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94202" w14:textId="77777777" w:rsidR="00DA2452" w:rsidRDefault="00DA2452" w:rsidP="00D560F3">
      <w:pPr>
        <w:tabs>
          <w:tab w:val="left" w:pos="7920"/>
          <w:tab w:val="right" w:pos="9270"/>
        </w:tabs>
        <w:jc w:val="center"/>
      </w:pPr>
      <w:r>
        <w:rPr>
          <w:b/>
        </w:rPr>
        <w:t>Tensor Analysis and Curvilinear Coordinates</w:t>
      </w:r>
    </w:p>
    <w:p w14:paraId="695617CC" w14:textId="77777777" w:rsidR="00DA2452" w:rsidRPr="00ED35BD" w:rsidRDefault="00DA2452" w:rsidP="00DA2452">
      <w:pPr>
        <w:tabs>
          <w:tab w:val="right" w:pos="9270"/>
        </w:tabs>
        <w:jc w:val="center"/>
        <w:rPr>
          <w:b/>
        </w:rPr>
      </w:pPr>
      <w:r w:rsidRPr="004B1B12">
        <w:t>Phil Lucht</w:t>
      </w:r>
    </w:p>
    <w:p w14:paraId="26DBDB7B" w14:textId="77777777" w:rsidR="00DA2452" w:rsidRDefault="00DA2452" w:rsidP="00DA2452">
      <w:pPr>
        <w:tabs>
          <w:tab w:val="right" w:pos="9270"/>
        </w:tabs>
        <w:jc w:val="center"/>
      </w:pPr>
      <w:r>
        <w:t xml:space="preserve">Rimrock Digital Technology, </w:t>
      </w:r>
      <w:r w:rsidRPr="004B1B12">
        <w:t>Salt Lake City, Utah 8410</w:t>
      </w:r>
      <w:r>
        <w:t>3</w:t>
      </w:r>
    </w:p>
    <w:p w14:paraId="5B7FC683" w14:textId="77777777" w:rsidR="00DA2452" w:rsidRDefault="00DA2452" w:rsidP="00DA2452">
      <w:pPr>
        <w:tabs>
          <w:tab w:val="right" w:pos="9270"/>
        </w:tabs>
        <w:jc w:val="center"/>
      </w:pPr>
      <w:r>
        <w:tab/>
        <w:t xml:space="preserve">last update: </w:t>
      </w:r>
      <w:r w:rsidR="006E3EBE">
        <w:t>May</w:t>
      </w:r>
      <w:r w:rsidR="00E52351">
        <w:t xml:space="preserve"> </w:t>
      </w:r>
      <w:r w:rsidR="0099095F">
        <w:t>5</w:t>
      </w:r>
      <w:r>
        <w:t>, 201</w:t>
      </w:r>
      <w:r w:rsidR="00F22B6E">
        <w:t>5</w:t>
      </w:r>
    </w:p>
    <w:p w14:paraId="4FEF7EB5" w14:textId="77777777" w:rsidR="00DA2452" w:rsidRDefault="00DA2452" w:rsidP="00DA2452">
      <w:pPr>
        <w:tabs>
          <w:tab w:val="right" w:pos="9270"/>
        </w:tabs>
        <w:jc w:val="center"/>
      </w:pPr>
      <w:r>
        <w:pict w14:anchorId="595ECD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31DCCDE8" w14:textId="77777777" w:rsidR="00162338" w:rsidRDefault="00162338" w:rsidP="00876DE0">
      <w:pPr>
        <w:rPr>
          <w:webHidden/>
        </w:rPr>
      </w:pPr>
    </w:p>
    <w:p w14:paraId="7ED40330" w14:textId="77777777" w:rsidR="00485D48" w:rsidRDefault="00485D48" w:rsidP="00485D48">
      <w:pPr>
        <w:rPr>
          <w:webHidden/>
        </w:rPr>
      </w:pPr>
      <w:r>
        <w:rPr>
          <w:webHidden/>
        </w:rPr>
        <w:t xml:space="preserve">Maple code is available upon request. Comments and errata are welcome. </w:t>
      </w:r>
    </w:p>
    <w:p w14:paraId="268B3456" w14:textId="77777777" w:rsidR="00693CA9" w:rsidRDefault="00693CA9" w:rsidP="00693CA9">
      <w:pPr>
        <w:rPr>
          <w:webHidden/>
        </w:rPr>
      </w:pPr>
      <w:r>
        <w:rPr>
          <w:webHidden/>
        </w:rPr>
        <w:t xml:space="preserve">The material in this document is copyrighted by the author. </w:t>
      </w:r>
    </w:p>
    <w:p w14:paraId="4563904C" w14:textId="77777777" w:rsidR="008C4A61" w:rsidRDefault="008C4A61" w:rsidP="00693CA9">
      <w:pPr>
        <w:rPr>
          <w:webHidden/>
        </w:rPr>
      </w:pPr>
    </w:p>
    <w:p w14:paraId="17A39146" w14:textId="77777777" w:rsidR="00693CA9" w:rsidRDefault="00693CA9" w:rsidP="00693CA9">
      <w:pPr>
        <w:rPr>
          <w:szCs w:val="22"/>
        </w:rPr>
      </w:pPr>
      <w:r>
        <w:rPr>
          <w:webHidden/>
        </w:rPr>
        <w:t xml:space="preserve">The graphics look ratty in Windows Adobe PDF viewers when not scaled up, but </w:t>
      </w:r>
      <w:r w:rsidR="00485D48">
        <w:rPr>
          <w:webHidden/>
        </w:rPr>
        <w:t xml:space="preserve">look just fine in this excellent freeware viewer: </w:t>
      </w:r>
      <w:r w:rsidR="00485D48" w:rsidRPr="00384631">
        <w:rPr>
          <w:webHidden/>
          <w:szCs w:val="22"/>
        </w:rPr>
        <w:t xml:space="preserve"> </w:t>
      </w:r>
      <w:hyperlink r:id="rId7" w:history="1">
        <w:r w:rsidR="00485D48" w:rsidRPr="00384631">
          <w:rPr>
            <w:rStyle w:val="Hyperlink"/>
            <w:szCs w:val="22"/>
          </w:rPr>
          <w:t>http://www.tracker-software.com/pdf-xchange-products-comparison-chart</w:t>
        </w:r>
      </w:hyperlink>
      <w:r w:rsidR="00485D48" w:rsidRPr="00384631">
        <w:rPr>
          <w:szCs w:val="22"/>
        </w:rPr>
        <w:t xml:space="preserve"> </w:t>
      </w:r>
      <w:r w:rsidR="0046797B">
        <w:rPr>
          <w:szCs w:val="22"/>
        </w:rPr>
        <w:t>.</w:t>
      </w:r>
    </w:p>
    <w:p w14:paraId="7908DFDA" w14:textId="77777777" w:rsidR="008C4A61" w:rsidRDefault="008C4A61" w:rsidP="00693CA9">
      <w:pPr>
        <w:rPr>
          <w:szCs w:val="22"/>
        </w:rPr>
      </w:pPr>
    </w:p>
    <w:p w14:paraId="64809B97" w14:textId="77777777" w:rsidR="0046797B" w:rsidRDefault="0046797B" w:rsidP="0046797B">
      <w:r>
        <w:t xml:space="preserve">The table of contents has live links. Most PDF viewers provide these links as bookmarks on the left.  </w:t>
      </w:r>
    </w:p>
    <w:p w14:paraId="34DDD130" w14:textId="77777777" w:rsidR="004623AA" w:rsidRPr="00876DE0" w:rsidRDefault="004623AA" w:rsidP="00876DE0">
      <w:pPr>
        <w:rPr>
          <w:webHidden/>
        </w:rPr>
      </w:pPr>
    </w:p>
    <w:p w14:paraId="3CAEF667" w14:textId="77777777" w:rsidR="004D4DDD" w:rsidRDefault="004D4DDD">
      <w:pPr>
        <w:pStyle w:val="TOC2"/>
        <w:tabs>
          <w:tab w:val="right" w:leader="dot" w:pos="9350"/>
        </w:tabs>
        <w:rPr>
          <w:b w:val="0"/>
          <w:noProof/>
          <w:sz w:val="24"/>
          <w:szCs w:val="24"/>
        </w:rPr>
      </w:pPr>
      <w:r>
        <w:rPr>
          <w:rStyle w:val="Hyperlink"/>
          <w:b w:val="0"/>
          <w:bCs/>
          <w:iCs/>
          <w:noProof/>
        </w:rPr>
        <w:fldChar w:fldCharType="begin"/>
      </w:r>
      <w:r>
        <w:rPr>
          <w:rStyle w:val="Hyperlink"/>
          <w:b w:val="0"/>
          <w:bCs/>
          <w:iCs/>
          <w:noProof/>
        </w:rPr>
        <w:instrText xml:space="preserve"> TOC \o "1-4" \h \z \u </w:instrText>
      </w:r>
      <w:r>
        <w:rPr>
          <w:rStyle w:val="Hyperlink"/>
          <w:b w:val="0"/>
          <w:bCs/>
          <w:iCs/>
          <w:noProof/>
        </w:rPr>
        <w:fldChar w:fldCharType="separate"/>
      </w:r>
      <w:hyperlink w:anchor="_Toc418490091" w:history="1">
        <w:r w:rsidRPr="00164E4F">
          <w:rPr>
            <w:rStyle w:val="Hyperlink"/>
            <w:noProof/>
          </w:rPr>
          <w:t>Overview an</w:t>
        </w:r>
        <w:r w:rsidRPr="00164E4F">
          <w:rPr>
            <w:rStyle w:val="Hyperlink"/>
            <w:noProof/>
          </w:rPr>
          <w:t>d</w:t>
        </w:r>
        <w:r w:rsidRPr="00164E4F">
          <w:rPr>
            <w:rStyle w:val="Hyperlink"/>
            <w:noProof/>
          </w:rPr>
          <w:t xml:space="preserve"> S</w:t>
        </w:r>
        <w:r w:rsidRPr="00164E4F">
          <w:rPr>
            <w:rStyle w:val="Hyperlink"/>
            <w:noProof/>
          </w:rPr>
          <w:t>u</w:t>
        </w:r>
        <w:r w:rsidRPr="00164E4F">
          <w:rPr>
            <w:rStyle w:val="Hyperlink"/>
            <w:noProof/>
          </w:rPr>
          <w:t>m</w:t>
        </w:r>
        <w:r w:rsidRPr="00164E4F">
          <w:rPr>
            <w:rStyle w:val="Hyperlink"/>
            <w:noProof/>
          </w:rPr>
          <w:t>m</w:t>
        </w:r>
        <w:r w:rsidRPr="00164E4F">
          <w:rPr>
            <w:rStyle w:val="Hyperlink"/>
            <w:noProof/>
          </w:rPr>
          <w:t>a</w:t>
        </w:r>
        <w:r w:rsidRPr="00164E4F">
          <w:rPr>
            <w:rStyle w:val="Hyperlink"/>
            <w:noProof/>
          </w:rPr>
          <w:t>r</w:t>
        </w:r>
        <w:r w:rsidRPr="00164E4F">
          <w:rPr>
            <w:rStyle w:val="Hyperlink"/>
            <w:noProof/>
          </w:rPr>
          <w:t>y</w:t>
        </w:r>
        <w:r>
          <w:rPr>
            <w:noProof/>
            <w:webHidden/>
          </w:rPr>
          <w:tab/>
        </w:r>
        <w:r>
          <w:rPr>
            <w:noProof/>
            <w:webHidden/>
          </w:rPr>
          <w:fldChar w:fldCharType="begin"/>
        </w:r>
        <w:r>
          <w:rPr>
            <w:noProof/>
            <w:webHidden/>
          </w:rPr>
          <w:instrText xml:space="preserve"> PAGEREF _Toc418490091 \h </w:instrText>
        </w:r>
        <w:r>
          <w:rPr>
            <w:noProof/>
          </w:rPr>
        </w:r>
        <w:r>
          <w:rPr>
            <w:noProof/>
            <w:webHidden/>
          </w:rPr>
          <w:fldChar w:fldCharType="separate"/>
        </w:r>
        <w:r w:rsidR="006006C1">
          <w:rPr>
            <w:noProof/>
            <w:webHidden/>
          </w:rPr>
          <w:t>7</w:t>
        </w:r>
        <w:r>
          <w:rPr>
            <w:noProof/>
            <w:webHidden/>
          </w:rPr>
          <w:fldChar w:fldCharType="end"/>
        </w:r>
      </w:hyperlink>
    </w:p>
    <w:p w14:paraId="1F2FB0B3" w14:textId="77777777" w:rsidR="004D4DDD" w:rsidRDefault="004D4DDD">
      <w:pPr>
        <w:pStyle w:val="TOC2"/>
        <w:tabs>
          <w:tab w:val="right" w:leader="dot" w:pos="9350"/>
        </w:tabs>
        <w:rPr>
          <w:b w:val="0"/>
          <w:noProof/>
          <w:sz w:val="24"/>
          <w:szCs w:val="24"/>
        </w:rPr>
      </w:pPr>
      <w:hyperlink w:anchor="_Toc418490092" w:history="1">
        <w:r w:rsidRPr="00164E4F">
          <w:rPr>
            <w:rStyle w:val="Hyperlink"/>
            <w:noProof/>
          </w:rPr>
          <w:t>1. The Tr</w:t>
        </w:r>
        <w:r w:rsidRPr="00164E4F">
          <w:rPr>
            <w:rStyle w:val="Hyperlink"/>
            <w:noProof/>
          </w:rPr>
          <w:t>a</w:t>
        </w:r>
        <w:r w:rsidRPr="00164E4F">
          <w:rPr>
            <w:rStyle w:val="Hyperlink"/>
            <w:noProof/>
          </w:rPr>
          <w:t>nsformation F:  invertibility, coordinate lines, and level surfaces</w:t>
        </w:r>
        <w:r>
          <w:rPr>
            <w:noProof/>
            <w:webHidden/>
          </w:rPr>
          <w:tab/>
        </w:r>
        <w:r>
          <w:rPr>
            <w:noProof/>
            <w:webHidden/>
          </w:rPr>
          <w:fldChar w:fldCharType="begin"/>
        </w:r>
        <w:r>
          <w:rPr>
            <w:noProof/>
            <w:webHidden/>
          </w:rPr>
          <w:instrText xml:space="preserve"> PAGEREF _Toc418490092 \h </w:instrText>
        </w:r>
        <w:r>
          <w:rPr>
            <w:noProof/>
          </w:rPr>
        </w:r>
        <w:r>
          <w:rPr>
            <w:noProof/>
            <w:webHidden/>
          </w:rPr>
          <w:fldChar w:fldCharType="separate"/>
        </w:r>
        <w:r w:rsidR="006006C1">
          <w:rPr>
            <w:noProof/>
            <w:webHidden/>
          </w:rPr>
          <w:t>12</w:t>
        </w:r>
        <w:r>
          <w:rPr>
            <w:noProof/>
            <w:webHidden/>
          </w:rPr>
          <w:fldChar w:fldCharType="end"/>
        </w:r>
      </w:hyperlink>
    </w:p>
    <w:p w14:paraId="039A905B" w14:textId="77777777" w:rsidR="004D4DDD" w:rsidRDefault="004D4DDD">
      <w:pPr>
        <w:pStyle w:val="TOC3"/>
        <w:tabs>
          <w:tab w:val="right" w:leader="dot" w:pos="9350"/>
        </w:tabs>
        <w:rPr>
          <w:noProof/>
          <w:sz w:val="24"/>
          <w:szCs w:val="24"/>
        </w:rPr>
      </w:pPr>
      <w:hyperlink w:anchor="_Toc418490093" w:history="1">
        <w:r w:rsidRPr="00164E4F">
          <w:rPr>
            <w:rStyle w:val="Hyperlink"/>
            <w:noProof/>
          </w:rPr>
          <w:t>Example 1:  Polar coordinates (N=2)</w:t>
        </w:r>
        <w:r>
          <w:rPr>
            <w:noProof/>
            <w:webHidden/>
          </w:rPr>
          <w:tab/>
        </w:r>
        <w:r>
          <w:rPr>
            <w:noProof/>
            <w:webHidden/>
          </w:rPr>
          <w:fldChar w:fldCharType="begin"/>
        </w:r>
        <w:r>
          <w:rPr>
            <w:noProof/>
            <w:webHidden/>
          </w:rPr>
          <w:instrText xml:space="preserve"> PAGEREF _Toc418490093 \h </w:instrText>
        </w:r>
        <w:r>
          <w:rPr>
            <w:noProof/>
          </w:rPr>
        </w:r>
        <w:r>
          <w:rPr>
            <w:noProof/>
            <w:webHidden/>
          </w:rPr>
          <w:fldChar w:fldCharType="separate"/>
        </w:r>
        <w:r w:rsidR="006006C1">
          <w:rPr>
            <w:noProof/>
            <w:webHidden/>
          </w:rPr>
          <w:t>13</w:t>
        </w:r>
        <w:r>
          <w:rPr>
            <w:noProof/>
            <w:webHidden/>
          </w:rPr>
          <w:fldChar w:fldCharType="end"/>
        </w:r>
      </w:hyperlink>
    </w:p>
    <w:p w14:paraId="5BA0B7EB" w14:textId="77777777" w:rsidR="004D4DDD" w:rsidRDefault="004D4DDD">
      <w:pPr>
        <w:pStyle w:val="TOC3"/>
        <w:tabs>
          <w:tab w:val="right" w:leader="dot" w:pos="9350"/>
        </w:tabs>
        <w:rPr>
          <w:noProof/>
          <w:sz w:val="24"/>
          <w:szCs w:val="24"/>
        </w:rPr>
      </w:pPr>
      <w:hyperlink w:anchor="_Toc418490094" w:history="1">
        <w:r w:rsidRPr="00164E4F">
          <w:rPr>
            <w:rStyle w:val="Hyperlink"/>
            <w:noProof/>
          </w:rPr>
          <w:t>Example 2:  Spherical coordinates (N=3)</w:t>
        </w:r>
        <w:r>
          <w:rPr>
            <w:noProof/>
            <w:webHidden/>
          </w:rPr>
          <w:tab/>
        </w:r>
        <w:r>
          <w:rPr>
            <w:noProof/>
            <w:webHidden/>
          </w:rPr>
          <w:fldChar w:fldCharType="begin"/>
        </w:r>
        <w:r>
          <w:rPr>
            <w:noProof/>
            <w:webHidden/>
          </w:rPr>
          <w:instrText xml:space="preserve"> PAGEREF _Toc418490094 \h </w:instrText>
        </w:r>
        <w:r>
          <w:rPr>
            <w:noProof/>
          </w:rPr>
        </w:r>
        <w:r>
          <w:rPr>
            <w:noProof/>
            <w:webHidden/>
          </w:rPr>
          <w:fldChar w:fldCharType="separate"/>
        </w:r>
        <w:r w:rsidR="006006C1">
          <w:rPr>
            <w:noProof/>
            <w:webHidden/>
          </w:rPr>
          <w:t>14</w:t>
        </w:r>
        <w:r>
          <w:rPr>
            <w:noProof/>
            <w:webHidden/>
          </w:rPr>
          <w:fldChar w:fldCharType="end"/>
        </w:r>
      </w:hyperlink>
    </w:p>
    <w:p w14:paraId="3FBC8970" w14:textId="77777777" w:rsidR="004D4DDD" w:rsidRDefault="004D4DDD">
      <w:pPr>
        <w:pStyle w:val="TOC3"/>
        <w:tabs>
          <w:tab w:val="right" w:leader="dot" w:pos="9350"/>
        </w:tabs>
        <w:rPr>
          <w:noProof/>
          <w:sz w:val="24"/>
          <w:szCs w:val="24"/>
        </w:rPr>
      </w:pPr>
      <w:hyperlink w:anchor="_Toc418490095" w:history="1">
        <w:r w:rsidRPr="00164E4F">
          <w:rPr>
            <w:rStyle w:val="Hyperlink"/>
            <w:noProof/>
          </w:rPr>
          <w:t>Cartesian Space and Quasi-Cartesian Space</w:t>
        </w:r>
        <w:r>
          <w:rPr>
            <w:noProof/>
            <w:webHidden/>
          </w:rPr>
          <w:tab/>
        </w:r>
        <w:r>
          <w:rPr>
            <w:noProof/>
            <w:webHidden/>
          </w:rPr>
          <w:fldChar w:fldCharType="begin"/>
        </w:r>
        <w:r>
          <w:rPr>
            <w:noProof/>
            <w:webHidden/>
          </w:rPr>
          <w:instrText xml:space="preserve"> PAGEREF _Toc418490095 \h </w:instrText>
        </w:r>
        <w:r>
          <w:rPr>
            <w:noProof/>
          </w:rPr>
        </w:r>
        <w:r>
          <w:rPr>
            <w:noProof/>
            <w:webHidden/>
          </w:rPr>
          <w:fldChar w:fldCharType="separate"/>
        </w:r>
        <w:r w:rsidR="006006C1">
          <w:rPr>
            <w:noProof/>
            <w:webHidden/>
          </w:rPr>
          <w:t>15</w:t>
        </w:r>
        <w:r>
          <w:rPr>
            <w:noProof/>
            <w:webHidden/>
          </w:rPr>
          <w:fldChar w:fldCharType="end"/>
        </w:r>
      </w:hyperlink>
    </w:p>
    <w:p w14:paraId="3EF16A13" w14:textId="77777777" w:rsidR="004D4DDD" w:rsidRDefault="004D4DDD">
      <w:pPr>
        <w:pStyle w:val="TOC3"/>
        <w:tabs>
          <w:tab w:val="right" w:leader="dot" w:pos="9350"/>
        </w:tabs>
        <w:rPr>
          <w:noProof/>
          <w:sz w:val="24"/>
          <w:szCs w:val="24"/>
        </w:rPr>
      </w:pPr>
      <w:hyperlink w:anchor="_Toc418490096" w:history="1">
        <w:r w:rsidRPr="00164E4F">
          <w:rPr>
            <w:rStyle w:val="Hyperlink"/>
            <w:noProof/>
          </w:rPr>
          <w:t>Pictures A,B,C and D</w:t>
        </w:r>
        <w:r>
          <w:rPr>
            <w:noProof/>
            <w:webHidden/>
          </w:rPr>
          <w:tab/>
        </w:r>
        <w:r>
          <w:rPr>
            <w:noProof/>
            <w:webHidden/>
          </w:rPr>
          <w:fldChar w:fldCharType="begin"/>
        </w:r>
        <w:r>
          <w:rPr>
            <w:noProof/>
            <w:webHidden/>
          </w:rPr>
          <w:instrText xml:space="preserve"> PAGEREF _Toc418490096 \h </w:instrText>
        </w:r>
        <w:r>
          <w:rPr>
            <w:noProof/>
          </w:rPr>
        </w:r>
        <w:r>
          <w:rPr>
            <w:noProof/>
            <w:webHidden/>
          </w:rPr>
          <w:fldChar w:fldCharType="separate"/>
        </w:r>
        <w:r w:rsidR="006006C1">
          <w:rPr>
            <w:noProof/>
            <w:webHidden/>
          </w:rPr>
          <w:t>16</w:t>
        </w:r>
        <w:r>
          <w:rPr>
            <w:noProof/>
            <w:webHidden/>
          </w:rPr>
          <w:fldChar w:fldCharType="end"/>
        </w:r>
      </w:hyperlink>
    </w:p>
    <w:p w14:paraId="4E7F3351" w14:textId="77777777" w:rsidR="004D4DDD" w:rsidRDefault="004D4DDD">
      <w:pPr>
        <w:pStyle w:val="TOC3"/>
        <w:tabs>
          <w:tab w:val="right" w:leader="dot" w:pos="9350"/>
        </w:tabs>
        <w:rPr>
          <w:noProof/>
          <w:sz w:val="24"/>
          <w:szCs w:val="24"/>
        </w:rPr>
      </w:pPr>
      <w:hyperlink w:anchor="_Toc418490097" w:history="1">
        <w:r w:rsidRPr="00164E4F">
          <w:rPr>
            <w:rStyle w:val="Hyperlink"/>
            <w:noProof/>
          </w:rPr>
          <w:t>Coordinate Lines</w:t>
        </w:r>
        <w:r>
          <w:rPr>
            <w:noProof/>
            <w:webHidden/>
          </w:rPr>
          <w:tab/>
        </w:r>
        <w:r>
          <w:rPr>
            <w:noProof/>
            <w:webHidden/>
          </w:rPr>
          <w:fldChar w:fldCharType="begin"/>
        </w:r>
        <w:r>
          <w:rPr>
            <w:noProof/>
            <w:webHidden/>
          </w:rPr>
          <w:instrText xml:space="preserve"> PAGEREF _Toc418490097 \h </w:instrText>
        </w:r>
        <w:r>
          <w:rPr>
            <w:noProof/>
          </w:rPr>
        </w:r>
        <w:r>
          <w:rPr>
            <w:noProof/>
            <w:webHidden/>
          </w:rPr>
          <w:fldChar w:fldCharType="separate"/>
        </w:r>
        <w:r w:rsidR="006006C1">
          <w:rPr>
            <w:noProof/>
            <w:webHidden/>
          </w:rPr>
          <w:t>17</w:t>
        </w:r>
        <w:r>
          <w:rPr>
            <w:noProof/>
            <w:webHidden/>
          </w:rPr>
          <w:fldChar w:fldCharType="end"/>
        </w:r>
      </w:hyperlink>
    </w:p>
    <w:p w14:paraId="00E09128" w14:textId="77777777" w:rsidR="004D4DDD" w:rsidRDefault="004D4DDD">
      <w:pPr>
        <w:pStyle w:val="TOC3"/>
        <w:tabs>
          <w:tab w:val="right" w:leader="dot" w:pos="9350"/>
        </w:tabs>
        <w:rPr>
          <w:noProof/>
          <w:sz w:val="24"/>
          <w:szCs w:val="24"/>
        </w:rPr>
      </w:pPr>
      <w:hyperlink w:anchor="_Toc418490098" w:history="1">
        <w:r w:rsidRPr="00164E4F">
          <w:rPr>
            <w:rStyle w:val="Hyperlink"/>
            <w:noProof/>
          </w:rPr>
          <w:t>Example 1:  Polar coordinates, coordinate lines</w:t>
        </w:r>
        <w:r>
          <w:rPr>
            <w:noProof/>
            <w:webHidden/>
          </w:rPr>
          <w:tab/>
        </w:r>
        <w:r>
          <w:rPr>
            <w:noProof/>
            <w:webHidden/>
          </w:rPr>
          <w:fldChar w:fldCharType="begin"/>
        </w:r>
        <w:r>
          <w:rPr>
            <w:noProof/>
            <w:webHidden/>
          </w:rPr>
          <w:instrText xml:space="preserve"> PAGEREF _Toc418490098 \h </w:instrText>
        </w:r>
        <w:r>
          <w:rPr>
            <w:noProof/>
          </w:rPr>
        </w:r>
        <w:r>
          <w:rPr>
            <w:noProof/>
            <w:webHidden/>
          </w:rPr>
          <w:fldChar w:fldCharType="separate"/>
        </w:r>
        <w:r w:rsidR="006006C1">
          <w:rPr>
            <w:noProof/>
            <w:webHidden/>
          </w:rPr>
          <w:t>17</w:t>
        </w:r>
        <w:r>
          <w:rPr>
            <w:noProof/>
            <w:webHidden/>
          </w:rPr>
          <w:fldChar w:fldCharType="end"/>
        </w:r>
      </w:hyperlink>
    </w:p>
    <w:p w14:paraId="422D6022" w14:textId="77777777" w:rsidR="004D4DDD" w:rsidRDefault="004D4DDD">
      <w:pPr>
        <w:pStyle w:val="TOC3"/>
        <w:tabs>
          <w:tab w:val="right" w:leader="dot" w:pos="9350"/>
        </w:tabs>
        <w:rPr>
          <w:noProof/>
          <w:sz w:val="24"/>
          <w:szCs w:val="24"/>
        </w:rPr>
      </w:pPr>
      <w:hyperlink w:anchor="_Toc418490099" w:history="1">
        <w:r w:rsidRPr="00164E4F">
          <w:rPr>
            <w:rStyle w:val="Hyperlink"/>
            <w:noProof/>
          </w:rPr>
          <w:t>Example 2:  Spherical coordinates, coordinate lines</w:t>
        </w:r>
        <w:r>
          <w:rPr>
            <w:noProof/>
            <w:webHidden/>
          </w:rPr>
          <w:tab/>
        </w:r>
        <w:r>
          <w:rPr>
            <w:noProof/>
            <w:webHidden/>
          </w:rPr>
          <w:fldChar w:fldCharType="begin"/>
        </w:r>
        <w:r>
          <w:rPr>
            <w:noProof/>
            <w:webHidden/>
          </w:rPr>
          <w:instrText xml:space="preserve"> PAGEREF _Toc418490099 \h </w:instrText>
        </w:r>
        <w:r>
          <w:rPr>
            <w:noProof/>
          </w:rPr>
        </w:r>
        <w:r>
          <w:rPr>
            <w:noProof/>
            <w:webHidden/>
          </w:rPr>
          <w:fldChar w:fldCharType="separate"/>
        </w:r>
        <w:r w:rsidR="006006C1">
          <w:rPr>
            <w:noProof/>
            <w:webHidden/>
          </w:rPr>
          <w:t>18</w:t>
        </w:r>
        <w:r>
          <w:rPr>
            <w:noProof/>
            <w:webHidden/>
          </w:rPr>
          <w:fldChar w:fldCharType="end"/>
        </w:r>
      </w:hyperlink>
    </w:p>
    <w:p w14:paraId="61CDBF75" w14:textId="77777777" w:rsidR="004D4DDD" w:rsidRDefault="004D4DDD">
      <w:pPr>
        <w:pStyle w:val="TOC3"/>
        <w:tabs>
          <w:tab w:val="right" w:leader="dot" w:pos="9350"/>
        </w:tabs>
        <w:rPr>
          <w:noProof/>
          <w:sz w:val="24"/>
          <w:szCs w:val="24"/>
        </w:rPr>
      </w:pPr>
      <w:hyperlink w:anchor="_Toc418490100" w:history="1">
        <w:r w:rsidRPr="00164E4F">
          <w:rPr>
            <w:rStyle w:val="Hyperlink"/>
            <w:noProof/>
          </w:rPr>
          <w:t>Level Surfaces</w:t>
        </w:r>
        <w:r>
          <w:rPr>
            <w:noProof/>
            <w:webHidden/>
          </w:rPr>
          <w:tab/>
        </w:r>
        <w:r>
          <w:rPr>
            <w:noProof/>
            <w:webHidden/>
          </w:rPr>
          <w:fldChar w:fldCharType="begin"/>
        </w:r>
        <w:r>
          <w:rPr>
            <w:noProof/>
            <w:webHidden/>
          </w:rPr>
          <w:instrText xml:space="preserve"> PAGEREF _Toc418490100 \h </w:instrText>
        </w:r>
        <w:r>
          <w:rPr>
            <w:noProof/>
          </w:rPr>
        </w:r>
        <w:r>
          <w:rPr>
            <w:noProof/>
            <w:webHidden/>
          </w:rPr>
          <w:fldChar w:fldCharType="separate"/>
        </w:r>
        <w:r w:rsidR="006006C1">
          <w:rPr>
            <w:noProof/>
            <w:webHidden/>
          </w:rPr>
          <w:t>18</w:t>
        </w:r>
        <w:r>
          <w:rPr>
            <w:noProof/>
            <w:webHidden/>
          </w:rPr>
          <w:fldChar w:fldCharType="end"/>
        </w:r>
      </w:hyperlink>
    </w:p>
    <w:p w14:paraId="2D36DF45" w14:textId="77777777" w:rsidR="004D4DDD" w:rsidRDefault="004D4DDD">
      <w:pPr>
        <w:pStyle w:val="TOC2"/>
        <w:tabs>
          <w:tab w:val="right" w:leader="dot" w:pos="9350"/>
        </w:tabs>
        <w:rPr>
          <w:b w:val="0"/>
          <w:noProof/>
          <w:sz w:val="24"/>
          <w:szCs w:val="24"/>
        </w:rPr>
      </w:pPr>
      <w:hyperlink w:anchor="_Toc418490101" w:history="1">
        <w:r w:rsidRPr="00164E4F">
          <w:rPr>
            <w:rStyle w:val="Hyperlink"/>
            <w:noProof/>
          </w:rPr>
          <w:t>2. Linear Local Transformations associated with F : scalars and two kinds of vectors</w:t>
        </w:r>
        <w:r>
          <w:rPr>
            <w:noProof/>
            <w:webHidden/>
          </w:rPr>
          <w:tab/>
        </w:r>
        <w:r>
          <w:rPr>
            <w:noProof/>
            <w:webHidden/>
          </w:rPr>
          <w:fldChar w:fldCharType="begin"/>
        </w:r>
        <w:r>
          <w:rPr>
            <w:noProof/>
            <w:webHidden/>
          </w:rPr>
          <w:instrText xml:space="preserve"> PAGEREF _Toc418490101 \h </w:instrText>
        </w:r>
        <w:r>
          <w:rPr>
            <w:noProof/>
          </w:rPr>
        </w:r>
        <w:r>
          <w:rPr>
            <w:noProof/>
            <w:webHidden/>
          </w:rPr>
          <w:fldChar w:fldCharType="separate"/>
        </w:r>
        <w:r w:rsidR="006006C1">
          <w:rPr>
            <w:noProof/>
            <w:webHidden/>
          </w:rPr>
          <w:t>20</w:t>
        </w:r>
        <w:r>
          <w:rPr>
            <w:noProof/>
            <w:webHidden/>
          </w:rPr>
          <w:fldChar w:fldCharType="end"/>
        </w:r>
      </w:hyperlink>
    </w:p>
    <w:p w14:paraId="2D2025E5" w14:textId="77777777" w:rsidR="004D4DDD" w:rsidRDefault="004D4DDD">
      <w:pPr>
        <w:pStyle w:val="TOC3"/>
        <w:tabs>
          <w:tab w:val="right" w:leader="dot" w:pos="9350"/>
        </w:tabs>
        <w:rPr>
          <w:noProof/>
          <w:sz w:val="24"/>
          <w:szCs w:val="24"/>
        </w:rPr>
      </w:pPr>
      <w:hyperlink w:anchor="_Toc418490102" w:history="1">
        <w:r w:rsidRPr="00164E4F">
          <w:rPr>
            <w:rStyle w:val="Hyperlink"/>
            <w:noProof/>
          </w:rPr>
          <w:t>2.1 Linear Local Transformations</w:t>
        </w:r>
        <w:r>
          <w:rPr>
            <w:noProof/>
            <w:webHidden/>
          </w:rPr>
          <w:tab/>
        </w:r>
        <w:r>
          <w:rPr>
            <w:noProof/>
            <w:webHidden/>
          </w:rPr>
          <w:fldChar w:fldCharType="begin"/>
        </w:r>
        <w:r>
          <w:rPr>
            <w:noProof/>
            <w:webHidden/>
          </w:rPr>
          <w:instrText xml:space="preserve"> PAGEREF _Toc418490102 \h </w:instrText>
        </w:r>
        <w:r>
          <w:rPr>
            <w:noProof/>
          </w:rPr>
        </w:r>
        <w:r>
          <w:rPr>
            <w:noProof/>
            <w:webHidden/>
          </w:rPr>
          <w:fldChar w:fldCharType="separate"/>
        </w:r>
        <w:r w:rsidR="006006C1">
          <w:rPr>
            <w:noProof/>
            <w:webHidden/>
          </w:rPr>
          <w:t>20</w:t>
        </w:r>
        <w:r>
          <w:rPr>
            <w:noProof/>
            <w:webHidden/>
          </w:rPr>
          <w:fldChar w:fldCharType="end"/>
        </w:r>
      </w:hyperlink>
    </w:p>
    <w:p w14:paraId="455A9523" w14:textId="77777777" w:rsidR="004D4DDD" w:rsidRDefault="004D4DDD">
      <w:pPr>
        <w:pStyle w:val="TOC3"/>
        <w:tabs>
          <w:tab w:val="right" w:leader="dot" w:pos="9350"/>
        </w:tabs>
        <w:rPr>
          <w:noProof/>
          <w:sz w:val="24"/>
          <w:szCs w:val="24"/>
        </w:rPr>
      </w:pPr>
      <w:hyperlink w:anchor="_Toc418490103" w:history="1">
        <w:r w:rsidRPr="00164E4F">
          <w:rPr>
            <w:rStyle w:val="Hyperlink"/>
            <w:noProof/>
          </w:rPr>
          <w:t>2.2 Scalars</w:t>
        </w:r>
        <w:r>
          <w:rPr>
            <w:noProof/>
            <w:webHidden/>
          </w:rPr>
          <w:tab/>
        </w:r>
        <w:r>
          <w:rPr>
            <w:noProof/>
            <w:webHidden/>
          </w:rPr>
          <w:fldChar w:fldCharType="begin"/>
        </w:r>
        <w:r>
          <w:rPr>
            <w:noProof/>
            <w:webHidden/>
          </w:rPr>
          <w:instrText xml:space="preserve"> PAGEREF _Toc418490103 \h </w:instrText>
        </w:r>
        <w:r>
          <w:rPr>
            <w:noProof/>
          </w:rPr>
        </w:r>
        <w:r>
          <w:rPr>
            <w:noProof/>
            <w:webHidden/>
          </w:rPr>
          <w:fldChar w:fldCharType="separate"/>
        </w:r>
        <w:r w:rsidR="006006C1">
          <w:rPr>
            <w:noProof/>
            <w:webHidden/>
          </w:rPr>
          <w:t>21</w:t>
        </w:r>
        <w:r>
          <w:rPr>
            <w:noProof/>
            <w:webHidden/>
          </w:rPr>
          <w:fldChar w:fldCharType="end"/>
        </w:r>
      </w:hyperlink>
    </w:p>
    <w:p w14:paraId="3F183C7A" w14:textId="77777777" w:rsidR="004D4DDD" w:rsidRDefault="004D4DDD">
      <w:pPr>
        <w:pStyle w:val="TOC3"/>
        <w:tabs>
          <w:tab w:val="right" w:leader="dot" w:pos="9350"/>
        </w:tabs>
        <w:rPr>
          <w:noProof/>
          <w:sz w:val="24"/>
          <w:szCs w:val="24"/>
        </w:rPr>
      </w:pPr>
      <w:hyperlink w:anchor="_Toc418490104" w:history="1">
        <w:r w:rsidRPr="00164E4F">
          <w:rPr>
            <w:rStyle w:val="Hyperlink"/>
            <w:noProof/>
          </w:rPr>
          <w:t>2.3 Contravariant vectors</w:t>
        </w:r>
        <w:r>
          <w:rPr>
            <w:noProof/>
            <w:webHidden/>
          </w:rPr>
          <w:tab/>
        </w:r>
        <w:r>
          <w:rPr>
            <w:noProof/>
            <w:webHidden/>
          </w:rPr>
          <w:fldChar w:fldCharType="begin"/>
        </w:r>
        <w:r>
          <w:rPr>
            <w:noProof/>
            <w:webHidden/>
          </w:rPr>
          <w:instrText xml:space="preserve"> PAGEREF _Toc418490104 \h </w:instrText>
        </w:r>
        <w:r>
          <w:rPr>
            <w:noProof/>
          </w:rPr>
        </w:r>
        <w:r>
          <w:rPr>
            <w:noProof/>
            <w:webHidden/>
          </w:rPr>
          <w:fldChar w:fldCharType="separate"/>
        </w:r>
        <w:r w:rsidR="006006C1">
          <w:rPr>
            <w:noProof/>
            <w:webHidden/>
          </w:rPr>
          <w:t>22</w:t>
        </w:r>
        <w:r>
          <w:rPr>
            <w:noProof/>
            <w:webHidden/>
          </w:rPr>
          <w:fldChar w:fldCharType="end"/>
        </w:r>
      </w:hyperlink>
    </w:p>
    <w:p w14:paraId="1FD4E937" w14:textId="77777777" w:rsidR="004D4DDD" w:rsidRDefault="004D4DDD">
      <w:pPr>
        <w:pStyle w:val="TOC3"/>
        <w:tabs>
          <w:tab w:val="right" w:leader="dot" w:pos="9350"/>
        </w:tabs>
        <w:rPr>
          <w:noProof/>
          <w:sz w:val="24"/>
          <w:szCs w:val="24"/>
        </w:rPr>
      </w:pPr>
      <w:hyperlink w:anchor="_Toc418490105" w:history="1">
        <w:r w:rsidRPr="00164E4F">
          <w:rPr>
            <w:rStyle w:val="Hyperlink"/>
            <w:noProof/>
          </w:rPr>
          <w:t>2.4 Covariant vectors</w:t>
        </w:r>
        <w:r>
          <w:rPr>
            <w:noProof/>
            <w:webHidden/>
          </w:rPr>
          <w:tab/>
        </w:r>
        <w:r>
          <w:rPr>
            <w:noProof/>
            <w:webHidden/>
          </w:rPr>
          <w:fldChar w:fldCharType="begin"/>
        </w:r>
        <w:r>
          <w:rPr>
            <w:noProof/>
            <w:webHidden/>
          </w:rPr>
          <w:instrText xml:space="preserve"> PAGEREF _Toc418490105 \h </w:instrText>
        </w:r>
        <w:r>
          <w:rPr>
            <w:noProof/>
          </w:rPr>
        </w:r>
        <w:r>
          <w:rPr>
            <w:noProof/>
            <w:webHidden/>
          </w:rPr>
          <w:fldChar w:fldCharType="separate"/>
        </w:r>
        <w:r w:rsidR="006006C1">
          <w:rPr>
            <w:noProof/>
            <w:webHidden/>
          </w:rPr>
          <w:t>22</w:t>
        </w:r>
        <w:r>
          <w:rPr>
            <w:noProof/>
            <w:webHidden/>
          </w:rPr>
          <w:fldChar w:fldCharType="end"/>
        </w:r>
      </w:hyperlink>
    </w:p>
    <w:p w14:paraId="4603B51A" w14:textId="77777777" w:rsidR="004D4DDD" w:rsidRDefault="004D4DDD">
      <w:pPr>
        <w:pStyle w:val="TOC3"/>
        <w:tabs>
          <w:tab w:val="right" w:leader="dot" w:pos="9350"/>
        </w:tabs>
        <w:rPr>
          <w:noProof/>
          <w:sz w:val="24"/>
          <w:szCs w:val="24"/>
        </w:rPr>
      </w:pPr>
      <w:hyperlink w:anchor="_Toc418490106" w:history="1">
        <w:r w:rsidRPr="00164E4F">
          <w:rPr>
            <w:rStyle w:val="Hyperlink"/>
            <w:noProof/>
          </w:rPr>
          <w:t>2.5 Bar notation</w:t>
        </w:r>
        <w:r>
          <w:rPr>
            <w:noProof/>
            <w:webHidden/>
          </w:rPr>
          <w:tab/>
        </w:r>
        <w:r>
          <w:rPr>
            <w:noProof/>
            <w:webHidden/>
          </w:rPr>
          <w:fldChar w:fldCharType="begin"/>
        </w:r>
        <w:r>
          <w:rPr>
            <w:noProof/>
            <w:webHidden/>
          </w:rPr>
          <w:instrText xml:space="preserve"> PAGEREF _Toc418490106 \h </w:instrText>
        </w:r>
        <w:r>
          <w:rPr>
            <w:noProof/>
          </w:rPr>
        </w:r>
        <w:r>
          <w:rPr>
            <w:noProof/>
            <w:webHidden/>
          </w:rPr>
          <w:fldChar w:fldCharType="separate"/>
        </w:r>
        <w:r w:rsidR="006006C1">
          <w:rPr>
            <w:noProof/>
            <w:webHidden/>
          </w:rPr>
          <w:t>23</w:t>
        </w:r>
        <w:r>
          <w:rPr>
            <w:noProof/>
            <w:webHidden/>
          </w:rPr>
          <w:fldChar w:fldCharType="end"/>
        </w:r>
      </w:hyperlink>
    </w:p>
    <w:p w14:paraId="17478349" w14:textId="77777777" w:rsidR="004D4DDD" w:rsidRDefault="004D4DDD">
      <w:pPr>
        <w:pStyle w:val="TOC3"/>
        <w:tabs>
          <w:tab w:val="right" w:leader="dot" w:pos="9350"/>
        </w:tabs>
        <w:rPr>
          <w:noProof/>
          <w:sz w:val="24"/>
          <w:szCs w:val="24"/>
        </w:rPr>
      </w:pPr>
      <w:hyperlink w:anchor="_Toc418490107" w:history="1">
        <w:r w:rsidRPr="00164E4F">
          <w:rPr>
            <w:rStyle w:val="Hyperlink"/>
            <w:noProof/>
          </w:rPr>
          <w:t>2.6 Origin of the names contravariant and covariant</w:t>
        </w:r>
        <w:r>
          <w:rPr>
            <w:noProof/>
            <w:webHidden/>
          </w:rPr>
          <w:tab/>
        </w:r>
        <w:r>
          <w:rPr>
            <w:noProof/>
            <w:webHidden/>
          </w:rPr>
          <w:fldChar w:fldCharType="begin"/>
        </w:r>
        <w:r>
          <w:rPr>
            <w:noProof/>
            <w:webHidden/>
          </w:rPr>
          <w:instrText xml:space="preserve"> PAGEREF _Toc418490107 \h </w:instrText>
        </w:r>
        <w:r>
          <w:rPr>
            <w:noProof/>
          </w:rPr>
        </w:r>
        <w:r>
          <w:rPr>
            <w:noProof/>
            <w:webHidden/>
          </w:rPr>
          <w:fldChar w:fldCharType="separate"/>
        </w:r>
        <w:r w:rsidR="006006C1">
          <w:rPr>
            <w:noProof/>
            <w:webHidden/>
          </w:rPr>
          <w:t>23</w:t>
        </w:r>
        <w:r>
          <w:rPr>
            <w:noProof/>
            <w:webHidden/>
          </w:rPr>
          <w:fldChar w:fldCharType="end"/>
        </w:r>
      </w:hyperlink>
    </w:p>
    <w:p w14:paraId="2D843D05" w14:textId="77777777" w:rsidR="004D4DDD" w:rsidRDefault="004D4DDD">
      <w:pPr>
        <w:pStyle w:val="TOC3"/>
        <w:tabs>
          <w:tab w:val="right" w:leader="dot" w:pos="9350"/>
        </w:tabs>
        <w:rPr>
          <w:noProof/>
          <w:sz w:val="24"/>
          <w:szCs w:val="24"/>
        </w:rPr>
      </w:pPr>
      <w:hyperlink w:anchor="_Toc418490108" w:history="1">
        <w:r w:rsidRPr="00164E4F">
          <w:rPr>
            <w:rStyle w:val="Hyperlink"/>
            <w:noProof/>
          </w:rPr>
          <w:t>2.7 Other vector types?</w:t>
        </w:r>
        <w:r>
          <w:rPr>
            <w:noProof/>
            <w:webHidden/>
          </w:rPr>
          <w:tab/>
        </w:r>
        <w:r>
          <w:rPr>
            <w:noProof/>
            <w:webHidden/>
          </w:rPr>
          <w:fldChar w:fldCharType="begin"/>
        </w:r>
        <w:r>
          <w:rPr>
            <w:noProof/>
            <w:webHidden/>
          </w:rPr>
          <w:instrText xml:space="preserve"> PAGEREF _Toc418490108 \h </w:instrText>
        </w:r>
        <w:r>
          <w:rPr>
            <w:noProof/>
          </w:rPr>
        </w:r>
        <w:r>
          <w:rPr>
            <w:noProof/>
            <w:webHidden/>
          </w:rPr>
          <w:fldChar w:fldCharType="separate"/>
        </w:r>
        <w:r w:rsidR="006006C1">
          <w:rPr>
            <w:noProof/>
            <w:webHidden/>
          </w:rPr>
          <w:t>24</w:t>
        </w:r>
        <w:r>
          <w:rPr>
            <w:noProof/>
            <w:webHidden/>
          </w:rPr>
          <w:fldChar w:fldCharType="end"/>
        </w:r>
      </w:hyperlink>
    </w:p>
    <w:p w14:paraId="4525B6D1" w14:textId="77777777" w:rsidR="004D4DDD" w:rsidRDefault="004D4DDD">
      <w:pPr>
        <w:pStyle w:val="TOC3"/>
        <w:tabs>
          <w:tab w:val="right" w:leader="dot" w:pos="9350"/>
        </w:tabs>
        <w:rPr>
          <w:noProof/>
          <w:sz w:val="24"/>
          <w:szCs w:val="24"/>
        </w:rPr>
      </w:pPr>
      <w:hyperlink w:anchor="_Toc418490109" w:history="1">
        <w:r w:rsidRPr="00164E4F">
          <w:rPr>
            <w:rStyle w:val="Hyperlink"/>
            <w:noProof/>
          </w:rPr>
          <w:t>2.8 Linear transformations</w:t>
        </w:r>
        <w:r>
          <w:rPr>
            <w:noProof/>
            <w:webHidden/>
          </w:rPr>
          <w:tab/>
        </w:r>
        <w:r>
          <w:rPr>
            <w:noProof/>
            <w:webHidden/>
          </w:rPr>
          <w:fldChar w:fldCharType="begin"/>
        </w:r>
        <w:r>
          <w:rPr>
            <w:noProof/>
            <w:webHidden/>
          </w:rPr>
          <w:instrText xml:space="preserve"> PAGEREF _Toc418490109 \h </w:instrText>
        </w:r>
        <w:r>
          <w:rPr>
            <w:noProof/>
          </w:rPr>
        </w:r>
        <w:r>
          <w:rPr>
            <w:noProof/>
            <w:webHidden/>
          </w:rPr>
          <w:fldChar w:fldCharType="separate"/>
        </w:r>
        <w:r w:rsidR="006006C1">
          <w:rPr>
            <w:noProof/>
            <w:webHidden/>
          </w:rPr>
          <w:t>25</w:t>
        </w:r>
        <w:r>
          <w:rPr>
            <w:noProof/>
            <w:webHidden/>
          </w:rPr>
          <w:fldChar w:fldCharType="end"/>
        </w:r>
      </w:hyperlink>
    </w:p>
    <w:p w14:paraId="52E34D23" w14:textId="77777777" w:rsidR="004D4DDD" w:rsidRDefault="004D4DDD">
      <w:pPr>
        <w:pStyle w:val="TOC3"/>
        <w:tabs>
          <w:tab w:val="right" w:leader="dot" w:pos="9350"/>
        </w:tabs>
        <w:rPr>
          <w:noProof/>
          <w:sz w:val="24"/>
          <w:szCs w:val="24"/>
        </w:rPr>
      </w:pPr>
      <w:hyperlink w:anchor="_Toc418490110" w:history="1">
        <w:r w:rsidRPr="00164E4F">
          <w:rPr>
            <w:rStyle w:val="Hyperlink"/>
            <w:noProof/>
          </w:rPr>
          <w:t>2.9 Vectors that are contravariant by definition</w:t>
        </w:r>
        <w:r>
          <w:rPr>
            <w:noProof/>
            <w:webHidden/>
          </w:rPr>
          <w:tab/>
        </w:r>
        <w:r>
          <w:rPr>
            <w:noProof/>
            <w:webHidden/>
          </w:rPr>
          <w:fldChar w:fldCharType="begin"/>
        </w:r>
        <w:r>
          <w:rPr>
            <w:noProof/>
            <w:webHidden/>
          </w:rPr>
          <w:instrText xml:space="preserve"> PAGEREF _Toc418490110 \h </w:instrText>
        </w:r>
        <w:r>
          <w:rPr>
            <w:noProof/>
          </w:rPr>
        </w:r>
        <w:r>
          <w:rPr>
            <w:noProof/>
            <w:webHidden/>
          </w:rPr>
          <w:fldChar w:fldCharType="separate"/>
        </w:r>
        <w:r w:rsidR="006006C1">
          <w:rPr>
            <w:noProof/>
            <w:webHidden/>
          </w:rPr>
          <w:t>26</w:t>
        </w:r>
        <w:r>
          <w:rPr>
            <w:noProof/>
            <w:webHidden/>
          </w:rPr>
          <w:fldChar w:fldCharType="end"/>
        </w:r>
      </w:hyperlink>
    </w:p>
    <w:p w14:paraId="7513100D" w14:textId="77777777" w:rsidR="004D4DDD" w:rsidRDefault="004D4DDD">
      <w:pPr>
        <w:pStyle w:val="TOC3"/>
        <w:tabs>
          <w:tab w:val="right" w:leader="dot" w:pos="9350"/>
        </w:tabs>
        <w:rPr>
          <w:noProof/>
          <w:sz w:val="24"/>
          <w:szCs w:val="24"/>
        </w:rPr>
      </w:pPr>
      <w:hyperlink w:anchor="_Toc418490111" w:history="1">
        <w:r w:rsidRPr="00164E4F">
          <w:rPr>
            <w:rStyle w:val="Hyperlink"/>
            <w:noProof/>
          </w:rPr>
          <w:t>2.10 Vector Fields</w:t>
        </w:r>
        <w:r>
          <w:rPr>
            <w:noProof/>
            <w:webHidden/>
          </w:rPr>
          <w:tab/>
        </w:r>
        <w:r>
          <w:rPr>
            <w:noProof/>
            <w:webHidden/>
          </w:rPr>
          <w:fldChar w:fldCharType="begin"/>
        </w:r>
        <w:r>
          <w:rPr>
            <w:noProof/>
            <w:webHidden/>
          </w:rPr>
          <w:instrText xml:space="preserve"> PAGEREF _Toc418490111 \h </w:instrText>
        </w:r>
        <w:r>
          <w:rPr>
            <w:noProof/>
          </w:rPr>
        </w:r>
        <w:r>
          <w:rPr>
            <w:noProof/>
            <w:webHidden/>
          </w:rPr>
          <w:fldChar w:fldCharType="separate"/>
        </w:r>
        <w:r w:rsidR="006006C1">
          <w:rPr>
            <w:noProof/>
            <w:webHidden/>
          </w:rPr>
          <w:t>26</w:t>
        </w:r>
        <w:r>
          <w:rPr>
            <w:noProof/>
            <w:webHidden/>
          </w:rPr>
          <w:fldChar w:fldCharType="end"/>
        </w:r>
      </w:hyperlink>
    </w:p>
    <w:p w14:paraId="775BC8D7" w14:textId="77777777" w:rsidR="004D4DDD" w:rsidRDefault="004D4DDD">
      <w:pPr>
        <w:pStyle w:val="TOC3"/>
        <w:tabs>
          <w:tab w:val="right" w:leader="dot" w:pos="9350"/>
        </w:tabs>
        <w:rPr>
          <w:noProof/>
          <w:sz w:val="24"/>
          <w:szCs w:val="24"/>
        </w:rPr>
      </w:pPr>
      <w:hyperlink w:anchor="_Toc418490112" w:history="1">
        <w:r w:rsidRPr="00164E4F">
          <w:rPr>
            <w:rStyle w:val="Hyperlink"/>
            <w:noProof/>
          </w:rPr>
          <w:t>2.11 Names and symbols</w:t>
        </w:r>
        <w:r>
          <w:rPr>
            <w:noProof/>
            <w:webHidden/>
          </w:rPr>
          <w:tab/>
        </w:r>
        <w:r>
          <w:rPr>
            <w:noProof/>
            <w:webHidden/>
          </w:rPr>
          <w:fldChar w:fldCharType="begin"/>
        </w:r>
        <w:r>
          <w:rPr>
            <w:noProof/>
            <w:webHidden/>
          </w:rPr>
          <w:instrText xml:space="preserve"> PAGEREF _Toc418490112 \h </w:instrText>
        </w:r>
        <w:r>
          <w:rPr>
            <w:noProof/>
          </w:rPr>
        </w:r>
        <w:r>
          <w:rPr>
            <w:noProof/>
            <w:webHidden/>
          </w:rPr>
          <w:fldChar w:fldCharType="separate"/>
        </w:r>
        <w:r w:rsidR="006006C1">
          <w:rPr>
            <w:noProof/>
            <w:webHidden/>
          </w:rPr>
          <w:t>28</w:t>
        </w:r>
        <w:r>
          <w:rPr>
            <w:noProof/>
            <w:webHidden/>
          </w:rPr>
          <w:fldChar w:fldCharType="end"/>
        </w:r>
      </w:hyperlink>
    </w:p>
    <w:p w14:paraId="1734E5B5" w14:textId="77777777" w:rsidR="004D4DDD" w:rsidRDefault="004D4DDD">
      <w:pPr>
        <w:pStyle w:val="TOC3"/>
        <w:tabs>
          <w:tab w:val="right" w:leader="dot" w:pos="9350"/>
        </w:tabs>
        <w:rPr>
          <w:noProof/>
          <w:sz w:val="24"/>
          <w:szCs w:val="24"/>
        </w:rPr>
      </w:pPr>
      <w:hyperlink w:anchor="_Toc418490113" w:history="1">
        <w:r w:rsidRPr="00164E4F">
          <w:rPr>
            <w:rStyle w:val="Hyperlink"/>
            <w:noProof/>
          </w:rPr>
          <w:t>2.12 Definition of the words "scalar", "vector" and "tensor"</w:t>
        </w:r>
        <w:r>
          <w:rPr>
            <w:noProof/>
            <w:webHidden/>
          </w:rPr>
          <w:tab/>
        </w:r>
        <w:r>
          <w:rPr>
            <w:noProof/>
            <w:webHidden/>
          </w:rPr>
          <w:fldChar w:fldCharType="begin"/>
        </w:r>
        <w:r>
          <w:rPr>
            <w:noProof/>
            <w:webHidden/>
          </w:rPr>
          <w:instrText xml:space="preserve"> PAGEREF _Toc418490113 \h </w:instrText>
        </w:r>
        <w:r>
          <w:rPr>
            <w:noProof/>
          </w:rPr>
        </w:r>
        <w:r>
          <w:rPr>
            <w:noProof/>
            <w:webHidden/>
          </w:rPr>
          <w:fldChar w:fldCharType="separate"/>
        </w:r>
        <w:r w:rsidR="006006C1">
          <w:rPr>
            <w:noProof/>
            <w:webHidden/>
          </w:rPr>
          <w:t>28</w:t>
        </w:r>
        <w:r>
          <w:rPr>
            <w:noProof/>
            <w:webHidden/>
          </w:rPr>
          <w:fldChar w:fldCharType="end"/>
        </w:r>
      </w:hyperlink>
    </w:p>
    <w:p w14:paraId="635CFF22" w14:textId="77777777" w:rsidR="004D4DDD" w:rsidRDefault="004D4DDD">
      <w:pPr>
        <w:pStyle w:val="TOC2"/>
        <w:tabs>
          <w:tab w:val="right" w:leader="dot" w:pos="9350"/>
        </w:tabs>
        <w:rPr>
          <w:b w:val="0"/>
          <w:noProof/>
          <w:sz w:val="24"/>
          <w:szCs w:val="24"/>
        </w:rPr>
      </w:pPr>
      <w:hyperlink w:anchor="_Toc418490114" w:history="1">
        <w:r w:rsidRPr="00164E4F">
          <w:rPr>
            <w:rStyle w:val="Hyperlink"/>
            <w:noProof/>
          </w:rPr>
          <w:t>3. Tangent Base Vectors e</w:t>
        </w:r>
        <w:r w:rsidRPr="00164E4F">
          <w:rPr>
            <w:rStyle w:val="Hyperlink"/>
            <w:rFonts w:ascii="Courier New" w:hAnsi="Courier New"/>
            <w:noProof/>
            <w:vertAlign w:val="subscript"/>
          </w:rPr>
          <w:t>n</w:t>
        </w:r>
        <w:r w:rsidRPr="00164E4F">
          <w:rPr>
            <w:rStyle w:val="Hyperlink"/>
            <w:noProof/>
          </w:rPr>
          <w:t xml:space="preserve"> and Inverse Tangent Base Vectors u'</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_Toc418490114 \h </w:instrText>
        </w:r>
        <w:r>
          <w:rPr>
            <w:noProof/>
          </w:rPr>
        </w:r>
        <w:r>
          <w:rPr>
            <w:noProof/>
            <w:webHidden/>
          </w:rPr>
          <w:fldChar w:fldCharType="separate"/>
        </w:r>
        <w:r w:rsidR="006006C1">
          <w:rPr>
            <w:noProof/>
            <w:webHidden/>
          </w:rPr>
          <w:t>30</w:t>
        </w:r>
        <w:r>
          <w:rPr>
            <w:noProof/>
            <w:webHidden/>
          </w:rPr>
          <w:fldChar w:fldCharType="end"/>
        </w:r>
      </w:hyperlink>
    </w:p>
    <w:p w14:paraId="01B4A5E7" w14:textId="77777777" w:rsidR="004D4DDD" w:rsidRDefault="004D4DDD">
      <w:pPr>
        <w:pStyle w:val="TOC3"/>
        <w:tabs>
          <w:tab w:val="right" w:leader="dot" w:pos="9350"/>
        </w:tabs>
        <w:rPr>
          <w:noProof/>
          <w:sz w:val="24"/>
          <w:szCs w:val="24"/>
        </w:rPr>
      </w:pPr>
      <w:hyperlink w:anchor="_Toc418490115" w:history="1">
        <w:r w:rsidRPr="00164E4F">
          <w:rPr>
            <w:rStyle w:val="Hyperlink"/>
            <w:noProof/>
          </w:rPr>
          <w:t>3.1 Differential Displacements</w:t>
        </w:r>
        <w:r>
          <w:rPr>
            <w:noProof/>
            <w:webHidden/>
          </w:rPr>
          <w:tab/>
        </w:r>
        <w:r>
          <w:rPr>
            <w:noProof/>
            <w:webHidden/>
          </w:rPr>
          <w:fldChar w:fldCharType="begin"/>
        </w:r>
        <w:r>
          <w:rPr>
            <w:noProof/>
            <w:webHidden/>
          </w:rPr>
          <w:instrText xml:space="preserve"> PAGEREF _Toc418490115 \h </w:instrText>
        </w:r>
        <w:r>
          <w:rPr>
            <w:noProof/>
          </w:rPr>
        </w:r>
        <w:r>
          <w:rPr>
            <w:noProof/>
            <w:webHidden/>
          </w:rPr>
          <w:fldChar w:fldCharType="separate"/>
        </w:r>
        <w:r w:rsidR="006006C1">
          <w:rPr>
            <w:noProof/>
            <w:webHidden/>
          </w:rPr>
          <w:t>30</w:t>
        </w:r>
        <w:r>
          <w:rPr>
            <w:noProof/>
            <w:webHidden/>
          </w:rPr>
          <w:fldChar w:fldCharType="end"/>
        </w:r>
      </w:hyperlink>
    </w:p>
    <w:p w14:paraId="0A4D4DA3" w14:textId="77777777" w:rsidR="004D4DDD" w:rsidRDefault="004D4DDD">
      <w:pPr>
        <w:pStyle w:val="TOC3"/>
        <w:tabs>
          <w:tab w:val="right" w:leader="dot" w:pos="9350"/>
        </w:tabs>
        <w:rPr>
          <w:noProof/>
          <w:sz w:val="24"/>
          <w:szCs w:val="24"/>
        </w:rPr>
      </w:pPr>
      <w:hyperlink w:anchor="_Toc418490116" w:history="1">
        <w:r w:rsidRPr="00164E4F">
          <w:rPr>
            <w:rStyle w:val="Hyperlink"/>
            <w:noProof/>
          </w:rPr>
          <w:t>3.2 Definition of the e</w:t>
        </w:r>
        <w:r w:rsidRPr="00164E4F">
          <w:rPr>
            <w:rStyle w:val="Hyperlink"/>
            <w:rFonts w:ascii="Courier New" w:hAnsi="Courier New"/>
            <w:noProof/>
            <w:vertAlign w:val="subscript"/>
          </w:rPr>
          <w:t>n</w:t>
        </w:r>
        <w:r w:rsidRPr="00164E4F">
          <w:rPr>
            <w:rStyle w:val="Hyperlink"/>
            <w:noProof/>
          </w:rPr>
          <w:t xml:space="preserve"> ;  the e</w:t>
        </w:r>
        <w:r w:rsidRPr="00164E4F">
          <w:rPr>
            <w:rStyle w:val="Hyperlink"/>
            <w:rFonts w:ascii="Courier New" w:hAnsi="Courier New"/>
            <w:noProof/>
            <w:vertAlign w:val="subscript"/>
          </w:rPr>
          <w:t>n</w:t>
        </w:r>
        <w:r w:rsidRPr="00164E4F">
          <w:rPr>
            <w:rStyle w:val="Hyperlink"/>
            <w:noProof/>
          </w:rPr>
          <w:t xml:space="preserve"> are the columns of S</w:t>
        </w:r>
        <w:r>
          <w:rPr>
            <w:noProof/>
            <w:webHidden/>
          </w:rPr>
          <w:tab/>
        </w:r>
        <w:r>
          <w:rPr>
            <w:noProof/>
            <w:webHidden/>
          </w:rPr>
          <w:fldChar w:fldCharType="begin"/>
        </w:r>
        <w:r>
          <w:rPr>
            <w:noProof/>
            <w:webHidden/>
          </w:rPr>
          <w:instrText xml:space="preserve"> PAGEREF _Toc418490116 \h </w:instrText>
        </w:r>
        <w:r>
          <w:rPr>
            <w:noProof/>
          </w:rPr>
        </w:r>
        <w:r>
          <w:rPr>
            <w:noProof/>
            <w:webHidden/>
          </w:rPr>
          <w:fldChar w:fldCharType="separate"/>
        </w:r>
        <w:r w:rsidR="006006C1">
          <w:rPr>
            <w:noProof/>
            <w:webHidden/>
          </w:rPr>
          <w:t>31</w:t>
        </w:r>
        <w:r>
          <w:rPr>
            <w:noProof/>
            <w:webHidden/>
          </w:rPr>
          <w:fldChar w:fldCharType="end"/>
        </w:r>
      </w:hyperlink>
    </w:p>
    <w:p w14:paraId="52A81AF7" w14:textId="77777777" w:rsidR="004D4DDD" w:rsidRDefault="004D4DDD">
      <w:pPr>
        <w:pStyle w:val="TOC3"/>
        <w:tabs>
          <w:tab w:val="right" w:leader="dot" w:pos="9350"/>
        </w:tabs>
        <w:rPr>
          <w:noProof/>
          <w:sz w:val="24"/>
          <w:szCs w:val="24"/>
        </w:rPr>
      </w:pPr>
      <w:hyperlink w:anchor="_Toc418490117" w:history="1">
        <w:r w:rsidRPr="00164E4F">
          <w:rPr>
            <w:rStyle w:val="Hyperlink"/>
            <w:noProof/>
          </w:rPr>
          <w:t>3.3 e</w:t>
        </w:r>
        <w:r w:rsidRPr="00164E4F">
          <w:rPr>
            <w:rStyle w:val="Hyperlink"/>
            <w:rFonts w:ascii="Courier New" w:hAnsi="Courier New"/>
            <w:noProof/>
            <w:vertAlign w:val="subscript"/>
          </w:rPr>
          <w:t>n</w:t>
        </w:r>
        <w:r w:rsidRPr="00164E4F">
          <w:rPr>
            <w:rStyle w:val="Hyperlink"/>
            <w:noProof/>
          </w:rPr>
          <w:t xml:space="preserve"> as a contravariant vector</w:t>
        </w:r>
        <w:r>
          <w:rPr>
            <w:noProof/>
            <w:webHidden/>
          </w:rPr>
          <w:tab/>
        </w:r>
        <w:r>
          <w:rPr>
            <w:noProof/>
            <w:webHidden/>
          </w:rPr>
          <w:fldChar w:fldCharType="begin"/>
        </w:r>
        <w:r>
          <w:rPr>
            <w:noProof/>
            <w:webHidden/>
          </w:rPr>
          <w:instrText xml:space="preserve"> PAGEREF _Toc418490117 \h </w:instrText>
        </w:r>
        <w:r>
          <w:rPr>
            <w:noProof/>
          </w:rPr>
        </w:r>
        <w:r>
          <w:rPr>
            <w:noProof/>
            <w:webHidden/>
          </w:rPr>
          <w:fldChar w:fldCharType="separate"/>
        </w:r>
        <w:r w:rsidR="006006C1">
          <w:rPr>
            <w:noProof/>
            <w:webHidden/>
          </w:rPr>
          <w:t>33</w:t>
        </w:r>
        <w:r>
          <w:rPr>
            <w:noProof/>
            <w:webHidden/>
          </w:rPr>
          <w:fldChar w:fldCharType="end"/>
        </w:r>
      </w:hyperlink>
    </w:p>
    <w:p w14:paraId="161F61C5" w14:textId="77777777" w:rsidR="004D4DDD" w:rsidRDefault="004D4DDD">
      <w:pPr>
        <w:pStyle w:val="TOC3"/>
        <w:tabs>
          <w:tab w:val="right" w:leader="dot" w:pos="9350"/>
        </w:tabs>
        <w:rPr>
          <w:noProof/>
          <w:sz w:val="24"/>
          <w:szCs w:val="24"/>
        </w:rPr>
      </w:pPr>
      <w:hyperlink w:anchor="_Toc418490118" w:history="1">
        <w:r w:rsidRPr="00164E4F">
          <w:rPr>
            <w:rStyle w:val="Hyperlink"/>
            <w:noProof/>
          </w:rPr>
          <w:t>3.4 A semantic question:  unit vectors</w:t>
        </w:r>
        <w:r>
          <w:rPr>
            <w:noProof/>
            <w:webHidden/>
          </w:rPr>
          <w:tab/>
        </w:r>
        <w:r>
          <w:rPr>
            <w:noProof/>
            <w:webHidden/>
          </w:rPr>
          <w:fldChar w:fldCharType="begin"/>
        </w:r>
        <w:r>
          <w:rPr>
            <w:noProof/>
            <w:webHidden/>
          </w:rPr>
          <w:instrText xml:space="preserve"> PAGEREF _Toc418490118 \h </w:instrText>
        </w:r>
        <w:r>
          <w:rPr>
            <w:noProof/>
          </w:rPr>
        </w:r>
        <w:r>
          <w:rPr>
            <w:noProof/>
            <w:webHidden/>
          </w:rPr>
          <w:fldChar w:fldCharType="separate"/>
        </w:r>
        <w:r w:rsidR="006006C1">
          <w:rPr>
            <w:noProof/>
            <w:webHidden/>
          </w:rPr>
          <w:t>33</w:t>
        </w:r>
        <w:r>
          <w:rPr>
            <w:noProof/>
            <w:webHidden/>
          </w:rPr>
          <w:fldChar w:fldCharType="end"/>
        </w:r>
      </w:hyperlink>
    </w:p>
    <w:p w14:paraId="4CF68A46" w14:textId="77777777" w:rsidR="004D4DDD" w:rsidRDefault="004D4DDD">
      <w:pPr>
        <w:pStyle w:val="TOC3"/>
        <w:tabs>
          <w:tab w:val="right" w:leader="dot" w:pos="9350"/>
        </w:tabs>
        <w:rPr>
          <w:noProof/>
          <w:sz w:val="24"/>
          <w:szCs w:val="24"/>
        </w:rPr>
      </w:pPr>
      <w:hyperlink w:anchor="_Toc418490119" w:history="1">
        <w:r w:rsidRPr="00164E4F">
          <w:rPr>
            <w:rStyle w:val="Hyperlink"/>
            <w:noProof/>
          </w:rPr>
          <w:t>Example 1:  Polar coordinates, tangent base vectors</w:t>
        </w:r>
        <w:r>
          <w:rPr>
            <w:noProof/>
            <w:webHidden/>
          </w:rPr>
          <w:tab/>
        </w:r>
        <w:r>
          <w:rPr>
            <w:noProof/>
            <w:webHidden/>
          </w:rPr>
          <w:fldChar w:fldCharType="begin"/>
        </w:r>
        <w:r>
          <w:rPr>
            <w:noProof/>
            <w:webHidden/>
          </w:rPr>
          <w:instrText xml:space="preserve"> PAGEREF _Toc418490119 \h </w:instrText>
        </w:r>
        <w:r>
          <w:rPr>
            <w:noProof/>
          </w:rPr>
        </w:r>
        <w:r>
          <w:rPr>
            <w:noProof/>
            <w:webHidden/>
          </w:rPr>
          <w:fldChar w:fldCharType="separate"/>
        </w:r>
        <w:r w:rsidR="006006C1">
          <w:rPr>
            <w:noProof/>
            <w:webHidden/>
          </w:rPr>
          <w:t>34</w:t>
        </w:r>
        <w:r>
          <w:rPr>
            <w:noProof/>
            <w:webHidden/>
          </w:rPr>
          <w:fldChar w:fldCharType="end"/>
        </w:r>
      </w:hyperlink>
    </w:p>
    <w:p w14:paraId="292372C0" w14:textId="77777777" w:rsidR="004D4DDD" w:rsidRDefault="004D4DDD">
      <w:pPr>
        <w:pStyle w:val="TOC3"/>
        <w:tabs>
          <w:tab w:val="right" w:leader="dot" w:pos="9350"/>
        </w:tabs>
        <w:rPr>
          <w:noProof/>
          <w:sz w:val="24"/>
          <w:szCs w:val="24"/>
        </w:rPr>
      </w:pPr>
      <w:hyperlink w:anchor="_Toc418490120" w:history="1">
        <w:r w:rsidRPr="00164E4F">
          <w:rPr>
            <w:rStyle w:val="Hyperlink"/>
            <w:noProof/>
          </w:rPr>
          <w:t>Example 2:  Spherical Coordinates, tangent base vectors</w:t>
        </w:r>
        <w:r>
          <w:rPr>
            <w:noProof/>
            <w:webHidden/>
          </w:rPr>
          <w:tab/>
        </w:r>
        <w:r>
          <w:rPr>
            <w:noProof/>
            <w:webHidden/>
          </w:rPr>
          <w:fldChar w:fldCharType="begin"/>
        </w:r>
        <w:r>
          <w:rPr>
            <w:noProof/>
            <w:webHidden/>
          </w:rPr>
          <w:instrText xml:space="preserve"> PAGEREF _Toc418490120 \h </w:instrText>
        </w:r>
        <w:r>
          <w:rPr>
            <w:noProof/>
          </w:rPr>
        </w:r>
        <w:r>
          <w:rPr>
            <w:noProof/>
            <w:webHidden/>
          </w:rPr>
          <w:fldChar w:fldCharType="separate"/>
        </w:r>
        <w:r w:rsidR="006006C1">
          <w:rPr>
            <w:noProof/>
            <w:webHidden/>
          </w:rPr>
          <w:t>35</w:t>
        </w:r>
        <w:r>
          <w:rPr>
            <w:noProof/>
            <w:webHidden/>
          </w:rPr>
          <w:fldChar w:fldCharType="end"/>
        </w:r>
      </w:hyperlink>
    </w:p>
    <w:p w14:paraId="4FF608FD" w14:textId="77777777" w:rsidR="004D4DDD" w:rsidRDefault="004D4DDD">
      <w:pPr>
        <w:pStyle w:val="TOC3"/>
        <w:tabs>
          <w:tab w:val="right" w:leader="dot" w:pos="9350"/>
        </w:tabs>
        <w:rPr>
          <w:noProof/>
          <w:sz w:val="24"/>
          <w:szCs w:val="24"/>
        </w:rPr>
      </w:pPr>
      <w:hyperlink w:anchor="_Toc418490121" w:history="1">
        <w:r w:rsidRPr="00164E4F">
          <w:rPr>
            <w:rStyle w:val="Hyperlink"/>
            <w:noProof/>
          </w:rPr>
          <w:t>3.5 The inverse tangent base vectors u'</w:t>
        </w:r>
        <w:r w:rsidRPr="00164E4F">
          <w:rPr>
            <w:rStyle w:val="Hyperlink"/>
            <w:rFonts w:ascii="Courier New" w:hAnsi="Courier New"/>
            <w:noProof/>
            <w:vertAlign w:val="subscript"/>
          </w:rPr>
          <w:t>n</w:t>
        </w:r>
        <w:r w:rsidRPr="00164E4F">
          <w:rPr>
            <w:rStyle w:val="Hyperlink"/>
            <w:noProof/>
          </w:rPr>
          <w:t xml:space="preserve"> and inverse coordinate lines</w:t>
        </w:r>
        <w:r>
          <w:rPr>
            <w:noProof/>
            <w:webHidden/>
          </w:rPr>
          <w:tab/>
        </w:r>
        <w:r>
          <w:rPr>
            <w:noProof/>
            <w:webHidden/>
          </w:rPr>
          <w:fldChar w:fldCharType="begin"/>
        </w:r>
        <w:r>
          <w:rPr>
            <w:noProof/>
            <w:webHidden/>
          </w:rPr>
          <w:instrText xml:space="preserve"> PAGEREF _Toc418490121 \h </w:instrText>
        </w:r>
        <w:r>
          <w:rPr>
            <w:noProof/>
          </w:rPr>
        </w:r>
        <w:r>
          <w:rPr>
            <w:noProof/>
            <w:webHidden/>
          </w:rPr>
          <w:fldChar w:fldCharType="separate"/>
        </w:r>
        <w:r w:rsidR="006006C1">
          <w:rPr>
            <w:noProof/>
            <w:webHidden/>
          </w:rPr>
          <w:t>37</w:t>
        </w:r>
        <w:r>
          <w:rPr>
            <w:noProof/>
            <w:webHidden/>
          </w:rPr>
          <w:fldChar w:fldCharType="end"/>
        </w:r>
      </w:hyperlink>
    </w:p>
    <w:p w14:paraId="2CC3B890" w14:textId="77777777" w:rsidR="004D4DDD" w:rsidRDefault="004D4DDD">
      <w:pPr>
        <w:pStyle w:val="TOC3"/>
        <w:tabs>
          <w:tab w:val="right" w:leader="dot" w:pos="9350"/>
        </w:tabs>
        <w:rPr>
          <w:noProof/>
          <w:sz w:val="24"/>
          <w:szCs w:val="24"/>
        </w:rPr>
      </w:pPr>
      <w:hyperlink w:anchor="_Toc418490122" w:history="1">
        <w:r w:rsidRPr="00164E4F">
          <w:rPr>
            <w:rStyle w:val="Hyperlink"/>
            <w:noProof/>
          </w:rPr>
          <w:t>Example 1:  Polar coordinates:  inverse tangent base vectors and inverse coordinate lines</w:t>
        </w:r>
        <w:r>
          <w:rPr>
            <w:noProof/>
            <w:webHidden/>
          </w:rPr>
          <w:tab/>
        </w:r>
        <w:r>
          <w:rPr>
            <w:noProof/>
            <w:webHidden/>
          </w:rPr>
          <w:fldChar w:fldCharType="begin"/>
        </w:r>
        <w:r>
          <w:rPr>
            <w:noProof/>
            <w:webHidden/>
          </w:rPr>
          <w:instrText xml:space="preserve"> PAGEREF _Toc418490122 \h </w:instrText>
        </w:r>
        <w:r>
          <w:rPr>
            <w:noProof/>
          </w:rPr>
        </w:r>
        <w:r>
          <w:rPr>
            <w:noProof/>
            <w:webHidden/>
          </w:rPr>
          <w:fldChar w:fldCharType="separate"/>
        </w:r>
        <w:r w:rsidR="006006C1">
          <w:rPr>
            <w:noProof/>
            <w:webHidden/>
          </w:rPr>
          <w:t>38</w:t>
        </w:r>
        <w:r>
          <w:rPr>
            <w:noProof/>
            <w:webHidden/>
          </w:rPr>
          <w:fldChar w:fldCharType="end"/>
        </w:r>
      </w:hyperlink>
    </w:p>
    <w:p w14:paraId="6B8C404E" w14:textId="77777777" w:rsidR="004D4DDD" w:rsidRDefault="004D4DDD">
      <w:pPr>
        <w:pStyle w:val="TOC2"/>
        <w:tabs>
          <w:tab w:val="right" w:leader="dot" w:pos="9350"/>
        </w:tabs>
        <w:rPr>
          <w:b w:val="0"/>
          <w:noProof/>
          <w:sz w:val="24"/>
          <w:szCs w:val="24"/>
        </w:rPr>
      </w:pPr>
      <w:hyperlink w:anchor="_Toc418490123" w:history="1">
        <w:r w:rsidRPr="00164E4F">
          <w:rPr>
            <w:rStyle w:val="Hyperlink"/>
            <w:noProof/>
          </w:rPr>
          <w:t>4. Notions of length, distance and scalar product in Cartesian Space</w:t>
        </w:r>
        <w:r>
          <w:rPr>
            <w:noProof/>
            <w:webHidden/>
          </w:rPr>
          <w:tab/>
        </w:r>
        <w:r>
          <w:rPr>
            <w:noProof/>
            <w:webHidden/>
          </w:rPr>
          <w:fldChar w:fldCharType="begin"/>
        </w:r>
        <w:r>
          <w:rPr>
            <w:noProof/>
            <w:webHidden/>
          </w:rPr>
          <w:instrText xml:space="preserve"> PAGEREF _Toc418490123 \h </w:instrText>
        </w:r>
        <w:r>
          <w:rPr>
            <w:noProof/>
          </w:rPr>
        </w:r>
        <w:r>
          <w:rPr>
            <w:noProof/>
            <w:webHidden/>
          </w:rPr>
          <w:fldChar w:fldCharType="separate"/>
        </w:r>
        <w:r w:rsidR="006006C1">
          <w:rPr>
            <w:noProof/>
            <w:webHidden/>
          </w:rPr>
          <w:t>40</w:t>
        </w:r>
        <w:r>
          <w:rPr>
            <w:noProof/>
            <w:webHidden/>
          </w:rPr>
          <w:fldChar w:fldCharType="end"/>
        </w:r>
      </w:hyperlink>
    </w:p>
    <w:p w14:paraId="7E8BE1EC" w14:textId="77777777" w:rsidR="004D4DDD" w:rsidRDefault="004D4DDD">
      <w:pPr>
        <w:pStyle w:val="TOC2"/>
        <w:tabs>
          <w:tab w:val="right" w:leader="dot" w:pos="9350"/>
        </w:tabs>
        <w:rPr>
          <w:b w:val="0"/>
          <w:noProof/>
          <w:sz w:val="24"/>
          <w:szCs w:val="24"/>
        </w:rPr>
      </w:pPr>
      <w:hyperlink w:anchor="_Toc418490124" w:history="1">
        <w:r w:rsidRPr="00164E4F">
          <w:rPr>
            <w:rStyle w:val="Hyperlink"/>
            <w:noProof/>
          </w:rPr>
          <w:t>5. The Metric Tensor</w:t>
        </w:r>
        <w:r>
          <w:rPr>
            <w:noProof/>
            <w:webHidden/>
          </w:rPr>
          <w:tab/>
        </w:r>
        <w:r>
          <w:rPr>
            <w:noProof/>
            <w:webHidden/>
          </w:rPr>
          <w:fldChar w:fldCharType="begin"/>
        </w:r>
        <w:r>
          <w:rPr>
            <w:noProof/>
            <w:webHidden/>
          </w:rPr>
          <w:instrText xml:space="preserve"> PAGEREF _Toc418490124 \h </w:instrText>
        </w:r>
        <w:r>
          <w:rPr>
            <w:noProof/>
          </w:rPr>
        </w:r>
        <w:r>
          <w:rPr>
            <w:noProof/>
            <w:webHidden/>
          </w:rPr>
          <w:fldChar w:fldCharType="separate"/>
        </w:r>
        <w:r w:rsidR="006006C1">
          <w:rPr>
            <w:noProof/>
            <w:webHidden/>
          </w:rPr>
          <w:t>42</w:t>
        </w:r>
        <w:r>
          <w:rPr>
            <w:noProof/>
            <w:webHidden/>
          </w:rPr>
          <w:fldChar w:fldCharType="end"/>
        </w:r>
      </w:hyperlink>
    </w:p>
    <w:p w14:paraId="57672906" w14:textId="77777777" w:rsidR="004D4DDD" w:rsidRDefault="004D4DDD">
      <w:pPr>
        <w:pStyle w:val="TOC3"/>
        <w:tabs>
          <w:tab w:val="right" w:leader="dot" w:pos="9350"/>
        </w:tabs>
        <w:rPr>
          <w:noProof/>
          <w:sz w:val="24"/>
          <w:szCs w:val="24"/>
        </w:rPr>
      </w:pPr>
      <w:hyperlink w:anchor="_Toc418490125" w:history="1">
        <w:r w:rsidRPr="00164E4F">
          <w:rPr>
            <w:rStyle w:val="Hyperlink"/>
            <w:noProof/>
          </w:rPr>
          <w:t>5.1 The Picture D Context</w:t>
        </w:r>
        <w:r>
          <w:rPr>
            <w:noProof/>
            <w:webHidden/>
          </w:rPr>
          <w:tab/>
        </w:r>
        <w:r>
          <w:rPr>
            <w:noProof/>
            <w:webHidden/>
          </w:rPr>
          <w:fldChar w:fldCharType="begin"/>
        </w:r>
        <w:r>
          <w:rPr>
            <w:noProof/>
            <w:webHidden/>
          </w:rPr>
          <w:instrText xml:space="preserve"> PAGEREF _Toc418490125 \h </w:instrText>
        </w:r>
        <w:r>
          <w:rPr>
            <w:noProof/>
          </w:rPr>
        </w:r>
        <w:r>
          <w:rPr>
            <w:noProof/>
            <w:webHidden/>
          </w:rPr>
          <w:fldChar w:fldCharType="separate"/>
        </w:r>
        <w:r w:rsidR="006006C1">
          <w:rPr>
            <w:noProof/>
            <w:webHidden/>
          </w:rPr>
          <w:t>42</w:t>
        </w:r>
        <w:r>
          <w:rPr>
            <w:noProof/>
            <w:webHidden/>
          </w:rPr>
          <w:fldChar w:fldCharType="end"/>
        </w:r>
      </w:hyperlink>
    </w:p>
    <w:p w14:paraId="2B9DA29F" w14:textId="77777777" w:rsidR="004D4DDD" w:rsidRDefault="004D4DDD">
      <w:pPr>
        <w:pStyle w:val="TOC3"/>
        <w:tabs>
          <w:tab w:val="right" w:leader="dot" w:pos="9350"/>
        </w:tabs>
        <w:rPr>
          <w:noProof/>
          <w:sz w:val="24"/>
          <w:szCs w:val="24"/>
        </w:rPr>
      </w:pPr>
      <w:hyperlink w:anchor="_Toc418490126" w:history="1">
        <w:r w:rsidRPr="00164E4F">
          <w:rPr>
            <w:rStyle w:val="Hyperlink"/>
            <w:noProof/>
          </w:rPr>
          <w:t>5.2 Definition of the metric tensor</w:t>
        </w:r>
        <w:r>
          <w:rPr>
            <w:noProof/>
            <w:webHidden/>
          </w:rPr>
          <w:tab/>
        </w:r>
        <w:r>
          <w:rPr>
            <w:noProof/>
            <w:webHidden/>
          </w:rPr>
          <w:fldChar w:fldCharType="begin"/>
        </w:r>
        <w:r>
          <w:rPr>
            <w:noProof/>
            <w:webHidden/>
          </w:rPr>
          <w:instrText xml:space="preserve"> PAGEREF _Toc418490126 \h </w:instrText>
        </w:r>
        <w:r>
          <w:rPr>
            <w:noProof/>
          </w:rPr>
        </w:r>
        <w:r>
          <w:rPr>
            <w:noProof/>
            <w:webHidden/>
          </w:rPr>
          <w:fldChar w:fldCharType="separate"/>
        </w:r>
        <w:r w:rsidR="006006C1">
          <w:rPr>
            <w:noProof/>
            <w:webHidden/>
          </w:rPr>
          <w:t>42</w:t>
        </w:r>
        <w:r>
          <w:rPr>
            <w:noProof/>
            <w:webHidden/>
          </w:rPr>
          <w:fldChar w:fldCharType="end"/>
        </w:r>
      </w:hyperlink>
    </w:p>
    <w:p w14:paraId="597486A0" w14:textId="77777777" w:rsidR="004D4DDD" w:rsidRDefault="004D4DDD">
      <w:pPr>
        <w:pStyle w:val="TOC3"/>
        <w:tabs>
          <w:tab w:val="right" w:leader="dot" w:pos="9350"/>
        </w:tabs>
        <w:rPr>
          <w:noProof/>
          <w:sz w:val="24"/>
          <w:szCs w:val="24"/>
        </w:rPr>
      </w:pPr>
      <w:hyperlink w:anchor="_Toc418490127" w:history="1">
        <w:r w:rsidRPr="00164E4F">
          <w:rPr>
            <w:rStyle w:val="Hyperlink"/>
            <w:noProof/>
          </w:rPr>
          <w:t>5.3 Inverse of the metric tensor</w:t>
        </w:r>
        <w:r>
          <w:rPr>
            <w:noProof/>
            <w:webHidden/>
          </w:rPr>
          <w:tab/>
        </w:r>
        <w:r>
          <w:rPr>
            <w:noProof/>
            <w:webHidden/>
          </w:rPr>
          <w:fldChar w:fldCharType="begin"/>
        </w:r>
        <w:r>
          <w:rPr>
            <w:noProof/>
            <w:webHidden/>
          </w:rPr>
          <w:instrText xml:space="preserve"> PAGEREF _Toc418490127 \h </w:instrText>
        </w:r>
        <w:r>
          <w:rPr>
            <w:noProof/>
          </w:rPr>
        </w:r>
        <w:r>
          <w:rPr>
            <w:noProof/>
            <w:webHidden/>
          </w:rPr>
          <w:fldChar w:fldCharType="separate"/>
        </w:r>
        <w:r w:rsidR="006006C1">
          <w:rPr>
            <w:noProof/>
            <w:webHidden/>
          </w:rPr>
          <w:t>45</w:t>
        </w:r>
        <w:r>
          <w:rPr>
            <w:noProof/>
            <w:webHidden/>
          </w:rPr>
          <w:fldChar w:fldCharType="end"/>
        </w:r>
      </w:hyperlink>
    </w:p>
    <w:p w14:paraId="665D924C" w14:textId="77777777" w:rsidR="004D4DDD" w:rsidRDefault="004D4DDD">
      <w:pPr>
        <w:pStyle w:val="TOC3"/>
        <w:tabs>
          <w:tab w:val="right" w:leader="dot" w:pos="9350"/>
        </w:tabs>
        <w:rPr>
          <w:noProof/>
          <w:sz w:val="24"/>
          <w:szCs w:val="24"/>
        </w:rPr>
      </w:pPr>
      <w:hyperlink w:anchor="_Toc418490128" w:history="1">
        <w:r w:rsidRPr="00164E4F">
          <w:rPr>
            <w:rStyle w:val="Hyperlink"/>
            <w:noProof/>
          </w:rPr>
          <w:t>5.4 A metric tensor is symmetric</w:t>
        </w:r>
        <w:r>
          <w:rPr>
            <w:noProof/>
            <w:webHidden/>
          </w:rPr>
          <w:tab/>
        </w:r>
        <w:r>
          <w:rPr>
            <w:noProof/>
            <w:webHidden/>
          </w:rPr>
          <w:fldChar w:fldCharType="begin"/>
        </w:r>
        <w:r>
          <w:rPr>
            <w:noProof/>
            <w:webHidden/>
          </w:rPr>
          <w:instrText xml:space="preserve"> PAGEREF _Toc418490128 \h </w:instrText>
        </w:r>
        <w:r>
          <w:rPr>
            <w:noProof/>
          </w:rPr>
        </w:r>
        <w:r>
          <w:rPr>
            <w:noProof/>
            <w:webHidden/>
          </w:rPr>
          <w:fldChar w:fldCharType="separate"/>
        </w:r>
        <w:r w:rsidR="006006C1">
          <w:rPr>
            <w:noProof/>
            <w:webHidden/>
          </w:rPr>
          <w:t>45</w:t>
        </w:r>
        <w:r>
          <w:rPr>
            <w:noProof/>
            <w:webHidden/>
          </w:rPr>
          <w:fldChar w:fldCharType="end"/>
        </w:r>
      </w:hyperlink>
    </w:p>
    <w:p w14:paraId="2EC25636" w14:textId="77777777" w:rsidR="004D4DDD" w:rsidRDefault="004D4DDD">
      <w:pPr>
        <w:pStyle w:val="TOC3"/>
        <w:tabs>
          <w:tab w:val="right" w:leader="dot" w:pos="9350"/>
        </w:tabs>
        <w:rPr>
          <w:noProof/>
          <w:sz w:val="24"/>
          <w:szCs w:val="24"/>
        </w:rPr>
      </w:pPr>
      <w:hyperlink w:anchor="_Toc418490129" w:history="1">
        <w:r w:rsidRPr="00164E4F">
          <w:rPr>
            <w:rStyle w:val="Hyperlink"/>
            <w:noProof/>
          </w:rPr>
          <w:t>5.5 det(g) and g</w:t>
        </w:r>
        <w:r w:rsidRPr="00164E4F">
          <w:rPr>
            <w:rStyle w:val="Hyperlink"/>
            <w:rFonts w:ascii="Courier New" w:hAnsi="Courier New"/>
            <w:noProof/>
            <w:vertAlign w:val="subscript"/>
          </w:rPr>
          <w:t>nn</w:t>
        </w:r>
        <w:r w:rsidRPr="00164E4F">
          <w:rPr>
            <w:rStyle w:val="Hyperlink"/>
            <w:noProof/>
          </w:rPr>
          <w:t xml:space="preserve"> of a Cartesian-generated metric tensor are non-negative</w:t>
        </w:r>
        <w:r>
          <w:rPr>
            <w:noProof/>
            <w:webHidden/>
          </w:rPr>
          <w:tab/>
        </w:r>
        <w:r>
          <w:rPr>
            <w:noProof/>
            <w:webHidden/>
          </w:rPr>
          <w:fldChar w:fldCharType="begin"/>
        </w:r>
        <w:r>
          <w:rPr>
            <w:noProof/>
            <w:webHidden/>
          </w:rPr>
          <w:instrText xml:space="preserve"> PAGEREF _Toc418490129 \h </w:instrText>
        </w:r>
        <w:r>
          <w:rPr>
            <w:noProof/>
          </w:rPr>
        </w:r>
        <w:r>
          <w:rPr>
            <w:noProof/>
            <w:webHidden/>
          </w:rPr>
          <w:fldChar w:fldCharType="separate"/>
        </w:r>
        <w:r w:rsidR="006006C1">
          <w:rPr>
            <w:noProof/>
            <w:webHidden/>
          </w:rPr>
          <w:t>46</w:t>
        </w:r>
        <w:r>
          <w:rPr>
            <w:noProof/>
            <w:webHidden/>
          </w:rPr>
          <w:fldChar w:fldCharType="end"/>
        </w:r>
      </w:hyperlink>
    </w:p>
    <w:p w14:paraId="70721EF8" w14:textId="77777777" w:rsidR="004D4DDD" w:rsidRDefault="004D4DDD">
      <w:pPr>
        <w:pStyle w:val="TOC3"/>
        <w:tabs>
          <w:tab w:val="right" w:leader="dot" w:pos="9350"/>
        </w:tabs>
        <w:rPr>
          <w:noProof/>
          <w:sz w:val="24"/>
          <w:szCs w:val="24"/>
        </w:rPr>
      </w:pPr>
      <w:hyperlink w:anchor="_Toc418490130" w:history="1">
        <w:r w:rsidRPr="00164E4F">
          <w:rPr>
            <w:rStyle w:val="Hyperlink"/>
            <w:noProof/>
          </w:rPr>
          <w:t>5.6 Definition of two kinds of rank-2 tensors</w:t>
        </w:r>
        <w:r>
          <w:rPr>
            <w:noProof/>
            <w:webHidden/>
          </w:rPr>
          <w:tab/>
        </w:r>
        <w:r>
          <w:rPr>
            <w:noProof/>
            <w:webHidden/>
          </w:rPr>
          <w:fldChar w:fldCharType="begin"/>
        </w:r>
        <w:r>
          <w:rPr>
            <w:noProof/>
            <w:webHidden/>
          </w:rPr>
          <w:instrText xml:space="preserve"> PAGEREF _Toc418490130 \h </w:instrText>
        </w:r>
        <w:r>
          <w:rPr>
            <w:noProof/>
          </w:rPr>
        </w:r>
        <w:r>
          <w:rPr>
            <w:noProof/>
            <w:webHidden/>
          </w:rPr>
          <w:fldChar w:fldCharType="separate"/>
        </w:r>
        <w:r w:rsidR="006006C1">
          <w:rPr>
            <w:noProof/>
            <w:webHidden/>
          </w:rPr>
          <w:t>46</w:t>
        </w:r>
        <w:r>
          <w:rPr>
            <w:noProof/>
            <w:webHidden/>
          </w:rPr>
          <w:fldChar w:fldCharType="end"/>
        </w:r>
      </w:hyperlink>
    </w:p>
    <w:p w14:paraId="651B09A0" w14:textId="77777777" w:rsidR="004D4DDD" w:rsidRDefault="004D4DDD">
      <w:pPr>
        <w:pStyle w:val="TOC3"/>
        <w:tabs>
          <w:tab w:val="right" w:leader="dot" w:pos="9350"/>
        </w:tabs>
        <w:rPr>
          <w:noProof/>
          <w:sz w:val="24"/>
          <w:szCs w:val="24"/>
        </w:rPr>
      </w:pPr>
      <w:hyperlink w:anchor="_Toc418490131" w:history="1">
        <w:r w:rsidRPr="00164E4F">
          <w:rPr>
            <w:rStyle w:val="Hyperlink"/>
            <w:noProof/>
          </w:rPr>
          <w:t>5.7 Proof that the metric tensor and its inverse are both rank-2 tensors</w:t>
        </w:r>
        <w:r>
          <w:rPr>
            <w:noProof/>
            <w:webHidden/>
          </w:rPr>
          <w:tab/>
        </w:r>
        <w:r>
          <w:rPr>
            <w:noProof/>
            <w:webHidden/>
          </w:rPr>
          <w:fldChar w:fldCharType="begin"/>
        </w:r>
        <w:r>
          <w:rPr>
            <w:noProof/>
            <w:webHidden/>
          </w:rPr>
          <w:instrText xml:space="preserve"> PAGEREF _Toc418490131 \h </w:instrText>
        </w:r>
        <w:r>
          <w:rPr>
            <w:noProof/>
          </w:rPr>
        </w:r>
        <w:r>
          <w:rPr>
            <w:noProof/>
            <w:webHidden/>
          </w:rPr>
          <w:fldChar w:fldCharType="separate"/>
        </w:r>
        <w:r w:rsidR="006006C1">
          <w:rPr>
            <w:noProof/>
            <w:webHidden/>
          </w:rPr>
          <w:t>47</w:t>
        </w:r>
        <w:r>
          <w:rPr>
            <w:noProof/>
            <w:webHidden/>
          </w:rPr>
          <w:fldChar w:fldCharType="end"/>
        </w:r>
      </w:hyperlink>
    </w:p>
    <w:p w14:paraId="594D30F1" w14:textId="77777777" w:rsidR="004D4DDD" w:rsidRDefault="004D4DDD">
      <w:pPr>
        <w:pStyle w:val="TOC3"/>
        <w:tabs>
          <w:tab w:val="right" w:leader="dot" w:pos="9350"/>
        </w:tabs>
        <w:rPr>
          <w:noProof/>
          <w:sz w:val="24"/>
          <w:szCs w:val="24"/>
        </w:rPr>
      </w:pPr>
      <w:hyperlink w:anchor="_Toc418490132" w:history="1">
        <w:r w:rsidRPr="00164E4F">
          <w:rPr>
            <w:rStyle w:val="Hyperlink"/>
            <w:noProof/>
          </w:rPr>
          <w:t>5.8 Metric tensor converts vector types</w:t>
        </w:r>
        <w:r>
          <w:rPr>
            <w:noProof/>
            <w:webHidden/>
          </w:rPr>
          <w:tab/>
        </w:r>
        <w:r>
          <w:rPr>
            <w:noProof/>
            <w:webHidden/>
          </w:rPr>
          <w:fldChar w:fldCharType="begin"/>
        </w:r>
        <w:r>
          <w:rPr>
            <w:noProof/>
            <w:webHidden/>
          </w:rPr>
          <w:instrText xml:space="preserve"> PAGEREF _Toc418490132 \h </w:instrText>
        </w:r>
        <w:r>
          <w:rPr>
            <w:noProof/>
          </w:rPr>
        </w:r>
        <w:r>
          <w:rPr>
            <w:noProof/>
            <w:webHidden/>
          </w:rPr>
          <w:fldChar w:fldCharType="separate"/>
        </w:r>
        <w:r w:rsidR="006006C1">
          <w:rPr>
            <w:noProof/>
            <w:webHidden/>
          </w:rPr>
          <w:t>49</w:t>
        </w:r>
        <w:r>
          <w:rPr>
            <w:noProof/>
            <w:webHidden/>
          </w:rPr>
          <w:fldChar w:fldCharType="end"/>
        </w:r>
      </w:hyperlink>
    </w:p>
    <w:p w14:paraId="015B6406" w14:textId="77777777" w:rsidR="004D4DDD" w:rsidRDefault="004D4DDD">
      <w:pPr>
        <w:pStyle w:val="TOC3"/>
        <w:tabs>
          <w:tab w:val="right" w:leader="dot" w:pos="9350"/>
        </w:tabs>
        <w:rPr>
          <w:noProof/>
          <w:sz w:val="24"/>
          <w:szCs w:val="24"/>
        </w:rPr>
      </w:pPr>
      <w:hyperlink w:anchor="_Toc418490133" w:history="1">
        <w:r w:rsidRPr="00164E4F">
          <w:rPr>
            <w:rStyle w:val="Hyperlink"/>
            <w:noProof/>
          </w:rPr>
          <w:t>5.9 Vectors in Cartesian space</w:t>
        </w:r>
        <w:r>
          <w:rPr>
            <w:noProof/>
            <w:webHidden/>
          </w:rPr>
          <w:tab/>
        </w:r>
        <w:r>
          <w:rPr>
            <w:noProof/>
            <w:webHidden/>
          </w:rPr>
          <w:fldChar w:fldCharType="begin"/>
        </w:r>
        <w:r>
          <w:rPr>
            <w:noProof/>
            <w:webHidden/>
          </w:rPr>
          <w:instrText xml:space="preserve"> PAGEREF _Toc418490133 \h </w:instrText>
        </w:r>
        <w:r>
          <w:rPr>
            <w:noProof/>
          </w:rPr>
        </w:r>
        <w:r>
          <w:rPr>
            <w:noProof/>
            <w:webHidden/>
          </w:rPr>
          <w:fldChar w:fldCharType="separate"/>
        </w:r>
        <w:r w:rsidR="006006C1">
          <w:rPr>
            <w:noProof/>
            <w:webHidden/>
          </w:rPr>
          <w:t>50</w:t>
        </w:r>
        <w:r>
          <w:rPr>
            <w:noProof/>
            <w:webHidden/>
          </w:rPr>
          <w:fldChar w:fldCharType="end"/>
        </w:r>
      </w:hyperlink>
    </w:p>
    <w:p w14:paraId="2A18DED2" w14:textId="77777777" w:rsidR="004D4DDD" w:rsidRDefault="004D4DDD">
      <w:pPr>
        <w:pStyle w:val="TOC3"/>
        <w:tabs>
          <w:tab w:val="right" w:leader="dot" w:pos="9350"/>
        </w:tabs>
        <w:rPr>
          <w:noProof/>
          <w:sz w:val="24"/>
          <w:szCs w:val="24"/>
        </w:rPr>
      </w:pPr>
      <w:hyperlink w:anchor="_Toc418490134" w:history="1">
        <w:r w:rsidRPr="00164E4F">
          <w:rPr>
            <w:rStyle w:val="Hyperlink"/>
            <w:noProof/>
          </w:rPr>
          <w:t xml:space="preserve">5.10 The covariant dot  product A </w:t>
        </w:r>
        <w:r w:rsidRPr="00164E4F">
          <w:rPr>
            <w:rStyle w:val="Hyperlink"/>
            <w:noProof/>
          </w:rPr>
          <w:sym w:font="Symbol" w:char="F0B7"/>
        </w:r>
        <w:r w:rsidRPr="00164E4F">
          <w:rPr>
            <w:rStyle w:val="Hyperlink"/>
            <w:noProof/>
          </w:rPr>
          <w:t xml:space="preserve"> B  and norm |A|</w:t>
        </w:r>
        <w:r>
          <w:rPr>
            <w:noProof/>
            <w:webHidden/>
          </w:rPr>
          <w:tab/>
        </w:r>
        <w:r>
          <w:rPr>
            <w:noProof/>
            <w:webHidden/>
          </w:rPr>
          <w:fldChar w:fldCharType="begin"/>
        </w:r>
        <w:r>
          <w:rPr>
            <w:noProof/>
            <w:webHidden/>
          </w:rPr>
          <w:instrText xml:space="preserve"> PAGEREF _Toc418490134 \h </w:instrText>
        </w:r>
        <w:r>
          <w:rPr>
            <w:noProof/>
          </w:rPr>
        </w:r>
        <w:r>
          <w:rPr>
            <w:noProof/>
            <w:webHidden/>
          </w:rPr>
          <w:fldChar w:fldCharType="separate"/>
        </w:r>
        <w:r w:rsidR="006006C1">
          <w:rPr>
            <w:noProof/>
            <w:webHidden/>
          </w:rPr>
          <w:t>51</w:t>
        </w:r>
        <w:r>
          <w:rPr>
            <w:noProof/>
            <w:webHidden/>
          </w:rPr>
          <w:fldChar w:fldCharType="end"/>
        </w:r>
      </w:hyperlink>
    </w:p>
    <w:p w14:paraId="1728F150" w14:textId="77777777" w:rsidR="004D4DDD" w:rsidRDefault="004D4DDD">
      <w:pPr>
        <w:pStyle w:val="TOC3"/>
        <w:tabs>
          <w:tab w:val="right" w:leader="dot" w:pos="9350"/>
        </w:tabs>
        <w:rPr>
          <w:noProof/>
          <w:sz w:val="24"/>
          <w:szCs w:val="24"/>
        </w:rPr>
      </w:pPr>
      <w:hyperlink w:anchor="_Toc418490135" w:history="1">
        <w:r w:rsidRPr="00164E4F">
          <w:rPr>
            <w:rStyle w:val="Hyperlink"/>
            <w:noProof/>
          </w:rPr>
          <w:t>5.11 Metric tensor and  tangent base vectors:  scale factors and orthogonal coordinates</w:t>
        </w:r>
        <w:r>
          <w:rPr>
            <w:noProof/>
            <w:webHidden/>
          </w:rPr>
          <w:tab/>
        </w:r>
        <w:r>
          <w:rPr>
            <w:noProof/>
            <w:webHidden/>
          </w:rPr>
          <w:fldChar w:fldCharType="begin"/>
        </w:r>
        <w:r>
          <w:rPr>
            <w:noProof/>
            <w:webHidden/>
          </w:rPr>
          <w:instrText xml:space="preserve"> PAGEREF _Toc418490135 \h </w:instrText>
        </w:r>
        <w:r>
          <w:rPr>
            <w:noProof/>
          </w:rPr>
        </w:r>
        <w:r>
          <w:rPr>
            <w:noProof/>
            <w:webHidden/>
          </w:rPr>
          <w:fldChar w:fldCharType="separate"/>
        </w:r>
        <w:r w:rsidR="006006C1">
          <w:rPr>
            <w:noProof/>
            <w:webHidden/>
          </w:rPr>
          <w:t>53</w:t>
        </w:r>
        <w:r>
          <w:rPr>
            <w:noProof/>
            <w:webHidden/>
          </w:rPr>
          <w:fldChar w:fldCharType="end"/>
        </w:r>
      </w:hyperlink>
    </w:p>
    <w:p w14:paraId="18BE52EF" w14:textId="77777777" w:rsidR="004D4DDD" w:rsidRDefault="004D4DDD">
      <w:pPr>
        <w:pStyle w:val="TOC3"/>
        <w:tabs>
          <w:tab w:val="right" w:leader="dot" w:pos="9350"/>
        </w:tabs>
        <w:rPr>
          <w:noProof/>
          <w:sz w:val="24"/>
          <w:szCs w:val="24"/>
        </w:rPr>
      </w:pPr>
      <w:hyperlink w:anchor="_Toc418490136" w:history="1">
        <w:r w:rsidRPr="00164E4F">
          <w:rPr>
            <w:rStyle w:val="Hyperlink"/>
            <w:noProof/>
          </w:rPr>
          <w:t>5.12 The Jacobian J</w:t>
        </w:r>
        <w:r>
          <w:rPr>
            <w:noProof/>
            <w:webHidden/>
          </w:rPr>
          <w:tab/>
        </w:r>
        <w:r>
          <w:rPr>
            <w:noProof/>
            <w:webHidden/>
          </w:rPr>
          <w:fldChar w:fldCharType="begin"/>
        </w:r>
        <w:r>
          <w:rPr>
            <w:noProof/>
            <w:webHidden/>
          </w:rPr>
          <w:instrText xml:space="preserve"> PAGEREF _Toc418490136 \h </w:instrText>
        </w:r>
        <w:r>
          <w:rPr>
            <w:noProof/>
          </w:rPr>
        </w:r>
        <w:r>
          <w:rPr>
            <w:noProof/>
            <w:webHidden/>
          </w:rPr>
          <w:fldChar w:fldCharType="separate"/>
        </w:r>
        <w:r w:rsidR="006006C1">
          <w:rPr>
            <w:noProof/>
            <w:webHidden/>
          </w:rPr>
          <w:t>55</w:t>
        </w:r>
        <w:r>
          <w:rPr>
            <w:noProof/>
            <w:webHidden/>
          </w:rPr>
          <w:fldChar w:fldCharType="end"/>
        </w:r>
      </w:hyperlink>
    </w:p>
    <w:p w14:paraId="588053E2" w14:textId="77777777" w:rsidR="004D4DDD" w:rsidRDefault="004D4DDD">
      <w:pPr>
        <w:pStyle w:val="TOC3"/>
        <w:tabs>
          <w:tab w:val="right" w:leader="dot" w:pos="9350"/>
        </w:tabs>
        <w:rPr>
          <w:noProof/>
          <w:sz w:val="24"/>
          <w:szCs w:val="24"/>
        </w:rPr>
      </w:pPr>
      <w:hyperlink w:anchor="_Toc418490137" w:history="1">
        <w:r w:rsidRPr="00164E4F">
          <w:rPr>
            <w:rStyle w:val="Hyperlink"/>
            <w:noProof/>
          </w:rPr>
          <w:t>5.13 Some relations between g, R and S in Pictures B and C (Cartesian x-space).</w:t>
        </w:r>
        <w:r>
          <w:rPr>
            <w:noProof/>
            <w:webHidden/>
          </w:rPr>
          <w:tab/>
        </w:r>
        <w:r>
          <w:rPr>
            <w:noProof/>
            <w:webHidden/>
          </w:rPr>
          <w:fldChar w:fldCharType="begin"/>
        </w:r>
        <w:r>
          <w:rPr>
            <w:noProof/>
            <w:webHidden/>
          </w:rPr>
          <w:instrText xml:space="preserve"> PAGEREF _Toc418490137 \h </w:instrText>
        </w:r>
        <w:r>
          <w:rPr>
            <w:noProof/>
          </w:rPr>
        </w:r>
        <w:r>
          <w:rPr>
            <w:noProof/>
            <w:webHidden/>
          </w:rPr>
          <w:fldChar w:fldCharType="separate"/>
        </w:r>
        <w:r w:rsidR="006006C1">
          <w:rPr>
            <w:noProof/>
            <w:webHidden/>
          </w:rPr>
          <w:t>60</w:t>
        </w:r>
        <w:r>
          <w:rPr>
            <w:noProof/>
            <w:webHidden/>
          </w:rPr>
          <w:fldChar w:fldCharType="end"/>
        </w:r>
      </w:hyperlink>
    </w:p>
    <w:p w14:paraId="4E1ED802" w14:textId="77777777" w:rsidR="004D4DDD" w:rsidRDefault="004D4DDD">
      <w:pPr>
        <w:pStyle w:val="TOC3"/>
        <w:tabs>
          <w:tab w:val="right" w:leader="dot" w:pos="9350"/>
        </w:tabs>
        <w:rPr>
          <w:noProof/>
          <w:sz w:val="24"/>
          <w:szCs w:val="24"/>
        </w:rPr>
      </w:pPr>
      <w:hyperlink w:anchor="_Toc418490138" w:history="1">
        <w:r w:rsidRPr="00164E4F">
          <w:rPr>
            <w:rStyle w:val="Hyperlink"/>
            <w:noProof/>
          </w:rPr>
          <w:t>Example 1:  Polar coordinates:  metric tensor and Jacobian</w:t>
        </w:r>
        <w:r>
          <w:rPr>
            <w:noProof/>
            <w:webHidden/>
          </w:rPr>
          <w:tab/>
        </w:r>
        <w:r>
          <w:rPr>
            <w:noProof/>
            <w:webHidden/>
          </w:rPr>
          <w:fldChar w:fldCharType="begin"/>
        </w:r>
        <w:r>
          <w:rPr>
            <w:noProof/>
            <w:webHidden/>
          </w:rPr>
          <w:instrText xml:space="preserve"> PAGEREF _Toc418490138 \h </w:instrText>
        </w:r>
        <w:r>
          <w:rPr>
            <w:noProof/>
          </w:rPr>
        </w:r>
        <w:r>
          <w:rPr>
            <w:noProof/>
            <w:webHidden/>
          </w:rPr>
          <w:fldChar w:fldCharType="separate"/>
        </w:r>
        <w:r w:rsidR="006006C1">
          <w:rPr>
            <w:noProof/>
            <w:webHidden/>
          </w:rPr>
          <w:t>61</w:t>
        </w:r>
        <w:r>
          <w:rPr>
            <w:noProof/>
            <w:webHidden/>
          </w:rPr>
          <w:fldChar w:fldCharType="end"/>
        </w:r>
      </w:hyperlink>
    </w:p>
    <w:p w14:paraId="1051B13A" w14:textId="77777777" w:rsidR="004D4DDD" w:rsidRDefault="004D4DDD">
      <w:pPr>
        <w:pStyle w:val="TOC3"/>
        <w:tabs>
          <w:tab w:val="right" w:leader="dot" w:pos="9350"/>
        </w:tabs>
        <w:rPr>
          <w:noProof/>
          <w:sz w:val="24"/>
          <w:szCs w:val="24"/>
        </w:rPr>
      </w:pPr>
      <w:hyperlink w:anchor="_Toc418490139" w:history="1">
        <w:r w:rsidRPr="00164E4F">
          <w:rPr>
            <w:rStyle w:val="Hyperlink"/>
            <w:noProof/>
          </w:rPr>
          <w:t>Example 2:  Spherical coordinates:  metric tensor and Jacobian</w:t>
        </w:r>
        <w:r>
          <w:rPr>
            <w:noProof/>
            <w:webHidden/>
          </w:rPr>
          <w:tab/>
        </w:r>
        <w:r>
          <w:rPr>
            <w:noProof/>
            <w:webHidden/>
          </w:rPr>
          <w:fldChar w:fldCharType="begin"/>
        </w:r>
        <w:r>
          <w:rPr>
            <w:noProof/>
            <w:webHidden/>
          </w:rPr>
          <w:instrText xml:space="preserve"> PAGEREF _Toc418490139 \h </w:instrText>
        </w:r>
        <w:r>
          <w:rPr>
            <w:noProof/>
          </w:rPr>
        </w:r>
        <w:r>
          <w:rPr>
            <w:noProof/>
            <w:webHidden/>
          </w:rPr>
          <w:fldChar w:fldCharType="separate"/>
        </w:r>
        <w:r w:rsidR="006006C1">
          <w:rPr>
            <w:noProof/>
            <w:webHidden/>
          </w:rPr>
          <w:t>63</w:t>
        </w:r>
        <w:r>
          <w:rPr>
            <w:noProof/>
            <w:webHidden/>
          </w:rPr>
          <w:fldChar w:fldCharType="end"/>
        </w:r>
      </w:hyperlink>
    </w:p>
    <w:p w14:paraId="2908B226" w14:textId="77777777" w:rsidR="004D4DDD" w:rsidRDefault="004D4DDD">
      <w:pPr>
        <w:pStyle w:val="TOC3"/>
        <w:tabs>
          <w:tab w:val="right" w:leader="dot" w:pos="9350"/>
        </w:tabs>
        <w:rPr>
          <w:noProof/>
          <w:sz w:val="24"/>
          <w:szCs w:val="24"/>
        </w:rPr>
      </w:pPr>
      <w:hyperlink w:anchor="_Toc418490140" w:history="1">
        <w:r w:rsidRPr="00164E4F">
          <w:rPr>
            <w:rStyle w:val="Hyperlink"/>
            <w:noProof/>
          </w:rPr>
          <w:t>5.14 Special Relativity and its Metric Tensor:  vectors and spinors</w:t>
        </w:r>
        <w:r>
          <w:rPr>
            <w:noProof/>
            <w:webHidden/>
          </w:rPr>
          <w:tab/>
        </w:r>
        <w:r>
          <w:rPr>
            <w:noProof/>
            <w:webHidden/>
          </w:rPr>
          <w:fldChar w:fldCharType="begin"/>
        </w:r>
        <w:r>
          <w:rPr>
            <w:noProof/>
            <w:webHidden/>
          </w:rPr>
          <w:instrText xml:space="preserve"> PAGEREF _Toc418490140 \h </w:instrText>
        </w:r>
        <w:r>
          <w:rPr>
            <w:noProof/>
          </w:rPr>
        </w:r>
        <w:r>
          <w:rPr>
            <w:noProof/>
            <w:webHidden/>
          </w:rPr>
          <w:fldChar w:fldCharType="separate"/>
        </w:r>
        <w:r w:rsidR="006006C1">
          <w:rPr>
            <w:noProof/>
            <w:webHidden/>
          </w:rPr>
          <w:t>64</w:t>
        </w:r>
        <w:r>
          <w:rPr>
            <w:noProof/>
            <w:webHidden/>
          </w:rPr>
          <w:fldChar w:fldCharType="end"/>
        </w:r>
      </w:hyperlink>
    </w:p>
    <w:p w14:paraId="4DA7187F" w14:textId="77777777" w:rsidR="004D4DDD" w:rsidRDefault="004D4DDD">
      <w:pPr>
        <w:pStyle w:val="TOC3"/>
        <w:tabs>
          <w:tab w:val="right" w:leader="dot" w:pos="9350"/>
        </w:tabs>
        <w:rPr>
          <w:noProof/>
          <w:sz w:val="24"/>
          <w:szCs w:val="24"/>
        </w:rPr>
      </w:pPr>
      <w:hyperlink w:anchor="_Toc418490141" w:history="1">
        <w:r w:rsidRPr="00164E4F">
          <w:rPr>
            <w:rStyle w:val="Hyperlink"/>
            <w:noProof/>
          </w:rPr>
          <w:t>5.15 General Relativity and its Metric Tensor</w:t>
        </w:r>
        <w:r>
          <w:rPr>
            <w:noProof/>
            <w:webHidden/>
          </w:rPr>
          <w:tab/>
        </w:r>
        <w:r>
          <w:rPr>
            <w:noProof/>
            <w:webHidden/>
          </w:rPr>
          <w:fldChar w:fldCharType="begin"/>
        </w:r>
        <w:r>
          <w:rPr>
            <w:noProof/>
            <w:webHidden/>
          </w:rPr>
          <w:instrText xml:space="preserve"> PAGEREF _Toc418490141 \h </w:instrText>
        </w:r>
        <w:r>
          <w:rPr>
            <w:noProof/>
          </w:rPr>
        </w:r>
        <w:r>
          <w:rPr>
            <w:noProof/>
            <w:webHidden/>
          </w:rPr>
          <w:fldChar w:fldCharType="separate"/>
        </w:r>
        <w:r w:rsidR="006006C1">
          <w:rPr>
            <w:noProof/>
            <w:webHidden/>
          </w:rPr>
          <w:t>67</w:t>
        </w:r>
        <w:r>
          <w:rPr>
            <w:noProof/>
            <w:webHidden/>
          </w:rPr>
          <w:fldChar w:fldCharType="end"/>
        </w:r>
      </w:hyperlink>
    </w:p>
    <w:p w14:paraId="1E639EEC" w14:textId="77777777" w:rsidR="004D4DDD" w:rsidRDefault="004D4DDD">
      <w:pPr>
        <w:pStyle w:val="TOC3"/>
        <w:tabs>
          <w:tab w:val="right" w:leader="dot" w:pos="9350"/>
        </w:tabs>
        <w:rPr>
          <w:noProof/>
          <w:sz w:val="24"/>
          <w:szCs w:val="24"/>
        </w:rPr>
      </w:pPr>
      <w:hyperlink w:anchor="_Toc418490142" w:history="1">
        <w:r w:rsidRPr="00164E4F">
          <w:rPr>
            <w:rStyle w:val="Hyperlink"/>
            <w:noProof/>
          </w:rPr>
          <w:t>5.16 Continuum Mechanics and its Metric Tensors</w:t>
        </w:r>
        <w:r>
          <w:rPr>
            <w:noProof/>
            <w:webHidden/>
          </w:rPr>
          <w:tab/>
        </w:r>
        <w:r>
          <w:rPr>
            <w:noProof/>
            <w:webHidden/>
          </w:rPr>
          <w:fldChar w:fldCharType="begin"/>
        </w:r>
        <w:r>
          <w:rPr>
            <w:noProof/>
            <w:webHidden/>
          </w:rPr>
          <w:instrText xml:space="preserve"> PAGEREF _Toc418490142 \h </w:instrText>
        </w:r>
        <w:r>
          <w:rPr>
            <w:noProof/>
          </w:rPr>
        </w:r>
        <w:r>
          <w:rPr>
            <w:noProof/>
            <w:webHidden/>
          </w:rPr>
          <w:fldChar w:fldCharType="separate"/>
        </w:r>
        <w:r w:rsidR="006006C1">
          <w:rPr>
            <w:noProof/>
            <w:webHidden/>
          </w:rPr>
          <w:t>68</w:t>
        </w:r>
        <w:r>
          <w:rPr>
            <w:noProof/>
            <w:webHidden/>
          </w:rPr>
          <w:fldChar w:fldCharType="end"/>
        </w:r>
      </w:hyperlink>
    </w:p>
    <w:p w14:paraId="6ED494F4" w14:textId="77777777" w:rsidR="004D4DDD" w:rsidRDefault="004D4DDD">
      <w:pPr>
        <w:pStyle w:val="TOC2"/>
        <w:tabs>
          <w:tab w:val="right" w:leader="dot" w:pos="9350"/>
        </w:tabs>
        <w:rPr>
          <w:b w:val="0"/>
          <w:noProof/>
          <w:sz w:val="24"/>
          <w:szCs w:val="24"/>
        </w:rPr>
      </w:pPr>
      <w:hyperlink w:anchor="_Toc418490143" w:history="1">
        <w:r w:rsidRPr="00164E4F">
          <w:rPr>
            <w:rStyle w:val="Hyperlink"/>
            <w:noProof/>
          </w:rPr>
          <w:t>6. Reciprocal Base Vectors E</w:t>
        </w:r>
        <w:r w:rsidRPr="00164E4F">
          <w:rPr>
            <w:rStyle w:val="Hyperlink"/>
            <w:rFonts w:ascii="Courier New" w:hAnsi="Courier New"/>
            <w:noProof/>
            <w:vertAlign w:val="subscript"/>
          </w:rPr>
          <w:t xml:space="preserve">n </w:t>
        </w:r>
        <w:r w:rsidRPr="00164E4F">
          <w:rPr>
            <w:rStyle w:val="Hyperlink"/>
            <w:noProof/>
          </w:rPr>
          <w:t>and Inverse Reciprocal Base Vectors U'</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_Toc418490143 \h </w:instrText>
        </w:r>
        <w:r>
          <w:rPr>
            <w:noProof/>
          </w:rPr>
        </w:r>
        <w:r>
          <w:rPr>
            <w:noProof/>
            <w:webHidden/>
          </w:rPr>
          <w:fldChar w:fldCharType="separate"/>
        </w:r>
        <w:r w:rsidR="006006C1">
          <w:rPr>
            <w:noProof/>
            <w:webHidden/>
          </w:rPr>
          <w:t>76</w:t>
        </w:r>
        <w:r>
          <w:rPr>
            <w:noProof/>
            <w:webHidden/>
          </w:rPr>
          <w:fldChar w:fldCharType="end"/>
        </w:r>
      </w:hyperlink>
    </w:p>
    <w:p w14:paraId="6C6350F2" w14:textId="77777777" w:rsidR="004D4DDD" w:rsidRDefault="004D4DDD">
      <w:pPr>
        <w:pStyle w:val="TOC3"/>
        <w:tabs>
          <w:tab w:val="right" w:leader="dot" w:pos="9350"/>
        </w:tabs>
        <w:rPr>
          <w:noProof/>
          <w:sz w:val="24"/>
          <w:szCs w:val="24"/>
        </w:rPr>
      </w:pPr>
      <w:hyperlink w:anchor="_Toc418490144" w:history="1">
        <w:r w:rsidRPr="00164E4F">
          <w:rPr>
            <w:rStyle w:val="Hyperlink"/>
            <w:noProof/>
          </w:rPr>
          <w:t>6.1 Definition of the E</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_Toc418490144 \h </w:instrText>
        </w:r>
        <w:r>
          <w:rPr>
            <w:noProof/>
          </w:rPr>
        </w:r>
        <w:r>
          <w:rPr>
            <w:noProof/>
            <w:webHidden/>
          </w:rPr>
          <w:fldChar w:fldCharType="separate"/>
        </w:r>
        <w:r w:rsidR="006006C1">
          <w:rPr>
            <w:noProof/>
            <w:webHidden/>
          </w:rPr>
          <w:t>76</w:t>
        </w:r>
        <w:r>
          <w:rPr>
            <w:noProof/>
            <w:webHidden/>
          </w:rPr>
          <w:fldChar w:fldCharType="end"/>
        </w:r>
      </w:hyperlink>
    </w:p>
    <w:p w14:paraId="39253AF1" w14:textId="77777777" w:rsidR="004D4DDD" w:rsidRDefault="004D4DDD">
      <w:pPr>
        <w:pStyle w:val="TOC3"/>
        <w:tabs>
          <w:tab w:val="right" w:leader="dot" w:pos="9350"/>
        </w:tabs>
        <w:rPr>
          <w:noProof/>
          <w:sz w:val="24"/>
          <w:szCs w:val="24"/>
        </w:rPr>
      </w:pPr>
      <w:hyperlink w:anchor="_Toc418490145" w:history="1">
        <w:r w:rsidRPr="00164E4F">
          <w:rPr>
            <w:rStyle w:val="Hyperlink"/>
            <w:noProof/>
          </w:rPr>
          <w:t>6.2 The e</w:t>
        </w:r>
        <w:r w:rsidRPr="00164E4F">
          <w:rPr>
            <w:rStyle w:val="Hyperlink"/>
            <w:rFonts w:ascii="Courier New" w:hAnsi="Courier New"/>
            <w:noProof/>
            <w:vertAlign w:val="subscript"/>
          </w:rPr>
          <w:t>n</w:t>
        </w:r>
        <w:r w:rsidRPr="00164E4F">
          <w:rPr>
            <w:rStyle w:val="Hyperlink"/>
            <w:noProof/>
          </w:rPr>
          <w:t xml:space="preserve"> and E</w:t>
        </w:r>
        <w:r w:rsidRPr="00164E4F">
          <w:rPr>
            <w:rStyle w:val="Hyperlink"/>
            <w:rFonts w:ascii="Courier New" w:hAnsi="Courier New"/>
            <w:noProof/>
            <w:vertAlign w:val="subscript"/>
          </w:rPr>
          <w:t>n</w:t>
        </w:r>
        <w:r w:rsidRPr="00164E4F">
          <w:rPr>
            <w:rStyle w:val="Hyperlink"/>
            <w:noProof/>
          </w:rPr>
          <w:t xml:space="preserve"> Dot Products and Reciprocity (Duality)</w:t>
        </w:r>
        <w:r>
          <w:rPr>
            <w:noProof/>
            <w:webHidden/>
          </w:rPr>
          <w:tab/>
        </w:r>
        <w:r>
          <w:rPr>
            <w:noProof/>
            <w:webHidden/>
          </w:rPr>
          <w:fldChar w:fldCharType="begin"/>
        </w:r>
        <w:r>
          <w:rPr>
            <w:noProof/>
            <w:webHidden/>
          </w:rPr>
          <w:instrText xml:space="preserve"> PAGEREF _Toc418490145 \h </w:instrText>
        </w:r>
        <w:r>
          <w:rPr>
            <w:noProof/>
          </w:rPr>
        </w:r>
        <w:r>
          <w:rPr>
            <w:noProof/>
            <w:webHidden/>
          </w:rPr>
          <w:fldChar w:fldCharType="separate"/>
        </w:r>
        <w:r w:rsidR="006006C1">
          <w:rPr>
            <w:noProof/>
            <w:webHidden/>
          </w:rPr>
          <w:t>77</w:t>
        </w:r>
        <w:r>
          <w:rPr>
            <w:noProof/>
            <w:webHidden/>
          </w:rPr>
          <w:fldChar w:fldCharType="end"/>
        </w:r>
      </w:hyperlink>
    </w:p>
    <w:p w14:paraId="64530019" w14:textId="77777777" w:rsidR="004D4DDD" w:rsidRDefault="004D4DDD">
      <w:pPr>
        <w:pStyle w:val="TOC3"/>
        <w:tabs>
          <w:tab w:val="right" w:leader="dot" w:pos="9350"/>
        </w:tabs>
        <w:rPr>
          <w:noProof/>
          <w:sz w:val="24"/>
          <w:szCs w:val="24"/>
        </w:rPr>
      </w:pPr>
      <w:hyperlink w:anchor="_Toc418490146" w:history="1">
        <w:r w:rsidRPr="00164E4F">
          <w:rPr>
            <w:rStyle w:val="Hyperlink"/>
            <w:noProof/>
          </w:rPr>
          <w:t>6.3 Covariant partners for e</w:t>
        </w:r>
        <w:r w:rsidRPr="00164E4F">
          <w:rPr>
            <w:rStyle w:val="Hyperlink"/>
            <w:rFonts w:ascii="Courier New" w:hAnsi="Courier New"/>
            <w:noProof/>
            <w:vertAlign w:val="subscript"/>
          </w:rPr>
          <w:t>n</w:t>
        </w:r>
        <w:r w:rsidRPr="00164E4F">
          <w:rPr>
            <w:rStyle w:val="Hyperlink"/>
            <w:noProof/>
          </w:rPr>
          <w:t xml:space="preserve"> and  E</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_Toc418490146 \h </w:instrText>
        </w:r>
        <w:r>
          <w:rPr>
            <w:noProof/>
          </w:rPr>
        </w:r>
        <w:r>
          <w:rPr>
            <w:noProof/>
            <w:webHidden/>
          </w:rPr>
          <w:fldChar w:fldCharType="separate"/>
        </w:r>
        <w:r w:rsidR="006006C1">
          <w:rPr>
            <w:noProof/>
            <w:webHidden/>
          </w:rPr>
          <w:t>81</w:t>
        </w:r>
        <w:r>
          <w:rPr>
            <w:noProof/>
            <w:webHidden/>
          </w:rPr>
          <w:fldChar w:fldCharType="end"/>
        </w:r>
      </w:hyperlink>
    </w:p>
    <w:p w14:paraId="5F37A309" w14:textId="77777777" w:rsidR="004D4DDD" w:rsidRDefault="004D4DDD">
      <w:pPr>
        <w:pStyle w:val="TOC3"/>
        <w:tabs>
          <w:tab w:val="right" w:leader="dot" w:pos="9350"/>
        </w:tabs>
        <w:rPr>
          <w:noProof/>
          <w:sz w:val="24"/>
          <w:szCs w:val="24"/>
        </w:rPr>
      </w:pPr>
      <w:hyperlink w:anchor="_Toc418490147" w:history="1">
        <w:r w:rsidRPr="00164E4F">
          <w:rPr>
            <w:rStyle w:val="Hyperlink"/>
            <w:noProof/>
          </w:rPr>
          <w:t>6.4 Summary of the basic facts about e</w:t>
        </w:r>
        <w:r w:rsidRPr="00164E4F">
          <w:rPr>
            <w:rStyle w:val="Hyperlink"/>
            <w:rFonts w:ascii="Courier New" w:hAnsi="Courier New"/>
            <w:noProof/>
            <w:vertAlign w:val="subscript"/>
          </w:rPr>
          <w:t>n</w:t>
        </w:r>
        <w:r w:rsidRPr="00164E4F">
          <w:rPr>
            <w:rStyle w:val="Hyperlink"/>
            <w:noProof/>
          </w:rPr>
          <w:t xml:space="preserve"> and E</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_Toc418490147 \h </w:instrText>
        </w:r>
        <w:r>
          <w:rPr>
            <w:noProof/>
          </w:rPr>
        </w:r>
        <w:r>
          <w:rPr>
            <w:noProof/>
            <w:webHidden/>
          </w:rPr>
          <w:fldChar w:fldCharType="separate"/>
        </w:r>
        <w:r w:rsidR="006006C1">
          <w:rPr>
            <w:noProof/>
            <w:webHidden/>
          </w:rPr>
          <w:t>84</w:t>
        </w:r>
        <w:r>
          <w:rPr>
            <w:noProof/>
            <w:webHidden/>
          </w:rPr>
          <w:fldChar w:fldCharType="end"/>
        </w:r>
      </w:hyperlink>
    </w:p>
    <w:p w14:paraId="747675F2" w14:textId="77777777" w:rsidR="004D4DDD" w:rsidRDefault="004D4DDD">
      <w:pPr>
        <w:pStyle w:val="TOC3"/>
        <w:tabs>
          <w:tab w:val="right" w:leader="dot" w:pos="9350"/>
        </w:tabs>
        <w:rPr>
          <w:noProof/>
          <w:sz w:val="24"/>
          <w:szCs w:val="24"/>
        </w:rPr>
      </w:pPr>
      <w:hyperlink w:anchor="_Toc418490148" w:history="1">
        <w:r w:rsidRPr="00164E4F">
          <w:rPr>
            <w:rStyle w:val="Hyperlink"/>
            <w:noProof/>
          </w:rPr>
          <w:t>6.5 Repeat the a</w:t>
        </w:r>
        <w:r w:rsidRPr="00164E4F">
          <w:rPr>
            <w:rStyle w:val="Hyperlink"/>
            <w:noProof/>
          </w:rPr>
          <w:t>b</w:t>
        </w:r>
        <w:r w:rsidRPr="00164E4F">
          <w:rPr>
            <w:rStyle w:val="Hyperlink"/>
            <w:noProof/>
          </w:rPr>
          <w:t>ove for the inverse transformation:  definition of the U'</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_Toc418490148 \h </w:instrText>
        </w:r>
        <w:r>
          <w:rPr>
            <w:noProof/>
          </w:rPr>
        </w:r>
        <w:r>
          <w:rPr>
            <w:noProof/>
            <w:webHidden/>
          </w:rPr>
          <w:fldChar w:fldCharType="separate"/>
        </w:r>
        <w:r w:rsidR="006006C1">
          <w:rPr>
            <w:noProof/>
            <w:webHidden/>
          </w:rPr>
          <w:t>84</w:t>
        </w:r>
        <w:r>
          <w:rPr>
            <w:noProof/>
            <w:webHidden/>
          </w:rPr>
          <w:fldChar w:fldCharType="end"/>
        </w:r>
      </w:hyperlink>
    </w:p>
    <w:p w14:paraId="7F97B168" w14:textId="77777777" w:rsidR="004D4DDD" w:rsidRDefault="004D4DDD">
      <w:pPr>
        <w:pStyle w:val="TOC3"/>
        <w:tabs>
          <w:tab w:val="right" w:leader="dot" w:pos="9350"/>
        </w:tabs>
        <w:rPr>
          <w:noProof/>
          <w:sz w:val="24"/>
          <w:szCs w:val="24"/>
        </w:rPr>
      </w:pPr>
      <w:hyperlink w:anchor="_Toc418490149" w:history="1">
        <w:r w:rsidRPr="00164E4F">
          <w:rPr>
            <w:rStyle w:val="Hyperlink"/>
            <w:noProof/>
          </w:rPr>
          <w:t>6.6 Expanding vectors on different sets of basis vectors</w:t>
        </w:r>
        <w:r>
          <w:rPr>
            <w:noProof/>
            <w:webHidden/>
          </w:rPr>
          <w:tab/>
        </w:r>
        <w:r>
          <w:rPr>
            <w:noProof/>
            <w:webHidden/>
          </w:rPr>
          <w:fldChar w:fldCharType="begin"/>
        </w:r>
        <w:r>
          <w:rPr>
            <w:noProof/>
            <w:webHidden/>
          </w:rPr>
          <w:instrText xml:space="preserve"> PAGEREF _Toc418490149 \h </w:instrText>
        </w:r>
        <w:r>
          <w:rPr>
            <w:noProof/>
          </w:rPr>
        </w:r>
        <w:r>
          <w:rPr>
            <w:noProof/>
            <w:webHidden/>
          </w:rPr>
          <w:fldChar w:fldCharType="separate"/>
        </w:r>
        <w:r w:rsidR="006006C1">
          <w:rPr>
            <w:noProof/>
            <w:webHidden/>
          </w:rPr>
          <w:t>85</w:t>
        </w:r>
        <w:r>
          <w:rPr>
            <w:noProof/>
            <w:webHidden/>
          </w:rPr>
          <w:fldChar w:fldCharType="end"/>
        </w:r>
      </w:hyperlink>
    </w:p>
    <w:p w14:paraId="797DE394" w14:textId="77777777" w:rsidR="004D4DDD" w:rsidRDefault="004D4DDD">
      <w:pPr>
        <w:pStyle w:val="TOC3"/>
        <w:tabs>
          <w:tab w:val="right" w:leader="dot" w:pos="9350"/>
        </w:tabs>
        <w:rPr>
          <w:noProof/>
          <w:sz w:val="24"/>
          <w:szCs w:val="24"/>
        </w:rPr>
      </w:pPr>
      <w:hyperlink w:anchor="_Toc418490150" w:history="1">
        <w:r w:rsidRPr="00164E4F">
          <w:rPr>
            <w:rStyle w:val="Hyperlink"/>
            <w:noProof/>
          </w:rPr>
          <w:t>6.7 Another way to write the E</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_Toc418490150 \h </w:instrText>
        </w:r>
        <w:r>
          <w:rPr>
            <w:noProof/>
          </w:rPr>
        </w:r>
        <w:r>
          <w:rPr>
            <w:noProof/>
            <w:webHidden/>
          </w:rPr>
          <w:fldChar w:fldCharType="separate"/>
        </w:r>
        <w:r w:rsidR="006006C1">
          <w:rPr>
            <w:noProof/>
            <w:webHidden/>
          </w:rPr>
          <w:t>88</w:t>
        </w:r>
        <w:r>
          <w:rPr>
            <w:noProof/>
            <w:webHidden/>
          </w:rPr>
          <w:fldChar w:fldCharType="end"/>
        </w:r>
      </w:hyperlink>
    </w:p>
    <w:p w14:paraId="6D90AE42" w14:textId="77777777" w:rsidR="004D4DDD" w:rsidRDefault="004D4DDD">
      <w:pPr>
        <w:pStyle w:val="TOC3"/>
        <w:tabs>
          <w:tab w:val="right" w:leader="dot" w:pos="9350"/>
        </w:tabs>
        <w:rPr>
          <w:noProof/>
          <w:sz w:val="24"/>
          <w:szCs w:val="24"/>
        </w:rPr>
      </w:pPr>
      <w:hyperlink w:anchor="_Toc418490151" w:history="1">
        <w:r w:rsidRPr="00164E4F">
          <w:rPr>
            <w:rStyle w:val="Hyperlink"/>
            <w:noProof/>
          </w:rPr>
          <w:t xml:space="preserve">6.8 Comparison of </w:t>
        </w:r>
        <w:r w:rsidRPr="00164E4F">
          <w:rPr>
            <w:rStyle w:val="Hyperlink"/>
            <w:noProof/>
          </w:rPr>
          <w:fldChar w:fldCharType="begin"/>
        </w:r>
        <w:r w:rsidRPr="00164E4F">
          <w:rPr>
            <w:rStyle w:val="Hyperlink"/>
            <w:noProof/>
          </w:rPr>
          <w:instrText xml:space="preserve"> EQ \O(e,\S\up0(</w:instrText>
        </w:r>
        <w:r w:rsidRPr="00164E4F">
          <w:rPr>
            <w:rStyle w:val="Hyperlink"/>
            <w:rFonts w:ascii="Aatrix OCR A Extended" w:hAnsi="Aatrix OCR A Extended"/>
            <w:b/>
            <w:noProof/>
          </w:rPr>
          <w:instrText>¯</w:instrText>
        </w:r>
        <w:r w:rsidRPr="00164E4F">
          <w:rPr>
            <w:rStyle w:val="Hyperlink"/>
            <w:noProof/>
          </w:rPr>
          <w:instrText>))</w:instrText>
        </w:r>
        <w:r w:rsidRPr="00164E4F">
          <w:rPr>
            <w:rStyle w:val="Hyperlink"/>
            <w:noProof/>
          </w:rPr>
          <w:fldChar w:fldCharType="end"/>
        </w:r>
        <w:r w:rsidRPr="00164E4F">
          <w:rPr>
            <w:rStyle w:val="Hyperlink"/>
            <w:rFonts w:ascii="Courier New" w:hAnsi="Courier New"/>
            <w:noProof/>
            <w:vertAlign w:val="subscript"/>
          </w:rPr>
          <w:t>n</w:t>
        </w:r>
        <w:r w:rsidRPr="00164E4F">
          <w:rPr>
            <w:rStyle w:val="Hyperlink"/>
            <w:noProof/>
          </w:rPr>
          <w:t xml:space="preserve"> and E</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_Toc418490151 \h </w:instrText>
        </w:r>
        <w:r>
          <w:rPr>
            <w:noProof/>
          </w:rPr>
        </w:r>
        <w:r>
          <w:rPr>
            <w:noProof/>
            <w:webHidden/>
          </w:rPr>
          <w:fldChar w:fldCharType="separate"/>
        </w:r>
        <w:r w:rsidR="006006C1">
          <w:rPr>
            <w:noProof/>
            <w:webHidden/>
          </w:rPr>
          <w:t>89</w:t>
        </w:r>
        <w:r>
          <w:rPr>
            <w:noProof/>
            <w:webHidden/>
          </w:rPr>
          <w:fldChar w:fldCharType="end"/>
        </w:r>
      </w:hyperlink>
    </w:p>
    <w:p w14:paraId="6279FFCD" w14:textId="77777777" w:rsidR="004D4DDD" w:rsidRDefault="004D4DDD">
      <w:pPr>
        <w:pStyle w:val="TOC3"/>
        <w:tabs>
          <w:tab w:val="right" w:leader="dot" w:pos="9350"/>
        </w:tabs>
        <w:rPr>
          <w:noProof/>
          <w:sz w:val="24"/>
          <w:szCs w:val="24"/>
        </w:rPr>
      </w:pPr>
      <w:hyperlink w:anchor="_Toc418490152" w:history="1">
        <w:r w:rsidRPr="00164E4F">
          <w:rPr>
            <w:rStyle w:val="Hyperlink"/>
            <w:noProof/>
          </w:rPr>
          <w:t>6.9 Handedness of coordinate systems:  the e</w:t>
        </w:r>
        <w:r w:rsidRPr="00164E4F">
          <w:rPr>
            <w:rStyle w:val="Hyperlink"/>
            <w:rFonts w:ascii="Courier New" w:hAnsi="Courier New"/>
            <w:noProof/>
            <w:vertAlign w:val="subscript"/>
          </w:rPr>
          <w:t>n</w:t>
        </w:r>
        <w:r w:rsidRPr="00164E4F">
          <w:rPr>
            <w:rStyle w:val="Hyperlink"/>
            <w:noProof/>
          </w:rPr>
          <w:t xml:space="preserve"> , the sign of det(S), and Parity</w:t>
        </w:r>
        <w:r>
          <w:rPr>
            <w:noProof/>
            <w:webHidden/>
          </w:rPr>
          <w:tab/>
        </w:r>
        <w:r>
          <w:rPr>
            <w:noProof/>
            <w:webHidden/>
          </w:rPr>
          <w:fldChar w:fldCharType="begin"/>
        </w:r>
        <w:r>
          <w:rPr>
            <w:noProof/>
            <w:webHidden/>
          </w:rPr>
          <w:instrText xml:space="preserve"> PAGEREF _Toc418490152 \h </w:instrText>
        </w:r>
        <w:r>
          <w:rPr>
            <w:noProof/>
          </w:rPr>
        </w:r>
        <w:r>
          <w:rPr>
            <w:noProof/>
            <w:webHidden/>
          </w:rPr>
          <w:fldChar w:fldCharType="separate"/>
        </w:r>
        <w:r w:rsidR="006006C1">
          <w:rPr>
            <w:noProof/>
            <w:webHidden/>
          </w:rPr>
          <w:t>91</w:t>
        </w:r>
        <w:r>
          <w:rPr>
            <w:noProof/>
            <w:webHidden/>
          </w:rPr>
          <w:fldChar w:fldCharType="end"/>
        </w:r>
      </w:hyperlink>
    </w:p>
    <w:p w14:paraId="7D5755FA" w14:textId="77777777" w:rsidR="004D4DDD" w:rsidRDefault="004D4DDD">
      <w:pPr>
        <w:pStyle w:val="TOC2"/>
        <w:tabs>
          <w:tab w:val="right" w:leader="dot" w:pos="9350"/>
        </w:tabs>
        <w:rPr>
          <w:b w:val="0"/>
          <w:noProof/>
          <w:sz w:val="24"/>
          <w:szCs w:val="24"/>
        </w:rPr>
      </w:pPr>
      <w:hyperlink w:anchor="_Toc418490153" w:history="1">
        <w:r w:rsidRPr="00164E4F">
          <w:rPr>
            <w:rStyle w:val="Hyperlink"/>
            <w:noProof/>
          </w:rPr>
          <w:t>7. Translation to the Standard Notation</w:t>
        </w:r>
        <w:r>
          <w:rPr>
            <w:noProof/>
            <w:webHidden/>
          </w:rPr>
          <w:tab/>
        </w:r>
        <w:r>
          <w:rPr>
            <w:noProof/>
            <w:webHidden/>
          </w:rPr>
          <w:fldChar w:fldCharType="begin"/>
        </w:r>
        <w:r>
          <w:rPr>
            <w:noProof/>
            <w:webHidden/>
          </w:rPr>
          <w:instrText xml:space="preserve"> PAGEREF _Toc418490153 \h </w:instrText>
        </w:r>
        <w:r>
          <w:rPr>
            <w:noProof/>
          </w:rPr>
        </w:r>
        <w:r>
          <w:rPr>
            <w:noProof/>
            <w:webHidden/>
          </w:rPr>
          <w:fldChar w:fldCharType="separate"/>
        </w:r>
        <w:r w:rsidR="006006C1">
          <w:rPr>
            <w:noProof/>
            <w:webHidden/>
          </w:rPr>
          <w:t>94</w:t>
        </w:r>
        <w:r>
          <w:rPr>
            <w:noProof/>
            <w:webHidden/>
          </w:rPr>
          <w:fldChar w:fldCharType="end"/>
        </w:r>
      </w:hyperlink>
    </w:p>
    <w:p w14:paraId="1A8A575A" w14:textId="77777777" w:rsidR="004D4DDD" w:rsidRDefault="004D4DDD">
      <w:pPr>
        <w:pStyle w:val="TOC3"/>
        <w:tabs>
          <w:tab w:val="right" w:leader="dot" w:pos="9350"/>
        </w:tabs>
        <w:rPr>
          <w:noProof/>
          <w:sz w:val="24"/>
          <w:szCs w:val="24"/>
        </w:rPr>
      </w:pPr>
      <w:hyperlink w:anchor="_Toc418490154" w:history="1">
        <w:r w:rsidRPr="00164E4F">
          <w:rPr>
            <w:rStyle w:val="Hyperlink"/>
            <w:noProof/>
          </w:rPr>
          <w:t>7.1 Outer Products</w:t>
        </w:r>
        <w:r>
          <w:rPr>
            <w:noProof/>
            <w:webHidden/>
          </w:rPr>
          <w:tab/>
        </w:r>
        <w:r>
          <w:rPr>
            <w:noProof/>
            <w:webHidden/>
          </w:rPr>
          <w:fldChar w:fldCharType="begin"/>
        </w:r>
        <w:r>
          <w:rPr>
            <w:noProof/>
            <w:webHidden/>
          </w:rPr>
          <w:instrText xml:space="preserve"> PAGEREF _Toc418490154 \h </w:instrText>
        </w:r>
        <w:r>
          <w:rPr>
            <w:noProof/>
          </w:rPr>
        </w:r>
        <w:r>
          <w:rPr>
            <w:noProof/>
            <w:webHidden/>
          </w:rPr>
          <w:fldChar w:fldCharType="separate"/>
        </w:r>
        <w:r w:rsidR="006006C1">
          <w:rPr>
            <w:noProof/>
            <w:webHidden/>
          </w:rPr>
          <w:t>94</w:t>
        </w:r>
        <w:r>
          <w:rPr>
            <w:noProof/>
            <w:webHidden/>
          </w:rPr>
          <w:fldChar w:fldCharType="end"/>
        </w:r>
      </w:hyperlink>
    </w:p>
    <w:p w14:paraId="4845D12A" w14:textId="77777777" w:rsidR="004D4DDD" w:rsidRDefault="004D4DDD">
      <w:pPr>
        <w:pStyle w:val="TOC3"/>
        <w:tabs>
          <w:tab w:val="right" w:leader="dot" w:pos="9350"/>
        </w:tabs>
        <w:rPr>
          <w:noProof/>
          <w:sz w:val="24"/>
          <w:szCs w:val="24"/>
        </w:rPr>
      </w:pPr>
      <w:hyperlink w:anchor="_Toc418490155" w:history="1">
        <w:r w:rsidRPr="00164E4F">
          <w:rPr>
            <w:rStyle w:val="Hyperlink"/>
            <w:noProof/>
          </w:rPr>
          <w:t>7.2 Mixed Tensors and Notation Issues</w:t>
        </w:r>
        <w:r>
          <w:rPr>
            <w:noProof/>
            <w:webHidden/>
          </w:rPr>
          <w:tab/>
        </w:r>
        <w:r>
          <w:rPr>
            <w:noProof/>
            <w:webHidden/>
          </w:rPr>
          <w:fldChar w:fldCharType="begin"/>
        </w:r>
        <w:r>
          <w:rPr>
            <w:noProof/>
            <w:webHidden/>
          </w:rPr>
          <w:instrText xml:space="preserve"> PAGEREF _Toc418490155 \h </w:instrText>
        </w:r>
        <w:r>
          <w:rPr>
            <w:noProof/>
          </w:rPr>
        </w:r>
        <w:r>
          <w:rPr>
            <w:noProof/>
            <w:webHidden/>
          </w:rPr>
          <w:fldChar w:fldCharType="separate"/>
        </w:r>
        <w:r w:rsidR="006006C1">
          <w:rPr>
            <w:noProof/>
            <w:webHidden/>
          </w:rPr>
          <w:t>95</w:t>
        </w:r>
        <w:r>
          <w:rPr>
            <w:noProof/>
            <w:webHidden/>
          </w:rPr>
          <w:fldChar w:fldCharType="end"/>
        </w:r>
      </w:hyperlink>
    </w:p>
    <w:p w14:paraId="39761E50" w14:textId="77777777" w:rsidR="004D4DDD" w:rsidRDefault="004D4DDD">
      <w:pPr>
        <w:pStyle w:val="TOC3"/>
        <w:tabs>
          <w:tab w:val="right" w:leader="dot" w:pos="9350"/>
        </w:tabs>
        <w:rPr>
          <w:noProof/>
          <w:sz w:val="24"/>
          <w:szCs w:val="24"/>
        </w:rPr>
      </w:pPr>
      <w:hyperlink w:anchor="_Toc418490156" w:history="1">
        <w:r w:rsidRPr="00164E4F">
          <w:rPr>
            <w:rStyle w:val="Hyperlink"/>
            <w:noProof/>
          </w:rPr>
          <w:t>7.3 The up/down bell goes off</w:t>
        </w:r>
        <w:r>
          <w:rPr>
            <w:noProof/>
            <w:webHidden/>
          </w:rPr>
          <w:tab/>
        </w:r>
        <w:r>
          <w:rPr>
            <w:noProof/>
            <w:webHidden/>
          </w:rPr>
          <w:fldChar w:fldCharType="begin"/>
        </w:r>
        <w:r>
          <w:rPr>
            <w:noProof/>
            <w:webHidden/>
          </w:rPr>
          <w:instrText xml:space="preserve"> PAGEREF _Toc418490156 \h </w:instrText>
        </w:r>
        <w:r>
          <w:rPr>
            <w:noProof/>
          </w:rPr>
        </w:r>
        <w:r>
          <w:rPr>
            <w:noProof/>
            <w:webHidden/>
          </w:rPr>
          <w:fldChar w:fldCharType="separate"/>
        </w:r>
        <w:r w:rsidR="006006C1">
          <w:rPr>
            <w:noProof/>
            <w:webHidden/>
          </w:rPr>
          <w:t>96</w:t>
        </w:r>
        <w:r>
          <w:rPr>
            <w:noProof/>
            <w:webHidden/>
          </w:rPr>
          <w:fldChar w:fldCharType="end"/>
        </w:r>
      </w:hyperlink>
    </w:p>
    <w:p w14:paraId="0375A5AE" w14:textId="77777777" w:rsidR="004D4DDD" w:rsidRDefault="004D4DDD">
      <w:pPr>
        <w:pStyle w:val="TOC3"/>
        <w:tabs>
          <w:tab w:val="right" w:leader="dot" w:pos="9350"/>
        </w:tabs>
        <w:rPr>
          <w:noProof/>
          <w:sz w:val="24"/>
          <w:szCs w:val="24"/>
        </w:rPr>
      </w:pPr>
      <w:hyperlink w:anchor="_Toc418490157" w:history="1">
        <w:r w:rsidRPr="00164E4F">
          <w:rPr>
            <w:rStyle w:val="Hyperlink"/>
            <w:noProof/>
          </w:rPr>
          <w:t>7.4 Some Preliminary Translations;  raising and lowering tensor indices with g</w:t>
        </w:r>
        <w:r>
          <w:rPr>
            <w:noProof/>
            <w:webHidden/>
          </w:rPr>
          <w:tab/>
        </w:r>
        <w:r>
          <w:rPr>
            <w:noProof/>
            <w:webHidden/>
          </w:rPr>
          <w:fldChar w:fldCharType="begin"/>
        </w:r>
        <w:r>
          <w:rPr>
            <w:noProof/>
            <w:webHidden/>
          </w:rPr>
          <w:instrText xml:space="preserve"> PAGEREF _Toc418490157 \h </w:instrText>
        </w:r>
        <w:r>
          <w:rPr>
            <w:noProof/>
          </w:rPr>
        </w:r>
        <w:r>
          <w:rPr>
            <w:noProof/>
            <w:webHidden/>
          </w:rPr>
          <w:fldChar w:fldCharType="separate"/>
        </w:r>
        <w:r w:rsidR="006006C1">
          <w:rPr>
            <w:noProof/>
            <w:webHidden/>
          </w:rPr>
          <w:t>96</w:t>
        </w:r>
        <w:r>
          <w:rPr>
            <w:noProof/>
            <w:webHidden/>
          </w:rPr>
          <w:fldChar w:fldCharType="end"/>
        </w:r>
      </w:hyperlink>
    </w:p>
    <w:p w14:paraId="5361A3AE" w14:textId="77777777" w:rsidR="004D4DDD" w:rsidRDefault="004D4DDD">
      <w:pPr>
        <w:pStyle w:val="TOC3"/>
        <w:tabs>
          <w:tab w:val="right" w:leader="dot" w:pos="9350"/>
        </w:tabs>
        <w:rPr>
          <w:noProof/>
          <w:sz w:val="24"/>
          <w:szCs w:val="24"/>
        </w:rPr>
      </w:pPr>
      <w:hyperlink w:anchor="_Toc418490158" w:history="1">
        <w:r w:rsidRPr="00164E4F">
          <w:rPr>
            <w:rStyle w:val="Hyperlink"/>
            <w:noProof/>
          </w:rPr>
          <w:t>7.5 Dealing with the matrices R and S ; various Rules and Theorems</w:t>
        </w:r>
        <w:r>
          <w:rPr>
            <w:noProof/>
            <w:webHidden/>
          </w:rPr>
          <w:tab/>
        </w:r>
        <w:r>
          <w:rPr>
            <w:noProof/>
            <w:webHidden/>
          </w:rPr>
          <w:fldChar w:fldCharType="begin"/>
        </w:r>
        <w:r>
          <w:rPr>
            <w:noProof/>
            <w:webHidden/>
          </w:rPr>
          <w:instrText xml:space="preserve"> PAGEREF _Toc418490158 \h </w:instrText>
        </w:r>
        <w:r>
          <w:rPr>
            <w:noProof/>
          </w:rPr>
        </w:r>
        <w:r>
          <w:rPr>
            <w:noProof/>
            <w:webHidden/>
          </w:rPr>
          <w:fldChar w:fldCharType="separate"/>
        </w:r>
        <w:r w:rsidR="006006C1">
          <w:rPr>
            <w:noProof/>
            <w:webHidden/>
          </w:rPr>
          <w:t>101</w:t>
        </w:r>
        <w:r>
          <w:rPr>
            <w:noProof/>
            <w:webHidden/>
          </w:rPr>
          <w:fldChar w:fldCharType="end"/>
        </w:r>
      </w:hyperlink>
    </w:p>
    <w:p w14:paraId="63D12F23" w14:textId="77777777" w:rsidR="004D4DDD" w:rsidRDefault="004D4DDD">
      <w:pPr>
        <w:pStyle w:val="TOC3"/>
        <w:tabs>
          <w:tab w:val="right" w:leader="dot" w:pos="9350"/>
        </w:tabs>
        <w:rPr>
          <w:noProof/>
          <w:sz w:val="24"/>
          <w:szCs w:val="24"/>
        </w:rPr>
      </w:pPr>
      <w:hyperlink w:anchor="_Toc418490159" w:history="1">
        <w:r w:rsidRPr="00164E4F">
          <w:rPr>
            <w:rStyle w:val="Hyperlink"/>
            <w:noProof/>
          </w:rPr>
          <w:t>7.6 Orthogonality Rules, Inversion Rules, Cancellation Rules</w:t>
        </w:r>
        <w:r>
          <w:rPr>
            <w:noProof/>
            <w:webHidden/>
          </w:rPr>
          <w:tab/>
        </w:r>
        <w:r>
          <w:rPr>
            <w:noProof/>
            <w:webHidden/>
          </w:rPr>
          <w:fldChar w:fldCharType="begin"/>
        </w:r>
        <w:r>
          <w:rPr>
            <w:noProof/>
            <w:webHidden/>
          </w:rPr>
          <w:instrText xml:space="preserve"> PAGEREF _Toc418490159 \h </w:instrText>
        </w:r>
        <w:r>
          <w:rPr>
            <w:noProof/>
          </w:rPr>
        </w:r>
        <w:r>
          <w:rPr>
            <w:noProof/>
            <w:webHidden/>
          </w:rPr>
          <w:fldChar w:fldCharType="separate"/>
        </w:r>
        <w:r w:rsidR="006006C1">
          <w:rPr>
            <w:noProof/>
            <w:webHidden/>
          </w:rPr>
          <w:t>106</w:t>
        </w:r>
        <w:r>
          <w:rPr>
            <w:noProof/>
            <w:webHidden/>
          </w:rPr>
          <w:fldChar w:fldCharType="end"/>
        </w:r>
      </w:hyperlink>
    </w:p>
    <w:p w14:paraId="6B0A4541" w14:textId="77777777" w:rsidR="004D4DDD" w:rsidRDefault="004D4DDD">
      <w:pPr>
        <w:pStyle w:val="TOC3"/>
        <w:tabs>
          <w:tab w:val="right" w:leader="dot" w:pos="9350"/>
        </w:tabs>
        <w:rPr>
          <w:noProof/>
          <w:sz w:val="24"/>
          <w:szCs w:val="24"/>
        </w:rPr>
      </w:pPr>
      <w:hyperlink w:anchor="_Toc418490160" w:history="1">
        <w:r w:rsidRPr="00164E4F">
          <w:rPr>
            <w:rStyle w:val="Hyperlink"/>
            <w:noProof/>
          </w:rPr>
          <w:t>7.7 About δ and ε</w:t>
        </w:r>
        <w:r>
          <w:rPr>
            <w:noProof/>
            <w:webHidden/>
          </w:rPr>
          <w:tab/>
        </w:r>
        <w:r>
          <w:rPr>
            <w:noProof/>
            <w:webHidden/>
          </w:rPr>
          <w:fldChar w:fldCharType="begin"/>
        </w:r>
        <w:r>
          <w:rPr>
            <w:noProof/>
            <w:webHidden/>
          </w:rPr>
          <w:instrText xml:space="preserve"> PAGEREF _Toc418490160 \h </w:instrText>
        </w:r>
        <w:r>
          <w:rPr>
            <w:noProof/>
          </w:rPr>
        </w:r>
        <w:r>
          <w:rPr>
            <w:noProof/>
            <w:webHidden/>
          </w:rPr>
          <w:fldChar w:fldCharType="separate"/>
        </w:r>
        <w:r w:rsidR="006006C1">
          <w:rPr>
            <w:noProof/>
            <w:webHidden/>
          </w:rPr>
          <w:t>108</w:t>
        </w:r>
        <w:r>
          <w:rPr>
            <w:noProof/>
            <w:webHidden/>
          </w:rPr>
          <w:fldChar w:fldCharType="end"/>
        </w:r>
      </w:hyperlink>
    </w:p>
    <w:p w14:paraId="040FABE7" w14:textId="77777777" w:rsidR="004D4DDD" w:rsidRDefault="004D4DDD">
      <w:pPr>
        <w:pStyle w:val="TOC3"/>
        <w:tabs>
          <w:tab w:val="right" w:leader="dot" w:pos="9350"/>
        </w:tabs>
        <w:rPr>
          <w:noProof/>
          <w:sz w:val="24"/>
          <w:szCs w:val="24"/>
        </w:rPr>
      </w:pPr>
      <w:hyperlink w:anchor="_Toc418490161" w:history="1">
        <w:r w:rsidRPr="00164E4F">
          <w:rPr>
            <w:rStyle w:val="Hyperlink"/>
            <w:noProof/>
          </w:rPr>
          <w:t>7.8 Covariance and Matrix Multiplication</w:t>
        </w:r>
        <w:r>
          <w:rPr>
            <w:noProof/>
            <w:webHidden/>
          </w:rPr>
          <w:tab/>
        </w:r>
        <w:r>
          <w:rPr>
            <w:noProof/>
            <w:webHidden/>
          </w:rPr>
          <w:fldChar w:fldCharType="begin"/>
        </w:r>
        <w:r>
          <w:rPr>
            <w:noProof/>
            <w:webHidden/>
          </w:rPr>
          <w:instrText xml:space="preserve"> PAGEREF _Toc418490161 \h </w:instrText>
        </w:r>
        <w:r>
          <w:rPr>
            <w:noProof/>
          </w:rPr>
        </w:r>
        <w:r>
          <w:rPr>
            <w:noProof/>
            <w:webHidden/>
          </w:rPr>
          <w:fldChar w:fldCharType="separate"/>
        </w:r>
        <w:r w:rsidR="006006C1">
          <w:rPr>
            <w:noProof/>
            <w:webHidden/>
          </w:rPr>
          <w:t>110</w:t>
        </w:r>
        <w:r>
          <w:rPr>
            <w:noProof/>
            <w:webHidden/>
          </w:rPr>
          <w:fldChar w:fldCharType="end"/>
        </w:r>
      </w:hyperlink>
    </w:p>
    <w:p w14:paraId="684275F0" w14:textId="77777777" w:rsidR="004D4DDD" w:rsidRDefault="004D4DDD">
      <w:pPr>
        <w:pStyle w:val="TOC3"/>
        <w:tabs>
          <w:tab w:val="right" w:leader="dot" w:pos="9350"/>
        </w:tabs>
        <w:rPr>
          <w:noProof/>
          <w:sz w:val="24"/>
          <w:szCs w:val="24"/>
        </w:rPr>
      </w:pPr>
      <w:hyperlink w:anchor="_Toc418490162" w:history="1">
        <w:r w:rsidRPr="00164E4F">
          <w:rPr>
            <w:rStyle w:val="Hyperlink"/>
            <w:noProof/>
          </w:rPr>
          <w:t>7.9 Matrix Inverse, Transpose a</w:t>
        </w:r>
        <w:r w:rsidRPr="00164E4F">
          <w:rPr>
            <w:rStyle w:val="Hyperlink"/>
            <w:noProof/>
          </w:rPr>
          <w:t>n</w:t>
        </w:r>
        <w:r w:rsidRPr="00164E4F">
          <w:rPr>
            <w:rStyle w:val="Hyperlink"/>
            <w:noProof/>
          </w:rPr>
          <w:t>d Determinant</w:t>
        </w:r>
        <w:r>
          <w:rPr>
            <w:noProof/>
            <w:webHidden/>
          </w:rPr>
          <w:tab/>
        </w:r>
        <w:r>
          <w:rPr>
            <w:noProof/>
            <w:webHidden/>
          </w:rPr>
          <w:fldChar w:fldCharType="begin"/>
        </w:r>
        <w:r>
          <w:rPr>
            <w:noProof/>
            <w:webHidden/>
          </w:rPr>
          <w:instrText xml:space="preserve"> PAGEREF _Toc418490162 \h </w:instrText>
        </w:r>
        <w:r>
          <w:rPr>
            <w:noProof/>
          </w:rPr>
        </w:r>
        <w:r>
          <w:rPr>
            <w:noProof/>
            <w:webHidden/>
          </w:rPr>
          <w:fldChar w:fldCharType="separate"/>
        </w:r>
        <w:r w:rsidR="006006C1">
          <w:rPr>
            <w:noProof/>
            <w:webHidden/>
          </w:rPr>
          <w:t>113</w:t>
        </w:r>
        <w:r>
          <w:rPr>
            <w:noProof/>
            <w:webHidden/>
          </w:rPr>
          <w:fldChar w:fldCharType="end"/>
        </w:r>
      </w:hyperlink>
    </w:p>
    <w:p w14:paraId="58B35ACB" w14:textId="77777777" w:rsidR="004D4DDD" w:rsidRDefault="004D4DDD">
      <w:pPr>
        <w:pStyle w:val="TOC3"/>
        <w:tabs>
          <w:tab w:val="right" w:leader="dot" w:pos="9350"/>
        </w:tabs>
        <w:rPr>
          <w:noProof/>
          <w:sz w:val="24"/>
          <w:szCs w:val="24"/>
        </w:rPr>
      </w:pPr>
      <w:hyperlink w:anchor="_Toc418490163" w:history="1">
        <w:r w:rsidRPr="00164E4F">
          <w:rPr>
            <w:rStyle w:val="Hyperlink"/>
            <w:noProof/>
          </w:rPr>
          <w:t>7.10 Tensors of Rank n, direct products, Lie groups, symmetry and Ricci-Levi-Civita</w:t>
        </w:r>
        <w:r>
          <w:rPr>
            <w:noProof/>
            <w:webHidden/>
          </w:rPr>
          <w:tab/>
        </w:r>
        <w:r>
          <w:rPr>
            <w:noProof/>
            <w:webHidden/>
          </w:rPr>
          <w:fldChar w:fldCharType="begin"/>
        </w:r>
        <w:r>
          <w:rPr>
            <w:noProof/>
            <w:webHidden/>
          </w:rPr>
          <w:instrText xml:space="preserve"> PAGEREF _Toc418490163 \h </w:instrText>
        </w:r>
        <w:r>
          <w:rPr>
            <w:noProof/>
          </w:rPr>
        </w:r>
        <w:r>
          <w:rPr>
            <w:noProof/>
            <w:webHidden/>
          </w:rPr>
          <w:fldChar w:fldCharType="separate"/>
        </w:r>
        <w:r w:rsidR="006006C1">
          <w:rPr>
            <w:noProof/>
            <w:webHidden/>
          </w:rPr>
          <w:t>115</w:t>
        </w:r>
        <w:r>
          <w:rPr>
            <w:noProof/>
            <w:webHidden/>
          </w:rPr>
          <w:fldChar w:fldCharType="end"/>
        </w:r>
      </w:hyperlink>
    </w:p>
    <w:p w14:paraId="73AEF915" w14:textId="77777777" w:rsidR="004D4DDD" w:rsidRDefault="004D4DDD">
      <w:pPr>
        <w:pStyle w:val="TOC3"/>
        <w:tabs>
          <w:tab w:val="right" w:leader="dot" w:pos="9350"/>
        </w:tabs>
        <w:rPr>
          <w:noProof/>
          <w:sz w:val="24"/>
          <w:szCs w:val="24"/>
        </w:rPr>
      </w:pPr>
      <w:hyperlink w:anchor="_Toc418490164" w:history="1">
        <w:r w:rsidRPr="00164E4F">
          <w:rPr>
            <w:rStyle w:val="Hyperlink"/>
            <w:noProof/>
          </w:rPr>
          <w:t>7.11 The Contraction Tilt-Reversal Rule</w:t>
        </w:r>
        <w:r>
          <w:rPr>
            <w:noProof/>
            <w:webHidden/>
          </w:rPr>
          <w:tab/>
        </w:r>
        <w:r>
          <w:rPr>
            <w:noProof/>
            <w:webHidden/>
          </w:rPr>
          <w:fldChar w:fldCharType="begin"/>
        </w:r>
        <w:r>
          <w:rPr>
            <w:noProof/>
            <w:webHidden/>
          </w:rPr>
          <w:instrText xml:space="preserve"> PAGEREF _Toc418490164 \h </w:instrText>
        </w:r>
        <w:r>
          <w:rPr>
            <w:noProof/>
          </w:rPr>
        </w:r>
        <w:r>
          <w:rPr>
            <w:noProof/>
            <w:webHidden/>
          </w:rPr>
          <w:fldChar w:fldCharType="separate"/>
        </w:r>
        <w:r w:rsidR="006006C1">
          <w:rPr>
            <w:noProof/>
            <w:webHidden/>
          </w:rPr>
          <w:t>118</w:t>
        </w:r>
        <w:r>
          <w:rPr>
            <w:noProof/>
            <w:webHidden/>
          </w:rPr>
          <w:fldChar w:fldCharType="end"/>
        </w:r>
      </w:hyperlink>
    </w:p>
    <w:p w14:paraId="1A968495" w14:textId="77777777" w:rsidR="004D4DDD" w:rsidRDefault="004D4DDD">
      <w:pPr>
        <w:pStyle w:val="TOC3"/>
        <w:tabs>
          <w:tab w:val="right" w:leader="dot" w:pos="9350"/>
        </w:tabs>
        <w:rPr>
          <w:noProof/>
          <w:sz w:val="24"/>
          <w:szCs w:val="24"/>
        </w:rPr>
      </w:pPr>
      <w:hyperlink w:anchor="_Toc418490165" w:history="1">
        <w:r w:rsidRPr="00164E4F">
          <w:rPr>
            <w:rStyle w:val="Hyperlink"/>
            <w:noProof/>
          </w:rPr>
          <w:t>7.12 The Contraction Neutralization Rule</w:t>
        </w:r>
        <w:r>
          <w:rPr>
            <w:noProof/>
            <w:webHidden/>
          </w:rPr>
          <w:tab/>
        </w:r>
        <w:r>
          <w:rPr>
            <w:noProof/>
            <w:webHidden/>
          </w:rPr>
          <w:fldChar w:fldCharType="begin"/>
        </w:r>
        <w:r>
          <w:rPr>
            <w:noProof/>
            <w:webHidden/>
          </w:rPr>
          <w:instrText xml:space="preserve"> PAGEREF _Toc418490165 \h </w:instrText>
        </w:r>
        <w:r>
          <w:rPr>
            <w:noProof/>
          </w:rPr>
        </w:r>
        <w:r>
          <w:rPr>
            <w:noProof/>
            <w:webHidden/>
          </w:rPr>
          <w:fldChar w:fldCharType="separate"/>
        </w:r>
        <w:r w:rsidR="006006C1">
          <w:rPr>
            <w:noProof/>
            <w:webHidden/>
          </w:rPr>
          <w:t>121</w:t>
        </w:r>
        <w:r>
          <w:rPr>
            <w:noProof/>
            <w:webHidden/>
          </w:rPr>
          <w:fldChar w:fldCharType="end"/>
        </w:r>
      </w:hyperlink>
    </w:p>
    <w:p w14:paraId="1B68F59D" w14:textId="77777777" w:rsidR="004D4DDD" w:rsidRDefault="004D4DDD">
      <w:pPr>
        <w:pStyle w:val="TOC3"/>
        <w:tabs>
          <w:tab w:val="right" w:leader="dot" w:pos="9350"/>
        </w:tabs>
        <w:rPr>
          <w:noProof/>
          <w:sz w:val="24"/>
          <w:szCs w:val="24"/>
        </w:rPr>
      </w:pPr>
      <w:hyperlink w:anchor="_Toc418490166" w:history="1">
        <w:r w:rsidRPr="00164E4F">
          <w:rPr>
            <w:rStyle w:val="Hyperlink"/>
            <w:noProof/>
          </w:rPr>
          <w:t>7.13 The tangent and reciprocal base vectors and expansions on same</w:t>
        </w:r>
        <w:r>
          <w:rPr>
            <w:noProof/>
            <w:webHidden/>
          </w:rPr>
          <w:tab/>
        </w:r>
        <w:r>
          <w:rPr>
            <w:noProof/>
            <w:webHidden/>
          </w:rPr>
          <w:fldChar w:fldCharType="begin"/>
        </w:r>
        <w:r>
          <w:rPr>
            <w:noProof/>
            <w:webHidden/>
          </w:rPr>
          <w:instrText xml:space="preserve"> PAGEREF _Toc418490166 \h </w:instrText>
        </w:r>
        <w:r>
          <w:rPr>
            <w:noProof/>
          </w:rPr>
        </w:r>
        <w:r>
          <w:rPr>
            <w:noProof/>
            <w:webHidden/>
          </w:rPr>
          <w:fldChar w:fldCharType="separate"/>
        </w:r>
        <w:r w:rsidR="006006C1">
          <w:rPr>
            <w:noProof/>
            <w:webHidden/>
          </w:rPr>
          <w:t>122</w:t>
        </w:r>
        <w:r>
          <w:rPr>
            <w:noProof/>
            <w:webHidden/>
          </w:rPr>
          <w:fldChar w:fldCharType="end"/>
        </w:r>
      </w:hyperlink>
    </w:p>
    <w:p w14:paraId="24A34554" w14:textId="77777777" w:rsidR="004D4DDD" w:rsidRDefault="004D4DDD">
      <w:pPr>
        <w:pStyle w:val="TOC3"/>
        <w:tabs>
          <w:tab w:val="right" w:leader="dot" w:pos="9350"/>
        </w:tabs>
        <w:rPr>
          <w:noProof/>
          <w:sz w:val="24"/>
          <w:szCs w:val="24"/>
        </w:rPr>
      </w:pPr>
      <w:hyperlink w:anchor="_Toc418490167" w:history="1">
        <w:r w:rsidRPr="00164E4F">
          <w:rPr>
            <w:rStyle w:val="Hyperlink"/>
            <w:noProof/>
          </w:rPr>
          <w:t>7.14 Comment on Covariant versus Contravariant</w:t>
        </w:r>
        <w:r>
          <w:rPr>
            <w:noProof/>
            <w:webHidden/>
          </w:rPr>
          <w:tab/>
        </w:r>
        <w:r>
          <w:rPr>
            <w:noProof/>
            <w:webHidden/>
          </w:rPr>
          <w:fldChar w:fldCharType="begin"/>
        </w:r>
        <w:r>
          <w:rPr>
            <w:noProof/>
            <w:webHidden/>
          </w:rPr>
          <w:instrText xml:space="preserve"> PAGEREF _Toc418490167 \h </w:instrText>
        </w:r>
        <w:r>
          <w:rPr>
            <w:noProof/>
          </w:rPr>
        </w:r>
        <w:r>
          <w:rPr>
            <w:noProof/>
            <w:webHidden/>
          </w:rPr>
          <w:fldChar w:fldCharType="separate"/>
        </w:r>
        <w:r w:rsidR="006006C1">
          <w:rPr>
            <w:noProof/>
            <w:webHidden/>
          </w:rPr>
          <w:t>126</w:t>
        </w:r>
        <w:r>
          <w:rPr>
            <w:noProof/>
            <w:webHidden/>
          </w:rPr>
          <w:fldChar w:fldCharType="end"/>
        </w:r>
      </w:hyperlink>
    </w:p>
    <w:p w14:paraId="26A77152" w14:textId="77777777" w:rsidR="004D4DDD" w:rsidRDefault="004D4DDD">
      <w:pPr>
        <w:pStyle w:val="TOC3"/>
        <w:tabs>
          <w:tab w:val="right" w:leader="dot" w:pos="9350"/>
        </w:tabs>
        <w:rPr>
          <w:noProof/>
          <w:sz w:val="24"/>
          <w:szCs w:val="24"/>
        </w:rPr>
      </w:pPr>
      <w:hyperlink w:anchor="_Toc418490168" w:history="1">
        <w:r w:rsidRPr="00164E4F">
          <w:rPr>
            <w:rStyle w:val="Hyperlink"/>
            <w:noProof/>
          </w:rPr>
          <w:t>7.15 The Significance of Tensor Analysis</w:t>
        </w:r>
        <w:r>
          <w:rPr>
            <w:noProof/>
            <w:webHidden/>
          </w:rPr>
          <w:tab/>
        </w:r>
        <w:r>
          <w:rPr>
            <w:noProof/>
            <w:webHidden/>
          </w:rPr>
          <w:fldChar w:fldCharType="begin"/>
        </w:r>
        <w:r>
          <w:rPr>
            <w:noProof/>
            <w:webHidden/>
          </w:rPr>
          <w:instrText xml:space="preserve"> PAGEREF _Toc418490168 \h </w:instrText>
        </w:r>
        <w:r>
          <w:rPr>
            <w:noProof/>
          </w:rPr>
        </w:r>
        <w:r>
          <w:rPr>
            <w:noProof/>
            <w:webHidden/>
          </w:rPr>
          <w:fldChar w:fldCharType="separate"/>
        </w:r>
        <w:r w:rsidR="006006C1">
          <w:rPr>
            <w:noProof/>
            <w:webHidden/>
          </w:rPr>
          <w:t>127</w:t>
        </w:r>
        <w:r>
          <w:rPr>
            <w:noProof/>
            <w:webHidden/>
          </w:rPr>
          <w:fldChar w:fldCharType="end"/>
        </w:r>
      </w:hyperlink>
    </w:p>
    <w:p w14:paraId="00B32D69" w14:textId="77777777" w:rsidR="004D4DDD" w:rsidRDefault="004D4DDD">
      <w:pPr>
        <w:pStyle w:val="TOC3"/>
        <w:tabs>
          <w:tab w:val="right" w:leader="dot" w:pos="9350"/>
        </w:tabs>
        <w:rPr>
          <w:noProof/>
          <w:sz w:val="24"/>
          <w:szCs w:val="24"/>
        </w:rPr>
      </w:pPr>
      <w:hyperlink w:anchor="_Toc418490169" w:history="1">
        <w:r w:rsidRPr="00164E4F">
          <w:rPr>
            <w:rStyle w:val="Hyperlink"/>
            <w:noProof/>
          </w:rPr>
          <w:t>7.16 The Christoffel Busines</w:t>
        </w:r>
        <w:r w:rsidRPr="00164E4F">
          <w:rPr>
            <w:rStyle w:val="Hyperlink"/>
            <w:noProof/>
          </w:rPr>
          <w:t>s</w:t>
        </w:r>
        <w:r w:rsidRPr="00164E4F">
          <w:rPr>
            <w:rStyle w:val="Hyperlink"/>
            <w:noProof/>
          </w:rPr>
          <w:t>:  covariant derivatives</w:t>
        </w:r>
        <w:r>
          <w:rPr>
            <w:noProof/>
            <w:webHidden/>
          </w:rPr>
          <w:tab/>
        </w:r>
        <w:r>
          <w:rPr>
            <w:noProof/>
            <w:webHidden/>
          </w:rPr>
          <w:fldChar w:fldCharType="begin"/>
        </w:r>
        <w:r>
          <w:rPr>
            <w:noProof/>
            <w:webHidden/>
          </w:rPr>
          <w:instrText xml:space="preserve"> PAGEREF _Toc418490169 \h </w:instrText>
        </w:r>
        <w:r>
          <w:rPr>
            <w:noProof/>
          </w:rPr>
        </w:r>
        <w:r>
          <w:rPr>
            <w:noProof/>
            <w:webHidden/>
          </w:rPr>
          <w:fldChar w:fldCharType="separate"/>
        </w:r>
        <w:r w:rsidR="006006C1">
          <w:rPr>
            <w:noProof/>
            <w:webHidden/>
          </w:rPr>
          <w:t>130</w:t>
        </w:r>
        <w:r>
          <w:rPr>
            <w:noProof/>
            <w:webHidden/>
          </w:rPr>
          <w:fldChar w:fldCharType="end"/>
        </w:r>
      </w:hyperlink>
    </w:p>
    <w:p w14:paraId="74E1C7B8" w14:textId="77777777" w:rsidR="004D4DDD" w:rsidRDefault="004D4DDD">
      <w:pPr>
        <w:pStyle w:val="TOC3"/>
        <w:tabs>
          <w:tab w:val="right" w:leader="dot" w:pos="9350"/>
        </w:tabs>
        <w:rPr>
          <w:noProof/>
          <w:sz w:val="24"/>
          <w:szCs w:val="24"/>
        </w:rPr>
      </w:pPr>
      <w:hyperlink w:anchor="_Toc418490170" w:history="1">
        <w:r w:rsidRPr="00164E4F">
          <w:rPr>
            <w:rStyle w:val="Hyperlink"/>
            <w:noProof/>
          </w:rPr>
          <w:t>7.17 Expansions of highe</w:t>
        </w:r>
        <w:r w:rsidRPr="00164E4F">
          <w:rPr>
            <w:rStyle w:val="Hyperlink"/>
            <w:noProof/>
          </w:rPr>
          <w:t>r</w:t>
        </w:r>
        <w:r w:rsidRPr="00164E4F">
          <w:rPr>
            <w:rStyle w:val="Hyperlink"/>
            <w:noProof/>
          </w:rPr>
          <w:t xml:space="preserve"> order tensors</w:t>
        </w:r>
        <w:r>
          <w:rPr>
            <w:noProof/>
            <w:webHidden/>
          </w:rPr>
          <w:tab/>
        </w:r>
        <w:r>
          <w:rPr>
            <w:noProof/>
            <w:webHidden/>
          </w:rPr>
          <w:fldChar w:fldCharType="begin"/>
        </w:r>
        <w:r>
          <w:rPr>
            <w:noProof/>
            <w:webHidden/>
          </w:rPr>
          <w:instrText xml:space="preserve"> PAGEREF _Toc418490170 \h </w:instrText>
        </w:r>
        <w:r>
          <w:rPr>
            <w:noProof/>
          </w:rPr>
        </w:r>
        <w:r>
          <w:rPr>
            <w:noProof/>
            <w:webHidden/>
          </w:rPr>
          <w:fldChar w:fldCharType="separate"/>
        </w:r>
        <w:r w:rsidR="006006C1">
          <w:rPr>
            <w:noProof/>
            <w:webHidden/>
          </w:rPr>
          <w:t>131</w:t>
        </w:r>
        <w:r>
          <w:rPr>
            <w:noProof/>
            <w:webHidden/>
          </w:rPr>
          <w:fldChar w:fldCharType="end"/>
        </w:r>
      </w:hyperlink>
    </w:p>
    <w:p w14:paraId="14B7CEFD" w14:textId="77777777" w:rsidR="004D4DDD" w:rsidRDefault="004D4DDD">
      <w:pPr>
        <w:pStyle w:val="TOC3"/>
        <w:tabs>
          <w:tab w:val="right" w:leader="dot" w:pos="9350"/>
        </w:tabs>
        <w:rPr>
          <w:noProof/>
          <w:sz w:val="24"/>
          <w:szCs w:val="24"/>
        </w:rPr>
      </w:pPr>
      <w:hyperlink w:anchor="_Toc418490171" w:history="1">
        <w:r w:rsidRPr="00164E4F">
          <w:rPr>
            <w:rStyle w:val="Hyperlink"/>
            <w:noProof/>
          </w:rPr>
          <w:t>7.18 Collection of Facts about basis vectors e</w:t>
        </w:r>
        <w:r w:rsidRPr="00164E4F">
          <w:rPr>
            <w:rStyle w:val="Hyperlink"/>
            <w:rFonts w:ascii="Courier New" w:hAnsi="Courier New"/>
            <w:noProof/>
            <w:vertAlign w:val="subscript"/>
          </w:rPr>
          <w:t>n</w:t>
        </w:r>
        <w:r w:rsidRPr="00164E4F">
          <w:rPr>
            <w:rStyle w:val="Hyperlink"/>
            <w:noProof/>
          </w:rPr>
          <w:t xml:space="preserve"> , u'</w:t>
        </w:r>
        <w:r w:rsidRPr="00164E4F">
          <w:rPr>
            <w:rStyle w:val="Hyperlink"/>
            <w:rFonts w:ascii="Courier New" w:hAnsi="Courier New"/>
            <w:noProof/>
            <w:vertAlign w:val="subscript"/>
          </w:rPr>
          <w:t>n</w:t>
        </w:r>
        <w:r w:rsidRPr="00164E4F">
          <w:rPr>
            <w:rStyle w:val="Hyperlink"/>
            <w:noProof/>
          </w:rPr>
          <w:t xml:space="preserve"> and b</w:t>
        </w:r>
        <w:r w:rsidRPr="00164E4F">
          <w:rPr>
            <w:rStyle w:val="Hyperlink"/>
            <w:rFonts w:ascii="Courier New" w:hAnsi="Courier New"/>
            <w:noProof/>
            <w:vertAlign w:val="subscript"/>
          </w:rPr>
          <w:t>n</w:t>
        </w:r>
        <w:r w:rsidRPr="00164E4F">
          <w:rPr>
            <w:rStyle w:val="Hyperlink"/>
            <w:noProof/>
          </w:rPr>
          <w:t>.</w:t>
        </w:r>
        <w:r>
          <w:rPr>
            <w:noProof/>
            <w:webHidden/>
          </w:rPr>
          <w:tab/>
        </w:r>
        <w:r>
          <w:rPr>
            <w:noProof/>
            <w:webHidden/>
          </w:rPr>
          <w:fldChar w:fldCharType="begin"/>
        </w:r>
        <w:r>
          <w:rPr>
            <w:noProof/>
            <w:webHidden/>
          </w:rPr>
          <w:instrText xml:space="preserve"> PAGEREF _Toc418490171 \h </w:instrText>
        </w:r>
        <w:r>
          <w:rPr>
            <w:noProof/>
          </w:rPr>
        </w:r>
        <w:r>
          <w:rPr>
            <w:noProof/>
            <w:webHidden/>
          </w:rPr>
          <w:fldChar w:fldCharType="separate"/>
        </w:r>
        <w:r w:rsidR="006006C1">
          <w:rPr>
            <w:noProof/>
            <w:webHidden/>
          </w:rPr>
          <w:t>132</w:t>
        </w:r>
        <w:r>
          <w:rPr>
            <w:noProof/>
            <w:webHidden/>
          </w:rPr>
          <w:fldChar w:fldCharType="end"/>
        </w:r>
      </w:hyperlink>
    </w:p>
    <w:p w14:paraId="6A8C8990" w14:textId="77777777" w:rsidR="004D4DDD" w:rsidRDefault="004D4DDD">
      <w:pPr>
        <w:pStyle w:val="TOC2"/>
        <w:tabs>
          <w:tab w:val="right" w:leader="dot" w:pos="9350"/>
        </w:tabs>
        <w:rPr>
          <w:b w:val="0"/>
          <w:noProof/>
          <w:sz w:val="24"/>
          <w:szCs w:val="24"/>
        </w:rPr>
      </w:pPr>
      <w:hyperlink w:anchor="_Toc418490172" w:history="1">
        <w:r w:rsidRPr="00164E4F">
          <w:rPr>
            <w:rStyle w:val="Hyperlink"/>
            <w:noProof/>
          </w:rPr>
          <w:t>8. Transformation of Differential Length, Area and Volume</w:t>
        </w:r>
        <w:r>
          <w:rPr>
            <w:noProof/>
            <w:webHidden/>
          </w:rPr>
          <w:tab/>
        </w:r>
        <w:r>
          <w:rPr>
            <w:noProof/>
            <w:webHidden/>
          </w:rPr>
          <w:fldChar w:fldCharType="begin"/>
        </w:r>
        <w:r>
          <w:rPr>
            <w:noProof/>
            <w:webHidden/>
          </w:rPr>
          <w:instrText xml:space="preserve"> PAGEREF _Toc418490172 \h </w:instrText>
        </w:r>
        <w:r>
          <w:rPr>
            <w:noProof/>
          </w:rPr>
        </w:r>
        <w:r>
          <w:rPr>
            <w:noProof/>
            <w:webHidden/>
          </w:rPr>
          <w:fldChar w:fldCharType="separate"/>
        </w:r>
        <w:r w:rsidR="006006C1">
          <w:rPr>
            <w:noProof/>
            <w:webHidden/>
          </w:rPr>
          <w:t>136</w:t>
        </w:r>
        <w:r>
          <w:rPr>
            <w:noProof/>
            <w:webHidden/>
          </w:rPr>
          <w:fldChar w:fldCharType="end"/>
        </w:r>
      </w:hyperlink>
    </w:p>
    <w:p w14:paraId="2C86485C" w14:textId="77777777" w:rsidR="004D4DDD" w:rsidRDefault="004D4DDD">
      <w:pPr>
        <w:pStyle w:val="TOC3"/>
        <w:tabs>
          <w:tab w:val="right" w:leader="dot" w:pos="9350"/>
        </w:tabs>
        <w:rPr>
          <w:noProof/>
          <w:sz w:val="24"/>
          <w:szCs w:val="24"/>
        </w:rPr>
      </w:pPr>
      <w:hyperlink w:anchor="_Toc418490173" w:history="1">
        <w:r w:rsidRPr="00164E4F">
          <w:rPr>
            <w:rStyle w:val="Hyperlink"/>
            <w:noProof/>
          </w:rPr>
          <w:t>8.1 Overview of Chapter 8</w:t>
        </w:r>
        <w:r>
          <w:rPr>
            <w:noProof/>
            <w:webHidden/>
          </w:rPr>
          <w:tab/>
        </w:r>
        <w:r>
          <w:rPr>
            <w:noProof/>
            <w:webHidden/>
          </w:rPr>
          <w:fldChar w:fldCharType="begin"/>
        </w:r>
        <w:r>
          <w:rPr>
            <w:noProof/>
            <w:webHidden/>
          </w:rPr>
          <w:instrText xml:space="preserve"> PAGEREF _Toc418490173 \h </w:instrText>
        </w:r>
        <w:r>
          <w:rPr>
            <w:noProof/>
          </w:rPr>
        </w:r>
        <w:r>
          <w:rPr>
            <w:noProof/>
            <w:webHidden/>
          </w:rPr>
          <w:fldChar w:fldCharType="separate"/>
        </w:r>
        <w:r w:rsidR="006006C1">
          <w:rPr>
            <w:noProof/>
            <w:webHidden/>
          </w:rPr>
          <w:t>136</w:t>
        </w:r>
        <w:r>
          <w:rPr>
            <w:noProof/>
            <w:webHidden/>
          </w:rPr>
          <w:fldChar w:fldCharType="end"/>
        </w:r>
      </w:hyperlink>
    </w:p>
    <w:p w14:paraId="3692AC3E" w14:textId="77777777" w:rsidR="004D4DDD" w:rsidRDefault="004D4DDD">
      <w:pPr>
        <w:pStyle w:val="TOC3"/>
        <w:tabs>
          <w:tab w:val="right" w:leader="dot" w:pos="9350"/>
        </w:tabs>
        <w:rPr>
          <w:noProof/>
          <w:sz w:val="24"/>
          <w:szCs w:val="24"/>
        </w:rPr>
      </w:pPr>
      <w:hyperlink w:anchor="_Toc418490174" w:history="1">
        <w:r w:rsidRPr="00164E4F">
          <w:rPr>
            <w:rStyle w:val="Hyperlink"/>
            <w:noProof/>
          </w:rPr>
          <w:t>8.2 The differential N-piped mapping</w:t>
        </w:r>
        <w:r>
          <w:rPr>
            <w:noProof/>
            <w:webHidden/>
          </w:rPr>
          <w:tab/>
        </w:r>
        <w:r>
          <w:rPr>
            <w:noProof/>
            <w:webHidden/>
          </w:rPr>
          <w:fldChar w:fldCharType="begin"/>
        </w:r>
        <w:r>
          <w:rPr>
            <w:noProof/>
            <w:webHidden/>
          </w:rPr>
          <w:instrText xml:space="preserve"> PAGEREF _Toc418490174 \h </w:instrText>
        </w:r>
        <w:r>
          <w:rPr>
            <w:noProof/>
          </w:rPr>
        </w:r>
        <w:r>
          <w:rPr>
            <w:noProof/>
            <w:webHidden/>
          </w:rPr>
          <w:fldChar w:fldCharType="separate"/>
        </w:r>
        <w:r w:rsidR="006006C1">
          <w:rPr>
            <w:noProof/>
            <w:webHidden/>
          </w:rPr>
          <w:t>137</w:t>
        </w:r>
        <w:r>
          <w:rPr>
            <w:noProof/>
            <w:webHidden/>
          </w:rPr>
          <w:fldChar w:fldCharType="end"/>
        </w:r>
      </w:hyperlink>
    </w:p>
    <w:p w14:paraId="33E6908E" w14:textId="77777777" w:rsidR="004D4DDD" w:rsidRDefault="004D4DDD">
      <w:pPr>
        <w:pStyle w:val="TOC3"/>
        <w:tabs>
          <w:tab w:val="right" w:leader="dot" w:pos="9350"/>
        </w:tabs>
        <w:rPr>
          <w:noProof/>
          <w:sz w:val="24"/>
          <w:szCs w:val="24"/>
        </w:rPr>
      </w:pPr>
      <w:hyperlink w:anchor="_Toc418490175" w:history="1">
        <w:r w:rsidRPr="00164E4F">
          <w:rPr>
            <w:rStyle w:val="Hyperlink"/>
            <w:noProof/>
          </w:rPr>
          <w:t>8.3 Properties of the finite N-piped spanned by the e</w:t>
        </w:r>
        <w:r w:rsidRPr="00164E4F">
          <w:rPr>
            <w:rStyle w:val="Hyperlink"/>
            <w:rFonts w:ascii="Courier New" w:hAnsi="Courier New"/>
            <w:noProof/>
            <w:vertAlign w:val="subscript"/>
          </w:rPr>
          <w:t>n</w:t>
        </w:r>
        <w:r w:rsidRPr="00164E4F">
          <w:rPr>
            <w:rStyle w:val="Hyperlink"/>
            <w:noProof/>
          </w:rPr>
          <w:t xml:space="preserve"> in x-space</w:t>
        </w:r>
        <w:r>
          <w:rPr>
            <w:noProof/>
            <w:webHidden/>
          </w:rPr>
          <w:tab/>
        </w:r>
        <w:r>
          <w:rPr>
            <w:noProof/>
            <w:webHidden/>
          </w:rPr>
          <w:fldChar w:fldCharType="begin"/>
        </w:r>
        <w:r>
          <w:rPr>
            <w:noProof/>
            <w:webHidden/>
          </w:rPr>
          <w:instrText xml:space="preserve"> PAGEREF _Toc418490175 \h </w:instrText>
        </w:r>
        <w:r>
          <w:rPr>
            <w:noProof/>
          </w:rPr>
        </w:r>
        <w:r>
          <w:rPr>
            <w:noProof/>
            <w:webHidden/>
          </w:rPr>
          <w:fldChar w:fldCharType="separate"/>
        </w:r>
        <w:r w:rsidR="006006C1">
          <w:rPr>
            <w:noProof/>
            <w:webHidden/>
          </w:rPr>
          <w:t>139</w:t>
        </w:r>
        <w:r>
          <w:rPr>
            <w:noProof/>
            <w:webHidden/>
          </w:rPr>
          <w:fldChar w:fldCharType="end"/>
        </w:r>
      </w:hyperlink>
    </w:p>
    <w:p w14:paraId="2F445CBF" w14:textId="77777777" w:rsidR="004D4DDD" w:rsidRDefault="004D4DDD">
      <w:pPr>
        <w:pStyle w:val="TOC3"/>
        <w:tabs>
          <w:tab w:val="right" w:leader="dot" w:pos="9350"/>
        </w:tabs>
        <w:rPr>
          <w:noProof/>
          <w:sz w:val="24"/>
          <w:szCs w:val="24"/>
        </w:rPr>
      </w:pPr>
      <w:hyperlink w:anchor="_Toc418490176" w:history="1">
        <w:r w:rsidRPr="00164E4F">
          <w:rPr>
            <w:rStyle w:val="Hyperlink"/>
            <w:noProof/>
          </w:rPr>
          <w:t>8.4 Back to the differential N-piped mapping:  how edges, areas and volume transform</w:t>
        </w:r>
        <w:r>
          <w:rPr>
            <w:noProof/>
            <w:webHidden/>
          </w:rPr>
          <w:tab/>
        </w:r>
        <w:r>
          <w:rPr>
            <w:noProof/>
            <w:webHidden/>
          </w:rPr>
          <w:fldChar w:fldCharType="begin"/>
        </w:r>
        <w:r>
          <w:rPr>
            <w:noProof/>
            <w:webHidden/>
          </w:rPr>
          <w:instrText xml:space="preserve"> PAGEREF _Toc418490176 \h </w:instrText>
        </w:r>
        <w:r>
          <w:rPr>
            <w:noProof/>
          </w:rPr>
        </w:r>
        <w:r>
          <w:rPr>
            <w:noProof/>
            <w:webHidden/>
          </w:rPr>
          <w:fldChar w:fldCharType="separate"/>
        </w:r>
        <w:r w:rsidR="006006C1">
          <w:rPr>
            <w:noProof/>
            <w:webHidden/>
          </w:rPr>
          <w:t>141</w:t>
        </w:r>
        <w:r>
          <w:rPr>
            <w:noProof/>
            <w:webHidden/>
          </w:rPr>
          <w:fldChar w:fldCharType="end"/>
        </w:r>
      </w:hyperlink>
    </w:p>
    <w:p w14:paraId="6CA6D7F6" w14:textId="77777777" w:rsidR="004D4DDD" w:rsidRDefault="004D4DDD">
      <w:pPr>
        <w:pStyle w:val="TOC4"/>
        <w:rPr>
          <w:color w:val="auto"/>
          <w:sz w:val="24"/>
          <w:szCs w:val="24"/>
        </w:rPr>
      </w:pPr>
      <w:hyperlink w:anchor="_Toc418490177" w:history="1">
        <w:r w:rsidRPr="00164E4F">
          <w:rPr>
            <w:rStyle w:val="Hyperlink"/>
          </w:rPr>
          <w:t>(a) The Setup.</w:t>
        </w:r>
        <w:r>
          <w:rPr>
            <w:webHidden/>
          </w:rPr>
          <w:tab/>
        </w:r>
        <w:r>
          <w:rPr>
            <w:webHidden/>
          </w:rPr>
          <w:fldChar w:fldCharType="begin"/>
        </w:r>
        <w:r>
          <w:rPr>
            <w:webHidden/>
          </w:rPr>
          <w:instrText xml:space="preserve"> PAGEREF _Toc418490177 \h </w:instrText>
        </w:r>
        <w:r>
          <w:rPr>
            <w:webHidden/>
          </w:rPr>
          <w:fldChar w:fldCharType="separate"/>
        </w:r>
        <w:r w:rsidR="006006C1">
          <w:rPr>
            <w:webHidden/>
          </w:rPr>
          <w:t>141</w:t>
        </w:r>
        <w:r>
          <w:rPr>
            <w:webHidden/>
          </w:rPr>
          <w:fldChar w:fldCharType="end"/>
        </w:r>
      </w:hyperlink>
    </w:p>
    <w:p w14:paraId="57B7EAA2" w14:textId="77777777" w:rsidR="004D4DDD" w:rsidRDefault="004D4DDD">
      <w:pPr>
        <w:pStyle w:val="TOC4"/>
        <w:rPr>
          <w:color w:val="auto"/>
          <w:sz w:val="24"/>
          <w:szCs w:val="24"/>
        </w:rPr>
      </w:pPr>
      <w:hyperlink w:anchor="_Toc418490178" w:history="1">
        <w:r w:rsidRPr="00164E4F">
          <w:rPr>
            <w:rStyle w:val="Hyperlink"/>
          </w:rPr>
          <w:t>(b) Edge Transformation.</w:t>
        </w:r>
        <w:r>
          <w:rPr>
            <w:webHidden/>
          </w:rPr>
          <w:tab/>
        </w:r>
        <w:r>
          <w:rPr>
            <w:webHidden/>
          </w:rPr>
          <w:fldChar w:fldCharType="begin"/>
        </w:r>
        <w:r>
          <w:rPr>
            <w:webHidden/>
          </w:rPr>
          <w:instrText xml:space="preserve"> PAGEREF _Toc418490178 \h </w:instrText>
        </w:r>
        <w:r>
          <w:rPr>
            <w:webHidden/>
          </w:rPr>
          <w:fldChar w:fldCharType="separate"/>
        </w:r>
        <w:r w:rsidR="006006C1">
          <w:rPr>
            <w:webHidden/>
          </w:rPr>
          <w:t>142</w:t>
        </w:r>
        <w:r>
          <w:rPr>
            <w:webHidden/>
          </w:rPr>
          <w:fldChar w:fldCharType="end"/>
        </w:r>
      </w:hyperlink>
    </w:p>
    <w:p w14:paraId="45B122D7" w14:textId="77777777" w:rsidR="004D4DDD" w:rsidRDefault="004D4DDD">
      <w:pPr>
        <w:pStyle w:val="TOC4"/>
        <w:rPr>
          <w:color w:val="auto"/>
          <w:sz w:val="24"/>
          <w:szCs w:val="24"/>
        </w:rPr>
      </w:pPr>
      <w:hyperlink w:anchor="_Toc418490179" w:history="1">
        <w:r w:rsidRPr="00164E4F">
          <w:rPr>
            <w:rStyle w:val="Hyperlink"/>
          </w:rPr>
          <w:t>(c) Area Transformation.</w:t>
        </w:r>
        <w:r>
          <w:rPr>
            <w:webHidden/>
          </w:rPr>
          <w:tab/>
        </w:r>
        <w:r>
          <w:rPr>
            <w:webHidden/>
          </w:rPr>
          <w:fldChar w:fldCharType="begin"/>
        </w:r>
        <w:r>
          <w:rPr>
            <w:webHidden/>
          </w:rPr>
          <w:instrText xml:space="preserve"> PAGEREF _Toc418490179 \h </w:instrText>
        </w:r>
        <w:r>
          <w:rPr>
            <w:webHidden/>
          </w:rPr>
          <w:fldChar w:fldCharType="separate"/>
        </w:r>
        <w:r w:rsidR="006006C1">
          <w:rPr>
            <w:webHidden/>
          </w:rPr>
          <w:t>142</w:t>
        </w:r>
        <w:r>
          <w:rPr>
            <w:webHidden/>
          </w:rPr>
          <w:fldChar w:fldCharType="end"/>
        </w:r>
      </w:hyperlink>
    </w:p>
    <w:p w14:paraId="379271B7" w14:textId="77777777" w:rsidR="004D4DDD" w:rsidRDefault="004D4DDD">
      <w:pPr>
        <w:pStyle w:val="TOC4"/>
        <w:rPr>
          <w:color w:val="auto"/>
          <w:sz w:val="24"/>
          <w:szCs w:val="24"/>
        </w:rPr>
      </w:pPr>
      <w:hyperlink w:anchor="_Toc418490180" w:history="1">
        <w:r w:rsidRPr="00164E4F">
          <w:rPr>
            <w:rStyle w:val="Hyperlink"/>
          </w:rPr>
          <w:t>(d) Volume Transformation.</w:t>
        </w:r>
        <w:r>
          <w:rPr>
            <w:webHidden/>
          </w:rPr>
          <w:tab/>
        </w:r>
        <w:r>
          <w:rPr>
            <w:webHidden/>
          </w:rPr>
          <w:fldChar w:fldCharType="begin"/>
        </w:r>
        <w:r>
          <w:rPr>
            <w:webHidden/>
          </w:rPr>
          <w:instrText xml:space="preserve"> PAGEREF _Toc418490180 \h </w:instrText>
        </w:r>
        <w:r>
          <w:rPr>
            <w:webHidden/>
          </w:rPr>
          <w:fldChar w:fldCharType="separate"/>
        </w:r>
        <w:r w:rsidR="006006C1">
          <w:rPr>
            <w:webHidden/>
          </w:rPr>
          <w:t>144</w:t>
        </w:r>
        <w:r>
          <w:rPr>
            <w:webHidden/>
          </w:rPr>
          <w:fldChar w:fldCharType="end"/>
        </w:r>
      </w:hyperlink>
    </w:p>
    <w:p w14:paraId="08214AA2" w14:textId="77777777" w:rsidR="004D4DDD" w:rsidRDefault="004D4DDD">
      <w:pPr>
        <w:pStyle w:val="TOC4"/>
        <w:rPr>
          <w:color w:val="auto"/>
          <w:sz w:val="24"/>
          <w:szCs w:val="24"/>
        </w:rPr>
      </w:pPr>
      <w:hyperlink w:anchor="_Toc418490181" w:history="1">
        <w:r w:rsidRPr="00164E4F">
          <w:rPr>
            <w:rStyle w:val="Hyperlink"/>
          </w:rPr>
          <w:t>(e) Covariant Magnitudes.</w:t>
        </w:r>
        <w:r>
          <w:rPr>
            <w:webHidden/>
          </w:rPr>
          <w:tab/>
        </w:r>
        <w:r>
          <w:rPr>
            <w:webHidden/>
          </w:rPr>
          <w:fldChar w:fldCharType="begin"/>
        </w:r>
        <w:r>
          <w:rPr>
            <w:webHidden/>
          </w:rPr>
          <w:instrText xml:space="preserve"> PAGEREF _Toc418490181 \h </w:instrText>
        </w:r>
        <w:r>
          <w:rPr>
            <w:webHidden/>
          </w:rPr>
          <w:fldChar w:fldCharType="separate"/>
        </w:r>
        <w:r w:rsidR="006006C1">
          <w:rPr>
            <w:webHidden/>
          </w:rPr>
          <w:t>145</w:t>
        </w:r>
        <w:r>
          <w:rPr>
            <w:webHidden/>
          </w:rPr>
          <w:fldChar w:fldCharType="end"/>
        </w:r>
      </w:hyperlink>
    </w:p>
    <w:p w14:paraId="0038D178" w14:textId="77777777" w:rsidR="004D4DDD" w:rsidRDefault="004D4DDD">
      <w:pPr>
        <w:pStyle w:val="TOC4"/>
        <w:rPr>
          <w:color w:val="auto"/>
          <w:sz w:val="24"/>
          <w:szCs w:val="24"/>
        </w:rPr>
      </w:pPr>
      <w:hyperlink w:anchor="_Toc418490182" w:history="1">
        <w:r w:rsidRPr="00164E4F">
          <w:rPr>
            <w:rStyle w:val="Hyperlink"/>
          </w:rPr>
          <w:t>(f) Two Theorems :   g'</w:t>
        </w:r>
        <w:r w:rsidRPr="00164E4F">
          <w:rPr>
            <w:rStyle w:val="Hyperlink"/>
            <w:rFonts w:ascii="Courier New" w:hAnsi="Courier New"/>
            <w:vertAlign w:val="superscript"/>
          </w:rPr>
          <w:t>nn</w:t>
        </w:r>
        <w:r w:rsidRPr="00164E4F">
          <w:rPr>
            <w:rStyle w:val="Hyperlink"/>
          </w:rPr>
          <w:t xml:space="preserve"> g'  = cof(g'</w:t>
        </w:r>
        <w:r w:rsidRPr="00164E4F">
          <w:rPr>
            <w:rStyle w:val="Hyperlink"/>
            <w:rFonts w:ascii="Courier New" w:hAnsi="Courier New"/>
            <w:vertAlign w:val="subscript"/>
          </w:rPr>
          <w:t>nn</w:t>
        </w:r>
        <w:r w:rsidRPr="00164E4F">
          <w:rPr>
            <w:rStyle w:val="Hyperlink"/>
          </w:rPr>
          <w:t>)  and  |(Π</w:t>
        </w:r>
        <w:r w:rsidRPr="00164E4F">
          <w:rPr>
            <w:rStyle w:val="Hyperlink"/>
            <w:rFonts w:ascii="Courier New" w:hAnsi="Courier New"/>
            <w:vertAlign w:val="superscript"/>
          </w:rPr>
          <w:t>x</w:t>
        </w:r>
        <w:r w:rsidRPr="00164E4F">
          <w:rPr>
            <w:rStyle w:val="Hyperlink"/>
            <w:rFonts w:ascii="Courier New" w:hAnsi="Courier New"/>
            <w:vertAlign w:val="subscript"/>
          </w:rPr>
          <w:t>i≠n</w:t>
        </w:r>
        <w:r w:rsidRPr="00164E4F">
          <w:rPr>
            <w:rStyle w:val="Hyperlink"/>
          </w:rPr>
          <w:t>e</w:t>
        </w:r>
        <w:r w:rsidRPr="00164E4F">
          <w:rPr>
            <w:rStyle w:val="Hyperlink"/>
            <w:rFonts w:ascii="Courier New" w:hAnsi="Courier New"/>
            <w:vertAlign w:val="subscript"/>
          </w:rPr>
          <w:t>i</w:t>
        </w:r>
        <w:r w:rsidRPr="00164E4F">
          <w:rPr>
            <w:rStyle w:val="Hyperlink"/>
          </w:rPr>
          <w:t xml:space="preserve">)|  = </w:t>
        </w:r>
        <w:r w:rsidRPr="00164E4F">
          <w:rPr>
            <w:rStyle w:val="Hyperlink"/>
          </w:rPr>
          <w:fldChar w:fldCharType="begin"/>
        </w:r>
        <w:r w:rsidRPr="00164E4F">
          <w:rPr>
            <w:rStyle w:val="Hyperlink"/>
          </w:rPr>
          <w:instrText xml:space="preserve"> EQ \r(cof(g'</w:instrText>
        </w:r>
        <w:r w:rsidRPr="00164E4F">
          <w:rPr>
            <w:rStyle w:val="Hyperlink"/>
            <w:b/>
          </w:rPr>
          <w:instrText>nn</w:instrText>
        </w:r>
        <w:r w:rsidRPr="00164E4F">
          <w:rPr>
            <w:rStyle w:val="Hyperlink"/>
          </w:rPr>
          <w:instrText xml:space="preserve">)) </w:instrText>
        </w:r>
        <w:r w:rsidRPr="00164E4F">
          <w:rPr>
            <w:rStyle w:val="Hyperlink"/>
          </w:rPr>
          <w:fldChar w:fldCharType="end"/>
        </w:r>
        <w:r>
          <w:rPr>
            <w:webHidden/>
          </w:rPr>
          <w:tab/>
        </w:r>
        <w:r>
          <w:rPr>
            <w:webHidden/>
          </w:rPr>
          <w:fldChar w:fldCharType="begin"/>
        </w:r>
        <w:r>
          <w:rPr>
            <w:webHidden/>
          </w:rPr>
          <w:instrText xml:space="preserve"> PAGEREF _Toc418490182 \h </w:instrText>
        </w:r>
        <w:r>
          <w:rPr>
            <w:webHidden/>
          </w:rPr>
          <w:fldChar w:fldCharType="separate"/>
        </w:r>
        <w:r w:rsidR="006006C1">
          <w:rPr>
            <w:webHidden/>
          </w:rPr>
          <w:t>146</w:t>
        </w:r>
        <w:r>
          <w:rPr>
            <w:webHidden/>
          </w:rPr>
          <w:fldChar w:fldCharType="end"/>
        </w:r>
      </w:hyperlink>
    </w:p>
    <w:p w14:paraId="1EC886F1" w14:textId="77777777" w:rsidR="004D4DDD" w:rsidRDefault="004D4DDD">
      <w:pPr>
        <w:pStyle w:val="TOC4"/>
        <w:rPr>
          <w:color w:val="auto"/>
          <w:sz w:val="24"/>
          <w:szCs w:val="24"/>
        </w:rPr>
      </w:pPr>
      <w:hyperlink w:anchor="_Toc418490183" w:history="1">
        <w:r w:rsidRPr="00164E4F">
          <w:rPr>
            <w:rStyle w:val="Hyperlink"/>
          </w:rPr>
          <w:t>(g) Cartesian-View Magnitude Ratios.</w:t>
        </w:r>
        <w:r>
          <w:rPr>
            <w:webHidden/>
          </w:rPr>
          <w:tab/>
        </w:r>
        <w:r>
          <w:rPr>
            <w:webHidden/>
          </w:rPr>
          <w:fldChar w:fldCharType="begin"/>
        </w:r>
        <w:r>
          <w:rPr>
            <w:webHidden/>
          </w:rPr>
          <w:instrText xml:space="preserve"> PAGEREF _Toc418490183 \h </w:instrText>
        </w:r>
        <w:r>
          <w:rPr>
            <w:webHidden/>
          </w:rPr>
          <w:fldChar w:fldCharType="separate"/>
        </w:r>
        <w:r w:rsidR="006006C1">
          <w:rPr>
            <w:webHidden/>
          </w:rPr>
          <w:t>148</w:t>
        </w:r>
        <w:r>
          <w:rPr>
            <w:webHidden/>
          </w:rPr>
          <w:fldChar w:fldCharType="end"/>
        </w:r>
      </w:hyperlink>
    </w:p>
    <w:p w14:paraId="0DED94B0" w14:textId="77777777" w:rsidR="004D4DDD" w:rsidRDefault="004D4DDD">
      <w:pPr>
        <w:pStyle w:val="TOC4"/>
        <w:rPr>
          <w:color w:val="auto"/>
          <w:sz w:val="24"/>
          <w:szCs w:val="24"/>
        </w:rPr>
      </w:pPr>
      <w:hyperlink w:anchor="_Toc418490184" w:history="1">
        <w:r w:rsidRPr="00164E4F">
          <w:rPr>
            <w:rStyle w:val="Hyperlink"/>
          </w:rPr>
          <w:t>(h) Nested Cofactor Formulas.</w:t>
        </w:r>
        <w:r>
          <w:rPr>
            <w:webHidden/>
          </w:rPr>
          <w:tab/>
        </w:r>
        <w:r>
          <w:rPr>
            <w:webHidden/>
          </w:rPr>
          <w:fldChar w:fldCharType="begin"/>
        </w:r>
        <w:r>
          <w:rPr>
            <w:webHidden/>
          </w:rPr>
          <w:instrText xml:space="preserve"> PAGEREF _Toc418490184 \h </w:instrText>
        </w:r>
        <w:r>
          <w:rPr>
            <w:webHidden/>
          </w:rPr>
          <w:fldChar w:fldCharType="separate"/>
        </w:r>
        <w:r w:rsidR="006006C1">
          <w:rPr>
            <w:webHidden/>
          </w:rPr>
          <w:t>148</w:t>
        </w:r>
        <w:r>
          <w:rPr>
            <w:webHidden/>
          </w:rPr>
          <w:fldChar w:fldCharType="end"/>
        </w:r>
      </w:hyperlink>
    </w:p>
    <w:p w14:paraId="6E6DCA39" w14:textId="77777777" w:rsidR="004D4DDD" w:rsidRDefault="004D4DDD">
      <w:pPr>
        <w:pStyle w:val="TOC4"/>
        <w:rPr>
          <w:color w:val="auto"/>
          <w:sz w:val="24"/>
          <w:szCs w:val="24"/>
        </w:rPr>
      </w:pPr>
      <w:hyperlink w:anchor="_Toc418490185" w:history="1">
        <w:r w:rsidRPr="00164E4F">
          <w:rPr>
            <w:rStyle w:val="Hyperlink"/>
          </w:rPr>
          <w:t xml:space="preserve">(i) Transformation of </w:t>
        </w:r>
        <w:r w:rsidRPr="00164E4F">
          <w:rPr>
            <w:rStyle w:val="Hyperlink"/>
            <w:i/>
          </w:rPr>
          <w:t>arbitrary</w:t>
        </w:r>
        <w:r w:rsidRPr="00164E4F">
          <w:rPr>
            <w:rStyle w:val="Hyperlink"/>
          </w:rPr>
          <w:t xml:space="preserve"> differential vectors, areas and volume.</w:t>
        </w:r>
        <w:r>
          <w:rPr>
            <w:webHidden/>
          </w:rPr>
          <w:tab/>
        </w:r>
        <w:r>
          <w:rPr>
            <w:webHidden/>
          </w:rPr>
          <w:fldChar w:fldCharType="begin"/>
        </w:r>
        <w:r>
          <w:rPr>
            <w:webHidden/>
          </w:rPr>
          <w:instrText xml:space="preserve"> PAGEREF _Toc418490185 \h </w:instrText>
        </w:r>
        <w:r>
          <w:rPr>
            <w:webHidden/>
          </w:rPr>
          <w:fldChar w:fldCharType="separate"/>
        </w:r>
        <w:r w:rsidR="006006C1">
          <w:rPr>
            <w:webHidden/>
          </w:rPr>
          <w:t>149</w:t>
        </w:r>
        <w:r>
          <w:rPr>
            <w:webHidden/>
          </w:rPr>
          <w:fldChar w:fldCharType="end"/>
        </w:r>
      </w:hyperlink>
    </w:p>
    <w:p w14:paraId="04F3E5F2" w14:textId="77777777" w:rsidR="004D4DDD" w:rsidRDefault="004D4DDD">
      <w:pPr>
        <w:pStyle w:val="TOC4"/>
        <w:rPr>
          <w:color w:val="auto"/>
          <w:sz w:val="24"/>
          <w:szCs w:val="24"/>
        </w:rPr>
      </w:pPr>
      <w:hyperlink w:anchor="_Toc418490186" w:history="1">
        <w:r w:rsidRPr="00164E4F">
          <w:rPr>
            <w:rStyle w:val="Hyperlink"/>
          </w:rPr>
          <w:t>(j) Concatenation of Transformations.</w:t>
        </w:r>
        <w:r>
          <w:rPr>
            <w:webHidden/>
          </w:rPr>
          <w:tab/>
        </w:r>
        <w:r>
          <w:rPr>
            <w:webHidden/>
          </w:rPr>
          <w:fldChar w:fldCharType="begin"/>
        </w:r>
        <w:r>
          <w:rPr>
            <w:webHidden/>
          </w:rPr>
          <w:instrText xml:space="preserve"> PAGEREF _Toc418490186 \h </w:instrText>
        </w:r>
        <w:r>
          <w:rPr>
            <w:webHidden/>
          </w:rPr>
          <w:fldChar w:fldCharType="separate"/>
        </w:r>
        <w:r w:rsidR="006006C1">
          <w:rPr>
            <w:webHidden/>
          </w:rPr>
          <w:t>151</w:t>
        </w:r>
        <w:r>
          <w:rPr>
            <w:webHidden/>
          </w:rPr>
          <w:fldChar w:fldCharType="end"/>
        </w:r>
      </w:hyperlink>
    </w:p>
    <w:p w14:paraId="1BC9247F" w14:textId="77777777" w:rsidR="004D4DDD" w:rsidRDefault="004D4DDD">
      <w:pPr>
        <w:pStyle w:val="TOC4"/>
        <w:rPr>
          <w:color w:val="auto"/>
          <w:sz w:val="24"/>
          <w:szCs w:val="24"/>
        </w:rPr>
      </w:pPr>
      <w:hyperlink w:anchor="_Toc418490187" w:history="1">
        <w:r w:rsidRPr="00164E4F">
          <w:rPr>
            <w:rStyle w:val="Hyperlink"/>
          </w:rPr>
          <w:t>(k) Examples of area magnitude transformation for N = 2,3,4</w:t>
        </w:r>
        <w:r>
          <w:rPr>
            <w:webHidden/>
          </w:rPr>
          <w:tab/>
        </w:r>
        <w:r>
          <w:rPr>
            <w:webHidden/>
          </w:rPr>
          <w:fldChar w:fldCharType="begin"/>
        </w:r>
        <w:r>
          <w:rPr>
            <w:webHidden/>
          </w:rPr>
          <w:instrText xml:space="preserve"> PAGEREF _Toc418490187 \h </w:instrText>
        </w:r>
        <w:r>
          <w:rPr>
            <w:webHidden/>
          </w:rPr>
          <w:fldChar w:fldCharType="separate"/>
        </w:r>
        <w:r w:rsidR="006006C1">
          <w:rPr>
            <w:webHidden/>
          </w:rPr>
          <w:t>152</w:t>
        </w:r>
        <w:r>
          <w:rPr>
            <w:webHidden/>
          </w:rPr>
          <w:fldChar w:fldCharType="end"/>
        </w:r>
      </w:hyperlink>
    </w:p>
    <w:p w14:paraId="0E89DCBA" w14:textId="77777777" w:rsidR="004D4DDD" w:rsidRDefault="004D4DDD">
      <w:pPr>
        <w:pStyle w:val="TOC4"/>
        <w:rPr>
          <w:color w:val="auto"/>
          <w:sz w:val="24"/>
          <w:szCs w:val="24"/>
        </w:rPr>
      </w:pPr>
      <w:hyperlink w:anchor="_Toc418490188" w:history="1">
        <w:r w:rsidRPr="00164E4F">
          <w:rPr>
            <w:rStyle w:val="Hyperlink"/>
          </w:rPr>
          <w:t>Example 2:  Spherical Coordinates:  area patches</w:t>
        </w:r>
        <w:r>
          <w:rPr>
            <w:webHidden/>
          </w:rPr>
          <w:tab/>
        </w:r>
        <w:r>
          <w:rPr>
            <w:webHidden/>
          </w:rPr>
          <w:fldChar w:fldCharType="begin"/>
        </w:r>
        <w:r>
          <w:rPr>
            <w:webHidden/>
          </w:rPr>
          <w:instrText xml:space="preserve"> PAGEREF _Toc418490188 \h </w:instrText>
        </w:r>
        <w:r>
          <w:rPr>
            <w:webHidden/>
          </w:rPr>
          <w:fldChar w:fldCharType="separate"/>
        </w:r>
        <w:r w:rsidR="006006C1">
          <w:rPr>
            <w:webHidden/>
          </w:rPr>
          <w:t>152</w:t>
        </w:r>
        <w:r>
          <w:rPr>
            <w:webHidden/>
          </w:rPr>
          <w:fldChar w:fldCharType="end"/>
        </w:r>
      </w:hyperlink>
    </w:p>
    <w:p w14:paraId="59E59513" w14:textId="77777777" w:rsidR="004D4DDD" w:rsidRDefault="004D4DDD">
      <w:pPr>
        <w:pStyle w:val="TOC3"/>
        <w:tabs>
          <w:tab w:val="right" w:leader="dot" w:pos="9350"/>
        </w:tabs>
        <w:rPr>
          <w:noProof/>
          <w:sz w:val="24"/>
          <w:szCs w:val="24"/>
        </w:rPr>
      </w:pPr>
      <w:hyperlink w:anchor="_Toc418490189" w:history="1">
        <w:r w:rsidRPr="00164E4F">
          <w:rPr>
            <w:rStyle w:val="Hyperlink"/>
            <w:noProof/>
          </w:rPr>
          <w:t>8.5 Transformation of Differential Volume applied to Integration</w:t>
        </w:r>
        <w:r>
          <w:rPr>
            <w:noProof/>
            <w:webHidden/>
          </w:rPr>
          <w:tab/>
        </w:r>
        <w:r>
          <w:rPr>
            <w:noProof/>
            <w:webHidden/>
          </w:rPr>
          <w:fldChar w:fldCharType="begin"/>
        </w:r>
        <w:r>
          <w:rPr>
            <w:noProof/>
            <w:webHidden/>
          </w:rPr>
          <w:instrText xml:space="preserve"> PAGEREF _Toc418490189 \h </w:instrText>
        </w:r>
        <w:r>
          <w:rPr>
            <w:noProof/>
          </w:rPr>
        </w:r>
        <w:r>
          <w:rPr>
            <w:noProof/>
            <w:webHidden/>
          </w:rPr>
          <w:fldChar w:fldCharType="separate"/>
        </w:r>
        <w:r w:rsidR="006006C1">
          <w:rPr>
            <w:noProof/>
            <w:webHidden/>
          </w:rPr>
          <w:t>153</w:t>
        </w:r>
        <w:r>
          <w:rPr>
            <w:noProof/>
            <w:webHidden/>
          </w:rPr>
          <w:fldChar w:fldCharType="end"/>
        </w:r>
      </w:hyperlink>
    </w:p>
    <w:p w14:paraId="5794DB02" w14:textId="77777777" w:rsidR="004D4DDD" w:rsidRDefault="004D4DDD">
      <w:pPr>
        <w:pStyle w:val="TOC3"/>
        <w:tabs>
          <w:tab w:val="right" w:leader="dot" w:pos="9350"/>
        </w:tabs>
        <w:rPr>
          <w:noProof/>
          <w:sz w:val="24"/>
          <w:szCs w:val="24"/>
        </w:rPr>
      </w:pPr>
      <w:hyperlink w:anchor="_Toc418490190" w:history="1">
        <w:r w:rsidRPr="00164E4F">
          <w:rPr>
            <w:rStyle w:val="Hyperlink"/>
            <w:noProof/>
          </w:rPr>
          <w:t>8.6 Interpretations of the Jacobian</w:t>
        </w:r>
        <w:r>
          <w:rPr>
            <w:noProof/>
            <w:webHidden/>
          </w:rPr>
          <w:tab/>
        </w:r>
        <w:r>
          <w:rPr>
            <w:noProof/>
            <w:webHidden/>
          </w:rPr>
          <w:fldChar w:fldCharType="begin"/>
        </w:r>
        <w:r>
          <w:rPr>
            <w:noProof/>
            <w:webHidden/>
          </w:rPr>
          <w:instrText xml:space="preserve"> PAGEREF _Toc418490190 \h </w:instrText>
        </w:r>
        <w:r>
          <w:rPr>
            <w:noProof/>
          </w:rPr>
        </w:r>
        <w:r>
          <w:rPr>
            <w:noProof/>
            <w:webHidden/>
          </w:rPr>
          <w:fldChar w:fldCharType="separate"/>
        </w:r>
        <w:r w:rsidR="006006C1">
          <w:rPr>
            <w:noProof/>
            <w:webHidden/>
          </w:rPr>
          <w:t>156</w:t>
        </w:r>
        <w:r>
          <w:rPr>
            <w:noProof/>
            <w:webHidden/>
          </w:rPr>
          <w:fldChar w:fldCharType="end"/>
        </w:r>
      </w:hyperlink>
    </w:p>
    <w:p w14:paraId="04A2C528" w14:textId="77777777" w:rsidR="004D4DDD" w:rsidRDefault="004D4DDD">
      <w:pPr>
        <w:pStyle w:val="TOC3"/>
        <w:tabs>
          <w:tab w:val="right" w:leader="dot" w:pos="9350"/>
        </w:tabs>
        <w:rPr>
          <w:noProof/>
          <w:sz w:val="24"/>
          <w:szCs w:val="24"/>
        </w:rPr>
      </w:pPr>
      <w:hyperlink w:anchor="_Toc418490191" w:history="1">
        <w:r w:rsidRPr="00164E4F">
          <w:rPr>
            <w:rStyle w:val="Hyperlink"/>
            <w:noProof/>
          </w:rPr>
          <w:t>8.7 Volume integration of a tensor field under linear transformations</w:t>
        </w:r>
        <w:r>
          <w:rPr>
            <w:noProof/>
            <w:webHidden/>
          </w:rPr>
          <w:tab/>
        </w:r>
        <w:r>
          <w:rPr>
            <w:noProof/>
            <w:webHidden/>
          </w:rPr>
          <w:fldChar w:fldCharType="begin"/>
        </w:r>
        <w:r>
          <w:rPr>
            <w:noProof/>
            <w:webHidden/>
          </w:rPr>
          <w:instrText xml:space="preserve"> PAGEREF _Toc418490191 \h </w:instrText>
        </w:r>
        <w:r>
          <w:rPr>
            <w:noProof/>
          </w:rPr>
        </w:r>
        <w:r>
          <w:rPr>
            <w:noProof/>
            <w:webHidden/>
          </w:rPr>
          <w:fldChar w:fldCharType="separate"/>
        </w:r>
        <w:r w:rsidR="006006C1">
          <w:rPr>
            <w:noProof/>
            <w:webHidden/>
          </w:rPr>
          <w:t>156</w:t>
        </w:r>
        <w:r>
          <w:rPr>
            <w:noProof/>
            <w:webHidden/>
          </w:rPr>
          <w:fldChar w:fldCharType="end"/>
        </w:r>
      </w:hyperlink>
    </w:p>
    <w:p w14:paraId="73723272" w14:textId="77777777" w:rsidR="004D4DDD" w:rsidRDefault="004D4DDD">
      <w:pPr>
        <w:pStyle w:val="TOC2"/>
        <w:tabs>
          <w:tab w:val="right" w:leader="dot" w:pos="9350"/>
        </w:tabs>
        <w:rPr>
          <w:b w:val="0"/>
          <w:noProof/>
          <w:sz w:val="24"/>
          <w:szCs w:val="24"/>
        </w:rPr>
      </w:pPr>
      <w:hyperlink w:anchor="_Toc418490192" w:history="1">
        <w:r w:rsidRPr="00164E4F">
          <w:rPr>
            <w:rStyle w:val="Hyperlink"/>
            <w:noProof/>
          </w:rPr>
          <w:t>9. The Divergence in curvilinear coordinates</w:t>
        </w:r>
        <w:r>
          <w:rPr>
            <w:noProof/>
            <w:webHidden/>
          </w:rPr>
          <w:tab/>
        </w:r>
        <w:r>
          <w:rPr>
            <w:noProof/>
            <w:webHidden/>
          </w:rPr>
          <w:fldChar w:fldCharType="begin"/>
        </w:r>
        <w:r>
          <w:rPr>
            <w:noProof/>
            <w:webHidden/>
          </w:rPr>
          <w:instrText xml:space="preserve"> PAGEREF _Toc418490192 \h </w:instrText>
        </w:r>
        <w:r>
          <w:rPr>
            <w:noProof/>
          </w:rPr>
        </w:r>
        <w:r>
          <w:rPr>
            <w:noProof/>
            <w:webHidden/>
          </w:rPr>
          <w:fldChar w:fldCharType="separate"/>
        </w:r>
        <w:r w:rsidR="006006C1">
          <w:rPr>
            <w:noProof/>
            <w:webHidden/>
          </w:rPr>
          <w:t>158</w:t>
        </w:r>
        <w:r>
          <w:rPr>
            <w:noProof/>
            <w:webHidden/>
          </w:rPr>
          <w:fldChar w:fldCharType="end"/>
        </w:r>
      </w:hyperlink>
    </w:p>
    <w:p w14:paraId="7F0631FA" w14:textId="77777777" w:rsidR="004D4DDD" w:rsidRDefault="004D4DDD">
      <w:pPr>
        <w:pStyle w:val="TOC3"/>
        <w:tabs>
          <w:tab w:val="right" w:leader="dot" w:pos="9350"/>
        </w:tabs>
        <w:rPr>
          <w:noProof/>
          <w:sz w:val="24"/>
          <w:szCs w:val="24"/>
        </w:rPr>
      </w:pPr>
      <w:hyperlink w:anchor="_Toc418490193" w:history="1">
        <w:r w:rsidRPr="00164E4F">
          <w:rPr>
            <w:rStyle w:val="Hyperlink"/>
            <w:noProof/>
          </w:rPr>
          <w:t>9.1 Geometric Derivation of the Curvilinear Divergence Formula</w:t>
        </w:r>
        <w:r>
          <w:rPr>
            <w:noProof/>
            <w:webHidden/>
          </w:rPr>
          <w:tab/>
        </w:r>
        <w:r>
          <w:rPr>
            <w:noProof/>
            <w:webHidden/>
          </w:rPr>
          <w:fldChar w:fldCharType="begin"/>
        </w:r>
        <w:r>
          <w:rPr>
            <w:noProof/>
            <w:webHidden/>
          </w:rPr>
          <w:instrText xml:space="preserve"> PAGEREF _Toc418490193 \h </w:instrText>
        </w:r>
        <w:r>
          <w:rPr>
            <w:noProof/>
          </w:rPr>
        </w:r>
        <w:r>
          <w:rPr>
            <w:noProof/>
            <w:webHidden/>
          </w:rPr>
          <w:fldChar w:fldCharType="separate"/>
        </w:r>
        <w:r w:rsidR="006006C1">
          <w:rPr>
            <w:noProof/>
            <w:webHidden/>
          </w:rPr>
          <w:t>158</w:t>
        </w:r>
        <w:r>
          <w:rPr>
            <w:noProof/>
            <w:webHidden/>
          </w:rPr>
          <w:fldChar w:fldCharType="end"/>
        </w:r>
      </w:hyperlink>
    </w:p>
    <w:p w14:paraId="2BB839AF" w14:textId="77777777" w:rsidR="004D4DDD" w:rsidRDefault="004D4DDD">
      <w:pPr>
        <w:pStyle w:val="TOC3"/>
        <w:tabs>
          <w:tab w:val="right" w:leader="dot" w:pos="9350"/>
        </w:tabs>
        <w:rPr>
          <w:noProof/>
          <w:sz w:val="24"/>
          <w:szCs w:val="24"/>
        </w:rPr>
      </w:pPr>
      <w:hyperlink w:anchor="_Toc418490194" w:history="1">
        <w:r w:rsidRPr="00164E4F">
          <w:rPr>
            <w:rStyle w:val="Hyperlink"/>
            <w:noProof/>
          </w:rPr>
          <w:t>9.2 Various expressions for div B</w:t>
        </w:r>
        <w:r>
          <w:rPr>
            <w:noProof/>
            <w:webHidden/>
          </w:rPr>
          <w:tab/>
        </w:r>
        <w:r>
          <w:rPr>
            <w:noProof/>
            <w:webHidden/>
          </w:rPr>
          <w:fldChar w:fldCharType="begin"/>
        </w:r>
        <w:r>
          <w:rPr>
            <w:noProof/>
            <w:webHidden/>
          </w:rPr>
          <w:instrText xml:space="preserve"> PAGEREF _Toc418490194 \h </w:instrText>
        </w:r>
        <w:r>
          <w:rPr>
            <w:noProof/>
          </w:rPr>
        </w:r>
        <w:r>
          <w:rPr>
            <w:noProof/>
            <w:webHidden/>
          </w:rPr>
          <w:fldChar w:fldCharType="separate"/>
        </w:r>
        <w:r w:rsidR="006006C1">
          <w:rPr>
            <w:noProof/>
            <w:webHidden/>
          </w:rPr>
          <w:t>161</w:t>
        </w:r>
        <w:r>
          <w:rPr>
            <w:noProof/>
            <w:webHidden/>
          </w:rPr>
          <w:fldChar w:fldCharType="end"/>
        </w:r>
      </w:hyperlink>
    </w:p>
    <w:p w14:paraId="5589BDC6" w14:textId="77777777" w:rsidR="004D4DDD" w:rsidRDefault="004D4DDD">
      <w:pPr>
        <w:pStyle w:val="TOC3"/>
        <w:tabs>
          <w:tab w:val="right" w:leader="dot" w:pos="9350"/>
        </w:tabs>
        <w:rPr>
          <w:noProof/>
          <w:sz w:val="24"/>
          <w:szCs w:val="24"/>
        </w:rPr>
      </w:pPr>
      <w:hyperlink w:anchor="_Toc418490195" w:history="1">
        <w:r w:rsidRPr="00164E4F">
          <w:rPr>
            <w:rStyle w:val="Hyperlink"/>
            <w:noProof/>
          </w:rPr>
          <w:t>9.3 Translation from Picture B to Picture M&amp;S</w:t>
        </w:r>
        <w:r>
          <w:rPr>
            <w:noProof/>
            <w:webHidden/>
          </w:rPr>
          <w:tab/>
        </w:r>
        <w:r>
          <w:rPr>
            <w:noProof/>
            <w:webHidden/>
          </w:rPr>
          <w:fldChar w:fldCharType="begin"/>
        </w:r>
        <w:r>
          <w:rPr>
            <w:noProof/>
            <w:webHidden/>
          </w:rPr>
          <w:instrText xml:space="preserve"> PAGEREF _Toc418490195 \h </w:instrText>
        </w:r>
        <w:r>
          <w:rPr>
            <w:noProof/>
          </w:rPr>
        </w:r>
        <w:r>
          <w:rPr>
            <w:noProof/>
            <w:webHidden/>
          </w:rPr>
          <w:fldChar w:fldCharType="separate"/>
        </w:r>
        <w:r w:rsidR="006006C1">
          <w:rPr>
            <w:noProof/>
            <w:webHidden/>
          </w:rPr>
          <w:t>163</w:t>
        </w:r>
        <w:r>
          <w:rPr>
            <w:noProof/>
            <w:webHidden/>
          </w:rPr>
          <w:fldChar w:fldCharType="end"/>
        </w:r>
      </w:hyperlink>
    </w:p>
    <w:p w14:paraId="20422E8C" w14:textId="77777777" w:rsidR="004D4DDD" w:rsidRDefault="004D4DDD">
      <w:pPr>
        <w:pStyle w:val="TOC3"/>
        <w:tabs>
          <w:tab w:val="right" w:leader="dot" w:pos="9350"/>
        </w:tabs>
        <w:rPr>
          <w:noProof/>
          <w:sz w:val="24"/>
          <w:szCs w:val="24"/>
        </w:rPr>
      </w:pPr>
      <w:hyperlink w:anchor="_Toc418490196" w:history="1">
        <w:r w:rsidRPr="00164E4F">
          <w:rPr>
            <w:rStyle w:val="Hyperlink"/>
            <w:noProof/>
          </w:rPr>
          <w:t>9.4 Comparison of various authors' notations</w:t>
        </w:r>
        <w:r>
          <w:rPr>
            <w:noProof/>
            <w:webHidden/>
          </w:rPr>
          <w:tab/>
        </w:r>
        <w:r>
          <w:rPr>
            <w:noProof/>
            <w:webHidden/>
          </w:rPr>
          <w:fldChar w:fldCharType="begin"/>
        </w:r>
        <w:r>
          <w:rPr>
            <w:noProof/>
            <w:webHidden/>
          </w:rPr>
          <w:instrText xml:space="preserve"> PAGEREF _Toc418490196 \h </w:instrText>
        </w:r>
        <w:r>
          <w:rPr>
            <w:noProof/>
          </w:rPr>
        </w:r>
        <w:r>
          <w:rPr>
            <w:noProof/>
            <w:webHidden/>
          </w:rPr>
          <w:fldChar w:fldCharType="separate"/>
        </w:r>
        <w:r w:rsidR="006006C1">
          <w:rPr>
            <w:noProof/>
            <w:webHidden/>
          </w:rPr>
          <w:t>164</w:t>
        </w:r>
        <w:r>
          <w:rPr>
            <w:noProof/>
            <w:webHidden/>
          </w:rPr>
          <w:fldChar w:fldCharType="end"/>
        </w:r>
      </w:hyperlink>
    </w:p>
    <w:p w14:paraId="26006DA1" w14:textId="77777777" w:rsidR="004D4DDD" w:rsidRDefault="004D4DDD">
      <w:pPr>
        <w:pStyle w:val="TOC2"/>
        <w:tabs>
          <w:tab w:val="right" w:leader="dot" w:pos="9350"/>
        </w:tabs>
        <w:rPr>
          <w:b w:val="0"/>
          <w:noProof/>
          <w:sz w:val="24"/>
          <w:szCs w:val="24"/>
        </w:rPr>
      </w:pPr>
      <w:hyperlink w:anchor="_Toc418490197" w:history="1">
        <w:r w:rsidRPr="00164E4F">
          <w:rPr>
            <w:rStyle w:val="Hyperlink"/>
            <w:noProof/>
          </w:rPr>
          <w:t>10. The Gradient in curvilinear coordinates</w:t>
        </w:r>
        <w:r>
          <w:rPr>
            <w:noProof/>
            <w:webHidden/>
          </w:rPr>
          <w:tab/>
        </w:r>
        <w:r>
          <w:rPr>
            <w:noProof/>
            <w:webHidden/>
          </w:rPr>
          <w:fldChar w:fldCharType="begin"/>
        </w:r>
        <w:r>
          <w:rPr>
            <w:noProof/>
            <w:webHidden/>
          </w:rPr>
          <w:instrText xml:space="preserve"> PAGEREF _Toc418490197 \h </w:instrText>
        </w:r>
        <w:r>
          <w:rPr>
            <w:noProof/>
          </w:rPr>
        </w:r>
        <w:r>
          <w:rPr>
            <w:noProof/>
            <w:webHidden/>
          </w:rPr>
          <w:fldChar w:fldCharType="separate"/>
        </w:r>
        <w:r w:rsidR="006006C1">
          <w:rPr>
            <w:noProof/>
            <w:webHidden/>
          </w:rPr>
          <w:t>166</w:t>
        </w:r>
        <w:r>
          <w:rPr>
            <w:noProof/>
            <w:webHidden/>
          </w:rPr>
          <w:fldChar w:fldCharType="end"/>
        </w:r>
      </w:hyperlink>
    </w:p>
    <w:p w14:paraId="797A78E0" w14:textId="77777777" w:rsidR="004D4DDD" w:rsidRDefault="004D4DDD">
      <w:pPr>
        <w:pStyle w:val="TOC3"/>
        <w:tabs>
          <w:tab w:val="right" w:leader="dot" w:pos="9350"/>
        </w:tabs>
        <w:rPr>
          <w:noProof/>
          <w:sz w:val="24"/>
          <w:szCs w:val="24"/>
        </w:rPr>
      </w:pPr>
      <w:hyperlink w:anchor="_Toc418490198" w:history="1">
        <w:r w:rsidRPr="00164E4F">
          <w:rPr>
            <w:rStyle w:val="Hyperlink"/>
            <w:noProof/>
          </w:rPr>
          <w:t>10.1 Expressions for grad f</w:t>
        </w:r>
        <w:r>
          <w:rPr>
            <w:noProof/>
            <w:webHidden/>
          </w:rPr>
          <w:tab/>
        </w:r>
        <w:r>
          <w:rPr>
            <w:noProof/>
            <w:webHidden/>
          </w:rPr>
          <w:fldChar w:fldCharType="begin"/>
        </w:r>
        <w:r>
          <w:rPr>
            <w:noProof/>
            <w:webHidden/>
          </w:rPr>
          <w:instrText xml:space="preserve"> PAGEREF _Toc418490198 \h </w:instrText>
        </w:r>
        <w:r>
          <w:rPr>
            <w:noProof/>
          </w:rPr>
        </w:r>
        <w:r>
          <w:rPr>
            <w:noProof/>
            <w:webHidden/>
          </w:rPr>
          <w:fldChar w:fldCharType="separate"/>
        </w:r>
        <w:r w:rsidR="006006C1">
          <w:rPr>
            <w:noProof/>
            <w:webHidden/>
          </w:rPr>
          <w:t>166</w:t>
        </w:r>
        <w:r>
          <w:rPr>
            <w:noProof/>
            <w:webHidden/>
          </w:rPr>
          <w:fldChar w:fldCharType="end"/>
        </w:r>
      </w:hyperlink>
    </w:p>
    <w:p w14:paraId="6A7C1CD6" w14:textId="77777777" w:rsidR="004D4DDD" w:rsidRDefault="004D4DDD">
      <w:pPr>
        <w:pStyle w:val="TOC3"/>
        <w:tabs>
          <w:tab w:val="right" w:leader="dot" w:pos="9350"/>
        </w:tabs>
        <w:rPr>
          <w:noProof/>
          <w:sz w:val="24"/>
          <w:szCs w:val="24"/>
        </w:rPr>
      </w:pPr>
      <w:hyperlink w:anchor="_Toc418490199" w:history="1">
        <w:r w:rsidRPr="00164E4F">
          <w:rPr>
            <w:rStyle w:val="Hyperlink"/>
            <w:noProof/>
          </w:rPr>
          <w:t xml:space="preserve">10.2 Expressions for grad f </w:t>
        </w:r>
        <w:r w:rsidRPr="00164E4F">
          <w:rPr>
            <w:rStyle w:val="Hyperlink"/>
            <w:noProof/>
          </w:rPr>
          <w:sym w:font="Symbol" w:char="F0B7"/>
        </w:r>
        <w:r w:rsidRPr="00164E4F">
          <w:rPr>
            <w:rStyle w:val="Hyperlink"/>
            <w:noProof/>
          </w:rPr>
          <w:t xml:space="preserve"> B</w:t>
        </w:r>
        <w:r>
          <w:rPr>
            <w:noProof/>
            <w:webHidden/>
          </w:rPr>
          <w:tab/>
        </w:r>
        <w:r>
          <w:rPr>
            <w:noProof/>
            <w:webHidden/>
          </w:rPr>
          <w:fldChar w:fldCharType="begin"/>
        </w:r>
        <w:r>
          <w:rPr>
            <w:noProof/>
            <w:webHidden/>
          </w:rPr>
          <w:instrText xml:space="preserve"> PAGEREF _Toc418490199 \h </w:instrText>
        </w:r>
        <w:r>
          <w:rPr>
            <w:noProof/>
          </w:rPr>
        </w:r>
        <w:r>
          <w:rPr>
            <w:noProof/>
            <w:webHidden/>
          </w:rPr>
          <w:fldChar w:fldCharType="separate"/>
        </w:r>
        <w:r w:rsidR="006006C1">
          <w:rPr>
            <w:noProof/>
            <w:webHidden/>
          </w:rPr>
          <w:t>169</w:t>
        </w:r>
        <w:r>
          <w:rPr>
            <w:noProof/>
            <w:webHidden/>
          </w:rPr>
          <w:fldChar w:fldCharType="end"/>
        </w:r>
      </w:hyperlink>
    </w:p>
    <w:p w14:paraId="366B3A80" w14:textId="77777777" w:rsidR="004D4DDD" w:rsidRDefault="004D4DDD">
      <w:pPr>
        <w:pStyle w:val="TOC2"/>
        <w:tabs>
          <w:tab w:val="right" w:leader="dot" w:pos="9350"/>
        </w:tabs>
        <w:rPr>
          <w:b w:val="0"/>
          <w:noProof/>
          <w:sz w:val="24"/>
          <w:szCs w:val="24"/>
        </w:rPr>
      </w:pPr>
      <w:hyperlink w:anchor="_Toc418490200" w:history="1">
        <w:r w:rsidRPr="00164E4F">
          <w:rPr>
            <w:rStyle w:val="Hyperlink"/>
            <w:noProof/>
          </w:rPr>
          <w:t>11. The Laplacian in curvilinear coordinates</w:t>
        </w:r>
        <w:r>
          <w:rPr>
            <w:noProof/>
            <w:webHidden/>
          </w:rPr>
          <w:tab/>
        </w:r>
        <w:r>
          <w:rPr>
            <w:noProof/>
            <w:webHidden/>
          </w:rPr>
          <w:fldChar w:fldCharType="begin"/>
        </w:r>
        <w:r>
          <w:rPr>
            <w:noProof/>
            <w:webHidden/>
          </w:rPr>
          <w:instrText xml:space="preserve"> PAGEREF _Toc418490200 \h </w:instrText>
        </w:r>
        <w:r>
          <w:rPr>
            <w:noProof/>
          </w:rPr>
        </w:r>
        <w:r>
          <w:rPr>
            <w:noProof/>
            <w:webHidden/>
          </w:rPr>
          <w:fldChar w:fldCharType="separate"/>
        </w:r>
        <w:r w:rsidR="006006C1">
          <w:rPr>
            <w:noProof/>
            <w:webHidden/>
          </w:rPr>
          <w:t>171</w:t>
        </w:r>
        <w:r>
          <w:rPr>
            <w:noProof/>
            <w:webHidden/>
          </w:rPr>
          <w:fldChar w:fldCharType="end"/>
        </w:r>
      </w:hyperlink>
    </w:p>
    <w:p w14:paraId="4AB00489" w14:textId="77777777" w:rsidR="004D4DDD" w:rsidRDefault="004D4DDD">
      <w:pPr>
        <w:pStyle w:val="TOC2"/>
        <w:tabs>
          <w:tab w:val="right" w:leader="dot" w:pos="9350"/>
        </w:tabs>
        <w:rPr>
          <w:b w:val="0"/>
          <w:noProof/>
          <w:sz w:val="24"/>
          <w:szCs w:val="24"/>
        </w:rPr>
      </w:pPr>
      <w:hyperlink w:anchor="_Toc418490201" w:history="1">
        <w:r w:rsidRPr="00164E4F">
          <w:rPr>
            <w:rStyle w:val="Hyperlink"/>
            <w:noProof/>
          </w:rPr>
          <w:t>12. The Curl in curvilinear coordinates</w:t>
        </w:r>
        <w:r>
          <w:rPr>
            <w:noProof/>
            <w:webHidden/>
          </w:rPr>
          <w:tab/>
        </w:r>
        <w:r>
          <w:rPr>
            <w:noProof/>
            <w:webHidden/>
          </w:rPr>
          <w:fldChar w:fldCharType="begin"/>
        </w:r>
        <w:r>
          <w:rPr>
            <w:noProof/>
            <w:webHidden/>
          </w:rPr>
          <w:instrText xml:space="preserve"> PAGEREF _Toc418490201 \h </w:instrText>
        </w:r>
        <w:r>
          <w:rPr>
            <w:noProof/>
          </w:rPr>
        </w:r>
        <w:r>
          <w:rPr>
            <w:noProof/>
            <w:webHidden/>
          </w:rPr>
          <w:fldChar w:fldCharType="separate"/>
        </w:r>
        <w:r w:rsidR="006006C1">
          <w:rPr>
            <w:noProof/>
            <w:webHidden/>
          </w:rPr>
          <w:t>173</w:t>
        </w:r>
        <w:r>
          <w:rPr>
            <w:noProof/>
            <w:webHidden/>
          </w:rPr>
          <w:fldChar w:fldCharType="end"/>
        </w:r>
      </w:hyperlink>
    </w:p>
    <w:p w14:paraId="5DAAD2E9" w14:textId="77777777" w:rsidR="004D4DDD" w:rsidRDefault="004D4DDD">
      <w:pPr>
        <w:pStyle w:val="TOC3"/>
        <w:tabs>
          <w:tab w:val="right" w:leader="dot" w:pos="9350"/>
        </w:tabs>
        <w:rPr>
          <w:noProof/>
          <w:sz w:val="24"/>
          <w:szCs w:val="24"/>
        </w:rPr>
      </w:pPr>
      <w:hyperlink w:anchor="_Toc418490202" w:history="1">
        <w:r w:rsidRPr="00164E4F">
          <w:rPr>
            <w:rStyle w:val="Hyperlink"/>
            <w:noProof/>
          </w:rPr>
          <w:t>12.1 Definition of curl B</w:t>
        </w:r>
        <w:r>
          <w:rPr>
            <w:noProof/>
            <w:webHidden/>
          </w:rPr>
          <w:tab/>
        </w:r>
        <w:r>
          <w:rPr>
            <w:noProof/>
            <w:webHidden/>
          </w:rPr>
          <w:fldChar w:fldCharType="begin"/>
        </w:r>
        <w:r>
          <w:rPr>
            <w:noProof/>
            <w:webHidden/>
          </w:rPr>
          <w:instrText xml:space="preserve"> PAGEREF _Toc418490202 \h </w:instrText>
        </w:r>
        <w:r>
          <w:rPr>
            <w:noProof/>
          </w:rPr>
        </w:r>
        <w:r>
          <w:rPr>
            <w:noProof/>
            <w:webHidden/>
          </w:rPr>
          <w:fldChar w:fldCharType="separate"/>
        </w:r>
        <w:r w:rsidR="006006C1">
          <w:rPr>
            <w:noProof/>
            <w:webHidden/>
          </w:rPr>
          <w:t>173</w:t>
        </w:r>
        <w:r>
          <w:rPr>
            <w:noProof/>
            <w:webHidden/>
          </w:rPr>
          <w:fldChar w:fldCharType="end"/>
        </w:r>
      </w:hyperlink>
    </w:p>
    <w:p w14:paraId="7D6A17FF" w14:textId="77777777" w:rsidR="004D4DDD" w:rsidRDefault="004D4DDD">
      <w:pPr>
        <w:pStyle w:val="TOC3"/>
        <w:tabs>
          <w:tab w:val="right" w:leader="dot" w:pos="9350"/>
        </w:tabs>
        <w:rPr>
          <w:noProof/>
          <w:sz w:val="24"/>
          <w:szCs w:val="24"/>
        </w:rPr>
      </w:pPr>
      <w:hyperlink w:anchor="_Toc418490203" w:history="1">
        <w:r w:rsidRPr="00164E4F">
          <w:rPr>
            <w:rStyle w:val="Hyperlink"/>
            <w:noProof/>
          </w:rPr>
          <w:t>12.2 Computation of the line integral</w:t>
        </w:r>
        <w:r>
          <w:rPr>
            <w:noProof/>
            <w:webHidden/>
          </w:rPr>
          <w:tab/>
        </w:r>
        <w:r>
          <w:rPr>
            <w:noProof/>
            <w:webHidden/>
          </w:rPr>
          <w:fldChar w:fldCharType="begin"/>
        </w:r>
        <w:r>
          <w:rPr>
            <w:noProof/>
            <w:webHidden/>
          </w:rPr>
          <w:instrText xml:space="preserve"> PAGEREF _Toc418490203 \h </w:instrText>
        </w:r>
        <w:r>
          <w:rPr>
            <w:noProof/>
          </w:rPr>
        </w:r>
        <w:r>
          <w:rPr>
            <w:noProof/>
            <w:webHidden/>
          </w:rPr>
          <w:fldChar w:fldCharType="separate"/>
        </w:r>
        <w:r w:rsidR="006006C1">
          <w:rPr>
            <w:noProof/>
            <w:webHidden/>
          </w:rPr>
          <w:t>174</w:t>
        </w:r>
        <w:r>
          <w:rPr>
            <w:noProof/>
            <w:webHidden/>
          </w:rPr>
          <w:fldChar w:fldCharType="end"/>
        </w:r>
      </w:hyperlink>
    </w:p>
    <w:p w14:paraId="6A278C4B" w14:textId="77777777" w:rsidR="004D4DDD" w:rsidRDefault="004D4DDD">
      <w:pPr>
        <w:pStyle w:val="TOC3"/>
        <w:tabs>
          <w:tab w:val="right" w:leader="dot" w:pos="9350"/>
        </w:tabs>
        <w:rPr>
          <w:noProof/>
          <w:sz w:val="24"/>
          <w:szCs w:val="24"/>
        </w:rPr>
      </w:pPr>
      <w:hyperlink w:anchor="_Toc418490204" w:history="1">
        <w:r w:rsidRPr="00164E4F">
          <w:rPr>
            <w:rStyle w:val="Hyperlink"/>
            <w:noProof/>
          </w:rPr>
          <w:t>12.3 Solving for the curl</w:t>
        </w:r>
        <w:r>
          <w:rPr>
            <w:noProof/>
            <w:webHidden/>
          </w:rPr>
          <w:tab/>
        </w:r>
        <w:r>
          <w:rPr>
            <w:noProof/>
            <w:webHidden/>
          </w:rPr>
          <w:fldChar w:fldCharType="begin"/>
        </w:r>
        <w:r>
          <w:rPr>
            <w:noProof/>
            <w:webHidden/>
          </w:rPr>
          <w:instrText xml:space="preserve"> PAGEREF _Toc418490204 \h </w:instrText>
        </w:r>
        <w:r>
          <w:rPr>
            <w:noProof/>
          </w:rPr>
        </w:r>
        <w:r>
          <w:rPr>
            <w:noProof/>
            <w:webHidden/>
          </w:rPr>
          <w:fldChar w:fldCharType="separate"/>
        </w:r>
        <w:r w:rsidR="006006C1">
          <w:rPr>
            <w:noProof/>
            <w:webHidden/>
          </w:rPr>
          <w:t>176</w:t>
        </w:r>
        <w:r>
          <w:rPr>
            <w:noProof/>
            <w:webHidden/>
          </w:rPr>
          <w:fldChar w:fldCharType="end"/>
        </w:r>
      </w:hyperlink>
    </w:p>
    <w:p w14:paraId="0A3E006D" w14:textId="77777777" w:rsidR="004D4DDD" w:rsidRDefault="004D4DDD">
      <w:pPr>
        <w:pStyle w:val="TOC3"/>
        <w:tabs>
          <w:tab w:val="right" w:leader="dot" w:pos="9350"/>
        </w:tabs>
        <w:rPr>
          <w:noProof/>
          <w:sz w:val="24"/>
          <w:szCs w:val="24"/>
        </w:rPr>
      </w:pPr>
      <w:hyperlink w:anchor="_Toc418490205" w:history="1">
        <w:r w:rsidRPr="00164E4F">
          <w:rPr>
            <w:rStyle w:val="Hyperlink"/>
            <w:noProof/>
          </w:rPr>
          <w:t>12.4 Various forms of the curl</w:t>
        </w:r>
        <w:r>
          <w:rPr>
            <w:noProof/>
            <w:webHidden/>
          </w:rPr>
          <w:tab/>
        </w:r>
        <w:r>
          <w:rPr>
            <w:noProof/>
            <w:webHidden/>
          </w:rPr>
          <w:fldChar w:fldCharType="begin"/>
        </w:r>
        <w:r>
          <w:rPr>
            <w:noProof/>
            <w:webHidden/>
          </w:rPr>
          <w:instrText xml:space="preserve"> PAGEREF _Toc418490205 \h </w:instrText>
        </w:r>
        <w:r>
          <w:rPr>
            <w:noProof/>
          </w:rPr>
        </w:r>
        <w:r>
          <w:rPr>
            <w:noProof/>
            <w:webHidden/>
          </w:rPr>
          <w:fldChar w:fldCharType="separate"/>
        </w:r>
        <w:r w:rsidR="006006C1">
          <w:rPr>
            <w:noProof/>
            <w:webHidden/>
          </w:rPr>
          <w:t>177</w:t>
        </w:r>
        <w:r>
          <w:rPr>
            <w:noProof/>
            <w:webHidden/>
          </w:rPr>
          <w:fldChar w:fldCharType="end"/>
        </w:r>
      </w:hyperlink>
    </w:p>
    <w:p w14:paraId="07A30DA6" w14:textId="77777777" w:rsidR="004D4DDD" w:rsidRDefault="004D4DDD">
      <w:pPr>
        <w:pStyle w:val="TOC3"/>
        <w:tabs>
          <w:tab w:val="right" w:leader="dot" w:pos="9350"/>
        </w:tabs>
        <w:rPr>
          <w:noProof/>
          <w:sz w:val="24"/>
          <w:szCs w:val="24"/>
        </w:rPr>
      </w:pPr>
      <w:hyperlink w:anchor="_Toc418490206" w:history="1">
        <w:r w:rsidRPr="00164E4F">
          <w:rPr>
            <w:rStyle w:val="Hyperlink"/>
            <w:noProof/>
          </w:rPr>
          <w:t>12.5 The curl in orthogonal coordinate systems</w:t>
        </w:r>
        <w:r>
          <w:rPr>
            <w:noProof/>
            <w:webHidden/>
          </w:rPr>
          <w:tab/>
        </w:r>
        <w:r>
          <w:rPr>
            <w:noProof/>
            <w:webHidden/>
          </w:rPr>
          <w:fldChar w:fldCharType="begin"/>
        </w:r>
        <w:r>
          <w:rPr>
            <w:noProof/>
            <w:webHidden/>
          </w:rPr>
          <w:instrText xml:space="preserve"> PAGEREF _Toc418490206 \h </w:instrText>
        </w:r>
        <w:r>
          <w:rPr>
            <w:noProof/>
          </w:rPr>
        </w:r>
        <w:r>
          <w:rPr>
            <w:noProof/>
            <w:webHidden/>
          </w:rPr>
          <w:fldChar w:fldCharType="separate"/>
        </w:r>
        <w:r w:rsidR="006006C1">
          <w:rPr>
            <w:noProof/>
            <w:webHidden/>
          </w:rPr>
          <w:t>179</w:t>
        </w:r>
        <w:r>
          <w:rPr>
            <w:noProof/>
            <w:webHidden/>
          </w:rPr>
          <w:fldChar w:fldCharType="end"/>
        </w:r>
      </w:hyperlink>
    </w:p>
    <w:p w14:paraId="154F47B0" w14:textId="77777777" w:rsidR="004D4DDD" w:rsidRDefault="004D4DDD">
      <w:pPr>
        <w:pStyle w:val="TOC3"/>
        <w:tabs>
          <w:tab w:val="right" w:leader="dot" w:pos="9350"/>
        </w:tabs>
        <w:rPr>
          <w:noProof/>
          <w:sz w:val="24"/>
          <w:szCs w:val="24"/>
        </w:rPr>
      </w:pPr>
      <w:hyperlink w:anchor="_Toc418490207" w:history="1">
        <w:r w:rsidRPr="00164E4F">
          <w:rPr>
            <w:rStyle w:val="Hyperlink"/>
            <w:noProof/>
          </w:rPr>
          <w:t>12.6 The curl in N &gt; 3 dimensions</w:t>
        </w:r>
        <w:r>
          <w:rPr>
            <w:noProof/>
            <w:webHidden/>
          </w:rPr>
          <w:tab/>
        </w:r>
        <w:r>
          <w:rPr>
            <w:noProof/>
            <w:webHidden/>
          </w:rPr>
          <w:fldChar w:fldCharType="begin"/>
        </w:r>
        <w:r>
          <w:rPr>
            <w:noProof/>
            <w:webHidden/>
          </w:rPr>
          <w:instrText xml:space="preserve"> PAGEREF _Toc418490207 \h </w:instrText>
        </w:r>
        <w:r>
          <w:rPr>
            <w:noProof/>
          </w:rPr>
        </w:r>
        <w:r>
          <w:rPr>
            <w:noProof/>
            <w:webHidden/>
          </w:rPr>
          <w:fldChar w:fldCharType="separate"/>
        </w:r>
        <w:r w:rsidR="006006C1">
          <w:rPr>
            <w:noProof/>
            <w:webHidden/>
          </w:rPr>
          <w:t>180</w:t>
        </w:r>
        <w:r>
          <w:rPr>
            <w:noProof/>
            <w:webHidden/>
          </w:rPr>
          <w:fldChar w:fldCharType="end"/>
        </w:r>
      </w:hyperlink>
    </w:p>
    <w:p w14:paraId="1D7DEF20" w14:textId="77777777" w:rsidR="004D4DDD" w:rsidRDefault="004D4DDD">
      <w:pPr>
        <w:pStyle w:val="TOC2"/>
        <w:tabs>
          <w:tab w:val="right" w:leader="dot" w:pos="9350"/>
        </w:tabs>
        <w:rPr>
          <w:b w:val="0"/>
          <w:noProof/>
          <w:sz w:val="24"/>
          <w:szCs w:val="24"/>
        </w:rPr>
      </w:pPr>
      <w:hyperlink w:anchor="_Toc418490208" w:history="1">
        <w:r w:rsidRPr="00164E4F">
          <w:rPr>
            <w:rStyle w:val="Hyperlink"/>
            <w:noProof/>
          </w:rPr>
          <w:t>13. The Vector Laplacian in curvilinear coordinates</w:t>
        </w:r>
        <w:r>
          <w:rPr>
            <w:noProof/>
            <w:webHidden/>
          </w:rPr>
          <w:tab/>
        </w:r>
        <w:r>
          <w:rPr>
            <w:noProof/>
            <w:webHidden/>
          </w:rPr>
          <w:fldChar w:fldCharType="begin"/>
        </w:r>
        <w:r>
          <w:rPr>
            <w:noProof/>
            <w:webHidden/>
          </w:rPr>
          <w:instrText xml:space="preserve"> PAGEREF _Toc418490208 \h </w:instrText>
        </w:r>
        <w:r>
          <w:rPr>
            <w:noProof/>
          </w:rPr>
        </w:r>
        <w:r>
          <w:rPr>
            <w:noProof/>
            <w:webHidden/>
          </w:rPr>
          <w:fldChar w:fldCharType="separate"/>
        </w:r>
        <w:r w:rsidR="006006C1">
          <w:rPr>
            <w:noProof/>
            <w:webHidden/>
          </w:rPr>
          <w:t>183</w:t>
        </w:r>
        <w:r>
          <w:rPr>
            <w:noProof/>
            <w:webHidden/>
          </w:rPr>
          <w:fldChar w:fldCharType="end"/>
        </w:r>
      </w:hyperlink>
    </w:p>
    <w:p w14:paraId="034B5D58" w14:textId="77777777" w:rsidR="004D4DDD" w:rsidRDefault="004D4DDD">
      <w:pPr>
        <w:pStyle w:val="TOC3"/>
        <w:tabs>
          <w:tab w:val="right" w:leader="dot" w:pos="9350"/>
        </w:tabs>
        <w:rPr>
          <w:noProof/>
          <w:sz w:val="24"/>
          <w:szCs w:val="24"/>
        </w:rPr>
      </w:pPr>
      <w:hyperlink w:anchor="_Toc418490209" w:history="1">
        <w:r w:rsidRPr="00164E4F">
          <w:rPr>
            <w:rStyle w:val="Hyperlink"/>
            <w:noProof/>
          </w:rPr>
          <w:t>13.1 Derivat</w:t>
        </w:r>
        <w:r w:rsidRPr="00164E4F">
          <w:rPr>
            <w:rStyle w:val="Hyperlink"/>
            <w:noProof/>
          </w:rPr>
          <w:t>i</w:t>
        </w:r>
        <w:r w:rsidRPr="00164E4F">
          <w:rPr>
            <w:rStyle w:val="Hyperlink"/>
            <w:noProof/>
          </w:rPr>
          <w:t>on of the Vector Laplacian in general curvilinear coordinates</w:t>
        </w:r>
        <w:r>
          <w:rPr>
            <w:noProof/>
            <w:webHidden/>
          </w:rPr>
          <w:tab/>
        </w:r>
        <w:r>
          <w:rPr>
            <w:noProof/>
            <w:webHidden/>
          </w:rPr>
          <w:fldChar w:fldCharType="begin"/>
        </w:r>
        <w:r>
          <w:rPr>
            <w:noProof/>
            <w:webHidden/>
          </w:rPr>
          <w:instrText xml:space="preserve"> PAGEREF _Toc418490209 \h </w:instrText>
        </w:r>
        <w:r>
          <w:rPr>
            <w:noProof/>
          </w:rPr>
        </w:r>
        <w:r>
          <w:rPr>
            <w:noProof/>
            <w:webHidden/>
          </w:rPr>
          <w:fldChar w:fldCharType="separate"/>
        </w:r>
        <w:r w:rsidR="006006C1">
          <w:rPr>
            <w:noProof/>
            <w:webHidden/>
          </w:rPr>
          <w:t>183</w:t>
        </w:r>
        <w:r>
          <w:rPr>
            <w:noProof/>
            <w:webHidden/>
          </w:rPr>
          <w:fldChar w:fldCharType="end"/>
        </w:r>
      </w:hyperlink>
    </w:p>
    <w:p w14:paraId="7D48ADB7" w14:textId="77777777" w:rsidR="004D4DDD" w:rsidRDefault="004D4DDD">
      <w:pPr>
        <w:pStyle w:val="TOC3"/>
        <w:tabs>
          <w:tab w:val="right" w:leader="dot" w:pos="9350"/>
        </w:tabs>
        <w:rPr>
          <w:noProof/>
          <w:sz w:val="24"/>
          <w:szCs w:val="24"/>
        </w:rPr>
      </w:pPr>
      <w:hyperlink w:anchor="_Toc418490210" w:history="1">
        <w:r w:rsidRPr="00164E4F">
          <w:rPr>
            <w:rStyle w:val="Hyperlink"/>
            <w:noProof/>
          </w:rPr>
          <w:t>13.2 The Vector Laplacian in orthogonal curvilinear coordinates</w:t>
        </w:r>
        <w:r>
          <w:rPr>
            <w:noProof/>
            <w:webHidden/>
          </w:rPr>
          <w:tab/>
        </w:r>
        <w:r>
          <w:rPr>
            <w:noProof/>
            <w:webHidden/>
          </w:rPr>
          <w:fldChar w:fldCharType="begin"/>
        </w:r>
        <w:r>
          <w:rPr>
            <w:noProof/>
            <w:webHidden/>
          </w:rPr>
          <w:instrText xml:space="preserve"> PAGEREF _Toc418490210 \h </w:instrText>
        </w:r>
        <w:r>
          <w:rPr>
            <w:noProof/>
          </w:rPr>
        </w:r>
        <w:r>
          <w:rPr>
            <w:noProof/>
            <w:webHidden/>
          </w:rPr>
          <w:fldChar w:fldCharType="separate"/>
        </w:r>
        <w:r w:rsidR="006006C1">
          <w:rPr>
            <w:noProof/>
            <w:webHidden/>
          </w:rPr>
          <w:t>186</w:t>
        </w:r>
        <w:r>
          <w:rPr>
            <w:noProof/>
            <w:webHidden/>
          </w:rPr>
          <w:fldChar w:fldCharType="end"/>
        </w:r>
      </w:hyperlink>
    </w:p>
    <w:p w14:paraId="683D40E3" w14:textId="77777777" w:rsidR="004D4DDD" w:rsidRDefault="004D4DDD">
      <w:pPr>
        <w:pStyle w:val="TOC3"/>
        <w:tabs>
          <w:tab w:val="right" w:leader="dot" w:pos="9350"/>
        </w:tabs>
        <w:rPr>
          <w:noProof/>
          <w:sz w:val="24"/>
          <w:szCs w:val="24"/>
        </w:rPr>
      </w:pPr>
      <w:hyperlink w:anchor="_Toc418490211" w:history="1">
        <w:r w:rsidRPr="00164E4F">
          <w:rPr>
            <w:rStyle w:val="Hyperlink"/>
            <w:noProof/>
          </w:rPr>
          <w:t>13.3 The Vector Laplacian in Cartesian coordinates</w:t>
        </w:r>
        <w:r>
          <w:rPr>
            <w:noProof/>
            <w:webHidden/>
          </w:rPr>
          <w:tab/>
        </w:r>
        <w:r>
          <w:rPr>
            <w:noProof/>
            <w:webHidden/>
          </w:rPr>
          <w:fldChar w:fldCharType="begin"/>
        </w:r>
        <w:r>
          <w:rPr>
            <w:noProof/>
            <w:webHidden/>
          </w:rPr>
          <w:instrText xml:space="preserve"> PAGEREF _Toc418490211 \h </w:instrText>
        </w:r>
        <w:r>
          <w:rPr>
            <w:noProof/>
          </w:rPr>
        </w:r>
        <w:r>
          <w:rPr>
            <w:noProof/>
            <w:webHidden/>
          </w:rPr>
          <w:fldChar w:fldCharType="separate"/>
        </w:r>
        <w:r w:rsidR="006006C1">
          <w:rPr>
            <w:noProof/>
            <w:webHidden/>
          </w:rPr>
          <w:t>187</w:t>
        </w:r>
        <w:r>
          <w:rPr>
            <w:noProof/>
            <w:webHidden/>
          </w:rPr>
          <w:fldChar w:fldCharType="end"/>
        </w:r>
      </w:hyperlink>
    </w:p>
    <w:p w14:paraId="10EF3B87" w14:textId="77777777" w:rsidR="004D4DDD" w:rsidRDefault="004D4DDD">
      <w:pPr>
        <w:pStyle w:val="TOC2"/>
        <w:tabs>
          <w:tab w:val="right" w:leader="dot" w:pos="9350"/>
        </w:tabs>
        <w:rPr>
          <w:b w:val="0"/>
          <w:noProof/>
          <w:sz w:val="24"/>
          <w:szCs w:val="24"/>
        </w:rPr>
      </w:pPr>
      <w:hyperlink w:anchor="_Toc418490212" w:history="1">
        <w:r w:rsidRPr="00164E4F">
          <w:rPr>
            <w:rStyle w:val="Hyperlink"/>
            <w:noProof/>
          </w:rPr>
          <w:t>14. Summary of Differential Operators in curvilinear coordinates</w:t>
        </w:r>
        <w:r>
          <w:rPr>
            <w:noProof/>
            <w:webHidden/>
          </w:rPr>
          <w:tab/>
        </w:r>
        <w:r>
          <w:rPr>
            <w:noProof/>
            <w:webHidden/>
          </w:rPr>
          <w:fldChar w:fldCharType="begin"/>
        </w:r>
        <w:r>
          <w:rPr>
            <w:noProof/>
            <w:webHidden/>
          </w:rPr>
          <w:instrText xml:space="preserve"> PAGEREF _Toc418490212 \h </w:instrText>
        </w:r>
        <w:r>
          <w:rPr>
            <w:noProof/>
          </w:rPr>
        </w:r>
        <w:r>
          <w:rPr>
            <w:noProof/>
            <w:webHidden/>
          </w:rPr>
          <w:fldChar w:fldCharType="separate"/>
        </w:r>
        <w:r w:rsidR="006006C1">
          <w:rPr>
            <w:noProof/>
            <w:webHidden/>
          </w:rPr>
          <w:t>189</w:t>
        </w:r>
        <w:r>
          <w:rPr>
            <w:noProof/>
            <w:webHidden/>
          </w:rPr>
          <w:fldChar w:fldCharType="end"/>
        </w:r>
      </w:hyperlink>
    </w:p>
    <w:p w14:paraId="44CB7592" w14:textId="77777777" w:rsidR="004D4DDD" w:rsidRDefault="004D4DDD">
      <w:pPr>
        <w:pStyle w:val="TOC3"/>
        <w:tabs>
          <w:tab w:val="right" w:leader="dot" w:pos="9350"/>
        </w:tabs>
        <w:rPr>
          <w:noProof/>
          <w:sz w:val="24"/>
          <w:szCs w:val="24"/>
        </w:rPr>
      </w:pPr>
      <w:hyperlink w:anchor="_Toc418490213" w:history="1">
        <w:r w:rsidRPr="00164E4F">
          <w:rPr>
            <w:rStyle w:val="Hyperlink"/>
            <w:noProof/>
          </w:rPr>
          <w:t>14.1 Summary of Conventions and How To</w:t>
        </w:r>
        <w:r>
          <w:rPr>
            <w:noProof/>
            <w:webHidden/>
          </w:rPr>
          <w:tab/>
        </w:r>
        <w:r>
          <w:rPr>
            <w:noProof/>
            <w:webHidden/>
          </w:rPr>
          <w:fldChar w:fldCharType="begin"/>
        </w:r>
        <w:r>
          <w:rPr>
            <w:noProof/>
            <w:webHidden/>
          </w:rPr>
          <w:instrText xml:space="preserve"> PAGEREF _Toc418490213 \h </w:instrText>
        </w:r>
        <w:r>
          <w:rPr>
            <w:noProof/>
          </w:rPr>
        </w:r>
        <w:r>
          <w:rPr>
            <w:noProof/>
            <w:webHidden/>
          </w:rPr>
          <w:fldChar w:fldCharType="separate"/>
        </w:r>
        <w:r w:rsidR="006006C1">
          <w:rPr>
            <w:noProof/>
            <w:webHidden/>
          </w:rPr>
          <w:t>189</w:t>
        </w:r>
        <w:r>
          <w:rPr>
            <w:noProof/>
            <w:webHidden/>
          </w:rPr>
          <w:fldChar w:fldCharType="end"/>
        </w:r>
      </w:hyperlink>
    </w:p>
    <w:p w14:paraId="4C6A3F79" w14:textId="77777777" w:rsidR="004D4DDD" w:rsidRDefault="004D4DDD">
      <w:pPr>
        <w:pStyle w:val="TOC3"/>
        <w:tabs>
          <w:tab w:val="right" w:leader="dot" w:pos="9350"/>
        </w:tabs>
        <w:rPr>
          <w:noProof/>
          <w:sz w:val="24"/>
          <w:szCs w:val="24"/>
        </w:rPr>
      </w:pPr>
      <w:hyperlink w:anchor="_Toc418490214" w:history="1">
        <w:r w:rsidRPr="00164E4F">
          <w:rPr>
            <w:rStyle w:val="Hyperlink"/>
            <w:noProof/>
          </w:rPr>
          <w:t>14.2 divergence</w:t>
        </w:r>
        <w:r>
          <w:rPr>
            <w:noProof/>
            <w:webHidden/>
          </w:rPr>
          <w:tab/>
        </w:r>
        <w:r>
          <w:rPr>
            <w:noProof/>
            <w:webHidden/>
          </w:rPr>
          <w:fldChar w:fldCharType="begin"/>
        </w:r>
        <w:r>
          <w:rPr>
            <w:noProof/>
            <w:webHidden/>
          </w:rPr>
          <w:instrText xml:space="preserve"> PAGEREF _Toc418490214 \h </w:instrText>
        </w:r>
        <w:r>
          <w:rPr>
            <w:noProof/>
          </w:rPr>
        </w:r>
        <w:r>
          <w:rPr>
            <w:noProof/>
            <w:webHidden/>
          </w:rPr>
          <w:fldChar w:fldCharType="separate"/>
        </w:r>
        <w:r w:rsidR="006006C1">
          <w:rPr>
            <w:noProof/>
            <w:webHidden/>
          </w:rPr>
          <w:t>191</w:t>
        </w:r>
        <w:r>
          <w:rPr>
            <w:noProof/>
            <w:webHidden/>
          </w:rPr>
          <w:fldChar w:fldCharType="end"/>
        </w:r>
      </w:hyperlink>
    </w:p>
    <w:p w14:paraId="2311F234" w14:textId="77777777" w:rsidR="004D4DDD" w:rsidRDefault="004D4DDD">
      <w:pPr>
        <w:pStyle w:val="TOC3"/>
        <w:tabs>
          <w:tab w:val="right" w:leader="dot" w:pos="9350"/>
        </w:tabs>
        <w:rPr>
          <w:noProof/>
          <w:sz w:val="24"/>
          <w:szCs w:val="24"/>
        </w:rPr>
      </w:pPr>
      <w:hyperlink w:anchor="_Toc418490215" w:history="1">
        <w:r w:rsidRPr="00164E4F">
          <w:rPr>
            <w:rStyle w:val="Hyperlink"/>
            <w:noProof/>
          </w:rPr>
          <w:t>14.3 gradient and gradient dot vector</w:t>
        </w:r>
        <w:r>
          <w:rPr>
            <w:noProof/>
            <w:webHidden/>
          </w:rPr>
          <w:tab/>
        </w:r>
        <w:r>
          <w:rPr>
            <w:noProof/>
            <w:webHidden/>
          </w:rPr>
          <w:fldChar w:fldCharType="begin"/>
        </w:r>
        <w:r>
          <w:rPr>
            <w:noProof/>
            <w:webHidden/>
          </w:rPr>
          <w:instrText xml:space="preserve"> PAGEREF _Toc418490215 \h </w:instrText>
        </w:r>
        <w:r>
          <w:rPr>
            <w:noProof/>
          </w:rPr>
        </w:r>
        <w:r>
          <w:rPr>
            <w:noProof/>
            <w:webHidden/>
          </w:rPr>
          <w:fldChar w:fldCharType="separate"/>
        </w:r>
        <w:r w:rsidR="006006C1">
          <w:rPr>
            <w:noProof/>
            <w:webHidden/>
          </w:rPr>
          <w:t>191</w:t>
        </w:r>
        <w:r>
          <w:rPr>
            <w:noProof/>
            <w:webHidden/>
          </w:rPr>
          <w:fldChar w:fldCharType="end"/>
        </w:r>
      </w:hyperlink>
    </w:p>
    <w:p w14:paraId="0285884A" w14:textId="77777777" w:rsidR="004D4DDD" w:rsidRDefault="004D4DDD">
      <w:pPr>
        <w:pStyle w:val="TOC3"/>
        <w:tabs>
          <w:tab w:val="right" w:leader="dot" w:pos="9350"/>
        </w:tabs>
        <w:rPr>
          <w:noProof/>
          <w:sz w:val="24"/>
          <w:szCs w:val="24"/>
        </w:rPr>
      </w:pPr>
      <w:hyperlink w:anchor="_Toc418490216" w:history="1">
        <w:r w:rsidRPr="00164E4F">
          <w:rPr>
            <w:rStyle w:val="Hyperlink"/>
            <w:noProof/>
          </w:rPr>
          <w:t>14.4 Laplacian</w:t>
        </w:r>
        <w:r>
          <w:rPr>
            <w:noProof/>
            <w:webHidden/>
          </w:rPr>
          <w:tab/>
        </w:r>
        <w:r>
          <w:rPr>
            <w:noProof/>
            <w:webHidden/>
          </w:rPr>
          <w:fldChar w:fldCharType="begin"/>
        </w:r>
        <w:r>
          <w:rPr>
            <w:noProof/>
            <w:webHidden/>
          </w:rPr>
          <w:instrText xml:space="preserve"> PAGEREF _Toc418490216 \h </w:instrText>
        </w:r>
        <w:r>
          <w:rPr>
            <w:noProof/>
          </w:rPr>
        </w:r>
        <w:r>
          <w:rPr>
            <w:noProof/>
            <w:webHidden/>
          </w:rPr>
          <w:fldChar w:fldCharType="separate"/>
        </w:r>
        <w:r w:rsidR="006006C1">
          <w:rPr>
            <w:noProof/>
            <w:webHidden/>
          </w:rPr>
          <w:t>192</w:t>
        </w:r>
        <w:r>
          <w:rPr>
            <w:noProof/>
            <w:webHidden/>
          </w:rPr>
          <w:fldChar w:fldCharType="end"/>
        </w:r>
      </w:hyperlink>
    </w:p>
    <w:p w14:paraId="57CA38BA" w14:textId="77777777" w:rsidR="004D4DDD" w:rsidRDefault="004D4DDD">
      <w:pPr>
        <w:pStyle w:val="TOC3"/>
        <w:tabs>
          <w:tab w:val="right" w:leader="dot" w:pos="9350"/>
        </w:tabs>
        <w:rPr>
          <w:noProof/>
          <w:sz w:val="24"/>
          <w:szCs w:val="24"/>
        </w:rPr>
      </w:pPr>
      <w:hyperlink w:anchor="_Toc418490217" w:history="1">
        <w:r w:rsidRPr="00164E4F">
          <w:rPr>
            <w:rStyle w:val="Hyperlink"/>
            <w:noProof/>
          </w:rPr>
          <w:t>14.5 curl</w:t>
        </w:r>
        <w:r>
          <w:rPr>
            <w:noProof/>
            <w:webHidden/>
          </w:rPr>
          <w:tab/>
        </w:r>
        <w:r>
          <w:rPr>
            <w:noProof/>
            <w:webHidden/>
          </w:rPr>
          <w:fldChar w:fldCharType="begin"/>
        </w:r>
        <w:r>
          <w:rPr>
            <w:noProof/>
            <w:webHidden/>
          </w:rPr>
          <w:instrText xml:space="preserve"> PAGEREF _Toc418490217 \h </w:instrText>
        </w:r>
        <w:r>
          <w:rPr>
            <w:noProof/>
          </w:rPr>
        </w:r>
        <w:r>
          <w:rPr>
            <w:noProof/>
            <w:webHidden/>
          </w:rPr>
          <w:fldChar w:fldCharType="separate"/>
        </w:r>
        <w:r w:rsidR="006006C1">
          <w:rPr>
            <w:noProof/>
            <w:webHidden/>
          </w:rPr>
          <w:t>192</w:t>
        </w:r>
        <w:r>
          <w:rPr>
            <w:noProof/>
            <w:webHidden/>
          </w:rPr>
          <w:fldChar w:fldCharType="end"/>
        </w:r>
      </w:hyperlink>
    </w:p>
    <w:p w14:paraId="03EF1A1B" w14:textId="77777777" w:rsidR="004D4DDD" w:rsidRDefault="004D4DDD">
      <w:pPr>
        <w:pStyle w:val="TOC3"/>
        <w:tabs>
          <w:tab w:val="right" w:leader="dot" w:pos="9350"/>
        </w:tabs>
        <w:rPr>
          <w:noProof/>
          <w:sz w:val="24"/>
          <w:szCs w:val="24"/>
        </w:rPr>
      </w:pPr>
      <w:hyperlink w:anchor="_Toc418490218" w:history="1">
        <w:r w:rsidRPr="00164E4F">
          <w:rPr>
            <w:rStyle w:val="Hyperlink"/>
            <w:noProof/>
          </w:rPr>
          <w:t>14.6 vector Laplacian</w:t>
        </w:r>
        <w:r>
          <w:rPr>
            <w:noProof/>
            <w:webHidden/>
          </w:rPr>
          <w:tab/>
        </w:r>
        <w:r>
          <w:rPr>
            <w:noProof/>
            <w:webHidden/>
          </w:rPr>
          <w:fldChar w:fldCharType="begin"/>
        </w:r>
        <w:r>
          <w:rPr>
            <w:noProof/>
            <w:webHidden/>
          </w:rPr>
          <w:instrText xml:space="preserve"> PAGEREF _Toc418490218 \h </w:instrText>
        </w:r>
        <w:r>
          <w:rPr>
            <w:noProof/>
          </w:rPr>
        </w:r>
        <w:r>
          <w:rPr>
            <w:noProof/>
            <w:webHidden/>
          </w:rPr>
          <w:fldChar w:fldCharType="separate"/>
        </w:r>
        <w:r w:rsidR="006006C1">
          <w:rPr>
            <w:noProof/>
            <w:webHidden/>
          </w:rPr>
          <w:t>193</w:t>
        </w:r>
        <w:r>
          <w:rPr>
            <w:noProof/>
            <w:webHidden/>
          </w:rPr>
          <w:fldChar w:fldCharType="end"/>
        </w:r>
      </w:hyperlink>
    </w:p>
    <w:p w14:paraId="06C942D2" w14:textId="77777777" w:rsidR="004D4DDD" w:rsidRDefault="004D4DDD">
      <w:pPr>
        <w:pStyle w:val="TOC3"/>
        <w:tabs>
          <w:tab w:val="right" w:leader="dot" w:pos="9350"/>
        </w:tabs>
        <w:rPr>
          <w:noProof/>
          <w:sz w:val="24"/>
          <w:szCs w:val="24"/>
        </w:rPr>
      </w:pPr>
      <w:hyperlink w:anchor="_Toc418490219" w:history="1">
        <w:r w:rsidRPr="00164E4F">
          <w:rPr>
            <w:rStyle w:val="Hyperlink"/>
            <w:noProof/>
          </w:rPr>
          <w:t>14.7  Example 1:  Polar coordinates:  a practical curvilinear notation</w:t>
        </w:r>
        <w:r>
          <w:rPr>
            <w:noProof/>
            <w:webHidden/>
          </w:rPr>
          <w:tab/>
        </w:r>
        <w:r>
          <w:rPr>
            <w:noProof/>
            <w:webHidden/>
          </w:rPr>
          <w:fldChar w:fldCharType="begin"/>
        </w:r>
        <w:r>
          <w:rPr>
            <w:noProof/>
            <w:webHidden/>
          </w:rPr>
          <w:instrText xml:space="preserve"> PAGEREF _Toc418490219 \h </w:instrText>
        </w:r>
        <w:r>
          <w:rPr>
            <w:noProof/>
          </w:rPr>
        </w:r>
        <w:r>
          <w:rPr>
            <w:noProof/>
            <w:webHidden/>
          </w:rPr>
          <w:fldChar w:fldCharType="separate"/>
        </w:r>
        <w:r w:rsidR="006006C1">
          <w:rPr>
            <w:noProof/>
            <w:webHidden/>
          </w:rPr>
          <w:t>194</w:t>
        </w:r>
        <w:r>
          <w:rPr>
            <w:noProof/>
            <w:webHidden/>
          </w:rPr>
          <w:fldChar w:fldCharType="end"/>
        </w:r>
      </w:hyperlink>
    </w:p>
    <w:p w14:paraId="721530ED" w14:textId="77777777" w:rsidR="004D4DDD" w:rsidRDefault="004D4DDD">
      <w:pPr>
        <w:pStyle w:val="TOC2"/>
        <w:tabs>
          <w:tab w:val="right" w:leader="dot" w:pos="9350"/>
        </w:tabs>
        <w:rPr>
          <w:b w:val="0"/>
          <w:noProof/>
          <w:sz w:val="24"/>
          <w:szCs w:val="24"/>
        </w:rPr>
      </w:pPr>
      <w:hyperlink w:anchor="_Toc418490220" w:history="1">
        <w:r w:rsidRPr="00164E4F">
          <w:rPr>
            <w:rStyle w:val="Hyperlink"/>
            <w:noProof/>
          </w:rPr>
          <w:t>15. Covariant derivation of all curvilinear differential operator expressions</w:t>
        </w:r>
        <w:r>
          <w:rPr>
            <w:noProof/>
            <w:webHidden/>
          </w:rPr>
          <w:tab/>
        </w:r>
        <w:r>
          <w:rPr>
            <w:noProof/>
            <w:webHidden/>
          </w:rPr>
          <w:fldChar w:fldCharType="begin"/>
        </w:r>
        <w:r>
          <w:rPr>
            <w:noProof/>
            <w:webHidden/>
          </w:rPr>
          <w:instrText xml:space="preserve"> PAGEREF _Toc418490220 \h </w:instrText>
        </w:r>
        <w:r>
          <w:rPr>
            <w:noProof/>
          </w:rPr>
        </w:r>
        <w:r>
          <w:rPr>
            <w:noProof/>
            <w:webHidden/>
          </w:rPr>
          <w:fldChar w:fldCharType="separate"/>
        </w:r>
        <w:r w:rsidR="006006C1">
          <w:rPr>
            <w:noProof/>
            <w:webHidden/>
          </w:rPr>
          <w:t>196</w:t>
        </w:r>
        <w:r>
          <w:rPr>
            <w:noProof/>
            <w:webHidden/>
          </w:rPr>
          <w:fldChar w:fldCharType="end"/>
        </w:r>
      </w:hyperlink>
    </w:p>
    <w:p w14:paraId="3202EE9B" w14:textId="77777777" w:rsidR="004D4DDD" w:rsidRDefault="004D4DDD">
      <w:pPr>
        <w:pStyle w:val="TOC3"/>
        <w:tabs>
          <w:tab w:val="right" w:leader="dot" w:pos="9350"/>
        </w:tabs>
        <w:rPr>
          <w:noProof/>
          <w:sz w:val="24"/>
          <w:szCs w:val="24"/>
        </w:rPr>
      </w:pPr>
      <w:hyperlink w:anchor="_Toc418490221" w:history="1">
        <w:r w:rsidRPr="00164E4F">
          <w:rPr>
            <w:rStyle w:val="Hyperlink"/>
            <w:noProof/>
          </w:rPr>
          <w:t>15.1 Review of Chapters 9 through 13</w:t>
        </w:r>
        <w:r>
          <w:rPr>
            <w:noProof/>
            <w:webHidden/>
          </w:rPr>
          <w:tab/>
        </w:r>
        <w:r>
          <w:rPr>
            <w:noProof/>
            <w:webHidden/>
          </w:rPr>
          <w:fldChar w:fldCharType="begin"/>
        </w:r>
        <w:r>
          <w:rPr>
            <w:noProof/>
            <w:webHidden/>
          </w:rPr>
          <w:instrText xml:space="preserve"> PAGEREF _Toc418490221 \h </w:instrText>
        </w:r>
        <w:r>
          <w:rPr>
            <w:noProof/>
          </w:rPr>
        </w:r>
        <w:r>
          <w:rPr>
            <w:noProof/>
            <w:webHidden/>
          </w:rPr>
          <w:fldChar w:fldCharType="separate"/>
        </w:r>
        <w:r w:rsidR="006006C1">
          <w:rPr>
            <w:noProof/>
            <w:webHidden/>
          </w:rPr>
          <w:t>196</w:t>
        </w:r>
        <w:r>
          <w:rPr>
            <w:noProof/>
            <w:webHidden/>
          </w:rPr>
          <w:fldChar w:fldCharType="end"/>
        </w:r>
      </w:hyperlink>
    </w:p>
    <w:p w14:paraId="3588898D" w14:textId="77777777" w:rsidR="004D4DDD" w:rsidRDefault="004D4DDD">
      <w:pPr>
        <w:pStyle w:val="TOC3"/>
        <w:tabs>
          <w:tab w:val="right" w:leader="dot" w:pos="9350"/>
        </w:tabs>
        <w:rPr>
          <w:noProof/>
          <w:sz w:val="24"/>
          <w:szCs w:val="24"/>
        </w:rPr>
      </w:pPr>
      <w:hyperlink w:anchor="_Toc418490222" w:history="1">
        <w:r w:rsidRPr="00164E4F">
          <w:rPr>
            <w:rStyle w:val="Hyperlink"/>
            <w:noProof/>
          </w:rPr>
          <w:t>15.2 The Covariant Method</w:t>
        </w:r>
        <w:r>
          <w:rPr>
            <w:noProof/>
            <w:webHidden/>
          </w:rPr>
          <w:tab/>
        </w:r>
        <w:r>
          <w:rPr>
            <w:noProof/>
            <w:webHidden/>
          </w:rPr>
          <w:fldChar w:fldCharType="begin"/>
        </w:r>
        <w:r>
          <w:rPr>
            <w:noProof/>
            <w:webHidden/>
          </w:rPr>
          <w:instrText xml:space="preserve"> PAGEREF _Toc418490222 \h </w:instrText>
        </w:r>
        <w:r>
          <w:rPr>
            <w:noProof/>
          </w:rPr>
        </w:r>
        <w:r>
          <w:rPr>
            <w:noProof/>
            <w:webHidden/>
          </w:rPr>
          <w:fldChar w:fldCharType="separate"/>
        </w:r>
        <w:r w:rsidR="006006C1">
          <w:rPr>
            <w:noProof/>
            <w:webHidden/>
          </w:rPr>
          <w:t>197</w:t>
        </w:r>
        <w:r>
          <w:rPr>
            <w:noProof/>
            <w:webHidden/>
          </w:rPr>
          <w:fldChar w:fldCharType="end"/>
        </w:r>
      </w:hyperlink>
    </w:p>
    <w:p w14:paraId="5211A683" w14:textId="77777777" w:rsidR="004D4DDD" w:rsidRDefault="004D4DDD">
      <w:pPr>
        <w:pStyle w:val="TOC3"/>
        <w:tabs>
          <w:tab w:val="right" w:leader="dot" w:pos="9350"/>
        </w:tabs>
        <w:rPr>
          <w:noProof/>
          <w:sz w:val="24"/>
          <w:szCs w:val="24"/>
        </w:rPr>
      </w:pPr>
      <w:hyperlink w:anchor="_Toc418490223" w:history="1">
        <w:r w:rsidRPr="00164E4F">
          <w:rPr>
            <w:rStyle w:val="Hyperlink"/>
            <w:noProof/>
          </w:rPr>
          <w:t>15.3 divergence (Chapter 9)</w:t>
        </w:r>
        <w:r>
          <w:rPr>
            <w:noProof/>
            <w:webHidden/>
          </w:rPr>
          <w:tab/>
        </w:r>
        <w:r>
          <w:rPr>
            <w:noProof/>
            <w:webHidden/>
          </w:rPr>
          <w:fldChar w:fldCharType="begin"/>
        </w:r>
        <w:r>
          <w:rPr>
            <w:noProof/>
            <w:webHidden/>
          </w:rPr>
          <w:instrText xml:space="preserve"> PAGEREF _Toc418490223 \h </w:instrText>
        </w:r>
        <w:r>
          <w:rPr>
            <w:noProof/>
          </w:rPr>
        </w:r>
        <w:r>
          <w:rPr>
            <w:noProof/>
            <w:webHidden/>
          </w:rPr>
          <w:fldChar w:fldCharType="separate"/>
        </w:r>
        <w:r w:rsidR="006006C1">
          <w:rPr>
            <w:noProof/>
            <w:webHidden/>
          </w:rPr>
          <w:t>199</w:t>
        </w:r>
        <w:r>
          <w:rPr>
            <w:noProof/>
            <w:webHidden/>
          </w:rPr>
          <w:fldChar w:fldCharType="end"/>
        </w:r>
      </w:hyperlink>
    </w:p>
    <w:p w14:paraId="0A2DC397" w14:textId="77777777" w:rsidR="004D4DDD" w:rsidRDefault="004D4DDD">
      <w:pPr>
        <w:pStyle w:val="TOC3"/>
        <w:tabs>
          <w:tab w:val="right" w:leader="dot" w:pos="9350"/>
        </w:tabs>
        <w:rPr>
          <w:noProof/>
          <w:sz w:val="24"/>
          <w:szCs w:val="24"/>
        </w:rPr>
      </w:pPr>
      <w:hyperlink w:anchor="_Toc418490224" w:history="1">
        <w:r w:rsidRPr="00164E4F">
          <w:rPr>
            <w:rStyle w:val="Hyperlink"/>
            <w:noProof/>
          </w:rPr>
          <w:t>15.4 gradient and gradient dot vector (Chapter 10)</w:t>
        </w:r>
        <w:r>
          <w:rPr>
            <w:noProof/>
            <w:webHidden/>
          </w:rPr>
          <w:tab/>
        </w:r>
        <w:r>
          <w:rPr>
            <w:noProof/>
            <w:webHidden/>
          </w:rPr>
          <w:fldChar w:fldCharType="begin"/>
        </w:r>
        <w:r>
          <w:rPr>
            <w:noProof/>
            <w:webHidden/>
          </w:rPr>
          <w:instrText xml:space="preserve"> PAGEREF _Toc418490224 \h </w:instrText>
        </w:r>
        <w:r>
          <w:rPr>
            <w:noProof/>
          </w:rPr>
        </w:r>
        <w:r>
          <w:rPr>
            <w:noProof/>
            <w:webHidden/>
          </w:rPr>
          <w:fldChar w:fldCharType="separate"/>
        </w:r>
        <w:r w:rsidR="006006C1">
          <w:rPr>
            <w:noProof/>
            <w:webHidden/>
          </w:rPr>
          <w:t>199</w:t>
        </w:r>
        <w:r>
          <w:rPr>
            <w:noProof/>
            <w:webHidden/>
          </w:rPr>
          <w:fldChar w:fldCharType="end"/>
        </w:r>
      </w:hyperlink>
    </w:p>
    <w:p w14:paraId="18B51CB9" w14:textId="77777777" w:rsidR="004D4DDD" w:rsidRDefault="004D4DDD">
      <w:pPr>
        <w:pStyle w:val="TOC3"/>
        <w:tabs>
          <w:tab w:val="right" w:leader="dot" w:pos="9350"/>
        </w:tabs>
        <w:rPr>
          <w:noProof/>
          <w:sz w:val="24"/>
          <w:szCs w:val="24"/>
        </w:rPr>
      </w:pPr>
      <w:hyperlink w:anchor="_Toc418490225" w:history="1">
        <w:r w:rsidRPr="00164E4F">
          <w:rPr>
            <w:rStyle w:val="Hyperlink"/>
            <w:noProof/>
          </w:rPr>
          <w:t>15.5 Laplacian (Chapter 11)</w:t>
        </w:r>
        <w:r>
          <w:rPr>
            <w:noProof/>
            <w:webHidden/>
          </w:rPr>
          <w:tab/>
        </w:r>
        <w:r>
          <w:rPr>
            <w:noProof/>
            <w:webHidden/>
          </w:rPr>
          <w:fldChar w:fldCharType="begin"/>
        </w:r>
        <w:r>
          <w:rPr>
            <w:noProof/>
            <w:webHidden/>
          </w:rPr>
          <w:instrText xml:space="preserve"> PAGEREF _Toc418490225 \h </w:instrText>
        </w:r>
        <w:r>
          <w:rPr>
            <w:noProof/>
          </w:rPr>
        </w:r>
        <w:r>
          <w:rPr>
            <w:noProof/>
            <w:webHidden/>
          </w:rPr>
          <w:fldChar w:fldCharType="separate"/>
        </w:r>
        <w:r w:rsidR="006006C1">
          <w:rPr>
            <w:noProof/>
            <w:webHidden/>
          </w:rPr>
          <w:t>200</w:t>
        </w:r>
        <w:r>
          <w:rPr>
            <w:noProof/>
            <w:webHidden/>
          </w:rPr>
          <w:fldChar w:fldCharType="end"/>
        </w:r>
      </w:hyperlink>
    </w:p>
    <w:p w14:paraId="771BA6C4" w14:textId="77777777" w:rsidR="004D4DDD" w:rsidRDefault="004D4DDD">
      <w:pPr>
        <w:pStyle w:val="TOC3"/>
        <w:tabs>
          <w:tab w:val="right" w:leader="dot" w:pos="9350"/>
        </w:tabs>
        <w:rPr>
          <w:noProof/>
          <w:sz w:val="24"/>
          <w:szCs w:val="24"/>
        </w:rPr>
      </w:pPr>
      <w:hyperlink w:anchor="_Toc418490226" w:history="1">
        <w:r w:rsidRPr="00164E4F">
          <w:rPr>
            <w:rStyle w:val="Hyperlink"/>
            <w:noProof/>
          </w:rPr>
          <w:t>15.6 curl (Chapter 12)</w:t>
        </w:r>
        <w:r>
          <w:rPr>
            <w:noProof/>
            <w:webHidden/>
          </w:rPr>
          <w:tab/>
        </w:r>
        <w:r>
          <w:rPr>
            <w:noProof/>
            <w:webHidden/>
          </w:rPr>
          <w:fldChar w:fldCharType="begin"/>
        </w:r>
        <w:r>
          <w:rPr>
            <w:noProof/>
            <w:webHidden/>
          </w:rPr>
          <w:instrText xml:space="preserve"> PAGEREF _Toc418490226 \h </w:instrText>
        </w:r>
        <w:r>
          <w:rPr>
            <w:noProof/>
          </w:rPr>
        </w:r>
        <w:r>
          <w:rPr>
            <w:noProof/>
            <w:webHidden/>
          </w:rPr>
          <w:fldChar w:fldCharType="separate"/>
        </w:r>
        <w:r w:rsidR="006006C1">
          <w:rPr>
            <w:noProof/>
            <w:webHidden/>
          </w:rPr>
          <w:t>201</w:t>
        </w:r>
        <w:r>
          <w:rPr>
            <w:noProof/>
            <w:webHidden/>
          </w:rPr>
          <w:fldChar w:fldCharType="end"/>
        </w:r>
      </w:hyperlink>
    </w:p>
    <w:p w14:paraId="7AD9AAEE" w14:textId="77777777" w:rsidR="004D4DDD" w:rsidRDefault="004D4DDD">
      <w:pPr>
        <w:pStyle w:val="TOC3"/>
        <w:tabs>
          <w:tab w:val="right" w:leader="dot" w:pos="9350"/>
        </w:tabs>
        <w:rPr>
          <w:noProof/>
          <w:sz w:val="24"/>
          <w:szCs w:val="24"/>
        </w:rPr>
      </w:pPr>
      <w:hyperlink w:anchor="_Toc418490227" w:history="1">
        <w:r w:rsidRPr="00164E4F">
          <w:rPr>
            <w:rStyle w:val="Hyperlink"/>
            <w:noProof/>
          </w:rPr>
          <w:t>15.7 vecto</w:t>
        </w:r>
        <w:r w:rsidRPr="00164E4F">
          <w:rPr>
            <w:rStyle w:val="Hyperlink"/>
            <w:noProof/>
          </w:rPr>
          <w:t>r</w:t>
        </w:r>
        <w:r w:rsidRPr="00164E4F">
          <w:rPr>
            <w:rStyle w:val="Hyperlink"/>
            <w:noProof/>
          </w:rPr>
          <w:t xml:space="preserve"> Laplacian (Chapter 13)</w:t>
        </w:r>
        <w:r>
          <w:rPr>
            <w:noProof/>
            <w:webHidden/>
          </w:rPr>
          <w:tab/>
        </w:r>
        <w:r>
          <w:rPr>
            <w:noProof/>
            <w:webHidden/>
          </w:rPr>
          <w:fldChar w:fldCharType="begin"/>
        </w:r>
        <w:r>
          <w:rPr>
            <w:noProof/>
            <w:webHidden/>
          </w:rPr>
          <w:instrText xml:space="preserve"> PAGEREF _Toc418490227 \h </w:instrText>
        </w:r>
        <w:r>
          <w:rPr>
            <w:noProof/>
          </w:rPr>
        </w:r>
        <w:r>
          <w:rPr>
            <w:noProof/>
            <w:webHidden/>
          </w:rPr>
          <w:fldChar w:fldCharType="separate"/>
        </w:r>
        <w:r w:rsidR="006006C1">
          <w:rPr>
            <w:noProof/>
            <w:webHidden/>
          </w:rPr>
          <w:t>201</w:t>
        </w:r>
        <w:r>
          <w:rPr>
            <w:noProof/>
            <w:webHidden/>
          </w:rPr>
          <w:fldChar w:fldCharType="end"/>
        </w:r>
      </w:hyperlink>
    </w:p>
    <w:p w14:paraId="0B7F64E0" w14:textId="77777777" w:rsidR="004D4DDD" w:rsidRDefault="004D4DDD">
      <w:pPr>
        <w:pStyle w:val="TOC3"/>
        <w:tabs>
          <w:tab w:val="right" w:leader="dot" w:pos="9350"/>
        </w:tabs>
        <w:rPr>
          <w:noProof/>
          <w:sz w:val="24"/>
          <w:szCs w:val="24"/>
        </w:rPr>
      </w:pPr>
      <w:hyperlink w:anchor="_Toc418490228" w:history="1">
        <w:r w:rsidRPr="00164E4F">
          <w:rPr>
            <w:rStyle w:val="Hyperlink"/>
            <w:noProof/>
          </w:rPr>
          <w:t>15.8</w:t>
        </w:r>
        <w:r w:rsidRPr="00164E4F">
          <w:rPr>
            <w:rStyle w:val="Hyperlink"/>
            <w:noProof/>
          </w:rPr>
          <w:t xml:space="preserve"> </w:t>
        </w:r>
        <w:r w:rsidRPr="00164E4F">
          <w:rPr>
            <w:rStyle w:val="Hyperlink"/>
            <w:noProof/>
          </w:rPr>
          <w:t xml:space="preserve"> Verification that two tensorizations are the same</w:t>
        </w:r>
        <w:r>
          <w:rPr>
            <w:noProof/>
            <w:webHidden/>
          </w:rPr>
          <w:tab/>
        </w:r>
        <w:r>
          <w:rPr>
            <w:noProof/>
            <w:webHidden/>
          </w:rPr>
          <w:fldChar w:fldCharType="begin"/>
        </w:r>
        <w:r>
          <w:rPr>
            <w:noProof/>
            <w:webHidden/>
          </w:rPr>
          <w:instrText xml:space="preserve"> PAGEREF _Toc418490228 \h </w:instrText>
        </w:r>
        <w:r>
          <w:rPr>
            <w:noProof/>
          </w:rPr>
        </w:r>
        <w:r>
          <w:rPr>
            <w:noProof/>
            <w:webHidden/>
          </w:rPr>
          <w:fldChar w:fldCharType="separate"/>
        </w:r>
        <w:r w:rsidR="006006C1">
          <w:rPr>
            <w:noProof/>
            <w:webHidden/>
          </w:rPr>
          <w:t>204</w:t>
        </w:r>
        <w:r>
          <w:rPr>
            <w:noProof/>
            <w:webHidden/>
          </w:rPr>
          <w:fldChar w:fldCharType="end"/>
        </w:r>
      </w:hyperlink>
    </w:p>
    <w:p w14:paraId="314D94F5" w14:textId="77777777" w:rsidR="004D4DDD" w:rsidRDefault="004D4DDD">
      <w:pPr>
        <w:pStyle w:val="TOC2"/>
        <w:tabs>
          <w:tab w:val="right" w:leader="dot" w:pos="9350"/>
        </w:tabs>
        <w:rPr>
          <w:b w:val="0"/>
          <w:noProof/>
          <w:sz w:val="24"/>
          <w:szCs w:val="24"/>
        </w:rPr>
      </w:pPr>
      <w:hyperlink w:anchor="_Toc418490229" w:history="1">
        <w:r w:rsidRPr="00164E4F">
          <w:rPr>
            <w:rStyle w:val="Hyperlink"/>
            <w:noProof/>
          </w:rPr>
          <w:t>Appendix A:  Reciprocal Base Vectors the Hard Way</w:t>
        </w:r>
        <w:r>
          <w:rPr>
            <w:noProof/>
            <w:webHidden/>
          </w:rPr>
          <w:tab/>
        </w:r>
        <w:r>
          <w:rPr>
            <w:noProof/>
            <w:webHidden/>
          </w:rPr>
          <w:fldChar w:fldCharType="begin"/>
        </w:r>
        <w:r>
          <w:rPr>
            <w:noProof/>
            <w:webHidden/>
          </w:rPr>
          <w:instrText xml:space="preserve"> PAGEREF _Toc418490229 \h </w:instrText>
        </w:r>
        <w:r>
          <w:rPr>
            <w:noProof/>
          </w:rPr>
        </w:r>
        <w:r>
          <w:rPr>
            <w:noProof/>
            <w:webHidden/>
          </w:rPr>
          <w:fldChar w:fldCharType="separate"/>
        </w:r>
        <w:r w:rsidR="006006C1">
          <w:rPr>
            <w:noProof/>
            <w:webHidden/>
          </w:rPr>
          <w:t>207</w:t>
        </w:r>
        <w:r>
          <w:rPr>
            <w:noProof/>
            <w:webHidden/>
          </w:rPr>
          <w:fldChar w:fldCharType="end"/>
        </w:r>
      </w:hyperlink>
    </w:p>
    <w:p w14:paraId="08583B99" w14:textId="77777777" w:rsidR="004D4DDD" w:rsidRDefault="004D4DDD">
      <w:pPr>
        <w:pStyle w:val="TOC3"/>
        <w:tabs>
          <w:tab w:val="right" w:leader="dot" w:pos="9350"/>
        </w:tabs>
        <w:rPr>
          <w:noProof/>
          <w:sz w:val="24"/>
          <w:szCs w:val="24"/>
        </w:rPr>
      </w:pPr>
      <w:hyperlink w:anchor="_Toc418490230" w:history="1">
        <w:r w:rsidRPr="00164E4F">
          <w:rPr>
            <w:rStyle w:val="Hyperlink"/>
            <w:noProof/>
          </w:rPr>
          <w:t>A.1 Introduction</w:t>
        </w:r>
        <w:r>
          <w:rPr>
            <w:noProof/>
            <w:webHidden/>
          </w:rPr>
          <w:tab/>
        </w:r>
        <w:r>
          <w:rPr>
            <w:noProof/>
            <w:webHidden/>
          </w:rPr>
          <w:fldChar w:fldCharType="begin"/>
        </w:r>
        <w:r>
          <w:rPr>
            <w:noProof/>
            <w:webHidden/>
          </w:rPr>
          <w:instrText xml:space="preserve"> PAGEREF _Toc418490230 \h </w:instrText>
        </w:r>
        <w:r>
          <w:rPr>
            <w:noProof/>
          </w:rPr>
        </w:r>
        <w:r>
          <w:rPr>
            <w:noProof/>
            <w:webHidden/>
          </w:rPr>
          <w:fldChar w:fldCharType="separate"/>
        </w:r>
        <w:r w:rsidR="006006C1">
          <w:rPr>
            <w:noProof/>
            <w:webHidden/>
          </w:rPr>
          <w:t>207</w:t>
        </w:r>
        <w:r>
          <w:rPr>
            <w:noProof/>
            <w:webHidden/>
          </w:rPr>
          <w:fldChar w:fldCharType="end"/>
        </w:r>
      </w:hyperlink>
    </w:p>
    <w:p w14:paraId="3BF2FFB9" w14:textId="77777777" w:rsidR="004D4DDD" w:rsidRDefault="004D4DDD">
      <w:pPr>
        <w:pStyle w:val="TOC3"/>
        <w:tabs>
          <w:tab w:val="right" w:leader="dot" w:pos="9350"/>
        </w:tabs>
        <w:rPr>
          <w:noProof/>
          <w:sz w:val="24"/>
          <w:szCs w:val="24"/>
        </w:rPr>
      </w:pPr>
      <w:hyperlink w:anchor="_Toc418490231" w:history="1">
        <w:r w:rsidRPr="00164E4F">
          <w:rPr>
            <w:rStyle w:val="Hyperlink"/>
            <w:noProof/>
          </w:rPr>
          <w:t>A.2 Definition of E</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_Toc418490231 \h </w:instrText>
        </w:r>
        <w:r>
          <w:rPr>
            <w:noProof/>
          </w:rPr>
        </w:r>
        <w:r>
          <w:rPr>
            <w:noProof/>
            <w:webHidden/>
          </w:rPr>
          <w:fldChar w:fldCharType="separate"/>
        </w:r>
        <w:r w:rsidR="006006C1">
          <w:rPr>
            <w:noProof/>
            <w:webHidden/>
          </w:rPr>
          <w:t>207</w:t>
        </w:r>
        <w:r>
          <w:rPr>
            <w:noProof/>
            <w:webHidden/>
          </w:rPr>
          <w:fldChar w:fldCharType="end"/>
        </w:r>
      </w:hyperlink>
    </w:p>
    <w:p w14:paraId="74493D50" w14:textId="77777777" w:rsidR="004D4DDD" w:rsidRDefault="004D4DDD">
      <w:pPr>
        <w:pStyle w:val="TOC3"/>
        <w:tabs>
          <w:tab w:val="right" w:leader="dot" w:pos="9350"/>
        </w:tabs>
        <w:rPr>
          <w:noProof/>
          <w:sz w:val="24"/>
          <w:szCs w:val="24"/>
        </w:rPr>
      </w:pPr>
      <w:hyperlink w:anchor="_Toc418490232" w:history="1">
        <w:r w:rsidRPr="00164E4F">
          <w:rPr>
            <w:rStyle w:val="Hyperlink"/>
            <w:noProof/>
          </w:rPr>
          <w:t>A.3 Simpler notation</w:t>
        </w:r>
        <w:r>
          <w:rPr>
            <w:noProof/>
            <w:webHidden/>
          </w:rPr>
          <w:tab/>
        </w:r>
        <w:r>
          <w:rPr>
            <w:noProof/>
            <w:webHidden/>
          </w:rPr>
          <w:fldChar w:fldCharType="begin"/>
        </w:r>
        <w:r>
          <w:rPr>
            <w:noProof/>
            <w:webHidden/>
          </w:rPr>
          <w:instrText xml:space="preserve"> PAGEREF _Toc418490232 \h </w:instrText>
        </w:r>
        <w:r>
          <w:rPr>
            <w:noProof/>
          </w:rPr>
        </w:r>
        <w:r>
          <w:rPr>
            <w:noProof/>
            <w:webHidden/>
          </w:rPr>
          <w:fldChar w:fldCharType="separate"/>
        </w:r>
        <w:r w:rsidR="006006C1">
          <w:rPr>
            <w:noProof/>
            <w:webHidden/>
          </w:rPr>
          <w:t>209</w:t>
        </w:r>
        <w:r>
          <w:rPr>
            <w:noProof/>
            <w:webHidden/>
          </w:rPr>
          <w:fldChar w:fldCharType="end"/>
        </w:r>
      </w:hyperlink>
    </w:p>
    <w:p w14:paraId="38C20F7D" w14:textId="77777777" w:rsidR="004D4DDD" w:rsidRDefault="004D4DDD">
      <w:pPr>
        <w:pStyle w:val="TOC3"/>
        <w:tabs>
          <w:tab w:val="right" w:leader="dot" w:pos="9350"/>
        </w:tabs>
        <w:rPr>
          <w:noProof/>
          <w:sz w:val="24"/>
          <w:szCs w:val="24"/>
        </w:rPr>
      </w:pPr>
      <w:hyperlink w:anchor="_Toc418490233" w:history="1">
        <w:r w:rsidRPr="00164E4F">
          <w:rPr>
            <w:rStyle w:val="Hyperlink"/>
            <w:noProof/>
          </w:rPr>
          <w:t>A.4 Generalized Cross Product of N-1 vectors of dimension N</w:t>
        </w:r>
        <w:r>
          <w:rPr>
            <w:noProof/>
            <w:webHidden/>
          </w:rPr>
          <w:tab/>
        </w:r>
        <w:r>
          <w:rPr>
            <w:noProof/>
            <w:webHidden/>
          </w:rPr>
          <w:fldChar w:fldCharType="begin"/>
        </w:r>
        <w:r>
          <w:rPr>
            <w:noProof/>
            <w:webHidden/>
          </w:rPr>
          <w:instrText xml:space="preserve"> PAGEREF _Toc418490233 \h </w:instrText>
        </w:r>
        <w:r>
          <w:rPr>
            <w:noProof/>
          </w:rPr>
        </w:r>
        <w:r>
          <w:rPr>
            <w:noProof/>
            <w:webHidden/>
          </w:rPr>
          <w:fldChar w:fldCharType="separate"/>
        </w:r>
        <w:r w:rsidR="006006C1">
          <w:rPr>
            <w:noProof/>
            <w:webHidden/>
          </w:rPr>
          <w:t>209</w:t>
        </w:r>
        <w:r>
          <w:rPr>
            <w:noProof/>
            <w:webHidden/>
          </w:rPr>
          <w:fldChar w:fldCharType="end"/>
        </w:r>
      </w:hyperlink>
    </w:p>
    <w:p w14:paraId="07D8F7C5" w14:textId="77777777" w:rsidR="004D4DDD" w:rsidRDefault="004D4DDD">
      <w:pPr>
        <w:pStyle w:val="TOC3"/>
        <w:tabs>
          <w:tab w:val="right" w:leader="dot" w:pos="9350"/>
        </w:tabs>
        <w:rPr>
          <w:noProof/>
          <w:sz w:val="24"/>
          <w:szCs w:val="24"/>
        </w:rPr>
      </w:pPr>
      <w:hyperlink w:anchor="_Toc418490234" w:history="1">
        <w:r w:rsidRPr="00164E4F">
          <w:rPr>
            <w:rStyle w:val="Hyperlink"/>
            <w:noProof/>
          </w:rPr>
          <w:t>A.5 Missing Man Formation</w:t>
        </w:r>
        <w:r>
          <w:rPr>
            <w:noProof/>
            <w:webHidden/>
          </w:rPr>
          <w:tab/>
        </w:r>
        <w:r>
          <w:rPr>
            <w:noProof/>
            <w:webHidden/>
          </w:rPr>
          <w:fldChar w:fldCharType="begin"/>
        </w:r>
        <w:r>
          <w:rPr>
            <w:noProof/>
            <w:webHidden/>
          </w:rPr>
          <w:instrText xml:space="preserve"> PAGEREF _Toc418490234 \h </w:instrText>
        </w:r>
        <w:r>
          <w:rPr>
            <w:noProof/>
          </w:rPr>
        </w:r>
        <w:r>
          <w:rPr>
            <w:noProof/>
            <w:webHidden/>
          </w:rPr>
          <w:fldChar w:fldCharType="separate"/>
        </w:r>
        <w:r w:rsidR="006006C1">
          <w:rPr>
            <w:noProof/>
            <w:webHidden/>
          </w:rPr>
          <w:t>211</w:t>
        </w:r>
        <w:r>
          <w:rPr>
            <w:noProof/>
            <w:webHidden/>
          </w:rPr>
          <w:fldChar w:fldCharType="end"/>
        </w:r>
      </w:hyperlink>
    </w:p>
    <w:p w14:paraId="29A5ED60" w14:textId="77777777" w:rsidR="004D4DDD" w:rsidRDefault="004D4DDD">
      <w:pPr>
        <w:pStyle w:val="TOC3"/>
        <w:tabs>
          <w:tab w:val="right" w:leader="dot" w:pos="9350"/>
        </w:tabs>
        <w:rPr>
          <w:noProof/>
          <w:sz w:val="24"/>
          <w:szCs w:val="24"/>
        </w:rPr>
      </w:pPr>
      <w:hyperlink w:anchor="_Toc418490235" w:history="1">
        <w:r w:rsidRPr="00164E4F">
          <w:rPr>
            <w:rStyle w:val="Hyperlink"/>
            <w:noProof/>
          </w:rPr>
          <w:t>A.6 Apply this Notation to E</w:t>
        </w:r>
        <w:r>
          <w:rPr>
            <w:noProof/>
            <w:webHidden/>
          </w:rPr>
          <w:tab/>
        </w:r>
        <w:r>
          <w:rPr>
            <w:noProof/>
            <w:webHidden/>
          </w:rPr>
          <w:fldChar w:fldCharType="begin"/>
        </w:r>
        <w:r>
          <w:rPr>
            <w:noProof/>
            <w:webHidden/>
          </w:rPr>
          <w:instrText xml:space="preserve"> PAGEREF _Toc418490235 \h </w:instrText>
        </w:r>
        <w:r>
          <w:rPr>
            <w:noProof/>
          </w:rPr>
        </w:r>
        <w:r>
          <w:rPr>
            <w:noProof/>
            <w:webHidden/>
          </w:rPr>
          <w:fldChar w:fldCharType="separate"/>
        </w:r>
        <w:r w:rsidR="006006C1">
          <w:rPr>
            <w:noProof/>
            <w:webHidden/>
          </w:rPr>
          <w:t>211</w:t>
        </w:r>
        <w:r>
          <w:rPr>
            <w:noProof/>
            <w:webHidden/>
          </w:rPr>
          <w:fldChar w:fldCharType="end"/>
        </w:r>
      </w:hyperlink>
    </w:p>
    <w:p w14:paraId="5D90472D" w14:textId="77777777" w:rsidR="004D4DDD" w:rsidRDefault="004D4DDD">
      <w:pPr>
        <w:pStyle w:val="TOC3"/>
        <w:tabs>
          <w:tab w:val="right" w:leader="dot" w:pos="9350"/>
        </w:tabs>
        <w:rPr>
          <w:noProof/>
          <w:sz w:val="24"/>
          <w:szCs w:val="24"/>
        </w:rPr>
      </w:pPr>
      <w:hyperlink w:anchor="_Toc418490236" w:history="1">
        <w:r w:rsidRPr="00164E4F">
          <w:rPr>
            <w:rStyle w:val="Hyperlink"/>
            <w:noProof/>
          </w:rPr>
          <w:t>A.7 Compute E</w:t>
        </w:r>
        <w:r w:rsidRPr="00164E4F">
          <w:rPr>
            <w:rStyle w:val="Hyperlink"/>
            <w:rFonts w:ascii="Courier New" w:hAnsi="Courier New"/>
            <w:noProof/>
            <w:vertAlign w:val="subscript"/>
          </w:rPr>
          <w:t>m</w:t>
        </w:r>
        <w:r w:rsidRPr="00164E4F">
          <w:rPr>
            <w:rStyle w:val="Hyperlink"/>
            <w:noProof/>
          </w:rPr>
          <w:t xml:space="preserve"> </w:t>
        </w:r>
        <w:r w:rsidRPr="00164E4F">
          <w:rPr>
            <w:rStyle w:val="Hyperlink"/>
            <w:noProof/>
          </w:rPr>
          <w:sym w:font="Symbol" w:char="F0B7"/>
        </w:r>
        <w:r w:rsidRPr="00164E4F">
          <w:rPr>
            <w:rStyle w:val="Hyperlink"/>
            <w:noProof/>
          </w:rPr>
          <w:t xml:space="preserve"> e</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_Toc418490236 \h </w:instrText>
        </w:r>
        <w:r>
          <w:rPr>
            <w:noProof/>
          </w:rPr>
        </w:r>
        <w:r>
          <w:rPr>
            <w:noProof/>
            <w:webHidden/>
          </w:rPr>
          <w:fldChar w:fldCharType="separate"/>
        </w:r>
        <w:r w:rsidR="006006C1">
          <w:rPr>
            <w:noProof/>
            <w:webHidden/>
          </w:rPr>
          <w:t>212</w:t>
        </w:r>
        <w:r>
          <w:rPr>
            <w:noProof/>
            <w:webHidden/>
          </w:rPr>
          <w:fldChar w:fldCharType="end"/>
        </w:r>
      </w:hyperlink>
    </w:p>
    <w:p w14:paraId="0307783F" w14:textId="77777777" w:rsidR="004D4DDD" w:rsidRDefault="004D4DDD">
      <w:pPr>
        <w:pStyle w:val="TOC3"/>
        <w:tabs>
          <w:tab w:val="right" w:leader="dot" w:pos="9350"/>
        </w:tabs>
        <w:rPr>
          <w:noProof/>
          <w:sz w:val="24"/>
          <w:szCs w:val="24"/>
        </w:rPr>
      </w:pPr>
      <w:hyperlink w:anchor="_Toc418490237" w:history="1">
        <w:r w:rsidRPr="00164E4F">
          <w:rPr>
            <w:rStyle w:val="Hyperlink"/>
            <w:noProof/>
          </w:rPr>
          <w:t>A.8 Compute E</w:t>
        </w:r>
        <w:r w:rsidRPr="00164E4F">
          <w:rPr>
            <w:rStyle w:val="Hyperlink"/>
            <w:rFonts w:ascii="Courier New" w:hAnsi="Courier New"/>
            <w:noProof/>
            <w:vertAlign w:val="subscript"/>
          </w:rPr>
          <w:t>n</w:t>
        </w:r>
        <w:r w:rsidRPr="00164E4F">
          <w:rPr>
            <w:rStyle w:val="Hyperlink"/>
            <w:noProof/>
          </w:rPr>
          <w:t xml:space="preserve"> </w:t>
        </w:r>
        <w:r w:rsidRPr="00164E4F">
          <w:rPr>
            <w:rStyle w:val="Hyperlink"/>
            <w:noProof/>
          </w:rPr>
          <w:sym w:font="Symbol" w:char="F0B7"/>
        </w:r>
        <w:r w:rsidRPr="00164E4F">
          <w:rPr>
            <w:rStyle w:val="Hyperlink"/>
            <w:noProof/>
          </w:rPr>
          <w:t xml:space="preserve"> E</w:t>
        </w:r>
        <w:r w:rsidRPr="00164E4F">
          <w:rPr>
            <w:rStyle w:val="Hyperlink"/>
            <w:rFonts w:ascii="Courier New" w:hAnsi="Courier New"/>
            <w:noProof/>
            <w:vertAlign w:val="subscript"/>
          </w:rPr>
          <w:t>m</w:t>
        </w:r>
        <w:r>
          <w:rPr>
            <w:noProof/>
            <w:webHidden/>
          </w:rPr>
          <w:tab/>
        </w:r>
        <w:r>
          <w:rPr>
            <w:noProof/>
            <w:webHidden/>
          </w:rPr>
          <w:fldChar w:fldCharType="begin"/>
        </w:r>
        <w:r>
          <w:rPr>
            <w:noProof/>
            <w:webHidden/>
          </w:rPr>
          <w:instrText xml:space="preserve"> PAGEREF _Toc418490237 \h </w:instrText>
        </w:r>
        <w:r>
          <w:rPr>
            <w:noProof/>
          </w:rPr>
        </w:r>
        <w:r>
          <w:rPr>
            <w:noProof/>
            <w:webHidden/>
          </w:rPr>
          <w:fldChar w:fldCharType="separate"/>
        </w:r>
        <w:r w:rsidR="006006C1">
          <w:rPr>
            <w:noProof/>
            <w:webHidden/>
          </w:rPr>
          <w:t>213</w:t>
        </w:r>
        <w:r>
          <w:rPr>
            <w:noProof/>
            <w:webHidden/>
          </w:rPr>
          <w:fldChar w:fldCharType="end"/>
        </w:r>
      </w:hyperlink>
    </w:p>
    <w:p w14:paraId="509CB5C5" w14:textId="77777777" w:rsidR="004D4DDD" w:rsidRDefault="004D4DDD">
      <w:pPr>
        <w:pStyle w:val="TOC3"/>
        <w:tabs>
          <w:tab w:val="right" w:leader="dot" w:pos="9350"/>
        </w:tabs>
        <w:rPr>
          <w:noProof/>
          <w:sz w:val="24"/>
          <w:szCs w:val="24"/>
        </w:rPr>
      </w:pPr>
      <w:hyperlink w:anchor="_Toc418490238" w:history="1">
        <w:r w:rsidRPr="00164E4F">
          <w:rPr>
            <w:rStyle w:val="Hyperlink"/>
            <w:noProof/>
          </w:rPr>
          <w:t>A.9 Summary of relationship between the tangent and reciprocal base vectors</w:t>
        </w:r>
        <w:r>
          <w:rPr>
            <w:noProof/>
            <w:webHidden/>
          </w:rPr>
          <w:tab/>
        </w:r>
        <w:r>
          <w:rPr>
            <w:noProof/>
            <w:webHidden/>
          </w:rPr>
          <w:fldChar w:fldCharType="begin"/>
        </w:r>
        <w:r>
          <w:rPr>
            <w:noProof/>
            <w:webHidden/>
          </w:rPr>
          <w:instrText xml:space="preserve"> PAGEREF _Toc418490238 \h </w:instrText>
        </w:r>
        <w:r>
          <w:rPr>
            <w:noProof/>
          </w:rPr>
        </w:r>
        <w:r>
          <w:rPr>
            <w:noProof/>
            <w:webHidden/>
          </w:rPr>
          <w:fldChar w:fldCharType="separate"/>
        </w:r>
        <w:r w:rsidR="006006C1">
          <w:rPr>
            <w:noProof/>
            <w:webHidden/>
          </w:rPr>
          <w:t>213</w:t>
        </w:r>
        <w:r>
          <w:rPr>
            <w:noProof/>
            <w:webHidden/>
          </w:rPr>
          <w:fldChar w:fldCharType="end"/>
        </w:r>
      </w:hyperlink>
    </w:p>
    <w:p w14:paraId="26F618D8" w14:textId="77777777" w:rsidR="004D4DDD" w:rsidRDefault="004D4DDD">
      <w:pPr>
        <w:pStyle w:val="TOC3"/>
        <w:tabs>
          <w:tab w:val="right" w:leader="dot" w:pos="9350"/>
        </w:tabs>
        <w:rPr>
          <w:noProof/>
          <w:sz w:val="24"/>
          <w:szCs w:val="24"/>
        </w:rPr>
      </w:pPr>
      <w:hyperlink w:anchor="_Toc418490239" w:history="1">
        <w:r w:rsidRPr="00164E4F">
          <w:rPr>
            <w:rStyle w:val="Hyperlink"/>
            <w:noProof/>
          </w:rPr>
          <w:t>A.10 Another Cross Product Notation and another expression for E</w:t>
        </w:r>
        <w:r>
          <w:rPr>
            <w:noProof/>
            <w:webHidden/>
          </w:rPr>
          <w:tab/>
        </w:r>
        <w:r>
          <w:rPr>
            <w:noProof/>
            <w:webHidden/>
          </w:rPr>
          <w:fldChar w:fldCharType="begin"/>
        </w:r>
        <w:r>
          <w:rPr>
            <w:noProof/>
            <w:webHidden/>
          </w:rPr>
          <w:instrText xml:space="preserve"> PAGEREF _Toc418490239 \h </w:instrText>
        </w:r>
        <w:r>
          <w:rPr>
            <w:noProof/>
          </w:rPr>
        </w:r>
        <w:r>
          <w:rPr>
            <w:noProof/>
            <w:webHidden/>
          </w:rPr>
          <w:fldChar w:fldCharType="separate"/>
        </w:r>
        <w:r w:rsidR="006006C1">
          <w:rPr>
            <w:noProof/>
            <w:webHidden/>
          </w:rPr>
          <w:t>214</w:t>
        </w:r>
        <w:r>
          <w:rPr>
            <w:noProof/>
            <w:webHidden/>
          </w:rPr>
          <w:fldChar w:fldCharType="end"/>
        </w:r>
      </w:hyperlink>
    </w:p>
    <w:p w14:paraId="4A23CB85" w14:textId="77777777" w:rsidR="004D4DDD" w:rsidRDefault="004D4DDD">
      <w:pPr>
        <w:pStyle w:val="TOC2"/>
        <w:tabs>
          <w:tab w:val="right" w:leader="dot" w:pos="9350"/>
        </w:tabs>
        <w:rPr>
          <w:b w:val="0"/>
          <w:noProof/>
          <w:sz w:val="24"/>
          <w:szCs w:val="24"/>
        </w:rPr>
      </w:pPr>
      <w:hyperlink w:anchor="_Toc418490240" w:history="1">
        <w:r w:rsidRPr="00164E4F">
          <w:rPr>
            <w:rStyle w:val="Hyperlink"/>
            <w:noProof/>
          </w:rPr>
          <w:t>Appendix B:  The Geometry of Parallelepipeds in N dimensions</w:t>
        </w:r>
        <w:r>
          <w:rPr>
            <w:noProof/>
            <w:webHidden/>
          </w:rPr>
          <w:tab/>
        </w:r>
        <w:r>
          <w:rPr>
            <w:noProof/>
            <w:webHidden/>
          </w:rPr>
          <w:fldChar w:fldCharType="begin"/>
        </w:r>
        <w:r>
          <w:rPr>
            <w:noProof/>
            <w:webHidden/>
          </w:rPr>
          <w:instrText xml:space="preserve"> PAGEREF _Toc418490240 \h </w:instrText>
        </w:r>
        <w:r>
          <w:rPr>
            <w:noProof/>
          </w:rPr>
        </w:r>
        <w:r>
          <w:rPr>
            <w:noProof/>
            <w:webHidden/>
          </w:rPr>
          <w:fldChar w:fldCharType="separate"/>
        </w:r>
        <w:r w:rsidR="006006C1">
          <w:rPr>
            <w:noProof/>
            <w:webHidden/>
          </w:rPr>
          <w:t>216</w:t>
        </w:r>
        <w:r>
          <w:rPr>
            <w:noProof/>
            <w:webHidden/>
          </w:rPr>
          <w:fldChar w:fldCharType="end"/>
        </w:r>
      </w:hyperlink>
    </w:p>
    <w:p w14:paraId="5A4377DE" w14:textId="77777777" w:rsidR="004D4DDD" w:rsidRDefault="004D4DDD">
      <w:pPr>
        <w:pStyle w:val="TOC3"/>
        <w:tabs>
          <w:tab w:val="right" w:leader="dot" w:pos="9350"/>
        </w:tabs>
        <w:rPr>
          <w:noProof/>
          <w:sz w:val="24"/>
          <w:szCs w:val="24"/>
        </w:rPr>
      </w:pPr>
      <w:hyperlink w:anchor="_Toc418490241" w:history="1">
        <w:r w:rsidRPr="00164E4F">
          <w:rPr>
            <w:rStyle w:val="Hyperlink"/>
            <w:noProof/>
          </w:rPr>
          <w:t>B.1 Overview</w:t>
        </w:r>
        <w:r>
          <w:rPr>
            <w:noProof/>
            <w:webHidden/>
          </w:rPr>
          <w:tab/>
        </w:r>
        <w:r>
          <w:rPr>
            <w:noProof/>
            <w:webHidden/>
          </w:rPr>
          <w:fldChar w:fldCharType="begin"/>
        </w:r>
        <w:r>
          <w:rPr>
            <w:noProof/>
            <w:webHidden/>
          </w:rPr>
          <w:instrText xml:space="preserve"> PAGEREF _Toc418490241 \h </w:instrText>
        </w:r>
        <w:r>
          <w:rPr>
            <w:noProof/>
          </w:rPr>
        </w:r>
        <w:r>
          <w:rPr>
            <w:noProof/>
            <w:webHidden/>
          </w:rPr>
          <w:fldChar w:fldCharType="separate"/>
        </w:r>
        <w:r w:rsidR="006006C1">
          <w:rPr>
            <w:noProof/>
            <w:webHidden/>
          </w:rPr>
          <w:t>216</w:t>
        </w:r>
        <w:r>
          <w:rPr>
            <w:noProof/>
            <w:webHidden/>
          </w:rPr>
          <w:fldChar w:fldCharType="end"/>
        </w:r>
      </w:hyperlink>
    </w:p>
    <w:p w14:paraId="695A7595" w14:textId="77777777" w:rsidR="004D4DDD" w:rsidRDefault="004D4DDD">
      <w:pPr>
        <w:pStyle w:val="TOC3"/>
        <w:tabs>
          <w:tab w:val="right" w:leader="dot" w:pos="9350"/>
        </w:tabs>
        <w:rPr>
          <w:noProof/>
          <w:sz w:val="24"/>
          <w:szCs w:val="24"/>
        </w:rPr>
      </w:pPr>
      <w:hyperlink w:anchor="_Toc418490242" w:history="1">
        <w:r w:rsidRPr="00164E4F">
          <w:rPr>
            <w:rStyle w:val="Hyperlink"/>
            <w:noProof/>
          </w:rPr>
          <w:t>B.2 Preliminary:  Equation of a plane in N dimensions</w:t>
        </w:r>
        <w:r>
          <w:rPr>
            <w:noProof/>
            <w:webHidden/>
          </w:rPr>
          <w:tab/>
        </w:r>
        <w:r>
          <w:rPr>
            <w:noProof/>
            <w:webHidden/>
          </w:rPr>
          <w:fldChar w:fldCharType="begin"/>
        </w:r>
        <w:r>
          <w:rPr>
            <w:noProof/>
            <w:webHidden/>
          </w:rPr>
          <w:instrText xml:space="preserve"> PAGEREF _Toc418490242 \h </w:instrText>
        </w:r>
        <w:r>
          <w:rPr>
            <w:noProof/>
          </w:rPr>
        </w:r>
        <w:r>
          <w:rPr>
            <w:noProof/>
            <w:webHidden/>
          </w:rPr>
          <w:fldChar w:fldCharType="separate"/>
        </w:r>
        <w:r w:rsidR="006006C1">
          <w:rPr>
            <w:noProof/>
            <w:webHidden/>
          </w:rPr>
          <w:t>216</w:t>
        </w:r>
        <w:r>
          <w:rPr>
            <w:noProof/>
            <w:webHidden/>
          </w:rPr>
          <w:fldChar w:fldCharType="end"/>
        </w:r>
      </w:hyperlink>
    </w:p>
    <w:p w14:paraId="4E5DD196" w14:textId="77777777" w:rsidR="004D4DDD" w:rsidRDefault="004D4DDD">
      <w:pPr>
        <w:pStyle w:val="TOC3"/>
        <w:tabs>
          <w:tab w:val="right" w:leader="dot" w:pos="9350"/>
        </w:tabs>
        <w:rPr>
          <w:noProof/>
          <w:sz w:val="24"/>
          <w:szCs w:val="24"/>
        </w:rPr>
      </w:pPr>
      <w:hyperlink w:anchor="_Toc418490243" w:history="1">
        <w:r w:rsidRPr="00164E4F">
          <w:rPr>
            <w:rStyle w:val="Hyperlink"/>
            <w:noProof/>
          </w:rPr>
          <w:t>B.3 N-pipeds and their Faces in Various Dimensions</w:t>
        </w:r>
        <w:r>
          <w:rPr>
            <w:noProof/>
            <w:webHidden/>
          </w:rPr>
          <w:tab/>
        </w:r>
        <w:r>
          <w:rPr>
            <w:noProof/>
            <w:webHidden/>
          </w:rPr>
          <w:fldChar w:fldCharType="begin"/>
        </w:r>
        <w:r>
          <w:rPr>
            <w:noProof/>
            <w:webHidden/>
          </w:rPr>
          <w:instrText xml:space="preserve"> PAGEREF _Toc418490243 \h </w:instrText>
        </w:r>
        <w:r>
          <w:rPr>
            <w:noProof/>
          </w:rPr>
        </w:r>
        <w:r>
          <w:rPr>
            <w:noProof/>
            <w:webHidden/>
          </w:rPr>
          <w:fldChar w:fldCharType="separate"/>
        </w:r>
        <w:r w:rsidR="006006C1">
          <w:rPr>
            <w:noProof/>
            <w:webHidden/>
          </w:rPr>
          <w:t>217</w:t>
        </w:r>
        <w:r>
          <w:rPr>
            <w:noProof/>
            <w:webHidden/>
          </w:rPr>
          <w:fldChar w:fldCharType="end"/>
        </w:r>
      </w:hyperlink>
    </w:p>
    <w:p w14:paraId="003E3605" w14:textId="77777777" w:rsidR="004D4DDD" w:rsidRDefault="004D4DDD">
      <w:pPr>
        <w:pStyle w:val="TOC4"/>
        <w:rPr>
          <w:color w:val="auto"/>
          <w:sz w:val="24"/>
          <w:szCs w:val="24"/>
        </w:rPr>
      </w:pPr>
      <w:hyperlink w:anchor="_Toc418490244" w:history="1">
        <w:r w:rsidRPr="00164E4F">
          <w:rPr>
            <w:rStyle w:val="Hyperlink"/>
          </w:rPr>
          <w:t>(a) The 1-piped</w:t>
        </w:r>
        <w:r>
          <w:rPr>
            <w:webHidden/>
          </w:rPr>
          <w:tab/>
        </w:r>
        <w:r>
          <w:rPr>
            <w:webHidden/>
          </w:rPr>
          <w:fldChar w:fldCharType="begin"/>
        </w:r>
        <w:r>
          <w:rPr>
            <w:webHidden/>
          </w:rPr>
          <w:instrText xml:space="preserve"> PAGEREF _Toc418490244 \h </w:instrText>
        </w:r>
        <w:r>
          <w:rPr>
            <w:webHidden/>
          </w:rPr>
          <w:fldChar w:fldCharType="separate"/>
        </w:r>
        <w:r w:rsidR="006006C1">
          <w:rPr>
            <w:webHidden/>
          </w:rPr>
          <w:t>217</w:t>
        </w:r>
        <w:r>
          <w:rPr>
            <w:webHidden/>
          </w:rPr>
          <w:fldChar w:fldCharType="end"/>
        </w:r>
      </w:hyperlink>
    </w:p>
    <w:p w14:paraId="6DAB1F14" w14:textId="77777777" w:rsidR="004D4DDD" w:rsidRDefault="004D4DDD">
      <w:pPr>
        <w:pStyle w:val="TOC4"/>
        <w:rPr>
          <w:color w:val="auto"/>
          <w:sz w:val="24"/>
          <w:szCs w:val="24"/>
        </w:rPr>
      </w:pPr>
      <w:hyperlink w:anchor="_Toc418490245" w:history="1">
        <w:r w:rsidRPr="00164E4F">
          <w:rPr>
            <w:rStyle w:val="Hyperlink"/>
          </w:rPr>
          <w:t>(b) The 2-piped</w:t>
        </w:r>
        <w:r>
          <w:rPr>
            <w:webHidden/>
          </w:rPr>
          <w:tab/>
        </w:r>
        <w:r>
          <w:rPr>
            <w:webHidden/>
          </w:rPr>
          <w:fldChar w:fldCharType="begin"/>
        </w:r>
        <w:r>
          <w:rPr>
            <w:webHidden/>
          </w:rPr>
          <w:instrText xml:space="preserve"> PAGEREF _Toc418490245 \h </w:instrText>
        </w:r>
        <w:r>
          <w:rPr>
            <w:webHidden/>
          </w:rPr>
          <w:fldChar w:fldCharType="separate"/>
        </w:r>
        <w:r w:rsidR="006006C1">
          <w:rPr>
            <w:webHidden/>
          </w:rPr>
          <w:t>217</w:t>
        </w:r>
        <w:r>
          <w:rPr>
            <w:webHidden/>
          </w:rPr>
          <w:fldChar w:fldCharType="end"/>
        </w:r>
      </w:hyperlink>
    </w:p>
    <w:p w14:paraId="58D4241F" w14:textId="77777777" w:rsidR="004D4DDD" w:rsidRDefault="004D4DDD">
      <w:pPr>
        <w:pStyle w:val="TOC4"/>
        <w:rPr>
          <w:color w:val="auto"/>
          <w:sz w:val="24"/>
          <w:szCs w:val="24"/>
        </w:rPr>
      </w:pPr>
      <w:hyperlink w:anchor="_Toc418490246" w:history="1">
        <w:r w:rsidRPr="00164E4F">
          <w:rPr>
            <w:rStyle w:val="Hyperlink"/>
          </w:rPr>
          <w:t>(c) The 3-piped</w:t>
        </w:r>
        <w:r>
          <w:rPr>
            <w:webHidden/>
          </w:rPr>
          <w:tab/>
        </w:r>
        <w:r>
          <w:rPr>
            <w:webHidden/>
          </w:rPr>
          <w:fldChar w:fldCharType="begin"/>
        </w:r>
        <w:r>
          <w:rPr>
            <w:webHidden/>
          </w:rPr>
          <w:instrText xml:space="preserve"> PAGEREF _Toc418490246 \h </w:instrText>
        </w:r>
        <w:r>
          <w:rPr>
            <w:webHidden/>
          </w:rPr>
          <w:fldChar w:fldCharType="separate"/>
        </w:r>
        <w:r w:rsidR="006006C1">
          <w:rPr>
            <w:webHidden/>
          </w:rPr>
          <w:t>219</w:t>
        </w:r>
        <w:r>
          <w:rPr>
            <w:webHidden/>
          </w:rPr>
          <w:fldChar w:fldCharType="end"/>
        </w:r>
      </w:hyperlink>
    </w:p>
    <w:p w14:paraId="5D7AAA07" w14:textId="77777777" w:rsidR="004D4DDD" w:rsidRDefault="004D4DDD">
      <w:pPr>
        <w:pStyle w:val="TOC4"/>
        <w:rPr>
          <w:color w:val="auto"/>
          <w:sz w:val="24"/>
          <w:szCs w:val="24"/>
        </w:rPr>
      </w:pPr>
      <w:hyperlink w:anchor="_Toc418490247" w:history="1">
        <w:r w:rsidRPr="00164E4F">
          <w:rPr>
            <w:rStyle w:val="Hyperlink"/>
          </w:rPr>
          <w:t>(d) The N-piped</w:t>
        </w:r>
        <w:r>
          <w:rPr>
            <w:webHidden/>
          </w:rPr>
          <w:tab/>
        </w:r>
        <w:r>
          <w:rPr>
            <w:webHidden/>
          </w:rPr>
          <w:fldChar w:fldCharType="begin"/>
        </w:r>
        <w:r>
          <w:rPr>
            <w:webHidden/>
          </w:rPr>
          <w:instrText xml:space="preserve"> PAGEREF _Toc418490247 \h </w:instrText>
        </w:r>
        <w:r>
          <w:rPr>
            <w:webHidden/>
          </w:rPr>
          <w:fldChar w:fldCharType="separate"/>
        </w:r>
        <w:r w:rsidR="006006C1">
          <w:rPr>
            <w:webHidden/>
          </w:rPr>
          <w:t>221</w:t>
        </w:r>
        <w:r>
          <w:rPr>
            <w:webHidden/>
          </w:rPr>
          <w:fldChar w:fldCharType="end"/>
        </w:r>
      </w:hyperlink>
    </w:p>
    <w:p w14:paraId="45D9B68B" w14:textId="77777777" w:rsidR="004D4DDD" w:rsidRDefault="004D4DDD">
      <w:pPr>
        <w:pStyle w:val="TOC3"/>
        <w:tabs>
          <w:tab w:val="right" w:leader="dot" w:pos="9350"/>
        </w:tabs>
        <w:rPr>
          <w:noProof/>
          <w:sz w:val="24"/>
          <w:szCs w:val="24"/>
        </w:rPr>
      </w:pPr>
      <w:hyperlink w:anchor="_Toc418490248" w:history="1">
        <w:r w:rsidRPr="00164E4F">
          <w:rPr>
            <w:rStyle w:val="Hyperlink"/>
            <w:noProof/>
          </w:rPr>
          <w:t>B.4 The question of inward versus outward facing normal vectors</w:t>
        </w:r>
        <w:r>
          <w:rPr>
            <w:noProof/>
            <w:webHidden/>
          </w:rPr>
          <w:tab/>
        </w:r>
        <w:r>
          <w:rPr>
            <w:noProof/>
            <w:webHidden/>
          </w:rPr>
          <w:fldChar w:fldCharType="begin"/>
        </w:r>
        <w:r>
          <w:rPr>
            <w:noProof/>
            <w:webHidden/>
          </w:rPr>
          <w:instrText xml:space="preserve"> PAGEREF _Toc418490248 \h </w:instrText>
        </w:r>
        <w:r>
          <w:rPr>
            <w:noProof/>
          </w:rPr>
        </w:r>
        <w:r>
          <w:rPr>
            <w:noProof/>
            <w:webHidden/>
          </w:rPr>
          <w:fldChar w:fldCharType="separate"/>
        </w:r>
        <w:r w:rsidR="006006C1">
          <w:rPr>
            <w:noProof/>
            <w:webHidden/>
          </w:rPr>
          <w:t>222</w:t>
        </w:r>
        <w:r>
          <w:rPr>
            <w:noProof/>
            <w:webHidden/>
          </w:rPr>
          <w:fldChar w:fldCharType="end"/>
        </w:r>
      </w:hyperlink>
    </w:p>
    <w:p w14:paraId="4C3CD0D5" w14:textId="77777777" w:rsidR="004D4DDD" w:rsidRDefault="004D4DDD">
      <w:pPr>
        <w:pStyle w:val="TOC3"/>
        <w:tabs>
          <w:tab w:val="right" w:leader="dot" w:pos="9350"/>
        </w:tabs>
        <w:rPr>
          <w:noProof/>
          <w:sz w:val="24"/>
          <w:szCs w:val="24"/>
        </w:rPr>
      </w:pPr>
      <w:hyperlink w:anchor="_Toc418490249" w:history="1">
        <w:r w:rsidRPr="00164E4F">
          <w:rPr>
            <w:rStyle w:val="Hyperlink"/>
            <w:noProof/>
          </w:rPr>
          <w:t>B.5 The  Face Area and Volume of N-pipeds in Various Dimensions</w:t>
        </w:r>
        <w:r>
          <w:rPr>
            <w:noProof/>
            <w:webHidden/>
          </w:rPr>
          <w:tab/>
        </w:r>
        <w:r>
          <w:rPr>
            <w:noProof/>
            <w:webHidden/>
          </w:rPr>
          <w:fldChar w:fldCharType="begin"/>
        </w:r>
        <w:r>
          <w:rPr>
            <w:noProof/>
            <w:webHidden/>
          </w:rPr>
          <w:instrText xml:space="preserve"> PAGEREF _Toc418490249 \h </w:instrText>
        </w:r>
        <w:r>
          <w:rPr>
            <w:noProof/>
          </w:rPr>
        </w:r>
        <w:r>
          <w:rPr>
            <w:noProof/>
            <w:webHidden/>
          </w:rPr>
          <w:fldChar w:fldCharType="separate"/>
        </w:r>
        <w:r w:rsidR="006006C1">
          <w:rPr>
            <w:noProof/>
            <w:webHidden/>
          </w:rPr>
          <w:t>223</w:t>
        </w:r>
        <w:r>
          <w:rPr>
            <w:noProof/>
            <w:webHidden/>
          </w:rPr>
          <w:fldChar w:fldCharType="end"/>
        </w:r>
      </w:hyperlink>
    </w:p>
    <w:p w14:paraId="54244927" w14:textId="77777777" w:rsidR="004D4DDD" w:rsidRDefault="004D4DDD">
      <w:pPr>
        <w:pStyle w:val="TOC4"/>
        <w:rPr>
          <w:color w:val="auto"/>
          <w:sz w:val="24"/>
          <w:szCs w:val="24"/>
        </w:rPr>
      </w:pPr>
      <w:hyperlink w:anchor="_Toc418490250" w:history="1">
        <w:r w:rsidRPr="00164E4F">
          <w:rPr>
            <w:rStyle w:val="Hyperlink"/>
          </w:rPr>
          <w:t>(a) The 2-piped</w:t>
        </w:r>
        <w:r>
          <w:rPr>
            <w:webHidden/>
          </w:rPr>
          <w:tab/>
        </w:r>
        <w:r>
          <w:rPr>
            <w:webHidden/>
          </w:rPr>
          <w:fldChar w:fldCharType="begin"/>
        </w:r>
        <w:r>
          <w:rPr>
            <w:webHidden/>
          </w:rPr>
          <w:instrText xml:space="preserve"> PAGEREF _Toc418490250 \h </w:instrText>
        </w:r>
        <w:r>
          <w:rPr>
            <w:webHidden/>
          </w:rPr>
          <w:fldChar w:fldCharType="separate"/>
        </w:r>
        <w:r w:rsidR="006006C1">
          <w:rPr>
            <w:webHidden/>
          </w:rPr>
          <w:t>223</w:t>
        </w:r>
        <w:r>
          <w:rPr>
            <w:webHidden/>
          </w:rPr>
          <w:fldChar w:fldCharType="end"/>
        </w:r>
      </w:hyperlink>
    </w:p>
    <w:p w14:paraId="0F174BD7" w14:textId="77777777" w:rsidR="004D4DDD" w:rsidRDefault="004D4DDD">
      <w:pPr>
        <w:pStyle w:val="TOC4"/>
        <w:rPr>
          <w:color w:val="auto"/>
          <w:sz w:val="24"/>
          <w:szCs w:val="24"/>
        </w:rPr>
      </w:pPr>
      <w:hyperlink w:anchor="_Toc418490251" w:history="1">
        <w:r w:rsidRPr="00164E4F">
          <w:rPr>
            <w:rStyle w:val="Hyperlink"/>
          </w:rPr>
          <w:t>(b) The 3-piped</w:t>
        </w:r>
        <w:r>
          <w:rPr>
            <w:webHidden/>
          </w:rPr>
          <w:tab/>
        </w:r>
        <w:r>
          <w:rPr>
            <w:webHidden/>
          </w:rPr>
          <w:fldChar w:fldCharType="begin"/>
        </w:r>
        <w:r>
          <w:rPr>
            <w:webHidden/>
          </w:rPr>
          <w:instrText xml:space="preserve"> PAGEREF _Toc418490251 \h </w:instrText>
        </w:r>
        <w:r>
          <w:rPr>
            <w:webHidden/>
          </w:rPr>
          <w:fldChar w:fldCharType="separate"/>
        </w:r>
        <w:r w:rsidR="006006C1">
          <w:rPr>
            <w:webHidden/>
          </w:rPr>
          <w:t>224</w:t>
        </w:r>
        <w:r>
          <w:rPr>
            <w:webHidden/>
          </w:rPr>
          <w:fldChar w:fldCharType="end"/>
        </w:r>
      </w:hyperlink>
    </w:p>
    <w:p w14:paraId="0BC53573" w14:textId="77777777" w:rsidR="004D4DDD" w:rsidRDefault="004D4DDD">
      <w:pPr>
        <w:pStyle w:val="TOC4"/>
        <w:rPr>
          <w:color w:val="auto"/>
          <w:sz w:val="24"/>
          <w:szCs w:val="24"/>
        </w:rPr>
      </w:pPr>
      <w:hyperlink w:anchor="_Toc418490252" w:history="1">
        <w:r w:rsidRPr="00164E4F">
          <w:rPr>
            <w:rStyle w:val="Hyperlink"/>
          </w:rPr>
          <w:t>(c) The 4-piped</w:t>
        </w:r>
        <w:r>
          <w:rPr>
            <w:webHidden/>
          </w:rPr>
          <w:tab/>
        </w:r>
        <w:r>
          <w:rPr>
            <w:webHidden/>
          </w:rPr>
          <w:fldChar w:fldCharType="begin"/>
        </w:r>
        <w:r>
          <w:rPr>
            <w:webHidden/>
          </w:rPr>
          <w:instrText xml:space="preserve"> PAGEREF _Toc418490252 \h </w:instrText>
        </w:r>
        <w:r>
          <w:rPr>
            <w:webHidden/>
          </w:rPr>
          <w:fldChar w:fldCharType="separate"/>
        </w:r>
        <w:r w:rsidR="006006C1">
          <w:rPr>
            <w:webHidden/>
          </w:rPr>
          <w:t>226</w:t>
        </w:r>
        <w:r>
          <w:rPr>
            <w:webHidden/>
          </w:rPr>
          <w:fldChar w:fldCharType="end"/>
        </w:r>
      </w:hyperlink>
    </w:p>
    <w:p w14:paraId="27A0350D" w14:textId="77777777" w:rsidR="004D4DDD" w:rsidRDefault="004D4DDD">
      <w:pPr>
        <w:pStyle w:val="TOC4"/>
        <w:rPr>
          <w:color w:val="auto"/>
          <w:sz w:val="24"/>
          <w:szCs w:val="24"/>
        </w:rPr>
      </w:pPr>
      <w:hyperlink w:anchor="_Toc418490253" w:history="1">
        <w:r w:rsidRPr="00164E4F">
          <w:rPr>
            <w:rStyle w:val="Hyperlink"/>
          </w:rPr>
          <w:t>(d) The N-piped</w:t>
        </w:r>
        <w:r>
          <w:rPr>
            <w:webHidden/>
          </w:rPr>
          <w:tab/>
        </w:r>
        <w:r>
          <w:rPr>
            <w:webHidden/>
          </w:rPr>
          <w:fldChar w:fldCharType="begin"/>
        </w:r>
        <w:r>
          <w:rPr>
            <w:webHidden/>
          </w:rPr>
          <w:instrText xml:space="preserve"> PAGEREF _Toc418490253 \h </w:instrText>
        </w:r>
        <w:r>
          <w:rPr>
            <w:webHidden/>
          </w:rPr>
          <w:fldChar w:fldCharType="separate"/>
        </w:r>
        <w:r w:rsidR="006006C1">
          <w:rPr>
            <w:webHidden/>
          </w:rPr>
          <w:t>228</w:t>
        </w:r>
        <w:r>
          <w:rPr>
            <w:webHidden/>
          </w:rPr>
          <w:fldChar w:fldCharType="end"/>
        </w:r>
      </w:hyperlink>
    </w:p>
    <w:p w14:paraId="481FF702" w14:textId="77777777" w:rsidR="004D4DDD" w:rsidRDefault="004D4DDD">
      <w:pPr>
        <w:pStyle w:val="TOC3"/>
        <w:tabs>
          <w:tab w:val="right" w:leader="dot" w:pos="9350"/>
        </w:tabs>
        <w:rPr>
          <w:noProof/>
          <w:sz w:val="24"/>
          <w:szCs w:val="24"/>
        </w:rPr>
      </w:pPr>
      <w:hyperlink w:anchor="_Toc418490254" w:history="1">
        <w:r w:rsidRPr="00164E4F">
          <w:rPr>
            <w:rStyle w:val="Hyperlink"/>
            <w:noProof/>
          </w:rPr>
          <w:t>B.6 Summary of Main Results of this Appendix</w:t>
        </w:r>
        <w:r>
          <w:rPr>
            <w:noProof/>
            <w:webHidden/>
          </w:rPr>
          <w:tab/>
        </w:r>
        <w:r>
          <w:rPr>
            <w:noProof/>
            <w:webHidden/>
          </w:rPr>
          <w:fldChar w:fldCharType="begin"/>
        </w:r>
        <w:r>
          <w:rPr>
            <w:noProof/>
            <w:webHidden/>
          </w:rPr>
          <w:instrText xml:space="preserve"> PAGEREF _Toc418490254 \h </w:instrText>
        </w:r>
        <w:r>
          <w:rPr>
            <w:noProof/>
          </w:rPr>
        </w:r>
        <w:r>
          <w:rPr>
            <w:noProof/>
            <w:webHidden/>
          </w:rPr>
          <w:fldChar w:fldCharType="separate"/>
        </w:r>
        <w:r w:rsidR="006006C1">
          <w:rPr>
            <w:noProof/>
            <w:webHidden/>
          </w:rPr>
          <w:t>230</w:t>
        </w:r>
        <w:r>
          <w:rPr>
            <w:noProof/>
            <w:webHidden/>
          </w:rPr>
          <w:fldChar w:fldCharType="end"/>
        </w:r>
      </w:hyperlink>
    </w:p>
    <w:p w14:paraId="0D53E5EA" w14:textId="77777777" w:rsidR="004D4DDD" w:rsidRDefault="004D4DDD">
      <w:pPr>
        <w:pStyle w:val="TOC2"/>
        <w:tabs>
          <w:tab w:val="right" w:leader="dot" w:pos="9350"/>
        </w:tabs>
        <w:rPr>
          <w:b w:val="0"/>
          <w:noProof/>
          <w:sz w:val="24"/>
          <w:szCs w:val="24"/>
        </w:rPr>
      </w:pPr>
      <w:hyperlink w:anchor="_Toc418490255" w:history="1">
        <w:r w:rsidRPr="00164E4F">
          <w:rPr>
            <w:rStyle w:val="Hyperlink"/>
            <w:noProof/>
          </w:rPr>
          <w:t>Appendix C:   Elliptical Polar Coords, Views of x'-space, Jacobian Integration Rule</w:t>
        </w:r>
        <w:r>
          <w:rPr>
            <w:noProof/>
            <w:webHidden/>
          </w:rPr>
          <w:tab/>
        </w:r>
        <w:r>
          <w:rPr>
            <w:noProof/>
            <w:webHidden/>
          </w:rPr>
          <w:fldChar w:fldCharType="begin"/>
        </w:r>
        <w:r>
          <w:rPr>
            <w:noProof/>
            <w:webHidden/>
          </w:rPr>
          <w:instrText xml:space="preserve"> PAGEREF _Toc418490255 \h </w:instrText>
        </w:r>
        <w:r>
          <w:rPr>
            <w:noProof/>
          </w:rPr>
        </w:r>
        <w:r>
          <w:rPr>
            <w:noProof/>
            <w:webHidden/>
          </w:rPr>
          <w:fldChar w:fldCharType="separate"/>
        </w:r>
        <w:r w:rsidR="006006C1">
          <w:rPr>
            <w:noProof/>
            <w:webHidden/>
          </w:rPr>
          <w:t>232</w:t>
        </w:r>
        <w:r>
          <w:rPr>
            <w:noProof/>
            <w:webHidden/>
          </w:rPr>
          <w:fldChar w:fldCharType="end"/>
        </w:r>
      </w:hyperlink>
    </w:p>
    <w:p w14:paraId="66A801D8" w14:textId="77777777" w:rsidR="004D4DDD" w:rsidRDefault="004D4DDD">
      <w:pPr>
        <w:pStyle w:val="TOC3"/>
        <w:tabs>
          <w:tab w:val="right" w:leader="dot" w:pos="9350"/>
        </w:tabs>
        <w:rPr>
          <w:noProof/>
          <w:sz w:val="24"/>
          <w:szCs w:val="24"/>
        </w:rPr>
      </w:pPr>
      <w:hyperlink w:anchor="_Toc418490256" w:history="1">
        <w:r w:rsidRPr="00164E4F">
          <w:rPr>
            <w:rStyle w:val="Hyperlink"/>
            <w:noProof/>
          </w:rPr>
          <w:t>C.1 Elliptical polar coordinates</w:t>
        </w:r>
        <w:r>
          <w:rPr>
            <w:noProof/>
            <w:webHidden/>
          </w:rPr>
          <w:tab/>
        </w:r>
        <w:r>
          <w:rPr>
            <w:noProof/>
            <w:webHidden/>
          </w:rPr>
          <w:fldChar w:fldCharType="begin"/>
        </w:r>
        <w:r>
          <w:rPr>
            <w:noProof/>
            <w:webHidden/>
          </w:rPr>
          <w:instrText xml:space="preserve"> PAGEREF _Toc418490256 \h </w:instrText>
        </w:r>
        <w:r>
          <w:rPr>
            <w:noProof/>
          </w:rPr>
        </w:r>
        <w:r>
          <w:rPr>
            <w:noProof/>
            <w:webHidden/>
          </w:rPr>
          <w:fldChar w:fldCharType="separate"/>
        </w:r>
        <w:r w:rsidR="006006C1">
          <w:rPr>
            <w:noProof/>
            <w:webHidden/>
          </w:rPr>
          <w:t>232</w:t>
        </w:r>
        <w:r>
          <w:rPr>
            <w:noProof/>
            <w:webHidden/>
          </w:rPr>
          <w:fldChar w:fldCharType="end"/>
        </w:r>
      </w:hyperlink>
    </w:p>
    <w:p w14:paraId="565BB261" w14:textId="77777777" w:rsidR="004D4DDD" w:rsidRDefault="004D4DDD">
      <w:pPr>
        <w:pStyle w:val="TOC3"/>
        <w:tabs>
          <w:tab w:val="right" w:leader="dot" w:pos="9350"/>
        </w:tabs>
        <w:rPr>
          <w:noProof/>
          <w:sz w:val="24"/>
          <w:szCs w:val="24"/>
        </w:rPr>
      </w:pPr>
      <w:hyperlink w:anchor="_Toc418490257" w:history="1">
        <w:r w:rsidRPr="00164E4F">
          <w:rPr>
            <w:rStyle w:val="Hyperlink"/>
            <w:noProof/>
          </w:rPr>
          <w:t>C.2 Forward coordinate lines</w:t>
        </w:r>
        <w:r>
          <w:rPr>
            <w:noProof/>
            <w:webHidden/>
          </w:rPr>
          <w:tab/>
        </w:r>
        <w:r>
          <w:rPr>
            <w:noProof/>
            <w:webHidden/>
          </w:rPr>
          <w:fldChar w:fldCharType="begin"/>
        </w:r>
        <w:r>
          <w:rPr>
            <w:noProof/>
            <w:webHidden/>
          </w:rPr>
          <w:instrText xml:space="preserve"> PAGEREF _Toc418490257 \h </w:instrText>
        </w:r>
        <w:r>
          <w:rPr>
            <w:noProof/>
          </w:rPr>
        </w:r>
        <w:r>
          <w:rPr>
            <w:noProof/>
            <w:webHidden/>
          </w:rPr>
          <w:fldChar w:fldCharType="separate"/>
        </w:r>
        <w:r w:rsidR="006006C1">
          <w:rPr>
            <w:noProof/>
            <w:webHidden/>
          </w:rPr>
          <w:t>233</w:t>
        </w:r>
        <w:r>
          <w:rPr>
            <w:noProof/>
            <w:webHidden/>
          </w:rPr>
          <w:fldChar w:fldCharType="end"/>
        </w:r>
      </w:hyperlink>
    </w:p>
    <w:p w14:paraId="16D71732" w14:textId="77777777" w:rsidR="004D4DDD" w:rsidRDefault="004D4DDD">
      <w:pPr>
        <w:pStyle w:val="TOC3"/>
        <w:tabs>
          <w:tab w:val="right" w:leader="dot" w:pos="9350"/>
        </w:tabs>
        <w:rPr>
          <w:noProof/>
          <w:sz w:val="24"/>
          <w:szCs w:val="24"/>
        </w:rPr>
      </w:pPr>
      <w:hyperlink w:anchor="_Toc418490258" w:history="1">
        <w:r w:rsidRPr="00164E4F">
          <w:rPr>
            <w:rStyle w:val="Hyperlink"/>
            <w:noProof/>
          </w:rPr>
          <w:t>C.3 Inverse coordinate lines</w:t>
        </w:r>
        <w:r>
          <w:rPr>
            <w:noProof/>
            <w:webHidden/>
          </w:rPr>
          <w:tab/>
        </w:r>
        <w:r>
          <w:rPr>
            <w:noProof/>
            <w:webHidden/>
          </w:rPr>
          <w:fldChar w:fldCharType="begin"/>
        </w:r>
        <w:r>
          <w:rPr>
            <w:noProof/>
            <w:webHidden/>
          </w:rPr>
          <w:instrText xml:space="preserve"> PAGEREF _Toc418490258 \h </w:instrText>
        </w:r>
        <w:r>
          <w:rPr>
            <w:noProof/>
          </w:rPr>
        </w:r>
        <w:r>
          <w:rPr>
            <w:noProof/>
            <w:webHidden/>
          </w:rPr>
          <w:fldChar w:fldCharType="separate"/>
        </w:r>
        <w:r w:rsidR="006006C1">
          <w:rPr>
            <w:noProof/>
            <w:webHidden/>
          </w:rPr>
          <w:t>233</w:t>
        </w:r>
        <w:r>
          <w:rPr>
            <w:noProof/>
            <w:webHidden/>
          </w:rPr>
          <w:fldChar w:fldCharType="end"/>
        </w:r>
      </w:hyperlink>
    </w:p>
    <w:p w14:paraId="54A1987A" w14:textId="77777777" w:rsidR="004D4DDD" w:rsidRDefault="004D4DDD">
      <w:pPr>
        <w:pStyle w:val="TOC3"/>
        <w:tabs>
          <w:tab w:val="right" w:leader="dot" w:pos="9350"/>
        </w:tabs>
        <w:rPr>
          <w:noProof/>
          <w:sz w:val="24"/>
          <w:szCs w:val="24"/>
        </w:rPr>
      </w:pPr>
      <w:hyperlink w:anchor="_Toc418490259" w:history="1">
        <w:r w:rsidRPr="00164E4F">
          <w:rPr>
            <w:rStyle w:val="Hyperlink"/>
            <w:noProof/>
          </w:rPr>
          <w:t>C.4 Drawing a contravariant vector V in x-space:  the meaning of V'</w:t>
        </w:r>
        <w:r w:rsidRPr="00164E4F">
          <w:rPr>
            <w:rStyle w:val="Hyperlink"/>
            <w:rFonts w:ascii="Courier New" w:hAnsi="Courier New"/>
            <w:noProof/>
            <w:vertAlign w:val="subscript"/>
          </w:rPr>
          <w:t>n</w:t>
        </w:r>
        <w:r w:rsidRPr="00164E4F">
          <w:rPr>
            <w:rStyle w:val="Hyperlink"/>
            <w:noProof/>
          </w:rPr>
          <w:t xml:space="preserve"> .</w:t>
        </w:r>
        <w:r>
          <w:rPr>
            <w:noProof/>
            <w:webHidden/>
          </w:rPr>
          <w:tab/>
        </w:r>
        <w:r>
          <w:rPr>
            <w:noProof/>
            <w:webHidden/>
          </w:rPr>
          <w:fldChar w:fldCharType="begin"/>
        </w:r>
        <w:r>
          <w:rPr>
            <w:noProof/>
            <w:webHidden/>
          </w:rPr>
          <w:instrText xml:space="preserve"> PAGEREF _Toc418490259 \h </w:instrText>
        </w:r>
        <w:r>
          <w:rPr>
            <w:noProof/>
          </w:rPr>
        </w:r>
        <w:r>
          <w:rPr>
            <w:noProof/>
            <w:webHidden/>
          </w:rPr>
          <w:fldChar w:fldCharType="separate"/>
        </w:r>
        <w:r w:rsidR="006006C1">
          <w:rPr>
            <w:noProof/>
            <w:webHidden/>
          </w:rPr>
          <w:t>234</w:t>
        </w:r>
        <w:r>
          <w:rPr>
            <w:noProof/>
            <w:webHidden/>
          </w:rPr>
          <w:fldChar w:fldCharType="end"/>
        </w:r>
      </w:hyperlink>
    </w:p>
    <w:p w14:paraId="56636CD1" w14:textId="77777777" w:rsidR="004D4DDD" w:rsidRDefault="004D4DDD">
      <w:pPr>
        <w:pStyle w:val="TOC3"/>
        <w:tabs>
          <w:tab w:val="right" w:leader="dot" w:pos="9350"/>
        </w:tabs>
        <w:rPr>
          <w:noProof/>
          <w:sz w:val="24"/>
          <w:szCs w:val="24"/>
        </w:rPr>
      </w:pPr>
      <w:hyperlink w:anchor="_Toc418490260" w:history="1">
        <w:r w:rsidRPr="00164E4F">
          <w:rPr>
            <w:rStyle w:val="Hyperlink"/>
            <w:noProof/>
          </w:rPr>
          <w:t>C.5 Drawing a contravariant vector V' in x'-space:  two "Views"</w:t>
        </w:r>
        <w:r>
          <w:rPr>
            <w:noProof/>
            <w:webHidden/>
          </w:rPr>
          <w:tab/>
        </w:r>
        <w:r>
          <w:rPr>
            <w:noProof/>
            <w:webHidden/>
          </w:rPr>
          <w:fldChar w:fldCharType="begin"/>
        </w:r>
        <w:r>
          <w:rPr>
            <w:noProof/>
            <w:webHidden/>
          </w:rPr>
          <w:instrText xml:space="preserve"> PAGEREF _Toc418490260 \h </w:instrText>
        </w:r>
        <w:r>
          <w:rPr>
            <w:noProof/>
          </w:rPr>
        </w:r>
        <w:r>
          <w:rPr>
            <w:noProof/>
            <w:webHidden/>
          </w:rPr>
          <w:fldChar w:fldCharType="separate"/>
        </w:r>
        <w:r w:rsidR="006006C1">
          <w:rPr>
            <w:noProof/>
            <w:webHidden/>
          </w:rPr>
          <w:t>235</w:t>
        </w:r>
        <w:r>
          <w:rPr>
            <w:noProof/>
            <w:webHidden/>
          </w:rPr>
          <w:fldChar w:fldCharType="end"/>
        </w:r>
      </w:hyperlink>
    </w:p>
    <w:p w14:paraId="3F52685D" w14:textId="77777777" w:rsidR="004D4DDD" w:rsidRDefault="004D4DDD">
      <w:pPr>
        <w:pStyle w:val="TOC3"/>
        <w:tabs>
          <w:tab w:val="right" w:leader="dot" w:pos="9350"/>
        </w:tabs>
        <w:rPr>
          <w:noProof/>
          <w:sz w:val="24"/>
          <w:szCs w:val="24"/>
        </w:rPr>
      </w:pPr>
      <w:hyperlink w:anchor="_Toc418490261" w:history="1">
        <w:r w:rsidRPr="00164E4F">
          <w:rPr>
            <w:rStyle w:val="Hyperlink"/>
            <w:noProof/>
          </w:rPr>
          <w:t>C.6 Drawing the specific contravariant vector dx in x-space and x'-space</w:t>
        </w:r>
        <w:r>
          <w:rPr>
            <w:noProof/>
            <w:webHidden/>
          </w:rPr>
          <w:tab/>
        </w:r>
        <w:r>
          <w:rPr>
            <w:noProof/>
            <w:webHidden/>
          </w:rPr>
          <w:fldChar w:fldCharType="begin"/>
        </w:r>
        <w:r>
          <w:rPr>
            <w:noProof/>
            <w:webHidden/>
          </w:rPr>
          <w:instrText xml:space="preserve"> PAGEREF _Toc418490261 \h </w:instrText>
        </w:r>
        <w:r>
          <w:rPr>
            <w:noProof/>
          </w:rPr>
        </w:r>
        <w:r>
          <w:rPr>
            <w:noProof/>
            <w:webHidden/>
          </w:rPr>
          <w:fldChar w:fldCharType="separate"/>
        </w:r>
        <w:r w:rsidR="006006C1">
          <w:rPr>
            <w:noProof/>
            <w:webHidden/>
          </w:rPr>
          <w:t>238</w:t>
        </w:r>
        <w:r>
          <w:rPr>
            <w:noProof/>
            <w:webHidden/>
          </w:rPr>
          <w:fldChar w:fldCharType="end"/>
        </w:r>
      </w:hyperlink>
    </w:p>
    <w:p w14:paraId="577A9AD7" w14:textId="77777777" w:rsidR="004D4DDD" w:rsidRDefault="004D4DDD">
      <w:pPr>
        <w:pStyle w:val="TOC3"/>
        <w:tabs>
          <w:tab w:val="right" w:leader="dot" w:pos="9350"/>
        </w:tabs>
        <w:rPr>
          <w:noProof/>
          <w:sz w:val="24"/>
          <w:szCs w:val="24"/>
        </w:rPr>
      </w:pPr>
      <w:hyperlink w:anchor="_Toc418490262" w:history="1">
        <w:r w:rsidRPr="00164E4F">
          <w:rPr>
            <w:rStyle w:val="Hyperlink"/>
            <w:noProof/>
          </w:rPr>
          <w:t>C.7 Study of how dx transforms in the mapping between x-space and x'-space</w:t>
        </w:r>
        <w:r>
          <w:rPr>
            <w:noProof/>
            <w:webHidden/>
          </w:rPr>
          <w:tab/>
        </w:r>
        <w:r>
          <w:rPr>
            <w:noProof/>
            <w:webHidden/>
          </w:rPr>
          <w:fldChar w:fldCharType="begin"/>
        </w:r>
        <w:r>
          <w:rPr>
            <w:noProof/>
            <w:webHidden/>
          </w:rPr>
          <w:instrText xml:space="preserve"> PAGEREF _Toc418490262 \h </w:instrText>
        </w:r>
        <w:r>
          <w:rPr>
            <w:noProof/>
          </w:rPr>
        </w:r>
        <w:r>
          <w:rPr>
            <w:noProof/>
            <w:webHidden/>
          </w:rPr>
          <w:fldChar w:fldCharType="separate"/>
        </w:r>
        <w:r w:rsidR="006006C1">
          <w:rPr>
            <w:noProof/>
            <w:webHidden/>
          </w:rPr>
          <w:t>240</w:t>
        </w:r>
        <w:r>
          <w:rPr>
            <w:noProof/>
            <w:webHidden/>
          </w:rPr>
          <w:fldChar w:fldCharType="end"/>
        </w:r>
      </w:hyperlink>
    </w:p>
    <w:p w14:paraId="159308E5" w14:textId="77777777" w:rsidR="004D4DDD" w:rsidRDefault="004D4DDD">
      <w:pPr>
        <w:pStyle w:val="TOC3"/>
        <w:tabs>
          <w:tab w:val="right" w:leader="dot" w:pos="9350"/>
        </w:tabs>
        <w:rPr>
          <w:noProof/>
          <w:sz w:val="24"/>
          <w:szCs w:val="24"/>
        </w:rPr>
      </w:pPr>
      <w:hyperlink w:anchor="_Toc418490263" w:history="1">
        <w:r w:rsidRPr="00164E4F">
          <w:rPr>
            <w:rStyle w:val="Hyperlink"/>
            <w:noProof/>
          </w:rPr>
          <w:t>C.8 A Derivation of the Jacobian Integration Rule</w:t>
        </w:r>
        <w:r>
          <w:rPr>
            <w:noProof/>
            <w:webHidden/>
          </w:rPr>
          <w:tab/>
        </w:r>
        <w:r>
          <w:rPr>
            <w:noProof/>
            <w:webHidden/>
          </w:rPr>
          <w:fldChar w:fldCharType="begin"/>
        </w:r>
        <w:r>
          <w:rPr>
            <w:noProof/>
            <w:webHidden/>
          </w:rPr>
          <w:instrText xml:space="preserve"> PAGEREF _Toc418490263 \h </w:instrText>
        </w:r>
        <w:r>
          <w:rPr>
            <w:noProof/>
          </w:rPr>
        </w:r>
        <w:r>
          <w:rPr>
            <w:noProof/>
            <w:webHidden/>
          </w:rPr>
          <w:fldChar w:fldCharType="separate"/>
        </w:r>
        <w:r w:rsidR="006006C1">
          <w:rPr>
            <w:noProof/>
            <w:webHidden/>
          </w:rPr>
          <w:t>242</w:t>
        </w:r>
        <w:r>
          <w:rPr>
            <w:noProof/>
            <w:webHidden/>
          </w:rPr>
          <w:fldChar w:fldCharType="end"/>
        </w:r>
      </w:hyperlink>
    </w:p>
    <w:p w14:paraId="44C8E40D" w14:textId="77777777" w:rsidR="004D4DDD" w:rsidRDefault="004D4DDD">
      <w:pPr>
        <w:pStyle w:val="TOC2"/>
        <w:tabs>
          <w:tab w:val="right" w:leader="dot" w:pos="9350"/>
        </w:tabs>
        <w:rPr>
          <w:b w:val="0"/>
          <w:noProof/>
          <w:sz w:val="24"/>
          <w:szCs w:val="24"/>
        </w:rPr>
      </w:pPr>
      <w:hyperlink w:anchor="_Toc418490264" w:history="1">
        <w:r w:rsidRPr="00164E4F">
          <w:rPr>
            <w:rStyle w:val="Hyperlink"/>
            <w:noProof/>
          </w:rPr>
          <w:t>Appendix D:  Tenso</w:t>
        </w:r>
        <w:r w:rsidRPr="00164E4F">
          <w:rPr>
            <w:rStyle w:val="Hyperlink"/>
            <w:noProof/>
          </w:rPr>
          <w:t>r</w:t>
        </w:r>
        <w:r w:rsidRPr="00164E4F">
          <w:rPr>
            <w:rStyle w:val="Hyperlink"/>
            <w:noProof/>
          </w:rPr>
          <w:t xml:space="preserve"> Densities and the ε tensor</w:t>
        </w:r>
        <w:r>
          <w:rPr>
            <w:noProof/>
            <w:webHidden/>
          </w:rPr>
          <w:tab/>
        </w:r>
        <w:r>
          <w:rPr>
            <w:noProof/>
            <w:webHidden/>
          </w:rPr>
          <w:fldChar w:fldCharType="begin"/>
        </w:r>
        <w:r>
          <w:rPr>
            <w:noProof/>
            <w:webHidden/>
          </w:rPr>
          <w:instrText xml:space="preserve"> PAGEREF _Toc418490264 \h </w:instrText>
        </w:r>
        <w:r>
          <w:rPr>
            <w:noProof/>
          </w:rPr>
        </w:r>
        <w:r>
          <w:rPr>
            <w:noProof/>
            <w:webHidden/>
          </w:rPr>
          <w:fldChar w:fldCharType="separate"/>
        </w:r>
        <w:r w:rsidR="006006C1">
          <w:rPr>
            <w:noProof/>
            <w:webHidden/>
          </w:rPr>
          <w:t>245</w:t>
        </w:r>
        <w:r>
          <w:rPr>
            <w:noProof/>
            <w:webHidden/>
          </w:rPr>
          <w:fldChar w:fldCharType="end"/>
        </w:r>
      </w:hyperlink>
    </w:p>
    <w:p w14:paraId="69E19CAA" w14:textId="77777777" w:rsidR="004D4DDD" w:rsidRDefault="004D4DDD">
      <w:pPr>
        <w:pStyle w:val="TOC3"/>
        <w:tabs>
          <w:tab w:val="right" w:leader="dot" w:pos="9350"/>
        </w:tabs>
        <w:rPr>
          <w:noProof/>
          <w:sz w:val="24"/>
          <w:szCs w:val="24"/>
        </w:rPr>
      </w:pPr>
      <w:hyperlink w:anchor="_Toc418490265" w:history="1">
        <w:r w:rsidRPr="00164E4F">
          <w:rPr>
            <w:rStyle w:val="Hyperlink"/>
            <w:noProof/>
          </w:rPr>
          <w:t>D.1 Definition of a tensor density</w:t>
        </w:r>
        <w:r>
          <w:rPr>
            <w:noProof/>
            <w:webHidden/>
          </w:rPr>
          <w:tab/>
        </w:r>
        <w:r>
          <w:rPr>
            <w:noProof/>
            <w:webHidden/>
          </w:rPr>
          <w:fldChar w:fldCharType="begin"/>
        </w:r>
        <w:r>
          <w:rPr>
            <w:noProof/>
            <w:webHidden/>
          </w:rPr>
          <w:instrText xml:space="preserve"> PAGEREF _Toc418490265 \h </w:instrText>
        </w:r>
        <w:r>
          <w:rPr>
            <w:noProof/>
          </w:rPr>
        </w:r>
        <w:r>
          <w:rPr>
            <w:noProof/>
            <w:webHidden/>
          </w:rPr>
          <w:fldChar w:fldCharType="separate"/>
        </w:r>
        <w:r w:rsidR="006006C1">
          <w:rPr>
            <w:noProof/>
            <w:webHidden/>
          </w:rPr>
          <w:t>245</w:t>
        </w:r>
        <w:r>
          <w:rPr>
            <w:noProof/>
            <w:webHidden/>
          </w:rPr>
          <w:fldChar w:fldCharType="end"/>
        </w:r>
      </w:hyperlink>
    </w:p>
    <w:p w14:paraId="0F440CB6" w14:textId="77777777" w:rsidR="004D4DDD" w:rsidRDefault="004D4DDD">
      <w:pPr>
        <w:pStyle w:val="TOC3"/>
        <w:tabs>
          <w:tab w:val="right" w:leader="dot" w:pos="9350"/>
        </w:tabs>
        <w:rPr>
          <w:noProof/>
          <w:sz w:val="24"/>
          <w:szCs w:val="24"/>
        </w:rPr>
      </w:pPr>
      <w:hyperlink w:anchor="_Toc418490266" w:history="1">
        <w:r w:rsidRPr="00164E4F">
          <w:rPr>
            <w:rStyle w:val="Hyperlink"/>
            <w:noProof/>
          </w:rPr>
          <w:t>D.2 A few facts about tensor densities</w:t>
        </w:r>
        <w:r>
          <w:rPr>
            <w:noProof/>
            <w:webHidden/>
          </w:rPr>
          <w:tab/>
        </w:r>
        <w:r>
          <w:rPr>
            <w:noProof/>
            <w:webHidden/>
          </w:rPr>
          <w:fldChar w:fldCharType="begin"/>
        </w:r>
        <w:r>
          <w:rPr>
            <w:noProof/>
            <w:webHidden/>
          </w:rPr>
          <w:instrText xml:space="preserve"> PAGEREF _Toc418490266 \h </w:instrText>
        </w:r>
        <w:r>
          <w:rPr>
            <w:noProof/>
          </w:rPr>
        </w:r>
        <w:r>
          <w:rPr>
            <w:noProof/>
            <w:webHidden/>
          </w:rPr>
          <w:fldChar w:fldCharType="separate"/>
        </w:r>
        <w:r w:rsidR="006006C1">
          <w:rPr>
            <w:noProof/>
            <w:webHidden/>
          </w:rPr>
          <w:t>246</w:t>
        </w:r>
        <w:r>
          <w:rPr>
            <w:noProof/>
            <w:webHidden/>
          </w:rPr>
          <w:fldChar w:fldCharType="end"/>
        </w:r>
      </w:hyperlink>
    </w:p>
    <w:p w14:paraId="40A86B9F" w14:textId="77777777" w:rsidR="004D4DDD" w:rsidRDefault="004D4DDD">
      <w:pPr>
        <w:pStyle w:val="TOC3"/>
        <w:tabs>
          <w:tab w:val="right" w:leader="dot" w:pos="9350"/>
        </w:tabs>
        <w:rPr>
          <w:noProof/>
          <w:sz w:val="24"/>
          <w:szCs w:val="24"/>
        </w:rPr>
      </w:pPr>
      <w:hyperlink w:anchor="_Toc418490267" w:history="1">
        <w:r w:rsidRPr="00164E4F">
          <w:rPr>
            <w:rStyle w:val="Hyperlink"/>
            <w:noProof/>
          </w:rPr>
          <w:t>D.3 Theorem about Totally Antisymmetric Tensors:  there is really only one:  ε</w:t>
        </w:r>
        <w:r w:rsidRPr="00164E4F">
          <w:rPr>
            <w:rStyle w:val="Hyperlink"/>
            <w:rFonts w:ascii="Courier New" w:hAnsi="Courier New"/>
            <w:noProof/>
            <w:vertAlign w:val="superscript"/>
          </w:rPr>
          <w:t>abc...</w:t>
        </w:r>
        <w:r>
          <w:rPr>
            <w:noProof/>
            <w:webHidden/>
          </w:rPr>
          <w:tab/>
        </w:r>
        <w:r>
          <w:rPr>
            <w:noProof/>
            <w:webHidden/>
          </w:rPr>
          <w:fldChar w:fldCharType="begin"/>
        </w:r>
        <w:r>
          <w:rPr>
            <w:noProof/>
            <w:webHidden/>
          </w:rPr>
          <w:instrText xml:space="preserve"> PAGEREF _Toc418490267 \h </w:instrText>
        </w:r>
        <w:r>
          <w:rPr>
            <w:noProof/>
          </w:rPr>
        </w:r>
        <w:r>
          <w:rPr>
            <w:noProof/>
            <w:webHidden/>
          </w:rPr>
          <w:fldChar w:fldCharType="separate"/>
        </w:r>
        <w:r w:rsidR="006006C1">
          <w:rPr>
            <w:noProof/>
            <w:webHidden/>
          </w:rPr>
          <w:t>249</w:t>
        </w:r>
        <w:r>
          <w:rPr>
            <w:noProof/>
            <w:webHidden/>
          </w:rPr>
          <w:fldChar w:fldCharType="end"/>
        </w:r>
      </w:hyperlink>
    </w:p>
    <w:p w14:paraId="183593DF" w14:textId="77777777" w:rsidR="004D4DDD" w:rsidRDefault="004D4DDD">
      <w:pPr>
        <w:pStyle w:val="TOC3"/>
        <w:tabs>
          <w:tab w:val="right" w:leader="dot" w:pos="9350"/>
        </w:tabs>
        <w:rPr>
          <w:noProof/>
          <w:sz w:val="24"/>
          <w:szCs w:val="24"/>
        </w:rPr>
      </w:pPr>
      <w:hyperlink w:anchor="_Toc418490268" w:history="1">
        <w:r w:rsidRPr="00164E4F">
          <w:rPr>
            <w:rStyle w:val="Hyperlink"/>
            <w:noProof/>
          </w:rPr>
          <w:t>D.4 The contravariant ε tensor</w:t>
        </w:r>
        <w:r>
          <w:rPr>
            <w:noProof/>
            <w:webHidden/>
          </w:rPr>
          <w:tab/>
        </w:r>
        <w:r>
          <w:rPr>
            <w:noProof/>
            <w:webHidden/>
          </w:rPr>
          <w:fldChar w:fldCharType="begin"/>
        </w:r>
        <w:r>
          <w:rPr>
            <w:noProof/>
            <w:webHidden/>
          </w:rPr>
          <w:instrText xml:space="preserve"> PAGEREF _Toc418490268 \h </w:instrText>
        </w:r>
        <w:r>
          <w:rPr>
            <w:noProof/>
          </w:rPr>
        </w:r>
        <w:r>
          <w:rPr>
            <w:noProof/>
            <w:webHidden/>
          </w:rPr>
          <w:fldChar w:fldCharType="separate"/>
        </w:r>
        <w:r w:rsidR="006006C1">
          <w:rPr>
            <w:noProof/>
            <w:webHidden/>
          </w:rPr>
          <w:t>250</w:t>
        </w:r>
        <w:r>
          <w:rPr>
            <w:noProof/>
            <w:webHidden/>
          </w:rPr>
          <w:fldChar w:fldCharType="end"/>
        </w:r>
      </w:hyperlink>
    </w:p>
    <w:p w14:paraId="5A769512" w14:textId="77777777" w:rsidR="004D4DDD" w:rsidRDefault="004D4DDD">
      <w:pPr>
        <w:pStyle w:val="TOC3"/>
        <w:tabs>
          <w:tab w:val="right" w:leader="dot" w:pos="9350"/>
        </w:tabs>
        <w:rPr>
          <w:noProof/>
          <w:sz w:val="24"/>
          <w:szCs w:val="24"/>
        </w:rPr>
      </w:pPr>
      <w:hyperlink w:anchor="_Toc418490269" w:history="1">
        <w:r w:rsidRPr="00164E4F">
          <w:rPr>
            <w:rStyle w:val="Hyperlink"/>
            <w:noProof/>
          </w:rPr>
          <w:t>D.5 Some facts about the ε tensor</w:t>
        </w:r>
        <w:r>
          <w:rPr>
            <w:noProof/>
            <w:webHidden/>
          </w:rPr>
          <w:tab/>
        </w:r>
        <w:r>
          <w:rPr>
            <w:noProof/>
            <w:webHidden/>
          </w:rPr>
          <w:fldChar w:fldCharType="begin"/>
        </w:r>
        <w:r>
          <w:rPr>
            <w:noProof/>
            <w:webHidden/>
          </w:rPr>
          <w:instrText xml:space="preserve"> PAGEREF _Toc418490269 \h </w:instrText>
        </w:r>
        <w:r>
          <w:rPr>
            <w:noProof/>
          </w:rPr>
        </w:r>
        <w:r>
          <w:rPr>
            <w:noProof/>
            <w:webHidden/>
          </w:rPr>
          <w:fldChar w:fldCharType="separate"/>
        </w:r>
        <w:r w:rsidR="006006C1">
          <w:rPr>
            <w:noProof/>
            <w:webHidden/>
          </w:rPr>
          <w:t>252</w:t>
        </w:r>
        <w:r>
          <w:rPr>
            <w:noProof/>
            <w:webHidden/>
          </w:rPr>
          <w:fldChar w:fldCharType="end"/>
        </w:r>
      </w:hyperlink>
    </w:p>
    <w:p w14:paraId="1241C32F" w14:textId="77777777" w:rsidR="004D4DDD" w:rsidRDefault="004D4DDD">
      <w:pPr>
        <w:pStyle w:val="TOC3"/>
        <w:tabs>
          <w:tab w:val="right" w:leader="dot" w:pos="9350"/>
        </w:tabs>
        <w:rPr>
          <w:noProof/>
          <w:sz w:val="24"/>
          <w:szCs w:val="24"/>
        </w:rPr>
      </w:pPr>
      <w:hyperlink w:anchor="_Toc418490270" w:history="1">
        <w:r w:rsidRPr="00164E4F">
          <w:rPr>
            <w:rStyle w:val="Hyperlink"/>
            <w:noProof/>
          </w:rPr>
          <w:t>D.6  The covariant ε tensor : repeat Section D.4 as if its weight were not known</w:t>
        </w:r>
        <w:r>
          <w:rPr>
            <w:noProof/>
            <w:webHidden/>
          </w:rPr>
          <w:tab/>
        </w:r>
        <w:r>
          <w:rPr>
            <w:noProof/>
            <w:webHidden/>
          </w:rPr>
          <w:fldChar w:fldCharType="begin"/>
        </w:r>
        <w:r>
          <w:rPr>
            <w:noProof/>
            <w:webHidden/>
          </w:rPr>
          <w:instrText xml:space="preserve"> PAGEREF _Toc418490270 \h </w:instrText>
        </w:r>
        <w:r>
          <w:rPr>
            <w:noProof/>
          </w:rPr>
        </w:r>
        <w:r>
          <w:rPr>
            <w:noProof/>
            <w:webHidden/>
          </w:rPr>
          <w:fldChar w:fldCharType="separate"/>
        </w:r>
        <w:r w:rsidR="006006C1">
          <w:rPr>
            <w:noProof/>
            <w:webHidden/>
          </w:rPr>
          <w:t>254</w:t>
        </w:r>
        <w:r>
          <w:rPr>
            <w:noProof/>
            <w:webHidden/>
          </w:rPr>
          <w:fldChar w:fldCharType="end"/>
        </w:r>
      </w:hyperlink>
    </w:p>
    <w:p w14:paraId="7FE9AE46" w14:textId="77777777" w:rsidR="004D4DDD" w:rsidRDefault="004D4DDD">
      <w:pPr>
        <w:pStyle w:val="TOC3"/>
        <w:tabs>
          <w:tab w:val="right" w:leader="dot" w:pos="9350"/>
        </w:tabs>
        <w:rPr>
          <w:noProof/>
          <w:sz w:val="24"/>
          <w:szCs w:val="24"/>
        </w:rPr>
      </w:pPr>
      <w:hyperlink w:anchor="_Toc418490271" w:history="1">
        <w:r w:rsidRPr="00164E4F">
          <w:rPr>
            <w:rStyle w:val="Hyperlink"/>
            <w:noProof/>
          </w:rPr>
          <w:t>D.7 Generalized cross products</w:t>
        </w:r>
        <w:r>
          <w:rPr>
            <w:noProof/>
            <w:webHidden/>
          </w:rPr>
          <w:tab/>
        </w:r>
        <w:r>
          <w:rPr>
            <w:noProof/>
            <w:webHidden/>
          </w:rPr>
          <w:fldChar w:fldCharType="begin"/>
        </w:r>
        <w:r>
          <w:rPr>
            <w:noProof/>
            <w:webHidden/>
          </w:rPr>
          <w:instrText xml:space="preserve"> PAGEREF _Toc418490271 \h </w:instrText>
        </w:r>
        <w:r>
          <w:rPr>
            <w:noProof/>
          </w:rPr>
        </w:r>
        <w:r>
          <w:rPr>
            <w:noProof/>
            <w:webHidden/>
          </w:rPr>
          <w:fldChar w:fldCharType="separate"/>
        </w:r>
        <w:r w:rsidR="006006C1">
          <w:rPr>
            <w:noProof/>
            <w:webHidden/>
          </w:rPr>
          <w:t>255</w:t>
        </w:r>
        <w:r>
          <w:rPr>
            <w:noProof/>
            <w:webHidden/>
          </w:rPr>
          <w:fldChar w:fldCharType="end"/>
        </w:r>
      </w:hyperlink>
    </w:p>
    <w:p w14:paraId="42CFA938" w14:textId="77777777" w:rsidR="004D4DDD" w:rsidRDefault="004D4DDD">
      <w:pPr>
        <w:pStyle w:val="TOC3"/>
        <w:tabs>
          <w:tab w:val="right" w:leader="dot" w:pos="9350"/>
        </w:tabs>
        <w:rPr>
          <w:noProof/>
          <w:sz w:val="24"/>
          <w:szCs w:val="24"/>
        </w:rPr>
      </w:pPr>
      <w:hyperlink w:anchor="_Toc418490272" w:history="1">
        <w:r w:rsidRPr="00164E4F">
          <w:rPr>
            <w:rStyle w:val="Hyperlink"/>
            <w:noProof/>
          </w:rPr>
          <w:t>D.8 The tensorial nature of curl B</w:t>
        </w:r>
        <w:r>
          <w:rPr>
            <w:noProof/>
            <w:webHidden/>
          </w:rPr>
          <w:tab/>
        </w:r>
        <w:r>
          <w:rPr>
            <w:noProof/>
            <w:webHidden/>
          </w:rPr>
          <w:fldChar w:fldCharType="begin"/>
        </w:r>
        <w:r>
          <w:rPr>
            <w:noProof/>
            <w:webHidden/>
          </w:rPr>
          <w:instrText xml:space="preserve"> PAGEREF _Toc418490272 \h </w:instrText>
        </w:r>
        <w:r>
          <w:rPr>
            <w:noProof/>
          </w:rPr>
        </w:r>
        <w:r>
          <w:rPr>
            <w:noProof/>
            <w:webHidden/>
          </w:rPr>
          <w:fldChar w:fldCharType="separate"/>
        </w:r>
        <w:r w:rsidR="006006C1">
          <w:rPr>
            <w:noProof/>
            <w:webHidden/>
          </w:rPr>
          <w:t>255</w:t>
        </w:r>
        <w:r>
          <w:rPr>
            <w:noProof/>
            <w:webHidden/>
          </w:rPr>
          <w:fldChar w:fldCharType="end"/>
        </w:r>
      </w:hyperlink>
    </w:p>
    <w:p w14:paraId="339B9180" w14:textId="77777777" w:rsidR="004D4DDD" w:rsidRDefault="004D4DDD">
      <w:pPr>
        <w:pStyle w:val="TOC3"/>
        <w:tabs>
          <w:tab w:val="right" w:leader="dot" w:pos="9350"/>
        </w:tabs>
        <w:rPr>
          <w:noProof/>
          <w:sz w:val="24"/>
          <w:szCs w:val="24"/>
        </w:rPr>
      </w:pPr>
      <w:hyperlink w:anchor="_Toc418490273" w:history="1">
        <w:r w:rsidRPr="00164E4F">
          <w:rPr>
            <w:rStyle w:val="Hyperlink"/>
            <w:noProof/>
          </w:rPr>
          <w:t xml:space="preserve">D.9 Tensor </w:t>
        </w:r>
        <w:r w:rsidRPr="00164E4F">
          <w:rPr>
            <w:rStyle w:val="Hyperlink"/>
            <w:rFonts w:ascii="Script MT Bold" w:hAnsi="Script MT Bold"/>
            <w:noProof/>
          </w:rPr>
          <w:t>E</w:t>
        </w:r>
        <w:r w:rsidRPr="00164E4F">
          <w:rPr>
            <w:rStyle w:val="Hyperlink"/>
            <w:noProof/>
          </w:rPr>
          <w:t xml:space="preserve"> as a weight 0 version</w:t>
        </w:r>
        <w:r w:rsidRPr="00164E4F">
          <w:rPr>
            <w:rStyle w:val="Hyperlink"/>
            <w:rFonts w:ascii="Script MT Bold" w:hAnsi="Script MT Bold"/>
            <w:noProof/>
          </w:rPr>
          <w:t xml:space="preserve"> </w:t>
        </w:r>
        <w:r w:rsidRPr="00164E4F">
          <w:rPr>
            <w:rStyle w:val="Hyperlink"/>
            <w:noProof/>
          </w:rPr>
          <w:t>of ε :  three conventions</w:t>
        </w:r>
        <w:r>
          <w:rPr>
            <w:noProof/>
            <w:webHidden/>
          </w:rPr>
          <w:tab/>
        </w:r>
        <w:r>
          <w:rPr>
            <w:noProof/>
            <w:webHidden/>
          </w:rPr>
          <w:fldChar w:fldCharType="begin"/>
        </w:r>
        <w:r>
          <w:rPr>
            <w:noProof/>
            <w:webHidden/>
          </w:rPr>
          <w:instrText xml:space="preserve"> PAGEREF _Toc418490273 \h </w:instrText>
        </w:r>
        <w:r>
          <w:rPr>
            <w:noProof/>
          </w:rPr>
        </w:r>
        <w:r>
          <w:rPr>
            <w:noProof/>
            <w:webHidden/>
          </w:rPr>
          <w:fldChar w:fldCharType="separate"/>
        </w:r>
        <w:r w:rsidR="006006C1">
          <w:rPr>
            <w:noProof/>
            <w:webHidden/>
          </w:rPr>
          <w:t>256</w:t>
        </w:r>
        <w:r>
          <w:rPr>
            <w:noProof/>
            <w:webHidden/>
          </w:rPr>
          <w:fldChar w:fldCharType="end"/>
        </w:r>
      </w:hyperlink>
    </w:p>
    <w:p w14:paraId="7229B244" w14:textId="77777777" w:rsidR="004D4DDD" w:rsidRDefault="004D4DDD">
      <w:pPr>
        <w:pStyle w:val="TOC3"/>
        <w:tabs>
          <w:tab w:val="right" w:leader="dot" w:pos="9350"/>
        </w:tabs>
        <w:rPr>
          <w:noProof/>
          <w:sz w:val="24"/>
          <w:szCs w:val="24"/>
        </w:rPr>
      </w:pPr>
      <w:hyperlink w:anchor="_Toc418490274" w:history="1">
        <w:r w:rsidRPr="00164E4F">
          <w:rPr>
            <w:rStyle w:val="Hyperlink"/>
            <w:noProof/>
          </w:rPr>
          <w:t>D.10 Represent</w:t>
        </w:r>
        <w:r w:rsidRPr="00164E4F">
          <w:rPr>
            <w:rStyle w:val="Hyperlink"/>
            <w:noProof/>
          </w:rPr>
          <w:t>a</w:t>
        </w:r>
        <w:r w:rsidRPr="00164E4F">
          <w:rPr>
            <w:rStyle w:val="Hyperlink"/>
            <w:noProof/>
          </w:rPr>
          <w:t>tion of ε, εε  and contracted εε as determinants</w:t>
        </w:r>
        <w:r>
          <w:rPr>
            <w:noProof/>
            <w:webHidden/>
          </w:rPr>
          <w:tab/>
        </w:r>
        <w:r>
          <w:rPr>
            <w:noProof/>
            <w:webHidden/>
          </w:rPr>
          <w:fldChar w:fldCharType="begin"/>
        </w:r>
        <w:r>
          <w:rPr>
            <w:noProof/>
            <w:webHidden/>
          </w:rPr>
          <w:instrText xml:space="preserve"> PAGEREF _Toc418490274 \h </w:instrText>
        </w:r>
        <w:r>
          <w:rPr>
            <w:noProof/>
          </w:rPr>
        </w:r>
        <w:r>
          <w:rPr>
            <w:noProof/>
            <w:webHidden/>
          </w:rPr>
          <w:fldChar w:fldCharType="separate"/>
        </w:r>
        <w:r w:rsidR="006006C1">
          <w:rPr>
            <w:noProof/>
            <w:webHidden/>
          </w:rPr>
          <w:t>259</w:t>
        </w:r>
        <w:r>
          <w:rPr>
            <w:noProof/>
            <w:webHidden/>
          </w:rPr>
          <w:fldChar w:fldCharType="end"/>
        </w:r>
      </w:hyperlink>
    </w:p>
    <w:p w14:paraId="44A8C194" w14:textId="77777777" w:rsidR="004D4DDD" w:rsidRDefault="004D4DDD">
      <w:pPr>
        <w:pStyle w:val="TOC3"/>
        <w:tabs>
          <w:tab w:val="right" w:leader="dot" w:pos="9350"/>
        </w:tabs>
        <w:rPr>
          <w:noProof/>
          <w:sz w:val="24"/>
          <w:szCs w:val="24"/>
        </w:rPr>
      </w:pPr>
      <w:hyperlink w:anchor="_Toc418490275" w:history="1">
        <w:r w:rsidRPr="00164E4F">
          <w:rPr>
            <w:rStyle w:val="Hyperlink"/>
            <w:noProof/>
          </w:rPr>
          <w:t>D.11 Covariant forms of the previous Section results</w:t>
        </w:r>
        <w:r>
          <w:rPr>
            <w:noProof/>
            <w:webHidden/>
          </w:rPr>
          <w:tab/>
        </w:r>
        <w:r>
          <w:rPr>
            <w:noProof/>
            <w:webHidden/>
          </w:rPr>
          <w:fldChar w:fldCharType="begin"/>
        </w:r>
        <w:r>
          <w:rPr>
            <w:noProof/>
            <w:webHidden/>
          </w:rPr>
          <w:instrText xml:space="preserve"> PAGEREF _Toc418490275 \h </w:instrText>
        </w:r>
        <w:r>
          <w:rPr>
            <w:noProof/>
          </w:rPr>
        </w:r>
        <w:r>
          <w:rPr>
            <w:noProof/>
            <w:webHidden/>
          </w:rPr>
          <w:fldChar w:fldCharType="separate"/>
        </w:r>
        <w:r w:rsidR="006006C1">
          <w:rPr>
            <w:noProof/>
            <w:webHidden/>
          </w:rPr>
          <w:t>267</w:t>
        </w:r>
        <w:r>
          <w:rPr>
            <w:noProof/>
            <w:webHidden/>
          </w:rPr>
          <w:fldChar w:fldCharType="end"/>
        </w:r>
      </w:hyperlink>
    </w:p>
    <w:p w14:paraId="191733BE" w14:textId="77777777" w:rsidR="004D4DDD" w:rsidRDefault="004D4DDD">
      <w:pPr>
        <w:pStyle w:val="TOC3"/>
        <w:tabs>
          <w:tab w:val="right" w:leader="dot" w:pos="9350"/>
        </w:tabs>
        <w:rPr>
          <w:noProof/>
          <w:sz w:val="24"/>
          <w:szCs w:val="24"/>
        </w:rPr>
      </w:pPr>
      <w:hyperlink w:anchor="_Toc418490276" w:history="1">
        <w:r w:rsidRPr="00164E4F">
          <w:rPr>
            <w:rStyle w:val="Hyperlink"/>
            <w:noProof/>
          </w:rPr>
          <w:t>D.12 How determinants of rank-2 tensors transform</w:t>
        </w:r>
        <w:r>
          <w:rPr>
            <w:noProof/>
            <w:webHidden/>
          </w:rPr>
          <w:tab/>
        </w:r>
        <w:r>
          <w:rPr>
            <w:noProof/>
            <w:webHidden/>
          </w:rPr>
          <w:fldChar w:fldCharType="begin"/>
        </w:r>
        <w:r>
          <w:rPr>
            <w:noProof/>
            <w:webHidden/>
          </w:rPr>
          <w:instrText xml:space="preserve"> PAGEREF _Toc418490276 \h </w:instrText>
        </w:r>
        <w:r>
          <w:rPr>
            <w:noProof/>
          </w:rPr>
        </w:r>
        <w:r>
          <w:rPr>
            <w:noProof/>
            <w:webHidden/>
          </w:rPr>
          <w:fldChar w:fldCharType="separate"/>
        </w:r>
        <w:r w:rsidR="006006C1">
          <w:rPr>
            <w:noProof/>
            <w:webHidden/>
          </w:rPr>
          <w:t>269</w:t>
        </w:r>
        <w:r>
          <w:rPr>
            <w:noProof/>
            <w:webHidden/>
          </w:rPr>
          <w:fldChar w:fldCharType="end"/>
        </w:r>
      </w:hyperlink>
    </w:p>
    <w:p w14:paraId="2A28C5DC" w14:textId="77777777" w:rsidR="004D4DDD" w:rsidRDefault="004D4DDD">
      <w:pPr>
        <w:pStyle w:val="TOC2"/>
        <w:tabs>
          <w:tab w:val="right" w:leader="dot" w:pos="9350"/>
        </w:tabs>
        <w:rPr>
          <w:b w:val="0"/>
          <w:noProof/>
          <w:sz w:val="24"/>
          <w:szCs w:val="24"/>
        </w:rPr>
      </w:pPr>
      <w:hyperlink w:anchor="_Toc418490277" w:history="1">
        <w:r w:rsidRPr="00164E4F">
          <w:rPr>
            <w:rStyle w:val="Hyperlink"/>
            <w:noProof/>
          </w:rPr>
          <w:t>Appendix E:  Tensor Expansions:  direct product, polyadic and operator notation</w:t>
        </w:r>
        <w:r>
          <w:rPr>
            <w:noProof/>
            <w:webHidden/>
          </w:rPr>
          <w:tab/>
        </w:r>
        <w:r>
          <w:rPr>
            <w:noProof/>
            <w:webHidden/>
          </w:rPr>
          <w:fldChar w:fldCharType="begin"/>
        </w:r>
        <w:r>
          <w:rPr>
            <w:noProof/>
            <w:webHidden/>
          </w:rPr>
          <w:instrText xml:space="preserve"> PAGEREF _Toc418490277 \h </w:instrText>
        </w:r>
        <w:r>
          <w:rPr>
            <w:noProof/>
          </w:rPr>
        </w:r>
        <w:r>
          <w:rPr>
            <w:noProof/>
            <w:webHidden/>
          </w:rPr>
          <w:fldChar w:fldCharType="separate"/>
        </w:r>
        <w:r w:rsidR="006006C1">
          <w:rPr>
            <w:noProof/>
            <w:webHidden/>
          </w:rPr>
          <w:t>274</w:t>
        </w:r>
        <w:r>
          <w:rPr>
            <w:noProof/>
            <w:webHidden/>
          </w:rPr>
          <w:fldChar w:fldCharType="end"/>
        </w:r>
      </w:hyperlink>
    </w:p>
    <w:p w14:paraId="793B477C" w14:textId="77777777" w:rsidR="004D4DDD" w:rsidRDefault="004D4DDD">
      <w:pPr>
        <w:pStyle w:val="TOC3"/>
        <w:tabs>
          <w:tab w:val="right" w:leader="dot" w:pos="9350"/>
        </w:tabs>
        <w:rPr>
          <w:noProof/>
          <w:sz w:val="24"/>
          <w:szCs w:val="24"/>
        </w:rPr>
      </w:pPr>
      <w:hyperlink w:anchor="_Toc418490278" w:history="1">
        <w:r w:rsidRPr="00164E4F">
          <w:rPr>
            <w:rStyle w:val="Hyperlink"/>
            <w:noProof/>
          </w:rPr>
          <w:t>E.1 Direct Product Notation</w:t>
        </w:r>
        <w:r>
          <w:rPr>
            <w:noProof/>
            <w:webHidden/>
          </w:rPr>
          <w:tab/>
        </w:r>
        <w:r>
          <w:rPr>
            <w:noProof/>
            <w:webHidden/>
          </w:rPr>
          <w:fldChar w:fldCharType="begin"/>
        </w:r>
        <w:r>
          <w:rPr>
            <w:noProof/>
            <w:webHidden/>
          </w:rPr>
          <w:instrText xml:space="preserve"> PAGEREF _Toc418490278 \h </w:instrText>
        </w:r>
        <w:r>
          <w:rPr>
            <w:noProof/>
          </w:rPr>
        </w:r>
        <w:r>
          <w:rPr>
            <w:noProof/>
            <w:webHidden/>
          </w:rPr>
          <w:fldChar w:fldCharType="separate"/>
        </w:r>
        <w:r w:rsidR="006006C1">
          <w:rPr>
            <w:noProof/>
            <w:webHidden/>
          </w:rPr>
          <w:t>274</w:t>
        </w:r>
        <w:r>
          <w:rPr>
            <w:noProof/>
            <w:webHidden/>
          </w:rPr>
          <w:fldChar w:fldCharType="end"/>
        </w:r>
      </w:hyperlink>
    </w:p>
    <w:p w14:paraId="72325395" w14:textId="77777777" w:rsidR="004D4DDD" w:rsidRDefault="004D4DDD">
      <w:pPr>
        <w:pStyle w:val="TOC3"/>
        <w:tabs>
          <w:tab w:val="right" w:leader="dot" w:pos="9350"/>
        </w:tabs>
        <w:rPr>
          <w:noProof/>
          <w:sz w:val="24"/>
          <w:szCs w:val="24"/>
        </w:rPr>
      </w:pPr>
      <w:hyperlink w:anchor="_Toc418490279" w:history="1">
        <w:r w:rsidRPr="00164E4F">
          <w:rPr>
            <w:rStyle w:val="Hyperlink"/>
            <w:noProof/>
          </w:rPr>
          <w:t>E.2 Tensor Expansions and Bases</w:t>
        </w:r>
        <w:r>
          <w:rPr>
            <w:noProof/>
            <w:webHidden/>
          </w:rPr>
          <w:tab/>
        </w:r>
        <w:r>
          <w:rPr>
            <w:noProof/>
            <w:webHidden/>
          </w:rPr>
          <w:fldChar w:fldCharType="begin"/>
        </w:r>
        <w:r>
          <w:rPr>
            <w:noProof/>
            <w:webHidden/>
          </w:rPr>
          <w:instrText xml:space="preserve"> PAGEREF _Toc418490279 \h </w:instrText>
        </w:r>
        <w:r>
          <w:rPr>
            <w:noProof/>
          </w:rPr>
        </w:r>
        <w:r>
          <w:rPr>
            <w:noProof/>
            <w:webHidden/>
          </w:rPr>
          <w:fldChar w:fldCharType="separate"/>
        </w:r>
        <w:r w:rsidR="006006C1">
          <w:rPr>
            <w:noProof/>
            <w:webHidden/>
          </w:rPr>
          <w:t>275</w:t>
        </w:r>
        <w:r>
          <w:rPr>
            <w:noProof/>
            <w:webHidden/>
          </w:rPr>
          <w:fldChar w:fldCharType="end"/>
        </w:r>
      </w:hyperlink>
    </w:p>
    <w:p w14:paraId="0FBD7EEE" w14:textId="77777777" w:rsidR="004D4DDD" w:rsidRDefault="004D4DDD">
      <w:pPr>
        <w:pStyle w:val="TOC3"/>
        <w:tabs>
          <w:tab w:val="right" w:leader="dot" w:pos="9350"/>
        </w:tabs>
        <w:rPr>
          <w:noProof/>
          <w:sz w:val="24"/>
          <w:szCs w:val="24"/>
        </w:rPr>
      </w:pPr>
      <w:hyperlink w:anchor="_Toc418490280" w:history="1">
        <w:r w:rsidRPr="00164E4F">
          <w:rPr>
            <w:rStyle w:val="Hyperlink"/>
            <w:noProof/>
          </w:rPr>
          <w:t>E.3 Polyadic Notation</w:t>
        </w:r>
        <w:r>
          <w:rPr>
            <w:noProof/>
            <w:webHidden/>
          </w:rPr>
          <w:tab/>
        </w:r>
        <w:r>
          <w:rPr>
            <w:noProof/>
            <w:webHidden/>
          </w:rPr>
          <w:fldChar w:fldCharType="begin"/>
        </w:r>
        <w:r>
          <w:rPr>
            <w:noProof/>
            <w:webHidden/>
          </w:rPr>
          <w:instrText xml:space="preserve"> PAGEREF _Toc418490280 \h </w:instrText>
        </w:r>
        <w:r>
          <w:rPr>
            <w:noProof/>
          </w:rPr>
        </w:r>
        <w:r>
          <w:rPr>
            <w:noProof/>
            <w:webHidden/>
          </w:rPr>
          <w:fldChar w:fldCharType="separate"/>
        </w:r>
        <w:r w:rsidR="006006C1">
          <w:rPr>
            <w:noProof/>
            <w:webHidden/>
          </w:rPr>
          <w:t>281</w:t>
        </w:r>
        <w:r>
          <w:rPr>
            <w:noProof/>
            <w:webHidden/>
          </w:rPr>
          <w:fldChar w:fldCharType="end"/>
        </w:r>
      </w:hyperlink>
    </w:p>
    <w:p w14:paraId="73BB376A" w14:textId="77777777" w:rsidR="004D4DDD" w:rsidRDefault="004D4DDD">
      <w:pPr>
        <w:pStyle w:val="TOC3"/>
        <w:tabs>
          <w:tab w:val="right" w:leader="dot" w:pos="9350"/>
        </w:tabs>
        <w:rPr>
          <w:noProof/>
          <w:sz w:val="24"/>
          <w:szCs w:val="24"/>
        </w:rPr>
      </w:pPr>
      <w:hyperlink w:anchor="_Toc418490281" w:history="1">
        <w:r w:rsidRPr="00164E4F">
          <w:rPr>
            <w:rStyle w:val="Hyperlink"/>
            <w:noProof/>
          </w:rPr>
          <w:t>E.4 Dyadic Products</w:t>
        </w:r>
        <w:r>
          <w:rPr>
            <w:noProof/>
            <w:webHidden/>
          </w:rPr>
          <w:tab/>
        </w:r>
        <w:r>
          <w:rPr>
            <w:noProof/>
            <w:webHidden/>
          </w:rPr>
          <w:fldChar w:fldCharType="begin"/>
        </w:r>
        <w:r>
          <w:rPr>
            <w:noProof/>
            <w:webHidden/>
          </w:rPr>
          <w:instrText xml:space="preserve"> PAGEREF _Toc418490281 \h </w:instrText>
        </w:r>
        <w:r>
          <w:rPr>
            <w:noProof/>
          </w:rPr>
        </w:r>
        <w:r>
          <w:rPr>
            <w:noProof/>
            <w:webHidden/>
          </w:rPr>
          <w:fldChar w:fldCharType="separate"/>
        </w:r>
        <w:r w:rsidR="006006C1">
          <w:rPr>
            <w:noProof/>
            <w:webHidden/>
          </w:rPr>
          <w:t>282</w:t>
        </w:r>
        <w:r>
          <w:rPr>
            <w:noProof/>
            <w:webHidden/>
          </w:rPr>
          <w:fldChar w:fldCharType="end"/>
        </w:r>
      </w:hyperlink>
    </w:p>
    <w:p w14:paraId="7049DE3B" w14:textId="77777777" w:rsidR="004D4DDD" w:rsidRDefault="004D4DDD">
      <w:pPr>
        <w:pStyle w:val="TOC3"/>
        <w:tabs>
          <w:tab w:val="right" w:leader="dot" w:pos="9350"/>
        </w:tabs>
        <w:rPr>
          <w:noProof/>
          <w:sz w:val="24"/>
          <w:szCs w:val="24"/>
        </w:rPr>
      </w:pPr>
      <w:hyperlink w:anchor="_Toc418490282" w:history="1">
        <w:r w:rsidRPr="00164E4F">
          <w:rPr>
            <w:rStyle w:val="Hyperlink"/>
            <w:noProof/>
          </w:rPr>
          <w:t>E.5 Matrix notation for dyadics (Cartesian Space)</w:t>
        </w:r>
        <w:r>
          <w:rPr>
            <w:noProof/>
            <w:webHidden/>
          </w:rPr>
          <w:tab/>
        </w:r>
        <w:r>
          <w:rPr>
            <w:noProof/>
            <w:webHidden/>
          </w:rPr>
          <w:fldChar w:fldCharType="begin"/>
        </w:r>
        <w:r>
          <w:rPr>
            <w:noProof/>
            <w:webHidden/>
          </w:rPr>
          <w:instrText xml:space="preserve"> PAGEREF _Toc418490282 \h </w:instrText>
        </w:r>
        <w:r>
          <w:rPr>
            <w:noProof/>
          </w:rPr>
        </w:r>
        <w:r>
          <w:rPr>
            <w:noProof/>
            <w:webHidden/>
          </w:rPr>
          <w:fldChar w:fldCharType="separate"/>
        </w:r>
        <w:r w:rsidR="006006C1">
          <w:rPr>
            <w:noProof/>
            <w:webHidden/>
          </w:rPr>
          <w:t>282</w:t>
        </w:r>
        <w:r>
          <w:rPr>
            <w:noProof/>
            <w:webHidden/>
          </w:rPr>
          <w:fldChar w:fldCharType="end"/>
        </w:r>
      </w:hyperlink>
    </w:p>
    <w:p w14:paraId="5CDF8008" w14:textId="77777777" w:rsidR="004D4DDD" w:rsidRDefault="004D4DDD">
      <w:pPr>
        <w:pStyle w:val="TOC3"/>
        <w:tabs>
          <w:tab w:val="right" w:leader="dot" w:pos="9350"/>
        </w:tabs>
        <w:rPr>
          <w:noProof/>
          <w:sz w:val="24"/>
          <w:szCs w:val="24"/>
        </w:rPr>
      </w:pPr>
      <w:hyperlink w:anchor="_Toc418490283" w:history="1">
        <w:r w:rsidRPr="00164E4F">
          <w:rPr>
            <w:rStyle w:val="Hyperlink"/>
            <w:noProof/>
          </w:rPr>
          <w:t>E.6 Large and small dots used with dyadics (Cartesian Space)</w:t>
        </w:r>
        <w:r>
          <w:rPr>
            <w:noProof/>
            <w:webHidden/>
          </w:rPr>
          <w:tab/>
        </w:r>
        <w:r>
          <w:rPr>
            <w:noProof/>
            <w:webHidden/>
          </w:rPr>
          <w:fldChar w:fldCharType="begin"/>
        </w:r>
        <w:r>
          <w:rPr>
            <w:noProof/>
            <w:webHidden/>
          </w:rPr>
          <w:instrText xml:space="preserve"> PAGEREF _Toc418490283 \h </w:instrText>
        </w:r>
        <w:r>
          <w:rPr>
            <w:noProof/>
          </w:rPr>
        </w:r>
        <w:r>
          <w:rPr>
            <w:noProof/>
            <w:webHidden/>
          </w:rPr>
          <w:fldChar w:fldCharType="separate"/>
        </w:r>
        <w:r w:rsidR="006006C1">
          <w:rPr>
            <w:noProof/>
            <w:webHidden/>
          </w:rPr>
          <w:t>284</w:t>
        </w:r>
        <w:r>
          <w:rPr>
            <w:noProof/>
            <w:webHidden/>
          </w:rPr>
          <w:fldChar w:fldCharType="end"/>
        </w:r>
      </w:hyperlink>
    </w:p>
    <w:p w14:paraId="053FA3D4" w14:textId="77777777" w:rsidR="004D4DDD" w:rsidRDefault="004D4DDD">
      <w:pPr>
        <w:pStyle w:val="TOC3"/>
        <w:tabs>
          <w:tab w:val="right" w:leader="dot" w:pos="9350"/>
        </w:tabs>
        <w:rPr>
          <w:noProof/>
          <w:sz w:val="24"/>
          <w:szCs w:val="24"/>
        </w:rPr>
      </w:pPr>
      <w:hyperlink w:anchor="_Toc418490284" w:history="1">
        <w:r w:rsidRPr="00164E4F">
          <w:rPr>
            <w:rStyle w:val="Hyperlink"/>
            <w:noProof/>
          </w:rPr>
          <w:t>E.7 Operators and Matrices for Rank-2 tensors:  the bra-ket notation (Cartesian Space)</w:t>
        </w:r>
        <w:r>
          <w:rPr>
            <w:noProof/>
            <w:webHidden/>
          </w:rPr>
          <w:tab/>
        </w:r>
        <w:r>
          <w:rPr>
            <w:noProof/>
            <w:webHidden/>
          </w:rPr>
          <w:fldChar w:fldCharType="begin"/>
        </w:r>
        <w:r>
          <w:rPr>
            <w:noProof/>
            <w:webHidden/>
          </w:rPr>
          <w:instrText xml:space="preserve"> PAGEREF _Toc418490284 \h </w:instrText>
        </w:r>
        <w:r>
          <w:rPr>
            <w:noProof/>
          </w:rPr>
        </w:r>
        <w:r>
          <w:rPr>
            <w:noProof/>
            <w:webHidden/>
          </w:rPr>
          <w:fldChar w:fldCharType="separate"/>
        </w:r>
        <w:r w:rsidR="006006C1">
          <w:rPr>
            <w:noProof/>
            <w:webHidden/>
          </w:rPr>
          <w:t>284</w:t>
        </w:r>
        <w:r>
          <w:rPr>
            <w:noProof/>
            <w:webHidden/>
          </w:rPr>
          <w:fldChar w:fldCharType="end"/>
        </w:r>
      </w:hyperlink>
    </w:p>
    <w:p w14:paraId="757CA539" w14:textId="77777777" w:rsidR="004D4DDD" w:rsidRDefault="004D4DDD">
      <w:pPr>
        <w:pStyle w:val="TOC3"/>
        <w:tabs>
          <w:tab w:val="right" w:leader="dot" w:pos="9350"/>
        </w:tabs>
        <w:rPr>
          <w:noProof/>
          <w:sz w:val="24"/>
          <w:szCs w:val="24"/>
        </w:rPr>
      </w:pPr>
      <w:hyperlink w:anchor="_Toc418490285" w:history="1">
        <w:r w:rsidRPr="00164E4F">
          <w:rPr>
            <w:rStyle w:val="Hyperlink"/>
            <w:noProof/>
          </w:rPr>
          <w:t>E.8 Expansions of tensors on unit tangent base vectors:  M and N</w:t>
        </w:r>
        <w:r>
          <w:rPr>
            <w:noProof/>
            <w:webHidden/>
          </w:rPr>
          <w:tab/>
        </w:r>
        <w:r>
          <w:rPr>
            <w:noProof/>
            <w:webHidden/>
          </w:rPr>
          <w:fldChar w:fldCharType="begin"/>
        </w:r>
        <w:r>
          <w:rPr>
            <w:noProof/>
            <w:webHidden/>
          </w:rPr>
          <w:instrText xml:space="preserve"> PAGEREF _Toc418490285 \h </w:instrText>
        </w:r>
        <w:r>
          <w:rPr>
            <w:noProof/>
          </w:rPr>
        </w:r>
        <w:r>
          <w:rPr>
            <w:noProof/>
            <w:webHidden/>
          </w:rPr>
          <w:fldChar w:fldCharType="separate"/>
        </w:r>
        <w:r w:rsidR="006006C1">
          <w:rPr>
            <w:noProof/>
            <w:webHidden/>
          </w:rPr>
          <w:t>291</w:t>
        </w:r>
        <w:r>
          <w:rPr>
            <w:noProof/>
            <w:webHidden/>
          </w:rPr>
          <w:fldChar w:fldCharType="end"/>
        </w:r>
      </w:hyperlink>
    </w:p>
    <w:p w14:paraId="49DB782A" w14:textId="77777777" w:rsidR="004D4DDD" w:rsidRDefault="004D4DDD">
      <w:pPr>
        <w:pStyle w:val="TOC3"/>
        <w:tabs>
          <w:tab w:val="right" w:leader="dot" w:pos="9350"/>
        </w:tabs>
        <w:rPr>
          <w:noProof/>
          <w:sz w:val="24"/>
          <w:szCs w:val="24"/>
        </w:rPr>
      </w:pPr>
      <w:hyperlink w:anchor="_Toc418490286" w:history="1">
        <w:r w:rsidRPr="00164E4F">
          <w:rPr>
            <w:rStyle w:val="Hyperlink"/>
            <w:noProof/>
          </w:rPr>
          <w:t>E.9 Application of Section E.8 to Orthogonal Curvilinear Coordinates</w:t>
        </w:r>
        <w:r>
          <w:rPr>
            <w:noProof/>
            <w:webHidden/>
          </w:rPr>
          <w:tab/>
        </w:r>
        <w:r>
          <w:rPr>
            <w:noProof/>
            <w:webHidden/>
          </w:rPr>
          <w:fldChar w:fldCharType="begin"/>
        </w:r>
        <w:r>
          <w:rPr>
            <w:noProof/>
            <w:webHidden/>
          </w:rPr>
          <w:instrText xml:space="preserve"> PAGEREF _Toc418490286 \h </w:instrText>
        </w:r>
        <w:r>
          <w:rPr>
            <w:noProof/>
          </w:rPr>
        </w:r>
        <w:r>
          <w:rPr>
            <w:noProof/>
            <w:webHidden/>
          </w:rPr>
          <w:fldChar w:fldCharType="separate"/>
        </w:r>
        <w:r w:rsidR="006006C1">
          <w:rPr>
            <w:noProof/>
            <w:webHidden/>
          </w:rPr>
          <w:t>295</w:t>
        </w:r>
        <w:r>
          <w:rPr>
            <w:noProof/>
            <w:webHidden/>
          </w:rPr>
          <w:fldChar w:fldCharType="end"/>
        </w:r>
      </w:hyperlink>
    </w:p>
    <w:p w14:paraId="039DB1DD" w14:textId="77777777" w:rsidR="004D4DDD" w:rsidRDefault="004D4DDD">
      <w:pPr>
        <w:pStyle w:val="TOC3"/>
        <w:tabs>
          <w:tab w:val="right" w:leader="dot" w:pos="9350"/>
        </w:tabs>
        <w:rPr>
          <w:noProof/>
          <w:sz w:val="24"/>
          <w:szCs w:val="24"/>
        </w:rPr>
      </w:pPr>
      <w:hyperlink w:anchor="_Toc418490287" w:history="1">
        <w:r w:rsidRPr="00164E4F">
          <w:rPr>
            <w:rStyle w:val="Hyperlink"/>
            <w:noProof/>
          </w:rPr>
          <w:t>E.10 Tensor expansions in a mixed basis</w:t>
        </w:r>
        <w:r>
          <w:rPr>
            <w:noProof/>
            <w:webHidden/>
          </w:rPr>
          <w:tab/>
        </w:r>
        <w:r>
          <w:rPr>
            <w:noProof/>
            <w:webHidden/>
          </w:rPr>
          <w:fldChar w:fldCharType="begin"/>
        </w:r>
        <w:r>
          <w:rPr>
            <w:noProof/>
            <w:webHidden/>
          </w:rPr>
          <w:instrText xml:space="preserve"> PAGEREF _Toc418490287 \h </w:instrText>
        </w:r>
        <w:r>
          <w:rPr>
            <w:noProof/>
          </w:rPr>
        </w:r>
        <w:r>
          <w:rPr>
            <w:noProof/>
            <w:webHidden/>
          </w:rPr>
          <w:fldChar w:fldCharType="separate"/>
        </w:r>
        <w:r w:rsidR="006006C1">
          <w:rPr>
            <w:noProof/>
            <w:webHidden/>
          </w:rPr>
          <w:t>301</w:t>
        </w:r>
        <w:r>
          <w:rPr>
            <w:noProof/>
            <w:webHidden/>
          </w:rPr>
          <w:fldChar w:fldCharType="end"/>
        </w:r>
      </w:hyperlink>
    </w:p>
    <w:p w14:paraId="53BD0D27" w14:textId="77777777" w:rsidR="004D4DDD" w:rsidRDefault="004D4DDD">
      <w:pPr>
        <w:pStyle w:val="TOC2"/>
        <w:tabs>
          <w:tab w:val="right" w:leader="dot" w:pos="9350"/>
        </w:tabs>
        <w:rPr>
          <w:b w:val="0"/>
          <w:noProof/>
          <w:sz w:val="24"/>
          <w:szCs w:val="24"/>
        </w:rPr>
      </w:pPr>
      <w:hyperlink w:anchor="_Toc418490288" w:history="1">
        <w:r w:rsidRPr="00164E4F">
          <w:rPr>
            <w:rStyle w:val="Hyperlink"/>
            <w:noProof/>
          </w:rPr>
          <w:t>Appendix F:  The Affine Connection Γ</w:t>
        </w:r>
        <w:r w:rsidRPr="00164E4F">
          <w:rPr>
            <w:rStyle w:val="Hyperlink"/>
            <w:rFonts w:ascii="Courier New" w:hAnsi="Courier New"/>
            <w:noProof/>
            <w:vertAlign w:val="superscript"/>
          </w:rPr>
          <w:t>c</w:t>
        </w:r>
        <w:r w:rsidRPr="00164E4F">
          <w:rPr>
            <w:rStyle w:val="Hyperlink"/>
            <w:rFonts w:ascii="Courier New" w:hAnsi="Courier New"/>
            <w:noProof/>
            <w:vertAlign w:val="subscript"/>
          </w:rPr>
          <w:t>ab</w:t>
        </w:r>
        <w:r w:rsidRPr="00164E4F">
          <w:rPr>
            <w:rStyle w:val="Hyperlink"/>
            <w:noProof/>
          </w:rPr>
          <w:t xml:space="preserve"> and Covariant Derivatives</w:t>
        </w:r>
        <w:r>
          <w:rPr>
            <w:noProof/>
            <w:webHidden/>
          </w:rPr>
          <w:tab/>
        </w:r>
        <w:r>
          <w:rPr>
            <w:noProof/>
            <w:webHidden/>
          </w:rPr>
          <w:fldChar w:fldCharType="begin"/>
        </w:r>
        <w:r>
          <w:rPr>
            <w:noProof/>
            <w:webHidden/>
          </w:rPr>
          <w:instrText xml:space="preserve"> PAGEREF _Toc418490288 \h </w:instrText>
        </w:r>
        <w:r>
          <w:rPr>
            <w:noProof/>
          </w:rPr>
        </w:r>
        <w:r>
          <w:rPr>
            <w:noProof/>
            <w:webHidden/>
          </w:rPr>
          <w:fldChar w:fldCharType="separate"/>
        </w:r>
        <w:r w:rsidR="006006C1">
          <w:rPr>
            <w:noProof/>
            <w:webHidden/>
          </w:rPr>
          <w:t>303</w:t>
        </w:r>
        <w:r>
          <w:rPr>
            <w:noProof/>
            <w:webHidden/>
          </w:rPr>
          <w:fldChar w:fldCharType="end"/>
        </w:r>
      </w:hyperlink>
    </w:p>
    <w:p w14:paraId="16AE6EE8" w14:textId="77777777" w:rsidR="004D4DDD" w:rsidRDefault="004D4DDD">
      <w:pPr>
        <w:pStyle w:val="TOC3"/>
        <w:tabs>
          <w:tab w:val="right" w:leader="dot" w:pos="9350"/>
        </w:tabs>
        <w:rPr>
          <w:noProof/>
          <w:sz w:val="24"/>
          <w:szCs w:val="24"/>
        </w:rPr>
      </w:pPr>
      <w:hyperlink w:anchor="_Toc418490289" w:history="1">
        <w:r w:rsidRPr="00164E4F">
          <w:rPr>
            <w:rStyle w:val="Hyperlink"/>
            <w:noProof/>
          </w:rPr>
          <w:t>F.1 Definition and Interpretation of Γ :  Γ</w:t>
        </w:r>
        <w:r w:rsidRPr="00164E4F">
          <w:rPr>
            <w:rStyle w:val="Hyperlink"/>
            <w:rFonts w:ascii="Courier New" w:hAnsi="Courier New"/>
            <w:noProof/>
            <w:vertAlign w:val="superscript"/>
          </w:rPr>
          <w:t>c</w:t>
        </w:r>
        <w:r w:rsidRPr="00164E4F">
          <w:rPr>
            <w:rStyle w:val="Hyperlink"/>
            <w:rFonts w:ascii="Courier New" w:hAnsi="Courier New"/>
            <w:noProof/>
            <w:vertAlign w:val="subscript"/>
          </w:rPr>
          <w:t>ab</w:t>
        </w:r>
        <w:r w:rsidRPr="00164E4F">
          <w:rPr>
            <w:rStyle w:val="Hyperlink"/>
            <w:noProof/>
          </w:rPr>
          <w:t xml:space="preserve"> = q</w:t>
        </w:r>
        <w:r w:rsidRPr="00164E4F">
          <w:rPr>
            <w:rStyle w:val="Hyperlink"/>
            <w:rFonts w:ascii="Courier New" w:hAnsi="Courier New"/>
            <w:noProof/>
            <w:vertAlign w:val="superscript"/>
          </w:rPr>
          <w:t>c</w:t>
        </w:r>
        <w:r w:rsidRPr="00164E4F">
          <w:rPr>
            <w:rStyle w:val="Hyperlink"/>
            <w:noProof/>
          </w:rPr>
          <w:t xml:space="preserve"> </w:t>
        </w:r>
        <w:r w:rsidRPr="00164E4F">
          <w:rPr>
            <w:rStyle w:val="Hyperlink"/>
            <w:noProof/>
          </w:rPr>
          <w:sym w:font="Symbol" w:char="F0B7"/>
        </w:r>
        <w:r w:rsidRPr="00164E4F">
          <w:rPr>
            <w:rStyle w:val="Hyperlink"/>
            <w:noProof/>
          </w:rPr>
          <w:t xml:space="preserve"> (∂</w:t>
        </w:r>
        <w:r w:rsidRPr="00164E4F">
          <w:rPr>
            <w:rStyle w:val="Hyperlink"/>
            <w:rFonts w:ascii="Courier New" w:hAnsi="Courier New"/>
            <w:noProof/>
            <w:vertAlign w:val="subscript"/>
          </w:rPr>
          <w:t>a</w:t>
        </w:r>
        <w:r w:rsidRPr="00164E4F">
          <w:rPr>
            <w:rStyle w:val="Hyperlink"/>
            <w:noProof/>
          </w:rPr>
          <w:t>q</w:t>
        </w:r>
        <w:r w:rsidRPr="00164E4F">
          <w:rPr>
            <w:rStyle w:val="Hyperlink"/>
            <w:rFonts w:ascii="Courier New" w:hAnsi="Courier New"/>
            <w:noProof/>
            <w:vertAlign w:val="subscript"/>
          </w:rPr>
          <w:t>b</w:t>
        </w:r>
        <w:r w:rsidRPr="00164E4F">
          <w:rPr>
            <w:rStyle w:val="Hyperlink"/>
            <w:noProof/>
          </w:rPr>
          <w:t>)   =   R</w:t>
        </w:r>
        <w:r w:rsidRPr="00164E4F">
          <w:rPr>
            <w:rStyle w:val="Hyperlink"/>
            <w:rFonts w:ascii="Courier New" w:hAnsi="Courier New"/>
            <w:noProof/>
            <w:vertAlign w:val="superscript"/>
          </w:rPr>
          <w:t>c</w:t>
        </w:r>
        <w:r w:rsidRPr="00164E4F">
          <w:rPr>
            <w:rStyle w:val="Hyperlink"/>
            <w:rFonts w:ascii="Courier New" w:hAnsi="Courier New"/>
            <w:noProof/>
            <w:vertAlign w:val="subscript"/>
          </w:rPr>
          <w:t>i</w:t>
        </w:r>
        <w:r w:rsidRPr="00164E4F">
          <w:rPr>
            <w:rStyle w:val="Hyperlink"/>
            <w:noProof/>
          </w:rPr>
          <w:t>(∂</w:t>
        </w:r>
        <w:r w:rsidRPr="00164E4F">
          <w:rPr>
            <w:rStyle w:val="Hyperlink"/>
            <w:rFonts w:ascii="Courier New" w:hAnsi="Courier New"/>
            <w:noProof/>
            <w:vertAlign w:val="subscript"/>
          </w:rPr>
          <w:t>a</w:t>
        </w:r>
        <w:r w:rsidRPr="00164E4F">
          <w:rPr>
            <w:rStyle w:val="Hyperlink"/>
            <w:noProof/>
          </w:rPr>
          <w:t>R</w:t>
        </w:r>
        <w:r w:rsidRPr="00164E4F">
          <w:rPr>
            <w:rStyle w:val="Hyperlink"/>
            <w:rFonts w:ascii="Courier New" w:hAnsi="Courier New"/>
            <w:noProof/>
            <w:vertAlign w:val="subscript"/>
          </w:rPr>
          <w:t>b</w:t>
        </w:r>
        <w:r w:rsidRPr="00164E4F">
          <w:rPr>
            <w:rStyle w:val="Hyperlink"/>
            <w:rFonts w:ascii="Courier New" w:hAnsi="Courier New"/>
            <w:noProof/>
            <w:vertAlign w:val="superscript"/>
          </w:rPr>
          <w:t>i</w:t>
        </w:r>
        <w:r w:rsidRPr="00164E4F">
          <w:rPr>
            <w:rStyle w:val="Hyperlink"/>
            <w:noProof/>
          </w:rPr>
          <w:t>)</w:t>
        </w:r>
        <w:r>
          <w:rPr>
            <w:noProof/>
            <w:webHidden/>
          </w:rPr>
          <w:tab/>
        </w:r>
        <w:r>
          <w:rPr>
            <w:noProof/>
            <w:webHidden/>
          </w:rPr>
          <w:fldChar w:fldCharType="begin"/>
        </w:r>
        <w:r>
          <w:rPr>
            <w:noProof/>
            <w:webHidden/>
          </w:rPr>
          <w:instrText xml:space="preserve"> PAGEREF _Toc418490289 \h </w:instrText>
        </w:r>
        <w:r>
          <w:rPr>
            <w:noProof/>
          </w:rPr>
        </w:r>
        <w:r>
          <w:rPr>
            <w:noProof/>
            <w:webHidden/>
          </w:rPr>
          <w:fldChar w:fldCharType="separate"/>
        </w:r>
        <w:r w:rsidR="006006C1">
          <w:rPr>
            <w:noProof/>
            <w:webHidden/>
          </w:rPr>
          <w:t>303</w:t>
        </w:r>
        <w:r>
          <w:rPr>
            <w:noProof/>
            <w:webHidden/>
          </w:rPr>
          <w:fldChar w:fldCharType="end"/>
        </w:r>
      </w:hyperlink>
    </w:p>
    <w:p w14:paraId="3CE176AD" w14:textId="77777777" w:rsidR="004D4DDD" w:rsidRDefault="004D4DDD">
      <w:pPr>
        <w:pStyle w:val="TOC3"/>
        <w:tabs>
          <w:tab w:val="right" w:leader="dot" w:pos="9350"/>
        </w:tabs>
        <w:rPr>
          <w:noProof/>
          <w:sz w:val="24"/>
          <w:szCs w:val="24"/>
        </w:rPr>
      </w:pPr>
      <w:hyperlink w:anchor="_Toc418490290" w:history="1">
        <w:r w:rsidRPr="00164E4F">
          <w:rPr>
            <w:rStyle w:val="Hyperlink"/>
            <w:noProof/>
          </w:rPr>
          <w:t>F.2 Identities of the form  (∂</w:t>
        </w:r>
        <w:r w:rsidRPr="00164E4F">
          <w:rPr>
            <w:rStyle w:val="Hyperlink"/>
            <w:rFonts w:ascii="Courier New" w:hAnsi="Courier New"/>
            <w:noProof/>
            <w:vertAlign w:val="subscript"/>
          </w:rPr>
          <w:t>a</w:t>
        </w:r>
        <w:r w:rsidRPr="00164E4F">
          <w:rPr>
            <w:rStyle w:val="Hyperlink"/>
            <w:noProof/>
          </w:rPr>
          <w:t>R</w:t>
        </w:r>
        <w:r w:rsidRPr="00164E4F">
          <w:rPr>
            <w:rStyle w:val="Hyperlink"/>
            <w:rFonts w:ascii="Courier New" w:hAnsi="Courier New"/>
            <w:noProof/>
            <w:vertAlign w:val="superscript"/>
          </w:rPr>
          <w:t>d</w:t>
        </w:r>
        <w:r w:rsidRPr="00164E4F">
          <w:rPr>
            <w:rStyle w:val="Hyperlink"/>
            <w:rFonts w:ascii="Courier New" w:hAnsi="Courier New"/>
            <w:noProof/>
            <w:vertAlign w:val="subscript"/>
          </w:rPr>
          <w:t>n</w:t>
        </w:r>
        <w:r w:rsidRPr="00164E4F">
          <w:rPr>
            <w:rStyle w:val="Hyperlink"/>
            <w:noProof/>
          </w:rPr>
          <w:t>) = – R</w:t>
        </w:r>
        <w:r w:rsidRPr="00164E4F">
          <w:rPr>
            <w:rStyle w:val="Hyperlink"/>
            <w:rFonts w:ascii="Courier New" w:hAnsi="Courier New"/>
            <w:noProof/>
            <w:vertAlign w:val="superscript"/>
          </w:rPr>
          <w:t>e</w:t>
        </w:r>
        <w:r w:rsidRPr="00164E4F">
          <w:rPr>
            <w:rStyle w:val="Hyperlink"/>
            <w:rFonts w:ascii="Courier New" w:hAnsi="Courier New"/>
            <w:noProof/>
            <w:vertAlign w:val="subscript"/>
          </w:rPr>
          <w:t>n</w:t>
        </w:r>
        <w:r w:rsidRPr="00164E4F">
          <w:rPr>
            <w:rStyle w:val="Hyperlink"/>
            <w:noProof/>
          </w:rPr>
          <w:t xml:space="preserve"> R</w:t>
        </w:r>
        <w:r w:rsidRPr="00164E4F">
          <w:rPr>
            <w:rStyle w:val="Hyperlink"/>
            <w:rFonts w:ascii="Courier New" w:hAnsi="Courier New"/>
            <w:noProof/>
            <w:vertAlign w:val="superscript"/>
          </w:rPr>
          <w:t>d</w:t>
        </w:r>
        <w:r w:rsidRPr="00164E4F">
          <w:rPr>
            <w:rStyle w:val="Hyperlink"/>
            <w:rFonts w:ascii="Courier New" w:hAnsi="Courier New"/>
            <w:noProof/>
            <w:vertAlign w:val="subscript"/>
          </w:rPr>
          <w:t xml:space="preserve">m </w:t>
        </w:r>
        <w:r w:rsidRPr="00164E4F">
          <w:rPr>
            <w:rStyle w:val="Hyperlink"/>
            <w:noProof/>
          </w:rPr>
          <w:t>(∂</w:t>
        </w:r>
        <w:r w:rsidRPr="00164E4F">
          <w:rPr>
            <w:rStyle w:val="Hyperlink"/>
            <w:rFonts w:ascii="Courier New" w:hAnsi="Courier New"/>
            <w:noProof/>
            <w:vertAlign w:val="subscript"/>
          </w:rPr>
          <w:t>a</w:t>
        </w:r>
        <w:r w:rsidRPr="00164E4F">
          <w:rPr>
            <w:rStyle w:val="Hyperlink"/>
            <w:noProof/>
          </w:rPr>
          <w:t>R</w:t>
        </w:r>
        <w:r w:rsidRPr="00164E4F">
          <w:rPr>
            <w:rStyle w:val="Hyperlink"/>
            <w:rFonts w:ascii="Courier New" w:hAnsi="Courier New"/>
            <w:noProof/>
            <w:vertAlign w:val="subscript"/>
          </w:rPr>
          <w:t>e</w:t>
        </w:r>
        <w:r w:rsidRPr="00164E4F">
          <w:rPr>
            <w:rStyle w:val="Hyperlink"/>
            <w:rFonts w:ascii="Courier New" w:hAnsi="Courier New"/>
            <w:noProof/>
            <w:vertAlign w:val="superscript"/>
          </w:rPr>
          <w:t>m</w:t>
        </w:r>
        <w:r w:rsidRPr="00164E4F">
          <w:rPr>
            <w:rStyle w:val="Hyperlink"/>
            <w:noProof/>
          </w:rPr>
          <w:t>)</w:t>
        </w:r>
        <w:r>
          <w:rPr>
            <w:noProof/>
            <w:webHidden/>
          </w:rPr>
          <w:tab/>
        </w:r>
        <w:r>
          <w:rPr>
            <w:noProof/>
            <w:webHidden/>
          </w:rPr>
          <w:fldChar w:fldCharType="begin"/>
        </w:r>
        <w:r>
          <w:rPr>
            <w:noProof/>
            <w:webHidden/>
          </w:rPr>
          <w:instrText xml:space="preserve"> PAGEREF _Toc418490290 \h </w:instrText>
        </w:r>
        <w:r>
          <w:rPr>
            <w:noProof/>
          </w:rPr>
        </w:r>
        <w:r>
          <w:rPr>
            <w:noProof/>
            <w:webHidden/>
          </w:rPr>
          <w:fldChar w:fldCharType="separate"/>
        </w:r>
        <w:r w:rsidR="006006C1">
          <w:rPr>
            <w:noProof/>
            <w:webHidden/>
          </w:rPr>
          <w:t>305</w:t>
        </w:r>
        <w:r>
          <w:rPr>
            <w:noProof/>
            <w:webHidden/>
          </w:rPr>
          <w:fldChar w:fldCharType="end"/>
        </w:r>
      </w:hyperlink>
    </w:p>
    <w:p w14:paraId="30928DC3" w14:textId="77777777" w:rsidR="004D4DDD" w:rsidRDefault="004D4DDD">
      <w:pPr>
        <w:pStyle w:val="TOC3"/>
        <w:tabs>
          <w:tab w:val="right" w:leader="dot" w:pos="9350"/>
        </w:tabs>
        <w:rPr>
          <w:noProof/>
          <w:sz w:val="24"/>
          <w:szCs w:val="24"/>
        </w:rPr>
      </w:pPr>
      <w:hyperlink w:anchor="_Toc418490291" w:history="1">
        <w:r w:rsidRPr="00164E4F">
          <w:rPr>
            <w:rStyle w:val="Hyperlink"/>
            <w:noProof/>
          </w:rPr>
          <w:t>F.3 Identities of the form  (∂</w:t>
        </w:r>
        <w:r w:rsidRPr="00164E4F">
          <w:rPr>
            <w:rStyle w:val="Hyperlink"/>
            <w:rFonts w:ascii="Courier New" w:hAnsi="Courier New"/>
            <w:noProof/>
            <w:vertAlign w:val="subscript"/>
          </w:rPr>
          <w:t>c</w:t>
        </w:r>
        <w:r w:rsidRPr="00164E4F">
          <w:rPr>
            <w:rStyle w:val="Hyperlink"/>
            <w:noProof/>
          </w:rPr>
          <w:t>g</w:t>
        </w:r>
        <w:r w:rsidRPr="00164E4F">
          <w:rPr>
            <w:rStyle w:val="Hyperlink"/>
            <w:rFonts w:ascii="Courier New" w:hAnsi="Courier New"/>
            <w:noProof/>
            <w:vertAlign w:val="superscript"/>
          </w:rPr>
          <w:t>ab</w:t>
        </w:r>
        <w:r w:rsidRPr="00164E4F">
          <w:rPr>
            <w:rStyle w:val="Hyperlink"/>
            <w:noProof/>
          </w:rPr>
          <w:t>)  =  – [g</w:t>
        </w:r>
        <w:r w:rsidRPr="00164E4F">
          <w:rPr>
            <w:rStyle w:val="Hyperlink"/>
            <w:rFonts w:ascii="Courier New" w:hAnsi="Courier New"/>
            <w:noProof/>
            <w:vertAlign w:val="superscript"/>
          </w:rPr>
          <w:t>an</w:t>
        </w:r>
        <w:r w:rsidRPr="00164E4F">
          <w:rPr>
            <w:rStyle w:val="Hyperlink"/>
            <w:noProof/>
          </w:rPr>
          <w:t xml:space="preserve"> Γ </w:t>
        </w:r>
        <w:r w:rsidRPr="00164E4F">
          <w:rPr>
            <w:rStyle w:val="Hyperlink"/>
            <w:rFonts w:ascii="Courier New" w:hAnsi="Courier New"/>
            <w:noProof/>
            <w:vertAlign w:val="superscript"/>
          </w:rPr>
          <w:t>b</w:t>
        </w:r>
        <w:r w:rsidRPr="00164E4F">
          <w:rPr>
            <w:rStyle w:val="Hyperlink"/>
            <w:rFonts w:ascii="Courier New" w:hAnsi="Courier New"/>
            <w:noProof/>
            <w:vertAlign w:val="subscript"/>
          </w:rPr>
          <w:t>cn</w:t>
        </w:r>
        <w:r w:rsidRPr="00164E4F">
          <w:rPr>
            <w:rStyle w:val="Hyperlink"/>
            <w:noProof/>
          </w:rPr>
          <w:t xml:space="preserve">  + g</w:t>
        </w:r>
        <w:r w:rsidRPr="00164E4F">
          <w:rPr>
            <w:rStyle w:val="Hyperlink"/>
            <w:rFonts w:ascii="Courier New" w:hAnsi="Courier New"/>
            <w:noProof/>
            <w:vertAlign w:val="superscript"/>
          </w:rPr>
          <w:t>bn</w:t>
        </w:r>
        <w:r w:rsidRPr="00164E4F">
          <w:rPr>
            <w:rStyle w:val="Hyperlink"/>
            <w:noProof/>
          </w:rPr>
          <w:t xml:space="preserve"> Γ</w:t>
        </w:r>
        <w:r w:rsidRPr="00164E4F">
          <w:rPr>
            <w:rStyle w:val="Hyperlink"/>
            <w:rFonts w:ascii="Courier New" w:hAnsi="Courier New"/>
            <w:noProof/>
            <w:vertAlign w:val="superscript"/>
          </w:rPr>
          <w:t>a</w:t>
        </w:r>
        <w:r w:rsidRPr="00164E4F">
          <w:rPr>
            <w:rStyle w:val="Hyperlink"/>
            <w:rFonts w:ascii="Courier New" w:hAnsi="Courier New"/>
            <w:noProof/>
            <w:vertAlign w:val="subscript"/>
          </w:rPr>
          <w:t>cn</w:t>
        </w:r>
        <w:r w:rsidRPr="00164E4F">
          <w:rPr>
            <w:rStyle w:val="Hyperlink"/>
            <w:noProof/>
          </w:rPr>
          <w:t>]</w:t>
        </w:r>
        <w:r>
          <w:rPr>
            <w:noProof/>
            <w:webHidden/>
          </w:rPr>
          <w:tab/>
        </w:r>
        <w:r>
          <w:rPr>
            <w:noProof/>
            <w:webHidden/>
          </w:rPr>
          <w:fldChar w:fldCharType="begin"/>
        </w:r>
        <w:r>
          <w:rPr>
            <w:noProof/>
            <w:webHidden/>
          </w:rPr>
          <w:instrText xml:space="preserve"> PAGEREF _Toc418490291 \h </w:instrText>
        </w:r>
        <w:r>
          <w:rPr>
            <w:noProof/>
          </w:rPr>
        </w:r>
        <w:r>
          <w:rPr>
            <w:noProof/>
            <w:webHidden/>
          </w:rPr>
          <w:fldChar w:fldCharType="separate"/>
        </w:r>
        <w:r w:rsidR="006006C1">
          <w:rPr>
            <w:noProof/>
            <w:webHidden/>
          </w:rPr>
          <w:t>306</w:t>
        </w:r>
        <w:r>
          <w:rPr>
            <w:noProof/>
            <w:webHidden/>
          </w:rPr>
          <w:fldChar w:fldCharType="end"/>
        </w:r>
      </w:hyperlink>
    </w:p>
    <w:p w14:paraId="01552D30" w14:textId="77777777" w:rsidR="004D4DDD" w:rsidRDefault="004D4DDD">
      <w:pPr>
        <w:pStyle w:val="TOC3"/>
        <w:tabs>
          <w:tab w:val="right" w:leader="dot" w:pos="9350"/>
        </w:tabs>
        <w:rPr>
          <w:noProof/>
          <w:sz w:val="24"/>
          <w:szCs w:val="24"/>
        </w:rPr>
      </w:pPr>
      <w:hyperlink w:anchor="_Toc418490292" w:history="1">
        <w:r w:rsidRPr="00164E4F">
          <w:rPr>
            <w:rStyle w:val="Hyperlink"/>
            <w:noProof/>
          </w:rPr>
          <w:t>F.4 Identity:   Γ</w:t>
        </w:r>
        <w:r w:rsidRPr="00164E4F">
          <w:rPr>
            <w:rStyle w:val="Hyperlink"/>
            <w:rFonts w:ascii="Courier New" w:hAnsi="Courier New"/>
            <w:noProof/>
            <w:vertAlign w:val="superscript"/>
          </w:rPr>
          <w:t>d</w:t>
        </w:r>
        <w:r w:rsidRPr="00164E4F">
          <w:rPr>
            <w:rStyle w:val="Hyperlink"/>
            <w:rFonts w:ascii="Courier New" w:hAnsi="Courier New"/>
            <w:noProof/>
            <w:vertAlign w:val="subscript"/>
          </w:rPr>
          <w:t>ab</w:t>
        </w:r>
        <w:r w:rsidRPr="00164E4F">
          <w:rPr>
            <w:rStyle w:val="Hyperlink"/>
            <w:noProof/>
          </w:rPr>
          <w:t xml:space="preserve"> = (1/2) g</w:t>
        </w:r>
        <w:r w:rsidRPr="00164E4F">
          <w:rPr>
            <w:rStyle w:val="Hyperlink"/>
            <w:rFonts w:ascii="Courier New" w:hAnsi="Courier New"/>
            <w:noProof/>
            <w:vertAlign w:val="superscript"/>
          </w:rPr>
          <w:t>dc</w:t>
        </w:r>
        <w:r w:rsidRPr="00164E4F">
          <w:rPr>
            <w:rStyle w:val="Hyperlink"/>
            <w:noProof/>
          </w:rPr>
          <w:t xml:space="preserve"> [ ∂</w:t>
        </w:r>
        <w:r w:rsidRPr="00164E4F">
          <w:rPr>
            <w:rStyle w:val="Hyperlink"/>
            <w:rFonts w:ascii="Courier New" w:hAnsi="Courier New"/>
            <w:noProof/>
            <w:vertAlign w:val="subscript"/>
          </w:rPr>
          <w:t>a</w:t>
        </w:r>
        <w:r w:rsidRPr="00164E4F">
          <w:rPr>
            <w:rStyle w:val="Hyperlink"/>
            <w:noProof/>
          </w:rPr>
          <w:t>g</w:t>
        </w:r>
        <w:r w:rsidRPr="00164E4F">
          <w:rPr>
            <w:rStyle w:val="Hyperlink"/>
            <w:rFonts w:ascii="Courier New" w:hAnsi="Courier New"/>
            <w:noProof/>
            <w:vertAlign w:val="subscript"/>
          </w:rPr>
          <w:t>bc</w:t>
        </w:r>
        <w:r w:rsidRPr="00164E4F">
          <w:rPr>
            <w:rStyle w:val="Hyperlink"/>
            <w:noProof/>
          </w:rPr>
          <w:t xml:space="preserve"> +  ∂</w:t>
        </w:r>
        <w:r w:rsidRPr="00164E4F">
          <w:rPr>
            <w:rStyle w:val="Hyperlink"/>
            <w:rFonts w:ascii="Courier New" w:hAnsi="Courier New"/>
            <w:noProof/>
            <w:vertAlign w:val="subscript"/>
          </w:rPr>
          <w:t>b</w:t>
        </w:r>
        <w:r w:rsidRPr="00164E4F">
          <w:rPr>
            <w:rStyle w:val="Hyperlink"/>
            <w:noProof/>
          </w:rPr>
          <w:t>g</w:t>
        </w:r>
        <w:r w:rsidRPr="00164E4F">
          <w:rPr>
            <w:rStyle w:val="Hyperlink"/>
            <w:rFonts w:ascii="Courier New" w:hAnsi="Courier New"/>
            <w:noProof/>
            <w:vertAlign w:val="subscript"/>
          </w:rPr>
          <w:t>ca</w:t>
        </w:r>
        <w:r w:rsidRPr="00164E4F">
          <w:rPr>
            <w:rStyle w:val="Hyperlink"/>
            <w:noProof/>
          </w:rPr>
          <w:t xml:space="preserve">  –  ∂</w:t>
        </w:r>
        <w:r w:rsidRPr="00164E4F">
          <w:rPr>
            <w:rStyle w:val="Hyperlink"/>
            <w:rFonts w:ascii="Courier New" w:hAnsi="Courier New"/>
            <w:noProof/>
            <w:vertAlign w:val="subscript"/>
          </w:rPr>
          <w:t>c</w:t>
        </w:r>
        <w:r w:rsidRPr="00164E4F">
          <w:rPr>
            <w:rStyle w:val="Hyperlink"/>
            <w:noProof/>
          </w:rPr>
          <w:t>g</w:t>
        </w:r>
        <w:r w:rsidRPr="00164E4F">
          <w:rPr>
            <w:rStyle w:val="Hyperlink"/>
            <w:rFonts w:ascii="Courier New" w:hAnsi="Courier New"/>
            <w:noProof/>
            <w:vertAlign w:val="subscript"/>
          </w:rPr>
          <w:t>ab</w:t>
        </w:r>
        <w:r w:rsidRPr="00164E4F">
          <w:rPr>
            <w:rStyle w:val="Hyperlink"/>
            <w:noProof/>
          </w:rPr>
          <w:t>]</w:t>
        </w:r>
        <w:r>
          <w:rPr>
            <w:noProof/>
            <w:webHidden/>
          </w:rPr>
          <w:tab/>
        </w:r>
        <w:r>
          <w:rPr>
            <w:noProof/>
            <w:webHidden/>
          </w:rPr>
          <w:fldChar w:fldCharType="begin"/>
        </w:r>
        <w:r>
          <w:rPr>
            <w:noProof/>
            <w:webHidden/>
          </w:rPr>
          <w:instrText xml:space="preserve"> PAGEREF _Toc418490292 \h </w:instrText>
        </w:r>
        <w:r>
          <w:rPr>
            <w:noProof/>
          </w:rPr>
        </w:r>
        <w:r>
          <w:rPr>
            <w:noProof/>
            <w:webHidden/>
          </w:rPr>
          <w:fldChar w:fldCharType="separate"/>
        </w:r>
        <w:r w:rsidR="006006C1">
          <w:rPr>
            <w:noProof/>
            <w:webHidden/>
          </w:rPr>
          <w:t>308</w:t>
        </w:r>
        <w:r>
          <w:rPr>
            <w:noProof/>
            <w:webHidden/>
          </w:rPr>
          <w:fldChar w:fldCharType="end"/>
        </w:r>
      </w:hyperlink>
    </w:p>
    <w:p w14:paraId="3BB33885" w14:textId="77777777" w:rsidR="004D4DDD" w:rsidRDefault="004D4DDD">
      <w:pPr>
        <w:pStyle w:val="TOC3"/>
        <w:tabs>
          <w:tab w:val="right" w:leader="dot" w:pos="9350"/>
        </w:tabs>
        <w:rPr>
          <w:noProof/>
          <w:sz w:val="24"/>
          <w:szCs w:val="24"/>
        </w:rPr>
      </w:pPr>
      <w:hyperlink w:anchor="_Toc418490293" w:history="1">
        <w:r w:rsidRPr="00164E4F">
          <w:rPr>
            <w:rStyle w:val="Hyperlink"/>
            <w:noProof/>
          </w:rPr>
          <w:t>F.5 Picture D1 Context</w:t>
        </w:r>
        <w:r>
          <w:rPr>
            <w:noProof/>
            <w:webHidden/>
          </w:rPr>
          <w:tab/>
        </w:r>
        <w:r>
          <w:rPr>
            <w:noProof/>
            <w:webHidden/>
          </w:rPr>
          <w:fldChar w:fldCharType="begin"/>
        </w:r>
        <w:r>
          <w:rPr>
            <w:noProof/>
            <w:webHidden/>
          </w:rPr>
          <w:instrText xml:space="preserve"> PAGEREF _Toc418490293 \h </w:instrText>
        </w:r>
        <w:r>
          <w:rPr>
            <w:noProof/>
          </w:rPr>
        </w:r>
        <w:r>
          <w:rPr>
            <w:noProof/>
            <w:webHidden/>
          </w:rPr>
          <w:fldChar w:fldCharType="separate"/>
        </w:r>
        <w:r w:rsidR="006006C1">
          <w:rPr>
            <w:noProof/>
            <w:webHidden/>
          </w:rPr>
          <w:t>310</w:t>
        </w:r>
        <w:r>
          <w:rPr>
            <w:noProof/>
            <w:webHidden/>
          </w:rPr>
          <w:fldChar w:fldCharType="end"/>
        </w:r>
      </w:hyperlink>
    </w:p>
    <w:p w14:paraId="658C14FE" w14:textId="77777777" w:rsidR="004D4DDD" w:rsidRDefault="004D4DDD">
      <w:pPr>
        <w:pStyle w:val="TOC3"/>
        <w:tabs>
          <w:tab w:val="right" w:leader="dot" w:pos="9350"/>
        </w:tabs>
        <w:rPr>
          <w:noProof/>
          <w:sz w:val="24"/>
          <w:szCs w:val="24"/>
        </w:rPr>
      </w:pPr>
      <w:hyperlink w:anchor="_Toc418490294" w:history="1">
        <w:r w:rsidRPr="00164E4F">
          <w:rPr>
            <w:rStyle w:val="Hyperlink"/>
            <w:noProof/>
          </w:rPr>
          <w:t>F.6 Relations between Γ and Γ '</w:t>
        </w:r>
        <w:r>
          <w:rPr>
            <w:noProof/>
            <w:webHidden/>
          </w:rPr>
          <w:tab/>
        </w:r>
        <w:r>
          <w:rPr>
            <w:noProof/>
            <w:webHidden/>
          </w:rPr>
          <w:fldChar w:fldCharType="begin"/>
        </w:r>
        <w:r>
          <w:rPr>
            <w:noProof/>
            <w:webHidden/>
          </w:rPr>
          <w:instrText xml:space="preserve"> PAGEREF _Toc418490294 \h </w:instrText>
        </w:r>
        <w:r>
          <w:rPr>
            <w:noProof/>
          </w:rPr>
        </w:r>
        <w:r>
          <w:rPr>
            <w:noProof/>
            <w:webHidden/>
          </w:rPr>
          <w:fldChar w:fldCharType="separate"/>
        </w:r>
        <w:r w:rsidR="006006C1">
          <w:rPr>
            <w:noProof/>
            <w:webHidden/>
          </w:rPr>
          <w:t>311</w:t>
        </w:r>
        <w:r>
          <w:rPr>
            <w:noProof/>
            <w:webHidden/>
          </w:rPr>
          <w:fldChar w:fldCharType="end"/>
        </w:r>
      </w:hyperlink>
    </w:p>
    <w:p w14:paraId="4A0E2EF0" w14:textId="77777777" w:rsidR="004D4DDD" w:rsidRDefault="004D4DDD">
      <w:pPr>
        <w:pStyle w:val="TOC3"/>
        <w:tabs>
          <w:tab w:val="right" w:leader="dot" w:pos="9350"/>
        </w:tabs>
        <w:rPr>
          <w:noProof/>
          <w:sz w:val="24"/>
          <w:szCs w:val="24"/>
        </w:rPr>
      </w:pPr>
      <w:hyperlink w:anchor="_Toc418490295" w:history="1">
        <w:r w:rsidRPr="00164E4F">
          <w:rPr>
            <w:rStyle w:val="Hyperlink"/>
            <w:noProof/>
          </w:rPr>
          <w:t>F.7 Statement and Proof of the Covariant Derivative Theorem</w:t>
        </w:r>
        <w:r>
          <w:rPr>
            <w:noProof/>
            <w:webHidden/>
          </w:rPr>
          <w:tab/>
        </w:r>
        <w:r>
          <w:rPr>
            <w:noProof/>
            <w:webHidden/>
          </w:rPr>
          <w:fldChar w:fldCharType="begin"/>
        </w:r>
        <w:r>
          <w:rPr>
            <w:noProof/>
            <w:webHidden/>
          </w:rPr>
          <w:instrText xml:space="preserve"> PAGEREF _Toc418490295 \h </w:instrText>
        </w:r>
        <w:r>
          <w:rPr>
            <w:noProof/>
          </w:rPr>
        </w:r>
        <w:r>
          <w:rPr>
            <w:noProof/>
            <w:webHidden/>
          </w:rPr>
          <w:fldChar w:fldCharType="separate"/>
        </w:r>
        <w:r w:rsidR="006006C1">
          <w:rPr>
            <w:noProof/>
            <w:webHidden/>
          </w:rPr>
          <w:t>312</w:t>
        </w:r>
        <w:r>
          <w:rPr>
            <w:noProof/>
            <w:webHidden/>
          </w:rPr>
          <w:fldChar w:fldCharType="end"/>
        </w:r>
      </w:hyperlink>
    </w:p>
    <w:p w14:paraId="1D2B7EC9" w14:textId="77777777" w:rsidR="004D4DDD" w:rsidRDefault="004D4DDD">
      <w:pPr>
        <w:pStyle w:val="TOC3"/>
        <w:tabs>
          <w:tab w:val="right" w:leader="dot" w:pos="9350"/>
        </w:tabs>
        <w:rPr>
          <w:noProof/>
          <w:sz w:val="24"/>
          <w:szCs w:val="24"/>
        </w:rPr>
      </w:pPr>
      <w:hyperlink w:anchor="_Toc418490296" w:history="1">
        <w:r w:rsidRPr="00164E4F">
          <w:rPr>
            <w:rStyle w:val="Hyperlink"/>
            <w:noProof/>
          </w:rPr>
          <w:t>F.8 Rules for raising any index on a covariant derivative of a covariant tensor density.</w:t>
        </w:r>
        <w:r>
          <w:rPr>
            <w:noProof/>
            <w:webHidden/>
          </w:rPr>
          <w:tab/>
        </w:r>
        <w:r>
          <w:rPr>
            <w:noProof/>
            <w:webHidden/>
          </w:rPr>
          <w:fldChar w:fldCharType="begin"/>
        </w:r>
        <w:r>
          <w:rPr>
            <w:noProof/>
            <w:webHidden/>
          </w:rPr>
          <w:instrText xml:space="preserve"> PAGEREF _Toc418490296 \h </w:instrText>
        </w:r>
        <w:r>
          <w:rPr>
            <w:noProof/>
          </w:rPr>
        </w:r>
        <w:r>
          <w:rPr>
            <w:noProof/>
            <w:webHidden/>
          </w:rPr>
          <w:fldChar w:fldCharType="separate"/>
        </w:r>
        <w:r w:rsidR="006006C1">
          <w:rPr>
            <w:noProof/>
            <w:webHidden/>
          </w:rPr>
          <w:t>318</w:t>
        </w:r>
        <w:r>
          <w:rPr>
            <w:noProof/>
            <w:webHidden/>
          </w:rPr>
          <w:fldChar w:fldCharType="end"/>
        </w:r>
      </w:hyperlink>
    </w:p>
    <w:p w14:paraId="28ABB771" w14:textId="77777777" w:rsidR="004D4DDD" w:rsidRDefault="004D4DDD">
      <w:pPr>
        <w:pStyle w:val="TOC3"/>
        <w:tabs>
          <w:tab w:val="right" w:leader="dot" w:pos="9350"/>
        </w:tabs>
        <w:rPr>
          <w:noProof/>
          <w:sz w:val="24"/>
          <w:szCs w:val="24"/>
        </w:rPr>
      </w:pPr>
      <w:hyperlink w:anchor="_Toc418490297" w:history="1">
        <w:r w:rsidRPr="00164E4F">
          <w:rPr>
            <w:rStyle w:val="Hyperlink"/>
            <w:noProof/>
          </w:rPr>
          <w:t>F.9 Examples of covariant derivative expressions</w:t>
        </w:r>
        <w:r>
          <w:rPr>
            <w:noProof/>
            <w:webHidden/>
          </w:rPr>
          <w:tab/>
        </w:r>
        <w:r>
          <w:rPr>
            <w:noProof/>
            <w:webHidden/>
          </w:rPr>
          <w:fldChar w:fldCharType="begin"/>
        </w:r>
        <w:r>
          <w:rPr>
            <w:noProof/>
            <w:webHidden/>
          </w:rPr>
          <w:instrText xml:space="preserve"> PAGEREF _Toc418490297 \h </w:instrText>
        </w:r>
        <w:r>
          <w:rPr>
            <w:noProof/>
          </w:rPr>
        </w:r>
        <w:r>
          <w:rPr>
            <w:noProof/>
            <w:webHidden/>
          </w:rPr>
          <w:fldChar w:fldCharType="separate"/>
        </w:r>
        <w:r w:rsidR="006006C1">
          <w:rPr>
            <w:noProof/>
            <w:webHidden/>
          </w:rPr>
          <w:t>320</w:t>
        </w:r>
        <w:r>
          <w:rPr>
            <w:noProof/>
            <w:webHidden/>
          </w:rPr>
          <w:fldChar w:fldCharType="end"/>
        </w:r>
      </w:hyperlink>
    </w:p>
    <w:p w14:paraId="5EA93C65" w14:textId="77777777" w:rsidR="004D4DDD" w:rsidRDefault="004D4DDD">
      <w:pPr>
        <w:pStyle w:val="TOC3"/>
        <w:tabs>
          <w:tab w:val="right" w:leader="dot" w:pos="9350"/>
        </w:tabs>
        <w:rPr>
          <w:noProof/>
          <w:sz w:val="24"/>
          <w:szCs w:val="24"/>
        </w:rPr>
      </w:pPr>
      <w:hyperlink w:anchor="_Toc418490298" w:history="1">
        <w:r w:rsidRPr="00164E4F">
          <w:rPr>
            <w:rStyle w:val="Hyperlink"/>
            <w:noProof/>
          </w:rPr>
          <w:t>F.10 The Leibniz rule for the covariant derivative of the product of two tensor densities</w:t>
        </w:r>
        <w:r>
          <w:rPr>
            <w:noProof/>
            <w:webHidden/>
          </w:rPr>
          <w:tab/>
        </w:r>
        <w:r>
          <w:rPr>
            <w:noProof/>
            <w:webHidden/>
          </w:rPr>
          <w:fldChar w:fldCharType="begin"/>
        </w:r>
        <w:r>
          <w:rPr>
            <w:noProof/>
            <w:webHidden/>
          </w:rPr>
          <w:instrText xml:space="preserve"> PAGEREF _Toc418490298 \h </w:instrText>
        </w:r>
        <w:r>
          <w:rPr>
            <w:noProof/>
          </w:rPr>
        </w:r>
        <w:r>
          <w:rPr>
            <w:noProof/>
            <w:webHidden/>
          </w:rPr>
          <w:fldChar w:fldCharType="separate"/>
        </w:r>
        <w:r w:rsidR="006006C1">
          <w:rPr>
            <w:noProof/>
            <w:webHidden/>
          </w:rPr>
          <w:t>323</w:t>
        </w:r>
        <w:r>
          <w:rPr>
            <w:noProof/>
            <w:webHidden/>
          </w:rPr>
          <w:fldChar w:fldCharType="end"/>
        </w:r>
      </w:hyperlink>
    </w:p>
    <w:p w14:paraId="1D7EE06F" w14:textId="77777777" w:rsidR="004D4DDD" w:rsidRDefault="004D4DDD">
      <w:pPr>
        <w:pStyle w:val="TOC2"/>
        <w:tabs>
          <w:tab w:val="right" w:leader="dot" w:pos="9350"/>
        </w:tabs>
        <w:rPr>
          <w:b w:val="0"/>
          <w:noProof/>
          <w:sz w:val="24"/>
          <w:szCs w:val="24"/>
        </w:rPr>
      </w:pPr>
      <w:hyperlink w:anchor="_Toc418490299" w:history="1">
        <w:r w:rsidRPr="00164E4F">
          <w:rPr>
            <w:rStyle w:val="Hyperlink"/>
            <w:noProof/>
          </w:rPr>
          <w:t>Appendix G:  Expansion of (</w:t>
        </w:r>
        <w:r w:rsidRPr="00164E4F">
          <w:rPr>
            <w:rStyle w:val="Hyperlink"/>
            <w:noProof/>
          </w:rPr>
          <w:sym w:font="Symbol" w:char="F0D1"/>
        </w:r>
        <w:r w:rsidRPr="00164E4F">
          <w:rPr>
            <w:rStyle w:val="Hyperlink"/>
            <w:noProof/>
          </w:rPr>
          <w:t>v) in curvilinear coordinates (v = vector)</w:t>
        </w:r>
        <w:r>
          <w:rPr>
            <w:noProof/>
            <w:webHidden/>
          </w:rPr>
          <w:tab/>
        </w:r>
        <w:r>
          <w:rPr>
            <w:noProof/>
            <w:webHidden/>
          </w:rPr>
          <w:fldChar w:fldCharType="begin"/>
        </w:r>
        <w:r>
          <w:rPr>
            <w:noProof/>
            <w:webHidden/>
          </w:rPr>
          <w:instrText xml:space="preserve"> PAGEREF _Toc418490299 \h </w:instrText>
        </w:r>
        <w:r>
          <w:rPr>
            <w:noProof/>
          </w:rPr>
        </w:r>
        <w:r>
          <w:rPr>
            <w:noProof/>
            <w:webHidden/>
          </w:rPr>
          <w:fldChar w:fldCharType="separate"/>
        </w:r>
        <w:r w:rsidR="006006C1">
          <w:rPr>
            <w:noProof/>
            <w:webHidden/>
          </w:rPr>
          <w:t>327</w:t>
        </w:r>
        <w:r>
          <w:rPr>
            <w:noProof/>
            <w:webHidden/>
          </w:rPr>
          <w:fldChar w:fldCharType="end"/>
        </w:r>
      </w:hyperlink>
    </w:p>
    <w:p w14:paraId="2774D1D3" w14:textId="77777777" w:rsidR="004D4DDD" w:rsidRDefault="004D4DDD">
      <w:pPr>
        <w:pStyle w:val="TOC3"/>
        <w:tabs>
          <w:tab w:val="right" w:leader="dot" w:pos="9350"/>
        </w:tabs>
        <w:rPr>
          <w:noProof/>
          <w:sz w:val="24"/>
          <w:szCs w:val="24"/>
        </w:rPr>
      </w:pPr>
      <w:hyperlink w:anchor="_Toc418490300" w:history="1">
        <w:r w:rsidRPr="00164E4F">
          <w:rPr>
            <w:rStyle w:val="Hyperlink"/>
            <w:noProof/>
          </w:rPr>
          <w:t>G.1 Continuum Mechanics motivation</w:t>
        </w:r>
        <w:r>
          <w:rPr>
            <w:noProof/>
            <w:webHidden/>
          </w:rPr>
          <w:tab/>
        </w:r>
        <w:r>
          <w:rPr>
            <w:noProof/>
            <w:webHidden/>
          </w:rPr>
          <w:fldChar w:fldCharType="begin"/>
        </w:r>
        <w:r>
          <w:rPr>
            <w:noProof/>
            <w:webHidden/>
          </w:rPr>
          <w:instrText xml:space="preserve"> PAGEREF _Toc418490300 \h </w:instrText>
        </w:r>
        <w:r>
          <w:rPr>
            <w:noProof/>
          </w:rPr>
        </w:r>
        <w:r>
          <w:rPr>
            <w:noProof/>
            <w:webHidden/>
          </w:rPr>
          <w:fldChar w:fldCharType="separate"/>
        </w:r>
        <w:r w:rsidR="006006C1">
          <w:rPr>
            <w:noProof/>
            <w:webHidden/>
          </w:rPr>
          <w:t>327</w:t>
        </w:r>
        <w:r>
          <w:rPr>
            <w:noProof/>
            <w:webHidden/>
          </w:rPr>
          <w:fldChar w:fldCharType="end"/>
        </w:r>
      </w:hyperlink>
    </w:p>
    <w:p w14:paraId="47A25AC7" w14:textId="77777777" w:rsidR="004D4DDD" w:rsidRDefault="004D4DDD">
      <w:pPr>
        <w:pStyle w:val="TOC3"/>
        <w:tabs>
          <w:tab w:val="right" w:leader="dot" w:pos="9350"/>
        </w:tabs>
        <w:rPr>
          <w:noProof/>
          <w:sz w:val="24"/>
          <w:szCs w:val="24"/>
        </w:rPr>
      </w:pPr>
      <w:hyperlink w:anchor="_Toc418490301" w:history="1">
        <w:r w:rsidRPr="00164E4F">
          <w:rPr>
            <w:rStyle w:val="Hyperlink"/>
            <w:noProof/>
          </w:rPr>
          <w:t xml:space="preserve">G.2 Expansion of </w:t>
        </w:r>
        <w:r w:rsidRPr="00164E4F">
          <w:rPr>
            <w:rStyle w:val="Hyperlink"/>
            <w:noProof/>
          </w:rPr>
          <w:sym w:font="Symbol" w:char="F0D1"/>
        </w:r>
        <w:r w:rsidRPr="00164E4F">
          <w:rPr>
            <w:rStyle w:val="Hyperlink"/>
            <w:noProof/>
          </w:rPr>
          <w:t>v on e</w:t>
        </w:r>
        <w:r w:rsidRPr="00164E4F">
          <w:rPr>
            <w:rStyle w:val="Hyperlink"/>
            <w:rFonts w:ascii="Courier New" w:hAnsi="Courier New"/>
            <w:noProof/>
            <w:vertAlign w:val="superscript"/>
          </w:rPr>
          <w:t>i</w:t>
        </w:r>
        <w:r w:rsidRPr="00164E4F">
          <w:rPr>
            <w:rStyle w:val="Hyperlink"/>
            <w:noProof/>
          </w:rPr>
          <w:sym w:font="Symbol" w:char="F0C4"/>
        </w:r>
        <w:r w:rsidRPr="00164E4F">
          <w:rPr>
            <w:rStyle w:val="Hyperlink"/>
            <w:noProof/>
          </w:rPr>
          <w:t>e</w:t>
        </w:r>
        <w:r w:rsidRPr="00164E4F">
          <w:rPr>
            <w:rStyle w:val="Hyperlink"/>
            <w:rFonts w:ascii="Courier New" w:hAnsi="Courier New"/>
            <w:noProof/>
            <w:vertAlign w:val="superscript"/>
          </w:rPr>
          <w:t>j</w:t>
        </w:r>
        <w:r w:rsidRPr="00164E4F">
          <w:rPr>
            <w:rStyle w:val="Hyperlink"/>
            <w:noProof/>
          </w:rPr>
          <w:t xml:space="preserve"> by Method 1:  Use the fact that v</w:t>
        </w:r>
        <w:r w:rsidRPr="00164E4F">
          <w:rPr>
            <w:rStyle w:val="Hyperlink"/>
            <w:rFonts w:ascii="Courier New" w:hAnsi="Courier New"/>
            <w:noProof/>
            <w:vertAlign w:val="subscript"/>
          </w:rPr>
          <w:t>b;a</w:t>
        </w:r>
        <w:r w:rsidRPr="00164E4F">
          <w:rPr>
            <w:rStyle w:val="Hyperlink"/>
            <w:noProof/>
          </w:rPr>
          <w:t xml:space="preserve"> is a tensor.</w:t>
        </w:r>
        <w:r>
          <w:rPr>
            <w:noProof/>
            <w:webHidden/>
          </w:rPr>
          <w:tab/>
        </w:r>
        <w:r>
          <w:rPr>
            <w:noProof/>
            <w:webHidden/>
          </w:rPr>
          <w:fldChar w:fldCharType="begin"/>
        </w:r>
        <w:r>
          <w:rPr>
            <w:noProof/>
            <w:webHidden/>
          </w:rPr>
          <w:instrText xml:space="preserve"> PAGEREF _Toc418490301 \h </w:instrText>
        </w:r>
        <w:r>
          <w:rPr>
            <w:noProof/>
          </w:rPr>
        </w:r>
        <w:r>
          <w:rPr>
            <w:noProof/>
            <w:webHidden/>
          </w:rPr>
          <w:fldChar w:fldCharType="separate"/>
        </w:r>
        <w:r w:rsidR="006006C1">
          <w:rPr>
            <w:noProof/>
            <w:webHidden/>
          </w:rPr>
          <w:t>328</w:t>
        </w:r>
        <w:r>
          <w:rPr>
            <w:noProof/>
            <w:webHidden/>
          </w:rPr>
          <w:fldChar w:fldCharType="end"/>
        </w:r>
      </w:hyperlink>
    </w:p>
    <w:p w14:paraId="3A8156F1" w14:textId="77777777" w:rsidR="004D4DDD" w:rsidRDefault="004D4DDD">
      <w:pPr>
        <w:pStyle w:val="TOC3"/>
        <w:tabs>
          <w:tab w:val="right" w:leader="dot" w:pos="9350"/>
        </w:tabs>
        <w:rPr>
          <w:noProof/>
          <w:sz w:val="24"/>
          <w:szCs w:val="24"/>
        </w:rPr>
      </w:pPr>
      <w:hyperlink w:anchor="_Toc418490302" w:history="1">
        <w:r w:rsidRPr="00164E4F">
          <w:rPr>
            <w:rStyle w:val="Hyperlink"/>
            <w:noProof/>
          </w:rPr>
          <w:t xml:space="preserve">G.3 Expansion of </w:t>
        </w:r>
        <w:r w:rsidRPr="00164E4F">
          <w:rPr>
            <w:rStyle w:val="Hyperlink"/>
            <w:noProof/>
          </w:rPr>
          <w:sym w:font="Symbol" w:char="F0D1"/>
        </w:r>
        <w:r w:rsidRPr="00164E4F">
          <w:rPr>
            <w:rStyle w:val="Hyperlink"/>
            <w:noProof/>
          </w:rPr>
          <w:t>v on e</w:t>
        </w:r>
        <w:r w:rsidRPr="00164E4F">
          <w:rPr>
            <w:rStyle w:val="Hyperlink"/>
            <w:rFonts w:ascii="Courier New" w:hAnsi="Courier New"/>
            <w:noProof/>
            <w:vertAlign w:val="superscript"/>
          </w:rPr>
          <w:t>i</w:t>
        </w:r>
        <w:r w:rsidRPr="00164E4F">
          <w:rPr>
            <w:rStyle w:val="Hyperlink"/>
            <w:noProof/>
          </w:rPr>
          <w:sym w:font="Symbol" w:char="F0C4"/>
        </w:r>
        <w:r w:rsidRPr="00164E4F">
          <w:rPr>
            <w:rStyle w:val="Hyperlink"/>
            <w:noProof/>
          </w:rPr>
          <w:t>e</w:t>
        </w:r>
        <w:r w:rsidRPr="00164E4F">
          <w:rPr>
            <w:rStyle w:val="Hyperlink"/>
            <w:rFonts w:ascii="Courier New" w:hAnsi="Courier New"/>
            <w:noProof/>
            <w:vertAlign w:val="superscript"/>
          </w:rPr>
          <w:t>j</w:t>
        </w:r>
        <w:r w:rsidRPr="00164E4F">
          <w:rPr>
            <w:rStyle w:val="Hyperlink"/>
            <w:noProof/>
          </w:rPr>
          <w:t xml:space="preserve"> by Method 2:  Use brute force.</w:t>
        </w:r>
        <w:r>
          <w:rPr>
            <w:noProof/>
            <w:webHidden/>
          </w:rPr>
          <w:tab/>
        </w:r>
        <w:r>
          <w:rPr>
            <w:noProof/>
            <w:webHidden/>
          </w:rPr>
          <w:fldChar w:fldCharType="begin"/>
        </w:r>
        <w:r>
          <w:rPr>
            <w:noProof/>
            <w:webHidden/>
          </w:rPr>
          <w:instrText xml:space="preserve"> PAGEREF _Toc418490302 \h </w:instrText>
        </w:r>
        <w:r>
          <w:rPr>
            <w:noProof/>
          </w:rPr>
        </w:r>
        <w:r>
          <w:rPr>
            <w:noProof/>
            <w:webHidden/>
          </w:rPr>
          <w:fldChar w:fldCharType="separate"/>
        </w:r>
        <w:r w:rsidR="006006C1">
          <w:rPr>
            <w:noProof/>
            <w:webHidden/>
          </w:rPr>
          <w:t>330</w:t>
        </w:r>
        <w:r>
          <w:rPr>
            <w:noProof/>
            <w:webHidden/>
          </w:rPr>
          <w:fldChar w:fldCharType="end"/>
        </w:r>
      </w:hyperlink>
    </w:p>
    <w:p w14:paraId="0EF11C71" w14:textId="77777777" w:rsidR="004D4DDD" w:rsidRDefault="004D4DDD">
      <w:pPr>
        <w:pStyle w:val="TOC3"/>
        <w:tabs>
          <w:tab w:val="right" w:leader="dot" w:pos="9350"/>
        </w:tabs>
        <w:rPr>
          <w:noProof/>
          <w:sz w:val="24"/>
          <w:szCs w:val="24"/>
        </w:rPr>
      </w:pPr>
      <w:hyperlink w:anchor="_Toc418490303" w:history="1">
        <w:r w:rsidRPr="00164E4F">
          <w:rPr>
            <w:rStyle w:val="Hyperlink"/>
            <w:noProof/>
          </w:rPr>
          <w:t>G.4 Expansion on e</w:t>
        </w:r>
        <w:r w:rsidRPr="00164E4F">
          <w:rPr>
            <w:rStyle w:val="Hyperlink"/>
            <w:rFonts w:ascii="Courier New" w:hAnsi="Courier New"/>
            <w:noProof/>
            <w:vertAlign w:val="subscript"/>
          </w:rPr>
          <w:t>i</w:t>
        </w:r>
        <w:r w:rsidRPr="00164E4F">
          <w:rPr>
            <w:rStyle w:val="Hyperlink"/>
            <w:noProof/>
          </w:rPr>
          <w:sym w:font="Symbol" w:char="F0C4"/>
        </w:r>
        <w:r w:rsidRPr="00164E4F">
          <w:rPr>
            <w:rStyle w:val="Hyperlink"/>
            <w:noProof/>
          </w:rPr>
          <w:t>e</w:t>
        </w:r>
        <w:r w:rsidRPr="00164E4F">
          <w:rPr>
            <w:rStyle w:val="Hyperlink"/>
            <w:rFonts w:ascii="Courier New" w:hAnsi="Courier New"/>
            <w:noProof/>
            <w:vertAlign w:val="subscript"/>
          </w:rPr>
          <w:t>j</w:t>
        </w:r>
        <w:r w:rsidRPr="00164E4F">
          <w:rPr>
            <w:rStyle w:val="Hyperlink"/>
            <w:noProof/>
          </w:rPr>
          <w:t xml:space="preserve"> and </w:t>
        </w:r>
        <w:r w:rsidRPr="00164E4F">
          <w:rPr>
            <w:rStyle w:val="Hyperlink"/>
            <w:noProof/>
          </w:rPr>
          <w:fldChar w:fldCharType="begin"/>
        </w:r>
        <w:r w:rsidRPr="00164E4F">
          <w:rPr>
            <w:rStyle w:val="Hyperlink"/>
            <w:noProof/>
          </w:rPr>
          <w:instrText xml:space="preserve"> EQ \O(e,\S\up2(^))</w:instrText>
        </w:r>
        <w:r w:rsidRPr="00164E4F">
          <w:rPr>
            <w:rStyle w:val="Hyperlink"/>
            <w:noProof/>
          </w:rPr>
          <w:fldChar w:fldCharType="end"/>
        </w:r>
        <w:r w:rsidRPr="00164E4F">
          <w:rPr>
            <w:rStyle w:val="Hyperlink"/>
            <w:rFonts w:ascii="Courier New" w:hAnsi="Courier New"/>
            <w:noProof/>
            <w:vertAlign w:val="subscript"/>
          </w:rPr>
          <w:t>i</w:t>
        </w:r>
        <w:r w:rsidRPr="00164E4F">
          <w:rPr>
            <w:rStyle w:val="Hyperlink"/>
            <w:noProof/>
          </w:rPr>
          <w:sym w:font="Symbol" w:char="F0C4"/>
        </w:r>
        <w:r w:rsidRPr="00164E4F">
          <w:rPr>
            <w:rStyle w:val="Hyperlink"/>
            <w:noProof/>
          </w:rPr>
          <w:fldChar w:fldCharType="begin"/>
        </w:r>
        <w:r w:rsidRPr="00164E4F">
          <w:rPr>
            <w:rStyle w:val="Hyperlink"/>
            <w:noProof/>
          </w:rPr>
          <w:instrText xml:space="preserve"> EQ \O(e,\S\up2(^))</w:instrText>
        </w:r>
        <w:r w:rsidRPr="00164E4F">
          <w:rPr>
            <w:rStyle w:val="Hyperlink"/>
            <w:noProof/>
          </w:rPr>
          <w:fldChar w:fldCharType="end"/>
        </w:r>
        <w:r w:rsidRPr="00164E4F">
          <w:rPr>
            <w:rStyle w:val="Hyperlink"/>
            <w:rFonts w:ascii="Courier New" w:hAnsi="Courier New"/>
            <w:noProof/>
            <w:vertAlign w:val="subscript"/>
          </w:rPr>
          <w:t>j</w:t>
        </w:r>
        <w:r>
          <w:rPr>
            <w:noProof/>
            <w:webHidden/>
          </w:rPr>
          <w:tab/>
        </w:r>
        <w:r>
          <w:rPr>
            <w:noProof/>
            <w:webHidden/>
          </w:rPr>
          <w:fldChar w:fldCharType="begin"/>
        </w:r>
        <w:r>
          <w:rPr>
            <w:noProof/>
            <w:webHidden/>
          </w:rPr>
          <w:instrText xml:space="preserve"> PAGEREF _Toc418490303 \h </w:instrText>
        </w:r>
        <w:r>
          <w:rPr>
            <w:noProof/>
          </w:rPr>
        </w:r>
        <w:r>
          <w:rPr>
            <w:noProof/>
            <w:webHidden/>
          </w:rPr>
          <w:fldChar w:fldCharType="separate"/>
        </w:r>
        <w:r w:rsidR="006006C1">
          <w:rPr>
            <w:noProof/>
            <w:webHidden/>
          </w:rPr>
          <w:t>331</w:t>
        </w:r>
        <w:r>
          <w:rPr>
            <w:noProof/>
            <w:webHidden/>
          </w:rPr>
          <w:fldChar w:fldCharType="end"/>
        </w:r>
      </w:hyperlink>
    </w:p>
    <w:p w14:paraId="52DCDA11" w14:textId="77777777" w:rsidR="004D4DDD" w:rsidRDefault="004D4DDD">
      <w:pPr>
        <w:pStyle w:val="TOC3"/>
        <w:tabs>
          <w:tab w:val="right" w:leader="dot" w:pos="9350"/>
        </w:tabs>
        <w:rPr>
          <w:noProof/>
          <w:sz w:val="24"/>
          <w:szCs w:val="24"/>
        </w:rPr>
      </w:pPr>
      <w:hyperlink w:anchor="_Toc418490304" w:history="1">
        <w:r w:rsidRPr="00164E4F">
          <w:rPr>
            <w:rStyle w:val="Hyperlink"/>
            <w:noProof/>
          </w:rPr>
          <w:t>G.5 Orthogonal coordinate systems</w:t>
        </w:r>
        <w:r>
          <w:rPr>
            <w:noProof/>
            <w:webHidden/>
          </w:rPr>
          <w:tab/>
        </w:r>
        <w:r>
          <w:rPr>
            <w:noProof/>
            <w:webHidden/>
          </w:rPr>
          <w:fldChar w:fldCharType="begin"/>
        </w:r>
        <w:r>
          <w:rPr>
            <w:noProof/>
            <w:webHidden/>
          </w:rPr>
          <w:instrText xml:space="preserve"> PAGEREF _Toc418490304 \h </w:instrText>
        </w:r>
        <w:r>
          <w:rPr>
            <w:noProof/>
          </w:rPr>
        </w:r>
        <w:r>
          <w:rPr>
            <w:noProof/>
            <w:webHidden/>
          </w:rPr>
          <w:fldChar w:fldCharType="separate"/>
        </w:r>
        <w:r w:rsidR="006006C1">
          <w:rPr>
            <w:noProof/>
            <w:webHidden/>
          </w:rPr>
          <w:t>332</w:t>
        </w:r>
        <w:r>
          <w:rPr>
            <w:noProof/>
            <w:webHidden/>
          </w:rPr>
          <w:fldChar w:fldCharType="end"/>
        </w:r>
      </w:hyperlink>
    </w:p>
    <w:p w14:paraId="7DA68ECC" w14:textId="77777777" w:rsidR="004D4DDD" w:rsidRDefault="004D4DDD">
      <w:pPr>
        <w:pStyle w:val="TOC3"/>
        <w:tabs>
          <w:tab w:val="right" w:leader="dot" w:pos="9350"/>
        </w:tabs>
        <w:rPr>
          <w:noProof/>
          <w:sz w:val="24"/>
          <w:szCs w:val="24"/>
        </w:rPr>
      </w:pPr>
      <w:hyperlink w:anchor="_Toc418490305" w:history="1">
        <w:r w:rsidRPr="00164E4F">
          <w:rPr>
            <w:rStyle w:val="Hyperlink"/>
            <w:noProof/>
          </w:rPr>
          <w:t>G.6 Maple evaluation of (</w:t>
        </w:r>
        <w:r w:rsidRPr="00164E4F">
          <w:rPr>
            <w:rStyle w:val="Hyperlink"/>
            <w:noProof/>
          </w:rPr>
          <w:sym w:font="Symbol" w:char="F0D1"/>
        </w:r>
        <w:r w:rsidRPr="00164E4F">
          <w:rPr>
            <w:rStyle w:val="Hyperlink"/>
            <w:noProof/>
          </w:rPr>
          <w:t>v) in several coordinate systems</w:t>
        </w:r>
        <w:r>
          <w:rPr>
            <w:noProof/>
            <w:webHidden/>
          </w:rPr>
          <w:tab/>
        </w:r>
        <w:r>
          <w:rPr>
            <w:noProof/>
            <w:webHidden/>
          </w:rPr>
          <w:fldChar w:fldCharType="begin"/>
        </w:r>
        <w:r>
          <w:rPr>
            <w:noProof/>
            <w:webHidden/>
          </w:rPr>
          <w:instrText xml:space="preserve"> PAGEREF _Toc418490305 \h </w:instrText>
        </w:r>
        <w:r>
          <w:rPr>
            <w:noProof/>
          </w:rPr>
        </w:r>
        <w:r>
          <w:rPr>
            <w:noProof/>
            <w:webHidden/>
          </w:rPr>
          <w:fldChar w:fldCharType="separate"/>
        </w:r>
        <w:r w:rsidR="006006C1">
          <w:rPr>
            <w:noProof/>
            <w:webHidden/>
          </w:rPr>
          <w:t>333</w:t>
        </w:r>
        <w:r>
          <w:rPr>
            <w:noProof/>
            <w:webHidden/>
          </w:rPr>
          <w:fldChar w:fldCharType="end"/>
        </w:r>
      </w:hyperlink>
    </w:p>
    <w:p w14:paraId="79C11307" w14:textId="77777777" w:rsidR="004D4DDD" w:rsidRDefault="004D4DDD">
      <w:pPr>
        <w:pStyle w:val="TOC2"/>
        <w:tabs>
          <w:tab w:val="right" w:leader="dot" w:pos="9350"/>
        </w:tabs>
        <w:rPr>
          <w:b w:val="0"/>
          <w:noProof/>
          <w:sz w:val="24"/>
          <w:szCs w:val="24"/>
        </w:rPr>
      </w:pPr>
      <w:hyperlink w:anchor="_Toc418490306" w:history="1">
        <w:r w:rsidRPr="00164E4F">
          <w:rPr>
            <w:rStyle w:val="Hyperlink"/>
            <w:noProof/>
          </w:rPr>
          <w:t>Appendix H:  Expansion of div(T) in curvilinear coordinates (T = rank-2 tensor)</w:t>
        </w:r>
        <w:r>
          <w:rPr>
            <w:noProof/>
            <w:webHidden/>
          </w:rPr>
          <w:tab/>
        </w:r>
        <w:r>
          <w:rPr>
            <w:noProof/>
            <w:webHidden/>
          </w:rPr>
          <w:fldChar w:fldCharType="begin"/>
        </w:r>
        <w:r>
          <w:rPr>
            <w:noProof/>
            <w:webHidden/>
          </w:rPr>
          <w:instrText xml:space="preserve"> PAGEREF _Toc418490306 \h </w:instrText>
        </w:r>
        <w:r>
          <w:rPr>
            <w:noProof/>
          </w:rPr>
        </w:r>
        <w:r>
          <w:rPr>
            <w:noProof/>
            <w:webHidden/>
          </w:rPr>
          <w:fldChar w:fldCharType="separate"/>
        </w:r>
        <w:r w:rsidR="006006C1">
          <w:rPr>
            <w:noProof/>
            <w:webHidden/>
          </w:rPr>
          <w:t>337</w:t>
        </w:r>
        <w:r>
          <w:rPr>
            <w:noProof/>
            <w:webHidden/>
          </w:rPr>
          <w:fldChar w:fldCharType="end"/>
        </w:r>
      </w:hyperlink>
    </w:p>
    <w:p w14:paraId="7F03FB89" w14:textId="77777777" w:rsidR="004D4DDD" w:rsidRDefault="004D4DDD">
      <w:pPr>
        <w:pStyle w:val="TOC3"/>
        <w:tabs>
          <w:tab w:val="right" w:leader="dot" w:pos="9350"/>
        </w:tabs>
        <w:rPr>
          <w:noProof/>
          <w:sz w:val="24"/>
          <w:szCs w:val="24"/>
        </w:rPr>
      </w:pPr>
      <w:hyperlink w:anchor="_Toc418490307" w:history="1">
        <w:r w:rsidRPr="00164E4F">
          <w:rPr>
            <w:rStyle w:val="Hyperlink"/>
            <w:noProof/>
          </w:rPr>
          <w:t>H.1 Introduction</w:t>
        </w:r>
        <w:r>
          <w:rPr>
            <w:noProof/>
            <w:webHidden/>
          </w:rPr>
          <w:tab/>
        </w:r>
        <w:r>
          <w:rPr>
            <w:noProof/>
            <w:webHidden/>
          </w:rPr>
          <w:fldChar w:fldCharType="begin"/>
        </w:r>
        <w:r>
          <w:rPr>
            <w:noProof/>
            <w:webHidden/>
          </w:rPr>
          <w:instrText xml:space="preserve"> PAGEREF _Toc418490307 \h </w:instrText>
        </w:r>
        <w:r>
          <w:rPr>
            <w:noProof/>
          </w:rPr>
        </w:r>
        <w:r>
          <w:rPr>
            <w:noProof/>
            <w:webHidden/>
          </w:rPr>
          <w:fldChar w:fldCharType="separate"/>
        </w:r>
        <w:r w:rsidR="006006C1">
          <w:rPr>
            <w:noProof/>
            <w:webHidden/>
          </w:rPr>
          <w:t>337</w:t>
        </w:r>
        <w:r>
          <w:rPr>
            <w:noProof/>
            <w:webHidden/>
          </w:rPr>
          <w:fldChar w:fldCharType="end"/>
        </w:r>
      </w:hyperlink>
    </w:p>
    <w:p w14:paraId="56D5AAAF" w14:textId="77777777" w:rsidR="004D4DDD" w:rsidRDefault="004D4DDD">
      <w:pPr>
        <w:pStyle w:val="TOC3"/>
        <w:tabs>
          <w:tab w:val="right" w:leader="dot" w:pos="9350"/>
        </w:tabs>
        <w:rPr>
          <w:noProof/>
          <w:sz w:val="24"/>
          <w:szCs w:val="24"/>
        </w:rPr>
      </w:pPr>
      <w:hyperlink w:anchor="_Toc418490308" w:history="1">
        <w:r w:rsidRPr="00164E4F">
          <w:rPr>
            <w:rStyle w:val="Hyperlink"/>
            <w:noProof/>
          </w:rPr>
          <w:t>H.2 Continuum Mechanics motivation</w:t>
        </w:r>
        <w:r>
          <w:rPr>
            <w:noProof/>
            <w:webHidden/>
          </w:rPr>
          <w:tab/>
        </w:r>
        <w:r>
          <w:rPr>
            <w:noProof/>
            <w:webHidden/>
          </w:rPr>
          <w:fldChar w:fldCharType="begin"/>
        </w:r>
        <w:r>
          <w:rPr>
            <w:noProof/>
            <w:webHidden/>
          </w:rPr>
          <w:instrText xml:space="preserve"> PAGEREF _Toc418490308 \h </w:instrText>
        </w:r>
        <w:r>
          <w:rPr>
            <w:noProof/>
          </w:rPr>
        </w:r>
        <w:r>
          <w:rPr>
            <w:noProof/>
            <w:webHidden/>
          </w:rPr>
          <w:fldChar w:fldCharType="separate"/>
        </w:r>
        <w:r w:rsidR="006006C1">
          <w:rPr>
            <w:noProof/>
            <w:webHidden/>
          </w:rPr>
          <w:t>337</w:t>
        </w:r>
        <w:r>
          <w:rPr>
            <w:noProof/>
            <w:webHidden/>
          </w:rPr>
          <w:fldChar w:fldCharType="end"/>
        </w:r>
      </w:hyperlink>
    </w:p>
    <w:p w14:paraId="5E01D569" w14:textId="77777777" w:rsidR="004D4DDD" w:rsidRDefault="004D4DDD">
      <w:pPr>
        <w:pStyle w:val="TOC3"/>
        <w:tabs>
          <w:tab w:val="right" w:leader="dot" w:pos="9350"/>
        </w:tabs>
        <w:rPr>
          <w:noProof/>
          <w:sz w:val="24"/>
          <w:szCs w:val="24"/>
        </w:rPr>
      </w:pPr>
      <w:hyperlink w:anchor="_Toc418490309" w:history="1">
        <w:r w:rsidRPr="00164E4F">
          <w:rPr>
            <w:rStyle w:val="Hyperlink"/>
            <w:noProof/>
          </w:rPr>
          <w:t>H.3 Expansion of divT on e</w:t>
        </w:r>
        <w:r w:rsidRPr="00164E4F">
          <w:rPr>
            <w:rStyle w:val="Hyperlink"/>
            <w:rFonts w:ascii="Courier New" w:hAnsi="Courier New"/>
            <w:noProof/>
            <w:vertAlign w:val="subscript"/>
          </w:rPr>
          <w:t>n</w:t>
        </w:r>
        <w:r w:rsidRPr="00164E4F">
          <w:rPr>
            <w:rStyle w:val="Hyperlink"/>
            <w:noProof/>
          </w:rPr>
          <w:t xml:space="preserve"> by Method 1:  Use fact that T</w:t>
        </w:r>
        <w:r w:rsidRPr="00164E4F">
          <w:rPr>
            <w:rStyle w:val="Hyperlink"/>
            <w:rFonts w:ascii="Courier New" w:hAnsi="Courier New"/>
            <w:noProof/>
            <w:vertAlign w:val="superscript"/>
          </w:rPr>
          <w:t>ab</w:t>
        </w:r>
        <w:r w:rsidRPr="00164E4F">
          <w:rPr>
            <w:rStyle w:val="Hyperlink"/>
            <w:rFonts w:ascii="Courier New" w:hAnsi="Courier New"/>
            <w:noProof/>
            <w:vertAlign w:val="subscript"/>
          </w:rPr>
          <w:t>;α</w:t>
        </w:r>
        <w:r w:rsidRPr="00164E4F">
          <w:rPr>
            <w:rStyle w:val="Hyperlink"/>
            <w:noProof/>
          </w:rPr>
          <w:t xml:space="preserve"> is a tensor.</w:t>
        </w:r>
        <w:r>
          <w:rPr>
            <w:noProof/>
            <w:webHidden/>
          </w:rPr>
          <w:tab/>
        </w:r>
        <w:r>
          <w:rPr>
            <w:noProof/>
            <w:webHidden/>
          </w:rPr>
          <w:fldChar w:fldCharType="begin"/>
        </w:r>
        <w:r>
          <w:rPr>
            <w:noProof/>
            <w:webHidden/>
          </w:rPr>
          <w:instrText xml:space="preserve"> PAGEREF _Toc418490309 \h </w:instrText>
        </w:r>
        <w:r>
          <w:rPr>
            <w:noProof/>
          </w:rPr>
        </w:r>
        <w:r>
          <w:rPr>
            <w:noProof/>
            <w:webHidden/>
          </w:rPr>
          <w:fldChar w:fldCharType="separate"/>
        </w:r>
        <w:r w:rsidR="006006C1">
          <w:rPr>
            <w:noProof/>
            <w:webHidden/>
          </w:rPr>
          <w:t>337</w:t>
        </w:r>
        <w:r>
          <w:rPr>
            <w:noProof/>
            <w:webHidden/>
          </w:rPr>
          <w:fldChar w:fldCharType="end"/>
        </w:r>
      </w:hyperlink>
    </w:p>
    <w:p w14:paraId="0765152F" w14:textId="77777777" w:rsidR="004D4DDD" w:rsidRDefault="004D4DDD">
      <w:pPr>
        <w:pStyle w:val="TOC3"/>
        <w:tabs>
          <w:tab w:val="right" w:leader="dot" w:pos="9350"/>
        </w:tabs>
        <w:rPr>
          <w:noProof/>
          <w:sz w:val="24"/>
          <w:szCs w:val="24"/>
        </w:rPr>
      </w:pPr>
      <w:hyperlink w:anchor="_Toc418490310" w:history="1">
        <w:r w:rsidRPr="00164E4F">
          <w:rPr>
            <w:rStyle w:val="Hyperlink"/>
            <w:noProof/>
          </w:rPr>
          <w:t>H.4 Expansion of divT on e</w:t>
        </w:r>
        <w:r w:rsidRPr="00164E4F">
          <w:rPr>
            <w:rStyle w:val="Hyperlink"/>
            <w:rFonts w:ascii="Courier New" w:hAnsi="Courier New"/>
            <w:noProof/>
            <w:vertAlign w:val="subscript"/>
          </w:rPr>
          <w:t>n</w:t>
        </w:r>
        <w:r w:rsidRPr="00164E4F">
          <w:rPr>
            <w:rStyle w:val="Hyperlink"/>
            <w:noProof/>
          </w:rPr>
          <w:t xml:space="preserve"> by Method 2:  Use brute force.</w:t>
        </w:r>
        <w:r>
          <w:rPr>
            <w:noProof/>
            <w:webHidden/>
          </w:rPr>
          <w:tab/>
        </w:r>
        <w:r>
          <w:rPr>
            <w:noProof/>
            <w:webHidden/>
          </w:rPr>
          <w:fldChar w:fldCharType="begin"/>
        </w:r>
        <w:r>
          <w:rPr>
            <w:noProof/>
            <w:webHidden/>
          </w:rPr>
          <w:instrText xml:space="preserve"> PAGEREF _Toc418490310 \h </w:instrText>
        </w:r>
        <w:r>
          <w:rPr>
            <w:noProof/>
          </w:rPr>
        </w:r>
        <w:r>
          <w:rPr>
            <w:noProof/>
            <w:webHidden/>
          </w:rPr>
          <w:fldChar w:fldCharType="separate"/>
        </w:r>
        <w:r w:rsidR="006006C1">
          <w:rPr>
            <w:noProof/>
            <w:webHidden/>
          </w:rPr>
          <w:t>339</w:t>
        </w:r>
        <w:r>
          <w:rPr>
            <w:noProof/>
            <w:webHidden/>
          </w:rPr>
          <w:fldChar w:fldCharType="end"/>
        </w:r>
      </w:hyperlink>
    </w:p>
    <w:p w14:paraId="4BEA5F1A" w14:textId="77777777" w:rsidR="004D4DDD" w:rsidRDefault="004D4DDD">
      <w:pPr>
        <w:pStyle w:val="TOC3"/>
        <w:tabs>
          <w:tab w:val="right" w:leader="dot" w:pos="9350"/>
        </w:tabs>
        <w:rPr>
          <w:noProof/>
          <w:sz w:val="24"/>
          <w:szCs w:val="24"/>
        </w:rPr>
      </w:pPr>
      <w:hyperlink w:anchor="_Toc418490311" w:history="1">
        <w:r w:rsidRPr="00164E4F">
          <w:rPr>
            <w:rStyle w:val="Hyperlink"/>
            <w:noProof/>
          </w:rPr>
          <w:t>H.5 Adjustment for T expanded on (</w:t>
        </w:r>
        <w:r w:rsidRPr="00164E4F">
          <w:rPr>
            <w:rStyle w:val="Hyperlink"/>
            <w:b/>
            <w:noProof/>
          </w:rPr>
          <w:fldChar w:fldCharType="begin"/>
        </w:r>
        <w:r w:rsidRPr="00164E4F">
          <w:rPr>
            <w:rStyle w:val="Hyperlink"/>
            <w:b/>
            <w:noProof/>
          </w:rPr>
          <w:instrText xml:space="preserve"> EQ \O(e,\S\up2(^))</w:instrText>
        </w:r>
        <w:r w:rsidRPr="00164E4F">
          <w:rPr>
            <w:rStyle w:val="Hyperlink"/>
            <w:b/>
            <w:noProof/>
          </w:rPr>
          <w:fldChar w:fldCharType="end"/>
        </w:r>
        <w:r w:rsidRPr="00164E4F">
          <w:rPr>
            <w:rStyle w:val="Hyperlink"/>
            <w:rFonts w:ascii="Courier New" w:hAnsi="Courier New"/>
            <w:noProof/>
            <w:vertAlign w:val="subscript"/>
          </w:rPr>
          <w:t>i</w:t>
        </w:r>
        <w:r w:rsidRPr="00164E4F">
          <w:rPr>
            <w:rStyle w:val="Hyperlink"/>
            <w:noProof/>
          </w:rPr>
          <w:sym w:font="Symbol" w:char="F0C4"/>
        </w:r>
        <w:r w:rsidRPr="00164E4F">
          <w:rPr>
            <w:rStyle w:val="Hyperlink"/>
            <w:b/>
            <w:noProof/>
          </w:rPr>
          <w:fldChar w:fldCharType="begin"/>
        </w:r>
        <w:r w:rsidRPr="00164E4F">
          <w:rPr>
            <w:rStyle w:val="Hyperlink"/>
            <w:b/>
            <w:noProof/>
          </w:rPr>
          <w:instrText xml:space="preserve"> EQ \O(e,\S\up2(^))</w:instrText>
        </w:r>
        <w:r w:rsidRPr="00164E4F">
          <w:rPr>
            <w:rStyle w:val="Hyperlink"/>
            <w:b/>
            <w:noProof/>
          </w:rPr>
          <w:fldChar w:fldCharType="end"/>
        </w:r>
        <w:r w:rsidRPr="00164E4F">
          <w:rPr>
            <w:rStyle w:val="Hyperlink"/>
            <w:rFonts w:ascii="Courier New" w:hAnsi="Courier New"/>
            <w:noProof/>
            <w:vertAlign w:val="subscript"/>
          </w:rPr>
          <w:t>j</w:t>
        </w:r>
        <w:r w:rsidRPr="00164E4F">
          <w:rPr>
            <w:rStyle w:val="Hyperlink"/>
            <w:noProof/>
          </w:rPr>
          <w:t xml:space="preserve">) and divT expanded on </w:t>
        </w:r>
        <w:r w:rsidRPr="00164E4F">
          <w:rPr>
            <w:rStyle w:val="Hyperlink"/>
            <w:b/>
            <w:noProof/>
          </w:rPr>
          <w:fldChar w:fldCharType="begin"/>
        </w:r>
        <w:r w:rsidRPr="00164E4F">
          <w:rPr>
            <w:rStyle w:val="Hyperlink"/>
            <w:b/>
            <w:noProof/>
          </w:rPr>
          <w:instrText xml:space="preserve"> EQ \O(e,\S\up2(^))</w:instrText>
        </w:r>
        <w:r w:rsidRPr="00164E4F">
          <w:rPr>
            <w:rStyle w:val="Hyperlink"/>
            <w:b/>
            <w:noProof/>
          </w:rPr>
          <w:fldChar w:fldCharType="end"/>
        </w:r>
        <w:r w:rsidRPr="00164E4F">
          <w:rPr>
            <w:rStyle w:val="Hyperlink"/>
            <w:rFonts w:ascii="Courier New" w:hAnsi="Courier New"/>
            <w:noProof/>
            <w:vertAlign w:val="subscript"/>
          </w:rPr>
          <w:t>a</w:t>
        </w:r>
        <w:r>
          <w:rPr>
            <w:noProof/>
            <w:webHidden/>
          </w:rPr>
          <w:tab/>
        </w:r>
        <w:r>
          <w:rPr>
            <w:noProof/>
            <w:webHidden/>
          </w:rPr>
          <w:fldChar w:fldCharType="begin"/>
        </w:r>
        <w:r>
          <w:rPr>
            <w:noProof/>
            <w:webHidden/>
          </w:rPr>
          <w:instrText xml:space="preserve"> PAGEREF _Toc418490311 \h </w:instrText>
        </w:r>
        <w:r>
          <w:rPr>
            <w:noProof/>
          </w:rPr>
        </w:r>
        <w:r>
          <w:rPr>
            <w:noProof/>
            <w:webHidden/>
          </w:rPr>
          <w:fldChar w:fldCharType="separate"/>
        </w:r>
        <w:r w:rsidR="006006C1">
          <w:rPr>
            <w:noProof/>
            <w:webHidden/>
          </w:rPr>
          <w:t>340</w:t>
        </w:r>
        <w:r>
          <w:rPr>
            <w:noProof/>
            <w:webHidden/>
          </w:rPr>
          <w:fldChar w:fldCharType="end"/>
        </w:r>
      </w:hyperlink>
    </w:p>
    <w:p w14:paraId="794F36AB" w14:textId="77777777" w:rsidR="004D4DDD" w:rsidRDefault="004D4DDD">
      <w:pPr>
        <w:pStyle w:val="TOC3"/>
        <w:tabs>
          <w:tab w:val="right" w:leader="dot" w:pos="9350"/>
        </w:tabs>
        <w:rPr>
          <w:noProof/>
          <w:sz w:val="24"/>
          <w:szCs w:val="24"/>
        </w:rPr>
      </w:pPr>
      <w:hyperlink w:anchor="_Toc418490312" w:history="1">
        <w:r w:rsidRPr="00164E4F">
          <w:rPr>
            <w:rStyle w:val="Hyperlink"/>
            <w:noProof/>
          </w:rPr>
          <w:t>H.6 Maple:  divT in cylindrical and spherical coordinates</w:t>
        </w:r>
        <w:r>
          <w:rPr>
            <w:noProof/>
            <w:webHidden/>
          </w:rPr>
          <w:tab/>
        </w:r>
        <w:r>
          <w:rPr>
            <w:noProof/>
            <w:webHidden/>
          </w:rPr>
          <w:fldChar w:fldCharType="begin"/>
        </w:r>
        <w:r>
          <w:rPr>
            <w:noProof/>
            <w:webHidden/>
          </w:rPr>
          <w:instrText xml:space="preserve"> PAGEREF _Toc418490312 \h </w:instrText>
        </w:r>
        <w:r>
          <w:rPr>
            <w:noProof/>
          </w:rPr>
        </w:r>
        <w:r>
          <w:rPr>
            <w:noProof/>
            <w:webHidden/>
          </w:rPr>
          <w:fldChar w:fldCharType="separate"/>
        </w:r>
        <w:r w:rsidR="006006C1">
          <w:rPr>
            <w:noProof/>
            <w:webHidden/>
          </w:rPr>
          <w:t>342</w:t>
        </w:r>
        <w:r>
          <w:rPr>
            <w:noProof/>
            <w:webHidden/>
          </w:rPr>
          <w:fldChar w:fldCharType="end"/>
        </w:r>
      </w:hyperlink>
    </w:p>
    <w:p w14:paraId="6EF1303C" w14:textId="77777777" w:rsidR="004D4DDD" w:rsidRDefault="004D4DDD">
      <w:pPr>
        <w:pStyle w:val="TOC2"/>
        <w:tabs>
          <w:tab w:val="right" w:leader="dot" w:pos="9350"/>
        </w:tabs>
        <w:rPr>
          <w:b w:val="0"/>
          <w:noProof/>
          <w:sz w:val="24"/>
          <w:szCs w:val="24"/>
        </w:rPr>
      </w:pPr>
      <w:hyperlink w:anchor="_Toc418490313" w:history="1">
        <w:r w:rsidRPr="00164E4F">
          <w:rPr>
            <w:rStyle w:val="Hyperlink"/>
            <w:noProof/>
          </w:rPr>
          <w:t>Appendix I :  The Vector Laplacian in Spherical and Cylindrical Coordinates</w:t>
        </w:r>
        <w:r>
          <w:rPr>
            <w:noProof/>
            <w:webHidden/>
          </w:rPr>
          <w:tab/>
        </w:r>
        <w:r>
          <w:rPr>
            <w:noProof/>
            <w:webHidden/>
          </w:rPr>
          <w:fldChar w:fldCharType="begin"/>
        </w:r>
        <w:r>
          <w:rPr>
            <w:noProof/>
            <w:webHidden/>
          </w:rPr>
          <w:instrText xml:space="preserve"> PAGEREF _Toc418490313 \h </w:instrText>
        </w:r>
        <w:r>
          <w:rPr>
            <w:noProof/>
          </w:rPr>
        </w:r>
        <w:r>
          <w:rPr>
            <w:noProof/>
            <w:webHidden/>
          </w:rPr>
          <w:fldChar w:fldCharType="separate"/>
        </w:r>
        <w:r w:rsidR="006006C1">
          <w:rPr>
            <w:noProof/>
            <w:webHidden/>
          </w:rPr>
          <w:t>344</w:t>
        </w:r>
        <w:r>
          <w:rPr>
            <w:noProof/>
            <w:webHidden/>
          </w:rPr>
          <w:fldChar w:fldCharType="end"/>
        </w:r>
      </w:hyperlink>
    </w:p>
    <w:p w14:paraId="35D46037" w14:textId="77777777" w:rsidR="004D4DDD" w:rsidRDefault="004D4DDD">
      <w:pPr>
        <w:pStyle w:val="TOC3"/>
        <w:tabs>
          <w:tab w:val="right" w:leader="dot" w:pos="9350"/>
        </w:tabs>
        <w:rPr>
          <w:noProof/>
          <w:sz w:val="24"/>
          <w:szCs w:val="24"/>
        </w:rPr>
      </w:pPr>
      <w:hyperlink w:anchor="_Toc418490314" w:history="1">
        <w:r w:rsidRPr="00164E4F">
          <w:rPr>
            <w:rStyle w:val="Hyperlink"/>
            <w:noProof/>
          </w:rPr>
          <w:t>I.1 Introduction</w:t>
        </w:r>
        <w:r>
          <w:rPr>
            <w:noProof/>
            <w:webHidden/>
          </w:rPr>
          <w:tab/>
        </w:r>
        <w:r>
          <w:rPr>
            <w:noProof/>
            <w:webHidden/>
          </w:rPr>
          <w:fldChar w:fldCharType="begin"/>
        </w:r>
        <w:r>
          <w:rPr>
            <w:noProof/>
            <w:webHidden/>
          </w:rPr>
          <w:instrText xml:space="preserve"> PAGEREF _Toc418490314 \h </w:instrText>
        </w:r>
        <w:r>
          <w:rPr>
            <w:noProof/>
          </w:rPr>
        </w:r>
        <w:r>
          <w:rPr>
            <w:noProof/>
            <w:webHidden/>
          </w:rPr>
          <w:fldChar w:fldCharType="separate"/>
        </w:r>
        <w:r w:rsidR="006006C1">
          <w:rPr>
            <w:noProof/>
            <w:webHidden/>
          </w:rPr>
          <w:t>344</w:t>
        </w:r>
        <w:r>
          <w:rPr>
            <w:noProof/>
            <w:webHidden/>
          </w:rPr>
          <w:fldChar w:fldCharType="end"/>
        </w:r>
      </w:hyperlink>
    </w:p>
    <w:p w14:paraId="2F7BDF8B" w14:textId="77777777" w:rsidR="004D4DDD" w:rsidRDefault="004D4DDD">
      <w:pPr>
        <w:pStyle w:val="TOC3"/>
        <w:tabs>
          <w:tab w:val="right" w:leader="dot" w:pos="9350"/>
        </w:tabs>
        <w:rPr>
          <w:noProof/>
          <w:sz w:val="24"/>
          <w:szCs w:val="24"/>
        </w:rPr>
      </w:pPr>
      <w:hyperlink w:anchor="_Toc418490315" w:history="1">
        <w:r w:rsidRPr="00164E4F">
          <w:rPr>
            <w:rStyle w:val="Hyperlink"/>
            <w:noProof/>
          </w:rPr>
          <w:t>I.2 Method 1  : a review</w:t>
        </w:r>
        <w:r>
          <w:rPr>
            <w:noProof/>
            <w:webHidden/>
          </w:rPr>
          <w:tab/>
        </w:r>
        <w:r>
          <w:rPr>
            <w:noProof/>
            <w:webHidden/>
          </w:rPr>
          <w:fldChar w:fldCharType="begin"/>
        </w:r>
        <w:r>
          <w:rPr>
            <w:noProof/>
            <w:webHidden/>
          </w:rPr>
          <w:instrText xml:space="preserve"> PAGEREF _Toc418490315 \h </w:instrText>
        </w:r>
        <w:r>
          <w:rPr>
            <w:noProof/>
          </w:rPr>
        </w:r>
        <w:r>
          <w:rPr>
            <w:noProof/>
            <w:webHidden/>
          </w:rPr>
          <w:fldChar w:fldCharType="separate"/>
        </w:r>
        <w:r w:rsidR="006006C1">
          <w:rPr>
            <w:noProof/>
            <w:webHidden/>
          </w:rPr>
          <w:t>345</w:t>
        </w:r>
        <w:r>
          <w:rPr>
            <w:noProof/>
            <w:webHidden/>
          </w:rPr>
          <w:fldChar w:fldCharType="end"/>
        </w:r>
      </w:hyperlink>
    </w:p>
    <w:p w14:paraId="3E3BAEDD" w14:textId="77777777" w:rsidR="004D4DDD" w:rsidRDefault="004D4DDD">
      <w:pPr>
        <w:pStyle w:val="TOC3"/>
        <w:tabs>
          <w:tab w:val="right" w:leader="dot" w:pos="9350"/>
        </w:tabs>
        <w:rPr>
          <w:noProof/>
          <w:sz w:val="24"/>
          <w:szCs w:val="24"/>
        </w:rPr>
      </w:pPr>
      <w:hyperlink w:anchor="_Toc418490316" w:history="1">
        <w:r w:rsidRPr="00164E4F">
          <w:rPr>
            <w:rStyle w:val="Hyperlink"/>
            <w:noProof/>
          </w:rPr>
          <w:t>I.3 Method 1 for spherical coordinates:  Maple speaks</w:t>
        </w:r>
        <w:r>
          <w:rPr>
            <w:noProof/>
            <w:webHidden/>
          </w:rPr>
          <w:tab/>
        </w:r>
        <w:r>
          <w:rPr>
            <w:noProof/>
            <w:webHidden/>
          </w:rPr>
          <w:fldChar w:fldCharType="begin"/>
        </w:r>
        <w:r>
          <w:rPr>
            <w:noProof/>
            <w:webHidden/>
          </w:rPr>
          <w:instrText xml:space="preserve"> PAGEREF _Toc418490316 \h </w:instrText>
        </w:r>
        <w:r>
          <w:rPr>
            <w:noProof/>
          </w:rPr>
        </w:r>
        <w:r>
          <w:rPr>
            <w:noProof/>
            <w:webHidden/>
          </w:rPr>
          <w:fldChar w:fldCharType="separate"/>
        </w:r>
        <w:r w:rsidR="006006C1">
          <w:rPr>
            <w:noProof/>
            <w:webHidden/>
          </w:rPr>
          <w:t>347</w:t>
        </w:r>
        <w:r>
          <w:rPr>
            <w:noProof/>
            <w:webHidden/>
          </w:rPr>
          <w:fldChar w:fldCharType="end"/>
        </w:r>
      </w:hyperlink>
    </w:p>
    <w:p w14:paraId="12B0262F" w14:textId="77777777" w:rsidR="004D4DDD" w:rsidRDefault="004D4DDD">
      <w:pPr>
        <w:pStyle w:val="TOC3"/>
        <w:tabs>
          <w:tab w:val="right" w:leader="dot" w:pos="9350"/>
        </w:tabs>
        <w:rPr>
          <w:noProof/>
          <w:sz w:val="24"/>
          <w:szCs w:val="24"/>
        </w:rPr>
      </w:pPr>
      <w:hyperlink w:anchor="_Toc418490317" w:history="1">
        <w:r w:rsidRPr="00164E4F">
          <w:rPr>
            <w:rStyle w:val="Hyperlink"/>
            <w:noProof/>
          </w:rPr>
          <w:t>I.4 Method 1 for spherical coordinates:  putting results in traditional form</w:t>
        </w:r>
        <w:r>
          <w:rPr>
            <w:noProof/>
            <w:webHidden/>
          </w:rPr>
          <w:tab/>
        </w:r>
        <w:r>
          <w:rPr>
            <w:noProof/>
            <w:webHidden/>
          </w:rPr>
          <w:fldChar w:fldCharType="begin"/>
        </w:r>
        <w:r>
          <w:rPr>
            <w:noProof/>
            <w:webHidden/>
          </w:rPr>
          <w:instrText xml:space="preserve"> PAGEREF _Toc418490317 \h </w:instrText>
        </w:r>
        <w:r>
          <w:rPr>
            <w:noProof/>
          </w:rPr>
        </w:r>
        <w:r>
          <w:rPr>
            <w:noProof/>
            <w:webHidden/>
          </w:rPr>
          <w:fldChar w:fldCharType="separate"/>
        </w:r>
        <w:r w:rsidR="006006C1">
          <w:rPr>
            <w:noProof/>
            <w:webHidden/>
          </w:rPr>
          <w:t>350</w:t>
        </w:r>
        <w:r>
          <w:rPr>
            <w:noProof/>
            <w:webHidden/>
          </w:rPr>
          <w:fldChar w:fldCharType="end"/>
        </w:r>
      </w:hyperlink>
    </w:p>
    <w:p w14:paraId="0AB5A102" w14:textId="77777777" w:rsidR="004D4DDD" w:rsidRDefault="004D4DDD">
      <w:pPr>
        <w:pStyle w:val="TOC3"/>
        <w:tabs>
          <w:tab w:val="right" w:leader="dot" w:pos="9350"/>
        </w:tabs>
        <w:rPr>
          <w:noProof/>
          <w:sz w:val="24"/>
          <w:szCs w:val="24"/>
        </w:rPr>
      </w:pPr>
      <w:hyperlink w:anchor="_Toc418490318" w:history="1">
        <w:r w:rsidRPr="00164E4F">
          <w:rPr>
            <w:rStyle w:val="Hyperlink"/>
            <w:noProof/>
          </w:rPr>
          <w:t>I.5 Method 2, Part A</w:t>
        </w:r>
        <w:r>
          <w:rPr>
            <w:noProof/>
            <w:webHidden/>
          </w:rPr>
          <w:tab/>
        </w:r>
        <w:r>
          <w:rPr>
            <w:noProof/>
            <w:webHidden/>
          </w:rPr>
          <w:fldChar w:fldCharType="begin"/>
        </w:r>
        <w:r>
          <w:rPr>
            <w:noProof/>
            <w:webHidden/>
          </w:rPr>
          <w:instrText xml:space="preserve"> PAGEREF _Toc418490318 \h </w:instrText>
        </w:r>
        <w:r>
          <w:rPr>
            <w:noProof/>
          </w:rPr>
        </w:r>
        <w:r>
          <w:rPr>
            <w:noProof/>
            <w:webHidden/>
          </w:rPr>
          <w:fldChar w:fldCharType="separate"/>
        </w:r>
        <w:r w:rsidR="006006C1">
          <w:rPr>
            <w:noProof/>
            <w:webHidden/>
          </w:rPr>
          <w:t>352</w:t>
        </w:r>
        <w:r>
          <w:rPr>
            <w:noProof/>
            <w:webHidden/>
          </w:rPr>
          <w:fldChar w:fldCharType="end"/>
        </w:r>
      </w:hyperlink>
    </w:p>
    <w:p w14:paraId="74EE8B96" w14:textId="77777777" w:rsidR="004D4DDD" w:rsidRDefault="004D4DDD">
      <w:pPr>
        <w:pStyle w:val="TOC3"/>
        <w:tabs>
          <w:tab w:val="right" w:leader="dot" w:pos="9350"/>
        </w:tabs>
        <w:rPr>
          <w:noProof/>
          <w:sz w:val="24"/>
          <w:szCs w:val="24"/>
        </w:rPr>
      </w:pPr>
      <w:hyperlink w:anchor="_Toc418490319" w:history="1">
        <w:r w:rsidRPr="00164E4F">
          <w:rPr>
            <w:rStyle w:val="Hyperlink"/>
            <w:noProof/>
          </w:rPr>
          <w:t>I.6 Method 2, Part B</w:t>
        </w:r>
        <w:r>
          <w:rPr>
            <w:noProof/>
            <w:webHidden/>
          </w:rPr>
          <w:tab/>
        </w:r>
        <w:r>
          <w:rPr>
            <w:noProof/>
            <w:webHidden/>
          </w:rPr>
          <w:fldChar w:fldCharType="begin"/>
        </w:r>
        <w:r>
          <w:rPr>
            <w:noProof/>
            <w:webHidden/>
          </w:rPr>
          <w:instrText xml:space="preserve"> PAGEREF _Toc418490319 \h </w:instrText>
        </w:r>
        <w:r>
          <w:rPr>
            <w:noProof/>
          </w:rPr>
        </w:r>
        <w:r>
          <w:rPr>
            <w:noProof/>
            <w:webHidden/>
          </w:rPr>
          <w:fldChar w:fldCharType="separate"/>
        </w:r>
        <w:r w:rsidR="006006C1">
          <w:rPr>
            <w:noProof/>
            <w:webHidden/>
          </w:rPr>
          <w:t>353</w:t>
        </w:r>
        <w:r>
          <w:rPr>
            <w:noProof/>
            <w:webHidden/>
          </w:rPr>
          <w:fldChar w:fldCharType="end"/>
        </w:r>
      </w:hyperlink>
    </w:p>
    <w:p w14:paraId="7E6DECBA" w14:textId="77777777" w:rsidR="004D4DDD" w:rsidRDefault="004D4DDD">
      <w:pPr>
        <w:pStyle w:val="TOC3"/>
        <w:tabs>
          <w:tab w:val="right" w:leader="dot" w:pos="9350"/>
        </w:tabs>
        <w:rPr>
          <w:noProof/>
          <w:sz w:val="24"/>
          <w:szCs w:val="24"/>
        </w:rPr>
      </w:pPr>
      <w:hyperlink w:anchor="_Toc418490320" w:history="1">
        <w:r w:rsidRPr="00164E4F">
          <w:rPr>
            <w:rStyle w:val="Hyperlink"/>
            <w:noProof/>
          </w:rPr>
          <w:t>I.7 Method 2 for spherical coordinates:  Maple speaks again</w:t>
        </w:r>
        <w:r>
          <w:rPr>
            <w:noProof/>
            <w:webHidden/>
          </w:rPr>
          <w:tab/>
        </w:r>
        <w:r>
          <w:rPr>
            <w:noProof/>
            <w:webHidden/>
          </w:rPr>
          <w:fldChar w:fldCharType="begin"/>
        </w:r>
        <w:r>
          <w:rPr>
            <w:noProof/>
            <w:webHidden/>
          </w:rPr>
          <w:instrText xml:space="preserve"> PAGEREF _Toc418490320 \h </w:instrText>
        </w:r>
        <w:r>
          <w:rPr>
            <w:noProof/>
          </w:rPr>
        </w:r>
        <w:r>
          <w:rPr>
            <w:noProof/>
            <w:webHidden/>
          </w:rPr>
          <w:fldChar w:fldCharType="separate"/>
        </w:r>
        <w:r w:rsidR="006006C1">
          <w:rPr>
            <w:noProof/>
            <w:webHidden/>
          </w:rPr>
          <w:t>355</w:t>
        </w:r>
        <w:r>
          <w:rPr>
            <w:noProof/>
            <w:webHidden/>
          </w:rPr>
          <w:fldChar w:fldCharType="end"/>
        </w:r>
      </w:hyperlink>
    </w:p>
    <w:p w14:paraId="5A1FA9DC" w14:textId="77777777" w:rsidR="004D4DDD" w:rsidRDefault="004D4DDD">
      <w:pPr>
        <w:pStyle w:val="TOC3"/>
        <w:tabs>
          <w:tab w:val="right" w:leader="dot" w:pos="9350"/>
        </w:tabs>
        <w:rPr>
          <w:noProof/>
          <w:sz w:val="24"/>
          <w:szCs w:val="24"/>
        </w:rPr>
      </w:pPr>
      <w:hyperlink w:anchor="_Toc418490321" w:history="1">
        <w:r w:rsidRPr="00164E4F">
          <w:rPr>
            <w:rStyle w:val="Hyperlink"/>
            <w:noProof/>
          </w:rPr>
          <w:t>I.8 Results for Cylindrical Coordinates from both methods</w:t>
        </w:r>
        <w:r>
          <w:rPr>
            <w:noProof/>
            <w:webHidden/>
          </w:rPr>
          <w:tab/>
        </w:r>
        <w:r>
          <w:rPr>
            <w:noProof/>
            <w:webHidden/>
          </w:rPr>
          <w:fldChar w:fldCharType="begin"/>
        </w:r>
        <w:r>
          <w:rPr>
            <w:noProof/>
            <w:webHidden/>
          </w:rPr>
          <w:instrText xml:space="preserve"> PAGEREF _Toc418490321 \h </w:instrText>
        </w:r>
        <w:r>
          <w:rPr>
            <w:noProof/>
          </w:rPr>
        </w:r>
        <w:r>
          <w:rPr>
            <w:noProof/>
            <w:webHidden/>
          </w:rPr>
          <w:fldChar w:fldCharType="separate"/>
        </w:r>
        <w:r w:rsidR="006006C1">
          <w:rPr>
            <w:noProof/>
            <w:webHidden/>
          </w:rPr>
          <w:t>357</w:t>
        </w:r>
        <w:r>
          <w:rPr>
            <w:noProof/>
            <w:webHidden/>
          </w:rPr>
          <w:fldChar w:fldCharType="end"/>
        </w:r>
      </w:hyperlink>
    </w:p>
    <w:p w14:paraId="0BC4345E" w14:textId="77777777" w:rsidR="004D4DDD" w:rsidRDefault="004D4DDD">
      <w:pPr>
        <w:pStyle w:val="TOC2"/>
        <w:tabs>
          <w:tab w:val="right" w:leader="dot" w:pos="9350"/>
        </w:tabs>
        <w:rPr>
          <w:b w:val="0"/>
          <w:noProof/>
          <w:sz w:val="24"/>
          <w:szCs w:val="24"/>
        </w:rPr>
      </w:pPr>
      <w:hyperlink w:anchor="_Toc418490322" w:history="1">
        <w:r w:rsidRPr="00164E4F">
          <w:rPr>
            <w:rStyle w:val="Hyperlink"/>
            <w:noProof/>
          </w:rPr>
          <w:t>Appendix J:  Expansion of (</w:t>
        </w:r>
        <w:r w:rsidRPr="00164E4F">
          <w:rPr>
            <w:rStyle w:val="Hyperlink"/>
            <w:noProof/>
          </w:rPr>
          <w:sym w:font="Symbol" w:char="F0D1"/>
        </w:r>
        <w:r w:rsidRPr="00164E4F">
          <w:rPr>
            <w:rStyle w:val="Hyperlink"/>
            <w:noProof/>
          </w:rPr>
          <w:t>T) in curvilinear coordinates (T = rank-2 tensor)</w:t>
        </w:r>
        <w:r>
          <w:rPr>
            <w:noProof/>
            <w:webHidden/>
          </w:rPr>
          <w:tab/>
        </w:r>
        <w:r>
          <w:rPr>
            <w:noProof/>
            <w:webHidden/>
          </w:rPr>
          <w:fldChar w:fldCharType="begin"/>
        </w:r>
        <w:r>
          <w:rPr>
            <w:noProof/>
            <w:webHidden/>
          </w:rPr>
          <w:instrText xml:space="preserve"> PAGEREF _Toc418490322 \h </w:instrText>
        </w:r>
        <w:r>
          <w:rPr>
            <w:noProof/>
          </w:rPr>
        </w:r>
        <w:r>
          <w:rPr>
            <w:noProof/>
            <w:webHidden/>
          </w:rPr>
          <w:fldChar w:fldCharType="separate"/>
        </w:r>
        <w:r w:rsidR="006006C1">
          <w:rPr>
            <w:noProof/>
            <w:webHidden/>
          </w:rPr>
          <w:t>361</w:t>
        </w:r>
        <w:r>
          <w:rPr>
            <w:noProof/>
            <w:webHidden/>
          </w:rPr>
          <w:fldChar w:fldCharType="end"/>
        </w:r>
      </w:hyperlink>
    </w:p>
    <w:p w14:paraId="0119ACA7" w14:textId="77777777" w:rsidR="004D4DDD" w:rsidRDefault="004D4DDD">
      <w:pPr>
        <w:pStyle w:val="TOC3"/>
        <w:tabs>
          <w:tab w:val="right" w:leader="dot" w:pos="9350"/>
        </w:tabs>
        <w:rPr>
          <w:noProof/>
          <w:sz w:val="24"/>
          <w:szCs w:val="24"/>
        </w:rPr>
      </w:pPr>
      <w:hyperlink w:anchor="_Toc418490323" w:history="1">
        <w:r w:rsidRPr="00164E4F">
          <w:rPr>
            <w:rStyle w:val="Hyperlink"/>
            <w:noProof/>
          </w:rPr>
          <w:t>J.1 Total time derivative as prototype equation</w:t>
        </w:r>
        <w:r>
          <w:rPr>
            <w:noProof/>
            <w:webHidden/>
          </w:rPr>
          <w:tab/>
        </w:r>
        <w:r>
          <w:rPr>
            <w:noProof/>
            <w:webHidden/>
          </w:rPr>
          <w:fldChar w:fldCharType="begin"/>
        </w:r>
        <w:r>
          <w:rPr>
            <w:noProof/>
            <w:webHidden/>
          </w:rPr>
          <w:instrText xml:space="preserve"> PAGEREF _Toc418490323 \h </w:instrText>
        </w:r>
        <w:r>
          <w:rPr>
            <w:noProof/>
          </w:rPr>
        </w:r>
        <w:r>
          <w:rPr>
            <w:noProof/>
            <w:webHidden/>
          </w:rPr>
          <w:fldChar w:fldCharType="separate"/>
        </w:r>
        <w:r w:rsidR="006006C1">
          <w:rPr>
            <w:noProof/>
            <w:webHidden/>
          </w:rPr>
          <w:t>361</w:t>
        </w:r>
        <w:r>
          <w:rPr>
            <w:noProof/>
            <w:webHidden/>
          </w:rPr>
          <w:fldChar w:fldCharType="end"/>
        </w:r>
      </w:hyperlink>
    </w:p>
    <w:p w14:paraId="5101467A" w14:textId="77777777" w:rsidR="004D4DDD" w:rsidRDefault="004D4DDD">
      <w:pPr>
        <w:pStyle w:val="TOC3"/>
        <w:tabs>
          <w:tab w:val="right" w:leader="dot" w:pos="9350"/>
        </w:tabs>
        <w:rPr>
          <w:noProof/>
          <w:sz w:val="24"/>
          <w:szCs w:val="24"/>
        </w:rPr>
      </w:pPr>
      <w:hyperlink w:anchor="_Toc418490324" w:history="1">
        <w:r w:rsidRPr="00164E4F">
          <w:rPr>
            <w:rStyle w:val="Hyperlink"/>
            <w:noProof/>
          </w:rPr>
          <w:t>J.2 Computation of components (</w:t>
        </w:r>
        <w:r w:rsidRPr="00164E4F">
          <w:rPr>
            <w:rStyle w:val="Hyperlink"/>
            <w:noProof/>
          </w:rPr>
          <w:sym w:font="Symbol" w:char="F0D1"/>
        </w:r>
        <w:r w:rsidRPr="00164E4F">
          <w:rPr>
            <w:rStyle w:val="Hyperlink"/>
            <w:noProof/>
          </w:rPr>
          <w:t>T)'</w:t>
        </w:r>
        <w:r w:rsidRPr="00164E4F">
          <w:rPr>
            <w:rStyle w:val="Hyperlink"/>
            <w:rFonts w:ascii="Courier New" w:hAnsi="Courier New"/>
            <w:noProof/>
            <w:vertAlign w:val="subscript"/>
          </w:rPr>
          <w:t>ijk</w:t>
        </w:r>
        <w:r>
          <w:rPr>
            <w:noProof/>
            <w:webHidden/>
          </w:rPr>
          <w:tab/>
        </w:r>
        <w:r>
          <w:rPr>
            <w:noProof/>
            <w:webHidden/>
          </w:rPr>
          <w:fldChar w:fldCharType="begin"/>
        </w:r>
        <w:r>
          <w:rPr>
            <w:noProof/>
            <w:webHidden/>
          </w:rPr>
          <w:instrText xml:space="preserve"> PAGEREF _Toc418490324 \h </w:instrText>
        </w:r>
        <w:r>
          <w:rPr>
            <w:noProof/>
          </w:rPr>
        </w:r>
        <w:r>
          <w:rPr>
            <w:noProof/>
            <w:webHidden/>
          </w:rPr>
          <w:fldChar w:fldCharType="separate"/>
        </w:r>
        <w:r w:rsidR="006006C1">
          <w:rPr>
            <w:noProof/>
            <w:webHidden/>
          </w:rPr>
          <w:t>362</w:t>
        </w:r>
        <w:r>
          <w:rPr>
            <w:noProof/>
            <w:webHidden/>
          </w:rPr>
          <w:fldChar w:fldCharType="end"/>
        </w:r>
      </w:hyperlink>
    </w:p>
    <w:p w14:paraId="38F99EEC" w14:textId="77777777" w:rsidR="004D4DDD" w:rsidRDefault="004D4DDD">
      <w:pPr>
        <w:pStyle w:val="TOC3"/>
        <w:tabs>
          <w:tab w:val="right" w:leader="dot" w:pos="9350"/>
        </w:tabs>
        <w:rPr>
          <w:noProof/>
          <w:sz w:val="24"/>
          <w:szCs w:val="24"/>
        </w:rPr>
      </w:pPr>
      <w:hyperlink w:anchor="_Toc418490325" w:history="1">
        <w:r w:rsidRPr="00164E4F">
          <w:rPr>
            <w:rStyle w:val="Hyperlink"/>
            <w:noProof/>
          </w:rPr>
          <w:t xml:space="preserve">J.3 Tensor expansions of </w:t>
        </w:r>
        <w:r w:rsidRPr="00164E4F">
          <w:rPr>
            <w:rStyle w:val="Hyperlink"/>
            <w:noProof/>
          </w:rPr>
          <w:sym w:font="Symbol" w:char="F0D1"/>
        </w:r>
        <w:r w:rsidRPr="00164E4F">
          <w:rPr>
            <w:rStyle w:val="Hyperlink"/>
            <w:noProof/>
          </w:rPr>
          <w:t>T on the u</w:t>
        </w:r>
        <w:r w:rsidRPr="00164E4F">
          <w:rPr>
            <w:rStyle w:val="Hyperlink"/>
            <w:rFonts w:ascii="Courier New" w:hAnsi="Courier New"/>
            <w:noProof/>
            <w:vertAlign w:val="subscript"/>
          </w:rPr>
          <w:t>n</w:t>
        </w:r>
        <w:r w:rsidRPr="00164E4F">
          <w:rPr>
            <w:rStyle w:val="Hyperlink"/>
            <w:noProof/>
          </w:rPr>
          <w:t xml:space="preserve"> and e</w:t>
        </w:r>
        <w:r w:rsidRPr="00164E4F">
          <w:rPr>
            <w:rStyle w:val="Hyperlink"/>
            <w:rFonts w:ascii="Courier New" w:hAnsi="Courier New"/>
            <w:noProof/>
            <w:vertAlign w:val="subscript"/>
          </w:rPr>
          <w:t>n</w:t>
        </w:r>
        <w:r w:rsidRPr="00164E4F">
          <w:rPr>
            <w:rStyle w:val="Hyperlink"/>
            <w:noProof/>
          </w:rPr>
          <w:t xml:space="preserve"> base vectors</w:t>
        </w:r>
        <w:r>
          <w:rPr>
            <w:noProof/>
            <w:webHidden/>
          </w:rPr>
          <w:tab/>
        </w:r>
        <w:r>
          <w:rPr>
            <w:noProof/>
            <w:webHidden/>
          </w:rPr>
          <w:fldChar w:fldCharType="begin"/>
        </w:r>
        <w:r>
          <w:rPr>
            <w:noProof/>
            <w:webHidden/>
          </w:rPr>
          <w:instrText xml:space="preserve"> PAGEREF _Toc418490325 \h </w:instrText>
        </w:r>
        <w:r>
          <w:rPr>
            <w:noProof/>
          </w:rPr>
        </w:r>
        <w:r>
          <w:rPr>
            <w:noProof/>
            <w:webHidden/>
          </w:rPr>
          <w:fldChar w:fldCharType="separate"/>
        </w:r>
        <w:r w:rsidR="006006C1">
          <w:rPr>
            <w:noProof/>
            <w:webHidden/>
          </w:rPr>
          <w:t>363</w:t>
        </w:r>
        <w:r>
          <w:rPr>
            <w:noProof/>
            <w:webHidden/>
          </w:rPr>
          <w:fldChar w:fldCharType="end"/>
        </w:r>
      </w:hyperlink>
    </w:p>
    <w:p w14:paraId="5B52988D" w14:textId="77777777" w:rsidR="004D4DDD" w:rsidRDefault="004D4DDD">
      <w:pPr>
        <w:pStyle w:val="TOC3"/>
        <w:tabs>
          <w:tab w:val="right" w:leader="dot" w:pos="9350"/>
        </w:tabs>
        <w:rPr>
          <w:noProof/>
          <w:sz w:val="24"/>
          <w:szCs w:val="24"/>
        </w:rPr>
      </w:pPr>
      <w:hyperlink w:anchor="_Toc418490326" w:history="1">
        <w:r w:rsidRPr="00164E4F">
          <w:rPr>
            <w:rStyle w:val="Hyperlink"/>
            <w:noProof/>
          </w:rPr>
          <w:t xml:space="preserve">J.4 Tensor expansions of </w:t>
        </w:r>
        <w:r w:rsidRPr="00164E4F">
          <w:rPr>
            <w:rStyle w:val="Hyperlink"/>
            <w:noProof/>
          </w:rPr>
          <w:sym w:font="Symbol" w:char="F0D1"/>
        </w:r>
        <w:r w:rsidRPr="00164E4F">
          <w:rPr>
            <w:rStyle w:val="Hyperlink"/>
            <w:noProof/>
          </w:rPr>
          <w:t xml:space="preserve">T on the </w:t>
        </w:r>
        <w:r w:rsidRPr="00164E4F">
          <w:rPr>
            <w:rStyle w:val="Hyperlink"/>
            <w:noProof/>
          </w:rPr>
          <w:fldChar w:fldCharType="begin"/>
        </w:r>
        <w:r w:rsidRPr="00164E4F">
          <w:rPr>
            <w:rStyle w:val="Hyperlink"/>
            <w:noProof/>
          </w:rPr>
          <w:instrText xml:space="preserve"> EQ \O(e,\S\up2(^))</w:instrText>
        </w:r>
        <w:r w:rsidRPr="00164E4F">
          <w:rPr>
            <w:rStyle w:val="Hyperlink"/>
            <w:noProof/>
          </w:rPr>
          <w:fldChar w:fldCharType="end"/>
        </w:r>
        <w:r w:rsidRPr="00164E4F">
          <w:rPr>
            <w:rStyle w:val="Hyperlink"/>
            <w:rFonts w:ascii="Courier New" w:hAnsi="Courier New"/>
            <w:noProof/>
            <w:vertAlign w:val="subscript"/>
          </w:rPr>
          <w:t>n</w:t>
        </w:r>
        <w:r w:rsidRPr="00164E4F">
          <w:rPr>
            <w:rStyle w:val="Hyperlink"/>
            <w:noProof/>
          </w:rPr>
          <w:t xml:space="preserve"> base vectors</w:t>
        </w:r>
        <w:r>
          <w:rPr>
            <w:noProof/>
            <w:webHidden/>
          </w:rPr>
          <w:tab/>
        </w:r>
        <w:r>
          <w:rPr>
            <w:noProof/>
            <w:webHidden/>
          </w:rPr>
          <w:fldChar w:fldCharType="begin"/>
        </w:r>
        <w:r>
          <w:rPr>
            <w:noProof/>
            <w:webHidden/>
          </w:rPr>
          <w:instrText xml:space="preserve"> PAGEREF _Toc418490326 \h </w:instrText>
        </w:r>
        <w:r>
          <w:rPr>
            <w:noProof/>
          </w:rPr>
        </w:r>
        <w:r>
          <w:rPr>
            <w:noProof/>
            <w:webHidden/>
          </w:rPr>
          <w:fldChar w:fldCharType="separate"/>
        </w:r>
        <w:r w:rsidR="006006C1">
          <w:rPr>
            <w:noProof/>
            <w:webHidden/>
          </w:rPr>
          <w:t>364</w:t>
        </w:r>
        <w:r>
          <w:rPr>
            <w:noProof/>
            <w:webHidden/>
          </w:rPr>
          <w:fldChar w:fldCharType="end"/>
        </w:r>
      </w:hyperlink>
    </w:p>
    <w:p w14:paraId="0AB34ABE" w14:textId="77777777" w:rsidR="004D4DDD" w:rsidRDefault="004D4DDD">
      <w:pPr>
        <w:pStyle w:val="TOC3"/>
        <w:tabs>
          <w:tab w:val="right" w:leader="dot" w:pos="9350"/>
        </w:tabs>
        <w:rPr>
          <w:noProof/>
          <w:sz w:val="24"/>
          <w:szCs w:val="24"/>
        </w:rPr>
      </w:pPr>
      <w:hyperlink w:anchor="_Toc418490327" w:history="1">
        <w:r w:rsidRPr="00164E4F">
          <w:rPr>
            <w:rStyle w:val="Hyperlink"/>
            <w:noProof/>
          </w:rPr>
          <w:t>J.5 Total time derivative equation written in unit-base-vector curvilinear components</w:t>
        </w:r>
        <w:r>
          <w:rPr>
            <w:noProof/>
            <w:webHidden/>
          </w:rPr>
          <w:tab/>
        </w:r>
        <w:r>
          <w:rPr>
            <w:noProof/>
            <w:webHidden/>
          </w:rPr>
          <w:fldChar w:fldCharType="begin"/>
        </w:r>
        <w:r>
          <w:rPr>
            <w:noProof/>
            <w:webHidden/>
          </w:rPr>
          <w:instrText xml:space="preserve"> PAGEREF _Toc418490327 \h </w:instrText>
        </w:r>
        <w:r>
          <w:rPr>
            <w:noProof/>
          </w:rPr>
        </w:r>
        <w:r>
          <w:rPr>
            <w:noProof/>
            <w:webHidden/>
          </w:rPr>
          <w:fldChar w:fldCharType="separate"/>
        </w:r>
        <w:r w:rsidR="006006C1">
          <w:rPr>
            <w:noProof/>
            <w:webHidden/>
          </w:rPr>
          <w:t>365</w:t>
        </w:r>
        <w:r>
          <w:rPr>
            <w:noProof/>
            <w:webHidden/>
          </w:rPr>
          <w:fldChar w:fldCharType="end"/>
        </w:r>
      </w:hyperlink>
    </w:p>
    <w:p w14:paraId="1B47159F" w14:textId="77777777" w:rsidR="004D4DDD" w:rsidRDefault="004D4DDD">
      <w:pPr>
        <w:pStyle w:val="TOC3"/>
        <w:tabs>
          <w:tab w:val="right" w:leader="dot" w:pos="9350"/>
        </w:tabs>
        <w:rPr>
          <w:noProof/>
          <w:sz w:val="24"/>
          <w:szCs w:val="24"/>
        </w:rPr>
      </w:pPr>
      <w:hyperlink w:anchor="_Toc418490328" w:history="1">
        <w:r w:rsidRPr="00164E4F">
          <w:rPr>
            <w:rStyle w:val="Hyperlink"/>
            <w:noProof/>
          </w:rPr>
          <w:t>J.6 Shorthand notations and a continuum mechanics application</w:t>
        </w:r>
        <w:r>
          <w:rPr>
            <w:noProof/>
            <w:webHidden/>
          </w:rPr>
          <w:tab/>
        </w:r>
        <w:r>
          <w:rPr>
            <w:noProof/>
            <w:webHidden/>
          </w:rPr>
          <w:fldChar w:fldCharType="begin"/>
        </w:r>
        <w:r>
          <w:rPr>
            <w:noProof/>
            <w:webHidden/>
          </w:rPr>
          <w:instrText xml:space="preserve"> PAGEREF _Toc418490328 \h </w:instrText>
        </w:r>
        <w:r>
          <w:rPr>
            <w:noProof/>
          </w:rPr>
        </w:r>
        <w:r>
          <w:rPr>
            <w:noProof/>
            <w:webHidden/>
          </w:rPr>
          <w:fldChar w:fldCharType="separate"/>
        </w:r>
        <w:r w:rsidR="006006C1">
          <w:rPr>
            <w:noProof/>
            <w:webHidden/>
          </w:rPr>
          <w:t>367</w:t>
        </w:r>
        <w:r>
          <w:rPr>
            <w:noProof/>
            <w:webHidden/>
          </w:rPr>
          <w:fldChar w:fldCharType="end"/>
        </w:r>
      </w:hyperlink>
    </w:p>
    <w:p w14:paraId="111529E4" w14:textId="77777777" w:rsidR="004D4DDD" w:rsidRDefault="004D4DDD">
      <w:pPr>
        <w:pStyle w:val="TOC3"/>
        <w:tabs>
          <w:tab w:val="right" w:leader="dot" w:pos="9350"/>
        </w:tabs>
        <w:rPr>
          <w:noProof/>
          <w:sz w:val="24"/>
          <w:szCs w:val="24"/>
        </w:rPr>
      </w:pPr>
      <w:hyperlink w:anchor="_Toc418490329" w:history="1">
        <w:r w:rsidRPr="00164E4F">
          <w:rPr>
            <w:rStyle w:val="Hyperlink"/>
            <w:noProof/>
          </w:rPr>
          <w:t>J.7 Maple computation of the (</w:t>
        </w:r>
        <w:r w:rsidRPr="00164E4F">
          <w:rPr>
            <w:rStyle w:val="Hyperlink"/>
            <w:i/>
            <w:noProof/>
          </w:rPr>
          <w:sym w:font="Symbol" w:char="F0D1"/>
        </w:r>
        <w:r w:rsidRPr="00164E4F">
          <w:rPr>
            <w:rStyle w:val="Hyperlink"/>
            <w:rFonts w:ascii="Script MT Bold" w:hAnsi="Script MT Bold"/>
            <w:noProof/>
          </w:rPr>
          <w:t>T</w:t>
        </w:r>
        <w:r w:rsidRPr="00164E4F">
          <w:rPr>
            <w:rStyle w:val="Hyperlink"/>
            <w:noProof/>
          </w:rPr>
          <w:t>)'</w:t>
        </w:r>
        <w:r w:rsidRPr="00164E4F">
          <w:rPr>
            <w:rStyle w:val="Hyperlink"/>
            <w:rFonts w:ascii="Courier New" w:hAnsi="Courier New"/>
            <w:noProof/>
            <w:vertAlign w:val="subscript"/>
          </w:rPr>
          <w:t>ijk</w:t>
        </w:r>
        <w:r w:rsidRPr="00164E4F">
          <w:rPr>
            <w:rStyle w:val="Hyperlink"/>
            <w:noProof/>
          </w:rPr>
          <w:t xml:space="preserve"> components for spherical coordinates</w:t>
        </w:r>
        <w:r>
          <w:rPr>
            <w:noProof/>
            <w:webHidden/>
          </w:rPr>
          <w:tab/>
        </w:r>
        <w:r>
          <w:rPr>
            <w:noProof/>
            <w:webHidden/>
          </w:rPr>
          <w:fldChar w:fldCharType="begin"/>
        </w:r>
        <w:r>
          <w:rPr>
            <w:noProof/>
            <w:webHidden/>
          </w:rPr>
          <w:instrText xml:space="preserve"> PAGEREF _Toc418490329 \h </w:instrText>
        </w:r>
        <w:r>
          <w:rPr>
            <w:noProof/>
          </w:rPr>
        </w:r>
        <w:r>
          <w:rPr>
            <w:noProof/>
            <w:webHidden/>
          </w:rPr>
          <w:fldChar w:fldCharType="separate"/>
        </w:r>
        <w:r w:rsidR="006006C1">
          <w:rPr>
            <w:noProof/>
            <w:webHidden/>
          </w:rPr>
          <w:t>369</w:t>
        </w:r>
        <w:r>
          <w:rPr>
            <w:noProof/>
            <w:webHidden/>
          </w:rPr>
          <w:fldChar w:fldCharType="end"/>
        </w:r>
      </w:hyperlink>
    </w:p>
    <w:p w14:paraId="73F4BAFC" w14:textId="77777777" w:rsidR="004D4DDD" w:rsidRDefault="004D4DDD">
      <w:pPr>
        <w:pStyle w:val="TOC3"/>
        <w:tabs>
          <w:tab w:val="right" w:leader="dot" w:pos="9350"/>
        </w:tabs>
        <w:rPr>
          <w:noProof/>
          <w:sz w:val="24"/>
          <w:szCs w:val="24"/>
        </w:rPr>
      </w:pPr>
      <w:hyperlink w:anchor="_Toc418490330" w:history="1">
        <w:r w:rsidRPr="00164E4F">
          <w:rPr>
            <w:rStyle w:val="Hyperlink"/>
            <w:noProof/>
          </w:rPr>
          <w:t>J.8 Maple computation of the (</w:t>
        </w:r>
        <w:r w:rsidRPr="00164E4F">
          <w:rPr>
            <w:rStyle w:val="Hyperlink"/>
            <w:i/>
            <w:noProof/>
          </w:rPr>
          <w:sym w:font="Symbol" w:char="F0D1"/>
        </w:r>
        <w:r w:rsidRPr="00164E4F">
          <w:rPr>
            <w:rStyle w:val="Hyperlink"/>
            <w:rFonts w:ascii="Script MT Bold" w:hAnsi="Script MT Bold"/>
            <w:noProof/>
          </w:rPr>
          <w:t>T</w:t>
        </w:r>
        <w:r w:rsidRPr="00164E4F">
          <w:rPr>
            <w:rStyle w:val="Hyperlink"/>
            <w:noProof/>
          </w:rPr>
          <w:t>)'</w:t>
        </w:r>
        <w:r w:rsidRPr="00164E4F">
          <w:rPr>
            <w:rStyle w:val="Hyperlink"/>
            <w:rFonts w:ascii="Courier New" w:hAnsi="Courier New"/>
            <w:noProof/>
            <w:vertAlign w:val="subscript"/>
          </w:rPr>
          <w:t>ijk</w:t>
        </w:r>
        <w:r w:rsidRPr="00164E4F">
          <w:rPr>
            <w:rStyle w:val="Hyperlink"/>
            <w:noProof/>
          </w:rPr>
          <w:t xml:space="preserve"> components for cylindrical coordinates</w:t>
        </w:r>
        <w:r>
          <w:rPr>
            <w:noProof/>
            <w:webHidden/>
          </w:rPr>
          <w:tab/>
        </w:r>
        <w:r>
          <w:rPr>
            <w:noProof/>
            <w:webHidden/>
          </w:rPr>
          <w:fldChar w:fldCharType="begin"/>
        </w:r>
        <w:r>
          <w:rPr>
            <w:noProof/>
            <w:webHidden/>
          </w:rPr>
          <w:instrText xml:space="preserve"> PAGEREF _Toc418490330 \h </w:instrText>
        </w:r>
        <w:r>
          <w:rPr>
            <w:noProof/>
          </w:rPr>
        </w:r>
        <w:r>
          <w:rPr>
            <w:noProof/>
            <w:webHidden/>
          </w:rPr>
          <w:fldChar w:fldCharType="separate"/>
        </w:r>
        <w:r w:rsidR="006006C1">
          <w:rPr>
            <w:noProof/>
            <w:webHidden/>
          </w:rPr>
          <w:t>373</w:t>
        </w:r>
        <w:r>
          <w:rPr>
            <w:noProof/>
            <w:webHidden/>
          </w:rPr>
          <w:fldChar w:fldCharType="end"/>
        </w:r>
      </w:hyperlink>
    </w:p>
    <w:p w14:paraId="0EB6475E" w14:textId="77777777" w:rsidR="004D4DDD" w:rsidRDefault="004D4DDD">
      <w:pPr>
        <w:pStyle w:val="TOC3"/>
        <w:tabs>
          <w:tab w:val="right" w:leader="dot" w:pos="9350"/>
        </w:tabs>
        <w:rPr>
          <w:noProof/>
          <w:sz w:val="24"/>
          <w:szCs w:val="24"/>
        </w:rPr>
      </w:pPr>
      <w:hyperlink w:anchor="_Toc418490331" w:history="1">
        <w:r w:rsidRPr="00164E4F">
          <w:rPr>
            <w:rStyle w:val="Hyperlink"/>
            <w:noProof/>
          </w:rPr>
          <w:t>J.9 The Lai Method of computing (</w:t>
        </w:r>
        <w:r w:rsidRPr="00164E4F">
          <w:rPr>
            <w:rStyle w:val="Hyperlink"/>
            <w:i/>
            <w:noProof/>
          </w:rPr>
          <w:sym w:font="Symbol" w:char="F0D1"/>
        </w:r>
        <w:r w:rsidRPr="00164E4F">
          <w:rPr>
            <w:rStyle w:val="Hyperlink"/>
            <w:rFonts w:ascii="Script MT Bold" w:hAnsi="Script MT Bold"/>
            <w:noProof/>
          </w:rPr>
          <w:t>T</w:t>
        </w:r>
        <w:r w:rsidRPr="00164E4F">
          <w:rPr>
            <w:rStyle w:val="Hyperlink"/>
            <w:noProof/>
          </w:rPr>
          <w:t>)'</w:t>
        </w:r>
        <w:r w:rsidRPr="00164E4F">
          <w:rPr>
            <w:rStyle w:val="Hyperlink"/>
            <w:rFonts w:ascii="Courier New" w:hAnsi="Courier New"/>
            <w:noProof/>
            <w:vertAlign w:val="subscript"/>
          </w:rPr>
          <w:t>ijk</w:t>
        </w:r>
        <w:r w:rsidRPr="00164E4F">
          <w:rPr>
            <w:rStyle w:val="Hyperlink"/>
            <w:noProof/>
          </w:rPr>
          <w:t xml:space="preserve"> for orthogonal coordinates</w:t>
        </w:r>
        <w:r>
          <w:rPr>
            <w:noProof/>
            <w:webHidden/>
          </w:rPr>
          <w:tab/>
        </w:r>
        <w:r>
          <w:rPr>
            <w:noProof/>
            <w:webHidden/>
          </w:rPr>
          <w:fldChar w:fldCharType="begin"/>
        </w:r>
        <w:r>
          <w:rPr>
            <w:noProof/>
            <w:webHidden/>
          </w:rPr>
          <w:instrText xml:space="preserve"> PAGEREF _Toc418490331 \h </w:instrText>
        </w:r>
        <w:r>
          <w:rPr>
            <w:noProof/>
          </w:rPr>
        </w:r>
        <w:r>
          <w:rPr>
            <w:noProof/>
            <w:webHidden/>
          </w:rPr>
          <w:fldChar w:fldCharType="separate"/>
        </w:r>
        <w:r w:rsidR="006006C1">
          <w:rPr>
            <w:noProof/>
            <w:webHidden/>
          </w:rPr>
          <w:t>374</w:t>
        </w:r>
        <w:r>
          <w:rPr>
            <w:noProof/>
            <w:webHidden/>
          </w:rPr>
          <w:fldChar w:fldCharType="end"/>
        </w:r>
      </w:hyperlink>
    </w:p>
    <w:p w14:paraId="01DC9155" w14:textId="77777777" w:rsidR="004D4DDD" w:rsidRDefault="004D4DDD">
      <w:pPr>
        <w:pStyle w:val="TOC2"/>
        <w:tabs>
          <w:tab w:val="right" w:leader="dot" w:pos="9350"/>
        </w:tabs>
        <w:rPr>
          <w:b w:val="0"/>
          <w:noProof/>
          <w:sz w:val="24"/>
          <w:szCs w:val="24"/>
        </w:rPr>
      </w:pPr>
      <w:hyperlink w:anchor="_Toc418490332" w:history="1">
        <w:r w:rsidRPr="00164E4F">
          <w:rPr>
            <w:rStyle w:val="Hyperlink"/>
            <w:noProof/>
          </w:rPr>
          <w:t>Appendix K:  Deformation Tensors in Continuum Mechanics</w:t>
        </w:r>
        <w:r>
          <w:rPr>
            <w:noProof/>
            <w:webHidden/>
          </w:rPr>
          <w:tab/>
        </w:r>
        <w:r>
          <w:rPr>
            <w:noProof/>
            <w:webHidden/>
          </w:rPr>
          <w:fldChar w:fldCharType="begin"/>
        </w:r>
        <w:r>
          <w:rPr>
            <w:noProof/>
            <w:webHidden/>
          </w:rPr>
          <w:instrText xml:space="preserve"> PAGEREF _Toc418490332 \h </w:instrText>
        </w:r>
        <w:r>
          <w:rPr>
            <w:noProof/>
          </w:rPr>
        </w:r>
        <w:r>
          <w:rPr>
            <w:noProof/>
            <w:webHidden/>
          </w:rPr>
          <w:fldChar w:fldCharType="separate"/>
        </w:r>
        <w:r w:rsidR="006006C1">
          <w:rPr>
            <w:noProof/>
            <w:webHidden/>
          </w:rPr>
          <w:t>378</w:t>
        </w:r>
        <w:r>
          <w:rPr>
            <w:noProof/>
            <w:webHidden/>
          </w:rPr>
          <w:fldChar w:fldCharType="end"/>
        </w:r>
      </w:hyperlink>
    </w:p>
    <w:p w14:paraId="05C0157E" w14:textId="77777777" w:rsidR="004D4DDD" w:rsidRDefault="004D4DDD">
      <w:pPr>
        <w:pStyle w:val="TOC3"/>
        <w:tabs>
          <w:tab w:val="right" w:leader="dot" w:pos="9350"/>
        </w:tabs>
        <w:rPr>
          <w:noProof/>
          <w:sz w:val="24"/>
          <w:szCs w:val="24"/>
        </w:rPr>
      </w:pPr>
      <w:hyperlink w:anchor="_Toc418490333" w:history="1">
        <w:r w:rsidRPr="00164E4F">
          <w:rPr>
            <w:rStyle w:val="Hyperlink"/>
            <w:noProof/>
          </w:rPr>
          <w:t>K.1 A Preliminary Deformation Flow Picture</w:t>
        </w:r>
        <w:r>
          <w:rPr>
            <w:noProof/>
            <w:webHidden/>
          </w:rPr>
          <w:tab/>
        </w:r>
        <w:r>
          <w:rPr>
            <w:noProof/>
            <w:webHidden/>
          </w:rPr>
          <w:fldChar w:fldCharType="begin"/>
        </w:r>
        <w:r>
          <w:rPr>
            <w:noProof/>
            <w:webHidden/>
          </w:rPr>
          <w:instrText xml:space="preserve"> PAGEREF _Toc418490333 \h </w:instrText>
        </w:r>
        <w:r>
          <w:rPr>
            <w:noProof/>
          </w:rPr>
        </w:r>
        <w:r>
          <w:rPr>
            <w:noProof/>
            <w:webHidden/>
          </w:rPr>
          <w:fldChar w:fldCharType="separate"/>
        </w:r>
        <w:r w:rsidR="006006C1">
          <w:rPr>
            <w:noProof/>
            <w:webHidden/>
          </w:rPr>
          <w:t>378</w:t>
        </w:r>
        <w:r>
          <w:rPr>
            <w:noProof/>
            <w:webHidden/>
          </w:rPr>
          <w:fldChar w:fldCharType="end"/>
        </w:r>
      </w:hyperlink>
    </w:p>
    <w:p w14:paraId="35052B50" w14:textId="77777777" w:rsidR="004D4DDD" w:rsidRDefault="004D4DDD">
      <w:pPr>
        <w:pStyle w:val="TOC3"/>
        <w:tabs>
          <w:tab w:val="right" w:leader="dot" w:pos="9350"/>
        </w:tabs>
        <w:rPr>
          <w:noProof/>
          <w:sz w:val="24"/>
          <w:szCs w:val="24"/>
        </w:rPr>
      </w:pPr>
      <w:hyperlink w:anchor="_Toc418490334" w:history="1">
        <w:r w:rsidRPr="00164E4F">
          <w:rPr>
            <w:rStyle w:val="Hyperlink"/>
            <w:noProof/>
          </w:rPr>
          <w:t>K.2 A More Complicated Deformation Flow Picture</w:t>
        </w:r>
        <w:r>
          <w:rPr>
            <w:noProof/>
            <w:webHidden/>
          </w:rPr>
          <w:tab/>
        </w:r>
        <w:r>
          <w:rPr>
            <w:noProof/>
            <w:webHidden/>
          </w:rPr>
          <w:fldChar w:fldCharType="begin"/>
        </w:r>
        <w:r>
          <w:rPr>
            <w:noProof/>
            <w:webHidden/>
          </w:rPr>
          <w:instrText xml:space="preserve"> PAGEREF _Toc418490334 \h </w:instrText>
        </w:r>
        <w:r>
          <w:rPr>
            <w:noProof/>
          </w:rPr>
        </w:r>
        <w:r>
          <w:rPr>
            <w:noProof/>
            <w:webHidden/>
          </w:rPr>
          <w:fldChar w:fldCharType="separate"/>
        </w:r>
        <w:r w:rsidR="006006C1">
          <w:rPr>
            <w:noProof/>
            <w:webHidden/>
          </w:rPr>
          <w:t>383</w:t>
        </w:r>
        <w:r>
          <w:rPr>
            <w:noProof/>
            <w:webHidden/>
          </w:rPr>
          <w:fldChar w:fldCharType="end"/>
        </w:r>
      </w:hyperlink>
    </w:p>
    <w:p w14:paraId="225B70CD" w14:textId="77777777" w:rsidR="004D4DDD" w:rsidRDefault="004D4DDD">
      <w:pPr>
        <w:pStyle w:val="TOC3"/>
        <w:tabs>
          <w:tab w:val="right" w:leader="dot" w:pos="9350"/>
        </w:tabs>
        <w:rPr>
          <w:noProof/>
          <w:sz w:val="24"/>
          <w:szCs w:val="24"/>
        </w:rPr>
      </w:pPr>
      <w:hyperlink w:anchor="_Toc418490335" w:history="1">
        <w:r w:rsidRPr="00164E4F">
          <w:rPr>
            <w:rStyle w:val="Hyperlink"/>
            <w:noProof/>
          </w:rPr>
          <w:t>K.3 Covariant form of a solid constitutive equation involving the deformation tensor</w:t>
        </w:r>
        <w:r>
          <w:rPr>
            <w:noProof/>
            <w:webHidden/>
          </w:rPr>
          <w:tab/>
        </w:r>
        <w:r>
          <w:rPr>
            <w:noProof/>
            <w:webHidden/>
          </w:rPr>
          <w:fldChar w:fldCharType="begin"/>
        </w:r>
        <w:r>
          <w:rPr>
            <w:noProof/>
            <w:webHidden/>
          </w:rPr>
          <w:instrText xml:space="preserve"> PAGEREF _Toc418490335 \h </w:instrText>
        </w:r>
        <w:r>
          <w:rPr>
            <w:noProof/>
          </w:rPr>
        </w:r>
        <w:r>
          <w:rPr>
            <w:noProof/>
            <w:webHidden/>
          </w:rPr>
          <w:fldChar w:fldCharType="separate"/>
        </w:r>
        <w:r w:rsidR="006006C1">
          <w:rPr>
            <w:noProof/>
            <w:webHidden/>
          </w:rPr>
          <w:t>389</w:t>
        </w:r>
        <w:r>
          <w:rPr>
            <w:noProof/>
            <w:webHidden/>
          </w:rPr>
          <w:fldChar w:fldCharType="end"/>
        </w:r>
      </w:hyperlink>
    </w:p>
    <w:p w14:paraId="29031D69" w14:textId="77777777" w:rsidR="004D4DDD" w:rsidRDefault="004D4DDD">
      <w:pPr>
        <w:pStyle w:val="TOC3"/>
        <w:tabs>
          <w:tab w:val="right" w:leader="dot" w:pos="9350"/>
        </w:tabs>
        <w:rPr>
          <w:noProof/>
          <w:sz w:val="24"/>
          <w:szCs w:val="24"/>
        </w:rPr>
      </w:pPr>
      <w:hyperlink w:anchor="_Toc418490336" w:history="1">
        <w:r w:rsidRPr="00164E4F">
          <w:rPr>
            <w:rStyle w:val="Hyperlink"/>
            <w:noProof/>
          </w:rPr>
          <w:t>K.4 Some fluid constitutive equations</w:t>
        </w:r>
        <w:r>
          <w:rPr>
            <w:noProof/>
            <w:webHidden/>
          </w:rPr>
          <w:tab/>
        </w:r>
        <w:r>
          <w:rPr>
            <w:noProof/>
            <w:webHidden/>
          </w:rPr>
          <w:fldChar w:fldCharType="begin"/>
        </w:r>
        <w:r>
          <w:rPr>
            <w:noProof/>
            <w:webHidden/>
          </w:rPr>
          <w:instrText xml:space="preserve"> PAGEREF _Toc418490336 \h </w:instrText>
        </w:r>
        <w:r>
          <w:rPr>
            <w:noProof/>
          </w:rPr>
        </w:r>
        <w:r>
          <w:rPr>
            <w:noProof/>
            <w:webHidden/>
          </w:rPr>
          <w:fldChar w:fldCharType="separate"/>
        </w:r>
        <w:r w:rsidR="006006C1">
          <w:rPr>
            <w:noProof/>
            <w:webHidden/>
          </w:rPr>
          <w:t>390</w:t>
        </w:r>
        <w:r>
          <w:rPr>
            <w:noProof/>
            <w:webHidden/>
          </w:rPr>
          <w:fldChar w:fldCharType="end"/>
        </w:r>
      </w:hyperlink>
    </w:p>
    <w:p w14:paraId="778C186D" w14:textId="77777777" w:rsidR="004D4DDD" w:rsidRDefault="004D4DDD">
      <w:pPr>
        <w:pStyle w:val="TOC3"/>
        <w:tabs>
          <w:tab w:val="right" w:leader="dot" w:pos="9350"/>
        </w:tabs>
        <w:rPr>
          <w:noProof/>
          <w:sz w:val="24"/>
          <w:szCs w:val="24"/>
        </w:rPr>
      </w:pPr>
      <w:hyperlink w:anchor="_Toc418490337" w:history="1">
        <w:r w:rsidRPr="00164E4F">
          <w:rPr>
            <w:rStyle w:val="Hyperlink"/>
            <w:noProof/>
          </w:rPr>
          <w:t>K.5 Corotational and other objective time derivatives of the Cauchy stress tensor</w:t>
        </w:r>
        <w:r>
          <w:rPr>
            <w:noProof/>
            <w:webHidden/>
          </w:rPr>
          <w:tab/>
        </w:r>
        <w:r>
          <w:rPr>
            <w:noProof/>
            <w:webHidden/>
          </w:rPr>
          <w:fldChar w:fldCharType="begin"/>
        </w:r>
        <w:r>
          <w:rPr>
            <w:noProof/>
            <w:webHidden/>
          </w:rPr>
          <w:instrText xml:space="preserve"> PAGEREF _Toc418490337 \h </w:instrText>
        </w:r>
        <w:r>
          <w:rPr>
            <w:noProof/>
          </w:rPr>
        </w:r>
        <w:r>
          <w:rPr>
            <w:noProof/>
            <w:webHidden/>
          </w:rPr>
          <w:fldChar w:fldCharType="separate"/>
        </w:r>
        <w:r w:rsidR="006006C1">
          <w:rPr>
            <w:noProof/>
            <w:webHidden/>
          </w:rPr>
          <w:t>391</w:t>
        </w:r>
        <w:r>
          <w:rPr>
            <w:noProof/>
            <w:webHidden/>
          </w:rPr>
          <w:fldChar w:fldCharType="end"/>
        </w:r>
      </w:hyperlink>
    </w:p>
    <w:p w14:paraId="5491F689" w14:textId="77777777" w:rsidR="004D4DDD" w:rsidRDefault="004D4DDD">
      <w:pPr>
        <w:pStyle w:val="TOC2"/>
        <w:tabs>
          <w:tab w:val="right" w:leader="dot" w:pos="9350"/>
        </w:tabs>
        <w:rPr>
          <w:b w:val="0"/>
          <w:noProof/>
          <w:sz w:val="24"/>
          <w:szCs w:val="24"/>
        </w:rPr>
      </w:pPr>
      <w:hyperlink w:anchor="_Toc418490338" w:history="1">
        <w:r w:rsidRPr="00164E4F">
          <w:rPr>
            <w:rStyle w:val="Hyperlink"/>
            <w:noProof/>
          </w:rPr>
          <w:t>References</w:t>
        </w:r>
        <w:r>
          <w:rPr>
            <w:noProof/>
            <w:webHidden/>
          </w:rPr>
          <w:tab/>
        </w:r>
        <w:r>
          <w:rPr>
            <w:noProof/>
            <w:webHidden/>
          </w:rPr>
          <w:fldChar w:fldCharType="begin"/>
        </w:r>
        <w:r>
          <w:rPr>
            <w:noProof/>
            <w:webHidden/>
          </w:rPr>
          <w:instrText xml:space="preserve"> PAGEREF _Toc418490338 \h </w:instrText>
        </w:r>
        <w:r>
          <w:rPr>
            <w:noProof/>
          </w:rPr>
        </w:r>
        <w:r>
          <w:rPr>
            <w:noProof/>
            <w:webHidden/>
          </w:rPr>
          <w:fldChar w:fldCharType="separate"/>
        </w:r>
        <w:r w:rsidR="006006C1">
          <w:rPr>
            <w:noProof/>
            <w:webHidden/>
          </w:rPr>
          <w:t>399</w:t>
        </w:r>
        <w:r>
          <w:rPr>
            <w:noProof/>
            <w:webHidden/>
          </w:rPr>
          <w:fldChar w:fldCharType="end"/>
        </w:r>
      </w:hyperlink>
    </w:p>
    <w:p w14:paraId="7EABBB69" w14:textId="77777777" w:rsidR="00CA5C34" w:rsidRDefault="004D4DDD" w:rsidP="00DA2452">
      <w:pPr>
        <w:pStyle w:val="Heading2"/>
        <w:rPr>
          <w:rStyle w:val="Hyperlink"/>
          <w:rFonts w:cs="Times New Roman"/>
          <w:b w:val="0"/>
          <w:bCs w:val="0"/>
          <w:iCs w:val="0"/>
          <w:noProof/>
          <w:szCs w:val="20"/>
        </w:rPr>
      </w:pPr>
      <w:r>
        <w:rPr>
          <w:rStyle w:val="Hyperlink"/>
          <w:rFonts w:cs="Times New Roman"/>
          <w:b w:val="0"/>
          <w:bCs w:val="0"/>
          <w:iCs w:val="0"/>
          <w:noProof/>
          <w:szCs w:val="20"/>
        </w:rPr>
        <w:fldChar w:fldCharType="end"/>
      </w:r>
    </w:p>
    <w:p w14:paraId="1D419C97" w14:textId="77777777" w:rsidR="005A2005" w:rsidRDefault="005A2005" w:rsidP="00DA2452">
      <w:pPr>
        <w:pStyle w:val="Heading2"/>
        <w:rPr>
          <w:noProof/>
          <w:webHidden/>
        </w:rPr>
        <w:sectPr w:rsidR="005A2005" w:rsidSect="00286A98">
          <w:headerReference w:type="default" r:id="rId8"/>
          <w:footerReference w:type="default" r:id="rId9"/>
          <w:pgSz w:w="12240" w:h="15840"/>
          <w:pgMar w:top="1440" w:right="1440" w:bottom="1080" w:left="1440" w:header="720" w:footer="720" w:gutter="0"/>
          <w:cols w:space="720"/>
        </w:sectPr>
      </w:pPr>
    </w:p>
    <w:p w14:paraId="792100A1" w14:textId="77777777" w:rsidR="00DA2452" w:rsidRPr="00B96C6D" w:rsidRDefault="00DA2452" w:rsidP="00DA2452">
      <w:pPr>
        <w:pStyle w:val="Heading2"/>
        <w:rPr>
          <w:noProof/>
          <w:webHidden/>
        </w:rPr>
      </w:pPr>
      <w:bookmarkStart w:id="0" w:name="_Toc379824645"/>
      <w:bookmarkStart w:id="1" w:name="_Toc415298653"/>
      <w:bookmarkStart w:id="2" w:name="_Toc415299161"/>
      <w:bookmarkStart w:id="3" w:name="_Toc415299672"/>
      <w:bookmarkStart w:id="4" w:name="_Toc415300190"/>
      <w:bookmarkStart w:id="5" w:name="_Toc415302114"/>
      <w:bookmarkStart w:id="6" w:name="_Toc415303082"/>
      <w:bookmarkStart w:id="7" w:name="_Toc415303595"/>
      <w:bookmarkStart w:id="8" w:name="_Toc415304108"/>
      <w:bookmarkStart w:id="9" w:name="_Toc415304621"/>
      <w:bookmarkStart w:id="10" w:name="_Toc415308406"/>
      <w:bookmarkStart w:id="11" w:name="_Toc415308919"/>
      <w:bookmarkStart w:id="12" w:name="_Toc415309433"/>
      <w:bookmarkStart w:id="13" w:name="_Toc415310209"/>
      <w:bookmarkStart w:id="14" w:name="_Toc415310727"/>
      <w:bookmarkStart w:id="15" w:name="_Toc415311245"/>
      <w:bookmarkStart w:id="16" w:name="_Toc415312020"/>
      <w:bookmarkStart w:id="17" w:name="_Toc415312795"/>
      <w:bookmarkStart w:id="18" w:name="_Toc415313572"/>
      <w:bookmarkStart w:id="19" w:name="_Toc415334844"/>
      <w:bookmarkStart w:id="20" w:name="_Toc415337256"/>
      <w:bookmarkStart w:id="21" w:name="_Toc415338320"/>
      <w:bookmarkStart w:id="22" w:name="_Toc415338841"/>
      <w:bookmarkStart w:id="23" w:name="_Toc415380636"/>
      <w:bookmarkStart w:id="24" w:name="_Toc415382058"/>
      <w:bookmarkStart w:id="25" w:name="_Toc415383536"/>
      <w:bookmarkStart w:id="26" w:name="_Toc415384059"/>
      <w:bookmarkStart w:id="27" w:name="_Toc415386462"/>
      <w:bookmarkStart w:id="28" w:name="_Toc415386985"/>
      <w:bookmarkStart w:id="29" w:name="_Toc415387507"/>
      <w:bookmarkStart w:id="30" w:name="_Toc415389344"/>
      <w:bookmarkStart w:id="31" w:name="_Toc415389869"/>
      <w:bookmarkStart w:id="32" w:name="_Toc415390655"/>
      <w:bookmarkStart w:id="33" w:name="_Toc415660321"/>
      <w:bookmarkStart w:id="34" w:name="_Toc416016905"/>
      <w:bookmarkStart w:id="35" w:name="_Toc416017430"/>
      <w:bookmarkStart w:id="36" w:name="_Toc416017955"/>
      <w:bookmarkStart w:id="37" w:name="_Toc416110646"/>
      <w:bookmarkStart w:id="38" w:name="_Toc416111135"/>
      <w:bookmarkStart w:id="39" w:name="_Toc416111625"/>
      <w:bookmarkStart w:id="40" w:name="_Toc416458539"/>
      <w:bookmarkStart w:id="41" w:name="_Toc416516252"/>
      <w:bookmarkStart w:id="42" w:name="_Toc416689345"/>
      <w:bookmarkStart w:id="43" w:name="_Toc416799516"/>
      <w:bookmarkStart w:id="44" w:name="_Toc417064286"/>
      <w:bookmarkStart w:id="45" w:name="_Toc417206460"/>
      <w:bookmarkStart w:id="46" w:name="_Toc417240516"/>
      <w:bookmarkStart w:id="47" w:name="_Toc417750249"/>
      <w:bookmarkStart w:id="48" w:name="_Toc417752920"/>
      <w:bookmarkStart w:id="49" w:name="_Toc418090104"/>
      <w:bookmarkStart w:id="50" w:name="_Toc418337500"/>
      <w:bookmarkStart w:id="51" w:name="_Toc418430580"/>
      <w:bookmarkStart w:id="52" w:name="_Toc418435771"/>
      <w:bookmarkStart w:id="53" w:name="_Toc418490091"/>
      <w:r>
        <w:rPr>
          <w:noProof/>
          <w:webHidden/>
        </w:rPr>
        <w:t>Overview and Summary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14:paraId="02220E0A" w14:textId="77777777" w:rsidR="00DA2452" w:rsidRDefault="00DA2452" w:rsidP="00DA2452">
      <w:pPr>
        <w:rPr>
          <w:noProof/>
          <w:webHidden/>
        </w:rPr>
      </w:pPr>
    </w:p>
    <w:p w14:paraId="6F813852" w14:textId="77777777" w:rsidR="00652306" w:rsidRDefault="00160CB4" w:rsidP="00652306">
      <w:pPr>
        <w:rPr>
          <w:webHidden/>
        </w:rPr>
      </w:pPr>
      <w:r>
        <w:rPr>
          <w:webHidden/>
        </w:rPr>
        <w:t>In this lengthy monograph</w:t>
      </w:r>
      <w:r w:rsidR="00293077">
        <w:rPr>
          <w:webHidden/>
        </w:rPr>
        <w:t>,</w:t>
      </w:r>
      <w:r>
        <w:rPr>
          <w:webHidden/>
        </w:rPr>
        <w:t xml:space="preserve"> t</w:t>
      </w:r>
      <w:r w:rsidR="00652306">
        <w:rPr>
          <w:webHidden/>
        </w:rPr>
        <w:t xml:space="preserve">ensor analysis (also known as tensor algebra or tensor calculus) is developed starting from Square Zero which is an arbitrary invertible continuous transformation </w:t>
      </w:r>
      <w:r w:rsidR="00652306" w:rsidRPr="00FB56F7">
        <w:rPr>
          <w:b/>
          <w:webHidden/>
        </w:rPr>
        <w:t>x</w:t>
      </w:r>
      <w:r w:rsidR="00652306">
        <w:rPr>
          <w:webHidden/>
        </w:rPr>
        <w:t xml:space="preserve">' = </w:t>
      </w:r>
      <w:r w:rsidR="00652306" w:rsidRPr="00FB56F7">
        <w:rPr>
          <w:b/>
          <w:webHidden/>
        </w:rPr>
        <w:t>F</w:t>
      </w:r>
      <w:r w:rsidR="00652306">
        <w:rPr>
          <w:webHidden/>
        </w:rPr>
        <w:t>(</w:t>
      </w:r>
      <w:r w:rsidR="00652306" w:rsidRPr="00FB56F7">
        <w:rPr>
          <w:b/>
          <w:webHidden/>
        </w:rPr>
        <w:t>x</w:t>
      </w:r>
      <w:r w:rsidR="00652306">
        <w:rPr>
          <w:webHidden/>
        </w:rPr>
        <w:t xml:space="preserve">) in N dimensions. </w:t>
      </w:r>
    </w:p>
    <w:p w14:paraId="4B5AA5D1" w14:textId="77777777" w:rsidR="00652306" w:rsidRDefault="00DA2452" w:rsidP="005C2E40">
      <w:pPr>
        <w:rPr>
          <w:webHidden/>
        </w:rPr>
      </w:pPr>
      <w:r>
        <w:rPr>
          <w:webHidden/>
        </w:rPr>
        <w:tab/>
        <w:t>The subject was "exposed" by Gregorio Ricci in the late 1800's under the name "absolute differential calculus". He and his student Tullio Levi-Civita published a masterwork on the su</w:t>
      </w:r>
      <w:r w:rsidR="00F45557">
        <w:rPr>
          <w:webHidden/>
        </w:rPr>
        <w:t xml:space="preserve">bject in 1900 (see References). </w:t>
      </w:r>
      <w:r>
        <w:rPr>
          <w:webHidden/>
        </w:rPr>
        <w:t xml:space="preserve">Christoffel and others had laid the groundwork a few decades earlier. </w:t>
      </w:r>
    </w:p>
    <w:p w14:paraId="6F980F6D" w14:textId="77777777" w:rsidR="005C2E40" w:rsidRDefault="005C2E40" w:rsidP="005C2E40">
      <w:pPr>
        <w:rPr>
          <w:webHidden/>
        </w:rPr>
      </w:pPr>
      <w:r>
        <w:rPr>
          <w:webHidden/>
        </w:rPr>
        <w:tab/>
        <w:t xml:space="preserve">Three somewhat different applications of tensor analysis are treated concurrently. </w:t>
      </w:r>
    </w:p>
    <w:p w14:paraId="3794B3E5" w14:textId="77777777" w:rsidR="005C2E40" w:rsidRDefault="005C2E40" w:rsidP="005C2E40">
      <w:pPr>
        <w:rPr>
          <w:webHidden/>
        </w:rPr>
      </w:pPr>
      <w:r>
        <w:rPr>
          <w:webHidden/>
        </w:rPr>
        <w:tab/>
        <w:t xml:space="preserve">Our primary concern is the subject of curvilinear coordinates in N dimensions. All the basic expressions for the standard differential operators in general curvilinear coordinates are derived from scratch (in several ways). These results are often stated but not so often derived. </w:t>
      </w:r>
    </w:p>
    <w:p w14:paraId="5EC6363A" w14:textId="77777777" w:rsidR="005C2E40" w:rsidRDefault="005C2E40" w:rsidP="005C2E40">
      <w:pPr>
        <w:rPr>
          <w:webHidden/>
        </w:rPr>
      </w:pPr>
      <w:r>
        <w:rPr>
          <w:webHidden/>
        </w:rPr>
        <w:tab/>
        <w:t xml:space="preserve">The second application involves transformations connecting "frames of reference". These transformations could be spatial rotations, Galilean transformations, the Lorentz transformations of special relativity, or the transformations involving the effects of gravity in general relativity. Beyond establishing the tensor analysis formalism, not much is said about this set of applications. </w:t>
      </w:r>
    </w:p>
    <w:p w14:paraId="751B2755" w14:textId="77777777" w:rsidR="005C2E40" w:rsidRDefault="005C2E40" w:rsidP="005C2E40">
      <w:pPr>
        <w:rPr>
          <w:webHidden/>
        </w:rPr>
      </w:pPr>
      <w:r>
        <w:rPr>
          <w:webHidden/>
        </w:rPr>
        <w:tab/>
        <w:t>The third application deals with material flows in continuum mechanics.</w:t>
      </w:r>
    </w:p>
    <w:p w14:paraId="2DC0E709" w14:textId="77777777" w:rsidR="00DA2452" w:rsidRDefault="00DA2452" w:rsidP="00DA2452">
      <w:pPr>
        <w:rPr>
          <w:webHidden/>
        </w:rPr>
      </w:pPr>
      <w:r>
        <w:rPr>
          <w:webHidden/>
        </w:rPr>
        <w:tab/>
        <w:t xml:space="preserve">The </w:t>
      </w:r>
      <w:r w:rsidRPr="00E75063">
        <w:rPr>
          <w:webHidden/>
        </w:rPr>
        <w:t xml:space="preserve">first six </w:t>
      </w:r>
      <w:r w:rsidR="00652306">
        <w:rPr>
          <w:webHidden/>
        </w:rPr>
        <w:t>Chapters</w:t>
      </w:r>
      <w:r>
        <w:rPr>
          <w:webHidden/>
        </w:rPr>
        <w:t xml:space="preserve"> develop the theory of tensor analysis in a simple developmental notation wh</w:t>
      </w:r>
      <w:r w:rsidR="00F45557">
        <w:rPr>
          <w:webHidden/>
        </w:rPr>
        <w:t xml:space="preserve">ere all indices are subscripts, </w:t>
      </w:r>
      <w:r>
        <w:rPr>
          <w:webHidden/>
        </w:rPr>
        <w:t xml:space="preserve">just as in normal college physics. After providing motivation, </w:t>
      </w:r>
      <w:r w:rsidR="00652306">
        <w:rPr>
          <w:webHidden/>
        </w:rPr>
        <w:t>Chapter</w:t>
      </w:r>
      <w:r>
        <w:rPr>
          <w:webHidden/>
        </w:rPr>
        <w:t xml:space="preserve"> </w:t>
      </w:r>
      <w:r w:rsidR="00652306">
        <w:rPr>
          <w:webHidden/>
        </w:rPr>
        <w:t xml:space="preserve">7 </w:t>
      </w:r>
      <w:r>
        <w:rPr>
          <w:webHidden/>
        </w:rPr>
        <w:t xml:space="preserve">translates this developmental notation </w:t>
      </w:r>
      <w:r w:rsidR="00652306">
        <w:rPr>
          <w:webHidden/>
        </w:rPr>
        <w:t>in</w:t>
      </w:r>
      <w:r>
        <w:rPr>
          <w:webHidden/>
        </w:rPr>
        <w:t xml:space="preserve">to the </w:t>
      </w:r>
      <w:r w:rsidR="00652306">
        <w:rPr>
          <w:webHidden/>
        </w:rPr>
        <w:t>Standard Notation in use today. Chapter 8</w:t>
      </w:r>
      <w:r>
        <w:rPr>
          <w:webHidden/>
        </w:rPr>
        <w:t xml:space="preserve"> treats transformations of length, area and volume and then the curvilinear differential operator expressions are derived, one per </w:t>
      </w:r>
      <w:r w:rsidR="00652306">
        <w:rPr>
          <w:webHidden/>
        </w:rPr>
        <w:t>Chapter</w:t>
      </w:r>
      <w:r>
        <w:rPr>
          <w:webHidden/>
        </w:rPr>
        <w:t xml:space="preserve">, with a summary in </w:t>
      </w:r>
      <w:r w:rsidR="00F45557">
        <w:rPr>
          <w:webHidden/>
        </w:rPr>
        <w:t xml:space="preserve">the penultimate </w:t>
      </w:r>
      <w:r w:rsidR="00652306">
        <w:rPr>
          <w:webHidden/>
        </w:rPr>
        <w:t>Chapter 14</w:t>
      </w:r>
      <w:r>
        <w:rPr>
          <w:webHidden/>
        </w:rPr>
        <w:t xml:space="preserve">. </w:t>
      </w:r>
      <w:r w:rsidR="00F45557">
        <w:rPr>
          <w:webHidden/>
        </w:rPr>
        <w:t xml:space="preserve">The final </w:t>
      </w:r>
      <w:r w:rsidR="00652306">
        <w:rPr>
          <w:webHidden/>
        </w:rPr>
        <w:t>Chapter 15</w:t>
      </w:r>
      <w:r w:rsidR="00F45557">
        <w:rPr>
          <w:webHidden/>
        </w:rPr>
        <w:t xml:space="preserve"> rederives all the same results using the notion of covariance and associated covariant derivatives. </w:t>
      </w:r>
    </w:p>
    <w:p w14:paraId="5C6C012F" w14:textId="77777777" w:rsidR="00DA2452" w:rsidRDefault="00DA2452" w:rsidP="00DA2452">
      <w:pPr>
        <w:rPr>
          <w:webHidden/>
        </w:rPr>
      </w:pPr>
      <w:r>
        <w:rPr>
          <w:webHidden/>
        </w:rPr>
        <w:tab/>
        <w:t xml:space="preserve">The information is presented informally as if it were a set of lectures. Little attention is paid to </w:t>
      </w:r>
      <w:r w:rsidR="00FD0B3C">
        <w:rPr>
          <w:webHidden/>
        </w:rPr>
        <w:t xml:space="preserve">strict </w:t>
      </w:r>
      <w:r>
        <w:rPr>
          <w:webHidden/>
        </w:rPr>
        <w:t>mathematical rigor. There is no attempt to be concise: examples are given, tangential remarks are inserted, almost all claims are derived in line, and there is a certain amount of repetition. The material is presented in a planned sequence to minimize the need for forward references, but the sequence is not perfect. The interlocking pieces of tensor analysis do seem to exhibit a certain logical circularity.</w:t>
      </w:r>
    </w:p>
    <w:p w14:paraId="36765BC4" w14:textId="77777777" w:rsidR="009657AD" w:rsidRDefault="00FD0B3C" w:rsidP="00160CB4">
      <w:pPr>
        <w:rPr>
          <w:webHidden/>
        </w:rPr>
      </w:pPr>
      <w:r>
        <w:rPr>
          <w:webHidden/>
        </w:rPr>
        <w:tab/>
        <w:t xml:space="preserve">The reader will find in this document very many worked-out, detailed calculations, derivations and proofs. The intent is to provide the reader with "hands-on experience" in working with all the tensor tools. </w:t>
      </w:r>
      <w:r w:rsidR="009657AD">
        <w:rPr>
          <w:webHidden/>
        </w:rPr>
        <w:tab/>
        <w:t xml:space="preserve">The only real prerequisites for the reader are a knowledge of calculus of several variables (such as the chain rule and meaning of </w:t>
      </w:r>
      <w:r w:rsidR="009657AD">
        <w:rPr>
          <w:webHidden/>
        </w:rPr>
        <w:sym w:font="Symbol" w:char="F0D1"/>
      </w:r>
      <w:r w:rsidR="009657AD">
        <w:rPr>
          <w:rStyle w:val="superscript"/>
          <w:webHidden/>
        </w:rPr>
        <w:t>2</w:t>
      </w:r>
      <w:r w:rsidR="009657AD">
        <w:rPr>
          <w:webHidden/>
        </w:rPr>
        <w:t xml:space="preserve">) and of basic linear algebra (matrices and determinants). </w:t>
      </w:r>
    </w:p>
    <w:p w14:paraId="75AB330F" w14:textId="77777777" w:rsidR="009657AD" w:rsidRDefault="009657AD" w:rsidP="00160CB4">
      <w:pPr>
        <w:rPr>
          <w:webHidden/>
        </w:rPr>
      </w:pPr>
    </w:p>
    <w:p w14:paraId="43D2C3E1" w14:textId="77777777" w:rsidR="009657AD" w:rsidRDefault="009657AD" w:rsidP="00160CB4">
      <w:pPr>
        <w:rPr>
          <w:webHidden/>
        </w:rPr>
      </w:pPr>
    </w:p>
    <w:p w14:paraId="07B16B47" w14:textId="77777777" w:rsidR="009657AD" w:rsidRDefault="009657AD" w:rsidP="00160CB4">
      <w:pPr>
        <w:rPr>
          <w:webHidden/>
        </w:rPr>
      </w:pPr>
    </w:p>
    <w:p w14:paraId="3C6D42C8" w14:textId="77777777" w:rsidR="009657AD" w:rsidRDefault="009657AD" w:rsidP="00160CB4">
      <w:pPr>
        <w:rPr>
          <w:webHidden/>
        </w:rPr>
      </w:pPr>
    </w:p>
    <w:p w14:paraId="46A7D124" w14:textId="77777777" w:rsidR="009657AD" w:rsidRDefault="009657AD" w:rsidP="00160CB4">
      <w:pPr>
        <w:rPr>
          <w:webHidden/>
        </w:rPr>
      </w:pPr>
    </w:p>
    <w:p w14:paraId="2F0F2DCB" w14:textId="77777777" w:rsidR="009657AD" w:rsidRDefault="009657AD" w:rsidP="00160CB4">
      <w:pPr>
        <w:rPr>
          <w:webHidden/>
        </w:rPr>
      </w:pPr>
    </w:p>
    <w:p w14:paraId="745C84CF" w14:textId="77777777" w:rsidR="00160CB4" w:rsidRDefault="00160CB4" w:rsidP="00160CB4">
      <w:pPr>
        <w:rPr>
          <w:webHidden/>
        </w:rPr>
      </w:pPr>
      <w:r>
        <w:rPr>
          <w:webHidden/>
        </w:rPr>
        <w:br w:type="page"/>
      </w:r>
    </w:p>
    <w:p w14:paraId="1C5FDEA8" w14:textId="77777777" w:rsidR="00160CB4" w:rsidRDefault="00160CB4" w:rsidP="00160CB4">
      <w:pPr>
        <w:rPr>
          <w:webHidden/>
        </w:rPr>
      </w:pPr>
      <w:r>
        <w:rPr>
          <w:webHidden/>
        </w:rPr>
        <w:t xml:space="preserve">The following Table of Contents </w:t>
      </w:r>
      <w:r w:rsidR="005D45B6">
        <w:rPr>
          <w:webHidden/>
        </w:rPr>
        <w:t xml:space="preserve">(TOC) </w:t>
      </w:r>
      <w:r>
        <w:rPr>
          <w:webHidden/>
        </w:rPr>
        <w:t xml:space="preserve">highlights in bold the main topics which are harder to see in the detailed </w:t>
      </w:r>
      <w:r w:rsidR="005D45B6">
        <w:rPr>
          <w:webHidden/>
        </w:rPr>
        <w:t>TOC</w:t>
      </w:r>
      <w:r>
        <w:rPr>
          <w:webHidden/>
        </w:rPr>
        <w:t xml:space="preserve"> presented </w:t>
      </w:r>
      <w:r w:rsidR="005D45B6">
        <w:rPr>
          <w:webHidden/>
        </w:rPr>
        <w:t>above</w:t>
      </w:r>
      <w:r>
        <w:rPr>
          <w:webHidden/>
        </w:rPr>
        <w:t xml:space="preserve">. </w:t>
      </w:r>
      <w:r w:rsidR="005D45B6">
        <w:rPr>
          <w:webHidden/>
        </w:rPr>
        <w:t xml:space="preserve">In most PDF viewers, the </w:t>
      </w:r>
      <w:r w:rsidR="00293077">
        <w:rPr>
          <w:webHidden/>
        </w:rPr>
        <w:t>clickable</w:t>
      </w:r>
      <w:r w:rsidR="005D45B6">
        <w:rPr>
          <w:webHidden/>
        </w:rPr>
        <w:t xml:space="preserve"> TOC </w:t>
      </w:r>
      <w:r w:rsidR="00293077">
        <w:rPr>
          <w:webHidden/>
        </w:rPr>
        <w:t xml:space="preserve">entries appear </w:t>
      </w:r>
      <w:r w:rsidR="009657AD">
        <w:rPr>
          <w:webHidden/>
        </w:rPr>
        <w:t xml:space="preserve">also </w:t>
      </w:r>
      <w:r w:rsidR="00293077">
        <w:rPr>
          <w:webHidden/>
        </w:rPr>
        <w:t>as</w:t>
      </w:r>
      <w:r w:rsidR="005D45B6">
        <w:rPr>
          <w:webHidden/>
        </w:rPr>
        <w:t xml:space="preserve"> </w:t>
      </w:r>
      <w:r w:rsidR="00293077">
        <w:rPr>
          <w:webHidden/>
        </w:rPr>
        <w:t xml:space="preserve">clickable </w:t>
      </w:r>
      <w:r w:rsidR="005D45B6">
        <w:rPr>
          <w:webHidden/>
        </w:rPr>
        <w:t>bookmarks to the left of the tex</w:t>
      </w:r>
      <w:r w:rsidR="00293077">
        <w:rPr>
          <w:webHidden/>
        </w:rPr>
        <w:t xml:space="preserve">t. Our equation references are not clickable, but the constant drumbeat of sequential equation numbers on the right should make them easy to locate. (Split-screen PDF viewing can be simulated by loading two copies of the same PDF under different names.) </w:t>
      </w:r>
    </w:p>
    <w:p w14:paraId="24ED8469" w14:textId="77777777" w:rsidR="00293077" w:rsidRDefault="00293077" w:rsidP="00160CB4"/>
    <w:p w14:paraId="46FD7E85" w14:textId="77777777" w:rsidR="00160CB4" w:rsidRDefault="00160CB4" w:rsidP="00293077">
      <w:pPr>
        <w:ind w:left="360"/>
      </w:pPr>
      <w:r>
        <w:t xml:space="preserve">1. The </w:t>
      </w:r>
      <w:r w:rsidRPr="00160CB4">
        <w:rPr>
          <w:b/>
        </w:rPr>
        <w:t>Transformation F</w:t>
      </w:r>
      <w:r>
        <w:t>:  invertibility, coordinate lines, and level surfaces</w:t>
      </w:r>
    </w:p>
    <w:p w14:paraId="05EB8E02" w14:textId="77777777" w:rsidR="00160CB4" w:rsidRDefault="00160CB4" w:rsidP="00293077">
      <w:pPr>
        <w:ind w:left="360"/>
      </w:pPr>
      <w:r>
        <w:t xml:space="preserve">2. </w:t>
      </w:r>
      <w:r w:rsidRPr="00160CB4">
        <w:rPr>
          <w:b/>
        </w:rPr>
        <w:t>Linear Local Transformations</w:t>
      </w:r>
      <w:r>
        <w:t xml:space="preserve"> associated with F : scalars and two kinds of vectors</w:t>
      </w:r>
    </w:p>
    <w:p w14:paraId="38B3A676" w14:textId="77777777" w:rsidR="00160CB4" w:rsidRPr="00160CB4" w:rsidRDefault="00160CB4" w:rsidP="00293077">
      <w:pPr>
        <w:ind w:left="360"/>
        <w:rPr>
          <w:rStyle w:val="subscript"/>
        </w:rPr>
      </w:pPr>
      <w:r>
        <w:t xml:space="preserve">3. </w:t>
      </w:r>
      <w:r w:rsidRPr="00160CB4">
        <w:rPr>
          <w:b/>
        </w:rPr>
        <w:t>Tangent Base Vectors</w:t>
      </w:r>
      <w:r>
        <w:t xml:space="preserve"> </w:t>
      </w:r>
      <w:r w:rsidRPr="00160CB4">
        <w:rPr>
          <w:b/>
        </w:rPr>
        <w:t>e</w:t>
      </w:r>
      <w:r w:rsidRPr="00160CB4">
        <w:rPr>
          <w:rStyle w:val="subscript"/>
        </w:rPr>
        <w:t>n</w:t>
      </w:r>
      <w:r>
        <w:t xml:space="preserve"> and Inverse Tangent Base Vectors </w:t>
      </w:r>
      <w:r w:rsidRPr="00160CB4">
        <w:rPr>
          <w:b/>
        </w:rPr>
        <w:t>u</w:t>
      </w:r>
      <w:r>
        <w:t>'</w:t>
      </w:r>
      <w:r>
        <w:rPr>
          <w:rStyle w:val="subscript"/>
        </w:rPr>
        <w:t>n</w:t>
      </w:r>
    </w:p>
    <w:p w14:paraId="5F05DE7F" w14:textId="77777777" w:rsidR="00160CB4" w:rsidRDefault="00160CB4" w:rsidP="00293077">
      <w:pPr>
        <w:ind w:left="360"/>
      </w:pPr>
      <w:r>
        <w:t xml:space="preserve">4. Notions of </w:t>
      </w:r>
      <w:r w:rsidRPr="00160CB4">
        <w:rPr>
          <w:b/>
        </w:rPr>
        <w:t>length, distance</w:t>
      </w:r>
      <w:r>
        <w:t xml:space="preserve"> </w:t>
      </w:r>
      <w:r w:rsidRPr="00160CB4">
        <w:rPr>
          <w:b/>
        </w:rPr>
        <w:t>and scalar product</w:t>
      </w:r>
      <w:r>
        <w:t xml:space="preserve"> in Cartesian Space</w:t>
      </w:r>
    </w:p>
    <w:p w14:paraId="7F35A1F9" w14:textId="77777777" w:rsidR="00160CB4" w:rsidRDefault="00160CB4" w:rsidP="00293077">
      <w:pPr>
        <w:ind w:left="360"/>
      </w:pPr>
      <w:r>
        <w:t xml:space="preserve">5. The </w:t>
      </w:r>
      <w:r w:rsidRPr="00160CB4">
        <w:rPr>
          <w:b/>
        </w:rPr>
        <w:t>Metric Tensor</w:t>
      </w:r>
    </w:p>
    <w:p w14:paraId="4793C69E" w14:textId="77777777" w:rsidR="00160CB4" w:rsidRDefault="00160CB4" w:rsidP="00293077">
      <w:pPr>
        <w:ind w:left="360"/>
      </w:pPr>
      <w:r>
        <w:t xml:space="preserve">6. </w:t>
      </w:r>
      <w:r w:rsidRPr="00160CB4">
        <w:rPr>
          <w:b/>
        </w:rPr>
        <w:t>Reciprocal Base Vectors</w:t>
      </w:r>
      <w:r>
        <w:t xml:space="preserve"> </w:t>
      </w:r>
      <w:r w:rsidRPr="00160CB4">
        <w:rPr>
          <w:b/>
        </w:rPr>
        <w:t>E</w:t>
      </w:r>
      <w:r w:rsidRPr="00160CB4">
        <w:rPr>
          <w:rStyle w:val="subscript"/>
        </w:rPr>
        <w:t>n</w:t>
      </w:r>
      <w:r>
        <w:t xml:space="preserve"> and Inverse Reciprocal Base Vectors </w:t>
      </w:r>
      <w:r w:rsidRPr="00160CB4">
        <w:rPr>
          <w:b/>
        </w:rPr>
        <w:t>U</w:t>
      </w:r>
      <w:r>
        <w:t>'</w:t>
      </w:r>
      <w:r w:rsidRPr="00160CB4">
        <w:rPr>
          <w:rStyle w:val="subscript"/>
        </w:rPr>
        <w:t>n</w:t>
      </w:r>
    </w:p>
    <w:p w14:paraId="0B376A4D" w14:textId="77777777" w:rsidR="00160CB4" w:rsidRDefault="00160CB4" w:rsidP="00293077">
      <w:pPr>
        <w:ind w:left="360"/>
      </w:pPr>
      <w:r>
        <w:t xml:space="preserve">7. </w:t>
      </w:r>
      <w:r w:rsidRPr="00160CB4">
        <w:rPr>
          <w:b/>
        </w:rPr>
        <w:t>Translation to the</w:t>
      </w:r>
      <w:r>
        <w:t xml:space="preserve"> </w:t>
      </w:r>
      <w:r w:rsidRPr="00160CB4">
        <w:rPr>
          <w:b/>
        </w:rPr>
        <w:t>Standard Notation</w:t>
      </w:r>
    </w:p>
    <w:p w14:paraId="67F5C9B6" w14:textId="77777777" w:rsidR="00160CB4" w:rsidRDefault="00160CB4" w:rsidP="00293077">
      <w:pPr>
        <w:ind w:left="360"/>
      </w:pPr>
      <w:r>
        <w:t xml:space="preserve">8. </w:t>
      </w:r>
      <w:r w:rsidRPr="00160CB4">
        <w:t>Transformation</w:t>
      </w:r>
      <w:r>
        <w:t xml:space="preserve"> of </w:t>
      </w:r>
      <w:r w:rsidRPr="00160CB4">
        <w:rPr>
          <w:b/>
        </w:rPr>
        <w:t>Differential Length, Area and Volume</w:t>
      </w:r>
    </w:p>
    <w:p w14:paraId="5B483EBB" w14:textId="77777777" w:rsidR="00160CB4" w:rsidRDefault="00160CB4" w:rsidP="00293077">
      <w:pPr>
        <w:ind w:left="360"/>
      </w:pPr>
      <w:r>
        <w:t xml:space="preserve">9. The </w:t>
      </w:r>
      <w:r w:rsidRPr="00160CB4">
        <w:rPr>
          <w:b/>
        </w:rPr>
        <w:t>Divergence</w:t>
      </w:r>
      <w:r>
        <w:t xml:space="preserve"> in curvilinear coordinates</w:t>
      </w:r>
    </w:p>
    <w:p w14:paraId="7D9B702F" w14:textId="77777777" w:rsidR="00160CB4" w:rsidRDefault="00160CB4" w:rsidP="00293077">
      <w:pPr>
        <w:ind w:left="360"/>
      </w:pPr>
      <w:r>
        <w:t xml:space="preserve">10. The </w:t>
      </w:r>
      <w:r w:rsidRPr="00160CB4">
        <w:rPr>
          <w:b/>
        </w:rPr>
        <w:t>Gradient</w:t>
      </w:r>
      <w:r>
        <w:t xml:space="preserve"> in curvilinear coordinates</w:t>
      </w:r>
    </w:p>
    <w:p w14:paraId="4F2BBCA0" w14:textId="77777777" w:rsidR="00160CB4" w:rsidRDefault="00160CB4" w:rsidP="00293077">
      <w:pPr>
        <w:ind w:left="360"/>
      </w:pPr>
      <w:r>
        <w:t xml:space="preserve">11. The </w:t>
      </w:r>
      <w:r w:rsidRPr="00160CB4">
        <w:rPr>
          <w:b/>
        </w:rPr>
        <w:t>Laplacian</w:t>
      </w:r>
      <w:r>
        <w:t xml:space="preserve"> in curvilinear coordinates</w:t>
      </w:r>
    </w:p>
    <w:p w14:paraId="5BF02236" w14:textId="77777777" w:rsidR="00160CB4" w:rsidRDefault="00160CB4" w:rsidP="00293077">
      <w:pPr>
        <w:ind w:left="360"/>
      </w:pPr>
      <w:r>
        <w:t xml:space="preserve">12. The </w:t>
      </w:r>
      <w:r w:rsidRPr="00160CB4">
        <w:rPr>
          <w:b/>
        </w:rPr>
        <w:t>Curl</w:t>
      </w:r>
      <w:r>
        <w:t xml:space="preserve"> in curvilinear coordinates</w:t>
      </w:r>
    </w:p>
    <w:p w14:paraId="265D5486" w14:textId="77777777" w:rsidR="00160CB4" w:rsidRDefault="00160CB4" w:rsidP="00293077">
      <w:pPr>
        <w:ind w:left="360"/>
      </w:pPr>
      <w:r>
        <w:t xml:space="preserve">13. The </w:t>
      </w:r>
      <w:r w:rsidRPr="00160CB4">
        <w:rPr>
          <w:b/>
        </w:rPr>
        <w:t>Vector Laplacian</w:t>
      </w:r>
      <w:r>
        <w:t xml:space="preserve"> in curvilinear coordinates</w:t>
      </w:r>
    </w:p>
    <w:p w14:paraId="65806986" w14:textId="77777777" w:rsidR="00160CB4" w:rsidRDefault="00160CB4" w:rsidP="00293077">
      <w:pPr>
        <w:ind w:left="360"/>
      </w:pPr>
      <w:r>
        <w:t xml:space="preserve">14. </w:t>
      </w:r>
      <w:r w:rsidRPr="00160CB4">
        <w:rPr>
          <w:b/>
        </w:rPr>
        <w:t>Summary</w:t>
      </w:r>
      <w:r>
        <w:t xml:space="preserve"> </w:t>
      </w:r>
      <w:r w:rsidRPr="00160CB4">
        <w:t>of Differential Operators</w:t>
      </w:r>
      <w:r>
        <w:t xml:space="preserve"> in curvilinear coordinates</w:t>
      </w:r>
    </w:p>
    <w:p w14:paraId="0A5D3983" w14:textId="77777777" w:rsidR="00160CB4" w:rsidRDefault="00160CB4" w:rsidP="00293077">
      <w:pPr>
        <w:ind w:left="360"/>
      </w:pPr>
      <w:r>
        <w:t xml:space="preserve">15. </w:t>
      </w:r>
      <w:r w:rsidRPr="00160CB4">
        <w:rPr>
          <w:b/>
        </w:rPr>
        <w:t>Covariant derivation</w:t>
      </w:r>
      <w:r>
        <w:rPr>
          <w:b/>
        </w:rPr>
        <w:t>s</w:t>
      </w:r>
      <w:r>
        <w:t xml:space="preserve"> </w:t>
      </w:r>
      <w:r w:rsidRPr="00160CB4">
        <w:t>of all</w:t>
      </w:r>
      <w:r>
        <w:t xml:space="preserve"> curvilinear di</w:t>
      </w:r>
      <w:r w:rsidR="00293077">
        <w:t>fferential operator expressions</w:t>
      </w:r>
    </w:p>
    <w:p w14:paraId="3574056C" w14:textId="77777777" w:rsidR="00160CB4" w:rsidRDefault="00160CB4" w:rsidP="00293077">
      <w:pPr>
        <w:ind w:left="360"/>
      </w:pPr>
      <w:r>
        <w:t xml:space="preserve">Appendix A:  </w:t>
      </w:r>
      <w:r w:rsidRPr="00160CB4">
        <w:rPr>
          <w:b/>
        </w:rPr>
        <w:t>Reciprocal Base Vectors</w:t>
      </w:r>
      <w:r>
        <w:t xml:space="preserve"> the Hard Way</w:t>
      </w:r>
    </w:p>
    <w:p w14:paraId="3F00C7DE" w14:textId="77777777" w:rsidR="00160CB4" w:rsidRDefault="00160CB4" w:rsidP="00293077">
      <w:pPr>
        <w:ind w:left="360"/>
      </w:pPr>
      <w:r>
        <w:t xml:space="preserve">Appendix B:  The </w:t>
      </w:r>
      <w:r w:rsidRPr="00160CB4">
        <w:rPr>
          <w:b/>
        </w:rPr>
        <w:t>Geometry</w:t>
      </w:r>
      <w:r>
        <w:t xml:space="preserve"> of </w:t>
      </w:r>
      <w:r w:rsidRPr="00160CB4">
        <w:t>Parallelepipeds</w:t>
      </w:r>
      <w:r>
        <w:t xml:space="preserve"> in N dimensions</w:t>
      </w:r>
    </w:p>
    <w:p w14:paraId="1C005C01" w14:textId="77777777" w:rsidR="00160CB4" w:rsidRDefault="00160CB4" w:rsidP="00293077">
      <w:pPr>
        <w:ind w:left="360"/>
      </w:pPr>
      <w:r>
        <w:t xml:space="preserve">Appendix C:   </w:t>
      </w:r>
      <w:r w:rsidRPr="00160CB4">
        <w:rPr>
          <w:b/>
        </w:rPr>
        <w:t>Elliptical Polar</w:t>
      </w:r>
      <w:r>
        <w:t xml:space="preserve"> </w:t>
      </w:r>
      <w:r w:rsidRPr="00160CB4">
        <w:rPr>
          <w:b/>
        </w:rPr>
        <w:t>Coords</w:t>
      </w:r>
      <w:r>
        <w:t>, Views of x'-space, Jacobian Integration Rule</w:t>
      </w:r>
    </w:p>
    <w:p w14:paraId="54D6495C" w14:textId="77777777" w:rsidR="00160CB4" w:rsidRDefault="00160CB4" w:rsidP="00293077">
      <w:pPr>
        <w:ind w:left="360"/>
      </w:pPr>
      <w:r>
        <w:t xml:space="preserve">Appendix D:  </w:t>
      </w:r>
      <w:r w:rsidRPr="00160CB4">
        <w:rPr>
          <w:b/>
        </w:rPr>
        <w:t>Tensor Densities</w:t>
      </w:r>
      <w:r>
        <w:t xml:space="preserve"> and the ε tensor</w:t>
      </w:r>
    </w:p>
    <w:p w14:paraId="3BC934B3" w14:textId="77777777" w:rsidR="00160CB4" w:rsidRDefault="00160CB4" w:rsidP="00293077">
      <w:pPr>
        <w:ind w:left="360"/>
      </w:pPr>
      <w:r>
        <w:t xml:space="preserve">Appendix E:  </w:t>
      </w:r>
      <w:r w:rsidRPr="00160CB4">
        <w:rPr>
          <w:b/>
        </w:rPr>
        <w:t>Tensor Expansions</w:t>
      </w:r>
      <w:r>
        <w:t>:  direct product, polyadic and operator notation</w:t>
      </w:r>
    </w:p>
    <w:p w14:paraId="30F78E8B" w14:textId="77777777" w:rsidR="00160CB4" w:rsidRDefault="00160CB4" w:rsidP="00293077">
      <w:pPr>
        <w:ind w:left="360"/>
      </w:pPr>
      <w:r>
        <w:t xml:space="preserve">Appendix F:  The </w:t>
      </w:r>
      <w:r w:rsidRPr="00160CB4">
        <w:rPr>
          <w:b/>
        </w:rPr>
        <w:t>Affine Connection</w:t>
      </w:r>
      <w:r>
        <w:t xml:space="preserve"> Γcab and </w:t>
      </w:r>
      <w:r w:rsidRPr="00160CB4">
        <w:rPr>
          <w:b/>
        </w:rPr>
        <w:t>Covariant Derivatives</w:t>
      </w:r>
    </w:p>
    <w:p w14:paraId="24244A55" w14:textId="77777777" w:rsidR="00160CB4" w:rsidRDefault="00160CB4" w:rsidP="00293077">
      <w:pPr>
        <w:ind w:left="360"/>
      </w:pPr>
      <w:r>
        <w:t xml:space="preserve">Appendix G:  Expansion of </w:t>
      </w:r>
      <w:r w:rsidRPr="00160CB4">
        <w:rPr>
          <w:b/>
        </w:rPr>
        <w:t>(</w:t>
      </w:r>
      <w:r>
        <w:rPr>
          <w:b/>
        </w:rPr>
        <w:sym w:font="Symbol" w:char="F0D1"/>
      </w:r>
      <w:r w:rsidRPr="00160CB4">
        <w:rPr>
          <w:b/>
        </w:rPr>
        <w:t>v)</w:t>
      </w:r>
      <w:r>
        <w:t xml:space="preserve"> in curvilinear coordinates (v = vector)</w:t>
      </w:r>
    </w:p>
    <w:p w14:paraId="1F445E92" w14:textId="77777777" w:rsidR="00160CB4" w:rsidRDefault="00160CB4" w:rsidP="00293077">
      <w:pPr>
        <w:ind w:left="360"/>
      </w:pPr>
      <w:r>
        <w:t xml:space="preserve">Appendix H:  Expansion of </w:t>
      </w:r>
      <w:r w:rsidRPr="00160CB4">
        <w:rPr>
          <w:b/>
        </w:rPr>
        <w:t>div(T)</w:t>
      </w:r>
      <w:r>
        <w:t xml:space="preserve"> in curvilinear coordinates (T = rank-2 tensor)</w:t>
      </w:r>
    </w:p>
    <w:p w14:paraId="1CECC9A7" w14:textId="77777777" w:rsidR="00160CB4" w:rsidRDefault="00160CB4" w:rsidP="00293077">
      <w:pPr>
        <w:ind w:left="360"/>
      </w:pPr>
      <w:r>
        <w:t xml:space="preserve">Appendix I :  The </w:t>
      </w:r>
      <w:r w:rsidRPr="00160CB4">
        <w:rPr>
          <w:b/>
        </w:rPr>
        <w:t>Vector Laplacian</w:t>
      </w:r>
      <w:r>
        <w:t xml:space="preserve"> in Spherical and Cylindrical Coordinates</w:t>
      </w:r>
    </w:p>
    <w:p w14:paraId="4300D180" w14:textId="77777777" w:rsidR="00160CB4" w:rsidRDefault="00160CB4" w:rsidP="00293077">
      <w:pPr>
        <w:ind w:left="360"/>
      </w:pPr>
      <w:r>
        <w:t xml:space="preserve">Appendix J:  Expansion of </w:t>
      </w:r>
      <w:r w:rsidRPr="00160CB4">
        <w:rPr>
          <w:b/>
        </w:rPr>
        <w:t>(</w:t>
      </w:r>
      <w:r>
        <w:rPr>
          <w:b/>
        </w:rPr>
        <w:sym w:font="Symbol" w:char="F0D1"/>
      </w:r>
      <w:r w:rsidRPr="00160CB4">
        <w:rPr>
          <w:b/>
        </w:rPr>
        <w:t>T)</w:t>
      </w:r>
      <w:r>
        <w:t xml:space="preserve"> in curvilinear coordinates (T = rank-2 tensor)</w:t>
      </w:r>
    </w:p>
    <w:p w14:paraId="1172006E" w14:textId="77777777" w:rsidR="00160CB4" w:rsidRDefault="00160CB4" w:rsidP="00293077">
      <w:pPr>
        <w:ind w:left="360"/>
      </w:pPr>
      <w:r>
        <w:t xml:space="preserve">Appendix K:  </w:t>
      </w:r>
      <w:r w:rsidRPr="00160CB4">
        <w:rPr>
          <w:b/>
        </w:rPr>
        <w:t>Deformation Tensors</w:t>
      </w:r>
      <w:r w:rsidR="00293077">
        <w:t xml:space="preserve"> in Continuum Mechanics</w:t>
      </w:r>
    </w:p>
    <w:p w14:paraId="5D874923" w14:textId="77777777" w:rsidR="00160CB4" w:rsidRDefault="00160CB4" w:rsidP="00293077">
      <w:pPr>
        <w:ind w:left="360"/>
      </w:pPr>
      <w:r w:rsidRPr="00160CB4">
        <w:rPr>
          <w:b/>
        </w:rPr>
        <w:t>References</w:t>
      </w:r>
    </w:p>
    <w:p w14:paraId="2A0DA101" w14:textId="77777777" w:rsidR="00160CB4" w:rsidRDefault="00160CB4" w:rsidP="00160CB4"/>
    <w:p w14:paraId="67E65C4F" w14:textId="77777777" w:rsidR="00160CB4" w:rsidRPr="00160CB4" w:rsidRDefault="00160CB4" w:rsidP="00160CB4">
      <w:r>
        <w:t xml:space="preserve">Here then is a brief summary of each Chapter and each Appendix. </w:t>
      </w:r>
    </w:p>
    <w:p w14:paraId="0B701E57" w14:textId="77777777" w:rsidR="00DA2452" w:rsidRDefault="00DA2452" w:rsidP="00160CB4">
      <w:pPr>
        <w:rPr>
          <w:webHidden/>
        </w:rPr>
      </w:pPr>
    </w:p>
    <w:p w14:paraId="6748A8B3" w14:textId="77777777" w:rsidR="00DA2452" w:rsidRDefault="00DA2452" w:rsidP="00DA2452">
      <w:pPr>
        <w:rPr>
          <w:webHidden/>
        </w:rPr>
      </w:pPr>
      <w:r>
        <w:rPr>
          <w:webHidden/>
        </w:rPr>
        <w:tab/>
      </w:r>
      <w:r w:rsidR="00EF79FC">
        <w:rPr>
          <w:b/>
          <w:webHidden/>
        </w:rPr>
        <w:t>Chapter</w:t>
      </w:r>
      <w:r w:rsidRPr="00F641EF">
        <w:rPr>
          <w:b/>
          <w:webHidden/>
        </w:rPr>
        <w:t xml:space="preserve"> 1</w:t>
      </w:r>
      <w:r>
        <w:rPr>
          <w:webHidden/>
        </w:rPr>
        <w:t xml:space="preserve"> introduces the notion of the general invertible transformation </w:t>
      </w:r>
      <w:r w:rsidRPr="00FB56F7">
        <w:rPr>
          <w:b/>
          <w:webHidden/>
        </w:rPr>
        <w:t>x</w:t>
      </w:r>
      <w:r>
        <w:rPr>
          <w:webHidden/>
        </w:rPr>
        <w:t xml:space="preserve">' = </w:t>
      </w:r>
      <w:r w:rsidRPr="00FB56F7">
        <w:rPr>
          <w:b/>
          <w:webHidden/>
        </w:rPr>
        <w:t>F</w:t>
      </w:r>
      <w:r>
        <w:rPr>
          <w:webHidden/>
        </w:rPr>
        <w:t>(</w:t>
      </w:r>
      <w:r w:rsidRPr="00FB56F7">
        <w:rPr>
          <w:b/>
          <w:webHidden/>
        </w:rPr>
        <w:t>x</w:t>
      </w:r>
      <w:r>
        <w:rPr>
          <w:webHidden/>
        </w:rPr>
        <w:t xml:space="preserve">) as a mapping between x-space and x'-space. The range and domain of this mapping are considered in the familiar examples of polar and spherical coordinates. These same examples are used to illustrate the general ideas of coordinate lines and level surfaces. Certain Pictures are introduced to allow different names for the two inter-mapped spaces, for the function F, and for its associated objects. </w:t>
      </w:r>
    </w:p>
    <w:p w14:paraId="697CC499" w14:textId="77777777" w:rsidR="00DA2452" w:rsidRDefault="00DA2452" w:rsidP="00DA2452">
      <w:pPr>
        <w:rPr>
          <w:webHidden/>
        </w:rPr>
      </w:pPr>
      <w:r>
        <w:rPr>
          <w:webHidden/>
        </w:rPr>
        <w:tab/>
      </w:r>
      <w:r w:rsidR="00EF79FC">
        <w:rPr>
          <w:b/>
          <w:webHidden/>
        </w:rPr>
        <w:t>Chapter</w:t>
      </w:r>
      <w:r w:rsidRPr="00F641EF">
        <w:rPr>
          <w:b/>
          <w:webHidden/>
        </w:rPr>
        <w:t xml:space="preserve"> 2</w:t>
      </w:r>
      <w:r>
        <w:rPr>
          <w:webHidden/>
        </w:rPr>
        <w:t xml:space="preserve"> introduces the linear transformations R and S=R</w:t>
      </w:r>
      <w:r>
        <w:rPr>
          <w:rStyle w:val="superscript"/>
          <w:webHidden/>
        </w:rPr>
        <w:t>-1</w:t>
      </w:r>
      <w:r>
        <w:rPr>
          <w:webHidden/>
        </w:rPr>
        <w:t xml:space="preserve"> which approximate the (generally non-linear) </w:t>
      </w:r>
      <w:r w:rsidRPr="00FB56F7">
        <w:rPr>
          <w:b/>
          <w:webHidden/>
        </w:rPr>
        <w:t>x</w:t>
      </w:r>
      <w:r>
        <w:rPr>
          <w:webHidden/>
        </w:rPr>
        <w:t xml:space="preserve">' = </w:t>
      </w:r>
      <w:r w:rsidRPr="00FB56F7">
        <w:rPr>
          <w:b/>
          <w:webHidden/>
        </w:rPr>
        <w:t>F</w:t>
      </w:r>
      <w:r>
        <w:rPr>
          <w:webHidden/>
        </w:rPr>
        <w:t>(</w:t>
      </w:r>
      <w:r w:rsidRPr="00FB56F7">
        <w:rPr>
          <w:b/>
          <w:webHidden/>
        </w:rPr>
        <w:t>x</w:t>
      </w:r>
      <w:r>
        <w:rPr>
          <w:webHidden/>
        </w:rPr>
        <w:t xml:space="preserve">) in the local neighborhood of a point </w:t>
      </w:r>
      <w:r w:rsidRPr="00F641EF">
        <w:rPr>
          <w:b/>
          <w:webHidden/>
        </w:rPr>
        <w:t>x</w:t>
      </w:r>
      <w:r>
        <w:rPr>
          <w:webHidden/>
        </w:rPr>
        <w:t xml:space="preserve">. It is shown that two types of vectors naturally arise in the context of this linearization, called contravariant and covariant, and an overbar is used to distinguish a covariant vector. Vector fields are defined and their transformations stated. The idea of scalars and vectors as tensors of rank 0 and rank 1 is presented. </w:t>
      </w:r>
    </w:p>
    <w:p w14:paraId="728F1F29" w14:textId="77777777" w:rsidR="00DA2452" w:rsidRPr="003A6496" w:rsidRDefault="00DA2452" w:rsidP="00DA2452">
      <w:r>
        <w:rPr>
          <w:webHidden/>
        </w:rPr>
        <w:tab/>
      </w:r>
      <w:r w:rsidR="00EF79FC">
        <w:rPr>
          <w:b/>
          <w:webHidden/>
        </w:rPr>
        <w:t>Chapter</w:t>
      </w:r>
      <w:r w:rsidRPr="0090377F">
        <w:rPr>
          <w:b/>
          <w:webHidden/>
        </w:rPr>
        <w:t xml:space="preserve"> 3</w:t>
      </w:r>
      <w:r>
        <w:rPr>
          <w:webHidden/>
        </w:rPr>
        <w:t xml:space="preserve"> defines the tangent base vectors </w:t>
      </w:r>
      <w:r w:rsidRPr="00F641EF">
        <w:rPr>
          <w:b/>
          <w:webHidden/>
        </w:rPr>
        <w:t>e</w:t>
      </w:r>
      <w:r>
        <w:rPr>
          <w:rStyle w:val="subscript"/>
          <w:webHidden/>
        </w:rPr>
        <w:t>n</w:t>
      </w:r>
      <w:r>
        <w:rPr>
          <w:webHidden/>
        </w:rPr>
        <w:t>(</w:t>
      </w:r>
      <w:r w:rsidRPr="00502D98">
        <w:rPr>
          <w:b/>
          <w:webHidden/>
        </w:rPr>
        <w:t>x</w:t>
      </w:r>
      <w:r>
        <w:rPr>
          <w:webHidden/>
        </w:rPr>
        <w:t xml:space="preserve">) which are tangent to the x'-coordinate lines in x-space. In the example of polar coordinates it is shown that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t xml:space="preserve"> 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rPr>
          <w:b/>
        </w:rPr>
        <w:t xml:space="preserve">. </w:t>
      </w:r>
      <w:r>
        <w:t xml:space="preserve"> The vectors </w:t>
      </w:r>
      <w:r w:rsidRPr="00F641EF">
        <w:rPr>
          <w:b/>
          <w:webHidden/>
        </w:rPr>
        <w:t>e</w:t>
      </w:r>
      <w:r>
        <w:rPr>
          <w:rStyle w:val="subscript"/>
          <w:webHidden/>
        </w:rPr>
        <w:t>n</w:t>
      </w:r>
      <w:r>
        <w:rPr>
          <w:webHidden/>
        </w:rPr>
        <w:t xml:space="preserve"> exist in x-space and form there a complete basis which in general is non-orthogonal. The tangent base vectors </w:t>
      </w:r>
      <w:r w:rsidRPr="003A6496">
        <w:rPr>
          <w:b/>
          <w:webHidden/>
        </w:rPr>
        <w:t>u</w:t>
      </w:r>
      <w:r>
        <w:rPr>
          <w:webHidden/>
        </w:rPr>
        <w:t>'</w:t>
      </w:r>
      <w:r>
        <w:rPr>
          <w:rStyle w:val="subscript"/>
          <w:webHidden/>
        </w:rPr>
        <w:t>n</w:t>
      </w:r>
      <w:r>
        <w:rPr>
          <w:webHidden/>
        </w:rPr>
        <w:t>(</w:t>
      </w:r>
      <w:r w:rsidRPr="003A6496">
        <w:rPr>
          <w:b/>
          <w:webHidden/>
        </w:rPr>
        <w:t>x</w:t>
      </w:r>
      <w:r>
        <w:rPr>
          <w:webHidden/>
        </w:rPr>
        <w:t xml:space="preserve">') of the inverse transformation </w:t>
      </w:r>
      <w:r w:rsidRPr="003A6496">
        <w:rPr>
          <w:b/>
          <w:webHidden/>
        </w:rPr>
        <w:t>x</w:t>
      </w:r>
      <w:r>
        <w:rPr>
          <w:webHidden/>
        </w:rPr>
        <w:t xml:space="preserve"> = </w:t>
      </w:r>
      <w:r w:rsidRPr="003A6496">
        <w:rPr>
          <w:b/>
          <w:webHidden/>
        </w:rPr>
        <w:t>F</w:t>
      </w:r>
      <w:r>
        <w:rPr>
          <w:rStyle w:val="superscript"/>
          <w:webHidden/>
        </w:rPr>
        <w:t>-1</w:t>
      </w:r>
      <w:r>
        <w:rPr>
          <w:webHidden/>
        </w:rPr>
        <w:t>(</w:t>
      </w:r>
      <w:r w:rsidRPr="003A6496">
        <w:rPr>
          <w:b/>
          <w:webHidden/>
        </w:rPr>
        <w:t>x</w:t>
      </w:r>
      <w:r>
        <w:rPr>
          <w:b/>
          <w:webHidden/>
        </w:rPr>
        <w:t>'</w:t>
      </w:r>
      <w:r>
        <w:rPr>
          <w:webHidden/>
        </w:rPr>
        <w:t xml:space="preserve">) are also defined. </w:t>
      </w:r>
    </w:p>
    <w:p w14:paraId="77AB5237" w14:textId="77777777" w:rsidR="00DA2452" w:rsidRPr="0090377F" w:rsidRDefault="00DA2452" w:rsidP="00DA2452">
      <w:r>
        <w:rPr>
          <w:b/>
        </w:rPr>
        <w:tab/>
      </w:r>
      <w:r w:rsidR="00EF79FC">
        <w:rPr>
          <w:b/>
        </w:rPr>
        <w:t>Chapter</w:t>
      </w:r>
      <w:r>
        <w:rPr>
          <w:b/>
        </w:rPr>
        <w:t xml:space="preserve"> 4 </w:t>
      </w:r>
      <w:r>
        <w:t>is brief review of the notions of norm, metric and scalar product in Cartesian Space.</w:t>
      </w:r>
    </w:p>
    <w:p w14:paraId="027DFE99" w14:textId="77777777" w:rsidR="00DA2452" w:rsidRDefault="00DA2452" w:rsidP="00DA2452">
      <w:r>
        <w:rPr>
          <w:b/>
        </w:rPr>
        <w:tab/>
      </w:r>
      <w:r w:rsidR="00EF79FC">
        <w:rPr>
          <w:b/>
        </w:rPr>
        <w:t>Chapter</w:t>
      </w:r>
      <w:r>
        <w:rPr>
          <w:b/>
        </w:rPr>
        <w:t xml:space="preserve"> 5</w:t>
      </w:r>
      <w:r>
        <w:t xml:space="preserve"> addresses the metric tensor, called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in x-space and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in x'-space. The metric tensor is first defined as a matrix object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and then g ≡ </w:t>
      </w:r>
      <w:r>
        <w:fldChar w:fldCharType="begin"/>
      </w:r>
      <w:r>
        <w:instrText xml:space="preserve"> EQ \O(g,\S\up0(</w:instrText>
      </w:r>
      <w:r w:rsidRPr="006234E2">
        <w:rPr>
          <w:rFonts w:ascii="Aatrix OCR A Extended" w:hAnsi="Aatrix OCR A Extended"/>
        </w:rPr>
        <w:instrText>¯</w:instrText>
      </w:r>
      <w:r>
        <w:instrText>))</w:instrText>
      </w:r>
      <w:r>
        <w:fldChar w:fldCharType="end"/>
      </w:r>
      <w:r>
        <w:rPr>
          <w:rStyle w:val="superscript"/>
        </w:rPr>
        <w:t>-1</w:t>
      </w:r>
      <w:r>
        <w:t xml:space="preserve">. A definition is given for two kinds of (pure) rank-2 tensors (both matrices), and it is then shown that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transforms as a covariant rank-2 tensor while g is a contravariant rank-2 tensor. It is </w:t>
      </w:r>
      <w:r w:rsidR="000E1E6C">
        <w:t>demonstrated</w:t>
      </w:r>
      <w:r>
        <w:t xml:space="preserve"> how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applied to a contravariant vector </w:t>
      </w:r>
      <w:r w:rsidRPr="009652EE">
        <w:rPr>
          <w:b/>
        </w:rPr>
        <w:t>V</w:t>
      </w:r>
      <w:r>
        <w:t xml:space="preserve"> produces a vector that is covariant </w:t>
      </w:r>
      <w:r w:rsidRPr="009652EE">
        <w:rPr>
          <w:b/>
        </w:rPr>
        <w:fldChar w:fldCharType="begin"/>
      </w:r>
      <w:r w:rsidRPr="009652EE">
        <w:rPr>
          <w:b/>
        </w:rPr>
        <w:instrText xml:space="preserve"> EQ \O(V,\S\up2(</w:instrText>
      </w:r>
      <w:r w:rsidRPr="006234E2">
        <w:rPr>
          <w:rFonts w:ascii="Aatrix OCR A Extended" w:hAnsi="Aatrix OCR A Extended"/>
        </w:rPr>
        <w:instrText>¯</w:instrText>
      </w:r>
      <w:r w:rsidRPr="009652EE">
        <w:rPr>
          <w:b/>
        </w:rPr>
        <w:instrText>))</w:instrText>
      </w:r>
      <w:r w:rsidRPr="009652EE">
        <w:rPr>
          <w:b/>
        </w:rPr>
        <w:fldChar w:fldCharType="end"/>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sidRPr="009652EE">
        <w:t xml:space="preserve"> </w:t>
      </w:r>
      <w:r w:rsidRPr="009652EE">
        <w:rPr>
          <w:b/>
        </w:rPr>
        <w:t>V</w:t>
      </w:r>
      <w:r>
        <w:t xml:space="preserve">, and conversely g </w:t>
      </w:r>
      <w:r w:rsidRPr="009652EE">
        <w:rPr>
          <w:b/>
        </w:rPr>
        <w:fldChar w:fldCharType="begin"/>
      </w:r>
      <w:r w:rsidRPr="009652EE">
        <w:rPr>
          <w:b/>
        </w:rPr>
        <w:instrText xml:space="preserve"> EQ \O(V,\S\up2(</w:instrText>
      </w:r>
      <w:r w:rsidRPr="006234E2">
        <w:rPr>
          <w:rFonts w:ascii="Aatrix OCR A Extended" w:hAnsi="Aatrix OCR A Extended"/>
        </w:rPr>
        <w:instrText>¯</w:instrText>
      </w:r>
      <w:r w:rsidRPr="009652EE">
        <w:rPr>
          <w:b/>
        </w:rPr>
        <w:instrText>))</w:instrText>
      </w:r>
      <w:r w:rsidRPr="009652EE">
        <w:rPr>
          <w:b/>
        </w:rPr>
        <w:fldChar w:fldCharType="end"/>
      </w:r>
      <w:r>
        <w:t xml:space="preserve"> = </w:t>
      </w:r>
      <w:r w:rsidRPr="009652EE">
        <w:rPr>
          <w:b/>
        </w:rPr>
        <w:t>V</w:t>
      </w:r>
      <w:r>
        <w:t xml:space="preserve">. In Cartesian space g = 1, so the two types of vectors coincide. The role of the metric tensor in the covariant vector dot product is stated, and the metric tensor is related to the tangent base vectors of </w:t>
      </w:r>
      <w:r w:rsidR="00EF79FC">
        <w:t>Chapter</w:t>
      </w:r>
      <w:r>
        <w:t xml:space="preserve"> 3. The Jacobian J and associated functions are defined, though the significance of J is deferred to </w:t>
      </w:r>
      <w:r w:rsidR="00EF79FC">
        <w:t>Chapter</w:t>
      </w:r>
      <w:r>
        <w:t xml:space="preserve"> 8. The last </w:t>
      </w:r>
      <w:r w:rsidR="00F23FC0">
        <w:t>Sections</w:t>
      </w:r>
      <w:r>
        <w:t xml:space="preserve"> briefly discuss the connection between tensor </w:t>
      </w:r>
      <w:r w:rsidR="000E1E6C">
        <w:t>algebra</w:t>
      </w:r>
      <w:r>
        <w:t xml:space="preserve"> </w:t>
      </w:r>
      <w:r w:rsidR="000E1E6C">
        <w:t xml:space="preserve">and special relativity (with a mention of spinor algebra), general relativity, and continuum mechanics. </w:t>
      </w:r>
    </w:p>
    <w:p w14:paraId="369CD560" w14:textId="77777777" w:rsidR="00DA2452" w:rsidRDefault="00DA2452" w:rsidP="00DA2452">
      <w:pPr>
        <w:rPr>
          <w:webHidden/>
        </w:rPr>
      </w:pPr>
      <w:r>
        <w:tab/>
      </w:r>
      <w:r w:rsidR="00EF79FC">
        <w:rPr>
          <w:b/>
        </w:rPr>
        <w:t>Chapter</w:t>
      </w:r>
      <w:r>
        <w:rPr>
          <w:b/>
        </w:rPr>
        <w:t xml:space="preserve"> 6</w:t>
      </w:r>
      <w:r>
        <w:t xml:space="preserve"> introduces the reciprocal (dual) base vectors </w:t>
      </w:r>
      <w:r w:rsidRPr="009652EE">
        <w:rPr>
          <w:b/>
        </w:rPr>
        <w:t>E</w:t>
      </w:r>
      <w:r>
        <w:rPr>
          <w:rStyle w:val="subscript"/>
        </w:rPr>
        <w:t>n</w:t>
      </w:r>
      <w:r>
        <w:t xml:space="preserve"> which are later called </w:t>
      </w:r>
      <w:r w:rsidRPr="009652EE">
        <w:rPr>
          <w:b/>
        </w:rPr>
        <w:t>e</w:t>
      </w:r>
      <w:r>
        <w:rPr>
          <w:rStyle w:val="superscript"/>
        </w:rPr>
        <w:t>n</w:t>
      </w:r>
      <w:r>
        <w:t xml:space="preserve"> in the Standard Notation. </w:t>
      </w:r>
      <w:r>
        <w:rPr>
          <w:webHidden/>
        </w:rPr>
        <w:t xml:space="preserve">Of special interest are the covariant dot products among the </w:t>
      </w:r>
      <w:r w:rsidRPr="00502D98">
        <w:rPr>
          <w:b/>
          <w:webHidden/>
        </w:rPr>
        <w:t>e</w:t>
      </w:r>
      <w:r>
        <w:rPr>
          <w:rStyle w:val="subscript"/>
          <w:webHidden/>
        </w:rPr>
        <w:t xml:space="preserve">n </w:t>
      </w:r>
      <w:r>
        <w:rPr>
          <w:webHidden/>
        </w:rPr>
        <w:t xml:space="preserve">and </w:t>
      </w:r>
      <w:r w:rsidRPr="00502D98">
        <w:rPr>
          <w:b/>
          <w:webHidden/>
        </w:rPr>
        <w:t>E</w:t>
      </w:r>
      <w:r>
        <w:rPr>
          <w:rStyle w:val="subscript"/>
          <w:webHidden/>
        </w:rPr>
        <w:t>n</w:t>
      </w:r>
      <w:r>
        <w:rPr>
          <w:webHidden/>
        </w:rPr>
        <w:t xml:space="preserve">. It is shown how an arbitrary vector can be expanded onto different basis sets. It is found that when a contravariant vector in x-space is expanded on the </w:t>
      </w:r>
      <w:r w:rsidR="000E1E6C">
        <w:rPr>
          <w:webHidden/>
        </w:rPr>
        <w:t xml:space="preserve">tangent base vectors </w:t>
      </w:r>
      <w:r w:rsidRPr="00502D98">
        <w:rPr>
          <w:b/>
          <w:webHidden/>
        </w:rPr>
        <w:t>e</w:t>
      </w:r>
      <w:r>
        <w:rPr>
          <w:rStyle w:val="subscript"/>
          <w:webHidden/>
        </w:rPr>
        <w:t>n</w:t>
      </w:r>
      <w:r>
        <w:rPr>
          <w:webHidden/>
        </w:rPr>
        <w:t xml:space="preserve">, the vector components in </w:t>
      </w:r>
      <w:r w:rsidR="00160CB4">
        <w:rPr>
          <w:webHidden/>
        </w:rPr>
        <w:t>that</w:t>
      </w:r>
      <w:r>
        <w:rPr>
          <w:webHidden/>
        </w:rPr>
        <w:t xml:space="preserve"> expansion are in fact those of the contravariant vector in x'-space, V'</w:t>
      </w:r>
      <w:r>
        <w:rPr>
          <w:rStyle w:val="subscript"/>
          <w:webHidden/>
        </w:rPr>
        <w:t>i</w:t>
      </w:r>
      <w:r>
        <w:rPr>
          <w:webHidden/>
        </w:rPr>
        <w:t xml:space="preserve"> = R</w:t>
      </w:r>
      <w:r>
        <w:rPr>
          <w:rStyle w:val="subscript"/>
          <w:webHidden/>
        </w:rPr>
        <w:t>ij</w:t>
      </w:r>
      <w:r>
        <w:rPr>
          <w:webHidden/>
        </w:rPr>
        <w:t>V</w:t>
      </w:r>
      <w:r>
        <w:rPr>
          <w:rStyle w:val="subscript"/>
          <w:webHidden/>
        </w:rPr>
        <w:t>j</w:t>
      </w:r>
      <w:r>
        <w:rPr>
          <w:webHidden/>
        </w:rPr>
        <w:t xml:space="preserve">. This fact proves useful in later </w:t>
      </w:r>
      <w:r w:rsidR="005075D6">
        <w:rPr>
          <w:webHidden/>
        </w:rPr>
        <w:t>Chapters</w:t>
      </w:r>
      <w:r>
        <w:rPr>
          <w:webHidden/>
        </w:rPr>
        <w:t xml:space="preserve"> which express differential operators in x-space in terms of curvilinear coordinates and objects of x'-space. The reciprocal base vectors </w:t>
      </w:r>
      <w:r w:rsidRPr="003A6496">
        <w:rPr>
          <w:b/>
          <w:webHidden/>
        </w:rPr>
        <w:t>U</w:t>
      </w:r>
      <w:r>
        <w:rPr>
          <w:b/>
          <w:webHidden/>
        </w:rPr>
        <w:t>'</w:t>
      </w:r>
      <w:r>
        <w:rPr>
          <w:rStyle w:val="subscript"/>
          <w:webHidden/>
        </w:rPr>
        <w:t>n</w:t>
      </w:r>
      <w:r>
        <w:rPr>
          <w:webHidden/>
        </w:rPr>
        <w:t xml:space="preserve"> of the inverse transformation are also discussed. </w:t>
      </w:r>
    </w:p>
    <w:p w14:paraId="39B29AA5" w14:textId="77777777" w:rsidR="00DA2452" w:rsidRPr="000E1E6C" w:rsidRDefault="00DA2452" w:rsidP="00DA2452">
      <w:pPr>
        <w:rPr>
          <w:webHidden/>
          <w:color w:val="FF0000"/>
        </w:rPr>
      </w:pPr>
      <w:r>
        <w:rPr>
          <w:noProof/>
          <w:webHidden/>
        </w:rPr>
        <w:tab/>
      </w:r>
      <w:r w:rsidR="00EF79FC">
        <w:rPr>
          <w:b/>
          <w:noProof/>
          <w:webHidden/>
        </w:rPr>
        <w:t>Chapter</w:t>
      </w:r>
      <w:r w:rsidRPr="00D25068">
        <w:rPr>
          <w:b/>
          <w:noProof/>
          <w:webHidden/>
        </w:rPr>
        <w:t xml:space="preserve"> 7</w:t>
      </w:r>
      <w:r>
        <w:rPr>
          <w:noProof/>
          <w:webHidden/>
        </w:rPr>
        <w:t xml:space="preserve"> motivates and then makes the transition from the developmental notation to the Standard Notation where contravariant indices are up and covariant ones are down. Although such a transition might seem completely trivial, </w:t>
      </w:r>
      <w:r w:rsidR="00E70553">
        <w:rPr>
          <w:noProof/>
          <w:webHidden/>
        </w:rPr>
        <w:t xml:space="preserve">many </w:t>
      </w:r>
      <w:r>
        <w:rPr>
          <w:noProof/>
          <w:webHidden/>
        </w:rPr>
        <w:t xml:space="preserve">confusing issues do arise. Once a matrix can have up and down indices, matrix multiplication and other matrix operations become hazy: a matrix becomes four different matrices. The matrices R and S act like tensors, but are not tensors, and in fact are not even located in a well-defined space. </w:t>
      </w:r>
      <w:r w:rsidR="00E70553">
        <w:rPr>
          <w:noProof/>
          <w:webHidden/>
        </w:rPr>
        <w:t>Section 7.15</w:t>
      </w:r>
      <w:r>
        <w:rPr>
          <w:noProof/>
          <w:webHidden/>
        </w:rPr>
        <w:t xml:space="preserve"> discusses the significance of tensor analysis with respect to physics in terms of covariant equations, and </w:t>
      </w:r>
      <w:r w:rsidR="00E70553">
        <w:rPr>
          <w:noProof/>
          <w:webHidden/>
        </w:rPr>
        <w:t>Section 7.16</w:t>
      </w:r>
      <w:r>
        <w:rPr>
          <w:noProof/>
          <w:webHidden/>
        </w:rPr>
        <w:t xml:space="preserve"> broaches the topic of the covariant derivative of a vector field with its associated Christoffel symbols. </w:t>
      </w:r>
      <w:r w:rsidR="00E70553">
        <w:rPr>
          <w:noProof/>
          <w:webHidden/>
        </w:rPr>
        <w:t>Section 7.17</w:t>
      </w:r>
      <w:r>
        <w:rPr>
          <w:noProof/>
          <w:webHidden/>
        </w:rPr>
        <w:t xml:space="preserve"> </w:t>
      </w:r>
      <w:r w:rsidR="000A1066">
        <w:rPr>
          <w:noProof/>
          <w:webHidden/>
        </w:rPr>
        <w:t>describes</w:t>
      </w:r>
      <w:r>
        <w:rPr>
          <w:noProof/>
          <w:webHidden/>
        </w:rPr>
        <w:t xml:space="preserve"> how to expand tensors of any rank in various bases and notations</w:t>
      </w:r>
      <w:r w:rsidR="00E70553">
        <w:rPr>
          <w:noProof/>
          <w:webHidden/>
        </w:rPr>
        <w:t xml:space="preserve">, and finally Section 7.18 summarizes information about the basis vectors. </w:t>
      </w:r>
    </w:p>
    <w:p w14:paraId="13E38376" w14:textId="77777777" w:rsidR="00DA2452" w:rsidRDefault="00DA2452" w:rsidP="00DA2452">
      <w:pPr>
        <w:rPr>
          <w:noProof/>
          <w:webHidden/>
        </w:rPr>
      </w:pPr>
      <w:r>
        <w:rPr>
          <w:noProof/>
          <w:webHidden/>
        </w:rPr>
        <w:tab/>
        <w:t xml:space="preserve">The focus then fully shifts to curvilinear coordinates as an application of tensor analysis. The final </w:t>
      </w:r>
      <w:r w:rsidR="005075D6">
        <w:rPr>
          <w:noProof/>
          <w:webHidden/>
        </w:rPr>
        <w:t>Chapters</w:t>
      </w:r>
      <w:r>
        <w:rPr>
          <w:noProof/>
          <w:webHidden/>
        </w:rPr>
        <w:t xml:space="preserve"> are all written in the Standard Notation. </w:t>
      </w:r>
    </w:p>
    <w:p w14:paraId="1A36FF57" w14:textId="77777777" w:rsidR="00DA2452" w:rsidRDefault="00DA2452" w:rsidP="00DA2452">
      <w:pPr>
        <w:rPr>
          <w:noProof/>
          <w:webHidden/>
        </w:rPr>
      </w:pPr>
      <w:r>
        <w:rPr>
          <w:noProof/>
          <w:webHidden/>
        </w:rPr>
        <w:tab/>
      </w:r>
      <w:r w:rsidR="00EF79FC">
        <w:rPr>
          <w:b/>
          <w:noProof/>
          <w:webHidden/>
        </w:rPr>
        <w:t>Chapter</w:t>
      </w:r>
      <w:r w:rsidRPr="00D25068">
        <w:rPr>
          <w:b/>
          <w:noProof/>
          <w:webHidden/>
        </w:rPr>
        <w:t xml:space="preserve"> </w:t>
      </w:r>
      <w:r>
        <w:rPr>
          <w:b/>
          <w:noProof/>
          <w:webHidden/>
        </w:rPr>
        <w:t>8</w:t>
      </w:r>
      <w:r w:rsidRPr="00D25068">
        <w:rPr>
          <w:b/>
          <w:noProof/>
          <w:webHidden/>
        </w:rPr>
        <w:t xml:space="preserve"> </w:t>
      </w:r>
      <w:r>
        <w:rPr>
          <w:noProof/>
          <w:webHidden/>
        </w:rPr>
        <w:t xml:space="preserve">shows how differential length, area and volume transform under </w:t>
      </w:r>
      <w:r w:rsidRPr="00B27FF9">
        <w:rPr>
          <w:b/>
          <w:noProof/>
          <w:webHidden/>
        </w:rPr>
        <w:t>x</w:t>
      </w:r>
      <w:r>
        <w:rPr>
          <w:noProof/>
          <w:webHidden/>
        </w:rPr>
        <w:t xml:space="preserve">' = </w:t>
      </w:r>
      <w:r w:rsidRPr="00B27FF9">
        <w:rPr>
          <w:b/>
          <w:noProof/>
          <w:webHidden/>
        </w:rPr>
        <w:t>F</w:t>
      </w:r>
      <w:r>
        <w:rPr>
          <w:noProof/>
          <w:webHidden/>
        </w:rPr>
        <w:t>(</w:t>
      </w:r>
      <w:r w:rsidRPr="00B27FF9">
        <w:rPr>
          <w:b/>
          <w:noProof/>
          <w:webHidden/>
        </w:rPr>
        <w:t>x</w:t>
      </w:r>
      <w:r>
        <w:rPr>
          <w:noProof/>
          <w:webHidden/>
        </w:rPr>
        <w:t xml:space="preserve">). </w:t>
      </w:r>
      <w:r w:rsidR="005075D6">
        <w:rPr>
          <w:noProof/>
          <w:webHidden/>
        </w:rPr>
        <w:t>It</w:t>
      </w:r>
      <w:r>
        <w:rPr>
          <w:noProof/>
          <w:webHidden/>
        </w:rPr>
        <w:t xml:space="preserve"> considers the inverse mapping of a differential orthogonal N-piped (N dimensional parallelepiped) in x'-space to a skewed one in x-space. </w:t>
      </w:r>
      <w:r>
        <w:rPr>
          <w:webHidden/>
        </w:rPr>
        <w:t>It is shown how the scale factors h'</w:t>
      </w:r>
      <w:r>
        <w:rPr>
          <w:rStyle w:val="subscript"/>
          <w:webHidden/>
        </w:rPr>
        <w:t>n</w:t>
      </w:r>
      <w:r>
        <w:rPr>
          <w:webHidden/>
        </w:rPr>
        <w:t xml:space="preserve"> = </w:t>
      </w:r>
      <w:r>
        <w:rPr>
          <w:webHidden/>
        </w:rPr>
        <w:fldChar w:fldCharType="begin"/>
      </w:r>
      <w:r>
        <w:rPr>
          <w:webHidden/>
        </w:rPr>
        <w:instrText xml:space="preserve"> EQ \r(g'</w:instrText>
      </w:r>
      <w:r>
        <w:rPr>
          <w:rStyle w:val="subscript"/>
          <w:webHidden/>
        </w:rPr>
        <w:instrText>nn</w:instrText>
      </w:r>
      <w:r>
        <w:rPr>
          <w:webHidden/>
        </w:rPr>
        <w:instrText xml:space="preserve">) </w:instrText>
      </w:r>
      <w:r>
        <w:rPr>
          <w:webHidden/>
        </w:rPr>
        <w:fldChar w:fldCharType="end"/>
      </w:r>
      <w:r>
        <w:rPr>
          <w:webHidden/>
        </w:rPr>
        <w:t xml:space="preserve"> describe that ratio of N-piped edges, while the Jacobian J = </w:t>
      </w:r>
      <w:r>
        <w:rPr>
          <w:webHidden/>
        </w:rPr>
        <w:fldChar w:fldCharType="begin"/>
      </w:r>
      <w:r>
        <w:rPr>
          <w:webHidden/>
        </w:rPr>
        <w:instrText xml:space="preserve"> EQ \r(det(g'</w:instrText>
      </w:r>
      <w:r>
        <w:rPr>
          <w:rStyle w:val="subscript"/>
          <w:webHidden/>
        </w:rPr>
        <w:instrText>nn</w:instrText>
      </w:r>
      <w:r>
        <w:rPr>
          <w:webHidden/>
        </w:rPr>
        <w:instrText xml:space="preserve">)) </w:instrText>
      </w:r>
      <w:r>
        <w:rPr>
          <w:webHidden/>
        </w:rPr>
        <w:fldChar w:fldCharType="end"/>
      </w:r>
      <w:r>
        <w:rPr>
          <w:webHidden/>
        </w:rPr>
        <w:t xml:space="preserve">describes the ratio of N-piped volumes. The relationship between the vector areas of the N-pipeds is more complicated, and it is found that the ratio of vector area magnitudes is </w:t>
      </w:r>
      <w:r>
        <w:fldChar w:fldCharType="begin"/>
      </w:r>
      <w:r>
        <w:instrText xml:space="preserve"> EQ \r(cof(</w:instrText>
      </w:r>
      <w:r>
        <w:rPr>
          <w:color w:val="000000"/>
        </w:rPr>
        <w:instrText>g'</w:instrText>
      </w:r>
      <w:r>
        <w:rPr>
          <w:rStyle w:val="subscript"/>
        </w:rPr>
        <w:instrText>nn</w:instrText>
      </w:r>
      <w:r>
        <w:instrText xml:space="preserve">)) </w:instrText>
      </w:r>
      <w:r>
        <w:fldChar w:fldCharType="end"/>
      </w:r>
      <w:r>
        <w:t xml:space="preserve">. Heavy use is made of the results of Appendices A and B, as outlined below. </w:t>
      </w:r>
    </w:p>
    <w:p w14:paraId="4AEE6C4B" w14:textId="77777777" w:rsidR="00DA2452" w:rsidRDefault="00DA2452" w:rsidP="00DA2452">
      <w:pPr>
        <w:rPr>
          <w:webHidden/>
        </w:rPr>
      </w:pPr>
      <w:r>
        <w:rPr>
          <w:webHidden/>
        </w:rPr>
        <w:tab/>
      </w:r>
      <w:r w:rsidR="00EF79FC">
        <w:rPr>
          <w:b/>
          <w:webHidden/>
        </w:rPr>
        <w:t>Chapter</w:t>
      </w:r>
      <w:r w:rsidRPr="00405D6A">
        <w:rPr>
          <w:b/>
          <w:webHidden/>
        </w:rPr>
        <w:t xml:space="preserve">s </w:t>
      </w:r>
      <w:r>
        <w:rPr>
          <w:b/>
          <w:webHidden/>
        </w:rPr>
        <w:t>9</w:t>
      </w:r>
      <w:r w:rsidRPr="00405D6A">
        <w:rPr>
          <w:b/>
          <w:webHidden/>
        </w:rPr>
        <w:t xml:space="preserve"> through 1</w:t>
      </w:r>
      <w:r>
        <w:rPr>
          <w:b/>
          <w:webHidden/>
        </w:rPr>
        <w:t>3</w:t>
      </w:r>
      <w:r>
        <w:rPr>
          <w:webHidden/>
        </w:rPr>
        <w:t xml:space="preserve"> use the information of </w:t>
      </w:r>
      <w:r w:rsidR="00EF79FC">
        <w:rPr>
          <w:webHidden/>
        </w:rPr>
        <w:t>Chapter</w:t>
      </w:r>
      <w:r>
        <w:rPr>
          <w:webHidden/>
        </w:rPr>
        <w:t xml:space="preserve"> 8 and earlier material to derive expressions for all the standard differential operators expressed in general non-orthogonal curvilinear coordinates: divergence, gradient, Laplacian, curl, and vector Laplacian. The last two operators are treated only in N=3 dimensions where the curl has a vector representation, but then the curl is generalized to N dimensions.</w:t>
      </w:r>
      <w:r w:rsidR="00A66E5B">
        <w:rPr>
          <w:webHidden/>
        </w:rPr>
        <w:t xml:space="preserve"> For each differential operator, simplified results for orthogonal coordinates are also stated. </w:t>
      </w:r>
    </w:p>
    <w:p w14:paraId="37BD6239" w14:textId="77777777" w:rsidR="000A1066" w:rsidRDefault="00DA2452" w:rsidP="00DA2452">
      <w:pPr>
        <w:rPr>
          <w:webHidden/>
        </w:rPr>
      </w:pPr>
      <w:r>
        <w:rPr>
          <w:webHidden/>
        </w:rPr>
        <w:tab/>
      </w:r>
      <w:r w:rsidR="00EF79FC">
        <w:rPr>
          <w:b/>
          <w:webHidden/>
        </w:rPr>
        <w:t>Chapter</w:t>
      </w:r>
      <w:r w:rsidRPr="002C4CD0">
        <w:rPr>
          <w:b/>
          <w:webHidden/>
        </w:rPr>
        <w:t xml:space="preserve"> 1</w:t>
      </w:r>
      <w:r>
        <w:rPr>
          <w:b/>
          <w:webHidden/>
        </w:rPr>
        <w:t>4</w:t>
      </w:r>
      <w:r>
        <w:rPr>
          <w:webHidden/>
        </w:rPr>
        <w:t xml:space="preserve"> </w:t>
      </w:r>
      <w:r w:rsidR="00A66E5B">
        <w:rPr>
          <w:webHidden/>
        </w:rPr>
        <w:t>gathers</w:t>
      </w:r>
      <w:r>
        <w:rPr>
          <w:webHidden/>
        </w:rPr>
        <w:t xml:space="preserve"> all the differential operator expressions </w:t>
      </w:r>
      <w:r w:rsidR="00A66E5B">
        <w:rPr>
          <w:webHidden/>
        </w:rPr>
        <w:t>into</w:t>
      </w:r>
      <w:r>
        <w:rPr>
          <w:webHidden/>
        </w:rPr>
        <w:t xml:space="preserve"> a set of tables</w:t>
      </w:r>
      <w:r w:rsidR="00A66E5B">
        <w:rPr>
          <w:webHidden/>
        </w:rPr>
        <w:t>, and</w:t>
      </w:r>
      <w:r>
        <w:rPr>
          <w:webHidden/>
        </w:rPr>
        <w:t xml:space="preserve"> revisits the polar coordinates example one last time to illustrate a reasonably clean and practical curvilinear notation.   </w:t>
      </w:r>
    </w:p>
    <w:p w14:paraId="776DEA8A" w14:textId="77777777" w:rsidR="00DA2452" w:rsidRDefault="000A1066" w:rsidP="00DA2452">
      <w:pPr>
        <w:rPr>
          <w:webHidden/>
        </w:rPr>
      </w:pPr>
      <w:r>
        <w:rPr>
          <w:webHidden/>
        </w:rPr>
        <w:tab/>
      </w:r>
      <w:r w:rsidR="00EF79FC">
        <w:rPr>
          <w:b/>
          <w:webHidden/>
        </w:rPr>
        <w:t>Chapter</w:t>
      </w:r>
      <w:r w:rsidRPr="009C1EF1">
        <w:rPr>
          <w:b/>
          <w:webHidden/>
        </w:rPr>
        <w:t xml:space="preserve"> 15 </w:t>
      </w:r>
      <w:r w:rsidR="009C1EF1">
        <w:rPr>
          <w:webHidden/>
        </w:rPr>
        <w:t xml:space="preserve">rederives the general results of </w:t>
      </w:r>
      <w:r w:rsidR="00EF79FC">
        <w:rPr>
          <w:webHidden/>
        </w:rPr>
        <w:t>Chapter</w:t>
      </w:r>
      <w:r w:rsidR="009C1EF1">
        <w:rPr>
          <w:webHidden/>
        </w:rPr>
        <w:t>s 9 through 13 using the ideas of covariance and c</w:t>
      </w:r>
      <w:r w:rsidR="00E70553">
        <w:rPr>
          <w:webHidden/>
        </w:rPr>
        <w:t xml:space="preserve">ovariant differentiation. </w:t>
      </w:r>
      <w:r w:rsidR="009C1EF1">
        <w:rPr>
          <w:webHidden/>
        </w:rPr>
        <w:t xml:space="preserve">These derivations are elegantly brief, but lean heavily on the idea of tensor densities (Appendix D) and on the implications of covariance of tensor objects involving covariant derivatives (Appendix F). </w:t>
      </w:r>
    </w:p>
    <w:p w14:paraId="4ECB9510" w14:textId="77777777" w:rsidR="009C1EF1" w:rsidRDefault="009C1EF1" w:rsidP="00DA2452">
      <w:pPr>
        <w:rPr>
          <w:webHidden/>
        </w:rPr>
      </w:pPr>
    </w:p>
    <w:p w14:paraId="73225410" w14:textId="77777777" w:rsidR="009C1EF1" w:rsidRPr="009C1EF1" w:rsidRDefault="00160CB4" w:rsidP="00DA2452">
      <w:pPr>
        <w:rPr>
          <w:webHidden/>
        </w:rPr>
      </w:pPr>
      <w:r>
        <w:rPr>
          <w:webHidden/>
        </w:rPr>
        <w:t>About half</w:t>
      </w:r>
      <w:r w:rsidR="009C1EF1">
        <w:rPr>
          <w:webHidden/>
        </w:rPr>
        <w:t xml:space="preserve"> of our content is contained in a set of Appendices</w:t>
      </w:r>
      <w:r w:rsidR="003575BD">
        <w:rPr>
          <w:webHidden/>
        </w:rPr>
        <w:t>.</w:t>
      </w:r>
    </w:p>
    <w:p w14:paraId="06FFCE12" w14:textId="77777777" w:rsidR="00DA2452" w:rsidRDefault="00DA2452" w:rsidP="00DA2452">
      <w:pPr>
        <w:rPr>
          <w:webHidden/>
        </w:rPr>
      </w:pPr>
      <w:r>
        <w:rPr>
          <w:webHidden/>
        </w:rPr>
        <w:tab/>
      </w:r>
    </w:p>
    <w:p w14:paraId="1E913D84" w14:textId="77777777" w:rsidR="00DA2452" w:rsidRDefault="00DA2452" w:rsidP="00DA2452">
      <w:pPr>
        <w:rPr>
          <w:webHidden/>
        </w:rPr>
      </w:pPr>
      <w:r>
        <w:rPr>
          <w:webHidden/>
        </w:rPr>
        <w:tab/>
      </w:r>
      <w:r w:rsidRPr="001A334A">
        <w:rPr>
          <w:b/>
          <w:webHidden/>
        </w:rPr>
        <w:t xml:space="preserve">Appendix A </w:t>
      </w:r>
      <w:r>
        <w:rPr>
          <w:webHidden/>
        </w:rPr>
        <w:t xml:space="preserve">develops an alternative expression for the reciprocal base vector </w:t>
      </w:r>
      <w:r w:rsidRPr="001A334A">
        <w:rPr>
          <w:b/>
          <w:webHidden/>
        </w:rPr>
        <w:t>E</w:t>
      </w:r>
      <w:r>
        <w:rPr>
          <w:rStyle w:val="subscript"/>
          <w:webHidden/>
        </w:rPr>
        <w:t>n</w:t>
      </w:r>
      <w:r>
        <w:rPr>
          <w:webHidden/>
        </w:rPr>
        <w:t xml:space="preserve"> as a generalized cross product of the tangent base vectors </w:t>
      </w:r>
      <w:r w:rsidRPr="001A334A">
        <w:rPr>
          <w:b/>
          <w:webHidden/>
        </w:rPr>
        <w:t>e</w:t>
      </w:r>
      <w:r>
        <w:rPr>
          <w:rStyle w:val="subscript"/>
          <w:webHidden/>
        </w:rPr>
        <w:t>n</w:t>
      </w:r>
      <w:r>
        <w:rPr>
          <w:webHidden/>
        </w:rPr>
        <w:t xml:space="preserve">, applicable when x-space is Cartesian. This alternate </w:t>
      </w:r>
      <w:r w:rsidRPr="001A334A">
        <w:rPr>
          <w:b/>
          <w:webHidden/>
        </w:rPr>
        <w:t>E</w:t>
      </w:r>
      <w:r>
        <w:rPr>
          <w:rStyle w:val="subscript"/>
          <w:webHidden/>
        </w:rPr>
        <w:t>n</w:t>
      </w:r>
      <w:r>
        <w:rPr>
          <w:webHidden/>
        </w:rPr>
        <w:t xml:space="preserve"> is shown to match the </w:t>
      </w:r>
      <w:r w:rsidRPr="001A334A">
        <w:rPr>
          <w:b/>
          <w:webHidden/>
        </w:rPr>
        <w:t>E</w:t>
      </w:r>
      <w:r>
        <w:rPr>
          <w:rStyle w:val="subscript"/>
          <w:webHidden/>
        </w:rPr>
        <w:t>n</w:t>
      </w:r>
      <w:r>
        <w:rPr>
          <w:webHidden/>
        </w:rPr>
        <w:t xml:space="preserve"> defined in </w:t>
      </w:r>
      <w:r w:rsidR="00EF79FC">
        <w:rPr>
          <w:webHidden/>
        </w:rPr>
        <w:t>Chapter</w:t>
      </w:r>
      <w:r>
        <w:rPr>
          <w:webHidden/>
        </w:rPr>
        <w:t xml:space="preserve"> 6, and the covariant dot products involving </w:t>
      </w:r>
      <w:r w:rsidRPr="006B1D10">
        <w:rPr>
          <w:b/>
          <w:webHidden/>
        </w:rPr>
        <w:t>E</w:t>
      </w:r>
      <w:r>
        <w:rPr>
          <w:rStyle w:val="subscript"/>
          <w:webHidden/>
        </w:rPr>
        <w:t>n</w:t>
      </w:r>
      <w:r>
        <w:rPr>
          <w:webHidden/>
        </w:rPr>
        <w:t xml:space="preserve"> and </w:t>
      </w:r>
      <w:r w:rsidRPr="006B1D10">
        <w:rPr>
          <w:b/>
          <w:webHidden/>
        </w:rPr>
        <w:t>e</w:t>
      </w:r>
      <w:r>
        <w:rPr>
          <w:rStyle w:val="subscript"/>
          <w:webHidden/>
        </w:rPr>
        <w:t>n</w:t>
      </w:r>
      <w:r>
        <w:rPr>
          <w:webHidden/>
        </w:rPr>
        <w:t xml:space="preserve"> are verified. </w:t>
      </w:r>
    </w:p>
    <w:p w14:paraId="44F1B48A" w14:textId="77777777" w:rsidR="00DA2452" w:rsidRDefault="00DA2452" w:rsidP="00DA2452">
      <w:r>
        <w:rPr>
          <w:webHidden/>
        </w:rPr>
        <w:tab/>
      </w:r>
      <w:r>
        <w:rPr>
          <w:b/>
          <w:webHidden/>
        </w:rPr>
        <w:t>App</w:t>
      </w:r>
      <w:r w:rsidRPr="007E7551">
        <w:rPr>
          <w:b/>
          <w:webHidden/>
        </w:rPr>
        <w:t>endix B</w:t>
      </w:r>
      <w:r>
        <w:rPr>
          <w:webHidden/>
        </w:rPr>
        <w:t xml:space="preserve"> presents the geometry of a parallepiped in N dimensions (called an N-piped). Using the alternate expression for </w:t>
      </w:r>
      <w:r w:rsidRPr="007E7551">
        <w:rPr>
          <w:b/>
          <w:webHidden/>
        </w:rPr>
        <w:t>E</w:t>
      </w:r>
      <w:r>
        <w:rPr>
          <w:rStyle w:val="subscript"/>
          <w:webHidden/>
        </w:rPr>
        <w:t>n</w:t>
      </w:r>
      <w:r>
        <w:rPr>
          <w:webHidden/>
        </w:rPr>
        <w:t xml:space="preserve"> developed in Appendix A, it is shown that the vector area of the n</w:t>
      </w:r>
      <w:r>
        <w:rPr>
          <w:rStyle w:val="superscript"/>
          <w:webHidden/>
        </w:rPr>
        <w:t>th</w:t>
      </w:r>
      <w:r>
        <w:rPr>
          <w:webHidden/>
        </w:rPr>
        <w:t xml:space="preserve"> pair of faces on an N-piped spanned by the </w:t>
      </w:r>
      <w:r w:rsidRPr="006B1D10">
        <w:rPr>
          <w:b/>
          <w:webHidden/>
        </w:rPr>
        <w:t>e</w:t>
      </w:r>
      <w:r>
        <w:rPr>
          <w:rStyle w:val="subscript"/>
          <w:webHidden/>
        </w:rPr>
        <w:t>n</w:t>
      </w:r>
      <w:r>
        <w:rPr>
          <w:webHidden/>
        </w:rPr>
        <w:t xml:space="preserve"> is given by ± </w:t>
      </w:r>
      <w:r w:rsidRPr="00693553">
        <w:rPr>
          <w:b/>
        </w:rPr>
        <w:t>A</w:t>
      </w:r>
      <w:r>
        <w:rPr>
          <w:rStyle w:val="subscript"/>
        </w:rPr>
        <w:t>n</w:t>
      </w:r>
      <w:r>
        <w:t xml:space="preserve">, where </w:t>
      </w:r>
      <w:r w:rsidRPr="007E7551">
        <w:rPr>
          <w:b/>
        </w:rPr>
        <w:t>A</w:t>
      </w:r>
      <w:r>
        <w:rPr>
          <w:rStyle w:val="subscript"/>
        </w:rPr>
        <w:t>n</w:t>
      </w:r>
      <w:r>
        <w:t xml:space="preserve"> =  |det(S)|</w:t>
      </w:r>
      <w:r w:rsidRPr="004C273F">
        <w:rPr>
          <w:b/>
        </w:rPr>
        <w:t xml:space="preserve"> E</w:t>
      </w:r>
      <w:r>
        <w:rPr>
          <w:rStyle w:val="subscript"/>
        </w:rPr>
        <w:t>n</w:t>
      </w:r>
      <w:r>
        <w:t xml:space="preserve"> , revealing a geometric significance of the reciprocal base vectors. Scaled by differentials so d</w:t>
      </w:r>
      <w:r w:rsidRPr="00BF4DA2">
        <w:rPr>
          <w:b/>
        </w:rPr>
        <w:t>A</w:t>
      </w:r>
      <w:r w:rsidRPr="00C304BD">
        <w:rPr>
          <w:rStyle w:val="superscript"/>
        </w:rPr>
        <w:t>n</w:t>
      </w:r>
      <w:r>
        <w:t xml:space="preserve"> </w:t>
      </w:r>
      <w:r>
        <w:rPr>
          <w:rStyle w:val="superscript"/>
          <w:rFonts w:ascii="Times New Roman" w:hAnsi="Times New Roman"/>
        </w:rPr>
        <w:t xml:space="preserve"> </w:t>
      </w:r>
      <w:r>
        <w:t xml:space="preserve">= |det(S)| </w:t>
      </w:r>
      <w:r>
        <w:rPr>
          <w:b/>
        </w:rPr>
        <w:t>E</w:t>
      </w:r>
      <w:r>
        <w:rPr>
          <w:rStyle w:val="subscript"/>
        </w:rPr>
        <w:t>n</w:t>
      </w:r>
      <w:r>
        <w:t>(Π</w:t>
      </w:r>
      <w:r>
        <w:rPr>
          <w:rStyle w:val="subscript"/>
        </w:rPr>
        <w:t>i</w:t>
      </w:r>
      <w:r>
        <w:rPr>
          <w:rStyle w:val="subscript"/>
          <w:rFonts w:ascii="Times New Roman" w:hAnsi="Times New Roman"/>
        </w:rPr>
        <w:t>≠</w:t>
      </w:r>
      <w:r>
        <w:rPr>
          <w:rStyle w:val="subscript"/>
        </w:rPr>
        <w:t>n</w:t>
      </w:r>
      <w:r>
        <w:t xml:space="preserve"> dx'</w:t>
      </w:r>
      <w:r w:rsidRPr="00C304BD">
        <w:rPr>
          <w:rStyle w:val="superscript"/>
        </w:rPr>
        <w:t>i</w:t>
      </w:r>
      <w:r>
        <w:t xml:space="preserve">), this equation is then used in </w:t>
      </w:r>
      <w:r w:rsidR="00EF79FC">
        <w:t>Chapter</w:t>
      </w:r>
      <w:r>
        <w:t xml:space="preserve"> 9 where the divergence of a vector field is defined as the total flux of that field flowing out through all the faces of the skewed differential N-piped in x-space divided by its volume. This same d</w:t>
      </w:r>
      <w:r w:rsidRPr="00FF5254">
        <w:rPr>
          <w:b/>
        </w:rPr>
        <w:t>A</w:t>
      </w:r>
      <w:r w:rsidRPr="00C304BD">
        <w:rPr>
          <w:rStyle w:val="superscript"/>
        </w:rPr>
        <w:t>n</w:t>
      </w:r>
      <w:r>
        <w:rPr>
          <w:rStyle w:val="superscript"/>
        </w:rPr>
        <w:t xml:space="preserve"> </w:t>
      </w:r>
      <w:r>
        <w:t xml:space="preserve">appears in </w:t>
      </w:r>
      <w:r w:rsidR="00EF79FC">
        <w:t>Chapter</w:t>
      </w:r>
      <w:r>
        <w:t xml:space="preserve"> 8 with regard to the transformation of N-piped face vector areas. </w:t>
      </w:r>
    </w:p>
    <w:p w14:paraId="07A7E5D5" w14:textId="77777777" w:rsidR="00DA2452" w:rsidRDefault="00DA2452" w:rsidP="00DA2452">
      <w:r>
        <w:tab/>
      </w:r>
      <w:r w:rsidRPr="00C110A6">
        <w:rPr>
          <w:b/>
        </w:rPr>
        <w:t>Appendix C</w:t>
      </w:r>
      <w:r>
        <w:t xml:space="preserve"> presents a case study of an N=2 non-orthogonal coordinate system, elliptical polar coordinates. Both the forward and inverse coordinate lines are displayed. The meaning of the curvilinear (x'-space) component V'</w:t>
      </w:r>
      <w:r>
        <w:rPr>
          <w:rStyle w:val="superscript"/>
        </w:rPr>
        <w:t xml:space="preserve">n </w:t>
      </w:r>
      <w:r>
        <w:t xml:space="preserve">of a contravariant vector is explored in the context of this system, and the difficulties of drawing such components in non-Cartesian (curvilinear) x'-space are pondered. Finally, the Jacobian Integration Rule for changing integration variables is derived. </w:t>
      </w:r>
    </w:p>
    <w:p w14:paraId="4F28CBBC" w14:textId="77777777" w:rsidR="00DA2452" w:rsidRDefault="00DA2452" w:rsidP="00DA2452">
      <w:r>
        <w:tab/>
      </w:r>
      <w:r w:rsidRPr="006B1D10">
        <w:rPr>
          <w:b/>
        </w:rPr>
        <w:t>Appendix D</w:t>
      </w:r>
      <w:r>
        <w:t xml:space="preserve"> discusses </w:t>
      </w:r>
      <w:r w:rsidR="009C1EF1">
        <w:t>tensor</w:t>
      </w:r>
      <w:r>
        <w:t xml:space="preserve"> densities</w:t>
      </w:r>
      <w:r w:rsidR="00B11FBD">
        <w:t xml:space="preserve"> and their rules of the road. Special attention is given to the </w:t>
      </w:r>
      <w:r>
        <w:t xml:space="preserve">Levi-Civita ε tensor, </w:t>
      </w:r>
      <w:r w:rsidR="00B11FBD">
        <w:t>including</w:t>
      </w:r>
      <w:r>
        <w:t xml:space="preserve"> a derivation of all the εε contraction formulas and their covariant statements. </w:t>
      </w:r>
      <w:r w:rsidR="009C1EF1">
        <w:t xml:space="preserve">It is noted that the curl </w:t>
      </w:r>
      <w:r w:rsidR="00B11FBD">
        <w:t xml:space="preserve">of a vector is a vector density. </w:t>
      </w:r>
    </w:p>
    <w:p w14:paraId="6B1CBD57" w14:textId="77777777" w:rsidR="00DA2452" w:rsidRDefault="00DA2452" w:rsidP="00DA2452">
      <w:r>
        <w:tab/>
      </w:r>
      <w:r w:rsidRPr="00CB72D3">
        <w:rPr>
          <w:b/>
        </w:rPr>
        <w:t xml:space="preserve">Appendix E </w:t>
      </w:r>
      <w:r>
        <w:t>describes direct product and polyadic notations (including dyadics) and shows how to expand tensors</w:t>
      </w:r>
      <w:r w:rsidR="00B11FBD">
        <w:t xml:space="preserve"> (and tensor densities)</w:t>
      </w:r>
      <w:r>
        <w:t xml:space="preserve"> of arbitrary rank on an arbitrary basis. </w:t>
      </w:r>
    </w:p>
    <w:p w14:paraId="4898AED6" w14:textId="77777777" w:rsidR="00B11FBD" w:rsidRDefault="00B11FBD" w:rsidP="00DA2452">
      <w:r>
        <w:tab/>
      </w:r>
      <w:r w:rsidRPr="00B11FBD">
        <w:rPr>
          <w:b/>
        </w:rPr>
        <w:t>Appendix F</w:t>
      </w:r>
      <w:r>
        <w:t xml:space="preserve"> deals with covariant derivatives and the affine connection Γ which tells how the tangent base vectors </w:t>
      </w:r>
      <w:r w:rsidRPr="00B11FBD">
        <w:rPr>
          <w:b/>
        </w:rPr>
        <w:t>e</w:t>
      </w:r>
      <w:r>
        <w:rPr>
          <w:rStyle w:val="subscript"/>
        </w:rPr>
        <w:t>n</w:t>
      </w:r>
      <w:r>
        <w:t>(</w:t>
      </w:r>
      <w:r w:rsidRPr="00B11FBD">
        <w:rPr>
          <w:b/>
        </w:rPr>
        <w:t>x</w:t>
      </w:r>
      <w:r>
        <w:t xml:space="preserve">') change as </w:t>
      </w:r>
      <w:r w:rsidRPr="00B11FBD">
        <w:rPr>
          <w:b/>
        </w:rPr>
        <w:t>x</w:t>
      </w:r>
      <w:r>
        <w:t>' changes. Ever</w:t>
      </w:r>
      <w:r w:rsidR="00225AE4">
        <w:t>y</w:t>
      </w:r>
      <w:r>
        <w:t xml:space="preserve">thing is derived from scratch and the results provide the horsepower to make </w:t>
      </w:r>
      <w:r w:rsidR="00EF79FC">
        <w:t>Chapter</w:t>
      </w:r>
      <w:r>
        <w:t xml:space="preserve"> 15 go. </w:t>
      </w:r>
    </w:p>
    <w:p w14:paraId="247827E1" w14:textId="77777777" w:rsidR="00B30143" w:rsidRDefault="00A7240E" w:rsidP="00DA2452">
      <w:r>
        <w:tab/>
      </w:r>
      <w:r w:rsidR="00A97A0C">
        <w:t xml:space="preserve">The next </w:t>
      </w:r>
      <w:r w:rsidR="00B96F55">
        <w:t>four</w:t>
      </w:r>
      <w:r w:rsidR="00A97A0C">
        <w:t xml:space="preserve"> appendices provide demonstrations of most ideas presented in this paper. In each </w:t>
      </w:r>
      <w:r w:rsidR="00F0698D">
        <w:t>A</w:t>
      </w:r>
      <w:r w:rsidR="00A97A0C">
        <w:t>ppendix, a connection is made to continuum mechanics</w:t>
      </w:r>
      <w:r w:rsidR="00F0698D">
        <w:t xml:space="preserve">, and the results are then derived by "brute force", by the covariant technique enabled by Appendix F, or </w:t>
      </w:r>
      <w:r w:rsidR="00B30143">
        <w:t xml:space="preserve">by </w:t>
      </w:r>
      <w:r w:rsidR="00F0698D">
        <w:t>both</w:t>
      </w:r>
      <w:r w:rsidR="00B30143">
        <w:t xml:space="preserve"> methods</w:t>
      </w:r>
      <w:r w:rsidR="00F0698D">
        <w:t xml:space="preserve">. These Appendices were motivated by the continuum mechanics text of Lai, Rubin and Krempl (referred to as "Lai", see References). </w:t>
      </w:r>
      <w:r w:rsidR="00B30143">
        <w:t xml:space="preserve">In each Appendix, it </w:t>
      </w:r>
      <w:r w:rsidR="00F0698D">
        <w:t xml:space="preserve">is </w:t>
      </w:r>
      <w:r w:rsidR="00B30143">
        <w:t>shown how to express the object</w:t>
      </w:r>
      <w:r w:rsidR="00F0698D">
        <w:t xml:space="preserve"> of interest in arbitrary curvilinear coordinate</w:t>
      </w:r>
      <w:r w:rsidR="00B30143">
        <w:t xml:space="preserve">s. Maple code is provided for the general calculations, and that code is then checked to make sure it accurately replicates the results quoted in Lai for spherical and cylindrical coordinates. </w:t>
      </w:r>
    </w:p>
    <w:p w14:paraId="309E97F0" w14:textId="77777777" w:rsidR="00B11FBD" w:rsidRDefault="00B11FBD" w:rsidP="00DA2452">
      <w:r>
        <w:tab/>
      </w:r>
      <w:r w:rsidRPr="00A14CA6">
        <w:rPr>
          <w:b/>
        </w:rPr>
        <w:t>Appendix G</w:t>
      </w:r>
      <w:r>
        <w:t xml:space="preserve"> </w:t>
      </w:r>
      <w:r w:rsidR="00F0698D">
        <w:t>treats</w:t>
      </w:r>
      <w:r>
        <w:t xml:space="preserve"> </w:t>
      </w:r>
      <w:r w:rsidR="00F0698D">
        <w:t xml:space="preserve">the </w:t>
      </w:r>
      <w:r w:rsidR="00A14CA6">
        <w:t xml:space="preserve">dyadic </w:t>
      </w:r>
      <w:r>
        <w:t>object (</w:t>
      </w:r>
      <w:r w:rsidRPr="00B11FBD">
        <w:rPr>
          <w:b/>
        </w:rPr>
        <w:sym w:font="Symbol" w:char="F0D1"/>
      </w:r>
      <w:r w:rsidRPr="00B11FBD">
        <w:rPr>
          <w:b/>
        </w:rPr>
        <w:t>v</w:t>
      </w:r>
      <w:r w:rsidR="00A7240E">
        <w:t xml:space="preserve">), where </w:t>
      </w:r>
      <w:r w:rsidR="00A7240E" w:rsidRPr="00A7240E">
        <w:rPr>
          <w:b/>
        </w:rPr>
        <w:t>v</w:t>
      </w:r>
      <w:r w:rsidR="00A7240E">
        <w:t xml:space="preserve"> is a vector. </w:t>
      </w:r>
    </w:p>
    <w:p w14:paraId="4F37AAAD" w14:textId="77777777" w:rsidR="00A14CA6" w:rsidRDefault="00A14CA6" w:rsidP="00A14CA6">
      <w:r>
        <w:tab/>
      </w:r>
      <w:r w:rsidRPr="00A14CA6">
        <w:rPr>
          <w:b/>
        </w:rPr>
        <w:t xml:space="preserve">Appendix </w:t>
      </w:r>
      <w:r>
        <w:rPr>
          <w:b/>
        </w:rPr>
        <w:t>H</w:t>
      </w:r>
      <w:r>
        <w:t xml:space="preserve"> does the same for the </w:t>
      </w:r>
      <w:r w:rsidR="00102852">
        <w:t xml:space="preserve">vector </w:t>
      </w:r>
      <w:r>
        <w:t xml:space="preserve">object </w:t>
      </w:r>
      <w:r w:rsidR="004C6906" w:rsidRPr="004C6906">
        <w:rPr>
          <w:b/>
        </w:rPr>
        <w:t>divT</w:t>
      </w:r>
      <w:r>
        <w:t xml:space="preserve"> </w:t>
      </w:r>
      <w:r w:rsidR="004C6906">
        <w:t>where T is a rank-2 tensor.</w:t>
      </w:r>
      <w:r>
        <w:t xml:space="preserve"> </w:t>
      </w:r>
    </w:p>
    <w:p w14:paraId="259B9C8B" w14:textId="77777777" w:rsidR="00FD1621" w:rsidRPr="00B30143" w:rsidRDefault="00FD1621" w:rsidP="00A14CA6">
      <w:r>
        <w:tab/>
      </w:r>
      <w:r w:rsidRPr="00A14CA6">
        <w:rPr>
          <w:b/>
        </w:rPr>
        <w:t xml:space="preserve">Appendix </w:t>
      </w:r>
      <w:r>
        <w:rPr>
          <w:b/>
        </w:rPr>
        <w:t xml:space="preserve">I </w:t>
      </w:r>
      <w:r w:rsidR="00B30143">
        <w:t>deals with</w:t>
      </w:r>
      <w:r w:rsidR="00F0698D">
        <w:t xml:space="preserve"> the</w:t>
      </w:r>
      <w:r>
        <w:t xml:space="preserve"> vector Laplacian</w:t>
      </w:r>
      <w:r w:rsidR="00B30143">
        <w:t xml:space="preserve"> </w:t>
      </w:r>
      <w:r w:rsidR="00B30143" w:rsidRPr="00EE5325">
        <w:rPr>
          <w:b/>
        </w:rPr>
        <w:sym w:font="Wingdings" w:char="F059"/>
      </w:r>
      <w:r w:rsidR="00B30143">
        <w:rPr>
          <w:b/>
        </w:rPr>
        <w:t>B</w:t>
      </w:r>
      <w:r w:rsidR="00B96F55">
        <w:t xml:space="preserve"> where</w:t>
      </w:r>
      <w:r w:rsidR="00B96F55" w:rsidRPr="00B96F55">
        <w:rPr>
          <w:b/>
        </w:rPr>
        <w:t xml:space="preserve"> B</w:t>
      </w:r>
      <w:r w:rsidR="00B96F55">
        <w:t xml:space="preserve"> is a vector. </w:t>
      </w:r>
    </w:p>
    <w:p w14:paraId="5DD15756" w14:textId="77777777" w:rsidR="00B96F55" w:rsidRDefault="00A7240E" w:rsidP="00A7240E">
      <w:r>
        <w:tab/>
      </w:r>
      <w:r w:rsidRPr="00A14CA6">
        <w:rPr>
          <w:b/>
        </w:rPr>
        <w:t xml:space="preserve">Appendix </w:t>
      </w:r>
      <w:r>
        <w:rPr>
          <w:b/>
        </w:rPr>
        <w:t>J</w:t>
      </w:r>
      <w:r>
        <w:t xml:space="preserve"> </w:t>
      </w:r>
      <w:r w:rsidR="00F0698D">
        <w:t>treats the object (</w:t>
      </w:r>
      <w:r w:rsidR="00F0698D" w:rsidRPr="00B11FBD">
        <w:rPr>
          <w:b/>
        </w:rPr>
        <w:sym w:font="Symbol" w:char="F0D1"/>
      </w:r>
      <w:r w:rsidR="00F0698D" w:rsidRPr="00A7240E">
        <w:t>T</w:t>
      </w:r>
      <w:r w:rsidR="00F0698D">
        <w:t xml:space="preserve">), where </w:t>
      </w:r>
      <w:r w:rsidR="00F0698D" w:rsidRPr="00A7240E">
        <w:t>T</w:t>
      </w:r>
      <w:r w:rsidR="00F0698D">
        <w:t xml:space="preserve"> is a r</w:t>
      </w:r>
      <w:r w:rsidR="00B96F55">
        <w:t>ank-2 tensor.</w:t>
      </w:r>
    </w:p>
    <w:p w14:paraId="43106C16" w14:textId="77777777" w:rsidR="00A7240E" w:rsidRPr="00B96F55" w:rsidRDefault="00A7240E" w:rsidP="00A7240E">
      <w:r>
        <w:tab/>
      </w:r>
      <w:r w:rsidRPr="00A14CA6">
        <w:rPr>
          <w:b/>
        </w:rPr>
        <w:t xml:space="preserve">Appendix </w:t>
      </w:r>
      <w:r>
        <w:rPr>
          <w:b/>
        </w:rPr>
        <w:t>K</w:t>
      </w:r>
      <w:r>
        <w:t xml:space="preserve"> </w:t>
      </w:r>
      <w:r w:rsidR="00837357">
        <w:t xml:space="preserve">(following Lai) </w:t>
      </w:r>
      <w:r>
        <w:t>discusses deformation tenso</w:t>
      </w:r>
      <w:r w:rsidR="00B30143">
        <w:t>rs used in continuum mechanics</w:t>
      </w:r>
      <w:r w:rsidR="00837357">
        <w:t xml:space="preserve">. </w:t>
      </w:r>
      <w:r w:rsidR="00B96F55">
        <w:t xml:space="preserve">Those that are truly tensors may be used to construct covariant constitutive equations describing continuous materials. The covariant time derivatives </w:t>
      </w:r>
      <w:r w:rsidR="00B96F55">
        <w:fldChar w:fldCharType="begin"/>
      </w:r>
      <w:r w:rsidR="00B96F55">
        <w:instrText>EQ \O(T,\S\up8(o))</w:instrText>
      </w:r>
      <w:r w:rsidR="00B96F55">
        <w:fldChar w:fldCharType="end"/>
      </w:r>
      <w:r w:rsidR="00B96F55">
        <w:rPr>
          <w:rStyle w:val="subscript"/>
        </w:rPr>
        <w:t xml:space="preserve">n, </w:t>
      </w:r>
      <w:r w:rsidR="00B96F55">
        <w:fldChar w:fldCharType="begin"/>
      </w:r>
      <w:r w:rsidR="00B96F55">
        <w:instrText>EQ \O(T,\S\up9(</w:instrText>
      </w:r>
      <w:r w:rsidR="00B96F55">
        <w:rPr>
          <w:b/>
          <w:sz w:val="16"/>
          <w:szCs w:val="16"/>
        </w:rPr>
        <w:instrText>Δ</w:instrText>
      </w:r>
      <w:r w:rsidR="00B96F55">
        <w:instrText>))</w:instrText>
      </w:r>
      <w:r w:rsidR="00B96F55">
        <w:fldChar w:fldCharType="end"/>
      </w:r>
      <w:r w:rsidR="00B96F55">
        <w:rPr>
          <w:rStyle w:val="subscript"/>
        </w:rPr>
        <w:t>n</w:t>
      </w:r>
      <w:r w:rsidR="00B96F55">
        <w:t xml:space="preserve"> and </w:t>
      </w:r>
      <w:r w:rsidR="00B96F55">
        <w:fldChar w:fldCharType="begin"/>
      </w:r>
      <w:r w:rsidR="00B96F55">
        <w:instrText>EQ \O(T,\S\up9(</w:instrText>
      </w:r>
      <w:r w:rsidR="00B96F55">
        <w:rPr>
          <w:b/>
          <w:sz w:val="16"/>
          <w:szCs w:val="16"/>
        </w:rPr>
        <w:sym w:font="Symbol" w:char="F0D1"/>
      </w:r>
      <w:r w:rsidR="00B96F55">
        <w:instrText>))</w:instrText>
      </w:r>
      <w:r w:rsidR="00B96F55">
        <w:fldChar w:fldCharType="end"/>
      </w:r>
      <w:r w:rsidR="00B96F55">
        <w:rPr>
          <w:rStyle w:val="subscript"/>
        </w:rPr>
        <w:t>n</w:t>
      </w:r>
      <w:r w:rsidR="00B96F55">
        <w:t xml:space="preserve"> are derived ( n = 1 are objective Cauchy stress rates). </w:t>
      </w:r>
      <w:r w:rsidR="00837357">
        <w:t>Some e</w:t>
      </w:r>
      <w:r w:rsidR="00B96F55">
        <w:t xml:space="preserve">xamples of covariant </w:t>
      </w:r>
      <w:r w:rsidR="00625319">
        <w:t xml:space="preserve">constitutive </w:t>
      </w:r>
      <w:r w:rsidR="00B96F55">
        <w:t xml:space="preserve">equations involving these </w:t>
      </w:r>
      <w:r w:rsidR="00837357">
        <w:t>tensor</w:t>
      </w:r>
      <w:r w:rsidR="00B96F55">
        <w:t xml:space="preserve"> objects are </w:t>
      </w:r>
      <w:r w:rsidR="00837357">
        <w:t xml:space="preserve">listed. </w:t>
      </w:r>
    </w:p>
    <w:p w14:paraId="680F6CC5" w14:textId="77777777" w:rsidR="00A97A0C" w:rsidRPr="00FD1621" w:rsidRDefault="00A7240E" w:rsidP="00A14CA6">
      <w:r>
        <w:tab/>
      </w:r>
    </w:p>
    <w:p w14:paraId="32CCA72C" w14:textId="77777777" w:rsidR="00DA2452" w:rsidRDefault="00DA2452" w:rsidP="00DA2452"/>
    <w:p w14:paraId="70360225" w14:textId="77777777" w:rsidR="00DA2452" w:rsidRPr="00027768" w:rsidRDefault="00DA2452" w:rsidP="00DA2452">
      <w:pPr>
        <w:rPr>
          <w:b/>
        </w:rPr>
      </w:pPr>
      <w:r w:rsidRPr="00027768">
        <w:rPr>
          <w:b/>
        </w:rPr>
        <w:t>Notations</w:t>
      </w:r>
    </w:p>
    <w:p w14:paraId="62FD4A5D" w14:textId="77777777" w:rsidR="00DA2452" w:rsidRDefault="00DA2452" w:rsidP="00DA2452">
      <w:r>
        <w:tab/>
        <w:t>RHS, LHS refer to the right hand side and left hand side of an equation</w:t>
      </w:r>
    </w:p>
    <w:p w14:paraId="2A1AB49E" w14:textId="77777777" w:rsidR="00DA2452" w:rsidRDefault="00DA2452" w:rsidP="00DA2452">
      <w:r>
        <w:tab/>
        <w:t>QED = which was to be demonstrated ("thus it has been proved")</w:t>
      </w:r>
    </w:p>
    <w:p w14:paraId="5D8FDB47" w14:textId="77777777" w:rsidR="004B280B" w:rsidRDefault="004B280B" w:rsidP="00DA2452">
      <w:r>
        <w:tab/>
        <w:t xml:space="preserve">a ≡ stuff  means a is defined by stuff. </w:t>
      </w:r>
    </w:p>
    <w:p w14:paraId="72DC1060" w14:textId="77777777" w:rsidR="00693CA9" w:rsidRDefault="00693CA9" w:rsidP="00DA2452">
      <w:r>
        <w:tab/>
      </w:r>
      <w:r>
        <w:rPr>
          <w:webHidden/>
        </w:rPr>
        <w:t xml:space="preserve">//  indicates a comment on something shown to the left of // </w:t>
      </w:r>
    </w:p>
    <w:p w14:paraId="7F6D2E0E" w14:textId="77777777" w:rsidR="00693CA9" w:rsidRDefault="00693CA9" w:rsidP="00693CA9">
      <w:r>
        <w:tab/>
        <w:t>diag(a,b,c..) means a diagonal matrix with diagonal elements a,b,c..</w:t>
      </w:r>
    </w:p>
    <w:p w14:paraId="1A8CC09B" w14:textId="77777777" w:rsidR="00DA2452" w:rsidRDefault="00DA2452" w:rsidP="00DA2452">
      <w:r>
        <w:tab/>
        <w:t>det(A), A</w:t>
      </w:r>
      <w:r>
        <w:rPr>
          <w:rStyle w:val="superscript"/>
        </w:rPr>
        <w:t>T</w:t>
      </w:r>
      <w:r>
        <w:t xml:space="preserve"> = determinant of the matrix A, transpose of a matrix A</w:t>
      </w:r>
    </w:p>
    <w:p w14:paraId="24C5B4FB" w14:textId="77777777" w:rsidR="00693CA9" w:rsidRDefault="00693CA9" w:rsidP="00DA2452">
      <w:r>
        <w:tab/>
      </w:r>
      <w:r>
        <w:rPr>
          <w:webHidden/>
        </w:rPr>
        <w:t>Maple = a computer algebra system similar to Mathematica and MATLAB</w:t>
      </w:r>
    </w:p>
    <w:p w14:paraId="4FBCBD47" w14:textId="77777777" w:rsidR="00693CA9" w:rsidRPr="006B1D10" w:rsidRDefault="00693CA9" w:rsidP="00DA2452">
      <w:pPr>
        <w:rPr>
          <w:webHidden/>
        </w:rPr>
      </w:pPr>
      <w:r>
        <w:tab/>
        <w:t xml:space="preserve">vectors (like </w:t>
      </w:r>
      <w:r w:rsidRPr="00693CA9">
        <w:rPr>
          <w:b/>
        </w:rPr>
        <w:t>v</w:t>
      </w:r>
      <w:r>
        <w:t xml:space="preserve">) are indicated in bold; all other tensors (like T) are unbolded. </w:t>
      </w:r>
    </w:p>
    <w:p w14:paraId="16B61A32" w14:textId="77777777" w:rsidR="00DA2452" w:rsidRDefault="00DA2452" w:rsidP="00DA2452">
      <w:pPr>
        <w:rPr>
          <w:webHidden/>
        </w:rPr>
      </w:pPr>
      <w:r>
        <w:rPr>
          <w:b/>
          <w:webHidden/>
        </w:rPr>
        <w:tab/>
      </w:r>
      <w:r>
        <w:rPr>
          <w:b/>
          <w:webHidden/>
        </w:rPr>
        <w:fldChar w:fldCharType="begin"/>
      </w:r>
      <w:r>
        <w:rPr>
          <w:b/>
          <w:webHidden/>
        </w:rPr>
        <w:instrText xml:space="preserve"> EQ \O(</w:instrText>
      </w:r>
      <w:r w:rsidRPr="00E2601E">
        <w:rPr>
          <w:b/>
          <w:webHidden/>
        </w:rPr>
        <w:instrText>n</w:instrText>
      </w:r>
      <w:r>
        <w:rPr>
          <w:b/>
          <w:webHidden/>
        </w:rPr>
        <w:instrText>,\S\up2(^))</w:instrText>
      </w:r>
      <w:r>
        <w:rPr>
          <w:b/>
          <w:webHidden/>
        </w:rPr>
        <w:fldChar w:fldCharType="end"/>
      </w:r>
      <w:r>
        <w:rPr>
          <w:b/>
          <w:webHidden/>
        </w:rPr>
        <w:t xml:space="preserve">  = </w:t>
      </w:r>
      <w:r w:rsidR="00A14CA6">
        <w:rPr>
          <w:b/>
          <w:webHidden/>
        </w:rPr>
        <w:t>u</w:t>
      </w:r>
      <w:r w:rsidR="00A14CA6">
        <w:rPr>
          <w:rStyle w:val="subscript"/>
          <w:webHidden/>
        </w:rPr>
        <w:t>n</w:t>
      </w:r>
      <w:r w:rsidR="00A14CA6">
        <w:rPr>
          <w:webHidden/>
        </w:rPr>
        <w:t xml:space="preserve">  = </w:t>
      </w:r>
      <w:r>
        <w:rPr>
          <w:webHidden/>
        </w:rPr>
        <w:t>unit vector pointing along the n</w:t>
      </w:r>
      <w:r>
        <w:rPr>
          <w:rStyle w:val="superscript"/>
          <w:webHidden/>
        </w:rPr>
        <w:t xml:space="preserve">th </w:t>
      </w:r>
      <w:r>
        <w:rPr>
          <w:webHidden/>
        </w:rPr>
        <w:t>positive axis of some coordinate system</w:t>
      </w:r>
    </w:p>
    <w:p w14:paraId="6317BBFD" w14:textId="77777777" w:rsidR="00837357" w:rsidRPr="00837357" w:rsidRDefault="00837357" w:rsidP="00DA2452">
      <w:pPr>
        <w:rPr>
          <w:webHidden/>
        </w:rPr>
      </w:pPr>
      <w:r>
        <w:rPr>
          <w:webHidden/>
        </w:rPr>
        <w:tab/>
        <w:t>∂</w:t>
      </w:r>
      <w:r>
        <w:rPr>
          <w:rStyle w:val="subscript"/>
          <w:webHidden/>
        </w:rPr>
        <w:t>i</w:t>
      </w:r>
      <w:r>
        <w:rPr>
          <w:webHidden/>
        </w:rPr>
        <w:t xml:space="preserve"> = ∂/∂x</w:t>
      </w:r>
      <w:r>
        <w:rPr>
          <w:rStyle w:val="superscript"/>
          <w:webHidden/>
        </w:rPr>
        <w:t>i</w:t>
      </w:r>
      <w:r>
        <w:rPr>
          <w:webHidden/>
        </w:rPr>
        <w:t xml:space="preserve"> and ∂</w:t>
      </w:r>
      <w:r>
        <w:rPr>
          <w:rStyle w:val="subscript"/>
          <w:webHidden/>
        </w:rPr>
        <w:t>t</w:t>
      </w:r>
      <w:r>
        <w:rPr>
          <w:webHidden/>
        </w:rPr>
        <w:t xml:space="preserve"> = ∂/∂t</w:t>
      </w:r>
      <w:r w:rsidR="004B280B">
        <w:rPr>
          <w:webHidden/>
        </w:rPr>
        <w:t xml:space="preserve">  are partial </w:t>
      </w:r>
      <w:r w:rsidR="00625319">
        <w:rPr>
          <w:webHidden/>
        </w:rPr>
        <w:t>derivatives</w:t>
      </w:r>
    </w:p>
    <w:p w14:paraId="2093D239" w14:textId="77777777" w:rsidR="00837357" w:rsidRPr="00837357" w:rsidRDefault="00837357" w:rsidP="00DA2452">
      <w:pPr>
        <w:rPr>
          <w:webHidden/>
        </w:rPr>
      </w:pPr>
      <w:r>
        <w:rPr>
          <w:webHidden/>
        </w:rPr>
        <w:tab/>
        <w:t>d</w:t>
      </w:r>
      <w:r>
        <w:rPr>
          <w:rStyle w:val="subscript"/>
          <w:webHidden/>
        </w:rPr>
        <w:t>t</w:t>
      </w:r>
      <w:r>
        <w:rPr>
          <w:webHidden/>
        </w:rPr>
        <w:t xml:space="preserve"> ≡ D</w:t>
      </w:r>
      <w:r>
        <w:rPr>
          <w:rStyle w:val="subscript"/>
          <w:webHidden/>
        </w:rPr>
        <w:t>t</w:t>
      </w:r>
      <w:r>
        <w:rPr>
          <w:webHidden/>
        </w:rPr>
        <w:t xml:space="preserve"> </w:t>
      </w:r>
      <w:r w:rsidR="004B280B">
        <w:rPr>
          <w:webHidden/>
        </w:rPr>
        <w:t>≡</w:t>
      </w:r>
      <w:r>
        <w:rPr>
          <w:webHidden/>
        </w:rPr>
        <w:t xml:space="preserve"> </w:t>
      </w:r>
      <w:r w:rsidR="004B280B">
        <w:rPr>
          <w:webHidden/>
        </w:rPr>
        <w:t xml:space="preserve">D/Dt ≡ </w:t>
      </w:r>
      <w:r>
        <w:rPr>
          <w:webHidden/>
        </w:rPr>
        <w:t>d/dt is a total time derivative</w:t>
      </w:r>
      <w:r w:rsidR="004B280B">
        <w:rPr>
          <w:webHidden/>
        </w:rPr>
        <w:t>, as in</w:t>
      </w:r>
      <w:r>
        <w:rPr>
          <w:webHidden/>
        </w:rPr>
        <w:t xml:space="preserve"> d</w:t>
      </w:r>
      <w:r>
        <w:rPr>
          <w:rStyle w:val="subscript"/>
          <w:webHidden/>
        </w:rPr>
        <w:t>t</w:t>
      </w:r>
      <w:r>
        <w:rPr>
          <w:webHidden/>
        </w:rPr>
        <w:t>f(</w:t>
      </w:r>
      <w:r w:rsidRPr="00837357">
        <w:rPr>
          <w:b/>
          <w:webHidden/>
        </w:rPr>
        <w:t>x</w:t>
      </w:r>
      <w:r>
        <w:rPr>
          <w:webHidden/>
        </w:rPr>
        <w:t>,t) = ∂</w:t>
      </w:r>
      <w:r>
        <w:rPr>
          <w:rStyle w:val="subscript"/>
          <w:webHidden/>
        </w:rPr>
        <w:t>t</w:t>
      </w:r>
      <w:r>
        <w:rPr>
          <w:webHidden/>
        </w:rPr>
        <w:t>f(</w:t>
      </w:r>
      <w:r w:rsidRPr="00837357">
        <w:rPr>
          <w:b/>
          <w:webHidden/>
        </w:rPr>
        <w:t>x</w:t>
      </w:r>
      <w:r>
        <w:rPr>
          <w:webHidden/>
        </w:rPr>
        <w:t xml:space="preserve">,t) + </w:t>
      </w:r>
      <w:r w:rsidR="004B280B">
        <w:rPr>
          <w:webHidden/>
        </w:rPr>
        <w:t>[</w:t>
      </w:r>
      <w:r>
        <w:rPr>
          <w:webHidden/>
        </w:rPr>
        <w:t>∂f(</w:t>
      </w:r>
      <w:r w:rsidRPr="00837357">
        <w:rPr>
          <w:b/>
          <w:webHidden/>
        </w:rPr>
        <w:t>x</w:t>
      </w:r>
      <w:r>
        <w:rPr>
          <w:webHidden/>
        </w:rPr>
        <w:t>,t)/∂x</w:t>
      </w:r>
      <w:r>
        <w:rPr>
          <w:rStyle w:val="superscript"/>
          <w:webHidden/>
        </w:rPr>
        <w:t>i</w:t>
      </w:r>
      <w:r w:rsidR="004B280B">
        <w:rPr>
          <w:webHidden/>
        </w:rPr>
        <w:t>][</w:t>
      </w:r>
      <w:r>
        <w:rPr>
          <w:webHidden/>
        </w:rPr>
        <w:t>∂x</w:t>
      </w:r>
      <w:r>
        <w:rPr>
          <w:rStyle w:val="superscript"/>
          <w:webHidden/>
        </w:rPr>
        <w:t>i</w:t>
      </w:r>
      <w:r>
        <w:rPr>
          <w:webHidden/>
        </w:rPr>
        <w:t>/∂t</w:t>
      </w:r>
      <w:r w:rsidR="004B280B">
        <w:rPr>
          <w:webHidden/>
        </w:rPr>
        <w:t>]</w:t>
      </w:r>
      <w:r>
        <w:rPr>
          <w:webHidden/>
        </w:rPr>
        <w:t xml:space="preserve"> </w:t>
      </w:r>
    </w:p>
    <w:p w14:paraId="61F48B1A" w14:textId="77777777" w:rsidR="00526D18" w:rsidRDefault="00A14CA6" w:rsidP="00DA2452">
      <w:pPr>
        <w:rPr>
          <w:webHidden/>
        </w:rPr>
      </w:pPr>
      <w:r>
        <w:rPr>
          <w:webHidden/>
        </w:rPr>
        <w:tab/>
        <w:t>V</w:t>
      </w:r>
      <w:r>
        <w:rPr>
          <w:rStyle w:val="subscript"/>
          <w:webHidden/>
        </w:rPr>
        <w:t>,a</w:t>
      </w:r>
      <w:r>
        <w:rPr>
          <w:webHidden/>
        </w:rPr>
        <w:t xml:space="preserve"> means ∂</w:t>
      </w:r>
      <w:r>
        <w:rPr>
          <w:rStyle w:val="subscript"/>
          <w:webHidden/>
        </w:rPr>
        <w:t>a</w:t>
      </w:r>
      <w:r>
        <w:rPr>
          <w:webHidden/>
        </w:rPr>
        <w:t>V which means ∂V/∂x</w:t>
      </w:r>
      <w:r>
        <w:rPr>
          <w:rStyle w:val="superscript"/>
          <w:webHidden/>
        </w:rPr>
        <w:t>a</w:t>
      </w:r>
      <w:r>
        <w:rPr>
          <w:webHidden/>
        </w:rPr>
        <w:t>,  and V</w:t>
      </w:r>
      <w:r>
        <w:rPr>
          <w:rStyle w:val="subscript"/>
          <w:webHidden/>
        </w:rPr>
        <w:t>;a</w:t>
      </w:r>
      <w:r>
        <w:rPr>
          <w:webHidden/>
        </w:rPr>
        <w:t xml:space="preserve"> refers to the corresponding covariant derivative </w:t>
      </w:r>
    </w:p>
    <w:p w14:paraId="7D895FB3" w14:textId="77777777" w:rsidR="00837357" w:rsidRDefault="00837357" w:rsidP="00DA2452">
      <w:pPr>
        <w:rPr>
          <w:webHidden/>
        </w:rPr>
      </w:pPr>
      <w:r>
        <w:rPr>
          <w:webHidden/>
        </w:rPr>
        <w:tab/>
      </w:r>
      <w:r w:rsidR="004B280B" w:rsidRPr="004B280B">
        <w:rPr>
          <w:b/>
          <w:webHidden/>
        </w:rPr>
        <w:t>x</w:t>
      </w:r>
      <w:r w:rsidR="004B280B">
        <w:rPr>
          <w:webHidden/>
        </w:rPr>
        <w:t xml:space="preserve"> </w:t>
      </w:r>
      <w:r w:rsidR="004B280B">
        <w:rPr>
          <w:webHidden/>
        </w:rPr>
        <w:sym w:font="Symbol" w:char="F0B7"/>
      </w:r>
      <w:r w:rsidR="004B280B">
        <w:rPr>
          <w:webHidden/>
        </w:rPr>
        <w:t xml:space="preserve"> </w:t>
      </w:r>
      <w:r w:rsidR="004B280B" w:rsidRPr="004B280B">
        <w:rPr>
          <w:b/>
          <w:webHidden/>
        </w:rPr>
        <w:t>y</w:t>
      </w:r>
      <w:r w:rsidR="004B280B">
        <w:rPr>
          <w:webHidden/>
        </w:rPr>
        <w:t xml:space="preserve"> is a covariant dot product = g</w:t>
      </w:r>
      <w:r w:rsidR="004B280B">
        <w:rPr>
          <w:rStyle w:val="subscript"/>
          <w:webHidden/>
        </w:rPr>
        <w:t>ab</w:t>
      </w:r>
      <w:r w:rsidR="004B280B">
        <w:rPr>
          <w:webHidden/>
        </w:rPr>
        <w:t>x</w:t>
      </w:r>
      <w:r w:rsidR="004B280B">
        <w:rPr>
          <w:rStyle w:val="superscript"/>
          <w:webHidden/>
        </w:rPr>
        <w:t>a</w:t>
      </w:r>
      <w:r w:rsidR="004B280B">
        <w:rPr>
          <w:webHidden/>
        </w:rPr>
        <w:t>y</w:t>
      </w:r>
      <w:r w:rsidR="004B280B">
        <w:rPr>
          <w:rStyle w:val="superscript"/>
          <w:webHidden/>
        </w:rPr>
        <w:t>b</w:t>
      </w:r>
      <w:r w:rsidR="004B280B">
        <w:rPr>
          <w:webHidden/>
        </w:rPr>
        <w:t>,  except where otherwise indicated</w:t>
      </w:r>
    </w:p>
    <w:p w14:paraId="1A294E84" w14:textId="77777777" w:rsidR="006C4304" w:rsidRDefault="006C4304" w:rsidP="00DA2452">
      <w:pPr>
        <w:rPr>
          <w:webHidden/>
        </w:rPr>
      </w:pPr>
      <w:r>
        <w:rPr>
          <w:webHidden/>
        </w:rPr>
        <w:tab/>
        <w:t>when an equation is repeated after its initial appearance, it's equation number is shown in italics</w:t>
      </w:r>
    </w:p>
    <w:p w14:paraId="3DB5D46D" w14:textId="77777777" w:rsidR="006C4304" w:rsidRDefault="006C4304" w:rsidP="00DA2452">
      <w:pPr>
        <w:rPr>
          <w:webHidden/>
        </w:rPr>
      </w:pPr>
      <w:r>
        <w:rPr>
          <w:webHidden/>
        </w:rPr>
        <w:tab/>
        <w:t>Figures are treated as if they were equations in terms of equation numbering</w:t>
      </w:r>
    </w:p>
    <w:p w14:paraId="03A33577" w14:textId="77777777" w:rsidR="003519DB" w:rsidRDefault="003519DB" w:rsidP="00DA2452">
      <w:pPr>
        <w:rPr>
          <w:webHidden/>
        </w:rPr>
      </w:pPr>
      <w:r>
        <w:rPr>
          <w:webHidden/>
        </w:rPr>
        <w:tab/>
        <w:t>Components of a vector are written V</w:t>
      </w:r>
      <w:r>
        <w:rPr>
          <w:rStyle w:val="subscript"/>
          <w:webHidden/>
        </w:rPr>
        <w:t>i</w:t>
      </w:r>
      <w:r>
        <w:rPr>
          <w:webHidden/>
        </w:rPr>
        <w:t xml:space="preserve"> = (</w:t>
      </w:r>
      <w:r w:rsidRPr="003519DB">
        <w:rPr>
          <w:b/>
          <w:webHidden/>
        </w:rPr>
        <w:t>V</w:t>
      </w:r>
      <w:r>
        <w:rPr>
          <w:webHidden/>
        </w:rPr>
        <w:t>)</w:t>
      </w:r>
      <w:r>
        <w:rPr>
          <w:rStyle w:val="subscript"/>
          <w:webHidden/>
        </w:rPr>
        <w:t>i</w:t>
      </w:r>
      <w:r>
        <w:rPr>
          <w:webHidden/>
        </w:rPr>
        <w:t xml:space="preserve"> (bold used only in the second form) </w:t>
      </w:r>
    </w:p>
    <w:p w14:paraId="2746BDDF" w14:textId="77777777" w:rsidR="00F23FC0" w:rsidRPr="003519DB" w:rsidRDefault="00F23FC0" w:rsidP="00DA2452">
      <w:pPr>
        <w:rPr>
          <w:webHidden/>
        </w:rPr>
      </w:pPr>
      <w:r>
        <w:rPr>
          <w:webHidden/>
        </w:rPr>
        <w:tab/>
        <w:t>Chapter N consists of Sections N.1, N.2 .....</w:t>
      </w:r>
    </w:p>
    <w:p w14:paraId="5FEECADC" w14:textId="77777777" w:rsidR="00693CA9" w:rsidRPr="004B280B" w:rsidRDefault="00693CA9" w:rsidP="00DA2452">
      <w:pPr>
        <w:rPr>
          <w:webHidden/>
        </w:rPr>
      </w:pPr>
      <w:r>
        <w:rPr>
          <w:webHidden/>
        </w:rPr>
        <w:tab/>
      </w:r>
    </w:p>
    <w:p w14:paraId="66E93243" w14:textId="77777777" w:rsidR="00837357" w:rsidRDefault="00837357" w:rsidP="00DA2452">
      <w:pPr>
        <w:rPr>
          <w:webHidden/>
        </w:rPr>
      </w:pPr>
    </w:p>
    <w:p w14:paraId="1B3A141A" w14:textId="77777777" w:rsidR="005A2005" w:rsidRDefault="005A2005" w:rsidP="005A2005">
      <w:pPr>
        <w:pStyle w:val="Heading2"/>
        <w:rPr>
          <w:noProof/>
          <w:webHidden/>
        </w:rPr>
        <w:sectPr w:rsidR="005A2005">
          <w:headerReference w:type="default" r:id="rId10"/>
          <w:footerReference w:type="default" r:id="rId11"/>
          <w:pgSz w:w="12240" w:h="15840"/>
          <w:pgMar w:top="1440" w:right="1440" w:bottom="1440" w:left="1440" w:header="720" w:footer="720" w:gutter="0"/>
          <w:cols w:space="720"/>
        </w:sectPr>
      </w:pPr>
    </w:p>
    <w:p w14:paraId="1E21E22B" w14:textId="77777777" w:rsidR="00DA2452" w:rsidRDefault="00DA2452" w:rsidP="00DA2452">
      <w:pPr>
        <w:pStyle w:val="Heading2"/>
      </w:pPr>
      <w:bookmarkStart w:id="54" w:name="_Toc379824646"/>
      <w:bookmarkStart w:id="55" w:name="_Toc415298654"/>
      <w:bookmarkStart w:id="56" w:name="_Toc415299162"/>
      <w:bookmarkStart w:id="57" w:name="_Toc415299673"/>
      <w:bookmarkStart w:id="58" w:name="_Toc415300191"/>
      <w:bookmarkStart w:id="59" w:name="_Toc415302115"/>
      <w:bookmarkStart w:id="60" w:name="_Toc415303083"/>
      <w:bookmarkStart w:id="61" w:name="_Toc415303596"/>
      <w:bookmarkStart w:id="62" w:name="_Toc415304109"/>
      <w:bookmarkStart w:id="63" w:name="_Toc415304622"/>
      <w:bookmarkStart w:id="64" w:name="_Toc415308407"/>
      <w:bookmarkStart w:id="65" w:name="_Toc415308920"/>
      <w:bookmarkStart w:id="66" w:name="_Toc415309434"/>
      <w:bookmarkStart w:id="67" w:name="_Toc415310210"/>
      <w:bookmarkStart w:id="68" w:name="_Toc415310728"/>
      <w:bookmarkStart w:id="69" w:name="_Toc415311246"/>
      <w:bookmarkStart w:id="70" w:name="_Toc415312021"/>
      <w:bookmarkStart w:id="71" w:name="_Toc415312796"/>
      <w:bookmarkStart w:id="72" w:name="_Toc415313573"/>
      <w:bookmarkStart w:id="73" w:name="_Toc415334845"/>
      <w:bookmarkStart w:id="74" w:name="_Toc415337257"/>
      <w:bookmarkStart w:id="75" w:name="_Toc415338321"/>
      <w:bookmarkStart w:id="76" w:name="_Toc415338842"/>
      <w:bookmarkStart w:id="77" w:name="_Toc415380637"/>
      <w:bookmarkStart w:id="78" w:name="_Toc415382059"/>
      <w:bookmarkStart w:id="79" w:name="_Toc415383537"/>
      <w:bookmarkStart w:id="80" w:name="_Toc415384060"/>
      <w:bookmarkStart w:id="81" w:name="_Toc415386463"/>
      <w:bookmarkStart w:id="82" w:name="_Toc415386986"/>
      <w:bookmarkStart w:id="83" w:name="_Toc415387508"/>
      <w:bookmarkStart w:id="84" w:name="_Toc415389345"/>
      <w:bookmarkStart w:id="85" w:name="_Toc415389870"/>
      <w:bookmarkStart w:id="86" w:name="_Toc415390656"/>
      <w:bookmarkStart w:id="87" w:name="_Toc415660322"/>
      <w:bookmarkStart w:id="88" w:name="_Toc416016906"/>
      <w:bookmarkStart w:id="89" w:name="_Toc416017431"/>
      <w:bookmarkStart w:id="90" w:name="_Toc416017956"/>
      <w:bookmarkStart w:id="91" w:name="_Toc416110647"/>
      <w:bookmarkStart w:id="92" w:name="_Toc416111136"/>
      <w:bookmarkStart w:id="93" w:name="_Toc416111626"/>
      <w:bookmarkStart w:id="94" w:name="_Toc416458540"/>
      <w:bookmarkStart w:id="95" w:name="_Toc416516253"/>
      <w:bookmarkStart w:id="96" w:name="_Toc416689346"/>
      <w:bookmarkStart w:id="97" w:name="_Toc416799517"/>
      <w:bookmarkStart w:id="98" w:name="_Toc417064287"/>
      <w:bookmarkStart w:id="99" w:name="_Toc417206461"/>
      <w:bookmarkStart w:id="100" w:name="_Toc417240517"/>
      <w:bookmarkStart w:id="101" w:name="_Toc417750250"/>
      <w:bookmarkStart w:id="102" w:name="_Toc417752921"/>
      <w:bookmarkStart w:id="103" w:name="_Toc418090105"/>
      <w:bookmarkStart w:id="104" w:name="_Toc418337501"/>
      <w:bookmarkStart w:id="105" w:name="_Toc418430581"/>
      <w:bookmarkStart w:id="106" w:name="_Toc418435772"/>
      <w:bookmarkStart w:id="107" w:name="_Toc418490092"/>
      <w:r>
        <w:t>1. The Transformation F:  invertibility, coordinate lines, and level surfaces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t xml:space="preserve"> </w:t>
      </w:r>
    </w:p>
    <w:p w14:paraId="14EE525B" w14:textId="77777777" w:rsidR="00DA2452" w:rsidRDefault="00DA2452" w:rsidP="00DA2452"/>
    <w:p w14:paraId="15DA3285" w14:textId="77777777" w:rsidR="00DA2452" w:rsidRPr="00406E24" w:rsidRDefault="00DA2452" w:rsidP="00DA2452">
      <w:r>
        <w:t xml:space="preserve">If </w:t>
      </w:r>
      <w:r w:rsidRPr="00A812F2">
        <w:rPr>
          <w:b/>
        </w:rPr>
        <w:t>x</w:t>
      </w:r>
      <w:r>
        <w:t xml:space="preserve"> and </w:t>
      </w:r>
      <w:r w:rsidRPr="00A812F2">
        <w:rPr>
          <w:b/>
        </w:rPr>
        <w:t>x</w:t>
      </w:r>
      <w:r>
        <w:t>' are elements of the vector space R</w:t>
      </w:r>
      <w:r>
        <w:rPr>
          <w:rStyle w:val="superscript"/>
        </w:rPr>
        <w:t>N</w:t>
      </w:r>
      <w:r w:rsidR="00EF79FC">
        <w:t xml:space="preserve"> (N-dimensional reals)</w:t>
      </w:r>
      <w:r>
        <w:t xml:space="preserve">, one can specify a </w:t>
      </w:r>
      <w:r w:rsidRPr="00406E24">
        <w:rPr>
          <w:b/>
        </w:rPr>
        <w:t>mapping</w:t>
      </w:r>
    </w:p>
    <w:p w14:paraId="6ED0DA67" w14:textId="77777777" w:rsidR="00DA2452" w:rsidRDefault="00DA2452" w:rsidP="00DA2452"/>
    <w:p w14:paraId="5D578333" w14:textId="77777777" w:rsidR="00DA2452" w:rsidRPr="00F22B6E" w:rsidRDefault="00DA2452" w:rsidP="00F22B6E">
      <w:pPr>
        <w:tabs>
          <w:tab w:val="left" w:pos="7200"/>
          <w:tab w:val="left" w:pos="7920"/>
          <w:tab w:val="right" w:pos="9270"/>
        </w:tabs>
      </w:pPr>
      <w:r>
        <w:tab/>
      </w:r>
      <w:r w:rsidRPr="00BC0003">
        <w:rPr>
          <w:b/>
        </w:rPr>
        <w:t>x</w:t>
      </w:r>
      <w:r>
        <w:t xml:space="preserve">' = </w:t>
      </w:r>
      <w:r w:rsidRPr="00BC0003">
        <w:rPr>
          <w:b/>
        </w:rPr>
        <w:t>F</w:t>
      </w:r>
      <w:r>
        <w:t>(</w:t>
      </w:r>
      <w:r w:rsidRPr="00F368D5">
        <w:rPr>
          <w:b/>
        </w:rPr>
        <w:t>x</w:t>
      </w:r>
      <w:r>
        <w:t>)</w:t>
      </w:r>
      <w:r>
        <w:tab/>
      </w:r>
      <w:r>
        <w:tab/>
        <w:t>F:</w:t>
      </w:r>
      <w:r w:rsidRPr="00F368D5">
        <w:rPr>
          <w:rFonts w:ascii="Script MT Bold" w:hAnsi="Script MT Bold"/>
        </w:rPr>
        <w:t xml:space="preserve"> </w:t>
      </w:r>
      <w:r>
        <w:t>R</w:t>
      </w:r>
      <w:r>
        <w:rPr>
          <w:rStyle w:val="superscript"/>
        </w:rPr>
        <w:t>N</w:t>
      </w:r>
      <w:r>
        <w:t xml:space="preserve"> →</w:t>
      </w:r>
      <w:r w:rsidRPr="00F368D5">
        <w:rPr>
          <w:rFonts w:ascii="Script MT Bold" w:hAnsi="Script MT Bold"/>
        </w:rPr>
        <w:t xml:space="preserve"> </w:t>
      </w:r>
      <w:r>
        <w:t>R</w:t>
      </w:r>
      <w:r>
        <w:rPr>
          <w:rStyle w:val="superscript"/>
        </w:rPr>
        <w:t>N</w:t>
      </w:r>
      <w:r w:rsidR="00F22B6E">
        <w:tab/>
      </w:r>
      <w:r w:rsidR="00F22B6E">
        <w:tab/>
      </w:r>
      <w:r w:rsidR="00F22B6E">
        <w:tab/>
      </w:r>
      <w:r w:rsidR="00F22B6E">
        <w:tab/>
      </w:r>
      <w:r w:rsidR="00F22B6E">
        <w:tab/>
      </w:r>
      <w:r w:rsidR="00F22B6E">
        <w:tab/>
      </w:r>
      <w:r w:rsidR="00F22B6E">
        <w:tab/>
      </w:r>
      <w:r w:rsidR="00F22B6E">
        <w:tab/>
        <w:t>(1.1)</w:t>
      </w:r>
    </w:p>
    <w:p w14:paraId="01511705" w14:textId="77777777" w:rsidR="00DA2452" w:rsidRDefault="00DA2452" w:rsidP="00DA2452"/>
    <w:p w14:paraId="1EECC5FA" w14:textId="77777777" w:rsidR="00DA2452" w:rsidRPr="00154431" w:rsidRDefault="00DA2452" w:rsidP="00DA2452">
      <w:r>
        <w:t>defined by a set of N continuous (C</w:t>
      </w:r>
      <w:r w:rsidRPr="00EF79FC">
        <w:rPr>
          <w:rStyle w:val="superscript"/>
        </w:rPr>
        <w:t>2</w:t>
      </w:r>
      <w:r>
        <w:t xml:space="preserve">) </w:t>
      </w:r>
      <w:r w:rsidR="00AD1556">
        <w:t xml:space="preserve">real </w:t>
      </w:r>
      <w:r>
        <w:t>functions F</w:t>
      </w:r>
      <w:r>
        <w:rPr>
          <w:rStyle w:val="subscript"/>
        </w:rPr>
        <w:t>i</w:t>
      </w:r>
      <w:r>
        <w:t xml:space="preserve"> , each of N </w:t>
      </w:r>
      <w:r w:rsidR="00AD1556">
        <w:t xml:space="preserve">real </w:t>
      </w:r>
      <w:r>
        <w:t xml:space="preserve">variables, </w:t>
      </w:r>
    </w:p>
    <w:p w14:paraId="7C73D345" w14:textId="77777777" w:rsidR="00DA2452" w:rsidRDefault="00DA2452" w:rsidP="00DA2452"/>
    <w:p w14:paraId="027D0667" w14:textId="77777777" w:rsidR="00DA2452" w:rsidRDefault="00DA2452" w:rsidP="00DA2452">
      <w:r>
        <w:tab/>
        <w:t>x'</w:t>
      </w:r>
      <w:r w:rsidRPr="00210251">
        <w:rPr>
          <w:rStyle w:val="subscript"/>
        </w:rPr>
        <w:t>1</w:t>
      </w:r>
      <w:r>
        <w:t xml:space="preserve"> = F</w:t>
      </w:r>
      <w:r w:rsidRPr="00210251">
        <w:rPr>
          <w:rStyle w:val="subscript"/>
        </w:rPr>
        <w:t>1</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116B50BF" w14:textId="77777777" w:rsidR="00DA2452" w:rsidRDefault="00DA2452" w:rsidP="00DA2452">
      <w:r>
        <w:tab/>
        <w:t>x'</w:t>
      </w:r>
      <w:r w:rsidRPr="00210251">
        <w:rPr>
          <w:rStyle w:val="subscript"/>
        </w:rPr>
        <w:t>2</w:t>
      </w:r>
      <w:r>
        <w:t xml:space="preserve"> = F</w:t>
      </w:r>
      <w:r w:rsidRPr="00210251">
        <w:rPr>
          <w:rStyle w:val="subscript"/>
        </w:rPr>
        <w:t>2</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5D05731F" w14:textId="77777777" w:rsidR="00DA2452" w:rsidRDefault="00DA2452" w:rsidP="00DA2452">
      <w:r>
        <w:tab/>
        <w:t>...</w:t>
      </w:r>
    </w:p>
    <w:p w14:paraId="351E64E6" w14:textId="77777777" w:rsidR="00DA2452" w:rsidRDefault="00DA2452" w:rsidP="00F22B6E">
      <w:pPr>
        <w:tabs>
          <w:tab w:val="left" w:pos="7200"/>
          <w:tab w:val="left" w:pos="7920"/>
          <w:tab w:val="right" w:pos="9270"/>
        </w:tabs>
      </w:pPr>
      <w:r>
        <w:tab/>
        <w:t>x'</w:t>
      </w:r>
      <w:r w:rsidRPr="00210251">
        <w:rPr>
          <w:rStyle w:val="subscript"/>
        </w:rPr>
        <w:t>N</w:t>
      </w:r>
      <w:r>
        <w:t xml:space="preserve"> = F</w:t>
      </w:r>
      <w:r w:rsidRPr="00210251">
        <w:rPr>
          <w:rStyle w:val="subscript"/>
        </w:rPr>
        <w:t>N</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r w:rsidR="004C1BF2">
        <w:t xml:space="preserve"> .</w:t>
      </w:r>
      <w:r w:rsidR="00F22B6E">
        <w:tab/>
      </w:r>
      <w:r w:rsidR="00F22B6E">
        <w:tab/>
      </w:r>
      <w:r w:rsidR="00F22B6E">
        <w:tab/>
      </w:r>
      <w:r w:rsidR="00F22B6E">
        <w:tab/>
      </w:r>
      <w:r w:rsidR="00F22B6E">
        <w:tab/>
      </w:r>
      <w:r w:rsidR="00F22B6E">
        <w:tab/>
      </w:r>
      <w:r w:rsidR="00F22B6E">
        <w:tab/>
      </w:r>
      <w:r w:rsidR="00F22B6E">
        <w:tab/>
      </w:r>
      <w:r w:rsidR="00F22B6E">
        <w:tab/>
        <w:t>(1.2)</w:t>
      </w:r>
    </w:p>
    <w:p w14:paraId="6A118FF6" w14:textId="77777777" w:rsidR="00DA2452" w:rsidRDefault="00DA2452" w:rsidP="00DA2452"/>
    <w:p w14:paraId="3ECCCA5A" w14:textId="77777777" w:rsidR="00DA2452" w:rsidRDefault="00DA2452" w:rsidP="00DA2452">
      <w:r>
        <w:t>If all functions F</w:t>
      </w:r>
      <w:r w:rsidRPr="00210251">
        <w:rPr>
          <w:rStyle w:val="subscript"/>
        </w:rPr>
        <w:t>i</w:t>
      </w:r>
      <w:r>
        <w:t xml:space="preserve"> are linear in all of their arguments, then the mapping F:</w:t>
      </w:r>
      <w:r w:rsidRPr="00F368D5">
        <w:rPr>
          <w:rFonts w:ascii="Script MT Bold" w:hAnsi="Script MT Bold"/>
        </w:rPr>
        <w:t xml:space="preserve"> </w:t>
      </w:r>
      <w:r>
        <w:t>R</w:t>
      </w:r>
      <w:r>
        <w:rPr>
          <w:rStyle w:val="superscript"/>
        </w:rPr>
        <w:t>N</w:t>
      </w:r>
      <w:r>
        <w:t xml:space="preserve"> →</w:t>
      </w:r>
      <w:r w:rsidRPr="00F368D5">
        <w:rPr>
          <w:rFonts w:ascii="Script MT Bold" w:hAnsi="Script MT Bold"/>
        </w:rPr>
        <w:t xml:space="preserve"> </w:t>
      </w:r>
      <w:r>
        <w:t>R</w:t>
      </w:r>
      <w:r>
        <w:rPr>
          <w:rStyle w:val="superscript"/>
        </w:rPr>
        <w:t>N</w:t>
      </w:r>
      <w:r>
        <w:t xml:space="preserve"> is a linear mapping. Otherwise the mapping is non-linear. </w:t>
      </w:r>
    </w:p>
    <w:p w14:paraId="517BAD72" w14:textId="77777777" w:rsidR="00DA2452" w:rsidRDefault="00DA2452" w:rsidP="00DA2452">
      <w:r>
        <w:tab/>
        <w:t xml:space="preserve">A mapping is often referred to as a </w:t>
      </w:r>
      <w:r w:rsidRPr="00406E24">
        <w:rPr>
          <w:b/>
        </w:rPr>
        <w:t>transformation</w:t>
      </w:r>
      <w:r>
        <w:t>. We shall be interested only in transformations which are 1-to-1 and are therefore invertible. For such transformations,</w:t>
      </w:r>
    </w:p>
    <w:p w14:paraId="10B9C496" w14:textId="77777777" w:rsidR="00DA2452" w:rsidRDefault="00DA2452" w:rsidP="00DA2452"/>
    <w:p w14:paraId="41B75D9F" w14:textId="77777777" w:rsidR="00F22B6E" w:rsidRDefault="00D1286A" w:rsidP="00F22B6E">
      <w:pPr>
        <w:tabs>
          <w:tab w:val="left" w:pos="7200"/>
          <w:tab w:val="left" w:pos="7920"/>
          <w:tab w:val="right" w:pos="9270"/>
        </w:tabs>
      </w:pPr>
      <w:r>
        <w:tab/>
      </w:r>
      <w:r w:rsidR="00DA2452" w:rsidRPr="00BC0003">
        <w:rPr>
          <w:b/>
        </w:rPr>
        <w:t>x</w:t>
      </w:r>
      <w:r w:rsidR="00DA2452">
        <w:t xml:space="preserve">' = </w:t>
      </w:r>
      <w:r w:rsidR="00DA2452" w:rsidRPr="00BC0003">
        <w:rPr>
          <w:b/>
        </w:rPr>
        <w:t>F</w:t>
      </w:r>
      <w:r w:rsidR="00DA2452">
        <w:t>(</w:t>
      </w:r>
      <w:r w:rsidR="00DA2452" w:rsidRPr="00F368D5">
        <w:rPr>
          <w:b/>
        </w:rPr>
        <w:t>x</w:t>
      </w:r>
      <w:r w:rsidR="00DA2452">
        <w:t>)</w:t>
      </w:r>
      <w:r w:rsidR="00DA2452">
        <w:tab/>
      </w:r>
      <w:r w:rsidR="00DA2452" w:rsidRPr="00BC0003">
        <w:rPr>
          <w:b/>
        </w:rPr>
        <w:t>x</w:t>
      </w:r>
      <w:r w:rsidR="00DA2452">
        <w:t xml:space="preserve"> = </w:t>
      </w:r>
      <w:r w:rsidR="00DA2452" w:rsidRPr="00BC0003">
        <w:rPr>
          <w:b/>
        </w:rPr>
        <w:t>F</w:t>
      </w:r>
      <w:r w:rsidR="00DA2452">
        <w:rPr>
          <w:rStyle w:val="superscript"/>
        </w:rPr>
        <w:t>-1</w:t>
      </w:r>
      <w:r w:rsidR="00DA2452">
        <w:t>(</w:t>
      </w:r>
      <w:r w:rsidR="00DA2452">
        <w:rPr>
          <w:b/>
        </w:rPr>
        <w:t>x</w:t>
      </w:r>
      <w:r w:rsidR="00DA2452" w:rsidRPr="005C5D34">
        <w:t>'</w:t>
      </w:r>
      <w:r w:rsidR="00F22B6E">
        <w:t xml:space="preserve">) </w:t>
      </w:r>
      <w:r w:rsidR="00F22B6E">
        <w:tab/>
      </w:r>
      <w:r w:rsidR="00F22B6E">
        <w:tab/>
        <w:t>or</w:t>
      </w:r>
      <w:r w:rsidR="00F22B6E">
        <w:tab/>
      </w:r>
    </w:p>
    <w:p w14:paraId="328F8045" w14:textId="77777777" w:rsidR="00F22B6E" w:rsidRDefault="00F22B6E" w:rsidP="00F22B6E">
      <w:pPr>
        <w:tabs>
          <w:tab w:val="left" w:pos="7200"/>
          <w:tab w:val="left" w:pos="7920"/>
          <w:tab w:val="right" w:pos="9270"/>
        </w:tabs>
      </w:pPr>
      <w:r>
        <w:tab/>
      </w:r>
      <w:r w:rsidRPr="00BC0003">
        <w:rPr>
          <w:b/>
        </w:rPr>
        <w:t>x</w:t>
      </w:r>
      <w:r>
        <w:t xml:space="preserve">' = </w:t>
      </w:r>
      <w:r>
        <w:rPr>
          <w:b/>
        </w:rPr>
        <w:t>x</w:t>
      </w:r>
      <w:r w:rsidRPr="005C5D34">
        <w:t>'</w:t>
      </w:r>
      <w:r>
        <w:t>(</w:t>
      </w:r>
      <w:r w:rsidRPr="00F368D5">
        <w:rPr>
          <w:b/>
        </w:rPr>
        <w:t>x</w:t>
      </w:r>
      <w:r>
        <w:t>)</w:t>
      </w:r>
      <w:r>
        <w:tab/>
      </w:r>
      <w:r w:rsidRPr="00BC0003">
        <w:rPr>
          <w:b/>
        </w:rPr>
        <w:t>x</w:t>
      </w:r>
      <w:r>
        <w:t xml:space="preserve"> = </w:t>
      </w:r>
      <w:r>
        <w:rPr>
          <w:b/>
        </w:rPr>
        <w:t>x</w:t>
      </w:r>
      <w:r>
        <w:t>(</w:t>
      </w:r>
      <w:r>
        <w:rPr>
          <w:b/>
        </w:rPr>
        <w:t>x</w:t>
      </w:r>
      <w:r w:rsidRPr="005C5D34">
        <w:t>'</w:t>
      </w:r>
      <w:r>
        <w:t>)</w:t>
      </w:r>
      <w:r w:rsidR="004C1BF2">
        <w:t xml:space="preserve"> .</w:t>
      </w:r>
      <w:r>
        <w:tab/>
      </w:r>
      <w:r>
        <w:tab/>
      </w:r>
      <w:r>
        <w:tab/>
      </w:r>
      <w:r>
        <w:tab/>
      </w:r>
      <w:r>
        <w:tab/>
      </w:r>
      <w:r>
        <w:tab/>
      </w:r>
      <w:r>
        <w:tab/>
      </w:r>
      <w:r>
        <w:tab/>
      </w:r>
      <w:r>
        <w:tab/>
        <w:t>(1.3)</w:t>
      </w:r>
    </w:p>
    <w:p w14:paraId="463892EF" w14:textId="77777777" w:rsidR="00DA2452" w:rsidRDefault="00DA2452" w:rsidP="00DA2452"/>
    <w:p w14:paraId="0369B9B0" w14:textId="77777777" w:rsidR="00DA2452" w:rsidRDefault="00DA2452" w:rsidP="00DA2452">
      <w:r>
        <w:t xml:space="preserve">In the transformation </w:t>
      </w:r>
      <w:r w:rsidRPr="00BC0003">
        <w:rPr>
          <w:b/>
        </w:rPr>
        <w:t>x</w:t>
      </w:r>
      <w:r>
        <w:t xml:space="preserve">' = </w:t>
      </w:r>
      <w:r w:rsidRPr="00BC0003">
        <w:rPr>
          <w:b/>
        </w:rPr>
        <w:t>F</w:t>
      </w:r>
      <w:r>
        <w:t>(</w:t>
      </w:r>
      <w:r w:rsidRPr="00F368D5">
        <w:rPr>
          <w:b/>
        </w:rPr>
        <w:t>x</w:t>
      </w:r>
      <w:r>
        <w:t xml:space="preserve">), if </w:t>
      </w:r>
      <w:r w:rsidRPr="00233F85">
        <w:rPr>
          <w:b/>
        </w:rPr>
        <w:t>x</w:t>
      </w:r>
      <w:r>
        <w:t xml:space="preserve"> roams over the entire R</w:t>
      </w:r>
      <w:r>
        <w:rPr>
          <w:rStyle w:val="superscript"/>
        </w:rPr>
        <w:t>N</w:t>
      </w:r>
      <w:r>
        <w:t xml:space="preserve"> of x-space (the domain is R</w:t>
      </w:r>
      <w:r>
        <w:rPr>
          <w:rStyle w:val="superscript"/>
        </w:rPr>
        <w:t>N</w:t>
      </w:r>
      <w:r>
        <w:t xml:space="preserve">), we may find that </w:t>
      </w:r>
      <w:r w:rsidRPr="00233F85">
        <w:rPr>
          <w:b/>
        </w:rPr>
        <w:t>x</w:t>
      </w:r>
      <w:r w:rsidRPr="005C5D34">
        <w:t>'</w:t>
      </w:r>
      <w:r>
        <w:t xml:space="preserve"> roams over only some subset of R</w:t>
      </w:r>
      <w:r>
        <w:rPr>
          <w:rStyle w:val="superscript"/>
        </w:rPr>
        <w:t>N</w:t>
      </w:r>
      <w:r>
        <w:t xml:space="preserve"> in x'-space. The 1-to-1 invertible mapping is then between the domain of mapping F which is all of R</w:t>
      </w:r>
      <w:r>
        <w:rPr>
          <w:rStyle w:val="superscript"/>
        </w:rPr>
        <w:t>N</w:t>
      </w:r>
      <w:r>
        <w:t xml:space="preserve">, and the range of mapping F which is this subset. </w:t>
      </w:r>
    </w:p>
    <w:p w14:paraId="0A0546C5" w14:textId="77777777" w:rsidR="00DA2452" w:rsidRDefault="00DA2452" w:rsidP="00DA2452">
      <w:r>
        <w:tab/>
        <w:t xml:space="preserve">As just noted, it will be assumed that </w:t>
      </w:r>
      <w:r w:rsidRPr="007C6FD1">
        <w:rPr>
          <w:b/>
        </w:rPr>
        <w:t>x</w:t>
      </w:r>
      <w:r>
        <w:t xml:space="preserve">' = </w:t>
      </w:r>
      <w:r w:rsidRPr="00154431">
        <w:rPr>
          <w:b/>
        </w:rPr>
        <w:t>F</w:t>
      </w:r>
      <w:r>
        <w:t>(</w:t>
      </w:r>
      <w:r w:rsidRPr="007C6FD1">
        <w:rPr>
          <w:b/>
        </w:rPr>
        <w:t>x</w:t>
      </w:r>
      <w:r>
        <w:t xml:space="preserve">) is essentially invertible so </w:t>
      </w:r>
      <w:r w:rsidRPr="007C6FD1">
        <w:rPr>
          <w:b/>
        </w:rPr>
        <w:t>x</w:t>
      </w:r>
      <w:r>
        <w:t xml:space="preserve"> = </w:t>
      </w:r>
      <w:r w:rsidRPr="00154431">
        <w:rPr>
          <w:b/>
        </w:rPr>
        <w:t>F</w:t>
      </w:r>
      <w:r>
        <w:rPr>
          <w:rStyle w:val="superscript"/>
        </w:rPr>
        <w:t>-1</w:t>
      </w:r>
      <w:r>
        <w:t>(</w:t>
      </w:r>
      <w:r w:rsidRPr="00501DF0">
        <w:rPr>
          <w:b/>
        </w:rPr>
        <w:t>x</w:t>
      </w:r>
      <w:r>
        <w:t xml:space="preserve">') exists for any </w:t>
      </w:r>
      <w:r w:rsidRPr="00501DF0">
        <w:rPr>
          <w:b/>
        </w:rPr>
        <w:t>x</w:t>
      </w:r>
      <w:r>
        <w:t xml:space="preserve">'. By essentially is meant there may be a few problem points in the transformation which can be "fixed up" in some reasonable manner so that </w:t>
      </w:r>
      <w:r w:rsidRPr="007C6FD1">
        <w:rPr>
          <w:b/>
        </w:rPr>
        <w:t>x</w:t>
      </w:r>
      <w:r>
        <w:t>' = F(</w:t>
      </w:r>
      <w:r w:rsidRPr="007C6FD1">
        <w:rPr>
          <w:b/>
        </w:rPr>
        <w:t>x</w:t>
      </w:r>
      <w:r w:rsidR="00EF79FC">
        <w:t xml:space="preserve">) is invertible (see examples below). </w:t>
      </w:r>
    </w:p>
    <w:p w14:paraId="07789F07" w14:textId="77777777" w:rsidR="00DA2452" w:rsidRDefault="00DA2452" w:rsidP="00DA2452">
      <w:r>
        <w:tab/>
        <w:t>The functions F</w:t>
      </w:r>
      <w:r>
        <w:rPr>
          <w:rStyle w:val="subscript"/>
        </w:rPr>
        <w:t>i</w:t>
      </w:r>
      <w:r>
        <w:t xml:space="preserve"> must be C</w:t>
      </w:r>
      <w:r w:rsidRPr="00EF79FC">
        <w:rPr>
          <w:rStyle w:val="superscript"/>
        </w:rPr>
        <w:t>1</w:t>
      </w:r>
      <w:r>
        <w:t xml:space="preserve"> continuous to support the linearization derivatives appearing in </w:t>
      </w:r>
      <w:r w:rsidR="00EF79FC">
        <w:t>Chapter</w:t>
      </w:r>
      <w:r>
        <w:t xml:space="preserve"> 2, and they must be C</w:t>
      </w:r>
      <w:r w:rsidRPr="00EF79FC">
        <w:rPr>
          <w:rStyle w:val="superscript"/>
        </w:rPr>
        <w:t>2</w:t>
      </w:r>
      <w:r>
        <w:t xml:space="preserve"> continuous to support some of the differential operators expressed in curvilinear coordinates in </w:t>
      </w:r>
      <w:r w:rsidR="00EF79FC">
        <w:t>Chapter</w:t>
      </w:r>
      <w:r>
        <w:t>s 9-14</w:t>
      </w:r>
      <w:r w:rsidR="00E40470">
        <w:t>.</w:t>
      </w:r>
    </w:p>
    <w:p w14:paraId="39799082" w14:textId="77777777" w:rsidR="00DA2452" w:rsidRDefault="00DA2452" w:rsidP="00DA2452">
      <w:r>
        <w:tab/>
      </w:r>
    </w:p>
    <w:p w14:paraId="07A99137" w14:textId="77777777" w:rsidR="00DA2452" w:rsidRPr="007C6FD1" w:rsidRDefault="00F22B6E" w:rsidP="00DA2452">
      <w:pPr>
        <w:pStyle w:val="Heading3"/>
      </w:pPr>
      <w:bookmarkStart w:id="108" w:name="_Toc379824647"/>
      <w:r>
        <w:br w:type="page"/>
      </w:r>
      <w:bookmarkStart w:id="109" w:name="_Toc415298655"/>
      <w:bookmarkStart w:id="110" w:name="_Toc415299163"/>
      <w:bookmarkStart w:id="111" w:name="_Toc415299674"/>
      <w:bookmarkStart w:id="112" w:name="_Toc415300192"/>
      <w:bookmarkStart w:id="113" w:name="_Toc415302116"/>
      <w:bookmarkStart w:id="114" w:name="_Toc415303084"/>
      <w:bookmarkStart w:id="115" w:name="_Toc415303597"/>
      <w:bookmarkStart w:id="116" w:name="_Toc415304110"/>
      <w:bookmarkStart w:id="117" w:name="_Toc415304623"/>
      <w:bookmarkStart w:id="118" w:name="_Toc415308408"/>
      <w:bookmarkStart w:id="119" w:name="_Toc415308921"/>
      <w:bookmarkStart w:id="120" w:name="_Toc415309435"/>
      <w:bookmarkStart w:id="121" w:name="_Toc415310211"/>
      <w:bookmarkStart w:id="122" w:name="_Toc415310729"/>
      <w:bookmarkStart w:id="123" w:name="_Toc415311247"/>
      <w:bookmarkStart w:id="124" w:name="_Toc415312022"/>
      <w:bookmarkStart w:id="125" w:name="_Toc415312797"/>
      <w:bookmarkStart w:id="126" w:name="_Toc415313574"/>
      <w:bookmarkStart w:id="127" w:name="_Toc415334846"/>
      <w:bookmarkStart w:id="128" w:name="_Toc415337258"/>
      <w:bookmarkStart w:id="129" w:name="_Toc415338322"/>
      <w:bookmarkStart w:id="130" w:name="_Toc415338843"/>
      <w:bookmarkStart w:id="131" w:name="_Toc415380638"/>
      <w:bookmarkStart w:id="132" w:name="_Toc415382060"/>
      <w:bookmarkStart w:id="133" w:name="_Toc415383538"/>
      <w:bookmarkStart w:id="134" w:name="_Toc415384061"/>
      <w:bookmarkStart w:id="135" w:name="_Toc415386464"/>
      <w:bookmarkStart w:id="136" w:name="_Toc415386987"/>
      <w:bookmarkStart w:id="137" w:name="_Toc415387509"/>
      <w:bookmarkStart w:id="138" w:name="_Toc415389346"/>
      <w:bookmarkStart w:id="139" w:name="_Toc415389871"/>
      <w:bookmarkStart w:id="140" w:name="_Toc415390657"/>
      <w:bookmarkStart w:id="141" w:name="_Toc415660323"/>
      <w:bookmarkStart w:id="142" w:name="_Toc416016907"/>
      <w:bookmarkStart w:id="143" w:name="_Toc416017432"/>
      <w:bookmarkStart w:id="144" w:name="_Toc416017957"/>
      <w:bookmarkStart w:id="145" w:name="_Toc416110648"/>
      <w:bookmarkStart w:id="146" w:name="_Toc416111137"/>
      <w:bookmarkStart w:id="147" w:name="_Toc416111627"/>
      <w:bookmarkStart w:id="148" w:name="_Toc416458541"/>
      <w:bookmarkStart w:id="149" w:name="_Toc416516254"/>
      <w:bookmarkStart w:id="150" w:name="_Toc416689347"/>
      <w:bookmarkStart w:id="151" w:name="_Toc416799518"/>
      <w:bookmarkStart w:id="152" w:name="_Toc417064288"/>
      <w:bookmarkStart w:id="153" w:name="_Toc417206462"/>
      <w:bookmarkStart w:id="154" w:name="_Toc417240518"/>
      <w:bookmarkStart w:id="155" w:name="_Toc417750251"/>
      <w:bookmarkStart w:id="156" w:name="_Toc417752922"/>
      <w:bookmarkStart w:id="157" w:name="_Toc418090106"/>
      <w:bookmarkStart w:id="158" w:name="_Toc418337502"/>
      <w:bookmarkStart w:id="159" w:name="_Toc418430582"/>
      <w:bookmarkStart w:id="160" w:name="_Toc418490093"/>
      <w:r w:rsidR="00DA2452" w:rsidRPr="007C6FD1">
        <w:t>Example</w:t>
      </w:r>
      <w:r w:rsidR="00DA2452">
        <w:t xml:space="preserve"> 1</w:t>
      </w:r>
      <w:r w:rsidR="00DA2452" w:rsidRPr="007C6FD1">
        <w:t xml:space="preserve">:  Polar coordinates </w:t>
      </w:r>
      <w:r w:rsidR="00DA2452">
        <w:t>(N</w:t>
      </w:r>
      <w:r w:rsidR="00DA2452" w:rsidRPr="007C6FD1">
        <w:t>=2</w:t>
      </w:r>
      <w:r w:rsidR="00DA2452">
        <w:t>)</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sidR="00DA2452" w:rsidRPr="007C6FD1">
        <w:t xml:space="preserve"> </w:t>
      </w:r>
    </w:p>
    <w:p w14:paraId="0F34911F" w14:textId="77777777" w:rsidR="00DA2452" w:rsidRDefault="00DA2452" w:rsidP="00DA2452"/>
    <w:p w14:paraId="6EB01731" w14:textId="77777777" w:rsidR="00DA2452" w:rsidRDefault="00DA2452" w:rsidP="00DA2452">
      <w:r>
        <w:t xml:space="preserve">(a) The transformation from Cartesian to polar coordinates is given by, </w:t>
      </w:r>
    </w:p>
    <w:p w14:paraId="7476B732" w14:textId="77777777" w:rsidR="00DA2452" w:rsidRDefault="00DA2452" w:rsidP="00DA2452"/>
    <w:p w14:paraId="095EF7DF" w14:textId="77777777" w:rsidR="00DA2452" w:rsidRDefault="00DA2452" w:rsidP="00DA2452">
      <w:r>
        <w:tab/>
      </w:r>
      <w:r w:rsidRPr="00214955">
        <w:rPr>
          <w:b/>
        </w:rPr>
        <w:t>x</w:t>
      </w:r>
      <w:r>
        <w:t xml:space="preserve"> =  (x</w:t>
      </w:r>
      <w:r>
        <w:rPr>
          <w:rStyle w:val="subscript"/>
        </w:rPr>
        <w:t>1</w:t>
      </w:r>
      <w:r>
        <w:t>, x</w:t>
      </w:r>
      <w:r>
        <w:rPr>
          <w:rStyle w:val="subscript"/>
        </w:rPr>
        <w:t>2</w:t>
      </w:r>
      <w:r>
        <w:t xml:space="preserve"> ) = (x,y)</w:t>
      </w:r>
      <w:r>
        <w:tab/>
      </w:r>
      <w:r>
        <w:tab/>
      </w:r>
      <w:r>
        <w:tab/>
      </w:r>
    </w:p>
    <w:p w14:paraId="1B57DF7C" w14:textId="77777777" w:rsidR="00DA2452" w:rsidRPr="009F3331" w:rsidRDefault="00DA2452" w:rsidP="00DA2452">
      <w:r>
        <w:tab/>
      </w:r>
      <w:r w:rsidRPr="00214955">
        <w:rPr>
          <w:b/>
        </w:rPr>
        <w:t>x</w:t>
      </w:r>
      <w:r>
        <w:t>' = (x</w:t>
      </w:r>
      <w:r>
        <w:rPr>
          <w:rStyle w:val="subscript"/>
        </w:rPr>
        <w:t>1</w:t>
      </w:r>
      <w:r>
        <w:t>', x</w:t>
      </w:r>
      <w:r>
        <w:rPr>
          <w:rStyle w:val="subscript"/>
        </w:rPr>
        <w:t>2</w:t>
      </w:r>
      <w:r>
        <w:t>') = (θ,r)</w:t>
      </w:r>
      <w:r>
        <w:tab/>
      </w:r>
      <w:r>
        <w:tab/>
      </w:r>
      <w:r>
        <w:tab/>
        <w:t>// note that r = x</w:t>
      </w:r>
      <w:r>
        <w:rPr>
          <w:rStyle w:val="subscript"/>
        </w:rPr>
        <w:t>2</w:t>
      </w:r>
      <w:r>
        <w:t>'</w:t>
      </w:r>
    </w:p>
    <w:p w14:paraId="152557BD" w14:textId="77777777" w:rsidR="00DA2452" w:rsidRDefault="00DA2452" w:rsidP="00DA2452"/>
    <w:p w14:paraId="54A3B045"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26AE3344" w14:textId="77777777" w:rsidR="00DA2452" w:rsidRPr="005C164E" w:rsidRDefault="00DA2452" w:rsidP="00DA2452">
      <w:r>
        <w:tab/>
      </w:r>
      <w:r>
        <w:tab/>
      </w:r>
      <w:r>
        <w:tab/>
      </w:r>
      <w:r>
        <w:tab/>
        <w:t>y = rsin(θ)</w:t>
      </w:r>
      <w:r>
        <w:tab/>
      </w:r>
      <w:r>
        <w:tab/>
        <w:t>x</w:t>
      </w:r>
      <w:r>
        <w:rPr>
          <w:rStyle w:val="subscript"/>
        </w:rPr>
        <w:t>2</w:t>
      </w:r>
      <w:r>
        <w:t xml:space="preserve"> = x</w:t>
      </w:r>
      <w:r>
        <w:rPr>
          <w:rStyle w:val="subscript"/>
        </w:rPr>
        <w:t>2</w:t>
      </w:r>
      <w:r>
        <w:t>' sin(x</w:t>
      </w:r>
      <w:r>
        <w:rPr>
          <w:rStyle w:val="subscript"/>
        </w:rPr>
        <w:t>1</w:t>
      </w:r>
      <w:r>
        <w:t>')</w:t>
      </w:r>
      <w:r w:rsidR="00F22B6E">
        <w:tab/>
      </w:r>
      <w:r w:rsidR="00F22B6E">
        <w:tab/>
      </w:r>
      <w:r w:rsidR="00F22B6E">
        <w:tab/>
      </w:r>
      <w:r w:rsidR="00F22B6E">
        <w:tab/>
      </w:r>
      <w:r w:rsidR="00F22B6E">
        <w:tab/>
      </w:r>
    </w:p>
    <w:p w14:paraId="03F17646" w14:textId="77777777" w:rsidR="00DA2452" w:rsidRDefault="00DA2452" w:rsidP="00DA2452"/>
    <w:p w14:paraId="6153023E" w14:textId="77777777" w:rsidR="00DA2452" w:rsidRPr="005C164E" w:rsidRDefault="00DA2452" w:rsidP="00DA2452">
      <w:pPr>
        <w:rPr>
          <w:rStyle w:val="subscript"/>
        </w:rPr>
      </w:pPr>
      <w:r>
        <w:tab/>
      </w:r>
      <w:r w:rsidRPr="007C6FD1">
        <w:rPr>
          <w:b/>
        </w:rPr>
        <w:t>x</w:t>
      </w:r>
      <w:r w:rsidRPr="005C5D34">
        <w:t>'</w:t>
      </w:r>
      <w:r>
        <w:t xml:space="preserve"> = F(</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ab/>
      </w:r>
      <w:r>
        <w:tab/>
        <w:t>x</w:t>
      </w:r>
      <w:r>
        <w:rPr>
          <w:rStyle w:val="subscript"/>
        </w:rPr>
        <w:t>2</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 xml:space="preserve">) </w:instrText>
      </w:r>
      <w:r>
        <w:fldChar w:fldCharType="end"/>
      </w:r>
    </w:p>
    <w:p w14:paraId="4889E1CF" w14:textId="77777777" w:rsidR="00F22B6E" w:rsidRPr="00F22B6E" w:rsidRDefault="00DA2452" w:rsidP="00F22B6E">
      <w:pPr>
        <w:tabs>
          <w:tab w:val="left" w:pos="7200"/>
          <w:tab w:val="left" w:pos="7920"/>
          <w:tab w:val="right" w:pos="9270"/>
        </w:tabs>
      </w:pPr>
      <w:r>
        <w:tab/>
      </w:r>
      <w:r>
        <w:tab/>
      </w:r>
      <w:r>
        <w:tab/>
      </w:r>
      <w:r>
        <w:tab/>
        <w:t>θ = tan</w:t>
      </w:r>
      <w:r>
        <w:rPr>
          <w:rStyle w:val="superscript"/>
        </w:rPr>
        <w:t>-1</w:t>
      </w:r>
      <w:r>
        <w:t xml:space="preserve">(y/x) </w:t>
      </w:r>
      <w:r>
        <w:tab/>
      </w:r>
      <w:r>
        <w:tab/>
        <w:t>x</w:t>
      </w:r>
      <w:r>
        <w:rPr>
          <w:rStyle w:val="subscript"/>
        </w:rPr>
        <w:t>1</w:t>
      </w:r>
      <w:r>
        <w:t>' = tan</w:t>
      </w:r>
      <w:r>
        <w:rPr>
          <w:rStyle w:val="superscript"/>
        </w:rPr>
        <w:t>-1</w:t>
      </w:r>
      <w:r>
        <w:t>(x</w:t>
      </w:r>
      <w:r>
        <w:rPr>
          <w:rStyle w:val="subscript"/>
        </w:rPr>
        <w:t>2</w:t>
      </w:r>
      <w:r>
        <w:t>/x</w:t>
      </w:r>
      <w:r>
        <w:rPr>
          <w:rStyle w:val="subscript"/>
        </w:rPr>
        <w:t>1</w:t>
      </w:r>
      <w:r>
        <w:t>)</w:t>
      </w:r>
      <w:r w:rsidR="00E40470">
        <w:t xml:space="preserve">  .</w:t>
      </w:r>
      <w:r w:rsidR="00F22B6E">
        <w:tab/>
      </w:r>
      <w:r w:rsidR="00F22B6E">
        <w:tab/>
      </w:r>
      <w:r w:rsidR="00F22B6E">
        <w:tab/>
      </w:r>
      <w:r w:rsidR="00F22B6E">
        <w:tab/>
        <w:t>(1.4)</w:t>
      </w:r>
    </w:p>
    <w:p w14:paraId="6CA8A181" w14:textId="77777777" w:rsidR="00DA2452" w:rsidRPr="00F22B6E" w:rsidRDefault="00F22B6E" w:rsidP="00DA2452">
      <w:r>
        <w:tab/>
      </w:r>
      <w:r>
        <w:tab/>
      </w:r>
    </w:p>
    <w:p w14:paraId="1C48D3DE" w14:textId="77777777" w:rsidR="00DA2452" w:rsidRDefault="00DA2452" w:rsidP="00DA2452">
      <w:r>
        <w:t>(b) The transformation is non-linear because at least one component function</w:t>
      </w:r>
      <w:r w:rsidR="0057131A">
        <w:t xml:space="preserve"> </w:t>
      </w:r>
      <w:r>
        <w:t xml:space="preserve">( e.g.,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 is not of the form r = Ax + By. In this transformation all functions are non-linear. </w:t>
      </w:r>
    </w:p>
    <w:p w14:paraId="30F4A4D2" w14:textId="77777777" w:rsidR="00DA2452" w:rsidRDefault="00DA2452" w:rsidP="00DA2452"/>
    <w:p w14:paraId="3463D678" w14:textId="77777777" w:rsidR="00DA2452" w:rsidRDefault="00DA2452" w:rsidP="00DA2452">
      <w:r>
        <w:t>(c) Here is a drawing showing the nature of this mapping:</w:t>
      </w:r>
    </w:p>
    <w:p w14:paraId="75278CB0" w14:textId="77777777" w:rsidR="00DA2452" w:rsidRDefault="00DA2452" w:rsidP="00DA2452"/>
    <w:p w14:paraId="094D26A4" w14:textId="77777777" w:rsidR="00DA2452" w:rsidRDefault="00DA2452" w:rsidP="00DA2452">
      <w:r>
        <w:pict>
          <v:shape id="_x0000_i1026" type="#_x0000_t75" style="width:468pt;height:135.75pt">
            <v:imagedata r:id="rId12" o:title=""/>
          </v:shape>
        </w:pict>
      </w:r>
    </w:p>
    <w:p w14:paraId="6FD007DD" w14:textId="77777777" w:rsidR="00F22B6E" w:rsidRDefault="00F22B6E" w:rsidP="00F22B6E">
      <w:pPr>
        <w:tabs>
          <w:tab w:val="left" w:pos="7200"/>
          <w:tab w:val="left" w:pos="7920"/>
          <w:tab w:val="right" w:pos="9270"/>
        </w:tabs>
      </w:pPr>
      <w:r>
        <w:tab/>
      </w:r>
      <w:r>
        <w:tab/>
      </w:r>
      <w:r>
        <w:tab/>
      </w:r>
      <w:r>
        <w:tab/>
      </w:r>
      <w:r>
        <w:tab/>
      </w:r>
      <w:r>
        <w:tab/>
      </w:r>
      <w:r>
        <w:tab/>
      </w:r>
      <w:r>
        <w:tab/>
      </w:r>
      <w:r>
        <w:tab/>
      </w:r>
      <w:r>
        <w:tab/>
      </w:r>
      <w:r>
        <w:tab/>
      </w:r>
      <w:r>
        <w:tab/>
      </w:r>
      <w:r>
        <w:tab/>
        <w:t>(1.5)</w:t>
      </w:r>
    </w:p>
    <w:p w14:paraId="1ACAA286" w14:textId="77777777" w:rsidR="00DA2452" w:rsidRDefault="00DA2452" w:rsidP="00DA2452"/>
    <w:p w14:paraId="6AC99E42" w14:textId="77777777" w:rsidR="00DA2452" w:rsidRPr="00E3256A" w:rsidRDefault="00DA2452" w:rsidP="00DA2452">
      <w:r>
        <w:t xml:space="preserve">The domain of </w:t>
      </w:r>
      <w:r w:rsidRPr="007C6FD1">
        <w:rPr>
          <w:b/>
        </w:rPr>
        <w:t>x</w:t>
      </w:r>
      <w:r w:rsidRPr="005C5D34">
        <w:t>'</w:t>
      </w:r>
      <w:r>
        <w:t xml:space="preserve"> = F(</w:t>
      </w:r>
      <w:r w:rsidRPr="007C6FD1">
        <w:rPr>
          <w:b/>
        </w:rPr>
        <w:t>x</w:t>
      </w:r>
      <w:r>
        <w:t xml:space="preserve">) </w:t>
      </w:r>
      <w:r w:rsidR="0057131A">
        <w:t>(</w:t>
      </w:r>
      <w:r>
        <w:t>in x-space on the right</w:t>
      </w:r>
      <w:r w:rsidR="0057131A">
        <w:t xml:space="preserve"> )</w:t>
      </w:r>
      <w:r>
        <w:t xml:space="preserve"> is all of R</w:t>
      </w:r>
      <w:r>
        <w:rPr>
          <w:rStyle w:val="superscript"/>
        </w:rPr>
        <w:t>2</w:t>
      </w:r>
      <w:r>
        <w:t xml:space="preserve">, but the range in x'-space </w:t>
      </w:r>
      <w:r w:rsidR="0057131A">
        <w:t xml:space="preserve">is the semi-infinite vertical strip shown in gray. </w:t>
      </w:r>
      <w:r>
        <w:t xml:space="preserve">Imitating the language of complex variables, we can regard this gray </w:t>
      </w:r>
      <w:r w:rsidR="0057131A">
        <w:t>strip</w:t>
      </w:r>
      <w:r>
        <w:t xml:space="preserve"> as depicting the principle branch of the multi-variable function </w:t>
      </w:r>
      <w:r w:rsidRPr="007C6FD1">
        <w:rPr>
          <w:b/>
        </w:rPr>
        <w:t>x</w:t>
      </w:r>
      <w:r w:rsidRPr="005C5D34">
        <w:t>'</w:t>
      </w:r>
      <w:r>
        <w:t xml:space="preserve"> = F(</w:t>
      </w:r>
      <w:r w:rsidRPr="007C6FD1">
        <w:rPr>
          <w:b/>
        </w:rPr>
        <w:t>x</w:t>
      </w:r>
      <w:r>
        <w:t xml:space="preserve">). Other branches are obtained by shifting the gray rectangle left or right by multiples of 2π. Still other branches are obtained by taking the other branch of the real function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which produces down-facing </w:t>
      </w:r>
      <w:r w:rsidR="0057131A">
        <w:t>strips</w:t>
      </w:r>
      <w:r>
        <w:t>. The principle branch plus all the other branches then fill up the E</w:t>
      </w:r>
      <w:r>
        <w:rPr>
          <w:rStyle w:val="superscript"/>
        </w:rPr>
        <w:t>2</w:t>
      </w:r>
      <w:r>
        <w:t xml:space="preserve"> of x'-space, but we care only about the princip</w:t>
      </w:r>
      <w:r w:rsidR="00E40470">
        <w:t xml:space="preserve">le branch range shown in gray (this strip could be any strip of width 2π, such as one from -π to π). </w:t>
      </w:r>
    </w:p>
    <w:p w14:paraId="53C930ED" w14:textId="77777777" w:rsidR="00DA2452" w:rsidRDefault="00DA2452" w:rsidP="00DA2452">
      <w:r>
        <w:tab/>
      </w:r>
    </w:p>
    <w:p w14:paraId="6866E41D" w14:textId="77777777" w:rsidR="00DA2452" w:rsidRDefault="00DA2452" w:rsidP="00DA2452">
      <w:r>
        <w:t>(d) This mapping illustrates a "problem point" involving θ = tan</w:t>
      </w:r>
      <w:r>
        <w:rPr>
          <w:rStyle w:val="superscript"/>
        </w:rPr>
        <w:t>-1</w:t>
      </w:r>
      <w:r>
        <w:t xml:space="preserve">(y/x). This occurs when both x and y are 0, indicated by the red dot on the right. The inverse mapping takes the entire red line segment into this red origin point, so we have a lack of 1-to-1 going on here, meaning that formally the function F is not invertible. This can be fixed up by eliminating the red line segment from the range of F, retaining only the point at its left end. Another problem is that both the left and right vertical edges of the gray </w:t>
      </w:r>
      <w:r w:rsidR="007A4237">
        <w:t>strip</w:t>
      </w:r>
      <w:r>
        <w:t xml:space="preserve"> map into the real axis in x-space, and that is fixed by removing the right edge. Thus, by doing a suitable trimming of the range, F can be made fu</w:t>
      </w:r>
      <w:r w:rsidR="00D27751">
        <w:t>d</w:t>
      </w:r>
      <w:r>
        <w:t xml:space="preserve">lly invertible. No one has ever had major problems using polar coordinates due to these minor issues. </w:t>
      </w:r>
    </w:p>
    <w:p w14:paraId="4E4A1B94" w14:textId="77777777" w:rsidR="00DA2452" w:rsidRDefault="00DA2452" w:rsidP="00DA2452"/>
    <w:p w14:paraId="0C10DDF3" w14:textId="77777777" w:rsidR="00DA2452" w:rsidRDefault="00DA2452" w:rsidP="00DA2452">
      <w:pPr>
        <w:pStyle w:val="Heading3"/>
      </w:pPr>
      <w:bookmarkStart w:id="161" w:name="_Toc379824648"/>
      <w:bookmarkStart w:id="162" w:name="_Toc415298656"/>
      <w:bookmarkStart w:id="163" w:name="_Toc415299164"/>
      <w:bookmarkStart w:id="164" w:name="_Toc415299675"/>
      <w:bookmarkStart w:id="165" w:name="_Toc415300193"/>
      <w:bookmarkStart w:id="166" w:name="_Toc415302117"/>
      <w:bookmarkStart w:id="167" w:name="_Toc415303085"/>
      <w:bookmarkStart w:id="168" w:name="_Toc415303598"/>
      <w:bookmarkStart w:id="169" w:name="_Toc415304111"/>
      <w:bookmarkStart w:id="170" w:name="_Toc415304624"/>
      <w:bookmarkStart w:id="171" w:name="_Toc415308409"/>
      <w:bookmarkStart w:id="172" w:name="_Toc415308922"/>
      <w:bookmarkStart w:id="173" w:name="_Toc415309436"/>
      <w:bookmarkStart w:id="174" w:name="_Toc415310212"/>
      <w:bookmarkStart w:id="175" w:name="_Toc415310730"/>
      <w:bookmarkStart w:id="176" w:name="_Toc415311248"/>
      <w:bookmarkStart w:id="177" w:name="_Toc415312023"/>
      <w:bookmarkStart w:id="178" w:name="_Toc415312798"/>
      <w:bookmarkStart w:id="179" w:name="_Toc415313575"/>
      <w:bookmarkStart w:id="180" w:name="_Toc415334847"/>
      <w:bookmarkStart w:id="181" w:name="_Toc415337259"/>
      <w:bookmarkStart w:id="182" w:name="_Toc415338323"/>
      <w:bookmarkStart w:id="183" w:name="_Toc415338844"/>
      <w:bookmarkStart w:id="184" w:name="_Toc415380639"/>
      <w:bookmarkStart w:id="185" w:name="_Toc415382061"/>
      <w:bookmarkStart w:id="186" w:name="_Toc415383539"/>
      <w:bookmarkStart w:id="187" w:name="_Toc415384062"/>
      <w:bookmarkStart w:id="188" w:name="_Toc415386465"/>
      <w:bookmarkStart w:id="189" w:name="_Toc415386988"/>
      <w:bookmarkStart w:id="190" w:name="_Toc415387510"/>
      <w:bookmarkStart w:id="191" w:name="_Toc415389347"/>
      <w:bookmarkStart w:id="192" w:name="_Toc415389872"/>
      <w:bookmarkStart w:id="193" w:name="_Toc415390658"/>
      <w:bookmarkStart w:id="194" w:name="_Toc415660324"/>
      <w:bookmarkStart w:id="195" w:name="_Toc416016908"/>
      <w:bookmarkStart w:id="196" w:name="_Toc416017433"/>
      <w:bookmarkStart w:id="197" w:name="_Toc416017958"/>
      <w:bookmarkStart w:id="198" w:name="_Toc416110649"/>
      <w:bookmarkStart w:id="199" w:name="_Toc416111138"/>
      <w:bookmarkStart w:id="200" w:name="_Toc416111628"/>
      <w:bookmarkStart w:id="201" w:name="_Toc416458542"/>
      <w:bookmarkStart w:id="202" w:name="_Toc416516255"/>
      <w:bookmarkStart w:id="203" w:name="_Toc416689348"/>
      <w:bookmarkStart w:id="204" w:name="_Toc416799519"/>
      <w:bookmarkStart w:id="205" w:name="_Toc417064289"/>
      <w:bookmarkStart w:id="206" w:name="_Toc417206463"/>
      <w:bookmarkStart w:id="207" w:name="_Toc417240519"/>
      <w:bookmarkStart w:id="208" w:name="_Toc417750252"/>
      <w:bookmarkStart w:id="209" w:name="_Toc417752923"/>
      <w:bookmarkStart w:id="210" w:name="_Toc418090107"/>
      <w:bookmarkStart w:id="211" w:name="_Toc418337503"/>
      <w:bookmarkStart w:id="212" w:name="_Toc418430583"/>
      <w:bookmarkStart w:id="213" w:name="_Toc418490094"/>
      <w:r w:rsidRPr="007C6FD1">
        <w:t>Example</w:t>
      </w:r>
      <w:r>
        <w:t xml:space="preserve"> 2</w:t>
      </w:r>
      <w:r w:rsidRPr="007C6FD1">
        <w:t xml:space="preserve">:  </w:t>
      </w:r>
      <w:r>
        <w:t>Spherical</w:t>
      </w:r>
      <w:r w:rsidRPr="007C6FD1">
        <w:t xml:space="preserve"> coordinates</w:t>
      </w:r>
      <w:r>
        <w:t xml:space="preserve"> (N=3)</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14:paraId="7E1F7D4E" w14:textId="77777777" w:rsidR="00DA2452" w:rsidRDefault="00DA2452" w:rsidP="00DA2452">
      <w:pPr>
        <w:rPr>
          <w:b/>
        </w:rPr>
      </w:pPr>
    </w:p>
    <w:p w14:paraId="191704DC" w14:textId="77777777" w:rsidR="00DA2452" w:rsidRDefault="00DA2452" w:rsidP="00DA2452">
      <w:r>
        <w:rPr>
          <w:b/>
        </w:rPr>
        <w:t xml:space="preserve"> </w:t>
      </w:r>
      <w:r>
        <w:t>(a) The transformation from Cartesian to spherical coordinates is given by,</w:t>
      </w:r>
    </w:p>
    <w:p w14:paraId="23223893" w14:textId="77777777" w:rsidR="00DA2452" w:rsidRDefault="00DA2452" w:rsidP="00DA2452"/>
    <w:p w14:paraId="72E13245" w14:textId="77777777" w:rsidR="00DA2452" w:rsidRDefault="00DA2452" w:rsidP="00DA2452">
      <w:r>
        <w:tab/>
      </w:r>
      <w:r w:rsidRPr="00214955">
        <w:rPr>
          <w:b/>
        </w:rPr>
        <w:t>x</w:t>
      </w:r>
      <w:r>
        <w:t xml:space="preserve"> =  (x</w:t>
      </w:r>
      <w:r>
        <w:rPr>
          <w:rStyle w:val="subscript"/>
        </w:rPr>
        <w:t>1</w:t>
      </w:r>
      <w:r>
        <w:t>,x</w:t>
      </w:r>
      <w:r>
        <w:rPr>
          <w:rStyle w:val="subscript"/>
        </w:rPr>
        <w:t>2</w:t>
      </w:r>
      <w:r>
        <w:t>,x</w:t>
      </w:r>
      <w:r>
        <w:rPr>
          <w:rStyle w:val="subscript"/>
        </w:rPr>
        <w:t>3</w:t>
      </w:r>
      <w:r>
        <w:t xml:space="preserve"> )  = (x,y,z)</w:t>
      </w:r>
      <w:r>
        <w:tab/>
      </w:r>
      <w:r>
        <w:tab/>
      </w:r>
      <w:r>
        <w:tab/>
      </w:r>
    </w:p>
    <w:p w14:paraId="44527D39" w14:textId="77777777" w:rsidR="00DA2452" w:rsidRDefault="00DA2452" w:rsidP="00DA2452">
      <w:r>
        <w:tab/>
      </w:r>
      <w:r w:rsidRPr="00214955">
        <w:rPr>
          <w:b/>
        </w:rPr>
        <w:t>x</w:t>
      </w:r>
      <w:r>
        <w:t>' = (x</w:t>
      </w:r>
      <w:r>
        <w:rPr>
          <w:rStyle w:val="subscript"/>
        </w:rPr>
        <w:t>1</w:t>
      </w:r>
      <w:r>
        <w:t>',x</w:t>
      </w:r>
      <w:r>
        <w:rPr>
          <w:rStyle w:val="subscript"/>
        </w:rPr>
        <w:t>2</w:t>
      </w:r>
      <w:r>
        <w:t>',x</w:t>
      </w:r>
      <w:r>
        <w:rPr>
          <w:rStyle w:val="subscript"/>
        </w:rPr>
        <w:t>3</w:t>
      </w:r>
      <w:r>
        <w:t>') = (r,θ,φ)</w:t>
      </w:r>
      <w:r>
        <w:tab/>
      </w:r>
    </w:p>
    <w:p w14:paraId="2B9ACCCC" w14:textId="77777777" w:rsidR="00DA2452" w:rsidRDefault="00DA2452" w:rsidP="00DA2452"/>
    <w:p w14:paraId="6CAF86D2"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 sin(θ)</w:t>
      </w:r>
      <w:r>
        <w:rPr>
          <w:rStyle w:val="subscript"/>
          <w:rFonts w:ascii="Times New Roman" w:hAnsi="Times New Roman"/>
        </w:rPr>
        <w:t xml:space="preserve"> </w:t>
      </w:r>
      <w:r>
        <w:t>cos(φ)</w:t>
      </w:r>
      <w:r>
        <w:tab/>
      </w:r>
      <w:r>
        <w:tab/>
        <w:t>x</w:t>
      </w:r>
      <w:r w:rsidRPr="00210251">
        <w:rPr>
          <w:rStyle w:val="subscript"/>
        </w:rPr>
        <w:t>1</w:t>
      </w:r>
      <w:r>
        <w:t xml:space="preserve"> = x</w:t>
      </w:r>
      <w:r w:rsidRPr="00210251">
        <w:rPr>
          <w:rStyle w:val="subscript"/>
        </w:rPr>
        <w:t>1</w:t>
      </w:r>
      <w:r>
        <w:t>'sin(x</w:t>
      </w:r>
      <w:r w:rsidRPr="00210251">
        <w:rPr>
          <w:rStyle w:val="subscript"/>
        </w:rPr>
        <w:t>2</w:t>
      </w:r>
      <w:r>
        <w:t>')cos(x</w:t>
      </w:r>
      <w:r w:rsidRPr="00210251">
        <w:rPr>
          <w:rStyle w:val="subscript"/>
        </w:rPr>
        <w:t>3</w:t>
      </w:r>
      <w:r>
        <w:t>')</w:t>
      </w:r>
    </w:p>
    <w:p w14:paraId="24D428E4" w14:textId="77777777" w:rsidR="00DA2452" w:rsidRPr="005C164E" w:rsidRDefault="00DA2452" w:rsidP="00DA2452">
      <w:r>
        <w:tab/>
      </w:r>
      <w:r>
        <w:tab/>
      </w:r>
      <w:r>
        <w:tab/>
      </w:r>
      <w:r>
        <w:tab/>
        <w:t>y = r sin(θ)</w:t>
      </w:r>
      <w:r>
        <w:rPr>
          <w:rStyle w:val="subscript"/>
          <w:rFonts w:ascii="Times New Roman" w:hAnsi="Times New Roman"/>
        </w:rPr>
        <w:t xml:space="preserve"> </w:t>
      </w:r>
      <w:r>
        <w:t>sin(φ)</w:t>
      </w:r>
      <w:r>
        <w:tab/>
      </w:r>
      <w:r>
        <w:tab/>
        <w:t>x</w:t>
      </w:r>
      <w:r w:rsidRPr="00210251">
        <w:rPr>
          <w:rStyle w:val="subscript"/>
        </w:rPr>
        <w:t>2</w:t>
      </w:r>
      <w:r>
        <w:t xml:space="preserve"> = x</w:t>
      </w:r>
      <w:r w:rsidRPr="00210251">
        <w:rPr>
          <w:rStyle w:val="subscript"/>
        </w:rPr>
        <w:t>1</w:t>
      </w:r>
      <w:r>
        <w:t>'sin(x</w:t>
      </w:r>
      <w:r w:rsidRPr="00210251">
        <w:rPr>
          <w:rStyle w:val="subscript"/>
        </w:rPr>
        <w:t>2</w:t>
      </w:r>
      <w:r>
        <w:t>')sin(x</w:t>
      </w:r>
      <w:r w:rsidRPr="00210251">
        <w:rPr>
          <w:rStyle w:val="subscript"/>
        </w:rPr>
        <w:t>3</w:t>
      </w:r>
      <w:r>
        <w:t>')</w:t>
      </w:r>
    </w:p>
    <w:p w14:paraId="7A317D61" w14:textId="77777777" w:rsidR="00DA2452" w:rsidRDefault="00DA2452" w:rsidP="00DA2452">
      <w:r>
        <w:tab/>
      </w:r>
      <w:r>
        <w:tab/>
      </w:r>
      <w:r>
        <w:tab/>
      </w:r>
      <w:r>
        <w:tab/>
        <w:t>z = r cos(θ)</w:t>
      </w:r>
      <w:r>
        <w:tab/>
      </w:r>
      <w:r>
        <w:tab/>
      </w:r>
      <w:r>
        <w:tab/>
        <w:t>x</w:t>
      </w:r>
      <w:r w:rsidRPr="00210251">
        <w:rPr>
          <w:rStyle w:val="subscript"/>
        </w:rPr>
        <w:t>3</w:t>
      </w:r>
      <w:r>
        <w:t xml:space="preserve"> =</w:t>
      </w:r>
      <w:r w:rsidRPr="00210251">
        <w:t xml:space="preserve"> </w:t>
      </w:r>
      <w:r>
        <w:t>x</w:t>
      </w:r>
      <w:r w:rsidRPr="00210251">
        <w:rPr>
          <w:rStyle w:val="subscript"/>
        </w:rPr>
        <w:t>1</w:t>
      </w:r>
      <w:r>
        <w:t>'cos(x</w:t>
      </w:r>
      <w:r w:rsidRPr="00210251">
        <w:rPr>
          <w:rStyle w:val="subscript"/>
        </w:rPr>
        <w:t>2</w:t>
      </w:r>
      <w:r>
        <w:t>')</w:t>
      </w:r>
    </w:p>
    <w:p w14:paraId="57A3E82D" w14:textId="77777777" w:rsidR="00DA2452" w:rsidRDefault="00DA2452" w:rsidP="00DA2452"/>
    <w:p w14:paraId="460EDC97" w14:textId="77777777" w:rsidR="00DA2452" w:rsidRPr="005C164E" w:rsidRDefault="00DA2452" w:rsidP="00DA2452">
      <w:pPr>
        <w:rPr>
          <w:rStyle w:val="subscript"/>
        </w:rPr>
      </w:pPr>
      <w:r>
        <w:tab/>
      </w:r>
      <w:r w:rsidRPr="007C6FD1">
        <w:rPr>
          <w:b/>
        </w:rPr>
        <w:t>x</w:t>
      </w:r>
      <w:r w:rsidRPr="005C5D34">
        <w:t>'</w:t>
      </w:r>
      <w:r>
        <w:t xml:space="preserve"> = F(</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ab/>
      </w:r>
      <w:r>
        <w:tab/>
      </w:r>
      <w:r>
        <w:tab/>
        <w:t>x</w:t>
      </w:r>
      <w:r w:rsidRPr="00210251">
        <w:rPr>
          <w:rStyle w:val="subscript"/>
        </w:rPr>
        <w:t>1</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p>
    <w:p w14:paraId="43316951" w14:textId="77777777" w:rsidR="00DA2452" w:rsidRDefault="00DA2452" w:rsidP="00DA2452">
      <w:r>
        <w:tab/>
      </w:r>
      <w:r>
        <w:tab/>
      </w:r>
      <w:r>
        <w:tab/>
      </w:r>
      <w:r>
        <w:tab/>
        <w:t>θ = cos</w:t>
      </w:r>
      <w:r>
        <w:rPr>
          <w:rStyle w:val="superscript"/>
        </w:rPr>
        <w:t>-1</w:t>
      </w:r>
      <w:r>
        <w:t>(z/</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w:t>
      </w:r>
      <w:r>
        <w:tab/>
        <w:t>x</w:t>
      </w:r>
      <w:r>
        <w:rPr>
          <w:rStyle w:val="subscript"/>
        </w:rPr>
        <w:t>2</w:t>
      </w:r>
      <w:r>
        <w:t>' = cos</w:t>
      </w:r>
      <w:r>
        <w:rPr>
          <w:rStyle w:val="superscript"/>
        </w:rPr>
        <w:t>-1</w:t>
      </w:r>
      <w:r>
        <w:t>(x</w:t>
      </w:r>
      <w:r>
        <w:rPr>
          <w:rStyle w:val="subscript"/>
        </w:rPr>
        <w:t>3</w:t>
      </w:r>
      <w:r>
        <w:t>/</w:t>
      </w:r>
      <w:r w:rsidRPr="00D81E35">
        <w:t xml:space="preserve">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r>
        <w:t>)</w:t>
      </w:r>
    </w:p>
    <w:p w14:paraId="59A227CF" w14:textId="77777777" w:rsidR="00DA2452" w:rsidRDefault="00DA2452" w:rsidP="00F22B6E">
      <w:pPr>
        <w:tabs>
          <w:tab w:val="left" w:pos="7200"/>
          <w:tab w:val="left" w:pos="7920"/>
          <w:tab w:val="right" w:pos="9270"/>
        </w:tabs>
      </w:pPr>
      <w:r>
        <w:tab/>
      </w:r>
      <w:r>
        <w:tab/>
      </w:r>
      <w:r>
        <w:tab/>
      </w:r>
      <w:r>
        <w:tab/>
        <w:t>φ = tan</w:t>
      </w:r>
      <w:r>
        <w:rPr>
          <w:rStyle w:val="superscript"/>
        </w:rPr>
        <w:t>-1</w:t>
      </w:r>
      <w:r>
        <w:t>(y/x)</w:t>
      </w:r>
      <w:r>
        <w:tab/>
      </w:r>
      <w:r>
        <w:tab/>
      </w:r>
      <w:r>
        <w:tab/>
        <w:t>x</w:t>
      </w:r>
      <w:r>
        <w:rPr>
          <w:rStyle w:val="subscript"/>
        </w:rPr>
        <w:t>3</w:t>
      </w:r>
      <w:r>
        <w:t>' = tan</w:t>
      </w:r>
      <w:r>
        <w:rPr>
          <w:rStyle w:val="superscript"/>
        </w:rPr>
        <w:t>-1</w:t>
      </w:r>
      <w:r>
        <w:t>(x</w:t>
      </w:r>
      <w:r>
        <w:rPr>
          <w:rStyle w:val="subscript"/>
        </w:rPr>
        <w:t>2</w:t>
      </w:r>
      <w:r>
        <w:t>/x</w:t>
      </w:r>
      <w:r>
        <w:rPr>
          <w:rStyle w:val="subscript"/>
        </w:rPr>
        <w:t>1</w:t>
      </w:r>
      <w:r>
        <w:t>)</w:t>
      </w:r>
      <w:r w:rsidR="00F22B6E">
        <w:tab/>
      </w:r>
      <w:r w:rsidR="00F22B6E">
        <w:tab/>
      </w:r>
      <w:r w:rsidR="00F22B6E">
        <w:tab/>
        <w:t>(1.6)</w:t>
      </w:r>
    </w:p>
    <w:p w14:paraId="3CDE12CE" w14:textId="77777777" w:rsidR="00DA2452" w:rsidRPr="007C6FD1" w:rsidRDefault="00DA2452" w:rsidP="00DA2452">
      <w:pPr>
        <w:rPr>
          <w:b/>
        </w:rPr>
      </w:pPr>
    </w:p>
    <w:p w14:paraId="2E84442D" w14:textId="77777777" w:rsidR="00DA2452" w:rsidRDefault="00DA2452" w:rsidP="00DA2452">
      <w:r>
        <w:t xml:space="preserve">(b) The transformation is non-linear because at least one component function( e.g.,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is not of the form r = Ax + By + Cz. In this transformation, all three functions are non-linear. </w:t>
      </w:r>
    </w:p>
    <w:p w14:paraId="233835EF" w14:textId="77777777" w:rsidR="00DA2452" w:rsidRDefault="00DA2452" w:rsidP="00DA2452"/>
    <w:p w14:paraId="3E79E585" w14:textId="77777777" w:rsidR="00DA2452" w:rsidRDefault="00DA2452" w:rsidP="00DA2452">
      <w:r>
        <w:t>(c) Here is a drawing showing the nature of this mapping</w:t>
      </w:r>
    </w:p>
    <w:p w14:paraId="6566F508" w14:textId="77777777" w:rsidR="00DA2452" w:rsidRDefault="00DA2452" w:rsidP="00DA2452"/>
    <w:p w14:paraId="39D32C51" w14:textId="77777777" w:rsidR="00DA2452" w:rsidRDefault="00DA2452" w:rsidP="00F22B6E">
      <w:pPr>
        <w:tabs>
          <w:tab w:val="left" w:pos="7200"/>
          <w:tab w:val="left" w:pos="7920"/>
          <w:tab w:val="right" w:pos="9270"/>
        </w:tabs>
      </w:pPr>
      <w:r>
        <w:tab/>
      </w:r>
      <w:r>
        <w:tab/>
      </w:r>
      <w:bookmarkStart w:id="214" w:name="OLE_LINK1"/>
      <w:bookmarkStart w:id="215" w:name="OLE_LINK2"/>
      <w:r>
        <w:pict>
          <v:shape id="_x0000_i1027" type="#_x0000_t75" style="width:367.5pt;height:249pt">
            <v:imagedata r:id="rId13" o:title=""/>
          </v:shape>
        </w:pict>
      </w:r>
      <w:bookmarkEnd w:id="214"/>
      <w:bookmarkEnd w:id="215"/>
      <w:r w:rsidR="00F22B6E">
        <w:tab/>
        <w:t>(1.7)</w:t>
      </w:r>
    </w:p>
    <w:p w14:paraId="7557F54A" w14:textId="77777777" w:rsidR="00DA2452" w:rsidRDefault="00DA2452" w:rsidP="00DA2452"/>
    <w:p w14:paraId="4A6A1E3B" w14:textId="77777777" w:rsidR="00DA2452" w:rsidRPr="00E3256A" w:rsidRDefault="00DA2452" w:rsidP="00DA2452">
      <w:r>
        <w:t xml:space="preserve">The domain of </w:t>
      </w:r>
      <w:r w:rsidRPr="007C6FD1">
        <w:rPr>
          <w:b/>
        </w:rPr>
        <w:t>x</w:t>
      </w:r>
      <w:r w:rsidRPr="005C5D34">
        <w:t>'</w:t>
      </w:r>
      <w:r>
        <w:t xml:space="preserve"> = F(</w:t>
      </w:r>
      <w:r w:rsidRPr="007C6FD1">
        <w:rPr>
          <w:b/>
        </w:rPr>
        <w:t>x</w:t>
      </w:r>
      <w:r>
        <w:t>)</w:t>
      </w:r>
      <w:r w:rsidR="00304380">
        <w:t xml:space="preserve"> (</w:t>
      </w:r>
      <w:r>
        <w:t>in x-space on the right</w:t>
      </w:r>
      <w:r w:rsidR="00304380">
        <w:t>)</w:t>
      </w:r>
      <w:r>
        <w:t xml:space="preserve">  is all of </w:t>
      </w:r>
      <w:r w:rsidR="00304380">
        <w:t>R</w:t>
      </w:r>
      <w:r>
        <w:rPr>
          <w:rStyle w:val="superscript"/>
        </w:rPr>
        <w:t>3</w:t>
      </w:r>
      <w:r>
        <w:t xml:space="preserve">, but the range in x'-space is the interior of an infinitely tall rectangular solid on the left we shall call an "office building". We could regard this office building as depicting the principle branch of the multi-variable function </w:t>
      </w:r>
      <w:r w:rsidRPr="007C6FD1">
        <w:rPr>
          <w:b/>
        </w:rPr>
        <w:t>x</w:t>
      </w:r>
      <w:r w:rsidRPr="005C5D34">
        <w:t>'</w:t>
      </w:r>
      <w:r>
        <w:t xml:space="preserve"> = F(</w:t>
      </w:r>
      <w:r w:rsidRPr="007C6FD1">
        <w:rPr>
          <w:b/>
        </w:rPr>
        <w:t>x</w:t>
      </w:r>
      <w:r>
        <w:t xml:space="preserve">). Other branches are obtained by shifting the building left and right by multiples of 2π, or fore and aft by multiples of π, or by flipping it vertically, taking the other branch of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The principle branch plus all the other branch offices then fill up the </w:t>
      </w:r>
      <w:r w:rsidR="00304380">
        <w:t>R</w:t>
      </w:r>
      <w:r>
        <w:rPr>
          <w:rStyle w:val="superscript"/>
        </w:rPr>
        <w:t>3</w:t>
      </w:r>
      <w:r>
        <w:t xml:space="preserve"> of x-space, but we care only about the principle branch office building whose walls are mostly shown in gray.   </w:t>
      </w:r>
    </w:p>
    <w:p w14:paraId="64168B22" w14:textId="77777777" w:rsidR="00DA2452" w:rsidRDefault="00DA2452" w:rsidP="00DA2452"/>
    <w:p w14:paraId="4FE47F0D" w14:textId="77777777" w:rsidR="00DA2452" w:rsidRDefault="00DA2452" w:rsidP="00DA2452">
      <w:r>
        <w:t xml:space="preserve">(d) This mapping illustrates some "problem points". One is that entire green office building main floor (r=0) maps into the origin in x-space. This problem is fixed by trimming away the main floor keeping only the origin point of the bottom face of the office building. Another problem is that the entire red line segment (θ = 0) maps into the red point shown in x-space. This is fixed by throwing out the back wall of the office building, retaining only a line going up the left edge of the back wall. A similar problem happens on the front wall (θ = π, blue) and we fix it the same way:  throw out the wall but maintain a thin line which is the left edge of this front wall (this line is missing its bottom point). Thus, by doing a suitable trimming of the range, F is made fully invertible. </w:t>
      </w:r>
    </w:p>
    <w:p w14:paraId="0BEAFE8D" w14:textId="77777777" w:rsidR="00DA2452" w:rsidRDefault="00DA2452" w:rsidP="00DA2452"/>
    <w:p w14:paraId="51341F1E" w14:textId="77777777" w:rsidR="00DA2452" w:rsidRPr="004C1A41" w:rsidRDefault="00DA2452" w:rsidP="00DA2452">
      <w:pPr>
        <w:pStyle w:val="Heading3"/>
      </w:pPr>
      <w:bookmarkStart w:id="216" w:name="_Toc379824649"/>
      <w:bookmarkStart w:id="217" w:name="_Toc415298657"/>
      <w:bookmarkStart w:id="218" w:name="_Toc415299165"/>
      <w:bookmarkStart w:id="219" w:name="_Toc415299676"/>
      <w:bookmarkStart w:id="220" w:name="_Toc415300194"/>
      <w:bookmarkStart w:id="221" w:name="_Toc415302118"/>
      <w:bookmarkStart w:id="222" w:name="_Toc415303086"/>
      <w:bookmarkStart w:id="223" w:name="_Toc415303599"/>
      <w:bookmarkStart w:id="224" w:name="_Toc415304112"/>
      <w:bookmarkStart w:id="225" w:name="_Toc415304625"/>
      <w:bookmarkStart w:id="226" w:name="_Toc415308410"/>
      <w:bookmarkStart w:id="227" w:name="_Toc415308923"/>
      <w:bookmarkStart w:id="228" w:name="_Toc415309437"/>
      <w:bookmarkStart w:id="229" w:name="_Toc415310213"/>
      <w:bookmarkStart w:id="230" w:name="_Toc415310731"/>
      <w:bookmarkStart w:id="231" w:name="_Toc415311249"/>
      <w:bookmarkStart w:id="232" w:name="_Toc415312024"/>
      <w:bookmarkStart w:id="233" w:name="_Toc415312799"/>
      <w:bookmarkStart w:id="234" w:name="_Toc415313576"/>
      <w:bookmarkStart w:id="235" w:name="_Toc415334848"/>
      <w:bookmarkStart w:id="236" w:name="_Toc415337260"/>
      <w:bookmarkStart w:id="237" w:name="_Toc415338324"/>
      <w:bookmarkStart w:id="238" w:name="_Toc415338845"/>
      <w:bookmarkStart w:id="239" w:name="_Toc415380640"/>
      <w:bookmarkStart w:id="240" w:name="_Toc415382062"/>
      <w:bookmarkStart w:id="241" w:name="_Toc415383540"/>
      <w:bookmarkStart w:id="242" w:name="_Toc415384063"/>
      <w:bookmarkStart w:id="243" w:name="_Toc415386466"/>
      <w:bookmarkStart w:id="244" w:name="_Toc415386989"/>
      <w:bookmarkStart w:id="245" w:name="_Toc415387511"/>
      <w:bookmarkStart w:id="246" w:name="_Toc415389348"/>
      <w:bookmarkStart w:id="247" w:name="_Toc415389873"/>
      <w:bookmarkStart w:id="248" w:name="_Toc415390659"/>
      <w:bookmarkStart w:id="249" w:name="_Toc415660325"/>
      <w:bookmarkStart w:id="250" w:name="_Toc416016909"/>
      <w:bookmarkStart w:id="251" w:name="_Toc416017434"/>
      <w:bookmarkStart w:id="252" w:name="_Toc416017959"/>
      <w:bookmarkStart w:id="253" w:name="_Toc416110650"/>
      <w:bookmarkStart w:id="254" w:name="_Toc416111139"/>
      <w:bookmarkStart w:id="255" w:name="_Toc416111629"/>
      <w:bookmarkStart w:id="256" w:name="_Toc416458543"/>
      <w:bookmarkStart w:id="257" w:name="_Toc416516256"/>
      <w:bookmarkStart w:id="258" w:name="_Toc416689349"/>
      <w:bookmarkStart w:id="259" w:name="_Toc416799520"/>
      <w:bookmarkStart w:id="260" w:name="_Toc417064290"/>
      <w:bookmarkStart w:id="261" w:name="_Toc417206464"/>
      <w:bookmarkStart w:id="262" w:name="_Toc417240520"/>
      <w:bookmarkStart w:id="263" w:name="_Toc417750253"/>
      <w:bookmarkStart w:id="264" w:name="_Toc417752924"/>
      <w:bookmarkStart w:id="265" w:name="_Toc418090108"/>
      <w:bookmarkStart w:id="266" w:name="_Toc418337504"/>
      <w:bookmarkStart w:id="267" w:name="_Toc418430584"/>
      <w:bookmarkStart w:id="268" w:name="_Toc418490095"/>
      <w:r w:rsidRPr="004C1A41">
        <w:t xml:space="preserve">Cartesian </w:t>
      </w:r>
      <w:r>
        <w:t>Space and Quasi-Cartesian Space</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14:paraId="579AAF11" w14:textId="77777777" w:rsidR="00DA2452" w:rsidRDefault="00DA2452" w:rsidP="00DA2452"/>
    <w:p w14:paraId="643B11F7" w14:textId="77777777" w:rsidR="00DA2452" w:rsidRDefault="00DA2452" w:rsidP="00DA2452">
      <w:r w:rsidRPr="00CC5E36">
        <w:rPr>
          <w:u w:val="single"/>
        </w:rPr>
        <w:t>(a) Cartesian</w:t>
      </w:r>
      <w:r>
        <w:rPr>
          <w:u w:val="single"/>
        </w:rPr>
        <w:t xml:space="preserve"> Space</w:t>
      </w:r>
      <w:r w:rsidRPr="00CC5E36">
        <w:rPr>
          <w:u w:val="single"/>
        </w:rPr>
        <w:t>.</w:t>
      </w:r>
      <w:r>
        <w:t xml:space="preserve"> For the purposes of this document, a Cartesian Space in N dimensions is "the usual"  Hilbert Space </w:t>
      </w:r>
      <w:r w:rsidR="00304380">
        <w:t>R</w:t>
      </w:r>
      <w:r>
        <w:rPr>
          <w:rStyle w:val="superscript"/>
        </w:rPr>
        <w:t>N</w:t>
      </w:r>
      <w:r>
        <w:t xml:space="preserve"> </w:t>
      </w:r>
      <w:r w:rsidR="00304380">
        <w:t>(or E</w:t>
      </w:r>
      <w:r w:rsidR="00304380">
        <w:rPr>
          <w:rStyle w:val="superscript"/>
        </w:rPr>
        <w:t>N</w:t>
      </w:r>
      <w:r w:rsidR="00304380">
        <w:t xml:space="preserve">) </w:t>
      </w:r>
      <w:r>
        <w:t>in which the distance between two vectors is given by the formula</w:t>
      </w:r>
    </w:p>
    <w:p w14:paraId="492D150F" w14:textId="77777777" w:rsidR="00DA2452" w:rsidRDefault="00DA2452" w:rsidP="00DA2452"/>
    <w:p w14:paraId="618DC29B" w14:textId="77777777" w:rsidR="004C1BF2" w:rsidRDefault="00DA2452" w:rsidP="00DA2452">
      <w:r>
        <w:tab/>
        <w:t>d(</w:t>
      </w:r>
      <w:r w:rsidRPr="008B35AB">
        <w:rPr>
          <w:b/>
        </w:rPr>
        <w:t>x</w:t>
      </w:r>
      <w:r>
        <w:t>,</w:t>
      </w:r>
      <w:r w:rsidRPr="008B35AB">
        <w:rPr>
          <w:b/>
        </w:rPr>
        <w:t>y</w:t>
      </w:r>
      <w:r>
        <w:t xml:space="preserve">) = </w:t>
      </w:r>
      <w:r>
        <w:fldChar w:fldCharType="begin"/>
      </w:r>
      <w:r>
        <w:instrText xml:space="preserve"> EQ \r(Σ</w:instrText>
      </w:r>
      <w:r>
        <w:rPr>
          <w:rStyle w:val="subscript"/>
        </w:rPr>
        <w:instrText>i=1</w:instrText>
      </w:r>
      <w:r>
        <w:rPr>
          <w:rStyle w:val="superscript"/>
        </w:rPr>
        <w:instrText>N</w:instrText>
      </w:r>
      <w:r>
        <w:instrText xml:space="preserve"> (x</w:instrText>
      </w:r>
      <w:r>
        <w:rPr>
          <w:rStyle w:val="subscript"/>
        </w:rPr>
        <w:instrText>i</w:instrText>
      </w:r>
      <w:r>
        <w:instrText>-y</w:instrText>
      </w:r>
      <w:r>
        <w:rPr>
          <w:rStyle w:val="subscript"/>
        </w:rPr>
        <w:instrText>i</w:instrText>
      </w:r>
      <w:r>
        <w:instrText>)</w:instrText>
      </w:r>
      <w:r>
        <w:rPr>
          <w:rStyle w:val="superscript"/>
        </w:rPr>
        <w:instrText>2</w:instrText>
      </w:r>
      <w:r>
        <w:instrText xml:space="preserve">) </w:instrText>
      </w:r>
      <w:r>
        <w:fldChar w:fldCharType="end"/>
      </w:r>
      <w:r>
        <w:tab/>
      </w:r>
      <w:r w:rsidR="00C96D97" w:rsidRPr="00C96D97">
        <w:rPr>
          <w:rFonts w:ascii="Symbol" w:hAnsi="Symbol"/>
        </w:rPr>
        <w:t></w:t>
      </w:r>
      <w:r>
        <w:tab/>
        <w:t>[d(</w:t>
      </w:r>
      <w:r w:rsidRPr="008B35AB">
        <w:rPr>
          <w:b/>
        </w:rPr>
        <w:t>x</w:t>
      </w:r>
      <w:r>
        <w:t>+d</w:t>
      </w:r>
      <w:r w:rsidRPr="008B35AB">
        <w:rPr>
          <w:b/>
        </w:rPr>
        <w:t>x</w:t>
      </w:r>
      <w:r>
        <w:t>,</w:t>
      </w:r>
      <w:r w:rsidRPr="008B35AB">
        <w:rPr>
          <w:b/>
        </w:rPr>
        <w:t>x</w:t>
      </w:r>
      <w:r>
        <w:t>)]</w:t>
      </w:r>
      <w:r>
        <w:rPr>
          <w:rStyle w:val="superscript"/>
        </w:rPr>
        <w:t>2</w:t>
      </w:r>
      <w:r>
        <w:t xml:space="preserve"> = Σ</w:t>
      </w:r>
      <w:r>
        <w:rPr>
          <w:rStyle w:val="subscript"/>
        </w:rPr>
        <w:t>i=1</w:t>
      </w:r>
      <w:r>
        <w:rPr>
          <w:rStyle w:val="superscript"/>
        </w:rPr>
        <w:t>N</w:t>
      </w:r>
      <w:r>
        <w:t xml:space="preserve"> (dx</w:t>
      </w:r>
      <w:r>
        <w:rPr>
          <w:rStyle w:val="subscript"/>
        </w:rPr>
        <w:t>i</w:t>
      </w:r>
      <w:r>
        <w:t>)</w:t>
      </w:r>
      <w:r>
        <w:rPr>
          <w:rStyle w:val="superscript"/>
        </w:rPr>
        <w:t>2</w:t>
      </w:r>
      <w:r>
        <w:tab/>
      </w:r>
    </w:p>
    <w:p w14:paraId="166F8C34" w14:textId="77777777" w:rsidR="00DA2452" w:rsidRDefault="004C1BF2" w:rsidP="004C1BF2">
      <w:pPr>
        <w:tabs>
          <w:tab w:val="left" w:pos="7200"/>
          <w:tab w:val="left" w:pos="7920"/>
          <w:tab w:val="right" w:pos="9270"/>
        </w:tabs>
      </w:pPr>
      <w:r>
        <w:tab/>
      </w:r>
      <w:r>
        <w:tab/>
      </w:r>
      <w:r>
        <w:tab/>
      </w:r>
      <w:r>
        <w:tab/>
      </w:r>
      <w:r>
        <w:tab/>
      </w:r>
      <w:r>
        <w:tab/>
      </w:r>
      <w:r w:rsidR="00DA2452">
        <w:t>m</w:t>
      </w:r>
      <w:r>
        <w:t xml:space="preserve">etric tensor = diag(1,1,1....1) </w:t>
      </w:r>
      <w:r>
        <w:tab/>
      </w:r>
      <w:r>
        <w:tab/>
      </w:r>
      <w:r>
        <w:tab/>
      </w:r>
      <w:r>
        <w:tab/>
        <w:t>(1.8)</w:t>
      </w:r>
    </w:p>
    <w:p w14:paraId="50625CD7" w14:textId="77777777" w:rsidR="00DA2452" w:rsidRDefault="00DA2452" w:rsidP="00DA2452">
      <w:r>
        <w:t xml:space="preserve">as discussed in </w:t>
      </w:r>
      <w:r w:rsidR="00EF79FC">
        <w:t>Chapter</w:t>
      </w:r>
      <w:r>
        <w:t xml:space="preserve"> 4 below. </w:t>
      </w:r>
    </w:p>
    <w:p w14:paraId="6890758D" w14:textId="77777777" w:rsidR="00DA2452" w:rsidRDefault="00DA2452" w:rsidP="00DA2452">
      <w:r>
        <w:tab/>
        <w:t xml:space="preserve">The θ-r space in the above Example 1 would be a Cartesian space if it were declared that the distance between two points there </w:t>
      </w:r>
      <w:r w:rsidR="00304380">
        <w:t>were</w:t>
      </w:r>
      <w:r>
        <w:t xml:space="preserve"> D'</w:t>
      </w:r>
      <w:r>
        <w:rPr>
          <w:rStyle w:val="superscript"/>
        </w:rPr>
        <w:t>2</w:t>
      </w:r>
      <w:r>
        <w:t xml:space="preserve"> =  (θ-θ')</w:t>
      </w:r>
      <w:r>
        <w:rPr>
          <w:rStyle w:val="superscript"/>
        </w:rPr>
        <w:t>2</w:t>
      </w:r>
      <w:r>
        <w:t xml:space="preserve"> + (r-r')</w:t>
      </w:r>
      <w:r>
        <w:rPr>
          <w:rStyle w:val="superscript"/>
        </w:rPr>
        <w:t>2</w:t>
      </w:r>
      <w:r>
        <w:t xml:space="preserve">, but that is not the usual intent in using that space. As shown below, </w:t>
      </w:r>
      <w:r w:rsidR="00304380">
        <w:t>the metric tensor used there is</w:t>
      </w:r>
      <w:r>
        <w:t xml:space="preserve"> g = diag (r</w:t>
      </w:r>
      <w:r>
        <w:rPr>
          <w:rStyle w:val="superscript"/>
        </w:rPr>
        <w:t>2</w:t>
      </w:r>
      <w:r>
        <w:t xml:space="preserve">,1) and not diag(1,1). </w:t>
      </w:r>
    </w:p>
    <w:p w14:paraId="08FA8D13" w14:textId="77777777" w:rsidR="00DA2452" w:rsidRDefault="00DA2452" w:rsidP="00DA2452">
      <w:r>
        <w:tab/>
        <w:t>One might argue that our Cartesian Space is in fact a Euclidean space (hence E</w:t>
      </w:r>
      <w:r>
        <w:rPr>
          <w:rStyle w:val="superscript"/>
        </w:rPr>
        <w:t>N</w:t>
      </w:r>
      <w:r>
        <w:t xml:space="preserve">) having Cartesian coordinates. A </w:t>
      </w:r>
      <w:r w:rsidRPr="00826BFB">
        <w:rPr>
          <w:i/>
        </w:rPr>
        <w:t>non</w:t>
      </w:r>
      <w:r>
        <w:t xml:space="preserve">-Cartesian space is sometimes referred to as a "curved space" (non-Euclidean) and the coordinates in such a space as "curvilinear coordinates".  An example is the θ-r space above. </w:t>
      </w:r>
    </w:p>
    <w:p w14:paraId="0F02C621" w14:textId="77777777" w:rsidR="00DA2452" w:rsidRDefault="00DA2452" w:rsidP="00DA2452">
      <w:r>
        <w:tab/>
        <w:t>With the Cartesian Space metric tensor as g</w:t>
      </w:r>
      <w:r>
        <w:rPr>
          <w:rStyle w:val="superscript"/>
        </w:rPr>
        <w:t>C</w:t>
      </w:r>
      <w:r>
        <w:t xml:space="preserve"> = 1 = diag(1,1....1),  the above equations can be written</w:t>
      </w:r>
    </w:p>
    <w:p w14:paraId="7877AA9D" w14:textId="77777777" w:rsidR="00DA2452" w:rsidRDefault="00DA2452" w:rsidP="00DA2452"/>
    <w:p w14:paraId="21D945F1" w14:textId="77777777" w:rsidR="00DA2452" w:rsidRDefault="00DA2452" w:rsidP="00F22B6E">
      <w:pPr>
        <w:tabs>
          <w:tab w:val="left" w:pos="7200"/>
          <w:tab w:val="left" w:pos="7920"/>
          <w:tab w:val="right" w:pos="9270"/>
        </w:tabs>
      </w:pPr>
      <w:r>
        <w:tab/>
        <w:t>d</w:t>
      </w:r>
      <w:r>
        <w:rPr>
          <w:rStyle w:val="superscript"/>
        </w:rPr>
        <w:t>2</w:t>
      </w:r>
      <w:r>
        <w:t>(</w:t>
      </w:r>
      <w:r w:rsidRPr="00A57AB2">
        <w:rPr>
          <w:b/>
        </w:rPr>
        <w:t>x</w:t>
      </w:r>
      <w:r>
        <w:t>,</w:t>
      </w:r>
      <w:r w:rsidRPr="00A57AB2">
        <w:rPr>
          <w:b/>
        </w:rPr>
        <w:t>y</w:t>
      </w:r>
      <w:r>
        <w:t>) =</w:t>
      </w:r>
      <w:r>
        <w:rPr>
          <w:rStyle w:val="superscript"/>
        </w:rPr>
        <w:t xml:space="preserve"> </w:t>
      </w:r>
      <w:r>
        <w:t>g</w:t>
      </w:r>
      <w:r>
        <w:rPr>
          <w:rStyle w:val="superscript"/>
        </w:rPr>
        <w:t>C</w:t>
      </w:r>
      <w:r>
        <w:rPr>
          <w:rStyle w:val="subscript"/>
        </w:rPr>
        <w:t>ij</w:t>
      </w:r>
      <w:r>
        <w:t>(x</w:t>
      </w:r>
      <w:r>
        <w:rPr>
          <w:rStyle w:val="subscript"/>
        </w:rPr>
        <w:t>i</w:t>
      </w:r>
      <w:r>
        <w:t>-y</w:t>
      </w:r>
      <w:r>
        <w:rPr>
          <w:rStyle w:val="subscript"/>
        </w:rPr>
        <w:t>i</w:t>
      </w:r>
      <w:r>
        <w:t>)(x</w:t>
      </w:r>
      <w:r>
        <w:rPr>
          <w:rStyle w:val="subscript"/>
        </w:rPr>
        <w:t>j</w:t>
      </w:r>
      <w:r>
        <w:t>-y</w:t>
      </w:r>
      <w:r>
        <w:rPr>
          <w:rStyle w:val="subscript"/>
        </w:rPr>
        <w:t>j</w:t>
      </w:r>
      <w:r w:rsidR="00F22B6E">
        <w:t>)</w:t>
      </w:r>
      <w:r w:rsidR="00F22B6E">
        <w:tab/>
      </w:r>
      <w:r>
        <w:t>and</w:t>
      </w:r>
      <w:r>
        <w:tab/>
        <w:t>[d(</w:t>
      </w:r>
      <w:r w:rsidRPr="008B35AB">
        <w:rPr>
          <w:b/>
        </w:rPr>
        <w:t>x</w:t>
      </w:r>
      <w:r>
        <w:t>+d</w:t>
      </w:r>
      <w:r w:rsidRPr="008B35AB">
        <w:rPr>
          <w:b/>
        </w:rPr>
        <w:t>x</w:t>
      </w:r>
      <w:r>
        <w:t>,</w:t>
      </w:r>
      <w:r w:rsidRPr="008B35AB">
        <w:rPr>
          <w:b/>
        </w:rPr>
        <w:t>x</w:t>
      </w:r>
      <w:r>
        <w:t>)]</w:t>
      </w:r>
      <w:r>
        <w:rPr>
          <w:rStyle w:val="superscript"/>
        </w:rPr>
        <w:t>2</w:t>
      </w:r>
      <w:r>
        <w:tab/>
        <w:t>=  g</w:t>
      </w:r>
      <w:r>
        <w:rPr>
          <w:rStyle w:val="superscript"/>
        </w:rPr>
        <w:t>C</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r w:rsidR="00F22B6E">
        <w:tab/>
      </w:r>
      <w:r w:rsidR="00F22B6E">
        <w:tab/>
        <w:t>(1.</w:t>
      </w:r>
      <w:r w:rsidR="004C1BF2">
        <w:t>9</w:t>
      </w:r>
      <w:r w:rsidR="00F22B6E">
        <w:t>)</w:t>
      </w:r>
    </w:p>
    <w:p w14:paraId="275D0099" w14:textId="77777777" w:rsidR="004C1BF2" w:rsidRPr="00F22B6E" w:rsidRDefault="004C1BF2" w:rsidP="00F22B6E">
      <w:pPr>
        <w:tabs>
          <w:tab w:val="left" w:pos="7200"/>
          <w:tab w:val="left" w:pos="7920"/>
          <w:tab w:val="right" w:pos="9270"/>
        </w:tabs>
      </w:pPr>
      <w:r>
        <w:tab/>
      </w:r>
      <w:r>
        <w:tab/>
      </w:r>
      <w:r>
        <w:tab/>
      </w:r>
      <w:r>
        <w:tab/>
      </w:r>
      <w:r>
        <w:tab/>
      </w:r>
      <w:r>
        <w:tab/>
        <w:t>metric tensor = g</w:t>
      </w:r>
      <w:r>
        <w:rPr>
          <w:rStyle w:val="superscript"/>
        </w:rPr>
        <w:t>C</w:t>
      </w:r>
      <w:r>
        <w:t xml:space="preserve"> =  1  = diag(1,1,1....1),   g</w:t>
      </w:r>
      <w:r>
        <w:rPr>
          <w:rStyle w:val="superscript"/>
        </w:rPr>
        <w:t>C</w:t>
      </w:r>
      <w:r>
        <w:rPr>
          <w:rStyle w:val="subscript"/>
        </w:rPr>
        <w:t>ij</w:t>
      </w:r>
      <w:r>
        <w:t xml:space="preserve"> = δ</w:t>
      </w:r>
      <w:r>
        <w:rPr>
          <w:rStyle w:val="subscript"/>
        </w:rPr>
        <w:t>i,j</w:t>
      </w:r>
      <w:r>
        <w:tab/>
      </w:r>
    </w:p>
    <w:p w14:paraId="35ECC373" w14:textId="77777777" w:rsidR="00DA2452" w:rsidRPr="00A57AB2" w:rsidRDefault="00DA2452" w:rsidP="00DA2452"/>
    <w:p w14:paraId="5712F2C2" w14:textId="77777777" w:rsidR="00DA2452" w:rsidRDefault="00DA2452" w:rsidP="00DA2452">
      <w:r>
        <w:t xml:space="preserve">where repeated indices are implicitly summed (sometimes called </w:t>
      </w:r>
      <w:r w:rsidRPr="009657AD">
        <w:rPr>
          <w:b/>
        </w:rPr>
        <w:t>the Einstein convention</w:t>
      </w:r>
      <w:r>
        <w:t xml:space="preserve">). </w:t>
      </w:r>
    </w:p>
    <w:p w14:paraId="0CF7F078" w14:textId="77777777" w:rsidR="00DA2452" w:rsidRDefault="00DA2452" w:rsidP="00DA2452">
      <w:r>
        <w:tab/>
      </w:r>
    </w:p>
    <w:p w14:paraId="1ED0E5F7" w14:textId="77777777" w:rsidR="00DA2452" w:rsidRDefault="00DA2452" w:rsidP="00DA2452">
      <w:r w:rsidRPr="00CC5E36">
        <w:rPr>
          <w:u w:val="single"/>
        </w:rPr>
        <w:t>(b) Quasi-Cartesian</w:t>
      </w:r>
      <w:r>
        <w:rPr>
          <w:u w:val="single"/>
        </w:rPr>
        <w:t xml:space="preserve"> Space</w:t>
      </w:r>
      <w:r w:rsidRPr="00CC5E36">
        <w:rPr>
          <w:u w:val="single"/>
        </w:rPr>
        <w:t>.</w:t>
      </w:r>
      <w:r>
        <w:t xml:space="preserve"> We now define a Quasi-Cartesian Space (not an official term) as one which has a diagonal metric tensor G whose diagonal elements are independently +1 or -1 instead of all +1 as with g</w:t>
      </w:r>
      <w:r>
        <w:rPr>
          <w:rStyle w:val="superscript"/>
        </w:rPr>
        <w:t>C</w:t>
      </w:r>
      <w:r>
        <w:t>.  In a Quasi-Cartesian Space the two equations above become</w:t>
      </w:r>
    </w:p>
    <w:p w14:paraId="4F12FB50" w14:textId="77777777" w:rsidR="00DA2452" w:rsidRDefault="00DA2452" w:rsidP="00DA2452"/>
    <w:p w14:paraId="264009F3" w14:textId="77777777" w:rsidR="00DA2452" w:rsidRPr="00F22B6E" w:rsidRDefault="00DA2452" w:rsidP="00F22B6E">
      <w:pPr>
        <w:tabs>
          <w:tab w:val="left" w:pos="7200"/>
          <w:tab w:val="left" w:pos="7920"/>
          <w:tab w:val="right" w:pos="9270"/>
        </w:tabs>
      </w:pPr>
      <w:r>
        <w:tab/>
        <w:t>d</w:t>
      </w:r>
      <w:r>
        <w:rPr>
          <w:rStyle w:val="superscript"/>
        </w:rPr>
        <w:t>2</w:t>
      </w:r>
      <w:r>
        <w:t>(</w:t>
      </w:r>
      <w:r w:rsidRPr="00A57AB2">
        <w:rPr>
          <w:b/>
        </w:rPr>
        <w:t>x</w:t>
      </w:r>
      <w:r>
        <w:t>,</w:t>
      </w:r>
      <w:r w:rsidRPr="00A57AB2">
        <w:rPr>
          <w:b/>
        </w:rPr>
        <w:t>y</w:t>
      </w:r>
      <w:r>
        <w:t>) =</w:t>
      </w:r>
      <w:r>
        <w:rPr>
          <w:rStyle w:val="superscript"/>
        </w:rPr>
        <w:t xml:space="preserve"> </w:t>
      </w:r>
      <w:r>
        <w:t>G</w:t>
      </w:r>
      <w:r>
        <w:rPr>
          <w:rStyle w:val="subscript"/>
        </w:rPr>
        <w:t>ij</w:t>
      </w:r>
      <w:r>
        <w:t>(x</w:t>
      </w:r>
      <w:r>
        <w:rPr>
          <w:rStyle w:val="subscript"/>
        </w:rPr>
        <w:t>i</w:t>
      </w:r>
      <w:r>
        <w:t>-y</w:t>
      </w:r>
      <w:r>
        <w:rPr>
          <w:rStyle w:val="subscript"/>
        </w:rPr>
        <w:t>i</w:t>
      </w:r>
      <w:r>
        <w:t>)(x</w:t>
      </w:r>
      <w:r>
        <w:rPr>
          <w:rStyle w:val="subscript"/>
        </w:rPr>
        <w:t>j</w:t>
      </w:r>
      <w:r>
        <w:t>-y</w:t>
      </w:r>
      <w:r>
        <w:rPr>
          <w:rStyle w:val="subscript"/>
        </w:rPr>
        <w:t>j</w:t>
      </w:r>
      <w:r>
        <w:t>)</w:t>
      </w:r>
      <w:r>
        <w:tab/>
      </w:r>
      <w:r>
        <w:tab/>
        <w:t>and</w:t>
      </w:r>
      <w:r>
        <w:tab/>
        <w:t>[d(</w:t>
      </w:r>
      <w:r w:rsidRPr="008B35AB">
        <w:rPr>
          <w:b/>
        </w:rPr>
        <w:t>x</w:t>
      </w:r>
      <w:r>
        <w:t>+d</w:t>
      </w:r>
      <w:r w:rsidRPr="008B35AB">
        <w:rPr>
          <w:b/>
        </w:rPr>
        <w:t>x</w:t>
      </w:r>
      <w:r>
        <w:t>,</w:t>
      </w:r>
      <w:r w:rsidRPr="008B35AB">
        <w:rPr>
          <w:b/>
        </w:rPr>
        <w:t>x</w:t>
      </w:r>
      <w:r>
        <w:t>)]</w:t>
      </w:r>
      <w:r>
        <w:rPr>
          <w:rStyle w:val="superscript"/>
        </w:rPr>
        <w:t>2</w:t>
      </w:r>
      <w:r>
        <w:tab/>
        <w:t>=  G</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r w:rsidR="00F22B6E">
        <w:rPr>
          <w:rStyle w:val="superscript"/>
        </w:rPr>
        <w:tab/>
      </w:r>
      <w:r w:rsidR="00F22B6E">
        <w:rPr>
          <w:rStyle w:val="superscript"/>
        </w:rPr>
        <w:tab/>
      </w:r>
      <w:r w:rsidR="00F22B6E">
        <w:t>(1.</w:t>
      </w:r>
      <w:r w:rsidR="004C1BF2">
        <w:t>10</w:t>
      </w:r>
      <w:r w:rsidR="00F22B6E">
        <w:t>)</w:t>
      </w:r>
    </w:p>
    <w:p w14:paraId="01CA799C" w14:textId="77777777" w:rsidR="00DA2452" w:rsidRPr="005E69D8" w:rsidRDefault="00DA2452" w:rsidP="00DA2452"/>
    <w:p w14:paraId="4FA81057" w14:textId="77777777" w:rsidR="00DA2452" w:rsidRDefault="00DA2452" w:rsidP="00DA2452">
      <w:r>
        <w:t>and of course this allows for the possibility of a negative distance</w:t>
      </w:r>
      <w:r w:rsidR="004F038C">
        <w:t>-</w:t>
      </w:r>
      <w:r>
        <w:t>squa</w:t>
      </w:r>
      <w:r w:rsidRPr="004F038C">
        <w:rPr>
          <w:color w:val="000000"/>
        </w:rPr>
        <w:t xml:space="preserve">red (see </w:t>
      </w:r>
      <w:r w:rsidR="004F038C" w:rsidRPr="004F038C">
        <w:rPr>
          <w:color w:val="000000"/>
        </w:rPr>
        <w:t>Section 5.10).</w:t>
      </w:r>
      <w:r>
        <w:t xml:space="preserve"> </w:t>
      </w:r>
    </w:p>
    <w:p w14:paraId="7D87BC0F" w14:textId="77777777" w:rsidR="00DA2452" w:rsidRDefault="00DA2452" w:rsidP="00DA2452">
      <w:r>
        <w:tab/>
        <w:t>Notice that G</w:t>
      </w:r>
      <w:r>
        <w:rPr>
          <w:rStyle w:val="superscript"/>
        </w:rPr>
        <w:t xml:space="preserve">-1 </w:t>
      </w:r>
      <w:r>
        <w:t>= G for any distribution of the ±1's in G</w:t>
      </w:r>
      <w:r w:rsidRPr="00607B7B">
        <w:t>.</w:t>
      </w:r>
      <w:r>
        <w:rPr>
          <w:rStyle w:val="superscript"/>
        </w:rPr>
        <w:t xml:space="preserve"> </w:t>
      </w:r>
      <w:r>
        <w:t xml:space="preserve">As shown later, this means that that covariant and contravariant versions of G are the same. </w:t>
      </w:r>
    </w:p>
    <w:p w14:paraId="5B469637" w14:textId="77777777" w:rsidR="00DA2452" w:rsidRDefault="00DA2452" w:rsidP="00DA2452">
      <w:r>
        <w:tab/>
        <w:t>The motivation for introducing this Quasi-Cartesian Space is to cover the case of special relativity which involves 4 dimensional linear transformations with G = diag(1,-1,-1,-1).</w:t>
      </w:r>
    </w:p>
    <w:p w14:paraId="3DFDA51B" w14:textId="77777777" w:rsidR="00DA2452" w:rsidRDefault="00DA2452" w:rsidP="00DA2452"/>
    <w:p w14:paraId="46B3D094" w14:textId="77777777" w:rsidR="00DA2452" w:rsidRPr="002A5398" w:rsidRDefault="00DA2452" w:rsidP="00DA2452">
      <w:pPr>
        <w:pStyle w:val="Heading3"/>
      </w:pPr>
      <w:bookmarkStart w:id="269" w:name="_Toc379824650"/>
      <w:bookmarkStart w:id="270" w:name="_Toc415298658"/>
      <w:bookmarkStart w:id="271" w:name="_Toc415299166"/>
      <w:bookmarkStart w:id="272" w:name="_Toc415299677"/>
      <w:bookmarkStart w:id="273" w:name="_Toc415300195"/>
      <w:bookmarkStart w:id="274" w:name="_Toc415302119"/>
      <w:bookmarkStart w:id="275" w:name="_Toc415303087"/>
      <w:bookmarkStart w:id="276" w:name="_Toc415303600"/>
      <w:bookmarkStart w:id="277" w:name="_Toc415304113"/>
      <w:bookmarkStart w:id="278" w:name="_Toc415304626"/>
      <w:bookmarkStart w:id="279" w:name="_Toc415308411"/>
      <w:bookmarkStart w:id="280" w:name="_Toc415308924"/>
      <w:bookmarkStart w:id="281" w:name="_Toc415309438"/>
      <w:bookmarkStart w:id="282" w:name="_Toc415310214"/>
      <w:bookmarkStart w:id="283" w:name="_Toc415310732"/>
      <w:bookmarkStart w:id="284" w:name="_Toc415311250"/>
      <w:bookmarkStart w:id="285" w:name="_Toc415312025"/>
      <w:bookmarkStart w:id="286" w:name="_Toc415312800"/>
      <w:bookmarkStart w:id="287" w:name="_Toc415313577"/>
      <w:bookmarkStart w:id="288" w:name="_Toc415334849"/>
      <w:bookmarkStart w:id="289" w:name="_Toc415337261"/>
      <w:bookmarkStart w:id="290" w:name="_Toc415338325"/>
      <w:bookmarkStart w:id="291" w:name="_Toc415338846"/>
      <w:bookmarkStart w:id="292" w:name="_Toc415380641"/>
      <w:bookmarkStart w:id="293" w:name="_Toc415382063"/>
      <w:bookmarkStart w:id="294" w:name="_Toc415383541"/>
      <w:bookmarkStart w:id="295" w:name="_Toc415384064"/>
      <w:bookmarkStart w:id="296" w:name="_Toc415386467"/>
      <w:bookmarkStart w:id="297" w:name="_Toc415386990"/>
      <w:bookmarkStart w:id="298" w:name="_Toc415387512"/>
      <w:bookmarkStart w:id="299" w:name="_Toc415389349"/>
      <w:bookmarkStart w:id="300" w:name="_Toc415389874"/>
      <w:bookmarkStart w:id="301" w:name="_Toc415390660"/>
      <w:bookmarkStart w:id="302" w:name="_Toc415660326"/>
      <w:bookmarkStart w:id="303" w:name="_Toc416016910"/>
      <w:bookmarkStart w:id="304" w:name="_Toc416017435"/>
      <w:bookmarkStart w:id="305" w:name="_Toc416017960"/>
      <w:bookmarkStart w:id="306" w:name="_Toc416110651"/>
      <w:bookmarkStart w:id="307" w:name="_Toc416111140"/>
      <w:bookmarkStart w:id="308" w:name="_Toc416111630"/>
      <w:bookmarkStart w:id="309" w:name="_Toc416458544"/>
      <w:bookmarkStart w:id="310" w:name="_Toc416516257"/>
      <w:bookmarkStart w:id="311" w:name="_Toc416689350"/>
      <w:bookmarkStart w:id="312" w:name="_Toc416799521"/>
      <w:bookmarkStart w:id="313" w:name="_Toc417064291"/>
      <w:bookmarkStart w:id="314" w:name="_Toc417206465"/>
      <w:bookmarkStart w:id="315" w:name="_Toc417240521"/>
      <w:bookmarkStart w:id="316" w:name="_Toc417750254"/>
      <w:bookmarkStart w:id="317" w:name="_Toc417752925"/>
      <w:bookmarkStart w:id="318" w:name="_Toc418090109"/>
      <w:bookmarkStart w:id="319" w:name="_Toc418337505"/>
      <w:bookmarkStart w:id="320" w:name="_Toc418430585"/>
      <w:bookmarkStart w:id="321" w:name="_Toc418490096"/>
      <w:r w:rsidRPr="008A68D5">
        <w:t>Pictures</w:t>
      </w:r>
      <w:r>
        <w:t xml:space="preserve"> A,B,C and D</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14:paraId="7B559A73" w14:textId="77777777" w:rsidR="00DA2452" w:rsidRDefault="00DA2452" w:rsidP="00DA2452"/>
    <w:p w14:paraId="1E132212" w14:textId="77777777" w:rsidR="00DA2452" w:rsidRDefault="00DA2452" w:rsidP="00DA2452">
      <w:r>
        <w:t xml:space="preserve">We shall </w:t>
      </w:r>
      <w:r w:rsidR="00304380">
        <w:t>usually</w:t>
      </w:r>
      <w:r>
        <w:t xml:space="preserve"> work with one of four different "pictures" involving transformations. In each picture the spaces and transformations (and their associated objects) have certain names that prov</w:t>
      </w:r>
      <w:r w:rsidR="00304380">
        <w:t xml:space="preserve">e useful in certain situations : </w:t>
      </w:r>
    </w:p>
    <w:p w14:paraId="5F0EBC6B" w14:textId="77777777" w:rsidR="00DA2452" w:rsidRDefault="00DA2452" w:rsidP="00DA2452"/>
    <w:p w14:paraId="535F3155" w14:textId="77777777" w:rsidR="00DA2452" w:rsidRDefault="00DA2452" w:rsidP="00DA2452">
      <w:r>
        <w:pict>
          <v:shape id="_x0000_i1028" type="#_x0000_t75" style="width:468pt;height:222pt">
            <v:imagedata r:id="rId14" o:title=""/>
          </v:shape>
        </w:pict>
      </w:r>
    </w:p>
    <w:p w14:paraId="05F46944" w14:textId="77777777" w:rsidR="00F22B6E" w:rsidRDefault="00F22B6E" w:rsidP="00F22B6E">
      <w:pPr>
        <w:tabs>
          <w:tab w:val="left" w:pos="7200"/>
          <w:tab w:val="left" w:pos="7920"/>
          <w:tab w:val="right" w:pos="9270"/>
        </w:tabs>
      </w:pPr>
      <w:r>
        <w:tab/>
      </w:r>
      <w:r>
        <w:tab/>
      </w:r>
      <w:r>
        <w:tab/>
      </w:r>
      <w:r>
        <w:tab/>
      </w:r>
      <w:r>
        <w:tab/>
      </w:r>
      <w:r>
        <w:tab/>
      </w:r>
      <w:r>
        <w:tab/>
      </w:r>
      <w:r>
        <w:tab/>
      </w:r>
      <w:r>
        <w:tab/>
      </w:r>
      <w:r>
        <w:tab/>
      </w:r>
      <w:r>
        <w:tab/>
      </w:r>
      <w:r>
        <w:tab/>
      </w:r>
      <w:r>
        <w:tab/>
        <w:t>(1.1</w:t>
      </w:r>
      <w:r w:rsidR="004C1BF2">
        <w:t>1</w:t>
      </w:r>
      <w:r>
        <w:t>)</w:t>
      </w:r>
    </w:p>
    <w:p w14:paraId="0C7711F3" w14:textId="77777777" w:rsidR="00DA2452" w:rsidRDefault="00DA2452" w:rsidP="00DA2452"/>
    <w:p w14:paraId="4EF84C40" w14:textId="77777777" w:rsidR="00DA2452" w:rsidRDefault="00DA2452" w:rsidP="00DA2452">
      <w:r>
        <w:t xml:space="preserve">The matrices R and S are associated with transformation F as described in </w:t>
      </w:r>
      <w:r w:rsidR="00EF79FC">
        <w:t>Chapter</w:t>
      </w:r>
      <w:r>
        <w:t xml:space="preserve"> 2 below, while G and </w:t>
      </w:r>
      <w:r w:rsidR="00304380">
        <w:t xml:space="preserve">the </w:t>
      </w:r>
      <w:r>
        <w:t xml:space="preserve">g's are metric tensors. </w:t>
      </w:r>
    </w:p>
    <w:p w14:paraId="26921D33" w14:textId="77777777" w:rsidR="00DA2452" w:rsidRDefault="00DA2452" w:rsidP="00DA2452">
      <w:r>
        <w:tab/>
        <w:t xml:space="preserve">Systems not marked Cartesian </w:t>
      </w:r>
      <w:r w:rsidRPr="00826BFB">
        <w:rPr>
          <w:i/>
        </w:rPr>
        <w:t>could</w:t>
      </w:r>
      <w:r>
        <w:t xml:space="preserve"> of course be Cartesian, but we think of them as general "curved" systems with strange metric tensors. And in general, all the full transformations might be non-linear. </w:t>
      </w:r>
    </w:p>
    <w:p w14:paraId="4E770139" w14:textId="77777777" w:rsidR="00DA2452" w:rsidRDefault="00DA2452" w:rsidP="00DA2452">
      <w:r>
        <w:tab/>
        <w:t xml:space="preserve">The polar coordinates example above was presented in the context of Picture B. Picture B is the right picture for studying curvilinear coordinates where for example x-space = Cartesian coordinates and x'-space = toroidal coordinates. Picture C is useful for making statements applying to objects in curved x-space where we don't want lots of primes floating around. Pictures A and D are appropriate for consideration of general transformations, as well as linear ones like rotations and Lorentz transformations. In </w:t>
      </w:r>
      <w:r w:rsidR="00EF79FC">
        <w:t>Chapter</w:t>
      </w:r>
      <w:r>
        <w:t>s 9-14 Picture M&amp;S (Moon &amp; Spencer) is introduced for the special purpose of displaying the differential operator expressions. This is Picture B with x'→ u and g'→g on the left side.</w:t>
      </w:r>
    </w:p>
    <w:p w14:paraId="4676BD6D" w14:textId="77777777" w:rsidR="00DA2452" w:rsidRDefault="00DA2452" w:rsidP="00DA2452">
      <w:r>
        <w:tab/>
        <w:t xml:space="preserve">The entire rest of this </w:t>
      </w:r>
      <w:r w:rsidR="005075D6">
        <w:t>Section</w:t>
      </w:r>
      <w:r>
        <w:t xml:space="preserve"> uses the Picture B context. </w:t>
      </w:r>
    </w:p>
    <w:p w14:paraId="544DD0A5" w14:textId="77777777" w:rsidR="00DA2452" w:rsidRDefault="00DA2452" w:rsidP="00DA2452"/>
    <w:p w14:paraId="484A1FCF" w14:textId="77777777" w:rsidR="00DA2452" w:rsidRPr="008D0167" w:rsidRDefault="00DA2452" w:rsidP="00DA2452">
      <w:pPr>
        <w:pStyle w:val="Heading3"/>
      </w:pPr>
      <w:bookmarkStart w:id="322" w:name="_Toc379824651"/>
      <w:bookmarkStart w:id="323" w:name="_Toc415298659"/>
      <w:bookmarkStart w:id="324" w:name="_Toc415299167"/>
      <w:bookmarkStart w:id="325" w:name="_Toc415299678"/>
      <w:bookmarkStart w:id="326" w:name="_Toc415300196"/>
      <w:bookmarkStart w:id="327" w:name="_Toc415302120"/>
      <w:bookmarkStart w:id="328" w:name="_Toc415303088"/>
      <w:bookmarkStart w:id="329" w:name="_Toc415303601"/>
      <w:bookmarkStart w:id="330" w:name="_Toc415304114"/>
      <w:bookmarkStart w:id="331" w:name="_Toc415304627"/>
      <w:bookmarkStart w:id="332" w:name="_Toc415308412"/>
      <w:bookmarkStart w:id="333" w:name="_Toc415308925"/>
      <w:bookmarkStart w:id="334" w:name="_Toc415309439"/>
      <w:bookmarkStart w:id="335" w:name="_Toc415310215"/>
      <w:bookmarkStart w:id="336" w:name="_Toc415310733"/>
      <w:bookmarkStart w:id="337" w:name="_Toc415311251"/>
      <w:bookmarkStart w:id="338" w:name="_Toc415312026"/>
      <w:bookmarkStart w:id="339" w:name="_Toc415312801"/>
      <w:bookmarkStart w:id="340" w:name="_Toc415313578"/>
      <w:bookmarkStart w:id="341" w:name="_Toc415334850"/>
      <w:bookmarkStart w:id="342" w:name="_Toc415337262"/>
      <w:bookmarkStart w:id="343" w:name="_Toc415338326"/>
      <w:bookmarkStart w:id="344" w:name="_Toc415338847"/>
      <w:bookmarkStart w:id="345" w:name="_Toc415380642"/>
      <w:bookmarkStart w:id="346" w:name="_Toc415382064"/>
      <w:bookmarkStart w:id="347" w:name="_Toc415383542"/>
      <w:bookmarkStart w:id="348" w:name="_Toc415384065"/>
      <w:bookmarkStart w:id="349" w:name="_Toc415386468"/>
      <w:bookmarkStart w:id="350" w:name="_Toc415386991"/>
      <w:bookmarkStart w:id="351" w:name="_Toc415387513"/>
      <w:bookmarkStart w:id="352" w:name="_Toc415389350"/>
      <w:bookmarkStart w:id="353" w:name="_Toc415389875"/>
      <w:bookmarkStart w:id="354" w:name="_Toc415390661"/>
      <w:bookmarkStart w:id="355" w:name="_Toc415660327"/>
      <w:bookmarkStart w:id="356" w:name="_Toc416016911"/>
      <w:bookmarkStart w:id="357" w:name="_Toc416017436"/>
      <w:bookmarkStart w:id="358" w:name="_Toc416017961"/>
      <w:bookmarkStart w:id="359" w:name="_Toc416110652"/>
      <w:bookmarkStart w:id="360" w:name="_Toc416111141"/>
      <w:bookmarkStart w:id="361" w:name="_Toc416111631"/>
      <w:bookmarkStart w:id="362" w:name="_Toc416458545"/>
      <w:bookmarkStart w:id="363" w:name="_Toc416516258"/>
      <w:bookmarkStart w:id="364" w:name="_Toc416689351"/>
      <w:bookmarkStart w:id="365" w:name="_Toc416799522"/>
      <w:bookmarkStart w:id="366" w:name="_Toc417064292"/>
      <w:bookmarkStart w:id="367" w:name="_Toc417206466"/>
      <w:bookmarkStart w:id="368" w:name="_Toc417240522"/>
      <w:bookmarkStart w:id="369" w:name="_Toc417750255"/>
      <w:bookmarkStart w:id="370" w:name="_Toc417752926"/>
      <w:bookmarkStart w:id="371" w:name="_Toc418090110"/>
      <w:bookmarkStart w:id="372" w:name="_Toc418337506"/>
      <w:bookmarkStart w:id="373" w:name="_Toc418430586"/>
      <w:bookmarkStart w:id="374" w:name="_Toc418490097"/>
      <w:r w:rsidRPr="008D0167">
        <w:t>Coordinate Lines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sidRPr="008D0167">
        <w:t xml:space="preserve"> </w:t>
      </w:r>
    </w:p>
    <w:p w14:paraId="5EB3282E" w14:textId="77777777" w:rsidR="00DA2452" w:rsidRDefault="00DA2452" w:rsidP="00DA2452"/>
    <w:p w14:paraId="1A1960B4" w14:textId="77777777" w:rsidR="00DA2452" w:rsidRPr="00BA59E9" w:rsidRDefault="00DA2452" w:rsidP="00DA2452">
      <w:r>
        <w:t xml:space="preserve">Suppose in x'-space one </w:t>
      </w:r>
      <w:r w:rsidRPr="007313C0">
        <w:rPr>
          <w:i/>
        </w:rPr>
        <w:t>varies</w:t>
      </w:r>
      <w:r>
        <w:t xml:space="preserve"> a single coordinate, say x'</w:t>
      </w:r>
      <w:r>
        <w:rPr>
          <w:rStyle w:val="subscript"/>
        </w:rPr>
        <w:t>i</w:t>
      </w:r>
      <w:r>
        <w:t>, keeping all the other coordinates fixed. In x'-space the locus of points thus created is just a straight line parallel to the x'</w:t>
      </w:r>
      <w:r>
        <w:rPr>
          <w:rStyle w:val="subscript"/>
        </w:rPr>
        <w:t>i</w:t>
      </w:r>
      <w:r>
        <w:t xml:space="preserve"> axis, or for a principle branch situation like that of the above examples, a straight line </w:t>
      </w:r>
      <w:r w:rsidRPr="00BA59E9">
        <w:t>segment</w:t>
      </w:r>
      <w:r>
        <w:t xml:space="preserve">. When such a straight line or segment is mapped into x-space, the result is a curve known as a </w:t>
      </w:r>
      <w:r w:rsidRPr="00080A0A">
        <w:rPr>
          <w:b/>
        </w:rPr>
        <w:t>coordinate line</w:t>
      </w:r>
      <w:r>
        <w:t>. A coordinate line is associated with a specific x'-space coordinate x'</w:t>
      </w:r>
      <w:r>
        <w:rPr>
          <w:rStyle w:val="subscript"/>
        </w:rPr>
        <w:t>i</w:t>
      </w:r>
      <w:r>
        <w:t>, so one might refer to the " x'</w:t>
      </w:r>
      <w:r>
        <w:rPr>
          <w:rStyle w:val="subscript"/>
        </w:rPr>
        <w:t>i</w:t>
      </w:r>
      <w:r>
        <w:t xml:space="preserve"> -coordinate line", x'</w:t>
      </w:r>
      <w:r>
        <w:rPr>
          <w:rStyle w:val="subscript"/>
        </w:rPr>
        <w:t>i</w:t>
      </w:r>
      <w:r>
        <w:t xml:space="preserve"> being a label. </w:t>
      </w:r>
    </w:p>
    <w:p w14:paraId="5A9F93C2" w14:textId="77777777" w:rsidR="00DA2452" w:rsidRDefault="00DA2452" w:rsidP="00DA2452"/>
    <w:p w14:paraId="36F4666C" w14:textId="77777777" w:rsidR="00DA2452" w:rsidRDefault="00DA2452" w:rsidP="00DA2452">
      <w:r>
        <w:t xml:space="preserve">In N dimensions, a point </w:t>
      </w:r>
      <w:r w:rsidRPr="008658A3">
        <w:rPr>
          <w:b/>
        </w:rPr>
        <w:t>x</w:t>
      </w:r>
      <w:r>
        <w:t xml:space="preserve"> in x-space lies on a </w:t>
      </w:r>
      <w:r w:rsidRPr="00E85026">
        <w:rPr>
          <w:i/>
        </w:rPr>
        <w:t>unique set</w:t>
      </w:r>
      <w:r>
        <w:t xml:space="preserve"> of N coordinate lines with respect to a transformation F. Remember that each such line is associated with one of the x'</w:t>
      </w:r>
      <w:r>
        <w:rPr>
          <w:rStyle w:val="subscript"/>
        </w:rPr>
        <w:t>i</w:t>
      </w:r>
      <w:r>
        <w:t xml:space="preserve"> coordinates. In x'-space, a point </w:t>
      </w:r>
      <w:r w:rsidRPr="001F0C02">
        <w:rPr>
          <w:b/>
        </w:rPr>
        <w:t>x</w:t>
      </w:r>
      <w:r>
        <w:t xml:space="preserve">' lies on a unique intersection of straight lines or segments, and then this all gets mapped into x-space where point </w:t>
      </w:r>
      <w:r w:rsidRPr="001F0C02">
        <w:rPr>
          <w:b/>
        </w:rPr>
        <w:t>x</w:t>
      </w:r>
      <w:r>
        <w:t xml:space="preserve"> = </w:t>
      </w:r>
      <w:r w:rsidRPr="001F0C02">
        <w:rPr>
          <w:b/>
        </w:rPr>
        <w:t>F</w:t>
      </w:r>
      <w:r>
        <w:rPr>
          <w:rStyle w:val="superscript"/>
        </w:rPr>
        <w:t>-1</w:t>
      </w:r>
      <w:r>
        <w:t>(</w:t>
      </w:r>
      <w:r w:rsidRPr="001F0C02">
        <w:rPr>
          <w:b/>
        </w:rPr>
        <w:t>x</w:t>
      </w:r>
      <w:r>
        <w:t xml:space="preserve">') then lies on a unique intersection of coordinate lines. </w:t>
      </w:r>
    </w:p>
    <w:p w14:paraId="590A1B1E" w14:textId="77777777" w:rsidR="00DA2452" w:rsidRDefault="00DA2452" w:rsidP="00DA2452">
      <w:r>
        <w:tab/>
        <w:t>For example, in spherical coordinates we start with some (x,y,z) in x-space and compute the x</w:t>
      </w:r>
      <w:r>
        <w:rPr>
          <w:rStyle w:val="subscript"/>
        </w:rPr>
        <w:t>i</w:t>
      </w:r>
      <w:r>
        <w:t xml:space="preserve">' = (r,θ,φ) in x'-space. Our point </w:t>
      </w:r>
      <w:r w:rsidRPr="008658A3">
        <w:rPr>
          <w:b/>
        </w:rPr>
        <w:t>x</w:t>
      </w:r>
      <w:r>
        <w:t xml:space="preserve"> in x-space then lies on the r-coordinate line whose label is r, it lies on the θ-coordinate line whose label is θ, and it lies on the φ-coordinate line whose label is φ (see below).</w:t>
      </w:r>
    </w:p>
    <w:p w14:paraId="73BF3E96" w14:textId="77777777" w:rsidR="00DA2452" w:rsidRDefault="00DA2452" w:rsidP="00DA2452"/>
    <w:p w14:paraId="0AD107E4" w14:textId="77777777" w:rsidR="00DA2452" w:rsidRDefault="00DA2452" w:rsidP="00DA2452">
      <w:r>
        <w:t xml:space="preserve">In general a coordinate "line" is some non-planar curve in N-dimensional x-space, meaning that a coordinate line might not lie on an N-1 dimensional plane. In the 2D polar coordinates example below, the red coordinate line does not lie on a 1-dimensional plane (line). In the next example of 3D spherical coordinates, it happens that every coordinate line does lie on a 2-dimensional plane. But in ellipsoidal coordinates, another 3D orthogonal system, every coordinate line does not lie on a 2-dimensional plane. </w:t>
      </w:r>
    </w:p>
    <w:p w14:paraId="10287200" w14:textId="77777777" w:rsidR="00DA2452" w:rsidRDefault="00DA2452" w:rsidP="00DA2452"/>
    <w:p w14:paraId="7AAA1801" w14:textId="77777777" w:rsidR="00DA2452" w:rsidRPr="008658A3" w:rsidRDefault="00DA2452" w:rsidP="00DA2452">
      <w:r>
        <w:t xml:space="preserve">Some authors refer to coordinate lines as </w:t>
      </w:r>
      <w:r w:rsidRPr="007D7326">
        <w:rPr>
          <w:b/>
        </w:rPr>
        <w:t>level curves</w:t>
      </w:r>
      <w:r>
        <w:t>, especially in two dimensions mapping the real and imaginary part of</w:t>
      </w:r>
      <w:r w:rsidR="000C6E8A">
        <w:t xml:space="preserve"> analytic functions w = f(z)  (</w:t>
      </w:r>
      <w:r>
        <w:t xml:space="preserve">Ahlfors p 89). </w:t>
      </w:r>
    </w:p>
    <w:p w14:paraId="6A67CC6E" w14:textId="77777777" w:rsidR="00DA2452" w:rsidRDefault="00DA2452" w:rsidP="00DA2452"/>
    <w:p w14:paraId="2B1A91B9" w14:textId="77777777" w:rsidR="00DA2452" w:rsidRPr="007C6FD1" w:rsidRDefault="00DA2452" w:rsidP="00DA2452">
      <w:pPr>
        <w:pStyle w:val="Heading3"/>
      </w:pPr>
      <w:bookmarkStart w:id="375" w:name="_Toc379824652"/>
      <w:bookmarkStart w:id="376" w:name="_Toc415298660"/>
      <w:bookmarkStart w:id="377" w:name="_Toc415299168"/>
      <w:bookmarkStart w:id="378" w:name="_Toc415299679"/>
      <w:bookmarkStart w:id="379" w:name="_Toc415300197"/>
      <w:bookmarkStart w:id="380" w:name="_Toc415302121"/>
      <w:bookmarkStart w:id="381" w:name="_Toc415303089"/>
      <w:bookmarkStart w:id="382" w:name="_Toc415303602"/>
      <w:bookmarkStart w:id="383" w:name="_Toc415304115"/>
      <w:bookmarkStart w:id="384" w:name="_Toc415304628"/>
      <w:bookmarkStart w:id="385" w:name="_Toc415308413"/>
      <w:bookmarkStart w:id="386" w:name="_Toc415308926"/>
      <w:bookmarkStart w:id="387" w:name="_Toc415309440"/>
      <w:bookmarkStart w:id="388" w:name="_Toc415310216"/>
      <w:bookmarkStart w:id="389" w:name="_Toc415310734"/>
      <w:bookmarkStart w:id="390" w:name="_Toc415311252"/>
      <w:bookmarkStart w:id="391" w:name="_Toc415312027"/>
      <w:bookmarkStart w:id="392" w:name="_Toc415312802"/>
      <w:bookmarkStart w:id="393" w:name="_Toc415313579"/>
      <w:bookmarkStart w:id="394" w:name="_Toc415334851"/>
      <w:bookmarkStart w:id="395" w:name="_Toc415337263"/>
      <w:bookmarkStart w:id="396" w:name="_Toc415338327"/>
      <w:bookmarkStart w:id="397" w:name="_Toc415338848"/>
      <w:bookmarkStart w:id="398" w:name="_Toc415380643"/>
      <w:bookmarkStart w:id="399" w:name="_Toc415382065"/>
      <w:bookmarkStart w:id="400" w:name="_Toc415383543"/>
      <w:bookmarkStart w:id="401" w:name="_Toc415384066"/>
      <w:bookmarkStart w:id="402" w:name="_Toc415386469"/>
      <w:bookmarkStart w:id="403" w:name="_Toc415386992"/>
      <w:bookmarkStart w:id="404" w:name="_Toc415387514"/>
      <w:bookmarkStart w:id="405" w:name="_Toc415389351"/>
      <w:bookmarkStart w:id="406" w:name="_Toc415389876"/>
      <w:bookmarkStart w:id="407" w:name="_Toc415390662"/>
      <w:bookmarkStart w:id="408" w:name="_Toc415660328"/>
      <w:bookmarkStart w:id="409" w:name="_Toc416016912"/>
      <w:bookmarkStart w:id="410" w:name="_Toc416017437"/>
      <w:bookmarkStart w:id="411" w:name="_Toc416017962"/>
      <w:bookmarkStart w:id="412" w:name="_Toc416110653"/>
      <w:bookmarkStart w:id="413" w:name="_Toc416111142"/>
      <w:bookmarkStart w:id="414" w:name="_Toc416111632"/>
      <w:bookmarkStart w:id="415" w:name="_Toc416458546"/>
      <w:bookmarkStart w:id="416" w:name="_Toc416516259"/>
      <w:bookmarkStart w:id="417" w:name="_Toc416689352"/>
      <w:bookmarkStart w:id="418" w:name="_Toc416799523"/>
      <w:bookmarkStart w:id="419" w:name="_Toc417064293"/>
      <w:bookmarkStart w:id="420" w:name="_Toc417206467"/>
      <w:bookmarkStart w:id="421" w:name="_Toc417240523"/>
      <w:bookmarkStart w:id="422" w:name="_Toc417750256"/>
      <w:bookmarkStart w:id="423" w:name="_Toc417752927"/>
      <w:bookmarkStart w:id="424" w:name="_Toc418090111"/>
      <w:bookmarkStart w:id="425" w:name="_Toc418337507"/>
      <w:bookmarkStart w:id="426" w:name="_Toc418430587"/>
      <w:bookmarkStart w:id="427" w:name="_Toc418490098"/>
      <w:r w:rsidRPr="007C6FD1">
        <w:t>Example</w:t>
      </w:r>
      <w:r>
        <w:t xml:space="preserve"> 1</w:t>
      </w:r>
      <w:r w:rsidRPr="007C6FD1">
        <w:t>:  Polar coordinates</w:t>
      </w:r>
      <w:r>
        <w:t>,</w:t>
      </w:r>
      <w:r w:rsidRPr="007C6FD1">
        <w:t xml:space="preserve"> </w:t>
      </w:r>
      <w:r>
        <w:t>coordinate lines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t xml:space="preserve"> </w:t>
      </w:r>
    </w:p>
    <w:p w14:paraId="3555200D" w14:textId="77777777" w:rsidR="00DA2452" w:rsidRDefault="00DA2452" w:rsidP="00DA2452"/>
    <w:p w14:paraId="1DBB7541" w14:textId="77777777" w:rsidR="00DA2452" w:rsidRDefault="00DA2452" w:rsidP="00DA2452">
      <w:r>
        <w:t xml:space="preserve">Here are some coordinate lines for our prototype N=2 non-linear transformation, Cartesian to polar coordinates: </w:t>
      </w:r>
    </w:p>
    <w:p w14:paraId="3B8E12FC" w14:textId="77777777" w:rsidR="00DA2452" w:rsidRDefault="00DA2452" w:rsidP="00DA2452"/>
    <w:p w14:paraId="547B1541" w14:textId="77777777" w:rsidR="00DA2452" w:rsidRDefault="00DA2452" w:rsidP="00DA2452">
      <w:r>
        <w:pict>
          <v:shape id="_x0000_i1029" type="#_x0000_t75" style="width:467.25pt;height:145.5pt">
            <v:imagedata r:id="rId15" o:title=""/>
          </v:shape>
        </w:pict>
      </w:r>
    </w:p>
    <w:p w14:paraId="10EB31F0" w14:textId="77777777" w:rsidR="00F22B6E" w:rsidRDefault="00F22B6E" w:rsidP="00F22B6E">
      <w:pPr>
        <w:tabs>
          <w:tab w:val="left" w:pos="7200"/>
          <w:tab w:val="left" w:pos="7920"/>
          <w:tab w:val="right" w:pos="9270"/>
        </w:tabs>
      </w:pPr>
      <w:r>
        <w:tab/>
      </w:r>
      <w:r>
        <w:tab/>
      </w:r>
      <w:r>
        <w:tab/>
      </w:r>
      <w:r>
        <w:tab/>
      </w:r>
      <w:r>
        <w:tab/>
      </w:r>
      <w:r>
        <w:tab/>
      </w:r>
      <w:r>
        <w:tab/>
      </w:r>
      <w:r>
        <w:tab/>
      </w:r>
      <w:r>
        <w:tab/>
      </w:r>
      <w:r>
        <w:tab/>
      </w:r>
      <w:r>
        <w:tab/>
      </w:r>
      <w:r>
        <w:tab/>
      </w:r>
      <w:r>
        <w:tab/>
        <w:t>(1.1</w:t>
      </w:r>
      <w:r w:rsidR="004C1BF2">
        <w:t>2</w:t>
      </w:r>
      <w:r>
        <w:t>)</w:t>
      </w:r>
    </w:p>
    <w:p w14:paraId="29E77711" w14:textId="77777777" w:rsidR="00DA2452" w:rsidRDefault="00DA2452" w:rsidP="00DA2452"/>
    <w:p w14:paraId="2FCF8777" w14:textId="77777777" w:rsidR="00DA2452" w:rsidRDefault="00DA2452" w:rsidP="00DA2452">
      <w:r>
        <w:t>The red circle is a θ-coordinate line, and the blue ray is an r-coordinate line</w:t>
      </w:r>
    </w:p>
    <w:p w14:paraId="478CB43A" w14:textId="77777777" w:rsidR="00DA2452" w:rsidRPr="00F419C9" w:rsidRDefault="00DA2452" w:rsidP="00DA2452"/>
    <w:p w14:paraId="7BEAE04C" w14:textId="77777777" w:rsidR="00DA2452" w:rsidRDefault="00F22B6E" w:rsidP="00DA2452">
      <w:pPr>
        <w:pStyle w:val="Heading3"/>
      </w:pPr>
      <w:bookmarkStart w:id="428" w:name="_Toc379824653"/>
      <w:r>
        <w:br w:type="page"/>
      </w:r>
      <w:bookmarkStart w:id="429" w:name="_Toc415298661"/>
      <w:bookmarkStart w:id="430" w:name="_Toc415299169"/>
      <w:bookmarkStart w:id="431" w:name="_Toc415299680"/>
      <w:bookmarkStart w:id="432" w:name="_Toc415300198"/>
      <w:bookmarkStart w:id="433" w:name="_Toc415302122"/>
      <w:bookmarkStart w:id="434" w:name="_Toc415303090"/>
      <w:bookmarkStart w:id="435" w:name="_Toc415303603"/>
      <w:bookmarkStart w:id="436" w:name="_Toc415304116"/>
      <w:bookmarkStart w:id="437" w:name="_Toc415304629"/>
      <w:bookmarkStart w:id="438" w:name="_Toc415308414"/>
      <w:bookmarkStart w:id="439" w:name="_Toc415308927"/>
      <w:bookmarkStart w:id="440" w:name="_Toc415309441"/>
      <w:bookmarkStart w:id="441" w:name="_Toc415310217"/>
      <w:bookmarkStart w:id="442" w:name="_Toc415310735"/>
      <w:bookmarkStart w:id="443" w:name="_Toc415311253"/>
      <w:bookmarkStart w:id="444" w:name="_Toc415312028"/>
      <w:bookmarkStart w:id="445" w:name="_Toc415312803"/>
      <w:bookmarkStart w:id="446" w:name="_Toc415313580"/>
      <w:bookmarkStart w:id="447" w:name="_Toc415334852"/>
      <w:bookmarkStart w:id="448" w:name="_Toc415337264"/>
      <w:bookmarkStart w:id="449" w:name="_Toc415338328"/>
      <w:bookmarkStart w:id="450" w:name="_Toc415338849"/>
      <w:bookmarkStart w:id="451" w:name="_Toc415380644"/>
      <w:bookmarkStart w:id="452" w:name="_Toc415382066"/>
      <w:bookmarkStart w:id="453" w:name="_Toc415383544"/>
      <w:bookmarkStart w:id="454" w:name="_Toc415384067"/>
      <w:bookmarkStart w:id="455" w:name="_Toc415386470"/>
      <w:bookmarkStart w:id="456" w:name="_Toc415386993"/>
      <w:bookmarkStart w:id="457" w:name="_Toc415387515"/>
      <w:bookmarkStart w:id="458" w:name="_Toc415389352"/>
      <w:bookmarkStart w:id="459" w:name="_Toc415389877"/>
      <w:bookmarkStart w:id="460" w:name="_Toc415390663"/>
      <w:bookmarkStart w:id="461" w:name="_Toc415660329"/>
      <w:bookmarkStart w:id="462" w:name="_Toc416016913"/>
      <w:bookmarkStart w:id="463" w:name="_Toc416017438"/>
      <w:bookmarkStart w:id="464" w:name="_Toc416017963"/>
      <w:bookmarkStart w:id="465" w:name="_Toc416110654"/>
      <w:bookmarkStart w:id="466" w:name="_Toc416111143"/>
      <w:bookmarkStart w:id="467" w:name="_Toc416111633"/>
      <w:bookmarkStart w:id="468" w:name="_Toc416458547"/>
      <w:bookmarkStart w:id="469" w:name="_Toc416516260"/>
      <w:bookmarkStart w:id="470" w:name="_Toc416689353"/>
      <w:bookmarkStart w:id="471" w:name="_Toc416799524"/>
      <w:bookmarkStart w:id="472" w:name="_Toc417064294"/>
      <w:bookmarkStart w:id="473" w:name="_Toc417206468"/>
      <w:bookmarkStart w:id="474" w:name="_Toc417240524"/>
      <w:bookmarkStart w:id="475" w:name="_Toc417750257"/>
      <w:bookmarkStart w:id="476" w:name="_Toc417752928"/>
      <w:bookmarkStart w:id="477" w:name="_Toc418090112"/>
      <w:bookmarkStart w:id="478" w:name="_Toc418337508"/>
      <w:bookmarkStart w:id="479" w:name="_Toc418430588"/>
      <w:bookmarkStart w:id="480" w:name="_Toc418490099"/>
      <w:r w:rsidR="00DA2452" w:rsidRPr="007C6FD1">
        <w:t>Example</w:t>
      </w:r>
      <w:r w:rsidR="00DA2452">
        <w:t xml:space="preserve"> 2</w:t>
      </w:r>
      <w:r w:rsidR="00DA2452" w:rsidRPr="007C6FD1">
        <w:t xml:space="preserve">:  </w:t>
      </w:r>
      <w:r w:rsidR="00DA2452">
        <w:t>Spherical</w:t>
      </w:r>
      <w:r w:rsidR="00DA2452" w:rsidRPr="007C6FD1">
        <w:t xml:space="preserve"> coordinates</w:t>
      </w:r>
      <w:r w:rsidR="00DA2452">
        <w:t>, coordinate lines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14:paraId="7CABAB88" w14:textId="77777777" w:rsidR="00DA2452" w:rsidRDefault="00DA2452" w:rsidP="00DA2452">
      <w:r>
        <w:t xml:space="preserve"> </w:t>
      </w:r>
    </w:p>
    <w:p w14:paraId="60E07E36" w14:textId="77777777" w:rsidR="00DA2452" w:rsidRDefault="00DA2452" w:rsidP="00DA2452">
      <w:r>
        <w:t xml:space="preserve">These coordinate lines are generated exactly as described above. In x'-space one holds two coordinates fixed while allowing one to vary. The locus in x'-space is a line segment or a half line (in the case of varying r). In x-space, the corresponding coordinate lines are as shown. </w:t>
      </w:r>
    </w:p>
    <w:p w14:paraId="1F56B68F" w14:textId="77777777" w:rsidR="00DA2452" w:rsidRDefault="00DA2452" w:rsidP="00DA2452"/>
    <w:p w14:paraId="5CA656BA" w14:textId="77777777" w:rsidR="00DA2452" w:rsidRPr="00F22B6E" w:rsidRDefault="00DA2452" w:rsidP="00F22B6E">
      <w:pPr>
        <w:tabs>
          <w:tab w:val="left" w:pos="7200"/>
          <w:tab w:val="left" w:pos="7920"/>
          <w:tab w:val="right" w:pos="9270"/>
        </w:tabs>
      </w:pPr>
      <w:r>
        <w:tab/>
        <w:t xml:space="preserve">  </w:t>
      </w:r>
      <w:r>
        <w:pict>
          <v:shape id="_x0000_i1030" type="#_x0000_t75" style="width:412.5pt;height:283.5pt">
            <v:imagedata r:id="rId16" o:title=""/>
          </v:shape>
        </w:pict>
      </w:r>
      <w:r w:rsidR="00F22B6E">
        <w:t>(1.1</w:t>
      </w:r>
      <w:r w:rsidR="004C1BF2">
        <w:t>3</w:t>
      </w:r>
      <w:r w:rsidR="00F22B6E">
        <w:t>)</w:t>
      </w:r>
    </w:p>
    <w:p w14:paraId="745A020C" w14:textId="77777777" w:rsidR="00DA2452" w:rsidRDefault="00DA2452" w:rsidP="00F22B6E">
      <w:pPr>
        <w:tabs>
          <w:tab w:val="left" w:pos="7200"/>
          <w:tab w:val="left" w:pos="7920"/>
          <w:tab w:val="right" w:pos="9270"/>
        </w:tabs>
      </w:pPr>
    </w:p>
    <w:p w14:paraId="3C0D7674" w14:textId="77777777" w:rsidR="00DA2452" w:rsidRDefault="00DA2452" w:rsidP="00DA2452">
      <w:r>
        <w:t xml:space="preserve">The green coordinate line is a θ-coordinate line, since only θ is varying. </w:t>
      </w:r>
    </w:p>
    <w:p w14:paraId="6B860FC9" w14:textId="77777777" w:rsidR="00DA2452" w:rsidRDefault="00DA2452" w:rsidP="00DA2452">
      <w:r>
        <w:t xml:space="preserve">The red coordinate line is an r-coordinate line, since only r is varying. </w:t>
      </w:r>
    </w:p>
    <w:p w14:paraId="11189572" w14:textId="77777777" w:rsidR="00DA2452" w:rsidRDefault="00DA2452" w:rsidP="00DA2452">
      <w:r>
        <w:t xml:space="preserve">The blue coordinate line is a φ-coordinate line, since only φ is varying. </w:t>
      </w:r>
    </w:p>
    <w:p w14:paraId="772A00F7" w14:textId="77777777" w:rsidR="00DA2452" w:rsidRDefault="00DA2452" w:rsidP="00DA2452"/>
    <w:p w14:paraId="2173F9AB" w14:textId="77777777" w:rsidR="00DA2452" w:rsidRDefault="00DA2452" w:rsidP="00DA2452">
      <w:r>
        <w:t xml:space="preserve">The point </w:t>
      </w:r>
      <w:r w:rsidRPr="008658A3">
        <w:rPr>
          <w:b/>
        </w:rPr>
        <w:t>x</w:t>
      </w:r>
      <w:r>
        <w:t xml:space="preserve"> indicated by a black dot in x-space lies on the unique set of coordinates lines shown. </w:t>
      </w:r>
    </w:p>
    <w:p w14:paraId="793DEB5C" w14:textId="77777777" w:rsidR="00DA2452" w:rsidRDefault="00DA2452" w:rsidP="00DA2452"/>
    <w:p w14:paraId="577B2B3F" w14:textId="77777777" w:rsidR="00DA2452" w:rsidRPr="008658A3" w:rsidRDefault="00DA2452" w:rsidP="00DA2452">
      <w:r>
        <w:t xml:space="preserve">Appendix C gives an example of coordinate lines for a non-orthogonal 2D coordinate system. </w:t>
      </w:r>
    </w:p>
    <w:p w14:paraId="2B36EF6C" w14:textId="77777777" w:rsidR="00DA2452" w:rsidRDefault="00DA2452" w:rsidP="00DA2452">
      <w:pPr>
        <w:rPr>
          <w:b/>
        </w:rPr>
      </w:pPr>
    </w:p>
    <w:p w14:paraId="758BCC69" w14:textId="77777777" w:rsidR="00DA2452" w:rsidRPr="0046318D" w:rsidRDefault="00DA2452" w:rsidP="00DA2452">
      <w:pPr>
        <w:pStyle w:val="Heading3"/>
      </w:pPr>
      <w:bookmarkStart w:id="481" w:name="_Toc379824654"/>
      <w:bookmarkStart w:id="482" w:name="_Toc415298662"/>
      <w:bookmarkStart w:id="483" w:name="_Toc415299170"/>
      <w:bookmarkStart w:id="484" w:name="_Toc415299681"/>
      <w:bookmarkStart w:id="485" w:name="_Toc415300199"/>
      <w:bookmarkStart w:id="486" w:name="_Toc415302123"/>
      <w:bookmarkStart w:id="487" w:name="_Toc415303091"/>
      <w:bookmarkStart w:id="488" w:name="_Toc415303604"/>
      <w:bookmarkStart w:id="489" w:name="_Toc415304117"/>
      <w:bookmarkStart w:id="490" w:name="_Toc415304630"/>
      <w:bookmarkStart w:id="491" w:name="_Toc415308415"/>
      <w:bookmarkStart w:id="492" w:name="_Toc415308928"/>
      <w:bookmarkStart w:id="493" w:name="_Toc415309442"/>
      <w:bookmarkStart w:id="494" w:name="_Toc415310218"/>
      <w:bookmarkStart w:id="495" w:name="_Toc415310736"/>
      <w:bookmarkStart w:id="496" w:name="_Toc415311254"/>
      <w:bookmarkStart w:id="497" w:name="_Toc415312029"/>
      <w:bookmarkStart w:id="498" w:name="_Toc415312804"/>
      <w:bookmarkStart w:id="499" w:name="_Toc415313581"/>
      <w:bookmarkStart w:id="500" w:name="_Toc415334853"/>
      <w:bookmarkStart w:id="501" w:name="_Toc415337265"/>
      <w:bookmarkStart w:id="502" w:name="_Toc415338329"/>
      <w:bookmarkStart w:id="503" w:name="_Toc415338850"/>
      <w:bookmarkStart w:id="504" w:name="_Toc415380645"/>
      <w:bookmarkStart w:id="505" w:name="_Toc415382067"/>
      <w:bookmarkStart w:id="506" w:name="_Toc415383545"/>
      <w:bookmarkStart w:id="507" w:name="_Toc415384068"/>
      <w:bookmarkStart w:id="508" w:name="_Toc415386471"/>
      <w:bookmarkStart w:id="509" w:name="_Toc415386994"/>
      <w:bookmarkStart w:id="510" w:name="_Toc415387516"/>
      <w:bookmarkStart w:id="511" w:name="_Toc415389353"/>
      <w:bookmarkStart w:id="512" w:name="_Toc415389878"/>
      <w:bookmarkStart w:id="513" w:name="_Toc415390664"/>
      <w:bookmarkStart w:id="514" w:name="_Toc415660330"/>
      <w:bookmarkStart w:id="515" w:name="_Toc416016914"/>
      <w:bookmarkStart w:id="516" w:name="_Toc416017439"/>
      <w:bookmarkStart w:id="517" w:name="_Toc416017964"/>
      <w:bookmarkStart w:id="518" w:name="_Toc416110655"/>
      <w:bookmarkStart w:id="519" w:name="_Toc416111144"/>
      <w:bookmarkStart w:id="520" w:name="_Toc416111634"/>
      <w:bookmarkStart w:id="521" w:name="_Toc416458548"/>
      <w:bookmarkStart w:id="522" w:name="_Toc416516261"/>
      <w:bookmarkStart w:id="523" w:name="_Toc416689354"/>
      <w:bookmarkStart w:id="524" w:name="_Toc416799525"/>
      <w:bookmarkStart w:id="525" w:name="_Toc417064295"/>
      <w:bookmarkStart w:id="526" w:name="_Toc417206469"/>
      <w:bookmarkStart w:id="527" w:name="_Toc417240525"/>
      <w:bookmarkStart w:id="528" w:name="_Toc417750258"/>
      <w:bookmarkStart w:id="529" w:name="_Toc417752929"/>
      <w:bookmarkStart w:id="530" w:name="_Toc418090113"/>
      <w:bookmarkStart w:id="531" w:name="_Toc418337509"/>
      <w:bookmarkStart w:id="532" w:name="_Toc418430589"/>
      <w:bookmarkStart w:id="533" w:name="_Toc418490100"/>
      <w:r w:rsidRPr="0046318D">
        <w:t>Level Surfaces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14:paraId="0F2DD19B" w14:textId="77777777" w:rsidR="00DA2452" w:rsidRDefault="00DA2452" w:rsidP="00DA2452"/>
    <w:p w14:paraId="6BCEEBB7" w14:textId="77777777" w:rsidR="00DA2452" w:rsidRPr="00236F3D" w:rsidRDefault="00DA2452" w:rsidP="00DA2452">
      <w:r>
        <w:t xml:space="preserve">(a) Suppose in x'-space one </w:t>
      </w:r>
      <w:r w:rsidRPr="007C18A7">
        <w:rPr>
          <w:i/>
        </w:rPr>
        <w:t>fixes</w:t>
      </w:r>
      <w:r>
        <w:t xml:space="preserve"> one coordinate, say x'</w:t>
      </w:r>
      <w:r>
        <w:rPr>
          <w:rStyle w:val="subscript"/>
        </w:rPr>
        <w:t>i</w:t>
      </w:r>
      <w:r>
        <w:t xml:space="preserve">, and varies all the </w:t>
      </w:r>
      <w:r w:rsidRPr="00E40470">
        <w:rPr>
          <w:i/>
        </w:rPr>
        <w:t>other</w:t>
      </w:r>
      <w:r>
        <w:t xml:space="preserve"> coordinates. In x'-space the locus of points thus created is just an (N-1 dimensional) plane perpendicular to the x</w:t>
      </w:r>
      <w:r>
        <w:rPr>
          <w:rStyle w:val="subscript"/>
        </w:rPr>
        <w:t>i</w:t>
      </w:r>
      <w:r>
        <w:t xml:space="preserve"> axis, or for a principle branch situation like that above, a rectangle or half strip in the case of r. Mapping this planar surface in x'-space into x-space produces a surface in x-space (of dimension N-1) called a </w:t>
      </w:r>
      <w:r w:rsidRPr="0046318D">
        <w:rPr>
          <w:b/>
        </w:rPr>
        <w:t>level surface</w:t>
      </w:r>
      <w:r>
        <w:t>. The equations of the N different x</w:t>
      </w:r>
      <w:r>
        <w:rPr>
          <w:rStyle w:val="subscript"/>
        </w:rPr>
        <w:t>i</w:t>
      </w:r>
      <w:r>
        <w:t xml:space="preserve"> level surface types are </w:t>
      </w:r>
    </w:p>
    <w:p w14:paraId="7C35C576" w14:textId="77777777" w:rsidR="00DA2452" w:rsidRDefault="00DA2452" w:rsidP="00DA2452"/>
    <w:p w14:paraId="35E534FB" w14:textId="77777777" w:rsidR="00DA2452" w:rsidRDefault="00DA2452" w:rsidP="00F22B6E">
      <w:pPr>
        <w:tabs>
          <w:tab w:val="left" w:pos="7200"/>
          <w:tab w:val="left" w:pos="7920"/>
          <w:tab w:val="right" w:pos="9270"/>
        </w:tabs>
      </w:pPr>
      <w:r>
        <w:tab/>
        <w:t>a'</w:t>
      </w:r>
      <w:r>
        <w:rPr>
          <w:rStyle w:val="subscript"/>
        </w:rPr>
        <w:t>i</w:t>
      </w:r>
      <w:r>
        <w:rPr>
          <w:rStyle w:val="superscript"/>
        </w:rPr>
        <w:t>(n)</w:t>
      </w:r>
      <w:r>
        <w:t xml:space="preserve"> = F</w:t>
      </w:r>
      <w:r>
        <w:rPr>
          <w:rStyle w:val="subscript"/>
        </w:rPr>
        <w:t>i</w:t>
      </w:r>
      <w:r>
        <w:t>(x</w:t>
      </w:r>
      <w:r>
        <w:rPr>
          <w:rStyle w:val="subscript"/>
        </w:rPr>
        <w:t>1</w:t>
      </w:r>
      <w:r>
        <w:t>, x</w:t>
      </w:r>
      <w:r>
        <w:rPr>
          <w:rStyle w:val="subscript"/>
        </w:rPr>
        <w:t>2</w:t>
      </w:r>
      <w:r>
        <w:t>.....x</w:t>
      </w:r>
      <w:r>
        <w:rPr>
          <w:rStyle w:val="subscript"/>
        </w:rPr>
        <w:t>N</w:t>
      </w:r>
      <w:r>
        <w:t>)</w:t>
      </w:r>
      <w:r>
        <w:tab/>
      </w:r>
      <w:r>
        <w:tab/>
      </w:r>
      <w:r>
        <w:tab/>
        <w:t>i = 1,2...N</w:t>
      </w:r>
      <w:r w:rsidR="00F22B6E">
        <w:tab/>
      </w:r>
      <w:r w:rsidR="00F22B6E">
        <w:tab/>
      </w:r>
      <w:r w:rsidR="00F22B6E">
        <w:tab/>
      </w:r>
      <w:r w:rsidR="00F22B6E">
        <w:tab/>
      </w:r>
      <w:r w:rsidR="00F22B6E">
        <w:tab/>
        <w:t>(1.1</w:t>
      </w:r>
      <w:r w:rsidR="004C1BF2">
        <w:t>4</w:t>
      </w:r>
      <w:r w:rsidR="00F22B6E">
        <w:t>)</w:t>
      </w:r>
    </w:p>
    <w:p w14:paraId="352E576D" w14:textId="77777777" w:rsidR="00DA2452" w:rsidRDefault="00DA2452" w:rsidP="00DA2452"/>
    <w:p w14:paraId="4DDCCD0F" w14:textId="77777777" w:rsidR="00DA2452" w:rsidRPr="002C490F" w:rsidRDefault="00DA2452" w:rsidP="00DA2452">
      <w:r>
        <w:t>where a'</w:t>
      </w:r>
      <w:r>
        <w:rPr>
          <w:rStyle w:val="subscript"/>
        </w:rPr>
        <w:t>i</w:t>
      </w:r>
      <w:r>
        <w:rPr>
          <w:rStyle w:val="superscript"/>
        </w:rPr>
        <w:t>(n)</w:t>
      </w:r>
      <w:r>
        <w:t xml:space="preserve"> is some constant value selected for fixed coordinate x'</w:t>
      </w:r>
      <w:r>
        <w:rPr>
          <w:rStyle w:val="subscript"/>
        </w:rPr>
        <w:t>i</w:t>
      </w:r>
      <w:r>
        <w:t>. By taking some set of closely spaced values for this constant,   { a'</w:t>
      </w:r>
      <w:r>
        <w:rPr>
          <w:rStyle w:val="subscript"/>
        </w:rPr>
        <w:t>i</w:t>
      </w:r>
      <w:r>
        <w:rPr>
          <w:rStyle w:val="superscript"/>
        </w:rPr>
        <w:t>(1)</w:t>
      </w:r>
      <w:r>
        <w:t>, a'</w:t>
      </w:r>
      <w:r>
        <w:rPr>
          <w:rStyle w:val="subscript"/>
        </w:rPr>
        <w:t>i</w:t>
      </w:r>
      <w:r>
        <w:rPr>
          <w:rStyle w:val="superscript"/>
        </w:rPr>
        <w:t>(2)</w:t>
      </w:r>
      <w:r>
        <w:t>.....}, one obtains a family of level surfaces all of the same general s</w:t>
      </w:r>
      <w:r w:rsidR="006C4304">
        <w:t xml:space="preserve">hape which are closely spaced. </w:t>
      </w:r>
      <w:r>
        <w:t>For some different value of i, the shapes of such a family of level surfaces will in general be different. In general if f(x</w:t>
      </w:r>
      <w:r>
        <w:rPr>
          <w:rStyle w:val="subscript"/>
        </w:rPr>
        <w:t>1</w:t>
      </w:r>
      <w:r>
        <w:t>, x</w:t>
      </w:r>
      <w:r>
        <w:rPr>
          <w:rStyle w:val="subscript"/>
        </w:rPr>
        <w:t>2</w:t>
      </w:r>
      <w:r>
        <w:t>.....x</w:t>
      </w:r>
      <w:r>
        <w:rPr>
          <w:rStyle w:val="subscript"/>
        </w:rPr>
        <w:t>N</w:t>
      </w:r>
      <w:r>
        <w:t xml:space="preserve">) = k, the set of points </w:t>
      </w:r>
      <w:r w:rsidRPr="006C4304">
        <w:rPr>
          <w:b/>
        </w:rPr>
        <w:t>x</w:t>
      </w:r>
      <w:r>
        <w:t xml:space="preserve"> which make this equation true for some fixed k is called a </w:t>
      </w:r>
      <w:r w:rsidRPr="002C490F">
        <w:rPr>
          <w:b/>
        </w:rPr>
        <w:t>level set</w:t>
      </w:r>
      <w:r>
        <w:t xml:space="preserve">, so a level set is a surface of dimension N-1.  Thus, all our level curves are also level sets. </w:t>
      </w:r>
    </w:p>
    <w:p w14:paraId="2AB397D6" w14:textId="77777777" w:rsidR="00DA2452" w:rsidRDefault="00DA2452" w:rsidP="00DA2452"/>
    <w:p w14:paraId="46D4A8FC" w14:textId="77777777" w:rsidR="00DA2452" w:rsidRDefault="00DA2452" w:rsidP="00DA2452">
      <w:r>
        <w:tab/>
        <w:t xml:space="preserve">In the polar coordinates example, since there are only 2 coordinates, there is no distinction between a level surface and a coordinate line. </w:t>
      </w:r>
    </w:p>
    <w:p w14:paraId="6763A6E2" w14:textId="77777777" w:rsidR="00DA2452" w:rsidRDefault="00DA2452" w:rsidP="00DA2452">
      <w:r>
        <w:tab/>
        <w:t xml:space="preserve">In the spherical coordinates example, there is a distinction. </w:t>
      </w:r>
    </w:p>
    <w:p w14:paraId="7506160C" w14:textId="77777777" w:rsidR="00DA2452" w:rsidRDefault="00DA2452" w:rsidP="00DA2452">
      <w:r>
        <w:tab/>
        <w:t xml:space="preserve">If one fixes r and varies θ and φ over their horizontal rectangle inside the office building, the level surface in x-space is a </w:t>
      </w:r>
      <w:r w:rsidRPr="004D21E6">
        <w:rPr>
          <w:b/>
        </w:rPr>
        <w:t>sphere</w:t>
      </w:r>
      <w:r>
        <w:t>.</w:t>
      </w:r>
    </w:p>
    <w:p w14:paraId="0588C46C" w14:textId="77777777" w:rsidR="00DA2452" w:rsidRDefault="00DA2452" w:rsidP="00DA2452">
      <w:r>
        <w:tab/>
        <w:t xml:space="preserve">If one fixes θ and varies r and φ over a left-right vertical strip inside the office building, the level surface in x-space is a sphere is a polar </w:t>
      </w:r>
      <w:r w:rsidRPr="004D21E6">
        <w:rPr>
          <w:b/>
        </w:rPr>
        <w:t>cone</w:t>
      </w:r>
      <w:r>
        <w:t xml:space="preserve"> </w:t>
      </w:r>
    </w:p>
    <w:p w14:paraId="6AE412A9" w14:textId="77777777" w:rsidR="00DA2452" w:rsidRDefault="00DA2452" w:rsidP="00DA2452">
      <w:r>
        <w:tab/>
        <w:t xml:space="preserve">If one fixes φ and varies r and θ over a fore-aft vertical strip inside the office building, the level surface in x-space is a </w:t>
      </w:r>
      <w:r w:rsidRPr="004D21E6">
        <w:rPr>
          <w:b/>
        </w:rPr>
        <w:t>half plane</w:t>
      </w:r>
      <w:r>
        <w:t xml:space="preserve"> at azimuth φ. </w:t>
      </w:r>
    </w:p>
    <w:p w14:paraId="4AACDCC6" w14:textId="77777777" w:rsidR="00DA2452" w:rsidRDefault="00DA2452" w:rsidP="00DA2452"/>
    <w:p w14:paraId="649E69AD" w14:textId="77777777" w:rsidR="00DA2452" w:rsidRDefault="00DA2452" w:rsidP="00DA2452">
      <w:r>
        <w:t>(b) In N dimensions there will be N level surfaces in x-space, each formed by holding some x'</w:t>
      </w:r>
      <w:r>
        <w:rPr>
          <w:rStyle w:val="subscript"/>
        </w:rPr>
        <w:t>i</w:t>
      </w:r>
      <w:r>
        <w:t xml:space="preserve"> fixed. The intersection of N-1 level surfaces (omitting say the x</w:t>
      </w:r>
      <w:r>
        <w:rPr>
          <w:rStyle w:val="subscript"/>
        </w:rPr>
        <w:t>3</w:t>
      </w:r>
      <w:r>
        <w:t>' level surface) will have all of the x'</w:t>
      </w:r>
      <w:r>
        <w:rPr>
          <w:rStyle w:val="subscript"/>
        </w:rPr>
        <w:t>i</w:t>
      </w:r>
      <w:r>
        <w:t xml:space="preserve"> fixed except x'</w:t>
      </w:r>
      <w:r>
        <w:rPr>
          <w:rStyle w:val="subscript"/>
        </w:rPr>
        <w:t>3</w:t>
      </w:r>
      <w:r>
        <w:t>. But this describes the x'</w:t>
      </w:r>
      <w:r>
        <w:rPr>
          <w:rStyle w:val="subscript"/>
        </w:rPr>
        <w:t>3</w:t>
      </w:r>
      <w:r>
        <w:t xml:space="preserve"> coordinate line. Thus, each coordinate line can be considered as the intersection of the N-1 level surfaces associated with the other coordinates. One can see this happening on the spherical coordinates example: </w:t>
      </w:r>
    </w:p>
    <w:p w14:paraId="2C48F235" w14:textId="77777777" w:rsidR="00DA2452" w:rsidRDefault="00DA2452" w:rsidP="00DA2452"/>
    <w:p w14:paraId="0580A55D" w14:textId="77777777" w:rsidR="00DA2452" w:rsidRDefault="00DA2452" w:rsidP="00DA2452">
      <w:r>
        <w:tab/>
        <w:t xml:space="preserve">The green coordinate line is the intersection of two level surfaces:  half-plane and sphere. </w:t>
      </w:r>
    </w:p>
    <w:p w14:paraId="3354868D" w14:textId="77777777" w:rsidR="00DA2452" w:rsidRDefault="00DA2452" w:rsidP="00DA2452">
      <w:r>
        <w:tab/>
        <w:t>The red coordinate line is the intersection of two level surfaces:  half-plane and cone.</w:t>
      </w:r>
    </w:p>
    <w:p w14:paraId="4CBA97AE" w14:textId="77777777" w:rsidR="00DA2452" w:rsidRPr="00DD0BC5" w:rsidRDefault="00DA2452" w:rsidP="00DA2452">
      <w:r>
        <w:t xml:space="preserve"> </w:t>
      </w:r>
      <w:r>
        <w:tab/>
        <w:t>The blue coordinate line is the intersection of two level surfaces:  sphere and cone.</w:t>
      </w:r>
    </w:p>
    <w:p w14:paraId="2D59BA7D" w14:textId="77777777" w:rsidR="00DA2452" w:rsidRDefault="00DA2452" w:rsidP="00DA2452"/>
    <w:p w14:paraId="665423CD" w14:textId="77777777" w:rsidR="00DA2452" w:rsidRDefault="00DA2452" w:rsidP="00DA2452">
      <w:pPr>
        <w:pStyle w:val="Heading2"/>
        <w:rPr>
          <w:rFonts w:cs="Times New Roman"/>
          <w:b w:val="0"/>
          <w:bCs w:val="0"/>
          <w:iCs w:val="0"/>
          <w:szCs w:val="20"/>
        </w:rPr>
      </w:pPr>
    </w:p>
    <w:p w14:paraId="44EE59DF" w14:textId="77777777" w:rsidR="005A2005" w:rsidRDefault="005A2005" w:rsidP="005A2005">
      <w:pPr>
        <w:pStyle w:val="Heading2"/>
        <w:rPr>
          <w:noProof/>
          <w:webHidden/>
        </w:rPr>
        <w:sectPr w:rsidR="005A2005">
          <w:headerReference w:type="default" r:id="rId17"/>
          <w:footerReference w:type="default" r:id="rId18"/>
          <w:pgSz w:w="12240" w:h="15840"/>
          <w:pgMar w:top="1440" w:right="1440" w:bottom="1440" w:left="1440" w:header="720" w:footer="720" w:gutter="0"/>
          <w:cols w:space="720"/>
        </w:sectPr>
      </w:pPr>
    </w:p>
    <w:p w14:paraId="06FA9728" w14:textId="77777777" w:rsidR="00DA2452" w:rsidRDefault="00DA2452" w:rsidP="00DA2452">
      <w:pPr>
        <w:pStyle w:val="Heading2"/>
      </w:pPr>
      <w:bookmarkStart w:id="534" w:name="_Toc379824655"/>
      <w:bookmarkStart w:id="535" w:name="_Toc415298663"/>
      <w:bookmarkStart w:id="536" w:name="_Toc415299171"/>
      <w:bookmarkStart w:id="537" w:name="_Toc415299682"/>
      <w:bookmarkStart w:id="538" w:name="_Toc415300200"/>
      <w:bookmarkStart w:id="539" w:name="_Toc415302124"/>
      <w:bookmarkStart w:id="540" w:name="_Toc415303092"/>
      <w:bookmarkStart w:id="541" w:name="_Toc415303605"/>
      <w:bookmarkStart w:id="542" w:name="_Toc415304118"/>
      <w:bookmarkStart w:id="543" w:name="_Toc415304631"/>
      <w:bookmarkStart w:id="544" w:name="_Toc415308416"/>
      <w:bookmarkStart w:id="545" w:name="_Toc415308929"/>
      <w:bookmarkStart w:id="546" w:name="_Toc415309443"/>
      <w:bookmarkStart w:id="547" w:name="_Toc415310219"/>
      <w:bookmarkStart w:id="548" w:name="_Toc415310737"/>
      <w:bookmarkStart w:id="549" w:name="_Toc415311255"/>
      <w:bookmarkStart w:id="550" w:name="_Toc415312030"/>
      <w:bookmarkStart w:id="551" w:name="_Toc415312805"/>
      <w:bookmarkStart w:id="552" w:name="_Toc415313582"/>
      <w:bookmarkStart w:id="553" w:name="_Toc415334854"/>
      <w:bookmarkStart w:id="554" w:name="_Toc415337266"/>
      <w:bookmarkStart w:id="555" w:name="_Toc415338330"/>
      <w:bookmarkStart w:id="556" w:name="_Toc415338851"/>
      <w:bookmarkStart w:id="557" w:name="_Toc415380646"/>
      <w:bookmarkStart w:id="558" w:name="_Toc415382068"/>
      <w:bookmarkStart w:id="559" w:name="_Toc415383546"/>
      <w:bookmarkStart w:id="560" w:name="_Toc415384069"/>
      <w:bookmarkStart w:id="561" w:name="_Toc415386472"/>
      <w:bookmarkStart w:id="562" w:name="_Toc415386995"/>
      <w:bookmarkStart w:id="563" w:name="_Toc415387517"/>
      <w:bookmarkStart w:id="564" w:name="_Toc415389354"/>
      <w:bookmarkStart w:id="565" w:name="_Toc415389879"/>
      <w:bookmarkStart w:id="566" w:name="_Toc415390665"/>
      <w:bookmarkStart w:id="567" w:name="_Toc415660331"/>
      <w:bookmarkStart w:id="568" w:name="_Toc416016915"/>
      <w:bookmarkStart w:id="569" w:name="_Toc416017440"/>
      <w:bookmarkStart w:id="570" w:name="_Toc416017965"/>
      <w:bookmarkStart w:id="571" w:name="_Toc416110656"/>
      <w:bookmarkStart w:id="572" w:name="_Toc416111145"/>
      <w:bookmarkStart w:id="573" w:name="_Toc416111635"/>
      <w:bookmarkStart w:id="574" w:name="_Toc416458549"/>
      <w:bookmarkStart w:id="575" w:name="_Toc416516262"/>
      <w:bookmarkStart w:id="576" w:name="_Toc416689355"/>
      <w:bookmarkStart w:id="577" w:name="_Toc416799526"/>
      <w:bookmarkStart w:id="578" w:name="_Toc417064296"/>
      <w:bookmarkStart w:id="579" w:name="_Toc417206470"/>
      <w:bookmarkStart w:id="580" w:name="_Toc417240526"/>
      <w:bookmarkStart w:id="581" w:name="_Toc417750259"/>
      <w:bookmarkStart w:id="582" w:name="_Toc417752930"/>
      <w:bookmarkStart w:id="583" w:name="_Toc418090114"/>
      <w:bookmarkStart w:id="584" w:name="_Toc418337510"/>
      <w:bookmarkStart w:id="585" w:name="_Toc418430590"/>
      <w:bookmarkStart w:id="586" w:name="_Toc418435773"/>
      <w:bookmarkStart w:id="587" w:name="_Toc418490101"/>
      <w:r>
        <w:t>2</w:t>
      </w:r>
      <w:r w:rsidRPr="007656CF">
        <w:t xml:space="preserve">. </w:t>
      </w:r>
      <w:r>
        <w:t>Linear Local Transformations associated with F : scalars and two kinds of vectors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r>
        <w:t xml:space="preserve">  </w:t>
      </w:r>
    </w:p>
    <w:p w14:paraId="56859686" w14:textId="77777777" w:rsidR="00DA2452" w:rsidRDefault="00DA2452" w:rsidP="00DA2452"/>
    <w:p w14:paraId="5DEC66F9" w14:textId="77777777" w:rsidR="00130ED5" w:rsidRDefault="00130ED5" w:rsidP="00130ED5">
      <w:pPr>
        <w:pStyle w:val="Heading3"/>
      </w:pPr>
      <w:bookmarkStart w:id="588" w:name="_Toc415299172"/>
      <w:bookmarkStart w:id="589" w:name="_Toc415299683"/>
      <w:bookmarkStart w:id="590" w:name="_Toc415300201"/>
      <w:bookmarkStart w:id="591" w:name="_Toc415302125"/>
      <w:bookmarkStart w:id="592" w:name="_Toc415303093"/>
      <w:bookmarkStart w:id="593" w:name="_Toc415303606"/>
      <w:bookmarkStart w:id="594" w:name="_Toc415304119"/>
      <w:bookmarkStart w:id="595" w:name="_Toc415304632"/>
      <w:bookmarkStart w:id="596" w:name="_Toc415308417"/>
      <w:bookmarkStart w:id="597" w:name="_Toc415308930"/>
      <w:bookmarkStart w:id="598" w:name="_Toc415309444"/>
      <w:bookmarkStart w:id="599" w:name="_Toc415310220"/>
      <w:bookmarkStart w:id="600" w:name="_Toc415310738"/>
      <w:bookmarkStart w:id="601" w:name="_Toc415311256"/>
      <w:bookmarkStart w:id="602" w:name="_Toc415312031"/>
      <w:bookmarkStart w:id="603" w:name="_Toc415312806"/>
      <w:bookmarkStart w:id="604" w:name="_Toc415313583"/>
      <w:bookmarkStart w:id="605" w:name="_Toc415334855"/>
      <w:bookmarkStart w:id="606" w:name="_Toc415337267"/>
      <w:bookmarkStart w:id="607" w:name="_Toc415338331"/>
      <w:bookmarkStart w:id="608" w:name="_Toc415338852"/>
      <w:bookmarkStart w:id="609" w:name="_Toc415380647"/>
      <w:bookmarkStart w:id="610" w:name="_Toc415382069"/>
      <w:bookmarkStart w:id="611" w:name="_Toc415383547"/>
      <w:bookmarkStart w:id="612" w:name="_Toc415384070"/>
      <w:bookmarkStart w:id="613" w:name="_Toc415386473"/>
      <w:bookmarkStart w:id="614" w:name="_Toc415386996"/>
      <w:bookmarkStart w:id="615" w:name="_Toc415387518"/>
      <w:bookmarkStart w:id="616" w:name="_Toc415389355"/>
      <w:bookmarkStart w:id="617" w:name="_Toc415389880"/>
      <w:bookmarkStart w:id="618" w:name="_Toc415390666"/>
      <w:bookmarkStart w:id="619" w:name="_Toc415660332"/>
      <w:bookmarkStart w:id="620" w:name="_Toc416016916"/>
      <w:bookmarkStart w:id="621" w:name="_Toc416017441"/>
      <w:bookmarkStart w:id="622" w:name="_Toc416017966"/>
      <w:bookmarkStart w:id="623" w:name="_Toc416110657"/>
      <w:bookmarkStart w:id="624" w:name="_Toc416111146"/>
      <w:bookmarkStart w:id="625" w:name="_Toc416111636"/>
      <w:bookmarkStart w:id="626" w:name="_Toc416458550"/>
      <w:bookmarkStart w:id="627" w:name="_Toc416516263"/>
      <w:bookmarkStart w:id="628" w:name="_Toc416689356"/>
      <w:bookmarkStart w:id="629" w:name="_Toc416799527"/>
      <w:bookmarkStart w:id="630" w:name="_Toc417064297"/>
      <w:bookmarkStart w:id="631" w:name="_Toc417206471"/>
      <w:bookmarkStart w:id="632" w:name="_Toc417240527"/>
      <w:bookmarkStart w:id="633" w:name="_Toc417750260"/>
      <w:bookmarkStart w:id="634" w:name="_Toc417752931"/>
      <w:bookmarkStart w:id="635" w:name="_Toc418090115"/>
      <w:bookmarkStart w:id="636" w:name="_Toc418337511"/>
      <w:bookmarkStart w:id="637" w:name="_Toc418430591"/>
      <w:bookmarkStart w:id="638" w:name="_Toc418490102"/>
      <w:r>
        <w:t>2.1 Linear Local Transformations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14:paraId="5137458F" w14:textId="77777777" w:rsidR="00130ED5" w:rsidRDefault="00130ED5" w:rsidP="00DA2452"/>
    <w:p w14:paraId="50745664" w14:textId="77777777" w:rsidR="00DA2452" w:rsidRDefault="00DA2452" w:rsidP="00DA2452">
      <w:r>
        <w:t xml:space="preserve">We now shift to the </w:t>
      </w:r>
      <w:r w:rsidRPr="00BF7F06">
        <w:rPr>
          <w:b/>
        </w:rPr>
        <w:t>Picture A</w:t>
      </w:r>
      <w:r>
        <w:t xml:space="preserve"> context, where x-spa</w:t>
      </w:r>
      <w:r w:rsidR="00E40470">
        <w:t>ce is not necessarily Cartesian,</w:t>
      </w:r>
      <w:r>
        <w:t xml:space="preserve">  </w:t>
      </w:r>
    </w:p>
    <w:p w14:paraId="1A231332" w14:textId="77777777" w:rsidR="00DA2452" w:rsidRDefault="00DA2452" w:rsidP="00DA2452"/>
    <w:p w14:paraId="4EA428F9" w14:textId="77777777" w:rsidR="00DA2452" w:rsidRDefault="005E4A0C" w:rsidP="001678FF">
      <w:pPr>
        <w:tabs>
          <w:tab w:val="left" w:pos="7200"/>
          <w:tab w:val="left" w:pos="7920"/>
          <w:tab w:val="right" w:pos="9270"/>
        </w:tabs>
      </w:pPr>
      <w:r>
        <w:tab/>
      </w:r>
      <w:r>
        <w:tab/>
      </w:r>
      <w:r>
        <w:tab/>
      </w:r>
      <w:r>
        <w:tab/>
      </w:r>
      <w:r w:rsidR="00DA2452">
        <w:pict>
          <v:shape id="_x0000_i1031" type="#_x0000_t75" style="width:250.5pt;height:78.75pt">
            <v:imagedata r:id="rId19" o:title=""/>
          </v:shape>
        </w:pict>
      </w:r>
      <w:r w:rsidR="002C2B50">
        <w:tab/>
      </w:r>
      <w:r w:rsidR="002C2B50">
        <w:tab/>
      </w:r>
      <w:r w:rsidR="002C2B50">
        <w:tab/>
      </w:r>
      <w:r w:rsidR="006967F9">
        <w:t>(2.</w:t>
      </w:r>
      <w:r w:rsidR="00130ED5">
        <w:t>1.</w:t>
      </w:r>
      <w:r w:rsidR="006967F9">
        <w:t>1)</w:t>
      </w:r>
    </w:p>
    <w:p w14:paraId="0AC4C10F" w14:textId="77777777" w:rsidR="00DA2452" w:rsidRDefault="00DA2452" w:rsidP="00DA2452"/>
    <w:p w14:paraId="392F25CE" w14:textId="77777777" w:rsidR="00DA2452" w:rsidRDefault="00DA2452" w:rsidP="00DA2452">
      <w:r>
        <w:t xml:space="preserve">Consider again the possibly non-linear transformation </w:t>
      </w:r>
      <w:r w:rsidRPr="009F5F63">
        <w:rPr>
          <w:b/>
        </w:rPr>
        <w:t>x</w:t>
      </w:r>
      <w:r>
        <w:t xml:space="preserve">' = </w:t>
      </w:r>
      <w:r w:rsidRPr="009F5F63">
        <w:rPr>
          <w:b/>
        </w:rPr>
        <w:t>F</w:t>
      </w:r>
      <w:r>
        <w:t>(</w:t>
      </w:r>
      <w:r w:rsidRPr="009F5F63">
        <w:rPr>
          <w:b/>
        </w:rPr>
        <w:t>x</w:t>
      </w:r>
      <w:r>
        <w:t>) mapping F: R</w:t>
      </w:r>
      <w:r>
        <w:rPr>
          <w:rStyle w:val="superscript"/>
        </w:rPr>
        <w:t>N</w:t>
      </w:r>
      <w:r>
        <w:t>→ R</w:t>
      </w:r>
      <w:r>
        <w:rPr>
          <w:rStyle w:val="superscript"/>
        </w:rPr>
        <w:t>N</w:t>
      </w:r>
      <w:r w:rsidR="00DA27CF">
        <w:t xml:space="preserve">. </w:t>
      </w:r>
      <w:r>
        <w:t xml:space="preserve">Imagine a very small neighborhood around the point </w:t>
      </w:r>
      <w:r w:rsidRPr="009F5F63">
        <w:rPr>
          <w:b/>
        </w:rPr>
        <w:t>x</w:t>
      </w:r>
      <w:r>
        <w:rPr>
          <w:b/>
        </w:rPr>
        <w:t xml:space="preserve"> </w:t>
      </w:r>
      <w:r>
        <w:t xml:space="preserve">in x-space, a "ball" around </w:t>
      </w:r>
      <w:r w:rsidRPr="009F5F63">
        <w:rPr>
          <w:b/>
        </w:rPr>
        <w:t>x</w:t>
      </w:r>
      <w:r>
        <w:t xml:space="preserve">. Where the mapping is continuous in both directions, one expects a tiny x-space ball around </w:t>
      </w:r>
      <w:r w:rsidRPr="009F5F63">
        <w:rPr>
          <w:b/>
        </w:rPr>
        <w:t>x</w:t>
      </w:r>
      <w:r>
        <w:t xml:space="preserve"> to map into a tiny x'-space ball around </w:t>
      </w:r>
      <w:r w:rsidRPr="009F5F63">
        <w:rPr>
          <w:b/>
        </w:rPr>
        <w:t>x</w:t>
      </w:r>
      <w:r>
        <w:t xml:space="preserve">' and vice versa. Here is a picture of this situation, </w:t>
      </w:r>
    </w:p>
    <w:p w14:paraId="60CA2301" w14:textId="77777777" w:rsidR="00DA2452" w:rsidRDefault="00DA2452" w:rsidP="00DA2452"/>
    <w:p w14:paraId="45ADCF08" w14:textId="77777777" w:rsidR="00DA2452" w:rsidRDefault="00DA2452" w:rsidP="001678FF">
      <w:pPr>
        <w:tabs>
          <w:tab w:val="left" w:pos="7200"/>
          <w:tab w:val="left" w:pos="7920"/>
          <w:tab w:val="right" w:pos="9270"/>
        </w:tabs>
      </w:pPr>
      <w:r>
        <w:t xml:space="preserve">   </w:t>
      </w:r>
      <w:r>
        <w:pict>
          <v:shape id="_x0000_i1032" type="#_x0000_t75" style="width:430.5pt;height:118.5pt">
            <v:imagedata r:id="rId20" o:title=""/>
          </v:shape>
        </w:pict>
      </w:r>
      <w:r w:rsidR="006967F9">
        <w:t>(2</w:t>
      </w:r>
      <w:r w:rsidR="00130ED5">
        <w:t>.1</w:t>
      </w:r>
      <w:r w:rsidR="006967F9">
        <w:t>.2)</w:t>
      </w:r>
    </w:p>
    <w:p w14:paraId="37EC2E70" w14:textId="77777777" w:rsidR="00DA2452" w:rsidRDefault="00DA2452" w:rsidP="00DA2452"/>
    <w:p w14:paraId="7ABE51EE" w14:textId="77777777" w:rsidR="00DA2452" w:rsidRDefault="00DA2452" w:rsidP="00DA2452">
      <w:r>
        <w:t xml:space="preserve">where everything in one picture is the mapping of the corresponding thing in the other picture. </w:t>
      </w:r>
    </w:p>
    <w:p w14:paraId="725A1018" w14:textId="77777777" w:rsidR="00DA2452" w:rsidRDefault="00DA2452" w:rsidP="00DA2452">
      <w:r>
        <w:tab/>
        <w:t>In particular, we show a small vector in x-space called d</w:t>
      </w:r>
      <w:r w:rsidRPr="00D54BB4">
        <w:rPr>
          <w:b/>
        </w:rPr>
        <w:t>x</w:t>
      </w:r>
      <w:r>
        <w:t xml:space="preserve"> which maps into a small vector in x'-space called d</w:t>
      </w:r>
      <w:r w:rsidRPr="00D54BB4">
        <w:rPr>
          <w:b/>
        </w:rPr>
        <w:t>x</w:t>
      </w:r>
      <w:r>
        <w:t>'. Since F was assumed invertible, it must be invertible locally in these two balls. That is, given a d</w:t>
      </w:r>
      <w:r w:rsidRPr="00C434BA">
        <w:rPr>
          <w:b/>
        </w:rPr>
        <w:t>x</w:t>
      </w:r>
      <w:r>
        <w:t xml:space="preserve"> above, one can determine d</w:t>
      </w:r>
      <w:r w:rsidRPr="00C434BA">
        <w:rPr>
          <w:b/>
        </w:rPr>
        <w:t>x</w:t>
      </w:r>
      <w:r>
        <w:t xml:space="preserve">', and vice versa. </w:t>
      </w:r>
      <w:r w:rsidR="00DA27CF">
        <w:t>(</w:t>
      </w:r>
      <w:r>
        <w:t>Anticipating a few lines below, this means that the matrices S and R will be invertible so neither can have zero determinant.</w:t>
      </w:r>
      <w:r w:rsidR="00DA27CF">
        <w:t>)</w:t>
      </w:r>
      <w:r>
        <w:t xml:space="preserve"> </w:t>
      </w:r>
    </w:p>
    <w:p w14:paraId="042853A5" w14:textId="77777777" w:rsidR="00DA2452" w:rsidRDefault="00DA2452" w:rsidP="00DA2452">
      <w:r>
        <w:tab/>
        <w:t xml:space="preserve">How are these two differential vectors related? For a linear approximation, </w:t>
      </w:r>
    </w:p>
    <w:p w14:paraId="1A1D9C36" w14:textId="77777777" w:rsidR="00DA2452" w:rsidRDefault="00DA2452" w:rsidP="00DA2452"/>
    <w:p w14:paraId="7CFE9117" w14:textId="77777777" w:rsidR="00DA2452" w:rsidRPr="005E2FAD" w:rsidRDefault="00D1286A" w:rsidP="00DA2452">
      <w:r>
        <w:tab/>
      </w:r>
      <w:r w:rsidR="00DA2452" w:rsidRPr="00CE65DB">
        <w:t>x</w:t>
      </w:r>
      <w:r w:rsidR="00DA2452">
        <w:t>'</w:t>
      </w:r>
      <w:r w:rsidR="00DA2452">
        <w:rPr>
          <w:rStyle w:val="subscript"/>
        </w:rPr>
        <w:t>i</w:t>
      </w:r>
      <w:r w:rsidR="00DA2452">
        <w:t xml:space="preserve"> + d</w:t>
      </w:r>
      <w:r w:rsidR="00DA2452" w:rsidRPr="00CE65DB">
        <w:t>x</w:t>
      </w:r>
      <w:r w:rsidR="00DA2452">
        <w:t>'</w:t>
      </w:r>
      <w:r w:rsidR="00DA2452">
        <w:rPr>
          <w:rStyle w:val="subscript"/>
        </w:rPr>
        <w:t>i</w:t>
      </w:r>
      <w:r w:rsidR="00DA2452">
        <w:t xml:space="preserve">  = </w:t>
      </w:r>
      <w:r w:rsidR="00DA27CF">
        <w:t xml:space="preserve"> </w:t>
      </w:r>
      <w:r w:rsidR="00DA2452" w:rsidRPr="00CE65DB">
        <w:t>F</w:t>
      </w:r>
      <w:r w:rsidR="00DA2452">
        <w:rPr>
          <w:rStyle w:val="subscript"/>
        </w:rPr>
        <w:t>i</w:t>
      </w:r>
      <w:r w:rsidR="00DA2452">
        <w:t>(</w:t>
      </w:r>
      <w:r w:rsidR="00DA2452" w:rsidRPr="009F5F63">
        <w:rPr>
          <w:b/>
        </w:rPr>
        <w:t>x</w:t>
      </w:r>
      <w:r w:rsidR="00DA2452">
        <w:t xml:space="preserve"> + d</w:t>
      </w:r>
      <w:r w:rsidR="00DA2452" w:rsidRPr="009F5F63">
        <w:rPr>
          <w:b/>
        </w:rPr>
        <w:t>x</w:t>
      </w:r>
      <w:r w:rsidR="00DA2452">
        <w:t xml:space="preserve"> ) </w:t>
      </w:r>
      <w:r w:rsidR="00DA27CF">
        <w:t xml:space="preserve"> </w:t>
      </w:r>
      <w:r w:rsidR="00DA2452">
        <w:t xml:space="preserve">≈  </w:t>
      </w:r>
      <w:r w:rsidR="00DA2452" w:rsidRPr="00CE65DB">
        <w:t>F</w:t>
      </w:r>
      <w:r w:rsidR="00DA2452">
        <w:rPr>
          <w:rStyle w:val="subscript"/>
        </w:rPr>
        <w:t>i</w:t>
      </w:r>
      <w:r w:rsidR="00DA2452">
        <w:t>(</w:t>
      </w:r>
      <w:r w:rsidR="00DA2452" w:rsidRPr="00CE65DB">
        <w:rPr>
          <w:b/>
        </w:rPr>
        <w:t>x</w:t>
      </w:r>
      <w:r w:rsidR="00DA2452">
        <w:t>) + Σ</w:t>
      </w:r>
      <w:r w:rsidR="00DA2452">
        <w:rPr>
          <w:rStyle w:val="subscript"/>
        </w:rPr>
        <w:t>k</w:t>
      </w:r>
      <w:r w:rsidR="00DA2452">
        <w:t>( ∂</w:t>
      </w:r>
      <w:r w:rsidR="00DA2452" w:rsidRPr="00CE65DB">
        <w:t>F</w:t>
      </w:r>
      <w:r w:rsidR="00DA2452">
        <w:rPr>
          <w:rStyle w:val="subscript"/>
        </w:rPr>
        <w:t>i</w:t>
      </w:r>
      <w:r w:rsidR="00DA2452">
        <w:t>(</w:t>
      </w:r>
      <w:r w:rsidR="00DA2452" w:rsidRPr="00CE65DB">
        <w:rPr>
          <w:b/>
        </w:rPr>
        <w:t>x</w:t>
      </w:r>
      <w:r w:rsidR="00DA2452">
        <w:t>)/∂x</w:t>
      </w:r>
      <w:r w:rsidR="00DA2452">
        <w:rPr>
          <w:rStyle w:val="subscript"/>
        </w:rPr>
        <w:t>k</w:t>
      </w:r>
      <w:r w:rsidR="00DA2452">
        <w:t>) d</w:t>
      </w:r>
      <w:r w:rsidR="00DA2452" w:rsidRPr="00CE65DB">
        <w:t>x</w:t>
      </w:r>
      <w:r w:rsidR="00DA2452">
        <w:rPr>
          <w:rStyle w:val="subscript"/>
        </w:rPr>
        <w:t>k</w:t>
      </w:r>
      <w:r w:rsidR="00DA2452">
        <w:tab/>
      </w:r>
    </w:p>
    <w:p w14:paraId="4D111884" w14:textId="77777777" w:rsidR="00DA2452" w:rsidRDefault="00DA2452" w:rsidP="00DA2452"/>
    <w:p w14:paraId="23E64EDB" w14:textId="77777777" w:rsidR="00DA2452" w:rsidRDefault="00DA2452" w:rsidP="001678FF">
      <w:pPr>
        <w:tabs>
          <w:tab w:val="left" w:pos="7200"/>
          <w:tab w:val="left" w:pos="7920"/>
          <w:tab w:val="right" w:pos="9270"/>
        </w:tabs>
      </w:pPr>
      <w:r>
        <w:tab/>
      </w:r>
      <w:r w:rsidR="00C96D97" w:rsidRPr="00C96D97">
        <w:rPr>
          <w:rFonts w:ascii="Symbol" w:hAnsi="Symbol"/>
        </w:rPr>
        <w:t></w:t>
      </w:r>
      <w:r>
        <w:t xml:space="preserve">  d</w:t>
      </w:r>
      <w:r w:rsidRPr="00CE65DB">
        <w:t>x</w:t>
      </w:r>
      <w:r>
        <w:t>'</w:t>
      </w:r>
      <w:r>
        <w:rPr>
          <w:rStyle w:val="subscript"/>
        </w:rPr>
        <w:t>i</w:t>
      </w:r>
      <w:r>
        <w:t xml:space="preserve">  =   Σ</w:t>
      </w:r>
      <w:r>
        <w:rPr>
          <w:rStyle w:val="subscript"/>
        </w:rPr>
        <w:t>k</w:t>
      </w:r>
      <w:r>
        <w:t>( ∂</w:t>
      </w:r>
      <w:r w:rsidRPr="00CE65DB">
        <w:t>F</w:t>
      </w:r>
      <w:r>
        <w:rPr>
          <w:rStyle w:val="subscript"/>
        </w:rPr>
        <w:t>i</w:t>
      </w:r>
      <w:r>
        <w:t>(</w:t>
      </w:r>
      <w:r w:rsidRPr="00CE65DB">
        <w:rPr>
          <w:b/>
        </w:rPr>
        <w:t>x</w:t>
      </w:r>
      <w:r>
        <w:t>)/∂x</w:t>
      </w:r>
      <w:r>
        <w:rPr>
          <w:rStyle w:val="subscript"/>
        </w:rPr>
        <w:t>k</w:t>
      </w:r>
      <w:r>
        <w:t>) d</w:t>
      </w:r>
      <w:r w:rsidRPr="00CE65DB">
        <w:t>x</w:t>
      </w:r>
      <w:r>
        <w:rPr>
          <w:rStyle w:val="subscript"/>
        </w:rPr>
        <w:t>k</w:t>
      </w:r>
      <w:r w:rsidR="00DA27CF">
        <w:t xml:space="preserve"> .</w:t>
      </w:r>
      <w:r>
        <w:tab/>
      </w:r>
      <w:r w:rsidR="006967F9">
        <w:tab/>
      </w:r>
      <w:r w:rsidR="006967F9">
        <w:tab/>
      </w:r>
      <w:r w:rsidR="006967F9">
        <w:tab/>
      </w:r>
      <w:r w:rsidR="006967F9">
        <w:tab/>
      </w:r>
      <w:r w:rsidR="006967F9">
        <w:tab/>
      </w:r>
      <w:r w:rsidR="006967F9">
        <w:tab/>
      </w:r>
      <w:r w:rsidR="001678FF">
        <w:tab/>
      </w:r>
      <w:r w:rsidR="006967F9">
        <w:t>(2</w:t>
      </w:r>
      <w:r w:rsidR="00130ED5">
        <w:t>.1</w:t>
      </w:r>
      <w:r w:rsidR="006967F9">
        <w:t>.3)</w:t>
      </w:r>
      <w:r>
        <w:tab/>
      </w:r>
      <w:r>
        <w:tab/>
      </w:r>
    </w:p>
    <w:p w14:paraId="556BE54C" w14:textId="77777777" w:rsidR="00DA2452" w:rsidRDefault="00DA2452" w:rsidP="00DA2452">
      <w:r>
        <w:t>The last line shows an equals sign in the limit that dx</w:t>
      </w:r>
      <w:r>
        <w:rPr>
          <w:rStyle w:val="subscript"/>
        </w:rPr>
        <w:t>k</w:t>
      </w:r>
      <w:r>
        <w:t xml:space="preserve"> is a vanishing differential.  Since </w:t>
      </w:r>
      <w:r w:rsidRPr="00CE65DB">
        <w:t>F</w:t>
      </w:r>
      <w:r>
        <w:rPr>
          <w:rStyle w:val="subscript"/>
        </w:rPr>
        <w:t>i</w:t>
      </w:r>
      <w:r>
        <w:t>(</w:t>
      </w:r>
      <w:r w:rsidRPr="00CE65DB">
        <w:rPr>
          <w:b/>
        </w:rPr>
        <w:t>x</w:t>
      </w:r>
      <w:r>
        <w:t>) = x'</w:t>
      </w:r>
      <w:r>
        <w:rPr>
          <w:rStyle w:val="subscript"/>
        </w:rPr>
        <w:t>i</w:t>
      </w:r>
      <w:r>
        <w:t xml:space="preserve"> , </w:t>
      </w:r>
    </w:p>
    <w:p w14:paraId="2748883A" w14:textId="77777777" w:rsidR="00DA2452" w:rsidRDefault="00DA2452" w:rsidP="00DA2452"/>
    <w:p w14:paraId="249ED6F7" w14:textId="77777777" w:rsidR="00DA2452" w:rsidRPr="006967F9" w:rsidRDefault="00DA2452" w:rsidP="001678FF">
      <w:pPr>
        <w:tabs>
          <w:tab w:val="left" w:pos="7200"/>
          <w:tab w:val="left" w:pos="7920"/>
          <w:tab w:val="right" w:pos="9270"/>
        </w:tabs>
      </w:pPr>
      <w:r>
        <w:tab/>
        <w:t>d</w:t>
      </w:r>
      <w:r w:rsidRPr="00CE65DB">
        <w:t>x</w:t>
      </w:r>
      <w:r>
        <w:t>'</w:t>
      </w:r>
      <w:r>
        <w:rPr>
          <w:rStyle w:val="subscript"/>
        </w:rPr>
        <w:t>i</w:t>
      </w:r>
      <w:r>
        <w:t xml:space="preserve">  =   Σ</w:t>
      </w:r>
      <w:r>
        <w:rPr>
          <w:rStyle w:val="subscript"/>
        </w:rPr>
        <w:t>k</w:t>
      </w:r>
      <w:r>
        <w:t>(∂x'</w:t>
      </w:r>
      <w:r>
        <w:rPr>
          <w:rStyle w:val="subscript"/>
        </w:rPr>
        <w:t>i</w:t>
      </w:r>
      <w:r>
        <w:t>/∂x</w:t>
      </w:r>
      <w:r>
        <w:rPr>
          <w:rStyle w:val="subscript"/>
        </w:rPr>
        <w:t>k</w:t>
      </w:r>
      <w:r>
        <w:t>) d</w:t>
      </w:r>
      <w:r w:rsidRPr="00CE65DB">
        <w:t>x</w:t>
      </w:r>
      <w:r>
        <w:rPr>
          <w:rStyle w:val="subscript"/>
        </w:rPr>
        <w:t>k</w:t>
      </w:r>
      <w:r>
        <w:t xml:space="preserve">  =  Σ</w:t>
      </w:r>
      <w:r>
        <w:rPr>
          <w:rStyle w:val="subscript"/>
        </w:rPr>
        <w:t>k</w:t>
      </w:r>
      <w:r>
        <w:t xml:space="preserve"> R</w:t>
      </w:r>
      <w:r>
        <w:rPr>
          <w:rStyle w:val="subscript"/>
        </w:rPr>
        <w:t>ik</w:t>
      </w:r>
      <w:r>
        <w:t xml:space="preserve"> dx</w:t>
      </w:r>
      <w:r>
        <w:rPr>
          <w:rStyle w:val="subscript"/>
        </w:rPr>
        <w:t>k</w:t>
      </w:r>
      <w:r>
        <w:t xml:space="preserve"> </w:t>
      </w:r>
      <w:r>
        <w:tab/>
      </w:r>
      <w:r w:rsidR="00DA27CF">
        <w:t>where</w:t>
      </w:r>
      <w:r>
        <w:tab/>
        <w:t>R</w:t>
      </w:r>
      <w:r>
        <w:rPr>
          <w:rStyle w:val="subscript"/>
        </w:rPr>
        <w:t>ik</w:t>
      </w:r>
      <w:r>
        <w:t xml:space="preserve">  ≡  (∂x'</w:t>
      </w:r>
      <w:r>
        <w:rPr>
          <w:rStyle w:val="subscript"/>
        </w:rPr>
        <w:t>i</w:t>
      </w:r>
      <w:r>
        <w:t>/∂x</w:t>
      </w:r>
      <w:r>
        <w:rPr>
          <w:rStyle w:val="subscript"/>
        </w:rPr>
        <w:t>k</w:t>
      </w:r>
      <w:r>
        <w:t>)</w:t>
      </w:r>
      <w:r w:rsidR="00DA27CF">
        <w:t xml:space="preserve"> .</w:t>
      </w:r>
      <w:r w:rsidR="006967F9">
        <w:tab/>
      </w:r>
      <w:r w:rsidR="006967F9">
        <w:tab/>
      </w:r>
      <w:r w:rsidR="001678FF">
        <w:tab/>
      </w:r>
      <w:r w:rsidR="006967F9">
        <w:t>(2</w:t>
      </w:r>
      <w:r w:rsidR="00130ED5">
        <w:t>.1</w:t>
      </w:r>
      <w:r w:rsidR="006967F9">
        <w:t>.4)</w:t>
      </w:r>
    </w:p>
    <w:p w14:paraId="7CA9768D" w14:textId="77777777" w:rsidR="00DA2452" w:rsidRDefault="00DA2452" w:rsidP="00DA2452"/>
    <w:p w14:paraId="0C36019A" w14:textId="77777777" w:rsidR="00DA2452" w:rsidRDefault="00DA2452" w:rsidP="00DA2452">
      <w:r>
        <w:t>Doing the same operation in the other direction gives</w:t>
      </w:r>
    </w:p>
    <w:p w14:paraId="0EE82686" w14:textId="77777777" w:rsidR="00DA2452" w:rsidRDefault="00DA2452" w:rsidP="00DA2452"/>
    <w:p w14:paraId="7B1A9148" w14:textId="77777777" w:rsidR="00DA2452" w:rsidRPr="006967F9" w:rsidRDefault="00DA2452" w:rsidP="001678FF">
      <w:pPr>
        <w:tabs>
          <w:tab w:val="left" w:pos="7200"/>
          <w:tab w:val="left" w:pos="7920"/>
          <w:tab w:val="right" w:pos="9270"/>
        </w:tabs>
      </w:pPr>
      <w:r>
        <w:tab/>
        <w:t>d</w:t>
      </w:r>
      <w:r w:rsidRPr="00CE65DB">
        <w:t>x</w:t>
      </w:r>
      <w:r>
        <w:rPr>
          <w:rStyle w:val="subscript"/>
        </w:rPr>
        <w:t>i</w:t>
      </w:r>
      <w:r>
        <w:t xml:space="preserve">  =   Σ</w:t>
      </w:r>
      <w:r>
        <w:rPr>
          <w:rStyle w:val="subscript"/>
        </w:rPr>
        <w:t>k</w:t>
      </w:r>
      <w:r>
        <w:t>( ∂x</w:t>
      </w:r>
      <w:r>
        <w:rPr>
          <w:rStyle w:val="subscript"/>
        </w:rPr>
        <w:t>i</w:t>
      </w:r>
      <w:r>
        <w:t>/∂x'</w:t>
      </w:r>
      <w:r>
        <w:rPr>
          <w:rStyle w:val="subscript"/>
        </w:rPr>
        <w:t>k</w:t>
      </w:r>
      <w:r>
        <w:t>) d</w:t>
      </w:r>
      <w:r w:rsidRPr="00CE65DB">
        <w:t>x</w:t>
      </w:r>
      <w:r>
        <w:t>'</w:t>
      </w:r>
      <w:r>
        <w:rPr>
          <w:rStyle w:val="subscript"/>
        </w:rPr>
        <w:t>k</w:t>
      </w:r>
      <w:r>
        <w:t xml:space="preserve">  =  Σ</w:t>
      </w:r>
      <w:r>
        <w:rPr>
          <w:rStyle w:val="subscript"/>
        </w:rPr>
        <w:t>k</w:t>
      </w:r>
      <w:r>
        <w:t xml:space="preserve"> S</w:t>
      </w:r>
      <w:r>
        <w:rPr>
          <w:rStyle w:val="subscript"/>
        </w:rPr>
        <w:t>ik</w:t>
      </w:r>
      <w:r>
        <w:t xml:space="preserve"> dx</w:t>
      </w:r>
      <w:r>
        <w:rPr>
          <w:rStyle w:val="subscript"/>
        </w:rPr>
        <w:t>k</w:t>
      </w:r>
      <w:r>
        <w:t xml:space="preserve">' </w:t>
      </w:r>
      <w:r>
        <w:tab/>
      </w:r>
      <w:r w:rsidR="00DA27CF">
        <w:t>where</w:t>
      </w:r>
      <w:r>
        <w:tab/>
        <w:t>S</w:t>
      </w:r>
      <w:r>
        <w:rPr>
          <w:rStyle w:val="subscript"/>
        </w:rPr>
        <w:t>ik</w:t>
      </w:r>
      <w:r>
        <w:t xml:space="preserve">  ≡  (∂x</w:t>
      </w:r>
      <w:r>
        <w:rPr>
          <w:rStyle w:val="subscript"/>
        </w:rPr>
        <w:t>i</w:t>
      </w:r>
      <w:r>
        <w:t>/∂x'</w:t>
      </w:r>
      <w:r>
        <w:rPr>
          <w:rStyle w:val="subscript"/>
        </w:rPr>
        <w:t>k</w:t>
      </w:r>
      <w:r>
        <w:t>)</w:t>
      </w:r>
      <w:r w:rsidR="00DA27CF">
        <w:t xml:space="preserve"> .</w:t>
      </w:r>
      <w:r w:rsidR="006967F9">
        <w:tab/>
      </w:r>
      <w:r w:rsidR="006967F9">
        <w:tab/>
      </w:r>
      <w:r w:rsidR="001678FF">
        <w:tab/>
      </w:r>
      <w:r w:rsidR="006967F9">
        <w:t>(2</w:t>
      </w:r>
      <w:r w:rsidR="00130ED5">
        <w:t>.1</w:t>
      </w:r>
      <w:r w:rsidR="006967F9">
        <w:t>.5)</w:t>
      </w:r>
    </w:p>
    <w:p w14:paraId="4544769C" w14:textId="77777777" w:rsidR="00DA2452" w:rsidRDefault="00DA2452" w:rsidP="00DA2452"/>
    <w:p w14:paraId="6E871776" w14:textId="77777777" w:rsidR="00DA2452" w:rsidRDefault="00DA2452" w:rsidP="00DA2452">
      <w:r>
        <w:t>One can regard R</w:t>
      </w:r>
      <w:r>
        <w:rPr>
          <w:rStyle w:val="subscript"/>
        </w:rPr>
        <w:t xml:space="preserve">ik </w:t>
      </w:r>
      <w:r>
        <w:t>and S</w:t>
      </w:r>
      <w:r>
        <w:rPr>
          <w:rStyle w:val="subscript"/>
        </w:rPr>
        <w:t>ik</w:t>
      </w:r>
      <w:r>
        <w:t xml:space="preserve"> as elements of NxN matrices R and S. In vector notation then, </w:t>
      </w:r>
    </w:p>
    <w:p w14:paraId="4F9BED12" w14:textId="77777777" w:rsidR="00DA2452" w:rsidRDefault="00DA2452" w:rsidP="00DA2452"/>
    <w:p w14:paraId="2BE2B843" w14:textId="77777777" w:rsidR="00DA2452" w:rsidRPr="001F54CF" w:rsidRDefault="00DA2452" w:rsidP="00DA2452">
      <w:pPr>
        <w:rPr>
          <w:rStyle w:val="subscript"/>
        </w:rPr>
      </w:pPr>
      <w:r>
        <w:tab/>
        <w:t>d</w:t>
      </w:r>
      <w:r w:rsidRPr="00376F01">
        <w:rPr>
          <w:b/>
        </w:rPr>
        <w:t>x</w:t>
      </w:r>
      <w:r>
        <w:t>' =  R(</w:t>
      </w:r>
      <w:r w:rsidRPr="00D443C6">
        <w:rPr>
          <w:b/>
        </w:rPr>
        <w:t>x</w:t>
      </w:r>
      <w:r>
        <w:t>) d</w:t>
      </w:r>
      <w:r w:rsidRPr="00376F01">
        <w:rPr>
          <w:b/>
        </w:rPr>
        <w:t>x</w:t>
      </w:r>
      <w:r w:rsidR="006967F9">
        <w:tab/>
      </w:r>
      <w:r>
        <w:t>R</w:t>
      </w:r>
      <w:r>
        <w:rPr>
          <w:rStyle w:val="subscript"/>
        </w:rPr>
        <w:t>ik</w:t>
      </w:r>
      <w:r>
        <w:t>(</w:t>
      </w:r>
      <w:r w:rsidRPr="00C4155B">
        <w:rPr>
          <w:b/>
        </w:rPr>
        <w:t>x</w:t>
      </w:r>
      <w:r>
        <w:t>)  ≡  (∂x'</w:t>
      </w:r>
      <w:r>
        <w:rPr>
          <w:rStyle w:val="subscript"/>
        </w:rPr>
        <w:t>i</w:t>
      </w:r>
      <w:r>
        <w:t>/∂x</w:t>
      </w:r>
      <w:r>
        <w:rPr>
          <w:rStyle w:val="subscript"/>
        </w:rPr>
        <w:t>k</w:t>
      </w:r>
      <w:r w:rsidR="006967F9">
        <w:t>)</w:t>
      </w:r>
      <w:r w:rsidR="006967F9">
        <w:tab/>
      </w:r>
      <w:r>
        <w:t>R = S</w:t>
      </w:r>
      <w:r>
        <w:rPr>
          <w:rStyle w:val="superscript"/>
        </w:rPr>
        <w:t>-1</w:t>
      </w:r>
      <w:r>
        <w:tab/>
      </w:r>
      <w:r>
        <w:tab/>
        <w:t>// dx'</w:t>
      </w:r>
      <w:r>
        <w:rPr>
          <w:rStyle w:val="subscript"/>
        </w:rPr>
        <w:t>i</w:t>
      </w:r>
      <w:r>
        <w:t xml:space="preserve"> = R</w:t>
      </w:r>
      <w:r>
        <w:rPr>
          <w:rStyle w:val="subscript"/>
        </w:rPr>
        <w:t>ij</w:t>
      </w:r>
      <w:r>
        <w:t xml:space="preserve"> dx</w:t>
      </w:r>
      <w:r>
        <w:rPr>
          <w:rStyle w:val="subscript"/>
        </w:rPr>
        <w:t>j</w:t>
      </w:r>
    </w:p>
    <w:p w14:paraId="33C3AB52" w14:textId="77777777" w:rsidR="00DA2452" w:rsidRPr="006967F9" w:rsidRDefault="00DA2452" w:rsidP="001678FF">
      <w:pPr>
        <w:tabs>
          <w:tab w:val="left" w:pos="7200"/>
          <w:tab w:val="left" w:pos="7920"/>
          <w:tab w:val="right" w:pos="9270"/>
        </w:tabs>
      </w:pPr>
      <w:r>
        <w:tab/>
        <w:t>d</w:t>
      </w:r>
      <w:r w:rsidRPr="00376F01">
        <w:rPr>
          <w:b/>
        </w:rPr>
        <w:t>x</w:t>
      </w:r>
      <w:r>
        <w:t xml:space="preserve">  =  S(</w:t>
      </w:r>
      <w:r w:rsidRPr="00D443C6">
        <w:rPr>
          <w:b/>
        </w:rPr>
        <w:t>x</w:t>
      </w:r>
      <w:r>
        <w:t>') d</w:t>
      </w:r>
      <w:r w:rsidRPr="00376F01">
        <w:rPr>
          <w:b/>
        </w:rPr>
        <w:t>x</w:t>
      </w:r>
      <w:r w:rsidR="006967F9">
        <w:t>'</w:t>
      </w:r>
      <w:r w:rsidR="006967F9">
        <w:tab/>
      </w:r>
      <w:r>
        <w:t>S</w:t>
      </w:r>
      <w:r>
        <w:rPr>
          <w:rStyle w:val="subscript"/>
        </w:rPr>
        <w:t>ik</w:t>
      </w:r>
      <w:r>
        <w:t>(</w:t>
      </w:r>
      <w:r w:rsidRPr="00C4155B">
        <w:rPr>
          <w:b/>
        </w:rPr>
        <w:t>x</w:t>
      </w:r>
      <w:r>
        <w:t>')  ≡  (∂x</w:t>
      </w:r>
      <w:r>
        <w:rPr>
          <w:rStyle w:val="subscript"/>
        </w:rPr>
        <w:t>i</w:t>
      </w:r>
      <w:r>
        <w:t>/∂x'</w:t>
      </w:r>
      <w:r>
        <w:rPr>
          <w:rStyle w:val="subscript"/>
        </w:rPr>
        <w:t>k</w:t>
      </w:r>
      <w:r w:rsidR="006967F9">
        <w:t>)</w:t>
      </w:r>
      <w:r w:rsidR="006967F9">
        <w:tab/>
      </w:r>
      <w:r>
        <w:t>S = R</w:t>
      </w:r>
      <w:r>
        <w:rPr>
          <w:rStyle w:val="superscript"/>
        </w:rPr>
        <w:t>-1</w:t>
      </w:r>
      <w:r>
        <w:tab/>
      </w:r>
      <w:r>
        <w:tab/>
        <w:t>// dx</w:t>
      </w:r>
      <w:r>
        <w:rPr>
          <w:rStyle w:val="subscript"/>
        </w:rPr>
        <w:t>i</w:t>
      </w:r>
      <w:r>
        <w:t xml:space="preserve"> = S</w:t>
      </w:r>
      <w:r>
        <w:rPr>
          <w:rStyle w:val="subscript"/>
        </w:rPr>
        <w:t>ij</w:t>
      </w:r>
      <w:r>
        <w:t xml:space="preserve"> dx'</w:t>
      </w:r>
      <w:r>
        <w:rPr>
          <w:rStyle w:val="subscript"/>
        </w:rPr>
        <w:t>j</w:t>
      </w:r>
      <w:r w:rsidR="00DA27CF">
        <w:t xml:space="preserve"> .</w:t>
      </w:r>
      <w:r w:rsidR="006967F9">
        <w:tab/>
      </w:r>
      <w:r w:rsidR="006967F9">
        <w:tab/>
        <w:t>(2</w:t>
      </w:r>
      <w:r w:rsidR="00130ED5">
        <w:t>.1</w:t>
      </w:r>
      <w:r w:rsidR="006967F9">
        <w:t>.6)</w:t>
      </w:r>
    </w:p>
    <w:p w14:paraId="74903F7A" w14:textId="77777777" w:rsidR="00DA2452" w:rsidRDefault="00DA2452" w:rsidP="00DA2452"/>
    <w:p w14:paraId="5CE03197" w14:textId="77777777" w:rsidR="00DA2452" w:rsidRPr="00F10117" w:rsidRDefault="00DA2452" w:rsidP="00DA2452">
      <w:r>
        <w:t>It is obvious that matrices R and S are inverses of each other, just staring at the above two vector equations. One can verify this fact from the definitions of R and S using the chain rule</w:t>
      </w:r>
    </w:p>
    <w:p w14:paraId="1FDB5AE1" w14:textId="77777777" w:rsidR="00DA2452" w:rsidRDefault="00DA2452" w:rsidP="00DA2452"/>
    <w:p w14:paraId="3D3A283B" w14:textId="77777777" w:rsidR="00DA2452" w:rsidRPr="006967F9" w:rsidRDefault="00DA2452" w:rsidP="001678FF">
      <w:pPr>
        <w:tabs>
          <w:tab w:val="left" w:pos="7200"/>
          <w:tab w:val="left" w:pos="7920"/>
          <w:tab w:val="right" w:pos="9270"/>
        </w:tabs>
      </w:pPr>
      <w:r>
        <w:tab/>
        <w:t>(RS)</w:t>
      </w:r>
      <w:r>
        <w:rPr>
          <w:rStyle w:val="subscript"/>
        </w:rPr>
        <w:t>ij</w:t>
      </w:r>
      <w:r>
        <w:t xml:space="preserve"> = Σ</w:t>
      </w:r>
      <w:r>
        <w:rPr>
          <w:rStyle w:val="subscript"/>
        </w:rPr>
        <w:t>k</w:t>
      </w:r>
      <w:r>
        <w:t xml:space="preserve"> R</w:t>
      </w:r>
      <w:r>
        <w:rPr>
          <w:rStyle w:val="subscript"/>
        </w:rPr>
        <w:t>ik</w:t>
      </w:r>
      <w:r>
        <w:t>S</w:t>
      </w:r>
      <w:r>
        <w:rPr>
          <w:rStyle w:val="subscript"/>
        </w:rPr>
        <w:t>kj</w:t>
      </w:r>
      <w:r>
        <w:t xml:space="preserve">  =  Σ</w:t>
      </w:r>
      <w:r>
        <w:rPr>
          <w:rStyle w:val="subscript"/>
        </w:rPr>
        <w:t>k</w:t>
      </w:r>
      <w:r>
        <w:t xml:space="preserve"> (∂x'</w:t>
      </w:r>
      <w:r>
        <w:rPr>
          <w:rStyle w:val="subscript"/>
        </w:rPr>
        <w:t>i</w:t>
      </w:r>
      <w:r>
        <w:t>/∂x</w:t>
      </w:r>
      <w:r>
        <w:rPr>
          <w:rStyle w:val="subscript"/>
        </w:rPr>
        <w:t>k</w:t>
      </w:r>
      <w:r>
        <w:t>)</w:t>
      </w:r>
      <w:r w:rsidRPr="00D443C6">
        <w:t xml:space="preserve"> </w:t>
      </w:r>
      <w:r>
        <w:t>(∂x</w:t>
      </w:r>
      <w:r>
        <w:rPr>
          <w:rStyle w:val="subscript"/>
        </w:rPr>
        <w:t>k</w:t>
      </w:r>
      <w:r>
        <w:t>/∂x'</w:t>
      </w:r>
      <w:r>
        <w:rPr>
          <w:rStyle w:val="subscript"/>
        </w:rPr>
        <w:t>j</w:t>
      </w:r>
      <w:r>
        <w:t>)   = Σ</w:t>
      </w:r>
      <w:r>
        <w:rPr>
          <w:rStyle w:val="subscript"/>
        </w:rPr>
        <w:t>k</w:t>
      </w:r>
      <w:r>
        <w:t xml:space="preserve">  </w:t>
      </w:r>
      <w:r>
        <w:fldChar w:fldCharType="begin"/>
      </w:r>
      <w:r>
        <w:instrText xml:space="preserve"> EQ \f(∂x'</w:instrText>
      </w:r>
      <w:r>
        <w:rPr>
          <w:rStyle w:val="subscript"/>
        </w:rPr>
        <w:instrText>i</w:instrText>
      </w:r>
      <w:r>
        <w:instrText>,∂x</w:instrText>
      </w:r>
      <w:r>
        <w:rPr>
          <w:rStyle w:val="subscript"/>
        </w:rPr>
        <w:instrText>k</w:instrText>
      </w:r>
      <w:r>
        <w:instrText xml:space="preserve">) </w:instrText>
      </w:r>
      <w:r>
        <w:fldChar w:fldCharType="end"/>
      </w:r>
      <w:r>
        <w:t xml:space="preserve">  </w:t>
      </w:r>
      <w:r>
        <w:fldChar w:fldCharType="begin"/>
      </w:r>
      <w:r>
        <w:instrText xml:space="preserve"> EQ \f(∂x</w:instrText>
      </w:r>
      <w:r>
        <w:rPr>
          <w:rStyle w:val="subscript"/>
        </w:rPr>
        <w:instrText>k</w:instrText>
      </w:r>
      <w:r>
        <w:instrText>,∂x'</w:instrText>
      </w:r>
      <w:r>
        <w:rPr>
          <w:rStyle w:val="subscript"/>
        </w:rPr>
        <w:instrText>j</w:instrText>
      </w:r>
      <w:r>
        <w:instrText xml:space="preserve">) </w:instrText>
      </w:r>
      <w:r>
        <w:fldChar w:fldCharType="end"/>
      </w:r>
      <w:r>
        <w:t xml:space="preserve"> = </w:t>
      </w:r>
      <w:r>
        <w:fldChar w:fldCharType="begin"/>
      </w:r>
      <w:r>
        <w:instrText xml:space="preserve"> EQ \f(∂x'</w:instrText>
      </w:r>
      <w:r>
        <w:rPr>
          <w:rStyle w:val="subscript"/>
        </w:rPr>
        <w:instrText>i</w:instrText>
      </w:r>
      <w:r>
        <w:instrText>,∂x'</w:instrText>
      </w:r>
      <w:r>
        <w:rPr>
          <w:rStyle w:val="subscript"/>
        </w:rPr>
        <w:instrText>j</w:instrText>
      </w:r>
      <w:r>
        <w:instrText xml:space="preserve">) </w:instrText>
      </w:r>
      <w:r>
        <w:fldChar w:fldCharType="end"/>
      </w:r>
      <w:r>
        <w:t xml:space="preserve">  =</w:t>
      </w:r>
      <w:r w:rsidR="00DA27CF">
        <w:t xml:space="preserve"> </w:t>
      </w:r>
      <w:r>
        <w:t xml:space="preserve"> δ</w:t>
      </w:r>
      <w:r>
        <w:rPr>
          <w:rStyle w:val="subscript"/>
        </w:rPr>
        <w:t>i,j</w:t>
      </w:r>
      <w:r w:rsidR="00DA27CF">
        <w:t xml:space="preserve"> .</w:t>
      </w:r>
      <w:r w:rsidR="006967F9">
        <w:tab/>
      </w:r>
      <w:r w:rsidR="006967F9">
        <w:tab/>
        <w:t>(2</w:t>
      </w:r>
      <w:r w:rsidR="00130ED5">
        <w:t>.1</w:t>
      </w:r>
      <w:r w:rsidR="006967F9">
        <w:t>.7)</w:t>
      </w:r>
    </w:p>
    <w:p w14:paraId="7B2625A3" w14:textId="77777777" w:rsidR="00DA2452" w:rsidRDefault="00DA2452" w:rsidP="00DA2452"/>
    <w:p w14:paraId="017EE5FD" w14:textId="77777777" w:rsidR="00DA2452" w:rsidRDefault="00DA2452" w:rsidP="00DA2452">
      <w:r>
        <w:t>We could get rid of one of these matrices right now, perhaps keeping R and replacing S = R</w:t>
      </w:r>
      <w:r>
        <w:rPr>
          <w:rStyle w:val="superscript"/>
        </w:rPr>
        <w:t>-1</w:t>
      </w:r>
      <w:r>
        <w:t xml:space="preserve">, but keeping both simplifies expressions encountered later, so for now both are kept. </w:t>
      </w:r>
    </w:p>
    <w:p w14:paraId="7C49D37A" w14:textId="77777777" w:rsidR="00DA2452" w:rsidRDefault="00DA2452" w:rsidP="00DA2452">
      <w:r>
        <w:tab/>
        <w:t xml:space="preserve">The letter R does </w:t>
      </w:r>
      <w:r w:rsidRPr="00A157A2">
        <w:rPr>
          <w:i/>
        </w:rPr>
        <w:t>not</w:t>
      </w:r>
      <w:r>
        <w:t xml:space="preserve"> imply that matrix R is a rotation matrix, although it could be. According to the polar decomposition theorem (Lai p 110), any matrix R (detR ≠ 0) can be uniquely written in the form </w:t>
      </w:r>
    </w:p>
    <w:p w14:paraId="3742F4D8" w14:textId="77777777" w:rsidR="00DA2452" w:rsidRPr="00A157A2" w:rsidRDefault="00DA2452" w:rsidP="00DA2452">
      <w:r>
        <w:t xml:space="preserve">R = </w:t>
      </w:r>
      <w:r w:rsidRPr="00A157A2">
        <w:rPr>
          <w:rFonts w:ascii="Script MT Bold" w:hAnsi="Script MT Bold"/>
        </w:rPr>
        <w:t>R</w:t>
      </w:r>
      <w:r>
        <w:t>U = V</w:t>
      </w:r>
      <w:r w:rsidRPr="00A157A2">
        <w:rPr>
          <w:rFonts w:ascii="Script MT Bold" w:hAnsi="Script MT Bold"/>
        </w:rPr>
        <w:t>R</w:t>
      </w:r>
      <w:r>
        <w:t xml:space="preserve"> where </w:t>
      </w:r>
      <w:r w:rsidRPr="00A157A2">
        <w:rPr>
          <w:rFonts w:ascii="Script MT Bold" w:hAnsi="Script MT Bold"/>
        </w:rPr>
        <w:t>R</w:t>
      </w:r>
      <w:r>
        <w:rPr>
          <w:rFonts w:ascii="Script MT Bold" w:hAnsi="Script MT Bold"/>
        </w:rPr>
        <w:t xml:space="preserve"> </w:t>
      </w:r>
      <w:r>
        <w:t xml:space="preserve">is a rotation matrix (the same one in </w:t>
      </w:r>
      <w:r w:rsidRPr="00A157A2">
        <w:rPr>
          <w:rFonts w:ascii="Script MT Bold" w:hAnsi="Script MT Bold"/>
        </w:rPr>
        <w:t>R</w:t>
      </w:r>
      <w:r>
        <w:t>U and V</w:t>
      </w:r>
      <w:r w:rsidRPr="00A157A2">
        <w:rPr>
          <w:rFonts w:ascii="Script MT Bold" w:hAnsi="Script MT Bold"/>
        </w:rPr>
        <w:t>R</w:t>
      </w:r>
      <w:r>
        <w:t xml:space="preserve">) and U and V are symmetric positive definite matrices (called right and left stretch tensors) related by U = </w:t>
      </w:r>
      <w:r w:rsidRPr="00A157A2">
        <w:rPr>
          <w:rFonts w:ascii="Script MT Bold" w:hAnsi="Script MT Bold"/>
        </w:rPr>
        <w:t>R</w:t>
      </w:r>
      <w:r>
        <w:rPr>
          <w:rStyle w:val="superscript"/>
        </w:rPr>
        <w:t>T</w:t>
      </w:r>
      <w:r>
        <w:t>V</w:t>
      </w:r>
      <w:r w:rsidRPr="00A157A2">
        <w:rPr>
          <w:rFonts w:ascii="Script MT Bold" w:hAnsi="Script MT Bold"/>
        </w:rPr>
        <w:t>R</w:t>
      </w:r>
      <w:r>
        <w:t xml:space="preserve">. Matrix S could of course be written in a similar manner. </w:t>
      </w:r>
    </w:p>
    <w:p w14:paraId="1EB7DBB6" w14:textId="77777777" w:rsidR="00DA2452" w:rsidRDefault="00DA2452" w:rsidP="00DA2452">
      <w:r>
        <w:tab/>
        <w:t>Matrices R(</w:t>
      </w:r>
      <w:r w:rsidRPr="000F5478">
        <w:rPr>
          <w:b/>
        </w:rPr>
        <w:t>x</w:t>
      </w:r>
      <w:r>
        <w:t>) and S(</w:t>
      </w:r>
      <w:r w:rsidRPr="000F5478">
        <w:rPr>
          <w:b/>
        </w:rPr>
        <w:t>x</w:t>
      </w:r>
      <w:r>
        <w:t xml:space="preserve">') are in general functions of a point in space </w:t>
      </w:r>
      <w:r w:rsidRPr="000F5478">
        <w:rPr>
          <w:b/>
        </w:rPr>
        <w:t>x</w:t>
      </w:r>
      <w:r>
        <w:t xml:space="preserve">' = </w:t>
      </w:r>
      <w:r w:rsidRPr="000F5478">
        <w:rPr>
          <w:b/>
        </w:rPr>
        <w:t>F</w:t>
      </w:r>
      <w:r>
        <w:t>(</w:t>
      </w:r>
      <w:r w:rsidRPr="000F5478">
        <w:rPr>
          <w:b/>
        </w:rPr>
        <w:t>x</w:t>
      </w:r>
      <w:r>
        <w:t xml:space="preserve">). As one moves around in space, all the elements of matrices R and S are likely to change. So R and S represent point-dependent linear transformations which are valid for the differentials shown. </w:t>
      </w:r>
    </w:p>
    <w:p w14:paraId="0E749569" w14:textId="77777777" w:rsidR="00DA2452" w:rsidRPr="004F038C" w:rsidRDefault="00DA2452" w:rsidP="00DA2452">
      <w:pPr>
        <w:rPr>
          <w:color w:val="000000"/>
        </w:rPr>
      </w:pPr>
      <w:r>
        <w:tab/>
        <w:t>One might wonder at this point how the vector d</w:t>
      </w:r>
      <w:r w:rsidRPr="006B10F3">
        <w:rPr>
          <w:b/>
        </w:rPr>
        <w:t>x</w:t>
      </w:r>
      <w:r>
        <w:t xml:space="preserve"> is related to its components d</w:t>
      </w:r>
      <w:r w:rsidRPr="00CE65DB">
        <w:t>x</w:t>
      </w:r>
      <w:r>
        <w:rPr>
          <w:rStyle w:val="subscript"/>
        </w:rPr>
        <w:t xml:space="preserve">i </w:t>
      </w:r>
      <w:r>
        <w:t>and the same question for d</w:t>
      </w:r>
      <w:r w:rsidRPr="006B10F3">
        <w:rPr>
          <w:b/>
        </w:rPr>
        <w:t>x</w:t>
      </w:r>
      <w:r>
        <w:t>'</w:t>
      </w:r>
      <w:r>
        <w:rPr>
          <w:rStyle w:val="subscript"/>
        </w:rPr>
        <w:t>i</w:t>
      </w:r>
      <w:r>
        <w:t xml:space="preserve"> and dx'</w:t>
      </w:r>
      <w:r>
        <w:rPr>
          <w:rStyle w:val="subscript"/>
        </w:rPr>
        <w:t>i</w:t>
      </w:r>
      <w:r w:rsidR="00DA27CF">
        <w:t xml:space="preserve">. As will be shown later in </w:t>
      </w:r>
      <w:r w:rsidR="00DA27CF" w:rsidRPr="004F038C">
        <w:rPr>
          <w:color w:val="000000"/>
        </w:rPr>
        <w:t>(6.6.9) and (6.6.15),</w:t>
      </w:r>
    </w:p>
    <w:p w14:paraId="29948AC7" w14:textId="77777777" w:rsidR="00DA27CF" w:rsidRDefault="00DA27CF" w:rsidP="00DA2452"/>
    <w:p w14:paraId="429CBF85" w14:textId="77777777" w:rsidR="00DA2452" w:rsidRDefault="00DA2452" w:rsidP="00DA2452">
      <w:r>
        <w:tab/>
        <w:t>d</w:t>
      </w:r>
      <w:r w:rsidRPr="006B10F3">
        <w:rPr>
          <w:b/>
        </w:rPr>
        <w:t>x</w:t>
      </w:r>
      <w:r>
        <w:rPr>
          <w:b/>
        </w:rPr>
        <w:t xml:space="preserve"> </w:t>
      </w:r>
      <w:r>
        <w:t xml:space="preserve"> = Σ</w:t>
      </w:r>
      <w:r>
        <w:rPr>
          <w:rStyle w:val="subscript"/>
        </w:rPr>
        <w:t>n</w:t>
      </w:r>
      <w:r>
        <w:t>dx</w:t>
      </w:r>
      <w:r>
        <w:rPr>
          <w:rStyle w:val="subscript"/>
        </w:rPr>
        <w:t>n</w:t>
      </w:r>
      <w:r>
        <w:t xml:space="preserve"> </w:t>
      </w:r>
      <w:r w:rsidRPr="006B10F3">
        <w:rPr>
          <w:b/>
        </w:rPr>
        <w:t>u</w:t>
      </w:r>
      <w:r>
        <w:rPr>
          <w:rStyle w:val="subscript"/>
        </w:rPr>
        <w:t>n</w:t>
      </w:r>
      <w:r>
        <w:t xml:space="preserve"> </w:t>
      </w:r>
      <w:r>
        <w:tab/>
        <w:t xml:space="preserve">where the </w:t>
      </w:r>
      <w:r w:rsidRPr="006B10F3">
        <w:rPr>
          <w:b/>
        </w:rPr>
        <w:t>u</w:t>
      </w:r>
      <w:r>
        <w:rPr>
          <w:rStyle w:val="subscript"/>
        </w:rPr>
        <w:t>n</w:t>
      </w:r>
      <w:r>
        <w:t xml:space="preserve"> are x-space axis-aligned basis vectors of the form </w:t>
      </w:r>
      <w:r w:rsidRPr="006B10F3">
        <w:rPr>
          <w:b/>
        </w:rPr>
        <w:t>u</w:t>
      </w:r>
      <w:r>
        <w:rPr>
          <w:rStyle w:val="subscript"/>
        </w:rPr>
        <w:t>1</w:t>
      </w:r>
      <w:r>
        <w:t xml:space="preserve"> = (1,0,0,..0) </w:t>
      </w:r>
    </w:p>
    <w:p w14:paraId="126C393F" w14:textId="77777777" w:rsidR="00DA2452" w:rsidRDefault="00DA2452" w:rsidP="00DA2452">
      <w:r>
        <w:tab/>
        <w:t>d</w:t>
      </w:r>
      <w:r w:rsidRPr="006B10F3">
        <w:rPr>
          <w:b/>
        </w:rPr>
        <w:t>x</w:t>
      </w:r>
      <w:r w:rsidRPr="005C5D34">
        <w:t>'</w:t>
      </w:r>
      <w:r>
        <w:t xml:space="preserve"> = Σ</w:t>
      </w:r>
      <w:r>
        <w:rPr>
          <w:rStyle w:val="subscript"/>
        </w:rPr>
        <w:t>n</w:t>
      </w:r>
      <w:r>
        <w:t>dx'</w:t>
      </w:r>
      <w:r>
        <w:rPr>
          <w:rStyle w:val="subscript"/>
        </w:rPr>
        <w:t>n</w:t>
      </w:r>
      <w:r>
        <w:t xml:space="preserve"> </w:t>
      </w:r>
      <w:r>
        <w:rPr>
          <w:b/>
        </w:rPr>
        <w:t>e</w:t>
      </w:r>
      <w:r w:rsidRPr="005C5D34">
        <w:t>'</w:t>
      </w:r>
      <w:r>
        <w:rPr>
          <w:rStyle w:val="subscript"/>
        </w:rPr>
        <w:t>n</w:t>
      </w:r>
      <w:r>
        <w:t xml:space="preserve"> </w:t>
      </w:r>
      <w:r>
        <w:tab/>
        <w:t xml:space="preserve">where the </w:t>
      </w:r>
      <w:r>
        <w:rPr>
          <w:b/>
        </w:rPr>
        <w:t>e</w:t>
      </w:r>
      <w:r w:rsidRPr="005C5D34">
        <w:t>'</w:t>
      </w:r>
      <w:r>
        <w:rPr>
          <w:rStyle w:val="subscript"/>
        </w:rPr>
        <w:t>n</w:t>
      </w:r>
      <w:r>
        <w:t xml:space="preserve"> are x'-space axis-aligned basis vectors of the form </w:t>
      </w:r>
      <w:r>
        <w:rPr>
          <w:b/>
        </w:rPr>
        <w:t>e</w:t>
      </w:r>
      <w:r w:rsidRPr="005C5D34">
        <w:t>'</w:t>
      </w:r>
      <w:r>
        <w:rPr>
          <w:rStyle w:val="subscript"/>
        </w:rPr>
        <w:t>n</w:t>
      </w:r>
      <w:r>
        <w:t xml:space="preserve"> = (1,0,0,..0) </w:t>
      </w:r>
    </w:p>
    <w:p w14:paraId="5CDCD6E3" w14:textId="77777777" w:rsidR="006967F9" w:rsidRDefault="006967F9" w:rsidP="001678FF">
      <w:pPr>
        <w:tabs>
          <w:tab w:val="left" w:pos="7200"/>
          <w:tab w:val="left" w:pos="7920"/>
          <w:tab w:val="right" w:pos="9270"/>
        </w:tabs>
      </w:pPr>
      <w:r>
        <w:tab/>
      </w:r>
      <w:r>
        <w:tab/>
      </w:r>
      <w:r>
        <w:tab/>
      </w:r>
      <w:r>
        <w:tab/>
      </w:r>
      <w:r>
        <w:tab/>
      </w:r>
      <w:r>
        <w:tab/>
      </w:r>
      <w:r>
        <w:tab/>
      </w:r>
      <w:r>
        <w:tab/>
      </w:r>
      <w:r>
        <w:tab/>
      </w:r>
      <w:r>
        <w:tab/>
      </w:r>
      <w:r>
        <w:tab/>
      </w:r>
      <w:r>
        <w:tab/>
      </w:r>
      <w:r>
        <w:tab/>
        <w:t>(2</w:t>
      </w:r>
      <w:r w:rsidR="00130ED5">
        <w:t>.1</w:t>
      </w:r>
      <w:r>
        <w:t>.8)</w:t>
      </w:r>
    </w:p>
    <w:p w14:paraId="1F2CBABA" w14:textId="77777777" w:rsidR="00DA2452" w:rsidRDefault="00DA2452" w:rsidP="00DA2452"/>
    <w:p w14:paraId="12043981" w14:textId="77777777" w:rsidR="00DA2452" w:rsidRPr="004F038C" w:rsidRDefault="00DA2452" w:rsidP="00DA2452">
      <w:pPr>
        <w:rPr>
          <w:color w:val="000000"/>
        </w:rPr>
      </w:pPr>
      <w:r>
        <w:t xml:space="preserve">If x-space </w:t>
      </w:r>
      <w:r w:rsidR="00A37F9C">
        <w:t xml:space="preserve">and x'-space </w:t>
      </w:r>
      <w:r>
        <w:t xml:space="preserve">were Cartesian, one could write </w:t>
      </w:r>
      <w:r w:rsidRPr="006B10F3">
        <w:rPr>
          <w:b/>
        </w:rPr>
        <w:t>u</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t xml:space="preserve">  and </w:t>
      </w:r>
      <w:r>
        <w:rPr>
          <w:b/>
        </w:rPr>
        <w:t>e</w:t>
      </w:r>
      <w:r w:rsidRPr="005C5D34">
        <w:t>'</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rsidRPr="005C5D34">
        <w:t>'</w:t>
      </w:r>
      <w:r>
        <w:t xml:space="preserve">, but in general the </w:t>
      </w:r>
      <w:r w:rsidRPr="006B10F3">
        <w:rPr>
          <w:b/>
        </w:rPr>
        <w:t>u</w:t>
      </w:r>
      <w:r>
        <w:rPr>
          <w:rStyle w:val="subscript"/>
        </w:rPr>
        <w:t>n</w:t>
      </w:r>
      <w:r>
        <w:t xml:space="preserve"> and </w:t>
      </w:r>
      <w:r>
        <w:rPr>
          <w:b/>
        </w:rPr>
        <w:t>e</w:t>
      </w:r>
      <w:r w:rsidRPr="005C5D34">
        <w:t>'</w:t>
      </w:r>
      <w:r>
        <w:rPr>
          <w:rStyle w:val="subscript"/>
        </w:rPr>
        <w:t>n</w:t>
      </w:r>
      <w:r>
        <w:t xml:space="preserve"> vectors do not have (covariant) unit length</w:t>
      </w:r>
      <w:r w:rsidRPr="004F038C">
        <w:rPr>
          <w:color w:val="000000"/>
        </w:rPr>
        <w:t xml:space="preserve">, as </w:t>
      </w:r>
      <w:r w:rsidR="004F038C" w:rsidRPr="004F038C">
        <w:rPr>
          <w:color w:val="000000"/>
        </w:rPr>
        <w:t>shown later in (6.5.3) and (6.4.1)</w:t>
      </w:r>
      <w:r w:rsidRPr="004F038C">
        <w:rPr>
          <w:color w:val="000000"/>
        </w:rPr>
        <w:t xml:space="preserve">. </w:t>
      </w:r>
    </w:p>
    <w:p w14:paraId="471ECBBA" w14:textId="77777777" w:rsidR="00DA2452" w:rsidRPr="006B10F3" w:rsidRDefault="00DA2452" w:rsidP="00DA2452">
      <w:r>
        <w:tab/>
        <w:t xml:space="preserve">The reader familiar with covariant "up and down" indices will notice that all indices are peacefully sitting "down" in the presentation so far (subscripts, no superscripts). As we carry out our various developmental tasks, that is where all indices shall remain until </w:t>
      </w:r>
      <w:r w:rsidR="00EF79FC">
        <w:t>Chapter</w:t>
      </w:r>
      <w:r>
        <w:t xml:space="preserve"> 7, whereupon they will start frantically bobbing up and down, seemingly at will. [ Since rules are made to be violated, we have violated this one in some examples below where non-standard notation would be hard to swallow. ] </w:t>
      </w:r>
    </w:p>
    <w:p w14:paraId="037A6B73" w14:textId="77777777" w:rsidR="00DA2452" w:rsidRDefault="00DA2452" w:rsidP="00DA2452">
      <w:r>
        <w:tab/>
        <w:t>Are there any "useful objects" that can be constructed from differentials d</w:t>
      </w:r>
      <w:r w:rsidRPr="008928AE">
        <w:rPr>
          <w:b/>
        </w:rPr>
        <w:t>x</w:t>
      </w:r>
      <w:r>
        <w:t xml:space="preserve"> and which might then transform according by R or S?  The answer is yes, but first we discuss scalars. </w:t>
      </w:r>
    </w:p>
    <w:p w14:paraId="0A78DC31" w14:textId="77777777" w:rsidR="00DA2452" w:rsidRDefault="00DA2452" w:rsidP="00DA2452"/>
    <w:p w14:paraId="59A40D3B" w14:textId="77777777" w:rsidR="00B86A3F" w:rsidRPr="00B86A3F" w:rsidRDefault="00130ED5" w:rsidP="00B86A3F">
      <w:pPr>
        <w:pStyle w:val="Heading3"/>
      </w:pPr>
      <w:bookmarkStart w:id="639" w:name="_Toc379824656"/>
      <w:bookmarkStart w:id="640" w:name="_Toc415298664"/>
      <w:bookmarkStart w:id="641" w:name="_Toc415299173"/>
      <w:bookmarkStart w:id="642" w:name="_Toc415299684"/>
      <w:bookmarkStart w:id="643" w:name="_Toc415300202"/>
      <w:bookmarkStart w:id="644" w:name="_Toc415302126"/>
      <w:bookmarkStart w:id="645" w:name="_Toc415303094"/>
      <w:bookmarkStart w:id="646" w:name="_Toc415303607"/>
      <w:bookmarkStart w:id="647" w:name="_Toc415304120"/>
      <w:bookmarkStart w:id="648" w:name="_Toc415304633"/>
      <w:bookmarkStart w:id="649" w:name="_Toc415308418"/>
      <w:bookmarkStart w:id="650" w:name="_Toc415308931"/>
      <w:bookmarkStart w:id="651" w:name="_Toc415309445"/>
      <w:bookmarkStart w:id="652" w:name="_Toc415310221"/>
      <w:bookmarkStart w:id="653" w:name="_Toc415310739"/>
      <w:bookmarkStart w:id="654" w:name="_Toc415311257"/>
      <w:bookmarkStart w:id="655" w:name="_Toc415312032"/>
      <w:bookmarkStart w:id="656" w:name="_Toc415312807"/>
      <w:bookmarkStart w:id="657" w:name="_Toc415313584"/>
      <w:bookmarkStart w:id="658" w:name="_Toc415334856"/>
      <w:bookmarkStart w:id="659" w:name="_Toc415337268"/>
      <w:bookmarkStart w:id="660" w:name="_Toc415338332"/>
      <w:bookmarkStart w:id="661" w:name="_Toc415338853"/>
      <w:bookmarkStart w:id="662" w:name="_Toc415380648"/>
      <w:bookmarkStart w:id="663" w:name="_Toc415382070"/>
      <w:bookmarkStart w:id="664" w:name="_Toc415383548"/>
      <w:bookmarkStart w:id="665" w:name="_Toc415384071"/>
      <w:bookmarkStart w:id="666" w:name="_Toc415386474"/>
      <w:bookmarkStart w:id="667" w:name="_Toc415386997"/>
      <w:bookmarkStart w:id="668" w:name="_Toc415387519"/>
      <w:bookmarkStart w:id="669" w:name="_Toc415389356"/>
      <w:bookmarkStart w:id="670" w:name="_Toc415389881"/>
      <w:bookmarkStart w:id="671" w:name="_Toc415390667"/>
      <w:bookmarkStart w:id="672" w:name="_Toc415660333"/>
      <w:bookmarkStart w:id="673" w:name="_Toc416016917"/>
      <w:bookmarkStart w:id="674" w:name="_Toc416017442"/>
      <w:bookmarkStart w:id="675" w:name="_Toc416017967"/>
      <w:bookmarkStart w:id="676" w:name="_Toc416110658"/>
      <w:bookmarkStart w:id="677" w:name="_Toc416111147"/>
      <w:bookmarkStart w:id="678" w:name="_Toc416111637"/>
      <w:bookmarkStart w:id="679" w:name="_Toc416458551"/>
      <w:bookmarkStart w:id="680" w:name="_Toc416516264"/>
      <w:bookmarkStart w:id="681" w:name="_Toc416689357"/>
      <w:bookmarkStart w:id="682" w:name="_Toc416799528"/>
      <w:bookmarkStart w:id="683" w:name="_Toc417064298"/>
      <w:bookmarkStart w:id="684" w:name="_Toc417206472"/>
      <w:bookmarkStart w:id="685" w:name="_Toc417240528"/>
      <w:bookmarkStart w:id="686" w:name="_Toc417750261"/>
      <w:bookmarkStart w:id="687" w:name="_Toc417752932"/>
      <w:bookmarkStart w:id="688" w:name="_Toc418090116"/>
      <w:bookmarkStart w:id="689" w:name="_Toc418337512"/>
      <w:bookmarkStart w:id="690" w:name="_Toc418430592"/>
      <w:bookmarkStart w:id="691" w:name="_Toc418490103"/>
      <w:r>
        <w:t>2.2</w:t>
      </w:r>
      <w:r w:rsidR="00B86A3F" w:rsidRPr="00B86A3F">
        <w:t xml:space="preserve"> Scalars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14:paraId="059C6A94" w14:textId="77777777" w:rsidR="00B86A3F" w:rsidRDefault="00B86A3F" w:rsidP="00DA2452">
      <w:pPr>
        <w:rPr>
          <w:rStyle w:val="Heading3Char"/>
        </w:rPr>
      </w:pPr>
    </w:p>
    <w:p w14:paraId="5CB15095" w14:textId="77777777" w:rsidR="00DA2452" w:rsidRPr="008B7A60" w:rsidRDefault="00DA2452" w:rsidP="00DA2452">
      <w:r>
        <w:t xml:space="preserve">A quantity is a </w:t>
      </w:r>
      <w:r w:rsidRPr="008B7A60">
        <w:rPr>
          <w:b/>
        </w:rPr>
        <w:t>scalar</w:t>
      </w:r>
      <w:r>
        <w:t xml:space="preserve"> with respect to transformation F if it is the same in both spaces. Thus, any constant like π would be a scalar under any transformation. The mass m of a potato would be a constant under transformations that are rotations or translations. A function of space φ(</w:t>
      </w:r>
      <w:r w:rsidRPr="00761492">
        <w:rPr>
          <w:b/>
        </w:rPr>
        <w:t>x</w:t>
      </w:r>
      <w:r>
        <w:t>) is a "field" and it would be a "scalar field" if φ'(</w:t>
      </w:r>
      <w:r w:rsidRPr="00761492">
        <w:rPr>
          <w:b/>
        </w:rPr>
        <w:t>x</w:t>
      </w:r>
      <w:r>
        <w:t>') = φ(</w:t>
      </w:r>
      <w:r w:rsidRPr="00761492">
        <w:rPr>
          <w:b/>
        </w:rPr>
        <w:t>x</w:t>
      </w:r>
      <w:r>
        <w:t>). F</w:t>
      </w:r>
      <w:r w:rsidRPr="00345B47">
        <w:t>o</w:t>
      </w:r>
      <w:r>
        <w:t xml:space="preserve">r example, temperature would be a scalar field under rotations. Notice that φ is evaluated at </w:t>
      </w:r>
      <w:r w:rsidRPr="00036C2D">
        <w:rPr>
          <w:b/>
        </w:rPr>
        <w:t>x</w:t>
      </w:r>
      <w:r>
        <w:t xml:space="preserve">, while φ' is evaluated at </w:t>
      </w:r>
      <w:r w:rsidRPr="00761492">
        <w:rPr>
          <w:b/>
        </w:rPr>
        <w:t>x</w:t>
      </w:r>
      <w:r>
        <w:t xml:space="preserve">' = </w:t>
      </w:r>
      <w:r w:rsidRPr="00222737">
        <w:rPr>
          <w:b/>
        </w:rPr>
        <w:t>F</w:t>
      </w:r>
      <w:r>
        <w:t>(</w:t>
      </w:r>
      <w:r w:rsidRPr="00761492">
        <w:rPr>
          <w:b/>
        </w:rPr>
        <w:t>x</w:t>
      </w:r>
      <w:r>
        <w:t>). As noted i</w:t>
      </w:r>
      <w:r w:rsidRPr="007A5F89">
        <w:rPr>
          <w:color w:val="000000"/>
        </w:rPr>
        <w:t xml:space="preserve">n </w:t>
      </w:r>
      <w:r w:rsidR="007A5F89" w:rsidRPr="007A5F89">
        <w:rPr>
          <w:color w:val="000000"/>
        </w:rPr>
        <w:t>Section 2.12</w:t>
      </w:r>
      <w:r w:rsidRPr="007A5F89">
        <w:rPr>
          <w:color w:val="000000"/>
        </w:rPr>
        <w:t>, o</w:t>
      </w:r>
      <w:r>
        <w:t>ne could be more precise by referring to the objects described here as a "tensorial scalar" and a "tensorial scalar field".</w:t>
      </w:r>
    </w:p>
    <w:p w14:paraId="196D5366" w14:textId="77777777" w:rsidR="00DA2452" w:rsidRDefault="00DA2452" w:rsidP="00DA2452"/>
    <w:p w14:paraId="12253FC8" w14:textId="77777777" w:rsidR="00DA2452" w:rsidRPr="00B86A3F" w:rsidRDefault="00130ED5" w:rsidP="00B86A3F">
      <w:pPr>
        <w:pStyle w:val="Heading3"/>
      </w:pPr>
      <w:bookmarkStart w:id="692" w:name="_Toc379824657"/>
      <w:bookmarkStart w:id="693" w:name="_Toc415298665"/>
      <w:bookmarkStart w:id="694" w:name="_Toc415299174"/>
      <w:bookmarkStart w:id="695" w:name="_Toc415299685"/>
      <w:bookmarkStart w:id="696" w:name="_Toc415300203"/>
      <w:bookmarkStart w:id="697" w:name="_Toc415302127"/>
      <w:bookmarkStart w:id="698" w:name="_Toc415303095"/>
      <w:bookmarkStart w:id="699" w:name="_Toc415303608"/>
      <w:bookmarkStart w:id="700" w:name="_Toc415304121"/>
      <w:bookmarkStart w:id="701" w:name="_Toc415304634"/>
      <w:bookmarkStart w:id="702" w:name="_Toc415308419"/>
      <w:bookmarkStart w:id="703" w:name="_Toc415308932"/>
      <w:bookmarkStart w:id="704" w:name="_Toc415309446"/>
      <w:bookmarkStart w:id="705" w:name="_Toc415310222"/>
      <w:bookmarkStart w:id="706" w:name="_Toc415310740"/>
      <w:bookmarkStart w:id="707" w:name="_Toc415311258"/>
      <w:bookmarkStart w:id="708" w:name="_Toc415312033"/>
      <w:bookmarkStart w:id="709" w:name="_Toc415312808"/>
      <w:bookmarkStart w:id="710" w:name="_Toc415313585"/>
      <w:bookmarkStart w:id="711" w:name="_Toc415334857"/>
      <w:bookmarkStart w:id="712" w:name="_Toc415337269"/>
      <w:bookmarkStart w:id="713" w:name="_Toc415338333"/>
      <w:bookmarkStart w:id="714" w:name="_Toc415338854"/>
      <w:bookmarkStart w:id="715" w:name="_Toc415380649"/>
      <w:bookmarkStart w:id="716" w:name="_Toc415382071"/>
      <w:bookmarkStart w:id="717" w:name="_Toc415383549"/>
      <w:bookmarkStart w:id="718" w:name="_Toc415384072"/>
      <w:bookmarkStart w:id="719" w:name="_Toc415386475"/>
      <w:bookmarkStart w:id="720" w:name="_Toc415386998"/>
      <w:bookmarkStart w:id="721" w:name="_Toc415387520"/>
      <w:bookmarkStart w:id="722" w:name="_Toc415389357"/>
      <w:bookmarkStart w:id="723" w:name="_Toc415389882"/>
      <w:bookmarkStart w:id="724" w:name="_Toc415390668"/>
      <w:bookmarkStart w:id="725" w:name="_Toc415660334"/>
      <w:bookmarkStart w:id="726" w:name="_Toc416016918"/>
      <w:bookmarkStart w:id="727" w:name="_Toc416017443"/>
      <w:bookmarkStart w:id="728" w:name="_Toc416017968"/>
      <w:bookmarkStart w:id="729" w:name="_Toc416110659"/>
      <w:bookmarkStart w:id="730" w:name="_Toc416111148"/>
      <w:bookmarkStart w:id="731" w:name="_Toc416111638"/>
      <w:bookmarkStart w:id="732" w:name="_Toc416458552"/>
      <w:bookmarkStart w:id="733" w:name="_Toc416516265"/>
      <w:bookmarkStart w:id="734" w:name="_Toc416689358"/>
      <w:bookmarkStart w:id="735" w:name="_Toc416799529"/>
      <w:bookmarkStart w:id="736" w:name="_Toc417064299"/>
      <w:bookmarkStart w:id="737" w:name="_Toc417206473"/>
      <w:bookmarkStart w:id="738" w:name="_Toc417240529"/>
      <w:bookmarkStart w:id="739" w:name="_Toc417750262"/>
      <w:bookmarkStart w:id="740" w:name="_Toc417752933"/>
      <w:bookmarkStart w:id="741" w:name="_Toc418090117"/>
      <w:bookmarkStart w:id="742" w:name="_Toc418337513"/>
      <w:bookmarkStart w:id="743" w:name="_Toc418430593"/>
      <w:bookmarkStart w:id="744" w:name="_Toc418490104"/>
      <w:r>
        <w:t>2.3</w:t>
      </w:r>
      <w:r w:rsidR="00B86A3F" w:rsidRPr="00B86A3F">
        <w:t xml:space="preserve"> Contravariant vectors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14:paraId="3A0C9953" w14:textId="77777777" w:rsidR="00B86A3F" w:rsidRDefault="00B86A3F" w:rsidP="00DA2452"/>
    <w:p w14:paraId="1062CB70" w14:textId="77777777" w:rsidR="00DA2452" w:rsidRDefault="00E40470" w:rsidP="00DA2452">
      <w:r>
        <w:t xml:space="preserve">If </w:t>
      </w:r>
      <w:r w:rsidRPr="00E40470">
        <w:rPr>
          <w:b/>
        </w:rPr>
        <w:t>x</w:t>
      </w:r>
      <w:r>
        <w:t xml:space="preserve"> and</w:t>
      </w:r>
      <w:r w:rsidRPr="00E40470">
        <w:rPr>
          <w:b/>
        </w:rPr>
        <w:t xml:space="preserve"> x</w:t>
      </w:r>
      <w:r>
        <w:t>' are spatial coordinates (time t is not one of the x</w:t>
      </w:r>
      <w:r>
        <w:rPr>
          <w:rStyle w:val="subscript"/>
        </w:rPr>
        <w:t>i</w:t>
      </w:r>
      <w:r>
        <w:t xml:space="preserve">), then </w:t>
      </w:r>
      <w:r w:rsidR="00DA2452">
        <w:t xml:space="preserve"> consider the familiar velocity vector,</w:t>
      </w:r>
    </w:p>
    <w:p w14:paraId="392349B3" w14:textId="77777777" w:rsidR="00DA2452" w:rsidRDefault="00DA2452" w:rsidP="00DA2452"/>
    <w:p w14:paraId="19CF32D8" w14:textId="77777777" w:rsidR="00DA2452" w:rsidRPr="00DC315C" w:rsidRDefault="00DA2452" w:rsidP="001678FF">
      <w:pPr>
        <w:tabs>
          <w:tab w:val="left" w:pos="7200"/>
          <w:tab w:val="left" w:pos="7920"/>
          <w:tab w:val="right" w:pos="9270"/>
        </w:tabs>
      </w:pPr>
      <w:r>
        <w:tab/>
        <w:t>v</w:t>
      </w:r>
      <w:r w:rsidRPr="0069282E">
        <w:rPr>
          <w:rStyle w:val="subscript"/>
        </w:rPr>
        <w:t>i</w:t>
      </w:r>
      <w:r>
        <w:t xml:space="preserve">  =  dx</w:t>
      </w:r>
      <w:r>
        <w:rPr>
          <w:rStyle w:val="subscript"/>
        </w:rPr>
        <w:t>i</w:t>
      </w:r>
      <w:r>
        <w:t>/dt</w:t>
      </w:r>
      <w:r>
        <w:tab/>
      </w:r>
      <w:r>
        <w:tab/>
      </w:r>
      <w:r w:rsidR="00C96D97" w:rsidRPr="00C96D97">
        <w:rPr>
          <w:rFonts w:ascii="Symbol" w:hAnsi="Symbol"/>
        </w:rPr>
        <w:t></w:t>
      </w:r>
      <w:r>
        <w:tab/>
      </w:r>
      <w:r w:rsidRPr="00DC315C">
        <w:rPr>
          <w:b/>
        </w:rPr>
        <w:t>v</w:t>
      </w:r>
      <w:r>
        <w:t xml:space="preserve"> = d</w:t>
      </w:r>
      <w:r w:rsidRPr="00DC315C">
        <w:rPr>
          <w:b/>
        </w:rPr>
        <w:t>x</w:t>
      </w:r>
      <w:r>
        <w:t xml:space="preserve">/dt   </w:t>
      </w:r>
      <w:r w:rsidR="00DA27CF">
        <w:t>.</w:t>
      </w:r>
      <w:r>
        <w:t xml:space="preserve"> </w:t>
      </w:r>
      <w:r w:rsidR="006967F9">
        <w:tab/>
      </w:r>
      <w:r w:rsidR="006967F9">
        <w:tab/>
      </w:r>
      <w:r w:rsidR="006967F9">
        <w:tab/>
      </w:r>
      <w:r w:rsidR="006967F9">
        <w:tab/>
      </w:r>
      <w:r w:rsidR="006967F9">
        <w:tab/>
      </w:r>
      <w:r w:rsidR="006967F9">
        <w:tab/>
        <w:t>(2</w:t>
      </w:r>
      <w:r w:rsidR="00130ED5">
        <w:t>.3</w:t>
      </w:r>
      <w:r w:rsidR="006967F9">
        <w:t>.</w:t>
      </w:r>
      <w:r w:rsidR="00130ED5">
        <w:t>1</w:t>
      </w:r>
      <w:r w:rsidR="006967F9">
        <w:t>)</w:t>
      </w:r>
    </w:p>
    <w:p w14:paraId="3CDE41A4" w14:textId="77777777" w:rsidR="00DA2452" w:rsidRDefault="00DA2452" w:rsidP="00DA2452"/>
    <w:p w14:paraId="3588FAC2" w14:textId="77777777" w:rsidR="00DA2452" w:rsidRDefault="00DA2452" w:rsidP="00DA2452">
      <w:r>
        <w:t>Since dt transforms as a constant (scalar) under our selected transformation type, it seems pretty clear that velocity in x'-space can be related to velocity in x-space using the d</w:t>
      </w:r>
      <w:r w:rsidRPr="00376F01">
        <w:rPr>
          <w:b/>
        </w:rPr>
        <w:t>x</w:t>
      </w:r>
      <w:r>
        <w:t>' =  R(</w:t>
      </w:r>
      <w:r w:rsidRPr="00D443C6">
        <w:rPr>
          <w:b/>
        </w:rPr>
        <w:t>x</w:t>
      </w:r>
      <w:r>
        <w:t>) d</w:t>
      </w:r>
      <w:r w:rsidRPr="00376F01">
        <w:rPr>
          <w:b/>
        </w:rPr>
        <w:t>x</w:t>
      </w:r>
      <w:r>
        <w:rPr>
          <w:b/>
        </w:rPr>
        <w:t xml:space="preserve">  </w:t>
      </w:r>
      <w:r w:rsidR="00D0608F">
        <w:t xml:space="preserve">rule above, so </w:t>
      </w:r>
    </w:p>
    <w:p w14:paraId="6308B792" w14:textId="77777777" w:rsidR="00DA2452" w:rsidRDefault="00DA2452" w:rsidP="00DA2452"/>
    <w:p w14:paraId="607746BC" w14:textId="77777777" w:rsidR="00DA2452" w:rsidRPr="006967F9" w:rsidRDefault="00DA2452" w:rsidP="001678FF">
      <w:pPr>
        <w:tabs>
          <w:tab w:val="left" w:pos="7200"/>
          <w:tab w:val="left" w:pos="7920"/>
          <w:tab w:val="right" w:pos="9270"/>
        </w:tabs>
      </w:pPr>
      <w:r>
        <w:tab/>
      </w:r>
      <w:r w:rsidRPr="00DC315C">
        <w:rPr>
          <w:b/>
        </w:rPr>
        <w:t>v</w:t>
      </w:r>
      <w:r w:rsidRPr="005C5D34">
        <w:t>'</w:t>
      </w:r>
      <w:r>
        <w:t xml:space="preserve">  = R(</w:t>
      </w:r>
      <w:r w:rsidRPr="00D443C6">
        <w:rPr>
          <w:b/>
        </w:rPr>
        <w:t>x</w:t>
      </w:r>
      <w:r>
        <w:t xml:space="preserve">) </w:t>
      </w:r>
      <w:r w:rsidRPr="00DC315C">
        <w:rPr>
          <w:b/>
        </w:rPr>
        <w:t>v</w:t>
      </w:r>
      <w:r w:rsidR="00D0608F">
        <w:t xml:space="preserve"> . </w:t>
      </w:r>
      <w:r w:rsidR="006967F9">
        <w:tab/>
      </w:r>
      <w:r w:rsidR="006967F9">
        <w:tab/>
      </w:r>
      <w:r w:rsidR="006967F9">
        <w:tab/>
      </w:r>
      <w:r w:rsidR="006967F9">
        <w:tab/>
      </w:r>
      <w:r w:rsidR="006967F9">
        <w:tab/>
      </w:r>
      <w:r w:rsidR="006967F9">
        <w:tab/>
      </w:r>
      <w:r w:rsidR="006967F9">
        <w:tab/>
      </w:r>
      <w:r w:rsidR="006967F9">
        <w:tab/>
      </w:r>
      <w:r w:rsidR="006967F9">
        <w:tab/>
      </w:r>
      <w:r w:rsidR="006967F9">
        <w:tab/>
        <w:t>(2.</w:t>
      </w:r>
      <w:r w:rsidR="00130ED5">
        <w:t>3.2</w:t>
      </w:r>
      <w:r w:rsidR="006967F9">
        <w:t>)</w:t>
      </w:r>
    </w:p>
    <w:p w14:paraId="5AE18D4F" w14:textId="77777777" w:rsidR="00DA2452" w:rsidRDefault="00DA2452" w:rsidP="00DA2452"/>
    <w:p w14:paraId="19F708F0" w14:textId="77777777" w:rsidR="00DA2452" w:rsidRDefault="00DA2452" w:rsidP="00DA2452">
      <w:r>
        <w:t>Even though the matrix R(</w:t>
      </w:r>
      <w:r w:rsidRPr="00DA27CF">
        <w:rPr>
          <w:b/>
        </w:rPr>
        <w:t>x</w:t>
      </w:r>
      <w:r>
        <w:t xml:space="preserve">) changes as we move around, this linear transformation R is valid at any point </w:t>
      </w:r>
      <w:r w:rsidRPr="00FB1DD0">
        <w:rPr>
          <w:b/>
        </w:rPr>
        <w:t>x</w:t>
      </w:r>
      <w:r>
        <w:t xml:space="preserve"> when applied to velocity. Momentum </w:t>
      </w:r>
      <w:r w:rsidRPr="00DC315C">
        <w:rPr>
          <w:b/>
        </w:rPr>
        <w:t>p</w:t>
      </w:r>
      <w:r>
        <w:t xml:space="preserve"> = m</w:t>
      </w:r>
      <w:r w:rsidRPr="00DC315C">
        <w:rPr>
          <w:b/>
        </w:rPr>
        <w:t>v</w:t>
      </w:r>
      <w:r>
        <w:t xml:space="preserve">  would work the same way, since mass m is a scalar (Newtonian mechanics).  </w:t>
      </w:r>
    </w:p>
    <w:p w14:paraId="351E8E9E" w14:textId="77777777" w:rsidR="00DA2452" w:rsidRDefault="00DA2452" w:rsidP="00DA2452">
      <w:r>
        <w:tab/>
        <w:t>In contrast, unless R(</w:t>
      </w:r>
      <w:r w:rsidRPr="00FB1DD0">
        <w:rPr>
          <w:b/>
        </w:rPr>
        <w:t>x</w:t>
      </w:r>
      <w:r>
        <w:t>) is a constant in space</w:t>
      </w:r>
      <w:r w:rsidR="00E40470">
        <w:t xml:space="preserve"> (meaning from (2.8.7) that </w:t>
      </w:r>
      <w:r w:rsidR="00E40470" w:rsidRPr="00E40470">
        <w:rPr>
          <w:b/>
        </w:rPr>
        <w:t>F</w:t>
      </w:r>
      <w:r w:rsidR="00E40470">
        <w:t>(</w:t>
      </w:r>
      <w:r w:rsidR="00E40470" w:rsidRPr="00E40470">
        <w:rPr>
          <w:b/>
        </w:rPr>
        <w:t>x</w:t>
      </w:r>
      <w:r w:rsidR="00E40470">
        <w:t xml:space="preserve">) is linear), </w:t>
      </w:r>
      <w:r>
        <w:t xml:space="preserve"> </w:t>
      </w:r>
      <w:r>
        <w:rPr>
          <w:b/>
        </w:rPr>
        <w:t>x</w:t>
      </w:r>
      <w:r w:rsidRPr="005C5D34">
        <w:t>'</w:t>
      </w:r>
      <w:r>
        <w:t xml:space="preserve">  ≠  R(</w:t>
      </w:r>
      <w:r w:rsidRPr="00D443C6">
        <w:rPr>
          <w:b/>
        </w:rPr>
        <w:t>x</w:t>
      </w:r>
      <w:r>
        <w:t xml:space="preserve">) </w:t>
      </w:r>
      <w:r>
        <w:rPr>
          <w:b/>
        </w:rPr>
        <w:t>x</w:t>
      </w:r>
      <w:r>
        <w:t xml:space="preserve">, so in general </w:t>
      </w:r>
      <w:r w:rsidRPr="00036C2D">
        <w:rPr>
          <w:b/>
        </w:rPr>
        <w:t>x</w:t>
      </w:r>
      <w:r>
        <w:t xml:space="preserve"> itself is </w:t>
      </w:r>
      <w:r w:rsidRPr="009D0652">
        <w:rPr>
          <w:i/>
        </w:rPr>
        <w:t>not</w:t>
      </w:r>
      <w:r>
        <w:t xml:space="preserve"> a contravariant vector although d</w:t>
      </w:r>
      <w:r w:rsidRPr="009D0652">
        <w:rPr>
          <w:b/>
        </w:rPr>
        <w:t>x</w:t>
      </w:r>
      <w:r>
        <w:t xml:space="preserve"> is. </w:t>
      </w:r>
    </w:p>
    <w:p w14:paraId="70521C69" w14:textId="77777777" w:rsidR="00DA2452" w:rsidRDefault="00DA2452" w:rsidP="00DA2452">
      <w:r>
        <w:tab/>
        <w:t xml:space="preserve">Any vector that transforms according to </w:t>
      </w:r>
      <w:r>
        <w:rPr>
          <w:b/>
        </w:rPr>
        <w:t>V</w:t>
      </w:r>
      <w:r w:rsidRPr="005C5D34">
        <w:t>'</w:t>
      </w:r>
      <w:r>
        <w:t xml:space="preserve"> = R(</w:t>
      </w:r>
      <w:r w:rsidRPr="00D443C6">
        <w:rPr>
          <w:b/>
        </w:rPr>
        <w:t>x</w:t>
      </w:r>
      <w:r>
        <w:t>)</w:t>
      </w:r>
      <w:r>
        <w:rPr>
          <w:b/>
        </w:rPr>
        <w:t>V</w:t>
      </w:r>
      <w:r>
        <w:t xml:space="preserve"> with respect to a transformation F (such as Newtonian velocity and momentum with respect to rotations) is called a </w:t>
      </w:r>
      <w:r w:rsidRPr="00C40211">
        <w:rPr>
          <w:b/>
        </w:rPr>
        <w:t>contravariant vector</w:t>
      </w:r>
      <w:r>
        <w:t xml:space="preserve">. </w:t>
      </w:r>
    </w:p>
    <w:p w14:paraId="1918E042" w14:textId="77777777" w:rsidR="00DA2452" w:rsidRDefault="00DA2452" w:rsidP="00DA2452"/>
    <w:p w14:paraId="6A5FFE0B" w14:textId="77777777" w:rsidR="00DA2452" w:rsidRPr="00B86A3F" w:rsidRDefault="00130ED5" w:rsidP="00B86A3F">
      <w:pPr>
        <w:pStyle w:val="Heading3"/>
      </w:pPr>
      <w:bookmarkStart w:id="745" w:name="_Toc379824658"/>
      <w:bookmarkStart w:id="746" w:name="_Toc415298666"/>
      <w:bookmarkStart w:id="747" w:name="_Toc415299175"/>
      <w:bookmarkStart w:id="748" w:name="_Toc415299686"/>
      <w:bookmarkStart w:id="749" w:name="_Toc415300204"/>
      <w:bookmarkStart w:id="750" w:name="_Toc415302128"/>
      <w:bookmarkStart w:id="751" w:name="_Toc415303096"/>
      <w:bookmarkStart w:id="752" w:name="_Toc415303609"/>
      <w:bookmarkStart w:id="753" w:name="_Toc415304122"/>
      <w:bookmarkStart w:id="754" w:name="_Toc415304635"/>
      <w:bookmarkStart w:id="755" w:name="_Toc415308420"/>
      <w:bookmarkStart w:id="756" w:name="_Toc415308933"/>
      <w:bookmarkStart w:id="757" w:name="_Toc415309447"/>
      <w:bookmarkStart w:id="758" w:name="_Toc415310223"/>
      <w:bookmarkStart w:id="759" w:name="_Toc415310741"/>
      <w:bookmarkStart w:id="760" w:name="_Toc415311259"/>
      <w:bookmarkStart w:id="761" w:name="_Toc415312034"/>
      <w:bookmarkStart w:id="762" w:name="_Toc415312809"/>
      <w:bookmarkStart w:id="763" w:name="_Toc415313586"/>
      <w:bookmarkStart w:id="764" w:name="_Toc415334858"/>
      <w:bookmarkStart w:id="765" w:name="_Toc415337270"/>
      <w:bookmarkStart w:id="766" w:name="_Toc415338334"/>
      <w:bookmarkStart w:id="767" w:name="_Toc415338855"/>
      <w:bookmarkStart w:id="768" w:name="_Toc415380650"/>
      <w:bookmarkStart w:id="769" w:name="_Toc415382072"/>
      <w:bookmarkStart w:id="770" w:name="_Toc415383550"/>
      <w:bookmarkStart w:id="771" w:name="_Toc415384073"/>
      <w:bookmarkStart w:id="772" w:name="_Toc415386476"/>
      <w:bookmarkStart w:id="773" w:name="_Toc415386999"/>
      <w:bookmarkStart w:id="774" w:name="_Toc415387521"/>
      <w:bookmarkStart w:id="775" w:name="_Toc415389358"/>
      <w:bookmarkStart w:id="776" w:name="_Toc415389883"/>
      <w:bookmarkStart w:id="777" w:name="_Toc415390669"/>
      <w:bookmarkStart w:id="778" w:name="_Toc415660335"/>
      <w:bookmarkStart w:id="779" w:name="_Toc416016919"/>
      <w:bookmarkStart w:id="780" w:name="_Toc416017444"/>
      <w:bookmarkStart w:id="781" w:name="_Toc416017969"/>
      <w:bookmarkStart w:id="782" w:name="_Toc416110660"/>
      <w:bookmarkStart w:id="783" w:name="_Toc416111149"/>
      <w:bookmarkStart w:id="784" w:name="_Toc416111639"/>
      <w:bookmarkStart w:id="785" w:name="_Toc416458553"/>
      <w:bookmarkStart w:id="786" w:name="_Toc416516266"/>
      <w:bookmarkStart w:id="787" w:name="_Toc416689359"/>
      <w:bookmarkStart w:id="788" w:name="_Toc416799530"/>
      <w:bookmarkStart w:id="789" w:name="_Toc417064300"/>
      <w:bookmarkStart w:id="790" w:name="_Toc417206474"/>
      <w:bookmarkStart w:id="791" w:name="_Toc417240530"/>
      <w:bookmarkStart w:id="792" w:name="_Toc417750263"/>
      <w:bookmarkStart w:id="793" w:name="_Toc417752934"/>
      <w:bookmarkStart w:id="794" w:name="_Toc418090118"/>
      <w:bookmarkStart w:id="795" w:name="_Toc418337514"/>
      <w:bookmarkStart w:id="796" w:name="_Toc418430594"/>
      <w:bookmarkStart w:id="797" w:name="_Toc418490105"/>
      <w:r>
        <w:t>2.4</w:t>
      </w:r>
      <w:r w:rsidR="00B86A3F" w:rsidRPr="00B86A3F">
        <w:t xml:space="preserve"> Covariant vectors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14:paraId="7FA1E36E" w14:textId="77777777" w:rsidR="00DA2452" w:rsidRDefault="00DA2452" w:rsidP="00DA2452"/>
    <w:p w14:paraId="009EE156" w14:textId="77777777" w:rsidR="00DA2452" w:rsidRDefault="00DA2452" w:rsidP="00DA2452">
      <w:r>
        <w:t xml:space="preserve">Much of physics is described by differential equations involving the gradient operator ( the reason for the overbar is </w:t>
      </w:r>
      <w:r w:rsidR="00DA27CF">
        <w:t>explained</w:t>
      </w:r>
      <w:r>
        <w:t xml:space="preserve"> in the next </w:t>
      </w:r>
      <w:r w:rsidR="005075D6">
        <w:t>S</w:t>
      </w:r>
      <w:r>
        <w:t xml:space="preserve">ection) </w:t>
      </w:r>
    </w:p>
    <w:p w14:paraId="6A3742C8" w14:textId="77777777" w:rsidR="00DA2452" w:rsidRDefault="00DA2452" w:rsidP="00DA2452"/>
    <w:p w14:paraId="6509E8BE" w14:textId="77777777" w:rsidR="00DA2452" w:rsidRPr="006967F9" w:rsidRDefault="00DA2452" w:rsidP="001678FF">
      <w:pPr>
        <w:tabs>
          <w:tab w:val="left" w:pos="7200"/>
          <w:tab w:val="left" w:pos="7920"/>
          <w:tab w:val="right" w:pos="9270"/>
        </w:tabs>
      </w:pP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i</w:t>
      </w:r>
      <w:r>
        <w:t xml:space="preserve"> = </w:t>
      </w:r>
      <w:r>
        <w:fldChar w:fldCharType="begin"/>
      </w:r>
      <w:r>
        <w:instrText xml:space="preserve"> EQ \O(∂,\S\up2(</w:instrText>
      </w:r>
      <w:r w:rsidRPr="00512D5B">
        <w:rPr>
          <w:rFonts w:ascii="Aatrix OCR A Extended" w:hAnsi="Aatrix OCR A Extended"/>
        </w:rPr>
        <w:instrText>¯</w:instrText>
      </w:r>
      <w:r>
        <w:instrText>))</w:instrText>
      </w:r>
      <w:r>
        <w:fldChar w:fldCharType="end"/>
      </w:r>
      <w:r>
        <w:rPr>
          <w:rStyle w:val="subscript"/>
        </w:rPr>
        <w:t>i</w:t>
      </w:r>
      <w:r>
        <w:t xml:space="preserve"> = ∂/∂x</w:t>
      </w:r>
      <w:r>
        <w:rPr>
          <w:rStyle w:val="subscript"/>
        </w:rPr>
        <w:t>i</w:t>
      </w:r>
      <w:r w:rsidR="00DA27CF">
        <w:t xml:space="preserve"> </w:t>
      </w:r>
      <w:r w:rsidR="006967F9">
        <w:tab/>
      </w:r>
      <w:r w:rsidR="006967F9">
        <w:tab/>
      </w:r>
      <w:r w:rsidR="006967F9">
        <w:tab/>
      </w:r>
      <w:r w:rsidR="006967F9">
        <w:tab/>
      </w:r>
      <w:r w:rsidR="006967F9">
        <w:tab/>
      </w:r>
      <w:r w:rsidR="006967F9">
        <w:tab/>
      </w:r>
      <w:r w:rsidR="006967F9">
        <w:tab/>
      </w:r>
      <w:r w:rsidR="006967F9">
        <w:tab/>
      </w:r>
      <w:r w:rsidR="006967F9">
        <w:tab/>
      </w:r>
      <w:r w:rsidR="001678FF">
        <w:tab/>
      </w:r>
      <w:r w:rsidR="006967F9">
        <w:t>(2.</w:t>
      </w:r>
      <w:r w:rsidR="00130ED5">
        <w:t>4.1</w:t>
      </w:r>
      <w:r w:rsidR="006967F9">
        <w:t>)</w:t>
      </w:r>
    </w:p>
    <w:p w14:paraId="4832B084" w14:textId="77777777" w:rsidR="00DA2452" w:rsidRDefault="00DA2452" w:rsidP="00DA2452"/>
    <w:p w14:paraId="5BAA9C95" w14:textId="77777777" w:rsidR="00DA2452" w:rsidRDefault="00DA2452" w:rsidP="00DA2452">
      <w:r>
        <w:t xml:space="preserve">which involves an "upside down" differential. Here is how this </w:t>
      </w:r>
      <w:r w:rsidRPr="00761492">
        <w:rPr>
          <w:i/>
        </w:rPr>
        <w:t>operator</w:t>
      </w:r>
      <w:r>
        <w:t xml:space="preserve"> transforms going from x-space to x'-space, again according to the </w:t>
      </w:r>
      <w:r w:rsidR="00DA27CF">
        <w:t>chain rule (implied sum on k, T means transpose)</w:t>
      </w:r>
    </w:p>
    <w:p w14:paraId="3B45D7CC" w14:textId="77777777" w:rsidR="00DA2452" w:rsidRDefault="00DA2452" w:rsidP="00DA2452"/>
    <w:p w14:paraId="01747485" w14:textId="77777777" w:rsidR="00DA2452" w:rsidRPr="00A26B6F" w:rsidRDefault="00DA2452" w:rsidP="00DA2452">
      <w:pPr>
        <w:rPr>
          <w:rStyle w:val="subscript"/>
        </w:rPr>
      </w:pP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w:t>
      </w:r>
      <w:r>
        <w:rPr>
          <w:rStyle w:val="subscript"/>
        </w:rPr>
        <w:t>i</w:t>
      </w:r>
      <w:r>
        <w:t xml:space="preserve"> = </w:t>
      </w:r>
      <w:r>
        <w:fldChar w:fldCharType="begin"/>
      </w:r>
      <w:r>
        <w:instrText xml:space="preserve"> EQ \O(∂,\S\up2(</w:instrText>
      </w:r>
      <w:r w:rsidRPr="002747C4">
        <w:rPr>
          <w:rFonts w:ascii="Aatrix OCR A Extended" w:hAnsi="Aatrix OCR A Extended"/>
        </w:rPr>
        <w:instrText>¯</w:instrText>
      </w:r>
      <w:r>
        <w:instrText>))</w:instrText>
      </w:r>
      <w:r>
        <w:fldChar w:fldCharType="end"/>
      </w:r>
      <w:r>
        <w:t xml:space="preserve"> '</w:t>
      </w:r>
      <w:r>
        <w:rPr>
          <w:rStyle w:val="subscript"/>
        </w:rPr>
        <w:t>i</w:t>
      </w:r>
      <w:r>
        <w:t xml:space="preserve"> = </w:t>
      </w:r>
      <w:r>
        <w:fldChar w:fldCharType="begin"/>
      </w:r>
      <w:r>
        <w:instrText xml:space="preserve"> EQ \f(∂,∂x'</w:instrText>
      </w:r>
      <w:r>
        <w:rPr>
          <w:rStyle w:val="subscript"/>
        </w:rPr>
        <w:instrText>i</w:instrText>
      </w:r>
      <w:r>
        <w:instrText xml:space="preserve">) </w:instrText>
      </w:r>
      <w:r>
        <w:fldChar w:fldCharType="end"/>
      </w:r>
      <w:r>
        <w:t xml:space="preserve">  = </w:t>
      </w:r>
      <w:r>
        <w:fldChar w:fldCharType="begin"/>
      </w:r>
      <w:r>
        <w:instrText xml:space="preserve"> EQ \f(∂x</w:instrText>
      </w:r>
      <w:r>
        <w:rPr>
          <w:rStyle w:val="subscript"/>
        </w:rPr>
        <w:instrText>k</w:instrText>
      </w:r>
      <w:r>
        <w:instrText>,∂x'</w:instrText>
      </w:r>
      <w:r>
        <w:rPr>
          <w:rStyle w:val="subscript"/>
        </w:rPr>
        <w:instrText>i</w:instrText>
      </w:r>
      <w:r>
        <w:instrText xml:space="preserve">) </w:instrText>
      </w:r>
      <w:r>
        <w:fldChar w:fldCharType="end"/>
      </w:r>
      <w:r>
        <w:t xml:space="preserve">  </w:t>
      </w:r>
      <w:r>
        <w:fldChar w:fldCharType="begin"/>
      </w:r>
      <w:r>
        <w:instrText xml:space="preserve"> EQ \f(∂,∂x</w:instrText>
      </w:r>
      <w:r>
        <w:rPr>
          <w:rStyle w:val="subscript"/>
        </w:rPr>
        <w:instrText>k</w:instrText>
      </w:r>
      <w:r>
        <w:instrText xml:space="preserve">) </w:instrText>
      </w:r>
      <w:r>
        <w:fldChar w:fldCharType="end"/>
      </w:r>
      <w:r>
        <w:t xml:space="preserve">    =   S</w:t>
      </w:r>
      <w:r>
        <w:rPr>
          <w:rStyle w:val="subscript"/>
        </w:rPr>
        <w:t>ki</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k</w:t>
      </w:r>
      <w:r>
        <w:t xml:space="preserve">  = S</w:t>
      </w:r>
      <w:r>
        <w:rPr>
          <w:rStyle w:val="superscript"/>
        </w:rPr>
        <w:t>T</w:t>
      </w:r>
      <w:r>
        <w:rPr>
          <w:rStyle w:val="subscript"/>
        </w:rPr>
        <w:t>ik</w:t>
      </w:r>
      <w:r>
        <w:t xml:space="preserve">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k</w:t>
      </w:r>
      <w:r>
        <w:t xml:space="preserve">  = S</w:t>
      </w:r>
      <w:r>
        <w:rPr>
          <w:rStyle w:val="superscript"/>
        </w:rPr>
        <w:t>T</w:t>
      </w:r>
      <w:r>
        <w:rPr>
          <w:rStyle w:val="subscript"/>
        </w:rPr>
        <w:t>ik</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k</w:t>
      </w:r>
      <w:r>
        <w:t xml:space="preserve"> </w:t>
      </w:r>
      <w:r w:rsidR="00A26B6F">
        <w:t xml:space="preserve"> = (S</w:t>
      </w:r>
      <w:r w:rsidR="00A26B6F">
        <w:rPr>
          <w:rStyle w:val="superscript"/>
        </w:rPr>
        <w:t>T</w:t>
      </w:r>
      <w:r>
        <w:t xml:space="preserve"> </w:t>
      </w:r>
      <w:r w:rsidR="00A26B6F" w:rsidRPr="00A95FE0">
        <w:rPr>
          <w:b/>
        </w:rPr>
        <w:fldChar w:fldCharType="begin"/>
      </w:r>
      <w:r w:rsidR="00A26B6F" w:rsidRPr="00A95FE0">
        <w:rPr>
          <w:b/>
        </w:rPr>
        <w:instrText xml:space="preserve"> EQ \O(</w:instrText>
      </w:r>
      <w:r w:rsidR="00A26B6F" w:rsidRPr="00A95FE0">
        <w:rPr>
          <w:b/>
        </w:rPr>
        <w:sym w:font="Symbol" w:char="F0D1"/>
      </w:r>
      <w:r w:rsidR="00A26B6F" w:rsidRPr="00A95FE0">
        <w:rPr>
          <w:b/>
        </w:rPr>
        <w:instrText>,\S\up2(</w:instrText>
      </w:r>
      <w:r w:rsidR="00A26B6F" w:rsidRPr="006234E2">
        <w:rPr>
          <w:rFonts w:ascii="Aatrix OCR A Extended" w:hAnsi="Aatrix OCR A Extended"/>
        </w:rPr>
        <w:instrText>¯</w:instrText>
      </w:r>
      <w:r w:rsidR="00A26B6F" w:rsidRPr="00A95FE0">
        <w:rPr>
          <w:b/>
        </w:rPr>
        <w:instrText>))</w:instrText>
      </w:r>
      <w:r w:rsidR="00A26B6F" w:rsidRPr="00A95FE0">
        <w:rPr>
          <w:b/>
        </w:rPr>
        <w:fldChar w:fldCharType="end"/>
      </w:r>
      <w:r w:rsidR="00A26B6F">
        <w:t>)</w:t>
      </w:r>
      <w:r w:rsidR="00A26B6F">
        <w:rPr>
          <w:rStyle w:val="subscript"/>
        </w:rPr>
        <w:t>i</w:t>
      </w:r>
    </w:p>
    <w:p w14:paraId="6BA6C9C3" w14:textId="77777777" w:rsidR="00DA2452" w:rsidRDefault="00DA2452" w:rsidP="00DA2452"/>
    <w:p w14:paraId="78972790" w14:textId="77777777" w:rsidR="00DA2452" w:rsidRPr="006967F9" w:rsidRDefault="00DA2452" w:rsidP="001678FF">
      <w:pPr>
        <w:tabs>
          <w:tab w:val="left" w:pos="7200"/>
          <w:tab w:val="left" w:pos="7920"/>
          <w:tab w:val="right" w:pos="9270"/>
        </w:tabs>
      </w:pPr>
      <w:r>
        <w:tab/>
      </w:r>
      <w:r w:rsidR="00C96D97" w:rsidRPr="00C96D97">
        <w:rPr>
          <w:rFonts w:ascii="Symbol" w:hAnsi="Symbol"/>
        </w:rPr>
        <w:t></w:t>
      </w: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 S</w:t>
      </w:r>
      <w:r>
        <w:rPr>
          <w:rStyle w:val="superscript"/>
        </w:rPr>
        <w:t>T</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w:t>
      </w:r>
      <w:r w:rsidR="00DA27CF">
        <w:t>.</w:t>
      </w:r>
      <w:r w:rsidR="006967F9">
        <w:tab/>
      </w:r>
      <w:r w:rsidR="006967F9">
        <w:tab/>
      </w:r>
      <w:r w:rsidR="006967F9">
        <w:tab/>
      </w:r>
      <w:r w:rsidR="006967F9">
        <w:tab/>
      </w:r>
      <w:r w:rsidR="006967F9">
        <w:tab/>
      </w:r>
      <w:r w:rsidR="006967F9">
        <w:tab/>
      </w:r>
      <w:r w:rsidR="006967F9">
        <w:tab/>
      </w:r>
      <w:r w:rsidR="006967F9">
        <w:tab/>
      </w:r>
      <w:r w:rsidR="006967F9">
        <w:tab/>
      </w:r>
      <w:r w:rsidR="001678FF">
        <w:tab/>
      </w:r>
      <w:r w:rsidR="006967F9">
        <w:t>(2.</w:t>
      </w:r>
      <w:r w:rsidR="00130ED5">
        <w:t>4.2</w:t>
      </w:r>
      <w:r w:rsidR="006967F9">
        <w:t>)</w:t>
      </w:r>
    </w:p>
    <w:p w14:paraId="59D5B014" w14:textId="77777777" w:rsidR="00DA2452" w:rsidRDefault="00DA2452" w:rsidP="00DA2452"/>
    <w:p w14:paraId="75D0D757" w14:textId="77777777" w:rsidR="00DA2452" w:rsidRDefault="00DA2452" w:rsidP="00DA2452">
      <w:r>
        <w:t xml:space="preserve">One can think of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as acting on a scalar field φ(x) = φ'(x'), and then the above becomes</w:t>
      </w:r>
    </w:p>
    <w:p w14:paraId="67E209E8" w14:textId="77777777" w:rsidR="00DA2452" w:rsidRDefault="00DA2452" w:rsidP="00DA2452"/>
    <w:p w14:paraId="65A2F94C" w14:textId="77777777" w:rsidR="00DA2452" w:rsidRDefault="00DA2452" w:rsidP="00DA2452">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w:t>
      </w:r>
      <w:r>
        <w:rPr>
          <w:rStyle w:val="subscript"/>
        </w:rPr>
        <w:t>i</w:t>
      </w:r>
      <w:r>
        <w:t xml:space="preserve"> φ'(x')  = </w:t>
      </w:r>
      <w:r>
        <w:fldChar w:fldCharType="begin"/>
      </w:r>
      <w:r>
        <w:instrText xml:space="preserve"> EQ \f(∂,∂x'</w:instrText>
      </w:r>
      <w:r>
        <w:rPr>
          <w:rStyle w:val="subscript"/>
        </w:rPr>
        <w:instrText>i</w:instrText>
      </w:r>
      <w:r>
        <w:instrText xml:space="preserve">) </w:instrText>
      </w:r>
      <w:r>
        <w:fldChar w:fldCharType="end"/>
      </w:r>
      <w:r>
        <w:t xml:space="preserve">φ'(x') = </w:t>
      </w:r>
      <w:r>
        <w:fldChar w:fldCharType="begin"/>
      </w:r>
      <w:r>
        <w:instrText xml:space="preserve"> EQ \f(∂x</w:instrText>
      </w:r>
      <w:r>
        <w:rPr>
          <w:rStyle w:val="subscript"/>
        </w:rPr>
        <w:instrText>k</w:instrText>
      </w:r>
      <w:r>
        <w:instrText>,∂x'</w:instrText>
      </w:r>
      <w:r>
        <w:rPr>
          <w:rStyle w:val="subscript"/>
        </w:rPr>
        <w:instrText>i</w:instrText>
      </w:r>
      <w:r>
        <w:instrText xml:space="preserve">) </w:instrText>
      </w:r>
      <w:r>
        <w:fldChar w:fldCharType="end"/>
      </w:r>
      <w:r>
        <w:t xml:space="preserve">  </w:t>
      </w:r>
      <w:r>
        <w:fldChar w:fldCharType="begin"/>
      </w:r>
      <w:r>
        <w:instrText xml:space="preserve"> EQ \f(∂,∂x</w:instrText>
      </w:r>
      <w:r>
        <w:rPr>
          <w:rStyle w:val="subscript"/>
        </w:rPr>
        <w:instrText>k</w:instrText>
      </w:r>
      <w:r>
        <w:instrText xml:space="preserve">) </w:instrText>
      </w:r>
      <w:r>
        <w:fldChar w:fldCharType="end"/>
      </w:r>
      <w:r>
        <w:t xml:space="preserve"> φ(x)  = S</w:t>
      </w:r>
      <w:r>
        <w:rPr>
          <w:rStyle w:val="superscript"/>
        </w:rPr>
        <w:t>T</w:t>
      </w:r>
      <w:r>
        <w:rPr>
          <w:rStyle w:val="subscript"/>
        </w:rPr>
        <w:t>ik</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k</w:t>
      </w:r>
      <w:r>
        <w:t xml:space="preserve"> φ(x) </w:t>
      </w:r>
    </w:p>
    <w:p w14:paraId="3842C7A7" w14:textId="77777777" w:rsidR="00DA2452" w:rsidRPr="008B7A60" w:rsidRDefault="00DA2452" w:rsidP="00DA2452"/>
    <w:p w14:paraId="74F232D9" w14:textId="77777777" w:rsidR="00DA2452" w:rsidRPr="006967F9" w:rsidRDefault="00DA2452" w:rsidP="001678FF">
      <w:pPr>
        <w:tabs>
          <w:tab w:val="left" w:pos="7200"/>
          <w:tab w:val="left" w:pos="7920"/>
          <w:tab w:val="right" w:pos="9270"/>
        </w:tabs>
      </w:pPr>
      <w:r>
        <w:tab/>
      </w:r>
      <w:r w:rsidR="00C96D97" w:rsidRPr="00C96D97">
        <w:rPr>
          <w:rFonts w:ascii="Symbol" w:hAnsi="Symbol"/>
        </w:rPr>
        <w:t></w:t>
      </w: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'φ'(x')  = S</w:t>
      </w:r>
      <w:r>
        <w:rPr>
          <w:rStyle w:val="superscript"/>
        </w:rPr>
        <w:t>T</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sidRPr="00761492">
        <w:t>φ</w:t>
      </w:r>
      <w:r>
        <w:rPr>
          <w:b/>
        </w:rPr>
        <w:t>(</w:t>
      </w:r>
      <w:r w:rsidRPr="00761492">
        <w:t>x</w:t>
      </w:r>
      <w:r>
        <w:rPr>
          <w:b/>
        </w:rPr>
        <w:t>)</w:t>
      </w:r>
      <w:r>
        <w:t xml:space="preserve"> </w:t>
      </w:r>
      <w:r w:rsidR="00DA27CF">
        <w:t>.</w:t>
      </w:r>
      <w:r w:rsidR="006967F9">
        <w:tab/>
      </w:r>
      <w:r w:rsidR="006967F9">
        <w:tab/>
      </w:r>
      <w:r w:rsidR="006967F9">
        <w:tab/>
      </w:r>
      <w:r w:rsidR="006967F9">
        <w:tab/>
      </w:r>
      <w:r w:rsidR="006967F9">
        <w:tab/>
      </w:r>
      <w:r w:rsidR="006967F9">
        <w:tab/>
      </w:r>
      <w:r w:rsidR="006967F9">
        <w:tab/>
      </w:r>
      <w:r w:rsidR="006967F9">
        <w:tab/>
      </w:r>
      <w:r w:rsidR="001678FF">
        <w:tab/>
      </w:r>
      <w:r w:rsidR="006967F9">
        <w:t>(2.</w:t>
      </w:r>
      <w:r w:rsidR="00130ED5">
        <w:t>4.3</w:t>
      </w:r>
      <w:r w:rsidR="006967F9">
        <w:t>)</w:t>
      </w:r>
    </w:p>
    <w:p w14:paraId="0A959F3A" w14:textId="77777777" w:rsidR="00DA2452" w:rsidRDefault="00DA2452" w:rsidP="00DA2452"/>
    <w:p w14:paraId="290A393B" w14:textId="77777777" w:rsidR="00DA2452" w:rsidRDefault="00DA2452" w:rsidP="00DA2452">
      <w:r>
        <w:t xml:space="preserve">Since the differential is "upside down", one might expect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to transform according to S = R</w:t>
      </w:r>
      <w:r>
        <w:rPr>
          <w:rStyle w:val="superscript"/>
        </w:rPr>
        <w:t>-1</w:t>
      </w:r>
      <w:r>
        <w:t xml:space="preserve"> instead of R, but it is really S</w:t>
      </w:r>
      <w:r>
        <w:rPr>
          <w:rStyle w:val="superscript"/>
        </w:rPr>
        <w:t>T</w:t>
      </w:r>
      <w:r>
        <w:t xml:space="preserve"> that does the job. One could write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rsidRPr="00FB1DD0">
        <w:t>S</w:t>
      </w:r>
      <w:r>
        <w:t xml:space="preserve"> in terms of row vectors. </w:t>
      </w:r>
    </w:p>
    <w:p w14:paraId="08425904" w14:textId="77777777" w:rsidR="00DA2452" w:rsidRDefault="00DA2452" w:rsidP="00DA2452">
      <w:r>
        <w:tab/>
        <w:t xml:space="preserve">Vectors that transform according to </w:t>
      </w:r>
      <w:r>
        <w:rPr>
          <w:b/>
        </w:rPr>
        <w:t>V</w:t>
      </w:r>
      <w:r w:rsidRPr="005C5D34">
        <w:t>'</w:t>
      </w:r>
      <w:r>
        <w:t xml:space="preserve"> = S</w:t>
      </w:r>
      <w:r>
        <w:rPr>
          <w:rStyle w:val="superscript"/>
        </w:rPr>
        <w:t>T</w:t>
      </w:r>
      <w:r>
        <w:t>(</w:t>
      </w:r>
      <w:r w:rsidRPr="00D443C6">
        <w:rPr>
          <w:b/>
        </w:rPr>
        <w:t>x</w:t>
      </w:r>
      <w:r>
        <w:t xml:space="preserve">) </w:t>
      </w:r>
      <w:r>
        <w:rPr>
          <w:b/>
        </w:rPr>
        <w:t>V</w:t>
      </w:r>
      <w:r>
        <w:t xml:space="preserve"> such as the gradient operator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are called </w:t>
      </w:r>
      <w:r w:rsidRPr="005A61ED">
        <w:rPr>
          <w:b/>
        </w:rPr>
        <w:t>covariant</w:t>
      </w:r>
      <w:r>
        <w:t xml:space="preserve"> </w:t>
      </w:r>
      <w:r w:rsidRPr="005A61ED">
        <w:rPr>
          <w:b/>
        </w:rPr>
        <w:t>vectors</w:t>
      </w:r>
      <w:r>
        <w:t xml:space="preserve"> with respect to transformation F.  </w:t>
      </w:r>
    </w:p>
    <w:p w14:paraId="745D93FD" w14:textId="77777777" w:rsidR="00DA2452" w:rsidRPr="00A95FE0" w:rsidRDefault="00DA2452" w:rsidP="00DA2452">
      <w:pPr>
        <w:rPr>
          <w:b/>
        </w:rPr>
      </w:pPr>
      <w:r>
        <w:tab/>
        <w:t xml:space="preserve">An example of a covariant vector is the electrostatic electric field obtained from the potential </w:t>
      </w:r>
      <w:r w:rsidRPr="00A95FE0">
        <w:t>Φ</w:t>
      </w:r>
    </w:p>
    <w:p w14:paraId="45035130" w14:textId="77777777" w:rsidR="00DA2452" w:rsidRDefault="00DA2452" w:rsidP="00DA2452"/>
    <w:p w14:paraId="2B4E7714" w14:textId="77777777" w:rsidR="00DA2452" w:rsidRPr="006967F9" w:rsidRDefault="00DA2452" w:rsidP="001678FF">
      <w:pPr>
        <w:tabs>
          <w:tab w:val="left" w:pos="7200"/>
          <w:tab w:val="left" w:pos="7920"/>
          <w:tab w:val="right" w:pos="9270"/>
        </w:tabs>
      </w:pPr>
      <w:r w:rsidRPr="00B63E64">
        <w:tab/>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t xml:space="preserve">  =  - </w:t>
      </w:r>
      <w:r w:rsidRPr="00B63E64">
        <w:rPr>
          <w:b/>
        </w:rPr>
        <w:fldChar w:fldCharType="begin"/>
      </w:r>
      <w:r w:rsidRPr="00B63E64">
        <w:rPr>
          <w:b/>
        </w:rPr>
        <w:instrText xml:space="preserve"> EQ \O(</w:instrText>
      </w:r>
      <w:r w:rsidRPr="00B63E64">
        <w:rPr>
          <w:b/>
        </w:rPr>
        <w:sym w:font="Symbol" w:char="F0D1"/>
      </w:r>
      <w:r w:rsidRPr="00B63E64">
        <w:rPr>
          <w:b/>
        </w:rPr>
        <w:instrText>,\S\up2(</w:instrText>
      </w:r>
      <w:r w:rsidRPr="006234E2">
        <w:rPr>
          <w:rFonts w:ascii="Aatrix OCR A Extended" w:hAnsi="Aatrix OCR A Extended"/>
        </w:rPr>
        <w:instrText>¯</w:instrText>
      </w:r>
      <w:r w:rsidRPr="00B63E64">
        <w:rPr>
          <w:b/>
        </w:rPr>
        <w:instrText>))</w:instrText>
      </w:r>
      <w:r w:rsidRPr="00B63E64">
        <w:rPr>
          <w:b/>
        </w:rPr>
        <w:fldChar w:fldCharType="end"/>
      </w:r>
      <w:r>
        <w:rPr>
          <w:b/>
        </w:rPr>
        <w:t xml:space="preserve"> </w:t>
      </w:r>
      <w:r>
        <w:t>Φ</w:t>
      </w:r>
      <w:r>
        <w:tab/>
      </w:r>
      <w:r>
        <w:tab/>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rPr>
          <w:rStyle w:val="subscript"/>
        </w:rPr>
        <w:t>i</w:t>
      </w:r>
      <w:r>
        <w:t xml:space="preserve"> = -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i</w:t>
      </w:r>
      <w:r>
        <w:t>Φ   =  - ∂Φ/∂x</w:t>
      </w:r>
      <w:r>
        <w:rPr>
          <w:rStyle w:val="subscript"/>
        </w:rPr>
        <w:t>i</w:t>
      </w:r>
      <w:r>
        <w:tab/>
      </w:r>
      <w:r w:rsidR="006967F9">
        <w:tab/>
      </w:r>
      <w:r w:rsidR="006967F9">
        <w:tab/>
      </w:r>
      <w:r w:rsidR="006967F9">
        <w:tab/>
      </w:r>
      <w:r w:rsidR="006967F9">
        <w:tab/>
      </w:r>
      <w:r w:rsidR="006967F9">
        <w:tab/>
      </w:r>
      <w:r w:rsidR="001678FF">
        <w:tab/>
      </w:r>
      <w:r w:rsidR="006967F9">
        <w:t>(2.</w:t>
      </w:r>
      <w:r w:rsidR="00130ED5">
        <w:t>4.4</w:t>
      </w:r>
      <w:r w:rsidR="006967F9">
        <w:t>)</w:t>
      </w:r>
    </w:p>
    <w:p w14:paraId="7C3B0F88" w14:textId="77777777" w:rsidR="00DA2452" w:rsidRDefault="00DA2452" w:rsidP="00DA2452"/>
    <w:p w14:paraId="00CFC960" w14:textId="77777777" w:rsidR="00B86A3F" w:rsidRPr="00B86A3F" w:rsidRDefault="00130ED5" w:rsidP="00B86A3F">
      <w:pPr>
        <w:pStyle w:val="Heading3"/>
      </w:pPr>
      <w:bookmarkStart w:id="798" w:name="_Toc379824659"/>
      <w:bookmarkStart w:id="799" w:name="_Toc415298667"/>
      <w:bookmarkStart w:id="800" w:name="_Toc415299176"/>
      <w:bookmarkStart w:id="801" w:name="_Toc415299687"/>
      <w:bookmarkStart w:id="802" w:name="_Toc415300205"/>
      <w:bookmarkStart w:id="803" w:name="_Toc415302129"/>
      <w:bookmarkStart w:id="804" w:name="_Toc415303097"/>
      <w:bookmarkStart w:id="805" w:name="_Toc415303610"/>
      <w:bookmarkStart w:id="806" w:name="_Toc415304123"/>
      <w:bookmarkStart w:id="807" w:name="_Toc415304636"/>
      <w:bookmarkStart w:id="808" w:name="_Toc415308421"/>
      <w:bookmarkStart w:id="809" w:name="_Toc415308934"/>
      <w:bookmarkStart w:id="810" w:name="_Toc415309448"/>
      <w:bookmarkStart w:id="811" w:name="_Toc415310224"/>
      <w:bookmarkStart w:id="812" w:name="_Toc415310742"/>
      <w:bookmarkStart w:id="813" w:name="_Toc415311260"/>
      <w:bookmarkStart w:id="814" w:name="_Toc415312035"/>
      <w:bookmarkStart w:id="815" w:name="_Toc415312810"/>
      <w:bookmarkStart w:id="816" w:name="_Toc415313587"/>
      <w:bookmarkStart w:id="817" w:name="_Toc415334859"/>
      <w:bookmarkStart w:id="818" w:name="_Toc415337271"/>
      <w:bookmarkStart w:id="819" w:name="_Toc415338335"/>
      <w:bookmarkStart w:id="820" w:name="_Toc415338856"/>
      <w:bookmarkStart w:id="821" w:name="_Toc415380651"/>
      <w:bookmarkStart w:id="822" w:name="_Toc415382073"/>
      <w:bookmarkStart w:id="823" w:name="_Toc415383551"/>
      <w:bookmarkStart w:id="824" w:name="_Toc415384074"/>
      <w:bookmarkStart w:id="825" w:name="_Toc415386477"/>
      <w:bookmarkStart w:id="826" w:name="_Toc415387000"/>
      <w:bookmarkStart w:id="827" w:name="_Toc415387522"/>
      <w:bookmarkStart w:id="828" w:name="_Toc415389359"/>
      <w:bookmarkStart w:id="829" w:name="_Toc415389884"/>
      <w:bookmarkStart w:id="830" w:name="_Toc415390670"/>
      <w:bookmarkStart w:id="831" w:name="_Toc415660336"/>
      <w:bookmarkStart w:id="832" w:name="_Toc416016920"/>
      <w:bookmarkStart w:id="833" w:name="_Toc416017445"/>
      <w:bookmarkStart w:id="834" w:name="_Toc416017970"/>
      <w:bookmarkStart w:id="835" w:name="_Toc416110661"/>
      <w:bookmarkStart w:id="836" w:name="_Toc416111150"/>
      <w:bookmarkStart w:id="837" w:name="_Toc416111640"/>
      <w:bookmarkStart w:id="838" w:name="_Toc416458554"/>
      <w:bookmarkStart w:id="839" w:name="_Toc416516267"/>
      <w:bookmarkStart w:id="840" w:name="_Toc416689360"/>
      <w:bookmarkStart w:id="841" w:name="_Toc416799531"/>
      <w:bookmarkStart w:id="842" w:name="_Toc417064301"/>
      <w:bookmarkStart w:id="843" w:name="_Toc417206475"/>
      <w:bookmarkStart w:id="844" w:name="_Toc417240531"/>
      <w:bookmarkStart w:id="845" w:name="_Toc417750264"/>
      <w:bookmarkStart w:id="846" w:name="_Toc417752935"/>
      <w:bookmarkStart w:id="847" w:name="_Toc418090119"/>
      <w:bookmarkStart w:id="848" w:name="_Toc418337515"/>
      <w:bookmarkStart w:id="849" w:name="_Toc418430595"/>
      <w:bookmarkStart w:id="850" w:name="_Toc418490106"/>
      <w:r>
        <w:t>2.5</w:t>
      </w:r>
      <w:r w:rsidR="00B86A3F" w:rsidRPr="00B86A3F">
        <w:t xml:space="preserve"> Bar notation</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14:paraId="3E6D09D1" w14:textId="77777777" w:rsidR="00B86A3F" w:rsidRDefault="00B86A3F" w:rsidP="00DA2452"/>
    <w:p w14:paraId="781E7BA1" w14:textId="77777777" w:rsidR="00DA2452" w:rsidRPr="00A95FE0" w:rsidRDefault="00DA2452" w:rsidP="00DA2452">
      <w:r>
        <w:t xml:space="preserve">In order to distinguish a contravariant from a covariant vector, we shall (for a while) adopt this </w:t>
      </w:r>
      <w:r w:rsidRPr="000F7729">
        <w:rPr>
          <w:b/>
        </w:rPr>
        <w:t>bar</w:t>
      </w:r>
      <w:r>
        <w:t xml:space="preserve"> </w:t>
      </w:r>
      <w:r w:rsidRPr="000F7729">
        <w:rPr>
          <w:b/>
        </w:rPr>
        <w:t>convention</w:t>
      </w:r>
      <w:r>
        <w:t xml:space="preserve">:  contravariant vectors shall be written </w:t>
      </w:r>
      <w:r w:rsidRPr="000F7729">
        <w:rPr>
          <w:b/>
        </w:rPr>
        <w:t>V</w:t>
      </w:r>
      <w:r>
        <w:t xml:space="preserve"> with components V</w:t>
      </w:r>
      <w:r>
        <w:rPr>
          <w:rStyle w:val="subscript"/>
        </w:rPr>
        <w:t>i</w:t>
      </w:r>
      <w:r>
        <w:t xml:space="preserve"> and covariant vectors shall be written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with components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i</w:t>
      </w:r>
      <w:r>
        <w:t xml:space="preserve">. This is why overbars were placed on </w:t>
      </w:r>
      <w:r>
        <w:rPr>
          <w:b/>
        </w:rPr>
        <w:fldChar w:fldCharType="begin"/>
      </w:r>
      <w:r>
        <w:rPr>
          <w:b/>
        </w:rPr>
        <w:instrText xml:space="preserve"> EQ \O(</w:instrText>
      </w:r>
      <w:r w:rsidRPr="000F7729">
        <w:rPr>
          <w:b/>
        </w:rPr>
        <w:sym w:font="Symbol" w:char="F0D1"/>
      </w:r>
      <w:r>
        <w:rPr>
          <w:b/>
        </w:rPr>
        <w:instrText>,\S\up2(</w:instrText>
      </w:r>
      <w:r w:rsidRPr="006234E2">
        <w:rPr>
          <w:rFonts w:ascii="Aatrix OCR A Extended" w:hAnsi="Aatrix OCR A Extended"/>
        </w:rPr>
        <w:instrText>¯</w:instrText>
      </w:r>
      <w:r>
        <w:rPr>
          <w:b/>
        </w:rPr>
        <w:instrText>))</w:instrText>
      </w:r>
      <w:r>
        <w:rPr>
          <w:b/>
        </w:rPr>
        <w:fldChar w:fldCharType="end"/>
      </w:r>
      <w:r>
        <w:t xml:space="preserve"> and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i</w:t>
      </w:r>
      <w:r>
        <w:t xml:space="preserve"> and </w:t>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t xml:space="preserve"> in the previous </w:t>
      </w:r>
      <w:r w:rsidR="005075D6">
        <w:t>S</w:t>
      </w:r>
      <w:r>
        <w:t xml:space="preserve">ection. We call this our "developmental notation", as distinct from the Standard Notation introduced in </w:t>
      </w:r>
      <w:r w:rsidR="00EF79FC">
        <w:t>Chapter</w:t>
      </w:r>
      <w:r>
        <w:t xml:space="preserve"> 7.</w:t>
      </w:r>
    </w:p>
    <w:p w14:paraId="4479B996" w14:textId="77777777" w:rsidR="00DA2452" w:rsidRDefault="00DA2452" w:rsidP="00DA2452">
      <w:r>
        <w:tab/>
        <w:t xml:space="preserve">The transformation rules for the two vector types can now be written this way: </w:t>
      </w:r>
    </w:p>
    <w:p w14:paraId="0CD19121" w14:textId="77777777" w:rsidR="00DA2452" w:rsidRDefault="00DA2452" w:rsidP="00DA2452"/>
    <w:p w14:paraId="5EB94619" w14:textId="77777777" w:rsidR="00DA2452" w:rsidRPr="00152C73" w:rsidRDefault="00DA2452" w:rsidP="00DA2452">
      <w:r>
        <w:tab/>
      </w:r>
      <w:r w:rsidRPr="000F7729">
        <w:rPr>
          <w:b/>
        </w:rPr>
        <w:t>V</w:t>
      </w:r>
      <w:r>
        <w:t xml:space="preserve">'  =   R </w:t>
      </w:r>
      <w:r w:rsidRPr="000F7729">
        <w:rPr>
          <w:b/>
        </w:rPr>
        <w:t>V</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rsidR="006967F9">
        <w:t>)</w:t>
      </w:r>
      <w:r w:rsidR="006967F9">
        <w:tab/>
      </w:r>
      <w:r w:rsidR="006967F9">
        <w:tab/>
      </w:r>
      <w:r w:rsidR="006967F9">
        <w:tab/>
      </w:r>
      <w:r>
        <w:t>R = S</w:t>
      </w:r>
      <w:r>
        <w:rPr>
          <w:rStyle w:val="superscript"/>
        </w:rPr>
        <w:t>-1</w:t>
      </w:r>
    </w:p>
    <w:p w14:paraId="04C3263F" w14:textId="77777777" w:rsidR="00DA2452" w:rsidRPr="006967F9" w:rsidRDefault="00DA2452" w:rsidP="001678FF">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rsidR="006967F9">
        <w:tab/>
      </w:r>
      <w:r w:rsidR="006967F9">
        <w:tab/>
      </w:r>
      <w:r w:rsidR="006967F9">
        <w:tab/>
        <w:t>(2.</w:t>
      </w:r>
      <w:r w:rsidR="00130ED5">
        <w:t>5.1</w:t>
      </w:r>
      <w:r w:rsidR="006967F9">
        <w:t>)</w:t>
      </w:r>
    </w:p>
    <w:p w14:paraId="4D9EE759" w14:textId="77777777" w:rsidR="00DA2452" w:rsidRDefault="00DA2452" w:rsidP="00DA2452"/>
    <w:p w14:paraId="641E1E77" w14:textId="77777777" w:rsidR="00F70567" w:rsidRDefault="00DA2452" w:rsidP="00DA2452">
      <w:r>
        <w:t>One could imagine replacing S with some Q</w:t>
      </w:r>
      <w:r>
        <w:rPr>
          <w:rStyle w:val="superscript"/>
        </w:rPr>
        <w:t>T</w:t>
      </w:r>
      <w:r>
        <w:t xml:space="preserve"> to make the second equation more like the first, but of course then RQ</w:t>
      </w:r>
      <w:r>
        <w:rPr>
          <w:rStyle w:val="superscript"/>
        </w:rPr>
        <w:t>T</w:t>
      </w:r>
      <w:r>
        <w:t xml:space="preserve"> = 1 instead of RS = 1. In the Standard Notation, where there are four versions of the matrix R, we shall see</w:t>
      </w:r>
      <w:r w:rsidR="007A5F89">
        <w:t xml:space="preserve"> in Section 7.5</w:t>
      </w:r>
      <w:r>
        <w:t xml:space="preserve"> that R → R</w:t>
      </w:r>
      <w:r>
        <w:rPr>
          <w:rStyle w:val="superscript"/>
        </w:rPr>
        <w:t>i</w:t>
      </w:r>
      <w:r>
        <w:rPr>
          <w:rStyle w:val="subscript"/>
        </w:rPr>
        <w:t>j</w:t>
      </w:r>
      <w:r>
        <w:t xml:space="preserve"> and S → S</w:t>
      </w:r>
      <w:r>
        <w:rPr>
          <w:rStyle w:val="superscript"/>
        </w:rPr>
        <w:t>i</w:t>
      </w:r>
      <w:r>
        <w:rPr>
          <w:rStyle w:val="subscript"/>
        </w:rPr>
        <w:t>j</w:t>
      </w:r>
      <w:r>
        <w:t xml:space="preserve"> = R</w:t>
      </w:r>
      <w:r>
        <w:rPr>
          <w:rStyle w:val="subscript"/>
        </w:rPr>
        <w:t>j</w:t>
      </w:r>
      <w:r>
        <w:rPr>
          <w:rStyle w:val="superscript"/>
        </w:rPr>
        <w:t>i</w:t>
      </w:r>
      <w:r>
        <w:t xml:space="preserve"> and S can be removed from the picture</w:t>
      </w:r>
      <w:r w:rsidR="007A5F89">
        <w:t xml:space="preserve"> altogether. </w:t>
      </w:r>
    </w:p>
    <w:p w14:paraId="7283B2F7" w14:textId="77777777" w:rsidR="00DD0D97" w:rsidRPr="00D46D3E" w:rsidRDefault="00F70567" w:rsidP="00DA2452">
      <w:r>
        <w:tab/>
      </w:r>
      <w:r w:rsidR="00DD0D97">
        <w:t xml:space="preserve">It is possible to do without </w:t>
      </w:r>
      <w:r w:rsidR="00DD0D97" w:rsidRPr="00F70567">
        <w:rPr>
          <w:i/>
        </w:rPr>
        <w:t>either</w:t>
      </w:r>
      <w:r w:rsidR="00DD0D97">
        <w:t xml:space="preserve"> R or S and just </w:t>
      </w:r>
      <w:r w:rsidR="00DD0D97" w:rsidRPr="00DD0D97">
        <w:rPr>
          <w:i/>
        </w:rPr>
        <w:t>write out</w:t>
      </w:r>
      <w:r w:rsidR="00DD0D97">
        <w:t xml:space="preserve"> all partial derivatives like </w:t>
      </w:r>
      <w:r w:rsidR="00DD0D97">
        <w:fldChar w:fldCharType="begin"/>
      </w:r>
      <w:r w:rsidR="00DD0D97">
        <w:instrText xml:space="preserve"> EQ \f(∂x'</w:instrText>
      </w:r>
      <w:r w:rsidR="00DD0D97">
        <w:rPr>
          <w:rStyle w:val="subscript"/>
        </w:rPr>
        <w:instrText>i</w:instrText>
      </w:r>
      <w:r w:rsidR="00DD0D97">
        <w:instrText>,∂x</w:instrText>
      </w:r>
      <w:r w:rsidR="00DD0D97">
        <w:rPr>
          <w:rStyle w:val="superscript"/>
        </w:rPr>
        <w:instrText>k</w:instrText>
      </w:r>
      <w:r w:rsidR="00DD0D97">
        <w:instrText xml:space="preserve">) </w:instrText>
      </w:r>
      <w:r w:rsidR="00DD0D97">
        <w:fldChar w:fldCharType="end"/>
      </w:r>
      <w:r w:rsidR="00DD0D97">
        <w:t>in place of R</w:t>
      </w:r>
      <w:r w:rsidR="00DD0D97">
        <w:rPr>
          <w:rStyle w:val="subscript"/>
        </w:rPr>
        <w:t>ik</w:t>
      </w:r>
      <w:r w:rsidR="00DD0D97">
        <w:t>. Many authors do this, including Weinberg. We feel that the forms R</w:t>
      </w:r>
      <w:r w:rsidR="00DD0D97">
        <w:rPr>
          <w:rStyle w:val="subscript"/>
        </w:rPr>
        <w:t>ik</w:t>
      </w:r>
      <w:r w:rsidR="00DD0D97">
        <w:t xml:space="preserve"> and later R</w:t>
      </w:r>
      <w:r w:rsidR="00DD0D97">
        <w:rPr>
          <w:rStyle w:val="superscript"/>
        </w:rPr>
        <w:t>i</w:t>
      </w:r>
      <w:r w:rsidR="00DD0D97">
        <w:rPr>
          <w:rStyle w:val="subscript"/>
        </w:rPr>
        <w:t>k</w:t>
      </w:r>
      <w:r w:rsidR="00DD0D97">
        <w:t xml:space="preserve"> are much more compact </w:t>
      </w:r>
      <w:r>
        <w:t xml:space="preserve">(3 symbols in place of 8) </w:t>
      </w:r>
      <w:r w:rsidR="00DD0D97">
        <w:t xml:space="preserve">and reveal more clearly the matrix </w:t>
      </w:r>
      <w:r>
        <w:t xml:space="preserve">(but not tensor) </w:t>
      </w:r>
      <w:r w:rsidR="00DD0D97">
        <w:t>nature o</w:t>
      </w:r>
      <w:r>
        <w:t>f R and the fact that it is a linear transformation that locally approximates the full</w:t>
      </w:r>
      <w:r w:rsidRPr="00F70567">
        <w:rPr>
          <w:b/>
        </w:rPr>
        <w:t xml:space="preserve"> x</w:t>
      </w:r>
      <w:r>
        <w:t xml:space="preserve">' = </w:t>
      </w:r>
      <w:r w:rsidRPr="00F70567">
        <w:rPr>
          <w:b/>
        </w:rPr>
        <w:t>F</w:t>
      </w:r>
      <w:r>
        <w:t>(</w:t>
      </w:r>
      <w:r w:rsidRPr="00F70567">
        <w:rPr>
          <w:b/>
        </w:rPr>
        <w:t>x</w:t>
      </w:r>
      <w:r>
        <w:t xml:space="preserve">). Later we shall have long strings of R objects which become </w:t>
      </w:r>
      <w:r w:rsidR="00D46D3E">
        <w:t>extremely cluttered</w:t>
      </w:r>
      <w:r>
        <w:t xml:space="preserve"> when derivatives are fully written out, see for example Section F.2 and following. </w:t>
      </w:r>
      <w:r w:rsidR="00D46D3E">
        <w:t>Finally, R</w:t>
      </w:r>
      <w:r w:rsidR="00D46D3E">
        <w:rPr>
          <w:rStyle w:val="subscript"/>
        </w:rPr>
        <w:t>ik</w:t>
      </w:r>
      <w:r w:rsidR="00D46D3E">
        <w:t xml:space="preserve"> is a </w:t>
      </w:r>
      <w:r w:rsidR="00502104">
        <w:t>easy</w:t>
      </w:r>
      <w:r w:rsidR="00D46D3E">
        <w:t xml:space="preserve"> to type! </w:t>
      </w:r>
    </w:p>
    <w:p w14:paraId="4175919C" w14:textId="77777777" w:rsidR="00DA2452" w:rsidRDefault="00DA2452" w:rsidP="00DA2452"/>
    <w:p w14:paraId="565FEC75" w14:textId="77777777" w:rsidR="00DA2452" w:rsidRPr="00B86A3F" w:rsidRDefault="00130ED5" w:rsidP="00B86A3F">
      <w:pPr>
        <w:pStyle w:val="Heading3"/>
      </w:pPr>
      <w:bookmarkStart w:id="851" w:name="_Toc379824660"/>
      <w:bookmarkStart w:id="852" w:name="_Toc415298668"/>
      <w:bookmarkStart w:id="853" w:name="_Toc415299177"/>
      <w:bookmarkStart w:id="854" w:name="_Toc415299688"/>
      <w:bookmarkStart w:id="855" w:name="_Toc415300206"/>
      <w:bookmarkStart w:id="856" w:name="_Toc415302130"/>
      <w:bookmarkStart w:id="857" w:name="_Toc415303098"/>
      <w:bookmarkStart w:id="858" w:name="_Toc415303611"/>
      <w:bookmarkStart w:id="859" w:name="_Toc415304124"/>
      <w:bookmarkStart w:id="860" w:name="_Toc415304637"/>
      <w:bookmarkStart w:id="861" w:name="_Toc415308422"/>
      <w:bookmarkStart w:id="862" w:name="_Toc415308935"/>
      <w:bookmarkStart w:id="863" w:name="_Toc415309449"/>
      <w:bookmarkStart w:id="864" w:name="_Toc415310225"/>
      <w:bookmarkStart w:id="865" w:name="_Toc415310743"/>
      <w:bookmarkStart w:id="866" w:name="_Toc415311261"/>
      <w:bookmarkStart w:id="867" w:name="_Toc415312036"/>
      <w:bookmarkStart w:id="868" w:name="_Toc415312811"/>
      <w:bookmarkStart w:id="869" w:name="_Toc415313588"/>
      <w:bookmarkStart w:id="870" w:name="_Toc415334860"/>
      <w:bookmarkStart w:id="871" w:name="_Toc415337272"/>
      <w:bookmarkStart w:id="872" w:name="_Toc415338336"/>
      <w:bookmarkStart w:id="873" w:name="_Toc415338857"/>
      <w:bookmarkStart w:id="874" w:name="_Toc415380652"/>
      <w:bookmarkStart w:id="875" w:name="_Toc415382074"/>
      <w:bookmarkStart w:id="876" w:name="_Toc415383552"/>
      <w:bookmarkStart w:id="877" w:name="_Toc415384075"/>
      <w:bookmarkStart w:id="878" w:name="_Toc415386478"/>
      <w:bookmarkStart w:id="879" w:name="_Toc415387001"/>
      <w:bookmarkStart w:id="880" w:name="_Toc415387523"/>
      <w:bookmarkStart w:id="881" w:name="_Toc415389360"/>
      <w:bookmarkStart w:id="882" w:name="_Toc415389885"/>
      <w:bookmarkStart w:id="883" w:name="_Toc415390671"/>
      <w:bookmarkStart w:id="884" w:name="_Toc415660337"/>
      <w:bookmarkStart w:id="885" w:name="_Toc416016921"/>
      <w:bookmarkStart w:id="886" w:name="_Toc416017446"/>
      <w:bookmarkStart w:id="887" w:name="_Toc416017971"/>
      <w:bookmarkStart w:id="888" w:name="_Toc416110662"/>
      <w:bookmarkStart w:id="889" w:name="_Toc416111151"/>
      <w:bookmarkStart w:id="890" w:name="_Toc416111641"/>
      <w:bookmarkStart w:id="891" w:name="_Toc416458555"/>
      <w:bookmarkStart w:id="892" w:name="_Toc416516268"/>
      <w:bookmarkStart w:id="893" w:name="_Toc416689361"/>
      <w:bookmarkStart w:id="894" w:name="_Toc416799532"/>
      <w:bookmarkStart w:id="895" w:name="_Toc417064302"/>
      <w:bookmarkStart w:id="896" w:name="_Toc417206476"/>
      <w:bookmarkStart w:id="897" w:name="_Toc417240532"/>
      <w:bookmarkStart w:id="898" w:name="_Toc417750265"/>
      <w:bookmarkStart w:id="899" w:name="_Toc417752936"/>
      <w:bookmarkStart w:id="900" w:name="_Toc418090120"/>
      <w:bookmarkStart w:id="901" w:name="_Toc418337516"/>
      <w:bookmarkStart w:id="902" w:name="_Toc418430596"/>
      <w:bookmarkStart w:id="903" w:name="_Toc418490107"/>
      <w:r>
        <w:t>2.6</w:t>
      </w:r>
      <w:r w:rsidR="00B86A3F" w:rsidRPr="00B86A3F">
        <w:t xml:space="preserve"> Origin of the names contravariant and covariant</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14:paraId="38FF15BA" w14:textId="77777777" w:rsidR="00DA2452" w:rsidRDefault="00DA2452" w:rsidP="00DA2452"/>
    <w:p w14:paraId="2CF15684" w14:textId="77777777" w:rsidR="00DA2452" w:rsidRDefault="00DA2452" w:rsidP="00DA2452">
      <w:r>
        <w:t xml:space="preserve">A justification of the terms covariant and contravariant is presented </w:t>
      </w:r>
      <w:r w:rsidR="00013934">
        <w:t>in Section 7.14</w:t>
      </w:r>
      <w:r w:rsidRPr="00A120A2">
        <w:rPr>
          <w:color w:val="FF0000"/>
        </w:rPr>
        <w:t>,</w:t>
      </w:r>
      <w:r>
        <w:t xml:space="preserve"> since the idea is more easily presented there than here. </w:t>
      </w:r>
    </w:p>
    <w:p w14:paraId="4190C68B" w14:textId="77777777" w:rsidR="00DA2452" w:rsidRDefault="00DA2452" w:rsidP="00DA2452">
      <w:r>
        <w:tab/>
        <w:t>It seems that these terms were first used in 1851 (a half ce</w:t>
      </w:r>
      <w:r w:rsidR="00A37F9C">
        <w:t>ntury before special relativity</w:t>
      </w:r>
      <w:r>
        <w:t xml:space="preserve">) in a paper (see Refs.) by J.J. Sylvester of Sylvester's Law of Inertia fame. Sylvester uses the words covariant and contravariant to describe the relations between a pair of "transformations". In much simpler notation than he uses, if those "transformations" (functions) are </w:t>
      </w:r>
      <w:r w:rsidRPr="00AB00DD">
        <w:t>F</w:t>
      </w:r>
      <w:r>
        <w:t>(</w:t>
      </w:r>
      <w:r w:rsidRPr="00792565">
        <w:rPr>
          <w:b/>
        </w:rPr>
        <w:t>x</w:t>
      </w:r>
      <w:r>
        <w:t xml:space="preserve">) and </w:t>
      </w:r>
      <w:r w:rsidRPr="00AB00DD">
        <w:t>G</w:t>
      </w:r>
      <w:r>
        <w:t>(</w:t>
      </w:r>
      <w:r w:rsidRPr="00792565">
        <w:rPr>
          <w:b/>
        </w:rPr>
        <w:t>x</w:t>
      </w:r>
      <w:r>
        <w:t>) and if A is an 3x3 matrix, then</w:t>
      </w:r>
    </w:p>
    <w:p w14:paraId="6A1D8C00" w14:textId="77777777" w:rsidR="00DA2452" w:rsidRDefault="00DA2452" w:rsidP="00DA2452"/>
    <w:p w14:paraId="0A90BD1C" w14:textId="77777777" w:rsidR="00DA2452" w:rsidRDefault="00696C5B" w:rsidP="00DA2452">
      <w:r>
        <w:br w:type="page"/>
      </w:r>
      <w:r w:rsidR="00DA2452">
        <w:tab/>
        <w:t xml:space="preserve">the pair </w:t>
      </w:r>
      <w:r w:rsidR="00DA2452" w:rsidRPr="00AB00DD">
        <w:t>F</w:t>
      </w:r>
      <w:r w:rsidR="00DA2452">
        <w:t>(A</w:t>
      </w:r>
      <w:r w:rsidR="00DA2452" w:rsidRPr="00792565">
        <w:rPr>
          <w:b/>
        </w:rPr>
        <w:t>x</w:t>
      </w:r>
      <w:r w:rsidR="00DA2452">
        <w:t xml:space="preserve">) and </w:t>
      </w:r>
      <w:r w:rsidR="00DA2452" w:rsidRPr="00AB00DD">
        <w:t>G</w:t>
      </w:r>
      <w:r w:rsidR="00DA2452">
        <w:t>(A</w:t>
      </w:r>
      <w:r w:rsidR="00DA2452" w:rsidRPr="00CE6496">
        <w:rPr>
          <w:b/>
        </w:rPr>
        <w:t>x</w:t>
      </w:r>
      <w:r w:rsidR="00DA2452">
        <w:t>) are said to be covariant (or concurrent)</w:t>
      </w:r>
    </w:p>
    <w:p w14:paraId="6DB39E3B" w14:textId="77777777" w:rsidR="00DA2452" w:rsidRDefault="00DA2452" w:rsidP="00DA2452">
      <w:r>
        <w:tab/>
        <w:t xml:space="preserve">the pair </w:t>
      </w:r>
      <w:r w:rsidRPr="00AB00DD">
        <w:t>F</w:t>
      </w:r>
      <w:r>
        <w:t>(A</w:t>
      </w:r>
      <w:r w:rsidRPr="00CE6496">
        <w:rPr>
          <w:b/>
        </w:rPr>
        <w:t>x</w:t>
      </w:r>
      <w:r>
        <w:t xml:space="preserve">) and </w:t>
      </w:r>
      <w:r w:rsidRPr="00AB00DD">
        <w:t>G</w:t>
      </w:r>
      <w:r>
        <w:t>(A</w:t>
      </w:r>
      <w:r>
        <w:rPr>
          <w:rStyle w:val="superscript"/>
        </w:rPr>
        <w:t>-1</w:t>
      </w:r>
      <w:r w:rsidRPr="00792565">
        <w:rPr>
          <w:b/>
        </w:rPr>
        <w:t>x</w:t>
      </w:r>
      <w:r>
        <w:t>) are said to be contravariant (or reciprocal)</w:t>
      </w:r>
    </w:p>
    <w:p w14:paraId="1ECA2D14" w14:textId="77777777" w:rsidR="00DA2452" w:rsidRDefault="00DA2452" w:rsidP="00DA2452"/>
    <w:p w14:paraId="4D30249E" w14:textId="77777777" w:rsidR="00DA2452" w:rsidRDefault="00DA2452" w:rsidP="00DA2452">
      <w:r>
        <w:t xml:space="preserve">The idea is that in comparing the way two things transform, if they both move the same way, then it is covariant, and if they move in opposite directions it is contravariant. In </w:t>
      </w:r>
      <w:r w:rsidR="00013934">
        <w:t>Section 7.14</w:t>
      </w:r>
      <w:r>
        <w:t xml:space="preserve"> this idea is applied to the transformation of two </w:t>
      </w:r>
      <w:r w:rsidR="00013934">
        <w:t>objects</w:t>
      </w:r>
      <w:r>
        <w:t xml:space="preserve">, where one </w:t>
      </w:r>
      <w:r w:rsidR="00013934">
        <w:t>object</w:t>
      </w:r>
      <w:r>
        <w:t xml:space="preserve"> is the component of a vector like V</w:t>
      </w:r>
      <w:r>
        <w:rPr>
          <w:rStyle w:val="subscript"/>
        </w:rPr>
        <w:t>n</w:t>
      </w:r>
      <w:r>
        <w:t xml:space="preserve"> and the other </w:t>
      </w:r>
      <w:r w:rsidR="00013934">
        <w:t>object</w:t>
      </w:r>
      <w:r>
        <w:t xml:space="preserve"> is a basis vector onto which a vector is expanded. The connection is a bit distant, but the underlying concept carries through.   </w:t>
      </w:r>
    </w:p>
    <w:p w14:paraId="4AF99EC2" w14:textId="77777777" w:rsidR="00DA2452" w:rsidRDefault="00DA2452" w:rsidP="00DA2452">
      <w:r>
        <w:tab/>
        <w:t xml:space="preserve">Notations like </w:t>
      </w:r>
      <w:r>
        <w:rPr>
          <w:b/>
        </w:rPr>
        <w:t>y</w:t>
      </w:r>
      <w:r>
        <w:t xml:space="preserve"> = </w:t>
      </w:r>
      <w:r>
        <w:rPr>
          <w:b/>
        </w:rPr>
        <w:t>F</w:t>
      </w:r>
      <w:r>
        <w:t>(</w:t>
      </w:r>
      <w:r w:rsidRPr="00AB00DD">
        <w:t>A</w:t>
      </w:r>
      <w:r w:rsidRPr="00AB00DD">
        <w:rPr>
          <w:b/>
        </w:rPr>
        <w:t>x</w:t>
      </w:r>
      <w:r>
        <w:t xml:space="preserve">) would have mystified Sylvester in 1851, although in this same paper he introduced two-dimensional arrays of letters and referred to them as "matrices". According to a web piece by </w:t>
      </w:r>
      <w:r w:rsidRPr="0029056D">
        <w:t>John Aldrich of the University of Southampton</w:t>
      </w:r>
      <w:r>
        <w:t>, J.W. Gibbs in 1881 was the first person to use a single letter to represent a vector (he used Greek letters). It was not until 1901 when his student E.B.</w:t>
      </w:r>
      <w:r w:rsidR="00081A86">
        <w:t xml:space="preserve"> </w:t>
      </w:r>
      <w:r>
        <w:t>Wilson published Gibb's lectures in a Vector Analysis book that the idea was propagated to a wider circle. Wilson converted those Greek letters to bolded ones,</w:t>
      </w:r>
    </w:p>
    <w:p w14:paraId="654C5EC0" w14:textId="77777777" w:rsidR="00DA2452" w:rsidRDefault="00DA2452" w:rsidP="00DA2452"/>
    <w:p w14:paraId="3DDBE9A1" w14:textId="77777777" w:rsidR="00DA2452" w:rsidRDefault="00DA2452" w:rsidP="001678FF">
      <w:pPr>
        <w:tabs>
          <w:tab w:val="left" w:pos="7200"/>
          <w:tab w:val="left" w:pos="7920"/>
          <w:tab w:val="right" w:pos="9270"/>
        </w:tabs>
      </w:pPr>
      <w:r>
        <w:tab/>
      </w:r>
      <w:r>
        <w:tab/>
      </w:r>
      <w:r>
        <w:tab/>
      </w:r>
      <w:r>
        <w:pict>
          <v:shape id="_x0000_i1033" type="#_x0000_t75" style="width:309.75pt;height:132pt">
            <v:imagedata r:id="rId21" o:title=""/>
          </v:shape>
        </w:pict>
      </w:r>
      <w:r w:rsidR="006967F9">
        <w:tab/>
      </w:r>
      <w:r w:rsidR="006967F9">
        <w:tab/>
        <w:t>(2.</w:t>
      </w:r>
      <w:r w:rsidR="00130ED5">
        <w:t>6.1</w:t>
      </w:r>
      <w:r w:rsidR="006967F9">
        <w:t>)</w:t>
      </w:r>
    </w:p>
    <w:p w14:paraId="389EA553" w14:textId="77777777" w:rsidR="00DA2452" w:rsidRDefault="00DA2452" w:rsidP="00DA2452"/>
    <w:p w14:paraId="393920D8" w14:textId="77777777" w:rsidR="00DA2452" w:rsidRDefault="00DA2452" w:rsidP="00DA2452">
      <w:r>
        <w:t>The Wilson/Gibbs book was reprinted seven times, the last being 1943. In 1960 it continued as a Dover book and is now available onl</w:t>
      </w:r>
      <w:r w:rsidR="00D27751">
        <w:t>ine as a public domain document (above from page 4).</w:t>
      </w:r>
    </w:p>
    <w:p w14:paraId="5FADC114" w14:textId="77777777" w:rsidR="00B86A3F" w:rsidRDefault="00B86A3F" w:rsidP="00DA2452"/>
    <w:p w14:paraId="27D50877" w14:textId="77777777" w:rsidR="00B86A3F" w:rsidRPr="00B86A3F" w:rsidRDefault="00130ED5" w:rsidP="00B86A3F">
      <w:pPr>
        <w:pStyle w:val="Heading3"/>
      </w:pPr>
      <w:bookmarkStart w:id="904" w:name="_Toc379824661"/>
      <w:bookmarkStart w:id="905" w:name="_Toc415298669"/>
      <w:bookmarkStart w:id="906" w:name="_Toc415299178"/>
      <w:bookmarkStart w:id="907" w:name="_Toc415299689"/>
      <w:bookmarkStart w:id="908" w:name="_Toc415300207"/>
      <w:bookmarkStart w:id="909" w:name="_Toc415302131"/>
      <w:bookmarkStart w:id="910" w:name="_Toc415303099"/>
      <w:bookmarkStart w:id="911" w:name="_Toc415303612"/>
      <w:bookmarkStart w:id="912" w:name="_Toc415304125"/>
      <w:bookmarkStart w:id="913" w:name="_Toc415304638"/>
      <w:bookmarkStart w:id="914" w:name="_Toc415308423"/>
      <w:bookmarkStart w:id="915" w:name="_Toc415308936"/>
      <w:bookmarkStart w:id="916" w:name="_Toc415309450"/>
      <w:bookmarkStart w:id="917" w:name="_Toc415310226"/>
      <w:bookmarkStart w:id="918" w:name="_Toc415310744"/>
      <w:bookmarkStart w:id="919" w:name="_Toc415311262"/>
      <w:bookmarkStart w:id="920" w:name="_Toc415312037"/>
      <w:bookmarkStart w:id="921" w:name="_Toc415312812"/>
      <w:bookmarkStart w:id="922" w:name="_Toc415313589"/>
      <w:bookmarkStart w:id="923" w:name="_Toc415334861"/>
      <w:bookmarkStart w:id="924" w:name="_Toc415337273"/>
      <w:bookmarkStart w:id="925" w:name="_Toc415338337"/>
      <w:bookmarkStart w:id="926" w:name="_Toc415338858"/>
      <w:bookmarkStart w:id="927" w:name="_Toc415380653"/>
      <w:bookmarkStart w:id="928" w:name="_Toc415382075"/>
      <w:bookmarkStart w:id="929" w:name="_Toc415383553"/>
      <w:bookmarkStart w:id="930" w:name="_Toc415384076"/>
      <w:bookmarkStart w:id="931" w:name="_Toc415386479"/>
      <w:bookmarkStart w:id="932" w:name="_Toc415387002"/>
      <w:bookmarkStart w:id="933" w:name="_Toc415387524"/>
      <w:bookmarkStart w:id="934" w:name="_Toc415389361"/>
      <w:bookmarkStart w:id="935" w:name="_Toc415389886"/>
      <w:bookmarkStart w:id="936" w:name="_Toc415390672"/>
      <w:bookmarkStart w:id="937" w:name="_Toc415660338"/>
      <w:bookmarkStart w:id="938" w:name="_Toc416016922"/>
      <w:bookmarkStart w:id="939" w:name="_Toc416017447"/>
      <w:bookmarkStart w:id="940" w:name="_Toc416017972"/>
      <w:bookmarkStart w:id="941" w:name="_Toc416110663"/>
      <w:bookmarkStart w:id="942" w:name="_Toc416111152"/>
      <w:bookmarkStart w:id="943" w:name="_Toc416111642"/>
      <w:bookmarkStart w:id="944" w:name="_Toc416458556"/>
      <w:bookmarkStart w:id="945" w:name="_Toc416516269"/>
      <w:bookmarkStart w:id="946" w:name="_Toc416689362"/>
      <w:bookmarkStart w:id="947" w:name="_Toc416799533"/>
      <w:bookmarkStart w:id="948" w:name="_Toc417064303"/>
      <w:bookmarkStart w:id="949" w:name="_Toc417206477"/>
      <w:bookmarkStart w:id="950" w:name="_Toc417240533"/>
      <w:bookmarkStart w:id="951" w:name="_Toc417750266"/>
      <w:bookmarkStart w:id="952" w:name="_Toc417752937"/>
      <w:bookmarkStart w:id="953" w:name="_Toc418090121"/>
      <w:bookmarkStart w:id="954" w:name="_Toc418337517"/>
      <w:bookmarkStart w:id="955" w:name="_Toc418430597"/>
      <w:bookmarkStart w:id="956" w:name="_Toc418490108"/>
      <w:r>
        <w:t>2.7</w:t>
      </w:r>
      <w:r w:rsidR="00B86A3F" w:rsidRPr="00B86A3F">
        <w:t xml:space="preserve"> Other vector types?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14:paraId="32B27BCC" w14:textId="77777777" w:rsidR="00B86A3F" w:rsidRDefault="00B86A3F" w:rsidP="00DA2452"/>
    <w:p w14:paraId="04440E4A" w14:textId="77777777" w:rsidR="00DA2452" w:rsidRDefault="00DA2452" w:rsidP="00DA2452">
      <w:r>
        <w:t xml:space="preserve">Are there any </w:t>
      </w:r>
      <w:r w:rsidRPr="00BD5A57">
        <w:rPr>
          <w:i/>
        </w:rPr>
        <w:t>other</w:t>
      </w:r>
      <w:r>
        <w:t xml:space="preserve"> kinds of vectors with respect to a transformation F?  There might be, but only the two types mentioned above are of interest to us in this document. They are both called rank-1 tensors, and there are no other rank-1 tensor types in "tensor analysis" (for rank-n tensors, </w:t>
      </w:r>
      <w:r w:rsidRPr="00013934">
        <w:rPr>
          <w:color w:val="000000"/>
        </w:rPr>
        <w:t xml:space="preserve">see </w:t>
      </w:r>
      <w:r w:rsidR="00013934" w:rsidRPr="00013934">
        <w:rPr>
          <w:color w:val="000000"/>
        </w:rPr>
        <w:t>Section 7.10</w:t>
      </w:r>
      <w:r w:rsidRPr="00013934">
        <w:rPr>
          <w:color w:val="000000"/>
        </w:rPr>
        <w:t xml:space="preserve">). </w:t>
      </w:r>
      <w:r>
        <w:t xml:space="preserve">Some authors refer to the </w:t>
      </w:r>
      <w:r w:rsidRPr="00A120A2">
        <w:rPr>
          <w:b/>
        </w:rPr>
        <w:t>rank</w:t>
      </w:r>
      <w:r>
        <w:t xml:space="preserve"> of a tensor as the </w:t>
      </w:r>
      <w:r w:rsidRPr="00A120A2">
        <w:rPr>
          <w:b/>
        </w:rPr>
        <w:t>order</w:t>
      </w:r>
      <w:r>
        <w:t xml:space="preserve"> of a tensor.)</w:t>
      </w:r>
    </w:p>
    <w:p w14:paraId="41E4E3CE" w14:textId="77777777" w:rsidR="00DA2452" w:rsidRDefault="00DA2452" w:rsidP="00DA2452">
      <w:r>
        <w:tab/>
        <w:t xml:space="preserve">In the Standard Notation introduced later, where contravariant vector components are written with indices up and covariant vectors with indices down, and where the notation is so slick and smooth and automatic, one sometimes imagines there are two kinds of vectors </w:t>
      </w:r>
      <w:r w:rsidRPr="00626722">
        <w:rPr>
          <w:i/>
        </w:rPr>
        <w:t>because</w:t>
      </w:r>
      <w:r>
        <w:t xml:space="preserve"> there are two places to put indices, up and down. It is of course the other way around: the up/down notation was adopted because there are two rank-1 tensor types. </w:t>
      </w:r>
    </w:p>
    <w:p w14:paraId="05043526" w14:textId="77777777" w:rsidR="00DA2452" w:rsidRDefault="00DA2452" w:rsidP="00DA2452">
      <w:r>
        <w:tab/>
        <w:t>Two particular (linear) transformation types of interest are rotations and Lorentz transformations, each of which has a certain number of continuous parameters (3 and 6). As the parameters are allowed to vary over their ranges, the set of transformations can be viewed as elements of a continuous group</w:t>
      </w:r>
    </w:p>
    <w:p w14:paraId="0D77A815" w14:textId="77777777" w:rsidR="00DA2452" w:rsidRPr="00013934" w:rsidRDefault="00DA2452" w:rsidP="00DA2452">
      <w:pPr>
        <w:rPr>
          <w:color w:val="000000"/>
        </w:rPr>
      </w:pPr>
      <w:r>
        <w:t xml:space="preserve"> ( SO(3) and SO(3,1) ). Each of these groups has exactly </w:t>
      </w:r>
      <w:r w:rsidRPr="000C4589">
        <w:rPr>
          <w:i/>
        </w:rPr>
        <w:t>one</w:t>
      </w:r>
      <w:r>
        <w:t xml:space="preserve"> "vector representation" ( "1"  and "(1/2)</w:t>
      </w:r>
      <w:r>
        <w:sym w:font="Symbol" w:char="F0C5"/>
      </w:r>
      <w:r>
        <w:t xml:space="preserve">(1/2)" ). One should not imagine that somehow the "two-ness" of vector types under general transformations F is connected to there being two vector representations of some particular group. It </w:t>
      </w:r>
      <w:r w:rsidRPr="000C4589">
        <w:rPr>
          <w:i/>
        </w:rPr>
        <w:t>happens</w:t>
      </w:r>
      <w:r>
        <w:t xml:space="preserve"> that the Lorentz group does have two "spinor representations" (1/2)</w:t>
      </w:r>
      <w:r>
        <w:sym w:font="Symbol" w:char="F0C5"/>
      </w:r>
      <w:r>
        <w:t>0  and 0</w:t>
      </w:r>
      <w:r>
        <w:sym w:font="Symbol" w:char="F0C5"/>
      </w:r>
      <w:r>
        <w:t>(1/2), but this has nothing at all to do with our general notion of two kinds of vectors. This subject is discussed in more detail in</w:t>
      </w:r>
      <w:r w:rsidRPr="00013934">
        <w:rPr>
          <w:color w:val="000000"/>
        </w:rPr>
        <w:t xml:space="preserve"> </w:t>
      </w:r>
      <w:r w:rsidR="00013934" w:rsidRPr="00013934">
        <w:rPr>
          <w:color w:val="000000"/>
        </w:rPr>
        <w:t>Section 5.14.</w:t>
      </w:r>
      <w:r w:rsidRPr="00013934">
        <w:rPr>
          <w:color w:val="000000"/>
        </w:rPr>
        <w:t xml:space="preserve"> </w:t>
      </w:r>
    </w:p>
    <w:p w14:paraId="4277E6B9" w14:textId="77777777" w:rsidR="00B86A3F" w:rsidRDefault="00B86A3F" w:rsidP="00DA2452"/>
    <w:p w14:paraId="0CDB30C9" w14:textId="77777777" w:rsidR="00B86A3F" w:rsidRDefault="00130ED5" w:rsidP="00B86A3F">
      <w:pPr>
        <w:pStyle w:val="Heading3"/>
      </w:pPr>
      <w:bookmarkStart w:id="957" w:name="_Toc379824662"/>
      <w:bookmarkStart w:id="958" w:name="_Toc415298670"/>
      <w:bookmarkStart w:id="959" w:name="_Toc415299179"/>
      <w:bookmarkStart w:id="960" w:name="_Toc415299690"/>
      <w:bookmarkStart w:id="961" w:name="_Toc415300208"/>
      <w:bookmarkStart w:id="962" w:name="_Toc415302132"/>
      <w:bookmarkStart w:id="963" w:name="_Toc415303100"/>
      <w:bookmarkStart w:id="964" w:name="_Toc415303613"/>
      <w:bookmarkStart w:id="965" w:name="_Toc415304126"/>
      <w:bookmarkStart w:id="966" w:name="_Toc415304639"/>
      <w:bookmarkStart w:id="967" w:name="_Toc415308424"/>
      <w:bookmarkStart w:id="968" w:name="_Toc415308937"/>
      <w:bookmarkStart w:id="969" w:name="_Toc415309451"/>
      <w:bookmarkStart w:id="970" w:name="_Toc415310227"/>
      <w:bookmarkStart w:id="971" w:name="_Toc415310745"/>
      <w:bookmarkStart w:id="972" w:name="_Toc415311263"/>
      <w:bookmarkStart w:id="973" w:name="_Toc415312038"/>
      <w:bookmarkStart w:id="974" w:name="_Toc415312813"/>
      <w:bookmarkStart w:id="975" w:name="_Toc415313590"/>
      <w:bookmarkStart w:id="976" w:name="_Toc415334862"/>
      <w:bookmarkStart w:id="977" w:name="_Toc415337274"/>
      <w:bookmarkStart w:id="978" w:name="_Toc415338338"/>
      <w:bookmarkStart w:id="979" w:name="_Toc415338859"/>
      <w:bookmarkStart w:id="980" w:name="_Toc415380654"/>
      <w:bookmarkStart w:id="981" w:name="_Toc415382076"/>
      <w:bookmarkStart w:id="982" w:name="_Toc415383554"/>
      <w:bookmarkStart w:id="983" w:name="_Toc415384077"/>
      <w:bookmarkStart w:id="984" w:name="_Toc415386480"/>
      <w:bookmarkStart w:id="985" w:name="_Toc415387003"/>
      <w:bookmarkStart w:id="986" w:name="_Toc415387525"/>
      <w:bookmarkStart w:id="987" w:name="_Toc415389362"/>
      <w:bookmarkStart w:id="988" w:name="_Toc415389887"/>
      <w:bookmarkStart w:id="989" w:name="_Toc415390673"/>
      <w:bookmarkStart w:id="990" w:name="_Toc415660339"/>
      <w:bookmarkStart w:id="991" w:name="_Toc416016923"/>
      <w:bookmarkStart w:id="992" w:name="_Toc416017448"/>
      <w:bookmarkStart w:id="993" w:name="_Toc416017973"/>
      <w:bookmarkStart w:id="994" w:name="_Toc416110664"/>
      <w:bookmarkStart w:id="995" w:name="_Toc416111153"/>
      <w:bookmarkStart w:id="996" w:name="_Toc416111643"/>
      <w:bookmarkStart w:id="997" w:name="_Toc416458557"/>
      <w:bookmarkStart w:id="998" w:name="_Toc416516270"/>
      <w:bookmarkStart w:id="999" w:name="_Toc416689363"/>
      <w:bookmarkStart w:id="1000" w:name="_Toc416799534"/>
      <w:bookmarkStart w:id="1001" w:name="_Toc417064304"/>
      <w:bookmarkStart w:id="1002" w:name="_Toc417206478"/>
      <w:bookmarkStart w:id="1003" w:name="_Toc417240534"/>
      <w:bookmarkStart w:id="1004" w:name="_Toc417750267"/>
      <w:bookmarkStart w:id="1005" w:name="_Toc417752938"/>
      <w:bookmarkStart w:id="1006" w:name="_Toc418090122"/>
      <w:bookmarkStart w:id="1007" w:name="_Toc418337518"/>
      <w:bookmarkStart w:id="1008" w:name="_Toc418430598"/>
      <w:bookmarkStart w:id="1009" w:name="_Toc418490109"/>
      <w:r>
        <w:t>2.8</w:t>
      </w:r>
      <w:r w:rsidR="00B86A3F" w:rsidRPr="00B86A3F">
        <w:t xml:space="preserve"> Linear transformations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14:paraId="4FEB3FDF" w14:textId="77777777" w:rsidR="00A120A2" w:rsidRDefault="00A120A2" w:rsidP="00A120A2"/>
    <w:p w14:paraId="0EFE3857" w14:textId="77777777" w:rsidR="00A120A2" w:rsidRDefault="00A120A2" w:rsidP="00A120A2">
      <w:r>
        <w:t>First, consider a scalar function f : R</w:t>
      </w:r>
      <w:r>
        <w:rPr>
          <w:rStyle w:val="superscript"/>
        </w:rPr>
        <w:t>n</w:t>
      </w:r>
      <w:r>
        <w:t xml:space="preserve"> → R. The function f(</w:t>
      </w:r>
      <w:r w:rsidRPr="00A120A2">
        <w:rPr>
          <w:b/>
        </w:rPr>
        <w:t>x</w:t>
      </w:r>
      <w:r>
        <w:t xml:space="preserve">) is </w:t>
      </w:r>
      <w:r w:rsidRPr="00A120A2">
        <w:rPr>
          <w:i/>
        </w:rPr>
        <w:t>linear</w:t>
      </w:r>
      <w:r>
        <w:t xml:space="preserve"> iff</w:t>
      </w:r>
    </w:p>
    <w:p w14:paraId="49C40B6A" w14:textId="77777777" w:rsidR="00A120A2" w:rsidRDefault="00A120A2" w:rsidP="00A120A2"/>
    <w:p w14:paraId="00F6C8FD" w14:textId="77777777" w:rsidR="00A120A2" w:rsidRPr="00A120A2" w:rsidRDefault="00A120A2" w:rsidP="00A120A2">
      <w:pPr>
        <w:rPr>
          <w:rStyle w:val="superscript"/>
        </w:rPr>
      </w:pPr>
      <w:r>
        <w:tab/>
        <w:t>f(</w:t>
      </w:r>
      <w:r w:rsidRPr="00A120A2">
        <w:rPr>
          <w:b/>
        </w:rPr>
        <w:t>x</w:t>
      </w:r>
      <w:r>
        <w:t>+</w:t>
      </w:r>
      <w:r w:rsidRPr="00A120A2">
        <w:rPr>
          <w:b/>
        </w:rPr>
        <w:t>y</w:t>
      </w:r>
      <w:r>
        <w:t>) = f(</w:t>
      </w:r>
      <w:r w:rsidRPr="00A120A2">
        <w:rPr>
          <w:b/>
        </w:rPr>
        <w:t>x</w:t>
      </w:r>
      <w:r>
        <w:t>) + f(</w:t>
      </w:r>
      <w:r w:rsidRPr="00A120A2">
        <w:rPr>
          <w:b/>
        </w:rPr>
        <w:t>y</w:t>
      </w:r>
      <w:r>
        <w:t>)</w:t>
      </w:r>
      <w:r>
        <w:tab/>
      </w:r>
      <w:r>
        <w:tab/>
        <w:t xml:space="preserve">for all </w:t>
      </w:r>
      <w:r w:rsidRPr="00A120A2">
        <w:rPr>
          <w:b/>
        </w:rPr>
        <w:t>x</w:t>
      </w:r>
      <w:r>
        <w:t xml:space="preserve"> and </w:t>
      </w:r>
      <w:r w:rsidRPr="00A120A2">
        <w:rPr>
          <w:b/>
        </w:rPr>
        <w:t>y</w:t>
      </w:r>
      <w:r w:rsidRPr="00A120A2">
        <w:t xml:space="preserve"> in R</w:t>
      </w:r>
      <w:r w:rsidRPr="00A120A2">
        <w:rPr>
          <w:rStyle w:val="superscript"/>
        </w:rPr>
        <w:t>n</w:t>
      </w:r>
    </w:p>
    <w:p w14:paraId="16893F78" w14:textId="77777777" w:rsidR="00A120A2" w:rsidRPr="00A120A2" w:rsidRDefault="00A120A2" w:rsidP="003716B1">
      <w:pPr>
        <w:tabs>
          <w:tab w:val="left" w:pos="7200"/>
          <w:tab w:val="left" w:pos="7920"/>
          <w:tab w:val="right" w:pos="9270"/>
        </w:tabs>
      </w:pPr>
      <w:r>
        <w:tab/>
        <w:t>f(a</w:t>
      </w:r>
      <w:r w:rsidRPr="00A120A2">
        <w:rPr>
          <w:b/>
        </w:rPr>
        <w:t>x</w:t>
      </w:r>
      <w:r>
        <w:t>) = af</w:t>
      </w:r>
      <w:r w:rsidRPr="00A120A2">
        <w:rPr>
          <w:b/>
        </w:rPr>
        <w:t>(x</w:t>
      </w:r>
      <w:r>
        <w:t>)</w:t>
      </w:r>
      <w:r>
        <w:tab/>
      </w:r>
      <w:r>
        <w:tab/>
        <w:t xml:space="preserve">for all </w:t>
      </w:r>
      <w:r w:rsidRPr="00A120A2">
        <w:rPr>
          <w:b/>
        </w:rPr>
        <w:t>x</w:t>
      </w:r>
      <w:r>
        <w:t xml:space="preserve"> in R</w:t>
      </w:r>
      <w:r>
        <w:rPr>
          <w:rStyle w:val="superscript"/>
        </w:rPr>
        <w:t>n</w:t>
      </w:r>
      <w:r>
        <w:t xml:space="preserve"> and for all a in R .</w:t>
      </w:r>
      <w:r>
        <w:tab/>
      </w:r>
      <w:r>
        <w:tab/>
      </w:r>
      <w:r>
        <w:tab/>
      </w:r>
      <w:r>
        <w:tab/>
      </w:r>
      <w:r>
        <w:tab/>
        <w:t>(2.8.1)</w:t>
      </w:r>
    </w:p>
    <w:p w14:paraId="2A54A2DB" w14:textId="77777777" w:rsidR="00A120A2" w:rsidRDefault="00A120A2" w:rsidP="00A120A2"/>
    <w:p w14:paraId="0BF87CBF" w14:textId="77777777" w:rsidR="00A120A2" w:rsidRDefault="00A120A2" w:rsidP="00A120A2">
      <w:r>
        <w:t>These conditions imply that the function f(</w:t>
      </w:r>
      <w:r w:rsidRPr="00A120A2">
        <w:rPr>
          <w:b/>
        </w:rPr>
        <w:t>x</w:t>
      </w:r>
      <w:r>
        <w:t xml:space="preserve">) must have </w:t>
      </w:r>
      <w:r w:rsidR="00430721">
        <w:t>the</w:t>
      </w:r>
      <w:r>
        <w:t xml:space="preserve"> form, </w:t>
      </w:r>
    </w:p>
    <w:p w14:paraId="56D66AAA" w14:textId="77777777" w:rsidR="00A120A2" w:rsidRDefault="00A120A2" w:rsidP="00A120A2"/>
    <w:p w14:paraId="7AC6D196" w14:textId="77777777" w:rsidR="00A120A2" w:rsidRPr="00A120A2" w:rsidRDefault="00A120A2" w:rsidP="003716B1">
      <w:pPr>
        <w:tabs>
          <w:tab w:val="left" w:pos="7200"/>
          <w:tab w:val="left" w:pos="7920"/>
          <w:tab w:val="right" w:pos="9270"/>
        </w:tabs>
      </w:pPr>
      <w:r>
        <w:tab/>
        <w:t>f(</w:t>
      </w:r>
      <w:r w:rsidRPr="00A120A2">
        <w:rPr>
          <w:b/>
        </w:rPr>
        <w:t>x</w:t>
      </w:r>
      <w:r>
        <w:t>) = Σ</w:t>
      </w:r>
      <w:r>
        <w:rPr>
          <w:rStyle w:val="subscript"/>
        </w:rPr>
        <w:t>i</w:t>
      </w:r>
      <w:r>
        <w:t xml:space="preserve"> a</w:t>
      </w:r>
      <w:r w:rsidR="00430721">
        <w:rPr>
          <w:rStyle w:val="subscript"/>
        </w:rPr>
        <w:t>i</w:t>
      </w:r>
      <w:r>
        <w:t xml:space="preserve"> x</w:t>
      </w:r>
      <w:r w:rsidR="00430721">
        <w:rPr>
          <w:rStyle w:val="subscript"/>
        </w:rPr>
        <w:t>i</w:t>
      </w:r>
      <w:r w:rsidR="00EE2D83">
        <w:t xml:space="preserve">  .</w:t>
      </w:r>
      <w:r>
        <w:tab/>
      </w:r>
      <w:r>
        <w:tab/>
        <w:t>where a</w:t>
      </w:r>
      <w:r w:rsidR="00430721">
        <w:rPr>
          <w:rStyle w:val="subscript"/>
        </w:rPr>
        <w:t>i</w:t>
      </w:r>
      <w:r>
        <w:t xml:space="preserve"> are constants independent of </w:t>
      </w:r>
      <w:r w:rsidRPr="00A120A2">
        <w:rPr>
          <w:b/>
        </w:rPr>
        <w:t>x</w:t>
      </w:r>
      <w:r>
        <w:t xml:space="preserve">  .</w:t>
      </w:r>
      <w:r>
        <w:tab/>
      </w:r>
      <w:r>
        <w:tab/>
      </w:r>
      <w:r>
        <w:tab/>
        <w:t>(2.8.2)</w:t>
      </w:r>
    </w:p>
    <w:p w14:paraId="38635723" w14:textId="77777777" w:rsidR="00A120A2" w:rsidRDefault="00A120A2" w:rsidP="00A120A2">
      <w:pPr>
        <w:rPr>
          <w:b/>
        </w:rPr>
      </w:pPr>
    </w:p>
    <w:p w14:paraId="5612A611" w14:textId="77777777" w:rsidR="00A120A2" w:rsidRDefault="00A120A2" w:rsidP="00A120A2">
      <w:r>
        <w:t>One way to reach this conclusion is to assume a Taylor expansion for f(</w:t>
      </w:r>
      <w:r w:rsidRPr="00A120A2">
        <w:rPr>
          <w:b/>
        </w:rPr>
        <w:t>x</w:t>
      </w:r>
      <w:r>
        <w:t xml:space="preserve">) about </w:t>
      </w:r>
      <w:r w:rsidRPr="00A120A2">
        <w:rPr>
          <w:b/>
        </w:rPr>
        <w:t>x</w:t>
      </w:r>
      <w:r>
        <w:t xml:space="preserve"> = 0, </w:t>
      </w:r>
    </w:p>
    <w:p w14:paraId="2479B78A" w14:textId="77777777" w:rsidR="00A120A2" w:rsidRDefault="00A120A2" w:rsidP="00A120A2"/>
    <w:p w14:paraId="6C82E90B" w14:textId="77777777" w:rsidR="00A120A2" w:rsidRDefault="00A120A2" w:rsidP="003716B1">
      <w:pPr>
        <w:tabs>
          <w:tab w:val="left" w:pos="7200"/>
          <w:tab w:val="left" w:pos="7920"/>
          <w:tab w:val="right" w:pos="9270"/>
        </w:tabs>
      </w:pPr>
      <w:r>
        <w:tab/>
        <w:t>f(</w:t>
      </w:r>
      <w:r w:rsidRPr="00A120A2">
        <w:rPr>
          <w:b/>
        </w:rPr>
        <w:t>x</w:t>
      </w:r>
      <w:r>
        <w:t>) = f(</w:t>
      </w:r>
      <w:r w:rsidRPr="00A120A2">
        <w:rPr>
          <w:b/>
        </w:rPr>
        <w:t>0</w:t>
      </w:r>
      <w:r>
        <w:t>) + Σ</w:t>
      </w:r>
      <w:r>
        <w:rPr>
          <w:rStyle w:val="subscript"/>
        </w:rPr>
        <w:t>i</w:t>
      </w:r>
      <w:r>
        <w:t>[</w:t>
      </w:r>
      <w:r w:rsidRPr="00A120A2">
        <w:t>∂</w:t>
      </w:r>
      <w:r>
        <w:rPr>
          <w:rStyle w:val="subscript"/>
        </w:rPr>
        <w:t>i</w:t>
      </w:r>
      <w:r>
        <w:t>f]</w:t>
      </w:r>
      <w:r>
        <w:rPr>
          <w:rStyle w:val="superscript"/>
        </w:rPr>
        <w:t>x=0</w:t>
      </w:r>
      <w:r>
        <w:t>x</w:t>
      </w:r>
      <w:r>
        <w:rPr>
          <w:rStyle w:val="subscript"/>
        </w:rPr>
        <w:t>i</w:t>
      </w:r>
      <w:r>
        <w:t xml:space="preserve">  +   Σ</w:t>
      </w:r>
      <w:r>
        <w:rPr>
          <w:rStyle w:val="subscript"/>
        </w:rPr>
        <w:t>ij</w:t>
      </w:r>
      <w:r>
        <w:t>[</w:t>
      </w:r>
      <w:r w:rsidRPr="00A120A2">
        <w:t>∂</w:t>
      </w:r>
      <w:r>
        <w:rPr>
          <w:rStyle w:val="subscript"/>
        </w:rPr>
        <w:t>ij</w:t>
      </w:r>
      <w:r>
        <w:t>f]</w:t>
      </w:r>
      <w:r>
        <w:rPr>
          <w:rStyle w:val="superscript"/>
        </w:rPr>
        <w:t>x=0</w:t>
      </w:r>
      <w:r>
        <w:t>x</w:t>
      </w:r>
      <w:r>
        <w:rPr>
          <w:rStyle w:val="subscript"/>
        </w:rPr>
        <w:t>i</w:t>
      </w:r>
      <w:r>
        <w:t>x</w:t>
      </w:r>
      <w:r>
        <w:rPr>
          <w:rStyle w:val="subscript"/>
        </w:rPr>
        <w:t>j</w:t>
      </w:r>
      <w:r>
        <w:t xml:space="preserve"> +  higher terms .</w:t>
      </w:r>
      <w:r>
        <w:tab/>
      </w:r>
      <w:r>
        <w:tab/>
      </w:r>
      <w:r>
        <w:tab/>
      </w:r>
      <w:r>
        <w:tab/>
        <w:t>(2.8.3)</w:t>
      </w:r>
    </w:p>
    <w:p w14:paraId="753348DF" w14:textId="77777777" w:rsidR="00A120A2" w:rsidRDefault="00A120A2" w:rsidP="00A120A2"/>
    <w:p w14:paraId="4B7F9935" w14:textId="77777777" w:rsidR="00A120A2" w:rsidRDefault="00A120A2" w:rsidP="00A120A2">
      <w:r>
        <w:t>The (2.8.1) requirement that f(2</w:t>
      </w:r>
      <w:r w:rsidRPr="00A120A2">
        <w:rPr>
          <w:b/>
        </w:rPr>
        <w:t>x</w:t>
      </w:r>
      <w:r>
        <w:t>) = 2f(</w:t>
      </w:r>
      <w:r w:rsidRPr="00A120A2">
        <w:rPr>
          <w:b/>
        </w:rPr>
        <w:t>x</w:t>
      </w:r>
      <w:r>
        <w:t>) eliminates</w:t>
      </w:r>
      <w:r w:rsidR="00430721">
        <w:t xml:space="preserve"> the quadratic and higher terms</w:t>
      </w:r>
      <w:r>
        <w:t xml:space="preserve"> and for </w:t>
      </w:r>
      <w:r w:rsidRPr="00A120A2">
        <w:rPr>
          <w:b/>
        </w:rPr>
        <w:t>x</w:t>
      </w:r>
      <w:r>
        <w:t xml:space="preserve"> = 0 eliminates the first term f(</w:t>
      </w:r>
      <w:r w:rsidRPr="00A120A2">
        <w:rPr>
          <w:b/>
        </w:rPr>
        <w:t>0</w:t>
      </w:r>
      <w:r>
        <w:t>) since f(</w:t>
      </w:r>
      <w:r w:rsidRPr="00A120A2">
        <w:rPr>
          <w:b/>
        </w:rPr>
        <w:t>0</w:t>
      </w:r>
      <w:r>
        <w:t>) = 2f(</w:t>
      </w:r>
      <w:r w:rsidRPr="00A120A2">
        <w:rPr>
          <w:b/>
        </w:rPr>
        <w:t>0</w:t>
      </w:r>
      <w:r>
        <w:t xml:space="preserve">), resulting in an expression of the form (2.8.2). </w:t>
      </w:r>
    </w:p>
    <w:p w14:paraId="79256C61" w14:textId="77777777" w:rsidR="00A120A2" w:rsidRDefault="00A120A2" w:rsidP="00A120A2"/>
    <w:p w14:paraId="2BBBB52F" w14:textId="77777777" w:rsidR="00A120A2" w:rsidRPr="00A120A2" w:rsidRDefault="00A120A2" w:rsidP="00A120A2">
      <w:r>
        <w:t>When this same discussion is applied to the components F</w:t>
      </w:r>
      <w:r>
        <w:rPr>
          <w:rStyle w:val="subscript"/>
        </w:rPr>
        <w:t>i</w:t>
      </w:r>
      <w:r>
        <w:t>(</w:t>
      </w:r>
      <w:r w:rsidRPr="00A120A2">
        <w:rPr>
          <w:b/>
        </w:rPr>
        <w:t>x</w:t>
      </w:r>
      <w:r>
        <w:t xml:space="preserve">) of the function </w:t>
      </w:r>
      <w:r w:rsidRPr="00A120A2">
        <w:rPr>
          <w:b/>
        </w:rPr>
        <w:t>F</w:t>
      </w:r>
      <w:r>
        <w:t xml:space="preserve"> : R</w:t>
      </w:r>
      <w:r>
        <w:rPr>
          <w:rStyle w:val="superscript"/>
        </w:rPr>
        <w:t>n</w:t>
      </w:r>
      <w:r>
        <w:t>→R</w:t>
      </w:r>
      <w:r>
        <w:rPr>
          <w:rStyle w:val="superscript"/>
        </w:rPr>
        <w:t>n</w:t>
      </w:r>
      <w:r>
        <w:t xml:space="preserve"> one concludes that the form of </w:t>
      </w:r>
      <w:r w:rsidRPr="00A120A2">
        <w:rPr>
          <w:b/>
        </w:rPr>
        <w:t>x</w:t>
      </w:r>
      <w:r>
        <w:t xml:space="preserve">' = </w:t>
      </w:r>
      <w:r w:rsidRPr="00A120A2">
        <w:rPr>
          <w:b/>
        </w:rPr>
        <w:t>F</w:t>
      </w:r>
      <w:r>
        <w:t>(</w:t>
      </w:r>
      <w:r w:rsidRPr="00A120A2">
        <w:rPr>
          <w:b/>
        </w:rPr>
        <w:t>x</w:t>
      </w:r>
      <w:r>
        <w:t xml:space="preserve">) for linear </w:t>
      </w:r>
      <w:r w:rsidRPr="00A120A2">
        <w:rPr>
          <w:b/>
        </w:rPr>
        <w:t>F</w:t>
      </w:r>
      <w:r w:rsidR="003716B1">
        <w:t xml:space="preserve"> </w:t>
      </w:r>
      <w:r>
        <w:t xml:space="preserve">is given by </w:t>
      </w:r>
    </w:p>
    <w:p w14:paraId="5B228DEF" w14:textId="77777777" w:rsidR="00B86A3F" w:rsidRDefault="00B86A3F" w:rsidP="00DA2452"/>
    <w:p w14:paraId="57ABFD10" w14:textId="77777777" w:rsidR="00DA2452" w:rsidRDefault="006967F9" w:rsidP="00A120A2">
      <w:pPr>
        <w:tabs>
          <w:tab w:val="left" w:pos="7200"/>
          <w:tab w:val="left" w:pos="7920"/>
          <w:tab w:val="right" w:pos="9270"/>
        </w:tabs>
      </w:pPr>
      <w:r>
        <w:t xml:space="preserve">   </w:t>
      </w:r>
      <w:r w:rsidR="00DA2452" w:rsidRPr="00AF0927">
        <w:t xml:space="preserve"> </w:t>
      </w:r>
      <w:r w:rsidR="00DA2452">
        <w:t>x'</w:t>
      </w:r>
      <w:r w:rsidR="00DA2452" w:rsidRPr="00210251">
        <w:rPr>
          <w:rStyle w:val="subscript"/>
        </w:rPr>
        <w:t>i</w:t>
      </w:r>
      <w:r w:rsidR="00DA2452">
        <w:t xml:space="preserve"> = </w:t>
      </w:r>
      <w:r w:rsidR="00A120A2">
        <w:t xml:space="preserve"> F</w:t>
      </w:r>
      <w:r w:rsidR="00A120A2">
        <w:rPr>
          <w:rStyle w:val="subscript"/>
        </w:rPr>
        <w:t>i</w:t>
      </w:r>
      <w:r w:rsidR="00A120A2">
        <w:t>(</w:t>
      </w:r>
      <w:r w:rsidR="00A120A2" w:rsidRPr="00A120A2">
        <w:rPr>
          <w:b/>
        </w:rPr>
        <w:t>x</w:t>
      </w:r>
      <w:r w:rsidR="00A120A2">
        <w:t>) = Σ</w:t>
      </w:r>
      <w:r w:rsidR="00A120A2">
        <w:rPr>
          <w:rStyle w:val="subscript"/>
        </w:rPr>
        <w:t>j</w:t>
      </w:r>
      <w:r w:rsidR="00DA2452">
        <w:t>F</w:t>
      </w:r>
      <w:r w:rsidR="00DA2452">
        <w:rPr>
          <w:rStyle w:val="subscript"/>
        </w:rPr>
        <w:t>i</w:t>
      </w:r>
      <w:r w:rsidR="00A120A2">
        <w:rPr>
          <w:rStyle w:val="subscript"/>
        </w:rPr>
        <w:t>j</w:t>
      </w:r>
      <w:r w:rsidR="00DA2452">
        <w:t>x</w:t>
      </w:r>
      <w:r w:rsidR="00A120A2">
        <w:rPr>
          <w:rStyle w:val="subscript"/>
        </w:rPr>
        <w:t>j</w:t>
      </w:r>
      <w:r w:rsidR="00DA2452">
        <w:t xml:space="preserve"> </w:t>
      </w:r>
      <w:r w:rsidR="00A120A2">
        <w:tab/>
        <w:t>where F</w:t>
      </w:r>
      <w:r w:rsidR="00A120A2">
        <w:rPr>
          <w:rStyle w:val="subscript"/>
        </w:rPr>
        <w:t>ij</w:t>
      </w:r>
      <w:r w:rsidR="00A120A2">
        <w:t xml:space="preserve"> are </w:t>
      </w:r>
      <w:r w:rsidR="00A120A2" w:rsidRPr="004623A8">
        <w:rPr>
          <w:i/>
        </w:rPr>
        <w:t>constants</w:t>
      </w:r>
      <w:r w:rsidR="00A120A2">
        <w:t xml:space="preserve"> independent of </w:t>
      </w:r>
      <w:r w:rsidR="00A120A2" w:rsidRPr="00A120A2">
        <w:rPr>
          <w:b/>
        </w:rPr>
        <w:t>x</w:t>
      </w:r>
      <w:r w:rsidR="00A120A2">
        <w:t xml:space="preserve"> .</w:t>
      </w:r>
      <w:r w:rsidR="00A120A2">
        <w:tab/>
      </w:r>
      <w:r w:rsidR="00A120A2">
        <w:tab/>
      </w:r>
      <w:r w:rsidR="00A120A2">
        <w:tab/>
        <w:t>(2.8.4)</w:t>
      </w:r>
    </w:p>
    <w:p w14:paraId="7C183696" w14:textId="77777777" w:rsidR="00A120A2" w:rsidRDefault="00A120A2" w:rsidP="00A120A2">
      <w:pPr>
        <w:tabs>
          <w:tab w:val="left" w:pos="7200"/>
          <w:tab w:val="left" w:pos="7920"/>
          <w:tab w:val="right" w:pos="9270"/>
        </w:tabs>
      </w:pPr>
    </w:p>
    <w:p w14:paraId="47F30849" w14:textId="77777777" w:rsidR="00A120A2" w:rsidRPr="00A120A2" w:rsidRDefault="00A120A2" w:rsidP="00A120A2">
      <w:pPr>
        <w:tabs>
          <w:tab w:val="left" w:pos="7200"/>
          <w:tab w:val="left" w:pos="7920"/>
          <w:tab w:val="right" w:pos="9270"/>
        </w:tabs>
      </w:pPr>
      <w:r>
        <w:t xml:space="preserve">Applied to </w:t>
      </w:r>
      <w:r w:rsidR="003716B1">
        <w:t xml:space="preserve">the differential vector </w:t>
      </w:r>
      <w:r>
        <w:t>d</w:t>
      </w:r>
      <w:r w:rsidRPr="00A120A2">
        <w:rPr>
          <w:b/>
        </w:rPr>
        <w:t>x</w:t>
      </w:r>
      <w:r>
        <w:t xml:space="preserve"> this says</w:t>
      </w:r>
    </w:p>
    <w:p w14:paraId="5191B2A8" w14:textId="77777777" w:rsidR="00DA2452" w:rsidRDefault="00DA2452" w:rsidP="00DA2452"/>
    <w:p w14:paraId="5D7FC493" w14:textId="77777777" w:rsidR="00A120A2" w:rsidRDefault="00A120A2" w:rsidP="00A120A2">
      <w:pPr>
        <w:tabs>
          <w:tab w:val="left" w:pos="7200"/>
          <w:tab w:val="left" w:pos="7920"/>
          <w:tab w:val="right" w:pos="9270"/>
        </w:tabs>
      </w:pPr>
      <w:r>
        <w:tab/>
      </w:r>
      <w:r w:rsidR="00DA2452">
        <w:t>dx'</w:t>
      </w:r>
      <w:r w:rsidR="00DA2452" w:rsidRPr="00210251">
        <w:rPr>
          <w:rStyle w:val="subscript"/>
        </w:rPr>
        <w:t>i</w:t>
      </w:r>
      <w:r w:rsidR="00DA2452">
        <w:t xml:space="preserve"> =  Σ</w:t>
      </w:r>
      <w:r>
        <w:rPr>
          <w:rStyle w:val="subscript"/>
        </w:rPr>
        <w:t>j</w:t>
      </w:r>
      <w:r w:rsidR="00DA2452">
        <w:t xml:space="preserve"> F</w:t>
      </w:r>
      <w:r w:rsidR="00DA2452">
        <w:rPr>
          <w:rStyle w:val="subscript"/>
        </w:rPr>
        <w:t>i</w:t>
      </w:r>
      <w:r>
        <w:rPr>
          <w:rStyle w:val="subscript"/>
        </w:rPr>
        <w:t>j</w:t>
      </w:r>
      <w:r w:rsidR="00DA2452">
        <w:t xml:space="preserve"> dx</w:t>
      </w:r>
      <w:r>
        <w:rPr>
          <w:rStyle w:val="subscript"/>
        </w:rPr>
        <w:t>j</w:t>
      </w:r>
      <w:r>
        <w:t xml:space="preserve"> .</w:t>
      </w:r>
      <w:r>
        <w:tab/>
      </w:r>
      <w:r>
        <w:tab/>
      </w:r>
      <w:r>
        <w:tab/>
      </w:r>
      <w:r>
        <w:tab/>
      </w:r>
      <w:r>
        <w:tab/>
      </w:r>
      <w:r>
        <w:tab/>
      </w:r>
      <w:r>
        <w:tab/>
      </w:r>
      <w:r>
        <w:tab/>
      </w:r>
      <w:r>
        <w:tab/>
      </w:r>
      <w:r>
        <w:tab/>
        <w:t>(2.8.5)</w:t>
      </w:r>
    </w:p>
    <w:p w14:paraId="09A52AAD" w14:textId="77777777" w:rsidR="00A120A2" w:rsidRDefault="00A120A2" w:rsidP="00A120A2">
      <w:pPr>
        <w:tabs>
          <w:tab w:val="left" w:pos="7200"/>
          <w:tab w:val="left" w:pos="7920"/>
          <w:tab w:val="right" w:pos="9270"/>
        </w:tabs>
      </w:pPr>
    </w:p>
    <w:p w14:paraId="2062D836" w14:textId="77777777" w:rsidR="00DA2452" w:rsidRPr="00A120A2" w:rsidRDefault="00A120A2" w:rsidP="00A120A2">
      <w:pPr>
        <w:tabs>
          <w:tab w:val="left" w:pos="7200"/>
          <w:tab w:val="left" w:pos="7920"/>
          <w:tab w:val="right" w:pos="9270"/>
        </w:tabs>
      </w:pPr>
      <w:r>
        <w:t>Comparison with (2.1.4) shows that F</w:t>
      </w:r>
      <w:r>
        <w:rPr>
          <w:rStyle w:val="subscript"/>
        </w:rPr>
        <w:t>ij</w:t>
      </w:r>
      <w:r>
        <w:t xml:space="preserve"> = R</w:t>
      </w:r>
      <w:r>
        <w:rPr>
          <w:rStyle w:val="subscript"/>
        </w:rPr>
        <w:t>ik</w:t>
      </w:r>
      <w:r>
        <w:t xml:space="preserve"> so </w:t>
      </w:r>
    </w:p>
    <w:p w14:paraId="0B0D4D49" w14:textId="77777777" w:rsidR="00DA2452" w:rsidRDefault="00DA2452" w:rsidP="00DA2452"/>
    <w:p w14:paraId="185AAFCE" w14:textId="77777777" w:rsidR="00DA2452" w:rsidRDefault="003716B1" w:rsidP="001678FF">
      <w:pPr>
        <w:tabs>
          <w:tab w:val="left" w:pos="7200"/>
          <w:tab w:val="left" w:pos="7920"/>
          <w:tab w:val="right" w:pos="9270"/>
        </w:tabs>
      </w:pPr>
      <w:r>
        <w:tab/>
      </w:r>
      <w:r w:rsidR="00430721" w:rsidRPr="00430721">
        <w:rPr>
          <w:b/>
        </w:rPr>
        <w:t>F</w:t>
      </w:r>
      <w:r w:rsidR="00430721">
        <w:t xml:space="preserve"> linear</w:t>
      </w:r>
      <w:r w:rsidR="00430721">
        <w:tab/>
        <w:t xml:space="preserve"> </w:t>
      </w:r>
      <w:r w:rsidR="00C96D97" w:rsidRPr="00C96D97">
        <w:rPr>
          <w:rFonts w:ascii="Symbol" w:hAnsi="Symbol"/>
        </w:rPr>
        <w:t></w:t>
      </w:r>
      <w:r w:rsidR="00430721">
        <w:tab/>
      </w:r>
      <w:r>
        <w:t xml:space="preserve">R = F </w:t>
      </w:r>
      <w:r>
        <w:tab/>
      </w:r>
      <w:r w:rsidR="00430721">
        <w:t xml:space="preserve">and   </w:t>
      </w:r>
      <w:r w:rsidR="00DA2452">
        <w:t>S = F</w:t>
      </w:r>
      <w:r w:rsidR="00DA2452">
        <w:rPr>
          <w:rStyle w:val="superscript"/>
        </w:rPr>
        <w:t>-1</w:t>
      </w:r>
      <w:r w:rsidR="00DA2452">
        <w:t xml:space="preserve"> </w:t>
      </w:r>
      <w:r w:rsidR="00F303EA">
        <w:t xml:space="preserve"> .</w:t>
      </w:r>
      <w:r w:rsidR="006967F9">
        <w:tab/>
      </w:r>
      <w:r w:rsidR="00430721">
        <w:tab/>
      </w:r>
      <w:r>
        <w:tab/>
      </w:r>
      <w:r w:rsidR="00430721">
        <w:tab/>
      </w:r>
      <w:r w:rsidR="00430721">
        <w:tab/>
      </w:r>
      <w:r w:rsidR="00430721">
        <w:tab/>
      </w:r>
      <w:r w:rsidR="00430721">
        <w:tab/>
      </w:r>
      <w:r w:rsidR="006967F9">
        <w:t>(2.</w:t>
      </w:r>
      <w:r w:rsidR="00130ED5">
        <w:t>8.</w:t>
      </w:r>
      <w:r w:rsidR="00A120A2">
        <w:t>6</w:t>
      </w:r>
      <w:r w:rsidR="006967F9">
        <w:t>)</w:t>
      </w:r>
    </w:p>
    <w:p w14:paraId="6A1733D8" w14:textId="77777777" w:rsidR="004623A8" w:rsidRDefault="004623A8" w:rsidP="001678FF">
      <w:pPr>
        <w:tabs>
          <w:tab w:val="left" w:pos="7200"/>
          <w:tab w:val="left" w:pos="7920"/>
          <w:tab w:val="right" w:pos="9270"/>
        </w:tabs>
      </w:pPr>
    </w:p>
    <w:p w14:paraId="172CE6A6" w14:textId="77777777" w:rsidR="004623A8" w:rsidRDefault="004623A8" w:rsidP="001678FF">
      <w:pPr>
        <w:tabs>
          <w:tab w:val="left" w:pos="7200"/>
          <w:tab w:val="left" w:pos="7920"/>
          <w:tab w:val="right" w:pos="9270"/>
        </w:tabs>
      </w:pPr>
      <w:r>
        <w:t>We then ar</w:t>
      </w:r>
      <w:r w:rsidR="00A737F1">
        <w:t xml:space="preserve">rive at this miniature theorem and its converse: </w:t>
      </w:r>
    </w:p>
    <w:p w14:paraId="3099277A" w14:textId="77777777" w:rsidR="004623A8" w:rsidRDefault="004623A8" w:rsidP="001678FF">
      <w:pPr>
        <w:tabs>
          <w:tab w:val="left" w:pos="7200"/>
          <w:tab w:val="left" w:pos="7920"/>
          <w:tab w:val="right" w:pos="9270"/>
        </w:tabs>
      </w:pPr>
    </w:p>
    <w:p w14:paraId="7E8C3D7F" w14:textId="77777777" w:rsidR="004623A8" w:rsidRPr="004623A8" w:rsidRDefault="004623A8" w:rsidP="001678FF">
      <w:pPr>
        <w:tabs>
          <w:tab w:val="left" w:pos="7200"/>
          <w:tab w:val="left" w:pos="7920"/>
          <w:tab w:val="right" w:pos="9270"/>
        </w:tabs>
        <w:rPr>
          <w:b/>
        </w:rPr>
      </w:pPr>
      <w:r w:rsidRPr="004623A8">
        <w:rPr>
          <w:b/>
        </w:rPr>
        <w:t xml:space="preserve">Theorem:   </w:t>
      </w:r>
      <w:r w:rsidR="00A737F1">
        <w:rPr>
          <w:b/>
        </w:rPr>
        <w:tab/>
      </w:r>
      <w:r w:rsidR="00A737F1">
        <w:rPr>
          <w:b/>
        </w:rPr>
        <w:tab/>
      </w:r>
      <w:r w:rsidR="00A737F1">
        <w:rPr>
          <w:b/>
        </w:rPr>
        <w:tab/>
      </w:r>
      <w:r w:rsidR="00A737F1">
        <w:rPr>
          <w:b/>
        </w:rPr>
        <w:tab/>
      </w:r>
      <w:r w:rsidR="00A737F1">
        <w:rPr>
          <w:b/>
        </w:rPr>
        <w:tab/>
      </w:r>
      <w:r w:rsidR="00A737F1">
        <w:rPr>
          <w:b/>
        </w:rPr>
        <w:tab/>
      </w:r>
    </w:p>
    <w:p w14:paraId="65202A98" w14:textId="77777777" w:rsidR="004623A8" w:rsidRDefault="004623A8" w:rsidP="001678FF">
      <w:pPr>
        <w:tabs>
          <w:tab w:val="left" w:pos="7200"/>
          <w:tab w:val="left" w:pos="7920"/>
          <w:tab w:val="right" w:pos="9270"/>
        </w:tabs>
      </w:pPr>
      <w:r>
        <w:tab/>
        <w:t>(a) If R(</w:t>
      </w:r>
      <w:r w:rsidRPr="00A737F1">
        <w:rPr>
          <w:b/>
        </w:rPr>
        <w:t>x</w:t>
      </w:r>
      <w:r>
        <w:t xml:space="preserve">) = R does not vary with </w:t>
      </w:r>
      <w:r w:rsidRPr="00A737F1">
        <w:rPr>
          <w:b/>
        </w:rPr>
        <w:t>x</w:t>
      </w:r>
      <w:r>
        <w:t>, then d</w:t>
      </w:r>
      <w:r w:rsidRPr="00376F01">
        <w:rPr>
          <w:b/>
        </w:rPr>
        <w:t>x</w:t>
      </w:r>
      <w:r>
        <w:t>' =  Rd</w:t>
      </w:r>
      <w:r w:rsidRPr="00376F01">
        <w:rPr>
          <w:b/>
        </w:rPr>
        <w:t>x</w:t>
      </w:r>
      <w:r>
        <w:rPr>
          <w:b/>
        </w:rPr>
        <w:t xml:space="preserve">  </w:t>
      </w:r>
      <w:r>
        <w:rPr>
          <w:b/>
        </w:rPr>
        <w:sym w:font="Symbol" w:char="F0DE"/>
      </w:r>
      <w:r>
        <w:rPr>
          <w:b/>
        </w:rPr>
        <w:t xml:space="preserve"> x' = </w:t>
      </w:r>
      <w:r>
        <w:t>R</w:t>
      </w:r>
      <w:r w:rsidRPr="00EE2D83">
        <w:rPr>
          <w:b/>
        </w:rPr>
        <w:t>x</w:t>
      </w:r>
      <w:r>
        <w:t xml:space="preserve"> so </w:t>
      </w:r>
      <w:r w:rsidRPr="004623A8">
        <w:rPr>
          <w:b/>
        </w:rPr>
        <w:t>x</w:t>
      </w:r>
      <w:r>
        <w:t xml:space="preserve">' = </w:t>
      </w:r>
      <w:r w:rsidRPr="004623A8">
        <w:rPr>
          <w:b/>
        </w:rPr>
        <w:t>F</w:t>
      </w:r>
      <w:r>
        <w:t>(</w:t>
      </w:r>
      <w:r w:rsidRPr="004623A8">
        <w:rPr>
          <w:b/>
        </w:rPr>
        <w:t>x</w:t>
      </w:r>
      <w:r>
        <w:t xml:space="preserve">) is a linear transformation, namely </w:t>
      </w:r>
      <w:r w:rsidRPr="004623A8">
        <w:rPr>
          <w:b/>
        </w:rPr>
        <w:t>F</w:t>
      </w:r>
      <w:r>
        <w:t>(</w:t>
      </w:r>
      <w:r w:rsidRPr="004623A8">
        <w:rPr>
          <w:b/>
        </w:rPr>
        <w:t>x</w:t>
      </w:r>
      <w:r>
        <w:t>) = R</w:t>
      </w:r>
      <w:r w:rsidRPr="004623A8">
        <w:rPr>
          <w:b/>
        </w:rPr>
        <w:t>x</w:t>
      </w:r>
      <w:r>
        <w:t xml:space="preserve"> . </w:t>
      </w:r>
    </w:p>
    <w:p w14:paraId="1E0EF3FE" w14:textId="77777777" w:rsidR="00A737F1" w:rsidRPr="00A737F1" w:rsidRDefault="00A737F1" w:rsidP="001678FF">
      <w:pPr>
        <w:tabs>
          <w:tab w:val="left" w:pos="7200"/>
          <w:tab w:val="left" w:pos="7920"/>
          <w:tab w:val="right" w:pos="9270"/>
        </w:tabs>
      </w:pPr>
      <w:r>
        <w:tab/>
        <w:t xml:space="preserve">(b) If </w:t>
      </w:r>
      <w:r w:rsidRPr="004623A8">
        <w:rPr>
          <w:b/>
        </w:rPr>
        <w:t>x</w:t>
      </w:r>
      <w:r>
        <w:t xml:space="preserve">' = </w:t>
      </w:r>
      <w:r w:rsidRPr="004623A8">
        <w:rPr>
          <w:b/>
        </w:rPr>
        <w:t>F</w:t>
      </w:r>
      <w:r>
        <w:t>(</w:t>
      </w:r>
      <w:r w:rsidRPr="004623A8">
        <w:rPr>
          <w:b/>
        </w:rPr>
        <w:t>x</w:t>
      </w:r>
      <w:r>
        <w:t xml:space="preserve">) is a linear transformation, then </w:t>
      </w:r>
      <w:r w:rsidRPr="004623A8">
        <w:rPr>
          <w:b/>
        </w:rPr>
        <w:t>F</w:t>
      </w:r>
      <w:r>
        <w:t>(</w:t>
      </w:r>
      <w:r w:rsidRPr="004623A8">
        <w:rPr>
          <w:b/>
        </w:rPr>
        <w:t>x</w:t>
      </w:r>
      <w:r>
        <w:t>) = R</w:t>
      </w:r>
      <w:r w:rsidRPr="00586646">
        <w:rPr>
          <w:b/>
        </w:rPr>
        <w:t>x</w:t>
      </w:r>
      <w:r>
        <w:rPr>
          <w:b/>
        </w:rPr>
        <w:t xml:space="preserve"> </w:t>
      </w:r>
      <w:r>
        <w:t xml:space="preserve">where R is a matrix of constants which do not vary with </w:t>
      </w:r>
      <w:r w:rsidRPr="00A737F1">
        <w:rPr>
          <w:b/>
        </w:rPr>
        <w:t>x</w:t>
      </w:r>
      <w:r>
        <w:t xml:space="preserve">. </w:t>
      </w:r>
      <w:r>
        <w:tab/>
      </w:r>
      <w:r>
        <w:tab/>
      </w:r>
      <w:r>
        <w:tab/>
      </w:r>
      <w:r>
        <w:tab/>
      </w:r>
      <w:r>
        <w:tab/>
      </w:r>
      <w:r>
        <w:tab/>
      </w:r>
      <w:r>
        <w:tab/>
      </w:r>
      <w:r>
        <w:tab/>
      </w:r>
      <w:r>
        <w:tab/>
      </w:r>
      <w:r>
        <w:tab/>
        <w:t>(2.8.7)</w:t>
      </w:r>
    </w:p>
    <w:p w14:paraId="3EB32AE5" w14:textId="77777777" w:rsidR="00DA2452" w:rsidRDefault="00DA2452" w:rsidP="00DA2452"/>
    <w:p w14:paraId="7A8161F0" w14:textId="77777777" w:rsidR="00DA2452" w:rsidRDefault="00DA2452" w:rsidP="00DA2452">
      <w:r>
        <w:t xml:space="preserve">This is the situation </w:t>
      </w:r>
      <w:r w:rsidR="00BA6C33">
        <w:t>for</w:t>
      </w:r>
      <w:r>
        <w:t xml:space="preserve"> </w:t>
      </w:r>
      <w:r w:rsidR="00A737F1">
        <w:t xml:space="preserve">global </w:t>
      </w:r>
      <w:r>
        <w:t xml:space="preserve">rotations and Lorentz transformations. </w:t>
      </w:r>
    </w:p>
    <w:p w14:paraId="509730B8" w14:textId="77777777" w:rsidR="00B86A3F" w:rsidRDefault="00B86A3F" w:rsidP="00DA2452"/>
    <w:p w14:paraId="5334D87C" w14:textId="77777777" w:rsidR="00EE2D83" w:rsidRDefault="00EE2D83" w:rsidP="00DA2452"/>
    <w:p w14:paraId="2D61FE7D" w14:textId="77777777" w:rsidR="00B86A3F" w:rsidRPr="00B86A3F" w:rsidRDefault="00130ED5" w:rsidP="00B86A3F">
      <w:pPr>
        <w:pStyle w:val="Heading3"/>
      </w:pPr>
      <w:bookmarkStart w:id="1010" w:name="_Toc379824663"/>
      <w:bookmarkStart w:id="1011" w:name="_Toc415298671"/>
      <w:bookmarkStart w:id="1012" w:name="_Toc415299180"/>
      <w:bookmarkStart w:id="1013" w:name="_Toc415299691"/>
      <w:bookmarkStart w:id="1014" w:name="_Toc415300209"/>
      <w:bookmarkStart w:id="1015" w:name="_Toc415302133"/>
      <w:bookmarkStart w:id="1016" w:name="_Toc415303101"/>
      <w:bookmarkStart w:id="1017" w:name="_Toc415303614"/>
      <w:bookmarkStart w:id="1018" w:name="_Toc415304127"/>
      <w:bookmarkStart w:id="1019" w:name="_Toc415304640"/>
      <w:bookmarkStart w:id="1020" w:name="_Toc415308425"/>
      <w:bookmarkStart w:id="1021" w:name="_Toc415308938"/>
      <w:bookmarkStart w:id="1022" w:name="_Toc415309452"/>
      <w:bookmarkStart w:id="1023" w:name="_Toc415310228"/>
      <w:bookmarkStart w:id="1024" w:name="_Toc415310746"/>
      <w:bookmarkStart w:id="1025" w:name="_Toc415311264"/>
      <w:bookmarkStart w:id="1026" w:name="_Toc415312039"/>
      <w:bookmarkStart w:id="1027" w:name="_Toc415312814"/>
      <w:bookmarkStart w:id="1028" w:name="_Toc415313591"/>
      <w:bookmarkStart w:id="1029" w:name="_Toc415334863"/>
      <w:bookmarkStart w:id="1030" w:name="_Toc415337275"/>
      <w:bookmarkStart w:id="1031" w:name="_Toc415338339"/>
      <w:bookmarkStart w:id="1032" w:name="_Toc415338860"/>
      <w:bookmarkStart w:id="1033" w:name="_Toc415380655"/>
      <w:bookmarkStart w:id="1034" w:name="_Toc415382077"/>
      <w:bookmarkStart w:id="1035" w:name="_Toc415383555"/>
      <w:bookmarkStart w:id="1036" w:name="_Toc415384078"/>
      <w:bookmarkStart w:id="1037" w:name="_Toc415386481"/>
      <w:bookmarkStart w:id="1038" w:name="_Toc415387004"/>
      <w:bookmarkStart w:id="1039" w:name="_Toc415387526"/>
      <w:bookmarkStart w:id="1040" w:name="_Toc415389363"/>
      <w:bookmarkStart w:id="1041" w:name="_Toc415389888"/>
      <w:bookmarkStart w:id="1042" w:name="_Toc415390674"/>
      <w:bookmarkStart w:id="1043" w:name="_Toc415660340"/>
      <w:bookmarkStart w:id="1044" w:name="_Toc416016924"/>
      <w:bookmarkStart w:id="1045" w:name="_Toc416017449"/>
      <w:bookmarkStart w:id="1046" w:name="_Toc416017974"/>
      <w:bookmarkStart w:id="1047" w:name="_Toc416110665"/>
      <w:bookmarkStart w:id="1048" w:name="_Toc416111154"/>
      <w:bookmarkStart w:id="1049" w:name="_Toc416111644"/>
      <w:bookmarkStart w:id="1050" w:name="_Toc416458558"/>
      <w:bookmarkStart w:id="1051" w:name="_Toc416516271"/>
      <w:bookmarkStart w:id="1052" w:name="_Toc416689364"/>
      <w:bookmarkStart w:id="1053" w:name="_Toc416799535"/>
      <w:bookmarkStart w:id="1054" w:name="_Toc417064305"/>
      <w:bookmarkStart w:id="1055" w:name="_Toc417206479"/>
      <w:bookmarkStart w:id="1056" w:name="_Toc417240535"/>
      <w:bookmarkStart w:id="1057" w:name="_Toc417750268"/>
      <w:bookmarkStart w:id="1058" w:name="_Toc417752939"/>
      <w:bookmarkStart w:id="1059" w:name="_Toc418090123"/>
      <w:bookmarkStart w:id="1060" w:name="_Toc418337519"/>
      <w:bookmarkStart w:id="1061" w:name="_Toc418430599"/>
      <w:bookmarkStart w:id="1062" w:name="_Toc418490110"/>
      <w:r>
        <w:t>2.9</w:t>
      </w:r>
      <w:r w:rsidR="00B86A3F" w:rsidRPr="00B86A3F">
        <w:t xml:space="preserve"> Vectors that are contravariant by definition</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14:paraId="236CDB67" w14:textId="77777777" w:rsidR="00B86A3F" w:rsidRDefault="00B86A3F" w:rsidP="00DA2452"/>
    <w:p w14:paraId="2229B7AA" w14:textId="77777777" w:rsidR="00DA2452" w:rsidRDefault="00DA2452" w:rsidP="00DA2452">
      <w:r>
        <w:t>A contravariant vector has been defined above as any N-tuple which transforms the same way that d</w:t>
      </w:r>
      <w:r w:rsidRPr="001B4C3A">
        <w:rPr>
          <w:b/>
        </w:rPr>
        <w:t>x</w:t>
      </w:r>
      <w:r>
        <w:t xml:space="preserve"> transforms with respect to F, namely, d</w:t>
      </w:r>
      <w:r w:rsidRPr="004D5816">
        <w:rPr>
          <w:b/>
        </w:rPr>
        <w:t>x</w:t>
      </w:r>
      <w:r>
        <w:t>' = R(</w:t>
      </w:r>
      <w:r w:rsidRPr="000240EC">
        <w:rPr>
          <w:b/>
        </w:rPr>
        <w:t>x</w:t>
      </w:r>
      <w:r>
        <w:t>) d</w:t>
      </w:r>
      <w:r w:rsidRPr="004D5816">
        <w:rPr>
          <w:b/>
        </w:rPr>
        <w:t>x</w:t>
      </w:r>
      <w:r>
        <w:rPr>
          <w:b/>
        </w:rPr>
        <w:t xml:space="preserve">.  </w:t>
      </w:r>
      <w:r>
        <w:t>One might state this as</w:t>
      </w:r>
    </w:p>
    <w:p w14:paraId="3577C5E8" w14:textId="77777777" w:rsidR="00DA2452" w:rsidRDefault="00DA2452" w:rsidP="00DA2452"/>
    <w:p w14:paraId="4EF02441" w14:textId="77777777" w:rsidR="00DA2452" w:rsidRPr="00130ED5" w:rsidRDefault="00D1286A" w:rsidP="00FD3F29">
      <w:pPr>
        <w:tabs>
          <w:tab w:val="left" w:pos="7200"/>
          <w:tab w:val="left" w:pos="7920"/>
          <w:tab w:val="right" w:pos="9270"/>
        </w:tabs>
      </w:pPr>
      <w:r>
        <w:tab/>
      </w:r>
      <w:r w:rsidR="00DA2452">
        <w:t>{ d</w:t>
      </w:r>
      <w:r w:rsidR="00DA2452" w:rsidRPr="001B4C3A">
        <w:rPr>
          <w:b/>
        </w:rPr>
        <w:t>x</w:t>
      </w:r>
      <w:r w:rsidR="00DA2452">
        <w:t>', d</w:t>
      </w:r>
      <w:r w:rsidR="00DA2452" w:rsidRPr="001B4C3A">
        <w:rPr>
          <w:b/>
        </w:rPr>
        <w:t>x</w:t>
      </w:r>
      <w:r w:rsidR="00DA2452">
        <w:t xml:space="preserve"> }  </w:t>
      </w:r>
      <w:r w:rsidR="00DA2452">
        <w:tab/>
      </w:r>
      <w:r w:rsidR="00DA2452">
        <w:tab/>
        <w:t>d</w:t>
      </w:r>
      <w:r w:rsidR="00DA2452" w:rsidRPr="004D5816">
        <w:rPr>
          <w:b/>
        </w:rPr>
        <w:t>x</w:t>
      </w:r>
      <w:r w:rsidR="00DA2452">
        <w:t>' = R(</w:t>
      </w:r>
      <w:r w:rsidR="00DA2452" w:rsidRPr="000240EC">
        <w:rPr>
          <w:b/>
        </w:rPr>
        <w:t>x</w:t>
      </w:r>
      <w:r w:rsidR="00DA2452">
        <w:t>) d</w:t>
      </w:r>
      <w:r w:rsidR="00DA2452" w:rsidRPr="004D5816">
        <w:rPr>
          <w:b/>
        </w:rPr>
        <w:t>x</w:t>
      </w:r>
      <w:r w:rsidR="00DA2452">
        <w:rPr>
          <w:b/>
        </w:rPr>
        <w:tab/>
      </w:r>
      <w:r w:rsidR="00DA2452">
        <w:rPr>
          <w:b/>
        </w:rPr>
        <w:tab/>
      </w:r>
      <w:r w:rsidR="00DA2452" w:rsidRPr="001B4C3A">
        <w:t>contravariant vector</w:t>
      </w:r>
      <w:r w:rsidR="00F303EA">
        <w:t xml:space="preserve">  .</w:t>
      </w:r>
      <w:r w:rsidR="00130ED5">
        <w:tab/>
      </w:r>
      <w:r w:rsidR="00130ED5">
        <w:tab/>
      </w:r>
      <w:r w:rsidR="00130ED5">
        <w:tab/>
      </w:r>
      <w:r w:rsidR="00130ED5">
        <w:tab/>
        <w:t>(2.9.1)</w:t>
      </w:r>
    </w:p>
    <w:p w14:paraId="6DABBCAF" w14:textId="77777777" w:rsidR="00DA2452" w:rsidRPr="00C22231" w:rsidRDefault="00DA2452" w:rsidP="00DA2452"/>
    <w:p w14:paraId="70727511" w14:textId="77777777" w:rsidR="00DA2452" w:rsidRDefault="00DA2452" w:rsidP="00DA2452">
      <w:r>
        <w:t xml:space="preserve">Suppose we start with an </w:t>
      </w:r>
      <w:r w:rsidRPr="00947E74">
        <w:rPr>
          <w:i/>
        </w:rPr>
        <w:t>arbitrary</w:t>
      </w:r>
      <w:r>
        <w:t xml:space="preserve"> N-tuple </w:t>
      </w:r>
      <w:r w:rsidRPr="00C22231">
        <w:rPr>
          <w:b/>
        </w:rPr>
        <w:t>V</w:t>
      </w:r>
      <w:r>
        <w:t xml:space="preserve"> and simply </w:t>
      </w:r>
      <w:r w:rsidRPr="00C22231">
        <w:rPr>
          <w:i/>
        </w:rPr>
        <w:t>define</w:t>
      </w:r>
      <w:r>
        <w:t xml:space="preserve"> </w:t>
      </w:r>
      <w:r w:rsidRPr="00C22231">
        <w:rPr>
          <w:b/>
        </w:rPr>
        <w:t>V</w:t>
      </w:r>
      <w:r>
        <w:t>' ≡  R</w:t>
      </w:r>
      <w:r w:rsidRPr="00C22231">
        <w:rPr>
          <w:b/>
        </w:rPr>
        <w:t>V</w:t>
      </w:r>
      <w:r>
        <w:t xml:space="preserve">.  One would have to conclude that the pair { </w:t>
      </w:r>
      <w:r w:rsidRPr="00C22231">
        <w:rPr>
          <w:b/>
        </w:rPr>
        <w:t>V</w:t>
      </w:r>
      <w:r>
        <w:t xml:space="preserve">', </w:t>
      </w:r>
      <w:r w:rsidRPr="00C22231">
        <w:rPr>
          <w:b/>
        </w:rPr>
        <w:t>V</w:t>
      </w:r>
      <w:r>
        <w:t xml:space="preserve"> } transforms as a contravariant vector. </w:t>
      </w:r>
    </w:p>
    <w:p w14:paraId="7201F1CD" w14:textId="77777777" w:rsidR="00DA2452" w:rsidRDefault="00DA2452" w:rsidP="00DA2452"/>
    <w:p w14:paraId="4FA64394" w14:textId="77777777" w:rsidR="00DA2452" w:rsidRPr="00130ED5" w:rsidRDefault="00D1286A" w:rsidP="00FD3F29">
      <w:pPr>
        <w:tabs>
          <w:tab w:val="left" w:pos="7200"/>
          <w:tab w:val="left" w:pos="7920"/>
          <w:tab w:val="right" w:pos="9270"/>
        </w:tabs>
      </w:pPr>
      <w:r>
        <w:tab/>
      </w:r>
      <w:r w:rsidR="00DA2452">
        <w:t xml:space="preserve">{ </w:t>
      </w:r>
      <w:r w:rsidR="00DA2452">
        <w:rPr>
          <w:b/>
        </w:rPr>
        <w:t>V</w:t>
      </w:r>
      <w:r w:rsidR="00DA2452">
        <w:t xml:space="preserve">', </w:t>
      </w:r>
      <w:r w:rsidR="00DA2452">
        <w:rPr>
          <w:b/>
        </w:rPr>
        <w:t>V</w:t>
      </w:r>
      <w:r w:rsidR="00DA2452">
        <w:t xml:space="preserve"> }  </w:t>
      </w:r>
      <w:r w:rsidR="00DA2452">
        <w:tab/>
      </w:r>
      <w:r w:rsidR="00DA2452">
        <w:tab/>
      </w:r>
      <w:r w:rsidR="00DA2452">
        <w:rPr>
          <w:b/>
        </w:rPr>
        <w:t>V</w:t>
      </w:r>
      <w:r w:rsidR="00DA2452">
        <w:t>' ≡ R(</w:t>
      </w:r>
      <w:r w:rsidR="00DA2452" w:rsidRPr="000240EC">
        <w:rPr>
          <w:b/>
        </w:rPr>
        <w:t>x</w:t>
      </w:r>
      <w:r w:rsidR="00DA2452">
        <w:t>)</w:t>
      </w:r>
      <w:r w:rsidR="00DA2452">
        <w:rPr>
          <w:b/>
        </w:rPr>
        <w:t>V</w:t>
      </w:r>
      <w:r w:rsidR="00DA2452">
        <w:rPr>
          <w:b/>
        </w:rPr>
        <w:tab/>
      </w:r>
      <w:r w:rsidR="00DA2452">
        <w:rPr>
          <w:b/>
        </w:rPr>
        <w:tab/>
      </w:r>
      <w:r w:rsidR="00DA2452" w:rsidRPr="001B4C3A">
        <w:t>contravariant vector</w:t>
      </w:r>
      <w:r w:rsidR="00F303EA">
        <w:t xml:space="preserve">  .</w:t>
      </w:r>
      <w:r w:rsidR="00130ED5">
        <w:tab/>
      </w:r>
      <w:r w:rsidR="00130ED5">
        <w:tab/>
      </w:r>
      <w:r w:rsidR="00130ED5">
        <w:tab/>
      </w:r>
      <w:r w:rsidR="00130ED5">
        <w:tab/>
        <w:t>(2.9.2)</w:t>
      </w:r>
    </w:p>
    <w:p w14:paraId="387B5337" w14:textId="77777777" w:rsidR="00DA2452" w:rsidRDefault="00DA2452" w:rsidP="00DA2452"/>
    <w:p w14:paraId="6E3445A3" w14:textId="77777777" w:rsidR="00DA2452" w:rsidRDefault="00DA2452" w:rsidP="00DA2452">
      <w:r>
        <w:t xml:space="preserve">Conversely, one could start with some given </w:t>
      </w:r>
      <w:r w:rsidRPr="00C22231">
        <w:rPr>
          <w:b/>
        </w:rPr>
        <w:t>V</w:t>
      </w:r>
      <w:r>
        <w:t xml:space="preserve">' and define </w:t>
      </w:r>
      <w:r w:rsidRPr="00C22231">
        <w:rPr>
          <w:b/>
        </w:rPr>
        <w:t>V</w:t>
      </w:r>
      <w:r>
        <w:t xml:space="preserve"> ≡ S(x)</w:t>
      </w:r>
      <w:r w:rsidRPr="00C22231">
        <w:rPr>
          <w:b/>
        </w:rPr>
        <w:t>V</w:t>
      </w:r>
      <w:r>
        <w:t>'  (recall S = R</w:t>
      </w:r>
      <w:r>
        <w:rPr>
          <w:rStyle w:val="superscript"/>
        </w:rPr>
        <w:t>-1</w:t>
      </w:r>
      <w:r>
        <w:t xml:space="preserve">), and again one would conclude that { </w:t>
      </w:r>
      <w:r>
        <w:rPr>
          <w:b/>
        </w:rPr>
        <w:t>V</w:t>
      </w:r>
      <w:r>
        <w:t xml:space="preserve">', </w:t>
      </w:r>
      <w:r>
        <w:rPr>
          <w:b/>
        </w:rPr>
        <w:t>V</w:t>
      </w:r>
      <w:r>
        <w:t xml:space="preserve"> } represents a vector that transforms as a contravariant vector. </w:t>
      </w:r>
    </w:p>
    <w:p w14:paraId="66606431" w14:textId="77777777" w:rsidR="00DA2452" w:rsidRDefault="00DA2452" w:rsidP="00DA2452">
      <w:r>
        <w:tab/>
        <w:t xml:space="preserve">We refer to either process as producing a vector which is "contravariant by definition". Creating a contravariant vector in this fashion is a fine thing to do, as long as the defined vector does not conflict with something that already exists. </w:t>
      </w:r>
    </w:p>
    <w:p w14:paraId="1AF08DE2" w14:textId="77777777" w:rsidR="00DA2452" w:rsidRDefault="00DA2452" w:rsidP="00DA2452">
      <w:r>
        <w:tab/>
      </w:r>
    </w:p>
    <w:p w14:paraId="197FE807" w14:textId="77777777" w:rsidR="00DA2452" w:rsidRPr="00FD3F29" w:rsidRDefault="00DA2452" w:rsidP="00FD3F29">
      <w:pPr>
        <w:tabs>
          <w:tab w:val="left" w:pos="7200"/>
          <w:tab w:val="left" w:pos="7920"/>
          <w:tab w:val="right" w:pos="9270"/>
        </w:tabs>
      </w:pPr>
      <w:r w:rsidRPr="00947E74">
        <w:rPr>
          <w:u w:val="single"/>
        </w:rPr>
        <w:t>Example 1:</w:t>
      </w:r>
      <w:r w:rsidR="00F303EA">
        <w:t xml:space="preserve"> </w:t>
      </w:r>
      <w:r>
        <w:t xml:space="preserve">We know that if F is non-linear, the vector </w:t>
      </w:r>
      <w:r w:rsidRPr="000240EC">
        <w:rPr>
          <w:b/>
        </w:rPr>
        <w:t>x</w:t>
      </w:r>
      <w:r>
        <w:t xml:space="preserve"> does </w:t>
      </w:r>
      <w:r w:rsidRPr="000240EC">
        <w:rPr>
          <w:i/>
        </w:rPr>
        <w:t>not</w:t>
      </w:r>
      <w:r>
        <w:t xml:space="preserve"> transform as a contravariant vector, because </w:t>
      </w:r>
      <w:r w:rsidRPr="000240EC">
        <w:rPr>
          <w:b/>
        </w:rPr>
        <w:t>x</w:t>
      </w:r>
      <w:r>
        <w:t>' = R(</w:t>
      </w:r>
      <w:r w:rsidRPr="000240EC">
        <w:rPr>
          <w:b/>
        </w:rPr>
        <w:t>x</w:t>
      </w:r>
      <w:r>
        <w:t>)</w:t>
      </w:r>
      <w:r w:rsidRPr="000240EC">
        <w:rPr>
          <w:b/>
        </w:rPr>
        <w:t>x</w:t>
      </w:r>
      <w:r>
        <w:t xml:space="preserve"> is not true, where </w:t>
      </w:r>
      <w:r w:rsidRPr="000240EC">
        <w:rPr>
          <w:b/>
        </w:rPr>
        <w:t>x</w:t>
      </w:r>
      <w:r>
        <w:t xml:space="preserve">' = </w:t>
      </w:r>
      <w:r w:rsidRPr="000240EC">
        <w:rPr>
          <w:b/>
        </w:rPr>
        <w:t>F</w:t>
      </w:r>
      <w:r>
        <w:t>(</w:t>
      </w:r>
      <w:r w:rsidRPr="000240EC">
        <w:rPr>
          <w:b/>
        </w:rPr>
        <w:t>x</w:t>
      </w:r>
      <w:r>
        <w:t xml:space="preserve">). If we start with </w:t>
      </w:r>
      <w:r w:rsidRPr="00947E74">
        <w:rPr>
          <w:b/>
        </w:rPr>
        <w:t>x</w:t>
      </w:r>
      <w:r>
        <w:t xml:space="preserve"> and try to force {</w:t>
      </w:r>
      <w:r w:rsidRPr="00947E74">
        <w:rPr>
          <w:b/>
        </w:rPr>
        <w:t>x</w:t>
      </w:r>
      <w:r>
        <w:t xml:space="preserve">', </w:t>
      </w:r>
      <w:r w:rsidRPr="00947E74">
        <w:rPr>
          <w:b/>
        </w:rPr>
        <w:t>x</w:t>
      </w:r>
      <w:r>
        <w:t xml:space="preserve">} to be "contravariant by definition" by defining </w:t>
      </w:r>
      <w:r w:rsidRPr="00947E74">
        <w:rPr>
          <w:b/>
        </w:rPr>
        <w:t>x</w:t>
      </w:r>
      <w:r>
        <w:t xml:space="preserve">' ≡ R(x) </w:t>
      </w:r>
      <w:r w:rsidRPr="00947E74">
        <w:rPr>
          <w:b/>
        </w:rPr>
        <w:t>x</w:t>
      </w:r>
      <w:r>
        <w:t xml:space="preserve">, this </w:t>
      </w:r>
      <w:r w:rsidRPr="00CA1C92">
        <w:rPr>
          <w:b/>
        </w:rPr>
        <w:t>x</w:t>
      </w:r>
      <w:r>
        <w:t xml:space="preserve">' conflicts with the existing </w:t>
      </w:r>
      <w:r w:rsidRPr="00947E74">
        <w:rPr>
          <w:b/>
        </w:rPr>
        <w:t>x</w:t>
      </w:r>
      <w:r>
        <w:t xml:space="preserve">' = </w:t>
      </w:r>
      <w:r w:rsidRPr="00947E74">
        <w:rPr>
          <w:b/>
        </w:rPr>
        <w:t>F</w:t>
      </w:r>
      <w:r>
        <w:t>(</w:t>
      </w:r>
      <w:r w:rsidRPr="00947E74">
        <w:rPr>
          <w:b/>
        </w:rPr>
        <w:t>x</w:t>
      </w:r>
      <w:r>
        <w:t xml:space="preserve">), so the method of contravariant by definition is unacceptable. </w:t>
      </w:r>
      <w:r w:rsidR="00FD3F29">
        <w:tab/>
      </w:r>
      <w:r w:rsidR="00FD3F29">
        <w:tab/>
      </w:r>
      <w:r w:rsidR="00FD3F29">
        <w:tab/>
      </w:r>
      <w:r w:rsidR="00FD3F29">
        <w:tab/>
      </w:r>
      <w:r w:rsidR="00FD3F29">
        <w:tab/>
      </w:r>
      <w:r w:rsidR="00FD3F29">
        <w:tab/>
        <w:t>(2.9.3)</w:t>
      </w:r>
    </w:p>
    <w:p w14:paraId="5AF50E9C" w14:textId="77777777" w:rsidR="00DA2452" w:rsidRDefault="00DA2452" w:rsidP="00DA2452"/>
    <w:p w14:paraId="063E6E1D" w14:textId="77777777" w:rsidR="00DA2452" w:rsidRPr="00FD3F29" w:rsidRDefault="00DA2452" w:rsidP="00FD3F29">
      <w:pPr>
        <w:tabs>
          <w:tab w:val="left" w:pos="7200"/>
          <w:tab w:val="left" w:pos="7920"/>
          <w:tab w:val="right" w:pos="9270"/>
        </w:tabs>
      </w:pPr>
      <w:r w:rsidRPr="00947E74">
        <w:rPr>
          <w:u w:val="single"/>
        </w:rPr>
        <w:t>Example 2:</w:t>
      </w:r>
      <w:r>
        <w:t xml:space="preserve"> </w:t>
      </w:r>
      <w:r>
        <w:rPr>
          <w:color w:val="000000"/>
        </w:rPr>
        <w:t xml:space="preserve">As another example, consider an N-tuple in x'-space of three masses </w:t>
      </w:r>
      <w:r w:rsidRPr="003F76CC">
        <w:rPr>
          <w:b/>
        </w:rPr>
        <w:t>V</w:t>
      </w:r>
      <w:r w:rsidRPr="005C5D34">
        <w:t>'</w:t>
      </w:r>
      <w:r>
        <w:t xml:space="preserve"> = (m</w:t>
      </w:r>
      <w:r>
        <w:rPr>
          <w:rStyle w:val="subscript"/>
        </w:rPr>
        <w:t>1</w:t>
      </w:r>
      <w:r>
        <w:t>,m</w:t>
      </w:r>
      <w:r>
        <w:rPr>
          <w:rStyle w:val="subscript"/>
        </w:rPr>
        <w:t>2</w:t>
      </w:r>
      <w:r>
        <w:t>,m</w:t>
      </w:r>
      <w:r>
        <w:rPr>
          <w:rStyle w:val="subscript"/>
        </w:rPr>
        <w:t>3</w:t>
      </w:r>
      <w:r>
        <w:t xml:space="preserve">). The transformation is taken in this example to be regular rotations. Since masses are rotational scalars with respect to such rotations, we know that in an x-space rotated frame of reference we would find </w:t>
      </w:r>
      <w:r w:rsidRPr="00947E74">
        <w:rPr>
          <w:b/>
        </w:rPr>
        <w:t>V</w:t>
      </w:r>
      <w:r>
        <w:t xml:space="preserve"> = (m</w:t>
      </w:r>
      <w:r>
        <w:rPr>
          <w:rStyle w:val="subscript"/>
        </w:rPr>
        <w:t>1</w:t>
      </w:r>
      <w:r>
        <w:t>,m</w:t>
      </w:r>
      <w:r>
        <w:rPr>
          <w:rStyle w:val="subscript"/>
        </w:rPr>
        <w:t>2</w:t>
      </w:r>
      <w:r>
        <w:t>,m</w:t>
      </w:r>
      <w:r>
        <w:rPr>
          <w:rStyle w:val="subscript"/>
        </w:rPr>
        <w:t>3</w:t>
      </w:r>
      <w:r>
        <w:t xml:space="preserve">).  We could attempt to set up { </w:t>
      </w:r>
      <w:r>
        <w:rPr>
          <w:b/>
        </w:rPr>
        <w:t>V</w:t>
      </w:r>
      <w:r>
        <w:t xml:space="preserve">', </w:t>
      </w:r>
      <w:r>
        <w:rPr>
          <w:b/>
        </w:rPr>
        <w:t>V</w:t>
      </w:r>
      <w:r>
        <w:t xml:space="preserve"> } as a vector that is "contravariant by definition" by defining </w:t>
      </w:r>
      <w:r w:rsidRPr="00947E74">
        <w:rPr>
          <w:b/>
        </w:rPr>
        <w:t>V</w:t>
      </w:r>
      <w:r>
        <w:t xml:space="preserve"> ≡ S</w:t>
      </w:r>
      <w:r w:rsidRPr="00947E74">
        <w:rPr>
          <w:b/>
        </w:rPr>
        <w:t>V</w:t>
      </w:r>
      <w:r>
        <w:t xml:space="preserve">', but this conflicts with the existing fact that </w:t>
      </w:r>
      <w:r w:rsidRPr="00947E74">
        <w:rPr>
          <w:b/>
        </w:rPr>
        <w:t>V</w:t>
      </w:r>
      <w:r>
        <w:t xml:space="preserve"> = (m</w:t>
      </w:r>
      <w:r>
        <w:rPr>
          <w:rStyle w:val="subscript"/>
        </w:rPr>
        <w:t>1</w:t>
      </w:r>
      <w:r>
        <w:t>,m</w:t>
      </w:r>
      <w:r>
        <w:rPr>
          <w:rStyle w:val="subscript"/>
        </w:rPr>
        <w:t>2</w:t>
      </w:r>
      <w:r>
        <w:t>,m</w:t>
      </w:r>
      <w:r>
        <w:rPr>
          <w:rStyle w:val="subscript"/>
        </w:rPr>
        <w:t>3</w:t>
      </w:r>
      <w:r>
        <w:t>), so the method of contravariant by definition is again unacceptable.</w:t>
      </w:r>
      <w:r w:rsidR="00FD3F29">
        <w:tab/>
      </w:r>
      <w:r w:rsidR="00FD3F29">
        <w:tab/>
      </w:r>
      <w:r w:rsidR="00FD3F29">
        <w:tab/>
      </w:r>
      <w:r w:rsidR="00FD3F29">
        <w:tab/>
      </w:r>
      <w:r w:rsidR="00FD3F29">
        <w:tab/>
      </w:r>
      <w:r w:rsidR="00FD3F29">
        <w:tab/>
        <w:t>(2.9.4)</w:t>
      </w:r>
    </w:p>
    <w:p w14:paraId="2412F02E" w14:textId="77777777" w:rsidR="00DA2452" w:rsidRDefault="00DA2452" w:rsidP="00DA2452"/>
    <w:p w14:paraId="0594DD8C" w14:textId="77777777" w:rsidR="00DA2452" w:rsidRPr="00FD3F29" w:rsidRDefault="00DA2452" w:rsidP="00FD3F29">
      <w:pPr>
        <w:tabs>
          <w:tab w:val="left" w:pos="7200"/>
          <w:tab w:val="left" w:pos="7920"/>
          <w:tab w:val="right" w:pos="9270"/>
        </w:tabs>
      </w:pPr>
      <w:r w:rsidRPr="00CA1C92">
        <w:rPr>
          <w:u w:val="single"/>
        </w:rPr>
        <w:t>Example 3:</w:t>
      </w:r>
      <w:r>
        <w:t xml:space="preserve"> This time F is a general transformation and we start with </w:t>
      </w:r>
      <w:r w:rsidRPr="00CA1C92">
        <w:rPr>
          <w:b/>
        </w:rPr>
        <w:t>V</w:t>
      </w:r>
      <w:r>
        <w:t xml:space="preserve">' = </w:t>
      </w:r>
      <w:r>
        <w:rPr>
          <w:b/>
        </w:rPr>
        <w:t>e</w:t>
      </w:r>
      <w:r>
        <w:t>'</w:t>
      </w:r>
      <w:r>
        <w:rPr>
          <w:rStyle w:val="subscript"/>
        </w:rPr>
        <w:t>n</w:t>
      </w:r>
      <w:r>
        <w:t xml:space="preserve"> which are a set of axis-aligned basis vectors in x'-space. We define vectors </w:t>
      </w:r>
      <w:r w:rsidRPr="00CA1C92">
        <w:rPr>
          <w:b/>
        </w:rPr>
        <w:t>V</w:t>
      </w:r>
      <w:r>
        <w:t xml:space="preserve"> = </w:t>
      </w:r>
      <w:r w:rsidRPr="00CA1C92">
        <w:rPr>
          <w:b/>
        </w:rPr>
        <w:t>e</w:t>
      </w:r>
      <w:r>
        <w:rPr>
          <w:rStyle w:val="subscript"/>
        </w:rPr>
        <w:t>n</w:t>
      </w:r>
      <w:r>
        <w:t xml:space="preserve"> according to </w:t>
      </w:r>
      <w:r w:rsidRPr="00CA1C92">
        <w:rPr>
          <w:b/>
        </w:rPr>
        <w:t>e</w:t>
      </w:r>
      <w:r>
        <w:rPr>
          <w:rStyle w:val="subscript"/>
        </w:rPr>
        <w:t>n</w:t>
      </w:r>
      <w:r>
        <w:t xml:space="preserve"> ≡ S</w:t>
      </w:r>
      <w:r>
        <w:rPr>
          <w:b/>
        </w:rPr>
        <w:t>e</w:t>
      </w:r>
      <w:r>
        <w:t>'</w:t>
      </w:r>
      <w:r>
        <w:rPr>
          <w:rStyle w:val="subscript"/>
        </w:rPr>
        <w:t>n</w:t>
      </w:r>
      <w:r>
        <w:t xml:space="preserve">.  Then { </w:t>
      </w:r>
      <w:r>
        <w:rPr>
          <w:b/>
        </w:rPr>
        <w:t>e</w:t>
      </w:r>
      <w:r>
        <w:t>'</w:t>
      </w:r>
      <w:r>
        <w:rPr>
          <w:rStyle w:val="subscript"/>
        </w:rPr>
        <w:t>n</w:t>
      </w:r>
      <w:r>
        <w:t xml:space="preserve">, </w:t>
      </w:r>
      <w:r w:rsidRPr="00CA1C92">
        <w:rPr>
          <w:b/>
        </w:rPr>
        <w:t>e</w:t>
      </w:r>
      <w:r>
        <w:rPr>
          <w:rStyle w:val="subscript"/>
        </w:rPr>
        <w:t>n</w:t>
      </w:r>
      <w:r>
        <w:t xml:space="preserve"> } form a vector which is "contravariant by definition" and </w:t>
      </w:r>
      <w:r>
        <w:rPr>
          <w:b/>
        </w:rPr>
        <w:t>e</w:t>
      </w:r>
      <w:r>
        <w:t>'</w:t>
      </w:r>
      <w:r>
        <w:rPr>
          <w:rStyle w:val="subscript"/>
        </w:rPr>
        <w:t>n</w:t>
      </w:r>
      <w:r>
        <w:t xml:space="preserve"> = R </w:t>
      </w:r>
      <w:r w:rsidRPr="00CA1C92">
        <w:rPr>
          <w:b/>
        </w:rPr>
        <w:t>e</w:t>
      </w:r>
      <w:r>
        <w:rPr>
          <w:rStyle w:val="subscript"/>
        </w:rPr>
        <w:t>n</w:t>
      </w:r>
      <w:r>
        <w:t xml:space="preserve"> (R = S</w:t>
      </w:r>
      <w:r>
        <w:rPr>
          <w:rStyle w:val="superscript"/>
        </w:rPr>
        <w:t>-1</w:t>
      </w:r>
      <w:r>
        <w:t xml:space="preserve">).  Since the newly defined vector </w:t>
      </w:r>
      <w:r w:rsidRPr="00CA1C92">
        <w:rPr>
          <w:b/>
        </w:rPr>
        <w:t>e</w:t>
      </w:r>
      <w:r>
        <w:rPr>
          <w:rStyle w:val="subscript"/>
        </w:rPr>
        <w:t>n</w:t>
      </w:r>
      <w:r>
        <w:t xml:space="preserve"> does not conflict with some already-existing vector in x-space, the method of contravariant by definition </w:t>
      </w:r>
      <w:r w:rsidR="00590191">
        <w:t xml:space="preserve">in this example is acceptable. </w:t>
      </w:r>
      <w:r>
        <w:t xml:space="preserve">This is exactly what is done in the next </w:t>
      </w:r>
      <w:r w:rsidR="005075D6">
        <w:t>S</w:t>
      </w:r>
      <w:r>
        <w:t xml:space="preserve">ection with the tangent base vectors </w:t>
      </w:r>
      <w:r w:rsidRPr="00CA1C92">
        <w:rPr>
          <w:b/>
        </w:rPr>
        <w:t>e</w:t>
      </w:r>
      <w:r>
        <w:rPr>
          <w:rStyle w:val="subscript"/>
        </w:rPr>
        <w:t>n</w:t>
      </w:r>
      <w:r>
        <w:t xml:space="preserve">. </w:t>
      </w:r>
      <w:r w:rsidR="00FD3F29">
        <w:tab/>
      </w:r>
      <w:r w:rsidR="00FD3F29">
        <w:tab/>
      </w:r>
      <w:r w:rsidR="00FD3F29">
        <w:tab/>
      </w:r>
      <w:r w:rsidR="00FD3F29">
        <w:tab/>
      </w:r>
      <w:r w:rsidR="00FD3F29">
        <w:tab/>
      </w:r>
      <w:r w:rsidR="00FD3F29">
        <w:tab/>
      </w:r>
      <w:r w:rsidR="00FD3F29">
        <w:tab/>
      </w:r>
      <w:r w:rsidR="00FD3F29">
        <w:tab/>
      </w:r>
      <w:r w:rsidR="00FD3F29">
        <w:tab/>
      </w:r>
      <w:r w:rsidR="00FD3F29">
        <w:tab/>
      </w:r>
      <w:r w:rsidR="00FD3F29">
        <w:tab/>
        <w:t>(2.9.5)</w:t>
      </w:r>
    </w:p>
    <w:p w14:paraId="3B03E641" w14:textId="77777777" w:rsidR="00DA2452" w:rsidRDefault="00DA2452" w:rsidP="00DA2452"/>
    <w:p w14:paraId="1FA50D67" w14:textId="77777777" w:rsidR="00B86A3F" w:rsidRDefault="00130ED5" w:rsidP="00B86A3F">
      <w:pPr>
        <w:pStyle w:val="Heading3"/>
      </w:pPr>
      <w:bookmarkStart w:id="1063" w:name="_Toc379824664"/>
      <w:bookmarkStart w:id="1064" w:name="_Toc415298672"/>
      <w:bookmarkStart w:id="1065" w:name="_Toc415299181"/>
      <w:bookmarkStart w:id="1066" w:name="_Toc415299692"/>
      <w:bookmarkStart w:id="1067" w:name="_Toc415300210"/>
      <w:bookmarkStart w:id="1068" w:name="_Toc415302134"/>
      <w:bookmarkStart w:id="1069" w:name="_Toc415303102"/>
      <w:bookmarkStart w:id="1070" w:name="_Toc415303615"/>
      <w:bookmarkStart w:id="1071" w:name="_Toc415304128"/>
      <w:bookmarkStart w:id="1072" w:name="_Toc415304641"/>
      <w:bookmarkStart w:id="1073" w:name="_Toc415308426"/>
      <w:bookmarkStart w:id="1074" w:name="_Toc415308939"/>
      <w:bookmarkStart w:id="1075" w:name="_Toc415309453"/>
      <w:bookmarkStart w:id="1076" w:name="_Toc415310229"/>
      <w:bookmarkStart w:id="1077" w:name="_Toc415310747"/>
      <w:bookmarkStart w:id="1078" w:name="_Toc415311265"/>
      <w:bookmarkStart w:id="1079" w:name="_Toc415312040"/>
      <w:bookmarkStart w:id="1080" w:name="_Toc415312815"/>
      <w:bookmarkStart w:id="1081" w:name="_Toc415313592"/>
      <w:bookmarkStart w:id="1082" w:name="_Toc415334864"/>
      <w:bookmarkStart w:id="1083" w:name="_Toc415337276"/>
      <w:bookmarkStart w:id="1084" w:name="_Toc415338340"/>
      <w:bookmarkStart w:id="1085" w:name="_Toc415338861"/>
      <w:bookmarkStart w:id="1086" w:name="_Toc415380656"/>
      <w:bookmarkStart w:id="1087" w:name="_Toc415382078"/>
      <w:bookmarkStart w:id="1088" w:name="_Toc415383556"/>
      <w:bookmarkStart w:id="1089" w:name="_Toc415384079"/>
      <w:bookmarkStart w:id="1090" w:name="_Toc415386482"/>
      <w:bookmarkStart w:id="1091" w:name="_Toc415387005"/>
      <w:bookmarkStart w:id="1092" w:name="_Toc415387527"/>
      <w:bookmarkStart w:id="1093" w:name="_Toc415389364"/>
      <w:bookmarkStart w:id="1094" w:name="_Toc415389889"/>
      <w:bookmarkStart w:id="1095" w:name="_Toc415390675"/>
      <w:bookmarkStart w:id="1096" w:name="_Toc415660341"/>
      <w:bookmarkStart w:id="1097" w:name="_Toc416016925"/>
      <w:bookmarkStart w:id="1098" w:name="_Toc416017450"/>
      <w:bookmarkStart w:id="1099" w:name="_Toc416017975"/>
      <w:bookmarkStart w:id="1100" w:name="_Toc416110666"/>
      <w:bookmarkStart w:id="1101" w:name="_Toc416111155"/>
      <w:bookmarkStart w:id="1102" w:name="_Toc416111645"/>
      <w:bookmarkStart w:id="1103" w:name="_Toc416458559"/>
      <w:bookmarkStart w:id="1104" w:name="_Toc416516272"/>
      <w:bookmarkStart w:id="1105" w:name="_Toc416689365"/>
      <w:bookmarkStart w:id="1106" w:name="_Toc416799536"/>
      <w:bookmarkStart w:id="1107" w:name="_Toc417064306"/>
      <w:bookmarkStart w:id="1108" w:name="_Toc417206480"/>
      <w:bookmarkStart w:id="1109" w:name="_Toc417240536"/>
      <w:bookmarkStart w:id="1110" w:name="_Toc417750269"/>
      <w:bookmarkStart w:id="1111" w:name="_Toc417752940"/>
      <w:bookmarkStart w:id="1112" w:name="_Toc418090124"/>
      <w:bookmarkStart w:id="1113" w:name="_Toc418337520"/>
      <w:bookmarkStart w:id="1114" w:name="_Toc418430600"/>
      <w:bookmarkStart w:id="1115" w:name="_Toc418490111"/>
      <w:r>
        <w:t>2.10</w:t>
      </w:r>
      <w:r w:rsidR="00B86A3F" w:rsidRPr="00B86A3F">
        <w:t xml:space="preserve"> Vector Fields</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14:paraId="19FFEE54" w14:textId="77777777" w:rsidR="00B86A3F" w:rsidRPr="00B86A3F" w:rsidRDefault="00B86A3F" w:rsidP="00DA2452"/>
    <w:p w14:paraId="0A66D20D" w14:textId="77777777" w:rsidR="00DA2452" w:rsidRDefault="00DA2452" w:rsidP="00DA2452">
      <w:r>
        <w:t xml:space="preserve">We considered above vectors like position </w:t>
      </w:r>
      <w:r w:rsidRPr="00F71255">
        <w:rPr>
          <w:b/>
        </w:rPr>
        <w:t>x</w:t>
      </w:r>
      <w:r>
        <w:t xml:space="preserve"> (and d</w:t>
      </w:r>
      <w:r w:rsidRPr="00F71255">
        <w:rPr>
          <w:b/>
        </w:rPr>
        <w:t>x</w:t>
      </w:r>
      <w:r>
        <w:t xml:space="preserve">) and velocity </w:t>
      </w:r>
      <w:r w:rsidRPr="00F71255">
        <w:rPr>
          <w:b/>
        </w:rPr>
        <w:t>v</w:t>
      </w:r>
      <w:r>
        <w:t xml:space="preserve"> and the vector operator </w:t>
      </w:r>
      <w:r>
        <w:rPr>
          <w:b/>
        </w:rPr>
        <w:fldChar w:fldCharType="begin"/>
      </w:r>
      <w:r>
        <w:rPr>
          <w:b/>
        </w:rPr>
        <w:instrText xml:space="preserve"> EQ \O(</w:instrText>
      </w:r>
      <w:r w:rsidRPr="00F71255">
        <w:rPr>
          <w:b/>
        </w:rPr>
        <w:sym w:font="Symbol" w:char="F0D1"/>
      </w:r>
      <w:r>
        <w:rPr>
          <w:b/>
        </w:rPr>
        <w:instrText>,\S\up2(</w:instrText>
      </w:r>
      <w:r w:rsidRPr="006234E2">
        <w:rPr>
          <w:rFonts w:ascii="Aatrix OCR A Extended" w:hAnsi="Aatrix OCR A Extended"/>
        </w:rPr>
        <w:instrText>¯</w:instrText>
      </w:r>
      <w:r>
        <w:rPr>
          <w:b/>
        </w:rPr>
        <w:instrText>))</w:instrText>
      </w:r>
      <w:r>
        <w:rPr>
          <w:b/>
        </w:rPr>
        <w:fldChar w:fldCharType="end"/>
      </w:r>
      <w:r>
        <w:t xml:space="preserve">, and we referred to a generic vector as </w:t>
      </w:r>
      <w:r w:rsidRPr="00F71255">
        <w:rPr>
          <w:b/>
        </w:rPr>
        <w:t>V</w:t>
      </w:r>
      <w:r>
        <w:t xml:space="preserve">. Many vectors of interest (in fact, most) are functions of </w:t>
      </w:r>
      <w:r w:rsidRPr="00F71255">
        <w:rPr>
          <w:b/>
        </w:rPr>
        <w:t>x</w:t>
      </w:r>
      <w:r>
        <w:t xml:space="preserve">, which is to say, they are vector fields. Examples are the electric and magnetic fields </w:t>
      </w:r>
      <w:r w:rsidRPr="00F71255">
        <w:rPr>
          <w:b/>
        </w:rPr>
        <w:t>E</w:t>
      </w:r>
      <w:r>
        <w:t>(</w:t>
      </w:r>
      <w:r w:rsidRPr="00F71255">
        <w:rPr>
          <w:b/>
        </w:rPr>
        <w:t>x</w:t>
      </w:r>
      <w:r>
        <w:t xml:space="preserve">) and </w:t>
      </w:r>
      <w:r w:rsidRPr="00F71255">
        <w:rPr>
          <w:b/>
        </w:rPr>
        <w:t>B</w:t>
      </w:r>
      <w:r>
        <w:t>(</w:t>
      </w:r>
      <w:r w:rsidRPr="00F71255">
        <w:rPr>
          <w:b/>
        </w:rPr>
        <w:t>x</w:t>
      </w:r>
      <w:r>
        <w:t xml:space="preserve">), or the average velocity of a small region of fluid </w:t>
      </w:r>
      <w:r>
        <w:rPr>
          <w:b/>
        </w:rPr>
        <w:t>V</w:t>
      </w:r>
      <w:r>
        <w:t>(</w:t>
      </w:r>
      <w:r w:rsidRPr="00390434">
        <w:rPr>
          <w:b/>
        </w:rPr>
        <w:t>x</w:t>
      </w:r>
      <w:r>
        <w:t xml:space="preserve">) or a current density </w:t>
      </w:r>
      <w:r w:rsidRPr="00F71255">
        <w:rPr>
          <w:b/>
        </w:rPr>
        <w:t>J</w:t>
      </w:r>
      <w:r>
        <w:t>(</w:t>
      </w:r>
      <w:r w:rsidRPr="00F71255">
        <w:rPr>
          <w:b/>
        </w:rPr>
        <w:t>x</w:t>
      </w:r>
      <w:r>
        <w:t xml:space="preserve">). Another example is the transformation </w:t>
      </w:r>
      <w:r w:rsidRPr="00F71255">
        <w:rPr>
          <w:b/>
        </w:rPr>
        <w:t>F</w:t>
      </w:r>
      <w:r>
        <w:t>(</w:t>
      </w:r>
      <w:r w:rsidRPr="00F71255">
        <w:rPr>
          <w:b/>
        </w:rPr>
        <w:t>x</w:t>
      </w:r>
      <w:r>
        <w:t xml:space="preserve">). </w:t>
      </w:r>
    </w:p>
    <w:p w14:paraId="259505C8" w14:textId="77777777" w:rsidR="00DA2452" w:rsidRDefault="00DA2452" w:rsidP="00DA2452">
      <w:r>
        <w:tab/>
        <w:t>We already mentioned scalar fields, such as temperature T(</w:t>
      </w:r>
      <w:r w:rsidRPr="00F71255">
        <w:rPr>
          <w:b/>
        </w:rPr>
        <w:t>x</w:t>
      </w:r>
      <w:r>
        <w:t>) or electrostatic potential Φ(</w:t>
      </w:r>
      <w:r w:rsidRPr="00F71255">
        <w:rPr>
          <w:b/>
        </w:rPr>
        <w:t>x</w:t>
      </w:r>
      <w:r>
        <w:t>). The way a scalar temperature field transforms going from x-space to x'-space is this</w:t>
      </w:r>
    </w:p>
    <w:p w14:paraId="610B80F4" w14:textId="77777777" w:rsidR="00DA2452" w:rsidRDefault="00DA2452" w:rsidP="00DA2452"/>
    <w:p w14:paraId="115EEC6E" w14:textId="77777777" w:rsidR="00DA2452" w:rsidRPr="006967F9" w:rsidRDefault="00DA2452" w:rsidP="001678FF">
      <w:pPr>
        <w:tabs>
          <w:tab w:val="left" w:pos="7200"/>
          <w:tab w:val="left" w:pos="7920"/>
          <w:tab w:val="right" w:pos="9270"/>
        </w:tabs>
      </w:pPr>
      <w:r>
        <w:tab/>
      </w:r>
      <w:r w:rsidR="00461C43">
        <w:t>T</w:t>
      </w:r>
      <w:r w:rsidR="00461C43" w:rsidRPr="003F0089">
        <w:rPr>
          <w:sz w:val="8"/>
          <w:szCs w:val="8"/>
        </w:rPr>
        <w:t xml:space="preserve"> </w:t>
      </w:r>
      <w:r w:rsidR="00461C43">
        <w:t>'</w:t>
      </w:r>
      <w:r>
        <w:t>(</w:t>
      </w:r>
      <w:r w:rsidRPr="00F71255">
        <w:rPr>
          <w:b/>
        </w:rPr>
        <w:t>x</w:t>
      </w:r>
      <w:r w:rsidRPr="005C5D34">
        <w:t>'</w:t>
      </w:r>
      <w:r>
        <w:t>)  = T(</w:t>
      </w:r>
      <w:r w:rsidRPr="00F71255">
        <w:rPr>
          <w:b/>
        </w:rPr>
        <w:t>x</w:t>
      </w:r>
      <w:r>
        <w:t>)</w:t>
      </w:r>
      <w:r>
        <w:tab/>
      </w:r>
      <w:r>
        <w:tab/>
      </w:r>
      <w:r>
        <w:tab/>
        <w:t>where</w:t>
      </w:r>
      <w:r>
        <w:tab/>
      </w:r>
      <w:r>
        <w:tab/>
      </w:r>
      <w:r w:rsidRPr="00F71255">
        <w:rPr>
          <w:b/>
        </w:rPr>
        <w:t>x</w:t>
      </w:r>
      <w:r>
        <w:t xml:space="preserve">' = </w:t>
      </w:r>
      <w:r w:rsidRPr="00F71255">
        <w:rPr>
          <w:b/>
        </w:rPr>
        <w:t>F</w:t>
      </w:r>
      <w:r>
        <w:t>(</w:t>
      </w:r>
      <w:r w:rsidRPr="00F71255">
        <w:rPr>
          <w:b/>
        </w:rPr>
        <w:t>x</w:t>
      </w:r>
      <w:r>
        <w:t>)</w:t>
      </w:r>
      <w:r w:rsidRPr="004C59C1">
        <w:t xml:space="preserve"> </w:t>
      </w:r>
      <w:r w:rsidR="00F303EA">
        <w:t xml:space="preserve"> .</w:t>
      </w:r>
      <w:r w:rsidR="006967F9">
        <w:tab/>
      </w:r>
      <w:r w:rsidR="006967F9">
        <w:tab/>
      </w:r>
      <w:r w:rsidR="006967F9">
        <w:tab/>
      </w:r>
      <w:r w:rsidR="001678FF">
        <w:tab/>
      </w:r>
      <w:r w:rsidR="006967F9">
        <w:t>(2.</w:t>
      </w:r>
      <w:r w:rsidR="00130ED5">
        <w:t>10.1</w:t>
      </w:r>
      <w:r w:rsidR="006967F9">
        <w:t>)</w:t>
      </w:r>
    </w:p>
    <w:p w14:paraId="01A0FEFF" w14:textId="77777777" w:rsidR="00DA2452" w:rsidRDefault="00DA2452" w:rsidP="00DA2452"/>
    <w:p w14:paraId="1863379C" w14:textId="77777777" w:rsidR="00DA2452" w:rsidRDefault="00DA2452" w:rsidP="00DA2452">
      <w:r>
        <w:t xml:space="preserve">If the transformation is a 3D rotation from frame S to frame S', then </w:t>
      </w:r>
      <w:r w:rsidR="00461C43">
        <w:t>T</w:t>
      </w:r>
      <w:r w:rsidR="00461C43" w:rsidRPr="003F0089">
        <w:rPr>
          <w:sz w:val="8"/>
          <w:szCs w:val="8"/>
        </w:rPr>
        <w:t xml:space="preserve"> </w:t>
      </w:r>
      <w:r w:rsidR="00461C43">
        <w:t>'</w:t>
      </w:r>
      <w:r>
        <w:t xml:space="preserve"> is the temperature measured in frame S' at point </w:t>
      </w:r>
      <w:r w:rsidRPr="00390434">
        <w:rPr>
          <w:b/>
        </w:rPr>
        <w:t>x</w:t>
      </w:r>
      <w:r>
        <w:t xml:space="preserve">' and T is the temperature measured at the corresponding point </w:t>
      </w:r>
      <w:r w:rsidRPr="00390434">
        <w:rPr>
          <w:b/>
        </w:rPr>
        <w:t>x</w:t>
      </w:r>
      <w:r>
        <w:t xml:space="preserve"> in frame S and of course there is only one temperature at that point so the numbers are equal.</w:t>
      </w:r>
      <w:r w:rsidRPr="00390434">
        <w:rPr>
          <w:color w:val="000000"/>
        </w:rPr>
        <w:t xml:space="preserve"> </w:t>
      </w:r>
      <w:r>
        <w:rPr>
          <w:color w:val="000000"/>
        </w:rPr>
        <w:t xml:space="preserve">In x'-space one needs the prime on </w:t>
      </w:r>
      <w:r w:rsidR="00461C43">
        <w:t>T</w:t>
      </w:r>
      <w:r w:rsidR="00461C43" w:rsidRPr="003F0089">
        <w:rPr>
          <w:sz w:val="8"/>
          <w:szCs w:val="8"/>
        </w:rPr>
        <w:t xml:space="preserve"> </w:t>
      </w:r>
      <w:r w:rsidR="00461C43">
        <w:t>'</w:t>
      </w:r>
      <w:r>
        <w:rPr>
          <w:color w:val="000000"/>
        </w:rPr>
        <w:t xml:space="preserve"> because the functional form (how </w:t>
      </w:r>
      <w:r w:rsidR="00461C43">
        <w:t>T</w:t>
      </w:r>
      <w:r w:rsidR="00461C43" w:rsidRPr="003F0089">
        <w:rPr>
          <w:sz w:val="8"/>
          <w:szCs w:val="8"/>
        </w:rPr>
        <w:t xml:space="preserve"> </w:t>
      </w:r>
      <w:r w:rsidR="00461C43">
        <w:t>'</w:t>
      </w:r>
      <w:r>
        <w:rPr>
          <w:color w:val="000000"/>
        </w:rPr>
        <w:t xml:space="preserve"> depends on the x</w:t>
      </w:r>
      <w:r>
        <w:t>'</w:t>
      </w:r>
      <w:r>
        <w:rPr>
          <w:rStyle w:val="subscript"/>
        </w:rPr>
        <w:t>i</w:t>
      </w:r>
      <w:r>
        <w:t>) is not the same as that of T (how T depends on the x</w:t>
      </w:r>
      <w:r>
        <w:rPr>
          <w:rStyle w:val="subscript"/>
        </w:rPr>
        <w:t>i</w:t>
      </w:r>
      <w:r>
        <w:t>). For example, if  transformation F is from 2D Cartesian to polar coordinates, then</w:t>
      </w:r>
    </w:p>
    <w:p w14:paraId="31590D47" w14:textId="77777777" w:rsidR="00DA2452" w:rsidRDefault="00DA2452" w:rsidP="00DA2452"/>
    <w:p w14:paraId="405F2536" w14:textId="77777777" w:rsidR="00DA2452" w:rsidRPr="006967F9" w:rsidRDefault="00DA2452" w:rsidP="001678FF">
      <w:pPr>
        <w:tabs>
          <w:tab w:val="left" w:pos="7200"/>
          <w:tab w:val="left" w:pos="7920"/>
          <w:tab w:val="right" w:pos="9270"/>
        </w:tabs>
      </w:pPr>
      <w:r>
        <w:tab/>
      </w:r>
      <w:r w:rsidR="00461C43">
        <w:t>T</w:t>
      </w:r>
      <w:r w:rsidR="00461C43" w:rsidRPr="003F0089">
        <w:rPr>
          <w:sz w:val="8"/>
          <w:szCs w:val="8"/>
        </w:rPr>
        <w:t xml:space="preserve"> </w:t>
      </w:r>
      <w:r w:rsidR="00461C43">
        <w:t>'</w:t>
      </w:r>
      <w:r>
        <w:t>(r</w:t>
      </w:r>
      <w:r w:rsidR="00F303EA">
        <w:t xml:space="preserve">,θ) = T(x,y) = T(rcosθ,rsinθ)  </w:t>
      </w:r>
      <w:r>
        <w:t>≠ T(r,θ)</w:t>
      </w:r>
      <w:r w:rsidR="00F303EA">
        <w:t xml:space="preserve">  .</w:t>
      </w:r>
      <w:r w:rsidR="006967F9">
        <w:tab/>
      </w:r>
      <w:r w:rsidR="006967F9">
        <w:tab/>
      </w:r>
      <w:r w:rsidR="006967F9">
        <w:tab/>
      </w:r>
      <w:r w:rsidR="006967F9">
        <w:tab/>
      </w:r>
      <w:r w:rsidR="006967F9">
        <w:tab/>
      </w:r>
      <w:r w:rsidR="006967F9">
        <w:tab/>
      </w:r>
      <w:r w:rsidR="001678FF">
        <w:tab/>
      </w:r>
      <w:r w:rsidR="006967F9">
        <w:t>(2.</w:t>
      </w:r>
      <w:r w:rsidR="00130ED5">
        <w:t>10.2</w:t>
      </w:r>
      <w:r w:rsidR="006967F9">
        <w:t>)</w:t>
      </w:r>
    </w:p>
    <w:p w14:paraId="1D236498" w14:textId="77777777" w:rsidR="00DA2452" w:rsidRDefault="00DA2452" w:rsidP="00DA2452"/>
    <w:p w14:paraId="71D6E073" w14:textId="77777777" w:rsidR="00DA2452" w:rsidRDefault="00DA2452" w:rsidP="00DA2452">
      <w:r>
        <w:t xml:space="preserve">Contravariant and covariant </w:t>
      </w:r>
      <w:r w:rsidRPr="002F5ED3">
        <w:t>vector</w:t>
      </w:r>
      <w:r>
        <w:t xml:space="preserve"> fields transform as described above, but now one must show the argument for each field in its own space, and again </w:t>
      </w:r>
      <w:r w:rsidRPr="00F71255">
        <w:rPr>
          <w:b/>
        </w:rPr>
        <w:t>x</w:t>
      </w:r>
      <w:r>
        <w:t xml:space="preserve">' = </w:t>
      </w:r>
      <w:r w:rsidRPr="00F71255">
        <w:rPr>
          <w:b/>
        </w:rPr>
        <w:t>F</w:t>
      </w:r>
      <w:r>
        <w:t>(</w:t>
      </w:r>
      <w:r w:rsidRPr="00F71255">
        <w:rPr>
          <w:b/>
        </w:rPr>
        <w:t>x</w:t>
      </w:r>
      <w:r>
        <w:t xml:space="preserve">) : </w:t>
      </w:r>
    </w:p>
    <w:p w14:paraId="5B6D95AF" w14:textId="77777777" w:rsidR="00DA2452" w:rsidRDefault="00DA2452" w:rsidP="00DA2452"/>
    <w:p w14:paraId="161448CC" w14:textId="77777777" w:rsidR="00DA2452" w:rsidRPr="00152C73" w:rsidRDefault="00DA2452" w:rsidP="00DA2452">
      <w:r>
        <w:tab/>
      </w:r>
      <w:r w:rsidRPr="000F7729">
        <w:rPr>
          <w:b/>
        </w:rPr>
        <w:t>V</w:t>
      </w:r>
      <w:r>
        <w:t>'(</w:t>
      </w:r>
      <w:r w:rsidRPr="002A19F1">
        <w:rPr>
          <w:b/>
        </w:rPr>
        <w:t>x</w:t>
      </w:r>
      <w:r>
        <w:t xml:space="preserve">')  =   R </w:t>
      </w:r>
      <w:r w:rsidRPr="000F7729">
        <w:rPr>
          <w:b/>
        </w:rPr>
        <w:t>V</w:t>
      </w:r>
      <w:r>
        <w:t>(</w:t>
      </w:r>
      <w:r w:rsidRPr="00F71255">
        <w:rPr>
          <w:b/>
        </w:rPr>
        <w:t>x</w:t>
      </w:r>
      <w:r w:rsidR="006967F9">
        <w:t>)</w:t>
      </w:r>
      <w:r w:rsidR="006967F9">
        <w:tab/>
        <w:t xml:space="preserve">   contravariant </w:t>
      </w:r>
      <w:r w:rsidR="006967F9">
        <w:tab/>
      </w:r>
      <w:r w:rsidR="006967F9">
        <w:tab/>
      </w:r>
      <w:r>
        <w:t>R</w:t>
      </w:r>
      <w:r>
        <w:rPr>
          <w:rStyle w:val="subscript"/>
        </w:rPr>
        <w:t>ik</w:t>
      </w:r>
      <w:r>
        <w:t>(</w:t>
      </w:r>
      <w:r w:rsidRPr="00C4155B">
        <w:rPr>
          <w:b/>
        </w:rPr>
        <w:t>x</w:t>
      </w:r>
      <w:r>
        <w:t>)  ≡  (∂x'</w:t>
      </w:r>
      <w:r>
        <w:rPr>
          <w:rStyle w:val="subscript"/>
        </w:rPr>
        <w:t>i</w:t>
      </w:r>
      <w:r>
        <w:t>/∂x</w:t>
      </w:r>
      <w:r>
        <w:rPr>
          <w:rStyle w:val="subscript"/>
        </w:rPr>
        <w:t>k</w:t>
      </w:r>
      <w:r w:rsidR="006967F9">
        <w:t>)</w:t>
      </w:r>
      <w:r w:rsidR="006967F9">
        <w:tab/>
      </w:r>
      <w:r w:rsidR="006967F9">
        <w:tab/>
      </w:r>
      <w:r>
        <w:t>R = S</w:t>
      </w:r>
      <w:r>
        <w:rPr>
          <w:rStyle w:val="superscript"/>
        </w:rPr>
        <w:t>-1</w:t>
      </w:r>
    </w:p>
    <w:p w14:paraId="23397501" w14:textId="77777777" w:rsidR="00DA2452" w:rsidRPr="006967F9" w:rsidRDefault="00DA2452" w:rsidP="001678FF">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w:t>
      </w:r>
      <w:r w:rsidRPr="002A19F1">
        <w:rPr>
          <w:b/>
        </w:rPr>
        <w:t>x</w:t>
      </w:r>
      <w:r>
        <w:t>')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w:t>
      </w:r>
      <w:r w:rsidRPr="00F71255">
        <w:rPr>
          <w:b/>
        </w:rPr>
        <w:t>x</w:t>
      </w:r>
      <w:r>
        <w:t xml:space="preserve">)   </w:t>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rsidR="00F303EA">
        <w:t xml:space="preserve">)   </w:t>
      </w:r>
      <w:r>
        <w:t>=   S</w:t>
      </w:r>
      <w:r>
        <w:rPr>
          <w:rStyle w:val="superscript"/>
        </w:rPr>
        <w:t>T</w:t>
      </w:r>
      <w:r>
        <w:rPr>
          <w:rStyle w:val="subscript"/>
        </w:rPr>
        <w:t>ki</w:t>
      </w:r>
      <w:r>
        <w:t>(</w:t>
      </w:r>
      <w:r w:rsidRPr="00C4155B">
        <w:rPr>
          <w:b/>
        </w:rPr>
        <w:t>x</w:t>
      </w:r>
      <w:r>
        <w:t>')</w:t>
      </w:r>
      <w:r w:rsidR="00F303EA">
        <w:t xml:space="preserve"> .</w:t>
      </w:r>
      <w:r>
        <w:t xml:space="preserve"> </w:t>
      </w:r>
      <w:r w:rsidR="006967F9">
        <w:tab/>
      </w:r>
      <w:r w:rsidR="006967F9">
        <w:tab/>
        <w:t>(2.</w:t>
      </w:r>
      <w:r w:rsidR="00130ED5">
        <w:t>10.3</w:t>
      </w:r>
      <w:r w:rsidR="006967F9">
        <w:t>)</w:t>
      </w:r>
    </w:p>
    <w:p w14:paraId="6E4A785C" w14:textId="77777777" w:rsidR="00DA2452" w:rsidRDefault="00DA2452" w:rsidP="00DA2452"/>
    <w:p w14:paraId="39F848D3" w14:textId="77777777" w:rsidR="00DA2452" w:rsidRDefault="00DA2452" w:rsidP="00DA2452">
      <w:r>
        <w:t>Similar transformation rules apply to tensors of any rank. For example</w:t>
      </w:r>
      <w:r w:rsidR="00F303EA">
        <w:t xml:space="preserve"> (as we shall see in Chapter 5) </w:t>
      </w:r>
      <w:r>
        <w:t>the metric tensor g</w:t>
      </w:r>
      <w:r>
        <w:rPr>
          <w:rStyle w:val="subscript"/>
        </w:rPr>
        <w:t xml:space="preserve">ab </w:t>
      </w:r>
      <w:r>
        <w:t>(developmental notation) is a rank-2 contravariant tensor field and the transformation rule is this</w:t>
      </w:r>
      <w:r w:rsidR="00F303EA">
        <w:t xml:space="preserve"> (implied summation on repeated indices), </w:t>
      </w:r>
    </w:p>
    <w:p w14:paraId="050E939C" w14:textId="77777777" w:rsidR="00DA2452" w:rsidRDefault="00DA2452" w:rsidP="00DA2452"/>
    <w:p w14:paraId="1B4169B1" w14:textId="77777777" w:rsidR="00DA2452" w:rsidRPr="002F2AA1" w:rsidRDefault="00DA2452" w:rsidP="001678FF">
      <w:pPr>
        <w:tabs>
          <w:tab w:val="left" w:pos="7200"/>
          <w:tab w:val="left" w:pos="7920"/>
          <w:tab w:val="right" w:pos="9270"/>
        </w:tabs>
      </w:pPr>
      <w:r>
        <w:tab/>
        <w:t>g'</w:t>
      </w:r>
      <w:r>
        <w:rPr>
          <w:rStyle w:val="subscript"/>
        </w:rPr>
        <w:t>ab</w:t>
      </w:r>
      <w:r>
        <w:t>(</w:t>
      </w:r>
      <w:r w:rsidRPr="00390434">
        <w:rPr>
          <w:b/>
        </w:rPr>
        <w:t>x</w:t>
      </w:r>
      <w:r w:rsidR="00F303EA">
        <w:t>')</w:t>
      </w:r>
      <w:r>
        <w:t xml:space="preserve"> = R</w:t>
      </w:r>
      <w:r>
        <w:rPr>
          <w:rStyle w:val="subscript"/>
        </w:rPr>
        <w:t>aa'</w:t>
      </w:r>
      <w:r>
        <w:t>R</w:t>
      </w:r>
      <w:r>
        <w:rPr>
          <w:rStyle w:val="subscript"/>
        </w:rPr>
        <w:t>bb'</w:t>
      </w:r>
      <w:r>
        <w:t>g</w:t>
      </w:r>
      <w:r>
        <w:rPr>
          <w:rStyle w:val="subscript"/>
        </w:rPr>
        <w:t>a'b'</w:t>
      </w:r>
      <w:r>
        <w:t>(</w:t>
      </w:r>
      <w:r w:rsidRPr="00390434">
        <w:rPr>
          <w:b/>
        </w:rPr>
        <w:t>x</w:t>
      </w:r>
      <w:r>
        <w:t xml:space="preserve">)  </w:t>
      </w:r>
      <w:r>
        <w:tab/>
      </w:r>
      <w:r>
        <w:tab/>
        <w:t>or</w:t>
      </w:r>
      <w:r>
        <w:tab/>
        <w:t>g'</w:t>
      </w:r>
      <w:r>
        <w:rPr>
          <w:rStyle w:val="subscript"/>
        </w:rPr>
        <w:t>ab</w:t>
      </w:r>
      <w:r>
        <w:t xml:space="preserve">  = R</w:t>
      </w:r>
      <w:r>
        <w:rPr>
          <w:rStyle w:val="subscript"/>
        </w:rPr>
        <w:t>aa'</w:t>
      </w:r>
      <w:r>
        <w:t>R</w:t>
      </w:r>
      <w:r>
        <w:rPr>
          <w:rStyle w:val="subscript"/>
        </w:rPr>
        <w:t>bb'</w:t>
      </w:r>
      <w:r>
        <w:t>g</w:t>
      </w:r>
      <w:r>
        <w:rPr>
          <w:rStyle w:val="subscript"/>
        </w:rPr>
        <w:t>a'b'</w:t>
      </w:r>
      <w:r>
        <w:tab/>
      </w:r>
      <w:r w:rsidR="006967F9">
        <w:t xml:space="preserve"> </w:t>
      </w:r>
      <w:r w:rsidR="006967F9">
        <w:tab/>
      </w:r>
      <w:r w:rsidR="006967F9">
        <w:tab/>
        <w:t>(2.</w:t>
      </w:r>
      <w:r w:rsidR="00130ED5">
        <w:t>10.4</w:t>
      </w:r>
      <w:r w:rsidR="006967F9">
        <w:t>)</w:t>
      </w:r>
    </w:p>
    <w:p w14:paraId="3780709C" w14:textId="77777777" w:rsidR="00DA2452" w:rsidRDefault="00DA2452" w:rsidP="00DA2452"/>
    <w:p w14:paraId="556CEB2F" w14:textId="77777777" w:rsidR="00DA2452" w:rsidRDefault="00DA2452" w:rsidP="00DA2452">
      <w:r>
        <w:t xml:space="preserve">Often the coordinate dependence of g is suppressed, just as it is for R and S, as shown on the right above. </w:t>
      </w:r>
    </w:p>
    <w:p w14:paraId="4E875419" w14:textId="77777777" w:rsidR="00DA2452" w:rsidRDefault="00DA2452" w:rsidP="00DA2452"/>
    <w:p w14:paraId="38B21DBF" w14:textId="77777777" w:rsidR="00DA2452" w:rsidRDefault="00DA2452" w:rsidP="00DA2452">
      <w:r>
        <w:t>Jumping momentarily into Standard Notation, in special relativity one has x'</w:t>
      </w:r>
      <w:r>
        <w:rPr>
          <w:rStyle w:val="superscript"/>
        </w:rPr>
        <w:t>μ</w:t>
      </w:r>
      <w:r>
        <w:t xml:space="preserve"> = Λ</w:t>
      </w:r>
      <w:r>
        <w:rPr>
          <w:rStyle w:val="superscript"/>
        </w:rPr>
        <w:t>μ</w:t>
      </w:r>
      <w:r>
        <w:rPr>
          <w:rStyle w:val="subscript"/>
        </w:rPr>
        <w:t>ν</w:t>
      </w:r>
      <w:r>
        <w:t>x</w:t>
      </w:r>
      <w:r>
        <w:rPr>
          <w:rStyle w:val="superscript"/>
        </w:rPr>
        <w:t>ν</w:t>
      </w:r>
      <w:r>
        <w:t xml:space="preserve"> where F = R = Λ is a linear transformation, and one would then specify the transformation of a contravariant vector field as</w:t>
      </w:r>
    </w:p>
    <w:p w14:paraId="242BF9FC" w14:textId="77777777" w:rsidR="00DA2452" w:rsidRDefault="00DA2452" w:rsidP="00DA2452"/>
    <w:p w14:paraId="46220AF8" w14:textId="77777777" w:rsidR="00DA2452" w:rsidRPr="006967F9" w:rsidRDefault="00DA2452" w:rsidP="001678FF">
      <w:pPr>
        <w:tabs>
          <w:tab w:val="left" w:pos="7200"/>
          <w:tab w:val="left" w:pos="7920"/>
          <w:tab w:val="right" w:pos="9270"/>
        </w:tabs>
      </w:pPr>
      <w:r>
        <w:tab/>
        <w:t>V'</w:t>
      </w:r>
      <w:r>
        <w:rPr>
          <w:rStyle w:val="superscript"/>
        </w:rPr>
        <w:t>μ</w:t>
      </w:r>
      <w:r>
        <w:t>(x'</w:t>
      </w:r>
      <w:r>
        <w:rPr>
          <w:rStyle w:val="superscript"/>
        </w:rPr>
        <w:t>α</w:t>
      </w:r>
      <w:r>
        <w:t>) = Λ</w:t>
      </w:r>
      <w:r>
        <w:rPr>
          <w:rStyle w:val="superscript"/>
        </w:rPr>
        <w:t>μ</w:t>
      </w:r>
      <w:r>
        <w:rPr>
          <w:rStyle w:val="subscript"/>
        </w:rPr>
        <w:t>ν</w:t>
      </w:r>
      <w:r w:rsidRPr="00D07AD4">
        <w:t xml:space="preserve"> </w:t>
      </w:r>
      <w:r>
        <w:t>V</w:t>
      </w:r>
      <w:r>
        <w:rPr>
          <w:rStyle w:val="superscript"/>
        </w:rPr>
        <w:t>ν</w:t>
      </w:r>
      <w:r>
        <w:t>(x</w:t>
      </w:r>
      <w:r>
        <w:rPr>
          <w:rStyle w:val="superscript"/>
        </w:rPr>
        <w:t>α</w:t>
      </w:r>
      <w:r>
        <w:t>)</w:t>
      </w:r>
      <w:r>
        <w:tab/>
      </w:r>
      <w:r>
        <w:tab/>
      </w:r>
      <w:r>
        <w:tab/>
      </w:r>
      <w:r>
        <w:tab/>
        <w:t>x'</w:t>
      </w:r>
      <w:r>
        <w:rPr>
          <w:rStyle w:val="superscript"/>
        </w:rPr>
        <w:t>μ</w:t>
      </w:r>
      <w:r>
        <w:t xml:space="preserve"> = Λ</w:t>
      </w:r>
      <w:r>
        <w:rPr>
          <w:rStyle w:val="superscript"/>
        </w:rPr>
        <w:t>μ</w:t>
      </w:r>
      <w:r>
        <w:rPr>
          <w:rStyle w:val="subscript"/>
        </w:rPr>
        <w:t>ν</w:t>
      </w:r>
      <w:r>
        <w:t>x</w:t>
      </w:r>
      <w:r>
        <w:rPr>
          <w:rStyle w:val="superscript"/>
        </w:rPr>
        <w:t>ν</w:t>
      </w:r>
      <w:r>
        <w:tab/>
      </w:r>
      <w:r w:rsidR="006967F9">
        <w:tab/>
      </w:r>
      <w:r w:rsidR="006967F9">
        <w:tab/>
      </w:r>
      <w:r w:rsidR="006967F9">
        <w:tab/>
        <w:t>(2.</w:t>
      </w:r>
      <w:r w:rsidR="00130ED5">
        <w:t>10.5</w:t>
      </w:r>
      <w:r w:rsidR="006967F9">
        <w:t>)</w:t>
      </w:r>
    </w:p>
    <w:p w14:paraId="230B9E71" w14:textId="77777777" w:rsidR="00DA2452" w:rsidRDefault="00DA2452" w:rsidP="00DA2452"/>
    <w:p w14:paraId="0FCA206F" w14:textId="77777777" w:rsidR="00B86A3F" w:rsidRPr="00B86A3F" w:rsidRDefault="00130ED5" w:rsidP="00B86A3F">
      <w:pPr>
        <w:pStyle w:val="Heading3"/>
      </w:pPr>
      <w:bookmarkStart w:id="1116" w:name="_Toc379824665"/>
      <w:bookmarkStart w:id="1117" w:name="_Toc415298673"/>
      <w:bookmarkStart w:id="1118" w:name="_Toc415299182"/>
      <w:bookmarkStart w:id="1119" w:name="_Toc415299693"/>
      <w:bookmarkStart w:id="1120" w:name="_Toc415300211"/>
      <w:bookmarkStart w:id="1121" w:name="_Toc415302135"/>
      <w:bookmarkStart w:id="1122" w:name="_Toc415303103"/>
      <w:bookmarkStart w:id="1123" w:name="_Toc415303616"/>
      <w:bookmarkStart w:id="1124" w:name="_Toc415304129"/>
      <w:bookmarkStart w:id="1125" w:name="_Toc415304642"/>
      <w:bookmarkStart w:id="1126" w:name="_Toc415308427"/>
      <w:bookmarkStart w:id="1127" w:name="_Toc415308940"/>
      <w:bookmarkStart w:id="1128" w:name="_Toc415309454"/>
      <w:bookmarkStart w:id="1129" w:name="_Toc415310230"/>
      <w:bookmarkStart w:id="1130" w:name="_Toc415310748"/>
      <w:bookmarkStart w:id="1131" w:name="_Toc415311266"/>
      <w:bookmarkStart w:id="1132" w:name="_Toc415312041"/>
      <w:bookmarkStart w:id="1133" w:name="_Toc415312816"/>
      <w:bookmarkStart w:id="1134" w:name="_Toc415313593"/>
      <w:bookmarkStart w:id="1135" w:name="_Toc415334865"/>
      <w:bookmarkStart w:id="1136" w:name="_Toc415337277"/>
      <w:bookmarkStart w:id="1137" w:name="_Toc415338341"/>
      <w:bookmarkStart w:id="1138" w:name="_Toc415338862"/>
      <w:bookmarkStart w:id="1139" w:name="_Toc415380657"/>
      <w:bookmarkStart w:id="1140" w:name="_Toc415382079"/>
      <w:bookmarkStart w:id="1141" w:name="_Toc415383557"/>
      <w:bookmarkStart w:id="1142" w:name="_Toc415384080"/>
      <w:bookmarkStart w:id="1143" w:name="_Toc415386483"/>
      <w:bookmarkStart w:id="1144" w:name="_Toc415387006"/>
      <w:bookmarkStart w:id="1145" w:name="_Toc415387528"/>
      <w:bookmarkStart w:id="1146" w:name="_Toc415389365"/>
      <w:bookmarkStart w:id="1147" w:name="_Toc415389890"/>
      <w:bookmarkStart w:id="1148" w:name="_Toc415390676"/>
      <w:bookmarkStart w:id="1149" w:name="_Toc415660342"/>
      <w:bookmarkStart w:id="1150" w:name="_Toc416016926"/>
      <w:bookmarkStart w:id="1151" w:name="_Toc416017451"/>
      <w:bookmarkStart w:id="1152" w:name="_Toc416017976"/>
      <w:bookmarkStart w:id="1153" w:name="_Toc416110667"/>
      <w:bookmarkStart w:id="1154" w:name="_Toc416111156"/>
      <w:bookmarkStart w:id="1155" w:name="_Toc416111646"/>
      <w:bookmarkStart w:id="1156" w:name="_Toc416458560"/>
      <w:bookmarkStart w:id="1157" w:name="_Toc416516273"/>
      <w:bookmarkStart w:id="1158" w:name="_Toc416689366"/>
      <w:bookmarkStart w:id="1159" w:name="_Toc416799537"/>
      <w:bookmarkStart w:id="1160" w:name="_Toc417064307"/>
      <w:bookmarkStart w:id="1161" w:name="_Toc417206481"/>
      <w:bookmarkStart w:id="1162" w:name="_Toc417240537"/>
      <w:bookmarkStart w:id="1163" w:name="_Toc417750270"/>
      <w:bookmarkStart w:id="1164" w:name="_Toc417752941"/>
      <w:bookmarkStart w:id="1165" w:name="_Toc418090125"/>
      <w:bookmarkStart w:id="1166" w:name="_Toc418337521"/>
      <w:bookmarkStart w:id="1167" w:name="_Toc418430601"/>
      <w:bookmarkStart w:id="1168" w:name="_Toc418490112"/>
      <w:r>
        <w:t>2.11</w:t>
      </w:r>
      <w:r w:rsidR="00B86A3F" w:rsidRPr="00B86A3F">
        <w:t xml:space="preserve"> Names and symbols</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14:paraId="584AEB75" w14:textId="77777777" w:rsidR="00B86A3F" w:rsidRDefault="00B86A3F" w:rsidP="00DA2452"/>
    <w:p w14:paraId="4D37DCFE" w14:textId="77777777" w:rsidR="00DA2452" w:rsidRDefault="00DA2452" w:rsidP="00DA2452">
      <w:r>
        <w:t>The matrix R</w:t>
      </w:r>
      <w:r>
        <w:rPr>
          <w:rStyle w:val="subscript"/>
        </w:rPr>
        <w:t>ik</w:t>
      </w:r>
      <w:r>
        <w:t>(</w:t>
      </w:r>
      <w:r w:rsidRPr="00C4155B">
        <w:rPr>
          <w:b/>
        </w:rPr>
        <w:t>x</w:t>
      </w:r>
      <w:r>
        <w:t>) = (∂x'</w:t>
      </w:r>
      <w:r>
        <w:rPr>
          <w:rStyle w:val="subscript"/>
        </w:rPr>
        <w:t>i</w:t>
      </w:r>
      <w:r>
        <w:t>/∂x</w:t>
      </w:r>
      <w:r>
        <w:rPr>
          <w:rStyle w:val="subscript"/>
        </w:rPr>
        <w:t>k</w:t>
      </w:r>
      <w:r>
        <w:t xml:space="preserve">) is called the </w:t>
      </w:r>
      <w:r w:rsidRPr="00376F01">
        <w:rPr>
          <w:b/>
        </w:rPr>
        <w:t>Jacobian matrix</w:t>
      </w:r>
      <w:r>
        <w:t xml:space="preserve"> for the transformation </w:t>
      </w:r>
      <w:r w:rsidRPr="00390434">
        <w:rPr>
          <w:b/>
        </w:rPr>
        <w:t>x</w:t>
      </w:r>
      <w:r>
        <w:t xml:space="preserve">' = </w:t>
      </w:r>
      <w:r w:rsidRPr="00390434">
        <w:rPr>
          <w:b/>
        </w:rPr>
        <w:t>F</w:t>
      </w:r>
      <w:r>
        <w:t>(</w:t>
      </w:r>
      <w:r w:rsidRPr="00376F01">
        <w:rPr>
          <w:b/>
        </w:rPr>
        <w:t>x</w:t>
      </w:r>
      <w:r>
        <w:t>) , while the matrix S</w:t>
      </w:r>
      <w:r>
        <w:rPr>
          <w:rStyle w:val="subscript"/>
        </w:rPr>
        <w:t>ik</w:t>
      </w:r>
      <w:r>
        <w:t>(</w:t>
      </w:r>
      <w:r w:rsidRPr="00C4155B">
        <w:rPr>
          <w:b/>
        </w:rPr>
        <w:t>x</w:t>
      </w:r>
      <w:r>
        <w:t>') = (∂x</w:t>
      </w:r>
      <w:r>
        <w:rPr>
          <w:rStyle w:val="subscript"/>
        </w:rPr>
        <w:t>i</w:t>
      </w:r>
      <w:r>
        <w:t>/∂x'</w:t>
      </w:r>
      <w:r>
        <w:rPr>
          <w:rStyle w:val="subscript"/>
        </w:rPr>
        <w:t>k</w:t>
      </w:r>
      <w:r>
        <w:t xml:space="preserve">) is then the Jacobian matrix of the inverse transformation </w:t>
      </w:r>
      <w:r w:rsidRPr="00376F01">
        <w:rPr>
          <w:b/>
        </w:rPr>
        <w:t>x</w:t>
      </w:r>
      <w:r>
        <w:t xml:space="preserve"> = </w:t>
      </w:r>
      <w:r w:rsidRPr="00390434">
        <w:rPr>
          <w:b/>
        </w:rPr>
        <w:t>F</w:t>
      </w:r>
      <w:r>
        <w:rPr>
          <w:rStyle w:val="superscript"/>
        </w:rPr>
        <w:t>-1</w:t>
      </w:r>
      <w:r>
        <w:t>(</w:t>
      </w:r>
      <w:r w:rsidRPr="00376F01">
        <w:rPr>
          <w:b/>
        </w:rPr>
        <w:t>x</w:t>
      </w:r>
      <w:r>
        <w:t xml:space="preserve">'). The  determinant of </w:t>
      </w:r>
      <w:r w:rsidR="00D54B9A">
        <w:t xml:space="preserve">the </w:t>
      </w:r>
      <w:r>
        <w:t>Jacobian matrix S will be shown in</w:t>
      </w:r>
      <w:r w:rsidRPr="00E6140B">
        <w:rPr>
          <w:color w:val="000000"/>
        </w:rPr>
        <w:t xml:space="preserve"> </w:t>
      </w:r>
      <w:r w:rsidR="00E6140B" w:rsidRPr="00E6140B">
        <w:rPr>
          <w:color w:val="000000"/>
        </w:rPr>
        <w:t>Section 8.6</w:t>
      </w:r>
      <w:r w:rsidRPr="00E6140B">
        <w:rPr>
          <w:color w:val="000000"/>
        </w:rPr>
        <w:t xml:space="preserve"> to</w:t>
      </w:r>
      <w:r>
        <w:t xml:space="preserve"> have a certain significance, and that determinant is called "</w:t>
      </w:r>
      <w:r w:rsidRPr="007E0D8A">
        <w:rPr>
          <w:b/>
        </w:rPr>
        <w:t>the Jacobian</w:t>
      </w:r>
      <w:r>
        <w:t>"  = det(S(</w:t>
      </w:r>
      <w:r w:rsidRPr="007E0D8A">
        <w:rPr>
          <w:b/>
        </w:rPr>
        <w:t>x</w:t>
      </w:r>
      <w:r>
        <w:t>')) ≡ J(</w:t>
      </w:r>
      <w:r w:rsidRPr="007E0D8A">
        <w:rPr>
          <w:b/>
        </w:rPr>
        <w:t>x</w:t>
      </w:r>
      <w:r>
        <w:t>').</w:t>
      </w:r>
    </w:p>
    <w:p w14:paraId="7325CEEB" w14:textId="77777777" w:rsidR="00DA2452" w:rsidRDefault="00DA2452" w:rsidP="00DA2452">
      <w:r>
        <w:tab/>
        <w:t>The author has anguished over what names to give the matrices R and S = R</w:t>
      </w:r>
      <w:r>
        <w:rPr>
          <w:rStyle w:val="superscript"/>
        </w:rPr>
        <w:t>-1</w:t>
      </w:r>
      <w:r>
        <w:t xml:space="preserve">. One option was to use R = L, where L stands for the fact that this matrix is describing a Local coordinate system at point </w:t>
      </w:r>
      <w:r w:rsidRPr="00744BA9">
        <w:rPr>
          <w:b/>
        </w:rPr>
        <w:t>x</w:t>
      </w:r>
      <w:r>
        <w:t xml:space="preserve">, or a Linearized transformation. But L is </w:t>
      </w:r>
      <w:r w:rsidR="00E6140B">
        <w:t>commonly</w:t>
      </w:r>
      <w:r>
        <w:t xml:space="preserve"> used for differential operators</w:t>
      </w:r>
      <w:r w:rsidR="00E6140B">
        <w:t xml:space="preserve"> and angular momentum</w:t>
      </w:r>
      <w:r>
        <w:t>, so that got rejected. R is often called Λ in special relativity, but why go Greek so early? Another option is to use R = J for Jacobian</w:t>
      </w:r>
      <w:r w:rsidR="00805681">
        <w:t xml:space="preserve"> matrix</w:t>
      </w:r>
      <w:r>
        <w:t xml:space="preserve">, but J looks too much like "an integer" or angular momentum or "the Jacobian". T for Transformation might have been confused with the </w:t>
      </w:r>
      <w:r w:rsidR="00805681">
        <w:t xml:space="preserve">full </w:t>
      </w:r>
      <w:r>
        <w:t>tran</w:t>
      </w:r>
      <w:r w:rsidR="0082022C">
        <w:t>s</w:t>
      </w:r>
      <w:r>
        <w:t>formation F</w:t>
      </w:r>
      <w:r w:rsidR="00805681">
        <w:t>, or Cauchy stress T</w:t>
      </w:r>
      <w:r>
        <w:t>. Our chosen notation R makes one think perhaps R is a Rotation, but that won't in general be the case. For the moment we will continue to use R and S, where recall RS = 1.</w:t>
      </w:r>
      <w:r w:rsidR="00805681">
        <w:t xml:space="preserve"> We shall refer to R simply as "the R matrix for transformation </w:t>
      </w:r>
      <w:r w:rsidR="00805681" w:rsidRPr="00805681">
        <w:rPr>
          <w:b/>
        </w:rPr>
        <w:t>F</w:t>
      </w:r>
      <w:r w:rsidR="00805681">
        <w:t xml:space="preserve">". </w:t>
      </w:r>
    </w:p>
    <w:p w14:paraId="0C7FF4A0" w14:textId="77777777" w:rsidR="00DA2452" w:rsidRPr="003A5C22" w:rsidRDefault="00DA2452" w:rsidP="00DA2452">
      <w:r>
        <w:tab/>
        <w:t xml:space="preserve">The fact that vectors are processed by NxN matrices R and S puts that part of the subject into the field of linear algebra, and that may be the origin of the name </w:t>
      </w:r>
      <w:r w:rsidRPr="003A5C22">
        <w:rPr>
          <w:b/>
        </w:rPr>
        <w:t>tensor algebra</w:t>
      </w:r>
      <w:r>
        <w:t xml:space="preserve"> as a generalization of this idea (tensors as objects of direct product algebras). Of course the differential calculus aspect of the subject is already highly visible, there are ∂ symbols everywhere (hence the name </w:t>
      </w:r>
      <w:r w:rsidRPr="003A5C22">
        <w:rPr>
          <w:b/>
        </w:rPr>
        <w:t>tensor calculus</w:t>
      </w:r>
      <w:r>
        <w:t xml:space="preserve">). </w:t>
      </w:r>
    </w:p>
    <w:p w14:paraId="23D85D4B" w14:textId="77777777" w:rsidR="00DA2452" w:rsidRDefault="00DA2452" w:rsidP="00DA2452"/>
    <w:p w14:paraId="3E7FBE71" w14:textId="77777777" w:rsidR="0052306E" w:rsidRDefault="00130ED5" w:rsidP="0052306E">
      <w:pPr>
        <w:pStyle w:val="Heading3"/>
      </w:pPr>
      <w:bookmarkStart w:id="1169" w:name="_Toc379824666"/>
      <w:bookmarkStart w:id="1170" w:name="_Toc415298674"/>
      <w:bookmarkStart w:id="1171" w:name="_Toc415299183"/>
      <w:bookmarkStart w:id="1172" w:name="_Toc415299694"/>
      <w:bookmarkStart w:id="1173" w:name="_Toc415300212"/>
      <w:bookmarkStart w:id="1174" w:name="_Toc415302136"/>
      <w:bookmarkStart w:id="1175" w:name="_Toc415303104"/>
      <w:bookmarkStart w:id="1176" w:name="_Toc415303617"/>
      <w:bookmarkStart w:id="1177" w:name="_Toc415304130"/>
      <w:bookmarkStart w:id="1178" w:name="_Toc415304643"/>
      <w:bookmarkStart w:id="1179" w:name="_Toc415308428"/>
      <w:bookmarkStart w:id="1180" w:name="_Toc415308941"/>
      <w:bookmarkStart w:id="1181" w:name="_Toc415309455"/>
      <w:bookmarkStart w:id="1182" w:name="_Toc415310231"/>
      <w:bookmarkStart w:id="1183" w:name="_Toc415310749"/>
      <w:bookmarkStart w:id="1184" w:name="_Toc415311267"/>
      <w:bookmarkStart w:id="1185" w:name="_Toc415312042"/>
      <w:bookmarkStart w:id="1186" w:name="_Toc415312817"/>
      <w:bookmarkStart w:id="1187" w:name="_Toc415313594"/>
      <w:bookmarkStart w:id="1188" w:name="_Toc415334866"/>
      <w:bookmarkStart w:id="1189" w:name="_Toc415337278"/>
      <w:bookmarkStart w:id="1190" w:name="_Toc415338342"/>
      <w:bookmarkStart w:id="1191" w:name="_Toc415338863"/>
      <w:bookmarkStart w:id="1192" w:name="_Toc415380658"/>
      <w:bookmarkStart w:id="1193" w:name="_Toc415382080"/>
      <w:bookmarkStart w:id="1194" w:name="_Toc415383558"/>
      <w:bookmarkStart w:id="1195" w:name="_Toc415384081"/>
      <w:bookmarkStart w:id="1196" w:name="_Toc415386484"/>
      <w:bookmarkStart w:id="1197" w:name="_Toc415387007"/>
      <w:bookmarkStart w:id="1198" w:name="_Toc415387529"/>
      <w:bookmarkStart w:id="1199" w:name="_Toc415389366"/>
      <w:bookmarkStart w:id="1200" w:name="_Toc415389891"/>
      <w:bookmarkStart w:id="1201" w:name="_Toc415390677"/>
      <w:bookmarkStart w:id="1202" w:name="_Toc415660343"/>
      <w:bookmarkStart w:id="1203" w:name="_Toc416016927"/>
      <w:bookmarkStart w:id="1204" w:name="_Toc416017452"/>
      <w:bookmarkStart w:id="1205" w:name="_Toc416017977"/>
      <w:bookmarkStart w:id="1206" w:name="_Toc416110668"/>
      <w:bookmarkStart w:id="1207" w:name="_Toc416111157"/>
      <w:bookmarkStart w:id="1208" w:name="_Toc416111647"/>
      <w:bookmarkStart w:id="1209" w:name="_Toc416458561"/>
      <w:bookmarkStart w:id="1210" w:name="_Toc416516274"/>
      <w:bookmarkStart w:id="1211" w:name="_Toc416689367"/>
      <w:bookmarkStart w:id="1212" w:name="_Toc416799538"/>
      <w:bookmarkStart w:id="1213" w:name="_Toc417064308"/>
      <w:bookmarkStart w:id="1214" w:name="_Toc417206482"/>
      <w:bookmarkStart w:id="1215" w:name="_Toc417240538"/>
      <w:bookmarkStart w:id="1216" w:name="_Toc417750271"/>
      <w:bookmarkStart w:id="1217" w:name="_Toc417752942"/>
      <w:bookmarkStart w:id="1218" w:name="_Toc418090126"/>
      <w:bookmarkStart w:id="1219" w:name="_Toc418337522"/>
      <w:bookmarkStart w:id="1220" w:name="_Toc418430602"/>
      <w:bookmarkStart w:id="1221" w:name="_Toc418490113"/>
      <w:r>
        <w:t xml:space="preserve">2.12 </w:t>
      </w:r>
      <w:r w:rsidR="0052306E">
        <w:t>Definition of the words "scalar", "vector" and "tensor"</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r w:rsidR="0052306E">
        <w:t xml:space="preserve"> </w:t>
      </w:r>
    </w:p>
    <w:p w14:paraId="45B9D7BB" w14:textId="77777777" w:rsidR="0052306E" w:rsidRDefault="0052306E" w:rsidP="0052306E"/>
    <w:p w14:paraId="0596033E" w14:textId="77777777" w:rsidR="0052306E" w:rsidRDefault="0052306E" w:rsidP="0052306E">
      <w:r>
        <w:t>I</w:t>
      </w:r>
      <w:r w:rsidRPr="007530E4">
        <w:rPr>
          <w:color w:val="000000"/>
        </w:rPr>
        <w:t xml:space="preserve">n </w:t>
      </w:r>
      <w:r w:rsidR="007530E4" w:rsidRPr="007530E4">
        <w:rPr>
          <w:color w:val="000000"/>
        </w:rPr>
        <w:t>S</w:t>
      </w:r>
      <w:r w:rsidRPr="007530E4">
        <w:rPr>
          <w:color w:val="000000"/>
        </w:rPr>
        <w:t>ection</w:t>
      </w:r>
      <w:r w:rsidR="007530E4" w:rsidRPr="007530E4">
        <w:rPr>
          <w:color w:val="000000"/>
        </w:rPr>
        <w:t xml:space="preserve"> 2.2</w:t>
      </w:r>
      <w:r w:rsidRPr="007530E4">
        <w:rPr>
          <w:color w:val="000000"/>
        </w:rPr>
        <w:t xml:space="preserve"> a "scal</w:t>
      </w:r>
      <w:r>
        <w:t xml:space="preserve">ar" was defined as something that is invariant under some transformation F, and this was identified with a "rank-0 tensor". Similarly, a "vector" is either a contravariant vector or a covariant vector and both of these are "rank-1 tensors". </w:t>
      </w:r>
      <w:r w:rsidRPr="007530E4">
        <w:rPr>
          <w:color w:val="000000"/>
        </w:rPr>
        <w:t xml:space="preserve">In </w:t>
      </w:r>
      <w:r w:rsidR="007530E4" w:rsidRPr="007530E4">
        <w:rPr>
          <w:color w:val="000000"/>
        </w:rPr>
        <w:t>Section 5.6</w:t>
      </w:r>
      <w:r w:rsidRPr="007530E4">
        <w:rPr>
          <w:color w:val="000000"/>
        </w:rPr>
        <w:t xml:space="preserve"> certain </w:t>
      </w:r>
      <w:r>
        <w:t>"rank-2" tensors will appear -- they are matrices that transform in a certain way under a transformation F. In</w:t>
      </w:r>
      <w:r w:rsidRPr="007530E4">
        <w:rPr>
          <w:color w:val="000000"/>
        </w:rPr>
        <w:t xml:space="preserve"> </w:t>
      </w:r>
      <w:r w:rsidR="007530E4" w:rsidRPr="007530E4">
        <w:rPr>
          <w:color w:val="000000"/>
        </w:rPr>
        <w:t>Section 7.10</w:t>
      </w:r>
      <w:r w:rsidRPr="007530E4">
        <w:rPr>
          <w:color w:val="000000"/>
        </w:rPr>
        <w:t xml:space="preserve"> te</w:t>
      </w:r>
      <w:r>
        <w:t>nsors of rank-n will appear, and these are objects with n indices which transform in a certain manner under F.</w:t>
      </w:r>
    </w:p>
    <w:p w14:paraId="670720FC" w14:textId="77777777" w:rsidR="0052306E" w:rsidRDefault="0052306E" w:rsidP="0052306E">
      <w:r>
        <w:tab/>
        <w:t xml:space="preserve">To be more precise and to provide protection against the vagaries of "the literature", these objects probably should have been defined with the word "tensorial" in front of them. </w:t>
      </w:r>
    </w:p>
    <w:p w14:paraId="17895DFC" w14:textId="77777777" w:rsidR="0052306E" w:rsidRDefault="0052306E" w:rsidP="0052306E"/>
    <w:p w14:paraId="0BE73862" w14:textId="77777777" w:rsidR="0052306E" w:rsidRDefault="0052306E" w:rsidP="0052306E">
      <w:r>
        <w:tab/>
        <w:t>"tensorial scalar"   ≡ rank-0 tensor with respect to some transformation F</w:t>
      </w:r>
    </w:p>
    <w:p w14:paraId="406AC50B" w14:textId="77777777" w:rsidR="0052306E" w:rsidRDefault="0052306E" w:rsidP="0052306E">
      <w:r>
        <w:tab/>
        <w:t>"tensorial vector"  ≡ rank-1 tensor with respect to some transformation F</w:t>
      </w:r>
    </w:p>
    <w:p w14:paraId="5B160EBC" w14:textId="77777777" w:rsidR="0052306E" w:rsidRPr="006967F9" w:rsidRDefault="0052306E" w:rsidP="001678FF">
      <w:pPr>
        <w:tabs>
          <w:tab w:val="left" w:pos="7200"/>
          <w:tab w:val="left" w:pos="7920"/>
          <w:tab w:val="right" w:pos="9270"/>
        </w:tabs>
      </w:pPr>
      <w:r>
        <w:tab/>
        <w:t>"tensorial tensor"  ≡ rank-n tensor with respect to some transformation F</w:t>
      </w:r>
      <w:r w:rsidR="006967F9">
        <w:tab/>
      </w:r>
      <w:r w:rsidR="006967F9">
        <w:tab/>
      </w:r>
      <w:r w:rsidR="006967F9">
        <w:tab/>
        <w:t>(2.</w:t>
      </w:r>
      <w:r w:rsidR="00130ED5">
        <w:t>12.1</w:t>
      </w:r>
      <w:r w:rsidR="006967F9">
        <w:t>)</w:t>
      </w:r>
    </w:p>
    <w:p w14:paraId="78403708" w14:textId="77777777" w:rsidR="0052306E" w:rsidRDefault="0052306E" w:rsidP="0052306E"/>
    <w:p w14:paraId="528C2DF5" w14:textId="77777777" w:rsidR="0052306E" w:rsidRDefault="0052306E" w:rsidP="0052306E">
      <w:r>
        <w:t xml:space="preserve">As has been emphasized several times, a "tensorial tensor" is linked to a particular underlying transformation F, and one should really use the more precise term "tensorial tensor under F". </w:t>
      </w:r>
    </w:p>
    <w:p w14:paraId="66CBFA2D" w14:textId="77777777" w:rsidR="0052306E" w:rsidRDefault="0052306E" w:rsidP="0052306E">
      <w:r>
        <w:tab/>
        <w:t>In this paper, we generally omit the word "tensorial" when discussing the above objects. This brings us into conflict with the following definitions which are often used: (Here, we use the term "expression" to indicate a number, a variable, or some combination of same.)</w:t>
      </w:r>
    </w:p>
    <w:p w14:paraId="3A4978F3" w14:textId="77777777" w:rsidR="0052306E" w:rsidRDefault="0052306E" w:rsidP="0052306E"/>
    <w:p w14:paraId="2FB1CBA2" w14:textId="77777777" w:rsidR="0052306E" w:rsidRDefault="0052306E" w:rsidP="0052306E">
      <w:r>
        <w:sym w:font="Symbol" w:char="F0B7"/>
      </w:r>
      <w:r>
        <w:t xml:space="preserve"> A "scalar" is a single expression, a 1-tuple. No invariance under any transformation is implied. </w:t>
      </w:r>
    </w:p>
    <w:p w14:paraId="52DDD905" w14:textId="77777777" w:rsidR="0052306E" w:rsidRDefault="0052306E" w:rsidP="0052306E"/>
    <w:p w14:paraId="23DB867C" w14:textId="77777777" w:rsidR="0052306E" w:rsidRDefault="0052306E" w:rsidP="0052306E">
      <w:r>
        <w:sym w:font="Symbol" w:char="F0B7"/>
      </w:r>
      <w:r>
        <w:t xml:space="preserve"> A "vector" is an N-tuple of expressions. No transformation rule is implied. </w:t>
      </w:r>
    </w:p>
    <w:p w14:paraId="37C30B94" w14:textId="77777777" w:rsidR="0052306E" w:rsidRDefault="0052306E" w:rsidP="0052306E"/>
    <w:p w14:paraId="50A00003" w14:textId="77777777" w:rsidR="0052306E" w:rsidRPr="00130ED5" w:rsidRDefault="0052306E" w:rsidP="0052306E">
      <w:r>
        <w:sym w:font="Symbol" w:char="F0B7"/>
      </w:r>
      <w:r>
        <w:t xml:space="preserve"> A "second order tensor" is a matrix of expressions. No transformation rule is implied. </w:t>
      </w:r>
      <w:r w:rsidR="00130ED5">
        <w:tab/>
      </w:r>
      <w:r w:rsidR="00130ED5">
        <w:tab/>
        <w:t>(2.12.2)</w:t>
      </w:r>
    </w:p>
    <w:p w14:paraId="252D455D" w14:textId="77777777" w:rsidR="0052306E" w:rsidRDefault="0052306E" w:rsidP="0052306E"/>
    <w:p w14:paraId="54CAC532" w14:textId="77777777" w:rsidR="0052306E" w:rsidRDefault="0052306E" w:rsidP="0052306E">
      <w:r>
        <w:sym w:font="Symbol" w:char="F0B7"/>
      </w:r>
      <w:r>
        <w:t xml:space="preserve"> A "tensor" is an object with n indices, n = 2,3,4... which includes the previous item. A tensor is therefore a collection of expressions which are labeled by n indices each of which goes 1 to N. No transformation rule is implied. </w:t>
      </w:r>
    </w:p>
    <w:p w14:paraId="01FBE2CA" w14:textId="77777777" w:rsidR="0052306E" w:rsidRDefault="0052306E" w:rsidP="0052306E"/>
    <w:p w14:paraId="373807C5" w14:textId="77777777" w:rsidR="0052306E" w:rsidRDefault="0052306E" w:rsidP="0052306E">
      <w:r>
        <w:t xml:space="preserve">To these definitions we can add another list: </w:t>
      </w:r>
    </w:p>
    <w:p w14:paraId="7B8EE6BC" w14:textId="77777777" w:rsidR="0052306E" w:rsidRDefault="0052306E" w:rsidP="0052306E"/>
    <w:p w14:paraId="3436A6CB" w14:textId="77777777" w:rsidR="0052306E" w:rsidRDefault="0052306E" w:rsidP="0052306E">
      <w:r>
        <w:sym w:font="Symbol" w:char="F0B7"/>
      </w:r>
      <w:r>
        <w:t xml:space="preserve"> A "scalar field" is a single function of </w:t>
      </w:r>
      <w:r w:rsidRPr="000902FF">
        <w:rPr>
          <w:b/>
        </w:rPr>
        <w:t>x</w:t>
      </w:r>
      <w:r>
        <w:t xml:space="preserve"> ( the x-space coordinates). No implication of invariance. </w:t>
      </w:r>
    </w:p>
    <w:p w14:paraId="2FA99430" w14:textId="77777777" w:rsidR="0052306E" w:rsidRDefault="0052306E" w:rsidP="0052306E"/>
    <w:p w14:paraId="17A6B222" w14:textId="77777777" w:rsidR="0052306E" w:rsidRDefault="0052306E" w:rsidP="0052306E">
      <w:r>
        <w:sym w:font="Symbol" w:char="F0B7"/>
      </w:r>
      <w:r>
        <w:t xml:space="preserve"> A "vector field" is an N-tuple of functions of </w:t>
      </w:r>
      <w:r w:rsidRPr="000902FF">
        <w:rPr>
          <w:b/>
        </w:rPr>
        <w:t>x</w:t>
      </w:r>
      <w:r>
        <w:t xml:space="preserve"> -- an N-tuple of scalar fields. No transform implied. </w:t>
      </w:r>
    </w:p>
    <w:p w14:paraId="710C7AC5" w14:textId="77777777" w:rsidR="0052306E" w:rsidRDefault="0052306E" w:rsidP="0052306E"/>
    <w:p w14:paraId="06CECF28" w14:textId="77777777" w:rsidR="0052306E" w:rsidRPr="00130ED5" w:rsidRDefault="0052306E" w:rsidP="0052306E">
      <w:r>
        <w:sym w:font="Symbol" w:char="F0B7"/>
      </w:r>
      <w:r>
        <w:t xml:space="preserve"> A "tensor field" of order n is a set of N</w:t>
      </w:r>
      <w:r>
        <w:rPr>
          <w:rStyle w:val="superscript"/>
        </w:rPr>
        <w:t>n</w:t>
      </w:r>
      <w:r>
        <w:t xml:space="preserve"> scalar functions, for example, T</w:t>
      </w:r>
      <w:r>
        <w:rPr>
          <w:rStyle w:val="subscript"/>
        </w:rPr>
        <w:t>abc...</w:t>
      </w:r>
      <w:r>
        <w:t>(</w:t>
      </w:r>
      <w:r w:rsidRPr="0035396A">
        <w:rPr>
          <w:b/>
        </w:rPr>
        <w:t>x</w:t>
      </w:r>
      <w:r>
        <w:t xml:space="preserve">). Same. </w:t>
      </w:r>
      <w:r w:rsidR="00130ED5">
        <w:tab/>
        <w:t>(2.12.3)</w:t>
      </w:r>
    </w:p>
    <w:p w14:paraId="46EDE11C" w14:textId="77777777" w:rsidR="0052306E" w:rsidRDefault="0052306E" w:rsidP="0052306E"/>
    <w:p w14:paraId="2EE1D620" w14:textId="77777777" w:rsidR="0052306E" w:rsidRDefault="0052306E" w:rsidP="0052306E">
      <w:r>
        <w:t xml:space="preserve">In any discussion which includes relativity (special or general), the words scalar, vector and tensor would always imply the tensorial definitions of these words. Continuum mechanics, however, seems to use the above alternate list of definitions, so that any matrix is called a tensor. Usually such matrices are functions of space and should be called tensor fields, but everybody knows what is meant. </w:t>
      </w:r>
    </w:p>
    <w:p w14:paraId="28E05322" w14:textId="77777777" w:rsidR="0052306E" w:rsidRDefault="0052306E" w:rsidP="0052306E">
      <w:r>
        <w:tab/>
        <w:t>I</w:t>
      </w:r>
      <w:r w:rsidRPr="007530E4">
        <w:rPr>
          <w:color w:val="000000"/>
        </w:rPr>
        <w:t xml:space="preserve">n </w:t>
      </w:r>
      <w:r w:rsidR="007530E4" w:rsidRPr="007530E4">
        <w:rPr>
          <w:color w:val="000000"/>
        </w:rPr>
        <w:t xml:space="preserve">Section </w:t>
      </w:r>
      <w:r w:rsidR="005B27A7">
        <w:rPr>
          <w:color w:val="000000"/>
        </w:rPr>
        <w:t>7.15</w:t>
      </w:r>
      <w:r w:rsidRPr="007530E4">
        <w:rPr>
          <w:color w:val="000000"/>
        </w:rPr>
        <w:t xml:space="preserve"> we </w:t>
      </w:r>
      <w:r>
        <w:t>shall discuss the notion of an equation b</w:t>
      </w:r>
      <w:r w:rsidR="00F303EA">
        <w:t xml:space="preserve">eing </w:t>
      </w:r>
      <w:r w:rsidRPr="00F303EA">
        <w:rPr>
          <w:b/>
        </w:rPr>
        <w:t>covariant</w:t>
      </w:r>
      <w:r>
        <w:t xml:space="preserve">, which means it has the exact same form in different frames of reference which are related by a transformation. For example, one might have </w:t>
      </w:r>
      <w:r w:rsidRPr="00C218EC">
        <w:rPr>
          <w:b/>
        </w:rPr>
        <w:t>F</w:t>
      </w:r>
      <w:r>
        <w:t xml:space="preserve"> = m</w:t>
      </w:r>
      <w:r w:rsidRPr="00C218EC">
        <w:rPr>
          <w:b/>
        </w:rPr>
        <w:t>a</w:t>
      </w:r>
      <w:r>
        <w:t xml:space="preserve"> in frame S, and </w:t>
      </w:r>
      <w:r w:rsidRPr="00C218EC">
        <w:rPr>
          <w:b/>
        </w:rPr>
        <w:t>F</w:t>
      </w:r>
      <w:r>
        <w:t>' = m'</w:t>
      </w:r>
      <w:r w:rsidRPr="00C218EC">
        <w:rPr>
          <w:b/>
        </w:rPr>
        <w:t>a</w:t>
      </w:r>
      <w:r>
        <w:t xml:space="preserve">' in frame S', where these frames are related by a static rotation. </w:t>
      </w:r>
      <w:r w:rsidRPr="00C218EC">
        <w:rPr>
          <w:b/>
        </w:rPr>
        <w:t>F</w:t>
      </w:r>
      <w:r>
        <w:t xml:space="preserve"> and </w:t>
      </w:r>
      <w:r w:rsidRPr="00C218EC">
        <w:rPr>
          <w:b/>
        </w:rPr>
        <w:t>a</w:t>
      </w:r>
      <w:r>
        <w:t xml:space="preserve"> are tensorial vectors with respect to this rotation, and m and m' are tensorial scalars, and m = m' for that reason. Both sides of </w:t>
      </w:r>
      <w:r w:rsidRPr="00C218EC">
        <w:rPr>
          <w:b/>
        </w:rPr>
        <w:t>F</w:t>
      </w:r>
      <w:r>
        <w:t xml:space="preserve"> = m</w:t>
      </w:r>
      <w:r w:rsidRPr="00C218EC">
        <w:rPr>
          <w:b/>
        </w:rPr>
        <w:t>a</w:t>
      </w:r>
      <w:r>
        <w:t xml:space="preserve"> transform as tensorial vectors. Since rotations are an invariance of Newtonian physics, any valid equation of motion </w:t>
      </w:r>
      <w:r w:rsidRPr="00C218EC">
        <w:rPr>
          <w:i/>
        </w:rPr>
        <w:t>must</w:t>
      </w:r>
      <w:r>
        <w:t xml:space="preserve"> be "covariant", and this applies of course to particle, rigid body and continuum mechanics. </w:t>
      </w:r>
    </w:p>
    <w:p w14:paraId="40E1FA18" w14:textId="77777777" w:rsidR="0052306E" w:rsidRDefault="0052306E" w:rsidP="0052306E">
      <w:r>
        <w:tab/>
        <w:t xml:space="preserve">In the latter field, continuum mechanics, one naturally seeks out model equations which are covariant. In order to do this properly, one must know which tensors are tensorial tensors, and which tensors are just tensors with either no transformation rule, or some transformation rule that does not match the tensor. Continuum </w:t>
      </w:r>
      <w:r w:rsidRPr="00105240">
        <w:t xml:space="preserve">mechanics has evolved special words to handle this situation. If a tensor is a tensorial tensor, it is said to be </w:t>
      </w:r>
      <w:r w:rsidRPr="00F303EA">
        <w:rPr>
          <w:b/>
        </w:rPr>
        <w:t>objective</w:t>
      </w:r>
      <w:r w:rsidRPr="00105240">
        <w:t xml:space="preserve">, or </w:t>
      </w:r>
      <w:r w:rsidRPr="00F303EA">
        <w:rPr>
          <w:b/>
        </w:rPr>
        <w:t>indifferent</w:t>
      </w:r>
      <w:r w:rsidRPr="00105240">
        <w:t xml:space="preserve">. In continuum mechanics an equation which is covariant is said to be </w:t>
      </w:r>
      <w:r w:rsidRPr="00F303EA">
        <w:rPr>
          <w:b/>
        </w:rPr>
        <w:t>frame-indifferent</w:t>
      </w:r>
      <w:r w:rsidRPr="00105240">
        <w:t xml:space="preserve">. </w:t>
      </w:r>
    </w:p>
    <w:p w14:paraId="38445425" w14:textId="77777777" w:rsidR="0052306E" w:rsidRDefault="0052306E" w:rsidP="0052306E"/>
    <w:p w14:paraId="305CD8B9" w14:textId="77777777" w:rsidR="0052306E" w:rsidRDefault="0052306E" w:rsidP="0052306E">
      <w:r>
        <w:t xml:space="preserve">In this document we shall follow the time-honored tradition of being inconsistent in our use of the words scalar, vector and tensor, but the reader is now at least warned. </w:t>
      </w:r>
      <w:r w:rsidR="007530E4">
        <w:t xml:space="preserve">To further promote that tradition, we shall sometimes refer to tensorial tensors as "true" tensors. </w:t>
      </w:r>
    </w:p>
    <w:p w14:paraId="74F2FD68" w14:textId="77777777" w:rsidR="0052306E" w:rsidRDefault="0052306E" w:rsidP="0052306E"/>
    <w:p w14:paraId="28F07492" w14:textId="77777777" w:rsidR="0052306E" w:rsidRDefault="0052306E" w:rsidP="0052306E">
      <w:r>
        <w:t xml:space="preserve">The notion of tensor </w:t>
      </w:r>
      <w:r w:rsidRPr="009664CB">
        <w:rPr>
          <w:i/>
        </w:rPr>
        <w:t>densities</w:t>
      </w:r>
      <w:r>
        <w:t xml:space="preserve"> described in </w:t>
      </w:r>
      <w:r w:rsidRPr="00A96BEE">
        <w:rPr>
          <w:color w:val="000000"/>
        </w:rPr>
        <w:t>Appendix D f</w:t>
      </w:r>
      <w:r>
        <w:t xml:space="preserve">urther complicates the nomenclature. One can have scalar densities and vector densities of various weights, for example. </w:t>
      </w:r>
    </w:p>
    <w:p w14:paraId="2BB4CD32" w14:textId="77777777" w:rsidR="0052306E" w:rsidRDefault="0052306E" w:rsidP="0052306E"/>
    <w:p w14:paraId="5230CDEE" w14:textId="77777777" w:rsidR="00DA2452" w:rsidRPr="0049550E" w:rsidRDefault="0052306E" w:rsidP="00DA2452">
      <w:pPr>
        <w:rPr>
          <w:color w:val="0000FF"/>
        </w:rPr>
      </w:pPr>
      <w:r w:rsidRPr="00A96BEE">
        <w:rPr>
          <w:color w:val="000000"/>
        </w:rPr>
        <w:t xml:space="preserve">Appendix </w:t>
      </w:r>
      <w:r w:rsidR="00183443" w:rsidRPr="00A96BEE">
        <w:rPr>
          <w:color w:val="000000"/>
        </w:rPr>
        <w:t>K</w:t>
      </w:r>
      <w:r w:rsidRPr="00A96BEE">
        <w:rPr>
          <w:color w:val="000000"/>
        </w:rPr>
        <w:t xml:space="preserve"> </w:t>
      </w:r>
      <w:r>
        <w:t xml:space="preserve">explores a few commonly used tensors in continuum mechanics and determines which of these tensors actually transform as tensors (are objective), and which tensors do not transform as tensors (are non-objective). </w:t>
      </w:r>
    </w:p>
    <w:p w14:paraId="35590A57" w14:textId="77777777" w:rsidR="005A2005" w:rsidRDefault="005A2005" w:rsidP="005A2005">
      <w:pPr>
        <w:pStyle w:val="Heading2"/>
        <w:rPr>
          <w:noProof/>
          <w:webHidden/>
        </w:rPr>
        <w:sectPr w:rsidR="005A2005">
          <w:headerReference w:type="default" r:id="rId22"/>
          <w:footerReference w:type="default" r:id="rId23"/>
          <w:pgSz w:w="12240" w:h="15840"/>
          <w:pgMar w:top="1440" w:right="1440" w:bottom="1440" w:left="1440" w:header="720" w:footer="720" w:gutter="0"/>
          <w:cols w:space="720"/>
        </w:sectPr>
      </w:pPr>
    </w:p>
    <w:p w14:paraId="33EE6E25" w14:textId="77777777" w:rsidR="00DA2452" w:rsidRPr="002276DE" w:rsidRDefault="00DA2452" w:rsidP="00DA2452">
      <w:pPr>
        <w:pStyle w:val="Heading2"/>
        <w:rPr>
          <w:rStyle w:val="subscript"/>
        </w:rPr>
      </w:pPr>
      <w:bookmarkStart w:id="1222" w:name="_Toc379824667"/>
      <w:bookmarkStart w:id="1223" w:name="_Toc415298675"/>
      <w:bookmarkStart w:id="1224" w:name="_Toc415299184"/>
      <w:bookmarkStart w:id="1225" w:name="_Toc415299695"/>
      <w:bookmarkStart w:id="1226" w:name="_Toc415300213"/>
      <w:bookmarkStart w:id="1227" w:name="_Toc415302137"/>
      <w:bookmarkStart w:id="1228" w:name="_Toc415303105"/>
      <w:bookmarkStart w:id="1229" w:name="_Toc415303618"/>
      <w:bookmarkStart w:id="1230" w:name="_Toc415304131"/>
      <w:bookmarkStart w:id="1231" w:name="_Toc415304644"/>
      <w:bookmarkStart w:id="1232" w:name="_Toc415308429"/>
      <w:bookmarkStart w:id="1233" w:name="_Toc415308942"/>
      <w:bookmarkStart w:id="1234" w:name="_Toc415309456"/>
      <w:bookmarkStart w:id="1235" w:name="_Toc415310232"/>
      <w:bookmarkStart w:id="1236" w:name="_Toc415310750"/>
      <w:bookmarkStart w:id="1237" w:name="_Toc415311268"/>
      <w:bookmarkStart w:id="1238" w:name="_Toc415312043"/>
      <w:bookmarkStart w:id="1239" w:name="_Toc415312818"/>
      <w:bookmarkStart w:id="1240" w:name="_Toc415313595"/>
      <w:bookmarkStart w:id="1241" w:name="_Toc415334867"/>
      <w:bookmarkStart w:id="1242" w:name="_Toc415337279"/>
      <w:bookmarkStart w:id="1243" w:name="_Toc415338343"/>
      <w:bookmarkStart w:id="1244" w:name="_Toc415338864"/>
      <w:bookmarkStart w:id="1245" w:name="_Toc415380659"/>
      <w:bookmarkStart w:id="1246" w:name="_Toc415382081"/>
      <w:bookmarkStart w:id="1247" w:name="_Toc415383559"/>
      <w:bookmarkStart w:id="1248" w:name="_Toc415384082"/>
      <w:bookmarkStart w:id="1249" w:name="_Toc415386485"/>
      <w:bookmarkStart w:id="1250" w:name="_Toc415387008"/>
      <w:bookmarkStart w:id="1251" w:name="_Toc415387530"/>
      <w:bookmarkStart w:id="1252" w:name="_Toc415389367"/>
      <w:bookmarkStart w:id="1253" w:name="_Toc415389892"/>
      <w:bookmarkStart w:id="1254" w:name="_Toc415390678"/>
      <w:bookmarkStart w:id="1255" w:name="_Toc415660344"/>
      <w:bookmarkStart w:id="1256" w:name="_Toc416016928"/>
      <w:bookmarkStart w:id="1257" w:name="_Toc416017453"/>
      <w:bookmarkStart w:id="1258" w:name="_Toc416017978"/>
      <w:bookmarkStart w:id="1259" w:name="_Toc416110669"/>
      <w:bookmarkStart w:id="1260" w:name="_Toc416111158"/>
      <w:bookmarkStart w:id="1261" w:name="_Toc416111648"/>
      <w:bookmarkStart w:id="1262" w:name="_Toc416458562"/>
      <w:bookmarkStart w:id="1263" w:name="_Toc416516275"/>
      <w:bookmarkStart w:id="1264" w:name="_Toc416689368"/>
      <w:bookmarkStart w:id="1265" w:name="_Toc416799539"/>
      <w:bookmarkStart w:id="1266" w:name="_Toc417064309"/>
      <w:bookmarkStart w:id="1267" w:name="_Toc417206483"/>
      <w:bookmarkStart w:id="1268" w:name="_Toc417240539"/>
      <w:bookmarkStart w:id="1269" w:name="_Toc417750272"/>
      <w:bookmarkStart w:id="1270" w:name="_Toc417752943"/>
      <w:bookmarkStart w:id="1271" w:name="_Toc418090127"/>
      <w:bookmarkStart w:id="1272" w:name="_Toc418337523"/>
      <w:bookmarkStart w:id="1273" w:name="_Toc418430603"/>
      <w:bookmarkStart w:id="1274" w:name="_Toc418435774"/>
      <w:bookmarkStart w:id="1275" w:name="_Toc418490114"/>
      <w:r>
        <w:t>3</w:t>
      </w:r>
      <w:r w:rsidRPr="007656CF">
        <w:t xml:space="preserve">. </w:t>
      </w:r>
      <w:r>
        <w:t>Tangent Base Vectors e</w:t>
      </w:r>
      <w:r>
        <w:rPr>
          <w:rStyle w:val="subscript"/>
        </w:rPr>
        <w:t>n</w:t>
      </w:r>
      <w:r>
        <w:t xml:space="preserve"> and Inverse Tangent Base Vectors u</w:t>
      </w:r>
      <w:r w:rsidRPr="005C5D34">
        <w:rPr>
          <w:b w:val="0"/>
        </w:rPr>
        <w:t>'</w:t>
      </w:r>
      <w:r>
        <w:rPr>
          <w:rStyle w:val="subscript"/>
        </w:rPr>
        <w:t>n</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14:paraId="5D04404E" w14:textId="77777777" w:rsidR="00DA2452" w:rsidRDefault="00DA2452" w:rsidP="00DA2452"/>
    <w:p w14:paraId="0723D964" w14:textId="77777777" w:rsidR="00130ED5" w:rsidRDefault="00130ED5" w:rsidP="00130ED5">
      <w:pPr>
        <w:pStyle w:val="Heading3"/>
      </w:pPr>
      <w:bookmarkStart w:id="1276" w:name="_Toc415299696"/>
      <w:bookmarkStart w:id="1277" w:name="_Toc415300214"/>
      <w:bookmarkStart w:id="1278" w:name="_Toc415302138"/>
      <w:bookmarkStart w:id="1279" w:name="_Toc415303106"/>
      <w:bookmarkStart w:id="1280" w:name="_Toc415303619"/>
      <w:bookmarkStart w:id="1281" w:name="_Toc415304132"/>
      <w:bookmarkStart w:id="1282" w:name="_Toc415304645"/>
      <w:bookmarkStart w:id="1283" w:name="_Toc415308430"/>
      <w:bookmarkStart w:id="1284" w:name="_Toc415308943"/>
      <w:bookmarkStart w:id="1285" w:name="_Toc415309457"/>
      <w:bookmarkStart w:id="1286" w:name="_Toc415310233"/>
      <w:bookmarkStart w:id="1287" w:name="_Toc415310751"/>
      <w:bookmarkStart w:id="1288" w:name="_Toc415311269"/>
      <w:bookmarkStart w:id="1289" w:name="_Toc415312044"/>
      <w:bookmarkStart w:id="1290" w:name="_Toc415312819"/>
      <w:bookmarkStart w:id="1291" w:name="_Toc415313596"/>
      <w:bookmarkStart w:id="1292" w:name="_Toc415334868"/>
      <w:bookmarkStart w:id="1293" w:name="_Toc415337280"/>
      <w:bookmarkStart w:id="1294" w:name="_Toc415338344"/>
      <w:bookmarkStart w:id="1295" w:name="_Toc415338865"/>
      <w:bookmarkStart w:id="1296" w:name="_Toc415380660"/>
      <w:bookmarkStart w:id="1297" w:name="_Toc415382082"/>
      <w:bookmarkStart w:id="1298" w:name="_Toc415383560"/>
      <w:bookmarkStart w:id="1299" w:name="_Toc415384083"/>
      <w:bookmarkStart w:id="1300" w:name="_Toc415386486"/>
      <w:bookmarkStart w:id="1301" w:name="_Toc415387009"/>
      <w:bookmarkStart w:id="1302" w:name="_Toc415387531"/>
      <w:bookmarkStart w:id="1303" w:name="_Toc415389368"/>
      <w:bookmarkStart w:id="1304" w:name="_Toc415389893"/>
      <w:bookmarkStart w:id="1305" w:name="_Toc415390679"/>
      <w:bookmarkStart w:id="1306" w:name="_Toc415660345"/>
      <w:bookmarkStart w:id="1307" w:name="_Toc416016929"/>
      <w:bookmarkStart w:id="1308" w:name="_Toc416017454"/>
      <w:bookmarkStart w:id="1309" w:name="_Toc416017979"/>
      <w:bookmarkStart w:id="1310" w:name="_Toc416110670"/>
      <w:bookmarkStart w:id="1311" w:name="_Toc416111159"/>
      <w:bookmarkStart w:id="1312" w:name="_Toc416111649"/>
      <w:bookmarkStart w:id="1313" w:name="_Toc416458563"/>
      <w:bookmarkStart w:id="1314" w:name="_Toc416516276"/>
      <w:bookmarkStart w:id="1315" w:name="_Toc416689369"/>
      <w:bookmarkStart w:id="1316" w:name="_Toc416799540"/>
      <w:bookmarkStart w:id="1317" w:name="_Toc417064310"/>
      <w:bookmarkStart w:id="1318" w:name="_Toc417206484"/>
      <w:bookmarkStart w:id="1319" w:name="_Toc417240540"/>
      <w:bookmarkStart w:id="1320" w:name="_Toc417750273"/>
      <w:bookmarkStart w:id="1321" w:name="_Toc417752944"/>
      <w:bookmarkStart w:id="1322" w:name="_Toc418090128"/>
      <w:bookmarkStart w:id="1323" w:name="_Toc418337524"/>
      <w:bookmarkStart w:id="1324" w:name="_Toc418430604"/>
      <w:bookmarkStart w:id="1325" w:name="_Toc418490115"/>
      <w:r>
        <w:t>3.1 Differential Displacements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14:paraId="055777C5" w14:textId="77777777" w:rsidR="00130ED5" w:rsidRDefault="00130ED5" w:rsidP="00DA2452"/>
    <w:p w14:paraId="079A7B04" w14:textId="77777777" w:rsidR="00DA2452" w:rsidRDefault="00DA2452" w:rsidP="00DA2452">
      <w:r>
        <w:t xml:space="preserve">This entire </w:t>
      </w:r>
      <w:r w:rsidR="005075D6">
        <w:t>S</w:t>
      </w:r>
      <w:r>
        <w:t>ection is in the context of</w:t>
      </w:r>
      <w:r w:rsidRPr="00556986">
        <w:rPr>
          <w:b/>
        </w:rPr>
        <w:t xml:space="preserve"> Picture </w:t>
      </w:r>
      <w:r>
        <w:rPr>
          <w:b/>
        </w:rPr>
        <w:t>A</w:t>
      </w:r>
      <w:r>
        <w:t>,</w:t>
      </w:r>
    </w:p>
    <w:p w14:paraId="4C6DEFA4" w14:textId="77777777" w:rsidR="00DA2452" w:rsidRDefault="00DA2452" w:rsidP="00DA2452"/>
    <w:p w14:paraId="308F4058" w14:textId="77777777" w:rsidR="00DA2452" w:rsidRPr="002C2B50" w:rsidRDefault="005E4A0C" w:rsidP="002C2B50">
      <w:pPr>
        <w:tabs>
          <w:tab w:val="left" w:pos="7200"/>
          <w:tab w:val="left" w:pos="7920"/>
          <w:tab w:val="right" w:pos="9270"/>
        </w:tabs>
      </w:pPr>
      <w:r>
        <w:tab/>
      </w:r>
      <w:r>
        <w:tab/>
      </w:r>
      <w:r>
        <w:tab/>
      </w:r>
      <w:r>
        <w:tab/>
      </w:r>
      <w:r w:rsidR="00DA2452">
        <w:pict>
          <v:shape id="_x0000_i1034" type="#_x0000_t75" style="width:222.75pt;height:70.5pt">
            <v:imagedata r:id="rId19" o:title=""/>
          </v:shape>
        </w:pict>
      </w:r>
      <w:r w:rsidR="002C2B50">
        <w:tab/>
      </w:r>
      <w:r w:rsidR="002C2B50">
        <w:tab/>
      </w:r>
      <w:r w:rsidR="002C2B50">
        <w:tab/>
        <w:t>(3.1</w:t>
      </w:r>
      <w:r w:rsidR="00130ED5">
        <w:t>.1</w:t>
      </w:r>
      <w:r w:rsidR="002C2B50">
        <w:t>)</w:t>
      </w:r>
    </w:p>
    <w:p w14:paraId="02A43AAD" w14:textId="77777777" w:rsidR="00DA2452" w:rsidRDefault="00DA2452" w:rsidP="00DA2452"/>
    <w:p w14:paraId="716BB5FE" w14:textId="77777777" w:rsidR="00DA2452" w:rsidRDefault="00DA2452" w:rsidP="00DA2452">
      <w:r>
        <w:t xml:space="preserve">In </w:t>
      </w:r>
      <w:r w:rsidR="009B3597">
        <w:t>Fig (2.1.2)</w:t>
      </w:r>
      <w:r>
        <w:t xml:space="preserve"> </w:t>
      </w:r>
      <w:r w:rsidR="009B3597">
        <w:t xml:space="preserve">above </w:t>
      </w:r>
      <w:r>
        <w:t>showing d</w:t>
      </w:r>
      <w:r w:rsidRPr="00A45E08">
        <w:rPr>
          <w:b/>
        </w:rPr>
        <w:t>x</w:t>
      </w:r>
      <w:r>
        <w:t xml:space="preserve"> and d</w:t>
      </w:r>
      <w:r w:rsidRPr="00A45E08">
        <w:rPr>
          <w:b/>
        </w:rPr>
        <w:t>x</w:t>
      </w:r>
      <w:r>
        <w:t>', one has much freedom to "try out" different differential vectors. For any d</w:t>
      </w:r>
      <w:r w:rsidRPr="00A45E08">
        <w:rPr>
          <w:b/>
        </w:rPr>
        <w:t>x</w:t>
      </w:r>
      <w:r>
        <w:t xml:space="preserve"> one picks at point </w:t>
      </w:r>
      <w:r w:rsidRPr="005812E2">
        <w:rPr>
          <w:b/>
        </w:rPr>
        <w:t>x</w:t>
      </w:r>
      <w:r>
        <w:t>, one gets some d</w:t>
      </w:r>
      <w:r w:rsidRPr="00A45E08">
        <w:rPr>
          <w:b/>
        </w:rPr>
        <w:t>x</w:t>
      </w:r>
      <w:r>
        <w:t>' according to d</w:t>
      </w:r>
      <w:r w:rsidRPr="00376F01">
        <w:rPr>
          <w:b/>
        </w:rPr>
        <w:t>x</w:t>
      </w:r>
      <w:r>
        <w:t>' =  R(</w:t>
      </w:r>
      <w:r w:rsidRPr="00D443C6">
        <w:rPr>
          <w:b/>
        </w:rPr>
        <w:t>x</w:t>
      </w:r>
      <w:r>
        <w:t>) d</w:t>
      </w:r>
      <w:r w:rsidRPr="00376F01">
        <w:rPr>
          <w:b/>
        </w:rPr>
        <w:t>x</w:t>
      </w:r>
      <w:r>
        <w:rPr>
          <w:b/>
        </w:rPr>
        <w:t xml:space="preserve">. </w:t>
      </w:r>
      <w:r>
        <w:t xml:space="preserve">Consider this slightly enhanced version of </w:t>
      </w:r>
      <w:r w:rsidR="009B3597">
        <w:t>that figure</w:t>
      </w:r>
      <w:r>
        <w:t xml:space="preserve"> (red curves added)</w:t>
      </w:r>
    </w:p>
    <w:p w14:paraId="4C31C57D" w14:textId="77777777" w:rsidR="00DA2452" w:rsidRDefault="00DA2452" w:rsidP="00DA2452"/>
    <w:p w14:paraId="2C7232B0" w14:textId="77777777" w:rsidR="00DA2452" w:rsidRDefault="00DA2452" w:rsidP="00DA2452">
      <w:r>
        <w:pict>
          <v:shape id="_x0000_i1035" type="#_x0000_t75" style="width:468pt;height:143.25pt">
            <v:imagedata r:id="rId24" o:title=""/>
          </v:shape>
        </w:pict>
      </w:r>
    </w:p>
    <w:p w14:paraId="340F6174" w14:textId="77777777" w:rsidR="002C2B50" w:rsidRPr="00A45E08"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1.2</w:t>
      </w:r>
      <w:r>
        <w:t>)</w:t>
      </w:r>
    </w:p>
    <w:p w14:paraId="4D1A7EF9" w14:textId="77777777" w:rsidR="00DA2452" w:rsidRDefault="00DA2452" w:rsidP="00DA2452"/>
    <w:p w14:paraId="0C85FC83" w14:textId="77777777" w:rsidR="00DA2452" w:rsidRPr="0034438C" w:rsidRDefault="00DA2452" w:rsidP="00DA2452">
      <w:r>
        <w:t xml:space="preserve">The point </w:t>
      </w:r>
      <w:r w:rsidRPr="005812E2">
        <w:rPr>
          <w:b/>
        </w:rPr>
        <w:t>x</w:t>
      </w:r>
      <w:r>
        <w:t xml:space="preserve"> in x-space (right side) can be regarded as lying on some arbitrary 1-dimensional curve in R</w:t>
      </w:r>
      <w:r>
        <w:rPr>
          <w:rStyle w:val="superscript"/>
        </w:rPr>
        <w:t>N</w:t>
      </w:r>
      <w:r>
        <w:t xml:space="preserve"> shown on the right in red. Select d</w:t>
      </w:r>
      <w:r w:rsidRPr="005812E2">
        <w:rPr>
          <w:b/>
        </w:rPr>
        <w:t>x</w:t>
      </w:r>
      <w:r>
        <w:t xml:space="preserve"> to be the tangent to this curve at point x. That curve will then map into some (probably very different) curve in x'-space which passes through the point </w:t>
      </w:r>
      <w:r w:rsidRPr="005812E2">
        <w:rPr>
          <w:b/>
        </w:rPr>
        <w:t>x</w:t>
      </w:r>
      <w:r>
        <w:t xml:space="preserve">'. The tangent to this curve at the point </w:t>
      </w:r>
      <w:r w:rsidRPr="005812E2">
        <w:rPr>
          <w:b/>
        </w:rPr>
        <w:t>x</w:t>
      </w:r>
      <w:r>
        <w:t>' must be d</w:t>
      </w:r>
      <w:r w:rsidRPr="00376F01">
        <w:rPr>
          <w:b/>
        </w:rPr>
        <w:t>x</w:t>
      </w:r>
      <w:r>
        <w:t>' =  R(</w:t>
      </w:r>
      <w:r w:rsidRPr="00D443C6">
        <w:rPr>
          <w:b/>
        </w:rPr>
        <w:t>x</w:t>
      </w:r>
      <w:r>
        <w:t>) d</w:t>
      </w:r>
      <w:r w:rsidRPr="00376F01">
        <w:rPr>
          <w:b/>
        </w:rPr>
        <w:t>x</w:t>
      </w:r>
      <w:r>
        <w:t>.  A similar statement can be made starting instead with an arbitrary curve in x'-space. The tangent d</w:t>
      </w:r>
      <w:r w:rsidRPr="0034438C">
        <w:rPr>
          <w:b/>
        </w:rPr>
        <w:t>x</w:t>
      </w:r>
      <w:r>
        <w:t>' there then maps into d</w:t>
      </w:r>
      <w:r w:rsidRPr="00376F01">
        <w:rPr>
          <w:b/>
        </w:rPr>
        <w:t>x</w:t>
      </w:r>
      <w:r>
        <w:t xml:space="preserve">  =  S(</w:t>
      </w:r>
      <w:r w:rsidRPr="00D443C6">
        <w:rPr>
          <w:b/>
        </w:rPr>
        <w:t>x</w:t>
      </w:r>
      <w:r>
        <w:t>') d</w:t>
      </w:r>
      <w:r w:rsidRPr="00376F01">
        <w:rPr>
          <w:b/>
        </w:rPr>
        <w:t>x</w:t>
      </w:r>
      <w:r>
        <w:t xml:space="preserve">' in x-space. </w:t>
      </w:r>
    </w:p>
    <w:p w14:paraId="0B34F034" w14:textId="77777777" w:rsidR="00DA2452" w:rsidRDefault="00DA2452" w:rsidP="00DA2452">
      <w:r>
        <w:tab/>
        <w:t xml:space="preserve">The curves are in N-dimensional space and are in general non-planar and the tangents are of course N dimensional tangents, so this 2D picture is mildly misleading. </w:t>
      </w:r>
    </w:p>
    <w:p w14:paraId="08EFC0BA" w14:textId="77777777" w:rsidR="00DA2452" w:rsidRDefault="00DA2452" w:rsidP="00DA2452"/>
    <w:p w14:paraId="70C15E22" w14:textId="77777777" w:rsidR="00DA2452" w:rsidRDefault="00DA2452" w:rsidP="00DA2452">
      <w:r>
        <w:t>We now specialize such that the red curve on the left is a straight line parallel to an x'-space axis, which means the curve on the right is a coordinate line,</w:t>
      </w:r>
    </w:p>
    <w:p w14:paraId="454531E4" w14:textId="77777777" w:rsidR="00DA2452" w:rsidRDefault="00DA2452" w:rsidP="00DA2452"/>
    <w:p w14:paraId="0A97D544" w14:textId="77777777" w:rsidR="00DA2452" w:rsidRDefault="00DA2452" w:rsidP="00DA2452">
      <w:r>
        <w:pict>
          <v:shape id="_x0000_i1036" type="#_x0000_t75" style="width:468pt;height:128.25pt">
            <v:imagedata r:id="rId25" o:title=""/>
          </v:shape>
        </w:pict>
      </w:r>
    </w:p>
    <w:p w14:paraId="7DDD5895" w14:textId="77777777" w:rsidR="00DA2452"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1.3</w:t>
      </w:r>
      <w:r>
        <w:t>)</w:t>
      </w:r>
    </w:p>
    <w:p w14:paraId="2F9C45E4" w14:textId="77777777" w:rsidR="00933F61" w:rsidRDefault="00933F61" w:rsidP="002C2B50">
      <w:pPr>
        <w:tabs>
          <w:tab w:val="left" w:pos="7200"/>
          <w:tab w:val="left" w:pos="7920"/>
          <w:tab w:val="right" w:pos="9270"/>
        </w:tabs>
      </w:pPr>
    </w:p>
    <w:p w14:paraId="1931F5C0" w14:textId="77777777" w:rsidR="00DA2452" w:rsidRDefault="00DA2452" w:rsidP="00DA2452">
      <w:r>
        <w:t xml:space="preserve">Admittedly the drawing does not strongly suggest that the red line segment on the left is parallel to an axis in x'-space, but since those axes are not drawn, one cannot complain too strenuously. </w:t>
      </w:r>
    </w:p>
    <w:p w14:paraId="2CAD89E3" w14:textId="77777777" w:rsidR="00DA2452" w:rsidRDefault="00DA2452" w:rsidP="00DA2452"/>
    <w:p w14:paraId="188F99B7" w14:textId="77777777" w:rsidR="00DA2452" w:rsidRPr="00EB422D" w:rsidRDefault="00130ED5" w:rsidP="00DA2452">
      <w:pPr>
        <w:pStyle w:val="Heading3"/>
      </w:pPr>
      <w:bookmarkStart w:id="1326" w:name="_Toc379824668"/>
      <w:bookmarkStart w:id="1327" w:name="_Toc415298676"/>
      <w:bookmarkStart w:id="1328" w:name="_Toc415299185"/>
      <w:bookmarkStart w:id="1329" w:name="_Toc415299697"/>
      <w:bookmarkStart w:id="1330" w:name="_Toc415300215"/>
      <w:bookmarkStart w:id="1331" w:name="_Toc415302139"/>
      <w:bookmarkStart w:id="1332" w:name="_Toc415303107"/>
      <w:bookmarkStart w:id="1333" w:name="_Toc415303620"/>
      <w:bookmarkStart w:id="1334" w:name="_Toc415304133"/>
      <w:bookmarkStart w:id="1335" w:name="_Toc415304646"/>
      <w:bookmarkStart w:id="1336" w:name="_Toc415308431"/>
      <w:bookmarkStart w:id="1337" w:name="_Toc415308944"/>
      <w:bookmarkStart w:id="1338" w:name="_Toc415309458"/>
      <w:bookmarkStart w:id="1339" w:name="_Toc415310234"/>
      <w:bookmarkStart w:id="1340" w:name="_Toc415310752"/>
      <w:bookmarkStart w:id="1341" w:name="_Toc415311270"/>
      <w:bookmarkStart w:id="1342" w:name="_Toc415312045"/>
      <w:bookmarkStart w:id="1343" w:name="_Toc415312820"/>
      <w:bookmarkStart w:id="1344" w:name="_Toc415313597"/>
      <w:bookmarkStart w:id="1345" w:name="_Toc415334869"/>
      <w:bookmarkStart w:id="1346" w:name="_Toc415337281"/>
      <w:bookmarkStart w:id="1347" w:name="_Toc415338345"/>
      <w:bookmarkStart w:id="1348" w:name="_Toc415338866"/>
      <w:bookmarkStart w:id="1349" w:name="_Toc415380661"/>
      <w:bookmarkStart w:id="1350" w:name="_Toc415382083"/>
      <w:bookmarkStart w:id="1351" w:name="_Toc415383561"/>
      <w:bookmarkStart w:id="1352" w:name="_Toc415384084"/>
      <w:bookmarkStart w:id="1353" w:name="_Toc415386487"/>
      <w:bookmarkStart w:id="1354" w:name="_Toc415387010"/>
      <w:bookmarkStart w:id="1355" w:name="_Toc415387532"/>
      <w:bookmarkStart w:id="1356" w:name="_Toc415389369"/>
      <w:bookmarkStart w:id="1357" w:name="_Toc415389894"/>
      <w:bookmarkStart w:id="1358" w:name="_Toc415390680"/>
      <w:bookmarkStart w:id="1359" w:name="_Toc415660346"/>
      <w:bookmarkStart w:id="1360" w:name="_Toc416016930"/>
      <w:bookmarkStart w:id="1361" w:name="_Toc416017455"/>
      <w:bookmarkStart w:id="1362" w:name="_Toc416017980"/>
      <w:bookmarkStart w:id="1363" w:name="_Toc416110671"/>
      <w:bookmarkStart w:id="1364" w:name="_Toc416111160"/>
      <w:bookmarkStart w:id="1365" w:name="_Toc416111650"/>
      <w:bookmarkStart w:id="1366" w:name="_Toc416458564"/>
      <w:bookmarkStart w:id="1367" w:name="_Toc416516277"/>
      <w:bookmarkStart w:id="1368" w:name="_Toc416689370"/>
      <w:bookmarkStart w:id="1369" w:name="_Toc416799541"/>
      <w:bookmarkStart w:id="1370" w:name="_Toc417064311"/>
      <w:bookmarkStart w:id="1371" w:name="_Toc417206485"/>
      <w:bookmarkStart w:id="1372" w:name="_Toc417240541"/>
      <w:bookmarkStart w:id="1373" w:name="_Toc417750274"/>
      <w:bookmarkStart w:id="1374" w:name="_Toc417752945"/>
      <w:bookmarkStart w:id="1375" w:name="_Toc418090129"/>
      <w:bookmarkStart w:id="1376" w:name="_Toc418337525"/>
      <w:bookmarkStart w:id="1377" w:name="_Toc418430605"/>
      <w:bookmarkStart w:id="1378" w:name="_Toc418490116"/>
      <w:r>
        <w:t>3.2</w:t>
      </w:r>
      <w:r w:rsidR="00DA2452">
        <w:t xml:space="preserve"> Definition of the e</w:t>
      </w:r>
      <w:r w:rsidR="00DA2452" w:rsidRPr="00645193">
        <w:rPr>
          <w:rStyle w:val="subscript"/>
          <w:b/>
        </w:rPr>
        <w:t>n</w:t>
      </w:r>
      <w:r w:rsidR="00DA2452">
        <w:t xml:space="preserve"> ;  the e</w:t>
      </w:r>
      <w:r w:rsidR="00DA2452" w:rsidRPr="00645193">
        <w:rPr>
          <w:rStyle w:val="subscript"/>
          <w:b/>
        </w:rPr>
        <w:t>n</w:t>
      </w:r>
      <w:r w:rsidR="00DA2452">
        <w:t xml:space="preserve"> are the columns of S</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r w:rsidR="00DA2452">
        <w:t xml:space="preserve"> </w:t>
      </w:r>
    </w:p>
    <w:p w14:paraId="5808C98F" w14:textId="77777777" w:rsidR="00DA2452" w:rsidRDefault="00DA2452" w:rsidP="00DA2452"/>
    <w:p w14:paraId="6429691C" w14:textId="77777777" w:rsidR="00DA2452" w:rsidRDefault="00DA2452" w:rsidP="00DA2452">
      <w:pPr>
        <w:rPr>
          <w:i/>
        </w:rPr>
      </w:pPr>
      <w:r>
        <w:t xml:space="preserve">First, define a set of N basis vectors in x'-space which point along the positive axes of x'-space, </w:t>
      </w:r>
    </w:p>
    <w:p w14:paraId="23B2422C" w14:textId="77777777" w:rsidR="00DA2452" w:rsidRPr="003063F6" w:rsidRDefault="00DA2452" w:rsidP="00DA2452"/>
    <w:p w14:paraId="08A15426" w14:textId="77777777" w:rsidR="00DA2452" w:rsidRDefault="00DA2452" w:rsidP="002C2B50">
      <w:pPr>
        <w:tabs>
          <w:tab w:val="left" w:pos="7200"/>
          <w:tab w:val="left" w:pos="7920"/>
          <w:tab w:val="right" w:pos="9270"/>
        </w:tabs>
      </w:pPr>
      <w:r>
        <w:tab/>
      </w:r>
      <w:r>
        <w:rPr>
          <w:b/>
        </w:rPr>
        <w:t>e</w:t>
      </w:r>
      <w:r>
        <w:t>'</w:t>
      </w:r>
      <w:r>
        <w:rPr>
          <w:rStyle w:val="subscript"/>
        </w:rPr>
        <w:t>n</w:t>
      </w:r>
      <w:r>
        <w:tab/>
        <w:t>,    n = 1,2...N</w:t>
      </w:r>
      <w:r>
        <w:tab/>
      </w:r>
      <w:r>
        <w:tab/>
      </w:r>
      <w:r>
        <w:tab/>
      </w:r>
      <w:r w:rsidR="002C2B50">
        <w:t xml:space="preserve">  </w:t>
      </w:r>
      <w:r>
        <w:t>(</w:t>
      </w:r>
      <w:r w:rsidRPr="00A00254">
        <w:rPr>
          <w:b/>
        </w:rPr>
        <w:t>e</w:t>
      </w:r>
      <w:r>
        <w:t>'</w:t>
      </w:r>
      <w:r>
        <w:rPr>
          <w:rStyle w:val="subscript"/>
        </w:rPr>
        <w:t>n</w:t>
      </w:r>
      <w:r>
        <w:t>)</w:t>
      </w:r>
      <w:r>
        <w:rPr>
          <w:rStyle w:val="subscript"/>
        </w:rPr>
        <w:t>i</w:t>
      </w:r>
      <w:r>
        <w:t xml:space="preserve"> = </w:t>
      </w:r>
      <w:r w:rsidR="002C2B50">
        <w:t xml:space="preserve"> </w:t>
      </w:r>
      <w:r>
        <w:t>δ</w:t>
      </w:r>
      <w:r>
        <w:rPr>
          <w:rStyle w:val="subscript"/>
        </w:rPr>
        <w:t>n,i</w:t>
      </w:r>
      <w:r>
        <w:t xml:space="preserve"> </w:t>
      </w:r>
      <w:r>
        <w:tab/>
        <w:t xml:space="preserve">     </w:t>
      </w:r>
      <w:r w:rsidRPr="00A00254">
        <w:rPr>
          <w:b/>
        </w:rPr>
        <w:t>e</w:t>
      </w:r>
      <w:r>
        <w:t>'</w:t>
      </w:r>
      <w:r>
        <w:rPr>
          <w:rStyle w:val="subscript"/>
        </w:rPr>
        <w:t>1</w:t>
      </w:r>
      <w:r>
        <w:t xml:space="preserve"> = </w:t>
      </w:r>
      <w:r w:rsidR="002C2B50">
        <w:t xml:space="preserve"> </w:t>
      </w:r>
      <w:r>
        <w:t>(1,0,0...) etc</w:t>
      </w:r>
      <w:r w:rsidR="009B3597">
        <w:t xml:space="preserve">  .</w:t>
      </w:r>
      <w:r w:rsidR="002C2B50">
        <w:tab/>
      </w:r>
      <w:r w:rsidR="002C2B50">
        <w:tab/>
      </w:r>
      <w:r w:rsidR="002C2B50">
        <w:tab/>
        <w:t>(3.</w:t>
      </w:r>
      <w:r w:rsidR="00130ED5">
        <w:t>2.1</w:t>
      </w:r>
      <w:r w:rsidR="002C2B50">
        <w:t>)</w:t>
      </w:r>
    </w:p>
    <w:p w14:paraId="3025F831" w14:textId="77777777" w:rsidR="00DA2452" w:rsidRDefault="00DA2452" w:rsidP="00DA2452"/>
    <w:p w14:paraId="3BAF4718" w14:textId="77777777" w:rsidR="00DA2452" w:rsidRPr="009530B3" w:rsidRDefault="00DA2452" w:rsidP="00DA2452">
      <w:r>
        <w:t>Assume that the d</w:t>
      </w:r>
      <w:r w:rsidRPr="00F36ABC">
        <w:rPr>
          <w:b/>
        </w:rPr>
        <w:t>x</w:t>
      </w:r>
      <w:r>
        <w:t xml:space="preserve">' arrow above points in this </w:t>
      </w:r>
      <w:r>
        <w:rPr>
          <w:b/>
        </w:rPr>
        <w:t>e</w:t>
      </w:r>
      <w:r>
        <w:t>'</w:t>
      </w:r>
      <w:r>
        <w:rPr>
          <w:rStyle w:val="subscript"/>
        </w:rPr>
        <w:t>n</w:t>
      </w:r>
      <w:r>
        <w:t xml:space="preserve"> direction so that</w:t>
      </w:r>
    </w:p>
    <w:p w14:paraId="4E472EA6" w14:textId="77777777" w:rsidR="00DA2452" w:rsidRDefault="00DA2452" w:rsidP="00DA2452"/>
    <w:p w14:paraId="1BD5625C" w14:textId="77777777" w:rsidR="00DA2452" w:rsidRDefault="00DA2452" w:rsidP="002C2B50">
      <w:pPr>
        <w:tabs>
          <w:tab w:val="left" w:pos="7200"/>
          <w:tab w:val="left" w:pos="7920"/>
          <w:tab w:val="right" w:pos="9270"/>
        </w:tabs>
      </w:pPr>
      <w:r>
        <w:tab/>
        <w:t>d</w:t>
      </w:r>
      <w:r w:rsidRPr="00F36ABC">
        <w:rPr>
          <w:b/>
        </w:rPr>
        <w:t>x</w:t>
      </w:r>
      <w:r>
        <w:t xml:space="preserve">' = </w:t>
      </w:r>
      <w:r>
        <w:rPr>
          <w:b/>
        </w:rPr>
        <w:t>e</w:t>
      </w:r>
      <w:r>
        <w:t>'</w:t>
      </w:r>
      <w:r>
        <w:rPr>
          <w:rStyle w:val="subscript"/>
        </w:rPr>
        <w:t>n</w:t>
      </w:r>
      <w:r>
        <w:t xml:space="preserve"> dx'</w:t>
      </w:r>
      <w:r>
        <w:rPr>
          <w:rStyle w:val="subscript"/>
        </w:rPr>
        <w:t>n</w:t>
      </w:r>
      <w:r>
        <w:t xml:space="preserve"> </w:t>
      </w:r>
      <w:r>
        <w:tab/>
      </w:r>
      <w:r>
        <w:tab/>
      </w:r>
      <w:r>
        <w:tab/>
        <w:t>// no implied sum on n</w:t>
      </w:r>
      <w:r w:rsidR="002C2B50">
        <w:tab/>
      </w:r>
      <w:r w:rsidR="002C2B50">
        <w:tab/>
      </w:r>
      <w:r w:rsidR="002C2B50">
        <w:tab/>
      </w:r>
      <w:r w:rsidR="002C2B50">
        <w:tab/>
      </w:r>
      <w:r w:rsidR="002C2B50">
        <w:tab/>
        <w:t>(3.</w:t>
      </w:r>
      <w:r w:rsidR="00130ED5">
        <w:t>2.2</w:t>
      </w:r>
      <w:r w:rsidR="002C2B50">
        <w:t>)</w:t>
      </w:r>
    </w:p>
    <w:p w14:paraId="642B24E8" w14:textId="77777777" w:rsidR="00DA2452" w:rsidRDefault="00DA2452" w:rsidP="00DA2452"/>
    <w:p w14:paraId="6633CF0A" w14:textId="77777777" w:rsidR="00DA2452" w:rsidRPr="009A74B3" w:rsidRDefault="00DA2452" w:rsidP="00DA2452">
      <w:r>
        <w:t>where dx'</w:t>
      </w:r>
      <w:r>
        <w:rPr>
          <w:rStyle w:val="subscript"/>
        </w:rPr>
        <w:t>n</w:t>
      </w:r>
      <w:r>
        <w:t xml:space="preserve"> is a positive differential variation of coordinate x'</w:t>
      </w:r>
      <w:r>
        <w:rPr>
          <w:rStyle w:val="subscript"/>
        </w:rPr>
        <w:t>n</w:t>
      </w:r>
      <w:r>
        <w:t xml:space="preserve"> along the </w:t>
      </w:r>
      <w:r>
        <w:rPr>
          <w:b/>
        </w:rPr>
        <w:t>e</w:t>
      </w:r>
      <w:r>
        <w:t>'</w:t>
      </w:r>
      <w:r>
        <w:rPr>
          <w:rStyle w:val="subscript"/>
        </w:rPr>
        <w:t>n</w:t>
      </w:r>
      <w:r>
        <w:t xml:space="preserve"> axis in x'-space. The corresponding d</w:t>
      </w:r>
      <w:r w:rsidRPr="00F36ABC">
        <w:rPr>
          <w:b/>
        </w:rPr>
        <w:t>x</w:t>
      </w:r>
      <w:r>
        <w:t xml:space="preserve"> in x-space will be, </w:t>
      </w:r>
    </w:p>
    <w:p w14:paraId="6C9AAF03" w14:textId="77777777" w:rsidR="00DA2452" w:rsidRDefault="00DA2452" w:rsidP="00DA2452"/>
    <w:p w14:paraId="0538F403" w14:textId="77777777" w:rsidR="00DA2452" w:rsidRPr="002C2B50" w:rsidRDefault="00DA2452" w:rsidP="002C2B50">
      <w:pPr>
        <w:tabs>
          <w:tab w:val="left" w:pos="7200"/>
          <w:tab w:val="left" w:pos="7920"/>
          <w:tab w:val="right" w:pos="9270"/>
        </w:tabs>
      </w:pPr>
      <w:r>
        <w:tab/>
        <w:t>d</w:t>
      </w:r>
      <w:r w:rsidRPr="00F36ABC">
        <w:rPr>
          <w:b/>
        </w:rPr>
        <w:t>x</w:t>
      </w:r>
      <w:r>
        <w:t xml:space="preserve"> =  S</w:t>
      </w:r>
      <w:r w:rsidRPr="00F36ABC">
        <w:t xml:space="preserve"> </w:t>
      </w:r>
      <w:r>
        <w:t>d</w:t>
      </w:r>
      <w:r w:rsidRPr="00F36ABC">
        <w:rPr>
          <w:b/>
        </w:rPr>
        <w:t>x</w:t>
      </w:r>
      <w:r>
        <w:t>' = S [</w:t>
      </w:r>
      <w:r>
        <w:rPr>
          <w:b/>
        </w:rPr>
        <w:t>e</w:t>
      </w:r>
      <w:r>
        <w:t>'</w:t>
      </w:r>
      <w:r>
        <w:rPr>
          <w:rStyle w:val="subscript"/>
        </w:rPr>
        <w:t>n</w:t>
      </w:r>
      <w:r>
        <w:t xml:space="preserve"> dx'</w:t>
      </w:r>
      <w:r>
        <w:rPr>
          <w:rStyle w:val="subscript"/>
        </w:rPr>
        <w:t>n</w:t>
      </w:r>
      <w:r>
        <w:t>] = [ S</w:t>
      </w:r>
      <w:r>
        <w:rPr>
          <w:b/>
        </w:rPr>
        <w:t>e</w:t>
      </w:r>
      <w:r>
        <w:t>'</w:t>
      </w:r>
      <w:r>
        <w:rPr>
          <w:rStyle w:val="subscript"/>
        </w:rPr>
        <w:t>n</w:t>
      </w:r>
      <w:r>
        <w:t>] dx'</w:t>
      </w:r>
      <w:r>
        <w:rPr>
          <w:rStyle w:val="subscript"/>
        </w:rPr>
        <w:t>n</w:t>
      </w:r>
      <w:r>
        <w:t xml:space="preserve">  ≡  </w:t>
      </w:r>
      <w:r w:rsidRPr="00F36ABC">
        <w:rPr>
          <w:b/>
        </w:rPr>
        <w:t>e</w:t>
      </w:r>
      <w:r>
        <w:rPr>
          <w:rStyle w:val="subscript"/>
        </w:rPr>
        <w:t>n</w:t>
      </w:r>
      <w:r>
        <w:t xml:space="preserve"> dx'</w:t>
      </w:r>
      <w:r>
        <w:rPr>
          <w:rStyle w:val="subscript"/>
        </w:rPr>
        <w:t>n</w:t>
      </w:r>
      <w:r>
        <w:t xml:space="preserve"> </w:t>
      </w:r>
      <w:r w:rsidR="002C2B50">
        <w:tab/>
      </w:r>
      <w:r w:rsidR="002C2B50">
        <w:tab/>
      </w:r>
      <w:r w:rsidR="002C2B50">
        <w:tab/>
      </w:r>
      <w:r w:rsidR="002C2B50">
        <w:tab/>
      </w:r>
      <w:r w:rsidR="002C2B50">
        <w:tab/>
      </w:r>
      <w:r w:rsidR="002C2B50">
        <w:tab/>
        <w:t>(3.</w:t>
      </w:r>
      <w:r w:rsidR="00130ED5">
        <w:t>2.3</w:t>
      </w:r>
      <w:r w:rsidR="002C2B50">
        <w:t>)</w:t>
      </w:r>
    </w:p>
    <w:p w14:paraId="74F5DC8C" w14:textId="77777777" w:rsidR="00DA2452" w:rsidRDefault="00DA2452" w:rsidP="00DA2452"/>
    <w:p w14:paraId="171ACF50" w14:textId="77777777" w:rsidR="00DA2452" w:rsidRPr="00407929" w:rsidRDefault="00DA2452" w:rsidP="00DA2452">
      <w:r>
        <w:t xml:space="preserve">where this last equality serves as the definition of </w:t>
      </w:r>
      <w:r w:rsidRPr="006F5993">
        <w:rPr>
          <w:b/>
        </w:rPr>
        <w:t>e</w:t>
      </w:r>
      <w:r>
        <w:rPr>
          <w:rStyle w:val="subscript"/>
        </w:rPr>
        <w:t>n</w:t>
      </w:r>
      <w:r>
        <w:t xml:space="preserve"> ,</w:t>
      </w:r>
    </w:p>
    <w:p w14:paraId="7A8FEBA1" w14:textId="77777777" w:rsidR="00DA2452" w:rsidRDefault="00DA2452" w:rsidP="00DA2452"/>
    <w:p w14:paraId="7E4F68D6" w14:textId="77777777" w:rsidR="00DA2452" w:rsidRPr="002C2B50" w:rsidRDefault="00DA2452" w:rsidP="002C2B50">
      <w:pPr>
        <w:tabs>
          <w:tab w:val="left" w:pos="7200"/>
          <w:tab w:val="left" w:pos="7920"/>
          <w:tab w:val="right" w:pos="9270"/>
        </w:tabs>
      </w:pPr>
      <w:r>
        <w:tab/>
      </w:r>
      <w:r w:rsidRPr="00F36ABC">
        <w:rPr>
          <w:b/>
        </w:rPr>
        <w:t>e</w:t>
      </w:r>
      <w:r>
        <w:rPr>
          <w:rStyle w:val="subscript"/>
        </w:rPr>
        <w:t>n</w:t>
      </w:r>
      <w:r>
        <w:t xml:space="preserve"> ≡ S</w:t>
      </w:r>
      <w:r>
        <w:rPr>
          <w:b/>
        </w:rPr>
        <w:t>e</w:t>
      </w:r>
      <w:r>
        <w:t>'</w:t>
      </w:r>
      <w:r>
        <w:rPr>
          <w:rStyle w:val="subscript"/>
        </w:rPr>
        <w:t>n</w:t>
      </w:r>
      <w:r w:rsidR="009B3597">
        <w:t xml:space="preserve">  .</w:t>
      </w:r>
      <w:r w:rsidR="002C2B50">
        <w:tab/>
      </w:r>
      <w:r w:rsidR="002C2B50">
        <w:tab/>
      </w:r>
      <w:r w:rsidR="002C2B50">
        <w:tab/>
      </w:r>
      <w:r w:rsidR="002C2B50">
        <w:tab/>
      </w:r>
      <w:r w:rsidR="002C2B50">
        <w:tab/>
      </w:r>
      <w:r w:rsidR="002C2B50">
        <w:tab/>
      </w:r>
      <w:r w:rsidR="002C2B50">
        <w:tab/>
      </w:r>
      <w:r w:rsidR="002C2B50">
        <w:tab/>
      </w:r>
      <w:r w:rsidR="002C2B50">
        <w:tab/>
      </w:r>
      <w:r w:rsidR="002C2B50">
        <w:tab/>
      </w:r>
      <w:r w:rsidR="002C2B50">
        <w:tab/>
        <w:t>(3.</w:t>
      </w:r>
      <w:r w:rsidR="00130ED5">
        <w:t>2.4</w:t>
      </w:r>
      <w:r w:rsidR="002C2B50">
        <w:t>)</w:t>
      </w:r>
    </w:p>
    <w:p w14:paraId="4775C291" w14:textId="77777777" w:rsidR="00DA2452" w:rsidRDefault="00DA2452" w:rsidP="00DA2452"/>
    <w:p w14:paraId="0BB61304" w14:textId="77777777" w:rsidR="009B3597" w:rsidRDefault="00DA2452" w:rsidP="00DA2452">
      <w:r>
        <w:t xml:space="preserve">Vector </w:t>
      </w:r>
      <w:r w:rsidRPr="00BC37E4">
        <w:rPr>
          <w:b/>
        </w:rPr>
        <w:t>e</w:t>
      </w:r>
      <w:r>
        <w:rPr>
          <w:rStyle w:val="subscript"/>
        </w:rPr>
        <w:t xml:space="preserve">n </w:t>
      </w:r>
      <w:r>
        <w:t xml:space="preserve">= </w:t>
      </w:r>
      <w:r w:rsidRPr="00F36ABC">
        <w:rPr>
          <w:b/>
        </w:rPr>
        <w:t>e</w:t>
      </w:r>
      <w:r>
        <w:rPr>
          <w:rStyle w:val="subscript"/>
        </w:rPr>
        <w:t>n</w:t>
      </w:r>
      <w:r>
        <w:t>(</w:t>
      </w:r>
      <w:r w:rsidRPr="00BC37E4">
        <w:rPr>
          <w:b/>
        </w:rPr>
        <w:t>x</w:t>
      </w:r>
      <w:r>
        <w:t>) points along d</w:t>
      </w:r>
      <w:r w:rsidRPr="00F36ABC">
        <w:rPr>
          <w:b/>
        </w:rPr>
        <w:t>x</w:t>
      </w:r>
      <w:r>
        <w:t xml:space="preserve"> in x-space and is </w:t>
      </w:r>
      <w:r w:rsidRPr="005D3420">
        <w:t>tangent to</w:t>
      </w:r>
      <w:r>
        <w:t xml:space="preserve"> the x'</w:t>
      </w:r>
      <w:r>
        <w:rPr>
          <w:rStyle w:val="subscript"/>
        </w:rPr>
        <w:t>n</w:t>
      </w:r>
      <w:r>
        <w:t xml:space="preserve">- coordinate line there at point </w:t>
      </w:r>
      <w:r w:rsidRPr="00BC37E4">
        <w:rPr>
          <w:b/>
        </w:rPr>
        <w:t>x</w:t>
      </w:r>
      <w:r>
        <w:t xml:space="preserve">. This vector </w:t>
      </w:r>
      <w:r w:rsidRPr="00F36ABC">
        <w:rPr>
          <w:b/>
        </w:rPr>
        <w:t>e</w:t>
      </w:r>
      <w:r>
        <w:rPr>
          <w:rStyle w:val="subscript"/>
        </w:rPr>
        <w:t>n</w:t>
      </w:r>
      <w:r>
        <w:t xml:space="preserve"> is generally not a unit vector, hence no hat ^ . </w:t>
      </w:r>
      <w:r w:rsidR="009B3597">
        <w:t>Writing out the i</w:t>
      </w:r>
      <w:r w:rsidR="009B3597">
        <w:rPr>
          <w:rStyle w:val="superscript"/>
        </w:rPr>
        <w:t>th</w:t>
      </w:r>
      <w:r w:rsidR="009B3597">
        <w:t xml:space="preserve"> component of (3.2.4), </w:t>
      </w:r>
    </w:p>
    <w:p w14:paraId="630427DD" w14:textId="77777777" w:rsidR="009B3597" w:rsidRDefault="009B3597" w:rsidP="00DA2452"/>
    <w:p w14:paraId="317A37F5" w14:textId="77777777" w:rsidR="009B3597" w:rsidRDefault="009B3597" w:rsidP="00FC3731">
      <w:pPr>
        <w:tabs>
          <w:tab w:val="left" w:pos="7200"/>
          <w:tab w:val="left" w:pos="7920"/>
          <w:tab w:val="right" w:pos="9270"/>
        </w:tabs>
      </w:pPr>
      <w:r>
        <w:tab/>
        <w:t>(</w:t>
      </w:r>
      <w:r w:rsidRPr="00F36ABC">
        <w:rPr>
          <w:b/>
        </w:rPr>
        <w:t>e</w:t>
      </w:r>
      <w:r>
        <w:rPr>
          <w:rStyle w:val="subscript"/>
        </w:rPr>
        <w:t>n</w:t>
      </w:r>
      <w:r>
        <w:t>)</w:t>
      </w:r>
      <w:r>
        <w:rPr>
          <w:rStyle w:val="subscript"/>
        </w:rPr>
        <w:t>i</w:t>
      </w:r>
      <w:r>
        <w:t xml:space="preserve"> = Σ</w:t>
      </w:r>
      <w:r>
        <w:rPr>
          <w:rStyle w:val="subscript"/>
        </w:rPr>
        <w:t>j</w:t>
      </w:r>
      <w:r>
        <w:t xml:space="preserve"> S</w:t>
      </w:r>
      <w:r>
        <w:rPr>
          <w:rStyle w:val="subscript"/>
        </w:rPr>
        <w:t>ij</w:t>
      </w:r>
      <w:r w:rsidR="00FC3731">
        <w:t xml:space="preserve"> </w:t>
      </w:r>
      <w:r>
        <w:t>(</w:t>
      </w:r>
      <w:r w:rsidRPr="00F36ABC">
        <w:rPr>
          <w:b/>
        </w:rPr>
        <w:t>e</w:t>
      </w:r>
      <w:r>
        <w:rPr>
          <w:b/>
        </w:rPr>
        <w:t>'</w:t>
      </w:r>
      <w:r>
        <w:rPr>
          <w:rStyle w:val="subscript"/>
        </w:rPr>
        <w:t>n</w:t>
      </w:r>
      <w:r>
        <w:t>)</w:t>
      </w:r>
      <w:r>
        <w:rPr>
          <w:rStyle w:val="subscript"/>
        </w:rPr>
        <w:t>j</w:t>
      </w:r>
      <w:r>
        <w:t xml:space="preserve">  =  Σ</w:t>
      </w:r>
      <w:r>
        <w:rPr>
          <w:rStyle w:val="subscript"/>
        </w:rPr>
        <w:t>j</w:t>
      </w:r>
      <w:r>
        <w:t xml:space="preserve"> S</w:t>
      </w:r>
      <w:r>
        <w:rPr>
          <w:rStyle w:val="subscript"/>
        </w:rPr>
        <w:t>ij</w:t>
      </w:r>
      <w:r>
        <w:t xml:space="preserve"> δ</w:t>
      </w:r>
      <w:r>
        <w:rPr>
          <w:rStyle w:val="subscript"/>
        </w:rPr>
        <w:t>n,j</w:t>
      </w:r>
      <w:r>
        <w:t xml:space="preserve">  =  S</w:t>
      </w:r>
      <w:r>
        <w:rPr>
          <w:rStyle w:val="subscript"/>
        </w:rPr>
        <w:t>in</w:t>
      </w:r>
      <w:r>
        <w:tab/>
      </w:r>
      <w:r>
        <w:tab/>
      </w:r>
      <w:r>
        <w:tab/>
      </w:r>
      <w:r>
        <w:tab/>
      </w:r>
      <w:r>
        <w:tab/>
      </w:r>
      <w:r>
        <w:tab/>
      </w:r>
      <w:r>
        <w:tab/>
        <w:t>(3.2.5)</w:t>
      </w:r>
    </w:p>
    <w:p w14:paraId="38C17058" w14:textId="77777777" w:rsidR="009B3597" w:rsidRDefault="009B3597" w:rsidP="00DA2452"/>
    <w:p w14:paraId="6FFFBE9A" w14:textId="77777777" w:rsidR="009B3597" w:rsidRDefault="009B3597" w:rsidP="00DA2452">
      <w:r>
        <w:t xml:space="preserve">so that, with (2.1.5), </w:t>
      </w:r>
    </w:p>
    <w:p w14:paraId="41400398" w14:textId="77777777" w:rsidR="009B3597" w:rsidRDefault="009B3597" w:rsidP="00DA2452"/>
    <w:p w14:paraId="4FD6BC8E" w14:textId="77777777" w:rsidR="009B3597" w:rsidRPr="009B3597" w:rsidRDefault="009B3597" w:rsidP="00FC3731">
      <w:pPr>
        <w:tabs>
          <w:tab w:val="left" w:pos="7200"/>
          <w:tab w:val="left" w:pos="7920"/>
          <w:tab w:val="right" w:pos="9270"/>
        </w:tabs>
      </w:pPr>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r>
        <w:tab/>
        <w:t>or</w:t>
      </w:r>
      <w:r>
        <w:tab/>
      </w:r>
      <w:r w:rsidRPr="00F36ABC">
        <w:rPr>
          <w:b/>
        </w:rPr>
        <w:t>e</w:t>
      </w:r>
      <w:r>
        <w:rPr>
          <w:rStyle w:val="subscript"/>
        </w:rPr>
        <w:t>n</w:t>
      </w:r>
      <w:r>
        <w:t xml:space="preserve"> = ∂</w:t>
      </w:r>
      <w:r w:rsidRPr="00893D70">
        <w:rPr>
          <w:b/>
        </w:rPr>
        <w:t>x</w:t>
      </w:r>
      <w:r>
        <w:t>/∂x'</w:t>
      </w:r>
      <w:r>
        <w:rPr>
          <w:rStyle w:val="subscript"/>
        </w:rPr>
        <w:t>n</w:t>
      </w:r>
      <w:r>
        <w:t xml:space="preserve">  = ∂'</w:t>
      </w:r>
      <w:r>
        <w:rPr>
          <w:rStyle w:val="subscript"/>
        </w:rPr>
        <w:t>n</w:t>
      </w:r>
      <w:r w:rsidRPr="00893D70">
        <w:rPr>
          <w:b/>
        </w:rPr>
        <w:t>x</w:t>
      </w:r>
      <w:r>
        <w:t xml:space="preserve"> .</w:t>
      </w:r>
      <w:r>
        <w:tab/>
      </w:r>
      <w:r>
        <w:tab/>
      </w:r>
      <w:r>
        <w:tab/>
      </w:r>
      <w:r>
        <w:tab/>
      </w:r>
      <w:r>
        <w:tab/>
        <w:t>(3.2.6)</w:t>
      </w:r>
      <w:r>
        <w:tab/>
      </w:r>
    </w:p>
    <w:p w14:paraId="7C0C615C" w14:textId="77777777" w:rsidR="009B3597" w:rsidRPr="009B3597" w:rsidRDefault="009B3597" w:rsidP="00DA2452">
      <w:pPr>
        <w:rPr>
          <w:rStyle w:val="subscript"/>
          <w:rFonts w:ascii="Times New Roman" w:hAnsi="Times New Roman"/>
          <w:b w:val="0"/>
          <w:sz w:val="22"/>
          <w:vertAlign w:val="baseline"/>
        </w:rPr>
      </w:pPr>
      <w:r>
        <w:tab/>
      </w:r>
      <w:r>
        <w:tab/>
      </w:r>
      <w:r>
        <w:tab/>
      </w:r>
      <w:r>
        <w:tab/>
      </w:r>
    </w:p>
    <w:p w14:paraId="01FFF518" w14:textId="77777777" w:rsidR="00DA2452" w:rsidRDefault="009B3597" w:rsidP="00DA2452">
      <w:r>
        <w:t xml:space="preserve">This fact that </w:t>
      </w:r>
      <w:r w:rsidR="00DA2452">
        <w:t xml:space="preserve"> </w:t>
      </w:r>
      <w:r>
        <w:t>(</w:t>
      </w:r>
      <w:r w:rsidRPr="00F36ABC">
        <w:rPr>
          <w:b/>
        </w:rPr>
        <w:t>e</w:t>
      </w:r>
      <w:r>
        <w:rPr>
          <w:rStyle w:val="subscript"/>
        </w:rPr>
        <w:t>n</w:t>
      </w:r>
      <w:r>
        <w:t>)</w:t>
      </w:r>
      <w:r>
        <w:rPr>
          <w:rStyle w:val="subscript"/>
        </w:rPr>
        <w:t>i</w:t>
      </w:r>
      <w:r>
        <w:t xml:space="preserve"> = S</w:t>
      </w:r>
      <w:r>
        <w:rPr>
          <w:rStyle w:val="subscript"/>
        </w:rPr>
        <w:t xml:space="preserve">in </w:t>
      </w:r>
      <w:r w:rsidR="00DA2452">
        <w:t xml:space="preserve">says that the vectors </w:t>
      </w:r>
      <w:r w:rsidR="00DA2452" w:rsidRPr="00F36ABC">
        <w:rPr>
          <w:b/>
        </w:rPr>
        <w:t>e</w:t>
      </w:r>
      <w:r w:rsidR="00DA2452">
        <w:rPr>
          <w:rStyle w:val="subscript"/>
        </w:rPr>
        <w:t>n</w:t>
      </w:r>
      <w:r w:rsidR="00DA2452">
        <w:t xml:space="preserve"> are the columns of the matrix S: </w:t>
      </w:r>
    </w:p>
    <w:p w14:paraId="536A5822" w14:textId="77777777" w:rsidR="00DA2452" w:rsidRDefault="00DA2452" w:rsidP="00DA2452"/>
    <w:p w14:paraId="31C3F5F5" w14:textId="77777777" w:rsidR="00DA2452" w:rsidRPr="002C2B50" w:rsidRDefault="00DA2452" w:rsidP="002C2B50">
      <w:pPr>
        <w:tabs>
          <w:tab w:val="left" w:pos="7200"/>
          <w:tab w:val="left" w:pos="7920"/>
          <w:tab w:val="right" w:pos="9270"/>
        </w:tabs>
      </w:pP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t>matrix = N columns</w:t>
      </w:r>
      <w:r w:rsidR="002C2B50">
        <w:tab/>
      </w:r>
      <w:r w:rsidR="002C2B50">
        <w:tab/>
      </w:r>
      <w:r w:rsidR="002C2B50">
        <w:tab/>
      </w:r>
      <w:r w:rsidR="002C2B50">
        <w:tab/>
      </w:r>
      <w:r w:rsidR="002C2B50">
        <w:tab/>
        <w:t>(3.</w:t>
      </w:r>
      <w:r w:rsidR="00130ED5">
        <w:t>2.7</w:t>
      </w:r>
      <w:r w:rsidR="002C2B50">
        <w:t>)</w:t>
      </w:r>
    </w:p>
    <w:p w14:paraId="45BF8E2C" w14:textId="77777777" w:rsidR="00DA2452" w:rsidRDefault="00DA2452" w:rsidP="00DA2452"/>
    <w:p w14:paraId="60BE037A" w14:textId="77777777" w:rsidR="00DA2452" w:rsidRDefault="00DA2452" w:rsidP="00DA2452">
      <w:r>
        <w:t xml:space="preserve">We shall call these </w:t>
      </w:r>
      <w:r w:rsidRPr="00A0197F">
        <w:rPr>
          <w:b/>
        </w:rPr>
        <w:t>e</w:t>
      </w:r>
      <w:r>
        <w:rPr>
          <w:rStyle w:val="subscript"/>
        </w:rPr>
        <w:t>n</w:t>
      </w:r>
      <w:r>
        <w:t xml:space="preserve"> vectors the </w:t>
      </w:r>
      <w:r w:rsidRPr="00A0197F">
        <w:rPr>
          <w:b/>
        </w:rPr>
        <w:t>tangent base vectors</w:t>
      </w:r>
      <w:r>
        <w:t xml:space="preserve">. The vectors exist in x-space and point along the various coordinate lines that pass through a point </w:t>
      </w:r>
      <w:r w:rsidRPr="00A0197F">
        <w:rPr>
          <w:b/>
        </w:rPr>
        <w:t>x</w:t>
      </w:r>
      <w:r>
        <w:t xml:space="preserve">. </w:t>
      </w:r>
    </w:p>
    <w:p w14:paraId="749842D2" w14:textId="77777777" w:rsidR="00DA2452" w:rsidRPr="006A5BB0" w:rsidRDefault="00DA2452" w:rsidP="00DA2452">
      <w:r>
        <w:tab/>
        <w:t>If the points on the x'</w:t>
      </w:r>
      <w:r>
        <w:rPr>
          <w:rStyle w:val="subscript"/>
        </w:rPr>
        <w:t>n</w:t>
      </w:r>
      <w:r>
        <w:t>-coordinate line were labeled with the values of x'</w:t>
      </w:r>
      <w:r>
        <w:rPr>
          <w:rStyle w:val="subscript"/>
        </w:rPr>
        <w:t>n</w:t>
      </w:r>
      <w:r>
        <w:t xml:space="preserve"> from which they came, one would find that </w:t>
      </w:r>
      <w:r w:rsidRPr="006A5BB0">
        <w:rPr>
          <w:b/>
        </w:rPr>
        <w:t>e</w:t>
      </w:r>
      <w:r>
        <w:rPr>
          <w:rStyle w:val="subscript"/>
        </w:rPr>
        <w:t>n</w:t>
      </w:r>
      <w:r>
        <w:t xml:space="preserve"> points in the direction in which those labels increase. </w:t>
      </w:r>
    </w:p>
    <w:p w14:paraId="10487AE3" w14:textId="77777777" w:rsidR="00DA2452" w:rsidRPr="001230DF" w:rsidRDefault="00DA2452" w:rsidP="00DA2452">
      <w:r>
        <w:tab/>
        <w:t xml:space="preserve">As one moves from </w:t>
      </w:r>
      <w:r w:rsidRPr="009A74B3">
        <w:rPr>
          <w:b/>
        </w:rPr>
        <w:t>x</w:t>
      </w:r>
      <w:r>
        <w:t xml:space="preserve"> to some nearby point, the tangent base vectors all change slightly because in general S = S(</w:t>
      </w:r>
      <w:r w:rsidRPr="00A0197F">
        <w:rPr>
          <w:b/>
        </w:rPr>
        <w:t>x</w:t>
      </w:r>
      <w:r w:rsidRPr="005C5D34">
        <w:t>'</w:t>
      </w:r>
      <w:r>
        <w:rPr>
          <w:b/>
        </w:rPr>
        <w:t>(x)</w:t>
      </w:r>
      <w:r>
        <w:t xml:space="preserve">) and the </w:t>
      </w:r>
      <w:r w:rsidRPr="00F36ABC">
        <w:rPr>
          <w:b/>
        </w:rPr>
        <w:t>e</w:t>
      </w:r>
      <w:r>
        <w:rPr>
          <w:rStyle w:val="subscript"/>
        </w:rPr>
        <w:t>n</w:t>
      </w:r>
      <w:r>
        <w:t xml:space="preserve"> = </w:t>
      </w:r>
      <w:r w:rsidRPr="00E26E4C">
        <w:rPr>
          <w:b/>
        </w:rPr>
        <w:t>e</w:t>
      </w:r>
      <w:r>
        <w:rPr>
          <w:rStyle w:val="subscript"/>
        </w:rPr>
        <w:t>n</w:t>
      </w:r>
      <w:r>
        <w:t>(</w:t>
      </w:r>
      <w:r w:rsidRPr="00E26E4C">
        <w:rPr>
          <w:b/>
        </w:rPr>
        <w:t>x</w:t>
      </w:r>
      <w:r>
        <w:t xml:space="preserve">) are the columns of S. Any set of basis vectors which depends on </w:t>
      </w:r>
      <w:r w:rsidRPr="001230DF">
        <w:rPr>
          <w:b/>
        </w:rPr>
        <w:t>x</w:t>
      </w:r>
      <w:r>
        <w:t xml:space="preserve"> in this way is called a local basis. In contrast, the corresponding x'-basis </w:t>
      </w:r>
      <w:r>
        <w:rPr>
          <w:b/>
        </w:rPr>
        <w:t>e</w:t>
      </w:r>
      <w:r>
        <w:t>'</w:t>
      </w:r>
      <w:r>
        <w:rPr>
          <w:rStyle w:val="subscript"/>
        </w:rPr>
        <w:t>n</w:t>
      </w:r>
      <w:r>
        <w:t xml:space="preserve"> shown above with (</w:t>
      </w:r>
      <w:r w:rsidRPr="00A00254">
        <w:rPr>
          <w:b/>
        </w:rPr>
        <w:t>e</w:t>
      </w:r>
      <w:r>
        <w:t>'</w:t>
      </w:r>
      <w:r>
        <w:rPr>
          <w:rStyle w:val="subscript"/>
        </w:rPr>
        <w:t>n</w:t>
      </w:r>
      <w:r>
        <w:t>)</w:t>
      </w:r>
      <w:r>
        <w:rPr>
          <w:rStyle w:val="subscript"/>
        </w:rPr>
        <w:t>i</w:t>
      </w:r>
      <w:r>
        <w:t xml:space="preserve"> = δ</w:t>
      </w:r>
      <w:r>
        <w:rPr>
          <w:rStyle w:val="subscript"/>
        </w:rPr>
        <w:t>n,i</w:t>
      </w:r>
      <w:r>
        <w:t xml:space="preserve"> is a global basis in x'-space since it is the same at any point </w:t>
      </w:r>
      <w:r w:rsidRPr="001230DF">
        <w:rPr>
          <w:b/>
        </w:rPr>
        <w:t>x</w:t>
      </w:r>
      <w:r>
        <w:t>' in x'-space.</w:t>
      </w:r>
    </w:p>
    <w:p w14:paraId="479F0F09" w14:textId="77777777" w:rsidR="00DA2452" w:rsidRDefault="00DA2452" w:rsidP="00DA2452">
      <w:r>
        <w:tab/>
        <w:t xml:space="preserve">Since det(S) ≠ 0 due to our assumption that F </w:t>
      </w:r>
      <w:r w:rsidR="009B3597">
        <w:t>is</w:t>
      </w:r>
      <w:r>
        <w:t xml:space="preserve"> invertible, the tangent base vectors are linearly independent and provide a basis for E</w:t>
      </w:r>
      <w:r>
        <w:rPr>
          <w:rStyle w:val="superscript"/>
        </w:rPr>
        <w:t>N</w:t>
      </w:r>
      <w:r>
        <w:t xml:space="preserve">. </w:t>
      </w:r>
    </w:p>
    <w:p w14:paraId="3C10AB6E" w14:textId="77777777" w:rsidR="00DA2452" w:rsidRDefault="00DA2452" w:rsidP="00DA2452">
      <w:r>
        <w:tab/>
        <w:t xml:space="preserve">One can of course normalize each of the </w:t>
      </w:r>
      <w:r w:rsidRPr="00F36ABC">
        <w:rPr>
          <w:b/>
        </w:rPr>
        <w:t>e</w:t>
      </w:r>
      <w:r>
        <w:rPr>
          <w:rStyle w:val="subscript"/>
        </w:rPr>
        <w:t>n</w:t>
      </w:r>
      <w:r>
        <w:t xml:space="preserve"> to be a unit vector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according to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F36ABC">
        <w:rPr>
          <w:b/>
        </w:rPr>
        <w:t>e</w:t>
      </w:r>
      <w:r>
        <w:rPr>
          <w:rStyle w:val="subscript"/>
        </w:rPr>
        <w:t>n</w:t>
      </w:r>
      <w:r>
        <w:t>/ |</w:t>
      </w:r>
      <w:r w:rsidRPr="00F36ABC">
        <w:rPr>
          <w:b/>
        </w:rPr>
        <w:t>e</w:t>
      </w:r>
      <w:r>
        <w:rPr>
          <w:rStyle w:val="subscript"/>
        </w:rPr>
        <w:t>n</w:t>
      </w:r>
      <w:r>
        <w:t xml:space="preserve">|. </w:t>
      </w:r>
    </w:p>
    <w:p w14:paraId="668D68A9" w14:textId="77777777" w:rsidR="00DA2452" w:rsidRDefault="00DA2452" w:rsidP="00DA2452">
      <w:r>
        <w:tab/>
        <w:t xml:space="preserve">Here is a traditional N=3 picture showing the tangent base vectors pointing along three generic coordinate lines in x-space all of which pass through the point </w:t>
      </w:r>
      <w:r w:rsidRPr="005D3420">
        <w:rPr>
          <w:b/>
        </w:rPr>
        <w:t>x</w:t>
      </w:r>
      <w:r>
        <w:t xml:space="preserve">: </w:t>
      </w:r>
    </w:p>
    <w:p w14:paraId="59F50318" w14:textId="77777777" w:rsidR="00DA2452" w:rsidRPr="002C2B50" w:rsidRDefault="00DA2452" w:rsidP="002C2B50">
      <w:pPr>
        <w:tabs>
          <w:tab w:val="left" w:pos="7200"/>
          <w:tab w:val="left" w:pos="7920"/>
          <w:tab w:val="right" w:pos="9270"/>
        </w:tabs>
      </w:pPr>
      <w:r>
        <w:tab/>
      </w:r>
      <w:r>
        <w:tab/>
      </w:r>
      <w:r>
        <w:tab/>
      </w:r>
      <w:r>
        <w:tab/>
      </w:r>
      <w:r>
        <w:pict>
          <v:shape id="_x0000_i1037" type="#_x0000_t75" style="width:196.5pt;height:168.75pt">
            <v:imagedata r:id="rId26" o:title=""/>
          </v:shape>
        </w:pict>
      </w:r>
      <w:r w:rsidR="002C2B50">
        <w:tab/>
      </w:r>
      <w:r w:rsidR="002C2B50">
        <w:tab/>
      </w:r>
      <w:r w:rsidR="002C2B50">
        <w:tab/>
      </w:r>
      <w:r w:rsidR="002C2B50">
        <w:tab/>
        <w:t>(3.</w:t>
      </w:r>
      <w:r w:rsidR="00130ED5">
        <w:t>2.8</w:t>
      </w:r>
      <w:r w:rsidR="002C2B50">
        <w:t>)</w:t>
      </w:r>
    </w:p>
    <w:p w14:paraId="2784988C" w14:textId="77777777" w:rsidR="00DA2452" w:rsidRDefault="00DA2452" w:rsidP="00DA2452"/>
    <w:p w14:paraId="24DCEAC2" w14:textId="77777777" w:rsidR="00DA2452" w:rsidRPr="006B54D0" w:rsidRDefault="00DA2452" w:rsidP="00DA2452">
      <w:r w:rsidRPr="001C724A">
        <w:rPr>
          <w:u w:val="single"/>
        </w:rPr>
        <w:t xml:space="preserve">Comment on notation. </w:t>
      </w:r>
      <w:r>
        <w:tab/>
        <w:t xml:space="preserve">Some authors refer to our </w:t>
      </w:r>
      <w:r w:rsidRPr="00F36ABC">
        <w:rPr>
          <w:b/>
        </w:rPr>
        <w:t>e</w:t>
      </w:r>
      <w:r>
        <w:rPr>
          <w:rStyle w:val="subscript"/>
        </w:rPr>
        <w:t>n</w:t>
      </w:r>
      <w:r>
        <w:t xml:space="preserve"> as </w:t>
      </w:r>
      <w:r w:rsidRPr="00BC37E4">
        <w:rPr>
          <w:b/>
        </w:rPr>
        <w:t>g</w:t>
      </w:r>
      <w:r>
        <w:rPr>
          <w:rStyle w:val="subscript"/>
        </w:rPr>
        <w:t>n</w:t>
      </w:r>
      <w:r>
        <w:t xml:space="preserve"> or </w:t>
      </w:r>
      <w:r w:rsidRPr="004F7D4D">
        <w:rPr>
          <w:b/>
        </w:rPr>
        <w:t>R</w:t>
      </w:r>
      <w:r>
        <w:rPr>
          <w:rStyle w:val="subscript"/>
        </w:rPr>
        <w:t>n</w:t>
      </w:r>
      <w:r>
        <w:t xml:space="preserve"> or other. Later it will be shown that </w:t>
      </w:r>
      <w:r w:rsidRPr="00103985">
        <w:rPr>
          <w:b/>
        </w:rPr>
        <w:t>e</w:t>
      </w:r>
      <w:r>
        <w:rPr>
          <w:rStyle w:val="subscript"/>
        </w:rPr>
        <w:t>n</w:t>
      </w:r>
      <w:r>
        <w:sym w:font="Symbol" w:char="F0B7"/>
      </w:r>
      <w:r w:rsidRPr="00103985">
        <w:rPr>
          <w:b/>
        </w:rPr>
        <w:t>e</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rsidR="009B3597">
        <w:t xml:space="preserve"> </w:t>
      </w:r>
      <w:r>
        <w:t xml:space="preserve">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is the covariant metric tensor for x'-space, so admitte</w:t>
      </w:r>
      <w:r w:rsidR="00225AE4">
        <w:t>d</w:t>
      </w:r>
      <w:r>
        <w:t xml:space="preserve">ly this provides a reasonable argument for using </w:t>
      </w:r>
      <w:r w:rsidRPr="00103985">
        <w:rPr>
          <w:b/>
        </w:rPr>
        <w:t>g</w:t>
      </w:r>
      <w:r>
        <w:rPr>
          <w:rStyle w:val="subscript"/>
        </w:rPr>
        <w:t>n</w:t>
      </w:r>
      <w:r>
        <w:t xml:space="preserve"> so that </w:t>
      </w:r>
      <w:r>
        <w:rPr>
          <w:b/>
        </w:rPr>
        <w:t>g</w:t>
      </w:r>
      <w:r>
        <w:rPr>
          <w:rStyle w:val="subscript"/>
        </w:rPr>
        <w:t>n</w:t>
      </w:r>
      <w:r>
        <w:sym w:font="Symbol" w:char="F0B7"/>
      </w:r>
      <w:r>
        <w:rPr>
          <w:b/>
        </w:rPr>
        <w:t>g</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But then the primes don't match which is confusing: the </w:t>
      </w:r>
      <w:r w:rsidRPr="00103985">
        <w:rPr>
          <w:b/>
        </w:rPr>
        <w:t>g</w:t>
      </w:r>
      <w:r>
        <w:rPr>
          <w:rStyle w:val="subscript"/>
        </w:rPr>
        <w:t>n</w:t>
      </w:r>
      <w:r>
        <w:t xml:space="preserve"> are vectors in x-space, while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is a metric tensor in x'-space. We shall be using yet another g in the form g = det</w:t>
      </w:r>
      <w:r>
        <w:t>(</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nm</w:t>
      </w:r>
      <w:r>
        <w:t xml:space="preserve">) and a corresponding g'. Due to this proliferation of g objects, we stick with </w:t>
      </w:r>
      <w:r w:rsidRPr="00F36ABC">
        <w:rPr>
          <w:b/>
        </w:rPr>
        <w:t>e</w:t>
      </w:r>
      <w:r>
        <w:rPr>
          <w:rStyle w:val="subscript"/>
        </w:rPr>
        <w:t>n</w:t>
      </w:r>
      <w:r>
        <w:t xml:space="preserve">, the notation used by Margenau and Murphy (p 193). A </w:t>
      </w:r>
      <w:r w:rsidRPr="004F7D4D">
        <w:rPr>
          <w:b/>
        </w:rPr>
        <w:t>g</w:t>
      </w:r>
      <w:r>
        <w:t xml:space="preserve">-oriented reader can replace </w:t>
      </w:r>
      <w:r w:rsidRPr="004F7D4D">
        <w:rPr>
          <w:b/>
        </w:rPr>
        <w:t>e</w:t>
      </w:r>
      <w:r>
        <w:t xml:space="preserve"> → </w:t>
      </w:r>
      <w:r w:rsidRPr="004F7D4D">
        <w:rPr>
          <w:b/>
        </w:rPr>
        <w:t>g</w:t>
      </w:r>
      <w:r>
        <w:t xml:space="preserve"> as needed anywhere in this document. As for unit vector versions of the </w:t>
      </w:r>
      <w:r w:rsidRPr="00F36ABC">
        <w:rPr>
          <w:b/>
        </w:rPr>
        <w:t>e</w:t>
      </w:r>
      <w:r>
        <w:rPr>
          <w:rStyle w:val="subscript"/>
        </w:rPr>
        <w:t>n</w:t>
      </w:r>
      <w:r>
        <w:t xml:space="preserve">, we use the notation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6B54D0">
        <w:rPr>
          <w:b/>
        </w:rPr>
        <w:t>e</w:t>
      </w:r>
      <w:r>
        <w:rPr>
          <w:rStyle w:val="subscript"/>
        </w:rPr>
        <w:t>n</w:t>
      </w:r>
      <w:r>
        <w:t>/|</w:t>
      </w:r>
      <w:r w:rsidRPr="006B54D0">
        <w:rPr>
          <w:b/>
        </w:rPr>
        <w:t>e</w:t>
      </w:r>
      <w:r>
        <w:rPr>
          <w:rStyle w:val="subscript"/>
        </w:rPr>
        <w:t>n</w:t>
      </w:r>
      <w:r>
        <w:t xml:space="preserve">|. Morse and Feshbach use </w:t>
      </w:r>
      <w:r w:rsidRPr="006B54D0">
        <w:rPr>
          <w:b/>
        </w:rPr>
        <w:t>a</w:t>
      </w:r>
      <w:r>
        <w:rPr>
          <w:rStyle w:val="subscript"/>
        </w:rPr>
        <w:t>n</w:t>
      </w:r>
      <w:r>
        <w:t xml:space="preserve"> for this purpose (Vol I p 22). A </w:t>
      </w:r>
      <w:r w:rsidRPr="006B54D0">
        <w:rPr>
          <w:b/>
        </w:rPr>
        <w:t>g</w:t>
      </w:r>
      <w:r>
        <w:t xml:space="preserve">-person might use </w:t>
      </w:r>
      <w:r>
        <w:rPr>
          <w:b/>
        </w:rPr>
        <w:fldChar w:fldCharType="begin"/>
      </w:r>
      <w:r>
        <w:rPr>
          <w:b/>
        </w:rPr>
        <w:instrText xml:space="preserve"> EQ \O(g,\S\up2(^))</w:instrText>
      </w:r>
      <w:r>
        <w:rPr>
          <w:b/>
        </w:rPr>
        <w:fldChar w:fldCharType="end"/>
      </w:r>
      <w:r>
        <w:rPr>
          <w:rStyle w:val="subscript"/>
        </w:rPr>
        <w:t>n</w:t>
      </w:r>
      <w:r>
        <w:t xml:space="preserve"> . </w:t>
      </w:r>
    </w:p>
    <w:p w14:paraId="4A26DB49" w14:textId="77777777" w:rsidR="00DA2452" w:rsidRDefault="00DA2452" w:rsidP="00DA2452">
      <w:pPr>
        <w:rPr>
          <w:b/>
        </w:rPr>
      </w:pPr>
      <w:r>
        <w:tab/>
        <w:t xml:space="preserve">A related issue is what symbols to use for the "usual" basis vectors in Cartesian x-space. </w:t>
      </w:r>
      <w:r w:rsidRPr="009B3597">
        <w:rPr>
          <w:color w:val="000000"/>
        </w:rPr>
        <w:t>As noted above</w:t>
      </w:r>
      <w:r w:rsidR="009B3597" w:rsidRPr="009B3597">
        <w:rPr>
          <w:color w:val="000000"/>
        </w:rPr>
        <w:t xml:space="preserve"> in (2.1.8)</w:t>
      </w:r>
      <w:r w:rsidRPr="009B3597">
        <w:rPr>
          <w:color w:val="000000"/>
        </w:rPr>
        <w:t>,</w:t>
      </w:r>
      <w:r>
        <w:t xml:space="preserve"> we are using </w:t>
      </w:r>
      <w:r w:rsidRPr="006D4111">
        <w:rPr>
          <w:b/>
        </w:rPr>
        <w:t>u</w:t>
      </w:r>
      <w:r>
        <w:rPr>
          <w:rStyle w:val="subscript"/>
        </w:rPr>
        <w:t>n</w:t>
      </w:r>
      <w:r>
        <w:t xml:space="preserve"> with (</w:t>
      </w:r>
      <w:r w:rsidRPr="006D4111">
        <w:rPr>
          <w:b/>
        </w:rPr>
        <w:t>u</w:t>
      </w:r>
      <w:r>
        <w:rPr>
          <w:rStyle w:val="subscript"/>
        </w:rPr>
        <w:t>n</w:t>
      </w:r>
      <w:r>
        <w:t>)</w:t>
      </w:r>
      <w:r>
        <w:rPr>
          <w:rStyle w:val="subscript"/>
        </w:rPr>
        <w:t>i</w:t>
      </w:r>
      <w:r>
        <w:t xml:space="preserve"> = δ</w:t>
      </w:r>
      <w:r>
        <w:rPr>
          <w:rStyle w:val="subscript"/>
        </w:rPr>
        <w:t>n,i</w:t>
      </w:r>
      <w:r>
        <w:t xml:space="preserve"> as "axis-aligned basis vectors" in x-space. If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009B3597">
        <w:rPr>
          <w:color w:val="000000"/>
        </w:rPr>
        <w:t xml:space="preserve"> </w:t>
      </w:r>
      <w:r>
        <w:t>= 1 for x-space, then these are the usual Cartesian unit vector</w:t>
      </w:r>
      <w:r w:rsidRPr="00B672FF">
        <w:rPr>
          <w:color w:val="000000"/>
        </w:rPr>
        <w:t xml:space="preserve">s (see </w:t>
      </w:r>
      <w:r w:rsidR="00B672FF" w:rsidRPr="00B672FF">
        <w:rPr>
          <w:color w:val="000000"/>
        </w:rPr>
        <w:t>(6.5.3)</w:t>
      </w:r>
      <w:r w:rsidRPr="00B672FF">
        <w:rPr>
          <w:color w:val="000000"/>
        </w:rPr>
        <w:t xml:space="preserve"> below</w:t>
      </w:r>
      <w:r w:rsidR="00B672FF" w:rsidRPr="00B672FF">
        <w:rPr>
          <w:color w:val="000000"/>
        </w:rPr>
        <w:t xml:space="preserve"> that </w:t>
      </w:r>
      <w:r w:rsidR="00B672FF" w:rsidRPr="00B672FF">
        <w:rPr>
          <w:b/>
          <w:color w:val="000000"/>
        </w:rPr>
        <w:t>u</w:t>
      </w:r>
      <w:r w:rsidR="00B672FF" w:rsidRPr="00B672FF">
        <w:rPr>
          <w:rStyle w:val="subscript"/>
          <w:color w:val="000000"/>
        </w:rPr>
        <w:t>n</w:t>
      </w:r>
      <w:r w:rsidR="00B672FF" w:rsidRPr="00B672FF">
        <w:rPr>
          <w:color w:val="000000"/>
        </w:rPr>
        <w:t xml:space="preserve"> </w:t>
      </w:r>
      <w:r w:rsidR="00B672FF" w:rsidRPr="00B672FF">
        <w:rPr>
          <w:color w:val="000000"/>
        </w:rPr>
        <w:sym w:font="Symbol" w:char="F0B7"/>
      </w:r>
      <w:r w:rsidR="00B672FF" w:rsidRPr="00B672FF">
        <w:rPr>
          <w:color w:val="000000"/>
        </w:rPr>
        <w:t xml:space="preserve"> </w:t>
      </w:r>
      <w:r w:rsidR="00B672FF" w:rsidRPr="00B672FF">
        <w:rPr>
          <w:b/>
          <w:color w:val="000000"/>
        </w:rPr>
        <w:t>u</w:t>
      </w:r>
      <w:r w:rsidR="00B672FF" w:rsidRPr="00B672FF">
        <w:rPr>
          <w:rStyle w:val="subscript"/>
          <w:color w:val="000000"/>
        </w:rPr>
        <w:t>m</w:t>
      </w:r>
      <w:r w:rsidR="00B672FF" w:rsidRPr="00B672FF">
        <w:rPr>
          <w:color w:val="000000"/>
        </w:rPr>
        <w:t xml:space="preserve"> = </w:t>
      </w:r>
      <w:r w:rsidR="00B672FF" w:rsidRPr="00B672FF">
        <w:rPr>
          <w:color w:val="000000"/>
        </w:rPr>
        <w:fldChar w:fldCharType="begin"/>
      </w:r>
      <w:r w:rsidR="00B672FF" w:rsidRPr="00B672FF">
        <w:rPr>
          <w:color w:val="000000"/>
        </w:rPr>
        <w:instrText xml:space="preserve"> EQ \O(g,\S\up0(</w:instrText>
      </w:r>
      <w:r w:rsidR="00B672FF" w:rsidRPr="00B672FF">
        <w:rPr>
          <w:rFonts w:ascii="Aatrix OCR A Extended" w:hAnsi="Aatrix OCR A Extended"/>
          <w:color w:val="000000"/>
        </w:rPr>
        <w:instrText>¯</w:instrText>
      </w:r>
      <w:r w:rsidR="00B672FF" w:rsidRPr="00B672FF">
        <w:rPr>
          <w:color w:val="000000"/>
        </w:rPr>
        <w:instrText>))</w:instrText>
      </w:r>
      <w:r w:rsidR="00B672FF" w:rsidRPr="00B672FF">
        <w:rPr>
          <w:color w:val="000000"/>
        </w:rPr>
        <w:fldChar w:fldCharType="end"/>
      </w:r>
      <w:r w:rsidR="00B672FF" w:rsidRPr="00B672FF">
        <w:rPr>
          <w:rStyle w:val="subscript"/>
          <w:color w:val="000000"/>
        </w:rPr>
        <w:t>nm</w:t>
      </w:r>
      <w:r w:rsidRPr="00B672FF">
        <w:rPr>
          <w:color w:val="000000"/>
        </w:rPr>
        <w:t>). M</w:t>
      </w:r>
      <w:r>
        <w:t xml:space="preserve">any authors use the notation </w:t>
      </w:r>
      <w:r w:rsidRPr="000073F7">
        <w:rPr>
          <w:b/>
        </w:rPr>
        <w:t>e</w:t>
      </w:r>
      <w:r>
        <w:rPr>
          <w:rStyle w:val="subscript"/>
        </w:rPr>
        <w:t>n</w:t>
      </w:r>
      <w:r>
        <w:t xml:space="preserve"> for </w:t>
      </w:r>
      <w:r w:rsidRPr="000073F7">
        <w:rPr>
          <w:i/>
        </w:rPr>
        <w:t>these</w:t>
      </w:r>
      <w:r>
        <w:t xml:space="preserve"> vectors which then conflicts with our use of </w:t>
      </w:r>
      <w:r w:rsidRPr="000073F7">
        <w:rPr>
          <w:b/>
        </w:rPr>
        <w:t>e</w:t>
      </w:r>
      <w:r>
        <w:rPr>
          <w:rStyle w:val="subscript"/>
        </w:rPr>
        <w:t>n</w:t>
      </w:r>
      <w:r>
        <w:t xml:space="preserve"> as the tangent base vectors. Morse and Feshbach use the symbols </w:t>
      </w:r>
      <w:r w:rsidRPr="006B54D0">
        <w:rPr>
          <w:b/>
        </w:rPr>
        <w:t>i</w:t>
      </w:r>
      <w:r>
        <w:t xml:space="preserve">, </w:t>
      </w:r>
      <w:r w:rsidRPr="006B54D0">
        <w:rPr>
          <w:b/>
        </w:rPr>
        <w:t>j</w:t>
      </w:r>
      <w:r>
        <w:t xml:space="preserve">, </w:t>
      </w:r>
      <w:r w:rsidRPr="006B54D0">
        <w:rPr>
          <w:b/>
        </w:rPr>
        <w:t>k</w:t>
      </w:r>
      <w:r>
        <w:t xml:space="preserve"> for our Cartesian </w:t>
      </w:r>
      <w:r w:rsidRPr="006B54D0">
        <w:rPr>
          <w:b/>
        </w:rPr>
        <w:t>u</w:t>
      </w:r>
      <w:r>
        <w:rPr>
          <w:rStyle w:val="subscript"/>
        </w:rPr>
        <w:t>1</w:t>
      </w:r>
      <w:r>
        <w:t xml:space="preserve">, </w:t>
      </w:r>
      <w:r w:rsidRPr="006B54D0">
        <w:rPr>
          <w:b/>
        </w:rPr>
        <w:t>u</w:t>
      </w:r>
      <w:r>
        <w:rPr>
          <w:rStyle w:val="subscript"/>
        </w:rPr>
        <w:t>2</w:t>
      </w:r>
      <w:r>
        <w:t xml:space="preserve">, </w:t>
      </w:r>
      <w:r w:rsidRPr="006B54D0">
        <w:rPr>
          <w:b/>
        </w:rPr>
        <w:t>u</w:t>
      </w:r>
      <w:r>
        <w:rPr>
          <w:rStyle w:val="subscript"/>
        </w:rPr>
        <w:t>3</w:t>
      </w:r>
      <w:r>
        <w:t xml:space="preserve">. Other authors use </w:t>
      </w:r>
      <w:r>
        <w:rPr>
          <w:b/>
        </w:rPr>
        <w:fldChar w:fldCharType="begin"/>
      </w:r>
      <w:r>
        <w:rPr>
          <w:b/>
        </w:rPr>
        <w:instrText xml:space="preserve"> EQ \O(</w:instrText>
      </w:r>
      <w:r w:rsidRPr="00055215">
        <w:rPr>
          <w:b/>
        </w:rPr>
        <w:instrText>1</w:instrText>
      </w:r>
      <w:r>
        <w:rPr>
          <w:b/>
        </w:rPr>
        <w:instrText>,\S\up4(^))</w:instrText>
      </w:r>
      <w:r>
        <w:rPr>
          <w:b/>
        </w:rPr>
        <w:fldChar w:fldCharType="end"/>
      </w:r>
      <w:r>
        <w:t xml:space="preserve">, </w:t>
      </w:r>
      <w:r>
        <w:rPr>
          <w:b/>
        </w:rPr>
        <w:fldChar w:fldCharType="begin"/>
      </w:r>
      <w:r>
        <w:rPr>
          <w:b/>
        </w:rPr>
        <w:instrText xml:space="preserve"> EQ \O(</w:instrText>
      </w:r>
      <w:r w:rsidRPr="00055215">
        <w:rPr>
          <w:b/>
        </w:rPr>
        <w:instrText>2</w:instrText>
      </w:r>
      <w:r>
        <w:rPr>
          <w:b/>
        </w:rPr>
        <w:instrText>,\S\up4(^))</w:instrText>
      </w:r>
      <w:r>
        <w:rPr>
          <w:b/>
        </w:rPr>
        <w:fldChar w:fldCharType="end"/>
      </w:r>
      <w:r>
        <w:t xml:space="preserve">, </w:t>
      </w:r>
      <w:r>
        <w:rPr>
          <w:b/>
        </w:rPr>
        <w:fldChar w:fldCharType="begin"/>
      </w:r>
      <w:r>
        <w:rPr>
          <w:b/>
        </w:rPr>
        <w:instrText xml:space="preserve"> EQ \O(</w:instrText>
      </w:r>
      <w:r w:rsidRPr="00055215">
        <w:rPr>
          <w:b/>
        </w:rPr>
        <w:instrText>3</w:instrText>
      </w:r>
      <w:r>
        <w:rPr>
          <w:b/>
        </w:rPr>
        <w:instrText>,\S\up4(^))</w:instrText>
      </w:r>
      <w:r>
        <w:rPr>
          <w:b/>
        </w:rPr>
        <w:fldChar w:fldCharType="end"/>
      </w:r>
      <w:r>
        <w:t xml:space="preserve">  so then </w:t>
      </w:r>
      <w:r w:rsidRPr="00055215">
        <w:rPr>
          <w:b/>
        </w:rPr>
        <w:t>u</w:t>
      </w:r>
      <w:r>
        <w:rPr>
          <w:rStyle w:val="subscript"/>
        </w:rPr>
        <w:t>n</w:t>
      </w:r>
      <w:r>
        <w:t xml:space="preserve">  = </w:t>
      </w:r>
      <w:r>
        <w:rPr>
          <w:b/>
        </w:rPr>
        <w:fldChar w:fldCharType="begin"/>
      </w:r>
      <w:r>
        <w:rPr>
          <w:b/>
        </w:rPr>
        <w:instrText xml:space="preserve"> EQ \O(n,\S\up4(^))</w:instrText>
      </w:r>
      <w:r>
        <w:rPr>
          <w:b/>
        </w:rPr>
        <w:fldChar w:fldCharType="end"/>
      </w:r>
      <w:r>
        <w:rPr>
          <w:b/>
        </w:rPr>
        <w:t xml:space="preserve"> . </w:t>
      </w:r>
      <w:r>
        <w:rPr>
          <w:b/>
        </w:rPr>
        <w:tab/>
      </w:r>
    </w:p>
    <w:p w14:paraId="4FB74BF2" w14:textId="77777777" w:rsidR="00DA2452" w:rsidRPr="00503674" w:rsidRDefault="00DA2452" w:rsidP="00DA2452">
      <w:r>
        <w:rPr>
          <w:b/>
        </w:rPr>
        <w:tab/>
      </w:r>
      <w:r>
        <w:t xml:space="preserve">Often the notation </w:t>
      </w:r>
      <w:r w:rsidRPr="00503674">
        <w:rPr>
          <w:b/>
        </w:rPr>
        <w:t>e</w:t>
      </w:r>
      <w:r>
        <w:rPr>
          <w:rStyle w:val="subscript"/>
        </w:rPr>
        <w:t>n</w:t>
      </w:r>
      <w:r>
        <w:t xml:space="preserve"> is used </w:t>
      </w:r>
      <w:r w:rsidR="009B3597">
        <w:t xml:space="preserve">by authors </w:t>
      </w:r>
      <w:r>
        <w:t xml:space="preserve">to represent some generic arbitrary set of basis vectors. For this purpose, we </w:t>
      </w:r>
      <w:r w:rsidR="009B3597">
        <w:t xml:space="preserve">shall </w:t>
      </w:r>
      <w:r>
        <w:t xml:space="preserve">use the notation </w:t>
      </w:r>
      <w:r w:rsidRPr="00503674">
        <w:rPr>
          <w:b/>
        </w:rPr>
        <w:t>b</w:t>
      </w:r>
      <w:r>
        <w:rPr>
          <w:rStyle w:val="subscript"/>
        </w:rPr>
        <w:t>n</w:t>
      </w:r>
      <w:r>
        <w:t xml:space="preserve">. </w:t>
      </w:r>
    </w:p>
    <w:p w14:paraId="45E9673E" w14:textId="77777777" w:rsidR="00DA2452" w:rsidRDefault="00DA2452" w:rsidP="00DA2452"/>
    <w:p w14:paraId="262A97AE" w14:textId="77777777" w:rsidR="00DA2452" w:rsidRDefault="00130ED5" w:rsidP="00DA2452">
      <w:pPr>
        <w:pStyle w:val="Heading3"/>
      </w:pPr>
      <w:bookmarkStart w:id="1379" w:name="_Toc379824669"/>
      <w:bookmarkStart w:id="1380" w:name="_Toc415298677"/>
      <w:bookmarkStart w:id="1381" w:name="_Toc415299186"/>
      <w:bookmarkStart w:id="1382" w:name="_Toc415299698"/>
      <w:bookmarkStart w:id="1383" w:name="_Toc415300216"/>
      <w:bookmarkStart w:id="1384" w:name="_Toc415302140"/>
      <w:bookmarkStart w:id="1385" w:name="_Toc415303108"/>
      <w:bookmarkStart w:id="1386" w:name="_Toc415303621"/>
      <w:bookmarkStart w:id="1387" w:name="_Toc415304134"/>
      <w:bookmarkStart w:id="1388" w:name="_Toc415304647"/>
      <w:bookmarkStart w:id="1389" w:name="_Toc415308432"/>
      <w:bookmarkStart w:id="1390" w:name="_Toc415308945"/>
      <w:bookmarkStart w:id="1391" w:name="_Toc415309459"/>
      <w:bookmarkStart w:id="1392" w:name="_Toc415310235"/>
      <w:bookmarkStart w:id="1393" w:name="_Toc415310753"/>
      <w:bookmarkStart w:id="1394" w:name="_Toc415311271"/>
      <w:bookmarkStart w:id="1395" w:name="_Toc415312046"/>
      <w:bookmarkStart w:id="1396" w:name="_Toc415312821"/>
      <w:bookmarkStart w:id="1397" w:name="_Toc415313598"/>
      <w:bookmarkStart w:id="1398" w:name="_Toc415334870"/>
      <w:bookmarkStart w:id="1399" w:name="_Toc415337282"/>
      <w:bookmarkStart w:id="1400" w:name="_Toc415338346"/>
      <w:bookmarkStart w:id="1401" w:name="_Toc415338867"/>
      <w:bookmarkStart w:id="1402" w:name="_Toc415380662"/>
      <w:bookmarkStart w:id="1403" w:name="_Toc415382084"/>
      <w:bookmarkStart w:id="1404" w:name="_Toc415383562"/>
      <w:bookmarkStart w:id="1405" w:name="_Toc415384085"/>
      <w:bookmarkStart w:id="1406" w:name="_Toc415386488"/>
      <w:bookmarkStart w:id="1407" w:name="_Toc415387011"/>
      <w:bookmarkStart w:id="1408" w:name="_Toc415387533"/>
      <w:bookmarkStart w:id="1409" w:name="_Toc415389370"/>
      <w:bookmarkStart w:id="1410" w:name="_Toc415389895"/>
      <w:bookmarkStart w:id="1411" w:name="_Toc415390681"/>
      <w:bookmarkStart w:id="1412" w:name="_Toc415660347"/>
      <w:bookmarkStart w:id="1413" w:name="_Toc416016931"/>
      <w:bookmarkStart w:id="1414" w:name="_Toc416017456"/>
      <w:bookmarkStart w:id="1415" w:name="_Toc416017981"/>
      <w:bookmarkStart w:id="1416" w:name="_Toc416110672"/>
      <w:bookmarkStart w:id="1417" w:name="_Toc416111161"/>
      <w:bookmarkStart w:id="1418" w:name="_Toc416111651"/>
      <w:bookmarkStart w:id="1419" w:name="_Toc416458565"/>
      <w:bookmarkStart w:id="1420" w:name="_Toc416516278"/>
      <w:bookmarkStart w:id="1421" w:name="_Toc416689371"/>
      <w:bookmarkStart w:id="1422" w:name="_Toc416799542"/>
      <w:bookmarkStart w:id="1423" w:name="_Toc417064312"/>
      <w:bookmarkStart w:id="1424" w:name="_Toc417206486"/>
      <w:bookmarkStart w:id="1425" w:name="_Toc417240542"/>
      <w:bookmarkStart w:id="1426" w:name="_Toc417750275"/>
      <w:bookmarkStart w:id="1427" w:name="_Toc417752946"/>
      <w:bookmarkStart w:id="1428" w:name="_Toc418090130"/>
      <w:bookmarkStart w:id="1429" w:name="_Toc418337526"/>
      <w:bookmarkStart w:id="1430" w:name="_Toc418430606"/>
      <w:bookmarkStart w:id="1431" w:name="_Toc418490117"/>
      <w:r>
        <w:t>3.3</w:t>
      </w:r>
      <w:r w:rsidR="00DA2452">
        <w:t xml:space="preserve"> </w:t>
      </w:r>
      <w:r w:rsidR="00DA2452" w:rsidRPr="00F1027D">
        <w:t>e</w:t>
      </w:r>
      <w:r w:rsidR="00DA2452" w:rsidRPr="00645193">
        <w:rPr>
          <w:rStyle w:val="subscript"/>
          <w:b/>
        </w:rPr>
        <w:t>n</w:t>
      </w:r>
      <w:r w:rsidR="00DA2452">
        <w:t xml:space="preserve"> as a contravariant vector</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14:paraId="4B09C61A" w14:textId="77777777" w:rsidR="00DA2452" w:rsidRDefault="00DA2452" w:rsidP="00DA2452"/>
    <w:p w14:paraId="5101AFC2" w14:textId="77777777" w:rsidR="00DA2452" w:rsidRDefault="00DA2452" w:rsidP="00DA2452">
      <w:r>
        <w:t>The situa</w:t>
      </w:r>
      <w:r w:rsidR="002C2B50">
        <w:t xml:space="preserve">tion described above </w:t>
      </w:r>
      <w:r w:rsidR="009B3597">
        <w:t>is</w:t>
      </w:r>
      <w:r w:rsidR="002C2B50">
        <w:t xml:space="preserve"> this, </w:t>
      </w:r>
    </w:p>
    <w:p w14:paraId="48C076EC" w14:textId="77777777" w:rsidR="004B24E4" w:rsidRDefault="004B24E4" w:rsidP="00DA2452"/>
    <w:p w14:paraId="1A9F2696" w14:textId="77777777" w:rsidR="00DA2452" w:rsidRPr="00F1027D" w:rsidRDefault="00DA2452" w:rsidP="00DA2452">
      <w:r>
        <w:tab/>
        <w:t>d</w:t>
      </w:r>
      <w:r w:rsidRPr="00F36ABC">
        <w:rPr>
          <w:b/>
        </w:rPr>
        <w:t>x</w:t>
      </w:r>
      <w:r>
        <w:t xml:space="preserve">' =  </w:t>
      </w:r>
      <w:r w:rsidRPr="009C6EFA">
        <w:rPr>
          <w:b/>
        </w:rPr>
        <w:t>e</w:t>
      </w:r>
      <w:r>
        <w:t>'</w:t>
      </w:r>
      <w:r>
        <w:rPr>
          <w:rStyle w:val="subscript"/>
        </w:rPr>
        <w:t>n</w:t>
      </w:r>
      <w:r>
        <w:t xml:space="preserve"> dx'</w:t>
      </w:r>
      <w:r>
        <w:rPr>
          <w:rStyle w:val="subscript"/>
        </w:rPr>
        <w:t>n</w:t>
      </w:r>
      <w:r w:rsidR="002C2B50">
        <w:tab/>
      </w:r>
      <w:r w:rsidR="002C2B50">
        <w:tab/>
        <w:t>x'-space</w:t>
      </w:r>
      <w:r w:rsidR="002C2B50">
        <w:tab/>
      </w:r>
      <w:r w:rsidR="002C2B50">
        <w:tab/>
      </w:r>
      <w:r w:rsidR="009B3597" w:rsidRPr="009B3597">
        <w:rPr>
          <w:i/>
        </w:rPr>
        <w:t>(3.2.2)</w:t>
      </w:r>
      <w:r w:rsidR="002C2B50">
        <w:tab/>
      </w:r>
      <w:r w:rsidR="009B3597">
        <w:tab/>
      </w:r>
      <w:r>
        <w:t>// no implied sum on n</w:t>
      </w:r>
    </w:p>
    <w:p w14:paraId="6697FCB7" w14:textId="77777777" w:rsidR="00DA2452" w:rsidRPr="002C2B50" w:rsidRDefault="00DA2452" w:rsidP="002C2B50">
      <w:pPr>
        <w:tabs>
          <w:tab w:val="left" w:pos="7200"/>
          <w:tab w:val="left" w:pos="7920"/>
          <w:tab w:val="right" w:pos="9270"/>
        </w:tabs>
      </w:pPr>
      <w:r>
        <w:tab/>
        <w:t>d</w:t>
      </w:r>
      <w:r w:rsidRPr="00F36ABC">
        <w:rPr>
          <w:b/>
        </w:rPr>
        <w:t>x</w:t>
      </w:r>
      <w:r>
        <w:t xml:space="preserve">  =  </w:t>
      </w:r>
      <w:r w:rsidRPr="00F36ABC">
        <w:rPr>
          <w:b/>
        </w:rPr>
        <w:t>e</w:t>
      </w:r>
      <w:r>
        <w:rPr>
          <w:rStyle w:val="subscript"/>
        </w:rPr>
        <w:t>n</w:t>
      </w:r>
      <w:r>
        <w:t xml:space="preserve"> dx'</w:t>
      </w:r>
      <w:r w:rsidR="002C2B50">
        <w:rPr>
          <w:rStyle w:val="subscript"/>
        </w:rPr>
        <w:t>n</w:t>
      </w:r>
      <w:r w:rsidR="002C2B50">
        <w:rPr>
          <w:rStyle w:val="subscript"/>
        </w:rPr>
        <w:tab/>
      </w:r>
      <w:r w:rsidR="002C2B50">
        <w:rPr>
          <w:rStyle w:val="subscript"/>
        </w:rPr>
        <w:tab/>
      </w:r>
      <w:r w:rsidR="002C2B50">
        <w:t>x-space</w:t>
      </w:r>
      <w:r w:rsidR="002C2B50">
        <w:tab/>
      </w:r>
      <w:r w:rsidR="002C2B50">
        <w:tab/>
      </w:r>
      <w:r w:rsidR="009B3597" w:rsidRPr="009B3597">
        <w:rPr>
          <w:i/>
        </w:rPr>
        <w:t>(3.2.</w:t>
      </w:r>
      <w:r w:rsidR="009B3597">
        <w:rPr>
          <w:i/>
        </w:rPr>
        <w:t>3</w:t>
      </w:r>
      <w:r w:rsidR="009B3597" w:rsidRPr="009B3597">
        <w:rPr>
          <w:i/>
        </w:rPr>
        <w:t>)</w:t>
      </w:r>
      <w:r w:rsidR="002C2B50">
        <w:tab/>
      </w:r>
      <w:r w:rsidR="009B3597">
        <w:tab/>
      </w:r>
      <w:r>
        <w:t>// no implied sum on n</w:t>
      </w:r>
      <w:r w:rsidR="002C2B50">
        <w:tab/>
      </w:r>
      <w:r w:rsidR="002C2B50">
        <w:tab/>
        <w:t>(3.</w:t>
      </w:r>
      <w:r w:rsidR="00130ED5">
        <w:t>3.1</w:t>
      </w:r>
      <w:r w:rsidR="002C2B50">
        <w:t>)</w:t>
      </w:r>
    </w:p>
    <w:p w14:paraId="6FC6E978" w14:textId="77777777" w:rsidR="00DA2452" w:rsidRDefault="00DA2452" w:rsidP="00DA2452"/>
    <w:p w14:paraId="3CF79D80" w14:textId="77777777" w:rsidR="00DA2452" w:rsidRDefault="00DA2452" w:rsidP="00DA2452">
      <w:r>
        <w:t>and the full transformation F maps d</w:t>
      </w:r>
      <w:r w:rsidRPr="00F1027D">
        <w:rPr>
          <w:b/>
        </w:rPr>
        <w:t>x</w:t>
      </w:r>
      <w:r>
        <w:t xml:space="preserve"> into d</w:t>
      </w:r>
      <w:r w:rsidRPr="00F1027D">
        <w:rPr>
          <w:b/>
        </w:rPr>
        <w:t>x</w:t>
      </w:r>
      <w:r>
        <w:t>'. Since d</w:t>
      </w:r>
      <w:r w:rsidRPr="00F1027D">
        <w:rPr>
          <w:b/>
        </w:rPr>
        <w:t>x</w:t>
      </w:r>
      <w:r>
        <w:t xml:space="preserve"> is a contravariant vector, the linear transformation R also maps d</w:t>
      </w:r>
      <w:r w:rsidRPr="00F1027D">
        <w:rPr>
          <w:b/>
        </w:rPr>
        <w:t>x</w:t>
      </w:r>
      <w:r>
        <w:t xml:space="preserve"> into d</w:t>
      </w:r>
      <w:r w:rsidRPr="00F1027D">
        <w:rPr>
          <w:b/>
        </w:rPr>
        <w:t>x</w:t>
      </w:r>
      <w:r>
        <w:t>'. Thus</w:t>
      </w:r>
      <w:r w:rsidR="009B3597">
        <w:t xml:space="preserve"> </w:t>
      </w:r>
    </w:p>
    <w:p w14:paraId="0262098D" w14:textId="77777777" w:rsidR="00DA2452" w:rsidRDefault="00DA2452" w:rsidP="00DA2452"/>
    <w:p w14:paraId="061515BB" w14:textId="77777777" w:rsidR="00DA2452" w:rsidRPr="009B3597" w:rsidRDefault="00DA2452" w:rsidP="00DA2452">
      <w:r>
        <w:tab/>
        <w:t>d</w:t>
      </w:r>
      <w:r w:rsidRPr="00376F01">
        <w:rPr>
          <w:b/>
        </w:rPr>
        <w:t>x</w:t>
      </w:r>
      <w:r>
        <w:t>' =  R(</w:t>
      </w:r>
      <w:r w:rsidRPr="00D443C6">
        <w:rPr>
          <w:b/>
        </w:rPr>
        <w:t>x</w:t>
      </w:r>
      <w:r>
        <w:t>) d</w:t>
      </w:r>
      <w:r w:rsidRPr="00376F01">
        <w:rPr>
          <w:b/>
        </w:rPr>
        <w:t>x</w:t>
      </w:r>
      <w:r w:rsidR="009B3597">
        <w:tab/>
      </w:r>
      <w:r w:rsidR="009B3597">
        <w:tab/>
      </w:r>
      <w:r w:rsidR="009B3597">
        <w:tab/>
      </w:r>
      <w:r w:rsidR="009B3597" w:rsidRPr="009B3597">
        <w:rPr>
          <w:i/>
        </w:rPr>
        <w:t>(2.1.6)</w:t>
      </w:r>
    </w:p>
    <w:p w14:paraId="71EF608E" w14:textId="77777777" w:rsidR="00DA2452" w:rsidRDefault="009B3597" w:rsidP="00DA2452">
      <w:r>
        <w:t>so</w:t>
      </w:r>
    </w:p>
    <w:p w14:paraId="07580C36" w14:textId="77777777" w:rsidR="009B3597" w:rsidRDefault="00DA2452" w:rsidP="002C2B50">
      <w:pPr>
        <w:tabs>
          <w:tab w:val="left" w:pos="7200"/>
          <w:tab w:val="left" w:pos="7920"/>
          <w:tab w:val="right" w:pos="9270"/>
        </w:tabs>
      </w:pPr>
      <w:r>
        <w:tab/>
      </w:r>
      <w:r w:rsidR="009B3597">
        <w:t>[</w:t>
      </w:r>
      <w:r>
        <w:rPr>
          <w:b/>
        </w:rPr>
        <w:t>e</w:t>
      </w:r>
      <w:r>
        <w:t>'</w:t>
      </w:r>
      <w:r>
        <w:rPr>
          <w:rStyle w:val="subscript"/>
        </w:rPr>
        <w:t>n</w:t>
      </w:r>
      <w:r>
        <w:t xml:space="preserve"> dx'</w:t>
      </w:r>
      <w:r>
        <w:rPr>
          <w:rStyle w:val="subscript"/>
        </w:rPr>
        <w:t>n</w:t>
      </w:r>
      <w:r w:rsidR="009B3597">
        <w:t>]</w:t>
      </w:r>
      <w:r>
        <w:t xml:space="preserve"> = R(</w:t>
      </w:r>
      <w:r w:rsidRPr="00D443C6">
        <w:rPr>
          <w:b/>
        </w:rPr>
        <w:t>x</w:t>
      </w:r>
      <w:r>
        <w:t>)</w:t>
      </w:r>
      <w:r w:rsidRPr="00F1027D">
        <w:rPr>
          <w:b/>
        </w:rPr>
        <w:t xml:space="preserve"> </w:t>
      </w:r>
      <w:r w:rsidR="009B3597">
        <w:t>[</w:t>
      </w:r>
      <w:r w:rsidRPr="00F36ABC">
        <w:rPr>
          <w:b/>
        </w:rPr>
        <w:t>e</w:t>
      </w:r>
      <w:r>
        <w:rPr>
          <w:rStyle w:val="subscript"/>
        </w:rPr>
        <w:t>n</w:t>
      </w:r>
      <w:r>
        <w:t xml:space="preserve"> dx'</w:t>
      </w:r>
      <w:r>
        <w:rPr>
          <w:rStyle w:val="subscript"/>
        </w:rPr>
        <w:t>n</w:t>
      </w:r>
      <w:r w:rsidR="009B3597">
        <w:t>]</w:t>
      </w:r>
      <w:r w:rsidR="009B3597">
        <w:tab/>
      </w:r>
      <w:r w:rsidR="009B3597">
        <w:tab/>
      </w:r>
      <w:r w:rsidR="009B3597" w:rsidRPr="009B3597">
        <w:rPr>
          <w:i/>
        </w:rPr>
        <w:t>(3.3.1)</w:t>
      </w:r>
    </w:p>
    <w:p w14:paraId="57D915B5" w14:textId="77777777" w:rsidR="009B3597" w:rsidRDefault="009B3597" w:rsidP="002C2B50">
      <w:pPr>
        <w:tabs>
          <w:tab w:val="left" w:pos="7200"/>
          <w:tab w:val="left" w:pos="7920"/>
          <w:tab w:val="right" w:pos="9270"/>
        </w:tabs>
      </w:pPr>
      <w:r>
        <w:t>so</w:t>
      </w:r>
    </w:p>
    <w:p w14:paraId="3E22B365" w14:textId="77777777" w:rsidR="00DA2452" w:rsidRPr="002C2B50" w:rsidRDefault="003C16FB" w:rsidP="002C2B50">
      <w:pPr>
        <w:tabs>
          <w:tab w:val="left" w:pos="7200"/>
          <w:tab w:val="left" w:pos="7920"/>
          <w:tab w:val="right" w:pos="9270"/>
        </w:tabs>
      </w:pPr>
      <w:r>
        <w:tab/>
      </w:r>
      <w:r w:rsidR="00DA2452">
        <w:rPr>
          <w:b/>
        </w:rPr>
        <w:t>e</w:t>
      </w:r>
      <w:r w:rsidR="00DA2452">
        <w:t>'</w:t>
      </w:r>
      <w:r w:rsidR="00DA2452">
        <w:rPr>
          <w:rStyle w:val="subscript"/>
        </w:rPr>
        <w:t>n</w:t>
      </w:r>
      <w:r w:rsidR="00DA2452">
        <w:t xml:space="preserve"> = R(</w:t>
      </w:r>
      <w:r w:rsidR="00DA2452" w:rsidRPr="00D443C6">
        <w:rPr>
          <w:b/>
        </w:rPr>
        <w:t>x</w:t>
      </w:r>
      <w:r w:rsidR="00DA2452">
        <w:t>)</w:t>
      </w:r>
      <w:r w:rsidR="00DA2452" w:rsidRPr="00F1027D">
        <w:rPr>
          <w:b/>
        </w:rPr>
        <w:t xml:space="preserve"> </w:t>
      </w:r>
      <w:r w:rsidR="00DA2452" w:rsidRPr="00F36ABC">
        <w:rPr>
          <w:b/>
        </w:rPr>
        <w:t>e</w:t>
      </w:r>
      <w:r w:rsidR="00DA2452">
        <w:rPr>
          <w:rStyle w:val="subscript"/>
        </w:rPr>
        <w:t>n</w:t>
      </w:r>
      <w:r w:rsidR="009B3597">
        <w:rPr>
          <w:rStyle w:val="subscript"/>
        </w:rPr>
        <w:t xml:space="preserve"> </w:t>
      </w:r>
      <w:r w:rsidR="009B3597">
        <w:t>.</w:t>
      </w:r>
      <w:r w:rsidR="009B3597">
        <w:tab/>
      </w:r>
      <w:r w:rsidR="009B3597">
        <w:tab/>
      </w:r>
      <w:r w:rsidR="009B3597">
        <w:tab/>
      </w:r>
      <w:r w:rsidR="009B3597">
        <w:tab/>
      </w:r>
      <w:r w:rsidR="009B3597">
        <w:tab/>
      </w:r>
      <w:r w:rsidR="009B3597">
        <w:tab/>
      </w:r>
      <w:r w:rsidR="009B3597">
        <w:tab/>
      </w:r>
      <w:r w:rsidR="009B3597">
        <w:tab/>
      </w:r>
      <w:r w:rsidR="009B3597">
        <w:tab/>
      </w:r>
      <w:r w:rsidR="009B3597">
        <w:tab/>
      </w:r>
      <w:r w:rsidR="002C2B50">
        <w:t>(3.</w:t>
      </w:r>
      <w:r w:rsidR="00130ED5">
        <w:t>3.2</w:t>
      </w:r>
      <w:r w:rsidR="002C2B50">
        <w:t>)</w:t>
      </w:r>
    </w:p>
    <w:p w14:paraId="54490015" w14:textId="77777777" w:rsidR="00DA2452" w:rsidRDefault="00DA2452" w:rsidP="00DA2452"/>
    <w:p w14:paraId="0F951008" w14:textId="77777777" w:rsidR="00DA2452" w:rsidRDefault="00DA2452" w:rsidP="00DA2452">
      <w:r>
        <w:t xml:space="preserve">We can regard the last line as a statement that the vector </w:t>
      </w:r>
      <w:r w:rsidRPr="00F1027D">
        <w:rPr>
          <w:b/>
        </w:rPr>
        <w:t>e</w:t>
      </w:r>
      <w:r>
        <w:rPr>
          <w:rStyle w:val="subscript"/>
        </w:rPr>
        <w:t>n</w:t>
      </w:r>
      <w:r>
        <w:t xml:space="preserve"> transforms as a contravariant vector under F. Written out in components one gets</w:t>
      </w:r>
    </w:p>
    <w:p w14:paraId="6494B3AF" w14:textId="77777777" w:rsidR="00DA2452" w:rsidRDefault="00DA2452" w:rsidP="00DA2452"/>
    <w:p w14:paraId="37BE23EE" w14:textId="77777777" w:rsidR="00DA2452" w:rsidRPr="002C2B50" w:rsidRDefault="00DA2452" w:rsidP="002C2B50">
      <w:pPr>
        <w:tabs>
          <w:tab w:val="left" w:pos="7200"/>
          <w:tab w:val="left" w:pos="7920"/>
          <w:tab w:val="right" w:pos="9270"/>
        </w:tabs>
      </w:pPr>
      <w:r>
        <w:tab/>
        <w:t>(</w:t>
      </w:r>
      <w:r>
        <w:rPr>
          <w:b/>
        </w:rPr>
        <w:t>e</w:t>
      </w:r>
      <w:r>
        <w:t>'</w:t>
      </w:r>
      <w:r>
        <w:rPr>
          <w:rStyle w:val="subscript"/>
        </w:rPr>
        <w:t>n</w:t>
      </w:r>
      <w:r>
        <w:t>)</w:t>
      </w:r>
      <w:r>
        <w:rPr>
          <w:rStyle w:val="subscript"/>
        </w:rPr>
        <w:t>i</w:t>
      </w:r>
      <w:r>
        <w:t xml:space="preserve"> = </w:t>
      </w:r>
      <w:r w:rsidR="00FC3731">
        <w:t>Σ</w:t>
      </w:r>
      <w:r w:rsidR="00FC3731">
        <w:rPr>
          <w:rStyle w:val="subscript"/>
        </w:rPr>
        <w:t>j</w:t>
      </w:r>
      <w:r>
        <w:t>R</w:t>
      </w:r>
      <w:r>
        <w:rPr>
          <w:rStyle w:val="subscript"/>
        </w:rPr>
        <w:t>ij</w:t>
      </w:r>
      <w:r w:rsidR="00580201">
        <w:rPr>
          <w:b/>
        </w:rPr>
        <w:t xml:space="preserve"> </w:t>
      </w:r>
      <w:r>
        <w:rPr>
          <w:b/>
        </w:rPr>
        <w:t>(</w:t>
      </w:r>
      <w:r w:rsidRPr="00F36ABC">
        <w:rPr>
          <w:b/>
        </w:rPr>
        <w:t>e</w:t>
      </w:r>
      <w:r>
        <w:rPr>
          <w:rStyle w:val="subscript"/>
        </w:rPr>
        <w:t>n</w:t>
      </w:r>
      <w:r>
        <w:t>)</w:t>
      </w:r>
      <w:r>
        <w:rPr>
          <w:rStyle w:val="subscript"/>
        </w:rPr>
        <w:t>j</w:t>
      </w:r>
      <w:r w:rsidR="003C16FB">
        <w:t xml:space="preserve">  </w:t>
      </w:r>
      <w:r w:rsidR="003C16FB">
        <w:tab/>
      </w:r>
      <w:r w:rsidR="003C16FB">
        <w:tab/>
      </w:r>
      <w:r w:rsidR="00C96D97" w:rsidRPr="00C96D97">
        <w:rPr>
          <w:rFonts w:ascii="Symbol" w:hAnsi="Symbol"/>
        </w:rPr>
        <w:t></w:t>
      </w:r>
      <w:r w:rsidR="003C16FB">
        <w:tab/>
      </w:r>
      <w:r>
        <w:t>δ</w:t>
      </w:r>
      <w:r>
        <w:rPr>
          <w:rStyle w:val="subscript"/>
        </w:rPr>
        <w:t>n,i</w:t>
      </w:r>
      <w:r>
        <w:t xml:space="preserve">= </w:t>
      </w:r>
      <w:r w:rsidR="00580201">
        <w:t>Σ</w:t>
      </w:r>
      <w:r w:rsidR="00580201">
        <w:rPr>
          <w:rStyle w:val="subscript"/>
        </w:rPr>
        <w:t>j</w:t>
      </w:r>
      <w:r>
        <w:t>R</w:t>
      </w:r>
      <w:r>
        <w:rPr>
          <w:rStyle w:val="subscript"/>
        </w:rPr>
        <w:t>ij</w:t>
      </w:r>
      <w:r>
        <w:t>S</w:t>
      </w:r>
      <w:r>
        <w:rPr>
          <w:rStyle w:val="subscript"/>
        </w:rPr>
        <w:t>jn</w:t>
      </w:r>
      <w:r w:rsidR="00580201">
        <w:tab/>
      </w:r>
      <w:r w:rsidR="00580201">
        <w:tab/>
      </w:r>
      <w:r w:rsidR="00580201">
        <w:tab/>
      </w:r>
      <w:r w:rsidR="00580201">
        <w:tab/>
      </w:r>
      <w:r w:rsidR="002C2B50">
        <w:t>(3.</w:t>
      </w:r>
      <w:r w:rsidR="00130ED5">
        <w:t>3.3</w:t>
      </w:r>
      <w:r w:rsidR="002C2B50">
        <w:t>)</w:t>
      </w:r>
    </w:p>
    <w:p w14:paraId="147535C2" w14:textId="77777777" w:rsidR="00DA2452" w:rsidRDefault="00DA2452" w:rsidP="00DA2452"/>
    <w:p w14:paraId="6F9C1436" w14:textId="77777777" w:rsidR="00DA2452" w:rsidRDefault="00DA2452" w:rsidP="00DA2452">
      <w:r>
        <w:t>recovering the fact that RS = 1. This is an example of a vector being "contravariant by definition", as discuss</w:t>
      </w:r>
      <w:r w:rsidRPr="00FC3731">
        <w:rPr>
          <w:color w:val="000000"/>
        </w:rPr>
        <w:t>ed in</w:t>
      </w:r>
      <w:r w:rsidR="00FC3731" w:rsidRPr="00FC3731">
        <w:rPr>
          <w:color w:val="000000"/>
        </w:rPr>
        <w:t xml:space="preserve"> Example 3 </w:t>
      </w:r>
      <w:r w:rsidR="00FC3731">
        <w:rPr>
          <w:color w:val="000000"/>
        </w:rPr>
        <w:t xml:space="preserve">below (2.9.2). </w:t>
      </w:r>
    </w:p>
    <w:p w14:paraId="51C0596C" w14:textId="77777777" w:rsidR="00DA2452" w:rsidRDefault="00DA2452" w:rsidP="00DA2452"/>
    <w:p w14:paraId="5B335D2C" w14:textId="77777777" w:rsidR="00DA2452" w:rsidRDefault="00FC3731" w:rsidP="00DA2452">
      <w:r>
        <w:t>The</w:t>
      </w:r>
      <w:r w:rsidR="00DA2452">
        <w:t xml:space="preserve"> two expansions </w:t>
      </w:r>
      <w:r>
        <w:t xml:space="preserve">(3.3.2) and (3.2.4) </w:t>
      </w:r>
      <w:r w:rsidR="00DA2452">
        <w:t xml:space="preserve">are easy to </w:t>
      </w:r>
      <w:r>
        <w:t>verify</w:t>
      </w:r>
      <w:r w:rsidR="00DA2452">
        <w:t xml:space="preserve"> by </w:t>
      </w:r>
      <w:r>
        <w:t>showing</w:t>
      </w:r>
      <w:r w:rsidR="00DA2452">
        <w:t xml:space="preserve"> that </w:t>
      </w:r>
      <w:r>
        <w:t xml:space="preserve">the </w:t>
      </w:r>
      <w:r w:rsidR="00DA2452">
        <w:t xml:space="preserve">components of both sides are the same: </w:t>
      </w:r>
    </w:p>
    <w:p w14:paraId="5C8A5220" w14:textId="77777777" w:rsidR="00DA2452" w:rsidRDefault="00DA2452" w:rsidP="00DA2452"/>
    <w:p w14:paraId="417D7A1B" w14:textId="77777777" w:rsidR="00FC3731" w:rsidRDefault="00FC3731" w:rsidP="00FC3731">
      <w:r>
        <w:tab/>
      </w:r>
      <w:r w:rsidRPr="00F36ABC">
        <w:rPr>
          <w:b/>
        </w:rPr>
        <w:t>e</w:t>
      </w:r>
      <w:r>
        <w:rPr>
          <w:b/>
        </w:rPr>
        <w:t>'</w:t>
      </w:r>
      <w:r>
        <w:rPr>
          <w:rStyle w:val="subscript"/>
        </w:rPr>
        <w:t>n</w:t>
      </w:r>
      <w:r>
        <w:t xml:space="preserve"> ≡ R</w:t>
      </w:r>
      <w:r>
        <w:rPr>
          <w:b/>
        </w:rPr>
        <w:t>e</w:t>
      </w:r>
      <w:r>
        <w:rPr>
          <w:rStyle w:val="subscript"/>
        </w:rPr>
        <w:t>n</w:t>
      </w:r>
      <w:r>
        <w:t xml:space="preserve"> = Σ</w:t>
      </w:r>
      <w:r>
        <w:rPr>
          <w:rStyle w:val="subscript"/>
        </w:rPr>
        <w:t>i</w:t>
      </w:r>
      <w:r>
        <w:t xml:space="preserve"> R</w:t>
      </w:r>
      <w:r>
        <w:rPr>
          <w:rStyle w:val="subscript"/>
        </w:rPr>
        <w:t>in</w:t>
      </w:r>
      <w:r>
        <w:t xml:space="preserve"> </w:t>
      </w:r>
      <w:r w:rsidRPr="00905010">
        <w:rPr>
          <w:b/>
        </w:rPr>
        <w:t>e</w:t>
      </w:r>
      <w:r>
        <w:rPr>
          <w:rStyle w:val="subscript"/>
        </w:rPr>
        <w:t>i</w:t>
      </w:r>
      <w:r>
        <w:tab/>
        <w:t>since</w:t>
      </w:r>
      <w:r>
        <w:tab/>
        <w:t>(</w:t>
      </w:r>
      <w:r w:rsidRPr="00943C2D">
        <w:rPr>
          <w:b/>
        </w:rPr>
        <w:t>e</w:t>
      </w:r>
      <w:r>
        <w:t>'</w:t>
      </w:r>
      <w:r>
        <w:rPr>
          <w:rStyle w:val="subscript"/>
        </w:rPr>
        <w:t>n</w:t>
      </w:r>
      <w:r>
        <w:t>)</w:t>
      </w:r>
      <w:r>
        <w:rPr>
          <w:rStyle w:val="subscript"/>
        </w:rPr>
        <w:t>j</w:t>
      </w:r>
      <w:r>
        <w:t xml:space="preserve"> = </w:t>
      </w:r>
      <w:r>
        <w:tab/>
        <w:t>Σ</w:t>
      </w:r>
      <w:r>
        <w:rPr>
          <w:rStyle w:val="subscript"/>
        </w:rPr>
        <w:t>i</w:t>
      </w:r>
      <w:r>
        <w:t xml:space="preserve"> R</w:t>
      </w:r>
      <w:r>
        <w:rPr>
          <w:rStyle w:val="subscript"/>
        </w:rPr>
        <w:t>in</w:t>
      </w:r>
      <w:r>
        <w:t xml:space="preserve"> (</w:t>
      </w:r>
      <w:r w:rsidRPr="00905010">
        <w:rPr>
          <w:b/>
        </w:rPr>
        <w:t>e</w:t>
      </w:r>
      <w:r>
        <w:rPr>
          <w:rStyle w:val="subscript"/>
        </w:rPr>
        <w:t>i</w:t>
      </w:r>
      <w:r>
        <w:t>)</w:t>
      </w:r>
      <w:r>
        <w:rPr>
          <w:rStyle w:val="subscript"/>
        </w:rPr>
        <w:t>j</w:t>
      </w:r>
      <w:r>
        <w:t xml:space="preserve"> = Σ</w:t>
      </w:r>
      <w:r>
        <w:rPr>
          <w:rStyle w:val="subscript"/>
        </w:rPr>
        <w:t>i</w:t>
      </w:r>
      <w:r>
        <w:t xml:space="preserve"> R</w:t>
      </w:r>
      <w:r>
        <w:rPr>
          <w:rStyle w:val="subscript"/>
        </w:rPr>
        <w:t>in</w:t>
      </w:r>
      <w:r>
        <w:t xml:space="preserve"> S</w:t>
      </w:r>
      <w:r>
        <w:rPr>
          <w:rStyle w:val="subscript"/>
        </w:rPr>
        <w:t>ji</w:t>
      </w:r>
      <w:r>
        <w:t xml:space="preserve"> = (SR)</w:t>
      </w:r>
      <w:r>
        <w:rPr>
          <w:rStyle w:val="subscript"/>
        </w:rPr>
        <w:t>jn</w:t>
      </w:r>
      <w:r>
        <w:t xml:space="preserve"> = δ</w:t>
      </w:r>
      <w:r>
        <w:rPr>
          <w:rStyle w:val="subscript"/>
        </w:rPr>
        <w:t>j,n</w:t>
      </w:r>
      <w:r>
        <w:t xml:space="preserve"> = (</w:t>
      </w:r>
      <w:r w:rsidRPr="00943C2D">
        <w:rPr>
          <w:b/>
        </w:rPr>
        <w:t>e</w:t>
      </w:r>
      <w:r>
        <w:t>'</w:t>
      </w:r>
      <w:r>
        <w:rPr>
          <w:rStyle w:val="subscript"/>
        </w:rPr>
        <w:t>n</w:t>
      </w:r>
      <w:r>
        <w:t>)</w:t>
      </w:r>
      <w:r>
        <w:rPr>
          <w:rStyle w:val="subscript"/>
        </w:rPr>
        <w:t>j</w:t>
      </w:r>
    </w:p>
    <w:p w14:paraId="05C2278B" w14:textId="77777777" w:rsidR="00FC3731" w:rsidRDefault="00FC3731" w:rsidP="00DA2452"/>
    <w:p w14:paraId="0473A8C9" w14:textId="77777777" w:rsidR="00DA2452" w:rsidRPr="00933F61" w:rsidRDefault="00DA2452" w:rsidP="00DA2452">
      <w:r>
        <w:tab/>
      </w:r>
      <w:r w:rsidRPr="00F36ABC">
        <w:rPr>
          <w:b/>
        </w:rPr>
        <w:t>e</w:t>
      </w:r>
      <w:r>
        <w:rPr>
          <w:rStyle w:val="subscript"/>
        </w:rPr>
        <w:t>n</w:t>
      </w:r>
      <w:r>
        <w:t xml:space="preserve"> ≡ S</w:t>
      </w:r>
      <w:r>
        <w:rPr>
          <w:b/>
        </w:rPr>
        <w:t>e</w:t>
      </w:r>
      <w:r>
        <w:t>'</w:t>
      </w:r>
      <w:r>
        <w:rPr>
          <w:rStyle w:val="subscript"/>
        </w:rPr>
        <w:t>n</w:t>
      </w:r>
      <w:r>
        <w:t xml:space="preserve"> = Σ</w:t>
      </w:r>
      <w:r>
        <w:rPr>
          <w:rStyle w:val="subscript"/>
        </w:rPr>
        <w:t>i</w:t>
      </w:r>
      <w:r>
        <w:t xml:space="preserve"> S</w:t>
      </w:r>
      <w:r>
        <w:rPr>
          <w:rStyle w:val="subscript"/>
        </w:rPr>
        <w:t>in</w:t>
      </w:r>
      <w:r>
        <w:t xml:space="preserve"> </w:t>
      </w:r>
      <w:r w:rsidRPr="00905010">
        <w:rPr>
          <w:b/>
        </w:rPr>
        <w:t>e</w:t>
      </w:r>
      <w:r>
        <w:t>'</w:t>
      </w:r>
      <w:r>
        <w:rPr>
          <w:rStyle w:val="subscript"/>
        </w:rPr>
        <w:t>i</w:t>
      </w:r>
      <w:r>
        <w:tab/>
        <w:t>since</w:t>
      </w:r>
      <w:r>
        <w:tab/>
        <w:t>(</w:t>
      </w:r>
      <w:r w:rsidRPr="00943C2D">
        <w:rPr>
          <w:b/>
        </w:rPr>
        <w:t>e</w:t>
      </w:r>
      <w:r>
        <w:rPr>
          <w:rStyle w:val="subscript"/>
        </w:rPr>
        <w:t>n</w:t>
      </w:r>
      <w:r>
        <w:t>)</w:t>
      </w:r>
      <w:r>
        <w:rPr>
          <w:rStyle w:val="subscript"/>
        </w:rPr>
        <w:t>j</w:t>
      </w:r>
      <w:r>
        <w:t xml:space="preserve"> = </w:t>
      </w:r>
      <w:r>
        <w:tab/>
        <w:t>Σ</w:t>
      </w:r>
      <w:r>
        <w:rPr>
          <w:rStyle w:val="subscript"/>
        </w:rPr>
        <w:t>i</w:t>
      </w:r>
      <w:r>
        <w:t xml:space="preserve"> S</w:t>
      </w:r>
      <w:r>
        <w:rPr>
          <w:rStyle w:val="subscript"/>
        </w:rPr>
        <w:t>in</w:t>
      </w:r>
      <w:r>
        <w:t xml:space="preserve"> (</w:t>
      </w:r>
      <w:r w:rsidRPr="00905010">
        <w:rPr>
          <w:b/>
        </w:rPr>
        <w:t>e</w:t>
      </w:r>
      <w:r>
        <w:t>'</w:t>
      </w:r>
      <w:r>
        <w:rPr>
          <w:rStyle w:val="subscript"/>
        </w:rPr>
        <w:t>i</w:t>
      </w:r>
      <w:r>
        <w:t>)</w:t>
      </w:r>
      <w:r>
        <w:rPr>
          <w:rStyle w:val="subscript"/>
        </w:rPr>
        <w:t>j</w:t>
      </w:r>
      <w:r>
        <w:t xml:space="preserve"> = Σ</w:t>
      </w:r>
      <w:r>
        <w:rPr>
          <w:rStyle w:val="subscript"/>
        </w:rPr>
        <w:t>i</w:t>
      </w:r>
      <w:r>
        <w:t xml:space="preserve"> S</w:t>
      </w:r>
      <w:r>
        <w:rPr>
          <w:rStyle w:val="subscript"/>
        </w:rPr>
        <w:t>in</w:t>
      </w:r>
      <w:r>
        <w:t xml:space="preserve"> δ</w:t>
      </w:r>
      <w:r>
        <w:rPr>
          <w:rStyle w:val="subscript"/>
        </w:rPr>
        <w:t>i,j</w:t>
      </w:r>
      <w:r>
        <w:t xml:space="preserve"> = S</w:t>
      </w:r>
      <w:r>
        <w:rPr>
          <w:rStyle w:val="subscript"/>
        </w:rPr>
        <w:t>jn</w:t>
      </w:r>
      <w:r>
        <w:t xml:space="preserve"> = (</w:t>
      </w:r>
      <w:r w:rsidRPr="00943C2D">
        <w:rPr>
          <w:b/>
        </w:rPr>
        <w:t>e</w:t>
      </w:r>
      <w:r>
        <w:rPr>
          <w:rStyle w:val="subscript"/>
        </w:rPr>
        <w:t>n</w:t>
      </w:r>
      <w:r>
        <w:t>)</w:t>
      </w:r>
      <w:r>
        <w:rPr>
          <w:rStyle w:val="subscript"/>
        </w:rPr>
        <w:t>j</w:t>
      </w:r>
      <w:r w:rsidR="00933F61">
        <w:rPr>
          <w:rStyle w:val="subscript"/>
        </w:rPr>
        <w:tab/>
      </w:r>
      <w:r w:rsidR="00933F61">
        <w:t>(3.</w:t>
      </w:r>
      <w:r w:rsidR="00130ED5">
        <w:t>3.4</w:t>
      </w:r>
      <w:r w:rsidR="00933F61">
        <w:t>)</w:t>
      </w:r>
    </w:p>
    <w:p w14:paraId="641EDDB7" w14:textId="77777777" w:rsidR="00DA2452" w:rsidRDefault="00933F61" w:rsidP="00DA2452">
      <w:r>
        <w:tab/>
      </w:r>
      <w:r>
        <w:tab/>
      </w:r>
      <w:r>
        <w:tab/>
      </w:r>
      <w:r>
        <w:tab/>
      </w:r>
      <w:r>
        <w:tab/>
      </w:r>
      <w:r>
        <w:tab/>
      </w:r>
      <w:r>
        <w:tab/>
      </w:r>
      <w:r>
        <w:tab/>
      </w:r>
      <w:r>
        <w:tab/>
      </w:r>
      <w:r>
        <w:tab/>
      </w:r>
      <w:r>
        <w:tab/>
      </w:r>
      <w:r>
        <w:tab/>
      </w:r>
      <w:r>
        <w:tab/>
      </w:r>
    </w:p>
    <w:p w14:paraId="0F2CA640" w14:textId="77777777" w:rsidR="00DA2452" w:rsidRPr="00C9767F" w:rsidRDefault="00130ED5" w:rsidP="00DA2452">
      <w:pPr>
        <w:pStyle w:val="Heading3"/>
        <w:rPr>
          <w:color w:val="000000"/>
        </w:rPr>
      </w:pPr>
      <w:bookmarkStart w:id="1432" w:name="_Toc379824670"/>
      <w:bookmarkStart w:id="1433" w:name="_Toc415298678"/>
      <w:bookmarkStart w:id="1434" w:name="_Toc415299187"/>
      <w:bookmarkStart w:id="1435" w:name="_Toc415299699"/>
      <w:bookmarkStart w:id="1436" w:name="_Toc415300217"/>
      <w:bookmarkStart w:id="1437" w:name="_Toc415302141"/>
      <w:bookmarkStart w:id="1438" w:name="_Toc415303109"/>
      <w:bookmarkStart w:id="1439" w:name="_Toc415303622"/>
      <w:bookmarkStart w:id="1440" w:name="_Toc415304135"/>
      <w:bookmarkStart w:id="1441" w:name="_Toc415304648"/>
      <w:bookmarkStart w:id="1442" w:name="_Toc415308433"/>
      <w:bookmarkStart w:id="1443" w:name="_Toc415308946"/>
      <w:bookmarkStart w:id="1444" w:name="_Toc415309460"/>
      <w:bookmarkStart w:id="1445" w:name="_Toc415310236"/>
      <w:bookmarkStart w:id="1446" w:name="_Toc415310754"/>
      <w:bookmarkStart w:id="1447" w:name="_Toc415311272"/>
      <w:bookmarkStart w:id="1448" w:name="_Toc415312047"/>
      <w:bookmarkStart w:id="1449" w:name="_Toc415312822"/>
      <w:bookmarkStart w:id="1450" w:name="_Toc415313599"/>
      <w:bookmarkStart w:id="1451" w:name="_Toc415334871"/>
      <w:bookmarkStart w:id="1452" w:name="_Toc415337283"/>
      <w:bookmarkStart w:id="1453" w:name="_Toc415338347"/>
      <w:bookmarkStart w:id="1454" w:name="_Toc415338868"/>
      <w:bookmarkStart w:id="1455" w:name="_Toc415380663"/>
      <w:bookmarkStart w:id="1456" w:name="_Toc415382085"/>
      <w:bookmarkStart w:id="1457" w:name="_Toc415383563"/>
      <w:bookmarkStart w:id="1458" w:name="_Toc415384086"/>
      <w:bookmarkStart w:id="1459" w:name="_Toc415386489"/>
      <w:bookmarkStart w:id="1460" w:name="_Toc415387012"/>
      <w:bookmarkStart w:id="1461" w:name="_Toc415387534"/>
      <w:bookmarkStart w:id="1462" w:name="_Toc415389371"/>
      <w:bookmarkStart w:id="1463" w:name="_Toc415389896"/>
      <w:bookmarkStart w:id="1464" w:name="_Toc415390682"/>
      <w:bookmarkStart w:id="1465" w:name="_Toc415660348"/>
      <w:bookmarkStart w:id="1466" w:name="_Toc416016932"/>
      <w:bookmarkStart w:id="1467" w:name="_Toc416017457"/>
      <w:bookmarkStart w:id="1468" w:name="_Toc416017982"/>
      <w:bookmarkStart w:id="1469" w:name="_Toc416110673"/>
      <w:bookmarkStart w:id="1470" w:name="_Toc416111162"/>
      <w:bookmarkStart w:id="1471" w:name="_Toc416111652"/>
      <w:bookmarkStart w:id="1472" w:name="_Toc416458566"/>
      <w:bookmarkStart w:id="1473" w:name="_Toc416516279"/>
      <w:bookmarkStart w:id="1474" w:name="_Toc416689372"/>
      <w:bookmarkStart w:id="1475" w:name="_Toc416799543"/>
      <w:bookmarkStart w:id="1476" w:name="_Toc417064313"/>
      <w:bookmarkStart w:id="1477" w:name="_Toc417206487"/>
      <w:bookmarkStart w:id="1478" w:name="_Toc417240543"/>
      <w:bookmarkStart w:id="1479" w:name="_Toc417750276"/>
      <w:bookmarkStart w:id="1480" w:name="_Toc417752947"/>
      <w:bookmarkStart w:id="1481" w:name="_Toc418090131"/>
      <w:bookmarkStart w:id="1482" w:name="_Toc418337527"/>
      <w:bookmarkStart w:id="1483" w:name="_Toc418430607"/>
      <w:bookmarkStart w:id="1484" w:name="_Toc418490118"/>
      <w:r>
        <w:rPr>
          <w:color w:val="000000"/>
        </w:rPr>
        <w:t>3.4</w:t>
      </w:r>
      <w:r w:rsidR="00DA2452" w:rsidRPr="00C9767F">
        <w:rPr>
          <w:color w:val="000000"/>
        </w:rPr>
        <w:t xml:space="preserve"> </w:t>
      </w:r>
      <w:r>
        <w:rPr>
          <w:color w:val="000000"/>
        </w:rPr>
        <w:t>A</w:t>
      </w:r>
      <w:r w:rsidR="00DA2452" w:rsidRPr="00C9767F">
        <w:rPr>
          <w:color w:val="000000"/>
        </w:rPr>
        <w:t xml:space="preserve"> semantic question:  unit vectors</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14:paraId="3EF2A6E3" w14:textId="77777777" w:rsidR="00DA2452" w:rsidRPr="00C9767F" w:rsidRDefault="00DA2452" w:rsidP="00DA2452">
      <w:pPr>
        <w:rPr>
          <w:color w:val="000000"/>
        </w:rPr>
      </w:pPr>
    </w:p>
    <w:p w14:paraId="7DF930CC" w14:textId="77777777" w:rsidR="00DA2452" w:rsidRPr="00225AE4" w:rsidRDefault="00DA2452" w:rsidP="00DA2452">
      <w:pPr>
        <w:rPr>
          <w:color w:val="000000"/>
        </w:rPr>
      </w:pPr>
      <w:r w:rsidRPr="00C9767F">
        <w:rPr>
          <w:color w:val="000000"/>
        </w:rPr>
        <w:t xml:space="preserve">Above it was noted that </w:t>
      </w:r>
      <w:r w:rsidRPr="00C9767F">
        <w:rPr>
          <w:b/>
          <w:color w:val="000000"/>
        </w:rPr>
        <w:t>e</w:t>
      </w:r>
      <w:r w:rsidRPr="00C9767F">
        <w:rPr>
          <w:color w:val="000000"/>
        </w:rPr>
        <w:t>'</w:t>
      </w:r>
      <w:r w:rsidRPr="00C9767F">
        <w:rPr>
          <w:rStyle w:val="subscript"/>
          <w:color w:val="000000"/>
        </w:rPr>
        <w:t>1</w:t>
      </w:r>
      <w:r w:rsidRPr="00C9767F">
        <w:rPr>
          <w:color w:val="000000"/>
        </w:rPr>
        <w:t xml:space="preserve"> = (1,0,0....). Should this be called "a unit vector" ?  It will </w:t>
      </w:r>
      <w:r w:rsidRPr="00604B04">
        <w:rPr>
          <w:color w:val="000000"/>
        </w:rPr>
        <w:t xml:space="preserve">be seen </w:t>
      </w:r>
      <w:r w:rsidR="00604B04" w:rsidRPr="00604B04">
        <w:rPr>
          <w:color w:val="000000"/>
        </w:rPr>
        <w:t>in (6.2.7)</w:t>
      </w:r>
      <w:r w:rsidRPr="00604B04">
        <w:rPr>
          <w:color w:val="000000"/>
        </w:rPr>
        <w:t xml:space="preserve"> </w:t>
      </w:r>
      <w:r w:rsidRPr="00C9767F">
        <w:rPr>
          <w:color w:val="000000"/>
        </w:rPr>
        <w:t>that in fact |</w:t>
      </w:r>
      <w:r w:rsidRPr="00C9767F">
        <w:rPr>
          <w:b/>
          <w:color w:val="000000"/>
        </w:rPr>
        <w:t>e</w:t>
      </w:r>
      <w:r w:rsidRPr="00C9767F">
        <w:rPr>
          <w:color w:val="000000"/>
        </w:rPr>
        <w:t>'</w:t>
      </w:r>
      <w:r w:rsidRPr="00C9767F">
        <w:rPr>
          <w:rStyle w:val="subscript"/>
          <w:color w:val="000000"/>
        </w:rPr>
        <w:t>1</w:t>
      </w:r>
      <w:r w:rsidRPr="00C9767F">
        <w:rPr>
          <w:color w:val="000000"/>
        </w:rPr>
        <w:t>| =</w:t>
      </w:r>
      <w:r>
        <w:rPr>
          <w:color w:val="000000"/>
        </w:rPr>
        <w:t xml:space="preserve"> </w:t>
      </w:r>
      <w:r w:rsidRPr="00C9767F">
        <w:rPr>
          <w:color w:val="000000"/>
        </w:rPr>
        <w:fldChar w:fldCharType="begin"/>
      </w:r>
      <w:r w:rsidRPr="00C9767F">
        <w:rPr>
          <w:color w:val="000000"/>
        </w:rPr>
        <w:instrText xml:space="preserve"> EQ \r(</w:instrText>
      </w:r>
      <w:r w:rsidRPr="00C9767F">
        <w:rPr>
          <w:color w:val="000000"/>
        </w:rPr>
        <w:fldChar w:fldCharType="begin"/>
      </w:r>
      <w:r w:rsidRPr="00C9767F">
        <w:rPr>
          <w:color w:val="000000"/>
        </w:rPr>
        <w:instrText xml:space="preserve"> EQ \O(g,\S\up0(</w:instrText>
      </w:r>
      <w:r w:rsidRPr="002747C4">
        <w:rPr>
          <w:rFonts w:ascii="Aatrix OCR A Extended" w:hAnsi="Aatrix OCR A Extended"/>
          <w:color w:val="000000"/>
        </w:rPr>
        <w:instrText>¯</w:instrText>
      </w:r>
      <w:r w:rsidRPr="00C9767F">
        <w:rPr>
          <w:color w:val="000000"/>
        </w:rPr>
        <w:instrText>))</w:instrText>
      </w:r>
      <w:r w:rsidRPr="00C9767F">
        <w:rPr>
          <w:color w:val="000000"/>
        </w:rPr>
        <w:fldChar w:fldCharType="end"/>
      </w:r>
      <w:r w:rsidRPr="00C9767F">
        <w:rPr>
          <w:color w:val="000000"/>
        </w:rPr>
        <w:instrText>'</w:instrText>
      </w:r>
      <w:r w:rsidRPr="00C9767F">
        <w:rPr>
          <w:rStyle w:val="subscript"/>
          <w:color w:val="000000"/>
        </w:rPr>
        <w:instrText>11</w:instrText>
      </w:r>
      <w:r w:rsidRPr="00C9767F">
        <w:rPr>
          <w:color w:val="000000"/>
        </w:rPr>
        <w:instrText xml:space="preserve">) </w:instrText>
      </w:r>
      <w:r w:rsidRPr="00C9767F">
        <w:rPr>
          <w:color w:val="000000"/>
        </w:rPr>
        <w:fldChar w:fldCharType="end"/>
      </w:r>
      <w:r w:rsidRPr="00C9767F">
        <w:rPr>
          <w:color w:val="000000"/>
        </w:rPr>
        <w:t xml:space="preserve"> ≠ 1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C9767F">
        <w:rPr>
          <w:color w:val="000000"/>
        </w:rPr>
        <w:t>' is the covariant metric tensor in x'-space</w:t>
      </w:r>
      <w:r>
        <w:rPr>
          <w:color w:val="000000"/>
        </w:rPr>
        <w:t xml:space="preserve">, and </w:t>
      </w:r>
      <w:r w:rsidRPr="00C9767F">
        <w:rPr>
          <w:color w:val="000000"/>
        </w:rPr>
        <w:t>|</w:t>
      </w:r>
      <w:r w:rsidRPr="00C9767F">
        <w:rPr>
          <w:b/>
          <w:color w:val="000000"/>
        </w:rPr>
        <w:t>e</w:t>
      </w:r>
      <w:r w:rsidRPr="00C9767F">
        <w:rPr>
          <w:color w:val="000000"/>
        </w:rPr>
        <w:t>'</w:t>
      </w:r>
      <w:r w:rsidRPr="00C9767F">
        <w:rPr>
          <w:rStyle w:val="subscript"/>
          <w:color w:val="000000"/>
        </w:rPr>
        <w:t>1</w:t>
      </w:r>
      <w:r w:rsidRPr="00C9767F">
        <w:rPr>
          <w:color w:val="000000"/>
        </w:rPr>
        <w:t>|</w:t>
      </w:r>
      <w:r>
        <w:rPr>
          <w:color w:val="000000"/>
        </w:rPr>
        <w:t xml:space="preserve"> is the covariant length of </w:t>
      </w:r>
      <w:r w:rsidRPr="00C9767F">
        <w:rPr>
          <w:b/>
          <w:color w:val="000000"/>
        </w:rPr>
        <w:t>e</w:t>
      </w:r>
      <w:r w:rsidRPr="00C9767F">
        <w:rPr>
          <w:color w:val="000000"/>
        </w:rPr>
        <w:t>'</w:t>
      </w:r>
      <w:r w:rsidRPr="00C9767F">
        <w:rPr>
          <w:rStyle w:val="subscript"/>
          <w:color w:val="000000"/>
        </w:rPr>
        <w:t>1</w:t>
      </w:r>
      <w:r w:rsidRPr="00C9767F">
        <w:rPr>
          <w:color w:val="000000"/>
        </w:rPr>
        <w:t xml:space="preserve">.  So </w:t>
      </w:r>
      <w:r w:rsidRPr="00C9767F">
        <w:rPr>
          <w:b/>
          <w:color w:val="000000"/>
        </w:rPr>
        <w:t>e</w:t>
      </w:r>
      <w:r w:rsidRPr="00C9767F">
        <w:rPr>
          <w:color w:val="000000"/>
        </w:rPr>
        <w:t>'</w:t>
      </w:r>
      <w:r w:rsidRPr="00C9767F">
        <w:rPr>
          <w:rStyle w:val="subscript"/>
          <w:color w:val="000000"/>
        </w:rPr>
        <w:t>n</w:t>
      </w:r>
      <w:r w:rsidRPr="00C9767F">
        <w:rPr>
          <w:color w:val="000000"/>
        </w:rPr>
        <w:t xml:space="preserve"> is a unit vector in the sense that it has a single 1 in its column vector definition, but it is not a unit vector in the sense that it does not (in general) have unit magnitude (it would if x'-space were Cartesian with g'=1).We take the magnitude = 1 requirement as the </w:t>
      </w:r>
      <w:r>
        <w:rPr>
          <w:color w:val="000000"/>
        </w:rPr>
        <w:t>proper</w:t>
      </w:r>
      <w:r w:rsidRPr="00C9767F">
        <w:rPr>
          <w:color w:val="000000"/>
        </w:rPr>
        <w:t xml:space="preserve"> definition of a unit vector. For this reason, we refer to the </w:t>
      </w:r>
      <w:r w:rsidRPr="00C9767F">
        <w:rPr>
          <w:b/>
          <w:color w:val="000000"/>
        </w:rPr>
        <w:t>e</w:t>
      </w:r>
      <w:r w:rsidRPr="00C9767F">
        <w:rPr>
          <w:color w:val="000000"/>
        </w:rPr>
        <w:t>'</w:t>
      </w:r>
      <w:r w:rsidRPr="00C9767F">
        <w:rPr>
          <w:rStyle w:val="subscript"/>
          <w:color w:val="000000"/>
        </w:rPr>
        <w:t xml:space="preserve">n </w:t>
      </w:r>
      <w:r w:rsidRPr="00C9767F">
        <w:rPr>
          <w:color w:val="000000"/>
        </w:rPr>
        <w:t xml:space="preserve">in x'-space as just "axis-aligned basis vectors" and they have no "hats". </w:t>
      </w:r>
      <w:r w:rsidRPr="00225AE4">
        <w:rPr>
          <w:color w:val="000000"/>
        </w:rPr>
        <w:t>One wonders how such a vector should be depicted in a drawing, see</w:t>
      </w:r>
      <w:r w:rsidRPr="00604B04">
        <w:rPr>
          <w:color w:val="000000"/>
        </w:rPr>
        <w:t xml:space="preserve"> Example 1 (b)</w:t>
      </w:r>
      <w:r w:rsidRPr="00225AE4">
        <w:rPr>
          <w:color w:val="000000"/>
        </w:rPr>
        <w:t xml:space="preserve"> below and also </w:t>
      </w:r>
      <w:r w:rsidR="00604B04" w:rsidRPr="00604B04">
        <w:rPr>
          <w:color w:val="000000"/>
        </w:rPr>
        <w:t>Section C.5</w:t>
      </w:r>
    </w:p>
    <w:p w14:paraId="5BD1F63F" w14:textId="77777777" w:rsidR="00DA2452" w:rsidRPr="00C9767F" w:rsidRDefault="00DA2452" w:rsidP="00DA2452">
      <w:pPr>
        <w:rPr>
          <w:color w:val="000000"/>
        </w:rPr>
      </w:pPr>
    </w:p>
    <w:p w14:paraId="20E0BDB5" w14:textId="77777777" w:rsidR="00DA2452" w:rsidRDefault="00DA2452" w:rsidP="00DA2452">
      <w:pPr>
        <w:pStyle w:val="Heading3"/>
      </w:pPr>
      <w:bookmarkStart w:id="1485" w:name="_Toc379824671"/>
      <w:bookmarkStart w:id="1486" w:name="_Toc415298679"/>
      <w:bookmarkStart w:id="1487" w:name="_Toc415299188"/>
      <w:bookmarkStart w:id="1488" w:name="_Toc415299700"/>
      <w:bookmarkStart w:id="1489" w:name="_Toc415300218"/>
      <w:bookmarkStart w:id="1490" w:name="_Toc415302142"/>
      <w:bookmarkStart w:id="1491" w:name="_Toc415303110"/>
      <w:bookmarkStart w:id="1492" w:name="_Toc415303623"/>
      <w:bookmarkStart w:id="1493" w:name="_Toc415304136"/>
      <w:bookmarkStart w:id="1494" w:name="_Toc415304649"/>
      <w:bookmarkStart w:id="1495" w:name="_Toc415308434"/>
      <w:bookmarkStart w:id="1496" w:name="_Toc415308947"/>
      <w:bookmarkStart w:id="1497" w:name="_Toc415309461"/>
      <w:bookmarkStart w:id="1498" w:name="_Toc415310237"/>
      <w:bookmarkStart w:id="1499" w:name="_Toc415310755"/>
      <w:bookmarkStart w:id="1500" w:name="_Toc415311273"/>
      <w:bookmarkStart w:id="1501" w:name="_Toc415312048"/>
      <w:bookmarkStart w:id="1502" w:name="_Toc415312823"/>
      <w:bookmarkStart w:id="1503" w:name="_Toc415313600"/>
      <w:bookmarkStart w:id="1504" w:name="_Toc415334872"/>
      <w:bookmarkStart w:id="1505" w:name="_Toc415337284"/>
      <w:bookmarkStart w:id="1506" w:name="_Toc415338348"/>
      <w:bookmarkStart w:id="1507" w:name="_Toc415338869"/>
      <w:bookmarkStart w:id="1508" w:name="_Toc415380664"/>
      <w:bookmarkStart w:id="1509" w:name="_Toc415382086"/>
      <w:bookmarkStart w:id="1510" w:name="_Toc415383564"/>
      <w:bookmarkStart w:id="1511" w:name="_Toc415384087"/>
      <w:bookmarkStart w:id="1512" w:name="_Toc415386490"/>
      <w:bookmarkStart w:id="1513" w:name="_Toc415387013"/>
      <w:bookmarkStart w:id="1514" w:name="_Toc415387535"/>
      <w:bookmarkStart w:id="1515" w:name="_Toc415389372"/>
      <w:bookmarkStart w:id="1516" w:name="_Toc415389897"/>
      <w:bookmarkStart w:id="1517" w:name="_Toc415390683"/>
      <w:bookmarkStart w:id="1518" w:name="_Toc415660349"/>
      <w:bookmarkStart w:id="1519" w:name="_Toc416016933"/>
      <w:bookmarkStart w:id="1520" w:name="_Toc416017458"/>
      <w:bookmarkStart w:id="1521" w:name="_Toc416017983"/>
      <w:bookmarkStart w:id="1522" w:name="_Toc416110674"/>
      <w:bookmarkStart w:id="1523" w:name="_Toc416111163"/>
      <w:bookmarkStart w:id="1524" w:name="_Toc416111653"/>
      <w:bookmarkStart w:id="1525" w:name="_Toc416458567"/>
      <w:bookmarkStart w:id="1526" w:name="_Toc416516280"/>
      <w:bookmarkStart w:id="1527" w:name="_Toc416689373"/>
      <w:bookmarkStart w:id="1528" w:name="_Toc416799544"/>
      <w:bookmarkStart w:id="1529" w:name="_Toc417064314"/>
      <w:bookmarkStart w:id="1530" w:name="_Toc417206488"/>
      <w:bookmarkStart w:id="1531" w:name="_Toc417240544"/>
      <w:bookmarkStart w:id="1532" w:name="_Toc417750277"/>
      <w:bookmarkStart w:id="1533" w:name="_Toc417752948"/>
      <w:bookmarkStart w:id="1534" w:name="_Toc418090132"/>
      <w:bookmarkStart w:id="1535" w:name="_Toc418337528"/>
      <w:bookmarkStart w:id="1536" w:name="_Toc418430608"/>
      <w:bookmarkStart w:id="1537" w:name="_Toc418490119"/>
      <w:r w:rsidRPr="00A0197F">
        <w:t>Example 1:  Polar coordinates, tangent base vectors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14:paraId="68DA9507" w14:textId="77777777" w:rsidR="00DA2452" w:rsidRDefault="00DA2452" w:rsidP="00DA2452"/>
    <w:p w14:paraId="24942A4D" w14:textId="77777777" w:rsidR="00DA2452" w:rsidRDefault="00DA2452" w:rsidP="00DA2452">
      <w:r>
        <w:t>(a) The first step is to compute the matrix S</w:t>
      </w:r>
      <w:r>
        <w:rPr>
          <w:rStyle w:val="subscript"/>
        </w:rPr>
        <w:t>ik</w:t>
      </w:r>
      <w:r>
        <w:t>(</w:t>
      </w:r>
      <w:r w:rsidRPr="00C4155B">
        <w:rPr>
          <w:b/>
        </w:rPr>
        <w:t>x</w:t>
      </w:r>
      <w:r>
        <w:t>')  ≡  (∂x</w:t>
      </w:r>
      <w:r>
        <w:rPr>
          <w:rStyle w:val="subscript"/>
        </w:rPr>
        <w:t>i</w:t>
      </w:r>
      <w:r>
        <w:t>/∂x'</w:t>
      </w:r>
      <w:r>
        <w:rPr>
          <w:rStyle w:val="subscript"/>
        </w:rPr>
        <w:t>k</w:t>
      </w:r>
      <w:r>
        <w:t xml:space="preserve">)  from the inverse equations: </w:t>
      </w:r>
    </w:p>
    <w:p w14:paraId="63279001" w14:textId="77777777" w:rsidR="00DA2452" w:rsidRDefault="00DA2452" w:rsidP="00DA2452"/>
    <w:p w14:paraId="7FCC73DD" w14:textId="77777777" w:rsidR="00DA2452" w:rsidRDefault="00DA2452" w:rsidP="00DA2452">
      <w:r>
        <w:tab/>
      </w:r>
      <w:r w:rsidRPr="00214955">
        <w:rPr>
          <w:b/>
        </w:rPr>
        <w:t>x</w:t>
      </w:r>
      <w:r>
        <w:t xml:space="preserve">  = (x</w:t>
      </w:r>
      <w:r>
        <w:rPr>
          <w:rStyle w:val="subscript"/>
        </w:rPr>
        <w:t>1</w:t>
      </w:r>
      <w:r>
        <w:t>, x</w:t>
      </w:r>
      <w:r>
        <w:rPr>
          <w:rStyle w:val="subscript"/>
        </w:rPr>
        <w:t>2</w:t>
      </w:r>
      <w:r>
        <w:t xml:space="preserve"> ) = (x,y)</w:t>
      </w:r>
      <w:r>
        <w:tab/>
      </w:r>
      <w:r>
        <w:tab/>
      </w:r>
      <w:r>
        <w:tab/>
      </w:r>
    </w:p>
    <w:p w14:paraId="6185EF00" w14:textId="77777777" w:rsidR="00DA2452" w:rsidRPr="00CF70DB" w:rsidRDefault="00DA2452" w:rsidP="00DA2452">
      <w:r>
        <w:tab/>
      </w:r>
      <w:r w:rsidRPr="00214955">
        <w:rPr>
          <w:b/>
        </w:rPr>
        <w:t>x</w:t>
      </w:r>
      <w:r>
        <w:t>' = (x</w:t>
      </w:r>
      <w:r>
        <w:rPr>
          <w:rStyle w:val="subscript"/>
        </w:rPr>
        <w:t>1</w:t>
      </w:r>
      <w:r>
        <w:t>', x</w:t>
      </w:r>
      <w:r>
        <w:rPr>
          <w:rStyle w:val="subscript"/>
        </w:rPr>
        <w:t>2</w:t>
      </w:r>
      <w:r>
        <w:t>') = (θ,r)</w:t>
      </w:r>
      <w:r>
        <w:tab/>
      </w:r>
      <w:r w:rsidR="00CF70DB">
        <w:tab/>
        <w:t>// note that r chosen as the second variable x</w:t>
      </w:r>
      <w:r w:rsidR="00CF70DB">
        <w:rPr>
          <w:rStyle w:val="subscript"/>
        </w:rPr>
        <w:t>2</w:t>
      </w:r>
      <w:r w:rsidR="00CF70DB">
        <w:t>'</w:t>
      </w:r>
    </w:p>
    <w:p w14:paraId="6A2ECDCE" w14:textId="77777777" w:rsidR="00DA2452" w:rsidRDefault="00DA2452" w:rsidP="00DA2452"/>
    <w:p w14:paraId="209A4CE0"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5A83FC93" w14:textId="77777777" w:rsidR="00DA2452" w:rsidRPr="002C2B50" w:rsidRDefault="00DA2452" w:rsidP="002C2B50">
      <w:pPr>
        <w:tabs>
          <w:tab w:val="left" w:pos="7200"/>
          <w:tab w:val="left" w:pos="7920"/>
          <w:tab w:val="right" w:pos="9270"/>
        </w:tabs>
        <w:rPr>
          <w:i/>
        </w:rPr>
      </w:pPr>
      <w:r>
        <w:tab/>
      </w:r>
      <w:r>
        <w:tab/>
      </w:r>
      <w:r>
        <w:tab/>
      </w:r>
      <w:r>
        <w:tab/>
        <w:t>y = rsin(θ)</w:t>
      </w:r>
      <w:r>
        <w:tab/>
      </w:r>
      <w:r>
        <w:tab/>
        <w:t>x</w:t>
      </w:r>
      <w:r>
        <w:rPr>
          <w:rStyle w:val="subscript"/>
        </w:rPr>
        <w:t>2</w:t>
      </w:r>
      <w:r>
        <w:t xml:space="preserve"> = x</w:t>
      </w:r>
      <w:r>
        <w:rPr>
          <w:rStyle w:val="subscript"/>
        </w:rPr>
        <w:t>2</w:t>
      </w:r>
      <w:r>
        <w:t>' sin(x</w:t>
      </w:r>
      <w:r>
        <w:rPr>
          <w:rStyle w:val="subscript"/>
        </w:rPr>
        <w:t>1</w:t>
      </w:r>
      <w:r>
        <w:t>')</w:t>
      </w:r>
      <w:r w:rsidR="002C2B50">
        <w:tab/>
      </w:r>
      <w:r w:rsidR="002C2B50">
        <w:tab/>
      </w:r>
      <w:r w:rsidR="002C2B50">
        <w:tab/>
      </w:r>
      <w:r w:rsidR="002C2B50">
        <w:tab/>
      </w:r>
      <w:r w:rsidR="002C2B50">
        <w:tab/>
      </w:r>
      <w:r w:rsidR="002C2B50" w:rsidRPr="00130ED5">
        <w:rPr>
          <w:i/>
        </w:rPr>
        <w:t>(1.4)</w:t>
      </w:r>
    </w:p>
    <w:p w14:paraId="147D6D05" w14:textId="77777777" w:rsidR="00DA2452" w:rsidRDefault="00DA2452" w:rsidP="00DA2452">
      <w:r>
        <w:t>So</w:t>
      </w:r>
    </w:p>
    <w:p w14:paraId="2ACC1596" w14:textId="77777777" w:rsidR="00DA2452" w:rsidRDefault="00DA2452" w:rsidP="00DA2452">
      <w:r>
        <w:tab/>
        <w:t>S</w:t>
      </w:r>
      <w:r>
        <w:rPr>
          <w:rStyle w:val="subscript"/>
        </w:rPr>
        <w:t>11</w:t>
      </w:r>
      <w:r>
        <w:t xml:space="preserve"> = (∂x/∂θ) = -rsinθ</w:t>
      </w:r>
    </w:p>
    <w:p w14:paraId="7264DAE1" w14:textId="77777777" w:rsidR="00DA2452" w:rsidRDefault="00DA2452" w:rsidP="00DA2452">
      <w:r>
        <w:tab/>
        <w:t>S</w:t>
      </w:r>
      <w:r>
        <w:rPr>
          <w:rStyle w:val="subscript"/>
        </w:rPr>
        <w:t>12</w:t>
      </w:r>
      <w:r>
        <w:t xml:space="preserve"> = (∂x/∂r) = cosθ</w:t>
      </w:r>
      <w:r>
        <w:tab/>
      </w:r>
      <w:r>
        <w:tab/>
      </w:r>
      <w:r>
        <w:tab/>
      </w:r>
      <w:r>
        <w:tab/>
        <w:t>S</w:t>
      </w:r>
      <w:r>
        <w:rPr>
          <w:rStyle w:val="subscript"/>
        </w:rPr>
        <w:t>ik</w:t>
      </w:r>
      <w:r>
        <w:t xml:space="preserve">  ≡  ( ∂x</w:t>
      </w:r>
      <w:r>
        <w:rPr>
          <w:rStyle w:val="subscript"/>
        </w:rPr>
        <w:t>i</w:t>
      </w:r>
      <w:r>
        <w:t>/∂x'</w:t>
      </w:r>
      <w:r>
        <w:rPr>
          <w:rStyle w:val="subscript"/>
        </w:rPr>
        <w:t>k</w:t>
      </w:r>
      <w:r>
        <w:t>)</w:t>
      </w:r>
    </w:p>
    <w:p w14:paraId="222DDD34" w14:textId="77777777" w:rsidR="00DA2452" w:rsidRDefault="00DA2452" w:rsidP="00DA2452">
      <w:r>
        <w:tab/>
        <w:t>S</w:t>
      </w:r>
      <w:r>
        <w:rPr>
          <w:rStyle w:val="subscript"/>
        </w:rPr>
        <w:t>21</w:t>
      </w:r>
      <w:r>
        <w:t xml:space="preserve"> = (∂y/∂θ) = rcosθ</w:t>
      </w:r>
    </w:p>
    <w:p w14:paraId="548BEA48" w14:textId="77777777" w:rsidR="00DA2452" w:rsidRDefault="00DA2452" w:rsidP="00DA2452">
      <w:r>
        <w:tab/>
        <w:t>S</w:t>
      </w:r>
      <w:r>
        <w:rPr>
          <w:rStyle w:val="subscript"/>
        </w:rPr>
        <w:t>22</w:t>
      </w:r>
      <w:r>
        <w:t xml:space="preserve"> = (∂y/∂r) = sinθ</w:t>
      </w:r>
      <w:r>
        <w:tab/>
      </w:r>
    </w:p>
    <w:p w14:paraId="16A7B68F" w14:textId="77777777" w:rsidR="00DA2452" w:rsidRPr="002C2B50"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4.1</w:t>
      </w:r>
      <w:r>
        <w:t>)</w:t>
      </w:r>
    </w:p>
    <w:p w14:paraId="3B133CBA" w14:textId="77777777" w:rsidR="00DA2452" w:rsidRPr="00FC3731" w:rsidRDefault="00DA2452" w:rsidP="00DA2452">
      <w:r>
        <w:tab/>
        <w:t xml:space="preserve">S = </w:t>
      </w:r>
      <w:r>
        <w:fldChar w:fldCharType="begin"/>
      </w:r>
      <w:r>
        <w:instrText xml:space="preserve"> EQ \B(\A\co2(-rsinθ , cosθ , rcosθ, sinθ)) </w:instrText>
      </w:r>
      <w:r>
        <w:fldChar w:fldCharType="end"/>
      </w:r>
      <w:r w:rsidR="002C2B50">
        <w:tab/>
        <w:t xml:space="preserve">  </w:t>
      </w:r>
      <w:r w:rsidR="002C2B50">
        <w:tab/>
      </w:r>
      <w:r>
        <w:t>//    det(S) = -r      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r w:rsidR="00FC3731">
        <w:t xml:space="preserve"> .</w:t>
      </w:r>
    </w:p>
    <w:p w14:paraId="6C0D8EEC" w14:textId="77777777" w:rsidR="00D95810" w:rsidRDefault="00D95810" w:rsidP="00DA2452"/>
    <w:p w14:paraId="5F30EE64" w14:textId="77777777" w:rsidR="00D95810" w:rsidRPr="00D95810" w:rsidRDefault="00D95810" w:rsidP="00DA2452">
      <w:r>
        <w:t>[ Note: The above S and R are stated for the ordering 1,2 = θ,r . For the more usual ordering 1,2 = r,θ the colums of S should be swapped, and the rows of R should be swapped.</w:t>
      </w:r>
      <w:r w:rsidR="00CF70DB">
        <w:t xml:space="preserve"> In the usual ordering, det(S) = +r.</w:t>
      </w:r>
      <w:r>
        <w:t xml:space="preserve">] </w:t>
      </w:r>
    </w:p>
    <w:p w14:paraId="73365980" w14:textId="77777777" w:rsidR="00DA2452" w:rsidRDefault="00DA2452" w:rsidP="00DA2452"/>
    <w:p w14:paraId="07148847" w14:textId="77777777" w:rsidR="00DA2452" w:rsidRDefault="00DA2452" w:rsidP="00DA2452">
      <w:r>
        <w:t xml:space="preserve">The tangent base vectors </w:t>
      </w:r>
      <w:r w:rsidRPr="00F36ABC">
        <w:rPr>
          <w:b/>
        </w:rPr>
        <w:t>e</w:t>
      </w:r>
      <w:r>
        <w:rPr>
          <w:rStyle w:val="subscript"/>
        </w:rPr>
        <w:t>n</w:t>
      </w:r>
      <w:r>
        <w:t xml:space="preserve"> can be read off as the columns of S</w:t>
      </w:r>
      <w:r w:rsidR="00FC3731">
        <w:t xml:space="preserve"> according to (3.2.7), </w:t>
      </w:r>
    </w:p>
    <w:p w14:paraId="39BCBA2D" w14:textId="77777777" w:rsidR="00DA2452" w:rsidRDefault="00DA2452" w:rsidP="00DA2452"/>
    <w:p w14:paraId="183F1489" w14:textId="77777777" w:rsidR="00DA2452" w:rsidRDefault="00DA2452" w:rsidP="00DA2452">
      <w:r>
        <w:tab/>
      </w:r>
      <w:r w:rsidRPr="009D34B5">
        <w:rPr>
          <w:b/>
        </w:rPr>
        <w:t>e</w:t>
      </w:r>
      <w:r>
        <w:rPr>
          <w:rStyle w:val="subscript"/>
        </w:rPr>
        <w:t>1</w:t>
      </w:r>
      <w:r>
        <w:t xml:space="preserve"> = r(-sinθ,cosθ)    = </w:t>
      </w:r>
      <w:r w:rsidRPr="009D34B5">
        <w:rPr>
          <w:b/>
        </w:rPr>
        <w:t>e</w:t>
      </w:r>
      <w:r>
        <w:rPr>
          <w:rStyle w:val="subscript"/>
        </w:rPr>
        <w:t xml:space="preserve">θ  </w:t>
      </w:r>
      <w:r>
        <w:t xml:space="preserve">= r </w:t>
      </w:r>
      <w:r w:rsidRPr="009D34B5">
        <w:rPr>
          <w:b/>
        </w:rPr>
        <w:fldChar w:fldCharType="begin"/>
      </w:r>
      <w:r w:rsidRPr="009D34B5">
        <w:rPr>
          <w:b/>
        </w:rPr>
        <w:instrText xml:space="preserve"> EQ \O(e,\S\up2(^))</w:instrText>
      </w:r>
      <w:r w:rsidRPr="009D34B5">
        <w:rPr>
          <w:b/>
        </w:rPr>
        <w:fldChar w:fldCharType="end"/>
      </w:r>
      <w:r>
        <w:rPr>
          <w:rStyle w:val="subscript"/>
        </w:rPr>
        <w:t>θ</w:t>
      </w:r>
      <w:r>
        <w:tab/>
      </w:r>
      <w:r>
        <w:tab/>
      </w:r>
      <w:r>
        <w:tab/>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ab/>
      </w:r>
    </w:p>
    <w:p w14:paraId="47038A7C" w14:textId="77777777" w:rsidR="00DA2452" w:rsidRPr="002C2B50" w:rsidRDefault="00DA2452" w:rsidP="002C2B50">
      <w:pPr>
        <w:tabs>
          <w:tab w:val="left" w:pos="7200"/>
          <w:tab w:val="left" w:pos="7920"/>
          <w:tab w:val="right" w:pos="9270"/>
        </w:tabs>
      </w:pPr>
      <w:r>
        <w:tab/>
      </w:r>
      <w:r w:rsidRPr="009D34B5">
        <w:rPr>
          <w:b/>
        </w:rPr>
        <w:t>e</w:t>
      </w:r>
      <w:r>
        <w:rPr>
          <w:rStyle w:val="subscript"/>
        </w:rPr>
        <w:t>2</w:t>
      </w:r>
      <w:r>
        <w:t xml:space="preserve"> = (cosθ,sinθ)       = </w:t>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rsidR="00FC3731">
        <w:t xml:space="preserve">  .</w:t>
      </w:r>
      <w:r>
        <w:tab/>
      </w:r>
      <w:r>
        <w:tab/>
      </w:r>
      <w:r>
        <w:tab/>
        <w:t xml:space="preserve">// =    </w:t>
      </w:r>
      <w:r w:rsidRPr="005F2AEB">
        <w:rPr>
          <w:b/>
        </w:rPr>
        <w:fldChar w:fldCharType="begin"/>
      </w:r>
      <w:r w:rsidRPr="005F2AEB">
        <w:rPr>
          <w:b/>
        </w:rPr>
        <w:instrText xml:space="preserve"> EQ \O(r,\S\up2(^))</w:instrText>
      </w:r>
      <w:r w:rsidRPr="005F2AEB">
        <w:rPr>
          <w:b/>
        </w:rPr>
        <w:fldChar w:fldCharType="end"/>
      </w:r>
      <w:r w:rsidR="002C2B50">
        <w:tab/>
      </w:r>
      <w:r w:rsidR="002C2B50">
        <w:tab/>
      </w:r>
      <w:r w:rsidR="002C2B50">
        <w:tab/>
      </w:r>
      <w:r w:rsidR="002C2B50">
        <w:tab/>
      </w:r>
      <w:r w:rsidR="002C2B50">
        <w:tab/>
        <w:t>(3.</w:t>
      </w:r>
      <w:r w:rsidR="00130ED5">
        <w:t>4.2</w:t>
      </w:r>
      <w:r w:rsidR="002C2B50">
        <w:t>)</w:t>
      </w:r>
    </w:p>
    <w:p w14:paraId="6DE49228" w14:textId="77777777" w:rsidR="00DA2452" w:rsidRDefault="00DA2452" w:rsidP="00DA2452"/>
    <w:p w14:paraId="74C803EF" w14:textId="77777777" w:rsidR="00DA2452" w:rsidRDefault="00DA2452" w:rsidP="00DA2452">
      <w:r>
        <w:t xml:space="preserve">Notice that </w:t>
      </w:r>
      <w:r w:rsidRPr="006D49FD">
        <w:rPr>
          <w:b/>
        </w:rPr>
        <w:t>e</w:t>
      </w:r>
      <w:r>
        <w:rPr>
          <w:rStyle w:val="subscript"/>
        </w:rPr>
        <w:t>θ</w:t>
      </w:r>
      <w:r>
        <w:t xml:space="preserve"> in this case is not a unit vector. Below is a properly scaled drawing showing the location of the two x'-space basis vectors on the left, and the two tangent base vectors on the right. As just shown, the length of </w:t>
      </w:r>
      <w:r w:rsidRPr="009D34B5">
        <w:rPr>
          <w:b/>
        </w:rPr>
        <w:t>e</w:t>
      </w:r>
      <w:r>
        <w:rPr>
          <w:rStyle w:val="subscript"/>
        </w:rPr>
        <w:t>r</w:t>
      </w:r>
      <w:r>
        <w:t xml:space="preserve"> is 1, while the length of </w:t>
      </w:r>
      <w:r w:rsidRPr="009D34B5">
        <w:rPr>
          <w:b/>
        </w:rPr>
        <w:t>e</w:t>
      </w:r>
      <w:r>
        <w:rPr>
          <w:rStyle w:val="subscript"/>
        </w:rPr>
        <w:t>θ</w:t>
      </w:r>
      <w:r>
        <w:t xml:space="preserve"> is 2. </w:t>
      </w:r>
    </w:p>
    <w:p w14:paraId="384BEE52" w14:textId="77777777" w:rsidR="00DA2452" w:rsidRDefault="00DA2452" w:rsidP="00DA2452"/>
    <w:p w14:paraId="54029B6D" w14:textId="77777777" w:rsidR="00DA2452" w:rsidRDefault="00DA2452" w:rsidP="00DA2452">
      <w:r>
        <w:pict>
          <v:shape id="_x0000_i1038" type="#_x0000_t75" style="width:468pt;height:150pt">
            <v:imagedata r:id="rId27" o:title=""/>
          </v:shape>
        </w:pict>
      </w:r>
    </w:p>
    <w:p w14:paraId="0311840F" w14:textId="77777777" w:rsidR="00DA2452"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4.3</w:t>
      </w:r>
      <w:r>
        <w:t>)</w:t>
      </w:r>
    </w:p>
    <w:p w14:paraId="5203F6A9" w14:textId="77777777" w:rsidR="00DA2452" w:rsidRDefault="00DA2452" w:rsidP="00DA2452">
      <w:r>
        <w:t xml:space="preserve">The tangent base vectors are fairly familiar animals, since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in usual parlance. If one moves radially outward from point </w:t>
      </w:r>
      <w:r w:rsidRPr="003560B3">
        <w:rPr>
          <w:b/>
        </w:rPr>
        <w:t>x</w:t>
      </w:r>
      <w:r>
        <w:t xml:space="preserve">, the </w:t>
      </w:r>
      <w:r w:rsidRPr="003560B3">
        <w:rPr>
          <w:b/>
        </w:rPr>
        <w:t>e</w:t>
      </w:r>
      <w:r>
        <w:rPr>
          <w:rStyle w:val="subscript"/>
        </w:rPr>
        <w:t>r</w:t>
      </w:r>
      <w:r>
        <w:t xml:space="preserve"> base vector stays the same, but </w:t>
      </w:r>
      <w:r w:rsidRPr="003560B3">
        <w:rPr>
          <w:b/>
        </w:rPr>
        <w:t>e</w:t>
      </w:r>
      <w:r>
        <w:rPr>
          <w:rStyle w:val="subscript"/>
        </w:rPr>
        <w:t>θ</w:t>
      </w:r>
      <w:r>
        <w:t xml:space="preserve"> grows longer. If one moves azimuthally from </w:t>
      </w:r>
      <w:r w:rsidRPr="006275AA">
        <w:rPr>
          <w:b/>
        </w:rPr>
        <w:t>x</w:t>
      </w:r>
      <w:r>
        <w:t xml:space="preserve"> to some larger angle θ+Δθ, both vectors stay the same length but they rotate together staying perpendicular. </w:t>
      </w:r>
    </w:p>
    <w:p w14:paraId="7D1A889C" w14:textId="77777777" w:rsidR="00DA2452" w:rsidRDefault="00DA2452" w:rsidP="00DA2452"/>
    <w:p w14:paraId="7DF7C9FF" w14:textId="77777777" w:rsidR="004B24E4" w:rsidRDefault="00DA2452" w:rsidP="00DA2452">
      <w:pPr>
        <w:rPr>
          <w:color w:val="000000"/>
        </w:rPr>
      </w:pPr>
      <w:r w:rsidRPr="00C9767F">
        <w:rPr>
          <w:color w:val="000000"/>
        </w:rPr>
        <w:t xml:space="preserve">(b) This is a good place to point out that vectors drawn in a non-Cartesian space can have magnitudes which do not equal the length of the drawn arrows. The "graphical arrow length" of a vector </w:t>
      </w:r>
      <w:r w:rsidRPr="00C9767F">
        <w:rPr>
          <w:b/>
          <w:color w:val="000000"/>
        </w:rPr>
        <w:t>v</w:t>
      </w:r>
      <w:r w:rsidRPr="00C9767F">
        <w:rPr>
          <w:color w:val="000000"/>
        </w:rPr>
        <w:t xml:space="preserve"> is  </w:t>
      </w:r>
      <w:r>
        <w:rPr>
          <w:color w:val="000000"/>
        </w:rPr>
        <w:t>(</w:t>
      </w:r>
      <w:r w:rsidRPr="00C9767F">
        <w:rPr>
          <w:color w:val="000000"/>
        </w:rPr>
        <w:t>v</w:t>
      </w:r>
      <w:r w:rsidRPr="00C9767F">
        <w:rPr>
          <w:rStyle w:val="subscript"/>
          <w:color w:val="000000"/>
        </w:rPr>
        <w:t>x</w:t>
      </w:r>
      <w:r w:rsidRPr="00C9767F">
        <w:rPr>
          <w:rStyle w:val="superscript"/>
          <w:color w:val="000000"/>
        </w:rPr>
        <w:t>2</w:t>
      </w:r>
      <w:r w:rsidRPr="00C9767F">
        <w:rPr>
          <w:color w:val="000000"/>
        </w:rPr>
        <w:t xml:space="preserve"> + v</w:t>
      </w:r>
      <w:r w:rsidRPr="00C9767F">
        <w:rPr>
          <w:rStyle w:val="subscript"/>
          <w:color w:val="000000"/>
        </w:rPr>
        <w:t>y</w:t>
      </w:r>
      <w:r w:rsidRPr="00C9767F">
        <w:rPr>
          <w:rStyle w:val="superscript"/>
          <w:color w:val="000000"/>
        </w:rPr>
        <w:t>2</w:t>
      </w:r>
      <w:r>
        <w:t>)</w:t>
      </w:r>
      <w:r>
        <w:rPr>
          <w:rStyle w:val="superscript"/>
        </w:rPr>
        <w:t>1/2</w:t>
      </w:r>
      <w:r w:rsidRPr="00C9767F">
        <w:rPr>
          <w:color w:val="000000"/>
        </w:rPr>
        <w:t>, but that is not the right expression for |</w:t>
      </w:r>
      <w:r w:rsidRPr="00C9767F">
        <w:rPr>
          <w:b/>
          <w:color w:val="000000"/>
        </w:rPr>
        <w:t>v</w:t>
      </w:r>
      <w:r w:rsidRPr="00C9767F">
        <w:rPr>
          <w:color w:val="000000"/>
        </w:rPr>
        <w:t xml:space="preserve">| in a non-Cartesian space. For example, as will be shown </w:t>
      </w:r>
      <w:r w:rsidRPr="00837395">
        <w:rPr>
          <w:color w:val="000000"/>
        </w:rPr>
        <w:t>below</w:t>
      </w:r>
      <w:r w:rsidR="00DB141A" w:rsidRPr="00837395">
        <w:rPr>
          <w:color w:val="000000"/>
        </w:rPr>
        <w:t xml:space="preserve"> in (5.10.</w:t>
      </w:r>
      <w:r w:rsidR="003D4F72">
        <w:rPr>
          <w:color w:val="000000"/>
        </w:rPr>
        <w:t>5</w:t>
      </w:r>
      <w:r w:rsidR="00DB141A" w:rsidRPr="00837395">
        <w:rPr>
          <w:color w:val="000000"/>
        </w:rPr>
        <w:t>)</w:t>
      </w:r>
      <w:r w:rsidRPr="00837395">
        <w:rPr>
          <w:color w:val="000000"/>
        </w:rPr>
        <w:t>, |</w:t>
      </w:r>
      <w:r w:rsidRPr="00837395">
        <w:rPr>
          <w:b/>
          <w:color w:val="000000"/>
        </w:rPr>
        <w:t>e</w:t>
      </w:r>
      <w:r w:rsidRPr="00837395">
        <w:rPr>
          <w:rStyle w:val="subscript"/>
          <w:color w:val="000000"/>
        </w:rPr>
        <w:t>θ</w:t>
      </w:r>
      <w:r w:rsidRPr="00837395">
        <w:rPr>
          <w:color w:val="000000"/>
        </w:rPr>
        <w:t xml:space="preserve">'| </w:t>
      </w:r>
      <w:r w:rsidRPr="00C9767F">
        <w:rPr>
          <w:color w:val="000000"/>
        </w:rPr>
        <w:t>= |</w:t>
      </w:r>
      <w:r w:rsidRPr="00C9767F">
        <w:rPr>
          <w:b/>
          <w:color w:val="000000"/>
        </w:rPr>
        <w:t>e</w:t>
      </w:r>
      <w:r w:rsidRPr="00C9767F">
        <w:rPr>
          <w:rStyle w:val="subscript"/>
          <w:color w:val="000000"/>
        </w:rPr>
        <w:t>θ</w:t>
      </w:r>
      <w:r w:rsidRPr="00C9767F">
        <w:rPr>
          <w:color w:val="000000"/>
        </w:rPr>
        <w:t xml:space="preserve">| , so the magnitude of the vector </w:t>
      </w:r>
      <w:r w:rsidRPr="00C9767F">
        <w:rPr>
          <w:b/>
          <w:color w:val="000000"/>
        </w:rPr>
        <w:t>e</w:t>
      </w:r>
      <w:r w:rsidRPr="00C9767F">
        <w:rPr>
          <w:color w:val="000000"/>
        </w:rPr>
        <w:t>'</w:t>
      </w:r>
      <w:r w:rsidRPr="00C9767F">
        <w:rPr>
          <w:rStyle w:val="subscript"/>
          <w:color w:val="000000"/>
        </w:rPr>
        <w:t>θ</w:t>
      </w:r>
      <w:r w:rsidRPr="00C9767F">
        <w:rPr>
          <w:color w:val="000000"/>
        </w:rPr>
        <w:t xml:space="preserve"> shown on the left above is in fact |</w:t>
      </w:r>
      <w:r w:rsidRPr="00C9767F">
        <w:rPr>
          <w:b/>
          <w:color w:val="000000"/>
        </w:rPr>
        <w:t>e</w:t>
      </w:r>
      <w:r w:rsidRPr="00C9767F">
        <w:rPr>
          <w:rStyle w:val="subscript"/>
          <w:color w:val="000000"/>
        </w:rPr>
        <w:t>θ</w:t>
      </w:r>
      <w:r w:rsidRPr="00C9767F">
        <w:rPr>
          <w:color w:val="000000"/>
        </w:rPr>
        <w:t xml:space="preserve">'| = r = 2 and not 1, but the graphical length of the arrow is 1 since </w:t>
      </w:r>
      <w:r w:rsidRPr="00C9767F">
        <w:rPr>
          <w:b/>
          <w:color w:val="000000"/>
        </w:rPr>
        <w:t>e</w:t>
      </w:r>
      <w:r w:rsidRPr="00C9767F">
        <w:rPr>
          <w:color w:val="000000"/>
        </w:rPr>
        <w:t>'</w:t>
      </w:r>
      <w:r w:rsidRPr="00C9767F">
        <w:rPr>
          <w:rStyle w:val="subscript"/>
          <w:color w:val="000000"/>
        </w:rPr>
        <w:t>θ</w:t>
      </w:r>
      <w:r w:rsidRPr="00C9767F">
        <w:rPr>
          <w:color w:val="000000"/>
        </w:rPr>
        <w:t xml:space="preserve"> = (1,0)</w:t>
      </w:r>
      <w:r w:rsidRPr="00225AE4">
        <w:rPr>
          <w:color w:val="000000"/>
        </w:rPr>
        <w:t>. Se</w:t>
      </w:r>
      <w:r w:rsidRPr="00C60E50">
        <w:rPr>
          <w:color w:val="000000"/>
        </w:rPr>
        <w:t xml:space="preserve">e </w:t>
      </w:r>
      <w:r w:rsidR="00C60E50" w:rsidRPr="00C60E50">
        <w:rPr>
          <w:color w:val="000000"/>
        </w:rPr>
        <w:t>Section C.5</w:t>
      </w:r>
      <w:r w:rsidRPr="00C60E50">
        <w:rPr>
          <w:color w:val="000000"/>
        </w:rPr>
        <w:t xml:space="preserve"> fo</w:t>
      </w:r>
      <w:r w:rsidRPr="00225AE4">
        <w:rPr>
          <w:color w:val="000000"/>
        </w:rPr>
        <w:t xml:space="preserve">r further discussion of this topic with a specific 2D non-orthogonal coordinate system. </w:t>
      </w:r>
    </w:p>
    <w:p w14:paraId="260D2942" w14:textId="77777777" w:rsidR="00AD1556" w:rsidRPr="00C9767F" w:rsidRDefault="00AD1556" w:rsidP="00DA2452">
      <w:pPr>
        <w:rPr>
          <w:color w:val="000000"/>
        </w:rPr>
      </w:pPr>
    </w:p>
    <w:p w14:paraId="61F498EC" w14:textId="77777777" w:rsidR="00DA2452" w:rsidRDefault="00DA2452" w:rsidP="00DA2452">
      <w:r>
        <w:t xml:space="preserve">(c) In this example, two basis vectors </w:t>
      </w:r>
      <w:r>
        <w:rPr>
          <w:b/>
        </w:rPr>
        <w:t>e</w:t>
      </w:r>
      <w:r>
        <w:t>'</w:t>
      </w:r>
      <w:r>
        <w:rPr>
          <w:rStyle w:val="subscript"/>
        </w:rPr>
        <w:t>n</w:t>
      </w:r>
      <w:r>
        <w:t xml:space="preserve"> in x'-space on the left map into the two </w:t>
      </w:r>
      <w:r w:rsidRPr="00F36ABC">
        <w:rPr>
          <w:b/>
        </w:rPr>
        <w:t>e</w:t>
      </w:r>
      <w:r>
        <w:rPr>
          <w:rStyle w:val="subscript"/>
        </w:rPr>
        <w:t>n</w:t>
      </w:r>
      <w:r>
        <w:t xml:space="preserve"> vectors on the right according to </w:t>
      </w:r>
      <w:r w:rsidRPr="00F36ABC">
        <w:rPr>
          <w:b/>
        </w:rPr>
        <w:t>e</w:t>
      </w:r>
      <w:r>
        <w:rPr>
          <w:rStyle w:val="subscript"/>
        </w:rPr>
        <w:t>n</w:t>
      </w:r>
      <w:r>
        <w:t xml:space="preserve"> ≡ S</w:t>
      </w:r>
      <w:r>
        <w:rPr>
          <w:b/>
        </w:rPr>
        <w:t>e</w:t>
      </w:r>
      <w:r>
        <w:t>'</w:t>
      </w:r>
      <w:r>
        <w:rPr>
          <w:rStyle w:val="subscript"/>
        </w:rPr>
        <w:t>n</w:t>
      </w:r>
      <w:r>
        <w:t xml:space="preserve">. If one were to apply the </w:t>
      </w:r>
      <w:r w:rsidRPr="0051210C">
        <w:rPr>
          <w:i/>
        </w:rPr>
        <w:t>full</w:t>
      </w:r>
      <w:r>
        <w:t xml:space="preserve"> mapping </w:t>
      </w:r>
      <w:r w:rsidRPr="00AD36EB">
        <w:rPr>
          <w:b/>
        </w:rPr>
        <w:t>x</w:t>
      </w:r>
      <w:r>
        <w:t xml:space="preserve"> = F</w:t>
      </w:r>
      <w:r>
        <w:rPr>
          <w:rStyle w:val="superscript"/>
        </w:rPr>
        <w:t>-1</w:t>
      </w:r>
      <w:r>
        <w:t>(</w:t>
      </w:r>
      <w:r w:rsidRPr="00AD36EB">
        <w:rPr>
          <w:b/>
        </w:rPr>
        <w:t>x</w:t>
      </w:r>
      <w:r>
        <w:t>') to each point along the arrows</w:t>
      </w:r>
    </w:p>
    <w:p w14:paraId="7F9B8EAA" w14:textId="77777777" w:rsidR="00DA2452" w:rsidRDefault="00DA2452" w:rsidP="00DA2452">
      <w:r>
        <w:t xml:space="preserve"> </w:t>
      </w:r>
      <w:r>
        <w:rPr>
          <w:b/>
        </w:rPr>
        <w:t>e</w:t>
      </w:r>
      <w:r>
        <w:t>'</w:t>
      </w:r>
      <w:r>
        <w:rPr>
          <w:rStyle w:val="subscript"/>
        </w:rPr>
        <w:t>n</w:t>
      </w:r>
      <w:r>
        <w:t xml:space="preserve">, for some general non-linear F one would find that these arrows map into warped arrows on the right whose bases are tangent to those of the </w:t>
      </w:r>
      <w:r w:rsidRPr="00F36ABC">
        <w:rPr>
          <w:b/>
        </w:rPr>
        <w:t>e</w:t>
      </w:r>
      <w:r>
        <w:rPr>
          <w:rStyle w:val="subscript"/>
        </w:rPr>
        <w:t>n</w:t>
      </w:r>
      <w:r>
        <w:t>. Those warped arrows lie on the coordinate lines. For this particular mapping,</w:t>
      </w:r>
      <w:r w:rsidRPr="00C10019">
        <w:rPr>
          <w:b/>
        </w:rPr>
        <w:t xml:space="preserve"> </w:t>
      </w:r>
      <w:r>
        <w:rPr>
          <w:b/>
        </w:rPr>
        <w:t>e</w:t>
      </w:r>
      <w:r>
        <w:t>'</w:t>
      </w:r>
      <w:r>
        <w:rPr>
          <w:rStyle w:val="subscript"/>
        </w:rPr>
        <w:t xml:space="preserve">θ </w:t>
      </w:r>
      <w:r>
        <w:t>maps under F</w:t>
      </w:r>
      <w:r>
        <w:rPr>
          <w:rStyle w:val="superscript"/>
        </w:rPr>
        <w:t>-1</w:t>
      </w:r>
      <w:r>
        <w:t xml:space="preserve"> into the warped gray arrow, while </w:t>
      </w:r>
      <w:r>
        <w:rPr>
          <w:b/>
        </w:rPr>
        <w:t>e</w:t>
      </w:r>
      <w:r>
        <w:t>'</w:t>
      </w:r>
      <w:r>
        <w:rPr>
          <w:rStyle w:val="subscript"/>
        </w:rPr>
        <w:t>r</w:t>
      </w:r>
      <w:r>
        <w:t xml:space="preserve"> maps into </w:t>
      </w:r>
      <w:r w:rsidRPr="009D34B5">
        <w:rPr>
          <w:b/>
        </w:rPr>
        <w:t>e</w:t>
      </w:r>
      <w:r>
        <w:rPr>
          <w:rStyle w:val="subscript"/>
        </w:rPr>
        <w:t>r</w:t>
      </w:r>
      <w:r>
        <w:t xml:space="preserve">. </w:t>
      </w:r>
    </w:p>
    <w:p w14:paraId="0DBD1668" w14:textId="77777777" w:rsidR="004B24E4" w:rsidRDefault="004B24E4" w:rsidP="00DA2452">
      <w:pPr>
        <w:pStyle w:val="Heading3"/>
      </w:pPr>
    </w:p>
    <w:p w14:paraId="2A1156FE" w14:textId="77777777" w:rsidR="00DA2452" w:rsidRDefault="00DA2452" w:rsidP="00DA2452">
      <w:pPr>
        <w:pStyle w:val="Heading3"/>
      </w:pPr>
      <w:bookmarkStart w:id="1538" w:name="_Toc379824672"/>
      <w:bookmarkStart w:id="1539" w:name="_Toc415298680"/>
      <w:bookmarkStart w:id="1540" w:name="_Toc415299189"/>
      <w:bookmarkStart w:id="1541" w:name="_Toc415299701"/>
      <w:bookmarkStart w:id="1542" w:name="_Toc415300219"/>
      <w:bookmarkStart w:id="1543" w:name="_Toc415302143"/>
      <w:bookmarkStart w:id="1544" w:name="_Toc415303111"/>
      <w:bookmarkStart w:id="1545" w:name="_Toc415303624"/>
      <w:bookmarkStart w:id="1546" w:name="_Toc415304137"/>
      <w:bookmarkStart w:id="1547" w:name="_Toc415304650"/>
      <w:bookmarkStart w:id="1548" w:name="_Toc415308435"/>
      <w:bookmarkStart w:id="1549" w:name="_Toc415308948"/>
      <w:bookmarkStart w:id="1550" w:name="_Toc415309462"/>
      <w:bookmarkStart w:id="1551" w:name="_Toc415310238"/>
      <w:bookmarkStart w:id="1552" w:name="_Toc415310756"/>
      <w:bookmarkStart w:id="1553" w:name="_Toc415311274"/>
      <w:bookmarkStart w:id="1554" w:name="_Toc415312049"/>
      <w:bookmarkStart w:id="1555" w:name="_Toc415312824"/>
      <w:bookmarkStart w:id="1556" w:name="_Toc415313601"/>
      <w:bookmarkStart w:id="1557" w:name="_Toc415334873"/>
      <w:bookmarkStart w:id="1558" w:name="_Toc415337285"/>
      <w:bookmarkStart w:id="1559" w:name="_Toc415338349"/>
      <w:bookmarkStart w:id="1560" w:name="_Toc415338870"/>
      <w:bookmarkStart w:id="1561" w:name="_Toc415380665"/>
      <w:bookmarkStart w:id="1562" w:name="_Toc415382087"/>
      <w:bookmarkStart w:id="1563" w:name="_Toc415383565"/>
      <w:bookmarkStart w:id="1564" w:name="_Toc415384088"/>
      <w:bookmarkStart w:id="1565" w:name="_Toc415386491"/>
      <w:bookmarkStart w:id="1566" w:name="_Toc415387014"/>
      <w:bookmarkStart w:id="1567" w:name="_Toc415387536"/>
      <w:bookmarkStart w:id="1568" w:name="_Toc415389373"/>
      <w:bookmarkStart w:id="1569" w:name="_Toc415389898"/>
      <w:bookmarkStart w:id="1570" w:name="_Toc415390684"/>
      <w:bookmarkStart w:id="1571" w:name="_Toc415660350"/>
      <w:bookmarkStart w:id="1572" w:name="_Toc416016934"/>
      <w:bookmarkStart w:id="1573" w:name="_Toc416017459"/>
      <w:bookmarkStart w:id="1574" w:name="_Toc416017984"/>
      <w:bookmarkStart w:id="1575" w:name="_Toc416110675"/>
      <w:bookmarkStart w:id="1576" w:name="_Toc416111164"/>
      <w:bookmarkStart w:id="1577" w:name="_Toc416111654"/>
      <w:bookmarkStart w:id="1578" w:name="_Toc416458568"/>
      <w:bookmarkStart w:id="1579" w:name="_Toc416516281"/>
      <w:bookmarkStart w:id="1580" w:name="_Toc416689374"/>
      <w:bookmarkStart w:id="1581" w:name="_Toc416799545"/>
      <w:bookmarkStart w:id="1582" w:name="_Toc417064315"/>
      <w:bookmarkStart w:id="1583" w:name="_Toc417206489"/>
      <w:bookmarkStart w:id="1584" w:name="_Toc417240545"/>
      <w:bookmarkStart w:id="1585" w:name="_Toc417750278"/>
      <w:bookmarkStart w:id="1586" w:name="_Toc417752949"/>
      <w:bookmarkStart w:id="1587" w:name="_Toc418090133"/>
      <w:bookmarkStart w:id="1588" w:name="_Toc418337529"/>
      <w:bookmarkStart w:id="1589" w:name="_Toc418430609"/>
      <w:bookmarkStart w:id="1590" w:name="_Toc418490120"/>
      <w:r w:rsidRPr="00A0197F">
        <w:t xml:space="preserve">Example </w:t>
      </w:r>
      <w:r>
        <w:t>2</w:t>
      </w:r>
      <w:r w:rsidRPr="00A0197F">
        <w:t xml:space="preserve">:  </w:t>
      </w:r>
      <w:r>
        <w:t>Spherical Coordinates</w:t>
      </w:r>
      <w:r w:rsidRPr="00A0197F">
        <w:t>, tangent base vectors</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14:paraId="7643257D" w14:textId="77777777" w:rsidR="00DA2452" w:rsidRDefault="00DA2452" w:rsidP="00DA2452"/>
    <w:p w14:paraId="090216BD" w14:textId="77777777" w:rsidR="00DA2452" w:rsidRDefault="00DA2452" w:rsidP="00DA2452">
      <w:r>
        <w:tab/>
      </w:r>
      <w:r w:rsidRPr="00214955">
        <w:rPr>
          <w:b/>
        </w:rPr>
        <w:t>x</w:t>
      </w:r>
      <w:r>
        <w:t xml:space="preserve">  = (x</w:t>
      </w:r>
      <w:r>
        <w:rPr>
          <w:rStyle w:val="subscript"/>
        </w:rPr>
        <w:t>1</w:t>
      </w:r>
      <w:r>
        <w:t>, x</w:t>
      </w:r>
      <w:r>
        <w:rPr>
          <w:rStyle w:val="subscript"/>
        </w:rPr>
        <w:t>2</w:t>
      </w:r>
      <w:r>
        <w:t>, x</w:t>
      </w:r>
      <w:r>
        <w:rPr>
          <w:rStyle w:val="subscript"/>
        </w:rPr>
        <w:t>3</w:t>
      </w:r>
      <w:r>
        <w:t xml:space="preserve"> ) = (x,y,z)</w:t>
      </w:r>
      <w:r>
        <w:tab/>
      </w:r>
      <w:r>
        <w:tab/>
      </w:r>
      <w:r>
        <w:tab/>
      </w:r>
    </w:p>
    <w:p w14:paraId="302EFA8C" w14:textId="77777777" w:rsidR="00DA2452" w:rsidRDefault="00DA2452" w:rsidP="00DA2452">
      <w:r>
        <w:tab/>
      </w:r>
      <w:r w:rsidRPr="00214955">
        <w:rPr>
          <w:b/>
        </w:rPr>
        <w:t>x</w:t>
      </w:r>
      <w:r>
        <w:t>' = (x</w:t>
      </w:r>
      <w:r>
        <w:rPr>
          <w:rStyle w:val="subscript"/>
        </w:rPr>
        <w:t>1</w:t>
      </w:r>
      <w:r>
        <w:t>', x</w:t>
      </w:r>
      <w:r>
        <w:rPr>
          <w:rStyle w:val="subscript"/>
        </w:rPr>
        <w:t>2</w:t>
      </w:r>
      <w:r>
        <w:t>',x</w:t>
      </w:r>
      <w:r>
        <w:rPr>
          <w:rStyle w:val="subscript"/>
        </w:rPr>
        <w:t>3</w:t>
      </w:r>
      <w:r>
        <w:t>') = (r,θ,φ)</w:t>
      </w:r>
      <w:r>
        <w:tab/>
      </w:r>
    </w:p>
    <w:p w14:paraId="154E94F1" w14:textId="77777777" w:rsidR="00DA2452" w:rsidRDefault="00DA2452" w:rsidP="00DA2452">
      <w:r>
        <w:tab/>
      </w:r>
    </w:p>
    <w:p w14:paraId="02B4B15A"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rsinθcosφ</w:t>
      </w:r>
      <w:r>
        <w:tab/>
      </w:r>
    </w:p>
    <w:p w14:paraId="69048E54" w14:textId="77777777" w:rsidR="00DA2452" w:rsidRDefault="00DA2452" w:rsidP="00DA2452">
      <w:r>
        <w:tab/>
      </w:r>
      <w:r>
        <w:tab/>
      </w:r>
      <w:r>
        <w:tab/>
      </w:r>
      <w:r>
        <w:tab/>
        <w:t>y = rsinθsinφ</w:t>
      </w:r>
    </w:p>
    <w:p w14:paraId="6ED5150A" w14:textId="77777777" w:rsidR="00DA2452" w:rsidRPr="00130ED5" w:rsidRDefault="00DA2452" w:rsidP="002C2B50">
      <w:pPr>
        <w:tabs>
          <w:tab w:val="left" w:pos="7200"/>
          <w:tab w:val="left" w:pos="7920"/>
          <w:tab w:val="right" w:pos="9270"/>
        </w:tabs>
        <w:rPr>
          <w:i/>
          <w:color w:val="000000"/>
        </w:rPr>
      </w:pPr>
      <w:r>
        <w:tab/>
      </w:r>
      <w:r>
        <w:tab/>
      </w:r>
      <w:r>
        <w:tab/>
      </w:r>
      <w:r>
        <w:tab/>
        <w:t>z = rcosθ</w:t>
      </w:r>
      <w:r w:rsidR="002C2B50">
        <w:tab/>
      </w:r>
      <w:r w:rsidR="002C2B50">
        <w:tab/>
      </w:r>
      <w:r w:rsidR="002C2B50">
        <w:tab/>
      </w:r>
      <w:r w:rsidR="002C2B50">
        <w:tab/>
      </w:r>
      <w:r w:rsidR="002C2B50">
        <w:tab/>
      </w:r>
      <w:r w:rsidR="002C2B50">
        <w:tab/>
      </w:r>
      <w:r w:rsidR="002C2B50">
        <w:tab/>
      </w:r>
      <w:r w:rsidR="002C2B50">
        <w:tab/>
      </w:r>
      <w:r w:rsidR="002C2B50" w:rsidRPr="00130ED5">
        <w:rPr>
          <w:i/>
          <w:color w:val="000000"/>
        </w:rPr>
        <w:t>(1.6)</w:t>
      </w:r>
    </w:p>
    <w:p w14:paraId="7F952062" w14:textId="77777777" w:rsidR="00DA2452" w:rsidRDefault="00DA2452" w:rsidP="00DA2452"/>
    <w:p w14:paraId="17084445" w14:textId="77777777" w:rsidR="00DA2452" w:rsidRPr="00551CBA" w:rsidRDefault="00D1286A" w:rsidP="00DA2452">
      <w:r>
        <w:tab/>
      </w:r>
      <w:r w:rsidR="00DA2452">
        <w:t>S</w:t>
      </w:r>
      <w:r w:rsidR="00DA2452">
        <w:rPr>
          <w:rStyle w:val="subscript"/>
        </w:rPr>
        <w:t>11</w:t>
      </w:r>
      <w:r w:rsidR="002C2B50">
        <w:t>=  (∂x/∂r) = sinθcosφ</w:t>
      </w:r>
      <w:r w:rsidR="002C2B50">
        <w:tab/>
      </w:r>
      <w:r w:rsidR="002C2B50">
        <w:tab/>
      </w:r>
      <w:r w:rsidR="002C2B50">
        <w:tab/>
      </w:r>
      <w:r w:rsidR="002C2B50">
        <w:tab/>
      </w:r>
      <w:r w:rsidR="00DA2452">
        <w:t>S</w:t>
      </w:r>
      <w:r w:rsidR="00DA2452">
        <w:rPr>
          <w:rStyle w:val="subscript"/>
        </w:rPr>
        <w:t>ik</w:t>
      </w:r>
      <w:r w:rsidR="00DA2452">
        <w:t xml:space="preserve">  ≡  (∂x</w:t>
      </w:r>
      <w:r w:rsidR="00DA2452">
        <w:rPr>
          <w:rStyle w:val="subscript"/>
        </w:rPr>
        <w:t>i</w:t>
      </w:r>
      <w:r w:rsidR="00DA2452">
        <w:t>/∂x'</w:t>
      </w:r>
      <w:r w:rsidR="00DA2452">
        <w:rPr>
          <w:rStyle w:val="subscript"/>
        </w:rPr>
        <w:t>k</w:t>
      </w:r>
      <w:r w:rsidR="00DA2452">
        <w:t>)</w:t>
      </w:r>
    </w:p>
    <w:p w14:paraId="332FB780" w14:textId="77777777" w:rsidR="00DA2452" w:rsidRPr="00551CBA" w:rsidRDefault="00D1286A" w:rsidP="00DA2452">
      <w:r>
        <w:tab/>
      </w:r>
      <w:r w:rsidR="00DA2452">
        <w:t>S</w:t>
      </w:r>
      <w:r w:rsidR="00DA2452">
        <w:rPr>
          <w:rStyle w:val="subscript"/>
        </w:rPr>
        <w:t>12</w:t>
      </w:r>
      <w:r w:rsidR="00DA2452">
        <w:t xml:space="preserve"> = (∂x/∂θ) = rcosθcosφ</w:t>
      </w:r>
    </w:p>
    <w:p w14:paraId="489F7853" w14:textId="77777777" w:rsidR="00DA2452" w:rsidRPr="00551CBA" w:rsidRDefault="00D1286A" w:rsidP="00DA2452">
      <w:r>
        <w:tab/>
      </w:r>
      <w:r w:rsidR="00DA2452">
        <w:t>S</w:t>
      </w:r>
      <w:r w:rsidR="00DA2452">
        <w:rPr>
          <w:rStyle w:val="subscript"/>
        </w:rPr>
        <w:t>13</w:t>
      </w:r>
      <w:r w:rsidR="00DA2452">
        <w:t xml:space="preserve"> = (∂x/∂φ) = -rsinθsinφ</w:t>
      </w:r>
    </w:p>
    <w:p w14:paraId="28D7E54A" w14:textId="77777777" w:rsidR="00DA2452" w:rsidRPr="00551CBA" w:rsidRDefault="00D1286A" w:rsidP="00DA2452">
      <w:r>
        <w:tab/>
      </w:r>
      <w:r w:rsidR="00DA2452">
        <w:t>S</w:t>
      </w:r>
      <w:r w:rsidR="00DA2452">
        <w:rPr>
          <w:rStyle w:val="subscript"/>
        </w:rPr>
        <w:t>21</w:t>
      </w:r>
      <w:r w:rsidR="00081A86">
        <w:t xml:space="preserve">=  (∂y/∂r) = </w:t>
      </w:r>
      <w:r w:rsidR="00DA2452">
        <w:t>sinθsinφ</w:t>
      </w:r>
    </w:p>
    <w:p w14:paraId="7D841940" w14:textId="77777777" w:rsidR="00DA2452" w:rsidRPr="00551CBA" w:rsidRDefault="00D1286A" w:rsidP="00DA2452">
      <w:r>
        <w:tab/>
      </w:r>
      <w:r w:rsidR="00DA2452">
        <w:t>S</w:t>
      </w:r>
      <w:r w:rsidR="00DA2452">
        <w:rPr>
          <w:rStyle w:val="subscript"/>
        </w:rPr>
        <w:t>22</w:t>
      </w:r>
      <w:r w:rsidR="00DA2452">
        <w:t xml:space="preserve"> = (∂y/∂θ) = rcosθsinφ</w:t>
      </w:r>
    </w:p>
    <w:p w14:paraId="4FC9B67E" w14:textId="77777777" w:rsidR="00DA2452" w:rsidRPr="00551CBA" w:rsidRDefault="00D1286A" w:rsidP="00DA2452">
      <w:r>
        <w:tab/>
      </w:r>
      <w:r w:rsidR="00DA2452">
        <w:t>S</w:t>
      </w:r>
      <w:r w:rsidR="00DA2452">
        <w:rPr>
          <w:rStyle w:val="subscript"/>
        </w:rPr>
        <w:t>23</w:t>
      </w:r>
      <w:r w:rsidR="00DA2452">
        <w:t xml:space="preserve"> = (∂y/∂φ) = rsinθcosφ</w:t>
      </w:r>
    </w:p>
    <w:p w14:paraId="086ADE90" w14:textId="77777777" w:rsidR="00DA2452" w:rsidRPr="00551CBA" w:rsidRDefault="00D1286A" w:rsidP="00DA2452">
      <w:r>
        <w:tab/>
      </w:r>
      <w:r w:rsidR="00DA2452">
        <w:t>S</w:t>
      </w:r>
      <w:r w:rsidR="00DA2452">
        <w:rPr>
          <w:rStyle w:val="subscript"/>
        </w:rPr>
        <w:t>31</w:t>
      </w:r>
      <w:r w:rsidR="00081A86">
        <w:t xml:space="preserve">=  (∂z/∂r) = </w:t>
      </w:r>
      <w:r w:rsidR="00DA2452">
        <w:t>cosθ</w:t>
      </w:r>
    </w:p>
    <w:p w14:paraId="06E8E52D" w14:textId="77777777" w:rsidR="00DA2452" w:rsidRPr="00551CBA" w:rsidRDefault="00D1286A" w:rsidP="00DA2452">
      <w:r>
        <w:tab/>
      </w:r>
      <w:r w:rsidR="00DA2452">
        <w:t>S</w:t>
      </w:r>
      <w:r w:rsidR="00DA2452">
        <w:rPr>
          <w:rStyle w:val="subscript"/>
        </w:rPr>
        <w:t>32</w:t>
      </w:r>
      <w:r w:rsidR="00DA2452">
        <w:t xml:space="preserve"> = (∂z/∂θ) = -rsinθ</w:t>
      </w:r>
    </w:p>
    <w:p w14:paraId="2FAC9EEE" w14:textId="77777777" w:rsidR="00DA2452" w:rsidRPr="002C2B50" w:rsidRDefault="00D1286A" w:rsidP="002C2B50">
      <w:pPr>
        <w:tabs>
          <w:tab w:val="left" w:pos="7200"/>
          <w:tab w:val="left" w:pos="7920"/>
          <w:tab w:val="right" w:pos="9270"/>
        </w:tabs>
      </w:pPr>
      <w:r>
        <w:tab/>
      </w:r>
      <w:r w:rsidR="00DA2452">
        <w:t>S</w:t>
      </w:r>
      <w:r w:rsidR="00DA2452">
        <w:rPr>
          <w:rStyle w:val="subscript"/>
        </w:rPr>
        <w:t>33</w:t>
      </w:r>
      <w:r w:rsidR="00DA2452">
        <w:t xml:space="preserve"> = (∂z/∂φ) =  0</w:t>
      </w:r>
      <w:r w:rsidR="002C2B50">
        <w:tab/>
      </w:r>
      <w:r w:rsidR="002C2B50">
        <w:tab/>
      </w:r>
      <w:r w:rsidR="002C2B50">
        <w:tab/>
      </w:r>
      <w:r w:rsidR="002C2B50">
        <w:tab/>
      </w:r>
      <w:r w:rsidR="002C2B50">
        <w:tab/>
      </w:r>
      <w:r w:rsidR="002C2B50">
        <w:tab/>
      </w:r>
      <w:r w:rsidR="002C2B50">
        <w:tab/>
      </w:r>
      <w:r w:rsidR="002C2B50">
        <w:tab/>
      </w:r>
      <w:r w:rsidR="002C2B50">
        <w:tab/>
      </w:r>
      <w:r w:rsidR="002C2B50">
        <w:tab/>
        <w:t>(3.</w:t>
      </w:r>
      <w:r w:rsidR="00130ED5">
        <w:t>4.4</w:t>
      </w:r>
      <w:r w:rsidR="002C2B50">
        <w:t>)</w:t>
      </w:r>
    </w:p>
    <w:p w14:paraId="0C59D10D" w14:textId="77777777" w:rsidR="00DA2452" w:rsidRDefault="00DA2452" w:rsidP="00DA2452"/>
    <w:p w14:paraId="6CB5A93A" w14:textId="77777777" w:rsidR="00DA2452" w:rsidRDefault="00D1286A" w:rsidP="00DA2452">
      <w:r>
        <w:tab/>
      </w:r>
      <w:r w:rsidR="00DA2452">
        <w:t xml:space="preserve">S = </w:t>
      </w:r>
      <w:r w:rsidR="00DA2452">
        <w:fldChar w:fldCharType="begin"/>
      </w:r>
      <w:r w:rsidR="00DA2452">
        <w:instrText xml:space="preserve"> EQ \B(\A\co3(  sinθcosφ  ,</w:instrText>
      </w:r>
      <w:r w:rsidR="00DA2452" w:rsidRPr="00C95C2B">
        <w:instrText xml:space="preserve"> </w:instrText>
      </w:r>
      <w:r w:rsidR="00DA2452">
        <w:instrText>rcosθcosφ  , -rsinθsinφ  ,  sinθsinφ  ,</w:instrText>
      </w:r>
      <w:r w:rsidR="00DA2452" w:rsidRPr="00C95C2B">
        <w:instrText xml:space="preserve"> </w:instrText>
      </w:r>
      <w:r w:rsidR="00DA2452">
        <w:instrText>rcosθsinφ  ,</w:instrText>
      </w:r>
      <w:r w:rsidR="00DA2452" w:rsidRPr="00C95C2B">
        <w:instrText xml:space="preserve"> </w:instrText>
      </w:r>
      <w:r w:rsidR="00DA2452">
        <w:instrText>rsinθcosφ  ,  cosθ  ,</w:instrText>
      </w:r>
      <w:r w:rsidR="00DA2452" w:rsidRPr="00C95C2B">
        <w:instrText xml:space="preserve"> </w:instrText>
      </w:r>
      <w:r w:rsidR="00DA2452">
        <w:instrText>-rsinθ  ,</w:instrText>
      </w:r>
      <w:r w:rsidR="00DA2452" w:rsidRPr="00C95C2B">
        <w:instrText xml:space="preserve"> </w:instrText>
      </w:r>
      <w:r w:rsidR="00DA2452">
        <w:instrText xml:space="preserve">0  )) </w:instrText>
      </w:r>
      <w:r w:rsidR="00DA2452">
        <w:fldChar w:fldCharType="end"/>
      </w:r>
      <w:r w:rsidR="00DA2452">
        <w:tab/>
      </w:r>
      <w:r w:rsidR="00DA2452">
        <w:tab/>
        <w:t xml:space="preserve">  R = </w:t>
      </w:r>
      <w:r w:rsidR="00DA2452">
        <w:fldChar w:fldCharType="begin"/>
      </w:r>
      <w:r w:rsidR="00DA2452">
        <w:instrText xml:space="preserve"> EQ \B(\A\co3(  sinθcosφ  ,sinθsinφ  ,cosθ  ,  cosθcosφ/r  ,</w:instrText>
      </w:r>
      <w:r w:rsidR="00DA2452" w:rsidRPr="008A637F">
        <w:instrText xml:space="preserve"> </w:instrText>
      </w:r>
      <w:r w:rsidR="00DA2452">
        <w:instrText xml:space="preserve">cosθsinφ/r  ,-sinθ/r  ,  -sinφ/(rsinθ)  ,cosφ/(rsinθ)  ,0  )) </w:instrText>
      </w:r>
      <w:r w:rsidR="00DA2452">
        <w:fldChar w:fldCharType="end"/>
      </w:r>
    </w:p>
    <w:p w14:paraId="1029F72E" w14:textId="77777777" w:rsidR="00DA2452" w:rsidRDefault="00DA2452" w:rsidP="00DA2452"/>
    <w:p w14:paraId="34FC62C6" w14:textId="77777777" w:rsidR="00DA2452" w:rsidRPr="008A637F" w:rsidRDefault="00DA2452" w:rsidP="00DA2452">
      <w:r>
        <w:t>where Maple computes R as S</w:t>
      </w:r>
      <w:r>
        <w:rPr>
          <w:rStyle w:val="superscript"/>
        </w:rPr>
        <w:t>-1</w:t>
      </w:r>
      <w:r>
        <w:t xml:space="preserve"> and finds as well that</w:t>
      </w:r>
      <w:r w:rsidR="00AD1556">
        <w:t>:</w:t>
      </w:r>
      <w:r w:rsidR="00AD1556">
        <w:tab/>
      </w:r>
      <w:r w:rsidR="00AD1556">
        <w:tab/>
      </w:r>
      <w:r>
        <w:t>det(S) = r</w:t>
      </w:r>
      <w:r>
        <w:rPr>
          <w:rStyle w:val="superscript"/>
        </w:rPr>
        <w:t>2</w:t>
      </w:r>
      <w:r>
        <w:t xml:space="preserve"> sinθ </w:t>
      </w:r>
      <w:r w:rsidR="00AD1556">
        <w:t xml:space="preserve">  .</w:t>
      </w:r>
    </w:p>
    <w:p w14:paraId="51660F35" w14:textId="77777777" w:rsidR="00DA2452" w:rsidRDefault="00DA2452" w:rsidP="00DA2452"/>
    <w:p w14:paraId="536256D2" w14:textId="77777777" w:rsidR="00DA2452" w:rsidRPr="00FC3731" w:rsidRDefault="00FC3731" w:rsidP="00DA2452">
      <w:r>
        <w:t>Again, from (3.2.7) the</w:t>
      </w:r>
      <w:r w:rsidR="00DA2452">
        <w:t xml:space="preserve"> tangent base vectors are the columns of S, so</w:t>
      </w:r>
      <w:r>
        <w:t xml:space="preserve"> </w:t>
      </w:r>
    </w:p>
    <w:p w14:paraId="7EA985B6" w14:textId="77777777" w:rsidR="00DA2452" w:rsidRPr="00A03B9E" w:rsidRDefault="002C2B50" w:rsidP="00DA2452">
      <w:r>
        <w:br w:type="page"/>
      </w:r>
      <w:r w:rsidR="00DA2452">
        <w:tab/>
      </w:r>
      <w:r w:rsidR="00DA2452" w:rsidRPr="001121BB">
        <w:rPr>
          <w:b/>
        </w:rPr>
        <w:t>e</w:t>
      </w:r>
      <w:r w:rsidR="00DA2452">
        <w:rPr>
          <w:rStyle w:val="subscript"/>
        </w:rPr>
        <w:t>r</w:t>
      </w:r>
      <w:r w:rsidR="00DA2452">
        <w:t xml:space="preserve">  = (sinθcosφ, sinθsinφ,cosθ)</w:t>
      </w:r>
      <w:r w:rsidR="00DA2452">
        <w:tab/>
        <w:t xml:space="preserve"> </w:t>
      </w:r>
      <w:r w:rsidR="00DA2452">
        <w:tab/>
        <w:t>|e</w:t>
      </w:r>
      <w:r w:rsidR="00DA2452">
        <w:rPr>
          <w:rStyle w:val="subscript"/>
        </w:rPr>
        <w:t>r</w:t>
      </w:r>
      <w:r w:rsidR="00DA2452">
        <w:t xml:space="preserve">|  = 1         </w:t>
      </w:r>
      <w:r w:rsidR="00FC3731">
        <w:t>≡</w:t>
      </w:r>
      <w:r w:rsidR="00DA2452">
        <w:t xml:space="preserve"> h'</w:t>
      </w:r>
      <w:r w:rsidR="00DA2452">
        <w:rPr>
          <w:rStyle w:val="subscript"/>
        </w:rPr>
        <w:t>r</w:t>
      </w:r>
    </w:p>
    <w:p w14:paraId="487B85A3" w14:textId="77777777" w:rsidR="00DA2452" w:rsidRPr="001121BB" w:rsidRDefault="00DA2452" w:rsidP="00DA2452">
      <w:r>
        <w:tab/>
        <w:t>e</w:t>
      </w:r>
      <w:r>
        <w:rPr>
          <w:rStyle w:val="subscript"/>
        </w:rPr>
        <w:t>θ</w:t>
      </w:r>
      <w:r>
        <w:t xml:space="preserve">  = r(cosθcosφ,cosθsinφ,-sinθ)</w:t>
      </w:r>
      <w:r>
        <w:tab/>
      </w:r>
      <w:r>
        <w:tab/>
        <w:t>|e</w:t>
      </w:r>
      <w:r>
        <w:rPr>
          <w:rStyle w:val="subscript"/>
        </w:rPr>
        <w:t>θ</w:t>
      </w:r>
      <w:r>
        <w:t xml:space="preserve">|  = r         </w:t>
      </w:r>
      <w:r w:rsidR="00FC3731">
        <w:t>≡</w:t>
      </w:r>
      <w:r>
        <w:t xml:space="preserve"> h'</w:t>
      </w:r>
      <w:r>
        <w:rPr>
          <w:rStyle w:val="subscript"/>
        </w:rPr>
        <w:t>θ</w:t>
      </w:r>
    </w:p>
    <w:p w14:paraId="45C2950F" w14:textId="77777777" w:rsidR="00DA2452" w:rsidRPr="002C2B50" w:rsidRDefault="00DA2452" w:rsidP="002C2B50">
      <w:pPr>
        <w:tabs>
          <w:tab w:val="left" w:pos="7200"/>
          <w:tab w:val="left" w:pos="7920"/>
          <w:tab w:val="right" w:pos="9270"/>
        </w:tabs>
      </w:pPr>
      <w:r>
        <w:tab/>
        <w:t>e</w:t>
      </w:r>
      <w:r>
        <w:rPr>
          <w:rStyle w:val="subscript"/>
        </w:rPr>
        <w:t>φ</w:t>
      </w:r>
      <w:r>
        <w:t xml:space="preserve"> = rsinθ(-sinφ,cosφ,0) </w:t>
      </w:r>
      <w:r>
        <w:tab/>
      </w:r>
      <w:r>
        <w:tab/>
      </w:r>
      <w:r>
        <w:tab/>
        <w:t>|e</w:t>
      </w:r>
      <w:r>
        <w:rPr>
          <w:rStyle w:val="subscript"/>
        </w:rPr>
        <w:t>φ</w:t>
      </w:r>
      <w:r>
        <w:t xml:space="preserve">|  = rsinθ   </w:t>
      </w:r>
      <w:r w:rsidR="00FC3731">
        <w:t>≡</w:t>
      </w:r>
      <w:r>
        <w:t xml:space="preserve"> h'</w:t>
      </w:r>
      <w:r>
        <w:rPr>
          <w:rStyle w:val="subscript"/>
        </w:rPr>
        <w:t>φ</w:t>
      </w:r>
      <w:r w:rsidR="002C2B50">
        <w:tab/>
      </w:r>
      <w:r w:rsidR="002C2B50">
        <w:tab/>
      </w:r>
      <w:r w:rsidR="002C2B50">
        <w:tab/>
      </w:r>
      <w:r w:rsidR="002C2B50">
        <w:tab/>
        <w:t>(3.</w:t>
      </w:r>
      <w:r w:rsidR="00130ED5">
        <w:t>4.5</w:t>
      </w:r>
      <w:r w:rsidR="002C2B50">
        <w:t>)</w:t>
      </w:r>
    </w:p>
    <w:p w14:paraId="54DD27EE" w14:textId="77777777" w:rsidR="00DA2452" w:rsidRDefault="00DA2452" w:rsidP="00DA2452"/>
    <w:p w14:paraId="4351BA3D" w14:textId="77777777" w:rsidR="00DA2452" w:rsidRDefault="00DA2452" w:rsidP="00DA2452">
      <w:r>
        <w:t>and unit vector versions are then</w:t>
      </w:r>
    </w:p>
    <w:p w14:paraId="31629BC4" w14:textId="77777777" w:rsidR="00DA2452" w:rsidRDefault="00DA2452" w:rsidP="00DA2452"/>
    <w:p w14:paraId="2EFE6D5E" w14:textId="77777777" w:rsidR="00DA2452" w:rsidRPr="00A03B9E" w:rsidRDefault="00DA2452" w:rsidP="00DA2452">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(sinθcosφ, sinθsinφ,cosθ)</w:t>
      </w:r>
      <w:r>
        <w:tab/>
        <w:t xml:space="preserve">= </w:t>
      </w:r>
      <w:r w:rsidRPr="001121BB">
        <w:rPr>
          <w:b/>
        </w:rPr>
        <w:fldChar w:fldCharType="begin"/>
      </w:r>
      <w:r w:rsidRPr="001121BB">
        <w:rPr>
          <w:b/>
        </w:rPr>
        <w:instrText xml:space="preserve"> EQ \O(r,\S\up2(^))</w:instrText>
      </w:r>
      <w:r w:rsidRPr="001121BB">
        <w:rPr>
          <w:b/>
        </w:rPr>
        <w:fldChar w:fldCharType="end"/>
      </w:r>
      <w:r>
        <w:tab/>
      </w:r>
      <w:r>
        <w:tab/>
      </w:r>
      <w:r w:rsidRPr="00A03B9E">
        <w:rPr>
          <w:b/>
        </w:rPr>
        <w:t>e</w:t>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p>
    <w:p w14:paraId="71B68DB5" w14:textId="77777777" w:rsidR="00DA2452" w:rsidRPr="00A03B9E" w:rsidRDefault="00DA2452" w:rsidP="00DA2452">
      <w:r>
        <w:tab/>
      </w:r>
      <w:r>
        <w:fldChar w:fldCharType="begin"/>
      </w:r>
      <w:r>
        <w:instrText xml:space="preserve"> EQ \O(e,\S\up2(^))</w:instrText>
      </w:r>
      <w:r>
        <w:fldChar w:fldCharType="end"/>
      </w:r>
      <w:r>
        <w:rPr>
          <w:rStyle w:val="subscript"/>
        </w:rPr>
        <w:t>θ</w:t>
      </w:r>
      <w:r>
        <w:t xml:space="preserve">  = (cosθcosφ,cosθsinφ,-sinθ)</w:t>
      </w:r>
      <w:r>
        <w:tab/>
        <w:t xml:space="preserve">= </w:t>
      </w:r>
      <w:r w:rsidRPr="001121BB">
        <w:rPr>
          <w:b/>
        </w:rPr>
        <w:fldChar w:fldCharType="begin"/>
      </w:r>
      <w:r w:rsidRPr="001121BB">
        <w:rPr>
          <w:b/>
        </w:rPr>
        <w:instrText xml:space="preserve"> EQ \O(θ,\S\up4(^))</w:instrText>
      </w:r>
      <w:r w:rsidRPr="001121BB">
        <w:rPr>
          <w:b/>
        </w:rPr>
        <w:fldChar w:fldCharType="end"/>
      </w:r>
      <w:r>
        <w:rPr>
          <w:b/>
        </w:rPr>
        <w:tab/>
      </w:r>
      <w:r>
        <w:rPr>
          <w:b/>
        </w:rPr>
        <w:tab/>
        <w:t>e</w:t>
      </w:r>
      <w:r>
        <w:rPr>
          <w:rStyle w:val="subscript"/>
        </w:rPr>
        <w:t xml:space="preserve">θ </w:t>
      </w:r>
      <w:r>
        <w:t xml:space="preserve">= r </w:t>
      </w:r>
      <w:r w:rsidRPr="001121BB">
        <w:rPr>
          <w:b/>
        </w:rPr>
        <w:fldChar w:fldCharType="begin"/>
      </w:r>
      <w:r w:rsidRPr="001121BB">
        <w:rPr>
          <w:b/>
        </w:rPr>
        <w:instrText xml:space="preserve"> EQ \O(θ,\S\up4(^))</w:instrText>
      </w:r>
      <w:r w:rsidRPr="001121BB">
        <w:rPr>
          <w:b/>
        </w:rPr>
        <w:fldChar w:fldCharType="end"/>
      </w:r>
    </w:p>
    <w:p w14:paraId="03673B70" w14:textId="77777777" w:rsidR="00DA2452" w:rsidRPr="002C2B50" w:rsidRDefault="00DA2452" w:rsidP="002C2B50">
      <w:pPr>
        <w:tabs>
          <w:tab w:val="left" w:pos="7200"/>
          <w:tab w:val="left" w:pos="7920"/>
          <w:tab w:val="right" w:pos="9270"/>
        </w:tabs>
      </w:pPr>
      <w:r>
        <w:tab/>
      </w:r>
      <w:r>
        <w:fldChar w:fldCharType="begin"/>
      </w:r>
      <w:r>
        <w:instrText xml:space="preserve"> EQ \O(e,\S\up2(^))</w:instrText>
      </w:r>
      <w:r>
        <w:fldChar w:fldCharType="end"/>
      </w:r>
      <w:r>
        <w:rPr>
          <w:rStyle w:val="subscript"/>
        </w:rPr>
        <w:t>φ</w:t>
      </w:r>
      <w:r>
        <w:t xml:space="preserve"> = (-sinφ,cosφ,0) </w:t>
      </w:r>
      <w:r>
        <w:tab/>
      </w:r>
      <w:r>
        <w:tab/>
      </w:r>
      <w:r>
        <w:tab/>
        <w:t xml:space="preserve">= </w:t>
      </w:r>
      <w:r w:rsidRPr="001121BB">
        <w:rPr>
          <w:b/>
        </w:rPr>
        <w:fldChar w:fldCharType="begin"/>
      </w:r>
      <w:r w:rsidRPr="001121BB">
        <w:rPr>
          <w:b/>
        </w:rPr>
        <w:instrText xml:space="preserve"> EQ \O(φ,\S\up2(^))</w:instrText>
      </w:r>
      <w:r w:rsidRPr="001121BB">
        <w:rPr>
          <w:b/>
        </w:rPr>
        <w:fldChar w:fldCharType="end"/>
      </w:r>
      <w:r>
        <w:tab/>
      </w:r>
      <w:r>
        <w:tab/>
      </w:r>
      <w:r w:rsidRPr="00A03B9E">
        <w:rPr>
          <w:b/>
        </w:rPr>
        <w:t>e</w:t>
      </w:r>
      <w:r>
        <w:rPr>
          <w:rStyle w:val="subscript"/>
        </w:rPr>
        <w:t>φ</w:t>
      </w:r>
      <w:r>
        <w:t xml:space="preserve"> = rsinθ </w:t>
      </w:r>
      <w:r w:rsidRPr="001121BB">
        <w:rPr>
          <w:b/>
        </w:rPr>
        <w:fldChar w:fldCharType="begin"/>
      </w:r>
      <w:r w:rsidRPr="001121BB">
        <w:rPr>
          <w:b/>
        </w:rPr>
        <w:instrText xml:space="preserve"> EQ \O(φ,\S\up2(^))</w:instrText>
      </w:r>
      <w:r w:rsidRPr="001121BB">
        <w:rPr>
          <w:b/>
        </w:rPr>
        <w:fldChar w:fldCharType="end"/>
      </w:r>
      <w:r w:rsidR="002C2B50">
        <w:tab/>
      </w:r>
      <w:r w:rsidR="002C2B50">
        <w:tab/>
      </w:r>
      <w:r w:rsidR="002C2B50">
        <w:tab/>
      </w:r>
      <w:r w:rsidR="002C2B50">
        <w:tab/>
        <w:t>(3.</w:t>
      </w:r>
      <w:r w:rsidR="00130ED5">
        <w:t>4.6</w:t>
      </w:r>
      <w:r w:rsidR="002C2B50">
        <w:t>)</w:t>
      </w:r>
    </w:p>
    <w:p w14:paraId="2A5FF3B5" w14:textId="77777777" w:rsidR="00DA2452" w:rsidRDefault="00DA2452" w:rsidP="00DA2452"/>
    <w:p w14:paraId="3E152D30" w14:textId="77777777" w:rsidR="00DA2452" w:rsidRDefault="00DA2452" w:rsidP="00DA2452">
      <w:r>
        <w:t xml:space="preserve">The unit vectors can be displayed in this standard picture, </w:t>
      </w:r>
    </w:p>
    <w:p w14:paraId="4D735A63" w14:textId="77777777" w:rsidR="00DA2452" w:rsidRDefault="00DA2452" w:rsidP="00DA2452"/>
    <w:p w14:paraId="5D5F5A89" w14:textId="77777777" w:rsidR="00DA2452" w:rsidRPr="002C2B50" w:rsidRDefault="00DA2452" w:rsidP="002C2B50">
      <w:pPr>
        <w:tabs>
          <w:tab w:val="left" w:pos="7200"/>
          <w:tab w:val="left" w:pos="7920"/>
          <w:tab w:val="right" w:pos="9270"/>
        </w:tabs>
      </w:pPr>
      <w:r>
        <w:tab/>
      </w:r>
      <w:r>
        <w:tab/>
      </w:r>
      <w:r>
        <w:tab/>
      </w:r>
      <w:r>
        <w:pict>
          <v:shape id="_x0000_i1039" type="#_x0000_t75" style="width:276pt;height:160.5pt">
            <v:imagedata r:id="rId28" o:title=""/>
          </v:shape>
        </w:pict>
      </w:r>
      <w:r w:rsidR="002C2B50">
        <w:tab/>
      </w:r>
      <w:r w:rsidR="002C2B50">
        <w:tab/>
      </w:r>
      <w:r w:rsidR="002C2B50">
        <w:tab/>
        <w:t>(3.</w:t>
      </w:r>
      <w:r w:rsidR="00130ED5">
        <w:t>4.7</w:t>
      </w:r>
      <w:r w:rsidR="002C2B50">
        <w:t>)</w:t>
      </w:r>
    </w:p>
    <w:p w14:paraId="2E211A0E" w14:textId="77777777" w:rsidR="00DA2452" w:rsidRDefault="00DA2452" w:rsidP="00DA2452"/>
    <w:p w14:paraId="46F14E39" w14:textId="77777777" w:rsidR="00DA2452" w:rsidRDefault="00DA2452" w:rsidP="00DA2452">
      <w:r>
        <w:t>Notice that (</w:t>
      </w:r>
      <w:r w:rsidRPr="001121BB">
        <w:rPr>
          <w:b/>
        </w:rPr>
        <w:fldChar w:fldCharType="begin"/>
      </w:r>
      <w:r w:rsidRPr="001121BB">
        <w:rPr>
          <w:b/>
        </w:rPr>
        <w:instrText xml:space="preserve"> EQ \O(r,\S\up2(^))</w:instrText>
      </w:r>
      <w:r w:rsidRPr="001121BB">
        <w:rPr>
          <w:b/>
        </w:rPr>
        <w:fldChar w:fldCharType="end"/>
      </w:r>
      <w:r>
        <w:rPr>
          <w:b/>
        </w:rPr>
        <w:t xml:space="preserve">, </w:t>
      </w:r>
      <w:r w:rsidRPr="001121BB">
        <w:rPr>
          <w:b/>
        </w:rPr>
        <w:fldChar w:fldCharType="begin"/>
      </w:r>
      <w:r w:rsidRPr="001121BB">
        <w:rPr>
          <w:b/>
        </w:rPr>
        <w:instrText xml:space="preserve"> EQ \O(θ,\S\up4(^))</w:instrText>
      </w:r>
      <w:r w:rsidRPr="001121BB">
        <w:rPr>
          <w:b/>
        </w:rPr>
        <w:fldChar w:fldCharType="end"/>
      </w:r>
      <w:r>
        <w:rPr>
          <w:b/>
        </w:rPr>
        <w:t xml:space="preserve">, </w:t>
      </w:r>
      <w:r w:rsidRPr="001121BB">
        <w:rPr>
          <w:b/>
        </w:rPr>
        <w:fldChar w:fldCharType="begin"/>
      </w:r>
      <w:r w:rsidRPr="001121BB">
        <w:rPr>
          <w:b/>
        </w:rPr>
        <w:instrText xml:space="preserve"> EQ \O(φ,\S\up2(^))</w:instrText>
      </w:r>
      <w:r w:rsidRPr="001121BB">
        <w:rPr>
          <w:b/>
        </w:rPr>
        <w:fldChar w:fldCharType="end"/>
      </w:r>
      <w:r>
        <w:rPr>
          <w:b/>
        </w:rPr>
        <w:t xml:space="preserve">) </w:t>
      </w:r>
      <w:r>
        <w:t>=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1</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2</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3</w:t>
      </w:r>
      <w:r>
        <w:rPr>
          <w:b/>
        </w:rPr>
        <w:t>)</w:t>
      </w:r>
      <w:r>
        <w:t xml:space="preserve">  form a right-handed coordinate system at the point </w:t>
      </w:r>
      <w:r w:rsidRPr="001121BB">
        <w:rPr>
          <w:b/>
        </w:rPr>
        <w:t>x</w:t>
      </w:r>
      <w:r>
        <w:t xml:space="preserve"> = </w:t>
      </w:r>
      <w:r w:rsidRPr="001121BB">
        <w:rPr>
          <w:b/>
        </w:rPr>
        <w:t>r</w:t>
      </w:r>
      <w:r>
        <w:t xml:space="preserve">. </w:t>
      </w:r>
    </w:p>
    <w:p w14:paraId="3252B0F5" w14:textId="77777777" w:rsidR="00DA2452" w:rsidRDefault="00DA2452" w:rsidP="00DA2452">
      <w:pPr>
        <w:pStyle w:val="Heading3"/>
        <w:rPr>
          <w:rFonts w:cs="Times New Roman"/>
          <w:b w:val="0"/>
          <w:bCs w:val="0"/>
          <w:szCs w:val="20"/>
        </w:rPr>
      </w:pPr>
    </w:p>
    <w:p w14:paraId="295B6F16" w14:textId="77777777" w:rsidR="00DA2452" w:rsidRDefault="00130ED5" w:rsidP="00DA2452">
      <w:pPr>
        <w:pStyle w:val="Heading3"/>
      </w:pPr>
      <w:bookmarkStart w:id="1591" w:name="_Toc379824673"/>
      <w:bookmarkStart w:id="1592" w:name="_Toc415298681"/>
      <w:bookmarkStart w:id="1593" w:name="_Toc415299190"/>
      <w:bookmarkStart w:id="1594" w:name="_Toc415299702"/>
      <w:bookmarkStart w:id="1595" w:name="_Toc415300220"/>
      <w:bookmarkStart w:id="1596" w:name="_Toc415302144"/>
      <w:bookmarkStart w:id="1597" w:name="_Toc415303112"/>
      <w:bookmarkStart w:id="1598" w:name="_Toc415303625"/>
      <w:bookmarkStart w:id="1599" w:name="_Toc415304138"/>
      <w:bookmarkStart w:id="1600" w:name="_Toc415304651"/>
      <w:bookmarkStart w:id="1601" w:name="_Toc415308436"/>
      <w:bookmarkStart w:id="1602" w:name="_Toc415308949"/>
      <w:bookmarkStart w:id="1603" w:name="_Toc415309463"/>
      <w:bookmarkStart w:id="1604" w:name="_Toc415310239"/>
      <w:bookmarkStart w:id="1605" w:name="_Toc415310757"/>
      <w:bookmarkStart w:id="1606" w:name="_Toc415311275"/>
      <w:bookmarkStart w:id="1607" w:name="_Toc415312050"/>
      <w:bookmarkStart w:id="1608" w:name="_Toc415312825"/>
      <w:bookmarkStart w:id="1609" w:name="_Toc415313602"/>
      <w:bookmarkStart w:id="1610" w:name="_Toc415334874"/>
      <w:bookmarkStart w:id="1611" w:name="_Toc415337286"/>
      <w:bookmarkStart w:id="1612" w:name="_Toc415338350"/>
      <w:bookmarkStart w:id="1613" w:name="_Toc415338871"/>
      <w:bookmarkStart w:id="1614" w:name="_Toc415380666"/>
      <w:bookmarkStart w:id="1615" w:name="_Toc415382088"/>
      <w:bookmarkStart w:id="1616" w:name="_Toc415383566"/>
      <w:bookmarkStart w:id="1617" w:name="_Toc415384089"/>
      <w:bookmarkStart w:id="1618" w:name="_Toc415386492"/>
      <w:bookmarkStart w:id="1619" w:name="_Toc415387015"/>
      <w:bookmarkStart w:id="1620" w:name="_Toc415387537"/>
      <w:bookmarkStart w:id="1621" w:name="_Toc415389374"/>
      <w:bookmarkStart w:id="1622" w:name="_Toc415389899"/>
      <w:bookmarkStart w:id="1623" w:name="_Toc415390685"/>
      <w:bookmarkStart w:id="1624" w:name="_Toc415660351"/>
      <w:bookmarkStart w:id="1625" w:name="_Toc416016935"/>
      <w:bookmarkStart w:id="1626" w:name="_Toc416017460"/>
      <w:bookmarkStart w:id="1627" w:name="_Toc416017985"/>
      <w:bookmarkStart w:id="1628" w:name="_Toc416110676"/>
      <w:bookmarkStart w:id="1629" w:name="_Toc416111165"/>
      <w:bookmarkStart w:id="1630" w:name="_Toc416111655"/>
      <w:bookmarkStart w:id="1631" w:name="_Toc416458569"/>
      <w:bookmarkStart w:id="1632" w:name="_Toc416516282"/>
      <w:bookmarkStart w:id="1633" w:name="_Toc416689375"/>
      <w:bookmarkStart w:id="1634" w:name="_Toc416799546"/>
      <w:bookmarkStart w:id="1635" w:name="_Toc417064316"/>
      <w:bookmarkStart w:id="1636" w:name="_Toc417206490"/>
      <w:bookmarkStart w:id="1637" w:name="_Toc417240546"/>
      <w:bookmarkStart w:id="1638" w:name="_Toc417750279"/>
      <w:bookmarkStart w:id="1639" w:name="_Toc417752950"/>
      <w:bookmarkStart w:id="1640" w:name="_Toc418090134"/>
      <w:bookmarkStart w:id="1641" w:name="_Toc418337530"/>
      <w:bookmarkStart w:id="1642" w:name="_Toc418430610"/>
      <w:bookmarkStart w:id="1643" w:name="_Toc418490121"/>
      <w:r>
        <w:t>3.5</w:t>
      </w:r>
      <w:r w:rsidR="00DA2452">
        <w:t xml:space="preserve"> The inverse tangent base vectors </w:t>
      </w:r>
      <w:r w:rsidR="00DA2452" w:rsidRPr="002276DE">
        <w:t>u</w:t>
      </w:r>
      <w:r w:rsidR="00DA2452" w:rsidRPr="005C5D34">
        <w:rPr>
          <w:b w:val="0"/>
        </w:rPr>
        <w:t>'</w:t>
      </w:r>
      <w:r w:rsidR="00DA2452" w:rsidRPr="002276DE">
        <w:rPr>
          <w:rStyle w:val="subscript"/>
          <w:b/>
        </w:rPr>
        <w:t>n</w:t>
      </w:r>
      <w:r w:rsidR="00DA2452">
        <w:t xml:space="preserve"> and inverse coordinate lines</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14:paraId="33C16ECB" w14:textId="77777777" w:rsidR="00DA2452" w:rsidRDefault="00DA2452" w:rsidP="00DA2452"/>
    <w:p w14:paraId="1EC42662" w14:textId="77777777" w:rsidR="00DA2452" w:rsidRDefault="00DA2452" w:rsidP="00DA2452">
      <w:r>
        <w:t xml:space="preserve">A complete swap </w:t>
      </w:r>
      <w:r w:rsidRPr="00FC3239">
        <w:rPr>
          <w:b/>
        </w:rPr>
        <w:t>x</w:t>
      </w:r>
      <w:r>
        <w:t xml:space="preserve">' ↔ </w:t>
      </w:r>
      <w:r w:rsidRPr="00FC3239">
        <w:rPr>
          <w:b/>
        </w:rPr>
        <w:t>x</w:t>
      </w:r>
      <w:r>
        <w:t xml:space="preserve"> for a mapping </w:t>
      </w:r>
      <w:r w:rsidRPr="00FC3239">
        <w:rPr>
          <w:b/>
        </w:rPr>
        <w:t>x</w:t>
      </w:r>
      <w:r>
        <w:t xml:space="preserve">' = </w:t>
      </w:r>
      <w:r w:rsidRPr="00FC3239">
        <w:rPr>
          <w:b/>
        </w:rPr>
        <w:t>F</w:t>
      </w:r>
      <w:r>
        <w:t>(</w:t>
      </w:r>
      <w:r w:rsidRPr="00FC3239">
        <w:rPr>
          <w:b/>
        </w:rPr>
        <w:t>x</w:t>
      </w:r>
      <w:r>
        <w:t xml:space="preserve">) of course produces the "inverse mapping". This has the effect of  causing R ↔ S in the above discussion. The tangent base vectors for the inverse mapping would then be the columns of matrix R instead of S. We shall denote these inverse tangent base vectors which exist in x'-space by the symbol </w:t>
      </w:r>
      <w:r>
        <w:rPr>
          <w:b/>
        </w:rPr>
        <w:t>u</w:t>
      </w:r>
      <w:r>
        <w:t>'</w:t>
      </w:r>
      <w:r>
        <w:rPr>
          <w:rStyle w:val="subscript"/>
        </w:rPr>
        <w:t>n</w:t>
      </w:r>
      <w:r>
        <w:t xml:space="preserve">. Then: </w:t>
      </w:r>
    </w:p>
    <w:p w14:paraId="66013FC3" w14:textId="77777777" w:rsidR="00DA2452" w:rsidRDefault="00DA2452" w:rsidP="00DA2452"/>
    <w:p w14:paraId="58F80497" w14:textId="77777777" w:rsidR="00DA2452" w:rsidRDefault="00DA2452" w:rsidP="00DA2452">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r>
        <w:tab/>
      </w:r>
      <w:r>
        <w:tab/>
      </w:r>
      <w:r>
        <w:tab/>
        <w:t>// the tangent base vectors as above</w:t>
      </w:r>
      <w:r w:rsidR="00FC3731">
        <w:tab/>
      </w:r>
      <w:r w:rsidR="00FC3731" w:rsidRPr="00FC3731">
        <w:rPr>
          <w:i/>
        </w:rPr>
        <w:t>(3.2.6)</w:t>
      </w:r>
      <w:r>
        <w:t xml:space="preserve"> </w:t>
      </w:r>
    </w:p>
    <w:p w14:paraId="3DD4EC26" w14:textId="77777777" w:rsidR="00DA2452" w:rsidRPr="00FC3731" w:rsidRDefault="00DA2452" w:rsidP="00DA2452">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r>
      <w:r>
        <w:tab/>
        <w:t>// are the columns of S</w:t>
      </w:r>
      <w:r w:rsidR="00FC3731">
        <w:tab/>
      </w:r>
      <w:r w:rsidR="00FC3731">
        <w:tab/>
      </w:r>
      <w:r w:rsidR="00FC3731">
        <w:tab/>
      </w:r>
      <w:r w:rsidR="00FC3731" w:rsidRPr="00FC3731">
        <w:rPr>
          <w:i/>
        </w:rPr>
        <w:t>(3.2.7)</w:t>
      </w:r>
    </w:p>
    <w:p w14:paraId="2C7438BC" w14:textId="77777777" w:rsidR="00DA2452" w:rsidRDefault="00DA2452" w:rsidP="00DA2452"/>
    <w:p w14:paraId="01B1505A" w14:textId="77777777" w:rsidR="00DA2452" w:rsidRDefault="00DA2452" w:rsidP="00DA2452">
      <w:r>
        <w:tab/>
        <w:t>(</w:t>
      </w:r>
      <w:r>
        <w:rPr>
          <w:b/>
        </w:rPr>
        <w:t>u</w:t>
      </w:r>
      <w:r>
        <w:t>'</w:t>
      </w:r>
      <w:r>
        <w:rPr>
          <w:rStyle w:val="subscript"/>
        </w:rPr>
        <w:t>n</w:t>
      </w:r>
      <w:r>
        <w:t>)</w:t>
      </w:r>
      <w:r>
        <w:rPr>
          <w:rStyle w:val="subscript"/>
        </w:rPr>
        <w:t>i</w:t>
      </w:r>
      <w:r>
        <w:t xml:space="preserve">  = R</w:t>
      </w:r>
      <w:r>
        <w:rPr>
          <w:rStyle w:val="subscript"/>
        </w:rPr>
        <w:t>in</w:t>
      </w:r>
      <w:r>
        <w:t xml:space="preserve"> = ∂x'</w:t>
      </w:r>
      <w:r>
        <w:rPr>
          <w:rStyle w:val="subscript"/>
        </w:rPr>
        <w:t>i</w:t>
      </w:r>
      <w:r>
        <w:t>/∂x</w:t>
      </w:r>
      <w:r>
        <w:rPr>
          <w:rStyle w:val="subscript"/>
        </w:rPr>
        <w:t>n</w:t>
      </w:r>
      <w:r>
        <w:tab/>
      </w:r>
      <w:r>
        <w:tab/>
      </w:r>
      <w:r>
        <w:tab/>
        <w:t>// inverse tangent base vectors</w:t>
      </w:r>
    </w:p>
    <w:p w14:paraId="0A644E30" w14:textId="77777777" w:rsidR="00DA2452" w:rsidRPr="002C2B50" w:rsidRDefault="00DA2452" w:rsidP="002C2B50">
      <w:pPr>
        <w:tabs>
          <w:tab w:val="left" w:pos="7200"/>
          <w:tab w:val="left" w:pos="7920"/>
          <w:tab w:val="right" w:pos="9270"/>
        </w:tabs>
      </w:pPr>
      <w:r>
        <w:tab/>
        <w:t>R = [</w:t>
      </w:r>
      <w:r>
        <w:rPr>
          <w:b/>
        </w:rPr>
        <w:t>u</w:t>
      </w:r>
      <w:r w:rsidRPr="005C5D34">
        <w:t>'</w:t>
      </w:r>
      <w:r>
        <w:rPr>
          <w:rStyle w:val="subscript"/>
        </w:rPr>
        <w:t>1</w:t>
      </w:r>
      <w:r>
        <w:t>,</w:t>
      </w:r>
      <w:r w:rsidRPr="00A0197F">
        <w:rPr>
          <w:b/>
        </w:rPr>
        <w:t xml:space="preserve"> </w:t>
      </w:r>
      <w:r>
        <w:rPr>
          <w:b/>
        </w:rPr>
        <w:t>u</w:t>
      </w:r>
      <w:r w:rsidRPr="005C5D34">
        <w:t>'</w:t>
      </w:r>
      <w:r>
        <w:rPr>
          <w:rStyle w:val="subscript"/>
        </w:rPr>
        <w:t>2</w:t>
      </w:r>
      <w:r>
        <w:t>,</w:t>
      </w:r>
      <w:r w:rsidRPr="00A0197F">
        <w:rPr>
          <w:b/>
        </w:rPr>
        <w:t xml:space="preserve"> </w:t>
      </w:r>
      <w:r>
        <w:rPr>
          <w:b/>
        </w:rPr>
        <w:t>u</w:t>
      </w:r>
      <w:r w:rsidRPr="005C5D34">
        <w:t>'</w:t>
      </w:r>
      <w:r>
        <w:rPr>
          <w:rStyle w:val="subscript"/>
        </w:rPr>
        <w:t xml:space="preserve">3 </w:t>
      </w:r>
      <w:r>
        <w:t xml:space="preserve">.... </w:t>
      </w:r>
      <w:r>
        <w:rPr>
          <w:b/>
        </w:rPr>
        <w:t>u</w:t>
      </w:r>
      <w:r w:rsidRPr="005C5D34">
        <w:t>'</w:t>
      </w:r>
      <w:r>
        <w:rPr>
          <w:rStyle w:val="subscript"/>
        </w:rPr>
        <w:t>N</w:t>
      </w:r>
      <w:r>
        <w:t xml:space="preserve"> ]</w:t>
      </w:r>
      <w:r>
        <w:tab/>
      </w:r>
      <w:r>
        <w:tab/>
      </w:r>
      <w:r>
        <w:tab/>
        <w:t>// are the columns of R</w:t>
      </w:r>
      <w:r w:rsidR="002C2B50">
        <w:tab/>
      </w:r>
      <w:r w:rsidR="002C2B50">
        <w:tab/>
      </w:r>
      <w:r w:rsidR="002C2B50">
        <w:tab/>
      </w:r>
      <w:r w:rsidR="002C2B50">
        <w:tab/>
        <w:t>(3.</w:t>
      </w:r>
      <w:r w:rsidR="00130ED5">
        <w:t>5.1</w:t>
      </w:r>
      <w:r w:rsidR="002C2B50">
        <w:t>)</w:t>
      </w:r>
    </w:p>
    <w:p w14:paraId="4518317A" w14:textId="77777777" w:rsidR="00DA2452" w:rsidRDefault="00DA2452" w:rsidP="00DA2452"/>
    <w:p w14:paraId="4C2EDBF8" w14:textId="77777777" w:rsidR="00DA2452" w:rsidRDefault="00DA2452" w:rsidP="00DA2452">
      <w:r>
        <w:t>By varying only x</w:t>
      </w:r>
      <w:r>
        <w:rPr>
          <w:rStyle w:val="subscript"/>
        </w:rPr>
        <w:t>n</w:t>
      </w:r>
      <w:r>
        <w:t xml:space="preserve"> in x-space holding all the other x</w:t>
      </w:r>
      <w:r>
        <w:rPr>
          <w:rStyle w:val="subscript"/>
        </w:rPr>
        <w:t>i</w:t>
      </w:r>
      <w:r>
        <w:t xml:space="preserve"> = constant, one generates the x</w:t>
      </w:r>
      <w:r>
        <w:rPr>
          <w:rStyle w:val="subscript"/>
        </w:rPr>
        <w:t>n</w:t>
      </w:r>
      <w:r>
        <w:t xml:space="preserve">-coordinate lines in x'-space, just the reverse of the earlier discussion of this subject. Then inverse tangent base vectors </w:t>
      </w:r>
      <w:r>
        <w:rPr>
          <w:b/>
        </w:rPr>
        <w:t>u</w:t>
      </w:r>
      <w:r>
        <w:t>'</w:t>
      </w:r>
      <w:r>
        <w:rPr>
          <w:rStyle w:val="subscript"/>
        </w:rPr>
        <w:t>n</w:t>
      </w:r>
      <w:r>
        <w:t xml:space="preserve"> will then be tangent to these inverse coordinate lines. An example is giv</w:t>
      </w:r>
      <w:r w:rsidRPr="00EF7472">
        <w:rPr>
          <w:color w:val="000000"/>
        </w:rPr>
        <w:t>en</w:t>
      </w:r>
      <w:r w:rsidR="00EF7472" w:rsidRPr="00EF7472">
        <w:rPr>
          <w:color w:val="000000"/>
        </w:rPr>
        <w:t xml:space="preserve"> just below</w:t>
      </w:r>
      <w:r w:rsidRPr="00EF7472">
        <w:rPr>
          <w:color w:val="000000"/>
        </w:rPr>
        <w:t xml:space="preserve"> </w:t>
      </w:r>
      <w:r>
        <w:t xml:space="preserve">and another </w:t>
      </w:r>
      <w:r w:rsidR="00EF7472">
        <w:t xml:space="preserve">appears </w:t>
      </w:r>
      <w:r w:rsidRPr="001B43DD">
        <w:rPr>
          <w:color w:val="000000"/>
        </w:rPr>
        <w:t xml:space="preserve">in Appendix C. </w:t>
      </w:r>
    </w:p>
    <w:p w14:paraId="3CB98EAA" w14:textId="77777777" w:rsidR="00DA2452" w:rsidRDefault="00DA2452" w:rsidP="00DA2452"/>
    <w:p w14:paraId="35A2D3DE" w14:textId="77777777" w:rsidR="00DA2452" w:rsidRDefault="00580201" w:rsidP="00DA2452">
      <w:r>
        <w:t>T</w:t>
      </w:r>
      <w:r w:rsidR="00DA2452">
        <w:t xml:space="preserve">he vector </w:t>
      </w:r>
      <w:r w:rsidR="00DA2452" w:rsidRPr="00FC3239">
        <w:rPr>
          <w:b/>
        </w:rPr>
        <w:t>e</w:t>
      </w:r>
      <w:r w:rsidR="00DA2452">
        <w:rPr>
          <w:rStyle w:val="subscript"/>
        </w:rPr>
        <w:t>n</w:t>
      </w:r>
      <w:r w:rsidR="00DA2452">
        <w:t xml:space="preserve"> </w:t>
      </w:r>
      <w:r w:rsidR="00FC3731">
        <w:t>was shown to transform</w:t>
      </w:r>
      <w:r w:rsidR="00DA2452">
        <w:t xml:space="preserve"> as a contravariant vector into an axis-aligned basis vector </w:t>
      </w:r>
      <w:r w:rsidR="00DA2452">
        <w:rPr>
          <w:b/>
        </w:rPr>
        <w:t>e</w:t>
      </w:r>
      <w:r w:rsidR="00DA2452">
        <w:t>'</w:t>
      </w:r>
      <w:r w:rsidR="00DA2452">
        <w:rPr>
          <w:rStyle w:val="subscript"/>
        </w:rPr>
        <w:t>n</w:t>
      </w:r>
      <w:r w:rsidR="00DA2452">
        <w:t xml:space="preserve">  in x'-space</w:t>
      </w:r>
    </w:p>
    <w:p w14:paraId="42A6C9C2" w14:textId="77777777" w:rsidR="00DA2452" w:rsidRPr="00580201" w:rsidRDefault="00580201" w:rsidP="00DA2452">
      <w:r>
        <w:tab/>
        <w:t xml:space="preserve">   </w:t>
      </w:r>
      <w:r w:rsidRPr="00580201">
        <w:rPr>
          <w:i/>
        </w:rPr>
        <w:t>(3.3.2)</w:t>
      </w:r>
      <w:r>
        <w:tab/>
      </w:r>
      <w:r>
        <w:tab/>
      </w:r>
      <w:r>
        <w:tab/>
      </w:r>
      <w:r w:rsidRPr="00580201">
        <w:rPr>
          <w:i/>
        </w:rPr>
        <w:t>(3.3.</w:t>
      </w:r>
      <w:r>
        <w:rPr>
          <w:i/>
        </w:rPr>
        <w:t>3</w:t>
      </w:r>
      <w:r w:rsidRPr="00580201">
        <w:rPr>
          <w:i/>
        </w:rPr>
        <w:t>)</w:t>
      </w:r>
      <w:r>
        <w:tab/>
      </w:r>
      <w:r>
        <w:tab/>
        <w:t xml:space="preserve">        </w:t>
      </w:r>
      <w:r w:rsidRPr="00580201">
        <w:rPr>
          <w:i/>
        </w:rPr>
        <w:t>(3.2.6)</w:t>
      </w:r>
      <w:r>
        <w:rPr>
          <w:i/>
        </w:rPr>
        <w:tab/>
      </w:r>
      <w:r>
        <w:rPr>
          <w:i/>
        </w:rPr>
        <w:tab/>
        <w:t xml:space="preserve">     (3.2.1)</w:t>
      </w:r>
    </w:p>
    <w:p w14:paraId="1396F6B7" w14:textId="77777777" w:rsidR="00DA2452" w:rsidRPr="00C9767F" w:rsidRDefault="00DA2452" w:rsidP="002C2B50">
      <w:pPr>
        <w:tabs>
          <w:tab w:val="left" w:pos="7200"/>
          <w:tab w:val="left" w:pos="7920"/>
          <w:tab w:val="right" w:pos="9270"/>
        </w:tabs>
      </w:pPr>
      <w:r>
        <w:tab/>
      </w:r>
      <w:r>
        <w:rPr>
          <w:b/>
        </w:rPr>
        <w:t>e</w:t>
      </w:r>
      <w:r>
        <w:t>'</w:t>
      </w:r>
      <w:r>
        <w:rPr>
          <w:rStyle w:val="subscript"/>
        </w:rPr>
        <w:t>n</w:t>
      </w:r>
      <w:r>
        <w:t xml:space="preserve"> = R</w:t>
      </w:r>
      <w:r w:rsidRPr="00F1027D">
        <w:rPr>
          <w:b/>
        </w:rPr>
        <w:t xml:space="preserve"> </w:t>
      </w:r>
      <w:r w:rsidRPr="00F36ABC">
        <w:rPr>
          <w:b/>
        </w:rPr>
        <w:t>e</w:t>
      </w:r>
      <w:r>
        <w:rPr>
          <w:rStyle w:val="subscript"/>
        </w:rPr>
        <w:t>n</w:t>
      </w:r>
      <w:r>
        <w:tab/>
      </w:r>
      <w:r>
        <w:tab/>
        <w:t>(</w:t>
      </w:r>
      <w:r>
        <w:rPr>
          <w:b/>
        </w:rPr>
        <w:t>e</w:t>
      </w:r>
      <w:r>
        <w:t>'</w:t>
      </w:r>
      <w:r>
        <w:rPr>
          <w:rStyle w:val="subscript"/>
        </w:rPr>
        <w:t>n</w:t>
      </w:r>
      <w:r>
        <w:t>)</w:t>
      </w:r>
      <w:r w:rsidRPr="00FC3239">
        <w:rPr>
          <w:rStyle w:val="subscript"/>
        </w:rPr>
        <w:t>i</w:t>
      </w:r>
      <w:r>
        <w:t xml:space="preserve"> =  </w:t>
      </w:r>
      <w:r w:rsidR="00580201">
        <w:t>Σ</w:t>
      </w:r>
      <w:r w:rsidR="00580201">
        <w:rPr>
          <w:rStyle w:val="subscript"/>
        </w:rPr>
        <w:t>j</w:t>
      </w:r>
      <w:r>
        <w:t>R</w:t>
      </w:r>
      <w:r>
        <w:rPr>
          <w:rStyle w:val="subscript"/>
        </w:rPr>
        <w:t>ij</w:t>
      </w:r>
      <w:r w:rsidRPr="00F1027D">
        <w:rPr>
          <w:b/>
        </w:rPr>
        <w:t xml:space="preserve"> </w:t>
      </w:r>
      <w:r>
        <w:rPr>
          <w:b/>
        </w:rPr>
        <w:t>(</w:t>
      </w:r>
      <w:r w:rsidRPr="00F36ABC">
        <w:rPr>
          <w:b/>
        </w:rPr>
        <w:t>e</w:t>
      </w:r>
      <w:r>
        <w:rPr>
          <w:rStyle w:val="subscript"/>
        </w:rPr>
        <w:t>n</w:t>
      </w:r>
      <w:r>
        <w:t>)</w:t>
      </w:r>
      <w:r w:rsidR="002C2B50">
        <w:rPr>
          <w:rStyle w:val="subscript"/>
        </w:rPr>
        <w:t>j</w:t>
      </w:r>
      <w:r w:rsidR="002C2B50">
        <w:rPr>
          <w:rStyle w:val="subscript"/>
        </w:rPr>
        <w:tab/>
        <w:t xml:space="preserve">   </w:t>
      </w:r>
      <w:r>
        <w:rPr>
          <w:b/>
        </w:rPr>
        <w:t>(</w:t>
      </w:r>
      <w:r w:rsidRPr="00F36ABC">
        <w:rPr>
          <w:b/>
        </w:rPr>
        <w:t>e</w:t>
      </w:r>
      <w:r>
        <w:rPr>
          <w:rStyle w:val="subscript"/>
        </w:rPr>
        <w:t>n</w:t>
      </w:r>
      <w:r>
        <w:t>)</w:t>
      </w:r>
      <w:r>
        <w:rPr>
          <w:rStyle w:val="subscript"/>
        </w:rPr>
        <w:t>i</w:t>
      </w:r>
      <w:r>
        <w:t xml:space="preserve"> = S</w:t>
      </w:r>
      <w:r>
        <w:rPr>
          <w:rStyle w:val="subscript"/>
        </w:rPr>
        <w:t>in</w:t>
      </w:r>
      <w:r>
        <w:tab/>
      </w:r>
      <w:r>
        <w:tab/>
      </w:r>
      <w:r>
        <w:rPr>
          <w:b/>
        </w:rPr>
        <w:t>(</w:t>
      </w:r>
      <w:r w:rsidRPr="00F36ABC">
        <w:rPr>
          <w:b/>
        </w:rPr>
        <w:t>e</w:t>
      </w:r>
      <w:r w:rsidRPr="005C5D34">
        <w:t>'</w:t>
      </w:r>
      <w:r>
        <w:rPr>
          <w:rStyle w:val="subscript"/>
        </w:rPr>
        <w:t>n</w:t>
      </w:r>
      <w:r>
        <w:t>)</w:t>
      </w:r>
      <w:r>
        <w:rPr>
          <w:rStyle w:val="subscript"/>
        </w:rPr>
        <w:t>i</w:t>
      </w:r>
      <w:r>
        <w:t xml:space="preserve">  = δ</w:t>
      </w:r>
      <w:r>
        <w:rPr>
          <w:rStyle w:val="subscript"/>
        </w:rPr>
        <w:t>n,i</w:t>
      </w:r>
      <w:r>
        <w:rPr>
          <w:rStyle w:val="subscript"/>
        </w:rPr>
        <w:tab/>
      </w:r>
      <w:r w:rsidR="002C2B50">
        <w:tab/>
        <w:t>(3.</w:t>
      </w:r>
      <w:r w:rsidR="00130ED5">
        <w:t>5.2</w:t>
      </w:r>
      <w:r w:rsidR="002C2B50">
        <w:t>)</w:t>
      </w:r>
      <w:r>
        <w:tab/>
      </w:r>
    </w:p>
    <w:p w14:paraId="218378CA" w14:textId="77777777" w:rsidR="00DA2452" w:rsidRDefault="00DA2452" w:rsidP="00DA2452"/>
    <w:p w14:paraId="4BBD9A99" w14:textId="77777777" w:rsidR="00DA2452" w:rsidRDefault="00DA2452" w:rsidP="00DA2452">
      <w:r>
        <w:t xml:space="preserve">The same thing happens here, only in reverse : </w:t>
      </w:r>
    </w:p>
    <w:p w14:paraId="43E0C8C8" w14:textId="77777777" w:rsidR="00DA2452" w:rsidRDefault="00DA2452" w:rsidP="00DA2452"/>
    <w:p w14:paraId="21837B66" w14:textId="77777777" w:rsidR="00DA2452" w:rsidRPr="002C2B50" w:rsidRDefault="00DA2452" w:rsidP="002C2B50">
      <w:pPr>
        <w:tabs>
          <w:tab w:val="left" w:pos="7200"/>
          <w:tab w:val="left" w:pos="7920"/>
          <w:tab w:val="right" w:pos="9270"/>
        </w:tabs>
      </w:pPr>
      <w:r>
        <w:tab/>
      </w:r>
      <w:r>
        <w:rPr>
          <w:b/>
        </w:rPr>
        <w:t>u</w:t>
      </w:r>
      <w:r>
        <w:t>'</w:t>
      </w:r>
      <w:r>
        <w:rPr>
          <w:rStyle w:val="subscript"/>
        </w:rPr>
        <w:t>n</w:t>
      </w:r>
      <w:r>
        <w:t xml:space="preserve"> = S</w:t>
      </w:r>
      <w:r w:rsidRPr="00F1027D">
        <w:rPr>
          <w:b/>
        </w:rPr>
        <w:t xml:space="preserve"> </w:t>
      </w:r>
      <w:r>
        <w:rPr>
          <w:b/>
        </w:rPr>
        <w:t>u</w:t>
      </w:r>
      <w:r>
        <w:rPr>
          <w:rStyle w:val="subscript"/>
        </w:rPr>
        <w:t>n</w:t>
      </w:r>
      <w:r>
        <w:tab/>
      </w:r>
      <w:r>
        <w:tab/>
        <w:t>(</w:t>
      </w:r>
      <w:r>
        <w:rPr>
          <w:b/>
        </w:rPr>
        <w:t>u</w:t>
      </w:r>
      <w:r>
        <w:t>'</w:t>
      </w:r>
      <w:r>
        <w:rPr>
          <w:rStyle w:val="subscript"/>
        </w:rPr>
        <w:t>n</w:t>
      </w:r>
      <w:r>
        <w:t>)</w:t>
      </w:r>
      <w:r w:rsidRPr="00FC3239">
        <w:rPr>
          <w:rStyle w:val="subscript"/>
        </w:rPr>
        <w:t>i</w:t>
      </w:r>
      <w:r>
        <w:t xml:space="preserve"> =  </w:t>
      </w:r>
      <w:r w:rsidR="00580201">
        <w:t>Σ</w:t>
      </w:r>
      <w:r w:rsidR="00580201">
        <w:rPr>
          <w:rStyle w:val="subscript"/>
        </w:rPr>
        <w:t>j</w:t>
      </w:r>
      <w:r>
        <w:t>S</w:t>
      </w:r>
      <w:r>
        <w:rPr>
          <w:rStyle w:val="subscript"/>
        </w:rPr>
        <w:t>ij</w:t>
      </w:r>
      <w:r w:rsidRPr="00F1027D">
        <w:rPr>
          <w:b/>
        </w:rPr>
        <w:t xml:space="preserve"> </w:t>
      </w:r>
      <w:r>
        <w:rPr>
          <w:b/>
        </w:rPr>
        <w:t>(u</w:t>
      </w:r>
      <w:r>
        <w:rPr>
          <w:rStyle w:val="subscript"/>
        </w:rPr>
        <w:t>n</w:t>
      </w:r>
      <w:r>
        <w:t>)</w:t>
      </w:r>
      <w:r w:rsidR="002C2B50">
        <w:rPr>
          <w:rStyle w:val="subscript"/>
        </w:rPr>
        <w:t>j</w:t>
      </w:r>
      <w:r w:rsidR="002C2B50">
        <w:rPr>
          <w:rStyle w:val="subscript"/>
        </w:rPr>
        <w:tab/>
        <w:t xml:space="preserve">   </w:t>
      </w:r>
      <w:r>
        <w:rPr>
          <w:b/>
        </w:rPr>
        <w:t>(u</w:t>
      </w:r>
      <w:r w:rsidRPr="005C5D34">
        <w:t>'</w:t>
      </w:r>
      <w:r>
        <w:rPr>
          <w:rStyle w:val="subscript"/>
        </w:rPr>
        <w:t>n</w:t>
      </w:r>
      <w:r>
        <w:t>)</w:t>
      </w:r>
      <w:r>
        <w:rPr>
          <w:rStyle w:val="subscript"/>
        </w:rPr>
        <w:t>i</w:t>
      </w:r>
      <w:r>
        <w:t xml:space="preserve"> = R</w:t>
      </w:r>
      <w:r>
        <w:rPr>
          <w:rStyle w:val="subscript"/>
        </w:rPr>
        <w:t>in</w:t>
      </w:r>
      <w:r>
        <w:tab/>
      </w:r>
      <w:r>
        <w:tab/>
      </w:r>
      <w:r>
        <w:rPr>
          <w:b/>
        </w:rPr>
        <w:t>(u</w:t>
      </w:r>
      <w:r>
        <w:rPr>
          <w:rStyle w:val="subscript"/>
        </w:rPr>
        <w:t>n</w:t>
      </w:r>
      <w:r>
        <w:t>)</w:t>
      </w:r>
      <w:r>
        <w:rPr>
          <w:rStyle w:val="subscript"/>
        </w:rPr>
        <w:t>i</w:t>
      </w:r>
      <w:r>
        <w:t xml:space="preserve">  = δ</w:t>
      </w:r>
      <w:r>
        <w:rPr>
          <w:rStyle w:val="subscript"/>
        </w:rPr>
        <w:t>n,i</w:t>
      </w:r>
      <w:r>
        <w:tab/>
      </w:r>
      <w:r w:rsidR="002C2B50">
        <w:tab/>
        <w:t>(3.</w:t>
      </w:r>
      <w:r w:rsidR="00130ED5">
        <w:t>5.3</w:t>
      </w:r>
      <w:r w:rsidR="002C2B50">
        <w:t>)</w:t>
      </w:r>
    </w:p>
    <w:p w14:paraId="4C21AA42" w14:textId="77777777" w:rsidR="00DA2452" w:rsidRDefault="00DA2452" w:rsidP="00DA2452">
      <w:r>
        <w:tab/>
      </w:r>
    </w:p>
    <w:p w14:paraId="428D7447" w14:textId="77777777" w:rsidR="00DA2452" w:rsidRDefault="00DA2452" w:rsidP="00DA2452">
      <w:r>
        <w:t xml:space="preserve">where now the </w:t>
      </w:r>
      <w:r w:rsidRPr="00FC3239">
        <w:rPr>
          <w:b/>
        </w:rPr>
        <w:t>u</w:t>
      </w:r>
      <w:r>
        <w:rPr>
          <w:rStyle w:val="subscript"/>
        </w:rPr>
        <w:t>n</w:t>
      </w:r>
      <w:r>
        <w:t xml:space="preserve"> are axis-aligned basis vectors in x-space. A prime on an object indicates which space it inhabits. </w:t>
      </w:r>
    </w:p>
    <w:p w14:paraId="47B29A83" w14:textId="77777777" w:rsidR="00DA2452" w:rsidRDefault="00DA2452" w:rsidP="00DA2452"/>
    <w:p w14:paraId="29DE81D0" w14:textId="77777777" w:rsidR="00DA2452" w:rsidRPr="003A367E" w:rsidRDefault="00DA2452" w:rsidP="00DA2452">
      <w:r>
        <w:t xml:space="preserve">The inverse tangent base vectors </w:t>
      </w:r>
      <w:r>
        <w:rPr>
          <w:b/>
        </w:rPr>
        <w:t>u</w:t>
      </w:r>
      <w:r>
        <w:t>'</w:t>
      </w:r>
      <w:r>
        <w:rPr>
          <w:rStyle w:val="subscript"/>
        </w:rPr>
        <w:t>n</w:t>
      </w:r>
      <w:r>
        <w:t xml:space="preserve"> are not the same as the reciprocal base vectors </w:t>
      </w:r>
      <w:r w:rsidRPr="003A367E">
        <w:rPr>
          <w:b/>
        </w:rPr>
        <w:t>E</w:t>
      </w:r>
      <w:r>
        <w:rPr>
          <w:rStyle w:val="subscript"/>
        </w:rPr>
        <w:t>n</w:t>
      </w:r>
      <w:r>
        <w:t xml:space="preserve"> introduced in </w:t>
      </w:r>
      <w:r w:rsidR="00EF79FC">
        <w:t>Chapter</w:t>
      </w:r>
      <w:r>
        <w:t xml:space="preserve"> 6 below.</w:t>
      </w:r>
    </w:p>
    <w:p w14:paraId="5826C374" w14:textId="77777777" w:rsidR="00DA2452" w:rsidRPr="00FC3239" w:rsidRDefault="00DA2452" w:rsidP="00DA2452"/>
    <w:p w14:paraId="62253080" w14:textId="77777777" w:rsidR="00DA2452" w:rsidRDefault="00DA2452" w:rsidP="00DA2452">
      <w:pPr>
        <w:pStyle w:val="Heading3"/>
      </w:pPr>
      <w:bookmarkStart w:id="1644" w:name="_Toc379824674"/>
      <w:bookmarkStart w:id="1645" w:name="_Toc415298682"/>
      <w:bookmarkStart w:id="1646" w:name="_Toc415299191"/>
      <w:bookmarkStart w:id="1647" w:name="_Toc415299703"/>
      <w:bookmarkStart w:id="1648" w:name="_Toc415300221"/>
      <w:bookmarkStart w:id="1649" w:name="_Toc415302145"/>
      <w:bookmarkStart w:id="1650" w:name="_Toc415303113"/>
      <w:bookmarkStart w:id="1651" w:name="_Toc415303626"/>
      <w:bookmarkStart w:id="1652" w:name="_Toc415304139"/>
      <w:bookmarkStart w:id="1653" w:name="_Toc415304652"/>
      <w:bookmarkStart w:id="1654" w:name="_Toc415308437"/>
      <w:bookmarkStart w:id="1655" w:name="_Toc415308950"/>
      <w:bookmarkStart w:id="1656" w:name="_Toc415309464"/>
      <w:bookmarkStart w:id="1657" w:name="_Toc415310240"/>
      <w:bookmarkStart w:id="1658" w:name="_Toc415310758"/>
      <w:bookmarkStart w:id="1659" w:name="_Toc415311276"/>
      <w:bookmarkStart w:id="1660" w:name="_Toc415312051"/>
      <w:bookmarkStart w:id="1661" w:name="_Toc415312826"/>
      <w:bookmarkStart w:id="1662" w:name="_Toc415313603"/>
      <w:bookmarkStart w:id="1663" w:name="_Toc415334875"/>
      <w:bookmarkStart w:id="1664" w:name="_Toc415337287"/>
      <w:bookmarkStart w:id="1665" w:name="_Toc415338351"/>
      <w:bookmarkStart w:id="1666" w:name="_Toc415338872"/>
      <w:bookmarkStart w:id="1667" w:name="_Toc415380667"/>
      <w:bookmarkStart w:id="1668" w:name="_Toc415382089"/>
      <w:bookmarkStart w:id="1669" w:name="_Toc415383567"/>
      <w:bookmarkStart w:id="1670" w:name="_Toc415384090"/>
      <w:bookmarkStart w:id="1671" w:name="_Toc415386493"/>
      <w:bookmarkStart w:id="1672" w:name="_Toc415387016"/>
      <w:bookmarkStart w:id="1673" w:name="_Toc415387538"/>
      <w:bookmarkStart w:id="1674" w:name="_Toc415389375"/>
      <w:bookmarkStart w:id="1675" w:name="_Toc415389900"/>
      <w:bookmarkStart w:id="1676" w:name="_Toc415390686"/>
      <w:bookmarkStart w:id="1677" w:name="_Toc415660352"/>
      <w:bookmarkStart w:id="1678" w:name="_Toc416016936"/>
      <w:bookmarkStart w:id="1679" w:name="_Toc416017461"/>
      <w:bookmarkStart w:id="1680" w:name="_Toc416017986"/>
      <w:bookmarkStart w:id="1681" w:name="_Toc416110677"/>
      <w:bookmarkStart w:id="1682" w:name="_Toc416111166"/>
      <w:bookmarkStart w:id="1683" w:name="_Toc416111656"/>
      <w:bookmarkStart w:id="1684" w:name="_Toc416458570"/>
      <w:bookmarkStart w:id="1685" w:name="_Toc416516283"/>
      <w:bookmarkStart w:id="1686" w:name="_Toc416689376"/>
      <w:bookmarkStart w:id="1687" w:name="_Toc416799547"/>
      <w:bookmarkStart w:id="1688" w:name="_Toc417064317"/>
      <w:bookmarkStart w:id="1689" w:name="_Toc417206491"/>
      <w:bookmarkStart w:id="1690" w:name="_Toc417240547"/>
      <w:bookmarkStart w:id="1691" w:name="_Toc417750280"/>
      <w:bookmarkStart w:id="1692" w:name="_Toc417752951"/>
      <w:bookmarkStart w:id="1693" w:name="_Toc418090135"/>
      <w:bookmarkStart w:id="1694" w:name="_Toc418337531"/>
      <w:bookmarkStart w:id="1695" w:name="_Toc418430611"/>
      <w:bookmarkStart w:id="1696" w:name="_Toc418490122"/>
      <w:r w:rsidRPr="00A0197F">
        <w:t>Example 1:  Polar coordinates</w:t>
      </w:r>
      <w:r>
        <w:t xml:space="preserve">: </w:t>
      </w:r>
      <w:r w:rsidRPr="00A0197F">
        <w:t xml:space="preserve"> </w:t>
      </w:r>
      <w:r>
        <w:t xml:space="preserve">inverse </w:t>
      </w:r>
      <w:r w:rsidRPr="00A0197F">
        <w:t>tangent base vectors</w:t>
      </w:r>
      <w:r>
        <w:t xml:space="preserve"> and inverse coordinate lines</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14:paraId="47C285E7" w14:textId="77777777" w:rsidR="00DA2452" w:rsidRDefault="00DA2452" w:rsidP="00DA2452"/>
    <w:p w14:paraId="0C97BBDF" w14:textId="77777777" w:rsidR="00DA2452" w:rsidRDefault="00DA2452" w:rsidP="00DA2452">
      <w:r>
        <w:t>It was shown ear</w:t>
      </w:r>
      <w:r w:rsidR="00EF7472">
        <w:t>lier for polar coordinates that</w:t>
      </w:r>
    </w:p>
    <w:p w14:paraId="340F2265" w14:textId="77777777" w:rsidR="00DA2452" w:rsidRDefault="00DA2452" w:rsidP="00DA2452"/>
    <w:p w14:paraId="43A74200" w14:textId="77777777" w:rsidR="00DA2452" w:rsidRPr="00130ED5" w:rsidRDefault="00DA2452" w:rsidP="002C2B50">
      <w:pPr>
        <w:tabs>
          <w:tab w:val="left" w:pos="7200"/>
          <w:tab w:val="left" w:pos="7920"/>
          <w:tab w:val="right" w:pos="9270"/>
        </w:tabs>
        <w:rPr>
          <w:i/>
          <w:color w:val="FF0000"/>
        </w:rPr>
      </w:pPr>
      <w:r>
        <w:tab/>
        <w:t>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r w:rsidR="002C2B50">
        <w:tab/>
      </w:r>
      <w:r w:rsidR="002C2B50">
        <w:tab/>
      </w:r>
      <w:r w:rsidR="002C2B50">
        <w:tab/>
      </w:r>
      <w:r w:rsidR="002C2B50">
        <w:tab/>
      </w:r>
      <w:r w:rsidR="002C2B50">
        <w:tab/>
      </w:r>
      <w:r w:rsidR="002C2B50">
        <w:tab/>
      </w:r>
      <w:r w:rsidR="002C2B50">
        <w:tab/>
      </w:r>
      <w:r w:rsidR="002C2B50">
        <w:tab/>
      </w:r>
      <w:r w:rsidR="002C2B50">
        <w:tab/>
      </w:r>
      <w:r w:rsidR="00130ED5" w:rsidRPr="00130ED5">
        <w:rPr>
          <w:i/>
        </w:rPr>
        <w:t>(3.4.1)</w:t>
      </w:r>
    </w:p>
    <w:p w14:paraId="029BD484" w14:textId="77777777" w:rsidR="00DA2452" w:rsidRDefault="00DA2452" w:rsidP="00DA2452"/>
    <w:p w14:paraId="2F348F9D" w14:textId="77777777" w:rsidR="00DA2452" w:rsidRDefault="00DA2452" w:rsidP="00DA2452">
      <w:r>
        <w:t>so the inverse tangent base vectors</w:t>
      </w:r>
      <w:r w:rsidR="00EF7472">
        <w:t xml:space="preserve"> (expressed here as row vectors as usual to save space) are given by the columns of R as per (3.5.1), </w:t>
      </w:r>
    </w:p>
    <w:p w14:paraId="0E7654B4" w14:textId="77777777" w:rsidR="00DA2452" w:rsidRDefault="00DA2452" w:rsidP="00DA2452"/>
    <w:p w14:paraId="6C9C3FA0" w14:textId="77777777" w:rsidR="00DA2452" w:rsidRDefault="00DA2452" w:rsidP="00DA2452">
      <w:r>
        <w:tab/>
      </w:r>
      <w:r>
        <w:rPr>
          <w:b/>
        </w:rPr>
        <w:t>u</w:t>
      </w:r>
      <w:r w:rsidRPr="005C5D34">
        <w:t>'</w:t>
      </w:r>
      <w:r>
        <w:rPr>
          <w:rStyle w:val="subscript"/>
        </w:rPr>
        <w:t>x</w:t>
      </w:r>
      <w:r w:rsidR="002C2B50">
        <w:t xml:space="preserve"> = ( -sinθ/r,cosθ)</w:t>
      </w:r>
      <w:r w:rsidR="002C2B50">
        <w:tab/>
      </w:r>
      <w:r w:rsidR="002C2B50">
        <w:tab/>
      </w:r>
      <w:r>
        <w:t xml:space="preserve">// note near θ = 0 that </w:t>
      </w:r>
      <w:r>
        <w:rPr>
          <w:b/>
        </w:rPr>
        <w:t>u</w:t>
      </w:r>
      <w:r w:rsidRPr="005C5D34">
        <w:t>'</w:t>
      </w:r>
      <w:r>
        <w:rPr>
          <w:rStyle w:val="subscript"/>
        </w:rPr>
        <w:t>x</w:t>
      </w:r>
      <w:r>
        <w:t xml:space="preserve"> indicates a large negative slope</w:t>
      </w:r>
    </w:p>
    <w:p w14:paraId="4141CCD8" w14:textId="77777777" w:rsidR="00DA2452" w:rsidRPr="002C2B50" w:rsidRDefault="00DA2452" w:rsidP="002C2B50">
      <w:pPr>
        <w:tabs>
          <w:tab w:val="left" w:pos="7200"/>
          <w:tab w:val="left" w:pos="7920"/>
          <w:tab w:val="right" w:pos="9270"/>
        </w:tabs>
      </w:pPr>
      <w:r>
        <w:tab/>
      </w:r>
      <w:r>
        <w:rPr>
          <w:b/>
        </w:rPr>
        <w:t>u</w:t>
      </w:r>
      <w:r w:rsidRPr="005C5D34">
        <w:t>'</w:t>
      </w:r>
      <w:r>
        <w:rPr>
          <w:rStyle w:val="subscript"/>
        </w:rPr>
        <w:t>y</w:t>
      </w:r>
      <w:r w:rsidR="002C2B50">
        <w:t xml:space="preserve"> = (cosθ/r,sinθ)</w:t>
      </w:r>
      <w:r w:rsidR="00EF7472">
        <w:t xml:space="preserve"> .</w:t>
      </w:r>
      <w:r w:rsidR="002C2B50">
        <w:tab/>
      </w:r>
      <w:r w:rsidR="002C2B50">
        <w:tab/>
      </w:r>
      <w:r>
        <w:t xml:space="preserve">// note near θ = 0 that </w:t>
      </w:r>
      <w:r>
        <w:rPr>
          <w:b/>
        </w:rPr>
        <w:t>u</w:t>
      </w:r>
      <w:r w:rsidRPr="005C5D34">
        <w:t>'</w:t>
      </w:r>
      <w:r>
        <w:rPr>
          <w:rStyle w:val="subscript"/>
        </w:rPr>
        <w:t>y</w:t>
      </w:r>
      <w:r>
        <w:t xml:space="preserve"> indicates a small positive slope</w:t>
      </w:r>
      <w:r w:rsidR="002C2B50">
        <w:tab/>
      </w:r>
      <w:r w:rsidR="002C2B50">
        <w:tab/>
        <w:t>(3.</w:t>
      </w:r>
      <w:r w:rsidR="00130ED5">
        <w:t>5.4</w:t>
      </w:r>
      <w:r w:rsidR="002C2B50">
        <w:t>)</w:t>
      </w:r>
    </w:p>
    <w:p w14:paraId="145C4DB8" w14:textId="77777777" w:rsidR="00DA2452" w:rsidRDefault="00DA2452" w:rsidP="00DA2452"/>
    <w:p w14:paraId="341E37C1" w14:textId="77777777" w:rsidR="00DA2452" w:rsidRPr="00EE72D2" w:rsidRDefault="00DA2452" w:rsidP="00DA2452">
      <w:r>
        <w:t xml:space="preserve">One expects </w:t>
      </w:r>
      <w:r>
        <w:rPr>
          <w:b/>
        </w:rPr>
        <w:t>u</w:t>
      </w:r>
      <w:r w:rsidRPr="005C5D34">
        <w:t>'</w:t>
      </w:r>
      <w:r>
        <w:rPr>
          <w:rStyle w:val="subscript"/>
        </w:rPr>
        <w:t>x</w:t>
      </w:r>
      <w:r>
        <w:t xml:space="preserve"> to be tangent to an inverse coordinate line in x'-space which maps to a line in x-space along which only x is varying, which is a horizontal line at fixed y (red</w:t>
      </w:r>
      <w:r w:rsidR="00EF7472">
        <w:t xml:space="preserve"> below</w:t>
      </w:r>
      <w:r>
        <w:t>). Looking at the small θ region o</w:t>
      </w:r>
      <w:r w:rsidRPr="00EF7472">
        <w:rPr>
          <w:color w:val="000000"/>
        </w:rPr>
        <w:t xml:space="preserve">f </w:t>
      </w:r>
      <w:r w:rsidR="00EF7472">
        <w:rPr>
          <w:color w:val="000000"/>
        </w:rPr>
        <w:t xml:space="preserve">the left graph in </w:t>
      </w:r>
      <w:r w:rsidR="00EF7472" w:rsidRPr="00EF7472">
        <w:rPr>
          <w:color w:val="000000"/>
        </w:rPr>
        <w:t>Fig (3.5.5) below</w:t>
      </w:r>
      <w:r w:rsidRPr="00EF7472">
        <w:rPr>
          <w:color w:val="000000"/>
        </w:rPr>
        <w:t>, one</w:t>
      </w:r>
      <w:r>
        <w:t xml:space="preserve"> sees slopes as just described above. </w:t>
      </w:r>
    </w:p>
    <w:p w14:paraId="064DAB87" w14:textId="77777777" w:rsidR="00DA2452" w:rsidRDefault="00DA2452" w:rsidP="00DA2452"/>
    <w:p w14:paraId="6CBA074C" w14:textId="77777777" w:rsidR="00DA2452" w:rsidRDefault="00DA2452" w:rsidP="00DA2452">
      <w:r>
        <w:t xml:space="preserve">For the polar coordinates mapping discussed </w:t>
      </w:r>
      <w:r w:rsidR="00EF7472">
        <w:t>near Fig (3.4.3)</w:t>
      </w:r>
      <w:r>
        <w:t>, horizontal (red) and vertical (blue) lines in x'-space mapped into circles (red) and rays (blue) in x-space, and the tangent base vectors in x-space were tangent to the coordinate lines there. If one instead takes horizontal (red) and vertical (blue) lines in x-space and maps them back into coordinate lines in x'-space, the picture is a bit more complicated.  Since y = rsinθ, the plot of an x-coordinate line (x is varying, y fixed at y</w:t>
      </w:r>
      <w:r>
        <w:rPr>
          <w:rStyle w:val="subscript"/>
        </w:rPr>
        <w:t>i</w:t>
      </w:r>
      <w:r>
        <w:t>) in x'-space has the form r = y</w:t>
      </w:r>
      <w:r>
        <w:rPr>
          <w:rStyle w:val="subscript"/>
        </w:rPr>
        <w:t>i</w:t>
      </w:r>
      <w:r>
        <w:t>/sinθ, where y</w:t>
      </w:r>
      <w:r>
        <w:rPr>
          <w:rStyle w:val="subscript"/>
        </w:rPr>
        <w:t>i</w:t>
      </w:r>
      <w:r>
        <w:t xml:space="preserve"> denotes some selected y value (a red horizontal line), so plotting r = y</w:t>
      </w:r>
      <w:r>
        <w:rPr>
          <w:rStyle w:val="subscript"/>
        </w:rPr>
        <w:t>i</w:t>
      </w:r>
      <w:r w:rsidR="00EF7472">
        <w:t>/sinθ</w:t>
      </w:r>
      <w:r>
        <w:t xml:space="preserve"> in x'-space for various values of y</w:t>
      </w:r>
      <w:r>
        <w:rPr>
          <w:rStyle w:val="subscript"/>
        </w:rPr>
        <w:t>i</w:t>
      </w:r>
      <w:r>
        <w:t xml:space="preserve"> displays a set of inverse x-coordinate lines (red).  Similarly r = x</w:t>
      </w:r>
      <w:r>
        <w:rPr>
          <w:rStyle w:val="subscript"/>
        </w:rPr>
        <w:t>i</w:t>
      </w:r>
      <w:r>
        <w:t>/cosθ gives some y-coordinate lines (blue). Here is a Maple plot:</w:t>
      </w:r>
    </w:p>
    <w:p w14:paraId="37B6E3B9" w14:textId="77777777" w:rsidR="00DA2452" w:rsidRPr="009555F1" w:rsidRDefault="000975B1" w:rsidP="00DA2452">
      <w:r>
        <w:pict>
          <v:shape id="_x0000_i1040" type="#_x0000_t75" style="width:210.75pt;height:163.5pt">
            <v:imagedata r:id="rId29" o:title=""/>
          </v:shape>
        </w:pict>
      </w:r>
      <w:r w:rsidR="00DA2452" w:rsidRPr="009555F1">
        <w:t xml:space="preserve"> </w:t>
      </w:r>
      <w:r>
        <w:pict>
          <v:shape id="_x0000_i1041" type="#_x0000_t75" style="width:222.75pt;height:164.25pt">
            <v:imagedata r:id="rId30" o:title=""/>
          </v:shape>
        </w:pict>
      </w:r>
    </w:p>
    <w:p w14:paraId="7E4B0672" w14:textId="77777777" w:rsidR="00DA2452" w:rsidRDefault="00DA2452" w:rsidP="00DA2452">
      <w:r>
        <w:tab/>
      </w:r>
      <w:r>
        <w:tab/>
      </w:r>
      <w:r w:rsidR="000975B1">
        <w:tab/>
        <w:t xml:space="preserve">  </w:t>
      </w:r>
      <w:r>
        <w:t>x'-space (θ,r)</w:t>
      </w:r>
      <w:r w:rsidR="000975B1">
        <w:tab/>
      </w:r>
      <w:r w:rsidR="000975B1">
        <w:tab/>
      </w:r>
      <w:r w:rsidR="000975B1">
        <w:tab/>
      </w:r>
      <w:r w:rsidR="000975B1">
        <w:tab/>
      </w:r>
      <w:r w:rsidR="000975B1">
        <w:tab/>
        <w:t xml:space="preserve"> </w:t>
      </w:r>
      <w:r>
        <w:t>x-space  (x,y)</w:t>
      </w:r>
    </w:p>
    <w:p w14:paraId="1F43463E" w14:textId="77777777" w:rsidR="00DA2452"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5.5</w:t>
      </w:r>
      <w:r>
        <w:t>)</w:t>
      </w:r>
    </w:p>
    <w:p w14:paraId="72EA71B1" w14:textId="77777777" w:rsidR="00DA2452" w:rsidRPr="001B43DD" w:rsidRDefault="00DA2452" w:rsidP="00DA2452">
      <w:pPr>
        <w:rPr>
          <w:color w:val="000000"/>
        </w:rPr>
      </w:pPr>
      <w:r w:rsidRPr="0077781C">
        <w:rPr>
          <w:color w:val="000000"/>
        </w:rPr>
        <w:t xml:space="preserve">Another </w:t>
      </w:r>
      <w:r>
        <w:rPr>
          <w:color w:val="000000"/>
        </w:rPr>
        <w:t>example is given in</w:t>
      </w:r>
      <w:r w:rsidRPr="00EF7472">
        <w:rPr>
          <w:color w:val="FF0000"/>
        </w:rPr>
        <w:t xml:space="preserve"> </w:t>
      </w:r>
      <w:r w:rsidRPr="001B43DD">
        <w:rPr>
          <w:color w:val="000000"/>
        </w:rPr>
        <w:t xml:space="preserve">Appendix C. </w:t>
      </w:r>
    </w:p>
    <w:p w14:paraId="271883D8" w14:textId="77777777" w:rsidR="005A2005" w:rsidRDefault="005A2005" w:rsidP="005A2005">
      <w:pPr>
        <w:pStyle w:val="Heading2"/>
        <w:rPr>
          <w:noProof/>
          <w:webHidden/>
        </w:rPr>
        <w:sectPr w:rsidR="005A2005">
          <w:headerReference w:type="default" r:id="rId31"/>
          <w:footerReference w:type="default" r:id="rId32"/>
          <w:pgSz w:w="12240" w:h="15840"/>
          <w:pgMar w:top="1440" w:right="1440" w:bottom="1440" w:left="1440" w:header="720" w:footer="720" w:gutter="0"/>
          <w:cols w:space="720"/>
        </w:sectPr>
      </w:pPr>
    </w:p>
    <w:p w14:paraId="7286C8B6" w14:textId="77777777" w:rsidR="00DA2452" w:rsidRPr="005A06AB" w:rsidRDefault="00DA2452" w:rsidP="00DA2452">
      <w:pPr>
        <w:pStyle w:val="Heading2"/>
      </w:pPr>
      <w:bookmarkStart w:id="1697" w:name="_Toc379824675"/>
      <w:bookmarkStart w:id="1698" w:name="_Toc415298683"/>
      <w:bookmarkStart w:id="1699" w:name="_Toc415299192"/>
      <w:bookmarkStart w:id="1700" w:name="_Toc415299704"/>
      <w:bookmarkStart w:id="1701" w:name="_Toc415300222"/>
      <w:bookmarkStart w:id="1702" w:name="_Toc415302146"/>
      <w:bookmarkStart w:id="1703" w:name="_Toc415303114"/>
      <w:bookmarkStart w:id="1704" w:name="_Toc415303627"/>
      <w:bookmarkStart w:id="1705" w:name="_Toc415304140"/>
      <w:bookmarkStart w:id="1706" w:name="_Toc415304653"/>
      <w:bookmarkStart w:id="1707" w:name="_Toc415308438"/>
      <w:bookmarkStart w:id="1708" w:name="_Toc415308951"/>
      <w:bookmarkStart w:id="1709" w:name="_Toc415309465"/>
      <w:bookmarkStart w:id="1710" w:name="_Toc415310241"/>
      <w:bookmarkStart w:id="1711" w:name="_Toc415310759"/>
      <w:bookmarkStart w:id="1712" w:name="_Toc415311277"/>
      <w:bookmarkStart w:id="1713" w:name="_Toc415312052"/>
      <w:bookmarkStart w:id="1714" w:name="_Toc415312827"/>
      <w:bookmarkStart w:id="1715" w:name="_Toc415313604"/>
      <w:bookmarkStart w:id="1716" w:name="_Toc415334876"/>
      <w:bookmarkStart w:id="1717" w:name="_Toc415337288"/>
      <w:bookmarkStart w:id="1718" w:name="_Toc415338352"/>
      <w:bookmarkStart w:id="1719" w:name="_Toc415338873"/>
      <w:bookmarkStart w:id="1720" w:name="_Toc415380668"/>
      <w:bookmarkStart w:id="1721" w:name="_Toc415382090"/>
      <w:bookmarkStart w:id="1722" w:name="_Toc415383568"/>
      <w:bookmarkStart w:id="1723" w:name="_Toc415384091"/>
      <w:bookmarkStart w:id="1724" w:name="_Toc415386494"/>
      <w:bookmarkStart w:id="1725" w:name="_Toc415387017"/>
      <w:bookmarkStart w:id="1726" w:name="_Toc415387539"/>
      <w:bookmarkStart w:id="1727" w:name="_Toc415389376"/>
      <w:bookmarkStart w:id="1728" w:name="_Toc415389901"/>
      <w:bookmarkStart w:id="1729" w:name="_Toc415390687"/>
      <w:bookmarkStart w:id="1730" w:name="_Toc415660353"/>
      <w:bookmarkStart w:id="1731" w:name="_Toc416016937"/>
      <w:bookmarkStart w:id="1732" w:name="_Toc416017462"/>
      <w:bookmarkStart w:id="1733" w:name="_Toc416017987"/>
      <w:bookmarkStart w:id="1734" w:name="_Toc416110678"/>
      <w:bookmarkStart w:id="1735" w:name="_Toc416111167"/>
      <w:bookmarkStart w:id="1736" w:name="_Toc416111657"/>
      <w:bookmarkStart w:id="1737" w:name="_Toc416458571"/>
      <w:bookmarkStart w:id="1738" w:name="_Toc416516284"/>
      <w:bookmarkStart w:id="1739" w:name="_Toc416689377"/>
      <w:bookmarkStart w:id="1740" w:name="_Toc416799548"/>
      <w:bookmarkStart w:id="1741" w:name="_Toc417064318"/>
      <w:bookmarkStart w:id="1742" w:name="_Toc417206492"/>
      <w:bookmarkStart w:id="1743" w:name="_Toc417240548"/>
      <w:bookmarkStart w:id="1744" w:name="_Toc417750281"/>
      <w:bookmarkStart w:id="1745" w:name="_Toc417752952"/>
      <w:bookmarkStart w:id="1746" w:name="_Toc418090136"/>
      <w:bookmarkStart w:id="1747" w:name="_Toc418337532"/>
      <w:bookmarkStart w:id="1748" w:name="_Toc418430612"/>
      <w:bookmarkStart w:id="1749" w:name="_Toc418435775"/>
      <w:bookmarkStart w:id="1750" w:name="_Toc418490123"/>
      <w:r>
        <w:t>4</w:t>
      </w:r>
      <w:r w:rsidRPr="005A06AB">
        <w:t xml:space="preserve">. </w:t>
      </w:r>
      <w:r>
        <w:t>N</w:t>
      </w:r>
      <w:r w:rsidRPr="005A06AB">
        <w:t>otion</w:t>
      </w:r>
      <w:r>
        <w:t>s</w:t>
      </w:r>
      <w:r w:rsidRPr="005A06AB">
        <w:t xml:space="preserve"> of length, distance and </w:t>
      </w:r>
      <w:r>
        <w:t>scalar</w:t>
      </w:r>
      <w:r w:rsidRPr="005A06AB">
        <w:t xml:space="preserve"> product</w:t>
      </w:r>
      <w:r>
        <w:t xml:space="preserve"> in Cartesian Space</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14:paraId="37CEE6C1" w14:textId="77777777" w:rsidR="00DA2452" w:rsidRDefault="00DA2452" w:rsidP="00DA2452">
      <w:pPr>
        <w:rPr>
          <w:b/>
          <w:color w:val="000000"/>
        </w:rPr>
      </w:pPr>
    </w:p>
    <w:p w14:paraId="17773EAD" w14:textId="77777777" w:rsidR="00DA2452" w:rsidRDefault="00DA2452" w:rsidP="00DA2452">
      <w:r>
        <w:t xml:space="preserve">This </w:t>
      </w:r>
      <w:r w:rsidR="005075D6">
        <w:t>Section</w:t>
      </w:r>
      <w:r>
        <w:t xml:space="preserve"> can be interpreted in either </w:t>
      </w:r>
      <w:r w:rsidRPr="003C67DD">
        <w:rPr>
          <w:b/>
        </w:rPr>
        <w:t>Picture B</w:t>
      </w:r>
      <w:r>
        <w:t xml:space="preserve"> or </w:t>
      </w:r>
      <w:r w:rsidRPr="003C67DD">
        <w:rPr>
          <w:b/>
        </w:rPr>
        <w:t>Picture D</w:t>
      </w:r>
      <w:r>
        <w:t xml:space="preserve"> where the x-space is Cartesian, G=1. </w:t>
      </w:r>
    </w:p>
    <w:p w14:paraId="54AC2E0A" w14:textId="77777777" w:rsidR="00DA2452" w:rsidRPr="009D340D" w:rsidRDefault="00DA2452" w:rsidP="00DA2452">
      <w:pPr>
        <w:rPr>
          <w:b/>
          <w:color w:val="000000"/>
        </w:rPr>
      </w:pPr>
    </w:p>
    <w:p w14:paraId="6C6F2280" w14:textId="77777777" w:rsidR="00DA2452" w:rsidRPr="009D340D" w:rsidRDefault="00DA2452" w:rsidP="00DA2452">
      <w:pPr>
        <w:rPr>
          <w:color w:val="000000"/>
        </w:rPr>
      </w:pPr>
      <w:r w:rsidRPr="009D340D">
        <w:rPr>
          <w:color w:val="000000"/>
        </w:rPr>
        <w:t xml:space="preserve">Up to this point, we have dealt only with the </w:t>
      </w:r>
      <w:r w:rsidRPr="009D340D">
        <w:rPr>
          <w:i/>
          <w:color w:val="000000"/>
        </w:rPr>
        <w:t>vector space</w:t>
      </w:r>
      <w:r w:rsidRPr="009D340D">
        <w:rPr>
          <w:color w:val="000000"/>
        </w:rPr>
        <w:t xml:space="preserve"> </w:t>
      </w:r>
      <w:r>
        <w:rPr>
          <w:color w:val="000000"/>
        </w:rPr>
        <w:t>R</w:t>
      </w:r>
      <w:r w:rsidRPr="009D340D">
        <w:rPr>
          <w:rStyle w:val="superscript"/>
          <w:color w:val="000000"/>
        </w:rPr>
        <w:t>N</w:t>
      </w:r>
      <w:r w:rsidRPr="009D340D">
        <w:rPr>
          <w:color w:val="000000"/>
        </w:rPr>
        <w:t xml:space="preserve"> </w:t>
      </w:r>
      <w:r>
        <w:rPr>
          <w:color w:val="000000"/>
        </w:rPr>
        <w:t>(a</w:t>
      </w:r>
      <w:r w:rsidRPr="009D340D">
        <w:rPr>
          <w:color w:val="000000"/>
        </w:rPr>
        <w:t xml:space="preserve"> vector space is s</w:t>
      </w:r>
      <w:r>
        <w:rPr>
          <w:color w:val="000000"/>
        </w:rPr>
        <w:t xml:space="preserve">ometimes called a linear space), </w:t>
      </w:r>
      <w:r w:rsidRPr="009D340D">
        <w:rPr>
          <w:color w:val="000000"/>
        </w:rPr>
        <w:t xml:space="preserve">and have not "endowed" it with a </w:t>
      </w:r>
      <w:r>
        <w:rPr>
          <w:color w:val="000000"/>
        </w:rPr>
        <w:t xml:space="preserve">norm, </w:t>
      </w:r>
      <w:r w:rsidRPr="009D340D">
        <w:rPr>
          <w:color w:val="000000"/>
        </w:rPr>
        <w:t xml:space="preserve">metric or a scalar product. </w:t>
      </w:r>
      <w:r>
        <w:rPr>
          <w:color w:val="000000"/>
        </w:rPr>
        <w:t>Q</w:t>
      </w:r>
      <w:r w:rsidRPr="009D340D">
        <w:rPr>
          <w:color w:val="000000"/>
        </w:rPr>
        <w:t>uantities like d</w:t>
      </w:r>
      <w:r w:rsidRPr="009D340D">
        <w:rPr>
          <w:b/>
          <w:color w:val="000000"/>
        </w:rPr>
        <w:t>x</w:t>
      </w:r>
      <w:r w:rsidRPr="009D340D">
        <w:rPr>
          <w:rStyle w:val="subscript"/>
          <w:color w:val="000000"/>
        </w:rPr>
        <w:t>i</w:t>
      </w:r>
      <w:r w:rsidRPr="009D340D">
        <w:rPr>
          <w:color w:val="000000"/>
        </w:rPr>
        <w:t xml:space="preserve"> above were just little vectors and </w:t>
      </w:r>
      <w:r w:rsidRPr="009D340D">
        <w:rPr>
          <w:b/>
          <w:color w:val="000000"/>
        </w:rPr>
        <w:t>x</w:t>
      </w:r>
      <w:r w:rsidRPr="009D340D">
        <w:rPr>
          <w:color w:val="000000"/>
        </w:rPr>
        <w:t xml:space="preserve"> + d</w:t>
      </w:r>
      <w:r w:rsidRPr="009D340D">
        <w:rPr>
          <w:b/>
          <w:color w:val="000000"/>
        </w:rPr>
        <w:t>x</w:t>
      </w:r>
      <w:r>
        <w:rPr>
          <w:color w:val="000000"/>
        </w:rPr>
        <w:t xml:space="preserve"> was vector addition.</w:t>
      </w:r>
    </w:p>
    <w:p w14:paraId="7E8B85C7" w14:textId="77777777" w:rsidR="00DA2452" w:rsidRPr="009D340D" w:rsidRDefault="00DA2452" w:rsidP="00DA2452">
      <w:pPr>
        <w:rPr>
          <w:color w:val="000000"/>
        </w:rPr>
      </w:pPr>
      <w:r>
        <w:rPr>
          <w:color w:val="000000"/>
        </w:rPr>
        <w:tab/>
        <w:t xml:space="preserve">Now, </w:t>
      </w:r>
      <w:r w:rsidRPr="009D340D">
        <w:rPr>
          <w:color w:val="000000"/>
        </w:rPr>
        <w:t>for the first time</w:t>
      </w:r>
      <w:r>
        <w:rPr>
          <w:color w:val="000000"/>
        </w:rPr>
        <w:t xml:space="preserve"> (officially)</w:t>
      </w:r>
      <w:r w:rsidRPr="009D340D">
        <w:rPr>
          <w:color w:val="000000"/>
        </w:rPr>
        <w:t xml:space="preserve">, we </w:t>
      </w:r>
      <w:r>
        <w:rPr>
          <w:color w:val="000000"/>
        </w:rPr>
        <w:t>discuss</w:t>
      </w:r>
      <w:r w:rsidRPr="009D340D">
        <w:rPr>
          <w:color w:val="000000"/>
        </w:rPr>
        <w:t xml:space="preserve"> </w:t>
      </w:r>
      <w:r>
        <w:rPr>
          <w:color w:val="000000"/>
        </w:rPr>
        <w:t xml:space="preserve">length and distance, such as they are in a Cartesian Space, as defined in </w:t>
      </w:r>
      <w:r w:rsidR="00EF79FC">
        <w:rPr>
          <w:color w:val="000000"/>
        </w:rPr>
        <w:t>Chapter</w:t>
      </w:r>
      <w:r>
        <w:rPr>
          <w:color w:val="000000"/>
        </w:rPr>
        <w:t xml:space="preserve"> 1. </w:t>
      </w:r>
    </w:p>
    <w:p w14:paraId="4998181B" w14:textId="77777777" w:rsidR="00DA2452" w:rsidRPr="009D340D" w:rsidRDefault="00DA2452" w:rsidP="00DA2452">
      <w:pPr>
        <w:rPr>
          <w:color w:val="000000"/>
        </w:rPr>
      </w:pPr>
      <w:r w:rsidRPr="009D340D">
        <w:rPr>
          <w:color w:val="000000"/>
        </w:rPr>
        <w:tab/>
      </w:r>
      <w:r>
        <w:rPr>
          <w:color w:val="000000"/>
        </w:rPr>
        <w:t>For</w:t>
      </w:r>
      <w:r w:rsidRPr="009D340D">
        <w:rPr>
          <w:color w:val="000000"/>
        </w:rPr>
        <w:t xml:space="preserve"> </w:t>
      </w:r>
      <w:r>
        <w:rPr>
          <w:color w:val="000000"/>
        </w:rPr>
        <w:t>R</w:t>
      </w:r>
      <w:r w:rsidRPr="009D340D">
        <w:rPr>
          <w:rStyle w:val="superscript"/>
          <w:color w:val="000000"/>
        </w:rPr>
        <w:t>N</w:t>
      </w:r>
      <w:r w:rsidRPr="009D340D">
        <w:rPr>
          <w:color w:val="000000"/>
        </w:rPr>
        <w:t xml:space="preserve"> </w:t>
      </w:r>
      <w:r>
        <w:rPr>
          <w:color w:val="000000"/>
        </w:rPr>
        <w:t>one</w:t>
      </w:r>
      <w:r w:rsidRPr="009D340D">
        <w:rPr>
          <w:color w:val="000000"/>
        </w:rPr>
        <w:t xml:space="preserve"> </w:t>
      </w:r>
      <w:r>
        <w:rPr>
          <w:color w:val="000000"/>
        </w:rPr>
        <w:t xml:space="preserve">first </w:t>
      </w:r>
      <w:r w:rsidRPr="009D340D">
        <w:rPr>
          <w:color w:val="000000"/>
        </w:rPr>
        <w:t>define</w:t>
      </w:r>
      <w:r>
        <w:rPr>
          <w:color w:val="000000"/>
        </w:rPr>
        <w:t>s</w:t>
      </w:r>
      <w:r w:rsidRPr="009D340D">
        <w:rPr>
          <w:color w:val="000000"/>
        </w:rPr>
        <w:t xml:space="preserve"> a norm which determines the "length" of a vector, </w:t>
      </w:r>
      <w:r>
        <w:rPr>
          <w:color w:val="000000"/>
        </w:rPr>
        <w:t>the</w:t>
      </w:r>
      <w:r w:rsidRPr="009D340D">
        <w:rPr>
          <w:color w:val="000000"/>
        </w:rPr>
        <w:t xml:space="preserve"> first notion of distance in a limited sense. The "usual" norm </w:t>
      </w:r>
      <w:r>
        <w:rPr>
          <w:color w:val="000000"/>
        </w:rPr>
        <w:t>is the</w:t>
      </w:r>
      <w:r w:rsidRPr="009D340D">
        <w:rPr>
          <w:color w:val="000000"/>
        </w:rPr>
        <w:t xml:space="preserve"> L</w:t>
      </w:r>
      <w:r w:rsidRPr="009D340D">
        <w:rPr>
          <w:rStyle w:val="superscript"/>
          <w:color w:val="000000"/>
        </w:rPr>
        <w:t>2</w:t>
      </w:r>
      <w:r w:rsidRPr="009D340D">
        <w:rPr>
          <w:color w:val="000000"/>
        </w:rPr>
        <w:t xml:space="preserve"> norm given by </w:t>
      </w:r>
    </w:p>
    <w:p w14:paraId="6AE1A48A" w14:textId="77777777" w:rsidR="00DA2452" w:rsidRPr="009D340D" w:rsidRDefault="00DA2452" w:rsidP="00DA2452">
      <w:pPr>
        <w:rPr>
          <w:color w:val="000000"/>
        </w:rPr>
      </w:pPr>
    </w:p>
    <w:p w14:paraId="6D722F13" w14:textId="77777777" w:rsidR="00DA2452" w:rsidRPr="00617C31" w:rsidRDefault="00DA2452" w:rsidP="00617C31">
      <w:pPr>
        <w:tabs>
          <w:tab w:val="left" w:pos="7200"/>
          <w:tab w:val="left" w:pos="7920"/>
          <w:tab w:val="right" w:pos="9270"/>
        </w:tabs>
      </w:pPr>
      <w:r w:rsidRPr="009D340D">
        <w:rPr>
          <w:color w:val="000000"/>
        </w:rPr>
        <w:tab/>
        <w:t xml:space="preserve">norm of </w:t>
      </w:r>
      <w:r w:rsidRPr="00566E1B">
        <w:rPr>
          <w:b/>
          <w:color w:val="000000"/>
        </w:rPr>
        <w:t>x</w:t>
      </w:r>
      <w:r w:rsidRPr="009D340D">
        <w:rPr>
          <w:color w:val="000000"/>
        </w:rPr>
        <w:t xml:space="preserve"> = || </w:t>
      </w:r>
      <w:r w:rsidRPr="00566E1B">
        <w:rPr>
          <w:b/>
          <w:color w:val="000000"/>
        </w:rPr>
        <w:t>x</w:t>
      </w:r>
      <w:r w:rsidRPr="009D340D">
        <w:rPr>
          <w:color w:val="000000"/>
        </w:rPr>
        <w:t xml:space="preserve"> || ≡ (  x</w:t>
      </w:r>
      <w:r w:rsidRPr="009D340D">
        <w:rPr>
          <w:rStyle w:val="subscript"/>
          <w:color w:val="000000"/>
        </w:rPr>
        <w:t>1</w:t>
      </w:r>
      <w:r w:rsidRPr="009D340D">
        <w:rPr>
          <w:rStyle w:val="superscript"/>
          <w:color w:val="000000"/>
        </w:rPr>
        <w:t>2</w:t>
      </w:r>
      <w:r w:rsidRPr="009D340D">
        <w:rPr>
          <w:color w:val="000000"/>
        </w:rPr>
        <w:t xml:space="preserve">  + x</w:t>
      </w:r>
      <w:r w:rsidRPr="009D340D">
        <w:rPr>
          <w:rStyle w:val="subscript"/>
          <w:color w:val="000000"/>
        </w:rPr>
        <w:t>2</w:t>
      </w:r>
      <w:r w:rsidRPr="009D340D">
        <w:rPr>
          <w:rStyle w:val="superscript"/>
          <w:color w:val="000000"/>
        </w:rPr>
        <w:t xml:space="preserve">2 </w:t>
      </w:r>
      <w:r w:rsidRPr="009D340D">
        <w:rPr>
          <w:color w:val="000000"/>
        </w:rPr>
        <w:t>+ .... + x</w:t>
      </w:r>
      <w:r w:rsidRPr="009D340D">
        <w:rPr>
          <w:rStyle w:val="subscript"/>
          <w:color w:val="000000"/>
        </w:rPr>
        <w:t>N</w:t>
      </w:r>
      <w:r w:rsidRPr="009D340D">
        <w:rPr>
          <w:rStyle w:val="superscript"/>
          <w:color w:val="000000"/>
        </w:rPr>
        <w:t>2</w:t>
      </w:r>
      <w:r w:rsidRPr="009D340D">
        <w:rPr>
          <w:color w:val="000000"/>
        </w:rPr>
        <w:t xml:space="preserve">  )</w:t>
      </w:r>
      <w:r w:rsidRPr="009D340D">
        <w:rPr>
          <w:rStyle w:val="superscript"/>
          <w:color w:val="000000"/>
        </w:rPr>
        <w:t>1/2</w:t>
      </w:r>
      <w:r>
        <w:t xml:space="preserve">    ≡  | </w:t>
      </w:r>
      <w:r w:rsidRPr="00F25843">
        <w:rPr>
          <w:b/>
        </w:rPr>
        <w:t>x</w:t>
      </w:r>
      <w:r>
        <w:t xml:space="preserve"> | </w:t>
      </w:r>
      <w:r w:rsidR="001D5D94">
        <w:tab/>
      </w:r>
      <w:r w:rsidR="001D5D94">
        <w:tab/>
      </w:r>
      <w:r w:rsidR="001D5D94">
        <w:tab/>
      </w:r>
      <w:r w:rsidR="001D5D94">
        <w:tab/>
      </w:r>
      <w:r w:rsidR="001D5D94">
        <w:tab/>
        <w:t>(4</w:t>
      </w:r>
      <w:r w:rsidR="007F48FF">
        <w:t>.1</w:t>
      </w:r>
      <w:r w:rsidR="00617C31">
        <w:t>)</w:t>
      </w:r>
    </w:p>
    <w:p w14:paraId="5084F04D" w14:textId="77777777" w:rsidR="00DA2452" w:rsidRPr="009D340D" w:rsidRDefault="00DA2452" w:rsidP="00DA2452">
      <w:pPr>
        <w:rPr>
          <w:color w:val="000000"/>
        </w:rPr>
      </w:pPr>
    </w:p>
    <w:p w14:paraId="17039251" w14:textId="77777777" w:rsidR="00DA2452" w:rsidRDefault="00DA2452" w:rsidP="00DA2452">
      <w:pPr>
        <w:rPr>
          <w:color w:val="000000"/>
        </w:rPr>
      </w:pPr>
      <w:r w:rsidRPr="009D340D">
        <w:rPr>
          <w:color w:val="000000"/>
        </w:rPr>
        <w:t xml:space="preserve">Now we have a normed linear space. </w:t>
      </w:r>
    </w:p>
    <w:p w14:paraId="7F10E6D1" w14:textId="77777777" w:rsidR="00DA2452" w:rsidRDefault="00DA2452" w:rsidP="00DA2452">
      <w:pPr>
        <w:rPr>
          <w:color w:val="000000"/>
        </w:rPr>
      </w:pPr>
      <w:r>
        <w:rPr>
          <w:color w:val="000000"/>
        </w:rPr>
        <w:tab/>
        <w:t>One next defines</w:t>
      </w:r>
      <w:r w:rsidRPr="009D340D">
        <w:rPr>
          <w:color w:val="000000"/>
        </w:rPr>
        <w:t xml:space="preserve"> the notion of the distance </w:t>
      </w:r>
      <w:r w:rsidRPr="009D340D">
        <w:rPr>
          <w:i/>
          <w:color w:val="000000"/>
        </w:rPr>
        <w:t>between</w:t>
      </w:r>
      <w:r w:rsidRPr="009D340D">
        <w:rPr>
          <w:color w:val="000000"/>
        </w:rPr>
        <w:t xml:space="preserve"> two vectors. Although this can be done in many ways, just as there are many possible norms, </w:t>
      </w:r>
      <w:r>
        <w:rPr>
          <w:color w:val="000000"/>
        </w:rPr>
        <w:t>for R</w:t>
      </w:r>
      <w:r>
        <w:rPr>
          <w:rStyle w:val="superscript"/>
        </w:rPr>
        <w:t xml:space="preserve">N </w:t>
      </w:r>
      <w:r w:rsidRPr="009D340D">
        <w:rPr>
          <w:color w:val="000000"/>
        </w:rPr>
        <w:t xml:space="preserve">the </w:t>
      </w:r>
      <w:r>
        <w:rPr>
          <w:color w:val="000000"/>
        </w:rPr>
        <w:t xml:space="preserve">"natural </w:t>
      </w:r>
      <w:r w:rsidRPr="009D340D">
        <w:rPr>
          <w:color w:val="000000"/>
        </w:rPr>
        <w:t>metric</w:t>
      </w:r>
      <w:r>
        <w:rPr>
          <w:color w:val="000000"/>
        </w:rPr>
        <w:t>"</w:t>
      </w:r>
      <w:r w:rsidRPr="009D340D">
        <w:rPr>
          <w:color w:val="000000"/>
        </w:rPr>
        <w:t xml:space="preserve"> </w:t>
      </w:r>
      <w:r>
        <w:rPr>
          <w:color w:val="000000"/>
        </w:rPr>
        <w:t xml:space="preserve">is defined </w:t>
      </w:r>
      <w:r w:rsidRPr="009D340D">
        <w:rPr>
          <w:color w:val="000000"/>
        </w:rPr>
        <w:t>in terms of the above L</w:t>
      </w:r>
      <w:r w:rsidRPr="009D340D">
        <w:rPr>
          <w:rStyle w:val="superscript"/>
          <w:color w:val="000000"/>
        </w:rPr>
        <w:t>2</w:t>
      </w:r>
      <w:r w:rsidRPr="009D340D">
        <w:rPr>
          <w:color w:val="000000"/>
        </w:rPr>
        <w:t xml:space="preserve"> norm, so that</w:t>
      </w:r>
    </w:p>
    <w:p w14:paraId="4673E55F" w14:textId="77777777" w:rsidR="00DA2452" w:rsidRPr="009D340D" w:rsidRDefault="00DA2452" w:rsidP="00DA2452">
      <w:pPr>
        <w:rPr>
          <w:color w:val="000000"/>
        </w:rPr>
      </w:pPr>
    </w:p>
    <w:p w14:paraId="67335AAE" w14:textId="77777777" w:rsidR="00617C31" w:rsidRDefault="00661F4A" w:rsidP="00DA2452">
      <w:pPr>
        <w:rPr>
          <w:color w:val="000000"/>
        </w:rPr>
      </w:pPr>
      <w:r>
        <w:rPr>
          <w:color w:val="000000"/>
        </w:rPr>
        <w:tab/>
      </w:r>
      <w:r w:rsidR="00DA2452" w:rsidRPr="009D340D">
        <w:rPr>
          <w:color w:val="000000"/>
        </w:rPr>
        <w:t xml:space="preserve">distance between </w:t>
      </w:r>
      <w:r w:rsidR="00DA2452" w:rsidRPr="00566E1B">
        <w:rPr>
          <w:b/>
          <w:color w:val="000000"/>
        </w:rPr>
        <w:t>x</w:t>
      </w:r>
      <w:r w:rsidR="00DA2452" w:rsidRPr="009D340D">
        <w:rPr>
          <w:color w:val="000000"/>
        </w:rPr>
        <w:t xml:space="preserve"> and </w:t>
      </w:r>
      <w:r w:rsidR="00DA2452" w:rsidRPr="00566E1B">
        <w:rPr>
          <w:b/>
          <w:color w:val="000000"/>
        </w:rPr>
        <w:t>y</w:t>
      </w:r>
      <w:r w:rsidR="00DA2452" w:rsidRPr="009D340D">
        <w:rPr>
          <w:color w:val="000000"/>
        </w:rPr>
        <w:t xml:space="preserve"> = metric = d(</w:t>
      </w:r>
      <w:r w:rsidR="00DA2452" w:rsidRPr="00566E1B">
        <w:rPr>
          <w:b/>
          <w:color w:val="000000"/>
        </w:rPr>
        <w:t>x</w:t>
      </w:r>
      <w:r w:rsidR="00DA2452" w:rsidRPr="009D340D">
        <w:rPr>
          <w:color w:val="000000"/>
        </w:rPr>
        <w:t>,</w:t>
      </w:r>
      <w:r w:rsidR="00DA2452" w:rsidRPr="00566E1B">
        <w:rPr>
          <w:b/>
          <w:color w:val="000000"/>
        </w:rPr>
        <w:t>y</w:t>
      </w:r>
      <w:r w:rsidR="00DA2452" w:rsidRPr="009D340D">
        <w:rPr>
          <w:color w:val="000000"/>
        </w:rPr>
        <w:t xml:space="preserve">) ≡ || </w:t>
      </w:r>
      <w:r w:rsidR="00DA2452" w:rsidRPr="00566E1B">
        <w:rPr>
          <w:b/>
          <w:color w:val="000000"/>
        </w:rPr>
        <w:t>x</w:t>
      </w:r>
      <w:r w:rsidR="00DA2452" w:rsidRPr="009D340D">
        <w:rPr>
          <w:color w:val="000000"/>
        </w:rPr>
        <w:t xml:space="preserve"> - </w:t>
      </w:r>
      <w:r w:rsidR="00DA2452" w:rsidRPr="00566E1B">
        <w:rPr>
          <w:b/>
          <w:color w:val="000000"/>
        </w:rPr>
        <w:t>y</w:t>
      </w:r>
      <w:r w:rsidR="00DA2452" w:rsidRPr="009D340D">
        <w:rPr>
          <w:color w:val="000000"/>
        </w:rPr>
        <w:t xml:space="preserve"> ||</w:t>
      </w:r>
    </w:p>
    <w:p w14:paraId="382AB800" w14:textId="77777777" w:rsidR="00DA2452" w:rsidRPr="00617C31" w:rsidRDefault="00617C31" w:rsidP="00617C31">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t xml:space="preserve">      </w:t>
      </w:r>
      <w:r w:rsidR="00DA2452" w:rsidRPr="009D340D">
        <w:rPr>
          <w:color w:val="000000"/>
        </w:rPr>
        <w:t xml:space="preserve"> </w:t>
      </w:r>
      <w:r w:rsidR="00661F4A">
        <w:rPr>
          <w:color w:val="000000"/>
        </w:rPr>
        <w:t xml:space="preserve">         </w:t>
      </w:r>
      <w:r w:rsidR="00DA2452" w:rsidRPr="009D340D">
        <w:rPr>
          <w:color w:val="000000"/>
        </w:rPr>
        <w:t xml:space="preserve"> =  (  [x</w:t>
      </w:r>
      <w:r w:rsidR="00DA2452" w:rsidRPr="009D340D">
        <w:rPr>
          <w:rStyle w:val="subscript"/>
          <w:color w:val="000000"/>
        </w:rPr>
        <w:t>1</w:t>
      </w:r>
      <w:r w:rsidR="00DA2452" w:rsidRPr="009D340D">
        <w:rPr>
          <w:color w:val="000000"/>
        </w:rPr>
        <w:t>-y</w:t>
      </w:r>
      <w:r w:rsidR="00DA2452" w:rsidRPr="009D340D">
        <w:rPr>
          <w:rStyle w:val="subscript"/>
          <w:color w:val="000000"/>
        </w:rPr>
        <w:t>1</w:t>
      </w:r>
      <w:r w:rsidR="00DA2452" w:rsidRPr="009D340D">
        <w:rPr>
          <w:color w:val="000000"/>
        </w:rPr>
        <w:t>]</w:t>
      </w:r>
      <w:r w:rsidR="00DA2452" w:rsidRPr="009D340D">
        <w:rPr>
          <w:rStyle w:val="superscript"/>
          <w:color w:val="000000"/>
        </w:rPr>
        <w:t>2</w:t>
      </w:r>
      <w:r w:rsidR="00DA2452" w:rsidRPr="009D340D">
        <w:rPr>
          <w:color w:val="000000"/>
        </w:rPr>
        <w:t xml:space="preserve">  +  [x</w:t>
      </w:r>
      <w:r w:rsidR="00DA2452" w:rsidRPr="009D340D">
        <w:rPr>
          <w:rStyle w:val="subscript"/>
          <w:color w:val="000000"/>
        </w:rPr>
        <w:t>2</w:t>
      </w:r>
      <w:r w:rsidR="00DA2452" w:rsidRPr="009D340D">
        <w:rPr>
          <w:color w:val="000000"/>
        </w:rPr>
        <w:t>-y</w:t>
      </w:r>
      <w:r w:rsidR="00DA2452" w:rsidRPr="009D340D">
        <w:rPr>
          <w:rStyle w:val="subscript"/>
          <w:color w:val="000000"/>
        </w:rPr>
        <w:t>2</w:t>
      </w:r>
      <w:r w:rsidR="00DA2452" w:rsidRPr="009D340D">
        <w:rPr>
          <w:color w:val="000000"/>
        </w:rPr>
        <w:t>]</w:t>
      </w:r>
      <w:r w:rsidR="00DA2452" w:rsidRPr="009D340D">
        <w:rPr>
          <w:rStyle w:val="superscript"/>
          <w:color w:val="000000"/>
        </w:rPr>
        <w:t xml:space="preserve">2 </w:t>
      </w:r>
      <w:r w:rsidR="00DA2452" w:rsidRPr="009D340D">
        <w:rPr>
          <w:color w:val="000000"/>
        </w:rPr>
        <w:t>+ .... +  [x</w:t>
      </w:r>
      <w:r w:rsidR="00DA2452" w:rsidRPr="009D340D">
        <w:rPr>
          <w:rStyle w:val="subscript"/>
          <w:color w:val="000000"/>
        </w:rPr>
        <w:t>N</w:t>
      </w:r>
      <w:r w:rsidR="00DA2452" w:rsidRPr="009D340D">
        <w:rPr>
          <w:color w:val="000000"/>
        </w:rPr>
        <w:t>-y</w:t>
      </w:r>
      <w:r w:rsidR="00DA2452" w:rsidRPr="009D340D">
        <w:rPr>
          <w:rStyle w:val="subscript"/>
          <w:color w:val="000000"/>
        </w:rPr>
        <w:t>N</w:t>
      </w:r>
      <w:r w:rsidR="00DA2452" w:rsidRPr="009D340D">
        <w:rPr>
          <w:color w:val="000000"/>
        </w:rPr>
        <w:t>]</w:t>
      </w:r>
      <w:r w:rsidR="00DA2452" w:rsidRPr="009D340D">
        <w:rPr>
          <w:rStyle w:val="superscript"/>
          <w:color w:val="000000"/>
        </w:rPr>
        <w:t>2</w:t>
      </w:r>
      <w:r w:rsidR="00DA2452" w:rsidRPr="009D340D">
        <w:rPr>
          <w:color w:val="000000"/>
        </w:rPr>
        <w:t xml:space="preserve">  )</w:t>
      </w:r>
      <w:r w:rsidR="00DA2452" w:rsidRPr="009D340D">
        <w:rPr>
          <w:rStyle w:val="superscript"/>
          <w:color w:val="000000"/>
        </w:rPr>
        <w:t>1/2</w:t>
      </w:r>
      <w:r w:rsidR="00DA2452" w:rsidRPr="009D340D">
        <w:rPr>
          <w:color w:val="000000"/>
        </w:rPr>
        <w:t xml:space="preserve"> </w:t>
      </w:r>
      <w:r w:rsidR="00DA2452">
        <w:t>.</w:t>
      </w:r>
      <w:r w:rsidR="00661F4A">
        <w:tab/>
      </w:r>
      <w:r w:rsidR="001D5D94">
        <w:t>(4</w:t>
      </w:r>
      <w:r w:rsidR="007F48FF">
        <w:t>.</w:t>
      </w:r>
      <w:r>
        <w:t>2)</w:t>
      </w:r>
    </w:p>
    <w:p w14:paraId="59E1BC54" w14:textId="77777777" w:rsidR="00DA2452" w:rsidRPr="009D340D" w:rsidRDefault="00DA2452" w:rsidP="00DA2452">
      <w:pPr>
        <w:rPr>
          <w:color w:val="000000"/>
        </w:rPr>
      </w:pPr>
    </w:p>
    <w:p w14:paraId="4402C4AC" w14:textId="77777777" w:rsidR="00DA2452" w:rsidRDefault="00DA2452" w:rsidP="00DA2452">
      <w:pPr>
        <w:rPr>
          <w:color w:val="000000"/>
        </w:rPr>
      </w:pPr>
      <w:r w:rsidRPr="009D340D">
        <w:rPr>
          <w:color w:val="000000"/>
        </w:rPr>
        <w:t>Now our space is both a normed l</w:t>
      </w:r>
      <w:r>
        <w:rPr>
          <w:color w:val="000000"/>
        </w:rPr>
        <w:t xml:space="preserve">inear space and a metric space, a combo known as a Banach Space. </w:t>
      </w:r>
    </w:p>
    <w:p w14:paraId="393FD260" w14:textId="77777777" w:rsidR="00DA2452" w:rsidRPr="009D340D" w:rsidRDefault="00DA2452" w:rsidP="00DA2452">
      <w:pPr>
        <w:rPr>
          <w:color w:val="000000"/>
        </w:rPr>
      </w:pPr>
      <w:r>
        <w:rPr>
          <w:color w:val="000000"/>
        </w:rPr>
        <w:tab/>
        <w:t xml:space="preserve">One finally adds </w:t>
      </w:r>
      <w:r w:rsidRPr="009D340D">
        <w:rPr>
          <w:color w:val="000000"/>
        </w:rPr>
        <w:t>the notion of a scalar product</w:t>
      </w:r>
      <w:r>
        <w:rPr>
          <w:color w:val="000000"/>
        </w:rPr>
        <w:t xml:space="preserve"> (inner product)</w:t>
      </w:r>
      <w:r w:rsidRPr="009D340D">
        <w:rPr>
          <w:color w:val="000000"/>
        </w:rPr>
        <w:t xml:space="preserve"> in this way</w:t>
      </w:r>
    </w:p>
    <w:p w14:paraId="6076892F" w14:textId="77777777" w:rsidR="00DA2452" w:rsidRPr="009D340D" w:rsidRDefault="00DA2452" w:rsidP="00DA2452">
      <w:pPr>
        <w:rPr>
          <w:color w:val="000000"/>
        </w:rPr>
      </w:pPr>
    </w:p>
    <w:p w14:paraId="3E79C7E3" w14:textId="77777777" w:rsidR="00DA2452" w:rsidRPr="00617C31" w:rsidRDefault="00DA2452" w:rsidP="00617C31">
      <w:pPr>
        <w:tabs>
          <w:tab w:val="left" w:pos="7200"/>
          <w:tab w:val="left" w:pos="7920"/>
          <w:tab w:val="right" w:pos="9270"/>
        </w:tabs>
      </w:pPr>
      <w:r w:rsidRPr="009D340D">
        <w:rPr>
          <w:color w:val="000000"/>
        </w:rPr>
        <w:tab/>
        <w:t>(x,y) ≡ Σ</w:t>
      </w:r>
      <w:r w:rsidRPr="009D340D">
        <w:rPr>
          <w:rStyle w:val="subscript"/>
          <w:color w:val="000000"/>
        </w:rPr>
        <w:t>i</w:t>
      </w:r>
      <w:r w:rsidRPr="009D340D">
        <w:rPr>
          <w:color w:val="000000"/>
        </w:rPr>
        <w:t>x</w:t>
      </w:r>
      <w:r w:rsidRPr="009D340D">
        <w:rPr>
          <w:rStyle w:val="subscript"/>
          <w:color w:val="000000"/>
        </w:rPr>
        <w:t>i</w:t>
      </w:r>
      <w:r w:rsidRPr="009D340D">
        <w:rPr>
          <w:color w:val="000000"/>
        </w:rPr>
        <w:t>y</w:t>
      </w:r>
      <w:r w:rsidRPr="009D340D">
        <w:rPr>
          <w:rStyle w:val="subscript"/>
          <w:color w:val="000000"/>
        </w:rPr>
        <w:t xml:space="preserve">i </w:t>
      </w:r>
      <w:r w:rsidRPr="009D340D">
        <w:rPr>
          <w:color w:val="000000"/>
        </w:rPr>
        <w:t xml:space="preserve"> </w:t>
      </w:r>
      <w:r>
        <w:rPr>
          <w:color w:val="000000"/>
        </w:rPr>
        <w:t>≡</w:t>
      </w:r>
      <w:r w:rsidRPr="009D340D">
        <w:rPr>
          <w:color w:val="000000"/>
        </w:rPr>
        <w:t xml:space="preserve">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y</w:t>
      </w:r>
      <w:r>
        <w:rPr>
          <w:color w:val="000000"/>
        </w:rPr>
        <w:t xml:space="preserve"> </w:t>
      </w:r>
      <w:r w:rsidRPr="009D340D">
        <w:rPr>
          <w:color w:val="000000"/>
        </w:rPr>
        <w:tab/>
      </w:r>
      <w:r>
        <w:rPr>
          <w:color w:val="000000"/>
        </w:rPr>
        <w:t xml:space="preserve"> </w:t>
      </w:r>
      <w:r>
        <w:rPr>
          <w:color w:val="000000"/>
        </w:rPr>
        <w:tab/>
      </w:r>
      <w:r>
        <w:rPr>
          <w:color w:val="000000"/>
        </w:rPr>
        <w:tab/>
      </w:r>
      <w:r>
        <w:rPr>
          <w:color w:val="000000"/>
        </w:rPr>
        <w:tab/>
        <w:t xml:space="preserve">// = </w:t>
      </w:r>
      <w:r w:rsidRPr="009D340D">
        <w:rPr>
          <w:color w:val="000000"/>
        </w:rPr>
        <w:t>Σ</w:t>
      </w:r>
      <w:r w:rsidRPr="009D340D">
        <w:rPr>
          <w:rStyle w:val="subscript"/>
          <w:color w:val="000000"/>
        </w:rPr>
        <w:t>i</w:t>
      </w:r>
      <w:r>
        <w:rPr>
          <w:rStyle w:val="subscript"/>
          <w:color w:val="000000"/>
        </w:rPr>
        <w:t>j</w:t>
      </w:r>
      <w:r>
        <w:t xml:space="preserve"> δ</w:t>
      </w:r>
      <w:r>
        <w:rPr>
          <w:rStyle w:val="subscript"/>
        </w:rPr>
        <w:t xml:space="preserve">i,j </w:t>
      </w:r>
      <w:r>
        <w:t>x</w:t>
      </w:r>
      <w:r>
        <w:rPr>
          <w:rStyle w:val="subscript"/>
        </w:rPr>
        <w:t xml:space="preserve">i </w:t>
      </w:r>
      <w:r>
        <w:t>y</w:t>
      </w:r>
      <w:r>
        <w:rPr>
          <w:rStyle w:val="subscript"/>
        </w:rPr>
        <w:t>j</w:t>
      </w:r>
      <w:r w:rsidR="001D5D94">
        <w:tab/>
      </w:r>
      <w:r w:rsidR="001D5D94">
        <w:tab/>
      </w:r>
      <w:r w:rsidR="001D5D94">
        <w:tab/>
        <w:t>(4</w:t>
      </w:r>
      <w:r w:rsidR="007F48FF">
        <w:t>.</w:t>
      </w:r>
      <w:r w:rsidR="00617C31">
        <w:t>3)</w:t>
      </w:r>
    </w:p>
    <w:p w14:paraId="60F613F3" w14:textId="77777777" w:rsidR="00DA2452" w:rsidRPr="009D340D" w:rsidRDefault="00DA2452" w:rsidP="00DA2452">
      <w:pPr>
        <w:rPr>
          <w:color w:val="000000"/>
        </w:rPr>
      </w:pPr>
    </w:p>
    <w:p w14:paraId="5B682BDD" w14:textId="77777777" w:rsidR="00DA2452" w:rsidRPr="009D340D" w:rsidRDefault="00DA2452" w:rsidP="00DA2452">
      <w:pPr>
        <w:rPr>
          <w:color w:val="000000"/>
        </w:rPr>
      </w:pPr>
      <w:r w:rsidRPr="009D340D">
        <w:rPr>
          <w:color w:val="000000"/>
        </w:rPr>
        <w:t xml:space="preserve">which of course implies </w:t>
      </w:r>
      <w:r>
        <w:rPr>
          <w:color w:val="000000"/>
        </w:rPr>
        <w:t xml:space="preserve">this special case, </w:t>
      </w:r>
    </w:p>
    <w:p w14:paraId="4667AE47" w14:textId="77777777" w:rsidR="00DA2452" w:rsidRPr="009D340D" w:rsidRDefault="00DA2452" w:rsidP="00DA2452">
      <w:pPr>
        <w:rPr>
          <w:color w:val="000000"/>
        </w:rPr>
      </w:pPr>
    </w:p>
    <w:p w14:paraId="1295B057" w14:textId="77777777" w:rsidR="00DA2452" w:rsidRPr="00617C31" w:rsidRDefault="00DA2452" w:rsidP="00617C31">
      <w:pPr>
        <w:tabs>
          <w:tab w:val="left" w:pos="7200"/>
          <w:tab w:val="left" w:pos="7920"/>
          <w:tab w:val="right" w:pos="9270"/>
        </w:tabs>
      </w:pPr>
      <w:r w:rsidRPr="009D340D">
        <w:rPr>
          <w:color w:val="000000"/>
        </w:rPr>
        <w:tab/>
        <w:t xml:space="preserve"> (x,x) =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x</w:t>
      </w:r>
      <w:r w:rsidRPr="009D340D">
        <w:rPr>
          <w:color w:val="000000"/>
        </w:rPr>
        <w:t xml:space="preserve">   =  Σ</w:t>
      </w:r>
      <w:r w:rsidRPr="009D340D">
        <w:rPr>
          <w:rStyle w:val="subscript"/>
          <w:color w:val="000000"/>
        </w:rPr>
        <w:t>i</w:t>
      </w:r>
      <w:r w:rsidRPr="009D340D">
        <w:rPr>
          <w:color w:val="000000"/>
        </w:rPr>
        <w:t>x</w:t>
      </w:r>
      <w:r w:rsidRPr="009D340D">
        <w:rPr>
          <w:rStyle w:val="subscript"/>
          <w:color w:val="000000"/>
        </w:rPr>
        <w:t>i</w:t>
      </w:r>
      <w:r w:rsidRPr="009D340D">
        <w:rPr>
          <w:rStyle w:val="superscript"/>
          <w:color w:val="000000"/>
        </w:rPr>
        <w:t>2</w:t>
      </w:r>
      <w:r w:rsidRPr="009D340D">
        <w:rPr>
          <w:color w:val="000000"/>
        </w:rPr>
        <w:t xml:space="preserve"> =  ||x||</w:t>
      </w:r>
      <w:r w:rsidRPr="009D340D">
        <w:rPr>
          <w:rStyle w:val="superscript"/>
          <w:color w:val="000000"/>
        </w:rPr>
        <w:t>2</w:t>
      </w:r>
      <w:r w:rsidRPr="009D340D">
        <w:rPr>
          <w:color w:val="000000"/>
        </w:rPr>
        <w:t xml:space="preserve"> </w:t>
      </w:r>
      <w:r>
        <w:rPr>
          <w:color w:val="000000"/>
        </w:rPr>
        <w:t xml:space="preserve">   =  </w:t>
      </w:r>
      <w:r>
        <w:t xml:space="preserve"> | </w:t>
      </w:r>
      <w:r w:rsidRPr="00F25843">
        <w:rPr>
          <w:b/>
        </w:rPr>
        <w:t>x</w:t>
      </w:r>
      <w:r>
        <w:t xml:space="preserve"> |</w:t>
      </w:r>
      <w:r>
        <w:rPr>
          <w:rStyle w:val="superscript"/>
        </w:rPr>
        <w:t>2</w:t>
      </w:r>
      <w:r>
        <w:t xml:space="preserve"> </w:t>
      </w:r>
      <w:r w:rsidR="001D5D94">
        <w:tab/>
      </w:r>
      <w:r w:rsidR="001D5D94">
        <w:tab/>
      </w:r>
      <w:r w:rsidR="001D5D94">
        <w:tab/>
      </w:r>
      <w:r w:rsidR="001D5D94">
        <w:tab/>
      </w:r>
      <w:r w:rsidR="001D5D94">
        <w:tab/>
      </w:r>
      <w:r w:rsidR="001D5D94">
        <w:tab/>
      </w:r>
      <w:r w:rsidR="001D5D94">
        <w:tab/>
        <w:t>(4</w:t>
      </w:r>
      <w:r w:rsidR="007F48FF">
        <w:t>.</w:t>
      </w:r>
      <w:r w:rsidR="00617C31">
        <w:t>4)</w:t>
      </w:r>
    </w:p>
    <w:p w14:paraId="139AA537" w14:textId="77777777" w:rsidR="00DA2452" w:rsidRPr="009D340D" w:rsidRDefault="00DA2452" w:rsidP="00DA2452">
      <w:pPr>
        <w:rPr>
          <w:color w:val="000000"/>
        </w:rPr>
      </w:pPr>
    </w:p>
    <w:p w14:paraId="2EC0FDE2" w14:textId="77777777" w:rsidR="00DA2452" w:rsidRPr="009D340D" w:rsidRDefault="00DA2452" w:rsidP="00DA2452">
      <w:pPr>
        <w:rPr>
          <w:color w:val="000000"/>
        </w:rPr>
      </w:pPr>
      <w:r>
        <w:rPr>
          <w:color w:val="000000"/>
        </w:rPr>
        <w:t>O</w:t>
      </w:r>
      <w:r w:rsidRPr="009D340D">
        <w:rPr>
          <w:color w:val="000000"/>
        </w:rPr>
        <w:t xml:space="preserve">ur space </w:t>
      </w:r>
      <w:r>
        <w:rPr>
          <w:color w:val="000000"/>
        </w:rPr>
        <w:t>has now ascended</w:t>
      </w:r>
      <w:r w:rsidRPr="009D340D">
        <w:rPr>
          <w:color w:val="000000"/>
        </w:rPr>
        <w:t xml:space="preserve"> to the higher level of being a </w:t>
      </w:r>
      <w:r>
        <w:rPr>
          <w:color w:val="000000"/>
        </w:rPr>
        <w:t xml:space="preserve">real </w:t>
      </w:r>
      <w:r w:rsidRPr="009D340D">
        <w:rPr>
          <w:color w:val="000000"/>
        </w:rPr>
        <w:t xml:space="preserve">Hilbert Space of N dimensions. </w:t>
      </w:r>
      <w:r>
        <w:rPr>
          <w:color w:val="000000"/>
        </w:rPr>
        <w:t>A</w:t>
      </w:r>
      <w:r w:rsidRPr="009D340D">
        <w:rPr>
          <w:color w:val="000000"/>
        </w:rPr>
        <w:t xml:space="preserve">ll this structure is implied </w:t>
      </w:r>
      <w:r>
        <w:rPr>
          <w:color w:val="000000"/>
        </w:rPr>
        <w:t>by</w:t>
      </w:r>
      <w:r w:rsidRPr="009D340D">
        <w:rPr>
          <w:color w:val="000000"/>
        </w:rPr>
        <w:t xml:space="preserve"> the notation </w:t>
      </w:r>
      <w:r>
        <w:rPr>
          <w:color w:val="000000"/>
        </w:rPr>
        <w:t>R</w:t>
      </w:r>
      <w:r w:rsidRPr="009D340D">
        <w:rPr>
          <w:rStyle w:val="superscript"/>
          <w:color w:val="000000"/>
        </w:rPr>
        <w:t>N</w:t>
      </w:r>
      <w:r>
        <w:rPr>
          <w:color w:val="000000"/>
        </w:rPr>
        <w:t xml:space="preserve">, our "Cartesian Space". </w:t>
      </w:r>
    </w:p>
    <w:p w14:paraId="3CD884D8" w14:textId="77777777" w:rsidR="00DA2452" w:rsidRPr="009D340D" w:rsidRDefault="00DA2452" w:rsidP="00DA2452">
      <w:pPr>
        <w:rPr>
          <w:color w:val="000000"/>
        </w:rPr>
      </w:pPr>
      <w:r w:rsidRPr="009D340D">
        <w:rPr>
          <w:color w:val="000000"/>
        </w:rPr>
        <w:tab/>
      </w:r>
      <w:r>
        <w:rPr>
          <w:color w:val="000000"/>
        </w:rPr>
        <w:t>T</w:t>
      </w:r>
      <w:r w:rsidRPr="009D340D">
        <w:rPr>
          <w:color w:val="000000"/>
        </w:rPr>
        <w:t>he length of the vector d</w:t>
      </w:r>
      <w:r w:rsidRPr="009D340D">
        <w:rPr>
          <w:b/>
          <w:color w:val="000000"/>
        </w:rPr>
        <w:t>x</w:t>
      </w:r>
      <w:r>
        <w:rPr>
          <w:color w:val="000000"/>
        </w:rPr>
        <w:t xml:space="preserve"> </w:t>
      </w:r>
      <w:r w:rsidRPr="009D340D">
        <w:rPr>
          <w:color w:val="000000"/>
        </w:rPr>
        <w:t xml:space="preserve">in </w:t>
      </w:r>
      <w:r>
        <w:rPr>
          <w:color w:val="000000"/>
        </w:rPr>
        <w:t>R</w:t>
      </w:r>
      <w:r w:rsidRPr="009D340D">
        <w:rPr>
          <w:rStyle w:val="superscript"/>
          <w:color w:val="000000"/>
        </w:rPr>
        <w:t>N</w:t>
      </w:r>
      <w:r w:rsidRPr="009D340D">
        <w:rPr>
          <w:color w:val="000000"/>
        </w:rPr>
        <w:t xml:space="preserve"> </w:t>
      </w:r>
      <w:r>
        <w:rPr>
          <w:color w:val="000000"/>
        </w:rPr>
        <w:t>is given by</w:t>
      </w:r>
    </w:p>
    <w:p w14:paraId="596D1FB8" w14:textId="77777777" w:rsidR="00DA2452" w:rsidRPr="009D340D" w:rsidRDefault="00DA2452" w:rsidP="00DA2452">
      <w:pPr>
        <w:rPr>
          <w:color w:val="000000"/>
        </w:rPr>
      </w:pPr>
    </w:p>
    <w:p w14:paraId="4A66BA19" w14:textId="77777777" w:rsidR="00DA2452" w:rsidRPr="009D340D" w:rsidRDefault="00DA2452" w:rsidP="00617C31">
      <w:pPr>
        <w:tabs>
          <w:tab w:val="left" w:pos="7200"/>
          <w:tab w:val="left" w:pos="7920"/>
          <w:tab w:val="right" w:pos="9270"/>
        </w:tabs>
        <w:rPr>
          <w:color w:val="000000"/>
        </w:rPr>
      </w:pPr>
      <w:r w:rsidRPr="009D340D">
        <w:rPr>
          <w:color w:val="000000"/>
        </w:rPr>
        <w:tab/>
        <w:t>length of d</w:t>
      </w:r>
      <w:r w:rsidRPr="009D340D">
        <w:rPr>
          <w:b/>
          <w:color w:val="000000"/>
        </w:rPr>
        <w:t>x</w:t>
      </w:r>
      <w:r w:rsidRPr="009D340D">
        <w:rPr>
          <w:color w:val="000000"/>
        </w:rPr>
        <w:t xml:space="preserve">  = distance between vectors </w:t>
      </w:r>
      <w:r w:rsidRPr="009D340D">
        <w:rPr>
          <w:b/>
          <w:color w:val="000000"/>
        </w:rPr>
        <w:t>x</w:t>
      </w:r>
      <w:r w:rsidRPr="009D340D">
        <w:rPr>
          <w:color w:val="000000"/>
        </w:rPr>
        <w:t>+d</w:t>
      </w:r>
      <w:r w:rsidRPr="009D340D">
        <w:rPr>
          <w:b/>
          <w:color w:val="000000"/>
        </w:rPr>
        <w:t>x</w:t>
      </w:r>
      <w:r w:rsidRPr="009D340D">
        <w:rPr>
          <w:color w:val="000000"/>
        </w:rPr>
        <w:t xml:space="preserve"> and </w:t>
      </w:r>
      <w:r w:rsidRPr="009D340D">
        <w:rPr>
          <w:b/>
          <w:color w:val="000000"/>
        </w:rPr>
        <w:t>x</w:t>
      </w:r>
      <w:r w:rsidRPr="009D340D">
        <w:rPr>
          <w:color w:val="000000"/>
        </w:rPr>
        <w:t xml:space="preserve">   ≡  ds  ≡ || d</w:t>
      </w:r>
      <w:r w:rsidRPr="009D340D">
        <w:rPr>
          <w:b/>
          <w:color w:val="000000"/>
        </w:rPr>
        <w:t>x</w:t>
      </w:r>
      <w:r w:rsidRPr="009D340D">
        <w:rPr>
          <w:color w:val="000000"/>
        </w:rPr>
        <w:t xml:space="preserve"> ||  = </w:t>
      </w:r>
      <w:r w:rsidRPr="009D340D">
        <w:rPr>
          <w:color w:val="000000"/>
        </w:rPr>
        <w:fldChar w:fldCharType="begin"/>
      </w:r>
      <w:r w:rsidRPr="009D340D">
        <w:rPr>
          <w:color w:val="000000"/>
        </w:rPr>
        <w:instrText xml:space="preserve"> EQ \r(Σ</w:instrText>
      </w:r>
      <w:r w:rsidRPr="009D340D">
        <w:rPr>
          <w:rStyle w:val="subscript"/>
          <w:color w:val="000000"/>
        </w:rPr>
        <w:instrText>i</w:instrText>
      </w:r>
      <w:r w:rsidRPr="009D340D">
        <w:rPr>
          <w:color w:val="000000"/>
        </w:rPr>
        <w:instrText>(dx</w:instrText>
      </w:r>
      <w:r w:rsidRPr="009D340D">
        <w:rPr>
          <w:rStyle w:val="subscript"/>
          <w:color w:val="000000"/>
        </w:rPr>
        <w:instrText>i</w:instrText>
      </w:r>
      <w:r w:rsidRPr="009D340D">
        <w:rPr>
          <w:color w:val="000000"/>
        </w:rPr>
        <w:instrText>)</w:instrText>
      </w:r>
      <w:r w:rsidRPr="009D340D">
        <w:rPr>
          <w:rStyle w:val="superscript"/>
          <w:color w:val="000000"/>
        </w:rPr>
        <w:instrText>2</w:instrText>
      </w:r>
      <w:r w:rsidRPr="009D340D">
        <w:rPr>
          <w:color w:val="000000"/>
        </w:rPr>
        <w:instrText xml:space="preserve">) </w:instrText>
      </w:r>
      <w:r w:rsidRPr="009D340D">
        <w:rPr>
          <w:color w:val="000000"/>
        </w:rPr>
        <w:fldChar w:fldCharType="end"/>
      </w:r>
      <w:r w:rsidRPr="009D340D">
        <w:rPr>
          <w:color w:val="000000"/>
        </w:rPr>
        <w:t xml:space="preserve"> </w:t>
      </w:r>
      <w:r w:rsidR="00661F4A">
        <w:rPr>
          <w:color w:val="000000"/>
        </w:rPr>
        <w:t>.</w:t>
      </w:r>
      <w:r w:rsidR="001D5D94">
        <w:tab/>
      </w:r>
      <w:r w:rsidR="001D5D94">
        <w:tab/>
        <w:t>(4</w:t>
      </w:r>
      <w:r w:rsidR="007F48FF">
        <w:t>.</w:t>
      </w:r>
      <w:r w:rsidR="00617C31">
        <w:t>5)</w:t>
      </w:r>
      <w:r w:rsidRPr="009D340D">
        <w:rPr>
          <w:color w:val="000000"/>
        </w:rPr>
        <w:t xml:space="preserve"> </w:t>
      </w:r>
    </w:p>
    <w:p w14:paraId="61FE2C45" w14:textId="77777777" w:rsidR="00DA2452" w:rsidRPr="009D340D" w:rsidRDefault="00DA2452" w:rsidP="00DA2452">
      <w:pPr>
        <w:rPr>
          <w:color w:val="000000"/>
        </w:rPr>
      </w:pPr>
    </w:p>
    <w:p w14:paraId="6EF52F13" w14:textId="77777777" w:rsidR="00DA2452" w:rsidRPr="009D340D" w:rsidRDefault="00DA2452" w:rsidP="00DA2452">
      <w:pPr>
        <w:rPr>
          <w:color w:val="000000"/>
        </w:rPr>
      </w:pPr>
      <w:r>
        <w:rPr>
          <w:color w:val="000000"/>
        </w:rPr>
        <w:t>To avoid dealing with the square root, one usually writes</w:t>
      </w:r>
    </w:p>
    <w:p w14:paraId="4F1BEE34" w14:textId="77777777" w:rsidR="00DA2452" w:rsidRPr="009D340D" w:rsidRDefault="00DA2452" w:rsidP="00DA2452">
      <w:pPr>
        <w:rPr>
          <w:color w:val="000000"/>
        </w:rPr>
      </w:pPr>
    </w:p>
    <w:p w14:paraId="7D8E15EE" w14:textId="77777777" w:rsidR="00DA2452" w:rsidRDefault="00DA2452" w:rsidP="00DA2452">
      <w:r w:rsidRPr="009D340D">
        <w:rPr>
          <w:color w:val="000000"/>
        </w:rPr>
        <w:tab/>
        <w:t>(ds)</w:t>
      </w:r>
      <w:r w:rsidRPr="009D340D">
        <w:rPr>
          <w:rStyle w:val="superscript"/>
          <w:color w:val="000000"/>
        </w:rPr>
        <w:t>2</w:t>
      </w:r>
      <w:r w:rsidRPr="009D340D">
        <w:rPr>
          <w:color w:val="000000"/>
        </w:rPr>
        <w:t xml:space="preserve">  ≡ || d</w:t>
      </w:r>
      <w:r w:rsidRPr="009D340D">
        <w:rPr>
          <w:b/>
          <w:color w:val="000000"/>
        </w:rPr>
        <w:t>x</w:t>
      </w:r>
      <w:r w:rsidRPr="009D340D">
        <w:rPr>
          <w:color w:val="000000"/>
        </w:rPr>
        <w:t xml:space="preserve"> ||</w:t>
      </w:r>
      <w:r w:rsidRPr="009D340D">
        <w:rPr>
          <w:rStyle w:val="superscript"/>
          <w:color w:val="000000"/>
        </w:rPr>
        <w:t>2</w:t>
      </w:r>
      <w:r w:rsidRPr="009D340D">
        <w:rPr>
          <w:color w:val="000000"/>
        </w:rPr>
        <w:t xml:space="preserve">  =  Σ</w:t>
      </w:r>
      <w:r w:rsidRPr="009D340D">
        <w:rPr>
          <w:rStyle w:val="subscript"/>
          <w:color w:val="000000"/>
        </w:rPr>
        <w:t>i</w:t>
      </w:r>
      <w:r w:rsidRPr="009D340D">
        <w:rPr>
          <w:color w:val="000000"/>
        </w:rPr>
        <w:t>(dx</w:t>
      </w:r>
      <w:r w:rsidRPr="009D340D">
        <w:rPr>
          <w:rStyle w:val="subscript"/>
          <w:color w:val="000000"/>
        </w:rPr>
        <w:t>i</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1</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2</w:t>
      </w:r>
      <w:r w:rsidRPr="009D340D">
        <w:rPr>
          <w:color w:val="000000"/>
        </w:rPr>
        <w:t>)</w:t>
      </w:r>
      <w:r w:rsidRPr="009D340D">
        <w:rPr>
          <w:rStyle w:val="superscript"/>
          <w:color w:val="000000"/>
        </w:rPr>
        <w:t>2</w:t>
      </w:r>
      <w:r w:rsidRPr="009D340D">
        <w:rPr>
          <w:color w:val="000000"/>
        </w:rPr>
        <w:t xml:space="preserve"> + ... + (dx</w:t>
      </w:r>
      <w:r w:rsidRPr="009D340D">
        <w:rPr>
          <w:rStyle w:val="subscript"/>
          <w:color w:val="000000"/>
        </w:rPr>
        <w:t>N</w:t>
      </w:r>
      <w:r w:rsidRPr="009D340D">
        <w:rPr>
          <w:color w:val="000000"/>
        </w:rPr>
        <w:t>)</w:t>
      </w:r>
      <w:r w:rsidRPr="009D340D">
        <w:rPr>
          <w:rStyle w:val="superscript"/>
          <w:color w:val="000000"/>
        </w:rPr>
        <w:t>2</w:t>
      </w:r>
    </w:p>
    <w:p w14:paraId="4EEC51E2" w14:textId="77777777" w:rsidR="00DA2452" w:rsidRDefault="00DA2452" w:rsidP="00DA2452"/>
    <w:p w14:paraId="5B0E1FD8" w14:textId="77777777" w:rsidR="00DA2452" w:rsidRPr="00617C31" w:rsidRDefault="00DA2452" w:rsidP="00617C31">
      <w:pPr>
        <w:tabs>
          <w:tab w:val="left" w:pos="7200"/>
          <w:tab w:val="left" w:pos="7920"/>
          <w:tab w:val="right" w:pos="9270"/>
        </w:tabs>
      </w:pPr>
      <w:r>
        <w:tab/>
      </w:r>
      <w:r>
        <w:tab/>
        <w:t xml:space="preserve">=  </w:t>
      </w:r>
      <w:r w:rsidRPr="009D340D">
        <w:rPr>
          <w:color w:val="000000"/>
        </w:rPr>
        <w:t>Σ</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t xml:space="preserve">   =  </w:t>
      </w:r>
      <w:r w:rsidRPr="009D340D">
        <w:rPr>
          <w:color w:val="000000"/>
        </w:rPr>
        <w:t>Σ</w:t>
      </w:r>
      <w:r w:rsidRPr="009D340D">
        <w:rPr>
          <w:rStyle w:val="subscript"/>
          <w:color w:val="000000"/>
        </w:rPr>
        <w:t>i</w:t>
      </w:r>
      <w:r>
        <w:rPr>
          <w:rStyle w:val="subscript"/>
          <w:color w:val="000000"/>
        </w:rPr>
        <w:t>j</w:t>
      </w:r>
      <w:r>
        <w:t xml:space="preserve"> δ</w:t>
      </w:r>
      <w:r>
        <w:rPr>
          <w:rStyle w:val="subscript"/>
        </w:rPr>
        <w:t>i,j</w:t>
      </w:r>
      <w: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Pr>
          <w:rStyle w:val="subscript"/>
          <w:color w:val="000000"/>
        </w:rPr>
        <w:t>j</w:t>
      </w:r>
      <w:r>
        <w:t xml:space="preserve">  </w:t>
      </w:r>
      <w:r w:rsidR="001D5D94">
        <w:tab/>
      </w:r>
      <w:r w:rsidR="001D5D94">
        <w:tab/>
      </w:r>
      <w:r w:rsidR="001D5D94">
        <w:tab/>
      </w:r>
      <w:r w:rsidR="001D5D94">
        <w:tab/>
      </w:r>
      <w:r w:rsidR="001D5D94">
        <w:tab/>
      </w:r>
      <w:r w:rsidR="001D5D94">
        <w:tab/>
      </w:r>
      <w:r w:rsidR="001D5D94">
        <w:tab/>
        <w:t>(4</w:t>
      </w:r>
      <w:r w:rsidR="007F48FF">
        <w:t>.</w:t>
      </w:r>
      <w:r w:rsidR="00617C31">
        <w:t>6)</w:t>
      </w:r>
    </w:p>
    <w:p w14:paraId="47E88C04" w14:textId="77777777" w:rsidR="00DA2452" w:rsidRPr="009D340D" w:rsidRDefault="00DA2452" w:rsidP="00DA2452">
      <w:pPr>
        <w:rPr>
          <w:color w:val="000000"/>
        </w:rPr>
      </w:pPr>
    </w:p>
    <w:p w14:paraId="3F505A88" w14:textId="77777777" w:rsidR="00DA2452" w:rsidRDefault="00DA2452" w:rsidP="00DA2452">
      <w:r>
        <w:rPr>
          <w:color w:val="000000"/>
        </w:rPr>
        <w:t xml:space="preserve">As shown in the next </w:t>
      </w:r>
      <w:r w:rsidR="005075D6">
        <w:rPr>
          <w:color w:val="000000"/>
        </w:rPr>
        <w:t>Section</w:t>
      </w:r>
      <w:r>
        <w:rPr>
          <w:color w:val="000000"/>
        </w:rPr>
        <w:t xml:space="preserve">, one can interpret </w:t>
      </w:r>
      <w:r w:rsidRPr="009D340D">
        <w:rPr>
          <w:color w:val="000000"/>
        </w:rPr>
        <w:t xml:space="preserve"> </w:t>
      </w:r>
      <w:r>
        <w:t>δ</w:t>
      </w:r>
      <w:r>
        <w:rPr>
          <w:rStyle w:val="subscript"/>
        </w:rPr>
        <w:t>i,j</w:t>
      </w:r>
      <w:r>
        <w:t xml:space="preserve"> as the metric tensor in Cartesian Space. </w:t>
      </w:r>
    </w:p>
    <w:p w14:paraId="08ADEE86" w14:textId="77777777" w:rsidR="00DA2452" w:rsidRDefault="00DA2452" w:rsidP="00DA2452"/>
    <w:p w14:paraId="13A4395D" w14:textId="77777777" w:rsidR="00DA2452" w:rsidRDefault="00DA2452" w:rsidP="00DA2452">
      <w:r>
        <w:t xml:space="preserve">The cursory discussion of this </w:t>
      </w:r>
      <w:r w:rsidR="005075D6">
        <w:t>Section</w:t>
      </w:r>
      <w:r>
        <w:t xml:space="preserve"> is fleshed out in Chapter 2 of Stakgold where the concepts of linear spaces, norms, metrics and inner products are defined with precision. Stakgold compares our N dimensional Cartesian Hilbert Space to the N=∞ dimensional Hilbert Spaces used in functional analysis, where basis vectors might be Legendre polynomials P</w:t>
      </w:r>
      <w:r>
        <w:rPr>
          <w:rStyle w:val="subscript"/>
        </w:rPr>
        <w:t>n</w:t>
      </w:r>
      <w:r>
        <w:t xml:space="preserve">(z) on (-1,1), n = 0,1,2...∞. He has little to say, however, about curvilinear coordinate spaces in this particular book. </w:t>
      </w:r>
    </w:p>
    <w:p w14:paraId="1E395E7B" w14:textId="77777777" w:rsidR="00DA2452" w:rsidRDefault="00DA2452" w:rsidP="00DA2452"/>
    <w:p w14:paraId="19EA6948" w14:textId="77777777" w:rsidR="005A2005" w:rsidRDefault="005A2005" w:rsidP="005A2005">
      <w:pPr>
        <w:pStyle w:val="Heading2"/>
        <w:rPr>
          <w:noProof/>
          <w:webHidden/>
        </w:rPr>
        <w:sectPr w:rsidR="005A2005">
          <w:headerReference w:type="default" r:id="rId33"/>
          <w:footerReference w:type="default" r:id="rId34"/>
          <w:pgSz w:w="12240" w:h="15840"/>
          <w:pgMar w:top="1440" w:right="1440" w:bottom="1440" w:left="1440" w:header="720" w:footer="720" w:gutter="0"/>
          <w:cols w:space="720"/>
        </w:sectPr>
      </w:pPr>
    </w:p>
    <w:p w14:paraId="50D5A567" w14:textId="77777777" w:rsidR="00DA2452" w:rsidRDefault="00DA2452" w:rsidP="00DA2452">
      <w:pPr>
        <w:pStyle w:val="Heading2"/>
      </w:pPr>
      <w:bookmarkStart w:id="1751" w:name="_Toc379824676"/>
      <w:bookmarkStart w:id="1752" w:name="_Toc415298684"/>
      <w:bookmarkStart w:id="1753" w:name="_Toc415299193"/>
      <w:bookmarkStart w:id="1754" w:name="_Toc415299705"/>
      <w:bookmarkStart w:id="1755" w:name="_Toc415300223"/>
      <w:bookmarkStart w:id="1756" w:name="_Toc415302147"/>
      <w:bookmarkStart w:id="1757" w:name="_Toc415303115"/>
      <w:bookmarkStart w:id="1758" w:name="_Toc415303628"/>
      <w:bookmarkStart w:id="1759" w:name="_Toc415304141"/>
      <w:bookmarkStart w:id="1760" w:name="_Toc415304654"/>
      <w:bookmarkStart w:id="1761" w:name="_Toc415308439"/>
      <w:bookmarkStart w:id="1762" w:name="_Toc415308952"/>
      <w:bookmarkStart w:id="1763" w:name="_Toc415309466"/>
      <w:bookmarkStart w:id="1764" w:name="_Toc415310242"/>
      <w:bookmarkStart w:id="1765" w:name="_Toc415310760"/>
      <w:bookmarkStart w:id="1766" w:name="_Toc415311278"/>
      <w:bookmarkStart w:id="1767" w:name="_Toc415312053"/>
      <w:bookmarkStart w:id="1768" w:name="_Toc415312828"/>
      <w:bookmarkStart w:id="1769" w:name="_Toc415313605"/>
      <w:bookmarkStart w:id="1770" w:name="_Toc415334877"/>
      <w:bookmarkStart w:id="1771" w:name="_Toc415337289"/>
      <w:bookmarkStart w:id="1772" w:name="_Toc415338353"/>
      <w:bookmarkStart w:id="1773" w:name="_Toc415338874"/>
      <w:bookmarkStart w:id="1774" w:name="_Toc415380669"/>
      <w:bookmarkStart w:id="1775" w:name="_Toc415382091"/>
      <w:bookmarkStart w:id="1776" w:name="_Toc415383569"/>
      <w:bookmarkStart w:id="1777" w:name="_Toc415384092"/>
      <w:bookmarkStart w:id="1778" w:name="_Toc415386495"/>
      <w:bookmarkStart w:id="1779" w:name="_Toc415387018"/>
      <w:bookmarkStart w:id="1780" w:name="_Toc415387540"/>
      <w:bookmarkStart w:id="1781" w:name="_Toc415389377"/>
      <w:bookmarkStart w:id="1782" w:name="_Toc415389902"/>
      <w:bookmarkStart w:id="1783" w:name="_Toc415390688"/>
      <w:bookmarkStart w:id="1784" w:name="_Toc415660354"/>
      <w:bookmarkStart w:id="1785" w:name="_Toc416016938"/>
      <w:bookmarkStart w:id="1786" w:name="_Toc416017463"/>
      <w:bookmarkStart w:id="1787" w:name="_Toc416017988"/>
      <w:bookmarkStart w:id="1788" w:name="_Toc416110679"/>
      <w:bookmarkStart w:id="1789" w:name="_Toc416111168"/>
      <w:bookmarkStart w:id="1790" w:name="_Toc416111658"/>
      <w:bookmarkStart w:id="1791" w:name="_Toc416458572"/>
      <w:bookmarkStart w:id="1792" w:name="_Toc416516285"/>
      <w:bookmarkStart w:id="1793" w:name="_Toc416689378"/>
      <w:bookmarkStart w:id="1794" w:name="_Toc416799549"/>
      <w:bookmarkStart w:id="1795" w:name="_Toc417064319"/>
      <w:bookmarkStart w:id="1796" w:name="_Toc417206493"/>
      <w:bookmarkStart w:id="1797" w:name="_Toc417240549"/>
      <w:bookmarkStart w:id="1798" w:name="_Toc417750282"/>
      <w:bookmarkStart w:id="1799" w:name="_Toc417752953"/>
      <w:bookmarkStart w:id="1800" w:name="_Toc418090137"/>
      <w:bookmarkStart w:id="1801" w:name="_Toc418337533"/>
      <w:bookmarkStart w:id="1802" w:name="_Toc418430613"/>
      <w:bookmarkStart w:id="1803" w:name="_Toc418435776"/>
      <w:bookmarkStart w:id="1804" w:name="_Toc418490124"/>
      <w:r>
        <w:t>5</w:t>
      </w:r>
      <w:r w:rsidRPr="001069D7">
        <w:t xml:space="preserve">. The </w:t>
      </w:r>
      <w:r>
        <w:t>M</w:t>
      </w:r>
      <w:r w:rsidRPr="001069D7">
        <w:t xml:space="preserve">etric </w:t>
      </w:r>
      <w:r>
        <w:t>T</w:t>
      </w:r>
      <w:r w:rsidRPr="001069D7">
        <w:t>ensor</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r>
        <w:t xml:space="preserve"> </w:t>
      </w:r>
    </w:p>
    <w:p w14:paraId="2F374DBD" w14:textId="77777777" w:rsidR="00DA2452" w:rsidRDefault="00DA2452" w:rsidP="00DA2452"/>
    <w:p w14:paraId="77AE2605" w14:textId="77777777" w:rsidR="007F48FF" w:rsidRDefault="007F48FF" w:rsidP="007F48FF">
      <w:pPr>
        <w:pStyle w:val="Heading3"/>
      </w:pPr>
      <w:bookmarkStart w:id="1805" w:name="_Toc415300224"/>
      <w:bookmarkStart w:id="1806" w:name="_Toc415302148"/>
      <w:bookmarkStart w:id="1807" w:name="_Toc415303116"/>
      <w:bookmarkStart w:id="1808" w:name="_Toc415303629"/>
      <w:bookmarkStart w:id="1809" w:name="_Toc415304142"/>
      <w:bookmarkStart w:id="1810" w:name="_Toc415304655"/>
      <w:bookmarkStart w:id="1811" w:name="_Toc415308440"/>
      <w:bookmarkStart w:id="1812" w:name="_Toc415308953"/>
      <w:bookmarkStart w:id="1813" w:name="_Toc415309467"/>
      <w:bookmarkStart w:id="1814" w:name="_Toc415310243"/>
      <w:bookmarkStart w:id="1815" w:name="_Toc415310761"/>
      <w:bookmarkStart w:id="1816" w:name="_Toc415311279"/>
      <w:bookmarkStart w:id="1817" w:name="_Toc415312054"/>
      <w:bookmarkStart w:id="1818" w:name="_Toc415312829"/>
      <w:bookmarkStart w:id="1819" w:name="_Toc415313606"/>
      <w:bookmarkStart w:id="1820" w:name="_Toc415334878"/>
      <w:bookmarkStart w:id="1821" w:name="_Toc415337290"/>
      <w:bookmarkStart w:id="1822" w:name="_Toc415338354"/>
      <w:bookmarkStart w:id="1823" w:name="_Toc415338875"/>
      <w:bookmarkStart w:id="1824" w:name="_Toc415380670"/>
      <w:bookmarkStart w:id="1825" w:name="_Toc415382092"/>
      <w:bookmarkStart w:id="1826" w:name="_Toc415383570"/>
      <w:bookmarkStart w:id="1827" w:name="_Toc415384093"/>
      <w:bookmarkStart w:id="1828" w:name="_Toc415386496"/>
      <w:bookmarkStart w:id="1829" w:name="_Toc415387019"/>
      <w:bookmarkStart w:id="1830" w:name="_Toc415387541"/>
      <w:bookmarkStart w:id="1831" w:name="_Toc415389378"/>
      <w:bookmarkStart w:id="1832" w:name="_Toc415389903"/>
      <w:bookmarkStart w:id="1833" w:name="_Toc415390689"/>
      <w:bookmarkStart w:id="1834" w:name="_Toc415660355"/>
      <w:bookmarkStart w:id="1835" w:name="_Toc416016939"/>
      <w:bookmarkStart w:id="1836" w:name="_Toc416017464"/>
      <w:bookmarkStart w:id="1837" w:name="_Toc416017989"/>
      <w:bookmarkStart w:id="1838" w:name="_Toc416110680"/>
      <w:bookmarkStart w:id="1839" w:name="_Toc416111169"/>
      <w:bookmarkStart w:id="1840" w:name="_Toc416111659"/>
      <w:bookmarkStart w:id="1841" w:name="_Toc416458573"/>
      <w:bookmarkStart w:id="1842" w:name="_Toc416516286"/>
      <w:bookmarkStart w:id="1843" w:name="_Toc416689379"/>
      <w:bookmarkStart w:id="1844" w:name="_Toc416799550"/>
      <w:bookmarkStart w:id="1845" w:name="_Toc417064320"/>
      <w:bookmarkStart w:id="1846" w:name="_Toc417206494"/>
      <w:bookmarkStart w:id="1847" w:name="_Toc417240550"/>
      <w:bookmarkStart w:id="1848" w:name="_Toc417750283"/>
      <w:bookmarkStart w:id="1849" w:name="_Toc417752954"/>
      <w:bookmarkStart w:id="1850" w:name="_Toc418090138"/>
      <w:bookmarkStart w:id="1851" w:name="_Toc418337534"/>
      <w:bookmarkStart w:id="1852" w:name="_Toc418430614"/>
      <w:bookmarkStart w:id="1853" w:name="_Toc418490125"/>
      <w:r>
        <w:t>5.1 The Picture D Context</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p>
    <w:p w14:paraId="6EF59044" w14:textId="77777777" w:rsidR="007F48FF" w:rsidRDefault="007F48FF" w:rsidP="00DA2452"/>
    <w:p w14:paraId="5DAC63AF" w14:textId="77777777" w:rsidR="008B13BC" w:rsidRDefault="00DA2452" w:rsidP="00DA2452">
      <w:r>
        <w:t xml:space="preserve">The metric tensor is the heart of the machine of tensor analysis and we shall have a lot to say about it in this </w:t>
      </w:r>
      <w:r w:rsidR="005075D6">
        <w:t>Chapter</w:t>
      </w:r>
      <w:r>
        <w:t xml:space="preserve">. Each </w:t>
      </w:r>
      <w:r w:rsidR="005075D6">
        <w:t>Section</w:t>
      </w:r>
      <w:r>
        <w:t xml:space="preserve"> is best presented in the context of one of our Pictures, and there will be some jumping around between pictures. We apologize for this inconvenience and ask forbearance. Hopefully the </w:t>
      </w:r>
      <w:r w:rsidR="005075D6">
        <w:t>Sections</w:t>
      </w:r>
      <w:r>
        <w:t xml:space="preserve"> below will give the reader some experience with typi</w:t>
      </w:r>
      <w:r w:rsidR="0095242B">
        <w:t xml:space="preserve">cal nitty-gritty manipulations. </w:t>
      </w:r>
      <w:r>
        <w:t>One advantage of the developmental notation over the standard notation is that matrix methods are easy to us</w:t>
      </w:r>
      <w:r w:rsidR="008B13BC">
        <w:t xml:space="preserve">e, and they will be used below. Unless otherwise specified, repeated indices are implicitly summed over (Einstein convention). But sometimes we do show sum symbols Σ where extra clarity is needed. </w:t>
      </w:r>
    </w:p>
    <w:p w14:paraId="39790877" w14:textId="77777777" w:rsidR="00DA2452" w:rsidRDefault="00DA2452" w:rsidP="00DA2452"/>
    <w:p w14:paraId="7346998A" w14:textId="77777777" w:rsidR="00DA2452" w:rsidRDefault="00DA2452" w:rsidP="00DA2452">
      <w:r>
        <w:t xml:space="preserve">We now go to the </w:t>
      </w:r>
      <w:r w:rsidRPr="006C22EA">
        <w:rPr>
          <w:b/>
        </w:rPr>
        <w:t xml:space="preserve">Picture D </w:t>
      </w:r>
      <w:r>
        <w:t xml:space="preserve">context. Comparison with Picture B shows that primes must be placed on objects F, R and S related to the transformation from x-space to x'-space: </w:t>
      </w:r>
    </w:p>
    <w:p w14:paraId="767D3AF1" w14:textId="77777777" w:rsidR="00DA2452" w:rsidRDefault="00DA2452" w:rsidP="00DA2452"/>
    <w:p w14:paraId="3D4B1A79" w14:textId="77777777" w:rsidR="00DA2452" w:rsidRDefault="00DA2452" w:rsidP="00DA2452">
      <w:r>
        <w:pict>
          <v:shape id="_x0000_i1042" type="#_x0000_t75" style="width:232.5pt;height:72.75pt">
            <v:imagedata r:id="rId35" o:title=""/>
          </v:shape>
        </w:pict>
      </w:r>
      <w:r>
        <w:pict>
          <v:shape id="_x0000_i1043" type="#_x0000_t75" style="width:232.5pt;height:136.5pt">
            <v:imagedata r:id="rId36" o:title=""/>
          </v:shape>
        </w:pict>
      </w:r>
    </w:p>
    <w:p w14:paraId="05437598" w14:textId="77777777" w:rsidR="00617C31" w:rsidRPr="00D0195B" w:rsidRDefault="00617C31" w:rsidP="00617C31">
      <w:pPr>
        <w:tabs>
          <w:tab w:val="left" w:pos="7200"/>
          <w:tab w:val="left" w:pos="7920"/>
          <w:tab w:val="right" w:pos="9270"/>
        </w:tabs>
      </w:pPr>
      <w:r>
        <w:tab/>
      </w:r>
      <w:r>
        <w:tab/>
      </w:r>
      <w:r>
        <w:tab/>
      </w:r>
      <w:r>
        <w:tab/>
      </w:r>
      <w:r>
        <w:tab/>
      </w:r>
      <w:r>
        <w:tab/>
      </w:r>
      <w:r>
        <w:tab/>
      </w:r>
      <w:r>
        <w:tab/>
      </w:r>
      <w:r>
        <w:tab/>
      </w:r>
      <w:r>
        <w:tab/>
      </w:r>
      <w:r>
        <w:tab/>
      </w:r>
      <w:r>
        <w:tab/>
      </w:r>
      <w:r>
        <w:tab/>
        <w:t>(5.1</w:t>
      </w:r>
      <w:r w:rsidR="007F48FF">
        <w:t>.1</w:t>
      </w:r>
      <w:r>
        <w:t>)</w:t>
      </w:r>
    </w:p>
    <w:p w14:paraId="0802EF56" w14:textId="77777777" w:rsidR="00DA2452" w:rsidRDefault="00DA2452" w:rsidP="00DA2452">
      <w:pPr>
        <w:rPr>
          <w:color w:val="000000"/>
        </w:rPr>
      </w:pPr>
    </w:p>
    <w:p w14:paraId="73A462AC" w14:textId="77777777" w:rsidR="00DA2452" w:rsidRDefault="00DA2452" w:rsidP="00DA2452">
      <w:pPr>
        <w:rPr>
          <w:color w:val="000000"/>
        </w:rPr>
      </w:pPr>
      <w:r>
        <w:rPr>
          <w:color w:val="000000"/>
        </w:rPr>
        <w:t xml:space="preserve">The various partial derivatives are determined from their definitions, </w:t>
      </w:r>
    </w:p>
    <w:p w14:paraId="046A55AD" w14:textId="77777777" w:rsidR="00DA2452" w:rsidRDefault="00DA2452" w:rsidP="00DA2452">
      <w:pPr>
        <w:rPr>
          <w:color w:val="000000"/>
        </w:rPr>
      </w:pPr>
    </w:p>
    <w:p w14:paraId="7E65849E" w14:textId="77777777" w:rsidR="00DA2452" w:rsidRPr="00133F27" w:rsidRDefault="00DA2452" w:rsidP="00DA2452">
      <w:pPr>
        <w:rPr>
          <w:color w:val="000000"/>
        </w:rPr>
      </w:pP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p>
    <w:p w14:paraId="179D9923" w14:textId="77777777" w:rsidR="00DA2452" w:rsidRPr="00133F27" w:rsidRDefault="00DA2452" w:rsidP="00DA2452">
      <w:pPr>
        <w:rPr>
          <w:color w:val="000000"/>
        </w:rPr>
      </w:pPr>
    </w:p>
    <w:p w14:paraId="14089162" w14:textId="77777777" w:rsidR="00DA2452" w:rsidRPr="00617C31" w:rsidRDefault="00DA2452" w:rsidP="00617C31">
      <w:pPr>
        <w:tabs>
          <w:tab w:val="left" w:pos="7200"/>
          <w:tab w:val="left" w:pos="7920"/>
          <w:tab w:val="right" w:pos="9270"/>
        </w:tabs>
      </w:pP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00617C31">
        <w:tab/>
      </w:r>
      <w:r w:rsidR="00617C31">
        <w:tab/>
        <w:t>(5.</w:t>
      </w:r>
      <w:r w:rsidR="007F48FF">
        <w:t>1.</w:t>
      </w:r>
      <w:r w:rsidR="00617C31">
        <w:t>2)</w:t>
      </w:r>
    </w:p>
    <w:p w14:paraId="27BE22E3" w14:textId="77777777" w:rsidR="00DA2452" w:rsidRPr="00133F27" w:rsidRDefault="00DA2452" w:rsidP="00DA2452">
      <w:pPr>
        <w:rPr>
          <w:color w:val="000000"/>
        </w:rPr>
      </w:pPr>
    </w:p>
    <w:p w14:paraId="444D207A" w14:textId="77777777" w:rsidR="00DA2452" w:rsidRPr="00133F27" w:rsidRDefault="00DA2452" w:rsidP="00DA2452">
      <w:pPr>
        <w:rPr>
          <w:color w:val="000000"/>
        </w:rPr>
      </w:pPr>
      <w:r>
        <w:rPr>
          <w:color w:val="000000"/>
        </w:rPr>
        <w:t>T</w:t>
      </w:r>
      <w:r w:rsidRPr="00133F27">
        <w:rPr>
          <w:color w:val="000000"/>
        </w:rPr>
        <w:t>he unprimed S,R</w:t>
      </w:r>
      <w:r>
        <w:rPr>
          <w:color w:val="000000"/>
        </w:rPr>
        <w:t xml:space="preserve"> can be expressed</w:t>
      </w:r>
      <w:r w:rsidRPr="00133F27">
        <w:rPr>
          <w:color w:val="000000"/>
        </w:rPr>
        <w:t xml:space="preserve"> in terms of the primed objects this way</w:t>
      </w:r>
      <w:r w:rsidR="008B13BC">
        <w:rPr>
          <w:color w:val="000000"/>
        </w:rPr>
        <w:t xml:space="preserve"> (chain rule, implied Σ on a), </w:t>
      </w:r>
    </w:p>
    <w:p w14:paraId="5DE3C322" w14:textId="77777777" w:rsidR="00DA2452" w:rsidRPr="00133F27" w:rsidRDefault="00DA2452" w:rsidP="00DA2452">
      <w:pPr>
        <w:rPr>
          <w:color w:val="000000"/>
        </w:rPr>
      </w:pPr>
    </w:p>
    <w:p w14:paraId="05C1CEE4" w14:textId="77777777" w:rsidR="00DA2452" w:rsidRPr="00133F27" w:rsidRDefault="00DA2452" w:rsidP="00DA2452">
      <w:pPr>
        <w:rPr>
          <w:color w:val="000000"/>
        </w:rPr>
      </w:pPr>
      <w:r w:rsidRPr="00133F27">
        <w:rPr>
          <w:color w:val="000000"/>
        </w:rPr>
        <w:tab/>
        <w:t>R</w:t>
      </w:r>
      <w:r w:rsidRPr="00133F27">
        <w:rPr>
          <w:rStyle w:val="subscript"/>
          <w:color w:val="000000"/>
        </w:rPr>
        <w:t>ik</w:t>
      </w:r>
      <w:r w:rsidRPr="00133F27">
        <w:rPr>
          <w:color w:val="000000"/>
        </w:rPr>
        <w:t xml:space="preserve">  ≡  (∂x"</w:t>
      </w:r>
      <w:r w:rsidRPr="00133F27">
        <w:rPr>
          <w:rStyle w:val="subscript"/>
          <w:color w:val="000000"/>
        </w:rPr>
        <w:t>i</w:t>
      </w:r>
      <w:r w:rsidRPr="00133F27">
        <w:rPr>
          <w:color w:val="000000"/>
        </w:rPr>
        <w:t>/∂x'</w:t>
      </w:r>
      <w:r w:rsidRPr="00133F27">
        <w:rPr>
          <w:rStyle w:val="subscript"/>
          <w:color w:val="000000"/>
        </w:rPr>
        <w:t>k</w:t>
      </w:r>
      <w:r>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 xml:space="preserve"> </w:t>
      </w:r>
      <w:r w:rsidRPr="00133F27">
        <w:rPr>
          <w:color w:val="000000"/>
        </w:rPr>
        <w:tab/>
      </w:r>
      <w:r w:rsidR="00C96D97" w:rsidRPr="00C96D97">
        <w:rPr>
          <w:rFonts w:ascii="Symbol" w:hAnsi="Symbol"/>
          <w:color w:val="000000"/>
        </w:rPr>
        <w:t></w:t>
      </w:r>
      <w:r w:rsidRPr="00133F27">
        <w:rPr>
          <w:color w:val="000000"/>
        </w:rPr>
        <w:tab/>
        <w:t>R = R" S'</w:t>
      </w:r>
    </w:p>
    <w:p w14:paraId="772AA4A4" w14:textId="77777777" w:rsidR="00DA2452" w:rsidRPr="00133F27" w:rsidRDefault="00DA2452" w:rsidP="00DA2452">
      <w:pPr>
        <w:rPr>
          <w:color w:val="000000"/>
        </w:rPr>
      </w:pPr>
    </w:p>
    <w:p w14:paraId="39FB210A" w14:textId="77777777" w:rsidR="00DA2452" w:rsidRPr="00617C31" w:rsidRDefault="00DA2452" w:rsidP="00617C31">
      <w:pPr>
        <w:tabs>
          <w:tab w:val="left" w:pos="7200"/>
          <w:tab w:val="left" w:pos="7920"/>
          <w:tab w:val="right" w:pos="9270"/>
        </w:tabs>
      </w:pP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ab/>
      </w:r>
      <w:r w:rsidR="00C96D97" w:rsidRPr="00C96D97">
        <w:rPr>
          <w:rFonts w:ascii="Symbol" w:hAnsi="Symbol"/>
          <w:color w:val="000000"/>
        </w:rPr>
        <w:t></w:t>
      </w:r>
      <w:r w:rsidRPr="00133F27">
        <w:rPr>
          <w:color w:val="000000"/>
        </w:rPr>
        <w:tab/>
        <w:t>S = R' S"</w:t>
      </w:r>
      <w:r w:rsidR="00617C31">
        <w:tab/>
      </w:r>
      <w:r w:rsidR="00617C31">
        <w:tab/>
        <w:t>(5.</w:t>
      </w:r>
      <w:r w:rsidR="007F48FF">
        <w:t>1.</w:t>
      </w:r>
      <w:r w:rsidR="00617C31">
        <w:t>3)</w:t>
      </w:r>
    </w:p>
    <w:p w14:paraId="722F410A" w14:textId="77777777" w:rsidR="00DA2452" w:rsidRDefault="00DA2452" w:rsidP="00DA2452">
      <w:pPr>
        <w:rPr>
          <w:color w:val="000000"/>
        </w:rPr>
      </w:pPr>
      <w:r>
        <w:rPr>
          <w:color w:val="000000"/>
        </w:rPr>
        <w:t xml:space="preserve"> </w:t>
      </w:r>
    </w:p>
    <w:p w14:paraId="19DF169E" w14:textId="77777777" w:rsidR="00DA2452" w:rsidRPr="00D3043A" w:rsidRDefault="007F48FF" w:rsidP="00D3043A">
      <w:pPr>
        <w:pStyle w:val="Heading3"/>
      </w:pPr>
      <w:bookmarkStart w:id="1854" w:name="_Toc379824677"/>
      <w:bookmarkStart w:id="1855" w:name="_Toc415298685"/>
      <w:bookmarkStart w:id="1856" w:name="_Toc415299194"/>
      <w:bookmarkStart w:id="1857" w:name="_Toc415299706"/>
      <w:bookmarkStart w:id="1858" w:name="_Toc415300225"/>
      <w:bookmarkStart w:id="1859" w:name="_Toc415302149"/>
      <w:bookmarkStart w:id="1860" w:name="_Toc415303117"/>
      <w:bookmarkStart w:id="1861" w:name="_Toc415303630"/>
      <w:bookmarkStart w:id="1862" w:name="_Toc415304143"/>
      <w:bookmarkStart w:id="1863" w:name="_Toc415304656"/>
      <w:bookmarkStart w:id="1864" w:name="_Toc415308441"/>
      <w:bookmarkStart w:id="1865" w:name="_Toc415308954"/>
      <w:bookmarkStart w:id="1866" w:name="_Toc415309468"/>
      <w:bookmarkStart w:id="1867" w:name="_Toc415310244"/>
      <w:bookmarkStart w:id="1868" w:name="_Toc415310762"/>
      <w:bookmarkStart w:id="1869" w:name="_Toc415311280"/>
      <w:bookmarkStart w:id="1870" w:name="_Toc415312055"/>
      <w:bookmarkStart w:id="1871" w:name="_Toc415312830"/>
      <w:bookmarkStart w:id="1872" w:name="_Toc415313607"/>
      <w:bookmarkStart w:id="1873" w:name="_Toc415334879"/>
      <w:bookmarkStart w:id="1874" w:name="_Toc415337291"/>
      <w:bookmarkStart w:id="1875" w:name="_Toc415338355"/>
      <w:bookmarkStart w:id="1876" w:name="_Toc415338876"/>
      <w:bookmarkStart w:id="1877" w:name="_Toc415380671"/>
      <w:bookmarkStart w:id="1878" w:name="_Toc415382093"/>
      <w:bookmarkStart w:id="1879" w:name="_Toc415383571"/>
      <w:bookmarkStart w:id="1880" w:name="_Toc415384094"/>
      <w:bookmarkStart w:id="1881" w:name="_Toc415386497"/>
      <w:bookmarkStart w:id="1882" w:name="_Toc415387020"/>
      <w:bookmarkStart w:id="1883" w:name="_Toc415387542"/>
      <w:bookmarkStart w:id="1884" w:name="_Toc415389379"/>
      <w:bookmarkStart w:id="1885" w:name="_Toc415389904"/>
      <w:bookmarkStart w:id="1886" w:name="_Toc415390690"/>
      <w:bookmarkStart w:id="1887" w:name="_Toc415660356"/>
      <w:bookmarkStart w:id="1888" w:name="_Toc416016940"/>
      <w:bookmarkStart w:id="1889" w:name="_Toc416017465"/>
      <w:bookmarkStart w:id="1890" w:name="_Toc416017990"/>
      <w:bookmarkStart w:id="1891" w:name="_Toc416110681"/>
      <w:bookmarkStart w:id="1892" w:name="_Toc416111170"/>
      <w:bookmarkStart w:id="1893" w:name="_Toc416111660"/>
      <w:bookmarkStart w:id="1894" w:name="_Toc416458574"/>
      <w:bookmarkStart w:id="1895" w:name="_Toc416516287"/>
      <w:bookmarkStart w:id="1896" w:name="_Toc416689380"/>
      <w:bookmarkStart w:id="1897" w:name="_Toc416799551"/>
      <w:bookmarkStart w:id="1898" w:name="_Toc417064321"/>
      <w:bookmarkStart w:id="1899" w:name="_Toc417206495"/>
      <w:bookmarkStart w:id="1900" w:name="_Toc417240551"/>
      <w:bookmarkStart w:id="1901" w:name="_Toc417750284"/>
      <w:bookmarkStart w:id="1902" w:name="_Toc417752955"/>
      <w:bookmarkStart w:id="1903" w:name="_Toc418090139"/>
      <w:bookmarkStart w:id="1904" w:name="_Toc418337535"/>
      <w:bookmarkStart w:id="1905" w:name="_Toc418430615"/>
      <w:bookmarkStart w:id="1906" w:name="_Toc418490126"/>
      <w:r>
        <w:t>5.2</w:t>
      </w:r>
      <w:r w:rsidR="00D3043A" w:rsidRPr="00D3043A">
        <w:t xml:space="preserve"> Definition of the metric tensor</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p>
    <w:p w14:paraId="1E737A27" w14:textId="77777777" w:rsidR="00D3043A" w:rsidRDefault="00D3043A" w:rsidP="00DA2452">
      <w:pPr>
        <w:rPr>
          <w:color w:val="000000"/>
        </w:rPr>
      </w:pPr>
    </w:p>
    <w:p w14:paraId="4F21D9F9" w14:textId="77777777" w:rsidR="00DA2452" w:rsidRDefault="00DA2452" w:rsidP="00DA2452">
      <w:pPr>
        <w:rPr>
          <w:color w:val="000000"/>
        </w:rPr>
      </w:pPr>
      <w:r>
        <w:rPr>
          <w:color w:val="000000"/>
        </w:rPr>
        <w:t xml:space="preserve">The metric or distance between vectors </w:t>
      </w:r>
      <w:r w:rsidRPr="0094100A">
        <w:rPr>
          <w:b/>
          <w:color w:val="000000"/>
        </w:rPr>
        <w:t>x</w:t>
      </w:r>
      <w:r>
        <w:rPr>
          <w:color w:val="000000"/>
        </w:rPr>
        <w:t xml:space="preserve"> and </w:t>
      </w:r>
      <w:r w:rsidRPr="0094100A">
        <w:rPr>
          <w:b/>
          <w:color w:val="000000"/>
        </w:rPr>
        <w:t>x</w:t>
      </w:r>
      <w:r>
        <w:rPr>
          <w:color w:val="000000"/>
        </w:rPr>
        <w:t>+d</w:t>
      </w:r>
      <w:r w:rsidRPr="0094100A">
        <w:rPr>
          <w:b/>
          <w:color w:val="000000"/>
        </w:rPr>
        <w:t>x</w:t>
      </w:r>
      <w:r>
        <w:rPr>
          <w:color w:val="000000"/>
        </w:rPr>
        <w:t xml:space="preserve"> can be specified as done in </w:t>
      </w:r>
      <w:r w:rsidR="00EF79FC">
        <w:rPr>
          <w:color w:val="000000"/>
        </w:rPr>
        <w:t>Chapter</w:t>
      </w:r>
      <w:r>
        <w:rPr>
          <w:color w:val="000000"/>
        </w:rPr>
        <w:t xml:space="preserve"> 4 in terms of the norm of differential vector d</w:t>
      </w:r>
      <w:r w:rsidRPr="0094100A">
        <w:rPr>
          <w:b/>
          <w:color w:val="000000"/>
        </w:rPr>
        <w:t>x</w:t>
      </w:r>
      <w:r>
        <w:rPr>
          <w:color w:val="000000"/>
        </w:rPr>
        <w:t xml:space="preserve">, </w:t>
      </w:r>
    </w:p>
    <w:p w14:paraId="60B3FAF3" w14:textId="77777777" w:rsidR="00DA2452" w:rsidRDefault="00DA2452" w:rsidP="00DA2452">
      <w:pPr>
        <w:rPr>
          <w:color w:val="000000"/>
        </w:rPr>
      </w:pPr>
    </w:p>
    <w:p w14:paraId="73AF1FC7" w14:textId="77777777" w:rsidR="00DA2452" w:rsidRPr="00617C31" w:rsidRDefault="00DA2452" w:rsidP="00617C31">
      <w:pPr>
        <w:tabs>
          <w:tab w:val="left" w:pos="7200"/>
          <w:tab w:val="left" w:pos="7920"/>
          <w:tab w:val="right" w:pos="9270"/>
        </w:tabs>
      </w:pPr>
      <w:r>
        <w:rPr>
          <w:color w:val="000000"/>
        </w:rPr>
        <w:tab/>
        <w:t>metric(</w:t>
      </w:r>
      <w:r w:rsidRPr="0094100A">
        <w:rPr>
          <w:b/>
          <w:color w:val="000000"/>
        </w:rPr>
        <w:t>x</w:t>
      </w:r>
      <w:r>
        <w:rPr>
          <w:color w:val="000000"/>
        </w:rPr>
        <w:t>+d</w:t>
      </w:r>
      <w:r w:rsidRPr="0094100A">
        <w:rPr>
          <w:b/>
          <w:color w:val="000000"/>
        </w:rPr>
        <w:t>x</w:t>
      </w:r>
      <w:r>
        <w:rPr>
          <w:color w:val="000000"/>
        </w:rPr>
        <w:t xml:space="preserve">, </w:t>
      </w:r>
      <w:r w:rsidRPr="0094100A">
        <w:rPr>
          <w:b/>
          <w:color w:val="000000"/>
        </w:rPr>
        <w:t>x</w:t>
      </w:r>
      <w:r>
        <w:rPr>
          <w:color w:val="000000"/>
        </w:rPr>
        <w:t xml:space="preserve">) </w:t>
      </w:r>
      <w:r>
        <w:t xml:space="preserve">  = norm( [</w:t>
      </w:r>
      <w:r w:rsidRPr="0094100A">
        <w:rPr>
          <w:b/>
        </w:rPr>
        <w:t>x</w:t>
      </w:r>
      <w:r>
        <w:t>+d</w:t>
      </w:r>
      <w:r w:rsidRPr="0094100A">
        <w:rPr>
          <w:b/>
        </w:rPr>
        <w:t>x</w:t>
      </w:r>
      <w:r>
        <w:t xml:space="preserve">] - </w:t>
      </w:r>
      <w:r w:rsidRPr="0094100A">
        <w:rPr>
          <w:b/>
        </w:rPr>
        <w:t>x</w:t>
      </w:r>
      <w:r>
        <w:t>)  = norm(d</w:t>
      </w:r>
      <w:r w:rsidRPr="0094100A">
        <w:rPr>
          <w:b/>
        </w:rPr>
        <w:t>x</w:t>
      </w:r>
      <w:r>
        <w:t xml:space="preserve">) </w:t>
      </w:r>
      <w:r w:rsidR="006B3CE9">
        <w:t>≡  | d</w:t>
      </w:r>
      <w:r w:rsidR="006B3CE9" w:rsidRPr="006B3CE9">
        <w:rPr>
          <w:b/>
        </w:rPr>
        <w:t>x</w:t>
      </w:r>
      <w:r w:rsidR="006B3CE9">
        <w:t xml:space="preserve"> | </w:t>
      </w:r>
      <w:r>
        <w:t>≡  ds</w:t>
      </w:r>
      <w:r w:rsidR="005D2865">
        <w:t xml:space="preserve"> , </w:t>
      </w:r>
      <w:r w:rsidR="006B3CE9">
        <w:tab/>
      </w:r>
      <w:r w:rsidR="006B3CE9">
        <w:tab/>
      </w:r>
      <w:r w:rsidR="006B3CE9">
        <w:tab/>
      </w:r>
      <w:r w:rsidR="006B3CE9">
        <w:tab/>
      </w:r>
      <w:r w:rsidR="00617C31">
        <w:t>(5.</w:t>
      </w:r>
      <w:r w:rsidR="007F48FF">
        <w:t>2.1</w:t>
      </w:r>
      <w:r w:rsidR="00617C31">
        <w:t>)</w:t>
      </w:r>
    </w:p>
    <w:p w14:paraId="20631DE4" w14:textId="77777777" w:rsidR="00DA2452" w:rsidRDefault="00DA2452" w:rsidP="00DA2452"/>
    <w:p w14:paraId="157E6C67" w14:textId="77777777" w:rsidR="00DA2452" w:rsidRPr="0094100A" w:rsidRDefault="00DA2452" w:rsidP="00DA2452">
      <w:r w:rsidRPr="005D2865">
        <w:rPr>
          <w:color w:val="000000"/>
        </w:rPr>
        <w:t xml:space="preserve">with the caveat that </w:t>
      </w:r>
      <w:r w:rsidR="005D2865">
        <w:rPr>
          <w:color w:val="000000"/>
        </w:rPr>
        <w:t xml:space="preserve">for non-Cartesian spaces this may not be </w:t>
      </w:r>
      <w:r w:rsidRPr="005D2865">
        <w:rPr>
          <w:color w:val="000000"/>
        </w:rPr>
        <w:t xml:space="preserve">an official norm, see </w:t>
      </w:r>
      <w:r w:rsidR="005D2865" w:rsidRPr="005D2865">
        <w:rPr>
          <w:color w:val="000000"/>
        </w:rPr>
        <w:t>S</w:t>
      </w:r>
      <w:r w:rsidRPr="005D2865">
        <w:rPr>
          <w:color w:val="000000"/>
        </w:rPr>
        <w:t xml:space="preserve">ection </w:t>
      </w:r>
      <w:r w:rsidR="005D2865" w:rsidRPr="005D2865">
        <w:rPr>
          <w:color w:val="000000"/>
        </w:rPr>
        <w:t>5.10</w:t>
      </w:r>
      <w:r w:rsidRPr="005D2865">
        <w:rPr>
          <w:color w:val="000000"/>
        </w:rPr>
        <w:t xml:space="preserve"> below. </w:t>
      </w:r>
      <w:r>
        <w:t>The squared distance (ds)</w:t>
      </w:r>
      <w:r>
        <w:rPr>
          <w:rStyle w:val="superscript"/>
        </w:rPr>
        <w:t>2</w:t>
      </w:r>
      <w:r>
        <w:t xml:space="preserve"> must be a linear combination of products dx</w:t>
      </w:r>
      <w:r>
        <w:rPr>
          <w:rStyle w:val="subscript"/>
        </w:rPr>
        <w:t>i</w:t>
      </w:r>
      <w:r>
        <w:t>dx</w:t>
      </w:r>
      <w:r>
        <w:rPr>
          <w:rStyle w:val="subscript"/>
        </w:rPr>
        <w:t>j</w:t>
      </w:r>
      <w:r>
        <w:t xml:space="preserve"> just on dimensional grounds. The coefficients in this linear combination form a matrix called the </w:t>
      </w:r>
      <w:r w:rsidRPr="005D2865">
        <w:rPr>
          <w:b/>
        </w:rPr>
        <w:t>metric tensor</w:t>
      </w:r>
      <w:r>
        <w:t xml:space="preserve"> (later we show this matrix really is a tensor)</w:t>
      </w:r>
      <w:r w:rsidR="006B3CE9">
        <w:t xml:space="preserve">. Here for an N-dimensional space, </w:t>
      </w:r>
    </w:p>
    <w:p w14:paraId="2E116437" w14:textId="77777777" w:rsidR="00DA2452" w:rsidRDefault="00DA2452" w:rsidP="00DA2452"/>
    <w:p w14:paraId="6C3E5FAE" w14:textId="77777777" w:rsidR="00DA2452" w:rsidRDefault="00DA2452" w:rsidP="00617C31">
      <w:pPr>
        <w:tabs>
          <w:tab w:val="left" w:pos="7200"/>
          <w:tab w:val="left" w:pos="7920"/>
          <w:tab w:val="right" w:pos="9270"/>
        </w:tabs>
      </w:pPr>
      <w:r>
        <w:tab/>
        <w:t>(ds)</w:t>
      </w:r>
      <w:r>
        <w:rPr>
          <w:rStyle w:val="superscript"/>
        </w:rPr>
        <w:t>2</w:t>
      </w:r>
      <w:r>
        <w:t xml:space="preserve">  =  Σ</w:t>
      </w:r>
      <w:r>
        <w:rPr>
          <w:rStyle w:val="subscript"/>
        </w:rPr>
        <w:t>i=1</w:t>
      </w:r>
      <w:r>
        <w:rPr>
          <w:rStyle w:val="superscript"/>
        </w:rPr>
        <w:t>N</w:t>
      </w:r>
      <w:r>
        <w:t xml:space="preserve"> Σ</w:t>
      </w:r>
      <w:r>
        <w:rPr>
          <w:rStyle w:val="subscript"/>
        </w:rPr>
        <w:t>j=1</w:t>
      </w:r>
      <w:r>
        <w:rPr>
          <w:rStyle w:val="superscript"/>
        </w:rPr>
        <w:t>N</w:t>
      </w:r>
      <w:r>
        <w:t xml:space="preserve">  [ metric tensor ]</w:t>
      </w:r>
      <w:r>
        <w:rPr>
          <w:rStyle w:val="subscript"/>
        </w:rPr>
        <w:t>ij</w:t>
      </w:r>
      <w:r>
        <w:t xml:space="preserve"> dx</w:t>
      </w:r>
      <w:r w:rsidRPr="006143A6">
        <w:rPr>
          <w:rStyle w:val="subscript"/>
        </w:rPr>
        <w:t>i</w:t>
      </w:r>
      <w:r>
        <w:t xml:space="preserve"> dx</w:t>
      </w:r>
      <w:r w:rsidRPr="006143A6">
        <w:rPr>
          <w:rStyle w:val="subscript"/>
        </w:rPr>
        <w:t>j</w:t>
      </w:r>
      <w:r w:rsidR="00E82DFB">
        <w:t xml:space="preserve"> .</w:t>
      </w:r>
      <w:r w:rsidR="00617C31">
        <w:tab/>
      </w:r>
      <w:r w:rsidR="00617C31">
        <w:tab/>
      </w:r>
      <w:r w:rsidR="00617C31">
        <w:tab/>
      </w:r>
      <w:r w:rsidR="00617C31">
        <w:tab/>
      </w:r>
      <w:r w:rsidR="00617C31">
        <w:tab/>
      </w:r>
      <w:r w:rsidR="00617C31">
        <w:tab/>
        <w:t>(5.</w:t>
      </w:r>
      <w:r w:rsidR="007F48FF">
        <w:t>2.2</w:t>
      </w:r>
      <w:r w:rsidR="00617C31">
        <w:t>)</w:t>
      </w:r>
    </w:p>
    <w:p w14:paraId="2FE97DEA" w14:textId="77777777" w:rsidR="005D2865" w:rsidRDefault="005D2865" w:rsidP="00617C31">
      <w:pPr>
        <w:tabs>
          <w:tab w:val="left" w:pos="7200"/>
          <w:tab w:val="left" w:pos="7920"/>
          <w:tab w:val="right" w:pos="9270"/>
        </w:tabs>
      </w:pPr>
    </w:p>
    <w:p w14:paraId="2B903C79" w14:textId="77777777" w:rsidR="00DA2452" w:rsidRPr="004076E5" w:rsidRDefault="005D2865" w:rsidP="00DA2452">
      <w:r>
        <w:t>One "endows" a space with a certain metric tensor, and this in turn determines the distance ds = norm(d</w:t>
      </w:r>
      <w:r w:rsidRPr="005D2865">
        <w:rPr>
          <w:b/>
        </w:rPr>
        <w:t>x</w:t>
      </w:r>
      <w:r>
        <w:t>) for any differential vector d</w:t>
      </w:r>
      <w:r w:rsidRPr="005D2865">
        <w:rPr>
          <w:b/>
        </w:rPr>
        <w:t>x</w:t>
      </w:r>
      <w:r>
        <w:t xml:space="preserve"> in that space. A metric tensor is specific to a space; it is a property of the space; it is part of the space's definition. </w:t>
      </w:r>
    </w:p>
    <w:p w14:paraId="576CA5DA" w14:textId="77777777" w:rsidR="005E7A35" w:rsidRDefault="005D2865" w:rsidP="00DA2452">
      <w:pPr>
        <w:rPr>
          <w:color w:val="000000"/>
        </w:rPr>
      </w:pPr>
      <w:r>
        <w:rPr>
          <w:color w:val="000000"/>
        </w:rPr>
        <w:tab/>
      </w:r>
      <w:r w:rsidR="00DA2452">
        <w:rPr>
          <w:color w:val="000000"/>
        </w:rPr>
        <w:t xml:space="preserve"> Recall from </w:t>
      </w:r>
      <w:r>
        <w:rPr>
          <w:color w:val="000000"/>
        </w:rPr>
        <w:t xml:space="preserve">the text near </w:t>
      </w:r>
      <w:r w:rsidR="00E82DFB">
        <w:rPr>
          <w:color w:val="000000"/>
        </w:rPr>
        <w:t>(1.10)</w:t>
      </w:r>
      <w:r w:rsidR="00DA2452">
        <w:rPr>
          <w:color w:val="000000"/>
        </w:rPr>
        <w:t xml:space="preserve"> that </w:t>
      </w:r>
      <w:r>
        <w:rPr>
          <w:color w:val="000000"/>
        </w:rPr>
        <w:t>our special "quasi-Cartesian"</w:t>
      </w:r>
      <w:r w:rsidR="00DA2452">
        <w:rPr>
          <w:color w:val="000000"/>
        </w:rPr>
        <w:t xml:space="preserve"> space has a </w:t>
      </w:r>
      <w:r w:rsidR="00DA2452" w:rsidRPr="00E82DFB">
        <w:rPr>
          <w:i/>
          <w:color w:val="000000"/>
        </w:rPr>
        <w:t>diagonal</w:t>
      </w:r>
      <w:r w:rsidR="00DA2452">
        <w:rPr>
          <w:color w:val="000000"/>
        </w:rPr>
        <w:t xml:space="preserve"> metric tensor G whose diagonal elements are independently either +1 or -1. </w:t>
      </w:r>
      <w:r w:rsidR="005E7A35">
        <w:rPr>
          <w:color w:val="000000"/>
        </w:rPr>
        <w:t>Then distance ds is determined by</w:t>
      </w:r>
    </w:p>
    <w:p w14:paraId="7E23895D" w14:textId="77777777" w:rsidR="005E7A35" w:rsidRDefault="005E7A35" w:rsidP="00DA2452">
      <w:pPr>
        <w:rPr>
          <w:color w:val="000000"/>
        </w:rPr>
      </w:pPr>
    </w:p>
    <w:p w14:paraId="3459A794" w14:textId="77777777" w:rsidR="005E7A35" w:rsidRPr="005E7A35" w:rsidRDefault="005E7A35" w:rsidP="00DA2452">
      <w:r>
        <w:rPr>
          <w:color w:val="000000"/>
        </w:rPr>
        <w:tab/>
        <w:t>(ds)</w:t>
      </w:r>
      <w:r>
        <w:rPr>
          <w:rStyle w:val="superscript"/>
        </w:rPr>
        <w:t>2</w:t>
      </w:r>
      <w:r>
        <w:t xml:space="preserve"> = </w:t>
      </w:r>
      <w:r w:rsidRPr="001069D7">
        <w:rPr>
          <w:color w:val="000000"/>
        </w:rPr>
        <w:t xml:space="preserve"> Σ</w:t>
      </w:r>
      <w:r w:rsidRPr="001069D7">
        <w:rPr>
          <w:rStyle w:val="subscript"/>
          <w:color w:val="000000"/>
        </w:rPr>
        <w:t>i</w:t>
      </w:r>
      <w:r w:rsidR="005D2865">
        <w:t>Σ</w:t>
      </w:r>
      <w:r w:rsidR="005D2865">
        <w:rPr>
          <w:rStyle w:val="subscript"/>
        </w:rPr>
        <w:t>j</w:t>
      </w:r>
      <w:r w:rsidR="005D2865">
        <w:t>[</w:t>
      </w:r>
      <w:r>
        <w:t>G</w:t>
      </w:r>
      <w:r>
        <w:rPr>
          <w:rStyle w:val="subscript"/>
        </w:rPr>
        <w:t>i</w:t>
      </w:r>
      <w:r w:rsidR="005D2865">
        <w:rPr>
          <w:rStyle w:val="subscript"/>
        </w:rPr>
        <w:t>j</w:t>
      </w:r>
      <w:r w:rsidR="005D2865">
        <w:t>]</w:t>
      </w:r>
      <w:r w:rsidRPr="001069D7">
        <w:rPr>
          <w:color w:val="000000"/>
        </w:rPr>
        <w:t>dx</w:t>
      </w:r>
      <w:r>
        <w:rPr>
          <w:rStyle w:val="subscript"/>
        </w:rPr>
        <w:t>i</w:t>
      </w:r>
      <w:r w:rsidRPr="001069D7">
        <w:rPr>
          <w:color w:val="000000"/>
        </w:rPr>
        <w:t>dx</w:t>
      </w:r>
      <w:r w:rsidR="005D2865">
        <w:rPr>
          <w:rStyle w:val="subscript"/>
        </w:rPr>
        <w:t>j</w:t>
      </w:r>
      <w:r w:rsidR="005D2865">
        <w:t xml:space="preserve">  =  </w:t>
      </w:r>
      <w:r w:rsidR="005D2865" w:rsidRPr="001069D7">
        <w:rPr>
          <w:color w:val="000000"/>
        </w:rPr>
        <w:t>Σ</w:t>
      </w:r>
      <w:r w:rsidR="005D2865" w:rsidRPr="001069D7">
        <w:rPr>
          <w:rStyle w:val="subscript"/>
          <w:color w:val="000000"/>
        </w:rPr>
        <w:t>i</w:t>
      </w:r>
      <w:r w:rsidR="005D2865">
        <w:t>Σ</w:t>
      </w:r>
      <w:r w:rsidR="005D2865">
        <w:rPr>
          <w:rStyle w:val="subscript"/>
        </w:rPr>
        <w:t>j</w:t>
      </w:r>
      <w:r w:rsidR="005D2865">
        <w:t>[G</w:t>
      </w:r>
      <w:r w:rsidR="005D2865">
        <w:rPr>
          <w:rStyle w:val="subscript"/>
        </w:rPr>
        <w:t>ii</w:t>
      </w:r>
      <w:r w:rsidR="005D2865">
        <w:t>δ</w:t>
      </w:r>
      <w:r w:rsidR="005D2865">
        <w:rPr>
          <w:rStyle w:val="subscript"/>
        </w:rPr>
        <w:t>i,j</w:t>
      </w:r>
      <w:r w:rsidR="005D2865">
        <w:t>]</w:t>
      </w:r>
      <w:r w:rsidR="005D2865" w:rsidRPr="001069D7">
        <w:rPr>
          <w:color w:val="000000"/>
        </w:rPr>
        <w:t>dx</w:t>
      </w:r>
      <w:r w:rsidR="005D2865">
        <w:rPr>
          <w:rStyle w:val="subscript"/>
        </w:rPr>
        <w:t>i</w:t>
      </w:r>
      <w:r w:rsidR="005D2865" w:rsidRPr="001069D7">
        <w:rPr>
          <w:color w:val="000000"/>
        </w:rPr>
        <w:t>dx</w:t>
      </w:r>
      <w:r w:rsidR="005D2865">
        <w:rPr>
          <w:rStyle w:val="subscript"/>
        </w:rPr>
        <w:t>j</w:t>
      </w:r>
      <w:r w:rsidR="005D2865">
        <w:t xml:space="preserve"> =  </w:t>
      </w:r>
      <w:r w:rsidR="005D2865" w:rsidRPr="001069D7">
        <w:rPr>
          <w:color w:val="000000"/>
        </w:rPr>
        <w:t>Σ</w:t>
      </w:r>
      <w:r w:rsidR="005D2865" w:rsidRPr="001069D7">
        <w:rPr>
          <w:rStyle w:val="subscript"/>
          <w:color w:val="000000"/>
        </w:rPr>
        <w:t>i</w:t>
      </w:r>
      <w:r w:rsidR="005D2865">
        <w:t xml:space="preserve"> G</w:t>
      </w:r>
      <w:r w:rsidR="005D2865">
        <w:rPr>
          <w:rStyle w:val="subscript"/>
        </w:rPr>
        <w:t>ii</w:t>
      </w:r>
      <w:r w:rsidR="005D2865">
        <w:t xml:space="preserve"> </w:t>
      </w:r>
      <w:r w:rsidR="005D2865" w:rsidRPr="001069D7">
        <w:rPr>
          <w:color w:val="000000"/>
        </w:rPr>
        <w:t>dx</w:t>
      </w:r>
      <w:r w:rsidR="005D2865">
        <w:rPr>
          <w:rStyle w:val="subscript"/>
        </w:rPr>
        <w:t>i</w:t>
      </w:r>
      <w:r w:rsidR="005D2865" w:rsidRPr="001069D7">
        <w:rPr>
          <w:color w:val="000000"/>
        </w:rPr>
        <w:t>dx</w:t>
      </w:r>
      <w:r w:rsidR="005D2865">
        <w:rPr>
          <w:rStyle w:val="subscript"/>
        </w:rPr>
        <w:t>i</w:t>
      </w:r>
      <w:r w:rsidR="005D2865">
        <w:t xml:space="preserve"> =   </w:t>
      </w:r>
      <w:r w:rsidR="005D2865" w:rsidRPr="001069D7">
        <w:rPr>
          <w:color w:val="000000"/>
        </w:rPr>
        <w:t>Σ</w:t>
      </w:r>
      <w:r w:rsidR="005D2865" w:rsidRPr="001069D7">
        <w:rPr>
          <w:rStyle w:val="subscript"/>
          <w:color w:val="000000"/>
        </w:rPr>
        <w:t>i</w:t>
      </w:r>
      <w:r w:rsidR="005D2865">
        <w:t xml:space="preserve"> G</w:t>
      </w:r>
      <w:r w:rsidR="005D2865">
        <w:rPr>
          <w:rStyle w:val="subscript"/>
        </w:rPr>
        <w:t>ii</w:t>
      </w:r>
      <w:r w:rsidR="005D2865">
        <w:t xml:space="preserve"> (</w:t>
      </w:r>
      <w:r w:rsidR="005D2865" w:rsidRPr="001069D7">
        <w:rPr>
          <w:color w:val="000000"/>
        </w:rPr>
        <w:t>dx</w:t>
      </w:r>
      <w:r w:rsidR="005D2865">
        <w:rPr>
          <w:rStyle w:val="subscript"/>
        </w:rPr>
        <w:t>i</w:t>
      </w:r>
      <w:r w:rsidR="005D2865">
        <w:t>)</w:t>
      </w:r>
      <w:r w:rsidR="005D2865">
        <w:rPr>
          <w:rStyle w:val="superscript"/>
        </w:rPr>
        <w:t>2</w:t>
      </w:r>
      <w:r w:rsidR="005D2865">
        <w:t>.</w:t>
      </w:r>
      <w:r w:rsidR="005D2865">
        <w:tab/>
      </w:r>
      <w:r>
        <w:t>(5.2.3)</w:t>
      </w:r>
    </w:p>
    <w:p w14:paraId="6E7E96BB" w14:textId="77777777" w:rsidR="005E7A35" w:rsidRDefault="005E7A35" w:rsidP="00DA2452">
      <w:pPr>
        <w:rPr>
          <w:color w:val="000000"/>
        </w:rPr>
      </w:pPr>
    </w:p>
    <w:p w14:paraId="09696618" w14:textId="77777777" w:rsidR="005E7A35" w:rsidRDefault="00DA2452" w:rsidP="00DA2452">
      <w:r>
        <w:rPr>
          <w:color w:val="000000"/>
        </w:rPr>
        <w:t xml:space="preserve">How might one express this same ds in terms of the </w:t>
      </w:r>
      <w:r w:rsidR="005E7A35">
        <w:rPr>
          <w:color w:val="000000"/>
        </w:rPr>
        <w:t>the coordinates x'</w:t>
      </w:r>
      <w:r w:rsidR="005E7A35">
        <w:rPr>
          <w:rStyle w:val="subscript"/>
        </w:rPr>
        <w:t>i</w:t>
      </w:r>
      <w:r w:rsidR="005E7A35">
        <w:rPr>
          <w:color w:val="000000"/>
        </w:rPr>
        <w:t xml:space="preserve"> of x'-space in Picture D? We found </w:t>
      </w:r>
      <w:r w:rsidR="005D2865">
        <w:rPr>
          <w:color w:val="000000"/>
        </w:rPr>
        <w:t xml:space="preserve">in (2.1.6) that, </w:t>
      </w:r>
      <w:r w:rsidR="005E7A35">
        <w:rPr>
          <w:color w:val="000000"/>
        </w:rPr>
        <w:t xml:space="preserve">for Picture A </w:t>
      </w:r>
      <w:r w:rsidR="006B3CE9">
        <w:rPr>
          <w:color w:val="000000"/>
        </w:rPr>
        <w:t>of</w:t>
      </w:r>
      <w:r w:rsidR="005D2865">
        <w:rPr>
          <w:color w:val="000000"/>
        </w:rPr>
        <w:t xml:space="preserve"> Fig </w:t>
      </w:r>
      <w:r w:rsidR="005E7A35">
        <w:rPr>
          <w:color w:val="000000"/>
        </w:rPr>
        <w:t>(2.1.1)</w:t>
      </w:r>
      <w:r w:rsidR="005D2865">
        <w:rPr>
          <w:color w:val="000000"/>
        </w:rPr>
        <w:t xml:space="preserve">, </w:t>
      </w:r>
      <w:r w:rsidR="005E7A35">
        <w:t>d</w:t>
      </w:r>
      <w:r w:rsidR="005E7A35" w:rsidRPr="00376F01">
        <w:rPr>
          <w:b/>
        </w:rPr>
        <w:t>x</w:t>
      </w:r>
      <w:r w:rsidR="005E7A35">
        <w:t xml:space="preserve"> = S(</w:t>
      </w:r>
      <w:r w:rsidR="005E7A35" w:rsidRPr="00D443C6">
        <w:rPr>
          <w:b/>
        </w:rPr>
        <w:t>x</w:t>
      </w:r>
      <w:r w:rsidR="005E7A35">
        <w:t>')d</w:t>
      </w:r>
      <w:r w:rsidR="005E7A35" w:rsidRPr="00376F01">
        <w:rPr>
          <w:b/>
        </w:rPr>
        <w:t>x</w:t>
      </w:r>
      <w:r w:rsidR="005E7A35">
        <w:t>'</w:t>
      </w:r>
      <w:r w:rsidR="005D2865">
        <w:t xml:space="preserve"> </w:t>
      </w:r>
      <w:r w:rsidR="005E7A35">
        <w:t xml:space="preserve">where S is a matrix which represents a general transformation </w:t>
      </w:r>
      <w:r w:rsidR="005E7A35" w:rsidRPr="005E7A35">
        <w:rPr>
          <w:b/>
        </w:rPr>
        <w:t>x</w:t>
      </w:r>
      <w:r w:rsidR="005E7A35">
        <w:t xml:space="preserve">' = </w:t>
      </w:r>
      <w:r w:rsidR="005E7A35" w:rsidRPr="006B3CE9">
        <w:rPr>
          <w:b/>
        </w:rPr>
        <w:t>F</w:t>
      </w:r>
      <w:r w:rsidR="005E7A35">
        <w:t>(</w:t>
      </w:r>
      <w:r w:rsidR="005E7A35" w:rsidRPr="005E7A35">
        <w:rPr>
          <w:b/>
        </w:rPr>
        <w:t>x</w:t>
      </w:r>
      <w:r w:rsidR="005E7A35">
        <w:t>) locally at a point. Translating this to the right side of Picture D, we have d</w:t>
      </w:r>
      <w:r w:rsidR="005E7A35" w:rsidRPr="00376F01">
        <w:rPr>
          <w:b/>
        </w:rPr>
        <w:t>x</w:t>
      </w:r>
      <w:r w:rsidR="005E7A35">
        <w:t xml:space="preserve">  =  S'(</w:t>
      </w:r>
      <w:r w:rsidR="005E7A35" w:rsidRPr="00D443C6">
        <w:rPr>
          <w:b/>
        </w:rPr>
        <w:t>x</w:t>
      </w:r>
      <w:r w:rsidR="005E7A35">
        <w:t>') d</w:t>
      </w:r>
      <w:r w:rsidR="005E7A35" w:rsidRPr="00376F01">
        <w:rPr>
          <w:b/>
        </w:rPr>
        <w:t>x</w:t>
      </w:r>
      <w:r w:rsidR="005E7A35">
        <w:t>' since S is primed there (as is F</w:t>
      </w:r>
      <w:r w:rsidR="005D2865">
        <w:t xml:space="preserve"> and R</w:t>
      </w:r>
      <w:r w:rsidR="006B3CE9">
        <w:t xml:space="preserve">). </w:t>
      </w:r>
      <w:r w:rsidR="005E7A35">
        <w:t>Therefore</w:t>
      </w:r>
    </w:p>
    <w:p w14:paraId="2B7E5866" w14:textId="77777777" w:rsidR="005E7A35" w:rsidRDefault="005E7A35" w:rsidP="00DA2452"/>
    <w:p w14:paraId="291204F1" w14:textId="77777777" w:rsidR="005E7A35" w:rsidRPr="001069D7" w:rsidRDefault="005E7A35" w:rsidP="005E7A35">
      <w:pPr>
        <w:rPr>
          <w:color w:val="000000"/>
        </w:rPr>
      </w:pPr>
      <w:r>
        <w:rPr>
          <w:color w:val="000000"/>
        </w:rPr>
        <w:tab/>
      </w:r>
      <w:r w:rsidRPr="001069D7">
        <w:rPr>
          <w:color w:val="000000"/>
        </w:rPr>
        <w:t>(ds)</w:t>
      </w:r>
      <w:r w:rsidRPr="001069D7">
        <w:rPr>
          <w:rStyle w:val="superscript"/>
          <w:color w:val="000000"/>
        </w:rPr>
        <w:t xml:space="preserve">2 </w:t>
      </w:r>
      <w:r w:rsidRPr="001069D7">
        <w:rPr>
          <w:color w:val="000000"/>
        </w:rPr>
        <w:t>= Σ</w:t>
      </w:r>
      <w:r w:rsidRPr="001069D7">
        <w:rPr>
          <w:rStyle w:val="subscript"/>
          <w:color w:val="000000"/>
        </w:rPr>
        <w:t>i</w:t>
      </w:r>
      <w:r>
        <w:t>G</w:t>
      </w:r>
      <w:r>
        <w:rPr>
          <w:rStyle w:val="subscript"/>
        </w:rPr>
        <w:t>ii</w:t>
      </w:r>
      <w:r w:rsidRPr="001069D7">
        <w:rPr>
          <w:color w:val="000000"/>
        </w:rPr>
        <w:t>dx</w:t>
      </w:r>
      <w:r>
        <w:rPr>
          <w:rStyle w:val="subscript"/>
        </w:rPr>
        <w:t>i</w:t>
      </w:r>
      <w:r w:rsidRPr="001069D7">
        <w:rPr>
          <w:color w:val="000000"/>
        </w:rPr>
        <w:t>dx</w:t>
      </w:r>
      <w:r>
        <w:rPr>
          <w:rStyle w:val="subscript"/>
        </w:rPr>
        <w:t>i</w:t>
      </w:r>
      <w:r>
        <w:rPr>
          <w:color w:val="000000"/>
        </w:rPr>
        <w:t xml:space="preserve">  </w:t>
      </w:r>
      <w:r w:rsidRPr="001069D7">
        <w:rPr>
          <w:color w:val="000000"/>
        </w:rPr>
        <w:t>=   Σ</w:t>
      </w:r>
      <w:r w:rsidRPr="001069D7">
        <w:rPr>
          <w:rStyle w:val="subscript"/>
          <w:color w:val="000000"/>
        </w:rPr>
        <w:t>i</w:t>
      </w:r>
      <w:r w:rsidRPr="00BE5661">
        <w:t xml:space="preserve"> </w:t>
      </w:r>
      <w:r>
        <w:t>G</w:t>
      </w:r>
      <w:r>
        <w:rPr>
          <w:rStyle w:val="subscript"/>
        </w:rPr>
        <w:t xml:space="preserve">ii </w:t>
      </w:r>
      <w:r w:rsidRPr="001069D7">
        <w:rPr>
          <w:color w:val="000000"/>
        </w:rPr>
        <w:t>(Σ</w:t>
      </w:r>
      <w:r w:rsidRPr="001069D7">
        <w:rPr>
          <w:rStyle w:val="subscript"/>
          <w:color w:val="000000"/>
        </w:rPr>
        <w:t>k</w:t>
      </w:r>
      <w:r w:rsidRPr="001069D7">
        <w:rPr>
          <w:color w:val="000000"/>
        </w:rPr>
        <w:t>S</w:t>
      </w:r>
      <w:r>
        <w:rPr>
          <w:color w:val="000000"/>
        </w:rPr>
        <w:t>'</w:t>
      </w:r>
      <w:r w:rsidRPr="001069D7">
        <w:rPr>
          <w:rStyle w:val="subscript"/>
          <w:color w:val="000000"/>
        </w:rPr>
        <w:t>ik</w:t>
      </w:r>
      <w:r w:rsidRPr="001069D7">
        <w:rPr>
          <w:color w:val="000000"/>
        </w:rPr>
        <w:t xml:space="preserve"> dx</w:t>
      </w:r>
      <w:r>
        <w:t>'</w:t>
      </w:r>
      <w:r>
        <w:rPr>
          <w:rStyle w:val="subscript"/>
        </w:rPr>
        <w:t>k</w:t>
      </w:r>
      <w:r w:rsidRPr="001069D7">
        <w:rPr>
          <w:color w:val="000000"/>
        </w:rPr>
        <w:t>) (Σ</w:t>
      </w:r>
      <w:r w:rsidRPr="001069D7">
        <w:rPr>
          <w:rStyle w:val="subscript"/>
          <w:color w:val="000000"/>
        </w:rPr>
        <w:t>m</w:t>
      </w:r>
      <w:r w:rsidRPr="001069D7">
        <w:rPr>
          <w:color w:val="000000"/>
        </w:rPr>
        <w:t>S</w:t>
      </w:r>
      <w:r>
        <w:rPr>
          <w:color w:val="000000"/>
        </w:rPr>
        <w:t>'</w:t>
      </w:r>
      <w:r w:rsidRPr="001069D7">
        <w:rPr>
          <w:rStyle w:val="subscript"/>
          <w:color w:val="000000"/>
        </w:rPr>
        <w:t>im</w:t>
      </w:r>
      <w:r w:rsidRPr="001069D7">
        <w:rPr>
          <w:color w:val="000000"/>
        </w:rPr>
        <w:t xml:space="preserve"> dx</w:t>
      </w:r>
      <w:r>
        <w:t>'</w:t>
      </w:r>
      <w:r>
        <w:rPr>
          <w:rStyle w:val="subscript"/>
        </w:rPr>
        <w:t>m</w:t>
      </w:r>
      <w:r w:rsidRPr="001069D7">
        <w:rPr>
          <w:color w:val="000000"/>
        </w:rPr>
        <w:t>)</w:t>
      </w:r>
      <w:r w:rsidRPr="001069D7">
        <w:rPr>
          <w:color w:val="000000"/>
        </w:rPr>
        <w:tab/>
      </w:r>
    </w:p>
    <w:p w14:paraId="33545AC2" w14:textId="77777777" w:rsidR="005E7A35" w:rsidRPr="001069D7" w:rsidRDefault="005E7A35" w:rsidP="005E7A35">
      <w:pPr>
        <w:rPr>
          <w:color w:val="000000"/>
        </w:rPr>
      </w:pPr>
    </w:p>
    <w:p w14:paraId="462A89B6" w14:textId="77777777" w:rsidR="005E7A35" w:rsidRDefault="005E7A35" w:rsidP="005E7A35">
      <w:pPr>
        <w:tabs>
          <w:tab w:val="left" w:pos="7200"/>
          <w:tab w:val="left" w:pos="7920"/>
          <w:tab w:val="right" w:pos="9270"/>
        </w:tabs>
      </w:pPr>
      <w:r w:rsidRPr="001069D7">
        <w:rPr>
          <w:color w:val="000000"/>
        </w:rPr>
        <w:tab/>
      </w:r>
      <w:r w:rsidRPr="001069D7">
        <w:rPr>
          <w:color w:val="000000"/>
        </w:rPr>
        <w:tab/>
      </w:r>
      <w:r>
        <w:rPr>
          <w:color w:val="000000"/>
        </w:rPr>
        <w:t xml:space="preserve">  </w:t>
      </w:r>
      <w:r w:rsidRPr="001069D7">
        <w:rPr>
          <w:color w:val="000000"/>
        </w:rPr>
        <w:t>= Σ</w:t>
      </w:r>
      <w:r w:rsidRPr="001069D7">
        <w:rPr>
          <w:rStyle w:val="subscript"/>
          <w:color w:val="000000"/>
        </w:rPr>
        <w:t>k</w:t>
      </w:r>
      <w:r w:rsidRPr="001069D7">
        <w:rPr>
          <w:color w:val="000000"/>
        </w:rPr>
        <w:t>Σ</w:t>
      </w:r>
      <w:r w:rsidRPr="001069D7">
        <w:rPr>
          <w:rStyle w:val="subscript"/>
          <w:color w:val="000000"/>
        </w:rPr>
        <w:t>m</w:t>
      </w:r>
      <w:r w:rsidRPr="001069D7">
        <w:rPr>
          <w:color w:val="000000"/>
        </w:rPr>
        <w:t xml:space="preserve"> </w:t>
      </w:r>
      <w:r>
        <w:rPr>
          <w:color w:val="000000"/>
        </w:rPr>
        <w:t xml:space="preserve"> </w:t>
      </w:r>
      <w:r w:rsidRPr="001069D7">
        <w:rPr>
          <w:color w:val="000000"/>
        </w:rPr>
        <w:t>{  Σ</w:t>
      </w:r>
      <w:r w:rsidRPr="001069D7">
        <w:rPr>
          <w:rStyle w:val="subscript"/>
          <w:color w:val="000000"/>
        </w:rPr>
        <w:t>i</w:t>
      </w:r>
      <w:r w:rsidRPr="00BE5661">
        <w:t xml:space="preserve"> </w:t>
      </w:r>
      <w:r>
        <w:t>G</w:t>
      </w:r>
      <w:r>
        <w:rPr>
          <w:rStyle w:val="subscript"/>
        </w:rPr>
        <w:t xml:space="preserve">ii </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Pr>
          <w:rStyle w:val="subscript"/>
          <w:color w:val="000000"/>
        </w:rPr>
        <w:t xml:space="preserve"> </w:t>
      </w:r>
      <w:r w:rsidRPr="001069D7">
        <w:rPr>
          <w:color w:val="000000"/>
        </w:rPr>
        <w:t xml:space="preserve"> } dx</w:t>
      </w:r>
      <w:r>
        <w:t>'</w:t>
      </w:r>
      <w:r>
        <w:rPr>
          <w:rStyle w:val="subscript"/>
        </w:rPr>
        <w:t>k</w:t>
      </w:r>
      <w:r w:rsidRPr="001069D7">
        <w:rPr>
          <w:color w:val="000000"/>
        </w:rPr>
        <w:t xml:space="preserve"> dx</w:t>
      </w:r>
      <w:r>
        <w:t>'</w:t>
      </w:r>
      <w:r>
        <w:rPr>
          <w:rStyle w:val="subscript"/>
        </w:rPr>
        <w:t>m</w:t>
      </w:r>
      <w:r w:rsidR="005D2865">
        <w:tab/>
        <w:t xml:space="preserve">   .</w:t>
      </w:r>
      <w:r>
        <w:tab/>
      </w:r>
      <w:r>
        <w:tab/>
      </w:r>
      <w:r>
        <w:tab/>
      </w:r>
      <w:r>
        <w:tab/>
      </w:r>
      <w:r>
        <w:tab/>
      </w:r>
      <w:r>
        <w:tab/>
        <w:t>(5.2.4)</w:t>
      </w:r>
      <w:r>
        <w:tab/>
      </w:r>
    </w:p>
    <w:p w14:paraId="68F1DEA9" w14:textId="77777777" w:rsidR="005E7A35" w:rsidRDefault="005E7A35" w:rsidP="005E7A35">
      <w:pPr>
        <w:tabs>
          <w:tab w:val="left" w:pos="7200"/>
          <w:tab w:val="left" w:pos="7920"/>
          <w:tab w:val="right" w:pos="9270"/>
        </w:tabs>
      </w:pPr>
    </w:p>
    <w:p w14:paraId="21F7E78B" w14:textId="77777777" w:rsidR="005E7A35" w:rsidRDefault="005E7A35" w:rsidP="005E7A35">
      <w:pPr>
        <w:tabs>
          <w:tab w:val="left" w:pos="7200"/>
          <w:tab w:val="left" w:pos="7920"/>
          <w:tab w:val="right" w:pos="9270"/>
        </w:tabs>
      </w:pPr>
      <w:r>
        <w:t xml:space="preserve">Now let's start all over again and define a metric tensor in x'-space just as we did in x-space, </w:t>
      </w:r>
    </w:p>
    <w:p w14:paraId="3E7A736C" w14:textId="77777777" w:rsidR="005E7A35" w:rsidRDefault="005E7A35" w:rsidP="005E7A35">
      <w:pPr>
        <w:tabs>
          <w:tab w:val="left" w:pos="7200"/>
          <w:tab w:val="left" w:pos="7920"/>
          <w:tab w:val="right" w:pos="9270"/>
        </w:tabs>
      </w:pPr>
    </w:p>
    <w:p w14:paraId="7AAACB5A" w14:textId="77777777" w:rsidR="005E7A35" w:rsidRDefault="005E7A35" w:rsidP="005E7A35">
      <w:pPr>
        <w:tabs>
          <w:tab w:val="left" w:pos="7200"/>
          <w:tab w:val="left" w:pos="7920"/>
          <w:tab w:val="right" w:pos="9270"/>
        </w:tabs>
      </w:pPr>
      <w:r>
        <w:tab/>
        <w:t>(ds')</w:t>
      </w:r>
      <w:r>
        <w:rPr>
          <w:rStyle w:val="superscript"/>
        </w:rPr>
        <w:t>2</w:t>
      </w:r>
      <w:r>
        <w:t xml:space="preserve">  =  </w:t>
      </w:r>
      <w:r w:rsidRPr="001069D7">
        <w:rPr>
          <w:color w:val="000000"/>
        </w:rPr>
        <w:t>Σ</w:t>
      </w:r>
      <w:r w:rsidRPr="001069D7">
        <w:rPr>
          <w:rStyle w:val="subscript"/>
          <w:color w:val="000000"/>
        </w:rPr>
        <w:t>k</w:t>
      </w:r>
      <w:r w:rsidRPr="001069D7">
        <w:rPr>
          <w:color w:val="000000"/>
        </w:rPr>
        <w:t>Σ</w:t>
      </w:r>
      <w:r w:rsidRPr="001069D7">
        <w:rPr>
          <w:rStyle w:val="subscript"/>
          <w:color w:val="000000"/>
        </w:rPr>
        <w:t>m</w:t>
      </w:r>
      <w:r>
        <w:t xml:space="preserve">  [ metric tensor ]'</w:t>
      </w:r>
      <w:r>
        <w:rPr>
          <w:rStyle w:val="subscript"/>
        </w:rPr>
        <w:t>km</w:t>
      </w:r>
      <w:r>
        <w:t xml:space="preserve"> dx'</w:t>
      </w:r>
      <w:r>
        <w:rPr>
          <w:rStyle w:val="subscript"/>
        </w:rPr>
        <w:t>k</w:t>
      </w:r>
      <w:r>
        <w:t xml:space="preserve"> dx'</w:t>
      </w:r>
      <w:r>
        <w:rPr>
          <w:rStyle w:val="subscript"/>
        </w:rPr>
        <w:t>m</w:t>
      </w:r>
      <w:r>
        <w:t xml:space="preserve"> .</w:t>
      </w:r>
      <w:r>
        <w:tab/>
      </w:r>
      <w:r>
        <w:tab/>
      </w:r>
      <w:r>
        <w:tab/>
      </w:r>
      <w:r>
        <w:tab/>
      </w:r>
      <w:r>
        <w:tab/>
      </w:r>
      <w:r>
        <w:tab/>
      </w:r>
      <w:r>
        <w:tab/>
      </w:r>
    </w:p>
    <w:p w14:paraId="054822BA" w14:textId="77777777" w:rsidR="005E7A35" w:rsidRDefault="005E7A35" w:rsidP="005E7A35">
      <w:pPr>
        <w:tabs>
          <w:tab w:val="left" w:pos="7200"/>
          <w:tab w:val="left" w:pos="7920"/>
          <w:tab w:val="right" w:pos="9270"/>
        </w:tabs>
      </w:pPr>
    </w:p>
    <w:p w14:paraId="3B68E3C1" w14:textId="77777777" w:rsidR="005E7A35" w:rsidRPr="005E7A35" w:rsidRDefault="005E7A35" w:rsidP="005E7A35">
      <w:pPr>
        <w:tabs>
          <w:tab w:val="left" w:pos="7200"/>
          <w:tab w:val="left" w:pos="7920"/>
          <w:tab w:val="right" w:pos="9270"/>
        </w:tabs>
      </w:pPr>
      <w:r>
        <w:tab/>
      </w:r>
      <w:r>
        <w:tab/>
        <w:t xml:space="preserve">  =  </w:t>
      </w:r>
      <w:r w:rsidRPr="001069D7">
        <w:rPr>
          <w:color w:val="000000"/>
        </w:rPr>
        <w:t>Σ</w:t>
      </w:r>
      <w:r w:rsidRPr="001069D7">
        <w:rPr>
          <w:rStyle w:val="subscript"/>
          <w:color w:val="000000"/>
        </w:rPr>
        <w:t>k</w:t>
      </w:r>
      <w:r w:rsidRPr="001069D7">
        <w:rPr>
          <w:color w:val="000000"/>
        </w:rPr>
        <w:t>Σ</w:t>
      </w:r>
      <w:r w:rsidRPr="001069D7">
        <w:rPr>
          <w:rStyle w:val="subscript"/>
          <w:color w:val="000000"/>
        </w:rPr>
        <w:t>m</w:t>
      </w:r>
      <w:r>
        <w:rPr>
          <w:rStyle w:val="subscript"/>
          <w:color w:val="000000"/>
        </w:rPr>
        <w:t xml:space="preserve"> </w:t>
      </w:r>
      <w:r w:rsidRPr="001069D7">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dx</w:t>
      </w:r>
      <w:r>
        <w:t>'</w:t>
      </w:r>
      <w:r>
        <w:rPr>
          <w:rStyle w:val="subscript"/>
        </w:rPr>
        <w:t>k</w:t>
      </w:r>
      <w:r w:rsidRPr="001069D7">
        <w:rPr>
          <w:color w:val="000000"/>
        </w:rPr>
        <w:t xml:space="preserve"> dx</w:t>
      </w:r>
      <w:r>
        <w:t>'</w:t>
      </w:r>
      <w:r>
        <w:rPr>
          <w:rStyle w:val="subscript"/>
        </w:rPr>
        <w:t>m</w:t>
      </w:r>
      <w:r>
        <w:tab/>
        <w:t>.</w:t>
      </w:r>
      <w:r>
        <w:tab/>
      </w:r>
      <w:r>
        <w:tab/>
      </w:r>
      <w:r>
        <w:tab/>
      </w:r>
      <w:r>
        <w:tab/>
      </w:r>
      <w:r>
        <w:tab/>
      </w:r>
      <w:r>
        <w:tab/>
      </w:r>
      <w:r>
        <w:tab/>
      </w:r>
      <w:r>
        <w:tab/>
        <w:t>(5.2.5)</w:t>
      </w:r>
    </w:p>
    <w:p w14:paraId="41F64711" w14:textId="77777777" w:rsidR="005E7A35" w:rsidRDefault="005E7A35" w:rsidP="005E7A35">
      <w:pPr>
        <w:tabs>
          <w:tab w:val="left" w:pos="7200"/>
          <w:tab w:val="left" w:pos="7920"/>
          <w:tab w:val="right" w:pos="9270"/>
        </w:tabs>
      </w:pPr>
    </w:p>
    <w:p w14:paraId="20113CDB" w14:textId="77777777" w:rsidR="005E7A35" w:rsidRPr="005D2865" w:rsidRDefault="005E7A35" w:rsidP="005E7A35">
      <w:pPr>
        <w:tabs>
          <w:tab w:val="left" w:pos="7200"/>
          <w:tab w:val="left" w:pos="7920"/>
          <w:tab w:val="right" w:pos="9270"/>
        </w:tabs>
      </w:pPr>
      <w:r>
        <w:t xml:space="preserve">We call the metric tensor in x'-space g' because x' is primed, and we use an overbar because </w:t>
      </w:r>
      <w:r w:rsidR="005D2865">
        <w:t xml:space="preserve">it will be shown below that </w:t>
      </w:r>
      <w:r w:rsidR="005D2865" w:rsidRPr="001069D7">
        <w:rPr>
          <w:color w:val="000000"/>
        </w:rPr>
        <w:t xml:space="preserve"> </w:t>
      </w:r>
      <w:r w:rsidR="005D2865">
        <w:rPr>
          <w:color w:val="000000"/>
        </w:rPr>
        <w:fldChar w:fldCharType="begin"/>
      </w:r>
      <w:r w:rsidR="005D2865">
        <w:rPr>
          <w:color w:val="000000"/>
        </w:rPr>
        <w:instrText xml:space="preserve"> EQ \O(g,\S\up0(</w:instrText>
      </w:r>
      <w:r w:rsidR="005D2865" w:rsidRPr="002747C4">
        <w:rPr>
          <w:rFonts w:ascii="Aatrix OCR A Extended" w:hAnsi="Aatrix OCR A Extended"/>
          <w:color w:val="000000"/>
        </w:rPr>
        <w:instrText>¯</w:instrText>
      </w:r>
      <w:r w:rsidR="005D2865">
        <w:rPr>
          <w:color w:val="000000"/>
        </w:rPr>
        <w:instrText>))</w:instrText>
      </w:r>
      <w:r w:rsidR="005D2865">
        <w:rPr>
          <w:color w:val="000000"/>
        </w:rPr>
        <w:fldChar w:fldCharType="end"/>
      </w:r>
      <w:r w:rsidR="005D2865" w:rsidRPr="001069D7">
        <w:rPr>
          <w:color w:val="000000"/>
        </w:rPr>
        <w:t>'</w:t>
      </w:r>
      <w:r w:rsidR="005D2865" w:rsidRPr="001069D7">
        <w:rPr>
          <w:rStyle w:val="subscript"/>
          <w:color w:val="000000"/>
        </w:rPr>
        <w:t>km</w:t>
      </w:r>
      <w:r w:rsidR="005D2865">
        <w:t xml:space="preserve"> are the components of a covariant rank-2 tensor</w:t>
      </w:r>
      <w:r w:rsidR="006B3CE9">
        <w:t xml:space="preserve"> </w:t>
      </w:r>
      <w:r w:rsidR="006B3CE9" w:rsidRPr="001069D7">
        <w:rPr>
          <w:color w:val="000000"/>
        </w:rPr>
        <w:t xml:space="preserve"> </w:t>
      </w:r>
      <w:r w:rsidR="006B3CE9">
        <w:rPr>
          <w:color w:val="000000"/>
        </w:rPr>
        <w:fldChar w:fldCharType="begin"/>
      </w:r>
      <w:r w:rsidR="006B3CE9">
        <w:rPr>
          <w:color w:val="000000"/>
        </w:rPr>
        <w:instrText xml:space="preserve"> EQ \O(g,\S\up0(</w:instrText>
      </w:r>
      <w:r w:rsidR="006B3CE9" w:rsidRPr="002747C4">
        <w:rPr>
          <w:rFonts w:ascii="Aatrix OCR A Extended" w:hAnsi="Aatrix OCR A Extended"/>
          <w:color w:val="000000"/>
        </w:rPr>
        <w:instrText>¯</w:instrText>
      </w:r>
      <w:r w:rsidR="006B3CE9">
        <w:rPr>
          <w:color w:val="000000"/>
        </w:rPr>
        <w:instrText>))</w:instrText>
      </w:r>
      <w:r w:rsidR="006B3CE9">
        <w:rPr>
          <w:color w:val="000000"/>
        </w:rPr>
        <w:fldChar w:fldCharType="end"/>
      </w:r>
      <w:r w:rsidR="006B3CE9" w:rsidRPr="001069D7">
        <w:rPr>
          <w:color w:val="000000"/>
        </w:rPr>
        <w:t>'</w:t>
      </w:r>
      <w:r w:rsidR="005D2865">
        <w:t xml:space="preserve"> in x'-space. </w:t>
      </w:r>
    </w:p>
    <w:p w14:paraId="505863B1" w14:textId="77777777" w:rsidR="005E7A35" w:rsidRDefault="005E7A35" w:rsidP="005E7A35">
      <w:pPr>
        <w:tabs>
          <w:tab w:val="left" w:pos="7200"/>
          <w:tab w:val="left" w:pos="7920"/>
          <w:tab w:val="right" w:pos="9270"/>
        </w:tabs>
      </w:pPr>
    </w:p>
    <w:p w14:paraId="69F557BD" w14:textId="77777777" w:rsidR="005E7A35" w:rsidRDefault="005E7A35" w:rsidP="005E7A35">
      <w:pPr>
        <w:tabs>
          <w:tab w:val="left" w:pos="7200"/>
          <w:tab w:val="left" w:pos="7920"/>
          <w:tab w:val="right" w:pos="9270"/>
        </w:tabs>
      </w:pPr>
      <w:r>
        <w:t>We now make an important hypothesis:  the length of vector d</w:t>
      </w:r>
      <w:r w:rsidRPr="005E7A35">
        <w:rPr>
          <w:b/>
        </w:rPr>
        <w:t>x</w:t>
      </w:r>
      <w:r>
        <w:t xml:space="preserve"> is the same as the length of the vector d</w:t>
      </w:r>
      <w:r w:rsidRPr="005E7A35">
        <w:rPr>
          <w:b/>
        </w:rPr>
        <w:t>x</w:t>
      </w:r>
      <w:r>
        <w:t>',</w:t>
      </w:r>
    </w:p>
    <w:p w14:paraId="0433D0B8" w14:textId="77777777" w:rsidR="005E7A35" w:rsidRDefault="005E7A35" w:rsidP="005E7A35">
      <w:pPr>
        <w:tabs>
          <w:tab w:val="left" w:pos="7200"/>
          <w:tab w:val="left" w:pos="7920"/>
          <w:tab w:val="right" w:pos="9270"/>
        </w:tabs>
      </w:pPr>
      <w:r>
        <w:t xml:space="preserve">which is to say, we assume that ds = ds'. We are assuming that ds is a scalar under transformation F', so </w:t>
      </w:r>
    </w:p>
    <w:p w14:paraId="52DADB44" w14:textId="77777777" w:rsidR="005E7A35" w:rsidRDefault="005E7A35" w:rsidP="005E7A35">
      <w:pPr>
        <w:tabs>
          <w:tab w:val="left" w:pos="7200"/>
          <w:tab w:val="left" w:pos="7920"/>
          <w:tab w:val="right" w:pos="9270"/>
        </w:tabs>
      </w:pPr>
    </w:p>
    <w:p w14:paraId="311A90ED" w14:textId="77777777" w:rsidR="005E7A35" w:rsidRDefault="005E7A35" w:rsidP="005E7A35">
      <w:pPr>
        <w:tabs>
          <w:tab w:val="left" w:pos="7200"/>
          <w:tab w:val="left" w:pos="7920"/>
          <w:tab w:val="right" w:pos="9270"/>
        </w:tabs>
      </w:pPr>
      <w:r>
        <w:tab/>
        <w:t>(ds)</w:t>
      </w:r>
      <w:r>
        <w:rPr>
          <w:rStyle w:val="superscript"/>
        </w:rPr>
        <w:t>2</w:t>
      </w:r>
      <w:r>
        <w:t xml:space="preserve"> = (ds')</w:t>
      </w:r>
      <w:r>
        <w:rPr>
          <w:rStyle w:val="superscript"/>
        </w:rPr>
        <w:t>2</w:t>
      </w:r>
      <w:r>
        <w:t xml:space="preserve"> .</w:t>
      </w:r>
      <w:r>
        <w:tab/>
      </w:r>
      <w:r>
        <w:tab/>
      </w:r>
      <w:r>
        <w:tab/>
        <w:t>// hypothesis,  (ds)</w:t>
      </w:r>
      <w:r>
        <w:rPr>
          <w:rStyle w:val="superscript"/>
        </w:rPr>
        <w:t>2</w:t>
      </w:r>
      <w:r>
        <w:t xml:space="preserve"> is a scalar</w:t>
      </w:r>
      <w:r>
        <w:tab/>
      </w:r>
      <w:r>
        <w:tab/>
      </w:r>
      <w:r>
        <w:tab/>
      </w:r>
      <w:r>
        <w:tab/>
        <w:t>(5.2.6)</w:t>
      </w:r>
    </w:p>
    <w:p w14:paraId="6336AA0A" w14:textId="77777777" w:rsidR="005E7A35" w:rsidRDefault="005E7A35" w:rsidP="005E7A35">
      <w:pPr>
        <w:tabs>
          <w:tab w:val="left" w:pos="7200"/>
          <w:tab w:val="left" w:pos="7920"/>
          <w:tab w:val="right" w:pos="9270"/>
        </w:tabs>
      </w:pPr>
    </w:p>
    <w:p w14:paraId="43262896" w14:textId="77777777" w:rsidR="005E7A35" w:rsidRDefault="005E7A35" w:rsidP="005E7A35">
      <w:pPr>
        <w:tabs>
          <w:tab w:val="left" w:pos="7200"/>
          <w:tab w:val="left" w:pos="7920"/>
          <w:tab w:val="right" w:pos="9270"/>
        </w:tabs>
      </w:pPr>
      <w:r>
        <w:t xml:space="preserve">Since equations (5.2.4) and (5.2.5) must be valid for </w:t>
      </w:r>
      <w:r w:rsidRPr="005E7A35">
        <w:rPr>
          <w:i/>
        </w:rPr>
        <w:t>any</w:t>
      </w:r>
      <w:r>
        <w:t xml:space="preserve"> choice of d</w:t>
      </w:r>
      <w:r w:rsidRPr="005E7A35">
        <w:rPr>
          <w:b/>
        </w:rPr>
        <w:t>x</w:t>
      </w:r>
      <w:r>
        <w:t xml:space="preserve">', comparison of the two equations yields this relationship between the two metric tensors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and G : </w:t>
      </w:r>
    </w:p>
    <w:p w14:paraId="29EFCC00" w14:textId="77777777" w:rsidR="005E7A35" w:rsidRDefault="005E7A35" w:rsidP="005E7A35">
      <w:pPr>
        <w:tabs>
          <w:tab w:val="left" w:pos="7200"/>
          <w:tab w:val="left" w:pos="7920"/>
          <w:tab w:val="right" w:pos="9270"/>
        </w:tabs>
      </w:pPr>
    </w:p>
    <w:p w14:paraId="6F71D6BE" w14:textId="77777777" w:rsidR="005E7A35" w:rsidRPr="005E7A35" w:rsidRDefault="005E7A35" w:rsidP="005E7A35">
      <w:pPr>
        <w:tabs>
          <w:tab w:val="left" w:pos="7200"/>
          <w:tab w:val="left" w:pos="7920"/>
          <w:tab w:val="right" w:pos="9270"/>
        </w:tabs>
      </w:pPr>
      <w:r w:rsidRPr="001069D7">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  </w:t>
      </w:r>
      <w:r>
        <w:rPr>
          <w:color w:val="000000"/>
        </w:rPr>
        <w:t xml:space="preserve">{  </w:t>
      </w:r>
      <w:r w:rsidRPr="001069D7">
        <w:rPr>
          <w:color w:val="000000"/>
        </w:rPr>
        <w:t>Σ</w:t>
      </w:r>
      <w:r w:rsidRPr="001069D7">
        <w:rPr>
          <w:rStyle w:val="subscript"/>
          <w:color w:val="000000"/>
        </w:rPr>
        <w:t>i</w:t>
      </w:r>
      <w:r>
        <w:t>G</w:t>
      </w:r>
      <w:r>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Pr>
          <w:rStyle w:val="subscript"/>
          <w:color w:val="000000"/>
        </w:rPr>
        <w:t xml:space="preserve"> </w:t>
      </w:r>
      <w:r>
        <w:t>}</w:t>
      </w:r>
      <w:r>
        <w:tab/>
        <w:t>.</w:t>
      </w:r>
      <w:r>
        <w:tab/>
      </w:r>
      <w:r>
        <w:tab/>
      </w:r>
      <w:r>
        <w:tab/>
      </w:r>
      <w:r>
        <w:tab/>
      </w:r>
      <w:r>
        <w:tab/>
      </w:r>
      <w:r>
        <w:tab/>
      </w:r>
      <w:r>
        <w:tab/>
      </w:r>
      <w:r>
        <w:tab/>
        <w:t>(5.2.7)</w:t>
      </w:r>
    </w:p>
    <w:p w14:paraId="7D482072" w14:textId="77777777" w:rsidR="005E7A35" w:rsidRDefault="005E7A35" w:rsidP="005E7A35">
      <w:pPr>
        <w:tabs>
          <w:tab w:val="left" w:pos="7200"/>
          <w:tab w:val="left" w:pos="7920"/>
          <w:tab w:val="right" w:pos="9270"/>
        </w:tabs>
      </w:pPr>
    </w:p>
    <w:p w14:paraId="5311A522" w14:textId="77777777" w:rsidR="005E7A35" w:rsidRPr="005D2865" w:rsidRDefault="005D2865" w:rsidP="005E7A35">
      <w:pPr>
        <w:tabs>
          <w:tab w:val="left" w:pos="7200"/>
          <w:tab w:val="left" w:pos="7920"/>
          <w:tab w:val="right" w:pos="9270"/>
        </w:tabs>
      </w:pPr>
      <w:r>
        <w:t>Using</w:t>
      </w:r>
      <w:r w:rsidR="005E7A35">
        <w:t xml:space="preserve"> G</w:t>
      </w:r>
      <w:r w:rsidR="005E7A35">
        <w:rPr>
          <w:rStyle w:val="subscript"/>
        </w:rPr>
        <w:t>ij</w:t>
      </w:r>
      <w:r w:rsidR="005E7A35">
        <w:t xml:space="preserve"> = G</w:t>
      </w:r>
      <w:r w:rsidR="005E7A35">
        <w:rPr>
          <w:rStyle w:val="subscript"/>
        </w:rPr>
        <w:t>ii</w:t>
      </w:r>
      <w:r w:rsidR="005E7A35">
        <w:t>δ</w:t>
      </w:r>
      <w:r w:rsidR="005E7A35">
        <w:rPr>
          <w:rStyle w:val="subscript"/>
        </w:rPr>
        <w:t>i,j</w:t>
      </w:r>
      <w:r w:rsidR="005E7A35">
        <w:t xml:space="preserve"> </w:t>
      </w:r>
      <w:r>
        <w:t xml:space="preserve">we obtain the matrix relationship between metric tensors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and G : </w:t>
      </w:r>
    </w:p>
    <w:p w14:paraId="66F8DC98" w14:textId="77777777" w:rsidR="005E7A35" w:rsidRDefault="005E7A35" w:rsidP="005E7A35">
      <w:pPr>
        <w:tabs>
          <w:tab w:val="left" w:pos="7200"/>
          <w:tab w:val="left" w:pos="7920"/>
          <w:tab w:val="right" w:pos="9270"/>
        </w:tabs>
      </w:pPr>
    </w:p>
    <w:p w14:paraId="7433ABDA" w14:textId="77777777" w:rsidR="005E7A35" w:rsidRDefault="005E7A35" w:rsidP="005E7A35">
      <w:pPr>
        <w:tabs>
          <w:tab w:val="left" w:pos="7200"/>
          <w:tab w:val="left" w:pos="7920"/>
          <w:tab w:val="right" w:pos="9270"/>
        </w:tabs>
        <w:rPr>
          <w:color w:val="000000"/>
        </w:rPr>
      </w:pPr>
      <w:r w:rsidRPr="001069D7">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  </w:t>
      </w:r>
      <w:r>
        <w:rPr>
          <w:color w:val="000000"/>
        </w:rPr>
        <w:t xml:space="preserve">{  </w:t>
      </w:r>
      <w:r w:rsidRPr="001069D7">
        <w:rPr>
          <w:color w:val="000000"/>
        </w:rPr>
        <w:t>Σ</w:t>
      </w:r>
      <w:r w:rsidRPr="001069D7">
        <w:rPr>
          <w:rStyle w:val="subscript"/>
          <w:color w:val="000000"/>
        </w:rPr>
        <w:t>i</w:t>
      </w:r>
      <w:r>
        <w:t>G</w:t>
      </w:r>
      <w:r>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Pr>
          <w:rStyle w:val="subscript"/>
          <w:color w:val="000000"/>
        </w:rPr>
        <w:t xml:space="preserve"> </w:t>
      </w:r>
      <w:r>
        <w:t xml:space="preserve">}  =  </w:t>
      </w:r>
      <w:r w:rsidRPr="001069D7">
        <w:rPr>
          <w:color w:val="000000"/>
        </w:rPr>
        <w:t>Σ</w:t>
      </w:r>
      <w:r w:rsidRPr="001069D7">
        <w:rPr>
          <w:rStyle w:val="subscript"/>
          <w:color w:val="000000"/>
        </w:rPr>
        <w:t>i</w:t>
      </w:r>
      <w:r>
        <w:t>Σ</w:t>
      </w:r>
      <w:r>
        <w:rPr>
          <w:rStyle w:val="subscript"/>
        </w:rPr>
        <w:t xml:space="preserve">j </w:t>
      </w:r>
      <w:r w:rsidRPr="001069D7">
        <w:rPr>
          <w:color w:val="000000"/>
        </w:rPr>
        <w:t>S</w:t>
      </w:r>
      <w:r>
        <w:rPr>
          <w:color w:val="000000"/>
        </w:rPr>
        <w:t>'</w:t>
      </w:r>
      <w:r>
        <w:rPr>
          <w:rStyle w:val="superscript"/>
        </w:rPr>
        <w:t>T</w:t>
      </w:r>
      <w:r>
        <w:rPr>
          <w:rStyle w:val="subscript"/>
          <w:color w:val="000000"/>
        </w:rPr>
        <w:t>ki</w:t>
      </w:r>
      <w:r>
        <w:t>G</w:t>
      </w:r>
      <w:r>
        <w:rPr>
          <w:rStyle w:val="subscript"/>
        </w:rPr>
        <w:t>ij</w:t>
      </w:r>
      <w:r w:rsidRPr="001069D7">
        <w:rPr>
          <w:color w:val="000000"/>
        </w:rPr>
        <w:t>S</w:t>
      </w:r>
      <w:r>
        <w:rPr>
          <w:color w:val="000000"/>
        </w:rPr>
        <w:t>'</w:t>
      </w:r>
      <w:r>
        <w:rPr>
          <w:rStyle w:val="subscript"/>
          <w:color w:val="000000"/>
        </w:rPr>
        <w:t>j</w:t>
      </w:r>
      <w:r w:rsidRPr="001069D7">
        <w:rPr>
          <w:rStyle w:val="subscript"/>
          <w:color w:val="000000"/>
        </w:rPr>
        <w:t>m</w:t>
      </w:r>
      <w:r w:rsidRPr="001069D7">
        <w:rPr>
          <w:color w:val="000000"/>
        </w:rPr>
        <w:tab/>
      </w:r>
      <w:r>
        <w:t xml:space="preserve"> </w:t>
      </w:r>
      <w:r>
        <w:rPr>
          <w:color w:val="000000"/>
        </w:rPr>
        <w:t xml:space="preserve">   </w:t>
      </w:r>
      <w:r w:rsidR="00C96D97" w:rsidRPr="00C96D97">
        <w:rPr>
          <w:rFonts w:ascii="Symbol" w:hAnsi="Symbol"/>
        </w:rPr>
        <w:t></w:t>
      </w:r>
    </w:p>
    <w:p w14:paraId="7D54B4F7" w14:textId="77777777" w:rsidR="005E7A35" w:rsidRDefault="005E7A35" w:rsidP="005E7A35">
      <w:pPr>
        <w:tabs>
          <w:tab w:val="left" w:pos="7200"/>
          <w:tab w:val="left" w:pos="7920"/>
          <w:tab w:val="right" w:pos="9270"/>
        </w:tabs>
        <w:rPr>
          <w:color w:val="000000"/>
        </w:rPr>
      </w:pPr>
    </w:p>
    <w:p w14:paraId="35AF61CA" w14:textId="77777777" w:rsidR="005E7A35" w:rsidRDefault="005E7A35" w:rsidP="005E7A35">
      <w:pPr>
        <w:tabs>
          <w:tab w:val="left" w:pos="7200"/>
          <w:tab w:val="left" w:pos="7920"/>
          <w:tab w:val="right" w:pos="9270"/>
        </w:tabs>
      </w:pPr>
      <w:r>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w:t>
      </w:r>
      <w:r w:rsidRPr="001069D7">
        <w:rPr>
          <w:color w:val="000000"/>
        </w:rPr>
        <w:t>S</w:t>
      </w:r>
      <w:r>
        <w:rPr>
          <w:color w:val="000000"/>
        </w:rPr>
        <w:t>'</w:t>
      </w:r>
      <w:r w:rsidRPr="001069D7">
        <w:rPr>
          <w:rStyle w:val="superscript"/>
          <w:color w:val="000000"/>
        </w:rPr>
        <w:t>T</w:t>
      </w:r>
      <w:r>
        <w:t xml:space="preserve">G </w:t>
      </w:r>
      <w:r w:rsidRPr="001069D7">
        <w:rPr>
          <w:color w:val="000000"/>
        </w:rPr>
        <w:t>S</w:t>
      </w:r>
      <w:r>
        <w:rPr>
          <w:color w:val="000000"/>
        </w:rPr>
        <w:t>'</w:t>
      </w:r>
      <w:r>
        <w:t xml:space="preserve"> .</w:t>
      </w:r>
      <w:r>
        <w:tab/>
      </w:r>
      <w:r>
        <w:tab/>
      </w:r>
      <w:r>
        <w:tab/>
      </w:r>
      <w:r>
        <w:tab/>
      </w:r>
      <w:r>
        <w:tab/>
      </w:r>
      <w:r>
        <w:tab/>
      </w:r>
      <w:r>
        <w:tab/>
      </w:r>
      <w:r>
        <w:tab/>
      </w:r>
      <w:r>
        <w:tab/>
      </w:r>
      <w:r>
        <w:tab/>
        <w:t>(5.2.8)</w:t>
      </w:r>
    </w:p>
    <w:p w14:paraId="2447582D" w14:textId="77777777" w:rsidR="005E7A35" w:rsidRDefault="005E7A35" w:rsidP="005E7A35">
      <w:pPr>
        <w:tabs>
          <w:tab w:val="left" w:pos="7200"/>
          <w:tab w:val="left" w:pos="7920"/>
          <w:tab w:val="right" w:pos="9270"/>
        </w:tabs>
      </w:pPr>
    </w:p>
    <w:p w14:paraId="600E8F5C" w14:textId="77777777" w:rsidR="005E7A35" w:rsidRDefault="005E7A35" w:rsidP="005E7A35">
      <w:pPr>
        <w:tabs>
          <w:tab w:val="left" w:pos="7200"/>
          <w:tab w:val="left" w:pos="7920"/>
          <w:tab w:val="right" w:pos="9270"/>
        </w:tabs>
      </w:pPr>
      <w:r>
        <w:t>We now repeat all the above steps for the transformation from x-space to x"-space on the left side of Picture D in Fig (5.1.1). We make the hypothesis that (ds)</w:t>
      </w:r>
      <w:r>
        <w:rPr>
          <w:rStyle w:val="superscript"/>
        </w:rPr>
        <w:t>2</w:t>
      </w:r>
      <w:r>
        <w:t xml:space="preserve"> = (ds")</w:t>
      </w:r>
      <w:r>
        <w:rPr>
          <w:rStyle w:val="superscript"/>
        </w:rPr>
        <w:t>2</w:t>
      </w:r>
      <w:r>
        <w:t xml:space="preserve"> and in doing so, we obtain a relationship between the metric tensor G for x-space and the metric tensor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for x"-space:</w:t>
      </w:r>
    </w:p>
    <w:p w14:paraId="299EB489" w14:textId="77777777" w:rsidR="005E7A35" w:rsidRDefault="005E7A35" w:rsidP="005E7A35">
      <w:pPr>
        <w:tabs>
          <w:tab w:val="left" w:pos="7200"/>
          <w:tab w:val="left" w:pos="7920"/>
          <w:tab w:val="right" w:pos="9270"/>
        </w:tabs>
      </w:pPr>
    </w:p>
    <w:p w14:paraId="4880A5C4" w14:textId="77777777" w:rsidR="00DA2452" w:rsidRDefault="005E7A35" w:rsidP="005D2865">
      <w:pPr>
        <w:tabs>
          <w:tab w:val="left" w:pos="7200"/>
          <w:tab w:val="left" w:pos="7920"/>
          <w:tab w:val="right" w:pos="9270"/>
        </w:tabs>
      </w:pPr>
      <w:r>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Pr>
          <w:color w:val="000000"/>
        </w:rPr>
        <w:t>'</w:t>
      </w:r>
      <w:r>
        <w:t xml:space="preserve">  =  </w:t>
      </w:r>
      <w:r w:rsidRPr="001069D7">
        <w:rPr>
          <w:color w:val="000000"/>
        </w:rPr>
        <w:t>S</w:t>
      </w:r>
      <w:r>
        <w:rPr>
          <w:color w:val="000000"/>
        </w:rPr>
        <w:t>''</w:t>
      </w:r>
      <w:r w:rsidRPr="001069D7">
        <w:rPr>
          <w:rStyle w:val="superscript"/>
          <w:color w:val="000000"/>
        </w:rPr>
        <w:t>T</w:t>
      </w:r>
      <w:r>
        <w:t xml:space="preserve">G </w:t>
      </w:r>
      <w:r w:rsidRPr="001069D7">
        <w:rPr>
          <w:color w:val="000000"/>
        </w:rPr>
        <w:t>S</w:t>
      </w:r>
      <w:r>
        <w:rPr>
          <w:color w:val="000000"/>
        </w:rPr>
        <w:t>''</w:t>
      </w:r>
      <w:r w:rsidR="005D2865">
        <w:t xml:space="preserve"> .</w:t>
      </w:r>
      <w:r w:rsidR="005D2865">
        <w:tab/>
      </w:r>
      <w:r w:rsidR="005D2865">
        <w:tab/>
      </w:r>
      <w:r w:rsidR="005D2865">
        <w:tab/>
      </w:r>
      <w:r w:rsidR="005D2865">
        <w:tab/>
      </w:r>
      <w:r w:rsidR="005D2865">
        <w:tab/>
      </w:r>
      <w:r w:rsidR="005D2865">
        <w:tab/>
      </w:r>
      <w:r w:rsidR="005D2865">
        <w:tab/>
      </w:r>
      <w:r w:rsidR="005D2865">
        <w:tab/>
      </w:r>
      <w:r w:rsidR="005D2865">
        <w:tab/>
      </w:r>
      <w:r w:rsidR="005D2865">
        <w:tab/>
        <w:t>(5.2.9)</w:t>
      </w:r>
    </w:p>
    <w:p w14:paraId="0A641A50" w14:textId="77777777" w:rsidR="005D2865" w:rsidRDefault="005D2865" w:rsidP="005D2865">
      <w:pPr>
        <w:tabs>
          <w:tab w:val="left" w:pos="7200"/>
          <w:tab w:val="left" w:pos="7920"/>
          <w:tab w:val="right" w:pos="9270"/>
        </w:tabs>
      </w:pPr>
    </w:p>
    <w:p w14:paraId="3D5214D4" w14:textId="77777777" w:rsidR="00DA2452" w:rsidRDefault="00DA2452" w:rsidP="00DA2452">
      <w:r>
        <w:t xml:space="preserve">To summarize, there are three metric tensors for the three spaces in Picture D : </w:t>
      </w:r>
    </w:p>
    <w:p w14:paraId="10F5D179" w14:textId="77777777" w:rsidR="00DA2452" w:rsidRDefault="00DA2452" w:rsidP="00DA2452"/>
    <w:p w14:paraId="4171DB3C" w14:textId="77777777" w:rsidR="00DA2452" w:rsidRDefault="00DA2452" w:rsidP="00617C31">
      <w:pPr>
        <w:tabs>
          <w:tab w:val="left" w:pos="7200"/>
          <w:tab w:val="left" w:pos="7920"/>
          <w:tab w:val="right" w:pos="9270"/>
        </w:tabs>
      </w:pP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w:t>
      </w:r>
      <w:r>
        <w:rPr>
          <w:color w:val="000000"/>
        </w:rPr>
        <w:t xml:space="preserve"> </w:t>
      </w:r>
      <w:r>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Pr="00DE5A7D">
        <w:t xml:space="preserve"> </w:t>
      </w:r>
      <w:r>
        <w:t>G</w:t>
      </w:r>
      <w:r w:rsidRPr="00133F27">
        <w:rPr>
          <w:color w:val="000000"/>
        </w:rPr>
        <w:t xml:space="preserve"> 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Pr="00DE5A7D">
        <w:t xml:space="preserve"> </w:t>
      </w:r>
      <w:r>
        <w:t>G</w:t>
      </w:r>
      <w:r w:rsidRPr="00133F27">
        <w:rPr>
          <w:color w:val="000000"/>
        </w:rPr>
        <w:t xml:space="preserve"> S"</w:t>
      </w:r>
      <w:r w:rsidR="00E82DFB">
        <w:t xml:space="preserve"> .</w:t>
      </w:r>
      <w:r w:rsidR="00617C31">
        <w:tab/>
      </w:r>
      <w:r w:rsidR="00617C31">
        <w:tab/>
      </w:r>
      <w:r w:rsidR="00617C31">
        <w:tab/>
      </w:r>
      <w:r w:rsidR="00617C31">
        <w:tab/>
        <w:t>(5.</w:t>
      </w:r>
      <w:r w:rsidR="007F48FF">
        <w:t>2.</w:t>
      </w:r>
      <w:r w:rsidR="005D2865">
        <w:t>10</w:t>
      </w:r>
      <w:r w:rsidR="00617C31">
        <w:t>)</w:t>
      </w:r>
    </w:p>
    <w:p w14:paraId="47F46330" w14:textId="77777777" w:rsidR="005D2865" w:rsidRDefault="005D2865" w:rsidP="00617C31">
      <w:pPr>
        <w:tabs>
          <w:tab w:val="left" w:pos="7200"/>
          <w:tab w:val="left" w:pos="7920"/>
          <w:tab w:val="right" w:pos="9270"/>
        </w:tabs>
      </w:pPr>
    </w:p>
    <w:p w14:paraId="058E12D7" w14:textId="77777777" w:rsidR="005D2865" w:rsidRPr="00617C31" w:rsidRDefault="005D2865" w:rsidP="00617C31">
      <w:pPr>
        <w:tabs>
          <w:tab w:val="left" w:pos="7200"/>
          <w:tab w:val="left" w:pos="7920"/>
          <w:tab w:val="right" w:pos="9270"/>
        </w:tabs>
      </w:pPr>
      <w:r>
        <w:t>where we have made the hypothesis that ds = ds' = ds".</w:t>
      </w:r>
    </w:p>
    <w:p w14:paraId="367572E2" w14:textId="77777777" w:rsidR="00DA2452" w:rsidRDefault="00DA2452" w:rsidP="00DA2452">
      <w:pPr>
        <w:rPr>
          <w:color w:val="000000"/>
        </w:rPr>
      </w:pPr>
    </w:p>
    <w:p w14:paraId="52C52B75" w14:textId="77777777" w:rsidR="005D2865" w:rsidRDefault="00DA2452" w:rsidP="00DA2452">
      <w:pPr>
        <w:rPr>
          <w:color w:val="000000"/>
        </w:rPr>
      </w:pPr>
      <w:r>
        <w:rPr>
          <w:color w:val="000000"/>
          <w:u w:val="single"/>
        </w:rPr>
        <w:t>Concerning</w:t>
      </w:r>
      <w:r w:rsidRPr="002629CA">
        <w:rPr>
          <w:color w:val="000000"/>
          <w:u w:val="single"/>
        </w:rPr>
        <w:t xml:space="preserve"> </w:t>
      </w:r>
      <w:r>
        <w:rPr>
          <w:color w:val="000000"/>
          <w:u w:val="single"/>
        </w:rPr>
        <w:t xml:space="preserve">the invariance of </w:t>
      </w:r>
      <w:r w:rsidRPr="002629CA">
        <w:rPr>
          <w:color w:val="000000"/>
          <w:u w:val="single"/>
        </w:rPr>
        <w:t>(ds)</w:t>
      </w:r>
      <w:r>
        <w:rPr>
          <w:color w:val="000000"/>
          <w:u w:val="single"/>
        </w:rPr>
        <w:t>.</w:t>
      </w:r>
      <w:r w:rsidRPr="00E82DFB">
        <w:t xml:space="preserve"> </w:t>
      </w:r>
      <w:r w:rsidR="00DD440B">
        <w:rPr>
          <w:color w:val="000000"/>
        </w:rPr>
        <w:t xml:space="preserve"> </w:t>
      </w:r>
      <w:r>
        <w:rPr>
          <w:color w:val="000000"/>
        </w:rPr>
        <w:t>In the above di</w:t>
      </w:r>
      <w:r w:rsidR="007854EB">
        <w:rPr>
          <w:color w:val="000000"/>
        </w:rPr>
        <w:t>s</w:t>
      </w:r>
      <w:r>
        <w:rPr>
          <w:color w:val="000000"/>
        </w:rPr>
        <w:t xml:space="preserve">cussion, it was assumed </w:t>
      </w:r>
      <w:r w:rsidR="005D2865">
        <w:rPr>
          <w:color w:val="000000"/>
        </w:rPr>
        <w:t xml:space="preserve">in (5.2.6) </w:t>
      </w:r>
      <w:r>
        <w:rPr>
          <w:color w:val="000000"/>
        </w:rPr>
        <w:t>that distance (ds)</w:t>
      </w:r>
      <w:r>
        <w:rPr>
          <w:rStyle w:val="superscript"/>
        </w:rPr>
        <w:t>2</w:t>
      </w:r>
      <w:r>
        <w:t xml:space="preserve"> is the same in x'-space as it is in x-s</w:t>
      </w:r>
      <w:r w:rsidRPr="005D2865">
        <w:rPr>
          <w:color w:val="000000"/>
        </w:rPr>
        <w:t xml:space="preserve">pace. As </w:t>
      </w:r>
      <w:r w:rsidR="00DD440B">
        <w:rPr>
          <w:color w:val="000000"/>
        </w:rPr>
        <w:t>shown</w:t>
      </w:r>
      <w:r w:rsidRPr="005D2865">
        <w:rPr>
          <w:color w:val="000000"/>
        </w:rPr>
        <w:t xml:space="preserve"> </w:t>
      </w:r>
      <w:r w:rsidR="005D2865" w:rsidRPr="005D2865">
        <w:rPr>
          <w:color w:val="000000"/>
        </w:rPr>
        <w:t>below</w:t>
      </w:r>
      <w:r w:rsidR="00DD440B">
        <w:rPr>
          <w:color w:val="000000"/>
        </w:rPr>
        <w:t xml:space="preserve"> in Section 5.10</w:t>
      </w:r>
      <w:r w:rsidRPr="005D2865">
        <w:rPr>
          <w:color w:val="000000"/>
        </w:rPr>
        <w:t xml:space="preserve">, this is </w:t>
      </w:r>
      <w:r w:rsidR="005D2865" w:rsidRPr="005D2865">
        <w:rPr>
          <w:color w:val="000000"/>
        </w:rPr>
        <w:t xml:space="preserve">part of a larger hypothesis that </w:t>
      </w:r>
      <w:r w:rsidRPr="005D2865">
        <w:rPr>
          <w:color w:val="000000"/>
        </w:rPr>
        <w:t xml:space="preserve">the covariant dot product of any two vectors gives the same number regardless of which space is used to compute the dot product:  </w:t>
      </w:r>
      <w:r w:rsidRPr="005D2865">
        <w:rPr>
          <w:b/>
          <w:color w:val="000000"/>
        </w:rPr>
        <w:t>A</w:t>
      </w:r>
      <w:r w:rsidRPr="005D2865">
        <w:rPr>
          <w:color w:val="000000"/>
        </w:rPr>
        <w:t xml:space="preserve"> </w:t>
      </w:r>
      <w:r w:rsidRPr="005D2865">
        <w:rPr>
          <w:color w:val="000000"/>
        </w:rPr>
        <w:sym w:font="Symbol" w:char="F0B7"/>
      </w:r>
      <w:r w:rsidRPr="005D2865">
        <w:rPr>
          <w:color w:val="000000"/>
        </w:rPr>
        <w:t xml:space="preserve"> </w:t>
      </w:r>
      <w:r w:rsidRPr="005D2865">
        <w:rPr>
          <w:b/>
          <w:color w:val="000000"/>
        </w:rPr>
        <w:t>B</w:t>
      </w:r>
      <w:r w:rsidRPr="005D2865">
        <w:rPr>
          <w:color w:val="000000"/>
        </w:rPr>
        <w:t xml:space="preserve"> = </w:t>
      </w:r>
      <w:r w:rsidRPr="005D2865">
        <w:rPr>
          <w:b/>
          <w:color w:val="000000"/>
        </w:rPr>
        <w:t>A</w:t>
      </w:r>
      <w:r w:rsidRPr="005D2865">
        <w:rPr>
          <w:color w:val="000000"/>
        </w:rPr>
        <w:t xml:space="preserve">' </w:t>
      </w:r>
      <w:r w:rsidRPr="005D2865">
        <w:rPr>
          <w:color w:val="000000"/>
        </w:rPr>
        <w:sym w:font="Symbol" w:char="F0B7"/>
      </w:r>
      <w:r w:rsidRPr="005D2865">
        <w:rPr>
          <w:color w:val="000000"/>
        </w:rPr>
        <w:t xml:space="preserve"> </w:t>
      </w:r>
      <w:r w:rsidRPr="005D2865">
        <w:rPr>
          <w:b/>
          <w:color w:val="000000"/>
        </w:rPr>
        <w:t>B</w:t>
      </w:r>
      <w:r w:rsidRPr="005D2865">
        <w:rPr>
          <w:color w:val="000000"/>
        </w:rPr>
        <w:t>'. This in turn implies that |</w:t>
      </w:r>
      <w:r w:rsidRPr="005D2865">
        <w:rPr>
          <w:b/>
          <w:color w:val="000000"/>
        </w:rPr>
        <w:t>A</w:t>
      </w:r>
      <w:r w:rsidRPr="005D2865">
        <w:rPr>
          <w:color w:val="000000"/>
        </w:rPr>
        <w:t>| = |</w:t>
      </w:r>
      <w:r w:rsidRPr="005D2865">
        <w:rPr>
          <w:b/>
          <w:color w:val="000000"/>
        </w:rPr>
        <w:t>A</w:t>
      </w:r>
      <w:r w:rsidRPr="005D2865">
        <w:rPr>
          <w:color w:val="000000"/>
        </w:rPr>
        <w:t>'|</w:t>
      </w:r>
      <w:r w:rsidR="005D2865">
        <w:rPr>
          <w:color w:val="000000"/>
        </w:rPr>
        <w:t xml:space="preserve"> </w:t>
      </w:r>
      <w:r w:rsidR="005D2865" w:rsidRPr="005D2865">
        <w:rPr>
          <w:color w:val="000000"/>
        </w:rPr>
        <w:t>and in particular |d</w:t>
      </w:r>
      <w:r w:rsidR="005D2865" w:rsidRPr="005D2865">
        <w:rPr>
          <w:b/>
          <w:color w:val="000000"/>
        </w:rPr>
        <w:t>x</w:t>
      </w:r>
      <w:r w:rsidR="005D2865" w:rsidRPr="005D2865">
        <w:rPr>
          <w:color w:val="000000"/>
        </w:rPr>
        <w:t>| = |d</w:t>
      </w:r>
      <w:r w:rsidR="005D2865" w:rsidRPr="005D2865">
        <w:rPr>
          <w:b/>
          <w:color w:val="000000"/>
        </w:rPr>
        <w:t>x</w:t>
      </w:r>
      <w:r w:rsidR="005D2865" w:rsidRPr="005D2865">
        <w:rPr>
          <w:color w:val="000000"/>
        </w:rPr>
        <w:t>'|</w:t>
      </w:r>
      <w:r w:rsidRPr="005D2865">
        <w:rPr>
          <w:color w:val="000000"/>
        </w:rPr>
        <w:t xml:space="preserve"> </w:t>
      </w:r>
      <w:r w:rsidR="005D2865" w:rsidRPr="005D2865">
        <w:rPr>
          <w:color w:val="000000"/>
        </w:rPr>
        <w:t xml:space="preserve"> or ds = ds'</w:t>
      </w:r>
      <w:r w:rsidRPr="005D2865">
        <w:rPr>
          <w:color w:val="000000"/>
        </w:rPr>
        <w:t xml:space="preserve">. </w:t>
      </w:r>
    </w:p>
    <w:p w14:paraId="7120FBCC" w14:textId="77777777" w:rsidR="00DA2452" w:rsidRDefault="00DA2452" w:rsidP="00DA2452">
      <w:r>
        <w:tab/>
        <w:t xml:space="preserve">In our major application, where x-space is Cartesian and x'-space is that of some curvilinear coordinates, it is a </w:t>
      </w:r>
      <w:r w:rsidRPr="0051210C">
        <w:rPr>
          <w:i/>
        </w:rPr>
        <w:t>requirement</w:t>
      </w:r>
      <w:r>
        <w:t xml:space="preserve"> that | </w:t>
      </w:r>
      <w:r w:rsidRPr="0051210C">
        <w:rPr>
          <w:b/>
        </w:rPr>
        <w:t>A</w:t>
      </w:r>
      <w:r>
        <w:t xml:space="preserve"> | = | </w:t>
      </w:r>
      <w:r w:rsidRPr="0051210C">
        <w:rPr>
          <w:b/>
        </w:rPr>
        <w:t>A</w:t>
      </w:r>
      <w:r w:rsidR="00D968B5">
        <w:t xml:space="preserve">' </w:t>
      </w:r>
      <w:r>
        <w:t xml:space="preserve">|. </w:t>
      </w:r>
      <w:r w:rsidR="006B3CE9">
        <w:t xml:space="preserve">The length of a vector in Cartesian physical space does not change simply because we choose to express that length in some curvilinear coordinates. </w:t>
      </w:r>
      <w:r>
        <w:t xml:space="preserve">Imagine that </w:t>
      </w:r>
      <w:r w:rsidRPr="0051210C">
        <w:rPr>
          <w:b/>
        </w:rPr>
        <w:t>A</w:t>
      </w:r>
      <w:r>
        <w:t xml:space="preserve"> is a velocity vector </w:t>
      </w:r>
      <w:r>
        <w:rPr>
          <w:b/>
        </w:rPr>
        <w:t>v</w:t>
      </w:r>
      <w:r>
        <w:t>. The speed |</w:t>
      </w:r>
      <w:r>
        <w:rPr>
          <w:b/>
        </w:rPr>
        <w:t>v</w:t>
      </w:r>
      <w:r>
        <w:t xml:space="preserve">| of an object is the same number whether one represents </w:t>
      </w:r>
      <w:r>
        <w:rPr>
          <w:b/>
        </w:rPr>
        <w:t>v</w:t>
      </w:r>
      <w:r>
        <w:t xml:space="preserve"> in Cartesian or spherical coordinates. </w:t>
      </w:r>
    </w:p>
    <w:p w14:paraId="1968A837" w14:textId="77777777" w:rsidR="00DA2452" w:rsidRDefault="00DA2452" w:rsidP="00DA2452">
      <w:r>
        <w:tab/>
        <w:t xml:space="preserve">In special relativity </w:t>
      </w:r>
      <w:r w:rsidR="005D2865">
        <w:t xml:space="preserve">it is a very well-verified </w:t>
      </w:r>
      <w:r w:rsidR="005D2865" w:rsidRPr="005D2865">
        <w:rPr>
          <w:i/>
        </w:rPr>
        <w:t>hypothesis</w:t>
      </w:r>
      <w:r w:rsidR="005D2865">
        <w:t xml:space="preserve"> that </w:t>
      </w:r>
      <w:r>
        <w:t xml:space="preserve">dot products </w:t>
      </w:r>
      <w:r w:rsidR="005D2865">
        <w:t>are</w:t>
      </w:r>
      <w:r>
        <w:t xml:space="preserve"> scalars and </w:t>
      </w:r>
      <w:r w:rsidR="005D2865">
        <w:t>that</w:t>
      </w:r>
      <w:r>
        <w:t xml:space="preserve"> </w:t>
      </w:r>
      <w:r>
        <w:rPr>
          <w:color w:val="000000"/>
        </w:rPr>
        <w:t>(ds)</w:t>
      </w:r>
      <w:r>
        <w:rPr>
          <w:rStyle w:val="superscript"/>
        </w:rPr>
        <w:t>2</w:t>
      </w:r>
      <w:r>
        <w:rPr>
          <w:b/>
        </w:rPr>
        <w:t xml:space="preserve"> </w:t>
      </w:r>
      <w:r>
        <w:t>is a scalar under Lorentz transformations</w:t>
      </w:r>
      <w:r w:rsidR="005D2865">
        <w:t xml:space="preserve">. In this context, ds is often written dτ (the so-called proper time). </w:t>
      </w:r>
    </w:p>
    <w:p w14:paraId="5F09F70F" w14:textId="77777777" w:rsidR="00C923A4" w:rsidRPr="006B3CE9" w:rsidRDefault="00DA2452" w:rsidP="00DA2452">
      <w:r>
        <w:tab/>
        <w:t>There are, however, applications of transformations where the scalarity of (ds)</w:t>
      </w:r>
      <w:r>
        <w:rPr>
          <w:rStyle w:val="superscript"/>
        </w:rPr>
        <w:t>2</w:t>
      </w:r>
      <w:r>
        <w:t xml:space="preserve"> is not </w:t>
      </w:r>
      <w:r w:rsidR="005D2865">
        <w:t>valid</w:t>
      </w:r>
      <w:r>
        <w:t xml:space="preserve"> and in fact it is crucial that (ds)</w:t>
      </w:r>
      <w:r>
        <w:rPr>
          <w:rStyle w:val="superscript"/>
        </w:rPr>
        <w:t>2</w:t>
      </w:r>
      <w:r>
        <w:t xml:space="preserve"> can </w:t>
      </w:r>
      <w:r w:rsidR="00066171">
        <w:t xml:space="preserve">change under a transformation. </w:t>
      </w:r>
      <w:r>
        <w:t>For example, in continuum mechanics</w:t>
      </w:r>
      <w:r w:rsidR="00DD440B">
        <w:t xml:space="preserve"> one can think of the flow of a tiny bit of continuous matter as being modeled by a transformation </w:t>
      </w:r>
      <w:r w:rsidR="00DD440B" w:rsidRPr="00DD440B">
        <w:rPr>
          <w:b/>
        </w:rPr>
        <w:t>x</w:t>
      </w:r>
      <w:r w:rsidR="00DD440B">
        <w:t xml:space="preserve"> = </w:t>
      </w:r>
      <w:r w:rsidR="00935C89" w:rsidRPr="00935C89">
        <w:rPr>
          <w:rFonts w:ascii="Script MT Bold" w:hAnsi="Script MT Bold"/>
        </w:rPr>
        <w:t>F</w:t>
      </w:r>
      <w:r w:rsidR="00DD440B">
        <w:t>(</w:t>
      </w:r>
      <w:r w:rsidR="00DD440B" w:rsidRPr="00DD440B">
        <w:rPr>
          <w:b/>
        </w:rPr>
        <w:t>x</w:t>
      </w:r>
      <w:r w:rsidR="00DD440B">
        <w:t xml:space="preserve">',t). In general </w:t>
      </w:r>
      <w:r w:rsidR="00935C89" w:rsidRPr="00935C89">
        <w:rPr>
          <w:rFonts w:ascii="Script MT Bold" w:hAnsi="Script MT Bold"/>
        </w:rPr>
        <w:t>F</w:t>
      </w:r>
      <w:r w:rsidR="006B3CE9">
        <w:rPr>
          <w:rFonts w:ascii="Script MT Bold" w:hAnsi="Script MT Bold"/>
        </w:rPr>
        <w:t xml:space="preserve"> </w:t>
      </w:r>
      <w:r w:rsidR="006B3CE9">
        <w:t>( = F</w:t>
      </w:r>
      <w:r w:rsidR="006B3CE9">
        <w:rPr>
          <w:rStyle w:val="superscript"/>
        </w:rPr>
        <w:t>-1</w:t>
      </w:r>
      <w:r w:rsidR="006B3CE9">
        <w:t>)</w:t>
      </w:r>
      <w:r w:rsidR="00DD440B">
        <w:t xml:space="preserve"> is non-linear. At time t = 0 the geometry of this little blob is described by x'-space coordinates, and after a flow at time t = t it is described by x-space coordinates. If once traces during this flow a little "dumbbell" vector between two very closely spaced particles in the blob, one finds that d</w:t>
      </w:r>
      <w:r w:rsidR="00DD440B" w:rsidRPr="00DD440B">
        <w:rPr>
          <w:b/>
        </w:rPr>
        <w:t>x</w:t>
      </w:r>
      <w:r w:rsidR="006B3CE9">
        <w:rPr>
          <w:b/>
        </w:rPr>
        <w:t>'</w:t>
      </w:r>
      <w:r w:rsidR="00DD440B">
        <w:t xml:space="preserve"> at time t = 0 becomes d</w:t>
      </w:r>
      <w:r w:rsidR="00DD440B" w:rsidRPr="00DD440B">
        <w:rPr>
          <w:b/>
        </w:rPr>
        <w:t>x</w:t>
      </w:r>
      <w:r w:rsidR="00DD440B">
        <w:t xml:space="preserve"> = </w:t>
      </w:r>
      <w:r w:rsidR="006B3CE9">
        <w:t>S</w:t>
      </w:r>
      <w:r w:rsidR="00DD440B">
        <w:t>d</w:t>
      </w:r>
      <w:r w:rsidR="00DD440B" w:rsidRPr="00DD440B">
        <w:rPr>
          <w:b/>
        </w:rPr>
        <w:t>x</w:t>
      </w:r>
      <w:r w:rsidR="006B3CE9">
        <w:rPr>
          <w:b/>
        </w:rPr>
        <w:t>'</w:t>
      </w:r>
      <w:r w:rsidR="00DD440B">
        <w:t xml:space="preserve"> at time t = t </w:t>
      </w:r>
      <w:r w:rsidR="00C923A4" w:rsidRPr="00C923A4">
        <w:t xml:space="preserve">where </w:t>
      </w:r>
      <w:r w:rsidR="006B3CE9">
        <w:t>S</w:t>
      </w:r>
      <w:r w:rsidR="00C923A4" w:rsidRPr="00C923A4">
        <w:t xml:space="preserve"> is not simply a rotation</w:t>
      </w:r>
      <w:r w:rsidRPr="00C923A4">
        <w:t>.</w:t>
      </w:r>
      <w:r>
        <w:t xml:space="preserve"> The whole point here is that during the flow, the distance vector between two close particles rotates and stretches in some manner, and in </w:t>
      </w:r>
      <w:r w:rsidR="000C5A2C">
        <w:t xml:space="preserve">general (due to this stretch) </w:t>
      </w:r>
      <w:r>
        <w:t>|d</w:t>
      </w:r>
      <w:r w:rsidRPr="002629CA">
        <w:rPr>
          <w:b/>
        </w:rPr>
        <w:t>x</w:t>
      </w:r>
      <w:r>
        <w:t>| ≠ |d</w:t>
      </w:r>
      <w:r w:rsidRPr="002629CA">
        <w:rPr>
          <w:b/>
        </w:rPr>
        <w:t>x</w:t>
      </w:r>
      <w:r w:rsidR="000C5A2C">
        <w:t>'|</w:t>
      </w:r>
      <w:r>
        <w:t xml:space="preserve">, so </w:t>
      </w:r>
      <w:r w:rsidR="006B3CE9">
        <w:t xml:space="preserve">the </w:t>
      </w:r>
      <w:r w:rsidR="006B3CE9" w:rsidRPr="006B3CE9">
        <w:rPr>
          <w:i/>
        </w:rPr>
        <w:t>geometric</w:t>
      </w:r>
      <w:r w:rsidR="006B3CE9">
        <w:t xml:space="preserve"> </w:t>
      </w:r>
      <w:r>
        <w:t>(ds)</w:t>
      </w:r>
      <w:r>
        <w:rPr>
          <w:rStyle w:val="superscript"/>
        </w:rPr>
        <w:t>2</w:t>
      </w:r>
      <w:r>
        <w:t xml:space="preserve"> is definitely not invariant under the flow (ie, under the transformation </w:t>
      </w:r>
      <w:r w:rsidR="006B3CE9" w:rsidRPr="00935C89">
        <w:rPr>
          <w:rFonts w:ascii="Script MT Bold" w:hAnsi="Script MT Bold"/>
        </w:rPr>
        <w:t>F</w:t>
      </w:r>
      <w:r>
        <w:t>)</w:t>
      </w:r>
      <w:r w:rsidR="00D968B5">
        <w:rPr>
          <w:color w:val="0000FF"/>
        </w:rPr>
        <w:t>.</w:t>
      </w:r>
      <w:r w:rsidR="00D968B5" w:rsidRPr="00D968B5">
        <w:rPr>
          <w:color w:val="000000"/>
        </w:rPr>
        <w:t xml:space="preserve"> </w:t>
      </w:r>
      <w:r w:rsidR="006B3CE9">
        <w:rPr>
          <w:color w:val="000000"/>
        </w:rPr>
        <w:t xml:space="preserve">On the other hand, as we shall see below, a certain </w:t>
      </w:r>
      <w:r w:rsidR="00F345F8" w:rsidRPr="006B3CE9">
        <w:rPr>
          <w:i/>
          <w:color w:val="000000"/>
        </w:rPr>
        <w:t>curv</w:t>
      </w:r>
      <w:r w:rsidR="00F345F8">
        <w:rPr>
          <w:i/>
          <w:color w:val="000000"/>
        </w:rPr>
        <w:t>i</w:t>
      </w:r>
      <w:r w:rsidR="00F345F8" w:rsidRPr="006B3CE9">
        <w:rPr>
          <w:i/>
          <w:color w:val="000000"/>
        </w:rPr>
        <w:t>linear</w:t>
      </w:r>
      <w:r w:rsidR="00F345F8">
        <w:rPr>
          <w:color w:val="000000"/>
        </w:rPr>
        <w:t xml:space="preserve"> </w:t>
      </w:r>
      <w:r w:rsidR="006B3CE9">
        <w:rPr>
          <w:color w:val="000000"/>
        </w:rPr>
        <w:t>(ds)</w:t>
      </w:r>
      <w:r w:rsidR="006B3CE9">
        <w:rPr>
          <w:rStyle w:val="superscript"/>
        </w:rPr>
        <w:t>2</w:t>
      </w:r>
      <w:r w:rsidR="006B3CE9">
        <w:t xml:space="preserve"> does remain invariant under the flow. </w:t>
      </w:r>
      <w:r w:rsidR="00D968B5">
        <w:rPr>
          <w:color w:val="000000"/>
        </w:rPr>
        <w:t xml:space="preserve">The flow application is considered more in Section 5.16 below, and still further in Appendix K. </w:t>
      </w:r>
    </w:p>
    <w:p w14:paraId="1C57D351" w14:textId="77777777" w:rsidR="00DA2452" w:rsidRDefault="00DA2452" w:rsidP="00DA2452">
      <w:pPr>
        <w:rPr>
          <w:color w:val="000000"/>
        </w:rPr>
      </w:pPr>
    </w:p>
    <w:p w14:paraId="70528E3C" w14:textId="77777777" w:rsidR="00DA2452" w:rsidRPr="00D3043A" w:rsidRDefault="007F48FF" w:rsidP="00D3043A">
      <w:pPr>
        <w:pStyle w:val="Heading3"/>
      </w:pPr>
      <w:bookmarkStart w:id="1907" w:name="_Toc379824678"/>
      <w:bookmarkStart w:id="1908" w:name="_Toc415298686"/>
      <w:bookmarkStart w:id="1909" w:name="_Toc415299195"/>
      <w:bookmarkStart w:id="1910" w:name="_Toc415299707"/>
      <w:bookmarkStart w:id="1911" w:name="_Toc415300226"/>
      <w:bookmarkStart w:id="1912" w:name="_Toc415302150"/>
      <w:bookmarkStart w:id="1913" w:name="_Toc415303118"/>
      <w:bookmarkStart w:id="1914" w:name="_Toc415303631"/>
      <w:bookmarkStart w:id="1915" w:name="_Toc415304144"/>
      <w:bookmarkStart w:id="1916" w:name="_Toc415304657"/>
      <w:bookmarkStart w:id="1917" w:name="_Toc415308442"/>
      <w:bookmarkStart w:id="1918" w:name="_Toc415308955"/>
      <w:bookmarkStart w:id="1919" w:name="_Toc415309469"/>
      <w:bookmarkStart w:id="1920" w:name="_Toc415310245"/>
      <w:bookmarkStart w:id="1921" w:name="_Toc415310763"/>
      <w:bookmarkStart w:id="1922" w:name="_Toc415311281"/>
      <w:bookmarkStart w:id="1923" w:name="_Toc415312056"/>
      <w:bookmarkStart w:id="1924" w:name="_Toc415312831"/>
      <w:bookmarkStart w:id="1925" w:name="_Toc415313608"/>
      <w:bookmarkStart w:id="1926" w:name="_Toc415334880"/>
      <w:bookmarkStart w:id="1927" w:name="_Toc415337292"/>
      <w:bookmarkStart w:id="1928" w:name="_Toc415338356"/>
      <w:bookmarkStart w:id="1929" w:name="_Toc415338877"/>
      <w:bookmarkStart w:id="1930" w:name="_Toc415380672"/>
      <w:bookmarkStart w:id="1931" w:name="_Toc415382094"/>
      <w:bookmarkStart w:id="1932" w:name="_Toc415383572"/>
      <w:bookmarkStart w:id="1933" w:name="_Toc415384095"/>
      <w:bookmarkStart w:id="1934" w:name="_Toc415386498"/>
      <w:bookmarkStart w:id="1935" w:name="_Toc415387021"/>
      <w:bookmarkStart w:id="1936" w:name="_Toc415387543"/>
      <w:bookmarkStart w:id="1937" w:name="_Toc415389380"/>
      <w:bookmarkStart w:id="1938" w:name="_Toc415389905"/>
      <w:bookmarkStart w:id="1939" w:name="_Toc415390691"/>
      <w:bookmarkStart w:id="1940" w:name="_Toc415660357"/>
      <w:bookmarkStart w:id="1941" w:name="_Toc416016941"/>
      <w:bookmarkStart w:id="1942" w:name="_Toc416017466"/>
      <w:bookmarkStart w:id="1943" w:name="_Toc416017991"/>
      <w:bookmarkStart w:id="1944" w:name="_Toc416110682"/>
      <w:bookmarkStart w:id="1945" w:name="_Toc416111171"/>
      <w:bookmarkStart w:id="1946" w:name="_Toc416111661"/>
      <w:bookmarkStart w:id="1947" w:name="_Toc416458575"/>
      <w:bookmarkStart w:id="1948" w:name="_Toc416516288"/>
      <w:bookmarkStart w:id="1949" w:name="_Toc416689381"/>
      <w:bookmarkStart w:id="1950" w:name="_Toc416799552"/>
      <w:bookmarkStart w:id="1951" w:name="_Toc417064322"/>
      <w:bookmarkStart w:id="1952" w:name="_Toc417206496"/>
      <w:bookmarkStart w:id="1953" w:name="_Toc417240552"/>
      <w:bookmarkStart w:id="1954" w:name="_Toc417750285"/>
      <w:bookmarkStart w:id="1955" w:name="_Toc417752956"/>
      <w:bookmarkStart w:id="1956" w:name="_Toc418090140"/>
      <w:bookmarkStart w:id="1957" w:name="_Toc418337536"/>
      <w:bookmarkStart w:id="1958" w:name="_Toc418430616"/>
      <w:bookmarkStart w:id="1959" w:name="_Toc418490127"/>
      <w:r>
        <w:t>5.3</w:t>
      </w:r>
      <w:r w:rsidR="00D3043A" w:rsidRPr="00D3043A">
        <w:t xml:space="preserve"> Inverse of the metric tensor</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14:paraId="2A277C66" w14:textId="77777777" w:rsidR="00DA2452" w:rsidRDefault="00DA2452" w:rsidP="00DA2452">
      <w:pPr>
        <w:rPr>
          <w:color w:val="000000"/>
        </w:rPr>
      </w:pPr>
    </w:p>
    <w:p w14:paraId="47DC1E69" w14:textId="77777777" w:rsidR="00DA2452" w:rsidRPr="00133F27" w:rsidRDefault="00DA2452" w:rsidP="00DA2452">
      <w:pPr>
        <w:rPr>
          <w:color w:val="000000"/>
        </w:rPr>
      </w:pPr>
      <w:r w:rsidRPr="00133F27">
        <w:rPr>
          <w:color w:val="000000"/>
        </w:rPr>
        <w:t>The inverse</w:t>
      </w:r>
      <w:r>
        <w:rPr>
          <w:color w:val="000000"/>
        </w:rPr>
        <w:t>s</w:t>
      </w:r>
      <w:r w:rsidRPr="00133F27">
        <w:rPr>
          <w:color w:val="000000"/>
        </w:rPr>
        <w:t xml:space="preserve"> of </w:t>
      </w:r>
      <w:r>
        <w:rPr>
          <w:color w:val="000000"/>
        </w:rPr>
        <w:t>the</w:t>
      </w:r>
      <w:r w:rsidRPr="00133F27">
        <w:rPr>
          <w:color w:val="000000"/>
        </w:rPr>
        <w:t xml:space="preserve"> three </w:t>
      </w:r>
      <w:r>
        <w:rPr>
          <w:color w:val="000000"/>
        </w:rPr>
        <w:t>metric tensors</w:t>
      </w:r>
      <w:r w:rsidRPr="00133F27">
        <w:rPr>
          <w:color w:val="000000"/>
        </w:rPr>
        <w:t xml:space="preserve"> </w:t>
      </w:r>
      <w:r w:rsidR="00E82DFB">
        <w:rPr>
          <w:color w:val="000000"/>
        </w:rPr>
        <w:t>in (5.2.</w:t>
      </w:r>
      <w:r w:rsidR="00507034">
        <w:rPr>
          <w:color w:val="000000"/>
        </w:rPr>
        <w:t>10</w:t>
      </w:r>
      <w:r w:rsidR="00E82DFB">
        <w:rPr>
          <w:color w:val="000000"/>
        </w:rPr>
        <w:t xml:space="preserve">) </w:t>
      </w:r>
      <w:r w:rsidRPr="00133F27">
        <w:rPr>
          <w:color w:val="000000"/>
        </w:rPr>
        <w:t xml:space="preserve">shall </w:t>
      </w:r>
      <w:r>
        <w:rPr>
          <w:color w:val="000000"/>
        </w:rPr>
        <w:t xml:space="preserve">be </w:t>
      </w:r>
      <w:r w:rsidRPr="00133F27">
        <w:rPr>
          <w:color w:val="000000"/>
        </w:rPr>
        <w:t>indicate</w:t>
      </w:r>
      <w:r>
        <w:rPr>
          <w:color w:val="000000"/>
        </w:rPr>
        <w:t>s</w:t>
      </w:r>
      <w:r w:rsidRPr="00133F27">
        <w:rPr>
          <w:color w:val="000000"/>
        </w:rPr>
        <w:t xml:space="preserve"> </w:t>
      </w:r>
      <w:r w:rsidRPr="00133F27">
        <w:rPr>
          <w:i/>
          <w:color w:val="000000"/>
        </w:rPr>
        <w:t>without</w:t>
      </w:r>
      <w:r w:rsidRPr="00133F27">
        <w:rPr>
          <w:color w:val="000000"/>
        </w:rPr>
        <w:t xml:space="preserve"> an overbar, and we shall eventually show these matrices </w:t>
      </w:r>
      <w:r>
        <w:rPr>
          <w:color w:val="000000"/>
        </w:rPr>
        <w:t>to be</w:t>
      </w:r>
      <w:r w:rsidRPr="00133F27">
        <w:rPr>
          <w:color w:val="000000"/>
        </w:rPr>
        <w:t xml:space="preserve"> "contravariant" matrices and thus deserve no overbar. We thus now define three new </w:t>
      </w:r>
      <w:r>
        <w:rPr>
          <w:color w:val="000000"/>
        </w:rPr>
        <w:t xml:space="preserve">g </w:t>
      </w:r>
      <w:r w:rsidRPr="00133F27">
        <w:rPr>
          <w:color w:val="000000"/>
        </w:rPr>
        <w:t>matrices as the</w:t>
      </w:r>
      <w:r>
        <w:rPr>
          <w:color w:val="000000"/>
        </w:rPr>
        <w:t>se</w:t>
      </w:r>
      <w:r w:rsidRPr="00133F27">
        <w:rPr>
          <w:color w:val="000000"/>
        </w:rPr>
        <w:t xml:space="preserve"> inverses, and compute the inverses:  </w:t>
      </w:r>
    </w:p>
    <w:p w14:paraId="62877550" w14:textId="77777777" w:rsidR="00DA2452" w:rsidRPr="00133F27" w:rsidRDefault="00DA2452" w:rsidP="00DA2452">
      <w:pPr>
        <w:rPr>
          <w:color w:val="000000"/>
        </w:rPr>
      </w:pPr>
    </w:p>
    <w:p w14:paraId="01AC6FBC" w14:textId="77777777" w:rsidR="00DA2452" w:rsidRPr="00DE5A7D" w:rsidRDefault="00DA2452" w:rsidP="00DA2452">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rStyle w:val="superscript"/>
          <w:color w:val="000000"/>
        </w:rPr>
        <w:t>-1</w:t>
      </w:r>
      <w:r w:rsidRPr="00133F27">
        <w:rPr>
          <w:color w:val="000000"/>
        </w:rPr>
        <w:t xml:space="preserve">  = </w:t>
      </w:r>
      <w:r>
        <w:t>G</w:t>
      </w:r>
      <w:r>
        <w:rPr>
          <w:rStyle w:val="superscript"/>
        </w:rPr>
        <w:t xml:space="preserve">-1 </w:t>
      </w:r>
      <w:r>
        <w:t>= G</w:t>
      </w:r>
      <w:r w:rsidRPr="00133F27">
        <w:rPr>
          <w:color w:val="000000"/>
        </w:rPr>
        <w:t xml:space="preserve">   </w:t>
      </w:r>
      <w:r>
        <w:tab/>
      </w:r>
      <w:r>
        <w:tab/>
        <w:t>// remember G just has +1 and -1 diagonal elements</w:t>
      </w:r>
    </w:p>
    <w:p w14:paraId="4F472177" w14:textId="77777777" w:rsidR="00DA2452" w:rsidRPr="00133F27" w:rsidRDefault="00DA2452" w:rsidP="00DA2452">
      <w:pPr>
        <w:rPr>
          <w:color w:val="000000"/>
        </w:rPr>
      </w:pPr>
    </w:p>
    <w:p w14:paraId="76DBA57A" w14:textId="77777777" w:rsidR="00DA2452" w:rsidRPr="00133F27" w:rsidRDefault="00DA2452" w:rsidP="00DA2452">
      <w:pPr>
        <w:rPr>
          <w:color w:val="000000"/>
        </w:rPr>
      </w:pPr>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w:t>
      </w:r>
      <w:r>
        <w:rPr>
          <w:color w:val="000000"/>
        </w:rPr>
        <w:t xml:space="preserve"> </w:t>
      </w:r>
      <w:r w:rsidRPr="00133F27">
        <w:rPr>
          <w:color w:val="000000"/>
        </w:rPr>
        <w:t>= (S'</w:t>
      </w:r>
      <w:r w:rsidRPr="00133F27">
        <w:rPr>
          <w:rStyle w:val="superscript"/>
          <w:color w:val="000000"/>
        </w:rPr>
        <w:t>T</w:t>
      </w:r>
      <w:r w:rsidRPr="00C14D31">
        <w:t xml:space="preserve"> </w:t>
      </w:r>
      <w:r>
        <w:t>G</w:t>
      </w:r>
      <w:r w:rsidRPr="00133F27">
        <w:rPr>
          <w:color w:val="000000"/>
        </w:rPr>
        <w:t xml:space="preserve"> S')</w:t>
      </w:r>
      <w:r w:rsidRPr="00133F27">
        <w:rPr>
          <w:rStyle w:val="superscript"/>
          <w:color w:val="000000"/>
        </w:rPr>
        <w:t xml:space="preserve">-1  </w:t>
      </w:r>
      <w:r w:rsidRPr="00133F27">
        <w:rPr>
          <w:color w:val="000000"/>
        </w:rPr>
        <w:t>= S'</w:t>
      </w:r>
      <w:r w:rsidRPr="00133F27">
        <w:rPr>
          <w:rStyle w:val="superscript"/>
          <w:color w:val="000000"/>
        </w:rPr>
        <w:t>-1</w:t>
      </w:r>
      <w:r w:rsidRPr="00C14D31">
        <w:t xml:space="preserve"> </w:t>
      </w:r>
      <w:r>
        <w:t>G</w:t>
      </w:r>
      <w:r w:rsidRPr="00133F27">
        <w:rPr>
          <w:color w:val="000000"/>
        </w:rPr>
        <w:t xml:space="preserve"> (S'</w:t>
      </w:r>
      <w:r w:rsidRPr="00133F27">
        <w:rPr>
          <w:rStyle w:val="superscript"/>
          <w:color w:val="000000"/>
        </w:rPr>
        <w:t>T</w:t>
      </w:r>
      <w:r w:rsidRPr="00133F27">
        <w:rPr>
          <w:color w:val="000000"/>
        </w:rPr>
        <w:t>)</w:t>
      </w:r>
      <w:r w:rsidRPr="00133F27">
        <w:rPr>
          <w:rStyle w:val="superscript"/>
          <w:color w:val="000000"/>
        </w:rPr>
        <w:t>-1</w:t>
      </w:r>
      <w:r>
        <w:rPr>
          <w:color w:val="000000"/>
        </w:rPr>
        <w:t xml:space="preserve">  </w:t>
      </w:r>
      <w:r w:rsidRPr="00133F27">
        <w:rPr>
          <w:color w:val="000000"/>
        </w:rPr>
        <w:t>= R'</w:t>
      </w:r>
      <w:r w:rsidRPr="00C14D31">
        <w:t xml:space="preserve"> </w:t>
      </w:r>
      <w:r>
        <w:t>G</w:t>
      </w:r>
      <w:r w:rsidRPr="00133F27">
        <w:rPr>
          <w:color w:val="000000"/>
        </w:rPr>
        <w:t xml:space="preserve"> R'</w:t>
      </w:r>
      <w:r w:rsidRPr="00133F27">
        <w:rPr>
          <w:rStyle w:val="superscript"/>
          <w:color w:val="000000"/>
        </w:rPr>
        <w:t>T</w:t>
      </w:r>
      <w:r w:rsidRPr="00133F27">
        <w:rPr>
          <w:color w:val="000000"/>
        </w:rPr>
        <w:tab/>
      </w:r>
    </w:p>
    <w:p w14:paraId="63682298" w14:textId="77777777" w:rsidR="00DA2452" w:rsidRPr="00133F27" w:rsidRDefault="00DA2452" w:rsidP="00DA2452">
      <w:pPr>
        <w:rPr>
          <w:color w:val="000000"/>
        </w:rPr>
      </w:pPr>
    </w:p>
    <w:p w14:paraId="2D040300" w14:textId="77777777" w:rsidR="00DA2452" w:rsidRPr="00617C31" w:rsidRDefault="00DA2452" w:rsidP="00617C31">
      <w:pPr>
        <w:tabs>
          <w:tab w:val="left" w:pos="7200"/>
          <w:tab w:val="left" w:pos="7920"/>
          <w:tab w:val="right" w:pos="9270"/>
        </w:tabs>
      </w:pPr>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 (S"</w:t>
      </w:r>
      <w:r w:rsidRPr="00133F27">
        <w:rPr>
          <w:rStyle w:val="superscript"/>
          <w:color w:val="000000"/>
        </w:rPr>
        <w:t>T</w:t>
      </w:r>
      <w:r w:rsidRPr="00607B7B">
        <w:t xml:space="preserve"> </w:t>
      </w:r>
      <w:r>
        <w:t>G</w:t>
      </w:r>
      <w:r w:rsidRPr="00133F27">
        <w:rPr>
          <w:color w:val="000000"/>
        </w:rPr>
        <w:t xml:space="preserve"> S")</w:t>
      </w:r>
      <w:r w:rsidRPr="00133F27">
        <w:rPr>
          <w:rStyle w:val="superscript"/>
          <w:color w:val="000000"/>
        </w:rPr>
        <w:t xml:space="preserve">-1 </w:t>
      </w:r>
      <w:r w:rsidRPr="00133F27">
        <w:rPr>
          <w:color w:val="000000"/>
        </w:rPr>
        <w:t>= S"</w:t>
      </w:r>
      <w:r w:rsidRPr="00133F27">
        <w:rPr>
          <w:rStyle w:val="superscript"/>
          <w:color w:val="000000"/>
        </w:rPr>
        <w:t>-1</w:t>
      </w:r>
      <w:r w:rsidRPr="00607B7B">
        <w:t xml:space="preserve"> </w:t>
      </w:r>
      <w:r>
        <w:t>G</w:t>
      </w:r>
      <w:r w:rsidRPr="00133F27">
        <w:rPr>
          <w:color w:val="000000"/>
        </w:rPr>
        <w:t xml:space="preserve"> (S"</w:t>
      </w:r>
      <w:r w:rsidRPr="00133F27">
        <w:rPr>
          <w:rStyle w:val="superscript"/>
          <w:color w:val="000000"/>
        </w:rPr>
        <w:t>T</w:t>
      </w:r>
      <w:r w:rsidRPr="00133F27">
        <w:rPr>
          <w:color w:val="000000"/>
        </w:rPr>
        <w:t>)</w:t>
      </w:r>
      <w:r w:rsidRPr="00133F27">
        <w:rPr>
          <w:rStyle w:val="superscript"/>
          <w:color w:val="000000"/>
        </w:rPr>
        <w:t>-1</w:t>
      </w:r>
      <w:r w:rsidRPr="00133F27">
        <w:rPr>
          <w:color w:val="000000"/>
        </w:rPr>
        <w:t xml:space="preserve"> = R"</w:t>
      </w:r>
      <w:r w:rsidRPr="00C14D31">
        <w:t xml:space="preserve"> </w:t>
      </w:r>
      <w:r>
        <w:t>G</w:t>
      </w:r>
      <w:r w:rsidRPr="00133F27">
        <w:rPr>
          <w:color w:val="000000"/>
        </w:rPr>
        <w:t xml:space="preserve"> R"</w:t>
      </w:r>
      <w:r w:rsidRPr="00133F27">
        <w:rPr>
          <w:rStyle w:val="superscript"/>
          <w:color w:val="000000"/>
        </w:rPr>
        <w:t>T</w:t>
      </w:r>
      <w:r w:rsidR="00E82DFB">
        <w:t xml:space="preserve"> .</w:t>
      </w:r>
      <w:r w:rsidRPr="00133F27">
        <w:rPr>
          <w:color w:val="000000"/>
        </w:rPr>
        <w:tab/>
      </w:r>
      <w:r w:rsidR="00617C31">
        <w:tab/>
      </w:r>
      <w:r w:rsidR="00617C31">
        <w:tab/>
      </w:r>
      <w:r w:rsidR="00617C31">
        <w:tab/>
      </w:r>
      <w:r w:rsidR="00617C31">
        <w:tab/>
        <w:t>(5.</w:t>
      </w:r>
      <w:r w:rsidR="007F48FF">
        <w:t>3.1</w:t>
      </w:r>
      <w:r w:rsidR="00617C31">
        <w:t>)</w:t>
      </w:r>
    </w:p>
    <w:p w14:paraId="0DF3F26A" w14:textId="77777777" w:rsidR="00DA2452" w:rsidRDefault="00DA2452" w:rsidP="00DA2452"/>
    <w:p w14:paraId="62A7970F" w14:textId="77777777" w:rsidR="00DA2452" w:rsidRDefault="00DA2452" w:rsidP="00DA2452">
      <w:r>
        <w:t xml:space="preserve">Here are the collected facts from above:  </w:t>
      </w:r>
    </w:p>
    <w:p w14:paraId="525B1063" w14:textId="77777777" w:rsidR="00DA2452" w:rsidRDefault="00DA2452" w:rsidP="00DA2452"/>
    <w:p w14:paraId="0A907C10" w14:textId="77777777" w:rsidR="00DA2452" w:rsidRDefault="00DA2452" w:rsidP="00DA2452">
      <w:r>
        <w:tab/>
        <w:t>g = G</w:t>
      </w:r>
      <w:r>
        <w:tab/>
      </w:r>
      <w:r>
        <w:tab/>
      </w:r>
      <w:r w:rsidRPr="00133F27">
        <w:rPr>
          <w:color w:val="000000"/>
        </w:rPr>
        <w:t>g'</w:t>
      </w:r>
      <w:r>
        <w:t xml:space="preserve">  = </w:t>
      </w:r>
      <w:r w:rsidRPr="00133F27">
        <w:rPr>
          <w:color w:val="000000"/>
        </w:rPr>
        <w:t>R'</w:t>
      </w:r>
      <w:r>
        <w:t xml:space="preserve">G </w:t>
      </w:r>
      <w:r w:rsidRPr="00133F27">
        <w:rPr>
          <w:color w:val="000000"/>
        </w:rPr>
        <w:t>R'</w:t>
      </w:r>
      <w:r w:rsidRPr="00133F27">
        <w:rPr>
          <w:rStyle w:val="superscript"/>
          <w:color w:val="000000"/>
        </w:rPr>
        <w:t>T</w:t>
      </w:r>
      <w:r w:rsidRPr="00133F27">
        <w:rPr>
          <w:color w:val="000000"/>
        </w:rPr>
        <w:tab/>
      </w:r>
      <w:r>
        <w:rPr>
          <w:color w:val="000000"/>
        </w:rPr>
        <w:tab/>
      </w:r>
      <w:r w:rsidRPr="00133F27">
        <w:rPr>
          <w:color w:val="000000"/>
        </w:rPr>
        <w:t>g"</w:t>
      </w:r>
      <w:r>
        <w:t xml:space="preserve"> =  </w:t>
      </w:r>
      <w:r w:rsidRPr="00133F27">
        <w:rPr>
          <w:color w:val="000000"/>
        </w:rPr>
        <w:t xml:space="preserve">R" </w:t>
      </w:r>
      <w:r>
        <w:t>G</w:t>
      </w:r>
      <w:r w:rsidRPr="00133F27">
        <w:rPr>
          <w:color w:val="000000"/>
        </w:rPr>
        <w:t xml:space="preserve"> R"</w:t>
      </w:r>
      <w:r w:rsidRPr="00133F27">
        <w:rPr>
          <w:rStyle w:val="superscript"/>
          <w:color w:val="000000"/>
        </w:rPr>
        <w:t>T</w:t>
      </w:r>
      <w:r>
        <w:tab/>
      </w:r>
      <w:r>
        <w:tab/>
      </w:r>
      <w:r w:rsidRPr="00133F27">
        <w:rPr>
          <w:color w:val="000000"/>
        </w:rPr>
        <w:t>S = R' S"</w:t>
      </w:r>
    </w:p>
    <w:p w14:paraId="63F419F9" w14:textId="77777777" w:rsidR="00507034" w:rsidRPr="00507034" w:rsidRDefault="00DA2452" w:rsidP="00DA2452">
      <w:pPr>
        <w:rPr>
          <w:color w:val="000000"/>
        </w:rPr>
      </w:pP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 xml:space="preserve">G </w:t>
      </w:r>
      <w:r w:rsidRPr="00133F27">
        <w:rPr>
          <w:color w:val="000000"/>
        </w:rPr>
        <w:t>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C14D31">
        <w:t xml:space="preserve"> </w:t>
      </w:r>
      <w:r>
        <w:t>G</w:t>
      </w:r>
      <w:r w:rsidRPr="00133F27">
        <w:rPr>
          <w:color w:val="000000"/>
        </w:rPr>
        <w:t xml:space="preserve"> S"</w:t>
      </w:r>
      <w:r>
        <w:tab/>
      </w:r>
      <w:r>
        <w:tab/>
      </w:r>
      <w:r w:rsidRPr="00133F27">
        <w:rPr>
          <w:color w:val="000000"/>
        </w:rPr>
        <w:t>R = R" S'</w:t>
      </w:r>
    </w:p>
    <w:p w14:paraId="26954D16" w14:textId="77777777" w:rsidR="00DA2452" w:rsidRPr="00617C31" w:rsidRDefault="00DA2452"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rPr>
          <w:color w:val="000000"/>
        </w:rP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sidRPr="00133F27">
        <w:rPr>
          <w:color w:val="000000"/>
        </w:rPr>
        <w:t>g'</w:t>
      </w:r>
      <w:r>
        <w:rPr>
          <w:color w:val="000000"/>
        </w:rPr>
        <w:t xml:space="preserve">  = 1</w:t>
      </w:r>
      <w:r>
        <w:tab/>
      </w:r>
      <w:r>
        <w:tab/>
      </w:r>
      <w:r w:rsidR="00507034">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rsidR="00507034">
        <w:tab/>
      </w:r>
      <w:r w:rsidR="00507034">
        <w:tab/>
      </w:r>
      <w:r w:rsidR="00507034">
        <w:tab/>
      </w:r>
      <w:r w:rsidR="00507034">
        <w:tab/>
      </w:r>
      <w:r w:rsidR="00507034">
        <w:tab/>
      </w:r>
      <w:r w:rsidR="00507034">
        <w:tab/>
      </w:r>
      <w:r w:rsidR="00617C31">
        <w:t>(5.</w:t>
      </w:r>
      <w:r w:rsidR="007F48FF">
        <w:t>3.2</w:t>
      </w:r>
      <w:r w:rsidR="00617C31">
        <w:t>)</w:t>
      </w:r>
    </w:p>
    <w:p w14:paraId="48BB007C" w14:textId="77777777" w:rsidR="00DA2452" w:rsidRDefault="00DA2452" w:rsidP="00DA2452">
      <w:pPr>
        <w:rPr>
          <w:color w:val="000000"/>
        </w:rPr>
      </w:pPr>
    </w:p>
    <w:p w14:paraId="490E776D" w14:textId="77777777" w:rsidR="00DA2452" w:rsidRDefault="00DA2452" w:rsidP="00DA2452">
      <w:r>
        <w:rPr>
          <w:u w:val="single"/>
        </w:rPr>
        <w:t>Comment</w:t>
      </w:r>
      <w:r w:rsidRPr="00FC0618">
        <w:rPr>
          <w:u w:val="single"/>
        </w:rPr>
        <w:t>:</w:t>
      </w:r>
      <w:r w:rsidR="00E82DFB">
        <w:t xml:space="preserve"> </w:t>
      </w:r>
      <w:r>
        <w:t xml:space="preserve">In the </w:t>
      </w:r>
      <w:r w:rsidRPr="006C22EA">
        <w:rPr>
          <w:b/>
        </w:rPr>
        <w:t>Picture C</w:t>
      </w:r>
      <w:r>
        <w:t xml:space="preserve"> context but with a </w:t>
      </w:r>
      <w:r w:rsidRPr="001937D6">
        <w:t>Quasi</w:t>
      </w:r>
      <w:r>
        <w:t>-Cartesian x</w:t>
      </w:r>
      <w:r>
        <w:rPr>
          <w:rStyle w:val="superscript"/>
        </w:rPr>
        <w:t>(0)</w:t>
      </w:r>
      <w:r>
        <w:t>-space</w:t>
      </w:r>
      <w:r w:rsidR="00507034">
        <w:t xml:space="preserve"> (g</w:t>
      </w:r>
      <w:r w:rsidR="00507034">
        <w:rPr>
          <w:rStyle w:val="superscript"/>
        </w:rPr>
        <w:t>(0)</w:t>
      </w:r>
      <w:r w:rsidR="00507034">
        <w:t>=G)</w:t>
      </w:r>
      <w:r>
        <w:t xml:space="preserve">, one could take the second column above and write it this way, </w:t>
      </w:r>
    </w:p>
    <w:p w14:paraId="4B087D65" w14:textId="77777777" w:rsidR="00E82DFB" w:rsidRDefault="00E82DFB" w:rsidP="00DA2452"/>
    <w:p w14:paraId="1FBF5BA4" w14:textId="77777777" w:rsidR="00DA2452" w:rsidRDefault="005E4A0C" w:rsidP="00DA2452">
      <w:r>
        <w:tab/>
      </w:r>
      <w:r>
        <w:tab/>
      </w:r>
      <w:r>
        <w:tab/>
      </w:r>
      <w:r>
        <w:tab/>
      </w:r>
      <w:r>
        <w:pict>
          <v:shape id="_x0000_i1044" type="#_x0000_t75" style="width:214.5pt;height:68.25pt">
            <v:imagedata r:id="rId37" o:title=""/>
          </v:shape>
        </w:pict>
      </w:r>
    </w:p>
    <w:p w14:paraId="0B2B7527" w14:textId="77777777" w:rsidR="00DA2452" w:rsidRDefault="00DA2452" w:rsidP="00DA2452">
      <w:r>
        <w:rPr>
          <w:color w:val="000000"/>
        </w:rPr>
        <w:tab/>
      </w:r>
      <w:r w:rsidRPr="00133F27">
        <w:rPr>
          <w:color w:val="000000"/>
        </w:rPr>
        <w:t>g</w:t>
      </w:r>
      <w:r>
        <w:t xml:space="preserve">  = </w:t>
      </w:r>
      <w:r>
        <w:rPr>
          <w:color w:val="000000"/>
        </w:rPr>
        <w:t>R</w:t>
      </w:r>
      <w:r>
        <w:t>G</w:t>
      </w:r>
      <w:r w:rsidRPr="00133F27">
        <w:rPr>
          <w:color w:val="000000"/>
        </w:rPr>
        <w:t>R</w:t>
      </w:r>
      <w:r w:rsidRPr="00133F27">
        <w:rPr>
          <w:rStyle w:val="superscript"/>
          <w:color w:val="000000"/>
        </w:rPr>
        <w:t>T</w:t>
      </w:r>
    </w:p>
    <w:p w14:paraId="1D3A1317" w14:textId="77777777" w:rsidR="00DA2452" w:rsidRDefault="00DA2452" w:rsidP="00DA2452">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p>
    <w:p w14:paraId="57FB1C7D" w14:textId="77777777" w:rsidR="00DA2452" w:rsidRPr="00617C31" w:rsidRDefault="00DA2452" w:rsidP="00617C31">
      <w:pPr>
        <w:tabs>
          <w:tab w:val="left" w:pos="7200"/>
          <w:tab w:val="left" w:pos="7920"/>
          <w:tab w:val="right" w:pos="9270"/>
        </w:tabs>
      </w:pPr>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tab/>
      </w:r>
      <w:r>
        <w:tab/>
      </w:r>
      <w:r w:rsidRPr="001069D7">
        <w:rPr>
          <w:color w:val="000000"/>
        </w:rPr>
        <w:t>(ds)</w:t>
      </w:r>
      <w:r w:rsidRPr="001069D7">
        <w:rPr>
          <w:rStyle w:val="superscript"/>
          <w:color w:val="000000"/>
        </w:rPr>
        <w:t>2</w:t>
      </w:r>
      <w:r w:rsidRPr="001069D7">
        <w:rPr>
          <w:color w:val="000000"/>
        </w:rPr>
        <w:t xml:space="preserve"> </w:t>
      </w:r>
      <w:r>
        <w:rPr>
          <w:color w:val="000000"/>
        </w:rP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w:t>
      </w:r>
      <w:r w:rsidR="00617C31">
        <w:tab/>
      </w:r>
      <w:r w:rsidR="00617C31">
        <w:tab/>
      </w:r>
      <w:r w:rsidR="00617C31">
        <w:tab/>
      </w:r>
      <w:r w:rsidR="00617C31">
        <w:tab/>
      </w:r>
      <w:r w:rsidR="00617C31">
        <w:tab/>
      </w:r>
      <w:r w:rsidR="00617C31">
        <w:tab/>
      </w:r>
      <w:r w:rsidR="00617C31">
        <w:tab/>
        <w:t>(5.</w:t>
      </w:r>
      <w:r w:rsidR="007F48FF">
        <w:t>3.3</w:t>
      </w:r>
      <w:r w:rsidR="00617C31">
        <w:t>)</w:t>
      </w:r>
    </w:p>
    <w:p w14:paraId="5780DE05" w14:textId="77777777" w:rsidR="00DA2452" w:rsidRDefault="00DA2452" w:rsidP="00DA2452"/>
    <w:p w14:paraId="05D25444" w14:textId="77777777" w:rsidR="00E82DFB" w:rsidRDefault="00DA2452" w:rsidP="00DA2452">
      <w:r>
        <w:t>where now the clutter of primes is gone.  If x</w:t>
      </w:r>
      <w:r w:rsidR="00E82DFB">
        <w:rPr>
          <w:rStyle w:val="superscript"/>
        </w:rPr>
        <w:t>(0)</w:t>
      </w:r>
      <w:r>
        <w:t xml:space="preserve">-space is Cartesian so </w:t>
      </w:r>
      <w:r w:rsidR="00E82DFB">
        <w:t>g</w:t>
      </w:r>
      <w:r w:rsidR="00E82DFB">
        <w:rPr>
          <w:rStyle w:val="superscript"/>
        </w:rPr>
        <w:t>(0)</w:t>
      </w:r>
      <w:r w:rsidR="00E82DFB">
        <w:t xml:space="preserve"> = G = 1</w:t>
      </w:r>
      <w:r>
        <w:t xml:space="preserve">, then </w:t>
      </w:r>
    </w:p>
    <w:p w14:paraId="70F75E23" w14:textId="77777777" w:rsidR="00E82DFB" w:rsidRDefault="00E82DFB" w:rsidP="00DA2452"/>
    <w:p w14:paraId="5CE34FB6" w14:textId="77777777" w:rsidR="00507034" w:rsidRDefault="00E82DFB" w:rsidP="00E82DFB">
      <w:pPr>
        <w:tabs>
          <w:tab w:val="left" w:pos="7200"/>
          <w:tab w:val="left" w:pos="7920"/>
          <w:tab w:val="right" w:pos="9270"/>
        </w:tabs>
        <w:rPr>
          <w:rStyle w:val="superscript"/>
          <w:color w:val="000000"/>
        </w:rPr>
      </w:pPr>
      <w:r>
        <w:tab/>
      </w:r>
      <w:r w:rsidR="00DA2452">
        <w:t xml:space="preserve">g = </w:t>
      </w:r>
      <w:r w:rsidR="00DA2452">
        <w:rPr>
          <w:color w:val="000000"/>
        </w:rPr>
        <w:t>R</w:t>
      </w:r>
      <w:r w:rsidR="00DA2452" w:rsidRPr="00133F27">
        <w:rPr>
          <w:color w:val="000000"/>
        </w:rPr>
        <w:t>R</w:t>
      </w:r>
      <w:r w:rsidR="00DA2452" w:rsidRPr="00133F27">
        <w:rPr>
          <w:rStyle w:val="superscript"/>
          <w:color w:val="000000"/>
        </w:rPr>
        <w:t>T</w:t>
      </w:r>
    </w:p>
    <w:p w14:paraId="1775E1A5" w14:textId="77777777" w:rsidR="00E82DFB" w:rsidRDefault="00507034" w:rsidP="00E82DFB">
      <w:pPr>
        <w:tabs>
          <w:tab w:val="left" w:pos="7200"/>
          <w:tab w:val="left" w:pos="7920"/>
          <w:tab w:val="right" w:pos="9270"/>
        </w:tabs>
      </w:pPr>
      <w:r>
        <w:rPr>
          <w:color w:val="000000"/>
        </w:rPr>
        <w:tab/>
      </w:r>
      <w:r w:rsidR="00DA2452" w:rsidRPr="00133F27">
        <w:rPr>
          <w:color w:val="000000"/>
        </w:rPr>
        <w:fldChar w:fldCharType="begin"/>
      </w:r>
      <w:r w:rsidR="00DA2452" w:rsidRPr="00133F27">
        <w:rPr>
          <w:color w:val="000000"/>
        </w:rPr>
        <w:instrText xml:space="preserve"> EQ \O(g,\S\up0(</w:instrText>
      </w:r>
      <w:r w:rsidR="00DA2452" w:rsidRPr="002747C4">
        <w:rPr>
          <w:rFonts w:ascii="Aatrix OCR A Extended" w:hAnsi="Aatrix OCR A Extended"/>
          <w:color w:val="000000"/>
        </w:rPr>
        <w:instrText>¯</w:instrText>
      </w:r>
      <w:r w:rsidR="00DA2452" w:rsidRPr="00133F27">
        <w:rPr>
          <w:color w:val="000000"/>
        </w:rPr>
        <w:instrText>))</w:instrText>
      </w:r>
      <w:r w:rsidR="00DA2452" w:rsidRPr="00133F27">
        <w:rPr>
          <w:color w:val="000000"/>
        </w:rPr>
        <w:fldChar w:fldCharType="end"/>
      </w:r>
      <w:r w:rsidR="00DA2452">
        <w:rPr>
          <w:color w:val="000000"/>
        </w:rPr>
        <w:t xml:space="preserve">  = </w:t>
      </w:r>
      <w:r w:rsidR="00DA2452" w:rsidRPr="00133F27">
        <w:rPr>
          <w:color w:val="000000"/>
        </w:rPr>
        <w:t>S</w:t>
      </w:r>
      <w:r w:rsidR="00DA2452" w:rsidRPr="00133F27">
        <w:rPr>
          <w:rStyle w:val="superscript"/>
          <w:color w:val="000000"/>
        </w:rPr>
        <w:t>T</w:t>
      </w:r>
      <w:r w:rsidR="00DA2452" w:rsidRPr="00133F27">
        <w:rPr>
          <w:color w:val="000000"/>
        </w:rPr>
        <w:t>S</w:t>
      </w:r>
      <w:r w:rsidR="00DA2452">
        <w:t>.</w:t>
      </w:r>
      <w:r w:rsidR="00E82DFB">
        <w:tab/>
      </w:r>
      <w:r>
        <w:tab/>
      </w:r>
      <w:r w:rsidR="00E82DFB">
        <w:t>// if x</w:t>
      </w:r>
      <w:r w:rsidR="00E82DFB">
        <w:rPr>
          <w:rStyle w:val="superscript"/>
        </w:rPr>
        <w:t>(0)</w:t>
      </w:r>
      <w:r w:rsidR="00E82DFB">
        <w:t>-space is Cartesian in Picture C</w:t>
      </w:r>
      <w:r w:rsidR="00E82DFB">
        <w:tab/>
      </w:r>
      <w:r w:rsidR="00E82DFB">
        <w:tab/>
      </w:r>
      <w:r>
        <w:tab/>
      </w:r>
      <w:r w:rsidR="00E82DFB">
        <w:tab/>
      </w:r>
      <w:r w:rsidR="00E82DFB">
        <w:tab/>
        <w:t>(5.3.4)</w:t>
      </w:r>
    </w:p>
    <w:p w14:paraId="205E3955" w14:textId="77777777" w:rsidR="00611B60" w:rsidRDefault="00611B60" w:rsidP="00E82DFB">
      <w:pPr>
        <w:tabs>
          <w:tab w:val="left" w:pos="7200"/>
          <w:tab w:val="left" w:pos="7920"/>
          <w:tab w:val="right" w:pos="9270"/>
        </w:tabs>
      </w:pPr>
    </w:p>
    <w:p w14:paraId="59CA22CE" w14:textId="77777777" w:rsidR="00DA2452" w:rsidRPr="00F628E3" w:rsidRDefault="00DA2452" w:rsidP="00DA2452">
      <w:r>
        <w:t xml:space="preserve">But we continue with </w:t>
      </w:r>
      <w:r w:rsidR="00F628E3">
        <w:rPr>
          <w:b/>
        </w:rPr>
        <w:t xml:space="preserve">Picture D </w:t>
      </w:r>
      <w:r w:rsidR="00F628E3">
        <w:t xml:space="preserve">shown in (5.1.1). </w:t>
      </w:r>
    </w:p>
    <w:p w14:paraId="3AA62A21" w14:textId="77777777" w:rsidR="00DA2452" w:rsidRDefault="00DA2452" w:rsidP="00DA2452"/>
    <w:p w14:paraId="13AB000B" w14:textId="77777777" w:rsidR="00D3043A" w:rsidRPr="00D3043A" w:rsidRDefault="007F48FF" w:rsidP="00D3043A">
      <w:pPr>
        <w:pStyle w:val="Heading3"/>
      </w:pPr>
      <w:bookmarkStart w:id="1960" w:name="_Toc379824679"/>
      <w:bookmarkStart w:id="1961" w:name="_Toc415298687"/>
      <w:bookmarkStart w:id="1962" w:name="_Toc415299196"/>
      <w:bookmarkStart w:id="1963" w:name="_Toc415299708"/>
      <w:bookmarkStart w:id="1964" w:name="_Toc415300227"/>
      <w:bookmarkStart w:id="1965" w:name="_Toc415302151"/>
      <w:bookmarkStart w:id="1966" w:name="_Toc415303119"/>
      <w:bookmarkStart w:id="1967" w:name="_Toc415303632"/>
      <w:bookmarkStart w:id="1968" w:name="_Toc415304145"/>
      <w:bookmarkStart w:id="1969" w:name="_Toc415304658"/>
      <w:bookmarkStart w:id="1970" w:name="_Toc415308443"/>
      <w:bookmarkStart w:id="1971" w:name="_Toc415308956"/>
      <w:bookmarkStart w:id="1972" w:name="_Toc415309470"/>
      <w:bookmarkStart w:id="1973" w:name="_Toc415310246"/>
      <w:bookmarkStart w:id="1974" w:name="_Toc415310764"/>
      <w:bookmarkStart w:id="1975" w:name="_Toc415311282"/>
      <w:bookmarkStart w:id="1976" w:name="_Toc415312057"/>
      <w:bookmarkStart w:id="1977" w:name="_Toc415312832"/>
      <w:bookmarkStart w:id="1978" w:name="_Toc415313609"/>
      <w:bookmarkStart w:id="1979" w:name="_Toc415334881"/>
      <w:bookmarkStart w:id="1980" w:name="_Toc415337293"/>
      <w:bookmarkStart w:id="1981" w:name="_Toc415338357"/>
      <w:bookmarkStart w:id="1982" w:name="_Toc415338878"/>
      <w:bookmarkStart w:id="1983" w:name="_Toc415380673"/>
      <w:bookmarkStart w:id="1984" w:name="_Toc415382095"/>
      <w:bookmarkStart w:id="1985" w:name="_Toc415383573"/>
      <w:bookmarkStart w:id="1986" w:name="_Toc415384096"/>
      <w:bookmarkStart w:id="1987" w:name="_Toc415386499"/>
      <w:bookmarkStart w:id="1988" w:name="_Toc415387022"/>
      <w:bookmarkStart w:id="1989" w:name="_Toc415387544"/>
      <w:bookmarkStart w:id="1990" w:name="_Toc415389381"/>
      <w:bookmarkStart w:id="1991" w:name="_Toc415389906"/>
      <w:bookmarkStart w:id="1992" w:name="_Toc415390692"/>
      <w:bookmarkStart w:id="1993" w:name="_Toc415660358"/>
      <w:bookmarkStart w:id="1994" w:name="_Toc416016942"/>
      <w:bookmarkStart w:id="1995" w:name="_Toc416017467"/>
      <w:bookmarkStart w:id="1996" w:name="_Toc416017992"/>
      <w:bookmarkStart w:id="1997" w:name="_Toc416110683"/>
      <w:bookmarkStart w:id="1998" w:name="_Toc416111172"/>
      <w:bookmarkStart w:id="1999" w:name="_Toc416111662"/>
      <w:bookmarkStart w:id="2000" w:name="_Toc416458576"/>
      <w:bookmarkStart w:id="2001" w:name="_Toc416516289"/>
      <w:bookmarkStart w:id="2002" w:name="_Toc416689382"/>
      <w:bookmarkStart w:id="2003" w:name="_Toc416799553"/>
      <w:bookmarkStart w:id="2004" w:name="_Toc417064323"/>
      <w:bookmarkStart w:id="2005" w:name="_Toc417206497"/>
      <w:bookmarkStart w:id="2006" w:name="_Toc417240553"/>
      <w:bookmarkStart w:id="2007" w:name="_Toc417750286"/>
      <w:bookmarkStart w:id="2008" w:name="_Toc417752957"/>
      <w:bookmarkStart w:id="2009" w:name="_Toc418090141"/>
      <w:bookmarkStart w:id="2010" w:name="_Toc418337537"/>
      <w:bookmarkStart w:id="2011" w:name="_Toc418430617"/>
      <w:bookmarkStart w:id="2012" w:name="_Toc418490128"/>
      <w:r>
        <w:t>5.4</w:t>
      </w:r>
      <w:r w:rsidR="00D3043A" w:rsidRPr="00D3043A">
        <w:t xml:space="preserve"> A metric tensor is symmetric</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p>
    <w:p w14:paraId="222D677C" w14:textId="77777777" w:rsidR="00D3043A" w:rsidRDefault="00D3043A" w:rsidP="00DA2452"/>
    <w:p w14:paraId="42E7D072" w14:textId="77777777" w:rsidR="00DA2452" w:rsidRDefault="007D08D4" w:rsidP="00DA2452">
      <w:r>
        <w:t xml:space="preserve">Consider the following, where A is any matrix and D is a diagonal matrix : </w:t>
      </w:r>
    </w:p>
    <w:p w14:paraId="52347B6E" w14:textId="77777777" w:rsidR="00DA2452" w:rsidRDefault="00DA2452" w:rsidP="00DA2452">
      <w:pPr>
        <w:pStyle w:val="Heading3"/>
      </w:pPr>
    </w:p>
    <w:p w14:paraId="427018E2" w14:textId="77777777" w:rsidR="007D08D4" w:rsidRPr="0093793B" w:rsidRDefault="007D08D4" w:rsidP="007D08D4">
      <w:pPr>
        <w:tabs>
          <w:tab w:val="left" w:pos="7200"/>
          <w:tab w:val="left" w:pos="7920"/>
          <w:tab w:val="right" w:pos="9270"/>
        </w:tabs>
      </w:pPr>
      <w:r>
        <w:tab/>
        <w:t xml:space="preserve"> N = </w:t>
      </w:r>
      <w:r w:rsidRPr="00F628E3">
        <w:rPr>
          <w:color w:val="000000"/>
        </w:rPr>
        <w:t>ADA</w:t>
      </w:r>
      <w:r>
        <w:rPr>
          <w:rStyle w:val="superscript"/>
        </w:rPr>
        <w:t>T</w:t>
      </w:r>
      <w:r>
        <w:rPr>
          <w:color w:val="000000"/>
        </w:rPr>
        <w:t xml:space="preserve">    </w:t>
      </w:r>
      <w:r>
        <w:rPr>
          <w:color w:val="000000"/>
        </w:rPr>
        <w:sym w:font="Symbol" w:char="F0DE"/>
      </w:r>
      <w:r>
        <w:rPr>
          <w:color w:val="000000"/>
        </w:rPr>
        <w:tab/>
      </w:r>
      <w:r>
        <w:t>N</w:t>
      </w:r>
      <w:r>
        <w:rPr>
          <w:rStyle w:val="superscript"/>
        </w:rPr>
        <w:t>T</w:t>
      </w:r>
      <w:r>
        <w:t xml:space="preserve"> </w:t>
      </w:r>
      <w:r w:rsidRPr="00F628E3">
        <w:rPr>
          <w:color w:val="000000"/>
        </w:rPr>
        <w:t>= (ADA</w:t>
      </w:r>
      <w:r>
        <w:rPr>
          <w:rStyle w:val="superscript"/>
        </w:rPr>
        <w:t>T</w:t>
      </w:r>
      <w:r w:rsidRPr="00F628E3">
        <w:rPr>
          <w:color w:val="000000"/>
        </w:rPr>
        <w:t>)</w:t>
      </w:r>
      <w:r w:rsidRPr="00F628E3">
        <w:rPr>
          <w:rStyle w:val="superscript"/>
          <w:color w:val="000000"/>
        </w:rPr>
        <w:t>T</w:t>
      </w:r>
      <w:r w:rsidRPr="00F628E3">
        <w:rPr>
          <w:color w:val="000000"/>
        </w:rPr>
        <w:t xml:space="preserve"> = AD</w:t>
      </w:r>
      <w:r>
        <w:rPr>
          <w:rStyle w:val="superscript"/>
        </w:rPr>
        <w:t>T</w:t>
      </w:r>
      <w:r>
        <w:rPr>
          <w:color w:val="000000"/>
        </w:rPr>
        <w:t>A</w:t>
      </w:r>
      <w:r>
        <w:rPr>
          <w:rStyle w:val="superscript"/>
        </w:rPr>
        <w:t>T</w:t>
      </w:r>
      <w:r>
        <w:t xml:space="preserve">  = </w:t>
      </w:r>
      <w:r w:rsidRPr="00F628E3">
        <w:rPr>
          <w:color w:val="000000"/>
        </w:rPr>
        <w:t>AD</w:t>
      </w:r>
      <w:r>
        <w:rPr>
          <w:color w:val="000000"/>
        </w:rPr>
        <w:t>A</w:t>
      </w:r>
      <w:r>
        <w:rPr>
          <w:rStyle w:val="superscript"/>
        </w:rPr>
        <w:t>T</w:t>
      </w:r>
      <w:r>
        <w:t xml:space="preserve"> </w:t>
      </w:r>
      <w:r w:rsidRPr="00F628E3">
        <w:rPr>
          <w:color w:val="000000"/>
        </w:rPr>
        <w:t xml:space="preserve"> = </w:t>
      </w:r>
      <w:r>
        <w:rPr>
          <w:color w:val="000000"/>
        </w:rPr>
        <w:t>N</w:t>
      </w:r>
      <w:r>
        <w:rPr>
          <w:color w:val="000000"/>
        </w:rPr>
        <w:tab/>
        <w:t xml:space="preserve">  </w:t>
      </w:r>
      <w:r>
        <w:rPr>
          <w:color w:val="000000"/>
        </w:rPr>
        <w:sym w:font="Symbol" w:char="F0DE"/>
      </w:r>
      <w:r>
        <w:t xml:space="preserve">  N symmetric</w:t>
      </w:r>
      <w:r w:rsidR="0093793B">
        <w:tab/>
      </w:r>
      <w:r w:rsidR="0093793B">
        <w:tab/>
        <w:t>(5.4.1)</w:t>
      </w:r>
    </w:p>
    <w:p w14:paraId="61775B7C" w14:textId="77777777" w:rsidR="00D26EEF" w:rsidRDefault="00D26EEF" w:rsidP="00617C31">
      <w:pPr>
        <w:tabs>
          <w:tab w:val="left" w:pos="7200"/>
          <w:tab w:val="left" w:pos="7920"/>
          <w:tab w:val="right" w:pos="9270"/>
        </w:tabs>
        <w:rPr>
          <w:color w:val="000000"/>
        </w:rPr>
      </w:pPr>
    </w:p>
    <w:p w14:paraId="3AFD8587" w14:textId="77777777" w:rsidR="00D26EEF" w:rsidRDefault="00D26EEF" w:rsidP="00617C31">
      <w:pPr>
        <w:tabs>
          <w:tab w:val="left" w:pos="7200"/>
          <w:tab w:val="left" w:pos="7920"/>
          <w:tab w:val="right" w:pos="9270"/>
        </w:tabs>
      </w:pPr>
      <w:r>
        <w:rPr>
          <w:color w:val="000000"/>
        </w:rPr>
        <w:t>Replacing A with A</w:t>
      </w:r>
      <w:r>
        <w:rPr>
          <w:rStyle w:val="superscript"/>
        </w:rPr>
        <w:t>T</w:t>
      </w:r>
      <w:r>
        <w:t xml:space="preserve"> </w:t>
      </w:r>
      <w:r w:rsidR="007D08D4">
        <w:t>and N with M gives</w:t>
      </w:r>
    </w:p>
    <w:p w14:paraId="2AF871F2" w14:textId="77777777" w:rsidR="00D26EEF" w:rsidRDefault="00D26EEF" w:rsidP="00617C31">
      <w:pPr>
        <w:tabs>
          <w:tab w:val="left" w:pos="7200"/>
          <w:tab w:val="left" w:pos="7920"/>
          <w:tab w:val="right" w:pos="9270"/>
        </w:tabs>
      </w:pPr>
    </w:p>
    <w:p w14:paraId="18382BF4" w14:textId="77777777" w:rsidR="007D08D4" w:rsidRPr="0093793B" w:rsidRDefault="007D08D4" w:rsidP="007D08D4">
      <w:pPr>
        <w:tabs>
          <w:tab w:val="left" w:pos="7200"/>
          <w:tab w:val="left" w:pos="7920"/>
          <w:tab w:val="right" w:pos="9270"/>
        </w:tabs>
      </w:pPr>
      <w:r>
        <w:tab/>
        <w:t xml:space="preserve"> M = </w:t>
      </w:r>
      <w:r w:rsidRPr="00F628E3">
        <w:rPr>
          <w:color w:val="000000"/>
        </w:rPr>
        <w:t>A</w:t>
      </w:r>
      <w:r w:rsidRPr="00F628E3">
        <w:rPr>
          <w:rStyle w:val="superscript"/>
          <w:color w:val="000000"/>
        </w:rPr>
        <w:t>T</w:t>
      </w:r>
      <w:r w:rsidRPr="00F628E3">
        <w:rPr>
          <w:color w:val="000000"/>
        </w:rPr>
        <w:t>DA</w:t>
      </w:r>
      <w:r>
        <w:rPr>
          <w:color w:val="000000"/>
        </w:rPr>
        <w:t xml:space="preserve">    </w:t>
      </w:r>
      <w:r>
        <w:rPr>
          <w:color w:val="000000"/>
        </w:rPr>
        <w:sym w:font="Symbol" w:char="F0DE"/>
      </w:r>
      <w:r>
        <w:rPr>
          <w:color w:val="000000"/>
        </w:rPr>
        <w:tab/>
      </w:r>
      <w:r>
        <w:t>M</w:t>
      </w:r>
      <w:r>
        <w:rPr>
          <w:rStyle w:val="superscript"/>
        </w:rPr>
        <w:t>T</w:t>
      </w:r>
      <w:r>
        <w:t xml:space="preserve"> </w:t>
      </w:r>
      <w:r w:rsidRPr="00F628E3">
        <w:rPr>
          <w:color w:val="000000"/>
        </w:rPr>
        <w:t>= (A</w:t>
      </w:r>
      <w:r w:rsidRPr="00F628E3">
        <w:rPr>
          <w:rStyle w:val="superscript"/>
          <w:color w:val="000000"/>
        </w:rPr>
        <w:t>T</w:t>
      </w:r>
      <w:r w:rsidRPr="00F628E3">
        <w:rPr>
          <w:color w:val="000000"/>
        </w:rPr>
        <w:t>DA)</w:t>
      </w:r>
      <w:r w:rsidRPr="00F628E3">
        <w:rPr>
          <w:rStyle w:val="superscript"/>
          <w:color w:val="000000"/>
        </w:rPr>
        <w:t>T</w:t>
      </w:r>
      <w:r w:rsidRPr="00F628E3">
        <w:rPr>
          <w:color w:val="000000"/>
        </w:rPr>
        <w:t xml:space="preserve"> = A</w:t>
      </w:r>
      <w:r w:rsidRPr="00F628E3">
        <w:rPr>
          <w:rStyle w:val="superscript"/>
          <w:color w:val="000000"/>
        </w:rPr>
        <w:t>T</w:t>
      </w:r>
      <w:r w:rsidRPr="00F628E3">
        <w:rPr>
          <w:color w:val="000000"/>
        </w:rPr>
        <w:t>D</w:t>
      </w:r>
      <w:r>
        <w:rPr>
          <w:rStyle w:val="superscript"/>
        </w:rPr>
        <w:t>T</w:t>
      </w:r>
      <w:r>
        <w:rPr>
          <w:color w:val="000000"/>
        </w:rPr>
        <w:t>(</w:t>
      </w:r>
      <w:r w:rsidRPr="00F628E3">
        <w:rPr>
          <w:color w:val="000000"/>
        </w:rPr>
        <w:t>A</w:t>
      </w:r>
      <w:r>
        <w:rPr>
          <w:rStyle w:val="superscript"/>
        </w:rPr>
        <w:t>T</w:t>
      </w:r>
      <w:r>
        <w:t>)</w:t>
      </w:r>
      <w:r>
        <w:rPr>
          <w:rStyle w:val="superscript"/>
        </w:rPr>
        <w:t>T</w:t>
      </w:r>
      <w:r>
        <w:t xml:space="preserve">  = </w:t>
      </w:r>
      <w:r w:rsidRPr="00F628E3">
        <w:rPr>
          <w:color w:val="000000"/>
        </w:rPr>
        <w:t xml:space="preserve"> A</w:t>
      </w:r>
      <w:r w:rsidRPr="00F628E3">
        <w:rPr>
          <w:rStyle w:val="superscript"/>
          <w:color w:val="000000"/>
        </w:rPr>
        <w:t>T</w:t>
      </w:r>
      <w:r w:rsidRPr="00F628E3">
        <w:rPr>
          <w:color w:val="000000"/>
        </w:rPr>
        <w:t>DA = M</w:t>
      </w:r>
      <w:r>
        <w:rPr>
          <w:color w:val="000000"/>
        </w:rPr>
        <w:t xml:space="preserve">  </w:t>
      </w:r>
      <w:r>
        <w:rPr>
          <w:color w:val="000000"/>
        </w:rPr>
        <w:sym w:font="Symbol" w:char="F0DE"/>
      </w:r>
      <w:r>
        <w:tab/>
        <w:t>M symmetric</w:t>
      </w:r>
      <w:r w:rsidR="0093793B">
        <w:tab/>
      </w:r>
      <w:r w:rsidR="0093793B">
        <w:tab/>
        <w:t>(5.4.2)</w:t>
      </w:r>
    </w:p>
    <w:p w14:paraId="3DFAFDB7" w14:textId="77777777" w:rsidR="007D08D4" w:rsidRDefault="007D08D4" w:rsidP="00D26EEF">
      <w:pPr>
        <w:tabs>
          <w:tab w:val="left" w:pos="7200"/>
          <w:tab w:val="left" w:pos="7920"/>
          <w:tab w:val="right" w:pos="9270"/>
        </w:tabs>
      </w:pPr>
    </w:p>
    <w:p w14:paraId="60E439A8" w14:textId="77777777" w:rsidR="007D08D4" w:rsidRPr="007D08D4" w:rsidRDefault="007D08D4" w:rsidP="00D26EEF">
      <w:pPr>
        <w:tabs>
          <w:tab w:val="left" w:pos="7200"/>
          <w:tab w:val="left" w:pos="7920"/>
          <w:tab w:val="right" w:pos="9270"/>
        </w:tabs>
      </w:pPr>
      <w:r>
        <w:t xml:space="preserve">Looking at (5.3.3), since g has the form of N and </w:t>
      </w:r>
      <w:r>
        <w:fldChar w:fldCharType="begin"/>
      </w:r>
      <w:r>
        <w:instrText xml:space="preserve"> EQ \O(g,\S\up0(¯))</w:instrText>
      </w:r>
      <w:r>
        <w:fldChar w:fldCharType="end"/>
      </w:r>
      <w:r>
        <w:t xml:space="preserve"> the form of M with G diagonal, we conclude that both g and </w:t>
      </w:r>
      <w:r>
        <w:fldChar w:fldCharType="begin"/>
      </w:r>
      <w:r>
        <w:instrText xml:space="preserve"> EQ \O(g,\S\up0(¯))</w:instrText>
      </w:r>
      <w:r>
        <w:fldChar w:fldCharType="end"/>
      </w:r>
      <w:r w:rsidR="0093793B">
        <w:t xml:space="preserve">  are symmetric matrices, and the same is of course true for g' and g".</w:t>
      </w:r>
      <w:r w:rsidR="008F5333">
        <w:t xml:space="preserve"> </w:t>
      </w:r>
      <w:r w:rsidR="0093793B">
        <w:t>Thus</w:t>
      </w:r>
    </w:p>
    <w:p w14:paraId="2E84DC9E" w14:textId="77777777" w:rsidR="00D26EEF" w:rsidRDefault="00D26EEF" w:rsidP="00DA2452"/>
    <w:p w14:paraId="3A10532B" w14:textId="77777777" w:rsidR="00D26EEF" w:rsidRPr="00D26EEF" w:rsidRDefault="00D26EEF" w:rsidP="00DA2452">
      <w:r>
        <w:tab/>
        <w:t xml:space="preserve"> g</w:t>
      </w:r>
      <w:r>
        <w:rPr>
          <w:rStyle w:val="subscript"/>
        </w:rPr>
        <w:t>ab</w:t>
      </w:r>
      <w:r>
        <w:t xml:space="preserve"> = g</w:t>
      </w:r>
      <w:r>
        <w:rPr>
          <w:rStyle w:val="subscript"/>
        </w:rPr>
        <w:t>ba</w:t>
      </w:r>
      <w:r>
        <w:t xml:space="preserve"> </w:t>
      </w:r>
      <w:r>
        <w:tab/>
      </w:r>
      <w:r>
        <w:tab/>
      </w:r>
      <w:r>
        <w:fldChar w:fldCharType="begin"/>
      </w:r>
      <w:r>
        <w:instrText xml:space="preserve"> EQ \O(g,\S\up0(¯))</w:instrText>
      </w:r>
      <w:r>
        <w:fldChar w:fldCharType="end"/>
      </w:r>
      <w:r>
        <w:rPr>
          <w:rStyle w:val="subscript"/>
        </w:rPr>
        <w:t>ab</w:t>
      </w:r>
      <w:r>
        <w:t xml:space="preserve"> = </w:t>
      </w:r>
      <w:r>
        <w:fldChar w:fldCharType="begin"/>
      </w:r>
      <w:r>
        <w:instrText xml:space="preserve"> EQ \O(g,\S\up0(¯))</w:instrText>
      </w:r>
      <w:r>
        <w:fldChar w:fldCharType="end"/>
      </w:r>
      <w:r>
        <w:rPr>
          <w:rStyle w:val="subscript"/>
        </w:rPr>
        <w:t>ba</w:t>
      </w:r>
      <w:r>
        <w:tab/>
      </w:r>
      <w:r>
        <w:tab/>
      </w:r>
      <w:r>
        <w:tab/>
      </w:r>
    </w:p>
    <w:p w14:paraId="1F537430" w14:textId="77777777" w:rsidR="009B3C3D" w:rsidRDefault="00D26EEF" w:rsidP="009B3C3D">
      <w:r>
        <w:tab/>
        <w:t xml:space="preserve"> g'</w:t>
      </w:r>
      <w:r>
        <w:rPr>
          <w:rStyle w:val="subscript"/>
        </w:rPr>
        <w:t>ab</w:t>
      </w:r>
      <w:r>
        <w:t xml:space="preserve"> = g'</w:t>
      </w:r>
      <w:r>
        <w:rPr>
          <w:rStyle w:val="subscript"/>
        </w:rPr>
        <w:t>ba</w:t>
      </w:r>
      <w:r>
        <w:t xml:space="preserve"> </w:t>
      </w:r>
      <w:r>
        <w:tab/>
      </w:r>
      <w:r>
        <w:tab/>
      </w:r>
      <w:r>
        <w:fldChar w:fldCharType="begin"/>
      </w:r>
      <w:r>
        <w:instrText xml:space="preserve"> EQ \O(g,\S\up0(¯))</w:instrText>
      </w:r>
      <w:r>
        <w:fldChar w:fldCharType="end"/>
      </w:r>
      <w:r>
        <w:t>'</w:t>
      </w:r>
      <w:r>
        <w:rPr>
          <w:rStyle w:val="subscript"/>
        </w:rPr>
        <w:t>ab</w:t>
      </w:r>
      <w:r>
        <w:t xml:space="preserve"> = </w:t>
      </w:r>
      <w:r>
        <w:fldChar w:fldCharType="begin"/>
      </w:r>
      <w:r>
        <w:instrText xml:space="preserve"> EQ \O(g,\S\up0(¯))</w:instrText>
      </w:r>
      <w:r>
        <w:fldChar w:fldCharType="end"/>
      </w:r>
      <w:r>
        <w:t>'</w:t>
      </w:r>
      <w:r>
        <w:rPr>
          <w:rStyle w:val="subscript"/>
        </w:rPr>
        <w:t>ba</w:t>
      </w:r>
      <w:r>
        <w:tab/>
      </w:r>
      <w:r>
        <w:tab/>
      </w:r>
      <w:r>
        <w:tab/>
      </w:r>
      <w:r>
        <w:tab/>
      </w:r>
      <w:r>
        <w:tab/>
      </w:r>
      <w:r>
        <w:tab/>
      </w:r>
      <w:r>
        <w:tab/>
      </w:r>
      <w:r>
        <w:tab/>
        <w:t>(5.4.</w:t>
      </w:r>
      <w:r w:rsidR="0093793B">
        <w:t>3</w:t>
      </w:r>
      <w:r>
        <w:t>)</w:t>
      </w:r>
      <w:r>
        <w:tab/>
      </w:r>
      <w:r>
        <w:tab/>
      </w:r>
      <w:r>
        <w:tab/>
      </w:r>
      <w:bookmarkStart w:id="2013" w:name="_Toc379824680"/>
      <w:bookmarkStart w:id="2014" w:name="_Toc415298688"/>
      <w:bookmarkStart w:id="2015" w:name="_Toc415299197"/>
      <w:bookmarkStart w:id="2016" w:name="_Toc415299709"/>
      <w:bookmarkStart w:id="2017" w:name="_Toc415300228"/>
      <w:bookmarkStart w:id="2018" w:name="_Toc415302152"/>
      <w:bookmarkStart w:id="2019" w:name="_Toc415303120"/>
      <w:bookmarkStart w:id="2020" w:name="_Toc415303633"/>
      <w:bookmarkStart w:id="2021" w:name="_Toc415304146"/>
      <w:bookmarkStart w:id="2022" w:name="_Toc415304659"/>
      <w:bookmarkStart w:id="2023" w:name="_Toc415308444"/>
      <w:bookmarkStart w:id="2024" w:name="_Toc415308957"/>
      <w:bookmarkStart w:id="2025" w:name="_Toc415309471"/>
      <w:bookmarkStart w:id="2026" w:name="_Toc415310247"/>
      <w:bookmarkStart w:id="2027" w:name="_Toc415310765"/>
      <w:bookmarkStart w:id="2028" w:name="_Toc415311283"/>
      <w:bookmarkStart w:id="2029" w:name="_Toc415312058"/>
      <w:bookmarkStart w:id="2030" w:name="_Toc415312833"/>
      <w:bookmarkStart w:id="2031" w:name="_Toc415313610"/>
      <w:bookmarkStart w:id="2032" w:name="_Toc415334882"/>
      <w:bookmarkStart w:id="2033" w:name="_Toc415337294"/>
      <w:bookmarkStart w:id="2034" w:name="_Toc415338358"/>
      <w:bookmarkStart w:id="2035" w:name="_Toc415338879"/>
      <w:bookmarkStart w:id="2036" w:name="_Toc415380674"/>
      <w:bookmarkStart w:id="2037" w:name="_Toc415382096"/>
      <w:bookmarkStart w:id="2038" w:name="_Toc415383574"/>
      <w:bookmarkStart w:id="2039" w:name="_Toc415384097"/>
      <w:bookmarkStart w:id="2040" w:name="_Toc415386500"/>
      <w:bookmarkStart w:id="2041" w:name="_Toc415387023"/>
      <w:bookmarkStart w:id="2042" w:name="_Toc415387545"/>
      <w:bookmarkStart w:id="2043" w:name="_Toc415389382"/>
      <w:bookmarkStart w:id="2044" w:name="_Toc415389907"/>
      <w:bookmarkStart w:id="2045" w:name="_Toc415390693"/>
      <w:bookmarkStart w:id="2046" w:name="_Toc415660359"/>
      <w:bookmarkStart w:id="2047" w:name="_Toc416016943"/>
      <w:bookmarkStart w:id="2048" w:name="_Toc416017468"/>
      <w:bookmarkStart w:id="2049" w:name="_Toc416017993"/>
      <w:bookmarkStart w:id="2050" w:name="_Toc416110684"/>
      <w:bookmarkStart w:id="2051" w:name="_Toc416111173"/>
      <w:bookmarkStart w:id="2052" w:name="_Toc416111663"/>
      <w:bookmarkStart w:id="2053" w:name="_Toc416458577"/>
      <w:bookmarkStart w:id="2054" w:name="_Toc416516290"/>
      <w:bookmarkStart w:id="2055" w:name="_Toc416689383"/>
      <w:bookmarkStart w:id="2056" w:name="_Toc416799554"/>
      <w:bookmarkStart w:id="2057" w:name="_Toc417064324"/>
      <w:bookmarkStart w:id="2058" w:name="_Toc417206498"/>
      <w:bookmarkStart w:id="2059" w:name="_Toc417240554"/>
      <w:bookmarkStart w:id="2060" w:name="_Toc417750287"/>
      <w:bookmarkStart w:id="2061" w:name="_Toc417752958"/>
      <w:bookmarkStart w:id="2062" w:name="_Toc418090142"/>
      <w:bookmarkStart w:id="2063" w:name="_Toc418337538"/>
      <w:bookmarkStart w:id="2064" w:name="_Toc418430618"/>
      <w:bookmarkStart w:id="2065" w:name="_Toc418490129"/>
    </w:p>
    <w:p w14:paraId="5F9D0790" w14:textId="77777777" w:rsidR="00DA2452" w:rsidRDefault="007F48FF" w:rsidP="00DA2452">
      <w:pPr>
        <w:pStyle w:val="Heading3"/>
      </w:pPr>
      <w:r>
        <w:t>5.5</w:t>
      </w:r>
      <w:r w:rsidR="00645193">
        <w:t xml:space="preserve"> </w:t>
      </w:r>
      <w:r w:rsidR="00DA2452" w:rsidRPr="00C00F2C">
        <w:t>det(g) and g</w:t>
      </w:r>
      <w:r w:rsidR="00DA2452" w:rsidRPr="00645193">
        <w:rPr>
          <w:rStyle w:val="subscript"/>
          <w:b/>
        </w:rPr>
        <w:t>nn</w:t>
      </w:r>
      <w:r w:rsidR="00DA2452" w:rsidRPr="00C00F2C">
        <w:t xml:space="preserve"> of a Cartesian-generated metric tensor are non-negative</w:t>
      </w:r>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r w:rsidR="00DA2452">
        <w:t xml:space="preserve"> </w:t>
      </w:r>
    </w:p>
    <w:p w14:paraId="26380D02" w14:textId="77777777" w:rsidR="00DA2452" w:rsidRDefault="00DA2452" w:rsidP="00DA2452"/>
    <w:p w14:paraId="4F57DC91" w14:textId="77777777" w:rsidR="00DA2452" w:rsidRPr="00FE20EE" w:rsidRDefault="00DA2452" w:rsidP="00DA2452">
      <w:r>
        <w:t xml:space="preserve">If we arrive at x'-space by a transformation F from a Cartesian x-space (as opposed to a Quasi-Cartesian one), we refer to the metric tensor g' in this x'-space as being "Cartesian generated". In this case G = 1 and the metric tensors above are </w:t>
      </w:r>
      <w:r w:rsidRPr="00133F27">
        <w:rPr>
          <w:color w:val="000000"/>
        </w:rPr>
        <w:t>g</w:t>
      </w:r>
      <w:r>
        <w:t xml:space="preserve">  = </w:t>
      </w:r>
      <w:r>
        <w:rPr>
          <w:color w:val="000000"/>
        </w:rPr>
        <w:t>R</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133F27">
        <w:rPr>
          <w:color w:val="000000"/>
        </w:rPr>
        <w:t>S</w:t>
      </w:r>
      <w:r w:rsidR="00E80697">
        <w:t xml:space="preserve"> as in (5.3.4)</w:t>
      </w:r>
      <w:r>
        <w:t xml:space="preserve">. Any matrix of either of these forms has positive diagonal elements and positive determinant: </w:t>
      </w:r>
    </w:p>
    <w:p w14:paraId="78B59484" w14:textId="77777777" w:rsidR="00DA2452" w:rsidRDefault="00DA2452" w:rsidP="00DA2452"/>
    <w:p w14:paraId="690F9718" w14:textId="77777777" w:rsidR="00DA2452" w:rsidRDefault="00DA2452" w:rsidP="00DA2452">
      <w:r>
        <w:tab/>
        <w:t>(A</w:t>
      </w:r>
      <w:r>
        <w:rPr>
          <w:rStyle w:val="superscript"/>
        </w:rPr>
        <w:t>T</w:t>
      </w:r>
      <w:r>
        <w:t>A)</w:t>
      </w:r>
      <w:r>
        <w:rPr>
          <w:rStyle w:val="subscript"/>
        </w:rPr>
        <w:t>aa</w:t>
      </w:r>
      <w:r>
        <w:t xml:space="preserve"> = Σ</w:t>
      </w:r>
      <w:r>
        <w:rPr>
          <w:rStyle w:val="subscript"/>
        </w:rPr>
        <w:t xml:space="preserve">b </w:t>
      </w:r>
      <w:r>
        <w:t>(A</w:t>
      </w:r>
      <w:r>
        <w:rPr>
          <w:rStyle w:val="superscript"/>
        </w:rPr>
        <w:t>T</w:t>
      </w:r>
      <w:r>
        <w:t>)</w:t>
      </w:r>
      <w:r>
        <w:rPr>
          <w:rStyle w:val="subscript"/>
        </w:rPr>
        <w:t>ab</w:t>
      </w:r>
      <w:r>
        <w:t>A</w:t>
      </w:r>
      <w:r>
        <w:rPr>
          <w:rStyle w:val="subscript"/>
        </w:rPr>
        <w:t>ba</w:t>
      </w:r>
      <w:r>
        <w:t xml:space="preserve"> = Σ</w:t>
      </w:r>
      <w:r>
        <w:rPr>
          <w:rStyle w:val="subscript"/>
        </w:rPr>
        <w:t xml:space="preserve">b </w:t>
      </w:r>
      <w:r>
        <w:t>(A)</w:t>
      </w:r>
      <w:r>
        <w:rPr>
          <w:rStyle w:val="subscript"/>
        </w:rPr>
        <w:t>ba</w:t>
      </w:r>
      <w:r>
        <w:t>A</w:t>
      </w:r>
      <w:r>
        <w:rPr>
          <w:rStyle w:val="subscript"/>
        </w:rPr>
        <w:t>ba</w:t>
      </w:r>
      <w:r>
        <w:t xml:space="preserve"> = Σ</w:t>
      </w:r>
      <w:r>
        <w:rPr>
          <w:rStyle w:val="subscript"/>
        </w:rPr>
        <w:t xml:space="preserve">b </w:t>
      </w:r>
      <w:r>
        <w:t>(A</w:t>
      </w:r>
      <w:r>
        <w:rPr>
          <w:rStyle w:val="subscript"/>
        </w:rPr>
        <w:t>ba</w:t>
      </w:r>
      <w:r>
        <w:t>)</w:t>
      </w:r>
      <w:r>
        <w:rPr>
          <w:rStyle w:val="superscript"/>
        </w:rPr>
        <w:t>2</w:t>
      </w:r>
      <w:r>
        <w:t xml:space="preserve">  ≥ 0</w:t>
      </w:r>
      <w:r>
        <w:tab/>
      </w:r>
      <w:r>
        <w:tab/>
        <w:t>// diagonal elements ≥ 0</w:t>
      </w:r>
    </w:p>
    <w:p w14:paraId="16245966" w14:textId="77777777" w:rsidR="00DA2452" w:rsidRDefault="00DA2452" w:rsidP="00DA2452"/>
    <w:p w14:paraId="0B866431" w14:textId="77777777" w:rsidR="00DA2452" w:rsidRPr="00617C31" w:rsidRDefault="00DA2452" w:rsidP="00617C31">
      <w:pPr>
        <w:tabs>
          <w:tab w:val="left" w:pos="7200"/>
          <w:tab w:val="left" w:pos="7920"/>
          <w:tab w:val="right" w:pos="9270"/>
        </w:tabs>
      </w:pPr>
      <w:r>
        <w:tab/>
        <w:t>det(A</w:t>
      </w:r>
      <w:r>
        <w:rPr>
          <w:rStyle w:val="superscript"/>
        </w:rPr>
        <w:t>T</w:t>
      </w:r>
      <w:r>
        <w:t>A)  = det(A</w:t>
      </w:r>
      <w:r>
        <w:rPr>
          <w:rStyle w:val="superscript"/>
        </w:rPr>
        <w:t>T</w:t>
      </w:r>
      <w:r>
        <w:t>) det(A) = det(A) det(A)   = [ det(A) ]</w:t>
      </w:r>
      <w:r>
        <w:rPr>
          <w:rStyle w:val="superscript"/>
        </w:rPr>
        <w:t>2</w:t>
      </w:r>
      <w:r>
        <w:t xml:space="preserve">  ≥ 0</w:t>
      </w:r>
      <w:r>
        <w:tab/>
        <w:t>// det ≥ 0</w:t>
      </w:r>
      <w:r w:rsidR="004A3C19">
        <w:t xml:space="preserve">  .</w:t>
      </w:r>
      <w:r w:rsidR="00617C31">
        <w:tab/>
      </w:r>
      <w:r w:rsidR="00617C31">
        <w:tab/>
        <w:t>(5.</w:t>
      </w:r>
      <w:r w:rsidR="007F48FF">
        <w:t>5.1</w:t>
      </w:r>
      <w:r w:rsidR="00617C31">
        <w:t>)</w:t>
      </w:r>
    </w:p>
    <w:p w14:paraId="3DBE5FE0" w14:textId="77777777" w:rsidR="00DA2452" w:rsidRDefault="00DA2452" w:rsidP="00DA2452"/>
    <w:p w14:paraId="4B70F76E" w14:textId="77777777" w:rsidR="00DA2452" w:rsidRPr="002E4AC5" w:rsidRDefault="00DA2452" w:rsidP="00DA2452">
      <w:r>
        <w:t>To show these results for the AA</w:t>
      </w:r>
      <w:r>
        <w:rPr>
          <w:rStyle w:val="superscript"/>
        </w:rPr>
        <w:t>T</w:t>
      </w:r>
      <w:r>
        <w:t xml:space="preserve"> form, just replace A→A</w:t>
      </w:r>
      <w:r>
        <w:rPr>
          <w:rStyle w:val="superscript"/>
        </w:rPr>
        <w:t>T</w:t>
      </w:r>
      <w:r>
        <w:t xml:space="preserve"> everywhere. Recall that transformation F maps R</w:t>
      </w:r>
      <w:r>
        <w:rPr>
          <w:rStyle w:val="superscript"/>
        </w:rPr>
        <w:t xml:space="preserve">N </w:t>
      </w:r>
      <w:r>
        <w:t>→ R</w:t>
      </w:r>
      <w:r>
        <w:rPr>
          <w:rStyle w:val="superscript"/>
        </w:rPr>
        <w:t>N</w:t>
      </w:r>
      <w:r>
        <w:t xml:space="preserve"> so the coefficients of the linearized matrices R and S are real, and elements of the metric tensor must therefore also be real. For a Quasi-Cartesian-generated metric tensor, these proofs are invalid since then </w:t>
      </w:r>
      <w:r w:rsidRPr="00133F27">
        <w:rPr>
          <w:color w:val="000000"/>
        </w:rPr>
        <w:t>g</w:t>
      </w:r>
      <w:r>
        <w:t xml:space="preserve">  = </w:t>
      </w:r>
      <w:r>
        <w:rPr>
          <w:color w:val="000000"/>
        </w:rPr>
        <w:t>R</w:t>
      </w:r>
      <w:r>
        <w:t>G</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t xml:space="preserve"> and G ≠1. </w:t>
      </w:r>
    </w:p>
    <w:p w14:paraId="47D115BF" w14:textId="77777777" w:rsidR="00D3043A" w:rsidRDefault="00D3043A" w:rsidP="00DA2452"/>
    <w:p w14:paraId="3B3C119C" w14:textId="77777777" w:rsidR="00D3043A" w:rsidRPr="00D3043A" w:rsidRDefault="007F48FF" w:rsidP="00D3043A">
      <w:pPr>
        <w:pStyle w:val="Heading3"/>
      </w:pPr>
      <w:bookmarkStart w:id="2066" w:name="_Toc379824681"/>
      <w:bookmarkStart w:id="2067" w:name="_Toc415298689"/>
      <w:bookmarkStart w:id="2068" w:name="_Toc415299198"/>
      <w:bookmarkStart w:id="2069" w:name="_Toc415299710"/>
      <w:bookmarkStart w:id="2070" w:name="_Toc415300229"/>
      <w:bookmarkStart w:id="2071" w:name="_Toc415302153"/>
      <w:bookmarkStart w:id="2072" w:name="_Toc415303121"/>
      <w:bookmarkStart w:id="2073" w:name="_Toc415303634"/>
      <w:bookmarkStart w:id="2074" w:name="_Toc415304147"/>
      <w:bookmarkStart w:id="2075" w:name="_Toc415304660"/>
      <w:bookmarkStart w:id="2076" w:name="_Toc415308445"/>
      <w:bookmarkStart w:id="2077" w:name="_Toc415308958"/>
      <w:bookmarkStart w:id="2078" w:name="_Toc415309472"/>
      <w:bookmarkStart w:id="2079" w:name="_Toc415310248"/>
      <w:bookmarkStart w:id="2080" w:name="_Toc415310766"/>
      <w:bookmarkStart w:id="2081" w:name="_Toc415311284"/>
      <w:bookmarkStart w:id="2082" w:name="_Toc415312059"/>
      <w:bookmarkStart w:id="2083" w:name="_Toc415312834"/>
      <w:bookmarkStart w:id="2084" w:name="_Toc415313611"/>
      <w:bookmarkStart w:id="2085" w:name="_Toc415334883"/>
      <w:bookmarkStart w:id="2086" w:name="_Toc415337295"/>
      <w:bookmarkStart w:id="2087" w:name="_Toc415338359"/>
      <w:bookmarkStart w:id="2088" w:name="_Toc415338880"/>
      <w:bookmarkStart w:id="2089" w:name="_Toc415380675"/>
      <w:bookmarkStart w:id="2090" w:name="_Toc415382097"/>
      <w:bookmarkStart w:id="2091" w:name="_Toc415383575"/>
      <w:bookmarkStart w:id="2092" w:name="_Toc415384098"/>
      <w:bookmarkStart w:id="2093" w:name="_Toc415386501"/>
      <w:bookmarkStart w:id="2094" w:name="_Toc415387024"/>
      <w:bookmarkStart w:id="2095" w:name="_Toc415387546"/>
      <w:bookmarkStart w:id="2096" w:name="_Toc415389383"/>
      <w:bookmarkStart w:id="2097" w:name="_Toc415389908"/>
      <w:bookmarkStart w:id="2098" w:name="_Toc415390694"/>
      <w:bookmarkStart w:id="2099" w:name="_Toc415660360"/>
      <w:bookmarkStart w:id="2100" w:name="_Toc416016944"/>
      <w:bookmarkStart w:id="2101" w:name="_Toc416017469"/>
      <w:bookmarkStart w:id="2102" w:name="_Toc416017994"/>
      <w:bookmarkStart w:id="2103" w:name="_Toc416110685"/>
      <w:bookmarkStart w:id="2104" w:name="_Toc416111174"/>
      <w:bookmarkStart w:id="2105" w:name="_Toc416111664"/>
      <w:bookmarkStart w:id="2106" w:name="_Toc416458578"/>
      <w:bookmarkStart w:id="2107" w:name="_Toc416516291"/>
      <w:bookmarkStart w:id="2108" w:name="_Toc416689384"/>
      <w:bookmarkStart w:id="2109" w:name="_Toc416799555"/>
      <w:bookmarkStart w:id="2110" w:name="_Toc417064325"/>
      <w:bookmarkStart w:id="2111" w:name="_Toc417206499"/>
      <w:bookmarkStart w:id="2112" w:name="_Toc417240555"/>
      <w:bookmarkStart w:id="2113" w:name="_Toc417750288"/>
      <w:bookmarkStart w:id="2114" w:name="_Toc417752959"/>
      <w:bookmarkStart w:id="2115" w:name="_Toc418090143"/>
      <w:bookmarkStart w:id="2116" w:name="_Toc418337539"/>
      <w:bookmarkStart w:id="2117" w:name="_Toc418430619"/>
      <w:bookmarkStart w:id="2118" w:name="_Toc418490130"/>
      <w:r>
        <w:t>5.6</w:t>
      </w:r>
      <w:r w:rsidR="00D3043A" w:rsidRPr="00D3043A">
        <w:t xml:space="preserve"> Definition of two kinds of rank-2 tensors</w:t>
      </w:r>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p>
    <w:p w14:paraId="0A7C639E" w14:textId="77777777" w:rsidR="00D3043A" w:rsidRDefault="00D3043A" w:rsidP="00DA2452"/>
    <w:p w14:paraId="610664FC" w14:textId="77777777" w:rsidR="00DA2452" w:rsidRDefault="00DA2452" w:rsidP="00DA2452">
      <w:r>
        <w:t xml:space="preserve">We now switch to </w:t>
      </w:r>
      <w:r w:rsidRPr="006C22EA">
        <w:rPr>
          <w:b/>
        </w:rPr>
        <w:t>Picture A</w:t>
      </w:r>
      <w:r>
        <w:t xml:space="preserve">, </w:t>
      </w:r>
    </w:p>
    <w:p w14:paraId="4D5D076A" w14:textId="77777777" w:rsidR="00DA2452" w:rsidRDefault="00DA2452" w:rsidP="00DA2452"/>
    <w:p w14:paraId="04F24E9E" w14:textId="77777777" w:rsidR="00DA2452" w:rsidRPr="00617C31" w:rsidRDefault="005E4A0C" w:rsidP="00617C31">
      <w:pPr>
        <w:tabs>
          <w:tab w:val="left" w:pos="7200"/>
          <w:tab w:val="left" w:pos="7920"/>
          <w:tab w:val="right" w:pos="9270"/>
        </w:tabs>
      </w:pPr>
      <w:bookmarkStart w:id="2119" w:name="OLE_LINK5"/>
      <w:bookmarkStart w:id="2120" w:name="OLE_LINK6"/>
      <w:r>
        <w:tab/>
      </w:r>
      <w:r>
        <w:tab/>
      </w:r>
      <w:r>
        <w:tab/>
      </w:r>
      <w:r>
        <w:tab/>
      </w:r>
      <w:r w:rsidR="00DA2452">
        <w:pict>
          <v:shape id="_x0000_i1045" type="#_x0000_t75" style="width:204.75pt;height:64.5pt">
            <v:imagedata r:id="rId19" o:title=""/>
          </v:shape>
        </w:pict>
      </w:r>
      <w:bookmarkEnd w:id="2119"/>
      <w:bookmarkEnd w:id="2120"/>
      <w:r w:rsidR="00617C31">
        <w:tab/>
      </w:r>
      <w:r w:rsidR="00617C31">
        <w:tab/>
      </w:r>
      <w:r w:rsidR="00617C31">
        <w:tab/>
      </w:r>
      <w:r w:rsidR="00617C31">
        <w:tab/>
        <w:t>(5.</w:t>
      </w:r>
      <w:r w:rsidR="007F48FF">
        <w:t>6.1</w:t>
      </w:r>
      <w:r w:rsidR="00617C31">
        <w:t>)</w:t>
      </w:r>
    </w:p>
    <w:p w14:paraId="5EBEC675" w14:textId="77777777" w:rsidR="00DA2452" w:rsidRDefault="00DA2452" w:rsidP="00DA2452"/>
    <w:p w14:paraId="57D06625" w14:textId="77777777" w:rsidR="00DA2452" w:rsidRDefault="00DA2452" w:rsidP="00DA2452">
      <w:r>
        <w:t xml:space="preserve">Recall the vector transformation rules from </w:t>
      </w:r>
      <w:r w:rsidR="00E80697">
        <w:t xml:space="preserve">(2.5.1), </w:t>
      </w:r>
    </w:p>
    <w:p w14:paraId="70EB8C01" w14:textId="77777777" w:rsidR="00DA2452" w:rsidRDefault="00DA2452" w:rsidP="00DA2452"/>
    <w:p w14:paraId="1766F827" w14:textId="77777777" w:rsidR="00617C31" w:rsidRPr="00152C73" w:rsidRDefault="00617C31" w:rsidP="00617C31">
      <w:r>
        <w:tab/>
      </w:r>
      <w:r w:rsidRPr="000F7729">
        <w:rPr>
          <w:b/>
        </w:rPr>
        <w:t>V</w:t>
      </w:r>
      <w:r>
        <w:t xml:space="preserve">'  =   R </w:t>
      </w:r>
      <w:r w:rsidRPr="000F7729">
        <w:rPr>
          <w:b/>
        </w:rPr>
        <w:t>V</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644AB852" w14:textId="77777777" w:rsidR="00617C31" w:rsidRPr="001D5D94" w:rsidRDefault="00617C31" w:rsidP="00617C31">
      <w:pPr>
        <w:tabs>
          <w:tab w:val="left" w:pos="7200"/>
          <w:tab w:val="left" w:pos="7920"/>
          <w:tab w:val="right" w:pos="9270"/>
        </w:tabs>
        <w:rPr>
          <w:color w:val="000000"/>
        </w:rPr>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tab/>
      </w:r>
      <w:r>
        <w:tab/>
      </w:r>
      <w:r>
        <w:tab/>
      </w:r>
      <w:r w:rsidRPr="001D5D94">
        <w:rPr>
          <w:i/>
          <w:color w:val="000000"/>
        </w:rPr>
        <w:t>(2.</w:t>
      </w:r>
      <w:r w:rsidR="001D5D94" w:rsidRPr="001D5D94">
        <w:rPr>
          <w:i/>
          <w:color w:val="000000"/>
        </w:rPr>
        <w:t>5.1</w:t>
      </w:r>
      <w:r w:rsidRPr="001D5D94">
        <w:rPr>
          <w:i/>
          <w:color w:val="000000"/>
        </w:rPr>
        <w:t>)</w:t>
      </w:r>
    </w:p>
    <w:p w14:paraId="218E1EEC" w14:textId="77777777" w:rsidR="00DA2452" w:rsidRDefault="00DA2452" w:rsidP="00DA2452"/>
    <w:p w14:paraId="6445043F" w14:textId="77777777" w:rsidR="00DA2452" w:rsidRDefault="00DA2452" w:rsidP="00DA2452">
      <w:r>
        <w:t>which can be written out in components</w:t>
      </w:r>
      <w:r w:rsidR="00E80697">
        <w:t xml:space="preserve"> (implied sum on a'), </w:t>
      </w:r>
    </w:p>
    <w:p w14:paraId="46C0CDC9" w14:textId="77777777" w:rsidR="00DA2452" w:rsidRDefault="00DA2452" w:rsidP="00DA2452"/>
    <w:p w14:paraId="6DA37D3F" w14:textId="77777777" w:rsidR="00DA2452" w:rsidRPr="00152C73" w:rsidRDefault="009B3C3D" w:rsidP="00DA2452">
      <w:r>
        <w:br w:type="page"/>
      </w:r>
      <w:r w:rsidR="00DA2452">
        <w:tab/>
      </w:r>
      <w:r w:rsidR="00DA2452" w:rsidRPr="00286341">
        <w:t>V</w:t>
      </w:r>
      <w:r w:rsidR="00DA2452">
        <w:t>'</w:t>
      </w:r>
      <w:r w:rsidR="00DA2452">
        <w:rPr>
          <w:rStyle w:val="subscript"/>
        </w:rPr>
        <w:t>a</w:t>
      </w:r>
      <w:r w:rsidR="00DA2452">
        <w:t xml:space="preserve"> =   R</w:t>
      </w:r>
      <w:r w:rsidR="00DA2452">
        <w:rPr>
          <w:rStyle w:val="subscript"/>
        </w:rPr>
        <w:t xml:space="preserve">aa' </w:t>
      </w:r>
      <w:r w:rsidR="00DA2452" w:rsidRPr="00286341">
        <w:t>V</w:t>
      </w:r>
      <w:r w:rsidR="00DA2452">
        <w:rPr>
          <w:rStyle w:val="subscript"/>
        </w:rPr>
        <w:t>a'</w:t>
      </w:r>
      <w:r w:rsidR="00DA2452">
        <w:tab/>
        <w:t xml:space="preserve">   contravariant </w:t>
      </w:r>
      <w:r w:rsidR="00DA2452">
        <w:tab/>
      </w:r>
      <w:r w:rsidR="00DA2452">
        <w:tab/>
        <w:t>R</w:t>
      </w:r>
      <w:r w:rsidR="00DA2452">
        <w:rPr>
          <w:rStyle w:val="subscript"/>
        </w:rPr>
        <w:t>ik</w:t>
      </w:r>
      <w:r w:rsidR="00DA2452">
        <w:t>(</w:t>
      </w:r>
      <w:r w:rsidR="00DA2452" w:rsidRPr="00C4155B">
        <w:rPr>
          <w:b/>
        </w:rPr>
        <w:t>x</w:t>
      </w:r>
      <w:r w:rsidR="00DA2452">
        <w:t>)  ≡  (∂x'</w:t>
      </w:r>
      <w:r w:rsidR="00DA2452">
        <w:rPr>
          <w:rStyle w:val="subscript"/>
        </w:rPr>
        <w:t>i</w:t>
      </w:r>
      <w:r w:rsidR="00DA2452">
        <w:t>/∂x</w:t>
      </w:r>
      <w:r w:rsidR="00DA2452">
        <w:rPr>
          <w:rStyle w:val="subscript"/>
        </w:rPr>
        <w:t>k</w:t>
      </w:r>
      <w:r w:rsidR="00617C31">
        <w:t>)</w:t>
      </w:r>
      <w:r w:rsidR="00617C31">
        <w:tab/>
      </w:r>
      <w:r w:rsidR="00617C31">
        <w:tab/>
      </w:r>
      <w:r w:rsidR="00DA2452">
        <w:t>R = S</w:t>
      </w:r>
      <w:r w:rsidR="00DA2452">
        <w:rPr>
          <w:rStyle w:val="superscript"/>
        </w:rPr>
        <w:t>-1</w:t>
      </w:r>
    </w:p>
    <w:p w14:paraId="3408C2F0" w14:textId="77777777" w:rsidR="00DA2452" w:rsidRDefault="00DA2452" w:rsidP="00617C31">
      <w:pPr>
        <w:tabs>
          <w:tab w:val="left" w:pos="7200"/>
          <w:tab w:val="left" w:pos="7920"/>
          <w:tab w:val="right" w:pos="9270"/>
        </w:tabs>
      </w:pPr>
      <w:r>
        <w:tab/>
      </w:r>
      <w:r w:rsidRPr="00286341">
        <w:fldChar w:fldCharType="begin"/>
      </w:r>
      <w:r w:rsidRPr="00286341">
        <w:instrText xml:space="preserve"> EQ \O(V,\S\up2(</w:instrText>
      </w:r>
      <w:r w:rsidRPr="002747C4">
        <w:rPr>
          <w:rFonts w:ascii="Aatrix OCR A Extended" w:hAnsi="Aatrix OCR A Extended"/>
        </w:rPr>
        <w:instrText>¯</w:instrText>
      </w:r>
      <w:r w:rsidRPr="00286341">
        <w:instrText>))</w:instrText>
      </w:r>
      <w:r w:rsidRPr="00286341">
        <w:fldChar w:fldCharType="end"/>
      </w:r>
      <w:r w:rsidRPr="005C5D34">
        <w:t>'</w:t>
      </w:r>
      <w:r>
        <w:rPr>
          <w:rStyle w:val="subscript"/>
        </w:rPr>
        <w:t>a</w:t>
      </w:r>
      <w:r>
        <w:t xml:space="preserve">  =  S</w:t>
      </w:r>
      <w:r>
        <w:rPr>
          <w:rStyle w:val="superscript"/>
        </w:rPr>
        <w:t>T</w:t>
      </w:r>
      <w:r>
        <w:rPr>
          <w:rStyle w:val="subscript"/>
        </w:rPr>
        <w:t>aa'</w:t>
      </w:r>
      <w:r w:rsidRPr="00286341">
        <w:fldChar w:fldCharType="begin"/>
      </w:r>
      <w:r w:rsidRPr="00286341">
        <w:instrText xml:space="preserve"> EQ \O(V,\S\up2(</w:instrText>
      </w:r>
      <w:r w:rsidRPr="002747C4">
        <w:rPr>
          <w:rFonts w:ascii="Aatrix OCR A Extended" w:hAnsi="Aatrix OCR A Extended"/>
        </w:rPr>
        <w:instrText>¯</w:instrText>
      </w:r>
      <w:r w:rsidRPr="00286341">
        <w:instrText>))</w:instrText>
      </w:r>
      <w:r w:rsidRPr="00286341">
        <w:fldChar w:fldCharType="end"/>
      </w:r>
      <w:r>
        <w:rPr>
          <w:rStyle w:val="subscript"/>
        </w:rPr>
        <w:t>a'</w:t>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rsidR="00E80697">
        <w:t>.</w:t>
      </w:r>
      <w:r w:rsidR="00617C31">
        <w:tab/>
      </w:r>
      <w:r w:rsidR="00617C31">
        <w:tab/>
        <w:t>(5.</w:t>
      </w:r>
      <w:r w:rsidR="007F48FF">
        <w:t>6.2</w:t>
      </w:r>
      <w:r w:rsidR="00617C31">
        <w:t>)</w:t>
      </w:r>
    </w:p>
    <w:p w14:paraId="4F2B3E23" w14:textId="77777777" w:rsidR="00DA2452" w:rsidRDefault="00DA2452" w:rsidP="00DA2452"/>
    <w:p w14:paraId="48FBB375" w14:textId="77777777" w:rsidR="00DA2452" w:rsidRPr="00286341" w:rsidRDefault="00DA2452" w:rsidP="00DA2452">
      <w:r>
        <w:t xml:space="preserve">A rank-1 tensor is defined to be a vector which transforms in one of the two ways shown above. Similarly, a (non-mixed) </w:t>
      </w:r>
      <w:r w:rsidRPr="003C67DD">
        <w:rPr>
          <w:b/>
        </w:rPr>
        <w:t>rank-2 tensor</w:t>
      </w:r>
      <w:r>
        <w:t xml:space="preserve"> is defined as a matrix which transforms in one of these two ways:</w:t>
      </w:r>
    </w:p>
    <w:p w14:paraId="7B207B2C" w14:textId="77777777" w:rsidR="00DA2452" w:rsidRDefault="00DA2452" w:rsidP="00DA2452"/>
    <w:p w14:paraId="282247DD" w14:textId="77777777" w:rsidR="00DA2452" w:rsidRDefault="00DA2452" w:rsidP="00DA2452">
      <w:r>
        <w:tab/>
        <w:t>M</w:t>
      </w:r>
      <w:r w:rsidRPr="00DC7688">
        <w:t>'</w:t>
      </w:r>
      <w:r>
        <w:rPr>
          <w:rStyle w:val="subscript"/>
        </w:rPr>
        <w:t>ab</w:t>
      </w:r>
      <w:r w:rsidRPr="00DC7688">
        <w:t xml:space="preserve">  = R</w:t>
      </w:r>
      <w:r>
        <w:rPr>
          <w:rStyle w:val="subscript"/>
        </w:rPr>
        <w:t xml:space="preserve">aa' </w:t>
      </w:r>
      <w:r w:rsidRPr="00DC7688">
        <w:t>R</w:t>
      </w:r>
      <w:r>
        <w:rPr>
          <w:rStyle w:val="subscript"/>
        </w:rPr>
        <w:t xml:space="preserve">bb' </w:t>
      </w:r>
      <w:r>
        <w:t xml:space="preserve"> M</w:t>
      </w:r>
      <w:r>
        <w:rPr>
          <w:rStyle w:val="subscript"/>
        </w:rPr>
        <w:t>a'b'</w:t>
      </w:r>
      <w:r>
        <w:rPr>
          <w:rStyle w:val="subscript"/>
        </w:rPr>
        <w:tab/>
      </w:r>
      <w:r>
        <w:rPr>
          <w:rStyle w:val="subscript"/>
        </w:rPr>
        <w:tab/>
      </w:r>
      <w:r>
        <w:t>// contravariant rank-2 tensor</w:t>
      </w:r>
    </w:p>
    <w:p w14:paraId="462BACF2" w14:textId="77777777" w:rsidR="00DA2452" w:rsidRPr="00617C31" w:rsidRDefault="00DA2452" w:rsidP="00617C31">
      <w:pPr>
        <w:tabs>
          <w:tab w:val="left" w:pos="7200"/>
          <w:tab w:val="left" w:pos="7920"/>
          <w:tab w:val="right" w:pos="9270"/>
        </w:tabs>
      </w:pPr>
      <w:r>
        <w:tab/>
      </w:r>
      <w:r>
        <w:fldChar w:fldCharType="begin"/>
      </w:r>
      <w:r>
        <w:instrText>EQ \O(M,\S\up1(</w:instrText>
      </w:r>
      <w:r w:rsidRPr="002747C4">
        <w:rPr>
          <w:rFonts w:ascii="Aatrix OCR A Extended" w:hAnsi="Aatrix OCR A Extended"/>
        </w:rPr>
        <w:instrText>¯</w:instrText>
      </w:r>
      <w:r>
        <w:instrText>))</w:instrText>
      </w:r>
      <w:r>
        <w:fldChar w:fldCharType="end"/>
      </w:r>
      <w:r w:rsidRPr="00DC7688">
        <w:t>'</w:t>
      </w:r>
      <w:r>
        <w:rPr>
          <w:rStyle w:val="subscript"/>
        </w:rPr>
        <w:t>ab</w:t>
      </w:r>
      <w:r w:rsidRPr="00DC7688">
        <w:t xml:space="preserve">  = </w:t>
      </w:r>
      <w:r>
        <w:t>S</w:t>
      </w:r>
      <w:r>
        <w:rPr>
          <w:rStyle w:val="superscript"/>
        </w:rPr>
        <w:t>T</w:t>
      </w:r>
      <w:r>
        <w:rPr>
          <w:rStyle w:val="subscript"/>
        </w:rPr>
        <w:t>aa'</w:t>
      </w:r>
      <w:r w:rsidRPr="00DC7688">
        <w:t xml:space="preserve"> </w:t>
      </w:r>
      <w:r>
        <w:t>S</w:t>
      </w:r>
      <w:r>
        <w:rPr>
          <w:rStyle w:val="superscript"/>
        </w:rPr>
        <w:t>T</w:t>
      </w:r>
      <w:r>
        <w:rPr>
          <w:rStyle w:val="subscript"/>
        </w:rPr>
        <w:t>bb'</w:t>
      </w:r>
      <w:r>
        <w:t xml:space="preserve"> </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rPr>
          <w:rStyle w:val="subscript"/>
        </w:rPr>
        <w:tab/>
      </w:r>
      <w:r>
        <w:tab/>
        <w:t>// covariant rank-2 tensor</w:t>
      </w:r>
      <w:r w:rsidR="00617C31">
        <w:tab/>
      </w:r>
      <w:r w:rsidR="00617C31">
        <w:tab/>
      </w:r>
      <w:r w:rsidR="00617C31">
        <w:tab/>
      </w:r>
      <w:r w:rsidR="00617C31">
        <w:tab/>
        <w:t>(5.</w:t>
      </w:r>
      <w:r w:rsidR="007F48FF">
        <w:t>6.3</w:t>
      </w:r>
      <w:r w:rsidR="00617C31">
        <w:t>)</w:t>
      </w:r>
    </w:p>
    <w:p w14:paraId="14969A95" w14:textId="77777777" w:rsidR="00DA2452" w:rsidRDefault="00DA2452" w:rsidP="00DA2452"/>
    <w:p w14:paraId="70B4F15C" w14:textId="77777777" w:rsidR="00DA2452" w:rsidRDefault="00DA2452" w:rsidP="00DA2452">
      <w:r>
        <w:t xml:space="preserve">and again we put a bar over the covariant objects. </w:t>
      </w:r>
    </w:p>
    <w:p w14:paraId="689C4F34" w14:textId="77777777" w:rsidR="00DA2452" w:rsidRDefault="00DA2452" w:rsidP="00DA2452"/>
    <w:p w14:paraId="4F977699" w14:textId="77777777" w:rsidR="00DA2452" w:rsidRPr="00617C31" w:rsidRDefault="00DA2452" w:rsidP="00617C31">
      <w:pPr>
        <w:tabs>
          <w:tab w:val="left" w:pos="7200"/>
          <w:tab w:val="left" w:pos="7920"/>
          <w:tab w:val="right" w:pos="9270"/>
        </w:tabs>
      </w:pPr>
      <w:r w:rsidRPr="008F6A84">
        <w:rPr>
          <w:u w:val="single"/>
        </w:rPr>
        <w:t>Digression</w:t>
      </w:r>
      <w:r w:rsidRPr="00882447">
        <w:rPr>
          <w:b/>
        </w:rPr>
        <w:t xml:space="preserve">: </w:t>
      </w:r>
      <w:r>
        <w:t xml:space="preserve"> Proof that (A</w:t>
      </w:r>
      <w:r>
        <w:rPr>
          <w:rStyle w:val="superscript"/>
        </w:rPr>
        <w:t>-1</w:t>
      </w:r>
      <w:r>
        <w:t>)</w:t>
      </w:r>
      <w:r>
        <w:rPr>
          <w:rStyle w:val="superscript"/>
        </w:rPr>
        <w:t>T</w:t>
      </w:r>
      <w:r>
        <w:t xml:space="preserve"> =   (A</w:t>
      </w:r>
      <w:r>
        <w:rPr>
          <w:rStyle w:val="superscript"/>
        </w:rPr>
        <w:t>T</w:t>
      </w:r>
      <w:r>
        <w:t>)</w:t>
      </w:r>
      <w:r>
        <w:rPr>
          <w:rStyle w:val="superscript"/>
        </w:rPr>
        <w:t>-1</w:t>
      </w:r>
      <w:r>
        <w:t xml:space="preserve"> for any invertible matrix A: </w:t>
      </w:r>
      <w:r w:rsidR="00617C31">
        <w:tab/>
      </w:r>
      <w:r w:rsidR="00617C31">
        <w:tab/>
      </w:r>
      <w:r w:rsidR="00617C31">
        <w:tab/>
      </w:r>
      <w:r w:rsidR="00617C31">
        <w:tab/>
      </w:r>
    </w:p>
    <w:p w14:paraId="00ADBD54" w14:textId="77777777" w:rsidR="00DA2452" w:rsidRDefault="00617C31" w:rsidP="00FA1604">
      <w:pPr>
        <w:tabs>
          <w:tab w:val="left" w:pos="7200"/>
          <w:tab w:val="left" w:pos="7920"/>
          <w:tab w:val="right" w:pos="9270"/>
        </w:tabs>
      </w:pPr>
      <w:r>
        <w:tab/>
      </w:r>
      <w:r>
        <w:tab/>
      </w:r>
      <w:r>
        <w:tab/>
      </w:r>
      <w:r>
        <w:tab/>
      </w:r>
      <w:r>
        <w:tab/>
      </w:r>
      <w:r>
        <w:tab/>
      </w:r>
      <w:r>
        <w:tab/>
      </w:r>
      <w:r>
        <w:tab/>
      </w:r>
      <w:r>
        <w:tab/>
      </w:r>
      <w:r>
        <w:tab/>
      </w:r>
      <w:r>
        <w:tab/>
      </w:r>
      <w:r>
        <w:tab/>
      </w:r>
      <w:r>
        <w:tab/>
      </w:r>
      <w:r w:rsidRPr="00617C31">
        <w:t>(5.</w:t>
      </w:r>
      <w:r w:rsidR="007F48FF">
        <w:t>6.4</w:t>
      </w:r>
      <w:r w:rsidRPr="00617C31">
        <w:t>)</w:t>
      </w:r>
    </w:p>
    <w:p w14:paraId="2444E8A7" w14:textId="77777777" w:rsidR="00DA2452" w:rsidRDefault="00DA2452" w:rsidP="00DA2452">
      <w:r>
        <w:tab/>
      </w:r>
      <w:r>
        <w:sym w:font="Symbol" w:char="F0B7"/>
      </w:r>
      <w:r>
        <w:t xml:space="preserve"> det(A) = det(A</w:t>
      </w:r>
      <w:r>
        <w:rPr>
          <w:rStyle w:val="superscript"/>
        </w:rPr>
        <w:t>T</w:t>
      </w:r>
      <w:r>
        <w:t xml:space="preserve">) </w:t>
      </w:r>
    </w:p>
    <w:p w14:paraId="029E1DCC" w14:textId="77777777" w:rsidR="00DA2452" w:rsidRPr="0002657F" w:rsidRDefault="00DA2452" w:rsidP="00DA2452">
      <w:r>
        <w:tab/>
      </w:r>
      <w:r>
        <w:sym w:font="Symbol" w:char="F0B7"/>
      </w:r>
      <w:r>
        <w:t xml:space="preserve"> cof(A</w:t>
      </w:r>
      <w:r>
        <w:rPr>
          <w:rStyle w:val="superscript"/>
        </w:rPr>
        <w:t>T</w:t>
      </w:r>
      <w:r>
        <w:t>) = [ cof(A)]</w:t>
      </w:r>
      <w:r>
        <w:rPr>
          <w:rStyle w:val="superscript"/>
        </w:rPr>
        <w:t xml:space="preserve">T   </w:t>
      </w:r>
      <w:r>
        <w:t>since [cof(A</w:t>
      </w:r>
      <w:r>
        <w:rPr>
          <w:rStyle w:val="superscript"/>
        </w:rPr>
        <w:t>T</w:t>
      </w:r>
      <w:r>
        <w:t>)]</w:t>
      </w:r>
      <w:r>
        <w:rPr>
          <w:rStyle w:val="subscript"/>
        </w:rPr>
        <w:t>ab</w:t>
      </w:r>
      <w:r>
        <w:t xml:space="preserve"> = cof ( A</w:t>
      </w:r>
      <w:r>
        <w:rPr>
          <w:rStyle w:val="superscript"/>
        </w:rPr>
        <w:t>T</w:t>
      </w:r>
      <w:r>
        <w:rPr>
          <w:rStyle w:val="subscript"/>
        </w:rPr>
        <w:t>ab</w:t>
      </w:r>
      <w:r>
        <w:t>) = cof(A</w:t>
      </w:r>
      <w:r>
        <w:rPr>
          <w:rStyle w:val="subscript"/>
        </w:rPr>
        <w:t>ba</w:t>
      </w:r>
      <w:r>
        <w:t>) = [cof(A)]</w:t>
      </w:r>
      <w:r>
        <w:rPr>
          <w:rStyle w:val="subscript"/>
        </w:rPr>
        <w:t>ba</w:t>
      </w:r>
      <w:r>
        <w:t xml:space="preserve">  = [cof(A)]</w:t>
      </w:r>
      <w:r>
        <w:rPr>
          <w:rStyle w:val="superscript"/>
        </w:rPr>
        <w:t>T</w:t>
      </w:r>
      <w:r>
        <w:rPr>
          <w:rStyle w:val="subscript"/>
        </w:rPr>
        <w:t>ab</w:t>
      </w:r>
    </w:p>
    <w:p w14:paraId="06E9D2E6" w14:textId="77777777" w:rsidR="00DA2452" w:rsidRDefault="00DA2452" w:rsidP="00DA2452">
      <w:r>
        <w:tab/>
      </w:r>
      <w:r>
        <w:sym w:font="Symbol" w:char="F0B7"/>
      </w:r>
      <w:r>
        <w:t xml:space="preserve"> (A</w:t>
      </w:r>
      <w:r>
        <w:rPr>
          <w:rStyle w:val="superscript"/>
        </w:rPr>
        <w:t>-1</w:t>
      </w:r>
      <w:r>
        <w:t>)</w:t>
      </w:r>
      <w:r>
        <w:rPr>
          <w:rStyle w:val="superscript"/>
        </w:rPr>
        <w:t>T</w:t>
      </w:r>
      <w:r>
        <w:t xml:space="preserve"> = { [cof(A)]</w:t>
      </w:r>
      <w:r>
        <w:rPr>
          <w:rStyle w:val="superscript"/>
        </w:rPr>
        <w:t>T</w:t>
      </w:r>
      <w:r>
        <w:t xml:space="preserve"> / det(A) }</w:t>
      </w:r>
      <w:r>
        <w:rPr>
          <w:rStyle w:val="superscript"/>
        </w:rPr>
        <w:t>T</w:t>
      </w:r>
      <w:r>
        <w:t xml:space="preserve"> = [cof(A</w:t>
      </w:r>
      <w:r>
        <w:rPr>
          <w:rStyle w:val="superscript"/>
        </w:rPr>
        <w:t>T</w:t>
      </w:r>
      <w:r>
        <w:t>)]</w:t>
      </w:r>
      <w:r>
        <w:rPr>
          <w:rStyle w:val="superscript"/>
        </w:rPr>
        <w:t>T</w:t>
      </w:r>
      <w:r>
        <w:t xml:space="preserve"> /det(A</w:t>
      </w:r>
      <w:r>
        <w:rPr>
          <w:rStyle w:val="superscript"/>
        </w:rPr>
        <w:t>T</w:t>
      </w:r>
      <w:r>
        <w:t>)   =  (A</w:t>
      </w:r>
      <w:r>
        <w:rPr>
          <w:rStyle w:val="superscript"/>
        </w:rPr>
        <w:t>T</w:t>
      </w:r>
      <w:r>
        <w:t>)</w:t>
      </w:r>
      <w:r>
        <w:rPr>
          <w:rStyle w:val="superscript"/>
        </w:rPr>
        <w:t>-1</w:t>
      </w:r>
    </w:p>
    <w:p w14:paraId="534C6ABB" w14:textId="77777777" w:rsidR="00DA2452" w:rsidRDefault="00DA2452" w:rsidP="00DA2452"/>
    <w:p w14:paraId="35A75E5B" w14:textId="77777777" w:rsidR="00DA2452" w:rsidRPr="00FE723D" w:rsidRDefault="00DA2452" w:rsidP="00DA2452">
      <w:r>
        <w:t xml:space="preserve">This fact is used many times in the manipulations below. </w:t>
      </w:r>
    </w:p>
    <w:p w14:paraId="70DB9482" w14:textId="77777777" w:rsidR="00DA2452" w:rsidRDefault="00DA2452" w:rsidP="00DA2452"/>
    <w:p w14:paraId="32DD3C0F" w14:textId="77777777" w:rsidR="00DA2452" w:rsidRPr="00D3043A" w:rsidRDefault="007F48FF" w:rsidP="00D3043A">
      <w:pPr>
        <w:pStyle w:val="Heading3"/>
      </w:pPr>
      <w:bookmarkStart w:id="2121" w:name="_Toc379824682"/>
      <w:bookmarkStart w:id="2122" w:name="_Toc415298690"/>
      <w:bookmarkStart w:id="2123" w:name="_Toc415299199"/>
      <w:bookmarkStart w:id="2124" w:name="_Toc415299711"/>
      <w:bookmarkStart w:id="2125" w:name="_Toc415300230"/>
      <w:bookmarkStart w:id="2126" w:name="_Toc415302154"/>
      <w:bookmarkStart w:id="2127" w:name="_Toc415303122"/>
      <w:bookmarkStart w:id="2128" w:name="_Toc415303635"/>
      <w:bookmarkStart w:id="2129" w:name="_Toc415304148"/>
      <w:bookmarkStart w:id="2130" w:name="_Toc415304661"/>
      <w:bookmarkStart w:id="2131" w:name="_Toc415308446"/>
      <w:bookmarkStart w:id="2132" w:name="_Toc415308959"/>
      <w:bookmarkStart w:id="2133" w:name="_Toc415309473"/>
      <w:bookmarkStart w:id="2134" w:name="_Toc415310249"/>
      <w:bookmarkStart w:id="2135" w:name="_Toc415310767"/>
      <w:bookmarkStart w:id="2136" w:name="_Toc415311285"/>
      <w:bookmarkStart w:id="2137" w:name="_Toc415312060"/>
      <w:bookmarkStart w:id="2138" w:name="_Toc415312835"/>
      <w:bookmarkStart w:id="2139" w:name="_Toc415313612"/>
      <w:bookmarkStart w:id="2140" w:name="_Toc415334884"/>
      <w:bookmarkStart w:id="2141" w:name="_Toc415337296"/>
      <w:bookmarkStart w:id="2142" w:name="_Toc415338360"/>
      <w:bookmarkStart w:id="2143" w:name="_Toc415338881"/>
      <w:bookmarkStart w:id="2144" w:name="_Toc415380676"/>
      <w:bookmarkStart w:id="2145" w:name="_Toc415382098"/>
      <w:bookmarkStart w:id="2146" w:name="_Toc415383576"/>
      <w:bookmarkStart w:id="2147" w:name="_Toc415384099"/>
      <w:bookmarkStart w:id="2148" w:name="_Toc415386502"/>
      <w:bookmarkStart w:id="2149" w:name="_Toc415387025"/>
      <w:bookmarkStart w:id="2150" w:name="_Toc415387547"/>
      <w:bookmarkStart w:id="2151" w:name="_Toc415389384"/>
      <w:bookmarkStart w:id="2152" w:name="_Toc415389909"/>
      <w:bookmarkStart w:id="2153" w:name="_Toc415390695"/>
      <w:bookmarkStart w:id="2154" w:name="_Toc415660361"/>
      <w:bookmarkStart w:id="2155" w:name="_Toc416016945"/>
      <w:bookmarkStart w:id="2156" w:name="_Toc416017470"/>
      <w:bookmarkStart w:id="2157" w:name="_Toc416017995"/>
      <w:bookmarkStart w:id="2158" w:name="_Toc416110686"/>
      <w:bookmarkStart w:id="2159" w:name="_Toc416111175"/>
      <w:bookmarkStart w:id="2160" w:name="_Toc416111665"/>
      <w:bookmarkStart w:id="2161" w:name="_Toc416458579"/>
      <w:bookmarkStart w:id="2162" w:name="_Toc416516292"/>
      <w:bookmarkStart w:id="2163" w:name="_Toc416689385"/>
      <w:bookmarkStart w:id="2164" w:name="_Toc416799556"/>
      <w:bookmarkStart w:id="2165" w:name="_Toc417064326"/>
      <w:bookmarkStart w:id="2166" w:name="_Toc417206500"/>
      <w:bookmarkStart w:id="2167" w:name="_Toc417240556"/>
      <w:bookmarkStart w:id="2168" w:name="_Toc417750289"/>
      <w:bookmarkStart w:id="2169" w:name="_Toc417752960"/>
      <w:bookmarkStart w:id="2170" w:name="_Toc418090144"/>
      <w:bookmarkStart w:id="2171" w:name="_Toc418337540"/>
      <w:bookmarkStart w:id="2172" w:name="_Toc418430620"/>
      <w:bookmarkStart w:id="2173" w:name="_Toc418490131"/>
      <w:r>
        <w:t>5.7</w:t>
      </w:r>
      <w:r w:rsidR="00D3043A" w:rsidRPr="00D3043A">
        <w:t xml:space="preserve"> Proof that the metric tensor and its inverse are both rank-2 tensors</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14:paraId="6C55D69A" w14:textId="77777777" w:rsidR="00D3043A" w:rsidRDefault="00D3043A" w:rsidP="00DA2452"/>
    <w:p w14:paraId="3416B2E7" w14:textId="77777777" w:rsidR="00DA2452" w:rsidRDefault="00DA2452" w:rsidP="00DA2452">
      <w:r>
        <w:t xml:space="preserve">The above rank-2 tensor transformation rules </w:t>
      </w:r>
      <w:r w:rsidR="00E80697">
        <w:t xml:space="preserve">(5.6.3) </w:t>
      </w:r>
      <w:r>
        <w:t xml:space="preserve">can be written in the following matrix form (something not possible with higher-rank tensors), </w:t>
      </w:r>
    </w:p>
    <w:p w14:paraId="65DA238E" w14:textId="77777777" w:rsidR="00DA2452" w:rsidRDefault="00DA2452" w:rsidP="00DA2452"/>
    <w:p w14:paraId="7C92DE0B" w14:textId="77777777" w:rsidR="00DA2452" w:rsidRDefault="00DA2452" w:rsidP="00DA2452">
      <w:r>
        <w:tab/>
        <w:t>M</w:t>
      </w:r>
      <w:r w:rsidRPr="00DC7688">
        <w:t xml:space="preserve">'  = </w:t>
      </w:r>
      <w:r>
        <w:t>R M R</w:t>
      </w:r>
      <w:r>
        <w:rPr>
          <w:rStyle w:val="superscript"/>
        </w:rPr>
        <w:t>T</w:t>
      </w:r>
      <w:r>
        <w:rPr>
          <w:rStyle w:val="subscript"/>
        </w:rPr>
        <w:tab/>
      </w:r>
      <w:r>
        <w:rPr>
          <w:rStyle w:val="subscript"/>
        </w:rPr>
        <w:tab/>
      </w:r>
      <w:r>
        <w:t>// contravariant rank-2 tensor</w:t>
      </w:r>
    </w:p>
    <w:p w14:paraId="295D3592" w14:textId="77777777" w:rsidR="00DA2452" w:rsidRPr="00617C31" w:rsidRDefault="00DA2452" w:rsidP="00617C31">
      <w:pPr>
        <w:tabs>
          <w:tab w:val="left" w:pos="7200"/>
          <w:tab w:val="left" w:pos="7920"/>
          <w:tab w:val="right" w:pos="9270"/>
        </w:tabs>
      </w:pPr>
      <w:r>
        <w:tab/>
      </w:r>
      <w:r>
        <w:fldChar w:fldCharType="begin"/>
      </w:r>
      <w:r>
        <w:instrText>EQ \O(M,\S\up1(</w:instrText>
      </w:r>
      <w:r w:rsidRPr="002747C4">
        <w:rPr>
          <w:rFonts w:ascii="Aatrix OCR A Extended" w:hAnsi="Aatrix OCR A Extended"/>
        </w:rPr>
        <w:instrText>¯</w:instrText>
      </w:r>
      <w:r>
        <w:instrText>))</w:instrText>
      </w:r>
      <w:r>
        <w:fldChar w:fldCharType="end"/>
      </w:r>
      <w:r w:rsidRPr="00DC7688">
        <w:t>'</w:t>
      </w:r>
      <w:r>
        <w:t xml:space="preserve">  = S</w:t>
      </w:r>
      <w:r>
        <w:rPr>
          <w:rStyle w:val="superscript"/>
        </w:rPr>
        <w:t xml:space="preserve">T </w:t>
      </w:r>
      <w:r>
        <w:fldChar w:fldCharType="begin"/>
      </w:r>
      <w:r>
        <w:instrText>EQ \O(M,\S\up1(</w:instrText>
      </w:r>
      <w:r w:rsidRPr="002747C4">
        <w:rPr>
          <w:rFonts w:ascii="Aatrix OCR A Extended" w:hAnsi="Aatrix OCR A Extended"/>
        </w:rPr>
        <w:instrText>¯</w:instrText>
      </w:r>
      <w:r>
        <w:instrText>))</w:instrText>
      </w:r>
      <w:r>
        <w:fldChar w:fldCharType="end"/>
      </w:r>
      <w:r>
        <w:t xml:space="preserve"> S</w:t>
      </w:r>
      <w:r>
        <w:rPr>
          <w:rStyle w:val="subscript"/>
        </w:rPr>
        <w:tab/>
      </w:r>
      <w:r>
        <w:rPr>
          <w:rStyle w:val="subscript"/>
        </w:rPr>
        <w:tab/>
      </w:r>
      <w:r>
        <w:t>// covariant rank-2 tensor</w:t>
      </w:r>
      <w:r w:rsidR="00617C31">
        <w:tab/>
      </w:r>
      <w:r w:rsidR="00617C31">
        <w:tab/>
      </w:r>
      <w:r w:rsidR="00617C31">
        <w:tab/>
      </w:r>
      <w:r w:rsidR="00617C31">
        <w:tab/>
      </w:r>
      <w:r w:rsidR="00617C31">
        <w:tab/>
        <w:t>(5.</w:t>
      </w:r>
      <w:r w:rsidR="007F48FF">
        <w:t>7.1</w:t>
      </w:r>
      <w:r w:rsidR="00617C31">
        <w:t>)</w:t>
      </w:r>
    </w:p>
    <w:p w14:paraId="77DCF954" w14:textId="77777777" w:rsidR="00DA2452" w:rsidRDefault="00DA2452" w:rsidP="00DA2452"/>
    <w:p w14:paraId="7355FCCE" w14:textId="77777777" w:rsidR="00DA2452" w:rsidRPr="00DF2DD5" w:rsidRDefault="00DA2452" w:rsidP="00DA2452">
      <w:r>
        <w:t>where recall</w:t>
      </w:r>
    </w:p>
    <w:p w14:paraId="44D05D40" w14:textId="77777777" w:rsidR="00DA2452" w:rsidRPr="007F48FF" w:rsidRDefault="005E4A0C" w:rsidP="00DA2452">
      <w:r>
        <w:tab/>
      </w:r>
      <w:r>
        <w:tab/>
      </w:r>
      <w:r>
        <w:tab/>
      </w:r>
      <w:r>
        <w:tab/>
      </w:r>
      <w:r w:rsidR="00DA2452">
        <w:pict>
          <v:shape id="_x0000_i1046" type="#_x0000_t75" style="width:204.75pt;height:64.5pt">
            <v:imagedata r:id="rId19" o:title=""/>
          </v:shape>
        </w:pict>
      </w:r>
      <w:r>
        <w:t>.</w:t>
      </w:r>
      <w:r w:rsidR="007F48FF">
        <w:tab/>
      </w:r>
      <w:r w:rsidR="007F48FF">
        <w:tab/>
      </w:r>
      <w:r w:rsidR="007F48FF">
        <w:tab/>
      </w:r>
      <w:r w:rsidR="007F48FF">
        <w:tab/>
        <w:t>(5.7.2)</w:t>
      </w:r>
    </w:p>
    <w:p w14:paraId="0896482E" w14:textId="77777777" w:rsidR="00DA2452" w:rsidRDefault="00DA2452" w:rsidP="00DA2452"/>
    <w:p w14:paraId="085BBDB8" w14:textId="77777777" w:rsidR="00DA2452" w:rsidRDefault="00DA2452" w:rsidP="00DA2452">
      <w:r>
        <w:t xml:space="preserve">But we now switch these rules to the </w:t>
      </w:r>
      <w:r w:rsidRPr="006C22EA">
        <w:rPr>
          <w:b/>
        </w:rPr>
        <w:t>Picture D</w:t>
      </w:r>
      <w:r>
        <w:t xml:space="preserve"> context </w:t>
      </w:r>
      <w:r w:rsidR="005E4A0C">
        <w:t xml:space="preserve">(upper arrow) </w:t>
      </w:r>
      <w:r>
        <w:t xml:space="preserve">where F maps x'-space to x"-space, </w:t>
      </w:r>
    </w:p>
    <w:p w14:paraId="4289E761" w14:textId="77777777" w:rsidR="00DA2452" w:rsidRDefault="00DA2452" w:rsidP="00DA2452"/>
    <w:p w14:paraId="3F7E3C2B" w14:textId="77777777" w:rsidR="005E4A0C" w:rsidRDefault="00DA2452" w:rsidP="00DA2452">
      <w:r>
        <w:tab/>
      </w:r>
      <w:r>
        <w:tab/>
      </w:r>
      <w:r>
        <w:tab/>
      </w:r>
      <w:r w:rsidR="005E4A0C">
        <w:t xml:space="preserve">      </w:t>
      </w:r>
      <w:r>
        <w:pict>
          <v:shape id="_x0000_i1047" type="#_x0000_t75" style="width:241.5pt;height:141.75pt">
            <v:imagedata r:id="rId36" o:title=""/>
          </v:shape>
        </w:pict>
      </w:r>
    </w:p>
    <w:p w14:paraId="68D725D8" w14:textId="77777777" w:rsidR="005E4A0C" w:rsidRDefault="005E4A0C" w:rsidP="00DA2452">
      <w:r>
        <w:t>to obtain</w:t>
      </w:r>
    </w:p>
    <w:p w14:paraId="20D3C2B6" w14:textId="77777777" w:rsidR="00DA2452" w:rsidRDefault="00DA2452" w:rsidP="00DA2452"/>
    <w:p w14:paraId="76E18187" w14:textId="77777777" w:rsidR="00DA2452" w:rsidRPr="00617C31" w:rsidRDefault="00DA2452" w:rsidP="00617C31">
      <w:pPr>
        <w:tabs>
          <w:tab w:val="left" w:pos="7200"/>
          <w:tab w:val="left" w:pos="7920"/>
          <w:tab w:val="right" w:pos="9270"/>
        </w:tabs>
      </w:pPr>
      <w:r>
        <w:tab/>
        <w:t>M"</w:t>
      </w:r>
      <w:r w:rsidRPr="00DC7688">
        <w:t xml:space="preserve">  = </w:t>
      </w:r>
      <w:r>
        <w:t>R M' R</w:t>
      </w:r>
      <w:r>
        <w:rPr>
          <w:rStyle w:val="superscript"/>
        </w:rPr>
        <w:t>T</w:t>
      </w:r>
      <w:r>
        <w:rPr>
          <w:rStyle w:val="subscript"/>
        </w:rPr>
        <w:tab/>
      </w:r>
      <w:r>
        <w:rPr>
          <w:rStyle w:val="subscript"/>
        </w:rPr>
        <w:tab/>
      </w:r>
      <w:r>
        <w:t>// contravariant rank-2 tensor</w:t>
      </w:r>
      <w:r w:rsidR="00617C31">
        <w:tab/>
      </w:r>
      <w:r w:rsidR="00617C31">
        <w:tab/>
      </w:r>
      <w:r w:rsidR="00617C31">
        <w:tab/>
      </w:r>
      <w:r w:rsidR="00617C31">
        <w:tab/>
      </w:r>
      <w:r w:rsidR="00617C31">
        <w:tab/>
        <w:t>(5.</w:t>
      </w:r>
      <w:r w:rsidR="007F48FF">
        <w:t>7.3</w:t>
      </w:r>
      <w:r w:rsidR="00617C31">
        <w:t>)</w:t>
      </w:r>
    </w:p>
    <w:p w14:paraId="443307D6" w14:textId="77777777" w:rsidR="00DA2452" w:rsidRDefault="00DA2452" w:rsidP="00DA2452">
      <w:r>
        <w:tab/>
      </w:r>
      <w:r>
        <w:fldChar w:fldCharType="begin"/>
      </w:r>
      <w:r>
        <w:instrText>EQ \O(M,\S\up1(</w:instrText>
      </w:r>
      <w:r w:rsidRPr="002747C4">
        <w:rPr>
          <w:rFonts w:ascii="Aatrix OCR A Extended" w:hAnsi="Aatrix OCR A Extended"/>
        </w:rPr>
        <w:instrText>¯</w:instrText>
      </w:r>
      <w:r>
        <w:instrText>))</w:instrText>
      </w:r>
      <w:r>
        <w:fldChar w:fldCharType="end"/>
      </w:r>
      <w:r>
        <w:t>" = S</w:t>
      </w:r>
      <w:r>
        <w:rPr>
          <w:rStyle w:val="superscript"/>
        </w:rPr>
        <w:t xml:space="preserve">T </w:t>
      </w:r>
      <w:r>
        <w:fldChar w:fldCharType="begin"/>
      </w:r>
      <w:r>
        <w:instrText>EQ \O(M,\S\up1(</w:instrText>
      </w:r>
      <w:r w:rsidRPr="002747C4">
        <w:rPr>
          <w:rFonts w:ascii="Aatrix OCR A Extended" w:hAnsi="Aatrix OCR A Extended"/>
        </w:rPr>
        <w:instrText>¯</w:instrText>
      </w:r>
      <w:r>
        <w:instrText>))</w:instrText>
      </w:r>
      <w:r>
        <w:fldChar w:fldCharType="end"/>
      </w:r>
      <w:r>
        <w:t>' S</w:t>
      </w:r>
      <w:r w:rsidR="005E4A0C">
        <w:t xml:space="preserve">  .</w:t>
      </w:r>
      <w:r>
        <w:rPr>
          <w:rStyle w:val="subscript"/>
        </w:rPr>
        <w:tab/>
      </w:r>
      <w:r>
        <w:rPr>
          <w:rStyle w:val="subscript"/>
        </w:rPr>
        <w:tab/>
      </w:r>
      <w:r>
        <w:t>// covariant rank-2 tensor</w:t>
      </w:r>
    </w:p>
    <w:p w14:paraId="74C076E1" w14:textId="77777777" w:rsidR="00DA2452" w:rsidRDefault="00DA2452" w:rsidP="00DA2452"/>
    <w:p w14:paraId="169D8349" w14:textId="77777777" w:rsidR="00DA2452" w:rsidRDefault="00DA2452" w:rsidP="00DA2452">
      <w:r>
        <w:t xml:space="preserve">Consider then this sequence of steps: </w:t>
      </w:r>
    </w:p>
    <w:p w14:paraId="33C25093" w14:textId="77777777" w:rsidR="00DA2452" w:rsidRDefault="00DA2452" w:rsidP="00DA2452"/>
    <w:p w14:paraId="4099F510" w14:textId="77777777" w:rsidR="00DA2452" w:rsidRDefault="00DA2452" w:rsidP="00DA2452">
      <w:r>
        <w:tab/>
        <w:t>1 *G * 1 = 1 * G * 1</w:t>
      </w:r>
    </w:p>
    <w:p w14:paraId="6D5B4299" w14:textId="77777777" w:rsidR="00DA2452" w:rsidRPr="00617C31" w:rsidRDefault="00DA2452" w:rsidP="00617C31">
      <w:pPr>
        <w:tabs>
          <w:tab w:val="left" w:pos="7200"/>
          <w:tab w:val="left" w:pos="7920"/>
          <w:tab w:val="right" w:pos="9270"/>
        </w:tabs>
      </w:pPr>
      <w:r>
        <w:tab/>
        <w:t>(S"R")</w:t>
      </w:r>
      <w:r w:rsidRPr="00C14D31">
        <w:t xml:space="preserve"> </w:t>
      </w:r>
      <w:r>
        <w:t>G (S"R")</w:t>
      </w:r>
      <w:r>
        <w:rPr>
          <w:rStyle w:val="superscript"/>
        </w:rPr>
        <w:t>T</w:t>
      </w:r>
      <w:r>
        <w:t xml:space="preserve"> = (S'R') G (S'R')</w:t>
      </w:r>
      <w:r>
        <w:rPr>
          <w:rStyle w:val="superscript"/>
        </w:rPr>
        <w:t>T</w:t>
      </w:r>
      <w:r>
        <w:t xml:space="preserve"> </w:t>
      </w:r>
      <w:r>
        <w:tab/>
      </w:r>
      <w:r>
        <w:tab/>
        <w:t>// S"R" = 1</w:t>
      </w:r>
      <w:r w:rsidR="00E80697">
        <w:t xml:space="preserve"> and S'R' = 1</w:t>
      </w:r>
      <w:r w:rsidR="00617C31">
        <w:tab/>
      </w:r>
      <w:r w:rsidR="00617C31">
        <w:tab/>
      </w:r>
      <w:r w:rsidR="00617C31">
        <w:tab/>
      </w:r>
      <w:r w:rsidR="00617C31">
        <w:tab/>
      </w:r>
      <w:r w:rsidR="00617C31">
        <w:tab/>
      </w:r>
    </w:p>
    <w:p w14:paraId="6116D4FA" w14:textId="77777777" w:rsidR="00DA2452" w:rsidRPr="00E54B24" w:rsidRDefault="00DA2452" w:rsidP="00DA2452">
      <w:r>
        <w:tab/>
        <w:t>S"</w:t>
      </w:r>
      <w:r w:rsidRPr="00133F27">
        <w:t xml:space="preserve"> </w:t>
      </w:r>
      <w:r>
        <w:t>(R"G R"</w:t>
      </w:r>
      <w:r>
        <w:rPr>
          <w:rStyle w:val="superscript"/>
        </w:rPr>
        <w:t>T</w:t>
      </w:r>
      <w:r>
        <w:t>) S"</w:t>
      </w:r>
      <w:r>
        <w:rPr>
          <w:rStyle w:val="superscript"/>
        </w:rPr>
        <w:t>T</w:t>
      </w:r>
      <w:r>
        <w:t xml:space="preserve">  =  S'(R'G R'</w:t>
      </w:r>
      <w:r>
        <w:rPr>
          <w:rStyle w:val="superscript"/>
        </w:rPr>
        <w:t>T</w:t>
      </w:r>
      <w:r>
        <w:t>) S'</w:t>
      </w:r>
      <w:r>
        <w:rPr>
          <w:rStyle w:val="superscript"/>
        </w:rPr>
        <w:t>T</w:t>
      </w:r>
      <w:r>
        <w:tab/>
      </w:r>
      <w:r>
        <w:tab/>
        <w:t>// regroup</w:t>
      </w:r>
    </w:p>
    <w:p w14:paraId="43F55C27" w14:textId="77777777" w:rsidR="00DA2452" w:rsidRPr="00E80697" w:rsidRDefault="00DA2452" w:rsidP="00DA2452">
      <w:r>
        <w:rPr>
          <w:rStyle w:val="superscript"/>
        </w:rPr>
        <w:tab/>
      </w:r>
      <w:r>
        <w:t>S"</w:t>
      </w:r>
      <w:r w:rsidRPr="00133F27">
        <w:t xml:space="preserve"> </w:t>
      </w:r>
      <w:r>
        <w:t>g" S"</w:t>
      </w:r>
      <w:r>
        <w:rPr>
          <w:rStyle w:val="superscript"/>
        </w:rPr>
        <w:t>T</w:t>
      </w:r>
      <w:r>
        <w:t xml:space="preserve">  =  S' g' S'</w:t>
      </w:r>
      <w:r>
        <w:rPr>
          <w:rStyle w:val="superscript"/>
        </w:rPr>
        <w:t>T</w:t>
      </w:r>
      <w:r>
        <w:rPr>
          <w:rStyle w:val="superscript"/>
        </w:rPr>
        <w:tab/>
      </w:r>
      <w:r>
        <w:rPr>
          <w:rStyle w:val="superscript"/>
        </w:rPr>
        <w:tab/>
      </w:r>
      <w:r>
        <w:rPr>
          <w:rStyle w:val="superscript"/>
        </w:rPr>
        <w:tab/>
      </w:r>
      <w:r>
        <w:t xml:space="preserve">// since </w:t>
      </w:r>
      <w:r w:rsidRPr="00133F27">
        <w:rPr>
          <w:color w:val="000000"/>
        </w:rPr>
        <w:t>g</w:t>
      </w:r>
      <w:r>
        <w:rPr>
          <w:color w:val="000000"/>
        </w:rPr>
        <w:t>"</w:t>
      </w:r>
      <w:r>
        <w:t xml:space="preserve">  = </w:t>
      </w:r>
      <w:r w:rsidRPr="00133F27">
        <w:rPr>
          <w:color w:val="000000"/>
        </w:rPr>
        <w:t>R</w:t>
      </w:r>
      <w:r>
        <w:rPr>
          <w:color w:val="000000"/>
        </w:rPr>
        <w:t>"</w:t>
      </w:r>
      <w:r>
        <w:t xml:space="preserve">G </w:t>
      </w:r>
      <w:r w:rsidRPr="00133F27">
        <w:rPr>
          <w:color w:val="000000"/>
        </w:rPr>
        <w:t>R</w:t>
      </w:r>
      <w:r>
        <w:rPr>
          <w:color w:val="000000"/>
        </w:rPr>
        <w:t>"</w:t>
      </w:r>
      <w:r w:rsidRPr="00133F27">
        <w:rPr>
          <w:rStyle w:val="superscript"/>
          <w:color w:val="000000"/>
        </w:rPr>
        <w:t>T</w:t>
      </w:r>
      <w:r>
        <w:t xml:space="preserve">  and </w:t>
      </w:r>
      <w:r w:rsidRPr="00133F27">
        <w:rPr>
          <w:color w:val="000000"/>
        </w:rPr>
        <w:t>g'</w:t>
      </w:r>
      <w:r>
        <w:t xml:space="preserve">  = </w:t>
      </w:r>
      <w:r w:rsidRPr="00133F27">
        <w:rPr>
          <w:color w:val="000000"/>
        </w:rPr>
        <w:t>R'</w:t>
      </w:r>
      <w:r>
        <w:t xml:space="preserve">G </w:t>
      </w:r>
      <w:r w:rsidRPr="00133F27">
        <w:rPr>
          <w:color w:val="000000"/>
        </w:rPr>
        <w:t>R'</w:t>
      </w:r>
      <w:r w:rsidRPr="00133F27">
        <w:rPr>
          <w:rStyle w:val="superscript"/>
          <w:color w:val="000000"/>
        </w:rPr>
        <w:t>T</w:t>
      </w:r>
      <w:r w:rsidR="00E80697">
        <w:rPr>
          <w:rStyle w:val="superscript"/>
          <w:color w:val="000000"/>
        </w:rPr>
        <w:t xml:space="preserve"> </w:t>
      </w:r>
      <w:r w:rsidR="00E80697">
        <w:t>by (5.3.</w:t>
      </w:r>
      <w:r w:rsidR="005E4A0C">
        <w:t>2</w:t>
      </w:r>
      <w:r w:rsidR="00E80697">
        <w:t>)</w:t>
      </w:r>
    </w:p>
    <w:p w14:paraId="36DD1C22" w14:textId="77777777" w:rsidR="00DA2452" w:rsidRPr="00E54B24" w:rsidRDefault="00DA2452" w:rsidP="00DA2452">
      <w:r>
        <w:rPr>
          <w:rStyle w:val="superscript"/>
          <w:color w:val="000000"/>
        </w:rPr>
        <w:tab/>
      </w:r>
      <w:r>
        <w:t>g" S"</w:t>
      </w:r>
      <w:r>
        <w:rPr>
          <w:rStyle w:val="superscript"/>
        </w:rPr>
        <w:t>T</w:t>
      </w:r>
      <w:r>
        <w:t xml:space="preserve">  =  R" S' g' S'</w:t>
      </w:r>
      <w:r>
        <w:rPr>
          <w:rStyle w:val="superscript"/>
        </w:rPr>
        <w:t>T</w:t>
      </w:r>
      <w:r>
        <w:rPr>
          <w:rStyle w:val="superscript"/>
        </w:rPr>
        <w:tab/>
      </w:r>
      <w:r>
        <w:rPr>
          <w:rStyle w:val="superscript"/>
        </w:rPr>
        <w:tab/>
      </w:r>
      <w:r>
        <w:rPr>
          <w:rStyle w:val="superscript"/>
        </w:rPr>
        <w:tab/>
      </w:r>
      <w:r>
        <w:t>// left multiply by S</w:t>
      </w:r>
      <w:r w:rsidRPr="00E54B24">
        <w:t>"</w:t>
      </w:r>
      <w:r>
        <w:rPr>
          <w:rStyle w:val="superscript"/>
        </w:rPr>
        <w:t>-1</w:t>
      </w:r>
      <w:r>
        <w:t xml:space="preserve"> = R"</w:t>
      </w:r>
    </w:p>
    <w:p w14:paraId="5B8D27A1" w14:textId="77777777" w:rsidR="00DA2452" w:rsidRPr="00E54B24" w:rsidRDefault="00DA2452" w:rsidP="00FA1604">
      <w:pPr>
        <w:tabs>
          <w:tab w:val="left" w:pos="7200"/>
          <w:tab w:val="left" w:pos="7920"/>
          <w:tab w:val="right" w:pos="9270"/>
        </w:tabs>
        <w:rPr>
          <w:rStyle w:val="superscript"/>
        </w:rPr>
      </w:pPr>
      <w:r>
        <w:rPr>
          <w:rStyle w:val="superscript"/>
          <w:color w:val="000000"/>
        </w:rPr>
        <w:tab/>
      </w:r>
      <w:r>
        <w:t>g"  =  R" S' g' S'</w:t>
      </w:r>
      <w:r>
        <w:rPr>
          <w:rStyle w:val="superscript"/>
        </w:rPr>
        <w:t>T</w:t>
      </w:r>
      <w:r>
        <w:t xml:space="preserve"> R"</w:t>
      </w:r>
      <w:r>
        <w:rPr>
          <w:rStyle w:val="superscript"/>
        </w:rPr>
        <w:t>T</w:t>
      </w:r>
      <w:r>
        <w:tab/>
      </w:r>
      <w:r>
        <w:tab/>
      </w:r>
      <w:r>
        <w:tab/>
        <w:t>// right multiply by S"</w:t>
      </w:r>
      <w:r>
        <w:rPr>
          <w:rStyle w:val="superscript"/>
        </w:rPr>
        <w:t>T,-1</w:t>
      </w:r>
      <w:r>
        <w:t xml:space="preserve"> = R"</w:t>
      </w:r>
      <w:r>
        <w:rPr>
          <w:rStyle w:val="superscript"/>
        </w:rPr>
        <w:t>T</w:t>
      </w:r>
      <w:r w:rsidR="00617C31">
        <w:rPr>
          <w:rStyle w:val="superscript"/>
        </w:rPr>
        <w:tab/>
      </w:r>
      <w:r w:rsidR="00617C31">
        <w:rPr>
          <w:rStyle w:val="superscript"/>
        </w:rPr>
        <w:tab/>
      </w:r>
      <w:r w:rsidR="00617C31">
        <w:t>(5.</w:t>
      </w:r>
      <w:r w:rsidR="007F48FF">
        <w:t>7.4</w:t>
      </w:r>
      <w:r w:rsidR="00617C31">
        <w:t>)</w:t>
      </w:r>
    </w:p>
    <w:p w14:paraId="51363F2D" w14:textId="77777777" w:rsidR="00DA2452" w:rsidRPr="00E54B24" w:rsidRDefault="00DA2452" w:rsidP="00DA2452">
      <w:r>
        <w:tab/>
        <w:t>g"  =  (R" S') g' (S'</w:t>
      </w:r>
      <w:r>
        <w:rPr>
          <w:rStyle w:val="superscript"/>
        </w:rPr>
        <w:t>T</w:t>
      </w:r>
      <w:r>
        <w:t xml:space="preserve"> R"</w:t>
      </w:r>
      <w:r>
        <w:rPr>
          <w:rStyle w:val="superscript"/>
        </w:rPr>
        <w:t>T</w:t>
      </w:r>
      <w:r>
        <w:t>)</w:t>
      </w:r>
      <w:r>
        <w:tab/>
      </w:r>
      <w:r>
        <w:tab/>
      </w:r>
      <w:r>
        <w:tab/>
        <w:t>// regroup</w:t>
      </w:r>
    </w:p>
    <w:p w14:paraId="29228C92" w14:textId="77777777" w:rsidR="00DA2452" w:rsidRPr="00DD3333" w:rsidRDefault="00DA2452" w:rsidP="00DA2452">
      <w:pPr>
        <w:rPr>
          <w:rStyle w:val="superscript"/>
        </w:rPr>
      </w:pPr>
      <w:r>
        <w:tab/>
        <w:t>g"  =  (R" S') g' (R" S')</w:t>
      </w:r>
      <w:r>
        <w:rPr>
          <w:rStyle w:val="superscript"/>
        </w:rPr>
        <w:t>T</w:t>
      </w:r>
      <w:r>
        <w:tab/>
      </w:r>
      <w:r>
        <w:tab/>
      </w:r>
      <w:r>
        <w:tab/>
        <w:t>// (AB)</w:t>
      </w:r>
      <w:r>
        <w:rPr>
          <w:rStyle w:val="superscript"/>
        </w:rPr>
        <w:t>T</w:t>
      </w:r>
      <w:r>
        <w:t xml:space="preserve"> = B</w:t>
      </w:r>
      <w:r>
        <w:rPr>
          <w:rStyle w:val="superscript"/>
        </w:rPr>
        <w:t>T</w:t>
      </w:r>
      <w:r>
        <w:t>A</w:t>
      </w:r>
      <w:r>
        <w:rPr>
          <w:rStyle w:val="superscript"/>
        </w:rPr>
        <w:t>T</w:t>
      </w:r>
    </w:p>
    <w:p w14:paraId="2D77941B" w14:textId="77777777" w:rsidR="00DA2452" w:rsidRDefault="00DA2452" w:rsidP="00DA2452">
      <w:r>
        <w:tab/>
        <w:t>g"  =  R g' R</w:t>
      </w:r>
      <w:r>
        <w:rPr>
          <w:rStyle w:val="superscript"/>
        </w:rPr>
        <w:t>T</w:t>
      </w:r>
      <w:r>
        <w:tab/>
      </w:r>
      <w:r>
        <w:tab/>
      </w:r>
      <w:r>
        <w:tab/>
      </w:r>
      <w:r>
        <w:tab/>
        <w:t xml:space="preserve">// </w:t>
      </w:r>
      <w:r w:rsidR="00E80697">
        <w:t xml:space="preserve">using </w:t>
      </w:r>
      <w:r w:rsidR="005E4A0C">
        <w:t xml:space="preserve">long forgotten </w:t>
      </w:r>
      <w:r w:rsidR="00E80697">
        <w:t>(5.1.3)</w:t>
      </w:r>
    </w:p>
    <w:p w14:paraId="5F79AC32" w14:textId="77777777" w:rsidR="00DA2452" w:rsidRDefault="00DA2452" w:rsidP="00DA2452"/>
    <w:p w14:paraId="59CFD294" w14:textId="77777777" w:rsidR="00DA2452" w:rsidRDefault="00E80697" w:rsidP="00DA2452">
      <w:r>
        <w:t>With definition (5.7.</w:t>
      </w:r>
      <w:r w:rsidR="005E4A0C">
        <w:t>3</w:t>
      </w:r>
      <w:r>
        <w:t>) t</w:t>
      </w:r>
      <w:r w:rsidR="00DA2452">
        <w:t xml:space="preserve">his last result then shows that g' is a </w:t>
      </w:r>
      <w:r w:rsidR="00DA2452" w:rsidRPr="008C71F2">
        <w:rPr>
          <w:i/>
        </w:rPr>
        <w:t>contravariant</w:t>
      </w:r>
      <w:r w:rsidR="00DA2452">
        <w:t xml:space="preserve"> rank-2 tensor with respect to the transformation F taking x'-space to x"-space. Continuing on, </w:t>
      </w:r>
    </w:p>
    <w:p w14:paraId="14CE5E7F" w14:textId="77777777" w:rsidR="00DA2452" w:rsidRDefault="00DA2452" w:rsidP="00DA2452">
      <w:r>
        <w:tab/>
      </w:r>
    </w:p>
    <w:p w14:paraId="4C0BE2BC" w14:textId="77777777" w:rsidR="00DA2452" w:rsidRDefault="00DA2452" w:rsidP="00DA2452">
      <w:r>
        <w:tab/>
        <w:t>g"  =  R g' R</w:t>
      </w:r>
      <w:r>
        <w:rPr>
          <w:rStyle w:val="superscript"/>
        </w:rPr>
        <w:t>T</w:t>
      </w:r>
    </w:p>
    <w:p w14:paraId="7F0633C3" w14:textId="77777777" w:rsidR="00DA2452" w:rsidRPr="00DD3333" w:rsidRDefault="00DA2452" w:rsidP="00DA2452">
      <w:r>
        <w:tab/>
        <w:t>g"</w:t>
      </w:r>
      <w:r>
        <w:rPr>
          <w:rStyle w:val="superscript"/>
        </w:rPr>
        <w:t>-1</w:t>
      </w:r>
      <w:r>
        <w:t xml:space="preserve">  =  (R g' R</w:t>
      </w:r>
      <w:r>
        <w:rPr>
          <w:rStyle w:val="superscript"/>
        </w:rPr>
        <w:t>T</w:t>
      </w:r>
      <w:r>
        <w:t>)</w:t>
      </w:r>
      <w:r>
        <w:rPr>
          <w:rStyle w:val="superscript"/>
        </w:rPr>
        <w:t>-1</w:t>
      </w:r>
      <w:r>
        <w:tab/>
      </w:r>
      <w:r>
        <w:tab/>
      </w:r>
    </w:p>
    <w:p w14:paraId="2BFCCE81" w14:textId="77777777" w:rsidR="00DA2452" w:rsidRPr="00DD3333" w:rsidRDefault="00DA2452" w:rsidP="00DA2452">
      <w:r>
        <w:tab/>
        <w:t>g"</w:t>
      </w:r>
      <w:r>
        <w:rPr>
          <w:rStyle w:val="superscript"/>
        </w:rPr>
        <w:t>-1</w:t>
      </w:r>
      <w:r>
        <w:t xml:space="preserve">  =  S</w:t>
      </w:r>
      <w:r>
        <w:rPr>
          <w:rStyle w:val="superscript"/>
        </w:rPr>
        <w:t>T</w:t>
      </w:r>
      <w:r>
        <w:t xml:space="preserve"> g'</w:t>
      </w:r>
      <w:r>
        <w:rPr>
          <w:rStyle w:val="superscript"/>
        </w:rPr>
        <w:t>-1</w:t>
      </w:r>
      <w:r>
        <w:t xml:space="preserve"> S</w:t>
      </w:r>
      <w:r>
        <w:tab/>
      </w:r>
      <w:r>
        <w:tab/>
      </w:r>
      <w:r>
        <w:tab/>
        <w:t>// R</w:t>
      </w:r>
      <w:r>
        <w:rPr>
          <w:rStyle w:val="superscript"/>
        </w:rPr>
        <w:t>T,-1</w:t>
      </w:r>
      <w:r>
        <w:t>= S</w:t>
      </w:r>
      <w:r>
        <w:rPr>
          <w:rStyle w:val="superscript"/>
        </w:rPr>
        <w:t>T</w:t>
      </w:r>
      <w:r>
        <w:t xml:space="preserve"> etc</w:t>
      </w:r>
    </w:p>
    <w:p w14:paraId="1C8AFEB6" w14:textId="77777777" w:rsidR="00DA2452" w:rsidRPr="00617C31" w:rsidRDefault="00DA2452"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S</w:t>
      </w:r>
      <w:r>
        <w:tab/>
      </w:r>
      <w:r>
        <w:tab/>
      </w:r>
      <w:r>
        <w:tab/>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g'</w:t>
      </w:r>
      <w:r>
        <w:rPr>
          <w:rStyle w:val="superscript"/>
        </w:rPr>
        <w:t>-1</w:t>
      </w:r>
      <w:r w:rsidR="00617C31">
        <w:tab/>
      </w:r>
      <w:r w:rsidR="00617C31">
        <w:tab/>
      </w:r>
      <w:r w:rsidR="00617C31">
        <w:tab/>
      </w:r>
      <w:r w:rsidR="00617C31">
        <w:tab/>
      </w:r>
      <w:r w:rsidR="00617C31">
        <w:tab/>
      </w:r>
      <w:r w:rsidR="00617C31">
        <w:tab/>
        <w:t>(5.</w:t>
      </w:r>
      <w:r w:rsidR="007F48FF">
        <w:t>7.5</w:t>
      </w:r>
      <w:r w:rsidR="00617C31">
        <w:t>)</w:t>
      </w:r>
    </w:p>
    <w:p w14:paraId="1B5A4969" w14:textId="77777777" w:rsidR="00DA2452" w:rsidRDefault="00DA2452" w:rsidP="00DA2452"/>
    <w:p w14:paraId="71BF0AF2" w14:textId="77777777" w:rsidR="00DA2452" w:rsidRDefault="00DA2452" w:rsidP="00DA2452">
      <w:r>
        <w:t xml:space="preserve">and this last result shows that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is a </w:t>
      </w:r>
      <w:r w:rsidRPr="008C71F2">
        <w:rPr>
          <w:i/>
        </w:rPr>
        <w:t>covariant</w:t>
      </w:r>
      <w:r>
        <w:t xml:space="preserve"> rank-2 tensor with respect to the transformation F taking x'-space to x"-space</w:t>
      </w:r>
      <w:r w:rsidR="00E80697">
        <w:t>, again from (5.7.</w:t>
      </w:r>
      <w:r w:rsidR="005E4A0C">
        <w:t>3</w:t>
      </w:r>
      <w:r w:rsidR="00E80697">
        <w:t>)</w:t>
      </w:r>
      <w:r>
        <w:t xml:space="preserve">.  This is why we put a bar over this g from the start. </w:t>
      </w:r>
    </w:p>
    <w:p w14:paraId="4913E2E5" w14:textId="77777777" w:rsidR="00DA2452" w:rsidRDefault="00DA2452" w:rsidP="00DA2452"/>
    <w:p w14:paraId="1AF44422" w14:textId="77777777" w:rsidR="00DA2452" w:rsidRPr="00DF2DD5" w:rsidRDefault="00DA2452" w:rsidP="00DA2452">
      <w:r>
        <w:t xml:space="preserve">These two metric tensor transformation statements can be converted to the </w:t>
      </w:r>
      <w:r w:rsidRPr="00464ADD">
        <w:rPr>
          <w:b/>
        </w:rPr>
        <w:t>Picture A</w:t>
      </w:r>
      <w:r>
        <w:rPr>
          <w:b/>
        </w:rPr>
        <w:t xml:space="preserve"> </w:t>
      </w:r>
      <w:r>
        <w:t xml:space="preserve">context, </w:t>
      </w:r>
    </w:p>
    <w:p w14:paraId="27E69722" w14:textId="77777777" w:rsidR="00DA2452" w:rsidRDefault="00DA2452" w:rsidP="00DA2452"/>
    <w:p w14:paraId="5440B177" w14:textId="77777777" w:rsidR="00DA2452" w:rsidRDefault="005E4A0C" w:rsidP="00DA2452">
      <w:r>
        <w:tab/>
      </w:r>
      <w:r>
        <w:tab/>
      </w:r>
      <w:r>
        <w:tab/>
      </w:r>
      <w:r>
        <w:tab/>
      </w:r>
      <w:r w:rsidR="00DA2452">
        <w:pict>
          <v:shape id="_x0000_i1048" type="#_x0000_t75" style="width:204.75pt;height:64.5pt">
            <v:imagedata r:id="rId19" o:title=""/>
          </v:shape>
        </w:pict>
      </w:r>
    </w:p>
    <w:p w14:paraId="50E51253" w14:textId="77777777" w:rsidR="00DA2452" w:rsidRDefault="00DA2452" w:rsidP="00DA2452"/>
    <w:p w14:paraId="7EFCC9CC" w14:textId="77777777" w:rsidR="00DA2452" w:rsidRPr="00A83E17" w:rsidRDefault="00DA2452" w:rsidP="00DA2452">
      <w:r>
        <w:tab/>
        <w:t>g'  =  R g R</w:t>
      </w:r>
      <w:r>
        <w:rPr>
          <w:rStyle w:val="superscript"/>
        </w:rPr>
        <w:t>T</w:t>
      </w:r>
      <w:r w:rsidR="00617C31">
        <w:tab/>
      </w:r>
      <w:r>
        <w:t>g'</w:t>
      </w:r>
      <w:r>
        <w:rPr>
          <w:rStyle w:val="subscript"/>
        </w:rPr>
        <w:t>ab</w:t>
      </w:r>
      <w:r>
        <w:t xml:space="preserve"> = R</w:t>
      </w:r>
      <w:r>
        <w:rPr>
          <w:rStyle w:val="subscript"/>
        </w:rPr>
        <w:t>aa'</w:t>
      </w:r>
      <w:r>
        <w:t>R</w:t>
      </w:r>
      <w:r>
        <w:rPr>
          <w:rStyle w:val="subscript"/>
        </w:rPr>
        <w:t>bb'</w:t>
      </w:r>
      <w:r>
        <w:t>g</w:t>
      </w:r>
      <w:r>
        <w:rPr>
          <w:rStyle w:val="subscript"/>
        </w:rPr>
        <w:t>a'b'</w:t>
      </w:r>
      <w:r>
        <w:rPr>
          <w:rStyle w:val="subscript"/>
        </w:rPr>
        <w:tab/>
      </w:r>
      <w:r>
        <w:rPr>
          <w:rStyle w:val="subscript"/>
        </w:rPr>
        <w:tab/>
      </w:r>
      <w:r>
        <w:t xml:space="preserve">// g is a </w:t>
      </w:r>
      <w:r w:rsidRPr="00464ADD">
        <w:t>contravariant</w:t>
      </w:r>
      <w:r>
        <w:t xml:space="preserve"> rank-2 tensor</w:t>
      </w:r>
      <w:r>
        <w:tab/>
      </w:r>
    </w:p>
    <w:p w14:paraId="42D69A89" w14:textId="77777777" w:rsidR="00DA2452" w:rsidRPr="00617C31" w:rsidRDefault="00DA2452" w:rsidP="00617C31">
      <w:pPr>
        <w:tabs>
          <w:tab w:val="left" w:pos="7200"/>
          <w:tab w:val="left" w:pos="7920"/>
          <w:tab w:val="right" w:pos="9270"/>
        </w:tabs>
      </w:pPr>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t xml:space="preserve"> = S</w:t>
      </w:r>
      <w:r>
        <w:rPr>
          <w:rStyle w:val="superscript"/>
        </w:rPr>
        <w:t>T</w:t>
      </w:r>
      <w:r>
        <w:rPr>
          <w:rStyle w:val="subscript"/>
        </w:rPr>
        <w:t>aa'</w:t>
      </w:r>
      <w:r>
        <w:t>S</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Pr>
          <w:rStyle w:val="subscript"/>
        </w:rPr>
        <w:tab/>
      </w:r>
      <w:r w:rsidR="00E80697">
        <w:t xml:space="preserve"> </w:t>
      </w:r>
      <w:r>
        <w:rPr>
          <w:rStyle w:val="subscript"/>
        </w:rPr>
        <w:tab/>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is a </w:t>
      </w:r>
      <w:r w:rsidRPr="00464ADD">
        <w:t>covariant</w:t>
      </w:r>
      <w:r>
        <w:rPr>
          <w:i/>
        </w:rPr>
        <w:t xml:space="preserve"> </w:t>
      </w:r>
      <w:r>
        <w:t xml:space="preserve"> rank-2 tensor</w:t>
      </w:r>
      <w:r>
        <w:tab/>
      </w:r>
      <w:r w:rsidR="00617C31">
        <w:tab/>
        <w:t>(5.</w:t>
      </w:r>
      <w:r w:rsidR="007F48FF">
        <w:t>7.6</w:t>
      </w:r>
      <w:r w:rsidR="00617C31">
        <w:t>)</w:t>
      </w:r>
    </w:p>
    <w:p w14:paraId="3DF34453" w14:textId="77777777" w:rsidR="00DA2452" w:rsidRDefault="00DA2452" w:rsidP="00DA2452"/>
    <w:p w14:paraId="3890F3BA" w14:textId="77777777" w:rsidR="00DA2452" w:rsidRDefault="00DA2452" w:rsidP="00DA2452">
      <w:r>
        <w:t>Since RS = 1, the equations can be inverted to get</w:t>
      </w:r>
    </w:p>
    <w:p w14:paraId="2BE2FCAA" w14:textId="77777777" w:rsidR="00DA2452" w:rsidRDefault="00DA2452" w:rsidP="00DA2452"/>
    <w:p w14:paraId="3E03D448" w14:textId="77777777" w:rsidR="00DA2452" w:rsidRPr="00CA43AA" w:rsidRDefault="00DA2452" w:rsidP="00DA2452">
      <w:pPr>
        <w:rPr>
          <w:rStyle w:val="superscript"/>
        </w:rPr>
      </w:pPr>
      <w:r>
        <w:tab/>
        <w:t>g  = S g' S</w:t>
      </w:r>
      <w:r>
        <w:rPr>
          <w:rStyle w:val="superscript"/>
        </w:rPr>
        <w:t>T</w:t>
      </w:r>
      <w:r>
        <w:tab/>
      </w:r>
      <w:r>
        <w:tab/>
      </w:r>
      <w:r>
        <w:tab/>
        <w:t>g</w:t>
      </w:r>
      <w:r>
        <w:rPr>
          <w:rStyle w:val="subscript"/>
        </w:rPr>
        <w:t>ab</w:t>
      </w:r>
      <w:r>
        <w:t xml:space="preserve"> = S</w:t>
      </w:r>
      <w:r>
        <w:rPr>
          <w:rStyle w:val="subscript"/>
        </w:rPr>
        <w:t>aa'</w:t>
      </w:r>
      <w:r>
        <w:t>S</w:t>
      </w:r>
      <w:r>
        <w:rPr>
          <w:rStyle w:val="subscript"/>
        </w:rPr>
        <w:t>bb'</w:t>
      </w:r>
      <w:r>
        <w:t>g'</w:t>
      </w:r>
      <w:r>
        <w:rPr>
          <w:rStyle w:val="subscript"/>
        </w:rPr>
        <w:t>a'b'</w:t>
      </w:r>
      <w:r w:rsidR="00CA43AA">
        <w:tab/>
      </w:r>
    </w:p>
    <w:p w14:paraId="33F3B5C8" w14:textId="77777777" w:rsidR="00DA2452" w:rsidRPr="00617C31" w:rsidRDefault="00DA2452"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R</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R</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 xml:space="preserve"> = R</w:t>
      </w:r>
      <w:r>
        <w:rPr>
          <w:rStyle w:val="superscript"/>
        </w:rPr>
        <w:t>T</w:t>
      </w:r>
      <w:r>
        <w:rPr>
          <w:rStyle w:val="subscript"/>
        </w:rPr>
        <w:t>aa'</w:t>
      </w:r>
      <w:r>
        <w:t>R</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rsidR="0048172A">
        <w:t xml:space="preserve">  = R</w:t>
      </w:r>
      <w:r w:rsidR="0048172A">
        <w:rPr>
          <w:rStyle w:val="subscript"/>
        </w:rPr>
        <w:t>a'a</w:t>
      </w:r>
      <w:r w:rsidR="0048172A">
        <w:t>R</w:t>
      </w:r>
      <w:r w:rsidR="0048172A">
        <w:rPr>
          <w:rStyle w:val="subscript"/>
        </w:rPr>
        <w:t>b'b</w:t>
      </w:r>
      <w:r w:rsidR="0048172A" w:rsidRPr="00133F27">
        <w:rPr>
          <w:color w:val="000000"/>
        </w:rPr>
        <w:fldChar w:fldCharType="begin"/>
      </w:r>
      <w:r w:rsidR="0048172A" w:rsidRPr="00133F27">
        <w:rPr>
          <w:color w:val="000000"/>
        </w:rPr>
        <w:instrText xml:space="preserve"> EQ \O(g,\S\up0(</w:instrText>
      </w:r>
      <w:r w:rsidR="0048172A" w:rsidRPr="002747C4">
        <w:rPr>
          <w:rFonts w:ascii="Aatrix OCR A Extended" w:hAnsi="Aatrix OCR A Extended"/>
          <w:color w:val="000000"/>
        </w:rPr>
        <w:instrText>¯</w:instrText>
      </w:r>
      <w:r w:rsidR="0048172A" w:rsidRPr="00133F27">
        <w:rPr>
          <w:color w:val="000000"/>
        </w:rPr>
        <w:instrText>))</w:instrText>
      </w:r>
      <w:r w:rsidR="0048172A" w:rsidRPr="00133F27">
        <w:rPr>
          <w:color w:val="000000"/>
        </w:rPr>
        <w:fldChar w:fldCharType="end"/>
      </w:r>
      <w:r w:rsidR="0048172A">
        <w:t>'</w:t>
      </w:r>
      <w:r w:rsidR="0048172A">
        <w:rPr>
          <w:rStyle w:val="subscript"/>
        </w:rPr>
        <w:t>a'b'</w:t>
      </w:r>
      <w:r w:rsidR="00617C31">
        <w:tab/>
      </w:r>
      <w:r w:rsidR="00617C31">
        <w:tab/>
      </w:r>
      <w:r w:rsidR="00617C31">
        <w:tab/>
        <w:t>(5.</w:t>
      </w:r>
      <w:r w:rsidR="007F48FF">
        <w:t>7.7</w:t>
      </w:r>
      <w:r w:rsidR="00617C31">
        <w:t>)</w:t>
      </w:r>
    </w:p>
    <w:p w14:paraId="27919B84" w14:textId="77777777" w:rsidR="00DA2452" w:rsidRDefault="00DA2452" w:rsidP="00DA2452"/>
    <w:p w14:paraId="1807D2F9" w14:textId="77777777" w:rsidR="00DA2452" w:rsidRDefault="004B429A" w:rsidP="00DA2452">
      <w:r>
        <w:t>Further v</w:t>
      </w:r>
      <w:r w:rsidR="00DA2452">
        <w:t>ariations of the above are</w:t>
      </w:r>
      <w:r w:rsidR="0048172A">
        <w:t xml:space="preserve"> obtained using RS = 1</w:t>
      </w:r>
      <w:r>
        <w:t>, g</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t>g'</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 1</w:t>
      </w:r>
      <w:r>
        <w:t xml:space="preserve"> and g = g</w:t>
      </w:r>
      <w:r>
        <w:rPr>
          <w:rStyle w:val="superscript"/>
        </w:rPr>
        <w:t>T</w:t>
      </w:r>
      <w:r>
        <w:t xml:space="preserve"> (etc.) : </w:t>
      </w:r>
    </w:p>
    <w:p w14:paraId="7F3560E3" w14:textId="77777777" w:rsidR="00DA2452" w:rsidRDefault="00DA2452" w:rsidP="00DA2452"/>
    <w:p w14:paraId="3DD2DAC7" w14:textId="77777777" w:rsidR="00DA2452" w:rsidRPr="004B429A" w:rsidRDefault="00DA2452" w:rsidP="00DA2452">
      <w:r>
        <w:tab/>
        <w:t>Rg  = g' S</w:t>
      </w:r>
      <w:r>
        <w:rPr>
          <w:rStyle w:val="superscript"/>
        </w:rPr>
        <w:t>T</w:t>
      </w:r>
      <w:r>
        <w:tab/>
      </w:r>
      <w:r>
        <w:tab/>
      </w:r>
      <w:r w:rsidR="00CA43AA">
        <w:tab/>
      </w:r>
      <w:r w:rsidR="00CA43AA" w:rsidRPr="00133F27">
        <w:rPr>
          <w:color w:val="000000"/>
        </w:rPr>
        <w:fldChar w:fldCharType="begin"/>
      </w:r>
      <w:r w:rsidR="00CA43AA" w:rsidRPr="00133F27">
        <w:rPr>
          <w:color w:val="000000"/>
        </w:rPr>
        <w:instrText xml:space="preserve"> EQ \O(g,\S\up0(</w:instrText>
      </w:r>
      <w:r w:rsidR="00CA43AA" w:rsidRPr="002747C4">
        <w:rPr>
          <w:rFonts w:ascii="Aatrix OCR A Extended" w:hAnsi="Aatrix OCR A Extended"/>
          <w:color w:val="000000"/>
        </w:rPr>
        <w:instrText>¯</w:instrText>
      </w:r>
      <w:r w:rsidR="00CA43AA" w:rsidRPr="00133F27">
        <w:rPr>
          <w:color w:val="000000"/>
        </w:rPr>
        <w:instrText>))</w:instrText>
      </w:r>
      <w:r w:rsidR="00CA43AA" w:rsidRPr="00133F27">
        <w:rPr>
          <w:color w:val="000000"/>
        </w:rPr>
        <w:fldChar w:fldCharType="end"/>
      </w:r>
      <w:r w:rsidR="00CA43AA">
        <w:rPr>
          <w:color w:val="000000"/>
        </w:rPr>
        <w:t xml:space="preserve">' </w:t>
      </w:r>
      <w:r w:rsidR="00CA43AA">
        <w:t>R g  = S</w:t>
      </w:r>
      <w:r w:rsidR="00CA43AA">
        <w:rPr>
          <w:rStyle w:val="superscript"/>
        </w:rPr>
        <w:t>T</w:t>
      </w:r>
      <w:r w:rsidR="00CA43AA">
        <w:tab/>
      </w:r>
      <w:r w:rsidR="00CA43AA">
        <w:tab/>
      </w:r>
      <w:r w:rsidR="004B429A">
        <w:t>g' S</w:t>
      </w:r>
      <w:r w:rsidR="004B429A">
        <w:rPr>
          <w:rStyle w:val="superscript"/>
        </w:rPr>
        <w:t>T</w:t>
      </w:r>
      <w:r w:rsidR="004B429A">
        <w:rPr>
          <w:color w:val="000000"/>
        </w:rPr>
        <w:t xml:space="preserve"> </w:t>
      </w:r>
      <w:r w:rsidR="004B429A" w:rsidRPr="00133F27">
        <w:rPr>
          <w:color w:val="000000"/>
        </w:rPr>
        <w:fldChar w:fldCharType="begin"/>
      </w:r>
      <w:r w:rsidR="004B429A" w:rsidRPr="00133F27">
        <w:rPr>
          <w:color w:val="000000"/>
        </w:rPr>
        <w:instrText xml:space="preserve"> EQ \O(g,\S\up0(</w:instrText>
      </w:r>
      <w:r w:rsidR="004B429A" w:rsidRPr="002747C4">
        <w:rPr>
          <w:rFonts w:ascii="Aatrix OCR A Extended" w:hAnsi="Aatrix OCR A Extended"/>
          <w:color w:val="000000"/>
        </w:rPr>
        <w:instrText>¯</w:instrText>
      </w:r>
      <w:r w:rsidR="004B429A" w:rsidRPr="00133F27">
        <w:rPr>
          <w:color w:val="000000"/>
        </w:rPr>
        <w:instrText>))</w:instrText>
      </w:r>
      <w:r w:rsidR="004B429A" w:rsidRPr="00133F27">
        <w:rPr>
          <w:color w:val="000000"/>
        </w:rPr>
        <w:fldChar w:fldCharType="end"/>
      </w:r>
      <w:r w:rsidR="004B429A">
        <w:rPr>
          <w:color w:val="000000"/>
        </w:rPr>
        <w:t xml:space="preserve">  =  R</w:t>
      </w:r>
    </w:p>
    <w:p w14:paraId="5D1FD6F0" w14:textId="77777777" w:rsidR="00DA2452" w:rsidRDefault="00DA2452" w:rsidP="00617C31">
      <w:pPr>
        <w:tabs>
          <w:tab w:val="left" w:pos="7200"/>
          <w:tab w:val="left" w:pos="7920"/>
          <w:tab w:val="right" w:pos="9270"/>
        </w:tabs>
      </w:pPr>
      <w:r>
        <w:rPr>
          <w:rStyle w:val="subscript"/>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 </w:t>
      </w:r>
      <w:r>
        <w:rPr>
          <w:color w:val="000000"/>
        </w:rPr>
        <w:t>R</w:t>
      </w:r>
      <w:r>
        <w:rPr>
          <w:rStyle w:val="superscript"/>
        </w:rPr>
        <w:t>T</w:t>
      </w:r>
      <w:r w:rsidRPr="00045B12">
        <w:rPr>
          <w:rStyle w:val="superscript"/>
          <w:sz w:val="16"/>
          <w:szCs w:val="16"/>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w:t>
      </w:r>
      <w:r>
        <w:tab/>
      </w:r>
      <w:r w:rsidR="00CA43AA">
        <w:tab/>
      </w:r>
      <w:r w:rsidR="00CA43AA">
        <w:tab/>
        <w:t xml:space="preserve">g </w:t>
      </w:r>
      <w:r w:rsidR="00CA43AA">
        <w:rPr>
          <w:color w:val="000000"/>
        </w:rPr>
        <w:t>R</w:t>
      </w:r>
      <w:r w:rsidR="00CA43AA">
        <w:rPr>
          <w:rStyle w:val="superscript"/>
        </w:rPr>
        <w:t>T</w:t>
      </w:r>
      <w:r w:rsidR="00CA43AA" w:rsidRPr="00045B12">
        <w:rPr>
          <w:rStyle w:val="superscript"/>
          <w:sz w:val="16"/>
          <w:szCs w:val="16"/>
        </w:rPr>
        <w:t xml:space="preserve"> </w:t>
      </w:r>
      <w:r w:rsidR="00CA43AA" w:rsidRPr="00133F27">
        <w:rPr>
          <w:color w:val="000000"/>
        </w:rPr>
        <w:fldChar w:fldCharType="begin"/>
      </w:r>
      <w:r w:rsidR="00CA43AA" w:rsidRPr="00133F27">
        <w:rPr>
          <w:color w:val="000000"/>
        </w:rPr>
        <w:instrText xml:space="preserve"> EQ \O(g,\S\up0(</w:instrText>
      </w:r>
      <w:r w:rsidR="00CA43AA" w:rsidRPr="002747C4">
        <w:rPr>
          <w:rFonts w:ascii="Aatrix OCR A Extended" w:hAnsi="Aatrix OCR A Extended"/>
          <w:color w:val="000000"/>
        </w:rPr>
        <w:instrText>¯</w:instrText>
      </w:r>
      <w:r w:rsidR="00CA43AA" w:rsidRPr="00133F27">
        <w:rPr>
          <w:color w:val="000000"/>
        </w:rPr>
        <w:instrText>))</w:instrText>
      </w:r>
      <w:r w:rsidR="00CA43AA" w:rsidRPr="00133F27">
        <w:rPr>
          <w:color w:val="000000"/>
        </w:rPr>
        <w:fldChar w:fldCharType="end"/>
      </w:r>
      <w:r w:rsidR="00CA43AA">
        <w:rPr>
          <w:color w:val="000000"/>
        </w:rPr>
        <w:t>'  = S</w:t>
      </w:r>
      <w:r>
        <w:tab/>
      </w:r>
      <w:r w:rsidR="004B429A">
        <w:tab/>
      </w:r>
      <w:r w:rsidR="004B429A" w:rsidRPr="00133F27">
        <w:rPr>
          <w:color w:val="000000"/>
        </w:rPr>
        <w:fldChar w:fldCharType="begin"/>
      </w:r>
      <w:r w:rsidR="004B429A" w:rsidRPr="00133F27">
        <w:rPr>
          <w:color w:val="000000"/>
        </w:rPr>
        <w:instrText xml:space="preserve"> EQ \O(g,\S\up0(</w:instrText>
      </w:r>
      <w:r w:rsidR="004B429A" w:rsidRPr="002747C4">
        <w:rPr>
          <w:rFonts w:ascii="Aatrix OCR A Extended" w:hAnsi="Aatrix OCR A Extended"/>
          <w:color w:val="000000"/>
        </w:rPr>
        <w:instrText>¯</w:instrText>
      </w:r>
      <w:r w:rsidR="004B429A" w:rsidRPr="00133F27">
        <w:rPr>
          <w:color w:val="000000"/>
        </w:rPr>
        <w:instrText>))</w:instrText>
      </w:r>
      <w:r w:rsidR="004B429A" w:rsidRPr="00133F27">
        <w:rPr>
          <w:color w:val="000000"/>
        </w:rPr>
        <w:fldChar w:fldCharType="end"/>
      </w:r>
      <w:r w:rsidR="004B429A">
        <w:t xml:space="preserve"> S g'  = R</w:t>
      </w:r>
      <w:r w:rsidR="004B429A">
        <w:rPr>
          <w:rStyle w:val="superscript"/>
        </w:rPr>
        <w:t>T</w:t>
      </w:r>
      <w:r w:rsidR="005E4A0C">
        <w:t xml:space="preserve">  .</w:t>
      </w:r>
      <w:r w:rsidR="00617C31">
        <w:tab/>
      </w:r>
      <w:r w:rsidR="00617C31">
        <w:tab/>
      </w:r>
      <w:r w:rsidR="00617C31">
        <w:tab/>
      </w:r>
      <w:r w:rsidR="00617C31">
        <w:tab/>
        <w:t>(5.</w:t>
      </w:r>
      <w:r w:rsidR="007F48FF">
        <w:t>7.8</w:t>
      </w:r>
      <w:r w:rsidR="00617C31">
        <w:t>)</w:t>
      </w:r>
    </w:p>
    <w:p w14:paraId="29859C71" w14:textId="77777777" w:rsidR="00611B60" w:rsidRDefault="00611B60" w:rsidP="00617C31">
      <w:pPr>
        <w:tabs>
          <w:tab w:val="left" w:pos="7200"/>
          <w:tab w:val="left" w:pos="7920"/>
          <w:tab w:val="right" w:pos="9270"/>
        </w:tabs>
      </w:pPr>
    </w:p>
    <w:p w14:paraId="05CF5A12" w14:textId="77777777" w:rsidR="00611B60" w:rsidRDefault="00611B60" w:rsidP="00617C31">
      <w:pPr>
        <w:tabs>
          <w:tab w:val="left" w:pos="7200"/>
          <w:tab w:val="left" w:pos="7920"/>
          <w:tab w:val="right" w:pos="9270"/>
        </w:tabs>
      </w:pPr>
      <w:r>
        <w:t xml:space="preserve">Finally, if x-space is Cartesian so 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 1, one has</w:t>
      </w:r>
      <w:r w:rsidR="005E4A0C">
        <w:t xml:space="preserve">, analogous to (5.3.4) for Picture C, </w:t>
      </w:r>
    </w:p>
    <w:p w14:paraId="7EBF0ECC" w14:textId="77777777" w:rsidR="00611B60" w:rsidRDefault="00611B60" w:rsidP="00617C31">
      <w:pPr>
        <w:tabs>
          <w:tab w:val="left" w:pos="7200"/>
          <w:tab w:val="left" w:pos="7920"/>
          <w:tab w:val="right" w:pos="9270"/>
        </w:tabs>
      </w:pPr>
    </w:p>
    <w:p w14:paraId="02A79309" w14:textId="77777777" w:rsidR="00611B60" w:rsidRPr="00611B60" w:rsidRDefault="00611B60" w:rsidP="00617C31">
      <w:pPr>
        <w:tabs>
          <w:tab w:val="left" w:pos="7200"/>
          <w:tab w:val="left" w:pos="7920"/>
          <w:tab w:val="right" w:pos="9270"/>
        </w:tabs>
      </w:pPr>
      <w:r>
        <w:tab/>
        <w:t>g'  =  RR</w:t>
      </w:r>
      <w:r>
        <w:rPr>
          <w:rStyle w:val="superscript"/>
        </w:rPr>
        <w:t>T</w:t>
      </w:r>
      <w:r>
        <w:tab/>
      </w:r>
      <w:r>
        <w:tab/>
      </w:r>
      <w:r>
        <w:tab/>
        <w:t xml:space="preserve">// g = 1 </w:t>
      </w:r>
    </w:p>
    <w:p w14:paraId="71C07B89" w14:textId="77777777" w:rsidR="00611B60" w:rsidRDefault="00611B60"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S</w:t>
      </w:r>
      <w:r>
        <w:tab/>
      </w:r>
      <w:r>
        <w:tab/>
      </w:r>
      <w:r>
        <w:tab/>
      </w:r>
      <w:r>
        <w:tab/>
      </w:r>
      <w:r>
        <w:tab/>
      </w:r>
      <w:r>
        <w:tab/>
      </w:r>
      <w:r>
        <w:tab/>
      </w:r>
      <w:r>
        <w:tab/>
      </w:r>
      <w:r>
        <w:tab/>
      </w:r>
      <w:r>
        <w:tab/>
      </w:r>
      <w:r>
        <w:tab/>
        <w:t>(5.7.9)</w:t>
      </w:r>
    </w:p>
    <w:p w14:paraId="00502A9D" w14:textId="77777777" w:rsidR="00586646" w:rsidRDefault="00586646" w:rsidP="00617C31">
      <w:pPr>
        <w:tabs>
          <w:tab w:val="left" w:pos="7200"/>
          <w:tab w:val="left" w:pos="7920"/>
          <w:tab w:val="right" w:pos="9270"/>
        </w:tabs>
      </w:pPr>
    </w:p>
    <w:p w14:paraId="1E7F8C8C" w14:textId="77777777" w:rsidR="00586646" w:rsidRDefault="00586646" w:rsidP="00617C31">
      <w:pPr>
        <w:tabs>
          <w:tab w:val="left" w:pos="7200"/>
          <w:tab w:val="left" w:pos="7920"/>
          <w:tab w:val="right" w:pos="9270"/>
        </w:tabs>
      </w:pPr>
      <w:r w:rsidRPr="00586646">
        <w:rPr>
          <w:u w:val="single"/>
        </w:rPr>
        <w:t>Comment</w:t>
      </w:r>
      <w:r>
        <w:t>:   If x-space and x'-space are both quasi-Cartesian, so g = g' = G, then (5.7.6) says G  =  RGR</w:t>
      </w:r>
      <w:r>
        <w:rPr>
          <w:rStyle w:val="superscript"/>
        </w:rPr>
        <w:t>T</w:t>
      </w:r>
      <w:r>
        <w:t xml:space="preserve">. This does not imply that R must be independent of </w:t>
      </w:r>
      <w:r w:rsidRPr="00586646">
        <w:rPr>
          <w:b/>
        </w:rPr>
        <w:t>x</w:t>
      </w:r>
      <w:r>
        <w:t>. One could have G  =  R(</w:t>
      </w:r>
      <w:r w:rsidRPr="00586646">
        <w:rPr>
          <w:b/>
        </w:rPr>
        <w:t>x</w:t>
      </w:r>
      <w:r>
        <w:t>)GR(</w:t>
      </w:r>
      <w:r w:rsidRPr="00586646">
        <w:rPr>
          <w:b/>
        </w:rPr>
        <w:t>x</w:t>
      </w:r>
      <w:r>
        <w:t>)</w:t>
      </w:r>
      <w:r>
        <w:rPr>
          <w:rStyle w:val="superscript"/>
        </w:rPr>
        <w:t>T</w:t>
      </w:r>
      <w:r>
        <w:t>. In particular, if both spaces are Cartesian so g = g' = 1, then one can have 1 =  R(</w:t>
      </w:r>
      <w:r w:rsidRPr="00586646">
        <w:rPr>
          <w:b/>
        </w:rPr>
        <w:t>x</w:t>
      </w:r>
      <w:r>
        <w:t>)R(</w:t>
      </w:r>
      <w:r w:rsidRPr="00586646">
        <w:rPr>
          <w:b/>
        </w:rPr>
        <w:t>x</w:t>
      </w:r>
      <w:r>
        <w:t>)</w:t>
      </w:r>
      <w:r>
        <w:rPr>
          <w:rStyle w:val="superscript"/>
        </w:rPr>
        <w:t>T</w:t>
      </w:r>
      <w:r>
        <w:t xml:space="preserve"> if R(</w:t>
      </w:r>
      <w:r w:rsidRPr="00586646">
        <w:rPr>
          <w:b/>
        </w:rPr>
        <w:t>x</w:t>
      </w:r>
      <w:r>
        <w:t xml:space="preserve">) is a real orthogonal matrix for every value of </w:t>
      </w:r>
      <w:r w:rsidRPr="00586646">
        <w:rPr>
          <w:b/>
        </w:rPr>
        <w:t>x</w:t>
      </w:r>
      <w:r>
        <w:t>, R</w:t>
      </w:r>
      <w:r>
        <w:rPr>
          <w:rStyle w:val="superscript"/>
        </w:rPr>
        <w:t>-1</w:t>
      </w:r>
      <w:r>
        <w:t>(</w:t>
      </w:r>
      <w:r w:rsidRPr="00586646">
        <w:rPr>
          <w:b/>
        </w:rPr>
        <w:t>x</w:t>
      </w:r>
      <w:r>
        <w:t>) =  R</w:t>
      </w:r>
      <w:r>
        <w:rPr>
          <w:rStyle w:val="superscript"/>
        </w:rPr>
        <w:t>T</w:t>
      </w:r>
      <w:r>
        <w:t>(</w:t>
      </w:r>
      <w:r w:rsidRPr="00586646">
        <w:rPr>
          <w:b/>
        </w:rPr>
        <w:t>x</w:t>
      </w:r>
      <w:r>
        <w:t>). When R</w:t>
      </w:r>
      <w:r>
        <w:rPr>
          <w:rStyle w:val="superscript"/>
        </w:rPr>
        <w:t>-1</w:t>
      </w:r>
      <w:r>
        <w:t xml:space="preserve"> = R</w:t>
      </w:r>
      <w:r>
        <w:rPr>
          <w:rStyle w:val="superscript"/>
        </w:rPr>
        <w:t>T</w:t>
      </w:r>
      <w:r>
        <w:t xml:space="preserve"> we refer to R as a "rotation", where we include possible parity transformations. Then if g = 1 and g' = 1 one can have </w:t>
      </w:r>
      <w:r w:rsidRPr="00586646">
        <w:rPr>
          <w:b/>
        </w:rPr>
        <w:t>x</w:t>
      </w:r>
      <w:r>
        <w:t xml:space="preserve">' = </w:t>
      </w:r>
      <w:r w:rsidRPr="00586646">
        <w:rPr>
          <w:b/>
        </w:rPr>
        <w:t>F</w:t>
      </w:r>
      <w:r>
        <w:t>(</w:t>
      </w:r>
      <w:r w:rsidRPr="00586646">
        <w:rPr>
          <w:b/>
        </w:rPr>
        <w:t>x</w:t>
      </w:r>
      <w:r>
        <w:t>) = R(</w:t>
      </w:r>
      <w:r w:rsidRPr="00586646">
        <w:rPr>
          <w:b/>
        </w:rPr>
        <w:t>x</w:t>
      </w:r>
      <w:r>
        <w:t xml:space="preserve">) </w:t>
      </w:r>
      <w:r w:rsidRPr="00586646">
        <w:rPr>
          <w:b/>
        </w:rPr>
        <w:t>x</w:t>
      </w:r>
      <w:r>
        <w:t xml:space="preserve"> where we refer to R(</w:t>
      </w:r>
      <w:r w:rsidRPr="00586646">
        <w:rPr>
          <w:b/>
        </w:rPr>
        <w:t>x</w:t>
      </w:r>
      <w:r>
        <w:t xml:space="preserve">) as a </w:t>
      </w:r>
      <w:r w:rsidRPr="00BC2AFD">
        <w:rPr>
          <w:b/>
        </w:rPr>
        <w:t>local rotation</w:t>
      </w:r>
      <w:r>
        <w:t xml:space="preserve">. The rotation can be different at every point in space. An </w:t>
      </w:r>
      <w:r w:rsidR="00BC2AFD">
        <w:t>example</w:t>
      </w:r>
      <w:r>
        <w:t xml:space="preserve"> would be</w:t>
      </w:r>
    </w:p>
    <w:p w14:paraId="1E3FA397" w14:textId="77777777" w:rsidR="00586646" w:rsidRDefault="00586646" w:rsidP="00617C31">
      <w:pPr>
        <w:tabs>
          <w:tab w:val="left" w:pos="7200"/>
          <w:tab w:val="left" w:pos="7920"/>
          <w:tab w:val="right" w:pos="9270"/>
        </w:tabs>
      </w:pPr>
    </w:p>
    <w:p w14:paraId="0A7399B9" w14:textId="77777777" w:rsidR="00586646" w:rsidRPr="00BC2AFD" w:rsidRDefault="00586646" w:rsidP="00617C31">
      <w:pPr>
        <w:tabs>
          <w:tab w:val="left" w:pos="7200"/>
          <w:tab w:val="left" w:pos="7920"/>
          <w:tab w:val="right" w:pos="9270"/>
        </w:tabs>
      </w:pPr>
      <w:r>
        <w:tab/>
      </w:r>
      <w:r w:rsidR="00BC2AFD">
        <w:t>R(</w:t>
      </w:r>
      <w:r w:rsidR="00BC2AFD" w:rsidRPr="00BC2AFD">
        <w:rPr>
          <w:b/>
        </w:rPr>
        <w:t>x</w:t>
      </w:r>
      <w:r w:rsidR="00BC2AFD">
        <w:t>) = R</w:t>
      </w:r>
      <w:r w:rsidR="00BC2AFD">
        <w:rPr>
          <w:rStyle w:val="subscript"/>
        </w:rPr>
        <w:t>z</w:t>
      </w:r>
      <w:r w:rsidR="00BC2AFD">
        <w:t xml:space="preserve">(θ) = </w:t>
      </w:r>
      <w:r w:rsidR="00BC2AFD">
        <w:fldChar w:fldCharType="begin"/>
      </w:r>
      <w:r w:rsidR="00BC2AFD">
        <w:instrText xml:space="preserve"> EQ \B(\A\co3(  cosθ  ,-sinθ  ,0  ,  sinθ  ,cosθ  ,0  ,  0  ,0  ,1  )) </w:instrText>
      </w:r>
      <w:r w:rsidR="00BC2AFD">
        <w:fldChar w:fldCharType="end"/>
      </w:r>
      <w:r w:rsidR="00BC2AFD">
        <w:tab/>
        <w:t>where θ = θ(</w:t>
      </w:r>
      <w:r w:rsidR="00BC2AFD" w:rsidRPr="00BC2AFD">
        <w:rPr>
          <w:b/>
        </w:rPr>
        <w:t>x</w:t>
      </w:r>
      <w:r w:rsidR="00BC2AFD">
        <w:t xml:space="preserve">) . </w:t>
      </w:r>
      <w:r w:rsidR="00BC2AFD">
        <w:tab/>
      </w:r>
      <w:r w:rsidR="00BC2AFD">
        <w:tab/>
      </w:r>
      <w:r w:rsidR="00BC2AFD">
        <w:tab/>
      </w:r>
      <w:r w:rsidR="00BC2AFD">
        <w:tab/>
      </w:r>
      <w:r w:rsidR="00BC2AFD">
        <w:tab/>
        <w:t>(5.7.10)</w:t>
      </w:r>
      <w:r w:rsidR="00BC2AFD">
        <w:tab/>
      </w:r>
    </w:p>
    <w:p w14:paraId="0FDCF4B9" w14:textId="77777777" w:rsidR="00BC2AFD" w:rsidRDefault="00BC2AFD" w:rsidP="00617C31">
      <w:pPr>
        <w:tabs>
          <w:tab w:val="left" w:pos="7200"/>
          <w:tab w:val="left" w:pos="7920"/>
          <w:tab w:val="right" w:pos="9270"/>
        </w:tabs>
      </w:pPr>
    </w:p>
    <w:p w14:paraId="2AA51E9F" w14:textId="77777777" w:rsidR="00BC2AFD" w:rsidRPr="00586646" w:rsidRDefault="00BC2AFD" w:rsidP="00617C31">
      <w:pPr>
        <w:tabs>
          <w:tab w:val="left" w:pos="7200"/>
          <w:tab w:val="left" w:pos="7920"/>
          <w:tab w:val="right" w:pos="9270"/>
        </w:tabs>
      </w:pPr>
      <w:r>
        <w:t>For N = 4 dimensions in special relativity where g = g' = G = diag(-1,1,1,1), one can have 4x4 boost and rotation matrices of the form shown below in (5.14.3) and (5.14.4) where the parameters b and r could be b(</w:t>
      </w:r>
      <w:r w:rsidRPr="00BC2AFD">
        <w:rPr>
          <w:b/>
        </w:rPr>
        <w:t>x</w:t>
      </w:r>
      <w:r>
        <w:t>) and r(</w:t>
      </w:r>
      <w:r w:rsidRPr="00BC2AFD">
        <w:rPr>
          <w:b/>
        </w:rPr>
        <w:t>x</w:t>
      </w:r>
      <w:r>
        <w:t xml:space="preserve">). </w:t>
      </w:r>
    </w:p>
    <w:p w14:paraId="1B948332" w14:textId="77777777" w:rsidR="00DA2452" w:rsidRDefault="00DA2452" w:rsidP="00DA2452"/>
    <w:p w14:paraId="2B79C8F1" w14:textId="77777777" w:rsidR="00D3043A" w:rsidRPr="00D3043A" w:rsidRDefault="009B3C3D" w:rsidP="00D3043A">
      <w:pPr>
        <w:pStyle w:val="Heading3"/>
      </w:pPr>
      <w:bookmarkStart w:id="2174" w:name="_Toc379824683"/>
      <w:bookmarkStart w:id="2175" w:name="_Toc415298691"/>
      <w:bookmarkStart w:id="2176" w:name="_Toc415299200"/>
      <w:bookmarkStart w:id="2177" w:name="_Toc415299712"/>
      <w:bookmarkStart w:id="2178" w:name="_Toc415300231"/>
      <w:bookmarkStart w:id="2179" w:name="_Toc415302155"/>
      <w:bookmarkStart w:id="2180" w:name="_Toc415303123"/>
      <w:bookmarkStart w:id="2181" w:name="_Toc415303636"/>
      <w:bookmarkStart w:id="2182" w:name="_Toc415304149"/>
      <w:bookmarkStart w:id="2183" w:name="_Toc415304662"/>
      <w:bookmarkStart w:id="2184" w:name="_Toc415308447"/>
      <w:bookmarkStart w:id="2185" w:name="_Toc415308960"/>
      <w:bookmarkStart w:id="2186" w:name="_Toc415309474"/>
      <w:bookmarkStart w:id="2187" w:name="_Toc415310250"/>
      <w:bookmarkStart w:id="2188" w:name="_Toc415310768"/>
      <w:bookmarkStart w:id="2189" w:name="_Toc415311286"/>
      <w:bookmarkStart w:id="2190" w:name="_Toc415312061"/>
      <w:bookmarkStart w:id="2191" w:name="_Toc415312836"/>
      <w:bookmarkStart w:id="2192" w:name="_Toc415313613"/>
      <w:bookmarkStart w:id="2193" w:name="_Toc415334885"/>
      <w:bookmarkStart w:id="2194" w:name="_Toc415337297"/>
      <w:bookmarkStart w:id="2195" w:name="_Toc415338361"/>
      <w:bookmarkStart w:id="2196" w:name="_Toc415338882"/>
      <w:bookmarkStart w:id="2197" w:name="_Toc415380677"/>
      <w:bookmarkStart w:id="2198" w:name="_Toc415382099"/>
      <w:bookmarkStart w:id="2199" w:name="_Toc415383577"/>
      <w:bookmarkStart w:id="2200" w:name="_Toc415384100"/>
      <w:bookmarkStart w:id="2201" w:name="_Toc415386503"/>
      <w:bookmarkStart w:id="2202" w:name="_Toc415387026"/>
      <w:bookmarkStart w:id="2203" w:name="_Toc415387548"/>
      <w:bookmarkStart w:id="2204" w:name="_Toc415389385"/>
      <w:bookmarkStart w:id="2205" w:name="_Toc415389910"/>
      <w:bookmarkStart w:id="2206" w:name="_Toc415390696"/>
      <w:bookmarkStart w:id="2207" w:name="_Toc415660362"/>
      <w:bookmarkStart w:id="2208" w:name="_Toc416016946"/>
      <w:bookmarkStart w:id="2209" w:name="_Toc416017471"/>
      <w:bookmarkStart w:id="2210" w:name="_Toc416017996"/>
      <w:bookmarkStart w:id="2211" w:name="_Toc416110687"/>
      <w:bookmarkStart w:id="2212" w:name="_Toc416111176"/>
      <w:bookmarkStart w:id="2213" w:name="_Toc416111666"/>
      <w:bookmarkStart w:id="2214" w:name="_Toc416458580"/>
      <w:bookmarkStart w:id="2215" w:name="_Toc416516293"/>
      <w:bookmarkStart w:id="2216" w:name="_Toc416689386"/>
      <w:bookmarkStart w:id="2217" w:name="_Toc416799557"/>
      <w:bookmarkStart w:id="2218" w:name="_Toc417064327"/>
      <w:bookmarkStart w:id="2219" w:name="_Toc417206501"/>
      <w:bookmarkStart w:id="2220" w:name="_Toc417240557"/>
      <w:bookmarkStart w:id="2221" w:name="_Toc417750290"/>
      <w:bookmarkStart w:id="2222" w:name="_Toc417752961"/>
      <w:bookmarkStart w:id="2223" w:name="_Toc418090145"/>
      <w:bookmarkStart w:id="2224" w:name="_Toc418337541"/>
      <w:bookmarkStart w:id="2225" w:name="_Toc418430621"/>
      <w:bookmarkStart w:id="2226" w:name="_Toc418490132"/>
      <w:r>
        <w:br w:type="page"/>
      </w:r>
      <w:r w:rsidR="007F48FF">
        <w:t>5.8</w:t>
      </w:r>
      <w:r w:rsidR="00D3043A" w:rsidRPr="00D3043A">
        <w:t xml:space="preserve"> Metric tensor converts vector types</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p>
    <w:p w14:paraId="7A1E8CBB" w14:textId="77777777" w:rsidR="00D3043A" w:rsidRDefault="00D3043A" w:rsidP="00DA2452"/>
    <w:p w14:paraId="0109D135" w14:textId="77777777" w:rsidR="00DA2452" w:rsidRDefault="00DA2452" w:rsidP="00DA2452">
      <w:r>
        <w:t xml:space="preserve">We continue in </w:t>
      </w:r>
      <w:r w:rsidRPr="002E6EAC">
        <w:rPr>
          <w:b/>
        </w:rPr>
        <w:t xml:space="preserve">Picture </w:t>
      </w:r>
      <w:r>
        <w:rPr>
          <w:b/>
        </w:rPr>
        <w:t>A</w:t>
      </w:r>
      <w:r>
        <w:t xml:space="preserve">. Suppose </w:t>
      </w:r>
      <w:r w:rsidRPr="00662313">
        <w:rPr>
          <w:b/>
        </w:rPr>
        <w:t>V</w:t>
      </w:r>
      <w:r>
        <w:t xml:space="preserve"> is a contravariant vector so </w:t>
      </w:r>
      <w:r w:rsidRPr="000F7729">
        <w:rPr>
          <w:b/>
        </w:rPr>
        <w:t>V</w:t>
      </w:r>
      <w:r>
        <w:t>' = R</w:t>
      </w:r>
      <w:r w:rsidRPr="000F7729">
        <w:rPr>
          <w:b/>
        </w:rPr>
        <w:t>V</w:t>
      </w:r>
      <w:r>
        <w:t xml:space="preserve">. Construct a new vector </w:t>
      </w:r>
      <w:r w:rsidRPr="00583E29">
        <w:rPr>
          <w:b/>
        </w:rPr>
        <w:t>W</w:t>
      </w:r>
      <w:r>
        <w:t xml:space="preserve"> with the following properties</w:t>
      </w:r>
    </w:p>
    <w:p w14:paraId="70AB87B0" w14:textId="77777777" w:rsidR="00CD2F10" w:rsidRDefault="00CD2F10" w:rsidP="00DA2452"/>
    <w:p w14:paraId="7F8155EF" w14:textId="77777777" w:rsidR="00DA2452" w:rsidRPr="00583E29" w:rsidRDefault="00DA2452" w:rsidP="00DA2452">
      <w:r>
        <w:tab/>
      </w:r>
      <w:r w:rsidRPr="00662313">
        <w:rPr>
          <w:b/>
        </w:rPr>
        <w:t>W</w:t>
      </w:r>
      <w:r>
        <w:t xml:space="preserve">   =</w:t>
      </w:r>
      <w:r w:rsidR="00E80697">
        <w:t xml:space="preserve">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ab/>
      </w:r>
      <w:r>
        <w:tab/>
      </w:r>
      <w:r>
        <w:tab/>
        <w:t>x-space</w:t>
      </w:r>
    </w:p>
    <w:p w14:paraId="1FCAA5E4" w14:textId="77777777" w:rsidR="00DA2452" w:rsidRPr="00617C31" w:rsidRDefault="00DA2452" w:rsidP="00617C31">
      <w:pPr>
        <w:tabs>
          <w:tab w:val="left" w:pos="7200"/>
          <w:tab w:val="left" w:pos="7920"/>
          <w:tab w:val="right" w:pos="9270"/>
        </w:tabs>
      </w:pPr>
      <w:r>
        <w:tab/>
      </w:r>
      <w:r w:rsidRPr="00662313">
        <w:rPr>
          <w:b/>
        </w:rPr>
        <w:t>W</w:t>
      </w:r>
      <w:r w:rsidRPr="005C5D34">
        <w:t>'</w:t>
      </w:r>
      <w:r>
        <w:t xml:space="preserve">  =</w:t>
      </w:r>
      <w:r w:rsidR="00E80697">
        <w:t xml:space="preserve">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rsidRPr="005C5D34">
        <w:t>'</w:t>
      </w:r>
      <w:r>
        <w:rPr>
          <w:b/>
        </w:rPr>
        <w:tab/>
      </w:r>
      <w:r>
        <w:rPr>
          <w:b/>
        </w:rPr>
        <w:tab/>
      </w:r>
      <w:r>
        <w:rPr>
          <w:b/>
        </w:rPr>
        <w:tab/>
      </w:r>
      <w:r>
        <w:t>x'-space</w:t>
      </w:r>
      <w:r>
        <w:tab/>
      </w:r>
      <w:r w:rsidR="00617C31">
        <w:tab/>
      </w:r>
      <w:r w:rsidR="00617C31">
        <w:tab/>
      </w:r>
      <w:r w:rsidR="00617C31">
        <w:tab/>
      </w:r>
      <w:r w:rsidR="00617C31">
        <w:tab/>
      </w:r>
      <w:r w:rsidR="00617C31">
        <w:tab/>
      </w:r>
      <w:r w:rsidR="00617C31">
        <w:tab/>
      </w:r>
      <w:r w:rsidR="00617C31">
        <w:tab/>
        <w:t>(5.</w:t>
      </w:r>
      <w:r w:rsidR="007F48FF">
        <w:t>8.1</w:t>
      </w:r>
      <w:r w:rsidR="00617C31">
        <w:t>)</w:t>
      </w:r>
    </w:p>
    <w:p w14:paraId="3C4ADD3E" w14:textId="77777777" w:rsidR="00DA2452" w:rsidRDefault="00DA2452" w:rsidP="00DA2452"/>
    <w:p w14:paraId="1F165CF5" w14:textId="77777777" w:rsidR="00DA2452" w:rsidRPr="00FC0618" w:rsidRDefault="00DA2452" w:rsidP="00DA2452">
      <w:r>
        <w:t xml:space="preserve">Is vector </w:t>
      </w:r>
      <w:r w:rsidRPr="00583E29">
        <w:rPr>
          <w:b/>
        </w:rPr>
        <w:t>W</w:t>
      </w:r>
      <w:r>
        <w:t xml:space="preserve"> one of our two vector types, or is it neither? One must examine how it transforms under F: </w:t>
      </w:r>
    </w:p>
    <w:p w14:paraId="37F8D6C8" w14:textId="77777777" w:rsidR="00DA2452" w:rsidRDefault="00DA2452" w:rsidP="00DA2452"/>
    <w:p w14:paraId="60547DD6" w14:textId="77777777" w:rsidR="00DA2452" w:rsidRPr="00617C31" w:rsidRDefault="00DA2452" w:rsidP="00617C31">
      <w:pPr>
        <w:tabs>
          <w:tab w:val="left" w:pos="7200"/>
          <w:tab w:val="left" w:pos="7920"/>
          <w:tab w:val="right" w:pos="9270"/>
        </w:tabs>
      </w:pPr>
      <w:r>
        <w:tab/>
      </w:r>
      <w:r w:rsidRPr="00662313">
        <w:rPr>
          <w:b/>
        </w:rPr>
        <w:t>W</w:t>
      </w:r>
      <w:r w:rsidRPr="005C5D34">
        <w: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rsidRPr="005C5D34">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(R</w:t>
      </w:r>
      <w:r w:rsidRPr="00583E29">
        <w:rPr>
          <w:b/>
        </w:rPr>
        <w:t>V</w:t>
      </w:r>
      <w:r>
        <w:t>)  = S</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(SR)</w:t>
      </w:r>
      <w:r w:rsidRPr="00583E29">
        <w:rPr>
          <w:b/>
        </w:rPr>
        <w:t>V</w:t>
      </w:r>
      <w:r>
        <w:t xml:space="preserve"> = S</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w:t>
      </w:r>
      <w:r w:rsidRPr="00583E29">
        <w:rPr>
          <w:b/>
        </w:rPr>
        <w:t>V</w:t>
      </w:r>
      <w:r>
        <w:t xml:space="preserve">  </w:t>
      </w:r>
      <w:r>
        <w:rPr>
          <w:b/>
        </w:rPr>
        <w:t xml:space="preserve">= </w:t>
      </w:r>
      <w:r>
        <w:t>S</w:t>
      </w:r>
      <w:r>
        <w:rPr>
          <w:rStyle w:val="superscript"/>
        </w:rPr>
        <w:t>T</w:t>
      </w:r>
      <w:r w:rsidRPr="00583E29">
        <w:rPr>
          <w:b/>
        </w:rPr>
        <w:t xml:space="preserve"> </w:t>
      </w:r>
      <w:r w:rsidRPr="00662313">
        <w:rPr>
          <w:b/>
        </w:rPr>
        <w:t>W</w:t>
      </w:r>
      <w:r w:rsidR="00617C31">
        <w:tab/>
      </w:r>
      <w:r w:rsidR="00E80697">
        <w:t xml:space="preserve"> </w:t>
      </w:r>
      <w:r w:rsidR="005E4A0C">
        <w:t>.</w:t>
      </w:r>
      <w:r w:rsidR="00E80697">
        <w:t xml:space="preserve">    </w:t>
      </w:r>
      <w:r w:rsidR="005E4A0C">
        <w:t xml:space="preserve">    </w:t>
      </w:r>
      <w:r w:rsidR="00E80697">
        <w:t>// using (5.7.6)</w:t>
      </w:r>
      <w:r w:rsidR="00617C31">
        <w:tab/>
      </w:r>
      <w:r w:rsidR="00617C31">
        <w:tab/>
        <w:t>(5.</w:t>
      </w:r>
      <w:r w:rsidR="007F48FF">
        <w:t>8.2</w:t>
      </w:r>
      <w:r w:rsidR="00617C31">
        <w:t>)</w:t>
      </w:r>
    </w:p>
    <w:p w14:paraId="246C6A03" w14:textId="77777777" w:rsidR="00DA2452" w:rsidRDefault="00DA2452" w:rsidP="00DA2452">
      <w:pPr>
        <w:rPr>
          <w:b/>
        </w:rPr>
      </w:pPr>
    </w:p>
    <w:p w14:paraId="6E2BC4D0" w14:textId="77777777" w:rsidR="00DA2452" w:rsidRDefault="00DA2452" w:rsidP="00DA2452">
      <w:r>
        <w:t>Therefore</w:t>
      </w:r>
      <w:r w:rsidR="00E80697">
        <w:t xml:space="preserve"> from (2.5.1)</w:t>
      </w:r>
      <w:r>
        <w:t xml:space="preserve"> this new vector </w:t>
      </w:r>
      <w:r w:rsidRPr="005548F6">
        <w:rPr>
          <w:b/>
        </w:rPr>
        <w:t>W</w:t>
      </w:r>
      <w:r>
        <w:t xml:space="preserve"> is a </w:t>
      </w:r>
      <w:r w:rsidRPr="0024731C">
        <w:rPr>
          <w:i/>
        </w:rPr>
        <w:t>covariant</w:t>
      </w:r>
      <w:r>
        <w:t xml:space="preserve"> vector under F, so it should have an overbar,  </w:t>
      </w:r>
    </w:p>
    <w:p w14:paraId="202A4398" w14:textId="77777777" w:rsidR="00DA2452" w:rsidRDefault="00DA2452" w:rsidP="00DA2452">
      <w:r>
        <w:t xml:space="preserve"> </w:t>
      </w:r>
    </w:p>
    <w:p w14:paraId="106FE494" w14:textId="77777777" w:rsidR="00DA2452" w:rsidRPr="00617C31" w:rsidRDefault="00DA2452" w:rsidP="00617C31">
      <w:pPr>
        <w:tabs>
          <w:tab w:val="left" w:pos="7200"/>
          <w:tab w:val="left" w:pos="7920"/>
          <w:tab w:val="right" w:pos="9270"/>
        </w:tabs>
      </w:pPr>
      <w:r>
        <w:tab/>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ab/>
      </w:r>
      <w:r w:rsidR="00E80697">
        <w:t xml:space="preserve">  and </w:t>
      </w:r>
      <w:r w:rsidR="00617C31">
        <w:tab/>
      </w:r>
      <w:r w:rsidR="00E80697">
        <w:rPr>
          <w:b/>
        </w:rPr>
        <w:fldChar w:fldCharType="begin"/>
      </w:r>
      <w:r w:rsidR="00E80697">
        <w:rPr>
          <w:b/>
        </w:rPr>
        <w:instrText xml:space="preserve"> EQ \O(</w:instrText>
      </w:r>
      <w:r w:rsidR="00E80697" w:rsidRPr="00662313">
        <w:rPr>
          <w:b/>
        </w:rPr>
        <w:instrText>W</w:instrText>
      </w:r>
      <w:r w:rsidR="00E80697">
        <w:rPr>
          <w:b/>
        </w:rPr>
        <w:instrText>,\S\up2(</w:instrText>
      </w:r>
      <w:r w:rsidR="00E80697" w:rsidRPr="006234E2">
        <w:rPr>
          <w:rFonts w:ascii="Aatrix OCR A Extended" w:hAnsi="Aatrix OCR A Extended"/>
        </w:rPr>
        <w:instrText>¯</w:instrText>
      </w:r>
      <w:r w:rsidR="00E80697">
        <w:rPr>
          <w:b/>
        </w:rPr>
        <w:instrText>))</w:instrText>
      </w:r>
      <w:r w:rsidR="00E80697">
        <w:rPr>
          <w:b/>
        </w:rPr>
        <w:fldChar w:fldCharType="end"/>
      </w:r>
      <w:r w:rsidR="00E80697" w:rsidRPr="005C5D34">
        <w:t>'</w:t>
      </w:r>
      <w:r w:rsidR="00E80697">
        <w:t xml:space="preserve"> = </w:t>
      </w:r>
      <w:r w:rsidR="00E80697">
        <w:rPr>
          <w:b/>
        </w:rPr>
        <w:t xml:space="preserve"> </w:t>
      </w:r>
      <w:r w:rsidR="00E80697">
        <w:t>S</w:t>
      </w:r>
      <w:r w:rsidR="00E80697">
        <w:rPr>
          <w:rStyle w:val="superscript"/>
        </w:rPr>
        <w:t>T</w:t>
      </w:r>
      <w:r w:rsidR="00E80697" w:rsidRPr="00583E29">
        <w:rPr>
          <w:b/>
        </w:rPr>
        <w:t xml:space="preserve"> </w:t>
      </w:r>
      <w:r w:rsidR="00E80697">
        <w:rPr>
          <w:b/>
        </w:rPr>
        <w:fldChar w:fldCharType="begin"/>
      </w:r>
      <w:r w:rsidR="00E80697">
        <w:rPr>
          <w:b/>
        </w:rPr>
        <w:instrText xml:space="preserve"> EQ \O(</w:instrText>
      </w:r>
      <w:r w:rsidR="00E80697" w:rsidRPr="00662313">
        <w:rPr>
          <w:b/>
        </w:rPr>
        <w:instrText>W</w:instrText>
      </w:r>
      <w:r w:rsidR="00E80697">
        <w:rPr>
          <w:b/>
        </w:rPr>
        <w:instrText>,\S\up2(</w:instrText>
      </w:r>
      <w:r w:rsidR="00E80697" w:rsidRPr="006234E2">
        <w:rPr>
          <w:rFonts w:ascii="Aatrix OCR A Extended" w:hAnsi="Aatrix OCR A Extended"/>
        </w:rPr>
        <w:instrText>¯</w:instrText>
      </w:r>
      <w:r w:rsidR="00E80697">
        <w:rPr>
          <w:b/>
        </w:rPr>
        <w:instrText xml:space="preserve">)) </w:instrText>
      </w:r>
      <w:r w:rsidR="00E80697">
        <w:rPr>
          <w:b/>
        </w:rPr>
        <w:fldChar w:fldCharType="end"/>
      </w:r>
      <w:r w:rsidR="005E4A0C">
        <w:rPr>
          <w:b/>
        </w:rPr>
        <w:t>.</w:t>
      </w:r>
      <w:r w:rsidR="00E80697">
        <w:tab/>
      </w:r>
      <w:r w:rsidR="00E80697">
        <w:tab/>
      </w:r>
      <w:r w:rsidR="00E80697">
        <w:tab/>
      </w:r>
      <w:r w:rsidR="00E80697">
        <w:tab/>
      </w:r>
      <w:r w:rsidR="00E80697">
        <w:tab/>
      </w:r>
      <w:r w:rsidR="00E80697">
        <w:tab/>
      </w:r>
      <w:r w:rsidR="00E80697">
        <w:tab/>
      </w:r>
      <w:r w:rsidR="00E80697">
        <w:tab/>
      </w:r>
      <w:r w:rsidR="00617C31">
        <w:t>(5.</w:t>
      </w:r>
      <w:r w:rsidR="007F48FF">
        <w:t>8.3</w:t>
      </w:r>
      <w:r w:rsidR="00617C31">
        <w:t>)</w:t>
      </w:r>
    </w:p>
    <w:p w14:paraId="2FA0CABF" w14:textId="77777777" w:rsidR="00DA2452" w:rsidRDefault="00DA2452" w:rsidP="00DA2452"/>
    <w:p w14:paraId="468ED814" w14:textId="77777777" w:rsidR="00DA2452" w:rsidRPr="00AE2C77" w:rsidRDefault="00DA2452" w:rsidP="00DA2452">
      <w:r>
        <w:t xml:space="preserve">This covariant vector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can be regarded as the covariant partner of contravariant vector </w:t>
      </w:r>
      <w:r w:rsidRPr="00AE2C77">
        <w:rPr>
          <w:b/>
        </w:rPr>
        <w:t>V</w:t>
      </w:r>
      <w:r>
        <w:t>.</w:t>
      </w:r>
    </w:p>
    <w:p w14:paraId="7104572C" w14:textId="77777777" w:rsidR="00DA2452" w:rsidRDefault="00DA2452" w:rsidP="00DA2452"/>
    <w:p w14:paraId="4E912001" w14:textId="77777777" w:rsidR="00DA2452" w:rsidRDefault="00DA2452" w:rsidP="00DA2452">
      <w:r>
        <w:t xml:space="preserve">This shows the general idea that applying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any contravariant vector produces a covariant vector!  So this is one way to construct covariant vectors if we have a supply of contravariant ones. Conversely, starting with a known covariant vector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sidR="005E4A0C">
        <w:rPr>
          <w:b/>
        </w:rPr>
        <w:instrText>))</w:instrText>
      </w:r>
      <w:r>
        <w:rPr>
          <w:b/>
        </w:rPr>
        <w:fldChar w:fldCharType="end"/>
      </w:r>
      <w:r>
        <w:rPr>
          <w:b/>
        </w:rPr>
        <w:t xml:space="preserve">, </w:t>
      </w:r>
      <w:r>
        <w:t>one can construct a contravariant vector</w:t>
      </w:r>
      <w:r w:rsidRPr="00A4543C">
        <w:rPr>
          <w:b/>
        </w:rPr>
        <w:t xml:space="preserve"> </w:t>
      </w:r>
      <w:r w:rsidRPr="00662313">
        <w:rPr>
          <w:b/>
        </w:rPr>
        <w:t>V</w:t>
      </w:r>
      <w:r>
        <w:rPr>
          <w:b/>
        </w:rPr>
        <w:t xml:space="preserve">  ≡  </w:t>
      </w:r>
      <w:r w:rsidRPr="0024731C">
        <w:t>g</w:t>
      </w:r>
      <w:r>
        <w:rPr>
          <w:b/>
        </w:rPr>
        <w:t xml:space="preserve">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 Thus, every vector of either type can be thought of as having a partner vector of the other type. </w:t>
      </w:r>
    </w:p>
    <w:p w14:paraId="3085AB4B" w14:textId="77777777" w:rsidR="00DA2452" w:rsidRDefault="00DA2452" w:rsidP="00DA2452"/>
    <w:p w14:paraId="1309296D" w14:textId="77777777" w:rsidR="00DA2452" w:rsidRDefault="00DA2452" w:rsidP="00DA2452">
      <w:r>
        <w:t xml:space="preserve">An obvious notation is to write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as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so no extra letter is needed. Then one has</w:t>
      </w:r>
    </w:p>
    <w:p w14:paraId="6186F185" w14:textId="77777777" w:rsidR="00DA2452" w:rsidRDefault="00DA2452" w:rsidP="00DA2452"/>
    <w:p w14:paraId="10EC5AA1" w14:textId="77777777" w:rsidR="00DA2452" w:rsidRPr="00611B60" w:rsidRDefault="00DA2452" w:rsidP="00DA2452">
      <w:r>
        <w:tab/>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ab/>
      </w:r>
      <w:r>
        <w:tab/>
      </w:r>
      <w:r>
        <w:tab/>
      </w:r>
      <w:r w:rsidRPr="00AE2C77">
        <w:rPr>
          <w:b/>
        </w:rPr>
        <w:t>V</w:t>
      </w:r>
      <w:r>
        <w:t xml:space="preserve"> = g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sidR="00611B60">
        <w:tab/>
      </w:r>
      <w:r w:rsidR="00611B60">
        <w:tab/>
        <w:t xml:space="preserve">//  </w:t>
      </w:r>
      <w:r w:rsidR="00611B60" w:rsidRPr="00AE2C77">
        <w:fldChar w:fldCharType="begin"/>
      </w:r>
      <w:r w:rsidR="00611B60" w:rsidRPr="00AE2C77">
        <w:instrText xml:space="preserve"> EQ \O(g,\S\up0(</w:instrText>
      </w:r>
      <w:r w:rsidR="00611B60" w:rsidRPr="002747C4">
        <w:rPr>
          <w:rFonts w:ascii="Aatrix OCR A Extended" w:hAnsi="Aatrix OCR A Extended"/>
        </w:rPr>
        <w:instrText>¯</w:instrText>
      </w:r>
      <w:r w:rsidR="00611B60" w:rsidRPr="00AE2C77">
        <w:instrText>))</w:instrText>
      </w:r>
      <w:r w:rsidR="00611B60" w:rsidRPr="00AE2C77">
        <w:fldChar w:fldCharType="end"/>
      </w:r>
      <w:r w:rsidR="00611B60">
        <w:t xml:space="preserve"> = g</w:t>
      </w:r>
      <w:r w:rsidR="00611B60">
        <w:rPr>
          <w:rStyle w:val="superscript"/>
        </w:rPr>
        <w:t>-1</w:t>
      </w:r>
      <w:r w:rsidR="00611B60">
        <w:t xml:space="preserve"> from (5.3.1)</w:t>
      </w:r>
    </w:p>
    <w:p w14:paraId="565D87C3" w14:textId="77777777" w:rsidR="00DA2452" w:rsidRDefault="00DA2452" w:rsidP="00617C31">
      <w:pPr>
        <w:tabs>
          <w:tab w:val="left" w:pos="7200"/>
          <w:tab w:val="left" w:pos="7920"/>
          <w:tab w:val="right" w:pos="9270"/>
        </w:tabs>
      </w:pPr>
      <w:r>
        <w:tab/>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AE2C77">
        <w:t>V</w:t>
      </w:r>
      <w:r>
        <w:rPr>
          <w:rStyle w:val="subscript"/>
        </w:rPr>
        <w:t>j</w:t>
      </w:r>
      <w:r>
        <w:rPr>
          <w:rStyle w:val="subscript"/>
        </w:rPr>
        <w:tab/>
      </w:r>
      <w:r>
        <w:rPr>
          <w:rStyle w:val="subscript"/>
        </w:rPr>
        <w:tab/>
      </w:r>
      <w:r>
        <w:t>V</w:t>
      </w:r>
      <w:r>
        <w:rPr>
          <w:rStyle w:val="subscript"/>
        </w:rPr>
        <w:t>i</w:t>
      </w:r>
      <w:r>
        <w:t>= g</w:t>
      </w:r>
      <w:r>
        <w:rPr>
          <w:rStyle w:val="subscript"/>
        </w:rPr>
        <w:t>ij</w:t>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j</w:t>
      </w:r>
      <w:r w:rsidR="005E4A0C">
        <w:t xml:space="preserve">   .</w:t>
      </w:r>
      <w:r w:rsidR="00617C31">
        <w:tab/>
      </w:r>
      <w:r w:rsidR="00617C31">
        <w:tab/>
      </w:r>
      <w:r w:rsidR="00617C31">
        <w:tab/>
      </w:r>
      <w:r w:rsidR="00617C31">
        <w:tab/>
      </w:r>
      <w:r w:rsidR="00617C31">
        <w:tab/>
      </w:r>
      <w:r w:rsidR="00617C31">
        <w:tab/>
      </w:r>
      <w:r w:rsidR="00617C31">
        <w:tab/>
        <w:t>(5.</w:t>
      </w:r>
      <w:r w:rsidR="007F48FF">
        <w:t>8.4</w:t>
      </w:r>
      <w:r w:rsidR="00617C31">
        <w:t>)</w:t>
      </w:r>
    </w:p>
    <w:p w14:paraId="5D2E234C" w14:textId="77777777" w:rsidR="00611B60" w:rsidRDefault="00611B60" w:rsidP="00617C31">
      <w:pPr>
        <w:tabs>
          <w:tab w:val="left" w:pos="7200"/>
          <w:tab w:val="left" w:pos="7920"/>
          <w:tab w:val="right" w:pos="9270"/>
        </w:tabs>
      </w:pPr>
    </w:p>
    <w:p w14:paraId="4E0D042F" w14:textId="77777777" w:rsidR="00611B60" w:rsidRPr="00611B60" w:rsidRDefault="00611B60" w:rsidP="00617C31">
      <w:pPr>
        <w:tabs>
          <w:tab w:val="left" w:pos="7200"/>
          <w:tab w:val="left" w:pos="7920"/>
          <w:tab w:val="right" w:pos="9270"/>
        </w:tabs>
      </w:pPr>
      <w:r>
        <w:t>The</w:t>
      </w:r>
      <w:r w:rsidR="005E4A0C">
        <w:t>n</w:t>
      </w:r>
      <w:r>
        <w:t xml:space="preserve"> the vectors </w:t>
      </w:r>
      <w:r w:rsidRPr="00611B60">
        <w:rPr>
          <w:b/>
        </w:rPr>
        <w:t>V</w:t>
      </w:r>
      <w:r>
        <w:t xml:space="preserve"> and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are the partner vectors, the first contravariant, the second covariant. </w:t>
      </w:r>
    </w:p>
    <w:p w14:paraId="6466564A" w14:textId="77777777" w:rsidR="00DA2452" w:rsidRDefault="00DA2452" w:rsidP="00DA2452"/>
    <w:p w14:paraId="45093F35" w14:textId="77777777" w:rsidR="00DA2452" w:rsidRDefault="007F48FF" w:rsidP="00DA2452">
      <w:pPr>
        <w:pStyle w:val="Heading3"/>
      </w:pPr>
      <w:bookmarkStart w:id="2227" w:name="_Toc379824684"/>
      <w:bookmarkStart w:id="2228" w:name="_Toc415298692"/>
      <w:bookmarkStart w:id="2229" w:name="_Toc415299201"/>
      <w:bookmarkStart w:id="2230" w:name="_Toc415299713"/>
      <w:bookmarkStart w:id="2231" w:name="_Toc415300232"/>
      <w:bookmarkStart w:id="2232" w:name="_Toc415302156"/>
      <w:bookmarkStart w:id="2233" w:name="_Toc415303124"/>
      <w:bookmarkStart w:id="2234" w:name="_Toc415303637"/>
      <w:bookmarkStart w:id="2235" w:name="_Toc415304150"/>
      <w:bookmarkStart w:id="2236" w:name="_Toc415304663"/>
      <w:bookmarkStart w:id="2237" w:name="_Toc415308448"/>
      <w:bookmarkStart w:id="2238" w:name="_Toc415308961"/>
      <w:bookmarkStart w:id="2239" w:name="_Toc415309475"/>
      <w:bookmarkStart w:id="2240" w:name="_Toc415310251"/>
      <w:bookmarkStart w:id="2241" w:name="_Toc415310769"/>
      <w:bookmarkStart w:id="2242" w:name="_Toc415311287"/>
      <w:bookmarkStart w:id="2243" w:name="_Toc415312062"/>
      <w:bookmarkStart w:id="2244" w:name="_Toc415312837"/>
      <w:bookmarkStart w:id="2245" w:name="_Toc415313614"/>
      <w:bookmarkStart w:id="2246" w:name="_Toc415334886"/>
      <w:bookmarkStart w:id="2247" w:name="_Toc415337298"/>
      <w:bookmarkStart w:id="2248" w:name="_Toc415338362"/>
      <w:bookmarkStart w:id="2249" w:name="_Toc415338883"/>
      <w:bookmarkStart w:id="2250" w:name="_Toc415380678"/>
      <w:bookmarkStart w:id="2251" w:name="_Toc415382100"/>
      <w:bookmarkStart w:id="2252" w:name="_Toc415383578"/>
      <w:bookmarkStart w:id="2253" w:name="_Toc415384101"/>
      <w:bookmarkStart w:id="2254" w:name="_Toc415386504"/>
      <w:bookmarkStart w:id="2255" w:name="_Toc415387027"/>
      <w:bookmarkStart w:id="2256" w:name="_Toc415387549"/>
      <w:bookmarkStart w:id="2257" w:name="_Toc415389386"/>
      <w:bookmarkStart w:id="2258" w:name="_Toc415389911"/>
      <w:bookmarkStart w:id="2259" w:name="_Toc415390697"/>
      <w:bookmarkStart w:id="2260" w:name="_Toc415660363"/>
      <w:bookmarkStart w:id="2261" w:name="_Toc416016947"/>
      <w:bookmarkStart w:id="2262" w:name="_Toc416017472"/>
      <w:bookmarkStart w:id="2263" w:name="_Toc416017997"/>
      <w:bookmarkStart w:id="2264" w:name="_Toc416110688"/>
      <w:bookmarkStart w:id="2265" w:name="_Toc416111177"/>
      <w:bookmarkStart w:id="2266" w:name="_Toc416111667"/>
      <w:bookmarkStart w:id="2267" w:name="_Toc416458581"/>
      <w:bookmarkStart w:id="2268" w:name="_Toc416516294"/>
      <w:bookmarkStart w:id="2269" w:name="_Toc416689387"/>
      <w:bookmarkStart w:id="2270" w:name="_Toc416799558"/>
      <w:bookmarkStart w:id="2271" w:name="_Toc417064328"/>
      <w:bookmarkStart w:id="2272" w:name="_Toc417206502"/>
      <w:bookmarkStart w:id="2273" w:name="_Toc417240558"/>
      <w:bookmarkStart w:id="2274" w:name="_Toc417750291"/>
      <w:bookmarkStart w:id="2275" w:name="_Toc417752962"/>
      <w:bookmarkStart w:id="2276" w:name="_Toc418090146"/>
      <w:bookmarkStart w:id="2277" w:name="_Toc418337542"/>
      <w:bookmarkStart w:id="2278" w:name="_Toc418430622"/>
      <w:bookmarkStart w:id="2279" w:name="_Toc418490133"/>
      <w:r>
        <w:t>5.9</w:t>
      </w:r>
      <w:r w:rsidR="00DA2452">
        <w:t xml:space="preserve"> </w:t>
      </w:r>
      <w:r w:rsidR="00DA2452" w:rsidRPr="00D92F02">
        <w:t>Vectors in Cartesian space</w:t>
      </w:r>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r w:rsidR="00DA2452">
        <w:t xml:space="preserve"> </w:t>
      </w:r>
    </w:p>
    <w:p w14:paraId="0ECAA46E" w14:textId="77777777" w:rsidR="00DA2452" w:rsidRDefault="00DA2452" w:rsidP="00DA2452"/>
    <w:p w14:paraId="0F12D114" w14:textId="77777777" w:rsidR="00DA2452" w:rsidRDefault="00DA2452" w:rsidP="0048101D">
      <w:pPr>
        <w:tabs>
          <w:tab w:val="left" w:pos="7200"/>
          <w:tab w:val="left" w:pos="7920"/>
          <w:tab w:val="right" w:pos="9270"/>
        </w:tabs>
      </w:pPr>
      <w:r w:rsidRPr="00D92F02">
        <w:rPr>
          <w:b/>
        </w:rPr>
        <w:t>Theorem</w:t>
      </w:r>
      <w:r>
        <w:t xml:space="preserve">:  There is no distinction between a contravariant and a covariant vector in Cartesian space. </w:t>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t>(5.9.1)</w:t>
      </w:r>
    </w:p>
    <w:p w14:paraId="5FEB99D2" w14:textId="77777777" w:rsidR="00DA2452" w:rsidRPr="00D92F02" w:rsidRDefault="00DA2452" w:rsidP="00DA2452">
      <w:r w:rsidRPr="00D92F02">
        <w:rPr>
          <w:u w:val="single"/>
        </w:rPr>
        <w:t>Proof</w:t>
      </w:r>
      <w:r>
        <w:t xml:space="preserve">:  Pick a contravariant vector </w:t>
      </w:r>
      <w:r w:rsidRPr="008D5618">
        <w:rPr>
          <w:b/>
        </w:rPr>
        <w:t>V</w:t>
      </w:r>
      <w:r>
        <w:t xml:space="preserve">. Since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 xml:space="preserve"> = </w:t>
      </w:r>
      <w:r w:rsidRPr="00D92F02">
        <w:rPr>
          <w:b/>
        </w:rPr>
        <w:t>V</w:t>
      </w:r>
      <w:r>
        <w:rPr>
          <w:b/>
        </w:rPr>
        <w:t xml:space="preserve"> </w:t>
      </w:r>
      <w:r>
        <w:t xml:space="preserve">. But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is a covariant vector. Since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w:t>
      </w:r>
      <w:r w:rsidRPr="00D92F02">
        <w:rPr>
          <w:b/>
        </w:rPr>
        <w:t>V</w:t>
      </w:r>
      <w:r>
        <w:t xml:space="preserve">, every contravariant vector </w:t>
      </w:r>
      <w:r w:rsidR="00611B60">
        <w:t>is identical to its covariant partner</w:t>
      </w:r>
      <w:r w:rsidR="00611B60" w:rsidRPr="00611B60">
        <w:rPr>
          <w:i/>
        </w:rPr>
        <w:t xml:space="preserve"> in x-space</w:t>
      </w:r>
      <w:r>
        <w:t xml:space="preserve">. </w:t>
      </w:r>
      <w:r w:rsidR="00611B60">
        <w:t xml:space="preserve">The vector components are numerically equal. </w:t>
      </w:r>
      <w:r>
        <w:t xml:space="preserve"> The transformation rules</w:t>
      </w:r>
      <w:r w:rsidR="00611B60">
        <w:t xml:space="preserve"> (2.5.1)</w:t>
      </w:r>
      <w:r>
        <w:t xml:space="preserve"> in this case are</w:t>
      </w:r>
    </w:p>
    <w:p w14:paraId="6C78F7E9" w14:textId="77777777" w:rsidR="00DA2452" w:rsidRDefault="00DA2452" w:rsidP="00DA2452"/>
    <w:p w14:paraId="77CB91B0" w14:textId="77777777" w:rsidR="00DA2452" w:rsidRDefault="00DA2452" w:rsidP="00DA2452">
      <w:r>
        <w:tab/>
      </w:r>
      <w:r w:rsidRPr="000F7729">
        <w:rPr>
          <w:b/>
        </w:rPr>
        <w:t>V</w:t>
      </w:r>
      <w:r>
        <w:t>'</w:t>
      </w:r>
      <w:r w:rsidR="00611B60">
        <w:t xml:space="preserve">  =   </w:t>
      </w:r>
      <w:r>
        <w:t xml:space="preserve">R </w:t>
      </w:r>
      <w:r w:rsidRPr="000F7729">
        <w:rPr>
          <w:b/>
        </w:rPr>
        <w:t>V</w:t>
      </w:r>
    </w:p>
    <w:p w14:paraId="57A10A71" w14:textId="77777777" w:rsidR="00DA2452" w:rsidRDefault="00DA2452" w:rsidP="00617C31">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w:t>
      </w:r>
      <w:r w:rsidRPr="006B28B1">
        <w:t xml:space="preserve"> </w:t>
      </w:r>
      <w:r>
        <w:t>S</w:t>
      </w:r>
      <w:r>
        <w:rPr>
          <w:rStyle w:val="superscript"/>
        </w:rPr>
        <w:t>T</w:t>
      </w:r>
      <w:r>
        <w:t xml:space="preserve"> </w:t>
      </w:r>
      <w:r w:rsidRPr="000F7729">
        <w:rPr>
          <w:b/>
        </w:rPr>
        <w:t>V</w:t>
      </w:r>
      <w:r w:rsidR="00617C31">
        <w:tab/>
      </w:r>
      <w:r w:rsidR="00611B60">
        <w:t xml:space="preserve"> .</w:t>
      </w:r>
      <w:r w:rsidR="00617C31">
        <w:tab/>
      </w:r>
      <w:r w:rsidR="00617C31">
        <w:tab/>
      </w:r>
      <w:r w:rsidR="00617C31">
        <w:tab/>
      </w:r>
      <w:r w:rsidR="00617C31">
        <w:tab/>
      </w:r>
      <w:r w:rsidR="00617C31">
        <w:tab/>
      </w:r>
      <w:r w:rsidR="00617C31">
        <w:tab/>
      </w:r>
      <w:r w:rsidR="00617C31">
        <w:tab/>
      </w:r>
      <w:r w:rsidR="00617C31">
        <w:tab/>
      </w:r>
      <w:r w:rsidR="00617C31">
        <w:tab/>
        <w:t>(5.</w:t>
      </w:r>
      <w:r w:rsidR="007F48FF">
        <w:t>9.</w:t>
      </w:r>
      <w:r w:rsidR="00611B60">
        <w:t>2</w:t>
      </w:r>
      <w:r w:rsidR="00617C31">
        <w:t>)</w:t>
      </w:r>
    </w:p>
    <w:p w14:paraId="581A747B" w14:textId="77777777" w:rsidR="00611B60" w:rsidRDefault="00611B60" w:rsidP="00617C31">
      <w:pPr>
        <w:tabs>
          <w:tab w:val="left" w:pos="7200"/>
          <w:tab w:val="left" w:pos="7920"/>
          <w:tab w:val="right" w:pos="9270"/>
        </w:tabs>
      </w:pPr>
    </w:p>
    <w:p w14:paraId="09F36DF3" w14:textId="77777777" w:rsidR="00611B60" w:rsidRPr="0048101D" w:rsidRDefault="00611B60" w:rsidP="00617C31">
      <w:pPr>
        <w:tabs>
          <w:tab w:val="left" w:pos="7200"/>
          <w:tab w:val="left" w:pos="7920"/>
          <w:tab w:val="right" w:pos="9270"/>
        </w:tabs>
      </w:pPr>
      <w:r>
        <w:t>Since in general one does not have R = S</w:t>
      </w:r>
      <w:r>
        <w:rPr>
          <w:rStyle w:val="superscript"/>
        </w:rPr>
        <w:t>T</w:t>
      </w:r>
      <w:r>
        <w:t xml:space="preserve">, one sees that in general </w:t>
      </w:r>
      <w:r w:rsidRPr="000F7729">
        <w:rPr>
          <w:b/>
        </w:rPr>
        <w:t>V</w:t>
      </w:r>
      <w:r>
        <w:t xml:space="preserve">' ≠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so the two partner vectors are in general </w:t>
      </w:r>
      <w:r w:rsidRPr="00611B60">
        <w:rPr>
          <w:i/>
        </w:rPr>
        <w:t>not</w:t>
      </w:r>
      <w:r>
        <w:t xml:space="preserve"> identical in x'-space even though they are identical in Cartesian x-space. </w:t>
      </w:r>
      <w:r w:rsidR="0048101D">
        <w:t>In the special case that R is a rotation, R = R</w:t>
      </w:r>
      <w:r w:rsidR="0048101D">
        <w:rPr>
          <w:rStyle w:val="superscript"/>
        </w:rPr>
        <w:t>-1,T</w:t>
      </w:r>
      <w:r w:rsidR="0048101D">
        <w:t xml:space="preserve"> (real orthogonal) and then R = R</w:t>
      </w:r>
      <w:r w:rsidR="0048101D">
        <w:rPr>
          <w:rStyle w:val="superscript"/>
        </w:rPr>
        <w:t>-1,T</w:t>
      </w:r>
      <w:r w:rsidR="0048101D">
        <w:t xml:space="preserve">  = S</w:t>
      </w:r>
      <w:r w:rsidR="0048101D">
        <w:rPr>
          <w:rStyle w:val="superscript"/>
        </w:rPr>
        <w:t>T</w:t>
      </w:r>
      <w:r w:rsidR="0048101D">
        <w:t xml:space="preserve"> so </w:t>
      </w:r>
      <w:r w:rsidR="0048101D" w:rsidRPr="000F7729">
        <w:rPr>
          <w:b/>
        </w:rPr>
        <w:t>V</w:t>
      </w:r>
      <w:r w:rsidR="0048101D">
        <w:t xml:space="preserve">' = </w:t>
      </w:r>
      <w:r w:rsidR="0048101D" w:rsidRPr="000F7729">
        <w:rPr>
          <w:b/>
        </w:rPr>
        <w:fldChar w:fldCharType="begin"/>
      </w:r>
      <w:r w:rsidR="0048101D" w:rsidRPr="000F7729">
        <w:rPr>
          <w:b/>
        </w:rPr>
        <w:instrText xml:space="preserve"> EQ \O(V,\S\up2(</w:instrText>
      </w:r>
      <w:r w:rsidR="0048101D" w:rsidRPr="006234E2">
        <w:rPr>
          <w:rFonts w:ascii="Aatrix OCR A Extended" w:hAnsi="Aatrix OCR A Extended"/>
        </w:rPr>
        <w:instrText>¯</w:instrText>
      </w:r>
      <w:r w:rsidR="0048101D" w:rsidRPr="000F7729">
        <w:rPr>
          <w:b/>
        </w:rPr>
        <w:instrText>))</w:instrText>
      </w:r>
      <w:r w:rsidR="0048101D" w:rsidRPr="000F7729">
        <w:rPr>
          <w:b/>
        </w:rPr>
        <w:fldChar w:fldCharType="end"/>
      </w:r>
      <w:r w:rsidR="0048101D">
        <w:t>' .</w:t>
      </w:r>
    </w:p>
    <w:p w14:paraId="5ACDBFE5" w14:textId="77777777" w:rsidR="00DA2452" w:rsidRDefault="00DA2452" w:rsidP="00DA2452"/>
    <w:p w14:paraId="22478C02" w14:textId="77777777" w:rsidR="00EF29AC" w:rsidRPr="00D3043A" w:rsidRDefault="00EF29AC" w:rsidP="00EF29AC">
      <w:pPr>
        <w:pStyle w:val="Heading3"/>
      </w:pPr>
      <w:bookmarkStart w:id="2280" w:name="_Toc379824685"/>
      <w:bookmarkStart w:id="2281" w:name="_Toc415298693"/>
      <w:bookmarkStart w:id="2282" w:name="_Toc415299202"/>
      <w:bookmarkStart w:id="2283" w:name="_Toc415299714"/>
      <w:bookmarkStart w:id="2284" w:name="_Toc415300233"/>
      <w:bookmarkStart w:id="2285" w:name="_Toc415302157"/>
      <w:bookmarkStart w:id="2286" w:name="_Toc415303125"/>
      <w:bookmarkStart w:id="2287" w:name="_Toc415303638"/>
      <w:bookmarkStart w:id="2288" w:name="_Toc415304151"/>
      <w:bookmarkStart w:id="2289" w:name="_Toc415304664"/>
      <w:bookmarkStart w:id="2290" w:name="_Toc415308449"/>
      <w:bookmarkStart w:id="2291" w:name="_Toc415308962"/>
      <w:bookmarkStart w:id="2292" w:name="_Toc415309476"/>
      <w:bookmarkStart w:id="2293" w:name="_Toc415310252"/>
      <w:bookmarkStart w:id="2294" w:name="_Toc415310770"/>
      <w:bookmarkStart w:id="2295" w:name="_Toc415311288"/>
      <w:bookmarkStart w:id="2296" w:name="_Toc415312063"/>
      <w:bookmarkStart w:id="2297" w:name="_Toc415312838"/>
      <w:bookmarkStart w:id="2298" w:name="_Toc415313615"/>
      <w:bookmarkStart w:id="2299" w:name="_Toc415334887"/>
      <w:bookmarkStart w:id="2300" w:name="_Toc415337299"/>
      <w:bookmarkStart w:id="2301" w:name="_Toc415338363"/>
      <w:bookmarkStart w:id="2302" w:name="_Toc415338884"/>
      <w:bookmarkStart w:id="2303" w:name="_Toc415380679"/>
      <w:bookmarkStart w:id="2304" w:name="_Toc415382101"/>
      <w:bookmarkStart w:id="2305" w:name="_Toc415383579"/>
      <w:bookmarkStart w:id="2306" w:name="_Toc415384102"/>
      <w:bookmarkStart w:id="2307" w:name="_Toc415386505"/>
      <w:bookmarkStart w:id="2308" w:name="_Toc415387028"/>
      <w:bookmarkStart w:id="2309" w:name="_Toc415387550"/>
      <w:bookmarkStart w:id="2310" w:name="_Toc415389387"/>
      <w:bookmarkStart w:id="2311" w:name="_Toc415389912"/>
      <w:bookmarkStart w:id="2312" w:name="_Toc415390698"/>
      <w:bookmarkStart w:id="2313" w:name="_Toc415660364"/>
      <w:bookmarkStart w:id="2314" w:name="_Toc416016948"/>
      <w:bookmarkStart w:id="2315" w:name="_Toc416017473"/>
      <w:bookmarkStart w:id="2316" w:name="_Toc416017998"/>
      <w:bookmarkStart w:id="2317" w:name="_Toc416110689"/>
      <w:bookmarkStart w:id="2318" w:name="_Toc416111178"/>
      <w:bookmarkStart w:id="2319" w:name="_Toc416111668"/>
      <w:bookmarkStart w:id="2320" w:name="_Toc416458582"/>
      <w:bookmarkStart w:id="2321" w:name="_Toc416516295"/>
      <w:bookmarkStart w:id="2322" w:name="_Toc416689388"/>
      <w:bookmarkStart w:id="2323" w:name="_Toc416799559"/>
      <w:bookmarkStart w:id="2324" w:name="_Toc417064329"/>
      <w:bookmarkStart w:id="2325" w:name="_Toc417206503"/>
      <w:bookmarkStart w:id="2326" w:name="_Toc417240559"/>
      <w:bookmarkStart w:id="2327" w:name="_Toc417750292"/>
      <w:bookmarkStart w:id="2328" w:name="_Toc417752963"/>
      <w:bookmarkStart w:id="2329" w:name="_Toc418090147"/>
      <w:bookmarkStart w:id="2330" w:name="_Toc418337543"/>
      <w:bookmarkStart w:id="2331" w:name="_Toc418430623"/>
      <w:bookmarkStart w:id="2332" w:name="_Toc418490134"/>
      <w:r>
        <w:t>5.10</w:t>
      </w:r>
      <w:r w:rsidRPr="00D3043A">
        <w:t xml:space="preserve"> </w:t>
      </w:r>
      <w:r w:rsidR="006A6EF8">
        <w:t>The c</w:t>
      </w:r>
      <w:r w:rsidRPr="00D3043A">
        <w:t xml:space="preserve">ovariant </w:t>
      </w:r>
      <w:r>
        <w:t xml:space="preserve">dot </w:t>
      </w:r>
      <w:r w:rsidRPr="00D3043A">
        <w:t xml:space="preserve"> product </w:t>
      </w:r>
      <w:r w:rsidR="00C1373E" w:rsidRPr="00C1373E">
        <w:t>A</w:t>
      </w:r>
      <w:r w:rsidR="00C1373E">
        <w:t xml:space="preserve"> </w:t>
      </w:r>
      <w:r w:rsidR="00C1373E">
        <w:sym w:font="Symbol" w:char="F0B7"/>
      </w:r>
      <w:r w:rsidR="00C1373E">
        <w:t xml:space="preserve"> </w:t>
      </w:r>
      <w:r w:rsidR="00C1373E" w:rsidRPr="00C1373E">
        <w:t>B</w:t>
      </w:r>
      <w:r w:rsidR="00C1373E">
        <w:rPr>
          <w:b w:val="0"/>
        </w:rPr>
        <w:t xml:space="preserve">  </w:t>
      </w:r>
      <w:r w:rsidRPr="00D3043A">
        <w:t>and norm</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r w:rsidR="00C1373E">
        <w:t xml:space="preserve"> |</w:t>
      </w:r>
      <w:r w:rsidR="00C1373E" w:rsidRPr="00C1373E">
        <w:t>A</w:t>
      </w:r>
      <w:r w:rsidR="00C1373E">
        <w:t>|</w:t>
      </w:r>
      <w:bookmarkEnd w:id="2324"/>
      <w:bookmarkEnd w:id="2325"/>
      <w:bookmarkEnd w:id="2326"/>
      <w:bookmarkEnd w:id="2327"/>
      <w:bookmarkEnd w:id="2328"/>
      <w:bookmarkEnd w:id="2329"/>
      <w:bookmarkEnd w:id="2330"/>
      <w:bookmarkEnd w:id="2331"/>
      <w:bookmarkEnd w:id="2332"/>
      <w:r w:rsidR="00C1373E">
        <w:t xml:space="preserve">  </w:t>
      </w:r>
    </w:p>
    <w:p w14:paraId="2DD2FE12" w14:textId="77777777" w:rsidR="00EF29AC" w:rsidRDefault="00EF29AC" w:rsidP="00EF29AC"/>
    <w:p w14:paraId="1269CE1C" w14:textId="77777777" w:rsidR="00EF29AC" w:rsidRDefault="00EF29AC" w:rsidP="00EF29AC">
      <w:r>
        <w:t xml:space="preserve">For a Cartesian space, Chapter 4 defined the norm as the length of a vector, the metric as the distance between two vectors, and the scalar product (inner product) as the projection of one vector on another. The </w:t>
      </w:r>
      <w:r w:rsidRPr="005D2865">
        <w:rPr>
          <w:i/>
        </w:rPr>
        <w:t>official</w:t>
      </w:r>
      <w:r>
        <w:t xml:space="preserve"> definitions of norm, metric and scalar product </w:t>
      </w:r>
      <w:r w:rsidRPr="005D2865">
        <w:rPr>
          <w:i/>
        </w:rPr>
        <w:t>require</w:t>
      </w:r>
      <w:r>
        <w:t xml:space="preserve"> non-negativity: |</w:t>
      </w:r>
      <w:r w:rsidRPr="00F25843">
        <w:rPr>
          <w:b/>
        </w:rPr>
        <w:t>x</w:t>
      </w:r>
      <w:r>
        <w:t>| ≥ 0, d(</w:t>
      </w:r>
      <w:r w:rsidRPr="00F25843">
        <w:rPr>
          <w:b/>
        </w:rPr>
        <w:t>x</w:t>
      </w:r>
      <w:r>
        <w:t>,</w:t>
      </w:r>
      <w:r w:rsidRPr="00F25843">
        <w:rPr>
          <w:b/>
        </w:rPr>
        <w:t>y</w:t>
      </w:r>
      <w:r>
        <w:t xml:space="preserve">) ≥ 0,  and </w:t>
      </w:r>
      <w:r w:rsidRPr="00C90CF3">
        <w:rPr>
          <w:b/>
        </w:rPr>
        <w:t>x</w:t>
      </w:r>
      <w:r>
        <w:t xml:space="preserve"> </w:t>
      </w:r>
      <w:r>
        <w:sym w:font="Symbol" w:char="F0B7"/>
      </w:r>
      <w:r>
        <w:t xml:space="preserve"> </w:t>
      </w:r>
      <w:r w:rsidRPr="00C90CF3">
        <w:rPr>
          <w:b/>
        </w:rPr>
        <w:t>x</w:t>
      </w:r>
      <w:r>
        <w:t xml:space="preserve"> ≥ 0. For non-Cartesian spaces, the logical extensions of these three concepts can result in all three quantities being negative. Nevertheless, we shall use the term "covariant scalar product" with notation </w:t>
      </w:r>
      <w:r w:rsidRPr="006C6CAD">
        <w:rPr>
          <w:b/>
        </w:rPr>
        <w:t>A</w:t>
      </w:r>
      <w:r>
        <w:t xml:space="preserve"> </w:t>
      </w:r>
      <w:r>
        <w:sym w:font="Symbol" w:char="F0B7"/>
      </w:r>
      <w:r>
        <w:t xml:space="preserve"> </w:t>
      </w:r>
      <w:r w:rsidRPr="006C6CAD">
        <w:rPr>
          <w:b/>
        </w:rPr>
        <w:t>B</w:t>
      </w:r>
      <w:r>
        <w:rPr>
          <w:b/>
        </w:rPr>
        <w:t xml:space="preserve"> </w:t>
      </w:r>
      <w:r>
        <w:t>as defined below, as well as the notation  |</w:t>
      </w:r>
      <w:r>
        <w:rPr>
          <w:b/>
        </w:rPr>
        <w:t>A</w:t>
      </w:r>
      <w:r>
        <w:t>|</w:t>
      </w:r>
      <w:r>
        <w:rPr>
          <w:rStyle w:val="superscript"/>
        </w:rPr>
        <w:t>2</w:t>
      </w:r>
      <w:r>
        <w:t xml:space="preserve">  ≡  </w:t>
      </w:r>
      <w:r w:rsidRPr="006C6CAD">
        <w:rPr>
          <w:b/>
        </w:rPr>
        <w:t>A</w:t>
      </w:r>
      <w:r>
        <w:t xml:space="preserve"> </w:t>
      </w:r>
      <w:r>
        <w:sym w:font="Symbol" w:char="F0B7"/>
      </w:r>
      <w:r>
        <w:t xml:space="preserve"> </w:t>
      </w:r>
      <w:r w:rsidRPr="006C6CAD">
        <w:rPr>
          <w:b/>
        </w:rPr>
        <w:t>A</w:t>
      </w:r>
      <w:r>
        <w:t xml:space="preserve"> where |</w:t>
      </w:r>
      <w:r>
        <w:rPr>
          <w:b/>
        </w:rPr>
        <w:t>A</w:t>
      </w:r>
      <w:r>
        <w:t xml:space="preserve">| will be called the length, magnitude or norm of </w:t>
      </w:r>
      <w:r w:rsidRPr="00E80023">
        <w:rPr>
          <w:b/>
        </w:rPr>
        <w:t>A</w:t>
      </w:r>
      <w:r>
        <w:rPr>
          <w:b/>
        </w:rPr>
        <w:t xml:space="preserve">, </w:t>
      </w:r>
      <w:r>
        <w:t xml:space="preserve">even though these objects are not true scalar products or norms. In the curvilinear application of tensor analysis, where x-space is Cartesian, since the norm and scalar product are tensorial scalars, and since they are non-negative in Cartesian x-space, the problem of negative norms does not arise in either space. </w:t>
      </w:r>
    </w:p>
    <w:p w14:paraId="0014CC49" w14:textId="77777777" w:rsidR="00EF29AC" w:rsidRDefault="00EF29AC" w:rsidP="00EF29AC">
      <w:r>
        <w:tab/>
        <w:t xml:space="preserve">How do authors handle this problem?  Some authors refer to </w:t>
      </w:r>
      <w:r w:rsidRPr="005974EF">
        <w:rPr>
          <w:b/>
        </w:rPr>
        <w:t>A</w:t>
      </w:r>
      <w:r>
        <w:t xml:space="preserve"> </w:t>
      </w:r>
      <w:r>
        <w:sym w:font="Symbol" w:char="F0B7"/>
      </w:r>
      <w:r>
        <w:t xml:space="preserve"> </w:t>
      </w:r>
      <w:r w:rsidRPr="005974EF">
        <w:rPr>
          <w:b/>
        </w:rPr>
        <w:t>A</w:t>
      </w:r>
      <w:r>
        <w:rPr>
          <w:b/>
        </w:rPr>
        <w:t xml:space="preserve"> </w:t>
      </w:r>
      <w:r>
        <w:t xml:space="preserve">as "the norm" of </w:t>
      </w:r>
      <w:r w:rsidRPr="005974EF">
        <w:rPr>
          <w:b/>
        </w:rPr>
        <w:t>A</w:t>
      </w:r>
      <w:r>
        <w:t xml:space="preserve"> (e.g., Messiah last line of p 878 discussing special relativity)</w:t>
      </w:r>
      <w:r>
        <w:rPr>
          <w:b/>
        </w:rPr>
        <w:t xml:space="preserve">, </w:t>
      </w:r>
      <w:r>
        <w:t>which is our |</w:t>
      </w:r>
      <w:r>
        <w:rPr>
          <w:b/>
        </w:rPr>
        <w:t>A</w:t>
      </w:r>
      <w:r>
        <w:t>|</w:t>
      </w:r>
      <w:r>
        <w:rPr>
          <w:rStyle w:val="superscript"/>
        </w:rPr>
        <w:t>2</w:t>
      </w:r>
      <w:r>
        <w:t xml:space="preserve">. For a general 4-vector </w:t>
      </w:r>
      <w:r w:rsidRPr="00B90816">
        <w:rPr>
          <w:b/>
        </w:rPr>
        <w:t>A</w:t>
      </w:r>
      <w:r>
        <w:rPr>
          <w:b/>
        </w:rPr>
        <w:t xml:space="preserve"> </w:t>
      </w:r>
      <w:r>
        <w:t xml:space="preserve">in special or general relativity, most authors just write </w:t>
      </w:r>
      <w:r w:rsidRPr="00006D43">
        <w:rPr>
          <w:b/>
        </w:rPr>
        <w:t>A</w:t>
      </w:r>
      <w:r>
        <w:t xml:space="preserve"> </w:t>
      </w:r>
      <w:r>
        <w:sym w:font="Symbol" w:char="F0B7"/>
      </w:r>
      <w:r>
        <w:t xml:space="preserve"> </w:t>
      </w:r>
      <w:r w:rsidRPr="00006D43">
        <w:rPr>
          <w:b/>
        </w:rPr>
        <w:t>A</w:t>
      </w:r>
      <w:r>
        <w:t xml:space="preserve"> (A</w:t>
      </w:r>
      <w:r>
        <w:rPr>
          <w:rStyle w:val="subscript"/>
        </w:rPr>
        <w:t>μ</w:t>
      </w:r>
      <w:r>
        <w:t>A</w:t>
      </w:r>
      <w:r>
        <w:rPr>
          <w:rStyle w:val="superscript"/>
        </w:rPr>
        <w:t>μ</w:t>
      </w:r>
      <w:r>
        <w:t xml:space="preserve"> in standard notation), they note that the quantity is invariant under transformations, but don't give it a name. </w:t>
      </w:r>
    </w:p>
    <w:p w14:paraId="38EDC444" w14:textId="77777777" w:rsidR="00EF29AC" w:rsidRDefault="00EF29AC" w:rsidP="00EF29AC">
      <w:r>
        <w:tab/>
        <w:t xml:space="preserve">Whereas we use the bold </w:t>
      </w:r>
      <w:r>
        <w:sym w:font="Symbol" w:char="F0B7"/>
      </w:r>
      <w:r>
        <w:t xml:space="preserve"> for this covariant dot product, most special relativity authors prefer to reserve this bold dot for a 3D spatial dot product, and then the 4D dot product is written with some "less bold dot" such as A</w:t>
      </w:r>
      <w:r w:rsidRPr="00C90CF3">
        <w:rPr>
          <w:b/>
        </w:rPr>
        <w:t>.</w:t>
      </w:r>
      <w:r>
        <w:t>B or A•B. Typical usage then in standard notation would be p•p  = p</w:t>
      </w:r>
      <w:r>
        <w:rPr>
          <w:rStyle w:val="superscript"/>
        </w:rPr>
        <w:t>μ</w:t>
      </w:r>
      <w:r>
        <w:t>p</w:t>
      </w:r>
      <w:r>
        <w:rPr>
          <w:rStyle w:val="subscript"/>
        </w:rPr>
        <w:t>μ</w:t>
      </w:r>
      <w:r>
        <w:t xml:space="preserve">  = p</w:t>
      </w:r>
      <w:r>
        <w:rPr>
          <w:rStyle w:val="subscript"/>
        </w:rPr>
        <w:t>0</w:t>
      </w:r>
      <w:r>
        <w:rPr>
          <w:rStyle w:val="superscript"/>
        </w:rPr>
        <w:t>2</w:t>
      </w:r>
      <w:r>
        <w:t xml:space="preserve"> - </w:t>
      </w:r>
      <w:r w:rsidRPr="00C90CF3">
        <w:rPr>
          <w:b/>
        </w:rPr>
        <w:t>p</w:t>
      </w:r>
      <w:r>
        <w:sym w:font="Symbol" w:char="F0B7"/>
      </w:r>
      <w:r w:rsidRPr="00C90CF3">
        <w:rPr>
          <w:b/>
        </w:rPr>
        <w:t>p</w:t>
      </w:r>
      <w:r>
        <w:t xml:space="preserve"> (see for example Bjorken and Drell p 281). </w:t>
      </w:r>
    </w:p>
    <w:p w14:paraId="148F43F1" w14:textId="77777777" w:rsidR="00EF29AC" w:rsidRDefault="00EF29AC" w:rsidP="00EF29AC">
      <w:r>
        <w:tab/>
      </w:r>
    </w:p>
    <w:p w14:paraId="572E307E" w14:textId="77777777" w:rsidR="00EF29AC" w:rsidRDefault="00EF29AC" w:rsidP="00EF29AC">
      <w:r>
        <w:t>Without further ado, we define the "covariant scalar product" of two contravariant vectors (a new and different use of the word "covariant", but the same as appear</w:t>
      </w:r>
      <w:r w:rsidRPr="009D5A72">
        <w:rPr>
          <w:color w:val="000000"/>
        </w:rPr>
        <w:t>s in  Section 7.15</w:t>
      </w:r>
      <w:r>
        <w:rPr>
          <w:color w:val="000000"/>
        </w:rPr>
        <w:t xml:space="preserve">) </w:t>
      </w:r>
      <w:r w:rsidRPr="009D5A72">
        <w:rPr>
          <w:color w:val="000000"/>
        </w:rPr>
        <w:t xml:space="preserve"> as</w:t>
      </w:r>
    </w:p>
    <w:p w14:paraId="2207379A" w14:textId="77777777" w:rsidR="00EF29AC" w:rsidRDefault="00EF29AC" w:rsidP="00EF29AC"/>
    <w:p w14:paraId="09ECE305" w14:textId="77777777" w:rsidR="00EF29AC" w:rsidRPr="009D5A72" w:rsidRDefault="00EF29AC" w:rsidP="00EF29AC">
      <w:r>
        <w:tab/>
      </w:r>
      <w:r w:rsidRPr="00B93AC3">
        <w:rPr>
          <w:b/>
        </w:rPr>
        <w:t>A</w:t>
      </w:r>
      <w:r>
        <w:t xml:space="preserve"> </w:t>
      </w:r>
      <w:r>
        <w:sym w:font="Symbol" w:char="F0B7"/>
      </w:r>
      <w:r>
        <w:t xml:space="preserve"> </w:t>
      </w:r>
      <w:r w:rsidRPr="00B93AC3">
        <w:rPr>
          <w:b/>
        </w:rPr>
        <w:t>B</w:t>
      </w:r>
      <w:r>
        <w:t xml:space="preserve">   ≡  </w:t>
      </w:r>
      <w:r w:rsidR="00921DFA">
        <w:t>A</w:t>
      </w:r>
      <w:r w:rsidR="00921DFA">
        <w:rPr>
          <w:rStyle w:val="subscript"/>
        </w:rPr>
        <w:t>a</w:t>
      </w:r>
      <w:r w:rsidR="00921DFA">
        <w:fldChar w:fldCharType="begin"/>
      </w:r>
      <w:r w:rsidR="00921DFA">
        <w:instrText xml:space="preserve"> EQ \O(B,\S\up2(¯))</w:instrText>
      </w:r>
      <w:r w:rsidR="00921DFA">
        <w:fldChar w:fldCharType="end"/>
      </w:r>
      <w:r w:rsidR="00921DFA">
        <w:rPr>
          <w:rStyle w:val="subscript"/>
        </w:rPr>
        <w:t>a</w:t>
      </w:r>
      <w:r>
        <w:t xml:space="preserve"> . </w:t>
      </w:r>
      <w:r>
        <w:tab/>
      </w:r>
      <w:r>
        <w:tab/>
        <w:t>// implied sum on a</w:t>
      </w:r>
      <w:r>
        <w:tab/>
      </w:r>
      <w:r>
        <w:tab/>
      </w:r>
      <w:r>
        <w:tab/>
      </w:r>
      <w:r>
        <w:tab/>
      </w:r>
      <w:r>
        <w:tab/>
      </w:r>
      <w:r>
        <w:tab/>
        <w:t>(5.10.1)</w:t>
      </w:r>
    </w:p>
    <w:p w14:paraId="5FCDE2A6" w14:textId="77777777" w:rsidR="00EF29AC" w:rsidRDefault="00EF29AC" w:rsidP="00EF29AC"/>
    <w:p w14:paraId="787CDE1B" w14:textId="77777777" w:rsidR="00EF29AC" w:rsidRDefault="00EF29AC" w:rsidP="00EF29AC">
      <w:r>
        <w:t xml:space="preserve">The important fact about the dot product of two tensorial vectors is that it is a tensorial scalar,  as we now show using (5.9.2) for the transformations of </w:t>
      </w:r>
      <w:r w:rsidRPr="00AB65A8">
        <w:rPr>
          <w:b/>
        </w:rPr>
        <w:t>A</w:t>
      </w:r>
      <w:r>
        <w:t xml:space="preserve"> and </w:t>
      </w:r>
      <w:r w:rsidRPr="00AB65A8">
        <w:rPr>
          <w:b/>
        </w:rPr>
        <w:t>B</w:t>
      </w:r>
      <w:r>
        <w:t xml:space="preserve">  and (2.1.6) that SR = 1 : </w:t>
      </w:r>
    </w:p>
    <w:p w14:paraId="6961AFE9" w14:textId="77777777" w:rsidR="00EF29AC" w:rsidRDefault="00EF29AC" w:rsidP="00EF29AC"/>
    <w:p w14:paraId="63A67275" w14:textId="77777777" w:rsidR="00EF29AC" w:rsidRDefault="00EF29AC" w:rsidP="00EF29AC">
      <w:r>
        <w:tab/>
      </w:r>
      <w:r w:rsidRPr="00B93AC3">
        <w:rPr>
          <w:b/>
        </w:rPr>
        <w:t>A</w:t>
      </w:r>
      <w:r>
        <w:rPr>
          <w:b/>
        </w:rPr>
        <w:t>'</w:t>
      </w:r>
      <w:r>
        <w:t xml:space="preserve"> </w:t>
      </w:r>
      <w:r>
        <w:sym w:font="Symbol" w:char="F0B7"/>
      </w:r>
      <w:r>
        <w:t xml:space="preserve"> </w:t>
      </w:r>
      <w:r w:rsidRPr="00B93AC3">
        <w:rPr>
          <w:b/>
        </w:rPr>
        <w:t>B</w:t>
      </w:r>
      <w:r>
        <w:rPr>
          <w:b/>
        </w:rPr>
        <w:t>'</w:t>
      </w:r>
      <w:r>
        <w:t xml:space="preserve">   ≡  A'</w:t>
      </w:r>
      <w:r>
        <w:rPr>
          <w:rStyle w:val="subscript"/>
        </w:rPr>
        <w:t>a</w:t>
      </w:r>
      <w:r>
        <w:fldChar w:fldCharType="begin"/>
      </w:r>
      <w:r>
        <w:instrText xml:space="preserve"> EQ \O(B,\S\up2(¯))</w:instrText>
      </w:r>
      <w:r>
        <w:fldChar w:fldCharType="end"/>
      </w:r>
      <w:r>
        <w:rPr>
          <w:rStyle w:val="subscript"/>
        </w:rPr>
        <w:t>a</w:t>
      </w:r>
      <w:r>
        <w:t>' =  (RA)</w:t>
      </w:r>
      <w:r>
        <w:rPr>
          <w:rStyle w:val="subscript"/>
        </w:rPr>
        <w:t>a</w:t>
      </w:r>
      <w:r>
        <w:t>(S</w:t>
      </w:r>
      <w:r>
        <w:rPr>
          <w:rStyle w:val="superscript"/>
        </w:rPr>
        <w:t>T</w:t>
      </w:r>
      <w:r>
        <w:fldChar w:fldCharType="begin"/>
      </w:r>
      <w:r>
        <w:instrText xml:space="preserve"> EQ \O(B,\S\up2(¯))</w:instrText>
      </w:r>
      <w:r>
        <w:fldChar w:fldCharType="end"/>
      </w:r>
      <w:r>
        <w:t>)</w:t>
      </w:r>
      <w:r>
        <w:rPr>
          <w:rStyle w:val="subscript"/>
        </w:rPr>
        <w:t>a</w:t>
      </w:r>
      <w:r>
        <w:t xml:space="preserve"> = (R</w:t>
      </w:r>
      <w:r>
        <w:rPr>
          <w:rStyle w:val="subscript"/>
        </w:rPr>
        <w:t>ai</w:t>
      </w:r>
      <w:r>
        <w:t>A</w:t>
      </w:r>
      <w:r>
        <w:rPr>
          <w:rStyle w:val="subscript"/>
        </w:rPr>
        <w:t>i</w:t>
      </w:r>
      <w:r>
        <w:t>)(S</w:t>
      </w:r>
      <w:r>
        <w:rPr>
          <w:rStyle w:val="subscript"/>
        </w:rPr>
        <w:t>ja</w:t>
      </w:r>
      <w:r>
        <w:fldChar w:fldCharType="begin"/>
      </w:r>
      <w:r>
        <w:instrText xml:space="preserve"> EQ \O(B,\S\up2(¯))</w:instrText>
      </w:r>
      <w:r>
        <w:fldChar w:fldCharType="end"/>
      </w:r>
      <w:r>
        <w:rPr>
          <w:rStyle w:val="subscript"/>
        </w:rPr>
        <w:t>j</w:t>
      </w:r>
      <w:r>
        <w:t>)  = (S</w:t>
      </w:r>
      <w:r>
        <w:rPr>
          <w:rStyle w:val="subscript"/>
        </w:rPr>
        <w:t>ja</w:t>
      </w:r>
      <w:r>
        <w:t>R</w:t>
      </w:r>
      <w:r>
        <w:rPr>
          <w:rStyle w:val="subscript"/>
        </w:rPr>
        <w:t>ai</w:t>
      </w:r>
      <w:r>
        <w:t>)A</w:t>
      </w:r>
      <w:r>
        <w:rPr>
          <w:rStyle w:val="subscript"/>
        </w:rPr>
        <w:t>i</w:t>
      </w:r>
      <w:r>
        <w:fldChar w:fldCharType="begin"/>
      </w:r>
      <w:r>
        <w:instrText xml:space="preserve"> EQ \O(B,\S\up2(¯))</w:instrText>
      </w:r>
      <w:r>
        <w:fldChar w:fldCharType="end"/>
      </w:r>
      <w:r>
        <w:rPr>
          <w:rStyle w:val="subscript"/>
        </w:rPr>
        <w:t>j</w:t>
      </w:r>
      <w:r>
        <w:t xml:space="preserve">  = (SR)</w:t>
      </w:r>
      <w:r>
        <w:rPr>
          <w:rStyle w:val="subscript"/>
        </w:rPr>
        <w:t>ji</w:t>
      </w:r>
      <w:r>
        <w:t>A</w:t>
      </w:r>
      <w:r>
        <w:rPr>
          <w:rStyle w:val="subscript"/>
        </w:rPr>
        <w:t>i</w:t>
      </w:r>
      <w:r>
        <w:fldChar w:fldCharType="begin"/>
      </w:r>
      <w:r>
        <w:instrText xml:space="preserve"> EQ \O(B,\S\up2(¯))</w:instrText>
      </w:r>
      <w:r>
        <w:fldChar w:fldCharType="end"/>
      </w:r>
      <w:r>
        <w:rPr>
          <w:rStyle w:val="subscript"/>
        </w:rPr>
        <w:t>j</w:t>
      </w:r>
    </w:p>
    <w:p w14:paraId="0381D32A" w14:textId="77777777" w:rsidR="00EF29AC" w:rsidRDefault="00EF29AC" w:rsidP="00EF29AC"/>
    <w:p w14:paraId="268EB1E0" w14:textId="77777777" w:rsidR="00EF29AC" w:rsidRDefault="00EF29AC" w:rsidP="00EF29AC">
      <w:r>
        <w:tab/>
      </w:r>
      <w:r>
        <w:tab/>
        <w:t xml:space="preserve">       = δ</w:t>
      </w:r>
      <w:r>
        <w:rPr>
          <w:rStyle w:val="subscript"/>
        </w:rPr>
        <w:t>j,i</w:t>
      </w:r>
      <w:r>
        <w:t>A</w:t>
      </w:r>
      <w:r>
        <w:rPr>
          <w:rStyle w:val="subscript"/>
        </w:rPr>
        <w:t>i</w:t>
      </w:r>
      <w:r>
        <w:fldChar w:fldCharType="begin"/>
      </w:r>
      <w:r>
        <w:instrText xml:space="preserve"> EQ \O(B,\S\up2(¯))</w:instrText>
      </w:r>
      <w:r>
        <w:fldChar w:fldCharType="end"/>
      </w:r>
      <w:r>
        <w:rPr>
          <w:rStyle w:val="subscript"/>
        </w:rPr>
        <w:t>j</w:t>
      </w:r>
      <w:r>
        <w:t xml:space="preserve">  = A</w:t>
      </w:r>
      <w:r>
        <w:rPr>
          <w:rStyle w:val="subscript"/>
        </w:rPr>
        <w:t>i</w:t>
      </w:r>
      <w:r>
        <w:fldChar w:fldCharType="begin"/>
      </w:r>
      <w:r>
        <w:instrText xml:space="preserve"> EQ \O(B,\S\up2(¯))</w:instrText>
      </w:r>
      <w:r>
        <w:fldChar w:fldCharType="end"/>
      </w:r>
      <w:r>
        <w:rPr>
          <w:rStyle w:val="subscript"/>
        </w:rPr>
        <w:t>i</w:t>
      </w:r>
      <w:r>
        <w:t xml:space="preserve">  = </w:t>
      </w:r>
      <w:r w:rsidRPr="00B93AC3">
        <w:rPr>
          <w:b/>
        </w:rPr>
        <w:t>A</w:t>
      </w:r>
      <w:r>
        <w:t xml:space="preserve"> </w:t>
      </w:r>
      <w:r>
        <w:sym w:font="Symbol" w:char="F0B7"/>
      </w:r>
      <w:r>
        <w:t xml:space="preserve"> </w:t>
      </w:r>
      <w:r w:rsidRPr="00B93AC3">
        <w:rPr>
          <w:b/>
        </w:rPr>
        <w:t>B</w:t>
      </w:r>
      <w:r>
        <w:rPr>
          <w:b/>
        </w:rPr>
        <w:t xml:space="preserve">  </w:t>
      </w:r>
      <w:r w:rsidRPr="001A25D5">
        <w:t>.</w:t>
      </w:r>
      <w:r>
        <w:tab/>
      </w:r>
      <w:r>
        <w:tab/>
      </w:r>
      <w:r>
        <w:tab/>
      </w:r>
      <w:r>
        <w:tab/>
      </w:r>
      <w:r>
        <w:tab/>
      </w:r>
      <w:r>
        <w:tab/>
      </w:r>
      <w:r>
        <w:tab/>
        <w:t>(5.10.2)</w:t>
      </w:r>
    </w:p>
    <w:p w14:paraId="4B4A9A04" w14:textId="77777777" w:rsidR="00EF29AC" w:rsidRDefault="00EF29AC" w:rsidP="00EF29AC"/>
    <w:p w14:paraId="08037BC6" w14:textId="77777777" w:rsidR="00EF29AC" w:rsidRPr="0029667E" w:rsidRDefault="00EF29AC" w:rsidP="00EF29AC">
      <w:r>
        <w:t xml:space="preserve">There are various equivalent ways to write the dot product of (5.10.1) using (5.8.4) that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 xml:space="preserve"> and conversely that </w:t>
      </w:r>
      <w:r w:rsidRPr="00AE2C77">
        <w:rPr>
          <w:b/>
        </w:rPr>
        <w:t>V</w:t>
      </w:r>
      <w:r>
        <w:t xml:space="preserve"> = g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and also the fact (5.4.3) that g</w:t>
      </w:r>
      <w:r>
        <w:rPr>
          <w:rStyle w:val="subscript"/>
        </w:rPr>
        <w:t>ab</w:t>
      </w:r>
      <w:r>
        <w:t xml:space="preserve"> = g</w:t>
      </w:r>
      <w:r>
        <w:rPr>
          <w:rStyle w:val="subscript"/>
        </w:rPr>
        <w:t>ba</w:t>
      </w:r>
      <w:r>
        <w:t xml:space="preserve"> :</w:t>
      </w:r>
    </w:p>
    <w:p w14:paraId="08B01920" w14:textId="77777777" w:rsidR="00EF29AC" w:rsidRDefault="00EF29AC" w:rsidP="00EF29AC"/>
    <w:p w14:paraId="66C08AF5" w14:textId="77777777" w:rsidR="00EF29AC" w:rsidRPr="009D5A72" w:rsidRDefault="009B3C3D" w:rsidP="00EF29AC">
      <w:r>
        <w:br w:type="page"/>
      </w:r>
      <w:r w:rsidR="00EF29AC">
        <w:tab/>
      </w:r>
      <w:r w:rsidR="00EF29AC" w:rsidRPr="00B93AC3">
        <w:rPr>
          <w:b/>
        </w:rPr>
        <w:t>A</w:t>
      </w:r>
      <w:r w:rsidR="00EF29AC">
        <w:t xml:space="preserve"> </w:t>
      </w:r>
      <w:r w:rsidR="00EF29AC">
        <w:sym w:font="Symbol" w:char="F0B7"/>
      </w:r>
      <w:r w:rsidR="00EF29AC">
        <w:t xml:space="preserve"> </w:t>
      </w:r>
      <w:r w:rsidR="00EF29AC" w:rsidRPr="00B93AC3">
        <w:rPr>
          <w:b/>
        </w:rPr>
        <w:t>B</w:t>
      </w:r>
      <w:r w:rsidR="00EF29AC">
        <w:t xml:space="preserve">   ≡  A</w:t>
      </w:r>
      <w:r w:rsidR="00EF29AC">
        <w:rPr>
          <w:rStyle w:val="subscript"/>
        </w:rPr>
        <w:t>a</w:t>
      </w:r>
      <w:r w:rsidR="00EF29AC">
        <w:fldChar w:fldCharType="begin"/>
      </w:r>
      <w:r w:rsidR="00EF29AC">
        <w:instrText xml:space="preserve"> EQ \O(B,\S\up2(¯))</w:instrText>
      </w:r>
      <w:r w:rsidR="00EF29AC">
        <w:fldChar w:fldCharType="end"/>
      </w:r>
      <w:r w:rsidR="00EF29AC">
        <w:rPr>
          <w:rStyle w:val="subscript"/>
        </w:rPr>
        <w:t>a</w:t>
      </w:r>
      <w:r w:rsidR="00EF29AC">
        <w:t xml:space="preserve">  = A</w:t>
      </w:r>
      <w:r w:rsidR="00EF29AC">
        <w:rPr>
          <w:rStyle w:val="subscript"/>
        </w:rPr>
        <w:t>a</w:t>
      </w:r>
      <w:r w:rsidR="00EF29AC">
        <w:t>(</w:t>
      </w:r>
      <w:r w:rsidR="00EF29AC">
        <w:fldChar w:fldCharType="begin"/>
      </w:r>
      <w:r w:rsidR="00EF29AC">
        <w:instrText xml:space="preserve"> EQ \O(g,\S\up0(¯))</w:instrText>
      </w:r>
      <w:r w:rsidR="00EF29AC">
        <w:fldChar w:fldCharType="end"/>
      </w:r>
      <w:r w:rsidR="00EF29AC">
        <w:rPr>
          <w:rStyle w:val="subscript"/>
        </w:rPr>
        <w:t>ab</w:t>
      </w:r>
      <w:r w:rsidR="00EF29AC">
        <w:t>B</w:t>
      </w:r>
      <w:r w:rsidR="00EF29AC">
        <w:rPr>
          <w:rStyle w:val="subscript"/>
        </w:rPr>
        <w:t>b</w:t>
      </w:r>
      <w:r w:rsidR="00EF29AC">
        <w:t xml:space="preserve">)  = </w:t>
      </w:r>
      <w:r w:rsidR="00EF29AC">
        <w:fldChar w:fldCharType="begin"/>
      </w:r>
      <w:r w:rsidR="00EF29AC">
        <w:instrText xml:space="preserve"> EQ \O(g,\S\up0(¯))</w:instrText>
      </w:r>
      <w:r w:rsidR="00EF29AC">
        <w:fldChar w:fldCharType="end"/>
      </w:r>
      <w:r w:rsidR="00EF29AC">
        <w:rPr>
          <w:rStyle w:val="subscript"/>
        </w:rPr>
        <w:t>ab</w:t>
      </w:r>
      <w:r w:rsidR="00EF29AC">
        <w:t>A</w:t>
      </w:r>
      <w:r w:rsidR="00EF29AC">
        <w:rPr>
          <w:rStyle w:val="subscript"/>
        </w:rPr>
        <w:t>a</w:t>
      </w:r>
      <w:r w:rsidR="00EF29AC">
        <w:t>B</w:t>
      </w:r>
      <w:r w:rsidR="00EF29AC">
        <w:rPr>
          <w:rStyle w:val="subscript"/>
        </w:rPr>
        <w:t>b</w:t>
      </w:r>
      <w:r w:rsidR="00EF29AC">
        <w:t xml:space="preserve"> =  (</w:t>
      </w:r>
      <w:r w:rsidR="00EF29AC">
        <w:fldChar w:fldCharType="begin"/>
      </w:r>
      <w:r w:rsidR="00EF29AC">
        <w:instrText xml:space="preserve"> EQ \O(g,\S\up0(¯))</w:instrText>
      </w:r>
      <w:r w:rsidR="00EF29AC">
        <w:fldChar w:fldCharType="end"/>
      </w:r>
      <w:r w:rsidR="00EF29AC">
        <w:rPr>
          <w:rStyle w:val="subscript"/>
        </w:rPr>
        <w:t>ba</w:t>
      </w:r>
      <w:r w:rsidR="00EF29AC">
        <w:t>A</w:t>
      </w:r>
      <w:r w:rsidR="00EF29AC">
        <w:rPr>
          <w:rStyle w:val="subscript"/>
        </w:rPr>
        <w:t>a</w:t>
      </w:r>
      <w:r w:rsidR="00EF29AC">
        <w:t>)B</w:t>
      </w:r>
      <w:r w:rsidR="00EF29AC">
        <w:rPr>
          <w:rStyle w:val="subscript"/>
        </w:rPr>
        <w:t>b</w:t>
      </w:r>
      <w:r w:rsidR="00EF29AC">
        <w:t xml:space="preserve"> = </w:t>
      </w:r>
      <w:r w:rsidR="00EF29AC">
        <w:fldChar w:fldCharType="begin"/>
      </w:r>
      <w:r w:rsidR="00EF29AC">
        <w:instrText xml:space="preserve"> EQ \O(A,\S\up2(¯))</w:instrText>
      </w:r>
      <w:r w:rsidR="00EF29AC">
        <w:fldChar w:fldCharType="end"/>
      </w:r>
      <w:r w:rsidR="00EF29AC">
        <w:rPr>
          <w:rStyle w:val="subscript"/>
        </w:rPr>
        <w:t>b</w:t>
      </w:r>
      <w:r w:rsidR="00EF29AC">
        <w:t>B</w:t>
      </w:r>
      <w:r w:rsidR="00EF29AC">
        <w:rPr>
          <w:rStyle w:val="subscript"/>
        </w:rPr>
        <w:t>b</w:t>
      </w:r>
      <w:r w:rsidR="00EF29AC">
        <w:t xml:space="preserve"> = </w:t>
      </w:r>
      <w:r w:rsidR="00EF29AC">
        <w:fldChar w:fldCharType="begin"/>
      </w:r>
      <w:r w:rsidR="00EF29AC">
        <w:instrText xml:space="preserve"> EQ \O(A,\S\up2(¯))</w:instrText>
      </w:r>
      <w:r w:rsidR="00EF29AC">
        <w:fldChar w:fldCharType="end"/>
      </w:r>
      <w:r w:rsidR="00EF29AC">
        <w:rPr>
          <w:rStyle w:val="subscript"/>
        </w:rPr>
        <w:t>a</w:t>
      </w:r>
      <w:r w:rsidR="00EF29AC">
        <w:t>B</w:t>
      </w:r>
      <w:r w:rsidR="00EF29AC">
        <w:rPr>
          <w:rStyle w:val="subscript"/>
        </w:rPr>
        <w:t>a</w:t>
      </w:r>
      <w:r w:rsidR="00EF29AC">
        <w:t xml:space="preserve"> </w:t>
      </w:r>
    </w:p>
    <w:p w14:paraId="039FCAE6" w14:textId="77777777" w:rsidR="00EF29AC" w:rsidRDefault="00EF29AC" w:rsidP="00EF29AC">
      <w:pPr>
        <w:rPr>
          <w:rStyle w:val="subscript"/>
        </w:rPr>
      </w:pPr>
    </w:p>
    <w:p w14:paraId="243790A1" w14:textId="77777777" w:rsidR="00EF29AC" w:rsidRDefault="00EF29AC" w:rsidP="00EF29AC">
      <w:r>
        <w:rPr>
          <w:rStyle w:val="subscript"/>
        </w:rPr>
        <w:tab/>
      </w:r>
      <w:r w:rsidRPr="00B93AC3">
        <w:rPr>
          <w:b/>
        </w:rPr>
        <w:t>A</w:t>
      </w:r>
      <w:r>
        <w:t xml:space="preserve"> </w:t>
      </w:r>
      <w:r>
        <w:sym w:font="Symbol" w:char="F0B7"/>
      </w:r>
      <w:r>
        <w:t xml:space="preserve"> </w:t>
      </w:r>
      <w:r w:rsidRPr="00B93AC3">
        <w:rPr>
          <w:b/>
        </w:rPr>
        <w:t>B</w:t>
      </w:r>
      <w:r>
        <w:t xml:space="preserve">   ≡  A</w:t>
      </w:r>
      <w:r>
        <w:rPr>
          <w:rStyle w:val="subscript"/>
        </w:rPr>
        <w:t>a</w:t>
      </w:r>
      <w:r>
        <w:fldChar w:fldCharType="begin"/>
      </w:r>
      <w:r>
        <w:instrText xml:space="preserve"> EQ \O(B,\S\up2(¯))</w:instrText>
      </w:r>
      <w:r>
        <w:fldChar w:fldCharType="end"/>
      </w:r>
      <w:r>
        <w:rPr>
          <w:rStyle w:val="subscript"/>
        </w:rPr>
        <w:t>a</w:t>
      </w:r>
      <w:r>
        <w:t xml:space="preserve">  = (g</w:t>
      </w:r>
      <w:r>
        <w:fldChar w:fldCharType="begin"/>
      </w:r>
      <w:r>
        <w:instrText xml:space="preserve"> EQ \O(A,\S\up2(¯))</w:instrText>
      </w:r>
      <w:r>
        <w:fldChar w:fldCharType="end"/>
      </w:r>
      <w:r>
        <w:t>)</w:t>
      </w:r>
      <w:r>
        <w:rPr>
          <w:rStyle w:val="subscript"/>
        </w:rPr>
        <w:t>a</w:t>
      </w:r>
      <w:r>
        <w:fldChar w:fldCharType="begin"/>
      </w:r>
      <w:r>
        <w:instrText xml:space="preserve"> EQ \O(B,\S\up2(¯))</w:instrText>
      </w:r>
      <w:r>
        <w:fldChar w:fldCharType="end"/>
      </w:r>
      <w:r>
        <w:rPr>
          <w:rStyle w:val="subscript"/>
        </w:rPr>
        <w:t>a</w:t>
      </w:r>
      <w:r>
        <w:t xml:space="preserve"> = g</w:t>
      </w:r>
      <w:r>
        <w:rPr>
          <w:rStyle w:val="subscript"/>
        </w:rPr>
        <w:t>ab</w:t>
      </w:r>
      <w:r>
        <w:t xml:space="preserve"> </w:t>
      </w:r>
      <w:r>
        <w:fldChar w:fldCharType="begin"/>
      </w:r>
      <w:r>
        <w:instrText xml:space="preserve"> EQ \O(A,\S\up2(¯))</w:instrText>
      </w:r>
      <w:r>
        <w:fldChar w:fldCharType="end"/>
      </w:r>
      <w:r>
        <w:rPr>
          <w:rStyle w:val="subscript"/>
        </w:rPr>
        <w:t>b</w:t>
      </w:r>
      <w:r>
        <w:t xml:space="preserve"> </w:t>
      </w:r>
      <w:r>
        <w:fldChar w:fldCharType="begin"/>
      </w:r>
      <w:r>
        <w:instrText xml:space="preserve"> EQ \O(B,\S\up2(¯))</w:instrText>
      </w:r>
      <w:r>
        <w:fldChar w:fldCharType="end"/>
      </w:r>
      <w:r>
        <w:rPr>
          <w:rStyle w:val="subscript"/>
        </w:rPr>
        <w:t>a</w:t>
      </w:r>
      <w:r>
        <w:t xml:space="preserve">  =  g</w:t>
      </w:r>
      <w:r>
        <w:rPr>
          <w:rStyle w:val="subscript"/>
        </w:rPr>
        <w:t>ab</w:t>
      </w:r>
      <w:r>
        <w:t xml:space="preserve"> </w:t>
      </w:r>
      <w:r>
        <w:fldChar w:fldCharType="begin"/>
      </w:r>
      <w:r>
        <w:instrText xml:space="preserve"> EQ \O(A,\S\up2(¯))</w:instrText>
      </w:r>
      <w:r>
        <w:fldChar w:fldCharType="end"/>
      </w:r>
      <w:r>
        <w:rPr>
          <w:rStyle w:val="subscript"/>
        </w:rPr>
        <w:t>b</w:t>
      </w:r>
      <w:r>
        <w:t xml:space="preserve"> </w:t>
      </w:r>
      <w:r>
        <w:fldChar w:fldCharType="begin"/>
      </w:r>
      <w:r>
        <w:instrText xml:space="preserve"> EQ \O(B,\S\up2(¯))</w:instrText>
      </w:r>
      <w:r>
        <w:fldChar w:fldCharType="end"/>
      </w:r>
      <w:r>
        <w:rPr>
          <w:rStyle w:val="subscript"/>
        </w:rPr>
        <w:t>a</w:t>
      </w:r>
    </w:p>
    <w:p w14:paraId="02B43760" w14:textId="77777777" w:rsidR="00EF29AC" w:rsidRDefault="00EF29AC" w:rsidP="00EF29AC"/>
    <w:p w14:paraId="56BD0AE8" w14:textId="77777777" w:rsidR="00EF29AC" w:rsidRDefault="00EF29AC" w:rsidP="00EF29AC">
      <w:r>
        <w:t>To summarize</w:t>
      </w:r>
    </w:p>
    <w:p w14:paraId="2D58467E" w14:textId="77777777" w:rsidR="00EF29AC" w:rsidRDefault="00EF29AC" w:rsidP="00EF29AC"/>
    <w:p w14:paraId="2E9522F2" w14:textId="77777777" w:rsidR="00EF29AC" w:rsidRPr="0029667E" w:rsidRDefault="00EF29AC" w:rsidP="00EF29AC">
      <w:r>
        <w:tab/>
      </w:r>
      <w:r w:rsidRPr="00B93AC3">
        <w:rPr>
          <w:b/>
        </w:rPr>
        <w:t>A</w:t>
      </w:r>
      <w:r>
        <w:t xml:space="preserve"> </w:t>
      </w:r>
      <w:r>
        <w:sym w:font="Symbol" w:char="F0B7"/>
      </w:r>
      <w:r>
        <w:t xml:space="preserve"> </w:t>
      </w:r>
      <w:r w:rsidRPr="00B93AC3">
        <w:rPr>
          <w:b/>
        </w:rPr>
        <w:t>B</w:t>
      </w:r>
      <w:r>
        <w:t xml:space="preserve"> =  A</w:t>
      </w:r>
      <w:r>
        <w:rPr>
          <w:rStyle w:val="subscript"/>
        </w:rPr>
        <w:t>a</w:t>
      </w:r>
      <w:r>
        <w:fldChar w:fldCharType="begin"/>
      </w:r>
      <w:r>
        <w:instrText xml:space="preserve"> EQ \O(B,\S\up2(¯))</w:instrText>
      </w:r>
      <w:r>
        <w:fldChar w:fldCharType="end"/>
      </w:r>
      <w:r>
        <w:rPr>
          <w:rStyle w:val="subscript"/>
        </w:rPr>
        <w:t>a</w:t>
      </w:r>
      <w:r>
        <w:t xml:space="preserve">  = </w:t>
      </w:r>
      <w:r>
        <w:fldChar w:fldCharType="begin"/>
      </w:r>
      <w:r>
        <w:instrText xml:space="preserve"> EQ \O(A,\S\up2(¯))</w:instrText>
      </w:r>
      <w:r>
        <w:fldChar w:fldCharType="end"/>
      </w:r>
      <w:r>
        <w:rPr>
          <w:rStyle w:val="subscript"/>
        </w:rPr>
        <w:t>a</w:t>
      </w:r>
      <w:r>
        <w:t>B</w:t>
      </w:r>
      <w:r>
        <w:rPr>
          <w:rStyle w:val="subscript"/>
        </w:rPr>
        <w:t>a</w:t>
      </w:r>
      <w:r>
        <w:t xml:space="preserve">  =  </w:t>
      </w:r>
      <w:r>
        <w:fldChar w:fldCharType="begin"/>
      </w:r>
      <w:r>
        <w:instrText xml:space="preserve"> EQ \O(g,\S\up0(¯))</w:instrText>
      </w:r>
      <w:r>
        <w:fldChar w:fldCharType="end"/>
      </w:r>
      <w:r>
        <w:rPr>
          <w:rStyle w:val="subscript"/>
        </w:rPr>
        <w:t>ab</w:t>
      </w:r>
      <w:r>
        <w:t>A</w:t>
      </w:r>
      <w:r>
        <w:rPr>
          <w:rStyle w:val="subscript"/>
        </w:rPr>
        <w:t>a</w:t>
      </w:r>
      <w:r>
        <w:t>B</w:t>
      </w:r>
      <w:r>
        <w:rPr>
          <w:rStyle w:val="subscript"/>
        </w:rPr>
        <w:t>b</w:t>
      </w:r>
      <w:r>
        <w:t xml:space="preserve"> =  g</w:t>
      </w:r>
      <w:r>
        <w:rPr>
          <w:rStyle w:val="subscript"/>
        </w:rPr>
        <w:t>ab</w:t>
      </w:r>
      <w:r>
        <w:t xml:space="preserve"> </w:t>
      </w:r>
      <w:r>
        <w:fldChar w:fldCharType="begin"/>
      </w:r>
      <w:r>
        <w:instrText xml:space="preserve"> EQ \O(A,\S\up2(¯))</w:instrText>
      </w:r>
      <w:r>
        <w:fldChar w:fldCharType="end"/>
      </w:r>
      <w:r>
        <w:rPr>
          <w:rStyle w:val="subscript"/>
        </w:rPr>
        <w:t>b</w:t>
      </w:r>
      <w:r>
        <w:t xml:space="preserve"> </w:t>
      </w:r>
      <w:r>
        <w:fldChar w:fldCharType="begin"/>
      </w:r>
      <w:r>
        <w:instrText xml:space="preserve"> EQ \O(B,\S\up2(¯))</w:instrText>
      </w:r>
      <w:r>
        <w:fldChar w:fldCharType="end"/>
      </w:r>
      <w:r>
        <w:rPr>
          <w:rStyle w:val="subscript"/>
        </w:rPr>
        <w:t>a</w:t>
      </w:r>
      <w:r>
        <w:tab/>
      </w:r>
      <w:r>
        <w:tab/>
      </w:r>
      <w:r>
        <w:tab/>
      </w:r>
      <w:r>
        <w:tab/>
      </w:r>
      <w:r>
        <w:tab/>
      </w:r>
      <w:r>
        <w:tab/>
        <w:t>(5.10.3)</w:t>
      </w:r>
    </w:p>
    <w:p w14:paraId="2A6A6938" w14:textId="77777777" w:rsidR="00EF29AC" w:rsidRDefault="00EF29AC" w:rsidP="00EF29AC">
      <w:r>
        <w:rPr>
          <w:rStyle w:val="subscript"/>
        </w:rPr>
        <w:tab/>
      </w:r>
      <w:r>
        <w:tab/>
      </w:r>
    </w:p>
    <w:p w14:paraId="4F5351E0" w14:textId="77777777" w:rsidR="00EF29AC" w:rsidRDefault="00EF29AC" w:rsidP="00EF29AC">
      <w:r>
        <w:t xml:space="preserve">In the special case that </w:t>
      </w:r>
      <w:r w:rsidRPr="00C90CF3">
        <w:rPr>
          <w:b/>
        </w:rPr>
        <w:t>A</w:t>
      </w:r>
      <w:r>
        <w:t xml:space="preserve"> = </w:t>
      </w:r>
      <w:r w:rsidRPr="00C90CF3">
        <w:rPr>
          <w:b/>
        </w:rPr>
        <w:t>B</w:t>
      </w:r>
      <w:r>
        <w:t xml:space="preserve">, we use the shorthand norm notation (with caveat as noted above) and (5.10.2) to obtain, </w:t>
      </w:r>
    </w:p>
    <w:p w14:paraId="4A78D19F" w14:textId="77777777" w:rsidR="00EF29AC" w:rsidRDefault="00EF29AC" w:rsidP="00EF29AC"/>
    <w:p w14:paraId="180E9309" w14:textId="77777777" w:rsidR="00EF29AC" w:rsidRDefault="00EF29AC" w:rsidP="00EF29AC">
      <w:pPr>
        <w:tabs>
          <w:tab w:val="left" w:pos="7200"/>
          <w:tab w:val="left" w:pos="7920"/>
          <w:tab w:val="right" w:pos="9270"/>
        </w:tabs>
      </w:pPr>
      <w:r>
        <w:tab/>
        <w:t>|</w:t>
      </w:r>
      <w:r w:rsidRPr="00C90CF3">
        <w:rPr>
          <w:b/>
        </w:rPr>
        <w:t>A</w:t>
      </w:r>
      <w:r>
        <w:t>|</w:t>
      </w:r>
      <w:r>
        <w:rPr>
          <w:rStyle w:val="superscript"/>
        </w:rPr>
        <w:t>2</w:t>
      </w:r>
      <w:r>
        <w:t xml:space="preserve">  ≡  </w:t>
      </w:r>
      <w:r w:rsidRPr="00C90CF3">
        <w:rPr>
          <w:b/>
        </w:rPr>
        <w:t>A</w:t>
      </w:r>
      <w:r>
        <w:t xml:space="preserve"> </w:t>
      </w:r>
      <w:r>
        <w:sym w:font="Symbol" w:char="F0B7"/>
      </w:r>
      <w:r>
        <w:t xml:space="preserve"> </w:t>
      </w:r>
      <w:r>
        <w:rPr>
          <w:b/>
        </w:rPr>
        <w:t xml:space="preserve">A  = </w:t>
      </w:r>
      <w:r w:rsidRPr="00C90CF3">
        <w:rPr>
          <w:b/>
        </w:rPr>
        <w:t>A</w:t>
      </w:r>
      <w:r>
        <w:rPr>
          <w:b/>
        </w:rPr>
        <w:t>'</w:t>
      </w:r>
      <w:r>
        <w:t xml:space="preserve"> </w:t>
      </w:r>
      <w:r>
        <w:sym w:font="Symbol" w:char="F0B7"/>
      </w:r>
      <w:r>
        <w:t xml:space="preserve"> </w:t>
      </w:r>
      <w:r>
        <w:rPr>
          <w:b/>
        </w:rPr>
        <w:t xml:space="preserve">A' = </w:t>
      </w:r>
      <w:r>
        <w:tab/>
        <w:t>|</w:t>
      </w:r>
      <w:r w:rsidRPr="00C90CF3">
        <w:rPr>
          <w:b/>
        </w:rPr>
        <w:t>A</w:t>
      </w:r>
      <w:r>
        <w:rPr>
          <w:b/>
        </w:rPr>
        <w:t>'</w:t>
      </w:r>
      <w:r>
        <w:t>|</w:t>
      </w:r>
      <w:r>
        <w:rPr>
          <w:rStyle w:val="superscript"/>
        </w:rPr>
        <w:t>2</w:t>
      </w:r>
      <w:r w:rsidR="00C81BB1">
        <w:t xml:space="preserve"> </w:t>
      </w:r>
      <w:r w:rsidR="00C81BB1">
        <w:tab/>
      </w:r>
      <w:r w:rsidR="00C81BB1">
        <w:tab/>
      </w:r>
      <w:r w:rsidR="00C81BB1">
        <w:tab/>
      </w:r>
      <w:r w:rsidR="00C81BB1">
        <w:tab/>
      </w:r>
      <w:r w:rsidR="00C81BB1">
        <w:tab/>
      </w:r>
      <w:r w:rsidR="00C81BB1">
        <w:tab/>
      </w:r>
      <w:r w:rsidR="00C81BB1">
        <w:tab/>
      </w:r>
      <w:r w:rsidR="00C81BB1">
        <w:tab/>
      </w:r>
      <w:r>
        <w:t>(5.10.4)</w:t>
      </w:r>
    </w:p>
    <w:p w14:paraId="022B84AF" w14:textId="77777777" w:rsidR="00EF29AC" w:rsidRDefault="00EF29AC" w:rsidP="00EF29AC">
      <w:pPr>
        <w:tabs>
          <w:tab w:val="left" w:pos="7200"/>
          <w:tab w:val="left" w:pos="7920"/>
          <w:tab w:val="right" w:pos="9270"/>
        </w:tabs>
      </w:pPr>
    </w:p>
    <w:p w14:paraId="5A8DDAD4" w14:textId="77777777" w:rsidR="00EF29AC" w:rsidRDefault="00EF29AC" w:rsidP="00EF29AC">
      <w:r>
        <w:t xml:space="preserve">Going back to Chapter 3 and the vectors </w:t>
      </w:r>
      <w:r w:rsidRPr="00B8263A">
        <w:rPr>
          <w:b/>
        </w:rPr>
        <w:t>e</w:t>
      </w:r>
      <w:r>
        <w:t>'</w:t>
      </w:r>
      <w:r>
        <w:rPr>
          <w:rStyle w:val="subscript"/>
        </w:rPr>
        <w:t xml:space="preserve">n </w:t>
      </w:r>
      <w:r>
        <w:t xml:space="preserve">and </w:t>
      </w:r>
      <w:r w:rsidRPr="00B8263A">
        <w:rPr>
          <w:b/>
        </w:rPr>
        <w:t>e</w:t>
      </w:r>
      <w:r>
        <w:rPr>
          <w:rStyle w:val="subscript"/>
        </w:rPr>
        <w:t>n</w:t>
      </w:r>
      <w:r>
        <w:t xml:space="preserve">, a claim made at the start of Section 3.4 can now be verified: </w:t>
      </w:r>
    </w:p>
    <w:p w14:paraId="0F10EC22" w14:textId="77777777" w:rsidR="00EF29AC" w:rsidRDefault="00EF29AC" w:rsidP="00EF29AC"/>
    <w:p w14:paraId="173F9B29" w14:textId="77777777" w:rsidR="00EF29AC" w:rsidRDefault="00EF29AC" w:rsidP="00EF29AC">
      <w:pPr>
        <w:tabs>
          <w:tab w:val="left" w:pos="7200"/>
          <w:tab w:val="left" w:pos="7920"/>
          <w:tab w:val="right" w:pos="9270"/>
        </w:tabs>
      </w:pPr>
      <w:r>
        <w:tab/>
        <w:t>|</w:t>
      </w:r>
      <w:r w:rsidRPr="00B8263A">
        <w:rPr>
          <w:b/>
        </w:rPr>
        <w:t>e</w:t>
      </w:r>
      <w:r>
        <w:t>'</w:t>
      </w:r>
      <w:r>
        <w:rPr>
          <w:rStyle w:val="subscript"/>
        </w:rPr>
        <w:t>n</w:t>
      </w:r>
      <w:r>
        <w:t>|</w:t>
      </w:r>
      <w:r>
        <w:rPr>
          <w:rStyle w:val="superscript"/>
        </w:rPr>
        <w:t>2</w:t>
      </w:r>
      <w:r>
        <w:t xml:space="preserve">  = </w:t>
      </w:r>
      <w:r w:rsidRPr="00B8263A">
        <w:rPr>
          <w:b/>
        </w:rPr>
        <w:t>e</w:t>
      </w:r>
      <w:r>
        <w:t>'</w:t>
      </w:r>
      <w:r>
        <w:rPr>
          <w:rStyle w:val="subscript"/>
        </w:rPr>
        <w:t xml:space="preserve">n </w:t>
      </w:r>
      <w:r>
        <w:sym w:font="Symbol" w:char="F0B7"/>
      </w:r>
      <w:r>
        <w:t xml:space="preserve"> </w:t>
      </w:r>
      <w:r w:rsidRPr="00B8263A">
        <w:rPr>
          <w:b/>
        </w:rPr>
        <w:t>e</w:t>
      </w:r>
      <w:r>
        <w:t>'</w:t>
      </w:r>
      <w:r>
        <w:rPr>
          <w:rStyle w:val="subscript"/>
        </w:rPr>
        <w:t>n</w:t>
      </w:r>
      <w:r>
        <w:t xml:space="preserve">  =  </w:t>
      </w:r>
      <w:r w:rsidRPr="00B8263A">
        <w:rPr>
          <w:b/>
        </w:rPr>
        <w:t>e</w:t>
      </w:r>
      <w:r>
        <w:rPr>
          <w:rStyle w:val="subscript"/>
        </w:rPr>
        <w:t xml:space="preserve">n </w:t>
      </w:r>
      <w:r>
        <w:sym w:font="Symbol" w:char="F0B7"/>
      </w:r>
      <w:r>
        <w:t xml:space="preserve"> </w:t>
      </w:r>
      <w:r w:rsidRPr="00B8263A">
        <w:rPr>
          <w:b/>
        </w:rPr>
        <w:t>e</w:t>
      </w:r>
      <w:r>
        <w:rPr>
          <w:rStyle w:val="subscript"/>
        </w:rPr>
        <w:t>n</w:t>
      </w:r>
      <w:r>
        <w:t xml:space="preserve"> =  |</w:t>
      </w:r>
      <w:r w:rsidRPr="00B8263A">
        <w:rPr>
          <w:b/>
        </w:rPr>
        <w:t>e</w:t>
      </w:r>
      <w:r>
        <w:rPr>
          <w:rStyle w:val="subscript"/>
        </w:rPr>
        <w:t>n</w:t>
      </w:r>
      <w:r>
        <w:t>|</w:t>
      </w:r>
      <w:r>
        <w:rPr>
          <w:rStyle w:val="superscript"/>
        </w:rPr>
        <w:t>2</w:t>
      </w:r>
      <w:r>
        <w:tab/>
      </w:r>
      <w:r>
        <w:tab/>
      </w:r>
      <w:r w:rsidR="00C96D97" w:rsidRPr="00C96D97">
        <w:rPr>
          <w:rFonts w:ascii="Symbol" w:hAnsi="Symbol"/>
        </w:rPr>
        <w:t></w:t>
      </w:r>
      <w:r>
        <w:tab/>
        <w:t>|</w:t>
      </w:r>
      <w:r w:rsidRPr="00B8263A">
        <w:rPr>
          <w:b/>
        </w:rPr>
        <w:t>e</w:t>
      </w:r>
      <w:r>
        <w:t>'</w:t>
      </w:r>
      <w:r>
        <w:rPr>
          <w:rStyle w:val="subscript"/>
        </w:rPr>
        <w:t>n</w:t>
      </w:r>
      <w:r>
        <w:t>| =  |</w:t>
      </w:r>
      <w:r w:rsidRPr="00B8263A">
        <w:rPr>
          <w:b/>
        </w:rPr>
        <w:t>e</w:t>
      </w:r>
      <w:r>
        <w:rPr>
          <w:rStyle w:val="subscript"/>
        </w:rPr>
        <w:t>n</w:t>
      </w:r>
      <w:r>
        <w:t>|  .</w:t>
      </w:r>
      <w:r>
        <w:tab/>
      </w:r>
      <w:r>
        <w:tab/>
      </w:r>
      <w:r>
        <w:tab/>
      </w:r>
      <w:r>
        <w:tab/>
        <w:t>(5.10.5)</w:t>
      </w:r>
    </w:p>
    <w:p w14:paraId="7E304051" w14:textId="77777777" w:rsidR="00EF29AC" w:rsidRDefault="00EF29AC" w:rsidP="00EF29AC">
      <w:pPr>
        <w:tabs>
          <w:tab w:val="left" w:pos="7200"/>
          <w:tab w:val="left" w:pos="7920"/>
          <w:tab w:val="right" w:pos="9270"/>
        </w:tabs>
      </w:pPr>
    </w:p>
    <w:p w14:paraId="1C206E1F" w14:textId="77777777" w:rsidR="00EF29AC" w:rsidRDefault="00EF29AC" w:rsidP="00EF29AC">
      <w:r w:rsidRPr="00AE3CD9">
        <w:rPr>
          <w:u w:val="single"/>
        </w:rPr>
        <w:t>Comment</w:t>
      </w:r>
      <w:r>
        <w:rPr>
          <w:u w:val="single"/>
        </w:rPr>
        <w:t xml:space="preserve"> on Notation</w:t>
      </w:r>
    </w:p>
    <w:p w14:paraId="232D5722" w14:textId="77777777" w:rsidR="00EF29AC" w:rsidRDefault="00EF29AC" w:rsidP="00EF29AC"/>
    <w:p w14:paraId="1D746BDA" w14:textId="77777777" w:rsidR="00EF29AC" w:rsidRDefault="00EF29AC" w:rsidP="00EF29AC">
      <w:r>
        <w:t xml:space="preserve">Consider again the definition (5.10.1) and the alternate form </w:t>
      </w:r>
      <w:r>
        <w:fldChar w:fldCharType="begin"/>
      </w:r>
      <w:r>
        <w:instrText xml:space="preserve"> EQ \O(A,\S\up2(¯))</w:instrText>
      </w:r>
      <w:r>
        <w:fldChar w:fldCharType="end"/>
      </w:r>
      <w:r>
        <w:rPr>
          <w:rStyle w:val="subscript"/>
        </w:rPr>
        <w:t>a</w:t>
      </w:r>
      <w:r>
        <w:t>B</w:t>
      </w:r>
      <w:r>
        <w:rPr>
          <w:rStyle w:val="subscript"/>
        </w:rPr>
        <w:t xml:space="preserve">a </w:t>
      </w:r>
      <w:r>
        <w:t>shown in (5.10.3)</w:t>
      </w:r>
    </w:p>
    <w:p w14:paraId="165A3C07" w14:textId="77777777" w:rsidR="00EF29AC" w:rsidRDefault="00EF29AC" w:rsidP="00EF29AC"/>
    <w:p w14:paraId="1EBD8401" w14:textId="77777777" w:rsidR="00EF29AC" w:rsidRPr="001C1330" w:rsidRDefault="00EF29AC" w:rsidP="00EF29AC">
      <w:r>
        <w:tab/>
      </w:r>
      <w:r w:rsidRPr="00916B87">
        <w:rPr>
          <w:b/>
        </w:rPr>
        <w:t>A</w:t>
      </w:r>
      <w:r>
        <w:t xml:space="preserve"> </w:t>
      </w:r>
      <w:r>
        <w:sym w:font="Symbol" w:char="F0B7"/>
      </w:r>
      <w:r>
        <w:t xml:space="preserve"> </w:t>
      </w:r>
      <w:r w:rsidRPr="00916B87">
        <w:rPr>
          <w:b/>
        </w:rPr>
        <w:t>B</w:t>
      </w:r>
      <w:r>
        <w:t xml:space="preserve">  ≡ A</w:t>
      </w:r>
      <w:r>
        <w:rPr>
          <w:rStyle w:val="subscript"/>
        </w:rPr>
        <w:t>a</w:t>
      </w:r>
      <w:r>
        <w:fldChar w:fldCharType="begin"/>
      </w:r>
      <w:r>
        <w:instrText xml:space="preserve"> EQ \O(B,\S\up2(¯))</w:instrText>
      </w:r>
      <w:r>
        <w:fldChar w:fldCharType="end"/>
      </w:r>
      <w:r>
        <w:rPr>
          <w:rStyle w:val="subscript"/>
        </w:rPr>
        <w:t>a</w:t>
      </w:r>
      <w:r>
        <w:t xml:space="preserve"> =  </w:t>
      </w:r>
      <w:r>
        <w:fldChar w:fldCharType="begin"/>
      </w:r>
      <w:r>
        <w:instrText xml:space="preserve"> EQ \O(A,\S\up2(¯))</w:instrText>
      </w:r>
      <w:r>
        <w:fldChar w:fldCharType="end"/>
      </w:r>
      <w:r>
        <w:rPr>
          <w:rStyle w:val="subscript"/>
        </w:rPr>
        <w:t>a</w:t>
      </w:r>
      <w:r>
        <w:t>B</w:t>
      </w:r>
      <w:r>
        <w:rPr>
          <w:rStyle w:val="subscript"/>
        </w:rPr>
        <w:t>a</w:t>
      </w:r>
      <w:r>
        <w:t xml:space="preserve"> . </w:t>
      </w:r>
      <w:r>
        <w:tab/>
      </w:r>
      <w:r>
        <w:tab/>
      </w:r>
      <w:r>
        <w:tab/>
      </w:r>
      <w:r>
        <w:tab/>
      </w:r>
      <w:r>
        <w:tab/>
      </w:r>
      <w:r>
        <w:tab/>
      </w:r>
      <w:r>
        <w:tab/>
      </w:r>
      <w:r>
        <w:tab/>
      </w:r>
      <w:r>
        <w:tab/>
      </w:r>
      <w:r w:rsidRPr="001C1330">
        <w:rPr>
          <w:i/>
        </w:rPr>
        <w:t>(5.10.3)</w:t>
      </w:r>
    </w:p>
    <w:p w14:paraId="677DDB53" w14:textId="77777777" w:rsidR="00EF29AC" w:rsidRDefault="00EF29AC" w:rsidP="00EF29AC"/>
    <w:p w14:paraId="6253EB7F" w14:textId="77777777" w:rsidR="00EF29AC" w:rsidRDefault="00EF29AC" w:rsidP="00EF29AC">
      <w:r>
        <w:t xml:space="preserve">The dot product involves the </w:t>
      </w:r>
      <w:r w:rsidRPr="00AE3CD9">
        <w:t>contravariant components of one vector and the covariant components of the other vector</w:t>
      </w:r>
      <w:r>
        <w:t xml:space="preserve">. In the dot product </w:t>
      </w:r>
      <w:r w:rsidRPr="008760B7">
        <w:rPr>
          <w:i/>
        </w:rPr>
        <w:t>notation</w:t>
      </w:r>
      <w:r>
        <w:t xml:space="preserve"> </w:t>
      </w:r>
      <w:r w:rsidRPr="00916B87">
        <w:rPr>
          <w:b/>
        </w:rPr>
        <w:t>A</w:t>
      </w:r>
      <w:r>
        <w:t xml:space="preserve"> </w:t>
      </w:r>
      <w:r>
        <w:sym w:font="Symbol" w:char="F0B7"/>
      </w:r>
      <w:r>
        <w:t xml:space="preserve"> </w:t>
      </w:r>
      <w:r w:rsidRPr="00916B87">
        <w:rPr>
          <w:b/>
        </w:rPr>
        <w:t>B</w:t>
      </w:r>
      <w:r>
        <w:t xml:space="preserve"> , we have indicated each vector by its contravariant name just as a convention. We could just as well have indicated one or both vectors by its covariant name, but the dot product indicated by whatever name would be the same:  contravariant components of one vector and the covariant components of the other vector. Thus, </w:t>
      </w:r>
    </w:p>
    <w:p w14:paraId="487E5A00" w14:textId="77777777" w:rsidR="00EF29AC" w:rsidRDefault="00EF29AC" w:rsidP="00EF29AC"/>
    <w:p w14:paraId="324F9D4C" w14:textId="77777777" w:rsidR="00EF29AC" w:rsidRDefault="00EF29AC" w:rsidP="00EF29AC">
      <w:r>
        <w:rPr>
          <w:b/>
        </w:rPr>
        <w:tab/>
      </w:r>
      <w:r w:rsidRPr="00916B87">
        <w:rPr>
          <w:b/>
        </w:rPr>
        <w:t>A</w:t>
      </w:r>
      <w:r>
        <w:t xml:space="preserve"> </w:t>
      </w:r>
      <w:r>
        <w:sym w:font="Symbol" w:char="F0B7"/>
      </w:r>
      <w:r>
        <w:t xml:space="preserve"> </w:t>
      </w:r>
      <w:r w:rsidRPr="00916B87">
        <w:rPr>
          <w:b/>
        </w:rPr>
        <w:t>B</w:t>
      </w:r>
      <w:r>
        <w:t xml:space="preserve">  ≡ A</w:t>
      </w:r>
      <w:r>
        <w:rPr>
          <w:rStyle w:val="subscript"/>
        </w:rPr>
        <w:t>i</w:t>
      </w:r>
      <w:r>
        <w:fldChar w:fldCharType="begin"/>
      </w:r>
      <w:r>
        <w:instrText xml:space="preserve"> EQ \O(B,\S\up2(¯))</w:instrText>
      </w:r>
      <w:r>
        <w:fldChar w:fldCharType="end"/>
      </w:r>
      <w:r>
        <w:rPr>
          <w:rStyle w:val="subscript"/>
        </w:rPr>
        <w:t>i</w:t>
      </w:r>
      <w:r>
        <w:t xml:space="preserve"> =  </w:t>
      </w:r>
      <w:r>
        <w:fldChar w:fldCharType="begin"/>
      </w:r>
      <w:r>
        <w:instrText xml:space="preserve"> EQ \O(A,\S\up2(¯))</w:instrText>
      </w:r>
      <w:r>
        <w:fldChar w:fldCharType="end"/>
      </w:r>
      <w:r>
        <w:rPr>
          <w:rStyle w:val="subscript"/>
        </w:rPr>
        <w:t>i</w:t>
      </w:r>
      <w:r>
        <w:t>B</w:t>
      </w:r>
      <w:r>
        <w:rPr>
          <w:rStyle w:val="subscript"/>
        </w:rPr>
        <w:t>i</w:t>
      </w:r>
      <w:r>
        <w:t xml:space="preserve">  = </w:t>
      </w:r>
      <w:r w:rsidRPr="00AE3CD9">
        <w:rPr>
          <w:b/>
        </w:rPr>
        <w:fldChar w:fldCharType="begin"/>
      </w:r>
      <w:r w:rsidRPr="00AE3CD9">
        <w:rPr>
          <w:b/>
        </w:rPr>
        <w:instrText xml:space="preserve"> EQ \O(A,\S\up2(¯))</w:instrText>
      </w:r>
      <w:r w:rsidRPr="00AE3CD9">
        <w:rPr>
          <w:b/>
        </w:rPr>
        <w:fldChar w:fldCharType="end"/>
      </w:r>
      <w:r>
        <w:t xml:space="preserve"> </w:t>
      </w:r>
      <w:r>
        <w:sym w:font="Symbol" w:char="F0B7"/>
      </w:r>
      <w:r>
        <w:t xml:space="preserve"> </w:t>
      </w:r>
      <w:r w:rsidRPr="00916B87">
        <w:rPr>
          <w:b/>
        </w:rPr>
        <w:t>B</w:t>
      </w:r>
      <w:r>
        <w:t xml:space="preserve">  = </w:t>
      </w:r>
      <w:r w:rsidRPr="00916B87">
        <w:rPr>
          <w:b/>
        </w:rPr>
        <w:t>A</w:t>
      </w:r>
      <w:r>
        <w:t xml:space="preserve"> </w:t>
      </w:r>
      <w:r>
        <w:sym w:font="Symbol" w:char="F0B7"/>
      </w:r>
      <w:r>
        <w:t xml:space="preserve"> </w:t>
      </w:r>
      <w:r w:rsidRPr="00AE3CD9">
        <w:rPr>
          <w:b/>
        </w:rPr>
        <w:fldChar w:fldCharType="begin"/>
      </w:r>
      <w:r w:rsidRPr="00AE3CD9">
        <w:rPr>
          <w:b/>
        </w:rPr>
        <w:instrText xml:space="preserve"> EQ \O(B,\S\up2(¯))</w:instrText>
      </w:r>
      <w:r w:rsidRPr="00AE3CD9">
        <w:rPr>
          <w:b/>
        </w:rPr>
        <w:fldChar w:fldCharType="end"/>
      </w:r>
      <w:r>
        <w:t xml:space="preserve">   = </w:t>
      </w:r>
      <w:r w:rsidRPr="00AE3CD9">
        <w:rPr>
          <w:b/>
        </w:rPr>
        <w:fldChar w:fldCharType="begin"/>
      </w:r>
      <w:r w:rsidRPr="00AE3CD9">
        <w:rPr>
          <w:b/>
        </w:rPr>
        <w:instrText xml:space="preserve"> EQ \O(A,\S\up2(¯))</w:instrText>
      </w:r>
      <w:r w:rsidRPr="00AE3CD9">
        <w:rPr>
          <w:b/>
        </w:rPr>
        <w:fldChar w:fldCharType="end"/>
      </w:r>
      <w:r>
        <w:t xml:space="preserve"> </w:t>
      </w:r>
      <w:r>
        <w:sym w:font="Symbol" w:char="F0B7"/>
      </w:r>
      <w:r>
        <w:t xml:space="preserve"> </w:t>
      </w:r>
      <w:r w:rsidRPr="00AE3CD9">
        <w:rPr>
          <w:b/>
        </w:rPr>
        <w:fldChar w:fldCharType="begin"/>
      </w:r>
      <w:r w:rsidRPr="00AE3CD9">
        <w:rPr>
          <w:b/>
        </w:rPr>
        <w:instrText xml:space="preserve"> EQ \O(B,\S\up2(¯))</w:instrText>
      </w:r>
      <w:r w:rsidRPr="00AE3CD9">
        <w:rPr>
          <w:b/>
        </w:rPr>
        <w:fldChar w:fldCharType="end"/>
      </w:r>
      <w:r>
        <w:t xml:space="preserve"> </w:t>
      </w:r>
      <w:r>
        <w:tab/>
        <w:t>.</w:t>
      </w:r>
      <w:r>
        <w:tab/>
      </w:r>
      <w:r>
        <w:tab/>
      </w:r>
      <w:r>
        <w:tab/>
      </w:r>
      <w:r>
        <w:tab/>
      </w:r>
      <w:r>
        <w:tab/>
        <w:t xml:space="preserve">(5.10.6) </w:t>
      </w:r>
    </w:p>
    <w:p w14:paraId="33524AA5" w14:textId="77777777" w:rsidR="00EF29AC" w:rsidRDefault="00EF29AC" w:rsidP="00EF29AC"/>
    <w:p w14:paraId="77067434" w14:textId="77777777" w:rsidR="00EF29AC" w:rsidRDefault="00EF29AC" w:rsidP="00EF29AC">
      <w:r>
        <w:t xml:space="preserve">We shall always use the first notation </w:t>
      </w:r>
      <w:r w:rsidRPr="00916B87">
        <w:rPr>
          <w:b/>
        </w:rPr>
        <w:t>A</w:t>
      </w:r>
      <w:r>
        <w:t xml:space="preserve"> </w:t>
      </w:r>
      <w:r>
        <w:sym w:font="Symbol" w:char="F0B7"/>
      </w:r>
      <w:r>
        <w:t xml:space="preserve"> </w:t>
      </w:r>
      <w:r w:rsidRPr="00916B87">
        <w:rPr>
          <w:b/>
        </w:rPr>
        <w:t>B</w:t>
      </w:r>
      <w:r>
        <w:t xml:space="preserve"> since it is the simplest. </w:t>
      </w:r>
      <w:r w:rsidR="007B0323">
        <w:t xml:space="preserve">Similarly, when </w:t>
      </w:r>
      <w:r w:rsidR="007B0323" w:rsidRPr="007B0323">
        <w:rPr>
          <w:b/>
        </w:rPr>
        <w:t>B</w:t>
      </w:r>
      <w:r w:rsidR="007B0323">
        <w:t xml:space="preserve"> = </w:t>
      </w:r>
      <w:r w:rsidR="007B0323" w:rsidRPr="007B0323">
        <w:rPr>
          <w:b/>
        </w:rPr>
        <w:t>A</w:t>
      </w:r>
      <w:r w:rsidR="007B0323">
        <w:t xml:space="preserve">, </w:t>
      </w:r>
    </w:p>
    <w:p w14:paraId="4DA4EE0B" w14:textId="77777777" w:rsidR="007B0323" w:rsidRDefault="007B0323" w:rsidP="00EF29AC"/>
    <w:p w14:paraId="4B4CFF47" w14:textId="77777777" w:rsidR="007B0323" w:rsidRPr="007B0323" w:rsidRDefault="007B0323" w:rsidP="007B0323">
      <w:r>
        <w:tab/>
        <w:t>|</w:t>
      </w:r>
      <w:r w:rsidRPr="007B0323">
        <w:rPr>
          <w:b/>
        </w:rPr>
        <w:t>A</w:t>
      </w:r>
      <w:r>
        <w:t>|</w:t>
      </w:r>
      <w:r>
        <w:rPr>
          <w:rStyle w:val="superscript"/>
        </w:rPr>
        <w:t>2</w:t>
      </w:r>
      <w:r>
        <w:t xml:space="preserve">  ≡ </w:t>
      </w:r>
      <w:r w:rsidRPr="00916B87">
        <w:rPr>
          <w:b/>
        </w:rPr>
        <w:t>A</w:t>
      </w:r>
      <w:r>
        <w:t xml:space="preserve"> </w:t>
      </w:r>
      <w:r>
        <w:sym w:font="Symbol" w:char="F0B7"/>
      </w:r>
      <w:r>
        <w:t xml:space="preserve"> </w:t>
      </w:r>
      <w:r w:rsidRPr="007B0323">
        <w:rPr>
          <w:b/>
        </w:rPr>
        <w:t>A</w:t>
      </w:r>
      <w:r>
        <w:t xml:space="preserve">   =  |</w:t>
      </w:r>
      <w:r w:rsidRPr="00AE3CD9">
        <w:rPr>
          <w:b/>
        </w:rPr>
        <w:fldChar w:fldCharType="begin"/>
      </w:r>
      <w:r w:rsidRPr="00AE3CD9">
        <w:rPr>
          <w:b/>
        </w:rPr>
        <w:instrText xml:space="preserve"> EQ \O(A,\S\up2(¯))</w:instrText>
      </w:r>
      <w:r w:rsidRPr="00AE3CD9">
        <w:rPr>
          <w:b/>
        </w:rPr>
        <w:fldChar w:fldCharType="end"/>
      </w:r>
      <w:r>
        <w:t>|</w:t>
      </w:r>
      <w:r>
        <w:rPr>
          <w:rStyle w:val="superscript"/>
        </w:rPr>
        <w:t>2</w:t>
      </w:r>
      <w:r>
        <w:t xml:space="preserve">  .</w:t>
      </w:r>
      <w:r>
        <w:tab/>
      </w:r>
      <w:r>
        <w:tab/>
      </w:r>
      <w:r>
        <w:tab/>
      </w:r>
      <w:r>
        <w:tab/>
      </w:r>
      <w:r>
        <w:tab/>
      </w:r>
      <w:r>
        <w:tab/>
      </w:r>
      <w:r>
        <w:tab/>
      </w:r>
      <w:r>
        <w:tab/>
      </w:r>
      <w:r>
        <w:tab/>
        <w:t>(5.10.7)</w:t>
      </w:r>
    </w:p>
    <w:p w14:paraId="63EA141E" w14:textId="77777777" w:rsidR="00EF29AC" w:rsidRDefault="00EF29AC" w:rsidP="00EF29AC"/>
    <w:p w14:paraId="2612AE1F" w14:textId="77777777" w:rsidR="00EF29AC" w:rsidRDefault="00EF29AC" w:rsidP="00EF29AC">
      <w:r>
        <w:t xml:space="preserve">We </w:t>
      </w:r>
      <w:r w:rsidR="007B0323">
        <w:t>thus</w:t>
      </w:r>
      <w:r>
        <w:t xml:space="preserve"> have the interesting fact that, if </w:t>
      </w:r>
      <w:r w:rsidRPr="001C1330">
        <w:rPr>
          <w:b/>
        </w:rPr>
        <w:t>A</w:t>
      </w:r>
      <w:r>
        <w:t xml:space="preserve"> and </w:t>
      </w:r>
      <w:r w:rsidRPr="001C1330">
        <w:rPr>
          <w:b/>
        </w:rPr>
        <w:t>B</w:t>
      </w:r>
      <w:r>
        <w:t xml:space="preserve"> are tensorial vectors for </w:t>
      </w:r>
      <w:r w:rsidRPr="00CC132E">
        <w:rPr>
          <w:i/>
        </w:rPr>
        <w:t>general</w:t>
      </w:r>
      <w:r>
        <w:t xml:space="preserve"> </w:t>
      </w:r>
      <w:r w:rsidRPr="00CC132E">
        <w:rPr>
          <w:b/>
        </w:rPr>
        <w:t>x</w:t>
      </w:r>
      <w:r>
        <w:t xml:space="preserve">' = </w:t>
      </w:r>
      <w:r w:rsidRPr="00CC132E">
        <w:rPr>
          <w:b/>
        </w:rPr>
        <w:t>F</w:t>
      </w:r>
      <w:r>
        <w:t>(</w:t>
      </w:r>
      <w:r w:rsidRPr="00CC132E">
        <w:rPr>
          <w:b/>
        </w:rPr>
        <w:t>x</w:t>
      </w:r>
      <w:r>
        <w:t>),  then</w:t>
      </w:r>
    </w:p>
    <w:p w14:paraId="35AEB254" w14:textId="77777777" w:rsidR="00EF29AC" w:rsidRDefault="00EF29AC" w:rsidP="00EF29AC"/>
    <w:p w14:paraId="09FC1CE8" w14:textId="77777777" w:rsidR="00EF29AC" w:rsidRPr="001C1330" w:rsidRDefault="00EF29AC" w:rsidP="00EF29AC">
      <w:r>
        <w:tab/>
        <w:t xml:space="preserve">  </w:t>
      </w:r>
      <w:r w:rsidRPr="00916B87">
        <w:rPr>
          <w:b/>
        </w:rPr>
        <w:t>A</w:t>
      </w:r>
      <w:r>
        <w:t xml:space="preserve"> ≠ </w:t>
      </w:r>
      <w:r w:rsidRPr="00AE3CD9">
        <w:rPr>
          <w:b/>
        </w:rPr>
        <w:fldChar w:fldCharType="begin"/>
      </w:r>
      <w:r w:rsidRPr="00AE3CD9">
        <w:rPr>
          <w:b/>
        </w:rPr>
        <w:instrText xml:space="preserve"> EQ \O(A,\S\up2(¯))</w:instrText>
      </w:r>
      <w:r w:rsidRPr="00AE3CD9">
        <w:rPr>
          <w:b/>
        </w:rPr>
        <w:fldChar w:fldCharType="end"/>
      </w:r>
      <w:r>
        <w:rPr>
          <w:b/>
        </w:rPr>
        <w:t xml:space="preserve">  </w:t>
      </w:r>
      <w:r>
        <w:rPr>
          <w:b/>
        </w:rPr>
        <w:tab/>
      </w:r>
      <w:r>
        <w:t xml:space="preserve">but </w:t>
      </w:r>
      <w:r>
        <w:tab/>
      </w:r>
      <w:r w:rsidRPr="00916B87">
        <w:rPr>
          <w:b/>
        </w:rPr>
        <w:t>A</w:t>
      </w:r>
      <w:r>
        <w:t xml:space="preserve"> </w:t>
      </w:r>
      <w:r>
        <w:sym w:font="Symbol" w:char="F0B7"/>
      </w:r>
      <w:r>
        <w:t xml:space="preserve"> </w:t>
      </w:r>
      <w:r w:rsidRPr="00916B87">
        <w:rPr>
          <w:b/>
        </w:rPr>
        <w:t>B</w:t>
      </w:r>
      <w:r>
        <w:t xml:space="preserve"> = </w:t>
      </w:r>
      <w:r w:rsidRPr="00AE3CD9">
        <w:rPr>
          <w:b/>
        </w:rPr>
        <w:fldChar w:fldCharType="begin"/>
      </w:r>
      <w:r w:rsidRPr="00AE3CD9">
        <w:rPr>
          <w:b/>
        </w:rPr>
        <w:instrText xml:space="preserve"> EQ \O(A,\S\up2(¯))</w:instrText>
      </w:r>
      <w:r w:rsidRPr="00AE3CD9">
        <w:rPr>
          <w:b/>
        </w:rPr>
        <w:fldChar w:fldCharType="end"/>
      </w:r>
      <w:r>
        <w:t xml:space="preserve"> </w:t>
      </w:r>
      <w:r>
        <w:sym w:font="Symbol" w:char="F0B7"/>
      </w:r>
      <w:r>
        <w:t xml:space="preserve"> </w:t>
      </w:r>
      <w:r w:rsidRPr="00916B87">
        <w:rPr>
          <w:b/>
        </w:rPr>
        <w:t>B</w:t>
      </w:r>
      <w:r>
        <w:tab/>
        <w:t xml:space="preserve">  for any </w:t>
      </w:r>
      <w:r w:rsidRPr="00E47ADB">
        <w:rPr>
          <w:b/>
        </w:rPr>
        <w:t>B</w:t>
      </w:r>
      <w:r>
        <w:tab/>
      </w:r>
      <w:r>
        <w:tab/>
      </w:r>
      <w:r>
        <w:tab/>
      </w:r>
      <w:r>
        <w:tab/>
      </w:r>
      <w:r>
        <w:tab/>
      </w:r>
      <w:r>
        <w:tab/>
        <w:t>(5.10.</w:t>
      </w:r>
      <w:r w:rsidR="007B0323">
        <w:t>8</w:t>
      </w:r>
      <w:r>
        <w:t>)</w:t>
      </w:r>
    </w:p>
    <w:p w14:paraId="27EDA256" w14:textId="77777777" w:rsidR="00EF29AC" w:rsidRDefault="00EF29AC" w:rsidP="00EF29AC">
      <w:pPr>
        <w:rPr>
          <w:b/>
        </w:rPr>
      </w:pPr>
    </w:p>
    <w:p w14:paraId="62797D9B" w14:textId="77777777" w:rsidR="00EF29AC" w:rsidRDefault="00EF29AC" w:rsidP="00EF29AC">
      <w:r>
        <w:t xml:space="preserve">If </w:t>
      </w:r>
      <w:r w:rsidRPr="00E47ADB">
        <w:rPr>
          <w:b/>
        </w:rPr>
        <w:t>B</w:t>
      </w:r>
      <w:r>
        <w:t xml:space="preserve"> = </w:t>
      </w:r>
      <w:r w:rsidRPr="00E47ADB">
        <w:rPr>
          <w:b/>
        </w:rPr>
        <w:t>A</w:t>
      </w:r>
      <w:r>
        <w:t>, this says</w:t>
      </w:r>
    </w:p>
    <w:p w14:paraId="69D47E45" w14:textId="77777777" w:rsidR="00EF29AC" w:rsidRDefault="00EF29AC" w:rsidP="00EF29AC"/>
    <w:p w14:paraId="17FD0A8A" w14:textId="77777777" w:rsidR="00EF29AC" w:rsidRDefault="00EF29AC" w:rsidP="00EF29AC">
      <w:r>
        <w:tab/>
        <w:t xml:space="preserve">  </w:t>
      </w:r>
      <w:r w:rsidRPr="00916B87">
        <w:rPr>
          <w:b/>
        </w:rPr>
        <w:t>A</w:t>
      </w:r>
      <w:r>
        <w:t xml:space="preserve"> ≠ </w:t>
      </w:r>
      <w:r w:rsidRPr="00AE3CD9">
        <w:rPr>
          <w:b/>
        </w:rPr>
        <w:fldChar w:fldCharType="begin"/>
      </w:r>
      <w:r w:rsidRPr="00AE3CD9">
        <w:rPr>
          <w:b/>
        </w:rPr>
        <w:instrText xml:space="preserve"> EQ \O(A,\S\up2(¯))</w:instrText>
      </w:r>
      <w:r w:rsidRPr="00AE3CD9">
        <w:rPr>
          <w:b/>
        </w:rPr>
        <w:fldChar w:fldCharType="end"/>
      </w:r>
      <w:r>
        <w:rPr>
          <w:b/>
        </w:rPr>
        <w:t xml:space="preserve">  </w:t>
      </w:r>
      <w:r>
        <w:rPr>
          <w:b/>
        </w:rPr>
        <w:tab/>
      </w:r>
      <w:r>
        <w:t xml:space="preserve">but </w:t>
      </w:r>
      <w:r>
        <w:tab/>
      </w:r>
      <w:r w:rsidRPr="00916B87">
        <w:rPr>
          <w:b/>
        </w:rPr>
        <w:t>A</w:t>
      </w:r>
      <w:r>
        <w:t xml:space="preserve"> </w:t>
      </w:r>
      <w:r>
        <w:sym w:font="Symbol" w:char="F0B7"/>
      </w:r>
      <w:r>
        <w:t xml:space="preserve"> </w:t>
      </w:r>
      <w:r>
        <w:rPr>
          <w:b/>
        </w:rPr>
        <w:t>A</w:t>
      </w:r>
      <w:r>
        <w:t xml:space="preserve"> = </w:t>
      </w:r>
      <w:r w:rsidRPr="00AE3CD9">
        <w:rPr>
          <w:b/>
        </w:rPr>
        <w:fldChar w:fldCharType="begin"/>
      </w:r>
      <w:r w:rsidRPr="00AE3CD9">
        <w:rPr>
          <w:b/>
        </w:rPr>
        <w:instrText xml:space="preserve"> EQ \O(A,\S\up2(¯))</w:instrText>
      </w:r>
      <w:r w:rsidRPr="00AE3CD9">
        <w:rPr>
          <w:b/>
        </w:rPr>
        <w:fldChar w:fldCharType="end"/>
      </w:r>
      <w:r>
        <w:t xml:space="preserve"> </w:t>
      </w:r>
      <w:r>
        <w:sym w:font="Symbol" w:char="F0B7"/>
      </w:r>
      <w:r>
        <w:t xml:space="preserve"> </w:t>
      </w:r>
      <w:r>
        <w:rPr>
          <w:b/>
        </w:rPr>
        <w:t>A</w:t>
      </w:r>
      <w:r>
        <w:t xml:space="preserve">   =  |</w:t>
      </w:r>
      <w:r w:rsidRPr="00E47ADB">
        <w:rPr>
          <w:b/>
        </w:rPr>
        <w:t>A</w:t>
      </w:r>
      <w:r>
        <w:t>|</w:t>
      </w:r>
      <w:r>
        <w:rPr>
          <w:rStyle w:val="superscript"/>
        </w:rPr>
        <w:t>2</w:t>
      </w:r>
      <w:r>
        <w:t xml:space="preserve">  = A</w:t>
      </w:r>
      <w:r>
        <w:rPr>
          <w:rStyle w:val="subscript"/>
        </w:rPr>
        <w:t>i</w:t>
      </w:r>
      <w:r w:rsidRPr="00E47ADB">
        <w:fldChar w:fldCharType="begin"/>
      </w:r>
      <w:r w:rsidRPr="00E47ADB">
        <w:instrText xml:space="preserve"> EQ \O(A,\S\up2(¯))</w:instrText>
      </w:r>
      <w:r w:rsidRPr="00E47ADB">
        <w:fldChar w:fldCharType="end"/>
      </w:r>
      <w:r>
        <w:rPr>
          <w:rStyle w:val="subscript"/>
        </w:rPr>
        <w:t>i</w:t>
      </w:r>
      <w:r>
        <w:t xml:space="preserve">  = g</w:t>
      </w:r>
      <w:r>
        <w:rPr>
          <w:rStyle w:val="subscript"/>
        </w:rPr>
        <w:t>ij</w:t>
      </w:r>
      <w:r>
        <w:t>A</w:t>
      </w:r>
      <w:r>
        <w:rPr>
          <w:rStyle w:val="subscript"/>
        </w:rPr>
        <w:t>i</w:t>
      </w:r>
      <w:r>
        <w:t>A</w:t>
      </w:r>
      <w:r>
        <w:rPr>
          <w:rStyle w:val="subscript"/>
        </w:rPr>
        <w:t>j</w:t>
      </w:r>
      <w:r>
        <w:tab/>
      </w:r>
      <w:r>
        <w:tab/>
      </w:r>
      <w:r>
        <w:tab/>
      </w:r>
      <w:r>
        <w:tab/>
        <w:t>(5.10.</w:t>
      </w:r>
      <w:r w:rsidR="007B0323">
        <w:t>9</w:t>
      </w:r>
      <w:r>
        <w:t>)</w:t>
      </w:r>
    </w:p>
    <w:p w14:paraId="618A1211" w14:textId="77777777" w:rsidR="00EF29AC" w:rsidRDefault="00EF29AC" w:rsidP="00EF29AC"/>
    <w:p w14:paraId="08E41063" w14:textId="77777777" w:rsidR="00EF29AC" w:rsidRDefault="00EF29AC" w:rsidP="00EF29AC">
      <w:r>
        <w:t xml:space="preserve">We mention this notational issue to head off the following incorrect notion: </w:t>
      </w:r>
    </w:p>
    <w:p w14:paraId="30556342" w14:textId="77777777" w:rsidR="00EF29AC" w:rsidRDefault="00EF29AC" w:rsidP="00EF29AC"/>
    <w:p w14:paraId="56CDA4C8" w14:textId="77777777" w:rsidR="00EF29AC" w:rsidRDefault="00EF29AC" w:rsidP="00EF29AC">
      <w:r>
        <w:tab/>
      </w:r>
      <w:r w:rsidRPr="00B93AC3">
        <w:rPr>
          <w:b/>
        </w:rPr>
        <w:t>A</w:t>
      </w:r>
      <w:r>
        <w:t xml:space="preserve"> </w:t>
      </w:r>
      <w:r>
        <w:sym w:font="Symbol" w:char="F0B7"/>
      </w:r>
      <w:r>
        <w:t xml:space="preserve"> </w:t>
      </w:r>
      <w:r w:rsidRPr="00B93AC3">
        <w:rPr>
          <w:b/>
        </w:rPr>
        <w:t>B</w:t>
      </w:r>
      <w:r>
        <w:rPr>
          <w:b/>
        </w:rPr>
        <w:t xml:space="preserve">  = </w:t>
      </w:r>
      <w:r>
        <w:t xml:space="preserve">  </w:t>
      </w:r>
      <w:r>
        <w:fldChar w:fldCharType="begin"/>
      </w:r>
      <w:r>
        <w:instrText xml:space="preserve"> EQ \O(g,\S\up0(¯))</w:instrText>
      </w:r>
      <w:r>
        <w:fldChar w:fldCharType="end"/>
      </w:r>
      <w:r>
        <w:rPr>
          <w:rStyle w:val="subscript"/>
        </w:rPr>
        <w:t>ab</w:t>
      </w:r>
      <w:r>
        <w:t>A</w:t>
      </w:r>
      <w:r>
        <w:rPr>
          <w:rStyle w:val="subscript"/>
        </w:rPr>
        <w:t>a</w:t>
      </w:r>
      <w:r>
        <w:t>B</w:t>
      </w:r>
      <w:r>
        <w:rPr>
          <w:rStyle w:val="subscript"/>
        </w:rPr>
        <w:t>b</w:t>
      </w:r>
      <w:r>
        <w:t xml:space="preserve"> </w:t>
      </w:r>
      <w:r>
        <w:tab/>
        <w:t xml:space="preserve">     </w:t>
      </w:r>
      <w:r>
        <w:sym w:font="Symbol" w:char="F0DE"/>
      </w:r>
      <w:r>
        <w:tab/>
        <w:t xml:space="preserve">  </w:t>
      </w:r>
      <w:r w:rsidRPr="00AE3CD9">
        <w:rPr>
          <w:b/>
        </w:rPr>
        <w:fldChar w:fldCharType="begin"/>
      </w:r>
      <w:r w:rsidRPr="00AE3CD9">
        <w:rPr>
          <w:b/>
        </w:rPr>
        <w:instrText xml:space="preserve"> EQ \O(A,\S\up2(¯))</w:instrText>
      </w:r>
      <w:r w:rsidRPr="00AE3CD9">
        <w:rPr>
          <w:b/>
        </w:rPr>
        <w:fldChar w:fldCharType="end"/>
      </w:r>
      <w:r>
        <w:t xml:space="preserve"> </w:t>
      </w:r>
      <w:r>
        <w:sym w:font="Symbol" w:char="F0B7"/>
      </w:r>
      <w:r>
        <w:t xml:space="preserve"> </w:t>
      </w:r>
      <w:r w:rsidRPr="00AE3CD9">
        <w:rPr>
          <w:b/>
        </w:rPr>
        <w:fldChar w:fldCharType="begin"/>
      </w:r>
      <w:r w:rsidRPr="00AE3CD9">
        <w:rPr>
          <w:b/>
        </w:rPr>
        <w:instrText xml:space="preserve"> EQ \O(B,\S\up2(¯))</w:instrText>
      </w:r>
      <w:r w:rsidRPr="00AE3CD9">
        <w:rPr>
          <w:b/>
        </w:rPr>
        <w:fldChar w:fldCharType="end"/>
      </w:r>
      <w:r>
        <w:rPr>
          <w:b/>
        </w:rPr>
        <w:t xml:space="preserve">  = </w:t>
      </w:r>
      <w:r>
        <w:t xml:space="preserve">  </w:t>
      </w:r>
      <w:r>
        <w:fldChar w:fldCharType="begin"/>
      </w:r>
      <w:r>
        <w:instrText xml:space="preserve"> EQ \O(g,\S\up0(¯))</w:instrText>
      </w:r>
      <w:r>
        <w:fldChar w:fldCharType="end"/>
      </w:r>
      <w:r>
        <w:rPr>
          <w:rStyle w:val="subscript"/>
        </w:rPr>
        <w:t>ab</w:t>
      </w:r>
      <w:r>
        <w:fldChar w:fldCharType="begin"/>
      </w:r>
      <w:r>
        <w:instrText xml:space="preserve"> EQ \O(A,\S\up2(¯))</w:instrText>
      </w:r>
      <w:r>
        <w:fldChar w:fldCharType="end"/>
      </w:r>
      <w:r>
        <w:rPr>
          <w:rStyle w:val="subscript"/>
        </w:rPr>
        <w:t>a</w:t>
      </w:r>
      <w:r>
        <w:fldChar w:fldCharType="begin"/>
      </w:r>
      <w:r>
        <w:instrText xml:space="preserve"> EQ \O(B,\S\up2(¯))</w:instrText>
      </w:r>
      <w:r>
        <w:fldChar w:fldCharType="end"/>
      </w:r>
      <w:r>
        <w:rPr>
          <w:rStyle w:val="subscript"/>
        </w:rPr>
        <w:t>b</w:t>
      </w:r>
      <w:r>
        <w:t xml:space="preserve">   ≠  </w:t>
      </w:r>
      <w:r w:rsidRPr="00B93AC3">
        <w:rPr>
          <w:b/>
        </w:rPr>
        <w:t>A</w:t>
      </w:r>
      <w:r>
        <w:t xml:space="preserve"> </w:t>
      </w:r>
      <w:r>
        <w:sym w:font="Symbol" w:char="F0B7"/>
      </w:r>
      <w:r>
        <w:t xml:space="preserve"> </w:t>
      </w:r>
      <w:r w:rsidRPr="00B93AC3">
        <w:rPr>
          <w:b/>
        </w:rPr>
        <w:t>B</w:t>
      </w:r>
      <w:r>
        <w:tab/>
      </w:r>
      <w:r>
        <w:tab/>
      </w:r>
      <w:r>
        <w:tab/>
        <w:t xml:space="preserve">// wrong!!! </w:t>
      </w:r>
    </w:p>
    <w:p w14:paraId="2A376346" w14:textId="77777777" w:rsidR="00EF29AC" w:rsidRDefault="00EF29AC" w:rsidP="00EF29AC"/>
    <w:p w14:paraId="29E84D5F" w14:textId="77777777" w:rsidR="00EF29AC" w:rsidRPr="00062CB4" w:rsidRDefault="00EF29AC" w:rsidP="00EF29AC">
      <w:pPr>
        <w:rPr>
          <w:u w:val="single"/>
        </w:rPr>
      </w:pPr>
      <w:r w:rsidRPr="00062CB4">
        <w:rPr>
          <w:u w:val="single"/>
        </w:rPr>
        <w:t>A dot product application</w:t>
      </w:r>
    </w:p>
    <w:p w14:paraId="4FED004A" w14:textId="77777777" w:rsidR="00EF29AC" w:rsidRDefault="00EF29AC" w:rsidP="00EF29AC"/>
    <w:p w14:paraId="5230FB5C" w14:textId="77777777" w:rsidR="00EF29AC" w:rsidRDefault="00EF29AC" w:rsidP="00EF29AC">
      <w:r w:rsidRPr="00062CB4">
        <w:t>In applications in which (ds)</w:t>
      </w:r>
      <w:r w:rsidRPr="00062CB4">
        <w:rPr>
          <w:rStyle w:val="superscript"/>
        </w:rPr>
        <w:t>2</w:t>
      </w:r>
      <w:r w:rsidRPr="00062CB4">
        <w:t xml:space="preserve"> is regarded as a scalar </w:t>
      </w:r>
      <w:r>
        <w:t>with respect to transformation F we have</w:t>
      </w:r>
    </w:p>
    <w:p w14:paraId="3C27E884" w14:textId="77777777" w:rsidR="00EF29AC" w:rsidRDefault="00EF29AC" w:rsidP="00EF29AC"/>
    <w:p w14:paraId="620FDF9A" w14:textId="77777777" w:rsidR="00EF29AC" w:rsidRPr="00FA1604" w:rsidRDefault="00EF29AC" w:rsidP="00EF29AC">
      <w:pPr>
        <w:tabs>
          <w:tab w:val="left" w:pos="7200"/>
          <w:tab w:val="left" w:pos="7920"/>
          <w:tab w:val="right" w:pos="9270"/>
        </w:tabs>
      </w:pPr>
      <w:r>
        <w:tab/>
        <w:t>(ds')</w:t>
      </w:r>
      <w:r>
        <w:rPr>
          <w:rStyle w:val="superscript"/>
        </w:rPr>
        <w:t>2</w:t>
      </w:r>
      <w:r>
        <w:t xml:space="preserve">  =  d</w:t>
      </w:r>
      <w:r w:rsidRPr="00597CCF">
        <w:rPr>
          <w:b/>
        </w:rPr>
        <w:t>x</w:t>
      </w:r>
      <w:r>
        <w:t xml:space="preserve">'  </w:t>
      </w:r>
      <w:r>
        <w:sym w:font="Symbol" w:char="F0B7"/>
      </w:r>
      <w:r>
        <w:t xml:space="preserve">  d</w:t>
      </w:r>
      <w:r w:rsidRPr="00597CCF">
        <w:rPr>
          <w:b/>
        </w:rPr>
        <w:t>x</w:t>
      </w:r>
      <w:r>
        <w:t>'  =  (ds)</w:t>
      </w:r>
      <w:r>
        <w:rPr>
          <w:rStyle w:val="superscript"/>
        </w:rPr>
        <w:t xml:space="preserve">2 </w:t>
      </w:r>
      <w:r>
        <w:t xml:space="preserve"> =  d</w:t>
      </w:r>
      <w:r w:rsidRPr="00597CCF">
        <w:rPr>
          <w:b/>
        </w:rPr>
        <w:t>x</w:t>
      </w:r>
      <w:r>
        <w:t xml:space="preserve">  </w:t>
      </w:r>
      <w:r>
        <w:sym w:font="Symbol" w:char="F0B7"/>
      </w:r>
      <w:r>
        <w:t xml:space="preserve">  d</w:t>
      </w:r>
      <w:r w:rsidRPr="00597CCF">
        <w:rPr>
          <w:b/>
        </w:rPr>
        <w:t>x</w:t>
      </w:r>
      <w:r>
        <w:tab/>
      </w:r>
      <w:r>
        <w:tab/>
      </w:r>
      <w:r>
        <w:tab/>
      </w:r>
      <w:r>
        <w:tab/>
      </w:r>
      <w:r>
        <w:tab/>
      </w:r>
      <w:r>
        <w:tab/>
      </w:r>
      <w:r>
        <w:tab/>
        <w:t>(5.10.</w:t>
      </w:r>
      <w:r w:rsidR="007B0323">
        <w:t>10</w:t>
      </w:r>
      <w:r>
        <w:t>)</w:t>
      </w:r>
    </w:p>
    <w:p w14:paraId="1601F402" w14:textId="77777777" w:rsidR="00EF29AC" w:rsidRDefault="00EF29AC" w:rsidP="00EF29AC"/>
    <w:p w14:paraId="63FABB21" w14:textId="77777777" w:rsidR="00EF29AC" w:rsidRDefault="00EF29AC" w:rsidP="00EF29AC">
      <w:r>
        <w:t xml:space="preserve">and ds = ds' is called "the invariant distance". Such applications include curvilinear coordinate transformations and relativity transformations. </w:t>
      </w:r>
    </w:p>
    <w:p w14:paraId="24E9C8FE" w14:textId="77777777" w:rsidR="00EF29AC" w:rsidRDefault="00EF29AC" w:rsidP="00EF29AC"/>
    <w:p w14:paraId="37D0703F" w14:textId="77777777" w:rsidR="00EF29AC" w:rsidRDefault="00EF29AC" w:rsidP="00EF29AC">
      <w:r>
        <w:t>In special relativity, using the Bjorken and Drell notation noted above where g'</w:t>
      </w:r>
      <w:r>
        <w:rPr>
          <w:rStyle w:val="subscript"/>
        </w:rPr>
        <w:t>μν</w:t>
      </w:r>
      <w:r>
        <w:t xml:space="preserve"> = diag(1,-1,-,1,-1) and </w:t>
      </w:r>
    </w:p>
    <w:p w14:paraId="526EEEA9" w14:textId="77777777" w:rsidR="00EF29AC" w:rsidRDefault="00EF29AC" w:rsidP="00EF29AC">
      <w:r>
        <w:t>c = 1, one writes (Standard Notation),</w:t>
      </w:r>
    </w:p>
    <w:p w14:paraId="04C6B811" w14:textId="77777777" w:rsidR="00EF29AC" w:rsidRDefault="00EF29AC" w:rsidP="00EF29AC"/>
    <w:p w14:paraId="56902284" w14:textId="77777777" w:rsidR="00EF29AC" w:rsidRDefault="00EF29AC" w:rsidP="00EF29AC">
      <w:r w:rsidRPr="001069D7">
        <w:rPr>
          <w:color w:val="000000"/>
        </w:rPr>
        <w:t>(d</w:t>
      </w:r>
      <w:r>
        <w:rPr>
          <w:color w:val="000000"/>
        </w:rPr>
        <w:t>τ</w:t>
      </w:r>
      <w:r w:rsidRPr="001069D7">
        <w:rPr>
          <w:color w:val="000000"/>
        </w:rPr>
        <w:t>)</w:t>
      </w:r>
      <w:r w:rsidRPr="001069D7">
        <w:rPr>
          <w:rStyle w:val="superscript"/>
          <w:color w:val="000000"/>
        </w:rPr>
        <w:t>2</w:t>
      </w:r>
      <w:r>
        <w:t xml:space="preserve"> = g'</w:t>
      </w:r>
      <w:r>
        <w:rPr>
          <w:rStyle w:val="subscript"/>
        </w:rPr>
        <w:t>μν</w:t>
      </w:r>
      <w:r>
        <w:t xml:space="preserve"> dx'</w:t>
      </w:r>
      <w:r>
        <w:rPr>
          <w:rStyle w:val="superscript"/>
        </w:rPr>
        <w:t>μ</w:t>
      </w:r>
      <w:r>
        <w:t>dx'</w:t>
      </w:r>
      <w:r>
        <w:rPr>
          <w:rStyle w:val="superscript"/>
        </w:rPr>
        <w:t>ν</w:t>
      </w:r>
      <w:r>
        <w:t xml:space="preserve">  = dx'</w:t>
      </w:r>
      <w:r>
        <w:rPr>
          <w:rStyle w:val="subscript"/>
        </w:rPr>
        <w:t>μ</w:t>
      </w:r>
      <w:r>
        <w:t>dx'</w:t>
      </w:r>
      <w:r>
        <w:rPr>
          <w:rStyle w:val="superscript"/>
        </w:rPr>
        <w:t>μ</w:t>
      </w:r>
      <w:r>
        <w:t xml:space="preserve"> = d</w:t>
      </w:r>
      <w:r w:rsidRPr="000C5F2E">
        <w:t>x</w:t>
      </w:r>
      <w:r>
        <w:t>'• d</w:t>
      </w:r>
      <w:r w:rsidRPr="000C5F2E">
        <w:t>x</w:t>
      </w:r>
      <w:r>
        <w:t>' = d</w:t>
      </w:r>
      <w:r w:rsidRPr="000C5F2E">
        <w:t>x</w:t>
      </w:r>
      <w:r>
        <w:t xml:space="preserve"> • dx = a  Lorentz scalar = (dt)</w:t>
      </w:r>
      <w:r>
        <w:rPr>
          <w:rStyle w:val="superscript"/>
        </w:rPr>
        <w:t>2</w:t>
      </w:r>
      <w:r>
        <w:t xml:space="preserve"> - d</w:t>
      </w:r>
      <w:r w:rsidRPr="000C5F2E">
        <w:rPr>
          <w:b/>
        </w:rPr>
        <w:t>x</w:t>
      </w:r>
      <w:r>
        <w:t xml:space="preserve"> </w:t>
      </w:r>
      <w:r>
        <w:sym w:font="Symbol" w:char="F0B7"/>
      </w:r>
      <w:r>
        <w:t xml:space="preserve"> d</w:t>
      </w:r>
      <w:r w:rsidRPr="000C5F2E">
        <w:rPr>
          <w:b/>
        </w:rPr>
        <w:t>x</w:t>
      </w:r>
      <w:r>
        <w:t xml:space="preserve"> ,  x</w:t>
      </w:r>
      <w:r>
        <w:rPr>
          <w:rStyle w:val="superscript"/>
        </w:rPr>
        <w:t>μ</w:t>
      </w:r>
      <w:r>
        <w:t xml:space="preserve"> = (t,</w:t>
      </w:r>
      <w:r w:rsidRPr="000C5F2E">
        <w:rPr>
          <w:b/>
        </w:rPr>
        <w:t>x</w:t>
      </w:r>
      <w:r>
        <w:t>)</w:t>
      </w:r>
    </w:p>
    <w:p w14:paraId="72890096" w14:textId="77777777" w:rsidR="00EF29AC" w:rsidRPr="000C5F2E" w:rsidRDefault="00EF29AC" w:rsidP="00EF29AC">
      <w:pPr>
        <w:tabs>
          <w:tab w:val="left" w:pos="7200"/>
          <w:tab w:val="left" w:pos="7920"/>
          <w:tab w:val="right" w:pos="9270"/>
        </w:tabs>
      </w:pPr>
      <w:r>
        <w:tab/>
      </w:r>
      <w:r>
        <w:tab/>
      </w:r>
      <w:r>
        <w:tab/>
      </w:r>
      <w:r>
        <w:tab/>
      </w:r>
      <w:r>
        <w:tab/>
      </w:r>
      <w:r>
        <w:tab/>
      </w:r>
      <w:r>
        <w:tab/>
      </w:r>
      <w:r>
        <w:tab/>
      </w:r>
      <w:r>
        <w:tab/>
      </w:r>
      <w:r>
        <w:tab/>
      </w:r>
      <w:r>
        <w:tab/>
      </w:r>
      <w:r>
        <w:tab/>
      </w:r>
      <w:r>
        <w:tab/>
        <w:t>(5.10.1</w:t>
      </w:r>
      <w:r w:rsidR="007B0323">
        <w:t>1</w:t>
      </w:r>
      <w:r>
        <w:t>)</w:t>
      </w:r>
    </w:p>
    <w:p w14:paraId="0CE86425" w14:textId="77777777" w:rsidR="00EF29AC" w:rsidRDefault="00EF29AC" w:rsidP="00EF29AC"/>
    <w:p w14:paraId="4A56976A" w14:textId="77777777" w:rsidR="00EF29AC" w:rsidRDefault="00EF29AC" w:rsidP="00EF29AC">
      <w:r>
        <w:t xml:space="preserve">and dτ is called "the proper time", a particular case of the invariant distance ds. Notice that </w:t>
      </w:r>
      <w:r w:rsidRPr="001069D7">
        <w:rPr>
          <w:color w:val="000000"/>
        </w:rPr>
        <w:t>(d</w:t>
      </w:r>
      <w:r>
        <w:rPr>
          <w:color w:val="000000"/>
        </w:rPr>
        <w:t>τ</w:t>
      </w:r>
      <w:r w:rsidRPr="001069D7">
        <w:rPr>
          <w:color w:val="000000"/>
        </w:rPr>
        <w:t>)</w:t>
      </w:r>
      <w:r w:rsidRPr="001069D7">
        <w:rPr>
          <w:rStyle w:val="superscript"/>
          <w:color w:val="000000"/>
        </w:rPr>
        <w:t>2</w:t>
      </w:r>
      <w:r>
        <w:t xml:space="preserve"> &lt; 0 for a spacelike 4-vector dx</w:t>
      </w:r>
      <w:r>
        <w:rPr>
          <w:rStyle w:val="superscript"/>
        </w:rPr>
        <w:t>μ</w:t>
      </w:r>
      <w:r>
        <w:t>, meaning one that lies outside the future and past lightcones (|d</w:t>
      </w:r>
      <w:r w:rsidRPr="00F56B90">
        <w:rPr>
          <w:b/>
        </w:rPr>
        <w:t>x</w:t>
      </w:r>
      <w:r>
        <w:t xml:space="preserve">| &gt; |dt| ).  [We now restore </w:t>
      </w:r>
      <w:r>
        <w:sym w:font="Symbol" w:char="F0B7"/>
      </w:r>
      <w:r>
        <w:t xml:space="preserve"> to our covariant definition after temporarily using it above for a 3-space Cartesian dot product. ] </w:t>
      </w:r>
    </w:p>
    <w:p w14:paraId="76FB8B48" w14:textId="77777777" w:rsidR="00007A2F" w:rsidRDefault="00007A2F" w:rsidP="00007A2F"/>
    <w:p w14:paraId="2B1B37D4" w14:textId="77777777" w:rsidR="00DA2452" w:rsidRPr="00F80AE9" w:rsidRDefault="00D3043A" w:rsidP="00DA2452">
      <w:pPr>
        <w:rPr>
          <w:color w:val="0000FF"/>
        </w:rPr>
      </w:pPr>
      <w:r>
        <w:rPr>
          <w:color w:val="0000FF"/>
        </w:rPr>
        <w:t xml:space="preserve"> </w:t>
      </w:r>
    </w:p>
    <w:p w14:paraId="4E397E6E" w14:textId="77777777" w:rsidR="00DA2452" w:rsidRPr="00D3043A" w:rsidRDefault="007F48FF" w:rsidP="00D3043A">
      <w:pPr>
        <w:pStyle w:val="Heading3"/>
      </w:pPr>
      <w:bookmarkStart w:id="2333" w:name="_Toc379824686"/>
      <w:bookmarkStart w:id="2334" w:name="_Toc415298694"/>
      <w:bookmarkStart w:id="2335" w:name="_Toc415299203"/>
      <w:bookmarkStart w:id="2336" w:name="_Toc415299715"/>
      <w:bookmarkStart w:id="2337" w:name="_Toc415300234"/>
      <w:bookmarkStart w:id="2338" w:name="_Toc415302158"/>
      <w:bookmarkStart w:id="2339" w:name="_Toc415303126"/>
      <w:bookmarkStart w:id="2340" w:name="_Toc415303639"/>
      <w:bookmarkStart w:id="2341" w:name="_Toc415304152"/>
      <w:bookmarkStart w:id="2342" w:name="_Toc415304665"/>
      <w:bookmarkStart w:id="2343" w:name="_Toc415308450"/>
      <w:bookmarkStart w:id="2344" w:name="_Toc415308963"/>
      <w:bookmarkStart w:id="2345" w:name="_Toc415309477"/>
      <w:bookmarkStart w:id="2346" w:name="_Toc415310253"/>
      <w:bookmarkStart w:id="2347" w:name="_Toc415310771"/>
      <w:bookmarkStart w:id="2348" w:name="_Toc415311289"/>
      <w:bookmarkStart w:id="2349" w:name="_Toc415312064"/>
      <w:bookmarkStart w:id="2350" w:name="_Toc415312839"/>
      <w:bookmarkStart w:id="2351" w:name="_Toc415313616"/>
      <w:bookmarkStart w:id="2352" w:name="_Toc415334888"/>
      <w:bookmarkStart w:id="2353" w:name="_Toc415337300"/>
      <w:bookmarkStart w:id="2354" w:name="_Toc415338364"/>
      <w:bookmarkStart w:id="2355" w:name="_Toc415338885"/>
      <w:bookmarkStart w:id="2356" w:name="_Toc415380680"/>
      <w:bookmarkStart w:id="2357" w:name="_Toc415382102"/>
      <w:bookmarkStart w:id="2358" w:name="_Toc415383580"/>
      <w:bookmarkStart w:id="2359" w:name="_Toc415384103"/>
      <w:bookmarkStart w:id="2360" w:name="_Toc415386506"/>
      <w:bookmarkStart w:id="2361" w:name="_Toc415387029"/>
      <w:bookmarkStart w:id="2362" w:name="_Toc415387551"/>
      <w:bookmarkStart w:id="2363" w:name="_Toc415389388"/>
      <w:bookmarkStart w:id="2364" w:name="_Toc415389913"/>
      <w:bookmarkStart w:id="2365" w:name="_Toc415390699"/>
      <w:bookmarkStart w:id="2366" w:name="_Toc415660365"/>
      <w:bookmarkStart w:id="2367" w:name="_Toc416016949"/>
      <w:bookmarkStart w:id="2368" w:name="_Toc416017474"/>
      <w:bookmarkStart w:id="2369" w:name="_Toc416017999"/>
      <w:bookmarkStart w:id="2370" w:name="_Toc416110690"/>
      <w:bookmarkStart w:id="2371" w:name="_Toc416111179"/>
      <w:bookmarkStart w:id="2372" w:name="_Toc416111669"/>
      <w:bookmarkStart w:id="2373" w:name="_Toc416458583"/>
      <w:bookmarkStart w:id="2374" w:name="_Toc416516296"/>
      <w:bookmarkStart w:id="2375" w:name="_Toc416689389"/>
      <w:bookmarkStart w:id="2376" w:name="_Toc416799560"/>
      <w:bookmarkStart w:id="2377" w:name="_Toc417064330"/>
      <w:bookmarkStart w:id="2378" w:name="_Toc417206504"/>
      <w:bookmarkStart w:id="2379" w:name="_Toc417240560"/>
      <w:bookmarkStart w:id="2380" w:name="_Toc417750293"/>
      <w:bookmarkStart w:id="2381" w:name="_Toc417752964"/>
      <w:bookmarkStart w:id="2382" w:name="_Toc418090148"/>
      <w:bookmarkStart w:id="2383" w:name="_Toc418337544"/>
      <w:bookmarkStart w:id="2384" w:name="_Toc418430624"/>
      <w:bookmarkStart w:id="2385" w:name="_Toc418490135"/>
      <w:r>
        <w:t>5.11</w:t>
      </w:r>
      <w:r w:rsidR="00D3043A" w:rsidRPr="00D3043A">
        <w:t xml:space="preserve"> Metric tensor</w:t>
      </w:r>
      <w:r w:rsidR="0066546D">
        <w:t xml:space="preserve"> and </w:t>
      </w:r>
      <w:r w:rsidR="00D3043A" w:rsidRPr="00D3043A">
        <w:t xml:space="preserve"> tangent base vectors</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r w:rsidR="0066546D">
        <w:t xml:space="preserve">:  </w:t>
      </w:r>
      <w:r w:rsidR="00CC08EC">
        <w:t xml:space="preserve">scale factors and </w:t>
      </w:r>
      <w:r w:rsidR="003A3F20">
        <w:t>orthogonal coordinates</w:t>
      </w:r>
      <w:bookmarkEnd w:id="2380"/>
      <w:bookmarkEnd w:id="2381"/>
      <w:bookmarkEnd w:id="2382"/>
      <w:bookmarkEnd w:id="2383"/>
      <w:bookmarkEnd w:id="2384"/>
      <w:bookmarkEnd w:id="2385"/>
    </w:p>
    <w:p w14:paraId="0EB42791" w14:textId="77777777" w:rsidR="00D3043A" w:rsidRDefault="00D3043A" w:rsidP="00DA2452"/>
    <w:p w14:paraId="305EA4D7" w14:textId="77777777" w:rsidR="00DA2452" w:rsidRDefault="00DA2452" w:rsidP="00DA2452">
      <w:r>
        <w:t xml:space="preserve">The context of Picture A continues, </w:t>
      </w:r>
    </w:p>
    <w:p w14:paraId="39E6AAAA" w14:textId="77777777" w:rsidR="00DA2452" w:rsidRDefault="00DA2452" w:rsidP="00DA2452"/>
    <w:p w14:paraId="612E1E70" w14:textId="77777777" w:rsidR="00DA2452" w:rsidRPr="00804642" w:rsidRDefault="00077D51" w:rsidP="00804642">
      <w:pPr>
        <w:tabs>
          <w:tab w:val="left" w:pos="7200"/>
          <w:tab w:val="left" w:pos="7920"/>
          <w:tab w:val="right" w:pos="9270"/>
        </w:tabs>
      </w:pPr>
      <w:r>
        <w:tab/>
      </w:r>
      <w:r>
        <w:tab/>
      </w:r>
      <w:r>
        <w:tab/>
      </w:r>
      <w:r>
        <w:tab/>
      </w:r>
      <w:r w:rsidR="00DA2452">
        <w:pict>
          <v:shape id="_x0000_i1049" type="#_x0000_t75" style="width:204.75pt;height:64.5pt">
            <v:imagedata r:id="rId19" o:title=""/>
          </v:shape>
        </w:pict>
      </w:r>
      <w:r w:rsidR="00804642">
        <w:tab/>
      </w:r>
      <w:r w:rsidR="00804642">
        <w:tab/>
      </w:r>
      <w:r w:rsidR="00804642">
        <w:tab/>
      </w:r>
      <w:r>
        <w:tab/>
      </w:r>
      <w:r w:rsidR="00804642">
        <w:t>(5.11.1)</w:t>
      </w:r>
    </w:p>
    <w:p w14:paraId="415290FE" w14:textId="77777777" w:rsidR="00DA2452" w:rsidRDefault="00DA2452" w:rsidP="00DA2452"/>
    <w:p w14:paraId="1791461B" w14:textId="77777777" w:rsidR="00DA2452" w:rsidRDefault="00DA2452" w:rsidP="00DA2452">
      <w:r>
        <w:t xml:space="preserve"> Recall this fact from </w:t>
      </w:r>
      <w:r w:rsidR="00077D51">
        <w:t>(3.2.7),</w:t>
      </w:r>
      <w:r>
        <w:t xml:space="preserve"> </w:t>
      </w:r>
    </w:p>
    <w:p w14:paraId="3B3B2784" w14:textId="77777777" w:rsidR="00DA2452" w:rsidRDefault="00DA2452" w:rsidP="00DA2452">
      <w:r>
        <w:tab/>
      </w:r>
    </w:p>
    <w:p w14:paraId="6767C526" w14:textId="77777777" w:rsidR="00DA2452" w:rsidRPr="001D5D94" w:rsidRDefault="00DA2452" w:rsidP="00FA1604">
      <w:pPr>
        <w:tabs>
          <w:tab w:val="left" w:pos="7200"/>
          <w:tab w:val="left" w:pos="7920"/>
          <w:tab w:val="right" w:pos="9270"/>
        </w:tabs>
        <w:rPr>
          <w:color w:val="000000"/>
        </w:rPr>
      </w:pP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rsidRPr="001D5D94">
        <w:rPr>
          <w:i/>
          <w:color w:val="000000"/>
        </w:rPr>
        <w:t>(3.</w:t>
      </w:r>
      <w:r w:rsidR="001D5D94" w:rsidRPr="001D5D94">
        <w:rPr>
          <w:i/>
          <w:color w:val="000000"/>
        </w:rPr>
        <w:t>2.7</w:t>
      </w:r>
      <w:r w:rsidR="00FA1604" w:rsidRPr="001D5D94">
        <w:rPr>
          <w:i/>
          <w:color w:val="000000"/>
        </w:rPr>
        <w:t>)</w:t>
      </w:r>
    </w:p>
    <w:p w14:paraId="1303269D" w14:textId="77777777" w:rsidR="00DA2452" w:rsidRDefault="00DA2452" w:rsidP="00DA2452"/>
    <w:p w14:paraId="7AED0669" w14:textId="77777777" w:rsidR="00DA2452" w:rsidRDefault="00DA2452" w:rsidP="00DA2452">
      <w:r>
        <w:t xml:space="preserve">where the columns of S are the tangent base vectors. It follows </w:t>
      </w:r>
      <w:r w:rsidR="00857F84">
        <w:t>from (5.7.6) that</w:t>
      </w:r>
    </w:p>
    <w:p w14:paraId="721BDEE1" w14:textId="77777777" w:rsidR="00DA2452" w:rsidRDefault="00DA2452" w:rsidP="00DA2452"/>
    <w:p w14:paraId="32425DF1" w14:textId="77777777" w:rsidR="00DA2452" w:rsidRPr="00FA1604" w:rsidRDefault="00DA2452" w:rsidP="00FA1604">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S</w:t>
      </w:r>
      <w:r>
        <w:rPr>
          <w:rStyle w:val="superscript"/>
        </w:rPr>
        <w:t xml:space="preserve">T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perscript"/>
        </w:rPr>
        <w:t xml:space="preserve"> </w:t>
      </w:r>
      <w:r>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Pr>
          <w:rStyle w:val="superscript"/>
        </w:rPr>
        <w:t>T</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sidR="00FA1604">
        <w:tab/>
      </w:r>
      <w:r w:rsidR="00FA1604">
        <w:tab/>
      </w:r>
      <w:r w:rsidR="00FA1604">
        <w:tab/>
      </w:r>
      <w:r w:rsidR="00FA1604">
        <w:tab/>
      </w:r>
      <w:r w:rsidR="00FA1604">
        <w:tab/>
        <w:t>(5.</w:t>
      </w:r>
      <w:r w:rsidR="00804642">
        <w:t>11.2</w:t>
      </w:r>
      <w:r w:rsidR="00FA1604">
        <w:t>)</w:t>
      </w:r>
    </w:p>
    <w:p w14:paraId="371AB84C" w14:textId="77777777" w:rsidR="00DA2452" w:rsidRDefault="00DA2452" w:rsidP="00DA2452"/>
    <w:p w14:paraId="171D1BF8" w14:textId="77777777" w:rsidR="00DA2452" w:rsidRDefault="00DA2452" w:rsidP="00DA2452">
      <w:r>
        <w:t>so</w:t>
      </w:r>
    </w:p>
    <w:p w14:paraId="52C6C332" w14:textId="77777777" w:rsidR="00DA2452" w:rsidRPr="00FA0F20" w:rsidRDefault="009B3C3D" w:rsidP="00DA2452">
      <w:pPr>
        <w:rPr>
          <w:rStyle w:val="subscript"/>
        </w:rPr>
      </w:pPr>
      <w:r>
        <w:br w:type="page"/>
      </w:r>
      <w:r w:rsidR="00DA2452">
        <w:tab/>
      </w:r>
      <w:r w:rsidR="00DA2452">
        <w:tab/>
        <w:t xml:space="preserve">    </w:t>
      </w:r>
      <w:r w:rsidR="00DA2452">
        <w:tab/>
        <w:t>e</w:t>
      </w:r>
      <w:r w:rsidR="00DA2452">
        <w:rPr>
          <w:rStyle w:val="subscript"/>
        </w:rPr>
        <w:t>1</w:t>
      </w:r>
      <w:r w:rsidR="00DA2452">
        <w:sym w:font="Symbol" w:char="F0B7"/>
      </w:r>
      <w:r w:rsidR="00DA2452">
        <w:t>e</w:t>
      </w:r>
      <w:r w:rsidR="00DA2452">
        <w:rPr>
          <w:rStyle w:val="subscript"/>
        </w:rPr>
        <w:t>1</w:t>
      </w:r>
      <w:r w:rsidR="00DA2452">
        <w:t xml:space="preserve"> </w:t>
      </w:r>
      <w:r w:rsidR="00DA2452">
        <w:tab/>
        <w:t>e</w:t>
      </w:r>
      <w:r w:rsidR="00DA2452">
        <w:rPr>
          <w:rStyle w:val="subscript"/>
        </w:rPr>
        <w:t>1</w:t>
      </w:r>
      <w:r w:rsidR="00DA2452">
        <w:sym w:font="Symbol" w:char="F0B7"/>
      </w:r>
      <w:r w:rsidR="00DA2452">
        <w:t xml:space="preserve"> e</w:t>
      </w:r>
      <w:r w:rsidR="00DA2452">
        <w:rPr>
          <w:rStyle w:val="subscript"/>
        </w:rPr>
        <w:t>2</w:t>
      </w:r>
      <w:r w:rsidR="00DA2452">
        <w:t xml:space="preserve"> </w:t>
      </w:r>
      <w:r w:rsidR="00DA2452">
        <w:tab/>
        <w:t xml:space="preserve">    e</w:t>
      </w:r>
      <w:r w:rsidR="00DA2452">
        <w:rPr>
          <w:rStyle w:val="subscript"/>
        </w:rPr>
        <w:t>1</w:t>
      </w:r>
      <w:r w:rsidR="00DA2452">
        <w:t xml:space="preserve"> </w:t>
      </w:r>
      <w:r w:rsidR="00DA2452">
        <w:sym w:font="Symbol" w:char="F0B7"/>
      </w:r>
      <w:r w:rsidR="00DA2452">
        <w:t xml:space="preserve"> e</w:t>
      </w:r>
      <w:r w:rsidR="00DA2452">
        <w:rPr>
          <w:rStyle w:val="subscript"/>
        </w:rPr>
        <w:t>3</w:t>
      </w:r>
      <w:r w:rsidR="00DA2452">
        <w:t xml:space="preserve">      ......    e</w:t>
      </w:r>
      <w:r w:rsidR="00DA2452">
        <w:rPr>
          <w:rStyle w:val="subscript"/>
        </w:rPr>
        <w:t>1</w:t>
      </w:r>
      <w:r w:rsidR="00DA2452">
        <w:sym w:font="Symbol" w:char="F0B7"/>
      </w:r>
      <w:r w:rsidR="00DA2452">
        <w:t xml:space="preserve"> e</w:t>
      </w:r>
      <w:r w:rsidR="00DA2452">
        <w:rPr>
          <w:rStyle w:val="subscript"/>
        </w:rPr>
        <w:t>N</w:t>
      </w:r>
    </w:p>
    <w:p w14:paraId="2E3B47A8" w14:textId="77777777" w:rsidR="00DA2452" w:rsidRPr="00FA0F20" w:rsidRDefault="00DA2452" w:rsidP="00DA2452">
      <w:pPr>
        <w:rPr>
          <w:rStyle w:val="subscript"/>
        </w:rPr>
      </w:pPr>
      <w:r>
        <w:t xml:space="preserve">  </w:t>
      </w:r>
      <w:r>
        <w:tab/>
      </w:r>
      <w:r>
        <w:tab/>
        <w:t xml:space="preserve">        </w:t>
      </w:r>
      <w:r>
        <w:tab/>
        <w:t>e</w:t>
      </w:r>
      <w:r>
        <w:rPr>
          <w:rStyle w:val="subscript"/>
        </w:rPr>
        <w:t>2</w:t>
      </w:r>
      <w:r>
        <w:sym w:font="Symbol" w:char="F0B7"/>
      </w:r>
      <w:r>
        <w:t>e</w:t>
      </w:r>
      <w:r>
        <w:rPr>
          <w:rStyle w:val="subscript"/>
        </w:rPr>
        <w:t>1</w:t>
      </w:r>
      <w:r>
        <w:t xml:space="preserve"> </w:t>
      </w:r>
      <w:r>
        <w:tab/>
        <w:t>e</w:t>
      </w:r>
      <w:r>
        <w:rPr>
          <w:rStyle w:val="subscript"/>
        </w:rPr>
        <w:t>2</w:t>
      </w:r>
      <w:r>
        <w:sym w:font="Symbol" w:char="F0B7"/>
      </w:r>
      <w:r>
        <w:t xml:space="preserve"> e</w:t>
      </w:r>
      <w:r>
        <w:rPr>
          <w:rStyle w:val="subscript"/>
        </w:rPr>
        <w:t>2</w:t>
      </w:r>
      <w:r>
        <w:t xml:space="preserve"> </w:t>
      </w:r>
      <w:r>
        <w:tab/>
        <w:t xml:space="preserve">    e</w:t>
      </w:r>
      <w:r>
        <w:rPr>
          <w:rStyle w:val="subscript"/>
        </w:rPr>
        <w:t>2</w:t>
      </w:r>
      <w:r>
        <w:t xml:space="preserve"> </w:t>
      </w:r>
      <w:r>
        <w:sym w:font="Symbol" w:char="F0B7"/>
      </w:r>
      <w:r>
        <w:t xml:space="preserve"> e</w:t>
      </w:r>
      <w:r>
        <w:rPr>
          <w:rStyle w:val="subscript"/>
        </w:rPr>
        <w:t>3</w:t>
      </w:r>
      <w:r>
        <w:t xml:space="preserve">      ......    e</w:t>
      </w:r>
      <w:r>
        <w:rPr>
          <w:rStyle w:val="subscript"/>
        </w:rPr>
        <w:t>2</w:t>
      </w:r>
      <w:r>
        <w:sym w:font="Symbol" w:char="F0B7"/>
      </w:r>
      <w:r>
        <w:t xml:space="preserve"> e</w:t>
      </w:r>
      <w:r>
        <w:rPr>
          <w:rStyle w:val="subscript"/>
        </w:rPr>
        <w:t>N</w:t>
      </w:r>
    </w:p>
    <w:p w14:paraId="3338C07D" w14:textId="77777777" w:rsidR="00DA2452" w:rsidRPr="00FA1604" w:rsidRDefault="00DA2452" w:rsidP="00FA1604">
      <w:pPr>
        <w:tabs>
          <w:tab w:val="left" w:pos="7200"/>
          <w:tab w:val="left" w:pos="7920"/>
          <w:tab w:val="right" w:pos="9270"/>
        </w:tabs>
      </w:pPr>
      <w:r>
        <w:t xml:space="preserve">  </w:t>
      </w:r>
      <w: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e</w:t>
      </w:r>
      <w:r>
        <w:rPr>
          <w:rStyle w:val="subscript"/>
        </w:rPr>
        <w:t>3</w:t>
      </w:r>
      <w:r>
        <w:sym w:font="Symbol" w:char="F0B7"/>
      </w:r>
      <w:r>
        <w:t>e</w:t>
      </w:r>
      <w:r>
        <w:rPr>
          <w:rStyle w:val="subscript"/>
        </w:rPr>
        <w:t>1</w:t>
      </w:r>
      <w:r>
        <w:t xml:space="preserve"> </w:t>
      </w:r>
      <w:r>
        <w:tab/>
        <w:t>e</w:t>
      </w:r>
      <w:r>
        <w:rPr>
          <w:rStyle w:val="subscript"/>
        </w:rPr>
        <w:t>3</w:t>
      </w:r>
      <w:r>
        <w:sym w:font="Symbol" w:char="F0B7"/>
      </w:r>
      <w:r>
        <w:t xml:space="preserve"> e</w:t>
      </w:r>
      <w:r>
        <w:rPr>
          <w:rStyle w:val="subscript"/>
        </w:rPr>
        <w:t>2</w:t>
      </w:r>
      <w:r>
        <w:t xml:space="preserve"> </w:t>
      </w:r>
      <w:r>
        <w:tab/>
        <w:t xml:space="preserve">    e</w:t>
      </w:r>
      <w:r>
        <w:rPr>
          <w:rStyle w:val="subscript"/>
        </w:rPr>
        <w:t>3</w:t>
      </w:r>
      <w:r>
        <w:t xml:space="preserve"> </w:t>
      </w:r>
      <w:r>
        <w:sym w:font="Symbol" w:char="F0B7"/>
      </w:r>
      <w:r>
        <w:t xml:space="preserve"> e</w:t>
      </w:r>
      <w:r>
        <w:rPr>
          <w:rStyle w:val="subscript"/>
        </w:rPr>
        <w:t>3</w:t>
      </w:r>
      <w:r>
        <w:t xml:space="preserve">      ......    e</w:t>
      </w:r>
      <w:r>
        <w:rPr>
          <w:rStyle w:val="subscript"/>
        </w:rPr>
        <w:t>3</w:t>
      </w:r>
      <w:r>
        <w:sym w:font="Symbol" w:char="F0B7"/>
      </w:r>
      <w:r>
        <w:t xml:space="preserve"> e</w:t>
      </w:r>
      <w:r>
        <w:rPr>
          <w:rStyle w:val="subscript"/>
        </w:rPr>
        <w:t>N</w:t>
      </w:r>
      <w:r w:rsidR="00FA1604">
        <w:tab/>
      </w:r>
      <w:r w:rsidR="00FA1604">
        <w:tab/>
      </w:r>
      <w:r w:rsidR="00FA1604">
        <w:tab/>
      </w:r>
      <w:r w:rsidR="00FA1604">
        <w:tab/>
      </w:r>
      <w:r w:rsidR="00FA1604">
        <w:tab/>
        <w:t>(5.</w:t>
      </w:r>
      <w:r w:rsidR="00804642">
        <w:t>11.3</w:t>
      </w:r>
      <w:r w:rsidR="00FA1604">
        <w:t>)</w:t>
      </w:r>
    </w:p>
    <w:p w14:paraId="233D47B0" w14:textId="77777777" w:rsidR="00DA2452" w:rsidRPr="00FA0F20" w:rsidRDefault="00DA2452" w:rsidP="00DA2452">
      <w:r>
        <w:tab/>
      </w:r>
      <w:r>
        <w:tab/>
      </w:r>
      <w:r>
        <w:tab/>
        <w:t>........</w:t>
      </w:r>
    </w:p>
    <w:p w14:paraId="00F40156" w14:textId="77777777" w:rsidR="00DA2452" w:rsidRDefault="00DA2452" w:rsidP="00DA2452">
      <w:r>
        <w:t xml:space="preserve">  </w:t>
      </w:r>
      <w:r>
        <w:tab/>
      </w:r>
      <w:r>
        <w:tab/>
        <w:t xml:space="preserve">         </w:t>
      </w:r>
      <w:r>
        <w:tab/>
        <w:t>e</w:t>
      </w:r>
      <w:r>
        <w:rPr>
          <w:rStyle w:val="subscript"/>
        </w:rPr>
        <w:t>N</w:t>
      </w:r>
      <w:r>
        <w:sym w:font="Symbol" w:char="F0B7"/>
      </w:r>
      <w:r>
        <w:t>e</w:t>
      </w:r>
      <w:r>
        <w:rPr>
          <w:rStyle w:val="subscript"/>
        </w:rPr>
        <w:t>1</w:t>
      </w:r>
      <w:r>
        <w:t xml:space="preserve"> </w:t>
      </w:r>
      <w:r>
        <w:tab/>
        <w:t>e</w:t>
      </w:r>
      <w:r>
        <w:rPr>
          <w:rStyle w:val="subscript"/>
        </w:rPr>
        <w:t>N</w:t>
      </w:r>
      <w:r>
        <w:sym w:font="Symbol" w:char="F0B7"/>
      </w:r>
      <w:r>
        <w:t xml:space="preserve"> e</w:t>
      </w:r>
      <w:r>
        <w:rPr>
          <w:rStyle w:val="subscript"/>
        </w:rPr>
        <w:t>2</w:t>
      </w:r>
      <w:r>
        <w:t xml:space="preserve"> </w:t>
      </w:r>
      <w:r>
        <w:tab/>
        <w:t xml:space="preserve">    e</w:t>
      </w:r>
      <w:r>
        <w:rPr>
          <w:rStyle w:val="subscript"/>
        </w:rPr>
        <w:t>N</w:t>
      </w:r>
      <w:r>
        <w:t xml:space="preserve"> </w:t>
      </w:r>
      <w:r>
        <w:sym w:font="Symbol" w:char="F0B7"/>
      </w:r>
      <w:r>
        <w:t xml:space="preserve"> e</w:t>
      </w:r>
      <w:r>
        <w:rPr>
          <w:rStyle w:val="subscript"/>
        </w:rPr>
        <w:t>3</w:t>
      </w:r>
      <w:r>
        <w:t xml:space="preserve">      ......    e</w:t>
      </w:r>
      <w:r>
        <w:rPr>
          <w:rStyle w:val="subscript"/>
        </w:rPr>
        <w:t>N</w:t>
      </w:r>
      <w:r>
        <w:sym w:font="Symbol" w:char="F0B7"/>
      </w:r>
      <w:r>
        <w:t xml:space="preserve"> e</w:t>
      </w:r>
      <w:r>
        <w:rPr>
          <w:rStyle w:val="subscript"/>
        </w:rPr>
        <w:t>N</w:t>
      </w:r>
    </w:p>
    <w:p w14:paraId="2BE3DDEA" w14:textId="77777777" w:rsidR="00DA2452" w:rsidRDefault="00DA2452" w:rsidP="00DA2452"/>
    <w:p w14:paraId="5FC53126" w14:textId="77777777" w:rsidR="00DA2452" w:rsidRDefault="00DA2452" w:rsidP="00DA2452">
      <w:r>
        <w:t xml:space="preserve">since, </w:t>
      </w:r>
    </w:p>
    <w:p w14:paraId="2AFB6DAA" w14:textId="77777777" w:rsidR="00DA2452" w:rsidRDefault="00DA2452" w:rsidP="00DA2452"/>
    <w:p w14:paraId="0AAACF4E" w14:textId="77777777" w:rsidR="00DA2452" w:rsidRPr="00FA1604" w:rsidRDefault="00DA2452" w:rsidP="00FA1604">
      <w:pPr>
        <w:tabs>
          <w:tab w:val="left" w:pos="7200"/>
          <w:tab w:val="left" w:pos="7920"/>
          <w:tab w:val="right" w:pos="9270"/>
        </w:tabs>
      </w:pPr>
      <w:r>
        <w:tab/>
      </w:r>
      <w:r w:rsidRPr="00D74A3B">
        <w:rPr>
          <w:b/>
        </w:rPr>
        <w:t>e</w:t>
      </w:r>
      <w:r>
        <w:rPr>
          <w:rStyle w:val="subscript"/>
        </w:rPr>
        <w:t>n</w:t>
      </w:r>
      <w:r>
        <w:rPr>
          <w:rStyle w:val="superscript"/>
        </w:rPr>
        <w:t>T</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D74A3B">
        <w:rPr>
          <w:b/>
        </w:rPr>
        <w:t>e</w:t>
      </w:r>
      <w:r>
        <w:rPr>
          <w:rStyle w:val="subscript"/>
        </w:rPr>
        <w:t>m</w:t>
      </w:r>
      <w:r>
        <w:t xml:space="preserve">   =  (</w:t>
      </w:r>
      <w:r w:rsidRPr="00D74A3B">
        <w:rPr>
          <w:b/>
        </w:rPr>
        <w:t>e</w:t>
      </w:r>
      <w:r>
        <w:rPr>
          <w:rStyle w:val="subscript"/>
        </w:rPr>
        <w:t>n</w:t>
      </w:r>
      <w:r>
        <w:t>)</w:t>
      </w:r>
      <w:r>
        <w:rPr>
          <w:rStyle w:val="subscript"/>
        </w:rPr>
        <w:t>i</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 xml:space="preserve"> (</w:t>
      </w:r>
      <w:r w:rsidRPr="00D74A3B">
        <w:rPr>
          <w:b/>
        </w:rPr>
        <w:t>e</w:t>
      </w:r>
      <w:r>
        <w:rPr>
          <w:rStyle w:val="subscript"/>
        </w:rPr>
        <w:t>m</w:t>
      </w:r>
      <w:r>
        <w:t>)</w:t>
      </w:r>
      <w:r>
        <w:rPr>
          <w:rStyle w:val="subscript"/>
        </w:rPr>
        <w:t>j</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w:t>
      </w:r>
      <w:r w:rsidRPr="00D74A3B">
        <w:rPr>
          <w:b/>
        </w:rPr>
        <w:t>e</w:t>
      </w:r>
      <w:r>
        <w:rPr>
          <w:rStyle w:val="subscript"/>
        </w:rPr>
        <w:t>n</w:t>
      </w:r>
      <w:r>
        <w:t>)</w:t>
      </w:r>
      <w:r>
        <w:rPr>
          <w:rStyle w:val="subscript"/>
        </w:rPr>
        <w:t>i</w:t>
      </w:r>
      <w:r>
        <w:t>(</w:t>
      </w:r>
      <w:r w:rsidRPr="00D74A3B">
        <w:rPr>
          <w:b/>
        </w:rPr>
        <w:t>e</w:t>
      </w:r>
      <w:r>
        <w:rPr>
          <w:rStyle w:val="subscript"/>
        </w:rPr>
        <w:t>m</w:t>
      </w:r>
      <w:r>
        <w:t>)</w:t>
      </w:r>
      <w:r>
        <w:rPr>
          <w:rStyle w:val="subscript"/>
        </w:rPr>
        <w:t>j</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r w:rsidR="00FA1604">
        <w:tab/>
      </w:r>
      <w:r w:rsidR="00FA1604">
        <w:tab/>
      </w:r>
      <w:r w:rsidR="00FA1604">
        <w:tab/>
      </w:r>
      <w:r w:rsidR="00FA1604">
        <w:tab/>
      </w:r>
      <w:r w:rsidR="00FA1604">
        <w:tab/>
        <w:t>(5.</w:t>
      </w:r>
      <w:r w:rsidR="00804642">
        <w:t>11.4</w:t>
      </w:r>
      <w:r w:rsidR="00FA1604">
        <w:t>)</w:t>
      </w:r>
    </w:p>
    <w:p w14:paraId="55DF8DD2" w14:textId="77777777" w:rsidR="00DA2452" w:rsidRDefault="00DA2452" w:rsidP="00DA2452"/>
    <w:p w14:paraId="7C508AC0" w14:textId="77777777" w:rsidR="00DA2452" w:rsidRDefault="00DA2452" w:rsidP="00DA2452">
      <w:r>
        <w:t xml:space="preserve">using the covariant </w:t>
      </w:r>
      <w:r w:rsidR="003D4F72">
        <w:t>dot</w:t>
      </w:r>
      <w:r>
        <w:t xml:space="preserve"> product </w:t>
      </w:r>
      <w:r w:rsidR="003D4F72">
        <w:t>shown</w:t>
      </w:r>
      <w:r>
        <w:t xml:space="preserve"> in </w:t>
      </w:r>
      <w:r w:rsidR="00857F84">
        <w:t>(5.10.</w:t>
      </w:r>
      <w:r w:rsidR="003D4F72">
        <w:t>3</w:t>
      </w:r>
      <w:r w:rsidR="00857F84">
        <w:t>)</w:t>
      </w:r>
      <w:r>
        <w:t xml:space="preserve">. Taking the </w:t>
      </w:r>
      <w:r w:rsidR="00857F84">
        <w:t>m</w:t>
      </w:r>
      <w:r>
        <w:t>,</w:t>
      </w:r>
      <w:r w:rsidR="00857F84">
        <w:t>n</w:t>
      </w:r>
      <w:r>
        <w:t xml:space="preserve"> component of</w:t>
      </w:r>
      <w:r w:rsidR="00857F84">
        <w:t xml:space="preserve"> (5.11.3)</w:t>
      </w:r>
      <w:r>
        <w:t xml:space="preserve"> one gets</w:t>
      </w:r>
    </w:p>
    <w:p w14:paraId="38E7E34F" w14:textId="77777777" w:rsidR="00DA2452" w:rsidRDefault="00DA2452" w:rsidP="00DA2452"/>
    <w:p w14:paraId="33081568" w14:textId="77777777" w:rsidR="00DA2452" w:rsidRPr="00FA1604" w:rsidRDefault="00DA2452" w:rsidP="00FA1604">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sidRPr="007E3D50">
        <w:rPr>
          <w:b/>
        </w:rPr>
        <w:t>e</w:t>
      </w:r>
      <w:r>
        <w:rPr>
          <w:rStyle w:val="subscript"/>
        </w:rPr>
        <w:t>m</w:t>
      </w:r>
      <w:r>
        <w:t xml:space="preserve"> </w:t>
      </w:r>
      <w:r>
        <w:sym w:font="Symbol" w:char="F0B7"/>
      </w:r>
      <w:r>
        <w:t xml:space="preserve"> </w:t>
      </w:r>
      <w:r w:rsidRPr="007E3D50">
        <w:rPr>
          <w:b/>
        </w:rPr>
        <w:t>e</w:t>
      </w:r>
      <w:r>
        <w:rPr>
          <w:rStyle w:val="subscript"/>
        </w:rPr>
        <w:t>n</w:t>
      </w:r>
      <w:r w:rsidR="00857F84">
        <w:tab/>
      </w:r>
      <w:r>
        <w:t>or</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Pr>
          <w:rStyle w:val="subscript"/>
        </w:rPr>
        <w:t>m</w:t>
      </w:r>
      <w:r w:rsidRPr="00893D70">
        <w:rPr>
          <w:b/>
        </w:rPr>
        <w:t>x</w:t>
      </w:r>
      <w:r>
        <w:t xml:space="preserve"> </w:t>
      </w:r>
      <w:r>
        <w:sym w:font="Symbol" w:char="F0B7"/>
      </w:r>
      <w:r>
        <w:t xml:space="preserve">  ∂'</w:t>
      </w:r>
      <w:r>
        <w:rPr>
          <w:rStyle w:val="subscript"/>
        </w:rPr>
        <w:t>n</w:t>
      </w:r>
      <w:r w:rsidRPr="00893D70">
        <w:rPr>
          <w:b/>
        </w:rPr>
        <w:t>x</w:t>
      </w:r>
      <w:r w:rsidR="00857F84">
        <w:tab/>
        <w:t>// using (3.2.6)</w:t>
      </w:r>
      <w:r w:rsidR="00857F84">
        <w:tab/>
      </w:r>
      <w:r w:rsidR="00857F84">
        <w:tab/>
      </w:r>
      <w:r w:rsidR="00857F84">
        <w:tab/>
      </w:r>
      <w:r w:rsidR="00857F84">
        <w:tab/>
      </w:r>
      <w:r w:rsidR="00FA1604">
        <w:t>(5.</w:t>
      </w:r>
      <w:r w:rsidR="00804642">
        <w:t>11.5</w:t>
      </w:r>
      <w:r w:rsidR="00FA1604">
        <w:t>)</w:t>
      </w:r>
    </w:p>
    <w:p w14:paraId="582A0A1A" w14:textId="77777777" w:rsidR="00DA2452" w:rsidRDefault="00DA2452" w:rsidP="00DA2452"/>
    <w:p w14:paraId="5FD260AF" w14:textId="77777777" w:rsidR="00DA2452" w:rsidRDefault="00DA2452" w:rsidP="00DA2452">
      <w:r>
        <w:t xml:space="preserve">which makes a direct connection between the covariant metric tensor in x'-space and the tangent base vectors </w:t>
      </w:r>
      <w:r w:rsidRPr="00FA0F20">
        <w:rPr>
          <w:b/>
        </w:rPr>
        <w:t>e</w:t>
      </w:r>
      <w:r>
        <w:rPr>
          <w:rStyle w:val="subscript"/>
        </w:rPr>
        <w:t>n</w:t>
      </w:r>
      <w:r>
        <w:t xml:space="preserve"> in x-space. A less graphical derivation of this fact </w:t>
      </w:r>
      <w:r w:rsidR="00857F84">
        <w:t xml:space="preserve">uses (5.7.6) and (3.2.5), </w:t>
      </w:r>
    </w:p>
    <w:p w14:paraId="24D4003A" w14:textId="77777777" w:rsidR="00DA2452" w:rsidRDefault="00DA2452" w:rsidP="00DA2452"/>
    <w:p w14:paraId="74198510" w14:textId="77777777" w:rsidR="00DA2452" w:rsidRDefault="00DA2452" w:rsidP="00FA1604">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 xml:space="preserve"> = (S</w:t>
      </w:r>
      <w:r>
        <w:rPr>
          <w:rStyle w:val="superscript"/>
        </w:rPr>
        <w:t>T</w:t>
      </w:r>
      <w:r>
        <w:fldChar w:fldCharType="begin"/>
      </w:r>
      <w:r>
        <w:instrText xml:space="preserve"> EQ \O(g,\S\up0(</w:instrText>
      </w:r>
      <w:r w:rsidRPr="002747C4">
        <w:rPr>
          <w:rFonts w:ascii="Aatrix OCR A Extended" w:hAnsi="Aatrix OCR A Extended"/>
        </w:rPr>
        <w:instrText>¯</w:instrText>
      </w:r>
      <w:r>
        <w:instrText>))</w:instrText>
      </w:r>
      <w:r>
        <w:fldChar w:fldCharType="end"/>
      </w:r>
      <w:r>
        <w:t>S)</w:t>
      </w:r>
      <w:r>
        <w:rPr>
          <w:rStyle w:val="subscript"/>
        </w:rPr>
        <w:t>nm</w:t>
      </w:r>
      <w:r>
        <w:t xml:space="preserve"> = S</w:t>
      </w:r>
      <w:r>
        <w:rPr>
          <w:rStyle w:val="superscript"/>
        </w:rPr>
        <w:t>T</w:t>
      </w:r>
      <w:r>
        <w:rPr>
          <w:rStyle w:val="subscript"/>
        </w:rPr>
        <w:t xml:space="preserve">na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bm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an</w:t>
      </w:r>
      <w:r w:rsidRPr="00E51157">
        <w:t xml:space="preserve"> </w:t>
      </w:r>
      <w:r>
        <w:t>S</w:t>
      </w:r>
      <w:r>
        <w:rPr>
          <w:rStyle w:val="subscript"/>
        </w:rPr>
        <w:t>bm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 xml:space="preserve"> (</w:t>
      </w:r>
      <w:r w:rsidRPr="00E51157">
        <w:rPr>
          <w:b/>
        </w:rPr>
        <w:t>e</w:t>
      </w:r>
      <w:r>
        <w:rPr>
          <w:rStyle w:val="subscript"/>
        </w:rPr>
        <w:t>n</w:t>
      </w:r>
      <w:r>
        <w:t>)</w:t>
      </w:r>
      <w:r>
        <w:rPr>
          <w:rStyle w:val="subscript"/>
        </w:rPr>
        <w:t>a</w:t>
      </w:r>
      <w:r>
        <w:t>(</w:t>
      </w:r>
      <w:r w:rsidRPr="00E51157">
        <w:rPr>
          <w:b/>
        </w:rPr>
        <w:t>e</w:t>
      </w:r>
      <w:r>
        <w:rPr>
          <w:rStyle w:val="subscript"/>
        </w:rPr>
        <w:t>b</w:t>
      </w:r>
      <w:r>
        <w:t>)</w:t>
      </w:r>
      <w:r>
        <w:rPr>
          <w:rStyle w:val="subscript"/>
        </w:rPr>
        <w:t>n</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r>
        <w:t xml:space="preserve">   .</w:t>
      </w:r>
      <w:r w:rsidR="00FA1604">
        <w:tab/>
      </w:r>
      <w:r w:rsidR="00FA1604">
        <w:tab/>
        <w:t>(5.</w:t>
      </w:r>
      <w:r w:rsidR="00804642">
        <w:t>11.6</w:t>
      </w:r>
      <w:r w:rsidR="00FA1604">
        <w:t>)</w:t>
      </w:r>
    </w:p>
    <w:p w14:paraId="1212A868" w14:textId="77777777" w:rsidR="00A7596C" w:rsidRDefault="00A7596C" w:rsidP="00FA1604">
      <w:pPr>
        <w:tabs>
          <w:tab w:val="left" w:pos="7200"/>
          <w:tab w:val="left" w:pos="7920"/>
          <w:tab w:val="right" w:pos="9270"/>
        </w:tabs>
      </w:pPr>
    </w:p>
    <w:p w14:paraId="70D35F57" w14:textId="77777777" w:rsidR="00A7596C" w:rsidRDefault="004D06D4" w:rsidP="00A7596C">
      <w:r>
        <w:rPr>
          <w:u w:val="single"/>
        </w:rPr>
        <w:t>Scale Factors</w:t>
      </w:r>
      <w:r w:rsidR="005E1BDB">
        <w:rPr>
          <w:u w:val="single"/>
        </w:rPr>
        <w:t xml:space="preserve"> and Orthgonal Coordinates </w:t>
      </w:r>
    </w:p>
    <w:p w14:paraId="77FD8A55" w14:textId="77777777" w:rsidR="00A7596C" w:rsidRDefault="00A7596C" w:rsidP="00A7596C"/>
    <w:p w14:paraId="54B0D74A" w14:textId="77777777" w:rsidR="005E1BDB" w:rsidRPr="008C51C3" w:rsidRDefault="00A7596C" w:rsidP="00A7596C">
      <w:r>
        <w:t xml:space="preserve">We showed just </w:t>
      </w:r>
      <w:r w:rsidR="00F57E02">
        <w:t xml:space="preserve">above </w:t>
      </w:r>
      <w:r w:rsidR="00605B55">
        <w:t>in (5.11.5)</w:t>
      </w:r>
      <w:r>
        <w:t xml:space="preserve"> that </w:t>
      </w:r>
      <w:r>
        <w:rPr>
          <w:b/>
        </w:rPr>
        <w:t>e</w:t>
      </w:r>
      <w:r w:rsidR="00605B55">
        <w:rPr>
          <w:rStyle w:val="subscript"/>
        </w:rPr>
        <w:t>m</w:t>
      </w:r>
      <w:r>
        <w:t xml:space="preserve"> </w:t>
      </w:r>
      <w:r>
        <w:sym w:font="Symbol" w:char="F0B7"/>
      </w:r>
      <w:r>
        <w:t xml:space="preserve"> </w:t>
      </w:r>
      <w:r w:rsidRPr="00946BB7">
        <w:rPr>
          <w:b/>
        </w:rPr>
        <w:t>e</w:t>
      </w:r>
      <w:r w:rsidR="00605B55">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605B55">
        <w:rPr>
          <w:rStyle w:val="subscript"/>
        </w:rPr>
        <w:t>mn</w:t>
      </w:r>
      <w:r>
        <w:t xml:space="preserve">. </w:t>
      </w:r>
      <w:r w:rsidR="005E1BDB">
        <w:t>Regardless of whether or not the coordinates are orthogonal, one can define the scale factor h'</w:t>
      </w:r>
      <w:r w:rsidR="005E1BDB">
        <w:rPr>
          <w:rStyle w:val="subscript"/>
        </w:rPr>
        <w:t>n</w:t>
      </w:r>
      <w:r w:rsidR="005E1BDB">
        <w:t xml:space="preserve"> </w:t>
      </w:r>
      <w:r w:rsidR="008C51C3">
        <w:t xml:space="preserve">and unit vector </w:t>
      </w:r>
      <w:r w:rsidR="008C51C3" w:rsidRPr="008C51C3">
        <w:rPr>
          <w:b/>
        </w:rPr>
        <w:fldChar w:fldCharType="begin"/>
      </w:r>
      <w:r w:rsidR="008C51C3" w:rsidRPr="008C51C3">
        <w:rPr>
          <w:b/>
        </w:rPr>
        <w:instrText xml:space="preserve"> EQ \O(e,\S\up2(^))</w:instrText>
      </w:r>
      <w:r w:rsidR="008C51C3" w:rsidRPr="008C51C3">
        <w:rPr>
          <w:b/>
        </w:rPr>
        <w:fldChar w:fldCharType="end"/>
      </w:r>
      <w:r w:rsidR="008C51C3">
        <w:rPr>
          <w:rStyle w:val="subscript"/>
        </w:rPr>
        <w:t xml:space="preserve">n </w:t>
      </w:r>
      <w:r w:rsidR="005E1BDB">
        <w:t>as follows</w:t>
      </w:r>
      <w:r w:rsidR="008C51C3">
        <w:t xml:space="preserve">, </w:t>
      </w:r>
    </w:p>
    <w:p w14:paraId="1F4007D4" w14:textId="77777777" w:rsidR="005E1BDB" w:rsidRDefault="005E1BDB" w:rsidP="00A7596C"/>
    <w:p w14:paraId="7679109A" w14:textId="77777777" w:rsidR="008C51C3" w:rsidRDefault="005E1BDB" w:rsidP="00A7596C">
      <w:r>
        <w:tab/>
        <w:t>h'</w:t>
      </w:r>
      <w:r>
        <w:rPr>
          <w:rStyle w:val="subscript"/>
        </w:rPr>
        <w:t>n</w:t>
      </w:r>
      <w:r>
        <w:rPr>
          <w:rStyle w:val="superscript"/>
        </w:rPr>
        <w:t>2</w:t>
      </w:r>
      <w:r>
        <w:t xml:space="preserve"> ≡   |</w:t>
      </w:r>
      <w:r w:rsidRPr="005E1BDB">
        <w:rPr>
          <w:b/>
        </w:rPr>
        <w:t>e</w:t>
      </w:r>
      <w:r>
        <w:rPr>
          <w:rStyle w:val="subscript"/>
        </w:rPr>
        <w:t>n</w:t>
      </w:r>
      <w:r>
        <w:t>|</w:t>
      </w:r>
      <w:r>
        <w:rPr>
          <w:rStyle w:val="superscript"/>
        </w:rPr>
        <w:t>2</w:t>
      </w:r>
      <w:r>
        <w:t xml:space="preserve"> = </w:t>
      </w:r>
      <w:r>
        <w:rPr>
          <w:b/>
        </w:rPr>
        <w:t>e</w:t>
      </w:r>
      <w:r>
        <w:rPr>
          <w:rStyle w:val="subscript"/>
        </w:rPr>
        <w:t>n</w:t>
      </w:r>
      <w:r>
        <w:t xml:space="preserve"> </w:t>
      </w:r>
      <w:r>
        <w:sym w:font="Symbol" w:char="F0B7"/>
      </w:r>
      <w:r>
        <w:t xml:space="preserve"> </w:t>
      </w:r>
      <w:r w:rsidRPr="00946BB7">
        <w:rPr>
          <w:b/>
        </w:rPr>
        <w:t>e</w:t>
      </w:r>
      <w:r>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w:t>
      </w:r>
      <w:r w:rsidR="008C51C3">
        <w:t xml:space="preserve">    </w:t>
      </w:r>
    </w:p>
    <w:p w14:paraId="1D7ED3D1" w14:textId="77777777" w:rsidR="008C51C3" w:rsidRDefault="008C51C3" w:rsidP="00A7596C">
      <w:r>
        <w:tab/>
      </w:r>
      <w:r>
        <w:tab/>
      </w:r>
      <w:r>
        <w:sym w:font="Symbol" w:char="F0DE"/>
      </w:r>
      <w:r w:rsidR="00F57E02">
        <w:tab/>
      </w:r>
      <w:r>
        <w:t>h'</w:t>
      </w:r>
      <w:r>
        <w:rPr>
          <w:rStyle w:val="subscript"/>
        </w:rPr>
        <w:t>n</w:t>
      </w:r>
      <w:r>
        <w:t xml:space="preserve"> = |</w:t>
      </w:r>
      <w:r w:rsidRPr="008C51C3">
        <w:rPr>
          <w:b/>
        </w:rPr>
        <w:t>e</w:t>
      </w:r>
      <w:r>
        <w:rPr>
          <w:rStyle w:val="subscript"/>
        </w:rPr>
        <w:t>n</w:t>
      </w:r>
      <w:r>
        <w:t xml:space="preserve">| = </w:t>
      </w:r>
      <w:r w:rsidRPr="00566593">
        <w:fldChar w:fldCharType="begin"/>
      </w:r>
      <w:r w:rsidRPr="00566593">
        <w:instrText xml:space="preserve"> EQ \r(</w:instrText>
      </w:r>
      <w:r w:rsidRPr="00566593">
        <w:fldChar w:fldCharType="begin"/>
      </w:r>
      <w:r w:rsidRPr="00566593">
        <w:instrText xml:space="preserve"> EQ \O(g,\S\up0(</w:instrText>
      </w:r>
      <w:r w:rsidRPr="002747C4">
        <w:rPr>
          <w:rFonts w:ascii="Aatrix OCR A Extended" w:hAnsi="Aatrix OCR A Extended"/>
        </w:rPr>
        <w:instrText>¯</w:instrText>
      </w:r>
      <w:r w:rsidRPr="00566593">
        <w:instrText>))</w:instrText>
      </w:r>
      <w:r w:rsidRPr="00566593">
        <w:fldChar w:fldCharType="end"/>
      </w:r>
      <w:r w:rsidRPr="00566593">
        <w:instrText>'</w:instrText>
      </w:r>
      <w:r w:rsidRPr="00144583">
        <w:rPr>
          <w:rStyle w:val="subscript"/>
        </w:rPr>
        <w:instrText>nn</w:instrText>
      </w:r>
      <w:r w:rsidRPr="00566593">
        <w:instrText xml:space="preserve">) </w:instrText>
      </w:r>
      <w:r w:rsidRPr="00566593">
        <w:fldChar w:fldCharType="end"/>
      </w:r>
      <w:r>
        <w:t xml:space="preserve">    </w:t>
      </w:r>
    </w:p>
    <w:p w14:paraId="2590B3BF" w14:textId="77777777" w:rsidR="005E1BDB" w:rsidRPr="008C51C3" w:rsidRDefault="008C51C3" w:rsidP="008C51C3">
      <w:pPr>
        <w:tabs>
          <w:tab w:val="left" w:pos="7200"/>
          <w:tab w:val="left" w:pos="7920"/>
          <w:tab w:val="right" w:pos="9270"/>
        </w:tabs>
      </w:pPr>
      <w:r>
        <w:tab/>
      </w:r>
      <w:r>
        <w:tab/>
      </w:r>
      <w:r>
        <w:sym w:font="Symbol" w:char="F0DE"/>
      </w:r>
      <w:r>
        <w:t xml:space="preserve"> </w:t>
      </w:r>
      <w:r w:rsidR="00F57E02">
        <w:tab/>
      </w:r>
      <w:r w:rsidRPr="008C51C3">
        <w:rPr>
          <w:b/>
        </w:rPr>
        <w:fldChar w:fldCharType="begin"/>
      </w:r>
      <w:r w:rsidRPr="008C51C3">
        <w:rPr>
          <w:b/>
        </w:rPr>
        <w:instrText xml:space="preserve"> EQ \O(e,\S\up2(^))</w:instrText>
      </w:r>
      <w:r w:rsidRPr="008C51C3">
        <w:rPr>
          <w:b/>
        </w:rPr>
        <w:fldChar w:fldCharType="end"/>
      </w:r>
      <w:r>
        <w:rPr>
          <w:rStyle w:val="subscript"/>
        </w:rPr>
        <w:t xml:space="preserve">n </w:t>
      </w:r>
      <w:r>
        <w:t xml:space="preserve">≡ </w:t>
      </w:r>
      <w:r w:rsidRPr="008C51C3">
        <w:rPr>
          <w:b/>
        </w:rPr>
        <w:t>e</w:t>
      </w:r>
      <w:r>
        <w:rPr>
          <w:rStyle w:val="subscript"/>
        </w:rPr>
        <w:t>n</w:t>
      </w:r>
      <w:r>
        <w:t>/h'</w:t>
      </w:r>
      <w:r>
        <w:rPr>
          <w:rStyle w:val="subscript"/>
        </w:rPr>
        <w:t>n</w:t>
      </w:r>
      <w:r>
        <w:t xml:space="preserve"> = "unit vector",    |</w:t>
      </w:r>
      <w:r w:rsidRPr="008C51C3">
        <w:rPr>
          <w:b/>
        </w:rPr>
        <w:fldChar w:fldCharType="begin"/>
      </w:r>
      <w:r w:rsidRPr="008C51C3">
        <w:rPr>
          <w:b/>
        </w:rPr>
        <w:instrText xml:space="preserve"> EQ \O(e,\S\up2(^))</w:instrText>
      </w:r>
      <w:r w:rsidRPr="008C51C3">
        <w:rPr>
          <w:b/>
        </w:rPr>
        <w:fldChar w:fldCharType="end"/>
      </w:r>
      <w:r>
        <w:rPr>
          <w:rStyle w:val="subscript"/>
        </w:rPr>
        <w:t>n</w:t>
      </w:r>
      <w:r>
        <w:t>|  = 1</w:t>
      </w:r>
      <w:r>
        <w:tab/>
      </w:r>
      <w:r>
        <w:tab/>
      </w:r>
      <w:r>
        <w:tab/>
      </w:r>
      <w:r>
        <w:tab/>
      </w:r>
      <w:r>
        <w:tab/>
      </w:r>
      <w:r>
        <w:tab/>
        <w:t>(5.11.7)</w:t>
      </w:r>
    </w:p>
    <w:p w14:paraId="3B4C706B" w14:textId="77777777" w:rsidR="008C51C3" w:rsidRDefault="008C51C3" w:rsidP="00A7596C">
      <w:pPr>
        <w:rPr>
          <w:b/>
        </w:rPr>
      </w:pPr>
    </w:p>
    <w:p w14:paraId="7E817E07" w14:textId="77777777" w:rsidR="00F57E02" w:rsidRDefault="00A7596C" w:rsidP="00A7596C">
      <w:r>
        <w:t xml:space="preserve">If the tangent base vectors </w:t>
      </w:r>
      <w:r>
        <w:rPr>
          <w:b/>
        </w:rPr>
        <w:t>e</w:t>
      </w:r>
      <w:r>
        <w:rPr>
          <w:rStyle w:val="subscript"/>
        </w:rPr>
        <w:t xml:space="preserve">n </w:t>
      </w:r>
      <w:r>
        <w:t xml:space="preserve">are </w:t>
      </w:r>
      <w:r w:rsidRPr="00755467">
        <w:rPr>
          <w:b/>
        </w:rPr>
        <w:t>orthogonal</w:t>
      </w:r>
      <w:r>
        <w:t xml:space="preserve">, then clearly the metric tensor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605B55">
        <w:rPr>
          <w:rStyle w:val="subscript"/>
        </w:rPr>
        <w:t>mn</w:t>
      </w:r>
      <w:r w:rsidR="00F57E02">
        <w:t xml:space="preserve"> = </w:t>
      </w:r>
      <w:r>
        <w:t xml:space="preserve"> </w:t>
      </w:r>
      <w:r w:rsidR="00F57E02">
        <w:rPr>
          <w:b/>
        </w:rPr>
        <w:t>e</w:t>
      </w:r>
      <w:r w:rsidR="00F57E02">
        <w:rPr>
          <w:rStyle w:val="subscript"/>
        </w:rPr>
        <w:t>m</w:t>
      </w:r>
      <w:r w:rsidR="00F57E02">
        <w:t xml:space="preserve"> </w:t>
      </w:r>
      <w:r w:rsidR="00F57E02">
        <w:sym w:font="Symbol" w:char="F0B7"/>
      </w:r>
      <w:r w:rsidR="00F57E02">
        <w:t xml:space="preserve"> </w:t>
      </w:r>
      <w:r w:rsidR="00F57E02" w:rsidRPr="00946BB7">
        <w:rPr>
          <w:b/>
        </w:rPr>
        <w:t>e</w:t>
      </w:r>
      <w:r w:rsidR="00F57E02">
        <w:rPr>
          <w:rStyle w:val="subscript"/>
        </w:rPr>
        <w:t xml:space="preserve">n </w:t>
      </w:r>
      <w:r>
        <w:t xml:space="preserve">must be diagonal. </w:t>
      </w:r>
      <w:r w:rsidR="008C51C3">
        <w:t xml:space="preserve">In fact, </w:t>
      </w:r>
      <w:r w:rsidR="00F57E02">
        <w:t>based on (5.11.7), the covariant metric tensor must be</w:t>
      </w:r>
    </w:p>
    <w:p w14:paraId="48CCC57C" w14:textId="77777777" w:rsidR="00F57E02" w:rsidRDefault="00F57E02" w:rsidP="00A7596C"/>
    <w:p w14:paraId="72C0F219" w14:textId="77777777" w:rsidR="008C51C3" w:rsidRDefault="008C51C3" w:rsidP="00A7596C">
      <w:r>
        <w:tab/>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mn</w:t>
      </w:r>
      <w:r>
        <w:t xml:space="preserve"> = h'</w:t>
      </w:r>
      <w:r>
        <w:rPr>
          <w:rStyle w:val="subscript"/>
        </w:rPr>
        <w:t>m</w:t>
      </w:r>
      <w:r>
        <w:rPr>
          <w:rStyle w:val="superscript"/>
        </w:rPr>
        <w:t>2</w:t>
      </w:r>
      <w:r>
        <w:t xml:space="preserve"> δ</w:t>
      </w:r>
      <w:r>
        <w:rPr>
          <w:rStyle w:val="subscript"/>
        </w:rPr>
        <w:t>m,n</w:t>
      </w:r>
      <w:r w:rsidR="00F57E02">
        <w:t xml:space="preserve"> . </w:t>
      </w:r>
    </w:p>
    <w:p w14:paraId="6F1490EE" w14:textId="77777777" w:rsidR="00F57E02" w:rsidRDefault="00F57E02" w:rsidP="00A7596C"/>
    <w:p w14:paraId="0308F160" w14:textId="77777777" w:rsidR="00A7596C" w:rsidRDefault="00A7596C" w:rsidP="00A7596C">
      <w:r>
        <w:t>We claim that the contravariant metric tensor g'</w:t>
      </w:r>
      <w:r>
        <w:rPr>
          <w:rStyle w:val="subscript"/>
        </w:rPr>
        <w:t>nm</w:t>
      </w:r>
      <w:r>
        <w:t xml:space="preserve">  is then </w:t>
      </w:r>
      <w:r w:rsidRPr="00A7596C">
        <w:rPr>
          <w:i/>
        </w:rPr>
        <w:t>also</w:t>
      </w:r>
      <w:r>
        <w:t xml:space="preserve"> diagonal with diagonal elements</w:t>
      </w:r>
    </w:p>
    <w:p w14:paraId="0920AD8B" w14:textId="77777777" w:rsidR="00A7596C" w:rsidRDefault="00A7596C" w:rsidP="00A7596C"/>
    <w:p w14:paraId="45AE73C8" w14:textId="77777777" w:rsidR="00A7596C" w:rsidRPr="00A7596C" w:rsidRDefault="00A7596C" w:rsidP="00A7596C">
      <w:r>
        <w:tab/>
        <w:t>g'</w:t>
      </w:r>
      <w:r>
        <w:rPr>
          <w:rStyle w:val="subscript"/>
        </w:rPr>
        <w:t>nn</w:t>
      </w:r>
      <w:r>
        <w:t xml:space="preserve">  = h'</w:t>
      </w:r>
      <w:r>
        <w:rPr>
          <w:rStyle w:val="subscript"/>
        </w:rPr>
        <w:t>n</w:t>
      </w:r>
      <w:r>
        <w:rPr>
          <w:rStyle w:val="superscript"/>
        </w:rPr>
        <w:t>-2</w:t>
      </w:r>
      <w:r>
        <w:t xml:space="preserve"> .</w:t>
      </w:r>
    </w:p>
    <w:p w14:paraId="509C98A9" w14:textId="77777777" w:rsidR="00A7596C" w:rsidRDefault="00A7596C" w:rsidP="00A7596C"/>
    <w:p w14:paraId="22997439" w14:textId="77777777" w:rsidR="00A7596C" w:rsidRDefault="00A7596C" w:rsidP="00A7596C">
      <w:r>
        <w:t xml:space="preserve">To verify this claim, we confirm that  </w:t>
      </w:r>
      <w:r>
        <w:fldChar w:fldCharType="begin"/>
      </w:r>
      <w:r>
        <w:instrText xml:space="preserve"> EQ \O(g,\S\up0(¯))</w:instrText>
      </w:r>
      <w:r>
        <w:fldChar w:fldCharType="end"/>
      </w:r>
      <w:r>
        <w:t xml:space="preserve">' g' = 1: </w:t>
      </w:r>
    </w:p>
    <w:p w14:paraId="740C669A" w14:textId="77777777" w:rsidR="00A7596C" w:rsidRDefault="00A7596C" w:rsidP="00A7596C"/>
    <w:p w14:paraId="1AC90F1E" w14:textId="77777777" w:rsidR="00A7596C" w:rsidRDefault="00A7596C" w:rsidP="00A7596C">
      <w:r>
        <w:tab/>
      </w:r>
      <w:r w:rsidRPr="00A7596C">
        <w:t xml:space="preserve"> </w:t>
      </w:r>
      <w:r>
        <w:t>Σ</w:t>
      </w:r>
      <w:r>
        <w:rPr>
          <w:rStyle w:val="subscript"/>
        </w:rPr>
        <w:t xml:space="preserve">m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 xml:space="preserve"> g'</w:t>
      </w:r>
      <w:r>
        <w:rPr>
          <w:rStyle w:val="subscript"/>
        </w:rPr>
        <w:t>mk</w:t>
      </w:r>
      <w:r>
        <w:t xml:space="preserve">  = Σ</w:t>
      </w:r>
      <w:r>
        <w:rPr>
          <w:rStyle w:val="subscript"/>
        </w:rPr>
        <w:t xml:space="preserve">m </w:t>
      </w:r>
      <w:r>
        <w:t>[δ</w:t>
      </w:r>
      <w:r>
        <w:rPr>
          <w:rStyle w:val="subscript"/>
        </w:rPr>
        <w:t>n,m</w:t>
      </w:r>
      <w:r>
        <w:t xml:space="preserve"> h'</w:t>
      </w:r>
      <w:r>
        <w:rPr>
          <w:rStyle w:val="subscript"/>
        </w:rPr>
        <w:t>m</w:t>
      </w:r>
      <w:r>
        <w:rPr>
          <w:rStyle w:val="superscript"/>
        </w:rPr>
        <w:t>2</w:t>
      </w:r>
      <w:r>
        <w:t>][δ</w:t>
      </w:r>
      <w:r>
        <w:rPr>
          <w:rStyle w:val="subscript"/>
        </w:rPr>
        <w:t>m,k</w:t>
      </w:r>
      <w:r>
        <w:t>h'</w:t>
      </w:r>
      <w:r>
        <w:rPr>
          <w:rStyle w:val="subscript"/>
        </w:rPr>
        <w:t>m</w:t>
      </w:r>
      <w:r>
        <w:rPr>
          <w:rStyle w:val="superscript"/>
        </w:rPr>
        <w:t>-2</w:t>
      </w:r>
      <w:r>
        <w:t>]</w:t>
      </w:r>
      <w:r>
        <w:rPr>
          <w:rStyle w:val="subscript"/>
        </w:rPr>
        <w:t xml:space="preserve"> </w:t>
      </w:r>
      <w:r>
        <w:t>= Σ</w:t>
      </w:r>
      <w:r>
        <w:rPr>
          <w:rStyle w:val="subscript"/>
        </w:rPr>
        <w:t>m</w:t>
      </w:r>
      <w:r>
        <w:t xml:space="preserve"> δ</w:t>
      </w:r>
      <w:r>
        <w:rPr>
          <w:rStyle w:val="subscript"/>
        </w:rPr>
        <w:t>n,m</w:t>
      </w:r>
      <w:r>
        <w:t>δ</w:t>
      </w:r>
      <w:r>
        <w:rPr>
          <w:rStyle w:val="subscript"/>
        </w:rPr>
        <w:t>m,k</w:t>
      </w:r>
      <w:r>
        <w:t xml:space="preserve"> = δ</w:t>
      </w:r>
      <w:r>
        <w:rPr>
          <w:rStyle w:val="subscript"/>
        </w:rPr>
        <w:t>n,k</w:t>
      </w:r>
      <w:r>
        <w:t xml:space="preserve">  = (1)</w:t>
      </w:r>
      <w:r>
        <w:rPr>
          <w:rStyle w:val="subscript"/>
        </w:rPr>
        <w:t>nk</w:t>
      </w:r>
    </w:p>
    <w:p w14:paraId="2E55BE67" w14:textId="77777777" w:rsidR="00A7596C" w:rsidRDefault="00A7596C" w:rsidP="00A7596C"/>
    <w:p w14:paraId="2A763A5B" w14:textId="77777777" w:rsidR="00755467" w:rsidRPr="00F57E02" w:rsidRDefault="00A7596C" w:rsidP="00A7596C">
      <w:r>
        <w:t xml:space="preserve">Since the inverse matrix is unique as long as det(g')≠0, </w:t>
      </w:r>
      <w:r w:rsidR="00F57E02">
        <w:t>g'</w:t>
      </w:r>
      <w:r w:rsidR="00F57E02">
        <w:rPr>
          <w:rStyle w:val="subscript"/>
        </w:rPr>
        <w:t>mk</w:t>
      </w:r>
      <w:r w:rsidR="00F57E02">
        <w:t xml:space="preserve"> = δ</w:t>
      </w:r>
      <w:r w:rsidR="00F57E02">
        <w:rPr>
          <w:rStyle w:val="subscript"/>
        </w:rPr>
        <w:t>m,k</w:t>
      </w:r>
      <w:r w:rsidR="00F57E02">
        <w:t>h'</w:t>
      </w:r>
      <w:r w:rsidR="00F57E02">
        <w:rPr>
          <w:rStyle w:val="subscript"/>
        </w:rPr>
        <w:t>m</w:t>
      </w:r>
      <w:r w:rsidR="00F57E02">
        <w:rPr>
          <w:rStyle w:val="superscript"/>
        </w:rPr>
        <w:t>-2</w:t>
      </w:r>
      <w:r w:rsidR="00F57E02">
        <w:t xml:space="preserve"> must be it! </w:t>
      </w:r>
    </w:p>
    <w:p w14:paraId="14A96CBC" w14:textId="77777777" w:rsidR="00F57E02" w:rsidRDefault="00F57E02" w:rsidP="00A7596C"/>
    <w:p w14:paraId="42BD1A33" w14:textId="77777777" w:rsidR="00A7596C" w:rsidRDefault="00755467" w:rsidP="00A7596C">
      <w:r>
        <w:t xml:space="preserve">We have then established this simple fact: </w:t>
      </w:r>
    </w:p>
    <w:p w14:paraId="6BA2EF51" w14:textId="77777777" w:rsidR="00A7596C" w:rsidRDefault="00A7596C" w:rsidP="00A7596C"/>
    <w:p w14:paraId="64C3D9A1" w14:textId="77777777" w:rsidR="00755467" w:rsidRPr="003612B9" w:rsidRDefault="00755467" w:rsidP="00A7596C">
      <w:r>
        <w:tab/>
      </w:r>
      <w:r w:rsidR="00A7596C">
        <w:t xml:space="preserve">orthogonal coordinates </w:t>
      </w:r>
      <w:r>
        <w:tab/>
      </w:r>
      <w:r>
        <w:tab/>
      </w:r>
      <w:r>
        <w:sym w:font="Symbol" w:char="F0DB"/>
      </w:r>
      <w:r w:rsidR="00A7596C">
        <w:t xml:space="preserve"> </w:t>
      </w:r>
      <w:r w:rsidR="00A7596C">
        <w:tab/>
      </w:r>
      <w:r w:rsidR="00A7596C">
        <w:fldChar w:fldCharType="begin"/>
      </w:r>
      <w:r w:rsidR="00A7596C">
        <w:instrText xml:space="preserve"> EQ \O(g,\S\up0(</w:instrText>
      </w:r>
      <w:r w:rsidR="00A7596C" w:rsidRPr="002747C4">
        <w:rPr>
          <w:rFonts w:ascii="Aatrix OCR A Extended" w:hAnsi="Aatrix OCR A Extended"/>
        </w:rPr>
        <w:instrText>¯</w:instrText>
      </w:r>
      <w:r w:rsidR="00A7596C">
        <w:instrText>))</w:instrText>
      </w:r>
      <w:r w:rsidR="00A7596C">
        <w:fldChar w:fldCharType="end"/>
      </w:r>
      <w:r w:rsidR="00A7596C">
        <w:t>'</w:t>
      </w:r>
      <w:r w:rsidR="00605B55">
        <w:rPr>
          <w:rStyle w:val="subscript"/>
        </w:rPr>
        <w:t>mn</w:t>
      </w:r>
      <w:r w:rsidR="00A7596C">
        <w:t xml:space="preserve"> = </w:t>
      </w:r>
      <w:r w:rsidR="00605B55">
        <w:t>h'</w:t>
      </w:r>
      <w:r w:rsidR="00AE0799">
        <w:rPr>
          <w:rStyle w:val="subscript"/>
        </w:rPr>
        <w:t>m</w:t>
      </w:r>
      <w:r w:rsidR="00605B55">
        <w:rPr>
          <w:rStyle w:val="superscript"/>
        </w:rPr>
        <w:t xml:space="preserve">2 </w:t>
      </w:r>
      <w:r w:rsidR="00A7596C">
        <w:t>δ</w:t>
      </w:r>
      <w:r w:rsidR="00AE0799">
        <w:rPr>
          <w:rStyle w:val="subscript"/>
        </w:rPr>
        <w:t>m</w:t>
      </w:r>
      <w:r w:rsidR="00A7596C">
        <w:rPr>
          <w:rStyle w:val="subscript"/>
        </w:rPr>
        <w:t>,</w:t>
      </w:r>
      <w:r w:rsidR="00AE0799">
        <w:rPr>
          <w:rStyle w:val="subscript"/>
        </w:rPr>
        <w:t>n</w:t>
      </w:r>
      <w:r w:rsidR="00A7596C">
        <w:t xml:space="preserve"> </w:t>
      </w:r>
      <w:r w:rsidR="003612B9">
        <w:tab/>
        <w:t>covariant</w:t>
      </w:r>
    </w:p>
    <w:p w14:paraId="4880E236" w14:textId="77777777" w:rsidR="00A7596C" w:rsidRPr="00A7596C" w:rsidRDefault="00755467" w:rsidP="00755467">
      <w:pPr>
        <w:tabs>
          <w:tab w:val="left" w:pos="7200"/>
          <w:tab w:val="left" w:pos="7920"/>
          <w:tab w:val="right" w:pos="9270"/>
        </w:tabs>
      </w:pPr>
      <w:r>
        <w:tab/>
      </w:r>
      <w:r>
        <w:tab/>
      </w:r>
      <w:r>
        <w:tab/>
      </w:r>
      <w:r>
        <w:tab/>
      </w:r>
      <w:r>
        <w:tab/>
      </w:r>
      <w:r>
        <w:tab/>
      </w:r>
      <w:r>
        <w:tab/>
      </w:r>
      <w:r w:rsidR="00A7596C">
        <w:t>g'</w:t>
      </w:r>
      <w:r w:rsidR="00605B55">
        <w:rPr>
          <w:rStyle w:val="subscript"/>
        </w:rPr>
        <w:t>mn</w:t>
      </w:r>
      <w:r w:rsidR="00A7596C">
        <w:t xml:space="preserve"> = </w:t>
      </w:r>
      <w:r w:rsidR="00605B55">
        <w:t>h'</w:t>
      </w:r>
      <w:r w:rsidR="00AE0799">
        <w:rPr>
          <w:rStyle w:val="subscript"/>
        </w:rPr>
        <w:t>m</w:t>
      </w:r>
      <w:r w:rsidR="00605B55">
        <w:rPr>
          <w:rStyle w:val="superscript"/>
        </w:rPr>
        <w:t>-2</w:t>
      </w:r>
      <w:r w:rsidR="00A7596C">
        <w:t>δ</w:t>
      </w:r>
      <w:r w:rsidR="00AE0799">
        <w:rPr>
          <w:rStyle w:val="subscript"/>
        </w:rPr>
        <w:t>m</w:t>
      </w:r>
      <w:r w:rsidR="00A7596C">
        <w:rPr>
          <w:rStyle w:val="subscript"/>
        </w:rPr>
        <w:t>,</w:t>
      </w:r>
      <w:r w:rsidR="00AE0799">
        <w:rPr>
          <w:rStyle w:val="subscript"/>
        </w:rPr>
        <w:t>n</w:t>
      </w:r>
      <w:r w:rsidR="00A7596C">
        <w:tab/>
      </w:r>
      <w:r w:rsidR="00605B55">
        <w:tab/>
      </w:r>
      <w:r w:rsidR="003612B9">
        <w:t>contravariant</w:t>
      </w:r>
      <w:r w:rsidR="00AE0799">
        <w:t xml:space="preserve"> .</w:t>
      </w:r>
      <w:r w:rsidR="003612B9">
        <w:tab/>
      </w:r>
      <w:r w:rsidR="003612B9">
        <w:tab/>
      </w:r>
      <w:r>
        <w:t>(5.11.</w:t>
      </w:r>
      <w:r w:rsidR="003612B9">
        <w:t>8</w:t>
      </w:r>
      <w:r>
        <w:t>)</w:t>
      </w:r>
    </w:p>
    <w:p w14:paraId="1372FA9A" w14:textId="77777777" w:rsidR="00DA2452" w:rsidRDefault="00DA2452" w:rsidP="00DA2452"/>
    <w:p w14:paraId="3D049646" w14:textId="77777777" w:rsidR="00DA2452" w:rsidRDefault="00755467" w:rsidP="00DA2452">
      <w:r>
        <w:t>For an orthogonal coordinate system, a</w:t>
      </w:r>
      <w:r w:rsidR="00DA2452">
        <w:t xml:space="preserve">t any point </w:t>
      </w:r>
      <w:r w:rsidR="00DA2452" w:rsidRPr="00701638">
        <w:rPr>
          <w:b/>
        </w:rPr>
        <w:t>x</w:t>
      </w:r>
      <w:r w:rsidR="00DA2452">
        <w:t xml:space="preserve"> in x-space, the tangents </w:t>
      </w:r>
      <w:r w:rsidR="00DA2452" w:rsidRPr="00E51157">
        <w:rPr>
          <w:b/>
        </w:rPr>
        <w:t>e</w:t>
      </w:r>
      <w:r w:rsidR="00DA2452">
        <w:rPr>
          <w:rStyle w:val="subscript"/>
        </w:rPr>
        <w:t>n</w:t>
      </w:r>
      <w:r w:rsidR="00DA2452">
        <w:t xml:space="preserve"> to the N coordinate lines passing through that point are orthogonal. Most examples below will involve such systems, wit</w:t>
      </w:r>
      <w:r w:rsidR="00DA2452" w:rsidRPr="00077D51">
        <w:rPr>
          <w:color w:val="000000"/>
        </w:rPr>
        <w:t xml:space="preserve">h Appendix C </w:t>
      </w:r>
      <w:r w:rsidR="00DA2452">
        <w:t xml:space="preserve">providing a non-orthogonal example. </w:t>
      </w:r>
    </w:p>
    <w:p w14:paraId="7405DB56" w14:textId="77777777" w:rsidR="003612B9" w:rsidRDefault="003612B9" w:rsidP="00DA2452"/>
    <w:p w14:paraId="1FBC5F44" w14:textId="77777777" w:rsidR="003612B9" w:rsidRDefault="003612B9" w:rsidP="00DA2452">
      <w:r>
        <w:t>In the Standard Notation of Chapter 7, the above association becomes</w:t>
      </w:r>
    </w:p>
    <w:p w14:paraId="189F7245" w14:textId="77777777" w:rsidR="003612B9" w:rsidRDefault="003612B9" w:rsidP="00DA2452"/>
    <w:p w14:paraId="37EF8E3E" w14:textId="77777777" w:rsidR="003612B9" w:rsidRPr="003612B9" w:rsidRDefault="003612B9" w:rsidP="003612B9">
      <w:r>
        <w:tab/>
        <w:t xml:space="preserve">orthogonal coordinates </w:t>
      </w:r>
      <w:r>
        <w:tab/>
      </w:r>
      <w:r>
        <w:tab/>
      </w:r>
      <w:r>
        <w:sym w:font="Symbol" w:char="F0DB"/>
      </w:r>
      <w:r>
        <w:t xml:space="preserve"> </w:t>
      </w:r>
      <w:r>
        <w:tab/>
        <w:t>g'</w:t>
      </w:r>
      <w:r>
        <w:rPr>
          <w:rStyle w:val="subscript"/>
        </w:rPr>
        <w:t>mn</w:t>
      </w:r>
      <w:r>
        <w:t xml:space="preserve"> = h'</w:t>
      </w:r>
      <w:r w:rsidR="00AE0799">
        <w:rPr>
          <w:rStyle w:val="subscript"/>
        </w:rPr>
        <w:t>m</w:t>
      </w:r>
      <w:r>
        <w:rPr>
          <w:rStyle w:val="superscript"/>
        </w:rPr>
        <w:t xml:space="preserve">2 </w:t>
      </w:r>
      <w:r>
        <w:t>δ</w:t>
      </w:r>
      <w:r w:rsidR="00AE0799">
        <w:rPr>
          <w:rStyle w:val="subscript"/>
        </w:rPr>
        <w:t>m</w:t>
      </w:r>
      <w:r>
        <w:rPr>
          <w:rStyle w:val="subscript"/>
        </w:rPr>
        <w:t>,</w:t>
      </w:r>
      <w:r w:rsidR="00AE0799">
        <w:rPr>
          <w:rStyle w:val="subscript"/>
        </w:rPr>
        <w:t>n</w:t>
      </w:r>
      <w:r>
        <w:t xml:space="preserve"> </w:t>
      </w:r>
      <w:r>
        <w:tab/>
        <w:t>covariant</w:t>
      </w:r>
    </w:p>
    <w:p w14:paraId="7C30BDCE" w14:textId="77777777" w:rsidR="003612B9" w:rsidRPr="00A7596C" w:rsidRDefault="003612B9" w:rsidP="003612B9">
      <w:pPr>
        <w:tabs>
          <w:tab w:val="left" w:pos="7200"/>
          <w:tab w:val="left" w:pos="7920"/>
          <w:tab w:val="right" w:pos="9270"/>
        </w:tabs>
      </w:pPr>
      <w:r>
        <w:tab/>
      </w:r>
      <w:r>
        <w:tab/>
      </w:r>
      <w:r>
        <w:tab/>
      </w:r>
      <w:r>
        <w:tab/>
      </w:r>
      <w:r>
        <w:tab/>
      </w:r>
      <w:r>
        <w:tab/>
      </w:r>
      <w:r>
        <w:tab/>
        <w:t>g'</w:t>
      </w:r>
      <w:r w:rsidRPr="003612B9">
        <w:rPr>
          <w:rStyle w:val="superscript"/>
        </w:rPr>
        <w:t>mn</w:t>
      </w:r>
      <w:r>
        <w:t xml:space="preserve"> = h'</w:t>
      </w:r>
      <w:r w:rsidR="00AE0799">
        <w:rPr>
          <w:rStyle w:val="subscript"/>
        </w:rPr>
        <w:t>m</w:t>
      </w:r>
      <w:r>
        <w:rPr>
          <w:rStyle w:val="superscript"/>
        </w:rPr>
        <w:t>-2</w:t>
      </w:r>
      <w:r>
        <w:t>δ</w:t>
      </w:r>
      <w:r w:rsidR="00AE0799">
        <w:rPr>
          <w:rStyle w:val="subscript"/>
        </w:rPr>
        <w:t>m</w:t>
      </w:r>
      <w:r>
        <w:rPr>
          <w:rStyle w:val="subscript"/>
        </w:rPr>
        <w:t>,</w:t>
      </w:r>
      <w:r w:rsidR="00AE0799">
        <w:rPr>
          <w:rStyle w:val="subscript"/>
        </w:rPr>
        <w:t>n</w:t>
      </w:r>
      <w:r>
        <w:tab/>
      </w:r>
      <w:r>
        <w:tab/>
        <w:t>contravariant</w:t>
      </w:r>
      <w:r w:rsidR="00AE0799">
        <w:t xml:space="preserve">  .</w:t>
      </w:r>
      <w:r>
        <w:tab/>
      </w:r>
      <w:r>
        <w:tab/>
        <w:t>(5.11.9)</w:t>
      </w:r>
    </w:p>
    <w:p w14:paraId="74EE8D81" w14:textId="77777777" w:rsidR="00C13B73" w:rsidRDefault="00C13B73" w:rsidP="00DA2452"/>
    <w:p w14:paraId="7EB78FDC" w14:textId="77777777" w:rsidR="004D06D4" w:rsidRDefault="00C13B73" w:rsidP="00DA2452">
      <w:r w:rsidRPr="00C13B73">
        <w:rPr>
          <w:i/>
        </w:rPr>
        <w:t>The reason</w:t>
      </w:r>
      <w:r>
        <w:t xml:space="preserve"> we put a prime on h'</w:t>
      </w:r>
      <w:r>
        <w:rPr>
          <w:rStyle w:val="subscript"/>
        </w:rPr>
        <w:t>n</w:t>
      </w:r>
      <w:r>
        <w:t xml:space="preserve"> is because it is associated with x'-space and its metric tensor g' in Picture A or B of Fig (1.11). </w:t>
      </w:r>
      <w:r w:rsidR="004D06D4">
        <w:t xml:space="preserve">The curvilinear coordinates are </w:t>
      </w:r>
      <w:r w:rsidR="004D06D4" w:rsidRPr="004D06D4">
        <w:rPr>
          <w:b/>
        </w:rPr>
        <w:t>x</w:t>
      </w:r>
      <w:r w:rsidR="004D06D4">
        <w:t>'.</w:t>
      </w:r>
    </w:p>
    <w:p w14:paraId="6316F0D1" w14:textId="77777777" w:rsidR="004D06D4" w:rsidRDefault="004D06D4" w:rsidP="00DA2452">
      <w:r>
        <w:tab/>
        <w:t>When working with Picture C</w:t>
      </w:r>
      <w:r w:rsidR="00C13B73">
        <w:t xml:space="preserve">, </w:t>
      </w:r>
      <w:r>
        <w:t xml:space="preserve">however, </w:t>
      </w:r>
      <w:r w:rsidR="00C13B73">
        <w:t>we would call this scale factor h</w:t>
      </w:r>
      <w:r w:rsidR="00C13B73">
        <w:rPr>
          <w:rStyle w:val="subscript"/>
        </w:rPr>
        <w:t>n</w:t>
      </w:r>
      <w:r>
        <w:t xml:space="preserve"> because it is then associated with the metric tensor g and x-space. In Picture C, the curvilinear coordinates are </w:t>
      </w:r>
      <w:r w:rsidRPr="004D06D4">
        <w:rPr>
          <w:b/>
        </w:rPr>
        <w:t>x</w:t>
      </w:r>
      <w:r>
        <w:t xml:space="preserve">. </w:t>
      </w:r>
    </w:p>
    <w:p w14:paraId="0221728C" w14:textId="77777777" w:rsidR="00C13B73" w:rsidRDefault="00C13B73" w:rsidP="00DA2452"/>
    <w:p w14:paraId="5834188F" w14:textId="77777777" w:rsidR="00C13B73" w:rsidRDefault="00C13B73" w:rsidP="00DA2452">
      <w:r>
        <w:pict>
          <v:shape id="_x0000_i1050" type="#_x0000_t75" style="width:468pt;height:72.75pt">
            <v:imagedata r:id="rId38" o:title=""/>
          </v:shape>
        </w:pict>
      </w:r>
    </w:p>
    <w:p w14:paraId="619F0C87" w14:textId="77777777" w:rsidR="003612B9" w:rsidRDefault="003612B9" w:rsidP="00DA2452"/>
    <w:p w14:paraId="2DB07B13" w14:textId="77777777" w:rsidR="003612B9" w:rsidRPr="003612B9" w:rsidRDefault="003612B9" w:rsidP="00DA2452">
      <w:r>
        <w:t>In other Pictures, the curvilinear "space on the left" might be called ξ-space, and since this does not carry a prime, again one would write h</w:t>
      </w:r>
      <w:r>
        <w:rPr>
          <w:rStyle w:val="subscript"/>
        </w:rPr>
        <w:t>n</w:t>
      </w:r>
      <w:r>
        <w:t xml:space="preserve">. </w:t>
      </w:r>
    </w:p>
    <w:p w14:paraId="666E4E2F" w14:textId="77777777" w:rsidR="00DA2452" w:rsidRDefault="00DA2452" w:rsidP="00DA2452">
      <w:pPr>
        <w:rPr>
          <w:rStyle w:val="subscript"/>
        </w:rPr>
      </w:pPr>
    </w:p>
    <w:p w14:paraId="30BA4973" w14:textId="77777777" w:rsidR="00DA2452" w:rsidRDefault="00077D51" w:rsidP="00DA2452">
      <w:r w:rsidRPr="00077D51">
        <w:rPr>
          <w:color w:val="000000"/>
        </w:rPr>
        <w:t>Section 5.5</w:t>
      </w:r>
      <w:r w:rsidR="00DA2452" w:rsidRPr="00077D51">
        <w:rPr>
          <w:color w:val="000000"/>
        </w:rPr>
        <w:t xml:space="preserve"> </w:t>
      </w:r>
      <w:r w:rsidR="00DA2452">
        <w:t xml:space="preserve">above showed that </w:t>
      </w:r>
      <w:r w:rsidR="00DA2452">
        <w:rPr>
          <w:color w:val="000000"/>
        </w:rPr>
        <w:fldChar w:fldCharType="begin"/>
      </w:r>
      <w:r w:rsidR="00DA2452">
        <w:rPr>
          <w:color w:val="000000"/>
        </w:rPr>
        <w:instrText xml:space="preserve"> EQ \O(g,\S\up0(</w:instrText>
      </w:r>
      <w:r w:rsidR="00DA2452" w:rsidRPr="002747C4">
        <w:rPr>
          <w:rFonts w:ascii="Aatrix OCR A Extended" w:hAnsi="Aatrix OCR A Extended"/>
          <w:color w:val="000000"/>
        </w:rPr>
        <w:instrText>¯</w:instrText>
      </w:r>
      <w:r w:rsidR="00DA2452">
        <w:rPr>
          <w:color w:val="000000"/>
        </w:rPr>
        <w:instrText>))</w:instrText>
      </w:r>
      <w:r w:rsidR="00DA2452">
        <w:rPr>
          <w:color w:val="000000"/>
        </w:rPr>
        <w:fldChar w:fldCharType="end"/>
      </w:r>
      <w:r w:rsidR="00DA2452">
        <w:t>'</w:t>
      </w:r>
      <w:r w:rsidR="00DA2452">
        <w:rPr>
          <w:rStyle w:val="subscript"/>
        </w:rPr>
        <w:t>nn</w:t>
      </w:r>
      <w:r w:rsidR="00DA2452">
        <w:t xml:space="preserve"> ≥ 0 when x-space is Cartesian. This is the usual case for the curvilinear coordinates application, and so in this case the scale factors h'</w:t>
      </w:r>
      <w:r w:rsidR="00DA2452">
        <w:rPr>
          <w:rStyle w:val="subscript"/>
        </w:rPr>
        <w:t>n</w:t>
      </w:r>
      <w:r w:rsidR="00DA2452">
        <w:t xml:space="preserve"> are always real and positive. </w:t>
      </w:r>
    </w:p>
    <w:p w14:paraId="75A09B96" w14:textId="77777777" w:rsidR="004D06D4" w:rsidRDefault="004D06D4" w:rsidP="00DA2452"/>
    <w:p w14:paraId="2D7DCF64" w14:textId="77777777" w:rsidR="004D06D4" w:rsidRPr="00DB7076" w:rsidRDefault="004D06D4" w:rsidP="00DA2452">
      <w:r w:rsidRPr="00DB7076">
        <w:rPr>
          <w:u w:val="single"/>
        </w:rPr>
        <w:t>Note 1</w:t>
      </w:r>
      <w:r>
        <w:t xml:space="preserve">. Different authors use different symbols for scale factors. For example, </w:t>
      </w:r>
      <w:r w:rsidR="00DB7076">
        <w:t>Margenau and Murphy refer to them as the Q</w:t>
      </w:r>
      <w:r w:rsidR="00DB7076">
        <w:rPr>
          <w:rStyle w:val="subscript"/>
        </w:rPr>
        <w:t>n</w:t>
      </w:r>
      <w:r w:rsidR="00DB7076">
        <w:t>. Morse and Feshbach and most modern works use h</w:t>
      </w:r>
      <w:r w:rsidR="00DB7076">
        <w:rPr>
          <w:rStyle w:val="subscript"/>
        </w:rPr>
        <w:t>n</w:t>
      </w:r>
      <w:r w:rsidR="00DB7076">
        <w:t xml:space="preserve">. They never use a prime, because they always </w:t>
      </w:r>
      <w:r w:rsidR="003A3F20">
        <w:t xml:space="preserve">use Picture C or </w:t>
      </w:r>
      <w:r w:rsidR="00605B55">
        <w:t>equivalent</w:t>
      </w:r>
      <w:r w:rsidR="003A3F20">
        <w:t xml:space="preserve"> where </w:t>
      </w:r>
      <w:r w:rsidR="003A3F20" w:rsidRPr="003A3F20">
        <w:rPr>
          <w:b/>
        </w:rPr>
        <w:t>x</w:t>
      </w:r>
      <w:r w:rsidR="003A3F20">
        <w:t xml:space="preserve"> is the curv</w:t>
      </w:r>
      <w:r w:rsidR="00AE0799">
        <w:t>i</w:t>
      </w:r>
      <w:r w:rsidR="003A3F20">
        <w:t xml:space="preserve">linear coordinate. </w:t>
      </w:r>
    </w:p>
    <w:p w14:paraId="4E89F995" w14:textId="77777777" w:rsidR="00DA2452" w:rsidRDefault="00DA2452" w:rsidP="00DA2452"/>
    <w:p w14:paraId="1E38A332" w14:textId="77777777" w:rsidR="00DA2452" w:rsidRPr="00424EE6" w:rsidRDefault="00DA2452" w:rsidP="00DA2452">
      <w:r w:rsidRPr="00424EE6">
        <w:rPr>
          <w:u w:val="single"/>
        </w:rPr>
        <w:t>Note</w:t>
      </w:r>
      <w:r w:rsidR="003A3F20">
        <w:rPr>
          <w:u w:val="single"/>
        </w:rPr>
        <w:t xml:space="preserve"> 2</w:t>
      </w:r>
      <w:r>
        <w:t>: Some authors refer to the scale factors h'</w:t>
      </w:r>
      <w:r>
        <w:rPr>
          <w:rStyle w:val="subscript"/>
        </w:rPr>
        <w:t>n</w:t>
      </w:r>
      <w:r>
        <w:t xml:space="preserve"> as the </w:t>
      </w:r>
      <w:r w:rsidRPr="00424EE6">
        <w:rPr>
          <w:b/>
        </w:rPr>
        <w:t>Lamé coefficients</w:t>
      </w:r>
      <w:r>
        <w:t>, while other authors refer to R</w:t>
      </w:r>
      <w:r>
        <w:rPr>
          <w:rStyle w:val="subscript"/>
        </w:rPr>
        <w:t>ij</w:t>
      </w:r>
      <w:r>
        <w:t xml:space="preserve"> as the Lamé coefficients which they call h</w:t>
      </w:r>
      <w:r>
        <w:rPr>
          <w:rStyle w:val="subscript"/>
        </w:rPr>
        <w:t>ji</w:t>
      </w:r>
      <w:r>
        <w:t>. (Lame</w:t>
      </w:r>
      <w:r w:rsidR="00857F84">
        <w:t>, for PDF search with no accent mark</w:t>
      </w:r>
      <w:r>
        <w:t>)</w:t>
      </w:r>
    </w:p>
    <w:p w14:paraId="7DD97560" w14:textId="77777777" w:rsidR="00DA2452" w:rsidRPr="00CA26B9" w:rsidRDefault="00DA2452" w:rsidP="00DA2452"/>
    <w:p w14:paraId="1A78D744" w14:textId="77777777" w:rsidR="00DA2452" w:rsidRPr="00D3043A" w:rsidRDefault="009B3C3D" w:rsidP="00D3043A">
      <w:pPr>
        <w:pStyle w:val="Heading3"/>
      </w:pPr>
      <w:bookmarkStart w:id="2386" w:name="_Toc379824687"/>
      <w:bookmarkStart w:id="2387" w:name="_Toc415298695"/>
      <w:bookmarkStart w:id="2388" w:name="_Toc415299204"/>
      <w:bookmarkStart w:id="2389" w:name="_Toc415299716"/>
      <w:bookmarkStart w:id="2390" w:name="_Toc415300235"/>
      <w:bookmarkStart w:id="2391" w:name="_Toc415302159"/>
      <w:bookmarkStart w:id="2392" w:name="_Toc415303127"/>
      <w:bookmarkStart w:id="2393" w:name="_Toc415303640"/>
      <w:bookmarkStart w:id="2394" w:name="_Toc415304153"/>
      <w:bookmarkStart w:id="2395" w:name="_Toc415304666"/>
      <w:bookmarkStart w:id="2396" w:name="_Toc415308451"/>
      <w:bookmarkStart w:id="2397" w:name="_Toc415308964"/>
      <w:bookmarkStart w:id="2398" w:name="_Toc415309478"/>
      <w:bookmarkStart w:id="2399" w:name="_Toc415310254"/>
      <w:bookmarkStart w:id="2400" w:name="_Toc415310772"/>
      <w:bookmarkStart w:id="2401" w:name="_Toc415311290"/>
      <w:bookmarkStart w:id="2402" w:name="_Toc415312065"/>
      <w:bookmarkStart w:id="2403" w:name="_Toc415312840"/>
      <w:bookmarkStart w:id="2404" w:name="_Toc415313617"/>
      <w:bookmarkStart w:id="2405" w:name="_Toc415334889"/>
      <w:bookmarkStart w:id="2406" w:name="_Toc415337301"/>
      <w:bookmarkStart w:id="2407" w:name="_Toc415338365"/>
      <w:bookmarkStart w:id="2408" w:name="_Toc415338886"/>
      <w:bookmarkStart w:id="2409" w:name="_Toc415380681"/>
      <w:bookmarkStart w:id="2410" w:name="_Toc415382103"/>
      <w:bookmarkStart w:id="2411" w:name="_Toc415383581"/>
      <w:bookmarkStart w:id="2412" w:name="_Toc415384104"/>
      <w:bookmarkStart w:id="2413" w:name="_Toc415386507"/>
      <w:bookmarkStart w:id="2414" w:name="_Toc415387030"/>
      <w:bookmarkStart w:id="2415" w:name="_Toc415387552"/>
      <w:bookmarkStart w:id="2416" w:name="_Toc415389389"/>
      <w:bookmarkStart w:id="2417" w:name="_Toc415389914"/>
      <w:bookmarkStart w:id="2418" w:name="_Toc415390700"/>
      <w:bookmarkStart w:id="2419" w:name="_Toc415660366"/>
      <w:bookmarkStart w:id="2420" w:name="_Toc416016950"/>
      <w:bookmarkStart w:id="2421" w:name="_Toc416017475"/>
      <w:bookmarkStart w:id="2422" w:name="_Toc416018000"/>
      <w:bookmarkStart w:id="2423" w:name="_Toc416110691"/>
      <w:bookmarkStart w:id="2424" w:name="_Toc416111180"/>
      <w:bookmarkStart w:id="2425" w:name="_Toc416111670"/>
      <w:bookmarkStart w:id="2426" w:name="_Toc416458584"/>
      <w:bookmarkStart w:id="2427" w:name="_Toc416516297"/>
      <w:bookmarkStart w:id="2428" w:name="_Toc416689390"/>
      <w:bookmarkStart w:id="2429" w:name="_Toc416799561"/>
      <w:bookmarkStart w:id="2430" w:name="_Toc417064331"/>
      <w:bookmarkStart w:id="2431" w:name="_Toc417206505"/>
      <w:bookmarkStart w:id="2432" w:name="_Toc417240561"/>
      <w:bookmarkStart w:id="2433" w:name="_Toc417750294"/>
      <w:bookmarkStart w:id="2434" w:name="_Toc417752965"/>
      <w:bookmarkStart w:id="2435" w:name="_Toc418090149"/>
      <w:bookmarkStart w:id="2436" w:name="_Toc418337545"/>
      <w:bookmarkStart w:id="2437" w:name="_Toc418430625"/>
      <w:bookmarkStart w:id="2438" w:name="_Toc418490136"/>
      <w:r>
        <w:br w:type="page"/>
      </w:r>
      <w:r w:rsidR="007F48FF">
        <w:t>5.12</w:t>
      </w:r>
      <w:r w:rsidR="00D3043A" w:rsidRPr="00D3043A">
        <w:t xml:space="preserve"> The Jacobian J</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p>
    <w:p w14:paraId="28E71B0E" w14:textId="77777777" w:rsidR="00D3043A" w:rsidRDefault="00D3043A" w:rsidP="00DA2452"/>
    <w:p w14:paraId="4505A946" w14:textId="77777777" w:rsidR="00DA2452" w:rsidRDefault="00DA2452" w:rsidP="00DA2452">
      <w:r>
        <w:t>The context of Picture A continues,</w:t>
      </w:r>
      <w:r w:rsidR="00081A86">
        <w:t xml:space="preserve"> </w:t>
      </w:r>
    </w:p>
    <w:p w14:paraId="053BBD52" w14:textId="77777777" w:rsidR="00DA2452" w:rsidRDefault="00DA2452" w:rsidP="00DA2452"/>
    <w:p w14:paraId="5FDAB2ED" w14:textId="77777777" w:rsidR="00DA2452" w:rsidRDefault="00D00781" w:rsidP="00804642">
      <w:pPr>
        <w:tabs>
          <w:tab w:val="left" w:pos="7200"/>
          <w:tab w:val="left" w:pos="7920"/>
          <w:tab w:val="right" w:pos="9270"/>
        </w:tabs>
      </w:pPr>
      <w:r>
        <w:tab/>
      </w:r>
      <w:r>
        <w:tab/>
      </w:r>
      <w:r>
        <w:tab/>
      </w:r>
      <w:r>
        <w:tab/>
      </w:r>
      <w:r>
        <w:pict>
          <v:shape id="_x0000_i1051" type="#_x0000_t75" style="width:223.5pt;height:70.5pt">
            <v:imagedata r:id="rId19" o:title=""/>
          </v:shape>
        </w:pict>
      </w:r>
      <w:r w:rsidR="00804642">
        <w:tab/>
      </w:r>
      <w:r w:rsidR="00804642">
        <w:tab/>
      </w:r>
      <w:r>
        <w:tab/>
      </w:r>
      <w:r w:rsidR="00804642">
        <w:t>(5.12.1)</w:t>
      </w:r>
    </w:p>
    <w:p w14:paraId="640F1A84" w14:textId="77777777" w:rsidR="00804642" w:rsidRDefault="00804642" w:rsidP="00804642">
      <w:pPr>
        <w:tabs>
          <w:tab w:val="left" w:pos="7200"/>
          <w:tab w:val="left" w:pos="7920"/>
          <w:tab w:val="right" w:pos="9270"/>
        </w:tabs>
      </w:pPr>
    </w:p>
    <w:p w14:paraId="327933CA" w14:textId="77777777" w:rsidR="00DA2452" w:rsidRDefault="00DA2452" w:rsidP="00DA2452">
      <w:r>
        <w:t>First of all, note that since RS = 1,</w:t>
      </w:r>
    </w:p>
    <w:p w14:paraId="6EC48D31" w14:textId="77777777" w:rsidR="00DA2452" w:rsidRDefault="00DA2452" w:rsidP="00DA2452"/>
    <w:p w14:paraId="05699594" w14:textId="77777777" w:rsidR="00DA2452" w:rsidRPr="00FA1604" w:rsidRDefault="00DA2452" w:rsidP="00FA1604">
      <w:pPr>
        <w:tabs>
          <w:tab w:val="left" w:pos="7200"/>
          <w:tab w:val="left" w:pos="7920"/>
          <w:tab w:val="right" w:pos="9270"/>
        </w:tabs>
      </w:pPr>
      <w:r>
        <w:tab/>
        <w:t>det(S) = 1/det(R)</w:t>
      </w:r>
      <w:r w:rsidR="00352F9A">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tab/>
        <w:t>(5.</w:t>
      </w:r>
      <w:r w:rsidR="00804642">
        <w:t>12.2</w:t>
      </w:r>
      <w:r w:rsidR="00FA1604">
        <w:t>)</w:t>
      </w:r>
    </w:p>
    <w:p w14:paraId="3E9BFD26" w14:textId="77777777" w:rsidR="00352F9A" w:rsidRDefault="00352F9A" w:rsidP="00DA2452"/>
    <w:p w14:paraId="014B5EFE" w14:textId="77777777" w:rsidR="00352F9A" w:rsidRPr="00857F84" w:rsidRDefault="00352F9A" w:rsidP="00DA2452">
      <w:r>
        <w:t>Recall from</w:t>
      </w:r>
      <w:r w:rsidRPr="00857F84">
        <w:rPr>
          <w:color w:val="000000"/>
        </w:rPr>
        <w:t xml:space="preserve"> </w:t>
      </w:r>
      <w:r w:rsidR="00857F84" w:rsidRPr="00857F84">
        <w:rPr>
          <w:color w:val="000000"/>
        </w:rPr>
        <w:t>(2.1.6)</w:t>
      </w:r>
      <w:r w:rsidRPr="00857F84">
        <w:rPr>
          <w:color w:val="000000"/>
        </w:rPr>
        <w:t xml:space="preserve"> o</w:t>
      </w:r>
      <w:r>
        <w:t xml:space="preserve">ur definitions </w:t>
      </w:r>
      <w:r w:rsidR="00857F84">
        <w:t>of R</w:t>
      </w:r>
      <w:r w:rsidR="00857F84">
        <w:rPr>
          <w:rStyle w:val="subscript"/>
        </w:rPr>
        <w:t>ik</w:t>
      </w:r>
      <w:r w:rsidR="00857F84">
        <w:t xml:space="preserve"> and S</w:t>
      </w:r>
      <w:r w:rsidR="00857F84">
        <w:rPr>
          <w:rStyle w:val="subscript"/>
        </w:rPr>
        <w:t>ik</w:t>
      </w:r>
      <w:r w:rsidR="00857F84">
        <w:t xml:space="preserve"> : </w:t>
      </w:r>
    </w:p>
    <w:p w14:paraId="4387F4FD" w14:textId="77777777" w:rsidR="00352F9A" w:rsidRDefault="00352F9A" w:rsidP="00DA2452"/>
    <w:p w14:paraId="51CE6906" w14:textId="77777777" w:rsidR="00352F9A" w:rsidRDefault="00352F9A" w:rsidP="00DA2452">
      <w:r>
        <w:tab/>
        <w:t>R</w:t>
      </w:r>
      <w:r>
        <w:rPr>
          <w:rStyle w:val="subscript"/>
        </w:rPr>
        <w:t>ik</w:t>
      </w:r>
      <w:r>
        <w:t>(</w:t>
      </w:r>
      <w:r w:rsidRPr="00C4155B">
        <w:rPr>
          <w:b/>
        </w:rPr>
        <w:t>x</w:t>
      </w:r>
      <w:r>
        <w:t>) = (∂x'</w:t>
      </w:r>
      <w:r>
        <w:rPr>
          <w:rStyle w:val="subscript"/>
        </w:rPr>
        <w:t>i</w:t>
      </w:r>
      <w:r>
        <w:t>/∂x</w:t>
      </w:r>
      <w:r>
        <w:rPr>
          <w:rStyle w:val="subscript"/>
        </w:rPr>
        <w:t>k</w:t>
      </w:r>
      <w:r>
        <w:t xml:space="preserve">) is called the </w:t>
      </w:r>
      <w:r w:rsidRPr="00352F9A">
        <w:t>Jacobian matrix</w:t>
      </w:r>
      <w:r>
        <w:t xml:space="preserve"> for the transformation </w:t>
      </w:r>
      <w:r w:rsidRPr="00390434">
        <w:rPr>
          <w:b/>
        </w:rPr>
        <w:t>x</w:t>
      </w:r>
      <w:r>
        <w:t xml:space="preserve">' = </w:t>
      </w:r>
      <w:r w:rsidRPr="00390434">
        <w:rPr>
          <w:b/>
        </w:rPr>
        <w:t>F</w:t>
      </w:r>
      <w:r>
        <w:t>(</w:t>
      </w:r>
      <w:r w:rsidRPr="00376F01">
        <w:rPr>
          <w:b/>
        </w:rPr>
        <w:t>x</w:t>
      </w:r>
      <w:r>
        <w:t>)</w:t>
      </w:r>
    </w:p>
    <w:p w14:paraId="769FEBAF" w14:textId="77777777" w:rsidR="00352F9A" w:rsidRDefault="00352F9A" w:rsidP="00FA1604">
      <w:pPr>
        <w:tabs>
          <w:tab w:val="left" w:pos="7200"/>
          <w:tab w:val="left" w:pos="7920"/>
          <w:tab w:val="right" w:pos="9270"/>
        </w:tabs>
      </w:pPr>
      <w:r>
        <w:tab/>
        <w:t>S</w:t>
      </w:r>
      <w:r>
        <w:rPr>
          <w:rStyle w:val="subscript"/>
        </w:rPr>
        <w:t>ik</w:t>
      </w:r>
      <w:r>
        <w:t>(</w:t>
      </w:r>
      <w:r w:rsidRPr="00C4155B">
        <w:rPr>
          <w:b/>
        </w:rPr>
        <w:t>x</w:t>
      </w:r>
      <w:r>
        <w:t>') = (∂x</w:t>
      </w:r>
      <w:r>
        <w:rPr>
          <w:rStyle w:val="subscript"/>
        </w:rPr>
        <w:t>i</w:t>
      </w:r>
      <w:r>
        <w:t>/∂x'</w:t>
      </w:r>
      <w:r>
        <w:rPr>
          <w:rStyle w:val="subscript"/>
        </w:rPr>
        <w:t>k</w:t>
      </w:r>
      <w:r>
        <w:t xml:space="preserve">) is then the Jacobian matrix of the inverse transformation </w:t>
      </w:r>
      <w:r w:rsidRPr="00376F01">
        <w:rPr>
          <w:b/>
        </w:rPr>
        <w:t>x</w:t>
      </w:r>
      <w:r>
        <w:t xml:space="preserve"> = </w:t>
      </w:r>
      <w:r w:rsidRPr="00390434">
        <w:rPr>
          <w:b/>
        </w:rPr>
        <w:t>F</w:t>
      </w:r>
      <w:r>
        <w:rPr>
          <w:rStyle w:val="superscript"/>
        </w:rPr>
        <w:t>-1</w:t>
      </w:r>
      <w:r>
        <w:t>(</w:t>
      </w:r>
      <w:r w:rsidRPr="00376F01">
        <w:rPr>
          <w:b/>
        </w:rPr>
        <w:t>x</w:t>
      </w:r>
      <w:r>
        <w:t>') .</w:t>
      </w:r>
      <w:r w:rsidR="00FA1604">
        <w:tab/>
        <w:t>(5.</w:t>
      </w:r>
      <w:r w:rsidR="00804642">
        <w:t>12.3</w:t>
      </w:r>
      <w:r w:rsidR="00FA1604">
        <w:t>)</w:t>
      </w:r>
    </w:p>
    <w:p w14:paraId="702196FA" w14:textId="77777777" w:rsidR="00352F9A" w:rsidRDefault="00352F9A" w:rsidP="00DA2452"/>
    <w:p w14:paraId="53A9DF25" w14:textId="77777777" w:rsidR="00352F9A" w:rsidRDefault="00352F9A" w:rsidP="00DA2452">
      <w:r>
        <w:t>There are two Jacobian matrices here, which are inverses of each other since RS = 1, and for each of these matrices we could define "a Jacobian" as the determinant of that matrix:</w:t>
      </w:r>
    </w:p>
    <w:p w14:paraId="36E25EB1" w14:textId="77777777" w:rsidR="00352F9A" w:rsidRDefault="00352F9A" w:rsidP="00DA2452"/>
    <w:p w14:paraId="25577462" w14:textId="77777777" w:rsidR="00352F9A" w:rsidRPr="00352F9A" w:rsidRDefault="00352F9A" w:rsidP="00DA2452">
      <w:r>
        <w:tab/>
        <w:t>J(</w:t>
      </w:r>
      <w:r w:rsidRPr="00352F9A">
        <w:rPr>
          <w:b/>
        </w:rPr>
        <w:t>F</w:t>
      </w:r>
      <w:r w:rsidR="00D00781">
        <w:t xml:space="preserve">)     </w:t>
      </w:r>
      <w:r>
        <w:t>= det(R)</w:t>
      </w:r>
      <w:r>
        <w:tab/>
      </w:r>
      <w:r>
        <w:tab/>
      </w:r>
      <w:r>
        <w:tab/>
        <w:t>1/ J(</w:t>
      </w:r>
      <w:r w:rsidRPr="00352F9A">
        <w:rPr>
          <w:b/>
        </w:rPr>
        <w:t>F</w:t>
      </w:r>
      <w:r>
        <w:t>)  = 1/det(R) = det(S) =  J(</w:t>
      </w:r>
      <w:r w:rsidRPr="00352F9A">
        <w:rPr>
          <w:b/>
        </w:rPr>
        <w:t>F</w:t>
      </w:r>
      <w:r>
        <w:rPr>
          <w:rStyle w:val="superscript"/>
        </w:rPr>
        <w:t>-1</w:t>
      </w:r>
      <w:r>
        <w:t>)</w:t>
      </w:r>
      <w:r>
        <w:tab/>
      </w:r>
    </w:p>
    <w:p w14:paraId="2718A367" w14:textId="77777777" w:rsidR="00352F9A" w:rsidRPr="00FA1604" w:rsidRDefault="00352F9A" w:rsidP="00FA1604">
      <w:pPr>
        <w:tabs>
          <w:tab w:val="left" w:pos="7200"/>
          <w:tab w:val="left" w:pos="7920"/>
          <w:tab w:val="right" w:pos="9270"/>
        </w:tabs>
      </w:pPr>
      <w:r>
        <w:tab/>
        <w:t>J(</w:t>
      </w:r>
      <w:r w:rsidRPr="00352F9A">
        <w:rPr>
          <w:b/>
        </w:rPr>
        <w:t>F</w:t>
      </w:r>
      <w:r>
        <w:rPr>
          <w:rStyle w:val="superscript"/>
        </w:rPr>
        <w:t>-1</w:t>
      </w:r>
      <w:r>
        <w:t>)  = det(S)</w:t>
      </w:r>
      <w:r w:rsidR="00857F84">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tab/>
        <w:t>(5.</w:t>
      </w:r>
      <w:r w:rsidR="00804642">
        <w:t>12.4</w:t>
      </w:r>
      <w:r w:rsidR="00FA1604">
        <w:t>)</w:t>
      </w:r>
    </w:p>
    <w:p w14:paraId="77416B0D" w14:textId="77777777" w:rsidR="00352F9A" w:rsidRDefault="00352F9A" w:rsidP="00DA2452"/>
    <w:p w14:paraId="23B4BA40" w14:textId="77777777" w:rsidR="00352F9A" w:rsidRPr="00352F9A" w:rsidRDefault="00352F9A" w:rsidP="00DA2452">
      <w:r>
        <w:t xml:space="preserve">Because our major interest is in curvilinear coordinates </w:t>
      </w:r>
      <w:r w:rsidRPr="00352F9A">
        <w:rPr>
          <w:b/>
        </w:rPr>
        <w:t>x</w:t>
      </w:r>
      <w:r>
        <w:t xml:space="preserve">', and because curvilinear coordinates are almost always defined by equations of the inverse form  </w:t>
      </w:r>
      <w:r w:rsidRPr="00376F01">
        <w:rPr>
          <w:b/>
        </w:rPr>
        <w:t>x</w:t>
      </w:r>
      <w:r>
        <w:t xml:space="preserve"> = </w:t>
      </w:r>
      <w:r w:rsidRPr="00390434">
        <w:rPr>
          <w:b/>
        </w:rPr>
        <w:t>F</w:t>
      </w:r>
      <w:r>
        <w:rPr>
          <w:rStyle w:val="superscript"/>
        </w:rPr>
        <w:t>-1</w:t>
      </w:r>
      <w:r>
        <w:t>(</w:t>
      </w:r>
      <w:r w:rsidRPr="00376F01">
        <w:rPr>
          <w:b/>
        </w:rPr>
        <w:t>x</w:t>
      </w:r>
      <w:r w:rsidR="00857F84">
        <w:t xml:space="preserve">') </w:t>
      </w:r>
      <w:r>
        <w:t xml:space="preserve">such as the following for polar coordinates, </w:t>
      </w:r>
    </w:p>
    <w:p w14:paraId="6759EBB6" w14:textId="77777777" w:rsidR="00352F9A" w:rsidRDefault="00352F9A" w:rsidP="00DA2452"/>
    <w:p w14:paraId="7FB48360" w14:textId="77777777" w:rsidR="00352F9A" w:rsidRPr="00804642" w:rsidRDefault="00352F9A" w:rsidP="00DA2452">
      <w:r>
        <w:tab/>
        <w:t>x = rcosθ</w:t>
      </w:r>
      <w:r>
        <w:tab/>
      </w:r>
      <w:r>
        <w:tab/>
      </w:r>
      <w:r>
        <w:tab/>
      </w:r>
      <w:r w:rsidRPr="00376F01">
        <w:rPr>
          <w:b/>
        </w:rPr>
        <w:t>x</w:t>
      </w:r>
      <w:r>
        <w:t xml:space="preserve"> = </w:t>
      </w:r>
      <w:r w:rsidRPr="00390434">
        <w:rPr>
          <w:b/>
        </w:rPr>
        <w:t>F</w:t>
      </w:r>
      <w:r>
        <w:rPr>
          <w:rStyle w:val="superscript"/>
        </w:rPr>
        <w:t>-1</w:t>
      </w:r>
      <w:r>
        <w:t>(</w:t>
      </w:r>
      <w:r w:rsidRPr="00376F01">
        <w:rPr>
          <w:b/>
        </w:rPr>
        <w:t>x</w:t>
      </w:r>
      <w:r>
        <w:t>')</w:t>
      </w:r>
      <w:r w:rsidR="00804642">
        <w:tab/>
      </w:r>
      <w:r w:rsidR="00804642">
        <w:tab/>
      </w:r>
      <w:r w:rsidR="00804642">
        <w:tab/>
      </w:r>
      <w:r w:rsidR="00804642">
        <w:tab/>
      </w:r>
      <w:r w:rsidR="00804642">
        <w:tab/>
      </w:r>
      <w:r w:rsidR="00804642">
        <w:tab/>
      </w:r>
      <w:r w:rsidR="00804642">
        <w:tab/>
        <w:t>(5.12.5)</w:t>
      </w:r>
    </w:p>
    <w:p w14:paraId="4B20E70C" w14:textId="77777777" w:rsidR="00352F9A" w:rsidRDefault="00352F9A" w:rsidP="00DA2452">
      <w:r>
        <w:tab/>
        <w:t xml:space="preserve">y = rsinθ, </w:t>
      </w:r>
      <w:r>
        <w:tab/>
      </w:r>
      <w:r>
        <w:tab/>
      </w:r>
      <w:r>
        <w:tab/>
      </w:r>
    </w:p>
    <w:p w14:paraId="484C83DC" w14:textId="77777777" w:rsidR="00352F9A" w:rsidRDefault="00352F9A" w:rsidP="00DA2452"/>
    <w:p w14:paraId="3A6B7A38" w14:textId="77777777" w:rsidR="00352F9A" w:rsidRDefault="00352F9A" w:rsidP="00352F9A">
      <w:r>
        <w:t>we shall officially define "</w:t>
      </w:r>
      <w:r w:rsidRPr="00352F9A">
        <w:rPr>
          <w:i/>
        </w:rPr>
        <w:t>the</w:t>
      </w:r>
      <w:r>
        <w:t xml:space="preserve"> Jacobian" to be J = J(F</w:t>
      </w:r>
      <w:r>
        <w:rPr>
          <w:rStyle w:val="superscript"/>
        </w:rPr>
        <w:t>-1</w:t>
      </w:r>
      <w:r>
        <w:t xml:space="preserve">). So, </w:t>
      </w:r>
    </w:p>
    <w:p w14:paraId="483C9461" w14:textId="77777777" w:rsidR="00352F9A" w:rsidRDefault="00352F9A" w:rsidP="00352F9A"/>
    <w:p w14:paraId="57152581" w14:textId="77777777" w:rsidR="00352F9A" w:rsidRPr="00FA1604" w:rsidRDefault="00352F9A" w:rsidP="00FA1604">
      <w:pPr>
        <w:tabs>
          <w:tab w:val="left" w:pos="7200"/>
          <w:tab w:val="left" w:pos="7920"/>
          <w:tab w:val="right" w:pos="9270"/>
        </w:tabs>
      </w:pPr>
      <w:r>
        <w:tab/>
        <w:t>the Jacobian ≡ J(</w:t>
      </w:r>
      <w:r w:rsidRPr="00352F9A">
        <w:rPr>
          <w:b/>
        </w:rPr>
        <w:t>x</w:t>
      </w:r>
      <w:r>
        <w:t>') ≡  det(S(</w:t>
      </w:r>
      <w:r w:rsidRPr="007C45BE">
        <w:rPr>
          <w:b/>
        </w:rPr>
        <w:t>x</w:t>
      </w:r>
      <w:r>
        <w:t>'))   =  det(∂x</w:t>
      </w:r>
      <w:r>
        <w:rPr>
          <w:rStyle w:val="subscript"/>
        </w:rPr>
        <w:t>i</w:t>
      </w:r>
      <w:r>
        <w:t>/∂x'</w:t>
      </w:r>
      <w:r>
        <w:rPr>
          <w:rStyle w:val="subscript"/>
        </w:rPr>
        <w:t>k</w:t>
      </w:r>
      <w:r>
        <w:t>)  = 1/det(R(</w:t>
      </w:r>
      <w:r w:rsidRPr="007C45BE">
        <w:rPr>
          <w:b/>
        </w:rPr>
        <w:t>x</w:t>
      </w:r>
      <w:r>
        <w:rPr>
          <w:b/>
        </w:rPr>
        <w:t>(x</w:t>
      </w:r>
      <w:r w:rsidRPr="005C5D34">
        <w:t>'</w:t>
      </w:r>
      <w:r>
        <w:rPr>
          <w:b/>
        </w:rPr>
        <w:t>)</w:t>
      </w:r>
      <w:r>
        <w:t>) = 1/ det(∂x'</w:t>
      </w:r>
      <w:r>
        <w:rPr>
          <w:rStyle w:val="subscript"/>
        </w:rPr>
        <w:t>i</w:t>
      </w:r>
      <w:r>
        <w:t>/∂x</w:t>
      </w:r>
      <w:r>
        <w:rPr>
          <w:rStyle w:val="subscript"/>
        </w:rPr>
        <w:t>k</w:t>
      </w:r>
      <w:r>
        <w:t>)</w:t>
      </w:r>
      <w:r w:rsidR="00857F84">
        <w:t xml:space="preserve"> .</w:t>
      </w:r>
      <w:r w:rsidR="00857F84">
        <w:tab/>
      </w:r>
      <w:r w:rsidR="00FA1604">
        <w:t>(5.</w:t>
      </w:r>
      <w:r w:rsidR="00804642">
        <w:t>12.6</w:t>
      </w:r>
      <w:r w:rsidR="00FA1604">
        <w:t>)</w:t>
      </w:r>
    </w:p>
    <w:p w14:paraId="614C9EA7" w14:textId="77777777" w:rsidR="00DA2452" w:rsidRDefault="00DA2452" w:rsidP="00DA2452"/>
    <w:p w14:paraId="536F4FDF" w14:textId="77777777" w:rsidR="00DA2452" w:rsidRDefault="00DA2452" w:rsidP="00DA2452">
      <w:r w:rsidRPr="00215B24">
        <w:rPr>
          <w:u w:val="single"/>
        </w:rPr>
        <w:t>Note 1:</w:t>
      </w:r>
      <w:r>
        <w:t xml:space="preserve"> Objects which relate to the transformation between x-space and x'-space cannot themselves be tensors because tensor objects must be associated with a specific space, the way </w:t>
      </w:r>
      <w:r w:rsidRPr="00170CAC">
        <w:rPr>
          <w:b/>
        </w:rPr>
        <w:t>V</w:t>
      </w:r>
      <w:r>
        <w:t>(</w:t>
      </w:r>
      <w:r w:rsidRPr="00170CAC">
        <w:rPr>
          <w:b/>
        </w:rPr>
        <w:t>x</w:t>
      </w:r>
      <w:r>
        <w:t xml:space="preserve">) is a vector in x-space and </w:t>
      </w:r>
      <w:r w:rsidRPr="00170CAC">
        <w:rPr>
          <w:b/>
        </w:rPr>
        <w:t>V</w:t>
      </w:r>
      <w:r>
        <w:t>'(</w:t>
      </w:r>
      <w:r w:rsidRPr="00170CAC">
        <w:rPr>
          <w:b/>
        </w:rPr>
        <w:t>x</w:t>
      </w:r>
      <w:r>
        <w:t>') is a vector in x'-space. Thus S</w:t>
      </w:r>
      <w:r>
        <w:rPr>
          <w:rStyle w:val="subscript"/>
        </w:rPr>
        <w:t>ij</w:t>
      </w:r>
      <w:r>
        <w:t>(</w:t>
      </w:r>
      <w:r w:rsidRPr="003C1E78">
        <w:rPr>
          <w:b/>
        </w:rPr>
        <w:t>x</w:t>
      </w:r>
      <w:r>
        <w:t>')  = ∂x</w:t>
      </w:r>
      <w:r>
        <w:rPr>
          <w:rStyle w:val="subscript"/>
        </w:rPr>
        <w:t>i</w:t>
      </w:r>
      <w:r>
        <w:t>/∂x'</w:t>
      </w:r>
      <w:r>
        <w:rPr>
          <w:rStyle w:val="subscript"/>
        </w:rPr>
        <w:t>k</w:t>
      </w:r>
      <w:r>
        <w:t xml:space="preserve"> , although a matrix, is not a rank-2 tensor. Similarly, J(</w:t>
      </w:r>
      <w:r w:rsidRPr="007C45BE">
        <w:rPr>
          <w:b/>
        </w:rPr>
        <w:t>x</w:t>
      </w:r>
      <w:r>
        <w:t xml:space="preserve">'), while a "scalar" function, is not a rank-0 tensorial scalar. One does not ask how S and J themselves "transform" in going from x-space to x'-space. </w:t>
      </w:r>
    </w:p>
    <w:p w14:paraId="70580ABB" w14:textId="77777777" w:rsidR="00DA2452" w:rsidRDefault="00DA2452" w:rsidP="00DA2452"/>
    <w:p w14:paraId="7CA09746" w14:textId="77777777" w:rsidR="00DA2452" w:rsidRPr="006B61F9" w:rsidRDefault="00DA2452" w:rsidP="00DA2452">
      <w:pPr>
        <w:rPr>
          <w:color w:val="000000"/>
        </w:rPr>
      </w:pPr>
      <w:r w:rsidRPr="006B61F9">
        <w:rPr>
          <w:color w:val="000000"/>
          <w:u w:val="single"/>
        </w:rPr>
        <w:t>Note 2:</w:t>
      </w:r>
      <w:r w:rsidRPr="006B61F9">
        <w:rPr>
          <w:color w:val="000000"/>
        </w:rPr>
        <w:t xml:space="preserve"> An alternative notation used by some authors is this</w:t>
      </w:r>
    </w:p>
    <w:p w14:paraId="37D855A3" w14:textId="77777777" w:rsidR="00DA2452" w:rsidRPr="006B61F9" w:rsidRDefault="00DA2452" w:rsidP="00DA2452">
      <w:pPr>
        <w:rPr>
          <w:color w:val="000000"/>
        </w:rPr>
      </w:pPr>
    </w:p>
    <w:p w14:paraId="015A15C7" w14:textId="77777777" w:rsidR="00DA2452" w:rsidRPr="00FA1604" w:rsidRDefault="00DA2452" w:rsidP="00FA1604">
      <w:pPr>
        <w:tabs>
          <w:tab w:val="left" w:pos="7200"/>
          <w:tab w:val="left" w:pos="7920"/>
          <w:tab w:val="right" w:pos="9270"/>
        </w:tabs>
      </w:pPr>
      <w:r w:rsidRPr="006B61F9">
        <w:rPr>
          <w:color w:val="000000"/>
        </w:rPr>
        <w:tab/>
      </w:r>
      <w:r w:rsidRPr="006B61F9">
        <w:rPr>
          <w:rFonts w:ascii="Script MT Bold" w:hAnsi="Script MT Bold"/>
          <w:color w:val="000000"/>
        </w:rPr>
        <w:t>J</w:t>
      </w:r>
      <w:r w:rsidRPr="006B61F9">
        <w:rPr>
          <w:color w:val="000000"/>
        </w:rPr>
        <w:t>(</w:t>
      </w:r>
      <w:r w:rsidRPr="006B61F9">
        <w:rPr>
          <w:b/>
          <w:color w:val="000000"/>
        </w:rPr>
        <w:t>x</w:t>
      </w:r>
      <w:r w:rsidRPr="006B61F9">
        <w:rPr>
          <w:color w:val="000000"/>
        </w:rPr>
        <w:t>,</w:t>
      </w:r>
      <w:r w:rsidRPr="006B61F9">
        <w:rPr>
          <w:b/>
          <w:color w:val="000000"/>
        </w:rPr>
        <w:t>x</w:t>
      </w:r>
      <w:r w:rsidRPr="006B61F9">
        <w:rPr>
          <w:color w:val="000000"/>
        </w:rPr>
        <w:t>') ≡ det(S(</w:t>
      </w:r>
      <w:r w:rsidRPr="006B61F9">
        <w:rPr>
          <w:b/>
          <w:color w:val="000000"/>
        </w:rPr>
        <w:t>x</w:t>
      </w:r>
      <w:r w:rsidRPr="006B61F9">
        <w:rPr>
          <w:color w:val="000000"/>
        </w:rPr>
        <w:t>,</w:t>
      </w:r>
      <w:r w:rsidRPr="006B61F9">
        <w:rPr>
          <w:b/>
          <w:color w:val="000000"/>
        </w:rPr>
        <w:t>x</w:t>
      </w:r>
      <w:r w:rsidRPr="006B61F9">
        <w:rPr>
          <w:color w:val="000000"/>
        </w:rPr>
        <w:t>'))   =  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r w:rsidR="00FA1604">
        <w:tab/>
      </w:r>
      <w:r w:rsidR="00FA1604">
        <w:tab/>
      </w:r>
      <w:r w:rsidR="00FA1604">
        <w:tab/>
      </w:r>
      <w:r w:rsidR="00FA1604">
        <w:tab/>
      </w:r>
      <w:r w:rsidR="00FA1604">
        <w:tab/>
      </w:r>
      <w:r w:rsidR="00FA1604">
        <w:tab/>
      </w:r>
      <w:r w:rsidR="00FA1604">
        <w:tab/>
        <w:t>(5.</w:t>
      </w:r>
      <w:r w:rsidR="00804642">
        <w:t>12.7</w:t>
      </w:r>
      <w:r w:rsidR="00FA1604">
        <w:t>)</w:t>
      </w:r>
    </w:p>
    <w:p w14:paraId="7802124F" w14:textId="77777777" w:rsidR="00101CC3" w:rsidRDefault="00101CC3" w:rsidP="00DA2452">
      <w:pPr>
        <w:rPr>
          <w:color w:val="000000"/>
        </w:rPr>
      </w:pPr>
    </w:p>
    <w:p w14:paraId="0285688D" w14:textId="77777777" w:rsidR="00DA2452" w:rsidRDefault="00101CC3" w:rsidP="00DA2452">
      <w:r>
        <w:rPr>
          <w:color w:val="000000"/>
        </w:rPr>
        <w:t xml:space="preserve">as if </w:t>
      </w:r>
      <w:r w:rsidRPr="00101CC3">
        <w:rPr>
          <w:b/>
          <w:color w:val="000000"/>
        </w:rPr>
        <w:t>x</w:t>
      </w:r>
      <w:r>
        <w:rPr>
          <w:color w:val="000000"/>
        </w:rPr>
        <w:t xml:space="preserve"> and </w:t>
      </w:r>
      <w:r w:rsidRPr="006B61F9">
        <w:rPr>
          <w:b/>
          <w:color w:val="000000"/>
        </w:rPr>
        <w:t>x</w:t>
      </w:r>
      <w:r>
        <w:rPr>
          <w:color w:val="000000"/>
        </w:rPr>
        <w:t xml:space="preserve">' were independent variables. </w:t>
      </w:r>
      <w:r>
        <w:t xml:space="preserve">In our presentation, </w:t>
      </w:r>
      <w:r w:rsidRPr="006B61F9">
        <w:rPr>
          <w:b/>
        </w:rPr>
        <w:t>x</w:t>
      </w:r>
      <w:r>
        <w:t xml:space="preserve"> is not an independent variable but is determined by </w:t>
      </w:r>
      <w:r w:rsidRPr="00101CC3">
        <w:rPr>
          <w:b/>
        </w:rPr>
        <w:t>x</w:t>
      </w:r>
      <w:r>
        <w:t xml:space="preserve"> = </w:t>
      </w:r>
      <w:r w:rsidRPr="00D54B9A">
        <w:rPr>
          <w:b/>
        </w:rPr>
        <w:t>F</w:t>
      </w:r>
      <w:r>
        <w:rPr>
          <w:rStyle w:val="superscript"/>
        </w:rPr>
        <w:t>-1</w:t>
      </w:r>
      <w:r>
        <w:t>(</w:t>
      </w:r>
      <w:r w:rsidRPr="006B61F9">
        <w:rPr>
          <w:b/>
        </w:rPr>
        <w:t>x</w:t>
      </w:r>
      <w:r>
        <w:rPr>
          <w:b/>
        </w:rPr>
        <w:t>'</w:t>
      </w:r>
      <w:r>
        <w:t>). Just as one might write f</w:t>
      </w:r>
      <w:r w:rsidRPr="00D54B9A">
        <w:rPr>
          <w:sz w:val="8"/>
          <w:szCs w:val="8"/>
        </w:rPr>
        <w:t xml:space="preserve"> </w:t>
      </w:r>
      <w:r>
        <w:t>'(x') = ∂f/∂x', we write J(</w:t>
      </w:r>
      <w:r w:rsidRPr="007C45BE">
        <w:rPr>
          <w:b/>
        </w:rPr>
        <w:t>x</w:t>
      </w:r>
      <w:r>
        <w:t xml:space="preserve">') = </w:t>
      </w:r>
      <w:r w:rsidRPr="006B61F9">
        <w:rPr>
          <w:color w:val="000000"/>
        </w:rPr>
        <w:t>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r>
        <w:t>. The connection would be J(</w:t>
      </w:r>
      <w:r w:rsidRPr="007C45BE">
        <w:rPr>
          <w:b/>
        </w:rPr>
        <w:t>x</w:t>
      </w:r>
      <w:r>
        <w:t xml:space="preserve">') = </w:t>
      </w:r>
      <w:r w:rsidRPr="006B61F9">
        <w:rPr>
          <w:rFonts w:ascii="Script MT Bold" w:hAnsi="Script MT Bold"/>
          <w:color w:val="000000"/>
        </w:rPr>
        <w:t>J</w:t>
      </w:r>
      <w:r w:rsidRPr="006B61F9">
        <w:rPr>
          <w:color w:val="000000"/>
        </w:rPr>
        <w:t>(</w:t>
      </w:r>
      <w:r w:rsidRPr="006B61F9">
        <w:rPr>
          <w:b/>
          <w:color w:val="000000"/>
        </w:rPr>
        <w:t>x</w:t>
      </w:r>
      <w:r>
        <w:rPr>
          <w:b/>
          <w:color w:val="000000"/>
        </w:rPr>
        <w:t>=</w:t>
      </w:r>
      <w:r>
        <w:t>F</w:t>
      </w:r>
      <w:r>
        <w:rPr>
          <w:rStyle w:val="superscript"/>
        </w:rPr>
        <w:t>-1</w:t>
      </w:r>
      <w:r>
        <w:t>(</w:t>
      </w:r>
      <w:r w:rsidRPr="00A155AA">
        <w:rPr>
          <w:b/>
        </w:rPr>
        <w:t>x</w:t>
      </w:r>
      <w:r>
        <w:rPr>
          <w:b/>
        </w:rPr>
        <w:t>'),x'</w:t>
      </w:r>
      <w:r w:rsidRPr="006B61F9">
        <w:rPr>
          <w:color w:val="000000"/>
        </w:rPr>
        <w:t>)</w:t>
      </w:r>
      <w:r>
        <w:t xml:space="preserve">)  = </w:t>
      </w:r>
      <w:r w:rsidRPr="006B61F9">
        <w:rPr>
          <w:rFonts w:ascii="Script MT Bold" w:hAnsi="Script MT Bold"/>
          <w:color w:val="000000"/>
        </w:rPr>
        <w:t>J</w:t>
      </w:r>
      <w:r w:rsidRPr="006B61F9">
        <w:rPr>
          <w:color w:val="000000"/>
        </w:rPr>
        <w:t>(</w:t>
      </w:r>
      <w:r w:rsidRPr="006B61F9">
        <w:rPr>
          <w:b/>
          <w:color w:val="000000"/>
        </w:rPr>
        <w:t>x</w:t>
      </w:r>
      <w:r>
        <w:rPr>
          <w:b/>
          <w:color w:val="000000"/>
        </w:rPr>
        <w:t>(x')</w:t>
      </w:r>
      <w:r w:rsidRPr="006B61F9">
        <w:rPr>
          <w:color w:val="000000"/>
        </w:rPr>
        <w:t>,</w:t>
      </w:r>
      <w:r w:rsidRPr="006B61F9">
        <w:rPr>
          <w:b/>
          <w:color w:val="000000"/>
        </w:rPr>
        <w:t>x</w:t>
      </w:r>
      <w:r w:rsidRPr="006B61F9">
        <w:rPr>
          <w:color w:val="000000"/>
        </w:rPr>
        <w:t>'</w:t>
      </w:r>
      <w:r>
        <w:t>).</w:t>
      </w:r>
    </w:p>
    <w:p w14:paraId="53088E03" w14:textId="77777777" w:rsidR="00DA2452" w:rsidRDefault="00DA2452" w:rsidP="00DA2452"/>
    <w:p w14:paraId="0A3CEA0E" w14:textId="77777777" w:rsidR="00DA2452" w:rsidRPr="00A155AA" w:rsidRDefault="00DA2452" w:rsidP="00DA2452">
      <w:r w:rsidRPr="00971076">
        <w:rPr>
          <w:u w:val="single"/>
        </w:rPr>
        <w:t>Note 3:</w:t>
      </w:r>
      <w:r>
        <w:t xml:space="preserve"> Other sources often use the notation | M | to indicate the determinant of a matrix. We shall use the notation det(M), and reserve |   | to indicate the magnitude of some quantity, such as |J| below. </w:t>
      </w:r>
    </w:p>
    <w:p w14:paraId="5DEBC0D9" w14:textId="77777777" w:rsidR="00DA2452" w:rsidRPr="006B61F9" w:rsidRDefault="00DA2452" w:rsidP="00DA2452">
      <w:pPr>
        <w:rPr>
          <w:color w:val="000000"/>
        </w:rPr>
      </w:pPr>
    </w:p>
    <w:p w14:paraId="385233A7" w14:textId="77777777" w:rsidR="00DA2452" w:rsidRDefault="00DA2452" w:rsidP="00DA2452">
      <w:r>
        <w:t>The determinant of any NxN matrix S may be written (ε</w:t>
      </w:r>
      <w:r>
        <w:rPr>
          <w:rStyle w:val="subscript"/>
        </w:rPr>
        <w:t>abc..</w:t>
      </w:r>
      <w:r>
        <w:t xml:space="preserve"> is the permutation tensor, </w:t>
      </w:r>
      <w:r w:rsidR="00CD2F10">
        <w:t xml:space="preserve">see </w:t>
      </w:r>
      <w:r w:rsidR="00CD2F10" w:rsidRPr="00CD2F10">
        <w:rPr>
          <w:color w:val="000000"/>
        </w:rPr>
        <w:t>Section 7.7</w:t>
      </w:r>
      <w:r>
        <w:t xml:space="preserve">),  </w:t>
      </w:r>
    </w:p>
    <w:p w14:paraId="449459F2" w14:textId="77777777" w:rsidR="00DA2452" w:rsidRDefault="00DA2452" w:rsidP="00DA2452"/>
    <w:p w14:paraId="0A4B6F4F" w14:textId="77777777" w:rsidR="00DA2452" w:rsidRPr="00FA1604" w:rsidRDefault="00DA2452" w:rsidP="00FA1604">
      <w:pPr>
        <w:tabs>
          <w:tab w:val="left" w:pos="7200"/>
          <w:tab w:val="left" w:pos="7920"/>
          <w:tab w:val="right" w:pos="9270"/>
        </w:tabs>
      </w:pPr>
      <w:r>
        <w:tab/>
        <w:t>det(S) = ε</w:t>
      </w:r>
      <w:r>
        <w:rPr>
          <w:rStyle w:val="subscript"/>
        </w:rPr>
        <w:t>abc...x</w:t>
      </w:r>
      <w:r>
        <w:t xml:space="preserve"> S</w:t>
      </w:r>
      <w:r w:rsidRPr="00145EA4">
        <w:rPr>
          <w:rStyle w:val="subscript"/>
        </w:rPr>
        <w:t>a</w:t>
      </w:r>
      <w:r>
        <w:rPr>
          <w:rStyle w:val="subscript"/>
        </w:rPr>
        <w:t>1</w:t>
      </w:r>
      <w:r w:rsidRPr="00145EA4">
        <w:t xml:space="preserve"> </w:t>
      </w:r>
      <w:r>
        <w:t>S</w:t>
      </w:r>
      <w:r w:rsidRPr="00145EA4">
        <w:rPr>
          <w:rStyle w:val="subscript"/>
        </w:rPr>
        <w:t>b</w:t>
      </w:r>
      <w:r>
        <w:rPr>
          <w:rStyle w:val="subscript"/>
        </w:rPr>
        <w:t>2</w:t>
      </w:r>
      <w:r>
        <w:t xml:space="preserve">  ... S</w:t>
      </w:r>
      <w:r w:rsidRPr="00145EA4">
        <w:rPr>
          <w:rStyle w:val="subscript"/>
        </w:rPr>
        <w:t>x</w:t>
      </w:r>
      <w:r w:rsidR="00BD50FB">
        <w:rPr>
          <w:rStyle w:val="subscript"/>
        </w:rPr>
        <w:t>N</w:t>
      </w:r>
      <w:r w:rsidR="00B47528">
        <w:rPr>
          <w:rStyle w:val="subscript"/>
        </w:rPr>
        <w:t xml:space="preserve"> </w:t>
      </w:r>
      <w:r w:rsidR="00857F84">
        <w:t>.</w:t>
      </w:r>
      <w:r w:rsidR="00FA1604">
        <w:tab/>
      </w:r>
      <w:r w:rsidR="00FA1604">
        <w:tab/>
      </w:r>
      <w:r w:rsidR="00BD50FB">
        <w:t>// =  ε</w:t>
      </w:r>
      <w:r w:rsidR="00BD50FB">
        <w:rPr>
          <w:rStyle w:val="subscript"/>
        </w:rPr>
        <w:t>abc...x</w:t>
      </w:r>
      <w:r w:rsidR="00BD50FB">
        <w:t xml:space="preserve"> S</w:t>
      </w:r>
      <w:r w:rsidR="00BD50FB">
        <w:rPr>
          <w:rStyle w:val="subscript"/>
        </w:rPr>
        <w:t>1a</w:t>
      </w:r>
      <w:r w:rsidR="00BD50FB" w:rsidRPr="00145EA4">
        <w:t xml:space="preserve"> </w:t>
      </w:r>
      <w:r w:rsidR="00BD50FB">
        <w:t>S</w:t>
      </w:r>
      <w:r w:rsidR="00BD50FB">
        <w:rPr>
          <w:rStyle w:val="subscript"/>
        </w:rPr>
        <w:t>2b</w:t>
      </w:r>
      <w:r w:rsidR="00BD50FB">
        <w:t xml:space="preserve">  ... S</w:t>
      </w:r>
      <w:r w:rsidR="00BD50FB">
        <w:rPr>
          <w:rStyle w:val="subscript"/>
        </w:rPr>
        <w:t>Nx</w:t>
      </w:r>
      <w:r w:rsidR="00FA1604">
        <w:tab/>
      </w:r>
      <w:r w:rsidR="00FA1604">
        <w:tab/>
      </w:r>
      <w:r w:rsidR="00BD50FB">
        <w:tab/>
      </w:r>
      <w:r w:rsidR="00FA1604">
        <w:t>(5.</w:t>
      </w:r>
      <w:r w:rsidR="00804642">
        <w:t>12.8</w:t>
      </w:r>
      <w:r w:rsidR="00FA1604">
        <w:t>)</w:t>
      </w:r>
    </w:p>
    <w:p w14:paraId="0AF9EDBD" w14:textId="77777777" w:rsidR="00DA2452" w:rsidRDefault="00DA2452" w:rsidP="00DA2452"/>
    <w:p w14:paraId="31221C71" w14:textId="77777777" w:rsidR="00DA2452" w:rsidRPr="00C608F8" w:rsidRDefault="00DA2452" w:rsidP="00DA2452">
      <w:r>
        <w:t>For our particular S with S</w:t>
      </w:r>
      <w:r>
        <w:rPr>
          <w:rStyle w:val="subscript"/>
        </w:rPr>
        <w:t>in</w:t>
      </w:r>
      <w:r>
        <w:t xml:space="preserve"> = (</w:t>
      </w:r>
      <w:r w:rsidRPr="00F36ABC">
        <w:rPr>
          <w:b/>
        </w:rPr>
        <w:t>e</w:t>
      </w:r>
      <w:r>
        <w:rPr>
          <w:rStyle w:val="subscript"/>
        </w:rPr>
        <w:t>n</w:t>
      </w:r>
      <w:r>
        <w:t>)</w:t>
      </w:r>
      <w:r>
        <w:rPr>
          <w:rStyle w:val="subscript"/>
        </w:rPr>
        <w:t>i</w:t>
      </w:r>
      <w:r>
        <w:t xml:space="preserve"> </w:t>
      </w:r>
      <w:r w:rsidR="00857F84">
        <w:t xml:space="preserve">from (3.2.5) </w:t>
      </w:r>
      <w:r>
        <w:t>this becomes</w:t>
      </w:r>
    </w:p>
    <w:p w14:paraId="04A9D80C" w14:textId="77777777" w:rsidR="00DA2452" w:rsidRDefault="00DA2452" w:rsidP="00DA2452"/>
    <w:p w14:paraId="02D1F24B" w14:textId="77777777" w:rsidR="00DA2452" w:rsidRPr="00FA1604" w:rsidRDefault="00DA2452" w:rsidP="00FA1604">
      <w:pPr>
        <w:tabs>
          <w:tab w:val="left" w:pos="7200"/>
          <w:tab w:val="left" w:pos="7920"/>
          <w:tab w:val="right" w:pos="9270"/>
        </w:tabs>
      </w:pPr>
      <w:r>
        <w:tab/>
        <w:t>det(S)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r w:rsidR="00FA1604">
        <w:tab/>
      </w:r>
      <w:r w:rsidR="00FA1604">
        <w:tab/>
      </w:r>
      <w:r w:rsidR="00FA1604">
        <w:tab/>
      </w:r>
      <w:r w:rsidR="00FA1604">
        <w:tab/>
      </w:r>
      <w:r w:rsidR="00FA1604">
        <w:tab/>
      </w:r>
      <w:r w:rsidR="00FA1604">
        <w:tab/>
      </w:r>
      <w:r w:rsidR="00FA1604">
        <w:tab/>
        <w:t>(5.</w:t>
      </w:r>
      <w:r w:rsidR="00804642">
        <w:t>12.9</w:t>
      </w:r>
      <w:r w:rsidR="00FA1604">
        <w:t>)</w:t>
      </w:r>
    </w:p>
    <w:p w14:paraId="4B48E7FC" w14:textId="77777777" w:rsidR="00DA2452" w:rsidRDefault="00DA2452" w:rsidP="00DA2452"/>
    <w:p w14:paraId="46F885FE" w14:textId="77777777" w:rsidR="00DA2452" w:rsidRDefault="00DA2452" w:rsidP="00DA2452">
      <w:r>
        <w:t>so J is related to the tangent base vectors by</w:t>
      </w:r>
    </w:p>
    <w:p w14:paraId="47392AC7" w14:textId="77777777" w:rsidR="00DA2452" w:rsidRDefault="00DA2452" w:rsidP="00DA2452"/>
    <w:p w14:paraId="772AF566" w14:textId="77777777" w:rsidR="00DA2452" w:rsidRPr="00FA1604" w:rsidRDefault="00DA2452" w:rsidP="00FA1604">
      <w:pPr>
        <w:tabs>
          <w:tab w:val="left" w:pos="7200"/>
          <w:tab w:val="left" w:pos="7920"/>
          <w:tab w:val="right" w:pos="9270"/>
        </w:tabs>
      </w:pPr>
      <w:r>
        <w:tab/>
        <w:t>J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r>
        <w:t xml:space="preserve">  .</w:t>
      </w:r>
      <w:r w:rsidR="00FA1604">
        <w:tab/>
      </w:r>
      <w:r w:rsidR="00FA1604">
        <w:tab/>
      </w:r>
      <w:r w:rsidR="00FA1604">
        <w:tab/>
      </w:r>
      <w:r w:rsidR="00FA1604">
        <w:tab/>
      </w:r>
      <w:r w:rsidR="00FA1604">
        <w:tab/>
      </w:r>
      <w:r w:rsidR="00FA1604">
        <w:tab/>
      </w:r>
      <w:r w:rsidR="00FA1604">
        <w:tab/>
        <w:t>(5.</w:t>
      </w:r>
      <w:r w:rsidR="00804642">
        <w:t>12.10</w:t>
      </w:r>
      <w:r w:rsidR="00FA1604">
        <w:t>)</w:t>
      </w:r>
    </w:p>
    <w:p w14:paraId="4615337B" w14:textId="77777777" w:rsidR="00DA2452" w:rsidRDefault="00DA2452" w:rsidP="00DA2452"/>
    <w:p w14:paraId="3664BF0A" w14:textId="77777777" w:rsidR="00DA2452" w:rsidRDefault="00DA2452" w:rsidP="00DA2452">
      <w:r>
        <w:t>It was shown in</w:t>
      </w:r>
      <w:r w:rsidRPr="00857F84">
        <w:rPr>
          <w:color w:val="000000"/>
        </w:rPr>
        <w:t xml:space="preserve"> </w:t>
      </w:r>
      <w:r w:rsidR="00857F84" w:rsidRPr="00857F84">
        <w:rPr>
          <w:color w:val="000000"/>
        </w:rPr>
        <w:t>(5.7.6)</w:t>
      </w:r>
      <w:r w:rsidRPr="00857F84">
        <w:rPr>
          <w:color w:val="000000"/>
        </w:rPr>
        <w:t xml:space="preserve"> </w:t>
      </w:r>
      <w:r w:rsidR="00857F84">
        <w:t xml:space="preserve">that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and g' = R g R</w:t>
      </w:r>
      <w:r>
        <w:rPr>
          <w:rStyle w:val="superscript"/>
        </w:rPr>
        <w:t>T</w:t>
      </w:r>
      <w:r>
        <w:t xml:space="preserve"> , these being the transformation rules for covariant and contravariant rank-2-tensors. Therefore</w:t>
      </w:r>
    </w:p>
    <w:p w14:paraId="5201B5CD" w14:textId="77777777" w:rsidR="00DA2452" w:rsidRDefault="00DA2452" w:rsidP="00DA2452"/>
    <w:p w14:paraId="26A86B24" w14:textId="77777777" w:rsidR="00DA2452" w:rsidRPr="00296643" w:rsidRDefault="00DA2452" w:rsidP="00DA2452">
      <w:pPr>
        <w:rPr>
          <w:rFonts w:ascii="Courier New" w:hAnsi="Courier New"/>
          <w:b/>
          <w:sz w:val="24"/>
          <w:vertAlign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T</w:t>
      </w:r>
      <w:r>
        <w:fldChar w:fldCharType="begin"/>
      </w:r>
      <w:r>
        <w:instrText xml:space="preserve"> EQ \O(g,\S\up0(</w:instrText>
      </w:r>
      <w:r w:rsidRPr="002747C4">
        <w:rPr>
          <w:rFonts w:ascii="Aatrix OCR A Extended" w:hAnsi="Aatrix OCR A Extended"/>
        </w:rPr>
        <w:instrText>¯</w:instrText>
      </w:r>
      <w:r>
        <w:instrText>))</w:instrText>
      </w:r>
      <w:r>
        <w:fldChar w:fldCharType="end"/>
      </w:r>
      <w:r>
        <w:t>S)  = det(S</w:t>
      </w:r>
      <w:r>
        <w:rPr>
          <w:rStyle w:val="superscript"/>
        </w:rPr>
        <w:t>T</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)det(S) = det(S)det(S)det(</w:t>
      </w:r>
      <w:r>
        <w:fldChar w:fldCharType="begin"/>
      </w:r>
      <w:r>
        <w:instrText xml:space="preserve"> EQ \O(g,\S\up0(</w:instrText>
      </w:r>
      <w:r w:rsidRPr="002747C4">
        <w:rPr>
          <w:rFonts w:ascii="Aatrix OCR A Extended" w:hAnsi="Aatrix OCR A Extended"/>
        </w:rPr>
        <w:instrText>¯</w:instrText>
      </w:r>
      <w:r>
        <w:instrText>))</w:instrText>
      </w:r>
      <w:r>
        <w:fldChar w:fldCharType="end"/>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p>
    <w:p w14:paraId="26230C9C" w14:textId="77777777" w:rsidR="00DA2452" w:rsidRDefault="00DA2452" w:rsidP="00DA2452">
      <w:r>
        <w:tab/>
        <w:t>det(</w:t>
      </w:r>
      <w:r>
        <w:rPr>
          <w:color w:val="000000"/>
        </w:rPr>
        <w:t>g'</w:t>
      </w:r>
      <w:r>
        <w:t>) = det(RgR</w:t>
      </w:r>
      <w:r>
        <w:rPr>
          <w:rStyle w:val="superscript"/>
        </w:rPr>
        <w:t>T</w:t>
      </w:r>
      <w:r>
        <w:t>) = det(R)det(g)det(R</w:t>
      </w:r>
      <w:r>
        <w:rPr>
          <w:rStyle w:val="superscript"/>
        </w:rPr>
        <w:t>T</w:t>
      </w:r>
      <w:r>
        <w:t>) = det(R)det(R)det(g) =  J</w:t>
      </w:r>
      <w:r>
        <w:rPr>
          <w:rStyle w:val="superscript"/>
        </w:rPr>
        <w:t>-2</w:t>
      </w:r>
      <w:r>
        <w:t xml:space="preserve"> det(g)  </w:t>
      </w:r>
    </w:p>
    <w:p w14:paraId="29A78FEB" w14:textId="77777777" w:rsidR="00DA2452" w:rsidRDefault="00DA2452" w:rsidP="00DA2452">
      <w:r>
        <w:t xml:space="preserve"> or</w:t>
      </w:r>
    </w:p>
    <w:p w14:paraId="1C48FCA5" w14:textId="77777777" w:rsidR="00DA2452" w:rsidRPr="009F67A1" w:rsidRDefault="00DA2452" w:rsidP="00DA2452">
      <w:pPr>
        <w:rPr>
          <w:rStyle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r>
      <w:r w:rsidR="00C96D97" w:rsidRPr="00C96D97">
        <w:rPr>
          <w:rFonts w:ascii="Symbol" w:hAnsi="Symbol"/>
        </w:rPr>
        <w:t></w:t>
      </w:r>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p>
    <w:p w14:paraId="37110A5A" w14:textId="77777777" w:rsidR="00DA2452" w:rsidRPr="00FA1604" w:rsidRDefault="00DA2452" w:rsidP="00FA1604">
      <w:pPr>
        <w:tabs>
          <w:tab w:val="left" w:pos="7200"/>
          <w:tab w:val="left" w:pos="7920"/>
          <w:tab w:val="right" w:pos="9270"/>
        </w:tabs>
      </w:pPr>
      <w:r>
        <w:tab/>
        <w:t>det(</w:t>
      </w:r>
      <w:r>
        <w:rPr>
          <w:color w:val="000000"/>
        </w:rPr>
        <w:t>g'</w:t>
      </w:r>
      <w:r>
        <w:t>) = J</w:t>
      </w:r>
      <w:r>
        <w:rPr>
          <w:rStyle w:val="superscript"/>
        </w:rPr>
        <w:t>-2</w:t>
      </w:r>
      <w:r>
        <w:t>det(g)</w:t>
      </w:r>
      <w:r w:rsidR="00857F84">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tab/>
        <w:t>(5.</w:t>
      </w:r>
      <w:r w:rsidR="00804642">
        <w:t>12.11</w:t>
      </w:r>
      <w:r w:rsidR="00FA1604">
        <w:t>)</w:t>
      </w:r>
    </w:p>
    <w:p w14:paraId="23C6F251" w14:textId="77777777" w:rsidR="009C68F1" w:rsidRDefault="009C68F1" w:rsidP="00DA2452"/>
    <w:p w14:paraId="224ADC2D" w14:textId="77777777" w:rsidR="00DA2452" w:rsidRDefault="00DA2452" w:rsidP="00DA2452">
      <w:r>
        <w:t xml:space="preserve">It is a tradition to define certain scalar (but not tensorial scalar) objects with </w:t>
      </w:r>
      <w:r w:rsidRPr="00DC4A47">
        <w:rPr>
          <w:i/>
        </w:rPr>
        <w:t>the same name</w:t>
      </w:r>
      <w:r>
        <w:t xml:space="preserve"> g and g',</w:t>
      </w:r>
    </w:p>
    <w:p w14:paraId="2CED8084" w14:textId="77777777" w:rsidR="00DA2452" w:rsidRDefault="00DA2452" w:rsidP="00DA2452"/>
    <w:p w14:paraId="2E681D73" w14:textId="77777777" w:rsidR="00DA2452" w:rsidRDefault="00DA2452" w:rsidP="00DA2452">
      <w:r>
        <w:tab/>
        <w:t>g(</w:t>
      </w:r>
      <w:r w:rsidRPr="00CD1DB1">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1/det(g(</w:t>
      </w:r>
      <w:r w:rsidRPr="00CD1DB1">
        <w:rPr>
          <w:b/>
        </w:rPr>
        <w:t>x</w:t>
      </w:r>
      <w:r>
        <w:t>))</w:t>
      </w:r>
      <w:r>
        <w:tab/>
      </w:r>
      <w:r>
        <w:tab/>
      </w:r>
      <w:r>
        <w:tab/>
        <w:t>// in x-space</w:t>
      </w:r>
    </w:p>
    <w:p w14:paraId="6B3E81EB" w14:textId="77777777" w:rsidR="00DA2452" w:rsidRPr="00FA1604" w:rsidRDefault="00DA2452" w:rsidP="00FA1604">
      <w:pPr>
        <w:tabs>
          <w:tab w:val="left" w:pos="7200"/>
          <w:tab w:val="left" w:pos="7920"/>
          <w:tab w:val="right" w:pos="9270"/>
        </w:tabs>
      </w:pPr>
      <w:r>
        <w:tab/>
        <w:t>g'(</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1/det(g'(</w:t>
      </w:r>
      <w:r w:rsidRPr="00CD1DB1">
        <w:rPr>
          <w:b/>
        </w:rPr>
        <w:t>x</w:t>
      </w:r>
      <w:r w:rsidRPr="005C5D34">
        <w:t>'</w:t>
      </w:r>
      <w:r>
        <w:t>))</w:t>
      </w:r>
      <w:r>
        <w:tab/>
      </w:r>
      <w:r>
        <w:tab/>
      </w:r>
      <w:r>
        <w:tab/>
        <w:t>// in x'-space</w:t>
      </w:r>
      <w:r w:rsidR="00FA1604">
        <w:tab/>
      </w:r>
      <w:r w:rsidR="00FA1604">
        <w:tab/>
      </w:r>
      <w:r w:rsidR="00FA1604">
        <w:tab/>
      </w:r>
      <w:r w:rsidR="00FA1604">
        <w:tab/>
        <w:t>(5.</w:t>
      </w:r>
      <w:r w:rsidR="00804642">
        <w:t>12.12</w:t>
      </w:r>
      <w:r w:rsidR="00FA1604">
        <w:t>)</w:t>
      </w:r>
    </w:p>
    <w:p w14:paraId="580AF69A" w14:textId="77777777" w:rsidR="00DA2452" w:rsidRDefault="00DA2452" w:rsidP="00DA2452"/>
    <w:p w14:paraId="37A350E1" w14:textId="77777777" w:rsidR="00DA2452" w:rsidRDefault="00857F84" w:rsidP="00DA2452">
      <w:r>
        <w:t>s</w:t>
      </w:r>
      <w:r w:rsidR="00DA2452">
        <w:t xml:space="preserve">o that </w:t>
      </w:r>
    </w:p>
    <w:p w14:paraId="0F62A6E7" w14:textId="77777777" w:rsidR="00DA2452" w:rsidRDefault="00DA2452" w:rsidP="00DA2452"/>
    <w:p w14:paraId="56A99341" w14:textId="77777777" w:rsidR="00DA2452" w:rsidRPr="00FA1604" w:rsidRDefault="00DA2452" w:rsidP="00FA1604">
      <w:pPr>
        <w:tabs>
          <w:tab w:val="left" w:pos="7200"/>
          <w:tab w:val="left" w:pos="7920"/>
          <w:tab w:val="right" w:pos="9270"/>
        </w:tabs>
      </w:pPr>
      <w:r>
        <w:tab/>
        <w:t>J</w:t>
      </w:r>
      <w:r>
        <w:rPr>
          <w:rStyle w:val="superscript"/>
        </w:rPr>
        <w:t>2</w:t>
      </w:r>
      <w:r>
        <w:t>(</w:t>
      </w:r>
      <w:r w:rsidRPr="00B641D4">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g'(</w:t>
      </w:r>
      <w:r w:rsidRPr="00CD1DB1">
        <w:rPr>
          <w:b/>
        </w:rPr>
        <w:t>x</w:t>
      </w:r>
      <w:r w:rsidRPr="005C5D34">
        <w:t>'</w:t>
      </w:r>
      <w:r>
        <w:t>) / g(</w:t>
      </w:r>
      <w:r w:rsidRPr="00CD1DB1">
        <w:rPr>
          <w:b/>
        </w:rPr>
        <w:t>x</w:t>
      </w:r>
      <w:r>
        <w:t>)</w:t>
      </w:r>
      <w:r w:rsidR="00857F84">
        <w:t xml:space="preserve"> .</w:t>
      </w:r>
      <w:r>
        <w:tab/>
      </w:r>
      <w:r w:rsidR="00FA1604">
        <w:tab/>
      </w:r>
      <w:r w:rsidR="00FA1604">
        <w:tab/>
      </w:r>
      <w:r w:rsidR="00FA1604">
        <w:tab/>
      </w:r>
      <w:r w:rsidR="00FA1604">
        <w:tab/>
      </w:r>
      <w:r w:rsidR="00FA1604">
        <w:tab/>
      </w:r>
      <w:r w:rsidR="00FA1604">
        <w:tab/>
        <w:t>(5.</w:t>
      </w:r>
      <w:r w:rsidR="00804642">
        <w:t>12.13</w:t>
      </w:r>
      <w:r w:rsidR="00FA1604">
        <w:t>)</w:t>
      </w:r>
    </w:p>
    <w:p w14:paraId="42830C50" w14:textId="77777777" w:rsidR="00DA2452" w:rsidRDefault="00DA2452" w:rsidP="00DA2452"/>
    <w:p w14:paraId="387C41E3" w14:textId="77777777" w:rsidR="00DA2452" w:rsidRDefault="00DA2452" w:rsidP="00DA2452">
      <w:r>
        <w:t>Normally the argument dependence is suppressed and one then writes</w:t>
      </w:r>
    </w:p>
    <w:p w14:paraId="11F87FBA" w14:textId="77777777" w:rsidR="00D00781" w:rsidRDefault="00D00781" w:rsidP="00DA2452"/>
    <w:p w14:paraId="0548C962" w14:textId="77777777" w:rsidR="00D00781" w:rsidRDefault="00D00781" w:rsidP="00DA2452">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1/det(g)</w:t>
      </w:r>
    </w:p>
    <w:p w14:paraId="54625AAA" w14:textId="77777777" w:rsidR="00DA2452" w:rsidRPr="00D00781" w:rsidRDefault="00D00781" w:rsidP="00DA2452">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1/det(g')</w:t>
      </w:r>
    </w:p>
    <w:p w14:paraId="5C3D1016" w14:textId="77777777" w:rsidR="00DA2452" w:rsidRPr="00FA1604" w:rsidRDefault="00DA2452" w:rsidP="00FA1604">
      <w:pPr>
        <w:tabs>
          <w:tab w:val="left" w:pos="7200"/>
          <w:tab w:val="left" w:pos="7920"/>
          <w:tab w:val="right" w:pos="9270"/>
        </w:tabs>
      </w:pPr>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w:t>
      </w:r>
      <w:r w:rsidRPr="00B641D4">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  g'/g</w:t>
      </w:r>
      <w:r w:rsidR="00D00781">
        <w:t xml:space="preserve"> </w:t>
      </w:r>
      <w:r w:rsidR="00D00781">
        <w:tab/>
      </w:r>
      <w:r w:rsidR="00C96D97" w:rsidRPr="00C96D97">
        <w:rPr>
          <w:rFonts w:ascii="Symbol" w:hAnsi="Symbol"/>
        </w:rPr>
        <w:t></w:t>
      </w:r>
      <w:r w:rsidR="00D00781">
        <w:tab/>
        <w:t xml:space="preserve"> g' = J</w:t>
      </w:r>
      <w:r w:rsidR="00D00781">
        <w:rPr>
          <w:rStyle w:val="superscript"/>
        </w:rPr>
        <w:t>2</w:t>
      </w:r>
      <w:r w:rsidR="00D00781" w:rsidRPr="00B44CFF">
        <w:t xml:space="preserve"> </w:t>
      </w:r>
      <w:r w:rsidR="00D00781">
        <w:t>g .</w:t>
      </w:r>
      <w:r w:rsidR="00D00781">
        <w:tab/>
      </w:r>
      <w:r w:rsidR="00D00781">
        <w:tab/>
      </w:r>
      <w:r w:rsidR="00D00781">
        <w:tab/>
      </w:r>
      <w:r w:rsidR="00D00781">
        <w:tab/>
      </w:r>
      <w:r w:rsidR="00D00781">
        <w:tab/>
      </w:r>
      <w:r w:rsidR="00D00781">
        <w:tab/>
      </w:r>
      <w:r w:rsidR="00FA1604">
        <w:t>(5.</w:t>
      </w:r>
      <w:r w:rsidR="00804642">
        <w:t>12.14</w:t>
      </w:r>
      <w:r w:rsidR="00FA1604">
        <w:t>)</w:t>
      </w:r>
    </w:p>
    <w:p w14:paraId="2D9EFE26" w14:textId="77777777" w:rsidR="00DA2452" w:rsidRDefault="00DA2452" w:rsidP="00DA2452"/>
    <w:p w14:paraId="4788CFB2" w14:textId="77777777" w:rsidR="00D00781" w:rsidRPr="00B47528" w:rsidRDefault="00DA2452" w:rsidP="00DA2452">
      <w:r>
        <w:t xml:space="preserve">As explained in </w:t>
      </w:r>
      <w:r w:rsidR="00CD2F10" w:rsidRPr="00CD2F10">
        <w:rPr>
          <w:color w:val="000000"/>
        </w:rPr>
        <w:t>Section D.1</w:t>
      </w:r>
      <w:r w:rsidRPr="00CD2F10">
        <w:rPr>
          <w:color w:val="000000"/>
        </w:rPr>
        <w:t>, th</w:t>
      </w:r>
      <w:r>
        <w:t>e equation g' = J</w:t>
      </w:r>
      <w:r>
        <w:rPr>
          <w:rStyle w:val="superscript"/>
        </w:rPr>
        <w:t>2</w:t>
      </w:r>
      <w:r w:rsidRPr="00B44CFF">
        <w:t xml:space="preserve"> </w:t>
      </w:r>
      <w:r>
        <w:t xml:space="preserve">g says that g, instead of being a tensorial scalar, is a scalar </w:t>
      </w:r>
      <w:r w:rsidRPr="00857F84">
        <w:rPr>
          <w:i/>
        </w:rPr>
        <w:t>density</w:t>
      </w:r>
      <w:r>
        <w:t xml:space="preserve"> of weight -2. </w:t>
      </w:r>
      <w:r w:rsidR="00B47528">
        <w:t>A tensorial scalar s has weight 0:  s' = J</w:t>
      </w:r>
      <w:r w:rsidR="00B47528">
        <w:rPr>
          <w:rStyle w:val="superscript"/>
        </w:rPr>
        <w:t>0</w:t>
      </w:r>
      <w:r w:rsidR="00B47528">
        <w:t xml:space="preserve">s = s. </w:t>
      </w:r>
    </w:p>
    <w:p w14:paraId="6694BBF9" w14:textId="77777777" w:rsidR="00D00781" w:rsidRDefault="00D00781" w:rsidP="00DA2452"/>
    <w:p w14:paraId="72FC3744" w14:textId="77777777" w:rsidR="00D00781" w:rsidRDefault="00D00781" w:rsidP="00DA2452">
      <w:r w:rsidRPr="00D00781">
        <w:rPr>
          <w:u w:val="single"/>
        </w:rPr>
        <w:t>Warning</w:t>
      </w:r>
      <w:r>
        <w:t xml:space="preserve">: </w:t>
      </w:r>
      <w:r w:rsidR="00DA2452">
        <w:t>One must be careful to distinguish the scalars g and g' from the</w:t>
      </w:r>
      <w:r>
        <w:t xml:space="preserve"> the matrices g and g'. It is usually clear from the context which meaning is implied. </w:t>
      </w:r>
    </w:p>
    <w:p w14:paraId="50E1168D" w14:textId="77777777" w:rsidR="00DA2452" w:rsidRDefault="00DA2452" w:rsidP="00DA2452"/>
    <w:p w14:paraId="662AF9F5" w14:textId="77777777" w:rsidR="00DA2452" w:rsidRDefault="00DA2452" w:rsidP="00DA2452">
      <w:r>
        <w:t xml:space="preserve">It is convenient to make the following definition, called the </w:t>
      </w:r>
      <w:r w:rsidRPr="00857F84">
        <w:rPr>
          <w:b/>
        </w:rPr>
        <w:t>signature</w:t>
      </w:r>
      <w:r>
        <w:t xml:space="preserve"> of the metric tensor, </w:t>
      </w:r>
    </w:p>
    <w:p w14:paraId="19C42AEF" w14:textId="77777777" w:rsidR="00DA2452" w:rsidRDefault="00DA2452" w:rsidP="00DA2452"/>
    <w:p w14:paraId="15AFE121" w14:textId="77777777" w:rsidR="00DA2452" w:rsidRDefault="00DA2452" w:rsidP="00FA1604">
      <w:pPr>
        <w:tabs>
          <w:tab w:val="left" w:pos="7200"/>
          <w:tab w:val="left" w:pos="7920"/>
          <w:tab w:val="right" w:pos="9270"/>
        </w:tabs>
      </w:pPr>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D00781">
        <w:t xml:space="preserve"> = sign(g)</w:t>
      </w:r>
      <w:r w:rsidR="00FA1604">
        <w:tab/>
      </w:r>
      <w:r w:rsidR="00857F84">
        <w:tab/>
        <w:t>// tha</w:t>
      </w:r>
      <w:r w:rsidR="00D00781">
        <w:t>t is, s = either +1 or -1 .</w:t>
      </w:r>
      <w:r w:rsidR="00D00781">
        <w:tab/>
      </w:r>
      <w:r w:rsidR="00D00781">
        <w:tab/>
      </w:r>
      <w:r w:rsidR="00D00781">
        <w:tab/>
      </w:r>
      <w:r w:rsidR="00D00781">
        <w:tab/>
      </w:r>
      <w:r w:rsidR="00FA1604">
        <w:t>(5.</w:t>
      </w:r>
      <w:r w:rsidR="00804642">
        <w:t>12.15</w:t>
      </w:r>
      <w:r w:rsidR="00FA1604">
        <w:t>)</w:t>
      </w:r>
    </w:p>
    <w:p w14:paraId="175C5B59" w14:textId="77777777" w:rsidR="00D00781" w:rsidRDefault="00D00781" w:rsidP="00FA1604">
      <w:pPr>
        <w:tabs>
          <w:tab w:val="left" w:pos="7200"/>
          <w:tab w:val="left" w:pos="7920"/>
          <w:tab w:val="right" w:pos="9270"/>
        </w:tabs>
      </w:pPr>
    </w:p>
    <w:p w14:paraId="4D292D30" w14:textId="77777777" w:rsidR="00DA2452" w:rsidRDefault="00DA2452" w:rsidP="00DA2452">
      <w:r>
        <w:t xml:space="preserve">Since g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w:t>
      </w:r>
      <w:r w:rsidR="00D00781">
        <w:t xml:space="preserve"> by (5.3.2)</w:t>
      </w:r>
      <w:r>
        <w:t>, one has det(g)det(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rsidR="00D00781">
        <w:t xml:space="preserve"> or </w:t>
      </w:r>
      <w:r>
        <w:t xml:space="preserve"> so that </w:t>
      </w:r>
      <w:r w:rsidR="00D00781">
        <w:tab/>
      </w:r>
      <w:r>
        <w:t>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w:t>
      </w:r>
    </w:p>
    <w:p w14:paraId="3FB76BB2" w14:textId="77777777" w:rsidR="00D00781" w:rsidRDefault="00DA2452" w:rsidP="00DA2452">
      <w:r>
        <w:t>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r w:rsidR="00D00781">
        <w:t xml:space="preserve"> by (5.</w:t>
      </w:r>
      <w:r w:rsidR="00F83FEA">
        <w:t>1</w:t>
      </w:r>
      <w:r w:rsidR="00D00781">
        <w:t>2.11)</w:t>
      </w:r>
      <w:r>
        <w:t xml:space="preserve">, one has </w:t>
      </w:r>
      <w:r w:rsidR="00D00781">
        <w:tab/>
      </w:r>
      <w:r w:rsidR="00D00781">
        <w:tab/>
      </w:r>
      <w:r>
        <w:t>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00D00781">
        <w:t>sign</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rsidR="00D00781">
        <w:t xml:space="preserve">')].  </w:t>
      </w:r>
    </w:p>
    <w:p w14:paraId="7AAB5CA9" w14:textId="77777777" w:rsidR="00D00781" w:rsidRDefault="00D00781" w:rsidP="00DA2452">
      <w:r>
        <w:t xml:space="preserve">Since g' </w:t>
      </w:r>
      <w:r>
        <w:fldChar w:fldCharType="begin"/>
      </w:r>
      <w:r>
        <w:instrText xml:space="preserve"> EQ \O(g,\S\up0(</w:instrText>
      </w:r>
      <w:r w:rsidRPr="002747C4">
        <w:rPr>
          <w:rFonts w:ascii="Aatrix OCR A Extended" w:hAnsi="Aatrix OCR A Extended"/>
        </w:rPr>
        <w:instrText>¯</w:instrText>
      </w:r>
      <w:r>
        <w:instrText>))</w:instrText>
      </w:r>
      <w:r>
        <w:fldChar w:fldCharType="end"/>
      </w:r>
      <w:r>
        <w:t>' = 1 by (5.3.2), one has det(g')det(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or  so that </w:t>
      </w:r>
      <w:r>
        <w:tab/>
        <w:t>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w:t>
      </w:r>
    </w:p>
    <w:p w14:paraId="1B0EA6CC" w14:textId="77777777" w:rsidR="00D00781" w:rsidRDefault="00D00781" w:rsidP="00DA2452">
      <w:r>
        <w:tab/>
        <w:t xml:space="preserve"> </w:t>
      </w:r>
    </w:p>
    <w:p w14:paraId="1C21AD10" w14:textId="77777777" w:rsidR="00DA2452" w:rsidRDefault="00D00781" w:rsidP="00DA2452">
      <w:r>
        <w:t xml:space="preserve"> </w:t>
      </w:r>
      <w:r w:rsidR="00DA2452">
        <w:t>Therefore:</w:t>
      </w:r>
    </w:p>
    <w:p w14:paraId="52F90731" w14:textId="77777777" w:rsidR="00DA2452" w:rsidRDefault="00DA2452" w:rsidP="00DA2452"/>
    <w:p w14:paraId="3695CE79" w14:textId="77777777" w:rsidR="00DA2452" w:rsidRPr="00FA1604" w:rsidRDefault="00DA2452" w:rsidP="00FA1604">
      <w:pPr>
        <w:tabs>
          <w:tab w:val="left" w:pos="7200"/>
          <w:tab w:val="left" w:pos="7920"/>
          <w:tab w:val="right" w:pos="9270"/>
        </w:tabs>
      </w:pPr>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r w:rsidR="00857F84">
        <w:t xml:space="preserve"> .</w:t>
      </w:r>
      <w:r w:rsidR="00FA1604">
        <w:tab/>
      </w:r>
      <w:r w:rsidR="00FA1604">
        <w:tab/>
        <w:t>(5.</w:t>
      </w:r>
      <w:r w:rsidR="00804642">
        <w:t>12.16</w:t>
      </w:r>
      <w:r w:rsidR="00FA1604">
        <w:t>)</w:t>
      </w:r>
    </w:p>
    <w:p w14:paraId="2C1ED279" w14:textId="77777777" w:rsidR="00DA2452" w:rsidRDefault="00DA2452" w:rsidP="00DA2452"/>
    <w:p w14:paraId="357D2F9E" w14:textId="77777777" w:rsidR="00DA2452" w:rsidRDefault="00DA2452" w:rsidP="00DA2452">
      <w:r>
        <w:t>Since transformation F is assumed invertible in its domain and range, one cannot have det(S) = 0 anywhere except perhaps on a boundary. 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2</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A13E29">
        <w:t xml:space="preserve"> b</w:t>
      </w:r>
      <w:r w:rsidR="00A13E29" w:rsidRPr="00F83FEA">
        <w:rPr>
          <w:color w:val="000000"/>
        </w:rPr>
        <w:t>y (5.</w:t>
      </w:r>
      <w:r w:rsidR="00F83FEA" w:rsidRPr="00F83FEA">
        <w:rPr>
          <w:color w:val="000000"/>
        </w:rPr>
        <w:t>1</w:t>
      </w:r>
      <w:r w:rsidR="00A13E29" w:rsidRPr="00F83FEA">
        <w:rPr>
          <w:color w:val="000000"/>
        </w:rPr>
        <w:t>2.11)</w:t>
      </w:r>
      <w:r w:rsidRPr="004910B7">
        <w:rPr>
          <w:color w:val="FF0000"/>
        </w:rPr>
        <w:t>,</w:t>
      </w:r>
      <w:r>
        <w:t xml:space="preserve"> if we assume 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00857F84">
        <w:t>is non-v</w:t>
      </w:r>
      <w:r w:rsidR="00A13E29">
        <w:t>a</w:t>
      </w:r>
      <w:r w:rsidR="00857F84">
        <w:t>nishing</w:t>
      </w:r>
      <w:r>
        <w:t xml:space="preserve"> in the x-space domain of F, then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w:t>
      </w:r>
      <w:r w:rsidR="00857F84">
        <w:t xml:space="preserve"> </w:t>
      </w:r>
      <w:r>
        <w:t xml:space="preserve">0 everywhere in the range of F. The conclusion with this assumption is that the signature s is always well-defined. </w:t>
      </w:r>
    </w:p>
    <w:p w14:paraId="1E989B10" w14:textId="77777777" w:rsidR="00DA2452" w:rsidRDefault="00DA2452" w:rsidP="00DA2452"/>
    <w:p w14:paraId="5F818668" w14:textId="77777777" w:rsidR="00DA2452" w:rsidRDefault="00DA2452" w:rsidP="00DA2452">
      <w:r>
        <w:t>Obviously, the quantities sg and sg' are both positive, and since J</w:t>
      </w:r>
      <w:r>
        <w:rPr>
          <w:rStyle w:val="superscript"/>
        </w:rPr>
        <w:t>2</w:t>
      </w:r>
      <w:r>
        <w:t xml:space="preserve"> = g'/g  one can write</w:t>
      </w:r>
    </w:p>
    <w:p w14:paraId="070E3C92" w14:textId="77777777" w:rsidR="00DA2452" w:rsidRDefault="00DA2452" w:rsidP="00DA2452"/>
    <w:p w14:paraId="48365906"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rsidR="00857F84">
        <w:t xml:space="preserve">  .</w:t>
      </w:r>
      <w:r>
        <w:tab/>
      </w:r>
      <w:r w:rsidR="00FA1604">
        <w:tab/>
      </w:r>
      <w:r w:rsidR="00FA1604">
        <w:tab/>
      </w:r>
      <w:r w:rsidR="00FA1604">
        <w:tab/>
      </w:r>
      <w:r w:rsidR="00FA1604">
        <w:tab/>
      </w:r>
      <w:r w:rsidR="00FA1604">
        <w:tab/>
      </w:r>
      <w:r w:rsidR="00FA1604">
        <w:tab/>
        <w:t>(5.</w:t>
      </w:r>
      <w:r w:rsidR="00804642">
        <w:t>12.17</w:t>
      </w:r>
      <w:r w:rsidR="00FA1604">
        <w:t>)</w:t>
      </w:r>
    </w:p>
    <w:p w14:paraId="6802068E" w14:textId="77777777" w:rsidR="00DA2452" w:rsidRDefault="00DA2452" w:rsidP="00DA2452"/>
    <w:p w14:paraId="30C26B73" w14:textId="77777777" w:rsidR="00DA2452" w:rsidRDefault="00DA2452" w:rsidP="00DA2452">
      <w:r>
        <w:t>For the curvilinear coordinates application, x-space is Cartesian, 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00A13E29">
        <w:t xml:space="preserve">g = </w:t>
      </w:r>
      <w:r>
        <w:t>1, and thus s = 1 and then</w:t>
      </w:r>
    </w:p>
    <w:p w14:paraId="2DA0E9E7" w14:textId="77777777" w:rsidR="00DA2452" w:rsidRDefault="00DA2452" w:rsidP="00DA2452"/>
    <w:p w14:paraId="113A1591"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\r(g') </w:instrText>
      </w:r>
      <w:r>
        <w:fldChar w:fldCharType="end"/>
      </w:r>
      <w:r>
        <w:t xml:space="preserve">  =  | det(S) | </w:t>
      </w:r>
      <w:r w:rsidR="00857F84">
        <w:t>.</w:t>
      </w:r>
      <w:r>
        <w:tab/>
      </w:r>
      <w:r>
        <w:tab/>
      </w:r>
      <w:r>
        <w:tab/>
      </w:r>
      <w:r>
        <w:tab/>
        <w:t xml:space="preserve">// curvilinear </w:t>
      </w:r>
      <w:r w:rsidR="00FA1604">
        <w:tab/>
      </w:r>
      <w:r w:rsidR="00FA1604">
        <w:tab/>
      </w:r>
      <w:r w:rsidR="00FA1604">
        <w:tab/>
      </w:r>
      <w:r w:rsidR="00FA1604">
        <w:tab/>
        <w:t>(5.</w:t>
      </w:r>
      <w:r w:rsidR="00804642">
        <w:t>12.18</w:t>
      </w:r>
      <w:r w:rsidR="00FA1604">
        <w:t>)</w:t>
      </w:r>
    </w:p>
    <w:p w14:paraId="7C5A1C8F" w14:textId="77777777" w:rsidR="00DA2452" w:rsidRDefault="00DA2452" w:rsidP="00DA2452">
      <w:r>
        <w:tab/>
      </w:r>
    </w:p>
    <w:p w14:paraId="2806A5B1" w14:textId="77777777" w:rsidR="00DA2452" w:rsidRDefault="00DA2452" w:rsidP="00DA2452">
      <w:r>
        <w:t>For the relativity application, x-space is Minkowski space with det(</w:t>
      </w:r>
      <w:r>
        <w:fldChar w:fldCharType="begin"/>
      </w:r>
      <w:r>
        <w:instrText xml:space="preserve"> EQ \O(g,\S\up0(</w:instrText>
      </w:r>
      <w:r w:rsidRPr="002747C4">
        <w:rPr>
          <w:rFonts w:ascii="Aatrix OCR A Extended" w:hAnsi="Aatrix OCR A Extended"/>
        </w:rPr>
        <w:instrText>¯</w:instrText>
      </w:r>
      <w:r>
        <w:instrText>))</w:instrText>
      </w:r>
      <w:r>
        <w:fldChar w:fldCharType="end"/>
      </w:r>
      <w:r>
        <w:t>) =</w:t>
      </w:r>
      <w:r w:rsidR="00A13E29">
        <w:t xml:space="preserve"> g = </w:t>
      </w:r>
      <w:r>
        <w:t xml:space="preserve"> -1 so s = -1 and</w:t>
      </w:r>
    </w:p>
    <w:p w14:paraId="220F4800" w14:textId="77777777" w:rsidR="00DA2452" w:rsidRDefault="00DA2452" w:rsidP="00DA2452"/>
    <w:p w14:paraId="3F49F387"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\r(-g') </w:instrText>
      </w:r>
      <w:r>
        <w:fldChar w:fldCharType="end"/>
      </w:r>
      <w:r>
        <w:t xml:space="preserve">  =  | det(S) | </w:t>
      </w:r>
      <w:r w:rsidR="00857F84">
        <w:t>.</w:t>
      </w:r>
      <w:r>
        <w:tab/>
      </w:r>
      <w:r>
        <w:tab/>
      </w:r>
      <w:r>
        <w:tab/>
      </w:r>
      <w:r>
        <w:tab/>
        <w:t>// relativity</w:t>
      </w:r>
      <w:r w:rsidR="00FA1604">
        <w:tab/>
      </w:r>
      <w:r w:rsidR="00FA1604">
        <w:tab/>
      </w:r>
      <w:r w:rsidR="00FA1604">
        <w:tab/>
      </w:r>
      <w:r w:rsidR="00FA1604">
        <w:tab/>
        <w:t>(5.</w:t>
      </w:r>
      <w:r w:rsidR="00804642">
        <w:t>12.19</w:t>
      </w:r>
      <w:r w:rsidR="00FA1604">
        <w:t>)</w:t>
      </w:r>
    </w:p>
    <w:p w14:paraId="13105F7B" w14:textId="77777777" w:rsidR="00DA2452" w:rsidRDefault="00DA2452" w:rsidP="00DA2452"/>
    <w:p w14:paraId="762BB890" w14:textId="77777777" w:rsidR="00DA2452" w:rsidRDefault="00DA2452" w:rsidP="00DA2452">
      <w:r>
        <w:t xml:space="preserve">Here then is a summary of the results of this </w:t>
      </w:r>
      <w:r w:rsidR="005075D6">
        <w:t>Section</w:t>
      </w:r>
      <w:r>
        <w:t xml:space="preserve">: </w:t>
      </w:r>
    </w:p>
    <w:p w14:paraId="06546613" w14:textId="77777777" w:rsidR="00DA2452" w:rsidRDefault="00DA2452" w:rsidP="00DA2452"/>
    <w:p w14:paraId="6EDCA0D2" w14:textId="77777777" w:rsidR="00DA2452" w:rsidRDefault="009B3C3D" w:rsidP="00DA2452">
      <w:r>
        <w:br w:type="page"/>
      </w:r>
      <w:r w:rsidR="00DA2452">
        <w:tab/>
        <w:t>J(</w:t>
      </w:r>
      <w:r w:rsidR="00DA2452" w:rsidRPr="007C45BE">
        <w:rPr>
          <w:b/>
        </w:rPr>
        <w:t>x</w:t>
      </w:r>
      <w:r w:rsidR="00DA2452">
        <w:t>') ≡ det(S(</w:t>
      </w:r>
      <w:r w:rsidR="00DA2452" w:rsidRPr="007C45BE">
        <w:rPr>
          <w:b/>
        </w:rPr>
        <w:t>x</w:t>
      </w:r>
      <w:r w:rsidR="00DA2452">
        <w:t>'))   =  det(∂x</w:t>
      </w:r>
      <w:r w:rsidR="00DA2452">
        <w:rPr>
          <w:rStyle w:val="subscript"/>
        </w:rPr>
        <w:t>i</w:t>
      </w:r>
      <w:r w:rsidR="00DA2452">
        <w:t>/∂x'</w:t>
      </w:r>
      <w:r w:rsidR="00DA2452">
        <w:rPr>
          <w:rStyle w:val="subscript"/>
        </w:rPr>
        <w:t>k</w:t>
      </w:r>
      <w:r w:rsidR="00DA2452">
        <w:t>)  = 1/det(R(</w:t>
      </w:r>
      <w:r w:rsidR="00DA2452" w:rsidRPr="007C45BE">
        <w:rPr>
          <w:b/>
        </w:rPr>
        <w:t>x</w:t>
      </w:r>
      <w:r w:rsidR="00DA2452">
        <w:rPr>
          <w:b/>
        </w:rPr>
        <w:t>(x</w:t>
      </w:r>
      <w:r w:rsidR="00DA2452" w:rsidRPr="005C5D34">
        <w:t>'</w:t>
      </w:r>
      <w:r w:rsidR="00DA2452">
        <w:rPr>
          <w:b/>
        </w:rPr>
        <w:t>)</w:t>
      </w:r>
      <w:r w:rsidR="00DA2452">
        <w:t>) = 1/ det(∂x'</w:t>
      </w:r>
      <w:r w:rsidR="00DA2452">
        <w:rPr>
          <w:rStyle w:val="subscript"/>
        </w:rPr>
        <w:t>i</w:t>
      </w:r>
      <w:r w:rsidR="00DA2452">
        <w:t>/∂x</w:t>
      </w:r>
      <w:r w:rsidR="00DA2452">
        <w:rPr>
          <w:rStyle w:val="subscript"/>
        </w:rPr>
        <w:t>k</w:t>
      </w:r>
      <w:r w:rsidR="00DA2452">
        <w:t>)</w:t>
      </w:r>
    </w:p>
    <w:p w14:paraId="211281CA" w14:textId="77777777" w:rsidR="00DA2452" w:rsidRDefault="00DA2452" w:rsidP="00DA2452"/>
    <w:p w14:paraId="5E09F2A1" w14:textId="77777777" w:rsidR="00DA2452" w:rsidRDefault="00DA2452" w:rsidP="00DA2452">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r>
    </w:p>
    <w:p w14:paraId="3EADF8EF" w14:textId="77777777" w:rsidR="00DA2452" w:rsidRDefault="00DA2452" w:rsidP="00DA2452"/>
    <w:p w14:paraId="3333B8A0" w14:textId="77777777" w:rsidR="00DA2452" w:rsidRPr="00CD2F10" w:rsidRDefault="00DA2452" w:rsidP="00DA2452">
      <w:pPr>
        <w:rPr>
          <w:color w:val="000000"/>
        </w:rPr>
      </w:pPr>
      <w:r>
        <w:tab/>
        <w:t>g' = J</w:t>
      </w:r>
      <w:r>
        <w:rPr>
          <w:rStyle w:val="superscript"/>
        </w:rPr>
        <w:t>2</w:t>
      </w:r>
      <w:r>
        <w:t xml:space="preserve">g </w:t>
      </w:r>
      <w:r>
        <w:tab/>
      </w:r>
      <w:r>
        <w:tab/>
      </w:r>
      <w:r w:rsidR="00C96D97" w:rsidRPr="00C96D97">
        <w:rPr>
          <w:rFonts w:ascii="Symbol" w:hAnsi="Symbol"/>
        </w:rPr>
        <w:t></w:t>
      </w:r>
      <w:r>
        <w:tab/>
        <w:t xml:space="preserve">g is a </w:t>
      </w:r>
      <w:r w:rsidR="00D54B9A">
        <w:t>scalar</w:t>
      </w:r>
      <w:r>
        <w:t xml:space="preserve"> density of weight -2</w:t>
      </w:r>
      <w:r w:rsidR="00A13E29">
        <w:t xml:space="preserve">  </w:t>
      </w:r>
      <w:r w:rsidR="00A13E29" w:rsidRPr="00CD2F10">
        <w:rPr>
          <w:color w:val="000000"/>
        </w:rPr>
        <w:t xml:space="preserve"> (</w:t>
      </w:r>
      <w:r w:rsidR="00CD2F10" w:rsidRPr="00CD2F10">
        <w:rPr>
          <w:color w:val="000000"/>
        </w:rPr>
        <w:t>Section D.1</w:t>
      </w:r>
      <w:r w:rsidR="00A13E29" w:rsidRPr="00CD2F10">
        <w:rPr>
          <w:color w:val="000000"/>
        </w:rPr>
        <w:t xml:space="preserve">) </w:t>
      </w:r>
    </w:p>
    <w:p w14:paraId="623E96C2" w14:textId="77777777" w:rsidR="00DA2452" w:rsidRDefault="00DA2452" w:rsidP="00DA2452"/>
    <w:p w14:paraId="162A7901" w14:textId="77777777" w:rsidR="00DA2452" w:rsidRDefault="00DA2452" w:rsidP="00DA2452">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p>
    <w:p w14:paraId="7670DDBF" w14:textId="77777777" w:rsidR="00DA2452" w:rsidRDefault="00DA2452" w:rsidP="00DA2452"/>
    <w:p w14:paraId="62F7E60A"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tab/>
        <w:t xml:space="preserve"> </w:t>
      </w:r>
      <w:r w:rsidR="00FA1604">
        <w:tab/>
      </w:r>
      <w:r w:rsidR="00FA1604">
        <w:tab/>
      </w:r>
      <w:r w:rsidR="00FA1604">
        <w:tab/>
      </w:r>
      <w:r w:rsidR="00FA1604">
        <w:tab/>
      </w:r>
      <w:r w:rsidR="00FA1604">
        <w:tab/>
      </w:r>
      <w:r w:rsidR="00FA1604">
        <w:tab/>
        <w:t>(5.</w:t>
      </w:r>
      <w:r w:rsidR="00804642">
        <w:t>12.20</w:t>
      </w:r>
      <w:r w:rsidR="00FA1604">
        <w:t>)</w:t>
      </w:r>
    </w:p>
    <w:p w14:paraId="5B40FEFF" w14:textId="77777777" w:rsidR="00DA2452" w:rsidRDefault="00DA2452" w:rsidP="00DA2452"/>
    <w:p w14:paraId="67837605" w14:textId="77777777" w:rsidR="00DA2452" w:rsidRPr="006F6E90" w:rsidRDefault="00DA2452" w:rsidP="00DA2452">
      <w:r w:rsidRPr="006F6E90">
        <w:rPr>
          <w:u w:val="single"/>
        </w:rPr>
        <w:t>Note</w:t>
      </w:r>
      <w:r>
        <w:t>: Weinberg p 98 (4.4.1) defines g = -det(g</w:t>
      </w:r>
      <w:r>
        <w:rPr>
          <w:rStyle w:val="subscript"/>
        </w:rPr>
        <w:t>ij</w:t>
      </w:r>
      <w:r>
        <w:t>). This is the only one of Weinberg's conventions that we have not adopted, so in this paper it is always true that g ≡ + det(g</w:t>
      </w:r>
      <w:r>
        <w:rPr>
          <w:rStyle w:val="subscript"/>
        </w:rPr>
        <w:t>ij</w:t>
      </w:r>
      <w:r>
        <w:t xml:space="preserve">) even though this is -1 in the application to special relativity. </w:t>
      </w:r>
    </w:p>
    <w:p w14:paraId="3953818C" w14:textId="77777777" w:rsidR="00DA2452" w:rsidRPr="00781773" w:rsidRDefault="00DA2452" w:rsidP="00DA2452"/>
    <w:p w14:paraId="539DA8A2" w14:textId="77777777" w:rsidR="00DA2452" w:rsidRDefault="00DA2452" w:rsidP="00DA2452">
      <w:r w:rsidRPr="0011589B">
        <w:rPr>
          <w:u w:val="single"/>
        </w:rPr>
        <w:t>Carl Gustav Jacob Jacobi (1804 –1851)</w:t>
      </w:r>
      <w:r>
        <w:t xml:space="preserve">. German, Berlin PhD 1825 then went to Konigsberg, did much in a short life. Elucidated the whole world of elliptic integrals and functions, such as F(x,k) and sn(x;k), which occur even in simple problems like the 2D pendulum. Wiki claims he promoted Legendre's ∂ symbol for partial derivatives (used throughout this document) and made it a standard. Among many other contributions, he saw the significance of the object </w:t>
      </w:r>
      <w:r w:rsidRPr="002861DE">
        <w:t>J</w:t>
      </w:r>
      <w:r>
        <w:t xml:space="preserve"> which now bears his name: "the Jacobian". The Jacobi Identity is another familiar item, a rule for non-commuting operators </w:t>
      </w:r>
      <w:r>
        <w:rPr>
          <w:rStyle w:val="texhtml"/>
        </w:rPr>
        <w:t>[</w:t>
      </w:r>
      <w:r>
        <w:rPr>
          <w:rStyle w:val="texhtml"/>
          <w:i/>
          <w:iCs/>
        </w:rPr>
        <w:t>x</w:t>
      </w:r>
      <w:r>
        <w:rPr>
          <w:rStyle w:val="texhtml"/>
        </w:rPr>
        <w:t>,[</w:t>
      </w:r>
      <w:r>
        <w:rPr>
          <w:rStyle w:val="texhtml"/>
          <w:i/>
          <w:iCs/>
        </w:rPr>
        <w:t>y</w:t>
      </w:r>
      <w:r>
        <w:rPr>
          <w:rStyle w:val="texhtml"/>
        </w:rPr>
        <w:t>,</w:t>
      </w:r>
      <w:r>
        <w:rPr>
          <w:rStyle w:val="texhtml"/>
          <w:i/>
          <w:iCs/>
        </w:rPr>
        <w:t>z</w:t>
      </w:r>
      <w:r>
        <w:rPr>
          <w:rStyle w:val="texhtml"/>
        </w:rPr>
        <w:t>]] + [</w:t>
      </w:r>
      <w:r>
        <w:rPr>
          <w:rStyle w:val="texhtml"/>
          <w:i/>
          <w:iCs/>
        </w:rPr>
        <w:t>z</w:t>
      </w:r>
      <w:r>
        <w:rPr>
          <w:rStyle w:val="texhtml"/>
        </w:rPr>
        <w:t>,[</w:t>
      </w:r>
      <w:r>
        <w:rPr>
          <w:rStyle w:val="texhtml"/>
          <w:i/>
          <w:iCs/>
        </w:rPr>
        <w:t>x</w:t>
      </w:r>
      <w:r>
        <w:rPr>
          <w:rStyle w:val="texhtml"/>
        </w:rPr>
        <w:t>,</w:t>
      </w:r>
      <w:r>
        <w:rPr>
          <w:rStyle w:val="texhtml"/>
          <w:i/>
          <w:iCs/>
        </w:rPr>
        <w:t>y</w:t>
      </w:r>
      <w:r>
        <w:rPr>
          <w:rStyle w:val="texhtml"/>
        </w:rPr>
        <w:t>]] + [</w:t>
      </w:r>
      <w:r>
        <w:rPr>
          <w:rStyle w:val="texhtml"/>
          <w:i/>
          <w:iCs/>
        </w:rPr>
        <w:t>y</w:t>
      </w:r>
      <w:r>
        <w:rPr>
          <w:rStyle w:val="texhtml"/>
        </w:rPr>
        <w:t>,[</w:t>
      </w:r>
      <w:r>
        <w:rPr>
          <w:rStyle w:val="texhtml"/>
          <w:i/>
          <w:iCs/>
        </w:rPr>
        <w:t>z</w:t>
      </w:r>
      <w:r>
        <w:rPr>
          <w:rStyle w:val="texhtml"/>
        </w:rPr>
        <w:t>,</w:t>
      </w:r>
      <w:r>
        <w:rPr>
          <w:rStyle w:val="texhtml"/>
          <w:i/>
          <w:iCs/>
        </w:rPr>
        <w:t>x</w:t>
      </w:r>
      <w:r>
        <w:rPr>
          <w:rStyle w:val="texhtml"/>
        </w:rPr>
        <w:t>]] = 0 which finds use with quantum mechanical operators and matrices, and more gener</w:t>
      </w:r>
      <w:r w:rsidR="00A13E29">
        <w:rPr>
          <w:rStyle w:val="texhtml"/>
        </w:rPr>
        <w:t xml:space="preserve">ally with Lie group generators --  examples of which appear in Section 5.14 below. </w:t>
      </w:r>
    </w:p>
    <w:p w14:paraId="625B2159" w14:textId="77777777" w:rsidR="00DA2452" w:rsidRDefault="00DA2452" w:rsidP="00DA2452"/>
    <w:p w14:paraId="5D1B2CA5" w14:textId="77777777" w:rsidR="00DA2452" w:rsidRDefault="007F48FF" w:rsidP="00DA2452">
      <w:pPr>
        <w:pStyle w:val="Heading3"/>
      </w:pPr>
      <w:bookmarkStart w:id="2439" w:name="_Toc379824688"/>
      <w:bookmarkStart w:id="2440" w:name="_Toc415298696"/>
      <w:bookmarkStart w:id="2441" w:name="_Toc415299205"/>
      <w:bookmarkStart w:id="2442" w:name="_Toc415299717"/>
      <w:bookmarkStart w:id="2443" w:name="_Toc415300236"/>
      <w:bookmarkStart w:id="2444" w:name="_Toc415302160"/>
      <w:bookmarkStart w:id="2445" w:name="_Toc415303128"/>
      <w:bookmarkStart w:id="2446" w:name="_Toc415303641"/>
      <w:bookmarkStart w:id="2447" w:name="_Toc415304154"/>
      <w:bookmarkStart w:id="2448" w:name="_Toc415304667"/>
      <w:bookmarkStart w:id="2449" w:name="_Toc415308452"/>
      <w:bookmarkStart w:id="2450" w:name="_Toc415308965"/>
      <w:bookmarkStart w:id="2451" w:name="_Toc415309479"/>
      <w:bookmarkStart w:id="2452" w:name="_Toc415310255"/>
      <w:bookmarkStart w:id="2453" w:name="_Toc415310773"/>
      <w:bookmarkStart w:id="2454" w:name="_Toc415311291"/>
      <w:bookmarkStart w:id="2455" w:name="_Toc415312066"/>
      <w:bookmarkStart w:id="2456" w:name="_Toc415312841"/>
      <w:bookmarkStart w:id="2457" w:name="_Toc415313618"/>
      <w:bookmarkStart w:id="2458" w:name="_Toc415334890"/>
      <w:bookmarkStart w:id="2459" w:name="_Toc415337302"/>
      <w:bookmarkStart w:id="2460" w:name="_Toc415338366"/>
      <w:bookmarkStart w:id="2461" w:name="_Toc415338887"/>
      <w:bookmarkStart w:id="2462" w:name="_Toc415380682"/>
      <w:bookmarkStart w:id="2463" w:name="_Toc415382104"/>
      <w:bookmarkStart w:id="2464" w:name="_Toc415383582"/>
      <w:bookmarkStart w:id="2465" w:name="_Toc415384105"/>
      <w:bookmarkStart w:id="2466" w:name="_Toc415386508"/>
      <w:bookmarkStart w:id="2467" w:name="_Toc415387031"/>
      <w:bookmarkStart w:id="2468" w:name="_Toc415387553"/>
      <w:bookmarkStart w:id="2469" w:name="_Toc415389390"/>
      <w:bookmarkStart w:id="2470" w:name="_Toc415389915"/>
      <w:bookmarkStart w:id="2471" w:name="_Toc415390701"/>
      <w:bookmarkStart w:id="2472" w:name="_Toc415660367"/>
      <w:bookmarkStart w:id="2473" w:name="_Toc416016951"/>
      <w:bookmarkStart w:id="2474" w:name="_Toc416017476"/>
      <w:bookmarkStart w:id="2475" w:name="_Toc416018001"/>
      <w:bookmarkStart w:id="2476" w:name="_Toc416110692"/>
      <w:bookmarkStart w:id="2477" w:name="_Toc416111181"/>
      <w:bookmarkStart w:id="2478" w:name="_Toc416111671"/>
      <w:bookmarkStart w:id="2479" w:name="_Toc416458585"/>
      <w:bookmarkStart w:id="2480" w:name="_Toc416516298"/>
      <w:bookmarkStart w:id="2481" w:name="_Toc416689391"/>
      <w:bookmarkStart w:id="2482" w:name="_Toc416799562"/>
      <w:bookmarkStart w:id="2483" w:name="_Toc417064332"/>
      <w:bookmarkStart w:id="2484" w:name="_Toc417206506"/>
      <w:bookmarkStart w:id="2485" w:name="_Toc417240562"/>
      <w:bookmarkStart w:id="2486" w:name="_Toc417750295"/>
      <w:bookmarkStart w:id="2487" w:name="_Toc417752966"/>
      <w:bookmarkStart w:id="2488" w:name="_Toc418090150"/>
      <w:bookmarkStart w:id="2489" w:name="_Toc418337546"/>
      <w:bookmarkStart w:id="2490" w:name="_Toc418430626"/>
      <w:bookmarkStart w:id="2491" w:name="_Toc418490137"/>
      <w:r>
        <w:t>5.13</w:t>
      </w:r>
      <w:r w:rsidR="00DA2452" w:rsidRPr="008D2437">
        <w:t xml:space="preserve"> So</w:t>
      </w:r>
      <w:r w:rsidR="00857F84">
        <w:t>me relations between g, R and S</w:t>
      </w:r>
      <w:r w:rsidR="00DA2452">
        <w:t xml:space="preserve"> in Picture</w:t>
      </w:r>
      <w:r w:rsidR="00753727">
        <w:t>s</w:t>
      </w:r>
      <w:r w:rsidR="00DA2452">
        <w:t xml:space="preserve"> </w:t>
      </w:r>
      <w:r w:rsidR="00857F84">
        <w:t xml:space="preserve">B </w:t>
      </w:r>
      <w:r w:rsidR="00857F84" w:rsidRPr="00857F84">
        <w:rPr>
          <w:color w:val="000000"/>
        </w:rPr>
        <w:t xml:space="preserve">and C </w:t>
      </w:r>
      <w:r w:rsidR="00753727">
        <w:t>(Cartesian x-space).</w:t>
      </w:r>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r w:rsidR="00753727">
        <w:t xml:space="preserve"> </w:t>
      </w:r>
    </w:p>
    <w:p w14:paraId="768CA38F" w14:textId="77777777" w:rsidR="00DA2452" w:rsidRDefault="00DA2452" w:rsidP="00DA2452"/>
    <w:p w14:paraId="0C6B9B31" w14:textId="77777777" w:rsidR="00753727" w:rsidRPr="00753727" w:rsidRDefault="00753727" w:rsidP="00753727">
      <w:r>
        <w:t xml:space="preserve">In Picture B, which is Picture A with g = 1, </w:t>
      </w:r>
    </w:p>
    <w:p w14:paraId="172D4C31" w14:textId="77777777" w:rsidR="00753727" w:rsidRDefault="00753727" w:rsidP="00753727"/>
    <w:p w14:paraId="3FD0BFC7" w14:textId="77777777" w:rsidR="00753727" w:rsidRPr="000F1428" w:rsidRDefault="00753727" w:rsidP="009F1DB3">
      <w:pPr>
        <w:tabs>
          <w:tab w:val="left" w:pos="7200"/>
          <w:tab w:val="left" w:pos="7920"/>
          <w:tab w:val="right" w:pos="9270"/>
        </w:tabs>
      </w:pPr>
      <w:r>
        <w:tab/>
      </w:r>
      <w:r w:rsidR="000F1428">
        <w:tab/>
      </w:r>
      <w:r w:rsidR="000F1428">
        <w:tab/>
      </w:r>
      <w:r w:rsidR="000F1428">
        <w:tab/>
        <w:t xml:space="preserve"> </w:t>
      </w:r>
      <w:r>
        <w:pict>
          <v:shape id="_x0000_i1052" type="#_x0000_t75" style="width:223.5pt;height:69.75pt">
            <v:imagedata r:id="rId39" o:title=""/>
          </v:shape>
        </w:pict>
      </w:r>
      <w:r>
        <w:t xml:space="preserve"> </w:t>
      </w:r>
      <w:r w:rsidR="000F1428">
        <w:tab/>
      </w:r>
      <w:r w:rsidR="000F1428">
        <w:tab/>
      </w:r>
      <w:r w:rsidR="009F1DB3">
        <w:tab/>
      </w:r>
      <w:r w:rsidR="000F1428">
        <w:t>(5.</w:t>
      </w:r>
      <w:r w:rsidR="00D27FB5">
        <w:t>13.1</w:t>
      </w:r>
      <w:r w:rsidR="000F1428">
        <w:t>)</w:t>
      </w:r>
    </w:p>
    <w:p w14:paraId="465A162D" w14:textId="77777777" w:rsidR="00753727" w:rsidRDefault="00753727" w:rsidP="00DA2452"/>
    <w:p w14:paraId="091190DF" w14:textId="77777777" w:rsidR="00753727" w:rsidRDefault="00753727" w:rsidP="00753727">
      <w:r>
        <w:t xml:space="preserve">the statement of the rank-2 tensor transformation of g' and </w:t>
      </w:r>
      <w:r>
        <w:fldChar w:fldCharType="begin"/>
      </w:r>
      <w:r>
        <w:instrText xml:space="preserve"> EQ \O(g,\S\up0(</w:instrText>
      </w:r>
      <w:r w:rsidRPr="002747C4">
        <w:rPr>
          <w:rFonts w:ascii="Aatrix OCR A Extended" w:hAnsi="Aatrix OCR A Extended"/>
        </w:rPr>
        <w:instrText>¯</w:instrText>
      </w:r>
      <w:r>
        <w:instrText>))</w:instrText>
      </w:r>
      <w:r>
        <w:fldChar w:fldCharType="end"/>
      </w:r>
      <w:r>
        <w:t>' becomes</w:t>
      </w:r>
      <w:r w:rsidR="00857F84">
        <w:t xml:space="preserve">, as shown in (5.7.9), </w:t>
      </w:r>
    </w:p>
    <w:p w14:paraId="01EF6A4C" w14:textId="77777777" w:rsidR="00753727" w:rsidRDefault="00753727" w:rsidP="00753727"/>
    <w:p w14:paraId="58CD8A53" w14:textId="77777777" w:rsidR="00753727" w:rsidRDefault="00753727" w:rsidP="00753727">
      <w:r>
        <w:tab/>
        <w:t>g' = RR</w:t>
      </w:r>
      <w:r>
        <w:rPr>
          <w:rStyle w:val="superscript"/>
        </w:rPr>
        <w:t>T</w:t>
      </w:r>
      <w:r>
        <w:tab/>
      </w:r>
    </w:p>
    <w:p w14:paraId="60406C24" w14:textId="77777777" w:rsidR="00753727" w:rsidRPr="000F1428" w:rsidRDefault="00753727" w:rsidP="009F1DB3">
      <w:pPr>
        <w:tabs>
          <w:tab w:val="left" w:pos="7200"/>
          <w:tab w:val="left" w:pos="7920"/>
          <w:tab w:val="right" w:pos="9270"/>
        </w:tabs>
      </w:pP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S</w:t>
      </w:r>
      <w:r w:rsidR="000F1428">
        <w:tab/>
      </w:r>
      <w:r w:rsidR="000F1428">
        <w:tab/>
      </w:r>
      <w:r w:rsidR="000F1428">
        <w:tab/>
      </w:r>
      <w:r w:rsidR="000F1428">
        <w:tab/>
      </w:r>
      <w:r w:rsidR="000F1428">
        <w:tab/>
      </w:r>
      <w:r w:rsidR="000F1428">
        <w:tab/>
      </w:r>
      <w:r w:rsidR="000F1428">
        <w:tab/>
      </w:r>
      <w:r w:rsidR="000F1428">
        <w:tab/>
      </w:r>
      <w:r w:rsidR="000F1428">
        <w:tab/>
      </w:r>
      <w:r w:rsidR="000F1428">
        <w:tab/>
      </w:r>
      <w:r w:rsidR="009F1DB3">
        <w:tab/>
      </w:r>
      <w:r w:rsidR="000F1428">
        <w:t>(5.</w:t>
      </w:r>
      <w:r w:rsidR="00D27FB5">
        <w:t>13.2</w:t>
      </w:r>
      <w:r w:rsidR="000F1428">
        <w:t>)</w:t>
      </w:r>
    </w:p>
    <w:p w14:paraId="228197B1" w14:textId="77777777" w:rsidR="00753727" w:rsidRDefault="00753727" w:rsidP="00753727"/>
    <w:p w14:paraId="60A52961" w14:textId="77777777" w:rsidR="00753727" w:rsidRPr="00696C20" w:rsidRDefault="00753727" w:rsidP="00753727">
      <w:r>
        <w:t xml:space="preserve">which can be written in a variety of ways, </w:t>
      </w:r>
    </w:p>
    <w:p w14:paraId="3B316467" w14:textId="77777777" w:rsidR="00753727" w:rsidRPr="00207DBD" w:rsidRDefault="00753727" w:rsidP="00753727"/>
    <w:p w14:paraId="70E5880D" w14:textId="77777777" w:rsidR="00753727" w:rsidRPr="008D2437" w:rsidRDefault="00753727" w:rsidP="00753727">
      <w:pPr>
        <w:rPr>
          <w:rStyle w:val="superscript"/>
        </w:rPr>
      </w:pPr>
      <w:r>
        <w:tab/>
        <w:t>R</w:t>
      </w:r>
      <w:r>
        <w:rPr>
          <w:rStyle w:val="superscript"/>
        </w:rPr>
        <w:t>T</w:t>
      </w:r>
      <w:r>
        <w:t xml:space="preserve"> = (SR)R</w:t>
      </w:r>
      <w:r>
        <w:rPr>
          <w:rStyle w:val="superscript"/>
        </w:rPr>
        <w:t>T</w:t>
      </w:r>
      <w:r>
        <w:t xml:space="preserve">      = S(RR</w:t>
      </w:r>
      <w:r>
        <w:rPr>
          <w:rStyle w:val="superscript"/>
        </w:rPr>
        <w:t>T</w:t>
      </w:r>
      <w:r>
        <w:t xml:space="preserve">) = S g' </w:t>
      </w:r>
      <w:r>
        <w:tab/>
      </w:r>
      <w:r w:rsidR="00C96D97" w:rsidRPr="00C96D97">
        <w:rPr>
          <w:rFonts w:ascii="Symbol" w:hAnsi="Symbol"/>
        </w:rPr>
        <w:t></w:t>
      </w:r>
      <w:r>
        <w:tab/>
        <w:t>R  =   g'  S</w:t>
      </w:r>
      <w:r>
        <w:rPr>
          <w:rStyle w:val="superscript"/>
        </w:rPr>
        <w:t>T</w:t>
      </w:r>
      <w:r>
        <w:tab/>
      </w:r>
      <w:r w:rsidR="00C96D97" w:rsidRPr="00C96D97">
        <w:rPr>
          <w:rFonts w:ascii="Symbol" w:hAnsi="Symbol"/>
        </w:rPr>
        <w:t></w:t>
      </w:r>
      <w:r>
        <w:tab/>
        <w:t>1 = S g'</w:t>
      </w:r>
      <w:r w:rsidRPr="002223F7">
        <w:t xml:space="preserve"> </w:t>
      </w:r>
      <w:r>
        <w:t>S</w:t>
      </w:r>
      <w:r>
        <w:rPr>
          <w:rStyle w:val="superscript"/>
        </w:rPr>
        <w:t>T</w:t>
      </w:r>
    </w:p>
    <w:p w14:paraId="30A14340" w14:textId="77777777" w:rsidR="00753727" w:rsidRPr="000F1428" w:rsidRDefault="00753727" w:rsidP="009F1DB3">
      <w:pPr>
        <w:tabs>
          <w:tab w:val="left" w:pos="7200"/>
          <w:tab w:val="left" w:pos="7920"/>
          <w:tab w:val="right" w:pos="9270"/>
        </w:tabs>
      </w:pPr>
      <w:r>
        <w:tab/>
        <w:t>S</w:t>
      </w:r>
      <w:r>
        <w:rPr>
          <w:rStyle w:val="superscript"/>
        </w:rPr>
        <w:t>T</w:t>
      </w:r>
      <w:r>
        <w:t xml:space="preserve"> = S</w:t>
      </w:r>
      <w:r>
        <w:rPr>
          <w:rStyle w:val="superscript"/>
        </w:rPr>
        <w:t>T</w:t>
      </w:r>
      <w:r>
        <w:t>(R</w:t>
      </w:r>
      <w:r>
        <w:rPr>
          <w:rStyle w:val="superscript"/>
        </w:rPr>
        <w:t>T</w:t>
      </w:r>
      <w:r>
        <w:t>S</w:t>
      </w:r>
      <w:r>
        <w:rPr>
          <w:rStyle w:val="superscript"/>
        </w:rPr>
        <w:t>T</w:t>
      </w:r>
      <w:r>
        <w:t>)   = (S</w:t>
      </w:r>
      <w:r>
        <w:rPr>
          <w:rStyle w:val="superscript"/>
        </w:rPr>
        <w:t>T</w:t>
      </w:r>
      <w:r>
        <w:t xml:space="preserve">S)R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tab/>
      </w:r>
      <w:r w:rsidR="00C96D97" w:rsidRPr="00C96D97">
        <w:rPr>
          <w:rFonts w:ascii="Symbol" w:hAnsi="Symbol"/>
        </w:rPr>
        <w:t></w:t>
      </w:r>
      <w:r>
        <w:tab/>
        <w:t>S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rsidR="00C96D97" w:rsidRPr="00C96D97">
        <w:rPr>
          <w:rFonts w:ascii="Symbol" w:hAnsi="Symbol"/>
        </w:rPr>
        <w:t></w:t>
      </w:r>
      <w:r>
        <w:tab/>
        <w:t>1 = R</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00EA6221">
        <w:t xml:space="preserve"> .</w:t>
      </w:r>
      <w:r w:rsidR="000F1428">
        <w:tab/>
      </w:r>
      <w:r w:rsidR="009F1DB3">
        <w:tab/>
      </w:r>
      <w:r w:rsidR="000F1428">
        <w:t>(5.</w:t>
      </w:r>
      <w:r w:rsidR="00D27FB5">
        <w:t>13.3</w:t>
      </w:r>
      <w:r w:rsidR="000F1428">
        <w:t>)</w:t>
      </w:r>
    </w:p>
    <w:p w14:paraId="359DB0B6" w14:textId="77777777" w:rsidR="00753727" w:rsidRDefault="00753727" w:rsidP="00753727"/>
    <w:p w14:paraId="7D911460" w14:textId="77777777" w:rsidR="00753727" w:rsidRDefault="00753727" w:rsidP="00753727">
      <w:r>
        <w:t xml:space="preserve">In summary: </w:t>
      </w:r>
    </w:p>
    <w:p w14:paraId="41C7940C" w14:textId="77777777" w:rsidR="00753727" w:rsidRDefault="00753727" w:rsidP="00753727"/>
    <w:p w14:paraId="20875CDD" w14:textId="77777777" w:rsidR="00753727" w:rsidRPr="002223F7" w:rsidRDefault="00753727" w:rsidP="00753727">
      <w:r>
        <w:tab/>
        <w:t>g' = RR</w:t>
      </w:r>
      <w:r>
        <w:rPr>
          <w:rStyle w:val="superscript"/>
        </w:rPr>
        <w:t>T</w:t>
      </w:r>
      <w:r>
        <w:t xml:space="preserve"> </w:t>
      </w:r>
      <w:r>
        <w:tab/>
        <w:t>R</w:t>
      </w:r>
      <w:r>
        <w:rPr>
          <w:rStyle w:val="superscript"/>
        </w:rPr>
        <w:t>T</w:t>
      </w:r>
      <w:r>
        <w:t xml:space="preserve"> =</w:t>
      </w:r>
      <w:r w:rsidRPr="002223F7">
        <w:t xml:space="preserve"> </w:t>
      </w:r>
      <w:r>
        <w:t>S g'</w:t>
      </w:r>
      <w:r>
        <w:tab/>
        <w:t>R = g'  S</w:t>
      </w:r>
      <w:r>
        <w:rPr>
          <w:rStyle w:val="superscript"/>
        </w:rPr>
        <w:t>T</w:t>
      </w:r>
      <w:r>
        <w:tab/>
        <w:t>1 = S g'</w:t>
      </w:r>
      <w:r w:rsidRPr="002223F7">
        <w:t xml:space="preserve"> </w:t>
      </w:r>
      <w:r>
        <w:t>S</w:t>
      </w:r>
      <w:r>
        <w:rPr>
          <w:rStyle w:val="superscript"/>
        </w:rPr>
        <w:t>T</w:t>
      </w:r>
      <w:r>
        <w:tab/>
      </w:r>
      <w:r>
        <w:tab/>
      </w:r>
    </w:p>
    <w:p w14:paraId="04024F39" w14:textId="77777777" w:rsidR="00753727" w:rsidRPr="000F1428" w:rsidRDefault="00753727" w:rsidP="009F1DB3">
      <w:pPr>
        <w:tabs>
          <w:tab w:val="left" w:pos="7200"/>
          <w:tab w:val="left" w:pos="7920"/>
          <w:tab w:val="right" w:pos="9270"/>
        </w:tabs>
      </w:pP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 xml:space="preserve">S </w:t>
      </w:r>
      <w:r>
        <w:tab/>
        <w:t>S</w:t>
      </w:r>
      <w:r>
        <w:rPr>
          <w:rStyle w:val="superscript"/>
        </w:rPr>
        <w:t>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Pr="002223F7">
        <w:t xml:space="preserve"> </w:t>
      </w:r>
      <w:r>
        <w:tab/>
        <w:t>S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t>1 = R</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00EA6221">
        <w:t xml:space="preserve"> .</w:t>
      </w:r>
      <w:r w:rsidR="000F1428">
        <w:tab/>
      </w:r>
      <w:r w:rsidR="000F1428">
        <w:tab/>
      </w:r>
      <w:r w:rsidR="000F1428">
        <w:tab/>
      </w:r>
      <w:r w:rsidR="000F1428">
        <w:tab/>
      </w:r>
      <w:r w:rsidR="009F1DB3">
        <w:tab/>
      </w:r>
      <w:r w:rsidR="000F1428">
        <w:t>(5.</w:t>
      </w:r>
      <w:r w:rsidR="00D27FB5">
        <w:t>13.4</w:t>
      </w:r>
      <w:r w:rsidR="000F1428">
        <w:t>)</w:t>
      </w:r>
    </w:p>
    <w:p w14:paraId="67A5F560" w14:textId="77777777" w:rsidR="00753727" w:rsidRDefault="00753727" w:rsidP="00753727"/>
    <w:p w14:paraId="64C36280" w14:textId="77777777" w:rsidR="00753727" w:rsidRDefault="00753727" w:rsidP="00753727">
      <w:r>
        <w:t xml:space="preserve">The diagonal elements of </w:t>
      </w:r>
      <w:r>
        <w:fldChar w:fldCharType="begin"/>
      </w:r>
      <w:r>
        <w:instrText xml:space="preserve"> EQ \O(g,\S\up0(</w:instrText>
      </w:r>
      <w:r w:rsidRPr="002747C4">
        <w:rPr>
          <w:rFonts w:ascii="Aatrix OCR A Extended" w:hAnsi="Aatrix OCR A Extended"/>
        </w:rPr>
        <w:instrText>¯</w:instrText>
      </w:r>
      <w:r>
        <w:instrText>))</w:instrText>
      </w:r>
      <w:r>
        <w:fldChar w:fldCharType="end"/>
      </w:r>
      <w:r>
        <w:t>' and g' are given by</w:t>
      </w:r>
    </w:p>
    <w:p w14:paraId="36A6C7A7" w14:textId="77777777" w:rsidR="00753727" w:rsidRDefault="00753727" w:rsidP="00753727"/>
    <w:p w14:paraId="374634E0" w14:textId="77777777" w:rsidR="00753727"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 Σ</w:t>
      </w:r>
      <w:r>
        <w:rPr>
          <w:rStyle w:val="subscript"/>
        </w:rPr>
        <w:t xml:space="preserve">n </w:t>
      </w:r>
      <w:r>
        <w:t>S</w:t>
      </w:r>
      <w:r>
        <w:rPr>
          <w:rStyle w:val="superscript"/>
        </w:rPr>
        <w:t>T</w:t>
      </w:r>
      <w:r>
        <w:rPr>
          <w:rStyle w:val="subscript"/>
        </w:rPr>
        <w:t>ni</w:t>
      </w:r>
      <w:r>
        <w:t>S</w:t>
      </w:r>
      <w:r>
        <w:rPr>
          <w:rStyle w:val="subscript"/>
        </w:rPr>
        <w:t>in</w:t>
      </w:r>
      <w:r>
        <w:t xml:space="preserve"> = Σ</w:t>
      </w:r>
      <w:r>
        <w:rPr>
          <w:rStyle w:val="subscript"/>
        </w:rPr>
        <w:t>n</w:t>
      </w:r>
      <w:r>
        <w:t xml:space="preserve"> (S</w:t>
      </w:r>
      <w:r>
        <w:rPr>
          <w:rStyle w:val="subscript"/>
        </w:rPr>
        <w:t>in</w:t>
      </w:r>
      <w:r>
        <w:rPr>
          <w:rStyle w:val="superscript"/>
        </w:rPr>
        <w:t>2</w:t>
      </w:r>
      <w:r>
        <w:t>) =  Σ</w:t>
      </w:r>
      <w:r>
        <w:rPr>
          <w:rStyle w:val="subscript"/>
        </w:rPr>
        <w:t>i</w:t>
      </w:r>
      <w:r>
        <w:t xml:space="preserve"> (∂x</w:t>
      </w:r>
      <w:r>
        <w:rPr>
          <w:rStyle w:val="subscript"/>
        </w:rPr>
        <w:t>i</w:t>
      </w:r>
      <w:r>
        <w:t>/∂x'</w:t>
      </w:r>
      <w:r>
        <w:rPr>
          <w:rStyle w:val="subscript"/>
        </w:rPr>
        <w:t>n</w:t>
      </w:r>
      <w:r>
        <w:t>)</w:t>
      </w:r>
      <w:r>
        <w:rPr>
          <w:rStyle w:val="superscript"/>
        </w:rPr>
        <w:t>2</w:t>
      </w:r>
    </w:p>
    <w:p w14:paraId="1B673BBC" w14:textId="77777777" w:rsidR="00753727" w:rsidRPr="000F1428" w:rsidRDefault="00753727" w:rsidP="009F1DB3">
      <w:pPr>
        <w:tabs>
          <w:tab w:val="left" w:pos="7200"/>
          <w:tab w:val="left" w:pos="7920"/>
          <w:tab w:val="right" w:pos="9270"/>
        </w:tabs>
      </w:pPr>
      <w:r>
        <w:tab/>
        <w:t>g'</w:t>
      </w:r>
      <w:r>
        <w:rPr>
          <w:rStyle w:val="subscript"/>
        </w:rPr>
        <w:t>nn</w:t>
      </w:r>
      <w:r>
        <w:t xml:space="preserve"> = Σ</w:t>
      </w:r>
      <w:r>
        <w:rPr>
          <w:rStyle w:val="subscript"/>
        </w:rPr>
        <w:t xml:space="preserve">n </w:t>
      </w:r>
      <w:r>
        <w:t>R</w:t>
      </w:r>
      <w:r>
        <w:rPr>
          <w:rStyle w:val="subscript"/>
        </w:rPr>
        <w:t>ni</w:t>
      </w:r>
      <w:r>
        <w:t>R</w:t>
      </w:r>
      <w:r>
        <w:rPr>
          <w:rStyle w:val="superscript"/>
        </w:rPr>
        <w:t>T</w:t>
      </w:r>
      <w:r>
        <w:rPr>
          <w:rStyle w:val="subscript"/>
        </w:rPr>
        <w:t>in</w:t>
      </w:r>
      <w:r>
        <w:t xml:space="preserve"> = Σ</w:t>
      </w:r>
      <w:r>
        <w:rPr>
          <w:rStyle w:val="subscript"/>
        </w:rPr>
        <w:t>n</w:t>
      </w:r>
      <w:r>
        <w:t xml:space="preserve"> (R</w:t>
      </w:r>
      <w:r>
        <w:rPr>
          <w:rStyle w:val="subscript"/>
        </w:rPr>
        <w:t>ni</w:t>
      </w:r>
      <w:r>
        <w:rPr>
          <w:rStyle w:val="superscript"/>
        </w:rPr>
        <w:t>2</w:t>
      </w:r>
      <w:r>
        <w:t>)  = Σ</w:t>
      </w:r>
      <w:r>
        <w:rPr>
          <w:rStyle w:val="subscript"/>
        </w:rPr>
        <w:t>i</w:t>
      </w:r>
      <w:r>
        <w:t xml:space="preserve"> (∂x'</w:t>
      </w:r>
      <w:r>
        <w:rPr>
          <w:rStyle w:val="subscript"/>
        </w:rPr>
        <w:t>n</w:t>
      </w:r>
      <w:r>
        <w:t>/∂x</w:t>
      </w:r>
      <w:r>
        <w:rPr>
          <w:rStyle w:val="subscript"/>
        </w:rPr>
        <w:t>i</w:t>
      </w:r>
      <w:r>
        <w:t>)</w:t>
      </w:r>
      <w:r>
        <w:rPr>
          <w:rStyle w:val="superscript"/>
        </w:rPr>
        <w:t>2</w:t>
      </w:r>
      <w:r w:rsidR="00857F84">
        <w:t xml:space="preserve"> .</w:t>
      </w:r>
      <w:r w:rsidR="000F1428">
        <w:tab/>
      </w:r>
      <w:r w:rsidR="000F1428">
        <w:tab/>
      </w:r>
      <w:r w:rsidR="000F1428">
        <w:tab/>
      </w:r>
      <w:r w:rsidR="000F1428">
        <w:tab/>
      </w:r>
      <w:r w:rsidR="000F1428">
        <w:tab/>
      </w:r>
      <w:r w:rsidR="009F1DB3">
        <w:tab/>
      </w:r>
      <w:r w:rsidR="000F1428">
        <w:t>(5.</w:t>
      </w:r>
      <w:r w:rsidR="00D27FB5">
        <w:t>13.5</w:t>
      </w:r>
      <w:r w:rsidR="000F1428">
        <w:t>)</w:t>
      </w:r>
    </w:p>
    <w:p w14:paraId="626B6446" w14:textId="77777777" w:rsidR="00753727" w:rsidRDefault="00753727" w:rsidP="00753727"/>
    <w:p w14:paraId="4CF2CE7C" w14:textId="77777777" w:rsidR="00857F84" w:rsidRPr="00035F00" w:rsidRDefault="00753727" w:rsidP="00753727">
      <w:r>
        <w:t>If the x'</w:t>
      </w:r>
      <w:r>
        <w:rPr>
          <w:rStyle w:val="subscript"/>
        </w:rPr>
        <w:t>i</w:t>
      </w:r>
      <w:r>
        <w:t xml:space="preserve"> are </w:t>
      </w:r>
      <w:r w:rsidRPr="00753727">
        <w:rPr>
          <w:i/>
        </w:rPr>
        <w:t>orthogonal</w:t>
      </w:r>
      <w:r>
        <w:t xml:space="preserve"> coordinates, then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 xml:space="preserve"> = h'</w:t>
      </w:r>
      <w:r>
        <w:rPr>
          <w:rStyle w:val="subscript"/>
        </w:rPr>
        <w:t>n</w:t>
      </w:r>
      <w:r>
        <w:rPr>
          <w:rStyle w:val="superscript"/>
        </w:rPr>
        <w:t>2</w:t>
      </w:r>
      <w:r>
        <w:t>δ</w:t>
      </w:r>
      <w:r>
        <w:rPr>
          <w:rStyle w:val="subscript"/>
        </w:rPr>
        <w:t>n</w:t>
      </w:r>
      <w:r w:rsidR="00857F84">
        <w:rPr>
          <w:rStyle w:val="subscript"/>
        </w:rPr>
        <w:t>,</w:t>
      </w:r>
      <w:r>
        <w:rPr>
          <w:rStyle w:val="subscript"/>
        </w:rPr>
        <w:t>m</w:t>
      </w:r>
      <w:r>
        <w:t xml:space="preserve"> and g'</w:t>
      </w:r>
      <w:r>
        <w:rPr>
          <w:rStyle w:val="subscript"/>
        </w:rPr>
        <w:t>nm</w:t>
      </w:r>
      <w:r>
        <w:t xml:space="preserve"> = h'</w:t>
      </w:r>
      <w:r>
        <w:rPr>
          <w:rStyle w:val="subscript"/>
        </w:rPr>
        <w:t>n</w:t>
      </w:r>
      <w:r>
        <w:rPr>
          <w:rStyle w:val="superscript"/>
        </w:rPr>
        <w:t>-2</w:t>
      </w:r>
      <w:r>
        <w:t>δ</w:t>
      </w:r>
      <w:r>
        <w:rPr>
          <w:rStyle w:val="subscript"/>
        </w:rPr>
        <w:t>n</w:t>
      </w:r>
      <w:r w:rsidR="00857F84">
        <w:rPr>
          <w:rStyle w:val="subscript"/>
        </w:rPr>
        <w:t>,</w:t>
      </w:r>
      <w:r>
        <w:rPr>
          <w:rStyle w:val="subscript"/>
        </w:rPr>
        <w:t>m</w:t>
      </w:r>
      <w:r>
        <w:t xml:space="preserve"> </w:t>
      </w:r>
      <w:r w:rsidR="003612B9">
        <w:t xml:space="preserve">as shown in (5.11.8) </w:t>
      </w:r>
      <w:r>
        <w:t>where the h'</w:t>
      </w:r>
      <w:r>
        <w:rPr>
          <w:rStyle w:val="subscript"/>
        </w:rPr>
        <w:t>n</w:t>
      </w:r>
      <w:r w:rsidRPr="00857F84">
        <w:rPr>
          <w:color w:val="000000"/>
        </w:rPr>
        <w:t xml:space="preserve"> are the scale factors </w:t>
      </w:r>
      <w:r w:rsidR="00857F84" w:rsidRPr="00857F84">
        <w:rPr>
          <w:color w:val="000000"/>
        </w:rPr>
        <w:t>defined</w:t>
      </w:r>
      <w:r w:rsidRPr="00857F84">
        <w:rPr>
          <w:color w:val="000000"/>
        </w:rPr>
        <w:t xml:space="preserve"> </w:t>
      </w:r>
      <w:r w:rsidR="00857F84" w:rsidRPr="00857F84">
        <w:rPr>
          <w:color w:val="000000"/>
        </w:rPr>
        <w:t>in (5.11.</w:t>
      </w:r>
      <w:r w:rsidR="003612B9">
        <w:rPr>
          <w:color w:val="000000"/>
        </w:rPr>
        <w:t>7</w:t>
      </w:r>
      <w:r w:rsidR="00857F84" w:rsidRPr="00857F84">
        <w:rPr>
          <w:color w:val="000000"/>
        </w:rPr>
        <w:t>)</w:t>
      </w:r>
      <w:r w:rsidRPr="00857F84">
        <w:rPr>
          <w:color w:val="000000"/>
        </w:rPr>
        <w:t xml:space="preserve">. </w:t>
      </w:r>
      <w:r>
        <w:t>These scale factors may then be expressed as</w:t>
      </w:r>
      <w:r w:rsidR="00857F84">
        <w:t>,</w:t>
      </w:r>
    </w:p>
    <w:p w14:paraId="19E84AF5" w14:textId="77777777" w:rsidR="00753727" w:rsidRDefault="00753727" w:rsidP="00753727"/>
    <w:p w14:paraId="7F905FA8" w14:textId="77777777" w:rsidR="00753727" w:rsidRDefault="00753727" w:rsidP="009F1DB3">
      <w:pPr>
        <w:tabs>
          <w:tab w:val="left" w:pos="7200"/>
          <w:tab w:val="left" w:pos="7920"/>
          <w:tab w:val="right" w:pos="9270"/>
        </w:tabs>
      </w:pPr>
      <w:r>
        <w:tab/>
        <w:t>h'</w:t>
      </w:r>
      <w:r>
        <w:rPr>
          <w:rStyle w:val="subscript"/>
        </w:rPr>
        <w:t>n</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  Σ</w:t>
      </w:r>
      <w:r>
        <w:rPr>
          <w:rStyle w:val="subscript"/>
        </w:rPr>
        <w:t>i</w:t>
      </w:r>
      <w:r>
        <w:t xml:space="preserve"> (∂x</w:t>
      </w:r>
      <w:r>
        <w:rPr>
          <w:rStyle w:val="subscript"/>
        </w:rPr>
        <w:t>i</w:t>
      </w:r>
      <w:r>
        <w:t>/∂x'</w:t>
      </w:r>
      <w:r>
        <w:rPr>
          <w:rStyle w:val="subscript"/>
        </w:rPr>
        <w:t>n</w:t>
      </w:r>
      <w:r>
        <w:t>)</w:t>
      </w:r>
      <w:r>
        <w:rPr>
          <w:rStyle w:val="superscript"/>
        </w:rPr>
        <w:t>2</w:t>
      </w:r>
      <w:r>
        <w:tab/>
      </w:r>
      <w:r>
        <w:tab/>
      </w:r>
      <w:r>
        <w:tab/>
        <w:t>h'</w:t>
      </w:r>
      <w:r>
        <w:rPr>
          <w:rStyle w:val="subscript"/>
        </w:rPr>
        <w:t>n</w:t>
      </w:r>
      <w:r>
        <w:rPr>
          <w:rStyle w:val="superscript"/>
        </w:rPr>
        <w:t>-2</w:t>
      </w:r>
      <w:r>
        <w:t xml:space="preserve"> = g'</w:t>
      </w:r>
      <w:r>
        <w:rPr>
          <w:rStyle w:val="subscript"/>
        </w:rPr>
        <w:t>nn</w:t>
      </w:r>
      <w:r>
        <w:t xml:space="preserve"> =  Σ</w:t>
      </w:r>
      <w:r>
        <w:rPr>
          <w:rStyle w:val="subscript"/>
        </w:rPr>
        <w:t>i</w:t>
      </w:r>
      <w:r>
        <w:t xml:space="preserve"> (∂x'</w:t>
      </w:r>
      <w:r>
        <w:rPr>
          <w:rStyle w:val="subscript"/>
        </w:rPr>
        <w:t>n</w:t>
      </w:r>
      <w:r>
        <w:t>/∂x</w:t>
      </w:r>
      <w:r>
        <w:rPr>
          <w:rStyle w:val="subscript"/>
        </w:rPr>
        <w:t>i</w:t>
      </w:r>
      <w:r>
        <w:t>)</w:t>
      </w:r>
      <w:r>
        <w:rPr>
          <w:rStyle w:val="superscript"/>
        </w:rPr>
        <w:t>2</w:t>
      </w:r>
      <w:r w:rsidR="00857F84">
        <w:t xml:space="preserve"> .</w:t>
      </w:r>
      <w:r>
        <w:tab/>
      </w:r>
      <w:r w:rsidR="000F1428">
        <w:tab/>
      </w:r>
      <w:r w:rsidR="009F1DB3">
        <w:tab/>
      </w:r>
      <w:r w:rsidR="000F1428">
        <w:t>(5.</w:t>
      </w:r>
      <w:r w:rsidR="00D27FB5">
        <w:t>13.6</w:t>
      </w:r>
      <w:r w:rsidR="000F1428">
        <w:t>)</w:t>
      </w:r>
    </w:p>
    <w:p w14:paraId="60B2BB3F" w14:textId="77777777" w:rsidR="00857F84" w:rsidRDefault="00857F84" w:rsidP="009F1DB3">
      <w:pPr>
        <w:tabs>
          <w:tab w:val="left" w:pos="7200"/>
          <w:tab w:val="left" w:pos="7920"/>
          <w:tab w:val="right" w:pos="9270"/>
        </w:tabs>
      </w:pPr>
    </w:p>
    <w:p w14:paraId="43C64C9C" w14:textId="77777777" w:rsidR="00857F84" w:rsidRDefault="00857F84" w:rsidP="009F1DB3">
      <w:pPr>
        <w:tabs>
          <w:tab w:val="left" w:pos="7200"/>
          <w:tab w:val="left" w:pos="7920"/>
          <w:tab w:val="right" w:pos="9270"/>
        </w:tabs>
      </w:pPr>
      <w:r>
        <w:t>With notational changes x'</w:t>
      </w:r>
      <w:r>
        <w:rPr>
          <w:rStyle w:val="subscript"/>
        </w:rPr>
        <w:t>n</w:t>
      </w:r>
      <w:r>
        <w:t xml:space="preserve"> → ξ</w:t>
      </w:r>
      <w:r>
        <w:rPr>
          <w:rStyle w:val="subscript"/>
        </w:rPr>
        <w:t>n</w:t>
      </w:r>
      <w:r>
        <w:t xml:space="preserve"> (curvilinear coordinates for M&amp;F) and h'</w:t>
      </w:r>
      <w:r>
        <w:rPr>
          <w:rStyle w:val="subscript"/>
        </w:rPr>
        <w:t>n</w:t>
      </w:r>
      <w:r>
        <w:t xml:space="preserve"> → h</w:t>
      </w:r>
      <w:r>
        <w:rPr>
          <w:rStyle w:val="subscript"/>
        </w:rPr>
        <w:t>n</w:t>
      </w:r>
      <w:r>
        <w:t xml:space="preserve">, these last two equations appear (for three dimensions) in Morse &amp; Feshbach Vol I p 24 equation (1.3.4): </w:t>
      </w:r>
    </w:p>
    <w:p w14:paraId="2975C5A7" w14:textId="77777777" w:rsidR="00857F84" w:rsidRDefault="00857F84" w:rsidP="009F1DB3">
      <w:pPr>
        <w:tabs>
          <w:tab w:val="left" w:pos="7200"/>
          <w:tab w:val="left" w:pos="7920"/>
          <w:tab w:val="right" w:pos="9270"/>
        </w:tabs>
      </w:pPr>
    </w:p>
    <w:p w14:paraId="262C6E5D" w14:textId="77777777" w:rsidR="00857F84" w:rsidRDefault="00857F84" w:rsidP="009F1DB3">
      <w:pPr>
        <w:tabs>
          <w:tab w:val="left" w:pos="7200"/>
          <w:tab w:val="left" w:pos="7920"/>
          <w:tab w:val="right" w:pos="9270"/>
        </w:tabs>
      </w:pPr>
      <w:r>
        <w:tab/>
      </w:r>
      <w:r>
        <w:pict>
          <v:shape id="_x0000_i1053" type="#_x0000_t75" style="width:376.5pt;height:48pt">
            <v:imagedata r:id="rId40" o:title=""/>
          </v:shape>
        </w:pict>
      </w:r>
      <w:r>
        <w:tab/>
      </w:r>
      <w:r>
        <w:tab/>
        <w:t>(5.13.7)</w:t>
      </w:r>
      <w:r>
        <w:tab/>
      </w:r>
    </w:p>
    <w:p w14:paraId="11929F55" w14:textId="77777777" w:rsidR="00857F84" w:rsidRDefault="00857F84" w:rsidP="009F1DB3">
      <w:pPr>
        <w:tabs>
          <w:tab w:val="left" w:pos="7200"/>
          <w:tab w:val="left" w:pos="7920"/>
          <w:tab w:val="right" w:pos="9270"/>
        </w:tabs>
      </w:pPr>
    </w:p>
    <w:p w14:paraId="40F74689" w14:textId="77777777" w:rsidR="00857F84" w:rsidRDefault="00857F84" w:rsidP="009F1DB3">
      <w:pPr>
        <w:tabs>
          <w:tab w:val="left" w:pos="7200"/>
          <w:tab w:val="left" w:pos="7920"/>
          <w:tab w:val="right" w:pos="9270"/>
        </w:tabs>
      </w:pPr>
      <w:r>
        <w:t>In Picture A (5.13.1) the curvilinear coordinates are called x'</w:t>
      </w:r>
      <w:r>
        <w:rPr>
          <w:rStyle w:val="subscript"/>
        </w:rPr>
        <w:t>n</w:t>
      </w:r>
      <w:r>
        <w:t xml:space="preserve"> and the Cartesian coordinates are x</w:t>
      </w:r>
      <w:r>
        <w:rPr>
          <w:rStyle w:val="subscript"/>
        </w:rPr>
        <w:t>n</w:t>
      </w:r>
      <w:r>
        <w:t>. In Picture C, the curvilinear coordinates are called x</w:t>
      </w:r>
      <w:r>
        <w:rPr>
          <w:rStyle w:val="subscript"/>
        </w:rPr>
        <w:t>n</w:t>
      </w:r>
      <w:r>
        <w:t xml:space="preserve"> and the Cartesian coordinates are x</w:t>
      </w:r>
      <w:r>
        <w:rPr>
          <w:rStyle w:val="subscript"/>
        </w:rPr>
        <w:t>n</w:t>
      </w:r>
      <w:r>
        <w:rPr>
          <w:rStyle w:val="superscript"/>
        </w:rPr>
        <w:t>(0)</w:t>
      </w:r>
      <w:r>
        <w:t>. To simplify notation, we use ξ</w:t>
      </w:r>
      <w:r>
        <w:rPr>
          <w:rStyle w:val="subscript"/>
        </w:rPr>
        <w:t>n</w:t>
      </w:r>
      <w:r>
        <w:t xml:space="preserve"> in place of x</w:t>
      </w:r>
      <w:r>
        <w:rPr>
          <w:rStyle w:val="subscript"/>
        </w:rPr>
        <w:t>n</w:t>
      </w:r>
      <w:r>
        <w:rPr>
          <w:rStyle w:val="superscript"/>
        </w:rPr>
        <w:t>(0)</w:t>
      </w:r>
      <w:r>
        <w:t xml:space="preserve"> for the Cartesian coordinates (these are </w:t>
      </w:r>
      <w:r w:rsidRPr="00857F84">
        <w:rPr>
          <w:i/>
        </w:rPr>
        <w:t>totally different</w:t>
      </w:r>
      <w:r>
        <w:t xml:space="preserve"> ξ</w:t>
      </w:r>
      <w:r>
        <w:rPr>
          <w:rStyle w:val="subscript"/>
        </w:rPr>
        <w:t xml:space="preserve">n </w:t>
      </w:r>
      <w:r>
        <w:t>from the ξ</w:t>
      </w:r>
      <w:r>
        <w:rPr>
          <w:rStyle w:val="subscript"/>
        </w:rPr>
        <w:t>n</w:t>
      </w:r>
      <w:r>
        <w:t xml:space="preserve"> shown above in the M&amp;F quote).</w:t>
      </w:r>
    </w:p>
    <w:p w14:paraId="6959DA9F" w14:textId="77777777" w:rsidR="00DA2452" w:rsidRPr="00857F84" w:rsidRDefault="00DA2452" w:rsidP="00DA2452">
      <w:pPr>
        <w:rPr>
          <w:color w:val="0000FF"/>
        </w:rPr>
      </w:pPr>
    </w:p>
    <w:p w14:paraId="3724F255" w14:textId="77777777" w:rsidR="00DA2452" w:rsidRPr="00857F84" w:rsidRDefault="00DA2452" w:rsidP="009F1DB3">
      <w:pPr>
        <w:tabs>
          <w:tab w:val="left" w:pos="7200"/>
          <w:tab w:val="left" w:pos="7920"/>
          <w:tab w:val="right" w:pos="9270"/>
        </w:tabs>
        <w:rPr>
          <w:color w:val="000000"/>
        </w:rPr>
      </w:pPr>
      <w:r w:rsidRPr="00857F84">
        <w:rPr>
          <w:color w:val="0000FF"/>
        </w:rPr>
        <w:tab/>
      </w:r>
      <w:r w:rsidRPr="00857F84">
        <w:rPr>
          <w:color w:val="0000FF"/>
        </w:rPr>
        <w:tab/>
      </w:r>
      <w:r w:rsidR="00857F84" w:rsidRPr="00857F84">
        <w:rPr>
          <w:color w:val="0000FF"/>
        </w:rPr>
        <w:tab/>
        <w:t xml:space="preserve">        </w:t>
      </w:r>
      <w:r w:rsidR="00857F84">
        <w:rPr>
          <w:color w:val="0000FF"/>
        </w:rPr>
        <w:t xml:space="preserve">   </w:t>
      </w:r>
      <w:r w:rsidRPr="00857F84">
        <w:rPr>
          <w:color w:val="0000FF"/>
        </w:rPr>
        <w:pict>
          <v:shape id="_x0000_i1054" type="#_x0000_t75" style="width:231.75pt;height:73.5pt">
            <v:imagedata r:id="rId37" o:title=""/>
          </v:shape>
        </w:pict>
      </w:r>
      <w:r w:rsidR="00857F84">
        <w:t xml:space="preserve">   ξ</w:t>
      </w:r>
      <w:r w:rsidR="00857F84">
        <w:rPr>
          <w:rStyle w:val="subscript"/>
        </w:rPr>
        <w:t xml:space="preserve">n </w:t>
      </w:r>
      <w:r w:rsidR="00857F84">
        <w:t>≡ x</w:t>
      </w:r>
      <w:r w:rsidR="00857F84">
        <w:rPr>
          <w:rStyle w:val="subscript"/>
        </w:rPr>
        <w:t>n</w:t>
      </w:r>
      <w:r w:rsidR="00857F84">
        <w:rPr>
          <w:rStyle w:val="superscript"/>
        </w:rPr>
        <w:t>(0)</w:t>
      </w:r>
      <w:r w:rsidR="00857F84">
        <w:rPr>
          <w:color w:val="0000FF"/>
        </w:rPr>
        <w:tab/>
      </w:r>
      <w:r w:rsidR="00857F84">
        <w:rPr>
          <w:color w:val="0000FF"/>
        </w:rPr>
        <w:tab/>
      </w:r>
      <w:r w:rsidR="000F1428" w:rsidRPr="00857F84">
        <w:rPr>
          <w:color w:val="000000"/>
        </w:rPr>
        <w:t>(5.</w:t>
      </w:r>
      <w:r w:rsidR="00D27FB5" w:rsidRPr="00857F84">
        <w:rPr>
          <w:color w:val="000000"/>
        </w:rPr>
        <w:t>13.</w:t>
      </w:r>
      <w:r w:rsidR="00857F84" w:rsidRPr="00857F84">
        <w:rPr>
          <w:color w:val="000000"/>
        </w:rPr>
        <w:t>8</w:t>
      </w:r>
      <w:r w:rsidR="000F1428" w:rsidRPr="00857F84">
        <w:rPr>
          <w:color w:val="000000"/>
        </w:rPr>
        <w:t>)</w:t>
      </w:r>
    </w:p>
    <w:p w14:paraId="1F71884A" w14:textId="77777777" w:rsidR="00857F84" w:rsidRDefault="00857F84" w:rsidP="009F1DB3">
      <w:pPr>
        <w:tabs>
          <w:tab w:val="left" w:pos="7200"/>
          <w:tab w:val="left" w:pos="7920"/>
          <w:tab w:val="right" w:pos="9270"/>
        </w:tabs>
        <w:rPr>
          <w:color w:val="0000FF"/>
        </w:rPr>
      </w:pPr>
    </w:p>
    <w:p w14:paraId="61863774" w14:textId="77777777" w:rsidR="00857F84" w:rsidRPr="00857F84" w:rsidRDefault="00857F84" w:rsidP="009F1DB3">
      <w:pPr>
        <w:tabs>
          <w:tab w:val="left" w:pos="7200"/>
          <w:tab w:val="left" w:pos="7920"/>
          <w:tab w:val="right" w:pos="9270"/>
        </w:tabs>
        <w:rPr>
          <w:color w:val="000000"/>
        </w:rPr>
      </w:pPr>
      <w:r w:rsidRPr="00857F84">
        <w:rPr>
          <w:color w:val="000000"/>
        </w:rPr>
        <w:t>In this Picture C, equations (5.13.</w:t>
      </w:r>
      <w:r>
        <w:rPr>
          <w:color w:val="000000"/>
        </w:rPr>
        <w:t>2,4,5,6)</w:t>
      </w:r>
      <w:r w:rsidRPr="00857F84">
        <w:rPr>
          <w:color w:val="000000"/>
        </w:rPr>
        <w:t xml:space="preserve"> appear as follows (no primes on g's)</w:t>
      </w:r>
      <w:r>
        <w:rPr>
          <w:color w:val="000000"/>
        </w:rPr>
        <w:t xml:space="preserve"> : </w:t>
      </w:r>
    </w:p>
    <w:p w14:paraId="750A3C4C" w14:textId="77777777" w:rsidR="00753727" w:rsidRPr="00857F84" w:rsidRDefault="00753727" w:rsidP="00DA2452">
      <w:pPr>
        <w:rPr>
          <w:color w:val="000000"/>
        </w:rPr>
      </w:pPr>
    </w:p>
    <w:p w14:paraId="24B823AD" w14:textId="77777777" w:rsidR="00753727" w:rsidRPr="00857F84" w:rsidRDefault="00753727" w:rsidP="00753727">
      <w:pPr>
        <w:rPr>
          <w:color w:val="000000"/>
        </w:rPr>
      </w:pPr>
      <w:r w:rsidRPr="00857F84">
        <w:rPr>
          <w:color w:val="000000"/>
        </w:rPr>
        <w:tab/>
        <w:t>g = RR</w:t>
      </w:r>
      <w:r w:rsidRPr="00857F84">
        <w:rPr>
          <w:rStyle w:val="superscript"/>
          <w:color w:val="000000"/>
        </w:rPr>
        <w:t>T</w:t>
      </w:r>
      <w:r w:rsidRPr="00857F84">
        <w:rPr>
          <w:color w:val="000000"/>
        </w:rPr>
        <w:tab/>
      </w:r>
    </w:p>
    <w:p w14:paraId="473D6543" w14:textId="77777777" w:rsidR="00753727" w:rsidRPr="00857F84" w:rsidRDefault="00753727" w:rsidP="00753727">
      <w:pPr>
        <w:rPr>
          <w:color w:val="000000"/>
        </w:rPr>
      </w:pPr>
      <w:r w:rsidRPr="00857F84">
        <w:rPr>
          <w:color w:val="000000"/>
        </w:rPr>
        <w:tab/>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 S</w:t>
      </w:r>
      <w:r w:rsidRPr="00857F84">
        <w:rPr>
          <w:rStyle w:val="superscript"/>
          <w:color w:val="000000"/>
        </w:rPr>
        <w:t>T</w:t>
      </w:r>
      <w:r w:rsidRPr="00857F84">
        <w:rPr>
          <w:color w:val="000000"/>
        </w:rPr>
        <w:t>S</w:t>
      </w:r>
    </w:p>
    <w:p w14:paraId="196284C6" w14:textId="77777777" w:rsidR="00753727" w:rsidRPr="00857F84" w:rsidRDefault="00753727" w:rsidP="00DA2452">
      <w:pPr>
        <w:rPr>
          <w:color w:val="000000"/>
        </w:rPr>
      </w:pPr>
    </w:p>
    <w:p w14:paraId="738C53B4" w14:textId="77777777" w:rsidR="00753727" w:rsidRPr="00857F84" w:rsidRDefault="00753727" w:rsidP="00753727">
      <w:pPr>
        <w:rPr>
          <w:color w:val="000000"/>
        </w:rPr>
      </w:pPr>
      <w:r w:rsidRPr="00857F84">
        <w:rPr>
          <w:color w:val="000000"/>
        </w:rPr>
        <w:tab/>
        <w:t>g = RR</w:t>
      </w:r>
      <w:r w:rsidRPr="00857F84">
        <w:rPr>
          <w:rStyle w:val="superscript"/>
          <w:color w:val="000000"/>
        </w:rPr>
        <w:t>T</w:t>
      </w:r>
      <w:r w:rsidRPr="00857F84">
        <w:rPr>
          <w:color w:val="000000"/>
        </w:rPr>
        <w:t xml:space="preserve"> </w:t>
      </w:r>
      <w:r w:rsidRPr="00857F84">
        <w:rPr>
          <w:color w:val="000000"/>
        </w:rPr>
        <w:tab/>
        <w:t>R</w:t>
      </w:r>
      <w:r w:rsidRPr="00857F84">
        <w:rPr>
          <w:rStyle w:val="superscript"/>
          <w:color w:val="000000"/>
        </w:rPr>
        <w:t>T</w:t>
      </w:r>
      <w:r w:rsidRPr="00857F84">
        <w:rPr>
          <w:color w:val="000000"/>
        </w:rPr>
        <w:t xml:space="preserve"> = S g</w:t>
      </w:r>
      <w:r w:rsidRPr="00857F84">
        <w:rPr>
          <w:color w:val="000000"/>
        </w:rPr>
        <w:tab/>
        <w:t>R = g S</w:t>
      </w:r>
      <w:r w:rsidRPr="00857F84">
        <w:rPr>
          <w:rStyle w:val="superscript"/>
          <w:color w:val="000000"/>
        </w:rPr>
        <w:t>T</w:t>
      </w:r>
      <w:r w:rsidRPr="00857F84">
        <w:rPr>
          <w:color w:val="000000"/>
        </w:rPr>
        <w:tab/>
        <w:t>1 = S gS</w:t>
      </w:r>
      <w:r w:rsidRPr="00857F84">
        <w:rPr>
          <w:rStyle w:val="superscript"/>
          <w:color w:val="000000"/>
        </w:rPr>
        <w:t>T</w:t>
      </w:r>
      <w:r w:rsidRPr="00857F84">
        <w:rPr>
          <w:color w:val="000000"/>
        </w:rPr>
        <w:tab/>
      </w:r>
      <w:r w:rsidRPr="00857F84">
        <w:rPr>
          <w:color w:val="000000"/>
        </w:rPr>
        <w:tab/>
      </w:r>
    </w:p>
    <w:p w14:paraId="69740DEF" w14:textId="77777777" w:rsidR="00753727" w:rsidRPr="00857F84" w:rsidRDefault="00753727" w:rsidP="009F1DB3">
      <w:pPr>
        <w:tabs>
          <w:tab w:val="left" w:pos="7200"/>
          <w:tab w:val="left" w:pos="7920"/>
          <w:tab w:val="right" w:pos="9270"/>
        </w:tabs>
        <w:rPr>
          <w:color w:val="000000"/>
        </w:rPr>
      </w:pPr>
      <w:r w:rsidRPr="00857F84">
        <w:rPr>
          <w:color w:val="000000"/>
        </w:rPr>
        <w:tab/>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 S</w:t>
      </w:r>
      <w:r w:rsidRPr="00857F84">
        <w:rPr>
          <w:rStyle w:val="superscript"/>
          <w:color w:val="000000"/>
        </w:rPr>
        <w:t>T</w:t>
      </w:r>
      <w:r w:rsidRPr="00857F84">
        <w:rPr>
          <w:color w:val="000000"/>
        </w:rPr>
        <w:t xml:space="preserve">S </w:t>
      </w:r>
      <w:r w:rsidRPr="00857F84">
        <w:rPr>
          <w:color w:val="000000"/>
        </w:rPr>
        <w:tab/>
        <w:t>S</w:t>
      </w:r>
      <w:r w:rsidRPr="00857F84">
        <w:rPr>
          <w:rStyle w:val="superscript"/>
          <w:color w:val="000000"/>
        </w:rPr>
        <w:t>T</w:t>
      </w:r>
      <w:r w:rsidRPr="00857F84">
        <w:rPr>
          <w:color w:val="000000"/>
        </w:rPr>
        <w:t xml:space="preserve"> =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R </w:t>
      </w:r>
      <w:r w:rsidRPr="00857F84">
        <w:rPr>
          <w:color w:val="000000"/>
        </w:rPr>
        <w:tab/>
        <w:t>S =  R</w:t>
      </w:r>
      <w:r w:rsidRPr="00857F84">
        <w:rPr>
          <w:rStyle w:val="superscript"/>
          <w:color w:val="000000"/>
        </w:rPr>
        <w:t xml:space="preserve">T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ab/>
        <w:t>1 = R</w:t>
      </w:r>
      <w:r w:rsidRPr="00857F84">
        <w:rPr>
          <w:rStyle w:val="superscript"/>
          <w:color w:val="000000"/>
        </w:rPr>
        <w:t>T</w:t>
      </w:r>
      <w:r w:rsidRPr="00857F84">
        <w:rPr>
          <w:color w:val="000000"/>
        </w:rPr>
        <w:t xml:space="preserve">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R</w:t>
      </w:r>
      <w:r w:rsidR="000F1428" w:rsidRPr="00857F84">
        <w:rPr>
          <w:color w:val="000000"/>
        </w:rPr>
        <w:tab/>
      </w:r>
      <w:r w:rsidR="000F1428" w:rsidRPr="00857F84">
        <w:rPr>
          <w:color w:val="000000"/>
        </w:rPr>
        <w:tab/>
      </w:r>
      <w:r w:rsidR="000F1428" w:rsidRPr="00857F84">
        <w:rPr>
          <w:color w:val="000000"/>
        </w:rPr>
        <w:tab/>
      </w:r>
      <w:r w:rsidR="000F1428" w:rsidRPr="00857F84">
        <w:rPr>
          <w:color w:val="000000"/>
        </w:rPr>
        <w:tab/>
      </w:r>
      <w:r w:rsidR="009F1DB3" w:rsidRPr="00857F84">
        <w:rPr>
          <w:color w:val="000000"/>
        </w:rPr>
        <w:tab/>
      </w:r>
    </w:p>
    <w:p w14:paraId="2447793F" w14:textId="77777777" w:rsidR="00753727" w:rsidRPr="00857F84" w:rsidRDefault="00753727" w:rsidP="00753727">
      <w:pPr>
        <w:rPr>
          <w:color w:val="000000"/>
        </w:rPr>
      </w:pPr>
    </w:p>
    <w:p w14:paraId="65031D2F" w14:textId="77777777" w:rsidR="00753727" w:rsidRPr="00857F84" w:rsidRDefault="00753727" w:rsidP="00753727">
      <w:pPr>
        <w:rPr>
          <w:color w:val="000000"/>
        </w:rPr>
      </w:pPr>
      <w:r w:rsidRPr="00857F84">
        <w:rPr>
          <w:color w:val="000000"/>
        </w:rPr>
        <w:tab/>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rStyle w:val="subscript"/>
          <w:color w:val="000000"/>
        </w:rPr>
        <w:t>nn</w:t>
      </w:r>
      <w:r w:rsidRPr="00857F84">
        <w:rPr>
          <w:color w:val="000000"/>
        </w:rPr>
        <w:t xml:space="preserve"> = Σ</w:t>
      </w:r>
      <w:r w:rsidRPr="00857F84">
        <w:rPr>
          <w:rStyle w:val="subscript"/>
          <w:color w:val="000000"/>
        </w:rPr>
        <w:t xml:space="preserve">n </w:t>
      </w:r>
      <w:r w:rsidRPr="00857F84">
        <w:rPr>
          <w:color w:val="000000"/>
        </w:rPr>
        <w:t>S</w:t>
      </w:r>
      <w:r w:rsidRPr="00857F84">
        <w:rPr>
          <w:rStyle w:val="superscript"/>
          <w:color w:val="000000"/>
        </w:rPr>
        <w:t>T</w:t>
      </w:r>
      <w:r w:rsidRPr="00857F84">
        <w:rPr>
          <w:rStyle w:val="subscript"/>
          <w:color w:val="000000"/>
        </w:rPr>
        <w:t>ni</w:t>
      </w:r>
      <w:r w:rsidRPr="00857F84">
        <w:rPr>
          <w:color w:val="000000"/>
        </w:rPr>
        <w:t>S</w:t>
      </w:r>
      <w:r w:rsidRPr="00857F84">
        <w:rPr>
          <w:rStyle w:val="subscript"/>
          <w:color w:val="000000"/>
        </w:rPr>
        <w:t>in</w:t>
      </w:r>
      <w:r w:rsidRPr="00857F84">
        <w:rPr>
          <w:color w:val="000000"/>
        </w:rPr>
        <w:t xml:space="preserve"> = Σ</w:t>
      </w:r>
      <w:r w:rsidRPr="00857F84">
        <w:rPr>
          <w:rStyle w:val="subscript"/>
          <w:color w:val="000000"/>
        </w:rPr>
        <w:t>n</w:t>
      </w:r>
      <w:r w:rsidRPr="00857F84">
        <w:rPr>
          <w:color w:val="000000"/>
        </w:rPr>
        <w:t xml:space="preserve"> (S</w:t>
      </w:r>
      <w:r w:rsidRPr="00857F84">
        <w:rPr>
          <w:rStyle w:val="subscript"/>
          <w:color w:val="000000"/>
        </w:rPr>
        <w:t>in</w:t>
      </w:r>
      <w:r w:rsidRPr="00857F84">
        <w:rPr>
          <w:rStyle w:val="superscript"/>
          <w:color w:val="000000"/>
        </w:rPr>
        <w:t>2</w:t>
      </w:r>
      <w:r w:rsidRPr="00857F84">
        <w:rPr>
          <w:color w:val="000000"/>
        </w:rPr>
        <w:t>) =  Σ</w:t>
      </w:r>
      <w:r w:rsidRPr="00857F84">
        <w:rPr>
          <w:rStyle w:val="subscript"/>
          <w:color w:val="000000"/>
        </w:rPr>
        <w:t>i</w:t>
      </w:r>
      <w:r w:rsidRPr="00857F84">
        <w:rPr>
          <w:color w:val="000000"/>
        </w:rPr>
        <w:t xml:space="preserve"> (∂ξ</w:t>
      </w:r>
      <w:r w:rsidRPr="00857F84">
        <w:rPr>
          <w:rStyle w:val="subscript"/>
          <w:color w:val="000000"/>
        </w:rPr>
        <w:t>i</w:t>
      </w:r>
      <w:r w:rsidRPr="00857F84">
        <w:rPr>
          <w:color w:val="000000"/>
        </w:rPr>
        <w:t>/∂x</w:t>
      </w:r>
      <w:r w:rsidRPr="00857F84">
        <w:rPr>
          <w:rStyle w:val="subscript"/>
          <w:color w:val="000000"/>
        </w:rPr>
        <w:t>n</w:t>
      </w:r>
      <w:r w:rsidRPr="00857F84">
        <w:rPr>
          <w:color w:val="000000"/>
        </w:rPr>
        <w:t>)</w:t>
      </w:r>
      <w:r w:rsidRPr="00857F84">
        <w:rPr>
          <w:rStyle w:val="superscript"/>
          <w:color w:val="000000"/>
        </w:rPr>
        <w:t>2</w:t>
      </w:r>
    </w:p>
    <w:p w14:paraId="43836FDD" w14:textId="77777777" w:rsidR="00753727" w:rsidRPr="00857F84" w:rsidRDefault="00753727" w:rsidP="00753727">
      <w:pPr>
        <w:rPr>
          <w:b/>
          <w:color w:val="000000"/>
        </w:rPr>
      </w:pPr>
      <w:r w:rsidRPr="00857F84">
        <w:rPr>
          <w:color w:val="000000"/>
        </w:rPr>
        <w:tab/>
        <w:t>g</w:t>
      </w:r>
      <w:r w:rsidRPr="00857F84">
        <w:rPr>
          <w:rStyle w:val="subscript"/>
          <w:color w:val="000000"/>
        </w:rPr>
        <w:t>nn</w:t>
      </w:r>
      <w:r w:rsidRPr="00857F84">
        <w:rPr>
          <w:color w:val="000000"/>
        </w:rPr>
        <w:t xml:space="preserve"> = Σ</w:t>
      </w:r>
      <w:r w:rsidRPr="00857F84">
        <w:rPr>
          <w:rStyle w:val="subscript"/>
          <w:color w:val="000000"/>
        </w:rPr>
        <w:t xml:space="preserve">n </w:t>
      </w:r>
      <w:r w:rsidRPr="00857F84">
        <w:rPr>
          <w:color w:val="000000"/>
        </w:rPr>
        <w:t>R</w:t>
      </w:r>
      <w:r w:rsidRPr="00857F84">
        <w:rPr>
          <w:rStyle w:val="subscript"/>
          <w:color w:val="000000"/>
        </w:rPr>
        <w:t>ni</w:t>
      </w:r>
      <w:r w:rsidRPr="00857F84">
        <w:rPr>
          <w:color w:val="000000"/>
        </w:rPr>
        <w:t>R</w:t>
      </w:r>
      <w:r w:rsidRPr="00857F84">
        <w:rPr>
          <w:rStyle w:val="superscript"/>
          <w:color w:val="000000"/>
        </w:rPr>
        <w:t>T</w:t>
      </w:r>
      <w:r w:rsidRPr="00857F84">
        <w:rPr>
          <w:rStyle w:val="subscript"/>
          <w:color w:val="000000"/>
        </w:rPr>
        <w:t>in</w:t>
      </w:r>
      <w:r w:rsidRPr="00857F84">
        <w:rPr>
          <w:color w:val="000000"/>
        </w:rPr>
        <w:t xml:space="preserve"> = Σ</w:t>
      </w:r>
      <w:r w:rsidRPr="00857F84">
        <w:rPr>
          <w:rStyle w:val="subscript"/>
          <w:color w:val="000000"/>
        </w:rPr>
        <w:t>n</w:t>
      </w:r>
      <w:r w:rsidRPr="00857F84">
        <w:rPr>
          <w:color w:val="000000"/>
        </w:rPr>
        <w:t xml:space="preserve"> (R</w:t>
      </w:r>
      <w:r w:rsidRPr="00857F84">
        <w:rPr>
          <w:rStyle w:val="subscript"/>
          <w:color w:val="000000"/>
        </w:rPr>
        <w:t>ni</w:t>
      </w:r>
      <w:r w:rsidRPr="00857F84">
        <w:rPr>
          <w:rStyle w:val="superscript"/>
          <w:color w:val="000000"/>
        </w:rPr>
        <w:t>2</w:t>
      </w:r>
      <w:r w:rsidRPr="00857F84">
        <w:rPr>
          <w:color w:val="000000"/>
        </w:rPr>
        <w:t>)  = Σ</w:t>
      </w:r>
      <w:r w:rsidRPr="00857F84">
        <w:rPr>
          <w:rStyle w:val="subscript"/>
          <w:color w:val="000000"/>
        </w:rPr>
        <w:t>i</w:t>
      </w:r>
      <w:r w:rsidRPr="00857F84">
        <w:rPr>
          <w:color w:val="000000"/>
        </w:rPr>
        <w:t xml:space="preserve"> (∂x</w:t>
      </w:r>
      <w:r w:rsidRPr="00857F84">
        <w:rPr>
          <w:rStyle w:val="subscript"/>
          <w:color w:val="000000"/>
        </w:rPr>
        <w:t>n</w:t>
      </w:r>
      <w:r w:rsidRPr="00857F84">
        <w:rPr>
          <w:color w:val="000000"/>
        </w:rPr>
        <w:t>/∂ξ</w:t>
      </w:r>
      <w:r w:rsidRPr="00857F84">
        <w:rPr>
          <w:rStyle w:val="subscript"/>
          <w:color w:val="000000"/>
        </w:rPr>
        <w:t>i</w:t>
      </w:r>
      <w:r w:rsidRPr="00857F84">
        <w:rPr>
          <w:color w:val="000000"/>
        </w:rPr>
        <w:t>)</w:t>
      </w:r>
      <w:r w:rsidRPr="00857F84">
        <w:rPr>
          <w:rStyle w:val="superscript"/>
          <w:color w:val="000000"/>
        </w:rPr>
        <w:t>2</w:t>
      </w:r>
    </w:p>
    <w:p w14:paraId="24673852" w14:textId="77777777" w:rsidR="00753727" w:rsidRPr="00857F84" w:rsidRDefault="00753727" w:rsidP="00753727">
      <w:pPr>
        <w:rPr>
          <w:color w:val="000000"/>
        </w:rPr>
      </w:pPr>
    </w:p>
    <w:p w14:paraId="26E85CC2" w14:textId="77777777" w:rsidR="00857F84" w:rsidRPr="00857F84" w:rsidRDefault="00753727" w:rsidP="00857F84">
      <w:pPr>
        <w:tabs>
          <w:tab w:val="left" w:pos="7200"/>
          <w:tab w:val="left" w:pos="7920"/>
          <w:tab w:val="right" w:pos="9270"/>
        </w:tabs>
      </w:pPr>
      <w:r w:rsidRPr="00857F84">
        <w:rPr>
          <w:color w:val="000000"/>
        </w:rPr>
        <w:tab/>
        <w:t>h</w:t>
      </w:r>
      <w:r w:rsidRPr="00857F84">
        <w:rPr>
          <w:rStyle w:val="subscript"/>
          <w:color w:val="000000"/>
        </w:rPr>
        <w:t>n</w:t>
      </w:r>
      <w:r w:rsidRPr="00857F84">
        <w:rPr>
          <w:rStyle w:val="superscript"/>
          <w:color w:val="000000"/>
        </w:rPr>
        <w:t>2</w:t>
      </w:r>
      <w:r w:rsidRPr="00857F84">
        <w:rPr>
          <w:color w:val="000000"/>
        </w:rPr>
        <w:t xml:space="preserve"> =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rStyle w:val="subscript"/>
          <w:color w:val="000000"/>
        </w:rPr>
        <w:t>nn</w:t>
      </w:r>
      <w:r w:rsidRPr="00857F84">
        <w:rPr>
          <w:color w:val="000000"/>
        </w:rPr>
        <w:t xml:space="preserve"> =  Σ</w:t>
      </w:r>
      <w:r w:rsidRPr="00857F84">
        <w:rPr>
          <w:rStyle w:val="subscript"/>
          <w:color w:val="000000"/>
        </w:rPr>
        <w:t>i</w:t>
      </w:r>
      <w:r w:rsidRPr="00857F84">
        <w:rPr>
          <w:color w:val="000000"/>
        </w:rPr>
        <w:t xml:space="preserve"> (∂ξ</w:t>
      </w:r>
      <w:r w:rsidRPr="00857F84">
        <w:rPr>
          <w:rStyle w:val="subscript"/>
          <w:color w:val="000000"/>
        </w:rPr>
        <w:t>i</w:t>
      </w:r>
      <w:r w:rsidRPr="00857F84">
        <w:rPr>
          <w:color w:val="000000"/>
        </w:rPr>
        <w:t>/∂x</w:t>
      </w:r>
      <w:r w:rsidRPr="00857F84">
        <w:rPr>
          <w:rStyle w:val="subscript"/>
          <w:color w:val="000000"/>
        </w:rPr>
        <w:t>n</w:t>
      </w:r>
      <w:r w:rsidRPr="00857F84">
        <w:rPr>
          <w:color w:val="000000"/>
        </w:rPr>
        <w:t>)</w:t>
      </w:r>
      <w:r w:rsidRPr="00857F84">
        <w:rPr>
          <w:rStyle w:val="superscript"/>
          <w:color w:val="000000"/>
        </w:rPr>
        <w:t>2</w:t>
      </w:r>
      <w:r w:rsidRPr="00857F84">
        <w:rPr>
          <w:color w:val="000000"/>
        </w:rPr>
        <w:tab/>
      </w:r>
      <w:r w:rsidRPr="00857F84">
        <w:rPr>
          <w:color w:val="000000"/>
        </w:rPr>
        <w:tab/>
      </w:r>
      <w:r w:rsidRPr="00857F84">
        <w:rPr>
          <w:color w:val="000000"/>
        </w:rPr>
        <w:tab/>
        <w:t>h</w:t>
      </w:r>
      <w:r w:rsidRPr="00857F84">
        <w:rPr>
          <w:rStyle w:val="subscript"/>
          <w:color w:val="000000"/>
        </w:rPr>
        <w:t>n</w:t>
      </w:r>
      <w:r w:rsidRPr="00857F84">
        <w:rPr>
          <w:rStyle w:val="superscript"/>
          <w:color w:val="000000"/>
        </w:rPr>
        <w:t>-2</w:t>
      </w:r>
      <w:r w:rsidRPr="00857F84">
        <w:rPr>
          <w:color w:val="000000"/>
        </w:rPr>
        <w:t xml:space="preserve"> = g</w:t>
      </w:r>
      <w:r w:rsidRPr="00857F84">
        <w:rPr>
          <w:rStyle w:val="subscript"/>
          <w:color w:val="000000"/>
        </w:rPr>
        <w:t>nn</w:t>
      </w:r>
      <w:r w:rsidRPr="00857F84">
        <w:rPr>
          <w:color w:val="000000"/>
        </w:rPr>
        <w:t xml:space="preserve"> =  Σ</w:t>
      </w:r>
      <w:r w:rsidRPr="00857F84">
        <w:rPr>
          <w:rStyle w:val="subscript"/>
          <w:color w:val="000000"/>
        </w:rPr>
        <w:t>i</w:t>
      </w:r>
      <w:r w:rsidRPr="00857F84">
        <w:rPr>
          <w:color w:val="000000"/>
        </w:rPr>
        <w:t xml:space="preserve"> (∂x</w:t>
      </w:r>
      <w:r w:rsidRPr="00857F84">
        <w:rPr>
          <w:rStyle w:val="subscript"/>
          <w:color w:val="000000"/>
        </w:rPr>
        <w:t>n</w:t>
      </w:r>
      <w:r w:rsidRPr="00857F84">
        <w:rPr>
          <w:color w:val="000000"/>
        </w:rPr>
        <w:t>/∂ξ</w:t>
      </w:r>
      <w:r w:rsidRPr="00857F84">
        <w:rPr>
          <w:rStyle w:val="subscript"/>
          <w:color w:val="000000"/>
        </w:rPr>
        <w:t>i</w:t>
      </w:r>
      <w:r w:rsidRPr="00857F84">
        <w:rPr>
          <w:color w:val="000000"/>
        </w:rPr>
        <w:t>)</w:t>
      </w:r>
      <w:r w:rsidRPr="00857F84">
        <w:rPr>
          <w:rStyle w:val="superscript"/>
          <w:color w:val="000000"/>
        </w:rPr>
        <w:t>2</w:t>
      </w:r>
      <w:r w:rsidR="00857F84">
        <w:tab/>
      </w:r>
      <w:r w:rsidR="00857F84">
        <w:tab/>
      </w:r>
      <w:r w:rsidR="00857F84">
        <w:tab/>
      </w:r>
      <w:r w:rsidR="00857F84" w:rsidRPr="00857F84">
        <w:rPr>
          <w:color w:val="000000"/>
        </w:rPr>
        <w:t>(5.13.9)</w:t>
      </w:r>
    </w:p>
    <w:p w14:paraId="3B3B5671" w14:textId="77777777" w:rsidR="00857F84" w:rsidRDefault="00857F84" w:rsidP="00DA2452"/>
    <w:p w14:paraId="6E701054" w14:textId="77777777" w:rsidR="00857F84" w:rsidRPr="00857F84" w:rsidRDefault="00857F84" w:rsidP="00DA2452">
      <w:r>
        <w:t>In Picture B of (5.13.1), we have primes on things like g' and h</w:t>
      </w:r>
      <w:r>
        <w:rPr>
          <w:rStyle w:val="subscript"/>
        </w:rPr>
        <w:t>n</w:t>
      </w:r>
      <w:r>
        <w:t xml:space="preserve">' </w:t>
      </w:r>
      <w:r w:rsidRPr="00857F84">
        <w:rPr>
          <w:i/>
        </w:rPr>
        <w:t>because</w:t>
      </w:r>
      <w:r>
        <w:t xml:space="preserve"> these primes match the names of the curvilinear coordinates which are x'</w:t>
      </w:r>
      <w:r>
        <w:rPr>
          <w:rStyle w:val="subscript"/>
        </w:rPr>
        <w:t>n</w:t>
      </w:r>
      <w:r>
        <w:t xml:space="preserve"> and which live in x'-space. In Picture C, since the curvilinear coordinates are now x</w:t>
      </w:r>
      <w:r>
        <w:rPr>
          <w:rStyle w:val="subscript"/>
        </w:rPr>
        <w:t>n</w:t>
      </w:r>
      <w:r>
        <w:t>, objects like g and h</w:t>
      </w:r>
      <w:r>
        <w:rPr>
          <w:rStyle w:val="subscript"/>
        </w:rPr>
        <w:t>n</w:t>
      </w:r>
      <w:r>
        <w:t xml:space="preserve"> have no primes to match the fact that x</w:t>
      </w:r>
      <w:r>
        <w:rPr>
          <w:rStyle w:val="subscript"/>
        </w:rPr>
        <w:t>n</w:t>
      </w:r>
      <w:r>
        <w:t xml:space="preserve"> have no primes and live in x-space. And in Picture C, one has S</w:t>
      </w:r>
      <w:r>
        <w:rPr>
          <w:rStyle w:val="subscript"/>
        </w:rPr>
        <w:t>in</w:t>
      </w:r>
      <w:r>
        <w:t xml:space="preserve"> = </w:t>
      </w:r>
      <w:r w:rsidRPr="00857F84">
        <w:rPr>
          <w:color w:val="000000"/>
        </w:rPr>
        <w:t>∂ξ</w:t>
      </w:r>
      <w:r w:rsidRPr="00857F84">
        <w:rPr>
          <w:rStyle w:val="subscript"/>
          <w:color w:val="000000"/>
        </w:rPr>
        <w:t>i</w:t>
      </w:r>
      <w:r w:rsidRPr="00857F84">
        <w:rPr>
          <w:color w:val="000000"/>
        </w:rPr>
        <w:t>/∂x</w:t>
      </w:r>
      <w:r w:rsidRPr="00857F84">
        <w:rPr>
          <w:rStyle w:val="subscript"/>
          <w:color w:val="000000"/>
        </w:rPr>
        <w:t>n</w:t>
      </w:r>
      <w:r>
        <w:t>, where x</w:t>
      </w:r>
      <w:r>
        <w:rPr>
          <w:rStyle w:val="subscript"/>
        </w:rPr>
        <w:t>n</w:t>
      </w:r>
      <w:r>
        <w:t xml:space="preserve"> is the curvilinear coordinate and ξ</w:t>
      </w:r>
      <w:r>
        <w:rPr>
          <w:rStyle w:val="subscript"/>
        </w:rPr>
        <w:t>i</w:t>
      </w:r>
      <w:r>
        <w:t xml:space="preserve"> the Cartesian coordinate. It is admittedly a bit confusing, but it is just notation. </w:t>
      </w:r>
    </w:p>
    <w:p w14:paraId="5C2F5A34" w14:textId="77777777" w:rsidR="00DA2452" w:rsidRPr="00A13E29" w:rsidRDefault="00753727" w:rsidP="00DA2452">
      <w:r>
        <w:tab/>
      </w:r>
    </w:p>
    <w:p w14:paraId="1FA4681E" w14:textId="77777777" w:rsidR="00DA2452" w:rsidRPr="00FA0F20" w:rsidRDefault="00DA2452" w:rsidP="00DA2452">
      <w:pPr>
        <w:pStyle w:val="Heading3"/>
      </w:pPr>
      <w:bookmarkStart w:id="2492" w:name="_Toc379824689"/>
      <w:bookmarkStart w:id="2493" w:name="_Toc415298697"/>
      <w:bookmarkStart w:id="2494" w:name="_Toc415299206"/>
      <w:bookmarkStart w:id="2495" w:name="_Toc415299718"/>
      <w:bookmarkStart w:id="2496" w:name="_Toc415300237"/>
      <w:bookmarkStart w:id="2497" w:name="_Toc415302161"/>
      <w:bookmarkStart w:id="2498" w:name="_Toc415303129"/>
      <w:bookmarkStart w:id="2499" w:name="_Toc415303642"/>
      <w:bookmarkStart w:id="2500" w:name="_Toc415304155"/>
      <w:bookmarkStart w:id="2501" w:name="_Toc415304668"/>
      <w:bookmarkStart w:id="2502" w:name="_Toc415308453"/>
      <w:bookmarkStart w:id="2503" w:name="_Toc415308966"/>
      <w:bookmarkStart w:id="2504" w:name="_Toc415309480"/>
      <w:bookmarkStart w:id="2505" w:name="_Toc415310256"/>
      <w:bookmarkStart w:id="2506" w:name="_Toc415310774"/>
      <w:bookmarkStart w:id="2507" w:name="_Toc415311292"/>
      <w:bookmarkStart w:id="2508" w:name="_Toc415312067"/>
      <w:bookmarkStart w:id="2509" w:name="_Toc415312842"/>
      <w:bookmarkStart w:id="2510" w:name="_Toc415313619"/>
      <w:bookmarkStart w:id="2511" w:name="_Toc415334891"/>
      <w:bookmarkStart w:id="2512" w:name="_Toc415337303"/>
      <w:bookmarkStart w:id="2513" w:name="_Toc415338367"/>
      <w:bookmarkStart w:id="2514" w:name="_Toc415338888"/>
      <w:bookmarkStart w:id="2515" w:name="_Toc415380683"/>
      <w:bookmarkStart w:id="2516" w:name="_Toc415382105"/>
      <w:bookmarkStart w:id="2517" w:name="_Toc415383583"/>
      <w:bookmarkStart w:id="2518" w:name="_Toc415384106"/>
      <w:bookmarkStart w:id="2519" w:name="_Toc415386509"/>
      <w:bookmarkStart w:id="2520" w:name="_Toc415387032"/>
      <w:bookmarkStart w:id="2521" w:name="_Toc415387554"/>
      <w:bookmarkStart w:id="2522" w:name="_Toc415389391"/>
      <w:bookmarkStart w:id="2523" w:name="_Toc415389916"/>
      <w:bookmarkStart w:id="2524" w:name="_Toc415390702"/>
      <w:bookmarkStart w:id="2525" w:name="_Toc415660368"/>
      <w:bookmarkStart w:id="2526" w:name="_Toc416016952"/>
      <w:bookmarkStart w:id="2527" w:name="_Toc416017477"/>
      <w:bookmarkStart w:id="2528" w:name="_Toc416018002"/>
      <w:bookmarkStart w:id="2529" w:name="_Toc416110693"/>
      <w:bookmarkStart w:id="2530" w:name="_Toc416111182"/>
      <w:bookmarkStart w:id="2531" w:name="_Toc416111672"/>
      <w:bookmarkStart w:id="2532" w:name="_Toc416458586"/>
      <w:bookmarkStart w:id="2533" w:name="_Toc416516299"/>
      <w:bookmarkStart w:id="2534" w:name="_Toc416689392"/>
      <w:bookmarkStart w:id="2535" w:name="_Toc416799563"/>
      <w:bookmarkStart w:id="2536" w:name="_Toc417064333"/>
      <w:bookmarkStart w:id="2537" w:name="_Toc417206507"/>
      <w:bookmarkStart w:id="2538" w:name="_Toc417240563"/>
      <w:bookmarkStart w:id="2539" w:name="_Toc417750296"/>
      <w:bookmarkStart w:id="2540" w:name="_Toc417752967"/>
      <w:bookmarkStart w:id="2541" w:name="_Toc418090151"/>
      <w:bookmarkStart w:id="2542" w:name="_Toc418337547"/>
      <w:bookmarkStart w:id="2543" w:name="_Toc418430627"/>
      <w:bookmarkStart w:id="2544" w:name="_Toc418490138"/>
      <w:r w:rsidRPr="00FA0F20">
        <w:t>Example 1:  Polar coordinates</w:t>
      </w:r>
      <w:r>
        <w:t xml:space="preserve">: </w:t>
      </w:r>
      <w:r w:rsidRPr="00FA0F20">
        <w:t xml:space="preserve"> metric tensor</w:t>
      </w:r>
      <w:r>
        <w:t xml:space="preserve"> and Jacobian</w:t>
      </w:r>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p>
    <w:p w14:paraId="013AF79B" w14:textId="77777777" w:rsidR="00DA2452" w:rsidRDefault="00DA2452" w:rsidP="00DA2452"/>
    <w:p w14:paraId="4E39AB55" w14:textId="77777777" w:rsidR="00DA2452" w:rsidRDefault="00DA2452" w:rsidP="00DA2452">
      <w:r>
        <w:t xml:space="preserve">Picture C </w:t>
      </w:r>
      <w:r w:rsidR="00A13E29">
        <w:t xml:space="preserve">(5.13.8) </w:t>
      </w:r>
      <w:r>
        <w:t>continues (so now θ = x</w:t>
      </w:r>
      <w:r>
        <w:rPr>
          <w:rStyle w:val="subscript"/>
        </w:rPr>
        <w:t>1</w:t>
      </w:r>
      <w:r>
        <w:t xml:space="preserve"> and r = x</w:t>
      </w:r>
      <w:r>
        <w:rPr>
          <w:rStyle w:val="subscript"/>
        </w:rPr>
        <w:t>2</w:t>
      </w:r>
      <w:r>
        <w:t xml:space="preserve">) and the metric tensor for polar coordinates will be computed in two ways. </w:t>
      </w:r>
      <w:r w:rsidR="003B7674">
        <w:t>It was shown in (3.4.1</w:t>
      </w:r>
      <w:r w:rsidR="00A13E29">
        <w:t>) and (3.4.2</w:t>
      </w:r>
      <w:r w:rsidR="003B7674">
        <w:t xml:space="preserve">) that </w:t>
      </w:r>
    </w:p>
    <w:p w14:paraId="156EB44C" w14:textId="77777777" w:rsidR="00DA2452" w:rsidRDefault="00DA2452" w:rsidP="00DA2452"/>
    <w:p w14:paraId="53079370" w14:textId="77777777" w:rsidR="00DA2452" w:rsidRDefault="00FF3945" w:rsidP="009F1DB3">
      <w:pPr>
        <w:tabs>
          <w:tab w:val="left" w:pos="7200"/>
          <w:tab w:val="left" w:pos="7920"/>
          <w:tab w:val="right" w:pos="9270"/>
        </w:tabs>
      </w:pPr>
      <w:r>
        <w:tab/>
      </w:r>
      <w:r w:rsidR="00DA2452">
        <w:t xml:space="preserve">S = </w:t>
      </w:r>
      <w:r w:rsidR="00DA2452">
        <w:fldChar w:fldCharType="begin"/>
      </w:r>
      <w:r w:rsidR="00DA2452">
        <w:instrText xml:space="preserve"> EQ \B(\A\co2(-rsinθ , cosθ , rcosθ, sinθ)) </w:instrText>
      </w:r>
      <w:r w:rsidR="00DA2452">
        <w:fldChar w:fldCharType="end"/>
      </w:r>
      <w:r w:rsidR="00DA2452">
        <w:t xml:space="preserve">  = [ </w:t>
      </w:r>
      <w:r w:rsidR="00DA2452" w:rsidRPr="00AA235A">
        <w:rPr>
          <w:b/>
        </w:rPr>
        <w:t>e</w:t>
      </w:r>
      <w:r w:rsidR="00DA2452">
        <w:rPr>
          <w:rStyle w:val="subscript"/>
        </w:rPr>
        <w:t>1</w:t>
      </w:r>
      <w:r w:rsidR="00DA2452">
        <w:t xml:space="preserve">, </w:t>
      </w:r>
      <w:r w:rsidR="00DA2452" w:rsidRPr="00AA235A">
        <w:rPr>
          <w:b/>
        </w:rPr>
        <w:t>e</w:t>
      </w:r>
      <w:r w:rsidR="00DA2452">
        <w:rPr>
          <w:rStyle w:val="subscript"/>
        </w:rPr>
        <w:t>2</w:t>
      </w:r>
      <w:r w:rsidR="000F1428">
        <w:t xml:space="preserve"> ]</w:t>
      </w:r>
      <w:r w:rsidR="000F1428">
        <w:tab/>
      </w:r>
      <w:r w:rsidR="000F1428">
        <w:tab/>
      </w:r>
      <w:r w:rsidR="00DA2452" w:rsidRPr="00CF25F3">
        <w:rPr>
          <w:b/>
        </w:rPr>
        <w:t>e</w:t>
      </w:r>
      <w:r w:rsidR="00DA2452">
        <w:rPr>
          <w:rStyle w:val="subscript"/>
        </w:rPr>
        <w:t>1</w:t>
      </w:r>
      <w:r w:rsidR="00DA2452">
        <w:t xml:space="preserve"> = r(-sinθ, cosθ)</w:t>
      </w:r>
      <w:r w:rsidR="00DA2452">
        <w:tab/>
      </w:r>
      <w:r w:rsidR="00DA2452" w:rsidRPr="00CF25F3">
        <w:rPr>
          <w:b/>
        </w:rPr>
        <w:t>e</w:t>
      </w:r>
      <w:r w:rsidR="00DA2452">
        <w:rPr>
          <w:rStyle w:val="subscript"/>
        </w:rPr>
        <w:t>2</w:t>
      </w:r>
      <w:r w:rsidR="00DA2452">
        <w:t xml:space="preserve"> = (cosθ, sinθ)</w:t>
      </w:r>
      <w:r w:rsidR="003B7674">
        <w:t xml:space="preserve"> .</w:t>
      </w:r>
      <w:r w:rsidR="00DA2452">
        <w:tab/>
      </w:r>
      <w:r w:rsidR="000F1428">
        <w:t xml:space="preserve"> (5.</w:t>
      </w:r>
      <w:r w:rsidR="00D27FB5">
        <w:t>13.</w:t>
      </w:r>
      <w:r>
        <w:t>10</w:t>
      </w:r>
      <w:r w:rsidR="000F1428">
        <w:t>)</w:t>
      </w:r>
    </w:p>
    <w:p w14:paraId="64B002A2" w14:textId="77777777" w:rsidR="00DA2452" w:rsidRPr="00FA0F20" w:rsidRDefault="00DA2452" w:rsidP="00DA2452"/>
    <w:p w14:paraId="4F61DD9D" w14:textId="77777777" w:rsidR="00DA2452" w:rsidRDefault="00DA2452" w:rsidP="00DA2452">
      <w:r>
        <w:t xml:space="preserve">One way to compute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is this</w:t>
      </w:r>
      <w:r w:rsidR="003B7674">
        <w:t>, using (5.13.9)</w:t>
      </w:r>
      <w:r>
        <w:t>:  ( 1=θ, 2=r</w:t>
      </w:r>
      <w:r w:rsidR="006C572D">
        <w:t xml:space="preserve"> </w:t>
      </w:r>
      <w:r>
        <w:t>)</w:t>
      </w:r>
    </w:p>
    <w:p w14:paraId="787FA4ED" w14:textId="77777777" w:rsidR="00DA2452" w:rsidRDefault="00DA2452" w:rsidP="00DA2452"/>
    <w:p w14:paraId="53E71095" w14:textId="77777777" w:rsidR="00DA2452" w:rsidRPr="00DE1E29"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tab/>
      </w:r>
      <w:r>
        <w:fldChar w:fldCharType="begin"/>
      </w:r>
      <w:r>
        <w:instrText xml:space="preserve"> EQ \B(\A\co2(-rsinθ , rcosθ , cosθ, sinθ)) </w:instrText>
      </w:r>
      <w:r>
        <w:fldChar w:fldCharType="end"/>
      </w:r>
      <w:r>
        <w:fldChar w:fldCharType="begin"/>
      </w:r>
      <w:r>
        <w:instrText xml:space="preserve"> EQ \B(\A\co2(-rsinθ , cosθ , rcosθ, sinθ)) </w:instrText>
      </w:r>
      <w:r>
        <w:fldChar w:fldCharType="end"/>
      </w:r>
      <w:r>
        <w:tab/>
        <w:t xml:space="preserve">= </w:t>
      </w:r>
      <w:r>
        <w:fldChar w:fldCharType="begin"/>
      </w:r>
      <w:r>
        <w:instrText xml:space="preserve"> EQ \B(\A\co2( r</w:instrText>
      </w:r>
      <w:r>
        <w:rPr>
          <w:rStyle w:val="superscript"/>
        </w:rPr>
        <w:instrText>2</w:instrText>
      </w:r>
      <w:r>
        <w:instrText xml:space="preserve"> , 0 , 0 , 1 )) </w:instrText>
      </w:r>
      <w:r>
        <w:fldChar w:fldCharType="end"/>
      </w:r>
      <w:r>
        <w:tab/>
      </w:r>
      <w:r w:rsidR="00C96D97" w:rsidRPr="00C96D97">
        <w:rPr>
          <w:rFonts w:ascii="Symbol" w:hAnsi="Symbol"/>
        </w:rPr>
        <w:t></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rPr>
          <w:rStyle w:val="superscript"/>
        </w:rP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   </w:t>
      </w:r>
      <w:r>
        <w:tab/>
      </w:r>
      <w:r w:rsidR="00DE1E29">
        <w:tab/>
      </w:r>
      <w:r w:rsidR="00DE1E29">
        <w:tab/>
      </w:r>
      <w:r w:rsidR="00DE1E29">
        <w:tab/>
      </w:r>
      <w:r w:rsidR="00DE1E29">
        <w:tab/>
      </w:r>
      <w:r w:rsidR="00DE1E29">
        <w:tab/>
      </w:r>
      <w:r w:rsidR="00DE1E29">
        <w:tab/>
      </w:r>
      <w:r w:rsidR="00DE1E29">
        <w:tab/>
      </w:r>
      <w:r w:rsidR="00DE1E29">
        <w:tab/>
      </w:r>
      <w:r w:rsidR="00DE1E29">
        <w:tab/>
      </w:r>
      <w:r w:rsidR="000F1428">
        <w:tab/>
      </w:r>
      <w:r w:rsidR="00DE1E29">
        <w:t>h</w:t>
      </w:r>
      <w:r w:rsidR="00DE1E29">
        <w:rPr>
          <w:rStyle w:val="subscript"/>
        </w:rPr>
        <w:t>θ</w:t>
      </w:r>
      <w:r w:rsidR="00DE1E29">
        <w:t xml:space="preserve"> = r </w:t>
      </w:r>
      <w:r w:rsidR="000F1428">
        <w:t xml:space="preserve"> </w:t>
      </w:r>
      <w:r w:rsidR="000F1428">
        <w:tab/>
      </w:r>
      <w:r w:rsidR="000F1428">
        <w:tab/>
      </w:r>
      <w:r w:rsidR="00DE1E29">
        <w:t>h</w:t>
      </w:r>
      <w:r w:rsidR="00DE1E29">
        <w:rPr>
          <w:rStyle w:val="subscript"/>
        </w:rPr>
        <w:t>r</w:t>
      </w:r>
      <w:r w:rsidR="00DE1E29">
        <w:t xml:space="preserve"> = 1</w:t>
      </w:r>
    </w:p>
    <w:p w14:paraId="627400F7" w14:textId="77777777" w:rsidR="00DA2452" w:rsidRDefault="003B7674" w:rsidP="00DA2452">
      <w:r>
        <w:t xml:space="preserve">Another </w:t>
      </w:r>
      <w:r w:rsidR="006C572D">
        <w:t>method uses</w:t>
      </w:r>
      <w:r>
        <w:t xml:space="preserve"> (5.11.3) ( but in Picture C, so no prime on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006C572D">
        <w:rPr>
          <w:color w:val="000000"/>
        </w:rPr>
        <w:t xml:space="preserve"> </w:t>
      </w:r>
      <w:r>
        <w:t xml:space="preserve">), </w:t>
      </w:r>
    </w:p>
    <w:p w14:paraId="1755DF98" w14:textId="77777777" w:rsidR="00DA2452" w:rsidRDefault="000F1428" w:rsidP="009F1DB3">
      <w:pPr>
        <w:tabs>
          <w:tab w:val="left" w:pos="7200"/>
          <w:tab w:val="left" w:pos="7920"/>
          <w:tab w:val="right" w:pos="9270"/>
        </w:tabs>
      </w:pPr>
      <w:r>
        <w:tab/>
      </w:r>
      <w:r>
        <w:tab/>
      </w:r>
      <w:r>
        <w:tab/>
      </w:r>
      <w:r>
        <w:tab/>
      </w:r>
      <w:r>
        <w:tab/>
      </w:r>
      <w:r>
        <w:tab/>
      </w:r>
      <w:r>
        <w:tab/>
      </w:r>
      <w:r>
        <w:tab/>
      </w:r>
      <w:r>
        <w:tab/>
      </w:r>
      <w:r>
        <w:tab/>
      </w:r>
      <w:r>
        <w:tab/>
      </w:r>
      <w:r>
        <w:tab/>
      </w:r>
      <w:r>
        <w:tab/>
        <w:t>(5.</w:t>
      </w:r>
      <w:r w:rsidR="00D27FB5">
        <w:t>13.1</w:t>
      </w:r>
      <w:r w:rsidR="00FF3945">
        <w:t>1</w:t>
      </w:r>
      <w:r>
        <w:t>)</w:t>
      </w:r>
    </w:p>
    <w:p w14:paraId="546F9838" w14:textId="77777777" w:rsidR="00DA2452" w:rsidRPr="000F1428"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w:t>
      </w:r>
      <w:r>
        <w:fldChar w:fldCharType="begin"/>
      </w:r>
      <w:r>
        <w:instrText xml:space="preserve"> EQ \B(\A\co2(e</w:instrText>
      </w:r>
      <w:r>
        <w:rPr>
          <w:rStyle w:val="subscript"/>
        </w:rPr>
        <w:instrText>1</w:instrText>
      </w:r>
      <w:r>
        <w:sym w:font="Symbol" w:char="F0B7"/>
      </w:r>
      <w:r>
        <w:instrText>e</w:instrText>
      </w:r>
      <w:r>
        <w:rPr>
          <w:rStyle w:val="subscript"/>
        </w:rPr>
        <w:instrText>1</w:instrText>
      </w:r>
      <w:r>
        <w:instrText xml:space="preserve"> , e</w:instrText>
      </w:r>
      <w:r>
        <w:rPr>
          <w:rStyle w:val="subscript"/>
        </w:rPr>
        <w:instrText>1</w:instrText>
      </w:r>
      <w:r>
        <w:sym w:font="Symbol" w:char="F0B7"/>
      </w:r>
      <w:r>
        <w:instrText>e</w:instrText>
      </w:r>
      <w:r>
        <w:rPr>
          <w:rStyle w:val="subscript"/>
        </w:rPr>
        <w:instrText>2</w:instrText>
      </w:r>
      <w:r>
        <w:instrText xml:space="preserve"> , e</w:instrText>
      </w:r>
      <w:r>
        <w:rPr>
          <w:rStyle w:val="subscript"/>
        </w:rPr>
        <w:instrText>2</w:instrText>
      </w:r>
      <w:r>
        <w:sym w:font="Symbol" w:char="F0B7"/>
      </w:r>
      <w:r>
        <w:instrText>e</w:instrText>
      </w:r>
      <w:r>
        <w:rPr>
          <w:rStyle w:val="subscript"/>
        </w:rPr>
        <w:instrText>1</w:instrText>
      </w:r>
      <w:r>
        <w:instrText xml:space="preserve"> ,e</w:instrText>
      </w:r>
      <w:r>
        <w:rPr>
          <w:rStyle w:val="subscript"/>
        </w:rPr>
        <w:instrText>2</w:instrText>
      </w:r>
      <w:r>
        <w:sym w:font="Symbol" w:char="F0B7"/>
      </w:r>
      <w:r>
        <w:instrText>e</w:instrText>
      </w:r>
      <w:r>
        <w:rPr>
          <w:rStyle w:val="subscript"/>
        </w:rPr>
        <w:instrText>2</w:instrText>
      </w:r>
      <w:r>
        <w:instrText xml:space="preserve"> )) </w:instrText>
      </w:r>
      <w:r>
        <w:fldChar w:fldCharType="end"/>
      </w:r>
      <w:r>
        <w:t xml:space="preserve">  = </w:t>
      </w:r>
      <w:r>
        <w:fldChar w:fldCharType="begin"/>
      </w:r>
      <w:r>
        <w:instrText xml:space="preserve"> EQ \B(\A\co2( r</w:instrText>
      </w:r>
      <w:r>
        <w:rPr>
          <w:rStyle w:val="superscript"/>
        </w:rPr>
        <w:instrText>2</w:instrText>
      </w:r>
      <w:r>
        <w:instrText xml:space="preserve"> , 0 , 0 , 1 )) </w:instrText>
      </w:r>
      <w:r>
        <w:fldChar w:fldCharType="end"/>
      </w:r>
      <w:r>
        <w:tab/>
      </w:r>
      <w:r>
        <w:tab/>
        <w:t>//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 = r</w:t>
      </w:r>
      <w:r>
        <w:rPr>
          <w:rStyle w:val="superscript"/>
        </w:rPr>
        <w:t>2</w:t>
      </w:r>
      <w:r w:rsidR="003B7674">
        <w:t xml:space="preserve"> .</w:t>
      </w:r>
      <w:r w:rsidR="000F1428">
        <w:tab/>
      </w:r>
      <w:r w:rsidR="000F1428">
        <w:tab/>
      </w:r>
      <w:r w:rsidR="000F1428">
        <w:tab/>
      </w:r>
      <w:r w:rsidR="000F1428">
        <w:tab/>
      </w:r>
      <w:r w:rsidR="000F1428">
        <w:tab/>
      </w:r>
    </w:p>
    <w:p w14:paraId="582F798E" w14:textId="77777777" w:rsidR="00DA2452" w:rsidRDefault="00DA2452" w:rsidP="00DA2452"/>
    <w:p w14:paraId="305714ED" w14:textId="77777777" w:rsidR="00DA2452" w:rsidRDefault="00DA2452" w:rsidP="00DA2452">
      <w:r>
        <w:t>Notice that this metric tensor is in fact symmetric, and that one of its elements is a function of the coordinates. The length</w:t>
      </w:r>
      <w:r>
        <w:rPr>
          <w:rStyle w:val="superscript"/>
        </w:rPr>
        <w:t>2</w:t>
      </w:r>
      <w:r>
        <w:t xml:space="preserve"> of a small vector d</w:t>
      </w:r>
      <w:r w:rsidRPr="003E743F">
        <w:rPr>
          <w:b/>
        </w:rPr>
        <w:t>x</w:t>
      </w:r>
      <w:r>
        <w:t xml:space="preserve"> can be written</w:t>
      </w:r>
      <w:r w:rsidR="003B7674">
        <w:t xml:space="preserve"> using (5.2.5) (but in Picture C), </w:t>
      </w:r>
    </w:p>
    <w:p w14:paraId="17CAA7DC" w14:textId="77777777" w:rsidR="00DA2452" w:rsidRDefault="00DA2452" w:rsidP="00DA2452"/>
    <w:p w14:paraId="54965BA4" w14:textId="77777777" w:rsidR="00DA2452" w:rsidRPr="000F1428" w:rsidRDefault="00DA2452" w:rsidP="009F1DB3">
      <w:pPr>
        <w:tabs>
          <w:tab w:val="left" w:pos="7200"/>
          <w:tab w:val="left" w:pos="7920"/>
          <w:tab w:val="right" w:pos="9270"/>
        </w:tabs>
      </w:pPr>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rPr>
          <w:rStyle w:val="subscript"/>
          <w:color w:val="000000"/>
        </w:rPr>
        <w:t xml:space="preserve">  </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dθ dθ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 xml:space="preserve">rr </w:t>
      </w:r>
      <w:r>
        <w:t>dr dr  = r</w:t>
      </w:r>
      <w:r>
        <w:rPr>
          <w:rStyle w:val="superscript"/>
        </w:rPr>
        <w:t>2</w:t>
      </w:r>
      <w:r>
        <w:t xml:space="preserve"> (dθ)</w:t>
      </w:r>
      <w:r>
        <w:rPr>
          <w:rStyle w:val="superscript"/>
        </w:rPr>
        <w:t>2</w:t>
      </w:r>
      <w:r>
        <w:t xml:space="preserve">  + (dr)</w:t>
      </w:r>
      <w:r>
        <w:rPr>
          <w:rStyle w:val="superscript"/>
        </w:rPr>
        <w:t>2</w:t>
      </w:r>
      <w:r w:rsidR="003B7674">
        <w:t xml:space="preserve"> .</w:t>
      </w:r>
      <w:r w:rsidR="000F1428">
        <w:tab/>
      </w:r>
      <w:r w:rsidR="000F1428">
        <w:tab/>
      </w:r>
      <w:r w:rsidR="000F1428">
        <w:tab/>
      </w:r>
      <w:r w:rsidR="000F1428">
        <w:tab/>
        <w:t>(5.</w:t>
      </w:r>
      <w:r w:rsidR="00D27FB5">
        <w:t>13.1</w:t>
      </w:r>
      <w:r w:rsidR="00FF3945">
        <w:t>2</w:t>
      </w:r>
      <w:r w:rsidR="000F1428">
        <w:t>)</w:t>
      </w:r>
    </w:p>
    <w:p w14:paraId="27468FAD" w14:textId="77777777" w:rsidR="00DA2452" w:rsidRDefault="00DA2452" w:rsidP="00DA2452"/>
    <w:p w14:paraId="5902A54E" w14:textId="77777777" w:rsidR="00DA2452" w:rsidRDefault="00DA2452" w:rsidP="00DA2452">
      <w:r>
        <w:t>The Jacobian is given by</w:t>
      </w:r>
      <w:r w:rsidR="003B7674">
        <w:t xml:space="preserve"> (5.12.6) ( but in Picture C so J(</w:t>
      </w:r>
      <w:r w:rsidR="003B7674" w:rsidRPr="003B7674">
        <w:rPr>
          <w:b/>
        </w:rPr>
        <w:t>x</w:t>
      </w:r>
      <w:r w:rsidR="003B7674">
        <w:t>') → J(</w:t>
      </w:r>
      <w:r w:rsidR="003B7674" w:rsidRPr="003B7674">
        <w:rPr>
          <w:b/>
        </w:rPr>
        <w:t>x</w:t>
      </w:r>
      <w:r w:rsidR="003B7674">
        <w:t xml:space="preserve">)), </w:t>
      </w:r>
    </w:p>
    <w:p w14:paraId="558C89C9" w14:textId="77777777" w:rsidR="00DA2452" w:rsidRDefault="00DA2452" w:rsidP="00DA2452"/>
    <w:p w14:paraId="0B8EC5CE" w14:textId="77777777" w:rsidR="00DA2452" w:rsidRDefault="00DA2452" w:rsidP="009F1DB3">
      <w:pPr>
        <w:tabs>
          <w:tab w:val="left" w:pos="7200"/>
          <w:tab w:val="left" w:pos="7920"/>
          <w:tab w:val="right" w:pos="9270"/>
        </w:tabs>
      </w:pPr>
      <w:r>
        <w:tab/>
        <w:t>J(r,θ)  = det(S(r,θ)) = det</w:t>
      </w:r>
      <w:r>
        <w:fldChar w:fldCharType="begin"/>
      </w:r>
      <w:r>
        <w:instrText xml:space="preserve"> EQ \B(\A\co2(-rsinθ , rcosθ , cosθ, sinθ)) </w:instrText>
      </w:r>
      <w:r>
        <w:fldChar w:fldCharType="end"/>
      </w:r>
      <w:r w:rsidR="000F1428">
        <w:t xml:space="preserve">  =  -r  so</w:t>
      </w:r>
      <w:r w:rsidR="003B7674">
        <w:t xml:space="preserve">  </w:t>
      </w:r>
      <w:r w:rsidR="000F1428">
        <w:t xml:space="preserve"> |J| = r    </w:t>
      </w:r>
      <w:r>
        <w:t>and</w:t>
      </w:r>
      <w:r w:rsidR="000F1428">
        <w:t xml:space="preserve">     </w:t>
      </w:r>
      <w:r>
        <w:t>g = J</w:t>
      </w:r>
      <w:r>
        <w:rPr>
          <w:rStyle w:val="superscript"/>
        </w:rPr>
        <w:t>2</w:t>
      </w:r>
      <w:r>
        <w:t xml:space="preserve"> = r</w:t>
      </w:r>
      <w:r>
        <w:rPr>
          <w:rStyle w:val="superscript"/>
        </w:rPr>
        <w:t>2</w:t>
      </w:r>
      <w:r>
        <w:t xml:space="preserve">,  </w:t>
      </w:r>
      <w:r>
        <w:fldChar w:fldCharType="begin"/>
      </w:r>
      <w:r>
        <w:instrText xml:space="preserve"> EQ \r(g) </w:instrText>
      </w:r>
      <w:r>
        <w:fldChar w:fldCharType="end"/>
      </w:r>
      <w:r>
        <w:t xml:space="preserve"> = r</w:t>
      </w:r>
      <w:r w:rsidR="000F1428">
        <w:tab/>
      </w:r>
      <w:r w:rsidR="003B7674">
        <w:t xml:space="preserve"> .</w:t>
      </w:r>
      <w:r w:rsidR="000F1428">
        <w:t>(5.</w:t>
      </w:r>
      <w:r w:rsidR="00D27FB5">
        <w:t>13.1</w:t>
      </w:r>
      <w:r w:rsidR="00FF3945">
        <w:t>3</w:t>
      </w:r>
      <w:r w:rsidR="000F1428">
        <w:t>)</w:t>
      </w:r>
    </w:p>
    <w:p w14:paraId="7F4724E2" w14:textId="77777777" w:rsidR="003B7674" w:rsidRDefault="003B7674" w:rsidP="009F1DB3">
      <w:pPr>
        <w:tabs>
          <w:tab w:val="left" w:pos="7200"/>
          <w:tab w:val="left" w:pos="7920"/>
          <w:tab w:val="right" w:pos="9270"/>
        </w:tabs>
      </w:pPr>
    </w:p>
    <w:p w14:paraId="675EE304" w14:textId="77777777" w:rsidR="00DA2452" w:rsidRDefault="003B7674" w:rsidP="00FF3945">
      <w:pPr>
        <w:tabs>
          <w:tab w:val="left" w:pos="7200"/>
          <w:tab w:val="left" w:pos="7920"/>
          <w:tab w:val="right" w:pos="9270"/>
        </w:tabs>
      </w:pPr>
      <w:r>
        <w:t>Note that J</w:t>
      </w:r>
      <w:r>
        <w:rPr>
          <w:rStyle w:val="superscript"/>
        </w:rPr>
        <w:t>2</w:t>
      </w:r>
      <w:r>
        <w:t xml:space="preserve"> = g'/g → g/1 = g converting (5.12.14) to Picture C. </w:t>
      </w:r>
    </w:p>
    <w:p w14:paraId="3E380677" w14:textId="77777777" w:rsidR="00DA2452" w:rsidRDefault="00DA2452" w:rsidP="00DA2452">
      <w:pPr>
        <w:pStyle w:val="Heading3"/>
      </w:pPr>
    </w:p>
    <w:p w14:paraId="065CE04C" w14:textId="77777777" w:rsidR="00DA2452" w:rsidRDefault="00F95840" w:rsidP="00DA2452">
      <w:pPr>
        <w:pStyle w:val="Heading3"/>
      </w:pPr>
      <w:r>
        <w:br w:type="page"/>
      </w:r>
      <w:bookmarkStart w:id="2545" w:name="_Toc379824690"/>
      <w:bookmarkStart w:id="2546" w:name="_Toc415298698"/>
      <w:bookmarkStart w:id="2547" w:name="_Toc415299207"/>
      <w:bookmarkStart w:id="2548" w:name="_Toc415299719"/>
      <w:bookmarkStart w:id="2549" w:name="_Toc415300238"/>
      <w:bookmarkStart w:id="2550" w:name="_Toc415302162"/>
      <w:bookmarkStart w:id="2551" w:name="_Toc415303130"/>
      <w:bookmarkStart w:id="2552" w:name="_Toc415303643"/>
      <w:bookmarkStart w:id="2553" w:name="_Toc415304156"/>
      <w:bookmarkStart w:id="2554" w:name="_Toc415304669"/>
      <w:bookmarkStart w:id="2555" w:name="_Toc415308454"/>
      <w:bookmarkStart w:id="2556" w:name="_Toc415308967"/>
      <w:bookmarkStart w:id="2557" w:name="_Toc415309481"/>
      <w:bookmarkStart w:id="2558" w:name="_Toc415310257"/>
      <w:bookmarkStart w:id="2559" w:name="_Toc415310775"/>
      <w:bookmarkStart w:id="2560" w:name="_Toc415311293"/>
      <w:bookmarkStart w:id="2561" w:name="_Toc415312068"/>
      <w:bookmarkStart w:id="2562" w:name="_Toc415312843"/>
      <w:bookmarkStart w:id="2563" w:name="_Toc415313620"/>
      <w:bookmarkStart w:id="2564" w:name="_Toc415334892"/>
      <w:bookmarkStart w:id="2565" w:name="_Toc415337304"/>
      <w:bookmarkStart w:id="2566" w:name="_Toc415338368"/>
      <w:bookmarkStart w:id="2567" w:name="_Toc415338889"/>
      <w:bookmarkStart w:id="2568" w:name="_Toc415380684"/>
      <w:bookmarkStart w:id="2569" w:name="_Toc415382106"/>
      <w:bookmarkStart w:id="2570" w:name="_Toc415383584"/>
      <w:bookmarkStart w:id="2571" w:name="_Toc415384107"/>
      <w:bookmarkStart w:id="2572" w:name="_Toc415386510"/>
      <w:bookmarkStart w:id="2573" w:name="_Toc415387033"/>
      <w:bookmarkStart w:id="2574" w:name="_Toc415387555"/>
      <w:bookmarkStart w:id="2575" w:name="_Toc415389392"/>
      <w:bookmarkStart w:id="2576" w:name="_Toc415389917"/>
      <w:bookmarkStart w:id="2577" w:name="_Toc415390703"/>
      <w:bookmarkStart w:id="2578" w:name="_Toc415660369"/>
      <w:bookmarkStart w:id="2579" w:name="_Toc416016953"/>
      <w:bookmarkStart w:id="2580" w:name="_Toc416017478"/>
      <w:bookmarkStart w:id="2581" w:name="_Toc416018003"/>
      <w:bookmarkStart w:id="2582" w:name="_Toc416110694"/>
      <w:bookmarkStart w:id="2583" w:name="_Toc416111183"/>
      <w:bookmarkStart w:id="2584" w:name="_Toc416111673"/>
      <w:bookmarkStart w:id="2585" w:name="_Toc416458587"/>
      <w:bookmarkStart w:id="2586" w:name="_Toc416516300"/>
      <w:bookmarkStart w:id="2587" w:name="_Toc416689393"/>
      <w:bookmarkStart w:id="2588" w:name="_Toc416799564"/>
      <w:bookmarkStart w:id="2589" w:name="_Toc417064334"/>
      <w:bookmarkStart w:id="2590" w:name="_Toc417206508"/>
      <w:bookmarkStart w:id="2591" w:name="_Toc417240564"/>
      <w:bookmarkStart w:id="2592" w:name="_Toc417750297"/>
      <w:bookmarkStart w:id="2593" w:name="_Toc417752968"/>
      <w:bookmarkStart w:id="2594" w:name="_Toc418090152"/>
      <w:bookmarkStart w:id="2595" w:name="_Toc418337548"/>
      <w:bookmarkStart w:id="2596" w:name="_Toc418430628"/>
      <w:bookmarkStart w:id="2597" w:name="_Toc418490139"/>
      <w:r w:rsidR="00DA2452" w:rsidRPr="00FA0F20">
        <w:t xml:space="preserve">Example </w:t>
      </w:r>
      <w:r w:rsidR="00DA2452">
        <w:t>2</w:t>
      </w:r>
      <w:r w:rsidR="00DA2452" w:rsidRPr="00FA0F20">
        <w:t xml:space="preserve">:  </w:t>
      </w:r>
      <w:r w:rsidR="00DA2452">
        <w:t>Spherical</w:t>
      </w:r>
      <w:r w:rsidR="00DA2452" w:rsidRPr="00FA0F20">
        <w:t xml:space="preserve"> coordinates</w:t>
      </w:r>
      <w:r w:rsidR="00DA2452">
        <w:t xml:space="preserve">: </w:t>
      </w:r>
      <w:r w:rsidR="00DA2452" w:rsidRPr="00FA0F20">
        <w:t xml:space="preserve"> metric tensor</w:t>
      </w:r>
      <w:r w:rsidR="00DA2452">
        <w:t xml:space="preserve"> and Jacobian</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p>
    <w:p w14:paraId="341567A7" w14:textId="77777777" w:rsidR="00DA2452" w:rsidRDefault="00DA2452" w:rsidP="00DA2452"/>
    <w:p w14:paraId="3436334E" w14:textId="77777777" w:rsidR="00DA2452" w:rsidRDefault="00DA2452" w:rsidP="00DA2452">
      <w:r>
        <w:t>As with Example 1, Picture C is used</w:t>
      </w:r>
      <w:r w:rsidR="006C572D">
        <w:t>, this time with</w:t>
      </w:r>
      <w:r>
        <w:t xml:space="preserve"> (x</w:t>
      </w:r>
      <w:r>
        <w:rPr>
          <w:rStyle w:val="subscript"/>
        </w:rPr>
        <w:t>1</w:t>
      </w:r>
      <w:r>
        <w:t>, x</w:t>
      </w:r>
      <w:r>
        <w:rPr>
          <w:rStyle w:val="subscript"/>
        </w:rPr>
        <w:t>2</w:t>
      </w:r>
      <w:r>
        <w:t>, x</w:t>
      </w:r>
      <w:r>
        <w:rPr>
          <w:rStyle w:val="subscript"/>
        </w:rPr>
        <w:t>3</w:t>
      </w:r>
      <w:r>
        <w:t xml:space="preserve">) = (r,θ,φ) . </w:t>
      </w:r>
    </w:p>
    <w:p w14:paraId="1E5B15AC" w14:textId="77777777" w:rsidR="00DA2452" w:rsidRDefault="00DA2452" w:rsidP="00DA2452"/>
    <w:p w14:paraId="275B3543" w14:textId="77777777" w:rsidR="00DA2452" w:rsidRDefault="00FF3945" w:rsidP="00DA2452">
      <w:r>
        <w:t>In (3.4.4)</w:t>
      </w:r>
      <w:r w:rsidR="00DA2452">
        <w:t xml:space="preserve"> it was found that</w:t>
      </w:r>
    </w:p>
    <w:p w14:paraId="711713A5" w14:textId="77777777" w:rsidR="00DA2452" w:rsidRDefault="00DA2452" w:rsidP="00DA2452"/>
    <w:p w14:paraId="1D5985A6" w14:textId="77777777" w:rsidR="00FF3945" w:rsidRDefault="00DA2452" w:rsidP="009F1DB3">
      <w:pPr>
        <w:tabs>
          <w:tab w:val="left" w:pos="7200"/>
          <w:tab w:val="left" w:pos="7920"/>
          <w:tab w:val="right" w:pos="9270"/>
        </w:tabs>
      </w:pPr>
      <w:r>
        <w:tab/>
        <w:t xml:space="preserve">S = </w:t>
      </w:r>
      <w:r>
        <w:fldChar w:fldCharType="begin"/>
      </w:r>
      <w:r>
        <w:instrText xml:space="preserve"> EQ \B(\A\co3(  sinθcosφ  ,</w:instrText>
      </w:r>
      <w:r w:rsidRPr="00C95C2B">
        <w:instrText xml:space="preserve"> </w:instrText>
      </w:r>
      <w:r>
        <w:instrText>rcosθcosφ  , -rsinθsinφ  ,  sinθsinφ  ,</w:instrText>
      </w:r>
      <w:r w:rsidRPr="00C95C2B">
        <w:instrText xml:space="preserve"> </w:instrText>
      </w:r>
      <w:r>
        <w:instrText>rcosθsinφ  ,</w:instrText>
      </w:r>
      <w:r w:rsidRPr="00C95C2B">
        <w:instrText xml:space="preserve"> </w:instrText>
      </w:r>
      <w:r>
        <w:instrText>rsinθcosφ  ,  cosθ  ,</w:instrText>
      </w:r>
      <w:r w:rsidRPr="00C95C2B">
        <w:instrText xml:space="preserve"> </w:instrText>
      </w:r>
      <w:r>
        <w:instrText>-rsinθ  ,</w:instrText>
      </w:r>
      <w:r w:rsidRPr="00C95C2B">
        <w:instrText xml:space="preserve"> </w:instrText>
      </w:r>
      <w:r>
        <w:instrText xml:space="preserve">0  )) </w:instrText>
      </w:r>
      <w:r>
        <w:fldChar w:fldCharType="end"/>
      </w:r>
      <w:r w:rsidR="00FF3945">
        <w:t xml:space="preserve"> .</w:t>
      </w:r>
      <w:r w:rsidR="000F1428">
        <w:tab/>
      </w:r>
      <w:r w:rsidR="000F1428">
        <w:tab/>
      </w:r>
      <w:r w:rsidR="000F1428">
        <w:tab/>
      </w:r>
      <w:r w:rsidR="000F1428">
        <w:tab/>
      </w:r>
      <w:r w:rsidR="000F1428">
        <w:tab/>
      </w:r>
      <w:r w:rsidR="000F1428">
        <w:tab/>
      </w:r>
      <w:r w:rsidR="000F1428">
        <w:tab/>
      </w:r>
      <w:r w:rsidR="000F1428" w:rsidRPr="000F1428">
        <w:rPr>
          <w:i/>
        </w:rPr>
        <w:t>(3.</w:t>
      </w:r>
      <w:r w:rsidR="00D27FB5">
        <w:rPr>
          <w:i/>
        </w:rPr>
        <w:t>4.4</w:t>
      </w:r>
      <w:r w:rsidR="000F1428" w:rsidRPr="000F1428">
        <w:rPr>
          <w:i/>
        </w:rPr>
        <w:t>)</w:t>
      </w:r>
      <w:r w:rsidR="000F1428">
        <w:tab/>
      </w:r>
    </w:p>
    <w:p w14:paraId="0E68E994" w14:textId="77777777" w:rsidR="00FF3945" w:rsidRDefault="00FF3945" w:rsidP="009F1DB3">
      <w:pPr>
        <w:tabs>
          <w:tab w:val="left" w:pos="7200"/>
          <w:tab w:val="left" w:pos="7920"/>
          <w:tab w:val="right" w:pos="9270"/>
        </w:tabs>
      </w:pPr>
    </w:p>
    <w:p w14:paraId="69D5960D" w14:textId="77777777" w:rsidR="00FF3945" w:rsidRPr="00FF3945" w:rsidRDefault="00FF3945" w:rsidP="009F1DB3">
      <w:pPr>
        <w:tabs>
          <w:tab w:val="left" w:pos="7200"/>
          <w:tab w:val="left" w:pos="7920"/>
          <w:tab w:val="right" w:pos="9270"/>
        </w:tabs>
      </w:pPr>
      <w:r w:rsidRPr="00FF3945">
        <w:rPr>
          <w:u w:val="single"/>
        </w:rPr>
        <w:t>Comment</w:t>
      </w:r>
      <w:r>
        <w:t xml:space="preserve">: The matrix S looks the same in all Pictures. What differs in different Pictures are the </w:t>
      </w:r>
      <w:r w:rsidRPr="00FF3945">
        <w:rPr>
          <w:i/>
        </w:rPr>
        <w:t>names</w:t>
      </w:r>
      <w:r>
        <w:t xml:space="preserve"> of the coordinates that go with the rows and columns of the matrix. Looking at Picture A of Fig (2.1.1) and equations (2.1.6), one sees that the matrix elements of S in Picture A are S</w:t>
      </w:r>
      <w:r>
        <w:rPr>
          <w:rStyle w:val="subscript"/>
        </w:rPr>
        <w:t>ik</w:t>
      </w:r>
      <w:r>
        <w:t xml:space="preserve"> = (∂x</w:t>
      </w:r>
      <w:r>
        <w:rPr>
          <w:rStyle w:val="subscript"/>
        </w:rPr>
        <w:t>i</w:t>
      </w:r>
      <w:r>
        <w:t>/∂x'</w:t>
      </w:r>
      <w:r>
        <w:rPr>
          <w:rStyle w:val="subscript"/>
        </w:rPr>
        <w:t>k</w:t>
      </w:r>
      <w:r>
        <w:t>) where x</w:t>
      </w:r>
      <w:r>
        <w:rPr>
          <w:rStyle w:val="subscript"/>
        </w:rPr>
        <w:t>i</w:t>
      </w:r>
      <w:r>
        <w:t xml:space="preserve"> are the Cartesian coordinates x,y,z and x'</w:t>
      </w:r>
      <w:r>
        <w:rPr>
          <w:rStyle w:val="subscript"/>
        </w:rPr>
        <w:t>i</w:t>
      </w:r>
      <w:r>
        <w:t xml:space="preserve"> are the curvilinear coordinates r,θ,φ. But in Picture C of Fig (5.13.8), one has instead S</w:t>
      </w:r>
      <w:r>
        <w:rPr>
          <w:rStyle w:val="subscript"/>
        </w:rPr>
        <w:t>ik</w:t>
      </w:r>
      <w:r>
        <w:t xml:space="preserve"> = </w:t>
      </w:r>
      <w:r w:rsidRPr="00857F84">
        <w:rPr>
          <w:color w:val="000000"/>
        </w:rPr>
        <w:t>∂ξ</w:t>
      </w:r>
      <w:r w:rsidRPr="00857F84">
        <w:rPr>
          <w:rStyle w:val="subscript"/>
          <w:color w:val="000000"/>
        </w:rPr>
        <w:t>i</w:t>
      </w:r>
      <w:r w:rsidRPr="00857F84">
        <w:rPr>
          <w:color w:val="000000"/>
        </w:rPr>
        <w:t>/∂x</w:t>
      </w:r>
      <w:r>
        <w:rPr>
          <w:rStyle w:val="subscript"/>
          <w:color w:val="000000"/>
        </w:rPr>
        <w:t>k</w:t>
      </w:r>
      <w:r>
        <w:t xml:space="preserve"> where ξ</w:t>
      </w:r>
      <w:r>
        <w:rPr>
          <w:rStyle w:val="subscript"/>
        </w:rPr>
        <w:t>i</w:t>
      </w:r>
      <w:r>
        <w:t xml:space="preserve"> are the Cartesian coordinates x,y,z and x</w:t>
      </w:r>
      <w:r>
        <w:rPr>
          <w:rStyle w:val="subscript"/>
        </w:rPr>
        <w:t>i</w:t>
      </w:r>
      <w:r>
        <w:t xml:space="preserve"> are the curvilinear coordinates r,θ,φ. </w:t>
      </w:r>
    </w:p>
    <w:p w14:paraId="41EA4EE8" w14:textId="77777777" w:rsidR="00DA2452" w:rsidRDefault="00DA2452" w:rsidP="009F1DB3">
      <w:pPr>
        <w:tabs>
          <w:tab w:val="left" w:pos="7200"/>
          <w:tab w:val="left" w:pos="7920"/>
          <w:tab w:val="right" w:pos="9270"/>
        </w:tabs>
      </w:pPr>
    </w:p>
    <w:p w14:paraId="54E2007C" w14:textId="77777777" w:rsidR="00DA2452" w:rsidRDefault="00DA2452" w:rsidP="00DA2452">
      <w:r>
        <w:t>The metric tensor</w:t>
      </w:r>
      <w:r w:rsidR="00FF3945">
        <w:t xml:space="preserve"> from (5.13.9)</w:t>
      </w:r>
      <w:r>
        <w:t xml:space="preserve"> is then given by </w:t>
      </w:r>
      <w:r w:rsidR="00FF3945">
        <w:t xml:space="preserve">a </w:t>
      </w:r>
      <w:r>
        <w:t xml:space="preserve">Maple </w:t>
      </w:r>
      <w:r w:rsidR="00FF3945">
        <w:t xml:space="preserve">matrix calculation </w:t>
      </w:r>
      <w:r>
        <w:t>as</w:t>
      </w:r>
    </w:p>
    <w:p w14:paraId="7D396597" w14:textId="77777777" w:rsidR="00DA2452" w:rsidRDefault="00DA2452" w:rsidP="00DA2452"/>
    <w:p w14:paraId="1DFB5C2D" w14:textId="77777777" w:rsidR="00DA2452" w:rsidRPr="000F1428" w:rsidRDefault="00DA2452" w:rsidP="009F1DB3">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ab/>
      </w: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r</w:t>
      </w:r>
      <w:r>
        <w:rPr>
          <w:rStyle w:val="superscript"/>
        </w:rPr>
        <w:t>4</w:t>
      </w:r>
      <w:r>
        <w:t>sin</w:t>
      </w:r>
      <w:r>
        <w:rPr>
          <w:rStyle w:val="superscript"/>
        </w:rPr>
        <w:t>2</w:t>
      </w:r>
      <w:r>
        <w:t>θ</w:t>
      </w:r>
      <w:r w:rsidR="000F1428">
        <w:tab/>
      </w:r>
      <w:r w:rsidR="000F1428">
        <w:tab/>
      </w:r>
      <w:r w:rsidR="000F1428">
        <w:tab/>
      </w:r>
      <w:r w:rsidR="000F1428">
        <w:tab/>
        <w:t>(5.</w:t>
      </w:r>
      <w:r w:rsidR="00D27FB5">
        <w:t>13.1</w:t>
      </w:r>
      <w:r w:rsidR="00FF3945">
        <w:t>4</w:t>
      </w:r>
      <w:r w:rsidR="000F1428">
        <w:t>)</w:t>
      </w:r>
    </w:p>
    <w:p w14:paraId="4F0BE9D0" w14:textId="77777777" w:rsidR="00DA2452" w:rsidRDefault="00DA2452" w:rsidP="00DA2452"/>
    <w:p w14:paraId="1715A4A3" w14:textId="77777777" w:rsidR="00DA2452" w:rsidRDefault="00DA2452" w:rsidP="00DA2452">
      <w:r>
        <w:t>so that</w:t>
      </w:r>
    </w:p>
    <w:p w14:paraId="3459AD0D" w14:textId="77777777" w:rsidR="00DA2452" w:rsidRDefault="00DA2452" w:rsidP="00DA2452"/>
    <w:p w14:paraId="6F508929"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11</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w:t>
      </w:r>
      <w:r>
        <w:tab/>
      </w:r>
      <w:r>
        <w:tab/>
        <w:t>h</w:t>
      </w:r>
      <w:r>
        <w:rPr>
          <w:rStyle w:val="subscript"/>
        </w:rPr>
        <w:t>1</w:t>
      </w:r>
      <w:r>
        <w:t xml:space="preserve"> = h</w:t>
      </w:r>
      <w:r>
        <w:rPr>
          <w:rStyle w:val="subscript"/>
        </w:rPr>
        <w:t>r</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rr</w:instrText>
      </w:r>
      <w:r w:rsidRPr="00C74D51">
        <w:instrText xml:space="preserve">) </w:instrText>
      </w:r>
      <w:r w:rsidRPr="00C74D51">
        <w:fldChar w:fldCharType="end"/>
      </w:r>
      <w:r>
        <w:t>= 1</w:t>
      </w:r>
    </w:p>
    <w:p w14:paraId="7FAAE7FF"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22</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tab/>
      </w:r>
      <w:r>
        <w:tab/>
        <w:t>h</w:t>
      </w:r>
      <w:r>
        <w:rPr>
          <w:rStyle w:val="subscript"/>
        </w:rPr>
        <w:t>2</w:t>
      </w:r>
      <w:r>
        <w:t xml:space="preserve"> = h</w:t>
      </w:r>
      <w:r>
        <w:rPr>
          <w:rStyle w:val="subscript"/>
        </w:rPr>
        <w:t>θ</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θθ</w:instrText>
      </w:r>
      <w:r w:rsidRPr="00C74D51">
        <w:instrText xml:space="preserve">) </w:instrText>
      </w:r>
      <w:r w:rsidRPr="00C74D51">
        <w:fldChar w:fldCharType="end"/>
      </w:r>
      <w:r>
        <w:t>= r</w:t>
      </w:r>
    </w:p>
    <w:p w14:paraId="5A931673" w14:textId="77777777" w:rsidR="00DA2452" w:rsidRPr="000F1428" w:rsidRDefault="00DA2452" w:rsidP="009F1DB3">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33</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φφ</w:t>
      </w:r>
      <w:r>
        <w:t xml:space="preserve">  = r</w:t>
      </w:r>
      <w:r>
        <w:rPr>
          <w:rStyle w:val="superscript"/>
        </w:rPr>
        <w:t>2</w:t>
      </w:r>
      <w:r>
        <w:t>sin</w:t>
      </w:r>
      <w:r>
        <w:rPr>
          <w:rStyle w:val="superscript"/>
        </w:rPr>
        <w:t>2</w:t>
      </w:r>
      <w:r>
        <w:t>θ</w:t>
      </w:r>
      <w:r>
        <w:tab/>
      </w:r>
      <w:r>
        <w:tab/>
        <w:t>h</w:t>
      </w:r>
      <w:r>
        <w:rPr>
          <w:rStyle w:val="subscript"/>
        </w:rPr>
        <w:t>3</w:t>
      </w:r>
      <w:r>
        <w:t xml:space="preserve"> = h</w:t>
      </w:r>
      <w:r>
        <w:rPr>
          <w:rStyle w:val="subscript"/>
        </w:rPr>
        <w:t>φ</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φφ</w:instrText>
      </w:r>
      <w:r w:rsidRPr="00C74D51">
        <w:instrText xml:space="preserve">) </w:instrText>
      </w:r>
      <w:r w:rsidRPr="00C74D51">
        <w:fldChar w:fldCharType="end"/>
      </w:r>
      <w:r>
        <w:t>= rsinθ</w:t>
      </w:r>
      <w:r w:rsidR="000F1428">
        <w:tab/>
      </w:r>
      <w:r w:rsidR="00FF3945">
        <w:t xml:space="preserve"> .</w:t>
      </w:r>
      <w:r w:rsidR="000F1428">
        <w:tab/>
      </w:r>
      <w:r w:rsidR="000F1428">
        <w:tab/>
      </w:r>
      <w:r w:rsidR="000F1428">
        <w:tab/>
      </w:r>
      <w:r w:rsidR="000F1428">
        <w:tab/>
      </w:r>
      <w:r w:rsidR="000F1428">
        <w:tab/>
        <w:t>(5.</w:t>
      </w:r>
      <w:r w:rsidR="00D27FB5">
        <w:t>13.1</w:t>
      </w:r>
      <w:r w:rsidR="00FF3945">
        <w:t>5</w:t>
      </w:r>
      <w:r w:rsidR="000F1428">
        <w:t>)</w:t>
      </w:r>
    </w:p>
    <w:p w14:paraId="57D11A82" w14:textId="77777777" w:rsidR="00DA2452" w:rsidRDefault="00DA2452" w:rsidP="00DA2452"/>
    <w:p w14:paraId="0BF2DA2D" w14:textId="77777777" w:rsidR="00DA2452" w:rsidRDefault="00DA2452" w:rsidP="00DA2452">
      <w:r>
        <w:t>The Jacobian</w:t>
      </w:r>
      <w:r w:rsidR="00FF3945">
        <w:t xml:space="preserve"> using (5.12.6)</w:t>
      </w:r>
      <w:r>
        <w:t xml:space="preserve"> is found by Maple to be, </w:t>
      </w:r>
    </w:p>
    <w:p w14:paraId="7EA8A7DE" w14:textId="77777777" w:rsidR="00DA2452" w:rsidRDefault="00DA2452" w:rsidP="00DA2452"/>
    <w:p w14:paraId="273CE058" w14:textId="77777777" w:rsidR="00DA2452" w:rsidRDefault="00DA2452" w:rsidP="009F1DB3">
      <w:pPr>
        <w:tabs>
          <w:tab w:val="left" w:pos="7200"/>
          <w:tab w:val="left" w:pos="7920"/>
          <w:tab w:val="right" w:pos="9270"/>
        </w:tabs>
      </w:pPr>
      <w:r>
        <w:tab/>
      </w:r>
      <w:r w:rsidRPr="00440A3C">
        <w:t>J</w:t>
      </w:r>
      <w:r>
        <w:t xml:space="preserve">(r,θ,φ) </w:t>
      </w:r>
      <w:r>
        <w:rPr>
          <w:rFonts w:ascii="Script MT Bold" w:hAnsi="Script MT Bold"/>
        </w:rPr>
        <w:t xml:space="preserve">  </w:t>
      </w:r>
      <w:r>
        <w:t>= det(S) = r</w:t>
      </w:r>
      <w:r>
        <w:rPr>
          <w:rStyle w:val="superscript"/>
        </w:rPr>
        <w:t>2</w:t>
      </w:r>
      <w:r>
        <w:t>sinθ</w:t>
      </w:r>
      <w:r w:rsidR="00FF3945">
        <w:t xml:space="preserve"> .</w:t>
      </w:r>
      <w:r w:rsidR="000F1428">
        <w:tab/>
      </w:r>
      <w:r w:rsidR="000F1428">
        <w:tab/>
      </w:r>
      <w:r w:rsidR="000F1428">
        <w:tab/>
      </w:r>
      <w:r w:rsidR="000F1428">
        <w:tab/>
      </w:r>
      <w:r w:rsidR="000F1428">
        <w:tab/>
      </w:r>
      <w:r w:rsidR="000F1428">
        <w:tab/>
      </w:r>
      <w:r w:rsidR="000F1428">
        <w:tab/>
      </w:r>
      <w:r w:rsidR="000F1428">
        <w:tab/>
      </w:r>
      <w:r w:rsidR="000F1428">
        <w:tab/>
        <w:t>(5.</w:t>
      </w:r>
      <w:r w:rsidR="00D27FB5">
        <w:t>13.1</w:t>
      </w:r>
      <w:r w:rsidR="00FF3945">
        <w:t>6</w:t>
      </w:r>
      <w:r w:rsidR="000F1428">
        <w:t>)</w:t>
      </w:r>
    </w:p>
    <w:p w14:paraId="65774AA3" w14:textId="77777777" w:rsidR="00FF3945" w:rsidRDefault="00FF3945" w:rsidP="009F1DB3">
      <w:pPr>
        <w:tabs>
          <w:tab w:val="left" w:pos="7200"/>
          <w:tab w:val="left" w:pos="7920"/>
          <w:tab w:val="right" w:pos="9270"/>
        </w:tabs>
      </w:pPr>
    </w:p>
    <w:p w14:paraId="2C7731AC" w14:textId="77777777" w:rsidR="00DA2452" w:rsidRDefault="00FF3945" w:rsidP="00FF3945">
      <w:pPr>
        <w:tabs>
          <w:tab w:val="left" w:pos="7200"/>
          <w:tab w:val="left" w:pos="7920"/>
          <w:tab w:val="right" w:pos="9270"/>
        </w:tabs>
      </w:pPr>
      <w:r>
        <w:t>An alternate calculation uses (5.12.14) converted to Picture C where J</w:t>
      </w:r>
      <w:r>
        <w:rPr>
          <w:rStyle w:val="superscript"/>
        </w:rPr>
        <w:t>2</w:t>
      </w:r>
      <w:r>
        <w:t xml:space="preserve"> = g'/g → g/1 = g. Then, </w:t>
      </w:r>
    </w:p>
    <w:p w14:paraId="73B960E2" w14:textId="77777777" w:rsidR="00FF3945" w:rsidRDefault="00FF3945" w:rsidP="00FF3945">
      <w:pPr>
        <w:tabs>
          <w:tab w:val="left" w:pos="7200"/>
          <w:tab w:val="left" w:pos="7920"/>
          <w:tab w:val="right" w:pos="9270"/>
        </w:tabs>
      </w:pPr>
    </w:p>
    <w:p w14:paraId="29C6B04B" w14:textId="77777777" w:rsidR="00FF3945" w:rsidRPr="00FF3945" w:rsidRDefault="00FF3945" w:rsidP="00FF3945">
      <w:pPr>
        <w:tabs>
          <w:tab w:val="left" w:pos="7200"/>
          <w:tab w:val="left" w:pos="7920"/>
          <w:tab w:val="right" w:pos="9270"/>
        </w:tabs>
      </w:pPr>
      <w:r>
        <w:tab/>
        <w:t xml:space="preserve">J = </w:t>
      </w:r>
      <w:r>
        <w:fldChar w:fldCharType="begin"/>
      </w:r>
      <w:r>
        <w:instrText xml:space="preserve"> EQ \r(g) </w:instrText>
      </w:r>
      <w:r>
        <w:fldChar w:fldCharType="end"/>
      </w:r>
      <w:r>
        <w:t xml:space="preserve">  = </w:t>
      </w:r>
      <w:r>
        <w:fldChar w:fldCharType="begin"/>
      </w:r>
      <w:r>
        <w:instrText xml:space="preserve"> EQ \r(det(</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 xml:space="preserve">)) </w:instrText>
      </w:r>
      <w:r>
        <w:fldChar w:fldCharType="end"/>
      </w:r>
      <w:r>
        <w:t xml:space="preserve">  = </w:t>
      </w:r>
      <w:r>
        <w:fldChar w:fldCharType="begin"/>
      </w:r>
      <w:r>
        <w:instrText xml:space="preserve"> EQ \r( r</w:instrText>
      </w:r>
      <w:r>
        <w:rPr>
          <w:rStyle w:val="superscript"/>
        </w:rPr>
        <w:instrText>4</w:instrText>
      </w:r>
      <w:r>
        <w:instrText>sin</w:instrText>
      </w:r>
      <w:r>
        <w:rPr>
          <w:rStyle w:val="superscript"/>
        </w:rPr>
        <w:instrText>2</w:instrText>
      </w:r>
      <w:r>
        <w:instrText xml:space="preserve">θ) </w:instrText>
      </w:r>
      <w:r>
        <w:fldChar w:fldCharType="end"/>
      </w:r>
      <w:r>
        <w:t xml:space="preserve">  = r</w:t>
      </w:r>
      <w:r>
        <w:rPr>
          <w:rStyle w:val="superscript"/>
        </w:rPr>
        <w:t>2</w:t>
      </w:r>
      <w:r>
        <w:t xml:space="preserve">sinθ. </w:t>
      </w:r>
      <w:r>
        <w:tab/>
      </w:r>
      <w:r>
        <w:tab/>
      </w:r>
      <w:r>
        <w:tab/>
      </w:r>
      <w:r>
        <w:tab/>
      </w:r>
      <w:r>
        <w:tab/>
      </w:r>
      <w:r>
        <w:tab/>
      </w:r>
      <w:r>
        <w:tab/>
        <w:t>(5.13.17)</w:t>
      </w:r>
      <w:r>
        <w:tab/>
      </w:r>
    </w:p>
    <w:p w14:paraId="46660031" w14:textId="77777777" w:rsidR="00FF3945" w:rsidRDefault="00FF3945" w:rsidP="00FF3945">
      <w:pPr>
        <w:tabs>
          <w:tab w:val="left" w:pos="7200"/>
          <w:tab w:val="left" w:pos="7920"/>
          <w:tab w:val="right" w:pos="9270"/>
        </w:tabs>
      </w:pPr>
    </w:p>
    <w:p w14:paraId="52223490" w14:textId="77777777" w:rsidR="00DA2452" w:rsidRPr="00FF3945" w:rsidRDefault="00DA2452" w:rsidP="00DA2452">
      <w:r>
        <w:t xml:space="preserve">Differential distance </w:t>
      </w:r>
      <w:r w:rsidR="00FF3945">
        <w:t xml:space="preserve">using (5.2.5) (but in Picture C) and (5.13.15) is:  </w:t>
      </w:r>
    </w:p>
    <w:p w14:paraId="05474D36" w14:textId="77777777" w:rsidR="00DA2452" w:rsidRDefault="00DA2452" w:rsidP="00DA2452"/>
    <w:p w14:paraId="1B69BC61" w14:textId="77777777" w:rsidR="00DA2452" w:rsidRPr="000F1428" w:rsidRDefault="00DA2452" w:rsidP="009F1DB3">
      <w:pPr>
        <w:tabs>
          <w:tab w:val="left" w:pos="7200"/>
          <w:tab w:val="left" w:pos="7920"/>
          <w:tab w:val="right" w:pos="9270"/>
        </w:tabs>
      </w:pPr>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 (dr)</w:t>
      </w:r>
      <w:r>
        <w:rPr>
          <w:rStyle w:val="superscript"/>
        </w:rPr>
        <w:t>2</w:t>
      </w:r>
      <w:r>
        <w:t xml:space="preserve"> + r</w:t>
      </w:r>
      <w:r>
        <w:rPr>
          <w:rStyle w:val="superscript"/>
        </w:rPr>
        <w:t>2</w:t>
      </w:r>
      <w:r>
        <w:t>(dθ)</w:t>
      </w:r>
      <w:r>
        <w:rPr>
          <w:rStyle w:val="superscript"/>
        </w:rPr>
        <w:t>2</w:t>
      </w:r>
      <w:r>
        <w:t xml:space="preserve"> + r</w:t>
      </w:r>
      <w:r>
        <w:rPr>
          <w:rStyle w:val="superscript"/>
        </w:rPr>
        <w:t>2</w:t>
      </w:r>
      <w:r>
        <w:t>sin</w:t>
      </w:r>
      <w:r>
        <w:rPr>
          <w:rStyle w:val="superscript"/>
        </w:rPr>
        <w:t>2</w:t>
      </w:r>
      <w:r>
        <w:t>(dφ)</w:t>
      </w:r>
      <w:r>
        <w:rPr>
          <w:rStyle w:val="superscript"/>
        </w:rPr>
        <w:t>2</w:t>
      </w:r>
      <w:r w:rsidR="000F1428">
        <w:tab/>
      </w:r>
      <w:r w:rsidR="000F1428">
        <w:tab/>
      </w:r>
      <w:r w:rsidR="000F1428">
        <w:tab/>
      </w:r>
      <w:r w:rsidR="000F1428">
        <w:tab/>
      </w:r>
      <w:r w:rsidR="000F1428">
        <w:tab/>
      </w:r>
      <w:r w:rsidR="000F1428">
        <w:tab/>
        <w:t>(5.</w:t>
      </w:r>
      <w:r w:rsidR="00D27FB5">
        <w:t>13.1</w:t>
      </w:r>
      <w:r w:rsidR="00FF3945">
        <w:t>8</w:t>
      </w:r>
      <w:r w:rsidR="000F1428">
        <w:t>)</w:t>
      </w:r>
    </w:p>
    <w:p w14:paraId="426C8BB6" w14:textId="77777777" w:rsidR="00DA2452" w:rsidRDefault="00DA2452" w:rsidP="00DA2452"/>
    <w:p w14:paraId="5938A0FA" w14:textId="77777777" w:rsidR="00DA2452" w:rsidRPr="008D2437" w:rsidRDefault="00DA2452" w:rsidP="00DA2452">
      <w:r>
        <w:t>and if dφ = 0, this agrees with the polar coordinate</w:t>
      </w:r>
      <w:r w:rsidR="00FF3945">
        <w:t xml:space="preserve">s result (5.13.12). </w:t>
      </w:r>
    </w:p>
    <w:p w14:paraId="6C848B2E" w14:textId="77777777" w:rsidR="00DA2452" w:rsidRDefault="00DA2452" w:rsidP="00DA2452"/>
    <w:p w14:paraId="33DC6749" w14:textId="77777777" w:rsidR="00D3043A" w:rsidRPr="00D3043A" w:rsidRDefault="007F48FF" w:rsidP="00D3043A">
      <w:pPr>
        <w:pStyle w:val="Heading3"/>
      </w:pPr>
      <w:bookmarkStart w:id="2598" w:name="_Toc379824691"/>
      <w:bookmarkStart w:id="2599" w:name="_Toc415298699"/>
      <w:bookmarkStart w:id="2600" w:name="_Toc415299208"/>
      <w:bookmarkStart w:id="2601" w:name="_Toc415299720"/>
      <w:bookmarkStart w:id="2602" w:name="_Toc415300239"/>
      <w:bookmarkStart w:id="2603" w:name="_Toc415302163"/>
      <w:bookmarkStart w:id="2604" w:name="_Toc415303131"/>
      <w:bookmarkStart w:id="2605" w:name="_Toc415303644"/>
      <w:bookmarkStart w:id="2606" w:name="_Toc415304157"/>
      <w:bookmarkStart w:id="2607" w:name="_Toc415304670"/>
      <w:bookmarkStart w:id="2608" w:name="_Toc415308455"/>
      <w:bookmarkStart w:id="2609" w:name="_Toc415308968"/>
      <w:bookmarkStart w:id="2610" w:name="_Toc415309482"/>
      <w:bookmarkStart w:id="2611" w:name="_Toc415310258"/>
      <w:bookmarkStart w:id="2612" w:name="_Toc415310776"/>
      <w:bookmarkStart w:id="2613" w:name="_Toc415311294"/>
      <w:bookmarkStart w:id="2614" w:name="_Toc415312069"/>
      <w:bookmarkStart w:id="2615" w:name="_Toc415312844"/>
      <w:bookmarkStart w:id="2616" w:name="_Toc415313621"/>
      <w:bookmarkStart w:id="2617" w:name="_Toc415334893"/>
      <w:bookmarkStart w:id="2618" w:name="_Toc415337305"/>
      <w:bookmarkStart w:id="2619" w:name="_Toc415338369"/>
      <w:bookmarkStart w:id="2620" w:name="_Toc415338890"/>
      <w:bookmarkStart w:id="2621" w:name="_Toc415380685"/>
      <w:bookmarkStart w:id="2622" w:name="_Toc415382107"/>
      <w:bookmarkStart w:id="2623" w:name="_Toc415383585"/>
      <w:bookmarkStart w:id="2624" w:name="_Toc415384108"/>
      <w:bookmarkStart w:id="2625" w:name="_Toc415386511"/>
      <w:bookmarkStart w:id="2626" w:name="_Toc415387034"/>
      <w:bookmarkStart w:id="2627" w:name="_Toc415387556"/>
      <w:bookmarkStart w:id="2628" w:name="_Toc415389393"/>
      <w:bookmarkStart w:id="2629" w:name="_Toc415389918"/>
      <w:bookmarkStart w:id="2630" w:name="_Toc415390704"/>
      <w:bookmarkStart w:id="2631" w:name="_Toc415660370"/>
      <w:bookmarkStart w:id="2632" w:name="_Toc416016954"/>
      <w:bookmarkStart w:id="2633" w:name="_Toc416017479"/>
      <w:bookmarkStart w:id="2634" w:name="_Toc416018004"/>
      <w:bookmarkStart w:id="2635" w:name="_Toc416110695"/>
      <w:bookmarkStart w:id="2636" w:name="_Toc416111184"/>
      <w:bookmarkStart w:id="2637" w:name="_Toc416111674"/>
      <w:bookmarkStart w:id="2638" w:name="_Toc416458588"/>
      <w:bookmarkStart w:id="2639" w:name="_Toc416516301"/>
      <w:bookmarkStart w:id="2640" w:name="_Toc416689394"/>
      <w:bookmarkStart w:id="2641" w:name="_Toc416799565"/>
      <w:bookmarkStart w:id="2642" w:name="_Toc417064335"/>
      <w:bookmarkStart w:id="2643" w:name="_Toc417206509"/>
      <w:bookmarkStart w:id="2644" w:name="_Toc417240565"/>
      <w:bookmarkStart w:id="2645" w:name="_Toc417750298"/>
      <w:bookmarkStart w:id="2646" w:name="_Toc417752969"/>
      <w:bookmarkStart w:id="2647" w:name="_Toc418090153"/>
      <w:bookmarkStart w:id="2648" w:name="_Toc418337549"/>
      <w:bookmarkStart w:id="2649" w:name="_Toc418430629"/>
      <w:bookmarkStart w:id="2650" w:name="_Toc418490140"/>
      <w:r>
        <w:t>5.14</w:t>
      </w:r>
      <w:r w:rsidR="00D3043A" w:rsidRPr="00D3043A">
        <w:t xml:space="preserve"> Special Relativity and its Metric Tensor:  vectors and spinors</w:t>
      </w:r>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p>
    <w:p w14:paraId="297333DD" w14:textId="77777777" w:rsidR="00D3043A" w:rsidRDefault="00D3043A" w:rsidP="00DA2452"/>
    <w:p w14:paraId="43995EAE" w14:textId="77777777" w:rsidR="00DA2452" w:rsidRDefault="00DA2452" w:rsidP="00DA2452">
      <w:r>
        <w:t xml:space="preserve">In this </w:t>
      </w:r>
      <w:r w:rsidR="005075D6">
        <w:t>Section</w:t>
      </w:r>
      <w:r>
        <w:t xml:space="preserve"> the Standard Notation introduced below in </w:t>
      </w:r>
      <w:r w:rsidR="00EF79FC">
        <w:t>Chapter</w:t>
      </w:r>
      <w:r>
        <w:t xml:space="preserve"> 7 is used. In that notation R</w:t>
      </w:r>
      <w:r>
        <w:rPr>
          <w:rStyle w:val="subscript"/>
        </w:rPr>
        <w:t>ij</w:t>
      </w:r>
      <w:r>
        <w:t xml:space="preserve"> is written R</w:t>
      </w:r>
      <w:r>
        <w:rPr>
          <w:rStyle w:val="superscript"/>
        </w:rPr>
        <w:t>i</w:t>
      </w:r>
      <w:r>
        <w:rPr>
          <w:rStyle w:val="subscript"/>
        </w:rPr>
        <w:t>j</w:t>
      </w:r>
      <w:r>
        <w:t xml:space="preserve"> , contravariant vectors V</w:t>
      </w:r>
      <w:r>
        <w:rPr>
          <w:rStyle w:val="subscript"/>
        </w:rPr>
        <w:t>i</w:t>
      </w:r>
      <w:r>
        <w:t xml:space="preserve"> are written V</w:t>
      </w:r>
      <w:r>
        <w:rPr>
          <w:rStyle w:val="superscript"/>
        </w:rPr>
        <w:t>i</w:t>
      </w:r>
      <w:r>
        <w:t xml:space="preserve">, and covariant vectors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j</w:t>
      </w:r>
      <w:r>
        <w:t xml:space="preserve"> are written V</w:t>
      </w:r>
      <w:r>
        <w:rPr>
          <w:rStyle w:val="subscript"/>
        </w:rPr>
        <w:t>j</w:t>
      </w:r>
      <w:r>
        <w:t xml:space="preserve">.  It is a tradition in special and general relativity to use Greek letters for 4-vector indices and Latin letters for spatial 3-vector indices. </w:t>
      </w:r>
    </w:p>
    <w:p w14:paraId="6DD2184B" w14:textId="77777777" w:rsidR="00DA2452" w:rsidRDefault="00DA2452" w:rsidP="00DA2452">
      <w:r>
        <w:tab/>
        <w:t>The (Quasi-Cartesian) metric tensor of special relativity is frequently taken as G = diag(1,-1,-1,-1) and the ordering of 4-vectors as x</w:t>
      </w:r>
      <w:r>
        <w:rPr>
          <w:rStyle w:val="superscript"/>
        </w:rPr>
        <w:t>μ</w:t>
      </w:r>
      <w:r>
        <w:t xml:space="preserve"> = (t,x,y,z) where c=1 (speed of light) and μ= 0,1,2,3 ( Bjorken and Drell p 281). General relativity people often use G = diag(-1,1,1,1) ≡ η instead (Weinberg p 26). Still other authors use G = 1 and x</w:t>
      </w:r>
      <w:r>
        <w:rPr>
          <w:rStyle w:val="superscript"/>
        </w:rPr>
        <w:t>μ</w:t>
      </w:r>
      <w:r>
        <w:t xml:space="preserve"> = (it,x,y,z) where i is the imaginary i, but this approach does not easily fit into our tensor framework which is based on real numbers.</w:t>
      </w:r>
    </w:p>
    <w:p w14:paraId="2FFAE258" w14:textId="77777777" w:rsidR="00DA2452" w:rsidRPr="00D6755C" w:rsidRDefault="00DA2452" w:rsidP="00DA2452">
      <w:r>
        <w:tab/>
        <w:t xml:space="preserve">A Lorentz transformation is a </w:t>
      </w:r>
      <w:r w:rsidRPr="00D0149A">
        <w:rPr>
          <w:i/>
        </w:rPr>
        <w:t>linear</w:t>
      </w:r>
      <w:r>
        <w:t xml:space="preserve"> transformation F</w:t>
      </w:r>
      <w:r>
        <w:rPr>
          <w:rStyle w:val="superscript"/>
        </w:rPr>
        <w:t>μ</w:t>
      </w:r>
      <w:r>
        <w:rPr>
          <w:rStyle w:val="subscript"/>
        </w:rPr>
        <w:t>ν</w:t>
      </w:r>
      <w:r>
        <w:t xml:space="preserve"> </w:t>
      </w:r>
      <w:r w:rsidR="006C572D">
        <w:t xml:space="preserve">(equation below has an implied sum on ν) </w:t>
      </w:r>
    </w:p>
    <w:p w14:paraId="46CA0F6D" w14:textId="77777777" w:rsidR="00DA2452" w:rsidRDefault="00DA2452" w:rsidP="00DA2452"/>
    <w:p w14:paraId="50BEB10C" w14:textId="77777777" w:rsidR="00DA2452" w:rsidRPr="000F1428" w:rsidRDefault="0056310E" w:rsidP="009F1DB3">
      <w:pPr>
        <w:tabs>
          <w:tab w:val="left" w:pos="7200"/>
          <w:tab w:val="left" w:pos="7920"/>
          <w:tab w:val="right" w:pos="9270"/>
        </w:tabs>
      </w:pPr>
      <w:r>
        <w:tab/>
      </w:r>
      <w:r w:rsidR="00DA2452">
        <w:t>x</w:t>
      </w:r>
      <w:r w:rsidR="00DA2452" w:rsidRPr="0056310E">
        <w:t>'</w:t>
      </w:r>
      <w:r w:rsidR="00DA2452">
        <w:rPr>
          <w:rStyle w:val="superscript"/>
        </w:rPr>
        <w:t>μ</w:t>
      </w:r>
      <w:r w:rsidR="00DA2452">
        <w:t xml:space="preserve"> = F</w:t>
      </w:r>
      <w:r w:rsidR="00DA2452">
        <w:rPr>
          <w:rStyle w:val="superscript"/>
        </w:rPr>
        <w:t>μ</w:t>
      </w:r>
      <w:r w:rsidR="00DA2452">
        <w:rPr>
          <w:rStyle w:val="subscript"/>
        </w:rPr>
        <w:t>ν</w:t>
      </w:r>
      <w:r w:rsidR="00DA2452">
        <w:t xml:space="preserve"> x</w:t>
      </w:r>
      <w:r w:rsidR="00DA2452">
        <w:rPr>
          <w:rStyle w:val="superscript"/>
        </w:rPr>
        <w:t xml:space="preserve">ν </w:t>
      </w:r>
      <w:r w:rsidR="00DA2452">
        <w:t>= R</w:t>
      </w:r>
      <w:r w:rsidR="00DA2452">
        <w:rPr>
          <w:rStyle w:val="superscript"/>
        </w:rPr>
        <w:t>μ</w:t>
      </w:r>
      <w:r w:rsidR="00DA2452">
        <w:rPr>
          <w:rStyle w:val="subscript"/>
        </w:rPr>
        <w:t>ν</w:t>
      </w:r>
      <w:r w:rsidR="00DA2452">
        <w:t xml:space="preserve"> x</w:t>
      </w:r>
      <w:r w:rsidR="00DA2452">
        <w:rPr>
          <w:rStyle w:val="superscript"/>
        </w:rPr>
        <w:t>ν</w:t>
      </w:r>
      <w:r w:rsidR="000F1428">
        <w:tab/>
      </w:r>
      <w:r w:rsidR="00C96D97" w:rsidRPr="00C96D97">
        <w:rPr>
          <w:rFonts w:ascii="Symbol" w:hAnsi="Symbol"/>
        </w:rPr>
        <w:t></w:t>
      </w:r>
      <w:r w:rsidR="00DA2452">
        <w:tab/>
        <w:t>x</w:t>
      </w:r>
      <w:r w:rsidR="00DA2452">
        <w:rPr>
          <w:rStyle w:val="superscript"/>
        </w:rPr>
        <w:t>ν</w:t>
      </w:r>
      <w:r w:rsidR="00DA2452">
        <w:t xml:space="preserve">  is a contravariant vector</w:t>
      </w:r>
      <w:r w:rsidR="00676DE8">
        <w:tab/>
        <w:t xml:space="preserve">// </w:t>
      </w:r>
      <w:r w:rsidR="00676DE8" w:rsidRPr="00676DE8">
        <w:rPr>
          <w:b/>
        </w:rPr>
        <w:t>x</w:t>
      </w:r>
      <w:r w:rsidR="00676DE8">
        <w:t xml:space="preserve">' = </w:t>
      </w:r>
      <w:r w:rsidR="00676DE8" w:rsidRPr="00676DE8">
        <w:rPr>
          <w:b/>
        </w:rPr>
        <w:t>F</w:t>
      </w:r>
      <w:r w:rsidR="00676DE8">
        <w:t>(</w:t>
      </w:r>
      <w:r w:rsidR="00676DE8" w:rsidRPr="00676DE8">
        <w:rPr>
          <w:b/>
        </w:rPr>
        <w:t>x</w:t>
      </w:r>
      <w:r w:rsidR="00676DE8">
        <w:t>)</w:t>
      </w:r>
      <w:r w:rsidR="00676DE8">
        <w:tab/>
      </w:r>
      <w:r w:rsidR="00676DE8">
        <w:tab/>
      </w:r>
      <w:r w:rsidR="000F1428">
        <w:t>(5.</w:t>
      </w:r>
      <w:r w:rsidR="00B61EE7">
        <w:t>14.1</w:t>
      </w:r>
      <w:r w:rsidR="000F1428">
        <w:t>)</w:t>
      </w:r>
    </w:p>
    <w:p w14:paraId="3E9AFB24" w14:textId="77777777" w:rsidR="00DA2452" w:rsidRDefault="00DA2452" w:rsidP="00DA2452"/>
    <w:p w14:paraId="5AA16F7D" w14:textId="77777777" w:rsidR="00DA2452" w:rsidRDefault="00DA2452" w:rsidP="00DA2452">
      <w:r w:rsidRPr="00265F29">
        <w:rPr>
          <w:color w:val="000000"/>
        </w:rPr>
        <w:t>and a theory requirement is that invariant length be preserved</w:t>
      </w:r>
      <w:r w:rsidR="006C572D">
        <w:rPr>
          <w:color w:val="000000"/>
        </w:rPr>
        <w:t>,</w:t>
      </w:r>
      <w:r w:rsidRPr="00265F29">
        <w:rPr>
          <w:color w:val="000000"/>
        </w:rPr>
        <w:t xml:space="preserve"> x'</w:t>
      </w:r>
      <w:r w:rsidRPr="00265F29">
        <w:rPr>
          <w:b/>
          <w:color w:val="000000"/>
        </w:rPr>
        <w:t>.</w:t>
      </w:r>
      <w:r w:rsidRPr="00265F29">
        <w:rPr>
          <w:color w:val="000000"/>
        </w:rPr>
        <w:t>x' = x</w:t>
      </w:r>
      <w:r w:rsidRPr="00265F29">
        <w:rPr>
          <w:b/>
          <w:color w:val="000000"/>
        </w:rPr>
        <w:t>.</w:t>
      </w:r>
      <w:r w:rsidRPr="00265F29">
        <w:rPr>
          <w:color w:val="000000"/>
        </w:rPr>
        <w:t xml:space="preserve">x = scalar. </w:t>
      </w:r>
      <w:r>
        <w:t>Special relativity also requires that the metric tensor G be the same in all frames, since no frame is special, so G' = G. But this says, in our old notation, that R G R</w:t>
      </w:r>
      <w:r>
        <w:rPr>
          <w:rStyle w:val="superscript"/>
        </w:rPr>
        <w:t>T</w:t>
      </w:r>
      <w:r>
        <w:t xml:space="preserve"> = G</w:t>
      </w:r>
      <w:r w:rsidR="006C572D">
        <w:t xml:space="preserve"> (which is (5.7.6) with g' = g = G)</w:t>
      </w:r>
      <w:r>
        <w:t>. This condition restricts the (proper) Lorentz transformations to be rotations, boosts (velocity transformations), or any combina</w:t>
      </w:r>
      <w:r w:rsidR="006C572D">
        <w:t xml:space="preserve">tion of the two. In particular, </w:t>
      </w:r>
    </w:p>
    <w:p w14:paraId="7E3EFF53" w14:textId="77777777" w:rsidR="00DA2452" w:rsidRDefault="00DA2452" w:rsidP="00DA2452"/>
    <w:p w14:paraId="51D60917" w14:textId="77777777" w:rsidR="00DA2452" w:rsidRDefault="00DA2452" w:rsidP="00DA2452">
      <w:r>
        <w:tab/>
        <w:t>R G R</w:t>
      </w:r>
      <w:r>
        <w:rPr>
          <w:rStyle w:val="superscript"/>
        </w:rPr>
        <w:t>T</w:t>
      </w:r>
      <w:r>
        <w:t xml:space="preserve"> = G</w:t>
      </w:r>
      <w:r>
        <w:tab/>
        <w:t xml:space="preserve">  </w:t>
      </w:r>
      <w:r w:rsidR="00C96D97" w:rsidRPr="00C96D97">
        <w:rPr>
          <w:rFonts w:ascii="Symbol" w:hAnsi="Symbol"/>
        </w:rPr>
        <w:t></w:t>
      </w:r>
      <w:r>
        <w:t xml:space="preserve">   det(R G R</w:t>
      </w:r>
      <w:r>
        <w:rPr>
          <w:rStyle w:val="superscript"/>
        </w:rPr>
        <w:t>T</w:t>
      </w:r>
      <w:r>
        <w:t>) = det(G)</w:t>
      </w:r>
    </w:p>
    <w:p w14:paraId="1B278D9A" w14:textId="77777777" w:rsidR="00DA2452" w:rsidRPr="00111B8F" w:rsidRDefault="00DA2452" w:rsidP="00DA2452">
      <w:r>
        <w:tab/>
      </w:r>
      <w:r w:rsidR="00C96D97" w:rsidRPr="00C96D97">
        <w:rPr>
          <w:rFonts w:ascii="Symbol" w:hAnsi="Symbol"/>
        </w:rPr>
        <w:t></w:t>
      </w:r>
      <w:r>
        <w:t xml:space="preserve">   det(R) det(G) det(R</w:t>
      </w:r>
      <w:r>
        <w:rPr>
          <w:rStyle w:val="superscript"/>
        </w:rPr>
        <w:t>T</w:t>
      </w:r>
      <w:r>
        <w:t xml:space="preserve">) = det(G)  </w:t>
      </w:r>
      <w:r>
        <w:tab/>
      </w:r>
      <w:r w:rsidR="00C96D97" w:rsidRPr="00C96D97">
        <w:rPr>
          <w:rFonts w:ascii="Symbol" w:hAnsi="Symbol"/>
        </w:rPr>
        <w:t></w:t>
      </w:r>
      <w:r>
        <w:tab/>
        <w:t>[det(R)]</w:t>
      </w:r>
      <w:r>
        <w:rPr>
          <w:rStyle w:val="superscript"/>
        </w:rPr>
        <w:t>2</w:t>
      </w:r>
      <w:r>
        <w:t xml:space="preserve"> (-1) = (-1)</w:t>
      </w:r>
    </w:p>
    <w:p w14:paraId="5770030B" w14:textId="77777777" w:rsidR="00DA2452" w:rsidRPr="000F1428" w:rsidRDefault="00DA2452" w:rsidP="009F1DB3">
      <w:pPr>
        <w:tabs>
          <w:tab w:val="left" w:pos="7200"/>
          <w:tab w:val="left" w:pos="7920"/>
          <w:tab w:val="right" w:pos="9270"/>
        </w:tabs>
      </w:pPr>
      <w:r>
        <w:tab/>
      </w:r>
      <w:r w:rsidR="00C96D97" w:rsidRPr="00C96D97">
        <w:rPr>
          <w:rFonts w:ascii="Symbol" w:hAnsi="Symbol"/>
        </w:rPr>
        <w:t></w:t>
      </w:r>
      <w:r>
        <w:t xml:space="preserve">   det(R)  = ±1</w:t>
      </w:r>
      <w:r w:rsidR="006C572D">
        <w:t xml:space="preserve">  .</w:t>
      </w:r>
      <w:r w:rsidR="000F1428">
        <w:tab/>
      </w:r>
      <w:r w:rsidR="000F1428">
        <w:tab/>
      </w:r>
      <w:r w:rsidR="000F1428">
        <w:tab/>
      </w:r>
      <w:r w:rsidR="000F1428">
        <w:tab/>
      </w:r>
      <w:r w:rsidR="000F1428">
        <w:tab/>
      </w:r>
      <w:r w:rsidR="000F1428">
        <w:tab/>
      </w:r>
      <w:r w:rsidR="000F1428">
        <w:tab/>
      </w:r>
      <w:r w:rsidR="000F1428">
        <w:tab/>
      </w:r>
      <w:r w:rsidR="000F1428">
        <w:tab/>
      </w:r>
      <w:r w:rsidR="000F1428">
        <w:tab/>
        <w:t>(5.</w:t>
      </w:r>
      <w:r w:rsidR="00B61EE7">
        <w:t>14.2</w:t>
      </w:r>
      <w:r w:rsidR="000F1428">
        <w:t>)</w:t>
      </w:r>
    </w:p>
    <w:p w14:paraId="7F319C60" w14:textId="77777777" w:rsidR="00DA2452" w:rsidRDefault="00DA2452" w:rsidP="00DA2452"/>
    <w:p w14:paraId="2D4917D8" w14:textId="77777777" w:rsidR="00DA2452" w:rsidRDefault="006C572D" w:rsidP="00DA2452">
      <w:r>
        <w:t>"</w:t>
      </w:r>
      <w:r w:rsidR="00DA2452">
        <w:t>Proper</w:t>
      </w:r>
      <w:r>
        <w:t>"</w:t>
      </w:r>
      <w:r w:rsidR="00DA2452">
        <w:t xml:space="preserve"> Lorentz transformations have det(R) = det(F) = +1, and here are two examples. First, a boost transformation in the x direction, </w:t>
      </w:r>
    </w:p>
    <w:p w14:paraId="682494CE" w14:textId="77777777" w:rsidR="00DA2452" w:rsidRDefault="00DA2452" w:rsidP="00DA2452"/>
    <w:p w14:paraId="5E6D8CC8" w14:textId="77777777" w:rsidR="00DA2452" w:rsidRPr="000F1428" w:rsidRDefault="00DA2452" w:rsidP="009F1DB3">
      <w:pPr>
        <w:tabs>
          <w:tab w:val="left" w:pos="7200"/>
          <w:tab w:val="left" w:pos="7920"/>
          <w:tab w:val="right" w:pos="9270"/>
        </w:tabs>
      </w:pPr>
      <w:r>
        <w:tab/>
        <w:t>F</w:t>
      </w:r>
      <w:r>
        <w:rPr>
          <w:rStyle w:val="superscript"/>
        </w:rPr>
        <w:t>μ</w:t>
      </w:r>
      <w:r>
        <w:rPr>
          <w:rStyle w:val="subscript"/>
        </w:rPr>
        <w:t>v</w:t>
      </w:r>
      <w:r>
        <w:t xml:space="preserve"> = </w:t>
      </w:r>
      <w:r w:rsidRPr="00ED179B">
        <w:rPr>
          <w:position w:val="-62"/>
        </w:rPr>
        <w:object w:dxaOrig="2420" w:dyaOrig="1340">
          <v:shape id="_x0000_i1055" type="#_x0000_t75" style="width:120.75pt;height:66.75pt" o:ole="">
            <v:imagedata r:id="rId41" o:title=""/>
          </v:shape>
          <o:OLEObject Type="Embed" ProgID="Equation.3" ShapeID="_x0000_i1055" DrawAspect="Content" ObjectID="_1850201263" r:id="rId42"/>
        </w:object>
      </w:r>
      <w:r>
        <w:t xml:space="preserve">  = exp(-ibK</w:t>
      </w:r>
      <w:r>
        <w:rPr>
          <w:rStyle w:val="subscript"/>
        </w:rPr>
        <w:t>1</w:t>
      </w:r>
      <w:r>
        <w:t>)</w:t>
      </w:r>
      <w:r>
        <w:tab/>
        <w:t>where  (K</w:t>
      </w:r>
      <w:r>
        <w:rPr>
          <w:rStyle w:val="subscript"/>
        </w:rPr>
        <w:t>1</w:t>
      </w:r>
      <w:r>
        <w:t>)</w:t>
      </w:r>
      <w:r w:rsidRPr="00ED2C6C">
        <w:rPr>
          <w:rStyle w:val="superscript"/>
        </w:rPr>
        <w:t>μ</w:t>
      </w:r>
      <w:r w:rsidRPr="00ED2C6C">
        <w:rPr>
          <w:rStyle w:val="subscript"/>
        </w:rPr>
        <w:t>ν</w:t>
      </w:r>
      <w:r>
        <w:rPr>
          <w:rStyle w:val="superscript"/>
        </w:rPr>
        <w:t xml:space="preserve"> </w:t>
      </w:r>
      <w:r>
        <w:t xml:space="preserve">= </w:t>
      </w:r>
      <w:r w:rsidRPr="00ED179B">
        <w:rPr>
          <w:position w:val="-62"/>
        </w:rPr>
        <w:object w:dxaOrig="1320" w:dyaOrig="1340">
          <v:shape id="_x0000_i1056" type="#_x0000_t75" style="width:66pt;height:66.75pt" o:ole="">
            <v:imagedata r:id="rId43" o:title=""/>
          </v:shape>
          <o:OLEObject Type="Embed" ProgID="Equation.3" ShapeID="_x0000_i1056" DrawAspect="Content" ObjectID="_1850201264" r:id="rId44"/>
        </w:object>
      </w:r>
      <w:r>
        <w:t xml:space="preserve"> </w:t>
      </w:r>
      <w:r w:rsidR="000F1428">
        <w:tab/>
        <w:t>(5.</w:t>
      </w:r>
      <w:r w:rsidR="00B61EE7">
        <w:t>14.3</w:t>
      </w:r>
      <w:r w:rsidR="000F1428">
        <w:t>)</w:t>
      </w:r>
    </w:p>
    <w:p w14:paraId="2BBECEB7" w14:textId="77777777" w:rsidR="00DA2452" w:rsidRPr="00FD6E6D" w:rsidRDefault="00DA2452" w:rsidP="00DA2452"/>
    <w:p w14:paraId="520D1833" w14:textId="77777777" w:rsidR="00DA2452" w:rsidRDefault="00DA2452" w:rsidP="00DA2452">
      <w:r>
        <w:t>and second, a rotation transformation about the x axis,</w:t>
      </w:r>
    </w:p>
    <w:p w14:paraId="5B662E93" w14:textId="77777777" w:rsidR="00DA2452" w:rsidRDefault="00DA2452" w:rsidP="00DA2452"/>
    <w:p w14:paraId="7A159344" w14:textId="77777777" w:rsidR="00DA2452" w:rsidRPr="000F1428" w:rsidRDefault="00DA2452" w:rsidP="009F1DB3">
      <w:pPr>
        <w:tabs>
          <w:tab w:val="left" w:pos="7200"/>
          <w:tab w:val="left" w:pos="7920"/>
          <w:tab w:val="right" w:pos="9270"/>
        </w:tabs>
      </w:pPr>
      <w:r>
        <w:tab/>
        <w:t>F</w:t>
      </w:r>
      <w:r>
        <w:rPr>
          <w:rStyle w:val="superscript"/>
        </w:rPr>
        <w:t>μ</w:t>
      </w:r>
      <w:r>
        <w:rPr>
          <w:rStyle w:val="subscript"/>
        </w:rPr>
        <w:t>v</w:t>
      </w:r>
      <w:r>
        <w:t xml:space="preserve"> = </w:t>
      </w:r>
      <w:r w:rsidRPr="00ED179B">
        <w:rPr>
          <w:position w:val="-62"/>
        </w:rPr>
        <w:object w:dxaOrig="2320" w:dyaOrig="1340">
          <v:shape id="_x0000_i1057" type="#_x0000_t75" style="width:116.25pt;height:66.75pt" o:ole="">
            <v:imagedata r:id="rId45" o:title=""/>
          </v:shape>
          <o:OLEObject Type="Embed" ProgID="Equation.3" ShapeID="_x0000_i1057" DrawAspect="Content" ObjectID="_1850201265" r:id="rId46"/>
        </w:object>
      </w:r>
      <w:r>
        <w:t xml:space="preserve">  =  exp(-irJ</w:t>
      </w:r>
      <w:r>
        <w:rPr>
          <w:rStyle w:val="subscript"/>
        </w:rPr>
        <w:t>1</w:t>
      </w:r>
      <w:r>
        <w:t xml:space="preserve">)   </w:t>
      </w:r>
      <w:r>
        <w:tab/>
        <w:t>where (J</w:t>
      </w:r>
      <w:r>
        <w:rPr>
          <w:rStyle w:val="subscript"/>
        </w:rPr>
        <w:t>1</w:t>
      </w:r>
      <w:r>
        <w:t>)</w:t>
      </w:r>
      <w:r>
        <w:rPr>
          <w:rStyle w:val="superscript"/>
        </w:rPr>
        <w:t>μ</w:t>
      </w:r>
      <w:r>
        <w:rPr>
          <w:rStyle w:val="subscript"/>
        </w:rPr>
        <w:t>ν</w:t>
      </w:r>
      <w:r>
        <w:t xml:space="preserve"> = </w:t>
      </w:r>
      <w:r w:rsidRPr="00ED179B">
        <w:rPr>
          <w:position w:val="-62"/>
        </w:rPr>
        <w:object w:dxaOrig="1440" w:dyaOrig="1340">
          <v:shape id="_x0000_i1058" type="#_x0000_t75" style="width:1in;height:66.75pt" o:ole="">
            <v:imagedata r:id="rId47" o:title=""/>
          </v:shape>
          <o:OLEObject Type="Embed" ProgID="Equation.3" ShapeID="_x0000_i1058" DrawAspect="Content" ObjectID="_1850201266" r:id="rId48"/>
        </w:object>
      </w:r>
      <w:r w:rsidR="000F1428">
        <w:tab/>
      </w:r>
      <w:r w:rsidR="006C572D">
        <w:t>.</w:t>
      </w:r>
      <w:r w:rsidR="000F1428">
        <w:tab/>
        <w:t>(5.</w:t>
      </w:r>
      <w:r w:rsidR="00B61EE7">
        <w:t>14.4</w:t>
      </w:r>
      <w:r w:rsidR="000F1428">
        <w:t>)</w:t>
      </w:r>
    </w:p>
    <w:p w14:paraId="28BF9E0D" w14:textId="77777777" w:rsidR="00DA2452" w:rsidRDefault="00DA2452" w:rsidP="00DA2452"/>
    <w:p w14:paraId="5A1F266C" w14:textId="77777777" w:rsidR="00DA2452" w:rsidRDefault="00DA2452" w:rsidP="00DA2452">
      <w:r>
        <w:t>The matrices K</w:t>
      </w:r>
      <w:r>
        <w:rPr>
          <w:rStyle w:val="subscript"/>
        </w:rPr>
        <w:t>1</w:t>
      </w:r>
      <w:r>
        <w:t xml:space="preserve"> and J</w:t>
      </w:r>
      <w:r>
        <w:rPr>
          <w:rStyle w:val="subscript"/>
        </w:rPr>
        <w:t>1</w:t>
      </w:r>
      <w:r>
        <w:t xml:space="preserve"> are called generators and are a part of a set of six 4x4 matrices J</w:t>
      </w:r>
      <w:r>
        <w:rPr>
          <w:rStyle w:val="subscript"/>
        </w:rPr>
        <w:t>i</w:t>
      </w:r>
      <w:r>
        <w:t xml:space="preserve"> and K</w:t>
      </w:r>
      <w:r>
        <w:rPr>
          <w:rStyle w:val="subscript"/>
        </w:rPr>
        <w:t>i</w:t>
      </w:r>
      <w:r>
        <w:t xml:space="preserve"> for i = 1,2,3. These 6 generator matrices satisfy a set of commutation relations known as a Lie Algebra,</w:t>
      </w:r>
    </w:p>
    <w:p w14:paraId="7811E4EF" w14:textId="77777777" w:rsidR="00DA2452" w:rsidRDefault="00DA2452" w:rsidP="00DA2452"/>
    <w:p w14:paraId="61888DA6" w14:textId="77777777" w:rsidR="00DA2452" w:rsidRPr="00DF34D0" w:rsidRDefault="00DA2452" w:rsidP="00DA2452">
      <w:r>
        <w:tab/>
        <w:t>[ J</w:t>
      </w:r>
      <w:r>
        <w:rPr>
          <w:rStyle w:val="subscript"/>
        </w:rPr>
        <w:t>i</w:t>
      </w:r>
      <w:r>
        <w:t>, J</w:t>
      </w:r>
      <w:r>
        <w:rPr>
          <w:rStyle w:val="subscript"/>
        </w:rPr>
        <w:t>j</w:t>
      </w:r>
      <w:r>
        <w:t>]    = +i ε</w:t>
      </w:r>
      <w:r>
        <w:rPr>
          <w:rStyle w:val="subscript"/>
        </w:rPr>
        <w:t>ijk</w:t>
      </w:r>
      <w:r>
        <w:t>J</w:t>
      </w:r>
      <w:r>
        <w:rPr>
          <w:rStyle w:val="subscript"/>
        </w:rPr>
        <w:t>k</w:t>
      </w:r>
      <w:r>
        <w:tab/>
      </w:r>
      <w:r>
        <w:tab/>
      </w:r>
      <w:r>
        <w:tab/>
      </w:r>
      <w:r>
        <w:tab/>
        <w:t>//  [ A,B ] ≡  AB - BA</w:t>
      </w:r>
    </w:p>
    <w:p w14:paraId="4EAEF7A4" w14:textId="77777777" w:rsidR="00DA2452" w:rsidRDefault="00DA2452" w:rsidP="00DA2452">
      <w:r>
        <w:tab/>
        <w:t>[ J</w:t>
      </w:r>
      <w:r>
        <w:rPr>
          <w:rStyle w:val="subscript"/>
        </w:rPr>
        <w:t>i</w:t>
      </w:r>
      <w:r>
        <w:t>, K</w:t>
      </w:r>
      <w:r>
        <w:rPr>
          <w:rStyle w:val="subscript"/>
        </w:rPr>
        <w:t>j</w:t>
      </w:r>
      <w:r>
        <w:t>]   = +i ε</w:t>
      </w:r>
      <w:r>
        <w:rPr>
          <w:rStyle w:val="subscript"/>
        </w:rPr>
        <w:t>ijk</w:t>
      </w:r>
      <w:r>
        <w:t xml:space="preserve"> K</w:t>
      </w:r>
      <w:r>
        <w:rPr>
          <w:rStyle w:val="subscript"/>
        </w:rPr>
        <w:t>k</w:t>
      </w:r>
    </w:p>
    <w:p w14:paraId="295F1C5B" w14:textId="77777777" w:rsidR="00DA2452" w:rsidRPr="000F1428" w:rsidRDefault="00DA2452" w:rsidP="009F1DB3">
      <w:pPr>
        <w:tabs>
          <w:tab w:val="left" w:pos="7200"/>
          <w:tab w:val="left" w:pos="7920"/>
          <w:tab w:val="right" w:pos="9270"/>
        </w:tabs>
      </w:pPr>
      <w:r>
        <w:tab/>
        <w:t>[ K</w:t>
      </w:r>
      <w:r>
        <w:rPr>
          <w:rStyle w:val="subscript"/>
        </w:rPr>
        <w:t>i</w:t>
      </w:r>
      <w:r>
        <w:t>, K</w:t>
      </w:r>
      <w:r>
        <w:rPr>
          <w:rStyle w:val="subscript"/>
        </w:rPr>
        <w:t>j</w:t>
      </w:r>
      <w:r>
        <w:t>]  =  -i ε</w:t>
      </w:r>
      <w:r>
        <w:rPr>
          <w:rStyle w:val="subscript"/>
        </w:rPr>
        <w:t>ijk</w:t>
      </w:r>
      <w:r>
        <w:t>J</w:t>
      </w:r>
      <w:r>
        <w:rPr>
          <w:rStyle w:val="subscript"/>
        </w:rPr>
        <w:t>k</w:t>
      </w:r>
      <w:r w:rsidR="001730D9">
        <w:t xml:space="preserve">   .</w:t>
      </w:r>
      <w:r w:rsidR="000F1428">
        <w:tab/>
      </w:r>
      <w:r w:rsidR="000F1428">
        <w:tab/>
      </w:r>
      <w:r w:rsidR="000F1428">
        <w:tab/>
      </w:r>
      <w:r w:rsidR="000F1428">
        <w:tab/>
      </w:r>
      <w:r w:rsidR="000F1428">
        <w:tab/>
      </w:r>
      <w:r w:rsidR="000F1428">
        <w:tab/>
      </w:r>
      <w:r w:rsidR="000F1428">
        <w:tab/>
      </w:r>
      <w:r w:rsidR="000F1428">
        <w:tab/>
      </w:r>
      <w:r w:rsidR="000F1428">
        <w:tab/>
        <w:t>(5.</w:t>
      </w:r>
      <w:r w:rsidR="00B61EE7">
        <w:t>14.5</w:t>
      </w:r>
      <w:r w:rsidR="000F1428">
        <w:t>)</w:t>
      </w:r>
    </w:p>
    <w:p w14:paraId="40CF975D" w14:textId="77777777" w:rsidR="00DA2452" w:rsidRDefault="00DA2452" w:rsidP="00DA2452"/>
    <w:p w14:paraId="76EEAF7C" w14:textId="77777777" w:rsidR="00DA2452" w:rsidRDefault="00DA2452" w:rsidP="00DA2452">
      <w:pPr>
        <w:rPr>
          <w:color w:val="000000"/>
        </w:rPr>
      </w:pPr>
      <w:r>
        <w:t>In these commutators, the generators J</w:t>
      </w:r>
      <w:r>
        <w:rPr>
          <w:rStyle w:val="subscript"/>
        </w:rPr>
        <w:t>i</w:t>
      </w:r>
      <w:r>
        <w:t xml:space="preserve"> and K</w:t>
      </w:r>
      <w:r>
        <w:rPr>
          <w:rStyle w:val="subscript"/>
        </w:rPr>
        <w:t>i</w:t>
      </w:r>
      <w:r>
        <w:t xml:space="preserve"> can be regarded as abstract non-commuting operators, while the specific 4x4 matrices shown above for J</w:t>
      </w:r>
      <w:r>
        <w:rPr>
          <w:rStyle w:val="subscript"/>
        </w:rPr>
        <w:t>1</w:t>
      </w:r>
      <w:r>
        <w:t xml:space="preserve"> and K</w:t>
      </w:r>
      <w:r>
        <w:rPr>
          <w:rStyle w:val="subscript"/>
        </w:rPr>
        <w:t>1</w:t>
      </w:r>
      <w:r>
        <w:t xml:space="preserve"> are just a "representation" of these abstract operators as 4x4 matrices. </w:t>
      </w:r>
      <w:r w:rsidRPr="00E64C59">
        <w:rPr>
          <w:color w:val="000000"/>
        </w:rPr>
        <w:t>The six 4x4 generator matrices J</w:t>
      </w:r>
      <w:r w:rsidRPr="00E64C59">
        <w:rPr>
          <w:rStyle w:val="subscript"/>
          <w:color w:val="000000"/>
        </w:rPr>
        <w:t>i</w:t>
      </w:r>
      <w:r w:rsidRPr="00E64C59">
        <w:rPr>
          <w:color w:val="000000"/>
        </w:rPr>
        <w:t xml:space="preserve"> and K</w:t>
      </w:r>
      <w:r w:rsidRPr="00E64C59">
        <w:rPr>
          <w:rStyle w:val="subscript"/>
          <w:color w:val="000000"/>
        </w:rPr>
        <w:t>i</w:t>
      </w:r>
      <w:r>
        <w:rPr>
          <w:color w:val="000000"/>
        </w:rPr>
        <w:t xml:space="preserve"> are</w:t>
      </w:r>
      <w:r w:rsidRPr="00E64C59">
        <w:rPr>
          <w:color w:val="000000"/>
        </w:rPr>
        <w:t xml:space="preserve">  (g = </w:t>
      </w:r>
      <w:r>
        <w:t>G = diag(1,-1,-1,-1) )</w:t>
      </w:r>
    </w:p>
    <w:p w14:paraId="3DCF2D0C" w14:textId="77777777" w:rsidR="00DA2452" w:rsidRDefault="00DA2452" w:rsidP="00DA2452">
      <w:pPr>
        <w:rPr>
          <w:color w:val="000000"/>
        </w:rPr>
      </w:pPr>
    </w:p>
    <w:p w14:paraId="4FFFE8B8" w14:textId="77777777" w:rsidR="00DA2452" w:rsidRPr="006F6ACD" w:rsidRDefault="00DA2452" w:rsidP="00DA2452">
      <w:r>
        <w:tab/>
        <w:t>(J</w:t>
      </w:r>
      <w:r w:rsidRPr="006D4BED">
        <w:rPr>
          <w:rStyle w:val="superscript"/>
        </w:rPr>
        <w:t>μν</w:t>
      </w:r>
      <w:r>
        <w:t>)</w:t>
      </w:r>
      <w:r w:rsidRPr="006D4BED">
        <w:rPr>
          <w:rStyle w:val="superscript"/>
        </w:rPr>
        <w:t>α</w:t>
      </w:r>
      <w:r w:rsidRPr="005F3D0F">
        <w:rPr>
          <w:rStyle w:val="subscript"/>
        </w:rPr>
        <w:t>β</w:t>
      </w:r>
      <w:r>
        <w:t xml:space="preserve"> = i ( g</w:t>
      </w:r>
      <w:r w:rsidRPr="006D4BED">
        <w:rPr>
          <w:rStyle w:val="superscript"/>
        </w:rPr>
        <w:t>μα</w:t>
      </w:r>
      <w:r>
        <w:t>δ</w:t>
      </w:r>
      <w:r w:rsidRPr="006D4BED">
        <w:rPr>
          <w:rStyle w:val="superscript"/>
        </w:rPr>
        <w:t>ν</w:t>
      </w:r>
      <w:r w:rsidRPr="005F3D0F">
        <w:rPr>
          <w:rStyle w:val="subscript"/>
        </w:rPr>
        <w:t>β</w:t>
      </w:r>
      <w:r>
        <w:t xml:space="preserve"> – g</w:t>
      </w:r>
      <w:r w:rsidRPr="006D4BED">
        <w:rPr>
          <w:rStyle w:val="superscript"/>
        </w:rPr>
        <w:t>να</w:t>
      </w:r>
      <w:r>
        <w:t>δ</w:t>
      </w:r>
      <w:r w:rsidRPr="006D4BED">
        <w:rPr>
          <w:rStyle w:val="superscript"/>
        </w:rPr>
        <w:t>μ</w:t>
      </w:r>
      <w:r w:rsidRPr="005F3D0F">
        <w:rPr>
          <w:rStyle w:val="subscript"/>
        </w:rPr>
        <w:t>β</w:t>
      </w:r>
      <w:r w:rsidR="000F1428">
        <w:t xml:space="preserve">)    </w:t>
      </w:r>
      <w:r>
        <w:t>(J</w:t>
      </w:r>
      <w:r>
        <w:rPr>
          <w:rStyle w:val="subscript"/>
        </w:rPr>
        <w:t>1</w:t>
      </w:r>
      <w:r>
        <w:t>)</w:t>
      </w:r>
      <w:r w:rsidRPr="006D4BED">
        <w:rPr>
          <w:rStyle w:val="superscript"/>
        </w:rPr>
        <w:t>α</w:t>
      </w:r>
      <w:r w:rsidRPr="005F3D0F">
        <w:rPr>
          <w:rStyle w:val="subscript"/>
        </w:rPr>
        <w:t>β</w:t>
      </w:r>
      <w:r>
        <w:t xml:space="preserve">  ≡  (J</w:t>
      </w:r>
      <w:r w:rsidRPr="006D4BED">
        <w:rPr>
          <w:rStyle w:val="superscript"/>
        </w:rPr>
        <w:t>23</w:t>
      </w:r>
      <w:r>
        <w:t>)</w:t>
      </w:r>
      <w:r w:rsidRPr="006D4BED">
        <w:rPr>
          <w:rStyle w:val="superscript"/>
        </w:rPr>
        <w:t>α</w:t>
      </w:r>
      <w:r w:rsidRPr="005F3D0F">
        <w:rPr>
          <w:rStyle w:val="subscript"/>
        </w:rPr>
        <w:t>β</w:t>
      </w:r>
      <w:r>
        <w:t xml:space="preserve">  = i ( g</w:t>
      </w:r>
      <w:r>
        <w:rPr>
          <w:rStyle w:val="superscript"/>
        </w:rPr>
        <w:t>2</w:t>
      </w:r>
      <w:r w:rsidRPr="006D4BED">
        <w:rPr>
          <w:rStyle w:val="superscript"/>
        </w:rPr>
        <w:t>α</w:t>
      </w:r>
      <w:r>
        <w:t>δ</w:t>
      </w:r>
      <w:r>
        <w:rPr>
          <w:rStyle w:val="superscript"/>
        </w:rPr>
        <w:t>3</w:t>
      </w:r>
      <w:r w:rsidRPr="005F3D0F">
        <w:rPr>
          <w:rStyle w:val="subscript"/>
        </w:rPr>
        <w:t>β</w:t>
      </w:r>
      <w:r>
        <w:t xml:space="preserve"> – g</w:t>
      </w:r>
      <w:r>
        <w:rPr>
          <w:rStyle w:val="superscript"/>
        </w:rPr>
        <w:t>3</w:t>
      </w:r>
      <w:r w:rsidRPr="006D4BED">
        <w:rPr>
          <w:rStyle w:val="superscript"/>
        </w:rPr>
        <w:t>α</w:t>
      </w:r>
      <w:r>
        <w:t>δ</w:t>
      </w:r>
      <w:r>
        <w:rPr>
          <w:rStyle w:val="superscript"/>
        </w:rPr>
        <w:t>2</w:t>
      </w:r>
      <w:r w:rsidRPr="005F3D0F">
        <w:rPr>
          <w:rStyle w:val="subscript"/>
        </w:rPr>
        <w:t>β</w:t>
      </w:r>
      <w:r w:rsidR="000F1428">
        <w:t xml:space="preserve">)  </w:t>
      </w:r>
      <w:r>
        <w:t>and cyclic 123</w:t>
      </w:r>
    </w:p>
    <w:p w14:paraId="278FC000" w14:textId="77777777" w:rsidR="00DA2452" w:rsidRPr="000F1428" w:rsidRDefault="00DA2452" w:rsidP="009F1DB3">
      <w:pPr>
        <w:tabs>
          <w:tab w:val="left" w:pos="7200"/>
          <w:tab w:val="left" w:pos="7920"/>
          <w:tab w:val="right" w:pos="9270"/>
        </w:tabs>
      </w:pPr>
      <w:r>
        <w:tab/>
      </w:r>
      <w:r>
        <w:tab/>
      </w:r>
      <w:r>
        <w:tab/>
      </w:r>
      <w:r>
        <w:tab/>
      </w:r>
      <w:r>
        <w:tab/>
      </w:r>
      <w:r w:rsidR="000F1428">
        <w:t xml:space="preserve">    </w:t>
      </w:r>
      <w:r>
        <w:t>(K</w:t>
      </w:r>
      <w:r>
        <w:rPr>
          <w:rStyle w:val="subscript"/>
        </w:rPr>
        <w:t>1</w:t>
      </w:r>
      <w:r>
        <w:t>)</w:t>
      </w:r>
      <w:r w:rsidRPr="006D4BED">
        <w:rPr>
          <w:rStyle w:val="superscript"/>
        </w:rPr>
        <w:t>α</w:t>
      </w:r>
      <w:r w:rsidRPr="005F3D0F">
        <w:rPr>
          <w:rStyle w:val="subscript"/>
        </w:rPr>
        <w:t>β</w:t>
      </w:r>
      <w:r>
        <w:t xml:space="preserve"> ≡  (J</w:t>
      </w:r>
      <w:r>
        <w:rPr>
          <w:rStyle w:val="superscript"/>
        </w:rPr>
        <w:t>01</w:t>
      </w:r>
      <w:r>
        <w:t>)</w:t>
      </w:r>
      <w:r w:rsidRPr="006D4BED">
        <w:rPr>
          <w:rStyle w:val="superscript"/>
        </w:rPr>
        <w:t>α</w:t>
      </w:r>
      <w:r w:rsidRPr="005F3D0F">
        <w:rPr>
          <w:rStyle w:val="subscript"/>
        </w:rPr>
        <w:t>β</w:t>
      </w:r>
      <w:r>
        <w:t xml:space="preserve">  = i ( g</w:t>
      </w:r>
      <w:r>
        <w:rPr>
          <w:rStyle w:val="superscript"/>
        </w:rPr>
        <w:t>0</w:t>
      </w:r>
      <w:r w:rsidRPr="006D4BED">
        <w:rPr>
          <w:rStyle w:val="superscript"/>
        </w:rPr>
        <w:t>α</w:t>
      </w:r>
      <w:r>
        <w:t>δ</w:t>
      </w:r>
      <w:r>
        <w:rPr>
          <w:rStyle w:val="superscript"/>
        </w:rPr>
        <w:t>1</w:t>
      </w:r>
      <w:r w:rsidRPr="005F3D0F">
        <w:rPr>
          <w:rStyle w:val="subscript"/>
        </w:rPr>
        <w:t>β</w:t>
      </w:r>
      <w:r>
        <w:t xml:space="preserve"> – g</w:t>
      </w:r>
      <w:r>
        <w:rPr>
          <w:rStyle w:val="superscript"/>
        </w:rPr>
        <w:t>1</w:t>
      </w:r>
      <w:r w:rsidRPr="006D4BED">
        <w:rPr>
          <w:rStyle w:val="superscript"/>
        </w:rPr>
        <w:t>α</w:t>
      </w:r>
      <w:r>
        <w:t>δ</w:t>
      </w:r>
      <w:r>
        <w:rPr>
          <w:rStyle w:val="superscript"/>
        </w:rPr>
        <w:t>0</w:t>
      </w:r>
      <w:r w:rsidRPr="005F3D0F">
        <w:rPr>
          <w:rStyle w:val="subscript"/>
        </w:rPr>
        <w:t>β</w:t>
      </w:r>
      <w:r>
        <w:t>)</w:t>
      </w:r>
      <w:r w:rsidR="000F1428">
        <w:t xml:space="preserve">   </w:t>
      </w:r>
      <w:r>
        <w:t>and cyclic 123</w:t>
      </w:r>
      <w:r w:rsidR="000F1428">
        <w:tab/>
        <w:t>(5.</w:t>
      </w:r>
      <w:r w:rsidR="00B61EE7">
        <w:t>14.6</w:t>
      </w:r>
      <w:r w:rsidR="000F1428">
        <w:t>)</w:t>
      </w:r>
    </w:p>
    <w:p w14:paraId="50C57BB8" w14:textId="77777777" w:rsidR="00DA2452" w:rsidRDefault="00DA2452" w:rsidP="00DA2452"/>
    <w:p w14:paraId="432812C4" w14:textId="77777777" w:rsidR="00DA2452" w:rsidRPr="006F6ACD" w:rsidRDefault="00DA2452" w:rsidP="00DA2452">
      <w:r>
        <w:t>where (-i)(J</w:t>
      </w:r>
      <w:r w:rsidRPr="006D4BED">
        <w:rPr>
          <w:rStyle w:val="superscript"/>
        </w:rPr>
        <w:t>μν</w:t>
      </w:r>
      <w:r>
        <w:t>)</w:t>
      </w:r>
      <w:r>
        <w:rPr>
          <w:rStyle w:val="superscript"/>
        </w:rPr>
        <w:t>α</w:t>
      </w:r>
      <w:r w:rsidRPr="006F6ACD">
        <w:rPr>
          <w:rStyle w:val="superscript"/>
        </w:rPr>
        <w:t>β</w:t>
      </w:r>
      <w:r>
        <w:t xml:space="preserve">  = ( g</w:t>
      </w:r>
      <w:r w:rsidRPr="006D4BED">
        <w:rPr>
          <w:rStyle w:val="superscript"/>
        </w:rPr>
        <w:t>μα</w:t>
      </w:r>
      <w:r>
        <w:t>g</w:t>
      </w:r>
      <w:r w:rsidRPr="006D4BED">
        <w:rPr>
          <w:rStyle w:val="superscript"/>
        </w:rPr>
        <w:t>ν</w:t>
      </w:r>
      <w:r w:rsidRPr="006F6ACD">
        <w:rPr>
          <w:rStyle w:val="superscript"/>
        </w:rPr>
        <w:t>β</w:t>
      </w:r>
      <w:r>
        <w:t xml:space="preserve"> – g</w:t>
      </w:r>
      <w:r w:rsidRPr="006D4BED">
        <w:rPr>
          <w:rStyle w:val="superscript"/>
        </w:rPr>
        <w:t>να</w:t>
      </w:r>
      <w:r>
        <w:t>g</w:t>
      </w:r>
      <w:r w:rsidRPr="006D4BED">
        <w:rPr>
          <w:rStyle w:val="superscript"/>
        </w:rPr>
        <w:t>μ</w:t>
      </w:r>
      <w:r w:rsidRPr="006F6ACD">
        <w:rPr>
          <w:rStyle w:val="superscript"/>
        </w:rPr>
        <w:t>β</w:t>
      </w:r>
      <w:r>
        <w:t xml:space="preserve">) is a rank-4 tensor, antisymmetric under μ↔ν and α ↔ β. </w:t>
      </w:r>
    </w:p>
    <w:p w14:paraId="7364C9A2" w14:textId="77777777" w:rsidR="00DA2452" w:rsidRDefault="00DA2452" w:rsidP="00DA2452">
      <w:r>
        <w:tab/>
      </w:r>
    </w:p>
    <w:p w14:paraId="7C984349" w14:textId="77777777" w:rsidR="00DA2452" w:rsidRDefault="00DA2452" w:rsidP="00DA2452">
      <w:r>
        <w:t>An arbitrary Lorentz transformation can be represented as F</w:t>
      </w:r>
      <w:r>
        <w:rPr>
          <w:rStyle w:val="superscript"/>
        </w:rPr>
        <w:t>μ</w:t>
      </w:r>
      <w:r>
        <w:rPr>
          <w:rStyle w:val="subscript"/>
        </w:rPr>
        <w:t>v</w:t>
      </w:r>
      <w:r>
        <w:t>(</w:t>
      </w:r>
      <w:r w:rsidRPr="00F05686">
        <w:rPr>
          <w:b/>
        </w:rPr>
        <w:t>r</w:t>
      </w:r>
      <w:r>
        <w:t>,</w:t>
      </w:r>
      <w:r w:rsidRPr="00F05686">
        <w:rPr>
          <w:b/>
        </w:rPr>
        <w:t>b</w:t>
      </w:r>
      <w:r>
        <w:t xml:space="preserve">) = [ exp {– i ( </w:t>
      </w:r>
      <w:r w:rsidRPr="006D4D71">
        <w:rPr>
          <w:b/>
        </w:rPr>
        <w:t>r</w:t>
      </w:r>
      <w:r>
        <w:sym w:font="Symbol" w:char="F0B7"/>
      </w:r>
      <w:r w:rsidRPr="006D4D71">
        <w:rPr>
          <w:b/>
        </w:rPr>
        <w:t>J</w:t>
      </w:r>
      <w:r>
        <w:t xml:space="preserve"> + </w:t>
      </w:r>
      <w:r w:rsidRPr="006D4D71">
        <w:rPr>
          <w:b/>
        </w:rPr>
        <w:t>b</w:t>
      </w:r>
      <w:r>
        <w:sym w:font="Symbol" w:char="F0B7"/>
      </w:r>
      <w:r w:rsidRPr="006D4D71">
        <w:rPr>
          <w:b/>
        </w:rPr>
        <w:t>K</w:t>
      </w:r>
      <w:r>
        <w:t>)} ]</w:t>
      </w:r>
      <w:r>
        <w:rPr>
          <w:rStyle w:val="superscript"/>
        </w:rPr>
        <w:t>μ</w:t>
      </w:r>
      <w:r>
        <w:rPr>
          <w:rStyle w:val="subscript"/>
        </w:rPr>
        <w:t>ν</w:t>
      </w:r>
      <w:r>
        <w:t xml:space="preserve"> where the 6 numbers </w:t>
      </w:r>
      <w:r w:rsidRPr="00F05686">
        <w:rPr>
          <w:b/>
        </w:rPr>
        <w:t>r</w:t>
      </w:r>
      <w:r>
        <w:t xml:space="preserve"> and </w:t>
      </w:r>
      <w:r w:rsidRPr="00F05686">
        <w:rPr>
          <w:b/>
        </w:rPr>
        <w:t>b</w:t>
      </w:r>
      <w:r>
        <w:t xml:space="preserve"> are called parameters (rotation and boost) and this F is a combined boost/rotation transformation (note that e</w:t>
      </w:r>
      <w:r>
        <w:rPr>
          <w:rStyle w:val="superscript"/>
        </w:rPr>
        <w:t>A+B</w:t>
      </w:r>
      <w:r>
        <w:t xml:space="preserve"> ≠ e</w:t>
      </w:r>
      <w:r>
        <w:rPr>
          <w:rStyle w:val="superscript"/>
        </w:rPr>
        <w:t>A</w:t>
      </w:r>
      <w:r>
        <w:t>e</w:t>
      </w:r>
      <w:r>
        <w:rPr>
          <w:rStyle w:val="superscript"/>
        </w:rPr>
        <w:t>B</w:t>
      </w:r>
      <w:r>
        <w:t xml:space="preserve"> for non-commuting matrices A,B). The product of two such Lorentz transformations is also a Lorentz transformation, and in fact the transformations form a continuous group known as the Lorentz Group, which then has 6 parameters. </w:t>
      </w:r>
    </w:p>
    <w:p w14:paraId="785A3609" w14:textId="77777777" w:rsidR="00DA2452" w:rsidRDefault="00DA2452" w:rsidP="00DA2452">
      <w:r>
        <w:tab/>
        <w:t xml:space="preserve"> The first two commutato</w:t>
      </w:r>
      <w:r w:rsidR="006C572D">
        <w:t>rs shown above (</w:t>
      </w:r>
      <w:r>
        <w:t xml:space="preserve">all J and all K) are each associated with a 3 parameter continuous group called the rotation group. The abstract generators of this group can be "represented" as matrices of any dimension, and are labeled by a number j such that 2j+1 is the matrix dimension. For example, the 2x2 matrix representation of the rotation group is labeled by j = 1/2, and is called the spinor representation and is associated in physics with the "intrinsic spin" of particles of spin 1/2 such as electrons. The vectors (spinors) in this case have two elements, and (1,0) and (0,1) are "up" and "down". </w:t>
      </w:r>
    </w:p>
    <w:p w14:paraId="37D7F47A" w14:textId="77777777" w:rsidR="00DA2452" w:rsidRDefault="00DA2452" w:rsidP="00DA2452">
      <w:r>
        <w:tab/>
        <w:t xml:space="preserve">Representations of the </w:t>
      </w:r>
      <w:r w:rsidRPr="00CB59B1">
        <w:rPr>
          <w:i/>
        </w:rPr>
        <w:t>Lorentz</w:t>
      </w:r>
      <w:r>
        <w:t xml:space="preserve"> group have labels {j</w:t>
      </w:r>
      <w:r>
        <w:rPr>
          <w:rStyle w:val="subscript"/>
        </w:rPr>
        <w:t>1</w:t>
      </w:r>
      <w:r>
        <w:t>, j</w:t>
      </w:r>
      <w:r>
        <w:rPr>
          <w:rStyle w:val="subscript"/>
        </w:rPr>
        <w:t>2</w:t>
      </w:r>
      <w:r>
        <w:t>}, where j</w:t>
      </w:r>
      <w:r>
        <w:rPr>
          <w:rStyle w:val="subscript"/>
        </w:rPr>
        <w:t xml:space="preserve">1 </w:t>
      </w:r>
      <w:r>
        <w:t>is for the</w:t>
      </w:r>
      <w:r w:rsidR="006006C1">
        <w:t xml:space="preserve"> J-generated rotation subgroup, </w:t>
      </w:r>
      <w:r>
        <w:t>and j</w:t>
      </w:r>
      <w:r>
        <w:rPr>
          <w:rStyle w:val="subscript"/>
        </w:rPr>
        <w:t>2</w:t>
      </w:r>
      <w:r w:rsidR="0056310E">
        <w:t xml:space="preserve"> </w:t>
      </w:r>
      <w:r>
        <w:t>for the</w:t>
      </w:r>
      <w:r w:rsidR="0056310E">
        <w:t xml:space="preserve"> K-generated rotation subgroup, </w:t>
      </w:r>
      <w:r>
        <w:t>and are usually denoted j</w:t>
      </w:r>
      <w:r>
        <w:rPr>
          <w:rStyle w:val="subscript"/>
        </w:rPr>
        <w:t>1</w:t>
      </w:r>
      <w:r>
        <w:sym w:font="Symbol" w:char="F0C4"/>
      </w:r>
      <w:r>
        <w:t>j</w:t>
      </w:r>
      <w:r>
        <w:rPr>
          <w:rStyle w:val="subscript"/>
        </w:rPr>
        <w:t>2</w:t>
      </w:r>
      <w:r>
        <w:t>. Such a representation then has vectors containing (2j</w:t>
      </w:r>
      <w:r>
        <w:rPr>
          <w:rStyle w:val="subscript"/>
        </w:rPr>
        <w:t>1</w:t>
      </w:r>
      <w:r>
        <w:t>+1)(2j</w:t>
      </w:r>
      <w:r>
        <w:rPr>
          <w:rStyle w:val="subscript"/>
        </w:rPr>
        <w:t>2</w:t>
      </w:r>
      <w:r>
        <w:t>+1) elements. In the case 1/2</w:t>
      </w:r>
      <w:r>
        <w:sym w:font="Symbol" w:char="F0C4"/>
      </w:r>
      <w:r>
        <w:t>1/2 there are 2*2=4 elements in a vector, and when these elements are linearly combined in a certain manner, they form the 4-vector object which one writes as A</w:t>
      </w:r>
      <w:r>
        <w:rPr>
          <w:rStyle w:val="superscript"/>
        </w:rPr>
        <w:t>μ</w:t>
      </w:r>
      <w:r>
        <w:t xml:space="preserve"> such as x</w:t>
      </w:r>
      <w:r>
        <w:rPr>
          <w:rStyle w:val="superscript"/>
        </w:rPr>
        <w:t>μ</w:t>
      </w:r>
      <w:r>
        <w:t xml:space="preserve">.  This is the "vector representation" of the Lorentz group upon which is built the entire edifice of special relativity tensor algebra. </w:t>
      </w:r>
    </w:p>
    <w:p w14:paraId="72CAB3E0" w14:textId="77777777" w:rsidR="00DA2452" w:rsidRDefault="00DA2452" w:rsidP="00DA2452">
      <w:r>
        <w:tab/>
      </w:r>
      <w:r w:rsidR="006C572D">
        <w:t>T</w:t>
      </w:r>
      <w:r>
        <w:t xml:space="preserve">wo other </w:t>
      </w:r>
      <w:r w:rsidR="006C572D">
        <w:t xml:space="preserve">basic </w:t>
      </w:r>
      <w:r>
        <w:t xml:space="preserve">representations of the Lorentz group are </w:t>
      </w:r>
      <w:r w:rsidR="006C572D">
        <w:t>these</w:t>
      </w:r>
      <w:r>
        <w:t xml:space="preserve">: 1/2 </w:t>
      </w:r>
      <w:r>
        <w:sym w:font="Symbol" w:char="F0C4"/>
      </w:r>
      <w:r>
        <w:t xml:space="preserve"> 0 and 1/2 </w:t>
      </w:r>
      <w:r>
        <w:sym w:font="Symbol" w:char="F0C4"/>
      </w:r>
      <w:r>
        <w:t xml:space="preserve"> 0. These are 2x2 matrix representations and they are </w:t>
      </w:r>
      <w:r w:rsidRPr="005A131A">
        <w:rPr>
          <w:i/>
        </w:rPr>
        <w:t>different</w:t>
      </w:r>
      <w:r>
        <w:t xml:space="preserve"> 2x2 representations. For each representation one can construct a whole tensor analysis </w:t>
      </w:r>
      <w:r w:rsidR="006C572D">
        <w:t>world</w:t>
      </w:r>
      <w:r>
        <w:t xml:space="preserve"> based on 2-vectors. Just as with the 4-vectors, one has contravariant and covariant 2-vectors.</w:t>
      </w:r>
      <w:r w:rsidR="0056310E">
        <w:t xml:space="preserve"> </w:t>
      </w:r>
      <w:r>
        <w:t xml:space="preserve">The two representations 1/2 </w:t>
      </w:r>
      <w:r>
        <w:sym w:font="Symbol" w:char="F0C4"/>
      </w:r>
      <w:r>
        <w:t xml:space="preserve"> 0 and 1/2 </w:t>
      </w:r>
      <w:r>
        <w:sym w:font="Symbol" w:char="F0C4"/>
      </w:r>
      <w:r>
        <w:t xml:space="preserve"> 0 are called spinor representations since they are each 2-dimensional. Since there are two distinct spinor representations, one needs some way of distinguishing them from each other. One representation might be called "undotted" and the other "dotted" and then there are </w:t>
      </w:r>
      <w:r w:rsidRPr="00352EF7">
        <w:rPr>
          <w:i/>
        </w:rPr>
        <w:t>four</w:t>
      </w:r>
      <w:r>
        <w:t xml:space="preserve"> 2-vector types to worry about, which transform this way</w:t>
      </w:r>
      <w:r w:rsidR="006006C1">
        <w:t>,</w:t>
      </w:r>
    </w:p>
    <w:p w14:paraId="6563841F" w14:textId="77777777" w:rsidR="00DA2452" w:rsidRDefault="00DA2452" w:rsidP="00DA2452"/>
    <w:p w14:paraId="35D07AE5" w14:textId="77777777" w:rsidR="00DA2452" w:rsidRPr="00352EF7" w:rsidRDefault="00DA2452" w:rsidP="00DA2452">
      <w:r>
        <w:tab/>
        <w:t>V'</w:t>
      </w:r>
      <w:r>
        <w:rPr>
          <w:rStyle w:val="superscript"/>
        </w:rPr>
        <w:t>a</w:t>
      </w:r>
      <w:r>
        <w:t xml:space="preserve"> = R</w:t>
      </w:r>
      <w:r>
        <w:rPr>
          <w:rStyle w:val="superscript"/>
        </w:rPr>
        <w:t>a</w:t>
      </w:r>
      <w:r>
        <w:rPr>
          <w:rStyle w:val="subscript"/>
        </w:rPr>
        <w:t>b</w:t>
      </w:r>
      <w:r>
        <w:t>V</w:t>
      </w:r>
      <w:r>
        <w:rPr>
          <w:rStyle w:val="superscript"/>
        </w:rPr>
        <w:t>b</w:t>
      </w:r>
      <w:r>
        <w:tab/>
      </w:r>
      <w:r>
        <w:tab/>
        <w:t>V'</w:t>
      </w:r>
      <w:r>
        <w:rPr>
          <w:rStyle w:val="superscript"/>
        </w:rPr>
        <w:fldChar w:fldCharType="begin"/>
      </w:r>
      <w:r>
        <w:rPr>
          <w:rStyle w:val="superscript"/>
        </w:rPr>
        <w:instrText xml:space="preserve"> EQ \O(a,\S\up3(•))</w:instrText>
      </w:r>
      <w:r>
        <w:rPr>
          <w:rStyle w:val="superscript"/>
        </w:rPr>
        <w:fldChar w:fldCharType="end"/>
      </w:r>
      <w:r>
        <w:t xml:space="preserve"> =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V</w:t>
      </w:r>
      <w:r>
        <w:rPr>
          <w:rStyle w:val="superscript"/>
        </w:rPr>
        <w:fldChar w:fldCharType="begin"/>
      </w:r>
      <w:r>
        <w:rPr>
          <w:rStyle w:val="superscript"/>
        </w:rPr>
        <w:instrText xml:space="preserve"> EQ \O(b,\S\up3(•))</w:instrText>
      </w:r>
      <w:r>
        <w:rPr>
          <w:rStyle w:val="superscript"/>
        </w:rPr>
        <w:fldChar w:fldCharType="end"/>
      </w:r>
      <w:r>
        <w:rPr>
          <w:rStyle w:val="superscript"/>
        </w:rPr>
        <w:t xml:space="preserve">  </w:t>
      </w:r>
      <w:r>
        <w:tab/>
      </w:r>
      <w:r>
        <w:tab/>
      </w:r>
      <w:r>
        <w:tab/>
        <w:t>contravariant 2-vectors</w:t>
      </w:r>
    </w:p>
    <w:p w14:paraId="1A0770AB" w14:textId="77777777" w:rsidR="00DA2452" w:rsidRPr="000F1428" w:rsidRDefault="00DA2452" w:rsidP="009F1DB3">
      <w:pPr>
        <w:tabs>
          <w:tab w:val="left" w:pos="7200"/>
          <w:tab w:val="left" w:pos="7920"/>
          <w:tab w:val="right" w:pos="9270"/>
        </w:tabs>
      </w:pPr>
      <w:r>
        <w:tab/>
        <w:t>V'</w:t>
      </w:r>
      <w:r w:rsidRPr="00352EF7">
        <w:rPr>
          <w:rStyle w:val="subscript"/>
        </w:rPr>
        <w:t>a</w:t>
      </w:r>
      <w:r>
        <w:t xml:space="preserve"> = R</w:t>
      </w:r>
      <w:r w:rsidRPr="00352EF7">
        <w:rPr>
          <w:rStyle w:val="subscript"/>
        </w:rPr>
        <w:t>a</w:t>
      </w:r>
      <w:r w:rsidRPr="00352EF7">
        <w:rPr>
          <w:rStyle w:val="superscript"/>
        </w:rPr>
        <w:t>b</w:t>
      </w:r>
      <w:r>
        <w:t>V</w:t>
      </w:r>
      <w:r w:rsidRPr="00352EF7">
        <w:rPr>
          <w:rStyle w:val="subscript"/>
        </w:rPr>
        <w:t>b</w:t>
      </w:r>
      <w:r>
        <w:tab/>
      </w:r>
      <w:r>
        <w:tab/>
        <w:t>V'</w:t>
      </w:r>
      <w:r w:rsidRPr="00352EF7">
        <w:rPr>
          <w:rStyle w:val="subscript"/>
        </w:rPr>
        <w:fldChar w:fldCharType="begin"/>
      </w:r>
      <w:r w:rsidRPr="00352EF7">
        <w:rPr>
          <w:rStyle w:val="subscript"/>
        </w:rPr>
        <w:instrText xml:space="preserve"> EQ \O(a,\S\up3(•))</w:instrText>
      </w:r>
      <w:r w:rsidRPr="00352EF7">
        <w:rPr>
          <w:rStyle w:val="subscript"/>
        </w:rPr>
        <w:fldChar w:fldCharType="end"/>
      </w:r>
      <w:r>
        <w:t xml:space="preserve"> = R</w:t>
      </w:r>
      <w:r w:rsidRPr="00352EF7">
        <w:rPr>
          <w:rStyle w:val="subscript"/>
        </w:rPr>
        <w:fldChar w:fldCharType="begin"/>
      </w:r>
      <w:r w:rsidRPr="00352EF7">
        <w:rPr>
          <w:rStyle w:val="subscript"/>
        </w:rPr>
        <w:instrText xml:space="preserve"> EQ \O(a,\S\up3(•))</w:instrText>
      </w:r>
      <w:r w:rsidRPr="00352EF7">
        <w:rPr>
          <w:rStyle w:val="subscript"/>
        </w:rPr>
        <w:fldChar w:fldCharType="end"/>
      </w:r>
      <w:r w:rsidRPr="00352EF7">
        <w:rPr>
          <w:rStyle w:val="superscript"/>
        </w:rPr>
        <w:fldChar w:fldCharType="begin"/>
      </w:r>
      <w:r w:rsidRPr="00352EF7">
        <w:rPr>
          <w:rStyle w:val="superscript"/>
        </w:rPr>
        <w:instrText xml:space="preserve"> EQ \O(b,\S\up3(•))</w:instrText>
      </w:r>
      <w:r w:rsidRPr="00352EF7">
        <w:rPr>
          <w:rStyle w:val="superscript"/>
        </w:rPr>
        <w:fldChar w:fldCharType="end"/>
      </w:r>
      <w:r>
        <w:t>V</w:t>
      </w:r>
      <w:r w:rsidRPr="00352EF7">
        <w:rPr>
          <w:rStyle w:val="subscript"/>
        </w:rPr>
        <w:fldChar w:fldCharType="begin"/>
      </w:r>
      <w:r w:rsidRPr="00352EF7">
        <w:rPr>
          <w:rStyle w:val="subscript"/>
        </w:rPr>
        <w:instrText xml:space="preserve"> EQ \O(b,\S\up3(•))</w:instrText>
      </w:r>
      <w:r w:rsidRPr="00352EF7">
        <w:rPr>
          <w:rStyle w:val="subscript"/>
        </w:rPr>
        <w:fldChar w:fldCharType="end"/>
      </w:r>
      <w:r>
        <w:rPr>
          <w:rStyle w:val="superscript"/>
        </w:rPr>
        <w:t xml:space="preserve">  </w:t>
      </w:r>
      <w:r>
        <w:tab/>
      </w:r>
      <w:r>
        <w:tab/>
      </w:r>
      <w:r>
        <w:tab/>
        <w:t>covariant 2-vectors</w:t>
      </w:r>
      <w:r w:rsidR="000F1428">
        <w:tab/>
      </w:r>
      <w:r w:rsidR="000F1428">
        <w:tab/>
        <w:t>(5.</w:t>
      </w:r>
      <w:r w:rsidR="00B61EE7">
        <w:t>14.7</w:t>
      </w:r>
      <w:r w:rsidR="000F1428">
        <w:t>)</w:t>
      </w:r>
    </w:p>
    <w:p w14:paraId="2A7A22EB" w14:textId="77777777" w:rsidR="00DA2452" w:rsidRDefault="00DA2452" w:rsidP="00DA2452"/>
    <w:p w14:paraId="2A9A6033" w14:textId="77777777" w:rsidR="00DA2452" w:rsidRDefault="00DA2452" w:rsidP="00DA2452">
      <w:r>
        <w:t>where now dots on the indices indicate which Lorentz group representation that index belongs to. The 2x2 matrices R</w:t>
      </w:r>
      <w:r>
        <w:rPr>
          <w:rStyle w:val="superscript"/>
        </w:rPr>
        <w:t>a</w:t>
      </w:r>
      <w:r>
        <w:rPr>
          <w:rStyle w:val="subscript"/>
        </w:rPr>
        <w:t>b</w:t>
      </w:r>
      <w:r>
        <w:t xml:space="preserve"> and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 xml:space="preserve"> are not the same. A typical rank-2 tensor would transform this way,</w:t>
      </w:r>
    </w:p>
    <w:p w14:paraId="7F693B4C" w14:textId="77777777" w:rsidR="00DA2452" w:rsidRDefault="00DA2452" w:rsidP="00DA2452"/>
    <w:p w14:paraId="0314CA59" w14:textId="77777777" w:rsidR="00DA2452" w:rsidRPr="000F1428" w:rsidRDefault="00DA2452" w:rsidP="009F1DB3">
      <w:pPr>
        <w:tabs>
          <w:tab w:val="left" w:pos="7200"/>
          <w:tab w:val="left" w:pos="7920"/>
          <w:tab w:val="right" w:pos="9270"/>
        </w:tabs>
      </w:pPr>
      <w:r>
        <w:tab/>
        <w:t xml:space="preserve">X' </w:t>
      </w:r>
      <w:r>
        <w:rPr>
          <w:rStyle w:val="superscript"/>
        </w:rPr>
        <w:t>a</w:t>
      </w:r>
      <w:r>
        <w:rPr>
          <w:rStyle w:val="superscript"/>
        </w:rPr>
        <w:fldChar w:fldCharType="begin"/>
      </w:r>
      <w:r>
        <w:rPr>
          <w:rStyle w:val="superscript"/>
        </w:rPr>
        <w:instrText xml:space="preserve"> EQ \O(b,\S\up4(•))</w:instrText>
      </w:r>
      <w:r>
        <w:rPr>
          <w:rStyle w:val="superscript"/>
        </w:rPr>
        <w:fldChar w:fldCharType="end"/>
      </w:r>
      <w:r>
        <w:t xml:space="preserve">  = R</w:t>
      </w:r>
      <w:r>
        <w:rPr>
          <w:rStyle w:val="superscript"/>
        </w:rPr>
        <w:t>a</w:t>
      </w:r>
      <w:r>
        <w:rPr>
          <w:rStyle w:val="subscript"/>
        </w:rPr>
        <w:t>a'</w:t>
      </w:r>
      <w:r>
        <w:t>R</w:t>
      </w:r>
      <w:r>
        <w:rPr>
          <w:rStyle w:val="superscript"/>
        </w:rPr>
        <w:fldChar w:fldCharType="begin"/>
      </w:r>
      <w:r>
        <w:rPr>
          <w:rStyle w:val="superscript"/>
        </w:rPr>
        <w:instrText xml:space="preserve"> EQ \O(b,\S\up4(•))</w:instrText>
      </w:r>
      <w:r>
        <w:rPr>
          <w:rStyle w:val="superscript"/>
        </w:rPr>
        <w:fldChar w:fldCharType="end"/>
      </w:r>
      <w:r w:rsidRPr="00283510">
        <w:rPr>
          <w:rStyle w:val="subscript"/>
        </w:rPr>
        <w:fldChar w:fldCharType="begin"/>
      </w:r>
      <w:r w:rsidRPr="00283510">
        <w:rPr>
          <w:rStyle w:val="subscript"/>
        </w:rPr>
        <w:instrText xml:space="preserve"> EQ \O(b,\S\up4(•))</w:instrText>
      </w:r>
      <w:r w:rsidRPr="00283510">
        <w:rPr>
          <w:rStyle w:val="subscript"/>
        </w:rPr>
        <w:fldChar w:fldCharType="end"/>
      </w:r>
      <w:r w:rsidRPr="00283510">
        <w:rPr>
          <w:rStyle w:val="subscript"/>
        </w:rPr>
        <w:t>'</w:t>
      </w:r>
      <w:r>
        <w:t xml:space="preserve"> X</w:t>
      </w:r>
      <w:r>
        <w:rPr>
          <w:rStyle w:val="superscript"/>
        </w:rPr>
        <w:t>a'</w:t>
      </w:r>
      <w:r>
        <w:rPr>
          <w:rStyle w:val="superscript"/>
        </w:rPr>
        <w:fldChar w:fldCharType="begin"/>
      </w:r>
      <w:r>
        <w:rPr>
          <w:rStyle w:val="superscript"/>
        </w:rPr>
        <w:instrText xml:space="preserve"> EQ \O(b,\S\up4(•))</w:instrText>
      </w:r>
      <w:r>
        <w:rPr>
          <w:rStyle w:val="superscript"/>
        </w:rPr>
        <w:fldChar w:fldCharType="end"/>
      </w:r>
      <w:r>
        <w:rPr>
          <w:rStyle w:val="superscript"/>
        </w:rPr>
        <w:t>'</w:t>
      </w:r>
      <w:r w:rsidR="00676DE8">
        <w:t xml:space="preserve">   .</w:t>
      </w:r>
      <w:r w:rsidR="00676DE8">
        <w:tab/>
      </w:r>
      <w:r w:rsidR="000F1428">
        <w:tab/>
      </w:r>
      <w:r w:rsidR="000F1428">
        <w:tab/>
      </w:r>
      <w:r w:rsidR="000F1428">
        <w:tab/>
      </w:r>
      <w:r w:rsidR="000F1428">
        <w:tab/>
      </w:r>
      <w:r w:rsidR="000F1428">
        <w:tab/>
      </w:r>
      <w:r w:rsidR="000F1428">
        <w:tab/>
      </w:r>
      <w:r w:rsidR="000F1428">
        <w:tab/>
      </w:r>
      <w:r w:rsidR="000F1428">
        <w:tab/>
        <w:t>(5.</w:t>
      </w:r>
      <w:r w:rsidR="00B61EE7">
        <w:t>14.8</w:t>
      </w:r>
      <w:r w:rsidR="000F1428">
        <w:t>)</w:t>
      </w:r>
    </w:p>
    <w:p w14:paraId="4FA375FF" w14:textId="77777777" w:rsidR="00DA2452" w:rsidRPr="005A131A" w:rsidRDefault="00DA2452" w:rsidP="00DA2452"/>
    <w:p w14:paraId="4CF2A449" w14:textId="77777777" w:rsidR="00DA2452" w:rsidRDefault="00DA2452" w:rsidP="00DA2452">
      <w:r>
        <w:t xml:space="preserve">This then is the subject of what is sometimes called Spinor Algebra as opposed to Tensor Algebra, but it is really just regular tensor algebra with respect to the two spinor representations of the Lorentz group. </w:t>
      </w:r>
    </w:p>
    <w:p w14:paraId="13955D8A" w14:textId="77777777" w:rsidR="00DA2452" w:rsidRDefault="00DA2452" w:rsidP="00DA2452">
      <w:r>
        <w:tab/>
        <w:t xml:space="preserve">We have inserted this blatant digression just to show that the general subject of tensor analysis includes all this spinor stuff under its general umbrella. </w:t>
      </w:r>
    </w:p>
    <w:p w14:paraId="64322284" w14:textId="77777777" w:rsidR="00DA2452" w:rsidRDefault="00DA2452" w:rsidP="00DA2452">
      <w:r>
        <w:tab/>
        <w:t>In closing, Maple shows that the metric tensor G is indeed preserved under</w:t>
      </w:r>
      <w:r w:rsidR="00676DE8">
        <w:t xml:space="preserve"> boosts and rotations. In Maple, </w:t>
      </w:r>
    </w:p>
    <w:p w14:paraId="7263024F" w14:textId="77777777" w:rsidR="00DA2452" w:rsidRDefault="00DA2452" w:rsidP="00DA2452"/>
    <w:p w14:paraId="5B5C812A" w14:textId="77777777" w:rsidR="00DA2452" w:rsidRDefault="00DA2452" w:rsidP="00DA2452">
      <w:pPr>
        <w:rPr>
          <w:rStyle w:val="superscript"/>
        </w:rPr>
      </w:pPr>
      <w:r>
        <w:tab/>
        <w:t xml:space="preserve">evalm(Bx &amp;* G &amp;* transpose(Bx))  </w:t>
      </w:r>
      <w:r>
        <w:tab/>
      </w:r>
      <w:r>
        <w:tab/>
        <w:t>means</w:t>
      </w:r>
      <w:r>
        <w:tab/>
      </w:r>
      <w:r>
        <w:tab/>
        <w:t>B</w:t>
      </w:r>
      <w:r>
        <w:rPr>
          <w:rStyle w:val="subscript"/>
        </w:rPr>
        <w:t>x</w:t>
      </w:r>
      <w:r>
        <w:t xml:space="preserve"> G B</w:t>
      </w:r>
      <w:r>
        <w:rPr>
          <w:rStyle w:val="subscript"/>
        </w:rPr>
        <w:t>x</w:t>
      </w:r>
      <w:r>
        <w:rPr>
          <w:rStyle w:val="superscript"/>
        </w:rPr>
        <w:t>T</w:t>
      </w:r>
    </w:p>
    <w:p w14:paraId="06D41AD4" w14:textId="77777777" w:rsidR="00DA2452" w:rsidRDefault="00DA2452" w:rsidP="00DA2452">
      <w:pPr>
        <w:rPr>
          <w:rStyle w:val="superscript"/>
        </w:rPr>
      </w:pPr>
    </w:p>
    <w:p w14:paraId="1215E014" w14:textId="77777777" w:rsidR="00DA2452" w:rsidRPr="00D0149A" w:rsidRDefault="00DA2452" w:rsidP="00DA2452">
      <w:r>
        <w:t>and Maple is just verifying that B</w:t>
      </w:r>
      <w:r>
        <w:rPr>
          <w:rStyle w:val="subscript"/>
        </w:rPr>
        <w:t>x</w:t>
      </w:r>
      <w:r>
        <w:t xml:space="preserve"> G B</w:t>
      </w:r>
      <w:r>
        <w:rPr>
          <w:rStyle w:val="subscript"/>
        </w:rPr>
        <w:t>x</w:t>
      </w:r>
      <w:r>
        <w:rPr>
          <w:rStyle w:val="superscript"/>
        </w:rPr>
        <w:t>T</w:t>
      </w:r>
      <w:r>
        <w:t xml:space="preserve"> = G and similarly R</w:t>
      </w:r>
      <w:r>
        <w:rPr>
          <w:rStyle w:val="subscript"/>
        </w:rPr>
        <w:t>x</w:t>
      </w:r>
      <w:r>
        <w:t xml:space="preserve"> G R</w:t>
      </w:r>
      <w:r>
        <w:rPr>
          <w:rStyle w:val="subscript"/>
        </w:rPr>
        <w:t>x</w:t>
      </w:r>
      <w:r>
        <w:rPr>
          <w:rStyle w:val="superscript"/>
        </w:rPr>
        <w:t>T</w:t>
      </w:r>
      <w:r>
        <w:t xml:space="preserve"> = G : </w:t>
      </w:r>
    </w:p>
    <w:p w14:paraId="6C42276B" w14:textId="77777777" w:rsidR="00DA2452" w:rsidRDefault="00DA2452" w:rsidP="00DA2452"/>
    <w:p w14:paraId="40EF3100" w14:textId="77777777" w:rsidR="00DA2452" w:rsidRDefault="00DA2452" w:rsidP="00DA2452">
      <w:r>
        <w:tab/>
        <w:t xml:space="preserve"> </w:t>
      </w:r>
      <w:r>
        <w:pict>
          <v:shape id="_x0000_i1059" type="#_x0000_t75" style="width:467.25pt;height:327.75pt">
            <v:imagedata r:id="rId49" o:title=""/>
          </v:shape>
        </w:pict>
      </w:r>
    </w:p>
    <w:p w14:paraId="3337B407" w14:textId="77777777" w:rsidR="00DA2452" w:rsidRDefault="00DA2452" w:rsidP="00DA2452">
      <w:r>
        <w:pict>
          <v:shape id="_x0000_i1060" type="#_x0000_t75" style="width:468pt;height:253.5pt">
            <v:imagedata r:id="rId50" o:title=""/>
          </v:shape>
        </w:pict>
      </w:r>
    </w:p>
    <w:p w14:paraId="7B024103" w14:textId="77777777" w:rsidR="00DA2452" w:rsidRDefault="000F1428" w:rsidP="009F1DB3">
      <w:pPr>
        <w:tabs>
          <w:tab w:val="left" w:pos="7200"/>
          <w:tab w:val="left" w:pos="7920"/>
          <w:tab w:val="right" w:pos="9270"/>
        </w:tabs>
      </w:pPr>
      <w:r>
        <w:tab/>
      </w:r>
      <w:r>
        <w:tab/>
      </w:r>
      <w:r>
        <w:tab/>
      </w:r>
      <w:r>
        <w:tab/>
      </w:r>
      <w:r>
        <w:tab/>
      </w:r>
      <w:r>
        <w:tab/>
      </w:r>
      <w:r>
        <w:tab/>
      </w:r>
      <w:r>
        <w:tab/>
      </w:r>
      <w:r>
        <w:tab/>
      </w:r>
      <w:r>
        <w:tab/>
      </w:r>
      <w:r>
        <w:tab/>
      </w:r>
      <w:r>
        <w:tab/>
      </w:r>
      <w:r>
        <w:tab/>
        <w:t>(5.</w:t>
      </w:r>
      <w:r w:rsidR="00B61EE7">
        <w:t>14.9</w:t>
      </w:r>
      <w:r>
        <w:t>)</w:t>
      </w:r>
    </w:p>
    <w:p w14:paraId="20851371" w14:textId="77777777" w:rsidR="00D3043A" w:rsidRDefault="00D3043A" w:rsidP="00DA2452"/>
    <w:p w14:paraId="2C479990" w14:textId="77777777" w:rsidR="00D3043A" w:rsidRPr="00D3043A" w:rsidRDefault="007F48FF" w:rsidP="00D3043A">
      <w:pPr>
        <w:pStyle w:val="Heading3"/>
      </w:pPr>
      <w:bookmarkStart w:id="2651" w:name="_Toc379824692"/>
      <w:bookmarkStart w:id="2652" w:name="_Toc415298700"/>
      <w:bookmarkStart w:id="2653" w:name="_Toc415299209"/>
      <w:bookmarkStart w:id="2654" w:name="_Toc415299721"/>
      <w:bookmarkStart w:id="2655" w:name="_Toc415300240"/>
      <w:bookmarkStart w:id="2656" w:name="_Toc415302164"/>
      <w:bookmarkStart w:id="2657" w:name="_Toc415303132"/>
      <w:bookmarkStart w:id="2658" w:name="_Toc415303645"/>
      <w:bookmarkStart w:id="2659" w:name="_Toc415304158"/>
      <w:bookmarkStart w:id="2660" w:name="_Toc415304671"/>
      <w:bookmarkStart w:id="2661" w:name="_Toc415308456"/>
      <w:bookmarkStart w:id="2662" w:name="_Toc415308969"/>
      <w:bookmarkStart w:id="2663" w:name="_Toc415309483"/>
      <w:bookmarkStart w:id="2664" w:name="_Toc415310259"/>
      <w:bookmarkStart w:id="2665" w:name="_Toc415310777"/>
      <w:bookmarkStart w:id="2666" w:name="_Toc415311295"/>
      <w:bookmarkStart w:id="2667" w:name="_Toc415312070"/>
      <w:bookmarkStart w:id="2668" w:name="_Toc415312845"/>
      <w:bookmarkStart w:id="2669" w:name="_Toc415313622"/>
      <w:bookmarkStart w:id="2670" w:name="_Toc415334894"/>
      <w:bookmarkStart w:id="2671" w:name="_Toc415337306"/>
      <w:bookmarkStart w:id="2672" w:name="_Toc415338370"/>
      <w:bookmarkStart w:id="2673" w:name="_Toc415338891"/>
      <w:bookmarkStart w:id="2674" w:name="_Toc415380686"/>
      <w:bookmarkStart w:id="2675" w:name="_Toc415382108"/>
      <w:bookmarkStart w:id="2676" w:name="_Toc415383586"/>
      <w:bookmarkStart w:id="2677" w:name="_Toc415384109"/>
      <w:bookmarkStart w:id="2678" w:name="_Toc415386512"/>
      <w:bookmarkStart w:id="2679" w:name="_Toc415387035"/>
      <w:bookmarkStart w:id="2680" w:name="_Toc415387557"/>
      <w:bookmarkStart w:id="2681" w:name="_Toc415389394"/>
      <w:bookmarkStart w:id="2682" w:name="_Toc415389919"/>
      <w:bookmarkStart w:id="2683" w:name="_Toc415390705"/>
      <w:bookmarkStart w:id="2684" w:name="_Toc415660371"/>
      <w:bookmarkStart w:id="2685" w:name="_Toc416016955"/>
      <w:bookmarkStart w:id="2686" w:name="_Toc416017480"/>
      <w:bookmarkStart w:id="2687" w:name="_Toc416018005"/>
      <w:bookmarkStart w:id="2688" w:name="_Toc416110696"/>
      <w:bookmarkStart w:id="2689" w:name="_Toc416111185"/>
      <w:bookmarkStart w:id="2690" w:name="_Toc416111675"/>
      <w:bookmarkStart w:id="2691" w:name="_Toc416458589"/>
      <w:bookmarkStart w:id="2692" w:name="_Toc416516302"/>
      <w:bookmarkStart w:id="2693" w:name="_Toc416689395"/>
      <w:bookmarkStart w:id="2694" w:name="_Toc416799566"/>
      <w:bookmarkStart w:id="2695" w:name="_Toc417064336"/>
      <w:bookmarkStart w:id="2696" w:name="_Toc417206510"/>
      <w:bookmarkStart w:id="2697" w:name="_Toc417240566"/>
      <w:bookmarkStart w:id="2698" w:name="_Toc417750299"/>
      <w:bookmarkStart w:id="2699" w:name="_Toc417752970"/>
      <w:bookmarkStart w:id="2700" w:name="_Toc418090154"/>
      <w:bookmarkStart w:id="2701" w:name="_Toc418337550"/>
      <w:bookmarkStart w:id="2702" w:name="_Toc418430630"/>
      <w:bookmarkStart w:id="2703" w:name="_Toc418490141"/>
      <w:r>
        <w:t>5.15</w:t>
      </w:r>
      <w:r w:rsidR="00D3043A" w:rsidRPr="00D3043A">
        <w:t xml:space="preserve"> General Relativity and its Metric Tensor</w:t>
      </w:r>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p>
    <w:p w14:paraId="51DAF60A" w14:textId="77777777" w:rsidR="00D3043A" w:rsidRDefault="00D3043A" w:rsidP="00DA2452"/>
    <w:p w14:paraId="581DB778" w14:textId="77777777" w:rsidR="00DA2452" w:rsidRDefault="00DA2452" w:rsidP="00DA2452">
      <w:r>
        <w:t>In general relativity a Picture of interest is Picture C</w:t>
      </w:r>
    </w:p>
    <w:p w14:paraId="07146EA2" w14:textId="77777777" w:rsidR="00DA2452" w:rsidRDefault="00DA2452" w:rsidP="00DA2452"/>
    <w:p w14:paraId="35E4EFE1" w14:textId="77777777" w:rsidR="00DA2452" w:rsidRPr="000F1428" w:rsidRDefault="00676DE8" w:rsidP="009F1DB3">
      <w:pPr>
        <w:tabs>
          <w:tab w:val="left" w:pos="7200"/>
          <w:tab w:val="left" w:pos="7920"/>
          <w:tab w:val="right" w:pos="9270"/>
        </w:tabs>
      </w:pPr>
      <w:r>
        <w:tab/>
      </w:r>
      <w:r>
        <w:tab/>
      </w:r>
      <w:r>
        <w:tab/>
      </w:r>
      <w:r w:rsidR="00DA2452">
        <w:pict>
          <v:shape id="_x0000_i1061" type="#_x0000_t75" style="width:231.75pt;height:73.5pt">
            <v:imagedata r:id="rId37" o:title=""/>
          </v:shape>
        </w:pict>
      </w:r>
      <w:r>
        <w:t xml:space="preserve">  </w:t>
      </w:r>
      <w:r>
        <w:rPr>
          <w:rStyle w:val="subscript"/>
        </w:rPr>
        <w:t xml:space="preserve"> </w:t>
      </w:r>
      <w:r>
        <w:t>x</w:t>
      </w:r>
      <w:r>
        <w:rPr>
          <w:rStyle w:val="superscript"/>
        </w:rPr>
        <w:t>(0)</w:t>
      </w:r>
      <w:r>
        <w:t xml:space="preserve"> → ξ,    g</w:t>
      </w:r>
      <w:r>
        <w:rPr>
          <w:rStyle w:val="superscript"/>
        </w:rPr>
        <w:t>(0)</w:t>
      </w:r>
      <w:r>
        <w:t xml:space="preserve"> → η</w:t>
      </w:r>
      <w:r>
        <w:tab/>
      </w:r>
      <w:r w:rsidR="000F1428">
        <w:t>(5.</w:t>
      </w:r>
      <w:r w:rsidR="001D5D94">
        <w:t>15.1</w:t>
      </w:r>
      <w:r w:rsidR="000F1428">
        <w:t>)</w:t>
      </w:r>
    </w:p>
    <w:p w14:paraId="2AD358F7" w14:textId="77777777" w:rsidR="00DA2452" w:rsidRDefault="00DA2452" w:rsidP="00DA2452"/>
    <w:p w14:paraId="0908C77D" w14:textId="77777777" w:rsidR="00DA2452" w:rsidRDefault="00DA2452" w:rsidP="00DA2452">
      <w:r>
        <w:t>but the x</w:t>
      </w:r>
      <w:r>
        <w:rPr>
          <w:rStyle w:val="superscript"/>
        </w:rPr>
        <w:t>(0)</w:t>
      </w:r>
      <w:r w:rsidR="006C572D">
        <w:t>-</w:t>
      </w:r>
      <w:r>
        <w:t>space is repl</w:t>
      </w:r>
      <w:r w:rsidR="006C572D">
        <w:t xml:space="preserve">aced by a Quasi-Cartesian [see (1.10)] space </w:t>
      </w:r>
      <w:r>
        <w:t>with coordinates ξ</w:t>
      </w:r>
      <w:r>
        <w:rPr>
          <w:rStyle w:val="superscript"/>
        </w:rPr>
        <w:t>i</w:t>
      </w:r>
      <w:r>
        <w:t xml:space="preserve"> with the metri</w:t>
      </w:r>
      <w:r w:rsidR="00F91CFD">
        <w:t>c tensor of special relativity which is now called η.</w:t>
      </w:r>
    </w:p>
    <w:p w14:paraId="30D9AC07" w14:textId="77777777" w:rsidR="00DA2452" w:rsidRDefault="00DA2452" w:rsidP="00DA2452">
      <w:r>
        <w:tab/>
        <w:t xml:space="preserve">This ξ-space represents a "freely-falling" coordinate system in which the laws of </w:t>
      </w:r>
      <w:r w:rsidRPr="00F91CFD">
        <w:rPr>
          <w:i/>
        </w:rPr>
        <w:t>special</w:t>
      </w:r>
      <w:r>
        <w:t xml:space="preserve"> relativity apply and the metric tensor is taken to be G = </w:t>
      </w:r>
      <w:r w:rsidR="006C572D" w:rsidRPr="00133F27">
        <w:rPr>
          <w:color w:val="000000"/>
        </w:rPr>
        <w:fldChar w:fldCharType="begin"/>
      </w:r>
      <w:r w:rsidR="006C572D" w:rsidRPr="00133F27">
        <w:rPr>
          <w:color w:val="000000"/>
        </w:rPr>
        <w:instrText xml:space="preserve"> EQ \O(</w:instrText>
      </w:r>
      <w:r w:rsidR="006C572D">
        <w:rPr>
          <w:color w:val="000000"/>
        </w:rPr>
        <w:instrText>G</w:instrText>
      </w:r>
      <w:r w:rsidR="006C572D" w:rsidRPr="00133F27">
        <w:rPr>
          <w:color w:val="000000"/>
        </w:rPr>
        <w:instrText>,\S\up</w:instrText>
      </w:r>
      <w:r w:rsidR="006C572D">
        <w:rPr>
          <w:color w:val="000000"/>
        </w:rPr>
        <w:instrText>2</w:instrText>
      </w:r>
      <w:r w:rsidR="006C572D" w:rsidRPr="00133F27">
        <w:rPr>
          <w:color w:val="000000"/>
        </w:rPr>
        <w:instrText>(</w:instrText>
      </w:r>
      <w:r w:rsidR="006C572D" w:rsidRPr="002747C4">
        <w:rPr>
          <w:rFonts w:ascii="Aatrix OCR A Extended" w:hAnsi="Aatrix OCR A Extended"/>
          <w:color w:val="000000"/>
        </w:rPr>
        <w:instrText>¯</w:instrText>
      </w:r>
      <w:r w:rsidR="006C572D" w:rsidRPr="00133F27">
        <w:rPr>
          <w:color w:val="000000"/>
        </w:rPr>
        <w:instrText>))</w:instrText>
      </w:r>
      <w:r w:rsidR="006C572D" w:rsidRPr="00133F27">
        <w:rPr>
          <w:color w:val="000000"/>
        </w:rPr>
        <w:fldChar w:fldCharType="end"/>
      </w:r>
      <w:r w:rsidR="006C572D">
        <w:rPr>
          <w:color w:val="000000"/>
        </w:rPr>
        <w:t xml:space="preserve"> = </w:t>
      </w:r>
      <w:r>
        <w:t xml:space="preserve">diag(-1,1,1,1)  ≡ η. </w:t>
      </w:r>
    </w:p>
    <w:p w14:paraId="29A94310" w14:textId="77777777" w:rsidR="00DA2452" w:rsidRDefault="00DA2452" w:rsidP="00DA2452">
      <w:r>
        <w:tab/>
        <w:t>The x</w:t>
      </w:r>
      <w:r>
        <w:rPr>
          <w:rStyle w:val="superscript"/>
        </w:rPr>
        <w:t>i</w:t>
      </w:r>
      <w:r>
        <w:t xml:space="preserve"> are the coordinates of </w:t>
      </w:r>
      <w:r w:rsidRPr="006D1605">
        <w:rPr>
          <w:i/>
        </w:rPr>
        <w:t>some other</w:t>
      </w:r>
      <w:r>
        <w:t xml:space="preserve"> coordinate system. There is some transformation </w:t>
      </w:r>
      <w:r w:rsidRPr="009C0A20">
        <w:rPr>
          <w:b/>
        </w:rPr>
        <w:t>x</w:t>
      </w:r>
      <w:r>
        <w:t xml:space="preserve"> = F(</w:t>
      </w:r>
      <w:r w:rsidRPr="009C0A20">
        <w:rPr>
          <w:b/>
        </w:rPr>
        <w:t>ξ</w:t>
      </w:r>
      <w:r>
        <w:t xml:space="preserve">) which defines the relationship between these two systems. The covariant metric tensor in x-space is written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rPr>
          <w:color w:val="000000"/>
        </w:rPr>
        <w:t xml:space="preserve"> = </w:t>
      </w:r>
      <w:r w:rsidRPr="00133F27">
        <w:rPr>
          <w:color w:val="000000"/>
        </w:rPr>
        <w:t>S</w:t>
      </w:r>
      <w:r w:rsidRPr="00133F27">
        <w:rPr>
          <w:rStyle w:val="superscript"/>
          <w:color w:val="000000"/>
        </w:rPr>
        <w:t>T</w:t>
      </w:r>
      <w:r>
        <w:t>η</w:t>
      </w:r>
      <w:r w:rsidRPr="00133F27">
        <w:rPr>
          <w:color w:val="000000"/>
        </w:rPr>
        <w:t>S</w:t>
      </w:r>
      <w:r w:rsidR="006C572D">
        <w:rPr>
          <w:color w:val="000000"/>
        </w:rPr>
        <w:t>. This is (5.7.6) for Picture C with g</w:t>
      </w:r>
      <w:r w:rsidR="006C572D">
        <w:rPr>
          <w:rStyle w:val="superscript"/>
        </w:rPr>
        <w:t>(0)</w:t>
      </w:r>
      <w:r w:rsidR="006006C1">
        <w:t xml:space="preserve"> = G = η, "quasi-Cartesian"</w:t>
      </w:r>
      <w:r>
        <w:t xml:space="preserve">. Using the Standard Notation introduced in </w:t>
      </w:r>
      <w:r w:rsidR="00EF79FC">
        <w:t>Chapter</w:t>
      </w:r>
      <w:r>
        <w:t xml:space="preserve"> 7 below, this is usually written as</w:t>
      </w:r>
    </w:p>
    <w:p w14:paraId="5D7E9155" w14:textId="77777777" w:rsidR="00DA2452" w:rsidRDefault="00DA2452" w:rsidP="00DA2452"/>
    <w:p w14:paraId="5B9A3F85" w14:textId="77777777" w:rsidR="00DA2452" w:rsidRDefault="00DA2452" w:rsidP="00DA2452">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η</w:t>
      </w:r>
      <w:r w:rsidRPr="00133F27">
        <w:rPr>
          <w:color w:val="000000"/>
        </w:rPr>
        <w:t>S</w:t>
      </w:r>
      <w:r>
        <w:tab/>
      </w:r>
      <w:r>
        <w:tab/>
      </w:r>
      <w:r>
        <w:tab/>
      </w:r>
      <w:r>
        <w:tab/>
      </w:r>
      <w:r>
        <w:tab/>
        <w:t>//</w:t>
      </w:r>
      <w:r w:rsidR="006C572D">
        <w:t xml:space="preserve"> translation of (5.7.6) to our quasi-</w:t>
      </w:r>
      <w:r w:rsidR="00654B42">
        <w:t xml:space="preserve">Cartesian </w:t>
      </w:r>
      <w:r w:rsidR="006C572D">
        <w:t>Picture C</w:t>
      </w:r>
    </w:p>
    <w:p w14:paraId="4783C2C2" w14:textId="77777777" w:rsidR="00DA2452" w:rsidRDefault="00DA2452" w:rsidP="00DA2452"/>
    <w:p w14:paraId="24D36678" w14:textId="77777777" w:rsidR="00DA2452" w:rsidRPr="006C572D" w:rsidRDefault="0054489A" w:rsidP="00DA2452">
      <w:r>
        <w:tab/>
      </w:r>
      <w:r w:rsidR="00DA2452">
        <w:t>g</w:t>
      </w:r>
      <w:r w:rsidR="00DA2452">
        <w:rPr>
          <w:rStyle w:val="subscript"/>
        </w:rPr>
        <w:t>dn</w:t>
      </w:r>
      <w:r w:rsidR="00DA2452">
        <w:t xml:space="preserve">  = S</w:t>
      </w:r>
      <w:r w:rsidR="00DA2452">
        <w:rPr>
          <w:rStyle w:val="superscript"/>
        </w:rPr>
        <w:t>T</w:t>
      </w:r>
      <w:r w:rsidR="00DA2452">
        <w:t xml:space="preserve"> η</w:t>
      </w:r>
      <w:r w:rsidR="00DA2452">
        <w:rPr>
          <w:rStyle w:val="subscript"/>
        </w:rPr>
        <w:t>dn</w:t>
      </w:r>
      <w:r w:rsidR="00360EF4">
        <w:t>S</w:t>
      </w:r>
      <w:r w:rsidR="00360EF4">
        <w:tab/>
      </w:r>
      <w:r w:rsidR="00360EF4">
        <w:tab/>
      </w:r>
      <w:r w:rsidR="00360EF4">
        <w:tab/>
      </w:r>
      <w:r w:rsidR="00360EF4">
        <w:tab/>
      </w:r>
      <w:r w:rsidR="00DA2452">
        <w:t xml:space="preserve">// </w:t>
      </w:r>
      <w:r w:rsidR="006C572D">
        <w:t>developmental notation, g</w:t>
      </w:r>
      <w:r w:rsidR="006C572D">
        <w:rPr>
          <w:rStyle w:val="subscript"/>
        </w:rPr>
        <w:t>dn</w:t>
      </w:r>
      <w:r w:rsidR="006C572D">
        <w:t xml:space="preserve"> has "down" indices</w:t>
      </w:r>
    </w:p>
    <w:p w14:paraId="5D0EC2D6" w14:textId="77777777" w:rsidR="00DA2452" w:rsidRDefault="00DA2452" w:rsidP="00DA2452"/>
    <w:p w14:paraId="1A558341" w14:textId="77777777" w:rsidR="00DA2452" w:rsidRPr="00C935D6" w:rsidRDefault="0054489A" w:rsidP="00DA2452">
      <w:r>
        <w:tab/>
      </w:r>
      <w:r w:rsidR="00DA2452">
        <w:t>g</w:t>
      </w:r>
      <w:r w:rsidR="00DA2452">
        <w:rPr>
          <w:rStyle w:val="subscript"/>
        </w:rPr>
        <w:t>μν</w:t>
      </w:r>
      <w:r>
        <w:t xml:space="preserve"> = </w:t>
      </w:r>
      <w:r w:rsidR="00DA2452">
        <w:t>(S</w:t>
      </w:r>
      <w:r w:rsidR="00DA2452">
        <w:rPr>
          <w:rStyle w:val="superscript"/>
        </w:rPr>
        <w:t>T</w:t>
      </w:r>
      <w:r w:rsidR="00DA2452">
        <w:t>)</w:t>
      </w:r>
      <w:r w:rsidR="00DA2452">
        <w:rPr>
          <w:rStyle w:val="superscript"/>
        </w:rPr>
        <w:t>μ</w:t>
      </w:r>
      <w:r w:rsidR="00DA2452">
        <w:rPr>
          <w:rStyle w:val="subscript"/>
        </w:rPr>
        <w:t>α</w:t>
      </w:r>
      <w:r w:rsidR="00DA2452">
        <w:t xml:space="preserve"> η</w:t>
      </w:r>
      <w:r w:rsidR="00DA2452">
        <w:rPr>
          <w:rStyle w:val="subscript"/>
        </w:rPr>
        <w:t>αβ</w:t>
      </w:r>
      <w:r w:rsidR="00DA2452" w:rsidRPr="00A673DD">
        <w:t xml:space="preserve"> </w:t>
      </w:r>
      <w:r w:rsidR="00DA2452">
        <w:t>S</w:t>
      </w:r>
      <w:r w:rsidR="00DA2452">
        <w:rPr>
          <w:rStyle w:val="superscript"/>
        </w:rPr>
        <w:t>β</w:t>
      </w:r>
      <w:r w:rsidR="00DA2452">
        <w:rPr>
          <w:rStyle w:val="subscript"/>
        </w:rPr>
        <w:t>ν</w:t>
      </w:r>
      <w:r w:rsidR="00DA2452">
        <w:t xml:space="preserve"> = S</w:t>
      </w:r>
      <w:r w:rsidR="00DA2452">
        <w:rPr>
          <w:rStyle w:val="superscript"/>
        </w:rPr>
        <w:t>α</w:t>
      </w:r>
      <w:r w:rsidR="00DA2452">
        <w:rPr>
          <w:rStyle w:val="subscript"/>
        </w:rPr>
        <w:t>μ</w:t>
      </w:r>
      <w:r w:rsidR="00DA2452">
        <w:t xml:space="preserve"> η</w:t>
      </w:r>
      <w:r w:rsidR="00DA2452">
        <w:rPr>
          <w:rStyle w:val="subscript"/>
        </w:rPr>
        <w:t>αβ</w:t>
      </w:r>
      <w:r w:rsidR="00DA2452">
        <w:t xml:space="preserve"> S</w:t>
      </w:r>
      <w:r w:rsidR="00DA2452">
        <w:rPr>
          <w:rStyle w:val="superscript"/>
        </w:rPr>
        <w:t>β</w:t>
      </w:r>
      <w:r w:rsidR="00DA2452">
        <w:rPr>
          <w:rStyle w:val="subscript"/>
        </w:rPr>
        <w:t>ν</w:t>
      </w:r>
      <w:r w:rsidR="00DA2452">
        <w:tab/>
      </w:r>
      <w:r w:rsidR="00DA2452">
        <w:tab/>
        <w:t xml:space="preserve">// Standard Notation as in </w:t>
      </w:r>
      <w:r w:rsidR="00EF79FC">
        <w:t>Chapter</w:t>
      </w:r>
      <w:r w:rsidR="00DA2452">
        <w:t xml:space="preserve"> 7</w:t>
      </w:r>
    </w:p>
    <w:p w14:paraId="5D992396" w14:textId="77777777" w:rsidR="00DA2452" w:rsidRDefault="00DA2452" w:rsidP="00DA2452"/>
    <w:p w14:paraId="56F71C90" w14:textId="77777777" w:rsidR="00DA2452" w:rsidRPr="006C572D" w:rsidRDefault="0054489A" w:rsidP="00DA2452">
      <w:r>
        <w:tab/>
      </w:r>
      <w:r w:rsidR="00DA2452">
        <w:t>g</w:t>
      </w:r>
      <w:r w:rsidR="00DA2452">
        <w:rPr>
          <w:rStyle w:val="subscript"/>
        </w:rPr>
        <w:t>μν</w:t>
      </w:r>
      <w:r>
        <w:t xml:space="preserve"> = </w:t>
      </w:r>
      <w:r w:rsidR="00DA2452">
        <w:t>(∂ξ</w:t>
      </w:r>
      <w:r w:rsidR="00DA2452">
        <w:rPr>
          <w:rStyle w:val="superscript"/>
        </w:rPr>
        <w:t>α</w:t>
      </w:r>
      <w:r w:rsidR="00DA2452">
        <w:t>/∂x</w:t>
      </w:r>
      <w:r w:rsidR="00DA2452">
        <w:rPr>
          <w:rStyle w:val="superscript"/>
        </w:rPr>
        <w:t>μ</w:t>
      </w:r>
      <w:r w:rsidR="00DA2452">
        <w:t>) η</w:t>
      </w:r>
      <w:r w:rsidR="00DA2452">
        <w:rPr>
          <w:rStyle w:val="subscript"/>
        </w:rPr>
        <w:t xml:space="preserve">αβ </w:t>
      </w:r>
      <w:r w:rsidR="00DA2452">
        <w:t>(∂ξ</w:t>
      </w:r>
      <w:r w:rsidR="00DA2452">
        <w:rPr>
          <w:rStyle w:val="superscript"/>
        </w:rPr>
        <w:t>β</w:t>
      </w:r>
      <w:r w:rsidR="00DA2452">
        <w:t>/∂x</w:t>
      </w:r>
      <w:r w:rsidR="00DA2452">
        <w:rPr>
          <w:rStyle w:val="superscript"/>
        </w:rPr>
        <w:t>ν</w:t>
      </w:r>
      <w:r w:rsidR="00DA2452">
        <w:t>)</w:t>
      </w:r>
      <w:r w:rsidR="006C572D">
        <w:tab/>
      </w:r>
      <w:r w:rsidR="006C572D">
        <w:tab/>
        <w:t>// e.g., S</w:t>
      </w:r>
      <w:r w:rsidR="006C572D">
        <w:rPr>
          <w:rStyle w:val="superscript"/>
        </w:rPr>
        <w:t>α</w:t>
      </w:r>
      <w:r w:rsidR="006C572D">
        <w:rPr>
          <w:rStyle w:val="subscript"/>
        </w:rPr>
        <w:t>μ</w:t>
      </w:r>
      <w:r w:rsidR="006C572D">
        <w:t xml:space="preserve"> = (∂ξ</w:t>
      </w:r>
      <w:r w:rsidR="006C572D">
        <w:rPr>
          <w:rStyle w:val="superscript"/>
        </w:rPr>
        <w:t>α</w:t>
      </w:r>
      <w:r w:rsidR="006C572D">
        <w:t>/∂x</w:t>
      </w:r>
      <w:r w:rsidR="006C572D">
        <w:rPr>
          <w:rStyle w:val="superscript"/>
        </w:rPr>
        <w:t>μ</w:t>
      </w:r>
      <w:r w:rsidR="006C572D">
        <w:t>)</w:t>
      </w:r>
    </w:p>
    <w:p w14:paraId="610FAFCE" w14:textId="77777777" w:rsidR="00DA2452" w:rsidRDefault="00DA2452" w:rsidP="00DA2452">
      <w:r>
        <w:tab/>
      </w:r>
    </w:p>
    <w:p w14:paraId="31D85677" w14:textId="77777777" w:rsidR="00DA2452" w:rsidRPr="000F1428" w:rsidRDefault="0054489A" w:rsidP="009F1DB3">
      <w:pPr>
        <w:tabs>
          <w:tab w:val="left" w:pos="7200"/>
          <w:tab w:val="left" w:pos="7920"/>
          <w:tab w:val="right" w:pos="9270"/>
        </w:tabs>
      </w:pPr>
      <w:r>
        <w:tab/>
      </w:r>
      <w:r w:rsidR="00DA2452">
        <w:t>g</w:t>
      </w:r>
      <w:r w:rsidR="00DA2452">
        <w:rPr>
          <w:rStyle w:val="subscript"/>
        </w:rPr>
        <w:t>μν</w:t>
      </w:r>
      <w:r w:rsidR="006C572D">
        <w:t>(x)</w:t>
      </w:r>
      <w:r>
        <w:t xml:space="preserve"> = </w:t>
      </w:r>
      <w:r w:rsidR="00DA2452">
        <w:t>(∂ξ</w:t>
      </w:r>
      <w:r w:rsidR="00DA2452">
        <w:rPr>
          <w:rStyle w:val="superscript"/>
        </w:rPr>
        <w:t>α</w:t>
      </w:r>
      <w:r w:rsidR="00DA2452">
        <w:t>/∂x</w:t>
      </w:r>
      <w:r w:rsidR="00DA2452">
        <w:rPr>
          <w:rStyle w:val="superscript"/>
        </w:rPr>
        <w:t>μ</w:t>
      </w:r>
      <w:r w:rsidR="00DA2452">
        <w:t>) (∂ξ</w:t>
      </w:r>
      <w:r w:rsidR="00DA2452">
        <w:rPr>
          <w:rStyle w:val="superscript"/>
        </w:rPr>
        <w:t>β</w:t>
      </w:r>
      <w:r w:rsidR="00DA2452">
        <w:t>/∂x</w:t>
      </w:r>
      <w:r w:rsidR="00DA2452">
        <w:rPr>
          <w:rStyle w:val="superscript"/>
        </w:rPr>
        <w:t>ν</w:t>
      </w:r>
      <w:r w:rsidR="00DA2452">
        <w:t>)</w:t>
      </w:r>
      <w:r w:rsidR="00DA2452" w:rsidRPr="00C935D6">
        <w:t xml:space="preserve"> </w:t>
      </w:r>
      <w:r w:rsidR="00DA2452">
        <w:t>η</w:t>
      </w:r>
      <w:r w:rsidR="00DA2452">
        <w:rPr>
          <w:rStyle w:val="subscript"/>
        </w:rPr>
        <w:t>αβ</w:t>
      </w:r>
      <w:r w:rsidR="00360EF4">
        <w:tab/>
      </w:r>
      <w:r w:rsidR="00360EF4">
        <w:tab/>
      </w:r>
      <w:r w:rsidR="00DA2452">
        <w:t xml:space="preserve">// </w:t>
      </w:r>
      <w:r w:rsidR="001730D9">
        <w:t xml:space="preserve">Weinberg  </w:t>
      </w:r>
      <w:r w:rsidR="00DA2452">
        <w:t xml:space="preserve">p 71  (3.2.7) </w:t>
      </w:r>
      <w:r w:rsidR="006C572D">
        <w:t>.</w:t>
      </w:r>
      <w:r w:rsidR="000F1428">
        <w:tab/>
      </w:r>
      <w:r w:rsidR="000F1428">
        <w:tab/>
      </w:r>
      <w:r w:rsidR="009F1DB3">
        <w:tab/>
      </w:r>
      <w:r w:rsidR="000F1428">
        <w:t>(5.</w:t>
      </w:r>
      <w:r w:rsidR="001D5D94">
        <w:t>15.2</w:t>
      </w:r>
      <w:r w:rsidR="000F1428">
        <w:t>)</w:t>
      </w:r>
    </w:p>
    <w:p w14:paraId="5379EAE5" w14:textId="77777777" w:rsidR="00DA2452" w:rsidRDefault="00DA2452" w:rsidP="00DA2452"/>
    <w:p w14:paraId="073540F7" w14:textId="77777777" w:rsidR="00DA2452" w:rsidRDefault="00DA2452" w:rsidP="00DA2452">
      <w:pPr>
        <w:rPr>
          <w:b/>
        </w:rPr>
      </w:pPr>
      <w:r>
        <w:t xml:space="preserve">The last line then </w:t>
      </w:r>
      <w:r w:rsidRPr="00C935D6">
        <w:rPr>
          <w:i/>
        </w:rPr>
        <w:t>defines</w:t>
      </w:r>
      <w:r>
        <w:t xml:space="preserve"> the gravitational metric tensor in x-space based on the transformation </w:t>
      </w:r>
    </w:p>
    <w:p w14:paraId="2109FB2E" w14:textId="77777777" w:rsidR="00DA2452" w:rsidRDefault="00DA2452" w:rsidP="00DA2452">
      <w:r>
        <w:rPr>
          <w:b/>
        </w:rPr>
        <w:t>ξ</w:t>
      </w:r>
      <w:r>
        <w:t xml:space="preserve"> = F</w:t>
      </w:r>
      <w:r>
        <w:rPr>
          <w:rStyle w:val="superscript"/>
        </w:rPr>
        <w:t>-1</w:t>
      </w:r>
      <w:r>
        <w:t>(</w:t>
      </w:r>
      <w:r>
        <w:rPr>
          <w:b/>
        </w:rPr>
        <w:t>x</w:t>
      </w:r>
      <w:r>
        <w:t xml:space="preserve">)  = </w:t>
      </w:r>
      <w:r w:rsidRPr="00C935D6">
        <w:rPr>
          <w:b/>
        </w:rPr>
        <w:t>ξ</w:t>
      </w:r>
      <w:r>
        <w:t>(</w:t>
      </w:r>
      <w:r w:rsidRPr="00C935D6">
        <w:rPr>
          <w:b/>
        </w:rPr>
        <w:t>x</w:t>
      </w:r>
      <w:r>
        <w:t xml:space="preserve">).  ( This and the following references are from the book of Weinberg, see References.) </w:t>
      </w:r>
    </w:p>
    <w:p w14:paraId="16F5D713" w14:textId="77777777" w:rsidR="00DA2452" w:rsidRDefault="00DA2452" w:rsidP="00DA2452">
      <w:r>
        <w:tab/>
        <w:t>Newton's Second Law m</w:t>
      </w:r>
      <w:r w:rsidRPr="006D1605">
        <w:rPr>
          <w:b/>
        </w:rPr>
        <w:t>a</w:t>
      </w:r>
      <w:r>
        <w:t xml:space="preserve"> = </w:t>
      </w:r>
      <w:r w:rsidR="00F91CFD">
        <w:rPr>
          <w:b/>
        </w:rPr>
        <w:t>f</w:t>
      </w:r>
      <w:r>
        <w:t xml:space="preserve">  appears this way in general relativity</w:t>
      </w:r>
      <w:r w:rsidR="006C572D">
        <w:t xml:space="preserve">, </w:t>
      </w:r>
    </w:p>
    <w:p w14:paraId="7048B2B1" w14:textId="77777777" w:rsidR="00DA2452" w:rsidRDefault="00DA2452" w:rsidP="00DA2452"/>
    <w:p w14:paraId="2FFC1262" w14:textId="77777777" w:rsidR="00DA2452" w:rsidRPr="000F1428" w:rsidRDefault="00DA2452" w:rsidP="009F1DB3">
      <w:pPr>
        <w:tabs>
          <w:tab w:val="left" w:pos="7200"/>
          <w:tab w:val="left" w:pos="7920"/>
          <w:tab w:val="right" w:pos="9270"/>
        </w:tabs>
      </w:pPr>
      <w:r>
        <w:tab/>
        <w:t>m (∂</w:t>
      </w:r>
      <w:r>
        <w:rPr>
          <w:rStyle w:val="superscript"/>
        </w:rPr>
        <w:t>2</w:t>
      </w:r>
      <w:r>
        <w:t>x</w:t>
      </w:r>
      <w:r>
        <w:rPr>
          <w:rStyle w:val="superscript"/>
        </w:rPr>
        <w:t>μ</w:t>
      </w:r>
      <w:r>
        <w:t>/∂τ</w:t>
      </w:r>
      <w:r>
        <w:rPr>
          <w:rStyle w:val="superscript"/>
        </w:rPr>
        <w:t>2</w:t>
      </w:r>
      <w:r w:rsidR="006C572D">
        <w:t xml:space="preserve">) </w:t>
      </w:r>
      <w:r>
        <w:t xml:space="preserve"> = </w:t>
      </w:r>
      <w:r w:rsidR="006C572D">
        <w:t xml:space="preserve"> </w:t>
      </w:r>
      <w:r w:rsidR="00F91CFD">
        <w:t>f</w:t>
      </w:r>
      <w:r>
        <w:rPr>
          <w:rStyle w:val="superscript"/>
        </w:rPr>
        <w:t>μ</w:t>
      </w:r>
      <w:r>
        <w:t xml:space="preserve">  - m Γ</w:t>
      </w:r>
      <w:r>
        <w:rPr>
          <w:rStyle w:val="superscript"/>
        </w:rPr>
        <w:t>μ</w:t>
      </w:r>
      <w:r>
        <w:rPr>
          <w:rStyle w:val="subscript"/>
        </w:rPr>
        <w:t>νλ</w:t>
      </w:r>
      <w:r>
        <w:t xml:space="preserve"> (∂x</w:t>
      </w:r>
      <w:r>
        <w:rPr>
          <w:rStyle w:val="superscript"/>
        </w:rPr>
        <w:t>ν</w:t>
      </w:r>
      <w:r>
        <w:t>/∂τ)  (∂x</w:t>
      </w:r>
      <w:r>
        <w:rPr>
          <w:rStyle w:val="superscript"/>
        </w:rPr>
        <w:t>λ</w:t>
      </w:r>
      <w:r w:rsidR="000F1428">
        <w:t>/∂τ)</w:t>
      </w:r>
      <w:r w:rsidR="000F1428">
        <w:tab/>
      </w:r>
      <w:r>
        <w:t>// p 123 (5.1.11 following)</w:t>
      </w:r>
      <w:r w:rsidR="000F1428">
        <w:tab/>
      </w:r>
      <w:r w:rsidR="009F1DB3">
        <w:tab/>
      </w:r>
      <w:r w:rsidR="000F1428">
        <w:t>(5.</w:t>
      </w:r>
      <w:r w:rsidR="001D5D94">
        <w:t>15.3</w:t>
      </w:r>
      <w:r w:rsidR="000F1428">
        <w:t>)</w:t>
      </w:r>
    </w:p>
    <w:p w14:paraId="745A0A99" w14:textId="77777777" w:rsidR="00DA2452" w:rsidRDefault="00DA2452" w:rsidP="00DA2452"/>
    <w:p w14:paraId="3D5576FC" w14:textId="77777777" w:rsidR="00DA2452" w:rsidRDefault="00DA2452" w:rsidP="00DA2452">
      <w:r>
        <w:t xml:space="preserve">where </w:t>
      </w:r>
      <w:r w:rsidR="00F91CFD">
        <w:t>f</w:t>
      </w:r>
      <w:r>
        <w:rPr>
          <w:rStyle w:val="superscript"/>
        </w:rPr>
        <w:t>μ</w:t>
      </w:r>
      <w:r>
        <w:t xml:space="preserve"> is an externally applied force, but there is then an extra bilinear velocity-dependent term which represents an effective gravitational force (it acts on mass m) arising from spacetime itself. The object Γ</w:t>
      </w:r>
      <w:r>
        <w:rPr>
          <w:rStyle w:val="superscript"/>
        </w:rPr>
        <w:t>μ</w:t>
      </w:r>
      <w:r>
        <w:rPr>
          <w:rStyle w:val="subscript"/>
        </w:rPr>
        <w:t>νλ</w:t>
      </w:r>
      <w:r>
        <w:t xml:space="preserve"> is called the affine connection and is related to the metric tensor in this way. </w:t>
      </w:r>
    </w:p>
    <w:p w14:paraId="12C26E80" w14:textId="77777777" w:rsidR="00DA2452" w:rsidRDefault="00DA2452" w:rsidP="00DA2452"/>
    <w:p w14:paraId="4815ECE1" w14:textId="77777777" w:rsidR="00DA2452" w:rsidRPr="000F1428" w:rsidRDefault="00360EF4" w:rsidP="009F1DB3">
      <w:pPr>
        <w:tabs>
          <w:tab w:val="left" w:pos="7200"/>
          <w:tab w:val="left" w:pos="7920"/>
          <w:tab w:val="right" w:pos="9270"/>
        </w:tabs>
      </w:pPr>
      <w:r>
        <w:tab/>
      </w:r>
      <w:r w:rsidR="00DA2452">
        <w:t>Γ</w:t>
      </w:r>
      <w:r w:rsidR="00DA2452">
        <w:rPr>
          <w:rStyle w:val="superscript"/>
        </w:rPr>
        <w:t>μ</w:t>
      </w:r>
      <w:r w:rsidR="00DA2452">
        <w:rPr>
          <w:rStyle w:val="subscript"/>
        </w:rPr>
        <w:t>νλ</w:t>
      </w:r>
      <w:r w:rsidR="00DA2452">
        <w:t xml:space="preserve">  = </w:t>
      </w:r>
      <w:r>
        <w:t>(1/2)</w:t>
      </w:r>
      <w:r w:rsidR="00DA2452">
        <w:t xml:space="preserve"> g</w:t>
      </w:r>
      <w:r w:rsidR="00DA2452">
        <w:rPr>
          <w:rStyle w:val="superscript"/>
        </w:rPr>
        <w:t>μσ</w:t>
      </w:r>
      <w:r w:rsidR="00DA2452">
        <w:t>(  ∂</w:t>
      </w:r>
      <w:r w:rsidR="00DA2452">
        <w:rPr>
          <w:rStyle w:val="subscript"/>
        </w:rPr>
        <w:t>ν</w:t>
      </w:r>
      <w:r w:rsidR="00DA2452">
        <w:t>g</w:t>
      </w:r>
      <w:r w:rsidR="00DA2452">
        <w:rPr>
          <w:rStyle w:val="subscript"/>
        </w:rPr>
        <w:t>λσ</w:t>
      </w:r>
      <w:r w:rsidR="00DA2452">
        <w:t xml:space="preserve"> + ∂</w:t>
      </w:r>
      <w:r w:rsidR="00DA2452">
        <w:rPr>
          <w:rStyle w:val="subscript"/>
        </w:rPr>
        <w:t>λ</w:t>
      </w:r>
      <w:r w:rsidR="00DA2452">
        <w:t>g</w:t>
      </w:r>
      <w:r w:rsidR="00DA2452">
        <w:rPr>
          <w:rStyle w:val="subscript"/>
        </w:rPr>
        <w:t>νσ</w:t>
      </w:r>
      <w:r w:rsidR="00DA2452">
        <w:t xml:space="preserve">  – ∂</w:t>
      </w:r>
      <w:r w:rsidR="00DA2452">
        <w:rPr>
          <w:rStyle w:val="subscript"/>
        </w:rPr>
        <w:t>σ</w:t>
      </w:r>
      <w:r w:rsidR="00DA2452">
        <w:t>g</w:t>
      </w:r>
      <w:r w:rsidR="00DA2452">
        <w:rPr>
          <w:rStyle w:val="subscript"/>
        </w:rPr>
        <w:t>νλ</w:t>
      </w:r>
      <w:r w:rsidR="006C572D">
        <w:t xml:space="preserve"> ) .</w:t>
      </w:r>
      <w:r w:rsidR="006C572D">
        <w:tab/>
      </w:r>
      <w:r w:rsidR="000F1428">
        <w:tab/>
      </w:r>
      <w:r w:rsidR="00DA2452">
        <w:t>// p 75 (3.3.7)</w:t>
      </w:r>
      <w:r w:rsidR="000F1428">
        <w:tab/>
      </w:r>
      <w:r w:rsidR="000F1428">
        <w:tab/>
      </w:r>
      <w:r w:rsidR="000F1428">
        <w:tab/>
      </w:r>
      <w:r w:rsidR="009F1DB3">
        <w:tab/>
      </w:r>
      <w:r w:rsidR="000F1428">
        <w:t>(5.</w:t>
      </w:r>
      <w:r w:rsidR="001D5D94">
        <w:t>15.4</w:t>
      </w:r>
      <w:r w:rsidR="000F1428">
        <w:t>)</w:t>
      </w:r>
    </w:p>
    <w:p w14:paraId="0C2D5F6A" w14:textId="77777777" w:rsidR="00DA2452" w:rsidRDefault="00DA2452" w:rsidP="00DA2452"/>
    <w:p w14:paraId="43B219A8" w14:textId="77777777" w:rsidR="00AE0449" w:rsidRPr="00AF29AB" w:rsidRDefault="00DA2452" w:rsidP="00AF29AB">
      <w:pPr>
        <w:rPr>
          <w:color w:val="000000"/>
        </w:rPr>
      </w:pPr>
      <w:r>
        <w:t xml:space="preserve">These </w:t>
      </w:r>
      <w:r w:rsidR="006C572D">
        <w:t xml:space="preserve">very </w:t>
      </w:r>
      <w:r>
        <w:t>brief comments are only meant to convince the reader that the equations of general relativity also have their place under the general umbrella of tensor analysis as discussed in this document. The fact that Γ</w:t>
      </w:r>
      <w:r>
        <w:rPr>
          <w:rStyle w:val="superscript"/>
        </w:rPr>
        <w:t>μ</w:t>
      </w:r>
      <w:r>
        <w:rPr>
          <w:rStyle w:val="subscript"/>
        </w:rPr>
        <w:t>νλ</w:t>
      </w:r>
      <w:r>
        <w:t xml:space="preserve"> is not a mixed rank-3 tensor is </w:t>
      </w:r>
      <w:r w:rsidR="00CD2F10">
        <w:t>demonstrate</w:t>
      </w:r>
      <w:r w:rsidR="00CD2F10" w:rsidRPr="00CD2F10">
        <w:rPr>
          <w:color w:val="000000"/>
        </w:rPr>
        <w:t>d</w:t>
      </w:r>
      <w:r w:rsidR="00CD2F10">
        <w:rPr>
          <w:color w:val="000000"/>
        </w:rPr>
        <w:t xml:space="preserve"> for example</w:t>
      </w:r>
      <w:r w:rsidRPr="00CD2F10">
        <w:rPr>
          <w:color w:val="000000"/>
        </w:rPr>
        <w:t xml:space="preserve"> in </w:t>
      </w:r>
      <w:r w:rsidR="00CD2F10" w:rsidRPr="00CD2F10">
        <w:rPr>
          <w:color w:val="000000"/>
        </w:rPr>
        <w:t>(F.6.</w:t>
      </w:r>
      <w:r w:rsidR="00CD2F10">
        <w:rPr>
          <w:color w:val="000000"/>
        </w:rPr>
        <w:t xml:space="preserve">3). </w:t>
      </w:r>
    </w:p>
    <w:p w14:paraId="228F2C0F" w14:textId="77777777" w:rsidR="00AF29AB" w:rsidRDefault="00AF29AB" w:rsidP="00784765">
      <w:pPr>
        <w:pStyle w:val="Heading3"/>
      </w:pPr>
      <w:bookmarkStart w:id="2704" w:name="_Toc379824693"/>
      <w:bookmarkStart w:id="2705" w:name="_Toc415298701"/>
      <w:bookmarkStart w:id="2706" w:name="_Toc415299210"/>
      <w:bookmarkStart w:id="2707" w:name="_Toc415299722"/>
      <w:bookmarkStart w:id="2708" w:name="_Toc415300241"/>
      <w:bookmarkStart w:id="2709" w:name="_Toc415302165"/>
      <w:bookmarkStart w:id="2710" w:name="_Toc415303133"/>
      <w:bookmarkStart w:id="2711" w:name="_Toc415303646"/>
      <w:bookmarkStart w:id="2712" w:name="_Toc415304159"/>
      <w:bookmarkStart w:id="2713" w:name="_Toc415304672"/>
      <w:bookmarkStart w:id="2714" w:name="_Toc415308457"/>
      <w:bookmarkStart w:id="2715" w:name="_Toc415308970"/>
      <w:bookmarkStart w:id="2716" w:name="_Toc415309484"/>
      <w:bookmarkStart w:id="2717" w:name="_Toc415310260"/>
      <w:bookmarkStart w:id="2718" w:name="_Toc415310778"/>
      <w:bookmarkStart w:id="2719" w:name="_Toc415311296"/>
      <w:bookmarkStart w:id="2720" w:name="_Toc415312071"/>
      <w:bookmarkStart w:id="2721" w:name="_Toc415312846"/>
      <w:bookmarkStart w:id="2722" w:name="_Toc415313623"/>
      <w:bookmarkStart w:id="2723" w:name="_Toc415334895"/>
      <w:bookmarkStart w:id="2724" w:name="_Toc415337307"/>
      <w:bookmarkStart w:id="2725" w:name="_Toc415338371"/>
      <w:bookmarkStart w:id="2726" w:name="_Toc415338892"/>
      <w:bookmarkStart w:id="2727" w:name="_Toc415380687"/>
      <w:bookmarkStart w:id="2728" w:name="_Toc415382109"/>
      <w:bookmarkStart w:id="2729" w:name="_Toc415383587"/>
      <w:bookmarkStart w:id="2730" w:name="_Toc415384110"/>
      <w:bookmarkStart w:id="2731" w:name="_Toc415386513"/>
      <w:bookmarkStart w:id="2732" w:name="_Toc415387036"/>
      <w:bookmarkStart w:id="2733" w:name="_Toc415387558"/>
      <w:bookmarkStart w:id="2734" w:name="_Toc415389395"/>
      <w:bookmarkStart w:id="2735" w:name="_Toc415389920"/>
      <w:bookmarkStart w:id="2736" w:name="_Toc415390706"/>
      <w:bookmarkStart w:id="2737" w:name="_Toc415660372"/>
      <w:bookmarkStart w:id="2738" w:name="_Toc416016956"/>
      <w:bookmarkStart w:id="2739" w:name="_Toc416017481"/>
      <w:bookmarkStart w:id="2740" w:name="_Toc416018006"/>
      <w:bookmarkStart w:id="2741" w:name="_Toc416110697"/>
      <w:bookmarkStart w:id="2742" w:name="_Toc416111186"/>
      <w:bookmarkStart w:id="2743" w:name="_Toc416111676"/>
      <w:bookmarkStart w:id="2744" w:name="_Toc416458590"/>
      <w:bookmarkStart w:id="2745" w:name="_Toc416516303"/>
      <w:bookmarkStart w:id="2746" w:name="_Toc416689396"/>
      <w:bookmarkStart w:id="2747" w:name="_Toc416799567"/>
      <w:bookmarkStart w:id="2748" w:name="_Toc417064337"/>
      <w:bookmarkStart w:id="2749" w:name="_Toc417206511"/>
      <w:bookmarkStart w:id="2750" w:name="_Toc417240567"/>
      <w:bookmarkStart w:id="2751" w:name="_Toc417750300"/>
      <w:bookmarkStart w:id="2752" w:name="_Toc417752971"/>
      <w:bookmarkStart w:id="2753" w:name="_Toc418090155"/>
      <w:bookmarkStart w:id="2754" w:name="_Toc418337551"/>
      <w:bookmarkStart w:id="2755" w:name="_Toc418430631"/>
      <w:bookmarkStart w:id="2756" w:name="_Toc418490142"/>
    </w:p>
    <w:p w14:paraId="6999EFBF" w14:textId="77777777" w:rsidR="00AF29AB" w:rsidRPr="00AF29AB" w:rsidRDefault="00AF29AB" w:rsidP="00AF29AB"/>
    <w:p w14:paraId="518F6A59" w14:textId="77777777" w:rsidR="00784765" w:rsidRDefault="00784765" w:rsidP="00784765">
      <w:pPr>
        <w:pStyle w:val="Heading3"/>
      </w:pPr>
      <w:r>
        <w:t>5.16 Continuum Mechanics and its Metric Tensors</w:t>
      </w:r>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p>
    <w:p w14:paraId="05EFAAC2" w14:textId="77777777" w:rsidR="00784765" w:rsidRDefault="00784765" w:rsidP="00784765"/>
    <w:p w14:paraId="56768075" w14:textId="77777777" w:rsidR="00784765" w:rsidRDefault="00784765" w:rsidP="00784765">
      <w:r>
        <w:t xml:space="preserve">One can describe (Lai) the forward "flow" of a continuous blob of matter by </w:t>
      </w:r>
      <w:r w:rsidRPr="004D3641">
        <w:rPr>
          <w:b/>
        </w:rPr>
        <w:t>x</w:t>
      </w:r>
      <w:r>
        <w:t xml:space="preserve"> = </w:t>
      </w:r>
      <w:r w:rsidRPr="004D3641">
        <w:rPr>
          <w:b/>
        </w:rPr>
        <w:t>x</w:t>
      </w:r>
      <w:r>
        <w:t>(</w:t>
      </w:r>
      <w:r w:rsidRPr="004D3641">
        <w:rPr>
          <w:b/>
        </w:rPr>
        <w:t>X</w:t>
      </w:r>
      <w:r>
        <w:t xml:space="preserve">,t) where </w:t>
      </w:r>
      <w:r w:rsidRPr="004D3641">
        <w:rPr>
          <w:b/>
        </w:rPr>
        <w:t>X</w:t>
      </w:r>
      <w:r>
        <w:t xml:space="preserve"> = </w:t>
      </w:r>
      <w:r w:rsidRPr="004D3641">
        <w:rPr>
          <w:b/>
        </w:rPr>
        <w:t>x</w:t>
      </w:r>
      <w:r>
        <w:t>(</w:t>
      </w:r>
      <w:r w:rsidRPr="004D3641">
        <w:rPr>
          <w:b/>
        </w:rPr>
        <w:t>X</w:t>
      </w:r>
      <w:r>
        <w:t>,t</w:t>
      </w:r>
      <w:r>
        <w:rPr>
          <w:rStyle w:val="subscript"/>
        </w:rPr>
        <w:t>0</w:t>
      </w:r>
      <w:r>
        <w:t xml:space="preserve">). A "particle" of matter (imagine a tiny cube) that starts at location </w:t>
      </w:r>
      <w:r w:rsidRPr="004D3641">
        <w:rPr>
          <w:b/>
        </w:rPr>
        <w:t>X</w:t>
      </w:r>
      <w:r>
        <w:t xml:space="preserve"> at time t</w:t>
      </w:r>
      <w:r>
        <w:rPr>
          <w:rStyle w:val="subscript"/>
        </w:rPr>
        <w:t>0</w:t>
      </w:r>
      <w:r>
        <w:t xml:space="preserve"> ends up at </w:t>
      </w:r>
      <w:r w:rsidRPr="004D3641">
        <w:rPr>
          <w:b/>
        </w:rPr>
        <w:t>x</w:t>
      </w:r>
      <w:r>
        <w:t xml:space="preserve"> at time t. Two points in the flow separated by d</w:t>
      </w:r>
      <w:r w:rsidRPr="004D3641">
        <w:rPr>
          <w:b/>
        </w:rPr>
        <w:t>X</w:t>
      </w:r>
      <w:r>
        <w:t xml:space="preserve"> at t</w:t>
      </w:r>
      <w:r>
        <w:rPr>
          <w:rStyle w:val="subscript"/>
        </w:rPr>
        <w:t>0</w:t>
      </w:r>
      <w:r>
        <w:t xml:space="preserve"> end up separated by some d</w:t>
      </w:r>
      <w:r w:rsidRPr="004D3641">
        <w:rPr>
          <w:b/>
        </w:rPr>
        <w:t>x</w:t>
      </w:r>
      <w:r>
        <w:t xml:space="preserve"> at t. The relation between these separation vectors is given by d</w:t>
      </w:r>
      <w:r w:rsidRPr="004D3641">
        <w:rPr>
          <w:b/>
        </w:rPr>
        <w:t>x</w:t>
      </w:r>
      <w:r>
        <w:t xml:space="preserve"> = F d</w:t>
      </w:r>
      <w:r w:rsidRPr="004D3641">
        <w:rPr>
          <w:b/>
        </w:rPr>
        <w:t>X</w:t>
      </w:r>
      <w:r>
        <w:t xml:space="preserve"> where F is called the </w:t>
      </w:r>
      <w:r w:rsidRPr="003C3E63">
        <w:rPr>
          <w:b/>
        </w:rPr>
        <w:t>deformation gradient</w:t>
      </w:r>
      <w:r>
        <w:t>. F describes how a particle starting say with a cubic shape at t</w:t>
      </w:r>
      <w:r>
        <w:rPr>
          <w:rStyle w:val="subscript"/>
        </w:rPr>
        <w:t>0</w:t>
      </w:r>
      <w:r>
        <w:t xml:space="preserve"> gets deformed into some parallelepiped (3-piped) shape at t as shown in Fig (5.16.7) below. If we examine d</w:t>
      </w:r>
      <w:r w:rsidRPr="004D3641">
        <w:rPr>
          <w:b/>
        </w:rPr>
        <w:t>x</w:t>
      </w:r>
      <w:r>
        <w:t xml:space="preserve"> = F d</w:t>
      </w:r>
      <w:r w:rsidRPr="004D3641">
        <w:rPr>
          <w:b/>
        </w:rPr>
        <w:t>X</w:t>
      </w:r>
      <w:r>
        <w:t xml:space="preserve"> we find tha</w:t>
      </w:r>
      <w:r w:rsidRPr="003C3E63">
        <w:rPr>
          <w:color w:val="000000"/>
        </w:rPr>
        <w:t>t | d</w:t>
      </w:r>
      <w:r w:rsidRPr="003C3E63">
        <w:rPr>
          <w:b/>
          <w:color w:val="000000"/>
        </w:rPr>
        <w:t>x</w:t>
      </w:r>
      <w:r w:rsidRPr="003C3E63">
        <w:rPr>
          <w:color w:val="000000"/>
        </w:rPr>
        <w:t xml:space="preserve"> | ≠ | d</w:t>
      </w:r>
      <w:r w:rsidRPr="003C3E63">
        <w:rPr>
          <w:b/>
          <w:color w:val="000000"/>
        </w:rPr>
        <w:t>X</w:t>
      </w:r>
      <w:r w:rsidRPr="003C3E63">
        <w:rPr>
          <w:color w:val="000000"/>
        </w:rPr>
        <w:t xml:space="preserve"> | </w:t>
      </w:r>
      <w:r>
        <w:t>since the vector d</w:t>
      </w:r>
      <w:r w:rsidRPr="00687D47">
        <w:rPr>
          <w:b/>
        </w:rPr>
        <w:t>X</w:t>
      </w:r>
      <w:r>
        <w:t xml:space="preserve"> typically gets rotated and stretched as d</w:t>
      </w:r>
      <w:r w:rsidRPr="00687D47">
        <w:rPr>
          <w:b/>
        </w:rPr>
        <w:t>X</w:t>
      </w:r>
      <w:r>
        <w:t xml:space="preserve"> → d</w:t>
      </w:r>
      <w:r w:rsidRPr="00687D47">
        <w:rPr>
          <w:b/>
        </w:rPr>
        <w:t>x</w:t>
      </w:r>
      <w:r>
        <w:t xml:space="preserve"> during the flow. [ This flow is further described in </w:t>
      </w:r>
      <w:r w:rsidRPr="00236451">
        <w:rPr>
          <w:color w:val="000000"/>
        </w:rPr>
        <w:t>Appendix K</w:t>
      </w:r>
      <w:r>
        <w:t xml:space="preserve">. ] </w:t>
      </w:r>
      <w:r>
        <w:tab/>
      </w:r>
      <w:r>
        <w:tab/>
      </w:r>
      <w:r>
        <w:tab/>
      </w:r>
      <w:r>
        <w:tab/>
      </w:r>
    </w:p>
    <w:p w14:paraId="1B2AFA3F" w14:textId="77777777" w:rsidR="00784765" w:rsidRDefault="00784765" w:rsidP="00784765">
      <w:r>
        <w:tab/>
        <w:t xml:space="preserve">The finite-duration flow </w:t>
      </w:r>
      <w:r w:rsidRPr="004D3641">
        <w:rPr>
          <w:b/>
        </w:rPr>
        <w:t>x</w:t>
      </w:r>
      <w:r>
        <w:t xml:space="preserve"> = </w:t>
      </w:r>
      <w:r w:rsidRPr="004D3641">
        <w:rPr>
          <w:b/>
        </w:rPr>
        <w:t>x</w:t>
      </w:r>
      <w:r>
        <w:t>(</w:t>
      </w:r>
      <w:r w:rsidRPr="004D3641">
        <w:rPr>
          <w:b/>
        </w:rPr>
        <w:t>X</w:t>
      </w:r>
      <w:r>
        <w:t>,t) from time t</w:t>
      </w:r>
      <w:r>
        <w:rPr>
          <w:rStyle w:val="subscript"/>
        </w:rPr>
        <w:t>0</w:t>
      </w:r>
      <w:r>
        <w:t xml:space="preserve"> to time t can be thought of as a (generally non-linear) transformation of the form </w:t>
      </w:r>
      <w:r>
        <w:rPr>
          <w:b/>
        </w:rPr>
        <w:t>x</w:t>
      </w:r>
      <w:r>
        <w:t xml:space="preserve"> = </w:t>
      </w:r>
      <w:r w:rsidRPr="00C93011">
        <w:rPr>
          <w:rFonts w:ascii="Script MT Bold" w:hAnsi="Script MT Bold"/>
          <w:b/>
        </w:rPr>
        <w:t>F</w:t>
      </w:r>
      <w:r>
        <w:t>(</w:t>
      </w:r>
      <w:r>
        <w:rPr>
          <w:b/>
        </w:rPr>
        <w:t>X,</w:t>
      </w:r>
      <w:r>
        <w:t xml:space="preserve">t), where we can regard t as an added parameter. Recall from Chapter 2 that a general transformation was annotated as </w:t>
      </w:r>
      <w:r w:rsidRPr="008F326C">
        <w:rPr>
          <w:b/>
        </w:rPr>
        <w:t>x</w:t>
      </w:r>
      <w:r>
        <w:t xml:space="preserve">' = </w:t>
      </w:r>
      <w:r w:rsidRPr="008F326C">
        <w:rPr>
          <w:b/>
        </w:rPr>
        <w:t>F</w:t>
      </w:r>
      <w:r>
        <w:t>(</w:t>
      </w:r>
      <w:r w:rsidRPr="008F326C">
        <w:rPr>
          <w:b/>
        </w:rPr>
        <w:t>x</w:t>
      </w:r>
      <w:r>
        <w:t xml:space="preserve">) or </w:t>
      </w:r>
      <w:r w:rsidRPr="00647FA7">
        <w:rPr>
          <w:b/>
        </w:rPr>
        <w:t>x</w:t>
      </w:r>
      <w:r>
        <w:t xml:space="preserve"> = </w:t>
      </w:r>
      <w:r w:rsidRPr="00647FA7">
        <w:rPr>
          <w:b/>
        </w:rPr>
        <w:t>F</w:t>
      </w:r>
      <w:r>
        <w:rPr>
          <w:rStyle w:val="superscript"/>
        </w:rPr>
        <w:t>-1</w:t>
      </w:r>
      <w:r>
        <w:t>(</w:t>
      </w:r>
      <w:r w:rsidRPr="00647FA7">
        <w:rPr>
          <w:b/>
        </w:rPr>
        <w:t>x</w:t>
      </w:r>
      <w:r>
        <w:t>') and the linearized transformation was d</w:t>
      </w:r>
      <w:r w:rsidRPr="008F326C">
        <w:rPr>
          <w:b/>
        </w:rPr>
        <w:t>x</w:t>
      </w:r>
      <w:r>
        <w:t>' = R d</w:t>
      </w:r>
      <w:r w:rsidRPr="008F326C">
        <w:rPr>
          <w:b/>
        </w:rPr>
        <w:t>x</w:t>
      </w:r>
      <w:r>
        <w:rPr>
          <w:b/>
        </w:rPr>
        <w:t xml:space="preserve"> </w:t>
      </w:r>
      <w:r>
        <w:t>or d</w:t>
      </w:r>
      <w:r w:rsidRPr="003C3E63">
        <w:rPr>
          <w:b/>
        </w:rPr>
        <w:t>x</w:t>
      </w:r>
      <w:r>
        <w:t xml:space="preserve"> = S d</w:t>
      </w:r>
      <w:r w:rsidRPr="003C3E63">
        <w:rPr>
          <w:b/>
        </w:rPr>
        <w:t>x</w:t>
      </w:r>
      <w:r>
        <w:t xml:space="preserve">', as in (2.1.6). To be compatible with Lai notation which uses symbol F for the deformation gradient, and to make things clearer, we shall replace our Chapter 2 transformation name </w:t>
      </w:r>
      <w:r w:rsidRPr="00647FA7">
        <w:rPr>
          <w:b/>
        </w:rPr>
        <w:t>F</w:t>
      </w:r>
      <w:r>
        <w:t xml:space="preserve"> by the name </w:t>
      </w:r>
      <w:r w:rsidRPr="00647FA7">
        <w:rPr>
          <w:rFonts w:ascii="Script MT Bold" w:hAnsi="Script MT Bold"/>
        </w:rPr>
        <w:t>F</w:t>
      </w:r>
      <w:r>
        <w:rPr>
          <w:rStyle w:val="superscript"/>
        </w:rPr>
        <w:t>-1</w:t>
      </w:r>
      <w:r>
        <w:t xml:space="preserve">, and we shall identify x'-space with X-space. We then have this </w:t>
      </w:r>
      <w:r w:rsidR="00902E9E">
        <w:t>modified</w:t>
      </w:r>
      <w:r>
        <w:t xml:space="preserve"> version of Picture A, </w:t>
      </w:r>
    </w:p>
    <w:p w14:paraId="5ACF1262" w14:textId="77777777" w:rsidR="00784765" w:rsidRPr="00387976" w:rsidRDefault="00784765" w:rsidP="00784765">
      <w:pPr>
        <w:rPr>
          <w:b/>
        </w:rPr>
      </w:pPr>
      <w:r>
        <w:tab/>
      </w:r>
      <w:r>
        <w:tab/>
      </w:r>
      <w:r>
        <w:tab/>
      </w:r>
      <w:r>
        <w:tab/>
      </w:r>
      <w:r w:rsidR="00902E9E">
        <w:pict>
          <v:shape id="_x0000_i1062" type="#_x0000_t75" style="width:214.5pt;height:98.25pt">
            <v:imagedata r:id="rId51" o:title=""/>
          </v:shape>
        </w:pict>
      </w:r>
      <w:r>
        <w:tab/>
      </w:r>
      <w:r>
        <w:tab/>
      </w:r>
      <w:r>
        <w:tab/>
      </w:r>
      <w:r w:rsidR="00654B42">
        <w:tab/>
      </w:r>
      <w:r>
        <w:t>(5.16.1)</w:t>
      </w:r>
    </w:p>
    <w:p w14:paraId="55012F17" w14:textId="77777777" w:rsidR="00784765" w:rsidRDefault="00784765" w:rsidP="00784765"/>
    <w:p w14:paraId="29785801" w14:textId="77777777" w:rsidR="00784765" w:rsidRDefault="00784765" w:rsidP="00784765">
      <w:r>
        <w:t xml:space="preserve">In this flow we assume Cartesian coordinates in both x-space and X-space, so the metric tensors which determine physical distance in these spaces are both 1. Before continuing, it is helpful to have an example of a fluid flow situation. </w:t>
      </w:r>
    </w:p>
    <w:p w14:paraId="08D4DF41" w14:textId="77777777" w:rsidR="00784765" w:rsidRDefault="00784765" w:rsidP="00784765">
      <w:r>
        <w:tab/>
      </w:r>
    </w:p>
    <w:p w14:paraId="69857FA0" w14:textId="77777777" w:rsidR="00784765" w:rsidRPr="00CB207E" w:rsidRDefault="00784765" w:rsidP="00784765">
      <w:pPr>
        <w:rPr>
          <w:u w:val="single"/>
        </w:rPr>
      </w:pPr>
      <w:r>
        <w:rPr>
          <w:u w:val="single"/>
        </w:rPr>
        <w:t xml:space="preserve">Example: A 2D Fluid </w:t>
      </w:r>
      <w:r w:rsidRPr="00CB207E">
        <w:rPr>
          <w:u w:val="single"/>
        </w:rPr>
        <w:t xml:space="preserve">Flow based on the Polar Coordinates </w:t>
      </w:r>
      <w:r>
        <w:rPr>
          <w:u w:val="single"/>
        </w:rPr>
        <w:t>T</w:t>
      </w:r>
      <w:r w:rsidRPr="00CB207E">
        <w:rPr>
          <w:u w:val="single"/>
        </w:rPr>
        <w:t>ransformation</w:t>
      </w:r>
    </w:p>
    <w:p w14:paraId="417E141D" w14:textId="77777777" w:rsidR="00784765" w:rsidRDefault="00784765" w:rsidP="00784765"/>
    <w:p w14:paraId="1CD66119" w14:textId="77777777" w:rsidR="00784765" w:rsidRDefault="00784765" w:rsidP="00784765">
      <w:r>
        <w:t>We first quote Fig (3</w:t>
      </w:r>
      <w:r w:rsidR="00143C2E">
        <w:t>.4.3) with a few enhancements (</w:t>
      </w:r>
      <w:r>
        <w:t xml:space="preserve"> </w:t>
      </w:r>
      <w:r w:rsidRPr="00827617">
        <w:rPr>
          <w:rFonts w:ascii="Script MT Bold" w:hAnsi="Script MT Bold"/>
        </w:rPr>
        <w:t>F</w:t>
      </w:r>
      <w:r w:rsidR="00143C2E">
        <w:rPr>
          <w:rFonts w:ascii="Script MT Bold" w:hAnsi="Script MT Bold"/>
        </w:rPr>
        <w:t xml:space="preserve"> </w:t>
      </w:r>
      <w:r w:rsidR="00143C2E">
        <w:t>≡</w:t>
      </w:r>
      <w:r w:rsidR="00143C2E">
        <w:rPr>
          <w:rFonts w:ascii="Script MT Bold" w:hAnsi="Script MT Bold"/>
        </w:rPr>
        <w:t xml:space="preserve"> </w:t>
      </w:r>
      <w:r>
        <w:t xml:space="preserve"> </w:t>
      </w:r>
      <w:r w:rsidR="00143C2E" w:rsidRPr="00827617">
        <w:rPr>
          <w:b/>
        </w:rPr>
        <w:t>F</w:t>
      </w:r>
      <w:r w:rsidR="00143C2E">
        <w:rPr>
          <w:rStyle w:val="superscript"/>
        </w:rPr>
        <w:t>-1</w:t>
      </w:r>
      <w:r>
        <w:t xml:space="preserve">) : </w:t>
      </w:r>
    </w:p>
    <w:p w14:paraId="6757B746" w14:textId="77777777" w:rsidR="00784765" w:rsidRDefault="00784765" w:rsidP="00784765"/>
    <w:p w14:paraId="2B1EE54D" w14:textId="77777777" w:rsidR="00784765" w:rsidRDefault="00784765" w:rsidP="00784765">
      <w:r>
        <w:pict>
          <v:shape id="_x0000_i1063" type="#_x0000_t75" style="width:467.25pt;height:141pt">
            <v:imagedata r:id="rId52" o:title=""/>
          </v:shape>
        </w:pict>
      </w:r>
    </w:p>
    <w:p w14:paraId="5B4F91E3" w14:textId="77777777" w:rsidR="00784765" w:rsidRDefault="00784765" w:rsidP="00784765">
      <w:r>
        <w:tab/>
      </w:r>
      <w:r>
        <w:tab/>
      </w:r>
      <w:r>
        <w:tab/>
      </w:r>
      <w:r>
        <w:tab/>
      </w:r>
      <w:r>
        <w:tab/>
      </w:r>
      <w:r>
        <w:tab/>
      </w:r>
      <w:r>
        <w:tab/>
      </w:r>
      <w:r>
        <w:tab/>
      </w:r>
      <w:r>
        <w:tab/>
      </w:r>
      <w:r>
        <w:tab/>
      </w:r>
      <w:r>
        <w:tab/>
      </w:r>
      <w:r w:rsidRPr="00CB207E">
        <w:rPr>
          <w:i/>
        </w:rPr>
        <w:t>(</w:t>
      </w:r>
      <w:r>
        <w:rPr>
          <w:i/>
        </w:rPr>
        <w:t>3.4.3</w:t>
      </w:r>
      <w:r w:rsidRPr="00CB207E">
        <w:rPr>
          <w:i/>
        </w:rPr>
        <w:t>)</w:t>
      </w:r>
      <w:r>
        <w:tab/>
      </w:r>
      <w:r>
        <w:tab/>
        <w:t>(5.16.2)</w:t>
      </w:r>
    </w:p>
    <w:p w14:paraId="169CA648" w14:textId="77777777" w:rsidR="00784765" w:rsidRDefault="00784765" w:rsidP="00784765"/>
    <w:p w14:paraId="12A3D274" w14:textId="77777777" w:rsidR="00784765" w:rsidRDefault="00784765" w:rsidP="00784765">
      <w:pPr>
        <w:rPr>
          <w:color w:val="000000"/>
        </w:rPr>
      </w:pPr>
      <w:r>
        <w:t xml:space="preserve">The tiny white square on the left maps into a tiny white 2-piped shown on the right under this transformation. The edges of this 2-piped in x-space (on the right) are dr and rdθ, there is no confusion about that, and the area is dA = rdrdθ. The question at hand is how one should interpret the edges of the tiny white square on the </w:t>
      </w:r>
      <w:r w:rsidRPr="00827617">
        <w:rPr>
          <w:i/>
        </w:rPr>
        <w:t>left</w:t>
      </w:r>
      <w:r>
        <w:t xml:space="preserve">, and what is the x'-space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on the left? It is shown in Section C.5 that there are two distinct interpretations and each has its own use. We call the two interpretations  the Cartesian View and the Curvilinear View. </w:t>
      </w:r>
    </w:p>
    <w:p w14:paraId="31CD6BC2" w14:textId="77777777" w:rsidR="00784765" w:rsidRDefault="00784765" w:rsidP="00784765">
      <w:r>
        <w:rPr>
          <w:color w:val="000000"/>
        </w:rPr>
        <w:tab/>
        <w:t xml:space="preserve">The view we are familiar with is the </w:t>
      </w:r>
      <w:r w:rsidRPr="00827617">
        <w:rPr>
          <w:b/>
          <w:color w:val="000000"/>
        </w:rPr>
        <w:t>Curvilinear View</w:t>
      </w:r>
      <w:r>
        <w:rPr>
          <w:color w:val="000000"/>
        </w:rPr>
        <w:t xml:space="preserve">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 </w:t>
      </w:r>
      <w:r>
        <w:fldChar w:fldCharType="begin"/>
      </w:r>
      <w:r>
        <w:instrText xml:space="preserve"> EQ \B(\A\co2( r</w:instrText>
      </w:r>
      <w:r>
        <w:rPr>
          <w:rStyle w:val="superscript"/>
        </w:rPr>
        <w:instrText>2</w:instrText>
      </w:r>
      <w:r>
        <w:instrText xml:space="preserve"> , 0 , 0 , 1 )) </w:instrText>
      </w:r>
      <w:r>
        <w:fldChar w:fldCharType="end"/>
      </w:r>
      <w:r>
        <w:t xml:space="preserve">. In this view, the top edge of the white square on the left has length ds' = rdθ and this matches the corresponding edge of the 2-piped on the right, which is ds = rdθ.  This is the view in which hypothesis (5.2.6) is valid (that ds' = ds), so all our tensor machinery is applicable, such as the fact (5.7.9) that </w:t>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 xml:space="preserve">S.  One might call this the covariant view, since distance ds is a scalar under the transformation. Here is a bit more detail. </w:t>
      </w:r>
    </w:p>
    <w:p w14:paraId="30ABAD1F" w14:textId="77777777" w:rsidR="00784765" w:rsidRDefault="00784765" w:rsidP="00784765">
      <w:r>
        <w:tab/>
        <w:t>For the upper edge of the white square on the left, we can set d</w:t>
      </w:r>
      <w:r w:rsidRPr="00827617">
        <w:rPr>
          <w:b/>
        </w:rPr>
        <w:t>x</w:t>
      </w:r>
      <w:r>
        <w:t xml:space="preserve">' = dθ </w:t>
      </w:r>
      <w:r w:rsidRPr="00827617">
        <w:rPr>
          <w:b/>
        </w:rPr>
        <w:t>e</w:t>
      </w:r>
      <w:r>
        <w:t>'</w:t>
      </w:r>
      <w:r>
        <w:rPr>
          <w:rStyle w:val="subscript"/>
        </w:rPr>
        <w:t>θ</w:t>
      </w:r>
      <w:r>
        <w:t xml:space="preserve">= (dθ r) </w:t>
      </w:r>
      <w:r>
        <w:rPr>
          <w:b/>
        </w:rPr>
        <w:fldChar w:fldCharType="begin"/>
      </w:r>
      <w:r>
        <w:rPr>
          <w:b/>
        </w:rPr>
        <w:instrText xml:space="preserve"> EQ \O(</w:instrText>
      </w:r>
      <w:r w:rsidRPr="00827617">
        <w:rPr>
          <w:b/>
        </w:rPr>
        <w:instrText>e</w:instrText>
      </w:r>
      <w:r>
        <w:rPr>
          <w:b/>
        </w:rPr>
        <w:instrText>,\S\up2(^))</w:instrText>
      </w:r>
      <w:r>
        <w:rPr>
          <w:b/>
        </w:rPr>
        <w:fldChar w:fldCharType="end"/>
      </w:r>
      <w:r>
        <w:t>'</w:t>
      </w:r>
      <w:r>
        <w:rPr>
          <w:rStyle w:val="subscript"/>
        </w:rPr>
        <w:t>θ</w:t>
      </w:r>
      <w:r>
        <w:t>. This maps into the northeast edge of the 2-piped on the right which is then d</w:t>
      </w:r>
      <w:r w:rsidRPr="00827617">
        <w:rPr>
          <w:b/>
        </w:rPr>
        <w:t>x</w:t>
      </w:r>
      <w:r>
        <w:t xml:space="preserve"> = (rdθ) </w:t>
      </w:r>
      <w:r w:rsidRPr="00827617">
        <w:rPr>
          <w:b/>
        </w:rPr>
        <w:fldChar w:fldCharType="begin"/>
      </w:r>
      <w:r w:rsidRPr="00827617">
        <w:rPr>
          <w:b/>
        </w:rPr>
        <w:instrText xml:space="preserve"> EQ \O(e,\S\up2(^))</w:instrText>
      </w:r>
      <w:r w:rsidRPr="00827617">
        <w:rPr>
          <w:b/>
        </w:rPr>
        <w:fldChar w:fldCharType="end"/>
      </w:r>
      <w:r>
        <w:rPr>
          <w:rStyle w:val="subscript"/>
        </w:rPr>
        <w:t>θ</w:t>
      </w:r>
      <w:r>
        <w:t>. One then verifies that</w:t>
      </w:r>
    </w:p>
    <w:p w14:paraId="451D4837" w14:textId="77777777" w:rsidR="00784765" w:rsidRDefault="00784765" w:rsidP="00784765"/>
    <w:p w14:paraId="0F684A8A" w14:textId="77777777" w:rsidR="00784765" w:rsidRPr="003C3E63" w:rsidRDefault="00AF29AB" w:rsidP="00784765">
      <w:r>
        <w:br w:type="page"/>
      </w:r>
      <w:r w:rsidR="00784765">
        <w:tab/>
        <w:t>(ds')</w:t>
      </w:r>
      <w:r w:rsidR="00784765">
        <w:rPr>
          <w:rStyle w:val="superscript"/>
        </w:rPr>
        <w:t>2</w:t>
      </w:r>
      <w:r w:rsidR="00784765">
        <w:t xml:space="preserve"> = d</w:t>
      </w:r>
      <w:r w:rsidR="00784765" w:rsidRPr="00827617">
        <w:rPr>
          <w:b/>
        </w:rPr>
        <w:t>x</w:t>
      </w:r>
      <w:r w:rsidR="00784765">
        <w:t xml:space="preserve">' </w:t>
      </w:r>
      <w:r w:rsidR="00784765">
        <w:sym w:font="Symbol" w:char="F0B7"/>
      </w:r>
      <w:r w:rsidR="00784765">
        <w:t xml:space="preserve"> d</w:t>
      </w:r>
      <w:r w:rsidR="00784765" w:rsidRPr="00827617">
        <w:rPr>
          <w:b/>
        </w:rPr>
        <w:t>x</w:t>
      </w:r>
      <w:r w:rsidR="00784765">
        <w:t>'  = g'</w:t>
      </w:r>
      <w:r w:rsidR="00784765">
        <w:rPr>
          <w:rStyle w:val="subscript"/>
        </w:rPr>
        <w:t>θθ</w:t>
      </w:r>
      <w:r w:rsidR="00784765">
        <w:t xml:space="preserve"> dθ dθ = r</w:t>
      </w:r>
      <w:r w:rsidR="00784765">
        <w:rPr>
          <w:rStyle w:val="superscript"/>
        </w:rPr>
        <w:t>2</w:t>
      </w:r>
      <w:r w:rsidR="00784765">
        <w:t xml:space="preserve"> dθ dθ  =  (rdθ)</w:t>
      </w:r>
      <w:r w:rsidR="00784765">
        <w:rPr>
          <w:rStyle w:val="superscript"/>
        </w:rPr>
        <w:t>2</w:t>
      </w:r>
      <w:r w:rsidR="00784765">
        <w:tab/>
      </w:r>
      <w:r w:rsidR="00784765">
        <w:tab/>
        <w:t>// Curvilinear View</w:t>
      </w:r>
    </w:p>
    <w:p w14:paraId="2F003A78" w14:textId="77777777" w:rsidR="00784765" w:rsidRDefault="00784765" w:rsidP="00784765"/>
    <w:p w14:paraId="36CFD91F" w14:textId="77777777" w:rsidR="00784765" w:rsidRPr="003C3E63" w:rsidRDefault="00784765" w:rsidP="00784765">
      <w:r>
        <w:tab/>
        <w:t>(ds)</w:t>
      </w:r>
      <w:r>
        <w:rPr>
          <w:rStyle w:val="superscript"/>
        </w:rPr>
        <w:t>2</w:t>
      </w:r>
      <w:r>
        <w:t xml:space="preserve"> = d</w:t>
      </w:r>
      <w:r w:rsidRPr="00827617">
        <w:rPr>
          <w:b/>
        </w:rPr>
        <w:t>x</w:t>
      </w:r>
      <w:r>
        <w:t xml:space="preserve"> </w:t>
      </w:r>
      <w:r>
        <w:sym w:font="Symbol" w:char="F0B7"/>
      </w:r>
      <w:r>
        <w:t xml:space="preserve"> d</w:t>
      </w:r>
      <w:r w:rsidRPr="00827617">
        <w:rPr>
          <w:b/>
        </w:rPr>
        <w:t>x</w:t>
      </w:r>
      <w:r>
        <w:t xml:space="preserve">  =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w:t>
      </w:r>
      <w:r>
        <w:sym w:font="Symbol" w:char="F0B7"/>
      </w:r>
      <w:r>
        <w:t xml:space="preserve">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 (rdθ)</w:t>
      </w:r>
      <w:r>
        <w:rPr>
          <w:rStyle w:val="superscript"/>
        </w:rPr>
        <w:t>2</w:t>
      </w:r>
      <w:r>
        <w:t xml:space="preserve"> </w:t>
      </w:r>
      <w:r>
        <w:tab/>
      </w:r>
      <w:r>
        <w:tab/>
      </w:r>
      <w:r>
        <w:tab/>
      </w:r>
      <w:r>
        <w:tab/>
      </w:r>
      <w:r>
        <w:tab/>
      </w:r>
      <w:r>
        <w:tab/>
        <w:t>(5.16.3)</w:t>
      </w:r>
    </w:p>
    <w:p w14:paraId="5EC957B2" w14:textId="77777777" w:rsidR="00784765" w:rsidRDefault="00784765" w:rsidP="00784765"/>
    <w:p w14:paraId="6D3634E8" w14:textId="77777777" w:rsidR="00784765" w:rsidRDefault="00784765" w:rsidP="00784765">
      <w:r>
        <w:tab/>
        <w:t xml:space="preserve">In the </w:t>
      </w:r>
      <w:r w:rsidRPr="00827617">
        <w:rPr>
          <w:b/>
        </w:rPr>
        <w:t>Cartesian View</w:t>
      </w:r>
      <w:r>
        <w:t xml:space="preserve">, we instead use </w:t>
      </w:r>
      <w:r>
        <w:rPr>
          <w:color w:val="000000"/>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 </w:t>
      </w:r>
      <w:r>
        <w:fldChar w:fldCharType="begin"/>
      </w:r>
      <w:r>
        <w:instrText xml:space="preserve"> EQ \B(\A\co2( 1, 0 , 0 , 1 )) </w:instrText>
      </w:r>
      <w:r>
        <w:fldChar w:fldCharType="end"/>
      </w:r>
      <w:r>
        <w:t xml:space="preserve"> on the left. In this case, the edges of the white square are dr and dθ, just as if these were regular Cartesian coordinates. As explained in Appendix C, one advantage of the Cartesian View is that, for a general coordinate system, it is the only view that can be drawn on a piece of paper (2D) allowing the reader to have some comprehension of what is going on (and this is even more true in 3D). A disadvantage of the Cartesian View is that ds ≠ ds' so it is "non-covariant". In the Cartesian View we find, for our same top edge vector, </w:t>
      </w:r>
    </w:p>
    <w:p w14:paraId="5398A20A" w14:textId="77777777" w:rsidR="00784765" w:rsidRDefault="00784765" w:rsidP="00784765"/>
    <w:p w14:paraId="218D39EB" w14:textId="77777777" w:rsidR="00784765" w:rsidRPr="003C3E63" w:rsidRDefault="00784765" w:rsidP="00784765">
      <w:r>
        <w:tab/>
        <w:t>(ds')</w:t>
      </w:r>
      <w:r>
        <w:rPr>
          <w:rStyle w:val="superscript"/>
        </w:rPr>
        <w:t>2</w:t>
      </w:r>
      <w:r>
        <w:t xml:space="preserve"> = d</w:t>
      </w:r>
      <w:r w:rsidRPr="00827617">
        <w:rPr>
          <w:b/>
        </w:rPr>
        <w:t>x</w:t>
      </w:r>
      <w:r>
        <w:t xml:space="preserve">' </w:t>
      </w:r>
      <w:r>
        <w:sym w:font="Symbol" w:char="F0B7"/>
      </w:r>
      <w:r>
        <w:t xml:space="preserve"> d</w:t>
      </w:r>
      <w:r w:rsidRPr="00827617">
        <w:rPr>
          <w:b/>
        </w:rPr>
        <w:t>x</w:t>
      </w:r>
      <w:r>
        <w:t>'  = 1 dθ dθ = (dθ)</w:t>
      </w:r>
      <w:r>
        <w:rPr>
          <w:rStyle w:val="superscript"/>
        </w:rPr>
        <w:t>2</w:t>
      </w:r>
      <w:r>
        <w:tab/>
      </w:r>
      <w:r>
        <w:tab/>
      </w:r>
      <w:r>
        <w:tab/>
      </w:r>
      <w:r>
        <w:tab/>
        <w:t>// Cartesian View</w:t>
      </w:r>
    </w:p>
    <w:p w14:paraId="41F3AF82" w14:textId="77777777" w:rsidR="00784765" w:rsidRDefault="00784765" w:rsidP="00784765"/>
    <w:p w14:paraId="3CA0DE7A" w14:textId="77777777" w:rsidR="00784765" w:rsidRPr="003C3E63" w:rsidRDefault="00784765" w:rsidP="00784765">
      <w:r>
        <w:tab/>
        <w:t>(ds)</w:t>
      </w:r>
      <w:r>
        <w:rPr>
          <w:rStyle w:val="superscript"/>
        </w:rPr>
        <w:t>2</w:t>
      </w:r>
      <w:r>
        <w:t xml:space="preserve"> = d</w:t>
      </w:r>
      <w:r w:rsidRPr="00827617">
        <w:rPr>
          <w:b/>
        </w:rPr>
        <w:t>x</w:t>
      </w:r>
      <w:r>
        <w:t xml:space="preserve"> </w:t>
      </w:r>
      <w:r>
        <w:sym w:font="Symbol" w:char="F0B7"/>
      </w:r>
      <w:r>
        <w:t xml:space="preserve"> d</w:t>
      </w:r>
      <w:r w:rsidRPr="00827617">
        <w:rPr>
          <w:b/>
        </w:rPr>
        <w:t>x</w:t>
      </w:r>
      <w:r>
        <w:t xml:space="preserve">  =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w:t>
      </w:r>
      <w:r>
        <w:sym w:font="Symbol" w:char="F0B7"/>
      </w:r>
      <w:r>
        <w:t xml:space="preserve">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 (rdθ)</w:t>
      </w:r>
      <w:r>
        <w:rPr>
          <w:rStyle w:val="superscript"/>
        </w:rPr>
        <w:t>2</w:t>
      </w:r>
      <w:r>
        <w:t xml:space="preserve"> </w:t>
      </w:r>
      <w:r>
        <w:tab/>
      </w:r>
      <w:r>
        <w:tab/>
      </w:r>
      <w:r>
        <w:tab/>
      </w:r>
      <w:r>
        <w:tab/>
      </w:r>
      <w:r>
        <w:tab/>
      </w:r>
      <w:r>
        <w:tab/>
        <w:t>(5.16.4)</w:t>
      </w:r>
    </w:p>
    <w:p w14:paraId="0283B668" w14:textId="77777777" w:rsidR="00784765" w:rsidRDefault="00784765" w:rsidP="00784765"/>
    <w:p w14:paraId="11F95D38" w14:textId="77777777" w:rsidR="00784765" w:rsidRDefault="00784765" w:rsidP="00784765">
      <w:r>
        <w:t>and so ds ≠ ds' which says | d</w:t>
      </w:r>
      <w:r w:rsidRPr="00827617">
        <w:rPr>
          <w:b/>
        </w:rPr>
        <w:t>x</w:t>
      </w:r>
      <w:r>
        <w:t xml:space="preserve"> | ≠ |d</w:t>
      </w:r>
      <w:r w:rsidRPr="00827617">
        <w:rPr>
          <w:b/>
        </w:rPr>
        <w:t>x</w:t>
      </w:r>
      <w:r>
        <w:t xml:space="preserve">'|.  </w:t>
      </w:r>
    </w:p>
    <w:p w14:paraId="2679F1FB" w14:textId="77777777" w:rsidR="00784765" w:rsidRDefault="00784765" w:rsidP="00784765">
      <w:r>
        <w:tab/>
      </w:r>
    </w:p>
    <w:p w14:paraId="2F450359" w14:textId="77777777" w:rsidR="00784765" w:rsidRDefault="00784765" w:rsidP="00784765">
      <w:r>
        <w:t xml:space="preserve">To arrive at our Example model for a fluid flow, we redraw Fig (5.16.2) renaming </w:t>
      </w:r>
      <w:r w:rsidRPr="00827617">
        <w:rPr>
          <w:b/>
        </w:rPr>
        <w:t>x</w:t>
      </w:r>
      <w:r>
        <w:t xml:space="preserve">' = (θ,r) to be </w:t>
      </w:r>
      <w:r w:rsidRPr="00827617">
        <w:rPr>
          <w:b/>
        </w:rPr>
        <w:t>X</w:t>
      </w:r>
      <w:r>
        <w:t xml:space="preserve"> = (X,Y), and make corresponding changes elsewhere in the figure: </w:t>
      </w:r>
    </w:p>
    <w:p w14:paraId="059E4D05" w14:textId="77777777" w:rsidR="00784765" w:rsidRDefault="00784765" w:rsidP="00784765"/>
    <w:p w14:paraId="24FD6A92" w14:textId="77777777" w:rsidR="00784765" w:rsidRDefault="00784765" w:rsidP="00784765">
      <w:r>
        <w:pict>
          <v:shape id="_x0000_i1064" type="#_x0000_t75" style="width:467.25pt;height:142.5pt">
            <v:imagedata r:id="rId53" o:title=""/>
          </v:shape>
        </w:pict>
      </w:r>
      <w:r>
        <w:br/>
      </w:r>
      <w:r>
        <w:tab/>
      </w:r>
      <w:r>
        <w:tab/>
      </w:r>
      <w:r>
        <w:tab/>
      </w:r>
      <w:r>
        <w:tab/>
      </w:r>
      <w:r>
        <w:tab/>
      </w:r>
      <w:r>
        <w:tab/>
      </w:r>
      <w:r>
        <w:tab/>
      </w:r>
      <w:r>
        <w:tab/>
      </w:r>
      <w:r>
        <w:tab/>
      </w:r>
      <w:r>
        <w:tab/>
      </w:r>
      <w:r>
        <w:tab/>
      </w:r>
      <w:r>
        <w:tab/>
      </w:r>
      <w:r>
        <w:tab/>
        <w:t>(5.16.5)</w:t>
      </w:r>
    </w:p>
    <w:p w14:paraId="28EE2DE5" w14:textId="77777777" w:rsidR="00784765" w:rsidRDefault="00784765" w:rsidP="00784765"/>
    <w:p w14:paraId="54636F46" w14:textId="77777777" w:rsidR="00784765" w:rsidRDefault="00784765" w:rsidP="00784765">
      <w:r>
        <w:t xml:space="preserve">The tiny white square on the left is a blob of (2D) fluid at time t = 0 and after flowing a while it ends up in the location of the white 2-piped on the right at time t = 1. This is just a simple 2D flow example making use of a transformation we are already familiar with (see Comment below). For a general 3D forward flow transformation </w:t>
      </w:r>
      <w:r>
        <w:rPr>
          <w:b/>
        </w:rPr>
        <w:t>x</w:t>
      </w:r>
      <w:r>
        <w:t xml:space="preserve"> = </w:t>
      </w:r>
      <w:r w:rsidRPr="00827617">
        <w:rPr>
          <w:rFonts w:ascii="Script MT Bold" w:hAnsi="Script MT Bold"/>
        </w:rPr>
        <w:t>F</w:t>
      </w:r>
      <w:r>
        <w:t>(</w:t>
      </w:r>
      <w:r>
        <w:rPr>
          <w:b/>
        </w:rPr>
        <w:t>X,</w:t>
      </w:r>
      <w:r>
        <w:t>t) one finds that the differential white cubic blob at t = 0 ends up in a 3-piped at t = t which is both rotated and stretched relative to the starting cube. Due to this stretch, one finds in general that  |d</w:t>
      </w:r>
      <w:r w:rsidRPr="00827617">
        <w:rPr>
          <w:b/>
        </w:rPr>
        <w:t>x</w:t>
      </w:r>
      <w:r>
        <w:t>| ≠ |d</w:t>
      </w:r>
      <w:r>
        <w:rPr>
          <w:b/>
        </w:rPr>
        <w:t>X</w:t>
      </w:r>
      <w:r>
        <w:t>| where these are vector lengths relative to the Cartesian View metric tensor, which is in fact the metric tensor that determines physical distance in both X-space and x-space. Thus, the</w:t>
      </w:r>
      <w:r>
        <w:rPr>
          <w:color w:val="000000"/>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00902E9E">
        <w:rPr>
          <w:color w:val="000000"/>
        </w:rPr>
        <w:t xml:space="preserve">' </w:t>
      </w:r>
      <w:r>
        <w:t xml:space="preserve">= </w:t>
      </w:r>
      <w:r>
        <w:fldChar w:fldCharType="begin"/>
      </w:r>
      <w:r>
        <w:instrText xml:space="preserve"> EQ \B(\A\co2( 1, 0 , 0 , 1 )) </w:instrText>
      </w:r>
      <w:r>
        <w:fldChar w:fldCharType="end"/>
      </w:r>
      <w:r w:rsidR="00902E9E">
        <w:t xml:space="preserve"> </w:t>
      </w:r>
      <w:r>
        <w:t xml:space="preserve">metric tensor for X space has this well-defined meaning -- it relates to actual physical distance in X-space. However, it is the curvilinear view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 </w:t>
      </w:r>
      <w:r>
        <w:fldChar w:fldCharType="begin"/>
      </w:r>
      <w:r>
        <w:instrText xml:space="preserve"> EQ \B(\A\co2( r</w:instrText>
      </w:r>
      <w:r>
        <w:rPr>
          <w:rStyle w:val="superscript"/>
        </w:rPr>
        <w:instrText>2</w:instrText>
      </w:r>
      <w:r>
        <w:instrText xml:space="preserve"> , 0 , 0 , 1 )) </w:instrText>
      </w:r>
      <w:r>
        <w:fldChar w:fldCharType="end"/>
      </w:r>
      <w:r>
        <w:t xml:space="preserve"> = S</w:t>
      </w:r>
      <w:r>
        <w:rPr>
          <w:rStyle w:val="superscript"/>
        </w:rPr>
        <w:t>T</w:t>
      </w:r>
      <w:r>
        <w:t xml:space="preserve">S whose matrix elements determine such things as how much edges stretch in the flow and how much areas and volumes change during the flow, which we shall examine below. </w:t>
      </w:r>
    </w:p>
    <w:p w14:paraId="05B0BC68" w14:textId="77777777" w:rsidR="00784765" w:rsidRDefault="00784765" w:rsidP="00784765"/>
    <w:p w14:paraId="68388B70" w14:textId="77777777" w:rsidR="00784765" w:rsidRDefault="00784765" w:rsidP="00784765">
      <w:r w:rsidRPr="003C3E63">
        <w:rPr>
          <w:u w:val="single"/>
        </w:rPr>
        <w:t>Comment:</w:t>
      </w:r>
      <w:r w:rsidR="006006C1">
        <w:t xml:space="preserve"> </w:t>
      </w:r>
      <w:r>
        <w:t xml:space="preserve">The Example presented above really makes no flow sense since there is no time parameter in the flow transformation! The purpose of the Example is merely to illustrate the idea of two metric tensors in X-space, and to do so with a transformation that is familiar from our "curvilinear coordinates" study, and to tie in the notions of the two Views from Appendix C. The Example could be made more reasonable using a </w:t>
      </w:r>
      <w:r w:rsidR="006006C1">
        <w:t xml:space="preserve">contrived </w:t>
      </w:r>
      <w:r>
        <w:t xml:space="preserve">transformation like this, </w:t>
      </w:r>
    </w:p>
    <w:p w14:paraId="5C4A4797" w14:textId="77777777" w:rsidR="00784765" w:rsidRDefault="00784765" w:rsidP="00784765"/>
    <w:p w14:paraId="28A94805" w14:textId="77777777" w:rsidR="00784765" w:rsidRDefault="00784765" w:rsidP="00784765">
      <w:r>
        <w:tab/>
      </w:r>
      <w:r>
        <w:tab/>
      </w:r>
      <w:r>
        <w:tab/>
      </w:r>
      <w:r>
        <w:tab/>
      </w:r>
      <w:r w:rsidRPr="003C3E63">
        <w:rPr>
          <w:u w:val="single"/>
        </w:rPr>
        <w:t>general t</w:t>
      </w:r>
      <w:r>
        <w:tab/>
      </w:r>
      <w:r>
        <w:tab/>
      </w:r>
      <w:r>
        <w:tab/>
      </w:r>
      <w:r w:rsidRPr="003C3E63">
        <w:rPr>
          <w:u w:val="single"/>
        </w:rPr>
        <w:t>t = 0</w:t>
      </w:r>
      <w:r>
        <w:tab/>
      </w:r>
      <w:r>
        <w:tab/>
      </w:r>
      <w:r w:rsidRPr="003C3E63">
        <w:rPr>
          <w:u w:val="single"/>
        </w:rPr>
        <w:t>t = 1</w:t>
      </w:r>
    </w:p>
    <w:p w14:paraId="013CAB55" w14:textId="77777777" w:rsidR="00784765" w:rsidRPr="003C3E63" w:rsidRDefault="00784765" w:rsidP="00784765">
      <w:r>
        <w:tab/>
      </w:r>
      <w:r w:rsidRPr="003C3E63">
        <w:rPr>
          <w:b/>
        </w:rPr>
        <w:t>x</w:t>
      </w:r>
      <w:r>
        <w:t xml:space="preserve"> = </w:t>
      </w:r>
      <w:r w:rsidRPr="003C3E63">
        <w:rPr>
          <w:rFonts w:ascii="Script MT Bold" w:hAnsi="Script MT Bold"/>
        </w:rPr>
        <w:t>F</w:t>
      </w:r>
      <w:r>
        <w:t>(</w:t>
      </w:r>
      <w:r w:rsidRPr="003C3E63">
        <w:rPr>
          <w:b/>
        </w:rPr>
        <w:t>X</w:t>
      </w:r>
      <w:r>
        <w:t>,t):</w:t>
      </w:r>
      <w:r>
        <w:tab/>
      </w:r>
      <w:r>
        <w:tab/>
        <w:t>x = (1-t)X + t Y cos(X)</w:t>
      </w:r>
      <w:r>
        <w:tab/>
      </w:r>
      <w:r>
        <w:tab/>
        <w:t>x = X</w:t>
      </w:r>
      <w:r>
        <w:tab/>
      </w:r>
      <w:r>
        <w:tab/>
        <w:t>x = Ycos(X)</w:t>
      </w:r>
    </w:p>
    <w:p w14:paraId="0F85823F" w14:textId="77777777" w:rsidR="00784765" w:rsidRPr="003C3E63" w:rsidRDefault="00784765" w:rsidP="00784765">
      <w:r>
        <w:tab/>
      </w:r>
      <w:r>
        <w:tab/>
      </w:r>
      <w:r>
        <w:tab/>
      </w:r>
      <w:r>
        <w:tab/>
        <w:t>y = (1-t)Y + t Y sin(X)</w:t>
      </w:r>
      <w:r>
        <w:tab/>
      </w:r>
      <w:r>
        <w:tab/>
        <w:t>y = Y</w:t>
      </w:r>
      <w:r>
        <w:tab/>
      </w:r>
      <w:r>
        <w:tab/>
        <w:t>y = Ysin(X)</w:t>
      </w:r>
      <w:r w:rsidR="006006C1">
        <w:t xml:space="preserve">  .</w:t>
      </w:r>
      <w:r>
        <w:tab/>
      </w:r>
      <w:r>
        <w:tab/>
        <w:t>(5.16.6)</w:t>
      </w:r>
    </w:p>
    <w:p w14:paraId="0FE25E5E" w14:textId="77777777" w:rsidR="00784765" w:rsidRDefault="00784765" w:rsidP="00784765"/>
    <w:p w14:paraId="7A4AF2F5" w14:textId="77777777" w:rsidR="00784765" w:rsidRDefault="00784765" w:rsidP="00784765">
      <w:r>
        <w:t xml:space="preserve">In this case, at t = 0 we have the correct </w:t>
      </w:r>
      <w:r w:rsidRPr="003C3E63">
        <w:rPr>
          <w:b/>
        </w:rPr>
        <w:t>x</w:t>
      </w:r>
      <w:r>
        <w:t xml:space="preserve"> = </w:t>
      </w:r>
      <w:r w:rsidRPr="003C3E63">
        <w:rPr>
          <w:rFonts w:ascii="Script MT Bold" w:hAnsi="Script MT Bold"/>
        </w:rPr>
        <w:t>F</w:t>
      </w:r>
      <w:r>
        <w:t>(</w:t>
      </w:r>
      <w:r w:rsidRPr="003C3E63">
        <w:rPr>
          <w:b/>
        </w:rPr>
        <w:t>X</w:t>
      </w:r>
      <w:r>
        <w:t xml:space="preserve">,t=0) = </w:t>
      </w:r>
      <w:r w:rsidRPr="003C3E63">
        <w:rPr>
          <w:b/>
        </w:rPr>
        <w:t>X</w:t>
      </w:r>
      <w:r>
        <w:t xml:space="preserve">  and at the end of the flow (t = 1) we have the transformation equations shown in Fig (5.16.5). </w:t>
      </w:r>
      <w:r>
        <w:tab/>
      </w:r>
      <w:r>
        <w:tab/>
      </w:r>
      <w:r>
        <w:tab/>
      </w:r>
      <w:r>
        <w:tab/>
      </w:r>
      <w:r>
        <w:tab/>
      </w:r>
    </w:p>
    <w:p w14:paraId="2857890B" w14:textId="77777777" w:rsidR="00784765" w:rsidRDefault="00784765" w:rsidP="00784765">
      <w:r>
        <w:tab/>
      </w:r>
    </w:p>
    <w:p w14:paraId="413139BF" w14:textId="77777777" w:rsidR="00784765" w:rsidRPr="00827617" w:rsidRDefault="00784765" w:rsidP="00784765">
      <w:r>
        <w:t>Having worked through this contrived example, we can now draw a figure showing the general mapping of a differential blob during a flow from time t = 0 to time t = t. This figure is taken from Chapter 8 where the X-space left side is called x'-space as in (15.6.1) and the initial "blob" is shown drawn in the Cartesian View: (this picture happens to use the Chapter 7 Standard Notation for coordinates, contravariant = upper index)</w:t>
      </w:r>
    </w:p>
    <w:p w14:paraId="18812A8F" w14:textId="77777777" w:rsidR="00784765" w:rsidRDefault="00784765" w:rsidP="00784765"/>
    <w:p w14:paraId="2E4A5F15" w14:textId="77777777" w:rsidR="00784765" w:rsidRDefault="00784765" w:rsidP="00784765">
      <w:r>
        <w:tab/>
      </w:r>
      <w:r>
        <w:tab/>
        <w:t xml:space="preserve">  </w:t>
      </w:r>
      <w:r w:rsidRPr="00021AD3">
        <w:rPr>
          <w:u w:val="single"/>
        </w:rPr>
        <w:t xml:space="preserve"> Flow X-space</w:t>
      </w:r>
      <w:r>
        <w:rPr>
          <w:u w:val="single"/>
        </w:rPr>
        <w:t xml:space="preserve"> (= x'-space) t = 0</w:t>
      </w:r>
      <w:r>
        <w:tab/>
      </w:r>
      <w:r>
        <w:tab/>
      </w:r>
      <w:r>
        <w:tab/>
      </w:r>
      <w:r>
        <w:tab/>
      </w:r>
      <w:r>
        <w:rPr>
          <w:u w:val="single"/>
        </w:rPr>
        <w:t>Flow x-space  t = t</w:t>
      </w:r>
    </w:p>
    <w:p w14:paraId="762E65C4" w14:textId="77777777" w:rsidR="00784765" w:rsidRDefault="00784765" w:rsidP="00784765">
      <w:pPr>
        <w:rPr>
          <w:color w:val="000000"/>
        </w:rPr>
      </w:pPr>
      <w:r w:rsidRPr="0046203F">
        <w:rPr>
          <w:color w:val="000000"/>
        </w:rPr>
        <w:pict>
          <v:shape id="_x0000_i1065" type="#_x0000_t75" style="width:468pt;height:215.25pt">
            <v:imagedata r:id="rId54" o:title=""/>
          </v:shape>
        </w:pict>
      </w:r>
    </w:p>
    <w:p w14:paraId="6D0318CC" w14:textId="77777777" w:rsidR="00784765" w:rsidRDefault="00784765" w:rsidP="00784765">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C3442">
        <w:rPr>
          <w:i/>
          <w:color w:val="000000"/>
        </w:rPr>
        <w:t>(8.2.2)</w:t>
      </w:r>
      <w:r>
        <w:rPr>
          <w:color w:val="000000"/>
        </w:rPr>
        <w:tab/>
      </w:r>
      <w:r>
        <w:rPr>
          <w:color w:val="000000"/>
        </w:rPr>
        <w:tab/>
        <w:t>(5.16.7)</w:t>
      </w:r>
    </w:p>
    <w:p w14:paraId="2ADB290C" w14:textId="77777777" w:rsidR="00784765" w:rsidRPr="00827617" w:rsidRDefault="00784765" w:rsidP="00784765">
      <w:r>
        <w:tab/>
      </w:r>
    </w:p>
    <w:p w14:paraId="34C26A3B" w14:textId="77777777" w:rsidR="00784765" w:rsidRDefault="00784765" w:rsidP="00784765">
      <w:r>
        <w:t>We might be interested in knowing how much the dx'</w:t>
      </w:r>
      <w:r>
        <w:rPr>
          <w:rStyle w:val="subscript"/>
        </w:rPr>
        <w:t>3</w:t>
      </w:r>
      <w:r>
        <w:t xml:space="preserve"> edge is stretched going from time t=0 to time t=t, and by how much the volume changes, and so on. All these geometric questions are posed and answered in Chapter 8, and we shall use some of those results below.</w:t>
      </w:r>
    </w:p>
    <w:p w14:paraId="21722E1B" w14:textId="77777777" w:rsidR="00784765" w:rsidRDefault="00784765" w:rsidP="00784765"/>
    <w:p w14:paraId="345F7F07" w14:textId="77777777" w:rsidR="00784765" w:rsidRDefault="00784765" w:rsidP="00784765">
      <w:r>
        <w:t xml:space="preserve">Here then is a translation table comparing the continuum mechanics notation of Lai to the tensor notation used earlier in our document (and in the above Example). </w:t>
      </w:r>
    </w:p>
    <w:p w14:paraId="4E98F261" w14:textId="77777777" w:rsidR="00784765" w:rsidRDefault="00784765" w:rsidP="00784765"/>
    <w:p w14:paraId="5C974DFA" w14:textId="77777777" w:rsidR="00784765" w:rsidRPr="00BD6C6A" w:rsidRDefault="00784765" w:rsidP="00784765">
      <w:r w:rsidRPr="00BD6C6A">
        <w:tab/>
      </w:r>
      <w:r w:rsidRPr="00BD6C6A">
        <w:rPr>
          <w:u w:val="single"/>
        </w:rPr>
        <w:t>continuum mechanics</w:t>
      </w:r>
      <w:r w:rsidRPr="00BD6C6A">
        <w:tab/>
      </w:r>
      <w:r>
        <w:rPr>
          <w:u w:val="single"/>
        </w:rPr>
        <w:t>our</w:t>
      </w:r>
      <w:r w:rsidRPr="00BD6C6A">
        <w:rPr>
          <w:u w:val="single"/>
        </w:rPr>
        <w:t xml:space="preserve"> document</w:t>
      </w:r>
      <w:r>
        <w:tab/>
      </w:r>
      <w:r>
        <w:tab/>
        <w:t xml:space="preserve">( Forward Flow </w:t>
      </w:r>
      <w:r>
        <w:rPr>
          <w:b/>
        </w:rPr>
        <w:t>X</w:t>
      </w:r>
      <w:r>
        <w:t xml:space="preserve"> → </w:t>
      </w:r>
      <w:r w:rsidRPr="006F4F11">
        <w:rPr>
          <w:b/>
        </w:rPr>
        <w:t>x</w:t>
      </w:r>
      <w:r>
        <w:t xml:space="preserve"> ) </w:t>
      </w:r>
    </w:p>
    <w:p w14:paraId="33974863" w14:textId="77777777" w:rsidR="00784765" w:rsidRPr="005520F6" w:rsidRDefault="00784765" w:rsidP="00784765">
      <w:r>
        <w:tab/>
      </w:r>
      <w:r>
        <w:rPr>
          <w:b/>
        </w:rPr>
        <w:t>X, x</w:t>
      </w:r>
      <w:r>
        <w:tab/>
      </w:r>
      <w:r>
        <w:tab/>
        <w:t>↔</w:t>
      </w:r>
      <w:r>
        <w:tab/>
      </w:r>
      <w:r w:rsidRPr="005520F6">
        <w:rPr>
          <w:b/>
        </w:rPr>
        <w:t>x</w:t>
      </w:r>
      <w:r>
        <w:t xml:space="preserve">', </w:t>
      </w:r>
      <w:r w:rsidRPr="005520F6">
        <w:rPr>
          <w:b/>
        </w:rPr>
        <w:t>x</w:t>
      </w:r>
    </w:p>
    <w:p w14:paraId="4DC0CC44" w14:textId="77777777" w:rsidR="00784765" w:rsidRPr="002F6C1B" w:rsidRDefault="00784765" w:rsidP="00784765">
      <w:r>
        <w:tab/>
      </w:r>
      <w:r w:rsidRPr="004D3641">
        <w:rPr>
          <w:b/>
        </w:rPr>
        <w:t>x</w:t>
      </w:r>
      <w:r>
        <w:t xml:space="preserve"> = </w:t>
      </w:r>
      <w:r w:rsidRPr="004D3641">
        <w:rPr>
          <w:b/>
        </w:rPr>
        <w:t>x</w:t>
      </w:r>
      <w:r>
        <w:t>(</w:t>
      </w:r>
      <w:r w:rsidRPr="004D3641">
        <w:rPr>
          <w:b/>
        </w:rPr>
        <w:t>X</w:t>
      </w:r>
      <w:r>
        <w:t xml:space="preserve">,t) = </w:t>
      </w:r>
      <w:r w:rsidRPr="00647FA7">
        <w:rPr>
          <w:rFonts w:ascii="Script MT Bold" w:hAnsi="Script MT Bold"/>
          <w:b/>
        </w:rPr>
        <w:t>F</w:t>
      </w:r>
      <w:r w:rsidRPr="00647FA7">
        <w:t>(</w:t>
      </w:r>
      <w:r w:rsidRPr="00647FA7">
        <w:rPr>
          <w:b/>
        </w:rPr>
        <w:t>X</w:t>
      </w:r>
      <w:r>
        <w:t>,t</w:t>
      </w:r>
      <w:r w:rsidRPr="00647FA7">
        <w:t>)</w:t>
      </w:r>
      <w:r>
        <w:tab/>
        <w:t>↔</w:t>
      </w:r>
      <w:r>
        <w:tab/>
      </w:r>
      <w:r w:rsidRPr="004D3641">
        <w:rPr>
          <w:b/>
        </w:rPr>
        <w:t>x</w:t>
      </w:r>
      <w:r>
        <w:t xml:space="preserve"> = </w:t>
      </w:r>
      <w:r w:rsidRPr="00C93011">
        <w:rPr>
          <w:rFonts w:ascii="Script MT Bold" w:hAnsi="Script MT Bold"/>
        </w:rPr>
        <w:t>F</w:t>
      </w:r>
      <w:r>
        <w:t>(</w:t>
      </w:r>
      <w:r>
        <w:rPr>
          <w:b/>
        </w:rPr>
        <w:t>x'</w:t>
      </w:r>
      <w:r>
        <w:t xml:space="preserve">,t) = </w:t>
      </w:r>
      <w:r w:rsidRPr="00647FA7">
        <w:rPr>
          <w:b/>
        </w:rPr>
        <w:t>F</w:t>
      </w:r>
      <w:r>
        <w:rPr>
          <w:rStyle w:val="superscript"/>
        </w:rPr>
        <w:t>-1</w:t>
      </w:r>
      <w:r>
        <w:t>(</w:t>
      </w:r>
      <w:r w:rsidRPr="00647FA7">
        <w:rPr>
          <w:b/>
        </w:rPr>
        <w:t>x</w:t>
      </w:r>
      <w:r>
        <w:t>',t)</w:t>
      </w:r>
      <w:r>
        <w:tab/>
      </w:r>
      <w:r>
        <w:tab/>
        <w:t>// Lai p 70 (3.1.4)</w:t>
      </w:r>
    </w:p>
    <w:p w14:paraId="78691F6C" w14:textId="77777777" w:rsidR="00784765" w:rsidRDefault="00784765" w:rsidP="00784765">
      <w:pPr>
        <w:tabs>
          <w:tab w:val="left" w:pos="7200"/>
          <w:tab w:val="left" w:pos="7920"/>
          <w:tab w:val="right" w:pos="9270"/>
        </w:tabs>
      </w:pPr>
      <w:r>
        <w:tab/>
        <w:t>d</w:t>
      </w:r>
      <w:r w:rsidRPr="00376439">
        <w:rPr>
          <w:b/>
        </w:rPr>
        <w:t>x</w:t>
      </w:r>
      <w:r>
        <w:t xml:space="preserve"> = F d</w:t>
      </w:r>
      <w:r w:rsidRPr="00376439">
        <w:rPr>
          <w:b/>
        </w:rPr>
        <w:t>X</w:t>
      </w:r>
      <w:r>
        <w:tab/>
      </w:r>
      <w:r>
        <w:tab/>
        <w:t>↔</w:t>
      </w:r>
      <w:r>
        <w:tab/>
        <w:t>d</w:t>
      </w:r>
      <w:r w:rsidRPr="00715AB4">
        <w:rPr>
          <w:b/>
        </w:rPr>
        <w:t>x</w:t>
      </w:r>
      <w:r>
        <w:t xml:space="preserve"> = S </w:t>
      </w:r>
      <w:r w:rsidRPr="00715AB4">
        <w:t>d</w:t>
      </w:r>
      <w:r w:rsidRPr="00715AB4">
        <w:rPr>
          <w:b/>
        </w:rPr>
        <w:t>x</w:t>
      </w:r>
      <w:r>
        <w:rPr>
          <w:b/>
        </w:rPr>
        <w:t>'</w:t>
      </w:r>
      <w:r>
        <w:tab/>
      </w:r>
      <w:r w:rsidRPr="007F2B5C">
        <w:rPr>
          <w:color w:val="000000"/>
        </w:rPr>
        <w:t>// as in (2.1.6)</w:t>
      </w:r>
      <w:r>
        <w:tab/>
        <w:t>// Lai p 86 (3.7.6) or p</w:t>
      </w:r>
      <w:r w:rsidR="00143C2E">
        <w:t xml:space="preserve"> </w:t>
      </w:r>
      <w:r>
        <w:t>105 (3.18.3)</w:t>
      </w:r>
    </w:p>
    <w:p w14:paraId="73E76073" w14:textId="77777777" w:rsidR="00784765" w:rsidRDefault="00784765" w:rsidP="00784765">
      <w:r>
        <w:tab/>
        <w:t>F</w:t>
      </w:r>
      <w:r>
        <w:tab/>
      </w:r>
      <w:r>
        <w:tab/>
      </w:r>
      <w:r>
        <w:tab/>
        <w:t>↔</w:t>
      </w:r>
      <w:r>
        <w:tab/>
        <w:t>S</w:t>
      </w:r>
    </w:p>
    <w:p w14:paraId="0E6C237A" w14:textId="77777777" w:rsidR="00784765" w:rsidRPr="00420CF4" w:rsidRDefault="00784765" w:rsidP="00784765">
      <w:r>
        <w:tab/>
        <w:t>F</w:t>
      </w:r>
      <w:r>
        <w:rPr>
          <w:rStyle w:val="superscript"/>
        </w:rPr>
        <w:t>-1</w:t>
      </w:r>
      <w:r>
        <w:tab/>
      </w:r>
      <w:r>
        <w:tab/>
      </w:r>
      <w:r>
        <w:tab/>
        <w:t>↔</w:t>
      </w:r>
      <w:r>
        <w:tab/>
        <w:t>R</w:t>
      </w:r>
      <w:r>
        <w:tab/>
      </w:r>
      <w:r>
        <w:tab/>
      </w:r>
      <w:r w:rsidRPr="00420CF4">
        <w:rPr>
          <w:color w:val="000000"/>
        </w:rPr>
        <w:t xml:space="preserve">// </w:t>
      </w:r>
      <w:r>
        <w:rPr>
          <w:color w:val="000000"/>
        </w:rPr>
        <w:t>R</w:t>
      </w:r>
      <w:r w:rsidRPr="00420CF4">
        <w:rPr>
          <w:color w:val="000000"/>
        </w:rPr>
        <w:t xml:space="preserve"> = </w:t>
      </w:r>
      <w:r>
        <w:rPr>
          <w:color w:val="000000"/>
        </w:rPr>
        <w:t>S</w:t>
      </w:r>
      <w:r w:rsidRPr="00420CF4">
        <w:rPr>
          <w:rStyle w:val="superscript"/>
          <w:color w:val="000000"/>
        </w:rPr>
        <w:t>-1</w:t>
      </w:r>
    </w:p>
    <w:p w14:paraId="6599B0FF" w14:textId="77777777" w:rsidR="00784765" w:rsidRPr="00827617" w:rsidRDefault="00784765" w:rsidP="00784765">
      <w:r>
        <w:tab/>
      </w:r>
      <w:r>
        <w:rPr>
          <w:b/>
        </w:rPr>
        <w:t>x</w:t>
      </w:r>
      <w:r>
        <w:t xml:space="preserve"> = Cartesian</w:t>
      </w:r>
      <w:r>
        <w:tab/>
        <w:t>↔</w:t>
      </w:r>
      <w:r>
        <w:tab/>
      </w:r>
      <w:r>
        <w:rPr>
          <w:color w:val="000000"/>
        </w:rPr>
        <w:fldChar w:fldCharType="begin"/>
      </w:r>
      <w:r>
        <w:rPr>
          <w:color w:val="000000"/>
        </w:rPr>
        <w:instrText xml:space="preserve"> EQ \O(g,\S\up0(¯))</w:instrText>
      </w:r>
      <w:r>
        <w:rPr>
          <w:color w:val="000000"/>
        </w:rPr>
        <w:fldChar w:fldCharType="end"/>
      </w:r>
      <w:r>
        <w:t xml:space="preserve"> = 1</w:t>
      </w:r>
      <w:r>
        <w:tab/>
      </w:r>
    </w:p>
    <w:p w14:paraId="542810E2" w14:textId="77777777" w:rsidR="00784765" w:rsidRDefault="00784765" w:rsidP="00784765">
      <w:r>
        <w:tab/>
      </w:r>
      <w:r>
        <w:rPr>
          <w:b/>
        </w:rPr>
        <w:t>X</w:t>
      </w:r>
      <w:r>
        <w:t xml:space="preserve"> = Cartesian</w:t>
      </w:r>
      <w:r>
        <w:tab/>
        <w:t>↔</w:t>
      </w:r>
      <w:r>
        <w:tab/>
      </w:r>
      <w:r>
        <w:fldChar w:fldCharType="begin"/>
      </w:r>
      <w:r>
        <w:instrText xml:space="preserve"> EQ \O(</w:instrText>
      </w:r>
      <w:r w:rsidRPr="00420CF4">
        <w:rPr>
          <w:rFonts w:ascii="Script MT Bold" w:hAnsi="Script MT Bold"/>
        </w:rPr>
        <w:instrText>g</w:instrText>
      </w:r>
      <w:r>
        <w:instrText>,\S\up0(</w:instrText>
      </w:r>
      <w:r w:rsidRPr="002747C4">
        <w:rPr>
          <w:rFonts w:ascii="Aatrix OCR A Extended" w:hAnsi="Aatrix OCR A Extended"/>
        </w:rPr>
        <w:instrText>¯</w:instrText>
      </w:r>
      <w:r>
        <w:instrText>))</w:instrText>
      </w:r>
      <w:r>
        <w:fldChar w:fldCharType="end"/>
      </w:r>
      <w:r>
        <w:t>' = 1</w:t>
      </w:r>
      <w:r>
        <w:tab/>
        <w:t xml:space="preserve">    // Cartesian View</w:t>
      </w:r>
      <w:r>
        <w:tab/>
      </w:r>
      <w:r>
        <w:tab/>
      </w:r>
    </w:p>
    <w:p w14:paraId="201C9DAC" w14:textId="77777777" w:rsidR="00784765" w:rsidRDefault="00784765" w:rsidP="00784765">
      <w:r>
        <w:tab/>
        <w:t>C = F</w:t>
      </w:r>
      <w:r>
        <w:rPr>
          <w:rStyle w:val="superscript"/>
        </w:rPr>
        <w:t>T</w:t>
      </w:r>
      <w:r>
        <w:t>F</w:t>
      </w:r>
      <w:r>
        <w:tab/>
      </w:r>
      <w:r>
        <w:tab/>
        <w:t>↔</w:t>
      </w: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S    // Curvilinear View, as in (5.7.9)       // Lai p 114 (3.23.2)</w:t>
      </w:r>
    </w:p>
    <w:p w14:paraId="04D994B9" w14:textId="77777777" w:rsidR="00784765" w:rsidRPr="000F1428" w:rsidRDefault="00784765" w:rsidP="00784765">
      <w:pPr>
        <w:tabs>
          <w:tab w:val="left" w:pos="7200"/>
          <w:tab w:val="left" w:pos="7920"/>
          <w:tab w:val="right" w:pos="9270"/>
        </w:tabs>
      </w:pPr>
      <w:r>
        <w:tab/>
        <w:t>C</w:t>
      </w:r>
      <w:r>
        <w:rPr>
          <w:rStyle w:val="superscript"/>
        </w:rPr>
        <w:t>-1</w:t>
      </w:r>
      <w:r>
        <w:t xml:space="preserve"> = F</w:t>
      </w:r>
      <w:r>
        <w:rPr>
          <w:rStyle w:val="superscript"/>
        </w:rPr>
        <w:t>-1</w:t>
      </w:r>
      <w:r>
        <w:t>(F</w:t>
      </w:r>
      <w:r>
        <w:rPr>
          <w:rStyle w:val="superscript"/>
        </w:rPr>
        <w:t>-1</w:t>
      </w:r>
      <w:r>
        <w:t>)</w:t>
      </w:r>
      <w:r>
        <w:rPr>
          <w:rStyle w:val="superscript"/>
        </w:rPr>
        <w:t>T</w:t>
      </w:r>
      <w:r>
        <w:tab/>
        <w:t>↔</w:t>
      </w:r>
      <w:r>
        <w:tab/>
        <w:t>g' = RR</w:t>
      </w:r>
      <w:r>
        <w:rPr>
          <w:rStyle w:val="superscript"/>
        </w:rPr>
        <w:t>T</w:t>
      </w:r>
      <w:r>
        <w:t xml:space="preserve">   // since</w:t>
      </w:r>
      <w:r>
        <w:rPr>
          <w:color w:val="000000"/>
        </w:rPr>
        <w:t xml:space="preserve"> </w:t>
      </w:r>
      <w:r>
        <w:t xml:space="preserve"> 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perscript"/>
        </w:rPr>
        <w:t>-1</w:t>
      </w:r>
      <w:r>
        <w:t xml:space="preserve">  and S</w:t>
      </w:r>
      <w:r>
        <w:rPr>
          <w:rStyle w:val="superscript"/>
        </w:rPr>
        <w:t>-1</w:t>
      </w:r>
      <w:r>
        <w:t xml:space="preserve"> = R</w:t>
      </w:r>
      <w:r>
        <w:tab/>
        <w:t>, as in (5.7.9)</w:t>
      </w:r>
      <w:r>
        <w:tab/>
      </w:r>
      <w:r>
        <w:tab/>
        <w:t>(5.16.8)</w:t>
      </w:r>
    </w:p>
    <w:p w14:paraId="2A2B2A64" w14:textId="77777777" w:rsidR="00784765" w:rsidRDefault="00784765" w:rsidP="00784765">
      <w:r>
        <w:tab/>
      </w:r>
    </w:p>
    <w:p w14:paraId="5506061C" w14:textId="77777777" w:rsidR="00784765" w:rsidRPr="00420CF4" w:rsidRDefault="00784765" w:rsidP="00784765">
      <w:r>
        <w:t xml:space="preserve">Thus, the deformation gradient F is just the S matrix associated with transformation </w:t>
      </w:r>
      <w:r w:rsidRPr="00647FA7">
        <w:rPr>
          <w:b/>
        </w:rPr>
        <w:t>F</w:t>
      </w:r>
      <w:r>
        <w:t xml:space="preserve"> = </w:t>
      </w:r>
      <w:r w:rsidRPr="00647FA7">
        <w:rPr>
          <w:rFonts w:ascii="Script MT Bold" w:hAnsi="Script MT Bold"/>
        </w:rPr>
        <w:t>F</w:t>
      </w:r>
      <w:r>
        <w:rPr>
          <w:rStyle w:val="superscript"/>
        </w:rPr>
        <w:t>-1</w:t>
      </w:r>
      <w:r>
        <w:t>. The Curvilinear View metric tensor</w:t>
      </w:r>
      <w:r w:rsidRPr="00350551">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S appears in Lai as C = F</w:t>
      </w:r>
      <w:r>
        <w:rPr>
          <w:rStyle w:val="superscript"/>
        </w:rPr>
        <w:t>T</w:t>
      </w:r>
      <w:r>
        <w:t>F</w:t>
      </w:r>
      <w:r>
        <w:rPr>
          <w:rStyle w:val="superscript"/>
        </w:rPr>
        <w:t xml:space="preserve"> </w:t>
      </w:r>
      <w:r>
        <w:t xml:space="preserve">which is known as the </w:t>
      </w:r>
      <w:r w:rsidRPr="00420CF4">
        <w:t>right</w:t>
      </w:r>
      <w:r>
        <w:t xml:space="preserve"> Cauchy-Green deformation tensor (manifestly symmetric, so a viable metric tensor). [The </w:t>
      </w:r>
      <w:r w:rsidRPr="00647FA7">
        <w:rPr>
          <w:i/>
        </w:rPr>
        <w:t>left</w:t>
      </w:r>
      <w:r>
        <w:t xml:space="preserve"> Cauchy-Green deformation tensor is B = FF</w:t>
      </w:r>
      <w:r>
        <w:rPr>
          <w:rStyle w:val="superscript"/>
        </w:rPr>
        <w:t>T</w:t>
      </w:r>
      <w:r>
        <w:t xml:space="preserve"> ]. </w:t>
      </w:r>
    </w:p>
    <w:p w14:paraId="63253A75" w14:textId="77777777" w:rsidR="00784765" w:rsidRDefault="00784765" w:rsidP="00784765">
      <w:r>
        <w:tab/>
      </w:r>
    </w:p>
    <w:p w14:paraId="264095FD" w14:textId="77777777" w:rsidR="00784765" w:rsidRPr="00420CF4" w:rsidRDefault="00784765" w:rsidP="00784765">
      <w:r>
        <w:t xml:space="preserve">Given the above flow situation, it is then possible to add two more transformations </w:t>
      </w:r>
      <w:r w:rsidRPr="00420CF4">
        <w:rPr>
          <w:b/>
        </w:rPr>
        <w:t>F</w:t>
      </w:r>
      <w:r>
        <w:rPr>
          <w:rStyle w:val="subscript"/>
        </w:rPr>
        <w:t>1</w:t>
      </w:r>
      <w:r>
        <w:t xml:space="preserve"> and </w:t>
      </w:r>
      <w:r w:rsidRPr="00420CF4">
        <w:rPr>
          <w:b/>
        </w:rPr>
        <w:t>F</w:t>
      </w:r>
      <w:r>
        <w:rPr>
          <w:rStyle w:val="subscript"/>
        </w:rPr>
        <w:t>2</w:t>
      </w:r>
      <w:r>
        <w:t xml:space="preserve"> which take X-space and x-space to independent sets of curvilinear coordinates </w:t>
      </w:r>
      <w:r w:rsidRPr="00420CF4">
        <w:rPr>
          <w:b/>
        </w:rPr>
        <w:t>X</w:t>
      </w:r>
      <w:r>
        <w:t xml:space="preserve">' and </w:t>
      </w:r>
      <w:r w:rsidRPr="00420CF4">
        <w:rPr>
          <w:b/>
        </w:rPr>
        <w:t>x</w:t>
      </w:r>
      <w:r>
        <w:t>'</w:t>
      </w:r>
      <w:r>
        <w:rPr>
          <w:b/>
        </w:rPr>
        <w:t xml:space="preserve">: ( </w:t>
      </w:r>
      <w:r>
        <w:t xml:space="preserve">a new </w:t>
      </w:r>
      <w:r w:rsidRPr="00420CF4">
        <w:rPr>
          <w:b/>
        </w:rPr>
        <w:t>x</w:t>
      </w:r>
      <w:r>
        <w:t xml:space="preserve">' here) </w:t>
      </w:r>
    </w:p>
    <w:p w14:paraId="16C6CB93" w14:textId="77777777" w:rsidR="00784765" w:rsidRPr="00C236D5" w:rsidRDefault="00784765" w:rsidP="00784765"/>
    <w:p w14:paraId="637C96E0" w14:textId="77777777" w:rsidR="00784765" w:rsidRPr="000F1428" w:rsidRDefault="00784765" w:rsidP="00784765">
      <w:pPr>
        <w:tabs>
          <w:tab w:val="left" w:pos="7200"/>
          <w:tab w:val="left" w:pos="7920"/>
          <w:tab w:val="right" w:pos="9270"/>
        </w:tabs>
      </w:pPr>
      <w:r>
        <w:tab/>
      </w:r>
      <w:r>
        <w:tab/>
      </w:r>
      <w:r>
        <w:tab/>
      </w:r>
      <w:r>
        <w:tab/>
      </w:r>
      <w:r>
        <w:pict>
          <v:shape id="_x0000_i1066" type="#_x0000_t75" style="width:286.5pt;height:141pt">
            <v:imagedata r:id="rId55" o:title=""/>
          </v:shape>
        </w:pict>
      </w:r>
      <w:r>
        <w:tab/>
      </w:r>
      <w:r>
        <w:tab/>
        <w:t>(5.16.9)</w:t>
      </w:r>
    </w:p>
    <w:p w14:paraId="3DB4EC5D" w14:textId="77777777" w:rsidR="00784765" w:rsidRDefault="00784765" w:rsidP="00784765"/>
    <w:p w14:paraId="60DC6F38" w14:textId="77777777" w:rsidR="00784765" w:rsidRDefault="00784765" w:rsidP="00784765">
      <w:r>
        <w:t>and we then have an interesting triple application of the notions of Chapter 2 to a real-world situation. This drawing is the implicit subject of Section 3.29 (p131-138) of Lai. The flow transformation of interest here is</w:t>
      </w:r>
    </w:p>
    <w:p w14:paraId="03A3A378" w14:textId="77777777" w:rsidR="00784765" w:rsidRDefault="00784765" w:rsidP="00784765"/>
    <w:p w14:paraId="37C2EA31" w14:textId="77777777" w:rsidR="00784765" w:rsidRPr="00420CF4" w:rsidRDefault="00784765" w:rsidP="00784765">
      <w:pPr>
        <w:tabs>
          <w:tab w:val="left" w:pos="7200"/>
          <w:tab w:val="left" w:pos="7920"/>
          <w:tab w:val="right" w:pos="9270"/>
        </w:tabs>
      </w:pPr>
      <w:r>
        <w:tab/>
      </w:r>
      <w:r>
        <w:tab/>
      </w:r>
      <w:r w:rsidRPr="00420CF4">
        <w:rPr>
          <w:b/>
        </w:rPr>
        <w:t>x</w:t>
      </w:r>
      <w:r>
        <w:t xml:space="preserve">' = </w:t>
      </w:r>
      <w:r w:rsidRPr="00420CF4">
        <w:rPr>
          <w:b/>
        </w:rPr>
        <w:t>F</w:t>
      </w:r>
      <w:r>
        <w:rPr>
          <w:rStyle w:val="subscript"/>
        </w:rPr>
        <w:t>2</w:t>
      </w:r>
      <w:r>
        <w:t>(</w:t>
      </w:r>
      <w:r w:rsidRPr="00420CF4">
        <w:rPr>
          <w:b/>
        </w:rPr>
        <w:t>x</w:t>
      </w:r>
      <w:r>
        <w:t xml:space="preserve">) = </w:t>
      </w:r>
      <w:r w:rsidRPr="00420CF4">
        <w:rPr>
          <w:b/>
        </w:rPr>
        <w:t>F</w:t>
      </w:r>
      <w:r>
        <w:rPr>
          <w:rStyle w:val="subscript"/>
        </w:rPr>
        <w:t>2</w:t>
      </w:r>
      <w:r>
        <w:t>(</w:t>
      </w:r>
      <w:r w:rsidRPr="00420CF4">
        <w:rPr>
          <w:rFonts w:ascii="Script MT Bold" w:hAnsi="Script MT Bold"/>
          <w:b/>
        </w:rPr>
        <w:t>F</w:t>
      </w:r>
      <w:r>
        <w:t>(</w:t>
      </w:r>
      <w:r w:rsidRPr="00647FA7">
        <w:rPr>
          <w:b/>
        </w:rPr>
        <w:t>X</w:t>
      </w:r>
      <w:r>
        <w:t xml:space="preserve">)) = </w:t>
      </w:r>
      <w:r w:rsidRPr="00420CF4">
        <w:rPr>
          <w:b/>
        </w:rPr>
        <w:t>F</w:t>
      </w:r>
      <w:r>
        <w:rPr>
          <w:rStyle w:val="subscript"/>
        </w:rPr>
        <w:t>2</w:t>
      </w:r>
      <w:r>
        <w:t>(</w:t>
      </w:r>
      <w:r w:rsidRPr="00420CF4">
        <w:rPr>
          <w:rFonts w:ascii="Script MT Bold" w:hAnsi="Script MT Bold"/>
          <w:b/>
        </w:rPr>
        <w:t>F</w:t>
      </w:r>
      <w:r>
        <w:t>(</w:t>
      </w:r>
      <w:r>
        <w:rPr>
          <w:b/>
        </w:rPr>
        <w:t>F</w:t>
      </w:r>
      <w:r>
        <w:rPr>
          <w:rStyle w:val="subscript"/>
        </w:rPr>
        <w:t>1</w:t>
      </w:r>
      <w:r>
        <w:rPr>
          <w:rStyle w:val="superscript"/>
        </w:rPr>
        <w:t>-1</w:t>
      </w:r>
      <w:r>
        <w:t>(</w:t>
      </w:r>
      <w:r w:rsidRPr="00420CF4">
        <w:rPr>
          <w:b/>
        </w:rPr>
        <w:t>X</w:t>
      </w:r>
      <w:r>
        <w:t xml:space="preserve">')))  ≡  </w:t>
      </w:r>
      <w:r w:rsidRPr="00420CF4">
        <w:rPr>
          <w:rFonts w:ascii="Script MT Bold" w:hAnsi="Script MT Bold"/>
        </w:rPr>
        <w:t>G</w:t>
      </w:r>
      <w:r>
        <w:t>(</w:t>
      </w:r>
      <w:r w:rsidRPr="00420CF4">
        <w:rPr>
          <w:b/>
        </w:rPr>
        <w:t>X</w:t>
      </w:r>
      <w:r>
        <w:t>') .</w:t>
      </w:r>
      <w:r>
        <w:tab/>
      </w:r>
      <w:r>
        <w:tab/>
      </w:r>
      <w:r>
        <w:tab/>
      </w:r>
      <w:r>
        <w:tab/>
      </w:r>
      <w:r>
        <w:tab/>
        <w:t>(5.16.10)</w:t>
      </w:r>
      <w:r>
        <w:tab/>
      </w:r>
    </w:p>
    <w:p w14:paraId="4B9F2B19" w14:textId="77777777" w:rsidR="00784765" w:rsidRPr="00AD014D" w:rsidRDefault="00784765" w:rsidP="00784765">
      <w:pPr>
        <w:rPr>
          <w:color w:val="FF0000"/>
        </w:rPr>
      </w:pPr>
    </w:p>
    <w:p w14:paraId="34453AFF" w14:textId="77777777" w:rsidR="00784765" w:rsidRDefault="00784765" w:rsidP="00784765">
      <w:r>
        <w:t>In (reverse) dyadic notation the deformation gradient is written F = (</w:t>
      </w:r>
      <w:r w:rsidRPr="0031721B">
        <w:rPr>
          <w:b/>
        </w:rPr>
        <w:sym w:font="Symbol" w:char="F0D1"/>
      </w:r>
      <w:r w:rsidRPr="0031721B">
        <w:rPr>
          <w:b/>
        </w:rPr>
        <w:t>x</w:t>
      </w:r>
      <w:r>
        <w:t xml:space="preserve">) where </w:t>
      </w:r>
      <w:r w:rsidRPr="0031721B">
        <w:rPr>
          <w:b/>
        </w:rPr>
        <w:sym w:font="Symbol" w:char="F0D1"/>
      </w:r>
      <w:r>
        <w:t xml:space="preserve"> means </w:t>
      </w:r>
      <w:r w:rsidRPr="0031721B">
        <w:rPr>
          <w:b/>
        </w:rPr>
        <w:sym w:font="Symbol" w:char="F0D1"/>
      </w:r>
      <w:r>
        <w:rPr>
          <w:rStyle w:val="superscript"/>
        </w:rPr>
        <w:t>(X)</w:t>
      </w:r>
      <w:r>
        <w:t xml:space="preserve">so that </w:t>
      </w:r>
    </w:p>
    <w:p w14:paraId="5EF5051A" w14:textId="77777777" w:rsidR="00784765" w:rsidRDefault="00784765" w:rsidP="00784765"/>
    <w:p w14:paraId="78D1A6AF" w14:textId="77777777" w:rsidR="00784765" w:rsidRPr="008B4359" w:rsidRDefault="00784765" w:rsidP="00784765">
      <w:pPr>
        <w:tabs>
          <w:tab w:val="left" w:pos="7200"/>
          <w:tab w:val="left" w:pos="7920"/>
          <w:tab w:val="right" w:pos="9270"/>
        </w:tabs>
      </w:pPr>
      <w:r>
        <w:tab/>
        <w:t>d</w:t>
      </w:r>
      <w:r w:rsidRPr="004D3641">
        <w:rPr>
          <w:b/>
        </w:rPr>
        <w:t>x</w:t>
      </w:r>
      <w:r>
        <w:t xml:space="preserve"> = F</w:t>
      </w:r>
      <w:r w:rsidRPr="008B4359">
        <w:t xml:space="preserve"> </w:t>
      </w:r>
      <w:r>
        <w:t>d</w:t>
      </w:r>
      <w:r w:rsidRPr="004D3641">
        <w:rPr>
          <w:b/>
        </w:rPr>
        <w:t>X</w:t>
      </w:r>
      <w:r>
        <w:t xml:space="preserve"> =  (</w:t>
      </w:r>
      <w:r w:rsidRPr="0031721B">
        <w:rPr>
          <w:b/>
        </w:rPr>
        <w:sym w:font="Symbol" w:char="F0D1"/>
      </w:r>
      <w:r w:rsidRPr="0031721B">
        <w:rPr>
          <w:b/>
        </w:rPr>
        <w:t>x</w:t>
      </w:r>
      <w:r>
        <w:t>) d</w:t>
      </w:r>
      <w:r w:rsidRPr="004D3641">
        <w:rPr>
          <w:b/>
        </w:rPr>
        <w:t>X</w:t>
      </w:r>
      <w:r>
        <w:tab/>
      </w:r>
      <w:r>
        <w:tab/>
        <w:t>F</w:t>
      </w:r>
      <w:r>
        <w:rPr>
          <w:rStyle w:val="subscript"/>
        </w:rPr>
        <w:t>ij</w:t>
      </w:r>
      <w:r>
        <w:t xml:space="preserve"> =  (</w:t>
      </w:r>
      <w:r w:rsidRPr="0031721B">
        <w:rPr>
          <w:b/>
        </w:rPr>
        <w:sym w:font="Symbol" w:char="F0D1"/>
      </w:r>
      <w:r w:rsidRPr="0031721B">
        <w:rPr>
          <w:b/>
        </w:rPr>
        <w:t>x</w:t>
      </w:r>
      <w:r>
        <w:t>)</w:t>
      </w:r>
      <w:r>
        <w:rPr>
          <w:rStyle w:val="subscript"/>
        </w:rPr>
        <w:t>ij</w:t>
      </w:r>
      <w:r>
        <w:t xml:space="preserve">  = ∂</w:t>
      </w:r>
      <w:r>
        <w:rPr>
          <w:rStyle w:val="subscript"/>
        </w:rPr>
        <w:t>j</w:t>
      </w:r>
      <w:r>
        <w:rPr>
          <w:rStyle w:val="superscript"/>
        </w:rPr>
        <w:t>(X)</w:t>
      </w:r>
      <w:r>
        <w:t>x</w:t>
      </w:r>
      <w:r>
        <w:rPr>
          <w:rStyle w:val="subscript"/>
        </w:rPr>
        <w:t>i</w:t>
      </w:r>
      <w:r>
        <w:rPr>
          <w:rStyle w:val="superscript"/>
        </w:rPr>
        <w:t xml:space="preserve"> </w:t>
      </w:r>
      <w:r>
        <w:t>= ∂x</w:t>
      </w:r>
      <w:r w:rsidRPr="008B4359">
        <w:rPr>
          <w:rStyle w:val="subscript"/>
        </w:rPr>
        <w:t>i</w:t>
      </w:r>
      <w:r>
        <w:t>/∂X</w:t>
      </w:r>
      <w:r w:rsidRPr="008B4359">
        <w:rPr>
          <w:rStyle w:val="subscript"/>
        </w:rPr>
        <w:t>j</w:t>
      </w:r>
      <w:r>
        <w:rPr>
          <w:rStyle w:val="superscript"/>
        </w:rPr>
        <w:t xml:space="preserve"> </w:t>
      </w:r>
      <w:r>
        <w:t>.</w:t>
      </w:r>
      <w:r>
        <w:rPr>
          <w:rStyle w:val="superscript"/>
        </w:rPr>
        <w:t xml:space="preserve"> </w:t>
      </w:r>
      <w:r>
        <w:t xml:space="preserve"> </w:t>
      </w:r>
      <w:r>
        <w:tab/>
      </w:r>
      <w:r>
        <w:tab/>
        <w:t xml:space="preserve"> </w:t>
      </w:r>
      <w:r>
        <w:tab/>
        <w:t>(5.16.11)</w:t>
      </w:r>
    </w:p>
    <w:p w14:paraId="1DF48B86" w14:textId="77777777" w:rsidR="00784765" w:rsidRDefault="00784765" w:rsidP="00784765"/>
    <w:p w14:paraId="49996893" w14:textId="77777777" w:rsidR="00784765" w:rsidRPr="007F2B5C" w:rsidRDefault="00784765" w:rsidP="00784765">
      <w:pPr>
        <w:rPr>
          <w:color w:val="FF0000"/>
        </w:rPr>
      </w:pPr>
      <w:r>
        <w:t>The (</w:t>
      </w:r>
      <w:r w:rsidRPr="0031721B">
        <w:rPr>
          <w:b/>
        </w:rPr>
        <w:sym w:font="Symbol" w:char="F0D1"/>
      </w:r>
      <w:r w:rsidRPr="0031721B">
        <w:rPr>
          <w:b/>
        </w:rPr>
        <w:t>x</w:t>
      </w:r>
      <w:r>
        <w:t xml:space="preserve">) notation is explained in (E.4.4), and in </w:t>
      </w:r>
      <w:r w:rsidRPr="009C3442">
        <w:rPr>
          <w:color w:val="000000"/>
        </w:rPr>
        <w:t xml:space="preserve">Appendix G </w:t>
      </w:r>
      <w:r>
        <w:t>the object (</w:t>
      </w:r>
      <w:r w:rsidRPr="0031721B">
        <w:rPr>
          <w:b/>
        </w:rPr>
        <w:sym w:font="Symbol" w:char="F0D1"/>
      </w:r>
      <w:r>
        <w:rPr>
          <w:b/>
        </w:rPr>
        <w:t>v</w:t>
      </w:r>
      <w:r>
        <w:t xml:space="preserve">) for an arbitrary vector field </w:t>
      </w:r>
      <w:r w:rsidRPr="0031721B">
        <w:rPr>
          <w:b/>
        </w:rPr>
        <w:t>v</w:t>
      </w:r>
      <w:r>
        <w:t>(</w:t>
      </w:r>
      <w:r w:rsidRPr="0031721B">
        <w:rPr>
          <w:b/>
        </w:rPr>
        <w:t>x</w:t>
      </w:r>
      <w:r>
        <w:t xml:space="preserve">) is expressed in general curvilinear coordinates.   </w:t>
      </w:r>
      <w:r>
        <w:tab/>
      </w:r>
      <w:r>
        <w:tab/>
      </w:r>
      <w:r>
        <w:tab/>
      </w:r>
      <w:r>
        <w:tab/>
      </w:r>
      <w:r>
        <w:tab/>
      </w:r>
    </w:p>
    <w:p w14:paraId="1D4DA187" w14:textId="77777777" w:rsidR="00784765" w:rsidRDefault="00784765" w:rsidP="00784765"/>
    <w:p w14:paraId="463A6E84" w14:textId="77777777" w:rsidR="00784765" w:rsidRDefault="00784765" w:rsidP="00784765">
      <w:r>
        <w:t xml:space="preserve">Consider again Fig (5.16.7) displayed above: </w:t>
      </w:r>
    </w:p>
    <w:p w14:paraId="4AAE99D1" w14:textId="77777777" w:rsidR="00784765" w:rsidRDefault="00784765" w:rsidP="00784765"/>
    <w:p w14:paraId="274FB4EE" w14:textId="77777777" w:rsidR="00784765" w:rsidRDefault="00784765" w:rsidP="00784765">
      <w:r>
        <w:tab/>
      </w:r>
      <w:r>
        <w:tab/>
        <w:t xml:space="preserve">  </w:t>
      </w:r>
      <w:r w:rsidRPr="00021AD3">
        <w:rPr>
          <w:u w:val="single"/>
        </w:rPr>
        <w:t xml:space="preserve"> Flow X-space</w:t>
      </w:r>
      <w:r>
        <w:rPr>
          <w:u w:val="single"/>
        </w:rPr>
        <w:t xml:space="preserve"> (= x'-space) t = 0</w:t>
      </w:r>
      <w:r>
        <w:tab/>
      </w:r>
      <w:r>
        <w:tab/>
      </w:r>
      <w:r>
        <w:tab/>
      </w:r>
      <w:r>
        <w:tab/>
      </w:r>
      <w:r>
        <w:rPr>
          <w:u w:val="single"/>
        </w:rPr>
        <w:t>Flow x-space  t = t</w:t>
      </w:r>
    </w:p>
    <w:p w14:paraId="37DCC54F" w14:textId="77777777" w:rsidR="00784765" w:rsidRDefault="00AB7F73" w:rsidP="00784765">
      <w:pPr>
        <w:tabs>
          <w:tab w:val="left" w:pos="7200"/>
          <w:tab w:val="left" w:pos="7920"/>
          <w:tab w:val="right" w:pos="9270"/>
        </w:tabs>
        <w:rPr>
          <w:color w:val="000000"/>
        </w:rPr>
      </w:pPr>
      <w:r w:rsidRPr="0046203F">
        <w:rPr>
          <w:color w:val="000000"/>
        </w:rPr>
        <w:pict>
          <v:shape id="_x0000_i1067" type="#_x0000_t75" style="width:468pt;height:215.25pt">
            <v:imagedata r:id="rId54" o:title=""/>
          </v:shape>
        </w:pict>
      </w:r>
    </w:p>
    <w:p w14:paraId="2B8A400B" w14:textId="77777777" w:rsidR="00784765" w:rsidRDefault="00784765" w:rsidP="00784765">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C3442">
        <w:rPr>
          <w:i/>
          <w:color w:val="000000"/>
        </w:rPr>
        <w:t>(8.2.2)</w:t>
      </w:r>
      <w:r>
        <w:rPr>
          <w:color w:val="000000"/>
        </w:rPr>
        <w:tab/>
      </w:r>
      <w:r>
        <w:rPr>
          <w:color w:val="000000"/>
        </w:rPr>
        <w:tab/>
      </w:r>
      <w:r w:rsidRPr="009C3442">
        <w:rPr>
          <w:i/>
          <w:color w:val="000000"/>
        </w:rPr>
        <w:t>(5.16.</w:t>
      </w:r>
      <w:r>
        <w:rPr>
          <w:i/>
          <w:color w:val="000000"/>
        </w:rPr>
        <w:t>7</w:t>
      </w:r>
      <w:r w:rsidRPr="009C3442">
        <w:rPr>
          <w:i/>
          <w:color w:val="000000"/>
        </w:rPr>
        <w:t>)</w:t>
      </w:r>
    </w:p>
    <w:p w14:paraId="71C79F63" w14:textId="77777777" w:rsidR="00784765" w:rsidRDefault="00784765" w:rsidP="00784765">
      <w:r>
        <w:tab/>
      </w:r>
      <w:r>
        <w:tab/>
      </w:r>
      <w:r>
        <w:tab/>
      </w:r>
      <w:r>
        <w:tab/>
      </w:r>
      <w:r>
        <w:tab/>
      </w:r>
      <w:r>
        <w:tab/>
      </w:r>
      <w:r>
        <w:tab/>
      </w:r>
      <w:r>
        <w:tab/>
      </w:r>
      <w:r>
        <w:tab/>
      </w:r>
      <w:r>
        <w:tab/>
      </w:r>
    </w:p>
    <w:p w14:paraId="123A9E6A" w14:textId="77777777" w:rsidR="00784765" w:rsidRPr="00AD2E69" w:rsidRDefault="00784765" w:rsidP="00784765">
      <w:r>
        <w:t>We can identify the mapping shown in this picture with our Flow situation of table (5.16.8). Chapter 8 discusses in much detail how length, volume and area transform under a general transformation. The length, area and volume magnitudes on the left are called d</w:t>
      </w:r>
      <w:r w:rsidRPr="00166399">
        <w:rPr>
          <w:rFonts w:ascii="Script MT Bold" w:hAnsi="Script MT Bold"/>
        </w:rPr>
        <w:t>L</w:t>
      </w:r>
      <w:r w:rsidRPr="00351264">
        <w:t>'</w:t>
      </w:r>
      <w:r>
        <w:rPr>
          <w:rStyle w:val="superscript"/>
        </w:rPr>
        <w:t xml:space="preserve">n </w:t>
      </w:r>
      <w:r>
        <w:t>= dx'</w:t>
      </w:r>
      <w:r>
        <w:rPr>
          <w:rStyle w:val="superscript"/>
        </w:rPr>
        <w:t>(n)</w:t>
      </w:r>
      <w:r>
        <w:t>, d</w:t>
      </w:r>
      <w:r w:rsidRPr="00166399">
        <w:rPr>
          <w:rFonts w:ascii="Script MT Bold" w:hAnsi="Script MT Bold"/>
        </w:rPr>
        <w:t>A</w:t>
      </w:r>
      <w:r w:rsidRPr="00351264">
        <w:t>'</w:t>
      </w:r>
      <w:r>
        <w:rPr>
          <w:rStyle w:val="superscript"/>
        </w:rPr>
        <w:t>n</w:t>
      </w:r>
      <w:r>
        <w:t xml:space="preserve"> and d</w:t>
      </w:r>
      <w:r w:rsidRPr="00166399">
        <w:rPr>
          <w:rFonts w:ascii="Script MT Bold" w:hAnsi="Script MT Bold"/>
        </w:rPr>
        <w:t>V</w:t>
      </w:r>
      <w:r w:rsidRPr="00351264">
        <w:t>'</w:t>
      </w:r>
      <w:r>
        <w:t xml:space="preserve">, while the corresponding quantities on the right are called </w:t>
      </w:r>
      <w:r>
        <w:rPr>
          <w:color w:val="000000"/>
        </w:rPr>
        <w:t>d</w:t>
      </w:r>
      <w:r w:rsidRPr="00714F58">
        <w:rPr>
          <w:b/>
          <w:color w:val="000000"/>
        </w:rPr>
        <w:t>x</w:t>
      </w:r>
      <w:r w:rsidRPr="00714F58">
        <w:rPr>
          <w:rStyle w:val="superscript"/>
          <w:color w:val="000000"/>
        </w:rPr>
        <w:t>(n</w:t>
      </w:r>
      <w:r>
        <w:rPr>
          <w:rStyle w:val="superscript"/>
        </w:rPr>
        <w: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sidRPr="00714F58">
        <w:rPr>
          <w:rStyle w:val="superscript"/>
          <w:color w:val="000000"/>
        </w:rPr>
        <w:t>(n</w:t>
      </w:r>
      <w:r>
        <w:rPr>
          <w:rStyle w:val="superscript"/>
        </w:rPr>
        <w:t>)</w:t>
      </w:r>
      <w:r>
        <w:t xml:space="preserve"> and dV, where the first two items are vectors. Cribbing the results of</w:t>
      </w:r>
      <w:r w:rsidRPr="007F39C2">
        <w:rPr>
          <w:color w:val="000000"/>
        </w:rPr>
        <w:t xml:space="preserve"> (8.4.g.2) </w:t>
      </w:r>
      <w:r>
        <w:t>and converting them from standard notation to developmental notation, we have</w:t>
      </w:r>
    </w:p>
    <w:p w14:paraId="6DDC0F50" w14:textId="77777777" w:rsidR="00784765" w:rsidRDefault="00784765" w:rsidP="00784765"/>
    <w:p w14:paraId="2E4462DB" w14:textId="77777777" w:rsidR="00784765" w:rsidRPr="00AF5238" w:rsidRDefault="00784765" w:rsidP="00784765">
      <w:r>
        <w:rPr>
          <w:color w:val="000000"/>
        </w:rPr>
        <w:tab/>
        <w:t>| d</w:t>
      </w:r>
      <w:r w:rsidRPr="00714F58">
        <w:rPr>
          <w:b/>
          <w:color w:val="000000"/>
        </w:rPr>
        <w:t>x</w:t>
      </w:r>
      <w:r w:rsidRPr="00714F58">
        <w:rPr>
          <w:rStyle w:val="superscript"/>
          <w:color w:val="000000"/>
        </w:rPr>
        <w:t>(n</w:t>
      </w:r>
      <w:r>
        <w:rPr>
          <w:rStyle w:val="superscript"/>
        </w:rPr>
        <w:t>)</w:t>
      </w:r>
      <w:r>
        <w:t>|/ d</w:t>
      </w:r>
      <w:r w:rsidRPr="00166399">
        <w:rPr>
          <w:rFonts w:ascii="Script MT Bold" w:hAnsi="Script MT Bold"/>
        </w:rPr>
        <w:t>L</w:t>
      </w:r>
      <w:r w:rsidRPr="00351264">
        <w:t>'</w:t>
      </w:r>
      <w:r>
        <w:rPr>
          <w:rStyle w:val="superscript"/>
        </w:rPr>
        <w:t>n</w:t>
      </w:r>
      <w:r>
        <w:t xml:space="preserve"> = h'</w:t>
      </w:r>
      <w:r>
        <w:rPr>
          <w:rStyle w:val="subscript"/>
        </w:rPr>
        <w:t>n</w:t>
      </w:r>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 xml:space="preserve">1/2  </w:t>
      </w:r>
      <w:r>
        <w:t xml:space="preserve"> =  the scale factor for edge </w:t>
      </w:r>
      <w:r>
        <w:rPr>
          <w:color w:val="000000"/>
        </w:rPr>
        <w:t>d</w:t>
      </w:r>
      <w:r w:rsidRPr="00714F58">
        <w:rPr>
          <w:b/>
          <w:color w:val="000000"/>
        </w:rPr>
        <w:t>x</w:t>
      </w:r>
      <w:r w:rsidRPr="00714F58">
        <w:rPr>
          <w:rStyle w:val="superscript"/>
          <w:color w:val="000000"/>
        </w:rPr>
        <w:t>(n</w:t>
      </w:r>
      <w:r>
        <w:rPr>
          <w:rStyle w:val="superscript"/>
        </w:rPr>
        <w:t>)</w:t>
      </w:r>
      <w:r>
        <w:tab/>
      </w:r>
      <w:r>
        <w:tab/>
      </w:r>
    </w:p>
    <w:p w14:paraId="10912987" w14:textId="77777777" w:rsidR="00784765" w:rsidRPr="009C3442" w:rsidRDefault="00784765" w:rsidP="00784765">
      <w:pPr>
        <w:rPr>
          <w:color w:val="FF0000"/>
        </w:rPr>
      </w:pPr>
      <w:r>
        <w:tab/>
      </w:r>
      <w:r>
        <w:tab/>
      </w:r>
      <w:r>
        <w:tab/>
      </w:r>
      <w:r>
        <w:tab/>
      </w:r>
      <w:r>
        <w:tab/>
      </w:r>
      <w:r>
        <w:tab/>
      </w:r>
      <w:r>
        <w:tab/>
      </w:r>
      <w:r>
        <w:tab/>
      </w:r>
      <w:r>
        <w:tab/>
      </w:r>
      <w:r>
        <w:tab/>
      </w:r>
      <w:r>
        <w:tab/>
      </w:r>
    </w:p>
    <w:p w14:paraId="2BF2DBD6" w14:textId="77777777" w:rsidR="00784765" w:rsidRPr="00D15A92" w:rsidRDefault="00784765" w:rsidP="00784765">
      <w:r>
        <w:rPr>
          <w:color w:val="000000"/>
        </w:rPr>
        <w:tab/>
      </w:r>
      <w:r w:rsidRPr="00DC5B61">
        <w:rPr>
          <w:color w:val="000000"/>
        </w:rPr>
        <w:t xml:space="preserve">| </w:t>
      </w:r>
      <w:r w:rsidRPr="00DC5B61">
        <w:rPr>
          <w:b/>
          <w:color w:val="000000"/>
        </w:rPr>
        <w:fldChar w:fldCharType="begin"/>
      </w:r>
      <w:r w:rsidRPr="00DC5B61">
        <w:rPr>
          <w:b/>
          <w:color w:val="000000"/>
        </w:rPr>
        <w:instrText xml:space="preserve"> EQ \O(</w:instrText>
      </w:r>
      <w:r w:rsidRPr="00DC5B61">
        <w:rPr>
          <w:color w:val="000000"/>
        </w:rPr>
        <w:instrText>d</w:instrText>
      </w:r>
      <w:r w:rsidRPr="00DC5B61">
        <w:rPr>
          <w:b/>
          <w:color w:val="000000"/>
        </w:rPr>
        <w:instrText>A,\S\up2(</w:instrText>
      </w:r>
      <w:r w:rsidRPr="00DC5B61">
        <w:rPr>
          <w:rFonts w:ascii="Aatrix OCR A Extended" w:hAnsi="Aatrix OCR A Extended"/>
          <w:color w:val="000000"/>
        </w:rPr>
        <w:instrText>¯</w:instrText>
      </w:r>
      <w:r w:rsidRPr="00DC5B61">
        <w:rPr>
          <w:b/>
          <w:color w:val="000000"/>
        </w:rPr>
        <w:instrText>))</w:instrText>
      </w:r>
      <w:r w:rsidRPr="00DC5B61">
        <w:rPr>
          <w:b/>
          <w:color w:val="000000"/>
        </w:rPr>
        <w:fldChar w:fldCharType="end"/>
      </w:r>
      <w:r w:rsidRPr="00DC5B61">
        <w:rPr>
          <w:rStyle w:val="superscript"/>
          <w:color w:val="000000"/>
        </w:rPr>
        <w:t>(n)</w:t>
      </w:r>
      <w:r w:rsidRPr="00DC5B61">
        <w:rPr>
          <w:color w:val="000000"/>
        </w:rPr>
        <w:t>|/ d</w:t>
      </w:r>
      <w:r w:rsidRPr="00DC5B61">
        <w:rPr>
          <w:rFonts w:ascii="Script MT Bold" w:hAnsi="Script MT Bold"/>
          <w:color w:val="000000"/>
        </w:rPr>
        <w:t>A</w:t>
      </w:r>
      <w:r w:rsidRPr="00DC5B61">
        <w:rPr>
          <w:color w:val="000000"/>
        </w:rPr>
        <w:t>'</w:t>
      </w:r>
      <w:r w:rsidRPr="00DC5B61">
        <w:rPr>
          <w:rStyle w:val="superscript"/>
          <w:color w:val="000000"/>
        </w:rPr>
        <w:t>n</w:t>
      </w:r>
      <w:r w:rsidRPr="00DC5B61">
        <w:rPr>
          <w:color w:val="000000"/>
        </w:rPr>
        <w:t xml:space="preserve">  = (1/h'</w:t>
      </w:r>
      <w:r w:rsidRPr="00DC5B61">
        <w:rPr>
          <w:rStyle w:val="subscript"/>
          <w:color w:val="000000"/>
        </w:rPr>
        <w:t>n</w:t>
      </w:r>
      <w:r w:rsidRPr="00DC5B61">
        <w:rPr>
          <w:color w:val="000000"/>
        </w:rPr>
        <w:t>) |J|  = (1/h'</w:t>
      </w:r>
      <w:r w:rsidRPr="00DC5B61">
        <w:rPr>
          <w:rStyle w:val="subscript"/>
          <w:color w:val="000000"/>
        </w:rPr>
        <w:t>n</w:t>
      </w:r>
      <w:r w:rsidRPr="00DC5B61">
        <w:rPr>
          <w:color w:val="000000"/>
        </w:rPr>
        <w:t>) g'</w:t>
      </w:r>
      <w:r w:rsidRPr="00DC5B61">
        <w:rPr>
          <w:rStyle w:val="superscript"/>
          <w:color w:val="000000"/>
        </w:rPr>
        <w:t>1/2</w:t>
      </w:r>
      <w:r w:rsidRPr="00DC5B61">
        <w:rPr>
          <w:color w:val="000000"/>
        </w:rPr>
        <w:t xml:space="preserve"> =</w:t>
      </w:r>
      <w:r>
        <w:t xml:space="preserve"> [</w:t>
      </w:r>
      <w:r>
        <w:rPr>
          <w:color w:val="000000"/>
        </w:rPr>
        <w:t>g</w:t>
      </w:r>
      <w:r>
        <w:t>'</w:t>
      </w:r>
      <w:r w:rsidRPr="00AF5238">
        <w:rPr>
          <w:rStyle w:val="subscript"/>
        </w:rPr>
        <w:t>nn</w:t>
      </w:r>
      <w:r>
        <w:t xml:space="preserve"> </w:t>
      </w:r>
      <w:r>
        <w:rPr>
          <w:color w:val="000000"/>
        </w:rPr>
        <w:t>g</w:t>
      </w:r>
      <w:r>
        <w:t>']</w:t>
      </w:r>
      <w:r>
        <w:rPr>
          <w:rStyle w:val="superscript"/>
        </w:rPr>
        <w:t>1/2</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p>
    <w:p w14:paraId="1EE878A3" w14:textId="77777777" w:rsidR="00784765" w:rsidRPr="00D15A92" w:rsidRDefault="00784765" w:rsidP="00784765"/>
    <w:p w14:paraId="5768BB2A" w14:textId="77777777" w:rsidR="00784765" w:rsidRPr="009C3442" w:rsidRDefault="00784765" w:rsidP="00784765">
      <w:pPr>
        <w:tabs>
          <w:tab w:val="left" w:pos="7200"/>
          <w:tab w:val="left" w:pos="7920"/>
          <w:tab w:val="right" w:pos="9270"/>
        </w:tabs>
      </w:pPr>
      <w:r>
        <w:tab/>
        <w:t>|dV| / d</w:t>
      </w:r>
      <w:r w:rsidRPr="00166399">
        <w:rPr>
          <w:rFonts w:ascii="Script MT Bold" w:hAnsi="Script MT Bold"/>
        </w:rPr>
        <w:t>V</w:t>
      </w:r>
      <w:r w:rsidRPr="00351264">
        <w:t>'</w:t>
      </w:r>
      <w:r>
        <w:t xml:space="preserve"> = |J| = </w:t>
      </w:r>
      <w:r>
        <w:rPr>
          <w:color w:val="000000"/>
        </w:rPr>
        <w:t>g</w:t>
      </w:r>
      <w:r>
        <w:t>'</w:t>
      </w:r>
      <w:r>
        <w:rPr>
          <w:rStyle w:val="superscript"/>
        </w:rPr>
        <w:t>1/2</w:t>
      </w:r>
      <w:r>
        <w:tab/>
        <w:t xml:space="preserve"> // where </w:t>
      </w:r>
      <w:r>
        <w:rPr>
          <w:color w:val="000000"/>
        </w:rPr>
        <w:t>g</w:t>
      </w:r>
      <w:r>
        <w:t>' ≡ det(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  = J</w:t>
      </w:r>
      <w:r>
        <w:rPr>
          <w:rStyle w:val="superscript"/>
        </w:rPr>
        <w:t>2</w:t>
      </w:r>
      <w:r>
        <w:t xml:space="preserve"> , </w:t>
      </w:r>
      <w:r>
        <w:rPr>
          <w:rStyle w:val="superscript"/>
        </w:rPr>
        <w:t xml:space="preserve"> </w:t>
      </w:r>
      <w:r>
        <w:rPr>
          <w:rStyle w:val="superscript"/>
        </w:rPr>
        <w:tab/>
        <w:t xml:space="preserve">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S</w:t>
      </w:r>
      <w:r>
        <w:rPr>
          <w:rStyle w:val="superscript"/>
        </w:rPr>
        <w:t>T</w:t>
      </w:r>
      <w:r>
        <w:t>S</w:t>
      </w:r>
      <w:r>
        <w:tab/>
      </w:r>
      <w:r w:rsidRPr="007F39C2">
        <w:rPr>
          <w:i/>
          <w:color w:val="000000"/>
        </w:rPr>
        <w:t>(8.4.g.2)</w:t>
      </w:r>
      <w:r>
        <w:rPr>
          <w:i/>
          <w:color w:val="FF0000"/>
        </w:rPr>
        <w:tab/>
      </w:r>
      <w:r>
        <w:t>(5.16.12)</w:t>
      </w:r>
    </w:p>
    <w:p w14:paraId="67E10BB4" w14:textId="77777777" w:rsidR="00784765" w:rsidRDefault="00784765" w:rsidP="00784765"/>
    <w:p w14:paraId="3F8AE33D" w14:textId="77777777" w:rsidR="00784765" w:rsidRDefault="00784765" w:rsidP="00784765">
      <w:r>
        <w:t xml:space="preserve">We can then translate these three lines into our Flow context: </w:t>
      </w:r>
    </w:p>
    <w:p w14:paraId="4E3C75BF" w14:textId="77777777" w:rsidR="00784765" w:rsidRDefault="00784765" w:rsidP="00784765"/>
    <w:p w14:paraId="007E1162" w14:textId="77777777" w:rsidR="00784765" w:rsidRPr="00597926" w:rsidRDefault="00784765" w:rsidP="00784765">
      <w:r>
        <w:rPr>
          <w:color w:val="000000"/>
        </w:rPr>
        <w:t>| d</w:t>
      </w:r>
      <w:r>
        <w:rPr>
          <w:b/>
          <w:color w:val="000000"/>
        </w:rPr>
        <w:t>x</w:t>
      </w:r>
      <w:r w:rsidRPr="00714F58">
        <w:rPr>
          <w:rStyle w:val="superscript"/>
          <w:color w:val="000000"/>
        </w:rPr>
        <w:t>(n</w:t>
      </w:r>
      <w:r>
        <w:rPr>
          <w:rStyle w:val="superscript"/>
        </w:rPr>
        <w:t>)</w:t>
      </w:r>
      <w:r>
        <w:t xml:space="preserve">| / </w:t>
      </w:r>
      <w:r>
        <w:rPr>
          <w:color w:val="000000"/>
        </w:rPr>
        <w:t>| d</w:t>
      </w:r>
      <w:r>
        <w:rPr>
          <w:b/>
          <w:color w:val="000000"/>
        </w:rPr>
        <w:t>X</w:t>
      </w:r>
      <w:r w:rsidRPr="00714F58">
        <w:rPr>
          <w:rStyle w:val="superscript"/>
          <w:color w:val="000000"/>
        </w:rPr>
        <w:t>(n</w:t>
      </w:r>
      <w:r>
        <w:rPr>
          <w:rStyle w:val="superscript"/>
        </w:rPr>
        <w:t>)</w:t>
      </w:r>
      <w:r>
        <w:t>|  = h'</w:t>
      </w:r>
      <w:r>
        <w:rPr>
          <w:rStyle w:val="subscript"/>
        </w:rPr>
        <w:t>n</w:t>
      </w:r>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w:t>
      </w:r>
      <w:r w:rsidRPr="00D20382">
        <w:rPr>
          <w:color w:val="FF0000"/>
        </w:rPr>
        <w:t>=</w:t>
      </w:r>
      <w:r>
        <w:t xml:space="preserve">  [(</w:t>
      </w:r>
      <w:r>
        <w:rPr>
          <w:color w:val="000000"/>
        </w:rPr>
        <w:t>F</w:t>
      </w:r>
      <w:r>
        <w:rPr>
          <w:rStyle w:val="superscript"/>
        </w:rPr>
        <w:t>T</w:t>
      </w:r>
      <w:r>
        <w:t>F)</w:t>
      </w:r>
      <w:r>
        <w:rPr>
          <w:rStyle w:val="subscript"/>
        </w:rPr>
        <w:t>nn</w:t>
      </w:r>
      <w:r>
        <w:t>]</w:t>
      </w:r>
      <w:r>
        <w:rPr>
          <w:rStyle w:val="superscript"/>
        </w:rPr>
        <w:t>1/2</w:t>
      </w:r>
      <w:r>
        <w:t xml:space="preserve"> =  [C</w:t>
      </w:r>
      <w:r>
        <w:rPr>
          <w:rStyle w:val="subscript"/>
        </w:rPr>
        <w:t>nn</w:t>
      </w:r>
      <w:r>
        <w:t>]</w:t>
      </w:r>
      <w:r>
        <w:rPr>
          <w:rStyle w:val="superscript"/>
        </w:rPr>
        <w:t>1/2</w:t>
      </w:r>
      <w:r>
        <w:tab/>
        <w:t xml:space="preserve">  // Lai p 114 (3.23.6-8)</w:t>
      </w:r>
    </w:p>
    <w:p w14:paraId="7F6D8CC7" w14:textId="77777777" w:rsidR="00784765" w:rsidRDefault="00784765" w:rsidP="00784765"/>
    <w:p w14:paraId="28BEA6A1" w14:textId="77777777" w:rsidR="00784765" w:rsidRPr="00597926" w:rsidRDefault="00784765" w:rsidP="00784765">
      <w:r>
        <w:rPr>
          <w:color w:val="000000"/>
        </w:rPr>
        <w:t xml:space="preserve"> d</w:t>
      </w:r>
      <w:r>
        <w:rPr>
          <w:b/>
          <w:color w:val="000000"/>
        </w:rPr>
        <w:t>A</w:t>
      </w:r>
      <w:r>
        <w:rPr>
          <w:rStyle w:val="superscript"/>
          <w:color w:val="000000"/>
        </w:rPr>
        <w:t>n</w:t>
      </w:r>
      <w:r>
        <w:t xml:space="preserve">| / </w:t>
      </w:r>
      <w:r>
        <w:rPr>
          <w:color w:val="000000"/>
        </w:rPr>
        <w:t>|d</w:t>
      </w:r>
      <w:r w:rsidRPr="005C5517">
        <w:rPr>
          <w:rFonts w:ascii="Script MT Bold" w:hAnsi="Script MT Bold"/>
        </w:rPr>
        <w:t>A</w:t>
      </w:r>
      <w:r>
        <w:rPr>
          <w:rStyle w:val="subscript"/>
        </w:rPr>
        <w:t>0</w:t>
      </w:r>
      <w:r>
        <w:rPr>
          <w:rStyle w:val="superscript"/>
          <w:color w:val="000000"/>
        </w:rPr>
        <w:t>n</w:t>
      </w:r>
      <w:r>
        <w:t xml:space="preserve">| </w:t>
      </w:r>
      <w:r w:rsidRPr="00DC5B61">
        <w:rPr>
          <w:color w:val="000000"/>
        </w:rPr>
        <w:t>=</w:t>
      </w:r>
      <w:r>
        <w:t xml:space="preserve"> [</w:t>
      </w:r>
      <w:r>
        <w:rPr>
          <w:color w:val="000000"/>
        </w:rPr>
        <w:t>g</w:t>
      </w:r>
      <w:r>
        <w:t>'</w:t>
      </w:r>
      <w:r w:rsidRPr="00AF5238">
        <w:rPr>
          <w:rStyle w:val="subscript"/>
        </w:rPr>
        <w:t>nn</w:t>
      </w:r>
      <w:r>
        <w:rPr>
          <w:color w:val="000000"/>
        </w:rPr>
        <w:t>g</w:t>
      </w:r>
      <w:r>
        <w:t>']</w:t>
      </w:r>
      <w:r>
        <w:rPr>
          <w:rStyle w:val="superscript"/>
        </w:rPr>
        <w:t xml:space="preserve">1/2 </w:t>
      </w:r>
      <w:r>
        <w:t>=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w:t>
      </w:r>
      <w:r w:rsidRPr="009C3442">
        <w:rPr>
          <w:color w:val="FF0000"/>
        </w:rPr>
        <w:t>=</w:t>
      </w:r>
      <w:r>
        <w:t xml:space="preserve"> [cof(</w:t>
      </w:r>
      <w:r>
        <w:rPr>
          <w:color w:val="000000"/>
        </w:rPr>
        <w:t>F</w:t>
      </w:r>
      <w:r>
        <w:rPr>
          <w:rStyle w:val="superscript"/>
        </w:rPr>
        <w:t>T</w:t>
      </w:r>
      <w:r>
        <w:t>F)</w:t>
      </w:r>
      <w:r>
        <w:rPr>
          <w:rStyle w:val="subscript"/>
        </w:rPr>
        <w:t>nn</w:t>
      </w:r>
      <w:r>
        <w:t>)]</w:t>
      </w:r>
      <w:r>
        <w:rPr>
          <w:rStyle w:val="superscript"/>
        </w:rPr>
        <w:t>1/2</w:t>
      </w:r>
      <w:r>
        <w:t xml:space="preserve"> </w:t>
      </w:r>
      <w:r w:rsidRPr="00423481">
        <w:rPr>
          <w:color w:val="000000"/>
        </w:rPr>
        <w:t xml:space="preserve"> = </w:t>
      </w:r>
      <w:r>
        <w:t>[cof C</w:t>
      </w:r>
      <w:r>
        <w:rPr>
          <w:rStyle w:val="subscript"/>
        </w:rPr>
        <w:t>nn</w:t>
      </w:r>
      <w:r>
        <w:t>)]</w:t>
      </w:r>
      <w:r>
        <w:rPr>
          <w:rStyle w:val="superscript"/>
        </w:rPr>
        <w:t xml:space="preserve">1/2  </w:t>
      </w:r>
      <w:r w:rsidRPr="00423481">
        <w:rPr>
          <w:color w:val="000000"/>
        </w:rPr>
        <w:t>//</w:t>
      </w:r>
      <w:r>
        <w:rPr>
          <w:color w:val="000000"/>
        </w:rPr>
        <w:t xml:space="preserve"> </w:t>
      </w:r>
      <w:r>
        <w:t>Lai p 129 (3.27.11)*</w:t>
      </w:r>
    </w:p>
    <w:p w14:paraId="350B48ED" w14:textId="77777777" w:rsidR="00784765" w:rsidRPr="00886951" w:rsidRDefault="00784765" w:rsidP="00784765">
      <w:r>
        <w:tab/>
      </w:r>
      <w:r>
        <w:tab/>
      </w:r>
      <w:r>
        <w:tab/>
      </w:r>
      <w:r>
        <w:tab/>
      </w:r>
      <w:r>
        <w:tab/>
      </w:r>
      <w:r>
        <w:tab/>
      </w:r>
      <w:r>
        <w:tab/>
      </w:r>
      <w:r>
        <w:tab/>
      </w:r>
      <w:r>
        <w:tab/>
      </w:r>
      <w:r>
        <w:tab/>
      </w:r>
      <w:r>
        <w:tab/>
      </w:r>
    </w:p>
    <w:p w14:paraId="0CF98F28" w14:textId="77777777" w:rsidR="00784765" w:rsidRDefault="00784765" w:rsidP="00784765">
      <w:pPr>
        <w:tabs>
          <w:tab w:val="left" w:pos="7200"/>
          <w:tab w:val="left" w:pos="7920"/>
          <w:tab w:val="right" w:pos="9270"/>
        </w:tabs>
      </w:pPr>
      <w:r>
        <w:t>|dV| / |dV</w:t>
      </w:r>
      <w:r>
        <w:rPr>
          <w:rStyle w:val="subscript"/>
        </w:rPr>
        <w:t>0</w:t>
      </w:r>
      <w:r>
        <w:t xml:space="preserve">| = |J| = </w:t>
      </w:r>
      <w:r>
        <w:rPr>
          <w:color w:val="000000"/>
        </w:rPr>
        <w:t>g</w:t>
      </w:r>
      <w:r>
        <w:t>'</w:t>
      </w:r>
      <w:r>
        <w:rPr>
          <w:rStyle w:val="superscript"/>
        </w:rPr>
        <w:t>1/2</w:t>
      </w:r>
      <w:r>
        <w:t>= [det(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w:t>
      </w:r>
      <w:r>
        <w:rPr>
          <w:rStyle w:val="superscript"/>
        </w:rPr>
        <w:t>1/2</w:t>
      </w:r>
      <w:r>
        <w:t xml:space="preserve"> </w:t>
      </w:r>
      <w:r w:rsidRPr="009C3442">
        <w:rPr>
          <w:color w:val="FF0000"/>
        </w:rPr>
        <w:t>=</w:t>
      </w:r>
      <w:r>
        <w:t xml:space="preserve"> [det(</w:t>
      </w:r>
      <w:r>
        <w:rPr>
          <w:color w:val="000000"/>
        </w:rPr>
        <w:t>F</w:t>
      </w:r>
      <w:r>
        <w:rPr>
          <w:rStyle w:val="superscript"/>
        </w:rPr>
        <w:t>T</w:t>
      </w:r>
      <w:r>
        <w:t>F)]</w:t>
      </w:r>
      <w:r>
        <w:rPr>
          <w:rStyle w:val="superscript"/>
        </w:rPr>
        <w:t>1/2</w:t>
      </w:r>
      <w:r>
        <w:t xml:space="preserve">  = |det(F)|    // Lai p 130 (3.28.3)</w:t>
      </w:r>
      <w:r>
        <w:tab/>
      </w:r>
      <w:r>
        <w:tab/>
        <w:t>(5.16.13)</w:t>
      </w:r>
    </w:p>
    <w:p w14:paraId="5CF5A9F3" w14:textId="77777777" w:rsidR="00784765" w:rsidRPr="00423481" w:rsidRDefault="00784765" w:rsidP="00784765">
      <w:pPr>
        <w:rPr>
          <w:color w:val="0000FF"/>
        </w:rPr>
      </w:pPr>
    </w:p>
    <w:p w14:paraId="5785C6DD" w14:textId="77777777" w:rsidR="00784765" w:rsidRPr="000F1428" w:rsidRDefault="00784765" w:rsidP="00784765">
      <w:pPr>
        <w:tabs>
          <w:tab w:val="left" w:pos="7200"/>
          <w:tab w:val="left" w:pos="7920"/>
          <w:tab w:val="right" w:pos="9270"/>
        </w:tabs>
      </w:pPr>
      <w:r>
        <w:t>where</w:t>
      </w:r>
      <w:r>
        <w:tab/>
      </w:r>
      <w:r>
        <w:tab/>
      </w:r>
      <w:r>
        <w:tab/>
      </w:r>
      <w:r>
        <w:tab/>
      </w:r>
      <w:r>
        <w:tab/>
      </w:r>
      <w:r>
        <w:tab/>
      </w:r>
      <w:r>
        <w:tab/>
      </w:r>
      <w:r>
        <w:tab/>
      </w:r>
      <w:r>
        <w:tab/>
      </w:r>
      <w:r>
        <w:tab/>
      </w:r>
      <w:r>
        <w:tab/>
      </w:r>
      <w:r>
        <w:tab/>
      </w:r>
    </w:p>
    <w:p w14:paraId="422AE23A" w14:textId="77777777" w:rsidR="00784765" w:rsidRPr="00D412FC" w:rsidRDefault="00784765" w:rsidP="00784765">
      <w:pPr>
        <w:tabs>
          <w:tab w:val="clear" w:pos="2880"/>
        </w:tabs>
        <w:rPr>
          <w:u w:val="words"/>
        </w:rPr>
      </w:pPr>
      <w:r>
        <w:tab/>
      </w:r>
      <w:r>
        <w:tab/>
      </w:r>
      <w:r>
        <w:tab/>
      </w:r>
      <w:r>
        <w:tab/>
      </w:r>
      <w:r w:rsidRPr="00D412FC">
        <w:rPr>
          <w:u w:val="words"/>
        </w:rPr>
        <w:t xml:space="preserve">edge   </w:t>
      </w:r>
      <w:r>
        <w:rPr>
          <w:u w:val="words"/>
        </w:rPr>
        <w:t xml:space="preserve">  </w:t>
      </w:r>
      <w:r w:rsidRPr="00D412FC">
        <w:rPr>
          <w:u w:val="words"/>
        </w:rPr>
        <w:t xml:space="preserve"> area      volume</w:t>
      </w:r>
    </w:p>
    <w:p w14:paraId="0235B207" w14:textId="77777777" w:rsidR="00784765" w:rsidRPr="00B638E3" w:rsidRDefault="00784765" w:rsidP="00784765">
      <w:pPr>
        <w:tabs>
          <w:tab w:val="clear" w:pos="2880"/>
        </w:tabs>
        <w:rPr>
          <w:rStyle w:val="subscript"/>
        </w:rPr>
      </w:pPr>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sidRPr="00BF01CD">
        <w:rPr>
          <w:rFonts w:ascii="Script MT Bold" w:hAnsi="Script MT Bold"/>
          <w:b/>
          <w:color w:val="000000"/>
        </w:rPr>
        <w:t>A</w:t>
      </w:r>
      <w:r>
        <w:rPr>
          <w:rStyle w:val="subscript"/>
        </w:rPr>
        <w:t>0</w:t>
      </w:r>
      <w:r>
        <w:rPr>
          <w:rStyle w:val="superscript"/>
          <w:color w:val="000000"/>
        </w:rPr>
        <w:t>n</w:t>
      </w:r>
      <w:r>
        <w:t xml:space="preserve">        dV</w:t>
      </w:r>
      <w:r>
        <w:rPr>
          <w:rStyle w:val="subscript"/>
        </w:rPr>
        <w:t>0</w:t>
      </w:r>
      <w:r>
        <w:tab/>
      </w:r>
      <w:r>
        <w:tab/>
        <w:t>time t</w:t>
      </w:r>
      <w:r>
        <w:rPr>
          <w:rStyle w:val="subscript"/>
        </w:rPr>
        <w:t>0</w:t>
      </w:r>
    </w:p>
    <w:p w14:paraId="60FB59AF" w14:textId="77777777" w:rsidR="00784765" w:rsidRPr="000F1428" w:rsidRDefault="00784765" w:rsidP="00784765">
      <w:pPr>
        <w:tabs>
          <w:tab w:val="left" w:pos="7200"/>
          <w:tab w:val="left" w:pos="7920"/>
          <w:tab w:val="right" w:pos="9270"/>
        </w:tabs>
      </w:pPr>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Pr>
          <w:b/>
          <w:color w:val="000000"/>
        </w:rPr>
        <w:t>A</w:t>
      </w:r>
      <w:r>
        <w:rPr>
          <w:rStyle w:val="superscript"/>
          <w:color w:val="000000"/>
        </w:rPr>
        <w:t>n</w:t>
      </w:r>
      <w:r>
        <w:t xml:space="preserve">         dV</w:t>
      </w:r>
      <w:r>
        <w:tab/>
      </w:r>
      <w:r>
        <w:tab/>
        <w:t>time t</w:t>
      </w:r>
      <w:r>
        <w:tab/>
      </w:r>
      <w:r>
        <w:tab/>
      </w:r>
      <w:r>
        <w:tab/>
      </w:r>
      <w:r>
        <w:tab/>
      </w:r>
      <w:r>
        <w:tab/>
        <w:t>(5.16.14)</w:t>
      </w:r>
    </w:p>
    <w:p w14:paraId="25AC6FB0" w14:textId="77777777" w:rsidR="00784765" w:rsidRDefault="00784765" w:rsidP="00784765"/>
    <w:p w14:paraId="634566A3" w14:textId="77777777" w:rsidR="00784765" w:rsidRPr="00D46FDB" w:rsidRDefault="00784765" w:rsidP="00784765">
      <w:r>
        <w:t>Thus, for example, the volume change of a "flowing" particle of continuous matter is given by the Jacobian |J| = |detF| associated with the deformation gradient tensor F. We put quotes on "flowing" only because this might be a particle of solid steel that is momentarily moving and deforming a very small amount during an oscillation or in response to an applied stress.</w:t>
      </w:r>
    </w:p>
    <w:p w14:paraId="787F61CA" w14:textId="77777777" w:rsidR="00784765" w:rsidRDefault="00784765" w:rsidP="00784765"/>
    <w:p w14:paraId="49D775C6" w14:textId="77777777" w:rsidR="00784765" w:rsidRDefault="00784765" w:rsidP="00784765">
      <w:r>
        <w:t>In th</w:t>
      </w:r>
      <w:r w:rsidRPr="009C3442">
        <w:rPr>
          <w:color w:val="000000"/>
        </w:rPr>
        <w:t>e middle line of (5.16.1</w:t>
      </w:r>
      <w:r>
        <w:rPr>
          <w:color w:val="000000"/>
        </w:rPr>
        <w:t>3</w:t>
      </w:r>
      <w:r w:rsidRPr="009C3442">
        <w:rPr>
          <w:color w:val="000000"/>
        </w:rPr>
        <w:t xml:space="preserve">) </w:t>
      </w:r>
      <w:r>
        <w:t xml:space="preserve">we state that </w:t>
      </w:r>
      <w:r>
        <w:rPr>
          <w:color w:val="000000"/>
        </w:rPr>
        <w:t>| d</w:t>
      </w:r>
      <w:r>
        <w:rPr>
          <w:b/>
          <w:color w:val="000000"/>
        </w:rPr>
        <w:t>A</w:t>
      </w:r>
      <w:r>
        <w:rPr>
          <w:rStyle w:val="superscript"/>
          <w:color w:val="000000"/>
        </w:rPr>
        <w:t>n</w:t>
      </w:r>
      <w:r>
        <w:t xml:space="preserve">| / </w:t>
      </w:r>
      <w:r>
        <w:rPr>
          <w:color w:val="000000"/>
        </w:rPr>
        <w:t>| d</w:t>
      </w:r>
      <w:r w:rsidRPr="005C5517">
        <w:rPr>
          <w:rFonts w:ascii="Script MT Bold" w:hAnsi="Script MT Bold"/>
        </w:rPr>
        <w:t>A</w:t>
      </w:r>
      <w:r>
        <w:rPr>
          <w:rStyle w:val="subscript"/>
        </w:rPr>
        <w:t>0</w:t>
      </w:r>
      <w:r>
        <w:rPr>
          <w:rStyle w:val="superscript"/>
          <w:color w:val="000000"/>
        </w:rPr>
        <w:t>n</w:t>
      </w:r>
      <w:r>
        <w:t>| =  [cof(</w:t>
      </w:r>
      <w:r>
        <w:rPr>
          <w:color w:val="000000"/>
        </w:rPr>
        <w:t>F</w:t>
      </w:r>
      <w:r>
        <w:rPr>
          <w:rStyle w:val="superscript"/>
        </w:rPr>
        <w:t>T</w:t>
      </w:r>
      <w:r>
        <w:t>F)</w:t>
      </w:r>
      <w:r>
        <w:rPr>
          <w:rStyle w:val="subscript"/>
        </w:rPr>
        <w:t>nn</w:t>
      </w:r>
      <w:r>
        <w:t>)]</w:t>
      </w:r>
      <w:r>
        <w:rPr>
          <w:rStyle w:val="superscript"/>
        </w:rPr>
        <w:t>1/2</w:t>
      </w:r>
      <w:r>
        <w:t xml:space="preserve"> and quote Lai p 129 (3.27.11) for verification. However, what Lai (3.27.11) actually says (slightly translated to our notation) is this: </w:t>
      </w:r>
    </w:p>
    <w:p w14:paraId="69CDFC47" w14:textId="77777777" w:rsidR="00784765" w:rsidRDefault="00784765" w:rsidP="00784765"/>
    <w:p w14:paraId="1E541759" w14:textId="77777777" w:rsidR="00784765" w:rsidRPr="00AC562C" w:rsidRDefault="00784765" w:rsidP="00784765">
      <w:pPr>
        <w:tabs>
          <w:tab w:val="left" w:pos="7200"/>
          <w:tab w:val="left" w:pos="7920"/>
          <w:tab w:val="right" w:pos="9270"/>
        </w:tabs>
        <w:rPr>
          <w:rStyle w:val="subscript"/>
        </w:rPr>
      </w:pPr>
      <w:r>
        <w:tab/>
        <w:t>dA</w:t>
      </w:r>
      <w:r>
        <w:rPr>
          <w:rStyle w:val="superscript"/>
        </w:rPr>
        <w:t>(n)</w:t>
      </w:r>
      <w:r>
        <w:t>/d</w:t>
      </w:r>
      <w:r w:rsidRPr="005C5517">
        <w:rPr>
          <w:rFonts w:ascii="Script MT Bold" w:hAnsi="Script MT Bold"/>
        </w:rPr>
        <w:t>A</w:t>
      </w:r>
      <w:r>
        <w:rPr>
          <w:rStyle w:val="superscript"/>
        </w:rPr>
        <w:t>(n)</w:t>
      </w:r>
      <w:r>
        <w:rPr>
          <w:rStyle w:val="subscript"/>
        </w:rPr>
        <w:t>0</w:t>
      </w:r>
      <w:r>
        <w:t xml:space="preserve">    =  det(F) | (F</w:t>
      </w:r>
      <w:r>
        <w:rPr>
          <w:rStyle w:val="superscript"/>
        </w:rPr>
        <w:t>-1</w:t>
      </w:r>
      <w:r>
        <w:t>)</w:t>
      </w:r>
      <w:r>
        <w:rPr>
          <w:rStyle w:val="superscript"/>
        </w:rPr>
        <w:t>T</w:t>
      </w:r>
      <w:r w:rsidRPr="00E26129">
        <w:rPr>
          <w:b/>
        </w:rPr>
        <w:t xml:space="preserve"> </w:t>
      </w:r>
      <w:r>
        <w:rPr>
          <w:b/>
        </w:rPr>
        <w:t>u</w:t>
      </w:r>
      <w:r>
        <w:rPr>
          <w:rStyle w:val="subscript"/>
        </w:rPr>
        <w:t xml:space="preserve">n </w:t>
      </w:r>
      <w:r>
        <w:t>|</w:t>
      </w:r>
      <w:r>
        <w:tab/>
        <w:t xml:space="preserve">    </w:t>
      </w:r>
      <w:r>
        <w:rPr>
          <w:b/>
        </w:rPr>
        <w:t>u</w:t>
      </w:r>
      <w:r>
        <w:rPr>
          <w:rStyle w:val="subscript"/>
        </w:rPr>
        <w:t>n</w:t>
      </w:r>
      <w:r>
        <w:t xml:space="preserve"> = unit base vector,  (</w:t>
      </w:r>
      <w:r>
        <w:rPr>
          <w:b/>
        </w:rPr>
        <w:t>u</w:t>
      </w:r>
      <w:r>
        <w:rPr>
          <w:rStyle w:val="subscript"/>
        </w:rPr>
        <w:t>n</w:t>
      </w:r>
      <w:r>
        <w:t>)</w:t>
      </w:r>
      <w:r>
        <w:rPr>
          <w:rStyle w:val="subscript"/>
        </w:rPr>
        <w:t>i</w:t>
      </w:r>
      <w:r>
        <w:t xml:space="preserve"> = δ</w:t>
      </w:r>
      <w:r>
        <w:rPr>
          <w:rStyle w:val="subscript"/>
        </w:rPr>
        <w:t>n,i</w:t>
      </w:r>
      <w:r>
        <w:rPr>
          <w:rStyle w:val="subscript"/>
        </w:rPr>
        <w:tab/>
      </w:r>
      <w:r>
        <w:rPr>
          <w:rStyle w:val="subscript"/>
        </w:rPr>
        <w:tab/>
      </w:r>
      <w:r>
        <w:t>(5.16.15)</w:t>
      </w:r>
    </w:p>
    <w:p w14:paraId="1B1065DC" w14:textId="77777777" w:rsidR="00784765" w:rsidRDefault="00784765" w:rsidP="00784765"/>
    <w:p w14:paraId="5F20690F" w14:textId="77777777" w:rsidR="00784765" w:rsidRPr="009C3442" w:rsidRDefault="00784765" w:rsidP="00784765">
      <w:pPr>
        <w:rPr>
          <w:color w:val="FF0000"/>
        </w:rPr>
      </w:pPr>
      <w:r>
        <w:t>which seems a far cry from our result  [cof(</w:t>
      </w:r>
      <w:r>
        <w:rPr>
          <w:color w:val="000000"/>
        </w:rPr>
        <w:t>F</w:t>
      </w:r>
      <w:r>
        <w:rPr>
          <w:rStyle w:val="superscript"/>
        </w:rPr>
        <w:t>T</w:t>
      </w:r>
      <w:r>
        <w:t>F)</w:t>
      </w:r>
      <w:r>
        <w:rPr>
          <w:rStyle w:val="subscript"/>
        </w:rPr>
        <w:t>nn</w:t>
      </w:r>
      <w:r>
        <w:t>)]</w:t>
      </w:r>
      <w:r>
        <w:rPr>
          <w:rStyle w:val="superscript"/>
        </w:rPr>
        <w:t>1/2</w:t>
      </w:r>
      <w:r>
        <w:t>. But consider</w:t>
      </w:r>
      <w:r w:rsidRPr="009C3442">
        <w:rPr>
          <w:color w:val="000000"/>
        </w:rPr>
        <w:t>, using F</w:t>
      </w:r>
      <w:r w:rsidRPr="009C3442">
        <w:rPr>
          <w:rStyle w:val="superscript"/>
          <w:color w:val="000000"/>
        </w:rPr>
        <w:t>-1</w:t>
      </w:r>
      <w:r w:rsidRPr="009C3442">
        <w:rPr>
          <w:color w:val="000000"/>
        </w:rPr>
        <w:t xml:space="preserve"> = R from table (5.16.</w:t>
      </w:r>
      <w:r>
        <w:rPr>
          <w:color w:val="000000"/>
        </w:rPr>
        <w:t>8</w:t>
      </w:r>
      <w:r w:rsidRPr="009C3442">
        <w:rPr>
          <w:color w:val="000000"/>
        </w:rPr>
        <w:t xml:space="preserve">),  </w:t>
      </w:r>
    </w:p>
    <w:p w14:paraId="796B50DE" w14:textId="77777777" w:rsidR="00784765" w:rsidRDefault="00784765" w:rsidP="00784765"/>
    <w:p w14:paraId="250A4E7C" w14:textId="77777777" w:rsidR="00784765" w:rsidRPr="000F1428" w:rsidRDefault="00784765" w:rsidP="00784765">
      <w:pPr>
        <w:tabs>
          <w:tab w:val="left" w:pos="7200"/>
          <w:tab w:val="left" w:pos="7920"/>
          <w:tab w:val="right" w:pos="9270"/>
        </w:tabs>
      </w:pPr>
      <w:r>
        <w:tab/>
        <w:t>| (F</w:t>
      </w:r>
      <w:r>
        <w:rPr>
          <w:rStyle w:val="superscript"/>
        </w:rPr>
        <w:t>-1</w:t>
      </w:r>
      <w:r>
        <w:t>)</w:t>
      </w:r>
      <w:r>
        <w:rPr>
          <w:rStyle w:val="superscript"/>
        </w:rPr>
        <w:t>T</w:t>
      </w:r>
      <w:r w:rsidRPr="00E26129">
        <w:rPr>
          <w:b/>
        </w:rPr>
        <w:t xml:space="preserve"> </w:t>
      </w:r>
      <w:r>
        <w:rPr>
          <w:b/>
        </w:rPr>
        <w:t>u</w:t>
      </w:r>
      <w:r>
        <w:rPr>
          <w:rStyle w:val="subscript"/>
        </w:rPr>
        <w:t xml:space="preserve">n </w:t>
      </w:r>
      <w:r>
        <w:t>|</w:t>
      </w:r>
      <w:r>
        <w:rPr>
          <w:rStyle w:val="superscript"/>
        </w:rPr>
        <w:t>2</w:t>
      </w:r>
      <w:r>
        <w:t xml:space="preserve"> = | R</w:t>
      </w:r>
      <w:r>
        <w:rPr>
          <w:rStyle w:val="superscript"/>
        </w:rPr>
        <w:t>T</w:t>
      </w:r>
      <w:r w:rsidRPr="00E26129">
        <w:rPr>
          <w:b/>
        </w:rPr>
        <w:t xml:space="preserve"> </w:t>
      </w:r>
      <w:r>
        <w:rPr>
          <w:b/>
        </w:rPr>
        <w:t>u</w:t>
      </w:r>
      <w:r>
        <w:rPr>
          <w:rStyle w:val="subscript"/>
        </w:rPr>
        <w:t xml:space="preserve">n </w:t>
      </w:r>
      <w:r>
        <w:t>|</w:t>
      </w:r>
      <w:r>
        <w:rPr>
          <w:rStyle w:val="superscript"/>
        </w:rPr>
        <w:t>2</w:t>
      </w:r>
      <w:r>
        <w:t xml:space="preserve">  = [R</w:t>
      </w:r>
      <w:r w:rsidRPr="00D06FD6">
        <w:rPr>
          <w:rStyle w:val="superscript"/>
        </w:rPr>
        <w:t>T</w:t>
      </w:r>
      <w:r w:rsidRPr="00C73AC5">
        <w:rPr>
          <w:b/>
        </w:rPr>
        <w:t>u</w:t>
      </w:r>
      <w:r>
        <w:rPr>
          <w:rStyle w:val="subscript"/>
        </w:rPr>
        <w:t>n</w:t>
      </w:r>
      <w:r>
        <w:t>]</w:t>
      </w:r>
      <w:r>
        <w:rPr>
          <w:rStyle w:val="subscript"/>
        </w:rPr>
        <w:t>i</w:t>
      </w:r>
      <w:r>
        <w:t>[R</w:t>
      </w:r>
      <w:r w:rsidRPr="00D06FD6">
        <w:rPr>
          <w:rStyle w:val="superscript"/>
        </w:rPr>
        <w:t>T</w:t>
      </w:r>
      <w:r w:rsidRPr="00C73AC5">
        <w:rPr>
          <w:b/>
        </w:rPr>
        <w:t>u</w:t>
      </w:r>
      <w:r>
        <w:rPr>
          <w:rStyle w:val="subscript"/>
        </w:rPr>
        <w:t>n</w:t>
      </w:r>
      <w:r>
        <w:t>]</w:t>
      </w:r>
      <w:r>
        <w:rPr>
          <w:rStyle w:val="subscript"/>
        </w:rPr>
        <w:t>i</w:t>
      </w:r>
      <w:r>
        <w:t xml:space="preserve"> = R</w:t>
      </w:r>
      <w:r>
        <w:rPr>
          <w:rStyle w:val="subscript"/>
        </w:rPr>
        <w:t>ni</w:t>
      </w:r>
      <w:r w:rsidRPr="00C73AC5">
        <w:t xml:space="preserve"> </w:t>
      </w:r>
      <w:r>
        <w:t>R</w:t>
      </w:r>
      <w:r>
        <w:rPr>
          <w:rStyle w:val="subscript"/>
        </w:rPr>
        <w:t>ni</w:t>
      </w:r>
      <w:r>
        <w:t xml:space="preserve"> = (RR</w:t>
      </w:r>
      <w:r>
        <w:rPr>
          <w:rStyle w:val="superscript"/>
        </w:rPr>
        <w:t>T</w:t>
      </w:r>
      <w:r>
        <w:t>)</w:t>
      </w:r>
      <w:r>
        <w:rPr>
          <w:rStyle w:val="subscript"/>
        </w:rPr>
        <w:t>nn</w:t>
      </w:r>
      <w:r>
        <w:t xml:space="preserve">  = </w:t>
      </w:r>
      <w:r>
        <w:rPr>
          <w:color w:val="000000"/>
        </w:rPr>
        <w:t>g</w:t>
      </w:r>
      <w:r>
        <w:t>'</w:t>
      </w:r>
      <w:r>
        <w:rPr>
          <w:rStyle w:val="subscript"/>
        </w:rPr>
        <w:t>nn</w:t>
      </w:r>
      <w:r>
        <w:tab/>
      </w:r>
      <w:r>
        <w:tab/>
      </w:r>
      <w:r>
        <w:tab/>
        <w:t>(5.16.16)</w:t>
      </w:r>
    </w:p>
    <w:p w14:paraId="1771AC03" w14:textId="77777777" w:rsidR="00784765" w:rsidRDefault="00784765" w:rsidP="00784765">
      <w:r>
        <w:t>so</w:t>
      </w:r>
    </w:p>
    <w:p w14:paraId="7EE0B512" w14:textId="77777777" w:rsidR="00784765" w:rsidRPr="000F1428" w:rsidRDefault="00784765" w:rsidP="00784765">
      <w:pPr>
        <w:tabs>
          <w:tab w:val="left" w:pos="7200"/>
          <w:tab w:val="left" w:pos="7920"/>
          <w:tab w:val="right" w:pos="9270"/>
        </w:tabs>
      </w:pPr>
      <w:r>
        <w:tab/>
        <w:t>det(F) | (F</w:t>
      </w:r>
      <w:r>
        <w:rPr>
          <w:rStyle w:val="superscript"/>
        </w:rPr>
        <w:t>-1</w:t>
      </w:r>
      <w:r>
        <w:t>)</w:t>
      </w:r>
      <w:r>
        <w:rPr>
          <w:rStyle w:val="superscript"/>
        </w:rPr>
        <w:t>T</w:t>
      </w:r>
      <w:r w:rsidRPr="00E26129">
        <w:rPr>
          <w:b/>
        </w:rPr>
        <w:t xml:space="preserve"> </w:t>
      </w:r>
      <w:r>
        <w:rPr>
          <w:b/>
        </w:rPr>
        <w:t>u</w:t>
      </w:r>
      <w:r>
        <w:rPr>
          <w:rStyle w:val="subscript"/>
        </w:rPr>
        <w:t xml:space="preserve">n </w:t>
      </w:r>
      <w:r>
        <w:t>|  = g'</w:t>
      </w:r>
      <w:r>
        <w:rPr>
          <w:rStyle w:val="superscript"/>
        </w:rPr>
        <w:t>1/2</w:t>
      </w:r>
      <w:r>
        <w:t xml:space="preserve"> </w:t>
      </w:r>
      <w:r>
        <w:rPr>
          <w:color w:val="000000"/>
        </w:rPr>
        <w:t>g</w:t>
      </w:r>
      <w:r>
        <w:t>'</w:t>
      </w:r>
      <w:r>
        <w:rPr>
          <w:rStyle w:val="subscript"/>
        </w:rPr>
        <w:t>nn</w:t>
      </w:r>
      <w:r>
        <w:rPr>
          <w:rStyle w:val="superscript"/>
        </w:rPr>
        <w:t>1/2</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 xml:space="preserve">1/2 </w:t>
      </w:r>
      <w:r>
        <w:t>=  [cof(</w:t>
      </w:r>
      <w:r>
        <w:rPr>
          <w:color w:val="000000"/>
        </w:rPr>
        <w:t>F</w:t>
      </w:r>
      <w:r>
        <w:rPr>
          <w:rStyle w:val="superscript"/>
        </w:rPr>
        <w:t>T</w:t>
      </w:r>
      <w:r>
        <w:t>F)</w:t>
      </w:r>
      <w:r>
        <w:rPr>
          <w:rStyle w:val="subscript"/>
        </w:rPr>
        <w:t>nn</w:t>
      </w:r>
      <w:r>
        <w:t>)]</w:t>
      </w:r>
      <w:r>
        <w:rPr>
          <w:rStyle w:val="superscript"/>
        </w:rPr>
        <w:t>1/2</w:t>
      </w:r>
      <w:r>
        <w:t xml:space="preserve"> .</w:t>
      </w:r>
      <w:r>
        <w:tab/>
      </w:r>
      <w:r>
        <w:tab/>
      </w:r>
      <w:r>
        <w:tab/>
        <w:t>(5.16.17)</w:t>
      </w:r>
    </w:p>
    <w:p w14:paraId="0D8F6668" w14:textId="77777777" w:rsidR="00784765" w:rsidRDefault="00784765" w:rsidP="00784765"/>
    <w:p w14:paraId="515868CA" w14:textId="77777777" w:rsidR="00784765" w:rsidRDefault="00784765" w:rsidP="00784765">
      <w:r>
        <w:t xml:space="preserve">Here </w:t>
      </w:r>
      <w:r w:rsidR="00143C2E">
        <w:t>det(F) = det(S) = g'</w:t>
      </w:r>
      <w:r w:rsidR="00143C2E">
        <w:rPr>
          <w:rStyle w:val="superscript"/>
        </w:rPr>
        <w:t xml:space="preserve">1/2 </w:t>
      </w:r>
      <w:r w:rsidR="00143C2E">
        <w:t xml:space="preserve">from (5.12.19) and </w:t>
      </w:r>
      <w:r>
        <w:t>we have used Theorem 1 (8.4.f.1)</w:t>
      </w:r>
      <w:r>
        <w:rPr>
          <w:color w:val="FF0000"/>
        </w:rPr>
        <w:t xml:space="preserve"> </w:t>
      </w:r>
      <w:r>
        <w:t xml:space="preserve">converted to developmental notation, </w:t>
      </w:r>
    </w:p>
    <w:p w14:paraId="47B8F263" w14:textId="77777777" w:rsidR="00784765" w:rsidRDefault="00784765" w:rsidP="00784765"/>
    <w:p w14:paraId="1D37941D" w14:textId="77777777" w:rsidR="00784765" w:rsidRPr="000F1428" w:rsidRDefault="00784765" w:rsidP="00784765">
      <w:pPr>
        <w:tabs>
          <w:tab w:val="left" w:pos="7200"/>
          <w:tab w:val="left" w:pos="7920"/>
          <w:tab w:val="right" w:pos="9270"/>
        </w:tabs>
      </w:pPr>
      <w:r>
        <w:tab/>
        <w:t xml:space="preserve"> g' </w:t>
      </w:r>
      <w:r>
        <w:rPr>
          <w:color w:val="000000"/>
        </w:rPr>
        <w:t>g</w:t>
      </w:r>
      <w:r>
        <w:t>'</w:t>
      </w:r>
      <w:r>
        <w:rPr>
          <w:rStyle w:val="subscript"/>
        </w:rPr>
        <w:t>nn</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  .</w:t>
      </w:r>
      <w:r>
        <w:tab/>
        <w:t>// more generally,  (detA) A</w:t>
      </w:r>
      <w:r>
        <w:rPr>
          <w:rStyle w:val="superscript"/>
        </w:rPr>
        <w:t>-1</w:t>
      </w:r>
      <w:r>
        <w:t xml:space="preserve"> = cof(A)</w:t>
      </w:r>
      <w:r>
        <w:tab/>
        <w:t>if A = A</w:t>
      </w:r>
      <w:r>
        <w:rPr>
          <w:rStyle w:val="superscript"/>
        </w:rPr>
        <w:t>T</w:t>
      </w:r>
      <w:r>
        <w:rPr>
          <w:rStyle w:val="superscript"/>
        </w:rPr>
        <w:tab/>
      </w:r>
      <w:r>
        <w:tab/>
        <w:t>(5.16.18)</w:t>
      </w:r>
    </w:p>
    <w:p w14:paraId="7839CF55" w14:textId="77777777" w:rsidR="00784765" w:rsidRDefault="00784765" w:rsidP="00784765"/>
    <w:p w14:paraId="5CD3F5ED" w14:textId="77777777" w:rsidR="00784765" w:rsidRPr="0029381C" w:rsidRDefault="00784765" w:rsidP="00784765">
      <w:r>
        <w:t xml:space="preserve">It might be noted that the Lai book does in fact use our "developmental notation" in that all indices are written "down" (when indices are shown), but no overbars mark covariant objects. Here are a few examples: </w:t>
      </w:r>
    </w:p>
    <w:p w14:paraId="4A8E5D4A" w14:textId="77777777" w:rsidR="00784765" w:rsidRDefault="00784765" w:rsidP="00784765">
      <w:r>
        <w:tab/>
      </w:r>
      <w:r>
        <w:tab/>
      </w:r>
      <w:r>
        <w:tab/>
      </w:r>
    </w:p>
    <w:p w14:paraId="529DB1B4" w14:textId="77777777" w:rsidR="00784765" w:rsidRPr="00180EA1" w:rsidRDefault="00784765" w:rsidP="00784765">
      <w:pPr>
        <w:tabs>
          <w:tab w:val="clear" w:pos="6480"/>
          <w:tab w:val="left" w:pos="6120"/>
        </w:tabs>
      </w:pPr>
      <w:r w:rsidRPr="00180EA1">
        <w:tab/>
      </w:r>
      <w:r w:rsidRPr="00180EA1">
        <w:rPr>
          <w:u w:val="single"/>
        </w:rPr>
        <w:t>Lai</w:t>
      </w:r>
      <w:r w:rsidRPr="00180EA1">
        <w:rPr>
          <w:u w:val="single"/>
        </w:rPr>
        <w:tab/>
        <w:t>notation</w:t>
      </w:r>
      <w:r w:rsidRPr="00180EA1">
        <w:tab/>
      </w:r>
      <w:r w:rsidRPr="00180EA1">
        <w:tab/>
      </w:r>
      <w:r w:rsidRPr="00180EA1">
        <w:tab/>
      </w:r>
      <w:r w:rsidRPr="00180EA1">
        <w:rPr>
          <w:u w:val="single"/>
        </w:rPr>
        <w:t>Developmental notation</w:t>
      </w:r>
      <w:r w:rsidRPr="00180EA1">
        <w:rPr>
          <w:u w:val="single"/>
        </w:rPr>
        <w:tab/>
      </w:r>
      <w:r w:rsidRPr="00180EA1">
        <w:tab/>
      </w:r>
      <w:r w:rsidRPr="00180EA1">
        <w:rPr>
          <w:u w:val="single"/>
        </w:rPr>
        <w:t>Standard Notation</w:t>
      </w:r>
      <w:r w:rsidRPr="00180EA1">
        <w:tab/>
      </w:r>
    </w:p>
    <w:p w14:paraId="06B72DB8" w14:textId="77777777" w:rsidR="00784765" w:rsidRPr="00F05403" w:rsidRDefault="00784765" w:rsidP="00784765">
      <w:pPr>
        <w:tabs>
          <w:tab w:val="clear" w:pos="6480"/>
          <w:tab w:val="left" w:pos="6120"/>
        </w:tabs>
      </w:pPr>
      <w:r>
        <w:tab/>
        <w:t>d</w:t>
      </w:r>
      <w:r w:rsidRPr="00F05403">
        <w:rPr>
          <w:b/>
        </w:rPr>
        <w:t>A</w:t>
      </w:r>
      <w:r>
        <w:rPr>
          <w:rStyle w:val="subscript"/>
        </w:rPr>
        <w:t>0</w:t>
      </w:r>
      <w:r>
        <w:t xml:space="preserve"> = d</w:t>
      </w:r>
      <w:r w:rsidRPr="00F05403">
        <w:rPr>
          <w:b/>
        </w:rPr>
        <w:t>X</w:t>
      </w:r>
      <w:r>
        <w:rPr>
          <w:rStyle w:val="superscript"/>
        </w:rPr>
        <w:t>(1)</w:t>
      </w:r>
      <w:r>
        <w:t>x d</w:t>
      </w:r>
      <w:r w:rsidRPr="00F05403">
        <w:rPr>
          <w:b/>
        </w:rPr>
        <w:t>X</w:t>
      </w:r>
      <w:r>
        <w:rPr>
          <w:rStyle w:val="superscript"/>
        </w:rPr>
        <w:t>(2)</w:t>
      </w:r>
      <w:r>
        <w:t xml:space="preserve">   (3.27.1)</w:t>
      </w:r>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rStyle w:val="subscript"/>
        </w:rPr>
        <w:t>0</w:t>
      </w:r>
      <w:r>
        <w:t xml:space="preserve"> = d</w:t>
      </w:r>
      <w:r w:rsidRPr="00F05403">
        <w:rPr>
          <w:b/>
        </w:rPr>
        <w:t>X</w:t>
      </w:r>
      <w:r>
        <w:rPr>
          <w:rStyle w:val="superscript"/>
        </w:rPr>
        <w:t>(1)</w:t>
      </w:r>
      <w:r>
        <w:t>x d</w:t>
      </w:r>
      <w:r w:rsidRPr="00F05403">
        <w:rPr>
          <w:b/>
        </w:rPr>
        <w:t>X</w:t>
      </w:r>
      <w:r>
        <w:rPr>
          <w:rStyle w:val="superscript"/>
        </w:rPr>
        <w:t>(2)</w:t>
      </w:r>
      <w:r>
        <w:rPr>
          <w:rStyle w:val="superscript"/>
        </w:rPr>
        <w:tab/>
      </w:r>
      <w:r>
        <w:rPr>
          <w:rStyle w:val="superscript"/>
        </w:rPr>
        <w:tab/>
      </w:r>
      <w:r>
        <w:t>(dA</w:t>
      </w:r>
      <w:r>
        <w:rPr>
          <w:rStyle w:val="subscript"/>
        </w:rPr>
        <w:t>0</w:t>
      </w:r>
      <w:r>
        <w:t>)</w:t>
      </w:r>
      <w:r>
        <w:rPr>
          <w:rStyle w:val="subscript"/>
        </w:rPr>
        <w:t>i</w:t>
      </w:r>
      <w:r>
        <w:t>= ε</w:t>
      </w:r>
      <w:r>
        <w:rPr>
          <w:rStyle w:val="subscript"/>
        </w:rPr>
        <w:t>ijk</w:t>
      </w:r>
      <w:r w:rsidRPr="00F05403">
        <w:t xml:space="preserve"> </w:t>
      </w:r>
      <w:r>
        <w:t>[d</w:t>
      </w:r>
      <w:r w:rsidRPr="00F05403">
        <w:rPr>
          <w:b/>
        </w:rPr>
        <w:t>X</w:t>
      </w:r>
      <w:r>
        <w:rPr>
          <w:rStyle w:val="superscript"/>
        </w:rPr>
        <w:t>(1)</w:t>
      </w:r>
      <w:r>
        <w:t>]</w:t>
      </w:r>
      <w:r>
        <w:rPr>
          <w:rStyle w:val="superscript"/>
        </w:rPr>
        <w:t>j</w:t>
      </w:r>
      <w:r w:rsidRPr="00F05403">
        <w:t xml:space="preserve"> </w:t>
      </w:r>
      <w:r>
        <w:t>[d</w:t>
      </w:r>
      <w:r w:rsidRPr="00F05403">
        <w:rPr>
          <w:b/>
        </w:rPr>
        <w:t>X</w:t>
      </w:r>
      <w:r>
        <w:rPr>
          <w:rStyle w:val="superscript"/>
        </w:rPr>
        <w:t>(1)</w:t>
      </w:r>
      <w:r>
        <w:t>]</w:t>
      </w:r>
      <w:r>
        <w:rPr>
          <w:rStyle w:val="superscript"/>
        </w:rPr>
        <w:t>k</w:t>
      </w:r>
    </w:p>
    <w:p w14:paraId="3C61B1D4" w14:textId="77777777" w:rsidR="00784765" w:rsidRPr="000F1428" w:rsidRDefault="00784765" w:rsidP="00784765">
      <w:pPr>
        <w:tabs>
          <w:tab w:val="left" w:pos="7200"/>
          <w:tab w:val="left" w:pos="7920"/>
          <w:tab w:val="right" w:pos="9270"/>
        </w:tabs>
      </w:pPr>
      <w:r>
        <w:tab/>
        <w:t>[divT]</w:t>
      </w:r>
      <w:r>
        <w:rPr>
          <w:rStyle w:val="subscript"/>
        </w:rPr>
        <w:t>i</w:t>
      </w:r>
      <w:r>
        <w:t xml:space="preserve"> = ∂</w:t>
      </w:r>
      <w:r>
        <w:rPr>
          <w:rStyle w:val="subscript"/>
        </w:rPr>
        <w:t>j</w:t>
      </w:r>
      <w:r>
        <w:t>T</w:t>
      </w:r>
      <w:r>
        <w:rPr>
          <w:rStyle w:val="subscript"/>
        </w:rPr>
        <w:t>ij</w:t>
      </w:r>
      <w:r>
        <w:tab/>
        <w:t xml:space="preserve">    (4.7.3)</w:t>
      </w:r>
      <w:r>
        <w:tab/>
        <w:t>[divT]</w:t>
      </w:r>
      <w:r>
        <w:rPr>
          <w:rStyle w:val="subscript"/>
        </w:rPr>
        <w:t>i</w:t>
      </w:r>
      <w:r>
        <w:t xml:space="preserve"> = </w:t>
      </w:r>
      <w:r>
        <w:rPr>
          <w:b/>
        </w:rPr>
        <w:fldChar w:fldCharType="begin"/>
      </w:r>
      <w:r>
        <w:rPr>
          <w:b/>
        </w:rPr>
        <w:instrText xml:space="preserve"> EQ \O(</w:instrText>
      </w:r>
      <w:r>
        <w:instrText>∂</w:instrText>
      </w:r>
      <w:r>
        <w:rPr>
          <w:b/>
        </w:rPr>
        <w:instrText>,\S\up2(</w:instrText>
      </w:r>
      <w:r w:rsidRPr="006234E2">
        <w:rPr>
          <w:rFonts w:ascii="Aatrix OCR A Extended" w:hAnsi="Aatrix OCR A Extended"/>
        </w:rPr>
        <w:instrText>¯</w:instrText>
      </w:r>
      <w:r>
        <w:rPr>
          <w:b/>
        </w:rPr>
        <w:instrText>))</w:instrText>
      </w:r>
      <w:r>
        <w:rPr>
          <w:b/>
        </w:rPr>
        <w:fldChar w:fldCharType="end"/>
      </w:r>
      <w:r>
        <w:rPr>
          <w:rStyle w:val="subscript"/>
        </w:rPr>
        <w:t>j</w:t>
      </w:r>
      <w:r>
        <w:t>T</w:t>
      </w:r>
      <w:r>
        <w:rPr>
          <w:rStyle w:val="subscript"/>
        </w:rPr>
        <w:t>ij</w:t>
      </w:r>
      <w:r>
        <w:tab/>
      </w:r>
      <w:r>
        <w:tab/>
        <w:t xml:space="preserve">      [divT]</w:t>
      </w:r>
      <w:r>
        <w:rPr>
          <w:rStyle w:val="superscript"/>
        </w:rPr>
        <w:t>i</w:t>
      </w:r>
      <w:r>
        <w:t xml:space="preserve"> = </w:t>
      </w:r>
      <w:r w:rsidRPr="00F05403">
        <w:t>∂</w:t>
      </w:r>
      <w:r>
        <w:rPr>
          <w:rStyle w:val="subscript"/>
        </w:rPr>
        <w:t>j</w:t>
      </w:r>
      <w:r>
        <w:t>T</w:t>
      </w:r>
      <w:r w:rsidRPr="00F05403">
        <w:rPr>
          <w:rStyle w:val="superscript"/>
        </w:rPr>
        <w:t>ij</w:t>
      </w:r>
      <w:r>
        <w:tab/>
      </w:r>
      <w:r>
        <w:tab/>
        <w:t>(5.16.19)</w:t>
      </w:r>
    </w:p>
    <w:p w14:paraId="0AEFDE85" w14:textId="77777777" w:rsidR="00784765" w:rsidRDefault="00784765" w:rsidP="00784765">
      <w:pPr>
        <w:tabs>
          <w:tab w:val="clear" w:pos="6480"/>
          <w:tab w:val="left" w:pos="6120"/>
        </w:tabs>
      </w:pPr>
    </w:p>
    <w:p w14:paraId="2F385940" w14:textId="77777777" w:rsidR="00784765" w:rsidRDefault="00784765" w:rsidP="00784765">
      <w:pPr>
        <w:tabs>
          <w:tab w:val="clear" w:pos="6480"/>
          <w:tab w:val="left" w:pos="6120"/>
        </w:tabs>
      </w:pPr>
      <w:r>
        <w:t xml:space="preserve">Of course when Cartesian coordinates are assumed, the up and down position makes no difference. </w:t>
      </w:r>
    </w:p>
    <w:p w14:paraId="1FC4CA4A" w14:textId="77777777" w:rsidR="00784765" w:rsidRDefault="00784765" w:rsidP="00784765"/>
    <w:p w14:paraId="5B912AC9" w14:textId="77777777" w:rsidR="00784765" w:rsidRPr="0029381C" w:rsidRDefault="00784765" w:rsidP="00784765">
      <w:r>
        <w:t xml:space="preserve">Lai writes tensors in bold face such as </w:t>
      </w:r>
      <w:r w:rsidRPr="0029381C">
        <w:rPr>
          <w:b/>
        </w:rPr>
        <w:t>F</w:t>
      </w:r>
      <w:r>
        <w:t xml:space="preserve"> for the deformation gradient noted above, or </w:t>
      </w:r>
      <w:r w:rsidRPr="0029381C">
        <w:rPr>
          <w:b/>
        </w:rPr>
        <w:t>T</w:t>
      </w:r>
      <w:r>
        <w:t xml:space="preserve"> for the stress tensor. Perhaps this is done to emphasize the notion of a tensor as an operator</w:t>
      </w:r>
      <w:r w:rsidR="007F39C2">
        <w:t>,</w:t>
      </w:r>
      <w:r>
        <w:t xml:space="preserve"> as in</w:t>
      </w:r>
      <w:r w:rsidRPr="007F39C2">
        <w:rPr>
          <w:color w:val="000000"/>
        </w:rPr>
        <w:t xml:space="preserve"> our </w:t>
      </w:r>
      <w:r w:rsidR="007F39C2" w:rsidRPr="007F39C2">
        <w:rPr>
          <w:color w:val="000000"/>
        </w:rPr>
        <w:t>Section E.7</w:t>
      </w:r>
      <w:r w:rsidRPr="007F39C2">
        <w:rPr>
          <w:color w:val="000000"/>
        </w:rPr>
        <w:t xml:space="preserve">. </w:t>
      </w:r>
      <w:r>
        <w:t>Lai writes a specific matrix as [</w:t>
      </w:r>
      <w:r w:rsidRPr="0029381C">
        <w:rPr>
          <w:b/>
        </w:rPr>
        <w:t>T</w:t>
      </w:r>
      <w:r>
        <w:t>], but a matrix element is T</w:t>
      </w:r>
      <w:r>
        <w:rPr>
          <w:rStyle w:val="subscript"/>
        </w:rPr>
        <w:t>ij</w:t>
      </w:r>
      <w:r>
        <w:t xml:space="preserve">. Notation is an ongoing burden and each area of physics seems to have its own accepted conventions. </w:t>
      </w:r>
    </w:p>
    <w:p w14:paraId="6B2339CF" w14:textId="77777777" w:rsidR="005A2005" w:rsidRDefault="005A2005" w:rsidP="005A2005">
      <w:pPr>
        <w:pStyle w:val="Heading2"/>
        <w:rPr>
          <w:noProof/>
          <w:webHidden/>
        </w:rPr>
        <w:sectPr w:rsidR="005A2005">
          <w:headerReference w:type="default" r:id="rId56"/>
          <w:footerReference w:type="default" r:id="rId57"/>
          <w:pgSz w:w="12240" w:h="15840"/>
          <w:pgMar w:top="1440" w:right="1440" w:bottom="1440" w:left="1440" w:header="720" w:footer="720" w:gutter="0"/>
          <w:cols w:space="720"/>
        </w:sectPr>
      </w:pPr>
    </w:p>
    <w:p w14:paraId="416D9D68" w14:textId="77777777" w:rsidR="00DA2452" w:rsidRPr="006B1C0C" w:rsidRDefault="00DA2452" w:rsidP="00DA2452">
      <w:pPr>
        <w:pStyle w:val="Heading2"/>
      </w:pPr>
      <w:bookmarkStart w:id="2757" w:name="_Toc379824694"/>
      <w:bookmarkStart w:id="2758" w:name="_Toc415298702"/>
      <w:bookmarkStart w:id="2759" w:name="_Toc415299211"/>
      <w:bookmarkStart w:id="2760" w:name="_Toc415299723"/>
      <w:bookmarkStart w:id="2761" w:name="_Toc415300242"/>
      <w:bookmarkStart w:id="2762" w:name="_Toc415302166"/>
      <w:bookmarkStart w:id="2763" w:name="_Toc415303134"/>
      <w:bookmarkStart w:id="2764" w:name="_Toc415303647"/>
      <w:bookmarkStart w:id="2765" w:name="_Toc415304160"/>
      <w:bookmarkStart w:id="2766" w:name="_Toc415304673"/>
      <w:bookmarkStart w:id="2767" w:name="_Toc415308458"/>
      <w:bookmarkStart w:id="2768" w:name="_Toc415308971"/>
      <w:bookmarkStart w:id="2769" w:name="_Toc415309485"/>
      <w:bookmarkStart w:id="2770" w:name="_Toc415310261"/>
      <w:bookmarkStart w:id="2771" w:name="_Toc415310779"/>
      <w:bookmarkStart w:id="2772" w:name="_Toc415311297"/>
      <w:bookmarkStart w:id="2773" w:name="_Toc415312072"/>
      <w:bookmarkStart w:id="2774" w:name="_Toc415312847"/>
      <w:bookmarkStart w:id="2775" w:name="_Toc415313624"/>
      <w:bookmarkStart w:id="2776" w:name="_Toc415334896"/>
      <w:bookmarkStart w:id="2777" w:name="_Toc415337308"/>
      <w:bookmarkStart w:id="2778" w:name="_Toc415338372"/>
      <w:bookmarkStart w:id="2779" w:name="_Toc415338893"/>
      <w:bookmarkStart w:id="2780" w:name="_Toc415380688"/>
      <w:bookmarkStart w:id="2781" w:name="_Toc415382110"/>
      <w:bookmarkStart w:id="2782" w:name="_Toc415383588"/>
      <w:bookmarkStart w:id="2783" w:name="_Toc415384111"/>
      <w:bookmarkStart w:id="2784" w:name="_Toc415386514"/>
      <w:bookmarkStart w:id="2785" w:name="_Toc415387037"/>
      <w:bookmarkStart w:id="2786" w:name="_Toc415387559"/>
      <w:bookmarkStart w:id="2787" w:name="_Toc415389396"/>
      <w:bookmarkStart w:id="2788" w:name="_Toc415389921"/>
      <w:bookmarkStart w:id="2789" w:name="_Toc415390707"/>
      <w:bookmarkStart w:id="2790" w:name="_Toc415660373"/>
      <w:bookmarkStart w:id="2791" w:name="_Toc416016957"/>
      <w:bookmarkStart w:id="2792" w:name="_Toc416017482"/>
      <w:bookmarkStart w:id="2793" w:name="_Toc416018007"/>
      <w:bookmarkStart w:id="2794" w:name="_Toc416110698"/>
      <w:bookmarkStart w:id="2795" w:name="_Toc416111187"/>
      <w:bookmarkStart w:id="2796" w:name="_Toc416111677"/>
      <w:bookmarkStart w:id="2797" w:name="_Toc416458591"/>
      <w:bookmarkStart w:id="2798" w:name="_Toc416516304"/>
      <w:bookmarkStart w:id="2799" w:name="_Toc416689397"/>
      <w:bookmarkStart w:id="2800" w:name="_Toc416799568"/>
      <w:bookmarkStart w:id="2801" w:name="_Toc417064338"/>
      <w:bookmarkStart w:id="2802" w:name="_Toc417206512"/>
      <w:bookmarkStart w:id="2803" w:name="_Toc417240568"/>
      <w:bookmarkStart w:id="2804" w:name="_Toc417750301"/>
      <w:bookmarkStart w:id="2805" w:name="_Toc417752972"/>
      <w:bookmarkStart w:id="2806" w:name="_Toc418090156"/>
      <w:bookmarkStart w:id="2807" w:name="_Toc418337552"/>
      <w:bookmarkStart w:id="2808" w:name="_Toc418430632"/>
      <w:bookmarkStart w:id="2809" w:name="_Toc418435777"/>
      <w:bookmarkStart w:id="2810" w:name="_Toc418490143"/>
      <w:r>
        <w:t>6</w:t>
      </w:r>
      <w:r w:rsidRPr="007656CF">
        <w:t xml:space="preserve">. </w:t>
      </w:r>
      <w:r>
        <w:t>Reciprocal Base Vectors E</w:t>
      </w:r>
      <w:r>
        <w:rPr>
          <w:rStyle w:val="subscript"/>
        </w:rPr>
        <w:t xml:space="preserve">n </w:t>
      </w:r>
      <w:r>
        <w:t>and Inverse Reciprocal Base Vectors U</w:t>
      </w:r>
      <w:r w:rsidRPr="005C5D34">
        <w:t>'</w:t>
      </w:r>
      <w:r>
        <w:rPr>
          <w:rStyle w:val="subscript"/>
        </w:rPr>
        <w:t>n</w:t>
      </w:r>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r>
        <w:t xml:space="preserve"> </w:t>
      </w:r>
    </w:p>
    <w:p w14:paraId="253C6524" w14:textId="77777777" w:rsidR="00DA2452" w:rsidRDefault="00DA2452" w:rsidP="00DA2452"/>
    <w:p w14:paraId="1900DF10" w14:textId="77777777" w:rsidR="001D5D94" w:rsidRPr="00AD0CCE" w:rsidRDefault="001D5D94" w:rsidP="001D5D94">
      <w:pPr>
        <w:pStyle w:val="Heading3"/>
      </w:pPr>
      <w:bookmarkStart w:id="2811" w:name="_Toc379824695"/>
      <w:bookmarkStart w:id="2812" w:name="_Toc415298703"/>
      <w:bookmarkStart w:id="2813" w:name="_Toc415299212"/>
      <w:bookmarkStart w:id="2814" w:name="_Toc415299724"/>
      <w:bookmarkStart w:id="2815" w:name="_Toc415300243"/>
      <w:bookmarkStart w:id="2816" w:name="_Toc415302167"/>
      <w:bookmarkStart w:id="2817" w:name="_Toc415303135"/>
      <w:bookmarkStart w:id="2818" w:name="_Toc415303648"/>
      <w:bookmarkStart w:id="2819" w:name="_Toc415304161"/>
      <w:bookmarkStart w:id="2820" w:name="_Toc415304674"/>
      <w:bookmarkStart w:id="2821" w:name="_Toc415308459"/>
      <w:bookmarkStart w:id="2822" w:name="_Toc415308972"/>
      <w:bookmarkStart w:id="2823" w:name="_Toc415309486"/>
      <w:bookmarkStart w:id="2824" w:name="_Toc415310262"/>
      <w:bookmarkStart w:id="2825" w:name="_Toc415310780"/>
      <w:bookmarkStart w:id="2826" w:name="_Toc415311298"/>
      <w:bookmarkStart w:id="2827" w:name="_Toc415312073"/>
      <w:bookmarkStart w:id="2828" w:name="_Toc415312848"/>
      <w:bookmarkStart w:id="2829" w:name="_Toc415313625"/>
      <w:bookmarkStart w:id="2830" w:name="_Toc415334897"/>
      <w:bookmarkStart w:id="2831" w:name="_Toc415337309"/>
      <w:bookmarkStart w:id="2832" w:name="_Toc415338373"/>
      <w:bookmarkStart w:id="2833" w:name="_Toc415338894"/>
      <w:bookmarkStart w:id="2834" w:name="_Toc415380689"/>
      <w:bookmarkStart w:id="2835" w:name="_Toc415382111"/>
      <w:bookmarkStart w:id="2836" w:name="_Toc415383589"/>
      <w:bookmarkStart w:id="2837" w:name="_Toc415384112"/>
      <w:bookmarkStart w:id="2838" w:name="_Toc415386515"/>
      <w:bookmarkStart w:id="2839" w:name="_Toc415387038"/>
      <w:bookmarkStart w:id="2840" w:name="_Toc415387560"/>
      <w:bookmarkStart w:id="2841" w:name="_Toc415389397"/>
      <w:bookmarkStart w:id="2842" w:name="_Toc415389922"/>
      <w:bookmarkStart w:id="2843" w:name="_Toc415390708"/>
      <w:bookmarkStart w:id="2844" w:name="_Toc415660374"/>
      <w:bookmarkStart w:id="2845" w:name="_Toc416016958"/>
      <w:bookmarkStart w:id="2846" w:name="_Toc416017483"/>
      <w:bookmarkStart w:id="2847" w:name="_Toc416018008"/>
      <w:bookmarkStart w:id="2848" w:name="_Toc416110699"/>
      <w:bookmarkStart w:id="2849" w:name="_Toc416111188"/>
      <w:bookmarkStart w:id="2850" w:name="_Toc416111678"/>
      <w:bookmarkStart w:id="2851" w:name="_Toc416458592"/>
      <w:bookmarkStart w:id="2852" w:name="_Toc416516305"/>
      <w:bookmarkStart w:id="2853" w:name="_Toc416689398"/>
      <w:bookmarkStart w:id="2854" w:name="_Toc416799569"/>
      <w:bookmarkStart w:id="2855" w:name="_Toc417064339"/>
      <w:bookmarkStart w:id="2856" w:name="_Toc417206513"/>
      <w:bookmarkStart w:id="2857" w:name="_Toc417240569"/>
      <w:bookmarkStart w:id="2858" w:name="_Toc417750302"/>
      <w:bookmarkStart w:id="2859" w:name="_Toc417752973"/>
      <w:bookmarkStart w:id="2860" w:name="_Toc418090157"/>
      <w:bookmarkStart w:id="2861" w:name="_Toc418337553"/>
      <w:bookmarkStart w:id="2862" w:name="_Toc418430633"/>
      <w:bookmarkStart w:id="2863" w:name="_Toc418490144"/>
      <w:r>
        <w:t>6.1</w:t>
      </w:r>
      <w:r w:rsidRPr="00AD0CCE">
        <w:t xml:space="preserve"> Definition of the E</w:t>
      </w:r>
      <w:r w:rsidRPr="00645193">
        <w:rPr>
          <w:rStyle w:val="subscript"/>
          <w:b/>
        </w:rPr>
        <w:t>n</w:t>
      </w:r>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r w:rsidRPr="00AD0CCE">
        <w:t xml:space="preserve"> </w:t>
      </w:r>
    </w:p>
    <w:p w14:paraId="517A1924" w14:textId="77777777" w:rsidR="001D5D94" w:rsidRDefault="001D5D94" w:rsidP="00DA2452"/>
    <w:p w14:paraId="542359FC" w14:textId="77777777" w:rsidR="00DA2452" w:rsidRDefault="00DA2452" w:rsidP="00DA2452">
      <w:r>
        <w:t xml:space="preserve">This entire </w:t>
      </w:r>
      <w:r w:rsidR="00EF79FC">
        <w:t>Chapter</w:t>
      </w:r>
      <w:r>
        <w:t xml:space="preserve"> uses the Picture A context, </w:t>
      </w:r>
    </w:p>
    <w:p w14:paraId="6B400591" w14:textId="77777777" w:rsidR="00DA2452" w:rsidRDefault="00DA2452" w:rsidP="00DA2452"/>
    <w:p w14:paraId="12227088" w14:textId="77777777" w:rsidR="00DA2452" w:rsidRDefault="00FC5E3A" w:rsidP="003165F9">
      <w:pPr>
        <w:tabs>
          <w:tab w:val="left" w:pos="7200"/>
          <w:tab w:val="left" w:pos="7920"/>
          <w:tab w:val="right" w:pos="9270"/>
        </w:tabs>
      </w:pPr>
      <w:r>
        <w:tab/>
      </w:r>
      <w:r>
        <w:tab/>
      </w:r>
      <w:r>
        <w:tab/>
      </w:r>
      <w:r>
        <w:tab/>
      </w:r>
      <w:r>
        <w:pict>
          <v:shape id="_x0000_i1068" type="#_x0000_t75" style="width:232.5pt;height:73.5pt">
            <v:imagedata r:id="rId19" o:title=""/>
          </v:shape>
        </w:pict>
      </w:r>
      <w:r w:rsidR="007C5947">
        <w:tab/>
      </w:r>
      <w:r w:rsidR="007C5947">
        <w:tab/>
      </w:r>
      <w:r w:rsidR="007C5947">
        <w:tab/>
        <w:t>(6.</w:t>
      </w:r>
      <w:r w:rsidR="00C259DB">
        <w:t>1.</w:t>
      </w:r>
      <w:r w:rsidR="007C5947">
        <w:t>1)</w:t>
      </w:r>
    </w:p>
    <w:p w14:paraId="4E43D7C3" w14:textId="77777777" w:rsidR="00DA2452" w:rsidRDefault="00DA2452" w:rsidP="00DA2452">
      <w:pPr>
        <w:rPr>
          <w:rStyle w:val="Heading3Char"/>
        </w:rPr>
      </w:pPr>
    </w:p>
    <w:p w14:paraId="1BB94330" w14:textId="77777777" w:rsidR="00DA2452" w:rsidRPr="00DF377D" w:rsidRDefault="00DA2452" w:rsidP="00DA2452">
      <w:r>
        <w:t xml:space="preserve">Although various definitions are possible, we shall define the reciprocal tangent vectors </w:t>
      </w:r>
      <w:r>
        <w:rPr>
          <w:b/>
        </w:rPr>
        <w:t>E</w:t>
      </w:r>
      <w:r>
        <w:rPr>
          <w:rStyle w:val="subscript"/>
        </w:rPr>
        <w:t>n</w:t>
      </w:r>
      <w:r>
        <w:t xml:space="preserve"> in the following manner </w:t>
      </w:r>
      <w:r w:rsidR="00FC5E3A">
        <w:t xml:space="preserve">[ </w:t>
      </w:r>
      <w:r>
        <w:t>implied sum on i</w:t>
      </w:r>
      <w:r w:rsidR="00FC5E3A">
        <w:t xml:space="preserve">, and </w:t>
      </w:r>
      <w:r w:rsidR="00FC5E3A" w:rsidRPr="00F36ABC">
        <w:rPr>
          <w:b/>
        </w:rPr>
        <w:t>e</w:t>
      </w:r>
      <w:r w:rsidR="00FC5E3A">
        <w:rPr>
          <w:rStyle w:val="subscript"/>
        </w:rPr>
        <w:t>n</w:t>
      </w:r>
      <w:r w:rsidR="00FC5E3A">
        <w:t xml:space="preserve">  = ∂'</w:t>
      </w:r>
      <w:r w:rsidR="00FC5E3A">
        <w:rPr>
          <w:rStyle w:val="subscript"/>
        </w:rPr>
        <w:t>n</w:t>
      </w:r>
      <w:r w:rsidR="00FC5E3A" w:rsidRPr="00893D70">
        <w:rPr>
          <w:b/>
        </w:rPr>
        <w:t>x</w:t>
      </w:r>
      <w:r w:rsidR="00FC5E3A">
        <w:t xml:space="preserve"> from (3.2.6)] </w:t>
      </w:r>
      <w:r>
        <w:t xml:space="preserve"> </w:t>
      </w:r>
    </w:p>
    <w:p w14:paraId="2D5338C5" w14:textId="77777777" w:rsidR="00DA2452" w:rsidRDefault="00DA2452" w:rsidP="00DA2452">
      <w:r>
        <w:tab/>
      </w:r>
    </w:p>
    <w:p w14:paraId="6CB5971C" w14:textId="77777777" w:rsidR="00DA2452" w:rsidRPr="003165F9" w:rsidRDefault="00DA2452" w:rsidP="003165F9">
      <w:pPr>
        <w:tabs>
          <w:tab w:val="left" w:pos="7200"/>
          <w:tab w:val="left" w:pos="7920"/>
          <w:tab w:val="right" w:pos="9270"/>
        </w:tabs>
      </w:pPr>
      <w:r>
        <w:tab/>
      </w:r>
      <w:r>
        <w:rPr>
          <w:b/>
        </w:rPr>
        <w:t>E</w:t>
      </w:r>
      <w:r>
        <w:rPr>
          <w:rStyle w:val="subscript"/>
        </w:rPr>
        <w:t>n</w:t>
      </w:r>
      <w:r>
        <w:t xml:space="preserve"> ≡ g'</w:t>
      </w:r>
      <w:r>
        <w:rPr>
          <w:rStyle w:val="subscript"/>
        </w:rPr>
        <w:t>ni</w:t>
      </w:r>
      <w:r w:rsidRPr="001E75F8">
        <w:rPr>
          <w:b/>
        </w:rPr>
        <w:t xml:space="preserve"> e</w:t>
      </w:r>
      <w:r>
        <w:rPr>
          <w:rStyle w:val="subscript"/>
        </w:rPr>
        <w:t>i</w:t>
      </w:r>
      <w:r>
        <w:tab/>
        <w:t xml:space="preserve">  = g'</w:t>
      </w:r>
      <w:r>
        <w:rPr>
          <w:rStyle w:val="subscript"/>
        </w:rPr>
        <w:t>ni</w:t>
      </w:r>
      <w:r w:rsidR="00FC5E3A">
        <w:t xml:space="preserve"> </w:t>
      </w:r>
      <w:r>
        <w:t>∂'</w:t>
      </w:r>
      <w:r>
        <w:rPr>
          <w:rStyle w:val="subscript"/>
        </w:rPr>
        <w:t>i</w:t>
      </w:r>
      <w:r w:rsidRPr="00893D70">
        <w:rPr>
          <w:b/>
        </w:rPr>
        <w:t>x</w:t>
      </w:r>
      <w:r>
        <w:tab/>
      </w:r>
      <w:r w:rsidR="00C96D97" w:rsidRPr="00C96D97">
        <w:rPr>
          <w:rFonts w:ascii="Symbol" w:hAnsi="Symbol"/>
        </w:rPr>
        <w:t></w:t>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Pr>
          <w:b/>
        </w:rPr>
        <w:t>E</w:t>
      </w:r>
      <w:r w:rsidR="00FC5E3A">
        <w:rPr>
          <w:rStyle w:val="subscript"/>
        </w:rPr>
        <w:t>i</w:t>
      </w:r>
      <w:r w:rsidR="00FC5E3A">
        <w:t xml:space="preserve"> .</w:t>
      </w:r>
      <w:r w:rsidR="00FC5E3A">
        <w:rPr>
          <w:rStyle w:val="subscript"/>
        </w:rPr>
        <w:tab/>
      </w:r>
      <w:r w:rsidR="00FC5E3A">
        <w:tab/>
      </w:r>
      <w:r>
        <w:t>//</w:t>
      </w:r>
      <w:r w:rsidR="00FC5E3A">
        <w:t xml:space="preserve"> </w:t>
      </w:r>
      <w:r>
        <w:t xml:space="preserve">since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g'</w:t>
      </w:r>
      <w:r>
        <w:rPr>
          <w:rStyle w:val="superscript"/>
        </w:rPr>
        <w:t>-1</w:t>
      </w:r>
      <w:r w:rsidR="003165F9">
        <w:tab/>
      </w:r>
      <w:r w:rsidR="003165F9">
        <w:tab/>
      </w:r>
      <w:r w:rsidR="003165F9">
        <w:tab/>
        <w:t>(6.</w:t>
      </w:r>
      <w:r w:rsidR="00C259DB">
        <w:t>1.2</w:t>
      </w:r>
      <w:r w:rsidR="003165F9">
        <w:t>)</w:t>
      </w:r>
    </w:p>
    <w:p w14:paraId="0D72FA32" w14:textId="77777777" w:rsidR="00DA2452" w:rsidRDefault="00DA2452" w:rsidP="00DA2452">
      <w:pPr>
        <w:rPr>
          <w:rStyle w:val="subscript"/>
        </w:rPr>
      </w:pPr>
    </w:p>
    <w:p w14:paraId="0EF50EBC" w14:textId="77777777" w:rsidR="00DA2452" w:rsidRDefault="00DA2452" w:rsidP="00DA2452">
      <w:r w:rsidRPr="007105D7">
        <w:rPr>
          <w:u w:val="single"/>
        </w:rPr>
        <w:t>Comment</w:t>
      </w:r>
      <w:r>
        <w:t xml:space="preserve">: Notice how this differs in structure from the rule for forming a covariant vector from a contravariant one, </w:t>
      </w:r>
    </w:p>
    <w:p w14:paraId="6A42E91C" w14:textId="77777777" w:rsidR="00DA2452" w:rsidRDefault="00DA2452" w:rsidP="00DA2452"/>
    <w:p w14:paraId="23F5B476" w14:textId="77777777" w:rsidR="00DA2452" w:rsidRPr="003165F9" w:rsidRDefault="00DA2452" w:rsidP="003165F9">
      <w:pPr>
        <w:tabs>
          <w:tab w:val="left" w:pos="7200"/>
          <w:tab w:val="left" w:pos="7920"/>
          <w:tab w:val="right" w:pos="9270"/>
        </w:tabs>
      </w:pPr>
      <w:r>
        <w:tab/>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sidRPr="00DC7688">
        <w:t>V</w:t>
      </w:r>
      <w:r>
        <w:rPr>
          <w:rStyle w:val="subscript"/>
        </w:rPr>
        <w:t>i</w:t>
      </w:r>
      <w:r w:rsidR="00FC5E3A">
        <w:t xml:space="preserve">  .</w:t>
      </w:r>
      <w:r w:rsidR="003165F9">
        <w:tab/>
      </w:r>
      <w:r w:rsidR="003165F9">
        <w:tab/>
      </w:r>
      <w:r w:rsidR="003165F9">
        <w:tab/>
      </w:r>
      <w:r w:rsidR="003165F9">
        <w:tab/>
      </w:r>
      <w:r w:rsidR="003165F9">
        <w:tab/>
      </w:r>
      <w:r w:rsidR="003165F9">
        <w:tab/>
      </w:r>
      <w:r w:rsidR="003165F9">
        <w:tab/>
      </w:r>
      <w:r w:rsidR="003165F9">
        <w:tab/>
      </w:r>
      <w:r w:rsidR="003165F9">
        <w:tab/>
      </w:r>
      <w:r w:rsidR="003165F9">
        <w:tab/>
        <w:t>(6.</w:t>
      </w:r>
      <w:r w:rsidR="00C259DB">
        <w:t>1.</w:t>
      </w:r>
      <w:r w:rsidR="003165F9">
        <w:t>3)</w:t>
      </w:r>
    </w:p>
    <w:p w14:paraId="2418CBD1" w14:textId="77777777" w:rsidR="00DA2452" w:rsidRDefault="00DA2452" w:rsidP="00DA2452"/>
    <w:p w14:paraId="664FC633" w14:textId="77777777" w:rsidR="00DA2452" w:rsidRDefault="00DA2452" w:rsidP="00DA2452">
      <w:r>
        <w:t xml:space="preserve">In the last equation, the right side is a linear combination of vector </w:t>
      </w:r>
      <w:r w:rsidRPr="007105D7">
        <w:rPr>
          <w:i/>
        </w:rPr>
        <w:t>components</w:t>
      </w:r>
      <w:r>
        <w:t xml:space="preserve"> V</w:t>
      </w:r>
      <w:r>
        <w:rPr>
          <w:rStyle w:val="subscript"/>
        </w:rPr>
        <w:t>i</w:t>
      </w:r>
      <w:r>
        <w:t xml:space="preserve">, while in the previous equation </w:t>
      </w:r>
      <w:r w:rsidR="00FC5E3A">
        <w:t xml:space="preserve">(6.1.2) </w:t>
      </w:r>
      <w:r>
        <w:t xml:space="preserve">the right side is a linear combination of </w:t>
      </w:r>
      <w:r w:rsidRPr="007105D7">
        <w:rPr>
          <w:i/>
        </w:rPr>
        <w:t>vectors</w:t>
      </w:r>
      <w:r>
        <w:t xml:space="preserve"> </w:t>
      </w:r>
      <w:r w:rsidRPr="001E75F8">
        <w:rPr>
          <w:b/>
        </w:rPr>
        <w:t>e</w:t>
      </w:r>
      <w:r>
        <w:rPr>
          <w:rStyle w:val="subscript"/>
        </w:rPr>
        <w:t>i</w:t>
      </w:r>
      <w:r>
        <w:t xml:space="preserve">. In this case, i is a label on </w:t>
      </w:r>
      <w:r w:rsidRPr="001E75F8">
        <w:rPr>
          <w:b/>
        </w:rPr>
        <w:t>e</w:t>
      </w:r>
      <w:r>
        <w:rPr>
          <w:rStyle w:val="subscript"/>
        </w:rPr>
        <w:t>i</w:t>
      </w:r>
      <w:r>
        <w:t xml:space="preserve"> , whereas in the other case i is an index on V</w:t>
      </w:r>
      <w:r>
        <w:rPr>
          <w:rStyle w:val="subscript"/>
        </w:rPr>
        <w:t>i</w:t>
      </w:r>
      <w:r>
        <w:t>. Labels and indices are different.</w:t>
      </w:r>
    </w:p>
    <w:p w14:paraId="1D7371FD" w14:textId="77777777" w:rsidR="00DA2452" w:rsidRDefault="00DA2452" w:rsidP="00DA2452"/>
    <w:p w14:paraId="70E8BA1E" w14:textId="77777777" w:rsidR="00FC5E3A" w:rsidRDefault="00DA2452" w:rsidP="00DA2452">
      <w:r>
        <w:t xml:space="preserve">Since the tangent base vectors </w:t>
      </w:r>
      <w:r w:rsidRPr="001E75F8">
        <w:rPr>
          <w:b/>
        </w:rPr>
        <w:t>e</w:t>
      </w:r>
      <w:r>
        <w:rPr>
          <w:rStyle w:val="subscript"/>
        </w:rPr>
        <w:t>i</w:t>
      </w:r>
      <w:r>
        <w:t xml:space="preserve"> are contravariant vectors in x-space </w:t>
      </w:r>
      <w:r w:rsidR="00FC5E3A">
        <w:t>by (3.3.2)</w:t>
      </w:r>
      <w:r>
        <w:t xml:space="preserve">, and since </w:t>
      </w:r>
      <w:r w:rsidRPr="00FA5F4C">
        <w:rPr>
          <w:b/>
        </w:rPr>
        <w:t>E</w:t>
      </w:r>
      <w:r>
        <w:rPr>
          <w:rStyle w:val="subscript"/>
        </w:rPr>
        <w:t>n</w:t>
      </w:r>
      <w:r>
        <w:t xml:space="preserve"> is a linear combination of the </w:t>
      </w:r>
      <w:r w:rsidRPr="00FA5F4C">
        <w:rPr>
          <w:b/>
        </w:rPr>
        <w:t>e</w:t>
      </w:r>
      <w:r>
        <w:rPr>
          <w:rStyle w:val="subscript"/>
        </w:rPr>
        <w:t>i</w:t>
      </w:r>
      <w:r>
        <w:t xml:space="preserve">, the </w:t>
      </w:r>
      <w:r w:rsidRPr="00FA5F4C">
        <w:rPr>
          <w:b/>
        </w:rPr>
        <w:t>E</w:t>
      </w:r>
      <w:r>
        <w:rPr>
          <w:rStyle w:val="subscript"/>
        </w:rPr>
        <w:t>n</w:t>
      </w:r>
      <w:r>
        <w:t xml:space="preserve"> are also contravariant vectors in x-space. Notice that in the definition </w:t>
      </w:r>
    </w:p>
    <w:p w14:paraId="2B390E7B" w14:textId="77777777" w:rsidR="00DA2452" w:rsidRPr="00FA5F4C" w:rsidRDefault="00DA2452" w:rsidP="00DA2452">
      <w:r>
        <w:rPr>
          <w:b/>
        </w:rPr>
        <w:t>E</w:t>
      </w:r>
      <w:r>
        <w:rPr>
          <w:rStyle w:val="subscript"/>
        </w:rPr>
        <w:t>n</w:t>
      </w:r>
      <w:r>
        <w:t xml:space="preserve"> ≡ g'</w:t>
      </w:r>
      <w:r>
        <w:rPr>
          <w:rStyle w:val="subscript"/>
        </w:rPr>
        <w:t>ni</w:t>
      </w:r>
      <w:r w:rsidRPr="001E75F8">
        <w:rPr>
          <w:b/>
        </w:rPr>
        <w:t xml:space="preserve"> e</w:t>
      </w:r>
      <w:r>
        <w:rPr>
          <w:rStyle w:val="subscript"/>
        </w:rPr>
        <w:t xml:space="preserve">i, </w:t>
      </w:r>
      <w:r>
        <w:t xml:space="preserve">these two x-space vectors are related by the metric tensor of the </w:t>
      </w:r>
      <w:r w:rsidRPr="00FA5F4C">
        <w:rPr>
          <w:i/>
        </w:rPr>
        <w:t>other</w:t>
      </w:r>
      <w:r>
        <w:t xml:space="preserve"> space</w:t>
      </w:r>
      <w:r w:rsidR="00FC5E3A">
        <w:t>, x'-space</w:t>
      </w:r>
      <w:r>
        <w:t xml:space="preserve">. </w:t>
      </w:r>
    </w:p>
    <w:p w14:paraId="46ED48A5" w14:textId="77777777" w:rsidR="00DA2452" w:rsidRDefault="00DA2452" w:rsidP="00DA2452"/>
    <w:p w14:paraId="1808B21E" w14:textId="77777777" w:rsidR="00DA2452" w:rsidRDefault="00DA2452" w:rsidP="00DA2452">
      <w:r>
        <w:t xml:space="preserve">One can express the components of </w:t>
      </w:r>
      <w:r w:rsidRPr="00142472">
        <w:rPr>
          <w:b/>
        </w:rPr>
        <w:t>E</w:t>
      </w:r>
      <w:r>
        <w:rPr>
          <w:rStyle w:val="subscript"/>
        </w:rPr>
        <w:t>n</w:t>
      </w:r>
      <w:r>
        <w:t xml:space="preserve"> in two ways,</w:t>
      </w:r>
    </w:p>
    <w:p w14:paraId="20A5EA03" w14:textId="77777777" w:rsidR="00DA2452" w:rsidRDefault="00DA2452" w:rsidP="00DA2452"/>
    <w:p w14:paraId="180F4903" w14:textId="77777777" w:rsidR="00DA2452" w:rsidRPr="00FC5E3A" w:rsidRDefault="00DA2452" w:rsidP="00DA2452">
      <w:r>
        <w:tab/>
        <w:t>(</w:t>
      </w:r>
      <w:r>
        <w:rPr>
          <w:b/>
        </w:rPr>
        <w:t>E</w:t>
      </w:r>
      <w:r>
        <w:rPr>
          <w:rStyle w:val="subscript"/>
        </w:rPr>
        <w:t>n</w:t>
      </w:r>
      <w:r>
        <w:t>)</w:t>
      </w:r>
      <w:r>
        <w:rPr>
          <w:rStyle w:val="subscript"/>
        </w:rPr>
        <w:t>k</w:t>
      </w:r>
      <w:r>
        <w:t xml:space="preserve"> ≡ g'</w:t>
      </w:r>
      <w:r>
        <w:rPr>
          <w:rStyle w:val="subscript"/>
        </w:rPr>
        <w:t>ni</w:t>
      </w:r>
      <w:r w:rsidRPr="001E75F8">
        <w:rPr>
          <w:b/>
        </w:rPr>
        <w:t xml:space="preserve"> </w:t>
      </w:r>
      <w:r>
        <w:rPr>
          <w:b/>
        </w:rPr>
        <w:t>(</w:t>
      </w:r>
      <w:r w:rsidRPr="001E75F8">
        <w:rPr>
          <w:b/>
        </w:rPr>
        <w:t>e</w:t>
      </w:r>
      <w:r>
        <w:rPr>
          <w:rStyle w:val="subscript"/>
        </w:rPr>
        <w:t>i</w:t>
      </w:r>
      <w:r>
        <w:t>)</w:t>
      </w:r>
      <w:r>
        <w:rPr>
          <w:rStyle w:val="subscript"/>
        </w:rPr>
        <w:t>k</w:t>
      </w:r>
      <w:r>
        <w:t xml:space="preserve"> = S</w:t>
      </w:r>
      <w:r>
        <w:rPr>
          <w:rStyle w:val="subscript"/>
        </w:rPr>
        <w:t>ki</w:t>
      </w:r>
      <w:r>
        <w:t>g'</w:t>
      </w:r>
      <w:r>
        <w:rPr>
          <w:rStyle w:val="subscript"/>
        </w:rPr>
        <w:t>ni</w:t>
      </w:r>
      <w:r w:rsidR="00FC5E3A">
        <w:t xml:space="preserve"> </w:t>
      </w:r>
      <w:r w:rsidR="00FC5E3A">
        <w:tab/>
        <w:t xml:space="preserve">   </w:t>
      </w:r>
      <w:r>
        <w:fldChar w:fldCharType="begin"/>
      </w:r>
      <w:r>
        <w:instrText xml:space="preserve"> EQ \O(</w:instrText>
      </w:r>
      <w:r>
        <w:tab/>
        <w:instrText>,/)</w:instrText>
      </w:r>
      <w:r>
        <w:fldChar w:fldCharType="end"/>
      </w:r>
      <w:r>
        <w:t>/  (</w:t>
      </w:r>
      <w:r w:rsidRPr="00946BB7">
        <w:rPr>
          <w:b/>
        </w:rPr>
        <w:t>e</w:t>
      </w:r>
      <w:r>
        <w:rPr>
          <w:rStyle w:val="subscript"/>
        </w:rPr>
        <w:t>i</w:t>
      </w:r>
      <w:r>
        <w:t>)</w:t>
      </w:r>
      <w:r>
        <w:rPr>
          <w:rStyle w:val="subscript"/>
        </w:rPr>
        <w:t>k</w:t>
      </w:r>
      <w:r>
        <w:t xml:space="preserve"> ≡  S</w:t>
      </w:r>
      <w:r>
        <w:rPr>
          <w:rStyle w:val="subscript"/>
        </w:rPr>
        <w:t>ki</w:t>
      </w:r>
      <w:r w:rsidR="00FC5E3A">
        <w:rPr>
          <w:rStyle w:val="subscript"/>
        </w:rPr>
        <w:t xml:space="preserve"> </w:t>
      </w:r>
      <w:r w:rsidR="00FC5E3A">
        <w:t>by (3.2.5)</w:t>
      </w:r>
    </w:p>
    <w:p w14:paraId="1D70BC5A" w14:textId="77777777" w:rsidR="00DA2452" w:rsidRPr="003165F9" w:rsidRDefault="00DA2452" w:rsidP="003165F9">
      <w:pPr>
        <w:tabs>
          <w:tab w:val="left" w:pos="7200"/>
          <w:tab w:val="left" w:pos="7920"/>
          <w:tab w:val="right" w:pos="9270"/>
        </w:tabs>
      </w:pPr>
      <w:r>
        <w:t xml:space="preserve"> </w:t>
      </w:r>
      <w:r>
        <w:tab/>
      </w:r>
      <w:r>
        <w:tab/>
        <w:t>= g'</w:t>
      </w:r>
      <w:r>
        <w:rPr>
          <w:rStyle w:val="subscript"/>
        </w:rPr>
        <w:t>ni</w:t>
      </w:r>
      <w:r>
        <w:t>S</w:t>
      </w:r>
      <w:r>
        <w:rPr>
          <w:rStyle w:val="subscript"/>
        </w:rPr>
        <w:t xml:space="preserve">ki </w:t>
      </w:r>
      <w:r>
        <w:t>= R</w:t>
      </w:r>
      <w:r>
        <w:rPr>
          <w:rStyle w:val="subscript"/>
        </w:rPr>
        <w:t>ni</w:t>
      </w:r>
      <w:r>
        <w:t>g</w:t>
      </w:r>
      <w:r>
        <w:rPr>
          <w:rStyle w:val="subscript"/>
        </w:rPr>
        <w:t>ik</w:t>
      </w:r>
      <w:r w:rsidR="00FC5E3A">
        <w:tab/>
        <w:t xml:space="preserve">   </w:t>
      </w:r>
      <w:r>
        <w:t>// R</w:t>
      </w:r>
      <w:r w:rsidR="00FC5E3A">
        <w:rPr>
          <w:rStyle w:val="subscript"/>
        </w:rPr>
        <w:t>ni</w:t>
      </w:r>
      <w:r>
        <w:t>g</w:t>
      </w:r>
      <w:r w:rsidR="00FC5E3A">
        <w:rPr>
          <w:rStyle w:val="subscript"/>
        </w:rPr>
        <w:t>ik</w:t>
      </w:r>
      <w:r w:rsidR="00FC5E3A">
        <w:t xml:space="preserve"> = g'</w:t>
      </w:r>
      <w:r w:rsidR="00FC5E3A">
        <w:rPr>
          <w:rStyle w:val="subscript"/>
        </w:rPr>
        <w:t>ni</w:t>
      </w:r>
      <w:r w:rsidR="00FC5E3A">
        <w:t>(S</w:t>
      </w:r>
      <w:r w:rsidR="00FC5E3A">
        <w:rPr>
          <w:rStyle w:val="superscript"/>
        </w:rPr>
        <w:t>T</w:t>
      </w:r>
      <w:r w:rsidR="00FC5E3A">
        <w:t>)</w:t>
      </w:r>
      <w:r w:rsidR="00FC5E3A">
        <w:rPr>
          <w:rStyle w:val="subscript"/>
        </w:rPr>
        <w:t>ik</w:t>
      </w:r>
      <w:r w:rsidR="00FC5E3A">
        <w:t xml:space="preserve"> = g'</w:t>
      </w:r>
      <w:r w:rsidR="00FC5E3A">
        <w:rPr>
          <w:rStyle w:val="subscript"/>
        </w:rPr>
        <w:t>ni</w:t>
      </w:r>
      <w:r w:rsidR="00FC5E3A">
        <w:t>S</w:t>
      </w:r>
      <w:r w:rsidR="00FC5E3A">
        <w:rPr>
          <w:rStyle w:val="subscript"/>
        </w:rPr>
        <w:t>ki</w:t>
      </w:r>
      <w:r w:rsidR="00FC5E3A">
        <w:t xml:space="preserve">  by (5.7.8) </w:t>
      </w:r>
      <w:r>
        <w:t xml:space="preserve"> </w:t>
      </w:r>
      <w:r w:rsidR="00FC5E3A">
        <w:t>Rg  = g' S</w:t>
      </w:r>
      <w:r w:rsidR="00FC5E3A">
        <w:rPr>
          <w:rStyle w:val="superscript"/>
        </w:rPr>
        <w:t>T</w:t>
      </w:r>
      <w:r w:rsidR="00FC5E3A">
        <w:t xml:space="preserve"> </w:t>
      </w:r>
      <w:r w:rsidR="00FC5E3A">
        <w:tab/>
      </w:r>
      <w:r w:rsidR="003165F9">
        <w:t>(6.</w:t>
      </w:r>
      <w:r w:rsidR="00C259DB">
        <w:t>1.</w:t>
      </w:r>
      <w:r w:rsidR="003165F9">
        <w:t>4)</w:t>
      </w:r>
    </w:p>
    <w:p w14:paraId="08F68E62" w14:textId="77777777" w:rsidR="00DA2452" w:rsidRDefault="00DA2452" w:rsidP="00DA2452"/>
    <w:p w14:paraId="75C0F63A" w14:textId="77777777" w:rsidR="00DA2452" w:rsidRDefault="00FC5E3A" w:rsidP="00DA2452">
      <w:r>
        <w:t xml:space="preserve">Taking i→c and then k→i  (and g is symmetric), </w:t>
      </w:r>
    </w:p>
    <w:p w14:paraId="06B30ADB" w14:textId="77777777" w:rsidR="00DA2452" w:rsidRDefault="00DA2452" w:rsidP="00DA2452"/>
    <w:p w14:paraId="1DB429BC" w14:textId="77777777" w:rsidR="00DA2452" w:rsidRPr="003165F9" w:rsidRDefault="00DA2452" w:rsidP="003165F9">
      <w:pPr>
        <w:tabs>
          <w:tab w:val="left" w:pos="7200"/>
          <w:tab w:val="left" w:pos="7920"/>
          <w:tab w:val="right" w:pos="9270"/>
        </w:tabs>
      </w:pPr>
      <w:r>
        <w:tab/>
        <w:t>(</w:t>
      </w:r>
      <w:r>
        <w:rPr>
          <w:b/>
        </w:rPr>
        <w:t>E</w:t>
      </w:r>
      <w:r>
        <w:rPr>
          <w:rStyle w:val="subscript"/>
        </w:rPr>
        <w:t>n</w:t>
      </w:r>
      <w:r>
        <w:t>)</w:t>
      </w:r>
      <w:r>
        <w:rPr>
          <w:rStyle w:val="subscript"/>
        </w:rPr>
        <w:t>i</w:t>
      </w:r>
      <w:r>
        <w:t xml:space="preserve">  =  g'</w:t>
      </w:r>
      <w:r>
        <w:rPr>
          <w:rStyle w:val="subscript"/>
        </w:rPr>
        <w:t>n</w:t>
      </w:r>
      <w:r w:rsidR="00D35A41">
        <w:rPr>
          <w:rStyle w:val="subscript"/>
        </w:rPr>
        <w:t>c</w:t>
      </w:r>
      <w:r>
        <w:t>S</w:t>
      </w:r>
      <w:r>
        <w:rPr>
          <w:rStyle w:val="subscript"/>
        </w:rPr>
        <w:t>i</w:t>
      </w:r>
      <w:r w:rsidR="00D35A41">
        <w:rPr>
          <w:rStyle w:val="subscript"/>
        </w:rPr>
        <w:t>c</w:t>
      </w:r>
      <w:r>
        <w:t xml:space="preserve">  =  g</w:t>
      </w:r>
      <w:r>
        <w:rPr>
          <w:rStyle w:val="subscript"/>
        </w:rPr>
        <w:t>i</w:t>
      </w:r>
      <w:r w:rsidR="00D35A41">
        <w:rPr>
          <w:rStyle w:val="subscript"/>
        </w:rPr>
        <w:t>c</w:t>
      </w:r>
      <w:r>
        <w:t>R</w:t>
      </w:r>
      <w:r>
        <w:rPr>
          <w:rStyle w:val="subscript"/>
        </w:rPr>
        <w:t>n</w:t>
      </w:r>
      <w:r w:rsidR="00D35A41">
        <w:rPr>
          <w:rStyle w:val="subscript"/>
        </w:rPr>
        <w:t>c</w:t>
      </w:r>
      <w:r w:rsidR="00D35A41">
        <w:tab/>
      </w:r>
      <w:r w:rsidR="00FC5E3A">
        <w:t>.</w:t>
      </w:r>
      <w:r>
        <w:tab/>
        <w:t>// sum on second indices</w:t>
      </w:r>
      <w:r w:rsidR="00747E05">
        <w:tab/>
      </w:r>
      <w:r w:rsidR="003165F9">
        <w:tab/>
      </w:r>
      <w:r w:rsidR="003165F9">
        <w:tab/>
      </w:r>
      <w:r w:rsidR="003165F9">
        <w:tab/>
        <w:t>(6.</w:t>
      </w:r>
      <w:r w:rsidR="00C259DB">
        <w:t>1.</w:t>
      </w:r>
      <w:r w:rsidR="003165F9">
        <w:t>5)</w:t>
      </w:r>
    </w:p>
    <w:p w14:paraId="23B1D14A" w14:textId="77777777" w:rsidR="00DA2452" w:rsidRDefault="00DA2452" w:rsidP="00DA2452"/>
    <w:p w14:paraId="77B6BC00" w14:textId="77777777" w:rsidR="00DA2452" w:rsidRPr="009D6000" w:rsidRDefault="00DA2452" w:rsidP="00DA2452">
      <w:pPr>
        <w:rPr>
          <w:color w:val="000000"/>
        </w:rPr>
      </w:pPr>
      <w:r w:rsidRPr="009D6000">
        <w:rPr>
          <w:color w:val="000000"/>
        </w:rPr>
        <w:t xml:space="preserve">Applying R to both sides of </w:t>
      </w:r>
      <w:r w:rsidRPr="009D6000">
        <w:rPr>
          <w:b/>
          <w:color w:val="000000"/>
        </w:rPr>
        <w:t>E</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e</w:t>
      </w:r>
      <w:r w:rsidRPr="009D6000">
        <w:rPr>
          <w:rStyle w:val="subscript"/>
          <w:color w:val="000000"/>
        </w:rPr>
        <w:t>i</w:t>
      </w:r>
      <w:r w:rsidRPr="009D6000">
        <w:rPr>
          <w:color w:val="000000"/>
        </w:rPr>
        <w:t xml:space="preserve"> </w:t>
      </w:r>
      <w:r w:rsidR="00FC5E3A">
        <w:rPr>
          <w:color w:val="000000"/>
        </w:rPr>
        <w:t xml:space="preserve">in (6.1.2) </w:t>
      </w:r>
      <w:r w:rsidRPr="009D6000">
        <w:rPr>
          <w:color w:val="000000"/>
        </w:rPr>
        <w:t xml:space="preserve">gives </w:t>
      </w:r>
      <w:r w:rsidRPr="009D6000">
        <w:rPr>
          <w:b/>
          <w:color w:val="000000"/>
        </w:rPr>
        <w:t>E</w:t>
      </w:r>
      <w:r w:rsidRPr="009D6000">
        <w:rPr>
          <w:rStyle w:val="subscript"/>
          <w:color w:val="000000"/>
        </w:rPr>
        <w:t xml:space="preserve">n </w:t>
      </w:r>
      <w:r w:rsidRPr="009D6000">
        <w:rPr>
          <w:color w:val="000000"/>
        </w:rPr>
        <w:t xml:space="preserve">transformed into x'-space, </w:t>
      </w:r>
    </w:p>
    <w:p w14:paraId="38574E14" w14:textId="77777777" w:rsidR="00DA2452" w:rsidRPr="009D6000" w:rsidRDefault="00DA2452" w:rsidP="00DA2452">
      <w:pPr>
        <w:rPr>
          <w:color w:val="000000"/>
        </w:rPr>
      </w:pPr>
    </w:p>
    <w:p w14:paraId="085B1555" w14:textId="77777777" w:rsidR="00DA2452" w:rsidRPr="009D6000" w:rsidRDefault="00DA2452" w:rsidP="00DA2452">
      <w:pPr>
        <w:rPr>
          <w:rStyle w:val="subscript"/>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p>
    <w:p w14:paraId="294E1CF8" w14:textId="77777777" w:rsidR="00DA2452" w:rsidRPr="009D6000" w:rsidRDefault="00DA2452" w:rsidP="00DA2452">
      <w:pPr>
        <w:rPr>
          <w:color w:val="000000"/>
        </w:rPr>
      </w:pPr>
      <w:r w:rsidRPr="009D6000">
        <w:rPr>
          <w:color w:val="000000"/>
        </w:rPr>
        <w:t>so</w:t>
      </w:r>
    </w:p>
    <w:p w14:paraId="34BA2DB0" w14:textId="77777777" w:rsidR="00DA2452" w:rsidRPr="003165F9" w:rsidRDefault="00DA2452" w:rsidP="003165F9">
      <w:pPr>
        <w:tabs>
          <w:tab w:val="left" w:pos="7200"/>
          <w:tab w:val="left" w:pos="7920"/>
          <w:tab w:val="right" w:pos="9270"/>
        </w:tabs>
      </w:pPr>
      <w:r w:rsidRPr="009D6000">
        <w:rPr>
          <w:color w:val="000000"/>
        </w:rPr>
        <w:tab/>
        <w:t>(</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color w:val="000000"/>
        </w:rPr>
        <w:t>δ</w:t>
      </w:r>
      <w:r w:rsidRPr="009D6000">
        <w:rPr>
          <w:rStyle w:val="subscript"/>
          <w:color w:val="000000"/>
        </w:rPr>
        <w:t>k,i</w:t>
      </w:r>
      <w:r w:rsidRPr="009D6000">
        <w:rPr>
          <w:color w:val="000000"/>
        </w:rPr>
        <w:t xml:space="preserve">  = g'</w:t>
      </w:r>
      <w:r w:rsidRPr="009D6000">
        <w:rPr>
          <w:rStyle w:val="subscript"/>
          <w:color w:val="000000"/>
        </w:rPr>
        <w:t>ni</w:t>
      </w:r>
      <w:r w:rsidR="003165F9">
        <w:tab/>
      </w:r>
      <w:r w:rsidR="00FC5E3A">
        <w:t xml:space="preserve">  .</w:t>
      </w:r>
      <w:r w:rsidR="003165F9">
        <w:tab/>
      </w:r>
      <w:r w:rsidR="003165F9">
        <w:tab/>
      </w:r>
      <w:r w:rsidR="003165F9">
        <w:tab/>
      </w:r>
      <w:r w:rsidR="003165F9">
        <w:tab/>
      </w:r>
      <w:r w:rsidR="003165F9">
        <w:tab/>
      </w:r>
      <w:r w:rsidR="003165F9">
        <w:tab/>
      </w:r>
      <w:r w:rsidR="003165F9">
        <w:tab/>
        <w:t>(6.</w:t>
      </w:r>
      <w:r w:rsidR="00C259DB">
        <w:t>1.</w:t>
      </w:r>
      <w:r w:rsidR="003165F9">
        <w:t>6)</w:t>
      </w:r>
    </w:p>
    <w:p w14:paraId="65777960" w14:textId="77777777" w:rsidR="00D939C3" w:rsidRDefault="00D939C3" w:rsidP="00DA2452"/>
    <w:p w14:paraId="337839CF" w14:textId="77777777" w:rsidR="00D35A41" w:rsidRDefault="00D35A41" w:rsidP="00D35A41">
      <w:r>
        <w:t xml:space="preserve">Using the axis-aligned basis vectors </w:t>
      </w:r>
      <w:r w:rsidRPr="009421FC">
        <w:rPr>
          <w:b/>
        </w:rPr>
        <w:t>u</w:t>
      </w:r>
      <w:r>
        <w:rPr>
          <w:rStyle w:val="subscript"/>
        </w:rPr>
        <w:t>n</w:t>
      </w:r>
      <w:r>
        <w:t xml:space="preserve"> in x-space, (u</w:t>
      </w:r>
      <w:r>
        <w:rPr>
          <w:rStyle w:val="subscript"/>
        </w:rPr>
        <w:t>n</w:t>
      </w:r>
      <w:r>
        <w:t>)</w:t>
      </w:r>
      <w:r>
        <w:rPr>
          <w:rStyle w:val="subscript"/>
        </w:rPr>
        <w:t>m</w:t>
      </w:r>
      <w:r>
        <w:t xml:space="preserve"> = δ</w:t>
      </w:r>
      <w:r>
        <w:rPr>
          <w:rStyle w:val="subscript"/>
        </w:rPr>
        <w:t>n,m</w:t>
      </w:r>
      <w:r>
        <w:t xml:space="preserve">, we also have this dot product, </w:t>
      </w:r>
    </w:p>
    <w:p w14:paraId="264E7D30" w14:textId="77777777" w:rsidR="00D35A41" w:rsidRDefault="00D35A41" w:rsidP="00D35A41"/>
    <w:p w14:paraId="2C255CC0" w14:textId="77777777" w:rsidR="00D35A41" w:rsidRPr="003165F9" w:rsidRDefault="00D35A41" w:rsidP="003165F9">
      <w:pPr>
        <w:tabs>
          <w:tab w:val="left" w:pos="7200"/>
          <w:tab w:val="left" w:pos="7920"/>
          <w:tab w:val="right" w:pos="9270"/>
        </w:tabs>
      </w:pPr>
      <w:r>
        <w:tab/>
      </w:r>
      <w:r>
        <w:rPr>
          <w:b/>
        </w:rPr>
        <w:t>E</w:t>
      </w:r>
      <w:r>
        <w:rPr>
          <w:rStyle w:val="subscript"/>
        </w:rPr>
        <w:t xml:space="preserve">n </w:t>
      </w:r>
      <w:r>
        <w:sym w:font="Symbol" w:char="F0B7"/>
      </w:r>
      <w:r>
        <w:t xml:space="preserve"> </w:t>
      </w:r>
      <w:r w:rsidRPr="003E39DC">
        <w:rPr>
          <w:b/>
        </w:rPr>
        <w:t>u</w:t>
      </w:r>
      <w:r>
        <w:rPr>
          <w:rStyle w:val="subscript"/>
        </w:rPr>
        <w:t xml:space="preserve">m  </w:t>
      </w:r>
      <w:r w:rsidRPr="00D939C3">
        <w:t>=</w:t>
      </w:r>
      <w:r>
        <w:rPr>
          <w:rStyle w:val="subscript"/>
        </w:rPr>
        <w:t xml:space="preserve"> </w:t>
      </w:r>
      <w:r>
        <w:t>R</w:t>
      </w:r>
      <w:r>
        <w:rPr>
          <w:rStyle w:val="subscript"/>
        </w:rPr>
        <w:t>nm</w:t>
      </w:r>
      <w:r>
        <w:t xml:space="preserve">   . </w:t>
      </w:r>
      <w:r w:rsidR="003165F9">
        <w:tab/>
      </w:r>
      <w:r w:rsidR="003165F9">
        <w:tab/>
      </w:r>
      <w:r w:rsidR="003165F9">
        <w:tab/>
      </w:r>
      <w:r w:rsidR="003165F9">
        <w:tab/>
      </w:r>
      <w:r w:rsidR="003165F9">
        <w:tab/>
      </w:r>
      <w:r w:rsidR="003165F9">
        <w:tab/>
      </w:r>
      <w:r w:rsidR="003165F9">
        <w:tab/>
      </w:r>
      <w:r w:rsidR="003165F9">
        <w:tab/>
      </w:r>
      <w:r w:rsidR="003165F9">
        <w:tab/>
      </w:r>
      <w:r w:rsidR="003165F9">
        <w:tab/>
        <w:t>(6.</w:t>
      </w:r>
      <w:r w:rsidR="00C259DB">
        <w:t>1.</w:t>
      </w:r>
      <w:r w:rsidR="003165F9">
        <w:t>7)</w:t>
      </w:r>
    </w:p>
    <w:p w14:paraId="30640213" w14:textId="77777777" w:rsidR="00D35A41" w:rsidRDefault="00D35A41" w:rsidP="00D35A41"/>
    <w:p w14:paraId="07B061F5" w14:textId="77777777" w:rsidR="00D35A41" w:rsidRPr="00FC5E3A" w:rsidRDefault="00D35A41" w:rsidP="00D35A41">
      <w:r w:rsidRPr="00747E05">
        <w:rPr>
          <w:u w:val="single"/>
        </w:rPr>
        <w:t>Proof</w:t>
      </w:r>
      <w:r>
        <w:t xml:space="preserve">:  </w:t>
      </w:r>
      <w:r>
        <w:rPr>
          <w:b/>
        </w:rPr>
        <w:t>E</w:t>
      </w:r>
      <w:r>
        <w:rPr>
          <w:rStyle w:val="subscript"/>
        </w:rPr>
        <w:t>n</w:t>
      </w:r>
      <w:r w:rsidR="0062659B">
        <w:rPr>
          <w:rStyle w:val="subscript"/>
        </w:rPr>
        <w:t xml:space="preserve"> </w:t>
      </w:r>
      <w:r>
        <w:sym w:font="Symbol" w:char="F0B7"/>
      </w:r>
      <w:r>
        <w:t xml:space="preserve"> </w:t>
      </w:r>
      <w:r w:rsidRPr="003E39DC">
        <w:rPr>
          <w:b/>
        </w:rPr>
        <w:t>u</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w:t>
      </w:r>
      <w:r>
        <w:rPr>
          <w:b/>
        </w:rPr>
        <w:t>E</w:t>
      </w:r>
      <w:r>
        <w:rPr>
          <w:rStyle w:val="subscript"/>
        </w:rPr>
        <w:t>n</w:t>
      </w:r>
      <w:r>
        <w:t>)</w:t>
      </w:r>
      <w:r>
        <w:rPr>
          <w:rStyle w:val="subscript"/>
        </w:rPr>
        <w:t>a</w:t>
      </w:r>
      <w:r>
        <w:t>(u</w:t>
      </w:r>
      <w:r>
        <w:rPr>
          <w:rStyle w:val="subscript"/>
        </w:rPr>
        <w:t>m</w:t>
      </w:r>
      <w:r>
        <w:t>)</w:t>
      </w:r>
      <w:r>
        <w:rPr>
          <w:rStyle w:val="subscript"/>
        </w:rPr>
        <w:t>b</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9421FC">
        <w:t xml:space="preserve"> </w:t>
      </w:r>
      <w:r>
        <w:t>(g</w:t>
      </w:r>
      <w:r>
        <w:rPr>
          <w:rStyle w:val="subscript"/>
        </w:rPr>
        <w:t>ac</w:t>
      </w:r>
      <w:r>
        <w:t>R</w:t>
      </w:r>
      <w:r>
        <w:rPr>
          <w:rStyle w:val="subscript"/>
        </w:rPr>
        <w:t>nc</w:t>
      </w:r>
      <w:r>
        <w:t>)(δ</w:t>
      </w:r>
      <w:r>
        <w:rPr>
          <w:rStyle w:val="subscript"/>
        </w:rPr>
        <w:t>m,b</w:t>
      </w:r>
      <w:r>
        <w:t>)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ma</w:t>
      </w:r>
      <w:r>
        <w:t>g</w:t>
      </w:r>
      <w:r>
        <w:rPr>
          <w:rStyle w:val="subscript"/>
        </w:rPr>
        <w:t>ac</w:t>
      </w:r>
      <w:r>
        <w:t>)</w:t>
      </w:r>
      <w:r w:rsidRPr="00747E05">
        <w:t xml:space="preserve"> </w:t>
      </w:r>
      <w:r>
        <w:t>R</w:t>
      </w:r>
      <w:r>
        <w:rPr>
          <w:rStyle w:val="subscript"/>
        </w:rPr>
        <w:t>nc</w:t>
      </w:r>
      <w:r>
        <w:t xml:space="preserve"> = δ</w:t>
      </w:r>
      <w:r>
        <w:rPr>
          <w:rStyle w:val="subscript"/>
        </w:rPr>
        <w:t>m,c</w:t>
      </w:r>
      <w:r w:rsidRPr="00747E05">
        <w:t xml:space="preserve"> </w:t>
      </w:r>
      <w:r>
        <w:t>R</w:t>
      </w:r>
      <w:r>
        <w:rPr>
          <w:rStyle w:val="subscript"/>
        </w:rPr>
        <w:t>nc</w:t>
      </w:r>
      <w:r>
        <w:t xml:space="preserve"> = R</w:t>
      </w:r>
      <w:r>
        <w:rPr>
          <w:rStyle w:val="subscript"/>
        </w:rPr>
        <w:t>nm</w:t>
      </w:r>
      <w:r w:rsidR="00FC5E3A">
        <w:t xml:space="preserve">  .</w:t>
      </w:r>
    </w:p>
    <w:p w14:paraId="14AA9952" w14:textId="77777777" w:rsidR="00DA2452" w:rsidRPr="009D6000" w:rsidRDefault="00DA2452" w:rsidP="00DA2452">
      <w:pPr>
        <w:rPr>
          <w:color w:val="000000"/>
        </w:rPr>
      </w:pPr>
    </w:p>
    <w:p w14:paraId="6FC8A3CC" w14:textId="77777777" w:rsidR="00DA2452" w:rsidRPr="00D05D24" w:rsidRDefault="001D5D94" w:rsidP="00DA2452">
      <w:pPr>
        <w:pStyle w:val="Heading3"/>
        <w:rPr>
          <w:color w:val="000000"/>
        </w:rPr>
      </w:pPr>
      <w:bookmarkStart w:id="2864" w:name="_Toc379824696"/>
      <w:bookmarkStart w:id="2865" w:name="_Toc415298704"/>
      <w:bookmarkStart w:id="2866" w:name="_Toc415299213"/>
      <w:bookmarkStart w:id="2867" w:name="_Toc415299725"/>
      <w:bookmarkStart w:id="2868" w:name="_Toc415300244"/>
      <w:bookmarkStart w:id="2869" w:name="_Toc415302168"/>
      <w:bookmarkStart w:id="2870" w:name="_Toc415303136"/>
      <w:bookmarkStart w:id="2871" w:name="_Toc415303649"/>
      <w:bookmarkStart w:id="2872" w:name="_Toc415304162"/>
      <w:bookmarkStart w:id="2873" w:name="_Toc415304675"/>
      <w:bookmarkStart w:id="2874" w:name="_Toc415308460"/>
      <w:bookmarkStart w:id="2875" w:name="_Toc415308973"/>
      <w:bookmarkStart w:id="2876" w:name="_Toc415309487"/>
      <w:bookmarkStart w:id="2877" w:name="_Toc415310263"/>
      <w:bookmarkStart w:id="2878" w:name="_Toc415310781"/>
      <w:bookmarkStart w:id="2879" w:name="_Toc415311299"/>
      <w:bookmarkStart w:id="2880" w:name="_Toc415312074"/>
      <w:bookmarkStart w:id="2881" w:name="_Toc415312849"/>
      <w:bookmarkStart w:id="2882" w:name="_Toc415313626"/>
      <w:bookmarkStart w:id="2883" w:name="_Toc415334898"/>
      <w:bookmarkStart w:id="2884" w:name="_Toc415337310"/>
      <w:bookmarkStart w:id="2885" w:name="_Toc415338374"/>
      <w:bookmarkStart w:id="2886" w:name="_Toc415338895"/>
      <w:bookmarkStart w:id="2887" w:name="_Toc415380690"/>
      <w:bookmarkStart w:id="2888" w:name="_Toc415382112"/>
      <w:bookmarkStart w:id="2889" w:name="_Toc415383590"/>
      <w:bookmarkStart w:id="2890" w:name="_Toc415384113"/>
      <w:bookmarkStart w:id="2891" w:name="_Toc415386516"/>
      <w:bookmarkStart w:id="2892" w:name="_Toc415387039"/>
      <w:bookmarkStart w:id="2893" w:name="_Toc415387561"/>
      <w:bookmarkStart w:id="2894" w:name="_Toc415389398"/>
      <w:bookmarkStart w:id="2895" w:name="_Toc415389923"/>
      <w:bookmarkStart w:id="2896" w:name="_Toc415390709"/>
      <w:bookmarkStart w:id="2897" w:name="_Toc415660375"/>
      <w:bookmarkStart w:id="2898" w:name="_Toc416016959"/>
      <w:bookmarkStart w:id="2899" w:name="_Toc416017484"/>
      <w:bookmarkStart w:id="2900" w:name="_Toc416018009"/>
      <w:bookmarkStart w:id="2901" w:name="_Toc416110700"/>
      <w:bookmarkStart w:id="2902" w:name="_Toc416111189"/>
      <w:bookmarkStart w:id="2903" w:name="_Toc416111679"/>
      <w:bookmarkStart w:id="2904" w:name="_Toc416458593"/>
      <w:bookmarkStart w:id="2905" w:name="_Toc416516306"/>
      <w:bookmarkStart w:id="2906" w:name="_Toc416689399"/>
      <w:bookmarkStart w:id="2907" w:name="_Toc416799570"/>
      <w:bookmarkStart w:id="2908" w:name="_Toc417064340"/>
      <w:bookmarkStart w:id="2909" w:name="_Toc417206514"/>
      <w:bookmarkStart w:id="2910" w:name="_Toc417240570"/>
      <w:bookmarkStart w:id="2911" w:name="_Toc417750303"/>
      <w:bookmarkStart w:id="2912" w:name="_Toc417752974"/>
      <w:bookmarkStart w:id="2913" w:name="_Toc418090158"/>
      <w:bookmarkStart w:id="2914" w:name="_Toc418337554"/>
      <w:bookmarkStart w:id="2915" w:name="_Toc418430634"/>
      <w:bookmarkStart w:id="2916" w:name="_Toc418490145"/>
      <w:r w:rsidRPr="00D05D24">
        <w:rPr>
          <w:color w:val="000000"/>
        </w:rPr>
        <w:t>6.2</w:t>
      </w:r>
      <w:r w:rsidR="00DA2452" w:rsidRPr="00D05D24">
        <w:rPr>
          <w:color w:val="000000"/>
        </w:rPr>
        <w:t xml:space="preserve"> The </w:t>
      </w:r>
      <w:r w:rsidR="00573242" w:rsidRPr="00D05D24">
        <w:rPr>
          <w:color w:val="000000"/>
        </w:rPr>
        <w:t>e</w:t>
      </w:r>
      <w:r w:rsidR="00573242" w:rsidRPr="00D05D24">
        <w:rPr>
          <w:rStyle w:val="subscript"/>
          <w:color w:val="000000"/>
        </w:rPr>
        <w:t>n</w:t>
      </w:r>
      <w:r w:rsidR="00573242" w:rsidRPr="00D05D24">
        <w:rPr>
          <w:color w:val="000000"/>
        </w:rPr>
        <w:t xml:space="preserve"> and E</w:t>
      </w:r>
      <w:r w:rsidR="00573242" w:rsidRPr="00D05D24">
        <w:rPr>
          <w:rStyle w:val="subscript"/>
          <w:color w:val="000000"/>
        </w:rPr>
        <w:t>n</w:t>
      </w:r>
      <w:r w:rsidR="00573242" w:rsidRPr="00D05D24">
        <w:rPr>
          <w:color w:val="000000"/>
        </w:rPr>
        <w:t xml:space="preserve"> </w:t>
      </w:r>
      <w:r w:rsidR="00DA2452" w:rsidRPr="00D05D24">
        <w:rPr>
          <w:color w:val="000000"/>
        </w:rPr>
        <w:t>Dot Products and Reciprocity (Duality)</w:t>
      </w:r>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p>
    <w:p w14:paraId="7F40AE1C" w14:textId="77777777" w:rsidR="00DA2452" w:rsidRDefault="00DA2452" w:rsidP="00DA2452">
      <w:pPr>
        <w:rPr>
          <w:rStyle w:val="subscript"/>
        </w:rPr>
      </w:pPr>
    </w:p>
    <w:p w14:paraId="6F6462AD" w14:textId="77777777" w:rsidR="00DA2452" w:rsidRDefault="00DA2452" w:rsidP="00DA2452">
      <w:r>
        <w:t>Three covariant dot products are of gre</w:t>
      </w:r>
      <w:r w:rsidR="00BA5663">
        <w:t xml:space="preserve">at interest. The first is this </w:t>
      </w:r>
      <w:r>
        <w:t>(</w:t>
      </w:r>
      <w:r w:rsidR="00BA5663">
        <w:t>see (5.7.6)</w:t>
      </w:r>
      <w:r>
        <w:t xml:space="preserve"> for last step) </w:t>
      </w:r>
    </w:p>
    <w:p w14:paraId="792A8673" w14:textId="77777777" w:rsidR="00DA2452" w:rsidRDefault="00DA2452" w:rsidP="00DA2452"/>
    <w:p w14:paraId="6F74D080" w14:textId="77777777" w:rsidR="00DA2452" w:rsidRPr="003165F9" w:rsidRDefault="00DA2452" w:rsidP="003165F9">
      <w:pPr>
        <w:tabs>
          <w:tab w:val="left" w:pos="7200"/>
          <w:tab w:val="left" w:pos="7920"/>
          <w:tab w:val="right" w:pos="9270"/>
        </w:tabs>
      </w:pPr>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946BB7">
        <w:t xml:space="preserve"> </w:t>
      </w:r>
      <w:r>
        <w:t>S</w:t>
      </w:r>
      <w:r>
        <w:rPr>
          <w:rStyle w:val="subscript"/>
        </w:rPr>
        <w:t>in</w:t>
      </w:r>
      <w:r w:rsidRPr="00946BB7">
        <w:t xml:space="preserve"> </w:t>
      </w:r>
      <w:r>
        <w:t>S</w:t>
      </w:r>
      <w:r>
        <w:rPr>
          <w:rStyle w:val="subscript"/>
        </w:rPr>
        <w:t>jn</w:t>
      </w:r>
      <w:r>
        <w:t xml:space="preserve">  = S</w:t>
      </w:r>
      <w:r>
        <w:rPr>
          <w:rStyle w:val="superscript"/>
        </w:rPr>
        <w:t>T</w:t>
      </w:r>
      <w:r>
        <w:rPr>
          <w:rStyle w:val="subscript"/>
        </w:rPr>
        <w:t>ni</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093949">
        <w:t xml:space="preserve"> </w:t>
      </w:r>
      <w:r>
        <w:t>S</w:t>
      </w:r>
      <w:r>
        <w:rPr>
          <w:rStyle w:val="subscript"/>
        </w:rPr>
        <w:t>jm</w:t>
      </w:r>
      <w:r>
        <w:t xml:space="preserve">  = ( S</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S)</w:t>
      </w:r>
      <w:r>
        <w:rPr>
          <w:rStyle w:val="subscript"/>
        </w:rPr>
        <w:t>nm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rsidR="003165F9">
        <w:tab/>
      </w:r>
      <w:r w:rsidR="00BA5663">
        <w:t xml:space="preserve">  .</w:t>
      </w:r>
      <w:r w:rsidR="003165F9">
        <w:tab/>
      </w:r>
      <w:r w:rsidR="003165F9">
        <w:tab/>
        <w:t>(6.</w:t>
      </w:r>
      <w:r w:rsidR="00C259DB">
        <w:t>2.1</w:t>
      </w:r>
      <w:r w:rsidR="003165F9">
        <w:t>)</w:t>
      </w:r>
    </w:p>
    <w:p w14:paraId="6F6FBFE6" w14:textId="77777777" w:rsidR="00DA2452" w:rsidRDefault="00DA2452" w:rsidP="00DA2452"/>
    <w:p w14:paraId="2D21CF12" w14:textId="77777777" w:rsidR="00DA2452" w:rsidRPr="00093949" w:rsidRDefault="00DA2452" w:rsidP="00DA2452">
      <w:r>
        <w:t>The second is</w:t>
      </w:r>
    </w:p>
    <w:p w14:paraId="0511AA67" w14:textId="77777777" w:rsidR="00DA2452" w:rsidRDefault="00DA2452" w:rsidP="00DA2452"/>
    <w:p w14:paraId="11C2E220" w14:textId="77777777" w:rsidR="00DA2452" w:rsidRDefault="00DA2452" w:rsidP="003165F9">
      <w:pPr>
        <w:tabs>
          <w:tab w:val="left" w:pos="7200"/>
          <w:tab w:val="left" w:pos="7920"/>
          <w:tab w:val="right" w:pos="9270"/>
        </w:tabs>
      </w:pPr>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w:t>
      </w:r>
      <w:r w:rsidR="00BA5663">
        <w:rPr>
          <w:rStyle w:val="subscript"/>
        </w:rPr>
        <w:t>c</w:t>
      </w:r>
      <w:r>
        <w:t xml:space="preserve"> R</w:t>
      </w:r>
      <w:r>
        <w:rPr>
          <w:rStyle w:val="subscript"/>
        </w:rPr>
        <w:t>n</w:t>
      </w:r>
      <w:r w:rsidR="00BA5663">
        <w:rPr>
          <w:rStyle w:val="subscript"/>
        </w:rPr>
        <w:t>c</w:t>
      </w:r>
      <w:r>
        <w:t xml:space="preserve"> S</w:t>
      </w:r>
      <w:r>
        <w:rPr>
          <w:rStyle w:val="subscript"/>
        </w:rPr>
        <w:t>jm</w:t>
      </w:r>
      <w:r>
        <w:t xml:space="preserve"> = δ</w:t>
      </w:r>
      <w:r>
        <w:rPr>
          <w:rStyle w:val="subscript"/>
        </w:rPr>
        <w:t>j,</w:t>
      </w:r>
      <w:r w:rsidR="00BA5663">
        <w:rPr>
          <w:rStyle w:val="subscript"/>
        </w:rPr>
        <w:t>c</w:t>
      </w:r>
      <w:r w:rsidRPr="00946BB7">
        <w:t xml:space="preserve"> </w:t>
      </w:r>
      <w:r>
        <w:t>R</w:t>
      </w:r>
      <w:r>
        <w:rPr>
          <w:rStyle w:val="subscript"/>
        </w:rPr>
        <w:t>n</w:t>
      </w:r>
      <w:r w:rsidR="00BA5663">
        <w:rPr>
          <w:rStyle w:val="subscript"/>
        </w:rPr>
        <w:t>c</w:t>
      </w:r>
      <w:r>
        <w:t xml:space="preserve"> S</w:t>
      </w:r>
      <w:r>
        <w:rPr>
          <w:rStyle w:val="subscript"/>
        </w:rPr>
        <w:t>jm</w:t>
      </w:r>
      <w:r>
        <w:t xml:space="preserve"> = R</w:t>
      </w:r>
      <w:r>
        <w:rPr>
          <w:rStyle w:val="subscript"/>
        </w:rPr>
        <w:t>nj</w:t>
      </w:r>
      <w:r>
        <w:t xml:space="preserve"> S</w:t>
      </w:r>
      <w:r>
        <w:rPr>
          <w:rStyle w:val="subscript"/>
        </w:rPr>
        <w:t>jm</w:t>
      </w:r>
      <w:r>
        <w:t xml:space="preserve">  = (RS)</w:t>
      </w:r>
      <w:r>
        <w:rPr>
          <w:rStyle w:val="subscript"/>
        </w:rPr>
        <w:t>nm</w:t>
      </w:r>
      <w:r>
        <w:t xml:space="preserve"> = δ</w:t>
      </w:r>
      <w:r>
        <w:rPr>
          <w:rStyle w:val="subscript"/>
        </w:rPr>
        <w:t>n,m</w:t>
      </w:r>
      <w:r w:rsidR="003165F9">
        <w:rPr>
          <w:rStyle w:val="subscript"/>
        </w:rPr>
        <w:t xml:space="preserve"> </w:t>
      </w:r>
      <w:r w:rsidR="003165F9">
        <w:rPr>
          <w:rStyle w:val="subscript"/>
        </w:rPr>
        <w:tab/>
        <w:t xml:space="preserve"> </w:t>
      </w:r>
      <w:r w:rsidR="003165F9" w:rsidRPr="003165F9">
        <w:t>(6.</w:t>
      </w:r>
      <w:r w:rsidR="00C259DB">
        <w:t>2.2</w:t>
      </w:r>
      <w:r w:rsidR="003165F9" w:rsidRPr="003165F9">
        <w:t>)</w:t>
      </w:r>
    </w:p>
    <w:p w14:paraId="7C699BA5" w14:textId="77777777" w:rsidR="00DA2452" w:rsidRDefault="00DA2452" w:rsidP="00DA2452"/>
    <w:p w14:paraId="7A8507B8" w14:textId="77777777" w:rsidR="00DA2452" w:rsidRDefault="00DA2452" w:rsidP="00DA2452">
      <w:r>
        <w:t>and the third is</w:t>
      </w:r>
    </w:p>
    <w:p w14:paraId="5C860492" w14:textId="77777777" w:rsidR="00DA2452" w:rsidRDefault="00DA2452" w:rsidP="00DA2452"/>
    <w:p w14:paraId="1C6A3014" w14:textId="77777777" w:rsidR="00DA2452" w:rsidRDefault="00DA2452" w:rsidP="00DA2452">
      <w:r>
        <w:tab/>
      </w:r>
      <w:r>
        <w:rPr>
          <w:b/>
        </w:rPr>
        <w:t>E</w:t>
      </w:r>
      <w:r>
        <w:rPr>
          <w:rStyle w:val="subscript"/>
        </w:rPr>
        <w:t>n</w:t>
      </w:r>
      <w:r>
        <w:t xml:space="preserve"> </w:t>
      </w:r>
      <w:r>
        <w:sym w:font="Symbol" w:char="F0B7"/>
      </w:r>
      <w:r>
        <w:t xml:space="preserve"> </w:t>
      </w:r>
      <w:r>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w:t>
      </w:r>
      <w:r w:rsidR="00BA5663">
        <w:rPr>
          <w:rStyle w:val="subscript"/>
        </w:rPr>
        <w:t>c</w:t>
      </w:r>
      <w:r>
        <w:t xml:space="preserve"> R</w:t>
      </w:r>
      <w:r>
        <w:rPr>
          <w:rStyle w:val="subscript"/>
        </w:rPr>
        <w:t>n</w:t>
      </w:r>
      <w:r w:rsidR="00BA5663">
        <w:rPr>
          <w:rStyle w:val="subscript"/>
        </w:rPr>
        <w:t>c</w:t>
      </w:r>
      <w:r w:rsidRPr="00946BB7">
        <w:t xml:space="preserve"> </w:t>
      </w:r>
      <w:r>
        <w:t>g</w:t>
      </w:r>
      <w:r>
        <w:rPr>
          <w:rStyle w:val="subscript"/>
        </w:rPr>
        <w:t>jb</w:t>
      </w:r>
      <w:r>
        <w:t xml:space="preserve"> R</w:t>
      </w:r>
      <w:r>
        <w:rPr>
          <w:rStyle w:val="subscript"/>
        </w:rPr>
        <w:t>mb</w:t>
      </w:r>
      <w:r>
        <w:t xml:space="preserve">  = δ</w:t>
      </w:r>
      <w:r>
        <w:rPr>
          <w:rStyle w:val="subscript"/>
        </w:rPr>
        <w:t>j,</w:t>
      </w:r>
      <w:r w:rsidR="00BA5663">
        <w:rPr>
          <w:rStyle w:val="subscript"/>
        </w:rPr>
        <w:t>c</w:t>
      </w:r>
      <w:r w:rsidRPr="00946BB7">
        <w:t xml:space="preserve"> </w:t>
      </w:r>
      <w:r>
        <w:t>R</w:t>
      </w:r>
      <w:r>
        <w:rPr>
          <w:rStyle w:val="subscript"/>
        </w:rPr>
        <w:t>n</w:t>
      </w:r>
      <w:r w:rsidR="00BA5663">
        <w:rPr>
          <w:rStyle w:val="subscript"/>
        </w:rPr>
        <w:t>c</w:t>
      </w:r>
      <w:r w:rsidRPr="00946BB7">
        <w:t xml:space="preserve"> </w:t>
      </w:r>
      <w:r>
        <w:t>g</w:t>
      </w:r>
      <w:r>
        <w:rPr>
          <w:rStyle w:val="subscript"/>
        </w:rPr>
        <w:t>jb</w:t>
      </w:r>
      <w:r>
        <w:t xml:space="preserve"> R</w:t>
      </w:r>
      <w:r>
        <w:rPr>
          <w:rStyle w:val="subscript"/>
        </w:rPr>
        <w:t>mb</w:t>
      </w:r>
      <w:r>
        <w:t xml:space="preserve">  = R</w:t>
      </w:r>
      <w:r>
        <w:rPr>
          <w:rStyle w:val="subscript"/>
        </w:rPr>
        <w:t>nj</w:t>
      </w:r>
      <w:r w:rsidRPr="00946BB7">
        <w:t xml:space="preserve"> </w:t>
      </w:r>
      <w:r>
        <w:t>g</w:t>
      </w:r>
      <w:r>
        <w:rPr>
          <w:rStyle w:val="subscript"/>
        </w:rPr>
        <w:t>jb</w:t>
      </w:r>
      <w:r>
        <w:t xml:space="preserve"> R</w:t>
      </w:r>
      <w:r>
        <w:rPr>
          <w:rStyle w:val="subscript"/>
        </w:rPr>
        <w:t>mb</w:t>
      </w:r>
    </w:p>
    <w:p w14:paraId="30C33D58" w14:textId="77777777" w:rsidR="00DA2452" w:rsidRDefault="00DA2452" w:rsidP="00DA2452"/>
    <w:p w14:paraId="4D1516C9" w14:textId="77777777" w:rsidR="00DA2452" w:rsidRPr="003165F9" w:rsidRDefault="00DA2452" w:rsidP="003165F9">
      <w:pPr>
        <w:tabs>
          <w:tab w:val="left" w:pos="7200"/>
          <w:tab w:val="left" w:pos="7920"/>
          <w:tab w:val="right" w:pos="9270"/>
        </w:tabs>
      </w:pPr>
      <w:r>
        <w:tab/>
      </w:r>
      <w:r>
        <w:tab/>
        <w:t>= R</w:t>
      </w:r>
      <w:r>
        <w:rPr>
          <w:rStyle w:val="subscript"/>
        </w:rPr>
        <w:t>nj</w:t>
      </w:r>
      <w:r w:rsidRPr="00946BB7">
        <w:t xml:space="preserve"> </w:t>
      </w:r>
      <w:r>
        <w:t>g</w:t>
      </w:r>
      <w:r>
        <w:rPr>
          <w:rStyle w:val="subscript"/>
        </w:rPr>
        <w:t>jb</w:t>
      </w:r>
      <w:r>
        <w:t xml:space="preserve"> R</w:t>
      </w:r>
      <w:r>
        <w:rPr>
          <w:rStyle w:val="superscript"/>
        </w:rPr>
        <w:t>T</w:t>
      </w:r>
      <w:r>
        <w:rPr>
          <w:rStyle w:val="subscript"/>
        </w:rPr>
        <w:t>bm</w:t>
      </w:r>
      <w:r>
        <w:t xml:space="preserve">  = (R g R</w:t>
      </w:r>
      <w:r>
        <w:rPr>
          <w:rStyle w:val="superscript"/>
        </w:rPr>
        <w:t>T</w:t>
      </w:r>
      <w:r>
        <w:t>)</w:t>
      </w:r>
      <w:r>
        <w:rPr>
          <w:rStyle w:val="subscript"/>
        </w:rPr>
        <w:t>nm</w:t>
      </w:r>
      <w:r>
        <w:t xml:space="preserve"> = g'</w:t>
      </w:r>
      <w:r>
        <w:rPr>
          <w:rStyle w:val="subscript"/>
        </w:rPr>
        <w:t>nm</w:t>
      </w:r>
      <w:r w:rsidR="00BA5663">
        <w:t xml:space="preserve">  .</w:t>
      </w:r>
      <w:r w:rsidR="003165F9">
        <w:tab/>
      </w:r>
      <w:r w:rsidR="00BA5663">
        <w:t>// last step is (5.7.6)</w:t>
      </w:r>
      <w:r w:rsidR="00BA5663">
        <w:tab/>
      </w:r>
      <w:r w:rsidR="00BA5663">
        <w:tab/>
      </w:r>
      <w:r w:rsidR="00BA5663">
        <w:tab/>
      </w:r>
      <w:r w:rsidR="00BA5663">
        <w:tab/>
      </w:r>
      <w:r w:rsidR="003165F9">
        <w:t>(6.</w:t>
      </w:r>
      <w:r w:rsidR="00C259DB">
        <w:t>2.3</w:t>
      </w:r>
      <w:r w:rsidR="003165F9">
        <w:t>)</w:t>
      </w:r>
    </w:p>
    <w:p w14:paraId="3D17F13D" w14:textId="77777777" w:rsidR="00DA2452" w:rsidRDefault="00DA2452" w:rsidP="00DA2452"/>
    <w:p w14:paraId="5A8E914B" w14:textId="77777777" w:rsidR="00DA2452" w:rsidRDefault="0003476D" w:rsidP="00DA2452">
      <w:r>
        <w:t xml:space="preserve">To summarize the last three results and (6.1.2), </w:t>
      </w:r>
    </w:p>
    <w:p w14:paraId="2A68C5CF" w14:textId="77777777" w:rsidR="0003476D" w:rsidRDefault="0003476D" w:rsidP="00DA2452"/>
    <w:p w14:paraId="10796EB1" w14:textId="77777777" w:rsidR="00DA2452" w:rsidRPr="00062D37"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rsidR="00062D37">
        <w:tab/>
        <w:t>|</w:t>
      </w:r>
      <w:r w:rsidR="00062D37" w:rsidRPr="00062D37">
        <w:rPr>
          <w:b/>
        </w:rPr>
        <w:t>e</w:t>
      </w:r>
      <w:r w:rsidR="00062D37">
        <w:rPr>
          <w:rStyle w:val="subscript"/>
        </w:rPr>
        <w:t>n</w:t>
      </w:r>
      <w:r w:rsidR="00062D37">
        <w:t xml:space="preserve">|  = </w:t>
      </w:r>
      <w:r w:rsidR="00062D37">
        <w:fldChar w:fldCharType="begin"/>
      </w:r>
      <w:r w:rsidR="00062D37">
        <w:instrText xml:space="preserve"> EQ \r(</w:instrText>
      </w:r>
      <w:r w:rsidR="00062D37">
        <w:fldChar w:fldCharType="begin"/>
      </w:r>
      <w:r w:rsidR="00062D37">
        <w:instrText xml:space="preserve"> EQ \O(g,\S\up0(</w:instrText>
      </w:r>
      <w:r w:rsidR="00062D37" w:rsidRPr="002747C4">
        <w:rPr>
          <w:rFonts w:ascii="Aatrix OCR A Extended" w:hAnsi="Aatrix OCR A Extended"/>
        </w:rPr>
        <w:instrText>¯</w:instrText>
      </w:r>
      <w:r w:rsidR="00062D37">
        <w:instrText>))</w:instrText>
      </w:r>
      <w:r w:rsidR="00062D37">
        <w:fldChar w:fldCharType="end"/>
      </w:r>
      <w:r w:rsidR="00062D37">
        <w:instrText>'</w:instrText>
      </w:r>
      <w:r w:rsidR="00062D37">
        <w:rPr>
          <w:rStyle w:val="subscript"/>
        </w:rPr>
        <w:instrText>nn</w:instrText>
      </w:r>
      <w:r w:rsidR="00062D37">
        <w:instrText xml:space="preserve">) </w:instrText>
      </w:r>
      <w:r w:rsidR="00062D37">
        <w:fldChar w:fldCharType="end"/>
      </w:r>
      <w:r w:rsidR="00062D37">
        <w:t xml:space="preserve">  =  h'</w:t>
      </w:r>
      <w:r w:rsidR="00062D37">
        <w:rPr>
          <w:rStyle w:val="subscript"/>
        </w:rPr>
        <w:t>n</w:t>
      </w:r>
      <w:r w:rsidR="00062D37">
        <w:t xml:space="preserve">    (scale factor)</w:t>
      </w:r>
      <w:r w:rsidR="004A0266">
        <w:tab/>
      </w:r>
      <w:r w:rsidR="004A0266">
        <w:rPr>
          <w:b/>
        </w:rPr>
        <w:t>E</w:t>
      </w:r>
      <w:r w:rsidR="004A0266">
        <w:rPr>
          <w:rStyle w:val="subscript"/>
        </w:rPr>
        <w:t>n</w:t>
      </w:r>
      <w:r w:rsidR="004A0266">
        <w:t xml:space="preserve"> = g'</w:t>
      </w:r>
      <w:r w:rsidR="004A0266">
        <w:rPr>
          <w:rStyle w:val="subscript"/>
        </w:rPr>
        <w:t>ni</w:t>
      </w:r>
      <w:r w:rsidR="004A0266" w:rsidRPr="001E75F8">
        <w:rPr>
          <w:b/>
        </w:rPr>
        <w:t xml:space="preserve"> e</w:t>
      </w:r>
      <w:r w:rsidR="004A0266">
        <w:rPr>
          <w:rStyle w:val="subscript"/>
        </w:rPr>
        <w:t>i</w:t>
      </w:r>
    </w:p>
    <w:p w14:paraId="1D9843A3" w14:textId="77777777" w:rsidR="00DA2452" w:rsidRPr="004A0266"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rsidR="004A0266">
        <w:rPr>
          <w:rStyle w:val="subscript"/>
        </w:rPr>
        <w:tab/>
      </w:r>
      <w:r w:rsidR="004A0266">
        <w:rPr>
          <w:rStyle w:val="subscript"/>
        </w:rPr>
        <w:tab/>
      </w:r>
      <w:r w:rsidR="004A0266">
        <w:rPr>
          <w:rStyle w:val="subscript"/>
        </w:rPr>
        <w:tab/>
      </w:r>
      <w:r w:rsidR="004A0266">
        <w:rPr>
          <w:rStyle w:val="subscript"/>
        </w:rPr>
        <w:tab/>
      </w:r>
      <w:r w:rsidR="004A0266">
        <w:tab/>
      </w:r>
      <w:r w:rsidR="004A0266">
        <w:tab/>
      </w:r>
      <w:r w:rsidR="004A0266">
        <w:tab/>
      </w:r>
      <w:r w:rsidR="004A0266" w:rsidRPr="001E75F8">
        <w:rPr>
          <w:b/>
        </w:rPr>
        <w:t>e</w:t>
      </w:r>
      <w:r w:rsidR="004A0266">
        <w:rPr>
          <w:rStyle w:val="subscript"/>
        </w:rPr>
        <w:t>n</w:t>
      </w:r>
      <w:r w:rsidR="004A0266">
        <w:t xml:space="preserve"> =  </w:t>
      </w:r>
      <w:r w:rsidR="004A0266">
        <w:rPr>
          <w:color w:val="000000"/>
        </w:rPr>
        <w:fldChar w:fldCharType="begin"/>
      </w:r>
      <w:r w:rsidR="004A0266">
        <w:rPr>
          <w:color w:val="000000"/>
        </w:rPr>
        <w:instrText xml:space="preserve"> EQ \O(g,\S\up0(</w:instrText>
      </w:r>
      <w:r w:rsidR="004A0266" w:rsidRPr="002747C4">
        <w:rPr>
          <w:rFonts w:ascii="Aatrix OCR A Extended" w:hAnsi="Aatrix OCR A Extended"/>
          <w:color w:val="000000"/>
        </w:rPr>
        <w:instrText>¯</w:instrText>
      </w:r>
      <w:r w:rsidR="004A0266">
        <w:rPr>
          <w:color w:val="000000"/>
        </w:rPr>
        <w:instrText>))</w:instrText>
      </w:r>
      <w:r w:rsidR="004A0266">
        <w:rPr>
          <w:color w:val="000000"/>
        </w:rPr>
        <w:fldChar w:fldCharType="end"/>
      </w:r>
      <w:r w:rsidR="004A0266">
        <w:rPr>
          <w:color w:val="000000"/>
        </w:rPr>
        <w:t>'</w:t>
      </w:r>
      <w:r w:rsidR="004A0266">
        <w:rPr>
          <w:rStyle w:val="subscript"/>
        </w:rPr>
        <w:t xml:space="preserve">ni </w:t>
      </w:r>
      <w:r w:rsidR="004A0266">
        <w:rPr>
          <w:b/>
        </w:rPr>
        <w:t>E</w:t>
      </w:r>
      <w:r w:rsidR="004A0266">
        <w:rPr>
          <w:rStyle w:val="subscript"/>
        </w:rPr>
        <w:t>i</w:t>
      </w:r>
    </w:p>
    <w:p w14:paraId="756774B1" w14:textId="77777777" w:rsidR="00DA2452" w:rsidRDefault="00DA2452" w:rsidP="003165F9">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sidR="004A0266">
        <w:rPr>
          <w:rStyle w:val="subscript"/>
        </w:rPr>
        <w:tab/>
      </w:r>
      <w:r w:rsidR="00C96D97" w:rsidRPr="00C96D97">
        <w:rPr>
          <w:rFonts w:ascii="Symbol" w:hAnsi="Symbol"/>
        </w:rPr>
        <w:t></w:t>
      </w:r>
      <w:r w:rsidR="00062D37">
        <w:tab/>
        <w:t>|</w:t>
      </w:r>
      <w:r w:rsidR="00062D37">
        <w:rPr>
          <w:b/>
        </w:rPr>
        <w:t>E</w:t>
      </w:r>
      <w:r w:rsidR="00062D37">
        <w:rPr>
          <w:rStyle w:val="subscript"/>
        </w:rPr>
        <w:t>n</w:t>
      </w:r>
      <w:r w:rsidR="00062D37">
        <w:t xml:space="preserve">|  = </w:t>
      </w:r>
      <w:r w:rsidR="00062D37">
        <w:fldChar w:fldCharType="begin"/>
      </w:r>
      <w:r w:rsidR="00062D37">
        <w:instrText xml:space="preserve"> EQ \r(g'</w:instrText>
      </w:r>
      <w:r w:rsidR="00062D37">
        <w:rPr>
          <w:rStyle w:val="subscript"/>
        </w:rPr>
        <w:instrText>nn</w:instrText>
      </w:r>
      <w:r w:rsidR="00062D37">
        <w:instrText xml:space="preserve">) </w:instrText>
      </w:r>
      <w:r w:rsidR="00062D37">
        <w:fldChar w:fldCharType="end"/>
      </w:r>
      <w:r w:rsidR="00062D37">
        <w:t xml:space="preserve">  </w:t>
      </w:r>
      <w:r w:rsidR="003165F9">
        <w:tab/>
      </w:r>
      <w:r w:rsidR="00BA5663">
        <w:t>.</w:t>
      </w:r>
      <w:r w:rsidR="003165F9">
        <w:tab/>
      </w:r>
      <w:r w:rsidR="003165F9">
        <w:tab/>
      </w:r>
      <w:r w:rsidR="003165F9">
        <w:tab/>
      </w:r>
      <w:r w:rsidR="003165F9">
        <w:tab/>
      </w:r>
      <w:r w:rsidR="004A0266">
        <w:tab/>
      </w:r>
      <w:r w:rsidR="003165F9">
        <w:tab/>
        <w:t>(6.</w:t>
      </w:r>
      <w:r w:rsidR="00C259DB">
        <w:t>2.4</w:t>
      </w:r>
      <w:r w:rsidR="003165F9">
        <w:t>)</w:t>
      </w:r>
    </w:p>
    <w:p w14:paraId="1CF49826" w14:textId="77777777" w:rsidR="00784455" w:rsidRDefault="00784455" w:rsidP="003165F9">
      <w:pPr>
        <w:tabs>
          <w:tab w:val="left" w:pos="7200"/>
          <w:tab w:val="left" w:pos="7920"/>
          <w:tab w:val="right" w:pos="9270"/>
        </w:tabs>
      </w:pPr>
    </w:p>
    <w:p w14:paraId="6E7DA85E" w14:textId="77777777" w:rsidR="00760B30" w:rsidRDefault="00784455" w:rsidP="003165F9">
      <w:pPr>
        <w:tabs>
          <w:tab w:val="left" w:pos="7200"/>
          <w:tab w:val="left" w:pos="7920"/>
          <w:tab w:val="right" w:pos="9270"/>
        </w:tabs>
      </w:pPr>
      <w:r>
        <w:t xml:space="preserve">When the relation between two sets of vectors </w:t>
      </w:r>
      <w:r w:rsidRPr="00784455">
        <w:rPr>
          <w:b/>
        </w:rPr>
        <w:t>e</w:t>
      </w:r>
      <w:r>
        <w:rPr>
          <w:rStyle w:val="subscript"/>
        </w:rPr>
        <w:t>n</w:t>
      </w:r>
      <w:r>
        <w:t xml:space="preserve"> and </w:t>
      </w:r>
      <w:r w:rsidRPr="00784455">
        <w:rPr>
          <w:b/>
        </w:rPr>
        <w:t>E</w:t>
      </w:r>
      <w:r>
        <w:rPr>
          <w:rStyle w:val="subscript"/>
        </w:rPr>
        <w:t>m</w:t>
      </w:r>
      <w:r>
        <w:t xml:space="preserve"> is as shown in (6.2.4), the vectors are said to be </w:t>
      </w:r>
      <w:r w:rsidRPr="00383B36">
        <w:rPr>
          <w:b/>
        </w:rPr>
        <w:t>reciprocal</w:t>
      </w:r>
      <w:r>
        <w:t xml:space="preserve"> or </w:t>
      </w:r>
      <w:r w:rsidRPr="00383B36">
        <w:rPr>
          <w:b/>
        </w:rPr>
        <w:t>dual</w:t>
      </w:r>
      <w:r>
        <w:t xml:space="preserve"> to each other. Since the </w:t>
      </w:r>
      <w:r w:rsidRPr="00784455">
        <w:rPr>
          <w:b/>
        </w:rPr>
        <w:t>e</w:t>
      </w:r>
      <w:r>
        <w:rPr>
          <w:rStyle w:val="subscript"/>
        </w:rPr>
        <w:t>n</w:t>
      </w:r>
      <w:r>
        <w:t xml:space="preserve"> already have the name </w:t>
      </w:r>
      <w:r w:rsidR="00573242">
        <w:t>"</w:t>
      </w:r>
      <w:r>
        <w:t>tangent base vectors</w:t>
      </w:r>
      <w:r w:rsidR="00573242">
        <w:t>"</w:t>
      </w:r>
      <w:r>
        <w:t xml:space="preserve">, we refer to the </w:t>
      </w:r>
      <w:r w:rsidRPr="00784455">
        <w:rPr>
          <w:b/>
        </w:rPr>
        <w:t>E</w:t>
      </w:r>
      <w:r>
        <w:rPr>
          <w:rStyle w:val="subscript"/>
        </w:rPr>
        <w:t>n</w:t>
      </w:r>
      <w:r>
        <w:t xml:space="preserve"> as the </w:t>
      </w:r>
      <w:r w:rsidR="004A0266">
        <w:t>"</w:t>
      </w:r>
      <w:r>
        <w:t>reciprocal base vectors</w:t>
      </w:r>
      <w:r w:rsidR="004A0266">
        <w:t>"</w:t>
      </w:r>
      <w:r>
        <w:t xml:space="preserve">. </w:t>
      </w:r>
      <w:r w:rsidR="004A0266">
        <w:t xml:space="preserve">The notion of reciprocal or dual vector sets is studied in more detail in the notes just below. </w:t>
      </w:r>
    </w:p>
    <w:p w14:paraId="65B111B0" w14:textId="77777777" w:rsidR="00784455" w:rsidRDefault="00760B30" w:rsidP="003165F9">
      <w:pPr>
        <w:tabs>
          <w:tab w:val="left" w:pos="7200"/>
          <w:tab w:val="left" w:pos="7920"/>
          <w:tab w:val="right" w:pos="9270"/>
        </w:tabs>
      </w:pPr>
      <w:r>
        <w:tab/>
      </w:r>
      <w:r w:rsidR="004A0266">
        <w:t xml:space="preserve">Notice that the two relations on the right in (6.2.4) are implied by the three dot product relations on the left. For example, since the </w:t>
      </w:r>
      <w:r w:rsidR="004A0266" w:rsidRPr="00383B36">
        <w:rPr>
          <w:b/>
        </w:rPr>
        <w:t>e</w:t>
      </w:r>
      <w:r w:rsidR="0003476D">
        <w:rPr>
          <w:rStyle w:val="subscript"/>
        </w:rPr>
        <w:t>n</w:t>
      </w:r>
      <w:r w:rsidR="004A0266">
        <w:t xml:space="preserve"> are a complete set, we can expand</w:t>
      </w:r>
      <w:r w:rsidR="00383B36">
        <w:t xml:space="preserve"> </w:t>
      </w:r>
      <w:r w:rsidR="00383B36" w:rsidRPr="004A0266">
        <w:rPr>
          <w:b/>
        </w:rPr>
        <w:t>E</w:t>
      </w:r>
      <w:r w:rsidR="00573242">
        <w:rPr>
          <w:rStyle w:val="subscript"/>
        </w:rPr>
        <w:t xml:space="preserve">n </w:t>
      </w:r>
      <w:r w:rsidR="00383B36">
        <w:t>with temporarily unknown coefficients α</w:t>
      </w:r>
      <w:r w:rsidR="00383B36">
        <w:rPr>
          <w:rStyle w:val="subscript"/>
        </w:rPr>
        <w:t>nk</w:t>
      </w:r>
      <w:r w:rsidR="00383B36">
        <w:t xml:space="preserve"> to get </w:t>
      </w:r>
      <w:r w:rsidR="00383B36" w:rsidRPr="004A0266">
        <w:rPr>
          <w:b/>
        </w:rPr>
        <w:t>E</w:t>
      </w:r>
      <w:r w:rsidR="00383B36">
        <w:rPr>
          <w:rStyle w:val="subscript"/>
        </w:rPr>
        <w:t>n</w:t>
      </w:r>
      <w:r w:rsidR="00383B36">
        <w:t xml:space="preserve"> = α</w:t>
      </w:r>
      <w:r w:rsidR="00383B36">
        <w:rPr>
          <w:rStyle w:val="subscript"/>
        </w:rPr>
        <w:t>nk</w:t>
      </w:r>
      <w:r w:rsidR="00383B36" w:rsidRPr="004A0266">
        <w:rPr>
          <w:b/>
        </w:rPr>
        <w:t>e</w:t>
      </w:r>
      <w:r w:rsidR="00383B36">
        <w:rPr>
          <w:rStyle w:val="subscript"/>
        </w:rPr>
        <w:t xml:space="preserve">k. </w:t>
      </w:r>
      <w:r w:rsidR="00383B36">
        <w:t xml:space="preserve">Dotting both sides with </w:t>
      </w:r>
      <w:r w:rsidR="00383B36" w:rsidRPr="0003476D">
        <w:rPr>
          <w:b/>
        </w:rPr>
        <w:t>E</w:t>
      </w:r>
      <w:r w:rsidR="00383B36">
        <w:rPr>
          <w:rStyle w:val="subscript"/>
        </w:rPr>
        <w:t>m</w:t>
      </w:r>
      <w:r w:rsidR="00383B36">
        <w:t xml:space="preserve"> then reveals the coefficient</w:t>
      </w:r>
      <w:r w:rsidR="00254783">
        <w:t>s</w:t>
      </w:r>
      <w:r w:rsidR="00383B36">
        <w:t>:</w:t>
      </w:r>
    </w:p>
    <w:p w14:paraId="55006A5F" w14:textId="77777777" w:rsidR="00383B36" w:rsidRDefault="00383B36" w:rsidP="003165F9">
      <w:pPr>
        <w:tabs>
          <w:tab w:val="left" w:pos="7200"/>
          <w:tab w:val="left" w:pos="7920"/>
          <w:tab w:val="right" w:pos="9270"/>
        </w:tabs>
      </w:pPr>
    </w:p>
    <w:p w14:paraId="0BFDABC3" w14:textId="77777777" w:rsidR="00383B36" w:rsidRDefault="00383B36" w:rsidP="003165F9">
      <w:pPr>
        <w:tabs>
          <w:tab w:val="left" w:pos="7200"/>
          <w:tab w:val="left" w:pos="7920"/>
          <w:tab w:val="right" w:pos="9270"/>
        </w:tabs>
      </w:pPr>
      <w:r>
        <w:tab/>
        <w:t>g'</w:t>
      </w:r>
      <w:r>
        <w:rPr>
          <w:rStyle w:val="subscript"/>
        </w:rPr>
        <w:t>nm</w:t>
      </w:r>
      <w:r>
        <w:t xml:space="preserve">  = </w:t>
      </w:r>
      <w:r>
        <w:rPr>
          <w:b/>
        </w:rPr>
        <w:t>E</w:t>
      </w:r>
      <w:r>
        <w:rPr>
          <w:rStyle w:val="subscript"/>
        </w:rPr>
        <w:t>n</w:t>
      </w:r>
      <w:r>
        <w:t xml:space="preserve"> </w:t>
      </w:r>
      <w:r>
        <w:sym w:font="Symbol" w:char="F0B7"/>
      </w:r>
      <w:r>
        <w:t xml:space="preserve"> </w:t>
      </w:r>
      <w:r>
        <w:rPr>
          <w:b/>
        </w:rPr>
        <w:t>E</w:t>
      </w:r>
      <w:r>
        <w:rPr>
          <w:rStyle w:val="subscript"/>
        </w:rPr>
        <w:t>m</w:t>
      </w:r>
      <w:r>
        <w:t xml:space="preserve">  =  </w:t>
      </w:r>
      <w:r w:rsidR="0003476D">
        <w:rPr>
          <w:b/>
        </w:rPr>
        <w:t>(</w:t>
      </w:r>
      <w:r>
        <w:t>α</w:t>
      </w:r>
      <w:r>
        <w:rPr>
          <w:rStyle w:val="subscript"/>
        </w:rPr>
        <w:t>nk</w:t>
      </w:r>
      <w:r w:rsidRPr="004A0266">
        <w:rPr>
          <w:b/>
        </w:rPr>
        <w:t>e</w:t>
      </w:r>
      <w:r>
        <w:rPr>
          <w:rStyle w:val="subscript"/>
        </w:rPr>
        <w:t>k</w:t>
      </w:r>
      <w:r w:rsidR="0003476D">
        <w:t>)</w:t>
      </w:r>
      <w:r>
        <w:t xml:space="preserve"> </w:t>
      </w:r>
      <w:r>
        <w:sym w:font="Symbol" w:char="F0B7"/>
      </w:r>
      <w:r>
        <w:t xml:space="preserve"> </w:t>
      </w:r>
      <w:r>
        <w:rPr>
          <w:b/>
        </w:rPr>
        <w:t>E</w:t>
      </w:r>
      <w:r>
        <w:rPr>
          <w:rStyle w:val="subscript"/>
        </w:rPr>
        <w:t>m</w:t>
      </w:r>
      <w:r>
        <w:t xml:space="preserve">  = α</w:t>
      </w:r>
      <w:r>
        <w:rPr>
          <w:rStyle w:val="subscript"/>
        </w:rPr>
        <w:t>nk</w:t>
      </w:r>
      <w:r>
        <w:t xml:space="preserve"> (</w:t>
      </w:r>
      <w:r w:rsidRPr="004A0266">
        <w:rPr>
          <w:b/>
        </w:rPr>
        <w:t>e</w:t>
      </w:r>
      <w:r>
        <w:rPr>
          <w:rStyle w:val="subscript"/>
        </w:rPr>
        <w:t>k</w:t>
      </w:r>
      <w:r>
        <w:t xml:space="preserve"> </w:t>
      </w:r>
      <w:r>
        <w:sym w:font="Symbol" w:char="F0B7"/>
      </w:r>
      <w:r>
        <w:t xml:space="preserve"> </w:t>
      </w:r>
      <w:r>
        <w:rPr>
          <w:b/>
        </w:rPr>
        <w:t>E</w:t>
      </w:r>
      <w:r>
        <w:rPr>
          <w:rStyle w:val="subscript"/>
        </w:rPr>
        <w:t>m</w:t>
      </w:r>
      <w:r>
        <w:t>)  = α</w:t>
      </w:r>
      <w:r>
        <w:rPr>
          <w:rStyle w:val="subscript"/>
        </w:rPr>
        <w:t>nk</w:t>
      </w:r>
      <w:r>
        <w:t xml:space="preserve"> δ</w:t>
      </w:r>
      <w:r>
        <w:rPr>
          <w:rStyle w:val="subscript"/>
        </w:rPr>
        <w:t>k,m</w:t>
      </w:r>
      <w:r>
        <w:t xml:space="preserve"> = α</w:t>
      </w:r>
      <w:r>
        <w:rPr>
          <w:rStyle w:val="subscript"/>
        </w:rPr>
        <w:t>nm</w:t>
      </w:r>
    </w:p>
    <w:p w14:paraId="1DB304E0" w14:textId="77777777" w:rsidR="00383B36" w:rsidRDefault="00383B36" w:rsidP="003165F9">
      <w:pPr>
        <w:tabs>
          <w:tab w:val="left" w:pos="7200"/>
          <w:tab w:val="left" w:pos="7920"/>
          <w:tab w:val="right" w:pos="9270"/>
        </w:tabs>
      </w:pPr>
    </w:p>
    <w:p w14:paraId="77CEBF37" w14:textId="77777777" w:rsidR="00383B36" w:rsidRDefault="00383B36" w:rsidP="003165F9">
      <w:pPr>
        <w:tabs>
          <w:tab w:val="left" w:pos="7200"/>
          <w:tab w:val="left" w:pos="7920"/>
          <w:tab w:val="right" w:pos="9270"/>
        </w:tabs>
      </w:pPr>
      <w:r>
        <w:t xml:space="preserve">and therefore we find </w:t>
      </w:r>
      <w:r w:rsidRPr="004A0266">
        <w:rPr>
          <w:b/>
        </w:rPr>
        <w:t>E</w:t>
      </w:r>
      <w:r>
        <w:rPr>
          <w:rStyle w:val="subscript"/>
        </w:rPr>
        <w:t>n</w:t>
      </w:r>
      <w:r>
        <w:t xml:space="preserve"> = α</w:t>
      </w:r>
      <w:r>
        <w:rPr>
          <w:rStyle w:val="subscript"/>
        </w:rPr>
        <w:t>nk</w:t>
      </w:r>
      <w:r w:rsidRPr="004A0266">
        <w:rPr>
          <w:b/>
        </w:rPr>
        <w:t>e</w:t>
      </w:r>
      <w:r>
        <w:rPr>
          <w:rStyle w:val="subscript"/>
        </w:rPr>
        <w:t>k</w:t>
      </w:r>
      <w:r>
        <w:t xml:space="preserve"> = g'</w:t>
      </w:r>
      <w:r>
        <w:rPr>
          <w:rStyle w:val="subscript"/>
        </w:rPr>
        <w:t>nk</w:t>
      </w:r>
      <w:r w:rsidRPr="004A0266">
        <w:rPr>
          <w:b/>
        </w:rPr>
        <w:t>e</w:t>
      </w:r>
      <w:r>
        <w:rPr>
          <w:rStyle w:val="subscript"/>
        </w:rPr>
        <w:t>k</w:t>
      </w:r>
      <w:r>
        <w:t xml:space="preserve"> =  g'</w:t>
      </w:r>
      <w:r>
        <w:rPr>
          <w:rStyle w:val="subscript"/>
        </w:rPr>
        <w:t>ni</w:t>
      </w:r>
      <w:r w:rsidRPr="004A0266">
        <w:rPr>
          <w:b/>
        </w:rPr>
        <w:t>e</w:t>
      </w:r>
      <w:r>
        <w:rPr>
          <w:rStyle w:val="subscript"/>
        </w:rPr>
        <w:t>i</w:t>
      </w:r>
      <w:r>
        <w:t xml:space="preserve"> as shown top right in (6.2.4). </w:t>
      </w:r>
    </w:p>
    <w:p w14:paraId="518AA9E0" w14:textId="77777777" w:rsidR="00D44189" w:rsidRDefault="00D44189" w:rsidP="003165F9">
      <w:pPr>
        <w:tabs>
          <w:tab w:val="left" w:pos="7200"/>
          <w:tab w:val="left" w:pos="7920"/>
          <w:tab w:val="right" w:pos="9270"/>
        </w:tabs>
      </w:pPr>
    </w:p>
    <w:p w14:paraId="4FA3CAD2" w14:textId="77777777" w:rsidR="00D44189" w:rsidRPr="00D44189" w:rsidRDefault="00D44189" w:rsidP="003165F9">
      <w:pPr>
        <w:tabs>
          <w:tab w:val="left" w:pos="7200"/>
          <w:tab w:val="left" w:pos="7920"/>
          <w:tab w:val="right" w:pos="9270"/>
        </w:tabs>
      </w:pPr>
      <w:r>
        <w:t xml:space="preserve">Whereas </w:t>
      </w:r>
      <w:r w:rsidRPr="00D44189">
        <w:rPr>
          <w:b/>
        </w:rPr>
        <w:t>e</w:t>
      </w:r>
      <w:r>
        <w:rPr>
          <w:rStyle w:val="subscript"/>
        </w:rPr>
        <w:t>n</w:t>
      </w:r>
      <w:r>
        <w:t xml:space="preserve"> and </w:t>
      </w:r>
      <w:r w:rsidRPr="00D44189">
        <w:rPr>
          <w:b/>
        </w:rPr>
        <w:t>E</w:t>
      </w:r>
      <w:r>
        <w:rPr>
          <w:rStyle w:val="subscript"/>
        </w:rPr>
        <w:t>m</w:t>
      </w:r>
      <w:r>
        <w:t xml:space="preserve"> exist in x-space, </w:t>
      </w:r>
      <w:r w:rsidRPr="00D44189">
        <w:rPr>
          <w:b/>
        </w:rPr>
        <w:t>e</w:t>
      </w:r>
      <w:r>
        <w:rPr>
          <w:b/>
        </w:rPr>
        <w:t>'</w:t>
      </w:r>
      <w:r>
        <w:rPr>
          <w:rStyle w:val="subscript"/>
        </w:rPr>
        <w:t>n</w:t>
      </w:r>
      <w:r>
        <w:t xml:space="preserve"> = </w:t>
      </w:r>
      <w:r w:rsidRPr="00D44189">
        <w:t>R</w:t>
      </w:r>
      <w:r w:rsidRPr="00D44189">
        <w:rPr>
          <w:b/>
        </w:rPr>
        <w:t>e</w:t>
      </w:r>
      <w:r>
        <w:rPr>
          <w:rStyle w:val="subscript"/>
        </w:rPr>
        <w:t>n</w:t>
      </w:r>
      <w:r>
        <w:t xml:space="preserve"> and </w:t>
      </w:r>
      <w:r w:rsidRPr="00D44189">
        <w:rPr>
          <w:b/>
        </w:rPr>
        <w:t>E</w:t>
      </w:r>
      <w:r>
        <w:t>'</w:t>
      </w:r>
      <w:r>
        <w:rPr>
          <w:rStyle w:val="subscript"/>
        </w:rPr>
        <w:t>m</w:t>
      </w:r>
      <w:r>
        <w:t xml:space="preserve"> = R</w:t>
      </w:r>
      <w:r w:rsidRPr="00D44189">
        <w:rPr>
          <w:b/>
        </w:rPr>
        <w:t>E</w:t>
      </w:r>
      <w:r>
        <w:rPr>
          <w:rStyle w:val="subscript"/>
        </w:rPr>
        <w:t>m</w:t>
      </w:r>
      <w:r>
        <w:t xml:space="preserve"> exist in x'-space -- these are just the </w:t>
      </w:r>
      <w:r w:rsidR="009E0C48">
        <w:t xml:space="preserve">transformed </w:t>
      </w:r>
      <w:r w:rsidR="009F3E02">
        <w:t xml:space="preserve">contravariant </w:t>
      </w:r>
      <w:r>
        <w:t>vectors</w:t>
      </w:r>
      <w:r w:rsidR="009F3E02">
        <w:t xml:space="preserve"> using the rule (2.3.2), </w:t>
      </w:r>
      <w:r w:rsidR="009F3E02" w:rsidRPr="00DC315C">
        <w:rPr>
          <w:b/>
        </w:rPr>
        <w:t>v</w:t>
      </w:r>
      <w:r w:rsidR="009F3E02" w:rsidRPr="005C5D34">
        <w:t>'</w:t>
      </w:r>
      <w:r w:rsidR="009F3E02">
        <w:t xml:space="preserve"> = R(</w:t>
      </w:r>
      <w:r w:rsidR="009F3E02" w:rsidRPr="00D443C6">
        <w:rPr>
          <w:b/>
        </w:rPr>
        <w:t>x</w:t>
      </w:r>
      <w:r w:rsidR="009F3E02">
        <w:t>)</w:t>
      </w:r>
      <w:r w:rsidR="009F3E02" w:rsidRPr="00DC315C">
        <w:rPr>
          <w:b/>
        </w:rPr>
        <w:t>v</w:t>
      </w:r>
      <w:r>
        <w:t xml:space="preserve">. Recall from (3.2.1) that the </w:t>
      </w:r>
      <w:r w:rsidRPr="00D44189">
        <w:rPr>
          <w:b/>
        </w:rPr>
        <w:t>e</w:t>
      </w:r>
      <w:r>
        <w:rPr>
          <w:b/>
        </w:rPr>
        <w:t>'</w:t>
      </w:r>
      <w:r>
        <w:rPr>
          <w:rStyle w:val="subscript"/>
        </w:rPr>
        <w:t>n</w:t>
      </w:r>
      <w:r>
        <w:t xml:space="preserve"> are axis-aligned unit vectors in x'-space, (</w:t>
      </w:r>
      <w:r w:rsidRPr="00A00254">
        <w:rPr>
          <w:b/>
        </w:rPr>
        <w:t>e</w:t>
      </w:r>
      <w:r>
        <w:t>'</w:t>
      </w:r>
      <w:r>
        <w:rPr>
          <w:rStyle w:val="subscript"/>
        </w:rPr>
        <w:t>n</w:t>
      </w:r>
      <w:r>
        <w:t>)</w:t>
      </w:r>
      <w:r>
        <w:rPr>
          <w:rStyle w:val="subscript"/>
        </w:rPr>
        <w:t>i</w:t>
      </w:r>
      <w:r>
        <w:t xml:space="preserve"> =  δ</w:t>
      </w:r>
      <w:r>
        <w:rPr>
          <w:rStyle w:val="subscript"/>
        </w:rPr>
        <w:t>n,i</w:t>
      </w:r>
      <w:r>
        <w:t>.</w:t>
      </w:r>
    </w:p>
    <w:p w14:paraId="59A8A8F6" w14:textId="77777777" w:rsidR="00383B36" w:rsidRDefault="00383B36" w:rsidP="00DA2452">
      <w:pPr>
        <w:rPr>
          <w:b/>
        </w:rPr>
      </w:pPr>
    </w:p>
    <w:p w14:paraId="3666DAEE" w14:textId="77777777" w:rsidR="00DA2452" w:rsidRPr="009F3E02" w:rsidRDefault="00DA2452" w:rsidP="00DA2452">
      <w:r w:rsidRPr="009D6000">
        <w:rPr>
          <w:color w:val="000000"/>
        </w:rPr>
        <w:t xml:space="preserve">Using </w:t>
      </w:r>
      <w:r w:rsidR="009F3E02">
        <w:rPr>
          <w:color w:val="000000"/>
        </w:rPr>
        <w:t xml:space="preserve">the fact (6.1.6) that </w:t>
      </w:r>
      <w:r w:rsidR="009F3E02" w:rsidRPr="009D6000">
        <w:rPr>
          <w:color w:val="000000"/>
        </w:rPr>
        <w:t>(</w:t>
      </w:r>
      <w:r w:rsidR="009F3E02" w:rsidRPr="009D6000">
        <w:rPr>
          <w:b/>
          <w:color w:val="000000"/>
        </w:rPr>
        <w:t>E</w:t>
      </w:r>
      <w:r w:rsidR="009F3E02" w:rsidRPr="009D6000">
        <w:rPr>
          <w:color w:val="000000"/>
        </w:rPr>
        <w:t>'</w:t>
      </w:r>
      <w:r w:rsidR="009F3E02" w:rsidRPr="009D6000">
        <w:rPr>
          <w:rStyle w:val="subscript"/>
          <w:color w:val="000000"/>
        </w:rPr>
        <w:t>n</w:t>
      </w:r>
      <w:r w:rsidR="009F3E02" w:rsidRPr="009D6000">
        <w:rPr>
          <w:color w:val="000000"/>
        </w:rPr>
        <w:t>)</w:t>
      </w:r>
      <w:r w:rsidR="009F3E02" w:rsidRPr="009D6000">
        <w:rPr>
          <w:rStyle w:val="subscript"/>
          <w:color w:val="000000"/>
        </w:rPr>
        <w:t>i</w:t>
      </w:r>
      <w:r w:rsidR="009F3E02" w:rsidRPr="009D6000">
        <w:rPr>
          <w:color w:val="000000"/>
        </w:rPr>
        <w:t xml:space="preserve"> = g'</w:t>
      </w:r>
      <w:r w:rsidR="009F3E02" w:rsidRPr="009D6000">
        <w:rPr>
          <w:rStyle w:val="subscript"/>
          <w:color w:val="000000"/>
        </w:rPr>
        <w:t>nk</w:t>
      </w:r>
      <w:r w:rsidR="009F3E02" w:rsidRPr="009D6000">
        <w:rPr>
          <w:b/>
          <w:color w:val="000000"/>
        </w:rPr>
        <w:t xml:space="preserve"> (e</w:t>
      </w:r>
      <w:r w:rsidR="009F3E02" w:rsidRPr="009D6000">
        <w:rPr>
          <w:color w:val="000000"/>
        </w:rPr>
        <w:t>'</w:t>
      </w:r>
      <w:r w:rsidR="009F3E02" w:rsidRPr="009D6000">
        <w:rPr>
          <w:rStyle w:val="subscript"/>
          <w:color w:val="000000"/>
        </w:rPr>
        <w:t>k</w:t>
      </w:r>
      <w:r w:rsidR="009F3E02" w:rsidRPr="009D6000">
        <w:rPr>
          <w:color w:val="000000"/>
        </w:rPr>
        <w:t>)</w:t>
      </w:r>
      <w:r w:rsidR="009F3E02" w:rsidRPr="009D6000">
        <w:rPr>
          <w:rStyle w:val="subscript"/>
          <w:color w:val="000000"/>
        </w:rPr>
        <w:t>i</w:t>
      </w:r>
      <w:r w:rsidR="009F3E02">
        <w:t xml:space="preserve"> we find that, </w:t>
      </w:r>
    </w:p>
    <w:p w14:paraId="22E9B614" w14:textId="77777777" w:rsidR="00DA2452" w:rsidRPr="009D6000" w:rsidRDefault="00DA2452" w:rsidP="00DA2452">
      <w:pPr>
        <w:rPr>
          <w:color w:val="000000"/>
        </w:rPr>
      </w:pPr>
    </w:p>
    <w:p w14:paraId="7AFADA07" w14:textId="77777777" w:rsidR="00DA2452" w:rsidRPr="003165F9" w:rsidRDefault="00DA2452" w:rsidP="003165F9">
      <w:pPr>
        <w:tabs>
          <w:tab w:val="left" w:pos="7200"/>
          <w:tab w:val="left" w:pos="7920"/>
          <w:tab w:val="right" w:pos="9270"/>
        </w:tabs>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w:t>
      </w:r>
      <w:r w:rsidRPr="009D6000">
        <w:rPr>
          <w:b/>
          <w:color w:val="000000"/>
        </w:rPr>
        <w:t>e</w:t>
      </w:r>
      <w:r w:rsidRPr="009D6000">
        <w:rPr>
          <w:color w:val="000000"/>
        </w:rPr>
        <w:t>'</w:t>
      </w:r>
      <w:r w:rsidRPr="009D6000">
        <w:rPr>
          <w:rStyle w:val="subscript"/>
          <w:color w:val="000000"/>
        </w:rPr>
        <w:t>m</w:t>
      </w:r>
      <w:r w:rsidRPr="009D6000">
        <w:rPr>
          <w:color w:val="000000"/>
        </w:rPr>
        <w:t>)</w:t>
      </w:r>
      <w:r w:rsidRPr="009D6000">
        <w:rPr>
          <w:rStyle w:val="subscript"/>
          <w:color w:val="000000"/>
        </w:rPr>
        <w:t>j</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g'</w:t>
      </w:r>
      <w:r w:rsidRPr="009D6000">
        <w:rPr>
          <w:rStyle w:val="subscript"/>
          <w:color w:val="000000"/>
        </w:rPr>
        <w:t>ni</w:t>
      </w:r>
      <w:r w:rsidRPr="009D6000">
        <w:rPr>
          <w:color w:val="000000"/>
        </w:rPr>
        <w:t xml:space="preserve"> δ</w:t>
      </w:r>
      <w:r w:rsidRPr="009D6000">
        <w:rPr>
          <w:rStyle w:val="subscript"/>
          <w:color w:val="000000"/>
        </w:rPr>
        <w:t>m,j</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im</w:t>
      </w:r>
      <w:r w:rsidRPr="009D6000">
        <w:rPr>
          <w:color w:val="000000"/>
        </w:rPr>
        <w:t xml:space="preserve">  g'</w:t>
      </w:r>
      <w:r w:rsidRPr="009D6000">
        <w:rPr>
          <w:rStyle w:val="subscript"/>
          <w:color w:val="000000"/>
        </w:rPr>
        <w:t>ni</w:t>
      </w:r>
      <w:r w:rsidRPr="009D6000">
        <w:rPr>
          <w:color w:val="000000"/>
        </w:rPr>
        <w:t xml:space="preserve"> = δ</w:t>
      </w:r>
      <w:r w:rsidRPr="009D6000">
        <w:rPr>
          <w:rStyle w:val="subscript"/>
          <w:color w:val="000000"/>
        </w:rPr>
        <w:t>n,m</w:t>
      </w:r>
      <w:r w:rsidR="00573242">
        <w:t xml:space="preserve">  .</w:t>
      </w:r>
      <w:r w:rsidR="00573242">
        <w:tab/>
      </w:r>
      <w:r w:rsidR="003165F9">
        <w:tab/>
      </w:r>
      <w:r w:rsidR="003165F9">
        <w:tab/>
      </w:r>
      <w:r w:rsidR="003165F9">
        <w:tab/>
      </w:r>
      <w:r w:rsidR="00C259DB">
        <w:t>(6.2.5)</w:t>
      </w:r>
    </w:p>
    <w:p w14:paraId="048B4AAA" w14:textId="77777777" w:rsidR="00DA2452" w:rsidRPr="009D6000" w:rsidRDefault="00DA2452" w:rsidP="00DA2452">
      <w:pPr>
        <w:rPr>
          <w:color w:val="000000"/>
        </w:rPr>
      </w:pPr>
    </w:p>
    <w:p w14:paraId="6EBC02A5" w14:textId="77777777" w:rsidR="00DA2452" w:rsidRPr="00573242" w:rsidRDefault="00573242" w:rsidP="00DA2452">
      <w:r>
        <w:rPr>
          <w:color w:val="000000"/>
        </w:rPr>
        <w:t>This</w:t>
      </w:r>
      <w:r w:rsidR="00DA2452" w:rsidRPr="009D6000">
        <w:rPr>
          <w:color w:val="000000"/>
        </w:rPr>
        <w:t xml:space="preserve"> is consistent with </w:t>
      </w:r>
      <w:r>
        <w:rPr>
          <w:color w:val="000000"/>
        </w:rPr>
        <w:t xml:space="preserve">(6.2.4) and (5.10.2) that </w:t>
      </w:r>
      <w:r w:rsidRPr="00B93AC3">
        <w:rPr>
          <w:b/>
        </w:rPr>
        <w:t>A</w:t>
      </w:r>
      <w:r>
        <w:rPr>
          <w:b/>
        </w:rPr>
        <w:t>'</w:t>
      </w:r>
      <w:r>
        <w:t xml:space="preserve"> </w:t>
      </w:r>
      <w:r>
        <w:sym w:font="Symbol" w:char="F0B7"/>
      </w:r>
      <w:r>
        <w:t xml:space="preserve"> </w:t>
      </w:r>
      <w:r w:rsidRPr="00B93AC3">
        <w:rPr>
          <w:b/>
        </w:rPr>
        <w:t>B</w:t>
      </w:r>
      <w:r>
        <w:rPr>
          <w:b/>
        </w:rPr>
        <w:t>'</w:t>
      </w:r>
      <w:r>
        <w:t xml:space="preserve">  = </w:t>
      </w:r>
      <w:r w:rsidRPr="00B93AC3">
        <w:rPr>
          <w:b/>
        </w:rPr>
        <w:t>A</w:t>
      </w:r>
      <w:r>
        <w:t xml:space="preserve"> </w:t>
      </w:r>
      <w:r>
        <w:sym w:font="Symbol" w:char="F0B7"/>
      </w:r>
      <w:r>
        <w:t xml:space="preserve"> </w:t>
      </w:r>
      <w:r w:rsidRPr="00B93AC3">
        <w:rPr>
          <w:b/>
        </w:rPr>
        <w:t>B</w:t>
      </w:r>
      <w:r>
        <w:t xml:space="preserve">, </w:t>
      </w:r>
    </w:p>
    <w:p w14:paraId="3DBE5832" w14:textId="77777777" w:rsidR="00DA2452" w:rsidRPr="009D6000" w:rsidRDefault="00DA2452" w:rsidP="00DA2452">
      <w:pPr>
        <w:rPr>
          <w:color w:val="000000"/>
        </w:rPr>
      </w:pPr>
    </w:p>
    <w:p w14:paraId="4A4A5180" w14:textId="77777777" w:rsidR="00DA2452" w:rsidRPr="003165F9" w:rsidRDefault="00DA2452" w:rsidP="003165F9">
      <w:pPr>
        <w:tabs>
          <w:tab w:val="left" w:pos="7200"/>
          <w:tab w:val="left" w:pos="7920"/>
          <w:tab w:val="right" w:pos="9270"/>
        </w:tabs>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b/>
          <w:color w:val="000000"/>
        </w:rPr>
        <w:t>E</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rStyle w:val="subscript"/>
          <w:color w:val="000000"/>
        </w:rPr>
        <w:t>m</w:t>
      </w:r>
      <w:r w:rsidRPr="009D6000">
        <w:rPr>
          <w:color w:val="000000"/>
        </w:rPr>
        <w:t xml:space="preserve">  = δ</w:t>
      </w:r>
      <w:r w:rsidRPr="009D6000">
        <w:rPr>
          <w:rStyle w:val="subscript"/>
          <w:color w:val="000000"/>
        </w:rPr>
        <w:t>n,m</w:t>
      </w:r>
      <w:r w:rsidR="00BA5663">
        <w:t xml:space="preserve">  .</w:t>
      </w:r>
      <w:r w:rsidR="003165F9">
        <w:tab/>
      </w:r>
      <w:r w:rsidR="003165F9">
        <w:tab/>
      </w:r>
      <w:r w:rsidR="003165F9">
        <w:tab/>
      </w:r>
      <w:r w:rsidR="003165F9">
        <w:tab/>
      </w:r>
      <w:r w:rsidR="003165F9">
        <w:tab/>
      </w:r>
      <w:r w:rsidR="003165F9">
        <w:tab/>
      </w:r>
      <w:r w:rsidR="003165F9">
        <w:tab/>
      </w:r>
      <w:r w:rsidR="003165F9">
        <w:tab/>
      </w:r>
      <w:r w:rsidR="003165F9">
        <w:tab/>
        <w:t>(6.</w:t>
      </w:r>
      <w:r w:rsidR="00C259DB">
        <w:t>2.6</w:t>
      </w:r>
      <w:r w:rsidR="003165F9">
        <w:t>)</w:t>
      </w:r>
    </w:p>
    <w:p w14:paraId="20258573" w14:textId="77777777" w:rsidR="00DA2452" w:rsidRPr="009D6000" w:rsidRDefault="00DA2452" w:rsidP="00DA2452">
      <w:pPr>
        <w:rPr>
          <w:color w:val="000000"/>
        </w:rPr>
      </w:pPr>
    </w:p>
    <w:p w14:paraId="5A7D6079" w14:textId="77777777" w:rsidR="00DA2452" w:rsidRDefault="00DA2452" w:rsidP="00DA2452">
      <w:pPr>
        <w:rPr>
          <w:color w:val="000000"/>
        </w:rPr>
      </w:pPr>
      <w:r w:rsidRPr="009D6000">
        <w:rPr>
          <w:color w:val="000000"/>
        </w:rPr>
        <w:t>The other two dot products above work this same way</w:t>
      </w:r>
      <w:r w:rsidR="0003476D">
        <w:rPr>
          <w:color w:val="000000"/>
        </w:rPr>
        <w:t xml:space="preserve">. We can then </w:t>
      </w:r>
      <w:r w:rsidR="00D44189">
        <w:rPr>
          <w:color w:val="000000"/>
        </w:rPr>
        <w:t xml:space="preserve">rewrite (6.2.4) </w:t>
      </w:r>
      <w:r w:rsidR="009F3E02">
        <w:rPr>
          <w:color w:val="000000"/>
        </w:rPr>
        <w:t>for the primed vectors,</w:t>
      </w:r>
    </w:p>
    <w:p w14:paraId="16EAD7AE" w14:textId="77777777" w:rsidR="009F3E02" w:rsidRDefault="009F3E02" w:rsidP="00DA2452">
      <w:pPr>
        <w:rPr>
          <w:color w:val="000000"/>
        </w:rPr>
      </w:pPr>
    </w:p>
    <w:p w14:paraId="4A60D9E5" w14:textId="77777777" w:rsidR="009F3E02" w:rsidRPr="00062D37" w:rsidRDefault="009F3E02" w:rsidP="009F3E02">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tab/>
        <w:t>|</w:t>
      </w:r>
      <w:r w:rsidRPr="00062D37">
        <w:rPr>
          <w:b/>
        </w:rPr>
        <w:t>e</w:t>
      </w:r>
      <w:r>
        <w:rPr>
          <w:b/>
        </w:rPr>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b/>
        </w:rPr>
        <w:t>'</w:t>
      </w:r>
      <w:r>
        <w:rPr>
          <w:rStyle w:val="subscript"/>
        </w:rPr>
        <w:t>i</w:t>
      </w:r>
    </w:p>
    <w:p w14:paraId="0093FC10" w14:textId="77777777" w:rsidR="009F3E02" w:rsidRPr="004A0266" w:rsidRDefault="009F3E02" w:rsidP="009F3E02">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b/>
        </w:rPr>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4839AB6F" w14:textId="77777777" w:rsidR="009F3E02" w:rsidRDefault="009F3E02" w:rsidP="009F3E02">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tab/>
      </w:r>
      <w:r>
        <w:tab/>
      </w:r>
      <w:r>
        <w:tab/>
      </w:r>
      <w:r>
        <w:tab/>
      </w:r>
      <w:r>
        <w:tab/>
        <w:t>(6.2.7)</w:t>
      </w:r>
    </w:p>
    <w:p w14:paraId="67728EF3" w14:textId="77777777" w:rsidR="007A7B5E" w:rsidRDefault="007A7B5E" w:rsidP="009F3E02">
      <w:pPr>
        <w:tabs>
          <w:tab w:val="left" w:pos="7200"/>
          <w:tab w:val="left" w:pos="7920"/>
          <w:tab w:val="right" w:pos="9270"/>
        </w:tabs>
      </w:pPr>
    </w:p>
    <w:p w14:paraId="30E2EC7A" w14:textId="77777777" w:rsidR="007A7B5E" w:rsidRPr="007A7B5E" w:rsidRDefault="007A7B5E" w:rsidP="009F3E02">
      <w:pPr>
        <w:tabs>
          <w:tab w:val="left" w:pos="7200"/>
          <w:tab w:val="left" w:pos="7920"/>
          <w:tab w:val="right" w:pos="9270"/>
        </w:tabs>
      </w:pPr>
      <w:r>
        <w:t>As an exercise, we can verify the top left equation in this manner, knowing  (</w:t>
      </w:r>
      <w:r w:rsidRPr="00A00254">
        <w:rPr>
          <w:b/>
        </w:rPr>
        <w:t>e</w:t>
      </w:r>
      <w:r>
        <w:t>'</w:t>
      </w:r>
      <w:r>
        <w:rPr>
          <w:rStyle w:val="subscript"/>
        </w:rPr>
        <w:t>n</w:t>
      </w:r>
      <w:r>
        <w:t>)</w:t>
      </w:r>
      <w:r>
        <w:rPr>
          <w:rStyle w:val="subscript"/>
        </w:rPr>
        <w:t>i</w:t>
      </w:r>
      <w:r>
        <w:t xml:space="preserve"> =  δ</w:t>
      </w:r>
      <w:r>
        <w:rPr>
          <w:rStyle w:val="subscript"/>
        </w:rPr>
        <w:t>n,i</w:t>
      </w:r>
      <w:r>
        <w:t>,</w:t>
      </w:r>
    </w:p>
    <w:p w14:paraId="0C96C2E4" w14:textId="77777777" w:rsidR="007A7B5E" w:rsidRDefault="007A7B5E" w:rsidP="009F3E02">
      <w:pPr>
        <w:tabs>
          <w:tab w:val="left" w:pos="7200"/>
          <w:tab w:val="left" w:pos="7920"/>
          <w:tab w:val="right" w:pos="9270"/>
        </w:tabs>
      </w:pPr>
    </w:p>
    <w:p w14:paraId="0EBF4BA5" w14:textId="77777777" w:rsidR="007A7B5E" w:rsidRPr="007A7B5E" w:rsidRDefault="007A7B5E" w:rsidP="009F3E02">
      <w:pPr>
        <w:tabs>
          <w:tab w:val="left" w:pos="7200"/>
          <w:tab w:val="left" w:pos="7920"/>
          <w:tab w:val="right" w:pos="9270"/>
        </w:tabs>
      </w:pPr>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ij</w:t>
      </w:r>
      <w:r>
        <w:t xml:space="preserve"> (</w:t>
      </w:r>
      <w:r>
        <w:rPr>
          <w:b/>
        </w:rPr>
        <w:t>e'</w:t>
      </w:r>
      <w:r>
        <w:rPr>
          <w:rStyle w:val="subscript"/>
        </w:rPr>
        <w:t>n</w:t>
      </w:r>
      <w:r>
        <w:t>)</w:t>
      </w:r>
      <w:r>
        <w:rPr>
          <w:rStyle w:val="subscript"/>
        </w:rPr>
        <w:t>i</w:t>
      </w:r>
      <w:r>
        <w:t xml:space="preserve"> (</w:t>
      </w:r>
      <w:r w:rsidRPr="00946BB7">
        <w:rPr>
          <w:b/>
        </w:rPr>
        <w:t>e</w:t>
      </w:r>
      <w:r>
        <w:rPr>
          <w:b/>
        </w:rPr>
        <w:t>'</w:t>
      </w:r>
      <w:r>
        <w:rPr>
          <w:rStyle w:val="subscript"/>
        </w:rPr>
        <w:t>m</w:t>
      </w:r>
      <w:r>
        <w:t>)</w:t>
      </w:r>
      <w:r>
        <w:rPr>
          <w:rStyle w:val="subscript"/>
        </w:rPr>
        <w:t xml:space="preserve">j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ij</w:t>
      </w:r>
      <w:r>
        <w:t xml:space="preserve"> δ</w:t>
      </w:r>
      <w:r>
        <w:rPr>
          <w:rStyle w:val="subscript"/>
        </w:rPr>
        <w:t>n,i</w:t>
      </w:r>
      <w:r>
        <w:t xml:space="preserve"> δ</w:t>
      </w:r>
      <w:r>
        <w:rPr>
          <w:rStyle w:val="subscript"/>
        </w:rPr>
        <w:t>m,j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p>
    <w:p w14:paraId="5BC5AFDD" w14:textId="77777777" w:rsidR="00D560F3" w:rsidRDefault="00D560F3" w:rsidP="00BA5663">
      <w:pPr>
        <w:tabs>
          <w:tab w:val="left" w:pos="7200"/>
          <w:tab w:val="left" w:pos="7920"/>
          <w:tab w:val="right" w:pos="9270"/>
        </w:tabs>
      </w:pPr>
    </w:p>
    <w:p w14:paraId="49F89098" w14:textId="77777777" w:rsidR="00D560F3" w:rsidRPr="00D560F3" w:rsidRDefault="00D560F3" w:rsidP="00BA5663">
      <w:pPr>
        <w:tabs>
          <w:tab w:val="left" w:pos="7200"/>
          <w:tab w:val="left" w:pos="7920"/>
          <w:tab w:val="right" w:pos="9270"/>
        </w:tabs>
      </w:pPr>
      <w:r>
        <w:t xml:space="preserve">The vectors </w:t>
      </w:r>
      <w:r>
        <w:rPr>
          <w:b/>
        </w:rPr>
        <w:t>e</w:t>
      </w:r>
      <w:r>
        <w:rPr>
          <w:rStyle w:val="subscript"/>
        </w:rPr>
        <w:t>n</w:t>
      </w:r>
      <w:r>
        <w:t xml:space="preserve"> and </w:t>
      </w:r>
      <w:r w:rsidRPr="00D560F3">
        <w:rPr>
          <w:b/>
        </w:rPr>
        <w:t>E</w:t>
      </w:r>
      <w:r>
        <w:rPr>
          <w:rStyle w:val="subscript"/>
        </w:rPr>
        <w:t>n</w:t>
      </w:r>
      <w:r>
        <w:t xml:space="preserve"> are examples of the general notion of dual vector sets which we now describe. </w:t>
      </w:r>
    </w:p>
    <w:p w14:paraId="5FCFF2DB" w14:textId="77777777" w:rsidR="00805681" w:rsidRDefault="00805681" w:rsidP="00DA2452"/>
    <w:p w14:paraId="47A49B04" w14:textId="77777777" w:rsidR="00DA2452" w:rsidRDefault="00DA2452" w:rsidP="00DA2452">
      <w:r>
        <w:rPr>
          <w:u w:val="single"/>
        </w:rPr>
        <w:t xml:space="preserve">Notes on Reciprocity (Duality) </w:t>
      </w:r>
    </w:p>
    <w:p w14:paraId="10DBD208" w14:textId="77777777" w:rsidR="00DA2452" w:rsidRDefault="00DA2452" w:rsidP="00DA2452"/>
    <w:p w14:paraId="5C152DC2" w14:textId="77777777" w:rsidR="00D560F3" w:rsidRDefault="00656B57" w:rsidP="00656B57">
      <w:r>
        <w:t xml:space="preserve">1. Suppose </w:t>
      </w:r>
      <w:r w:rsidR="00D560F3">
        <w:t>some set of</w:t>
      </w:r>
      <w:r>
        <w:t xml:space="preserve"> vectors </w:t>
      </w:r>
      <w:r w:rsidRPr="0070593F">
        <w:rPr>
          <w:b/>
        </w:rPr>
        <w:t>b</w:t>
      </w:r>
      <w:r>
        <w:rPr>
          <w:rStyle w:val="subscript"/>
        </w:rPr>
        <w:t>n</w:t>
      </w:r>
      <w:r>
        <w:t xml:space="preserve"> form</w:t>
      </w:r>
      <w:r w:rsidR="00D560F3">
        <w:t>s</w:t>
      </w:r>
      <w:r>
        <w:t xml:space="preserve"> a complete basis for x-space. Can one find a set of vectors </w:t>
      </w:r>
      <w:r w:rsidRPr="0070593F">
        <w:rPr>
          <w:b/>
        </w:rPr>
        <w:t>B</w:t>
      </w:r>
      <w:r>
        <w:rPr>
          <w:rStyle w:val="subscript"/>
        </w:rPr>
        <w:t>n</w:t>
      </w:r>
      <w:r>
        <w:t xml:space="preserve"> that </w:t>
      </w:r>
      <w:r w:rsidR="00BA5663">
        <w:t>have</w:t>
      </w:r>
      <w:r>
        <w:t xml:space="preserve"> the property </w:t>
      </w:r>
    </w:p>
    <w:p w14:paraId="338955CD" w14:textId="77777777" w:rsidR="00D560F3" w:rsidRDefault="00D560F3" w:rsidP="00656B57"/>
    <w:p w14:paraId="36AD69A6" w14:textId="77777777" w:rsidR="00D560F3" w:rsidRPr="00D560F3" w:rsidRDefault="00D560F3" w:rsidP="00B9536C">
      <w:pPr>
        <w:tabs>
          <w:tab w:val="left" w:pos="7200"/>
          <w:tab w:val="left" w:pos="7920"/>
          <w:tab w:val="right" w:pos="9270"/>
        </w:tabs>
      </w:pPr>
      <w:r>
        <w:tab/>
      </w:r>
      <w:r w:rsidR="00656B57" w:rsidRPr="0070593F">
        <w:rPr>
          <w:b/>
        </w:rPr>
        <w:t>B</w:t>
      </w:r>
      <w:r w:rsidR="00656B57">
        <w:rPr>
          <w:rStyle w:val="subscript"/>
        </w:rPr>
        <w:t xml:space="preserve">m </w:t>
      </w:r>
      <w:r w:rsidR="00656B57">
        <w:sym w:font="Symbol" w:char="F0B7"/>
      </w:r>
      <w:r w:rsidR="00656B57">
        <w:t xml:space="preserve"> </w:t>
      </w:r>
      <w:r w:rsidR="00656B57" w:rsidRPr="0070593F">
        <w:rPr>
          <w:b/>
        </w:rPr>
        <w:t>b</w:t>
      </w:r>
      <w:r w:rsidR="00656B57">
        <w:rPr>
          <w:rStyle w:val="subscript"/>
        </w:rPr>
        <w:t>n</w:t>
      </w:r>
      <w:r w:rsidR="00656B57">
        <w:t xml:space="preserve">  = δ</w:t>
      </w:r>
      <w:r w:rsidR="00656B57">
        <w:rPr>
          <w:rStyle w:val="subscript"/>
        </w:rPr>
        <w:t>m,n</w:t>
      </w:r>
      <w:r>
        <w:t xml:space="preserve">  </w:t>
      </w:r>
      <w:r w:rsidR="00EE659B">
        <w:t>?</w:t>
      </w:r>
      <w:r>
        <w:t xml:space="preserve"> </w:t>
      </w:r>
      <w:r>
        <w:tab/>
      </w:r>
      <w:r>
        <w:tab/>
      </w:r>
      <w:r>
        <w:tab/>
        <w:t xml:space="preserve">// duality relation; </w:t>
      </w:r>
      <w:r w:rsidRPr="00D560F3">
        <w:rPr>
          <w:b/>
        </w:rPr>
        <w:t>B</w:t>
      </w:r>
      <w:r>
        <w:rPr>
          <w:rStyle w:val="subscript"/>
        </w:rPr>
        <w:t>a</w:t>
      </w:r>
      <w:r>
        <w:t xml:space="preserve"> and </w:t>
      </w:r>
      <w:r w:rsidRPr="00D560F3">
        <w:rPr>
          <w:b/>
        </w:rPr>
        <w:t>b</w:t>
      </w:r>
      <w:r>
        <w:rPr>
          <w:rStyle w:val="subscript"/>
        </w:rPr>
        <w:t>a</w:t>
      </w:r>
      <w:r>
        <w:t xml:space="preserve"> are reciprocal</w:t>
      </w:r>
      <w:r>
        <w:tab/>
      </w:r>
      <w:r>
        <w:tab/>
        <w:t>(6.2.8)</w:t>
      </w:r>
    </w:p>
    <w:p w14:paraId="35BAC66B" w14:textId="77777777" w:rsidR="00D560F3" w:rsidRDefault="00D560F3" w:rsidP="00656B57"/>
    <w:p w14:paraId="595ACACA" w14:textId="77777777" w:rsidR="00656B57" w:rsidRPr="0070593F" w:rsidRDefault="00656B57" w:rsidP="00656B57">
      <w:r>
        <w:t xml:space="preserve">As shown below, the answer is normally "yes", and the vectors </w:t>
      </w:r>
      <w:r w:rsidRPr="0070593F">
        <w:rPr>
          <w:b/>
        </w:rPr>
        <w:t>B</w:t>
      </w:r>
      <w:r>
        <w:rPr>
          <w:rStyle w:val="subscript"/>
        </w:rPr>
        <w:t xml:space="preserve">n </w:t>
      </w:r>
      <w:r>
        <w:t xml:space="preserve">are uniquely determined by the </w:t>
      </w:r>
      <w:r w:rsidRPr="0070593F">
        <w:rPr>
          <w:b/>
        </w:rPr>
        <w:t>b</w:t>
      </w:r>
      <w:r>
        <w:rPr>
          <w:rStyle w:val="subscript"/>
        </w:rPr>
        <w:t>n</w:t>
      </w:r>
      <w:r>
        <w:t>.  One says that the set {</w:t>
      </w:r>
      <w:r w:rsidRPr="0070593F">
        <w:rPr>
          <w:b/>
        </w:rPr>
        <w:t>B</w:t>
      </w:r>
      <w:r>
        <w:rPr>
          <w:rStyle w:val="subscript"/>
        </w:rPr>
        <w:t>n</w:t>
      </w:r>
      <w:r>
        <w:t>} is "dual to" the set {</w:t>
      </w:r>
      <w:r w:rsidRPr="0070593F">
        <w:rPr>
          <w:b/>
        </w:rPr>
        <w:t>b</w:t>
      </w:r>
      <w:r>
        <w:rPr>
          <w:rStyle w:val="subscript"/>
        </w:rPr>
        <w:t>n</w:t>
      </w:r>
      <w:r>
        <w:t xml:space="preserve">} and vice versa. If we regard </w:t>
      </w:r>
      <w:r w:rsidRPr="0070593F">
        <w:rPr>
          <w:b/>
        </w:rPr>
        <w:t>b</w:t>
      </w:r>
      <w:r>
        <w:rPr>
          <w:rStyle w:val="subscript"/>
        </w:rPr>
        <w:t>n</w:t>
      </w:r>
      <w:r>
        <w:t xml:space="preserve"> as a basis, then </w:t>
      </w:r>
      <w:r w:rsidRPr="0070593F">
        <w:rPr>
          <w:b/>
        </w:rPr>
        <w:t>B</w:t>
      </w:r>
      <w:r>
        <w:rPr>
          <w:rStyle w:val="subscript"/>
        </w:rPr>
        <w:t>n</w:t>
      </w:r>
      <w:r>
        <w:t xml:space="preserve"> is the "dual basis", and </w:t>
      </w:r>
      <w:r w:rsidRPr="0070593F">
        <w:rPr>
          <w:b/>
        </w:rPr>
        <w:t>B</w:t>
      </w:r>
      <w:r>
        <w:rPr>
          <w:rStyle w:val="subscript"/>
        </w:rPr>
        <w:t xml:space="preserve">m </w:t>
      </w:r>
      <w:r>
        <w:sym w:font="Symbol" w:char="F0B7"/>
      </w:r>
      <w:r>
        <w:t xml:space="preserve"> </w:t>
      </w:r>
      <w:r w:rsidRPr="0070593F">
        <w:rPr>
          <w:b/>
        </w:rPr>
        <w:t>b</w:t>
      </w:r>
      <w:r>
        <w:rPr>
          <w:rStyle w:val="subscript"/>
        </w:rPr>
        <w:t>n</w:t>
      </w:r>
      <w:r>
        <w:t xml:space="preserve">  = δ</w:t>
      </w:r>
      <w:r>
        <w:rPr>
          <w:rStyle w:val="subscript"/>
        </w:rPr>
        <w:t>m,n</w:t>
      </w:r>
      <w:r>
        <w:t xml:space="preserve">  is the "duality relation". Another terminology is that the vectors </w:t>
      </w:r>
      <w:r w:rsidRPr="0070593F">
        <w:rPr>
          <w:b/>
        </w:rPr>
        <w:t>B</w:t>
      </w:r>
      <w:r>
        <w:rPr>
          <w:rStyle w:val="subscript"/>
        </w:rPr>
        <w:t>n</w:t>
      </w:r>
      <w:r>
        <w:t xml:space="preserve"> are "reciprocal to" the vectors </w:t>
      </w:r>
      <w:r w:rsidRPr="0070593F">
        <w:rPr>
          <w:b/>
        </w:rPr>
        <w:t>b</w:t>
      </w:r>
      <w:r>
        <w:rPr>
          <w:rStyle w:val="subscript"/>
        </w:rPr>
        <w:t>n</w:t>
      </w:r>
      <w:r w:rsidR="00D560F3">
        <w:t xml:space="preserve"> and vice versa. </w:t>
      </w:r>
    </w:p>
    <w:p w14:paraId="0B229202" w14:textId="77777777" w:rsidR="00656B57" w:rsidRDefault="00656B57" w:rsidP="00656B57"/>
    <w:p w14:paraId="48481C69" w14:textId="77777777" w:rsidR="00656B57" w:rsidRPr="00A92CED" w:rsidRDefault="00656B57" w:rsidP="00656B57">
      <w:r>
        <w:t xml:space="preserve">2. </w:t>
      </w:r>
      <w:r w:rsidR="00BA5663">
        <w:t>It</w:t>
      </w:r>
      <w:r>
        <w:t xml:space="preserve"> was shown </w:t>
      </w:r>
      <w:r w:rsidR="00BA5663">
        <w:t xml:space="preserve">in (6.2.2) </w:t>
      </w:r>
      <w:r>
        <w:t xml:space="preserve">that </w:t>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t xml:space="preserve">  so the </w:t>
      </w:r>
      <w:r w:rsidRPr="0070593F">
        <w:rPr>
          <w:b/>
        </w:rPr>
        <w:t>E</w:t>
      </w:r>
      <w:r>
        <w:rPr>
          <w:rStyle w:val="subscript"/>
        </w:rPr>
        <w:t>n</w:t>
      </w:r>
      <w:r>
        <w:t xml:space="preserve"> and the </w:t>
      </w:r>
      <w:r w:rsidRPr="0070593F">
        <w:rPr>
          <w:b/>
        </w:rPr>
        <w:t>e</w:t>
      </w:r>
      <w:r>
        <w:rPr>
          <w:rStyle w:val="subscript"/>
        </w:rPr>
        <w:t>n</w:t>
      </w:r>
      <w:r>
        <w:t xml:space="preserve"> vectors are dual to each other. The </w:t>
      </w:r>
      <w:r w:rsidRPr="0070593F">
        <w:rPr>
          <w:b/>
        </w:rPr>
        <w:t>e</w:t>
      </w:r>
      <w:r>
        <w:rPr>
          <w:rStyle w:val="subscript"/>
        </w:rPr>
        <w:t>n</w:t>
      </w:r>
      <w:r>
        <w:t xml:space="preserve"> are the tangent base vectors, and the </w:t>
      </w:r>
      <w:r w:rsidRPr="0070593F">
        <w:rPr>
          <w:b/>
        </w:rPr>
        <w:t>E</w:t>
      </w:r>
      <w:r>
        <w:rPr>
          <w:rStyle w:val="subscript"/>
        </w:rPr>
        <w:t>n</w:t>
      </w:r>
      <w:r>
        <w:t xml:space="preserve"> are "reciprocal to" the </w:t>
      </w:r>
      <w:r w:rsidRPr="0070593F">
        <w:rPr>
          <w:b/>
        </w:rPr>
        <w:t>e</w:t>
      </w:r>
      <w:r>
        <w:rPr>
          <w:rStyle w:val="subscript"/>
        </w:rPr>
        <w:t>n</w:t>
      </w:r>
      <w:r>
        <w:t xml:space="preserve"> which is why we call them the reciprocal base vectors. </w:t>
      </w:r>
    </w:p>
    <w:p w14:paraId="1176BF24" w14:textId="77777777" w:rsidR="00656B57" w:rsidRDefault="00656B57" w:rsidP="00656B57"/>
    <w:p w14:paraId="138F7723" w14:textId="77777777" w:rsidR="00D560F3" w:rsidRPr="00D560F3" w:rsidRDefault="00656B57" w:rsidP="00656B57">
      <w:r>
        <w:t xml:space="preserve">3. </w:t>
      </w:r>
      <w:r w:rsidR="00D560F3">
        <w:t>One can solve for the</w:t>
      </w:r>
      <w:r>
        <w:t xml:space="preserve"> </w:t>
      </w:r>
      <w:r w:rsidRPr="0070593F">
        <w:rPr>
          <w:b/>
        </w:rPr>
        <w:t>B</w:t>
      </w:r>
      <w:r>
        <w:rPr>
          <w:rStyle w:val="subscript"/>
        </w:rPr>
        <w:t>n</w:t>
      </w:r>
      <w:r>
        <w:t xml:space="preserve"> in terms of the </w:t>
      </w:r>
      <w:r w:rsidRPr="0070593F">
        <w:rPr>
          <w:b/>
        </w:rPr>
        <w:t>b</w:t>
      </w:r>
      <w:r>
        <w:rPr>
          <w:rStyle w:val="subscript"/>
        </w:rPr>
        <w:t>n</w:t>
      </w:r>
      <w:r>
        <w:t xml:space="preserve">.  Each </w:t>
      </w:r>
      <w:r w:rsidRPr="00D560F3">
        <w:rPr>
          <w:b/>
        </w:rPr>
        <w:t>B</w:t>
      </w:r>
      <w:r>
        <w:rPr>
          <w:rStyle w:val="subscript"/>
        </w:rPr>
        <w:t>n</w:t>
      </w:r>
      <w:r>
        <w:t xml:space="preserve"> has N components, so there are N</w:t>
      </w:r>
      <w:r>
        <w:rPr>
          <w:rStyle w:val="superscript"/>
        </w:rPr>
        <w:t>2</w:t>
      </w:r>
      <w:r>
        <w:t xml:space="preserve"> unknowns. The duality relation </w:t>
      </w:r>
      <w:r w:rsidRPr="0070593F">
        <w:rPr>
          <w:b/>
        </w:rPr>
        <w:t>B</w:t>
      </w:r>
      <w:r>
        <w:rPr>
          <w:rStyle w:val="subscript"/>
        </w:rPr>
        <w:t xml:space="preserve">m </w:t>
      </w:r>
      <w:r>
        <w:sym w:font="Symbol" w:char="F0B7"/>
      </w:r>
      <w:r>
        <w:t xml:space="preserve"> </w:t>
      </w:r>
      <w:r w:rsidRPr="0070593F">
        <w:rPr>
          <w:b/>
        </w:rPr>
        <w:t>b</w:t>
      </w:r>
      <w:r>
        <w:rPr>
          <w:rStyle w:val="subscript"/>
        </w:rPr>
        <w:t>n</w:t>
      </w:r>
      <w:r>
        <w:t xml:space="preserve">  = δ</w:t>
      </w:r>
      <w:r>
        <w:rPr>
          <w:rStyle w:val="subscript"/>
        </w:rPr>
        <w:t>m,n</w:t>
      </w:r>
      <w:r>
        <w:t xml:space="preserve"> is a set of N</w:t>
      </w:r>
      <w:r>
        <w:rPr>
          <w:rStyle w:val="superscript"/>
        </w:rPr>
        <w:t>2</w:t>
      </w:r>
      <w:r>
        <w:t xml:space="preserve"> equations. This is basically a Cramer's Rule problem in N</w:t>
      </w:r>
      <w:r>
        <w:rPr>
          <w:rStyle w:val="superscript"/>
        </w:rPr>
        <w:t xml:space="preserve">2 </w:t>
      </w:r>
      <w:r>
        <w:t xml:space="preserve">variables. Since the </w:t>
      </w:r>
      <w:r w:rsidRPr="0070593F">
        <w:rPr>
          <w:b/>
        </w:rPr>
        <w:t>b</w:t>
      </w:r>
      <w:r>
        <w:rPr>
          <w:rStyle w:val="subscript"/>
        </w:rPr>
        <w:t>n</w:t>
      </w:r>
      <w:r>
        <w:t xml:space="preserve"> form a complete basis, one can expand</w:t>
      </w:r>
      <w:r w:rsidR="00E6289D">
        <w:t xml:space="preserve"> </w:t>
      </w:r>
      <w:r w:rsidR="00E6289D" w:rsidRPr="00E6289D">
        <w:rPr>
          <w:b/>
        </w:rPr>
        <w:t>B</w:t>
      </w:r>
      <w:r w:rsidR="00E6289D">
        <w:rPr>
          <w:rStyle w:val="subscript"/>
        </w:rPr>
        <w:t>m</w:t>
      </w:r>
      <w:r w:rsidR="00E6289D">
        <w:t xml:space="preserve"> on the </w:t>
      </w:r>
      <w:r w:rsidR="00E6289D" w:rsidRPr="00E6289D">
        <w:rPr>
          <w:b/>
        </w:rPr>
        <w:t>b</w:t>
      </w:r>
      <w:r w:rsidR="00E6289D">
        <w:rPr>
          <w:rStyle w:val="subscript"/>
        </w:rPr>
        <w:t>n</w:t>
      </w:r>
      <w:r w:rsidR="00E6289D">
        <w:t xml:space="preserve"> with some coefficients we will call w'</w:t>
      </w:r>
      <w:r w:rsidR="00E6289D">
        <w:rPr>
          <w:rStyle w:val="subscript"/>
        </w:rPr>
        <w:t>mn</w:t>
      </w:r>
      <w:r w:rsidR="00E6289D">
        <w:t xml:space="preserve"> </w:t>
      </w:r>
      <w:r w:rsidR="00D560F3">
        <w:t>( at this point w</w:t>
      </w:r>
      <w:r w:rsidR="00E6289D">
        <w:t>'</w:t>
      </w:r>
      <w:r w:rsidR="00D560F3">
        <w:rPr>
          <w:rStyle w:val="subscript"/>
        </w:rPr>
        <w:t>mn</w:t>
      </w:r>
      <w:r w:rsidR="00D560F3">
        <w:t xml:space="preserve"> is unknown), </w:t>
      </w:r>
    </w:p>
    <w:p w14:paraId="01DA2FE4" w14:textId="77777777" w:rsidR="00D560F3" w:rsidRDefault="00D560F3" w:rsidP="00656B57"/>
    <w:p w14:paraId="2A6BFDD2" w14:textId="77777777" w:rsidR="00D560F3" w:rsidRPr="00D560F3" w:rsidRDefault="00D560F3" w:rsidP="00B9536C">
      <w:pPr>
        <w:tabs>
          <w:tab w:val="left" w:pos="7200"/>
          <w:tab w:val="left" w:pos="7920"/>
          <w:tab w:val="right" w:pos="9270"/>
        </w:tabs>
      </w:pPr>
      <w:r>
        <w:tab/>
      </w:r>
      <w:r w:rsidR="00656B57" w:rsidRPr="0070593F">
        <w:rPr>
          <w:b/>
        </w:rPr>
        <w:t>B</w:t>
      </w:r>
      <w:r w:rsidR="00656B57">
        <w:rPr>
          <w:rStyle w:val="subscript"/>
        </w:rPr>
        <w:t>m</w:t>
      </w:r>
      <w:r w:rsidR="00656B57">
        <w:t xml:space="preserve">  = w</w:t>
      </w:r>
      <w:r w:rsidR="00E6289D">
        <w:t>'</w:t>
      </w:r>
      <w:r w:rsidR="00656B57">
        <w:rPr>
          <w:rStyle w:val="subscript"/>
        </w:rPr>
        <w:t>mn</w:t>
      </w:r>
      <w:r w:rsidR="00656B57" w:rsidRPr="0070593F">
        <w:rPr>
          <w:b/>
        </w:rPr>
        <w:t>b</w:t>
      </w:r>
      <w:r w:rsidR="00656B57">
        <w:rPr>
          <w:rStyle w:val="subscript"/>
        </w:rPr>
        <w:t>n</w:t>
      </w:r>
      <w:r w:rsidR="00656B57">
        <w:t xml:space="preserve"> .</w:t>
      </w:r>
      <w:r>
        <w:tab/>
      </w:r>
      <w:r>
        <w:tab/>
      </w:r>
      <w:r>
        <w:tab/>
      </w:r>
      <w:r>
        <w:tab/>
      </w:r>
      <w:r>
        <w:tab/>
      </w:r>
      <w:r>
        <w:tab/>
      </w:r>
      <w:r>
        <w:tab/>
      </w:r>
      <w:r>
        <w:tab/>
      </w:r>
      <w:r>
        <w:tab/>
      </w:r>
      <w:r>
        <w:tab/>
        <w:t>(6.2.9)</w:t>
      </w:r>
    </w:p>
    <w:p w14:paraId="0BF5196B" w14:textId="77777777" w:rsidR="00D560F3" w:rsidRDefault="00D560F3" w:rsidP="00656B57"/>
    <w:p w14:paraId="54DCC3DC" w14:textId="77777777" w:rsidR="00656B57" w:rsidRDefault="00656B57" w:rsidP="00656B57">
      <w:r>
        <w:t xml:space="preserve"> Then</w:t>
      </w:r>
      <w:r w:rsidR="00D560F3">
        <w:t xml:space="preserve"> from (6.2.8), </w:t>
      </w:r>
    </w:p>
    <w:p w14:paraId="3452AC49" w14:textId="77777777" w:rsidR="00656B57" w:rsidRDefault="00656B57" w:rsidP="00656B57"/>
    <w:p w14:paraId="62A82C6E" w14:textId="77777777" w:rsidR="00656B57" w:rsidRPr="003165F9" w:rsidRDefault="00656B57" w:rsidP="003165F9">
      <w:pPr>
        <w:tabs>
          <w:tab w:val="left" w:pos="7200"/>
          <w:tab w:val="left" w:pos="7920"/>
          <w:tab w:val="right" w:pos="9270"/>
        </w:tabs>
      </w:pPr>
      <w:r>
        <w:tab/>
        <w:t>δ</w:t>
      </w:r>
      <w:r>
        <w:rPr>
          <w:rStyle w:val="subscript"/>
        </w:rPr>
        <w:t>m,k</w:t>
      </w:r>
      <w:r>
        <w:t xml:space="preserve"> =  </w:t>
      </w:r>
      <w:r w:rsidRPr="0070593F">
        <w:rPr>
          <w:b/>
        </w:rPr>
        <w:t>B</w:t>
      </w:r>
      <w:r>
        <w:rPr>
          <w:rStyle w:val="subscript"/>
        </w:rPr>
        <w:t>m</w:t>
      </w:r>
      <w:r>
        <w:t xml:space="preserve"> </w:t>
      </w:r>
      <w:r>
        <w:sym w:font="Symbol" w:char="F0B7"/>
      </w:r>
      <w:r>
        <w:t xml:space="preserve"> </w:t>
      </w:r>
      <w:r w:rsidRPr="0070593F">
        <w:rPr>
          <w:b/>
        </w:rPr>
        <w:t>b</w:t>
      </w:r>
      <w:r>
        <w:rPr>
          <w:rStyle w:val="subscript"/>
        </w:rPr>
        <w:t>k</w:t>
      </w:r>
      <w:r>
        <w:t xml:space="preserve">  = w</w:t>
      </w:r>
      <w:r w:rsidR="00E6289D">
        <w:t>'</w:t>
      </w:r>
      <w:r>
        <w:rPr>
          <w:rStyle w:val="subscript"/>
        </w:rPr>
        <w:t xml:space="preserve">mn </w:t>
      </w:r>
      <w:r w:rsidRPr="0070593F">
        <w:rPr>
          <w:b/>
        </w:rPr>
        <w:t>b</w:t>
      </w:r>
      <w:r>
        <w:rPr>
          <w:rStyle w:val="subscript"/>
        </w:rPr>
        <w:t>n</w:t>
      </w:r>
      <w:r>
        <w:t xml:space="preserve"> </w:t>
      </w:r>
      <w:r>
        <w:sym w:font="Symbol" w:char="F0B7"/>
      </w:r>
      <w:r>
        <w:t xml:space="preserve"> </w:t>
      </w:r>
      <w:r w:rsidRPr="0070593F">
        <w:rPr>
          <w:b/>
        </w:rPr>
        <w:t>b</w:t>
      </w:r>
      <w:r w:rsidR="003165F9">
        <w:rPr>
          <w:rStyle w:val="subscript"/>
        </w:rPr>
        <w:t xml:space="preserve">k </w:t>
      </w:r>
      <w:r w:rsidR="00D560F3">
        <w:t xml:space="preserve"> .</w:t>
      </w:r>
      <w:r w:rsidR="003165F9">
        <w:rPr>
          <w:rStyle w:val="subscript"/>
        </w:rPr>
        <w:tab/>
      </w:r>
      <w:r w:rsidR="003165F9">
        <w:rPr>
          <w:rStyle w:val="subscript"/>
        </w:rPr>
        <w:tab/>
      </w:r>
      <w:r w:rsidRPr="0070593F">
        <w:t>//</w:t>
      </w:r>
      <w:r>
        <w:rPr>
          <w:rStyle w:val="subscript"/>
        </w:rPr>
        <w:t xml:space="preserve"> </w:t>
      </w:r>
      <w:r>
        <w:rPr>
          <w:b/>
        </w:rPr>
        <w:t xml:space="preserve"> </w:t>
      </w:r>
      <w:r w:rsidRPr="0070593F">
        <w:rPr>
          <w:b/>
        </w:rPr>
        <w:t>b</w:t>
      </w:r>
      <w:r>
        <w:rPr>
          <w:rStyle w:val="subscript"/>
        </w:rPr>
        <w:t>n</w:t>
      </w:r>
      <w:r>
        <w:t xml:space="preserve"> </w:t>
      </w:r>
      <w:r>
        <w:sym w:font="Symbol" w:char="F0B7"/>
      </w:r>
      <w:r>
        <w:t xml:space="preserve"> </w:t>
      </w:r>
      <w:r w:rsidRPr="0070593F">
        <w:rPr>
          <w:b/>
        </w:rPr>
        <w:t>b</w:t>
      </w:r>
      <w:r>
        <w:rPr>
          <w:rStyle w:val="subscript"/>
        </w:rPr>
        <w:t>k</w:t>
      </w:r>
      <w:r>
        <w:t xml:space="preserve">  =  </w:t>
      </w:r>
      <w:r w:rsidRPr="0070593F">
        <w:fldChar w:fldCharType="begin"/>
      </w:r>
      <w:r w:rsidRPr="0070593F">
        <w:instrText xml:space="preserve"> EQ \O(</w:instrText>
      </w:r>
      <w:r>
        <w:instrText>g</w:instrText>
      </w:r>
      <w:r w:rsidRPr="0070593F">
        <w:instrText>,\S\up</w:instrText>
      </w:r>
      <w:r>
        <w:instrText>0</w:instrText>
      </w:r>
      <w:r w:rsidRPr="0070593F">
        <w:instrText>(</w:instrText>
      </w:r>
      <w:r w:rsidRPr="0070593F">
        <w:rPr>
          <w:rFonts w:ascii="Aatrix OCR A Extended" w:hAnsi="Aatrix OCR A Extended"/>
        </w:rPr>
        <w:instrText>¯</w:instrText>
      </w:r>
      <w:r w:rsidRPr="0070593F">
        <w:instrText>))</w:instrText>
      </w:r>
      <w:r w:rsidRPr="0070593F">
        <w:fldChar w:fldCharType="end"/>
      </w:r>
      <w:r>
        <w:rPr>
          <w:rStyle w:val="subscript"/>
        </w:rPr>
        <w:t>ij</w:t>
      </w:r>
      <w:r>
        <w:t>(b</w:t>
      </w:r>
      <w:r>
        <w:rPr>
          <w:rStyle w:val="subscript"/>
        </w:rPr>
        <w:t>n</w:t>
      </w:r>
      <w:r>
        <w:t>)</w:t>
      </w:r>
      <w:r>
        <w:rPr>
          <w:rStyle w:val="subscript"/>
        </w:rPr>
        <w:t>i</w:t>
      </w:r>
      <w:r>
        <w:t>(b</w:t>
      </w:r>
      <w:r>
        <w:rPr>
          <w:rStyle w:val="subscript"/>
        </w:rPr>
        <w:t>k</w:t>
      </w:r>
      <w:r>
        <w:t>)</w:t>
      </w:r>
      <w:r>
        <w:rPr>
          <w:rStyle w:val="subscript"/>
        </w:rPr>
        <w:t>j</w:t>
      </w:r>
      <w:r w:rsidR="00BA5663">
        <w:t xml:space="preserve">  .</w:t>
      </w:r>
      <w:r w:rsidR="003165F9">
        <w:tab/>
      </w:r>
      <w:r w:rsidR="003165F9">
        <w:tab/>
      </w:r>
      <w:r w:rsidR="003165F9">
        <w:tab/>
        <w:t>(6.</w:t>
      </w:r>
      <w:r w:rsidR="00C259DB">
        <w:t>2.</w:t>
      </w:r>
      <w:r w:rsidR="00D560F3">
        <w:t>10)</w:t>
      </w:r>
    </w:p>
    <w:p w14:paraId="68BD75D7" w14:textId="77777777" w:rsidR="00656B57" w:rsidRDefault="00656B57" w:rsidP="00656B57"/>
    <w:p w14:paraId="475E98F0" w14:textId="77777777" w:rsidR="00D560F3" w:rsidRDefault="00656B57" w:rsidP="00656B57">
      <w:r>
        <w:t xml:space="preserve">Define </w:t>
      </w:r>
      <w:r w:rsidR="00E6289D">
        <w:t xml:space="preserve">matrix W' by, </w:t>
      </w:r>
    </w:p>
    <w:p w14:paraId="131E153E" w14:textId="77777777" w:rsidR="00D560F3" w:rsidRDefault="00D560F3" w:rsidP="00656B57"/>
    <w:p w14:paraId="0421AE23" w14:textId="77777777" w:rsidR="00D560F3" w:rsidRPr="00D560F3" w:rsidRDefault="00D560F3" w:rsidP="00656B57">
      <w:r>
        <w:tab/>
      </w:r>
      <w:r w:rsidR="00656B57">
        <w:t>W</w:t>
      </w:r>
      <w:r w:rsidR="00E6289D">
        <w:t>'</w:t>
      </w:r>
      <w:r w:rsidR="00656B57">
        <w:rPr>
          <w:rStyle w:val="subscript"/>
        </w:rPr>
        <w:t>nk</w:t>
      </w:r>
      <w:r w:rsidR="00656B57">
        <w:t xml:space="preserve"> ≡  </w:t>
      </w:r>
      <w:r w:rsidR="00656B57" w:rsidRPr="0070593F">
        <w:rPr>
          <w:b/>
        </w:rPr>
        <w:t>b</w:t>
      </w:r>
      <w:r w:rsidR="00656B57">
        <w:rPr>
          <w:rStyle w:val="subscript"/>
        </w:rPr>
        <w:t>n</w:t>
      </w:r>
      <w:r w:rsidR="00656B57">
        <w:t xml:space="preserve"> </w:t>
      </w:r>
      <w:r w:rsidR="00656B57">
        <w:sym w:font="Symbol" w:char="F0B7"/>
      </w:r>
      <w:r w:rsidR="00656B57">
        <w:t xml:space="preserve"> </w:t>
      </w:r>
      <w:r w:rsidR="00656B57" w:rsidRPr="0070593F">
        <w:rPr>
          <w:b/>
        </w:rPr>
        <w:t>b</w:t>
      </w:r>
      <w:r w:rsidR="00656B57">
        <w:rPr>
          <w:rStyle w:val="subscript"/>
        </w:rPr>
        <w:t>k</w:t>
      </w:r>
      <w:r>
        <w:tab/>
      </w:r>
      <w:r>
        <w:tab/>
      </w:r>
      <w:r>
        <w:tab/>
      </w:r>
      <w:r>
        <w:tab/>
      </w:r>
      <w:r>
        <w:tab/>
      </w:r>
      <w:r>
        <w:tab/>
      </w:r>
      <w:r>
        <w:tab/>
      </w:r>
      <w:r>
        <w:tab/>
      </w:r>
      <w:r>
        <w:tab/>
      </w:r>
      <w:r>
        <w:tab/>
        <w:t>(6.2.11)</w:t>
      </w:r>
    </w:p>
    <w:p w14:paraId="1B223A8D" w14:textId="77777777" w:rsidR="00D560F3" w:rsidRDefault="00D560F3" w:rsidP="00656B57"/>
    <w:p w14:paraId="0B2CF1CB" w14:textId="77777777" w:rsidR="00D560F3" w:rsidRDefault="00656B57" w:rsidP="00656B57">
      <w:r>
        <w:t xml:space="preserve"> and note that W</w:t>
      </w:r>
      <w:r w:rsidR="00E6289D">
        <w:t>'</w:t>
      </w:r>
      <w:r>
        <w:rPr>
          <w:rStyle w:val="subscript"/>
        </w:rPr>
        <w:t>nk</w:t>
      </w:r>
      <w:r>
        <w:t xml:space="preserve"> is symmetric.  Then</w:t>
      </w:r>
      <w:r w:rsidR="00D560F3">
        <w:t xml:space="preserve"> (6.2.10)  says</w:t>
      </w:r>
    </w:p>
    <w:p w14:paraId="56449F8F" w14:textId="77777777" w:rsidR="00D560F3" w:rsidRDefault="00D560F3" w:rsidP="00656B57"/>
    <w:p w14:paraId="21AA0E3D" w14:textId="77777777" w:rsidR="00D560F3" w:rsidRDefault="00D560F3" w:rsidP="00656B57">
      <w:r>
        <w:tab/>
        <w:t>δ</w:t>
      </w:r>
      <w:r>
        <w:rPr>
          <w:rStyle w:val="subscript"/>
        </w:rPr>
        <w:t>m,k</w:t>
      </w:r>
      <w:r>
        <w:t xml:space="preserve">  = w</w:t>
      </w:r>
      <w:r w:rsidR="00E6289D">
        <w:t>'</w:t>
      </w:r>
      <w:r>
        <w:rPr>
          <w:rStyle w:val="subscript"/>
        </w:rPr>
        <w:t>mn</w:t>
      </w:r>
      <w:r>
        <w:t>W</w:t>
      </w:r>
      <w:r w:rsidR="00E6289D">
        <w:t>'</w:t>
      </w:r>
      <w:r>
        <w:rPr>
          <w:rStyle w:val="subscript"/>
        </w:rPr>
        <w:t>nk</w:t>
      </w:r>
      <w:r w:rsidR="00EE659B">
        <w:t xml:space="preserve"> </w:t>
      </w:r>
      <w:r w:rsidR="00EE659B">
        <w:tab/>
        <w:t xml:space="preserve"> or  </w:t>
      </w:r>
      <w:r w:rsidR="00EE659B">
        <w:tab/>
        <w:t>w</w:t>
      </w:r>
      <w:r w:rsidR="00E6289D">
        <w:t>'</w:t>
      </w:r>
      <w:r w:rsidR="00EE659B">
        <w:t>W</w:t>
      </w:r>
      <w:r w:rsidR="00E6289D">
        <w:t>'</w:t>
      </w:r>
      <w:r w:rsidR="00EE659B">
        <w:t xml:space="preserve"> = 1    or </w:t>
      </w:r>
      <w:r w:rsidR="00EE659B">
        <w:tab/>
        <w:t>w</w:t>
      </w:r>
      <w:r w:rsidR="00E6289D">
        <w:t>'</w:t>
      </w:r>
      <w:r w:rsidR="00EE659B">
        <w:t xml:space="preserve"> = W</w:t>
      </w:r>
      <w:r w:rsidR="00E6289D">
        <w:t>'</w:t>
      </w:r>
      <w:r w:rsidR="00EE659B">
        <w:rPr>
          <w:rStyle w:val="superscript"/>
        </w:rPr>
        <w:t>-1</w:t>
      </w:r>
      <w:r w:rsidR="00EE659B">
        <w:t xml:space="preserve"> .</w:t>
      </w:r>
      <w:r w:rsidR="00EE659B">
        <w:tab/>
      </w:r>
      <w:r w:rsidR="00EE659B">
        <w:tab/>
      </w:r>
      <w:r w:rsidR="00EE659B">
        <w:tab/>
      </w:r>
      <w:r w:rsidR="00EE659B">
        <w:tab/>
      </w:r>
      <w:r w:rsidR="00EE659B">
        <w:tab/>
      </w:r>
      <w:r>
        <w:t>(6.2.12)</w:t>
      </w:r>
    </w:p>
    <w:p w14:paraId="13F0F31C" w14:textId="77777777" w:rsidR="00D560F3" w:rsidRDefault="00D560F3" w:rsidP="00656B57"/>
    <w:p w14:paraId="1DAB2E73" w14:textId="77777777" w:rsidR="00656B57" w:rsidRDefault="00656B57" w:rsidP="00656B57">
      <w:r>
        <w:t>Assuming for the moment that detW</w:t>
      </w:r>
      <w:r w:rsidR="00E6289D">
        <w:t>'</w:t>
      </w:r>
      <w:r>
        <w:t xml:space="preserve"> ≠ 0, the solution is given by w</w:t>
      </w:r>
      <w:r w:rsidR="00E6289D">
        <w:t>'</w:t>
      </w:r>
      <w:r>
        <w:t xml:space="preserve"> = W</w:t>
      </w:r>
      <w:r w:rsidR="00E6289D">
        <w:t>'</w:t>
      </w:r>
      <w:r>
        <w:rPr>
          <w:rStyle w:val="superscript"/>
        </w:rPr>
        <w:t>-1</w:t>
      </w:r>
      <w:r>
        <w:t xml:space="preserve"> . The</w:t>
      </w:r>
      <w:r w:rsidRPr="00BA5663">
        <w:rPr>
          <w:color w:val="000000"/>
        </w:rPr>
        <w:t xml:space="preserve"> </w:t>
      </w:r>
      <w:r w:rsidR="00BA5663" w:rsidRPr="00BA5663">
        <w:rPr>
          <w:color w:val="000000"/>
        </w:rPr>
        <w:t>(5.6.4)</w:t>
      </w:r>
      <w:r>
        <w:t xml:space="preserve"> "Digression" showed that (A</w:t>
      </w:r>
      <w:r>
        <w:rPr>
          <w:rStyle w:val="superscript"/>
        </w:rPr>
        <w:t>-1</w:t>
      </w:r>
      <w:r>
        <w:t>)</w:t>
      </w:r>
      <w:r>
        <w:rPr>
          <w:rStyle w:val="superscript"/>
        </w:rPr>
        <w:t>T</w:t>
      </w:r>
      <w:r>
        <w:t xml:space="preserve"> = (A</w:t>
      </w:r>
      <w:r>
        <w:rPr>
          <w:rStyle w:val="superscript"/>
        </w:rPr>
        <w:t>T</w:t>
      </w:r>
      <w:r>
        <w:t>)</w:t>
      </w:r>
      <w:r>
        <w:rPr>
          <w:rStyle w:val="superscript"/>
        </w:rPr>
        <w:t>-1</w:t>
      </w:r>
      <w:r w:rsidR="00D560F3">
        <w:t xml:space="preserve"> for invertible A, </w:t>
      </w:r>
      <w:r>
        <w:t>so w</w:t>
      </w:r>
      <w:r w:rsidR="00E6289D">
        <w:t>'</w:t>
      </w:r>
      <w:r>
        <w:rPr>
          <w:rStyle w:val="superscript"/>
        </w:rPr>
        <w:t>T</w:t>
      </w:r>
      <w:r>
        <w:t xml:space="preserve"> = (W</w:t>
      </w:r>
      <w:r w:rsidR="00E6289D">
        <w:t>'</w:t>
      </w:r>
      <w:r>
        <w:rPr>
          <w:rStyle w:val="superscript"/>
        </w:rPr>
        <w:t>-1</w:t>
      </w:r>
      <w:r>
        <w:t>)</w:t>
      </w:r>
      <w:r>
        <w:rPr>
          <w:rStyle w:val="superscript"/>
        </w:rPr>
        <w:t>T</w:t>
      </w:r>
      <w:r>
        <w:t xml:space="preserve"> = (W</w:t>
      </w:r>
      <w:r w:rsidR="00E6289D">
        <w:t>'</w:t>
      </w:r>
      <w:r>
        <w:rPr>
          <w:rStyle w:val="superscript"/>
        </w:rPr>
        <w:t>T</w:t>
      </w:r>
      <w:r>
        <w:t>)</w:t>
      </w:r>
      <w:r>
        <w:rPr>
          <w:rStyle w:val="superscript"/>
        </w:rPr>
        <w:t>-1</w:t>
      </w:r>
      <w:r>
        <w:t xml:space="preserve"> = W</w:t>
      </w:r>
      <w:r w:rsidR="00E6289D">
        <w:t>'</w:t>
      </w:r>
      <w:r>
        <w:rPr>
          <w:rStyle w:val="superscript"/>
        </w:rPr>
        <w:t>-1</w:t>
      </w:r>
      <w:r>
        <w:t xml:space="preserve"> = w</w:t>
      </w:r>
      <w:r w:rsidR="00E6289D">
        <w:t>'</w:t>
      </w:r>
      <w:r>
        <w:t xml:space="preserve"> and therefore w</w:t>
      </w:r>
      <w:r w:rsidR="00E6289D">
        <w:t>'</w:t>
      </w:r>
      <w:r>
        <w:t xml:space="preserve"> is symmetric</w:t>
      </w:r>
      <w:r w:rsidR="00D560F3">
        <w:t xml:space="preserve"> as well</w:t>
      </w:r>
      <w:r>
        <w:t xml:space="preserve">. Since </w:t>
      </w:r>
      <w:r w:rsidR="00D560F3">
        <w:t>W</w:t>
      </w:r>
      <w:r w:rsidR="00E6289D">
        <w:t>'</w:t>
      </w:r>
      <w:r>
        <w:t xml:space="preserve"> is known</w:t>
      </w:r>
      <w:r w:rsidR="00D560F3">
        <w:t xml:space="preserve"> from (6.2.11)</w:t>
      </w:r>
      <w:r>
        <w:t xml:space="preserve">, </w:t>
      </w:r>
      <w:r w:rsidR="00BA5663">
        <w:t>w</w:t>
      </w:r>
      <w:r w:rsidR="00E6289D">
        <w:t>'</w:t>
      </w:r>
      <w:r w:rsidR="00BA5663">
        <w:t xml:space="preserve"> = W</w:t>
      </w:r>
      <w:r w:rsidR="00E6289D">
        <w:t>'</w:t>
      </w:r>
      <w:r w:rsidR="00BA5663">
        <w:rPr>
          <w:rStyle w:val="superscript"/>
        </w:rPr>
        <w:t>-1</w:t>
      </w:r>
      <w:r w:rsidR="00D560F3">
        <w:t xml:space="preserve"> and </w:t>
      </w:r>
      <w:r>
        <w:t xml:space="preserve"> the </w:t>
      </w:r>
      <w:r w:rsidRPr="0070593F">
        <w:rPr>
          <w:b/>
        </w:rPr>
        <w:t>B</w:t>
      </w:r>
      <w:r>
        <w:rPr>
          <w:rStyle w:val="subscript"/>
        </w:rPr>
        <w:t>m</w:t>
      </w:r>
      <w:r w:rsidR="00D560F3">
        <w:t xml:space="preserve"> </w:t>
      </w:r>
      <w:r>
        <w:t>= w</w:t>
      </w:r>
      <w:r w:rsidR="00E6289D">
        <w:t>'</w:t>
      </w:r>
      <w:r>
        <w:rPr>
          <w:rStyle w:val="subscript"/>
        </w:rPr>
        <w:t>mn</w:t>
      </w:r>
      <w:r w:rsidRPr="0070593F">
        <w:rPr>
          <w:b/>
        </w:rPr>
        <w:t>b</w:t>
      </w:r>
      <w:r>
        <w:rPr>
          <w:rStyle w:val="subscript"/>
        </w:rPr>
        <w:t>n</w:t>
      </w:r>
      <w:r>
        <w:t xml:space="preserve"> </w:t>
      </w:r>
      <w:r w:rsidR="00D560F3">
        <w:t xml:space="preserve">of (6.2.9) </w:t>
      </w:r>
      <w:r>
        <w:t xml:space="preserve">have been found. </w:t>
      </w:r>
      <w:r w:rsidR="00C44483">
        <w:t xml:space="preserve">Finally, </w:t>
      </w:r>
    </w:p>
    <w:p w14:paraId="4B21AADF" w14:textId="77777777" w:rsidR="00C44483" w:rsidRDefault="00C44483" w:rsidP="00656B57"/>
    <w:p w14:paraId="65A51695" w14:textId="77777777" w:rsidR="00305C13" w:rsidRPr="003165F9" w:rsidRDefault="00C44483" w:rsidP="003165F9">
      <w:pPr>
        <w:tabs>
          <w:tab w:val="left" w:pos="7200"/>
          <w:tab w:val="left" w:pos="7920"/>
          <w:tab w:val="right" w:pos="9270"/>
        </w:tabs>
      </w:pPr>
      <w:r>
        <w:tab/>
      </w:r>
      <w:r w:rsidRPr="0070593F">
        <w:rPr>
          <w:b/>
        </w:rPr>
        <w:t>B</w:t>
      </w:r>
      <w:r>
        <w:rPr>
          <w:rStyle w:val="subscript"/>
        </w:rPr>
        <w:t>m</w:t>
      </w:r>
      <w:r>
        <w:t xml:space="preserve"> </w:t>
      </w:r>
      <w:r>
        <w:sym w:font="Symbol" w:char="F0B7"/>
      </w:r>
      <w:r>
        <w:t xml:space="preserve"> </w:t>
      </w:r>
      <w:r>
        <w:rPr>
          <w:b/>
        </w:rPr>
        <w:t>B</w:t>
      </w:r>
      <w:r>
        <w:rPr>
          <w:rStyle w:val="subscript"/>
        </w:rPr>
        <w:t>n</w:t>
      </w:r>
      <w:r>
        <w:t xml:space="preserve">  =  w</w:t>
      </w:r>
      <w:r w:rsidR="00E6289D">
        <w:t>'</w:t>
      </w:r>
      <w:r>
        <w:rPr>
          <w:rStyle w:val="subscript"/>
        </w:rPr>
        <w:t>mi</w:t>
      </w:r>
      <w:r w:rsidRPr="0070593F">
        <w:rPr>
          <w:b/>
        </w:rPr>
        <w:t>b</w:t>
      </w:r>
      <w:r>
        <w:rPr>
          <w:rStyle w:val="subscript"/>
        </w:rPr>
        <w:t>i</w:t>
      </w:r>
      <w:r>
        <w:t xml:space="preserve"> </w:t>
      </w:r>
      <w:r>
        <w:sym w:font="Symbol" w:char="F0B7"/>
      </w:r>
      <w:r>
        <w:t xml:space="preserve"> w</w:t>
      </w:r>
      <w:r w:rsidR="00E6289D">
        <w:t>'</w:t>
      </w:r>
      <w:r>
        <w:rPr>
          <w:rStyle w:val="subscript"/>
        </w:rPr>
        <w:t>nj</w:t>
      </w:r>
      <w:r w:rsidRPr="0070593F">
        <w:rPr>
          <w:b/>
        </w:rPr>
        <w:t>b</w:t>
      </w:r>
      <w:r>
        <w:rPr>
          <w:rStyle w:val="subscript"/>
        </w:rPr>
        <w:t>j</w:t>
      </w:r>
      <w:r>
        <w:t xml:space="preserve">  = w</w:t>
      </w:r>
      <w:r w:rsidR="00E6289D">
        <w:t>'</w:t>
      </w:r>
      <w:r>
        <w:rPr>
          <w:rStyle w:val="subscript"/>
        </w:rPr>
        <w:t>mi</w:t>
      </w:r>
      <w:r>
        <w:t>w</w:t>
      </w:r>
      <w:r w:rsidR="00E6289D">
        <w:t>'</w:t>
      </w:r>
      <w:r>
        <w:rPr>
          <w:rStyle w:val="subscript"/>
        </w:rPr>
        <w:t>nj</w:t>
      </w:r>
      <w:r w:rsidR="00305C13" w:rsidRPr="00305C13">
        <w:rPr>
          <w:b/>
        </w:rPr>
        <w:t xml:space="preserve"> </w:t>
      </w:r>
      <w:r w:rsidR="00305C13" w:rsidRPr="0070593F">
        <w:rPr>
          <w:b/>
        </w:rPr>
        <w:t>b</w:t>
      </w:r>
      <w:r w:rsidR="00305C13">
        <w:rPr>
          <w:rStyle w:val="subscript"/>
        </w:rPr>
        <w:t>i</w:t>
      </w:r>
      <w:r w:rsidR="00305C13">
        <w:t xml:space="preserve"> </w:t>
      </w:r>
      <w:r w:rsidR="00305C13">
        <w:sym w:font="Symbol" w:char="F0B7"/>
      </w:r>
      <w:r w:rsidR="00305C13">
        <w:t xml:space="preserve"> </w:t>
      </w:r>
      <w:r w:rsidR="00305C13" w:rsidRPr="0070593F">
        <w:rPr>
          <w:b/>
        </w:rPr>
        <w:t>b</w:t>
      </w:r>
      <w:r w:rsidR="00305C13">
        <w:rPr>
          <w:rStyle w:val="subscript"/>
        </w:rPr>
        <w:t>j</w:t>
      </w:r>
      <w:r w:rsidR="00305C13">
        <w:t xml:space="preserve">  = w</w:t>
      </w:r>
      <w:r w:rsidR="00E6289D">
        <w:t>'</w:t>
      </w:r>
      <w:r w:rsidR="00305C13">
        <w:rPr>
          <w:rStyle w:val="subscript"/>
        </w:rPr>
        <w:t>mi</w:t>
      </w:r>
      <w:r w:rsidR="00305C13">
        <w:t>w</w:t>
      </w:r>
      <w:r w:rsidR="00E6289D">
        <w:t>'</w:t>
      </w:r>
      <w:r w:rsidR="00305C13">
        <w:rPr>
          <w:rStyle w:val="subscript"/>
        </w:rPr>
        <w:t>nj</w:t>
      </w:r>
      <w:r w:rsidR="00305C13">
        <w:t>W</w:t>
      </w:r>
      <w:r w:rsidR="00E6289D">
        <w:t>'</w:t>
      </w:r>
      <w:r w:rsidR="00305C13">
        <w:rPr>
          <w:rStyle w:val="subscript"/>
        </w:rPr>
        <w:t>ji</w:t>
      </w:r>
      <w:r w:rsidR="00305C13">
        <w:t xml:space="preserve"> = w</w:t>
      </w:r>
      <w:r w:rsidR="00E6289D">
        <w:t>'</w:t>
      </w:r>
      <w:r w:rsidR="00305C13">
        <w:rPr>
          <w:rStyle w:val="subscript"/>
        </w:rPr>
        <w:t>mi</w:t>
      </w:r>
      <w:r w:rsidR="00305C13">
        <w:t>δ</w:t>
      </w:r>
      <w:r w:rsidR="00305C13">
        <w:rPr>
          <w:rStyle w:val="subscript"/>
        </w:rPr>
        <w:t>ni</w:t>
      </w:r>
      <w:r w:rsidR="00305C13">
        <w:t xml:space="preserve"> = w</w:t>
      </w:r>
      <w:r w:rsidR="00E6289D">
        <w:t>'</w:t>
      </w:r>
      <w:r w:rsidR="00305C13">
        <w:rPr>
          <w:rStyle w:val="subscript"/>
        </w:rPr>
        <w:t>nm</w:t>
      </w:r>
      <w:r w:rsidR="00BA5663">
        <w:t xml:space="preserve"> .</w:t>
      </w:r>
      <w:r w:rsidR="003165F9">
        <w:tab/>
      </w:r>
      <w:r w:rsidR="003165F9">
        <w:tab/>
        <w:t>(6.</w:t>
      </w:r>
      <w:r w:rsidR="00C259DB">
        <w:t>2.</w:t>
      </w:r>
      <w:r w:rsidR="00D560F3">
        <w:t>13</w:t>
      </w:r>
      <w:r w:rsidR="003165F9">
        <w:t>)</w:t>
      </w:r>
    </w:p>
    <w:p w14:paraId="09604FB6" w14:textId="77777777" w:rsidR="00656B57" w:rsidRDefault="00656B57" w:rsidP="00656B57"/>
    <w:p w14:paraId="4EDEBD14" w14:textId="77777777" w:rsidR="00656B57" w:rsidRDefault="00656B57" w:rsidP="00656B57">
      <w:r>
        <w:t xml:space="preserve">4. In the case that </w:t>
      </w:r>
      <w:r w:rsidRPr="00A72545">
        <w:rPr>
          <w:b/>
        </w:rPr>
        <w:t>b</w:t>
      </w:r>
      <w:r>
        <w:rPr>
          <w:rStyle w:val="subscript"/>
        </w:rPr>
        <w:t>n</w:t>
      </w:r>
      <w:r>
        <w:t xml:space="preserve"> = </w:t>
      </w:r>
      <w:r w:rsidRPr="00A72545">
        <w:rPr>
          <w:b/>
        </w:rPr>
        <w:t>e</w:t>
      </w:r>
      <w:r>
        <w:rPr>
          <w:rStyle w:val="subscript"/>
        </w:rPr>
        <w:t>n</w:t>
      </w:r>
      <w:r>
        <w:t xml:space="preserve"> and </w:t>
      </w:r>
      <w:r w:rsidRPr="00A72545">
        <w:rPr>
          <w:b/>
        </w:rPr>
        <w:t>B</w:t>
      </w:r>
      <w:r>
        <w:rPr>
          <w:rStyle w:val="subscript"/>
        </w:rPr>
        <w:t>n</w:t>
      </w:r>
      <w:r>
        <w:t xml:space="preserve">  = </w:t>
      </w:r>
      <w:r w:rsidRPr="00A72545">
        <w:rPr>
          <w:b/>
        </w:rPr>
        <w:t>E</w:t>
      </w:r>
      <w:r>
        <w:rPr>
          <w:rStyle w:val="subscript"/>
        </w:rPr>
        <w:t>n</w:t>
      </w:r>
      <w:r>
        <w:t>, one finds that W</w:t>
      </w:r>
      <w:r w:rsidR="00CE0A56">
        <w:t>'</w:t>
      </w:r>
      <w:r>
        <w:rPr>
          <w:rStyle w:val="subscript"/>
        </w:rPr>
        <w:t>nk</w:t>
      </w:r>
      <w:r>
        <w:t xml:space="preserve"> = </w:t>
      </w:r>
      <w:r>
        <w:rPr>
          <w:b/>
        </w:rPr>
        <w:t>e</w:t>
      </w:r>
      <w:r>
        <w:rPr>
          <w:rStyle w:val="subscript"/>
        </w:rPr>
        <w:t>n</w:t>
      </w:r>
      <w:r>
        <w:t xml:space="preserve"> </w:t>
      </w:r>
      <w:r>
        <w:sym w:font="Symbol" w:char="F0B7"/>
      </w:r>
      <w:r>
        <w:t xml:space="preserve"> </w:t>
      </w:r>
      <w:r>
        <w:rPr>
          <w:b/>
        </w:rPr>
        <w:t>e</w:t>
      </w:r>
      <w:r>
        <w:rPr>
          <w:rStyle w:val="subscript"/>
        </w:rPr>
        <w:t xml:space="preserve">k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 xml:space="preserve">nk </w:t>
      </w:r>
      <w:r>
        <w:t>, the covariant metric tensor. Then w</w:t>
      </w:r>
      <w:r w:rsidR="00CE0A56">
        <w:t>'</w:t>
      </w:r>
      <w:r>
        <w:t xml:space="preserve"> = W</w:t>
      </w:r>
      <w:r w:rsidR="00CE0A56">
        <w:t>'</w:t>
      </w:r>
      <w:r>
        <w:rPr>
          <w:rStyle w:val="superscript"/>
        </w:rPr>
        <w:t>-1</w:t>
      </w:r>
      <w:r>
        <w:t xml:space="preserve"> must be the contravariant metric tensor w</w:t>
      </w:r>
      <w:r w:rsidR="00CE0A56">
        <w:t>'</w:t>
      </w:r>
      <w:r>
        <w:rPr>
          <w:rStyle w:val="subscript"/>
        </w:rPr>
        <w:t>mn</w:t>
      </w:r>
      <w:r>
        <w:t xml:space="preserve"> = g'</w:t>
      </w:r>
      <w:r>
        <w:rPr>
          <w:rStyle w:val="subscript"/>
        </w:rPr>
        <w:t>mn</w:t>
      </w:r>
      <w:r w:rsidR="00305C13">
        <w:t xml:space="preserve"> = </w:t>
      </w:r>
      <w:r w:rsidR="00305C13" w:rsidRPr="00305C13">
        <w:rPr>
          <w:b/>
        </w:rPr>
        <w:t>E</w:t>
      </w:r>
      <w:r w:rsidR="00305C13">
        <w:rPr>
          <w:rStyle w:val="subscript"/>
        </w:rPr>
        <w:t xml:space="preserve">m </w:t>
      </w:r>
      <w:r w:rsidR="00305C13">
        <w:sym w:font="Symbol" w:char="F0B7"/>
      </w:r>
      <w:r w:rsidR="00305C13">
        <w:t xml:space="preserve"> </w:t>
      </w:r>
      <w:r w:rsidR="00305C13" w:rsidRPr="00305C13">
        <w:rPr>
          <w:b/>
        </w:rPr>
        <w:t>E</w:t>
      </w:r>
      <w:r w:rsidR="00305C13">
        <w:rPr>
          <w:rStyle w:val="subscript"/>
        </w:rPr>
        <w:t>n</w:t>
      </w:r>
      <w:r>
        <w:t xml:space="preserve">.  Then  </w:t>
      </w:r>
      <w:r w:rsidRPr="0070593F">
        <w:rPr>
          <w:b/>
        </w:rPr>
        <w:t>B</w:t>
      </w:r>
      <w:r>
        <w:rPr>
          <w:rStyle w:val="subscript"/>
        </w:rPr>
        <w:t>m</w:t>
      </w:r>
      <w:r>
        <w:t xml:space="preserve">  = w</w:t>
      </w:r>
      <w:r w:rsidR="00CE0A56">
        <w:t>'</w:t>
      </w:r>
      <w:r>
        <w:rPr>
          <w:rStyle w:val="subscript"/>
        </w:rPr>
        <w:t>mn</w:t>
      </w:r>
      <w:r w:rsidRPr="0070593F">
        <w:rPr>
          <w:b/>
        </w:rPr>
        <w:t>b</w:t>
      </w:r>
      <w:r>
        <w:rPr>
          <w:rStyle w:val="subscript"/>
        </w:rPr>
        <w:t>n</w:t>
      </w:r>
      <w:r>
        <w:t xml:space="preserve">  says</w:t>
      </w:r>
      <w:r w:rsidRPr="00900F5E">
        <w:rPr>
          <w:b/>
        </w:rPr>
        <w:t xml:space="preserve"> </w:t>
      </w:r>
      <w:r w:rsidRPr="00A72545">
        <w:rPr>
          <w:b/>
        </w:rPr>
        <w:t>E</w:t>
      </w:r>
      <w:r>
        <w:rPr>
          <w:rStyle w:val="subscript"/>
        </w:rPr>
        <w:t>n</w:t>
      </w:r>
      <w:r>
        <w:t xml:space="preserve"> = g'</w:t>
      </w:r>
      <w:r>
        <w:rPr>
          <w:rStyle w:val="subscript"/>
        </w:rPr>
        <w:t>mn</w:t>
      </w:r>
      <w:r w:rsidRPr="00900F5E">
        <w:rPr>
          <w:b/>
        </w:rPr>
        <w:t xml:space="preserve"> </w:t>
      </w:r>
      <w:r>
        <w:rPr>
          <w:b/>
        </w:rPr>
        <w:t>e</w:t>
      </w:r>
      <w:r>
        <w:rPr>
          <w:rStyle w:val="subscript"/>
        </w:rPr>
        <w:t>n</w:t>
      </w:r>
      <w:r>
        <w:t xml:space="preserve"> which agrees with our original definition </w:t>
      </w:r>
      <w:r w:rsidR="00BA5663">
        <w:t xml:space="preserve">(6.1.2) </w:t>
      </w:r>
      <w:r>
        <w:t xml:space="preserve">of the </w:t>
      </w:r>
      <w:r w:rsidRPr="00900F5E">
        <w:rPr>
          <w:b/>
        </w:rPr>
        <w:t>E</w:t>
      </w:r>
      <w:r>
        <w:rPr>
          <w:rStyle w:val="subscript"/>
        </w:rPr>
        <w:t>n</w:t>
      </w:r>
      <w:r>
        <w:t>. Moreover, det(W</w:t>
      </w:r>
      <w:r w:rsidR="00CE0A56">
        <w:t>'</w:t>
      </w:r>
      <w:r>
        <w:t xml:space="preserve">) = det(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t xml:space="preserve">) = g' of </w:t>
      </w:r>
      <w:r w:rsidR="00BA5663">
        <w:t>(5.12.14)</w:t>
      </w:r>
      <w:r>
        <w:t>, so as long as g' ≠0, one has detW</w:t>
      </w:r>
      <w:r w:rsidR="00CE0A56">
        <w:t>'</w:t>
      </w:r>
      <w:r>
        <w:t xml:space="preserve"> ≠ 0. </w:t>
      </w:r>
    </w:p>
    <w:p w14:paraId="52087870" w14:textId="77777777" w:rsidR="00656B57" w:rsidRDefault="00656B57" w:rsidP="00656B57"/>
    <w:p w14:paraId="2A01482A" w14:textId="77777777" w:rsidR="00EE659B" w:rsidRDefault="00656B57" w:rsidP="00656B57">
      <w:r>
        <w:t xml:space="preserve">5. For the general </w:t>
      </w:r>
      <w:r w:rsidRPr="002101FA">
        <w:rPr>
          <w:b/>
        </w:rPr>
        <w:t>b</w:t>
      </w:r>
      <w:r>
        <w:rPr>
          <w:rStyle w:val="subscript"/>
        </w:rPr>
        <w:t>n</w:t>
      </w:r>
      <w:r>
        <w:t xml:space="preserve"> case, </w:t>
      </w:r>
      <w:r w:rsidR="00D560F3">
        <w:t xml:space="preserve">one can imagine </w:t>
      </w:r>
      <w:r>
        <w:t xml:space="preserve">that the </w:t>
      </w:r>
      <w:r w:rsidRPr="002101FA">
        <w:rPr>
          <w:b/>
        </w:rPr>
        <w:t>b</w:t>
      </w:r>
      <w:r>
        <w:rPr>
          <w:rStyle w:val="subscript"/>
        </w:rPr>
        <w:t>n</w:t>
      </w:r>
      <w:r>
        <w:t xml:space="preserve"> are the tangent base vectors for </w:t>
      </w:r>
      <w:r w:rsidRPr="002101FA">
        <w:rPr>
          <w:i/>
        </w:rPr>
        <w:t>some</w:t>
      </w:r>
      <w:r>
        <w:t xml:space="preserve"> transformation </w:t>
      </w:r>
      <w:r w:rsidR="00EE659B" w:rsidRPr="00EE659B">
        <w:rPr>
          <w:b/>
        </w:rPr>
        <w:t>x</w:t>
      </w:r>
      <w:r w:rsidR="00EE659B">
        <w:t xml:space="preserve">" = </w:t>
      </w:r>
      <w:r w:rsidRPr="00EE659B">
        <w:rPr>
          <w:b/>
        </w:rPr>
        <w:t>F</w:t>
      </w:r>
      <w:r>
        <w:rPr>
          <w:rStyle w:val="subscript"/>
        </w:rPr>
        <w:t>b</w:t>
      </w:r>
      <w:r w:rsidR="00EE659B">
        <w:t>(</w:t>
      </w:r>
      <w:r w:rsidR="00EE659B" w:rsidRPr="00EE659B">
        <w:rPr>
          <w:b/>
        </w:rPr>
        <w:t>x</w:t>
      </w:r>
      <w:r w:rsidR="00EE659B">
        <w:t>)</w:t>
      </w:r>
      <w:r>
        <w:t xml:space="preserve"> </w:t>
      </w:r>
      <w:r w:rsidR="00D560F3">
        <w:t>(</w:t>
      </w:r>
      <w:r>
        <w:t xml:space="preserve">with some </w:t>
      </w:r>
      <w:r w:rsidR="00D560F3">
        <w:t xml:space="preserve">linearized </w:t>
      </w:r>
      <w:r>
        <w:t>R</w:t>
      </w:r>
      <w:r>
        <w:rPr>
          <w:rStyle w:val="subscript"/>
        </w:rPr>
        <w:t>b</w:t>
      </w:r>
      <w:r w:rsidR="00D560F3">
        <w:t xml:space="preserve"> ≠ R </w:t>
      </w:r>
      <w:r w:rsidR="00EE659B">
        <w:t>where R</w:t>
      </w:r>
      <w:r w:rsidR="00D560F3">
        <w:t xml:space="preserve"> goes with </w:t>
      </w:r>
      <w:r w:rsidR="00D560F3" w:rsidRPr="00EE659B">
        <w:rPr>
          <w:b/>
        </w:rPr>
        <w:t>F</w:t>
      </w:r>
      <w:r w:rsidR="00D560F3">
        <w:t>)</w:t>
      </w:r>
      <w:r>
        <w:t>, then the issue of detW</w:t>
      </w:r>
      <w:r w:rsidR="00CE0A56">
        <w:t>'</w:t>
      </w:r>
      <w:r>
        <w:t xml:space="preserve"> ≠ 0 boils down to g' ≠ 0 for that transformation. In the case that x-space is Cartesian, we know that J</w:t>
      </w:r>
      <w:r>
        <w:rPr>
          <w:rStyle w:val="superscript"/>
        </w:rPr>
        <w:t>2</w:t>
      </w:r>
      <w:r>
        <w:t xml:space="preserve"> =</w:t>
      </w:r>
    </w:p>
    <w:p w14:paraId="0E3A472E" w14:textId="77777777" w:rsidR="00656B57" w:rsidRDefault="00656B57" w:rsidP="00656B57">
      <w:r>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w:t>
      </w:r>
      <w:r w:rsidRPr="00B641D4">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  g'/g  = g'</w:t>
      </w:r>
      <w:r w:rsidR="00D560F3">
        <w:t xml:space="preserve">.  If this transformation </w:t>
      </w:r>
      <w:r w:rsidR="00D560F3" w:rsidRPr="00EE659B">
        <w:rPr>
          <w:b/>
        </w:rPr>
        <w:t>F</w:t>
      </w:r>
      <w:r w:rsidR="00D560F3">
        <w:rPr>
          <w:rStyle w:val="subscript"/>
        </w:rPr>
        <w:t xml:space="preserve">b </w:t>
      </w:r>
      <w:r w:rsidR="00D560F3">
        <w:t xml:space="preserve">is invertible, then </w:t>
      </w:r>
      <w:r>
        <w:t xml:space="preserve">J ≠ 0 everywhere, so g' ≠ 0 and then detW ≠ 0. </w:t>
      </w:r>
    </w:p>
    <w:p w14:paraId="6CC973F8" w14:textId="77777777" w:rsidR="00D560F3" w:rsidRDefault="00D560F3" w:rsidP="00656B57"/>
    <w:p w14:paraId="0772DD25" w14:textId="77777777" w:rsidR="00656B57" w:rsidRDefault="00656B57" w:rsidP="00656B57">
      <w:r>
        <w:t xml:space="preserve">6. If the </w:t>
      </w:r>
      <w:r>
        <w:rPr>
          <w:b/>
        </w:rPr>
        <w:t>b</w:t>
      </w:r>
      <w:r>
        <w:rPr>
          <w:rStyle w:val="subscript"/>
        </w:rPr>
        <w:t>m</w:t>
      </w:r>
      <w:r>
        <w:t xml:space="preserve"> are true tensorial vectors, then the </w:t>
      </w:r>
      <w:r w:rsidRPr="0070593F">
        <w:rPr>
          <w:b/>
        </w:rPr>
        <w:t>B</w:t>
      </w:r>
      <w:r>
        <w:rPr>
          <w:rStyle w:val="subscript"/>
        </w:rPr>
        <w:t>m</w:t>
      </w:r>
      <w:r>
        <w:t xml:space="preserve">  = w</w:t>
      </w:r>
      <w:r w:rsidR="00CE0A56">
        <w:t>'</w:t>
      </w:r>
      <w:r>
        <w:rPr>
          <w:rStyle w:val="subscript"/>
        </w:rPr>
        <w:t>mn</w:t>
      </w:r>
      <w:r w:rsidRPr="0070593F">
        <w:rPr>
          <w:b/>
        </w:rPr>
        <w:t>b</w:t>
      </w:r>
      <w:r>
        <w:rPr>
          <w:rStyle w:val="subscript"/>
        </w:rPr>
        <w:t>n</w:t>
      </w:r>
      <w:r>
        <w:t xml:space="preserve"> will be as well </w:t>
      </w:r>
      <w:r w:rsidR="00EE659B">
        <w:t xml:space="preserve">(linear combination) </w:t>
      </w:r>
      <w:r>
        <w:t xml:space="preserve">and then </w:t>
      </w:r>
      <w:r>
        <w:rPr>
          <w:b/>
        </w:rPr>
        <w:t>B</w:t>
      </w:r>
      <w:r>
        <w:rPr>
          <w:rStyle w:val="subscript"/>
        </w:rPr>
        <w:t>n</w:t>
      </w:r>
      <w:r>
        <w:t xml:space="preserve"> </w:t>
      </w:r>
      <w:r>
        <w:sym w:font="Symbol" w:char="F0B7"/>
      </w:r>
      <w:r>
        <w:t xml:space="preserve"> </w:t>
      </w:r>
      <w:r>
        <w:rPr>
          <w:b/>
        </w:rPr>
        <w:t>b</w:t>
      </w:r>
      <w:r>
        <w:rPr>
          <w:rStyle w:val="subscript"/>
        </w:rPr>
        <w:t>m</w:t>
      </w:r>
      <w:r>
        <w:t xml:space="preserve"> is a tensorial scalar. Therefore if </w:t>
      </w:r>
      <w:r>
        <w:rPr>
          <w:b/>
        </w:rPr>
        <w:t>B</w:t>
      </w:r>
      <w:r>
        <w:rPr>
          <w:rStyle w:val="subscript"/>
        </w:rPr>
        <w:t>n</w:t>
      </w:r>
      <w:r>
        <w:t xml:space="preserve"> </w:t>
      </w:r>
      <w:r>
        <w:sym w:font="Symbol" w:char="F0B7"/>
      </w:r>
      <w:r>
        <w:t xml:space="preserve"> </w:t>
      </w:r>
      <w:r>
        <w:rPr>
          <w:b/>
        </w:rPr>
        <w:t>b</w:t>
      </w:r>
      <w:r>
        <w:rPr>
          <w:rStyle w:val="subscript"/>
        </w:rPr>
        <w:t>m</w:t>
      </w:r>
      <w:r>
        <w:t xml:space="preserve"> = δ</w:t>
      </w:r>
      <w:r>
        <w:rPr>
          <w:rStyle w:val="subscript"/>
        </w:rPr>
        <w:t>n,m</w:t>
      </w:r>
      <w:r>
        <w:t xml:space="preserve"> in x-space,  then so also </w:t>
      </w:r>
      <w:r>
        <w:rPr>
          <w:b/>
        </w:rPr>
        <w:t>B</w:t>
      </w:r>
      <w:r w:rsidRPr="005C5D34">
        <w:t>'</w:t>
      </w:r>
      <w:r>
        <w:rPr>
          <w:rStyle w:val="subscript"/>
        </w:rPr>
        <w:t>n</w:t>
      </w:r>
      <w:r>
        <w:t xml:space="preserve"> </w:t>
      </w:r>
      <w:r>
        <w:sym w:font="Symbol" w:char="F0B7"/>
      </w:r>
      <w:r>
        <w:t xml:space="preserve"> </w:t>
      </w:r>
      <w:r>
        <w:rPr>
          <w:b/>
        </w:rPr>
        <w:t>b</w:t>
      </w:r>
      <w:r w:rsidRPr="005C5D34">
        <w:t>'</w:t>
      </w:r>
      <w:r>
        <w:rPr>
          <w:rStyle w:val="subscript"/>
        </w:rPr>
        <w:t>m</w:t>
      </w:r>
      <w:r>
        <w:t xml:space="preserve"> = δ</w:t>
      </w:r>
      <w:r>
        <w:rPr>
          <w:rStyle w:val="subscript"/>
        </w:rPr>
        <w:t>n,m</w:t>
      </w:r>
      <w:r>
        <w:t xml:space="preserve">  in x'-space, where </w:t>
      </w:r>
      <w:r>
        <w:rPr>
          <w:b/>
        </w:rPr>
        <w:t>b</w:t>
      </w:r>
      <w:r>
        <w:rPr>
          <w:rStyle w:val="subscript"/>
        </w:rPr>
        <w:t>m</w:t>
      </w:r>
      <w:r>
        <w:t>'  = R</w:t>
      </w:r>
      <w:r>
        <w:rPr>
          <w:b/>
        </w:rPr>
        <w:t>b</w:t>
      </w:r>
      <w:r>
        <w:rPr>
          <w:rStyle w:val="subscript"/>
        </w:rPr>
        <w:t>m</w:t>
      </w:r>
      <w:r>
        <w:t xml:space="preserve">  and </w:t>
      </w:r>
      <w:r>
        <w:rPr>
          <w:b/>
        </w:rPr>
        <w:t>B</w:t>
      </w:r>
      <w:r w:rsidRPr="005C5D34">
        <w:t>'</w:t>
      </w:r>
      <w:r>
        <w:rPr>
          <w:rStyle w:val="subscript"/>
        </w:rPr>
        <w:t xml:space="preserve">n </w:t>
      </w:r>
      <w:r>
        <w:t>= R</w:t>
      </w:r>
      <w:r>
        <w:rPr>
          <w:b/>
        </w:rPr>
        <w:t>B</w:t>
      </w:r>
      <w:r>
        <w:rPr>
          <w:rStyle w:val="subscript"/>
        </w:rPr>
        <w:t>n</w:t>
      </w:r>
      <w:r>
        <w:t xml:space="preserve">. For example, </w:t>
      </w:r>
      <w:r>
        <w:rPr>
          <w:b/>
        </w:rPr>
        <w:t>E</w:t>
      </w:r>
      <w:r w:rsidRPr="005C5D34">
        <w:t>'</w:t>
      </w:r>
      <w:r>
        <w:rPr>
          <w:rStyle w:val="subscript"/>
        </w:rPr>
        <w:t>n</w:t>
      </w:r>
      <w:r>
        <w:t xml:space="preserve"> </w:t>
      </w:r>
      <w:r>
        <w:sym w:font="Symbol" w:char="F0B7"/>
      </w:r>
      <w:r>
        <w:t xml:space="preserve"> </w:t>
      </w:r>
      <w:r>
        <w:rPr>
          <w:b/>
        </w:rPr>
        <w:t>e</w:t>
      </w:r>
      <w:r w:rsidRPr="005C5D34">
        <w:t>'</w:t>
      </w:r>
      <w:r>
        <w:rPr>
          <w:rStyle w:val="subscript"/>
        </w:rPr>
        <w:t>m</w:t>
      </w:r>
      <w:r>
        <w:t xml:space="preserve"> = δ</w:t>
      </w:r>
      <w:r>
        <w:rPr>
          <w:rStyle w:val="subscript"/>
        </w:rPr>
        <w:t>n,m</w:t>
      </w:r>
      <w:r>
        <w:t xml:space="preserve">  in x'-space where </w:t>
      </w:r>
      <w:r>
        <w:rPr>
          <w:b/>
        </w:rPr>
        <w:t>e</w:t>
      </w:r>
      <w:r>
        <w:rPr>
          <w:rStyle w:val="subscript"/>
        </w:rPr>
        <w:t>m</w:t>
      </w:r>
      <w:r>
        <w:t>'  = R</w:t>
      </w:r>
      <w:r>
        <w:rPr>
          <w:b/>
        </w:rPr>
        <w:t>e</w:t>
      </w:r>
      <w:r>
        <w:rPr>
          <w:rStyle w:val="subscript"/>
        </w:rPr>
        <w:t>m</w:t>
      </w:r>
      <w:r>
        <w:t xml:space="preserve">  and </w:t>
      </w:r>
      <w:r>
        <w:rPr>
          <w:b/>
        </w:rPr>
        <w:t>E</w:t>
      </w:r>
      <w:r w:rsidRPr="005C5D34">
        <w:t>'</w:t>
      </w:r>
      <w:r>
        <w:rPr>
          <w:rStyle w:val="subscript"/>
        </w:rPr>
        <w:t xml:space="preserve">n </w:t>
      </w:r>
      <w:r>
        <w:t>= R</w:t>
      </w:r>
      <w:r>
        <w:rPr>
          <w:b/>
        </w:rPr>
        <w:t>E</w:t>
      </w:r>
      <w:r>
        <w:rPr>
          <w:rStyle w:val="subscript"/>
        </w:rPr>
        <w:t>n</w:t>
      </w:r>
      <w:r>
        <w:t xml:space="preserve"> . </w:t>
      </w:r>
    </w:p>
    <w:p w14:paraId="5C9A8538" w14:textId="77777777" w:rsidR="00656B57" w:rsidRDefault="00656B57" w:rsidP="00656B57"/>
    <w:p w14:paraId="2EF598B3" w14:textId="77777777" w:rsidR="00656B57" w:rsidRPr="00EB1A54" w:rsidRDefault="00656B57" w:rsidP="00656B57">
      <w:r>
        <w:t xml:space="preserve">7. In </w:t>
      </w:r>
      <w:r w:rsidR="00BA5663">
        <w:t>S</w:t>
      </w:r>
      <w:r>
        <w:t>ection</w:t>
      </w:r>
      <w:r w:rsidR="00BA5663">
        <w:t xml:space="preserve"> 6.5</w:t>
      </w:r>
      <w:r>
        <w:t xml:space="preserve"> we shall encounter another dual pair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w:t>
      </w:r>
      <w:r w:rsidRPr="006E2DEB">
        <w:rPr>
          <w:b/>
        </w:rPr>
        <w:t>U</w:t>
      </w:r>
      <w:r w:rsidRPr="005C5D34">
        <w:t>'</w:t>
      </w:r>
      <w:r w:rsidRPr="00AD0CCE">
        <w:rPr>
          <w:rStyle w:val="subscript"/>
        </w:rPr>
        <w:t>n</w:t>
      </w:r>
      <w:r>
        <w:t xml:space="preserve"> </w:t>
      </w:r>
      <w:r>
        <w:sym w:font="Symbol" w:char="F0B7"/>
      </w:r>
      <w:r>
        <w:t xml:space="preserve"> </w:t>
      </w:r>
      <w:r>
        <w:rPr>
          <w:b/>
        </w:rPr>
        <w:t>u</w:t>
      </w:r>
      <w:r w:rsidRPr="005C5D34">
        <w:t>'</w:t>
      </w:r>
      <w:r>
        <w:rPr>
          <w:rStyle w:val="subscript"/>
        </w:rPr>
        <w:t>m</w:t>
      </w:r>
      <w:r>
        <w:t xml:space="preserve"> =  δ</w:t>
      </w:r>
      <w:r>
        <w:rPr>
          <w:rStyle w:val="subscript"/>
        </w:rPr>
        <w:t>n,m</w:t>
      </w:r>
      <w:r>
        <w:t xml:space="preserve"> which is associated with the inverse transformation </w:t>
      </w:r>
      <w:r w:rsidRPr="00EB1A54">
        <w:rPr>
          <w:b/>
        </w:rPr>
        <w:t>x</w:t>
      </w:r>
      <w:r>
        <w:t xml:space="preserve"> = </w:t>
      </w:r>
      <w:r w:rsidRPr="00F44613">
        <w:rPr>
          <w:b/>
        </w:rPr>
        <w:t>F</w:t>
      </w:r>
      <w:r>
        <w:rPr>
          <w:rStyle w:val="superscript"/>
        </w:rPr>
        <w:t>-1</w:t>
      </w:r>
      <w:r>
        <w:t>(</w:t>
      </w:r>
      <w:r w:rsidRPr="00EB1A54">
        <w:rPr>
          <w:b/>
        </w:rPr>
        <w:t>x</w:t>
      </w:r>
      <w:r>
        <w:t>').</w:t>
      </w:r>
    </w:p>
    <w:p w14:paraId="1EEFDF53" w14:textId="77777777" w:rsidR="00656B57" w:rsidRDefault="00656B57" w:rsidP="00656B57"/>
    <w:p w14:paraId="735733E3" w14:textId="77777777" w:rsidR="00656B57" w:rsidRDefault="00656B57" w:rsidP="00656B57">
      <w:r>
        <w:t xml:space="preserve">8. One major significance of the equation </w:t>
      </w:r>
      <w:r>
        <w:rPr>
          <w:b/>
        </w:rPr>
        <w:t>B</w:t>
      </w:r>
      <w:r>
        <w:rPr>
          <w:rStyle w:val="subscript"/>
        </w:rPr>
        <w:t>n</w:t>
      </w:r>
      <w:r>
        <w:t xml:space="preserve"> </w:t>
      </w:r>
      <w:r>
        <w:sym w:font="Symbol" w:char="F0B7"/>
      </w:r>
      <w:r>
        <w:t xml:space="preserve"> </w:t>
      </w:r>
      <w:r>
        <w:rPr>
          <w:b/>
        </w:rPr>
        <w:t>b</w:t>
      </w:r>
      <w:r>
        <w:rPr>
          <w:rStyle w:val="subscript"/>
        </w:rPr>
        <w:t>m</w:t>
      </w:r>
      <w:r>
        <w:t xml:space="preserve"> = δ</w:t>
      </w:r>
      <w:r>
        <w:rPr>
          <w:rStyle w:val="subscript"/>
        </w:rPr>
        <w:t>n,m</w:t>
      </w:r>
      <w:r>
        <w:t xml:space="preserve"> is that it allows the following expansions:</w:t>
      </w:r>
    </w:p>
    <w:p w14:paraId="736E8944" w14:textId="77777777" w:rsidR="00656B57" w:rsidRDefault="00656B57" w:rsidP="00656B57"/>
    <w:p w14:paraId="7294F501" w14:textId="77777777" w:rsidR="00656B57" w:rsidRDefault="00656B57" w:rsidP="00656B57">
      <w:r>
        <w:tab/>
      </w:r>
      <w:r w:rsidRPr="008229E6">
        <w:rPr>
          <w:b/>
        </w:rPr>
        <w:t>V</w:t>
      </w:r>
      <w:r>
        <w:t xml:space="preserve">  = Σ</w:t>
      </w:r>
      <w:r>
        <w:rPr>
          <w:rStyle w:val="subscript"/>
        </w:rPr>
        <w:t xml:space="preserve">n </w:t>
      </w:r>
      <w:r>
        <w:t>k</w:t>
      </w:r>
      <w:r>
        <w:rPr>
          <w:rStyle w:val="subscript"/>
        </w:rPr>
        <w:t>n</w:t>
      </w:r>
      <w:r>
        <w:t xml:space="preserve"> </w:t>
      </w:r>
      <w:r>
        <w:rPr>
          <w:b/>
        </w:rPr>
        <w:t>B</w:t>
      </w:r>
      <w:r>
        <w:rPr>
          <w:rStyle w:val="subscript"/>
        </w:rPr>
        <w:t>n</w:t>
      </w:r>
      <w:r>
        <w:tab/>
        <w:t>where k</w:t>
      </w:r>
      <w:r>
        <w:rPr>
          <w:rStyle w:val="subscript"/>
        </w:rPr>
        <w:t>m</w:t>
      </w:r>
      <w:r>
        <w:t xml:space="preserve"> = </w:t>
      </w:r>
      <w:r w:rsidRPr="008229E6">
        <w:rPr>
          <w:b/>
        </w:rPr>
        <w:t>V</w:t>
      </w:r>
      <w:r>
        <w:t xml:space="preserve"> </w:t>
      </w:r>
      <w:r>
        <w:sym w:font="Symbol" w:char="F0B7"/>
      </w:r>
      <w:r>
        <w:t xml:space="preserve"> </w:t>
      </w:r>
      <w:r w:rsidRPr="00427B2A">
        <w:rPr>
          <w:b/>
        </w:rPr>
        <w:t>b</w:t>
      </w:r>
      <w:r>
        <w:rPr>
          <w:rStyle w:val="subscript"/>
        </w:rPr>
        <w:t>m</w:t>
      </w:r>
    </w:p>
    <w:p w14:paraId="57881894" w14:textId="77777777" w:rsidR="00656B57" w:rsidRPr="003165F9" w:rsidRDefault="00656B57" w:rsidP="003165F9">
      <w:pPr>
        <w:tabs>
          <w:tab w:val="left" w:pos="7200"/>
          <w:tab w:val="left" w:pos="7920"/>
          <w:tab w:val="right" w:pos="9270"/>
        </w:tabs>
      </w:pPr>
      <w:r>
        <w:tab/>
      </w:r>
      <w:r w:rsidRPr="008229E6">
        <w:rPr>
          <w:b/>
        </w:rPr>
        <w:t>V</w:t>
      </w:r>
      <w:r>
        <w:t xml:space="preserve">  = Σ</w:t>
      </w:r>
      <w:r>
        <w:rPr>
          <w:rStyle w:val="subscript"/>
        </w:rPr>
        <w:t xml:space="preserve">n </w:t>
      </w:r>
      <w:r>
        <w:t>c</w:t>
      </w:r>
      <w:r>
        <w:rPr>
          <w:rStyle w:val="subscript"/>
        </w:rPr>
        <w:t>n</w:t>
      </w:r>
      <w:r>
        <w:t xml:space="preserve"> </w:t>
      </w:r>
      <w:r>
        <w:rPr>
          <w:b/>
        </w:rPr>
        <w:t>b</w:t>
      </w:r>
      <w:r>
        <w:rPr>
          <w:rStyle w:val="subscript"/>
        </w:rPr>
        <w:t>n</w:t>
      </w:r>
      <w:r>
        <w:tab/>
        <w:t>where c</w:t>
      </w:r>
      <w:r>
        <w:rPr>
          <w:rStyle w:val="subscript"/>
        </w:rPr>
        <w:t>m</w:t>
      </w:r>
      <w:r>
        <w:t xml:space="preserve"> = </w:t>
      </w:r>
      <w:r w:rsidRPr="008229E6">
        <w:rPr>
          <w:b/>
        </w:rPr>
        <w:t>V</w:t>
      </w:r>
      <w:r>
        <w:t xml:space="preserve"> </w:t>
      </w:r>
      <w:r>
        <w:sym w:font="Symbol" w:char="F0B7"/>
      </w:r>
      <w:r>
        <w:t xml:space="preserve"> </w:t>
      </w:r>
      <w:r>
        <w:rPr>
          <w:b/>
        </w:rPr>
        <w:t>B</w:t>
      </w:r>
      <w:r>
        <w:rPr>
          <w:rStyle w:val="subscript"/>
        </w:rPr>
        <w:t>m</w:t>
      </w:r>
      <w:r>
        <w:t xml:space="preserve"> </w:t>
      </w:r>
      <w:r w:rsidR="003165F9">
        <w:tab/>
      </w:r>
      <w:r w:rsidR="003165F9">
        <w:tab/>
      </w:r>
      <w:r w:rsidR="003165F9">
        <w:tab/>
      </w:r>
      <w:r w:rsidR="003165F9">
        <w:tab/>
      </w:r>
      <w:r w:rsidR="003165F9">
        <w:tab/>
      </w:r>
      <w:r w:rsidR="003165F9">
        <w:tab/>
      </w:r>
      <w:r w:rsidR="003165F9">
        <w:tab/>
        <w:t>(6.</w:t>
      </w:r>
      <w:r w:rsidR="00C259DB">
        <w:t>2.1</w:t>
      </w:r>
      <w:r w:rsidR="00D560F3">
        <w:t>4</w:t>
      </w:r>
      <w:r w:rsidR="003165F9">
        <w:t>)</w:t>
      </w:r>
    </w:p>
    <w:p w14:paraId="1B23D14A" w14:textId="77777777" w:rsidR="00656B57" w:rsidRDefault="00656B57" w:rsidP="00656B57"/>
    <w:p w14:paraId="4820D076" w14:textId="77777777" w:rsidR="00656B57" w:rsidRDefault="00656B57" w:rsidP="00656B57">
      <w:r>
        <w:t xml:space="preserve">so that for example </w:t>
      </w:r>
      <w:r>
        <w:rPr>
          <w:b/>
        </w:rPr>
        <w:t>b</w:t>
      </w:r>
      <w:r>
        <w:rPr>
          <w:rStyle w:val="subscript"/>
        </w:rPr>
        <w:t>m</w:t>
      </w:r>
      <w:r>
        <w:t xml:space="preserve"> </w:t>
      </w:r>
      <w:r>
        <w:sym w:font="Symbol" w:char="F0B7"/>
      </w:r>
      <w:r>
        <w:t xml:space="preserve"> </w:t>
      </w:r>
      <w:r w:rsidRPr="008229E6">
        <w:rPr>
          <w:b/>
        </w:rPr>
        <w:t>V</w:t>
      </w:r>
      <w:r>
        <w:t xml:space="preserve">  = </w:t>
      </w:r>
      <w:r>
        <w:rPr>
          <w:b/>
        </w:rPr>
        <w:t>b</w:t>
      </w:r>
      <w:r>
        <w:rPr>
          <w:rStyle w:val="subscript"/>
        </w:rPr>
        <w:t>m</w:t>
      </w:r>
      <w:r>
        <w:t xml:space="preserve"> </w:t>
      </w:r>
      <w:r>
        <w:sym w:font="Symbol" w:char="F0B7"/>
      </w:r>
      <w:r>
        <w:t xml:space="preserve"> </w:t>
      </w:r>
      <w:r>
        <w:rPr>
          <w:b/>
        </w:rPr>
        <w:t>[</w:t>
      </w:r>
      <w:r>
        <w:t>Σ</w:t>
      </w:r>
      <w:r>
        <w:rPr>
          <w:rStyle w:val="subscript"/>
        </w:rPr>
        <w:t xml:space="preserve">n </w:t>
      </w:r>
      <w:r>
        <w:t>k</w:t>
      </w:r>
      <w:r>
        <w:rPr>
          <w:rStyle w:val="subscript"/>
        </w:rPr>
        <w:t>n</w:t>
      </w:r>
      <w:r>
        <w:t xml:space="preserve"> </w:t>
      </w:r>
      <w:r>
        <w:rPr>
          <w:b/>
        </w:rPr>
        <w:t>B</w:t>
      </w:r>
      <w:r>
        <w:rPr>
          <w:rStyle w:val="subscript"/>
        </w:rPr>
        <w:t>n</w:t>
      </w:r>
      <w:r>
        <w:rPr>
          <w:b/>
        </w:rPr>
        <w:t xml:space="preserve">]  = </w:t>
      </w:r>
      <w:r>
        <w:t>Σ</w:t>
      </w:r>
      <w:r>
        <w:rPr>
          <w:rStyle w:val="subscript"/>
        </w:rPr>
        <w:t xml:space="preserve">n </w:t>
      </w:r>
      <w:r>
        <w:t>k</w:t>
      </w:r>
      <w:r>
        <w:rPr>
          <w:rStyle w:val="subscript"/>
        </w:rPr>
        <w:t>n</w:t>
      </w:r>
      <w:r w:rsidRPr="007131CF">
        <w:t xml:space="preserve"> </w:t>
      </w:r>
      <w:r>
        <w:rPr>
          <w:b/>
        </w:rPr>
        <w:t>b</w:t>
      </w:r>
      <w:r>
        <w:rPr>
          <w:rStyle w:val="subscript"/>
        </w:rPr>
        <w:t>m</w:t>
      </w:r>
      <w:r>
        <w:t xml:space="preserve"> </w:t>
      </w:r>
      <w:r>
        <w:sym w:font="Symbol" w:char="F0B7"/>
      </w:r>
      <w:r w:rsidRPr="007131CF">
        <w:rPr>
          <w:b/>
        </w:rPr>
        <w:t xml:space="preserve"> </w:t>
      </w:r>
      <w:r>
        <w:rPr>
          <w:b/>
        </w:rPr>
        <w:t>B</w:t>
      </w:r>
      <w:r>
        <w:rPr>
          <w:rStyle w:val="subscript"/>
        </w:rPr>
        <w:t>n</w:t>
      </w:r>
      <w:r>
        <w:t xml:space="preserve"> = Σ</w:t>
      </w:r>
      <w:r>
        <w:rPr>
          <w:rStyle w:val="subscript"/>
        </w:rPr>
        <w:t xml:space="preserve">n </w:t>
      </w:r>
      <w:r>
        <w:t>k</w:t>
      </w:r>
      <w:r>
        <w:rPr>
          <w:rStyle w:val="subscript"/>
        </w:rPr>
        <w:t>n</w:t>
      </w:r>
      <w:r w:rsidRPr="007131CF">
        <w:t xml:space="preserve"> </w:t>
      </w:r>
      <w:r>
        <w:t>δ</w:t>
      </w:r>
      <w:r>
        <w:rPr>
          <w:rStyle w:val="subscript"/>
        </w:rPr>
        <w:t>m,n</w:t>
      </w:r>
      <w:r>
        <w:t xml:space="preserve">  = k</w:t>
      </w:r>
      <w:r>
        <w:rPr>
          <w:rStyle w:val="subscript"/>
        </w:rPr>
        <w:t>m</w:t>
      </w:r>
      <w:r>
        <w:t xml:space="preserve">. These expansions are explored in </w:t>
      </w:r>
      <w:r w:rsidR="00BA5663">
        <w:t>Section 6.6</w:t>
      </w:r>
      <w:r>
        <w:t xml:space="preserve"> below for the two dual sets </w:t>
      </w:r>
      <w:r w:rsidRPr="007131CF">
        <w:rPr>
          <w:b/>
        </w:rPr>
        <w:t>E</w:t>
      </w:r>
      <w:r>
        <w:rPr>
          <w:rStyle w:val="subscript"/>
        </w:rPr>
        <w:t>n</w:t>
      </w:r>
      <w:r>
        <w:t xml:space="preserve">, </w:t>
      </w:r>
      <w:r w:rsidRPr="007131CF">
        <w:rPr>
          <w:b/>
        </w:rPr>
        <w:t>e</w:t>
      </w:r>
      <w:r>
        <w:rPr>
          <w:rStyle w:val="subscript"/>
        </w:rPr>
        <w:t>n</w:t>
      </w:r>
      <w:r>
        <w:t xml:space="preserve"> and </w:t>
      </w:r>
      <w:r w:rsidRPr="007131CF">
        <w:rPr>
          <w:b/>
        </w:rPr>
        <w:t>U</w:t>
      </w:r>
      <w:r>
        <w:rPr>
          <w:rStyle w:val="subscript"/>
        </w:rPr>
        <w:t>n</w:t>
      </w:r>
      <w:r>
        <w:t xml:space="preserve">, </w:t>
      </w:r>
      <w:r w:rsidRPr="007131CF">
        <w:rPr>
          <w:b/>
        </w:rPr>
        <w:t>u</w:t>
      </w:r>
      <w:r>
        <w:rPr>
          <w:rStyle w:val="subscript"/>
        </w:rPr>
        <w:t>n</w:t>
      </w:r>
      <w:r>
        <w:t xml:space="preserve">. </w:t>
      </w:r>
    </w:p>
    <w:p w14:paraId="2DEA0AC5" w14:textId="77777777" w:rsidR="00FD0954" w:rsidRDefault="00FD0954" w:rsidP="00656B57"/>
    <w:p w14:paraId="06AC017C" w14:textId="77777777" w:rsidR="00D560F3" w:rsidRDefault="00FD0954" w:rsidP="00656B57">
      <w:r>
        <w:t xml:space="preserve">9. Saying that the basis </w:t>
      </w:r>
      <w:r w:rsidRPr="00FD0954">
        <w:rPr>
          <w:b/>
        </w:rPr>
        <w:t>b</w:t>
      </w:r>
      <w:r>
        <w:rPr>
          <w:rStyle w:val="subscript"/>
        </w:rPr>
        <w:t>n</w:t>
      </w:r>
      <w:r>
        <w:t xml:space="preserve"> is </w:t>
      </w:r>
      <w:r w:rsidRPr="00FD0954">
        <w:rPr>
          <w:i/>
        </w:rPr>
        <w:t>complete</w:t>
      </w:r>
      <w:r>
        <w:t xml:space="preserve"> implies that any vector </w:t>
      </w:r>
      <w:r w:rsidRPr="00FD0954">
        <w:rPr>
          <w:b/>
        </w:rPr>
        <w:t>V</w:t>
      </w:r>
      <w:r>
        <w:t xml:space="preserve"> can be expanded in this basis</w:t>
      </w:r>
      <w:r w:rsidR="00CE134B">
        <w:t>.</w:t>
      </w:r>
      <w:r w:rsidR="00582149">
        <w:t xml:space="preserve"> </w:t>
      </w:r>
      <w:r w:rsidR="00D560F3">
        <w:t>Consider the second expansion shown in (6.2.14). Installing c</w:t>
      </w:r>
      <w:r w:rsidR="00D560F3">
        <w:rPr>
          <w:rStyle w:val="subscript"/>
        </w:rPr>
        <w:t>n</w:t>
      </w:r>
      <w:r w:rsidR="00582149">
        <w:t xml:space="preserve"> = </w:t>
      </w:r>
      <w:r w:rsidR="00582149" w:rsidRPr="008229E6">
        <w:rPr>
          <w:b/>
        </w:rPr>
        <w:t>V</w:t>
      </w:r>
      <w:r w:rsidR="00582149">
        <w:t xml:space="preserve"> </w:t>
      </w:r>
      <w:r w:rsidR="00582149">
        <w:sym w:font="Symbol" w:char="F0B7"/>
      </w:r>
      <w:r w:rsidR="00582149">
        <w:t xml:space="preserve"> </w:t>
      </w:r>
      <w:r w:rsidR="00582149">
        <w:rPr>
          <w:b/>
        </w:rPr>
        <w:t>B</w:t>
      </w:r>
      <w:r w:rsidR="00582149">
        <w:rPr>
          <w:rStyle w:val="subscript"/>
        </w:rPr>
        <w:t xml:space="preserve">n </w:t>
      </w:r>
      <w:r w:rsidR="00D560F3">
        <w:t xml:space="preserve"> into the expansion one finds, </w:t>
      </w:r>
      <w:r w:rsidR="00CE134B">
        <w:t xml:space="preserve"> </w:t>
      </w:r>
    </w:p>
    <w:p w14:paraId="0FC1A454" w14:textId="77777777" w:rsidR="00FD0954" w:rsidRDefault="00FD0954" w:rsidP="00656B57"/>
    <w:p w14:paraId="12C9D96C" w14:textId="77777777" w:rsidR="00D560F3" w:rsidRDefault="00FD0954" w:rsidP="00656B57">
      <w:r>
        <w:tab/>
      </w:r>
      <w:r w:rsidRPr="008229E6">
        <w:rPr>
          <w:b/>
        </w:rPr>
        <w:t>V</w:t>
      </w:r>
      <w:r w:rsidR="00D560F3">
        <w:t xml:space="preserve">  =  Σ</w:t>
      </w:r>
      <w:r w:rsidR="00D560F3">
        <w:rPr>
          <w:rStyle w:val="subscript"/>
        </w:rPr>
        <w:t xml:space="preserve">n </w:t>
      </w:r>
      <w:r>
        <w:t>(</w:t>
      </w:r>
      <w:r w:rsidRPr="00FD0954">
        <w:rPr>
          <w:b/>
        </w:rPr>
        <w:t>V</w:t>
      </w:r>
      <w:r>
        <w:t xml:space="preserve"> </w:t>
      </w:r>
      <w:r>
        <w:sym w:font="Symbol" w:char="F0B7"/>
      </w:r>
      <w:r w:rsidRPr="00FD0954">
        <w:rPr>
          <w:b/>
        </w:rPr>
        <w:t xml:space="preserve"> </w:t>
      </w:r>
      <w:r w:rsidR="00CE134B">
        <w:rPr>
          <w:b/>
        </w:rPr>
        <w:t>B</w:t>
      </w:r>
      <w:r>
        <w:rPr>
          <w:rStyle w:val="subscript"/>
        </w:rPr>
        <w:t>n</w:t>
      </w:r>
      <w:r>
        <w:t xml:space="preserve">) </w:t>
      </w:r>
      <w:r>
        <w:rPr>
          <w:b/>
        </w:rPr>
        <w:t>b</w:t>
      </w:r>
      <w:r>
        <w:rPr>
          <w:rStyle w:val="subscript"/>
        </w:rPr>
        <w:t>n</w:t>
      </w:r>
      <w:r>
        <w:t xml:space="preserve"> </w:t>
      </w:r>
    </w:p>
    <w:p w14:paraId="64A6D2D5" w14:textId="77777777" w:rsidR="00D560F3" w:rsidRDefault="00D560F3" w:rsidP="00656B57">
      <w:r>
        <w:t>so</w:t>
      </w:r>
      <w:r>
        <w:tab/>
      </w:r>
    </w:p>
    <w:p w14:paraId="6EF323F8" w14:textId="77777777" w:rsidR="00D560F3" w:rsidRDefault="00FD0954" w:rsidP="00656B57">
      <w:r>
        <w:tab/>
      </w:r>
      <w:r w:rsidR="00D560F3">
        <w:t>V</w:t>
      </w:r>
      <w:r w:rsidR="00D560F3">
        <w:rPr>
          <w:rStyle w:val="subscript"/>
        </w:rPr>
        <w:t>b</w:t>
      </w:r>
      <w:r w:rsidR="00D560F3">
        <w:t xml:space="preserve"> = Σ</w:t>
      </w:r>
      <w:r w:rsidR="00D560F3">
        <w:rPr>
          <w:rStyle w:val="subscript"/>
        </w:rPr>
        <w:t xml:space="preserve">n </w:t>
      </w:r>
      <w:r w:rsidR="00D560F3">
        <w:t>[Σ</w:t>
      </w:r>
      <w:r w:rsidR="00D560F3">
        <w:rPr>
          <w:rStyle w:val="subscript"/>
        </w:rPr>
        <w:t>a</w:t>
      </w:r>
      <w:r w:rsidR="00D560F3">
        <w:t>V</w:t>
      </w:r>
      <w:r w:rsidR="00D560F3">
        <w:rPr>
          <w:rStyle w:val="subscript"/>
        </w:rPr>
        <w:t>a</w:t>
      </w:r>
      <w:r w:rsidR="00D560F3">
        <w:t>(</w:t>
      </w:r>
      <w:r w:rsidR="00D560F3">
        <w:rPr>
          <w:b/>
        </w:rPr>
        <w:fldChar w:fldCharType="begin"/>
      </w:r>
      <w:r w:rsidR="00D560F3">
        <w:rPr>
          <w:b/>
        </w:rPr>
        <w:instrText xml:space="preserve"> EQ \O(</w:instrText>
      </w:r>
      <w:r w:rsidR="00D560F3" w:rsidRPr="00D560F3">
        <w:rPr>
          <w:b/>
        </w:rPr>
        <w:instrText>B</w:instrText>
      </w:r>
      <w:r w:rsidR="00D560F3">
        <w:rPr>
          <w:b/>
        </w:rPr>
        <w:instrText>,\S\up2(¯))</w:instrText>
      </w:r>
      <w:r w:rsidR="00D560F3">
        <w:rPr>
          <w:b/>
        </w:rPr>
        <w:fldChar w:fldCharType="end"/>
      </w:r>
      <w:r w:rsidR="00D560F3">
        <w:rPr>
          <w:rStyle w:val="subscript"/>
        </w:rPr>
        <w:t>n</w:t>
      </w:r>
      <w:r w:rsidR="00D560F3">
        <w:t>)</w:t>
      </w:r>
      <w:r w:rsidR="00D560F3">
        <w:rPr>
          <w:rStyle w:val="subscript"/>
        </w:rPr>
        <w:t>a</w:t>
      </w:r>
      <w:r w:rsidR="00D560F3">
        <w:t>] (</w:t>
      </w:r>
      <w:r w:rsidR="00D560F3" w:rsidRPr="00D560F3">
        <w:rPr>
          <w:b/>
        </w:rPr>
        <w:t>b</w:t>
      </w:r>
      <w:r w:rsidR="00D560F3">
        <w:rPr>
          <w:rStyle w:val="subscript"/>
        </w:rPr>
        <w:t>n</w:t>
      </w:r>
      <w:r w:rsidR="00D560F3">
        <w:t>)</w:t>
      </w:r>
      <w:r w:rsidR="00D560F3">
        <w:rPr>
          <w:rStyle w:val="subscript"/>
        </w:rPr>
        <w:t>b</w:t>
      </w:r>
      <w:r w:rsidR="00D560F3">
        <w:t xml:space="preserve"> </w:t>
      </w:r>
      <w:r w:rsidR="00D560F3">
        <w:tab/>
      </w:r>
      <w:r w:rsidR="00D560F3">
        <w:tab/>
        <w:t>// from (5.10.3)</w:t>
      </w:r>
    </w:p>
    <w:p w14:paraId="00B7E532" w14:textId="77777777" w:rsidR="00D560F3" w:rsidRDefault="00D560F3" w:rsidP="00656B57"/>
    <w:p w14:paraId="29E06BA2" w14:textId="77777777" w:rsidR="00D560F3" w:rsidRPr="00D560F3" w:rsidRDefault="00D560F3" w:rsidP="00656B57">
      <w:r>
        <w:tab/>
        <w:t xml:space="preserve">     = Σ</w:t>
      </w:r>
      <w:r>
        <w:rPr>
          <w:rStyle w:val="subscript"/>
        </w:rPr>
        <w:t>a</w:t>
      </w:r>
      <w:r>
        <w:t>V</w:t>
      </w:r>
      <w:r>
        <w:rPr>
          <w:rStyle w:val="subscript"/>
        </w:rPr>
        <w:t>a</w:t>
      </w:r>
      <w:r>
        <w:t xml:space="preserve"> { 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Pr>
          <w:b/>
        </w:rPr>
        <w:fldChar w:fldCharType="end"/>
      </w:r>
      <w:r>
        <w:rPr>
          <w:rStyle w:val="subscript"/>
        </w:rPr>
        <w:t>n</w:t>
      </w:r>
      <w:r>
        <w:t>)</w:t>
      </w:r>
      <w:r>
        <w:rPr>
          <w:rStyle w:val="subscript"/>
        </w:rPr>
        <w:t>a</w:t>
      </w:r>
      <w:r>
        <w:t xml:space="preserve"> (</w:t>
      </w:r>
      <w:r w:rsidRPr="00D560F3">
        <w:rPr>
          <w:b/>
        </w:rPr>
        <w:t>b</w:t>
      </w:r>
      <w:r>
        <w:rPr>
          <w:rStyle w:val="subscript"/>
        </w:rPr>
        <w:t>n</w:t>
      </w:r>
      <w:r>
        <w:t>)</w:t>
      </w:r>
      <w:r>
        <w:rPr>
          <w:rStyle w:val="subscript"/>
        </w:rPr>
        <w:t>b</w:t>
      </w:r>
      <w:r>
        <w:t xml:space="preserve"> } . </w:t>
      </w:r>
    </w:p>
    <w:p w14:paraId="218DEFBC" w14:textId="77777777" w:rsidR="00D560F3" w:rsidRDefault="00D560F3" w:rsidP="00656B57"/>
    <w:p w14:paraId="5D32C205" w14:textId="77777777" w:rsidR="00FD0954" w:rsidRDefault="00FD0954" w:rsidP="00656B57">
      <w:r>
        <w:t xml:space="preserve">The last equation can only be valid if  </w:t>
      </w:r>
    </w:p>
    <w:p w14:paraId="7F4A1D48" w14:textId="77777777" w:rsidR="00D560F3" w:rsidRDefault="00D560F3" w:rsidP="00656B57"/>
    <w:p w14:paraId="5952450C" w14:textId="77777777" w:rsidR="00D560F3" w:rsidRPr="00D560F3" w:rsidRDefault="00D560F3" w:rsidP="00656B57">
      <w:r>
        <w:tab/>
        <w:t xml:space="preserve"> 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Pr>
          <w:b/>
        </w:rPr>
        <w:fldChar w:fldCharType="end"/>
      </w:r>
      <w:r>
        <w:rPr>
          <w:rStyle w:val="subscript"/>
        </w:rPr>
        <w:t>n</w:t>
      </w:r>
      <w:r>
        <w:t>)</w:t>
      </w:r>
      <w:r>
        <w:rPr>
          <w:rStyle w:val="subscript"/>
        </w:rPr>
        <w:t>a</w:t>
      </w:r>
      <w:r>
        <w:t xml:space="preserve"> (</w:t>
      </w:r>
      <w:r w:rsidRPr="00D560F3">
        <w:rPr>
          <w:b/>
        </w:rPr>
        <w:t>b</w:t>
      </w:r>
      <w:r>
        <w:rPr>
          <w:rStyle w:val="subscript"/>
        </w:rPr>
        <w:t>n</w:t>
      </w:r>
      <w:r>
        <w:t>)</w:t>
      </w:r>
      <w:r>
        <w:rPr>
          <w:rStyle w:val="subscript"/>
        </w:rPr>
        <w:t>b</w:t>
      </w:r>
      <w:r>
        <w:t xml:space="preserve">  = δ</w:t>
      </w:r>
      <w:r>
        <w:rPr>
          <w:rStyle w:val="subscript"/>
        </w:rPr>
        <w:t>a,b</w:t>
      </w:r>
      <w:r>
        <w:tab/>
      </w:r>
      <w:r>
        <w:tab/>
        <w:t>// completeness relation for the dual set {</w:t>
      </w:r>
      <w:r w:rsidRPr="00CE134B">
        <w:rPr>
          <w:b/>
        </w:rPr>
        <w:t>b</w:t>
      </w:r>
      <w:r>
        <w:rPr>
          <w:rStyle w:val="subscript"/>
        </w:rPr>
        <w:t>n</w:t>
      </w:r>
      <w:r>
        <w:t xml:space="preserve">, </w:t>
      </w:r>
      <w:r w:rsidRPr="00CE134B">
        <w:rPr>
          <w:b/>
        </w:rPr>
        <w:t>B</w:t>
      </w:r>
      <w:r>
        <w:rPr>
          <w:rStyle w:val="subscript"/>
        </w:rPr>
        <w:t>n</w:t>
      </w:r>
      <w:r>
        <w:t xml:space="preserve"> }</w:t>
      </w:r>
      <w:r>
        <w:tab/>
        <w:t>(6.2.15)</w:t>
      </w:r>
    </w:p>
    <w:p w14:paraId="442FBACC" w14:textId="77777777" w:rsidR="00FD0954" w:rsidRDefault="00FD0954" w:rsidP="00656B57"/>
    <w:p w14:paraId="761DEAFD" w14:textId="77777777" w:rsidR="00FD0954" w:rsidRDefault="00FD0954" w:rsidP="00656B57">
      <w:r>
        <w:t xml:space="preserve">and this is the formal statement that the basis </w:t>
      </w:r>
      <w:r w:rsidRPr="00FD0954">
        <w:rPr>
          <w:b/>
        </w:rPr>
        <w:t>b</w:t>
      </w:r>
      <w:r>
        <w:rPr>
          <w:rStyle w:val="subscript"/>
        </w:rPr>
        <w:t>n</w:t>
      </w:r>
      <w:r>
        <w:t xml:space="preserve"> is complete. </w:t>
      </w:r>
    </w:p>
    <w:p w14:paraId="74CCE5AA" w14:textId="77777777" w:rsidR="00CE134B" w:rsidRDefault="00CE134B" w:rsidP="00656B57"/>
    <w:p w14:paraId="7393B167" w14:textId="77777777" w:rsidR="00CE134B" w:rsidRDefault="00CE134B" w:rsidP="00656B57">
      <w:r>
        <w:t>We can verify this completeness claim for {</w:t>
      </w:r>
      <w:r w:rsidRPr="00CE134B">
        <w:rPr>
          <w:b/>
        </w:rPr>
        <w:t>e</w:t>
      </w:r>
      <w:r>
        <w:rPr>
          <w:rStyle w:val="subscript"/>
        </w:rPr>
        <w:t>n</w:t>
      </w:r>
      <w:r>
        <w:t xml:space="preserve">, </w:t>
      </w:r>
      <w:r w:rsidRPr="00CE134B">
        <w:rPr>
          <w:b/>
        </w:rPr>
        <w:t>E</w:t>
      </w:r>
      <w:r>
        <w:rPr>
          <w:rStyle w:val="subscript"/>
        </w:rPr>
        <w:t>n</w:t>
      </w:r>
      <w:r>
        <w:t>} as follows</w:t>
      </w:r>
    </w:p>
    <w:p w14:paraId="0409A5FF" w14:textId="77777777" w:rsidR="00CE134B" w:rsidRDefault="00CE134B" w:rsidP="00656B57"/>
    <w:p w14:paraId="0131D892" w14:textId="77777777" w:rsidR="00D560F3" w:rsidRDefault="00CE134B" w:rsidP="00656B57">
      <w:r>
        <w:tab/>
      </w:r>
      <w:r w:rsidR="00D560F3">
        <w:t>Σ</w:t>
      </w:r>
      <w:r w:rsidR="00D560F3">
        <w:rPr>
          <w:rStyle w:val="subscript"/>
        </w:rPr>
        <w:t>n</w:t>
      </w:r>
      <w:r w:rsidR="00D560F3">
        <w:t xml:space="preserve"> (</w:t>
      </w:r>
      <w:r w:rsidR="00D560F3">
        <w:rPr>
          <w:b/>
        </w:rPr>
        <w:fldChar w:fldCharType="begin"/>
      </w:r>
      <w:r w:rsidR="00D560F3">
        <w:rPr>
          <w:b/>
        </w:rPr>
        <w:instrText xml:space="preserve"> EQ \O(E,\S\up2(¯))</w:instrText>
      </w:r>
      <w:r w:rsidR="00D560F3">
        <w:rPr>
          <w:b/>
        </w:rPr>
        <w:fldChar w:fldCharType="end"/>
      </w:r>
      <w:r w:rsidR="00D560F3">
        <w:rPr>
          <w:rStyle w:val="subscript"/>
        </w:rPr>
        <w:t>n</w:t>
      </w:r>
      <w:r w:rsidR="00D560F3">
        <w:t>)</w:t>
      </w:r>
      <w:r w:rsidR="00D560F3">
        <w:rPr>
          <w:rStyle w:val="subscript"/>
        </w:rPr>
        <w:t>a</w:t>
      </w:r>
      <w:r w:rsidR="00D560F3">
        <w:t>(</w:t>
      </w:r>
      <w:r w:rsidR="00D560F3">
        <w:rPr>
          <w:b/>
        </w:rPr>
        <w:t>e</w:t>
      </w:r>
      <w:r w:rsidR="00D560F3">
        <w:rPr>
          <w:rStyle w:val="subscript"/>
        </w:rPr>
        <w:t>n</w:t>
      </w:r>
      <w:r w:rsidR="00D560F3">
        <w:t>)</w:t>
      </w:r>
      <w:r w:rsidR="00D560F3">
        <w:rPr>
          <w:rStyle w:val="subscript"/>
        </w:rPr>
        <w:t>b</w:t>
      </w:r>
      <w:r>
        <w:t xml:space="preserve">  =</w:t>
      </w:r>
      <w:r w:rsidR="00D560F3">
        <w:t xml:space="preserve">  Σ</w:t>
      </w:r>
      <w:r w:rsidR="00D560F3">
        <w:rPr>
          <w:rStyle w:val="subscript"/>
        </w:rPr>
        <w:t>n</w:t>
      </w:r>
      <w:r w:rsidR="00D560F3">
        <w:t xml:space="preserve"> (</w:t>
      </w:r>
      <w:r w:rsidR="00D560F3">
        <w:fldChar w:fldCharType="begin"/>
      </w:r>
      <w:r w:rsidR="00D560F3">
        <w:instrText xml:space="preserve"> EQ \O(g,\S\up0(¯))</w:instrText>
      </w:r>
      <w:r w:rsidR="00D560F3">
        <w:fldChar w:fldCharType="end"/>
      </w:r>
      <w:r w:rsidR="00D560F3">
        <w:t xml:space="preserve"> </w:t>
      </w:r>
      <w:r w:rsidR="00D560F3" w:rsidRPr="00D560F3">
        <w:rPr>
          <w:b/>
        </w:rPr>
        <w:t>E</w:t>
      </w:r>
      <w:r w:rsidR="00D560F3">
        <w:rPr>
          <w:rStyle w:val="subscript"/>
        </w:rPr>
        <w:t>n</w:t>
      </w:r>
      <w:r w:rsidR="00D560F3">
        <w:t>)</w:t>
      </w:r>
      <w:r w:rsidR="00D560F3">
        <w:rPr>
          <w:rStyle w:val="subscript"/>
        </w:rPr>
        <w:t>a</w:t>
      </w:r>
      <w:r w:rsidR="00D560F3">
        <w:t>(</w:t>
      </w:r>
      <w:r w:rsidR="00D560F3">
        <w:rPr>
          <w:b/>
        </w:rPr>
        <w:t>e</w:t>
      </w:r>
      <w:r w:rsidR="00D560F3">
        <w:rPr>
          <w:rStyle w:val="subscript"/>
        </w:rPr>
        <w:t>n</w:t>
      </w:r>
      <w:r w:rsidR="00D560F3">
        <w:t>)</w:t>
      </w:r>
      <w:r w:rsidR="00D560F3">
        <w:rPr>
          <w:rStyle w:val="subscript"/>
        </w:rPr>
        <w:t>b</w:t>
      </w:r>
      <w:r w:rsidR="00D560F3">
        <w:tab/>
        <w:t>=  Σ</w:t>
      </w:r>
      <w:r w:rsidR="00D560F3">
        <w:rPr>
          <w:rStyle w:val="subscript"/>
        </w:rPr>
        <w:t xml:space="preserve">nc </w:t>
      </w:r>
      <w:r w:rsidR="00D560F3">
        <w:fldChar w:fldCharType="begin"/>
      </w:r>
      <w:r w:rsidR="00D560F3">
        <w:instrText xml:space="preserve"> EQ \O(g,\S\up0(¯))</w:instrText>
      </w:r>
      <w:r w:rsidR="00D560F3">
        <w:fldChar w:fldCharType="end"/>
      </w:r>
      <w:r w:rsidR="00D560F3">
        <w:rPr>
          <w:rStyle w:val="subscript"/>
        </w:rPr>
        <w:t>ac</w:t>
      </w:r>
      <w:r w:rsidR="00D560F3">
        <w:t>(</w:t>
      </w:r>
      <w:r w:rsidR="00D560F3" w:rsidRPr="00D560F3">
        <w:rPr>
          <w:b/>
        </w:rPr>
        <w:t>E</w:t>
      </w:r>
      <w:r w:rsidR="00D560F3">
        <w:rPr>
          <w:rStyle w:val="subscript"/>
        </w:rPr>
        <w:t>n</w:t>
      </w:r>
      <w:r w:rsidR="00D560F3">
        <w:t>)</w:t>
      </w:r>
      <w:r w:rsidR="00D560F3">
        <w:rPr>
          <w:rStyle w:val="subscript"/>
        </w:rPr>
        <w:t>c</w:t>
      </w:r>
      <w:r w:rsidR="00D560F3">
        <w:t>(</w:t>
      </w:r>
      <w:r w:rsidR="00D560F3">
        <w:rPr>
          <w:b/>
        </w:rPr>
        <w:t>e</w:t>
      </w:r>
      <w:r w:rsidR="00D560F3">
        <w:rPr>
          <w:rStyle w:val="subscript"/>
        </w:rPr>
        <w:t>n</w:t>
      </w:r>
      <w:r w:rsidR="00D560F3">
        <w:t>)</w:t>
      </w:r>
      <w:r w:rsidR="00D560F3">
        <w:rPr>
          <w:rStyle w:val="subscript"/>
        </w:rPr>
        <w:t>b</w:t>
      </w:r>
      <w:r w:rsidR="00582149">
        <w:tab/>
      </w:r>
      <w:r w:rsidR="00D560F3">
        <w:t>// from (5.8.1)</w:t>
      </w:r>
    </w:p>
    <w:p w14:paraId="704DFD9A" w14:textId="77777777" w:rsidR="00D560F3" w:rsidRDefault="00D560F3" w:rsidP="00656B57"/>
    <w:p w14:paraId="7B06EF5C" w14:textId="77777777" w:rsidR="00D560F3" w:rsidRPr="00D560F3" w:rsidRDefault="00D560F3" w:rsidP="00656B57">
      <w:r>
        <w:tab/>
      </w:r>
      <w:r>
        <w:tab/>
        <w:t>=  Σ</w:t>
      </w:r>
      <w:r>
        <w:rPr>
          <w:rStyle w:val="subscript"/>
        </w:rPr>
        <w:t xml:space="preserve">nc </w:t>
      </w:r>
      <w:r>
        <w:fldChar w:fldCharType="begin"/>
      </w:r>
      <w:r>
        <w:instrText xml:space="preserve"> EQ \O(g,\S\up0(¯))</w:instrText>
      </w:r>
      <w:r>
        <w:fldChar w:fldCharType="end"/>
      </w:r>
      <w:r>
        <w:rPr>
          <w:rStyle w:val="subscript"/>
        </w:rPr>
        <w:t xml:space="preserve">ac </w:t>
      </w:r>
      <w:r>
        <w:t>[ Σ</w:t>
      </w:r>
      <w:r>
        <w:rPr>
          <w:rStyle w:val="subscript"/>
        </w:rPr>
        <w:t>k</w:t>
      </w:r>
      <w:r>
        <w:t xml:space="preserve"> g</w:t>
      </w:r>
      <w:r>
        <w:rPr>
          <w:rStyle w:val="subscript"/>
        </w:rPr>
        <w:t>ck</w:t>
      </w:r>
      <w:r>
        <w:t>R</w:t>
      </w:r>
      <w:r>
        <w:rPr>
          <w:rStyle w:val="subscript"/>
        </w:rPr>
        <w:t>nk</w:t>
      </w:r>
      <w:r>
        <w:t>] [S</w:t>
      </w:r>
      <w:r>
        <w:rPr>
          <w:rStyle w:val="subscript"/>
        </w:rPr>
        <w:t>bn</w:t>
      </w:r>
      <w:r>
        <w:t>]</w:t>
      </w:r>
      <w:r>
        <w:tab/>
      </w:r>
      <w:r>
        <w:tab/>
      </w:r>
      <w:r w:rsidR="00582149">
        <w:tab/>
      </w:r>
      <w:r w:rsidR="00582149">
        <w:tab/>
      </w:r>
      <w:r>
        <w:t>// from (6.1.5) and (3.2.6)</w:t>
      </w:r>
    </w:p>
    <w:p w14:paraId="54198FE3" w14:textId="77777777" w:rsidR="00D560F3" w:rsidRDefault="00D560F3" w:rsidP="00656B57"/>
    <w:p w14:paraId="73B1CDDB" w14:textId="77777777" w:rsidR="00FD0954" w:rsidRDefault="00D560F3" w:rsidP="00656B57">
      <w:r>
        <w:tab/>
      </w:r>
      <w:r>
        <w:tab/>
        <w:t>=  Σ</w:t>
      </w:r>
      <w:r>
        <w:rPr>
          <w:rStyle w:val="subscript"/>
        </w:rPr>
        <w:t xml:space="preserve">nck </w:t>
      </w:r>
      <w:r>
        <w:t>S</w:t>
      </w:r>
      <w:r>
        <w:rPr>
          <w:rStyle w:val="subscript"/>
        </w:rPr>
        <w:t>bn</w:t>
      </w:r>
      <w:r>
        <w:t>R</w:t>
      </w:r>
      <w:r>
        <w:rPr>
          <w:rStyle w:val="subscript"/>
        </w:rPr>
        <w:t>nk</w:t>
      </w:r>
      <w:r>
        <w:t xml:space="preserve"> g</w:t>
      </w:r>
      <w:r>
        <w:rPr>
          <w:rStyle w:val="subscript"/>
        </w:rPr>
        <w:t xml:space="preserve">kc </w:t>
      </w:r>
      <w:r>
        <w:fldChar w:fldCharType="begin"/>
      </w:r>
      <w:r>
        <w:instrText xml:space="preserve"> EQ \O(g,\S\up0(¯))</w:instrText>
      </w:r>
      <w:r>
        <w:fldChar w:fldCharType="end"/>
      </w:r>
      <w:r>
        <w:rPr>
          <w:rStyle w:val="subscript"/>
        </w:rPr>
        <w:t>ca</w:t>
      </w:r>
      <w:r>
        <w:t xml:space="preserve">  = [SRg</w:t>
      </w:r>
      <w:r>
        <w:fldChar w:fldCharType="begin"/>
      </w:r>
      <w:r>
        <w:instrText xml:space="preserve"> EQ \O(g,\S\up0(¯))</w:instrText>
      </w:r>
      <w:r>
        <w:fldChar w:fldCharType="end"/>
      </w:r>
      <w:r>
        <w:t>]</w:t>
      </w:r>
      <w:r>
        <w:rPr>
          <w:rStyle w:val="subscript"/>
        </w:rPr>
        <w:t>ba</w:t>
      </w:r>
      <w:r>
        <w:t xml:space="preserve"> = [ 1 1 ]</w:t>
      </w:r>
      <w:r>
        <w:rPr>
          <w:rStyle w:val="subscript"/>
        </w:rPr>
        <w:t>ba</w:t>
      </w:r>
      <w:r>
        <w:t xml:space="preserve"> = 1</w:t>
      </w:r>
      <w:r>
        <w:rPr>
          <w:rStyle w:val="subscript"/>
        </w:rPr>
        <w:t>ba</w:t>
      </w:r>
      <w:r>
        <w:t xml:space="preserve"> =</w:t>
      </w:r>
      <w:r w:rsidR="00582149">
        <w:t xml:space="preserve"> </w:t>
      </w:r>
      <w:r>
        <w:t xml:space="preserve"> δ</w:t>
      </w:r>
      <w:r>
        <w:rPr>
          <w:rStyle w:val="subscript"/>
        </w:rPr>
        <w:t>b,a .</w:t>
      </w:r>
      <w:r w:rsidR="002771A3">
        <w:tab/>
      </w:r>
      <w:r w:rsidR="002771A3">
        <w:tab/>
      </w:r>
      <w:r w:rsidR="002771A3">
        <w:tab/>
      </w:r>
      <w:r w:rsidR="002771A3">
        <w:tab/>
        <w:t>(6.2.16)</w:t>
      </w:r>
    </w:p>
    <w:p w14:paraId="073334F6" w14:textId="77777777" w:rsidR="00B02878" w:rsidRDefault="00B02878" w:rsidP="00656B57"/>
    <w:p w14:paraId="52837225" w14:textId="77777777" w:rsidR="00B02878" w:rsidRDefault="00B02878" w:rsidP="00656B57">
      <w:r>
        <w:t xml:space="preserve">10. As a final step, we want to write the completeness relation (6.2.15) in matrix form. To do this, we first take a short digression. </w:t>
      </w:r>
    </w:p>
    <w:p w14:paraId="17BED8CD" w14:textId="77777777" w:rsidR="00B02878" w:rsidRDefault="00B02878" w:rsidP="00656B57"/>
    <w:p w14:paraId="0F8FDE68" w14:textId="77777777" w:rsidR="00B02878" w:rsidRDefault="00B02878" w:rsidP="00B02878">
      <w:r>
        <w:t xml:space="preserve">If </w:t>
      </w:r>
      <w:r w:rsidRPr="00871AC6">
        <w:rPr>
          <w:b/>
        </w:rPr>
        <w:t>b</w:t>
      </w:r>
      <w:r>
        <w:t xml:space="preserve"> is a column vector, and if </w:t>
      </w:r>
      <w:r w:rsidRPr="003519DB">
        <w:rPr>
          <w:b/>
        </w:rPr>
        <w:t>b</w:t>
      </w:r>
      <w:r>
        <w:rPr>
          <w:rStyle w:val="superscript"/>
        </w:rPr>
        <w:t>T</w:t>
      </w:r>
      <w:r>
        <w:t xml:space="preserve"> is the corresponding row vector version of </w:t>
      </w:r>
      <w:r w:rsidRPr="003519DB">
        <w:rPr>
          <w:b/>
        </w:rPr>
        <w:t>b</w:t>
      </w:r>
      <w:r>
        <w:rPr>
          <w:b/>
        </w:rPr>
        <w:t xml:space="preserve">, </w:t>
      </w:r>
      <w:r w:rsidRPr="003519DB">
        <w:t>then</w:t>
      </w:r>
      <w:r>
        <w:rPr>
          <w:b/>
        </w:rPr>
        <w:t xml:space="preserve"> (b</w:t>
      </w:r>
      <w:r>
        <w:rPr>
          <w:rStyle w:val="superscript"/>
        </w:rPr>
        <w:t>T</w:t>
      </w:r>
      <w:r>
        <w:t>)</w:t>
      </w:r>
      <w:r>
        <w:rPr>
          <w:rStyle w:val="subscript"/>
        </w:rPr>
        <w:t>i</w:t>
      </w:r>
      <w:r>
        <w:t xml:space="preserve"> = b</w:t>
      </w:r>
      <w:r>
        <w:rPr>
          <w:rStyle w:val="subscript"/>
        </w:rPr>
        <w:t>i</w:t>
      </w:r>
      <w:r>
        <w:t>.</w:t>
      </w:r>
    </w:p>
    <w:p w14:paraId="1D53FC86" w14:textId="77777777" w:rsidR="00B02878" w:rsidRDefault="00B02878" w:rsidP="00B02878"/>
    <w:p w14:paraId="3A0B51C2" w14:textId="77777777" w:rsidR="00B02878" w:rsidRDefault="00B02878" w:rsidP="00B02878">
      <w:r>
        <w:t xml:space="preserve">If </w:t>
      </w:r>
      <w:r w:rsidRPr="00871AC6">
        <w:rPr>
          <w:b/>
        </w:rPr>
        <w:t>a</w:t>
      </w:r>
      <w:r>
        <w:t xml:space="preserve"> and </w:t>
      </w:r>
      <w:r w:rsidRPr="00871AC6">
        <w:rPr>
          <w:b/>
        </w:rPr>
        <w:t>b</w:t>
      </w:r>
      <w:r>
        <w:t xml:space="preserve"> are vectors of dimension N, and if it happens that</w:t>
      </w:r>
    </w:p>
    <w:p w14:paraId="5F4C5857" w14:textId="77777777" w:rsidR="00B02878" w:rsidRDefault="00B02878" w:rsidP="00B02878"/>
    <w:p w14:paraId="0EE5EBC8" w14:textId="77777777" w:rsidR="00B02878" w:rsidRPr="003519DB" w:rsidRDefault="00B02878" w:rsidP="00B02878">
      <w:pPr>
        <w:tabs>
          <w:tab w:val="left" w:pos="7200"/>
          <w:tab w:val="left" w:pos="7920"/>
          <w:tab w:val="right" w:pos="9270"/>
        </w:tabs>
      </w:pPr>
      <w:r>
        <w:tab/>
        <w:t>(</w:t>
      </w:r>
      <w:r>
        <w:rPr>
          <w:b/>
        </w:rPr>
        <w:t>a</w:t>
      </w:r>
      <w:r>
        <w:t>)</w:t>
      </w:r>
      <w:r>
        <w:rPr>
          <w:rStyle w:val="subscript"/>
        </w:rPr>
        <w:t>i</w:t>
      </w:r>
      <w:r>
        <w:t>(</w:t>
      </w:r>
      <w:r>
        <w:rPr>
          <w:b/>
        </w:rPr>
        <w:t>b</w:t>
      </w:r>
      <w:r>
        <w:t>)</w:t>
      </w:r>
      <w:r>
        <w:rPr>
          <w:rStyle w:val="subscript"/>
        </w:rPr>
        <w:t>j</w:t>
      </w:r>
      <w:r>
        <w:t xml:space="preserve"> = c</w:t>
      </w:r>
      <w:r>
        <w:rPr>
          <w:rStyle w:val="subscript"/>
        </w:rPr>
        <w:t>ij  ,</w:t>
      </w:r>
      <w:r>
        <w:tab/>
      </w:r>
      <w:r>
        <w:tab/>
      </w:r>
      <w:r>
        <w:tab/>
      </w:r>
      <w:r>
        <w:tab/>
      </w:r>
      <w:r>
        <w:tab/>
      </w:r>
      <w:r>
        <w:tab/>
      </w:r>
      <w:r>
        <w:tab/>
      </w:r>
      <w:r>
        <w:tab/>
      </w:r>
      <w:r>
        <w:tab/>
      </w:r>
      <w:r>
        <w:tab/>
        <w:t>(6.2.17)</w:t>
      </w:r>
    </w:p>
    <w:p w14:paraId="259319E5" w14:textId="77777777" w:rsidR="00B02878" w:rsidRDefault="00B02878" w:rsidP="00B02878"/>
    <w:p w14:paraId="17552F8D" w14:textId="77777777" w:rsidR="00B02878" w:rsidRDefault="00B02878" w:rsidP="00B02878">
      <w:r>
        <w:t>then one can write</w:t>
      </w:r>
    </w:p>
    <w:p w14:paraId="3A0DE108" w14:textId="77777777" w:rsidR="00B02878" w:rsidRDefault="00B02878" w:rsidP="00B02878"/>
    <w:p w14:paraId="417EBB36" w14:textId="77777777" w:rsidR="00B02878" w:rsidRPr="003519DB" w:rsidRDefault="00B02878" w:rsidP="00B02878">
      <w:pPr>
        <w:tabs>
          <w:tab w:val="left" w:pos="7200"/>
          <w:tab w:val="left" w:pos="7920"/>
          <w:tab w:val="right" w:pos="9270"/>
        </w:tabs>
      </w:pPr>
      <w:r>
        <w:tab/>
        <w:t>(</w:t>
      </w:r>
      <w:r>
        <w:rPr>
          <w:b/>
        </w:rPr>
        <w:t>a</w:t>
      </w:r>
      <w:r>
        <w:t>)</w:t>
      </w:r>
      <w:r>
        <w:rPr>
          <w:rStyle w:val="subscript"/>
        </w:rPr>
        <w:t>i</w:t>
      </w:r>
      <w:r>
        <w:t>(</w:t>
      </w:r>
      <w:r>
        <w:rPr>
          <w:b/>
        </w:rPr>
        <w:t>b</w:t>
      </w:r>
      <w:r>
        <w:rPr>
          <w:rStyle w:val="superscript"/>
        </w:rPr>
        <w:t>T</w:t>
      </w:r>
      <w:r>
        <w:t>)</w:t>
      </w:r>
      <w:r>
        <w:rPr>
          <w:rStyle w:val="subscript"/>
        </w:rPr>
        <w:t>j</w:t>
      </w:r>
      <w:r>
        <w:t xml:space="preserve"> = c</w:t>
      </w:r>
      <w:r>
        <w:rPr>
          <w:rStyle w:val="subscript"/>
        </w:rPr>
        <w:t>ij .</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t xml:space="preserve"> </w:t>
      </w:r>
      <w:r>
        <w:rPr>
          <w:rStyle w:val="subscript"/>
        </w:rPr>
        <w:tab/>
      </w:r>
      <w:r>
        <w:t>(6.2.18)</w:t>
      </w:r>
    </w:p>
    <w:p w14:paraId="35E0CF26" w14:textId="77777777" w:rsidR="00B02878" w:rsidRDefault="00B02878" w:rsidP="00B02878">
      <w:pPr>
        <w:rPr>
          <w:rStyle w:val="subscript"/>
        </w:rPr>
      </w:pPr>
    </w:p>
    <w:p w14:paraId="0C77B80E" w14:textId="77777777" w:rsidR="00B02878" w:rsidRDefault="00B02878" w:rsidP="00B02878">
      <w:r>
        <w:t xml:space="preserve">This equation can be written in matrix form as, </w:t>
      </w:r>
    </w:p>
    <w:p w14:paraId="67DC9CFE" w14:textId="77777777" w:rsidR="00B02878" w:rsidRDefault="00B02878" w:rsidP="00B02878"/>
    <w:p w14:paraId="157FA70D" w14:textId="77777777" w:rsidR="00B02878" w:rsidRPr="003519DB" w:rsidRDefault="00B02878" w:rsidP="00B02878">
      <w:pPr>
        <w:tabs>
          <w:tab w:val="left" w:pos="7200"/>
          <w:tab w:val="left" w:pos="7920"/>
          <w:tab w:val="right" w:pos="9270"/>
        </w:tabs>
      </w:pPr>
      <w:r>
        <w:tab/>
      </w:r>
      <w:r w:rsidRPr="003519DB">
        <w:rPr>
          <w:b/>
        </w:rPr>
        <w:t>ab</w:t>
      </w:r>
      <w:r>
        <w:rPr>
          <w:rStyle w:val="superscript"/>
        </w:rPr>
        <w:t>T</w:t>
      </w:r>
      <w:r>
        <w:t xml:space="preserve">  = c  . </w:t>
      </w:r>
      <w:r>
        <w:tab/>
      </w:r>
      <w:r>
        <w:tab/>
      </w:r>
      <w:r>
        <w:tab/>
      </w:r>
      <w:r>
        <w:tab/>
      </w:r>
      <w:r>
        <w:tab/>
      </w:r>
      <w:r>
        <w:tab/>
      </w:r>
      <w:r>
        <w:tab/>
      </w:r>
      <w:r>
        <w:tab/>
      </w:r>
      <w:r>
        <w:tab/>
      </w:r>
      <w:r>
        <w:tab/>
      </w:r>
      <w:r>
        <w:tab/>
        <w:t>(6.2.19)</w:t>
      </w:r>
    </w:p>
    <w:p w14:paraId="5D384AFA" w14:textId="77777777" w:rsidR="00B02878" w:rsidRDefault="00B02878" w:rsidP="00B02878"/>
    <w:p w14:paraId="53A14DEF" w14:textId="77777777" w:rsidR="00B02878" w:rsidRPr="00871AC6" w:rsidRDefault="00B02878" w:rsidP="00B02878">
      <w:r>
        <w:t xml:space="preserve">Graphically, here is an example for dimension N=2 which shows how </w:t>
      </w:r>
      <w:r w:rsidRPr="00871AC6">
        <w:rPr>
          <w:b/>
        </w:rPr>
        <w:t>ab</w:t>
      </w:r>
      <w:r>
        <w:rPr>
          <w:rStyle w:val="superscript"/>
        </w:rPr>
        <w:t>T</w:t>
      </w:r>
      <w:r>
        <w:t>= c agrees with (</w:t>
      </w:r>
      <w:r>
        <w:rPr>
          <w:b/>
        </w:rPr>
        <w:t>a</w:t>
      </w:r>
      <w:r>
        <w:t>)</w:t>
      </w:r>
      <w:r>
        <w:rPr>
          <w:rStyle w:val="subscript"/>
        </w:rPr>
        <w:t>i</w:t>
      </w:r>
      <w:r>
        <w:t>(</w:t>
      </w:r>
      <w:r>
        <w:rPr>
          <w:b/>
        </w:rPr>
        <w:t>b</w:t>
      </w:r>
      <w:r>
        <w:t>)</w:t>
      </w:r>
      <w:r>
        <w:rPr>
          <w:rStyle w:val="subscript"/>
        </w:rPr>
        <w:t>j</w:t>
      </w:r>
      <w:r>
        <w:t xml:space="preserve"> = c</w:t>
      </w:r>
      <w:r>
        <w:rPr>
          <w:rStyle w:val="subscript"/>
        </w:rPr>
        <w:t>ij</w:t>
      </w:r>
      <w:r>
        <w:t xml:space="preserve"> :</w:t>
      </w:r>
    </w:p>
    <w:p w14:paraId="6E379FFD" w14:textId="77777777" w:rsidR="00B02878" w:rsidRDefault="00B02878" w:rsidP="00B02878"/>
    <w:p w14:paraId="6701A8C4" w14:textId="77777777" w:rsidR="00B02878" w:rsidRDefault="00B02878" w:rsidP="00B02878">
      <w:pPr>
        <w:tabs>
          <w:tab w:val="left" w:pos="7200"/>
          <w:tab w:val="left" w:pos="7920"/>
          <w:tab w:val="right" w:pos="9270"/>
        </w:tabs>
      </w:pPr>
      <w:r>
        <w:rPr>
          <w:b/>
        </w:rPr>
        <w:tab/>
        <w:t>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t xml:space="preserve">  =  </w:t>
      </w:r>
      <w:r>
        <w:fldChar w:fldCharType="begin"/>
      </w:r>
      <w:r>
        <w:instrText xml:space="preserve"> EQ \B(\A\co2( a</w:instrText>
      </w:r>
      <w:r>
        <w:rPr>
          <w:rStyle w:val="subscript"/>
        </w:rPr>
        <w:instrText>1</w:instrText>
      </w:r>
      <w:r>
        <w:instrText>b</w:instrText>
      </w:r>
      <w:r>
        <w:rPr>
          <w:rStyle w:val="subscript"/>
        </w:rPr>
        <w:instrText>1</w:instrText>
      </w:r>
      <w:r>
        <w:instrText xml:space="preserve"> , a</w:instrText>
      </w:r>
      <w:r>
        <w:rPr>
          <w:rStyle w:val="subscript"/>
        </w:rPr>
        <w:instrText>1</w:instrText>
      </w:r>
      <w:r>
        <w:instrText>b</w:instrText>
      </w:r>
      <w:r>
        <w:rPr>
          <w:rStyle w:val="subscript"/>
        </w:rPr>
        <w:instrText>2</w:instrText>
      </w:r>
      <w:r>
        <w:instrText xml:space="preserve"> , a</w:instrText>
      </w:r>
      <w:r>
        <w:rPr>
          <w:rStyle w:val="subscript"/>
        </w:rPr>
        <w:instrText>2</w:instrText>
      </w:r>
      <w:r>
        <w:instrText>b</w:instrText>
      </w:r>
      <w:r>
        <w:rPr>
          <w:rStyle w:val="subscript"/>
        </w:rPr>
        <w:instrText>1</w:instrText>
      </w:r>
      <w:r>
        <w:instrText xml:space="preserve"> , a</w:instrText>
      </w:r>
      <w:r>
        <w:rPr>
          <w:rStyle w:val="subscript"/>
        </w:rPr>
        <w:instrText>2</w:instrText>
      </w:r>
      <w:r>
        <w:instrText>b</w:instrText>
      </w:r>
      <w:r>
        <w:rPr>
          <w:rStyle w:val="subscript"/>
        </w:rPr>
        <w:instrText>2</w:instrText>
      </w:r>
      <w:r>
        <w:instrText xml:space="preserve"> )) </w:instrText>
      </w:r>
      <w:r>
        <w:fldChar w:fldCharType="end"/>
      </w:r>
      <w:r>
        <w:t xml:space="preserve"> = a matrix  = </w:t>
      </w:r>
      <w:r>
        <w:fldChar w:fldCharType="begin"/>
      </w:r>
      <w:r>
        <w:instrText xml:space="preserve"> EQ \B(\A\co2( c</w:instrText>
      </w:r>
      <w:r>
        <w:rPr>
          <w:rStyle w:val="subscript"/>
        </w:rPr>
        <w:instrText>11</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22</w:instrText>
      </w:r>
      <w:r>
        <w:instrText xml:space="preserve"> )) </w:instrText>
      </w:r>
      <w:r>
        <w:fldChar w:fldCharType="end"/>
      </w:r>
      <w:r>
        <w:t xml:space="preserve"> .</w:t>
      </w:r>
      <w:r>
        <w:tab/>
      </w:r>
      <w:r>
        <w:tab/>
      </w:r>
      <w:r>
        <w:tab/>
      </w:r>
      <w:r>
        <w:tab/>
        <w:t>(6.2.20)</w:t>
      </w:r>
    </w:p>
    <w:p w14:paraId="45B44AC8" w14:textId="77777777" w:rsidR="00B02878" w:rsidRDefault="00B02878" w:rsidP="00B02878"/>
    <w:p w14:paraId="30A5C3DB" w14:textId="77777777" w:rsidR="00B02878" w:rsidRDefault="00B02878" w:rsidP="00B02878">
      <w:r>
        <w:t xml:space="preserve">This notion can be trivially generalized to apply to a sum of vectors. Let </w:t>
      </w:r>
      <w:r w:rsidRPr="00871AC6">
        <w:rPr>
          <w:b/>
        </w:rPr>
        <w:t>a</w:t>
      </w:r>
      <w:r>
        <w:rPr>
          <w:rStyle w:val="superscript"/>
        </w:rPr>
        <w:t>[n}</w:t>
      </w:r>
      <w:r>
        <w:t xml:space="preserve"> and </w:t>
      </w:r>
      <w:r w:rsidRPr="00871AC6">
        <w:rPr>
          <w:b/>
        </w:rPr>
        <w:t>b</w:t>
      </w:r>
      <w:r>
        <w:rPr>
          <w:rStyle w:val="superscript"/>
        </w:rPr>
        <w:t>[n]</w:t>
      </w:r>
      <w:r>
        <w:t xml:space="preserve"> each be a set of N vectors labeled by n. Then the following component equation</w:t>
      </w:r>
    </w:p>
    <w:p w14:paraId="6257834C" w14:textId="77777777" w:rsidR="00B02878" w:rsidRDefault="00B02878" w:rsidP="00B02878"/>
    <w:p w14:paraId="5254D32C" w14:textId="77777777" w:rsidR="00B02878" w:rsidRPr="00871AC6" w:rsidRDefault="00B02878" w:rsidP="00B02878">
      <w:pPr>
        <w:tabs>
          <w:tab w:val="left" w:pos="7200"/>
          <w:tab w:val="left" w:pos="7920"/>
          <w:tab w:val="right" w:pos="9270"/>
        </w:tabs>
      </w:pPr>
      <w:r>
        <w:tab/>
        <w:t>Σ</w:t>
      </w:r>
      <w:r>
        <w:rPr>
          <w:rStyle w:val="subscript"/>
        </w:rPr>
        <w:t xml:space="preserve">n </w:t>
      </w:r>
      <w:r>
        <w:t>(</w:t>
      </w:r>
      <w:r>
        <w:rPr>
          <w:b/>
        </w:rPr>
        <w:t>a</w:t>
      </w:r>
      <w:r>
        <w:rPr>
          <w:rStyle w:val="superscript"/>
        </w:rPr>
        <w:t>[n]</w:t>
      </w:r>
      <w:r>
        <w:t>)</w:t>
      </w:r>
      <w:r>
        <w:rPr>
          <w:rStyle w:val="subscript"/>
        </w:rPr>
        <w:t>i</w:t>
      </w:r>
      <w:r>
        <w:t>(</w:t>
      </w:r>
      <w:r>
        <w:rPr>
          <w:b/>
        </w:rPr>
        <w:t>b</w:t>
      </w:r>
      <w:r>
        <w:rPr>
          <w:rStyle w:val="superscript"/>
        </w:rPr>
        <w:t>[n]</w:t>
      </w:r>
      <w:r>
        <w:t>)</w:t>
      </w:r>
      <w:r>
        <w:rPr>
          <w:rStyle w:val="subscript"/>
        </w:rPr>
        <w:t>j</w:t>
      </w:r>
      <w:r>
        <w:t xml:space="preserve"> = c</w:t>
      </w:r>
      <w:r>
        <w:rPr>
          <w:rStyle w:val="subscript"/>
        </w:rPr>
        <w:t xml:space="preserve">ij </w:t>
      </w:r>
      <w:r>
        <w:tab/>
      </w:r>
      <w:r>
        <w:tab/>
      </w:r>
      <w:r>
        <w:tab/>
      </w:r>
      <w:r>
        <w:tab/>
      </w:r>
      <w:r>
        <w:tab/>
      </w:r>
      <w:r>
        <w:tab/>
      </w:r>
      <w:r>
        <w:tab/>
      </w:r>
      <w:r>
        <w:tab/>
      </w:r>
      <w:r>
        <w:tab/>
        <w:t>(6.2.21)</w:t>
      </w:r>
    </w:p>
    <w:p w14:paraId="1B3633A6" w14:textId="77777777" w:rsidR="00B02878" w:rsidRDefault="00B02878" w:rsidP="00B02878"/>
    <w:p w14:paraId="09683A07" w14:textId="77777777" w:rsidR="00B02878" w:rsidRDefault="00B02878" w:rsidP="00B02878">
      <w:r>
        <w:t>can be written in matrix form as</w:t>
      </w:r>
    </w:p>
    <w:p w14:paraId="7E86E665" w14:textId="77777777" w:rsidR="00B02878" w:rsidRDefault="00B02878" w:rsidP="00B02878"/>
    <w:p w14:paraId="1841B850" w14:textId="77777777" w:rsidR="00B02878" w:rsidRDefault="00B02878" w:rsidP="00B02878">
      <w:pPr>
        <w:tabs>
          <w:tab w:val="left" w:pos="7200"/>
          <w:tab w:val="left" w:pos="7920"/>
          <w:tab w:val="right" w:pos="9270"/>
        </w:tabs>
      </w:pPr>
      <w:r>
        <w:tab/>
        <w:t>Σ</w:t>
      </w:r>
      <w:r>
        <w:rPr>
          <w:rStyle w:val="subscript"/>
        </w:rPr>
        <w:t>n</w:t>
      </w:r>
      <w:r>
        <w:t xml:space="preserve"> </w:t>
      </w:r>
      <w:r>
        <w:rPr>
          <w:b/>
        </w:rPr>
        <w:t>a</w:t>
      </w:r>
      <w:r>
        <w:rPr>
          <w:rStyle w:val="superscript"/>
        </w:rPr>
        <w:t>[n]</w:t>
      </w:r>
      <w:r>
        <w:t xml:space="preserve"> ( </w:t>
      </w:r>
      <w:r>
        <w:rPr>
          <w:b/>
        </w:rPr>
        <w:t>b</w:t>
      </w:r>
      <w:r>
        <w:rPr>
          <w:rStyle w:val="superscript"/>
        </w:rPr>
        <w:t>[n]</w:t>
      </w:r>
      <w:r>
        <w:t>)</w:t>
      </w:r>
      <w:r>
        <w:rPr>
          <w:rStyle w:val="superscript"/>
        </w:rPr>
        <w:t>T</w:t>
      </w:r>
      <w:r>
        <w:t xml:space="preserve">  = c  .</w:t>
      </w:r>
      <w:r>
        <w:tab/>
      </w:r>
      <w:r>
        <w:tab/>
      </w:r>
      <w:r>
        <w:tab/>
      </w:r>
      <w:r>
        <w:tab/>
      </w:r>
      <w:r>
        <w:tab/>
      </w:r>
      <w:r>
        <w:tab/>
      </w:r>
      <w:r>
        <w:tab/>
      </w:r>
      <w:r>
        <w:tab/>
      </w:r>
      <w:r>
        <w:tab/>
        <w:t>(6.2.22)</w:t>
      </w:r>
    </w:p>
    <w:p w14:paraId="2C48A636" w14:textId="77777777" w:rsidR="00B02878" w:rsidRDefault="00B02878" w:rsidP="00B02878">
      <w:pPr>
        <w:tabs>
          <w:tab w:val="left" w:pos="7200"/>
          <w:tab w:val="left" w:pos="7920"/>
          <w:tab w:val="right" w:pos="9270"/>
        </w:tabs>
      </w:pPr>
    </w:p>
    <w:p w14:paraId="7A1D3497" w14:textId="77777777" w:rsidR="00B02878" w:rsidRPr="00871AC6" w:rsidRDefault="00B02878" w:rsidP="00B02878">
      <w:pPr>
        <w:tabs>
          <w:tab w:val="left" w:pos="7200"/>
          <w:tab w:val="left" w:pos="7920"/>
          <w:tab w:val="right" w:pos="9270"/>
        </w:tabs>
      </w:pPr>
      <w:r>
        <w:t>Now, since the completeness relation (6.2.15) has the form of (6.2.21)</w:t>
      </w:r>
    </w:p>
    <w:p w14:paraId="4D776FED" w14:textId="77777777" w:rsidR="00B02878" w:rsidRDefault="00B02878" w:rsidP="00656B57"/>
    <w:p w14:paraId="7A0DC6AA" w14:textId="77777777" w:rsidR="00B02878" w:rsidRDefault="00B02878" w:rsidP="00B9536C">
      <w:pPr>
        <w:tabs>
          <w:tab w:val="left" w:pos="7200"/>
          <w:tab w:val="left" w:pos="7920"/>
          <w:tab w:val="right" w:pos="9270"/>
        </w:tabs>
        <w:rPr>
          <w:i/>
        </w:rPr>
      </w:pPr>
      <w:r>
        <w:tab/>
        <w:t xml:space="preserve"> 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Pr>
          <w:b/>
        </w:rPr>
        <w:fldChar w:fldCharType="end"/>
      </w:r>
      <w:r>
        <w:rPr>
          <w:rStyle w:val="subscript"/>
        </w:rPr>
        <w:t>n</w:t>
      </w:r>
      <w:r>
        <w:t>)</w:t>
      </w:r>
      <w:r>
        <w:rPr>
          <w:rStyle w:val="subscript"/>
        </w:rPr>
        <w:t>a</w:t>
      </w:r>
      <w:r>
        <w:t xml:space="preserve"> (</w:t>
      </w:r>
      <w:r w:rsidRPr="00D560F3">
        <w:rPr>
          <w:b/>
        </w:rPr>
        <w:t>b</w:t>
      </w:r>
      <w:r>
        <w:rPr>
          <w:rStyle w:val="subscript"/>
        </w:rPr>
        <w:t>n</w:t>
      </w:r>
      <w:r>
        <w:t>)</w:t>
      </w:r>
      <w:r>
        <w:rPr>
          <w:rStyle w:val="subscript"/>
        </w:rPr>
        <w:t>b</w:t>
      </w:r>
      <w:r>
        <w:t xml:space="preserve">  = δ</w:t>
      </w:r>
      <w:r>
        <w:rPr>
          <w:rStyle w:val="subscript"/>
        </w:rPr>
        <w:t>a,b</w:t>
      </w:r>
      <w:r>
        <w:tab/>
      </w:r>
      <w:r>
        <w:tab/>
        <w:t>// completeness relation for the dual set {</w:t>
      </w:r>
      <w:r w:rsidRPr="00CE134B">
        <w:rPr>
          <w:b/>
        </w:rPr>
        <w:t>b</w:t>
      </w:r>
      <w:r>
        <w:rPr>
          <w:rStyle w:val="subscript"/>
        </w:rPr>
        <w:t>n</w:t>
      </w:r>
      <w:r>
        <w:t xml:space="preserve">, </w:t>
      </w:r>
      <w:r w:rsidRPr="00CE134B">
        <w:rPr>
          <w:b/>
        </w:rPr>
        <w:t>B</w:t>
      </w:r>
      <w:r>
        <w:rPr>
          <w:rStyle w:val="subscript"/>
        </w:rPr>
        <w:t>n</w:t>
      </w:r>
      <w:r>
        <w:t xml:space="preserve"> }</w:t>
      </w:r>
      <w:r>
        <w:tab/>
      </w:r>
      <w:r w:rsidRPr="00B02878">
        <w:rPr>
          <w:i/>
        </w:rPr>
        <w:t>(6.2.15)</w:t>
      </w:r>
    </w:p>
    <w:p w14:paraId="7D8B535A" w14:textId="77777777" w:rsidR="00B02878" w:rsidRDefault="00B02878" w:rsidP="00B02878"/>
    <w:p w14:paraId="65099D9A" w14:textId="77777777" w:rsidR="00B02878" w:rsidRDefault="00B02878" w:rsidP="00B02878">
      <w:r>
        <w:t xml:space="preserve">it can be expressed in the following compact matrix form from (6.2.22), where c = 1 is the identity matrix, </w:t>
      </w:r>
    </w:p>
    <w:p w14:paraId="3CF00B2A" w14:textId="77777777" w:rsidR="00B02878" w:rsidRDefault="00B02878" w:rsidP="00B02878"/>
    <w:p w14:paraId="5FE92B83" w14:textId="77777777" w:rsidR="00B02878" w:rsidRDefault="00B02878" w:rsidP="00B9536C">
      <w:pPr>
        <w:tabs>
          <w:tab w:val="left" w:pos="7200"/>
          <w:tab w:val="left" w:pos="7920"/>
          <w:tab w:val="right" w:pos="9270"/>
        </w:tabs>
      </w:pPr>
      <w:r>
        <w:tab/>
        <w:t>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Pr>
          <w:b/>
        </w:rPr>
        <w:fldChar w:fldCharType="end"/>
      </w:r>
      <w:r>
        <w:rPr>
          <w:rStyle w:val="subscript"/>
        </w:rPr>
        <w:t>n</w:t>
      </w:r>
      <w:r>
        <w:t xml:space="preserve"> </w:t>
      </w:r>
      <w:r w:rsidRPr="00D560F3">
        <w:rPr>
          <w:b/>
        </w:rPr>
        <w:t>b</w:t>
      </w:r>
      <w:r>
        <w:rPr>
          <w:rStyle w:val="subscript"/>
        </w:rPr>
        <w:t>n</w:t>
      </w:r>
      <w:r>
        <w:rPr>
          <w:rStyle w:val="superscript"/>
        </w:rPr>
        <w:t>T</w:t>
      </w:r>
      <w:r>
        <w:t xml:space="preserve">  = 1</w:t>
      </w:r>
      <w:r>
        <w:tab/>
      </w:r>
      <w:r w:rsidR="00815FB4">
        <w:t xml:space="preserve"> </w:t>
      </w:r>
      <w:r w:rsidR="00815FB4">
        <w:tab/>
        <w:t>// completeness (matrix form)  .</w:t>
      </w:r>
      <w:r w:rsidR="00815FB4">
        <w:tab/>
      </w:r>
      <w:r>
        <w:tab/>
      </w:r>
      <w:r>
        <w:tab/>
      </w:r>
      <w:r>
        <w:tab/>
      </w:r>
      <w:r>
        <w:tab/>
        <w:t>(6.2.23)</w:t>
      </w:r>
    </w:p>
    <w:p w14:paraId="0F3737F4" w14:textId="77777777" w:rsidR="00815FB4" w:rsidRDefault="00815FB4" w:rsidP="00B02878"/>
    <w:p w14:paraId="546A4CAD" w14:textId="77777777" w:rsidR="00815FB4" w:rsidRDefault="00815FB4" w:rsidP="00B02878">
      <w:r>
        <w:t xml:space="preserve">In the special case that </w:t>
      </w:r>
      <w:r w:rsidRPr="00815FB4">
        <w:rPr>
          <w:b/>
        </w:rPr>
        <w:t>b</w:t>
      </w:r>
      <w:r>
        <w:rPr>
          <w:rStyle w:val="subscript"/>
        </w:rPr>
        <w:t>n</w:t>
      </w:r>
      <w:r>
        <w:t xml:space="preserve"> = </w:t>
      </w:r>
      <w:r w:rsidRPr="00815FB4">
        <w:rPr>
          <w:b/>
        </w:rPr>
        <w:t>e</w:t>
      </w:r>
      <w:r>
        <w:rPr>
          <w:rStyle w:val="subscript"/>
        </w:rPr>
        <w:t>n</w:t>
      </w:r>
      <w:r>
        <w:t xml:space="preserve"> this reads</w:t>
      </w:r>
    </w:p>
    <w:p w14:paraId="0D0C7C2A" w14:textId="77777777" w:rsidR="00815FB4" w:rsidRDefault="00815FB4" w:rsidP="00B02878"/>
    <w:p w14:paraId="33041FA4" w14:textId="77777777" w:rsidR="00815FB4" w:rsidRDefault="00815FB4" w:rsidP="00B9536C">
      <w:pPr>
        <w:tabs>
          <w:tab w:val="left" w:pos="7200"/>
          <w:tab w:val="left" w:pos="7920"/>
          <w:tab w:val="right" w:pos="9270"/>
        </w:tabs>
      </w:pPr>
      <w:r>
        <w:tab/>
        <w:t>Σ</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 xml:space="preserve"> </w:t>
      </w:r>
      <w:r>
        <w:rPr>
          <w:b/>
        </w:rPr>
        <w:t>e</w:t>
      </w:r>
      <w:r>
        <w:rPr>
          <w:rStyle w:val="subscript"/>
        </w:rPr>
        <w:t>n</w:t>
      </w:r>
      <w:r>
        <w:rPr>
          <w:rStyle w:val="superscript"/>
        </w:rPr>
        <w:t>T</w:t>
      </w:r>
      <w:r>
        <w:t xml:space="preserve">  = 1</w:t>
      </w:r>
      <w:r>
        <w:tab/>
        <w:t xml:space="preserve"> </w:t>
      </w:r>
      <w:r>
        <w:tab/>
        <w:t>// completene</w:t>
      </w:r>
      <w:r w:rsidR="000D64D6">
        <w:t>ss (matrix form) .</w:t>
      </w:r>
      <w:r w:rsidR="000D64D6">
        <w:tab/>
      </w:r>
      <w:r w:rsidR="000D64D6">
        <w:tab/>
      </w:r>
      <w:r w:rsidR="000D64D6">
        <w:tab/>
      </w:r>
      <w:r w:rsidR="000D64D6">
        <w:tab/>
      </w:r>
      <w:r w:rsidR="000D64D6">
        <w:tab/>
        <w:t>(6.2.24)</w:t>
      </w:r>
    </w:p>
    <w:p w14:paraId="403E9BE3" w14:textId="77777777" w:rsidR="00C44483" w:rsidRDefault="00C44483" w:rsidP="00656B57"/>
    <w:p w14:paraId="3CEF2DFB" w14:textId="77777777" w:rsidR="008E6705" w:rsidRPr="008E6705" w:rsidRDefault="008E6705" w:rsidP="008E6705">
      <w:bookmarkStart w:id="2917" w:name="_Toc379824697"/>
      <w:bookmarkStart w:id="2918" w:name="_Toc415298705"/>
      <w:bookmarkStart w:id="2919" w:name="_Toc415299214"/>
      <w:bookmarkStart w:id="2920" w:name="_Toc415299726"/>
      <w:bookmarkStart w:id="2921" w:name="_Toc415300245"/>
      <w:bookmarkStart w:id="2922" w:name="_Toc415302169"/>
      <w:bookmarkStart w:id="2923" w:name="_Toc415303137"/>
      <w:bookmarkStart w:id="2924" w:name="_Toc415303650"/>
      <w:bookmarkStart w:id="2925" w:name="_Toc415304163"/>
      <w:bookmarkStart w:id="2926" w:name="_Toc415304676"/>
      <w:bookmarkStart w:id="2927" w:name="_Toc415308461"/>
      <w:bookmarkStart w:id="2928" w:name="_Toc415308974"/>
      <w:bookmarkStart w:id="2929" w:name="_Toc415309488"/>
      <w:bookmarkStart w:id="2930" w:name="_Toc415310264"/>
      <w:bookmarkStart w:id="2931" w:name="_Toc415310782"/>
      <w:bookmarkStart w:id="2932" w:name="_Toc415311300"/>
      <w:bookmarkStart w:id="2933" w:name="_Toc415312075"/>
      <w:bookmarkStart w:id="2934" w:name="_Toc415312850"/>
      <w:bookmarkStart w:id="2935" w:name="_Toc415313627"/>
      <w:bookmarkStart w:id="2936" w:name="_Toc415334899"/>
      <w:bookmarkStart w:id="2937" w:name="_Toc415337311"/>
      <w:bookmarkStart w:id="2938" w:name="_Toc415338375"/>
      <w:bookmarkStart w:id="2939" w:name="_Toc415338896"/>
      <w:bookmarkStart w:id="2940" w:name="_Toc415380691"/>
      <w:bookmarkStart w:id="2941" w:name="_Toc415382113"/>
      <w:bookmarkStart w:id="2942" w:name="_Toc415383591"/>
      <w:bookmarkStart w:id="2943" w:name="_Toc415384114"/>
      <w:bookmarkStart w:id="2944" w:name="_Toc415386517"/>
      <w:bookmarkStart w:id="2945" w:name="_Toc415387040"/>
      <w:bookmarkStart w:id="2946" w:name="_Toc415387562"/>
      <w:bookmarkStart w:id="2947" w:name="_Toc415389399"/>
      <w:bookmarkStart w:id="2948" w:name="_Toc415389924"/>
      <w:bookmarkStart w:id="2949" w:name="_Toc415390710"/>
      <w:bookmarkStart w:id="2950" w:name="_Toc415660376"/>
      <w:bookmarkStart w:id="2951" w:name="_Toc416016960"/>
      <w:bookmarkStart w:id="2952" w:name="_Toc416017485"/>
      <w:bookmarkStart w:id="2953" w:name="_Toc416018010"/>
      <w:bookmarkStart w:id="2954" w:name="_Toc416110701"/>
      <w:bookmarkStart w:id="2955" w:name="_Toc416111190"/>
      <w:bookmarkStart w:id="2956" w:name="_Toc416111680"/>
      <w:bookmarkStart w:id="2957" w:name="_Toc416458594"/>
      <w:bookmarkStart w:id="2958" w:name="_Toc416516307"/>
      <w:bookmarkStart w:id="2959" w:name="_Toc416689400"/>
      <w:bookmarkStart w:id="2960" w:name="_Toc416799571"/>
    </w:p>
    <w:p w14:paraId="3EC3B9D8" w14:textId="77777777" w:rsidR="00DA2452" w:rsidRDefault="001D5D94" w:rsidP="002634BC">
      <w:pPr>
        <w:pStyle w:val="Heading3"/>
        <w:rPr>
          <w:rStyle w:val="subscript"/>
        </w:rPr>
      </w:pPr>
      <w:bookmarkStart w:id="2961" w:name="_Toc417064341"/>
      <w:bookmarkStart w:id="2962" w:name="_Toc417206515"/>
      <w:bookmarkStart w:id="2963" w:name="_Toc417240571"/>
      <w:bookmarkStart w:id="2964" w:name="_Toc417750304"/>
      <w:bookmarkStart w:id="2965" w:name="_Toc417752975"/>
      <w:bookmarkStart w:id="2966" w:name="_Toc418090159"/>
      <w:bookmarkStart w:id="2967" w:name="_Toc418337555"/>
      <w:bookmarkStart w:id="2968" w:name="_Toc418430635"/>
      <w:bookmarkStart w:id="2969" w:name="_Toc418490146"/>
      <w:r>
        <w:t>6.3</w:t>
      </w:r>
      <w:r w:rsidR="00DA2452">
        <w:t xml:space="preserve"> Covariant partner</w:t>
      </w:r>
      <w:r w:rsidR="00ED7AB4">
        <w:t>s</w:t>
      </w:r>
      <w:r w:rsidR="00DA2452">
        <w:t xml:space="preserve"> for</w:t>
      </w:r>
      <w:r w:rsidR="00ED7AB4">
        <w:t xml:space="preserve"> e</w:t>
      </w:r>
      <w:r w:rsidR="00ED7AB4" w:rsidRPr="00ED7AB4">
        <w:rPr>
          <w:rStyle w:val="subscript"/>
          <w:b/>
        </w:rPr>
        <w:t>n</w:t>
      </w:r>
      <w:r w:rsidR="00ED7AB4">
        <w:t xml:space="preserve"> and </w:t>
      </w:r>
      <w:r w:rsidR="00DA2452">
        <w:t xml:space="preserve"> </w:t>
      </w:r>
      <w:r w:rsidR="00DA2452" w:rsidRPr="00BB66A4">
        <w:t>E</w:t>
      </w:r>
      <w:r w:rsidR="00DA2452" w:rsidRPr="00645193">
        <w:rPr>
          <w:rStyle w:val="subscript"/>
          <w:b/>
        </w:rPr>
        <w:t>n</w:t>
      </w:r>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r w:rsidR="00DA2452">
        <w:rPr>
          <w:rStyle w:val="subscript"/>
        </w:rPr>
        <w:t xml:space="preserve"> </w:t>
      </w:r>
    </w:p>
    <w:p w14:paraId="75BD6E21" w14:textId="77777777" w:rsidR="002634BC" w:rsidRDefault="002634BC" w:rsidP="002634BC"/>
    <w:p w14:paraId="7F36DFF2" w14:textId="77777777" w:rsidR="00ED7AB4" w:rsidRDefault="00ED7AB4" w:rsidP="00DA2452">
      <w:r>
        <w:t xml:space="preserve">A covariant partner vector is formed according to (5.8.4) which says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 xml:space="preserve"> or </w:t>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AE2C77">
        <w:t>V</w:t>
      </w:r>
      <w:r>
        <w:rPr>
          <w:rStyle w:val="subscript"/>
        </w:rPr>
        <w:t>j</w:t>
      </w:r>
      <w:r>
        <w:t>, so</w:t>
      </w:r>
    </w:p>
    <w:p w14:paraId="773A3FC5" w14:textId="77777777" w:rsidR="00ED7AB4" w:rsidRDefault="00ED7AB4" w:rsidP="00DA2452"/>
    <w:p w14:paraId="10AD6853" w14:textId="77777777" w:rsidR="002634BC" w:rsidRDefault="00ED7AB4" w:rsidP="00DA2452">
      <w:r>
        <w:tab/>
      </w:r>
      <w:r w:rsidR="006C3997" w:rsidRPr="006C3997">
        <w:rPr>
          <w:b/>
        </w:rPr>
        <w:fldChar w:fldCharType="begin"/>
      </w:r>
      <w:r w:rsidR="006C3997" w:rsidRPr="006C3997">
        <w:rPr>
          <w:b/>
        </w:rPr>
        <w:instrText xml:space="preserve"> EQ \O(e,\S\up0(¯))</w:instrText>
      </w:r>
      <w:r w:rsidR="006C3997" w:rsidRPr="006C3997">
        <w:rPr>
          <w:b/>
        </w:rPr>
        <w:fldChar w:fldCharType="end"/>
      </w:r>
      <w:r w:rsidR="006C3997">
        <w:rPr>
          <w:rStyle w:val="subscript"/>
        </w:rPr>
        <w:t>n</w:t>
      </w:r>
      <w:r w:rsidR="006C3997">
        <w:t xml:space="preserve"> = </w:t>
      </w:r>
      <w:r w:rsidR="006C3997" w:rsidRPr="00AE2C77">
        <w:fldChar w:fldCharType="begin"/>
      </w:r>
      <w:r w:rsidR="006C3997" w:rsidRPr="00AE2C77">
        <w:instrText xml:space="preserve"> EQ \O(g,\S\up0(</w:instrText>
      </w:r>
      <w:r w:rsidR="006C3997" w:rsidRPr="002747C4">
        <w:rPr>
          <w:rFonts w:ascii="Aatrix OCR A Extended" w:hAnsi="Aatrix OCR A Extended"/>
        </w:rPr>
        <w:instrText>¯</w:instrText>
      </w:r>
      <w:r w:rsidR="006C3997" w:rsidRPr="00AE2C77">
        <w:instrText>))</w:instrText>
      </w:r>
      <w:r w:rsidR="006C3997" w:rsidRPr="00AE2C77">
        <w:fldChar w:fldCharType="end"/>
      </w:r>
      <w:r w:rsidR="006C3997">
        <w:t xml:space="preserve"> </w:t>
      </w:r>
      <w:r w:rsidR="006C3997" w:rsidRPr="006C3997">
        <w:rPr>
          <w:b/>
        </w:rPr>
        <w:t>e</w:t>
      </w:r>
      <w:r w:rsidR="006C3997">
        <w:rPr>
          <w:rStyle w:val="subscript"/>
        </w:rPr>
        <w:t>n</w:t>
      </w:r>
      <w:r w:rsidR="006C3997">
        <w:t xml:space="preserve"> </w:t>
      </w:r>
      <w:r w:rsidR="006C3997">
        <w:tab/>
        <w:t xml:space="preserve">   </w:t>
      </w:r>
      <w:r w:rsidR="00C96D97" w:rsidRPr="00C96D97">
        <w:rPr>
          <w:rFonts w:ascii="Symbol" w:hAnsi="Symbol"/>
        </w:rPr>
        <w:t></w:t>
      </w:r>
      <w:r w:rsidR="006C3997">
        <w:tab/>
        <w:t>(</w:t>
      </w:r>
      <w:r w:rsidR="006C3997" w:rsidRPr="006C3997">
        <w:rPr>
          <w:b/>
        </w:rPr>
        <w:fldChar w:fldCharType="begin"/>
      </w:r>
      <w:r w:rsidR="006C3997" w:rsidRPr="006C3997">
        <w:rPr>
          <w:b/>
        </w:rPr>
        <w:instrText xml:space="preserve"> EQ \O(e,\S\up0(¯))</w:instrText>
      </w:r>
      <w:r w:rsidR="006C3997" w:rsidRPr="006C3997">
        <w:rPr>
          <w:b/>
        </w:rPr>
        <w:fldChar w:fldCharType="end"/>
      </w:r>
      <w:r w:rsidR="006C3997">
        <w:rPr>
          <w:rStyle w:val="subscript"/>
        </w:rPr>
        <w:t>n</w:t>
      </w:r>
      <w:r w:rsidR="006C3997">
        <w:t>)</w:t>
      </w:r>
      <w:r w:rsidR="006C3997">
        <w:rPr>
          <w:rStyle w:val="subscript"/>
        </w:rPr>
        <w:t>i</w:t>
      </w:r>
      <w:r w:rsidR="006C3997">
        <w:t xml:space="preserve"> = </w:t>
      </w:r>
      <w:r w:rsidR="006C3997">
        <w:tab/>
        <w:t xml:space="preserve">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w:t>
      </w:r>
      <w:r w:rsidR="006C3997" w:rsidRPr="006C3997">
        <w:rPr>
          <w:b/>
        </w:rPr>
        <w:t>e</w:t>
      </w:r>
      <w:r w:rsidR="006C3997">
        <w:rPr>
          <w:rStyle w:val="subscript"/>
        </w:rPr>
        <w:t>n</w:t>
      </w:r>
      <w:r w:rsidR="006C3997">
        <w:t>)</w:t>
      </w:r>
      <w:r w:rsidR="006C3997">
        <w:rPr>
          <w:rStyle w:val="subscript"/>
        </w:rPr>
        <w:t>j</w:t>
      </w:r>
      <w:r w:rsidR="006C3997">
        <w:t xml:space="preserve">  =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S</w:t>
      </w:r>
      <w:r w:rsidR="006C3997">
        <w:rPr>
          <w:rStyle w:val="subscript"/>
        </w:rPr>
        <w:t>jn</w:t>
      </w:r>
      <w:r w:rsidR="006C3997">
        <w:tab/>
      </w:r>
      <w:r w:rsidR="008D5A12">
        <w:tab/>
      </w:r>
      <w:r w:rsidR="006C3997" w:rsidRPr="008D5A12">
        <w:t>// (3.2.6)</w:t>
      </w:r>
    </w:p>
    <w:p w14:paraId="6787E016" w14:textId="77777777" w:rsidR="00ED7AB4" w:rsidRPr="002634BC" w:rsidRDefault="002634BC" w:rsidP="00B9536C">
      <w:pPr>
        <w:tabs>
          <w:tab w:val="left" w:pos="7200"/>
          <w:tab w:val="left" w:pos="7920"/>
          <w:tab w:val="right" w:pos="9270"/>
        </w:tabs>
      </w:pPr>
      <w:r>
        <w:tab/>
      </w:r>
      <w:r>
        <w:tab/>
      </w:r>
      <w:r>
        <w:tab/>
      </w:r>
      <w:r>
        <w:tab/>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S ]</w:t>
      </w:r>
      <w:r>
        <w:rPr>
          <w:rStyle w:val="subscript"/>
        </w:rPr>
        <w:t>in</w:t>
      </w:r>
      <w:r>
        <w:t xml:space="preserve">  =</w:t>
      </w:r>
      <w:r w:rsidR="008D5A12">
        <w:t xml:space="preserve"> [</w:t>
      </w:r>
      <w:r w:rsidR="008D5A12">
        <w:rPr>
          <w:color w:val="000000"/>
        </w:rPr>
        <w:t>R</w:t>
      </w:r>
      <w:r w:rsidR="008D5A12">
        <w:rPr>
          <w:rStyle w:val="superscript"/>
        </w:rPr>
        <w:t>T</w:t>
      </w:r>
      <w:r w:rsidR="008D5A12" w:rsidRPr="00045B12">
        <w:rPr>
          <w:rStyle w:val="superscript"/>
          <w:sz w:val="16"/>
          <w:szCs w:val="16"/>
        </w:rPr>
        <w:t xml:space="preserve"> </w:t>
      </w:r>
      <w:r w:rsidR="008D5A12" w:rsidRPr="00133F27">
        <w:rPr>
          <w:color w:val="000000"/>
        </w:rPr>
        <w:fldChar w:fldCharType="begin"/>
      </w:r>
      <w:r w:rsidR="008D5A12" w:rsidRPr="00133F27">
        <w:rPr>
          <w:color w:val="000000"/>
        </w:rPr>
        <w:instrText xml:space="preserve"> EQ \O(g,\S\up0(</w:instrText>
      </w:r>
      <w:r w:rsidR="008D5A12" w:rsidRPr="002747C4">
        <w:rPr>
          <w:rFonts w:ascii="Aatrix OCR A Extended" w:hAnsi="Aatrix OCR A Extended"/>
          <w:color w:val="000000"/>
        </w:rPr>
        <w:instrText>¯</w:instrText>
      </w:r>
      <w:r w:rsidR="008D5A12" w:rsidRPr="00133F27">
        <w:rPr>
          <w:color w:val="000000"/>
        </w:rPr>
        <w:instrText>))</w:instrText>
      </w:r>
      <w:r w:rsidR="008D5A12" w:rsidRPr="00133F27">
        <w:rPr>
          <w:color w:val="000000"/>
        </w:rPr>
        <w:fldChar w:fldCharType="end"/>
      </w:r>
      <w:r w:rsidR="008D5A12">
        <w:rPr>
          <w:color w:val="000000"/>
        </w:rPr>
        <w:t>']</w:t>
      </w:r>
      <w:r w:rsidR="008D5A12">
        <w:rPr>
          <w:rStyle w:val="subscript"/>
        </w:rPr>
        <w:t>in</w:t>
      </w:r>
      <w:r w:rsidR="008D5A12">
        <w:t xml:space="preserve">  = R</w:t>
      </w:r>
      <w:r w:rsidR="008D5A12">
        <w:rPr>
          <w:rStyle w:val="subscript"/>
        </w:rPr>
        <w:t>ji</w:t>
      </w:r>
      <w:r w:rsidR="008D5A12" w:rsidRPr="00133F27">
        <w:rPr>
          <w:color w:val="000000"/>
        </w:rPr>
        <w:fldChar w:fldCharType="begin"/>
      </w:r>
      <w:r w:rsidR="008D5A12" w:rsidRPr="00133F27">
        <w:rPr>
          <w:color w:val="000000"/>
        </w:rPr>
        <w:instrText xml:space="preserve"> EQ \O(g,\S\up0(</w:instrText>
      </w:r>
      <w:r w:rsidR="008D5A12" w:rsidRPr="002747C4">
        <w:rPr>
          <w:rFonts w:ascii="Aatrix OCR A Extended" w:hAnsi="Aatrix OCR A Extended"/>
          <w:color w:val="000000"/>
        </w:rPr>
        <w:instrText>¯</w:instrText>
      </w:r>
      <w:r w:rsidR="008D5A12" w:rsidRPr="00133F27">
        <w:rPr>
          <w:color w:val="000000"/>
        </w:rPr>
        <w:instrText>))</w:instrText>
      </w:r>
      <w:r w:rsidR="008D5A12" w:rsidRPr="00133F27">
        <w:rPr>
          <w:color w:val="000000"/>
        </w:rPr>
        <w:fldChar w:fldCharType="end"/>
      </w:r>
      <w:r w:rsidR="008D5A12">
        <w:rPr>
          <w:color w:val="000000"/>
        </w:rPr>
        <w:t>'</w:t>
      </w:r>
      <w:r w:rsidR="008D5A12">
        <w:rPr>
          <w:rStyle w:val="subscript"/>
        </w:rPr>
        <w:t>jn</w:t>
      </w:r>
      <w:r w:rsidR="008D5A12">
        <w:rPr>
          <w:rStyle w:val="subscript"/>
        </w:rPr>
        <w:tab/>
      </w:r>
      <w:r w:rsidR="008D5A12">
        <w:t xml:space="preserve">// </w:t>
      </w:r>
      <w:r w:rsidR="008D5A12" w:rsidRPr="008D5A12">
        <w:t>(5.2.8)</w:t>
      </w:r>
      <w:r w:rsidR="008D5A12">
        <w:tab/>
      </w:r>
      <w:r w:rsidR="008D5A12">
        <w:tab/>
      </w:r>
      <w:r w:rsidR="008D5A12">
        <w:tab/>
        <w:t>(6.3.1)</w:t>
      </w:r>
    </w:p>
    <w:p w14:paraId="62ACA513" w14:textId="77777777" w:rsidR="00ED7AB4" w:rsidRDefault="00ED7AB4" w:rsidP="00DA2452"/>
    <w:p w14:paraId="1445B820" w14:textId="77777777" w:rsidR="00ED7AB4" w:rsidRDefault="006217F0" w:rsidP="00B9536C">
      <w:pPr>
        <w:tabs>
          <w:tab w:val="left" w:pos="7200"/>
          <w:tab w:val="left" w:pos="7920"/>
          <w:tab w:val="right" w:pos="9270"/>
        </w:tabs>
      </w:pPr>
      <w:r>
        <w:tab/>
      </w:r>
      <w:r w:rsidR="006C3997" w:rsidRPr="00B33668">
        <w:rPr>
          <w:b/>
        </w:rPr>
        <w:fldChar w:fldCharType="begin"/>
      </w:r>
      <w:r w:rsidR="006C3997" w:rsidRPr="00B33668">
        <w:rPr>
          <w:b/>
        </w:rPr>
        <w:instrText xml:space="preserve"> EQ \O(E,\S\up2(</w:instrText>
      </w:r>
      <w:r w:rsidR="006C3997" w:rsidRPr="006234E2">
        <w:rPr>
          <w:rFonts w:ascii="Aatrix OCR A Extended" w:hAnsi="Aatrix OCR A Extended"/>
        </w:rPr>
        <w:instrText>¯</w:instrText>
      </w:r>
      <w:r w:rsidR="006C3997" w:rsidRPr="00B33668">
        <w:rPr>
          <w:b/>
        </w:rPr>
        <w:instrText>))</w:instrText>
      </w:r>
      <w:r w:rsidR="006C3997" w:rsidRPr="00B33668">
        <w:rPr>
          <w:b/>
        </w:rPr>
        <w:fldChar w:fldCharType="end"/>
      </w:r>
      <w:r w:rsidR="006C3997">
        <w:rPr>
          <w:rStyle w:val="subscript"/>
        </w:rPr>
        <w:t>n</w:t>
      </w:r>
      <w:r w:rsidR="006C3997">
        <w:t xml:space="preserve"> = </w:t>
      </w:r>
      <w:r w:rsidR="006C3997" w:rsidRPr="00AE2C77">
        <w:fldChar w:fldCharType="begin"/>
      </w:r>
      <w:r w:rsidR="006C3997" w:rsidRPr="00AE2C77">
        <w:instrText xml:space="preserve"> EQ \O(g,\S\up0(</w:instrText>
      </w:r>
      <w:r w:rsidR="006C3997" w:rsidRPr="002747C4">
        <w:rPr>
          <w:rFonts w:ascii="Aatrix OCR A Extended" w:hAnsi="Aatrix OCR A Extended"/>
        </w:rPr>
        <w:instrText>¯</w:instrText>
      </w:r>
      <w:r w:rsidR="006C3997" w:rsidRPr="00AE2C77">
        <w:instrText>))</w:instrText>
      </w:r>
      <w:r w:rsidR="006C3997" w:rsidRPr="00AE2C77">
        <w:fldChar w:fldCharType="end"/>
      </w:r>
      <w:r w:rsidR="006C3997">
        <w:t xml:space="preserve"> </w:t>
      </w:r>
      <w:r w:rsidR="006C3997">
        <w:rPr>
          <w:b/>
        </w:rPr>
        <w:t>E</w:t>
      </w:r>
      <w:r w:rsidR="006C3997">
        <w:rPr>
          <w:rStyle w:val="subscript"/>
        </w:rPr>
        <w:t xml:space="preserve">n   </w:t>
      </w:r>
      <w:r w:rsidR="00C96D97" w:rsidRPr="00C96D97">
        <w:rPr>
          <w:rFonts w:ascii="Symbol" w:hAnsi="Symbol"/>
        </w:rPr>
        <w:t></w:t>
      </w:r>
      <w:r w:rsidR="006C3997">
        <w:tab/>
        <w:t>(</w:t>
      </w:r>
      <w:r w:rsidR="006C3997" w:rsidRPr="00B33668">
        <w:rPr>
          <w:b/>
        </w:rPr>
        <w:fldChar w:fldCharType="begin"/>
      </w:r>
      <w:r w:rsidR="006C3997" w:rsidRPr="00B33668">
        <w:rPr>
          <w:b/>
        </w:rPr>
        <w:instrText xml:space="preserve"> EQ \O(E,\S\up2(</w:instrText>
      </w:r>
      <w:r w:rsidR="006C3997" w:rsidRPr="006234E2">
        <w:rPr>
          <w:rFonts w:ascii="Aatrix OCR A Extended" w:hAnsi="Aatrix OCR A Extended"/>
        </w:rPr>
        <w:instrText>¯</w:instrText>
      </w:r>
      <w:r w:rsidR="006C3997" w:rsidRPr="00B33668">
        <w:rPr>
          <w:b/>
        </w:rPr>
        <w:instrText>))</w:instrText>
      </w:r>
      <w:r w:rsidR="006C3997" w:rsidRPr="00B33668">
        <w:rPr>
          <w:b/>
        </w:rPr>
        <w:fldChar w:fldCharType="end"/>
      </w:r>
      <w:r w:rsidR="006C3997">
        <w:rPr>
          <w:rStyle w:val="subscript"/>
        </w:rPr>
        <w:t>n</w:t>
      </w:r>
      <w:r w:rsidR="006C3997">
        <w:t>)</w:t>
      </w:r>
      <w:r w:rsidR="006C3997">
        <w:rPr>
          <w:rStyle w:val="subscript"/>
        </w:rPr>
        <w:t>i</w:t>
      </w:r>
      <w:r w:rsidR="006C3997">
        <w:t xml:space="preserve"> = </w:t>
      </w:r>
      <w:r w:rsidR="006C3997">
        <w:tab/>
        <w:t xml:space="preserve">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w:t>
      </w:r>
      <w:r w:rsidR="006C3997">
        <w:rPr>
          <w:b/>
        </w:rPr>
        <w:t>E</w:t>
      </w:r>
      <w:r w:rsidR="006C3997">
        <w:rPr>
          <w:rStyle w:val="subscript"/>
        </w:rPr>
        <w:t>n</w:t>
      </w:r>
      <w:r w:rsidR="006C3997">
        <w:t>)</w:t>
      </w:r>
      <w:r w:rsidR="006C3997">
        <w:rPr>
          <w:rStyle w:val="subscript"/>
        </w:rPr>
        <w:t>j</w:t>
      </w:r>
      <w:r w:rsidR="006C3997">
        <w:t xml:space="preserve">  =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g</w:t>
      </w:r>
      <w:r w:rsidR="006C3997">
        <w:rPr>
          <w:rStyle w:val="subscript"/>
        </w:rPr>
        <w:t>jc</w:t>
      </w:r>
      <w:r w:rsidR="006C3997">
        <w:t>R</w:t>
      </w:r>
      <w:r w:rsidR="006C3997">
        <w:rPr>
          <w:rStyle w:val="subscript"/>
        </w:rPr>
        <w:t>nc</w:t>
      </w:r>
      <w:r w:rsidR="002634BC">
        <w:t xml:space="preserve">  = δ</w:t>
      </w:r>
      <w:r w:rsidR="002634BC">
        <w:rPr>
          <w:rStyle w:val="subscript"/>
        </w:rPr>
        <w:t>i,c</w:t>
      </w:r>
      <w:r w:rsidR="002634BC">
        <w:t>R</w:t>
      </w:r>
      <w:r w:rsidR="002634BC">
        <w:rPr>
          <w:rStyle w:val="subscript"/>
        </w:rPr>
        <w:t xml:space="preserve">nc </w:t>
      </w:r>
      <w:r w:rsidR="006C3997">
        <w:t>= R</w:t>
      </w:r>
      <w:r w:rsidR="006C3997">
        <w:rPr>
          <w:rStyle w:val="subscript"/>
        </w:rPr>
        <w:t>ni</w:t>
      </w:r>
      <w:r w:rsidR="002634BC">
        <w:tab/>
        <w:t>// (6.1.5)</w:t>
      </w:r>
      <w:r w:rsidR="002634BC">
        <w:tab/>
        <w:t>(6.3.2)</w:t>
      </w:r>
    </w:p>
    <w:p w14:paraId="51B55E85" w14:textId="77777777" w:rsidR="008D5A12" w:rsidRDefault="008D5A12" w:rsidP="00DA2452"/>
    <w:p w14:paraId="35F7E551" w14:textId="77777777" w:rsidR="008D5A12" w:rsidRDefault="008D5A12" w:rsidP="00DA2452">
      <w:r>
        <w:t>The components of the four vectors</w:t>
      </w:r>
      <w:r w:rsidR="00095922">
        <w:t xml:space="preserve"> </w:t>
      </w:r>
      <w:r>
        <w:t>are then</w:t>
      </w:r>
    </w:p>
    <w:p w14:paraId="02251578" w14:textId="77777777" w:rsidR="008D5A12" w:rsidRDefault="008D5A12" w:rsidP="00DA2452"/>
    <w:p w14:paraId="63B5432E" w14:textId="77777777" w:rsidR="008D5A12" w:rsidRPr="00C57FB5" w:rsidRDefault="008D5A12" w:rsidP="00DA2452">
      <w:r>
        <w:tab/>
        <w:t>(</w:t>
      </w:r>
      <w:r w:rsidRPr="006C3997">
        <w:rPr>
          <w:b/>
        </w:rPr>
        <w:t>e</w:t>
      </w:r>
      <w:r>
        <w:rPr>
          <w:rStyle w:val="subscript"/>
        </w:rPr>
        <w:t>n</w:t>
      </w:r>
      <w:r>
        <w:t>)</w:t>
      </w:r>
      <w:r w:rsidR="00095922">
        <w:rPr>
          <w:rStyle w:val="subscript"/>
        </w:rPr>
        <w:t>i</w:t>
      </w:r>
      <w:r>
        <w:t xml:space="preserve"> = S</w:t>
      </w:r>
      <w:r w:rsidR="00095922">
        <w:rPr>
          <w:rStyle w:val="subscript"/>
        </w:rPr>
        <w:t>i</w:t>
      </w:r>
      <w:r>
        <w:rPr>
          <w:rStyle w:val="subscript"/>
        </w:rPr>
        <w:t>n</w:t>
      </w:r>
      <w:r>
        <w:tab/>
      </w:r>
      <w:r w:rsidR="00095922">
        <w:t xml:space="preserve"> </w:t>
      </w:r>
      <w:r w:rsidR="00095922">
        <w:tab/>
      </w:r>
      <w:r w:rsidR="00095922">
        <w:tab/>
      </w:r>
      <w:r w:rsidR="00095922" w:rsidRPr="00095922">
        <w:rPr>
          <w:i/>
        </w:rPr>
        <w:t>(3.2.6)</w:t>
      </w:r>
      <w:r>
        <w:tab/>
      </w:r>
      <w:r w:rsidR="00095922">
        <w:tab/>
      </w:r>
      <w:r>
        <w:t>(</w:t>
      </w:r>
      <w:r>
        <w:rPr>
          <w:b/>
        </w:rPr>
        <w:t>E</w:t>
      </w:r>
      <w:r>
        <w:rPr>
          <w:rStyle w:val="subscript"/>
        </w:rPr>
        <w:t>n</w:t>
      </w:r>
      <w:r>
        <w:t>)</w:t>
      </w:r>
      <w:r w:rsidR="00095922">
        <w:rPr>
          <w:rStyle w:val="subscript"/>
        </w:rPr>
        <w:t>i</w:t>
      </w:r>
      <w:r>
        <w:t xml:space="preserve"> = g</w:t>
      </w:r>
      <w:r w:rsidR="00095922">
        <w:rPr>
          <w:rStyle w:val="subscript"/>
        </w:rPr>
        <w:t>i</w:t>
      </w:r>
      <w:r>
        <w:rPr>
          <w:rStyle w:val="subscript"/>
        </w:rPr>
        <w:t>c</w:t>
      </w:r>
      <w:r>
        <w:t>R</w:t>
      </w:r>
      <w:r>
        <w:rPr>
          <w:rStyle w:val="subscript"/>
        </w:rPr>
        <w:t>nc</w:t>
      </w:r>
      <w:r w:rsidR="00C57FB5">
        <w:t xml:space="preserve">  = g'</w:t>
      </w:r>
      <w:r w:rsidR="00C57FB5">
        <w:rPr>
          <w:rStyle w:val="subscript"/>
        </w:rPr>
        <w:t>nc</w:t>
      </w:r>
      <w:r w:rsidR="00C57FB5">
        <w:t>S</w:t>
      </w:r>
      <w:r w:rsidR="00C57FB5">
        <w:rPr>
          <w:rStyle w:val="subscript"/>
        </w:rPr>
        <w:t>ic</w:t>
      </w:r>
      <w:r w:rsidR="00095922">
        <w:tab/>
      </w:r>
      <w:r w:rsidR="00095922" w:rsidRPr="00095922">
        <w:rPr>
          <w:i/>
        </w:rPr>
        <w:t>(6.1.5)</w:t>
      </w:r>
      <w:r w:rsidR="00C57FB5">
        <w:tab/>
      </w:r>
    </w:p>
    <w:p w14:paraId="3BDF2A75" w14:textId="77777777" w:rsidR="008D5A12" w:rsidRDefault="008D5A12" w:rsidP="00B9536C">
      <w:pPr>
        <w:tabs>
          <w:tab w:val="left" w:pos="7200"/>
          <w:tab w:val="left" w:pos="7920"/>
          <w:tab w:val="right" w:pos="9270"/>
        </w:tabs>
      </w:pPr>
      <w:r>
        <w:rPr>
          <w:rStyle w:val="subscript"/>
        </w:rPr>
        <w:tab/>
      </w:r>
      <w:r>
        <w:t>(</w:t>
      </w:r>
      <w:r w:rsidRPr="006C3997">
        <w:rPr>
          <w:b/>
        </w:rPr>
        <w:fldChar w:fldCharType="begin"/>
      </w:r>
      <w:r w:rsidRPr="006C3997">
        <w:rPr>
          <w:b/>
        </w:rPr>
        <w:instrText xml:space="preserve"> EQ \O(e,\S\up0(¯))</w:instrText>
      </w:r>
      <w:r w:rsidRPr="006C3997">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S</w:t>
      </w:r>
      <w:r>
        <w:rPr>
          <w:rStyle w:val="subscript"/>
        </w:rPr>
        <w:t>jn</w:t>
      </w:r>
      <w:r w:rsidR="00C57FB5">
        <w:t xml:space="preserve"> = R</w:t>
      </w:r>
      <w:r w:rsidR="00C57FB5">
        <w:rPr>
          <w:rStyle w:val="subscript"/>
        </w:rPr>
        <w:t>ji</w:t>
      </w:r>
      <w:r w:rsidR="00C57FB5" w:rsidRPr="00133F27">
        <w:rPr>
          <w:color w:val="000000"/>
        </w:rPr>
        <w:fldChar w:fldCharType="begin"/>
      </w:r>
      <w:r w:rsidR="00C57FB5" w:rsidRPr="00133F27">
        <w:rPr>
          <w:color w:val="000000"/>
        </w:rPr>
        <w:instrText xml:space="preserve"> EQ \O(g,\S\up0(</w:instrText>
      </w:r>
      <w:r w:rsidR="00C57FB5" w:rsidRPr="002747C4">
        <w:rPr>
          <w:rFonts w:ascii="Aatrix OCR A Extended" w:hAnsi="Aatrix OCR A Extended"/>
          <w:color w:val="000000"/>
        </w:rPr>
        <w:instrText>¯</w:instrText>
      </w:r>
      <w:r w:rsidR="00C57FB5" w:rsidRPr="00133F27">
        <w:rPr>
          <w:color w:val="000000"/>
        </w:rPr>
        <w:instrText>))</w:instrText>
      </w:r>
      <w:r w:rsidR="00C57FB5" w:rsidRPr="00133F27">
        <w:rPr>
          <w:color w:val="000000"/>
        </w:rPr>
        <w:fldChar w:fldCharType="end"/>
      </w:r>
      <w:r w:rsidR="00C57FB5">
        <w:rPr>
          <w:color w:val="000000"/>
        </w:rPr>
        <w:t>'</w:t>
      </w:r>
      <w:r w:rsidR="00C57FB5">
        <w:rPr>
          <w:rStyle w:val="subscript"/>
        </w:rPr>
        <w:t>jn</w:t>
      </w:r>
      <w:r w:rsidR="00095922">
        <w:rPr>
          <w:rStyle w:val="subscript"/>
        </w:rPr>
        <w:tab/>
      </w:r>
      <w:r w:rsidR="00095922" w:rsidRPr="00095922">
        <w:rPr>
          <w:i/>
        </w:rPr>
        <w:t>(6.3.1)</w:t>
      </w:r>
      <w:r>
        <w:tab/>
      </w:r>
      <w:r w:rsidR="00095922">
        <w:t xml:space="preserve"> </w:t>
      </w:r>
      <w:r w:rsidR="00C57FB5">
        <w:tab/>
      </w:r>
      <w:r w:rsidRPr="00095922">
        <w:rPr>
          <w:color w:val="000000"/>
        </w:rPr>
        <w:t>(</w:t>
      </w:r>
      <w:r w:rsidRPr="00095922">
        <w:rPr>
          <w:b/>
          <w:color w:val="000000"/>
        </w:rPr>
        <w:fldChar w:fldCharType="begin"/>
      </w:r>
      <w:r w:rsidRPr="00095922">
        <w:rPr>
          <w:b/>
          <w:color w:val="000000"/>
        </w:rPr>
        <w:instrText xml:space="preserve"> EQ \O(E,\S\up2(</w:instrText>
      </w:r>
      <w:r w:rsidRPr="00095922">
        <w:rPr>
          <w:rFonts w:ascii="Aatrix OCR A Extended" w:hAnsi="Aatrix OCR A Extended"/>
          <w:color w:val="000000"/>
        </w:rPr>
        <w:instrText>¯</w:instrText>
      </w:r>
      <w:r w:rsidRPr="00095922">
        <w:rPr>
          <w:b/>
          <w:color w:val="000000"/>
        </w:rPr>
        <w:instrText>))</w:instrText>
      </w:r>
      <w:r w:rsidRPr="00095922">
        <w:rPr>
          <w:b/>
          <w:color w:val="000000"/>
        </w:rPr>
        <w:fldChar w:fldCharType="end"/>
      </w:r>
      <w:r w:rsidRPr="00095922">
        <w:rPr>
          <w:rStyle w:val="subscript"/>
          <w:color w:val="000000"/>
        </w:rPr>
        <w:t>n</w:t>
      </w:r>
      <w:r w:rsidRPr="00095922">
        <w:rPr>
          <w:color w:val="000000"/>
        </w:rPr>
        <w:t>)</w:t>
      </w:r>
      <w:r w:rsidRPr="00095922">
        <w:rPr>
          <w:rStyle w:val="subscript"/>
          <w:color w:val="000000"/>
        </w:rPr>
        <w:t>i</w:t>
      </w:r>
      <w:r w:rsidRPr="00095922">
        <w:rPr>
          <w:color w:val="000000"/>
        </w:rPr>
        <w:t xml:space="preserve">  =  R</w:t>
      </w:r>
      <w:r w:rsidRPr="00095922">
        <w:rPr>
          <w:rStyle w:val="subscript"/>
          <w:color w:val="000000"/>
        </w:rPr>
        <w:t>ni</w:t>
      </w:r>
      <w:r w:rsidR="00095922">
        <w:rPr>
          <w:color w:val="000000"/>
        </w:rPr>
        <w:tab/>
      </w:r>
      <w:r w:rsidR="00095922">
        <w:rPr>
          <w:color w:val="000000"/>
        </w:rPr>
        <w:tab/>
      </w:r>
      <w:r w:rsidR="00095922">
        <w:rPr>
          <w:color w:val="000000"/>
        </w:rPr>
        <w:tab/>
      </w:r>
      <w:r w:rsidR="00095922" w:rsidRPr="00095922">
        <w:rPr>
          <w:i/>
        </w:rPr>
        <w:t xml:space="preserve">(6.3.2) </w:t>
      </w:r>
      <w:r w:rsidR="00095922">
        <w:tab/>
      </w:r>
      <w:r w:rsidR="00095922">
        <w:tab/>
      </w:r>
      <w:r w:rsidR="00C57FB5">
        <w:t>(6.3.3)</w:t>
      </w:r>
    </w:p>
    <w:p w14:paraId="7B6CA6D0" w14:textId="77777777" w:rsidR="00C57FB5" w:rsidRDefault="00C57FB5" w:rsidP="00DA2452"/>
    <w:p w14:paraId="12487160" w14:textId="77777777" w:rsidR="00C57FB5" w:rsidRPr="00CD2D0E" w:rsidRDefault="00C57FB5" w:rsidP="00DA2452">
      <w:r>
        <w:t>In (3.2.7) we wrote 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as a representation of the (</w:t>
      </w:r>
      <w:r w:rsidRPr="006C3997">
        <w:rPr>
          <w:b/>
        </w:rPr>
        <w:t>e</w:t>
      </w:r>
      <w:r>
        <w:rPr>
          <w:rStyle w:val="subscript"/>
        </w:rPr>
        <w:t>n</w:t>
      </w:r>
      <w:r>
        <w:t>)</w:t>
      </w:r>
      <w:r>
        <w:rPr>
          <w:rStyle w:val="subscript"/>
        </w:rPr>
        <w:t>j</w:t>
      </w:r>
      <w:r>
        <w:t xml:space="preserve"> = S</w:t>
      </w:r>
      <w:r>
        <w:rPr>
          <w:rStyle w:val="subscript"/>
        </w:rPr>
        <w:t>jn</w:t>
      </w:r>
      <w:r>
        <w:t xml:space="preserve"> , showing that the tangent base vectors are the columns of matrix S.</w:t>
      </w:r>
      <w:r w:rsidR="00CD2D0E">
        <w:t xml:space="preserve"> In the equation (</w:t>
      </w:r>
      <w:r w:rsidR="00CD2D0E" w:rsidRPr="00B33668">
        <w:rPr>
          <w:b/>
        </w:rPr>
        <w:fldChar w:fldCharType="begin"/>
      </w:r>
      <w:r w:rsidR="00CD2D0E" w:rsidRPr="00B33668">
        <w:rPr>
          <w:b/>
        </w:rPr>
        <w:instrText xml:space="preserve"> EQ \O(E,\S\up2(</w:instrText>
      </w:r>
      <w:r w:rsidR="00CD2D0E" w:rsidRPr="006234E2">
        <w:rPr>
          <w:rFonts w:ascii="Aatrix OCR A Extended" w:hAnsi="Aatrix OCR A Extended"/>
        </w:rPr>
        <w:instrText>¯</w:instrText>
      </w:r>
      <w:r w:rsidR="00CD2D0E" w:rsidRPr="00B33668">
        <w:rPr>
          <w:b/>
        </w:rPr>
        <w:instrText>))</w:instrText>
      </w:r>
      <w:r w:rsidR="00CD2D0E" w:rsidRPr="00B33668">
        <w:rPr>
          <w:b/>
        </w:rPr>
        <w:fldChar w:fldCharType="end"/>
      </w:r>
      <w:r w:rsidR="00CD2D0E">
        <w:rPr>
          <w:rStyle w:val="subscript"/>
        </w:rPr>
        <w:t>n</w:t>
      </w:r>
      <w:r w:rsidR="00CD2D0E">
        <w:t>)</w:t>
      </w:r>
      <w:r w:rsidR="00CD2D0E">
        <w:rPr>
          <w:rStyle w:val="subscript"/>
        </w:rPr>
        <w:t>i</w:t>
      </w:r>
      <w:r w:rsidR="001F4DB6">
        <w:t xml:space="preserve"> = </w:t>
      </w:r>
      <w:r w:rsidR="00CD2D0E">
        <w:t>R</w:t>
      </w:r>
      <w:r w:rsidR="00CD2D0E">
        <w:rPr>
          <w:rStyle w:val="subscript"/>
        </w:rPr>
        <w:t>ni</w:t>
      </w:r>
      <w:r w:rsidR="00CD2D0E">
        <w:t xml:space="preserve"> the index order is not reversed as it is in (</w:t>
      </w:r>
      <w:r w:rsidR="00CD2D0E" w:rsidRPr="006C3997">
        <w:rPr>
          <w:b/>
        </w:rPr>
        <w:t>e</w:t>
      </w:r>
      <w:r w:rsidR="00CD2D0E">
        <w:rPr>
          <w:rStyle w:val="subscript"/>
        </w:rPr>
        <w:t>n</w:t>
      </w:r>
      <w:r w:rsidR="00CD2D0E">
        <w:t>)</w:t>
      </w:r>
      <w:r w:rsidR="00CD2D0E">
        <w:rPr>
          <w:rStyle w:val="subscript"/>
        </w:rPr>
        <w:t>j</w:t>
      </w:r>
      <w:r w:rsidR="00CD2D0E">
        <w:t xml:space="preserve"> = S</w:t>
      </w:r>
      <w:r w:rsidR="00CD2D0E">
        <w:rPr>
          <w:rStyle w:val="subscript"/>
        </w:rPr>
        <w:t>jn</w:t>
      </w:r>
      <w:r w:rsidR="00CD2D0E">
        <w:t xml:space="preserve">, so one concludes that the </w:t>
      </w:r>
      <w:r w:rsidR="00CD2D0E" w:rsidRPr="00B33668">
        <w:rPr>
          <w:b/>
        </w:rPr>
        <w:fldChar w:fldCharType="begin"/>
      </w:r>
      <w:r w:rsidR="00CD2D0E" w:rsidRPr="00B33668">
        <w:rPr>
          <w:b/>
        </w:rPr>
        <w:instrText xml:space="preserve"> EQ \O(E,\S\up2(</w:instrText>
      </w:r>
      <w:r w:rsidR="00CD2D0E" w:rsidRPr="006234E2">
        <w:rPr>
          <w:rFonts w:ascii="Aatrix OCR A Extended" w:hAnsi="Aatrix OCR A Extended"/>
        </w:rPr>
        <w:instrText>¯</w:instrText>
      </w:r>
      <w:r w:rsidR="00CD2D0E" w:rsidRPr="00B33668">
        <w:rPr>
          <w:b/>
        </w:rPr>
        <w:instrText>))</w:instrText>
      </w:r>
      <w:r w:rsidR="00CD2D0E" w:rsidRPr="00B33668">
        <w:rPr>
          <w:b/>
        </w:rPr>
        <w:fldChar w:fldCharType="end"/>
      </w:r>
      <w:r w:rsidR="00CD2D0E">
        <w:rPr>
          <w:rStyle w:val="subscript"/>
        </w:rPr>
        <w:t>n</w:t>
      </w:r>
      <w:r w:rsidR="00CD2D0E">
        <w:t xml:space="preserve"> as are the </w:t>
      </w:r>
      <w:r w:rsidR="00CD2D0E" w:rsidRPr="00CD2D0E">
        <w:rPr>
          <w:i/>
        </w:rPr>
        <w:t>rows</w:t>
      </w:r>
      <w:r w:rsidR="00CD2D0E">
        <w:t xml:space="preserve"> of matrix R</w:t>
      </w:r>
    </w:p>
    <w:p w14:paraId="00323470" w14:textId="77777777" w:rsidR="00DA2452" w:rsidRDefault="00DA2452" w:rsidP="00DA2452"/>
    <w:p w14:paraId="211267E2" w14:textId="77777777" w:rsidR="00DA2452" w:rsidRDefault="00DA2452" w:rsidP="003165F9">
      <w:pPr>
        <w:tabs>
          <w:tab w:val="left" w:pos="7200"/>
          <w:tab w:val="left" w:pos="7920"/>
          <w:tab w:val="right" w:pos="9270"/>
        </w:tabs>
      </w:pPr>
      <w:r>
        <w:tab/>
      </w:r>
      <w:r>
        <w:tab/>
        <w:t xml:space="preserve">R =  </w:t>
      </w:r>
      <w:r>
        <w:fldChar w:fldCharType="begin"/>
      </w:r>
      <w:r w:rsidR="00A03040">
        <w:instrText xml:space="preserve"> EQ \b \bc\[ (\A(</w:instrText>
      </w:r>
      <w:r w:rsidRPr="003A254A">
        <w:rPr>
          <w:b/>
        </w:rPr>
        <w:fldChar w:fldCharType="begin"/>
      </w:r>
      <w:r w:rsidRPr="003A254A">
        <w:rPr>
          <w:b/>
        </w:rPr>
        <w:instrText xml:space="preserve"> EQ \O</w:instrText>
      </w:r>
      <w:r w:rsidR="00A03040">
        <w:rPr>
          <w:b/>
        </w:rPr>
        <w:instrText xml:space="preserve"> </w:instrText>
      </w:r>
      <w:r w:rsidRPr="003A254A">
        <w:rPr>
          <w:b/>
        </w:rPr>
        <w:instrText>(E,\S\up2(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1 </w:instrText>
      </w:r>
      <w: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2 </w:instrText>
      </w:r>
      <w: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3 </w:instrText>
      </w:r>
      <w:r>
        <w:instrText>,...,</w:instrText>
      </w:r>
      <w:r w:rsidRPr="004637F9">
        <w:rPr>
          <w:b/>
        </w:rP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N </w:instrText>
      </w:r>
      <w:r>
        <w:instrText xml:space="preserve">)) </w:instrText>
      </w:r>
      <w:r>
        <w:fldChar w:fldCharType="end"/>
      </w:r>
      <w:r>
        <w:t xml:space="preserve">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r w:rsidR="003165F9">
        <w:tab/>
      </w:r>
      <w:r w:rsidR="003165F9">
        <w:tab/>
      </w:r>
      <w:r w:rsidR="003165F9">
        <w:tab/>
      </w:r>
      <w:r w:rsidR="003165F9">
        <w:tab/>
      </w:r>
      <w:r w:rsidR="003165F9">
        <w:tab/>
      </w:r>
      <w:r w:rsidR="003165F9">
        <w:tab/>
      </w:r>
      <w:r w:rsidR="003165F9">
        <w:tab/>
        <w:t>(6.</w:t>
      </w:r>
      <w:r w:rsidR="00C259DB">
        <w:t>3.</w:t>
      </w:r>
      <w:r w:rsidR="00CD2D0E">
        <w:t>4</w:t>
      </w:r>
      <w:r w:rsidR="003165F9">
        <w:t>)</w:t>
      </w:r>
    </w:p>
    <w:p w14:paraId="5A280F9C" w14:textId="77777777" w:rsidR="005B57FB" w:rsidRDefault="005B57FB" w:rsidP="003165F9">
      <w:pPr>
        <w:tabs>
          <w:tab w:val="left" w:pos="7200"/>
          <w:tab w:val="left" w:pos="7920"/>
          <w:tab w:val="right" w:pos="9270"/>
        </w:tabs>
      </w:pPr>
    </w:p>
    <w:p w14:paraId="4DEBB8F9" w14:textId="77777777" w:rsidR="00E96553" w:rsidRDefault="00760B30" w:rsidP="003165F9">
      <w:pPr>
        <w:tabs>
          <w:tab w:val="left" w:pos="7200"/>
          <w:tab w:val="left" w:pos="7920"/>
          <w:tab w:val="right" w:pos="9270"/>
        </w:tabs>
      </w:pPr>
      <w:r>
        <w:t>Now r</w:t>
      </w:r>
      <w:r w:rsidR="00E96553">
        <w:t>ecall how vectors transform</w:t>
      </w:r>
      <w:r>
        <w:t xml:space="preserve">, </w:t>
      </w:r>
    </w:p>
    <w:p w14:paraId="67241879" w14:textId="77777777" w:rsidR="00E96553" w:rsidRDefault="00E96553" w:rsidP="003165F9">
      <w:pPr>
        <w:tabs>
          <w:tab w:val="left" w:pos="7200"/>
          <w:tab w:val="left" w:pos="7920"/>
          <w:tab w:val="right" w:pos="9270"/>
        </w:tabs>
      </w:pPr>
    </w:p>
    <w:p w14:paraId="6ECBC900" w14:textId="77777777" w:rsidR="00E96553" w:rsidRPr="00152C73" w:rsidRDefault="00E96553" w:rsidP="00B9536C">
      <w:pPr>
        <w:tabs>
          <w:tab w:val="left" w:pos="7200"/>
          <w:tab w:val="left" w:pos="7920"/>
          <w:tab w:val="right" w:pos="9270"/>
        </w:tabs>
      </w:pPr>
      <w:r>
        <w:tab/>
      </w:r>
      <w:r w:rsidRPr="000F7729">
        <w:rPr>
          <w:b/>
        </w:rPr>
        <w:t>V</w:t>
      </w:r>
      <w:r>
        <w:t xml:space="preserve">'  =   R </w:t>
      </w:r>
      <w:r w:rsidRPr="000F7729">
        <w:rPr>
          <w:b/>
        </w:rPr>
        <w:t>V</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1AEAE62F" w14:textId="77777777" w:rsidR="00E96553" w:rsidRPr="006967F9" w:rsidRDefault="00E96553" w:rsidP="00E96553">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tab/>
      </w:r>
      <w:r>
        <w:tab/>
      </w:r>
      <w:r>
        <w:tab/>
      </w:r>
      <w:r w:rsidRPr="00E96553">
        <w:rPr>
          <w:i/>
        </w:rPr>
        <w:t>(2.5.1)</w:t>
      </w:r>
    </w:p>
    <w:p w14:paraId="408D632E" w14:textId="77777777" w:rsidR="00E96553" w:rsidRDefault="00E96553" w:rsidP="003165F9">
      <w:pPr>
        <w:tabs>
          <w:tab w:val="left" w:pos="7200"/>
          <w:tab w:val="left" w:pos="7920"/>
          <w:tab w:val="right" w:pos="9270"/>
        </w:tabs>
      </w:pPr>
    </w:p>
    <w:p w14:paraId="0B22A7D7" w14:textId="77777777" w:rsidR="00E96553" w:rsidRDefault="00E96553" w:rsidP="003165F9">
      <w:pPr>
        <w:tabs>
          <w:tab w:val="left" w:pos="7200"/>
          <w:tab w:val="left" w:pos="7920"/>
          <w:tab w:val="right" w:pos="9270"/>
        </w:tabs>
      </w:pPr>
      <w:r>
        <w:t xml:space="preserve">Here we regard both </w:t>
      </w:r>
      <w:r w:rsidRPr="00725EEA">
        <w:rPr>
          <w:b/>
        </w:rPr>
        <w:t>V</w:t>
      </w:r>
      <w:r>
        <w:t xml:space="preserve"> and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as existing in x-space, while </w:t>
      </w:r>
      <w:r w:rsidRPr="000F7729">
        <w:rPr>
          <w:b/>
        </w:rPr>
        <w:t>V</w:t>
      </w:r>
      <w:r>
        <w:t xml:space="preserve">' and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are the corresponding vectors in x'-space.  </w:t>
      </w:r>
    </w:p>
    <w:p w14:paraId="4B8DAB90" w14:textId="77777777" w:rsidR="00E96553" w:rsidRDefault="00E96553" w:rsidP="003165F9">
      <w:pPr>
        <w:tabs>
          <w:tab w:val="left" w:pos="7200"/>
          <w:tab w:val="left" w:pos="7920"/>
          <w:tab w:val="right" w:pos="9270"/>
        </w:tabs>
      </w:pPr>
    </w:p>
    <w:p w14:paraId="14FB7F98" w14:textId="77777777" w:rsidR="00725EEA" w:rsidRDefault="00E96553" w:rsidP="003165F9">
      <w:pPr>
        <w:tabs>
          <w:tab w:val="left" w:pos="7200"/>
          <w:tab w:val="left" w:pos="7920"/>
          <w:tab w:val="right" w:pos="9270"/>
        </w:tabs>
      </w:pPr>
      <w:r>
        <w:t xml:space="preserve">As shown in the </w:t>
      </w:r>
      <w:r w:rsidR="00725EEA">
        <w:t>example (3.4.3)</w:t>
      </w:r>
      <w:r>
        <w:t xml:space="preserve">, tangent base vectors </w:t>
      </w:r>
      <w:r w:rsidR="00725EEA" w:rsidRPr="00725EEA">
        <w:rPr>
          <w:b/>
        </w:rPr>
        <w:t>e</w:t>
      </w:r>
      <w:r w:rsidR="00725EEA">
        <w:rPr>
          <w:rStyle w:val="subscript"/>
        </w:rPr>
        <w:t>n</w:t>
      </w:r>
      <w:r w:rsidR="00EA21BC">
        <w:t xml:space="preserve"> are vectors that one draws</w:t>
      </w:r>
      <w:r w:rsidR="00725EEA">
        <w:t xml:space="preserve"> </w:t>
      </w:r>
      <w:r>
        <w:t>in x-space</w:t>
      </w:r>
      <w:r w:rsidR="00725EEA">
        <w:t xml:space="preserve">. They exist in x-space. The relation </w:t>
      </w:r>
      <w:r w:rsidR="00725EEA">
        <w:rPr>
          <w:b/>
        </w:rPr>
        <w:t>E</w:t>
      </w:r>
      <w:r w:rsidR="00725EEA">
        <w:rPr>
          <w:rStyle w:val="subscript"/>
        </w:rPr>
        <w:t>n</w:t>
      </w:r>
      <w:r w:rsidR="00725EEA">
        <w:t xml:space="preserve"> ≡ g'</w:t>
      </w:r>
      <w:r w:rsidR="00725EEA">
        <w:rPr>
          <w:rStyle w:val="subscript"/>
        </w:rPr>
        <w:t>ni</w:t>
      </w:r>
      <w:r w:rsidR="00725EEA" w:rsidRPr="001E75F8">
        <w:rPr>
          <w:b/>
        </w:rPr>
        <w:t xml:space="preserve"> e</w:t>
      </w:r>
      <w:r w:rsidR="00725EEA">
        <w:rPr>
          <w:rStyle w:val="subscript"/>
        </w:rPr>
        <w:t>i</w:t>
      </w:r>
      <w:r w:rsidR="00725EEA">
        <w:t xml:space="preserve">. of (6.1.2) says the </w:t>
      </w:r>
      <w:r w:rsidR="00725EEA" w:rsidRPr="00725EEA">
        <w:rPr>
          <w:b/>
        </w:rPr>
        <w:t>E</w:t>
      </w:r>
      <w:r w:rsidR="00725EEA">
        <w:rPr>
          <w:rStyle w:val="subscript"/>
        </w:rPr>
        <w:t>n</w:t>
      </w:r>
      <w:r w:rsidR="00725EEA">
        <w:t xml:space="preserve"> vectors are just linear combinations of the </w:t>
      </w:r>
      <w:r w:rsidR="00725EEA" w:rsidRPr="00725EEA">
        <w:rPr>
          <w:b/>
        </w:rPr>
        <w:t>e</w:t>
      </w:r>
      <w:r w:rsidR="00725EEA">
        <w:rPr>
          <w:rStyle w:val="subscript"/>
        </w:rPr>
        <w:t>n</w:t>
      </w:r>
      <w:r w:rsidR="00725EEA">
        <w:t xml:space="preserve"> vectors, so the </w:t>
      </w:r>
      <w:r w:rsidR="00725EEA" w:rsidRPr="00725EEA">
        <w:rPr>
          <w:b/>
        </w:rPr>
        <w:t>E</w:t>
      </w:r>
      <w:r w:rsidR="00725EEA">
        <w:rPr>
          <w:rStyle w:val="subscript"/>
        </w:rPr>
        <w:t>n</w:t>
      </w:r>
      <w:r w:rsidR="00725EEA">
        <w:t xml:space="preserve"> vectors also exist in x-space and that is where one would draw them. </w:t>
      </w:r>
    </w:p>
    <w:p w14:paraId="0F5A9A40" w14:textId="77777777" w:rsidR="00725EEA" w:rsidRDefault="00725EEA" w:rsidP="003165F9">
      <w:pPr>
        <w:tabs>
          <w:tab w:val="left" w:pos="7200"/>
          <w:tab w:val="left" w:pos="7920"/>
          <w:tab w:val="right" w:pos="9270"/>
        </w:tabs>
      </w:pPr>
    </w:p>
    <w:p w14:paraId="21DC4D49" w14:textId="77777777" w:rsidR="00F82C5D" w:rsidRDefault="00725EEA" w:rsidP="00725EEA">
      <w:pPr>
        <w:tabs>
          <w:tab w:val="left" w:pos="7200"/>
          <w:tab w:val="left" w:pos="7920"/>
          <w:tab w:val="right" w:pos="9270"/>
        </w:tabs>
      </w:pPr>
      <w:r>
        <w:t>Based on this fact and the previous paragraph, we conclude</w:t>
      </w:r>
      <w:r w:rsidR="00F82C5D">
        <w:t xml:space="preserve"> the perhaps obvious fact that the</w:t>
      </w:r>
      <w:r>
        <w:t xml:space="preserve"> vectors</w:t>
      </w:r>
    </w:p>
    <w:p w14:paraId="1B8DC0AA" w14:textId="77777777" w:rsidR="00725EEA" w:rsidRPr="00725EEA" w:rsidRDefault="00725EEA" w:rsidP="00725EEA">
      <w:pPr>
        <w:tabs>
          <w:tab w:val="left" w:pos="7200"/>
          <w:tab w:val="left" w:pos="7920"/>
          <w:tab w:val="right" w:pos="9270"/>
        </w:tabs>
      </w:pPr>
      <w:r>
        <w:t xml:space="preserve"> </w:t>
      </w:r>
      <w:r w:rsidRPr="006C3997">
        <w:rPr>
          <w:b/>
        </w:rPr>
        <w:t>e</w:t>
      </w:r>
      <w:r>
        <w:rPr>
          <w:rStyle w:val="subscript"/>
        </w:rPr>
        <w:t>n</w:t>
      </w:r>
      <w:r>
        <w:t xml:space="preserve">, </w:t>
      </w:r>
      <w:r w:rsidRPr="006C3997">
        <w:rPr>
          <w:b/>
        </w:rPr>
        <w:fldChar w:fldCharType="begin"/>
      </w:r>
      <w:r w:rsidRPr="006C3997">
        <w:rPr>
          <w:b/>
        </w:rPr>
        <w:instrText xml:space="preserve"> EQ \O(e,\S\up0(¯))</w:instrText>
      </w:r>
      <w:r w:rsidRPr="006C3997">
        <w:rPr>
          <w:b/>
        </w:rPr>
        <w:fldChar w:fldCharType="end"/>
      </w:r>
      <w:r>
        <w:rPr>
          <w:rStyle w:val="subscript"/>
        </w:rPr>
        <w:t>n</w:t>
      </w:r>
      <w:r>
        <w:t xml:space="preserve">, </w:t>
      </w:r>
      <w:r>
        <w:rPr>
          <w:b/>
        </w:rPr>
        <w:t>E</w:t>
      </w:r>
      <w:r>
        <w:rPr>
          <w:rStyle w:val="subscript"/>
        </w:rPr>
        <w:t>n</w:t>
      </w:r>
      <w: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 </w:t>
      </w:r>
      <w:r>
        <w:t xml:space="preserve">all exist in x-space. </w:t>
      </w:r>
    </w:p>
    <w:p w14:paraId="2824F6C0" w14:textId="77777777" w:rsidR="00725EEA" w:rsidRDefault="00725EEA" w:rsidP="003165F9">
      <w:pPr>
        <w:tabs>
          <w:tab w:val="left" w:pos="7200"/>
          <w:tab w:val="left" w:pos="7920"/>
          <w:tab w:val="right" w:pos="9270"/>
        </w:tabs>
      </w:pPr>
    </w:p>
    <w:p w14:paraId="2D1AF80C" w14:textId="77777777" w:rsidR="00725EEA" w:rsidRDefault="00F82C5D" w:rsidP="003165F9">
      <w:pPr>
        <w:tabs>
          <w:tab w:val="left" w:pos="7200"/>
          <w:tab w:val="left" w:pos="7920"/>
          <w:tab w:val="right" w:pos="9270"/>
        </w:tabs>
      </w:pPr>
      <w:r>
        <w:t xml:space="preserve">What are the corresponding vectors in x'-space that one gets from transformation </w:t>
      </w:r>
      <w:r w:rsidRPr="00F82C5D">
        <w:rPr>
          <w:b/>
        </w:rPr>
        <w:t>x</w:t>
      </w:r>
      <w:r>
        <w:t>' = F(</w:t>
      </w:r>
      <w:r w:rsidRPr="00F82C5D">
        <w:rPr>
          <w:b/>
        </w:rPr>
        <w:t>x</w:t>
      </w:r>
      <w:r>
        <w:t xml:space="preserve">) ?  We just apply the transformation rules quoted above to find out: </w:t>
      </w:r>
    </w:p>
    <w:p w14:paraId="7EAAA518" w14:textId="77777777" w:rsidR="00F82C5D" w:rsidRDefault="00F82C5D" w:rsidP="003165F9">
      <w:pPr>
        <w:tabs>
          <w:tab w:val="left" w:pos="7200"/>
          <w:tab w:val="left" w:pos="7920"/>
          <w:tab w:val="right" w:pos="9270"/>
        </w:tabs>
      </w:pPr>
    </w:p>
    <w:p w14:paraId="738C8785" w14:textId="77777777" w:rsidR="00F82C5D" w:rsidRPr="00815DF8" w:rsidRDefault="00F82C5D" w:rsidP="003165F9">
      <w:pPr>
        <w:tabs>
          <w:tab w:val="left" w:pos="7200"/>
          <w:tab w:val="left" w:pos="7920"/>
          <w:tab w:val="right" w:pos="9270"/>
        </w:tabs>
      </w:pPr>
      <w:r>
        <w:tab/>
      </w:r>
      <w:r w:rsidRPr="006C3997">
        <w:rPr>
          <w:b/>
        </w:rPr>
        <w:t>e</w:t>
      </w:r>
      <w:r>
        <w:rPr>
          <w:rStyle w:val="subscript"/>
        </w:rPr>
        <w:t>n</w:t>
      </w:r>
      <w:r>
        <w:t>'  = R</w:t>
      </w:r>
      <w:r w:rsidRPr="00F82C5D">
        <w:rPr>
          <w:b/>
        </w:rPr>
        <w:t>e</w:t>
      </w:r>
      <w:r>
        <w:rPr>
          <w:rStyle w:val="subscript"/>
        </w:rPr>
        <w:t>n</w:t>
      </w:r>
      <w:r>
        <w:tab/>
      </w:r>
      <w:r>
        <w:sym w:font="Symbol" w:char="F0DE"/>
      </w:r>
      <w:r>
        <w:tab/>
        <w:t>(</w:t>
      </w:r>
      <w:r w:rsidRPr="006C3997">
        <w:rPr>
          <w:b/>
        </w:rPr>
        <w:t>e</w:t>
      </w:r>
      <w:r>
        <w:rPr>
          <w:rStyle w:val="subscript"/>
        </w:rPr>
        <w:t>n</w:t>
      </w:r>
      <w:r>
        <w:t>')</w:t>
      </w:r>
      <w:r>
        <w:rPr>
          <w:rStyle w:val="subscript"/>
        </w:rPr>
        <w:t>i</w:t>
      </w:r>
      <w:r>
        <w:t xml:space="preserve"> = R</w:t>
      </w:r>
      <w:r>
        <w:rPr>
          <w:rStyle w:val="subscript"/>
        </w:rPr>
        <w:t>ij</w:t>
      </w:r>
      <w:r>
        <w:t xml:space="preserve"> (</w:t>
      </w:r>
      <w:r w:rsidRPr="006C3997">
        <w:rPr>
          <w:b/>
        </w:rPr>
        <w:t>e</w:t>
      </w:r>
      <w:r>
        <w:rPr>
          <w:rStyle w:val="subscript"/>
        </w:rPr>
        <w:t>n</w:t>
      </w:r>
      <w:r>
        <w:t>)</w:t>
      </w:r>
      <w:r>
        <w:rPr>
          <w:rStyle w:val="subscript"/>
        </w:rPr>
        <w:t>j</w:t>
      </w:r>
      <w:r>
        <w:t xml:space="preserve"> = R</w:t>
      </w:r>
      <w:r>
        <w:rPr>
          <w:rStyle w:val="subscript"/>
        </w:rPr>
        <w:t>ij</w:t>
      </w:r>
      <w:r>
        <w:t>S</w:t>
      </w:r>
      <w:r>
        <w:rPr>
          <w:rStyle w:val="subscript"/>
        </w:rPr>
        <w:t>jn</w:t>
      </w:r>
      <w:r>
        <w:t xml:space="preserve"> = [RS]</w:t>
      </w:r>
      <w:r>
        <w:rPr>
          <w:rStyle w:val="subscript"/>
        </w:rPr>
        <w:t>in</w:t>
      </w:r>
      <w:r>
        <w:t xml:space="preserve"> = [1]</w:t>
      </w:r>
      <w:r>
        <w:rPr>
          <w:rStyle w:val="subscript"/>
        </w:rPr>
        <w:t>in</w:t>
      </w:r>
      <w:r>
        <w:t xml:space="preserve"> = δ</w:t>
      </w:r>
      <w:r>
        <w:rPr>
          <w:rStyle w:val="subscript"/>
        </w:rPr>
        <w:t>i,n</w:t>
      </w:r>
      <w:r w:rsidR="00815DF8">
        <w:tab/>
      </w:r>
      <w:r w:rsidR="00815DF8">
        <w:tab/>
      </w:r>
      <w:r w:rsidR="00AE240E">
        <w:tab/>
      </w:r>
      <w:r w:rsidR="00815DF8">
        <w:t>(6.3.</w:t>
      </w:r>
      <w:r w:rsidR="00B9536C">
        <w:t>5</w:t>
      </w:r>
      <w:r w:rsidR="00815DF8">
        <w:t>)</w:t>
      </w:r>
      <w:r w:rsidR="00815DF8">
        <w:tab/>
      </w:r>
    </w:p>
    <w:p w14:paraId="7137F89E" w14:textId="77777777" w:rsidR="00F82C5D" w:rsidRDefault="00F82C5D" w:rsidP="003165F9">
      <w:pPr>
        <w:tabs>
          <w:tab w:val="left" w:pos="7200"/>
          <w:tab w:val="left" w:pos="7920"/>
          <w:tab w:val="right" w:pos="9270"/>
        </w:tabs>
        <w:rPr>
          <w:rStyle w:val="subscript"/>
        </w:rPr>
      </w:pPr>
    </w:p>
    <w:p w14:paraId="0B49B69E" w14:textId="77777777" w:rsidR="00F82C5D" w:rsidRDefault="00F82C5D" w:rsidP="003165F9">
      <w:pPr>
        <w:tabs>
          <w:tab w:val="left" w:pos="7200"/>
          <w:tab w:val="left" w:pos="7920"/>
          <w:tab w:val="right" w:pos="9270"/>
        </w:tabs>
      </w:pPr>
      <w:r>
        <w:t xml:space="preserve">in agreement with (3.2.1). </w:t>
      </w:r>
      <w:r w:rsidR="00091940">
        <w:t xml:space="preserve">Next, </w:t>
      </w:r>
    </w:p>
    <w:p w14:paraId="25EF908F" w14:textId="77777777" w:rsidR="00091940" w:rsidRDefault="00091940" w:rsidP="003165F9">
      <w:pPr>
        <w:tabs>
          <w:tab w:val="left" w:pos="7200"/>
          <w:tab w:val="left" w:pos="7920"/>
          <w:tab w:val="right" w:pos="9270"/>
        </w:tabs>
      </w:pPr>
    </w:p>
    <w:p w14:paraId="72898A86" w14:textId="77777777" w:rsidR="00091940" w:rsidRPr="00815DF8" w:rsidRDefault="00091940" w:rsidP="003165F9">
      <w:pPr>
        <w:tabs>
          <w:tab w:val="left" w:pos="7200"/>
          <w:tab w:val="left" w:pos="7920"/>
          <w:tab w:val="right" w:pos="9270"/>
        </w:tabs>
      </w:pPr>
      <w:r>
        <w:tab/>
      </w:r>
      <w:r>
        <w:rPr>
          <w:b/>
        </w:rPr>
        <w:t>E</w:t>
      </w:r>
      <w:r>
        <w:rPr>
          <w:rStyle w:val="subscript"/>
        </w:rPr>
        <w:t>n</w:t>
      </w:r>
      <w:r>
        <w:t>'  = R</w:t>
      </w:r>
      <w:r>
        <w:rPr>
          <w:b/>
        </w:rPr>
        <w:t>E</w:t>
      </w:r>
      <w:r>
        <w:rPr>
          <w:rStyle w:val="subscript"/>
        </w:rPr>
        <w:t xml:space="preserve">n   </w:t>
      </w:r>
      <w:r>
        <w:sym w:font="Symbol" w:char="F0DE"/>
      </w:r>
      <w:r>
        <w:tab/>
        <w:t>(</w:t>
      </w:r>
      <w:r w:rsidR="006F7CD2">
        <w:rPr>
          <w:b/>
        </w:rPr>
        <w:t>E</w:t>
      </w:r>
      <w:r>
        <w:rPr>
          <w:rStyle w:val="subscript"/>
        </w:rPr>
        <w:t>n</w:t>
      </w:r>
      <w:r>
        <w:t>')</w:t>
      </w:r>
      <w:r>
        <w:rPr>
          <w:rStyle w:val="subscript"/>
        </w:rPr>
        <w:t>i</w:t>
      </w:r>
      <w:r>
        <w:t xml:space="preserve"> = R</w:t>
      </w:r>
      <w:r>
        <w:rPr>
          <w:rStyle w:val="subscript"/>
        </w:rPr>
        <w:t>ij</w:t>
      </w:r>
      <w:r>
        <w:t xml:space="preserve"> (</w:t>
      </w:r>
      <w:r w:rsidR="006F7CD2">
        <w:rPr>
          <w:b/>
        </w:rPr>
        <w:t>E</w:t>
      </w:r>
      <w:r>
        <w:rPr>
          <w:rStyle w:val="subscript"/>
        </w:rPr>
        <w:t>n</w:t>
      </w:r>
      <w:r>
        <w:t>)</w:t>
      </w:r>
      <w:r>
        <w:rPr>
          <w:rStyle w:val="subscript"/>
        </w:rPr>
        <w:t>j</w:t>
      </w:r>
      <w:r>
        <w:t xml:space="preserve"> =</w:t>
      </w:r>
      <w:r w:rsidR="006F7CD2">
        <w:t xml:space="preserve"> R</w:t>
      </w:r>
      <w:r w:rsidR="006F7CD2">
        <w:rPr>
          <w:rStyle w:val="subscript"/>
        </w:rPr>
        <w:t>ij</w:t>
      </w:r>
      <w:r w:rsidR="006F7CD2">
        <w:t>g</w:t>
      </w:r>
      <w:r w:rsidR="006F7CD2">
        <w:rPr>
          <w:rStyle w:val="subscript"/>
        </w:rPr>
        <w:t>jc</w:t>
      </w:r>
      <w:r w:rsidR="006F7CD2">
        <w:t>R</w:t>
      </w:r>
      <w:r w:rsidR="006F7CD2">
        <w:rPr>
          <w:rStyle w:val="subscript"/>
        </w:rPr>
        <w:t>nc</w:t>
      </w:r>
      <w:r w:rsidR="006F7CD2">
        <w:t xml:space="preserve"> = [RgR</w:t>
      </w:r>
      <w:r w:rsidR="006F7CD2">
        <w:rPr>
          <w:rStyle w:val="superscript"/>
        </w:rPr>
        <w:t>T</w:t>
      </w:r>
      <w:r w:rsidR="006F7CD2">
        <w:t>]</w:t>
      </w:r>
      <w:r w:rsidR="006F7CD2">
        <w:rPr>
          <w:rStyle w:val="subscript"/>
        </w:rPr>
        <w:t>in</w:t>
      </w:r>
      <w:r w:rsidR="006F7CD2">
        <w:t xml:space="preserve"> = g'</w:t>
      </w:r>
      <w:r w:rsidR="006F7CD2">
        <w:rPr>
          <w:rStyle w:val="subscript"/>
        </w:rPr>
        <w:t>in</w:t>
      </w:r>
      <w:r w:rsidR="006F7CD2">
        <w:tab/>
        <w:t>// (5.7.6)</w:t>
      </w:r>
      <w:r w:rsidR="00815DF8">
        <w:tab/>
        <w:t>(6.3.</w:t>
      </w:r>
      <w:r w:rsidR="00B9536C">
        <w:t>6</w:t>
      </w:r>
      <w:r w:rsidR="00815DF8">
        <w:t>)</w:t>
      </w:r>
    </w:p>
    <w:p w14:paraId="219428F3" w14:textId="77777777" w:rsidR="00E96553" w:rsidRPr="00725EEA" w:rsidRDefault="00725EEA" w:rsidP="003165F9">
      <w:pPr>
        <w:tabs>
          <w:tab w:val="left" w:pos="7200"/>
          <w:tab w:val="left" w:pos="7920"/>
          <w:tab w:val="right" w:pos="9270"/>
        </w:tabs>
      </w:pPr>
      <w:r>
        <w:t xml:space="preserve"> </w:t>
      </w:r>
    </w:p>
    <w:p w14:paraId="4BF3A5E7" w14:textId="77777777" w:rsidR="00E96553" w:rsidRDefault="006F7CD2" w:rsidP="003165F9">
      <w:pPr>
        <w:tabs>
          <w:tab w:val="left" w:pos="7200"/>
          <w:tab w:val="left" w:pos="7920"/>
          <w:tab w:val="right" w:pos="9270"/>
        </w:tabs>
      </w:pPr>
      <w:r>
        <w:t>For the covariant vectors we find</w:t>
      </w:r>
    </w:p>
    <w:p w14:paraId="5D306E86" w14:textId="77777777" w:rsidR="006F7CD2" w:rsidRDefault="006F7CD2" w:rsidP="003165F9">
      <w:pPr>
        <w:tabs>
          <w:tab w:val="left" w:pos="7200"/>
          <w:tab w:val="left" w:pos="7920"/>
          <w:tab w:val="right" w:pos="9270"/>
        </w:tabs>
      </w:pPr>
    </w:p>
    <w:p w14:paraId="260D0231" w14:textId="77777777" w:rsidR="006F7CD2" w:rsidRDefault="006F7CD2" w:rsidP="006F7CD2">
      <w:pPr>
        <w:tabs>
          <w:tab w:val="left" w:pos="7200"/>
          <w:tab w:val="left" w:pos="7920"/>
          <w:tab w:val="right" w:pos="9270"/>
        </w:tabs>
      </w:pPr>
      <w:r>
        <w:tab/>
      </w:r>
      <w:r>
        <w:rPr>
          <w:b/>
        </w:rPr>
        <w:fldChar w:fldCharType="begin"/>
      </w:r>
      <w:r>
        <w:rPr>
          <w:b/>
        </w:rPr>
        <w:instrText xml:space="preserve"> EQ \O(</w:instrText>
      </w:r>
      <w:r w:rsidRPr="006C3997">
        <w:rPr>
          <w:b/>
        </w:rPr>
        <w:instrText>e</w:instrText>
      </w:r>
      <w:r>
        <w:rPr>
          <w:b/>
        </w:rPr>
        <w:instrText>,\S\up0(¯))</w:instrText>
      </w:r>
      <w:r>
        <w:rPr>
          <w:b/>
        </w:rPr>
        <w:fldChar w:fldCharType="end"/>
      </w:r>
      <w:r>
        <w:rPr>
          <w:rStyle w:val="subscript"/>
        </w:rPr>
        <w:t>n</w:t>
      </w:r>
      <w:r>
        <w:t>'  = S</w:t>
      </w:r>
      <w:r>
        <w:rPr>
          <w:rStyle w:val="superscript"/>
        </w:rPr>
        <w:t>T</w:t>
      </w:r>
      <w:r>
        <w:rPr>
          <w:b/>
        </w:rPr>
        <w:fldChar w:fldCharType="begin"/>
      </w:r>
      <w:r>
        <w:rPr>
          <w:b/>
        </w:rPr>
        <w:instrText xml:space="preserve"> EQ \O(</w:instrText>
      </w:r>
      <w:r w:rsidRPr="00F82C5D">
        <w:rPr>
          <w:b/>
        </w:rPr>
        <w:instrText>e</w:instrText>
      </w:r>
      <w:r>
        <w:rPr>
          <w:b/>
        </w:rPr>
        <w:instrText>,\S\up0(¯))</w:instrText>
      </w:r>
      <w:r>
        <w:rPr>
          <w:b/>
        </w:rPr>
        <w:fldChar w:fldCharType="end"/>
      </w:r>
      <w:r>
        <w:rPr>
          <w:rStyle w:val="subscript"/>
        </w:rPr>
        <w:t>n</w:t>
      </w:r>
      <w:r>
        <w:tab/>
      </w:r>
      <w:r>
        <w:sym w:font="Symbol" w:char="F0DE"/>
      </w:r>
      <w:r>
        <w:tab/>
        <w:t>(</w:t>
      </w:r>
      <w:r>
        <w:rPr>
          <w:b/>
        </w:rPr>
        <w:fldChar w:fldCharType="begin"/>
      </w:r>
      <w:r>
        <w:rPr>
          <w:b/>
        </w:rPr>
        <w:instrText xml:space="preserve"> EQ \O(</w:instrText>
      </w:r>
      <w:r w:rsidRPr="006C3997">
        <w:rPr>
          <w:b/>
        </w:rPr>
        <w:instrText>e</w:instrText>
      </w:r>
      <w:r>
        <w:rPr>
          <w:b/>
        </w:rPr>
        <w:instrText>,\S\up0(¯))</w:instrText>
      </w:r>
      <w:r>
        <w:rPr>
          <w:b/>
        </w:rPr>
        <w:fldChar w:fldCharType="end"/>
      </w:r>
      <w:r>
        <w:rPr>
          <w:rStyle w:val="subscript"/>
        </w:rPr>
        <w:t>n</w:t>
      </w:r>
      <w:r>
        <w:t>')</w:t>
      </w:r>
      <w:r>
        <w:rPr>
          <w:rStyle w:val="subscript"/>
        </w:rPr>
        <w:t>i</w:t>
      </w:r>
      <w:r>
        <w:t xml:space="preserve"> = S</w:t>
      </w:r>
      <w:r>
        <w:rPr>
          <w:rStyle w:val="subscript"/>
        </w:rPr>
        <w:t>ji</w:t>
      </w:r>
      <w:r>
        <w:t xml:space="preserve"> (</w:t>
      </w:r>
      <w:r>
        <w:rPr>
          <w:b/>
        </w:rPr>
        <w:fldChar w:fldCharType="begin"/>
      </w:r>
      <w:r>
        <w:rPr>
          <w:b/>
        </w:rPr>
        <w:instrText xml:space="preserve"> EQ \O(</w:instrText>
      </w:r>
      <w:r w:rsidRPr="006C3997">
        <w:rPr>
          <w:b/>
        </w:rPr>
        <w:instrText>e</w:instrText>
      </w:r>
      <w:r>
        <w:rPr>
          <w:b/>
        </w:rPr>
        <w:instrText>,\S\up0(¯))</w:instrText>
      </w:r>
      <w:r>
        <w:rPr>
          <w:b/>
        </w:rPr>
        <w:fldChar w:fldCharType="end"/>
      </w:r>
      <w:r>
        <w:rPr>
          <w:rStyle w:val="subscript"/>
        </w:rPr>
        <w:t>n</w:t>
      </w:r>
      <w:r>
        <w:t>)</w:t>
      </w:r>
      <w:r>
        <w:rPr>
          <w:rStyle w:val="subscript"/>
        </w:rPr>
        <w:t>j</w:t>
      </w:r>
      <w:r>
        <w:t xml:space="preserve"> = S</w:t>
      </w:r>
      <w:r>
        <w:rPr>
          <w:rStyle w:val="subscript"/>
        </w:rPr>
        <w:t>ji</w:t>
      </w:r>
      <w:r w:rsidR="00BC3CBC">
        <w:t xml:space="preserve"> </w:t>
      </w:r>
      <w:r w:rsidR="00BC3CBC">
        <w:fldChar w:fldCharType="begin"/>
      </w:r>
      <w:r w:rsidR="00BC3CBC">
        <w:instrText xml:space="preserve"> EQ \O(g,\S\up0(</w:instrText>
      </w:r>
      <w:r w:rsidR="00BC3CBC" w:rsidRPr="002747C4">
        <w:rPr>
          <w:rFonts w:ascii="Aatrix OCR A Extended" w:hAnsi="Aatrix OCR A Extended"/>
        </w:rPr>
        <w:instrText>¯</w:instrText>
      </w:r>
      <w:r w:rsidR="00BC3CBC">
        <w:instrText>))</w:instrText>
      </w:r>
      <w:r w:rsidR="00BC3CBC">
        <w:fldChar w:fldCharType="end"/>
      </w:r>
      <w:r w:rsidR="00BC3CBC">
        <w:rPr>
          <w:rStyle w:val="subscript"/>
        </w:rPr>
        <w:t>jk</w:t>
      </w:r>
      <w:r w:rsidR="00BC3CBC">
        <w:t>S</w:t>
      </w:r>
      <w:r w:rsidR="00BC3CBC">
        <w:rPr>
          <w:rStyle w:val="subscript"/>
        </w:rPr>
        <w:t>kn</w:t>
      </w:r>
      <w:r w:rsidR="00BC3CBC">
        <w:t xml:space="preserve">  = [S</w:t>
      </w:r>
      <w:r w:rsidR="00BC3CBC">
        <w:rPr>
          <w:rStyle w:val="superscript"/>
        </w:rPr>
        <w:t>T</w:t>
      </w:r>
      <w:r w:rsidR="00BC3CBC">
        <w:fldChar w:fldCharType="begin"/>
      </w:r>
      <w:r w:rsidR="00BC3CBC">
        <w:instrText xml:space="preserve"> EQ \O(g,\S\up0(¯))</w:instrText>
      </w:r>
      <w:r w:rsidR="00BC3CBC">
        <w:fldChar w:fldCharType="end"/>
      </w:r>
      <w:r w:rsidR="00BC3CBC">
        <w:t>S]</w:t>
      </w:r>
      <w:r w:rsidR="00BC3CBC">
        <w:rPr>
          <w:rStyle w:val="subscript"/>
        </w:rPr>
        <w:t>in</w:t>
      </w:r>
      <w:r w:rsidR="00BC3CBC">
        <w:t xml:space="preserve"> = </w:t>
      </w:r>
      <w:r w:rsidR="00F40F86">
        <w:fldChar w:fldCharType="begin"/>
      </w:r>
      <w:r w:rsidR="00F40F86">
        <w:instrText xml:space="preserve"> EQ \O(g,\S\up0(¯))</w:instrText>
      </w:r>
      <w:r w:rsidR="00F40F86">
        <w:fldChar w:fldCharType="end"/>
      </w:r>
      <w:r w:rsidR="00BC3CBC">
        <w:t>'</w:t>
      </w:r>
      <w:r w:rsidR="00BC3CBC">
        <w:rPr>
          <w:rStyle w:val="subscript"/>
        </w:rPr>
        <w:t>in</w:t>
      </w:r>
      <w:r w:rsidR="00BC3CBC">
        <w:tab/>
        <w:t>// (5.7.6)</w:t>
      </w:r>
      <w:r w:rsidR="00815DF8">
        <w:tab/>
        <w:t>(6.3.</w:t>
      </w:r>
      <w:r w:rsidR="00B9536C">
        <w:t>7</w:t>
      </w:r>
      <w:r w:rsidR="00815DF8">
        <w:t>)</w:t>
      </w:r>
    </w:p>
    <w:p w14:paraId="5C19E0C6" w14:textId="77777777" w:rsidR="00BC3CBC" w:rsidRDefault="00BC3CBC" w:rsidP="006F7CD2">
      <w:pPr>
        <w:tabs>
          <w:tab w:val="left" w:pos="7200"/>
          <w:tab w:val="left" w:pos="7920"/>
          <w:tab w:val="right" w:pos="9270"/>
        </w:tabs>
      </w:pPr>
    </w:p>
    <w:p w14:paraId="67D0F700" w14:textId="77777777" w:rsidR="00BC3CBC" w:rsidRPr="00815DF8" w:rsidRDefault="00BC3CBC" w:rsidP="00BC3CBC">
      <w:pPr>
        <w:tabs>
          <w:tab w:val="left" w:pos="7200"/>
          <w:tab w:val="left" w:pos="7920"/>
          <w:tab w:val="right" w:pos="9270"/>
        </w:tabs>
      </w:pPr>
      <w: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 S</w:t>
      </w:r>
      <w:r>
        <w:rPr>
          <w:rStyle w:val="superscript"/>
        </w:rPr>
        <w:t>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 xml:space="preserve">n   </w:t>
      </w:r>
      <w:r>
        <w:sym w:font="Symbol" w:char="F0DE"/>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S</w:t>
      </w:r>
      <w:r>
        <w:rPr>
          <w:rStyle w:val="subscript"/>
        </w:rPr>
        <w:t>ji</w:t>
      </w:r>
      <w:r>
        <w:t xml:space="preserve">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j</w:t>
      </w:r>
      <w:r>
        <w:t xml:space="preserve"> = S</w:t>
      </w:r>
      <w:r>
        <w:rPr>
          <w:rStyle w:val="subscript"/>
        </w:rPr>
        <w:t>ji</w:t>
      </w:r>
      <w:r>
        <w:t xml:space="preserve"> R</w:t>
      </w:r>
      <w:r>
        <w:rPr>
          <w:rStyle w:val="subscript"/>
        </w:rPr>
        <w:t>nj</w:t>
      </w:r>
      <w:r>
        <w:t xml:space="preserve">  = [RS]</w:t>
      </w:r>
      <w:r>
        <w:rPr>
          <w:rStyle w:val="subscript"/>
        </w:rPr>
        <w:t>ni</w:t>
      </w:r>
      <w:r>
        <w:t xml:space="preserve"> = δ</w:t>
      </w:r>
      <w:r>
        <w:rPr>
          <w:rStyle w:val="subscript"/>
        </w:rPr>
        <w:t>n,i</w:t>
      </w:r>
      <w:r w:rsidR="00815DF8">
        <w:tab/>
      </w:r>
      <w:r w:rsidR="00815DF8">
        <w:tab/>
      </w:r>
      <w:r w:rsidR="00815DF8">
        <w:tab/>
      </w:r>
      <w:r w:rsidR="00815DF8">
        <w:tab/>
        <w:t>(6.3.</w:t>
      </w:r>
      <w:r w:rsidR="00B9536C">
        <w:t>8</w:t>
      </w:r>
      <w:r w:rsidR="00815DF8">
        <w:t>)</w:t>
      </w:r>
    </w:p>
    <w:p w14:paraId="56A0AA7E" w14:textId="77777777" w:rsidR="00BC3CBC" w:rsidRDefault="00BC3CBC" w:rsidP="00BC3CBC">
      <w:pPr>
        <w:tabs>
          <w:tab w:val="left" w:pos="7200"/>
          <w:tab w:val="left" w:pos="7920"/>
          <w:tab w:val="right" w:pos="9270"/>
        </w:tabs>
      </w:pPr>
    </w:p>
    <w:p w14:paraId="6CB98866" w14:textId="77777777" w:rsidR="00BC3CBC" w:rsidRDefault="00BC3CBC" w:rsidP="00BC3CBC">
      <w:pPr>
        <w:tabs>
          <w:tab w:val="left" w:pos="7200"/>
          <w:tab w:val="left" w:pos="7920"/>
          <w:tab w:val="right" w:pos="9270"/>
        </w:tabs>
      </w:pPr>
      <w:r>
        <w:t>The conclusions are</w:t>
      </w:r>
    </w:p>
    <w:p w14:paraId="24B2AF16" w14:textId="77777777" w:rsidR="00BC3CBC" w:rsidRDefault="00BC3CBC" w:rsidP="00BC3CBC">
      <w:pPr>
        <w:tabs>
          <w:tab w:val="left" w:pos="7200"/>
          <w:tab w:val="left" w:pos="7920"/>
          <w:tab w:val="right" w:pos="9270"/>
        </w:tabs>
      </w:pPr>
    </w:p>
    <w:p w14:paraId="75F3A68C" w14:textId="77777777" w:rsidR="00BC3CBC" w:rsidRPr="00BC3CBC" w:rsidRDefault="00BC3CBC" w:rsidP="00BC3CBC">
      <w:pPr>
        <w:tabs>
          <w:tab w:val="left" w:pos="7200"/>
          <w:tab w:val="left" w:pos="7920"/>
          <w:tab w:val="right" w:pos="9270"/>
        </w:tabs>
      </w:pPr>
      <w:r>
        <w:tab/>
        <w:t>(</w:t>
      </w:r>
      <w:r w:rsidRPr="006C3997">
        <w:rPr>
          <w:b/>
        </w:rPr>
        <w:t>e</w:t>
      </w:r>
      <w:r>
        <w:rPr>
          <w:rStyle w:val="subscript"/>
        </w:rPr>
        <w:t>n</w:t>
      </w:r>
      <w:r>
        <w:t>')</w:t>
      </w:r>
      <w:r>
        <w:rPr>
          <w:rStyle w:val="subscript"/>
        </w:rPr>
        <w:t>i</w:t>
      </w:r>
      <w:r>
        <w:t xml:space="preserve"> = δ</w:t>
      </w:r>
      <w:r>
        <w:rPr>
          <w:rStyle w:val="subscript"/>
        </w:rPr>
        <w:t>i,n</w:t>
      </w:r>
      <w:r>
        <w:tab/>
      </w:r>
      <w:r w:rsidR="00815DF8">
        <w:tab/>
        <w:t>(</w:t>
      </w:r>
      <w:r w:rsidR="00815DF8">
        <w:rPr>
          <w:b/>
        </w:rPr>
        <w:t>E</w:t>
      </w:r>
      <w:r w:rsidR="00815DF8">
        <w:rPr>
          <w:rStyle w:val="subscript"/>
        </w:rPr>
        <w:t>n</w:t>
      </w:r>
      <w:r w:rsidR="00815DF8">
        <w:t>')</w:t>
      </w:r>
      <w:r w:rsidR="00815DF8">
        <w:rPr>
          <w:rStyle w:val="subscript"/>
        </w:rPr>
        <w:t>i</w:t>
      </w:r>
      <w:r w:rsidR="00815DF8">
        <w:t xml:space="preserve"> = g'</w:t>
      </w:r>
      <w:r w:rsidR="00815DF8">
        <w:rPr>
          <w:rStyle w:val="subscript"/>
        </w:rPr>
        <w:t>in</w:t>
      </w:r>
      <w:r>
        <w:tab/>
      </w:r>
    </w:p>
    <w:p w14:paraId="1F49349C" w14:textId="77777777" w:rsidR="00815DF8" w:rsidRDefault="00BC3CBC" w:rsidP="00BC3CBC">
      <w:pPr>
        <w:tabs>
          <w:tab w:val="left" w:pos="7200"/>
          <w:tab w:val="left" w:pos="7920"/>
          <w:tab w:val="right" w:pos="9270"/>
        </w:tabs>
      </w:pPr>
      <w:r>
        <w:tab/>
        <w:t>(</w:t>
      </w:r>
      <w:r>
        <w:rPr>
          <w:b/>
        </w:rPr>
        <w:fldChar w:fldCharType="begin"/>
      </w:r>
      <w:r>
        <w:rPr>
          <w:b/>
        </w:rPr>
        <w:instrText xml:space="preserve"> EQ \O(</w:instrText>
      </w:r>
      <w:r w:rsidRPr="006C3997">
        <w:rPr>
          <w:b/>
        </w:rPr>
        <w:instrText>e</w:instrText>
      </w:r>
      <w:r>
        <w:rPr>
          <w:b/>
        </w:rPr>
        <w:instrText>,\S\up0(¯))</w:instrText>
      </w:r>
      <w:r>
        <w:rPr>
          <w:b/>
        </w:rPr>
        <w:fldChar w:fldCharType="end"/>
      </w:r>
      <w:r>
        <w:rPr>
          <w:rStyle w:val="subscript"/>
        </w:rPr>
        <w:t>n</w:t>
      </w:r>
      <w:r>
        <w:t>')</w:t>
      </w:r>
      <w:r>
        <w:rPr>
          <w:rStyle w:val="subscript"/>
        </w:rPr>
        <w:t>i</w:t>
      </w:r>
      <w:r>
        <w:t xml:space="preserve"> = </w:t>
      </w:r>
      <w:r w:rsidR="00F40F86">
        <w:fldChar w:fldCharType="begin"/>
      </w:r>
      <w:r w:rsidR="00F40F86">
        <w:instrText xml:space="preserve"> EQ \O(g,\S\up0(¯))</w:instrText>
      </w:r>
      <w:r w:rsidR="00F40F86">
        <w:fldChar w:fldCharType="end"/>
      </w:r>
      <w:r>
        <w:t>'</w:t>
      </w:r>
      <w:r>
        <w:rPr>
          <w:rStyle w:val="subscript"/>
        </w:rPr>
        <w:t>in</w:t>
      </w:r>
      <w:r w:rsidR="00815DF8">
        <w:tab/>
      </w:r>
      <w:r w:rsidR="00815DF8">
        <w:tab/>
      </w:r>
      <w:r w:rsidR="00815DF8">
        <w:tab/>
        <w:t>(</w:t>
      </w:r>
      <w:r w:rsidR="00815DF8" w:rsidRPr="00B33668">
        <w:rPr>
          <w:b/>
        </w:rPr>
        <w:fldChar w:fldCharType="begin"/>
      </w:r>
      <w:r w:rsidR="00815DF8" w:rsidRPr="00B33668">
        <w:rPr>
          <w:b/>
        </w:rPr>
        <w:instrText xml:space="preserve"> EQ \O(E,\S\up2(</w:instrText>
      </w:r>
      <w:r w:rsidR="00815DF8" w:rsidRPr="006234E2">
        <w:rPr>
          <w:rFonts w:ascii="Aatrix OCR A Extended" w:hAnsi="Aatrix OCR A Extended"/>
        </w:rPr>
        <w:instrText>¯</w:instrText>
      </w:r>
      <w:r w:rsidR="00815DF8" w:rsidRPr="00B33668">
        <w:rPr>
          <w:b/>
        </w:rPr>
        <w:instrText>))</w:instrText>
      </w:r>
      <w:r w:rsidR="00815DF8" w:rsidRPr="00B33668">
        <w:rPr>
          <w:b/>
        </w:rPr>
        <w:fldChar w:fldCharType="end"/>
      </w:r>
      <w:r w:rsidR="00815DF8">
        <w:rPr>
          <w:rStyle w:val="subscript"/>
        </w:rPr>
        <w:t>n</w:t>
      </w:r>
      <w:r w:rsidR="00815DF8">
        <w:t>')</w:t>
      </w:r>
      <w:r w:rsidR="00815DF8">
        <w:rPr>
          <w:rStyle w:val="subscript"/>
        </w:rPr>
        <w:t>i</w:t>
      </w:r>
      <w:r w:rsidR="00815DF8">
        <w:t xml:space="preserve"> = δ</w:t>
      </w:r>
      <w:r w:rsidR="00815DF8">
        <w:rPr>
          <w:rStyle w:val="subscript"/>
        </w:rPr>
        <w:t>n,i</w:t>
      </w:r>
      <w:r w:rsidR="00815DF8">
        <w:tab/>
      </w:r>
      <w:r w:rsidR="00815DF8">
        <w:tab/>
      </w:r>
      <w:r w:rsidR="00815DF8">
        <w:tab/>
      </w:r>
      <w:r w:rsidR="00815DF8">
        <w:tab/>
      </w:r>
      <w:r w:rsidR="00815DF8">
        <w:tab/>
      </w:r>
      <w:r w:rsidR="00815DF8">
        <w:tab/>
      </w:r>
      <w:r w:rsidR="00815DF8">
        <w:tab/>
        <w:t>(6.3.</w:t>
      </w:r>
      <w:r w:rsidR="00B9536C">
        <w:t>9</w:t>
      </w:r>
      <w:r w:rsidR="00815DF8">
        <w:t>)</w:t>
      </w:r>
    </w:p>
    <w:p w14:paraId="5673FFF0" w14:textId="77777777" w:rsidR="005B57FB" w:rsidRPr="005B57FB" w:rsidRDefault="005B57FB" w:rsidP="005B57FB">
      <w:pPr>
        <w:tabs>
          <w:tab w:val="left" w:pos="7200"/>
          <w:tab w:val="left" w:pos="7920"/>
          <w:tab w:val="right" w:pos="9270"/>
        </w:tabs>
      </w:pPr>
    </w:p>
    <w:p w14:paraId="3B2E8E07" w14:textId="77777777" w:rsidR="00DA2452" w:rsidRDefault="001D5D94" w:rsidP="00DA2452">
      <w:pPr>
        <w:pStyle w:val="Heading3"/>
        <w:rPr>
          <w:rStyle w:val="subscript"/>
        </w:rPr>
      </w:pPr>
      <w:bookmarkStart w:id="2970" w:name="_Toc379824698"/>
      <w:bookmarkStart w:id="2971" w:name="_Toc415298706"/>
      <w:bookmarkStart w:id="2972" w:name="_Toc415299215"/>
      <w:bookmarkStart w:id="2973" w:name="_Toc415299727"/>
      <w:bookmarkStart w:id="2974" w:name="_Toc415300246"/>
      <w:bookmarkStart w:id="2975" w:name="_Toc415302170"/>
      <w:bookmarkStart w:id="2976" w:name="_Toc415303138"/>
      <w:bookmarkStart w:id="2977" w:name="_Toc415303651"/>
      <w:bookmarkStart w:id="2978" w:name="_Toc415304164"/>
      <w:bookmarkStart w:id="2979" w:name="_Toc415304677"/>
      <w:bookmarkStart w:id="2980" w:name="_Toc415308462"/>
      <w:bookmarkStart w:id="2981" w:name="_Toc415308975"/>
      <w:bookmarkStart w:id="2982" w:name="_Toc415309489"/>
      <w:bookmarkStart w:id="2983" w:name="_Toc415310265"/>
      <w:bookmarkStart w:id="2984" w:name="_Toc415310783"/>
      <w:bookmarkStart w:id="2985" w:name="_Toc415311301"/>
      <w:bookmarkStart w:id="2986" w:name="_Toc415312076"/>
      <w:bookmarkStart w:id="2987" w:name="_Toc415312851"/>
      <w:bookmarkStart w:id="2988" w:name="_Toc415313628"/>
      <w:bookmarkStart w:id="2989" w:name="_Toc415334900"/>
      <w:bookmarkStart w:id="2990" w:name="_Toc415337312"/>
      <w:bookmarkStart w:id="2991" w:name="_Toc415338376"/>
      <w:bookmarkStart w:id="2992" w:name="_Toc415338897"/>
      <w:bookmarkStart w:id="2993" w:name="_Toc415380692"/>
      <w:bookmarkStart w:id="2994" w:name="_Toc415382114"/>
      <w:bookmarkStart w:id="2995" w:name="_Toc415383592"/>
      <w:bookmarkStart w:id="2996" w:name="_Toc415384115"/>
      <w:bookmarkStart w:id="2997" w:name="_Toc415386518"/>
      <w:bookmarkStart w:id="2998" w:name="_Toc415387041"/>
      <w:bookmarkStart w:id="2999" w:name="_Toc415387563"/>
      <w:bookmarkStart w:id="3000" w:name="_Toc415389400"/>
      <w:bookmarkStart w:id="3001" w:name="_Toc415389925"/>
      <w:bookmarkStart w:id="3002" w:name="_Toc415390711"/>
      <w:bookmarkStart w:id="3003" w:name="_Toc415660377"/>
      <w:bookmarkStart w:id="3004" w:name="_Toc416016961"/>
      <w:bookmarkStart w:id="3005" w:name="_Toc416017486"/>
      <w:bookmarkStart w:id="3006" w:name="_Toc416018011"/>
      <w:bookmarkStart w:id="3007" w:name="_Toc416110702"/>
      <w:bookmarkStart w:id="3008" w:name="_Toc416111191"/>
      <w:bookmarkStart w:id="3009" w:name="_Toc416111681"/>
      <w:bookmarkStart w:id="3010" w:name="_Toc416458595"/>
      <w:bookmarkStart w:id="3011" w:name="_Toc416516308"/>
      <w:bookmarkStart w:id="3012" w:name="_Toc416689401"/>
      <w:bookmarkStart w:id="3013" w:name="_Toc416799572"/>
      <w:bookmarkStart w:id="3014" w:name="_Toc417064342"/>
      <w:bookmarkStart w:id="3015" w:name="_Toc417206516"/>
      <w:bookmarkStart w:id="3016" w:name="_Toc417240572"/>
      <w:bookmarkStart w:id="3017" w:name="_Toc417750305"/>
      <w:bookmarkStart w:id="3018" w:name="_Toc417752976"/>
      <w:bookmarkStart w:id="3019" w:name="_Toc418090160"/>
      <w:bookmarkStart w:id="3020" w:name="_Toc418337556"/>
      <w:bookmarkStart w:id="3021" w:name="_Toc418430636"/>
      <w:bookmarkStart w:id="3022" w:name="_Toc418490147"/>
      <w:r>
        <w:t>6.4</w:t>
      </w:r>
      <w:r w:rsidR="00DA2452">
        <w:t xml:space="preserve"> </w:t>
      </w:r>
      <w:r w:rsidR="00DA2452" w:rsidRPr="007B6338">
        <w:t>Summary of the basic facts</w:t>
      </w:r>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r w:rsidR="00652854">
        <w:t xml:space="preserve"> about e</w:t>
      </w:r>
      <w:r w:rsidR="00652854">
        <w:rPr>
          <w:rStyle w:val="subscript"/>
        </w:rPr>
        <w:t>n</w:t>
      </w:r>
      <w:r w:rsidR="00652854">
        <w:t xml:space="preserve"> and E</w:t>
      </w:r>
      <w:r w:rsidR="00652854">
        <w:rPr>
          <w:rStyle w:val="subscript"/>
        </w:rPr>
        <w:t>n</w:t>
      </w:r>
      <w:bookmarkEnd w:id="3014"/>
      <w:bookmarkEnd w:id="3015"/>
      <w:bookmarkEnd w:id="3016"/>
      <w:bookmarkEnd w:id="3017"/>
      <w:bookmarkEnd w:id="3018"/>
      <w:bookmarkEnd w:id="3019"/>
      <w:bookmarkEnd w:id="3020"/>
      <w:bookmarkEnd w:id="3021"/>
      <w:bookmarkEnd w:id="3022"/>
    </w:p>
    <w:p w14:paraId="040B7558" w14:textId="77777777" w:rsidR="00652854" w:rsidRDefault="00652854" w:rsidP="00652854"/>
    <w:p w14:paraId="46A1596E" w14:textId="77777777" w:rsidR="00652854" w:rsidRDefault="00652854" w:rsidP="00652854">
      <w:pPr>
        <w:tabs>
          <w:tab w:val="left" w:pos="7200"/>
          <w:tab w:val="left" w:pos="7920"/>
          <w:tab w:val="right" w:pos="9270"/>
        </w:tabs>
      </w:pPr>
      <w:r>
        <w:t>For use below, we package various resu</w:t>
      </w:r>
      <w:r w:rsidR="00EF0950">
        <w:t xml:space="preserve">lts above into a single block. Here we use i,j for indices, and n.m for basis vector labels, </w:t>
      </w:r>
    </w:p>
    <w:p w14:paraId="36F0AE19" w14:textId="77777777" w:rsidR="00EF0950" w:rsidRDefault="00EF0950" w:rsidP="00652854">
      <w:pPr>
        <w:tabs>
          <w:tab w:val="left" w:pos="7200"/>
          <w:tab w:val="left" w:pos="7920"/>
          <w:tab w:val="right" w:pos="9270"/>
        </w:tabs>
      </w:pPr>
    </w:p>
    <w:p w14:paraId="4A53C674" w14:textId="77777777" w:rsidR="008B0C58" w:rsidRPr="008B0C58" w:rsidRDefault="008B0C58" w:rsidP="00652854">
      <w:pPr>
        <w:tabs>
          <w:tab w:val="left" w:pos="7200"/>
          <w:tab w:val="left" w:pos="7920"/>
          <w:tab w:val="right" w:pos="9270"/>
        </w:tabs>
      </w:pPr>
      <w:r>
        <w:tab/>
      </w:r>
      <w:r w:rsidR="009326E9">
        <w:t>(</w:t>
      </w:r>
      <w:r w:rsidR="009326E9" w:rsidRPr="006C3997">
        <w:rPr>
          <w:b/>
        </w:rPr>
        <w:fldChar w:fldCharType="begin"/>
      </w:r>
      <w:r w:rsidR="009326E9" w:rsidRPr="006C3997">
        <w:rPr>
          <w:b/>
        </w:rPr>
        <w:instrText xml:space="preserve"> EQ \O(e,\S\up0(¯))</w:instrText>
      </w:r>
      <w:r w:rsidR="009326E9" w:rsidRPr="006C3997">
        <w:rPr>
          <w:b/>
        </w:rPr>
        <w:fldChar w:fldCharType="end"/>
      </w:r>
      <w:r w:rsidR="009326E9">
        <w:rPr>
          <w:rStyle w:val="subscript"/>
        </w:rPr>
        <w:t>n</w:t>
      </w:r>
      <w:r w:rsidR="009326E9">
        <w:t>)</w:t>
      </w:r>
      <w:r w:rsidR="009326E9">
        <w:rPr>
          <w:rStyle w:val="subscript"/>
        </w:rPr>
        <w:t>i</w:t>
      </w:r>
      <w:r w:rsidR="009326E9">
        <w:t xml:space="preserve"> = </w:t>
      </w:r>
      <w:r w:rsidR="009326E9" w:rsidRPr="00AE2C77">
        <w:fldChar w:fldCharType="begin"/>
      </w:r>
      <w:r w:rsidR="009326E9" w:rsidRPr="00AE2C77">
        <w:instrText xml:space="preserve"> EQ \O(g,\S\up0(</w:instrText>
      </w:r>
      <w:r w:rsidR="009326E9" w:rsidRPr="002747C4">
        <w:rPr>
          <w:rFonts w:ascii="Aatrix OCR A Extended" w:hAnsi="Aatrix OCR A Extended"/>
        </w:rPr>
        <w:instrText>¯</w:instrText>
      </w:r>
      <w:r w:rsidR="009326E9" w:rsidRPr="00AE2C77">
        <w:instrText>))</w:instrText>
      </w:r>
      <w:r w:rsidR="009326E9" w:rsidRPr="00AE2C77">
        <w:fldChar w:fldCharType="end"/>
      </w:r>
      <w:r w:rsidR="009326E9">
        <w:rPr>
          <w:rStyle w:val="subscript"/>
        </w:rPr>
        <w:t>ij</w:t>
      </w:r>
      <w:r w:rsidR="00C133BD">
        <w:t xml:space="preserve"> (</w:t>
      </w:r>
      <w:r w:rsidR="00C133BD" w:rsidRPr="009326E9">
        <w:rPr>
          <w:b/>
        </w:rPr>
        <w:t>e</w:t>
      </w:r>
      <w:r w:rsidR="00C133BD">
        <w:rPr>
          <w:rStyle w:val="subscript"/>
        </w:rPr>
        <w:t>n</w:t>
      </w:r>
      <w:r w:rsidR="00C133BD">
        <w:t>)</w:t>
      </w:r>
      <w:r w:rsidR="00C133BD">
        <w:rPr>
          <w:rStyle w:val="subscript"/>
        </w:rPr>
        <w:t>j</w:t>
      </w:r>
      <w:r>
        <w:tab/>
      </w:r>
      <w:r w:rsidR="00C133BD">
        <w:t>(</w:t>
      </w:r>
      <w:r w:rsidR="00C133BD" w:rsidRPr="00B33668">
        <w:rPr>
          <w:b/>
        </w:rPr>
        <w:fldChar w:fldCharType="begin"/>
      </w:r>
      <w:r w:rsidR="00C133BD" w:rsidRPr="00B33668">
        <w:rPr>
          <w:b/>
        </w:rPr>
        <w:instrText xml:space="preserve"> EQ \O(E,\S\up2(</w:instrText>
      </w:r>
      <w:r w:rsidR="00C133BD" w:rsidRPr="006234E2">
        <w:rPr>
          <w:rFonts w:ascii="Aatrix OCR A Extended" w:hAnsi="Aatrix OCR A Extended"/>
        </w:rPr>
        <w:instrText>¯</w:instrText>
      </w:r>
      <w:r w:rsidR="00C133BD" w:rsidRPr="00B33668">
        <w:rPr>
          <w:b/>
        </w:rPr>
        <w:instrText>))</w:instrText>
      </w:r>
      <w:r w:rsidR="00C133BD" w:rsidRPr="00B33668">
        <w:rPr>
          <w:b/>
        </w:rPr>
        <w:fldChar w:fldCharType="end"/>
      </w:r>
      <w:r w:rsidR="00C133BD">
        <w:rPr>
          <w:rStyle w:val="subscript"/>
        </w:rPr>
        <w:t>n</w:t>
      </w:r>
      <w:r w:rsidR="00C133BD">
        <w:t>)</w:t>
      </w:r>
      <w:r w:rsidR="00C133BD">
        <w:rPr>
          <w:rStyle w:val="subscript"/>
        </w:rPr>
        <w:t>i</w:t>
      </w:r>
      <w:r w:rsidR="00C133BD">
        <w:t xml:space="preserve"> = </w:t>
      </w:r>
      <w:r w:rsidR="00C133BD" w:rsidRPr="00AE2C77">
        <w:fldChar w:fldCharType="begin"/>
      </w:r>
      <w:r w:rsidR="00C133BD" w:rsidRPr="00AE2C77">
        <w:instrText xml:space="preserve"> EQ \O(g,\S\up0(</w:instrText>
      </w:r>
      <w:r w:rsidR="00C133BD" w:rsidRPr="002747C4">
        <w:rPr>
          <w:rFonts w:ascii="Aatrix OCR A Extended" w:hAnsi="Aatrix OCR A Extended"/>
        </w:rPr>
        <w:instrText>¯</w:instrText>
      </w:r>
      <w:r w:rsidR="00C133BD" w:rsidRPr="00AE2C77">
        <w:instrText>))</w:instrText>
      </w:r>
      <w:r w:rsidR="00C133BD" w:rsidRPr="00AE2C77">
        <w:fldChar w:fldCharType="end"/>
      </w:r>
      <w:r w:rsidR="00C133BD">
        <w:rPr>
          <w:rStyle w:val="subscript"/>
        </w:rPr>
        <w:t>ij</w:t>
      </w:r>
      <w:r w:rsidR="00C133BD">
        <w:t xml:space="preserve"> (</w:t>
      </w:r>
      <w:r w:rsidR="00C133BD">
        <w:rPr>
          <w:b/>
        </w:rPr>
        <w:t>E</w:t>
      </w:r>
      <w:r w:rsidR="00C133BD">
        <w:rPr>
          <w:rStyle w:val="subscript"/>
        </w:rPr>
        <w:t>n</w:t>
      </w:r>
      <w:r w:rsidR="00C133BD">
        <w:t>)</w:t>
      </w:r>
      <w:r w:rsidR="00C133BD">
        <w:rPr>
          <w:rStyle w:val="subscript"/>
        </w:rPr>
        <w:t>j</w:t>
      </w:r>
      <w:r>
        <w:tab/>
        <w:t xml:space="preserve">[ </w:t>
      </w:r>
      <w:r w:rsidRPr="006C3997">
        <w:rPr>
          <w:b/>
        </w:rPr>
        <w:fldChar w:fldCharType="begin"/>
      </w:r>
      <w:r w:rsidRPr="006C3997">
        <w:rPr>
          <w:b/>
        </w:rPr>
        <w:instrText xml:space="preserve"> EQ \O(e,\S\up0(¯))</w:instrText>
      </w:r>
      <w:r w:rsidRPr="006C3997">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sidRPr="006C3997">
        <w:rPr>
          <w:b/>
        </w:rPr>
        <w:t>e</w:t>
      </w:r>
      <w:r>
        <w:rPr>
          <w:rStyle w:val="subscript"/>
        </w:rPr>
        <w:t>n</w:t>
      </w:r>
      <w: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Pr>
          <w:b/>
        </w:rPr>
        <w:t>E</w:t>
      </w:r>
      <w:r>
        <w:rPr>
          <w:rStyle w:val="subscript"/>
        </w:rPr>
        <w:t>n</w:t>
      </w:r>
      <w:r>
        <w:t>]</w:t>
      </w:r>
      <w:r>
        <w:tab/>
      </w:r>
      <w:r w:rsidR="00C133BD" w:rsidRPr="00C133BD">
        <w:rPr>
          <w:i/>
        </w:rPr>
        <w:t>(5.8.4)</w:t>
      </w:r>
    </w:p>
    <w:p w14:paraId="0AF13406" w14:textId="77777777" w:rsidR="008B0C58" w:rsidRDefault="008B0C58" w:rsidP="008B0C58">
      <w:pPr>
        <w:tabs>
          <w:tab w:val="left" w:pos="7200"/>
          <w:tab w:val="left" w:pos="7920"/>
          <w:tab w:val="right" w:pos="9270"/>
        </w:tabs>
        <w:rPr>
          <w:rStyle w:val="subscript"/>
        </w:rPr>
      </w:pPr>
      <w:r>
        <w:rPr>
          <w:rStyle w:val="subscript"/>
        </w:rPr>
        <w:tab/>
      </w:r>
      <w:r>
        <w:rPr>
          <w:rStyle w:val="subscript"/>
        </w:rPr>
        <w:tab/>
        <w:t xml:space="preserve">   </w:t>
      </w:r>
      <w:r>
        <w:t xml:space="preserve"> </w:t>
      </w:r>
      <w:r>
        <w:rPr>
          <w:rStyle w:val="subscript"/>
        </w:rPr>
        <w:tab/>
      </w:r>
      <w:r>
        <w:tab/>
      </w:r>
      <w:r>
        <w:rPr>
          <w:rStyle w:val="subscript"/>
        </w:rPr>
        <w:tab/>
      </w:r>
    </w:p>
    <w:p w14:paraId="62658286" w14:textId="77777777" w:rsidR="008B0C58" w:rsidRPr="008B0C58" w:rsidRDefault="008B0C58" w:rsidP="008B0C58">
      <w:pPr>
        <w:tabs>
          <w:tab w:val="left" w:pos="7200"/>
          <w:tab w:val="left" w:pos="7920"/>
          <w:tab w:val="right" w:pos="9270"/>
        </w:tabs>
      </w:pPr>
      <w:r>
        <w:rPr>
          <w:rStyle w:val="subscript"/>
        </w:rPr>
        <w:tab/>
      </w:r>
      <w:r>
        <w:t>(</w:t>
      </w:r>
      <w:r w:rsidRPr="009326E9">
        <w:rPr>
          <w:b/>
        </w:rPr>
        <w:t>e</w:t>
      </w:r>
      <w:r>
        <w:t>'</w:t>
      </w:r>
      <w:r>
        <w:rPr>
          <w:rStyle w:val="subscript"/>
        </w:rPr>
        <w:t>n</w:t>
      </w:r>
      <w:r>
        <w:t>)</w:t>
      </w:r>
      <w:r>
        <w:rPr>
          <w:rStyle w:val="subscript"/>
        </w:rPr>
        <w:t>i</w:t>
      </w:r>
      <w:r>
        <w:t xml:space="preserve"> = R</w:t>
      </w:r>
      <w:r>
        <w:rPr>
          <w:rStyle w:val="subscript"/>
        </w:rPr>
        <w:t>ij</w:t>
      </w:r>
      <w:r>
        <w:t>(</w:t>
      </w:r>
      <w:r w:rsidRPr="009326E9">
        <w:rPr>
          <w:b/>
        </w:rPr>
        <w:t>e</w:t>
      </w:r>
      <w:r>
        <w:rPr>
          <w:rStyle w:val="subscript"/>
        </w:rPr>
        <w:t>n</w:t>
      </w:r>
      <w:r>
        <w:t>)</w:t>
      </w:r>
      <w:r>
        <w:rPr>
          <w:rStyle w:val="subscript"/>
        </w:rPr>
        <w:t>j</w:t>
      </w:r>
      <w:r>
        <w:tab/>
        <w:t>(</w:t>
      </w:r>
      <w:r>
        <w:rPr>
          <w:b/>
        </w:rPr>
        <w:t>E</w:t>
      </w:r>
      <w:r>
        <w:t>'</w:t>
      </w:r>
      <w:r>
        <w:rPr>
          <w:rStyle w:val="subscript"/>
        </w:rPr>
        <w:t>n</w:t>
      </w:r>
      <w:r>
        <w:t>)</w:t>
      </w:r>
      <w:r>
        <w:rPr>
          <w:rStyle w:val="subscript"/>
        </w:rPr>
        <w:t>i</w:t>
      </w:r>
      <w:r>
        <w:t xml:space="preserve"> = R</w:t>
      </w:r>
      <w:r>
        <w:rPr>
          <w:rStyle w:val="subscript"/>
        </w:rPr>
        <w:t>ij</w:t>
      </w:r>
      <w:r>
        <w:t>(</w:t>
      </w:r>
      <w:r>
        <w:rPr>
          <w:b/>
        </w:rPr>
        <w:t>E</w:t>
      </w:r>
      <w:r>
        <w:rPr>
          <w:rStyle w:val="subscript"/>
        </w:rPr>
        <w:t>n</w:t>
      </w:r>
      <w:r>
        <w:t>)</w:t>
      </w:r>
      <w:r>
        <w:rPr>
          <w:rStyle w:val="subscript"/>
        </w:rPr>
        <w:t>j</w:t>
      </w:r>
      <w:r>
        <w:tab/>
        <w:t xml:space="preserve">[ </w:t>
      </w:r>
      <w:r w:rsidRPr="00D04937">
        <w:rPr>
          <w:b/>
        </w:rPr>
        <w:t>e</w:t>
      </w:r>
      <w:r>
        <w:t>'</w:t>
      </w:r>
      <w:r>
        <w:rPr>
          <w:rStyle w:val="subscript"/>
        </w:rPr>
        <w:t>n</w:t>
      </w:r>
      <w:r>
        <w:t xml:space="preserve"> = R </w:t>
      </w:r>
      <w:r w:rsidRPr="00D04937">
        <w:rPr>
          <w:b/>
        </w:rPr>
        <w:t>e</w:t>
      </w:r>
      <w:r>
        <w:rPr>
          <w:rStyle w:val="subscript"/>
        </w:rPr>
        <w:t>n</w:t>
      </w:r>
      <w:r>
        <w:rPr>
          <w:rStyle w:val="subscript"/>
        </w:rPr>
        <w:tab/>
      </w:r>
      <w:r>
        <w:rPr>
          <w:b/>
        </w:rPr>
        <w:t>E</w:t>
      </w:r>
      <w:r>
        <w:t>'</w:t>
      </w:r>
      <w:r>
        <w:rPr>
          <w:rStyle w:val="subscript"/>
        </w:rPr>
        <w:t>n</w:t>
      </w:r>
      <w:r>
        <w:t xml:space="preserve"> = R </w:t>
      </w:r>
      <w:r>
        <w:rPr>
          <w:b/>
        </w:rPr>
        <w:t>E</w:t>
      </w:r>
      <w:r>
        <w:rPr>
          <w:rStyle w:val="subscript"/>
        </w:rPr>
        <w:t>n</w:t>
      </w:r>
      <w:r>
        <w:t xml:space="preserve"> ]</w:t>
      </w:r>
    </w:p>
    <w:p w14:paraId="6B4D3F4B" w14:textId="77777777" w:rsidR="007A71EA" w:rsidRDefault="008B0C58" w:rsidP="00652854">
      <w:pPr>
        <w:tabs>
          <w:tab w:val="left" w:pos="7200"/>
          <w:tab w:val="left" w:pos="7920"/>
          <w:tab w:val="right" w:pos="9270"/>
        </w:tabs>
      </w:pPr>
      <w:r>
        <w:rPr>
          <w:rStyle w:val="subscript"/>
        </w:rPr>
        <w:t xml:space="preserve">    </w:t>
      </w:r>
      <w:r>
        <w:t>(</w:t>
      </w:r>
      <w:r>
        <w:rPr>
          <w:b/>
        </w:rPr>
        <w:fldChar w:fldCharType="begin"/>
      </w:r>
      <w:r>
        <w:rPr>
          <w:b/>
        </w:rPr>
        <w:instrText xml:space="preserve"> EQ \O(</w:instrText>
      </w:r>
      <w:r w:rsidRPr="00D04937">
        <w:rPr>
          <w:b/>
        </w:rPr>
        <w:instrText>e</w:instrText>
      </w:r>
      <w:r>
        <w:rPr>
          <w:b/>
        </w:rPr>
        <w:instrText>,\S\up0(¯))</w:instrText>
      </w:r>
      <w:r>
        <w:rPr>
          <w:b/>
        </w:rPr>
        <w:fldChar w:fldCharType="end"/>
      </w:r>
      <w:r>
        <w:t>'</w:t>
      </w:r>
      <w:r>
        <w:rPr>
          <w:rStyle w:val="subscript"/>
        </w:rPr>
        <w:t>n</w:t>
      </w:r>
      <w:r>
        <w:t>)</w:t>
      </w:r>
      <w:r>
        <w:rPr>
          <w:rStyle w:val="subscript"/>
        </w:rPr>
        <w:t>i</w:t>
      </w:r>
      <w:r>
        <w:t xml:space="preserve"> = S</w:t>
      </w:r>
      <w:r>
        <w:rPr>
          <w:rStyle w:val="subscript"/>
        </w:rPr>
        <w:t>ji</w:t>
      </w:r>
      <w:r>
        <w:t>(</w:t>
      </w:r>
      <w:r>
        <w:rPr>
          <w:b/>
        </w:rPr>
        <w:fldChar w:fldCharType="begin"/>
      </w:r>
      <w:r>
        <w:rPr>
          <w:b/>
        </w:rPr>
        <w:instrText xml:space="preserve"> EQ \O(</w:instrText>
      </w:r>
      <w:r w:rsidRPr="009326E9">
        <w:rPr>
          <w:b/>
        </w:rPr>
        <w:instrText>e</w:instrText>
      </w:r>
      <w:r>
        <w:rPr>
          <w:b/>
        </w:rPr>
        <w:instrText>,\S\up0(¯))</w:instrText>
      </w:r>
      <w:r>
        <w:rPr>
          <w:b/>
        </w:rPr>
        <w:fldChar w:fldCharType="end"/>
      </w:r>
      <w:r>
        <w:rPr>
          <w:rStyle w:val="subscript"/>
        </w:rPr>
        <w:t>n</w:t>
      </w:r>
      <w:r>
        <w:t>)</w:t>
      </w:r>
      <w:r>
        <w:rPr>
          <w:rStyle w:val="subscript"/>
        </w:rPr>
        <w:t>j</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w:t>
      </w:r>
      <w:r>
        <w:rPr>
          <w:rStyle w:val="subscript"/>
        </w:rPr>
        <w:t>i</w:t>
      </w:r>
      <w:r>
        <w:t xml:space="preserve"> = S</w:t>
      </w:r>
      <w:r>
        <w:rPr>
          <w:rStyle w:val="subscript"/>
        </w:rPr>
        <w:t>ji</w:t>
      </w:r>
      <w: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j</w:t>
      </w:r>
      <w:r>
        <w:tab/>
        <w:t xml:space="preserve">[ </w:t>
      </w:r>
      <w:r>
        <w:rPr>
          <w:b/>
        </w:rPr>
        <w:fldChar w:fldCharType="begin"/>
      </w:r>
      <w:r>
        <w:rPr>
          <w:b/>
        </w:rPr>
        <w:instrText xml:space="preserve"> EQ \O(</w:instrText>
      </w:r>
      <w:r w:rsidRPr="00D04937">
        <w:rPr>
          <w:b/>
        </w:rPr>
        <w:instrText>e</w:instrText>
      </w:r>
      <w:r>
        <w:rPr>
          <w:b/>
        </w:rPr>
        <w:instrText>,\S\up0(¯))</w:instrText>
      </w:r>
      <w:r>
        <w:rPr>
          <w:b/>
        </w:rPr>
        <w:fldChar w:fldCharType="end"/>
      </w:r>
      <w:r>
        <w:t>'</w:t>
      </w:r>
      <w:r>
        <w:rPr>
          <w:rStyle w:val="subscript"/>
        </w:rPr>
        <w:t>n</w:t>
      </w:r>
      <w:r>
        <w:t xml:space="preserve"> = S</w:t>
      </w:r>
      <w:r>
        <w:rPr>
          <w:rStyle w:val="superscript"/>
        </w:rPr>
        <w:t>T</w:t>
      </w:r>
      <w:r>
        <w:t xml:space="preserve"> </w:t>
      </w:r>
      <w:r>
        <w:rPr>
          <w:b/>
        </w:rPr>
        <w:fldChar w:fldCharType="begin"/>
      </w:r>
      <w:r>
        <w:rPr>
          <w:b/>
        </w:rPr>
        <w:instrText xml:space="preserve"> EQ \O(</w:instrText>
      </w:r>
      <w:r w:rsidRPr="00D04937">
        <w:rPr>
          <w:b/>
        </w:rPr>
        <w:instrText>e</w:instrText>
      </w:r>
      <w:r>
        <w:rPr>
          <w:b/>
        </w:rPr>
        <w:instrText>,\S\up0(¯))</w:instrText>
      </w:r>
      <w:r>
        <w:rPr>
          <w:b/>
        </w:rPr>
        <w:fldChar w:fldCharType="end"/>
      </w:r>
      <w:r>
        <w:rPr>
          <w:rStyle w:val="subscript"/>
        </w:rPr>
        <w:t>n</w:t>
      </w:r>
      <w:r>
        <w:rPr>
          <w:rStyle w:val="subscript"/>
        </w:rP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 xml:space="preserve"> =  S</w:t>
      </w:r>
      <w:r>
        <w:rPr>
          <w:rStyle w:val="superscript"/>
        </w:rPr>
        <w:t>T</w:t>
      </w:r>
      <w:r>
        <w:t xml:space="preserve">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tab/>
        <w:t xml:space="preserve"> </w:t>
      </w:r>
      <w:r w:rsidRPr="007A71EA">
        <w:rPr>
          <w:i/>
        </w:rPr>
        <w:t>(2.5.1)</w:t>
      </w:r>
    </w:p>
    <w:p w14:paraId="0D8220AD" w14:textId="77777777" w:rsidR="007A71EA" w:rsidRDefault="007A71EA" w:rsidP="00652854">
      <w:pPr>
        <w:tabs>
          <w:tab w:val="left" w:pos="7200"/>
          <w:tab w:val="left" w:pos="7920"/>
          <w:tab w:val="right" w:pos="9270"/>
        </w:tabs>
      </w:pPr>
    </w:p>
    <w:p w14:paraId="542C4D36" w14:textId="77777777" w:rsidR="00652854" w:rsidRPr="00C57FB5" w:rsidRDefault="00652854" w:rsidP="00652854">
      <w:pPr>
        <w:tabs>
          <w:tab w:val="clear" w:pos="5760"/>
          <w:tab w:val="left" w:pos="5580"/>
          <w:tab w:val="left" w:pos="7200"/>
        </w:tabs>
      </w:pPr>
      <w:r>
        <w:tab/>
        <w:t>(</w:t>
      </w:r>
      <w:r w:rsidRPr="006C3997">
        <w:rPr>
          <w:b/>
        </w:rPr>
        <w:t>e</w:t>
      </w:r>
      <w:r>
        <w:rPr>
          <w:rStyle w:val="subscript"/>
        </w:rPr>
        <w:t>n</w:t>
      </w:r>
      <w:r>
        <w:t>)</w:t>
      </w:r>
      <w:r w:rsidR="00095922">
        <w:rPr>
          <w:rStyle w:val="subscript"/>
        </w:rPr>
        <w:t>i</w:t>
      </w:r>
      <w:r>
        <w:t xml:space="preserve"> = S</w:t>
      </w:r>
      <w:r w:rsidR="00095922">
        <w:rPr>
          <w:rStyle w:val="subscript"/>
        </w:rPr>
        <w:t>i</w:t>
      </w:r>
      <w:r>
        <w:rPr>
          <w:rStyle w:val="subscript"/>
        </w:rPr>
        <w:t>n</w:t>
      </w:r>
      <w:r>
        <w:tab/>
      </w:r>
      <w:r>
        <w:tab/>
      </w:r>
      <w:r>
        <w:tab/>
        <w:t>(</w:t>
      </w:r>
      <w:r>
        <w:rPr>
          <w:b/>
        </w:rPr>
        <w:t>E</w:t>
      </w:r>
      <w:r>
        <w:rPr>
          <w:rStyle w:val="subscript"/>
        </w:rPr>
        <w:t>n</w:t>
      </w:r>
      <w:r>
        <w:t>)</w:t>
      </w:r>
      <w:r w:rsidR="00095922">
        <w:rPr>
          <w:rStyle w:val="subscript"/>
        </w:rPr>
        <w:t>i</w:t>
      </w:r>
      <w:r>
        <w:t xml:space="preserve"> = g</w:t>
      </w:r>
      <w:r w:rsidR="00095922">
        <w:rPr>
          <w:rStyle w:val="subscript"/>
        </w:rPr>
        <w:t>i</w:t>
      </w:r>
      <w:r w:rsidR="004D5A5D">
        <w:rPr>
          <w:rStyle w:val="subscript"/>
        </w:rPr>
        <w:t>j</w:t>
      </w:r>
      <w:r>
        <w:t>R</w:t>
      </w:r>
      <w:r>
        <w:rPr>
          <w:rStyle w:val="subscript"/>
        </w:rPr>
        <w:t>n</w:t>
      </w:r>
      <w:r w:rsidR="004D5A5D">
        <w:rPr>
          <w:rStyle w:val="subscript"/>
        </w:rPr>
        <w:t>j</w:t>
      </w:r>
      <w:r>
        <w:t xml:space="preserve">  = g'</w:t>
      </w:r>
      <w:r>
        <w:rPr>
          <w:rStyle w:val="subscript"/>
        </w:rPr>
        <w:t>n</w:t>
      </w:r>
      <w:r w:rsidR="004D5A5D">
        <w:rPr>
          <w:rStyle w:val="subscript"/>
        </w:rPr>
        <w:t>j</w:t>
      </w:r>
      <w:r>
        <w:t>S</w:t>
      </w:r>
      <w:r>
        <w:rPr>
          <w:rStyle w:val="subscript"/>
        </w:rPr>
        <w:t>i</w:t>
      </w:r>
      <w:r w:rsidR="004D5A5D">
        <w:rPr>
          <w:rStyle w:val="subscript"/>
        </w:rPr>
        <w:t>j</w:t>
      </w:r>
      <w:r>
        <w:rPr>
          <w:rStyle w:val="subscript"/>
        </w:rPr>
        <w:tab/>
      </w:r>
      <w:r>
        <w:t>(</w:t>
      </w:r>
      <w:r w:rsidRPr="006C3997">
        <w:rPr>
          <w:b/>
        </w:rPr>
        <w:t>e</w:t>
      </w:r>
      <w:r>
        <w:rPr>
          <w:rStyle w:val="subscript"/>
        </w:rPr>
        <w:t>n</w:t>
      </w:r>
      <w:r>
        <w:t>')</w:t>
      </w:r>
      <w:r>
        <w:rPr>
          <w:rStyle w:val="subscript"/>
        </w:rPr>
        <w:t>i</w:t>
      </w:r>
      <w:r>
        <w:t xml:space="preserve"> = δ</w:t>
      </w:r>
      <w:r>
        <w:rPr>
          <w:rStyle w:val="subscript"/>
        </w:rPr>
        <w:t>i,n</w:t>
      </w:r>
      <w:r>
        <w:tab/>
        <w:t>(</w:t>
      </w:r>
      <w:r>
        <w:rPr>
          <w:b/>
        </w:rPr>
        <w:t>E</w:t>
      </w:r>
      <w:r>
        <w:rPr>
          <w:rStyle w:val="subscript"/>
        </w:rPr>
        <w:t>n</w:t>
      </w:r>
      <w:r>
        <w:t>')</w:t>
      </w:r>
      <w:r>
        <w:rPr>
          <w:rStyle w:val="subscript"/>
        </w:rPr>
        <w:t>i</w:t>
      </w:r>
      <w:r>
        <w:t xml:space="preserve"> = g'</w:t>
      </w:r>
      <w:r w:rsidR="004D5A5D">
        <w:rPr>
          <w:rStyle w:val="subscript"/>
        </w:rPr>
        <w:t>ni</w:t>
      </w:r>
      <w:r>
        <w:tab/>
      </w:r>
    </w:p>
    <w:p w14:paraId="429AEB95" w14:textId="77777777" w:rsidR="00652854" w:rsidRDefault="00652854" w:rsidP="00652854">
      <w:pPr>
        <w:tabs>
          <w:tab w:val="clear" w:pos="5760"/>
          <w:tab w:val="left" w:pos="5580"/>
          <w:tab w:val="left" w:pos="7200"/>
        </w:tabs>
      </w:pPr>
      <w:r>
        <w:rPr>
          <w:rStyle w:val="subscript"/>
        </w:rPr>
        <w:tab/>
      </w:r>
      <w:r>
        <w:t>(</w:t>
      </w:r>
      <w:r w:rsidRPr="006C3997">
        <w:rPr>
          <w:b/>
        </w:rPr>
        <w:fldChar w:fldCharType="begin"/>
      </w:r>
      <w:r w:rsidRPr="006C3997">
        <w:rPr>
          <w:b/>
        </w:rPr>
        <w:instrText xml:space="preserve"> EQ \O(e,\S\up0(¯))</w:instrText>
      </w:r>
      <w:r w:rsidRPr="006C3997">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S</w:t>
      </w:r>
      <w:r>
        <w:rPr>
          <w:rStyle w:val="subscript"/>
        </w:rPr>
        <w:t>jn</w:t>
      </w:r>
      <w:r>
        <w:t xml:space="preserve"> = R</w:t>
      </w:r>
      <w:r>
        <w:rPr>
          <w:rStyle w:val="subscript"/>
        </w:rPr>
        <w:t>ji</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jn</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tab/>
      </w:r>
      <w:r>
        <w:tab/>
      </w:r>
      <w:r w:rsidRPr="00F40F86">
        <w:rPr>
          <w:color w:val="000000"/>
        </w:rPr>
        <w:t>(</w:t>
      </w:r>
      <w:r w:rsidRPr="00F40F86">
        <w:rPr>
          <w:b/>
          <w:color w:val="000000"/>
        </w:rPr>
        <w:fldChar w:fldCharType="begin"/>
      </w:r>
      <w:r w:rsidRPr="00F40F86">
        <w:rPr>
          <w:b/>
          <w:color w:val="000000"/>
        </w:rPr>
        <w:instrText xml:space="preserve"> EQ \O(e,\S\up0(¯))</w:instrText>
      </w:r>
      <w:r w:rsidRPr="00F40F86">
        <w:rPr>
          <w:b/>
          <w:color w:val="000000"/>
        </w:rPr>
        <w:fldChar w:fldCharType="end"/>
      </w:r>
      <w:r w:rsidRPr="00F40F86">
        <w:rPr>
          <w:rStyle w:val="subscript"/>
          <w:color w:val="000000"/>
        </w:rPr>
        <w:t>n</w:t>
      </w:r>
      <w:r w:rsidRPr="00F40F86">
        <w:rPr>
          <w:color w:val="000000"/>
        </w:rPr>
        <w:t>')</w:t>
      </w:r>
      <w:r w:rsidRPr="00F40F86">
        <w:rPr>
          <w:rStyle w:val="subscript"/>
          <w:color w:val="000000"/>
        </w:rPr>
        <w:t>i</w:t>
      </w:r>
      <w:r w:rsidRPr="00F40F86">
        <w:rPr>
          <w:color w:val="000000"/>
        </w:rPr>
        <w:t xml:space="preserve"> = </w:t>
      </w:r>
      <w:r w:rsidR="00F40F86" w:rsidRPr="00F40F86">
        <w:rPr>
          <w:color w:val="000000"/>
        </w:rPr>
        <w:fldChar w:fldCharType="begin"/>
      </w:r>
      <w:r w:rsidR="00F40F86" w:rsidRPr="00F40F86">
        <w:rPr>
          <w:color w:val="000000"/>
        </w:rPr>
        <w:instrText xml:space="preserve"> EQ \O(g,\S\up0(¯))</w:instrText>
      </w:r>
      <w:r w:rsidR="00F40F86" w:rsidRPr="00F40F86">
        <w:rPr>
          <w:color w:val="000000"/>
        </w:rPr>
        <w:fldChar w:fldCharType="end"/>
      </w:r>
      <w:r w:rsidRPr="00F40F86">
        <w:rPr>
          <w:color w:val="000000"/>
        </w:rPr>
        <w:t>'</w:t>
      </w:r>
      <w:r w:rsidR="004D5A5D" w:rsidRPr="00F40F86">
        <w:rPr>
          <w:rStyle w:val="subscript"/>
          <w:color w:val="000000"/>
        </w:rPr>
        <w:t>ni</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δ</w:t>
      </w:r>
      <w:r>
        <w:rPr>
          <w:rStyle w:val="subscript"/>
        </w:rPr>
        <w:t>n,i</w:t>
      </w:r>
      <w:r>
        <w:tab/>
      </w:r>
    </w:p>
    <w:p w14:paraId="4C4C7A3C" w14:textId="77777777" w:rsidR="00652854" w:rsidRPr="00AE240E" w:rsidRDefault="00652854" w:rsidP="00652854">
      <w:pPr>
        <w:tabs>
          <w:tab w:val="clear" w:pos="5760"/>
          <w:tab w:val="left" w:pos="5580"/>
          <w:tab w:val="left" w:pos="7200"/>
        </w:tabs>
      </w:pPr>
      <w:r>
        <w:tab/>
      </w:r>
      <w:r>
        <w:tab/>
      </w:r>
      <w:r>
        <w:tab/>
      </w:r>
      <w:r>
        <w:tab/>
      </w:r>
      <w:r w:rsidRPr="00AE240E">
        <w:rPr>
          <w:i/>
        </w:rPr>
        <w:t>(6.3.3)</w:t>
      </w:r>
      <w:r>
        <w:tab/>
      </w:r>
      <w:r>
        <w:tab/>
      </w:r>
      <w:r>
        <w:tab/>
      </w:r>
      <w:r>
        <w:tab/>
      </w:r>
      <w:r>
        <w:tab/>
      </w:r>
      <w:r>
        <w:tab/>
      </w:r>
      <w:r w:rsidR="00B9536C">
        <w:rPr>
          <w:i/>
        </w:rPr>
        <w:t>(6.3.9)</w:t>
      </w:r>
      <w:r>
        <w:tab/>
      </w:r>
    </w:p>
    <w:p w14:paraId="2CFA3819" w14:textId="77777777" w:rsidR="00652854" w:rsidRPr="00062D37" w:rsidRDefault="00652854" w:rsidP="00652854">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tab/>
        <w:t>|</w:t>
      </w:r>
      <w:r w:rsidRPr="00062D37">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rStyle w:val="subscript"/>
        </w:rPr>
        <w:t>i</w:t>
      </w:r>
    </w:p>
    <w:p w14:paraId="1646EAEE" w14:textId="77777777" w:rsidR="00652854" w:rsidRPr="004A0266" w:rsidRDefault="00652854" w:rsidP="00652854">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39AF69C1" w14:textId="77777777" w:rsidR="00652854" w:rsidRDefault="00652854" w:rsidP="00652854">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(6.2.4)</w:t>
      </w:r>
    </w:p>
    <w:p w14:paraId="1978DAEC" w14:textId="77777777" w:rsidR="00652854" w:rsidRDefault="00652854" w:rsidP="00652854">
      <w:pPr>
        <w:tabs>
          <w:tab w:val="left" w:pos="7200"/>
          <w:tab w:val="left" w:pos="7920"/>
          <w:tab w:val="right" w:pos="9270"/>
        </w:tabs>
      </w:pPr>
    </w:p>
    <w:p w14:paraId="4C733FFD" w14:textId="77777777" w:rsidR="00652854" w:rsidRPr="00062D37" w:rsidRDefault="00652854" w:rsidP="00652854">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tab/>
        <w:t>|</w:t>
      </w:r>
      <w:r w:rsidRPr="00062D37">
        <w:rPr>
          <w:b/>
        </w:rPr>
        <w:t>e</w:t>
      </w:r>
      <w:r>
        <w:rPr>
          <w:b/>
        </w:rPr>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b/>
        </w:rPr>
        <w:t>'</w:t>
      </w:r>
      <w:r>
        <w:rPr>
          <w:rStyle w:val="subscript"/>
        </w:rPr>
        <w:t>i</w:t>
      </w:r>
    </w:p>
    <w:p w14:paraId="7C6AA5D9" w14:textId="77777777" w:rsidR="00652854" w:rsidRPr="004A0266" w:rsidRDefault="00652854" w:rsidP="00652854">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b/>
        </w:rPr>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226966FA" w14:textId="77777777" w:rsidR="00BC2A52" w:rsidRDefault="00652854" w:rsidP="00652854">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(6.2.7)</w:t>
      </w:r>
      <w:r>
        <w:tab/>
      </w:r>
      <w:r>
        <w:tab/>
      </w:r>
      <w:r>
        <w:tab/>
      </w:r>
      <w:r>
        <w:tab/>
      </w:r>
      <w:r>
        <w:tab/>
      </w:r>
    </w:p>
    <w:p w14:paraId="40A04316" w14:textId="77777777" w:rsidR="00BC2A52" w:rsidRDefault="00BC2A52" w:rsidP="00652854">
      <w:pPr>
        <w:tabs>
          <w:tab w:val="left" w:pos="7200"/>
          <w:tab w:val="left" w:pos="7920"/>
          <w:tab w:val="right" w:pos="9270"/>
        </w:tabs>
      </w:pPr>
    </w:p>
    <w:p w14:paraId="5F3A7AA8" w14:textId="77777777" w:rsidR="00652854" w:rsidRPr="00AE240E" w:rsidRDefault="00BC2A52" w:rsidP="00652854">
      <w:pPr>
        <w:tabs>
          <w:tab w:val="left" w:pos="7200"/>
          <w:tab w:val="left" w:pos="7920"/>
          <w:tab w:val="right" w:pos="9270"/>
        </w:tabs>
      </w:pPr>
      <w:r>
        <w:tab/>
        <w:t>(</w:t>
      </w:r>
      <w:r>
        <w:rPr>
          <w:b/>
        </w:rPr>
        <w:fldChar w:fldCharType="begin"/>
      </w:r>
      <w:r>
        <w:rPr>
          <w:b/>
        </w:rPr>
        <w:instrText xml:space="preserve"> EQ \O(E,\S\up2(¯))</w:instrText>
      </w:r>
      <w:r>
        <w:rPr>
          <w:b/>
        </w:rPr>
        <w:fldChar w:fldCharType="end"/>
      </w:r>
      <w:r>
        <w:rPr>
          <w:rStyle w:val="subscript"/>
        </w:rPr>
        <w:t>n</w:t>
      </w:r>
      <w:r>
        <w:t>)</w:t>
      </w:r>
      <w:r w:rsidR="00EF0950">
        <w:rPr>
          <w:rStyle w:val="subscript"/>
        </w:rPr>
        <w:t>i</w:t>
      </w:r>
      <w:r>
        <w:t>(</w:t>
      </w:r>
      <w:r>
        <w:rPr>
          <w:b/>
        </w:rPr>
        <w:t>e</w:t>
      </w:r>
      <w:r>
        <w:rPr>
          <w:rStyle w:val="subscript"/>
        </w:rPr>
        <w:t>n</w:t>
      </w:r>
      <w:r>
        <w:t>)</w:t>
      </w:r>
      <w:r w:rsidR="00EF0950">
        <w:rPr>
          <w:rStyle w:val="subscript"/>
        </w:rPr>
        <w:t>j</w:t>
      </w:r>
      <w:r>
        <w:t xml:space="preserve"> = δ</w:t>
      </w:r>
      <w:r w:rsidR="00EF0950">
        <w:rPr>
          <w:rStyle w:val="subscript"/>
        </w:rPr>
        <w:t>i</w:t>
      </w:r>
      <w:r>
        <w:rPr>
          <w:rStyle w:val="subscript"/>
        </w:rPr>
        <w:t>,</w:t>
      </w:r>
      <w:r w:rsidR="00EF0950">
        <w:rPr>
          <w:rStyle w:val="subscript"/>
        </w:rPr>
        <w:t>j</w:t>
      </w:r>
      <w:r>
        <w:t xml:space="preserve"> </w:t>
      </w:r>
      <w:r>
        <w:tab/>
      </w:r>
      <w:r>
        <w:tab/>
      </w:r>
      <w:r w:rsidR="00893585">
        <w:t xml:space="preserve">[ </w:t>
      </w:r>
      <w:r>
        <w:t>Σ</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 xml:space="preserve"> </w:t>
      </w:r>
      <w:r>
        <w:rPr>
          <w:b/>
        </w:rPr>
        <w:t>e</w:t>
      </w:r>
      <w:r>
        <w:rPr>
          <w:rStyle w:val="subscript"/>
        </w:rPr>
        <w:t>n</w:t>
      </w:r>
      <w:r>
        <w:rPr>
          <w:rStyle w:val="superscript"/>
        </w:rPr>
        <w:t>T</w:t>
      </w:r>
      <w:r>
        <w:t xml:space="preserve">  = 1</w:t>
      </w:r>
      <w:r>
        <w:tab/>
      </w:r>
      <w:r w:rsidR="00893585">
        <w:t>]</w:t>
      </w:r>
      <w:r>
        <w:tab/>
      </w:r>
      <w:r w:rsidRPr="00BC2A52">
        <w:rPr>
          <w:i/>
        </w:rPr>
        <w:t>(6.2.16) and (6.2.24)</w:t>
      </w:r>
      <w:r>
        <w:tab/>
      </w:r>
      <w:r>
        <w:tab/>
      </w:r>
      <w:r>
        <w:tab/>
      </w:r>
      <w:r w:rsidR="00652854">
        <w:t>(6.</w:t>
      </w:r>
      <w:r w:rsidR="009A75A3">
        <w:t>4</w:t>
      </w:r>
      <w:r w:rsidR="00652854">
        <w:t>.</w:t>
      </w:r>
      <w:r w:rsidR="009A75A3">
        <w:t>1</w:t>
      </w:r>
      <w:r w:rsidR="00652854">
        <w:t>)</w:t>
      </w:r>
    </w:p>
    <w:p w14:paraId="61806CCD" w14:textId="77777777" w:rsidR="009A75A3" w:rsidRPr="00545400" w:rsidRDefault="00545400" w:rsidP="00DA2452">
      <w:pPr>
        <w:rPr>
          <w:sz w:val="28"/>
          <w:szCs w:val="28"/>
        </w:rPr>
      </w:pPr>
      <w:r w:rsidRPr="00545400">
        <w:rPr>
          <w:sz w:val="28"/>
          <w:szCs w:val="28"/>
        </w:rPr>
        <w:tab/>
      </w:r>
    </w:p>
    <w:p w14:paraId="16DAD249" w14:textId="77777777" w:rsidR="00DA2452" w:rsidRDefault="001D5D94" w:rsidP="00DA2452">
      <w:pPr>
        <w:pStyle w:val="Heading3"/>
      </w:pPr>
      <w:bookmarkStart w:id="3023" w:name="_Toc379824699"/>
      <w:bookmarkStart w:id="3024" w:name="_Toc415298707"/>
      <w:bookmarkStart w:id="3025" w:name="_Toc415299216"/>
      <w:bookmarkStart w:id="3026" w:name="_Toc415299728"/>
      <w:bookmarkStart w:id="3027" w:name="_Toc415300247"/>
      <w:bookmarkStart w:id="3028" w:name="_Toc415302171"/>
      <w:bookmarkStart w:id="3029" w:name="_Toc415303139"/>
      <w:bookmarkStart w:id="3030" w:name="_Toc415303652"/>
      <w:bookmarkStart w:id="3031" w:name="_Toc415304165"/>
      <w:bookmarkStart w:id="3032" w:name="_Toc415304678"/>
      <w:bookmarkStart w:id="3033" w:name="_Toc415308463"/>
      <w:bookmarkStart w:id="3034" w:name="_Toc415308976"/>
      <w:bookmarkStart w:id="3035" w:name="_Toc415309490"/>
      <w:bookmarkStart w:id="3036" w:name="_Toc415310266"/>
      <w:bookmarkStart w:id="3037" w:name="_Toc415310784"/>
      <w:bookmarkStart w:id="3038" w:name="_Toc415311302"/>
      <w:bookmarkStart w:id="3039" w:name="_Toc415312077"/>
      <w:bookmarkStart w:id="3040" w:name="_Toc415312852"/>
      <w:bookmarkStart w:id="3041" w:name="_Toc415313629"/>
      <w:bookmarkStart w:id="3042" w:name="_Toc415334901"/>
      <w:bookmarkStart w:id="3043" w:name="_Toc415337313"/>
      <w:bookmarkStart w:id="3044" w:name="_Toc415338377"/>
      <w:bookmarkStart w:id="3045" w:name="_Toc415338898"/>
      <w:bookmarkStart w:id="3046" w:name="_Toc415380693"/>
      <w:bookmarkStart w:id="3047" w:name="_Toc415382115"/>
      <w:bookmarkStart w:id="3048" w:name="_Toc415383593"/>
      <w:bookmarkStart w:id="3049" w:name="_Toc415384116"/>
      <w:bookmarkStart w:id="3050" w:name="_Toc415386519"/>
      <w:bookmarkStart w:id="3051" w:name="_Toc415387042"/>
      <w:bookmarkStart w:id="3052" w:name="_Toc415387564"/>
      <w:bookmarkStart w:id="3053" w:name="_Toc415389401"/>
      <w:bookmarkStart w:id="3054" w:name="_Toc415389926"/>
      <w:bookmarkStart w:id="3055" w:name="_Toc415390712"/>
      <w:bookmarkStart w:id="3056" w:name="_Toc415660378"/>
      <w:bookmarkStart w:id="3057" w:name="_Toc416016962"/>
      <w:bookmarkStart w:id="3058" w:name="_Toc416017487"/>
      <w:bookmarkStart w:id="3059" w:name="_Toc416018012"/>
      <w:bookmarkStart w:id="3060" w:name="_Toc416110703"/>
      <w:bookmarkStart w:id="3061" w:name="_Toc416111192"/>
      <w:bookmarkStart w:id="3062" w:name="_Toc416111682"/>
      <w:bookmarkStart w:id="3063" w:name="_Toc416458596"/>
      <w:bookmarkStart w:id="3064" w:name="_Toc416516309"/>
      <w:bookmarkStart w:id="3065" w:name="_Toc416689402"/>
      <w:bookmarkStart w:id="3066" w:name="_Toc416799573"/>
      <w:bookmarkStart w:id="3067" w:name="_Toc417064343"/>
      <w:bookmarkStart w:id="3068" w:name="_Toc417206517"/>
      <w:bookmarkStart w:id="3069" w:name="_Toc417240573"/>
      <w:bookmarkStart w:id="3070" w:name="_Toc417750306"/>
      <w:bookmarkStart w:id="3071" w:name="_Toc417752977"/>
      <w:bookmarkStart w:id="3072" w:name="_Toc418090161"/>
      <w:bookmarkStart w:id="3073" w:name="_Toc418337557"/>
      <w:bookmarkStart w:id="3074" w:name="_Toc418430637"/>
      <w:bookmarkStart w:id="3075" w:name="_Toc418490148"/>
      <w:r>
        <w:t>6.5</w:t>
      </w:r>
      <w:r w:rsidR="00DA2452" w:rsidRPr="00AD0CCE">
        <w:t xml:space="preserve"> </w:t>
      </w:r>
      <w:r w:rsidR="00DA2452">
        <w:t>Repeat the above for the inverse transformation:  d</w:t>
      </w:r>
      <w:r w:rsidR="00DA2452" w:rsidRPr="00AD0CCE">
        <w:t xml:space="preserve">efinition of the </w:t>
      </w:r>
      <w:r w:rsidR="00DA2452">
        <w:t>U</w:t>
      </w:r>
      <w:r w:rsidR="00DA2452" w:rsidRPr="005C5D34">
        <w:rPr>
          <w:b w:val="0"/>
        </w:rPr>
        <w:t>'</w:t>
      </w:r>
      <w:r w:rsidR="00DA2452" w:rsidRPr="00D95BF4">
        <w:rPr>
          <w:rStyle w:val="subscript"/>
          <w:b/>
        </w:rPr>
        <w:t>n</w:t>
      </w:r>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r w:rsidR="00DA2452" w:rsidRPr="00AD0CCE">
        <w:t xml:space="preserve"> </w:t>
      </w:r>
    </w:p>
    <w:p w14:paraId="63C1FDE1" w14:textId="77777777" w:rsidR="00DA2452" w:rsidRDefault="00DA2452" w:rsidP="00DA2452"/>
    <w:p w14:paraId="243585E5" w14:textId="77777777" w:rsidR="00BB650A" w:rsidRDefault="00A13D17" w:rsidP="00DA2452">
      <w:r>
        <w:t>Section 3.5</w:t>
      </w:r>
      <w:r w:rsidR="00DA2452">
        <w:t xml:space="preserve"> introduced the </w:t>
      </w:r>
      <w:r w:rsidR="00DA2452" w:rsidRPr="00C36746">
        <w:rPr>
          <w:i/>
        </w:rPr>
        <w:t>inverse</w:t>
      </w:r>
      <w:r w:rsidR="00DA2452">
        <w:t xml:space="preserve"> tangent base vectors called </w:t>
      </w:r>
      <w:r w:rsidR="00DA2452">
        <w:rPr>
          <w:b/>
        </w:rPr>
        <w:t>u</w:t>
      </w:r>
      <w:r w:rsidR="00DA2452" w:rsidRPr="005C5D34">
        <w:t>'</w:t>
      </w:r>
      <w:r w:rsidR="00DA2452">
        <w:rPr>
          <w:rStyle w:val="subscript"/>
        </w:rPr>
        <w:t>n</w:t>
      </w:r>
      <w:r w:rsidR="00BB650A">
        <w:t xml:space="preserve"> . That is to say, the </w:t>
      </w:r>
      <w:r w:rsidR="00BB650A">
        <w:rPr>
          <w:b/>
        </w:rPr>
        <w:t>u</w:t>
      </w:r>
      <w:r w:rsidR="00BB650A" w:rsidRPr="005C5D34">
        <w:t>'</w:t>
      </w:r>
      <w:r w:rsidR="00BB650A">
        <w:rPr>
          <w:rStyle w:val="subscript"/>
        </w:rPr>
        <w:t>n</w:t>
      </w:r>
      <w:r w:rsidR="00BB650A">
        <w:t xml:space="preserve"> are the tangent base vectors of the inverse transformation </w:t>
      </w:r>
      <w:r w:rsidR="00BB650A" w:rsidRPr="00BB650A">
        <w:rPr>
          <w:b/>
        </w:rPr>
        <w:t>x</w:t>
      </w:r>
      <w:r w:rsidR="00BB650A">
        <w:t xml:space="preserve"> = F</w:t>
      </w:r>
      <w:r w:rsidR="00BB650A">
        <w:rPr>
          <w:rStyle w:val="superscript"/>
        </w:rPr>
        <w:t>-1</w:t>
      </w:r>
      <w:r w:rsidR="00BB650A">
        <w:t>(</w:t>
      </w:r>
      <w:r w:rsidR="00BB650A" w:rsidRPr="00BB650A">
        <w:rPr>
          <w:b/>
        </w:rPr>
        <w:t>x</w:t>
      </w:r>
      <w:r w:rsidR="00BB650A">
        <w:t xml:space="preserve">'). Whereas the forward tangent base vectors </w:t>
      </w:r>
      <w:r w:rsidR="00BB650A" w:rsidRPr="00BB650A">
        <w:rPr>
          <w:b/>
        </w:rPr>
        <w:t>e</w:t>
      </w:r>
      <w:r w:rsidR="00BB650A">
        <w:rPr>
          <w:rStyle w:val="subscript"/>
        </w:rPr>
        <w:t>n</w:t>
      </w:r>
      <w:r w:rsidR="00BB650A">
        <w:t xml:space="preserve"> exist in x-space, the inverse tangent base vectors </w:t>
      </w:r>
      <w:r w:rsidR="00BB650A">
        <w:rPr>
          <w:b/>
        </w:rPr>
        <w:t>u</w:t>
      </w:r>
      <w:r w:rsidR="00BB650A" w:rsidRPr="005C5D34">
        <w:t>'</w:t>
      </w:r>
      <w:r w:rsidR="00BB650A">
        <w:rPr>
          <w:rStyle w:val="subscript"/>
        </w:rPr>
        <w:t>n</w:t>
      </w:r>
      <w:r w:rsidR="00BB650A">
        <w:t xml:space="preserve"> exist in x'-space</w:t>
      </w:r>
      <w:r w:rsidR="000C3494">
        <w:t>, so that</w:t>
      </w:r>
      <w:r w:rsidR="00BB650A">
        <w:t xml:space="preserve"> is why we have put a prime on the </w:t>
      </w:r>
      <w:r w:rsidR="00BB650A">
        <w:rPr>
          <w:b/>
        </w:rPr>
        <w:t>u</w:t>
      </w:r>
      <w:r w:rsidR="00BB650A" w:rsidRPr="005C5D34">
        <w:t>'</w:t>
      </w:r>
      <w:r w:rsidR="00BB650A">
        <w:rPr>
          <w:rStyle w:val="subscript"/>
        </w:rPr>
        <w:t>n</w:t>
      </w:r>
      <w:r w:rsidR="00BB650A">
        <w:t xml:space="preserve"> . </w:t>
      </w:r>
    </w:p>
    <w:p w14:paraId="345E5DE9" w14:textId="77777777" w:rsidR="000C3494" w:rsidRDefault="000C3494" w:rsidP="00DA2452"/>
    <w:p w14:paraId="23458492" w14:textId="77777777" w:rsidR="000C3494" w:rsidRPr="000C3494" w:rsidRDefault="000C3494" w:rsidP="00DA2452">
      <w:r>
        <w:t xml:space="preserve">Recall from (6.1.2) that </w:t>
      </w:r>
      <w:r>
        <w:rPr>
          <w:b/>
        </w:rPr>
        <w:t>E</w:t>
      </w:r>
      <w:r>
        <w:rPr>
          <w:rStyle w:val="subscript"/>
        </w:rPr>
        <w:t>n</w:t>
      </w:r>
      <w:r>
        <w:t xml:space="preserve"> ≡ g'</w:t>
      </w:r>
      <w:r>
        <w:rPr>
          <w:rStyle w:val="subscript"/>
        </w:rPr>
        <w:t>ni</w:t>
      </w:r>
      <w:r w:rsidRPr="001E75F8">
        <w:rPr>
          <w:b/>
        </w:rPr>
        <w:t xml:space="preserve"> e</w:t>
      </w:r>
      <w:r>
        <w:rPr>
          <w:rStyle w:val="subscript"/>
        </w:rPr>
        <w:t>i</w:t>
      </w:r>
      <w:r>
        <w:t xml:space="preserve"> where</w:t>
      </w:r>
      <w:r w:rsidRPr="000C3494">
        <w:rPr>
          <w:b/>
        </w:rPr>
        <w:t xml:space="preserve"> E</w:t>
      </w:r>
      <w:r>
        <w:rPr>
          <w:rStyle w:val="subscript"/>
        </w:rPr>
        <w:t>n</w:t>
      </w:r>
      <w:r>
        <w:t xml:space="preserve"> were the reciprocals of </w:t>
      </w:r>
      <w:r w:rsidRPr="000C3494">
        <w:rPr>
          <w:b/>
        </w:rPr>
        <w:t>e</w:t>
      </w:r>
      <w:r>
        <w:rPr>
          <w:rStyle w:val="subscript"/>
        </w:rPr>
        <w:t>n</w:t>
      </w:r>
      <w:r>
        <w:t xml:space="preserve"> . For the inverse transformation we define in exact analogy  (g ↔ g') some vectors </w:t>
      </w:r>
      <w:r w:rsidRPr="000C3494">
        <w:rPr>
          <w:b/>
        </w:rPr>
        <w:t>U</w:t>
      </w:r>
      <w:r>
        <w:t>'</w:t>
      </w:r>
      <w:r>
        <w:rPr>
          <w:rStyle w:val="subscript"/>
        </w:rPr>
        <w:t>n</w:t>
      </w:r>
      <w:r>
        <w:t xml:space="preserve"> reciprocal to the </w:t>
      </w:r>
      <w:r w:rsidRPr="000C3494">
        <w:rPr>
          <w:b/>
        </w:rPr>
        <w:t>u</w:t>
      </w:r>
      <w:r>
        <w:t>'</w:t>
      </w:r>
      <w:r>
        <w:rPr>
          <w:rStyle w:val="subscript"/>
        </w:rPr>
        <w:t>n</w:t>
      </w:r>
      <w:r>
        <w:t xml:space="preserve"> </w:t>
      </w:r>
      <w:r w:rsidR="00D609BB">
        <w:t xml:space="preserve">, </w:t>
      </w:r>
    </w:p>
    <w:p w14:paraId="3CFB8F1C" w14:textId="77777777" w:rsidR="00DA2452" w:rsidRDefault="00DA2452" w:rsidP="00DA2452"/>
    <w:p w14:paraId="19ADF63F" w14:textId="77777777" w:rsidR="00DA2452" w:rsidRDefault="00DA2452" w:rsidP="003165F9">
      <w:pPr>
        <w:tabs>
          <w:tab w:val="left" w:pos="7200"/>
          <w:tab w:val="left" w:pos="7920"/>
          <w:tab w:val="right" w:pos="9270"/>
        </w:tabs>
      </w:pPr>
      <w:r>
        <w:tab/>
      </w:r>
      <w:r>
        <w:rPr>
          <w:b/>
        </w:rPr>
        <w:t>U</w:t>
      </w:r>
      <w:r w:rsidRPr="005C5D34">
        <w:t>'</w:t>
      </w:r>
      <w:r>
        <w:rPr>
          <w:rStyle w:val="subscript"/>
        </w:rPr>
        <w:t>n</w:t>
      </w:r>
      <w:r>
        <w:t xml:space="preserve"> ≡ g</w:t>
      </w:r>
      <w:r>
        <w:rPr>
          <w:rStyle w:val="subscript"/>
        </w:rPr>
        <w:t>ni</w:t>
      </w:r>
      <w:r w:rsidRPr="001E75F8">
        <w:rPr>
          <w:b/>
        </w:rPr>
        <w:t xml:space="preserve"> </w:t>
      </w:r>
      <w:r>
        <w:rPr>
          <w:b/>
        </w:rPr>
        <w:t>u</w:t>
      </w:r>
      <w:r w:rsidRPr="005C5D34">
        <w:t>'</w:t>
      </w:r>
      <w:r>
        <w:rPr>
          <w:rStyle w:val="subscript"/>
        </w:rPr>
        <w:t>i</w:t>
      </w:r>
      <w:r>
        <w:tab/>
      </w:r>
      <w:r>
        <w:tab/>
      </w:r>
      <w:r w:rsidR="00C96D97" w:rsidRPr="00C96D97">
        <w:rPr>
          <w:rFonts w:ascii="Symbol" w:hAnsi="Symbol"/>
        </w:rPr>
        <w:t></w:t>
      </w:r>
      <w:r>
        <w:tab/>
      </w:r>
      <w:r>
        <w:rPr>
          <w:b/>
        </w:rPr>
        <w:t>u</w:t>
      </w:r>
      <w:r w:rsidRPr="005C5D34">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ni</w:t>
      </w:r>
      <w:r w:rsidRPr="006E2DEB">
        <w:rPr>
          <w:b/>
        </w:rPr>
        <w:t xml:space="preserve"> </w:t>
      </w:r>
      <w:r>
        <w:rPr>
          <w:b/>
        </w:rPr>
        <w:t>U</w:t>
      </w:r>
      <w:r w:rsidRPr="005C5D34">
        <w:t>'</w:t>
      </w:r>
      <w:r>
        <w:rPr>
          <w:rStyle w:val="subscript"/>
        </w:rPr>
        <w:t>i</w:t>
      </w:r>
      <w:r w:rsidR="00A13D17">
        <w:t xml:space="preserve">  .</w:t>
      </w:r>
      <w:r w:rsidR="00A13D17">
        <w:tab/>
      </w:r>
      <w:r>
        <w:rPr>
          <w:rStyle w:val="subscript"/>
        </w:rPr>
        <w:tab/>
      </w:r>
      <w:r>
        <w:t xml:space="preserve">// since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g</w:t>
      </w:r>
      <w:r>
        <w:rPr>
          <w:rStyle w:val="superscript"/>
        </w:rPr>
        <w:t>-1</w:t>
      </w:r>
      <w:r w:rsidR="003165F9">
        <w:tab/>
      </w:r>
      <w:r w:rsidR="003165F9">
        <w:tab/>
      </w:r>
      <w:r w:rsidR="003165F9">
        <w:tab/>
        <w:t>(6.</w:t>
      </w:r>
      <w:r w:rsidR="00C259DB">
        <w:t>5.1</w:t>
      </w:r>
      <w:r w:rsidR="003165F9">
        <w:t>)</w:t>
      </w:r>
    </w:p>
    <w:p w14:paraId="41CC96E5" w14:textId="77777777" w:rsidR="000C3494" w:rsidRDefault="000C3494" w:rsidP="003165F9">
      <w:pPr>
        <w:tabs>
          <w:tab w:val="left" w:pos="7200"/>
          <w:tab w:val="left" w:pos="7920"/>
          <w:tab w:val="right" w:pos="9270"/>
        </w:tabs>
      </w:pPr>
    </w:p>
    <w:p w14:paraId="60C59805" w14:textId="77777777" w:rsidR="00DA2452" w:rsidRPr="000C3494" w:rsidRDefault="000C3494" w:rsidP="000C3494">
      <w:pPr>
        <w:tabs>
          <w:tab w:val="left" w:pos="7200"/>
          <w:tab w:val="left" w:pos="7920"/>
          <w:tab w:val="right" w:pos="9270"/>
        </w:tabs>
      </w:pPr>
      <w:r>
        <w:t xml:space="preserve">This is just another application of the generic duality discussion of Section 6.2 with generic basis vectors called </w:t>
      </w:r>
      <w:r w:rsidRPr="000C3494">
        <w:rPr>
          <w:b/>
        </w:rPr>
        <w:t>b</w:t>
      </w:r>
      <w:r>
        <w:rPr>
          <w:rStyle w:val="subscript"/>
        </w:rPr>
        <w:t>n</w:t>
      </w:r>
      <w:r>
        <w:t xml:space="preserve"> and </w:t>
      </w:r>
      <w:r w:rsidRPr="000C3494">
        <w:rPr>
          <w:b/>
        </w:rPr>
        <w:t>B</w:t>
      </w:r>
      <w:r>
        <w:rPr>
          <w:rStyle w:val="subscript"/>
        </w:rPr>
        <w:t>n</w:t>
      </w:r>
      <w:r>
        <w:t xml:space="preserve">. </w:t>
      </w:r>
      <w:r w:rsidR="00DA2452">
        <w:t xml:space="preserve">Everything goes along as in the previous </w:t>
      </w:r>
      <w:r w:rsidR="005075D6">
        <w:t>Sections</w:t>
      </w:r>
      <w:r>
        <w:t xml:space="preserve">, but with </w:t>
      </w:r>
      <w:r w:rsidR="001E45C5">
        <w:t>the following</w:t>
      </w:r>
      <w:r>
        <w:t xml:space="preserve"> changes to account for the fact that we are now doing the </w:t>
      </w:r>
      <w:r w:rsidRPr="001E45C5">
        <w:rPr>
          <w:i/>
        </w:rPr>
        <w:t>inverse</w:t>
      </w:r>
      <w:r>
        <w:t xml:space="preserve"> transformation </w:t>
      </w:r>
      <w:r w:rsidRPr="000C3494">
        <w:rPr>
          <w:b/>
        </w:rPr>
        <w:t>x</w:t>
      </w:r>
      <w:r>
        <w:t xml:space="preserve"> = </w:t>
      </w:r>
      <w:r w:rsidRPr="000C3494">
        <w:rPr>
          <w:b/>
        </w:rPr>
        <w:t>F</w:t>
      </w:r>
      <w:r>
        <w:rPr>
          <w:rStyle w:val="superscript"/>
        </w:rPr>
        <w:t>-1</w:t>
      </w:r>
      <w:r>
        <w:t>(</w:t>
      </w:r>
      <w:r w:rsidRPr="000C3494">
        <w:rPr>
          <w:b/>
        </w:rPr>
        <w:t>x</w:t>
      </w:r>
      <w:r>
        <w:t xml:space="preserve">') : </w:t>
      </w:r>
    </w:p>
    <w:p w14:paraId="1765E6F0" w14:textId="77777777" w:rsidR="00DA2452" w:rsidRDefault="00DA2452" w:rsidP="00DA2452"/>
    <w:p w14:paraId="3B5946FA" w14:textId="77777777" w:rsidR="00DA2452" w:rsidRDefault="00DA2452" w:rsidP="003165F9">
      <w:pPr>
        <w:tabs>
          <w:tab w:val="left" w:pos="7200"/>
          <w:tab w:val="left" w:pos="7920"/>
          <w:tab w:val="right" w:pos="9270"/>
        </w:tabs>
      </w:pPr>
      <w:r w:rsidRPr="009D6000">
        <w:rPr>
          <w:color w:val="000000"/>
        </w:rPr>
        <w:tab/>
        <w:t>g'↔ g</w:t>
      </w:r>
      <w:r w:rsidRPr="009D6000">
        <w:rPr>
          <w:color w:val="000000"/>
        </w:rPr>
        <w:tab/>
        <w:t>R ↔ S</w:t>
      </w:r>
      <w:r w:rsidRPr="009D6000">
        <w:rPr>
          <w:b/>
          <w:color w:val="000000"/>
        </w:rPr>
        <w:t xml:space="preserve"> </w:t>
      </w:r>
      <w:r w:rsidRPr="009D6000">
        <w:rPr>
          <w:b/>
          <w:color w:val="000000"/>
        </w:rPr>
        <w:tab/>
      </w:r>
      <w:r w:rsidRPr="009D6000">
        <w:rPr>
          <w:b/>
          <w:color w:val="000000"/>
        </w:rPr>
        <w:tab/>
        <w:t>e</w:t>
      </w:r>
      <w:r w:rsidRPr="009D6000">
        <w:rPr>
          <w:rStyle w:val="subscript"/>
          <w:color w:val="000000"/>
        </w:rPr>
        <w:t>n</w:t>
      </w:r>
      <w:r w:rsidR="001E45C5">
        <w:rPr>
          <w:color w:val="000000"/>
        </w:rPr>
        <w:t xml:space="preserve">  </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ab/>
        <w:t xml:space="preserve">   </w:t>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Pr="009D6000">
        <w:rPr>
          <w:color w:val="000000"/>
        </w:rPr>
        <w:t xml:space="preserve"> </w:t>
      </w:r>
      <w:r w:rsidRPr="009D6000">
        <w:rPr>
          <w:color w:val="000000"/>
        </w:rPr>
        <w:tab/>
        <w:t xml:space="preserve">  </w:t>
      </w:r>
      <w:r w:rsidRPr="009D6000">
        <w:rPr>
          <w:b/>
          <w:color w:val="000000"/>
        </w:rPr>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003165F9">
        <w:tab/>
        <w:t>(6.</w:t>
      </w:r>
      <w:r w:rsidR="00C259DB">
        <w:t>5.2</w:t>
      </w:r>
      <w:r w:rsidR="003165F9">
        <w:t>)</w:t>
      </w:r>
    </w:p>
    <w:p w14:paraId="6B04AABA" w14:textId="77777777" w:rsidR="00C47B64" w:rsidRDefault="00C47B64" w:rsidP="003165F9">
      <w:pPr>
        <w:tabs>
          <w:tab w:val="left" w:pos="7200"/>
          <w:tab w:val="left" w:pos="7920"/>
          <w:tab w:val="right" w:pos="9270"/>
        </w:tabs>
      </w:pPr>
    </w:p>
    <w:p w14:paraId="2D168D78" w14:textId="77777777" w:rsidR="00DA2452" w:rsidRDefault="00C47B64" w:rsidP="00C47B64">
      <w:pPr>
        <w:tabs>
          <w:tab w:val="left" w:pos="7200"/>
          <w:tab w:val="left" w:pos="7920"/>
          <w:tab w:val="right" w:pos="9270"/>
        </w:tabs>
        <w:rPr>
          <w:color w:val="000000"/>
        </w:rPr>
      </w:pPr>
      <w:r>
        <w:t xml:space="preserve">and similarly for barred vectors. </w:t>
      </w:r>
      <w:r w:rsidR="001E45C5">
        <w:rPr>
          <w:color w:val="000000"/>
        </w:rPr>
        <w:t xml:space="preserve">We can then </w:t>
      </w:r>
      <w:r w:rsidR="00D609BB">
        <w:rPr>
          <w:color w:val="000000"/>
        </w:rPr>
        <w:t>manually</w:t>
      </w:r>
      <w:r w:rsidR="001E45C5">
        <w:rPr>
          <w:color w:val="000000"/>
        </w:rPr>
        <w:t xml:space="preserve"> translate the block of data presented in (6.4.1) with the above rules to get:</w:t>
      </w:r>
    </w:p>
    <w:p w14:paraId="553DFDA6" w14:textId="77777777" w:rsidR="00BE177E" w:rsidRDefault="00BE177E" w:rsidP="00C47B64">
      <w:pPr>
        <w:tabs>
          <w:tab w:val="left" w:pos="7200"/>
          <w:tab w:val="left" w:pos="7920"/>
          <w:tab w:val="right" w:pos="9270"/>
        </w:tabs>
        <w:rPr>
          <w:color w:val="000000"/>
        </w:rPr>
      </w:pPr>
    </w:p>
    <w:p w14:paraId="4638A6F7" w14:textId="77777777" w:rsidR="00BE177E" w:rsidRPr="00F61EA4" w:rsidRDefault="00BE177E" w:rsidP="00BE177E">
      <w:pPr>
        <w:tabs>
          <w:tab w:val="left" w:pos="7200"/>
          <w:tab w:val="left" w:pos="7920"/>
          <w:tab w:val="right" w:pos="9270"/>
        </w:tabs>
        <w:rPr>
          <w:color w:val="000000"/>
        </w:rPr>
      </w:pPr>
      <w:r w:rsidRPr="00F61EA4">
        <w:rPr>
          <w:color w:val="000000"/>
        </w:rPr>
        <w:tab/>
        <w:t>(</w:t>
      </w:r>
      <w:r w:rsidRPr="00F61EA4">
        <w:rPr>
          <w:b/>
          <w:color w:val="000000"/>
        </w:rPr>
        <w:fldChar w:fldCharType="begin"/>
      </w:r>
      <w:r w:rsidRPr="00F61EA4">
        <w:rPr>
          <w:b/>
          <w:color w:val="000000"/>
        </w:rPr>
        <w:instrText xml:space="preserve"> EQ \O(u,\S\up0(¯))</w:instrText>
      </w:r>
      <w:r w:rsidRPr="00F61EA4">
        <w:rPr>
          <w:b/>
          <w:color w:val="000000"/>
        </w:rPr>
        <w:fldChar w:fldCharType="end"/>
      </w:r>
      <w:r w:rsidRPr="00F61EA4">
        <w:rPr>
          <w:color w:val="000000"/>
        </w:rPr>
        <w:t>'</w:t>
      </w:r>
      <w:r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Pr="00F61EA4">
        <w:rPr>
          <w:color w:val="000000"/>
        </w:rPr>
        <w:t>'</w:t>
      </w:r>
      <w:r w:rsidRPr="00F61EA4">
        <w:rPr>
          <w:rStyle w:val="subscript"/>
          <w:color w:val="000000"/>
        </w:rPr>
        <w:t>ij</w:t>
      </w:r>
      <w:r w:rsidRPr="00F61EA4">
        <w:rPr>
          <w:color w:val="000000"/>
        </w:rPr>
        <w:t xml:space="preserve"> (</w:t>
      </w:r>
      <w:r w:rsidRPr="00F61EA4">
        <w:rPr>
          <w:b/>
          <w:color w:val="000000"/>
        </w:rPr>
        <w:t>u</w:t>
      </w:r>
      <w:r w:rsidRPr="00F61EA4">
        <w:rPr>
          <w:color w:val="000000"/>
        </w:rPr>
        <w:t>'</w:t>
      </w:r>
      <w:r w:rsidRPr="00F61EA4">
        <w:rPr>
          <w:rStyle w:val="subscript"/>
          <w:color w:val="000000"/>
        </w:rPr>
        <w:t>n</w:t>
      </w:r>
      <w:r w:rsidRPr="00F61EA4">
        <w:rPr>
          <w:color w:val="000000"/>
        </w:rPr>
        <w:t>)</w:t>
      </w:r>
      <w:r w:rsidRPr="00F61EA4">
        <w:rPr>
          <w:rStyle w:val="subscript"/>
          <w:color w:val="000000"/>
        </w:rPr>
        <w:t>j</w:t>
      </w:r>
      <w:r w:rsidRPr="00F61EA4">
        <w:rPr>
          <w:color w:val="000000"/>
        </w:rPr>
        <w:tab/>
        <w:t>(</w:t>
      </w:r>
      <w:r w:rsidR="00486E6E" w:rsidRPr="00F61EA4">
        <w:rPr>
          <w:b/>
          <w:color w:val="000000"/>
        </w:rPr>
        <w:fldChar w:fldCharType="begin"/>
      </w:r>
      <w:r w:rsidR="00486E6E" w:rsidRPr="00F61EA4">
        <w:rPr>
          <w:b/>
          <w:color w:val="000000"/>
        </w:rPr>
        <w:instrText xml:space="preserve"> EQ \O(U,\S\up2(¯))</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486E6E" w:rsidRPr="00F61EA4">
        <w:rPr>
          <w:color w:val="000000"/>
        </w:rPr>
        <w:t>'</w:t>
      </w:r>
      <w:r w:rsidRPr="00F61EA4">
        <w:rPr>
          <w:rStyle w:val="subscript"/>
          <w:color w:val="000000"/>
        </w:rPr>
        <w:t>ij</w:t>
      </w:r>
      <w:r w:rsidRPr="00F61EA4">
        <w:rPr>
          <w:color w:val="000000"/>
        </w:rPr>
        <w:t xml:space="preserve"> (</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j</w:t>
      </w:r>
      <w:r w:rsidRPr="00F61EA4">
        <w:rPr>
          <w:color w:val="000000"/>
        </w:rPr>
        <w:tab/>
        <w:t xml:space="preserve">[ </w:t>
      </w:r>
      <w:r w:rsidR="00486E6E" w:rsidRPr="00F61EA4">
        <w:rPr>
          <w:b/>
          <w:color w:val="000000"/>
        </w:rPr>
        <w:fldChar w:fldCharType="begin"/>
      </w:r>
      <w:r w:rsidR="00486E6E" w:rsidRPr="00F61EA4">
        <w:rPr>
          <w:b/>
          <w:color w:val="000000"/>
        </w:rPr>
        <w:instrText xml:space="preserve"> EQ \O(u,\S\up0(¯))</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486E6E" w:rsidRPr="00F61EA4">
        <w:rPr>
          <w:color w:val="000000"/>
        </w:rPr>
        <w:t>'</w:t>
      </w:r>
      <w:r w:rsidRPr="00F61EA4">
        <w:rPr>
          <w:color w:val="000000"/>
        </w:rPr>
        <w:t xml:space="preserve"> </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ab/>
      </w:r>
      <w:r w:rsidR="00486E6E" w:rsidRPr="00F61EA4">
        <w:rPr>
          <w:b/>
          <w:color w:val="000000"/>
        </w:rPr>
        <w:fldChar w:fldCharType="begin"/>
      </w:r>
      <w:r w:rsidR="00486E6E" w:rsidRPr="00F61EA4">
        <w:rPr>
          <w:b/>
          <w:color w:val="000000"/>
        </w:rPr>
        <w:instrText xml:space="preserve"> EQ \O(U,\S\up2(¯))</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486E6E" w:rsidRPr="00F61EA4">
        <w:rPr>
          <w:color w:val="000000"/>
        </w:rPr>
        <w:t>'</w:t>
      </w:r>
      <w:r w:rsidRPr="00F61EA4">
        <w:rPr>
          <w:color w:val="000000"/>
        </w:rPr>
        <w:t xml:space="preserve"> </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w:t>
      </w:r>
    </w:p>
    <w:p w14:paraId="066A2D85" w14:textId="77777777" w:rsidR="00BE177E" w:rsidRPr="00F61EA4" w:rsidRDefault="00BE177E" w:rsidP="00BE177E">
      <w:pPr>
        <w:tabs>
          <w:tab w:val="left" w:pos="7200"/>
          <w:tab w:val="left" w:pos="7920"/>
          <w:tab w:val="right" w:pos="9270"/>
        </w:tabs>
        <w:rPr>
          <w:rStyle w:val="subscript"/>
          <w:color w:val="000000"/>
        </w:rPr>
      </w:pPr>
      <w:r w:rsidRPr="00F61EA4">
        <w:rPr>
          <w:rStyle w:val="subscript"/>
          <w:color w:val="000000"/>
        </w:rPr>
        <w:tab/>
      </w:r>
      <w:r w:rsidRPr="00F61EA4">
        <w:rPr>
          <w:rStyle w:val="subscript"/>
          <w:color w:val="000000"/>
        </w:rPr>
        <w:tab/>
        <w:t xml:space="preserve">   </w:t>
      </w:r>
      <w:r w:rsidRPr="00F61EA4">
        <w:rPr>
          <w:color w:val="000000"/>
        </w:rPr>
        <w:t xml:space="preserve"> </w:t>
      </w:r>
      <w:r w:rsidRPr="00F61EA4">
        <w:rPr>
          <w:rStyle w:val="subscript"/>
          <w:color w:val="000000"/>
        </w:rPr>
        <w:tab/>
      </w:r>
      <w:r w:rsidRPr="00F61EA4">
        <w:rPr>
          <w:color w:val="000000"/>
        </w:rPr>
        <w:tab/>
      </w:r>
      <w:r w:rsidRPr="00F61EA4">
        <w:rPr>
          <w:rStyle w:val="subscript"/>
          <w:color w:val="000000"/>
        </w:rPr>
        <w:tab/>
      </w:r>
    </w:p>
    <w:p w14:paraId="32610E59" w14:textId="77777777" w:rsidR="00BE177E" w:rsidRPr="00F61EA4" w:rsidRDefault="00BE177E" w:rsidP="00BE177E">
      <w:pPr>
        <w:tabs>
          <w:tab w:val="left" w:pos="7200"/>
          <w:tab w:val="left" w:pos="7920"/>
          <w:tab w:val="right" w:pos="9270"/>
        </w:tabs>
        <w:rPr>
          <w:color w:val="000000"/>
        </w:rPr>
      </w:pPr>
      <w:r w:rsidRPr="00F61EA4">
        <w:rPr>
          <w:rStyle w:val="subscript"/>
          <w:color w:val="000000"/>
        </w:rPr>
        <w:tab/>
      </w:r>
      <w:r w:rsidRPr="00F61EA4">
        <w:rPr>
          <w:color w:val="000000"/>
        </w:rPr>
        <w:t>(</w:t>
      </w:r>
      <w:r w:rsidR="00486E6E" w:rsidRPr="00F61EA4">
        <w:rPr>
          <w:b/>
          <w:color w:val="000000"/>
        </w:rPr>
        <w:t>u</w:t>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R</w:t>
      </w:r>
      <w:r w:rsidRPr="00F61EA4">
        <w:rPr>
          <w:rStyle w:val="subscript"/>
          <w:color w:val="000000"/>
        </w:rPr>
        <w:t>ij</w:t>
      </w:r>
      <w:r w:rsidRPr="00F61EA4">
        <w:rPr>
          <w:color w:val="000000"/>
        </w:rPr>
        <w:t>(</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j</w:t>
      </w:r>
      <w:r w:rsidRPr="00F61EA4">
        <w:rPr>
          <w:color w:val="000000"/>
        </w:rPr>
        <w:tab/>
        <w:t>(</w:t>
      </w:r>
      <w:r w:rsidR="00486E6E" w:rsidRPr="00F61EA4">
        <w:rPr>
          <w:b/>
          <w:color w:val="000000"/>
        </w:rPr>
        <w:t>U</w:t>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R</w:t>
      </w:r>
      <w:r w:rsidRPr="00F61EA4">
        <w:rPr>
          <w:rStyle w:val="subscript"/>
          <w:color w:val="000000"/>
        </w:rPr>
        <w:t>ij</w:t>
      </w:r>
      <w:r w:rsidRPr="00F61EA4">
        <w:rPr>
          <w:color w:val="000000"/>
        </w:rPr>
        <w:t>(</w:t>
      </w:r>
      <w:r w:rsidR="00486E6E" w:rsidRPr="00F61EA4">
        <w:rPr>
          <w:b/>
          <w:color w:val="000000"/>
        </w:rPr>
        <w:t>U</w:t>
      </w:r>
      <w:r w:rsidR="00486E6E" w:rsidRPr="00F61EA4">
        <w:rPr>
          <w:rStyle w:val="subscript"/>
          <w:color w:val="000000"/>
        </w:rPr>
        <w:t>n</w:t>
      </w:r>
      <w:r w:rsidR="00486E6E" w:rsidRPr="00F61EA4">
        <w:rPr>
          <w:color w:val="000000"/>
        </w:rPr>
        <w:t>'</w:t>
      </w:r>
      <w:r w:rsidRPr="00F61EA4">
        <w:rPr>
          <w:color w:val="000000"/>
        </w:rPr>
        <w:t>)</w:t>
      </w:r>
      <w:r w:rsidRPr="00F61EA4">
        <w:rPr>
          <w:rStyle w:val="subscript"/>
          <w:color w:val="000000"/>
        </w:rPr>
        <w:t>j</w:t>
      </w:r>
      <w:r w:rsidRPr="00F61EA4">
        <w:rPr>
          <w:color w:val="000000"/>
        </w:rPr>
        <w:tab/>
        <w:t xml:space="preserve">[ </w:t>
      </w:r>
      <w:r w:rsidR="00486E6E" w:rsidRPr="00F61EA4">
        <w:rPr>
          <w:b/>
          <w:color w:val="000000"/>
        </w:rPr>
        <w:t>u</w:t>
      </w:r>
      <w:r w:rsidRPr="00F61EA4">
        <w:rPr>
          <w:rStyle w:val="subscript"/>
          <w:color w:val="000000"/>
        </w:rPr>
        <w:t>n</w:t>
      </w:r>
      <w:r w:rsidRPr="00F61EA4">
        <w:rPr>
          <w:color w:val="000000"/>
        </w:rPr>
        <w:t xml:space="preserve"> = </w:t>
      </w:r>
      <w:r w:rsidR="00486E6E" w:rsidRPr="00F61EA4">
        <w:rPr>
          <w:color w:val="000000"/>
        </w:rPr>
        <w:t>S</w:t>
      </w:r>
      <w:r w:rsidRPr="00F61EA4">
        <w:rPr>
          <w:color w:val="000000"/>
        </w:rPr>
        <w:t xml:space="preserve"> </w:t>
      </w:r>
      <w:r w:rsidR="00486E6E" w:rsidRPr="00F61EA4">
        <w:rPr>
          <w:b/>
          <w:color w:val="000000"/>
        </w:rPr>
        <w:t>u'</w:t>
      </w:r>
      <w:r w:rsidRPr="00F61EA4">
        <w:rPr>
          <w:rStyle w:val="subscript"/>
          <w:color w:val="000000"/>
        </w:rPr>
        <w:t>n</w:t>
      </w:r>
      <w:r w:rsidRPr="00F61EA4">
        <w:rPr>
          <w:rStyle w:val="subscript"/>
          <w:color w:val="000000"/>
        </w:rPr>
        <w:tab/>
      </w:r>
      <w:r w:rsidR="00486E6E" w:rsidRPr="00F61EA4">
        <w:rPr>
          <w:b/>
          <w:color w:val="000000"/>
        </w:rPr>
        <w:t>U</w:t>
      </w:r>
      <w:r w:rsidR="00486E6E" w:rsidRPr="00F61EA4">
        <w:rPr>
          <w:rStyle w:val="subscript"/>
          <w:color w:val="000000"/>
        </w:rPr>
        <w:t>n</w:t>
      </w:r>
      <w:r w:rsidRPr="00F61EA4">
        <w:rPr>
          <w:color w:val="000000"/>
        </w:rPr>
        <w:t xml:space="preserve"> = </w:t>
      </w:r>
      <w:r w:rsidR="00486E6E" w:rsidRPr="00F61EA4">
        <w:rPr>
          <w:color w:val="000000"/>
        </w:rPr>
        <w:t>S</w:t>
      </w:r>
      <w:r w:rsidRPr="00F61EA4">
        <w:rPr>
          <w:color w:val="000000"/>
        </w:rPr>
        <w:t xml:space="preserve"> </w:t>
      </w:r>
      <w:r w:rsidR="00486E6E" w:rsidRPr="00F61EA4">
        <w:rPr>
          <w:b/>
          <w:color w:val="000000"/>
        </w:rPr>
        <w:t>U</w:t>
      </w:r>
      <w:r w:rsidR="00486E6E" w:rsidRPr="00F61EA4">
        <w:rPr>
          <w:rStyle w:val="subscript"/>
          <w:color w:val="000000"/>
        </w:rPr>
        <w:t>n</w:t>
      </w:r>
      <w:r w:rsidR="00486E6E" w:rsidRPr="00F61EA4">
        <w:rPr>
          <w:color w:val="000000"/>
        </w:rPr>
        <w:t>'</w:t>
      </w:r>
      <w:r w:rsidRPr="00F61EA4">
        <w:rPr>
          <w:color w:val="000000"/>
        </w:rPr>
        <w:t xml:space="preserve"> ]</w:t>
      </w:r>
    </w:p>
    <w:p w14:paraId="50704DAA" w14:textId="77777777" w:rsidR="00BE177E" w:rsidRPr="00F61EA4" w:rsidRDefault="00BE177E" w:rsidP="00BE177E">
      <w:pPr>
        <w:tabs>
          <w:tab w:val="left" w:pos="7200"/>
          <w:tab w:val="left" w:pos="7920"/>
          <w:tab w:val="right" w:pos="9270"/>
        </w:tabs>
        <w:rPr>
          <w:color w:val="000000"/>
        </w:rPr>
      </w:pPr>
      <w:r w:rsidRPr="00F61EA4">
        <w:rPr>
          <w:rStyle w:val="subscript"/>
          <w:color w:val="000000"/>
        </w:rPr>
        <w:t xml:space="preserve">    </w:t>
      </w:r>
      <w:r w:rsidRPr="00F61EA4">
        <w:rPr>
          <w:color w:val="000000"/>
        </w:rPr>
        <w:t>(</w:t>
      </w:r>
      <w:r w:rsidR="00486E6E" w:rsidRPr="00F61EA4">
        <w:rPr>
          <w:b/>
          <w:color w:val="000000"/>
        </w:rPr>
        <w:fldChar w:fldCharType="begin"/>
      </w:r>
      <w:r w:rsidR="00486E6E" w:rsidRPr="00F61EA4">
        <w:rPr>
          <w:b/>
          <w:color w:val="000000"/>
        </w:rPr>
        <w:instrText xml:space="preserve"> EQ \O(u,\S\up0(¯))</w:instrText>
      </w:r>
      <w:r w:rsidR="00486E6E" w:rsidRPr="00F61EA4">
        <w:rPr>
          <w:b/>
          <w:color w:val="000000"/>
        </w:rPr>
        <w:fldChar w:fldCharType="end"/>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S</w:t>
      </w:r>
      <w:r w:rsidRPr="00F61EA4">
        <w:rPr>
          <w:rStyle w:val="subscript"/>
          <w:color w:val="000000"/>
        </w:rPr>
        <w:t>ji</w:t>
      </w:r>
      <w:r w:rsidRPr="00F61EA4">
        <w:rPr>
          <w:color w:val="000000"/>
        </w:rPr>
        <w:t>(</w:t>
      </w:r>
      <w:r w:rsidR="00486E6E" w:rsidRPr="00F61EA4">
        <w:rPr>
          <w:b/>
          <w:color w:val="000000"/>
        </w:rPr>
        <w:fldChar w:fldCharType="begin"/>
      </w:r>
      <w:r w:rsidR="00486E6E" w:rsidRPr="00F61EA4">
        <w:rPr>
          <w:b/>
          <w:color w:val="000000"/>
        </w:rPr>
        <w:instrText xml:space="preserve"> EQ \O(u,\S\up0(¯))</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j</w:t>
      </w:r>
      <w:r w:rsidRPr="00F61EA4">
        <w:rPr>
          <w:color w:val="000000"/>
        </w:rPr>
        <w:tab/>
        <w:t>(</w:t>
      </w:r>
      <w:r w:rsidR="00493660" w:rsidRPr="00F61EA4">
        <w:rPr>
          <w:b/>
          <w:color w:val="000000"/>
        </w:rPr>
        <w:fldChar w:fldCharType="begin"/>
      </w:r>
      <w:r w:rsidR="00493660" w:rsidRPr="00F61EA4">
        <w:rPr>
          <w:b/>
          <w:color w:val="000000"/>
        </w:rPr>
        <w:instrText xml:space="preserve"> EQ \O(U,\S\up2(¯))</w:instrText>
      </w:r>
      <w:r w:rsidR="00493660" w:rsidRPr="00F61EA4">
        <w:rPr>
          <w:b/>
          <w:color w:val="000000"/>
        </w:rPr>
        <w:fldChar w:fldCharType="end"/>
      </w:r>
      <w:r w:rsidR="00493660"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00493660" w:rsidRPr="00F61EA4">
        <w:rPr>
          <w:color w:val="000000"/>
        </w:rPr>
        <w:t>R</w:t>
      </w:r>
      <w:r w:rsidRPr="00F61EA4">
        <w:rPr>
          <w:rStyle w:val="subscript"/>
          <w:color w:val="000000"/>
        </w:rPr>
        <w:t>ji</w:t>
      </w:r>
      <w:r w:rsidRPr="00F61EA4">
        <w:rPr>
          <w:color w:val="000000"/>
        </w:rPr>
        <w:t>(</w:t>
      </w:r>
      <w:r w:rsidR="00493660" w:rsidRPr="00F61EA4">
        <w:rPr>
          <w:b/>
          <w:color w:val="000000"/>
        </w:rPr>
        <w:fldChar w:fldCharType="begin"/>
      </w:r>
      <w:r w:rsidR="00493660" w:rsidRPr="00F61EA4">
        <w:rPr>
          <w:b/>
          <w:color w:val="000000"/>
        </w:rPr>
        <w:instrText xml:space="preserve"> EQ \O(U,\S\up2(¯))</w:instrText>
      </w:r>
      <w:r w:rsidR="00493660" w:rsidRPr="00F61EA4">
        <w:rPr>
          <w:b/>
          <w:color w:val="000000"/>
        </w:rPr>
        <w:fldChar w:fldCharType="end"/>
      </w:r>
      <w:r w:rsidR="00493660" w:rsidRPr="00F61EA4">
        <w:rPr>
          <w:color w:val="000000"/>
        </w:rPr>
        <w:t>'</w:t>
      </w:r>
      <w:r w:rsidR="00493660" w:rsidRPr="00F61EA4">
        <w:rPr>
          <w:rStyle w:val="subscript"/>
          <w:color w:val="000000"/>
        </w:rPr>
        <w:t>n</w:t>
      </w:r>
      <w:r w:rsidRPr="00F61EA4">
        <w:rPr>
          <w:color w:val="000000"/>
        </w:rPr>
        <w:t>)</w:t>
      </w:r>
      <w:r w:rsidRPr="00F61EA4">
        <w:rPr>
          <w:rStyle w:val="subscript"/>
          <w:color w:val="000000"/>
        </w:rPr>
        <w:t>j</w:t>
      </w:r>
      <w:r w:rsidRPr="00F61EA4">
        <w:rPr>
          <w:color w:val="000000"/>
        </w:rPr>
        <w:tab/>
        <w:t xml:space="preserve">[ </w:t>
      </w:r>
      <w:r w:rsidR="00486E6E" w:rsidRPr="00F61EA4">
        <w:rPr>
          <w:b/>
          <w:color w:val="000000"/>
        </w:rPr>
        <w:fldChar w:fldCharType="begin"/>
      </w:r>
      <w:r w:rsidR="00486E6E" w:rsidRPr="00F61EA4">
        <w:rPr>
          <w:b/>
          <w:color w:val="000000"/>
        </w:rPr>
        <w:instrText xml:space="preserve"> EQ \O(u,\S\up0(¯))</w:instrText>
      </w:r>
      <w:r w:rsidR="00486E6E" w:rsidRPr="00F61EA4">
        <w:rPr>
          <w:b/>
          <w:color w:val="000000"/>
        </w:rPr>
        <w:fldChar w:fldCharType="end"/>
      </w:r>
      <w:r w:rsidR="00486E6E" w:rsidRPr="00F61EA4">
        <w:rPr>
          <w:rStyle w:val="subscript"/>
          <w:color w:val="000000"/>
        </w:rPr>
        <w:t>n</w:t>
      </w:r>
      <w:r w:rsidRPr="00F61EA4">
        <w:rPr>
          <w:color w:val="000000"/>
        </w:rPr>
        <w:t xml:space="preserve"> = </w:t>
      </w:r>
      <w:r w:rsidR="00486E6E" w:rsidRPr="00F61EA4">
        <w:rPr>
          <w:color w:val="000000"/>
        </w:rPr>
        <w:t>R</w:t>
      </w:r>
      <w:r w:rsidRPr="00F61EA4">
        <w:rPr>
          <w:rStyle w:val="superscript"/>
          <w:color w:val="000000"/>
        </w:rPr>
        <w:t>T</w:t>
      </w:r>
      <w:r w:rsidRPr="00F61EA4">
        <w:rPr>
          <w:color w:val="000000"/>
        </w:rPr>
        <w:t xml:space="preserve"> </w:t>
      </w:r>
      <w:r w:rsidR="00486E6E" w:rsidRPr="00F61EA4">
        <w:rPr>
          <w:b/>
          <w:color w:val="000000"/>
        </w:rPr>
        <w:fldChar w:fldCharType="begin"/>
      </w:r>
      <w:r w:rsidR="00486E6E" w:rsidRPr="00F61EA4">
        <w:rPr>
          <w:b/>
          <w:color w:val="000000"/>
        </w:rPr>
        <w:instrText xml:space="preserve"> EQ \O(u,\S\up0(¯))</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rStyle w:val="subscript"/>
          <w:color w:val="000000"/>
        </w:rPr>
        <w:tab/>
      </w:r>
      <w:r w:rsidR="00F61EA4" w:rsidRPr="00F61EA4">
        <w:rPr>
          <w:b/>
          <w:color w:val="000000"/>
        </w:rPr>
        <w:fldChar w:fldCharType="begin"/>
      </w:r>
      <w:r w:rsidR="00F61EA4" w:rsidRPr="00F61EA4">
        <w:rPr>
          <w:b/>
          <w:color w:val="000000"/>
        </w:rPr>
        <w:instrText xml:space="preserve"> EQ \O(U,\S\up2(¯))</w:instrText>
      </w:r>
      <w:r w:rsidR="00F61EA4" w:rsidRPr="00F61EA4">
        <w:rPr>
          <w:b/>
          <w:color w:val="000000"/>
        </w:rPr>
        <w:fldChar w:fldCharType="end"/>
      </w:r>
      <w:r w:rsidR="00F61EA4" w:rsidRPr="00F61EA4">
        <w:rPr>
          <w:rStyle w:val="subscript"/>
          <w:color w:val="000000"/>
        </w:rPr>
        <w:t>n</w:t>
      </w:r>
      <w:r w:rsidRPr="00F61EA4">
        <w:rPr>
          <w:color w:val="000000"/>
        </w:rPr>
        <w:t xml:space="preserve"> =  </w:t>
      </w:r>
      <w:r w:rsidR="00486E6E" w:rsidRPr="00F61EA4">
        <w:rPr>
          <w:color w:val="000000"/>
        </w:rPr>
        <w:t>R</w:t>
      </w:r>
      <w:r w:rsidRPr="00F61EA4">
        <w:rPr>
          <w:rStyle w:val="superscript"/>
          <w:color w:val="000000"/>
        </w:rPr>
        <w:t>T</w:t>
      </w:r>
      <w:r w:rsidRPr="00F61EA4">
        <w:rPr>
          <w:color w:val="000000"/>
        </w:rPr>
        <w:t xml:space="preserve"> </w:t>
      </w:r>
      <w:r w:rsidR="00F61EA4" w:rsidRPr="00F61EA4">
        <w:rPr>
          <w:b/>
          <w:color w:val="000000"/>
        </w:rPr>
        <w:fldChar w:fldCharType="begin"/>
      </w:r>
      <w:r w:rsidR="00F61EA4" w:rsidRPr="00F61EA4">
        <w:rPr>
          <w:b/>
          <w:color w:val="000000"/>
        </w:rPr>
        <w:instrText xml:space="preserve"> EQ \O(U,\S\up2(¯))</w:instrText>
      </w:r>
      <w:r w:rsidR="00F61EA4" w:rsidRPr="00F61EA4">
        <w:rPr>
          <w:b/>
          <w:color w:val="000000"/>
        </w:rPr>
        <w:fldChar w:fldCharType="end"/>
      </w:r>
      <w:r w:rsidR="00F61EA4" w:rsidRPr="00F61EA4">
        <w:rPr>
          <w:color w:val="000000"/>
        </w:rPr>
        <w:t>'</w:t>
      </w:r>
      <w:r w:rsidR="00F61EA4" w:rsidRPr="00F61EA4">
        <w:rPr>
          <w:rStyle w:val="subscript"/>
          <w:color w:val="000000"/>
        </w:rPr>
        <w:t>n</w:t>
      </w:r>
      <w:r w:rsidRPr="00F61EA4">
        <w:rPr>
          <w:color w:val="000000"/>
        </w:rPr>
        <w:t xml:space="preserve"> ]</w:t>
      </w:r>
    </w:p>
    <w:p w14:paraId="7F604AB8" w14:textId="77777777" w:rsidR="001E45C5" w:rsidRPr="00F61EA4" w:rsidRDefault="001E45C5" w:rsidP="001E45C5">
      <w:pPr>
        <w:tabs>
          <w:tab w:val="left" w:pos="7200"/>
          <w:tab w:val="left" w:pos="7920"/>
          <w:tab w:val="right" w:pos="9270"/>
        </w:tabs>
        <w:rPr>
          <w:color w:val="000000"/>
        </w:rPr>
      </w:pPr>
    </w:p>
    <w:p w14:paraId="2C1F7E7D" w14:textId="77777777" w:rsidR="001E45C5" w:rsidRPr="00F61EA4" w:rsidRDefault="001E45C5" w:rsidP="001E45C5">
      <w:pPr>
        <w:tabs>
          <w:tab w:val="clear" w:pos="5760"/>
          <w:tab w:val="left" w:pos="5580"/>
          <w:tab w:val="left" w:pos="7200"/>
        </w:tabs>
        <w:rPr>
          <w:color w:val="000000"/>
        </w:rPr>
      </w:pPr>
      <w:r w:rsidRPr="00F61EA4">
        <w:rPr>
          <w:color w:val="000000"/>
        </w:rPr>
        <w:tab/>
        <w:t>(</w:t>
      </w:r>
      <w:r w:rsidR="00C47B64" w:rsidRPr="00F61EA4">
        <w:rPr>
          <w:b/>
          <w:color w:val="000000"/>
        </w:rPr>
        <w:t>u</w:t>
      </w:r>
      <w:r w:rsidR="00C47B64" w:rsidRPr="00F61EA4">
        <w:rPr>
          <w:color w:val="000000"/>
        </w:rPr>
        <w:t>'</w:t>
      </w:r>
      <w:r w:rsidR="00C47B64" w:rsidRPr="00F61EA4">
        <w:rPr>
          <w:rStyle w:val="subscript"/>
          <w:color w:val="000000"/>
        </w:rPr>
        <w:t>n</w:t>
      </w:r>
      <w:r w:rsidRPr="00F61EA4">
        <w:rPr>
          <w:color w:val="000000"/>
        </w:rPr>
        <w:t>)</w:t>
      </w:r>
      <w:r w:rsidRPr="00F61EA4">
        <w:rPr>
          <w:rStyle w:val="subscript"/>
          <w:color w:val="000000"/>
        </w:rPr>
        <w:t>j</w:t>
      </w:r>
      <w:r w:rsidRPr="00F61EA4">
        <w:rPr>
          <w:color w:val="000000"/>
        </w:rPr>
        <w:t xml:space="preserve"> = </w:t>
      </w:r>
      <w:r w:rsidR="00C47B64" w:rsidRPr="00F61EA4">
        <w:rPr>
          <w:color w:val="000000"/>
        </w:rPr>
        <w:t>R</w:t>
      </w:r>
      <w:r w:rsidRPr="00F61EA4">
        <w:rPr>
          <w:rStyle w:val="subscript"/>
          <w:color w:val="000000"/>
        </w:rPr>
        <w:t>jn</w:t>
      </w:r>
      <w:r w:rsidRPr="00F61EA4">
        <w:rPr>
          <w:color w:val="000000"/>
        </w:rPr>
        <w:tab/>
      </w:r>
      <w:r w:rsidRPr="00F61EA4">
        <w:rPr>
          <w:color w:val="000000"/>
        </w:rPr>
        <w:tab/>
      </w:r>
      <w:r w:rsidRPr="00F61EA4">
        <w:rPr>
          <w:color w:val="000000"/>
        </w:rPr>
        <w:tab/>
        <w:t>(</w:t>
      </w:r>
      <w:r w:rsidR="00C47B64" w:rsidRPr="00F61EA4">
        <w:rPr>
          <w:b/>
          <w:color w:val="000000"/>
        </w:rPr>
        <w:t>U</w:t>
      </w:r>
      <w:r w:rsidR="00C47B64" w:rsidRPr="00F61EA4">
        <w:rPr>
          <w:color w:val="000000"/>
        </w:rPr>
        <w:t>'</w:t>
      </w:r>
      <w:r w:rsidR="00C47B64" w:rsidRPr="00F61EA4">
        <w:rPr>
          <w:rStyle w:val="subscript"/>
          <w:color w:val="000000"/>
        </w:rPr>
        <w:t>n</w:t>
      </w:r>
      <w:r w:rsidRPr="00F61EA4">
        <w:rPr>
          <w:color w:val="000000"/>
        </w:rPr>
        <w:t>)</w:t>
      </w:r>
      <w:r w:rsidR="004D5A5D" w:rsidRPr="00F61EA4">
        <w:rPr>
          <w:rStyle w:val="subscript"/>
          <w:color w:val="000000"/>
        </w:rPr>
        <w:t>i</w:t>
      </w:r>
      <w:r w:rsidRPr="00F61EA4">
        <w:rPr>
          <w:color w:val="000000"/>
        </w:rPr>
        <w:t xml:space="preserve"> = g</w:t>
      </w:r>
      <w:r w:rsidR="00C47B64" w:rsidRPr="00F61EA4">
        <w:rPr>
          <w:color w:val="000000"/>
        </w:rPr>
        <w:t>'</w:t>
      </w:r>
      <w:r w:rsidR="004D5A5D" w:rsidRPr="00F61EA4">
        <w:rPr>
          <w:rStyle w:val="subscript"/>
          <w:color w:val="000000"/>
        </w:rPr>
        <w:t>ij</w:t>
      </w:r>
      <w:r w:rsidR="00C47B64" w:rsidRPr="00F61EA4">
        <w:rPr>
          <w:color w:val="000000"/>
        </w:rPr>
        <w:t>S</w:t>
      </w:r>
      <w:r w:rsidRPr="00F61EA4">
        <w:rPr>
          <w:rStyle w:val="subscript"/>
          <w:color w:val="000000"/>
        </w:rPr>
        <w:t>n</w:t>
      </w:r>
      <w:r w:rsidR="004D5A5D" w:rsidRPr="00F61EA4">
        <w:rPr>
          <w:rStyle w:val="subscript"/>
          <w:color w:val="000000"/>
        </w:rPr>
        <w:t>j</w:t>
      </w:r>
      <w:r w:rsidR="00C47B64" w:rsidRPr="00F61EA4">
        <w:rPr>
          <w:color w:val="000000"/>
        </w:rPr>
        <w:t xml:space="preserve">  = g</w:t>
      </w:r>
      <w:r w:rsidRPr="00F61EA4">
        <w:rPr>
          <w:rStyle w:val="subscript"/>
          <w:color w:val="000000"/>
        </w:rPr>
        <w:t>n</w:t>
      </w:r>
      <w:r w:rsidR="004D5A5D" w:rsidRPr="00F61EA4">
        <w:rPr>
          <w:rStyle w:val="subscript"/>
          <w:color w:val="000000"/>
        </w:rPr>
        <w:t>j</w:t>
      </w:r>
      <w:r w:rsidR="00C47B64" w:rsidRPr="00F61EA4">
        <w:rPr>
          <w:color w:val="000000"/>
        </w:rPr>
        <w:t>R</w:t>
      </w:r>
      <w:r w:rsidRPr="00F61EA4">
        <w:rPr>
          <w:rStyle w:val="subscript"/>
          <w:color w:val="000000"/>
        </w:rPr>
        <w:t>i</w:t>
      </w:r>
      <w:r w:rsidR="004D5A5D" w:rsidRPr="00F61EA4">
        <w:rPr>
          <w:rStyle w:val="subscript"/>
          <w:color w:val="000000"/>
        </w:rPr>
        <w:t>j</w:t>
      </w:r>
      <w:r w:rsidRPr="00F61EA4">
        <w:rPr>
          <w:rStyle w:val="subscript"/>
          <w:color w:val="000000"/>
        </w:rPr>
        <w:tab/>
      </w:r>
      <w:r w:rsidRPr="00F61EA4">
        <w:rPr>
          <w:color w:val="000000"/>
        </w:rPr>
        <w:t>(</w:t>
      </w:r>
      <w:r w:rsidR="00C47B64" w:rsidRPr="00F61EA4">
        <w:rPr>
          <w:b/>
          <w:color w:val="000000"/>
        </w:rPr>
        <w:t>u</w:t>
      </w:r>
      <w:r w:rsidR="00C47B64"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δ</w:t>
      </w:r>
      <w:r w:rsidRPr="00F61EA4">
        <w:rPr>
          <w:rStyle w:val="subscript"/>
          <w:color w:val="000000"/>
        </w:rPr>
        <w:t>i,n</w:t>
      </w:r>
      <w:r w:rsidRPr="00F61EA4">
        <w:rPr>
          <w:color w:val="000000"/>
        </w:rPr>
        <w:tab/>
        <w:t>(</w:t>
      </w:r>
      <w:r w:rsidR="00C47B64" w:rsidRPr="00F61EA4">
        <w:rPr>
          <w:b/>
          <w:color w:val="000000"/>
        </w:rPr>
        <w:t>U</w:t>
      </w:r>
      <w:r w:rsidR="00C47B64" w:rsidRPr="00F61EA4">
        <w:rPr>
          <w:rStyle w:val="subscript"/>
          <w:color w:val="000000"/>
        </w:rPr>
        <w:t>n</w:t>
      </w:r>
      <w:r w:rsidRPr="00F61EA4">
        <w:rPr>
          <w:color w:val="000000"/>
        </w:rPr>
        <w:t>)</w:t>
      </w:r>
      <w:r w:rsidRPr="00F61EA4">
        <w:rPr>
          <w:rStyle w:val="subscript"/>
          <w:color w:val="000000"/>
        </w:rPr>
        <w:t>i</w:t>
      </w:r>
      <w:r w:rsidR="00C47B64" w:rsidRPr="00F61EA4">
        <w:rPr>
          <w:color w:val="000000"/>
        </w:rPr>
        <w:t xml:space="preserve"> = g</w:t>
      </w:r>
      <w:r w:rsidR="004D5A5D" w:rsidRPr="00F61EA4">
        <w:rPr>
          <w:rStyle w:val="subscript"/>
          <w:color w:val="000000"/>
        </w:rPr>
        <w:t>ni</w:t>
      </w:r>
      <w:r w:rsidRPr="00F61EA4">
        <w:rPr>
          <w:color w:val="000000"/>
        </w:rPr>
        <w:tab/>
      </w:r>
    </w:p>
    <w:p w14:paraId="4F444ECF" w14:textId="77777777" w:rsidR="001E45C5" w:rsidRPr="00F61EA4" w:rsidRDefault="001E45C5" w:rsidP="00C47B64">
      <w:pPr>
        <w:tabs>
          <w:tab w:val="clear" w:pos="5760"/>
          <w:tab w:val="left" w:pos="4770"/>
          <w:tab w:val="left" w:pos="5580"/>
          <w:tab w:val="left" w:pos="7200"/>
        </w:tabs>
        <w:rPr>
          <w:color w:val="000000"/>
        </w:rPr>
      </w:pPr>
      <w:r w:rsidRPr="00F61EA4">
        <w:rPr>
          <w:rStyle w:val="subscript"/>
          <w:color w:val="000000"/>
        </w:rPr>
        <w:tab/>
      </w:r>
      <w:r w:rsidRPr="00F61EA4">
        <w:rPr>
          <w:color w:val="000000"/>
        </w:rPr>
        <w:t>(</w:t>
      </w:r>
      <w:r w:rsidR="00C47B64" w:rsidRPr="00F61EA4">
        <w:rPr>
          <w:b/>
          <w:color w:val="000000"/>
        </w:rPr>
        <w:fldChar w:fldCharType="begin"/>
      </w:r>
      <w:r w:rsidR="00C47B64" w:rsidRPr="00F61EA4">
        <w:rPr>
          <w:b/>
          <w:color w:val="000000"/>
        </w:rPr>
        <w:instrText xml:space="preserve"> EQ \O(u,\S\up0(¯))</w:instrText>
      </w:r>
      <w:r w:rsidR="00C47B64" w:rsidRPr="00F61EA4">
        <w:rPr>
          <w:b/>
          <w:color w:val="000000"/>
        </w:rPr>
        <w:fldChar w:fldCharType="end"/>
      </w:r>
      <w:r w:rsidR="00C47B64" w:rsidRPr="00F61EA4">
        <w:rPr>
          <w:color w:val="000000"/>
        </w:rPr>
        <w:t>'</w:t>
      </w:r>
      <w:r w:rsidR="00C47B64"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C47B64" w:rsidRPr="00F61EA4">
        <w:rPr>
          <w:color w:val="000000"/>
        </w:rPr>
        <w:t>'</w:t>
      </w:r>
      <w:r w:rsidRPr="00F61EA4">
        <w:rPr>
          <w:rStyle w:val="subscript"/>
          <w:color w:val="000000"/>
        </w:rPr>
        <w:t>ij</w:t>
      </w:r>
      <w:r w:rsidR="00C47B64" w:rsidRPr="00F61EA4">
        <w:rPr>
          <w:color w:val="000000"/>
        </w:rPr>
        <w:t>R</w:t>
      </w:r>
      <w:r w:rsidRPr="00F61EA4">
        <w:rPr>
          <w:rStyle w:val="subscript"/>
          <w:color w:val="000000"/>
        </w:rPr>
        <w:t>jn</w:t>
      </w:r>
      <w:r w:rsidRPr="00F61EA4">
        <w:rPr>
          <w:color w:val="000000"/>
        </w:rPr>
        <w:t xml:space="preserve"> = </w:t>
      </w:r>
      <w:r w:rsidR="00C47B64" w:rsidRPr="00F61EA4">
        <w:rPr>
          <w:color w:val="000000"/>
        </w:rPr>
        <w:t>S</w:t>
      </w:r>
      <w:r w:rsidRPr="00F61EA4">
        <w:rPr>
          <w:rStyle w:val="subscript"/>
          <w:color w:val="000000"/>
        </w:rPr>
        <w:t>ji</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Pr="00F61EA4">
        <w:rPr>
          <w:rStyle w:val="subscript"/>
          <w:color w:val="000000"/>
        </w:rPr>
        <w:t>jn</w:t>
      </w:r>
      <w:r w:rsidRPr="00F61EA4">
        <w:rPr>
          <w:color w:val="000000"/>
        </w:rPr>
        <w:tab/>
        <w:t>(</w:t>
      </w:r>
      <w:r w:rsidR="001F6AA0" w:rsidRPr="00F61EA4">
        <w:rPr>
          <w:b/>
          <w:color w:val="000000"/>
        </w:rPr>
        <w:fldChar w:fldCharType="begin"/>
      </w:r>
      <w:r w:rsidR="001F6AA0" w:rsidRPr="00F61EA4">
        <w:rPr>
          <w:b/>
          <w:color w:val="000000"/>
        </w:rPr>
        <w:instrText xml:space="preserve"> EQ \O(U,\S\up2(¯))</w:instrText>
      </w:r>
      <w:r w:rsidR="001F6AA0" w:rsidRPr="00F61EA4">
        <w:rPr>
          <w:b/>
          <w:color w:val="000000"/>
        </w:rPr>
        <w:fldChar w:fldCharType="end"/>
      </w:r>
      <w:r w:rsidR="001F6AA0" w:rsidRPr="00F61EA4">
        <w:rPr>
          <w:color w:val="000000"/>
        </w:rPr>
        <w:t>'</w:t>
      </w:r>
      <w:r w:rsidR="001F6AA0"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00C47B64" w:rsidRPr="00F61EA4">
        <w:rPr>
          <w:color w:val="000000"/>
        </w:rPr>
        <w:t>S</w:t>
      </w:r>
      <w:r w:rsidRPr="00F61EA4">
        <w:rPr>
          <w:rStyle w:val="subscript"/>
          <w:color w:val="000000"/>
        </w:rPr>
        <w:t>ni</w:t>
      </w:r>
      <w:r w:rsidRPr="00F61EA4">
        <w:rPr>
          <w:color w:val="000000"/>
        </w:rPr>
        <w:tab/>
      </w:r>
      <w:r w:rsidRPr="00F61EA4">
        <w:rPr>
          <w:color w:val="000000"/>
        </w:rPr>
        <w:tab/>
      </w:r>
      <w:r w:rsidRPr="00F61EA4">
        <w:rPr>
          <w:color w:val="000000"/>
        </w:rPr>
        <w:tab/>
      </w:r>
      <w:r w:rsidR="004D5A5D" w:rsidRPr="00F61EA4">
        <w:rPr>
          <w:color w:val="000000"/>
        </w:rPr>
        <w:tab/>
      </w:r>
      <w:r w:rsidRPr="00F61EA4">
        <w:rPr>
          <w:color w:val="000000"/>
        </w:rPr>
        <w:t>(</w:t>
      </w:r>
      <w:r w:rsidR="00C47B64" w:rsidRPr="00F61EA4">
        <w:rPr>
          <w:b/>
          <w:color w:val="000000"/>
        </w:rPr>
        <w:fldChar w:fldCharType="begin"/>
      </w:r>
      <w:r w:rsidR="00C47B64" w:rsidRPr="00F61EA4">
        <w:rPr>
          <w:b/>
          <w:color w:val="000000"/>
        </w:rPr>
        <w:instrText xml:space="preserve"> EQ \O(u,\S\up0(¯))</w:instrText>
      </w:r>
      <w:r w:rsidR="00C47B64" w:rsidRPr="00F61EA4">
        <w:rPr>
          <w:b/>
          <w:color w:val="000000"/>
        </w:rPr>
        <w:fldChar w:fldCharType="end"/>
      </w:r>
      <w:r w:rsidR="00C47B64" w:rsidRPr="00F61EA4">
        <w:rPr>
          <w:rStyle w:val="subscript"/>
          <w:color w:val="000000"/>
        </w:rPr>
        <w:t>n</w:t>
      </w:r>
      <w:r w:rsidRPr="00F61EA4">
        <w:rPr>
          <w:color w:val="000000"/>
        </w:rPr>
        <w:t>)</w:t>
      </w:r>
      <w:r w:rsidRPr="00F61EA4">
        <w:rPr>
          <w:rStyle w:val="subscript"/>
          <w:color w:val="000000"/>
        </w:rPr>
        <w:t>i</w:t>
      </w:r>
      <w:r w:rsidR="00C47B64" w:rsidRPr="00F61EA4">
        <w:rPr>
          <w:color w:val="000000"/>
        </w:rPr>
        <w:t xml:space="preserve"> = g</w:t>
      </w:r>
      <w:r w:rsidR="004D5A5D" w:rsidRPr="00F61EA4">
        <w:rPr>
          <w:rStyle w:val="subscript"/>
          <w:color w:val="000000"/>
        </w:rPr>
        <w:t>ni</w:t>
      </w:r>
      <w:r w:rsidRPr="00F61EA4">
        <w:rPr>
          <w:color w:val="000000"/>
        </w:rPr>
        <w:tab/>
        <w:t>(</w:t>
      </w:r>
      <w:r w:rsidR="00C47B64" w:rsidRPr="00F61EA4">
        <w:rPr>
          <w:b/>
          <w:color w:val="000000"/>
        </w:rPr>
        <w:fldChar w:fldCharType="begin"/>
      </w:r>
      <w:r w:rsidR="00C47B64" w:rsidRPr="00F61EA4">
        <w:rPr>
          <w:b/>
          <w:color w:val="000000"/>
        </w:rPr>
        <w:instrText xml:space="preserve"> EQ \O(U,\S\up2(¯))</w:instrText>
      </w:r>
      <w:r w:rsidR="00C47B64" w:rsidRPr="00F61EA4">
        <w:rPr>
          <w:b/>
          <w:color w:val="000000"/>
        </w:rPr>
        <w:fldChar w:fldCharType="end"/>
      </w:r>
      <w:r w:rsidR="00C47B64"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δ</w:t>
      </w:r>
      <w:r w:rsidRPr="00F61EA4">
        <w:rPr>
          <w:rStyle w:val="subscript"/>
          <w:color w:val="000000"/>
        </w:rPr>
        <w:t>n,i</w:t>
      </w:r>
      <w:r w:rsidRPr="00F61EA4">
        <w:rPr>
          <w:color w:val="000000"/>
        </w:rPr>
        <w:tab/>
      </w:r>
    </w:p>
    <w:p w14:paraId="0A904D65" w14:textId="77777777" w:rsidR="00C47B64" w:rsidRPr="00D609BB" w:rsidRDefault="00C47B64" w:rsidP="001E45C5">
      <w:pPr>
        <w:rPr>
          <w:i/>
          <w:color w:val="000000"/>
        </w:rPr>
      </w:pPr>
    </w:p>
    <w:p w14:paraId="5CF5C846" w14:textId="77777777" w:rsidR="001E45C5" w:rsidRPr="00D609BB" w:rsidRDefault="001E45C5" w:rsidP="001E45C5">
      <w:pPr>
        <w:rPr>
          <w:color w:val="000000"/>
        </w:rPr>
      </w:pPr>
      <w:r w:rsidRPr="00D609BB">
        <w:rPr>
          <w:color w:val="000000"/>
        </w:rPr>
        <w:tab/>
      </w:r>
      <w:r w:rsidR="00C47B64" w:rsidRPr="00D609BB">
        <w:rPr>
          <w:b/>
          <w:color w:val="000000"/>
        </w:rPr>
        <w:t>u</w:t>
      </w:r>
      <w:r w:rsidR="00C47B64" w:rsidRPr="00D609BB">
        <w:rPr>
          <w:color w:val="000000"/>
        </w:rPr>
        <w:t>'</w:t>
      </w:r>
      <w:r w:rsidR="00C47B64"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C47B64" w:rsidRPr="00D609BB">
        <w:rPr>
          <w:b/>
          <w:color w:val="000000"/>
        </w:rPr>
        <w:t>u</w:t>
      </w:r>
      <w:r w:rsidR="00C47B64" w:rsidRPr="00D609BB">
        <w:rPr>
          <w:color w:val="000000"/>
        </w:rPr>
        <w:t>'</w:t>
      </w:r>
      <w:r w:rsidR="00C47B64" w:rsidRPr="00D609BB">
        <w:rPr>
          <w:rStyle w:val="subscript"/>
          <w:color w:val="000000"/>
        </w:rPr>
        <w:t>m</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nm</w:t>
      </w:r>
      <w:r w:rsidRPr="00D609BB">
        <w:rPr>
          <w:color w:val="000000"/>
        </w:rPr>
        <w:tab/>
      </w:r>
      <w:r w:rsidR="00C96D97" w:rsidRPr="00C96D97">
        <w:rPr>
          <w:rFonts w:ascii="Symbol" w:hAnsi="Symbol"/>
          <w:color w:val="000000"/>
        </w:rPr>
        <w:t></w:t>
      </w:r>
      <w:r w:rsidRPr="00D609BB">
        <w:rPr>
          <w:color w:val="000000"/>
        </w:rPr>
        <w:tab/>
        <w:t>|</w:t>
      </w:r>
      <w:r w:rsidR="00C47B64" w:rsidRPr="00D609BB">
        <w:rPr>
          <w:b/>
          <w:color w:val="000000"/>
        </w:rPr>
        <w:t>u</w:t>
      </w:r>
      <w:r w:rsidR="00C47B64" w:rsidRPr="00D609BB">
        <w:rPr>
          <w:color w:val="000000"/>
        </w:rPr>
        <w:t>'</w:t>
      </w:r>
      <w:r w:rsidR="00C47B64"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\r(</w:instrTex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instrText>nn</w:instrText>
      </w:r>
      <w:r w:rsidRPr="00D609BB">
        <w:rPr>
          <w:color w:val="000000"/>
        </w:rPr>
        <w:instrText xml:space="preserve">) </w:instrText>
      </w:r>
      <w:r w:rsidRPr="00D609BB">
        <w:rPr>
          <w:color w:val="000000"/>
        </w:rPr>
        <w:fldChar w:fldCharType="end"/>
      </w:r>
      <w:r w:rsidR="00C47B64" w:rsidRPr="00D609BB">
        <w:rPr>
          <w:color w:val="000000"/>
        </w:rPr>
        <w:t xml:space="preserve">  =  h</w:t>
      </w:r>
      <w:r w:rsidRPr="00D609BB">
        <w:rPr>
          <w:rStyle w:val="subscript"/>
          <w:color w:val="000000"/>
        </w:rPr>
        <w:t>n</w:t>
      </w:r>
      <w:r w:rsidRPr="00D609BB">
        <w:rPr>
          <w:color w:val="000000"/>
        </w:rPr>
        <w:t xml:space="preserve">    (scale factor)</w:t>
      </w:r>
      <w:r w:rsidRPr="00D609BB">
        <w:rPr>
          <w:color w:val="000000"/>
        </w:rPr>
        <w:tab/>
      </w:r>
      <w:r w:rsidR="00C47B64" w:rsidRPr="00D609BB">
        <w:rPr>
          <w:b/>
          <w:color w:val="000000"/>
        </w:rPr>
        <w:t>U</w:t>
      </w:r>
      <w:r w:rsidR="00C47B64" w:rsidRPr="00D609BB">
        <w:rPr>
          <w:color w:val="000000"/>
        </w:rPr>
        <w:t>'</w:t>
      </w:r>
      <w:r w:rsidR="00C47B64" w:rsidRPr="00D609BB">
        <w:rPr>
          <w:rStyle w:val="subscript"/>
          <w:color w:val="000000"/>
        </w:rPr>
        <w:t>n</w:t>
      </w:r>
      <w:r w:rsidR="00C47B64" w:rsidRPr="00D609BB">
        <w:rPr>
          <w:color w:val="000000"/>
        </w:rPr>
        <w:t xml:space="preserve"> = g</w:t>
      </w:r>
      <w:r w:rsidRPr="00D609BB">
        <w:rPr>
          <w:rStyle w:val="subscript"/>
          <w:color w:val="000000"/>
        </w:rPr>
        <w:t>ni</w:t>
      </w:r>
      <w:r w:rsidRPr="00D609BB">
        <w:rPr>
          <w:b/>
          <w:color w:val="000000"/>
        </w:rPr>
        <w:t xml:space="preserve"> </w:t>
      </w:r>
      <w:r w:rsidR="00C47B64" w:rsidRPr="00D609BB">
        <w:rPr>
          <w:b/>
          <w:color w:val="000000"/>
        </w:rPr>
        <w:t>u</w:t>
      </w:r>
      <w:r w:rsidR="00C47B64" w:rsidRPr="00D609BB">
        <w:rPr>
          <w:color w:val="000000"/>
        </w:rPr>
        <w:t>'</w:t>
      </w:r>
      <w:r w:rsidR="001F6AA0" w:rsidRPr="00D609BB">
        <w:rPr>
          <w:rStyle w:val="subscript"/>
          <w:color w:val="000000"/>
        </w:rPr>
        <w:t>i</w:t>
      </w:r>
    </w:p>
    <w:p w14:paraId="5C110231" w14:textId="77777777" w:rsidR="001E45C5" w:rsidRPr="00D609BB" w:rsidRDefault="001E45C5" w:rsidP="001E45C5">
      <w:pPr>
        <w:rPr>
          <w:color w:val="000000"/>
        </w:rPr>
      </w:pPr>
      <w:r w:rsidRPr="00D609BB">
        <w:rPr>
          <w:color w:val="000000"/>
        </w:rPr>
        <w:tab/>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color w:val="000000"/>
        </w:rPr>
        <w:t>'</w:t>
      </w:r>
      <w:r w:rsidR="00A052A3" w:rsidRPr="00D609BB">
        <w:rPr>
          <w:rStyle w:val="subscript"/>
          <w:color w:val="000000"/>
        </w:rPr>
        <w:t>m</w:t>
      </w:r>
      <w:r w:rsidRPr="00D609BB">
        <w:rPr>
          <w:color w:val="000000"/>
        </w:rPr>
        <w:t xml:space="preserve"> = δ</w:t>
      </w:r>
      <w:r w:rsidRPr="00D609BB">
        <w:rPr>
          <w:rStyle w:val="subscript"/>
          <w:color w:val="000000"/>
        </w:rPr>
        <w:t>n,m</w:t>
      </w:r>
      <w:r w:rsidRPr="00D609BB">
        <w:rPr>
          <w:rStyle w:val="subscript"/>
          <w:color w:val="000000"/>
        </w:rPr>
        <w:tab/>
      </w:r>
      <w:r w:rsidRPr="00D609BB">
        <w:rPr>
          <w:rStyle w:val="subscript"/>
          <w:color w:val="000000"/>
        </w:rPr>
        <w:tab/>
      </w:r>
      <w:r w:rsidRPr="00D609BB">
        <w:rPr>
          <w:rStyle w:val="subscript"/>
          <w:color w:val="000000"/>
        </w:rPr>
        <w:tab/>
      </w:r>
      <w:r w:rsidRPr="00D609BB">
        <w:rPr>
          <w:rStyle w:val="subscript"/>
          <w:color w:val="000000"/>
        </w:rPr>
        <w:tab/>
      </w:r>
      <w:r w:rsidRPr="00D609BB">
        <w:rPr>
          <w:color w:val="000000"/>
        </w:rPr>
        <w:tab/>
      </w:r>
      <w:r w:rsidRPr="00D609BB">
        <w:rPr>
          <w:color w:val="000000"/>
        </w:rPr>
        <w:tab/>
      </w:r>
      <w:r w:rsidRPr="00D609BB">
        <w:rPr>
          <w:color w:val="000000"/>
        </w:rPr>
        <w:tab/>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 xml:space="preserve">ni </w:t>
      </w:r>
      <w:r w:rsidR="00A052A3" w:rsidRPr="00D609BB">
        <w:rPr>
          <w:b/>
          <w:color w:val="000000"/>
        </w:rPr>
        <w:t>U</w:t>
      </w:r>
      <w:r w:rsidR="00A052A3" w:rsidRPr="00D609BB">
        <w:rPr>
          <w:color w:val="000000"/>
        </w:rPr>
        <w:t>'</w:t>
      </w:r>
      <w:r w:rsidR="001F6AA0" w:rsidRPr="00D609BB">
        <w:rPr>
          <w:rStyle w:val="subscript"/>
          <w:color w:val="000000"/>
        </w:rPr>
        <w:t>i</w:t>
      </w:r>
    </w:p>
    <w:p w14:paraId="138DE6B3" w14:textId="77777777" w:rsidR="001E45C5" w:rsidRPr="00D609BB" w:rsidRDefault="001E45C5" w:rsidP="001E45C5">
      <w:pPr>
        <w:tabs>
          <w:tab w:val="left" w:pos="7200"/>
          <w:tab w:val="left" w:pos="7920"/>
          <w:tab w:val="right" w:pos="9270"/>
        </w:tabs>
        <w:rPr>
          <w:color w:val="000000"/>
        </w:rPr>
      </w:pPr>
      <w:r w:rsidRPr="00D609BB">
        <w:rPr>
          <w:color w:val="000000"/>
        </w:rPr>
        <w:tab/>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color w:val="000000"/>
        </w:rPr>
        <w:t>'</w:t>
      </w:r>
      <w:r w:rsidR="00A052A3" w:rsidRPr="00D609BB">
        <w:rPr>
          <w:rStyle w:val="subscript"/>
          <w:color w:val="000000"/>
        </w:rPr>
        <w:t>m</w:t>
      </w:r>
      <w:r w:rsidR="00A052A3" w:rsidRPr="00D609BB">
        <w:rPr>
          <w:color w:val="000000"/>
        </w:rPr>
        <w:t xml:space="preserve"> = g</w:t>
      </w:r>
      <w:r w:rsidRPr="00D609BB">
        <w:rPr>
          <w:rStyle w:val="subscript"/>
          <w:color w:val="000000"/>
        </w:rPr>
        <w:t>nm</w:t>
      </w:r>
      <w:r w:rsidRPr="00D609BB">
        <w:rPr>
          <w:rStyle w:val="subscript"/>
          <w:color w:val="000000"/>
        </w:rPr>
        <w:tab/>
      </w:r>
      <w:r w:rsidR="00C96D97" w:rsidRPr="00C96D97">
        <w:rPr>
          <w:rFonts w:ascii="Symbol" w:hAnsi="Symbol"/>
          <w:color w:val="000000"/>
        </w:rPr>
        <w:t></w:t>
      </w:r>
      <w:r w:rsidRPr="00D609BB">
        <w:rPr>
          <w:color w:val="000000"/>
        </w:rPr>
        <w:tab/>
        <w:t>|</w:t>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 </w:t>
      </w:r>
      <w:r w:rsidRPr="00D609BB">
        <w:rPr>
          <w:color w:val="000000"/>
        </w:rPr>
        <w:fldChar w:fldCharType="begin"/>
      </w:r>
      <w:r w:rsidR="00A052A3" w:rsidRPr="00D609BB">
        <w:rPr>
          <w:color w:val="000000"/>
        </w:rPr>
        <w:instrText xml:space="preserve"> EQ \r(g</w:instrText>
      </w:r>
      <w:r w:rsidRPr="00D609BB">
        <w:rPr>
          <w:rStyle w:val="subscript"/>
          <w:color w:val="000000"/>
        </w:rPr>
        <w:instrText>nn</w:instrText>
      </w:r>
      <w:r w:rsidRPr="00D609BB">
        <w:rPr>
          <w:color w:val="000000"/>
        </w:rPr>
        <w:instrText xml:space="preserve">) </w:instrText>
      </w:r>
      <w:r w:rsidRPr="00D609BB">
        <w:rPr>
          <w:color w:val="000000"/>
        </w:rPr>
        <w:fldChar w:fldCharType="end"/>
      </w:r>
      <w:r w:rsidRPr="00D609BB">
        <w:rPr>
          <w:color w:val="000000"/>
        </w:rPr>
        <w:t xml:space="preserve"> </w:t>
      </w:r>
    </w:p>
    <w:p w14:paraId="45D80CC9" w14:textId="77777777" w:rsidR="001E45C5" w:rsidRPr="00D609BB" w:rsidRDefault="001E45C5" w:rsidP="001E45C5">
      <w:pPr>
        <w:tabs>
          <w:tab w:val="left" w:pos="7200"/>
          <w:tab w:val="left" w:pos="7920"/>
          <w:tab w:val="right" w:pos="9270"/>
        </w:tabs>
        <w:rPr>
          <w:color w:val="000000"/>
        </w:rPr>
      </w:pPr>
    </w:p>
    <w:p w14:paraId="0C6F57DC" w14:textId="77777777" w:rsidR="001E45C5" w:rsidRPr="00D609BB" w:rsidRDefault="001E45C5" w:rsidP="001E45C5">
      <w:pPr>
        <w:rPr>
          <w:color w:val="000000"/>
        </w:rPr>
      </w:pP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rStyle w:val="subscript"/>
          <w:color w:val="000000"/>
        </w:rPr>
        <w:t>m</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nm</w:t>
      </w:r>
      <w:r w:rsidRPr="00D609BB">
        <w:rPr>
          <w:color w:val="000000"/>
        </w:rPr>
        <w:tab/>
      </w:r>
      <w:r w:rsidR="00C96D97" w:rsidRPr="00C96D97">
        <w:rPr>
          <w:rFonts w:ascii="Symbol" w:hAnsi="Symbol"/>
          <w:color w:val="000000"/>
        </w:rPr>
        <w:t></w:t>
      </w:r>
      <w:r w:rsidRPr="00D609BB">
        <w:rPr>
          <w:color w:val="000000"/>
        </w:rPr>
        <w:tab/>
        <w:t>|</w:t>
      </w:r>
      <w:r w:rsidR="00A052A3" w:rsidRPr="00D609BB">
        <w:rPr>
          <w:b/>
          <w:color w:val="000000"/>
        </w:rPr>
        <w:t>u</w:t>
      </w:r>
      <w:r w:rsidR="00A052A3"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\r(</w:instrTex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instrText>nn</w:instrText>
      </w:r>
      <w:r w:rsidRPr="00D609BB">
        <w:rPr>
          <w:color w:val="000000"/>
        </w:rPr>
        <w:instrText xml:space="preserve">) </w:instrText>
      </w:r>
      <w:r w:rsidRPr="00D609BB">
        <w:rPr>
          <w:color w:val="000000"/>
        </w:rPr>
        <w:fldChar w:fldCharType="end"/>
      </w:r>
      <w:r w:rsidR="00A052A3" w:rsidRPr="00D609BB">
        <w:rPr>
          <w:color w:val="000000"/>
        </w:rPr>
        <w:t xml:space="preserve">  =  h</w:t>
      </w:r>
      <w:r w:rsidRPr="00D609BB">
        <w:rPr>
          <w:rStyle w:val="subscript"/>
          <w:color w:val="000000"/>
        </w:rPr>
        <w:t>n</w:t>
      </w:r>
      <w:r w:rsidRPr="00D609BB">
        <w:rPr>
          <w:color w:val="000000"/>
        </w:rPr>
        <w:t xml:space="preserve">    (scale factor)</w:t>
      </w: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 </w:t>
      </w:r>
      <w:r w:rsidR="00A052A3" w:rsidRPr="00D609BB">
        <w:rPr>
          <w:color w:val="000000"/>
        </w:rPr>
        <w:t>g</w:t>
      </w:r>
      <w:r w:rsidRPr="00D609BB">
        <w:rPr>
          <w:rStyle w:val="subscript"/>
          <w:color w:val="000000"/>
        </w:rPr>
        <w:t>ni</w:t>
      </w:r>
      <w:r w:rsidRPr="00D609BB">
        <w:rPr>
          <w:b/>
          <w:color w:val="000000"/>
        </w:rPr>
        <w:t xml:space="preserve"> </w:t>
      </w:r>
      <w:r w:rsidR="00A052A3" w:rsidRPr="00D609BB">
        <w:rPr>
          <w:color w:val="000000"/>
        </w:rPr>
        <w:t xml:space="preserve"> </w:t>
      </w:r>
      <w:r w:rsidR="00A052A3" w:rsidRPr="00D609BB">
        <w:rPr>
          <w:b/>
          <w:color w:val="000000"/>
        </w:rPr>
        <w:t>u</w:t>
      </w:r>
      <w:r w:rsidR="00A052A3" w:rsidRPr="00D609BB">
        <w:rPr>
          <w:rStyle w:val="subscript"/>
          <w:color w:val="000000"/>
        </w:rPr>
        <w:t>i</w:t>
      </w:r>
    </w:p>
    <w:p w14:paraId="268A486C" w14:textId="77777777" w:rsidR="001E45C5" w:rsidRPr="00D609BB" w:rsidRDefault="001E45C5" w:rsidP="001E45C5">
      <w:pPr>
        <w:rPr>
          <w:color w:val="000000"/>
        </w:rPr>
      </w:pP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rStyle w:val="subscript"/>
          <w:color w:val="000000"/>
        </w:rPr>
        <w:t>n</w:t>
      </w:r>
      <w:r w:rsidRPr="00D609BB">
        <w:rPr>
          <w:color w:val="000000"/>
        </w:rPr>
        <w:t xml:space="preserve"> = δ</w:t>
      </w:r>
      <w:r w:rsidRPr="00D609BB">
        <w:rPr>
          <w:rStyle w:val="subscript"/>
          <w:color w:val="000000"/>
        </w:rPr>
        <w:t>n,m</w:t>
      </w:r>
      <w:r w:rsidRPr="00D609BB">
        <w:rPr>
          <w:rStyle w:val="subscript"/>
          <w:color w:val="000000"/>
        </w:rPr>
        <w:tab/>
      </w:r>
      <w:r w:rsidRPr="00D609BB">
        <w:rPr>
          <w:rStyle w:val="subscript"/>
          <w:color w:val="000000"/>
        </w:rPr>
        <w:tab/>
      </w:r>
      <w:r w:rsidRPr="00D609BB">
        <w:rPr>
          <w:rStyle w:val="subscript"/>
          <w:color w:val="000000"/>
        </w:rPr>
        <w:tab/>
      </w:r>
      <w:r w:rsidRPr="00D609BB">
        <w:rPr>
          <w:rStyle w:val="subscript"/>
          <w:color w:val="000000"/>
        </w:rPr>
        <w:tab/>
      </w:r>
      <w:r w:rsidRPr="00D609BB">
        <w:rPr>
          <w:color w:val="000000"/>
        </w:rPr>
        <w:tab/>
      </w:r>
      <w:r w:rsidRPr="00D609BB">
        <w:rPr>
          <w:color w:val="000000"/>
        </w:rPr>
        <w:tab/>
      </w: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 xml:space="preserve">ni </w:t>
      </w:r>
      <w:r w:rsidR="00A052A3" w:rsidRPr="00D609BB">
        <w:rPr>
          <w:b/>
          <w:color w:val="000000"/>
        </w:rPr>
        <w:t>U</w:t>
      </w:r>
      <w:r w:rsidR="00A052A3" w:rsidRPr="00D609BB">
        <w:rPr>
          <w:rStyle w:val="subscript"/>
          <w:color w:val="000000"/>
        </w:rPr>
        <w:t>i</w:t>
      </w:r>
    </w:p>
    <w:p w14:paraId="2209253D" w14:textId="77777777" w:rsidR="001E45C5" w:rsidRPr="00D609BB" w:rsidRDefault="001E45C5" w:rsidP="001E45C5">
      <w:pPr>
        <w:tabs>
          <w:tab w:val="left" w:pos="7200"/>
          <w:tab w:val="left" w:pos="7920"/>
          <w:tab w:val="right" w:pos="9270"/>
        </w:tabs>
        <w:rPr>
          <w:color w:val="000000"/>
        </w:rPr>
      </w:pP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rStyle w:val="subscript"/>
          <w:color w:val="000000"/>
        </w:rPr>
        <w:t>m</w:t>
      </w:r>
      <w:r w:rsidR="00A052A3" w:rsidRPr="00D609BB">
        <w:rPr>
          <w:color w:val="000000"/>
        </w:rPr>
        <w:t xml:space="preserve"> = g</w:t>
      </w:r>
      <w:r w:rsidRPr="00D609BB">
        <w:rPr>
          <w:rStyle w:val="subscript"/>
          <w:color w:val="000000"/>
        </w:rPr>
        <w:t>nm</w:t>
      </w:r>
      <w:r w:rsidRPr="00D609BB">
        <w:rPr>
          <w:rStyle w:val="subscript"/>
          <w:color w:val="000000"/>
        </w:rPr>
        <w:tab/>
      </w:r>
      <w:r w:rsidR="00C96D97" w:rsidRPr="00C96D97">
        <w:rPr>
          <w:rFonts w:ascii="Symbol" w:hAnsi="Symbol"/>
          <w:color w:val="000000"/>
        </w:rPr>
        <w:t></w:t>
      </w:r>
      <w:r w:rsidRPr="00D609BB">
        <w:rPr>
          <w:color w:val="000000"/>
        </w:rPr>
        <w:tab/>
        <w:t>|</w:t>
      </w:r>
      <w:r w:rsidR="00A052A3" w:rsidRPr="00D609BB">
        <w:rPr>
          <w:b/>
          <w:color w:val="000000"/>
        </w:rPr>
        <w:t>U</w:t>
      </w:r>
      <w:r w:rsidR="00A052A3" w:rsidRPr="00D609BB">
        <w:rPr>
          <w:rStyle w:val="subscript"/>
          <w:color w:val="000000"/>
        </w:rPr>
        <w:t>n</w:t>
      </w:r>
      <w:r w:rsidRPr="00D609BB">
        <w:rPr>
          <w:color w:val="000000"/>
        </w:rPr>
        <w:t xml:space="preserve">|  = </w:t>
      </w:r>
      <w:r w:rsidRPr="00D609BB">
        <w:rPr>
          <w:color w:val="000000"/>
        </w:rPr>
        <w:fldChar w:fldCharType="begin"/>
      </w:r>
      <w:r w:rsidR="00A052A3" w:rsidRPr="00D609BB">
        <w:rPr>
          <w:color w:val="000000"/>
        </w:rPr>
        <w:instrText xml:space="preserve"> EQ \r(g</w:instrText>
      </w:r>
      <w:r w:rsidRPr="00D609BB">
        <w:rPr>
          <w:rStyle w:val="subscript"/>
          <w:color w:val="000000"/>
        </w:rPr>
        <w:instrText>nn</w:instrText>
      </w:r>
      <w:r w:rsidRPr="00D609BB">
        <w:rPr>
          <w:color w:val="000000"/>
        </w:rPr>
        <w:instrText xml:space="preserve">) </w:instrText>
      </w:r>
      <w:r w:rsidRPr="00D609BB">
        <w:rPr>
          <w:color w:val="000000"/>
        </w:rPr>
        <w:fldChar w:fldCharType="end"/>
      </w:r>
      <w:r w:rsidRPr="00D609BB">
        <w:rPr>
          <w:color w:val="000000"/>
        </w:rPr>
        <w:t xml:space="preserve">  </w:t>
      </w:r>
      <w:r w:rsidRPr="00D609BB">
        <w:rPr>
          <w:color w:val="000000"/>
        </w:rPr>
        <w:tab/>
      </w:r>
      <w:r w:rsidRPr="00D609BB">
        <w:rPr>
          <w:color w:val="000000"/>
        </w:rPr>
        <w:tab/>
      </w:r>
      <w:r w:rsidRPr="00D609BB">
        <w:rPr>
          <w:color w:val="000000"/>
        </w:rPr>
        <w:tab/>
      </w:r>
      <w:r w:rsidRPr="00D609BB">
        <w:rPr>
          <w:color w:val="000000"/>
        </w:rPr>
        <w:tab/>
      </w:r>
    </w:p>
    <w:p w14:paraId="53E64C02" w14:textId="77777777" w:rsidR="001E45C5" w:rsidRPr="00D609BB" w:rsidRDefault="001E45C5" w:rsidP="001E45C5">
      <w:pPr>
        <w:tabs>
          <w:tab w:val="left" w:pos="7200"/>
          <w:tab w:val="left" w:pos="7920"/>
          <w:tab w:val="right" w:pos="9270"/>
        </w:tabs>
        <w:rPr>
          <w:color w:val="000000"/>
        </w:rPr>
      </w:pPr>
    </w:p>
    <w:p w14:paraId="44FEC111" w14:textId="77777777" w:rsidR="001E45C5" w:rsidRPr="00D609BB" w:rsidRDefault="001E45C5" w:rsidP="001E45C5">
      <w:pPr>
        <w:tabs>
          <w:tab w:val="left" w:pos="7200"/>
          <w:tab w:val="left" w:pos="7920"/>
          <w:tab w:val="right" w:pos="9270"/>
        </w:tabs>
        <w:rPr>
          <w:color w:val="000000"/>
        </w:rPr>
      </w:pPr>
      <w:r w:rsidRPr="00D609BB">
        <w:rPr>
          <w:color w:val="000000"/>
        </w:rPr>
        <w:tab/>
        <w:t>(</w:t>
      </w:r>
      <w:r w:rsidR="00095922" w:rsidRPr="00D609BB">
        <w:rPr>
          <w:b/>
          <w:color w:val="000000"/>
        </w:rPr>
        <w:fldChar w:fldCharType="begin"/>
      </w:r>
      <w:r w:rsidR="00095922" w:rsidRPr="00D609BB">
        <w:rPr>
          <w:b/>
          <w:color w:val="000000"/>
        </w:rPr>
        <w:instrText xml:space="preserve"> EQ \O(U,\S\up2(¯))</w:instrText>
      </w:r>
      <w:r w:rsidR="00095922" w:rsidRPr="00D609BB">
        <w:rPr>
          <w:b/>
          <w:color w:val="000000"/>
        </w:rPr>
        <w:fldChar w:fldCharType="end"/>
      </w:r>
      <w:r w:rsidR="00095922" w:rsidRPr="00D609BB">
        <w:rPr>
          <w:color w:val="000000"/>
        </w:rPr>
        <w:t>'</w:t>
      </w:r>
      <w:r w:rsidR="00095922" w:rsidRPr="00D609BB">
        <w:rPr>
          <w:rStyle w:val="subscript"/>
          <w:color w:val="000000"/>
        </w:rPr>
        <w:t>n</w:t>
      </w:r>
      <w:r w:rsidRPr="00D609BB">
        <w:rPr>
          <w:color w:val="000000"/>
        </w:rPr>
        <w:t>)</w:t>
      </w:r>
      <w:r w:rsidRPr="00D609BB">
        <w:rPr>
          <w:rStyle w:val="subscript"/>
          <w:color w:val="000000"/>
        </w:rPr>
        <w:t>a</w:t>
      </w:r>
      <w:r w:rsidRPr="00D609BB">
        <w:rPr>
          <w:color w:val="000000"/>
        </w:rPr>
        <w:t>(</w:t>
      </w:r>
      <w:r w:rsidR="00095922" w:rsidRPr="00D609BB">
        <w:rPr>
          <w:b/>
          <w:color w:val="000000"/>
        </w:rPr>
        <w:t>u</w:t>
      </w:r>
      <w:r w:rsidR="00095922" w:rsidRPr="00D609BB">
        <w:rPr>
          <w:color w:val="000000"/>
        </w:rPr>
        <w:t>'</w:t>
      </w:r>
      <w:r w:rsidR="00095922" w:rsidRPr="00D609BB">
        <w:rPr>
          <w:rStyle w:val="subscript"/>
          <w:color w:val="000000"/>
        </w:rPr>
        <w:t>n</w:t>
      </w:r>
      <w:r w:rsidRPr="00D609BB">
        <w:rPr>
          <w:color w:val="000000"/>
        </w:rPr>
        <w:t>)</w:t>
      </w:r>
      <w:r w:rsidRPr="00D609BB">
        <w:rPr>
          <w:rStyle w:val="subscript"/>
          <w:color w:val="000000"/>
        </w:rPr>
        <w:t>b</w:t>
      </w:r>
      <w:r w:rsidRPr="00D609BB">
        <w:rPr>
          <w:color w:val="000000"/>
        </w:rPr>
        <w:t xml:space="preserve"> = δ</w:t>
      </w:r>
      <w:r w:rsidRPr="00D609BB">
        <w:rPr>
          <w:rStyle w:val="subscript"/>
          <w:color w:val="000000"/>
        </w:rPr>
        <w:t>a,b</w:t>
      </w:r>
      <w:r w:rsidRPr="00D609BB">
        <w:rPr>
          <w:color w:val="000000"/>
        </w:rPr>
        <w:t xml:space="preserve"> </w:t>
      </w:r>
      <w:r w:rsidRPr="00D609BB">
        <w:rPr>
          <w:color w:val="000000"/>
        </w:rPr>
        <w:tab/>
        <w:t>or</w:t>
      </w:r>
      <w:r w:rsidRPr="00D609BB">
        <w:rPr>
          <w:color w:val="000000"/>
        </w:rPr>
        <w:tab/>
        <w:t>Σ</w:t>
      </w:r>
      <w:r w:rsidRPr="00D609BB">
        <w:rPr>
          <w:rStyle w:val="subscript"/>
          <w:color w:val="000000"/>
        </w:rPr>
        <w:t>n</w:t>
      </w:r>
      <w:r w:rsidRPr="00D609BB">
        <w:rPr>
          <w:color w:val="000000"/>
        </w:rPr>
        <w:t xml:space="preserve"> </w:t>
      </w:r>
      <w:r w:rsidR="00095922" w:rsidRPr="00D609BB">
        <w:rPr>
          <w:b/>
          <w:color w:val="000000"/>
        </w:rPr>
        <w:fldChar w:fldCharType="begin"/>
      </w:r>
      <w:r w:rsidR="00095922" w:rsidRPr="00D609BB">
        <w:rPr>
          <w:b/>
          <w:color w:val="000000"/>
        </w:rPr>
        <w:instrText xml:space="preserve"> EQ \O(U,\S\up2(¯))</w:instrText>
      </w:r>
      <w:r w:rsidR="00095922" w:rsidRPr="00D609BB">
        <w:rPr>
          <w:b/>
          <w:color w:val="000000"/>
        </w:rPr>
        <w:fldChar w:fldCharType="end"/>
      </w:r>
      <w:r w:rsidR="00095922" w:rsidRPr="00D609BB">
        <w:rPr>
          <w:color w:val="000000"/>
        </w:rPr>
        <w:t>'</w:t>
      </w:r>
      <w:r w:rsidR="00095922" w:rsidRPr="00D609BB">
        <w:rPr>
          <w:rStyle w:val="subscript"/>
          <w:color w:val="000000"/>
        </w:rPr>
        <w:t>n</w:t>
      </w:r>
      <w:r w:rsidRPr="00D609BB">
        <w:rPr>
          <w:color w:val="000000"/>
        </w:rPr>
        <w:t xml:space="preserve"> </w:t>
      </w:r>
      <w:r w:rsidR="00095922" w:rsidRPr="00D609BB">
        <w:rPr>
          <w:b/>
          <w:color w:val="000000"/>
        </w:rPr>
        <w:t>u</w:t>
      </w:r>
      <w:r w:rsidR="00095922" w:rsidRPr="00D609BB">
        <w:rPr>
          <w:color w:val="000000"/>
        </w:rPr>
        <w:t>'</w:t>
      </w:r>
      <w:r w:rsidR="00095922" w:rsidRPr="00D609BB">
        <w:rPr>
          <w:rStyle w:val="subscript"/>
          <w:color w:val="000000"/>
        </w:rPr>
        <w:t>n</w:t>
      </w:r>
      <w:r w:rsidRPr="00D609BB">
        <w:rPr>
          <w:rStyle w:val="superscript"/>
          <w:color w:val="000000"/>
        </w:rPr>
        <w:t>T</w:t>
      </w:r>
      <w:r w:rsidRPr="00D609BB">
        <w:rPr>
          <w:color w:val="000000"/>
        </w:rPr>
        <w:t xml:space="preserve">  = 1</w:t>
      </w:r>
      <w:r w:rsidRPr="00D609BB">
        <w:rPr>
          <w:color w:val="000000"/>
        </w:rPr>
        <w:tab/>
      </w:r>
      <w:r w:rsidRPr="00D609BB">
        <w:rPr>
          <w:color w:val="000000"/>
        </w:rPr>
        <w:tab/>
      </w:r>
      <w:r w:rsidRPr="00D609BB">
        <w:rPr>
          <w:color w:val="000000"/>
        </w:rPr>
        <w:tab/>
      </w:r>
      <w:r w:rsidR="001F6AA0" w:rsidRPr="00D609BB">
        <w:rPr>
          <w:color w:val="000000"/>
        </w:rPr>
        <w:tab/>
      </w:r>
      <w:r w:rsidR="001F6AA0" w:rsidRPr="00D609BB">
        <w:rPr>
          <w:color w:val="000000"/>
        </w:rPr>
        <w:tab/>
      </w:r>
      <w:r w:rsidR="001F6AA0" w:rsidRPr="00D609BB">
        <w:rPr>
          <w:color w:val="000000"/>
        </w:rPr>
        <w:tab/>
      </w:r>
      <w:r w:rsidR="001F6AA0" w:rsidRPr="00D609BB">
        <w:rPr>
          <w:color w:val="000000"/>
        </w:rPr>
        <w:tab/>
      </w:r>
      <w:r w:rsidRPr="00D609BB">
        <w:rPr>
          <w:color w:val="000000"/>
        </w:rPr>
        <w:t>(6.</w:t>
      </w:r>
      <w:r w:rsidR="001F6AA0" w:rsidRPr="00D609BB">
        <w:rPr>
          <w:color w:val="000000"/>
        </w:rPr>
        <w:t>5.3</w:t>
      </w:r>
      <w:r w:rsidRPr="00D609BB">
        <w:rPr>
          <w:color w:val="000000"/>
        </w:rPr>
        <w:t>)</w:t>
      </w:r>
    </w:p>
    <w:p w14:paraId="7C4188EE" w14:textId="77777777" w:rsidR="00DA2452" w:rsidRPr="00D609BB" w:rsidRDefault="00DA2452" w:rsidP="00DA2452">
      <w:pPr>
        <w:rPr>
          <w:color w:val="000000"/>
        </w:rPr>
      </w:pPr>
    </w:p>
    <w:p w14:paraId="792F17E8" w14:textId="77777777" w:rsidR="00DA2452" w:rsidRDefault="00DA2452" w:rsidP="00DA2452">
      <w:r>
        <w:t xml:space="preserve">It is helpful to keep all these eight vector symbol names in mind  (and each has a covariant partner) </w:t>
      </w:r>
    </w:p>
    <w:p w14:paraId="1EB50C74" w14:textId="77777777" w:rsidR="00DA2452" w:rsidRPr="00E03562" w:rsidRDefault="00DA2452" w:rsidP="00DA2452"/>
    <w:p w14:paraId="22AB8AA5" w14:textId="77777777" w:rsidR="00DA2452" w:rsidRPr="003165F9" w:rsidRDefault="00DA2452" w:rsidP="003165F9">
      <w:pPr>
        <w:tabs>
          <w:tab w:val="left" w:pos="7200"/>
          <w:tab w:val="left" w:pos="7920"/>
          <w:tab w:val="right" w:pos="9270"/>
        </w:tabs>
      </w:pPr>
      <w:r>
        <w:tab/>
      </w:r>
      <w:r>
        <w:tab/>
      </w:r>
      <w:r>
        <w:tab/>
      </w:r>
      <w:r>
        <w:tab/>
      </w:r>
      <w:r>
        <w:tab/>
      </w:r>
      <w:r w:rsidRPr="00E03562">
        <w:rPr>
          <w:u w:val="single"/>
        </w:rPr>
        <w:t>x'-space</w:t>
      </w:r>
      <w:r w:rsidRPr="00E03562">
        <w:rPr>
          <w:u w:val="single"/>
        </w:rPr>
        <w:tab/>
      </w:r>
      <w:r>
        <w:tab/>
      </w:r>
      <w:r w:rsidRPr="00E03562">
        <w:rPr>
          <w:u w:val="single"/>
        </w:rPr>
        <w:t>x-space</w:t>
      </w:r>
      <w:r>
        <w:rPr>
          <w:u w:val="single"/>
        </w:rPr>
        <w:tab/>
      </w:r>
      <w:r w:rsidR="003165F9">
        <w:tab/>
      </w:r>
      <w:r w:rsidR="003165F9">
        <w:tab/>
      </w:r>
      <w:r w:rsidR="003165F9">
        <w:tab/>
      </w:r>
      <w:r w:rsidR="003165F9">
        <w:tab/>
      </w:r>
      <w:r w:rsidR="003165F9">
        <w:tab/>
        <w:t>(6.</w:t>
      </w:r>
      <w:r w:rsidR="00C259DB">
        <w:t>5.</w:t>
      </w:r>
      <w:r w:rsidR="00055D62">
        <w:t>4</w:t>
      </w:r>
      <w:r w:rsidR="003165F9">
        <w:t>)</w:t>
      </w:r>
    </w:p>
    <w:p w14:paraId="29F2A0E1" w14:textId="77777777" w:rsidR="00DA2452" w:rsidRPr="000B3DFA" w:rsidRDefault="00DA2452" w:rsidP="00DA2452">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 xml:space="preserve">i </w:t>
      </w:r>
      <w:r>
        <w:t>= δ</w:t>
      </w:r>
      <w:r>
        <w:rPr>
          <w:rStyle w:val="subscript"/>
        </w:rPr>
        <w:t>n,i</w:t>
      </w:r>
      <w:r>
        <w:tab/>
      </w:r>
      <w:r>
        <w:tab/>
        <w:t>(</w:t>
      </w:r>
      <w:r>
        <w:rPr>
          <w:b/>
        </w:rPr>
        <w:t>u</w:t>
      </w:r>
      <w:r>
        <w:rPr>
          <w:rStyle w:val="subscript"/>
        </w:rPr>
        <w:t>n</w:t>
      </w:r>
      <w:r>
        <w:t>)</w:t>
      </w:r>
      <w:r>
        <w:rPr>
          <w:rStyle w:val="subscript"/>
        </w:rPr>
        <w:t xml:space="preserve">i </w:t>
      </w:r>
      <w:r>
        <w:t>= δ</w:t>
      </w:r>
      <w:r>
        <w:rPr>
          <w:rStyle w:val="subscript"/>
        </w:rPr>
        <w:t>n,i</w:t>
      </w:r>
    </w:p>
    <w:p w14:paraId="5C128F69" w14:textId="77777777" w:rsidR="00DA2452" w:rsidRPr="000B3DFA" w:rsidRDefault="00DA2452" w:rsidP="00DA2452">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4F148769" w14:textId="77777777" w:rsidR="00DA2452" w:rsidRPr="000B3DFA" w:rsidRDefault="00DA2452" w:rsidP="00DA2452">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 xml:space="preserve">i </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619B9FEF" w14:textId="77777777" w:rsidR="00DA2452" w:rsidRPr="000B3DFA" w:rsidRDefault="00DA2452" w:rsidP="00DA2452">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S</w:t>
      </w:r>
      <w:r>
        <w:rPr>
          <w:rStyle w:val="subscript"/>
        </w:rPr>
        <w:t>na</w:t>
      </w:r>
      <w:r w:rsidR="00A13D17">
        <w:rPr>
          <w:rStyle w:val="subscript"/>
        </w:rPr>
        <w:tab/>
      </w:r>
      <w:r>
        <w:tab/>
        <w:t>(</w:t>
      </w:r>
      <w:r w:rsidRPr="00E03562">
        <w:rPr>
          <w:b/>
        </w:rPr>
        <w:t>E</w:t>
      </w:r>
      <w:r>
        <w:rPr>
          <w:rStyle w:val="subscript"/>
        </w:rPr>
        <w:t>n</w:t>
      </w:r>
      <w:r>
        <w:t>)</w:t>
      </w:r>
      <w:r>
        <w:rPr>
          <w:rStyle w:val="subscript"/>
        </w:rPr>
        <w:t>i</w:t>
      </w:r>
      <w:r>
        <w:t xml:space="preserve"> = g</w:t>
      </w:r>
      <w:r>
        <w:rPr>
          <w:rStyle w:val="subscript"/>
        </w:rPr>
        <w:t>ia</w:t>
      </w:r>
      <w:r>
        <w:t>R</w:t>
      </w:r>
      <w:r>
        <w:rPr>
          <w:rStyle w:val="subscript"/>
        </w:rPr>
        <w:t>na</w:t>
      </w:r>
    </w:p>
    <w:p w14:paraId="2A537708" w14:textId="77777777" w:rsidR="00DA2452" w:rsidRDefault="00DA2452" w:rsidP="00DA2452">
      <w:pPr>
        <w:rPr>
          <w:rStyle w:val="subscript"/>
        </w:rPr>
      </w:pPr>
      <w:r>
        <w:tab/>
      </w:r>
      <w:r>
        <w:tab/>
      </w:r>
      <w:r>
        <w:tab/>
      </w:r>
      <w:r>
        <w:tab/>
      </w:r>
      <w:r>
        <w:tab/>
      </w:r>
      <w:r>
        <w:tab/>
      </w:r>
      <w:r>
        <w:tab/>
      </w:r>
      <w:r>
        <w:tab/>
      </w:r>
      <w:r>
        <w:tab/>
        <w:t xml:space="preserve">         </w:t>
      </w:r>
      <w:r w:rsidR="00A13D17">
        <w:t xml:space="preserve"> </w:t>
      </w:r>
      <w:r w:rsidR="00055D62">
        <w:t xml:space="preserve">= </w:t>
      </w:r>
      <w:r>
        <w:t xml:space="preserve"> g</w:t>
      </w:r>
      <w:r>
        <w:rPr>
          <w:rStyle w:val="subscript"/>
        </w:rPr>
        <w:t>na</w:t>
      </w:r>
      <w:r>
        <w:t>R</w:t>
      </w:r>
      <w:r>
        <w:rPr>
          <w:rStyle w:val="subscript"/>
        </w:rPr>
        <w:t>ia</w:t>
      </w:r>
      <w:r w:rsidR="00055D62">
        <w:tab/>
      </w:r>
      <w:r w:rsidR="00055D62">
        <w:tab/>
        <w:t xml:space="preserve">         </w:t>
      </w:r>
      <w:r>
        <w:t>= g'</w:t>
      </w:r>
      <w:r>
        <w:rPr>
          <w:rStyle w:val="subscript"/>
        </w:rPr>
        <w:t>na</w:t>
      </w:r>
      <w:r>
        <w:t>S</w:t>
      </w:r>
      <w:r w:rsidR="00D609BB">
        <w:rPr>
          <w:rStyle w:val="subscript"/>
        </w:rPr>
        <w:t>ia</w:t>
      </w:r>
    </w:p>
    <w:p w14:paraId="5F0A3443" w14:textId="77777777" w:rsidR="00D609BB" w:rsidRDefault="00D609BB" w:rsidP="00DA2452">
      <w:pPr>
        <w:rPr>
          <w:rStyle w:val="subscript"/>
        </w:rPr>
      </w:pPr>
    </w:p>
    <w:p w14:paraId="2583DDAF" w14:textId="77777777" w:rsidR="00DA2452" w:rsidRPr="00B91066" w:rsidRDefault="00DA2452" w:rsidP="00DA2452">
      <w:r>
        <w:t xml:space="preserve">and recall that </w:t>
      </w:r>
      <w:r w:rsidR="00055D62">
        <w:rPr>
          <w:b/>
        </w:rPr>
        <w:t>X</w:t>
      </w:r>
      <w:r>
        <w:rPr>
          <w:rStyle w:val="subscript"/>
        </w:rPr>
        <w:t>n</w:t>
      </w:r>
      <w:r>
        <w:t xml:space="preserve"> </w:t>
      </w:r>
      <w:r>
        <w:sym w:font="Symbol" w:char="F0B7"/>
      </w:r>
      <w:r w:rsidRPr="00B91066">
        <w:rPr>
          <w:b/>
        </w:rPr>
        <w:t xml:space="preserve"> </w:t>
      </w:r>
      <w:r w:rsidR="00055D62">
        <w:rPr>
          <w:b/>
        </w:rPr>
        <w:t>x</w:t>
      </w:r>
      <w:r>
        <w:rPr>
          <w:rStyle w:val="subscript"/>
        </w:rPr>
        <w:t>m</w:t>
      </w:r>
      <w:r>
        <w:t xml:space="preserve">  = δ</w:t>
      </w:r>
      <w:r>
        <w:rPr>
          <w:rStyle w:val="subscript"/>
        </w:rPr>
        <w:t>n,m</w:t>
      </w:r>
      <w:r>
        <w:t xml:space="preserve">  for each of the four dual pairs (two primed, two unprimed). </w:t>
      </w:r>
    </w:p>
    <w:p w14:paraId="4EDC5944" w14:textId="77777777" w:rsidR="00805681" w:rsidRDefault="00805681" w:rsidP="00DA2452">
      <w:pPr>
        <w:pStyle w:val="Heading3"/>
        <w:rPr>
          <w:rFonts w:cs="Times New Roman"/>
          <w:b w:val="0"/>
          <w:bCs w:val="0"/>
          <w:szCs w:val="20"/>
        </w:rPr>
      </w:pPr>
    </w:p>
    <w:p w14:paraId="7659659C" w14:textId="77777777" w:rsidR="00DA2452" w:rsidRPr="00823E68" w:rsidRDefault="001D5D94" w:rsidP="00DA2452">
      <w:pPr>
        <w:pStyle w:val="Heading3"/>
      </w:pPr>
      <w:bookmarkStart w:id="3076" w:name="_Toc379824700"/>
      <w:bookmarkStart w:id="3077" w:name="_Toc415298708"/>
      <w:bookmarkStart w:id="3078" w:name="_Toc415299217"/>
      <w:bookmarkStart w:id="3079" w:name="_Toc415299729"/>
      <w:bookmarkStart w:id="3080" w:name="_Toc415300248"/>
      <w:bookmarkStart w:id="3081" w:name="_Toc415302172"/>
      <w:bookmarkStart w:id="3082" w:name="_Toc415303140"/>
      <w:bookmarkStart w:id="3083" w:name="_Toc415303653"/>
      <w:bookmarkStart w:id="3084" w:name="_Toc415304166"/>
      <w:bookmarkStart w:id="3085" w:name="_Toc415304679"/>
      <w:bookmarkStart w:id="3086" w:name="_Toc415308464"/>
      <w:bookmarkStart w:id="3087" w:name="_Toc415308977"/>
      <w:bookmarkStart w:id="3088" w:name="_Toc415309491"/>
      <w:bookmarkStart w:id="3089" w:name="_Toc415310267"/>
      <w:bookmarkStart w:id="3090" w:name="_Toc415310785"/>
      <w:bookmarkStart w:id="3091" w:name="_Toc415311303"/>
      <w:bookmarkStart w:id="3092" w:name="_Toc415312078"/>
      <w:bookmarkStart w:id="3093" w:name="_Toc415312853"/>
      <w:bookmarkStart w:id="3094" w:name="_Toc415313630"/>
      <w:bookmarkStart w:id="3095" w:name="_Toc415334902"/>
      <w:bookmarkStart w:id="3096" w:name="_Toc415337314"/>
      <w:bookmarkStart w:id="3097" w:name="_Toc415338378"/>
      <w:bookmarkStart w:id="3098" w:name="_Toc415338899"/>
      <w:bookmarkStart w:id="3099" w:name="_Toc415380694"/>
      <w:bookmarkStart w:id="3100" w:name="_Toc415382116"/>
      <w:bookmarkStart w:id="3101" w:name="_Toc415383594"/>
      <w:bookmarkStart w:id="3102" w:name="_Toc415384117"/>
      <w:bookmarkStart w:id="3103" w:name="_Toc415386520"/>
      <w:bookmarkStart w:id="3104" w:name="_Toc415387043"/>
      <w:bookmarkStart w:id="3105" w:name="_Toc415387565"/>
      <w:bookmarkStart w:id="3106" w:name="_Toc415389402"/>
      <w:bookmarkStart w:id="3107" w:name="_Toc415389927"/>
      <w:bookmarkStart w:id="3108" w:name="_Toc415390713"/>
      <w:bookmarkStart w:id="3109" w:name="_Toc415660379"/>
      <w:bookmarkStart w:id="3110" w:name="_Toc416016963"/>
      <w:bookmarkStart w:id="3111" w:name="_Toc416017488"/>
      <w:bookmarkStart w:id="3112" w:name="_Toc416018013"/>
      <w:bookmarkStart w:id="3113" w:name="_Toc416110704"/>
      <w:bookmarkStart w:id="3114" w:name="_Toc416111193"/>
      <w:bookmarkStart w:id="3115" w:name="_Toc416111683"/>
      <w:bookmarkStart w:id="3116" w:name="_Toc416458597"/>
      <w:bookmarkStart w:id="3117" w:name="_Toc416516310"/>
      <w:bookmarkStart w:id="3118" w:name="_Toc416689403"/>
      <w:bookmarkStart w:id="3119" w:name="_Toc416799574"/>
      <w:bookmarkStart w:id="3120" w:name="_Toc417064344"/>
      <w:bookmarkStart w:id="3121" w:name="_Toc417206518"/>
      <w:bookmarkStart w:id="3122" w:name="_Toc417240574"/>
      <w:bookmarkStart w:id="3123" w:name="_Toc417750307"/>
      <w:bookmarkStart w:id="3124" w:name="_Toc417752978"/>
      <w:bookmarkStart w:id="3125" w:name="_Toc418090162"/>
      <w:bookmarkStart w:id="3126" w:name="_Toc418337558"/>
      <w:bookmarkStart w:id="3127" w:name="_Toc418430638"/>
      <w:bookmarkStart w:id="3128" w:name="_Toc418490149"/>
      <w:r>
        <w:t>6.6</w:t>
      </w:r>
      <w:r w:rsidR="00DA2452" w:rsidRPr="00AD0CCE">
        <w:t xml:space="preserve"> </w:t>
      </w:r>
      <w:r w:rsidR="00DA2452">
        <w:t>Expanding vectors on different sets of basis vectors</w:t>
      </w:r>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p>
    <w:p w14:paraId="5E9BFEB1" w14:textId="77777777" w:rsidR="00DA2452" w:rsidRDefault="00DA2452" w:rsidP="00DA2452">
      <w:pPr>
        <w:rPr>
          <w:rStyle w:val="Heading3Char"/>
        </w:rPr>
      </w:pPr>
    </w:p>
    <w:p w14:paraId="2186B13B" w14:textId="77777777" w:rsidR="00DA2452" w:rsidRPr="00D10981" w:rsidRDefault="00DA2452" w:rsidP="00DA2452">
      <w:pPr>
        <w:rPr>
          <w:rStyle w:val="subscript"/>
          <w:u w:val="single"/>
        </w:rPr>
      </w:pPr>
      <w:r w:rsidRPr="00D10981">
        <w:rPr>
          <w:u w:val="single"/>
        </w:rPr>
        <w:t xml:space="preserve">x-space expansions on </w:t>
      </w:r>
      <w:r w:rsidRPr="0086224E">
        <w:rPr>
          <w:b/>
          <w:u w:val="single"/>
        </w:rPr>
        <w:t>u</w:t>
      </w:r>
      <w:r w:rsidRPr="00D10981">
        <w:rPr>
          <w:rStyle w:val="subscript"/>
          <w:u w:val="single"/>
        </w:rPr>
        <w:t>n</w:t>
      </w:r>
      <w:r w:rsidRPr="00D10981">
        <w:rPr>
          <w:u w:val="single"/>
        </w:rPr>
        <w:t xml:space="preserve"> and </w:t>
      </w:r>
      <w:r w:rsidRPr="0086224E">
        <w:rPr>
          <w:b/>
          <w:u w:val="single"/>
        </w:rPr>
        <w:t>U</w:t>
      </w:r>
      <w:r w:rsidRPr="00D10981">
        <w:rPr>
          <w:rStyle w:val="subscript"/>
          <w:u w:val="single"/>
        </w:rPr>
        <w:t>n</w:t>
      </w:r>
    </w:p>
    <w:p w14:paraId="4749F19C" w14:textId="77777777" w:rsidR="00DA2452" w:rsidRDefault="00DA2452" w:rsidP="00DA2452">
      <w:pPr>
        <w:rPr>
          <w:rStyle w:val="Heading3Char"/>
        </w:rPr>
      </w:pPr>
    </w:p>
    <w:p w14:paraId="7AC6CAF4" w14:textId="77777777" w:rsidR="00DA2452" w:rsidRDefault="00DA2452" w:rsidP="00DA2452">
      <w:r>
        <w:t xml:space="preserve">Assume that </w:t>
      </w:r>
      <w:r w:rsidRPr="00B55D8E">
        <w:rPr>
          <w:b/>
        </w:rPr>
        <w:t>V</w:t>
      </w:r>
      <w:r>
        <w:rPr>
          <w:b/>
        </w:rPr>
        <w:t xml:space="preserve"> </w:t>
      </w:r>
      <w:r w:rsidRPr="00A70D55">
        <w:t>is</w:t>
      </w:r>
      <w:r>
        <w:t xml:space="preserve"> some generic N-tuple </w:t>
      </w:r>
      <w:r w:rsidRPr="00B55D8E">
        <w:rPr>
          <w:b/>
        </w:rPr>
        <w:t>V</w:t>
      </w:r>
      <w:r>
        <w:t xml:space="preserve"> = (V</w:t>
      </w:r>
      <w:r>
        <w:rPr>
          <w:rStyle w:val="subscript"/>
        </w:rPr>
        <w:t>1</w:t>
      </w:r>
      <w:r>
        <w:t>,V</w:t>
      </w:r>
      <w:r>
        <w:rPr>
          <w:rStyle w:val="subscript"/>
        </w:rPr>
        <w:t>2</w:t>
      </w:r>
      <w:r>
        <w:t>....V</w:t>
      </w:r>
      <w:r>
        <w:rPr>
          <w:rStyle w:val="subscript"/>
        </w:rPr>
        <w:t>N</w:t>
      </w:r>
      <w:r>
        <w:t xml:space="preserve">). There are various ways to expand </w:t>
      </w:r>
      <w:r w:rsidRPr="00F15F21">
        <w:rPr>
          <w:b/>
        </w:rPr>
        <w:t>V</w:t>
      </w:r>
      <w:r>
        <w:t xml:space="preserve"> onto basis vectors. One way is to expand on the axis-aligned basis vectors </w:t>
      </w:r>
      <w:r w:rsidRPr="00FA5F4C">
        <w:rPr>
          <w:b/>
        </w:rPr>
        <w:t>u</w:t>
      </w:r>
      <w:r>
        <w:rPr>
          <w:rStyle w:val="subscript"/>
        </w:rPr>
        <w:t>n</w:t>
      </w:r>
      <w:r>
        <w:t xml:space="preserve">, which recall live in x-space, </w:t>
      </w:r>
    </w:p>
    <w:p w14:paraId="3764F850" w14:textId="77777777" w:rsidR="00DA2452" w:rsidRDefault="00DA2452" w:rsidP="00DA2452"/>
    <w:p w14:paraId="3796F0B3" w14:textId="77777777" w:rsidR="00DA2452" w:rsidRPr="003165F9" w:rsidRDefault="00DA2452" w:rsidP="003165F9">
      <w:pPr>
        <w:tabs>
          <w:tab w:val="left" w:pos="7200"/>
          <w:tab w:val="left" w:pos="7920"/>
          <w:tab w:val="right" w:pos="9270"/>
        </w:tabs>
      </w:pPr>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rsidR="003165F9">
        <w:t xml:space="preserve"> +...    </w:t>
      </w:r>
      <w:r>
        <w:t>=  Σ</w:t>
      </w:r>
      <w:r>
        <w:rPr>
          <w:rStyle w:val="subscript"/>
        </w:rPr>
        <w:t>n</w:t>
      </w:r>
      <w:r>
        <w:t>V</w:t>
      </w:r>
      <w:r>
        <w:rPr>
          <w:rStyle w:val="subscript"/>
        </w:rPr>
        <w:t>n</w:t>
      </w:r>
      <w:r w:rsidRPr="00FA5F4C">
        <w:rPr>
          <w:b/>
        </w:rPr>
        <w:t>u</w:t>
      </w:r>
      <w:r>
        <w:rPr>
          <w:rStyle w:val="subscript"/>
        </w:rPr>
        <w:t>n</w:t>
      </w:r>
      <w:r w:rsidR="003165F9">
        <w:tab/>
        <w:t xml:space="preserve">    </w:t>
      </w:r>
      <w:r>
        <w:t>where</w:t>
      </w:r>
      <w:r w:rsidR="003165F9">
        <w:t xml:space="preserve">    </w:t>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rsidR="003165F9">
        <w:t xml:space="preserve"> </w:t>
      </w:r>
      <w:r w:rsidR="00CC7EFE">
        <w:t xml:space="preserve"> .</w:t>
      </w:r>
      <w:r w:rsidR="00CC7EFE">
        <w:tab/>
      </w:r>
      <w:r w:rsidR="00CC7EFE">
        <w:tab/>
      </w:r>
      <w:r w:rsidR="003165F9">
        <w:tab/>
      </w:r>
      <w:r w:rsidR="003165F9">
        <w:tab/>
        <w:t>(6.</w:t>
      </w:r>
      <w:r w:rsidR="00C259DB">
        <w:t>6.1</w:t>
      </w:r>
      <w:r w:rsidR="003165F9">
        <w:t>)</w:t>
      </w:r>
    </w:p>
    <w:p w14:paraId="349CE27D" w14:textId="77777777" w:rsidR="00DA2452" w:rsidRDefault="00DA2452" w:rsidP="00DA2452"/>
    <w:p w14:paraId="01A998A0" w14:textId="77777777" w:rsidR="00DA2452" w:rsidRDefault="00DA2452" w:rsidP="00DA2452">
      <w:r>
        <w:t>The components V</w:t>
      </w:r>
      <w:r>
        <w:rPr>
          <w:rStyle w:val="subscript"/>
        </w:rPr>
        <w:t>n</w:t>
      </w:r>
      <w:r>
        <w:t xml:space="preserve"> are </w:t>
      </w:r>
      <w:r>
        <w:rPr>
          <w:b/>
        </w:rPr>
        <w:t>U</w:t>
      </w:r>
      <w:r>
        <w:rPr>
          <w:rStyle w:val="subscript"/>
        </w:rPr>
        <w:t>n</w:t>
      </w:r>
      <w:r>
        <w:t xml:space="preserve"> </w:t>
      </w:r>
      <w:r>
        <w:sym w:font="Symbol" w:char="F0B7"/>
      </w:r>
      <w:r>
        <w:t xml:space="preserve"> </w:t>
      </w:r>
      <w:r w:rsidRPr="00A52F07">
        <w:rPr>
          <w:b/>
        </w:rPr>
        <w:t>V</w:t>
      </w:r>
      <w:r>
        <w:t xml:space="preserve"> because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δ</w:t>
      </w:r>
      <w:r>
        <w:rPr>
          <w:rStyle w:val="subscript"/>
        </w:rPr>
        <w:t>n,m</w:t>
      </w:r>
      <w:r>
        <w:t>.  From</w:t>
      </w:r>
      <w:r w:rsidRPr="00CC7EFE">
        <w:rPr>
          <w:color w:val="000000"/>
        </w:rPr>
        <w:t xml:space="preserve"> </w:t>
      </w:r>
      <w:r w:rsidR="00CC7EFE" w:rsidRPr="00CC7EFE">
        <w:rPr>
          <w:color w:val="000000"/>
        </w:rPr>
        <w:t>(5.8.4)</w:t>
      </w:r>
      <w:r w:rsidRPr="00CC7EFE">
        <w:rPr>
          <w:color w:val="000000"/>
        </w:rPr>
        <w:t xml:space="preserve"> </w:t>
      </w:r>
      <w:r>
        <w:t>one can write V</w:t>
      </w:r>
      <w:r>
        <w:rPr>
          <w:rStyle w:val="subscript"/>
        </w:rPr>
        <w:t>n</w:t>
      </w:r>
      <w:r>
        <w:t xml:space="preserve">  = 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t xml:space="preserve"> </w:t>
      </w:r>
    </w:p>
    <w:p w14:paraId="6250E2FA" w14:textId="77777777" w:rsidR="00DA2452" w:rsidRDefault="00DA2452" w:rsidP="00DA2452">
      <w:r>
        <w:t xml:space="preserve">( regarded here as a definition of the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t>)  so one finds that</w:t>
      </w:r>
    </w:p>
    <w:p w14:paraId="54207B25" w14:textId="77777777" w:rsidR="00DA2452" w:rsidRDefault="00DA2452" w:rsidP="00DA2452"/>
    <w:p w14:paraId="7D211613" w14:textId="77777777" w:rsidR="00DA2452" w:rsidRPr="001E5922" w:rsidRDefault="00DA2452" w:rsidP="000D1A3E">
      <w:pPr>
        <w:tabs>
          <w:tab w:val="left" w:pos="7200"/>
          <w:tab w:val="left" w:pos="7920"/>
          <w:tab w:val="right" w:pos="9270"/>
        </w:tabs>
      </w:pPr>
      <w:r>
        <w:tab/>
      </w:r>
      <w:r w:rsidRPr="00A52F07">
        <w:rPr>
          <w:b/>
        </w:rPr>
        <w:t>V</w:t>
      </w:r>
      <w:r>
        <w:t xml:space="preserve"> =</w:t>
      </w:r>
      <w:r w:rsidRPr="00EC7D05">
        <w:t xml:space="preserve"> </w:t>
      </w:r>
      <w:r>
        <w:t>Σ</w:t>
      </w:r>
      <w:r>
        <w:rPr>
          <w:rStyle w:val="subscript"/>
        </w:rPr>
        <w:t>n</w:t>
      </w:r>
      <w:r>
        <w:t>V</w:t>
      </w:r>
      <w:r w:rsidR="00CC7EFE">
        <w:rPr>
          <w:rStyle w:val="subscript"/>
        </w:rPr>
        <w:t>n</w:t>
      </w:r>
      <w:r w:rsidRPr="00FA5F4C">
        <w:rPr>
          <w:b/>
        </w:rPr>
        <w:t>u</w:t>
      </w:r>
      <w:r>
        <w:rPr>
          <w:rStyle w:val="subscript"/>
        </w:rPr>
        <w:t>n</w:t>
      </w:r>
      <w:r>
        <w:t xml:space="preserve"> </w:t>
      </w:r>
      <w:r w:rsidR="00CC7EFE">
        <w:t xml:space="preserve"> </w:t>
      </w:r>
      <w:r>
        <w:t>=</w:t>
      </w:r>
      <w:r w:rsidR="00CC7EFE">
        <w:t xml:space="preserve"> </w:t>
      </w:r>
      <w:r>
        <w:t xml:space="preserve"> Σ</w:t>
      </w:r>
      <w:r>
        <w:rPr>
          <w:rStyle w:val="subscript"/>
        </w:rPr>
        <w:t>n</w:t>
      </w:r>
      <w:r w:rsidRPr="00EC7D05">
        <w:t xml:space="preserve"> </w:t>
      </w:r>
      <w:r>
        <w:t>g</w:t>
      </w:r>
      <w:r w:rsidR="00CC7EFE">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m </w:t>
      </w:r>
      <w:r w:rsidRPr="00FA5F4C">
        <w:rPr>
          <w:b/>
        </w:rPr>
        <w:t>u</w:t>
      </w:r>
      <w:r>
        <w:rPr>
          <w:rStyle w:val="subscript"/>
        </w:rPr>
        <w:t>n</w:t>
      </w:r>
      <w:r>
        <w:t xml:space="preserve">  =</w:t>
      </w:r>
      <w:r w:rsidR="00CC7EFE">
        <w:t xml:space="preserve"> </w:t>
      </w:r>
      <w:r>
        <w:t xml:space="preserve">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rsidRPr="00EC7D05">
        <w:t xml:space="preserve"> </w:t>
      </w:r>
      <w:r>
        <w:t>g</w:t>
      </w:r>
      <w:r>
        <w:rPr>
          <w:rStyle w:val="subscript"/>
        </w:rPr>
        <w:t>mn</w:t>
      </w:r>
      <w:r w:rsidRPr="00EC7D05">
        <w:rPr>
          <w:b/>
        </w:rPr>
        <w:t xml:space="preserve"> </w:t>
      </w:r>
      <w:r w:rsidRPr="00FA5F4C">
        <w:rPr>
          <w:b/>
        </w:rPr>
        <w:t>u</w:t>
      </w:r>
      <w:r>
        <w:rPr>
          <w:rStyle w:val="subscript"/>
        </w:rPr>
        <w:t>n</w:t>
      </w:r>
      <w:r>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rsidRPr="00EC7D05">
        <w:t xml:space="preserve"> </w:t>
      </w:r>
      <w:r w:rsidRPr="00182604">
        <w:rPr>
          <w:b/>
        </w:rPr>
        <w:t>U</w:t>
      </w:r>
      <w:r>
        <w:rPr>
          <w:rStyle w:val="subscript"/>
        </w:rPr>
        <w:t>m</w:t>
      </w:r>
      <w:r w:rsidR="001E5922">
        <w:tab/>
      </w:r>
      <w:r w:rsidR="001E5922">
        <w:tab/>
      </w:r>
      <w:r w:rsidR="001E5922">
        <w:tab/>
      </w:r>
      <w:r w:rsidR="001E5922">
        <w:tab/>
      </w:r>
      <w:r w:rsidR="001E5922">
        <w:tab/>
        <w:t>(6.</w:t>
      </w:r>
      <w:r w:rsidR="00C259DB">
        <w:t>6.2</w:t>
      </w:r>
      <w:r w:rsidR="001E5922">
        <w:t>)</w:t>
      </w:r>
    </w:p>
    <w:p w14:paraId="7958DCB9" w14:textId="77777777" w:rsidR="00DA2452" w:rsidRDefault="00DA2452" w:rsidP="00DA2452"/>
    <w:p w14:paraId="61188EEE" w14:textId="77777777" w:rsidR="00DA2452" w:rsidRDefault="00DA2452" w:rsidP="00DA2452">
      <w:r>
        <w:t xml:space="preserve">and thus another expansion for </w:t>
      </w:r>
      <w:r w:rsidRPr="00823E68">
        <w:rPr>
          <w:b/>
        </w:rPr>
        <w:t>V</w:t>
      </w:r>
      <w:r>
        <w:t xml:space="preserve"> is this</w:t>
      </w:r>
    </w:p>
    <w:p w14:paraId="063025B1" w14:textId="77777777" w:rsidR="00DA2452" w:rsidRDefault="00DA2452" w:rsidP="00DA2452"/>
    <w:p w14:paraId="0022B9FE" w14:textId="77777777" w:rsidR="00DA2452" w:rsidRPr="001E5922" w:rsidRDefault="00DA2452" w:rsidP="000D1A3E">
      <w:pPr>
        <w:tabs>
          <w:tab w:val="left" w:pos="7200"/>
          <w:tab w:val="left" w:pos="7920"/>
          <w:tab w:val="right" w:pos="9270"/>
        </w:tabs>
      </w:pPr>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rsidR="00CC7EFE">
        <w:t xml:space="preserve"> +..   </w:t>
      </w:r>
      <w:r>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rPr>
          <w:b/>
        </w:rPr>
        <w:t>U</w:t>
      </w:r>
      <w:r>
        <w:rPr>
          <w:rStyle w:val="subscript"/>
        </w:rPr>
        <w:t>n</w:t>
      </w:r>
      <w:r w:rsidR="00CC7EFE">
        <w:tab/>
        <w:t xml:space="preserve">    </w:t>
      </w:r>
      <w:r>
        <w:t>where</w:t>
      </w:r>
      <w:r w:rsidR="00CC7EFE">
        <w:t xml:space="preserve">   </w:t>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r w:rsidR="00CC7EFE">
        <w:t xml:space="preserve">  </w:t>
      </w:r>
      <w:r w:rsidR="00CC7EFE">
        <w:rPr>
          <w:b/>
        </w:rPr>
        <w:t>.</w:t>
      </w:r>
      <w:r w:rsidR="00CC7EFE">
        <w:rPr>
          <w:b/>
        </w:rPr>
        <w:tab/>
      </w:r>
      <w:r w:rsidR="00CC7EFE">
        <w:t xml:space="preserve"> </w:t>
      </w:r>
      <w:r w:rsidR="001E5922">
        <w:tab/>
      </w:r>
      <w:r w:rsidR="001E5922">
        <w:tab/>
      </w:r>
      <w:r w:rsidR="00CC7EFE">
        <w:tab/>
      </w:r>
      <w:r w:rsidR="001E5922">
        <w:t>(6.</w:t>
      </w:r>
      <w:r w:rsidR="00C259DB">
        <w:t>6.3</w:t>
      </w:r>
      <w:r w:rsidR="001E5922">
        <w:t>)</w:t>
      </w:r>
    </w:p>
    <w:p w14:paraId="4F45EBB6" w14:textId="77777777" w:rsidR="00DA2452" w:rsidRDefault="00DA2452" w:rsidP="00DA2452"/>
    <w:p w14:paraId="487085ED" w14:textId="77777777" w:rsidR="00DA2452" w:rsidRPr="00B248A5" w:rsidRDefault="00DA2452" w:rsidP="00DA2452">
      <w:pPr>
        <w:rPr>
          <w:u w:val="single"/>
        </w:rPr>
      </w:pPr>
      <w:r w:rsidRPr="00B248A5">
        <w:rPr>
          <w:u w:val="single"/>
        </w:rPr>
        <w:t xml:space="preserve">Comments:  </w:t>
      </w:r>
    </w:p>
    <w:p w14:paraId="1FCEB109" w14:textId="77777777" w:rsidR="00DA2452" w:rsidRDefault="00DA2452" w:rsidP="00DA2452"/>
    <w:p w14:paraId="576A7B3D" w14:textId="77777777" w:rsidR="00DA2452" w:rsidRDefault="00360EF4" w:rsidP="00DA2452">
      <w:r>
        <w:t xml:space="preserve">1. </w:t>
      </w:r>
      <w:r w:rsidR="00DA2452">
        <w:t xml:space="preserve">If </w:t>
      </w:r>
      <w:r w:rsidR="00DA2452" w:rsidRPr="00B248A5">
        <w:rPr>
          <w:b/>
        </w:rPr>
        <w:t>V</w:t>
      </w:r>
      <w:r w:rsidR="00DA2452">
        <w:t xml:space="preserve"> </w:t>
      </w:r>
      <w:r w:rsidR="00DA2452" w:rsidRPr="00B248A5">
        <w:rPr>
          <w:i/>
        </w:rPr>
        <w:t>is not</w:t>
      </w:r>
      <w:r w:rsidR="00DA2452">
        <w:t xml:space="preserve"> a contravariant vector, one can still define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V</w:t>
      </w:r>
      <w:r w:rsidR="00DA2452">
        <w:rPr>
          <w:rStyle w:val="subscript"/>
        </w:rPr>
        <w:t>m</w:t>
      </w:r>
      <w:r w:rsidR="00DA2452">
        <w:t xml:space="preserve">, but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won't be a covariant vector. A familiar example is that x</w:t>
      </w:r>
      <w:r w:rsidR="00DA2452">
        <w:rPr>
          <w:rStyle w:val="subscript"/>
        </w:rPr>
        <w:t>n</w:t>
      </w:r>
      <w:r w:rsidR="00DA2452">
        <w:t xml:space="preserve"> is never a contravariant vector if F is non-linear, but we can still talk about the components </w:t>
      </w:r>
      <w:r w:rsidR="00DA2452">
        <w:fldChar w:fldCharType="begin"/>
      </w:r>
      <w:r w:rsidR="00DA2452">
        <w:instrText xml:space="preserve"> EQ \O(x,\S\up0(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x</w:t>
      </w:r>
      <w:r w:rsidR="00DA2452">
        <w:rPr>
          <w:rStyle w:val="subscript"/>
        </w:rPr>
        <w:t>m</w:t>
      </w:r>
      <w:r w:rsidR="00DA2452">
        <w:t xml:space="preserve"> . In Standard Notation, x</w:t>
      </w:r>
      <w:r w:rsidR="00DA2452">
        <w:rPr>
          <w:rStyle w:val="subscript"/>
        </w:rPr>
        <w:t>n</w:t>
      </w:r>
      <w:r w:rsidR="00DA2452">
        <w:t xml:space="preserve"> → x</w:t>
      </w:r>
      <w:r w:rsidR="00DA2452">
        <w:rPr>
          <w:rStyle w:val="superscript"/>
        </w:rPr>
        <w:t>n</w:t>
      </w:r>
      <w:r w:rsidR="00DA2452">
        <w:t xml:space="preserve"> and </w:t>
      </w:r>
      <w:r w:rsidR="00DA2452">
        <w:fldChar w:fldCharType="begin"/>
      </w:r>
      <w:r w:rsidR="00DA2452">
        <w:instrText xml:space="preserve"> EQ \O(x,\S\up0(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x</w:t>
      </w:r>
      <w:r w:rsidR="00DA2452">
        <w:rPr>
          <w:rStyle w:val="subscript"/>
        </w:rPr>
        <w:t>n</w:t>
      </w:r>
      <w:r w:rsidR="00DA2452">
        <w:t xml:space="preserve"> and we do not hesitate to use these two objects even though they are not tensorial vectors. </w:t>
      </w:r>
    </w:p>
    <w:p w14:paraId="2B06AC40" w14:textId="77777777" w:rsidR="00DA2452" w:rsidRDefault="00DA2452" w:rsidP="00DA2452"/>
    <w:p w14:paraId="3A0AEBF7" w14:textId="77777777" w:rsidR="00DA2452" w:rsidRPr="001E3762" w:rsidRDefault="00360EF4" w:rsidP="00DA2452">
      <w:r>
        <w:t>2.</w:t>
      </w:r>
      <w:r w:rsidR="00DA2452">
        <w:t xml:space="preserve"> If </w:t>
      </w:r>
      <w:r w:rsidR="00DA2452" w:rsidRPr="00B248A5">
        <w:rPr>
          <w:b/>
        </w:rPr>
        <w:t>V</w:t>
      </w:r>
      <w:r w:rsidR="00DA2452">
        <w:t xml:space="preserve"> </w:t>
      </w:r>
      <w:r w:rsidR="00DA2452" w:rsidRPr="00B248A5">
        <w:rPr>
          <w:i/>
        </w:rPr>
        <w:t>is</w:t>
      </w:r>
      <w:r w:rsidR="00DA2452">
        <w:t xml:space="preserve"> a contravariant vector, the expansion above </w:t>
      </w:r>
      <w:r w:rsidR="00DA2452" w:rsidRPr="00A52F07">
        <w:rPr>
          <w:b/>
        </w:rPr>
        <w:t>V</w:t>
      </w:r>
      <w:r w:rsidR="00DA2452">
        <w:t xml:space="preserve"> =</w:t>
      </w:r>
      <w:r w:rsidR="00DA2452" w:rsidRPr="00B248A5">
        <w:t xml:space="preserve"> </w:t>
      </w:r>
      <w:r w:rsidR="00DA2452">
        <w:t>Σ</w:t>
      </w:r>
      <w:r w:rsidR="00DA2452">
        <w:rPr>
          <w:rStyle w:val="subscript"/>
        </w:rPr>
        <w:t>n</w:t>
      </w:r>
      <w:r w:rsidR="00DA2452">
        <w:t>V</w:t>
      </w:r>
      <w:r w:rsidR="00DA2452">
        <w:rPr>
          <w:rStyle w:val="subscript"/>
        </w:rPr>
        <w:t>n</w:t>
      </w:r>
      <w:r w:rsidR="00DA2452" w:rsidRPr="00FA5F4C">
        <w:rPr>
          <w:b/>
        </w:rPr>
        <w:t>u</w:t>
      </w:r>
      <w:r w:rsidR="00DA2452">
        <w:rPr>
          <w:rStyle w:val="subscript"/>
        </w:rPr>
        <w:t>n</w:t>
      </w:r>
      <w:r w:rsidR="00DA2452">
        <w:t xml:space="preserve">  displays the contravariant components of </w:t>
      </w:r>
      <w:r w:rsidR="00DA2452" w:rsidRPr="00B248A5">
        <w:rPr>
          <w:b/>
        </w:rPr>
        <w:t>V</w:t>
      </w:r>
      <w:r w:rsidR="00DA2452">
        <w:t xml:space="preserve">. The second expansion </w:t>
      </w:r>
      <w:r w:rsidR="00DA2452" w:rsidRPr="00A52F07">
        <w:rPr>
          <w:b/>
        </w:rPr>
        <w:t>V</w:t>
      </w:r>
      <w:r w:rsidR="00DA2452">
        <w:t xml:space="preserve"> =</w:t>
      </w:r>
      <w:r w:rsidR="00DA2452" w:rsidRPr="00B248A5">
        <w:t xml:space="preserve"> </w:t>
      </w:r>
      <w:r w:rsidR="00DA2452">
        <w:t>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is still an expansion for contravariant vector </w:t>
      </w:r>
      <w:r w:rsidR="00DA2452" w:rsidRPr="00B248A5">
        <w:rPr>
          <w:b/>
        </w:rPr>
        <w:t>V</w:t>
      </w:r>
      <w:r w:rsidR="00DA2452">
        <w:t xml:space="preserve">, but it displays the components of the covariant vector </w:t>
      </w:r>
      <w:r w:rsidR="00DA2452" w:rsidRPr="00B248A5">
        <w:rPr>
          <w:b/>
        </w:rPr>
        <w:fldChar w:fldCharType="begin"/>
      </w:r>
      <w:r w:rsidR="00DA2452" w:rsidRPr="00B248A5">
        <w:rPr>
          <w:b/>
        </w:rPr>
        <w:instrText xml:space="preserve"> EQ \O(V,\S\up2(</w:instrText>
      </w:r>
      <w:r w:rsidR="00DA2452" w:rsidRPr="006234E2">
        <w:rPr>
          <w:rFonts w:ascii="Aatrix OCR A Extended" w:hAnsi="Aatrix OCR A Extended"/>
        </w:rPr>
        <w:instrText>¯</w:instrText>
      </w:r>
      <w:r w:rsidR="00DA2452" w:rsidRPr="00B248A5">
        <w:rPr>
          <w:b/>
        </w:rPr>
        <w:instrText>))</w:instrText>
      </w:r>
      <w:r w:rsidR="00DA2452" w:rsidRPr="00B248A5">
        <w:rPr>
          <w:b/>
        </w:rPr>
        <w:fldChar w:fldCharType="end"/>
      </w:r>
      <w:r w:rsidR="00DA2452">
        <w:t xml:space="preserve"> which is the "partner" to </w:t>
      </w:r>
      <w:r w:rsidR="00DA2452" w:rsidRPr="00B248A5">
        <w:rPr>
          <w:b/>
        </w:rPr>
        <w:t>V</w:t>
      </w:r>
      <w:r w:rsidR="00DA2452">
        <w:t xml:space="preserve"> by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V</w:t>
      </w:r>
      <w:r w:rsidR="00DA2452">
        <w:rPr>
          <w:rStyle w:val="subscript"/>
        </w:rPr>
        <w:t>m</w:t>
      </w:r>
      <w:r w:rsidR="00DA2452">
        <w:t xml:space="preserve">.  It would be incorrect to write this second expansion as </w:t>
      </w:r>
      <w:r w:rsidR="00DA2452" w:rsidRPr="00B248A5">
        <w:rPr>
          <w:b/>
        </w:rPr>
        <w:fldChar w:fldCharType="begin"/>
      </w:r>
      <w:r w:rsidR="00DA2452" w:rsidRPr="00B248A5">
        <w:rPr>
          <w:b/>
        </w:rPr>
        <w:instrText xml:space="preserve"> EQ \O(V,\S\up2(</w:instrText>
      </w:r>
      <w:r w:rsidR="00DA2452" w:rsidRPr="006234E2">
        <w:rPr>
          <w:rFonts w:ascii="Aatrix OCR A Extended" w:hAnsi="Aatrix OCR A Extended"/>
        </w:rPr>
        <w:instrText>¯</w:instrText>
      </w:r>
      <w:r w:rsidR="00DA2452" w:rsidRPr="00B248A5">
        <w:rPr>
          <w:b/>
        </w:rPr>
        <w:instrText>))</w:instrText>
      </w:r>
      <w:r w:rsidR="00DA2452" w:rsidRPr="00B248A5">
        <w:rPr>
          <w:b/>
        </w:rPr>
        <w:fldChar w:fldCharType="end"/>
      </w:r>
      <w:r w:rsidR="00DA2452">
        <w:t xml:space="preserve"> =</w:t>
      </w:r>
      <w:r w:rsidR="00DA2452" w:rsidRPr="00B248A5">
        <w:t xml:space="preserve"> </w:t>
      </w:r>
      <w:r w:rsidR="00DA2452">
        <w:t>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since that would say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sidRPr="00D10981">
        <w:rPr>
          <w:b/>
        </w:rPr>
        <w:t>V</w:t>
      </w:r>
      <w:r w:rsidR="00DA2452">
        <w:t xml:space="preserve"> = 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which is just not true. We comment later on how this situation changes a bit in the Standard Notation. </w:t>
      </w:r>
    </w:p>
    <w:p w14:paraId="500B3EF7" w14:textId="77777777" w:rsidR="00DA2452" w:rsidRDefault="00DA2452" w:rsidP="00DA2452"/>
    <w:p w14:paraId="5A7B7A92" w14:textId="77777777" w:rsidR="00DA2452" w:rsidRPr="00D10981" w:rsidRDefault="00DA2452" w:rsidP="00DA2452">
      <w:pPr>
        <w:rPr>
          <w:rStyle w:val="subscript"/>
          <w:u w:val="single"/>
        </w:rPr>
      </w:pPr>
      <w:r w:rsidRPr="00D10981">
        <w:rPr>
          <w:u w:val="single"/>
        </w:rPr>
        <w:t xml:space="preserve">x-space expansions on </w:t>
      </w:r>
      <w:r w:rsidRPr="00A84800">
        <w:rPr>
          <w:b/>
          <w:u w:val="single"/>
        </w:rPr>
        <w:t>e</w:t>
      </w:r>
      <w:r w:rsidRPr="00D10981">
        <w:rPr>
          <w:rStyle w:val="subscript"/>
          <w:u w:val="single"/>
        </w:rPr>
        <w:t>n</w:t>
      </w:r>
      <w:r w:rsidRPr="00D10981">
        <w:rPr>
          <w:u w:val="single"/>
        </w:rPr>
        <w:t xml:space="preserve"> and </w:t>
      </w:r>
      <w:r w:rsidRPr="00A84800">
        <w:rPr>
          <w:b/>
          <w:u w:val="single"/>
        </w:rPr>
        <w:t>E</w:t>
      </w:r>
      <w:r w:rsidRPr="00D10981">
        <w:rPr>
          <w:rStyle w:val="subscript"/>
          <w:u w:val="single"/>
        </w:rPr>
        <w:t>n</w:t>
      </w:r>
    </w:p>
    <w:p w14:paraId="4E1A2202" w14:textId="77777777" w:rsidR="00DA2452" w:rsidRDefault="00DA2452" w:rsidP="00DA2452"/>
    <w:p w14:paraId="5B9780F0" w14:textId="77777777" w:rsidR="00DA2452" w:rsidRPr="0036537F" w:rsidRDefault="00DA2452" w:rsidP="00DA2452">
      <w:r>
        <w:t xml:space="preserve">Another possibility is to expand </w:t>
      </w:r>
      <w:r w:rsidRPr="00A52F07">
        <w:rPr>
          <w:b/>
        </w:rPr>
        <w:t>V</w:t>
      </w:r>
      <w:r>
        <w:t xml:space="preserve"> on the tangent basis vectors </w:t>
      </w:r>
      <w:r w:rsidRPr="008126E0">
        <w:rPr>
          <w:b/>
        </w:rPr>
        <w:t>e</w:t>
      </w:r>
      <w:r>
        <w:rPr>
          <w:rStyle w:val="subscript"/>
        </w:rPr>
        <w:t>n</w:t>
      </w:r>
      <w:r>
        <w:t>, and we denote the components just momentarily as α</w:t>
      </w:r>
      <w:r>
        <w:rPr>
          <w:rStyle w:val="subscript"/>
        </w:rPr>
        <w:t>n</w:t>
      </w:r>
      <w:r>
        <w:t xml:space="preserve">, </w:t>
      </w:r>
    </w:p>
    <w:p w14:paraId="5E3A6BB3" w14:textId="77777777" w:rsidR="00DA2452" w:rsidRDefault="00DA2452" w:rsidP="00DA2452"/>
    <w:p w14:paraId="02429D2E" w14:textId="77777777" w:rsidR="00DA2452" w:rsidRPr="001E5922" w:rsidRDefault="00DA2452" w:rsidP="000D1A3E">
      <w:pPr>
        <w:tabs>
          <w:tab w:val="left" w:pos="7200"/>
          <w:tab w:val="left" w:pos="7920"/>
          <w:tab w:val="right" w:pos="9270"/>
        </w:tabs>
      </w:pPr>
      <w:r>
        <w:tab/>
      </w:r>
      <w:r w:rsidRPr="00A52F07">
        <w:rPr>
          <w:b/>
        </w:rPr>
        <w:t>V</w:t>
      </w:r>
      <w:r>
        <w:t xml:space="preserve"> = α</w:t>
      </w:r>
      <w:r>
        <w:rPr>
          <w:rStyle w:val="subscript"/>
        </w:rPr>
        <w:t>1</w:t>
      </w:r>
      <w:r w:rsidRPr="00A52F07">
        <w:rPr>
          <w:b/>
        </w:rPr>
        <w:t xml:space="preserve"> </w:t>
      </w:r>
      <w:r w:rsidRPr="00FA0F20">
        <w:rPr>
          <w:b/>
        </w:rPr>
        <w:t>e</w:t>
      </w:r>
      <w:r>
        <w:rPr>
          <w:rStyle w:val="subscript"/>
        </w:rPr>
        <w:t>1</w:t>
      </w:r>
      <w:r>
        <w:t xml:space="preserve"> + α</w:t>
      </w:r>
      <w:r w:rsidR="00E52351">
        <w:rPr>
          <w:rStyle w:val="subscript"/>
        </w:rPr>
        <w:t>2</w:t>
      </w:r>
      <w:r>
        <w:t xml:space="preserve"> </w:t>
      </w:r>
      <w:r w:rsidRPr="00FA0F20">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t>α</w:t>
      </w:r>
      <w:r>
        <w:rPr>
          <w:rStyle w:val="subscript"/>
        </w:rPr>
        <w:t>n</w:t>
      </w:r>
      <w:r w:rsidRPr="00A52F07">
        <w:rPr>
          <w:b/>
        </w:rPr>
        <w:t xml:space="preserve"> </w:t>
      </w:r>
      <w:r w:rsidRPr="00FA0F20">
        <w:rPr>
          <w:b/>
        </w:rPr>
        <w:t>e</w:t>
      </w:r>
      <w:r>
        <w:rPr>
          <w:rStyle w:val="subscript"/>
        </w:rPr>
        <w:t>n</w:t>
      </w:r>
      <w:r>
        <w:tab/>
      </w:r>
      <w:r w:rsidR="00CC7EFE">
        <w:t>.</w:t>
      </w:r>
      <w:r w:rsidR="001E5922">
        <w:tab/>
      </w:r>
      <w:r w:rsidR="001E5922">
        <w:tab/>
      </w:r>
      <w:r w:rsidR="001E5922">
        <w:tab/>
      </w:r>
      <w:r w:rsidR="001E5922">
        <w:tab/>
      </w:r>
      <w:r w:rsidR="001E5922">
        <w:tab/>
      </w:r>
      <w:r w:rsidR="001E5922">
        <w:tab/>
      </w:r>
      <w:r w:rsidR="000D1A3E">
        <w:tab/>
      </w:r>
      <w:r w:rsidR="001E5922">
        <w:t>(6.</w:t>
      </w:r>
      <w:r w:rsidR="00C259DB">
        <w:t>6.4</w:t>
      </w:r>
      <w:r w:rsidR="001E5922">
        <w:t>)</w:t>
      </w:r>
    </w:p>
    <w:p w14:paraId="50949772" w14:textId="77777777" w:rsidR="00DA2452" w:rsidRDefault="00DA2452" w:rsidP="00DA2452"/>
    <w:p w14:paraId="6F82D0EC" w14:textId="77777777" w:rsidR="00DA2452" w:rsidRPr="00C82F6A" w:rsidRDefault="00DA2452" w:rsidP="00DA2452">
      <w:r>
        <w:t xml:space="preserve">Using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t xml:space="preserve">  one finds that </w:t>
      </w:r>
    </w:p>
    <w:p w14:paraId="0895DCC8" w14:textId="77777777" w:rsidR="00DA2452" w:rsidRDefault="00DA2452" w:rsidP="00DA2452"/>
    <w:p w14:paraId="78439F9F" w14:textId="77777777" w:rsidR="00DA2452" w:rsidRPr="001E5922" w:rsidRDefault="00DA2452" w:rsidP="000D1A3E">
      <w:pPr>
        <w:tabs>
          <w:tab w:val="left" w:pos="7200"/>
          <w:tab w:val="left" w:pos="7920"/>
          <w:tab w:val="right" w:pos="9270"/>
        </w:tabs>
      </w:pPr>
      <w:r w:rsidRPr="00C82F6A">
        <w:rPr>
          <w:color w:val="000000"/>
        </w:rPr>
        <w:tab/>
      </w:r>
      <w:r>
        <w:t>α</w:t>
      </w:r>
      <w:r>
        <w:rPr>
          <w:rStyle w:val="subscript"/>
        </w:rPr>
        <w:t>n</w:t>
      </w:r>
      <w:r w:rsidRPr="00C82F6A">
        <w:rPr>
          <w:color w:val="000000"/>
        </w:rPr>
        <w:t xml:space="preserve"> = </w:t>
      </w:r>
      <w:r w:rsidRPr="00C82F6A">
        <w:rPr>
          <w:b/>
          <w:color w:val="000000"/>
        </w:rPr>
        <w:t>E</w:t>
      </w:r>
      <w:r w:rsidRPr="00C82F6A">
        <w:rPr>
          <w:rStyle w:val="subscript"/>
          <w:color w:val="000000"/>
        </w:rPr>
        <w:t>n</w:t>
      </w:r>
      <w:r w:rsidRPr="00C82F6A">
        <w:rPr>
          <w:color w:val="000000"/>
        </w:rPr>
        <w:t xml:space="preserve"> </w:t>
      </w:r>
      <w:r w:rsidRPr="00C82F6A">
        <w:rPr>
          <w:color w:val="000000"/>
        </w:rPr>
        <w:sym w:font="Symbol" w:char="F0B7"/>
      </w:r>
      <w:r w:rsidRPr="00C82F6A">
        <w:rPr>
          <w:color w:val="000000"/>
        </w:rPr>
        <w:t xml:space="preserve"> </w:t>
      </w:r>
      <w:r w:rsidRPr="00C82F6A">
        <w:rPr>
          <w:b/>
          <w:color w:val="000000"/>
        </w:rPr>
        <w:t>V</w:t>
      </w:r>
      <w:r w:rsidRPr="00C82F6A">
        <w:rPr>
          <w:color w:val="000000"/>
        </w:rPr>
        <w:t xml:space="preserve">  =  (</w:t>
      </w:r>
      <w:r w:rsidRPr="00C82F6A">
        <w:rPr>
          <w:b/>
          <w:color w:val="000000"/>
        </w:rPr>
        <w:t>E</w:t>
      </w:r>
      <w:r w:rsidRPr="00C82F6A">
        <w:rPr>
          <w:rStyle w:val="subscript"/>
          <w:color w:val="000000"/>
        </w:rPr>
        <w:t>n</w:t>
      </w:r>
      <w:r w:rsidRPr="00C82F6A">
        <w:rPr>
          <w:color w:val="000000"/>
        </w:rPr>
        <w:t>)</w:t>
      </w:r>
      <w:r w:rsidRPr="00C82F6A">
        <w:rPr>
          <w:rStyle w:val="subscript"/>
          <w:color w:val="000000"/>
        </w:rPr>
        <w:t>k</w:t>
      </w:r>
      <w:r w:rsidRPr="00C82F6A">
        <w:rPr>
          <w:color w:val="000000"/>
        </w:rPr>
        <w:t xml:space="preserve"> V</w:t>
      </w:r>
      <w:r w:rsidRPr="00C82F6A">
        <w:rPr>
          <w:rStyle w:val="subscript"/>
          <w:color w:val="000000"/>
        </w:rPr>
        <w:t xml:space="preserve">k  </w:t>
      </w:r>
      <w:r w:rsidRPr="00C82F6A">
        <w:rPr>
          <w:color w:val="000000"/>
        </w:rPr>
        <w:t>=</w:t>
      </w:r>
      <w:r w:rsidRPr="00C82F6A">
        <w:rPr>
          <w:rStyle w:val="subscript"/>
          <w:color w:val="000000"/>
        </w:rPr>
        <w:t xml:space="preserve">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t xml:space="preserve">  = V'</w:t>
      </w:r>
      <w:r>
        <w:rPr>
          <w:rStyle w:val="subscript"/>
        </w:rPr>
        <w:t>n</w:t>
      </w:r>
      <w:r w:rsidR="001E5922">
        <w:tab/>
      </w:r>
      <w:r w:rsidR="001E5922">
        <w:tab/>
      </w:r>
      <w:r w:rsidRPr="00731B06">
        <w:rPr>
          <w:color w:val="000000"/>
        </w:rPr>
        <w:t xml:space="preserve">// </w:t>
      </w:r>
      <w:r w:rsidRPr="00731B06">
        <w:rPr>
          <w:color w:val="000000"/>
        </w:rPr>
        <w:fldChar w:fldCharType="begin"/>
      </w:r>
      <w:r w:rsidRPr="00731B06">
        <w:rPr>
          <w:color w:val="000000"/>
        </w:rPr>
        <w:instrText xml:space="preserve"> EQ \O(g,\S\up0(</w:instrText>
      </w:r>
      <w:r w:rsidRPr="00731B06">
        <w:rPr>
          <w:rFonts w:ascii="Aatrix OCR A Extended" w:hAnsi="Aatrix OCR A Extended"/>
          <w:color w:val="000000"/>
        </w:rPr>
        <w:instrText>¯</w:instrText>
      </w:r>
      <w:r w:rsidRPr="00731B06">
        <w:rPr>
          <w:color w:val="000000"/>
        </w:rPr>
        <w:instrText>))</w:instrText>
      </w:r>
      <w:r w:rsidRPr="00731B06">
        <w:rPr>
          <w:color w:val="000000"/>
        </w:rPr>
        <w:fldChar w:fldCharType="end"/>
      </w:r>
      <w:r w:rsidRPr="00731B06">
        <w:rPr>
          <w:color w:val="000000"/>
        </w:rPr>
        <w:t xml:space="preserve"> = 1  so </w:t>
      </w:r>
      <w:r w:rsidRPr="00731B06">
        <w:rPr>
          <w:b/>
          <w:color w:val="000000"/>
        </w:rPr>
        <w:t>A</w:t>
      </w:r>
      <w:r w:rsidRPr="00731B06">
        <w:rPr>
          <w:color w:val="000000"/>
        </w:rPr>
        <w:sym w:font="Symbol" w:char="F0B7"/>
      </w:r>
      <w:r w:rsidRPr="00731B06">
        <w:rPr>
          <w:b/>
          <w:color w:val="000000"/>
        </w:rPr>
        <w:t>B</w:t>
      </w:r>
      <w:r w:rsidRPr="00731B06">
        <w:rPr>
          <w:color w:val="000000"/>
        </w:rPr>
        <w:t xml:space="preserve"> = </w:t>
      </w:r>
      <w:r w:rsidRPr="00731B06">
        <w:rPr>
          <w:color w:val="000000"/>
        </w:rPr>
        <w:fldChar w:fldCharType="begin"/>
      </w:r>
      <w:r w:rsidRPr="00731B06">
        <w:rPr>
          <w:color w:val="000000"/>
        </w:rPr>
        <w:instrText xml:space="preserve"> EQ \O(g,\S\up0(</w:instrText>
      </w:r>
      <w:r w:rsidRPr="00731B06">
        <w:rPr>
          <w:rFonts w:ascii="Aatrix OCR A Extended" w:hAnsi="Aatrix OCR A Extended"/>
          <w:color w:val="000000"/>
        </w:rPr>
        <w:instrText>¯</w:instrText>
      </w:r>
      <w:r w:rsidRPr="00731B06">
        <w:rPr>
          <w:color w:val="000000"/>
        </w:rPr>
        <w:instrText>))</w:instrText>
      </w:r>
      <w:r w:rsidRPr="00731B06">
        <w:rPr>
          <w:color w:val="000000"/>
        </w:rPr>
        <w:fldChar w:fldCharType="end"/>
      </w:r>
      <w:r w:rsidRPr="00731B06">
        <w:rPr>
          <w:rStyle w:val="subscript"/>
          <w:color w:val="000000"/>
        </w:rPr>
        <w:t>ab</w:t>
      </w:r>
      <w:r w:rsidRPr="00731B06">
        <w:rPr>
          <w:color w:val="000000"/>
        </w:rPr>
        <w:t>A</w:t>
      </w:r>
      <w:r w:rsidRPr="00731B06">
        <w:rPr>
          <w:rStyle w:val="subscript"/>
          <w:color w:val="000000"/>
        </w:rPr>
        <w:t>a</w:t>
      </w:r>
      <w:r w:rsidRPr="00731B06">
        <w:rPr>
          <w:color w:val="000000"/>
        </w:rPr>
        <w:t>B</w:t>
      </w:r>
      <w:r w:rsidRPr="00731B06">
        <w:rPr>
          <w:rStyle w:val="subscript"/>
          <w:color w:val="000000"/>
        </w:rPr>
        <w:t>b</w:t>
      </w:r>
      <w:r w:rsidRPr="00731B06">
        <w:rPr>
          <w:color w:val="000000"/>
        </w:rPr>
        <w:t xml:space="preserve"> = A</w:t>
      </w:r>
      <w:r w:rsidRPr="00731B06">
        <w:rPr>
          <w:rStyle w:val="subscript"/>
          <w:color w:val="000000"/>
        </w:rPr>
        <w:t>k</w:t>
      </w:r>
      <w:r w:rsidRPr="00731B06">
        <w:rPr>
          <w:color w:val="000000"/>
        </w:rPr>
        <w:t>B</w:t>
      </w:r>
      <w:r w:rsidRPr="00731B06">
        <w:rPr>
          <w:rStyle w:val="subscript"/>
          <w:color w:val="000000"/>
        </w:rPr>
        <w:t>k</w:t>
      </w:r>
      <w:r w:rsidR="001E5922">
        <w:tab/>
        <w:t>(6.</w:t>
      </w:r>
      <w:r w:rsidR="00C259DB">
        <w:t>6.5</w:t>
      </w:r>
      <w:r w:rsidR="001E5922">
        <w:t>)</w:t>
      </w:r>
    </w:p>
    <w:p w14:paraId="554F9517" w14:textId="77777777" w:rsidR="00DA2452" w:rsidRDefault="00DA2452" w:rsidP="00DA2452"/>
    <w:p w14:paraId="691776C8" w14:textId="77777777" w:rsidR="00DA2452" w:rsidRDefault="00DA2452" w:rsidP="00DA2452">
      <w:r>
        <w:t>Therefore, the expansion is</w:t>
      </w:r>
    </w:p>
    <w:p w14:paraId="4434D848" w14:textId="77777777" w:rsidR="00DA2452" w:rsidRDefault="00DA2452" w:rsidP="00DA2452"/>
    <w:p w14:paraId="3A5A2523" w14:textId="77777777" w:rsidR="00DA2452" w:rsidRPr="001E5922" w:rsidRDefault="00DA2452" w:rsidP="000D1A3E">
      <w:pPr>
        <w:tabs>
          <w:tab w:val="left" w:pos="7200"/>
          <w:tab w:val="left" w:pos="7920"/>
          <w:tab w:val="right" w:pos="9270"/>
        </w:tabs>
      </w:pPr>
      <w:r>
        <w:tab/>
      </w:r>
      <w:r w:rsidRPr="00A52F07">
        <w:rPr>
          <w:b/>
        </w:rPr>
        <w:t>V</w:t>
      </w:r>
      <w:r>
        <w:t xml:space="preserve"> = V'</w:t>
      </w:r>
      <w:r>
        <w:rPr>
          <w:rStyle w:val="subscript"/>
        </w:rPr>
        <w:t>1</w:t>
      </w:r>
      <w:r w:rsidRPr="00FA0F20">
        <w:rPr>
          <w:b/>
        </w:rPr>
        <w:t>e</w:t>
      </w:r>
      <w:r>
        <w:rPr>
          <w:rStyle w:val="subscript"/>
        </w:rPr>
        <w:t>1</w:t>
      </w:r>
      <w:r>
        <w:t xml:space="preserve"> + V'</w:t>
      </w:r>
      <w:r>
        <w:rPr>
          <w:rStyle w:val="sub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rsidR="00536504">
        <w:t>.</w:t>
      </w:r>
      <w:r w:rsidR="001E5922">
        <w:tab/>
      </w:r>
      <w:r w:rsidR="001E5922">
        <w:tab/>
        <w:t>(6.</w:t>
      </w:r>
      <w:r w:rsidR="00C259DB">
        <w:t>6.6</w:t>
      </w:r>
      <w:r w:rsidR="001E5922">
        <w:t>)</w:t>
      </w:r>
    </w:p>
    <w:p w14:paraId="2F4F8788" w14:textId="77777777" w:rsidR="00DA2452" w:rsidRDefault="00DA2452" w:rsidP="00DA2452">
      <w:pPr>
        <w:rPr>
          <w:b/>
        </w:rPr>
      </w:pPr>
    </w:p>
    <w:p w14:paraId="190F41C1" w14:textId="77777777" w:rsidR="00DA2452" w:rsidRDefault="00DA2452" w:rsidP="00DA2452">
      <w:r>
        <w:t xml:space="preserve">If it happens that the N-tuple </w:t>
      </w:r>
      <w:r w:rsidRPr="00B55D8E">
        <w:rPr>
          <w:b/>
        </w:rPr>
        <w:t>V</w:t>
      </w:r>
      <w:r>
        <w:t xml:space="preserve"> = (V</w:t>
      </w:r>
      <w:r>
        <w:rPr>
          <w:rStyle w:val="subscript"/>
        </w:rPr>
        <w:t>1</w:t>
      </w:r>
      <w:r>
        <w:t>,V</w:t>
      </w:r>
      <w:r>
        <w:rPr>
          <w:rStyle w:val="subscript"/>
        </w:rPr>
        <w:t>2</w:t>
      </w:r>
      <w:r>
        <w:t>....V</w:t>
      </w:r>
      <w:r>
        <w:rPr>
          <w:rStyle w:val="subscript"/>
        </w:rPr>
        <w:t>N</w:t>
      </w:r>
      <w:r>
        <w:t>) transforms as a contravariant vector, then V</w:t>
      </w:r>
      <w:r>
        <w:rPr>
          <w:rStyle w:val="subscript"/>
        </w:rPr>
        <w:t>n</w:t>
      </w:r>
      <w:r>
        <w:t xml:space="preserve"> are the contravariant components of that vector, and V'</w:t>
      </w:r>
      <w:r>
        <w:rPr>
          <w:rStyle w:val="subscript"/>
        </w:rPr>
        <w:t>n</w:t>
      </w:r>
      <w:r>
        <w:t xml:space="preserve"> are the contravariant components of </w:t>
      </w:r>
      <w:r w:rsidRPr="00392481">
        <w:rPr>
          <w:b/>
        </w:rPr>
        <w:t>V</w:t>
      </w:r>
      <w:r w:rsidR="00CC7EFE">
        <w:t>'</w:t>
      </w:r>
      <w:r>
        <w:t xml:space="preserve"> in x'-space. On the other hand, if </w:t>
      </w:r>
      <w:r w:rsidRPr="00392481">
        <w:rPr>
          <w:b/>
        </w:rPr>
        <w:t>V</w:t>
      </w:r>
      <w:r>
        <w:t xml:space="preserve"> is not a tensorial vector, so V</w:t>
      </w:r>
      <w:r>
        <w:rPr>
          <w:rStyle w:val="subscript"/>
        </w:rPr>
        <w:t>n</w:t>
      </w:r>
      <w:r>
        <w:t xml:space="preserve"> are not components of a contravariant vector, we can still define V'</w:t>
      </w:r>
      <w:r>
        <w:rPr>
          <w:rStyle w:val="subscript"/>
        </w:rPr>
        <w:t>n</w:t>
      </w:r>
      <w:r>
        <w:t xml:space="preserve"> ≡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t>, but then the V'</w:t>
      </w:r>
      <w:r>
        <w:rPr>
          <w:rStyle w:val="subscript"/>
        </w:rPr>
        <w:t>n</w:t>
      </w:r>
      <w:r>
        <w:t xml:space="preserve">  are not the contravariant components of </w:t>
      </w:r>
      <w:r w:rsidRPr="00392481">
        <w:rPr>
          <w:b/>
        </w:rPr>
        <w:t>V</w:t>
      </w:r>
      <w:r>
        <w:t xml:space="preserve">'. </w:t>
      </w:r>
    </w:p>
    <w:p w14:paraId="795A3851" w14:textId="77777777" w:rsidR="00DA2452" w:rsidRDefault="00DA2452" w:rsidP="00DA2452"/>
    <w:p w14:paraId="152F65E7" w14:textId="77777777" w:rsidR="00DA2452" w:rsidRDefault="00DA2452" w:rsidP="00DA2452">
      <w:r>
        <w:t>Writing V'</w:t>
      </w:r>
      <w:r>
        <w:rPr>
          <w:rStyle w:val="subscript"/>
        </w:rPr>
        <w:t>n</w:t>
      </w:r>
      <w:r>
        <w:t xml:space="preserve">  = 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the above expansion can be expressed as</w:t>
      </w:r>
    </w:p>
    <w:p w14:paraId="566506BD" w14:textId="77777777" w:rsidR="00DA2452" w:rsidRDefault="00DA2452" w:rsidP="00DA2452"/>
    <w:p w14:paraId="7CC066DC" w14:textId="77777777" w:rsidR="00DA2452" w:rsidRPr="001E5922" w:rsidRDefault="00DA2452" w:rsidP="000D1A3E">
      <w:pPr>
        <w:tabs>
          <w:tab w:val="left" w:pos="7200"/>
          <w:tab w:val="left" w:pos="7920"/>
          <w:tab w:val="right" w:pos="9270"/>
        </w:tabs>
      </w:pPr>
      <w:r>
        <w:tab/>
      </w:r>
      <w:r w:rsidR="00536504">
        <w:tab/>
      </w:r>
      <w:r w:rsidRPr="00A52F07">
        <w:rPr>
          <w:b/>
        </w:rPr>
        <w:t>V</w:t>
      </w:r>
      <w:r>
        <w:t xml:space="preserve"> =</w:t>
      </w:r>
      <w:r w:rsidRPr="001C3696">
        <w:t xml:space="preserve"> </w:t>
      </w:r>
      <w:r>
        <w:t>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 xml:space="preserve"> =</w:t>
      </w:r>
      <w:r w:rsidRPr="00F15F21">
        <w:rPr>
          <w:rFonts w:ascii="Script MT Bold" w:hAnsi="Script MT Bold"/>
        </w:rPr>
        <w:t xml:space="preserve"> </w:t>
      </w:r>
      <w:r>
        <w:t>Σ</w:t>
      </w:r>
      <w:r>
        <w:rPr>
          <w:rStyle w:val="subscript"/>
        </w:rPr>
        <w:t xml:space="preserve">n,m </w:t>
      </w:r>
      <w:r>
        <w:t>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rsidRPr="001C3696">
        <w:t xml:space="preserve"> </w:t>
      </w:r>
      <w:r>
        <w:t>Σ</w:t>
      </w:r>
      <w:r>
        <w:rPr>
          <w:rStyle w:val="subscript"/>
        </w:rPr>
        <w:t>n</w:t>
      </w:r>
      <w:r w:rsidR="00CC7EFE">
        <w:rPr>
          <w:rStyle w:val="subscript"/>
        </w:rPr>
        <w:t xml:space="preserve"> </w:t>
      </w:r>
      <w:r>
        <w:t>g'</w:t>
      </w:r>
      <w:r>
        <w:rPr>
          <w:rStyle w:val="subscript"/>
        </w:rPr>
        <w:t>mn</w:t>
      </w:r>
      <w:r w:rsidRPr="001C3696">
        <w:rPr>
          <w:b/>
        </w:rP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m </w:t>
      </w:r>
      <w:r w:rsidRPr="001C3696">
        <w:rPr>
          <w:b/>
        </w:rPr>
        <w:t>E</w:t>
      </w:r>
      <w:r>
        <w:rPr>
          <w:rStyle w:val="subscript"/>
        </w:rPr>
        <w:t>m</w:t>
      </w:r>
      <w:r w:rsidR="001E5922">
        <w:tab/>
      </w:r>
      <w:r w:rsidR="001E5922">
        <w:tab/>
      </w:r>
      <w:r w:rsidR="001E5922">
        <w:tab/>
        <w:t>(6.</w:t>
      </w:r>
      <w:r w:rsidR="00C259DB">
        <w:t>6.7</w:t>
      </w:r>
      <w:r w:rsidR="001E5922">
        <w:t>)</w:t>
      </w:r>
    </w:p>
    <w:p w14:paraId="7C36FCD4" w14:textId="77777777" w:rsidR="00DA2452" w:rsidRDefault="00DA2452" w:rsidP="00DA2452">
      <w:r>
        <w:t>so</w:t>
      </w:r>
    </w:p>
    <w:p w14:paraId="648E5B68" w14:textId="77777777" w:rsidR="00DA2452" w:rsidRPr="001E5922" w:rsidRDefault="00DA2452" w:rsidP="000D1A3E">
      <w:pPr>
        <w:tabs>
          <w:tab w:val="left" w:pos="7200"/>
          <w:tab w:val="left" w:pos="7920"/>
          <w:tab w:val="right" w:pos="9270"/>
        </w:tabs>
      </w:pPr>
      <w:r>
        <w:tab/>
      </w:r>
      <w:r w:rsidR="00536504">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rsidR="001E5922">
        <w:tab/>
        <w:t xml:space="preserve"> </w:t>
      </w:r>
      <w:r>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rsidR="001E5922">
        <w:tab/>
      </w:r>
      <w:r w:rsidR="001E5922">
        <w:tab/>
      </w:r>
      <w:r w:rsidR="001E5922">
        <w:tab/>
        <w:t>(6.</w:t>
      </w:r>
      <w:r w:rsidR="00C259DB">
        <w:t>6.8</w:t>
      </w:r>
      <w:r w:rsidR="001E5922">
        <w:t>)</w:t>
      </w:r>
    </w:p>
    <w:p w14:paraId="44559181" w14:textId="77777777" w:rsidR="00DA2452" w:rsidRDefault="00DA2452" w:rsidP="00DA2452"/>
    <w:p w14:paraId="21BBCAD8" w14:textId="77777777" w:rsidR="00DA2452" w:rsidRPr="001E5922" w:rsidRDefault="00DA2452" w:rsidP="00DA2452">
      <w:r w:rsidRPr="00586956">
        <w:rPr>
          <w:u w:val="single"/>
        </w:rPr>
        <w:t xml:space="preserve">Summary of x-space expansions: </w:t>
      </w:r>
      <w:r w:rsidR="001E5922">
        <w:tab/>
      </w:r>
      <w:r w:rsidR="001E5922">
        <w:tab/>
      </w:r>
      <w:r w:rsidR="001E5922">
        <w:tab/>
      </w:r>
      <w:r w:rsidR="001E5922">
        <w:tab/>
      </w:r>
      <w:r w:rsidR="001E5922">
        <w:tab/>
      </w:r>
      <w:r w:rsidR="001E5922">
        <w:tab/>
      </w:r>
      <w:r w:rsidR="001E5922">
        <w:tab/>
      </w:r>
      <w:r w:rsidR="001E5922">
        <w:tab/>
      </w:r>
    </w:p>
    <w:p w14:paraId="3C619729" w14:textId="77777777" w:rsidR="00DA2452" w:rsidRPr="001E5922" w:rsidRDefault="00DA2452" w:rsidP="00DA2452"/>
    <w:p w14:paraId="06F0DFCE" w14:textId="77777777" w:rsidR="00DA2452" w:rsidRDefault="00DA2452" w:rsidP="00DA2452">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61C6A87E" w14:textId="77777777" w:rsidR="00DA2452" w:rsidRDefault="00DA2452" w:rsidP="00DA2452">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1D3ACEA1" w14:textId="77777777" w:rsidR="00DA2452" w:rsidRPr="00A84800" w:rsidRDefault="00DA2452" w:rsidP="00DA2452">
      <w:pPr>
        <w:rPr>
          <w:rFonts w:ascii="Courier New" w:hAnsi="Courier New"/>
          <w:b/>
          <w:sz w:val="24"/>
          <w:vertAlign w:val="subscript"/>
        </w:rPr>
      </w:pPr>
      <w:r>
        <w:tab/>
      </w:r>
      <w:r w:rsidRPr="00A52F07">
        <w:rPr>
          <w:b/>
        </w:rPr>
        <w:t>V</w:t>
      </w:r>
      <w:r>
        <w:t xml:space="preserve"> = V'</w:t>
      </w:r>
      <w:r>
        <w:rPr>
          <w:rStyle w:val="subscript"/>
        </w:rPr>
        <w:t xml:space="preserve">1 </w:t>
      </w:r>
      <w:r w:rsidRPr="00FA0F20">
        <w:rPr>
          <w:b/>
        </w:rPr>
        <w:t>e</w:t>
      </w:r>
      <w:r>
        <w:rPr>
          <w:rStyle w:val="subscript"/>
        </w:rPr>
        <w:t>1</w:t>
      </w:r>
      <w:r>
        <w:t xml:space="preserve"> + V'</w:t>
      </w:r>
      <w:r>
        <w:rPr>
          <w:rStyle w:val="subscript"/>
        </w:rPr>
        <w:t xml:space="preserve">2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7415BCB1" w14:textId="77777777" w:rsidR="00DA2452" w:rsidRPr="001E5922" w:rsidRDefault="00DA2452" w:rsidP="000D1A3E">
      <w:pPr>
        <w:tabs>
          <w:tab w:val="left" w:pos="7200"/>
          <w:tab w:val="left" w:pos="7920"/>
          <w:tab w:val="right" w:pos="9270"/>
        </w:tabs>
      </w:pPr>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1 </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2 </w:t>
      </w:r>
      <w:r>
        <w:rPr>
          <w:b/>
        </w:rPr>
        <w:t>E</w:t>
      </w:r>
      <w:r>
        <w:rPr>
          <w:rStyle w:val="subscript"/>
        </w:rPr>
        <w:t>2</w:t>
      </w:r>
      <w:r>
        <w:t xml:space="preserve"> +...</w:t>
      </w:r>
      <w:r>
        <w:rPr>
          <w:rStyle w:val="subscript"/>
        </w:rPr>
        <w:t xml:space="preserve"> </w:t>
      </w:r>
      <w:r>
        <w:t xml:space="preserve">   </w:t>
      </w:r>
      <w:r w:rsidR="00D06FD6">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rsidR="001E5922">
        <w:tab/>
      </w:r>
      <w:r w:rsidR="001E5922">
        <w:tab/>
      </w:r>
      <w:r w:rsidR="001E5922">
        <w:tab/>
        <w:t>(6.</w:t>
      </w:r>
      <w:r w:rsidR="00C259DB">
        <w:t>6.9</w:t>
      </w:r>
      <w:r w:rsidR="001E5922">
        <w:t>)</w:t>
      </w:r>
    </w:p>
    <w:p w14:paraId="00F4DA13" w14:textId="77777777" w:rsidR="00DA2452" w:rsidRDefault="00DA2452" w:rsidP="00DA2452"/>
    <w:p w14:paraId="4C5EC379" w14:textId="77777777" w:rsidR="00DA2452" w:rsidRPr="003F4D9C" w:rsidRDefault="00DA2452" w:rsidP="00DA2452">
      <w:pPr>
        <w:rPr>
          <w:u w:val="single"/>
        </w:rPr>
      </w:pPr>
      <w:r w:rsidRPr="00BB0093">
        <w:rPr>
          <w:u w:val="single"/>
        </w:rPr>
        <w:t>Expanding on unit vectors.</w:t>
      </w:r>
      <w:r w:rsidRPr="003F4D9C">
        <w:t xml:space="preserve">  </w:t>
      </w:r>
      <w:r>
        <w:t xml:space="preserve">The covariant lengths of the different basis vectors are given by </w:t>
      </w:r>
    </w:p>
    <w:p w14:paraId="6A7DD81D" w14:textId="77777777" w:rsidR="00DA2452" w:rsidRDefault="00DA2452" w:rsidP="00DA2452"/>
    <w:p w14:paraId="78D8D00F" w14:textId="77777777" w:rsidR="00DA2452" w:rsidRPr="009F2219" w:rsidRDefault="00DA2452" w:rsidP="00D06FD6">
      <w:pPr>
        <w:jc w:val="left"/>
      </w:pPr>
      <w:r>
        <w:tab/>
        <w:t>|</w:t>
      </w:r>
      <w:r>
        <w:rPr>
          <w:b/>
        </w:rPr>
        <w:t>e</w:t>
      </w:r>
      <w:r>
        <w:rPr>
          <w:rStyle w:val="subscript"/>
        </w:rPr>
        <w:t>n</w:t>
      </w:r>
      <w:r>
        <w:t>|  = |</w:t>
      </w:r>
      <w:r>
        <w:rPr>
          <w:b/>
        </w:rPr>
        <w:t>e</w:t>
      </w:r>
      <w:r>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rsidR="00536504">
        <w:tab/>
      </w:r>
      <w:r w:rsidR="00536504">
        <w:tab/>
      </w:r>
      <w:r>
        <w:t>|</w:t>
      </w:r>
      <w:r>
        <w:rPr>
          <w:b/>
        </w:rPr>
        <w:t>u</w:t>
      </w:r>
      <w:r>
        <w:rPr>
          <w:rStyle w:val="subscript"/>
        </w:rPr>
        <w:t>n</w:t>
      </w:r>
      <w:r>
        <w:t>|  =|</w:t>
      </w:r>
      <w:r>
        <w:rPr>
          <w:b/>
        </w:rPr>
        <w:t>u</w:t>
      </w:r>
      <w:r w:rsidRPr="005C5D34">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p>
    <w:p w14:paraId="30B2D57F" w14:textId="77777777" w:rsidR="00DA2452" w:rsidRPr="001E5922" w:rsidRDefault="00DA2452" w:rsidP="000D1A3E">
      <w:pPr>
        <w:tabs>
          <w:tab w:val="left" w:pos="7200"/>
          <w:tab w:val="left" w:pos="7920"/>
          <w:tab w:val="right" w:pos="9270"/>
        </w:tabs>
      </w:pPr>
      <w:r>
        <w:rPr>
          <w:rStyle w:val="subscript"/>
        </w:rPr>
        <w:tab/>
      </w:r>
      <w:r>
        <w:t>|</w:t>
      </w:r>
      <w:r>
        <w:rPr>
          <w:b/>
        </w:rPr>
        <w:t>E</w:t>
      </w:r>
      <w:r>
        <w:rPr>
          <w:rStyle w:val="subscript"/>
        </w:rPr>
        <w:t>n</w:t>
      </w:r>
      <w:r>
        <w:t>| = |</w:t>
      </w:r>
      <w:r>
        <w:rPr>
          <w:b/>
        </w:rPr>
        <w:t>E</w:t>
      </w:r>
      <w:r w:rsidRPr="005C5D34">
        <w:t>'</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rsidR="00CC7EFE">
        <w:tab/>
      </w:r>
      <w:r>
        <w:t>|</w:t>
      </w:r>
      <w:r>
        <w:rPr>
          <w:b/>
        </w:rPr>
        <w:t>U</w:t>
      </w:r>
      <w:r>
        <w:rPr>
          <w:rStyle w:val="subscript"/>
        </w:rPr>
        <w:t>n</w:t>
      </w:r>
      <w:r>
        <w:t>| =|</w:t>
      </w:r>
      <w:r>
        <w:rPr>
          <w:b/>
        </w:rPr>
        <w:t>U</w:t>
      </w:r>
      <w:r w:rsidRPr="005C5D34">
        <w:t>'</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rsidR="00CC7EFE">
        <w:t xml:space="preserve">  .</w:t>
      </w:r>
      <w:r w:rsidR="001E5922">
        <w:tab/>
      </w:r>
      <w:r w:rsidR="00CC7EFE">
        <w:tab/>
      </w:r>
      <w:r w:rsidR="001E5922">
        <w:tab/>
      </w:r>
      <w:r w:rsidR="001E5922">
        <w:tab/>
      </w:r>
      <w:r w:rsidR="001E5922">
        <w:tab/>
      </w:r>
      <w:r w:rsidR="000D1A3E">
        <w:tab/>
      </w:r>
      <w:r w:rsidR="001E5922">
        <w:t>(6.</w:t>
      </w:r>
      <w:r w:rsidR="00C259DB">
        <w:t>6.10</w:t>
      </w:r>
      <w:r w:rsidR="001E5922">
        <w:t>)</w:t>
      </w:r>
    </w:p>
    <w:p w14:paraId="57B54154" w14:textId="77777777" w:rsidR="00DA2452" w:rsidRDefault="00DA2452" w:rsidP="00DA2452"/>
    <w:p w14:paraId="5F980556" w14:textId="77777777" w:rsidR="00DA2452" w:rsidRDefault="00DA2452" w:rsidP="00DA2452">
      <w:r>
        <w:t>Using these lengths, one can define unit vector versions of all the basis vectors and then rewrite the above expansions as expansions on the unit vectors with lower case coefficients.  For example, using</w:t>
      </w:r>
    </w:p>
    <w:p w14:paraId="66119B91" w14:textId="77777777" w:rsidR="00DA2452" w:rsidRDefault="00DA2452" w:rsidP="00DA2452"/>
    <w:p w14:paraId="4C89F606" w14:textId="77777777" w:rsidR="00DA2452" w:rsidRPr="001E5922" w:rsidRDefault="00DA2452" w:rsidP="000D1A3E">
      <w:pPr>
        <w:tabs>
          <w:tab w:val="left" w:pos="7200"/>
          <w:tab w:val="left" w:pos="7920"/>
          <w:tab w:val="right" w:pos="9270"/>
        </w:tabs>
      </w:pPr>
      <w:r>
        <w:tab/>
      </w:r>
      <w:r>
        <w:rPr>
          <w:b/>
        </w:rPr>
        <w:fldChar w:fldCharType="begin"/>
      </w:r>
      <w:r>
        <w:rPr>
          <w:b/>
        </w:rPr>
        <w:instrText xml:space="preserve"> EQ \O(e,\S\up2(^))</w:instrText>
      </w:r>
      <w:r>
        <w:rPr>
          <w:b/>
        </w:rPr>
        <w:fldChar w:fldCharType="end"/>
      </w:r>
      <w:r>
        <w:rPr>
          <w:rStyle w:val="subscript"/>
        </w:rPr>
        <w:t>n</w:t>
      </w:r>
      <w:r>
        <w:t xml:space="preserve"> ≡ </w:t>
      </w:r>
      <w:r>
        <w:rPr>
          <w:b/>
        </w:rPr>
        <w:t>e</w:t>
      </w:r>
      <w:r>
        <w:rPr>
          <w:rStyle w:val="subscript"/>
        </w:rPr>
        <w:t>n</w:t>
      </w:r>
      <w:r>
        <w:t>/</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sidR="001E5922">
        <w:tab/>
      </w:r>
      <w:r w:rsidR="001E5922">
        <w:tab/>
      </w:r>
      <w:r w:rsidR="001E5922">
        <w:tab/>
      </w:r>
      <w:r w:rsidR="001E5922">
        <w:tab/>
      </w:r>
      <w:r w:rsidR="001E5922">
        <w:tab/>
      </w:r>
      <w:r w:rsidR="001E5922">
        <w:tab/>
      </w:r>
      <w:r w:rsidR="001E5922">
        <w:tab/>
      </w:r>
      <w:r w:rsidR="001E5922">
        <w:tab/>
      </w:r>
      <w:r w:rsidR="000D1A3E">
        <w:tab/>
      </w:r>
      <w:r w:rsidR="000D1A3E">
        <w:tab/>
      </w:r>
      <w:r w:rsidR="001E5922">
        <w:t>(6.</w:t>
      </w:r>
      <w:r w:rsidR="00C259DB">
        <w:t>6.11</w:t>
      </w:r>
      <w:r w:rsidR="001E5922">
        <w:t>)</w:t>
      </w:r>
    </w:p>
    <w:p w14:paraId="63B010AE" w14:textId="77777777" w:rsidR="00DA2452" w:rsidRDefault="00DA2452" w:rsidP="00DA2452"/>
    <w:p w14:paraId="747CCE81" w14:textId="77777777" w:rsidR="00DA2452" w:rsidRPr="00C1738C" w:rsidRDefault="00DA2452" w:rsidP="00DA2452">
      <w:r>
        <w:t xml:space="preserve">the third expansion above becomes (script font for unit-vector components) </w:t>
      </w:r>
    </w:p>
    <w:p w14:paraId="730B2F42" w14:textId="77777777" w:rsidR="00DA2452" w:rsidRDefault="00DA2452" w:rsidP="00DA2452"/>
    <w:p w14:paraId="0F20F5AF" w14:textId="77777777" w:rsidR="00DA2452" w:rsidRPr="001E5922" w:rsidRDefault="00DA2452" w:rsidP="000D1A3E">
      <w:pPr>
        <w:tabs>
          <w:tab w:val="left" w:pos="7200"/>
          <w:tab w:val="left" w:pos="7920"/>
          <w:tab w:val="right" w:pos="9270"/>
        </w:tabs>
      </w:pPr>
      <w:r>
        <w:tab/>
      </w:r>
      <w:r w:rsidRPr="00A52F07">
        <w:rPr>
          <w:b/>
        </w:rPr>
        <w:t>V</w:t>
      </w:r>
      <w:r>
        <w:t xml:space="preserve"> = </w:t>
      </w:r>
      <w:r w:rsidRPr="00E41108">
        <w:rPr>
          <w:rFonts w:ascii="Script MT Bold" w:hAnsi="Script MT Bold"/>
        </w:rPr>
        <w:t>V</w:t>
      </w:r>
      <w:r>
        <w:t>'</w:t>
      </w:r>
      <w:r>
        <w:rPr>
          <w:rStyle w:val="subscript"/>
        </w:rPr>
        <w:t>1</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Pr="00E41108">
        <w:rPr>
          <w:rFonts w:ascii="Script MT Bold" w:hAnsi="Script MT Bold"/>
        </w:rPr>
        <w:t>V</w:t>
      </w:r>
      <w:r>
        <w:t>'</w:t>
      </w:r>
      <w:r>
        <w:rPr>
          <w:rStyle w:val="subscript"/>
        </w:rPr>
        <w:t>2</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rsidRPr="00E41108">
        <w:rPr>
          <w:rFonts w:ascii="Script MT Bold" w:hAnsi="Script MT Bold"/>
        </w:rPr>
        <w:t>V</w:t>
      </w:r>
      <w:r>
        <w:t>'</w:t>
      </w:r>
      <w:r>
        <w:rPr>
          <w:rStyle w:val="sub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rsidR="001E5922">
        <w:tab/>
        <w:t xml:space="preserve">   </w:t>
      </w:r>
      <w:r>
        <w:t xml:space="preserve"> where</w:t>
      </w:r>
      <w:r>
        <w:tab/>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Pr>
          <w:b/>
        </w:rPr>
        <w:t>E</w:t>
      </w:r>
      <w:r>
        <w:rPr>
          <w:rStyle w:val="subscript"/>
        </w:rPr>
        <w:t>n</w:t>
      </w:r>
      <w:r>
        <w:t xml:space="preserve"> </w:t>
      </w:r>
      <w:r>
        <w:sym w:font="Symbol" w:char="F0B7"/>
      </w:r>
      <w:r>
        <w:t xml:space="preserve"> </w:t>
      </w:r>
      <w:r w:rsidRPr="00A52F07">
        <w:rPr>
          <w:b/>
        </w:rPr>
        <w:t>V</w:t>
      </w:r>
      <w:r>
        <w:t xml:space="preserve">  =  </w:t>
      </w:r>
      <w:r w:rsidRPr="00E41108">
        <w:rPr>
          <w:rFonts w:ascii="Script MT Bold" w:hAnsi="Script MT Bold"/>
        </w:rPr>
        <w:t>V</w:t>
      </w:r>
      <w:r>
        <w:t>'</w:t>
      </w:r>
      <w:r>
        <w:rPr>
          <w:rStyle w:val="subscript"/>
        </w:rPr>
        <w:t>n</w:t>
      </w:r>
      <w:r>
        <w:t xml:space="preserve"> = </w:t>
      </w:r>
      <w:r>
        <w:fldChar w:fldCharType="begin"/>
      </w:r>
      <w:r>
        <w:instrText xml:space="preserve"> EQ \r(</w:instrText>
      </w:r>
      <w:r>
        <w:fldChar w:fldCharType="begin"/>
      </w:r>
      <w:r>
        <w:instrText xml:space="preserve"> EQ \O(g ',\S\up0(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V'</w:t>
      </w:r>
      <w:r>
        <w:rPr>
          <w:rStyle w:val="subscript"/>
        </w:rPr>
        <w:t>n</w:t>
      </w:r>
      <w:r w:rsidR="00CC7EFE">
        <w:t xml:space="preserve"> .</w:t>
      </w:r>
      <w:r w:rsidR="001E5922">
        <w:tab/>
        <w:t>(6.</w:t>
      </w:r>
      <w:r w:rsidR="00C259DB">
        <w:t>6.12</w:t>
      </w:r>
      <w:r w:rsidR="001E5922">
        <w:t>)</w:t>
      </w:r>
    </w:p>
    <w:p w14:paraId="7E7DF40A" w14:textId="77777777" w:rsidR="00DA2452" w:rsidRDefault="00DA2452" w:rsidP="00DA2452">
      <w:pPr>
        <w:rPr>
          <w:rStyle w:val="subscript"/>
        </w:rPr>
      </w:pPr>
    </w:p>
    <w:p w14:paraId="4108300C" w14:textId="77777777" w:rsidR="00DA2452" w:rsidRDefault="00DA2452" w:rsidP="00DA2452">
      <w:r>
        <w:t xml:space="preserve">An example of a case where this last expansion would be useful is in the use of spherical curvilinear coordinates, where for example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Pr="00F856A5">
        <w:rPr>
          <w:b/>
        </w:rPr>
        <w:fldChar w:fldCharType="begin"/>
      </w:r>
      <w:r w:rsidRPr="00F856A5">
        <w:rPr>
          <w:b/>
        </w:rPr>
        <w:instrText xml:space="preserve"> EQ \O(r,\S\up2(^))</w:instrText>
      </w:r>
      <w:r w:rsidRPr="00F856A5">
        <w:rPr>
          <w:b/>
        </w:rPr>
        <w:fldChar w:fldCharType="end"/>
      </w:r>
      <w:r>
        <w:t>.</w:t>
      </w:r>
    </w:p>
    <w:p w14:paraId="7228257B" w14:textId="77777777" w:rsidR="00DA2452" w:rsidRPr="00F856A5" w:rsidRDefault="00DA2452" w:rsidP="00DA2452"/>
    <w:p w14:paraId="0932D9D2" w14:textId="77777777" w:rsidR="00DA2452" w:rsidRDefault="00DA2452" w:rsidP="00DA2452">
      <w:r>
        <w:t>The N-tuple (</w:t>
      </w:r>
      <w:r w:rsidRPr="00E41108">
        <w:rPr>
          <w:rFonts w:ascii="Script MT Bold" w:hAnsi="Script MT Bold"/>
        </w:rPr>
        <w:t>V</w:t>
      </w:r>
      <w:r>
        <w:t>'</w:t>
      </w:r>
      <w:r>
        <w:rPr>
          <w:rStyle w:val="subscript"/>
        </w:rPr>
        <w:t>1</w:t>
      </w:r>
      <w:r>
        <w:t xml:space="preserve">, </w:t>
      </w:r>
      <w:r w:rsidRPr="00E41108">
        <w:rPr>
          <w:rFonts w:ascii="Script MT Bold" w:hAnsi="Script MT Bold"/>
        </w:rPr>
        <w:t>V</w:t>
      </w:r>
      <w:r>
        <w:t>'</w:t>
      </w:r>
      <w:r>
        <w:rPr>
          <w:rStyle w:val="subscript"/>
        </w:rPr>
        <w:t>2</w:t>
      </w:r>
      <w:r>
        <w:t xml:space="preserve"> ...</w:t>
      </w:r>
      <w:r w:rsidRPr="00F856A5">
        <w:t xml:space="preserve"> </w:t>
      </w:r>
      <w:r w:rsidRPr="00E41108">
        <w:rPr>
          <w:rFonts w:ascii="Script MT Bold" w:hAnsi="Script MT Bold"/>
        </w:rPr>
        <w:t>V</w:t>
      </w:r>
      <w:r>
        <w:t>'</w:t>
      </w:r>
      <w:r>
        <w:rPr>
          <w:rStyle w:val="subscript"/>
        </w:rPr>
        <w:t>N</w:t>
      </w:r>
      <w:r>
        <w:t xml:space="preserve">), although related to contravariant vector </w:t>
      </w:r>
      <w:r w:rsidRPr="001B66FF">
        <w:rPr>
          <w:b/>
        </w:rPr>
        <w:t>V</w:t>
      </w:r>
      <w:r>
        <w:t xml:space="preserve"> (V'</w:t>
      </w:r>
      <w:r>
        <w:rPr>
          <w:rStyle w:val="subscript"/>
        </w:rPr>
        <w:t>n</w:t>
      </w:r>
      <w:r>
        <w:t xml:space="preserve"> = R</w:t>
      </w:r>
      <w:r>
        <w:rPr>
          <w:rStyle w:val="subscript"/>
        </w:rPr>
        <w:t>nk</w:t>
      </w:r>
      <w:r w:rsidRPr="00F15F21">
        <w:t xml:space="preserve"> </w:t>
      </w:r>
      <w:r>
        <w:t>V</w:t>
      </w:r>
      <w:r>
        <w:rPr>
          <w:rStyle w:val="subscript"/>
        </w:rPr>
        <w:t>k</w:t>
      </w:r>
      <w:r w:rsidR="00CC7EFE">
        <w:t>)</w:t>
      </w:r>
      <w:r>
        <w:t xml:space="preserve">, is not itself a contravariant vector since it does not obey the rule </w:t>
      </w:r>
      <w:r w:rsidRPr="00E41108">
        <w:rPr>
          <w:rFonts w:ascii="Script MT Bold" w:hAnsi="Script MT Bold"/>
        </w:rPr>
        <w:t>V</w:t>
      </w:r>
      <w:r>
        <w:t>'</w:t>
      </w:r>
      <w:r>
        <w:rPr>
          <w:rStyle w:val="subscript"/>
        </w:rPr>
        <w:t>n</w:t>
      </w:r>
      <w:r>
        <w:t xml:space="preserve"> = R</w:t>
      </w:r>
      <w:r>
        <w:rPr>
          <w:rStyle w:val="subscript"/>
        </w:rPr>
        <w:t>nk</w:t>
      </w:r>
      <w:r w:rsidRPr="00F15F21">
        <w:t xml:space="preserve"> </w:t>
      </w:r>
      <w:r w:rsidRPr="00E41108">
        <w:rPr>
          <w:rFonts w:ascii="Script MT Bold" w:hAnsi="Script MT Bold"/>
        </w:rPr>
        <w:t>V</w:t>
      </w:r>
      <w:r>
        <w:rPr>
          <w:rStyle w:val="subscript"/>
        </w:rPr>
        <w:t>k</w:t>
      </w:r>
      <w:r>
        <w:t xml:space="preserve"> . In fact</w:t>
      </w:r>
    </w:p>
    <w:p w14:paraId="7EDB03C2" w14:textId="77777777" w:rsidR="00DA2452" w:rsidRDefault="00DA2452" w:rsidP="00DA2452"/>
    <w:p w14:paraId="332C2BB4" w14:textId="77777777" w:rsidR="00DA2452" w:rsidRPr="00B515C7" w:rsidRDefault="00DA2452" w:rsidP="00DA2452">
      <w:r>
        <w:tab/>
        <w:t>V'</w:t>
      </w:r>
      <w:r>
        <w:rPr>
          <w:rStyle w:val="subscript"/>
        </w:rPr>
        <w:t>n</w:t>
      </w:r>
      <w:r>
        <w:t xml:space="preserve"> = R</w:t>
      </w:r>
      <w:r>
        <w:rPr>
          <w:rStyle w:val="subscript"/>
        </w:rPr>
        <w:t>nk</w:t>
      </w:r>
      <w:r w:rsidRPr="00F15F21">
        <w:t xml:space="preserve"> </w:t>
      </w:r>
      <w:r>
        <w:t>V</w:t>
      </w:r>
      <w:r>
        <w:rPr>
          <w:rStyle w:val="subscript"/>
        </w:rPr>
        <w:t>k</w:t>
      </w:r>
      <w:r w:rsidR="001E5922">
        <w:t xml:space="preserve">   </w:t>
      </w:r>
      <w:r w:rsidR="00C96D97" w:rsidRPr="00C96D97">
        <w:rPr>
          <w:rFonts w:ascii="Symbol" w:hAnsi="Symbol"/>
        </w:rPr>
        <w:t></w:t>
      </w:r>
      <w:r w:rsidR="001E5922">
        <w:t xml:space="preserve"> </w:t>
      </w:r>
      <w:r>
        <w:t xml:space="preserve">  (1/</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sidRPr="00E41108">
        <w:rPr>
          <w:rFonts w:ascii="Script MT Bold" w:hAnsi="Script MT Bold"/>
        </w:rPr>
        <w:t>V</w:t>
      </w:r>
      <w:r w:rsidRPr="00870845">
        <w:t>'</w:t>
      </w:r>
      <w:r>
        <w:rPr>
          <w:rStyle w:val="subscript"/>
        </w:rPr>
        <w:t>n</w:t>
      </w:r>
      <w:r>
        <w:t xml:space="preserve">  = R</w:t>
      </w:r>
      <w:r>
        <w:rPr>
          <w:rStyle w:val="subscript"/>
        </w:rPr>
        <w:t xml:space="preserve">nk </w:t>
      </w:r>
      <w:r>
        <w:t>(1/</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kk</w:instrText>
      </w:r>
      <w:r>
        <w:instrText xml:space="preserve">) </w:instrText>
      </w:r>
      <w:r>
        <w:fldChar w:fldCharType="end"/>
      </w:r>
      <w:r>
        <w:t xml:space="preserve">) </w:t>
      </w:r>
      <w:r w:rsidRPr="00E41108">
        <w:rPr>
          <w:rFonts w:ascii="Script MT Bold" w:hAnsi="Script MT Bold"/>
        </w:rPr>
        <w:t>V</w:t>
      </w:r>
      <w:r>
        <w:rPr>
          <w:rStyle w:val="subscript"/>
        </w:rPr>
        <w:t>k</w:t>
      </w:r>
      <w:r w:rsidR="001E5922">
        <w:t xml:space="preserve">  </w:t>
      </w:r>
      <w:r>
        <w:t xml:space="preserve"> </w:t>
      </w:r>
      <w:r w:rsidR="00C96D97" w:rsidRPr="00C96D97">
        <w:rPr>
          <w:rFonts w:ascii="Symbol" w:hAnsi="Symbol"/>
        </w:rPr>
        <w:t></w:t>
      </w:r>
      <w:r>
        <w:t xml:space="preserve">    </w:t>
      </w:r>
      <w:r w:rsidRPr="00E41108">
        <w:rPr>
          <w:rFonts w:ascii="Script MT Bold" w:hAnsi="Script MT Bold"/>
        </w:rPr>
        <w:t>V</w:t>
      </w:r>
      <w:r w:rsidRPr="00870845">
        <w:t>'</w:t>
      </w:r>
      <w:r>
        <w:rPr>
          <w:rStyle w:val="subscript"/>
        </w:rPr>
        <w:t>n</w:t>
      </w:r>
      <w:r>
        <w:t xml:space="preserve">  = R</w:t>
      </w:r>
      <w:r>
        <w:rPr>
          <w:rStyle w:val="subscript"/>
        </w:rPr>
        <w:t>nk</w:t>
      </w:r>
      <w:r>
        <w:t xml:space="preserve">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kk</w:instrText>
      </w:r>
      <w:r>
        <w:instrText xml:space="preserve">) </w:instrText>
      </w:r>
      <w:r>
        <w:fldChar w:fldCharType="end"/>
      </w:r>
      <w:r>
        <w:t>)</w:t>
      </w:r>
      <w:r w:rsidRPr="00E41108">
        <w:rPr>
          <w:rFonts w:ascii="Script MT Bold" w:hAnsi="Script MT Bold"/>
        </w:rPr>
        <w:t>V</w:t>
      </w:r>
      <w:r>
        <w:rPr>
          <w:rStyle w:val="subscript"/>
        </w:rPr>
        <w:t>k</w:t>
      </w:r>
    </w:p>
    <w:p w14:paraId="4095668B" w14:textId="77777777" w:rsidR="00DA2452" w:rsidRPr="001E5922" w:rsidRDefault="001E5922" w:rsidP="000D1A3E">
      <w:pPr>
        <w:tabs>
          <w:tab w:val="left" w:pos="7200"/>
          <w:tab w:val="left" w:pos="7920"/>
          <w:tab w:val="right" w:pos="9270"/>
        </w:tabs>
      </w:pPr>
      <w:r>
        <w:tab/>
      </w:r>
      <w:r>
        <w:tab/>
      </w:r>
      <w:r>
        <w:tab/>
      </w:r>
      <w:r>
        <w:tab/>
      </w:r>
      <w:r>
        <w:tab/>
      </w:r>
      <w:r>
        <w:tab/>
      </w:r>
      <w:r>
        <w:tab/>
      </w:r>
      <w:r>
        <w:tab/>
      </w:r>
      <w:r>
        <w:tab/>
      </w:r>
      <w:r>
        <w:tab/>
      </w:r>
      <w:r>
        <w:tab/>
      </w:r>
      <w:r>
        <w:tab/>
      </w:r>
      <w:r>
        <w:tab/>
        <w:t>(6.</w:t>
      </w:r>
      <w:r w:rsidR="00C259DB">
        <w:t>6.13</w:t>
      </w:r>
      <w:r>
        <w:t>)</w:t>
      </w:r>
    </w:p>
    <w:p w14:paraId="3E8BA748" w14:textId="77777777" w:rsidR="00DA2452" w:rsidRPr="00D10981" w:rsidRDefault="00DA2452" w:rsidP="00DA2452">
      <w:pPr>
        <w:rPr>
          <w:rStyle w:val="subscript"/>
          <w:u w:val="single"/>
        </w:rPr>
      </w:pPr>
      <w:r w:rsidRPr="00D10981">
        <w:rPr>
          <w:u w:val="single"/>
        </w:rPr>
        <w:t>x</w:t>
      </w:r>
      <w:r>
        <w:rPr>
          <w:u w:val="single"/>
        </w:rPr>
        <w:t>'</w:t>
      </w:r>
      <w:r w:rsidRPr="00D10981">
        <w:rPr>
          <w:u w:val="single"/>
        </w:rPr>
        <w:t>-space expansions</w:t>
      </w:r>
    </w:p>
    <w:p w14:paraId="0E9D4542" w14:textId="77777777" w:rsidR="00DA2452" w:rsidRDefault="00DA2452" w:rsidP="00DA2452"/>
    <w:p w14:paraId="4276AF1F" w14:textId="77777777" w:rsidR="00DA2452" w:rsidRDefault="00DA2452" w:rsidP="00DA2452">
      <w:r>
        <w:t>Having done x-space expansions, we turn now to x'-space expansions. These can be obtained from the x-space expansions by this set of rules,</w:t>
      </w:r>
    </w:p>
    <w:p w14:paraId="5E29104D" w14:textId="77777777" w:rsidR="00DA2452" w:rsidRDefault="00DA2452" w:rsidP="00DA2452"/>
    <w:p w14:paraId="68634438" w14:textId="77777777" w:rsidR="00DA2452" w:rsidRDefault="00DA2452" w:rsidP="00DA2452">
      <w:pPr>
        <w:rPr>
          <w:rStyle w:val="subscript"/>
        </w:rPr>
      </w:pPr>
      <w:r>
        <w:tab/>
        <w:t>g'↔ g     R ↔ S</w:t>
      </w:r>
      <w:r w:rsidRPr="00FA5F4C">
        <w:rPr>
          <w:b/>
        </w:rPr>
        <w:t xml:space="preserve"> </w:t>
      </w:r>
      <w:r>
        <w:rPr>
          <w:b/>
        </w:rPr>
        <w:t xml:space="preserve">    </w:t>
      </w:r>
      <w:r w:rsidRPr="00FA5F4C">
        <w:rPr>
          <w:b/>
        </w:rPr>
        <w:t>u</w:t>
      </w:r>
      <w:r>
        <w:t>'</w:t>
      </w:r>
      <w:r>
        <w:rPr>
          <w:rStyle w:val="subscript"/>
        </w:rPr>
        <w:t>n</w:t>
      </w:r>
      <w:r w:rsidRPr="00FA5F4C">
        <w:rPr>
          <w:b/>
        </w:rPr>
        <w:t xml:space="preserve"> </w:t>
      </w:r>
      <w:r>
        <w:rPr>
          <w:b/>
        </w:rPr>
        <w:t xml:space="preserve"> → </w:t>
      </w:r>
      <w:r w:rsidRPr="00FA5F4C">
        <w:rPr>
          <w:b/>
        </w:rPr>
        <w:t>e</w:t>
      </w:r>
      <w:r>
        <w:rPr>
          <w:rStyle w:val="subscript"/>
        </w:rPr>
        <w:t>n</w:t>
      </w:r>
      <w:r>
        <w:t xml:space="preserve">       </w:t>
      </w:r>
      <w:r w:rsidRPr="00FA5F4C">
        <w:rPr>
          <w:b/>
        </w:rPr>
        <w:t>u</w:t>
      </w:r>
      <w:r>
        <w:rPr>
          <w:rStyle w:val="subscript"/>
        </w:rPr>
        <w:t>n</w:t>
      </w:r>
      <w:r w:rsidRPr="00FA5F4C">
        <w:rPr>
          <w:b/>
        </w:rPr>
        <w:t xml:space="preserve"> </w:t>
      </w:r>
      <w:r>
        <w:rPr>
          <w:b/>
        </w:rPr>
        <w:t xml:space="preserve">→ </w:t>
      </w:r>
      <w:r w:rsidRPr="00FA5F4C">
        <w:rPr>
          <w:b/>
        </w:rPr>
        <w:t>e</w:t>
      </w:r>
      <w:r>
        <w:t>'</w:t>
      </w:r>
      <w:r>
        <w:rPr>
          <w:rStyle w:val="subscript"/>
        </w:rPr>
        <w:t>n</w:t>
      </w:r>
      <w:r>
        <w:t xml:space="preserve"> </w:t>
      </w:r>
      <w:r>
        <w:rPr>
          <w:b/>
        </w:rPr>
        <w:t xml:space="preserve">   </w:t>
      </w:r>
      <w:r>
        <w:t xml:space="preserve"> </w:t>
      </w:r>
      <w:r w:rsidRPr="006E2DEB">
        <w:rPr>
          <w:b/>
        </w:rPr>
        <w:t>U</w:t>
      </w:r>
      <w:r>
        <w:t>'</w:t>
      </w:r>
      <w:r w:rsidRPr="00AD0CCE">
        <w:rPr>
          <w:rStyle w:val="subscript"/>
        </w:rPr>
        <w:t>n</w:t>
      </w:r>
      <w:r w:rsidRPr="00FA5F4C">
        <w:rPr>
          <w:b/>
        </w:rPr>
        <w:t xml:space="preserve"> </w:t>
      </w:r>
      <w:r>
        <w:rPr>
          <w:b/>
        </w:rPr>
        <w:t xml:space="preserve">→ </w:t>
      </w:r>
      <w:r w:rsidRPr="00FA5F4C">
        <w:rPr>
          <w:b/>
        </w:rPr>
        <w:t>E</w:t>
      </w:r>
      <w:r>
        <w:rPr>
          <w:rStyle w:val="subscript"/>
        </w:rPr>
        <w:t>n</w:t>
      </w:r>
      <w:r>
        <w:t xml:space="preserve">  </w:t>
      </w:r>
      <w:r>
        <w:tab/>
      </w:r>
      <w:r w:rsidRPr="006E2DEB">
        <w:rPr>
          <w:b/>
        </w:rPr>
        <w:t>U</w:t>
      </w:r>
      <w:r w:rsidRPr="00AD0CCE">
        <w:rPr>
          <w:rStyle w:val="subscript"/>
        </w:rPr>
        <w:t>n</w:t>
      </w:r>
      <w:r w:rsidRPr="00FA5F4C">
        <w:rPr>
          <w:b/>
        </w:rPr>
        <w:t xml:space="preserve"> </w:t>
      </w:r>
      <w:r>
        <w:rPr>
          <w:b/>
        </w:rPr>
        <w:t xml:space="preserve"> → </w:t>
      </w:r>
      <w:r w:rsidRPr="00FA5F4C">
        <w:rPr>
          <w:b/>
        </w:rPr>
        <w:t>E</w:t>
      </w:r>
      <w:r w:rsidRPr="005C5D34">
        <w:t>'</w:t>
      </w:r>
      <w:r>
        <w:rPr>
          <w:rStyle w:val="subscript"/>
        </w:rPr>
        <w:t>n</w:t>
      </w:r>
      <w:r>
        <w:t xml:space="preserve">    V'</w:t>
      </w:r>
      <w:r>
        <w:rPr>
          <w:rStyle w:val="subscript"/>
        </w:rPr>
        <w:t>n</w:t>
      </w:r>
      <w:r>
        <w:t xml:space="preserve"> ↔ V</w:t>
      </w:r>
      <w:r>
        <w:rPr>
          <w:rStyle w:val="subscript"/>
        </w:rPr>
        <w:t>n</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p>
    <w:p w14:paraId="433D07E9" w14:textId="77777777" w:rsidR="00DA2452" w:rsidRPr="0086224E" w:rsidRDefault="001E5922" w:rsidP="000D1A3E">
      <w:pPr>
        <w:tabs>
          <w:tab w:val="left" w:pos="7200"/>
          <w:tab w:val="left" w:pos="7920"/>
          <w:tab w:val="right" w:pos="9270"/>
        </w:tabs>
      </w:pPr>
      <w:r>
        <w:tab/>
      </w:r>
      <w:r>
        <w:tab/>
      </w:r>
      <w:r>
        <w:tab/>
      </w:r>
      <w:r>
        <w:tab/>
      </w:r>
      <w:r>
        <w:tab/>
      </w:r>
      <w:r>
        <w:tab/>
      </w:r>
      <w:r>
        <w:tab/>
      </w:r>
      <w:r>
        <w:tab/>
      </w:r>
      <w:r>
        <w:tab/>
      </w:r>
      <w:r>
        <w:tab/>
      </w:r>
      <w:r>
        <w:tab/>
      </w:r>
      <w:r>
        <w:tab/>
      </w:r>
      <w:r>
        <w:tab/>
        <w:t>(6.</w:t>
      </w:r>
      <w:r w:rsidR="00C259DB">
        <w:t>6.14</w:t>
      </w:r>
      <w:r>
        <w:t>)</w:t>
      </w:r>
    </w:p>
    <w:p w14:paraId="1765613F" w14:textId="77777777" w:rsidR="00DA2452" w:rsidRDefault="00DA2452" w:rsidP="00DA2452">
      <w:r>
        <w:t xml:space="preserve">and here then are the x'-space expansions: </w:t>
      </w:r>
    </w:p>
    <w:p w14:paraId="27505B12" w14:textId="77777777" w:rsidR="00DA2452" w:rsidRDefault="00DA2452" w:rsidP="00DA2452"/>
    <w:p w14:paraId="50C28952" w14:textId="77777777" w:rsidR="00DA2452" w:rsidRPr="00182604" w:rsidRDefault="00DA2452" w:rsidP="00DA2452">
      <w:r>
        <w:tab/>
      </w:r>
      <w:r w:rsidRPr="00A52F07">
        <w:rPr>
          <w:b/>
        </w:rPr>
        <w:t>V</w:t>
      </w:r>
      <w:r w:rsidRPr="005C5D34">
        <w:t>'</w:t>
      </w:r>
      <w:r>
        <w:t xml:space="preserve"> = V'</w:t>
      </w:r>
      <w:r>
        <w:rPr>
          <w:rStyle w:val="subscript"/>
        </w:rPr>
        <w:t>1</w:t>
      </w:r>
      <w:r w:rsidRPr="00D04937">
        <w:rPr>
          <w:b/>
        </w:rPr>
        <w:t xml:space="preserve"> </w:t>
      </w:r>
      <w:r>
        <w:rPr>
          <w:b/>
        </w:rPr>
        <w:t>e</w:t>
      </w:r>
      <w:r w:rsidRPr="005C5D34">
        <w:t>'</w:t>
      </w:r>
      <w:r>
        <w:rPr>
          <w:rStyle w:val="subscript"/>
        </w:rPr>
        <w:t>1</w:t>
      </w:r>
      <w:r>
        <w:t xml:space="preserve"> + V'</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t>V'</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t xml:space="preserve">           </w:t>
      </w:r>
      <w:r>
        <w:rPr>
          <w:b/>
        </w:rPr>
        <w:t>E</w:t>
      </w:r>
      <w:r w:rsidRPr="005C5D34">
        <w:t>'</w:t>
      </w:r>
      <w:r>
        <w:rPr>
          <w:rStyle w:val="subscript"/>
        </w:rPr>
        <w:t>n</w:t>
      </w:r>
      <w:r>
        <w:t xml:space="preserve"> = g'</w:t>
      </w:r>
      <w:r>
        <w:rPr>
          <w:rStyle w:val="subscript"/>
        </w:rPr>
        <w:t>ni</w:t>
      </w:r>
      <w:r>
        <w:t xml:space="preserve"> </w:t>
      </w:r>
      <w:r>
        <w:rPr>
          <w:b/>
        </w:rPr>
        <w:t>e</w:t>
      </w:r>
      <w:r w:rsidRPr="005C5D34">
        <w:t>'</w:t>
      </w:r>
      <w:r>
        <w:rPr>
          <w:rStyle w:val="subscript"/>
        </w:rPr>
        <w:t>i</w:t>
      </w:r>
    </w:p>
    <w:p w14:paraId="521AE914" w14:textId="77777777" w:rsidR="00DA2452" w:rsidRDefault="00DA2452" w:rsidP="00DA2452">
      <w:r>
        <w:rPr>
          <w:b/>
        </w:rPr>
        <w:tab/>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p>
    <w:p w14:paraId="6D6C7962" w14:textId="77777777" w:rsidR="00DA2452" w:rsidRPr="00A84800" w:rsidRDefault="00DA2452" w:rsidP="00DA2452">
      <w:pPr>
        <w:rPr>
          <w:rFonts w:ascii="Courier New" w:hAnsi="Courier New"/>
          <w:b/>
          <w:color w:val="FF0000"/>
          <w:sz w:val="24"/>
          <w:vertAlign w:val="subscript"/>
        </w:rPr>
      </w:pPr>
      <w:r>
        <w:tab/>
      </w:r>
      <w:r w:rsidRPr="00A52F07">
        <w:rPr>
          <w:b/>
        </w:rPr>
        <w:t>V</w:t>
      </w:r>
      <w:r w:rsidRPr="005C5D34">
        <w:t>'</w:t>
      </w:r>
      <w:r>
        <w:t xml:space="preserve"> = V</w:t>
      </w:r>
      <w:r>
        <w:rPr>
          <w:rStyle w:val="subscript"/>
        </w:rPr>
        <w:t xml:space="preserve">1 </w:t>
      </w:r>
      <w:r>
        <w:rPr>
          <w:b/>
        </w:rPr>
        <w:t>u</w:t>
      </w:r>
      <w:r w:rsidRPr="005C5D34">
        <w:t>'</w:t>
      </w:r>
      <w:r>
        <w:rPr>
          <w:rStyle w:val="subscript"/>
        </w:rPr>
        <w:t>1</w:t>
      </w:r>
      <w:r>
        <w:t xml:space="preserve"> + V</w:t>
      </w:r>
      <w:r>
        <w:rPr>
          <w:rStyle w:val="subscript"/>
        </w:rPr>
        <w:t xml:space="preserve">2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75798BA0" w14:textId="77777777" w:rsidR="00CE134B" w:rsidRPr="001E5922" w:rsidRDefault="00DA2452" w:rsidP="000D1A3E">
      <w:pPr>
        <w:tabs>
          <w:tab w:val="left" w:pos="7200"/>
          <w:tab w:val="left" w:pos="7920"/>
          <w:tab w:val="right" w:pos="9270"/>
        </w:tabs>
      </w:pPr>
      <w:r>
        <w:tab/>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1 </w:t>
      </w:r>
      <w:r>
        <w:rPr>
          <w:b/>
        </w:rPr>
        <w:t>U</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2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r w:rsidR="001E5922">
        <w:tab/>
      </w:r>
      <w:r w:rsidR="001E5922">
        <w:tab/>
        <w:t>(6.</w:t>
      </w:r>
      <w:r w:rsidR="00C259DB">
        <w:t>6.15</w:t>
      </w:r>
      <w:r w:rsidR="001E5922">
        <w:t>)</w:t>
      </w:r>
    </w:p>
    <w:p w14:paraId="52EE7009" w14:textId="77777777" w:rsidR="00DA2452" w:rsidRPr="00E3096B" w:rsidRDefault="00DA2452" w:rsidP="00DA2452"/>
    <w:p w14:paraId="204CED4D" w14:textId="77777777" w:rsidR="00545400" w:rsidRDefault="00545400" w:rsidP="00DA2452">
      <w:pPr>
        <w:pStyle w:val="Heading3"/>
      </w:pPr>
      <w:bookmarkStart w:id="3129" w:name="_Toc379824701"/>
      <w:bookmarkStart w:id="3130" w:name="_Toc415298709"/>
      <w:bookmarkStart w:id="3131" w:name="_Toc415299218"/>
      <w:bookmarkStart w:id="3132" w:name="_Toc415299730"/>
      <w:bookmarkStart w:id="3133" w:name="_Toc415300249"/>
      <w:bookmarkStart w:id="3134" w:name="_Toc415302173"/>
      <w:bookmarkStart w:id="3135" w:name="_Toc415303141"/>
      <w:bookmarkStart w:id="3136" w:name="_Toc415303654"/>
      <w:bookmarkStart w:id="3137" w:name="_Toc415304167"/>
      <w:bookmarkStart w:id="3138" w:name="_Toc415304680"/>
      <w:bookmarkStart w:id="3139" w:name="_Toc415308465"/>
      <w:bookmarkStart w:id="3140" w:name="_Toc415308978"/>
      <w:bookmarkStart w:id="3141" w:name="_Toc415309492"/>
      <w:bookmarkStart w:id="3142" w:name="_Toc415310268"/>
      <w:bookmarkStart w:id="3143" w:name="_Toc415310786"/>
      <w:bookmarkStart w:id="3144" w:name="_Toc415311304"/>
      <w:bookmarkStart w:id="3145" w:name="_Toc415312079"/>
      <w:bookmarkStart w:id="3146" w:name="_Toc415312854"/>
      <w:bookmarkStart w:id="3147" w:name="_Toc415313631"/>
      <w:bookmarkStart w:id="3148" w:name="_Toc415334903"/>
      <w:bookmarkStart w:id="3149" w:name="_Toc415337315"/>
      <w:bookmarkStart w:id="3150" w:name="_Toc415338379"/>
      <w:bookmarkStart w:id="3151" w:name="_Toc415338900"/>
      <w:bookmarkStart w:id="3152" w:name="_Toc415380695"/>
      <w:bookmarkStart w:id="3153" w:name="_Toc415382117"/>
      <w:bookmarkStart w:id="3154" w:name="_Toc415383595"/>
      <w:bookmarkStart w:id="3155" w:name="_Toc415384118"/>
      <w:bookmarkStart w:id="3156" w:name="_Toc415386521"/>
      <w:bookmarkStart w:id="3157" w:name="_Toc415387044"/>
      <w:bookmarkStart w:id="3158" w:name="_Toc415387566"/>
      <w:bookmarkStart w:id="3159" w:name="_Toc415389403"/>
      <w:bookmarkStart w:id="3160" w:name="_Toc415389928"/>
      <w:bookmarkStart w:id="3161" w:name="_Toc415390714"/>
      <w:bookmarkStart w:id="3162" w:name="_Toc415660380"/>
      <w:bookmarkStart w:id="3163" w:name="_Toc416016964"/>
      <w:bookmarkStart w:id="3164" w:name="_Toc416017489"/>
      <w:bookmarkStart w:id="3165" w:name="_Toc416018014"/>
      <w:bookmarkStart w:id="3166" w:name="_Toc416110705"/>
      <w:bookmarkStart w:id="3167" w:name="_Toc416111194"/>
      <w:bookmarkStart w:id="3168" w:name="_Toc416111684"/>
      <w:bookmarkStart w:id="3169" w:name="_Toc416458598"/>
      <w:bookmarkStart w:id="3170" w:name="_Toc416516311"/>
      <w:bookmarkStart w:id="3171" w:name="_Toc416689404"/>
      <w:bookmarkStart w:id="3172" w:name="_Toc416799575"/>
      <w:bookmarkStart w:id="3173" w:name="_Toc417064345"/>
      <w:bookmarkStart w:id="3174" w:name="_Toc417206519"/>
      <w:bookmarkStart w:id="3175" w:name="_Toc417240575"/>
      <w:bookmarkStart w:id="3176" w:name="_Toc417750308"/>
      <w:bookmarkStart w:id="3177" w:name="_Toc417752979"/>
      <w:bookmarkStart w:id="3178" w:name="_Toc418090163"/>
      <w:bookmarkStart w:id="3179" w:name="_Toc418337559"/>
      <w:bookmarkStart w:id="3180" w:name="_Toc418430639"/>
      <w:bookmarkStart w:id="3181" w:name="_Toc418490150"/>
    </w:p>
    <w:p w14:paraId="42386941" w14:textId="77777777" w:rsidR="00DA2452" w:rsidRDefault="001D5D94" w:rsidP="00DA2452">
      <w:pPr>
        <w:pStyle w:val="Heading3"/>
      </w:pPr>
      <w:r>
        <w:t>6.7</w:t>
      </w:r>
      <w:r w:rsidR="00DA2452" w:rsidRPr="00AD0CCE">
        <w:t xml:space="preserve"> Another way to write the E</w:t>
      </w:r>
      <w:r w:rsidR="00DA2452" w:rsidRPr="00645193">
        <w:rPr>
          <w:rStyle w:val="subscript"/>
          <w:b/>
        </w:rPr>
        <w:t>n</w:t>
      </w:r>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r w:rsidR="00DA2452">
        <w:t xml:space="preserve"> </w:t>
      </w:r>
    </w:p>
    <w:p w14:paraId="092ACAFE" w14:textId="77777777" w:rsidR="00DA2452" w:rsidRDefault="00DA2452" w:rsidP="00DA2452"/>
    <w:p w14:paraId="49BA26B9" w14:textId="77777777" w:rsidR="00DA2452" w:rsidRDefault="00DA2452" w:rsidP="00DA2452">
      <w:r>
        <w:t xml:space="preserve">The reciprocal base vectors were defined above as linear combinations of the tangent base vectors, all in the general Picture A context, </w:t>
      </w:r>
    </w:p>
    <w:p w14:paraId="056C66BF" w14:textId="77777777" w:rsidR="00DA2452" w:rsidRDefault="00DA2452" w:rsidP="00DA2452"/>
    <w:p w14:paraId="2AAE5134" w14:textId="77777777" w:rsidR="00DA2452" w:rsidRPr="001E5922" w:rsidRDefault="00DA2452" w:rsidP="000D1A3E">
      <w:pPr>
        <w:tabs>
          <w:tab w:val="left" w:pos="7200"/>
          <w:tab w:val="left" w:pos="7920"/>
          <w:tab w:val="right" w:pos="9270"/>
        </w:tabs>
      </w:pPr>
      <w:r>
        <w:tab/>
      </w:r>
      <w:r>
        <w:rPr>
          <w:b/>
        </w:rPr>
        <w:t>E</w:t>
      </w:r>
      <w:r>
        <w:rPr>
          <w:rStyle w:val="subscript"/>
        </w:rPr>
        <w:t>k</w:t>
      </w:r>
      <w:r>
        <w:t xml:space="preserve"> ≡ g'</w:t>
      </w:r>
      <w:r>
        <w:rPr>
          <w:rStyle w:val="subscript"/>
        </w:rPr>
        <w:t>ki</w:t>
      </w:r>
      <w:r w:rsidRPr="001E75F8">
        <w:rPr>
          <w:b/>
        </w:rPr>
        <w:t xml:space="preserve"> e</w:t>
      </w:r>
      <w:r>
        <w:rPr>
          <w:rStyle w:val="subscript"/>
        </w:rPr>
        <w:t>i</w:t>
      </w:r>
      <w:r w:rsidR="001E5922">
        <w:tab/>
      </w:r>
      <w:r w:rsidR="00CC7EFE">
        <w:t xml:space="preserve"> .</w:t>
      </w:r>
      <w:r w:rsidR="001E5922">
        <w:tab/>
      </w:r>
      <w:r w:rsidR="001E5922">
        <w:tab/>
      </w:r>
      <w:r w:rsidR="001E5922">
        <w:tab/>
      </w:r>
      <w:r w:rsidR="001E5922">
        <w:tab/>
      </w:r>
      <w:r w:rsidR="001E5922">
        <w:tab/>
      </w:r>
      <w:r w:rsidR="001E5922">
        <w:tab/>
      </w:r>
      <w:r w:rsidR="001E5922">
        <w:tab/>
      </w:r>
      <w:r w:rsidR="001E5922">
        <w:tab/>
      </w:r>
      <w:r w:rsidR="001E5922">
        <w:tab/>
      </w:r>
      <w:r w:rsidR="001E5922">
        <w:tab/>
        <w:t>(6.</w:t>
      </w:r>
      <w:r w:rsidR="00C259DB">
        <w:t>7.1</w:t>
      </w:r>
      <w:r w:rsidR="001E5922">
        <w:t>)</w:t>
      </w:r>
    </w:p>
    <w:p w14:paraId="7C6E0AFC" w14:textId="77777777" w:rsidR="00DA2452" w:rsidRDefault="00DA2452" w:rsidP="00DA2452"/>
    <w:p w14:paraId="24A8503F" w14:textId="77777777" w:rsidR="00DA2452" w:rsidRDefault="00DA2452" w:rsidP="00DA2452">
      <w:r>
        <w:t xml:space="preserve">It is rather remarkable that there is another way to write </w:t>
      </w:r>
      <w:r>
        <w:rPr>
          <w:b/>
        </w:rPr>
        <w:t>E</w:t>
      </w:r>
      <w:r>
        <w:rPr>
          <w:rStyle w:val="subscript"/>
        </w:rPr>
        <w:t>k</w:t>
      </w:r>
      <w:r>
        <w:t xml:space="preserve"> in terms of the </w:t>
      </w:r>
      <w:r w:rsidRPr="001E75F8">
        <w:rPr>
          <w:b/>
        </w:rPr>
        <w:t>e</w:t>
      </w:r>
      <w:r>
        <w:rPr>
          <w:rStyle w:val="subscript"/>
        </w:rPr>
        <w:t>i</w:t>
      </w:r>
      <w:r>
        <w:t xml:space="preserve"> that looks completely different. In this other way, it turns out that  </w:t>
      </w:r>
      <w:r>
        <w:rPr>
          <w:b/>
        </w:rPr>
        <w:t>E</w:t>
      </w:r>
      <w:r>
        <w:rPr>
          <w:rStyle w:val="subscript"/>
        </w:rPr>
        <w:t>k</w:t>
      </w:r>
      <w:r>
        <w:t xml:space="preserve">  is expressed in terms of all the </w:t>
      </w:r>
      <w:r w:rsidRPr="001E75F8">
        <w:rPr>
          <w:b/>
        </w:rPr>
        <w:t>e</w:t>
      </w:r>
      <w:r>
        <w:rPr>
          <w:rStyle w:val="subscript"/>
        </w:rPr>
        <w:t xml:space="preserve">i </w:t>
      </w:r>
      <w:r w:rsidRPr="00731018">
        <w:rPr>
          <w:i/>
        </w:rPr>
        <w:t>except</w:t>
      </w:r>
      <w:r>
        <w:t xml:space="preserve"> </w:t>
      </w:r>
      <w:r w:rsidRPr="00D12295">
        <w:rPr>
          <w:b/>
        </w:rPr>
        <w:t>e</w:t>
      </w:r>
      <w:r>
        <w:rPr>
          <w:rStyle w:val="subscript"/>
        </w:rPr>
        <w:t>k</w:t>
      </w:r>
      <w:r>
        <w:t xml:space="preserve"> and is given by (only valid in Picture B where g=1) </w:t>
      </w:r>
    </w:p>
    <w:p w14:paraId="681B4D89" w14:textId="77777777" w:rsidR="00DA2452" w:rsidRDefault="00DA2452" w:rsidP="00DA2452"/>
    <w:p w14:paraId="7A7A7A00" w14:textId="77777777" w:rsidR="00DA2452" w:rsidRPr="001E5922" w:rsidRDefault="00DA2452" w:rsidP="000D1A3E">
      <w:pPr>
        <w:tabs>
          <w:tab w:val="left" w:pos="7200"/>
          <w:tab w:val="left" w:pos="7920"/>
          <w:tab w:val="right" w:pos="9270"/>
        </w:tabs>
      </w:pPr>
      <w:r>
        <w:tab/>
      </w:r>
      <w:r>
        <w:rPr>
          <w:b/>
        </w:rPr>
        <w:t>E</w:t>
      </w:r>
      <w:r>
        <w:rPr>
          <w:rStyle w:val="subscript"/>
        </w:rPr>
        <w:t>k</w:t>
      </w:r>
      <w:r w:rsidR="00CC7EFE">
        <w:t xml:space="preserve">  =   </w:t>
      </w:r>
      <w:r>
        <w:t>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rsidR="001E5922">
        <w:tab/>
        <w:t xml:space="preserve">    </w:t>
      </w:r>
      <w:r>
        <w:t xml:space="preserve"> // </w:t>
      </w:r>
      <w:r w:rsidRPr="007D2FAC">
        <w:rPr>
          <w:b/>
        </w:rPr>
        <w:t>e</w:t>
      </w:r>
      <w:r>
        <w:rPr>
          <w:rStyle w:val="subscript"/>
        </w:rPr>
        <w:t>k</w:t>
      </w:r>
      <w:r>
        <w:t xml:space="preserve"> missing</w:t>
      </w:r>
      <w:r>
        <w:tab/>
      </w:r>
      <w:r>
        <w:tab/>
        <w:t>k = 1,2,3...N</w:t>
      </w:r>
      <w:r w:rsidR="001E5922">
        <w:tab/>
      </w:r>
      <w:r w:rsidR="001E5922">
        <w:tab/>
        <w:t>(6.</w:t>
      </w:r>
      <w:r w:rsidR="00C259DB">
        <w:t>7.2</w:t>
      </w:r>
      <w:r w:rsidR="001E5922">
        <w:t>)</w:t>
      </w:r>
    </w:p>
    <w:p w14:paraId="47A74E28" w14:textId="77777777" w:rsidR="00DA2452" w:rsidRDefault="00DA2452" w:rsidP="00DA2452"/>
    <w:p w14:paraId="786E2D9E" w14:textId="77777777" w:rsidR="00DA2452" w:rsidRDefault="00DA2452" w:rsidP="00DA2452">
      <w:r w:rsidRPr="00731B06">
        <w:rPr>
          <w:color w:val="000000"/>
        </w:rPr>
        <w:t>This is a generalized cross product (</w:t>
      </w:r>
      <w:r w:rsidR="00731B06">
        <w:rPr>
          <w:color w:val="000000"/>
        </w:rPr>
        <w:t xml:space="preserve">see </w:t>
      </w:r>
      <w:r w:rsidR="00731B06" w:rsidRPr="00731B06">
        <w:rPr>
          <w:color w:val="000000"/>
        </w:rPr>
        <w:t>Section A.4</w:t>
      </w:r>
      <w:r w:rsidRPr="00731B06">
        <w:rPr>
          <w:color w:val="000000"/>
        </w:rPr>
        <w:t xml:space="preserve">) of N-1 vectors, since </w:t>
      </w:r>
      <w:r w:rsidRPr="00731B06">
        <w:rPr>
          <w:b/>
          <w:color w:val="000000"/>
        </w:rPr>
        <w:t>e</w:t>
      </w:r>
      <w:r w:rsidRPr="00731B06">
        <w:rPr>
          <w:rStyle w:val="subscript"/>
          <w:color w:val="000000"/>
        </w:rPr>
        <w:t>k</w:t>
      </w:r>
      <w:r w:rsidRPr="00731B06">
        <w:rPr>
          <w:color w:val="000000"/>
        </w:rPr>
        <w:t xml:space="preserve"> is missing, so there are N-2</w:t>
      </w:r>
      <w:r>
        <w:t xml:space="preserve"> "crosses". The above multi-cross-product equation is a shorthand for</w:t>
      </w:r>
    </w:p>
    <w:p w14:paraId="35D9057A" w14:textId="77777777" w:rsidR="00DA2452" w:rsidRDefault="00DA2452" w:rsidP="00DA2452"/>
    <w:p w14:paraId="61B3F58E" w14:textId="77777777" w:rsidR="00DA2452" w:rsidRPr="001E5922" w:rsidRDefault="00DA2452" w:rsidP="000D1A3E">
      <w:pPr>
        <w:tabs>
          <w:tab w:val="left" w:pos="7200"/>
          <w:tab w:val="left" w:pos="7920"/>
          <w:tab w:val="right" w:pos="9270"/>
        </w:tabs>
      </w:pPr>
      <w:r>
        <w:tab/>
        <w:t>(</w:t>
      </w:r>
      <w:r>
        <w:rPr>
          <w:b/>
        </w:rPr>
        <w:t>E</w:t>
      </w:r>
      <w:r>
        <w:rPr>
          <w:rStyle w:val="subscript"/>
        </w:rPr>
        <w:t>k</w:t>
      </w:r>
      <w:r>
        <w:t>)</w:t>
      </w:r>
      <w:r>
        <w:rPr>
          <w:rStyle w:val="subscript"/>
        </w:rPr>
        <w:t>α</w:t>
      </w:r>
      <w:r>
        <w:t xml:space="preserve">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κ and  (</w:t>
      </w:r>
      <w:r w:rsidRPr="007D2FAC">
        <w:rPr>
          <w:b/>
        </w:rPr>
        <w:t>e</w:t>
      </w:r>
      <w:r>
        <w:rPr>
          <w:rStyle w:val="subscript"/>
        </w:rPr>
        <w:t>κ</w:t>
      </w:r>
      <w:r>
        <w:t>)</w:t>
      </w:r>
      <w:r>
        <w:rPr>
          <w:rStyle w:val="subscript"/>
        </w:rPr>
        <w:t>K</w:t>
      </w:r>
      <w:r>
        <w:t xml:space="preserve"> are missing</w:t>
      </w:r>
      <w:r w:rsidR="001E5922">
        <w:tab/>
        <w:t>(6.</w:t>
      </w:r>
      <w:r w:rsidR="00C259DB">
        <w:t>7.3</w:t>
      </w:r>
      <w:r w:rsidR="001E5922">
        <w:t>)</w:t>
      </w:r>
    </w:p>
    <w:p w14:paraId="4FE0396D" w14:textId="77777777" w:rsidR="00DA2452" w:rsidRDefault="00DA2452" w:rsidP="00DA2452"/>
    <w:p w14:paraId="6807F990" w14:textId="77777777" w:rsidR="00DA2452" w:rsidRDefault="00DA2452" w:rsidP="00DA2452">
      <w:r>
        <w:t>Here ε is the totally antisymmetric tensor with N indices. If κ is the k</w:t>
      </w:r>
      <w:r>
        <w:rPr>
          <w:rStyle w:val="superscript"/>
        </w:rPr>
        <w:t>th</w:t>
      </w:r>
      <w:r>
        <w:t xml:space="preserve"> letter of the alphabet (k = 2 </w:t>
      </w:r>
      <w:r w:rsidR="00C96D97" w:rsidRPr="00C96D97">
        <w:rPr>
          <w:rFonts w:ascii="Symbol" w:hAnsi="Symbol"/>
        </w:rPr>
        <w:t></w:t>
      </w:r>
      <w:r>
        <w:t xml:space="preserve"> κ = b ), then κ is missing from the list of summation indices of ε, and the factor (</w:t>
      </w:r>
      <w:r w:rsidRPr="007D2FAC">
        <w:rPr>
          <w:b/>
        </w:rPr>
        <w:t>e</w:t>
      </w:r>
      <w:r>
        <w:rPr>
          <w:rStyle w:val="subscript"/>
        </w:rPr>
        <w:t>k</w:t>
      </w:r>
      <w:r>
        <w:t>)</w:t>
      </w:r>
      <w:r>
        <w:rPr>
          <w:rStyle w:val="subscript"/>
        </w:rPr>
        <w:t>κ</w:t>
      </w:r>
      <w:r>
        <w:t xml:space="preserve"> is missing from the product of factors, so there are then N-1 factors.</w:t>
      </w:r>
    </w:p>
    <w:p w14:paraId="14FE09E4" w14:textId="77777777" w:rsidR="00DA2452" w:rsidRPr="00DE58B7" w:rsidRDefault="00DA2452" w:rsidP="00DA2452">
      <w:r>
        <w:tab/>
        <w:t xml:space="preserve">This cross product expression for </w:t>
      </w:r>
      <w:r>
        <w:rPr>
          <w:b/>
        </w:rPr>
        <w:t>E</w:t>
      </w:r>
      <w:r>
        <w:rPr>
          <w:rStyle w:val="subscript"/>
        </w:rPr>
        <w:t>n</w:t>
      </w:r>
      <w:r>
        <w:t xml:space="preserve"> is derived in </w:t>
      </w:r>
      <w:r w:rsidRPr="00716023">
        <w:rPr>
          <w:b/>
        </w:rPr>
        <w:t>Appendix A</w:t>
      </w:r>
      <w:r>
        <w:t xml:space="preserve">. </w:t>
      </w:r>
    </w:p>
    <w:p w14:paraId="70CE3DFA" w14:textId="77777777" w:rsidR="00DA2452" w:rsidRPr="00EC7639" w:rsidRDefault="00DA2452" w:rsidP="00DA2452">
      <w:r>
        <w:tab/>
        <w:t>This is all fairly obscure sounding, but can be brought down to earth by writing things out for N = 3, where the formula reduces to this cyclic set of equations,</w:t>
      </w:r>
    </w:p>
    <w:p w14:paraId="332C8AF8" w14:textId="77777777" w:rsidR="00DA2452" w:rsidRDefault="00DA2452" w:rsidP="00DA2452"/>
    <w:p w14:paraId="4EDC1C57" w14:textId="77777777" w:rsidR="00DA2452" w:rsidRPr="00E57CC0" w:rsidRDefault="00DA2452" w:rsidP="00DA2452">
      <w:r>
        <w:tab/>
      </w:r>
      <w:r>
        <w:rPr>
          <w:b/>
        </w:rPr>
        <w:t>E</w:t>
      </w:r>
      <w:r>
        <w:rPr>
          <w:rStyle w:val="subscript"/>
        </w:rPr>
        <w:t>1</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p>
    <w:p w14:paraId="6D38240C" w14:textId="77777777" w:rsidR="00DA2452" w:rsidRPr="00AD4AA4" w:rsidRDefault="00DA2452" w:rsidP="00DA2452">
      <w:pPr>
        <w:rPr>
          <w:rStyle w:val="subscript"/>
        </w:rPr>
      </w:pPr>
      <w:r>
        <w:tab/>
      </w:r>
      <w:r>
        <w:rPr>
          <w:b/>
        </w:rPr>
        <w:t>E</w:t>
      </w:r>
      <w:r>
        <w:rPr>
          <w:rStyle w:val="subscript"/>
        </w:rPr>
        <w:t>2</w:t>
      </w:r>
      <w:r>
        <w:t xml:space="preserve"> = det(R) </w:t>
      </w:r>
      <w:r w:rsidRPr="00D257DA">
        <w:rPr>
          <w:b/>
        </w:rPr>
        <w:t>e</w:t>
      </w:r>
      <w:r>
        <w:rPr>
          <w:rStyle w:val="subscript"/>
        </w:rPr>
        <w:t xml:space="preserve">3 </w:t>
      </w:r>
      <w:r>
        <w:t xml:space="preserve">x </w:t>
      </w:r>
      <w:r w:rsidRPr="00D257DA">
        <w:rPr>
          <w:b/>
        </w:rPr>
        <w:t>e</w:t>
      </w:r>
      <w:r>
        <w:rPr>
          <w:rStyle w:val="subscript"/>
        </w:rPr>
        <w:t>1</w:t>
      </w:r>
    </w:p>
    <w:p w14:paraId="1DCBD686" w14:textId="77777777" w:rsidR="00DA2452" w:rsidRPr="001E5922" w:rsidRDefault="00DA2452" w:rsidP="000D1A3E">
      <w:pPr>
        <w:tabs>
          <w:tab w:val="left" w:pos="7200"/>
          <w:tab w:val="left" w:pos="7920"/>
          <w:tab w:val="right" w:pos="9270"/>
        </w:tabs>
      </w:pPr>
      <w:r>
        <w:tab/>
      </w:r>
      <w:r>
        <w:rPr>
          <w:b/>
        </w:rPr>
        <w:t>E</w:t>
      </w:r>
      <w:r>
        <w:rPr>
          <w:rStyle w:val="subscript"/>
        </w:rPr>
        <w:t>3</w:t>
      </w:r>
      <w:r>
        <w:t xml:space="preserve"> = det(R) </w:t>
      </w:r>
      <w:r w:rsidRPr="00D257DA">
        <w:rPr>
          <w:b/>
        </w:rPr>
        <w:t>e</w:t>
      </w:r>
      <w:r>
        <w:rPr>
          <w:rStyle w:val="subscript"/>
        </w:rPr>
        <w:t xml:space="preserve">1 </w:t>
      </w:r>
      <w:r>
        <w:t xml:space="preserve">x </w:t>
      </w:r>
      <w:r w:rsidRPr="00D257DA">
        <w:rPr>
          <w:b/>
        </w:rPr>
        <w:t>e</w:t>
      </w:r>
      <w:r>
        <w:rPr>
          <w:rStyle w:val="subscript"/>
        </w:rPr>
        <w:t>2</w:t>
      </w:r>
      <w:r w:rsidR="001E5922">
        <w:tab/>
      </w:r>
      <w:r w:rsidR="00CC7EFE">
        <w:t>.</w:t>
      </w:r>
      <w:r w:rsidR="001E5922">
        <w:tab/>
      </w:r>
      <w:r w:rsidR="001E5922">
        <w:tab/>
      </w:r>
      <w:r w:rsidR="001E5922">
        <w:tab/>
      </w:r>
      <w:r w:rsidR="001E5922">
        <w:tab/>
      </w:r>
      <w:r w:rsidR="001E5922">
        <w:tab/>
      </w:r>
      <w:r w:rsidR="001E5922">
        <w:tab/>
      </w:r>
      <w:r w:rsidR="001E5922">
        <w:tab/>
      </w:r>
      <w:r w:rsidR="001E5922">
        <w:tab/>
      </w:r>
      <w:r w:rsidR="001E5922">
        <w:tab/>
        <w:t>(6.</w:t>
      </w:r>
      <w:r w:rsidR="00C259DB">
        <w:t>7.4</w:t>
      </w:r>
      <w:r w:rsidR="001E5922">
        <w:t>)</w:t>
      </w:r>
    </w:p>
    <w:p w14:paraId="2FF19764" w14:textId="77777777" w:rsidR="00DA2452" w:rsidRDefault="00DA2452" w:rsidP="00DA2452"/>
    <w:p w14:paraId="6249A075" w14:textId="77777777" w:rsidR="00DA2452" w:rsidRDefault="00DA2452" w:rsidP="00DA2452">
      <w:r>
        <w:t xml:space="preserve">These equations can be verified in a simple manner. To show an equation is true, if suffices to show that the projections of both sides on the three </w:t>
      </w:r>
      <w:r w:rsidRPr="003A2F3B">
        <w:rPr>
          <w:b/>
        </w:rPr>
        <w:t>e</w:t>
      </w:r>
      <w:r>
        <w:rPr>
          <w:rStyle w:val="subscript"/>
        </w:rPr>
        <w:t>n</w:t>
      </w:r>
      <w:r>
        <w:t xml:space="preserve"> are the same, since the </w:t>
      </w:r>
      <w:r w:rsidRPr="003A2F3B">
        <w:rPr>
          <w:b/>
        </w:rPr>
        <w:t>e</w:t>
      </w:r>
      <w:r>
        <w:rPr>
          <w:rStyle w:val="subscript"/>
        </w:rPr>
        <w:t>n</w:t>
      </w:r>
      <w:r>
        <w:t xml:space="preserve"> form a complete basis as noted earlier. For the first equation one needs then to show that</w:t>
      </w:r>
    </w:p>
    <w:p w14:paraId="3D9D8D22" w14:textId="77777777" w:rsidR="00DA2452" w:rsidRDefault="00DA2452" w:rsidP="00DA2452"/>
    <w:p w14:paraId="603C2904" w14:textId="77777777" w:rsidR="00DA2452" w:rsidRPr="001E5922" w:rsidRDefault="00DA2452" w:rsidP="000D1A3E">
      <w:pPr>
        <w:tabs>
          <w:tab w:val="left" w:pos="7200"/>
          <w:tab w:val="left" w:pos="7920"/>
          <w:tab w:val="right" w:pos="9270"/>
        </w:tabs>
      </w:pPr>
      <w:r>
        <w:tab/>
      </w:r>
      <w:r>
        <w:rPr>
          <w:b/>
        </w:rPr>
        <w:t>E</w:t>
      </w:r>
      <w:r>
        <w:rPr>
          <w:rStyle w:val="subscript"/>
        </w:rPr>
        <w:t>1</w:t>
      </w:r>
      <w:r>
        <w:t xml:space="preserve"> </w:t>
      </w:r>
      <w:r>
        <w:sym w:font="Symbol" w:char="F0B7"/>
      </w:r>
      <w:r>
        <w:t xml:space="preserve"> </w:t>
      </w:r>
      <w:r w:rsidRPr="00D257DA">
        <w:rPr>
          <w:b/>
        </w:rPr>
        <w:t>e</w:t>
      </w:r>
      <w:r>
        <w:rPr>
          <w:rStyle w:val="subscript"/>
        </w:rPr>
        <w:t>n</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n</w:t>
      </w:r>
      <w:r>
        <w:tab/>
      </w:r>
      <w:r>
        <w:tab/>
        <w:t>for n = 1,2,3</w:t>
      </w:r>
      <w:r w:rsidR="00CC7EFE">
        <w:t xml:space="preserve"> .</w:t>
      </w:r>
      <w:r w:rsidR="001E5922">
        <w:tab/>
      </w:r>
      <w:r w:rsidR="001E5922">
        <w:tab/>
      </w:r>
      <w:r w:rsidR="001E5922">
        <w:tab/>
      </w:r>
      <w:r w:rsidR="001E5922">
        <w:tab/>
      </w:r>
      <w:r w:rsidR="001E5922">
        <w:tab/>
        <w:t>(6.</w:t>
      </w:r>
      <w:r w:rsidR="00C259DB">
        <w:t>7.5</w:t>
      </w:r>
      <w:r w:rsidR="001E5922">
        <w:t>)</w:t>
      </w:r>
    </w:p>
    <w:p w14:paraId="7EFE6C38" w14:textId="77777777" w:rsidR="00DA2452" w:rsidRDefault="00DA2452" w:rsidP="00DA2452"/>
    <w:p w14:paraId="018AA485" w14:textId="77777777" w:rsidR="00DA2452" w:rsidRDefault="00DA2452" w:rsidP="00DA2452">
      <w:r>
        <w:t xml:space="preserve">If n=2 or n=3, both sides vanish, according to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 xml:space="preserve">n,m </w:t>
      </w:r>
      <w:r>
        <w:t xml:space="preserve">on the left, and according to geometry on the right, which leaves just the case n = 1. In this case the LHS = 1, so one has to show that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1</w:t>
      </w:r>
      <w:r>
        <w:t xml:space="preserve">  = 1/det(R) = det(S) . But </w:t>
      </w:r>
    </w:p>
    <w:p w14:paraId="3ED645AD" w14:textId="77777777" w:rsidR="00DA2452" w:rsidRDefault="00DA2452" w:rsidP="00DA2452"/>
    <w:p w14:paraId="3D3BE301" w14:textId="77777777" w:rsidR="00DA2452" w:rsidRPr="001E5922" w:rsidRDefault="00DA2452" w:rsidP="00DA2452">
      <w:r>
        <w:tab/>
      </w:r>
      <w:r w:rsidRPr="00D257DA">
        <w:rPr>
          <w:b/>
        </w:rPr>
        <w:t>e</w:t>
      </w:r>
      <w:r>
        <w:rPr>
          <w:rStyle w:val="subscript"/>
        </w:rPr>
        <w:t>1</w:t>
      </w:r>
      <w:r>
        <w:t xml:space="preserve"> </w:t>
      </w:r>
      <w:r>
        <w:sym w:font="Symbol" w:char="F0B7"/>
      </w:r>
      <w:r>
        <w:t xml:space="preserve"> </w:t>
      </w:r>
      <w:r w:rsidRPr="00D257DA">
        <w:rPr>
          <w:b/>
        </w:rPr>
        <w:t>e</w:t>
      </w:r>
      <w:r>
        <w:rPr>
          <w:rStyle w:val="subscript"/>
        </w:rPr>
        <w:t xml:space="preserve">2 </w:t>
      </w:r>
      <w:r>
        <w:t xml:space="preserve">x </w:t>
      </w:r>
      <w:r w:rsidRPr="00D257DA">
        <w:rPr>
          <w:b/>
        </w:rPr>
        <w:t>e</w:t>
      </w:r>
      <w:r>
        <w:rPr>
          <w:rStyle w:val="subscript"/>
        </w:rPr>
        <w:t>3</w:t>
      </w:r>
      <w:r>
        <w:t xml:space="preserve"> = (</w:t>
      </w:r>
      <w:r w:rsidRPr="00D257DA">
        <w:rPr>
          <w:b/>
        </w:rPr>
        <w:t>e</w:t>
      </w:r>
      <w:r>
        <w:rPr>
          <w:rStyle w:val="subscript"/>
        </w:rPr>
        <w:t>1</w:t>
      </w:r>
      <w:r>
        <w:t>)</w:t>
      </w:r>
      <w:r>
        <w:rPr>
          <w:rStyle w:val="subscript"/>
        </w:rPr>
        <w:t>i</w:t>
      </w:r>
      <w:r>
        <w:t xml:space="preserve"> (</w:t>
      </w:r>
      <w:r w:rsidRPr="00D257DA">
        <w:rPr>
          <w:b/>
        </w:rPr>
        <w:t>e</w:t>
      </w:r>
      <w:r>
        <w:rPr>
          <w:rStyle w:val="subscript"/>
        </w:rPr>
        <w:t xml:space="preserve">2 </w:t>
      </w:r>
      <w:r>
        <w:t xml:space="preserve">x </w:t>
      </w:r>
      <w:r w:rsidRPr="00D257DA">
        <w:rPr>
          <w:b/>
        </w:rPr>
        <w:t>e</w:t>
      </w:r>
      <w:r>
        <w:rPr>
          <w:rStyle w:val="subscript"/>
        </w:rPr>
        <w:t>3</w:t>
      </w:r>
      <w:r>
        <w:t>)</w:t>
      </w:r>
      <w:r>
        <w:rPr>
          <w:rStyle w:val="subscript"/>
        </w:rPr>
        <w:t>i</w:t>
      </w:r>
      <w:r>
        <w:t xml:space="preserve">  = (</w:t>
      </w:r>
      <w:r w:rsidRPr="00D257DA">
        <w:rPr>
          <w:b/>
        </w:rPr>
        <w:t>e</w:t>
      </w:r>
      <w:r>
        <w:rPr>
          <w:rStyle w:val="subscript"/>
        </w:rPr>
        <w:t>1</w:t>
      </w:r>
      <w:r>
        <w:t>)</w:t>
      </w:r>
      <w:r>
        <w:rPr>
          <w:rStyle w:val="subscript"/>
        </w:rPr>
        <w:t>i</w:t>
      </w:r>
      <w:r>
        <w:t xml:space="preserve"> ε</w:t>
      </w:r>
      <w:r>
        <w:rPr>
          <w:rStyle w:val="subscript"/>
        </w:rPr>
        <w:t>ijk</w:t>
      </w:r>
      <w:r>
        <w:t xml:space="preserve"> (</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k</w:t>
      </w:r>
      <w:r>
        <w:t xml:space="preserve">  = ε</w:t>
      </w:r>
      <w:r>
        <w:rPr>
          <w:rStyle w:val="subscript"/>
        </w:rPr>
        <w:t>ijk</w:t>
      </w:r>
      <w:r>
        <w:t xml:space="preserve"> (</w:t>
      </w:r>
      <w:r w:rsidRPr="00D257DA">
        <w:rPr>
          <w:b/>
        </w:rPr>
        <w:t>e</w:t>
      </w:r>
      <w:r>
        <w:rPr>
          <w:rStyle w:val="subscript"/>
        </w:rPr>
        <w:t>1</w:t>
      </w:r>
      <w:r>
        <w:t>)</w:t>
      </w:r>
      <w:r>
        <w:rPr>
          <w:rStyle w:val="subscript"/>
        </w:rPr>
        <w:t>i</w:t>
      </w:r>
      <w:r>
        <w:t>(</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 xml:space="preserve">k </w:t>
      </w:r>
      <w:r>
        <w:t xml:space="preserve"> </w:t>
      </w:r>
      <w:r w:rsidR="001E5922">
        <w:tab/>
      </w:r>
      <w:r w:rsidR="001E5922">
        <w:tab/>
      </w:r>
    </w:p>
    <w:p w14:paraId="3D80648C" w14:textId="77777777" w:rsidR="00DA2452" w:rsidRDefault="00DA2452" w:rsidP="00DA2452"/>
    <w:p w14:paraId="019E17C5" w14:textId="77777777" w:rsidR="00DA2452" w:rsidRPr="001E5922" w:rsidRDefault="00DA2452" w:rsidP="000D1A3E">
      <w:pPr>
        <w:tabs>
          <w:tab w:val="left" w:pos="7200"/>
          <w:tab w:val="left" w:pos="7920"/>
          <w:tab w:val="right" w:pos="9270"/>
        </w:tabs>
      </w:pPr>
      <w:r>
        <w:tab/>
        <w:t>= ε</w:t>
      </w:r>
      <w:r>
        <w:rPr>
          <w:rStyle w:val="subscript"/>
        </w:rPr>
        <w:t>ijk</w:t>
      </w:r>
      <w:r>
        <w:t xml:space="preserve"> S</w:t>
      </w:r>
      <w:r>
        <w:rPr>
          <w:rStyle w:val="subscript"/>
        </w:rPr>
        <w:t>i1</w:t>
      </w:r>
      <w:r>
        <w:t>S</w:t>
      </w:r>
      <w:r>
        <w:rPr>
          <w:rStyle w:val="subscript"/>
        </w:rPr>
        <w:t>j2</w:t>
      </w:r>
      <w:r>
        <w:t>S</w:t>
      </w:r>
      <w:r>
        <w:rPr>
          <w:rStyle w:val="subscript"/>
        </w:rPr>
        <w:t>k3</w:t>
      </w:r>
      <w:r w:rsidR="00CC7EFE">
        <w:t xml:space="preserve">  = det(S)</w:t>
      </w:r>
      <w:r w:rsidR="00CC7EFE">
        <w:tab/>
        <w:t xml:space="preserve"> </w:t>
      </w:r>
      <w:r w:rsidR="00CC7EFE">
        <w:tab/>
      </w:r>
      <w:r w:rsidR="00CC7EFE">
        <w:tab/>
        <w:t>QED</w:t>
      </w:r>
      <w:r w:rsidR="00CC7EFE">
        <w:tab/>
        <w:t xml:space="preserve">        // (3.2.5) says (</w:t>
      </w:r>
      <w:r w:rsidR="00CC7EFE" w:rsidRPr="00F36ABC">
        <w:rPr>
          <w:b/>
        </w:rPr>
        <w:t>e</w:t>
      </w:r>
      <w:r w:rsidR="00CC7EFE">
        <w:rPr>
          <w:rStyle w:val="subscript"/>
        </w:rPr>
        <w:t>n</w:t>
      </w:r>
      <w:r w:rsidR="00CC7EFE">
        <w:t>)</w:t>
      </w:r>
      <w:r w:rsidR="00CC7EFE">
        <w:rPr>
          <w:rStyle w:val="subscript"/>
        </w:rPr>
        <w:t>i</w:t>
      </w:r>
      <w:r w:rsidR="00CC7EFE">
        <w:t xml:space="preserve"> = S</w:t>
      </w:r>
      <w:r w:rsidR="00CC7EFE">
        <w:rPr>
          <w:rStyle w:val="subscript"/>
        </w:rPr>
        <w:t>in</w:t>
      </w:r>
      <w:r w:rsidR="00CC7EFE">
        <w:tab/>
      </w:r>
      <w:r w:rsidR="00CC7EFE">
        <w:tab/>
      </w:r>
      <w:r w:rsidR="001E5922">
        <w:t>(6.</w:t>
      </w:r>
      <w:r w:rsidR="00C259DB">
        <w:t>7.6</w:t>
      </w:r>
      <w:r w:rsidR="001E5922">
        <w:t>)</w:t>
      </w:r>
    </w:p>
    <w:p w14:paraId="290289EE" w14:textId="77777777" w:rsidR="00DA2452" w:rsidRDefault="00DA2452" w:rsidP="00DA2452"/>
    <w:p w14:paraId="61722D20" w14:textId="77777777" w:rsidR="00DA2452" w:rsidRDefault="00DA2452" w:rsidP="00DA2452">
      <w:r>
        <w:t xml:space="preserve">The other two equations of the set can be verified in the same manner. </w:t>
      </w:r>
    </w:p>
    <w:p w14:paraId="743A1CC5" w14:textId="77777777" w:rsidR="00DA2452" w:rsidRPr="00AB5114" w:rsidRDefault="00DA2452" w:rsidP="00DA2452">
      <w:pPr>
        <w:rPr>
          <w:color w:val="000000"/>
        </w:rPr>
      </w:pPr>
      <w:r w:rsidRPr="00AB5114">
        <w:rPr>
          <w:color w:val="000000"/>
        </w:rPr>
        <w:tab/>
        <w:t xml:space="preserve">Here is a picture (N=3) drawn in x-space </w:t>
      </w:r>
      <w:r>
        <w:rPr>
          <w:color w:val="000000"/>
        </w:rPr>
        <w:t>for a</w:t>
      </w:r>
      <w:r w:rsidRPr="00AB5114">
        <w:rPr>
          <w:color w:val="000000"/>
        </w:rPr>
        <w:t xml:space="preserve"> non-orthogonal coordinate system. The vectors shown here form a distorted right handed coordinate system which has det(R) &gt; 0.  </w:t>
      </w:r>
    </w:p>
    <w:p w14:paraId="746EA88D" w14:textId="77777777" w:rsidR="00DA2452" w:rsidRPr="00AB5114" w:rsidRDefault="00DA2452" w:rsidP="00DA2452">
      <w:pPr>
        <w:rPr>
          <w:color w:val="000000"/>
        </w:rPr>
      </w:pPr>
    </w:p>
    <w:p w14:paraId="54451425" w14:textId="77777777" w:rsidR="00DA2452" w:rsidRPr="001E5922" w:rsidRDefault="00DA2452" w:rsidP="000D1A3E">
      <w:pPr>
        <w:tabs>
          <w:tab w:val="left" w:pos="7200"/>
          <w:tab w:val="left" w:pos="7920"/>
          <w:tab w:val="right" w:pos="9270"/>
        </w:tabs>
      </w:pPr>
      <w:r w:rsidRPr="00AB5114">
        <w:rPr>
          <w:color w:val="000000"/>
        </w:rPr>
        <w:tab/>
      </w:r>
      <w:r w:rsidRPr="00AB5114">
        <w:rPr>
          <w:color w:val="000000"/>
        </w:rPr>
        <w:tab/>
      </w:r>
      <w:r w:rsidRPr="00AB5114">
        <w:rPr>
          <w:color w:val="000000"/>
        </w:rPr>
        <w:tab/>
      </w:r>
      <w:r w:rsidRPr="00AB5114">
        <w:rPr>
          <w:color w:val="000000"/>
        </w:rPr>
        <w:tab/>
      </w:r>
      <w:r w:rsidRPr="00AB5114">
        <w:rPr>
          <w:color w:val="000000"/>
        </w:rPr>
        <w:tab/>
      </w:r>
      <w:r w:rsidRPr="00AB5114">
        <w:rPr>
          <w:color w:val="000000"/>
        </w:rPr>
        <w:pict>
          <v:shape id="_x0000_i1069" type="#_x0000_t75" style="width:214.5pt;height:170.25pt">
            <v:imagedata r:id="rId58" o:title=""/>
          </v:shape>
        </w:pict>
      </w:r>
      <w:r w:rsidR="001E5922">
        <w:tab/>
      </w:r>
      <w:r w:rsidR="001E5922">
        <w:tab/>
      </w:r>
      <w:r w:rsidR="000D1A3E">
        <w:tab/>
      </w:r>
      <w:r w:rsidR="001E5922">
        <w:t>(6.</w:t>
      </w:r>
      <w:r w:rsidR="00C259DB">
        <w:t>7.7</w:t>
      </w:r>
      <w:r w:rsidR="001E5922">
        <w:t>)</w:t>
      </w:r>
    </w:p>
    <w:p w14:paraId="7922B112" w14:textId="77777777" w:rsidR="00DA2452" w:rsidRPr="00AB5114" w:rsidRDefault="00DA2452" w:rsidP="00DA2452">
      <w:pPr>
        <w:rPr>
          <w:color w:val="000000"/>
        </w:rPr>
      </w:pPr>
    </w:p>
    <w:p w14:paraId="42EFF361" w14:textId="77777777" w:rsidR="00DA2452" w:rsidRPr="00AB5114" w:rsidRDefault="00DA2452" w:rsidP="00DA2452">
      <w:pPr>
        <w:rPr>
          <w:color w:val="000000"/>
        </w:rPr>
      </w:pPr>
      <w:r w:rsidRPr="00AB5114">
        <w:rPr>
          <w:color w:val="000000"/>
        </w:rPr>
        <w:t xml:space="preserve">The reader is invited to exercise his or her right hand to confirm the </w:t>
      </w:r>
      <w:r>
        <w:rPr>
          <w:color w:val="000000"/>
        </w:rPr>
        <w:t xml:space="preserve">directions of the arrows, </w:t>
      </w:r>
    </w:p>
    <w:p w14:paraId="0A58A330" w14:textId="77777777" w:rsidR="00DA2452" w:rsidRPr="00AB5114" w:rsidRDefault="00DA2452" w:rsidP="00DA2452">
      <w:pPr>
        <w:rPr>
          <w:color w:val="000000"/>
        </w:rPr>
      </w:pPr>
    </w:p>
    <w:p w14:paraId="05791ED7" w14:textId="77777777" w:rsidR="00DA2452" w:rsidRPr="001E5922" w:rsidRDefault="00731B06" w:rsidP="000D1A3E">
      <w:pPr>
        <w:tabs>
          <w:tab w:val="left" w:pos="7200"/>
          <w:tab w:val="left" w:pos="7920"/>
          <w:tab w:val="right" w:pos="9270"/>
        </w:tabs>
      </w:pPr>
      <w:r>
        <w:rPr>
          <w:color w:val="000000"/>
        </w:rPr>
        <w:tab/>
      </w:r>
      <w:r w:rsidR="00DA2452" w:rsidRPr="00AB5114">
        <w:rPr>
          <w:b/>
          <w:color w:val="000000"/>
        </w:rPr>
        <w:t>E</w:t>
      </w:r>
      <w:r w:rsidR="00DA2452" w:rsidRPr="00AB5114">
        <w:rPr>
          <w:rStyle w:val="subscript"/>
          <w:color w:val="000000"/>
        </w:rPr>
        <w:t>1</w:t>
      </w:r>
      <w:r w:rsidR="00DA2452" w:rsidRPr="00AB5114">
        <w:rPr>
          <w:color w:val="000000"/>
        </w:rPr>
        <w:t xml:space="preserve"> = det(R) </w:t>
      </w:r>
      <w:r w:rsidR="00DA2452" w:rsidRPr="00AB5114">
        <w:rPr>
          <w:b/>
          <w:color w:val="000000"/>
        </w:rPr>
        <w:t>e</w:t>
      </w:r>
      <w:r w:rsidR="00DA2452" w:rsidRPr="00AB5114">
        <w:rPr>
          <w:rStyle w:val="subscript"/>
          <w:color w:val="000000"/>
        </w:rPr>
        <w:t xml:space="preserve">2 </w:t>
      </w:r>
      <w:r w:rsidR="00DA2452" w:rsidRPr="00AB5114">
        <w:rPr>
          <w:color w:val="000000"/>
        </w:rPr>
        <w:t xml:space="preserve">x </w:t>
      </w:r>
      <w:r w:rsidR="00DA2452" w:rsidRPr="00AB5114">
        <w:rPr>
          <w:b/>
          <w:color w:val="000000"/>
        </w:rPr>
        <w:t>e</w:t>
      </w:r>
      <w:r w:rsidR="00DA2452" w:rsidRPr="00AB5114">
        <w:rPr>
          <w:rStyle w:val="subscript"/>
          <w:color w:val="000000"/>
        </w:rPr>
        <w:t>3</w:t>
      </w:r>
      <w:r>
        <w:rPr>
          <w:color w:val="000000"/>
        </w:rPr>
        <w:t xml:space="preserve"> </w:t>
      </w:r>
      <w:r>
        <w:rPr>
          <w:color w:val="000000"/>
        </w:rPr>
        <w:tab/>
      </w:r>
      <w:r>
        <w:rPr>
          <w:color w:val="000000"/>
        </w:rPr>
        <w:tab/>
      </w:r>
      <w:r w:rsidR="00DA2452" w:rsidRPr="00AB5114">
        <w:rPr>
          <w:b/>
          <w:color w:val="000000"/>
        </w:rPr>
        <w:t>E</w:t>
      </w:r>
      <w:r w:rsidR="00DA2452" w:rsidRPr="00AB5114">
        <w:rPr>
          <w:rStyle w:val="subscript"/>
          <w:color w:val="000000"/>
        </w:rPr>
        <w:t>2</w:t>
      </w:r>
      <w:r w:rsidR="00DA2452" w:rsidRPr="00AB5114">
        <w:rPr>
          <w:color w:val="000000"/>
        </w:rPr>
        <w:t xml:space="preserve"> = det(R) </w:t>
      </w:r>
      <w:r w:rsidR="00DA2452" w:rsidRPr="00AB5114">
        <w:rPr>
          <w:b/>
          <w:color w:val="000000"/>
        </w:rPr>
        <w:t>e</w:t>
      </w:r>
      <w:r w:rsidR="00DA2452" w:rsidRPr="00AB5114">
        <w:rPr>
          <w:rStyle w:val="subscript"/>
          <w:color w:val="000000"/>
        </w:rPr>
        <w:t xml:space="preserve">3 </w:t>
      </w:r>
      <w:r w:rsidR="00DA2452" w:rsidRPr="00AB5114">
        <w:rPr>
          <w:color w:val="000000"/>
        </w:rPr>
        <w:t xml:space="preserve">x </w:t>
      </w:r>
      <w:r w:rsidR="00DA2452" w:rsidRPr="00AB5114">
        <w:rPr>
          <w:b/>
          <w:color w:val="000000"/>
        </w:rPr>
        <w:t>e</w:t>
      </w:r>
      <w:r w:rsidR="00DA2452" w:rsidRPr="00AB5114">
        <w:rPr>
          <w:rStyle w:val="subscript"/>
          <w:color w:val="000000"/>
        </w:rPr>
        <w:t>1</w:t>
      </w:r>
      <w:r>
        <w:rPr>
          <w:rStyle w:val="subscript"/>
          <w:b w:val="0"/>
          <w:color w:val="000000"/>
        </w:rPr>
        <w:tab/>
        <w:t xml:space="preserve"> </w:t>
      </w:r>
      <w:r>
        <w:rPr>
          <w:b/>
          <w:color w:val="000000"/>
        </w:rPr>
        <w:t xml:space="preserve">     </w:t>
      </w:r>
      <w:r w:rsidR="00DA2452" w:rsidRPr="00AB5114">
        <w:rPr>
          <w:b/>
          <w:color w:val="000000"/>
        </w:rPr>
        <w:t>E</w:t>
      </w:r>
      <w:r w:rsidR="00DA2452" w:rsidRPr="00AB5114">
        <w:rPr>
          <w:rStyle w:val="subscript"/>
          <w:color w:val="000000"/>
        </w:rPr>
        <w:t>3</w:t>
      </w:r>
      <w:r w:rsidR="00DA2452" w:rsidRPr="00AB5114">
        <w:rPr>
          <w:color w:val="000000"/>
        </w:rPr>
        <w:t xml:space="preserve"> = det(R) </w:t>
      </w:r>
      <w:r w:rsidR="00DA2452" w:rsidRPr="00AB5114">
        <w:rPr>
          <w:b/>
          <w:color w:val="000000"/>
        </w:rPr>
        <w:t>e</w:t>
      </w:r>
      <w:r w:rsidR="00DA2452" w:rsidRPr="00AB5114">
        <w:rPr>
          <w:rStyle w:val="subscript"/>
          <w:color w:val="000000"/>
        </w:rPr>
        <w:t xml:space="preserve">1 </w:t>
      </w:r>
      <w:r w:rsidR="00DA2452" w:rsidRPr="00AB5114">
        <w:rPr>
          <w:color w:val="000000"/>
        </w:rPr>
        <w:t xml:space="preserve">x </w:t>
      </w:r>
      <w:r w:rsidR="00DA2452" w:rsidRPr="00AB5114">
        <w:rPr>
          <w:b/>
          <w:color w:val="000000"/>
        </w:rPr>
        <w:t>e</w:t>
      </w:r>
      <w:r w:rsidR="00DA2452" w:rsidRPr="00AB5114">
        <w:rPr>
          <w:rStyle w:val="subscript"/>
          <w:color w:val="000000"/>
        </w:rPr>
        <w:t>2</w:t>
      </w:r>
      <w:r w:rsidR="001E5922">
        <w:tab/>
      </w:r>
      <w:r>
        <w:t xml:space="preserve">  .</w:t>
      </w:r>
      <w:r>
        <w:tab/>
      </w:r>
      <w:r>
        <w:tab/>
      </w:r>
      <w:r w:rsidR="001E5922">
        <w:t>(6.</w:t>
      </w:r>
      <w:r w:rsidR="00C259DB">
        <w:t>7.8</w:t>
      </w:r>
      <w:r w:rsidR="001E5922">
        <w:t>)</w:t>
      </w:r>
    </w:p>
    <w:p w14:paraId="12A0CCA4" w14:textId="77777777" w:rsidR="00DA2452" w:rsidRDefault="00DA2452" w:rsidP="00DA2452"/>
    <w:p w14:paraId="3DD75B56" w14:textId="77777777" w:rsidR="00DA2452" w:rsidRDefault="00545400" w:rsidP="00DA2452">
      <w:pPr>
        <w:pStyle w:val="Heading3"/>
      </w:pPr>
      <w:bookmarkStart w:id="3182" w:name="_Toc379824702"/>
      <w:bookmarkStart w:id="3183" w:name="_Toc415298710"/>
      <w:bookmarkStart w:id="3184" w:name="_Toc415299219"/>
      <w:bookmarkStart w:id="3185" w:name="_Toc415299731"/>
      <w:bookmarkStart w:id="3186" w:name="_Toc415300250"/>
      <w:bookmarkStart w:id="3187" w:name="_Toc415302174"/>
      <w:bookmarkStart w:id="3188" w:name="_Toc415303142"/>
      <w:bookmarkStart w:id="3189" w:name="_Toc415303655"/>
      <w:bookmarkStart w:id="3190" w:name="_Toc415304168"/>
      <w:bookmarkStart w:id="3191" w:name="_Toc415304681"/>
      <w:bookmarkStart w:id="3192" w:name="_Toc415308466"/>
      <w:bookmarkStart w:id="3193" w:name="_Toc415308979"/>
      <w:bookmarkStart w:id="3194" w:name="_Toc415309493"/>
      <w:bookmarkStart w:id="3195" w:name="_Toc415310269"/>
      <w:bookmarkStart w:id="3196" w:name="_Toc415310787"/>
      <w:bookmarkStart w:id="3197" w:name="_Toc415311305"/>
      <w:bookmarkStart w:id="3198" w:name="_Toc415312080"/>
      <w:bookmarkStart w:id="3199" w:name="_Toc415312855"/>
      <w:bookmarkStart w:id="3200" w:name="_Toc415313632"/>
      <w:bookmarkStart w:id="3201" w:name="_Toc415334904"/>
      <w:bookmarkStart w:id="3202" w:name="_Toc415337316"/>
      <w:bookmarkStart w:id="3203" w:name="_Toc415338380"/>
      <w:bookmarkStart w:id="3204" w:name="_Toc415338901"/>
      <w:bookmarkStart w:id="3205" w:name="_Toc415380696"/>
      <w:bookmarkStart w:id="3206" w:name="_Toc415382118"/>
      <w:bookmarkStart w:id="3207" w:name="_Toc415383596"/>
      <w:bookmarkStart w:id="3208" w:name="_Toc415384119"/>
      <w:bookmarkStart w:id="3209" w:name="_Toc415386522"/>
      <w:bookmarkStart w:id="3210" w:name="_Toc415387045"/>
      <w:bookmarkStart w:id="3211" w:name="_Toc415387567"/>
      <w:bookmarkStart w:id="3212" w:name="_Toc415389404"/>
      <w:bookmarkStart w:id="3213" w:name="_Toc415389929"/>
      <w:bookmarkStart w:id="3214" w:name="_Toc415390715"/>
      <w:bookmarkStart w:id="3215" w:name="_Toc415660381"/>
      <w:bookmarkStart w:id="3216" w:name="_Toc416016965"/>
      <w:bookmarkStart w:id="3217" w:name="_Toc416017490"/>
      <w:bookmarkStart w:id="3218" w:name="_Toc416018015"/>
      <w:bookmarkStart w:id="3219" w:name="_Toc416110706"/>
      <w:bookmarkStart w:id="3220" w:name="_Toc416111195"/>
      <w:bookmarkStart w:id="3221" w:name="_Toc416111685"/>
      <w:bookmarkStart w:id="3222" w:name="_Toc416458599"/>
      <w:bookmarkStart w:id="3223" w:name="_Toc416516312"/>
      <w:bookmarkStart w:id="3224" w:name="_Toc416689405"/>
      <w:bookmarkStart w:id="3225" w:name="_Toc416799576"/>
      <w:bookmarkStart w:id="3226" w:name="_Toc417064346"/>
      <w:bookmarkStart w:id="3227" w:name="_Toc417206520"/>
      <w:bookmarkStart w:id="3228" w:name="_Toc417240576"/>
      <w:bookmarkStart w:id="3229" w:name="_Toc417750309"/>
      <w:bookmarkStart w:id="3230" w:name="_Toc417752980"/>
      <w:bookmarkStart w:id="3231" w:name="_Toc418090164"/>
      <w:bookmarkStart w:id="3232" w:name="_Toc418337560"/>
      <w:bookmarkStart w:id="3233" w:name="_Toc418430640"/>
      <w:bookmarkStart w:id="3234" w:name="_Toc418490151"/>
      <w:r>
        <w:br w:type="page"/>
      </w:r>
      <w:r w:rsidR="001D5D94">
        <w:t>6.8</w:t>
      </w:r>
      <w:r w:rsidR="00DA2452">
        <w:t xml:space="preserve"> Comparison of </w:t>
      </w:r>
      <w:r w:rsidR="00DA2452">
        <w:fldChar w:fldCharType="begin"/>
      </w:r>
      <w:r w:rsidR="00DA2452">
        <w:instrText xml:space="preserve"> EQ \O(</w:instrText>
      </w:r>
      <w:r w:rsidR="00DA2452" w:rsidRPr="00CA26B9">
        <w:instrText>e</w:instrText>
      </w:r>
      <w:r w:rsidR="00DA2452">
        <w:instrText>,\S\up0(</w:instrText>
      </w:r>
      <w:r w:rsidR="00DA2452" w:rsidRPr="006234E2">
        <w:rPr>
          <w:rFonts w:ascii="Aatrix OCR A Extended" w:hAnsi="Aatrix OCR A Extended"/>
          <w:b w:val="0"/>
        </w:rPr>
        <w:instrText>¯</w:instrText>
      </w:r>
      <w:r w:rsidR="00DA2452">
        <w:instrText>))</w:instrText>
      </w:r>
      <w:r w:rsidR="00DA2452">
        <w:fldChar w:fldCharType="end"/>
      </w:r>
      <w:r w:rsidR="00DA2452" w:rsidRPr="00645193">
        <w:rPr>
          <w:rStyle w:val="subscript"/>
          <w:b/>
        </w:rPr>
        <w:t>n</w:t>
      </w:r>
      <w:r w:rsidR="00DA2452">
        <w:t xml:space="preserve"> and E</w:t>
      </w:r>
      <w:r w:rsidR="00DA2452" w:rsidRPr="00645193">
        <w:rPr>
          <w:rStyle w:val="subscript"/>
          <w:b/>
        </w:rPr>
        <w:t>n</w:t>
      </w:r>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p>
    <w:p w14:paraId="09D7CF15" w14:textId="77777777" w:rsidR="00A64D0B" w:rsidRDefault="00A64D0B" w:rsidP="00A64D0B"/>
    <w:p w14:paraId="37300E21" w14:textId="77777777" w:rsidR="00A64D0B" w:rsidRDefault="00A64D0B" w:rsidP="00A64D0B">
      <w:r>
        <w:t xml:space="preserve">Recall from (6.3.1) that </w:t>
      </w:r>
      <w:r w:rsidRPr="006C3997">
        <w:rPr>
          <w:b/>
        </w:rPr>
        <w:fldChar w:fldCharType="begin"/>
      </w:r>
      <w:r w:rsidRPr="006C3997">
        <w:rPr>
          <w:b/>
        </w:rPr>
        <w:instrText xml:space="preserve"> EQ \O(e,\S\up0(¯))</w:instrText>
      </w:r>
      <w:r w:rsidRPr="006C3997">
        <w:rPr>
          <w:b/>
        </w:rPr>
        <w:fldChar w:fldCharType="end"/>
      </w:r>
      <w:r>
        <w:rPr>
          <w:rStyle w:val="subscript"/>
        </w:rPr>
        <w:t>n</w:t>
      </w:r>
      <w:r>
        <w:t xml:space="preserve"> is the covariant partner of </w:t>
      </w:r>
      <w:r w:rsidRPr="006C3997">
        <w:rPr>
          <w:b/>
        </w:rPr>
        <w:t>e</w:t>
      </w:r>
      <w:r>
        <w:rPr>
          <w:rStyle w:val="subscript"/>
        </w:rPr>
        <w:t>n</w:t>
      </w:r>
      <w:r>
        <w:t xml:space="preserve"> where </w:t>
      </w:r>
      <w:r w:rsidRPr="006C3997">
        <w:rPr>
          <w:b/>
        </w:rPr>
        <w:fldChar w:fldCharType="begin"/>
      </w:r>
      <w:r w:rsidRPr="006C3997">
        <w:rPr>
          <w:b/>
        </w:rPr>
        <w:instrText xml:space="preserve"> EQ \O(e,\S\up0(¯))</w:instrText>
      </w:r>
      <w:r w:rsidRPr="006C3997">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sidRPr="006C3997">
        <w:rPr>
          <w:b/>
        </w:rPr>
        <w:t>e</w:t>
      </w:r>
      <w:r>
        <w:rPr>
          <w:rStyle w:val="subscript"/>
        </w:rPr>
        <w:t>n</w:t>
      </w:r>
      <w:r>
        <w:t xml:space="preserve"> . </w:t>
      </w:r>
    </w:p>
    <w:p w14:paraId="499AD5FD" w14:textId="77777777" w:rsidR="00A64D0B" w:rsidRPr="00A64D0B" w:rsidRDefault="00A64D0B" w:rsidP="00A64D0B">
      <w:r>
        <w:t xml:space="preserve">Recall from (6.1.2) that </w:t>
      </w:r>
      <w:r>
        <w:rPr>
          <w:b/>
        </w:rPr>
        <w:t>E</w:t>
      </w:r>
      <w:r>
        <w:rPr>
          <w:rStyle w:val="subscript"/>
        </w:rPr>
        <w:t>n</w:t>
      </w:r>
      <w:r>
        <w:t xml:space="preserve"> is the reciprocal of </w:t>
      </w:r>
      <w:r w:rsidRPr="00A64D0B">
        <w:rPr>
          <w:b/>
        </w:rPr>
        <w:t>e</w:t>
      </w:r>
      <w:r>
        <w:rPr>
          <w:rStyle w:val="subscript"/>
        </w:rPr>
        <w:t>n</w:t>
      </w:r>
      <w:r>
        <w:t xml:space="preserve"> where </w:t>
      </w:r>
      <w:r>
        <w:rPr>
          <w:b/>
        </w:rPr>
        <w:t>E</w:t>
      </w:r>
      <w:r>
        <w:rPr>
          <w:rStyle w:val="subscript"/>
        </w:rPr>
        <w:t>n</w:t>
      </w:r>
      <w:r>
        <w:t xml:space="preserve"> ≡ g'</w:t>
      </w:r>
      <w:r>
        <w:rPr>
          <w:rStyle w:val="subscript"/>
        </w:rPr>
        <w:t>ni</w:t>
      </w:r>
      <w:r w:rsidRPr="001E75F8">
        <w:rPr>
          <w:b/>
        </w:rPr>
        <w:t xml:space="preserve"> e</w:t>
      </w:r>
      <w:r>
        <w:rPr>
          <w:rStyle w:val="subscript"/>
        </w:rPr>
        <w:t>i</w:t>
      </w:r>
      <w:r>
        <w:t xml:space="preserve"> . </w:t>
      </w:r>
    </w:p>
    <w:p w14:paraId="5410281F" w14:textId="77777777" w:rsidR="00DA2452" w:rsidRDefault="00DA2452" w:rsidP="00DA2452"/>
    <w:p w14:paraId="0AE0059B" w14:textId="77777777" w:rsidR="00DA2452" w:rsidRDefault="00DA2452" w:rsidP="00DA2452">
      <w:r>
        <w:t>The comparison</w:t>
      </w:r>
      <w:r w:rsidR="00A64D0B">
        <w:t xml:space="preserve"> of these two defining equations is interesting, </w:t>
      </w:r>
    </w:p>
    <w:p w14:paraId="4F43C4B4" w14:textId="77777777" w:rsidR="00DA2452" w:rsidRDefault="00DA2452" w:rsidP="00DA2452"/>
    <w:p w14:paraId="75DE0C79" w14:textId="77777777" w:rsidR="00DA2452" w:rsidRDefault="009A2AE5" w:rsidP="000D1A3E">
      <w:pPr>
        <w:tabs>
          <w:tab w:val="left" w:pos="7200"/>
          <w:tab w:val="left" w:pos="7920"/>
          <w:tab w:val="right" w:pos="9270"/>
        </w:tabs>
      </w:pPr>
      <w:r>
        <w:tab/>
      </w:r>
      <w:r w:rsidR="00DA2452">
        <w:t>(</w:t>
      </w:r>
      <w:r w:rsidR="00DA2452">
        <w:rPr>
          <w:b/>
        </w:rPr>
        <w:fldChar w:fldCharType="begin"/>
      </w:r>
      <w:r w:rsidR="00DA2452">
        <w:rPr>
          <w:b/>
        </w:rPr>
        <w:instrText xml:space="preserve"> EQ \O(</w:instrText>
      </w:r>
      <w:r w:rsidR="00DA2452" w:rsidRPr="00CA26B9">
        <w:rPr>
          <w:b/>
        </w:rPr>
        <w:instrText>e</w:instrText>
      </w:r>
      <w:r w:rsidR="00DA2452">
        <w:rPr>
          <w:b/>
        </w:rPr>
        <w:instrText>,\S\up0(</w:instrText>
      </w:r>
      <w:r w:rsidR="00DA2452" w:rsidRPr="006234E2">
        <w:rPr>
          <w:rFonts w:ascii="Aatrix OCR A Extended" w:hAnsi="Aatrix OCR A Extended"/>
        </w:rPr>
        <w:instrText>¯</w:instrText>
      </w:r>
      <w:r w:rsidR="00DA2452">
        <w:rPr>
          <w:b/>
        </w:rPr>
        <w:instrText>))</w:instrText>
      </w:r>
      <w:r w:rsidR="00DA2452">
        <w:rPr>
          <w:b/>
        </w:rPr>
        <w:fldChar w:fldCharType="end"/>
      </w:r>
      <w:r w:rsidR="00DA2452">
        <w:rPr>
          <w:rStyle w:val="subscript"/>
        </w:rPr>
        <w:t>n</w:t>
      </w:r>
      <w:r w:rsidR="00DA2452">
        <w:t>)</w:t>
      </w:r>
      <w:r w:rsidR="00DA2452">
        <w:rPr>
          <w:rStyle w:val="subscript"/>
        </w:rPr>
        <w:t>i</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ik</w:t>
      </w:r>
      <w:r w:rsidR="00DA2452">
        <w:t>(</w:t>
      </w:r>
      <w:r w:rsidR="00DA2452" w:rsidRPr="00FA0F20">
        <w:rPr>
          <w:b/>
        </w:rPr>
        <w:t>e</w:t>
      </w:r>
      <w:r w:rsidR="00DA2452">
        <w:rPr>
          <w:rStyle w:val="subscript"/>
        </w:rPr>
        <w:t>n</w:t>
      </w:r>
      <w:r w:rsidR="00DA2452">
        <w:t>)</w:t>
      </w:r>
      <w:r w:rsidR="00DA2452">
        <w:rPr>
          <w:rStyle w:val="subscript"/>
        </w:rPr>
        <w:t>k</w:t>
      </w:r>
      <w:r w:rsidR="001E5922">
        <w:tab/>
      </w:r>
      <w:r w:rsidR="001E5922">
        <w:tab/>
      </w:r>
      <w:r w:rsidR="00DA2452">
        <w:t>// matrix acts on vector index</w:t>
      </w:r>
      <w:r w:rsidR="001E5922">
        <w:tab/>
      </w:r>
      <w:r w:rsidR="001E5922">
        <w:tab/>
      </w:r>
      <w:r w:rsidR="001E5922">
        <w:tab/>
      </w:r>
      <w:r>
        <w:tab/>
      </w:r>
      <w:r w:rsidR="001E5922">
        <w:tab/>
        <w:t>(6.</w:t>
      </w:r>
      <w:r w:rsidR="00C259DB">
        <w:t>8.1</w:t>
      </w:r>
      <w:r w:rsidR="001E5922">
        <w:t>)</w:t>
      </w:r>
    </w:p>
    <w:p w14:paraId="62916B0D" w14:textId="77777777" w:rsidR="001E5922" w:rsidRDefault="001E5922" w:rsidP="00DA2452"/>
    <w:p w14:paraId="7FC4BD8A" w14:textId="77777777" w:rsidR="00DA2452" w:rsidRPr="001E5922" w:rsidRDefault="009A2AE5" w:rsidP="000D1A3E">
      <w:pPr>
        <w:tabs>
          <w:tab w:val="left" w:pos="7200"/>
          <w:tab w:val="left" w:pos="7920"/>
          <w:tab w:val="right" w:pos="9270"/>
        </w:tabs>
      </w:pPr>
      <w:r>
        <w:tab/>
      </w:r>
      <w:r w:rsidR="00DA2452">
        <w:t>(</w:t>
      </w:r>
      <w:r w:rsidR="00DA2452" w:rsidRPr="00CA26B9">
        <w:rPr>
          <w:b/>
        </w:rPr>
        <w:t>E</w:t>
      </w:r>
      <w:r w:rsidR="00DA2452">
        <w:rPr>
          <w:rStyle w:val="subscript"/>
        </w:rPr>
        <w:t>n</w:t>
      </w:r>
      <w:r w:rsidR="00DA2452">
        <w:t>)</w:t>
      </w:r>
      <w:r w:rsidR="00DA2452">
        <w:rPr>
          <w:rStyle w:val="subscript"/>
        </w:rPr>
        <w:t>i</w:t>
      </w:r>
      <w:r w:rsidR="00DA2452">
        <w:t xml:space="preserve"> ≡ g'</w:t>
      </w:r>
      <w:r w:rsidR="00DA2452">
        <w:rPr>
          <w:rStyle w:val="subscript"/>
        </w:rPr>
        <w:t>nk</w:t>
      </w:r>
      <w:r w:rsidR="00DA2452" w:rsidRPr="00CA26B9">
        <w:rPr>
          <w:b/>
        </w:rPr>
        <w:t xml:space="preserve"> </w:t>
      </w:r>
      <w:r w:rsidR="00DA2452">
        <w:t>(</w:t>
      </w:r>
      <w:r w:rsidR="00DA2452" w:rsidRPr="00FA0F20">
        <w:rPr>
          <w:b/>
        </w:rPr>
        <w:t>e</w:t>
      </w:r>
      <w:r w:rsidR="00DA2452">
        <w:rPr>
          <w:rStyle w:val="subscript"/>
        </w:rPr>
        <w:t>k</w:t>
      </w:r>
      <w:r w:rsidR="00DA2452">
        <w:t>)</w:t>
      </w:r>
      <w:r w:rsidR="001E5922">
        <w:rPr>
          <w:rStyle w:val="subscript"/>
        </w:rPr>
        <w:t>i</w:t>
      </w:r>
      <w:r w:rsidR="00731B06">
        <w:t xml:space="preserve"> .</w:t>
      </w:r>
      <w:r w:rsidR="001E5922">
        <w:rPr>
          <w:rStyle w:val="subscript"/>
        </w:rPr>
        <w:tab/>
      </w:r>
      <w:r w:rsidR="001E5922">
        <w:rPr>
          <w:rStyle w:val="subscript"/>
        </w:rPr>
        <w:tab/>
      </w:r>
      <w:r w:rsidR="00DA2452">
        <w:t xml:space="preserve">// matrix acts on </w:t>
      </w:r>
      <w:r w:rsidR="00DA2452" w:rsidRPr="00A84800">
        <w:rPr>
          <w:b/>
        </w:rPr>
        <w:t>e</w:t>
      </w:r>
      <w:r w:rsidR="00DA2452">
        <w:rPr>
          <w:rStyle w:val="subscript"/>
        </w:rPr>
        <w:t>k</w:t>
      </w:r>
      <w:r w:rsidR="00DA2452">
        <w:t xml:space="preserve"> label</w:t>
      </w:r>
      <w:r w:rsidR="001E5922">
        <w:tab/>
      </w:r>
      <w:r w:rsidR="00731B06">
        <w:t xml:space="preserve">   </w:t>
      </w:r>
      <w:r w:rsidR="001E5922">
        <w:tab/>
      </w:r>
      <w:r w:rsidR="001E5922">
        <w:tab/>
      </w:r>
      <w:r w:rsidR="001E5922">
        <w:tab/>
      </w:r>
      <w:r>
        <w:tab/>
      </w:r>
      <w:r w:rsidR="001E5922">
        <w:tab/>
        <w:t>(6.</w:t>
      </w:r>
      <w:r w:rsidR="00C377B9">
        <w:t>8.2</w:t>
      </w:r>
      <w:r w:rsidR="001E5922">
        <w:t>)</w:t>
      </w:r>
    </w:p>
    <w:p w14:paraId="39A865F2" w14:textId="77777777" w:rsidR="00DA2452" w:rsidRDefault="00DA2452" w:rsidP="00DA2452"/>
    <w:p w14:paraId="0C5BD6D9" w14:textId="77777777" w:rsidR="00DA2452" w:rsidRDefault="00DA2452" w:rsidP="00DA2452">
      <w:r>
        <w:t xml:space="preserve">If x-space is Cartesian, then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FA0F20">
        <w:rPr>
          <w:b/>
        </w:rPr>
        <w:t>e</w:t>
      </w:r>
      <w:r>
        <w:rPr>
          <w:rStyle w:val="subscript"/>
        </w:rPr>
        <w:t>n</w:t>
      </w:r>
      <w:r>
        <w:t xml:space="preserve">  as usual, but of course </w:t>
      </w:r>
      <w:r w:rsidRPr="00CA26B9">
        <w:rPr>
          <w:b/>
        </w:rPr>
        <w:t>E</w:t>
      </w:r>
      <w:r>
        <w:rPr>
          <w:rStyle w:val="subscript"/>
        </w:rPr>
        <w:t>n</w:t>
      </w:r>
      <w:r>
        <w:t xml:space="preserve"> ≠ </w:t>
      </w:r>
      <w:r w:rsidRPr="00CA26B9">
        <w:rPr>
          <w:b/>
        </w:rPr>
        <w:t>e</w:t>
      </w:r>
      <w:r>
        <w:rPr>
          <w:rStyle w:val="subscript"/>
        </w:rPr>
        <w:t>n</w:t>
      </w:r>
      <w:r>
        <w:t xml:space="preserve"> in this case since</w:t>
      </w:r>
      <w:r w:rsidR="008775BB">
        <w:t xml:space="preserve"> normally</w:t>
      </w:r>
      <w:r>
        <w:t xml:space="preserve"> g' ≠1. We mention this to head off a possible confusion when the Standard Notation is introduced in the next </w:t>
      </w:r>
      <w:r w:rsidR="00EF79FC">
        <w:t>Chapter</w:t>
      </w:r>
      <w:r>
        <w:t xml:space="preserve"> and the above two equations become</w:t>
      </w:r>
      <w:r w:rsidR="00A26691">
        <w:t xml:space="preserve"> ( see (7.4.1) and (7.13.1) ), </w:t>
      </w:r>
    </w:p>
    <w:p w14:paraId="3A4E05D2" w14:textId="77777777" w:rsidR="00DA2452" w:rsidRDefault="00DA2452" w:rsidP="00DA2452"/>
    <w:p w14:paraId="5E420B99" w14:textId="77777777" w:rsidR="00DA2452" w:rsidRPr="008775BB" w:rsidRDefault="009A2AE5" w:rsidP="000D1A3E">
      <w:pPr>
        <w:tabs>
          <w:tab w:val="left" w:pos="7200"/>
          <w:tab w:val="left" w:pos="7920"/>
          <w:tab w:val="right" w:pos="9270"/>
        </w:tabs>
        <w:rPr>
          <w:color w:val="000000"/>
        </w:rPr>
      </w:pPr>
      <w:r>
        <w:rPr>
          <w:color w:val="000000"/>
        </w:rPr>
        <w:tab/>
      </w:r>
      <w:r w:rsidR="00DA2452" w:rsidRPr="008775BB">
        <w:rPr>
          <w:color w:val="000000"/>
        </w:rPr>
        <w:t>(</w:t>
      </w:r>
      <w:r w:rsidR="00DA2452" w:rsidRPr="008775BB">
        <w:rPr>
          <w:b/>
          <w:color w:val="000000"/>
        </w:rPr>
        <w:t>e</w:t>
      </w:r>
      <w:r w:rsidR="00DA2452" w:rsidRPr="008775BB">
        <w:rPr>
          <w:rStyle w:val="subscript"/>
          <w:color w:val="000000"/>
        </w:rPr>
        <w:t>n</w:t>
      </w:r>
      <w:r w:rsidR="00DA2452" w:rsidRPr="008775BB">
        <w:rPr>
          <w:color w:val="000000"/>
        </w:rPr>
        <w:t>)</w:t>
      </w:r>
      <w:r w:rsidR="00DA2452" w:rsidRPr="008775BB">
        <w:rPr>
          <w:rStyle w:val="subscript"/>
          <w:color w:val="000000"/>
        </w:rPr>
        <w:t>i</w:t>
      </w:r>
      <w:r w:rsidR="00DA2452" w:rsidRPr="008775BB">
        <w:rPr>
          <w:color w:val="000000"/>
        </w:rPr>
        <w:t xml:space="preserve">  ≡ g</w:t>
      </w:r>
      <w:r w:rsidR="00DA2452" w:rsidRPr="008775BB">
        <w:rPr>
          <w:rStyle w:val="subscript"/>
          <w:color w:val="000000"/>
        </w:rPr>
        <w:t>ik</w:t>
      </w:r>
      <w:r w:rsidR="00DA2452" w:rsidRPr="008775BB">
        <w:rPr>
          <w:color w:val="000000"/>
        </w:rPr>
        <w:t>(</w:t>
      </w:r>
      <w:r w:rsidR="00DA2452" w:rsidRPr="008775BB">
        <w:rPr>
          <w:b/>
          <w:color w:val="000000"/>
        </w:rPr>
        <w:t>e</w:t>
      </w:r>
      <w:r w:rsidR="00DA2452" w:rsidRPr="008775BB">
        <w:rPr>
          <w:rStyle w:val="subscript"/>
          <w:color w:val="000000"/>
        </w:rPr>
        <w:t>n</w:t>
      </w:r>
      <w:r w:rsidR="00DA2452" w:rsidRPr="008775BB">
        <w:rPr>
          <w:color w:val="000000"/>
        </w:rPr>
        <w:t>)</w:t>
      </w:r>
      <w:r w:rsidR="00DA2452" w:rsidRPr="008775BB">
        <w:rPr>
          <w:rStyle w:val="superscript"/>
          <w:color w:val="000000"/>
        </w:rPr>
        <w:t>k</w:t>
      </w:r>
      <w:r w:rsidR="001E5922" w:rsidRPr="008775BB">
        <w:rPr>
          <w:rStyle w:val="superscript"/>
          <w:color w:val="000000"/>
        </w:rPr>
        <w:tab/>
      </w:r>
      <w:r w:rsidR="001E5922" w:rsidRPr="008775BB">
        <w:rPr>
          <w:rStyle w:val="superscript"/>
          <w:color w:val="000000"/>
        </w:rPr>
        <w:tab/>
      </w:r>
      <w:r w:rsidR="00DA2452" w:rsidRPr="008775BB">
        <w:rPr>
          <w:color w:val="000000"/>
        </w:rPr>
        <w:t>// Standard Notation, g lowers an index</w:t>
      </w:r>
      <w:r w:rsidR="001E5922" w:rsidRPr="008775BB">
        <w:rPr>
          <w:color w:val="000000"/>
        </w:rPr>
        <w:tab/>
      </w:r>
      <w:r w:rsidR="001E5922" w:rsidRPr="008775BB">
        <w:rPr>
          <w:color w:val="000000"/>
        </w:rPr>
        <w:tab/>
      </w:r>
      <w:r>
        <w:rPr>
          <w:color w:val="000000"/>
        </w:rPr>
        <w:tab/>
      </w:r>
      <w:r w:rsidR="001E5922" w:rsidRPr="008775BB">
        <w:rPr>
          <w:color w:val="000000"/>
        </w:rPr>
        <w:tab/>
        <w:t>(6.</w:t>
      </w:r>
      <w:r w:rsidR="00C377B9" w:rsidRPr="008775BB">
        <w:rPr>
          <w:color w:val="000000"/>
        </w:rPr>
        <w:t>8.3</w:t>
      </w:r>
      <w:r w:rsidR="001E5922" w:rsidRPr="008775BB">
        <w:rPr>
          <w:color w:val="000000"/>
        </w:rPr>
        <w:t>)</w:t>
      </w:r>
    </w:p>
    <w:p w14:paraId="26C3E345" w14:textId="77777777" w:rsidR="00DA2452" w:rsidRPr="008775BB" w:rsidRDefault="00DA2452" w:rsidP="00DA2452">
      <w:pPr>
        <w:rPr>
          <w:color w:val="000000"/>
        </w:rPr>
      </w:pPr>
    </w:p>
    <w:p w14:paraId="43F29D1E" w14:textId="77777777" w:rsidR="00DA2452" w:rsidRPr="008775BB" w:rsidRDefault="009A2AE5" w:rsidP="000D1A3E">
      <w:pPr>
        <w:tabs>
          <w:tab w:val="left" w:pos="7200"/>
          <w:tab w:val="left" w:pos="7920"/>
          <w:tab w:val="right" w:pos="9270"/>
        </w:tabs>
        <w:rPr>
          <w:color w:val="000000"/>
        </w:rPr>
      </w:pPr>
      <w:r>
        <w:rPr>
          <w:color w:val="000000"/>
        </w:rPr>
        <w:tab/>
      </w:r>
      <w:r w:rsidR="00DA2452" w:rsidRPr="008775BB">
        <w:rPr>
          <w:color w:val="000000"/>
        </w:rPr>
        <w:t>(</w:t>
      </w:r>
      <w:r w:rsidR="00DA2452" w:rsidRPr="008775BB">
        <w:rPr>
          <w:b/>
          <w:color w:val="000000"/>
        </w:rPr>
        <w:t>e</w:t>
      </w:r>
      <w:r w:rsidR="00DA2452" w:rsidRPr="008775BB">
        <w:rPr>
          <w:rStyle w:val="superscript"/>
          <w:color w:val="000000"/>
        </w:rPr>
        <w:t>n</w:t>
      </w:r>
      <w:r w:rsidR="00DA2452" w:rsidRPr="008775BB">
        <w:rPr>
          <w:color w:val="000000"/>
        </w:rPr>
        <w:t>)</w:t>
      </w:r>
      <w:r w:rsidR="00DA2452" w:rsidRPr="008775BB">
        <w:rPr>
          <w:rStyle w:val="superscript"/>
          <w:color w:val="000000"/>
        </w:rPr>
        <w:t>i</w:t>
      </w:r>
      <w:r w:rsidR="00DA2452" w:rsidRPr="008775BB">
        <w:rPr>
          <w:color w:val="000000"/>
        </w:rPr>
        <w:t xml:space="preserve"> ≡ g'</w:t>
      </w:r>
      <w:r w:rsidR="00DA2452" w:rsidRPr="008775BB">
        <w:rPr>
          <w:rStyle w:val="superscript"/>
          <w:color w:val="000000"/>
        </w:rPr>
        <w:t>nk</w:t>
      </w:r>
      <w:r w:rsidR="00DA2452" w:rsidRPr="008775BB">
        <w:rPr>
          <w:b/>
          <w:color w:val="000000"/>
        </w:rPr>
        <w:t xml:space="preserve"> </w:t>
      </w:r>
      <w:r w:rsidR="00DA2452" w:rsidRPr="008775BB">
        <w:rPr>
          <w:color w:val="000000"/>
        </w:rPr>
        <w:t>(</w:t>
      </w:r>
      <w:r w:rsidR="00DA2452" w:rsidRPr="008775BB">
        <w:rPr>
          <w:b/>
          <w:color w:val="000000"/>
        </w:rPr>
        <w:t>e</w:t>
      </w:r>
      <w:r w:rsidR="00DA2452" w:rsidRPr="008775BB">
        <w:rPr>
          <w:rStyle w:val="subscript"/>
          <w:color w:val="000000"/>
        </w:rPr>
        <w:t>k</w:t>
      </w:r>
      <w:r w:rsidR="00DA2452" w:rsidRPr="008775BB">
        <w:rPr>
          <w:color w:val="000000"/>
        </w:rPr>
        <w:t>)</w:t>
      </w:r>
      <w:r w:rsidR="00DA2452" w:rsidRPr="008775BB">
        <w:rPr>
          <w:rStyle w:val="superscript"/>
          <w:color w:val="000000"/>
        </w:rPr>
        <w:t>i</w:t>
      </w:r>
      <w:r w:rsidR="00731B06" w:rsidRPr="008775BB">
        <w:rPr>
          <w:color w:val="000000"/>
        </w:rPr>
        <w:t xml:space="preserve"> .</w:t>
      </w:r>
      <w:r w:rsidR="001E5922" w:rsidRPr="008775BB">
        <w:rPr>
          <w:rStyle w:val="superscript"/>
          <w:color w:val="000000"/>
        </w:rPr>
        <w:tab/>
      </w:r>
      <w:r w:rsidR="001E5922" w:rsidRPr="008775BB">
        <w:rPr>
          <w:rStyle w:val="superscript"/>
          <w:color w:val="000000"/>
        </w:rPr>
        <w:tab/>
      </w:r>
      <w:r w:rsidR="00DA2452" w:rsidRPr="008775BB">
        <w:rPr>
          <w:color w:val="000000"/>
        </w:rPr>
        <w:t xml:space="preserve">// Standard Notation, k is a label on </w:t>
      </w:r>
      <w:r w:rsidR="00DA2452" w:rsidRPr="008775BB">
        <w:rPr>
          <w:b/>
          <w:color w:val="000000"/>
        </w:rPr>
        <w:t>e</w:t>
      </w:r>
      <w:r w:rsidR="00DA2452" w:rsidRPr="008775BB">
        <w:rPr>
          <w:rStyle w:val="subscript"/>
          <w:color w:val="000000"/>
        </w:rPr>
        <w:t>k</w:t>
      </w:r>
      <w:r w:rsidR="00DA2452" w:rsidRPr="008775BB">
        <w:rPr>
          <w:color w:val="000000"/>
        </w:rPr>
        <w:t>, not an index</w:t>
      </w:r>
      <w:r w:rsidR="001E5922" w:rsidRPr="008775BB">
        <w:rPr>
          <w:color w:val="000000"/>
        </w:rPr>
        <w:tab/>
      </w:r>
      <w:r>
        <w:rPr>
          <w:color w:val="000000"/>
        </w:rPr>
        <w:tab/>
      </w:r>
      <w:r w:rsidR="001E5922" w:rsidRPr="008775BB">
        <w:rPr>
          <w:color w:val="000000"/>
        </w:rPr>
        <w:t>(6.</w:t>
      </w:r>
      <w:r w:rsidR="00C377B9" w:rsidRPr="008775BB">
        <w:rPr>
          <w:color w:val="000000"/>
        </w:rPr>
        <w:t>8.4</w:t>
      </w:r>
      <w:r w:rsidR="001E5922" w:rsidRPr="008775BB">
        <w:rPr>
          <w:color w:val="000000"/>
        </w:rPr>
        <w:t>)</w:t>
      </w:r>
    </w:p>
    <w:p w14:paraId="4D825393" w14:textId="77777777" w:rsidR="00DA2452" w:rsidRPr="00A64D0B" w:rsidRDefault="00DA2452" w:rsidP="00DA2452">
      <w:pPr>
        <w:rPr>
          <w:color w:val="FF0000"/>
        </w:rPr>
      </w:pPr>
    </w:p>
    <w:p w14:paraId="1BCD19C7" w14:textId="77777777" w:rsidR="00DA2452" w:rsidRDefault="00DA2452" w:rsidP="00DA2452">
      <w:r>
        <w:t xml:space="preserve">The mapping to standard notation does </w:t>
      </w:r>
      <w:r w:rsidRPr="0050587C">
        <w:rPr>
          <w:i/>
        </w:rPr>
        <w:t>not</w:t>
      </w:r>
      <w:r>
        <w:t xml:space="preserve"> include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50587C">
        <w:rPr>
          <w:b/>
        </w:rPr>
        <w:t>e</w:t>
      </w:r>
      <w:r>
        <w:rPr>
          <w:rStyle w:val="superscript"/>
        </w:rPr>
        <w:t>n</w:t>
      </w:r>
      <w:r>
        <w:t xml:space="preserve">, for example. One fact about the standard notation is that, unlike the developmental notation, one cannot look at a vector in bold like </w:t>
      </w:r>
      <w:r w:rsidRPr="0050587C">
        <w:rPr>
          <w:b/>
        </w:rPr>
        <w:t>e</w:t>
      </w:r>
      <w:r>
        <w:rPr>
          <w:rStyle w:val="subscript"/>
        </w:rPr>
        <w:t>n</w:t>
      </w:r>
      <w:r>
        <w:t xml:space="preserve"> and determine whether it is contravariant or covariant. Only when the index is displayed can one tell. One can think of </w:t>
      </w:r>
      <w:r w:rsidRPr="0050587C">
        <w:rPr>
          <w:b/>
        </w:rPr>
        <w:t>e</w:t>
      </w:r>
      <w:r>
        <w:rPr>
          <w:rStyle w:val="subscript"/>
        </w:rPr>
        <w:t>n</w:t>
      </w:r>
      <w:r>
        <w:t xml:space="preserve"> as representing both its contravariant self and its covariant partner (</w:t>
      </w:r>
      <w:r w:rsidRPr="0050587C">
        <w:rPr>
          <w:b/>
        </w:rPr>
        <w:t>e</w:t>
      </w:r>
      <w:r>
        <w:rPr>
          <w:rStyle w:val="subscript"/>
        </w:rPr>
        <w:t>n</w:t>
      </w:r>
      <w:r>
        <w:t xml:space="preserve"> is a tensorial vector). </w:t>
      </w:r>
    </w:p>
    <w:p w14:paraId="2662A5EF" w14:textId="77777777" w:rsidR="002226B1" w:rsidRDefault="002226B1" w:rsidP="00DA2452">
      <w:pPr>
        <w:pStyle w:val="Heading3"/>
      </w:pPr>
    </w:p>
    <w:p w14:paraId="318495F8" w14:textId="77777777" w:rsidR="00545400" w:rsidRDefault="00545400" w:rsidP="00DA2452">
      <w:pPr>
        <w:pStyle w:val="Heading3"/>
      </w:pPr>
      <w:bookmarkStart w:id="3235" w:name="_Toc379824703"/>
      <w:bookmarkStart w:id="3236" w:name="_Toc415298711"/>
      <w:bookmarkStart w:id="3237" w:name="_Toc415299220"/>
      <w:bookmarkStart w:id="3238" w:name="_Toc415299732"/>
      <w:bookmarkStart w:id="3239" w:name="_Toc415300251"/>
      <w:bookmarkStart w:id="3240" w:name="_Toc415302175"/>
      <w:bookmarkStart w:id="3241" w:name="_Toc415303143"/>
      <w:bookmarkStart w:id="3242" w:name="_Toc415303656"/>
      <w:bookmarkStart w:id="3243" w:name="_Toc415304169"/>
      <w:bookmarkStart w:id="3244" w:name="_Toc415304682"/>
      <w:bookmarkStart w:id="3245" w:name="_Toc415308467"/>
      <w:bookmarkStart w:id="3246" w:name="_Toc415308980"/>
      <w:bookmarkStart w:id="3247" w:name="_Toc415309494"/>
      <w:bookmarkStart w:id="3248" w:name="_Toc415310270"/>
      <w:bookmarkStart w:id="3249" w:name="_Toc415310788"/>
      <w:bookmarkStart w:id="3250" w:name="_Toc415311306"/>
      <w:bookmarkStart w:id="3251" w:name="_Toc415312081"/>
      <w:bookmarkStart w:id="3252" w:name="_Toc415312856"/>
      <w:bookmarkStart w:id="3253" w:name="_Toc415313633"/>
      <w:bookmarkStart w:id="3254" w:name="_Toc415334905"/>
      <w:bookmarkStart w:id="3255" w:name="_Toc415337317"/>
      <w:bookmarkStart w:id="3256" w:name="_Toc415338381"/>
      <w:bookmarkStart w:id="3257" w:name="_Toc415338902"/>
      <w:bookmarkStart w:id="3258" w:name="_Toc415380697"/>
      <w:bookmarkStart w:id="3259" w:name="_Toc415382119"/>
      <w:bookmarkStart w:id="3260" w:name="_Toc415383597"/>
      <w:bookmarkStart w:id="3261" w:name="_Toc415384120"/>
      <w:bookmarkStart w:id="3262" w:name="_Toc415386523"/>
      <w:bookmarkStart w:id="3263" w:name="_Toc415387046"/>
      <w:bookmarkStart w:id="3264" w:name="_Toc415387568"/>
      <w:bookmarkStart w:id="3265" w:name="_Toc415389405"/>
      <w:bookmarkStart w:id="3266" w:name="_Toc415389930"/>
      <w:bookmarkStart w:id="3267" w:name="_Toc415390716"/>
      <w:bookmarkStart w:id="3268" w:name="_Toc415660382"/>
      <w:bookmarkStart w:id="3269" w:name="_Toc416016966"/>
      <w:bookmarkStart w:id="3270" w:name="_Toc416017491"/>
      <w:bookmarkStart w:id="3271" w:name="_Toc416018016"/>
      <w:bookmarkStart w:id="3272" w:name="_Toc416110707"/>
      <w:bookmarkStart w:id="3273" w:name="_Toc416111196"/>
      <w:bookmarkStart w:id="3274" w:name="_Toc416111686"/>
      <w:bookmarkStart w:id="3275" w:name="_Toc416458600"/>
      <w:bookmarkStart w:id="3276" w:name="_Toc416516313"/>
      <w:bookmarkStart w:id="3277" w:name="_Toc416689406"/>
      <w:bookmarkStart w:id="3278" w:name="_Toc416799577"/>
      <w:bookmarkStart w:id="3279" w:name="_Toc417064347"/>
      <w:bookmarkStart w:id="3280" w:name="_Toc417206521"/>
      <w:bookmarkStart w:id="3281" w:name="_Toc417240577"/>
      <w:bookmarkStart w:id="3282" w:name="_Toc417750310"/>
      <w:bookmarkStart w:id="3283" w:name="_Toc417752981"/>
      <w:bookmarkStart w:id="3284" w:name="_Toc418090165"/>
      <w:bookmarkStart w:id="3285" w:name="_Toc418337561"/>
      <w:bookmarkStart w:id="3286" w:name="_Toc418430641"/>
      <w:bookmarkStart w:id="3287" w:name="_Toc418490152"/>
    </w:p>
    <w:p w14:paraId="467A2442" w14:textId="77777777" w:rsidR="00DA2452" w:rsidRDefault="001D5D94" w:rsidP="00DA2452">
      <w:pPr>
        <w:pStyle w:val="Heading3"/>
      </w:pPr>
      <w:r>
        <w:t>6.9</w:t>
      </w:r>
      <w:r w:rsidR="00DA2452">
        <w:t xml:space="preserve"> Handedness of coordinate systems:  the e</w:t>
      </w:r>
      <w:r w:rsidR="00DA2452" w:rsidRPr="00645193">
        <w:rPr>
          <w:rStyle w:val="subscript"/>
          <w:b/>
        </w:rPr>
        <w:t>n</w:t>
      </w:r>
      <w:r w:rsidR="00DA2452">
        <w:t xml:space="preserve"> , the sign of det(S), and Parity</w:t>
      </w:r>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p>
    <w:p w14:paraId="56CDD7A9" w14:textId="77777777" w:rsidR="00DA2452" w:rsidRDefault="00DA2452" w:rsidP="00DA2452">
      <w:pPr>
        <w:rPr>
          <w:b/>
        </w:rPr>
      </w:pPr>
    </w:p>
    <w:p w14:paraId="31D74683" w14:textId="77777777" w:rsidR="00DA2452" w:rsidRPr="000E0D66" w:rsidRDefault="00360EF4" w:rsidP="00DA2452">
      <w:pPr>
        <w:rPr>
          <w:u w:val="single"/>
        </w:rPr>
      </w:pPr>
      <w:r>
        <w:rPr>
          <w:u w:val="single"/>
        </w:rPr>
        <w:t xml:space="preserve">1. </w:t>
      </w:r>
      <w:r w:rsidR="00DA2452" w:rsidRPr="00951897">
        <w:rPr>
          <w:u w:val="single"/>
        </w:rPr>
        <w:t>Handedness</w:t>
      </w:r>
      <w:r w:rsidR="00DA2452">
        <w:rPr>
          <w:u w:val="single"/>
        </w:rPr>
        <w:t xml:space="preserve"> of a Coordinate System.</w:t>
      </w:r>
      <w:r w:rsidR="00DA2452" w:rsidRPr="00DB43B0">
        <w:t xml:space="preserve">  </w:t>
      </w:r>
      <w:r w:rsidR="00DA2452">
        <w:t xml:space="preserve">Let </w:t>
      </w:r>
      <w:r w:rsidR="00DA2452" w:rsidRPr="00E043FE">
        <w:rPr>
          <w:b/>
        </w:rPr>
        <w:t>b</w:t>
      </w:r>
      <w:r w:rsidR="00DA2452">
        <w:rPr>
          <w:rStyle w:val="subscript"/>
        </w:rPr>
        <w:t>n</w:t>
      </w:r>
      <w:r w:rsidR="00DA2452">
        <w:t xml:space="preserve"> be a complete set of basis vectors in an N dimensional vector space, where the </w:t>
      </w:r>
      <w:r w:rsidR="00DA2452" w:rsidRPr="00AD1F04">
        <w:rPr>
          <w:b/>
        </w:rPr>
        <w:t>b</w:t>
      </w:r>
      <w:r w:rsidR="00DA2452">
        <w:rPr>
          <w:rStyle w:val="subscript"/>
        </w:rPr>
        <w:t xml:space="preserve">n </w:t>
      </w:r>
      <w:r w:rsidR="00DA2452">
        <w:t>are not necessarily of unit length, and are not necessarily orthogonal. Consider this quantity</w:t>
      </w:r>
    </w:p>
    <w:p w14:paraId="2AB8DA72" w14:textId="77777777" w:rsidR="00DA2452" w:rsidRDefault="00DA2452" w:rsidP="00DA2452"/>
    <w:p w14:paraId="10A10C80" w14:textId="77777777" w:rsidR="00DA2452" w:rsidRPr="001E5922" w:rsidRDefault="00DA2452" w:rsidP="000D1A3E">
      <w:pPr>
        <w:tabs>
          <w:tab w:val="left" w:pos="7200"/>
          <w:tab w:val="left" w:pos="7920"/>
          <w:tab w:val="right" w:pos="9270"/>
        </w:tabs>
      </w:pPr>
      <w:r>
        <w:tab/>
        <w:t xml:space="preserve">B </w:t>
      </w:r>
      <w:r>
        <w:rPr>
          <w:rStyle w:val="superscript"/>
          <w:rFonts w:ascii="Times New Roman" w:hAnsi="Times New Roman"/>
        </w:rPr>
        <w:t xml:space="preserve"> </w:t>
      </w:r>
      <w:r>
        <w:t>≡  det (</w:t>
      </w:r>
      <w:r w:rsidRPr="008C76FA">
        <w:rPr>
          <w:b/>
        </w:rPr>
        <w:t>b</w:t>
      </w:r>
      <w:r>
        <w:rPr>
          <w:rStyle w:val="subscript"/>
        </w:rPr>
        <w:t>1</w:t>
      </w:r>
      <w:r>
        <w:t xml:space="preserve">, </w:t>
      </w:r>
      <w:r w:rsidRPr="008C76FA">
        <w:rPr>
          <w:b/>
        </w:rPr>
        <w:t>b</w:t>
      </w:r>
      <w:r>
        <w:rPr>
          <w:rStyle w:val="subscript"/>
        </w:rPr>
        <w:t>2</w:t>
      </w:r>
      <w:r>
        <w:t>.....</w:t>
      </w:r>
      <w:r w:rsidRPr="008C76FA">
        <w:rPr>
          <w:b/>
        </w:rPr>
        <w:t>b</w:t>
      </w:r>
      <w:r>
        <w:rPr>
          <w:rStyle w:val="subscript"/>
        </w:rPr>
        <w:t>n</w:t>
      </w:r>
      <w:r>
        <w:t xml:space="preserve"> )    =  ε</w:t>
      </w:r>
      <w:r>
        <w:rPr>
          <w:rStyle w:val="subscript"/>
        </w:rPr>
        <w:t>abc..x</w:t>
      </w:r>
      <w:r>
        <w:t xml:space="preserve"> (</w:t>
      </w:r>
      <w:r w:rsidRPr="008C76FA">
        <w:rPr>
          <w:b/>
        </w:rPr>
        <w:t>b</w:t>
      </w:r>
      <w:r>
        <w:rPr>
          <w:rStyle w:val="subscript"/>
        </w:rPr>
        <w:t>1</w:t>
      </w:r>
      <w:r>
        <w:t>)</w:t>
      </w:r>
      <w:r>
        <w:rPr>
          <w:rStyle w:val="subscript"/>
        </w:rPr>
        <w:t>a</w:t>
      </w:r>
      <w:r>
        <w:t xml:space="preserve"> (</w:t>
      </w:r>
      <w:r w:rsidRPr="008C76FA">
        <w:rPr>
          <w:b/>
        </w:rPr>
        <w:t>b</w:t>
      </w:r>
      <w:r>
        <w:rPr>
          <w:rStyle w:val="subscript"/>
        </w:rPr>
        <w:t>2</w:t>
      </w:r>
      <w:r>
        <w:t>)</w:t>
      </w:r>
      <w:r>
        <w:rPr>
          <w:rStyle w:val="subscript"/>
        </w:rPr>
        <w:t>b</w:t>
      </w:r>
      <w:r>
        <w:t>.... (</w:t>
      </w:r>
      <w:r w:rsidRPr="008C76FA">
        <w:rPr>
          <w:b/>
        </w:rPr>
        <w:t>b</w:t>
      </w:r>
      <w:r>
        <w:rPr>
          <w:rStyle w:val="subscript"/>
        </w:rPr>
        <w:t>N</w:t>
      </w:r>
      <w:r>
        <w:t>)</w:t>
      </w:r>
      <w:r>
        <w:rPr>
          <w:rStyle w:val="subscript"/>
        </w:rPr>
        <w:t>x</w:t>
      </w:r>
      <w:r>
        <w:t xml:space="preserve">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 xml:space="preserve">......x </w:t>
      </w:r>
      <w:r>
        <w:rPr>
          <w:b/>
        </w:rPr>
        <w:t>b</w:t>
      </w:r>
      <w:r>
        <w:rPr>
          <w:rStyle w:val="subscript"/>
        </w:rPr>
        <w:t>N</w:t>
      </w:r>
      <w:r>
        <w:t>]</w:t>
      </w:r>
      <w:r w:rsidR="001E5922">
        <w:tab/>
      </w:r>
      <w:r w:rsidR="001E5922">
        <w:tab/>
        <w:t>(6.</w:t>
      </w:r>
      <w:r w:rsidR="00C377B9">
        <w:t>9.1</w:t>
      </w:r>
      <w:r w:rsidR="001E5922">
        <w:t>)</w:t>
      </w:r>
    </w:p>
    <w:p w14:paraId="0D69501D" w14:textId="77777777" w:rsidR="00DA2452" w:rsidRPr="00E043FE" w:rsidRDefault="00DA2452" w:rsidP="00DA2452"/>
    <w:p w14:paraId="1C331233" w14:textId="77777777" w:rsidR="00DA2452" w:rsidRDefault="00DA2452" w:rsidP="00DA2452">
      <w:r>
        <w:t>where the generalized cross product is discussed</w:t>
      </w:r>
      <w:r w:rsidRPr="00731B06">
        <w:rPr>
          <w:color w:val="000000"/>
        </w:rPr>
        <w:t xml:space="preserve"> in </w:t>
      </w:r>
      <w:r w:rsidR="00731B06" w:rsidRPr="00731B06">
        <w:rPr>
          <w:color w:val="000000"/>
        </w:rPr>
        <w:t>Section A.4</w:t>
      </w:r>
      <w:r w:rsidRPr="00731B06">
        <w:rPr>
          <w:color w:val="000000"/>
        </w:rPr>
        <w:t xml:space="preserve">. </w:t>
      </w:r>
      <w:r>
        <w:t xml:space="preserve">This basis </w:t>
      </w:r>
      <w:r w:rsidRPr="00E043FE">
        <w:rPr>
          <w:b/>
        </w:rPr>
        <w:t>b</w:t>
      </w:r>
      <w:r>
        <w:rPr>
          <w:rStyle w:val="subscript"/>
        </w:rPr>
        <w:t>n</w:t>
      </w:r>
      <w:r>
        <w:t xml:space="preserve"> defines a "coordinate system" in that we can expand a position vector as follows</w:t>
      </w:r>
    </w:p>
    <w:p w14:paraId="6E4DE1B3" w14:textId="77777777" w:rsidR="00DA2452" w:rsidRDefault="00DA2452" w:rsidP="00DA2452"/>
    <w:p w14:paraId="3CD8928E" w14:textId="77777777" w:rsidR="00DA2452" w:rsidRPr="001E5922" w:rsidRDefault="00DA2452" w:rsidP="000D1A3E">
      <w:pPr>
        <w:tabs>
          <w:tab w:val="left" w:pos="7200"/>
          <w:tab w:val="left" w:pos="7920"/>
          <w:tab w:val="right" w:pos="9270"/>
        </w:tabs>
      </w:pPr>
      <w:r>
        <w:tab/>
      </w:r>
      <w:r>
        <w:rPr>
          <w:b/>
        </w:rPr>
        <w:t>x</w:t>
      </w:r>
      <w:r>
        <w:t xml:space="preserve"> = Σ</w:t>
      </w:r>
      <w:r>
        <w:rPr>
          <w:rStyle w:val="subscript"/>
        </w:rPr>
        <w:t>n</w:t>
      </w:r>
      <w:r>
        <w:t xml:space="preserve"> x</w:t>
      </w:r>
      <w:r>
        <w:rPr>
          <w:rStyle w:val="superscript"/>
        </w:rPr>
        <w:t>(b)</w:t>
      </w:r>
      <w:r>
        <w:rPr>
          <w:rStyle w:val="subscript"/>
        </w:rPr>
        <w:t>n</w:t>
      </w:r>
      <w:r>
        <w:t xml:space="preserve"> </w:t>
      </w:r>
      <w:r w:rsidRPr="008C76FA">
        <w:rPr>
          <w:b/>
        </w:rPr>
        <w:t>b</w:t>
      </w:r>
      <w:r>
        <w:rPr>
          <w:rStyle w:val="subscript"/>
        </w:rPr>
        <w:t>n</w:t>
      </w:r>
      <w:r w:rsidR="001E5922">
        <w:tab/>
      </w:r>
      <w:r w:rsidR="001E5922">
        <w:tab/>
      </w:r>
      <w:r w:rsidR="001E5922">
        <w:tab/>
      </w:r>
      <w:r w:rsidR="001E5922">
        <w:tab/>
      </w:r>
      <w:r w:rsidR="001E5922">
        <w:tab/>
      </w:r>
      <w:r w:rsidR="001E5922">
        <w:tab/>
      </w:r>
      <w:r w:rsidR="001E5922">
        <w:tab/>
      </w:r>
      <w:r w:rsidR="001E5922">
        <w:tab/>
      </w:r>
      <w:r w:rsidR="001E5922">
        <w:tab/>
      </w:r>
      <w:r w:rsidR="001E5922">
        <w:tab/>
        <w:t>(6.</w:t>
      </w:r>
      <w:r w:rsidR="00C377B9">
        <w:t>9.2</w:t>
      </w:r>
      <w:r w:rsidR="001E5922">
        <w:t>)</w:t>
      </w:r>
    </w:p>
    <w:p w14:paraId="5B7B153F" w14:textId="77777777" w:rsidR="00DA2452" w:rsidRDefault="00DA2452" w:rsidP="00DA2452"/>
    <w:p w14:paraId="1BEAEC8D" w14:textId="77777777" w:rsidR="00DA2452" w:rsidRDefault="00DA2452" w:rsidP="00DA2452">
      <w:r>
        <w:t>where the x</w:t>
      </w:r>
      <w:r>
        <w:rPr>
          <w:rStyle w:val="superscript"/>
        </w:rPr>
        <w:t>(b)</w:t>
      </w:r>
      <w:r>
        <w:rPr>
          <w:rStyle w:val="subscript"/>
        </w:rPr>
        <w:t>n</w:t>
      </w:r>
      <w:r>
        <w:t xml:space="preserve"> are the "coordinates" of point </w:t>
      </w:r>
      <w:r w:rsidRPr="00E043FE">
        <w:rPr>
          <w:b/>
        </w:rPr>
        <w:t>x</w:t>
      </w:r>
      <w:r>
        <w:t xml:space="preserve"> in this coordinate system. We make the following definition: </w:t>
      </w:r>
    </w:p>
    <w:p w14:paraId="1E81AED2" w14:textId="77777777" w:rsidR="00DA2452" w:rsidRDefault="00DA2452" w:rsidP="00DA2452"/>
    <w:p w14:paraId="701C80B5" w14:textId="77777777" w:rsidR="00DA2452" w:rsidRPr="00E043FE" w:rsidRDefault="00DA2452" w:rsidP="00DA2452">
      <w:r>
        <w:tab/>
        <w:t xml:space="preserve">system </w:t>
      </w:r>
      <w:r w:rsidRPr="00E043FE">
        <w:rPr>
          <w:b/>
        </w:rPr>
        <w:t>b</w:t>
      </w:r>
      <w:r>
        <w:rPr>
          <w:rStyle w:val="subscript"/>
        </w:rPr>
        <w:t>n</w:t>
      </w:r>
      <w:r>
        <w:t xml:space="preserve"> is a "right handed coordinate system"</w:t>
      </w:r>
      <w:r>
        <w:tab/>
        <w:t>iff</w:t>
      </w:r>
      <w:r>
        <w:tab/>
        <w:t>B &gt; 0</w:t>
      </w:r>
    </w:p>
    <w:p w14:paraId="10829877" w14:textId="77777777" w:rsidR="00DA2452" w:rsidRPr="001E5922" w:rsidRDefault="00DA2452" w:rsidP="000D1A3E">
      <w:pPr>
        <w:tabs>
          <w:tab w:val="left" w:pos="7200"/>
          <w:tab w:val="left" w:pos="7920"/>
          <w:tab w:val="right" w:pos="9270"/>
        </w:tabs>
      </w:pPr>
      <w:r>
        <w:tab/>
        <w:t xml:space="preserve">system </w:t>
      </w:r>
      <w:r w:rsidRPr="00E043FE">
        <w:rPr>
          <w:b/>
        </w:rPr>
        <w:t>b</w:t>
      </w:r>
      <w:r>
        <w:rPr>
          <w:rStyle w:val="subscript"/>
        </w:rPr>
        <w:t>n</w:t>
      </w:r>
      <w:r>
        <w:t xml:space="preserve"> is a "left handed coordinate system"</w:t>
      </w:r>
      <w:r>
        <w:tab/>
        <w:t>iff</w:t>
      </w:r>
      <w:r>
        <w:tab/>
        <w:t>B &lt; 0</w:t>
      </w:r>
      <w:r w:rsidR="00731B06">
        <w:t xml:space="preserve"> .</w:t>
      </w:r>
      <w:r w:rsidR="001E5922">
        <w:tab/>
      </w:r>
      <w:r w:rsidR="001E5922">
        <w:tab/>
      </w:r>
      <w:r w:rsidR="001E5922">
        <w:tab/>
      </w:r>
      <w:r w:rsidR="001E5922">
        <w:tab/>
        <w:t>(6.</w:t>
      </w:r>
      <w:r w:rsidR="00C377B9">
        <w:t>9.3</w:t>
      </w:r>
      <w:r w:rsidR="001E5922">
        <w:t>)</w:t>
      </w:r>
    </w:p>
    <w:p w14:paraId="7D1FD8AE" w14:textId="77777777" w:rsidR="00DA2452" w:rsidRDefault="00DA2452" w:rsidP="00DA2452"/>
    <w:p w14:paraId="49C8880B" w14:textId="77777777" w:rsidR="00DA2452" w:rsidRDefault="00DA2452" w:rsidP="00DA2452">
      <w:r>
        <w:t xml:space="preserve">One of course wants to show that for N = 3 this definition corresponds to one's intuition about right and left handed systems. For N= 3 , </w:t>
      </w:r>
    </w:p>
    <w:p w14:paraId="2D17D927" w14:textId="77777777" w:rsidR="00DA2452" w:rsidRDefault="00DA2452" w:rsidP="00DA2452"/>
    <w:p w14:paraId="06F267C4" w14:textId="77777777" w:rsidR="00DA2452" w:rsidRPr="001E5922" w:rsidRDefault="00DA2452" w:rsidP="000D1A3E">
      <w:pPr>
        <w:tabs>
          <w:tab w:val="left" w:pos="7200"/>
          <w:tab w:val="left" w:pos="7920"/>
          <w:tab w:val="right" w:pos="9270"/>
        </w:tabs>
      </w:pPr>
      <w:r>
        <w:tab/>
        <w:t xml:space="preserve">B </w:t>
      </w:r>
      <w:r>
        <w:rPr>
          <w:rStyle w:val="superscript"/>
          <w:rFonts w:ascii="Times New Roman" w:hAnsi="Times New Roman"/>
        </w:rPr>
        <w:t xml:space="preserve"> </w:t>
      </w:r>
      <w:r>
        <w:t>≡  det (</w:t>
      </w:r>
      <w:r w:rsidRPr="008C76FA">
        <w:rPr>
          <w:b/>
        </w:rPr>
        <w:t>b</w:t>
      </w:r>
      <w:r>
        <w:rPr>
          <w:rStyle w:val="subscript"/>
        </w:rPr>
        <w:t>1</w:t>
      </w:r>
      <w:r>
        <w:t xml:space="preserve">, </w:t>
      </w:r>
      <w:r w:rsidRPr="008C76FA">
        <w:rPr>
          <w:b/>
        </w:rPr>
        <w:t>b</w:t>
      </w:r>
      <w:r>
        <w:rPr>
          <w:rStyle w:val="subscript"/>
        </w:rPr>
        <w:t>2</w:t>
      </w:r>
      <w:r>
        <w:t xml:space="preserve">, </w:t>
      </w:r>
      <w:r w:rsidRPr="00E043FE">
        <w:rPr>
          <w:b/>
        </w:rPr>
        <w:t>b</w:t>
      </w:r>
      <w:r>
        <w:rPr>
          <w:rStyle w:val="subscript"/>
        </w:rPr>
        <w:t>3</w:t>
      </w:r>
      <w:r>
        <w:t xml:space="preserve"> )    =  ε</w:t>
      </w:r>
      <w:r>
        <w:rPr>
          <w:rStyle w:val="subscript"/>
        </w:rPr>
        <w:t>abc</w:t>
      </w:r>
      <w:r>
        <w:t xml:space="preserve"> (</w:t>
      </w:r>
      <w:r w:rsidRPr="008C76FA">
        <w:rPr>
          <w:b/>
        </w:rPr>
        <w:t>b</w:t>
      </w:r>
      <w:r>
        <w:rPr>
          <w:rStyle w:val="subscript"/>
        </w:rPr>
        <w:t>1</w:t>
      </w:r>
      <w:r>
        <w:t>)</w:t>
      </w:r>
      <w:r>
        <w:rPr>
          <w:rStyle w:val="subscript"/>
        </w:rPr>
        <w:t>a</w:t>
      </w:r>
      <w:r>
        <w:t xml:space="preserve"> (</w:t>
      </w:r>
      <w:r w:rsidRPr="008C76FA">
        <w:rPr>
          <w:b/>
        </w:rPr>
        <w:t>b</w:t>
      </w:r>
      <w:r>
        <w:rPr>
          <w:rStyle w:val="subscript"/>
        </w:rPr>
        <w:t>2</w:t>
      </w:r>
      <w:r>
        <w:t>)</w:t>
      </w:r>
      <w:r>
        <w:rPr>
          <w:rStyle w:val="subscript"/>
        </w:rPr>
        <w:t>b</w:t>
      </w:r>
      <w:r>
        <w:t>(</w:t>
      </w:r>
      <w:r w:rsidRPr="008C76FA">
        <w:rPr>
          <w:b/>
        </w:rPr>
        <w:t>b</w:t>
      </w:r>
      <w:r>
        <w:rPr>
          <w:rStyle w:val="subscript"/>
        </w:rPr>
        <w:t>3</w:t>
      </w:r>
      <w:r>
        <w:t>)</w:t>
      </w:r>
      <w:r>
        <w:rPr>
          <w:rStyle w:val="subscript"/>
        </w:rPr>
        <w:t>c</w:t>
      </w:r>
      <w:r>
        <w:t xml:space="preserve">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w:t>
      </w:r>
      <w:r w:rsidR="001E5922">
        <w:tab/>
      </w:r>
      <w:r w:rsidR="001E5922">
        <w:tab/>
      </w:r>
      <w:r w:rsidR="001E5922">
        <w:tab/>
      </w:r>
      <w:r w:rsidR="001E5922">
        <w:tab/>
        <w:t>(6.</w:t>
      </w:r>
      <w:r w:rsidR="00C377B9">
        <w:t>9.4</w:t>
      </w:r>
      <w:r w:rsidR="001E5922">
        <w:t>)</w:t>
      </w:r>
    </w:p>
    <w:p w14:paraId="1C837F54" w14:textId="77777777" w:rsidR="00DA2452" w:rsidRDefault="00DA2452" w:rsidP="00DA2452"/>
    <w:p w14:paraId="7BB88B09" w14:textId="77777777" w:rsidR="00DA2452" w:rsidRDefault="00DA2452" w:rsidP="00DA2452">
      <w:r>
        <w:t xml:space="preserve">Suppose the </w:t>
      </w:r>
      <w:r w:rsidRPr="00AD1F04">
        <w:rPr>
          <w:b/>
        </w:rPr>
        <w:t>b</w:t>
      </w:r>
      <w:r>
        <w:rPr>
          <w:rStyle w:val="subscript"/>
        </w:rPr>
        <w:t>n</w:t>
      </w:r>
      <w:r>
        <w:t xml:space="preserve"> are arranged as shown in this picture, where the visual intention is that the corner nearest the label </w:t>
      </w:r>
      <w:r w:rsidRPr="00AD1F04">
        <w:rPr>
          <w:b/>
        </w:rPr>
        <w:t>b</w:t>
      </w:r>
      <w:r>
        <w:rPr>
          <w:rStyle w:val="subscript"/>
        </w:rPr>
        <w:t>1</w:t>
      </w:r>
      <w:r>
        <w:t xml:space="preserve"> is closest to the viewer. </w:t>
      </w:r>
    </w:p>
    <w:p w14:paraId="71BACA15" w14:textId="77777777" w:rsidR="00DA2452" w:rsidRPr="001E5922" w:rsidRDefault="00DA2452" w:rsidP="000D1A3E">
      <w:pPr>
        <w:tabs>
          <w:tab w:val="left" w:pos="7200"/>
          <w:tab w:val="left" w:pos="7920"/>
          <w:tab w:val="right" w:pos="9270"/>
        </w:tabs>
      </w:pPr>
      <w:r>
        <w:tab/>
      </w:r>
      <w:r>
        <w:tab/>
      </w:r>
      <w:r>
        <w:tab/>
      </w:r>
      <w:r>
        <w:tab/>
      </w:r>
      <w:r>
        <w:pict>
          <v:shape id="_x0000_i1070" type="#_x0000_t75" style="width:186.75pt;height:132.75pt">
            <v:imagedata r:id="rId59" o:title=""/>
          </v:shape>
        </w:pict>
      </w:r>
      <w:r w:rsidR="001E5922">
        <w:tab/>
      </w:r>
      <w:r w:rsidR="001E5922">
        <w:tab/>
      </w:r>
      <w:r w:rsidR="001E5922">
        <w:tab/>
      </w:r>
      <w:r w:rsidR="001E5922">
        <w:tab/>
        <w:t>(6.</w:t>
      </w:r>
      <w:r w:rsidR="00C377B9">
        <w:t>9.5</w:t>
      </w:r>
      <w:r w:rsidR="001E5922">
        <w:t>)</w:t>
      </w:r>
    </w:p>
    <w:p w14:paraId="25E78489" w14:textId="77777777" w:rsidR="00DA2452" w:rsidRDefault="00DA2452" w:rsidP="00DA2452"/>
    <w:p w14:paraId="3DD44DD1" w14:textId="77777777" w:rsidR="00DA2452" w:rsidRDefault="00DA2452" w:rsidP="00DA2452">
      <w:r>
        <w:t xml:space="preserve">With one's high-school-trained right hand, one can see that </w:t>
      </w:r>
      <w:r>
        <w:rPr>
          <w:b/>
        </w:rPr>
        <w:t>b</w:t>
      </w:r>
      <w:r>
        <w:rPr>
          <w:rStyle w:val="subscript"/>
        </w:rPr>
        <w:t>2</w:t>
      </w:r>
      <w:r>
        <w:t xml:space="preserve"> x </w:t>
      </w:r>
      <w:r>
        <w:rPr>
          <w:b/>
        </w:rPr>
        <w:t>b</w:t>
      </w:r>
      <w:r>
        <w:rPr>
          <w:rStyle w:val="subscript"/>
        </w:rPr>
        <w:t>3</w:t>
      </w:r>
      <w:r>
        <w:t xml:space="preserve"> points in the general direction of </w:t>
      </w:r>
      <w:r w:rsidRPr="00AD1F04">
        <w:rPr>
          <w:b/>
        </w:rPr>
        <w:t>b</w:t>
      </w:r>
      <w:r>
        <w:rPr>
          <w:rStyle w:val="subscript"/>
        </w:rPr>
        <w:t>1</w:t>
      </w:r>
      <w:r>
        <w:t xml:space="preserve"> (certainly </w:t>
      </w:r>
      <w:r>
        <w:rPr>
          <w:b/>
        </w:rPr>
        <w:t>b</w:t>
      </w:r>
      <w:r>
        <w:rPr>
          <w:rStyle w:val="subscript"/>
        </w:rPr>
        <w:t>2</w:t>
      </w:r>
      <w:r>
        <w:t xml:space="preserve"> x </w:t>
      </w:r>
      <w:r>
        <w:rPr>
          <w:b/>
        </w:rPr>
        <w:t>b</w:t>
      </w:r>
      <w:r>
        <w:rPr>
          <w:rStyle w:val="subscript"/>
        </w:rPr>
        <w:t>3</w:t>
      </w:r>
      <w:r>
        <w:t xml:space="preserve"> lies somewhere in the half space of the </w:t>
      </w:r>
      <w:r>
        <w:rPr>
          <w:b/>
        </w:rPr>
        <w:t>b</w:t>
      </w:r>
      <w:r>
        <w:rPr>
          <w:rStyle w:val="subscript"/>
        </w:rPr>
        <w:t>2</w:t>
      </w:r>
      <w:r>
        <w:t xml:space="preserve">, </w:t>
      </w:r>
      <w:r>
        <w:rPr>
          <w:b/>
        </w:rPr>
        <w:t>b</w:t>
      </w:r>
      <w:r>
        <w:rPr>
          <w:rStyle w:val="subscript"/>
        </w:rPr>
        <w:t>3</w:t>
      </w:r>
      <w:r>
        <w:t xml:space="preserve"> face plane which contains </w:t>
      </w:r>
      <w:r w:rsidRPr="00AD1F04">
        <w:rPr>
          <w:b/>
        </w:rPr>
        <w:t>b</w:t>
      </w:r>
      <w:r>
        <w:rPr>
          <w:rStyle w:val="subscript"/>
        </w:rPr>
        <w:t>1</w:t>
      </w:r>
      <w:r>
        <w:t xml:space="preserve">), and so the quantity B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 xml:space="preserve">]  &gt;  0. So this is an example of a right-handed coordinate system. The figure shown is a skewed 3-piped which can be regarded as a distortion of an orthogonal 3-piped for which the </w:t>
      </w:r>
      <w:r w:rsidRPr="00AD1F04">
        <w:rPr>
          <w:b/>
        </w:rPr>
        <w:t>b</w:t>
      </w:r>
      <w:r>
        <w:rPr>
          <w:rStyle w:val="subscript"/>
        </w:rPr>
        <w:t>n</w:t>
      </w:r>
      <w:r>
        <w:t xml:space="preserve"> would span an orthogonal coordinate system in which one would have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1</w:t>
      </w:r>
      <w:r>
        <w:t xml:space="preserve"> =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2</w:t>
      </w:r>
      <w:r>
        <w:t xml:space="preserve"> x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3</w:t>
      </w:r>
      <w:r>
        <w:t xml:space="preserve">. </w:t>
      </w:r>
    </w:p>
    <w:p w14:paraId="14BA20CC" w14:textId="77777777" w:rsidR="00DA2452" w:rsidRDefault="00DA2452" w:rsidP="00DA2452"/>
    <w:p w14:paraId="4388EBBB" w14:textId="77777777" w:rsidR="00DA2452" w:rsidRPr="000E0D66" w:rsidRDefault="00360EF4" w:rsidP="00DA2452">
      <w:pPr>
        <w:rPr>
          <w:u w:val="single"/>
        </w:rPr>
      </w:pPr>
      <w:r>
        <w:rPr>
          <w:u w:val="single"/>
        </w:rPr>
        <w:t xml:space="preserve">2. </w:t>
      </w:r>
      <w:r w:rsidR="00DA2452" w:rsidRPr="00B21DFB">
        <w:rPr>
          <w:u w:val="single"/>
        </w:rPr>
        <w:t xml:space="preserve">The x'-space </w:t>
      </w:r>
      <w:r w:rsidR="00DA2452" w:rsidRPr="00B21DFB">
        <w:rPr>
          <w:b/>
        </w:rPr>
        <w:t>e</w:t>
      </w:r>
      <w:r w:rsidR="00DA2452">
        <w:t>'</w:t>
      </w:r>
      <w:r w:rsidR="00DA2452">
        <w:rPr>
          <w:rStyle w:val="subscript"/>
        </w:rPr>
        <w:t>n</w:t>
      </w:r>
      <w:r w:rsidR="00DA2452" w:rsidRPr="00B21DFB">
        <w:rPr>
          <w:u w:val="single"/>
        </w:rPr>
        <w:t xml:space="preserve"> coordinate system is </w:t>
      </w:r>
      <w:r w:rsidR="00DA2452">
        <w:rPr>
          <w:u w:val="single"/>
        </w:rPr>
        <w:t>always right handed.</w:t>
      </w:r>
      <w:r w:rsidR="00DA2452">
        <w:t xml:space="preserve">  In our standard picture of x-space and x'-space, the coordinate system in x'-space is spanned by a set of basis vectors </w:t>
      </w:r>
      <w:r w:rsidR="00DA2452" w:rsidRPr="00B21DFB">
        <w:rPr>
          <w:b/>
        </w:rPr>
        <w:t>e</w:t>
      </w:r>
      <w:r w:rsidR="00DA2452">
        <w:t>'</w:t>
      </w:r>
      <w:r w:rsidR="00DA2452">
        <w:rPr>
          <w:rStyle w:val="subscript"/>
        </w:rPr>
        <w:t>n</w:t>
      </w:r>
      <w:r w:rsidR="00DA2452">
        <w:t xml:space="preserve"> where (</w:t>
      </w:r>
      <w:r w:rsidR="00DA2452" w:rsidRPr="00A00254">
        <w:rPr>
          <w:b/>
        </w:rPr>
        <w:t>e</w:t>
      </w:r>
      <w:r w:rsidR="00DA2452">
        <w:t>'</w:t>
      </w:r>
      <w:r w:rsidR="00DA2452">
        <w:rPr>
          <w:rStyle w:val="subscript"/>
        </w:rPr>
        <w:t>n</w:t>
      </w:r>
      <w:r w:rsidR="00DA2452">
        <w:t>)</w:t>
      </w:r>
      <w:r w:rsidR="00DA2452">
        <w:rPr>
          <w:rStyle w:val="subscript"/>
        </w:rPr>
        <w:t>i</w:t>
      </w:r>
      <w:r w:rsidR="00DA2452">
        <w:t xml:space="preserve"> = δ</w:t>
      </w:r>
      <w:r w:rsidR="00DA2452">
        <w:rPr>
          <w:rStyle w:val="subscript"/>
        </w:rPr>
        <w:t>n,i</w:t>
      </w:r>
      <w:r w:rsidR="00DA2452">
        <w:t xml:space="preserve"> , as discussed in </w:t>
      </w:r>
      <w:r w:rsidR="00EF79FC">
        <w:t>Chapter</w:t>
      </w:r>
      <w:r w:rsidR="00DA2452">
        <w:t xml:space="preserve"> 3 (a). This system is "right handed" because</w:t>
      </w:r>
    </w:p>
    <w:p w14:paraId="76C8328E" w14:textId="77777777" w:rsidR="00DA2452" w:rsidRDefault="00DA2452" w:rsidP="00DA2452"/>
    <w:p w14:paraId="794878AE" w14:textId="77777777" w:rsidR="00DA2452" w:rsidRPr="001E5922" w:rsidRDefault="00DA2452" w:rsidP="000D1A3E">
      <w:pPr>
        <w:tabs>
          <w:tab w:val="left" w:pos="7200"/>
          <w:tab w:val="left" w:pos="7920"/>
          <w:tab w:val="right" w:pos="9270"/>
        </w:tabs>
      </w:pPr>
      <w:r>
        <w:tab/>
        <w:t>B  =  ε</w:t>
      </w:r>
      <w:r>
        <w:rPr>
          <w:rStyle w:val="subscript"/>
        </w:rPr>
        <w:t>abc..x</w:t>
      </w:r>
      <w:r>
        <w:t xml:space="preserve"> (</w:t>
      </w:r>
      <w:r>
        <w:rPr>
          <w:b/>
        </w:rPr>
        <w:t>e'</w:t>
      </w:r>
      <w:r>
        <w:rPr>
          <w:rStyle w:val="subscript"/>
        </w:rPr>
        <w:t>1</w:t>
      </w:r>
      <w:r>
        <w:t>)</w:t>
      </w:r>
      <w:r>
        <w:rPr>
          <w:rStyle w:val="subscript"/>
        </w:rPr>
        <w:t>a</w:t>
      </w:r>
      <w:r>
        <w:t xml:space="preserve"> (</w:t>
      </w:r>
      <w:r>
        <w:rPr>
          <w:b/>
        </w:rPr>
        <w:t>e'</w:t>
      </w:r>
      <w:r>
        <w:rPr>
          <w:rStyle w:val="subscript"/>
        </w:rPr>
        <w:t>2</w:t>
      </w:r>
      <w:r>
        <w:t>)</w:t>
      </w:r>
      <w:r>
        <w:rPr>
          <w:rStyle w:val="subscript"/>
        </w:rPr>
        <w:t>b</w:t>
      </w:r>
      <w:r>
        <w:t>.... (</w:t>
      </w:r>
      <w:r>
        <w:rPr>
          <w:b/>
        </w:rPr>
        <w:t>e'</w:t>
      </w:r>
      <w:r>
        <w:rPr>
          <w:rStyle w:val="subscript"/>
        </w:rPr>
        <w:t>N</w:t>
      </w:r>
      <w:r>
        <w:t>)  = ε</w:t>
      </w:r>
      <w:r>
        <w:rPr>
          <w:rStyle w:val="subscript"/>
        </w:rPr>
        <w:t>abc..x</w:t>
      </w:r>
      <w:r>
        <w:t xml:space="preserve"> δ</w:t>
      </w:r>
      <w:r>
        <w:rPr>
          <w:rStyle w:val="subscript"/>
        </w:rPr>
        <w:t>1a</w:t>
      </w:r>
      <w:r>
        <w:t>δ</w:t>
      </w:r>
      <w:r>
        <w:rPr>
          <w:rStyle w:val="subscript"/>
        </w:rPr>
        <w:t>2b</w:t>
      </w:r>
      <w:r>
        <w:t>....δ</w:t>
      </w:r>
      <w:r>
        <w:rPr>
          <w:rStyle w:val="subscript"/>
        </w:rPr>
        <w:t>xN</w:t>
      </w:r>
      <w:r>
        <w:t xml:space="preserve">  = ε</w:t>
      </w:r>
      <w:r>
        <w:rPr>
          <w:rStyle w:val="subscript"/>
        </w:rPr>
        <w:t xml:space="preserve">123...N   </w:t>
      </w:r>
      <w:r>
        <w:t>= +1  &gt; 0</w:t>
      </w:r>
      <w:r w:rsidR="001E5922">
        <w:tab/>
      </w:r>
      <w:r w:rsidR="001E5922">
        <w:tab/>
        <w:t>(6.</w:t>
      </w:r>
      <w:r w:rsidR="00C377B9">
        <w:t>9.6</w:t>
      </w:r>
      <w:r w:rsidR="001E5922">
        <w:t>)</w:t>
      </w:r>
    </w:p>
    <w:p w14:paraId="6C4A983B" w14:textId="77777777" w:rsidR="00DA2452" w:rsidRDefault="00DA2452" w:rsidP="00DA2452"/>
    <w:p w14:paraId="04BEF45E" w14:textId="77777777" w:rsidR="00DA2452" w:rsidRDefault="00DA2452" w:rsidP="00DA2452">
      <w:r>
        <w:t xml:space="preserve">where we use the standard normalization of the ε tensor as shown. Notice that this conclusion is independent of the metric tensor g' in x-space. </w:t>
      </w:r>
    </w:p>
    <w:p w14:paraId="2CB1610A" w14:textId="77777777" w:rsidR="00DA2452" w:rsidRDefault="00DA2452" w:rsidP="00DA2452"/>
    <w:p w14:paraId="2BE47A86" w14:textId="77777777" w:rsidR="00DA2452" w:rsidRPr="00464325" w:rsidRDefault="00360EF4" w:rsidP="00DA2452">
      <w:r>
        <w:rPr>
          <w:u w:val="single"/>
        </w:rPr>
        <w:t xml:space="preserve">3. </w:t>
      </w:r>
      <w:r w:rsidR="00DA2452">
        <w:rPr>
          <w:u w:val="single"/>
        </w:rPr>
        <w:t>The x</w:t>
      </w:r>
      <w:r w:rsidR="00DA2452" w:rsidRPr="00B21DFB">
        <w:rPr>
          <w:u w:val="single"/>
        </w:rPr>
        <w:t xml:space="preserve">-space </w:t>
      </w:r>
      <w:r w:rsidR="00DA2452">
        <w:rPr>
          <w:b/>
        </w:rPr>
        <w:t>u</w:t>
      </w:r>
      <w:r w:rsidR="00DA2452">
        <w:rPr>
          <w:rStyle w:val="subscript"/>
        </w:rPr>
        <w:t>n</w:t>
      </w:r>
      <w:r w:rsidR="00DA2452" w:rsidRPr="00B21DFB">
        <w:rPr>
          <w:u w:val="single"/>
        </w:rPr>
        <w:t xml:space="preserve"> coordinate system is </w:t>
      </w:r>
      <w:r w:rsidR="00DA2452">
        <w:rPr>
          <w:u w:val="single"/>
        </w:rPr>
        <w:t>always right handed.</w:t>
      </w:r>
      <w:r w:rsidR="00DA2452">
        <w:t xml:space="preserve"> The basis </w:t>
      </w:r>
      <w:r w:rsidR="00DA2452" w:rsidRPr="00464325">
        <w:rPr>
          <w:b/>
        </w:rPr>
        <w:t>u</w:t>
      </w:r>
      <w:r w:rsidR="00DA2452">
        <w:rPr>
          <w:rStyle w:val="subscript"/>
        </w:rPr>
        <w:t>n</w:t>
      </w:r>
      <w:r w:rsidR="00DA2452">
        <w:t xml:space="preserve"> where (</w:t>
      </w:r>
      <w:r w:rsidR="00DA2452">
        <w:rPr>
          <w:b/>
        </w:rPr>
        <w:t>u</w:t>
      </w:r>
      <w:r w:rsidR="00DA2452">
        <w:rPr>
          <w:rStyle w:val="subscript"/>
        </w:rPr>
        <w:t>n</w:t>
      </w:r>
      <w:r w:rsidR="00DA2452">
        <w:t>)</w:t>
      </w:r>
      <w:r w:rsidR="00DA2452">
        <w:rPr>
          <w:rStyle w:val="subscript"/>
        </w:rPr>
        <w:t>i</w:t>
      </w:r>
      <w:r w:rsidR="00DA2452">
        <w:t xml:space="preserve"> = δ</w:t>
      </w:r>
      <w:r w:rsidR="00DA2452">
        <w:rPr>
          <w:rStyle w:val="subscript"/>
        </w:rPr>
        <w:t>n,i</w:t>
      </w:r>
      <w:r w:rsidR="00DA2452">
        <w:t xml:space="preserve"> in x-space is right handed for the same reason as shown in the above paragraph, and for any g. When g=1 in x-space, the </w:t>
      </w:r>
      <w:r w:rsidR="00DA2452" w:rsidRPr="00464325">
        <w:rPr>
          <w:b/>
        </w:rPr>
        <w:t>u</w:t>
      </w:r>
      <w:r w:rsidR="00DA2452">
        <w:rPr>
          <w:rStyle w:val="subscript"/>
        </w:rPr>
        <w:t>n</w:t>
      </w:r>
      <w:r w:rsidR="00DA2452">
        <w:t xml:space="preserve"> form the usual Cartesian right-handed orthonormal basis in x-space. See</w:t>
      </w:r>
      <w:r w:rsidR="00DA2452" w:rsidRPr="00731B06">
        <w:rPr>
          <w:color w:val="000000"/>
        </w:rPr>
        <w:t xml:space="preserve"> </w:t>
      </w:r>
      <w:r w:rsidR="00731B06" w:rsidRPr="00731B06">
        <w:rPr>
          <w:color w:val="000000"/>
        </w:rPr>
        <w:t>Section 3.4</w:t>
      </w:r>
      <w:r w:rsidR="00DA2452" w:rsidRPr="00731B06">
        <w:rPr>
          <w:color w:val="000000"/>
        </w:rPr>
        <w:t xml:space="preserve"> </w:t>
      </w:r>
      <w:r w:rsidR="00DA2452">
        <w:t xml:space="preserve">concerning the meaning of "unit vector". </w:t>
      </w:r>
    </w:p>
    <w:p w14:paraId="773D41DD" w14:textId="77777777" w:rsidR="00DA2452" w:rsidRDefault="00DA2452" w:rsidP="00DA2452"/>
    <w:p w14:paraId="0414BDAA" w14:textId="77777777" w:rsidR="00DA2452" w:rsidRPr="000E0D66" w:rsidRDefault="00360EF4" w:rsidP="00DA2452">
      <w:pPr>
        <w:rPr>
          <w:u w:val="single"/>
        </w:rPr>
      </w:pPr>
      <w:r>
        <w:rPr>
          <w:u w:val="single"/>
        </w:rPr>
        <w:t xml:space="preserve">4. </w:t>
      </w:r>
      <w:r w:rsidR="00DA2452" w:rsidRPr="00B21DFB">
        <w:rPr>
          <w:u w:val="single"/>
        </w:rPr>
        <w:t xml:space="preserve">The x-space </w:t>
      </w:r>
      <w:r w:rsidR="00D06FD6" w:rsidRPr="000E0D66">
        <w:rPr>
          <w:b/>
          <w:u w:val="single"/>
        </w:rPr>
        <w:t>e</w:t>
      </w:r>
      <w:r w:rsidR="00D06FD6" w:rsidRPr="000E0D66">
        <w:rPr>
          <w:rStyle w:val="subscript"/>
          <w:u w:val="single"/>
        </w:rPr>
        <w:t>n</w:t>
      </w:r>
      <w:r w:rsidR="00D06FD6" w:rsidRPr="00B21DFB">
        <w:rPr>
          <w:u w:val="single"/>
        </w:rPr>
        <w:t xml:space="preserve"> </w:t>
      </w:r>
      <w:r w:rsidR="00DA2452" w:rsidRPr="00B21DFB">
        <w:rPr>
          <w:u w:val="single"/>
        </w:rPr>
        <w:t>coordinate</w:t>
      </w:r>
      <w:r w:rsidR="00DA2452" w:rsidRPr="000E0D66">
        <w:rPr>
          <w:u w:val="single"/>
        </w:rPr>
        <w:t xml:space="preserve"> </w:t>
      </w:r>
      <w:r w:rsidR="00DA2452" w:rsidRPr="00B21DFB">
        <w:rPr>
          <w:u w:val="single"/>
        </w:rPr>
        <w:t>system handedness is determined by</w:t>
      </w:r>
      <w:r w:rsidR="00DA2452">
        <w:rPr>
          <w:u w:val="single"/>
        </w:rPr>
        <w:t xml:space="preserve"> the sign of</w:t>
      </w:r>
      <w:r w:rsidR="00DA2452" w:rsidRPr="00B21DFB">
        <w:rPr>
          <w:u w:val="single"/>
        </w:rPr>
        <w:t xml:space="preserve"> det(S).</w:t>
      </w:r>
      <w:r w:rsidR="00DA2452">
        <w:t xml:space="preserve"> Our x-space coordinate system of great interest is that spanned by the </w:t>
      </w:r>
      <w:r w:rsidR="00DA2452" w:rsidRPr="00B21DFB">
        <w:rPr>
          <w:b/>
        </w:rPr>
        <w:t>e</w:t>
      </w:r>
      <w:r w:rsidR="00DA2452">
        <w:rPr>
          <w:rStyle w:val="subscript"/>
        </w:rPr>
        <w:t>n</w:t>
      </w:r>
      <w:r w:rsidR="00DA2452">
        <w:t xml:space="preserve"> basis vectors, where (</w:t>
      </w:r>
      <w:r w:rsidR="00DA2452" w:rsidRPr="00F36ABC">
        <w:rPr>
          <w:b/>
        </w:rPr>
        <w:t>e</w:t>
      </w:r>
      <w:r w:rsidR="00DA2452">
        <w:rPr>
          <w:rStyle w:val="subscript"/>
        </w:rPr>
        <w:t>n</w:t>
      </w:r>
      <w:r w:rsidR="00DA2452">
        <w:t>)</w:t>
      </w:r>
      <w:r w:rsidR="00DA2452">
        <w:rPr>
          <w:rStyle w:val="subscript"/>
        </w:rPr>
        <w:t>i</w:t>
      </w:r>
      <w:r w:rsidR="00DA2452">
        <w:t xml:space="preserve"> = S</w:t>
      </w:r>
      <w:r w:rsidR="00DA2452">
        <w:rPr>
          <w:rStyle w:val="subscript"/>
        </w:rPr>
        <w:t>in</w:t>
      </w:r>
      <w:r w:rsidR="00DA2452">
        <w:t xml:space="preserve"> as </w:t>
      </w:r>
      <w:r w:rsidR="00731B06">
        <w:t xml:space="preserve">in (3.2.5). </w:t>
      </w:r>
      <w:r w:rsidR="00DA2452">
        <w:t>One has</w:t>
      </w:r>
    </w:p>
    <w:p w14:paraId="2ABCD855" w14:textId="77777777" w:rsidR="00DA2452" w:rsidRDefault="00DA2452" w:rsidP="00DA2452"/>
    <w:p w14:paraId="29C409D9" w14:textId="77777777" w:rsidR="00DA2452" w:rsidRPr="001E5922" w:rsidRDefault="00DA2452" w:rsidP="000D1A3E">
      <w:pPr>
        <w:tabs>
          <w:tab w:val="left" w:pos="7200"/>
          <w:tab w:val="left" w:pos="7920"/>
          <w:tab w:val="right" w:pos="9270"/>
        </w:tabs>
      </w:pPr>
      <w:r>
        <w:tab/>
        <w:t>B = ε</w:t>
      </w:r>
      <w:r>
        <w:rPr>
          <w:rStyle w:val="subscript"/>
        </w:rPr>
        <w:t>abc..x</w:t>
      </w:r>
      <w:r>
        <w:t xml:space="preserve"> (</w:t>
      </w:r>
      <w:r>
        <w:rPr>
          <w:b/>
        </w:rPr>
        <w:t>e</w:t>
      </w:r>
      <w:r>
        <w:rPr>
          <w:rStyle w:val="subscript"/>
        </w:rPr>
        <w:t>1</w:t>
      </w:r>
      <w:r>
        <w:t>)</w:t>
      </w:r>
      <w:r>
        <w:rPr>
          <w:rStyle w:val="subscript"/>
        </w:rPr>
        <w:t>a</w:t>
      </w:r>
      <w:r>
        <w:t xml:space="preserve"> (</w:t>
      </w:r>
      <w:r>
        <w:rPr>
          <w:b/>
        </w:rPr>
        <w:t>e</w:t>
      </w:r>
      <w:r>
        <w:rPr>
          <w:rStyle w:val="subscript"/>
        </w:rPr>
        <w:t>2</w:t>
      </w:r>
      <w:r>
        <w:t>)</w:t>
      </w:r>
      <w:r>
        <w:rPr>
          <w:rStyle w:val="subscript"/>
        </w:rPr>
        <w:t>b</w:t>
      </w:r>
      <w:r>
        <w:t>.... (</w:t>
      </w:r>
      <w:r>
        <w:rPr>
          <w:b/>
        </w:rPr>
        <w:t>e</w:t>
      </w:r>
      <w:r>
        <w:rPr>
          <w:rStyle w:val="subscript"/>
        </w:rPr>
        <w:t>N</w:t>
      </w:r>
      <w:r>
        <w:t>) = ε</w:t>
      </w:r>
      <w:r>
        <w:rPr>
          <w:rStyle w:val="subscript"/>
        </w:rPr>
        <w:t>abc..x</w:t>
      </w:r>
      <w:r>
        <w:t xml:space="preserve"> S</w:t>
      </w:r>
      <w:r>
        <w:rPr>
          <w:rStyle w:val="subscript"/>
        </w:rPr>
        <w:t>a1</w:t>
      </w:r>
      <w:r>
        <w:t xml:space="preserve"> S</w:t>
      </w:r>
      <w:r>
        <w:rPr>
          <w:rStyle w:val="subscript"/>
        </w:rPr>
        <w:t>b2</w:t>
      </w:r>
      <w:r>
        <w:t>.... S</w:t>
      </w:r>
      <w:r>
        <w:rPr>
          <w:rStyle w:val="subscript"/>
        </w:rPr>
        <w:t>xN</w:t>
      </w:r>
      <w:r>
        <w:t xml:space="preserve">  = det(S)</w:t>
      </w:r>
      <w:r w:rsidR="00731B06">
        <w:t xml:space="preserve">  .</w:t>
      </w:r>
      <w:r w:rsidR="001E5922">
        <w:tab/>
      </w:r>
      <w:r w:rsidR="001E5922">
        <w:tab/>
      </w:r>
      <w:r w:rsidR="001E5922">
        <w:tab/>
      </w:r>
      <w:r w:rsidR="001E5922">
        <w:tab/>
        <w:t>(6.</w:t>
      </w:r>
      <w:r w:rsidR="00C377B9">
        <w:t>9.7</w:t>
      </w:r>
      <w:r w:rsidR="001E5922">
        <w:t>)</w:t>
      </w:r>
    </w:p>
    <w:p w14:paraId="60BAA2EC" w14:textId="77777777" w:rsidR="00DA2452" w:rsidRDefault="00DA2452" w:rsidP="00DA2452"/>
    <w:p w14:paraId="73091072" w14:textId="77777777" w:rsidR="00DA2452" w:rsidRDefault="00731B06" w:rsidP="00DA2452">
      <w:r>
        <w:t>Therefore, using σ ≡ sign(detS</w:t>
      </w:r>
      <w:r w:rsidR="00DA2452">
        <w:t xml:space="preserve">) and the Jacobian </w:t>
      </w:r>
      <w:r>
        <w:t>J = det(S) of (5.12.6), one has</w:t>
      </w:r>
    </w:p>
    <w:p w14:paraId="3DC8E804" w14:textId="77777777" w:rsidR="00DA2452" w:rsidRDefault="00DA2452" w:rsidP="00DA2452"/>
    <w:p w14:paraId="5F79AC01" w14:textId="77777777" w:rsidR="00DA2452" w:rsidRPr="004E3B3D" w:rsidRDefault="00DA2452" w:rsidP="00DA2452">
      <w:r>
        <w:tab/>
        <w:t xml:space="preserve">system </w:t>
      </w:r>
      <w:r>
        <w:rPr>
          <w:b/>
        </w:rPr>
        <w:t>e</w:t>
      </w:r>
      <w:r>
        <w:rPr>
          <w:rStyle w:val="subscript"/>
        </w:rPr>
        <w:t>n</w:t>
      </w:r>
      <w:r>
        <w:t xml:space="preserve"> is a "right handed coordinate system"</w:t>
      </w:r>
      <w:r>
        <w:tab/>
        <w:t>iff</w:t>
      </w:r>
      <w:r>
        <w:tab/>
        <w:t>det(S) = J &gt; 0</w:t>
      </w:r>
      <w:r>
        <w:tab/>
        <w:t xml:space="preserve">or   σ = +1   </w:t>
      </w:r>
    </w:p>
    <w:p w14:paraId="59C8984D" w14:textId="77777777" w:rsidR="00DA2452" w:rsidRPr="001E5922" w:rsidRDefault="00DA2452" w:rsidP="000D1A3E">
      <w:pPr>
        <w:tabs>
          <w:tab w:val="left" w:pos="7200"/>
          <w:tab w:val="left" w:pos="7920"/>
          <w:tab w:val="right" w:pos="9270"/>
        </w:tabs>
      </w:pPr>
      <w:r>
        <w:tab/>
        <w:t xml:space="preserve">system </w:t>
      </w:r>
      <w:r>
        <w:rPr>
          <w:b/>
        </w:rPr>
        <w:t>e</w:t>
      </w:r>
      <w:r>
        <w:rPr>
          <w:rStyle w:val="subscript"/>
        </w:rPr>
        <w:t>n</w:t>
      </w:r>
      <w:r>
        <w:t xml:space="preserve"> is a "left handed coordinate system"</w:t>
      </w:r>
      <w:r>
        <w:tab/>
        <w:t>iff</w:t>
      </w:r>
      <w:r>
        <w:tab/>
        <w:t>det(S) = J &lt; 0</w:t>
      </w:r>
      <w:r>
        <w:tab/>
        <w:t xml:space="preserve">or   σ = </w:t>
      </w:r>
      <w:r w:rsidR="00731B06">
        <w:t>–</w:t>
      </w:r>
      <w:r>
        <w:t>1</w:t>
      </w:r>
      <w:r w:rsidR="00731B06">
        <w:t xml:space="preserve"> .</w:t>
      </w:r>
      <w:r w:rsidR="001E5922">
        <w:tab/>
        <w:t>(6.</w:t>
      </w:r>
      <w:r w:rsidR="00C377B9">
        <w:t>9.8</w:t>
      </w:r>
      <w:r w:rsidR="001E5922">
        <w:t>)</w:t>
      </w:r>
    </w:p>
    <w:p w14:paraId="7F879810" w14:textId="77777777" w:rsidR="00DA2452" w:rsidRPr="000E0D66" w:rsidRDefault="00DA2452" w:rsidP="00DA2452">
      <w:r>
        <w:tab/>
      </w:r>
    </w:p>
    <w:p w14:paraId="0FE192B4" w14:textId="77777777" w:rsidR="00DA2452" w:rsidRDefault="00360EF4" w:rsidP="00DA2452">
      <w:r>
        <w:rPr>
          <w:u w:val="single"/>
        </w:rPr>
        <w:t xml:space="preserve">5. </w:t>
      </w:r>
      <w:r w:rsidR="00DA2452" w:rsidRPr="00464325">
        <w:rPr>
          <w:u w:val="single"/>
        </w:rPr>
        <w:t>The Parity Transformation.</w:t>
      </w:r>
      <w:r w:rsidR="00DA2452">
        <w:t xml:space="preserve"> The identity transformation F = 1  results in matrix S</w:t>
      </w:r>
      <w:r w:rsidR="00DA2452">
        <w:rPr>
          <w:rStyle w:val="subscript"/>
        </w:rPr>
        <w:t>I</w:t>
      </w:r>
      <w:r w:rsidR="00DA2452">
        <w:t xml:space="preserve"> = I with detS</w:t>
      </w:r>
      <w:r w:rsidR="00DA2452">
        <w:rPr>
          <w:rStyle w:val="subscript"/>
        </w:rPr>
        <w:t>I</w:t>
      </w:r>
      <w:r w:rsidR="00DA2452">
        <w:t xml:space="preserve"> = +1. In this case the </w:t>
      </w:r>
      <w:r w:rsidR="00DA2452" w:rsidRPr="00DB43B0">
        <w:rPr>
          <w:b/>
        </w:rPr>
        <w:t>e</w:t>
      </w:r>
      <w:r w:rsidR="00DA2452">
        <w:rPr>
          <w:rStyle w:val="subscript"/>
        </w:rPr>
        <w:t>n</w:t>
      </w:r>
      <w:r w:rsidR="00DA2452">
        <w:t xml:space="preserve"> form a right-handed coordinate system, and in fact </w:t>
      </w:r>
      <w:r w:rsidR="00DA2452" w:rsidRPr="00464325">
        <w:rPr>
          <w:b/>
        </w:rPr>
        <w:t>e</w:t>
      </w:r>
      <w:r w:rsidR="00DA2452">
        <w:rPr>
          <w:rStyle w:val="subscript"/>
        </w:rPr>
        <w:t xml:space="preserve">n </w:t>
      </w:r>
      <w:r w:rsidR="00DA2452">
        <w:t xml:space="preserve">= </w:t>
      </w:r>
      <w:r w:rsidR="00DA2452" w:rsidRPr="00464325">
        <w:rPr>
          <w:b/>
        </w:rPr>
        <w:t>u</w:t>
      </w:r>
      <w:r w:rsidR="00DA2452">
        <w:rPr>
          <w:rStyle w:val="subscript"/>
        </w:rPr>
        <w:t>n</w:t>
      </w:r>
      <w:r w:rsidR="00DA2452">
        <w:t>.  The parity transformation F = -1, on the other hand, results in S</w:t>
      </w:r>
      <w:r w:rsidR="00DA2452">
        <w:rPr>
          <w:rStyle w:val="subscript"/>
        </w:rPr>
        <w:t>P</w:t>
      </w:r>
      <w:r w:rsidR="00DA2452">
        <w:t xml:space="preserve"> = -I with det(S</w:t>
      </w:r>
      <w:r w:rsidR="00DA2452">
        <w:rPr>
          <w:rStyle w:val="subscript"/>
        </w:rPr>
        <w:t>P</w:t>
      </w:r>
      <w:r w:rsidR="00DA2452">
        <w:t>) = (-1)</w:t>
      </w:r>
      <w:r w:rsidR="00DA2452">
        <w:rPr>
          <w:rStyle w:val="superscript"/>
        </w:rPr>
        <w:t>N</w:t>
      </w:r>
      <w:r w:rsidR="00DA2452">
        <w:t xml:space="preserve"> and </w:t>
      </w:r>
      <w:r w:rsidR="00DA2452" w:rsidRPr="00464325">
        <w:rPr>
          <w:b/>
        </w:rPr>
        <w:t>e</w:t>
      </w:r>
      <w:r w:rsidR="00DA2452">
        <w:rPr>
          <w:rStyle w:val="subscript"/>
        </w:rPr>
        <w:t>n</w:t>
      </w:r>
      <w:r w:rsidR="00DA2452">
        <w:t xml:space="preserve"> = -</w:t>
      </w:r>
      <w:r w:rsidR="00DA2452" w:rsidRPr="00464325">
        <w:rPr>
          <w:b/>
        </w:rPr>
        <w:t>u</w:t>
      </w:r>
      <w:r w:rsidR="00DA2452">
        <w:rPr>
          <w:rStyle w:val="subscript"/>
        </w:rPr>
        <w:t>n</w:t>
      </w:r>
      <w:r w:rsidR="00DA2452">
        <w:t xml:space="preserve">. When N is odd, the parity transformation converts the right-handed </w:t>
      </w:r>
      <w:r w:rsidR="00DA2452" w:rsidRPr="00464325">
        <w:rPr>
          <w:b/>
        </w:rPr>
        <w:t>u</w:t>
      </w:r>
      <w:r w:rsidR="00DA2452">
        <w:rPr>
          <w:rStyle w:val="subscript"/>
        </w:rPr>
        <w:t>n</w:t>
      </w:r>
      <w:r w:rsidR="00DA2452">
        <w:t xml:space="preserve"> system to a left-handed </w:t>
      </w:r>
      <w:r w:rsidR="00DA2452" w:rsidRPr="00464325">
        <w:rPr>
          <w:b/>
        </w:rPr>
        <w:t>e</w:t>
      </w:r>
      <w:r w:rsidR="00DA2452">
        <w:rPr>
          <w:rStyle w:val="subscript"/>
        </w:rPr>
        <w:t>n</w:t>
      </w:r>
      <w:r w:rsidR="00DA2452">
        <w:t xml:space="preserve"> system. If S is some matrix which does not change handedness, meaning detS &gt; 0, then S' = SS</w:t>
      </w:r>
      <w:r w:rsidR="00DA2452">
        <w:rPr>
          <w:rStyle w:val="subscript"/>
        </w:rPr>
        <w:t>P</w:t>
      </w:r>
      <w:r w:rsidR="00DA2452">
        <w:t xml:space="preserve"> </w:t>
      </w:r>
      <w:r w:rsidR="00DA2452" w:rsidRPr="00DB43B0">
        <w:rPr>
          <w:i/>
        </w:rPr>
        <w:t>does</w:t>
      </w:r>
      <w:r w:rsidR="00DA2452">
        <w:t xml:space="preserve"> change handedness for odd N, since in this case detS' = detS det S</w:t>
      </w:r>
      <w:r w:rsidR="00DA2452">
        <w:rPr>
          <w:rStyle w:val="subscript"/>
        </w:rPr>
        <w:t>P</w:t>
      </w:r>
      <w:r w:rsidR="00DA2452">
        <w:t xml:space="preserve"> = (-1)</w:t>
      </w:r>
      <w:r w:rsidR="00DA2452">
        <w:rPr>
          <w:rStyle w:val="superscript"/>
        </w:rPr>
        <w:t>N</w:t>
      </w:r>
      <w:r w:rsidR="00DA2452">
        <w:t xml:space="preserve"> detS.  So given some S' that changes handedness for N=odd, one can regard it as "containing the parity transformation" which, if removed, would result in no handedness change. </w:t>
      </w:r>
      <w:r w:rsidR="00D06FD6">
        <w:t xml:space="preserve">When N is even, handedness stays the same under F = -1. </w:t>
      </w:r>
    </w:p>
    <w:p w14:paraId="5BC5C4A7" w14:textId="77777777" w:rsidR="00DA2452" w:rsidRDefault="00DA2452" w:rsidP="00DA2452">
      <w:r>
        <w:tab/>
      </w:r>
      <w:r>
        <w:tab/>
      </w:r>
    </w:p>
    <w:p w14:paraId="4D161C86" w14:textId="77777777" w:rsidR="00DA2452" w:rsidRDefault="00360EF4" w:rsidP="00DA2452">
      <w:r>
        <w:rPr>
          <w:u w:val="single"/>
        </w:rPr>
        <w:t xml:space="preserve">6. </w:t>
      </w:r>
      <w:r w:rsidR="00DA2452">
        <w:rPr>
          <w:u w:val="single"/>
        </w:rPr>
        <w:t xml:space="preserve">N=3 </w:t>
      </w:r>
      <w:r w:rsidR="00DA2452" w:rsidRPr="00795B4D">
        <w:rPr>
          <w:u w:val="single"/>
        </w:rPr>
        <w:t xml:space="preserve">Parity Inversion Example. </w:t>
      </w:r>
      <w:r w:rsidR="00DA2452">
        <w:t xml:space="preserve">Since </w:t>
      </w:r>
      <w:r w:rsidR="00DA2452" w:rsidRPr="0088163C">
        <w:rPr>
          <w:b/>
        </w:rPr>
        <w:t>x</w:t>
      </w:r>
      <w:r w:rsidR="00DA2452">
        <w:t>' = -</w:t>
      </w:r>
      <w:r w:rsidR="00DA2452" w:rsidRPr="0088163C">
        <w:rPr>
          <w:b/>
        </w:rPr>
        <w:t>x</w:t>
      </w:r>
      <w:r w:rsidR="00DA2452">
        <w:t xml:space="preserve"> under the parity transform F = -1, parity is a reflection of all position vectors through the origin. Objects sitting in x-space, such as N-pipeds, whether or not the origin lies inside the object, are "turned inside out" by the parity transformation, but the inside of the object still m</w:t>
      </w:r>
      <w:r w:rsidR="00731B06">
        <w:t>aps to the inside of the parity-</w:t>
      </w:r>
      <w:r w:rsidR="00DA2452">
        <w:t xml:space="preserve">transformed object under this transformation. </w:t>
      </w:r>
    </w:p>
    <w:p w14:paraId="6451230F" w14:textId="77777777" w:rsidR="00DA2452" w:rsidRDefault="00DA2452" w:rsidP="00DA2452">
      <w:r>
        <w:tab/>
        <w:t xml:space="preserve">Consider this crude picture which shows on the left a right-handed 3-piped in x-space where </w:t>
      </w:r>
      <w:r w:rsidRPr="00AD5050">
        <w:rPr>
          <w:b/>
        </w:rPr>
        <w:t>e</w:t>
      </w:r>
      <w:r>
        <w:rPr>
          <w:rStyle w:val="subscript"/>
        </w:rPr>
        <w:t>1</w:t>
      </w:r>
      <w:r>
        <w:t xml:space="preserve"> and </w:t>
      </w:r>
      <w:r w:rsidRPr="00AD5050">
        <w:rPr>
          <w:b/>
        </w:rPr>
        <w:t>e</w:t>
      </w:r>
      <w:r>
        <w:rPr>
          <w:rStyle w:val="subscript"/>
        </w:rPr>
        <w:t>2</w:t>
      </w:r>
      <w:r>
        <w:t xml:space="preserve"> happen to be perpendicular, and the back part of the 3-piped is not drawn. This 3-piped is associated with some transformation S [  (</w:t>
      </w:r>
      <w:r w:rsidRPr="00F36ABC">
        <w:rPr>
          <w:b/>
        </w:rPr>
        <w:t>e</w:t>
      </w:r>
      <w:r>
        <w:rPr>
          <w:rStyle w:val="subscript"/>
        </w:rPr>
        <w:t>n</w:t>
      </w:r>
      <w:r>
        <w:t>)</w:t>
      </w:r>
      <w:r>
        <w:rPr>
          <w:rStyle w:val="subscript"/>
        </w:rPr>
        <w:t>i</w:t>
      </w:r>
      <w:r>
        <w:t xml:space="preserve"> = S</w:t>
      </w:r>
      <w:r>
        <w:rPr>
          <w:rStyle w:val="subscript"/>
        </w:rPr>
        <w:t>in</w:t>
      </w:r>
      <w:r>
        <w:t xml:space="preserve"> ] with detS &gt; 0. </w:t>
      </w:r>
    </w:p>
    <w:p w14:paraId="17BAE33F" w14:textId="77777777" w:rsidR="00DA2452" w:rsidRDefault="00DA2452" w:rsidP="00DA2452"/>
    <w:p w14:paraId="77ACB7D5" w14:textId="77777777" w:rsidR="00DA2452" w:rsidRPr="001E5922" w:rsidRDefault="00DA2452" w:rsidP="000D1A3E">
      <w:pPr>
        <w:tabs>
          <w:tab w:val="left" w:pos="7200"/>
          <w:tab w:val="left" w:pos="7920"/>
          <w:tab w:val="right" w:pos="9270"/>
        </w:tabs>
      </w:pPr>
      <w:r>
        <w:tab/>
      </w:r>
      <w:r>
        <w:tab/>
      </w:r>
      <w:r w:rsidR="001E5922">
        <w:tab/>
        <w:t xml:space="preserve">        </w:t>
      </w:r>
      <w:r>
        <w:pict>
          <v:shape id="_x0000_i1071" type="#_x0000_t75" style="width:268.5pt;height:118.5pt">
            <v:imagedata r:id="rId60" o:title=""/>
          </v:shape>
        </w:pict>
      </w:r>
      <w:r w:rsidR="001E5922">
        <w:tab/>
      </w:r>
      <w:r w:rsidR="001E5922">
        <w:tab/>
        <w:t>(6.</w:t>
      </w:r>
      <w:r w:rsidR="00C377B9">
        <w:t>9.9</w:t>
      </w:r>
      <w:r w:rsidR="001E5922">
        <w:t>)</w:t>
      </w:r>
    </w:p>
    <w:p w14:paraId="38155F50" w14:textId="77777777" w:rsidR="00DA2452" w:rsidRDefault="00DA2452" w:rsidP="00DA2452"/>
    <w:p w14:paraId="26F6607F" w14:textId="77777777" w:rsidR="00DA2452" w:rsidRDefault="00DA2452" w:rsidP="00DA2452">
      <w:r>
        <w:t>Now consider S' = SS</w:t>
      </w:r>
      <w:r>
        <w:rPr>
          <w:rStyle w:val="subscript"/>
        </w:rPr>
        <w:t>P</w:t>
      </w:r>
      <w:r>
        <w:t xml:space="preserve"> = S</w:t>
      </w:r>
      <w:r>
        <w:rPr>
          <w:rStyle w:val="subscript"/>
        </w:rPr>
        <w:t>P</w:t>
      </w:r>
      <w:r>
        <w:t xml:space="preserve">S = -S. For this S', the 3-piped appears as shown on the right. The two pipeds here are related by a parity transformation, all points inverting through the origin. On the right, the volume of the 3-piped lies </w:t>
      </w:r>
      <w:r w:rsidRPr="009350D8">
        <w:rPr>
          <w:i/>
        </w:rPr>
        <w:t>toward</w:t>
      </w:r>
      <w:r>
        <w:t xml:space="preserve"> the viewer from the plane shown. The circled dot on the left represents the out-facing normal vector of the 3-piped face area which is facing the viewer, and this normal is in the direction – </w:t>
      </w:r>
      <w:r w:rsidRPr="009350D8">
        <w:rPr>
          <w:b/>
        </w:rPr>
        <w:t>e</w:t>
      </w:r>
      <w:r>
        <w:rPr>
          <w:rStyle w:val="subscript"/>
        </w:rPr>
        <w:t>1</w:t>
      </w:r>
      <w:r>
        <w:t>x</w:t>
      </w:r>
      <w:r w:rsidRPr="009350D8">
        <w:rPr>
          <w:b/>
        </w:rPr>
        <w:t>e</w:t>
      </w:r>
      <w:r>
        <w:rPr>
          <w:rStyle w:val="subscript"/>
        </w:rPr>
        <w:t>2</w:t>
      </w:r>
      <w:r>
        <w:t>. This is called a "near face" in</w:t>
      </w:r>
      <w:r w:rsidRPr="00731B06">
        <w:rPr>
          <w:color w:val="000000"/>
        </w:rPr>
        <w:t xml:space="preserve"> Appendix B </w:t>
      </w:r>
      <w:r>
        <w:t xml:space="preserve">since it touches the tails of the </w:t>
      </w:r>
      <w:r w:rsidRPr="00795B4D">
        <w:rPr>
          <w:b/>
        </w:rPr>
        <w:t>e</w:t>
      </w:r>
      <w:r>
        <w:rPr>
          <w:rStyle w:val="subscript"/>
        </w:rPr>
        <w:t>n</w:t>
      </w:r>
      <w:r>
        <w:t xml:space="preserve">. After the parity transformation, this same face has become the </w:t>
      </w:r>
      <w:r w:rsidRPr="009350D8">
        <w:rPr>
          <w:i/>
        </w:rPr>
        <w:t>back</w:t>
      </w:r>
      <w:r>
        <w:t xml:space="preserve"> face on the inverted 3-piped shown on the right, with out-facing normal indicated by the X. The direction of this normal is +</w:t>
      </w:r>
      <w:r w:rsidRPr="009350D8">
        <w:rPr>
          <w:b/>
        </w:rPr>
        <w:t xml:space="preserve"> e</w:t>
      </w:r>
      <w:r>
        <w:rPr>
          <w:rStyle w:val="subscript"/>
        </w:rPr>
        <w:t>1</w:t>
      </w:r>
      <w:r>
        <w:t>x</w:t>
      </w:r>
      <w:r w:rsidRPr="009350D8">
        <w:rPr>
          <w:b/>
        </w:rPr>
        <w:t>e</w:t>
      </w:r>
      <w:r>
        <w:rPr>
          <w:rStyle w:val="subscript"/>
        </w:rPr>
        <w:t>2</w:t>
      </w:r>
      <w:r>
        <w:t xml:space="preserve"> . In general, an out-facing "near face" area points in the -</w:t>
      </w:r>
      <w:r w:rsidRPr="009350D8">
        <w:rPr>
          <w:b/>
        </w:rPr>
        <w:t>E</w:t>
      </w:r>
      <w:r>
        <w:rPr>
          <w:rStyle w:val="subscript"/>
        </w:rPr>
        <w:t>n</w:t>
      </w:r>
      <w:r>
        <w:t xml:space="preserve"> direction, and Appendix A shows that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On the left we have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so the face there just mentioned points in the -</w:t>
      </w:r>
      <w:r w:rsidRPr="009350D8">
        <w:rPr>
          <w:b/>
        </w:rPr>
        <w:t>E</w:t>
      </w:r>
      <w:r>
        <w:rPr>
          <w:rStyle w:val="subscript"/>
        </w:rPr>
        <w:t>3</w:t>
      </w:r>
      <w:r>
        <w:t xml:space="preserve"> = – </w:t>
      </w:r>
      <w:r w:rsidRPr="009350D8">
        <w:rPr>
          <w:b/>
        </w:rPr>
        <w:t>e</w:t>
      </w:r>
      <w:r>
        <w:rPr>
          <w:rStyle w:val="subscript"/>
        </w:rPr>
        <w:t>1</w:t>
      </w:r>
      <w:r>
        <w:t>x</w:t>
      </w:r>
      <w:r w:rsidRPr="009350D8">
        <w:rPr>
          <w:b/>
        </w:rPr>
        <w:t>e</w:t>
      </w:r>
      <w:r>
        <w:rPr>
          <w:rStyle w:val="subscript"/>
        </w:rPr>
        <w:t>2</w:t>
      </w:r>
      <w:r>
        <w:t xml:space="preserve"> direction. On the right we have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 -</w:t>
      </w:r>
      <w:r w:rsidRPr="009350D8">
        <w:rPr>
          <w:b/>
        </w:rPr>
        <w:t xml:space="preserve"> e</w:t>
      </w:r>
      <w:r>
        <w:rPr>
          <w:rStyle w:val="subscript"/>
        </w:rPr>
        <w:t>1</w:t>
      </w:r>
      <w:r>
        <w:t xml:space="preserve"> x </w:t>
      </w:r>
      <w:r w:rsidRPr="009350D8">
        <w:rPr>
          <w:b/>
        </w:rPr>
        <w:t>e</w:t>
      </w:r>
      <w:r>
        <w:rPr>
          <w:rStyle w:val="subscript"/>
        </w:rPr>
        <w:t>2</w:t>
      </w:r>
      <w:r>
        <w:t xml:space="preserve"> /|det(S)|, so the face there points in the</w:t>
      </w:r>
    </w:p>
    <w:p w14:paraId="54E0B935" w14:textId="77777777" w:rsidR="00DA2452" w:rsidRPr="009350D8" w:rsidRDefault="00DA2452" w:rsidP="00DA2452">
      <w:r>
        <w:t>-</w:t>
      </w:r>
      <w:r w:rsidRPr="009350D8">
        <w:rPr>
          <w:b/>
        </w:rPr>
        <w:t>E</w:t>
      </w:r>
      <w:r>
        <w:rPr>
          <w:rStyle w:val="subscript"/>
        </w:rPr>
        <w:t>3</w:t>
      </w:r>
      <w:r>
        <w:t xml:space="preserve"> = +</w:t>
      </w:r>
      <w:r w:rsidRPr="009350D8">
        <w:rPr>
          <w:b/>
        </w:rPr>
        <w:t>e</w:t>
      </w:r>
      <w:r>
        <w:rPr>
          <w:rStyle w:val="subscript"/>
        </w:rPr>
        <w:t>1</w:t>
      </w:r>
      <w:r>
        <w:t>x</w:t>
      </w:r>
      <w:r w:rsidRPr="009350D8">
        <w:rPr>
          <w:b/>
        </w:rPr>
        <w:t>e</w:t>
      </w:r>
      <w:r>
        <w:rPr>
          <w:rStyle w:val="subscript"/>
        </w:rPr>
        <w:t>2</w:t>
      </w:r>
      <w:r>
        <w:t xml:space="preserve">  direction. </w:t>
      </w:r>
    </w:p>
    <w:p w14:paraId="4C2E149F" w14:textId="77777777" w:rsidR="00DA2452" w:rsidRDefault="00DA2452" w:rsidP="00DA2452"/>
    <w:p w14:paraId="1EDA06F5" w14:textId="77777777" w:rsidR="00DA2452" w:rsidRPr="00DB43B0" w:rsidRDefault="00360EF4" w:rsidP="00DA2452">
      <w:pPr>
        <w:rPr>
          <w:u w:val="single"/>
        </w:rPr>
      </w:pPr>
      <w:r>
        <w:rPr>
          <w:u w:val="single"/>
        </w:rPr>
        <w:t xml:space="preserve">7. </w:t>
      </w:r>
      <w:r w:rsidR="00DA2452" w:rsidRPr="00360A49">
        <w:rPr>
          <w:u w:val="single"/>
        </w:rPr>
        <w:t xml:space="preserve">The sign of </w:t>
      </w:r>
      <w:r w:rsidR="00DA2452">
        <w:rPr>
          <w:u w:val="single"/>
        </w:rPr>
        <w:t>det(S) in the curvilinear coordinates application.</w:t>
      </w:r>
      <w:r>
        <w:t xml:space="preserve"> </w:t>
      </w:r>
      <w:r w:rsidR="00DA2452">
        <w:t xml:space="preserve">For a given ordering of the </w:t>
      </w:r>
      <w:r w:rsidR="00DA2452" w:rsidRPr="00360EF4">
        <w:rPr>
          <w:b/>
        </w:rPr>
        <w:t>x</w:t>
      </w:r>
      <w:r w:rsidR="00DA2452">
        <w:t>'</w:t>
      </w:r>
      <w:r>
        <w:rPr>
          <w:rStyle w:val="subscript"/>
        </w:rPr>
        <w:t xml:space="preserve"> </w:t>
      </w:r>
      <w:r w:rsidR="00DA2452">
        <w:t>coordinates, det(S) will have a certain sign. By changing the x'</w:t>
      </w:r>
      <w:r w:rsidR="00DA2452">
        <w:rPr>
          <w:rStyle w:val="subscript"/>
        </w:rPr>
        <w:t>i</w:t>
      </w:r>
      <w:r w:rsidR="00DA2452">
        <w:t xml:space="preserve"> ordering to any odd permutation of the original ordering (for example, swap two coordinates), det(S) will</w:t>
      </w:r>
      <w:r w:rsidR="00731B06">
        <w:t xml:space="preserve"> negate because two columns of </w:t>
      </w:r>
      <w:r w:rsidR="00DA2452">
        <w:t>S</w:t>
      </w:r>
      <w:r w:rsidR="00DA2452">
        <w:rPr>
          <w:rStyle w:val="subscript"/>
        </w:rPr>
        <w:t>ik</w:t>
      </w:r>
      <w:r w:rsidR="00DA2452">
        <w:t>(</w:t>
      </w:r>
      <w:r w:rsidR="00DA2452" w:rsidRPr="00C4155B">
        <w:rPr>
          <w:b/>
        </w:rPr>
        <w:t>x</w:t>
      </w:r>
      <w:r w:rsidR="00DA2452">
        <w:t>')  ≡  (∂x</w:t>
      </w:r>
      <w:r w:rsidR="00DA2452">
        <w:rPr>
          <w:rStyle w:val="subscript"/>
        </w:rPr>
        <w:t>i</w:t>
      </w:r>
      <w:r w:rsidR="00DA2452">
        <w:t>/∂x'</w:t>
      </w:r>
      <w:r w:rsidR="00DA2452">
        <w:rPr>
          <w:rStyle w:val="subscript"/>
        </w:rPr>
        <w:t>k</w:t>
      </w:r>
      <w:r w:rsidR="00DA2452">
        <w:t>) will be swapped. In the curvilinear coordinates application it is therefore always possible to select the ordering of the x'</w:t>
      </w:r>
      <w:r w:rsidR="00DA2452">
        <w:rPr>
          <w:rStyle w:val="subscript"/>
        </w:rPr>
        <w:t>i</w:t>
      </w:r>
      <w:r w:rsidR="00DA2452">
        <w:t xml:space="preserve"> coordinates to cause det(S) to be positive. One always starts with a right-handed Cartesian system </w:t>
      </w:r>
      <w:r w:rsidR="00DA2452" w:rsidRPr="00921B40">
        <w:rPr>
          <w:b/>
        </w:rPr>
        <w:fldChar w:fldCharType="begin"/>
      </w:r>
      <w:r w:rsidR="00DA2452" w:rsidRPr="00921B40">
        <w:rPr>
          <w:b/>
        </w:rPr>
        <w:instrText xml:space="preserve"> EQ \O(n,\S\up2(^))</w:instrText>
      </w:r>
      <w:r w:rsidR="00DA2452" w:rsidRPr="00921B40">
        <w:rPr>
          <w:b/>
        </w:rPr>
        <w:fldChar w:fldCharType="end"/>
      </w:r>
      <w:r w:rsidR="00DA2452">
        <w:t xml:space="preserve"> for x-space, and det(S)&gt;0 then guarantees that the </w:t>
      </w:r>
      <w:r w:rsidR="00DA2452" w:rsidRPr="00921B40">
        <w:rPr>
          <w:b/>
        </w:rPr>
        <w:t>e</w:t>
      </w:r>
      <w:r w:rsidR="00DA2452">
        <w:rPr>
          <w:rStyle w:val="subscript"/>
        </w:rPr>
        <w:t>n</w:t>
      </w:r>
      <w:r w:rsidR="00DA2452">
        <w:t xml:space="preserve"> will form a right-handed system the</w:t>
      </w:r>
      <w:r w:rsidR="00731B06">
        <w:t xml:space="preserve">re as well. </w:t>
      </w:r>
      <w:r w:rsidR="00DA2452">
        <w:t xml:space="preserve">Since the underlying transformation F is assumed invertible, one cannot have det(S)=0 anywhere in the domain </w:t>
      </w:r>
      <w:r w:rsidR="00DA2452" w:rsidRPr="00921B40">
        <w:rPr>
          <w:b/>
        </w:rPr>
        <w:t>x</w:t>
      </w:r>
      <w:r w:rsidR="00DA2452">
        <w:t xml:space="preserve"> (or range </w:t>
      </w:r>
      <w:r w:rsidR="00DA2452" w:rsidRPr="00921B40">
        <w:rPr>
          <w:b/>
        </w:rPr>
        <w:t>x</w:t>
      </w:r>
      <w:r w:rsidR="00DA2452">
        <w:t xml:space="preserve">') of </w:t>
      </w:r>
      <w:r w:rsidR="00DA2452" w:rsidRPr="00921B40">
        <w:rPr>
          <w:b/>
        </w:rPr>
        <w:t>x</w:t>
      </w:r>
      <w:r w:rsidR="00DA2452">
        <w:t>' = F(</w:t>
      </w:r>
      <w:r w:rsidR="00DA2452" w:rsidRPr="00921B40">
        <w:rPr>
          <w:b/>
        </w:rPr>
        <w:t>x</w:t>
      </w:r>
      <w:r w:rsidR="00DA2452">
        <w:t xml:space="preserve">), and therefore det(S) cannot change sign anywhere in the space of interest. </w:t>
      </w:r>
    </w:p>
    <w:p w14:paraId="2D49ADC3" w14:textId="77777777" w:rsidR="00DA2452" w:rsidRDefault="00DA2452" w:rsidP="00DA2452">
      <w:r>
        <w:tab/>
        <w:t xml:space="preserve">For graphical reasons, we have selected coordinates in the "wrong order" in both the polar coordinates examples (called Example 1) and in the elliptic polar system studied in Appendix C, which is why detS &lt; 0 for both these systems. </w:t>
      </w:r>
    </w:p>
    <w:p w14:paraId="7E9BD3A0" w14:textId="77777777" w:rsidR="00DA2452" w:rsidRPr="004E3B3D" w:rsidRDefault="00DA2452" w:rsidP="00DA2452"/>
    <w:p w14:paraId="3B128D66" w14:textId="77777777" w:rsidR="005A2005" w:rsidRDefault="005A2005" w:rsidP="005A2005">
      <w:pPr>
        <w:pStyle w:val="Heading2"/>
        <w:rPr>
          <w:noProof/>
          <w:webHidden/>
        </w:rPr>
        <w:sectPr w:rsidR="005A2005">
          <w:headerReference w:type="default" r:id="rId61"/>
          <w:footerReference w:type="default" r:id="rId62"/>
          <w:pgSz w:w="12240" w:h="15840"/>
          <w:pgMar w:top="1440" w:right="1440" w:bottom="1440" w:left="1440" w:header="720" w:footer="720" w:gutter="0"/>
          <w:cols w:space="720"/>
        </w:sectPr>
      </w:pPr>
    </w:p>
    <w:p w14:paraId="51C747AA" w14:textId="77777777" w:rsidR="00E40FE4" w:rsidRDefault="00E40FE4" w:rsidP="00E40FE4">
      <w:pPr>
        <w:pStyle w:val="Heading2"/>
      </w:pPr>
      <w:bookmarkStart w:id="3288" w:name="_Toc379824704"/>
      <w:bookmarkStart w:id="3289" w:name="_Toc415298712"/>
      <w:bookmarkStart w:id="3290" w:name="_Toc415299221"/>
      <w:bookmarkStart w:id="3291" w:name="_Toc415299733"/>
      <w:bookmarkStart w:id="3292" w:name="_Toc415300252"/>
      <w:bookmarkStart w:id="3293" w:name="_Toc415302176"/>
      <w:bookmarkStart w:id="3294" w:name="_Toc415303144"/>
      <w:bookmarkStart w:id="3295" w:name="_Toc415303657"/>
      <w:bookmarkStart w:id="3296" w:name="_Toc415304170"/>
      <w:bookmarkStart w:id="3297" w:name="_Toc415304683"/>
      <w:bookmarkStart w:id="3298" w:name="_Toc415308468"/>
      <w:bookmarkStart w:id="3299" w:name="_Toc415308981"/>
      <w:bookmarkStart w:id="3300" w:name="_Toc415309495"/>
      <w:bookmarkStart w:id="3301" w:name="_Toc415310271"/>
      <w:bookmarkStart w:id="3302" w:name="_Toc415310789"/>
      <w:bookmarkStart w:id="3303" w:name="_Toc415311307"/>
      <w:bookmarkStart w:id="3304" w:name="_Toc415312082"/>
      <w:bookmarkStart w:id="3305" w:name="_Toc415312857"/>
      <w:bookmarkStart w:id="3306" w:name="_Toc415313634"/>
      <w:bookmarkStart w:id="3307" w:name="_Toc415334906"/>
      <w:bookmarkStart w:id="3308" w:name="_Toc415337318"/>
      <w:bookmarkStart w:id="3309" w:name="_Toc415338382"/>
      <w:bookmarkStart w:id="3310" w:name="_Toc415338903"/>
      <w:bookmarkStart w:id="3311" w:name="_Toc415380698"/>
      <w:bookmarkStart w:id="3312" w:name="_Toc415382120"/>
      <w:bookmarkStart w:id="3313" w:name="_Toc415383598"/>
      <w:bookmarkStart w:id="3314" w:name="_Toc415384121"/>
      <w:bookmarkStart w:id="3315" w:name="_Toc415386524"/>
      <w:bookmarkStart w:id="3316" w:name="_Toc415387047"/>
      <w:bookmarkStart w:id="3317" w:name="_Toc415387569"/>
      <w:bookmarkStart w:id="3318" w:name="_Toc415389406"/>
      <w:bookmarkStart w:id="3319" w:name="_Toc415389931"/>
      <w:bookmarkStart w:id="3320" w:name="_Toc415390717"/>
      <w:bookmarkStart w:id="3321" w:name="_Toc415660383"/>
      <w:bookmarkStart w:id="3322" w:name="_Toc416016967"/>
      <w:bookmarkStart w:id="3323" w:name="_Toc416017492"/>
      <w:bookmarkStart w:id="3324" w:name="_Toc416018017"/>
      <w:bookmarkStart w:id="3325" w:name="_Toc416110220"/>
      <w:bookmarkStart w:id="3326" w:name="_Toc416110708"/>
      <w:bookmarkStart w:id="3327" w:name="_Toc416111197"/>
      <w:bookmarkStart w:id="3328" w:name="_Toc416111687"/>
      <w:bookmarkStart w:id="3329" w:name="_Toc416458601"/>
      <w:bookmarkStart w:id="3330" w:name="_Toc416516314"/>
      <w:bookmarkStart w:id="3331" w:name="_Toc416689407"/>
      <w:bookmarkStart w:id="3332" w:name="_Toc416799578"/>
      <w:bookmarkStart w:id="3333" w:name="_Toc417064348"/>
      <w:bookmarkStart w:id="3334" w:name="_Toc417206522"/>
      <w:bookmarkStart w:id="3335" w:name="_Toc417240578"/>
      <w:bookmarkStart w:id="3336" w:name="_Toc417750311"/>
      <w:bookmarkStart w:id="3337" w:name="_Toc417752982"/>
      <w:bookmarkStart w:id="3338" w:name="_Toc418090166"/>
      <w:bookmarkStart w:id="3339" w:name="_Toc418337562"/>
      <w:bookmarkStart w:id="3340" w:name="_Toc418430642"/>
      <w:bookmarkStart w:id="3341" w:name="_Toc418435778"/>
      <w:bookmarkStart w:id="3342" w:name="_Toc418490153"/>
      <w:r>
        <w:t>7. Translation to the Standard Notation</w:t>
      </w:r>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p>
    <w:p w14:paraId="651514C7" w14:textId="77777777" w:rsidR="00E40FE4" w:rsidRDefault="00E40FE4" w:rsidP="00E40FE4"/>
    <w:p w14:paraId="74CB1631" w14:textId="77777777" w:rsidR="00E40FE4" w:rsidRDefault="00E40FE4" w:rsidP="00E40FE4">
      <w:r>
        <w:t xml:space="preserve">In this Chapter we discuss the "translation" from our developmental notation (all lower indices; overbars for covariant objects) to the Standard Notation used in tensor analysis. </w:t>
      </w:r>
    </w:p>
    <w:p w14:paraId="2E1F5854" w14:textId="77777777" w:rsidR="00E40FE4" w:rsidRDefault="00E40FE4" w:rsidP="00E40FE4">
      <w:r>
        <w:tab/>
        <w:t>The developmental notation has served well in the discussion of scalars and vectors, tensors of rank-0 and rank-1. For pure (unmixed) tensors of rank-2 it does especially well, allowing the use of matrix algebra to leverage the use of familiar matrix theorems such as det(ABC) = det(A)det(B)det(C) and A</w:t>
      </w:r>
      <w:r>
        <w:rPr>
          <w:rStyle w:val="superscript"/>
        </w:rPr>
        <w:t>-1</w:t>
      </w:r>
      <w:r>
        <w:t xml:space="preserve"> = cof(A</w:t>
      </w:r>
      <w:r>
        <w:rPr>
          <w:rStyle w:val="superscript"/>
        </w:rPr>
        <w:t>T</w:t>
      </w:r>
      <w:r>
        <w:t>)/det(A). The transformation of the contravariant metric tensor is cleanly expressed as g' = R g R</w:t>
      </w:r>
      <w:r>
        <w:rPr>
          <w:rStyle w:val="superscript"/>
        </w:rPr>
        <w:t>T</w:t>
      </w:r>
      <w:r>
        <w:t xml:space="preserve">, and so on. The notation in fact works fine for unmixed tensors of any rank, but runs into big trouble with "mixed" tensors as shown in the next </w:t>
      </w:r>
      <w:r w:rsidR="005075D6">
        <w:t>S</w:t>
      </w:r>
      <w:r>
        <w:t xml:space="preserve">ections. </w:t>
      </w:r>
    </w:p>
    <w:p w14:paraId="038C522E" w14:textId="77777777" w:rsidR="00FC7504" w:rsidRDefault="00FC7504" w:rsidP="00E40FE4">
      <w:r>
        <w:tab/>
        <w:t>We continue to use Picture A:</w:t>
      </w:r>
    </w:p>
    <w:p w14:paraId="39396303" w14:textId="77777777" w:rsidR="00FC7504" w:rsidRDefault="00FC7504" w:rsidP="00E40FE4"/>
    <w:p w14:paraId="69983BAF" w14:textId="77777777" w:rsidR="00FC7504" w:rsidRPr="00B54F36" w:rsidRDefault="00FC7504" w:rsidP="00E40FE4">
      <w:r>
        <w:tab/>
      </w:r>
      <w:r>
        <w:tab/>
      </w:r>
      <w:r>
        <w:tab/>
      </w:r>
      <w:r>
        <w:tab/>
      </w:r>
      <w:r>
        <w:pict>
          <v:shape id="_x0000_i1072" type="#_x0000_t75" style="width:232.5pt;height:73.5pt">
            <v:imagedata r:id="rId19" o:title=""/>
          </v:shape>
        </w:pict>
      </w:r>
    </w:p>
    <w:p w14:paraId="1036A15D" w14:textId="77777777" w:rsidR="00E40FE4" w:rsidRPr="001F149D" w:rsidRDefault="00E40FE4" w:rsidP="00E40FE4"/>
    <w:p w14:paraId="1AD918C5" w14:textId="77777777" w:rsidR="00E40FE4" w:rsidRDefault="00E40FE4" w:rsidP="00E40FE4">
      <w:pPr>
        <w:pStyle w:val="Heading3"/>
      </w:pPr>
      <w:bookmarkStart w:id="3343" w:name="_Toc379824705"/>
      <w:bookmarkStart w:id="3344" w:name="_Toc415298713"/>
      <w:bookmarkStart w:id="3345" w:name="_Toc415299222"/>
      <w:bookmarkStart w:id="3346" w:name="_Toc415299734"/>
      <w:bookmarkStart w:id="3347" w:name="_Toc415300253"/>
      <w:bookmarkStart w:id="3348" w:name="_Toc415302177"/>
      <w:bookmarkStart w:id="3349" w:name="_Toc415303145"/>
      <w:bookmarkStart w:id="3350" w:name="_Toc415303658"/>
      <w:bookmarkStart w:id="3351" w:name="_Toc415304171"/>
      <w:bookmarkStart w:id="3352" w:name="_Toc415304684"/>
      <w:bookmarkStart w:id="3353" w:name="_Toc415308469"/>
      <w:bookmarkStart w:id="3354" w:name="_Toc415308982"/>
      <w:bookmarkStart w:id="3355" w:name="_Toc415309496"/>
      <w:bookmarkStart w:id="3356" w:name="_Toc415310272"/>
      <w:bookmarkStart w:id="3357" w:name="_Toc415310790"/>
      <w:bookmarkStart w:id="3358" w:name="_Toc415311308"/>
      <w:bookmarkStart w:id="3359" w:name="_Toc415312083"/>
      <w:bookmarkStart w:id="3360" w:name="_Toc415312858"/>
      <w:bookmarkStart w:id="3361" w:name="_Toc415313635"/>
      <w:bookmarkStart w:id="3362" w:name="_Toc415334907"/>
      <w:bookmarkStart w:id="3363" w:name="_Toc415337319"/>
      <w:bookmarkStart w:id="3364" w:name="_Toc415338383"/>
      <w:bookmarkStart w:id="3365" w:name="_Toc415338904"/>
      <w:bookmarkStart w:id="3366" w:name="_Toc415380699"/>
      <w:bookmarkStart w:id="3367" w:name="_Toc415382121"/>
      <w:bookmarkStart w:id="3368" w:name="_Toc415383599"/>
      <w:bookmarkStart w:id="3369" w:name="_Toc415384122"/>
      <w:bookmarkStart w:id="3370" w:name="_Toc415386525"/>
      <w:bookmarkStart w:id="3371" w:name="_Toc415387048"/>
      <w:bookmarkStart w:id="3372" w:name="_Toc415387570"/>
      <w:bookmarkStart w:id="3373" w:name="_Toc415389407"/>
      <w:bookmarkStart w:id="3374" w:name="_Toc415389932"/>
      <w:bookmarkStart w:id="3375" w:name="_Toc415390718"/>
      <w:bookmarkStart w:id="3376" w:name="_Toc415660384"/>
      <w:bookmarkStart w:id="3377" w:name="_Toc416016968"/>
      <w:bookmarkStart w:id="3378" w:name="_Toc416017493"/>
      <w:bookmarkStart w:id="3379" w:name="_Toc416018018"/>
      <w:bookmarkStart w:id="3380" w:name="_Toc416110221"/>
      <w:bookmarkStart w:id="3381" w:name="_Toc416110709"/>
      <w:bookmarkStart w:id="3382" w:name="_Toc416111198"/>
      <w:bookmarkStart w:id="3383" w:name="_Toc416111688"/>
      <w:bookmarkStart w:id="3384" w:name="_Toc416458602"/>
      <w:bookmarkStart w:id="3385" w:name="_Toc416516315"/>
      <w:bookmarkStart w:id="3386" w:name="_Toc416689408"/>
      <w:bookmarkStart w:id="3387" w:name="_Toc416799579"/>
      <w:bookmarkStart w:id="3388" w:name="_Toc417064349"/>
      <w:bookmarkStart w:id="3389" w:name="_Toc417206523"/>
      <w:bookmarkStart w:id="3390" w:name="_Toc417240579"/>
      <w:bookmarkStart w:id="3391" w:name="_Toc417750312"/>
      <w:bookmarkStart w:id="3392" w:name="_Toc417752983"/>
      <w:bookmarkStart w:id="3393" w:name="_Toc418090167"/>
      <w:bookmarkStart w:id="3394" w:name="_Toc418337563"/>
      <w:bookmarkStart w:id="3395" w:name="_Toc418430643"/>
      <w:bookmarkStart w:id="3396" w:name="_Toc418490154"/>
      <w:r>
        <w:t>7.1</w:t>
      </w:r>
      <w:r w:rsidRPr="00DF02D5">
        <w:t xml:space="preserve"> Outer Products</w:t>
      </w:r>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r w:rsidRPr="00DD621C">
        <w:t xml:space="preserve"> </w:t>
      </w:r>
    </w:p>
    <w:p w14:paraId="159808F2" w14:textId="77777777" w:rsidR="00E40FE4" w:rsidRDefault="00E40FE4" w:rsidP="00E40FE4"/>
    <w:p w14:paraId="049BFB6B" w14:textId="77777777" w:rsidR="00E40FE4" w:rsidRDefault="00E40FE4" w:rsidP="00E40FE4">
      <w:r>
        <w:t xml:space="preserve">It is possible to form larger tensors from smaller ones using the "outer product" method. For example, consider,  </w:t>
      </w:r>
    </w:p>
    <w:p w14:paraId="6F08E0A1" w14:textId="77777777" w:rsidR="00E40FE4" w:rsidRDefault="00E40FE4" w:rsidP="00E40FE4"/>
    <w:p w14:paraId="429E797F" w14:textId="77777777" w:rsidR="00E40FE4" w:rsidRPr="00B9348C" w:rsidRDefault="00E40FE4" w:rsidP="00E40FE4">
      <w:pPr>
        <w:tabs>
          <w:tab w:val="left" w:pos="7200"/>
          <w:tab w:val="left" w:pos="7920"/>
          <w:tab w:val="right" w:pos="9270"/>
        </w:tabs>
      </w:pPr>
      <w:r>
        <w:tab/>
        <w:t>T</w:t>
      </w:r>
      <w:r>
        <w:rPr>
          <w:rStyle w:val="subscript"/>
        </w:rPr>
        <w:t>ab</w:t>
      </w:r>
      <w:r>
        <w:t xml:space="preserve"> ≡ U</w:t>
      </w:r>
      <w:r>
        <w:rPr>
          <w:rStyle w:val="subscript"/>
        </w:rPr>
        <w:t>a</w:t>
      </w:r>
      <w:r>
        <w:t>V</w:t>
      </w:r>
      <w:r>
        <w:rPr>
          <w:rStyle w:val="subscript"/>
        </w:rPr>
        <w:t>b</w:t>
      </w:r>
      <w:r>
        <w:tab/>
      </w:r>
      <w:r>
        <w:tab/>
      </w:r>
      <w:r>
        <w:tab/>
      </w:r>
      <w:r>
        <w:tab/>
      </w:r>
      <w:r>
        <w:tab/>
      </w:r>
      <w:r>
        <w:tab/>
      </w:r>
      <w:r>
        <w:tab/>
      </w:r>
      <w:r>
        <w:tab/>
      </w:r>
      <w:r>
        <w:tab/>
      </w:r>
      <w:r>
        <w:tab/>
      </w:r>
      <w:r>
        <w:tab/>
        <w:t>(7.1.1)</w:t>
      </w:r>
    </w:p>
    <w:p w14:paraId="54A7E476" w14:textId="77777777" w:rsidR="00E40FE4" w:rsidRDefault="00E40FE4" w:rsidP="00E40FE4"/>
    <w:p w14:paraId="47F46F37" w14:textId="77777777" w:rsidR="00E40FE4" w:rsidRDefault="00E40FE4" w:rsidP="00E40FE4">
      <w:r>
        <w:t>where U</w:t>
      </w:r>
      <w:r>
        <w:rPr>
          <w:rStyle w:val="subscript"/>
        </w:rPr>
        <w:t xml:space="preserve"> </w:t>
      </w:r>
      <w:r>
        <w:t>and V are assumed to be contravariant vectors. One then has</w:t>
      </w:r>
    </w:p>
    <w:p w14:paraId="075B5D7C" w14:textId="77777777" w:rsidR="00E40FE4" w:rsidRDefault="00E40FE4" w:rsidP="00E40FE4"/>
    <w:p w14:paraId="571E22FB" w14:textId="77777777" w:rsidR="00E40FE4" w:rsidRPr="00B9348C" w:rsidRDefault="00E40FE4" w:rsidP="00E40FE4">
      <w:pPr>
        <w:tabs>
          <w:tab w:val="left" w:pos="7200"/>
          <w:tab w:val="left" w:pos="7920"/>
          <w:tab w:val="right" w:pos="9270"/>
        </w:tabs>
      </w:pPr>
      <w:r>
        <w:tab/>
        <w:t>T</w:t>
      </w:r>
      <w:r w:rsidRPr="003F0089">
        <w:rPr>
          <w:sz w:val="8"/>
          <w:szCs w:val="8"/>
        </w:rPr>
        <w:t xml:space="preserve"> </w:t>
      </w:r>
      <w:r>
        <w:t>'</w:t>
      </w:r>
      <w:r>
        <w:rPr>
          <w:rStyle w:val="subscript"/>
        </w:rPr>
        <w:t>ab</w:t>
      </w:r>
      <w:r>
        <w:t xml:space="preserve">  = U'</w:t>
      </w:r>
      <w:r>
        <w:rPr>
          <w:rStyle w:val="subscript"/>
        </w:rPr>
        <w:t>a</w:t>
      </w:r>
      <w:r>
        <w:t>V'</w:t>
      </w:r>
      <w:r>
        <w:rPr>
          <w:rStyle w:val="subscript"/>
        </w:rPr>
        <w:t>b</w:t>
      </w:r>
      <w:r>
        <w:t xml:space="preserve">  = (</w:t>
      </w:r>
      <w:r w:rsidRPr="00DC7688">
        <w:t>R</w:t>
      </w:r>
      <w:r>
        <w:rPr>
          <w:rStyle w:val="subscript"/>
        </w:rPr>
        <w:t>aa'</w:t>
      </w:r>
      <w:r>
        <w:t>U</w:t>
      </w:r>
      <w:r>
        <w:rPr>
          <w:rStyle w:val="subscript"/>
        </w:rPr>
        <w:t>a'</w:t>
      </w:r>
      <w:r>
        <w:t>)</w:t>
      </w:r>
      <w:r w:rsidRPr="001C59BA">
        <w:t xml:space="preserve"> </w:t>
      </w:r>
      <w:r>
        <w:t>(</w:t>
      </w:r>
      <w:r w:rsidRPr="00DC7688">
        <w:t>R</w:t>
      </w:r>
      <w:r>
        <w:rPr>
          <w:rStyle w:val="subscript"/>
        </w:rPr>
        <w:t>bb'</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U</w:t>
      </w:r>
      <w:r>
        <w:rPr>
          <w:rStyle w:val="subscript"/>
        </w:rPr>
        <w:t>a'</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T</w:t>
      </w:r>
      <w:r>
        <w:rPr>
          <w:rStyle w:val="subscript"/>
        </w:rPr>
        <w:t>a'b'</w:t>
      </w:r>
      <w:r>
        <w:tab/>
      </w:r>
      <w:r>
        <w:tab/>
        <w:t>(7.1.2)</w:t>
      </w:r>
    </w:p>
    <w:p w14:paraId="3A30D538" w14:textId="77777777" w:rsidR="00E40FE4" w:rsidRDefault="00E40FE4" w:rsidP="00E40FE4">
      <w:pPr>
        <w:rPr>
          <w:rStyle w:val="subscript"/>
        </w:rPr>
      </w:pPr>
    </w:p>
    <w:p w14:paraId="7E709D9B" w14:textId="77777777" w:rsidR="00E40FE4" w:rsidRDefault="00E40FE4" w:rsidP="00E40FE4">
      <w:r>
        <w:t xml:space="preserve">so in this way a contravariant rank-2 tensor like M in (5.6.3) has been successfully constructed from two contravariant vectors. Similarly, </w:t>
      </w:r>
    </w:p>
    <w:p w14:paraId="415B4276" w14:textId="77777777" w:rsidR="00E40FE4" w:rsidRDefault="00E40FE4" w:rsidP="00E40FE4"/>
    <w:p w14:paraId="65118C25" w14:textId="77777777" w:rsidR="00E40FE4" w:rsidRPr="00B9348C" w:rsidRDefault="00E40FE4" w:rsidP="00E40FE4">
      <w:pPr>
        <w:tabs>
          <w:tab w:val="left" w:pos="7200"/>
          <w:tab w:val="left" w:pos="7920"/>
          <w:tab w:val="right" w:pos="9270"/>
        </w:tabs>
      </w:pPr>
      <w:r>
        <w:tab/>
      </w:r>
      <w:r>
        <w:fldChar w:fldCharType="begin"/>
      </w:r>
      <w:r>
        <w:instrText xml:space="preserve"> EQ \O(T,\S\up2(</w:instrText>
      </w:r>
      <w:r w:rsidRPr="002747C4">
        <w:rPr>
          <w:rFonts w:ascii="Aatrix OCR A Extended" w:hAnsi="Aatrix OCR A Extended"/>
        </w:rPr>
        <w:instrText>¯</w:instrText>
      </w:r>
      <w:r>
        <w:instrText>))</w:instrText>
      </w:r>
      <w:r>
        <w:fldChar w:fldCharType="end"/>
      </w:r>
      <w:r>
        <w:rPr>
          <w:rStyle w:val="subscript"/>
        </w:rPr>
        <w:t>ab</w:t>
      </w:r>
      <w:r>
        <w:t xml:space="preserve"> ≡ </w:t>
      </w:r>
      <w:r>
        <w:fldChar w:fldCharType="begin"/>
      </w:r>
      <w:r>
        <w:instrText xml:space="preserve"> EQ \O(U,\S\up2(</w:instrText>
      </w:r>
      <w:r w:rsidRPr="002747C4">
        <w:rPr>
          <w:rFonts w:ascii="Aatrix OCR A Extended" w:hAnsi="Aatrix OCR A Extended"/>
        </w:rPr>
        <w:instrText>¯</w:instrText>
      </w:r>
      <w:r>
        <w:instrText>))</w:instrText>
      </w:r>
      <w:r>
        <w:fldChar w:fldCharType="end"/>
      </w:r>
      <w:r>
        <w:rPr>
          <w:rStyle w:val="subscript"/>
        </w:rPr>
        <w:t>a</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ab/>
      </w:r>
      <w:r>
        <w:tab/>
      </w:r>
      <w:r w:rsidR="00C96D97" w:rsidRPr="00C96D97">
        <w:rPr>
          <w:rFonts w:ascii="Symbol" w:hAnsi="Symbol"/>
        </w:rPr>
        <w:t></w:t>
      </w:r>
      <w:r>
        <w:tab/>
      </w:r>
      <w:r>
        <w:tab/>
      </w:r>
      <w:r>
        <w:fldChar w:fldCharType="begin"/>
      </w:r>
      <w:r>
        <w:instrText xml:space="preserve"> EQ \O(T,\S\up2(</w:instrText>
      </w:r>
      <w:r w:rsidRPr="002747C4">
        <w:rPr>
          <w:rFonts w:ascii="Aatrix OCR A Extended" w:hAnsi="Aatrix OCR A Extended"/>
        </w:rPr>
        <w:instrText>¯</w:instrText>
      </w:r>
      <w:r>
        <w:instrText>))</w:instrText>
      </w:r>
      <w:r>
        <w:fldChar w:fldCharType="end"/>
      </w:r>
      <w:r>
        <w:t>'</w:t>
      </w:r>
      <w:r>
        <w:rPr>
          <w:rStyle w:val="subscript"/>
        </w:rPr>
        <w:t>ab</w:t>
      </w:r>
      <w:r>
        <w:t xml:space="preserve">  =</w:t>
      </w:r>
      <w:r w:rsidRPr="00DD621C">
        <w:t xml:space="preserve"> </w:t>
      </w:r>
      <w:r>
        <w:t>S</w:t>
      </w:r>
      <w:r>
        <w:rPr>
          <w:rStyle w:val="superscript"/>
        </w:rPr>
        <w:t>T</w:t>
      </w:r>
      <w:r>
        <w:rPr>
          <w:rStyle w:val="subscript"/>
        </w:rPr>
        <w:t>aa'</w:t>
      </w:r>
      <w:r w:rsidRPr="001C59BA">
        <w:t xml:space="preserve"> </w:t>
      </w:r>
      <w:r>
        <w:t>S</w:t>
      </w:r>
      <w:r>
        <w:rPr>
          <w:rStyle w:val="superscript"/>
        </w:rPr>
        <w:t>T</w:t>
      </w:r>
      <w:r>
        <w:rPr>
          <w:rStyle w:val="subscript"/>
        </w:rPr>
        <w:t>bb'</w:t>
      </w:r>
      <w:r w:rsidRPr="001C59BA">
        <w:t xml:space="preserve"> </w:t>
      </w:r>
      <w:r>
        <w:fldChar w:fldCharType="begin"/>
      </w:r>
      <w:r>
        <w:instrText xml:space="preserve"> EQ \O(T,\S\up2(</w:instrText>
      </w:r>
      <w:r w:rsidRPr="002747C4">
        <w:rPr>
          <w:rFonts w:ascii="Aatrix OCR A Extended" w:hAnsi="Aatrix OCR A Extended"/>
        </w:rPr>
        <w:instrText>¯</w:instrText>
      </w:r>
      <w:r>
        <w:instrText>))</w:instrText>
      </w:r>
      <w:r>
        <w:fldChar w:fldCharType="end"/>
      </w:r>
      <w:r>
        <w:rPr>
          <w:rStyle w:val="subscript"/>
        </w:rPr>
        <w:t>a'b'</w:t>
      </w:r>
      <w:r>
        <w:tab/>
      </w:r>
      <w:r>
        <w:tab/>
      </w:r>
      <w:r>
        <w:tab/>
      </w:r>
      <w:r>
        <w:tab/>
        <w:t>(7.1.3)</w:t>
      </w:r>
    </w:p>
    <w:p w14:paraId="6D3A5B21" w14:textId="77777777" w:rsidR="00E40FE4" w:rsidRDefault="00E40FE4" w:rsidP="00E40FE4"/>
    <w:p w14:paraId="72C6EC35" w14:textId="77777777" w:rsidR="00E40FE4" w:rsidRDefault="00E40FE4" w:rsidP="00E40FE4">
      <w:r>
        <w:t xml:space="preserve">so the outer product of two covariant vectors transforms as a covariant rank-2 tensor, again as in (5.6.3). </w:t>
      </w:r>
    </w:p>
    <w:p w14:paraId="5460AAC2" w14:textId="77777777" w:rsidR="009A35B3" w:rsidRDefault="009A35B3" w:rsidP="00E40FE4"/>
    <w:p w14:paraId="1B83B7E9" w14:textId="77777777" w:rsidR="009A35B3" w:rsidRDefault="009A35B3" w:rsidP="00E40FE4">
      <w:r>
        <w:t xml:space="preserve">More generally, one can combine any number of contravariant tensors in an outer product fashion to obtain a new tensor. Here are a few examples: </w:t>
      </w:r>
    </w:p>
    <w:p w14:paraId="27331A8C" w14:textId="77777777" w:rsidR="009A35B3" w:rsidRDefault="009A35B3" w:rsidP="00E40FE4"/>
    <w:p w14:paraId="6E8E2979" w14:textId="77777777" w:rsidR="009A35B3" w:rsidRPr="009A35B3" w:rsidRDefault="009A35B3" w:rsidP="00E40FE4">
      <w:pPr>
        <w:rPr>
          <w:rStyle w:val="subscript"/>
        </w:rPr>
      </w:pPr>
      <w:r>
        <w:tab/>
        <w:t>T</w:t>
      </w:r>
      <w:r>
        <w:rPr>
          <w:rStyle w:val="subscript"/>
        </w:rPr>
        <w:t>abc</w:t>
      </w:r>
      <w:r>
        <w:t xml:space="preserve"> = U</w:t>
      </w:r>
      <w:r>
        <w:rPr>
          <w:rStyle w:val="subscript"/>
        </w:rPr>
        <w:t>a</w:t>
      </w:r>
      <w:r>
        <w:t>A</w:t>
      </w:r>
      <w:r>
        <w:rPr>
          <w:rStyle w:val="subscript"/>
        </w:rPr>
        <w:t>ab</w:t>
      </w:r>
    </w:p>
    <w:p w14:paraId="5EDA0522" w14:textId="77777777" w:rsidR="009A35B3" w:rsidRDefault="009A35B3" w:rsidP="00E40FE4"/>
    <w:p w14:paraId="6D03E50E" w14:textId="77777777" w:rsidR="009A35B3" w:rsidRDefault="009A35B3" w:rsidP="00E40FE4">
      <w:pPr>
        <w:rPr>
          <w:rStyle w:val="subscript"/>
        </w:rPr>
      </w:pPr>
      <w:r>
        <w:tab/>
        <w:t>T</w:t>
      </w:r>
      <w:r>
        <w:rPr>
          <w:rStyle w:val="subscript"/>
        </w:rPr>
        <w:t>abcd</w:t>
      </w:r>
      <w:r>
        <w:t xml:space="preserve"> ≡ A</w:t>
      </w:r>
      <w:r>
        <w:rPr>
          <w:rStyle w:val="subscript"/>
        </w:rPr>
        <w:t>ab</w:t>
      </w:r>
      <w:r>
        <w:t>B</w:t>
      </w:r>
      <w:r>
        <w:rPr>
          <w:rStyle w:val="subscript"/>
        </w:rPr>
        <w:t>cd</w:t>
      </w:r>
    </w:p>
    <w:p w14:paraId="49774604" w14:textId="77777777" w:rsidR="009A35B3" w:rsidRDefault="009A35B3" w:rsidP="00E40FE4">
      <w:pPr>
        <w:rPr>
          <w:rStyle w:val="subscript"/>
        </w:rPr>
      </w:pPr>
    </w:p>
    <w:p w14:paraId="7FC5F213" w14:textId="77777777" w:rsidR="009A35B3" w:rsidRPr="009A35B3" w:rsidRDefault="009A35B3" w:rsidP="009A35B3">
      <w:pPr>
        <w:tabs>
          <w:tab w:val="left" w:pos="7200"/>
          <w:tab w:val="left" w:pos="7920"/>
          <w:tab w:val="right" w:pos="9270"/>
        </w:tabs>
      </w:pPr>
      <w:r>
        <w:tab/>
        <w:t>T</w:t>
      </w:r>
      <w:r>
        <w:rPr>
          <w:rStyle w:val="subscript"/>
        </w:rPr>
        <w:t>abcde</w:t>
      </w:r>
      <w:r>
        <w:t xml:space="preserve"> ≡ A</w:t>
      </w:r>
      <w:r>
        <w:rPr>
          <w:rStyle w:val="subscript"/>
        </w:rPr>
        <w:t>ab</w:t>
      </w:r>
      <w:r>
        <w:t>B</w:t>
      </w:r>
      <w:r>
        <w:rPr>
          <w:rStyle w:val="subscript"/>
        </w:rPr>
        <w:t>cd</w:t>
      </w:r>
      <w:r>
        <w:t>U</w:t>
      </w:r>
      <w:r>
        <w:rPr>
          <w:rStyle w:val="subscript"/>
        </w:rPr>
        <w:t>e</w:t>
      </w:r>
      <w:r>
        <w:tab/>
      </w:r>
      <w:r>
        <w:tab/>
      </w:r>
      <w:r>
        <w:tab/>
      </w:r>
      <w:r>
        <w:tab/>
      </w:r>
      <w:r>
        <w:tab/>
      </w:r>
      <w:r>
        <w:tab/>
      </w:r>
      <w:r>
        <w:tab/>
      </w:r>
      <w:r>
        <w:tab/>
      </w:r>
      <w:r>
        <w:tab/>
      </w:r>
      <w:r>
        <w:tab/>
        <w:t>(7.1.4)</w:t>
      </w:r>
    </w:p>
    <w:p w14:paraId="67E4AEF2" w14:textId="77777777" w:rsidR="00E40FE4" w:rsidRDefault="009A35B3" w:rsidP="00E40FE4">
      <w:r>
        <w:rPr>
          <w:rStyle w:val="subscript"/>
        </w:rPr>
        <w:tab/>
      </w:r>
    </w:p>
    <w:p w14:paraId="4B18776B" w14:textId="77777777" w:rsidR="00E40FE4" w:rsidRDefault="00E40FE4" w:rsidP="00E40FE4">
      <w:pPr>
        <w:pStyle w:val="Heading3"/>
      </w:pPr>
      <w:bookmarkStart w:id="3397" w:name="_Toc379824706"/>
      <w:bookmarkStart w:id="3398" w:name="_Toc415298714"/>
      <w:bookmarkStart w:id="3399" w:name="_Toc415299223"/>
      <w:bookmarkStart w:id="3400" w:name="_Toc415299735"/>
      <w:bookmarkStart w:id="3401" w:name="_Toc415300254"/>
      <w:bookmarkStart w:id="3402" w:name="_Toc415302178"/>
      <w:bookmarkStart w:id="3403" w:name="_Toc415303146"/>
      <w:bookmarkStart w:id="3404" w:name="_Toc415303659"/>
      <w:bookmarkStart w:id="3405" w:name="_Toc415304172"/>
      <w:bookmarkStart w:id="3406" w:name="_Toc415304685"/>
      <w:bookmarkStart w:id="3407" w:name="_Toc415308470"/>
      <w:bookmarkStart w:id="3408" w:name="_Toc415308983"/>
      <w:bookmarkStart w:id="3409" w:name="_Toc415309497"/>
      <w:bookmarkStart w:id="3410" w:name="_Toc415310273"/>
      <w:bookmarkStart w:id="3411" w:name="_Toc415310791"/>
      <w:bookmarkStart w:id="3412" w:name="_Toc415311309"/>
      <w:bookmarkStart w:id="3413" w:name="_Toc415312084"/>
      <w:bookmarkStart w:id="3414" w:name="_Toc415312859"/>
      <w:bookmarkStart w:id="3415" w:name="_Toc415313636"/>
      <w:bookmarkStart w:id="3416" w:name="_Toc415334908"/>
      <w:bookmarkStart w:id="3417" w:name="_Toc415337320"/>
      <w:bookmarkStart w:id="3418" w:name="_Toc415338384"/>
      <w:bookmarkStart w:id="3419" w:name="_Toc415338905"/>
      <w:bookmarkStart w:id="3420" w:name="_Toc415380700"/>
      <w:bookmarkStart w:id="3421" w:name="_Toc415382122"/>
      <w:bookmarkStart w:id="3422" w:name="_Toc415383600"/>
      <w:bookmarkStart w:id="3423" w:name="_Toc415384123"/>
      <w:bookmarkStart w:id="3424" w:name="_Toc415386526"/>
      <w:bookmarkStart w:id="3425" w:name="_Toc415387049"/>
      <w:bookmarkStart w:id="3426" w:name="_Toc415387571"/>
      <w:bookmarkStart w:id="3427" w:name="_Toc415389408"/>
      <w:bookmarkStart w:id="3428" w:name="_Toc415389933"/>
      <w:bookmarkStart w:id="3429" w:name="_Toc415390719"/>
      <w:bookmarkStart w:id="3430" w:name="_Toc415660385"/>
      <w:bookmarkStart w:id="3431" w:name="_Toc416016969"/>
      <w:bookmarkStart w:id="3432" w:name="_Toc416017494"/>
      <w:bookmarkStart w:id="3433" w:name="_Toc416018019"/>
      <w:bookmarkStart w:id="3434" w:name="_Toc416110222"/>
      <w:bookmarkStart w:id="3435" w:name="_Toc416110710"/>
      <w:bookmarkStart w:id="3436" w:name="_Toc416111199"/>
      <w:bookmarkStart w:id="3437" w:name="_Toc416111689"/>
      <w:bookmarkStart w:id="3438" w:name="_Toc416458603"/>
      <w:bookmarkStart w:id="3439" w:name="_Toc416516316"/>
      <w:bookmarkStart w:id="3440" w:name="_Toc416689409"/>
      <w:bookmarkStart w:id="3441" w:name="_Toc416799580"/>
      <w:bookmarkStart w:id="3442" w:name="_Toc417064350"/>
      <w:bookmarkStart w:id="3443" w:name="_Toc417206524"/>
      <w:bookmarkStart w:id="3444" w:name="_Toc417240580"/>
      <w:bookmarkStart w:id="3445" w:name="_Toc417750313"/>
      <w:bookmarkStart w:id="3446" w:name="_Toc417752984"/>
      <w:bookmarkStart w:id="3447" w:name="_Toc418090168"/>
      <w:bookmarkStart w:id="3448" w:name="_Toc418337564"/>
      <w:bookmarkStart w:id="3449" w:name="_Toc418430644"/>
      <w:bookmarkStart w:id="3450" w:name="_Toc418490155"/>
      <w:r>
        <w:t>7.2</w:t>
      </w:r>
      <w:r w:rsidRPr="00DF02D5">
        <w:t xml:space="preserve"> Mixed Tensors and Notation Issues</w:t>
      </w:r>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r w:rsidRPr="00DF02D5">
        <w:t xml:space="preserve"> </w:t>
      </w:r>
      <w:r>
        <w:t xml:space="preserve"> </w:t>
      </w:r>
    </w:p>
    <w:p w14:paraId="04AA273B" w14:textId="77777777" w:rsidR="00E40FE4" w:rsidRDefault="00E40FE4" w:rsidP="00E40FE4"/>
    <w:p w14:paraId="0EAFB05E" w14:textId="77777777" w:rsidR="00E40FE4" w:rsidRDefault="00E40FE4" w:rsidP="00E40FE4">
      <w:r>
        <w:t xml:space="preserve">Suppose we take the "outer product" of a contravariant vector with a covariant vector, </w:t>
      </w:r>
    </w:p>
    <w:p w14:paraId="050DC6E4" w14:textId="77777777" w:rsidR="00E40FE4" w:rsidRDefault="00E40FE4" w:rsidP="00E40FE4">
      <w:r>
        <w:tab/>
      </w:r>
    </w:p>
    <w:p w14:paraId="7C93C9E7" w14:textId="77777777" w:rsidR="00E40FE4" w:rsidRPr="00B9348C" w:rsidRDefault="00E40FE4" w:rsidP="00E40FE4">
      <w:pPr>
        <w:tabs>
          <w:tab w:val="left" w:pos="7200"/>
          <w:tab w:val="left" w:pos="7920"/>
          <w:tab w:val="right" w:pos="9270"/>
        </w:tabs>
      </w:pPr>
      <w:r>
        <w:tab/>
        <w:t>[ ... ]</w:t>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ab/>
      </w:r>
      <w:r>
        <w:tab/>
      </w:r>
      <w:r>
        <w:tab/>
      </w:r>
      <w:r>
        <w:tab/>
      </w:r>
      <w:r>
        <w:tab/>
      </w:r>
      <w:r>
        <w:tab/>
      </w:r>
      <w:r>
        <w:tab/>
      </w:r>
      <w:r>
        <w:tab/>
      </w:r>
      <w:r>
        <w:tab/>
      </w:r>
      <w:r>
        <w:tab/>
        <w:t>(7.2.1)</w:t>
      </w:r>
    </w:p>
    <w:p w14:paraId="4CB5A225" w14:textId="77777777" w:rsidR="00E40FE4" w:rsidRDefault="00E40FE4" w:rsidP="00E40FE4"/>
    <w:p w14:paraId="6F1A4FC3" w14:textId="77777777" w:rsidR="00E40FE4" w:rsidRDefault="00E40FE4" w:rsidP="00E40FE4">
      <w:r>
        <w:t xml:space="preserve">where we are not sure what to call this thing, so we just call it [...]. Here is how this new object transforms (always:  with respect to the underlying transformation </w:t>
      </w:r>
      <w:r w:rsidRPr="001B16B4">
        <w:rPr>
          <w:b/>
        </w:rPr>
        <w:t>x</w:t>
      </w:r>
      <w:r>
        <w:t xml:space="preserve">' = </w:t>
      </w:r>
      <w:r w:rsidRPr="001B16B4">
        <w:rPr>
          <w:b/>
        </w:rPr>
        <w:t>F</w:t>
      </w:r>
      <w:r>
        <w:t>(</w:t>
      </w:r>
      <w:r w:rsidRPr="001B16B4">
        <w:rPr>
          <w:b/>
        </w:rPr>
        <w:t>x</w:t>
      </w:r>
      <w:r>
        <w:t>) )</w:t>
      </w:r>
    </w:p>
    <w:p w14:paraId="5F72E260" w14:textId="77777777" w:rsidR="00E40FE4" w:rsidRDefault="00E40FE4" w:rsidP="00E40FE4"/>
    <w:p w14:paraId="55636480" w14:textId="77777777" w:rsidR="00E40FE4" w:rsidRPr="00B9348C" w:rsidRDefault="00E40FE4" w:rsidP="00E40FE4">
      <w:pPr>
        <w:tabs>
          <w:tab w:val="left" w:pos="7200"/>
          <w:tab w:val="left" w:pos="7920"/>
          <w:tab w:val="right" w:pos="9270"/>
        </w:tabs>
      </w:pPr>
      <w:r>
        <w:tab/>
        <w:t>[ ... ]'</w:t>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t>'</w:t>
      </w:r>
      <w:r>
        <w:rPr>
          <w:rStyle w:val="subscript"/>
        </w:rPr>
        <w:t>b</w:t>
      </w:r>
      <w:r>
        <w:t xml:space="preserve">  = (</w:t>
      </w:r>
      <w:r w:rsidRPr="00DC7688">
        <w:t>R</w:t>
      </w:r>
      <w:r>
        <w:rPr>
          <w:rStyle w:val="subscript"/>
        </w:rPr>
        <w:t>aa'</w:t>
      </w:r>
      <w:r>
        <w:t>U</w:t>
      </w:r>
      <w:r>
        <w:rPr>
          <w:rStyle w:val="subscript"/>
        </w:rPr>
        <w:t>a'</w:t>
      </w:r>
      <w:r>
        <w:t>)</w:t>
      </w:r>
      <w:r w:rsidRPr="001C59BA">
        <w:t xml:space="preserve"> </w:t>
      </w:r>
      <w:r>
        <w:t>(S</w:t>
      </w:r>
      <w:r>
        <w:rPr>
          <w:rStyle w:val="superscript"/>
        </w:rPr>
        <w:t>T</w:t>
      </w:r>
      <w:r>
        <w:rPr>
          <w:rStyle w:val="subscript"/>
        </w:rPr>
        <w:t>bb'</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w:t>
      </w:r>
      <w:r>
        <w:rPr>
          <w:rStyle w:val="subscript"/>
        </w:rPr>
        <w:t>ab</w:t>
      </w:r>
      <w:r>
        <w:t xml:space="preserve"> .</w:t>
      </w:r>
      <w:r>
        <w:tab/>
        <w:t>(7.2.2)</w:t>
      </w:r>
    </w:p>
    <w:p w14:paraId="6113645B" w14:textId="77777777" w:rsidR="00E40FE4" w:rsidRDefault="00E40FE4" w:rsidP="00E40FE4"/>
    <w:p w14:paraId="3FFDD971" w14:textId="77777777" w:rsidR="00E40FE4" w:rsidRDefault="00E40FE4" w:rsidP="00E40FE4">
      <w:r>
        <w:t>This object transforms as a contravariant vector on the first index (ignoring the second), and as a covariant vector on the second index (ignoring the first). This is an example of a "mixed" rank-2 tensor. Extending this outer product idea, one can make elaborate tensor objects with an arbitrary mixture of "contravariant indices" and "covariant indices". For example</w:t>
      </w:r>
    </w:p>
    <w:p w14:paraId="088B8A7D" w14:textId="77777777" w:rsidR="00E40FE4" w:rsidRDefault="00E40FE4" w:rsidP="00E40FE4"/>
    <w:p w14:paraId="6C4C86FE" w14:textId="77777777" w:rsidR="00E40FE4" w:rsidRPr="00B9348C" w:rsidRDefault="00E40FE4" w:rsidP="00E40FE4">
      <w:pPr>
        <w:tabs>
          <w:tab w:val="left" w:pos="7200"/>
          <w:tab w:val="left" w:pos="7920"/>
          <w:tab w:val="right" w:pos="9270"/>
        </w:tabs>
      </w:pPr>
      <w:r>
        <w:tab/>
        <w:t>[.....]</w:t>
      </w:r>
      <w:r>
        <w:rPr>
          <w:rStyle w:val="subscript"/>
        </w:rPr>
        <w:t>abcd</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Pr="002747C4">
        <w:rPr>
          <w:rFonts w:ascii="Aatrix OCR A Extended" w:hAnsi="Aatrix OCR A Extended"/>
        </w:rPr>
        <w:instrText>¯</w:instrText>
      </w:r>
      <w:r>
        <w:instrText>))</w:instrText>
      </w:r>
      <w:r>
        <w:fldChar w:fldCharType="end"/>
      </w:r>
      <w:r>
        <w:rPr>
          <w:rStyle w:val="subscript"/>
        </w:rPr>
        <w:t>d</w:t>
      </w:r>
      <w:r>
        <w:t xml:space="preserve">  .</w:t>
      </w:r>
      <w:r>
        <w:tab/>
      </w:r>
      <w:r>
        <w:tab/>
      </w:r>
      <w:r>
        <w:tab/>
      </w:r>
      <w:r>
        <w:tab/>
      </w:r>
      <w:r>
        <w:tab/>
      </w:r>
      <w:r>
        <w:tab/>
      </w:r>
      <w:r>
        <w:tab/>
      </w:r>
      <w:r>
        <w:tab/>
      </w:r>
      <w:r>
        <w:tab/>
        <w:t>(7.2.3)</w:t>
      </w:r>
    </w:p>
    <w:p w14:paraId="4EE3B735" w14:textId="77777777" w:rsidR="00E40FE4" w:rsidRDefault="00E40FE4" w:rsidP="00E40FE4"/>
    <w:p w14:paraId="10F84CB1" w14:textId="77777777" w:rsidR="00E40FE4" w:rsidRPr="001B16B4" w:rsidRDefault="00E40FE4" w:rsidP="00E40FE4">
      <w:r>
        <w:t>To write down the transformation rule for such an object, one must know which indices are contravariant and which are covariant. It is totally clear how the object transforms, looking at the right side of (7.2.3), but somehow this information has to be embedded in the notation [.....]</w:t>
      </w:r>
      <w:r>
        <w:rPr>
          <w:rStyle w:val="subscript"/>
        </w:rPr>
        <w:t>abcd</w:t>
      </w:r>
      <w:r>
        <w:t xml:space="preserve"> because once this object is defined, the right hand side might not be immediately available for inspection. Worse, there may </w:t>
      </w:r>
      <w:r w:rsidRPr="00C433B7">
        <w:rPr>
          <w:i/>
        </w:rPr>
        <w:t>be</w:t>
      </w:r>
      <w:r>
        <w:t xml:space="preserve"> no right hand side for a mixed tensor, because not all mixed tensors are outer products of vectors (they just transform as if they were). </w:t>
      </w:r>
    </w:p>
    <w:p w14:paraId="20A2CD03" w14:textId="77777777" w:rsidR="00E40FE4" w:rsidRDefault="00E40FE4" w:rsidP="00E40FE4">
      <w:r>
        <w:tab/>
        <w:t xml:space="preserve">Just as we can use the idea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 xml:space="preserve"> to convert a contravariant vector to its covariant partner, we can similarly use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convert the 1st or 3rd index on [.....]</w:t>
      </w:r>
      <w:r>
        <w:rPr>
          <w:rStyle w:val="subscript"/>
        </w:rPr>
        <w:t>abcd</w:t>
      </w:r>
      <w:r>
        <w:t xml:space="preserve">  from contravariant to covariant. We could apply </w:t>
      </w:r>
      <w:r w:rsidRPr="003A46D3">
        <w:rPr>
          <w:i/>
        </w:rPr>
        <w:t>two</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's with the proper linkage of indices to convert them both at once. </w:t>
      </w:r>
    </w:p>
    <w:p w14:paraId="209FB419" w14:textId="77777777" w:rsidR="00E40FE4" w:rsidRDefault="00E40FE4" w:rsidP="00E40FE4">
      <w:r>
        <w:tab/>
        <w:t xml:space="preserve">So given the ability of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change any index one way, and g to change it the other way, one can think of the 4-index object [.....]</w:t>
      </w:r>
      <w:r>
        <w:rPr>
          <w:rStyle w:val="subscript"/>
        </w:rPr>
        <w:t xml:space="preserve">abcd </w:t>
      </w:r>
      <w:r>
        <w:t xml:space="preserve">as a family of 16 different 4-index objects, each corresponding to a certain choice for the indices being one type or the other. We know how to interconvert between these 16 objects just applying g or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factors. </w:t>
      </w:r>
    </w:p>
    <w:p w14:paraId="29CCEBEA" w14:textId="77777777" w:rsidR="00E40FE4" w:rsidRDefault="00E40FE4" w:rsidP="00E40FE4">
      <w:r>
        <w:tab/>
        <w:t xml:space="preserve">So how does one annotate </w:t>
      </w:r>
      <w:r w:rsidRPr="003A46D3">
        <w:rPr>
          <w:i/>
        </w:rPr>
        <w:t>which</w:t>
      </w:r>
      <w:r>
        <w:t xml:space="preserve"> of the 16 objects [.....] one is staring at for some choice of index types?  Here is a somewhat facetious possibility, the Morse Code method</w:t>
      </w:r>
    </w:p>
    <w:p w14:paraId="358338C4" w14:textId="77777777" w:rsidR="00E40FE4" w:rsidRDefault="00E40FE4" w:rsidP="00E40FE4"/>
    <w:p w14:paraId="062578FE" w14:textId="77777777" w:rsidR="00E40FE4" w:rsidRPr="00232338" w:rsidRDefault="00E40FE4" w:rsidP="00E40FE4">
      <w:r>
        <w:tab/>
      </w:r>
      <w:r>
        <w:fldChar w:fldCharType="begin"/>
      </w:r>
      <w:r>
        <w:instrText xml:space="preserve">EQ \O(W,\S\up8(  </w:instrText>
      </w:r>
      <w:r w:rsidRPr="00B9524B">
        <w:rPr>
          <w:b/>
        </w:rPr>
        <w:instrText>–</w:instrText>
      </w:r>
      <w:r>
        <w:instrText>))</w:instrText>
      </w:r>
      <w:r>
        <w:fldChar w:fldCharType="end"/>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w:t>
      </w:r>
    </w:p>
    <w:p w14:paraId="669F6E2E" w14:textId="77777777" w:rsidR="00E40FE4" w:rsidRPr="00B9348C" w:rsidRDefault="00E40FE4" w:rsidP="00E40FE4">
      <w:pPr>
        <w:tabs>
          <w:tab w:val="left" w:pos="7200"/>
          <w:tab w:val="left" w:pos="7920"/>
          <w:tab w:val="right" w:pos="9270"/>
        </w:tabs>
      </w:pPr>
      <w:r>
        <w:tab/>
      </w:r>
      <w:r>
        <w:fldChar w:fldCharType="begin"/>
      </w:r>
      <w:r>
        <w:instrText>EQ \O(W,\S\up8( - -))</w:instrText>
      </w:r>
      <w:r>
        <w:fldChar w:fldCharType="end"/>
      </w:r>
      <w:r>
        <w:rPr>
          <w:rStyle w:val="subscript"/>
        </w:rPr>
        <w:t>abcd</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Pr="002747C4">
        <w:rPr>
          <w:rFonts w:ascii="Aatrix OCR A Extended" w:hAnsi="Aatrix OCR A Extended"/>
        </w:rPr>
        <w:instrText>¯</w:instrText>
      </w:r>
      <w:r>
        <w:instrText>))</w:instrText>
      </w:r>
      <w:r>
        <w:fldChar w:fldCharType="end"/>
      </w:r>
      <w:r>
        <w:rPr>
          <w:rStyle w:val="subscript"/>
        </w:rPr>
        <w:t>d</w:t>
      </w:r>
      <w:r>
        <w:t xml:space="preserve">  .</w:t>
      </w:r>
      <w:r>
        <w:tab/>
      </w:r>
      <w:r>
        <w:tab/>
      </w:r>
      <w:r>
        <w:tab/>
      </w:r>
      <w:r>
        <w:tab/>
      </w:r>
      <w:r>
        <w:tab/>
      </w:r>
      <w:r>
        <w:tab/>
      </w:r>
      <w:r>
        <w:tab/>
      </w:r>
      <w:r>
        <w:tab/>
      </w:r>
      <w:r>
        <w:tab/>
        <w:t>(7.2.4)</w:t>
      </w:r>
    </w:p>
    <w:p w14:paraId="0D52C69C" w14:textId="77777777" w:rsidR="00E40FE4" w:rsidRDefault="00E40FE4" w:rsidP="00E40FE4"/>
    <w:p w14:paraId="3B9A17BA" w14:textId="77777777" w:rsidR="00E40FE4" w:rsidRDefault="00E40FE4" w:rsidP="00E40FE4">
      <w:r>
        <w:t xml:space="preserve">Instead of having a bar over the entire object, in the first case the bar it is placed just over the right side of the W to indicate that b is a covariant index, while no bar means the first index is contravariant. The second example shows how horrible such a notation would be. </w:t>
      </w:r>
    </w:p>
    <w:p w14:paraId="218D183C" w14:textId="77777777" w:rsidR="00E40FE4" w:rsidRDefault="00E40FE4" w:rsidP="00E40FE4">
      <w:r>
        <w:tab/>
        <w:t xml:space="preserve">We really want to put some kind of notation </w:t>
      </w:r>
      <w:r w:rsidRPr="003A46D3">
        <w:rPr>
          <w:i/>
        </w:rPr>
        <w:t>on the individual indices</w:t>
      </w:r>
      <w:r>
        <w:t xml:space="preserve">, not on the object! Here is a notation that is slightly better than the Morse code option, though similar to it, </w:t>
      </w:r>
    </w:p>
    <w:p w14:paraId="3CE76B39" w14:textId="77777777" w:rsidR="00E40FE4" w:rsidRDefault="00E40FE4" w:rsidP="00E40FE4"/>
    <w:p w14:paraId="150930BE" w14:textId="77777777" w:rsidR="00E40FE4" w:rsidRPr="00B9348C" w:rsidRDefault="00E40FE4" w:rsidP="00E40FE4">
      <w:pPr>
        <w:tabs>
          <w:tab w:val="left" w:pos="7200"/>
          <w:tab w:val="left" w:pos="7920"/>
          <w:tab w:val="right" w:pos="9270"/>
        </w:tabs>
      </w:pPr>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r>
        <w:tab/>
      </w:r>
      <w:r>
        <w:tab/>
      </w:r>
      <w:r>
        <w:tab/>
      </w:r>
      <w:r>
        <w:tab/>
      </w:r>
      <w:r>
        <w:tab/>
      </w:r>
      <w:r>
        <w:tab/>
      </w:r>
      <w:r>
        <w:tab/>
      </w:r>
      <w:r>
        <w:tab/>
      </w:r>
      <w:r>
        <w:tab/>
        <w:t>(7.2.5)</w:t>
      </w:r>
    </w:p>
    <w:p w14:paraId="1C9FA3FF" w14:textId="77777777" w:rsidR="00E40FE4" w:rsidRPr="00232338" w:rsidRDefault="00E40FE4" w:rsidP="00E40FE4"/>
    <w:p w14:paraId="33631F3E" w14:textId="77777777" w:rsidR="00E40FE4" w:rsidRPr="00C0540C" w:rsidRDefault="00E40FE4" w:rsidP="00E40FE4">
      <w:r>
        <w:t xml:space="preserve">Here overbars on covariant indices distinguish them. Now one can dispense with the overbars on covariant vectors as well, putting the overbar on the index, for example </w:t>
      </w:r>
      <w:r>
        <w:fldChar w:fldCharType="begin"/>
      </w:r>
      <w:r>
        <w:instrText xml:space="preserve"> EQ \O(V,\S\up1(</w:instrText>
      </w:r>
      <w:r w:rsidRPr="002747C4">
        <w:rPr>
          <w:rFonts w:ascii="Aatrix OCR A Extended" w:hAnsi="Aatrix OCR A Extended"/>
        </w:rPr>
        <w:instrText>¯</w:instrText>
      </w:r>
      <w:r>
        <w:instrText>))</w:instrText>
      </w:r>
      <w:r>
        <w:fldChar w:fldCharType="end"/>
      </w:r>
      <w:r>
        <w:rPr>
          <w:rStyle w:val="subscript"/>
        </w:rPr>
        <w:t>a</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V</w:t>
      </w:r>
      <w:r>
        <w:rPr>
          <w:rStyle w:val="subscript"/>
        </w:rPr>
        <w:t>b</w:t>
      </w:r>
      <w:r>
        <w:rPr>
          <w:b/>
        </w:rPr>
        <w:t xml:space="preserve"> → </w:t>
      </w:r>
      <w:r>
        <w:t>V</w:t>
      </w:r>
      <w:r>
        <w:rPr>
          <w:rStyle w:val="subscript"/>
        </w:rPr>
        <w:fldChar w:fldCharType="begin"/>
      </w:r>
      <w:r>
        <w:rPr>
          <w:rStyle w:val="subscript"/>
        </w:rPr>
        <w:instrText xml:space="preserve"> EQ \O(a,\S\up4(-))</w:instrText>
      </w:r>
      <w:r>
        <w:rPr>
          <w:rStyle w:val="subscript"/>
        </w:rPr>
        <w:fldChar w:fldCharType="end"/>
      </w:r>
      <w:r>
        <w:t xml:space="preserve"> = g </w:t>
      </w:r>
      <w:r>
        <w:rPr>
          <w:rStyle w:val="subscript"/>
        </w:rPr>
        <w:fldChar w:fldCharType="begin"/>
      </w:r>
      <w:r>
        <w:rPr>
          <w:rStyle w:val="subscript"/>
        </w:rPr>
        <w:instrText xml:space="preserve"> EQ \O(a,\S\up4(-))</w:instrText>
      </w:r>
      <w:r>
        <w:rPr>
          <w:rStyle w:val="subscript"/>
        </w:rPr>
        <w:fldChar w:fldCharType="end"/>
      </w:r>
      <w:r>
        <w:rPr>
          <w:rStyle w:val="subscript"/>
        </w:rPr>
        <w:fldChar w:fldCharType="begin"/>
      </w:r>
      <w:r>
        <w:rPr>
          <w:rStyle w:val="subscript"/>
        </w:rPr>
        <w:instrText xml:space="preserve"> EQ \O(b,\S\up4(-))</w:instrText>
      </w:r>
      <w:r>
        <w:rPr>
          <w:rStyle w:val="subscript"/>
        </w:rPr>
        <w:fldChar w:fldCharType="end"/>
      </w:r>
      <w:r>
        <w:t>V</w:t>
      </w:r>
      <w:r>
        <w:rPr>
          <w:rStyle w:val="subscript"/>
        </w:rPr>
        <w:t>b</w:t>
      </w:r>
      <w:r>
        <w:t xml:space="preserve"> . </w:t>
      </w:r>
    </w:p>
    <w:p w14:paraId="7CB24A70" w14:textId="77777777" w:rsidR="00E40FE4" w:rsidRDefault="00E40FE4" w:rsidP="00E40FE4">
      <w:r>
        <w:tab/>
        <w:t xml:space="preserve">There are several problems with this scheme. One is that in the spinor application of tensor analysis used in special relativity, dots are placed on certain indices, such as in (5.14.8), and these would conflict with the proposed overbars. A more substantial reason is that this last notation is hard to type (or typeset, as one used to say), it looks cluttered with all the overbars, and the subscripts are already hard to read without extra decorations since they are in a smaller font than the main text. </w:t>
      </w:r>
    </w:p>
    <w:p w14:paraId="5EDE9E60" w14:textId="77777777" w:rsidR="00E40FE4" w:rsidRDefault="00E40FE4" w:rsidP="00E40FE4">
      <w:r>
        <w:tab/>
      </w:r>
    </w:p>
    <w:p w14:paraId="1D6EB41A" w14:textId="77777777" w:rsidR="003F3601" w:rsidRDefault="003F3601" w:rsidP="00E40FE4"/>
    <w:p w14:paraId="3AFFFA26" w14:textId="77777777" w:rsidR="00E40FE4" w:rsidRPr="00DF02D5" w:rsidRDefault="00E40FE4" w:rsidP="00E40FE4">
      <w:pPr>
        <w:pStyle w:val="Heading3"/>
      </w:pPr>
      <w:bookmarkStart w:id="3451" w:name="_Toc379824707"/>
      <w:bookmarkStart w:id="3452" w:name="_Toc415298715"/>
      <w:bookmarkStart w:id="3453" w:name="_Toc415299224"/>
      <w:bookmarkStart w:id="3454" w:name="_Toc415299736"/>
      <w:bookmarkStart w:id="3455" w:name="_Toc415300255"/>
      <w:bookmarkStart w:id="3456" w:name="_Toc415302179"/>
      <w:bookmarkStart w:id="3457" w:name="_Toc415303147"/>
      <w:bookmarkStart w:id="3458" w:name="_Toc415303660"/>
      <w:bookmarkStart w:id="3459" w:name="_Toc415304173"/>
      <w:bookmarkStart w:id="3460" w:name="_Toc415304686"/>
      <w:bookmarkStart w:id="3461" w:name="_Toc415308471"/>
      <w:bookmarkStart w:id="3462" w:name="_Toc415308984"/>
      <w:bookmarkStart w:id="3463" w:name="_Toc415309498"/>
      <w:bookmarkStart w:id="3464" w:name="_Toc415310274"/>
      <w:bookmarkStart w:id="3465" w:name="_Toc415310792"/>
      <w:bookmarkStart w:id="3466" w:name="_Toc415311310"/>
      <w:bookmarkStart w:id="3467" w:name="_Toc415312085"/>
      <w:bookmarkStart w:id="3468" w:name="_Toc415312860"/>
      <w:bookmarkStart w:id="3469" w:name="_Toc415313637"/>
      <w:bookmarkStart w:id="3470" w:name="_Toc415334909"/>
      <w:bookmarkStart w:id="3471" w:name="_Toc415337321"/>
      <w:bookmarkStart w:id="3472" w:name="_Toc415338385"/>
      <w:bookmarkStart w:id="3473" w:name="_Toc415338906"/>
      <w:bookmarkStart w:id="3474" w:name="_Toc415380701"/>
      <w:bookmarkStart w:id="3475" w:name="_Toc415382123"/>
      <w:bookmarkStart w:id="3476" w:name="_Toc415383601"/>
      <w:bookmarkStart w:id="3477" w:name="_Toc415384124"/>
      <w:bookmarkStart w:id="3478" w:name="_Toc415386527"/>
      <w:bookmarkStart w:id="3479" w:name="_Toc415387050"/>
      <w:bookmarkStart w:id="3480" w:name="_Toc415387572"/>
      <w:bookmarkStart w:id="3481" w:name="_Toc415389409"/>
      <w:bookmarkStart w:id="3482" w:name="_Toc415389934"/>
      <w:bookmarkStart w:id="3483" w:name="_Toc415390720"/>
      <w:bookmarkStart w:id="3484" w:name="_Toc415660386"/>
      <w:bookmarkStart w:id="3485" w:name="_Toc416016970"/>
      <w:bookmarkStart w:id="3486" w:name="_Toc416017495"/>
      <w:bookmarkStart w:id="3487" w:name="_Toc416018020"/>
      <w:bookmarkStart w:id="3488" w:name="_Toc416110223"/>
      <w:bookmarkStart w:id="3489" w:name="_Toc416110711"/>
      <w:bookmarkStart w:id="3490" w:name="_Toc416111200"/>
      <w:bookmarkStart w:id="3491" w:name="_Toc416111690"/>
      <w:bookmarkStart w:id="3492" w:name="_Toc416458604"/>
      <w:bookmarkStart w:id="3493" w:name="_Toc416516317"/>
      <w:bookmarkStart w:id="3494" w:name="_Toc416689410"/>
      <w:bookmarkStart w:id="3495" w:name="_Toc416799581"/>
      <w:bookmarkStart w:id="3496" w:name="_Toc417064351"/>
      <w:bookmarkStart w:id="3497" w:name="_Toc417206525"/>
      <w:bookmarkStart w:id="3498" w:name="_Toc417240581"/>
      <w:bookmarkStart w:id="3499" w:name="_Toc417750314"/>
      <w:bookmarkStart w:id="3500" w:name="_Toc417752985"/>
      <w:bookmarkStart w:id="3501" w:name="_Toc418090169"/>
      <w:bookmarkStart w:id="3502" w:name="_Toc418337565"/>
      <w:bookmarkStart w:id="3503" w:name="_Toc418430645"/>
      <w:bookmarkStart w:id="3504" w:name="_Toc418490156"/>
      <w:r>
        <w:t>7.3</w:t>
      </w:r>
      <w:r w:rsidRPr="00DF02D5">
        <w:t xml:space="preserve"> The up/down bell goes off</w:t>
      </w:r>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r w:rsidRPr="00DF02D5">
        <w:t xml:space="preserve"> </w:t>
      </w:r>
    </w:p>
    <w:p w14:paraId="092C6032" w14:textId="77777777" w:rsidR="00E40FE4" w:rsidRDefault="00E40FE4" w:rsidP="00E40FE4">
      <w:pPr>
        <w:rPr>
          <w:rStyle w:val="Heading3Char"/>
        </w:rPr>
      </w:pPr>
    </w:p>
    <w:p w14:paraId="06731038" w14:textId="77777777" w:rsidR="00E40FE4" w:rsidRDefault="00E40FE4" w:rsidP="00E40FE4">
      <w:r>
        <w:t>This is where a bell went off somewhere, perhaps in the mind of Gregorio Ricci in the 1880-1900 time frame (1900 snippet quoted i</w:t>
      </w:r>
      <w:r w:rsidRPr="00C539CD">
        <w:rPr>
          <w:color w:val="000000"/>
        </w:rPr>
        <w:t xml:space="preserve">n </w:t>
      </w:r>
      <w:r w:rsidR="00C539CD" w:rsidRPr="00C539CD">
        <w:rPr>
          <w:color w:val="000000"/>
        </w:rPr>
        <w:t>(7.10.8)</w:t>
      </w:r>
      <w:r w:rsidRPr="00C539CD">
        <w:rPr>
          <w:color w:val="000000"/>
        </w:rPr>
        <w:t xml:space="preserve"> </w:t>
      </w:r>
      <w:r>
        <w:t xml:space="preserve">below). Someone </w:t>
      </w:r>
      <w:r w:rsidRPr="00496E19">
        <w:rPr>
          <w:i/>
        </w:rPr>
        <w:t>might</w:t>
      </w:r>
      <w:r w:rsidR="00146285">
        <w:t xml:space="preserve"> have said: </w:t>
      </w:r>
      <w:r>
        <w:t xml:space="preserve">suppose, instead of using overbars on indices or some other decoration, we distinguish covariant indices by making them be </w:t>
      </w:r>
      <w:r w:rsidRPr="000934A5">
        <w:rPr>
          <w:i/>
        </w:rPr>
        <w:t>superscripts</w:t>
      </w:r>
      <w:r>
        <w:t xml:space="preserve"> instead of subscripts. Superscripts are as easy to type as subscripts, and the result is fairly easy to read and totally unambiguous. We would then have for our ongoing example of (7.2.4 and 5), </w:t>
      </w:r>
    </w:p>
    <w:p w14:paraId="0741F4B6" w14:textId="77777777" w:rsidR="00E40FE4" w:rsidRDefault="00E40FE4" w:rsidP="00E40FE4"/>
    <w:p w14:paraId="08559EB8" w14:textId="77777777" w:rsidR="00E40FE4" w:rsidRPr="00B9348C" w:rsidRDefault="00E40FE4" w:rsidP="00E40FE4">
      <w:r>
        <w:tab/>
        <w:t>W</w:t>
      </w:r>
      <w:r>
        <w:rPr>
          <w:rStyle w:val="subscript"/>
        </w:rPr>
        <w:t>a</w:t>
      </w:r>
      <w:r>
        <w:rPr>
          <w:rStyle w:val="superscript"/>
        </w:rPr>
        <w:t>b</w:t>
      </w:r>
      <w:r>
        <w:rPr>
          <w:rStyle w:val="subscript"/>
        </w:rPr>
        <w:t>c</w:t>
      </w:r>
      <w:r>
        <w:rPr>
          <w:rStyle w:val="superscript"/>
        </w:rPr>
        <w:t>d</w:t>
      </w:r>
      <w:r>
        <w:t xml:space="preserve"> = U</w:t>
      </w:r>
      <w:r>
        <w:rPr>
          <w:rStyle w:val="subscript"/>
        </w:rPr>
        <w:t>a</w:t>
      </w:r>
      <w:r>
        <w:t>V</w:t>
      </w:r>
      <w:r>
        <w:rPr>
          <w:rStyle w:val="superscript"/>
        </w:rPr>
        <w:t>b</w:t>
      </w:r>
      <w:r>
        <w:t>X</w:t>
      </w:r>
      <w:r>
        <w:rPr>
          <w:rStyle w:val="subscript"/>
        </w:rPr>
        <w:t>c</w:t>
      </w:r>
      <w:r>
        <w:t>Y</w:t>
      </w:r>
      <w:r>
        <w:rPr>
          <w:rStyle w:val="superscript"/>
        </w:rPr>
        <w:t>d</w:t>
      </w:r>
      <w:r>
        <w:tab/>
      </w:r>
      <w:r>
        <w:tab/>
        <w:t>// a path not taken</w:t>
      </w:r>
    </w:p>
    <w:p w14:paraId="57B6BFF3" w14:textId="77777777" w:rsidR="00E40FE4" w:rsidRDefault="00E40FE4" w:rsidP="00E40FE4"/>
    <w:p w14:paraId="18EEB595" w14:textId="77777777" w:rsidR="00E40FE4" w:rsidRDefault="00E40FE4" w:rsidP="00E40FE4">
      <w:r>
        <w:t xml:space="preserve">This is </w:t>
      </w:r>
      <w:r w:rsidRPr="00086BCE">
        <w:rPr>
          <w:i/>
        </w:rPr>
        <w:t>almost</w:t>
      </w:r>
      <w:r>
        <w:t xml:space="preserve"> what happened, but the up/down decision went the other way and we now have: </w:t>
      </w:r>
    </w:p>
    <w:p w14:paraId="18B8C29D" w14:textId="77777777" w:rsidR="00E40FE4" w:rsidRDefault="00E40FE4" w:rsidP="00E40FE4"/>
    <w:p w14:paraId="030EBE55" w14:textId="77777777" w:rsidR="00E40FE4" w:rsidRDefault="00E40FE4" w:rsidP="00E40FE4">
      <w:r>
        <w:tab/>
        <w:t>superscripts = contravariant = up</w:t>
      </w:r>
    </w:p>
    <w:p w14:paraId="67A86651" w14:textId="77777777" w:rsidR="00E40FE4" w:rsidRPr="00B9348C" w:rsidRDefault="00E40FE4" w:rsidP="00E40FE4">
      <w:pPr>
        <w:tabs>
          <w:tab w:val="left" w:pos="7200"/>
          <w:tab w:val="left" w:pos="7920"/>
          <w:tab w:val="right" w:pos="9270"/>
        </w:tabs>
      </w:pPr>
      <w:r>
        <w:tab/>
        <w:t>subscript = covariant  = down</w:t>
      </w:r>
      <w:r>
        <w:tab/>
      </w:r>
      <w:r>
        <w:tab/>
      </w:r>
      <w:r>
        <w:tab/>
      </w:r>
      <w:r>
        <w:tab/>
      </w:r>
      <w:r>
        <w:tab/>
      </w:r>
      <w:r>
        <w:tab/>
      </w:r>
      <w:r>
        <w:tab/>
      </w:r>
      <w:r>
        <w:tab/>
        <w:t>(7.3.1)</w:t>
      </w:r>
    </w:p>
    <w:p w14:paraId="426A2E69" w14:textId="77777777" w:rsidR="00E40FE4" w:rsidRDefault="00E40FE4" w:rsidP="00E40FE4"/>
    <w:p w14:paraId="7E833BB8" w14:textId="77777777" w:rsidR="00E40FE4" w:rsidRDefault="00E40FE4" w:rsidP="00E40FE4">
      <w:r>
        <w:t>and then we get this translation</w:t>
      </w:r>
      <w:r w:rsidR="00146285">
        <w:t xml:space="preserve"> for (7.2.4), </w:t>
      </w:r>
    </w:p>
    <w:p w14:paraId="0B971049" w14:textId="77777777" w:rsidR="00146285" w:rsidRDefault="00146285" w:rsidP="00E40FE4"/>
    <w:p w14:paraId="3D587F89" w14:textId="77777777" w:rsidR="00E40FE4" w:rsidRDefault="00E40FE4" w:rsidP="00E40FE4">
      <w:pPr>
        <w:tabs>
          <w:tab w:val="left" w:pos="7200"/>
          <w:tab w:val="left" w:pos="7920"/>
          <w:tab w:val="right" w:pos="9270"/>
        </w:tabs>
      </w:pPr>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xml:space="preserve"> →  </w:t>
      </w:r>
      <w:r>
        <w:tab/>
        <w:t>W</w:t>
      </w:r>
      <w:r>
        <w:rPr>
          <w:rStyle w:val="superscript"/>
        </w:rPr>
        <w:t>a</w:t>
      </w:r>
      <w:r>
        <w:rPr>
          <w:rStyle w:val="subscript"/>
        </w:rPr>
        <w:t>b</w:t>
      </w:r>
      <w:r>
        <w:rPr>
          <w:rStyle w:val="superscript"/>
        </w:rPr>
        <w:t>c</w:t>
      </w:r>
      <w:r>
        <w:rPr>
          <w:rStyle w:val="subscript"/>
        </w:rPr>
        <w:t>d</w:t>
      </w:r>
      <w:r>
        <w:t xml:space="preserve"> =  U</w:t>
      </w:r>
      <w:r>
        <w:rPr>
          <w:rStyle w:val="superscript"/>
        </w:rPr>
        <w:t>a</w:t>
      </w:r>
      <w:r>
        <w:t>V</w:t>
      </w:r>
      <w:r>
        <w:rPr>
          <w:rStyle w:val="subscript"/>
        </w:rPr>
        <w:t>b</w:t>
      </w:r>
      <w:r>
        <w:t>X</w:t>
      </w:r>
      <w:r>
        <w:rPr>
          <w:rStyle w:val="superscript"/>
        </w:rPr>
        <w:t>c</w:t>
      </w:r>
      <w:r>
        <w:t>Y</w:t>
      </w:r>
      <w:r>
        <w:rPr>
          <w:rStyle w:val="subscript"/>
        </w:rPr>
        <w:t>d</w:t>
      </w:r>
      <w:r>
        <w:tab/>
      </w:r>
      <w:r>
        <w:tab/>
        <w:t>// the path taken</w:t>
      </w:r>
      <w:r>
        <w:tab/>
      </w:r>
      <w:r>
        <w:tab/>
        <w:t>(7.3.2)</w:t>
      </w:r>
    </w:p>
    <w:p w14:paraId="07217B65" w14:textId="77777777" w:rsidR="00E40FE4" w:rsidRDefault="00E40FE4" w:rsidP="00E40FE4"/>
    <w:p w14:paraId="2A879641" w14:textId="77777777" w:rsidR="00E40FE4" w:rsidRPr="006321D0" w:rsidRDefault="00E40FE4" w:rsidP="00E40FE4">
      <w:r>
        <w:t xml:space="preserve">and this has become </w:t>
      </w:r>
      <w:r w:rsidRPr="00E02362">
        <w:rPr>
          <w:b/>
        </w:rPr>
        <w:t>The</w:t>
      </w:r>
      <w:r>
        <w:t xml:space="preserve"> </w:t>
      </w:r>
      <w:r w:rsidRPr="00086BCE">
        <w:rPr>
          <w:b/>
        </w:rPr>
        <w:t>Standard Notation</w:t>
      </w:r>
      <w:r>
        <w:t>. Perhaps the reason for this choice was that the covariant gradient ∂</w:t>
      </w:r>
      <w:r>
        <w:rPr>
          <w:rStyle w:val="subscript"/>
        </w:rPr>
        <w:t xml:space="preserve">n </w:t>
      </w:r>
      <w:r>
        <w:t>object appeared more commonly in equations than idealized objects such as d</w:t>
      </w:r>
      <w:r w:rsidRPr="006321D0">
        <w:rPr>
          <w:b/>
        </w:rPr>
        <w:t>x</w:t>
      </w:r>
      <w:r>
        <w:t>, and ∂</w:t>
      </w:r>
      <w:r>
        <w:rPr>
          <w:rStyle w:val="subscript"/>
        </w:rPr>
        <w:t>n</w:t>
      </w:r>
      <w:r>
        <w:t xml:space="preserve"> already used a lower index. </w:t>
      </w:r>
    </w:p>
    <w:p w14:paraId="2E9BF6CF" w14:textId="77777777" w:rsidR="00E40FE4" w:rsidRDefault="00E40FE4" w:rsidP="00E40FE4">
      <w:r>
        <w:tab/>
        <w:t xml:space="preserve">A downside of this particular up/down decision is that every student has be be confused by the fact that his or her familiar position, velocity and momentum vectors that always had subscripts suddenly have superscripts in the Standard Notation. The silver lining is that this shocking change alerts the student to the fact that whatever subject is being studied is going to have two kinds of vectors. </w:t>
      </w:r>
    </w:p>
    <w:p w14:paraId="305829B5" w14:textId="77777777" w:rsidR="00E40FE4" w:rsidRPr="00086BCE" w:rsidRDefault="00E40FE4" w:rsidP="00E40FE4">
      <w:r>
        <w:tab/>
        <w:t xml:space="preserve">Despite appearances, it is not completely obvious how one should translate the whole world as presented in the previous six Chapters into this new notation. There are quite a few subtle details that will be discussed in the following </w:t>
      </w:r>
      <w:r w:rsidR="005075D6">
        <w:t>S</w:t>
      </w:r>
      <w:r>
        <w:t xml:space="preserve">ections. </w:t>
      </w:r>
    </w:p>
    <w:p w14:paraId="4144DBAC" w14:textId="77777777" w:rsidR="00E40FE4" w:rsidRDefault="00E40FE4" w:rsidP="00E40FE4"/>
    <w:p w14:paraId="09AC23F0" w14:textId="77777777" w:rsidR="00E40FE4" w:rsidRPr="00DF02D5" w:rsidRDefault="006B3A7B" w:rsidP="00E40FE4">
      <w:pPr>
        <w:pStyle w:val="Heading3"/>
      </w:pPr>
      <w:bookmarkStart w:id="3505" w:name="_Toc379824708"/>
      <w:bookmarkStart w:id="3506" w:name="_Toc415298716"/>
      <w:bookmarkStart w:id="3507" w:name="_Toc415299225"/>
      <w:bookmarkStart w:id="3508" w:name="_Toc415299737"/>
      <w:bookmarkStart w:id="3509" w:name="_Toc415300256"/>
      <w:bookmarkStart w:id="3510" w:name="_Toc415302180"/>
      <w:bookmarkStart w:id="3511" w:name="_Toc415303148"/>
      <w:bookmarkStart w:id="3512" w:name="_Toc415303661"/>
      <w:bookmarkStart w:id="3513" w:name="_Toc415304174"/>
      <w:bookmarkStart w:id="3514" w:name="_Toc415304687"/>
      <w:bookmarkStart w:id="3515" w:name="_Toc415308472"/>
      <w:bookmarkStart w:id="3516" w:name="_Toc415308985"/>
      <w:bookmarkStart w:id="3517" w:name="_Toc415309499"/>
      <w:bookmarkStart w:id="3518" w:name="_Toc415310275"/>
      <w:bookmarkStart w:id="3519" w:name="_Toc415310793"/>
      <w:bookmarkStart w:id="3520" w:name="_Toc415311311"/>
      <w:bookmarkStart w:id="3521" w:name="_Toc415312086"/>
      <w:bookmarkStart w:id="3522" w:name="_Toc415312861"/>
      <w:bookmarkStart w:id="3523" w:name="_Toc415313638"/>
      <w:bookmarkStart w:id="3524" w:name="_Toc415334910"/>
      <w:bookmarkStart w:id="3525" w:name="_Toc415337322"/>
      <w:bookmarkStart w:id="3526" w:name="_Toc415338386"/>
      <w:bookmarkStart w:id="3527" w:name="_Toc415338907"/>
      <w:bookmarkStart w:id="3528" w:name="_Toc415380702"/>
      <w:bookmarkStart w:id="3529" w:name="_Toc415382124"/>
      <w:bookmarkStart w:id="3530" w:name="_Toc415383602"/>
      <w:bookmarkStart w:id="3531" w:name="_Toc415384125"/>
      <w:bookmarkStart w:id="3532" w:name="_Toc415386528"/>
      <w:bookmarkStart w:id="3533" w:name="_Toc415387051"/>
      <w:bookmarkStart w:id="3534" w:name="_Toc415387573"/>
      <w:bookmarkStart w:id="3535" w:name="_Toc415389410"/>
      <w:bookmarkStart w:id="3536" w:name="_Toc415389935"/>
      <w:bookmarkStart w:id="3537" w:name="_Toc415390721"/>
      <w:bookmarkStart w:id="3538" w:name="_Toc415660387"/>
      <w:bookmarkStart w:id="3539" w:name="_Toc416016971"/>
      <w:bookmarkStart w:id="3540" w:name="_Toc416017496"/>
      <w:bookmarkStart w:id="3541" w:name="_Toc416018021"/>
      <w:bookmarkStart w:id="3542" w:name="_Toc416110712"/>
      <w:bookmarkStart w:id="3543" w:name="_Toc416111201"/>
      <w:bookmarkStart w:id="3544" w:name="_Toc416111691"/>
      <w:bookmarkStart w:id="3545" w:name="_Toc416458605"/>
      <w:bookmarkStart w:id="3546" w:name="_Toc416516318"/>
      <w:bookmarkStart w:id="3547" w:name="_Toc416689411"/>
      <w:bookmarkStart w:id="3548" w:name="_Toc416799582"/>
      <w:bookmarkStart w:id="3549" w:name="_Toc417064352"/>
      <w:bookmarkStart w:id="3550" w:name="_Toc417206526"/>
      <w:bookmarkStart w:id="3551" w:name="_Toc417240582"/>
      <w:bookmarkStart w:id="3552" w:name="_Toc417750315"/>
      <w:bookmarkStart w:id="3553" w:name="_Toc417752986"/>
      <w:bookmarkStart w:id="3554" w:name="_Toc418090170"/>
      <w:bookmarkStart w:id="3555" w:name="_Toc418337566"/>
      <w:bookmarkStart w:id="3556" w:name="_Toc418430646"/>
      <w:bookmarkStart w:id="3557" w:name="_Toc418490157"/>
      <w:r>
        <w:br w:type="page"/>
      </w:r>
      <w:r w:rsidR="00E40FE4">
        <w:t>7.4</w:t>
      </w:r>
      <w:r w:rsidR="00E40FE4" w:rsidRPr="00DF02D5">
        <w:t xml:space="preserve"> Some Preliminary Translations</w:t>
      </w:r>
      <w:r w:rsidR="00E40FE4">
        <w:t>;</w:t>
      </w:r>
      <w:r w:rsidR="00E40FE4" w:rsidRPr="00DF02D5">
        <w:t xml:space="preserve">  raising and lowering</w:t>
      </w:r>
      <w:r w:rsidR="00E40FE4">
        <w:t xml:space="preserve"> tensor</w:t>
      </w:r>
      <w:r w:rsidR="00E40FE4" w:rsidRPr="00DF02D5">
        <w:t xml:space="preserve"> indices with g</w:t>
      </w:r>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p>
    <w:p w14:paraId="2BEB687C" w14:textId="77777777" w:rsidR="00E40FE4" w:rsidRDefault="00E40FE4" w:rsidP="00E40FE4">
      <w:pPr>
        <w:rPr>
          <w:rStyle w:val="Heading3Char"/>
        </w:rPr>
      </w:pPr>
    </w:p>
    <w:p w14:paraId="01141CAA" w14:textId="77777777" w:rsidR="00E40FE4" w:rsidRDefault="00E40FE4" w:rsidP="00E40FE4">
      <w:r>
        <w:t xml:space="preserve">In the rest of this entire Chapter, anything to the left of a → arrow is in "developmental notation", while anything to the right of → is in "Standard Notation". </w:t>
      </w:r>
    </w:p>
    <w:p w14:paraId="7B9C6166" w14:textId="77777777" w:rsidR="00E40FE4" w:rsidRDefault="00E40FE4" w:rsidP="00E40FE4"/>
    <w:p w14:paraId="39517660" w14:textId="77777777" w:rsidR="00E40FE4" w:rsidRPr="001B6C72" w:rsidRDefault="00E40FE4" w:rsidP="00E40FE4">
      <w:pPr>
        <w:rPr>
          <w:u w:val="single"/>
        </w:rPr>
      </w:pPr>
      <w:r w:rsidRPr="001B6C72">
        <w:rPr>
          <w:u w:val="single"/>
        </w:rPr>
        <w:t xml:space="preserve">1. Basic translations. </w:t>
      </w:r>
    </w:p>
    <w:p w14:paraId="05370AAF" w14:textId="77777777" w:rsidR="00E40FE4" w:rsidRDefault="00E40FE4" w:rsidP="00E40FE4">
      <w:pPr>
        <w:rPr>
          <w:rStyle w:val="Heading3Char"/>
        </w:rPr>
      </w:pPr>
    </w:p>
    <w:p w14:paraId="2BA18BD4" w14:textId="77777777" w:rsidR="00E40FE4" w:rsidRDefault="00E40FE4" w:rsidP="00E40FE4">
      <w:r>
        <w:t xml:space="preserve">So we start translating some of the results above: </w:t>
      </w:r>
    </w:p>
    <w:p w14:paraId="6F7E1CF4" w14:textId="77777777" w:rsidR="00E40FE4" w:rsidRDefault="00E40FE4" w:rsidP="00E40FE4"/>
    <w:p w14:paraId="5429ADC8" w14:textId="77777777" w:rsidR="00E40FE4" w:rsidRDefault="00E40FE4" w:rsidP="00E40FE4">
      <w:r>
        <w:tab/>
        <w:t>s → s</w:t>
      </w:r>
      <w:r>
        <w:tab/>
      </w:r>
      <w:r>
        <w:tab/>
      </w:r>
      <w:r>
        <w:tab/>
        <w:t>// a scalar</w:t>
      </w:r>
    </w:p>
    <w:p w14:paraId="5DFCB649" w14:textId="77777777" w:rsidR="00E40FE4" w:rsidRDefault="00E40FE4" w:rsidP="00E40FE4"/>
    <w:p w14:paraId="42E9E630" w14:textId="77777777" w:rsidR="00E40FE4" w:rsidRPr="005E61BA" w:rsidRDefault="00E40FE4" w:rsidP="00E40FE4">
      <w:r>
        <w:tab/>
        <w:t>V</w:t>
      </w:r>
      <w:r>
        <w:rPr>
          <w:rStyle w:val="subscript"/>
        </w:rPr>
        <w:t>a</w:t>
      </w:r>
      <w:r>
        <w:t xml:space="preserve">  → V</w:t>
      </w:r>
      <w:r>
        <w:rPr>
          <w:rStyle w:val="superscript"/>
        </w:rPr>
        <w:t>a</w:t>
      </w:r>
      <w:r>
        <w:tab/>
      </w:r>
      <w:r>
        <w:tab/>
      </w:r>
      <w:r>
        <w:tab/>
        <w:t>// a contravariant rank-1 tensor (vector)</w:t>
      </w:r>
    </w:p>
    <w:p w14:paraId="223086D9" w14:textId="77777777" w:rsidR="00E40FE4" w:rsidRPr="005E61BA" w:rsidRDefault="00E40FE4" w:rsidP="00E40FE4">
      <w:r>
        <w:tab/>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a</w:t>
      </w:r>
      <w:r>
        <w:t xml:space="preserve">  → V</w:t>
      </w:r>
      <w:r>
        <w:rPr>
          <w:rStyle w:val="subscript"/>
        </w:rPr>
        <w:t>a</w:t>
      </w:r>
      <w:r>
        <w:tab/>
      </w:r>
      <w:r>
        <w:tab/>
      </w:r>
      <w:r>
        <w:tab/>
        <w:t>// a covariant rank-1 tensor (vector)</w:t>
      </w:r>
    </w:p>
    <w:p w14:paraId="3AB1EA48" w14:textId="77777777" w:rsidR="00E40FE4" w:rsidRDefault="00E40FE4" w:rsidP="00E40FE4"/>
    <w:p w14:paraId="56758F84" w14:textId="77777777" w:rsidR="00E40FE4" w:rsidRPr="00D86C17" w:rsidRDefault="00E40FE4" w:rsidP="00E40FE4">
      <w:r>
        <w:tab/>
        <w:t>M</w:t>
      </w:r>
      <w:r>
        <w:rPr>
          <w:rStyle w:val="subscript"/>
        </w:rPr>
        <w:t>ab</w:t>
      </w:r>
      <w:r>
        <w:t xml:space="preserve">  →  M</w:t>
      </w:r>
      <w:r>
        <w:rPr>
          <w:rStyle w:val="superscript"/>
        </w:rPr>
        <w:t>ab</w:t>
      </w:r>
      <w:r>
        <w:tab/>
      </w:r>
      <w:r>
        <w:tab/>
        <w:t>// a contravariant rank-2 tensor</w:t>
      </w:r>
    </w:p>
    <w:p w14:paraId="770FA01A" w14:textId="77777777" w:rsidR="00E40FE4" w:rsidRDefault="00E40FE4" w:rsidP="00E40FE4">
      <w:r>
        <w:tab/>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 xml:space="preserve"> →  M</w:t>
      </w:r>
      <w:r>
        <w:rPr>
          <w:rStyle w:val="subscript"/>
        </w:rPr>
        <w:t>ab</w:t>
      </w:r>
      <w:r>
        <w:tab/>
      </w:r>
      <w:r>
        <w:tab/>
        <w:t>// a covariant rank-2 tensor</w:t>
      </w:r>
    </w:p>
    <w:p w14:paraId="2D7E0DE4" w14:textId="77777777" w:rsidR="00E40FE4" w:rsidRDefault="00E40FE4" w:rsidP="00E40FE4"/>
    <w:p w14:paraId="57E7B4D3" w14:textId="77777777" w:rsidR="00E40FE4" w:rsidRPr="00D86C17" w:rsidRDefault="00E40FE4" w:rsidP="00E40FE4">
      <w:r>
        <w:tab/>
      </w:r>
      <w:r>
        <w:rPr>
          <w:color w:val="000000"/>
        </w:rPr>
        <w:t>g</w:t>
      </w:r>
      <w:r>
        <w:rPr>
          <w:rStyle w:val="subscript"/>
        </w:rPr>
        <w:t>ab</w:t>
      </w:r>
      <w:r>
        <w:t xml:space="preserve">  → g</w:t>
      </w:r>
      <w:r>
        <w:rPr>
          <w:rStyle w:val="superscript"/>
        </w:rPr>
        <w:t>ab</w:t>
      </w:r>
      <w:r>
        <w:tab/>
      </w:r>
      <w:r>
        <w:tab/>
      </w:r>
      <w:r>
        <w:tab/>
        <w:t>// the contravariant rank-2 metric tensor</w:t>
      </w:r>
      <w:r w:rsidR="00146285">
        <w:t xml:space="preserve"> g</w:t>
      </w:r>
      <w:r w:rsidR="00A450DB">
        <w:t xml:space="preserve"> (and similarly for g')</w:t>
      </w:r>
    </w:p>
    <w:p w14:paraId="6F10EA0D" w14:textId="77777777" w:rsidR="00E40FE4" w:rsidRDefault="00E40FE4" w:rsidP="00E40FE4">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Pr>
          <w:rStyle w:val="subscript"/>
        </w:rPr>
        <w:tab/>
      </w:r>
      <w:r>
        <w:rPr>
          <w:rStyle w:val="subscript"/>
        </w:rPr>
        <w:tab/>
      </w:r>
      <w:r>
        <w:t>// the covariant rank-2 metric tensor</w:t>
      </w:r>
      <w:r w:rsidR="00146285">
        <w:t xml:space="preserve"> </w:t>
      </w:r>
      <w:r w:rsidR="00146285">
        <w:rPr>
          <w:color w:val="000000"/>
        </w:rPr>
        <w:fldChar w:fldCharType="begin"/>
      </w:r>
      <w:r w:rsidR="00146285">
        <w:rPr>
          <w:color w:val="000000"/>
        </w:rPr>
        <w:instrText xml:space="preserve"> EQ \O(g,\S\up0(</w:instrText>
      </w:r>
      <w:r w:rsidR="00146285" w:rsidRPr="002747C4">
        <w:rPr>
          <w:rFonts w:ascii="Aatrix OCR A Extended" w:hAnsi="Aatrix OCR A Extended"/>
          <w:color w:val="000000"/>
        </w:rPr>
        <w:instrText>¯</w:instrText>
      </w:r>
      <w:r w:rsidR="00146285">
        <w:rPr>
          <w:color w:val="000000"/>
        </w:rPr>
        <w:instrText>))</w:instrText>
      </w:r>
      <w:r w:rsidR="00146285">
        <w:rPr>
          <w:color w:val="000000"/>
        </w:rPr>
        <w:fldChar w:fldCharType="end"/>
      </w:r>
    </w:p>
    <w:p w14:paraId="76EFE809" w14:textId="77777777" w:rsidR="00E40FE4" w:rsidRPr="00B9348C" w:rsidRDefault="00E40FE4" w:rsidP="00E40FE4">
      <w:pPr>
        <w:tabs>
          <w:tab w:val="left" w:pos="7200"/>
          <w:tab w:val="left" w:pos="7920"/>
          <w:tab w:val="right" w:pos="9270"/>
        </w:tabs>
      </w:pPr>
      <w:r>
        <w:tab/>
        <w:t xml:space="preserve">g is inverse of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ab/>
        <w:t>→</w:t>
      </w:r>
      <w:r>
        <w:tab/>
        <w:t>g</w:t>
      </w:r>
      <w:r>
        <w:rPr>
          <w:rStyle w:val="superscript"/>
        </w:rPr>
        <w:t xml:space="preserve">ab </w:t>
      </w:r>
      <w:r>
        <w:t>is inverse of g</w:t>
      </w:r>
      <w:r>
        <w:rPr>
          <w:rStyle w:val="subscript"/>
        </w:rPr>
        <w:t>ab</w:t>
      </w:r>
      <w:r>
        <w:t xml:space="preserve"> </w:t>
      </w:r>
      <w:r>
        <w:tab/>
        <w:t xml:space="preserve"> .</w:t>
      </w:r>
      <w:r>
        <w:tab/>
      </w:r>
      <w:r>
        <w:tab/>
      </w:r>
      <w:r>
        <w:tab/>
      </w:r>
      <w:r>
        <w:tab/>
      </w:r>
      <w:r>
        <w:tab/>
        <w:t>(7.4.1)</w:t>
      </w:r>
    </w:p>
    <w:p w14:paraId="6CA59016" w14:textId="77777777" w:rsidR="00E40FE4" w:rsidRDefault="00E40FE4" w:rsidP="00E40FE4"/>
    <w:p w14:paraId="26958EB6" w14:textId="77777777" w:rsidR="00E40FE4" w:rsidRDefault="00E40FE4" w:rsidP="00E40FE4">
      <w:pPr>
        <w:rPr>
          <w:color w:val="000000"/>
        </w:rPr>
      </w:pPr>
      <w:r>
        <w:t>As noted earlier, one "feature" of the Standard Notation is that it is no longer sufficient to specify an object by a single letter. One has to somehow indicate the index nature by showing index positions. Thus, "g" stands for all four metric tensors g</w:t>
      </w:r>
      <w:r>
        <w:rPr>
          <w:rStyle w:val="subscript"/>
        </w:rPr>
        <w:t>ab</w:t>
      </w:r>
      <w:r>
        <w:t xml:space="preserve"> , g</w:t>
      </w:r>
      <w:r>
        <w:rPr>
          <w:rStyle w:val="superscript"/>
        </w:rPr>
        <w:t>ab</w:t>
      </w:r>
      <w:r>
        <w:t>, g</w:t>
      </w:r>
      <w:r>
        <w:rPr>
          <w:rStyle w:val="superscript"/>
        </w:rPr>
        <w:t>a</w:t>
      </w:r>
      <w:r>
        <w:rPr>
          <w:rStyle w:val="subscript"/>
        </w:rPr>
        <w:t>b</w:t>
      </w:r>
      <w:r>
        <w:t xml:space="preserve"> and g</w:t>
      </w:r>
      <w:r>
        <w:rPr>
          <w:rStyle w:val="subscript"/>
        </w:rPr>
        <w:t>a</w:t>
      </w:r>
      <w:r>
        <w:rPr>
          <w:rStyle w:val="superscript"/>
        </w:rPr>
        <w:t>b</w:t>
      </w:r>
      <w:r>
        <w:t>.  The pure covariant metric tensor is g</w:t>
      </w:r>
      <w:r>
        <w:rPr>
          <w:rStyle w:val="subscript"/>
        </w:rPr>
        <w:t>ab</w:t>
      </w:r>
      <w:r>
        <w:t xml:space="preserve"> or perhaps g</w:t>
      </w:r>
      <w:r>
        <w:rPr>
          <w:rStyle w:val="subscript"/>
        </w:rPr>
        <w:t>**</w:t>
      </w:r>
      <w:r>
        <w:t xml:space="preserve"> . At first this seems a disadvantage of the notation, but one then realizes that the true object really is "g", and it has four different "representations" and the notation makes this very clear. </w:t>
      </w:r>
      <w:r w:rsidRPr="00D44954">
        <w:rPr>
          <w:color w:val="000000"/>
        </w:rPr>
        <w:tab/>
      </w:r>
    </w:p>
    <w:p w14:paraId="52909330" w14:textId="77777777" w:rsidR="00E40FE4" w:rsidRDefault="00146285" w:rsidP="00E40FE4">
      <w:pPr>
        <w:rPr>
          <w:color w:val="000000"/>
        </w:rPr>
      </w:pPr>
      <w:r>
        <w:rPr>
          <w:color w:val="000000"/>
        </w:rPr>
        <w:tab/>
      </w:r>
      <w:r w:rsidR="00E40FE4" w:rsidRPr="00D44954">
        <w:rPr>
          <w:color w:val="000000"/>
        </w:rPr>
        <w:t xml:space="preserve">In this same spirit, </w:t>
      </w:r>
      <w:r w:rsidR="00E40FE4">
        <w:rPr>
          <w:color w:val="000000"/>
        </w:rPr>
        <w:t>we have the following translation for a bolded vector:</w:t>
      </w:r>
    </w:p>
    <w:p w14:paraId="0F6B85B0" w14:textId="77777777" w:rsidR="00E40FE4" w:rsidRDefault="00E40FE4" w:rsidP="00E40FE4">
      <w:pPr>
        <w:rPr>
          <w:color w:val="000000"/>
        </w:rPr>
      </w:pPr>
    </w:p>
    <w:p w14:paraId="2AF45DF9" w14:textId="77777777" w:rsidR="00E40FE4" w:rsidRPr="006C2942" w:rsidRDefault="00E40FE4" w:rsidP="00E40FE4">
      <w:r>
        <w:tab/>
      </w:r>
      <w:r w:rsidRPr="006C2942">
        <w:rPr>
          <w:b/>
        </w:rPr>
        <w:t>V</w:t>
      </w:r>
      <w:r>
        <w:tab/>
        <w:t xml:space="preserve">→     </w:t>
      </w:r>
      <w:r w:rsidRPr="006C2942">
        <w:rPr>
          <w:b/>
        </w:rPr>
        <w:t>V</w:t>
      </w:r>
    </w:p>
    <w:p w14:paraId="7BC5D34C" w14:textId="77777777" w:rsidR="00E40FE4" w:rsidRPr="001B6C72" w:rsidRDefault="00E40FE4" w:rsidP="00E40FE4">
      <w:pPr>
        <w:tabs>
          <w:tab w:val="left" w:pos="7200"/>
          <w:tab w:val="left" w:pos="7920"/>
          <w:tab w:val="right" w:pos="9270"/>
        </w:tabs>
      </w:pPr>
      <w:r>
        <w:tab/>
      </w:r>
      <w:r w:rsidRPr="006C2942">
        <w:rPr>
          <w:b/>
        </w:rPr>
        <w:fldChar w:fldCharType="begin"/>
      </w:r>
      <w:r w:rsidRPr="006C2942">
        <w:rPr>
          <w:b/>
        </w:rPr>
        <w:instrText>EQ \O(V,\S\up1(</w:instrText>
      </w:r>
      <w:r w:rsidRPr="006234E2">
        <w:rPr>
          <w:rFonts w:ascii="Aatrix OCR A Extended" w:hAnsi="Aatrix OCR A Extended"/>
        </w:rPr>
        <w:instrText>¯</w:instrText>
      </w:r>
      <w:r w:rsidRPr="006C2942">
        <w:rPr>
          <w:b/>
        </w:rPr>
        <w:instrText>))</w:instrText>
      </w:r>
      <w:r w:rsidRPr="006C2942">
        <w:rPr>
          <w:b/>
        </w:rPr>
        <w:fldChar w:fldCharType="end"/>
      </w:r>
      <w:r>
        <w:tab/>
        <w:t xml:space="preserve">→     </w:t>
      </w:r>
      <w:r w:rsidRPr="006C2942">
        <w:rPr>
          <w:b/>
        </w:rPr>
        <w:t>V</w:t>
      </w:r>
      <w:r>
        <w:tab/>
      </w:r>
      <w:r w:rsidR="00146285">
        <w:t>.</w:t>
      </w:r>
      <w:r>
        <w:tab/>
      </w:r>
      <w:r>
        <w:tab/>
      </w:r>
      <w:r>
        <w:tab/>
      </w:r>
      <w:r>
        <w:tab/>
      </w:r>
      <w:r>
        <w:tab/>
      </w:r>
      <w:r>
        <w:tab/>
      </w:r>
      <w:r>
        <w:tab/>
      </w:r>
      <w:r>
        <w:tab/>
      </w:r>
      <w:r>
        <w:tab/>
      </w:r>
      <w:r>
        <w:tab/>
        <w:t>(7.4.2)</w:t>
      </w:r>
    </w:p>
    <w:p w14:paraId="6F481380" w14:textId="77777777" w:rsidR="00E40FE4" w:rsidRDefault="00E40FE4" w:rsidP="00E40FE4">
      <w:pPr>
        <w:tabs>
          <w:tab w:val="left" w:pos="7200"/>
          <w:tab w:val="left" w:pos="7920"/>
          <w:tab w:val="right" w:pos="9270"/>
        </w:tabs>
      </w:pPr>
    </w:p>
    <w:p w14:paraId="3B21104F" w14:textId="77777777" w:rsidR="00E40FE4" w:rsidRPr="006C2942" w:rsidRDefault="00E40FE4" w:rsidP="00E40FE4">
      <w:r>
        <w:t xml:space="preserve">The reason is that the overbar is no longer used to denote covariancy. The above lines show a subtle change in the interpretation of the bolded symbol </w:t>
      </w:r>
      <w:r w:rsidRPr="006C2942">
        <w:rPr>
          <w:b/>
        </w:rPr>
        <w:t>V</w:t>
      </w:r>
      <w:r>
        <w:t xml:space="preserve"> in the standard notation:  the single symbol </w:t>
      </w:r>
      <w:r w:rsidRPr="006C2942">
        <w:rPr>
          <w:b/>
        </w:rPr>
        <w:t>V</w:t>
      </w:r>
      <w:r>
        <w:t xml:space="preserve"> stands for both the developmental vector </w:t>
      </w:r>
      <w:r w:rsidRPr="006C2942">
        <w:rPr>
          <w:b/>
        </w:rPr>
        <w:t>V</w:t>
      </w:r>
      <w:r>
        <w:t xml:space="preserve"> </w:t>
      </w:r>
      <w:r w:rsidRPr="006C2942">
        <w:rPr>
          <w:i/>
        </w:rPr>
        <w:t>and</w:t>
      </w:r>
      <w:r>
        <w:t xml:space="preserve"> for its developmental covariant partner vector </w:t>
      </w:r>
      <w:r w:rsidRPr="006C2942">
        <w:rPr>
          <w:b/>
        </w:rPr>
        <w:fldChar w:fldCharType="begin"/>
      </w:r>
      <w:r w:rsidRPr="006C2942">
        <w:rPr>
          <w:b/>
        </w:rPr>
        <w:instrText>EQ \O(V,\S\up1(</w:instrText>
      </w:r>
      <w:r w:rsidRPr="006234E2">
        <w:rPr>
          <w:rFonts w:ascii="Aatrix OCR A Extended" w:hAnsi="Aatrix OCR A Extended"/>
        </w:rPr>
        <w:instrText>¯</w:instrText>
      </w:r>
      <w:r w:rsidRPr="006C2942">
        <w:rPr>
          <w:b/>
        </w:rPr>
        <w:instrText>))</w:instrText>
      </w:r>
      <w:r w:rsidRPr="006C2942">
        <w:rPr>
          <w:b/>
        </w:rPr>
        <w:fldChar w:fldCharType="end"/>
      </w:r>
      <w:r>
        <w:t xml:space="preserve">. The new symbol </w:t>
      </w:r>
      <w:r w:rsidRPr="006C2942">
        <w:rPr>
          <w:b/>
        </w:rPr>
        <w:t>V</w:t>
      </w:r>
      <w:r>
        <w:t xml:space="preserve"> is both contravariant with components V</w:t>
      </w:r>
      <w:r>
        <w:rPr>
          <w:rStyle w:val="superscript"/>
        </w:rPr>
        <w:t>n</w:t>
      </w:r>
      <w:r>
        <w:t xml:space="preserve"> and it is covariant with components V</w:t>
      </w:r>
      <w:r>
        <w:rPr>
          <w:rStyle w:val="subscript"/>
        </w:rPr>
        <w:t>n</w:t>
      </w:r>
      <w:r>
        <w:t xml:space="preserve">. </w:t>
      </w:r>
    </w:p>
    <w:p w14:paraId="7E7B7572" w14:textId="77777777" w:rsidR="00E40FE4" w:rsidRPr="00D44954" w:rsidRDefault="00E40FE4" w:rsidP="00E40FE4">
      <w:pPr>
        <w:tabs>
          <w:tab w:val="left" w:pos="7200"/>
          <w:tab w:val="left" w:pos="7920"/>
          <w:tab w:val="right" w:pos="9270"/>
        </w:tabs>
      </w:pPr>
      <w:r>
        <w:tab/>
      </w:r>
      <w:r>
        <w:tab/>
      </w:r>
      <w:r>
        <w:tab/>
      </w:r>
      <w:r>
        <w:tab/>
      </w:r>
      <w:r>
        <w:tab/>
      </w:r>
      <w:r>
        <w:tab/>
      </w:r>
      <w:r>
        <w:tab/>
      </w:r>
      <w:r>
        <w:tab/>
      </w:r>
      <w:r>
        <w:tab/>
      </w:r>
      <w:r>
        <w:tab/>
      </w:r>
      <w:r>
        <w:tab/>
      </w:r>
      <w:r>
        <w:tab/>
      </w:r>
      <w:r>
        <w:tab/>
        <w:t>(7.4.3)</w:t>
      </w:r>
    </w:p>
    <w:p w14:paraId="615592F1" w14:textId="77777777" w:rsidR="00E40FE4" w:rsidRPr="00463BD7" w:rsidRDefault="00E40FE4" w:rsidP="00E40FE4">
      <w:pPr>
        <w:rPr>
          <w:color w:val="000000"/>
          <w:u w:val="single"/>
        </w:rPr>
      </w:pPr>
      <w:r>
        <w:rPr>
          <w:color w:val="000000"/>
          <w:u w:val="single"/>
        </w:rPr>
        <w:t xml:space="preserve">2. </w:t>
      </w:r>
      <w:r w:rsidRPr="00463BD7">
        <w:rPr>
          <w:color w:val="000000"/>
          <w:u w:val="single"/>
        </w:rPr>
        <w:t>Raising and Lower</w:t>
      </w:r>
      <w:r w:rsidR="00146285">
        <w:rPr>
          <w:color w:val="000000"/>
          <w:u w:val="single"/>
        </w:rPr>
        <w:t>ing</w:t>
      </w:r>
      <w:r w:rsidRPr="00463BD7">
        <w:rPr>
          <w:color w:val="000000"/>
          <w:u w:val="single"/>
        </w:rPr>
        <w:t xml:space="preserve"> </w:t>
      </w:r>
      <w:r>
        <w:rPr>
          <w:color w:val="000000"/>
          <w:u w:val="single"/>
        </w:rPr>
        <w:t xml:space="preserve">Tensor </w:t>
      </w:r>
      <w:r w:rsidRPr="00463BD7">
        <w:rPr>
          <w:color w:val="000000"/>
          <w:u w:val="single"/>
        </w:rPr>
        <w:t>Indices</w:t>
      </w:r>
      <w:r>
        <w:rPr>
          <w:color w:val="000000"/>
          <w:u w:val="single"/>
        </w:rPr>
        <w:t xml:space="preserve"> with g</w:t>
      </w:r>
    </w:p>
    <w:p w14:paraId="2AF3238F" w14:textId="77777777" w:rsidR="00E40FE4" w:rsidRDefault="00E40FE4" w:rsidP="00E40FE4"/>
    <w:p w14:paraId="4CA7F007" w14:textId="77777777" w:rsidR="00E40FE4" w:rsidRDefault="00E40FE4" w:rsidP="00E40FE4">
      <w:r>
        <w:t xml:space="preserve">As for converting a vector from one type to the other, </w:t>
      </w:r>
      <w:r w:rsidR="00DA35F5">
        <w:t xml:space="preserve">the relations (5.8.4) become, </w:t>
      </w:r>
    </w:p>
    <w:p w14:paraId="61B01688" w14:textId="77777777" w:rsidR="00E40FE4" w:rsidRPr="00D86C17" w:rsidRDefault="00E40FE4" w:rsidP="00E40FE4"/>
    <w:p w14:paraId="3B5D3F04" w14:textId="77777777" w:rsidR="00E40FE4" w:rsidRPr="00D86C17" w:rsidRDefault="00E40FE4" w:rsidP="00E40FE4">
      <w:r>
        <w:tab/>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a</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rsidRPr="00DC7688">
        <w:t>V</w:t>
      </w:r>
      <w:r>
        <w:rPr>
          <w:rStyle w:val="subscript"/>
        </w:rPr>
        <w:t>b</w:t>
      </w:r>
      <w:r>
        <w:rPr>
          <w:rStyle w:val="subscript"/>
        </w:rPr>
        <w:tab/>
      </w:r>
      <w:r w:rsidRPr="00D86C17">
        <w:t>→</w:t>
      </w:r>
      <w:r>
        <w:rPr>
          <w:rStyle w:val="subscript"/>
        </w:rPr>
        <w:t xml:space="preserve">   </w:t>
      </w:r>
      <w:r>
        <w:t>V</w:t>
      </w:r>
      <w:r>
        <w:rPr>
          <w:rStyle w:val="subscript"/>
        </w:rPr>
        <w:t>a</w:t>
      </w:r>
      <w:r>
        <w:t xml:space="preserve"> = g</w:t>
      </w:r>
      <w:r>
        <w:rPr>
          <w:rStyle w:val="subscript"/>
        </w:rPr>
        <w:t>ab</w:t>
      </w:r>
      <w:r>
        <w:t>V</w:t>
      </w:r>
      <w:r>
        <w:rPr>
          <w:rStyle w:val="superscript"/>
        </w:rPr>
        <w:t xml:space="preserve">b </w:t>
      </w:r>
      <w:r>
        <w:tab/>
      </w:r>
      <w:r>
        <w:tab/>
        <w:t>// g</w:t>
      </w:r>
      <w:r>
        <w:rPr>
          <w:rStyle w:val="subscript"/>
        </w:rPr>
        <w:t>ab</w:t>
      </w:r>
      <w:r>
        <w:t xml:space="preserve"> "lowers" a contravariant index</w:t>
      </w:r>
    </w:p>
    <w:p w14:paraId="03474D9B" w14:textId="77777777" w:rsidR="00E40FE4" w:rsidRDefault="00E40FE4" w:rsidP="00E40FE4">
      <w:pPr>
        <w:tabs>
          <w:tab w:val="left" w:pos="7200"/>
          <w:tab w:val="left" w:pos="7920"/>
          <w:tab w:val="right" w:pos="9270"/>
        </w:tabs>
      </w:pPr>
      <w:r>
        <w:tab/>
      </w:r>
      <w:r w:rsidRPr="00DC7688">
        <w:t>V</w:t>
      </w:r>
      <w:r>
        <w:rPr>
          <w:rStyle w:val="subscript"/>
        </w:rPr>
        <w:t>a</w:t>
      </w:r>
      <w:r>
        <w:t xml:space="preserve">  = g</w:t>
      </w:r>
      <w:r>
        <w:rPr>
          <w:rStyle w:val="subscript"/>
        </w:rPr>
        <w:t>ab</w:t>
      </w:r>
      <w:r>
        <w:t xml:space="preserve">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ab/>
        <w:t>→     V</w:t>
      </w:r>
      <w:r>
        <w:rPr>
          <w:rStyle w:val="superscript"/>
        </w:rPr>
        <w:t>a</w:t>
      </w:r>
      <w:r>
        <w:t xml:space="preserve"> = g</w:t>
      </w:r>
      <w:r>
        <w:rPr>
          <w:rStyle w:val="superscript"/>
        </w:rPr>
        <w:t>ab</w:t>
      </w:r>
      <w:r>
        <w:t xml:space="preserve"> V</w:t>
      </w:r>
      <w:r>
        <w:rPr>
          <w:rStyle w:val="subscript"/>
        </w:rPr>
        <w:t>b</w:t>
      </w:r>
      <w:r>
        <w:rPr>
          <w:rStyle w:val="subscript"/>
        </w:rPr>
        <w:tab/>
      </w:r>
      <w:r>
        <w:rPr>
          <w:rStyle w:val="subscript"/>
        </w:rPr>
        <w:tab/>
      </w:r>
      <w:r>
        <w:t>// g</w:t>
      </w:r>
      <w:r w:rsidRPr="00D86C17">
        <w:rPr>
          <w:rStyle w:val="superscript"/>
        </w:rPr>
        <w:t>ab</w:t>
      </w:r>
      <w:r>
        <w:t xml:space="preserve"> "raises" a covariant index  </w:t>
      </w:r>
      <w:r>
        <w:tab/>
        <w:t>(7.4.4)</w:t>
      </w:r>
    </w:p>
    <w:p w14:paraId="6178DBEB" w14:textId="77777777" w:rsidR="00E40FE4" w:rsidRDefault="00E40FE4" w:rsidP="00E40FE4">
      <w:pPr>
        <w:tabs>
          <w:tab w:val="left" w:pos="7200"/>
          <w:tab w:val="left" w:pos="7920"/>
          <w:tab w:val="right" w:pos="9270"/>
        </w:tabs>
      </w:pPr>
    </w:p>
    <w:p w14:paraId="7499B171" w14:textId="77777777" w:rsidR="00E40FE4" w:rsidRDefault="00E40FE4" w:rsidP="00E40FE4">
      <w:pPr>
        <w:tabs>
          <w:tab w:val="left" w:pos="7200"/>
          <w:tab w:val="left" w:pos="7920"/>
          <w:tab w:val="right" w:pos="9270"/>
        </w:tabs>
      </w:pPr>
      <w:r>
        <w:t>In the Standard Notation, the nature of a vector (contravariant or covariant) is determined by the up or down position of the index. Looking at g</w:t>
      </w:r>
      <w:r>
        <w:rPr>
          <w:rStyle w:val="subscript"/>
        </w:rPr>
        <w:t>ab</w:t>
      </w:r>
      <w:r>
        <w:t>V</w:t>
      </w:r>
      <w:r>
        <w:rPr>
          <w:rStyle w:val="superscript"/>
        </w:rPr>
        <w:t>b</w:t>
      </w:r>
      <w:r>
        <w:t xml:space="preserve"> = V</w:t>
      </w:r>
      <w:r>
        <w:rPr>
          <w:rStyle w:val="subscript"/>
        </w:rPr>
        <w:t>a</w:t>
      </w:r>
      <w:r>
        <w:t>, we see that " g</w:t>
      </w:r>
      <w:r>
        <w:rPr>
          <w:rStyle w:val="subscript"/>
        </w:rPr>
        <w:t>ab</w:t>
      </w:r>
      <w:r>
        <w:t xml:space="preserve"> lowers the index on V</w:t>
      </w:r>
      <w:r>
        <w:rPr>
          <w:rStyle w:val="superscript"/>
        </w:rPr>
        <w:t>b</w:t>
      </w:r>
      <w:r>
        <w:t xml:space="preserve"> to give V</w:t>
      </w:r>
      <w:r>
        <w:rPr>
          <w:rStyle w:val="subscript"/>
        </w:rPr>
        <w:t>a</w:t>
      </w:r>
      <w:r>
        <w:t xml:space="preserve"> "</w:t>
      </w:r>
      <w:r>
        <w:rPr>
          <w:rStyle w:val="subscript"/>
        </w:rPr>
        <w:t xml:space="preserve"> </w:t>
      </w:r>
      <w:r>
        <w:t xml:space="preserve">which of course just means that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rsidRPr="00DC7688">
        <w:t>V</w:t>
      </w:r>
      <w:r>
        <w:rPr>
          <w:rStyle w:val="subscript"/>
        </w:rPr>
        <w:t>b</w:t>
      </w:r>
      <w:r>
        <w:t xml:space="preserve"> =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a</w:t>
      </w:r>
      <w:r>
        <w:t xml:space="preserve"> in the developmental notation. It means nothing more, and nothing less. Similarly, g</w:t>
      </w:r>
      <w:r>
        <w:rPr>
          <w:rStyle w:val="superscript"/>
        </w:rPr>
        <w:t>ab</w:t>
      </w:r>
      <w:r>
        <w:t xml:space="preserve"> V</w:t>
      </w:r>
      <w:r>
        <w:rPr>
          <w:rStyle w:val="subscript"/>
        </w:rPr>
        <w:t>b</w:t>
      </w:r>
      <w:r>
        <w:t xml:space="preserve"> = V</w:t>
      </w:r>
      <w:r>
        <w:rPr>
          <w:rStyle w:val="superscript"/>
        </w:rPr>
        <w:t>a</w:t>
      </w:r>
      <w:r>
        <w:t xml:space="preserve"> says that  " g</w:t>
      </w:r>
      <w:r w:rsidRPr="007134C4">
        <w:rPr>
          <w:rStyle w:val="superscript"/>
        </w:rPr>
        <w:t>ab</w:t>
      </w:r>
      <w:r>
        <w:t xml:space="preserve"> raises the index on V</w:t>
      </w:r>
      <w:r w:rsidRPr="007134C4">
        <w:rPr>
          <w:rStyle w:val="subscript"/>
        </w:rPr>
        <w:t>b</w:t>
      </w:r>
      <w:r>
        <w:t xml:space="preserve"> to give V</w:t>
      </w:r>
      <w:r w:rsidRPr="007134C4">
        <w:rPr>
          <w:rStyle w:val="superscript"/>
        </w:rPr>
        <w:t>a</w:t>
      </w:r>
      <w:r>
        <w:t xml:space="preserve"> "  and this is just the Standard Notation way of saying  g</w:t>
      </w:r>
      <w:r>
        <w:rPr>
          <w:rStyle w:val="subscript"/>
        </w:rPr>
        <w:t>ab</w:t>
      </w:r>
      <w:r>
        <w:t xml:space="preserve">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V</w:t>
      </w:r>
      <w:r>
        <w:rPr>
          <w:rStyle w:val="subscript"/>
        </w:rPr>
        <w:t>a</w:t>
      </w:r>
      <w:r>
        <w:t xml:space="preserve">. </w:t>
      </w:r>
    </w:p>
    <w:p w14:paraId="4739428C" w14:textId="77777777" w:rsidR="00E40FE4" w:rsidRDefault="00E40FE4" w:rsidP="00E40FE4">
      <w:pPr>
        <w:tabs>
          <w:tab w:val="left" w:pos="7200"/>
          <w:tab w:val="left" w:pos="7920"/>
          <w:tab w:val="right" w:pos="9270"/>
        </w:tabs>
      </w:pPr>
      <w:r>
        <w:tab/>
        <w:t>The key idea here is that g</w:t>
      </w:r>
      <w:r>
        <w:rPr>
          <w:rStyle w:val="subscript"/>
        </w:rPr>
        <w:t>ab</w:t>
      </w:r>
      <w:r>
        <w:t xml:space="preserve"> lowers a tensor index of a tensor, and g</w:t>
      </w:r>
      <w:r>
        <w:rPr>
          <w:rStyle w:val="superscript"/>
        </w:rPr>
        <w:t>ab</w:t>
      </w:r>
      <w:r>
        <w:t xml:space="preserve"> raises a tensor index (</w:t>
      </w:r>
      <w:r w:rsidR="00146285">
        <w:t xml:space="preserve">both </w:t>
      </w:r>
      <w:r>
        <w:t xml:space="preserve">with an implied sum as above). We know from the outer product idea shown in </w:t>
      </w:r>
      <w:r w:rsidR="00146285">
        <w:t>(7.1.1)</w:t>
      </w:r>
      <w:r>
        <w:t xml:space="preserve"> that we can construct a covariant rank-2 tensor from two covariant rank-1 tensors in this way. </w:t>
      </w:r>
    </w:p>
    <w:p w14:paraId="7ABAD07E" w14:textId="77777777" w:rsidR="00E40FE4" w:rsidRDefault="00E40FE4" w:rsidP="00E40FE4">
      <w:pPr>
        <w:tabs>
          <w:tab w:val="left" w:pos="7200"/>
          <w:tab w:val="left" w:pos="7920"/>
          <w:tab w:val="right" w:pos="9270"/>
        </w:tabs>
      </w:pPr>
    </w:p>
    <w:p w14:paraId="6BDD7798" w14:textId="77777777" w:rsidR="00E40FE4" w:rsidRDefault="00E40FE4" w:rsidP="00E40FE4">
      <w:pPr>
        <w:tabs>
          <w:tab w:val="left" w:pos="7200"/>
          <w:tab w:val="left" w:pos="7920"/>
          <w:tab w:val="right" w:pos="9270"/>
        </w:tabs>
        <w:rPr>
          <w:i/>
        </w:rPr>
      </w:pPr>
      <w:r>
        <w:tab/>
        <w:t>T</w:t>
      </w:r>
      <w:r>
        <w:rPr>
          <w:rStyle w:val="subscript"/>
        </w:rPr>
        <w:t>ab</w:t>
      </w:r>
      <w:r>
        <w:t xml:space="preserve"> ≡ U</w:t>
      </w:r>
      <w:r>
        <w:rPr>
          <w:rStyle w:val="subscript"/>
        </w:rPr>
        <w:t>a</w:t>
      </w:r>
      <w:r>
        <w:t>V</w:t>
      </w:r>
      <w:r>
        <w:rPr>
          <w:rStyle w:val="subscript"/>
        </w:rPr>
        <w:t>b</w:t>
      </w:r>
      <w:r>
        <w:tab/>
      </w:r>
      <w:r>
        <w:tab/>
      </w:r>
      <w:r>
        <w:tab/>
      </w:r>
      <w:r>
        <w:tab/>
      </w:r>
      <w:r>
        <w:tab/>
      </w:r>
      <w:r>
        <w:tab/>
      </w:r>
      <w:r>
        <w:tab/>
      </w:r>
      <w:r>
        <w:tab/>
      </w:r>
      <w:r>
        <w:tab/>
      </w:r>
      <w:r>
        <w:tab/>
      </w:r>
      <w:r>
        <w:tab/>
      </w:r>
      <w:r w:rsidRPr="007134C4">
        <w:rPr>
          <w:i/>
        </w:rPr>
        <w:t>(7.1.1)</w:t>
      </w:r>
    </w:p>
    <w:p w14:paraId="2A41EBF2" w14:textId="77777777" w:rsidR="00146285" w:rsidRDefault="00146285" w:rsidP="00E40FE4">
      <w:pPr>
        <w:tabs>
          <w:tab w:val="left" w:pos="7200"/>
          <w:tab w:val="left" w:pos="7920"/>
          <w:tab w:val="right" w:pos="9270"/>
        </w:tabs>
        <w:rPr>
          <w:i/>
        </w:rPr>
      </w:pPr>
    </w:p>
    <w:p w14:paraId="3E0561C8" w14:textId="77777777" w:rsidR="00E40FE4" w:rsidRDefault="00146285" w:rsidP="00E40FE4">
      <w:pPr>
        <w:tabs>
          <w:tab w:val="left" w:pos="7200"/>
          <w:tab w:val="left" w:pos="7920"/>
          <w:tab w:val="right" w:pos="9270"/>
        </w:tabs>
      </w:pPr>
      <w:r>
        <w:t xml:space="preserve">This is in Standard Notation now, so unlike (7.1.1), all three objects are covariant tensors. </w:t>
      </w:r>
      <w:r w:rsidR="00E40FE4">
        <w:t>We can then use g</w:t>
      </w:r>
      <w:r w:rsidR="00E40FE4">
        <w:rPr>
          <w:rStyle w:val="superscript"/>
        </w:rPr>
        <w:t>ca</w:t>
      </w:r>
      <w:r w:rsidR="00E40FE4">
        <w:t xml:space="preserve"> to raise the a index on both sides of this equation, </w:t>
      </w:r>
    </w:p>
    <w:p w14:paraId="6F84F857" w14:textId="77777777" w:rsidR="00E40FE4" w:rsidRDefault="00E40FE4" w:rsidP="00E40FE4">
      <w:pPr>
        <w:tabs>
          <w:tab w:val="left" w:pos="7200"/>
          <w:tab w:val="left" w:pos="7920"/>
          <w:tab w:val="right" w:pos="9270"/>
        </w:tabs>
      </w:pPr>
    </w:p>
    <w:p w14:paraId="5B3814C5" w14:textId="77777777" w:rsidR="00E40FE4" w:rsidRPr="00146285" w:rsidRDefault="00E40FE4" w:rsidP="00E40FE4">
      <w:pPr>
        <w:tabs>
          <w:tab w:val="left" w:pos="7200"/>
          <w:tab w:val="left" w:pos="7920"/>
          <w:tab w:val="right" w:pos="9270"/>
        </w:tabs>
      </w:pPr>
      <w:r>
        <w:tab/>
        <w:t xml:space="preserve"> g</w:t>
      </w:r>
      <w:r>
        <w:rPr>
          <w:rStyle w:val="superscript"/>
        </w:rPr>
        <w:t>ca</w:t>
      </w:r>
      <w:r>
        <w:t>T</w:t>
      </w:r>
      <w:r>
        <w:rPr>
          <w:rStyle w:val="subscript"/>
        </w:rPr>
        <w:t>ab</w:t>
      </w:r>
      <w:r>
        <w:t xml:space="preserve">  = T</w:t>
      </w:r>
      <w:r>
        <w:rPr>
          <w:rStyle w:val="superscript"/>
        </w:rPr>
        <w:t>c</w:t>
      </w:r>
      <w:r>
        <w:rPr>
          <w:rStyle w:val="subscript"/>
        </w:rPr>
        <w:t>b</w:t>
      </w:r>
      <w:r>
        <w:t xml:space="preserve"> </w:t>
      </w:r>
      <w:r w:rsidR="00146285">
        <w:tab/>
      </w:r>
      <w:r w:rsidR="00146285">
        <w:tab/>
      </w:r>
      <w:r w:rsidR="00146285">
        <w:tab/>
        <w:t xml:space="preserve">// implied sum on a -- always implied sums on repeated indices! </w:t>
      </w:r>
    </w:p>
    <w:p w14:paraId="1181AA74" w14:textId="77777777" w:rsidR="00E40FE4" w:rsidRDefault="00E40FE4" w:rsidP="00E40FE4">
      <w:pPr>
        <w:tabs>
          <w:tab w:val="left" w:pos="7200"/>
          <w:tab w:val="left" w:pos="7920"/>
          <w:tab w:val="right" w:pos="9270"/>
        </w:tabs>
      </w:pPr>
    </w:p>
    <w:p w14:paraId="3674D24C" w14:textId="77777777" w:rsidR="00E40FE4" w:rsidRPr="007134C4" w:rsidRDefault="00E40FE4" w:rsidP="00E40FE4">
      <w:pPr>
        <w:tabs>
          <w:tab w:val="left" w:pos="7200"/>
          <w:tab w:val="left" w:pos="7920"/>
          <w:tab w:val="right" w:pos="9270"/>
        </w:tabs>
      </w:pPr>
      <w:r>
        <w:tab/>
        <w:t xml:space="preserve"> g</w:t>
      </w:r>
      <w:r>
        <w:rPr>
          <w:rStyle w:val="superscript"/>
        </w:rPr>
        <w:t>ca</w:t>
      </w:r>
      <w:r>
        <w:t>(U</w:t>
      </w:r>
      <w:r>
        <w:rPr>
          <w:rStyle w:val="subscript"/>
        </w:rPr>
        <w:t>a</w:t>
      </w:r>
      <w:r>
        <w:t>V</w:t>
      </w:r>
      <w:r>
        <w:rPr>
          <w:rStyle w:val="subscript"/>
        </w:rPr>
        <w:t>b</w:t>
      </w:r>
      <w:r>
        <w:t>) = ( g</w:t>
      </w:r>
      <w:r>
        <w:rPr>
          <w:rStyle w:val="superscript"/>
        </w:rPr>
        <w:t>ca</w:t>
      </w:r>
      <w:r>
        <w:t>U</w:t>
      </w:r>
      <w:r>
        <w:rPr>
          <w:rStyle w:val="subscript"/>
        </w:rPr>
        <w:t>a</w:t>
      </w:r>
      <w:r>
        <w:t>)V</w:t>
      </w:r>
      <w:r>
        <w:rPr>
          <w:rStyle w:val="subscript"/>
        </w:rPr>
        <w:t>b</w:t>
      </w:r>
      <w:r>
        <w:t xml:space="preserve"> = U</w:t>
      </w:r>
      <w:r>
        <w:rPr>
          <w:rStyle w:val="superscript"/>
        </w:rPr>
        <w:t>c</w:t>
      </w:r>
      <w:r>
        <w:t>V</w:t>
      </w:r>
      <w:r>
        <w:rPr>
          <w:rStyle w:val="subscript"/>
        </w:rPr>
        <w:t>b</w:t>
      </w:r>
      <w:r>
        <w:tab/>
      </w:r>
      <w:r w:rsidR="00C96D97" w:rsidRPr="00C96D97">
        <w:rPr>
          <w:rFonts w:ascii="Symbol" w:hAnsi="Symbol"/>
        </w:rPr>
        <w:t></w:t>
      </w:r>
    </w:p>
    <w:p w14:paraId="3AB48341" w14:textId="77777777" w:rsidR="00E40FE4" w:rsidRDefault="00E40FE4" w:rsidP="00E40FE4">
      <w:pPr>
        <w:tabs>
          <w:tab w:val="left" w:pos="7200"/>
          <w:tab w:val="left" w:pos="7920"/>
          <w:tab w:val="right" w:pos="9270"/>
        </w:tabs>
      </w:pPr>
    </w:p>
    <w:p w14:paraId="3A1C1FB1" w14:textId="77777777" w:rsidR="00E40FE4" w:rsidRPr="007134C4" w:rsidRDefault="00E40FE4" w:rsidP="00E40FE4">
      <w:pPr>
        <w:tabs>
          <w:tab w:val="left" w:pos="7200"/>
          <w:tab w:val="left" w:pos="7920"/>
          <w:tab w:val="right" w:pos="9270"/>
        </w:tabs>
      </w:pPr>
      <w:r>
        <w:tab/>
        <w:t>T</w:t>
      </w:r>
      <w:r>
        <w:rPr>
          <w:rStyle w:val="superscript"/>
        </w:rPr>
        <w:t>c</w:t>
      </w:r>
      <w:r>
        <w:rPr>
          <w:rStyle w:val="subscript"/>
        </w:rPr>
        <w:t>b</w:t>
      </w:r>
      <w:r>
        <w:t xml:space="preserve"> = U</w:t>
      </w:r>
      <w:r>
        <w:rPr>
          <w:rStyle w:val="superscript"/>
        </w:rPr>
        <w:t>c</w:t>
      </w:r>
      <w:r>
        <w:t>V</w:t>
      </w:r>
      <w:r>
        <w:rPr>
          <w:rStyle w:val="subscript"/>
        </w:rPr>
        <w:t>b</w:t>
      </w:r>
      <w:r>
        <w:tab/>
      </w:r>
      <w:r w:rsidR="00146285">
        <w:t xml:space="preserve">  .</w:t>
      </w:r>
      <w:r>
        <w:tab/>
      </w:r>
      <w:r>
        <w:tab/>
      </w:r>
      <w:r>
        <w:tab/>
      </w:r>
      <w:r>
        <w:tab/>
      </w:r>
      <w:r>
        <w:tab/>
      </w:r>
      <w:r>
        <w:tab/>
      </w:r>
      <w:r>
        <w:tab/>
      </w:r>
      <w:r>
        <w:tab/>
      </w:r>
      <w:r>
        <w:tab/>
      </w:r>
      <w:r>
        <w:tab/>
        <w:t>(7.4.5)</w:t>
      </w:r>
    </w:p>
    <w:p w14:paraId="63F8A34A" w14:textId="77777777" w:rsidR="00E40FE4" w:rsidRDefault="00E40FE4" w:rsidP="00E40FE4">
      <w:pPr>
        <w:tabs>
          <w:tab w:val="left" w:pos="7200"/>
          <w:tab w:val="left" w:pos="7920"/>
          <w:tab w:val="right" w:pos="9270"/>
        </w:tabs>
      </w:pPr>
    </w:p>
    <w:p w14:paraId="549D2D7E" w14:textId="77777777" w:rsidR="00E40FE4" w:rsidRDefault="00E40FE4" w:rsidP="00E40FE4">
      <w:pPr>
        <w:tabs>
          <w:tab w:val="left" w:pos="7200"/>
          <w:tab w:val="left" w:pos="7920"/>
          <w:tab w:val="right" w:pos="9270"/>
        </w:tabs>
      </w:pPr>
      <w:r>
        <w:t>Here, T</w:t>
      </w:r>
      <w:r>
        <w:rPr>
          <w:rStyle w:val="superscript"/>
        </w:rPr>
        <w:t>c</w:t>
      </w:r>
      <w:r>
        <w:rPr>
          <w:rStyle w:val="subscript"/>
        </w:rPr>
        <w:t>a</w:t>
      </w:r>
      <w:r>
        <w:t xml:space="preserve"> is a "mixed" rank-2 tensor, the first index is contravariant, the second index is covariant. This fact matches the nature of the right side of the equation U</w:t>
      </w:r>
      <w:r>
        <w:rPr>
          <w:rStyle w:val="superscript"/>
        </w:rPr>
        <w:t>c</w:t>
      </w:r>
      <w:r>
        <w:t>V</w:t>
      </w:r>
      <w:r>
        <w:rPr>
          <w:rStyle w:val="subscript"/>
        </w:rPr>
        <w:t>b</w:t>
      </w:r>
      <w:r>
        <w:t>. We could have but did not deal with mixed tensors in the developmental notation because the notation could not really handle it well, as shown in (7.2.4). So in developmental notation, we dealt only with "pure" rank-2 tensors like M</w:t>
      </w:r>
      <w:r>
        <w:rPr>
          <w:rStyle w:val="subscript"/>
        </w:rPr>
        <w:t>ab</w:t>
      </w:r>
      <w:r>
        <w:t xml:space="preserve"> and </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 xml:space="preserve">. </w:t>
      </w:r>
    </w:p>
    <w:p w14:paraId="2CE70BEC" w14:textId="77777777" w:rsidR="00E40FE4" w:rsidRPr="007134C4" w:rsidRDefault="00E40FE4" w:rsidP="00E40FE4">
      <w:pPr>
        <w:tabs>
          <w:tab w:val="left" w:pos="7200"/>
          <w:tab w:val="left" w:pos="7920"/>
          <w:tab w:val="right" w:pos="9270"/>
        </w:tabs>
      </w:pPr>
    </w:p>
    <w:p w14:paraId="36C12BB6" w14:textId="77777777" w:rsidR="00E40FE4" w:rsidRDefault="00E40FE4" w:rsidP="00E40FE4">
      <w:r>
        <w:t>As a next step, we can apply g</w:t>
      </w:r>
      <w:r>
        <w:rPr>
          <w:rStyle w:val="superscript"/>
        </w:rPr>
        <w:t xml:space="preserve">db </w:t>
      </w:r>
      <w:r>
        <w:t>to both sides of (</w:t>
      </w:r>
      <w:r w:rsidR="00146285">
        <w:t>7.4.5</w:t>
      </w:r>
      <w:r>
        <w:t xml:space="preserve">), </w:t>
      </w:r>
    </w:p>
    <w:p w14:paraId="2BB6A9D4" w14:textId="77777777" w:rsidR="00E40FE4" w:rsidRDefault="00E40FE4" w:rsidP="00E40FE4"/>
    <w:p w14:paraId="199DF326" w14:textId="77777777" w:rsidR="00E40FE4" w:rsidRDefault="00E40FE4" w:rsidP="00E40FE4">
      <w:r>
        <w:tab/>
        <w:t>g</w:t>
      </w:r>
      <w:r>
        <w:rPr>
          <w:rStyle w:val="superscript"/>
        </w:rPr>
        <w:t>db</w:t>
      </w:r>
      <w:r>
        <w:t xml:space="preserve"> T</w:t>
      </w:r>
      <w:r>
        <w:rPr>
          <w:rStyle w:val="superscript"/>
        </w:rPr>
        <w:t>c</w:t>
      </w:r>
      <w:r>
        <w:rPr>
          <w:rStyle w:val="subscript"/>
        </w:rPr>
        <w:t>b</w:t>
      </w:r>
      <w:r>
        <w:t xml:space="preserve"> = T</w:t>
      </w:r>
      <w:r>
        <w:rPr>
          <w:rStyle w:val="superscript"/>
        </w:rPr>
        <w:t>cd</w:t>
      </w:r>
    </w:p>
    <w:p w14:paraId="5B85B712" w14:textId="77777777" w:rsidR="00E40FE4" w:rsidRDefault="00E40FE4" w:rsidP="00E40FE4"/>
    <w:p w14:paraId="33CD0535" w14:textId="77777777" w:rsidR="00E40FE4" w:rsidRPr="007134C4" w:rsidRDefault="00E40FE4" w:rsidP="00E40FE4">
      <w:r>
        <w:tab/>
        <w:t>g</w:t>
      </w:r>
      <w:r>
        <w:rPr>
          <w:rStyle w:val="superscript"/>
        </w:rPr>
        <w:t>db</w:t>
      </w:r>
      <w:r>
        <w:t xml:space="preserve"> (U</w:t>
      </w:r>
      <w:r>
        <w:rPr>
          <w:rStyle w:val="superscript"/>
        </w:rPr>
        <w:t>c</w:t>
      </w:r>
      <w:r>
        <w:t>V</w:t>
      </w:r>
      <w:r>
        <w:rPr>
          <w:rStyle w:val="subscript"/>
        </w:rPr>
        <w:t>b</w:t>
      </w:r>
      <w:r>
        <w:t>)</w:t>
      </w:r>
      <w:r>
        <w:tab/>
        <w:t>= U</w:t>
      </w:r>
      <w:r>
        <w:rPr>
          <w:rStyle w:val="superscript"/>
        </w:rPr>
        <w:t>c</w:t>
      </w:r>
      <w:r>
        <w:t>(g</w:t>
      </w:r>
      <w:r>
        <w:rPr>
          <w:rStyle w:val="superscript"/>
        </w:rPr>
        <w:t>db</w:t>
      </w:r>
      <w:r>
        <w:t>V</w:t>
      </w:r>
      <w:r>
        <w:rPr>
          <w:rStyle w:val="subscript"/>
        </w:rPr>
        <w:t>b</w:t>
      </w:r>
      <w:r>
        <w:t>) =  U</w:t>
      </w:r>
      <w:r>
        <w:rPr>
          <w:rStyle w:val="superscript"/>
        </w:rPr>
        <w:t>c</w:t>
      </w:r>
      <w:r>
        <w:t>V</w:t>
      </w:r>
      <w:r>
        <w:rPr>
          <w:rStyle w:val="superscript"/>
        </w:rPr>
        <w:t>d</w:t>
      </w:r>
      <w:r>
        <w:tab/>
      </w:r>
      <w:r w:rsidR="00C96D97" w:rsidRPr="00C96D97">
        <w:rPr>
          <w:rFonts w:ascii="Symbol" w:hAnsi="Symbol"/>
        </w:rPr>
        <w:t></w:t>
      </w:r>
    </w:p>
    <w:p w14:paraId="5B4D89A9" w14:textId="77777777" w:rsidR="00E40FE4" w:rsidRDefault="00E40FE4" w:rsidP="00E40FE4">
      <w:pPr>
        <w:rPr>
          <w:rStyle w:val="superscript"/>
        </w:rPr>
      </w:pPr>
    </w:p>
    <w:p w14:paraId="48A6F634" w14:textId="77777777" w:rsidR="00E40FE4" w:rsidRPr="001B6C72" w:rsidRDefault="00E40FE4" w:rsidP="00E40FE4">
      <w:pPr>
        <w:tabs>
          <w:tab w:val="left" w:pos="7200"/>
          <w:tab w:val="left" w:pos="7920"/>
          <w:tab w:val="right" w:pos="9270"/>
        </w:tabs>
      </w:pPr>
      <w:r>
        <w:rPr>
          <w:rStyle w:val="superscript"/>
        </w:rPr>
        <w:tab/>
      </w:r>
      <w:r>
        <w:t xml:space="preserve"> T</w:t>
      </w:r>
      <w:r>
        <w:rPr>
          <w:rStyle w:val="superscript"/>
        </w:rPr>
        <w:t>cd</w:t>
      </w:r>
      <w:r>
        <w:t xml:space="preserve">  = U</w:t>
      </w:r>
      <w:r>
        <w:rPr>
          <w:rStyle w:val="superscript"/>
        </w:rPr>
        <w:t>c</w:t>
      </w:r>
      <w:r>
        <w:t>V</w:t>
      </w:r>
      <w:r>
        <w:rPr>
          <w:rStyle w:val="superscript"/>
        </w:rPr>
        <w:t>d</w:t>
      </w:r>
      <w:r>
        <w:tab/>
      </w:r>
      <w:r>
        <w:tab/>
      </w:r>
      <w:r>
        <w:tab/>
      </w:r>
      <w:r>
        <w:tab/>
      </w:r>
      <w:r>
        <w:tab/>
      </w:r>
      <w:r>
        <w:tab/>
      </w:r>
      <w:r>
        <w:tab/>
      </w:r>
      <w:r>
        <w:tab/>
      </w:r>
      <w:r>
        <w:tab/>
      </w:r>
      <w:r>
        <w:tab/>
        <w:t>(7.4.6)</w:t>
      </w:r>
    </w:p>
    <w:p w14:paraId="4840129D" w14:textId="77777777" w:rsidR="00E40FE4" w:rsidRDefault="00E40FE4" w:rsidP="00E40FE4"/>
    <w:p w14:paraId="5D16F630" w14:textId="77777777" w:rsidR="00E40FE4" w:rsidRPr="007134C4" w:rsidRDefault="00E40FE4" w:rsidP="00E40FE4">
      <w:r>
        <w:t xml:space="preserve">We end up with a contravariant rank-2 tensor that is the outer product of two contravariant rank-1 tensors. </w:t>
      </w:r>
      <w:r w:rsidR="00146285">
        <w:t xml:space="preserve">This is in fact the equation (7.1.1) expressed in Standard Notation. </w:t>
      </w:r>
    </w:p>
    <w:p w14:paraId="54EF7185" w14:textId="77777777" w:rsidR="00E40FE4" w:rsidRDefault="00E40FE4" w:rsidP="00E40FE4">
      <w:pPr>
        <w:tabs>
          <w:tab w:val="left" w:pos="7200"/>
          <w:tab w:val="left" w:pos="7920"/>
          <w:tab w:val="right" w:pos="9270"/>
        </w:tabs>
      </w:pPr>
    </w:p>
    <w:p w14:paraId="00E2CC3E" w14:textId="77777777" w:rsidR="00E40FE4" w:rsidRDefault="00E40FE4" w:rsidP="00E40FE4">
      <w:pPr>
        <w:tabs>
          <w:tab w:val="left" w:pos="7200"/>
          <w:tab w:val="left" w:pos="7920"/>
          <w:tab w:val="right" w:pos="9270"/>
        </w:tabs>
      </w:pPr>
      <w:r>
        <w:t xml:space="preserve">Now let's do both index raising operations at the same time: </w:t>
      </w:r>
    </w:p>
    <w:p w14:paraId="17C22098" w14:textId="77777777" w:rsidR="00E40FE4" w:rsidRDefault="00E40FE4" w:rsidP="00E40FE4">
      <w:pPr>
        <w:tabs>
          <w:tab w:val="left" w:pos="7200"/>
          <w:tab w:val="left" w:pos="7920"/>
          <w:tab w:val="right" w:pos="9270"/>
        </w:tabs>
      </w:pPr>
    </w:p>
    <w:p w14:paraId="0D69384C" w14:textId="77777777" w:rsidR="00E40FE4" w:rsidRDefault="00E40FE4" w:rsidP="00E40FE4">
      <w:pPr>
        <w:tabs>
          <w:tab w:val="left" w:pos="7200"/>
          <w:tab w:val="left" w:pos="7920"/>
          <w:tab w:val="right" w:pos="9270"/>
        </w:tabs>
      </w:pPr>
      <w:r>
        <w:tab/>
        <w:t>T</w:t>
      </w:r>
      <w:r>
        <w:rPr>
          <w:rStyle w:val="subscript"/>
        </w:rPr>
        <w:t>ab</w:t>
      </w:r>
      <w:r>
        <w:t xml:space="preserve"> ≡ U</w:t>
      </w:r>
      <w:r>
        <w:rPr>
          <w:rStyle w:val="subscript"/>
        </w:rPr>
        <w:t>a</w:t>
      </w:r>
      <w:r>
        <w:t>V</w:t>
      </w:r>
      <w:r>
        <w:rPr>
          <w:rStyle w:val="subscript"/>
        </w:rPr>
        <w:t>b</w:t>
      </w:r>
    </w:p>
    <w:p w14:paraId="18A168C2" w14:textId="77777777" w:rsidR="00E40FE4" w:rsidRDefault="00E40FE4" w:rsidP="00E40FE4">
      <w:pPr>
        <w:tabs>
          <w:tab w:val="left" w:pos="7200"/>
          <w:tab w:val="left" w:pos="7920"/>
          <w:tab w:val="right" w:pos="9270"/>
        </w:tabs>
      </w:pPr>
    </w:p>
    <w:p w14:paraId="033C8B99" w14:textId="77777777" w:rsidR="00E40FE4" w:rsidRPr="007134C4" w:rsidRDefault="00E40FE4" w:rsidP="00E40FE4">
      <w:pPr>
        <w:tabs>
          <w:tab w:val="left" w:pos="7200"/>
          <w:tab w:val="left" w:pos="7920"/>
          <w:tab w:val="right" w:pos="9270"/>
        </w:tabs>
        <w:rPr>
          <w:rStyle w:val="superscript"/>
        </w:rPr>
      </w:pPr>
      <w:r>
        <w:tab/>
        <w:t>g</w:t>
      </w:r>
      <w:r>
        <w:rPr>
          <w:rStyle w:val="superscript"/>
        </w:rPr>
        <w:t>ca</w:t>
      </w:r>
      <w:r>
        <w:t xml:space="preserve"> g</w:t>
      </w:r>
      <w:r>
        <w:rPr>
          <w:rStyle w:val="superscript"/>
        </w:rPr>
        <w:t xml:space="preserve">db </w:t>
      </w:r>
      <w:r>
        <w:t>T</w:t>
      </w:r>
      <w:r>
        <w:rPr>
          <w:rStyle w:val="subscript"/>
        </w:rPr>
        <w:t>ab</w:t>
      </w:r>
      <w:r>
        <w:t xml:space="preserve"> = T</w:t>
      </w:r>
      <w:r>
        <w:rPr>
          <w:rStyle w:val="superscript"/>
        </w:rPr>
        <w:t>cd</w:t>
      </w:r>
    </w:p>
    <w:p w14:paraId="44C40F63" w14:textId="77777777" w:rsidR="00E40FE4" w:rsidRDefault="00E40FE4" w:rsidP="00E40FE4">
      <w:pPr>
        <w:tabs>
          <w:tab w:val="left" w:pos="7200"/>
          <w:tab w:val="left" w:pos="7920"/>
          <w:tab w:val="right" w:pos="9270"/>
        </w:tabs>
      </w:pPr>
    </w:p>
    <w:p w14:paraId="308F1DE6" w14:textId="77777777" w:rsidR="00E40FE4" w:rsidRDefault="00E40FE4" w:rsidP="00E40FE4">
      <w:pPr>
        <w:tabs>
          <w:tab w:val="left" w:pos="7200"/>
          <w:tab w:val="left" w:pos="7920"/>
          <w:tab w:val="right" w:pos="9270"/>
        </w:tabs>
      </w:pPr>
      <w:r>
        <w:tab/>
        <w:t xml:space="preserve"> g</w:t>
      </w:r>
      <w:r>
        <w:rPr>
          <w:rStyle w:val="superscript"/>
        </w:rPr>
        <w:t>ca</w:t>
      </w:r>
      <w:r>
        <w:t xml:space="preserve"> g</w:t>
      </w:r>
      <w:r>
        <w:rPr>
          <w:rStyle w:val="superscript"/>
        </w:rPr>
        <w:t xml:space="preserve">db </w:t>
      </w:r>
      <w:r>
        <w:t>U</w:t>
      </w:r>
      <w:r>
        <w:rPr>
          <w:rStyle w:val="subscript"/>
        </w:rPr>
        <w:t>a</w:t>
      </w:r>
      <w:r>
        <w:t>V</w:t>
      </w:r>
      <w:r>
        <w:rPr>
          <w:rStyle w:val="subscript"/>
        </w:rPr>
        <w:t>b</w:t>
      </w:r>
      <w:r>
        <w:t xml:space="preserve"> = ( g</w:t>
      </w:r>
      <w:r>
        <w:rPr>
          <w:rStyle w:val="superscript"/>
        </w:rPr>
        <w:t>ca</w:t>
      </w:r>
      <w:r>
        <w:t>U</w:t>
      </w:r>
      <w:r>
        <w:rPr>
          <w:rStyle w:val="subscript"/>
        </w:rPr>
        <w:t>a</w:t>
      </w:r>
      <w:r>
        <w:t>)(g</w:t>
      </w:r>
      <w:r>
        <w:rPr>
          <w:rStyle w:val="superscript"/>
        </w:rPr>
        <w:t>db</w:t>
      </w:r>
      <w:r>
        <w:t>V</w:t>
      </w:r>
      <w:r>
        <w:rPr>
          <w:rStyle w:val="subscript"/>
        </w:rPr>
        <w:t>b</w:t>
      </w:r>
      <w:r>
        <w:t>) = U</w:t>
      </w:r>
      <w:r>
        <w:rPr>
          <w:rStyle w:val="superscript"/>
        </w:rPr>
        <w:t>c</w:t>
      </w:r>
      <w:r>
        <w:t>V</w:t>
      </w:r>
      <w:r>
        <w:rPr>
          <w:rStyle w:val="superscript"/>
        </w:rPr>
        <w:t>d</w:t>
      </w:r>
      <w:r>
        <w:tab/>
      </w:r>
      <w:r w:rsidR="00C96D97" w:rsidRPr="00C96D97">
        <w:rPr>
          <w:rFonts w:ascii="Symbol" w:hAnsi="Symbol"/>
        </w:rPr>
        <w:t></w:t>
      </w:r>
    </w:p>
    <w:p w14:paraId="7D7AD9F1" w14:textId="77777777" w:rsidR="00E40FE4" w:rsidRDefault="00E40FE4" w:rsidP="00E40FE4">
      <w:pPr>
        <w:tabs>
          <w:tab w:val="left" w:pos="7200"/>
          <w:tab w:val="left" w:pos="7920"/>
          <w:tab w:val="right" w:pos="9270"/>
        </w:tabs>
      </w:pPr>
    </w:p>
    <w:p w14:paraId="6D07E723" w14:textId="77777777" w:rsidR="00E40FE4" w:rsidRPr="001B6C72" w:rsidRDefault="00E40FE4" w:rsidP="00E40FE4">
      <w:pPr>
        <w:tabs>
          <w:tab w:val="left" w:pos="7200"/>
          <w:tab w:val="left" w:pos="7920"/>
          <w:tab w:val="right" w:pos="9270"/>
        </w:tabs>
      </w:pPr>
      <w:r>
        <w:tab/>
        <w:t>T</w:t>
      </w:r>
      <w:r>
        <w:rPr>
          <w:rStyle w:val="superscript"/>
        </w:rPr>
        <w:t>cd</w:t>
      </w:r>
      <w:r>
        <w:t xml:space="preserve"> = U</w:t>
      </w:r>
      <w:r>
        <w:rPr>
          <w:rStyle w:val="superscript"/>
        </w:rPr>
        <w:t>c</w:t>
      </w:r>
      <w:r>
        <w:t>V</w:t>
      </w:r>
      <w:r>
        <w:rPr>
          <w:rStyle w:val="superscript"/>
        </w:rPr>
        <w:t>d</w:t>
      </w:r>
      <w:r>
        <w:tab/>
      </w:r>
      <w:r>
        <w:tab/>
      </w:r>
      <w:r>
        <w:tab/>
      </w:r>
      <w:r>
        <w:tab/>
      </w:r>
      <w:r>
        <w:tab/>
      </w:r>
      <w:r>
        <w:tab/>
      </w:r>
      <w:r>
        <w:tab/>
      </w:r>
      <w:r>
        <w:tab/>
      </w:r>
      <w:r>
        <w:tab/>
      </w:r>
      <w:r>
        <w:tab/>
      </w:r>
      <w:r>
        <w:tab/>
        <w:t>(7.4.7)</w:t>
      </w:r>
    </w:p>
    <w:p w14:paraId="633B1BD4" w14:textId="77777777" w:rsidR="00E40FE4" w:rsidRDefault="00E40FE4" w:rsidP="00E40FE4">
      <w:pPr>
        <w:tabs>
          <w:tab w:val="left" w:pos="7200"/>
          <w:tab w:val="left" w:pos="7920"/>
          <w:tab w:val="right" w:pos="9270"/>
        </w:tabs>
      </w:pPr>
    </w:p>
    <w:p w14:paraId="6DA7866E" w14:textId="77777777" w:rsidR="00E40FE4" w:rsidRDefault="00E40FE4" w:rsidP="00E40FE4">
      <w:pPr>
        <w:tabs>
          <w:tab w:val="left" w:pos="7200"/>
          <w:tab w:val="left" w:pos="7920"/>
          <w:tab w:val="right" w:pos="9270"/>
        </w:tabs>
      </w:pPr>
      <w:r>
        <w:t xml:space="preserve">This shows that we are free to raise or lower corresponding indices on both sides of a tensor equation at will, and we don't have to write out the details. Thus if the first of these is true, then the other three forms are also valid: </w:t>
      </w:r>
    </w:p>
    <w:p w14:paraId="4EDD11D0" w14:textId="77777777" w:rsidR="00E40FE4" w:rsidRDefault="00E40FE4" w:rsidP="00E40FE4">
      <w:pPr>
        <w:tabs>
          <w:tab w:val="left" w:pos="7200"/>
          <w:tab w:val="left" w:pos="7920"/>
          <w:tab w:val="right" w:pos="9270"/>
        </w:tabs>
      </w:pPr>
    </w:p>
    <w:p w14:paraId="1201291D" w14:textId="77777777" w:rsidR="00E40FE4" w:rsidRPr="001B6C72" w:rsidRDefault="00E40FE4" w:rsidP="00E40FE4">
      <w:pPr>
        <w:tabs>
          <w:tab w:val="left" w:pos="7200"/>
          <w:tab w:val="left" w:pos="7920"/>
          <w:tab w:val="right" w:pos="9270"/>
        </w:tabs>
      </w:pPr>
      <w:r>
        <w:tab/>
        <w:t>T</w:t>
      </w:r>
      <w:r>
        <w:rPr>
          <w:rStyle w:val="subscript"/>
        </w:rPr>
        <w:t>ab</w:t>
      </w:r>
      <w:r>
        <w:t xml:space="preserve"> ≡ U</w:t>
      </w:r>
      <w:r>
        <w:rPr>
          <w:rStyle w:val="subscript"/>
        </w:rPr>
        <w:t>a</w:t>
      </w:r>
      <w:r>
        <w:t>V</w:t>
      </w:r>
      <w:r>
        <w:rPr>
          <w:rStyle w:val="subscript"/>
        </w:rPr>
        <w:t>b</w:t>
      </w:r>
      <w:r>
        <w:tab/>
      </w:r>
      <w:r>
        <w:tab/>
      </w:r>
      <w:r w:rsidR="00C96D97" w:rsidRPr="00C96D97">
        <w:rPr>
          <w:rFonts w:ascii="Symbol" w:hAnsi="Symbol"/>
        </w:rPr>
        <w:t></w:t>
      </w:r>
      <w:r>
        <w:tab/>
        <w:t>T</w:t>
      </w:r>
      <w:r w:rsidRPr="007134C4">
        <w:rPr>
          <w:rStyle w:val="superscript"/>
        </w:rPr>
        <w:t>a</w:t>
      </w:r>
      <w:r>
        <w:rPr>
          <w:rStyle w:val="subscript"/>
        </w:rPr>
        <w:t>b</w:t>
      </w:r>
      <w:r>
        <w:t xml:space="preserve"> = U</w:t>
      </w:r>
      <w:r w:rsidRPr="007134C4">
        <w:rPr>
          <w:rStyle w:val="superscript"/>
        </w:rPr>
        <w:t>a</w:t>
      </w:r>
      <w:r>
        <w:t>V</w:t>
      </w:r>
      <w:r>
        <w:rPr>
          <w:rStyle w:val="subscript"/>
        </w:rPr>
        <w:t>b</w:t>
      </w:r>
      <w:r>
        <w:tab/>
        <w:t>T</w:t>
      </w:r>
      <w:r>
        <w:rPr>
          <w:rStyle w:val="subscript"/>
        </w:rPr>
        <w:t>a</w:t>
      </w:r>
      <w:r w:rsidRPr="007134C4">
        <w:rPr>
          <w:rStyle w:val="superscript"/>
        </w:rPr>
        <w:t>b</w:t>
      </w:r>
      <w:r>
        <w:t xml:space="preserve"> = U</w:t>
      </w:r>
      <w:r>
        <w:rPr>
          <w:rStyle w:val="subscript"/>
        </w:rPr>
        <w:t>a</w:t>
      </w:r>
      <w:r>
        <w:t>V</w:t>
      </w:r>
      <w:r w:rsidRPr="007134C4">
        <w:rPr>
          <w:rStyle w:val="superscript"/>
        </w:rPr>
        <w:t>b</w:t>
      </w:r>
      <w:r>
        <w:tab/>
        <w:t>T</w:t>
      </w:r>
      <w:r w:rsidRPr="007134C4">
        <w:rPr>
          <w:rStyle w:val="superscript"/>
        </w:rPr>
        <w:t>ab</w:t>
      </w:r>
      <w:r>
        <w:t xml:space="preserve"> = U</w:t>
      </w:r>
      <w:r w:rsidRPr="007134C4">
        <w:rPr>
          <w:rStyle w:val="superscript"/>
        </w:rPr>
        <w:t>a</w:t>
      </w:r>
      <w:r>
        <w:t>V</w:t>
      </w:r>
      <w:r w:rsidRPr="007134C4">
        <w:rPr>
          <w:rStyle w:val="superscript"/>
        </w:rPr>
        <w:t>b</w:t>
      </w:r>
      <w:r>
        <w:tab/>
      </w:r>
      <w:r>
        <w:tab/>
      </w:r>
      <w:r>
        <w:tab/>
        <w:t>(7.4.8)</w:t>
      </w:r>
    </w:p>
    <w:p w14:paraId="5192FB20" w14:textId="77777777" w:rsidR="00E40FE4" w:rsidRDefault="00E40FE4" w:rsidP="00E40FE4">
      <w:pPr>
        <w:tabs>
          <w:tab w:val="left" w:pos="7200"/>
          <w:tab w:val="left" w:pos="7920"/>
          <w:tab w:val="right" w:pos="9270"/>
        </w:tabs>
      </w:pPr>
    </w:p>
    <w:p w14:paraId="0EB8E04E" w14:textId="77777777" w:rsidR="00E40FE4" w:rsidRDefault="00E40FE4" w:rsidP="00E40FE4">
      <w:pPr>
        <w:tabs>
          <w:tab w:val="left" w:pos="7200"/>
          <w:tab w:val="left" w:pos="7920"/>
          <w:tab w:val="right" w:pos="9270"/>
        </w:tabs>
      </w:pPr>
      <w:r>
        <w:t xml:space="preserve">This idea works with </w:t>
      </w:r>
      <w:r w:rsidRPr="007134C4">
        <w:rPr>
          <w:i/>
        </w:rPr>
        <w:t>any</w:t>
      </w:r>
      <w:r>
        <w:t xml:space="preserve"> rank-2 tensor </w:t>
      </w:r>
      <w:r w:rsidRPr="007134C4">
        <w:rPr>
          <w:i/>
        </w:rPr>
        <w:t>because</w:t>
      </w:r>
      <w:r>
        <w:t xml:space="preserve"> any rank-2 tensor transforms under </w:t>
      </w:r>
      <w:r w:rsidRPr="007134C4">
        <w:rPr>
          <w:b/>
        </w:rPr>
        <w:t>x</w:t>
      </w:r>
      <w:r>
        <w:t>' = F(</w:t>
      </w:r>
      <w:r w:rsidRPr="007134C4">
        <w:rPr>
          <w:b/>
        </w:rPr>
        <w:t>x</w:t>
      </w:r>
      <w:r>
        <w:t>) in the same way that the outer product of two vectors transforms. If M is some arbitrary contravariant rank-2 tensor, then g</w:t>
      </w:r>
      <w:r>
        <w:rPr>
          <w:rStyle w:val="superscript"/>
        </w:rPr>
        <w:t>ca</w:t>
      </w:r>
      <w:r>
        <w:t>M</w:t>
      </w:r>
      <w:r>
        <w:rPr>
          <w:rStyle w:val="subscript"/>
        </w:rPr>
        <w:t>ab</w:t>
      </w:r>
      <w:r>
        <w:t xml:space="preserve">  = M</w:t>
      </w:r>
      <w:r>
        <w:rPr>
          <w:rStyle w:val="superscript"/>
        </w:rPr>
        <w:t>c</w:t>
      </w:r>
      <w:r>
        <w:rPr>
          <w:rStyle w:val="subscript"/>
        </w:rPr>
        <w:t>b</w:t>
      </w:r>
      <w:r>
        <w:t xml:space="preserve"> and so on, repeating all of the above. </w:t>
      </w:r>
    </w:p>
    <w:p w14:paraId="6581D678" w14:textId="77777777" w:rsidR="00E40FE4" w:rsidRDefault="00E40FE4" w:rsidP="00E40FE4">
      <w:pPr>
        <w:tabs>
          <w:tab w:val="left" w:pos="7200"/>
          <w:tab w:val="left" w:pos="7920"/>
          <w:tab w:val="right" w:pos="9270"/>
        </w:tabs>
      </w:pPr>
      <w:r>
        <w:tab/>
        <w:t xml:space="preserve">The idea applies as well to rank-3 tensors and rank-n tensors as we shall describe below in </w:t>
      </w:r>
      <w:r w:rsidR="00146285">
        <w:t>Section 7.10</w:t>
      </w:r>
      <w:r>
        <w:t>. For example, if T</w:t>
      </w:r>
      <w:r>
        <w:rPr>
          <w:rStyle w:val="subscript"/>
        </w:rPr>
        <w:t>abc</w:t>
      </w:r>
      <w:r>
        <w:t xml:space="preserve"> = U</w:t>
      </w:r>
      <w:r>
        <w:rPr>
          <w:rStyle w:val="subscript"/>
        </w:rPr>
        <w:t>a</w:t>
      </w:r>
      <w:r>
        <w:t>V</w:t>
      </w:r>
      <w:r>
        <w:rPr>
          <w:rStyle w:val="subscript"/>
        </w:rPr>
        <w:t>b</w:t>
      </w:r>
      <w:r>
        <w:t>W</w:t>
      </w:r>
      <w:r>
        <w:rPr>
          <w:rStyle w:val="subscript"/>
        </w:rPr>
        <w:t>c</w:t>
      </w:r>
      <w:r>
        <w:t>,  or if M is some arbitrary rank-3 tensor M</w:t>
      </w:r>
      <w:r>
        <w:rPr>
          <w:rStyle w:val="subscript"/>
        </w:rPr>
        <w:t xml:space="preserve">abc, </w:t>
      </w:r>
      <w:r>
        <w:t xml:space="preserve">then </w:t>
      </w:r>
    </w:p>
    <w:p w14:paraId="410D9408" w14:textId="77777777" w:rsidR="00E40FE4" w:rsidRDefault="00E40FE4" w:rsidP="00E40FE4">
      <w:pPr>
        <w:tabs>
          <w:tab w:val="left" w:pos="7200"/>
          <w:tab w:val="left" w:pos="7920"/>
          <w:tab w:val="right" w:pos="9270"/>
        </w:tabs>
      </w:pPr>
    </w:p>
    <w:p w14:paraId="40F4D9F6" w14:textId="77777777" w:rsidR="00E40FE4" w:rsidRPr="007134C4" w:rsidRDefault="00E40FE4" w:rsidP="00E40FE4">
      <w:pPr>
        <w:tabs>
          <w:tab w:val="left" w:pos="7200"/>
          <w:tab w:val="left" w:pos="7920"/>
          <w:tab w:val="right" w:pos="9270"/>
        </w:tabs>
        <w:rPr>
          <w:rStyle w:val="subscript"/>
        </w:rPr>
      </w:pPr>
      <w:r>
        <w:tab/>
        <w:t>T</w:t>
      </w:r>
      <w:r>
        <w:rPr>
          <w:rStyle w:val="subscript"/>
        </w:rPr>
        <w:t>abc</w:t>
      </w:r>
      <w:r>
        <w:t xml:space="preserve"> ≡ U</w:t>
      </w:r>
      <w:r>
        <w:rPr>
          <w:rStyle w:val="subscript"/>
        </w:rPr>
        <w:t>a</w:t>
      </w:r>
      <w:r>
        <w:t>V</w:t>
      </w:r>
      <w:r>
        <w:rPr>
          <w:rStyle w:val="subscript"/>
        </w:rPr>
        <w:t>b</w:t>
      </w:r>
      <w:r>
        <w:t>W</w:t>
      </w:r>
      <w:r>
        <w:rPr>
          <w:rStyle w:val="subscript"/>
        </w:rPr>
        <w:t>c</w:t>
      </w:r>
      <w:r>
        <w:tab/>
      </w:r>
      <w:r>
        <w:tab/>
      </w:r>
      <w:r>
        <w:tab/>
      </w:r>
      <w:r>
        <w:tab/>
        <w:t>M</w:t>
      </w:r>
      <w:r>
        <w:rPr>
          <w:rStyle w:val="subscript"/>
        </w:rPr>
        <w:t>abc</w:t>
      </w:r>
    </w:p>
    <w:p w14:paraId="0C5A9128" w14:textId="77777777" w:rsidR="00E40FE4" w:rsidRDefault="00E40FE4" w:rsidP="00E40FE4">
      <w:pPr>
        <w:tabs>
          <w:tab w:val="left" w:pos="7200"/>
          <w:tab w:val="left" w:pos="7920"/>
          <w:tab w:val="right" w:pos="9270"/>
        </w:tabs>
      </w:pPr>
    </w:p>
    <w:p w14:paraId="097F5665" w14:textId="77777777" w:rsidR="00E40FE4" w:rsidRPr="007134C4" w:rsidRDefault="00E40FE4" w:rsidP="00E40FE4">
      <w:pPr>
        <w:tabs>
          <w:tab w:val="left" w:pos="7200"/>
          <w:tab w:val="left" w:pos="7920"/>
          <w:tab w:val="right" w:pos="9270"/>
        </w:tabs>
      </w:pPr>
      <w:r>
        <w:tab/>
        <w:t xml:space="preserve"> g</w:t>
      </w:r>
      <w:r>
        <w:rPr>
          <w:rStyle w:val="superscript"/>
        </w:rPr>
        <w:t>da</w:t>
      </w:r>
      <w:r>
        <w:t>T</w:t>
      </w:r>
      <w:r>
        <w:rPr>
          <w:rStyle w:val="subscript"/>
        </w:rPr>
        <w:t>abc</w:t>
      </w:r>
      <w:r>
        <w:t xml:space="preserve"> = T</w:t>
      </w:r>
      <w:r>
        <w:rPr>
          <w:rStyle w:val="superscript"/>
        </w:rPr>
        <w:t>d</w:t>
      </w:r>
      <w:r>
        <w:rPr>
          <w:rStyle w:val="subscript"/>
        </w:rPr>
        <w:t>bc</w:t>
      </w:r>
      <w:r>
        <w:tab/>
      </w:r>
      <w:r>
        <w:tab/>
      </w:r>
      <w:r>
        <w:tab/>
      </w:r>
      <w:r>
        <w:tab/>
        <w:t xml:space="preserve"> g</w:t>
      </w:r>
      <w:r>
        <w:rPr>
          <w:rStyle w:val="superscript"/>
        </w:rPr>
        <w:t>da</w:t>
      </w:r>
      <w:r>
        <w:t>M</w:t>
      </w:r>
      <w:r>
        <w:rPr>
          <w:rStyle w:val="subscript"/>
        </w:rPr>
        <w:t>abc</w:t>
      </w:r>
      <w:r>
        <w:t xml:space="preserve"> = M</w:t>
      </w:r>
      <w:r>
        <w:rPr>
          <w:rStyle w:val="superscript"/>
        </w:rPr>
        <w:t>d</w:t>
      </w:r>
      <w:r>
        <w:rPr>
          <w:rStyle w:val="subscript"/>
        </w:rPr>
        <w:t>bc</w:t>
      </w:r>
    </w:p>
    <w:p w14:paraId="75221045" w14:textId="77777777" w:rsidR="00E40FE4" w:rsidRDefault="00E40FE4" w:rsidP="00E40FE4">
      <w:pPr>
        <w:tabs>
          <w:tab w:val="left" w:pos="7200"/>
          <w:tab w:val="left" w:pos="7920"/>
          <w:tab w:val="right" w:pos="9270"/>
        </w:tabs>
      </w:pPr>
    </w:p>
    <w:p w14:paraId="36D70E05" w14:textId="77777777" w:rsidR="00E40FE4" w:rsidRPr="007134C4" w:rsidRDefault="00E40FE4" w:rsidP="00E40FE4">
      <w:pPr>
        <w:tabs>
          <w:tab w:val="left" w:pos="7200"/>
          <w:tab w:val="left" w:pos="7920"/>
          <w:tab w:val="right" w:pos="9270"/>
        </w:tabs>
      </w:pPr>
      <w:r>
        <w:tab/>
        <w:t xml:space="preserve">  (g</w:t>
      </w:r>
      <w:r>
        <w:rPr>
          <w:rStyle w:val="superscript"/>
        </w:rPr>
        <w:t>da</w:t>
      </w:r>
      <w:r>
        <w:t>U</w:t>
      </w:r>
      <w:r>
        <w:rPr>
          <w:rStyle w:val="subscript"/>
        </w:rPr>
        <w:t>a</w:t>
      </w:r>
      <w:r>
        <w:t>)V</w:t>
      </w:r>
      <w:r>
        <w:rPr>
          <w:rStyle w:val="subscript"/>
        </w:rPr>
        <w:t>b</w:t>
      </w:r>
      <w:r>
        <w:t>W</w:t>
      </w:r>
      <w:r>
        <w:rPr>
          <w:rStyle w:val="subscript"/>
        </w:rPr>
        <w:t>c</w:t>
      </w:r>
      <w:r>
        <w:t xml:space="preserve">  =  U</w:t>
      </w:r>
      <w:r>
        <w:rPr>
          <w:rStyle w:val="superscript"/>
        </w:rPr>
        <w:t>d</w:t>
      </w:r>
      <w:r>
        <w:t>V</w:t>
      </w:r>
      <w:r>
        <w:rPr>
          <w:rStyle w:val="subscript"/>
        </w:rPr>
        <w:t>b</w:t>
      </w:r>
      <w:r>
        <w:t>W</w:t>
      </w:r>
      <w:r>
        <w:rPr>
          <w:rStyle w:val="subscript"/>
        </w:rPr>
        <w:t>c</w:t>
      </w:r>
      <w:r>
        <w:t xml:space="preserve">  </w:t>
      </w:r>
      <w:r w:rsidR="00C96D97" w:rsidRPr="00C96D97">
        <w:rPr>
          <w:rFonts w:ascii="Symbol" w:hAnsi="Symbol"/>
        </w:rPr>
        <w:t></w:t>
      </w:r>
    </w:p>
    <w:p w14:paraId="73419F78" w14:textId="77777777" w:rsidR="00E40FE4" w:rsidRDefault="00E40FE4" w:rsidP="00E40FE4">
      <w:pPr>
        <w:tabs>
          <w:tab w:val="left" w:pos="7200"/>
          <w:tab w:val="left" w:pos="7920"/>
          <w:tab w:val="right" w:pos="9270"/>
        </w:tabs>
        <w:rPr>
          <w:rStyle w:val="subscript"/>
        </w:rPr>
      </w:pPr>
    </w:p>
    <w:p w14:paraId="378FADA3" w14:textId="77777777" w:rsidR="00E40FE4" w:rsidRPr="001B6C72" w:rsidRDefault="00E40FE4" w:rsidP="00E40FE4">
      <w:pPr>
        <w:tabs>
          <w:tab w:val="left" w:pos="7200"/>
          <w:tab w:val="left" w:pos="7920"/>
          <w:tab w:val="right" w:pos="9270"/>
        </w:tabs>
      </w:pPr>
      <w:r>
        <w:tab/>
        <w:t xml:space="preserve"> T</w:t>
      </w:r>
      <w:r>
        <w:rPr>
          <w:rStyle w:val="superscript"/>
        </w:rPr>
        <w:t>d</w:t>
      </w:r>
      <w:r>
        <w:rPr>
          <w:rStyle w:val="subscript"/>
        </w:rPr>
        <w:t>bc</w:t>
      </w:r>
      <w:r>
        <w:t xml:space="preserve"> = U</w:t>
      </w:r>
      <w:r>
        <w:rPr>
          <w:rStyle w:val="superscript"/>
        </w:rPr>
        <w:t>d</w:t>
      </w:r>
      <w:r>
        <w:t>V</w:t>
      </w:r>
      <w:r>
        <w:rPr>
          <w:rStyle w:val="subscript"/>
        </w:rPr>
        <w:t>b</w:t>
      </w:r>
      <w:r>
        <w:t>W</w:t>
      </w:r>
      <w:r>
        <w:rPr>
          <w:rStyle w:val="subscript"/>
        </w:rPr>
        <w:t>c</w:t>
      </w:r>
      <w:r w:rsidR="00146285">
        <w:t xml:space="preserve"> .</w:t>
      </w:r>
      <w:r>
        <w:tab/>
      </w:r>
      <w:r>
        <w:tab/>
      </w:r>
      <w:r>
        <w:tab/>
      </w:r>
      <w:r>
        <w:tab/>
      </w:r>
      <w:r>
        <w:tab/>
      </w:r>
      <w:r>
        <w:tab/>
      </w:r>
      <w:r>
        <w:tab/>
      </w:r>
      <w:r>
        <w:tab/>
      </w:r>
      <w:r>
        <w:tab/>
      </w:r>
      <w:r>
        <w:tab/>
        <w:t>(7.4.9)</w:t>
      </w:r>
    </w:p>
    <w:p w14:paraId="1E05278D" w14:textId="77777777" w:rsidR="00E40FE4" w:rsidRDefault="00E40FE4" w:rsidP="00E40FE4">
      <w:pPr>
        <w:tabs>
          <w:tab w:val="left" w:pos="7200"/>
          <w:tab w:val="left" w:pos="7920"/>
          <w:tab w:val="right" w:pos="9270"/>
        </w:tabs>
      </w:pPr>
    </w:p>
    <w:p w14:paraId="46CAFDD3" w14:textId="77777777" w:rsidR="00E40FE4" w:rsidRDefault="00E40FE4" w:rsidP="00E40FE4">
      <w:pPr>
        <w:tabs>
          <w:tab w:val="left" w:pos="7200"/>
          <w:tab w:val="left" w:pos="7920"/>
          <w:tab w:val="right" w:pos="9270"/>
        </w:tabs>
      </w:pPr>
      <w:r>
        <w:t xml:space="preserve">In this case, the validity of the first equation implies the validity of the 7 others: </w:t>
      </w:r>
    </w:p>
    <w:p w14:paraId="74786AEE" w14:textId="77777777" w:rsidR="00E40FE4" w:rsidRDefault="00E40FE4" w:rsidP="00E40FE4">
      <w:pPr>
        <w:tabs>
          <w:tab w:val="left" w:pos="7200"/>
          <w:tab w:val="left" w:pos="7920"/>
          <w:tab w:val="right" w:pos="9270"/>
        </w:tabs>
      </w:pPr>
    </w:p>
    <w:p w14:paraId="4AAB2026" w14:textId="77777777" w:rsidR="00E40FE4" w:rsidRPr="007134C4" w:rsidRDefault="00E40FE4" w:rsidP="00E40FE4">
      <w:pPr>
        <w:tabs>
          <w:tab w:val="left" w:pos="7200"/>
          <w:tab w:val="left" w:pos="7920"/>
          <w:tab w:val="right" w:pos="9270"/>
        </w:tabs>
      </w:pPr>
      <w:r>
        <w:tab/>
        <w:t>T</w:t>
      </w:r>
      <w:r>
        <w:rPr>
          <w:rStyle w:val="subscript"/>
        </w:rPr>
        <w:t>abc</w:t>
      </w:r>
      <w:r>
        <w:t xml:space="preserve"> ≡ U</w:t>
      </w:r>
      <w:r>
        <w:rPr>
          <w:rStyle w:val="subscript"/>
        </w:rPr>
        <w:t>a</w:t>
      </w:r>
      <w:r>
        <w:t>V</w:t>
      </w:r>
      <w:r>
        <w:rPr>
          <w:rStyle w:val="subscript"/>
        </w:rPr>
        <w:t>b</w:t>
      </w:r>
      <w:r>
        <w:t>W</w:t>
      </w:r>
      <w:r>
        <w:rPr>
          <w:rStyle w:val="subscript"/>
        </w:rPr>
        <w:t>c</w:t>
      </w:r>
      <w:r>
        <w:tab/>
      </w:r>
      <w:r w:rsidR="00C96D97" w:rsidRPr="00C96D97">
        <w:rPr>
          <w:rFonts w:ascii="Symbol" w:hAnsi="Symbol"/>
        </w:rPr>
        <w:t></w:t>
      </w:r>
      <w:r>
        <w:t xml:space="preserve">  </w:t>
      </w:r>
      <w:r>
        <w:tab/>
        <w:t>T</w:t>
      </w:r>
      <w:r w:rsidRPr="007134C4">
        <w:rPr>
          <w:rStyle w:val="superscript"/>
        </w:rPr>
        <w:t>a</w:t>
      </w:r>
      <w:r>
        <w:rPr>
          <w:rStyle w:val="subscript"/>
        </w:rPr>
        <w:t>bc</w:t>
      </w:r>
      <w:r>
        <w:t xml:space="preserve"> ≡ U</w:t>
      </w:r>
      <w:r w:rsidRPr="007134C4">
        <w:rPr>
          <w:rStyle w:val="superscript"/>
        </w:rPr>
        <w:t>a</w:t>
      </w:r>
      <w:r>
        <w:t>V</w:t>
      </w:r>
      <w:r>
        <w:rPr>
          <w:rStyle w:val="subscript"/>
        </w:rPr>
        <w:t>b</w:t>
      </w:r>
      <w:r>
        <w:t>W</w:t>
      </w:r>
      <w:r>
        <w:rPr>
          <w:rStyle w:val="subscript"/>
        </w:rPr>
        <w:t>c</w:t>
      </w:r>
      <w:r>
        <w:tab/>
        <w:t xml:space="preserve"> T</w:t>
      </w:r>
      <w:r>
        <w:rPr>
          <w:rStyle w:val="subscript"/>
        </w:rPr>
        <w:t>a</w:t>
      </w:r>
      <w:r w:rsidRPr="007134C4">
        <w:rPr>
          <w:rStyle w:val="superscript"/>
        </w:rPr>
        <w:t>b</w:t>
      </w:r>
      <w:r>
        <w:rPr>
          <w:rStyle w:val="subscript"/>
        </w:rPr>
        <w:t>c</w:t>
      </w:r>
      <w:r>
        <w:t xml:space="preserve"> ≡ U</w:t>
      </w:r>
      <w:r>
        <w:rPr>
          <w:rStyle w:val="subscript"/>
        </w:rPr>
        <w:t>a</w:t>
      </w:r>
      <w:r>
        <w:t>V</w:t>
      </w:r>
      <w:r w:rsidRPr="007134C4">
        <w:rPr>
          <w:rStyle w:val="superscript"/>
        </w:rPr>
        <w:t>b</w:t>
      </w:r>
      <w:r>
        <w:t>W</w:t>
      </w:r>
      <w:r>
        <w:rPr>
          <w:rStyle w:val="subscript"/>
        </w:rPr>
        <w:t>c</w:t>
      </w:r>
      <w:r>
        <w:tab/>
        <w:t>T</w:t>
      </w:r>
      <w:r>
        <w:rPr>
          <w:rStyle w:val="subscript"/>
        </w:rPr>
        <w:t>ab</w:t>
      </w:r>
      <w:r w:rsidRPr="007134C4">
        <w:rPr>
          <w:rStyle w:val="superscript"/>
        </w:rPr>
        <w:t>c</w:t>
      </w:r>
      <w:r>
        <w:t xml:space="preserve"> ≡ U</w:t>
      </w:r>
      <w:r>
        <w:rPr>
          <w:rStyle w:val="subscript"/>
        </w:rPr>
        <w:t>a</w:t>
      </w:r>
      <w:r>
        <w:t>V</w:t>
      </w:r>
      <w:r>
        <w:rPr>
          <w:rStyle w:val="subscript"/>
        </w:rPr>
        <w:t>b</w:t>
      </w:r>
      <w:r>
        <w:t>W</w:t>
      </w:r>
      <w:r w:rsidRPr="007134C4">
        <w:rPr>
          <w:rStyle w:val="superscript"/>
        </w:rPr>
        <w:t>c</w:t>
      </w:r>
    </w:p>
    <w:p w14:paraId="21FD3D07" w14:textId="77777777" w:rsidR="00E40FE4" w:rsidRDefault="00E40FE4" w:rsidP="00E40FE4">
      <w:pPr>
        <w:tabs>
          <w:tab w:val="left" w:pos="7200"/>
          <w:tab w:val="left" w:pos="7920"/>
          <w:tab w:val="right" w:pos="9270"/>
        </w:tabs>
      </w:pPr>
    </w:p>
    <w:p w14:paraId="0B1B0C9D" w14:textId="77777777" w:rsidR="00E40FE4" w:rsidRDefault="00E40FE4" w:rsidP="00E40FE4">
      <w:pPr>
        <w:tabs>
          <w:tab w:val="left" w:pos="7200"/>
          <w:tab w:val="left" w:pos="7920"/>
          <w:tab w:val="right" w:pos="9270"/>
        </w:tabs>
        <w:rPr>
          <w:rStyle w:val="superscript"/>
        </w:rPr>
      </w:pPr>
      <w:r>
        <w:tab/>
      </w:r>
      <w:r>
        <w:tab/>
      </w:r>
      <w:r>
        <w:tab/>
      </w:r>
      <w:r>
        <w:tab/>
      </w:r>
      <w:r>
        <w:tab/>
        <w:t>T</w:t>
      </w:r>
      <w:r w:rsidRPr="007134C4">
        <w:rPr>
          <w:rStyle w:val="superscript"/>
        </w:rPr>
        <w:t>ab</w:t>
      </w:r>
      <w:r>
        <w:rPr>
          <w:rStyle w:val="subscript"/>
        </w:rPr>
        <w:t>c</w:t>
      </w:r>
      <w:r>
        <w:t xml:space="preserve"> ≡ U</w:t>
      </w:r>
      <w:r w:rsidRPr="007134C4">
        <w:rPr>
          <w:rStyle w:val="superscript"/>
        </w:rPr>
        <w:t>a</w:t>
      </w:r>
      <w:r>
        <w:t>V</w:t>
      </w:r>
      <w:r w:rsidRPr="007134C4">
        <w:rPr>
          <w:rStyle w:val="superscript"/>
        </w:rPr>
        <w:t>b</w:t>
      </w:r>
      <w:r>
        <w:t>W</w:t>
      </w:r>
      <w:r>
        <w:rPr>
          <w:rStyle w:val="subscript"/>
        </w:rPr>
        <w:t>c</w:t>
      </w:r>
      <w:r>
        <w:rPr>
          <w:rStyle w:val="subscript"/>
        </w:rPr>
        <w:tab/>
      </w:r>
      <w:r>
        <w:t>T</w:t>
      </w:r>
      <w:r>
        <w:rPr>
          <w:rStyle w:val="subscript"/>
        </w:rPr>
        <w:t>a</w:t>
      </w:r>
      <w:r w:rsidRPr="007134C4">
        <w:rPr>
          <w:rStyle w:val="superscript"/>
        </w:rPr>
        <w:t>bc</w:t>
      </w:r>
      <w:r>
        <w:t xml:space="preserve"> ≡ U</w:t>
      </w:r>
      <w:r>
        <w:rPr>
          <w:rStyle w:val="subscript"/>
        </w:rPr>
        <w:t>a</w:t>
      </w:r>
      <w:r>
        <w:t>V</w:t>
      </w:r>
      <w:r w:rsidRPr="007134C4">
        <w:rPr>
          <w:rStyle w:val="superscript"/>
        </w:rPr>
        <w:t>b</w:t>
      </w:r>
      <w:r>
        <w:t>W</w:t>
      </w:r>
      <w:r w:rsidRPr="007134C4">
        <w:rPr>
          <w:rStyle w:val="superscript"/>
        </w:rPr>
        <w:t>c</w:t>
      </w:r>
      <w:r>
        <w:tab/>
        <w:t>T</w:t>
      </w:r>
      <w:r w:rsidRPr="007134C4">
        <w:rPr>
          <w:rStyle w:val="superscript"/>
        </w:rPr>
        <w:t>a</w:t>
      </w:r>
      <w:r>
        <w:rPr>
          <w:rStyle w:val="subscript"/>
        </w:rPr>
        <w:t>b</w:t>
      </w:r>
      <w:r w:rsidRPr="007134C4">
        <w:rPr>
          <w:rStyle w:val="superscript"/>
        </w:rPr>
        <w:t>c</w:t>
      </w:r>
      <w:r>
        <w:t xml:space="preserve"> ≡ U</w:t>
      </w:r>
      <w:r w:rsidRPr="007134C4">
        <w:rPr>
          <w:rStyle w:val="superscript"/>
        </w:rPr>
        <w:t>a</w:t>
      </w:r>
      <w:r>
        <w:t>V</w:t>
      </w:r>
      <w:r>
        <w:rPr>
          <w:rStyle w:val="subscript"/>
        </w:rPr>
        <w:t>b</w:t>
      </w:r>
      <w:r>
        <w:t>W</w:t>
      </w:r>
      <w:r w:rsidRPr="007134C4">
        <w:rPr>
          <w:rStyle w:val="superscript"/>
        </w:rPr>
        <w:t>c</w:t>
      </w:r>
      <w:r>
        <w:rPr>
          <w:rStyle w:val="superscript"/>
        </w:rPr>
        <w:t xml:space="preserve"> </w:t>
      </w:r>
    </w:p>
    <w:p w14:paraId="27BF990F" w14:textId="77777777" w:rsidR="00E40FE4" w:rsidRDefault="00E40FE4" w:rsidP="00E40FE4">
      <w:pPr>
        <w:tabs>
          <w:tab w:val="left" w:pos="7200"/>
          <w:tab w:val="left" w:pos="7920"/>
          <w:tab w:val="right" w:pos="9270"/>
        </w:tabs>
        <w:rPr>
          <w:rStyle w:val="superscript"/>
        </w:rPr>
      </w:pPr>
    </w:p>
    <w:p w14:paraId="7C5FACDC" w14:textId="77777777" w:rsidR="00E40FE4" w:rsidRPr="001B6C72" w:rsidRDefault="00E40FE4" w:rsidP="00E40FE4">
      <w:pPr>
        <w:tabs>
          <w:tab w:val="left" w:pos="7200"/>
          <w:tab w:val="left" w:pos="7920"/>
          <w:tab w:val="right" w:pos="9270"/>
        </w:tabs>
      </w:pPr>
      <w:r>
        <w:rPr>
          <w:rStyle w:val="superscript"/>
        </w:rPr>
        <w:tab/>
      </w:r>
      <w:r>
        <w:rPr>
          <w:rStyle w:val="superscript"/>
        </w:rPr>
        <w:tab/>
      </w:r>
      <w:r>
        <w:rPr>
          <w:rStyle w:val="superscript"/>
        </w:rPr>
        <w:tab/>
      </w:r>
      <w:r>
        <w:rPr>
          <w:rStyle w:val="superscript"/>
        </w:rPr>
        <w:tab/>
      </w:r>
      <w:r>
        <w:rPr>
          <w:rStyle w:val="superscript"/>
        </w:rPr>
        <w:tab/>
      </w:r>
      <w:r>
        <w:t>and finally T</w:t>
      </w:r>
      <w:r w:rsidRPr="007134C4">
        <w:rPr>
          <w:rStyle w:val="superscript"/>
        </w:rPr>
        <w:t>abc</w:t>
      </w:r>
      <w:r>
        <w:t xml:space="preserve"> ≡ U</w:t>
      </w:r>
      <w:r w:rsidRPr="007134C4">
        <w:rPr>
          <w:rStyle w:val="superscript"/>
        </w:rPr>
        <w:t>a</w:t>
      </w:r>
      <w:r>
        <w:t>V</w:t>
      </w:r>
      <w:r w:rsidRPr="007134C4">
        <w:rPr>
          <w:rStyle w:val="superscript"/>
        </w:rPr>
        <w:t>b</w:t>
      </w:r>
      <w:r>
        <w:t>W</w:t>
      </w:r>
      <w:r w:rsidRPr="007134C4">
        <w:rPr>
          <w:rStyle w:val="superscript"/>
        </w:rPr>
        <w:t>c</w:t>
      </w:r>
      <w:r>
        <w:tab/>
      </w:r>
      <w:r>
        <w:tab/>
      </w:r>
      <w:r>
        <w:tab/>
      </w:r>
      <w:r>
        <w:tab/>
      </w:r>
      <w:r>
        <w:tab/>
        <w:t>(7.4.10)</w:t>
      </w:r>
    </w:p>
    <w:p w14:paraId="7D778102" w14:textId="77777777" w:rsidR="00E40FE4" w:rsidRDefault="00E40FE4" w:rsidP="00E40FE4">
      <w:pPr>
        <w:tabs>
          <w:tab w:val="left" w:pos="7200"/>
          <w:tab w:val="left" w:pos="7920"/>
          <w:tab w:val="right" w:pos="9270"/>
        </w:tabs>
      </w:pPr>
    </w:p>
    <w:p w14:paraId="6C9D2B20" w14:textId="77777777" w:rsidR="00E40FE4" w:rsidRDefault="00146285" w:rsidP="00E40FE4">
      <w:r>
        <w:t xml:space="preserve">To summarize, </w:t>
      </w:r>
      <w:r w:rsidR="00E40FE4">
        <w:t>in this new Standard Notation, the covariant metric tensor g</w:t>
      </w:r>
      <w:r w:rsidR="00E40FE4">
        <w:rPr>
          <w:rStyle w:val="subscript"/>
        </w:rPr>
        <w:t>ab</w:t>
      </w:r>
      <w:r w:rsidR="00E40FE4">
        <w:t xml:space="preserve"> becomes an "index lowering operator" and the contravariant metric tensor g</w:t>
      </w:r>
      <w:r w:rsidR="00E40FE4">
        <w:rPr>
          <w:rStyle w:val="superscript"/>
        </w:rPr>
        <w:t>ab</w:t>
      </w:r>
      <w:r w:rsidR="00E40FE4">
        <w:t xml:space="preserve"> becomes an "index raising operator". This is a huge advantage of the Standard Notation. It pretty much eliminates the need to think, something universally appreciated. In a certain obscure sense, it is like double entry accounting (credits and debits), where the notation itself serves as a check on the accuracy of bookkeeping entries. </w:t>
      </w:r>
    </w:p>
    <w:p w14:paraId="648C5F23" w14:textId="77777777" w:rsidR="00E40FE4" w:rsidRDefault="00E40FE4" w:rsidP="00E40FE4"/>
    <w:p w14:paraId="782AACEF" w14:textId="77777777" w:rsidR="00E40FE4" w:rsidRDefault="00E40FE4" w:rsidP="00E40FE4">
      <w:r>
        <w:t>The g raising and lower rules may be represented generically in this manner</w:t>
      </w:r>
      <w:r w:rsidR="00146285">
        <w:t xml:space="preserve">, </w:t>
      </w:r>
    </w:p>
    <w:p w14:paraId="18394A42" w14:textId="77777777" w:rsidR="00E40FE4" w:rsidRDefault="00E40FE4" w:rsidP="00E40FE4"/>
    <w:p w14:paraId="68E27C26" w14:textId="77777777" w:rsidR="00E40FE4" w:rsidRPr="001057E5" w:rsidRDefault="00E40FE4" w:rsidP="00E40FE4">
      <w:r>
        <w:rPr>
          <w:rStyle w:val="Heading4Char"/>
        </w:rPr>
        <w:tab/>
      </w:r>
      <w:r>
        <w:t>g</w:t>
      </w:r>
      <w:r>
        <w:rPr>
          <w:rStyle w:val="subscript"/>
        </w:rPr>
        <w:t>aa'</w:t>
      </w:r>
      <w:r>
        <w:t xml:space="preserve"> [----</w:t>
      </w:r>
      <w:r>
        <w:rPr>
          <w:rStyle w:val="superscript"/>
        </w:rPr>
        <w:t>a'</w:t>
      </w:r>
      <w:r>
        <w:t>---] = [----</w:t>
      </w:r>
      <w:r>
        <w:rPr>
          <w:rStyle w:val="subscript"/>
        </w:rPr>
        <w:t>a</w:t>
      </w:r>
      <w:r>
        <w:t>---]</w:t>
      </w:r>
    </w:p>
    <w:p w14:paraId="53C1A428" w14:textId="77777777" w:rsidR="00E40FE4" w:rsidRPr="00970CE9" w:rsidRDefault="00E40FE4" w:rsidP="00E40FE4">
      <w:pPr>
        <w:tabs>
          <w:tab w:val="left" w:pos="7200"/>
          <w:tab w:val="left" w:pos="7920"/>
          <w:tab w:val="right" w:pos="9270"/>
        </w:tabs>
        <w:rPr>
          <w:color w:val="000000"/>
        </w:rPr>
      </w:pPr>
      <w:r>
        <w:tab/>
        <w:t>g</w:t>
      </w:r>
      <w:r w:rsidRPr="001057E5">
        <w:rPr>
          <w:rStyle w:val="superscript"/>
        </w:rPr>
        <w:t>aa'</w:t>
      </w:r>
      <w:r>
        <w:t xml:space="preserve"> [----</w:t>
      </w:r>
      <w:r w:rsidRPr="001057E5">
        <w:rPr>
          <w:rStyle w:val="subscript"/>
        </w:rPr>
        <w:t>a'</w:t>
      </w:r>
      <w:r>
        <w:t>---] = [----</w:t>
      </w:r>
      <w:r w:rsidRPr="001057E5">
        <w:rPr>
          <w:rStyle w:val="superscript"/>
        </w:rPr>
        <w:t>a</w:t>
      </w:r>
      <w:r>
        <w:t>---]</w:t>
      </w:r>
      <w:r>
        <w:tab/>
      </w:r>
      <w:r>
        <w:tab/>
      </w:r>
      <w:r>
        <w:tab/>
      </w:r>
      <w:r>
        <w:tab/>
      </w:r>
      <w:r>
        <w:tab/>
      </w:r>
      <w:r>
        <w:tab/>
      </w:r>
      <w:r>
        <w:tab/>
      </w:r>
      <w:r>
        <w:tab/>
      </w:r>
      <w:r>
        <w:tab/>
      </w:r>
      <w:r w:rsidRPr="00970CE9">
        <w:rPr>
          <w:color w:val="000000"/>
        </w:rPr>
        <w:t>(7</w:t>
      </w:r>
      <w:r>
        <w:rPr>
          <w:color w:val="000000"/>
        </w:rPr>
        <w:t>.</w:t>
      </w:r>
      <w:r w:rsidRPr="00970CE9">
        <w:rPr>
          <w:color w:val="000000"/>
        </w:rPr>
        <w:t>4.11)</w:t>
      </w:r>
      <w:r w:rsidRPr="00970CE9">
        <w:rPr>
          <w:color w:val="000000"/>
        </w:rPr>
        <w:tab/>
      </w:r>
    </w:p>
    <w:p w14:paraId="46C37104" w14:textId="77777777" w:rsidR="00E40FE4" w:rsidRPr="00970CE9" w:rsidRDefault="00E40FE4" w:rsidP="00E40FE4">
      <w:pPr>
        <w:rPr>
          <w:color w:val="000000"/>
        </w:rPr>
      </w:pPr>
    </w:p>
    <w:p w14:paraId="52D3822A" w14:textId="77777777" w:rsidR="00E40FE4" w:rsidRPr="00827D4C" w:rsidRDefault="00E40FE4" w:rsidP="00E40FE4">
      <w:r>
        <w:t>where  [----</w:t>
      </w:r>
      <w:r>
        <w:rPr>
          <w:rStyle w:val="superscript"/>
        </w:rPr>
        <w:t>a'</w:t>
      </w:r>
      <w:r>
        <w:t>---] represents an arbitrary tensor expression (perhaps just one tensor) with lots of tensor indices indicated by dashes. Each of these dash indices could be up or down, it does not matter. An example of the second line is  g</w:t>
      </w:r>
      <w:r>
        <w:rPr>
          <w:rStyle w:val="superscript"/>
        </w:rPr>
        <w:t>aa'</w:t>
      </w:r>
      <w:r>
        <w:t>M</w:t>
      </w:r>
      <w:r>
        <w:rPr>
          <w:rStyle w:val="subscript"/>
        </w:rPr>
        <w:t>a'bc</w:t>
      </w:r>
      <w:r>
        <w:t xml:space="preserve"> = M</w:t>
      </w:r>
      <w:r>
        <w:rPr>
          <w:rStyle w:val="superscript"/>
        </w:rPr>
        <w:t>a</w:t>
      </w:r>
      <w:r>
        <w:rPr>
          <w:rStyle w:val="subscript"/>
        </w:rPr>
        <w:t>bc</w:t>
      </w:r>
      <w:r>
        <w:t xml:space="preserve"> . </w:t>
      </w:r>
    </w:p>
    <w:p w14:paraId="17356BB0" w14:textId="77777777" w:rsidR="00E40FE4" w:rsidRDefault="00E40FE4" w:rsidP="00E40FE4"/>
    <w:p w14:paraId="7770FE06" w14:textId="77777777" w:rsidR="00E40FE4" w:rsidRDefault="00E40FE4" w:rsidP="00E40FE4">
      <w:r>
        <w:rPr>
          <w:u w:val="single"/>
        </w:rPr>
        <w:t xml:space="preserve">3. </w:t>
      </w:r>
      <w:r w:rsidRPr="00D44954">
        <w:rPr>
          <w:u w:val="single"/>
        </w:rPr>
        <w:t>The invariant distance and covariant dot product</w:t>
      </w:r>
      <w:r>
        <w:t xml:space="preserve">:    </w:t>
      </w:r>
    </w:p>
    <w:p w14:paraId="44CE2A22" w14:textId="77777777" w:rsidR="00E40FE4" w:rsidRDefault="00E40FE4" w:rsidP="00E40FE4"/>
    <w:p w14:paraId="3433413B" w14:textId="77777777" w:rsidR="00E40FE4" w:rsidRDefault="00E40FE4" w:rsidP="00E40FE4">
      <w:r>
        <w:t>Based on the discussion so far, we can wr</w:t>
      </w:r>
      <w:r w:rsidR="00B9054B">
        <w:t>ite the following translations, starting from (5.2.5) and (5.10.</w:t>
      </w:r>
      <w:r w:rsidR="003D4F72">
        <w:t>3</w:t>
      </w:r>
      <w:r w:rsidR="00B9054B">
        <w:t xml:space="preserve">), </w:t>
      </w:r>
    </w:p>
    <w:p w14:paraId="2D5A36F9" w14:textId="77777777" w:rsidR="00E40FE4" w:rsidRDefault="00E40FE4" w:rsidP="00E40FE4"/>
    <w:p w14:paraId="78FBAD52" w14:textId="77777777" w:rsidR="00E40FE4" w:rsidRDefault="00E40FE4" w:rsidP="00E40FE4">
      <w:pPr>
        <w:rPr>
          <w:rStyle w:val="superscript"/>
        </w:rPr>
      </w:pPr>
      <w:r>
        <w:tab/>
        <w:t>dx</w:t>
      </w:r>
      <w:r>
        <w:rPr>
          <w:rStyle w:val="subscript"/>
        </w:rPr>
        <w:t xml:space="preserve">i </w:t>
      </w:r>
      <w:r>
        <w:t>→ dx</w:t>
      </w:r>
      <w:r>
        <w:rPr>
          <w:rStyle w:val="superscript"/>
        </w:rPr>
        <w:t>i</w:t>
      </w:r>
    </w:p>
    <w:p w14:paraId="6A350BD6" w14:textId="77777777" w:rsidR="00E40FE4" w:rsidRPr="009066B7" w:rsidRDefault="00E40FE4" w:rsidP="00E40FE4">
      <w:pPr>
        <w:rPr>
          <w:rFonts w:ascii="Courier New" w:hAnsi="Courier New"/>
          <w:b/>
          <w:sz w:val="24"/>
          <w:vertAlign w:val="superscript"/>
        </w:rPr>
      </w:pPr>
    </w:p>
    <w:p w14:paraId="1014040F" w14:textId="77777777" w:rsidR="00E40FE4" w:rsidRDefault="00E40FE4" w:rsidP="00E40FE4">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dx</w:t>
      </w:r>
      <w:r>
        <w:rPr>
          <w:rStyle w:val="subscript"/>
        </w:rPr>
        <w:t>a</w:t>
      </w:r>
      <w:r>
        <w:t xml:space="preserve"> dx</w:t>
      </w:r>
      <w:r>
        <w:rPr>
          <w:rStyle w:val="subscript"/>
        </w:rPr>
        <w:t>b</w:t>
      </w:r>
      <w:r>
        <w:t xml:space="preserve">   → </w:t>
      </w:r>
      <w:r>
        <w:tab/>
        <w:t xml:space="preserve"> g</w:t>
      </w:r>
      <w:r>
        <w:rPr>
          <w:rStyle w:val="subscript"/>
        </w:rPr>
        <w:t>ab</w:t>
      </w:r>
      <w:r>
        <w:t>dx</w:t>
      </w:r>
      <w:r>
        <w:rPr>
          <w:rStyle w:val="superscript"/>
        </w:rPr>
        <w:t>a</w:t>
      </w:r>
      <w:r>
        <w:t>dx</w:t>
      </w:r>
      <w:r>
        <w:rPr>
          <w:rStyle w:val="superscript"/>
        </w:rPr>
        <w:t>b</w:t>
      </w:r>
      <w:r>
        <w:t xml:space="preserve"> </w:t>
      </w:r>
    </w:p>
    <w:p w14:paraId="6AEC7BD4" w14:textId="77777777" w:rsidR="00E40FE4" w:rsidRDefault="00E40FE4" w:rsidP="00E40FE4"/>
    <w:p w14:paraId="0D575FB1" w14:textId="77777777" w:rsidR="00E40FE4" w:rsidRPr="001B6C72" w:rsidRDefault="00E40FE4" w:rsidP="00E40FE4">
      <w:pPr>
        <w:tabs>
          <w:tab w:val="left" w:pos="7200"/>
          <w:tab w:val="left" w:pos="7920"/>
          <w:tab w:val="right" w:pos="9270"/>
        </w:tabs>
      </w:pPr>
      <w:r>
        <w:tab/>
      </w:r>
      <w:r w:rsidRPr="00444453">
        <w:rPr>
          <w:b/>
        </w:rPr>
        <w:t>A</w:t>
      </w:r>
      <w:r>
        <w:sym w:font="Symbol" w:char="F0B7"/>
      </w:r>
      <w:r w:rsidRPr="00444453">
        <w:rPr>
          <w:b/>
        </w:rPr>
        <w:t>B</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A</w:t>
      </w:r>
      <w:r>
        <w:rPr>
          <w:rStyle w:val="subscript"/>
        </w:rPr>
        <w:t>a</w:t>
      </w:r>
      <w:r>
        <w:t xml:space="preserve"> B</w:t>
      </w:r>
      <w:r>
        <w:rPr>
          <w:rStyle w:val="subscript"/>
        </w:rPr>
        <w:t>b</w:t>
      </w:r>
      <w:r>
        <w:tab/>
        <w:t xml:space="preserve">    →  </w:t>
      </w: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w:t>
      </w:r>
      <w:r>
        <w:tab/>
      </w:r>
      <w:r>
        <w:tab/>
      </w:r>
      <w:r>
        <w:tab/>
      </w:r>
      <w:r>
        <w:tab/>
      </w:r>
      <w:r>
        <w:tab/>
      </w:r>
      <w:r>
        <w:tab/>
        <w:t>(7.4.12)</w:t>
      </w:r>
    </w:p>
    <w:p w14:paraId="6BFEBD86" w14:textId="77777777" w:rsidR="00E40FE4" w:rsidRDefault="00E40FE4" w:rsidP="00E40FE4">
      <w:pPr>
        <w:tabs>
          <w:tab w:val="left" w:pos="7200"/>
          <w:tab w:val="left" w:pos="7920"/>
          <w:tab w:val="right" w:pos="9270"/>
        </w:tabs>
      </w:pPr>
    </w:p>
    <w:p w14:paraId="26B9AEAC" w14:textId="77777777" w:rsidR="00E40FE4" w:rsidRDefault="00E40FE4" w:rsidP="00E40FE4">
      <w:pPr>
        <w:tabs>
          <w:tab w:val="left" w:pos="7200"/>
          <w:tab w:val="left" w:pos="7920"/>
          <w:tab w:val="right" w:pos="9270"/>
        </w:tabs>
      </w:pPr>
      <w:r>
        <w:t xml:space="preserve">Using the raising and lowering idea above, we can write the dot product in other ways: </w:t>
      </w:r>
    </w:p>
    <w:p w14:paraId="3C6ED307" w14:textId="77777777" w:rsidR="00E40FE4" w:rsidRDefault="00E40FE4" w:rsidP="00E40FE4">
      <w:pPr>
        <w:tabs>
          <w:tab w:val="left" w:pos="7200"/>
          <w:tab w:val="left" w:pos="7920"/>
          <w:tab w:val="right" w:pos="9270"/>
        </w:tabs>
      </w:pPr>
    </w:p>
    <w:p w14:paraId="02A28585" w14:textId="77777777" w:rsidR="00E40FE4" w:rsidRDefault="00E40FE4" w:rsidP="00E40FE4">
      <w:pPr>
        <w:tabs>
          <w:tab w:val="left" w:pos="7200"/>
          <w:tab w:val="left" w:pos="7920"/>
          <w:tab w:val="right" w:pos="9270"/>
        </w:tabs>
        <w:rPr>
          <w:rStyle w:val="subscript"/>
        </w:rPr>
      </w:pP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 A</w:t>
      </w:r>
      <w:r>
        <w:rPr>
          <w:rStyle w:val="superscript"/>
        </w:rPr>
        <w:t>a</w:t>
      </w:r>
      <w:r>
        <w:t>( g</w:t>
      </w:r>
      <w:r>
        <w:rPr>
          <w:rStyle w:val="subscript"/>
        </w:rPr>
        <w:t>ab</w:t>
      </w:r>
      <w:r>
        <w:t>B</w:t>
      </w:r>
      <w:r>
        <w:rPr>
          <w:rStyle w:val="superscript"/>
        </w:rPr>
        <w:t>b</w:t>
      </w:r>
      <w:r>
        <w:t>) = A</w:t>
      </w:r>
      <w:r>
        <w:rPr>
          <w:rStyle w:val="superscript"/>
        </w:rPr>
        <w:t>a</w:t>
      </w:r>
      <w:r>
        <w:t>B</w:t>
      </w:r>
      <w:r>
        <w:rPr>
          <w:rStyle w:val="subscript"/>
        </w:rPr>
        <w:t>a</w:t>
      </w:r>
    </w:p>
    <w:p w14:paraId="2FE8E7DB" w14:textId="77777777" w:rsidR="00E40FE4" w:rsidRDefault="00E40FE4" w:rsidP="00E40FE4">
      <w:pPr>
        <w:tabs>
          <w:tab w:val="left" w:pos="7200"/>
          <w:tab w:val="left" w:pos="7920"/>
          <w:tab w:val="right" w:pos="9270"/>
        </w:tabs>
        <w:rPr>
          <w:rStyle w:val="subscript"/>
        </w:rPr>
      </w:pPr>
    </w:p>
    <w:p w14:paraId="15137A4E" w14:textId="77777777" w:rsidR="00E40FE4" w:rsidRPr="00146285" w:rsidRDefault="00E40FE4" w:rsidP="00E40FE4">
      <w:pPr>
        <w:tabs>
          <w:tab w:val="left" w:pos="7200"/>
          <w:tab w:val="left" w:pos="7920"/>
          <w:tab w:val="right" w:pos="9270"/>
        </w:tabs>
      </w:pP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 g</w:t>
      </w:r>
      <w:r>
        <w:rPr>
          <w:rStyle w:val="subscript"/>
        </w:rPr>
        <w:t>ba</w:t>
      </w:r>
      <w:r>
        <w:t xml:space="preserve"> A</w:t>
      </w:r>
      <w:r>
        <w:rPr>
          <w:rStyle w:val="superscript"/>
        </w:rPr>
        <w:t>a</w:t>
      </w:r>
      <w:r>
        <w:t xml:space="preserve"> B</w:t>
      </w:r>
      <w:r>
        <w:rPr>
          <w:rStyle w:val="superscript"/>
        </w:rPr>
        <w:t>b</w:t>
      </w:r>
      <w:r>
        <w:t xml:space="preserve"> = (g</w:t>
      </w:r>
      <w:r>
        <w:rPr>
          <w:rStyle w:val="subscript"/>
        </w:rPr>
        <w:t>ba</w:t>
      </w:r>
      <w:r>
        <w:t xml:space="preserve"> A</w:t>
      </w:r>
      <w:r>
        <w:rPr>
          <w:rStyle w:val="superscript"/>
        </w:rPr>
        <w:t>a</w:t>
      </w:r>
      <w:r>
        <w:t>)B</w:t>
      </w:r>
      <w:r>
        <w:rPr>
          <w:rStyle w:val="superscript"/>
        </w:rPr>
        <w:t>b</w:t>
      </w:r>
      <w:r>
        <w:t xml:space="preserve"> = A</w:t>
      </w:r>
      <w:r>
        <w:rPr>
          <w:rStyle w:val="subscript"/>
        </w:rPr>
        <w:t>b</w:t>
      </w:r>
      <w:r>
        <w:t>B</w:t>
      </w:r>
      <w:r>
        <w:rPr>
          <w:rStyle w:val="superscript"/>
        </w:rPr>
        <w:t>b</w:t>
      </w:r>
      <w:r w:rsidR="00146285">
        <w:tab/>
      </w:r>
      <w:r w:rsidR="00146285">
        <w:tab/>
        <w:t>// g is symmetric</w:t>
      </w:r>
    </w:p>
    <w:p w14:paraId="2747C03B" w14:textId="77777777" w:rsidR="00E40FE4" w:rsidRDefault="00E40FE4" w:rsidP="00E40FE4">
      <w:pPr>
        <w:tabs>
          <w:tab w:val="left" w:pos="7200"/>
          <w:tab w:val="left" w:pos="7920"/>
          <w:tab w:val="right" w:pos="9270"/>
        </w:tabs>
        <w:rPr>
          <w:rStyle w:val="superscript"/>
        </w:rPr>
      </w:pPr>
    </w:p>
    <w:p w14:paraId="06A64C43" w14:textId="77777777" w:rsidR="00E40FE4" w:rsidRPr="001B6C72" w:rsidRDefault="00E40FE4" w:rsidP="00E40FE4">
      <w:pPr>
        <w:tabs>
          <w:tab w:val="left" w:pos="7200"/>
          <w:tab w:val="left" w:pos="7920"/>
          <w:tab w:val="right" w:pos="9270"/>
        </w:tabs>
      </w:pPr>
      <w:r>
        <w:rPr>
          <w:rStyle w:val="superscript"/>
        </w:rPr>
        <w:tab/>
      </w:r>
      <w:r w:rsidRPr="00444453">
        <w:rPr>
          <w:b/>
        </w:rPr>
        <w:t>A</w:t>
      </w:r>
      <w:r>
        <w:sym w:font="Symbol" w:char="F0B7"/>
      </w:r>
      <w:r w:rsidRPr="00444453">
        <w:rPr>
          <w:b/>
        </w:rPr>
        <w:t>B</w:t>
      </w:r>
      <w:r>
        <w:t xml:space="preserve"> =  A</w:t>
      </w:r>
      <w:r>
        <w:rPr>
          <w:rStyle w:val="subscript"/>
        </w:rPr>
        <w:t>b</w:t>
      </w:r>
      <w:r>
        <w:t>B</w:t>
      </w:r>
      <w:r>
        <w:rPr>
          <w:rStyle w:val="superscript"/>
        </w:rPr>
        <w:t>b</w:t>
      </w:r>
      <w:r>
        <w:t xml:space="preserve"> = A</w:t>
      </w:r>
      <w:r>
        <w:rPr>
          <w:rStyle w:val="subscript"/>
        </w:rPr>
        <w:t>b</w:t>
      </w:r>
      <w:r>
        <w:t xml:space="preserve"> (g</w:t>
      </w:r>
      <w:r>
        <w:rPr>
          <w:rStyle w:val="superscript"/>
        </w:rPr>
        <w:t>bc</w:t>
      </w:r>
      <w:r>
        <w:t>B</w:t>
      </w:r>
      <w:r>
        <w:rPr>
          <w:rStyle w:val="subscript"/>
        </w:rPr>
        <w:t>c</w:t>
      </w:r>
      <w:r>
        <w:t>)  = g</w:t>
      </w:r>
      <w:r>
        <w:rPr>
          <w:rStyle w:val="superscript"/>
        </w:rPr>
        <w:t>bc</w:t>
      </w:r>
      <w:r>
        <w:t>A</w:t>
      </w:r>
      <w:r>
        <w:rPr>
          <w:rStyle w:val="subscript"/>
        </w:rPr>
        <w:t>b</w:t>
      </w:r>
      <w:r>
        <w:t>B</w:t>
      </w:r>
      <w:r>
        <w:rPr>
          <w:rStyle w:val="subscript"/>
        </w:rPr>
        <w:t>c</w:t>
      </w:r>
      <w:r w:rsidR="00146285">
        <w:t xml:space="preserve"> .</w:t>
      </w:r>
      <w:r>
        <w:tab/>
      </w:r>
      <w:r>
        <w:tab/>
      </w:r>
      <w:r>
        <w:tab/>
      </w:r>
      <w:r>
        <w:tab/>
      </w:r>
      <w:r>
        <w:tab/>
      </w:r>
      <w:r>
        <w:tab/>
      </w:r>
      <w:r>
        <w:tab/>
        <w:t>(7.4.13)</w:t>
      </w:r>
    </w:p>
    <w:p w14:paraId="34C85BFD" w14:textId="77777777" w:rsidR="00E40FE4" w:rsidRDefault="00E40FE4" w:rsidP="00E40FE4">
      <w:pPr>
        <w:tabs>
          <w:tab w:val="left" w:pos="7200"/>
          <w:tab w:val="left" w:pos="7920"/>
          <w:tab w:val="right" w:pos="9270"/>
        </w:tabs>
      </w:pPr>
    </w:p>
    <w:p w14:paraId="057DD4DA" w14:textId="77777777" w:rsidR="00E40FE4" w:rsidRDefault="00146285" w:rsidP="00E40FE4">
      <w:pPr>
        <w:tabs>
          <w:tab w:val="left" w:pos="7200"/>
          <w:tab w:val="left" w:pos="7920"/>
          <w:tab w:val="right" w:pos="9270"/>
        </w:tabs>
      </w:pPr>
      <w:r>
        <w:t>To summarize :</w:t>
      </w:r>
    </w:p>
    <w:p w14:paraId="475B5DCD" w14:textId="77777777" w:rsidR="00E40FE4" w:rsidRDefault="00E40FE4" w:rsidP="00E40FE4">
      <w:pPr>
        <w:tabs>
          <w:tab w:val="left" w:pos="7200"/>
          <w:tab w:val="left" w:pos="7920"/>
          <w:tab w:val="right" w:pos="9270"/>
        </w:tabs>
      </w:pPr>
    </w:p>
    <w:p w14:paraId="172A5A91" w14:textId="77777777" w:rsidR="00E40FE4" w:rsidRPr="001B6C72" w:rsidRDefault="00E40FE4" w:rsidP="00E40FE4">
      <w:pPr>
        <w:tabs>
          <w:tab w:val="left" w:pos="7200"/>
          <w:tab w:val="left" w:pos="7920"/>
          <w:tab w:val="right" w:pos="9270"/>
        </w:tabs>
      </w:pP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 A</w:t>
      </w:r>
      <w:r>
        <w:rPr>
          <w:rStyle w:val="superscript"/>
        </w:rPr>
        <w:t>a</w:t>
      </w:r>
      <w:r>
        <w:t>B</w:t>
      </w:r>
      <w:r>
        <w:rPr>
          <w:rStyle w:val="subscript"/>
        </w:rPr>
        <w:t>a</w:t>
      </w:r>
      <w:r>
        <w:t xml:space="preserve"> = A</w:t>
      </w:r>
      <w:r>
        <w:rPr>
          <w:rStyle w:val="subscript"/>
        </w:rPr>
        <w:t>a</w:t>
      </w:r>
      <w:r>
        <w:t>B</w:t>
      </w:r>
      <w:r>
        <w:rPr>
          <w:rStyle w:val="superscript"/>
        </w:rPr>
        <w:t>a</w:t>
      </w:r>
      <w:r>
        <w:t xml:space="preserve">  =  g</w:t>
      </w:r>
      <w:r>
        <w:rPr>
          <w:rStyle w:val="superscript"/>
        </w:rPr>
        <w:t>ab</w:t>
      </w:r>
      <w:r>
        <w:t>A</w:t>
      </w:r>
      <w:r>
        <w:rPr>
          <w:rStyle w:val="subscript"/>
        </w:rPr>
        <w:t>a</w:t>
      </w:r>
      <w:r>
        <w:t>B</w:t>
      </w:r>
      <w:r>
        <w:rPr>
          <w:rStyle w:val="subscript"/>
        </w:rPr>
        <w:t>b</w:t>
      </w:r>
      <w:r w:rsidR="000107A1">
        <w:t xml:space="preserve"> = </w:t>
      </w:r>
      <w:r w:rsidR="000107A1" w:rsidRPr="000107A1">
        <w:rPr>
          <w:b/>
        </w:rPr>
        <w:t>B</w:t>
      </w:r>
      <w:r w:rsidR="000107A1">
        <w:t xml:space="preserve"> </w:t>
      </w:r>
      <w:r w:rsidR="000107A1">
        <w:sym w:font="Symbol" w:char="F0B7"/>
      </w:r>
      <w:r w:rsidR="000107A1" w:rsidRPr="000107A1">
        <w:rPr>
          <w:b/>
        </w:rPr>
        <w:t>A</w:t>
      </w:r>
      <w:r w:rsidR="000107A1">
        <w:rPr>
          <w:b/>
        </w:rPr>
        <w:t xml:space="preserve"> </w:t>
      </w:r>
      <w:r w:rsidR="000107A1">
        <w:t xml:space="preserve"> .</w:t>
      </w:r>
      <w:r w:rsidR="000107A1">
        <w:tab/>
      </w:r>
      <w:r w:rsidR="000107A1">
        <w:tab/>
      </w:r>
      <w:r w:rsidR="000107A1">
        <w:tab/>
      </w:r>
      <w:r w:rsidR="000107A1">
        <w:tab/>
      </w:r>
      <w:r w:rsidR="000107A1">
        <w:tab/>
      </w:r>
      <w:r>
        <w:t>(7.4.14)</w:t>
      </w:r>
    </w:p>
    <w:p w14:paraId="4EE11F07" w14:textId="77777777" w:rsidR="00E40FE4" w:rsidRPr="007134C4" w:rsidRDefault="00E40FE4" w:rsidP="00E40FE4">
      <w:pPr>
        <w:tabs>
          <w:tab w:val="left" w:pos="7200"/>
          <w:tab w:val="left" w:pos="7920"/>
          <w:tab w:val="right" w:pos="9270"/>
        </w:tabs>
        <w:rPr>
          <w:rStyle w:val="subscript"/>
        </w:rPr>
      </w:pPr>
    </w:p>
    <w:p w14:paraId="2D702BC8" w14:textId="77777777" w:rsidR="00E40FE4" w:rsidRDefault="00E40FE4" w:rsidP="00E40FE4">
      <w:r>
        <w:t xml:space="preserve">The general idea is this: </w:t>
      </w:r>
      <w:r w:rsidRPr="003A46D3">
        <w:rPr>
          <w:i/>
        </w:rPr>
        <w:t>any</w:t>
      </w:r>
      <w:r>
        <w:t xml:space="preserve"> tensor index on </w:t>
      </w:r>
      <w:r w:rsidRPr="003A46D3">
        <w:rPr>
          <w:i/>
        </w:rPr>
        <w:t>any</w:t>
      </w:r>
      <w:r>
        <w:t xml:space="preserve"> tensor object can be raised by g</w:t>
      </w:r>
      <w:r>
        <w:rPr>
          <w:rStyle w:val="superscript"/>
        </w:rPr>
        <w:t>ab</w:t>
      </w:r>
      <w:r>
        <w:t xml:space="preserve"> and can be lowered by g</w:t>
      </w:r>
      <w:r w:rsidRPr="00D86C17">
        <w:rPr>
          <w:rStyle w:val="subscript"/>
        </w:rPr>
        <w:t>ab</w:t>
      </w:r>
      <w:r>
        <w:t>. Remember that a tensor object lives in some space like x-space, so we shall have to ponder what to do for our matrices S</w:t>
      </w:r>
      <w:r>
        <w:rPr>
          <w:rStyle w:val="subscript"/>
        </w:rPr>
        <w:t>ab</w:t>
      </w:r>
      <w:r>
        <w:t xml:space="preserve"> and R</w:t>
      </w:r>
      <w:r>
        <w:rPr>
          <w:rStyle w:val="subscript"/>
        </w:rPr>
        <w:t>ab</w:t>
      </w:r>
      <w:r>
        <w:t xml:space="preserve"> which live half in x-space and half in x'-space, a subject we defer </w:t>
      </w:r>
      <w:r w:rsidR="00146285">
        <w:t xml:space="preserve">to Section 7.5. </w:t>
      </w:r>
    </w:p>
    <w:p w14:paraId="434C6223" w14:textId="77777777" w:rsidR="00E40FE4" w:rsidRDefault="00E40FE4" w:rsidP="00E40FE4"/>
    <w:p w14:paraId="645DA152" w14:textId="77777777" w:rsidR="00E40FE4" w:rsidRPr="00D44954" w:rsidRDefault="00E40FE4" w:rsidP="00E40FE4">
      <w:pPr>
        <w:rPr>
          <w:u w:val="single"/>
        </w:rPr>
      </w:pPr>
      <w:r>
        <w:rPr>
          <w:u w:val="single"/>
        </w:rPr>
        <w:t xml:space="preserve">4. </w:t>
      </w:r>
      <w:r w:rsidRPr="00D44954">
        <w:rPr>
          <w:u w:val="single"/>
        </w:rPr>
        <w:t>Contraction Rule</w:t>
      </w:r>
      <w:r>
        <w:rPr>
          <w:u w:val="single"/>
        </w:rPr>
        <w:t>s</w:t>
      </w:r>
    </w:p>
    <w:p w14:paraId="7702A100" w14:textId="77777777" w:rsidR="00E40FE4" w:rsidRDefault="00E40FE4" w:rsidP="00E40FE4"/>
    <w:p w14:paraId="3AE77184" w14:textId="77777777" w:rsidR="00E40FE4" w:rsidRDefault="00E40FE4" w:rsidP="00E40FE4">
      <w:pPr>
        <w:tabs>
          <w:tab w:val="left" w:pos="7200"/>
          <w:tab w:val="left" w:pos="7920"/>
          <w:tab w:val="right" w:pos="9270"/>
        </w:tabs>
      </w:pPr>
      <w:r>
        <w:t xml:space="preserve">When an index is summed with one index down and the other up, one says that the two indices are </w:t>
      </w:r>
      <w:r w:rsidRPr="00463BD7">
        <w:rPr>
          <w:b/>
        </w:rPr>
        <w:t>contracted</w:t>
      </w:r>
      <w:r>
        <w:t>. For example, in the expressions A</w:t>
      </w:r>
      <w:r>
        <w:rPr>
          <w:rStyle w:val="superscript"/>
        </w:rPr>
        <w:t>a</w:t>
      </w:r>
      <w:r>
        <w:t>B</w:t>
      </w:r>
      <w:r>
        <w:rPr>
          <w:rStyle w:val="subscript"/>
        </w:rPr>
        <w:t>a</w:t>
      </w:r>
      <w:r>
        <w:t xml:space="preserve"> or A</w:t>
      </w:r>
      <w:r>
        <w:rPr>
          <w:rStyle w:val="subscript"/>
        </w:rPr>
        <w:t>a</w:t>
      </w:r>
      <w:r>
        <w:t>B</w:t>
      </w:r>
      <w:r>
        <w:rPr>
          <w:rStyle w:val="superscript"/>
        </w:rPr>
        <w:t>a</w:t>
      </w:r>
      <w:r w:rsidR="00146285">
        <w:t>, index a is contracted. In</w:t>
      </w:r>
      <w:r>
        <w:t xml:space="preserve"> g</w:t>
      </w:r>
      <w:r>
        <w:rPr>
          <w:rStyle w:val="subscript"/>
        </w:rPr>
        <w:t>ab</w:t>
      </w:r>
      <w:r>
        <w:t>A</w:t>
      </w:r>
      <w:r>
        <w:rPr>
          <w:rStyle w:val="superscript"/>
        </w:rPr>
        <w:t>a</w:t>
      </w:r>
      <w:r>
        <w:t>B</w:t>
      </w:r>
      <w:r>
        <w:rPr>
          <w:rStyle w:val="superscript"/>
        </w:rPr>
        <w:t>b</w:t>
      </w:r>
      <w:r>
        <w:t xml:space="preserve"> both indices a and b are contracted. </w:t>
      </w:r>
      <w:r>
        <w:tab/>
      </w:r>
    </w:p>
    <w:p w14:paraId="5BFA99D0" w14:textId="77777777" w:rsidR="00E40FE4" w:rsidRDefault="00E40FE4" w:rsidP="00E40FE4">
      <w:pPr>
        <w:tabs>
          <w:tab w:val="left" w:pos="7200"/>
          <w:tab w:val="left" w:pos="7920"/>
          <w:tab w:val="right" w:pos="9270"/>
        </w:tabs>
      </w:pPr>
    </w:p>
    <w:p w14:paraId="37EB97A1" w14:textId="77777777" w:rsidR="00E40FE4" w:rsidRDefault="00E40FE4" w:rsidP="00E40FE4">
      <w:pPr>
        <w:tabs>
          <w:tab w:val="left" w:pos="7200"/>
          <w:tab w:val="left" w:pos="7920"/>
          <w:tab w:val="right" w:pos="9270"/>
        </w:tabs>
      </w:pPr>
      <w:r w:rsidRPr="001B6C72">
        <w:rPr>
          <w:b/>
        </w:rPr>
        <w:t>Tilt Reversal Theorem.</w:t>
      </w:r>
      <w:r>
        <w:t xml:space="preserve"> The tilt of any pair of contracted indices can be rever</w:t>
      </w:r>
      <w:r w:rsidR="00146285">
        <w:t xml:space="preserve">sed without affecting anything. </w:t>
      </w:r>
      <w:r>
        <w:tab/>
      </w:r>
      <w:r>
        <w:tab/>
      </w:r>
      <w:r>
        <w:tab/>
      </w:r>
      <w:r>
        <w:tab/>
      </w:r>
      <w:r>
        <w:tab/>
      </w:r>
      <w:r>
        <w:tab/>
      </w:r>
      <w:r>
        <w:tab/>
      </w:r>
      <w:r>
        <w:tab/>
      </w:r>
      <w:r>
        <w:tab/>
      </w:r>
      <w:r>
        <w:tab/>
      </w:r>
      <w:r>
        <w:tab/>
        <w:t>(7.4.15)</w:t>
      </w:r>
    </w:p>
    <w:p w14:paraId="6424D7DF" w14:textId="77777777" w:rsidR="00E40FE4" w:rsidRDefault="00E40FE4" w:rsidP="00E40FE4">
      <w:pPr>
        <w:tabs>
          <w:tab w:val="left" w:pos="7200"/>
          <w:tab w:val="left" w:pos="7920"/>
          <w:tab w:val="right" w:pos="9270"/>
        </w:tabs>
      </w:pPr>
    </w:p>
    <w:p w14:paraId="747A84CA" w14:textId="77777777" w:rsidR="00E40FE4" w:rsidRDefault="00E40FE4" w:rsidP="00E40FE4">
      <w:pPr>
        <w:tabs>
          <w:tab w:val="left" w:pos="7200"/>
          <w:tab w:val="left" w:pos="7920"/>
          <w:tab w:val="right" w:pos="9270"/>
        </w:tabs>
      </w:pPr>
      <w:r>
        <w:t xml:space="preserve">A proof is given below in </w:t>
      </w:r>
      <w:r w:rsidR="00146285">
        <w:t>Section 7.11</w:t>
      </w:r>
      <w:r>
        <w:t>.  An example is A</w:t>
      </w:r>
      <w:r>
        <w:rPr>
          <w:rStyle w:val="superscript"/>
        </w:rPr>
        <w:t>a</w:t>
      </w:r>
      <w:r>
        <w:t>B</w:t>
      </w:r>
      <w:r>
        <w:rPr>
          <w:rStyle w:val="subscript"/>
        </w:rPr>
        <w:t>a</w:t>
      </w:r>
      <w:r>
        <w:t xml:space="preserve">  =A</w:t>
      </w:r>
      <w:r>
        <w:rPr>
          <w:rStyle w:val="subscript"/>
        </w:rPr>
        <w:t>a</w:t>
      </w:r>
      <w:r>
        <w:t>B</w:t>
      </w:r>
      <w:r>
        <w:rPr>
          <w:rStyle w:val="superscript"/>
        </w:rPr>
        <w:t>a</w:t>
      </w:r>
      <w:r>
        <w:t xml:space="preserve"> as shown above</w:t>
      </w:r>
      <w:r w:rsidR="00146285">
        <w:t xml:space="preserve"> in (7.4.14).</w:t>
      </w:r>
      <w:r>
        <w:t xml:space="preserve">  </w:t>
      </w:r>
    </w:p>
    <w:p w14:paraId="1B45201D" w14:textId="77777777" w:rsidR="00E40FE4" w:rsidRDefault="00E40FE4" w:rsidP="00E40FE4">
      <w:pPr>
        <w:tabs>
          <w:tab w:val="left" w:pos="7200"/>
          <w:tab w:val="left" w:pos="7920"/>
          <w:tab w:val="right" w:pos="9270"/>
        </w:tabs>
        <w:rPr>
          <w:u w:val="single"/>
        </w:rPr>
      </w:pPr>
    </w:p>
    <w:p w14:paraId="45EDAD36" w14:textId="77777777" w:rsidR="00E40FE4" w:rsidRPr="001B6C72" w:rsidRDefault="00E40FE4" w:rsidP="00E40FE4">
      <w:pPr>
        <w:tabs>
          <w:tab w:val="left" w:pos="7200"/>
          <w:tab w:val="left" w:pos="7920"/>
          <w:tab w:val="right" w:pos="9270"/>
        </w:tabs>
      </w:pPr>
      <w:r w:rsidRPr="001B6C72">
        <w:rPr>
          <w:b/>
        </w:rPr>
        <w:t>Contraction Theorem</w:t>
      </w:r>
      <w:r>
        <w:t xml:space="preserve">. In analyzing the transformation nature of a tensor expression, one can simply ignore all contracted indices and look only at remaining indices to determine the tensor nature of the object. </w:t>
      </w:r>
      <w:r>
        <w:tab/>
      </w:r>
      <w:r>
        <w:tab/>
      </w:r>
      <w:r>
        <w:tab/>
      </w:r>
      <w:r>
        <w:tab/>
      </w:r>
      <w:r>
        <w:tab/>
      </w:r>
      <w:r>
        <w:tab/>
      </w:r>
      <w:r>
        <w:tab/>
      </w:r>
      <w:r>
        <w:tab/>
      </w:r>
      <w:r>
        <w:tab/>
      </w:r>
      <w:r>
        <w:tab/>
      </w:r>
      <w:r>
        <w:tab/>
      </w:r>
      <w:r>
        <w:tab/>
        <w:t>(7.4.16)</w:t>
      </w:r>
    </w:p>
    <w:p w14:paraId="4A1ABEB1" w14:textId="77777777" w:rsidR="00E40FE4" w:rsidRDefault="00E40FE4" w:rsidP="00E40FE4"/>
    <w:p w14:paraId="7F12707A" w14:textId="77777777" w:rsidR="00E40FE4" w:rsidRDefault="00E40FE4" w:rsidP="00E40FE4">
      <w:r>
        <w:t xml:space="preserve">A proof is given below in </w:t>
      </w:r>
      <w:r w:rsidR="00146285">
        <w:t>Section 7.12</w:t>
      </w:r>
      <w:r>
        <w:t>. As examples, in the cases  A</w:t>
      </w:r>
      <w:r>
        <w:rPr>
          <w:rStyle w:val="superscript"/>
        </w:rPr>
        <w:t>a</w:t>
      </w:r>
      <w:r>
        <w:t>B</w:t>
      </w:r>
      <w:r>
        <w:rPr>
          <w:rStyle w:val="subscript"/>
        </w:rPr>
        <w:t>a</w:t>
      </w:r>
      <w:r>
        <w:t xml:space="preserve">  or g</w:t>
      </w:r>
      <w:r>
        <w:rPr>
          <w:rStyle w:val="subscript"/>
        </w:rPr>
        <w:t>ab</w:t>
      </w:r>
      <w:r>
        <w:t>A</w:t>
      </w:r>
      <w:r>
        <w:rPr>
          <w:rStyle w:val="superscript"/>
        </w:rPr>
        <w:t>a</w:t>
      </w:r>
      <w:r>
        <w:t>B</w:t>
      </w:r>
      <w:r>
        <w:rPr>
          <w:rStyle w:val="superscript"/>
        </w:rPr>
        <w:t>b</w:t>
      </w:r>
      <w:r>
        <w:t xml:space="preserve">, if we ignore contracted indices, there are no indices left, so these objects must transform as a tensor with no indices, which is a tensorial scalar. Thus </w:t>
      </w:r>
      <w:r w:rsidRPr="00463BD7">
        <w:rPr>
          <w:b/>
        </w:rPr>
        <w:t>A</w:t>
      </w:r>
      <w:r w:rsidRPr="00463BD7">
        <w:sym w:font="Symbol" w:char="F0B7"/>
      </w:r>
      <w:r w:rsidRPr="00463BD7">
        <w:rPr>
          <w:b/>
        </w:rPr>
        <w:t>B</w:t>
      </w:r>
      <w:r>
        <w:t xml:space="preserve"> above is a scalar, something we already knew</w:t>
      </w:r>
      <w:r w:rsidR="00146285">
        <w:t xml:space="preserve"> from (5.10.2)</w:t>
      </w:r>
      <w:r>
        <w:t>. The object A</w:t>
      </w:r>
      <w:r>
        <w:rPr>
          <w:rStyle w:val="superscript"/>
        </w:rPr>
        <w:t>a</w:t>
      </w:r>
      <w:r>
        <w:t>M</w:t>
      </w:r>
      <w:r>
        <w:rPr>
          <w:rStyle w:val="subscript"/>
        </w:rPr>
        <w:t>ab</w:t>
      </w:r>
      <w:r>
        <w:t xml:space="preserve"> transforms as a covariant vector, and the object M</w:t>
      </w:r>
      <w:r>
        <w:rPr>
          <w:rStyle w:val="superscript"/>
        </w:rPr>
        <w:t>a</w:t>
      </w:r>
      <w:r>
        <w:rPr>
          <w:rStyle w:val="subscript"/>
        </w:rPr>
        <w:t>a</w:t>
      </w:r>
      <w:r>
        <w:t xml:space="preserve"> transforms as a scalar. </w:t>
      </w:r>
      <w:r>
        <w:tab/>
      </w:r>
      <w:r>
        <w:tab/>
      </w:r>
      <w:r>
        <w:tab/>
      </w:r>
      <w:r>
        <w:tab/>
      </w:r>
      <w:r>
        <w:tab/>
      </w:r>
      <w:r>
        <w:tab/>
      </w:r>
    </w:p>
    <w:p w14:paraId="0171F2E8" w14:textId="77777777" w:rsidR="00E40FE4" w:rsidRDefault="00E40FE4" w:rsidP="00E40FE4">
      <w:r>
        <w:rPr>
          <w:u w:val="single"/>
        </w:rPr>
        <w:t xml:space="preserve">5. </w:t>
      </w:r>
      <w:r w:rsidRPr="00463BD7">
        <w:rPr>
          <w:u w:val="single"/>
        </w:rPr>
        <w:t xml:space="preserve">What about having g raise and lower indices </w:t>
      </w:r>
      <w:r w:rsidRPr="00463BD7">
        <w:rPr>
          <w:i/>
          <w:u w:val="single"/>
        </w:rPr>
        <w:t>on itself</w:t>
      </w:r>
      <w:r w:rsidRPr="00463BD7">
        <w:rPr>
          <w:u w:val="single"/>
        </w:rPr>
        <w:t>?</w:t>
      </w:r>
      <w:r>
        <w:t xml:space="preserve"> </w:t>
      </w:r>
    </w:p>
    <w:p w14:paraId="0B80680E" w14:textId="77777777" w:rsidR="00E40FE4" w:rsidRDefault="00E40FE4" w:rsidP="00E40FE4"/>
    <w:p w14:paraId="58249649" w14:textId="77777777" w:rsidR="00E40FE4" w:rsidRDefault="00E40FE4" w:rsidP="00E40FE4">
      <w:r>
        <w:t>After all, g is a valid tensor. We find</w:t>
      </w:r>
    </w:p>
    <w:p w14:paraId="0EA65284" w14:textId="77777777" w:rsidR="00E40FE4" w:rsidRDefault="00E40FE4" w:rsidP="00E40FE4"/>
    <w:p w14:paraId="1DB8419C" w14:textId="77777777" w:rsidR="00E40FE4" w:rsidRPr="007134C4" w:rsidRDefault="00E40FE4" w:rsidP="00E40FE4">
      <w:r>
        <w:tab/>
        <w:t>g</w:t>
      </w:r>
      <w:r>
        <w:rPr>
          <w:rStyle w:val="subscript"/>
        </w:rPr>
        <w:t>ab</w:t>
      </w:r>
      <w:r>
        <w:t>g</w:t>
      </w:r>
      <w:r>
        <w:rPr>
          <w:rStyle w:val="superscript"/>
        </w:rPr>
        <w:t>bc</w:t>
      </w:r>
      <w:r>
        <w:t xml:space="preserve"> = g</w:t>
      </w:r>
      <w:r>
        <w:rPr>
          <w:rStyle w:val="subscript"/>
        </w:rPr>
        <w:t>a</w:t>
      </w:r>
      <w:r>
        <w:rPr>
          <w:rStyle w:val="superscript"/>
        </w:rPr>
        <w:t>c</w:t>
      </w:r>
      <w:r>
        <w:tab/>
      </w:r>
      <w:r>
        <w:tab/>
        <w:t>// lower the first index of rank-2 tensor g</w:t>
      </w:r>
      <w:r>
        <w:rPr>
          <w:rStyle w:val="superscript"/>
        </w:rPr>
        <w:t>bc</w:t>
      </w:r>
    </w:p>
    <w:p w14:paraId="40B9C53B" w14:textId="77777777" w:rsidR="00E40FE4" w:rsidRDefault="00E40FE4" w:rsidP="00E40FE4"/>
    <w:p w14:paraId="31D02DD2" w14:textId="77777777" w:rsidR="00E40FE4" w:rsidRPr="007134C4" w:rsidRDefault="00E40FE4" w:rsidP="00E40FE4">
      <w:r>
        <w:tab/>
        <w:t>g</w:t>
      </w:r>
      <w:r w:rsidRPr="00146285">
        <w:rPr>
          <w:rStyle w:val="subscript"/>
        </w:rPr>
        <w:t>a</w:t>
      </w:r>
      <w:r w:rsidR="00146285">
        <w:rPr>
          <w:rStyle w:val="subscript"/>
        </w:rPr>
        <w:t>c</w:t>
      </w:r>
      <w:r>
        <w:t>g</w:t>
      </w:r>
      <w:r w:rsidRPr="00146285">
        <w:rPr>
          <w:rStyle w:val="superscript"/>
        </w:rPr>
        <w:t>bc</w:t>
      </w:r>
      <w:r>
        <w:t xml:space="preserve"> = g</w:t>
      </w:r>
      <w:r w:rsidR="00146285">
        <w:rPr>
          <w:rStyle w:val="superscript"/>
        </w:rPr>
        <w:t>b</w:t>
      </w:r>
      <w:r w:rsidR="00146285">
        <w:rPr>
          <w:rStyle w:val="subscript"/>
        </w:rPr>
        <w:t>a</w:t>
      </w:r>
      <w:r>
        <w:tab/>
      </w:r>
      <w:r>
        <w:tab/>
        <w:t>// lower the second index</w:t>
      </w:r>
    </w:p>
    <w:p w14:paraId="1A7A8C69" w14:textId="77777777" w:rsidR="00E40FE4" w:rsidRDefault="00E40FE4" w:rsidP="00E40FE4"/>
    <w:p w14:paraId="6A6957AE" w14:textId="77777777" w:rsidR="00E40FE4" w:rsidRPr="001B6C72" w:rsidRDefault="00E40FE4" w:rsidP="00E40FE4">
      <w:pPr>
        <w:tabs>
          <w:tab w:val="left" w:pos="7200"/>
          <w:tab w:val="left" w:pos="7920"/>
          <w:tab w:val="right" w:pos="9270"/>
        </w:tabs>
      </w:pPr>
      <w:r>
        <w:tab/>
        <w:t>g</w:t>
      </w:r>
      <w:r w:rsidR="00146285">
        <w:rPr>
          <w:rStyle w:val="subscript"/>
        </w:rPr>
        <w:t>cb</w:t>
      </w:r>
      <w:r>
        <w:t>g</w:t>
      </w:r>
      <w:r w:rsidR="00146285">
        <w:rPr>
          <w:rStyle w:val="superscript"/>
        </w:rPr>
        <w:t>b</w:t>
      </w:r>
      <w:r w:rsidR="00146285">
        <w:rPr>
          <w:rStyle w:val="subscript"/>
        </w:rPr>
        <w:t>a</w:t>
      </w:r>
      <w:r>
        <w:t xml:space="preserve"> = g</w:t>
      </w:r>
      <w:r w:rsidR="00146285">
        <w:rPr>
          <w:rStyle w:val="subscript"/>
        </w:rPr>
        <w:t>ca</w:t>
      </w:r>
      <w:r w:rsidR="00146285">
        <w:t xml:space="preserve">  .</w:t>
      </w:r>
      <w:r>
        <w:tab/>
      </w:r>
      <w:r>
        <w:tab/>
        <w:t>// lower both indices (lower second, then lower first)</w:t>
      </w:r>
      <w:r>
        <w:tab/>
      </w:r>
      <w:r>
        <w:tab/>
        <w:t>(7.4.17)</w:t>
      </w:r>
    </w:p>
    <w:p w14:paraId="6655AF9C" w14:textId="77777777" w:rsidR="00E40FE4" w:rsidRDefault="00E40FE4" w:rsidP="00E40FE4"/>
    <w:p w14:paraId="003EE81D" w14:textId="77777777" w:rsidR="00E40FE4" w:rsidRDefault="00E40FE4" w:rsidP="00E40FE4">
      <w:r>
        <w:t xml:space="preserve">We know from </w:t>
      </w:r>
      <w:r w:rsidR="00146285">
        <w:t>(7.4.1)</w:t>
      </w:r>
      <w:r>
        <w:t xml:space="preserve"> above that g</w:t>
      </w:r>
      <w:r>
        <w:rPr>
          <w:rStyle w:val="subscript"/>
        </w:rPr>
        <w:t>ab</w:t>
      </w:r>
      <w:r>
        <w:t xml:space="preserve"> and g</w:t>
      </w:r>
      <w:r>
        <w:rPr>
          <w:rStyle w:val="superscript"/>
        </w:rPr>
        <w:t>ab</w:t>
      </w:r>
      <w:r>
        <w:t xml:space="preserve"> are inverses. Thus, it must be true that</w:t>
      </w:r>
    </w:p>
    <w:p w14:paraId="085B5E5B" w14:textId="77777777" w:rsidR="00E40FE4" w:rsidRDefault="00E40FE4" w:rsidP="00E40FE4"/>
    <w:p w14:paraId="343F76EB" w14:textId="77777777" w:rsidR="00E40FE4" w:rsidRDefault="00E40FE4" w:rsidP="00E40FE4">
      <w:pPr>
        <w:rPr>
          <w:rStyle w:val="subscript"/>
        </w:rPr>
      </w:pPr>
      <w:r>
        <w:tab/>
        <w:t>g</w:t>
      </w:r>
      <w:r>
        <w:rPr>
          <w:rStyle w:val="subscript"/>
        </w:rPr>
        <w:t>ab</w:t>
      </w:r>
      <w:r>
        <w:t>g</w:t>
      </w:r>
      <w:r>
        <w:rPr>
          <w:rStyle w:val="superscript"/>
        </w:rPr>
        <w:t>bc</w:t>
      </w:r>
      <w:r>
        <w:t xml:space="preserve"> = (1)</w:t>
      </w:r>
      <w:r>
        <w:rPr>
          <w:rStyle w:val="subscript"/>
        </w:rPr>
        <w:t>a</w:t>
      </w:r>
      <w:r>
        <w:rPr>
          <w:rStyle w:val="superscript"/>
        </w:rPr>
        <w:t>c</w:t>
      </w:r>
      <w:r>
        <w:t xml:space="preserve"> = δ</w:t>
      </w:r>
      <w:r>
        <w:rPr>
          <w:rStyle w:val="subscript"/>
        </w:rPr>
        <w:t>a</w:t>
      </w:r>
      <w:r>
        <w:rPr>
          <w:rStyle w:val="superscript"/>
        </w:rPr>
        <w:t>c</w:t>
      </w:r>
      <w:r>
        <w:t xml:space="preserve">  = δ</w:t>
      </w:r>
      <w:r>
        <w:rPr>
          <w:rStyle w:val="subscript"/>
        </w:rPr>
        <w:t>a,c</w:t>
      </w:r>
    </w:p>
    <w:p w14:paraId="01C1DD86" w14:textId="77777777" w:rsidR="00E40FE4" w:rsidRDefault="00E40FE4" w:rsidP="00E40FE4">
      <w:pPr>
        <w:rPr>
          <w:rStyle w:val="subscript"/>
        </w:rPr>
      </w:pPr>
    </w:p>
    <w:p w14:paraId="055BFED7" w14:textId="77777777" w:rsidR="00E40FE4" w:rsidRPr="001B6C72" w:rsidRDefault="00E40FE4" w:rsidP="00E40FE4">
      <w:pPr>
        <w:tabs>
          <w:tab w:val="left" w:pos="7200"/>
          <w:tab w:val="left" w:pos="7920"/>
          <w:tab w:val="right" w:pos="9270"/>
        </w:tabs>
      </w:pPr>
      <w:r>
        <w:rPr>
          <w:rStyle w:val="subscript"/>
        </w:rPr>
        <w:tab/>
      </w:r>
      <w:r>
        <w:t>g</w:t>
      </w:r>
      <w:r w:rsidRPr="00146285">
        <w:rPr>
          <w:rStyle w:val="superscript"/>
        </w:rPr>
        <w:t>bc</w:t>
      </w:r>
      <w:r w:rsidR="00146285">
        <w:t>g</w:t>
      </w:r>
      <w:r w:rsidR="00146285">
        <w:rPr>
          <w:rStyle w:val="subscript"/>
        </w:rPr>
        <w:t>ac</w:t>
      </w:r>
      <w:r>
        <w:t xml:space="preserve"> = (1)</w:t>
      </w:r>
      <w:r w:rsidR="00146285">
        <w:rPr>
          <w:rStyle w:val="superscript"/>
        </w:rPr>
        <w:t>b</w:t>
      </w:r>
      <w:r w:rsidR="00146285">
        <w:rPr>
          <w:rStyle w:val="subscript"/>
        </w:rPr>
        <w:t>a</w:t>
      </w:r>
      <w:r>
        <w:t xml:space="preserve"> = δ</w:t>
      </w:r>
      <w:r w:rsidR="00146285">
        <w:rPr>
          <w:rStyle w:val="superscript"/>
        </w:rPr>
        <w:t>b</w:t>
      </w:r>
      <w:r w:rsidR="00146285">
        <w:rPr>
          <w:rStyle w:val="subscript"/>
        </w:rPr>
        <w:t>a</w:t>
      </w:r>
      <w:r>
        <w:t xml:space="preserve">  = δ</w:t>
      </w:r>
      <w:r w:rsidR="00146285">
        <w:rPr>
          <w:rStyle w:val="subscript"/>
        </w:rPr>
        <w:t>b</w:t>
      </w:r>
      <w:r>
        <w:rPr>
          <w:rStyle w:val="subscript"/>
        </w:rPr>
        <w:t>,</w:t>
      </w:r>
      <w:r w:rsidR="00146285">
        <w:rPr>
          <w:rStyle w:val="subscript"/>
        </w:rPr>
        <w:t>a</w:t>
      </w:r>
      <w:r>
        <w:tab/>
      </w:r>
      <w:r w:rsidR="00146285">
        <w:t xml:space="preserve"> .</w:t>
      </w:r>
      <w:r>
        <w:tab/>
      </w:r>
      <w:r>
        <w:tab/>
      </w:r>
      <w:r>
        <w:tab/>
      </w:r>
      <w:r>
        <w:tab/>
      </w:r>
      <w:r>
        <w:tab/>
      </w:r>
      <w:r>
        <w:tab/>
      </w:r>
      <w:r>
        <w:tab/>
      </w:r>
      <w:r>
        <w:tab/>
        <w:t>(7.4.18)</w:t>
      </w:r>
    </w:p>
    <w:p w14:paraId="354C2CD4" w14:textId="77777777" w:rsidR="00E40FE4" w:rsidRDefault="00E40FE4" w:rsidP="00E40FE4"/>
    <w:p w14:paraId="46608202" w14:textId="77777777" w:rsidR="00E40FE4" w:rsidRDefault="00146285" w:rsidP="00E40FE4">
      <w:r>
        <w:t xml:space="preserve">Here </w:t>
      </w:r>
      <w:r w:rsidR="00E40FE4">
        <w:t>δ</w:t>
      </w:r>
      <w:r w:rsidR="00E40FE4">
        <w:rPr>
          <w:rStyle w:val="subscript"/>
        </w:rPr>
        <w:t>a</w:t>
      </w:r>
      <w:r w:rsidR="00E40FE4">
        <w:rPr>
          <w:rStyle w:val="superscript"/>
        </w:rPr>
        <w:t>c</w:t>
      </w:r>
      <w:r>
        <w:t xml:space="preserve"> and </w:t>
      </w:r>
      <w:r w:rsidR="00E40FE4">
        <w:t>δ</w:t>
      </w:r>
      <w:r>
        <w:rPr>
          <w:rStyle w:val="superscript"/>
        </w:rPr>
        <w:t>b</w:t>
      </w:r>
      <w:r>
        <w:rPr>
          <w:rStyle w:val="subscript"/>
        </w:rPr>
        <w:t>a</w:t>
      </w:r>
      <w:r w:rsidR="00E40FE4">
        <w:t xml:space="preserve"> are just cosmetically nice ways to write the Kronecker delta</w:t>
      </w:r>
      <w:r>
        <w:t>s shown</w:t>
      </w:r>
      <w:r w:rsidR="00E40FE4">
        <w:t xml:space="preserve">. Comparing </w:t>
      </w:r>
      <w:r>
        <w:t>(7.4.17)</w:t>
      </w:r>
      <w:r w:rsidR="00E40FE4">
        <w:t xml:space="preserve"> and </w:t>
      </w:r>
      <w:r>
        <w:t>(7.4.18)</w:t>
      </w:r>
      <w:r w:rsidR="00E40FE4">
        <w:t xml:space="preserve"> we learn that</w:t>
      </w:r>
    </w:p>
    <w:p w14:paraId="7F685420" w14:textId="77777777" w:rsidR="00E40FE4" w:rsidRDefault="00E40FE4" w:rsidP="00E40FE4"/>
    <w:p w14:paraId="607041D0" w14:textId="77777777" w:rsidR="00E40FE4" w:rsidRDefault="00146285" w:rsidP="00E40FE4">
      <w:r>
        <w:tab/>
      </w:r>
      <w:r w:rsidR="00E40FE4">
        <w:t>g</w:t>
      </w:r>
      <w:r w:rsidR="00E40FE4">
        <w:rPr>
          <w:rStyle w:val="subscript"/>
        </w:rPr>
        <w:t>a</w:t>
      </w:r>
      <w:r w:rsidR="00E40FE4">
        <w:rPr>
          <w:rStyle w:val="superscript"/>
        </w:rPr>
        <w:t>c</w:t>
      </w:r>
      <w:r>
        <w:t>(</w:t>
      </w:r>
      <w:r w:rsidRPr="00193630">
        <w:rPr>
          <w:b/>
        </w:rPr>
        <w:t>x</w:t>
      </w:r>
      <w:r>
        <w:t>)</w:t>
      </w:r>
      <w:r w:rsidR="00E40FE4">
        <w:t xml:space="preserve"> =  δ</w:t>
      </w:r>
      <w:r w:rsidR="00E40FE4">
        <w:rPr>
          <w:rStyle w:val="subscript"/>
        </w:rPr>
        <w:t>a</w:t>
      </w:r>
      <w:r w:rsidR="00E40FE4">
        <w:rPr>
          <w:rStyle w:val="superscript"/>
        </w:rPr>
        <w:t>c</w:t>
      </w:r>
      <w:r w:rsidR="00E40FE4">
        <w:t xml:space="preserve">  = δ</w:t>
      </w:r>
      <w:r w:rsidR="00E40FE4">
        <w:rPr>
          <w:rStyle w:val="subscript"/>
        </w:rPr>
        <w:t>a,c</w:t>
      </w:r>
    </w:p>
    <w:p w14:paraId="4D99C1DF" w14:textId="77777777" w:rsidR="00E40FE4" w:rsidRDefault="00E40FE4" w:rsidP="00E40FE4"/>
    <w:p w14:paraId="1EAF64C6" w14:textId="77777777" w:rsidR="00E40FE4" w:rsidRPr="001B6C72" w:rsidRDefault="00E40FE4" w:rsidP="00E40FE4">
      <w:pPr>
        <w:tabs>
          <w:tab w:val="left" w:pos="7200"/>
          <w:tab w:val="left" w:pos="7920"/>
          <w:tab w:val="right" w:pos="9270"/>
        </w:tabs>
      </w:pPr>
      <w:r>
        <w:tab/>
      </w:r>
      <w:r w:rsidR="00146285">
        <w:t>g</w:t>
      </w:r>
      <w:r w:rsidR="00146285">
        <w:rPr>
          <w:rStyle w:val="superscript"/>
        </w:rPr>
        <w:t>b</w:t>
      </w:r>
      <w:r w:rsidR="00146285">
        <w:rPr>
          <w:rStyle w:val="subscript"/>
        </w:rPr>
        <w:t>a</w:t>
      </w:r>
      <w:r w:rsidR="00146285">
        <w:t>(</w:t>
      </w:r>
      <w:r w:rsidR="00146285" w:rsidRPr="00193630">
        <w:rPr>
          <w:b/>
        </w:rPr>
        <w:t>x</w:t>
      </w:r>
      <w:r w:rsidR="00146285">
        <w:t>)</w:t>
      </w:r>
      <w:r>
        <w:t xml:space="preserve"> = </w:t>
      </w:r>
      <w:r w:rsidR="00146285">
        <w:t>δ</w:t>
      </w:r>
      <w:r w:rsidR="00146285">
        <w:rPr>
          <w:rStyle w:val="superscript"/>
        </w:rPr>
        <w:t>b</w:t>
      </w:r>
      <w:r w:rsidR="00146285">
        <w:rPr>
          <w:rStyle w:val="subscript"/>
        </w:rPr>
        <w:t>a</w:t>
      </w:r>
      <w:r>
        <w:t xml:space="preserve">  = δ</w:t>
      </w:r>
      <w:r w:rsidR="00146285">
        <w:rPr>
          <w:rStyle w:val="subscript"/>
        </w:rPr>
        <w:t>b</w:t>
      </w:r>
      <w:r>
        <w:rPr>
          <w:rStyle w:val="subscript"/>
        </w:rPr>
        <w:t>,</w:t>
      </w:r>
      <w:r w:rsidR="00146285">
        <w:rPr>
          <w:rStyle w:val="subscript"/>
        </w:rPr>
        <w:t>a</w:t>
      </w:r>
      <w:r w:rsidR="00146285">
        <w:t xml:space="preserve"> .</w:t>
      </w:r>
      <w:r w:rsidR="00146285">
        <w:tab/>
      </w:r>
      <w:r w:rsidR="00146285">
        <w:tab/>
      </w:r>
      <w:r w:rsidR="00146285">
        <w:tab/>
      </w:r>
      <w:r w:rsidR="00146285">
        <w:tab/>
      </w:r>
      <w:r w:rsidR="00146285">
        <w:tab/>
      </w:r>
      <w:r w:rsidR="00146285">
        <w:tab/>
      </w:r>
      <w:r w:rsidR="00146285">
        <w:tab/>
      </w:r>
      <w:r w:rsidR="00146285">
        <w:tab/>
      </w:r>
      <w:r w:rsidR="00146285">
        <w:tab/>
      </w:r>
      <w:r>
        <w:t>(7.4.19)</w:t>
      </w:r>
    </w:p>
    <w:p w14:paraId="49B9D4D3" w14:textId="77777777" w:rsidR="00E40FE4" w:rsidRDefault="00E40FE4" w:rsidP="00E40FE4"/>
    <w:p w14:paraId="792674C5" w14:textId="77777777" w:rsidR="00E40FE4" w:rsidRDefault="00E40FE4" w:rsidP="00E40FE4">
      <w:r>
        <w:t>Thus, the mixed form</w:t>
      </w:r>
      <w:r w:rsidR="00193630">
        <w:t>s</w:t>
      </w:r>
      <w:r>
        <w:t xml:space="preserve"> of the metric tensor </w:t>
      </w:r>
      <w:r w:rsidR="00193630">
        <w:t>are</w:t>
      </w:r>
      <w:r>
        <w:t xml:space="preserve"> trivial and </w:t>
      </w:r>
      <w:r w:rsidR="00193630">
        <w:t>are</w:t>
      </w:r>
      <w:r>
        <w:t xml:space="preserve"> not function</w:t>
      </w:r>
      <w:r w:rsidR="00193630">
        <w:t>s</w:t>
      </w:r>
      <w:r>
        <w:t xml:space="preserve"> of the nature of x-space. </w:t>
      </w:r>
    </w:p>
    <w:p w14:paraId="535AACC4" w14:textId="77777777" w:rsidR="00E40FE4" w:rsidRDefault="00E40FE4" w:rsidP="00E40FE4"/>
    <w:p w14:paraId="58A2B724" w14:textId="77777777" w:rsidR="00FF574A" w:rsidRDefault="00FF574A" w:rsidP="00E40FE4"/>
    <w:p w14:paraId="7558B50B" w14:textId="77777777" w:rsidR="00E40FE4" w:rsidRDefault="00E40FE4" w:rsidP="00E40FE4">
      <w:pPr>
        <w:pStyle w:val="Heading3"/>
      </w:pPr>
      <w:bookmarkStart w:id="3558" w:name="_Toc379824710"/>
      <w:bookmarkStart w:id="3559" w:name="_Toc415298718"/>
      <w:bookmarkStart w:id="3560" w:name="_Toc415299227"/>
      <w:bookmarkStart w:id="3561" w:name="_Toc415299739"/>
      <w:bookmarkStart w:id="3562" w:name="_Toc415300258"/>
      <w:bookmarkStart w:id="3563" w:name="_Toc415302182"/>
      <w:bookmarkStart w:id="3564" w:name="_Toc415303150"/>
      <w:bookmarkStart w:id="3565" w:name="_Toc415303663"/>
      <w:bookmarkStart w:id="3566" w:name="_Toc415304176"/>
      <w:bookmarkStart w:id="3567" w:name="_Toc415304689"/>
      <w:bookmarkStart w:id="3568" w:name="_Toc415308474"/>
      <w:bookmarkStart w:id="3569" w:name="_Toc415308987"/>
      <w:bookmarkStart w:id="3570" w:name="_Toc415309501"/>
      <w:bookmarkStart w:id="3571" w:name="_Toc415310277"/>
      <w:bookmarkStart w:id="3572" w:name="_Toc415310795"/>
      <w:bookmarkStart w:id="3573" w:name="_Toc415311313"/>
      <w:bookmarkStart w:id="3574" w:name="_Toc415312088"/>
      <w:bookmarkStart w:id="3575" w:name="_Toc415312863"/>
      <w:bookmarkStart w:id="3576" w:name="_Toc415313640"/>
      <w:bookmarkStart w:id="3577" w:name="_Toc415334912"/>
      <w:bookmarkStart w:id="3578" w:name="_Toc415337324"/>
      <w:bookmarkStart w:id="3579" w:name="_Toc415338388"/>
      <w:bookmarkStart w:id="3580" w:name="_Toc415338909"/>
      <w:bookmarkStart w:id="3581" w:name="_Toc415380704"/>
      <w:bookmarkStart w:id="3582" w:name="_Toc415382126"/>
      <w:bookmarkStart w:id="3583" w:name="_Toc415383604"/>
      <w:bookmarkStart w:id="3584" w:name="_Toc415384127"/>
      <w:bookmarkStart w:id="3585" w:name="_Toc415386530"/>
      <w:bookmarkStart w:id="3586" w:name="_Toc415387053"/>
      <w:bookmarkStart w:id="3587" w:name="_Toc415387575"/>
      <w:bookmarkStart w:id="3588" w:name="_Toc415389412"/>
      <w:bookmarkStart w:id="3589" w:name="_Toc415389937"/>
      <w:bookmarkStart w:id="3590" w:name="_Toc415390723"/>
      <w:bookmarkStart w:id="3591" w:name="_Toc415660389"/>
      <w:bookmarkStart w:id="3592" w:name="_Toc416016973"/>
      <w:bookmarkStart w:id="3593" w:name="_Toc416017498"/>
      <w:bookmarkStart w:id="3594" w:name="_Toc416018023"/>
      <w:bookmarkStart w:id="3595" w:name="_Toc416110713"/>
      <w:bookmarkStart w:id="3596" w:name="_Toc416111202"/>
      <w:bookmarkStart w:id="3597" w:name="_Toc416111692"/>
      <w:bookmarkStart w:id="3598" w:name="_Toc416458606"/>
      <w:bookmarkStart w:id="3599" w:name="_Toc416516319"/>
      <w:bookmarkStart w:id="3600" w:name="_Toc416689412"/>
      <w:bookmarkStart w:id="3601" w:name="_Toc416799583"/>
      <w:bookmarkStart w:id="3602" w:name="_Toc417064353"/>
      <w:bookmarkStart w:id="3603" w:name="_Toc417206527"/>
      <w:bookmarkStart w:id="3604" w:name="_Toc417240583"/>
      <w:bookmarkStart w:id="3605" w:name="_Toc417750316"/>
      <w:bookmarkStart w:id="3606" w:name="_Toc417752987"/>
      <w:bookmarkStart w:id="3607" w:name="_Toc418090171"/>
      <w:bookmarkStart w:id="3608" w:name="_Toc418337567"/>
      <w:bookmarkStart w:id="3609" w:name="_Toc418430647"/>
      <w:bookmarkStart w:id="3610" w:name="_Toc418490158"/>
      <w:r>
        <w:t>7.5</w:t>
      </w:r>
      <w:r w:rsidRPr="00DF02D5">
        <w:t xml:space="preserve"> Dealing with the matri</w:t>
      </w:r>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r>
        <w:t>ces R and S ; various Rules and Theorems</w:t>
      </w:r>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p>
    <w:p w14:paraId="67266672" w14:textId="77777777" w:rsidR="00E40FE4" w:rsidRDefault="00E40FE4" w:rsidP="00E40FE4"/>
    <w:p w14:paraId="47352291" w14:textId="77777777" w:rsidR="00E40FE4" w:rsidRPr="001B6C72" w:rsidRDefault="00E40FE4" w:rsidP="00E40FE4">
      <w:pPr>
        <w:rPr>
          <w:u w:val="single"/>
        </w:rPr>
      </w:pPr>
      <w:r>
        <w:rPr>
          <w:u w:val="single"/>
        </w:rPr>
        <w:t xml:space="preserve">1. </w:t>
      </w:r>
      <w:r w:rsidRPr="001B6C72">
        <w:rPr>
          <w:u w:val="single"/>
        </w:rPr>
        <w:t>Translations of R and S</w:t>
      </w:r>
    </w:p>
    <w:p w14:paraId="5C7BF7E1" w14:textId="77777777" w:rsidR="00E40FE4" w:rsidRDefault="00E40FE4" w:rsidP="00E40FE4"/>
    <w:p w14:paraId="1AE15F76" w14:textId="77777777" w:rsidR="00E40FE4" w:rsidRPr="0090271F" w:rsidRDefault="00E40FE4" w:rsidP="00E40FE4">
      <w:r>
        <w:t>Consider the translation of this partial derivative into the new up/down notation. Since the differential d</w:t>
      </w:r>
      <w:r w:rsidRPr="00D94626">
        <w:rPr>
          <w:b/>
        </w:rPr>
        <w:t>x</w:t>
      </w:r>
      <w:r>
        <w:t xml:space="preserve"> element is contravariant and is now written dx</w:t>
      </w:r>
      <w:r>
        <w:rPr>
          <w:rStyle w:val="superscript"/>
        </w:rPr>
        <w:t>i</w:t>
      </w:r>
      <w:r w:rsidR="00193630">
        <w:t xml:space="preserve"> : </w:t>
      </w:r>
      <w:r>
        <w:t xml:space="preserve"> </w:t>
      </w:r>
    </w:p>
    <w:p w14:paraId="5317FAD9" w14:textId="77777777" w:rsidR="00E40FE4" w:rsidRDefault="00E40FE4" w:rsidP="00E40FE4"/>
    <w:p w14:paraId="59FF2D86" w14:textId="77777777" w:rsidR="00E40FE4" w:rsidRPr="00B9348C" w:rsidRDefault="003F3601" w:rsidP="00E40FE4">
      <w:pPr>
        <w:tabs>
          <w:tab w:val="left" w:pos="7200"/>
          <w:tab w:val="left" w:pos="7920"/>
          <w:tab w:val="right" w:pos="9270"/>
        </w:tabs>
      </w:pPr>
      <w:r>
        <w:br w:type="page"/>
      </w:r>
      <w:r w:rsidR="00193630">
        <w:tab/>
      </w:r>
      <w:r w:rsidR="00E40FE4">
        <w:t>(∂x'</w:t>
      </w:r>
      <w:r w:rsidR="00E40FE4">
        <w:rPr>
          <w:rStyle w:val="subscript"/>
        </w:rPr>
        <w:t>i</w:t>
      </w:r>
      <w:r w:rsidR="00E40FE4">
        <w:t>/∂x</w:t>
      </w:r>
      <w:r w:rsidR="00E40FE4">
        <w:rPr>
          <w:rStyle w:val="subscript"/>
        </w:rPr>
        <w:t>k</w:t>
      </w:r>
      <w:r w:rsidR="00E40FE4">
        <w:t>)</w:t>
      </w:r>
      <w:r w:rsidR="00E40FE4">
        <w:tab/>
      </w:r>
      <w:r w:rsidR="00E40FE4">
        <w:tab/>
      </w:r>
      <w:r w:rsidR="00E40FE4">
        <w:tab/>
      </w:r>
      <w:r w:rsidR="00E40FE4">
        <w:tab/>
        <w:t xml:space="preserve">→ </w:t>
      </w:r>
      <w:r w:rsidR="00E40FE4">
        <w:tab/>
        <w:t>(∂x'</w:t>
      </w:r>
      <w:r w:rsidR="00E40FE4">
        <w:rPr>
          <w:rStyle w:val="superscript"/>
        </w:rPr>
        <w:t>i</w:t>
      </w:r>
      <w:r w:rsidR="00E40FE4">
        <w:t>/∂x</w:t>
      </w:r>
      <w:r w:rsidR="00E40FE4">
        <w:rPr>
          <w:rStyle w:val="superscript"/>
        </w:rPr>
        <w:t>k</w:t>
      </w:r>
      <w:r w:rsidR="00E40FE4">
        <w:t>) .</w:t>
      </w:r>
      <w:r w:rsidR="00E40FE4">
        <w:tab/>
      </w:r>
      <w:r w:rsidR="00E40FE4">
        <w:tab/>
      </w:r>
      <w:r w:rsidR="00E40FE4">
        <w:tab/>
      </w:r>
      <w:r w:rsidR="00E40FE4">
        <w:tab/>
      </w:r>
      <w:r w:rsidR="00E40FE4">
        <w:tab/>
        <w:t>(7.5.1)</w:t>
      </w:r>
    </w:p>
    <w:p w14:paraId="2D824D97" w14:textId="77777777" w:rsidR="00E40FE4" w:rsidRDefault="00E40FE4" w:rsidP="00E40FE4"/>
    <w:p w14:paraId="7AE76082" w14:textId="77777777" w:rsidR="00E40FE4" w:rsidRDefault="00E40FE4" w:rsidP="00E40FE4">
      <w:r>
        <w:t>In terms of "existence", this object has one leg in each space of Picture A</w:t>
      </w:r>
      <w:r w:rsidR="00193630">
        <w:t xml:space="preserve"> of (1.11)</w:t>
      </w:r>
      <w:r>
        <w:t>.  The gradient operator ∂/∂x</w:t>
      </w:r>
      <w:r w:rsidRPr="00193630">
        <w:rPr>
          <w:rStyle w:val="superscript"/>
        </w:rPr>
        <w:t>k</w:t>
      </w:r>
      <w:r w:rsidR="00193630">
        <w:t xml:space="preserve"> </w:t>
      </w:r>
      <w:r>
        <w:t xml:space="preserve">is an x-space </w:t>
      </w:r>
      <w:r w:rsidR="00193630">
        <w:t>object</w:t>
      </w:r>
      <w:r>
        <w:t>, while x'</w:t>
      </w:r>
      <w:r>
        <w:rPr>
          <w:rStyle w:val="superscript"/>
        </w:rPr>
        <w:t>i</w:t>
      </w:r>
      <w:r>
        <w:t xml:space="preserve"> is an x'-space </w:t>
      </w:r>
      <w:r w:rsidR="00193630">
        <w:t>object</w:t>
      </w:r>
      <w:r>
        <w:t>. Since</w:t>
      </w:r>
      <w:r w:rsidR="00193630">
        <w:t xml:space="preserve"> (∂x'</w:t>
      </w:r>
      <w:r w:rsidR="00193630">
        <w:rPr>
          <w:rStyle w:val="superscript"/>
        </w:rPr>
        <w:t>i</w:t>
      </w:r>
      <w:r w:rsidR="00193630">
        <w:t>/∂x</w:t>
      </w:r>
      <w:r w:rsidR="00193630">
        <w:rPr>
          <w:rStyle w:val="superscript"/>
        </w:rPr>
        <w:t>k</w:t>
      </w:r>
      <w:r w:rsidR="00193630">
        <w:t>)</w:t>
      </w:r>
      <w:r>
        <w:t xml:space="preserve"> does not live in x-space or in x'-space exclusively, but straddles the two spaces, it cannot possibly be a tensor of any kind. Recall that a tensor object must be entirely within a space, it cannot have body parts hanging out into other spaces. </w:t>
      </w:r>
      <w:r w:rsidRPr="00EE3F18">
        <w:rPr>
          <w:i/>
        </w:rPr>
        <w:t>Nevertheless</w:t>
      </w:r>
      <w:r>
        <w:t xml:space="preserve">, it seems clear that each of the two indices has a well-defined nature. We showed </w:t>
      </w:r>
      <w:r w:rsidR="00193630">
        <w:t xml:space="preserve">in (2.4.2) </w:t>
      </w:r>
      <w:r>
        <w:t xml:space="preserve">that the gradient </w:t>
      </w:r>
      <w:r w:rsidR="00193630">
        <w:t>transforms as</w:t>
      </w:r>
      <w:r>
        <w:t xml:space="preserve"> a covariant vector, so we regard k as a covariant index</w:t>
      </w:r>
      <w:r w:rsidR="00193630">
        <w:t xml:space="preserve"> and write ∂/∂x</w:t>
      </w:r>
      <w:r w:rsidR="00193630" w:rsidRPr="00193630">
        <w:rPr>
          <w:rStyle w:val="superscript"/>
        </w:rPr>
        <w:t>k</w:t>
      </w:r>
      <w:r w:rsidR="00193630">
        <w:t xml:space="preserve"> = ∂</w:t>
      </w:r>
      <w:r w:rsidR="00193630">
        <w:rPr>
          <w:rStyle w:val="subscript"/>
        </w:rPr>
        <w:t>k</w:t>
      </w:r>
      <w:r>
        <w:t>. And of course dx'</w:t>
      </w:r>
      <w:r>
        <w:rPr>
          <w:rStyle w:val="superscript"/>
        </w:rPr>
        <w:t>i</w:t>
      </w:r>
      <w:r>
        <w:t xml:space="preserve"> is a contravariant vector, so i is a contravariant index. Here then is the proper translation starting with (2.5.1), </w:t>
      </w:r>
    </w:p>
    <w:p w14:paraId="196E6672" w14:textId="77777777" w:rsidR="00E40FE4" w:rsidRDefault="00E40FE4" w:rsidP="00E40FE4"/>
    <w:p w14:paraId="3B5CE9C6" w14:textId="77777777" w:rsidR="00E40FE4" w:rsidRPr="00B9348C" w:rsidRDefault="00E40FE4" w:rsidP="00E40FE4">
      <w:pPr>
        <w:tabs>
          <w:tab w:val="left" w:pos="7200"/>
          <w:tab w:val="left" w:pos="7920"/>
          <w:tab w:val="right" w:pos="9270"/>
        </w:tabs>
      </w:pPr>
      <w:r>
        <w:tab/>
        <w:t>R</w:t>
      </w:r>
      <w:r>
        <w:rPr>
          <w:rStyle w:val="subscript"/>
        </w:rPr>
        <w:t>ik</w:t>
      </w:r>
      <w:r>
        <w:t xml:space="preserve">  ≡  (∂x'</w:t>
      </w:r>
      <w:r>
        <w:rPr>
          <w:rStyle w:val="subscript"/>
        </w:rPr>
        <w:t>i</w:t>
      </w:r>
      <w:r>
        <w:t>/∂x</w:t>
      </w:r>
      <w:r>
        <w:rPr>
          <w:rStyle w:val="subscript"/>
        </w:rPr>
        <w:t>k</w:t>
      </w:r>
      <w:r>
        <w:t>)</w:t>
      </w:r>
      <w:r>
        <w:tab/>
      </w:r>
      <w:r>
        <w:tab/>
      </w:r>
      <w:r>
        <w:tab/>
        <w:t>→</w:t>
      </w:r>
      <w:r>
        <w:tab/>
        <w:t>R</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rsidR="00193630">
        <w:t xml:space="preserve"> = ∂</w:t>
      </w:r>
      <w:r w:rsidR="00193630">
        <w:rPr>
          <w:rStyle w:val="subscript"/>
        </w:rPr>
        <w:t>k</w:t>
      </w:r>
      <w:r w:rsidR="00193630">
        <w:t>x'</w:t>
      </w:r>
      <w:r w:rsidR="00193630">
        <w:rPr>
          <w:rStyle w:val="superscript"/>
        </w:rPr>
        <w:t>i</w:t>
      </w:r>
      <w:r>
        <w:t xml:space="preserve">  .</w:t>
      </w:r>
      <w:r>
        <w:tab/>
      </w:r>
      <w:r>
        <w:tab/>
      </w:r>
      <w:r>
        <w:tab/>
        <w:t>(7.5.2)</w:t>
      </w:r>
    </w:p>
    <w:p w14:paraId="768119E8" w14:textId="77777777" w:rsidR="00E40FE4" w:rsidRPr="006E449A" w:rsidRDefault="00E40FE4" w:rsidP="00E40FE4"/>
    <w:p w14:paraId="51CBD656" w14:textId="77777777" w:rsidR="00E40FE4" w:rsidRDefault="00E40FE4" w:rsidP="00E40FE4">
      <w:r>
        <w:t>To summarize, R</w:t>
      </w:r>
      <w:r>
        <w:rPr>
          <w:rStyle w:val="superscript"/>
        </w:rPr>
        <w:t>i</w:t>
      </w:r>
      <w:r>
        <w:rPr>
          <w:rStyle w:val="subscript"/>
        </w:rPr>
        <w:t>k</w:t>
      </w:r>
      <w:r>
        <w:t xml:space="preserve"> is </w:t>
      </w:r>
      <w:r w:rsidRPr="00B9327D">
        <w:rPr>
          <w:i/>
        </w:rPr>
        <w:t>not</w:t>
      </w:r>
      <w:r>
        <w:t xml:space="preserve"> a mixed rank-2 tensor, though it looks just like one. Therefore, R</w:t>
      </w:r>
      <w:r>
        <w:rPr>
          <w:rStyle w:val="superscript"/>
        </w:rPr>
        <w:t>i</w:t>
      </w:r>
      <w:r>
        <w:rPr>
          <w:rStyle w:val="subscript"/>
        </w:rPr>
        <w:t>k</w:t>
      </w:r>
      <w:r>
        <w:t xml:space="preserve"> can never appear in a tensor equation -- it just appears in the equations that show how tensors transform. However, each of the two indices of R has a well-defined transformational nature, and we place them up and down in the proper manner. </w:t>
      </w:r>
    </w:p>
    <w:p w14:paraId="13EA813A" w14:textId="77777777" w:rsidR="00E40FE4" w:rsidRPr="00421D75" w:rsidRDefault="00E40FE4" w:rsidP="00E40FE4">
      <w:r>
        <w:tab/>
        <w:t xml:space="preserve">It is </w:t>
      </w:r>
      <w:r w:rsidR="00193630">
        <w:t>not atypical</w:t>
      </w:r>
      <w:r>
        <w:t xml:space="preserve"> for an object to have up and down indices but the object is not a tensor. As was noted </w:t>
      </w:r>
      <w:r w:rsidR="00193630">
        <w:t xml:space="preserve">below </w:t>
      </w:r>
      <w:r>
        <w:t xml:space="preserve">(2.3.2), the canonical example is that for a non-linear transformation </w:t>
      </w:r>
      <w:r w:rsidRPr="00421D75">
        <w:rPr>
          <w:b/>
        </w:rPr>
        <w:t>x</w:t>
      </w:r>
      <w:r>
        <w:t xml:space="preserve">' = </w:t>
      </w:r>
      <w:r w:rsidRPr="00421D75">
        <w:rPr>
          <w:b/>
        </w:rPr>
        <w:t>F</w:t>
      </w:r>
      <w:r>
        <w:t>(</w:t>
      </w:r>
      <w:r w:rsidRPr="00421D75">
        <w:rPr>
          <w:b/>
        </w:rPr>
        <w:t>x</w:t>
      </w:r>
      <w:r>
        <w:t>), x</w:t>
      </w:r>
      <w:r>
        <w:rPr>
          <w:rStyle w:val="superscript"/>
        </w:rPr>
        <w:t>i</w:t>
      </w:r>
      <w:r>
        <w:t xml:space="preserve"> has a contravariant index but is not </w:t>
      </w:r>
      <w:r w:rsidR="00193630">
        <w:t xml:space="preserve">(does not transform under </w:t>
      </w:r>
      <w:r w:rsidR="00193630" w:rsidRPr="00193630">
        <w:rPr>
          <w:b/>
        </w:rPr>
        <w:t>F</w:t>
      </w:r>
      <w:r w:rsidR="00193630">
        <w:t xml:space="preserve"> as) </w:t>
      </w:r>
      <w:r>
        <w:t xml:space="preserve">a contravariant vector. </w:t>
      </w:r>
    </w:p>
    <w:p w14:paraId="266C5BB3" w14:textId="77777777" w:rsidR="00E40FE4" w:rsidRDefault="00E40FE4" w:rsidP="00E40FE4">
      <w:r>
        <w:tab/>
        <w:t xml:space="preserve">Consider now the translation of the transformation rule for a contravariant vector from (2.5.1), </w:t>
      </w:r>
    </w:p>
    <w:p w14:paraId="26069C66" w14:textId="77777777" w:rsidR="00E40FE4" w:rsidRDefault="00E40FE4" w:rsidP="00E40FE4"/>
    <w:p w14:paraId="66AABBA3" w14:textId="77777777" w:rsidR="00E40FE4" w:rsidRPr="00B9348C" w:rsidRDefault="00E40FE4" w:rsidP="00E40FE4">
      <w:pPr>
        <w:tabs>
          <w:tab w:val="left" w:pos="7200"/>
          <w:tab w:val="left" w:pos="7920"/>
          <w:tab w:val="right" w:pos="9270"/>
        </w:tabs>
      </w:pPr>
      <w:r>
        <w:tab/>
        <w:t>V'</w:t>
      </w:r>
      <w:r>
        <w:rPr>
          <w:rStyle w:val="subscript"/>
        </w:rPr>
        <w:t>a</w:t>
      </w:r>
      <w:r>
        <w:t xml:space="preserve"> = R</w:t>
      </w:r>
      <w:r>
        <w:rPr>
          <w:rStyle w:val="subscript"/>
        </w:rPr>
        <w:t>ab</w:t>
      </w:r>
      <w:r>
        <w:t>V</w:t>
      </w:r>
      <w:r>
        <w:rPr>
          <w:rStyle w:val="subscript"/>
        </w:rPr>
        <w:t>b</w:t>
      </w:r>
      <w:r>
        <w:tab/>
      </w:r>
      <w:r>
        <w:tab/>
      </w:r>
      <w:r>
        <w:tab/>
        <w:t>→</w:t>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t>// contravariant</w:t>
      </w:r>
      <w:r>
        <w:tab/>
      </w:r>
      <w:r>
        <w:tab/>
        <w:t>(7.5.3)</w:t>
      </w:r>
    </w:p>
    <w:p w14:paraId="3EED3A1A" w14:textId="77777777" w:rsidR="00E40FE4" w:rsidRDefault="00E40FE4" w:rsidP="00E40FE4"/>
    <w:p w14:paraId="2DDAC1C7" w14:textId="77777777" w:rsidR="00E40FE4" w:rsidRPr="001B6C72" w:rsidRDefault="00E40FE4" w:rsidP="00E40FE4">
      <w:pPr>
        <w:rPr>
          <w:color w:val="000000"/>
        </w:rPr>
      </w:pPr>
      <w:r w:rsidRPr="001B6C72">
        <w:rPr>
          <w:color w:val="000000"/>
        </w:rPr>
        <w:t xml:space="preserve">Even though R is not a tensor, we see that index b is contracted and is thus neutralized from the evaluation of the tensor nature of the RHS. This leaves upper index a as the only free index, indicating that the RHS is a contravariant vector, and this of course then matches the LHS. However, it is a contravariant vector in x'-space, which will be further discussed </w:t>
      </w:r>
      <w:r w:rsidR="00193630">
        <w:rPr>
          <w:color w:val="000000"/>
        </w:rPr>
        <w:t>in (7.5.9) below</w:t>
      </w:r>
      <w:r w:rsidRPr="001B6C72">
        <w:rPr>
          <w:color w:val="000000"/>
        </w:rPr>
        <w:t xml:space="preserve">. </w:t>
      </w:r>
      <w:r w:rsidR="00193630">
        <w:rPr>
          <w:color w:val="000000"/>
        </w:rPr>
        <w:t xml:space="preserve">Main point: </w:t>
      </w:r>
      <w:r w:rsidRPr="001B6C72">
        <w:rPr>
          <w:color w:val="000000"/>
        </w:rPr>
        <w:t xml:space="preserve"> we can deal with the indices on R just as we deal with indices on true tensors.</w:t>
      </w:r>
    </w:p>
    <w:p w14:paraId="3C48A9F6" w14:textId="77777777" w:rsidR="00E40FE4" w:rsidRDefault="00E40FE4" w:rsidP="00E40FE4">
      <w:r w:rsidRPr="001B6C72">
        <w:rPr>
          <w:color w:val="000000"/>
        </w:rPr>
        <w:tab/>
        <w:t>Notice that, even though both sides of  V'</w:t>
      </w:r>
      <w:r w:rsidRPr="001B6C72">
        <w:rPr>
          <w:rStyle w:val="superscript"/>
          <w:color w:val="000000"/>
        </w:rPr>
        <w:t>a</w:t>
      </w:r>
      <w:r w:rsidRPr="001B6C72">
        <w:rPr>
          <w:color w:val="000000"/>
        </w:rPr>
        <w:t xml:space="preserve"> = R</w:t>
      </w:r>
      <w:r w:rsidRPr="001B6C72">
        <w:rPr>
          <w:rStyle w:val="superscript"/>
          <w:color w:val="000000"/>
        </w:rPr>
        <w:t>a</w:t>
      </w:r>
      <w:r w:rsidRPr="001B6C72">
        <w:rPr>
          <w:rStyle w:val="subscript"/>
          <w:color w:val="000000"/>
        </w:rPr>
        <w:t>b</w:t>
      </w:r>
      <w:r w:rsidRPr="001B6C72">
        <w:rPr>
          <w:color w:val="000000"/>
        </w:rPr>
        <w:t>V</w:t>
      </w:r>
      <w:r w:rsidRPr="001B6C72">
        <w:rPr>
          <w:rStyle w:val="superscript"/>
          <w:color w:val="000000"/>
        </w:rPr>
        <w:t>b</w:t>
      </w:r>
      <w:r w:rsidRPr="001B6C72">
        <w:rPr>
          <w:color w:val="000000"/>
        </w:rPr>
        <w:t xml:space="preserve">  have the same "tensor nature" (both sides are a contravariant vector</w:t>
      </w:r>
      <w:r>
        <w:rPr>
          <w:color w:val="000000"/>
        </w:rPr>
        <w:t xml:space="preserve"> component in x'-space</w:t>
      </w:r>
      <w:r w:rsidRPr="001B6C72">
        <w:rPr>
          <w:color w:val="000000"/>
        </w:rPr>
        <w:t>) one cannot ask how the equation V'</w:t>
      </w:r>
      <w:r w:rsidRPr="001B6C72">
        <w:rPr>
          <w:rStyle w:val="superscript"/>
          <w:color w:val="000000"/>
        </w:rPr>
        <w:t>a</w:t>
      </w:r>
      <w:r w:rsidRPr="001B6C72">
        <w:rPr>
          <w:color w:val="000000"/>
        </w:rPr>
        <w:t xml:space="preserve"> = R</w:t>
      </w:r>
      <w:r w:rsidRPr="001B6C72">
        <w:rPr>
          <w:rStyle w:val="superscript"/>
          <w:color w:val="000000"/>
        </w:rPr>
        <w:t>a</w:t>
      </w:r>
      <w:r w:rsidRPr="001B6C72">
        <w:rPr>
          <w:rStyle w:val="subscript"/>
          <w:color w:val="000000"/>
        </w:rPr>
        <w:t>b</w:t>
      </w:r>
      <w:r w:rsidRPr="001B6C72">
        <w:rPr>
          <w:color w:val="000000"/>
        </w:rPr>
        <w:t>V</w:t>
      </w:r>
      <w:r w:rsidRPr="001B6C72">
        <w:rPr>
          <w:rStyle w:val="superscript"/>
          <w:color w:val="000000"/>
        </w:rPr>
        <w:t>b</w:t>
      </w:r>
      <w:r w:rsidRPr="001B6C72">
        <w:rPr>
          <w:color w:val="000000"/>
        </w:rPr>
        <w:t xml:space="preserve"> "transforms" under a transformation.</w:t>
      </w:r>
      <w:r>
        <w:t xml:space="preserve"> That question can only be asked about equations constructed of objects all of which are tensors in the same space. Here V and half of R are in x-space, and V' and the other half of R are in a x'-space. There is no object called R', as if R were in x-space and R' were in x'-space. </w:t>
      </w:r>
    </w:p>
    <w:p w14:paraId="4AAD24D3" w14:textId="77777777" w:rsidR="00E40FE4" w:rsidRDefault="00E40FE4" w:rsidP="00E40FE4"/>
    <w:p w14:paraId="6F6A800D" w14:textId="77777777" w:rsidR="00E40FE4" w:rsidRDefault="00E40FE4" w:rsidP="00E40FE4">
      <w:r>
        <w:t>We can repeat the above discussion for S instead of R. We omit the words and just show the translations, quoting expressions from</w:t>
      </w:r>
      <w:r w:rsidRPr="00193630">
        <w:rPr>
          <w:color w:val="000000"/>
        </w:rPr>
        <w:t xml:space="preserve"> (2.1.6) and (2.5.1) :</w:t>
      </w:r>
      <w:r>
        <w:t xml:space="preserve"> </w:t>
      </w:r>
    </w:p>
    <w:p w14:paraId="63BF64E9" w14:textId="77777777" w:rsidR="00E40FE4" w:rsidRDefault="00E40FE4" w:rsidP="00E40FE4"/>
    <w:p w14:paraId="408F37F4" w14:textId="77777777" w:rsidR="00E40FE4" w:rsidRDefault="00193630" w:rsidP="00E40FE4">
      <w:r>
        <w:tab/>
      </w:r>
      <w:r w:rsidR="00E40FE4">
        <w:t>(∂x</w:t>
      </w:r>
      <w:r w:rsidR="00E40FE4">
        <w:rPr>
          <w:rStyle w:val="subscript"/>
        </w:rPr>
        <w:t>i</w:t>
      </w:r>
      <w:r w:rsidR="00E40FE4">
        <w:t>/∂x'</w:t>
      </w:r>
      <w:r w:rsidR="00E40FE4">
        <w:rPr>
          <w:rStyle w:val="subscript"/>
        </w:rPr>
        <w:t>k</w:t>
      </w:r>
      <w:r w:rsidR="00E40FE4">
        <w:t>)</w:t>
      </w:r>
      <w:r w:rsidR="00E40FE4">
        <w:tab/>
      </w:r>
      <w:r w:rsidR="00E40FE4">
        <w:tab/>
      </w:r>
      <w:r>
        <w:tab/>
      </w:r>
      <w:r w:rsidR="00E40FE4">
        <w:t xml:space="preserve">→ </w:t>
      </w:r>
      <w:r w:rsidR="00E40FE4">
        <w:tab/>
      </w:r>
      <w:r w:rsidR="00E40FE4">
        <w:tab/>
        <w:t>(∂x</w:t>
      </w:r>
      <w:r w:rsidR="00E40FE4">
        <w:rPr>
          <w:rStyle w:val="superscript"/>
        </w:rPr>
        <w:t>i</w:t>
      </w:r>
      <w:r w:rsidR="00E40FE4">
        <w:t>/∂x'</w:t>
      </w:r>
      <w:r w:rsidR="00E40FE4">
        <w:rPr>
          <w:rStyle w:val="superscript"/>
        </w:rPr>
        <w:t>k</w:t>
      </w:r>
      <w:r w:rsidR="00E40FE4">
        <w:t xml:space="preserve">) </w:t>
      </w:r>
    </w:p>
    <w:p w14:paraId="51626867" w14:textId="77777777" w:rsidR="00E40FE4" w:rsidRDefault="00E40FE4" w:rsidP="00E40FE4"/>
    <w:p w14:paraId="474C0C50" w14:textId="77777777" w:rsidR="00E40FE4" w:rsidRPr="006E449A" w:rsidRDefault="00E40FE4" w:rsidP="00E40FE4">
      <w:r>
        <w:tab/>
        <w:t>S</w:t>
      </w:r>
      <w:r>
        <w:rPr>
          <w:rStyle w:val="subscript"/>
        </w:rPr>
        <w:t>ik</w:t>
      </w:r>
      <w:r>
        <w:t xml:space="preserve">  ≡  (∂x</w:t>
      </w:r>
      <w:r>
        <w:rPr>
          <w:rStyle w:val="subscript"/>
        </w:rPr>
        <w:t>i</w:t>
      </w:r>
      <w:r>
        <w:t>/∂x'</w:t>
      </w:r>
      <w:r>
        <w:rPr>
          <w:rStyle w:val="subscript"/>
        </w:rPr>
        <w:t>k</w:t>
      </w:r>
      <w:r>
        <w:t>)</w:t>
      </w:r>
      <w:r>
        <w:tab/>
      </w:r>
      <w:r>
        <w:tab/>
        <w:t>→</w:t>
      </w:r>
      <w:r>
        <w:tab/>
      </w:r>
      <w:r>
        <w:tab/>
        <w:t>S</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rsidR="00193630">
        <w:t xml:space="preserve">  = ∂'</w:t>
      </w:r>
      <w:r w:rsidR="00193630">
        <w:rPr>
          <w:rStyle w:val="subscript"/>
        </w:rPr>
        <w:t>k</w:t>
      </w:r>
      <w:r w:rsidR="00193630">
        <w:t>x</w:t>
      </w:r>
      <w:r w:rsidR="00193630">
        <w:rPr>
          <w:rStyle w:val="superscript"/>
        </w:rPr>
        <w:t>i</w:t>
      </w:r>
      <w:r>
        <w:tab/>
      </w:r>
    </w:p>
    <w:p w14:paraId="4B812B2F" w14:textId="77777777" w:rsidR="00E40FE4" w:rsidRDefault="00E40FE4" w:rsidP="00E40FE4"/>
    <w:p w14:paraId="356286E9" w14:textId="77777777" w:rsidR="00E40FE4" w:rsidRPr="00B9348C" w:rsidRDefault="00E40FE4" w:rsidP="00E40FE4">
      <w:pPr>
        <w:tabs>
          <w:tab w:val="left" w:pos="7200"/>
          <w:tab w:val="left" w:pos="7920"/>
          <w:tab w:val="right" w:pos="9270"/>
        </w:tabs>
      </w:pPr>
      <w:r>
        <w:tab/>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a</w:t>
      </w:r>
      <w:r>
        <w:t xml:space="preserve"> = S</w:t>
      </w:r>
      <w:r>
        <w:rPr>
          <w:rStyle w:val="superscript"/>
        </w:rPr>
        <w:t>T</w:t>
      </w:r>
      <w:r>
        <w:rPr>
          <w:rStyle w:val="subscript"/>
        </w:rPr>
        <w:t>ab</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 xml:space="preserve"> = S</w:t>
      </w:r>
      <w:r>
        <w:rPr>
          <w:rStyle w:val="subscript"/>
        </w:rPr>
        <w:t>ba</w:t>
      </w:r>
      <w:r>
        <w:tab/>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 xml:space="preserve"> </w:t>
      </w:r>
      <w:r>
        <w:tab/>
        <w:t>→</w:t>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r>
        <w:t xml:space="preserve"> </w:t>
      </w:r>
      <w:r>
        <w:tab/>
      </w:r>
      <w:r>
        <w:tab/>
        <w:t xml:space="preserve">// covariant </w:t>
      </w:r>
      <w:r>
        <w:tab/>
      </w:r>
      <w:r>
        <w:tab/>
        <w:t>(7.5.4)</w:t>
      </w:r>
    </w:p>
    <w:p w14:paraId="1FDE7482" w14:textId="77777777" w:rsidR="00E40FE4" w:rsidRDefault="00E40FE4" w:rsidP="00E40FE4"/>
    <w:p w14:paraId="34286D3A" w14:textId="77777777" w:rsidR="00E40FE4" w:rsidRPr="001B6C72" w:rsidRDefault="006B3A7B" w:rsidP="00E40FE4">
      <w:pPr>
        <w:rPr>
          <w:u w:val="single"/>
        </w:rPr>
      </w:pPr>
      <w:r>
        <w:rPr>
          <w:u w:val="single"/>
        </w:rPr>
        <w:br w:type="page"/>
      </w:r>
      <w:r w:rsidR="00E40FE4">
        <w:rPr>
          <w:u w:val="single"/>
        </w:rPr>
        <w:t xml:space="preserve">2, </w:t>
      </w:r>
      <w:r w:rsidR="00E40FE4" w:rsidRPr="001B6C72">
        <w:rPr>
          <w:u w:val="single"/>
        </w:rPr>
        <w:t>Transformation rule for rank-2 tensors</w:t>
      </w:r>
    </w:p>
    <w:p w14:paraId="0DF32749" w14:textId="77777777" w:rsidR="00E40FE4" w:rsidRDefault="00E40FE4" w:rsidP="00E40FE4"/>
    <w:p w14:paraId="4436CD7F" w14:textId="77777777" w:rsidR="00E40FE4" w:rsidRDefault="00E40FE4" w:rsidP="00E40FE4">
      <w:r>
        <w:t>For a contravariant rank-2 tensor, the translation of the transformation rule</w:t>
      </w:r>
      <w:r w:rsidR="00193630">
        <w:t>s (5.6.3)</w:t>
      </w:r>
      <w:r>
        <w:t xml:space="preserve"> </w:t>
      </w:r>
      <w:r w:rsidR="00193630">
        <w:t xml:space="preserve">are, </w:t>
      </w:r>
    </w:p>
    <w:p w14:paraId="057660E6" w14:textId="77777777" w:rsidR="00E40FE4" w:rsidRDefault="00E40FE4" w:rsidP="00E40FE4"/>
    <w:p w14:paraId="29701047" w14:textId="77777777" w:rsidR="00E40FE4" w:rsidRPr="001057E5" w:rsidRDefault="00E40FE4" w:rsidP="00E40FE4">
      <w:r>
        <w:tab/>
        <w:t>M'</w:t>
      </w:r>
      <w:r>
        <w:rPr>
          <w:rStyle w:val="subscript"/>
        </w:rPr>
        <w:t>ab</w:t>
      </w:r>
      <w:r>
        <w:t xml:space="preserve"> = R</w:t>
      </w:r>
      <w:r>
        <w:rPr>
          <w:rStyle w:val="subscript"/>
        </w:rPr>
        <w:t>aa'</w:t>
      </w:r>
      <w:r>
        <w:t>R</w:t>
      </w:r>
      <w:r>
        <w:rPr>
          <w:rStyle w:val="subscript"/>
        </w:rPr>
        <w:t>bb'</w:t>
      </w:r>
      <w:r>
        <w:t>M</w:t>
      </w:r>
      <w:r>
        <w:rPr>
          <w:rStyle w:val="subscript"/>
        </w:rPr>
        <w:t>a'b'</w:t>
      </w:r>
      <w:r>
        <w:tab/>
        <w:t>→</w:t>
      </w:r>
      <w:r>
        <w:tab/>
        <w:t>M'</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M</w:t>
      </w:r>
      <w:r w:rsidRPr="00500898">
        <w:rPr>
          <w:rStyle w:val="superscript"/>
        </w:rPr>
        <w:t>a'b'</w:t>
      </w:r>
      <w:r>
        <w:tab/>
      </w:r>
      <w:r>
        <w:tab/>
        <w:t>contravariant rank-2 tensor</w:t>
      </w:r>
    </w:p>
    <w:p w14:paraId="4B2D3A86" w14:textId="77777777" w:rsidR="00E40FE4" w:rsidRPr="003022D5" w:rsidRDefault="00E40FE4" w:rsidP="00E40FE4">
      <w:pPr>
        <w:tabs>
          <w:tab w:val="left" w:pos="7200"/>
          <w:tab w:val="left" w:pos="7920"/>
          <w:tab w:val="right" w:pos="9270"/>
        </w:tabs>
      </w:pPr>
      <w:r>
        <w:tab/>
      </w:r>
      <w:r>
        <w:tab/>
      </w:r>
      <w:r>
        <w:tab/>
      </w:r>
      <w:r>
        <w:tab/>
      </w:r>
      <w:r>
        <w:tab/>
      </w:r>
      <w:r>
        <w:tab/>
      </w:r>
      <w:r>
        <w:tab/>
      </w:r>
      <w:r>
        <w:tab/>
      </w:r>
      <w:r>
        <w:tab/>
      </w:r>
      <w:r>
        <w:tab/>
      </w:r>
      <w:r>
        <w:tab/>
      </w:r>
      <w:r>
        <w:tab/>
        <w:t xml:space="preserve">  </w:t>
      </w:r>
      <w:r>
        <w:tab/>
        <w:t>(7.5.5)</w:t>
      </w:r>
    </w:p>
    <w:p w14:paraId="212B1281" w14:textId="77777777" w:rsidR="00E40FE4" w:rsidRDefault="00E40FE4" w:rsidP="00E40FE4">
      <w:r>
        <w:tab/>
      </w:r>
      <w:r>
        <w:fldChar w:fldCharType="begin"/>
      </w:r>
      <w:r>
        <w:instrText>EQ \O(M,\S\up1(</w:instrText>
      </w:r>
      <w:r w:rsidRPr="002747C4">
        <w:rPr>
          <w:rFonts w:ascii="Aatrix OCR A Extended" w:hAnsi="Aatrix OCR A Extended"/>
        </w:rPr>
        <w:instrText>¯</w:instrText>
      </w:r>
      <w:r>
        <w:instrText>))</w:instrText>
      </w:r>
      <w:r>
        <w:fldChar w:fldCharType="end"/>
      </w:r>
      <w:r>
        <w:t>'</w:t>
      </w:r>
      <w:r>
        <w:rPr>
          <w:rStyle w:val="subscript"/>
        </w:rPr>
        <w:t>ab</w:t>
      </w:r>
      <w:r>
        <w:t xml:space="preserve"> = S</w:t>
      </w:r>
      <w:r>
        <w:rPr>
          <w:rStyle w:val="subscript"/>
        </w:rPr>
        <w:t>a'a</w:t>
      </w:r>
      <w:r>
        <w:t>S</w:t>
      </w:r>
      <w:r>
        <w:rPr>
          <w:rStyle w:val="subscript"/>
        </w:rPr>
        <w:t>b'b</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ab/>
        <w:t>→</w:t>
      </w:r>
      <w:r>
        <w:tab/>
        <w:t>M'</w:t>
      </w:r>
      <w:r w:rsidRPr="00300033">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b</w:t>
      </w:r>
      <w:r>
        <w:t>M</w:t>
      </w:r>
      <w:r>
        <w:rPr>
          <w:rStyle w:val="subscript"/>
        </w:rPr>
        <w:t>a'b'</w:t>
      </w:r>
      <w:r>
        <w:t xml:space="preserve"> .</w:t>
      </w:r>
      <w:r>
        <w:tab/>
        <w:t>covariant rank-2 tensor</w:t>
      </w:r>
      <w:r>
        <w:tab/>
      </w:r>
    </w:p>
    <w:p w14:paraId="0C71A0F4" w14:textId="77777777" w:rsidR="00E40FE4" w:rsidRDefault="00E40FE4" w:rsidP="00E40FE4"/>
    <w:p w14:paraId="7E386C0E" w14:textId="77777777" w:rsidR="00E40FE4" w:rsidRDefault="00E40FE4" w:rsidP="00E40FE4">
      <w:r>
        <w:t xml:space="preserve">Applying this to the metric tensor M = g we find these translations of (5.7.6), </w:t>
      </w:r>
    </w:p>
    <w:p w14:paraId="559656DC" w14:textId="77777777" w:rsidR="00E40FE4" w:rsidRDefault="00E40FE4" w:rsidP="00E40FE4"/>
    <w:p w14:paraId="038F26D8" w14:textId="77777777" w:rsidR="00E40FE4" w:rsidRDefault="00E40FE4" w:rsidP="00E40FE4">
      <w:r>
        <w:tab/>
        <w:t>g'  =  R g R</w:t>
      </w:r>
      <w:r>
        <w:rPr>
          <w:rStyle w:val="superscript"/>
        </w:rPr>
        <w:t>T</w:t>
      </w:r>
      <w:r>
        <w:t xml:space="preserve">   </w:t>
      </w:r>
      <w:r w:rsidR="00C96D97" w:rsidRPr="00C96D97">
        <w:rPr>
          <w:rFonts w:ascii="Symbol" w:hAnsi="Symbol"/>
        </w:rPr>
        <w:t></w:t>
      </w:r>
      <w:r>
        <w:t xml:space="preserve">  g'</w:t>
      </w:r>
      <w:r>
        <w:rPr>
          <w:rStyle w:val="subscript"/>
        </w:rPr>
        <w:t>ab</w:t>
      </w:r>
      <w:r>
        <w:t>= R</w:t>
      </w:r>
      <w:r>
        <w:rPr>
          <w:rStyle w:val="subscript"/>
        </w:rPr>
        <w:t>aa'</w:t>
      </w:r>
      <w:r>
        <w:t>R</w:t>
      </w:r>
      <w:r>
        <w:rPr>
          <w:rStyle w:val="subscript"/>
        </w:rPr>
        <w:t>bb'</w:t>
      </w:r>
      <w:r>
        <w:t>g</w:t>
      </w:r>
      <w:r>
        <w:rPr>
          <w:rStyle w:val="subscript"/>
        </w:rPr>
        <w:t>a'b'</w:t>
      </w:r>
      <w:r>
        <w:tab/>
        <w:t>→</w:t>
      </w:r>
      <w:r>
        <w:tab/>
        <w:t>g'</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g</w:t>
      </w:r>
      <w:r w:rsidRPr="00500898">
        <w:rPr>
          <w:rStyle w:val="superscript"/>
        </w:rPr>
        <w:t>a'b'</w:t>
      </w:r>
      <w:r>
        <w:t xml:space="preserve"> </w:t>
      </w:r>
    </w:p>
    <w:p w14:paraId="25D1D5AE" w14:textId="77777777" w:rsidR="00E40FE4" w:rsidRDefault="00E40FE4" w:rsidP="00E40FE4">
      <w:pPr>
        <w:tabs>
          <w:tab w:val="left" w:pos="7200"/>
          <w:tab w:val="left" w:pos="7920"/>
          <w:tab w:val="right" w:pos="9270"/>
        </w:tabs>
      </w:pPr>
      <w:r>
        <w:tab/>
      </w:r>
      <w:r>
        <w:tab/>
      </w:r>
      <w:r>
        <w:tab/>
      </w:r>
      <w:r>
        <w:tab/>
      </w:r>
      <w:r>
        <w:tab/>
      </w:r>
      <w:r>
        <w:tab/>
      </w:r>
      <w:r>
        <w:tab/>
      </w:r>
      <w:r>
        <w:tab/>
      </w:r>
      <w:r>
        <w:tab/>
      </w:r>
      <w:r>
        <w:tab/>
      </w:r>
      <w:r>
        <w:tab/>
      </w:r>
      <w:r>
        <w:tab/>
        <w:t xml:space="preserve"> </w:t>
      </w:r>
      <w:r>
        <w:tab/>
        <w:t>(7.5.6)</w:t>
      </w:r>
    </w:p>
    <w:p w14:paraId="7DFF4A4D" w14:textId="77777777" w:rsidR="00E40FE4" w:rsidRDefault="00E40FE4" w:rsidP="00E40FE4">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w:t>
      </w:r>
      <w:r>
        <w:tab/>
        <w:t xml:space="preserve">    </w:t>
      </w:r>
      <w:r w:rsidR="00C96D97" w:rsidRPr="00C96D97">
        <w:rPr>
          <w:rFonts w:ascii="Symbol" w:hAnsi="Symbol"/>
        </w:rPr>
        <w:t></w:t>
      </w:r>
      <w:r>
        <w:t xml:space="preserve">  </w:t>
      </w:r>
      <w:r>
        <w:fldChar w:fldCharType="begin"/>
      </w:r>
      <w:r>
        <w:instrText>EQ \O(g,\S\up0(</w:instrText>
      </w:r>
      <w:r w:rsidRPr="002747C4">
        <w:rPr>
          <w:rFonts w:ascii="Aatrix OCR A Extended" w:hAnsi="Aatrix OCR A Extended"/>
        </w:rPr>
        <w:instrText>¯</w:instrText>
      </w:r>
      <w:r>
        <w:instrText>))</w:instrText>
      </w:r>
      <w:r>
        <w:fldChar w:fldCharType="end"/>
      </w:r>
      <w:r>
        <w:t>'</w:t>
      </w:r>
      <w:r>
        <w:rPr>
          <w:rStyle w:val="subscript"/>
        </w:rPr>
        <w:t>ab</w:t>
      </w:r>
      <w:r>
        <w:t xml:space="preserve"> = S</w:t>
      </w:r>
      <w:r>
        <w:rPr>
          <w:rStyle w:val="subscript"/>
        </w:rPr>
        <w:t>a'a</w:t>
      </w:r>
      <w:r>
        <w:t>S</w:t>
      </w:r>
      <w:r>
        <w:rPr>
          <w:rStyle w:val="subscript"/>
        </w:rPr>
        <w:t>b'b</w:t>
      </w:r>
      <w:r>
        <w:t xml:space="preserve"> </w:t>
      </w:r>
      <w:r>
        <w:fldChar w:fldCharType="begin"/>
      </w:r>
      <w:r>
        <w:instrText>EQ \O(g,\S\up0(</w:instrText>
      </w:r>
      <w:r w:rsidRPr="002747C4">
        <w:rPr>
          <w:rFonts w:ascii="Aatrix OCR A Extended" w:hAnsi="Aatrix OCR A Extended"/>
        </w:rPr>
        <w:instrText>¯</w:instrText>
      </w:r>
      <w:r>
        <w:instrText>))</w:instrText>
      </w:r>
      <w:r>
        <w:fldChar w:fldCharType="end"/>
      </w:r>
      <w:r>
        <w:rPr>
          <w:rStyle w:val="subscript"/>
        </w:rPr>
        <w:t>a'b'</w:t>
      </w:r>
      <w:r>
        <w:tab/>
        <w:t>→</w:t>
      </w:r>
      <w:r>
        <w:tab/>
        <w:t>g'</w:t>
      </w:r>
      <w:r w:rsidRPr="003022D5">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 xml:space="preserve">b </w:t>
      </w:r>
      <w:r>
        <w:t>g</w:t>
      </w:r>
      <w:r w:rsidRPr="003022D5">
        <w:rPr>
          <w:rStyle w:val="subscript"/>
        </w:rPr>
        <w:t>a'b'</w:t>
      </w:r>
      <w:r>
        <w:t xml:space="preserve"> .</w:t>
      </w:r>
    </w:p>
    <w:p w14:paraId="45D260DC" w14:textId="77777777" w:rsidR="00E40FE4" w:rsidRDefault="00E40FE4" w:rsidP="00E40FE4"/>
    <w:p w14:paraId="32DABF8D" w14:textId="77777777" w:rsidR="00E40FE4" w:rsidRDefault="00E40FE4" w:rsidP="00E40FE4">
      <w:r>
        <w:t xml:space="preserve">The inverses of the above equations appear in (5.7.7) and translate this way , </w:t>
      </w:r>
    </w:p>
    <w:p w14:paraId="0CF33FB8" w14:textId="77777777" w:rsidR="00E40FE4" w:rsidRDefault="00E40FE4" w:rsidP="00E40FE4"/>
    <w:p w14:paraId="6AE031DC" w14:textId="77777777" w:rsidR="00E40FE4" w:rsidRDefault="00E40FE4" w:rsidP="00E40FE4">
      <w:pPr>
        <w:rPr>
          <w:rStyle w:val="superscript"/>
        </w:rPr>
      </w:pPr>
      <w:r>
        <w:tab/>
        <w:t>g  = S g' S</w:t>
      </w:r>
      <w:r>
        <w:rPr>
          <w:rStyle w:val="superscript"/>
        </w:rPr>
        <w:t>T</w:t>
      </w:r>
      <w:r>
        <w:tab/>
        <w:t xml:space="preserve"> </w:t>
      </w:r>
      <w:r>
        <w:sym w:font="Symbol" w:char="F0DE"/>
      </w:r>
      <w:r>
        <w:t xml:space="preserve">   g</w:t>
      </w:r>
      <w:r>
        <w:rPr>
          <w:rStyle w:val="subscript"/>
        </w:rPr>
        <w:t>ab</w:t>
      </w:r>
      <w:r>
        <w:t xml:space="preserve"> = S</w:t>
      </w:r>
      <w:r>
        <w:rPr>
          <w:rStyle w:val="subscript"/>
        </w:rPr>
        <w:t>aa'</w:t>
      </w:r>
      <w:r>
        <w:t>S</w:t>
      </w:r>
      <w:r>
        <w:rPr>
          <w:rStyle w:val="subscript"/>
        </w:rPr>
        <w:t>bb'</w:t>
      </w:r>
      <w:r>
        <w:t>g'</w:t>
      </w:r>
      <w:r>
        <w:rPr>
          <w:rStyle w:val="subscript"/>
        </w:rPr>
        <w:t>a'b</w:t>
      </w:r>
      <w:r>
        <w:tab/>
        <w:t>→</w:t>
      </w:r>
      <w:r>
        <w:tab/>
        <w:t>g</w:t>
      </w:r>
      <w:r>
        <w:rPr>
          <w:rStyle w:val="superscript"/>
        </w:rPr>
        <w:t>ab</w:t>
      </w:r>
      <w:r>
        <w:t xml:space="preserve"> = S</w:t>
      </w:r>
      <w:r w:rsidRPr="001B6C72">
        <w:rPr>
          <w:rStyle w:val="superscript"/>
        </w:rPr>
        <w:t>a</w:t>
      </w:r>
      <w:r>
        <w:rPr>
          <w:rStyle w:val="subscript"/>
        </w:rPr>
        <w:t>a'</w:t>
      </w:r>
      <w:r>
        <w:t>S</w:t>
      </w:r>
      <w:r w:rsidRPr="001B6C72">
        <w:rPr>
          <w:rStyle w:val="superscript"/>
        </w:rPr>
        <w:t>b</w:t>
      </w:r>
      <w:r>
        <w:rPr>
          <w:rStyle w:val="subscript"/>
        </w:rPr>
        <w:t>b'</w:t>
      </w:r>
      <w:r>
        <w:t>g'</w:t>
      </w:r>
      <w:r w:rsidRPr="001B6C72">
        <w:rPr>
          <w:rStyle w:val="superscript"/>
        </w:rPr>
        <w:t>a'b</w:t>
      </w:r>
    </w:p>
    <w:p w14:paraId="35E5B1B8" w14:textId="77777777" w:rsidR="00E40FE4" w:rsidRPr="001B6C72" w:rsidRDefault="00E40FE4" w:rsidP="00E40FE4">
      <w:r>
        <w:tab/>
      </w:r>
      <w:r>
        <w:tab/>
      </w:r>
      <w:r>
        <w:tab/>
      </w:r>
      <w:r>
        <w:tab/>
      </w:r>
      <w:r>
        <w:tab/>
      </w:r>
      <w:r>
        <w:tab/>
      </w:r>
      <w:r>
        <w:tab/>
      </w:r>
      <w:r>
        <w:tab/>
      </w:r>
      <w:r>
        <w:tab/>
      </w:r>
      <w:r>
        <w:tab/>
      </w:r>
      <w:r>
        <w:tab/>
      </w:r>
      <w:r>
        <w:tab/>
      </w:r>
      <w:r>
        <w:tab/>
        <w:t>(7.5.7)</w:t>
      </w:r>
    </w:p>
    <w:p w14:paraId="47DFAFCB" w14:textId="77777777" w:rsidR="00E40FE4" w:rsidRPr="00193630" w:rsidRDefault="00E40FE4" w:rsidP="00E40FE4">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R</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R  </w:t>
      </w:r>
      <w:r>
        <w:sym w:font="Symbol" w:char="F0DE"/>
      </w:r>
      <w:r>
        <w:t xml:space="preserve">   </w:t>
      </w:r>
      <w:r>
        <w:fldChar w:fldCharType="begin"/>
      </w:r>
      <w:r>
        <w:instrText>EQ \O(g,\S\up0(</w:instrText>
      </w:r>
      <w:r w:rsidRPr="002747C4">
        <w:rPr>
          <w:rFonts w:ascii="Aatrix OCR A Extended" w:hAnsi="Aatrix OCR A Extended"/>
        </w:rPr>
        <w:instrText>¯</w:instrText>
      </w:r>
      <w:r>
        <w:instrText>))</w:instrText>
      </w:r>
      <w:r>
        <w:fldChar w:fldCharType="end"/>
      </w:r>
      <w:r>
        <w:rPr>
          <w:rStyle w:val="subscript"/>
        </w:rPr>
        <w:t>ab</w:t>
      </w:r>
      <w:r>
        <w:t xml:space="preserve"> = R</w:t>
      </w:r>
      <w:r>
        <w:rPr>
          <w:rStyle w:val="subscript"/>
        </w:rPr>
        <w:t>a'a</w:t>
      </w:r>
      <w:r>
        <w:t>R</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tab/>
        <w:t>→</w:t>
      </w:r>
      <w:r>
        <w:tab/>
        <w:t>g</w:t>
      </w:r>
      <w:r w:rsidRPr="001B6C72">
        <w:rPr>
          <w:rStyle w:val="subscript"/>
        </w:rPr>
        <w:t>ab</w:t>
      </w:r>
      <w:r>
        <w:t xml:space="preserve"> = R</w:t>
      </w:r>
      <w:r w:rsidRPr="001B6C72">
        <w:rPr>
          <w:rStyle w:val="superscript"/>
        </w:rPr>
        <w:t>a'</w:t>
      </w:r>
      <w:r>
        <w:rPr>
          <w:rStyle w:val="subscript"/>
        </w:rPr>
        <w:t>a</w:t>
      </w:r>
      <w:r>
        <w:t>R</w:t>
      </w:r>
      <w:r w:rsidRPr="001B6C72">
        <w:rPr>
          <w:rStyle w:val="superscript"/>
        </w:rPr>
        <w:t>b'</w:t>
      </w:r>
      <w:r>
        <w:rPr>
          <w:rStyle w:val="subscript"/>
        </w:rPr>
        <w:t>b</w:t>
      </w:r>
      <w:r>
        <w:t xml:space="preserve"> </w:t>
      </w:r>
      <w:r>
        <w:rPr>
          <w:color w:val="000000"/>
        </w:rPr>
        <w:t>g'</w:t>
      </w:r>
      <w:r>
        <w:rPr>
          <w:rStyle w:val="subscript"/>
        </w:rPr>
        <w:t>a'b'</w:t>
      </w:r>
      <w:r w:rsidR="00193630">
        <w:t xml:space="preserve"> .</w:t>
      </w:r>
    </w:p>
    <w:p w14:paraId="6B67D151" w14:textId="77777777" w:rsidR="00E40FE4" w:rsidRDefault="00E40FE4" w:rsidP="00E40FE4"/>
    <w:p w14:paraId="08D5F0B6" w14:textId="77777777" w:rsidR="00E40FE4" w:rsidRDefault="00E40FE4" w:rsidP="00E40FE4">
      <w:r>
        <w:t>By raising and lowering indices on the first result in (7.5.5)</w:t>
      </w:r>
      <w:r w:rsidR="00193630">
        <w:t xml:space="preserve">, and using the tilt reversal rule (7.4.15), </w:t>
      </w:r>
      <w:r>
        <w:t>we obtain these four transformation rules</w:t>
      </w:r>
      <w:r w:rsidR="00193630">
        <w:t xml:space="preserve"> : </w:t>
      </w:r>
    </w:p>
    <w:p w14:paraId="12803955" w14:textId="77777777" w:rsidR="00E40FE4" w:rsidRDefault="00E40FE4" w:rsidP="00E40FE4"/>
    <w:p w14:paraId="5C2422BB" w14:textId="77777777" w:rsidR="00E40FE4" w:rsidRPr="00193630" w:rsidRDefault="00E40FE4" w:rsidP="00E40FE4">
      <w:r>
        <w:tab/>
        <w:t>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r w:rsidR="00193630">
        <w:tab/>
      </w:r>
    </w:p>
    <w:p w14:paraId="71554A41" w14:textId="77777777" w:rsidR="00E40FE4" w:rsidRPr="00193630" w:rsidRDefault="00E40FE4" w:rsidP="00E40FE4">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rsidR="00193630">
        <w:t>R</w:t>
      </w:r>
      <w:r w:rsidR="00193630">
        <w:rPr>
          <w:rStyle w:val="subscript"/>
        </w:rPr>
        <w:t>b</w:t>
      </w:r>
      <w:r w:rsidRPr="00193630">
        <w:rPr>
          <w:rStyle w:val="superscript"/>
        </w:rPr>
        <w:t>b</w:t>
      </w:r>
      <w:r w:rsidR="00193630">
        <w:rPr>
          <w:rStyle w:val="superscript"/>
        </w:rPr>
        <w:t>'</w:t>
      </w:r>
      <w:r>
        <w:t xml:space="preserve"> M</w:t>
      </w:r>
      <w:r>
        <w:rPr>
          <w:rStyle w:val="superscript"/>
        </w:rPr>
        <w:t>a'</w:t>
      </w:r>
      <w:r>
        <w:rPr>
          <w:rStyle w:val="subscript"/>
        </w:rPr>
        <w:t>b'</w:t>
      </w:r>
    </w:p>
    <w:p w14:paraId="700E9626" w14:textId="77777777" w:rsidR="00E40FE4" w:rsidRPr="00193630" w:rsidRDefault="00E40FE4" w:rsidP="00E40FE4">
      <w:r>
        <w:tab/>
      </w:r>
      <w:r w:rsidR="00193630">
        <w:t>M'</w:t>
      </w:r>
      <w:r w:rsidR="00193630" w:rsidRPr="00193630">
        <w:rPr>
          <w:rStyle w:val="subscript"/>
        </w:rPr>
        <w:t>a</w:t>
      </w:r>
      <w:r w:rsidR="00193630" w:rsidRPr="00500898">
        <w:rPr>
          <w:rStyle w:val="superscript"/>
        </w:rPr>
        <w:t>b</w:t>
      </w:r>
      <w:r w:rsidR="00193630">
        <w:t xml:space="preserve"> = R</w:t>
      </w:r>
      <w:r w:rsidR="00193630" w:rsidRPr="00193630">
        <w:rPr>
          <w:rStyle w:val="subscript"/>
        </w:rPr>
        <w:t>a</w:t>
      </w:r>
      <w:r w:rsidR="00193630" w:rsidRPr="00193630">
        <w:rPr>
          <w:rStyle w:val="superscript"/>
        </w:rPr>
        <w:t>a'</w:t>
      </w:r>
      <w:r w:rsidR="00193630">
        <w:rPr>
          <w:rStyle w:val="subscript"/>
        </w:rPr>
        <w:t xml:space="preserve"> </w:t>
      </w:r>
      <w:r w:rsidR="00193630">
        <w:t>R</w:t>
      </w:r>
      <w:r w:rsidR="00193630" w:rsidRPr="00500898">
        <w:rPr>
          <w:rStyle w:val="superscript"/>
        </w:rPr>
        <w:t>b</w:t>
      </w:r>
      <w:r w:rsidR="00193630">
        <w:rPr>
          <w:rStyle w:val="subscript"/>
        </w:rPr>
        <w:t xml:space="preserve">b' </w:t>
      </w:r>
      <w:r w:rsidR="00193630">
        <w:t>M</w:t>
      </w:r>
      <w:r w:rsidR="00193630" w:rsidRPr="00193630">
        <w:rPr>
          <w:rStyle w:val="subscript"/>
        </w:rPr>
        <w:t>a'</w:t>
      </w:r>
      <w:r w:rsidR="00193630" w:rsidRPr="00500898">
        <w:rPr>
          <w:rStyle w:val="superscript"/>
        </w:rPr>
        <w:t>b'</w:t>
      </w:r>
      <w:r w:rsidR="00193630">
        <w:rPr>
          <w:rStyle w:val="superscript"/>
        </w:rPr>
        <w:tab/>
      </w:r>
    </w:p>
    <w:p w14:paraId="7AA3176D" w14:textId="77777777" w:rsidR="00E40FE4" w:rsidRPr="00827D4C" w:rsidRDefault="00E40FE4" w:rsidP="00E40FE4">
      <w:pPr>
        <w:tabs>
          <w:tab w:val="left" w:pos="7200"/>
          <w:tab w:val="left" w:pos="7920"/>
          <w:tab w:val="right" w:pos="9270"/>
        </w:tabs>
        <w:rPr>
          <w:color w:val="FF0000"/>
        </w:rPr>
      </w:pPr>
      <w:r>
        <w:tab/>
      </w:r>
      <w:r w:rsidR="00193630">
        <w:t>M'</w:t>
      </w:r>
      <w:r w:rsidR="00193630" w:rsidRPr="00193630">
        <w:rPr>
          <w:rStyle w:val="subscript"/>
        </w:rPr>
        <w:t>ab</w:t>
      </w:r>
      <w:r w:rsidR="00193630">
        <w:t xml:space="preserve"> = R</w:t>
      </w:r>
      <w:r w:rsidR="00193630" w:rsidRPr="00193630">
        <w:rPr>
          <w:rStyle w:val="subscript"/>
        </w:rPr>
        <w:t>a</w:t>
      </w:r>
      <w:r w:rsidR="00193630" w:rsidRPr="00193630">
        <w:rPr>
          <w:rStyle w:val="superscript"/>
        </w:rPr>
        <w:t>a'</w:t>
      </w:r>
      <w:r w:rsidR="00193630">
        <w:rPr>
          <w:rStyle w:val="subscript"/>
        </w:rPr>
        <w:t xml:space="preserve"> </w:t>
      </w:r>
      <w:r w:rsidR="00193630">
        <w:t>R</w:t>
      </w:r>
      <w:r w:rsidR="00193630" w:rsidRPr="00193630">
        <w:rPr>
          <w:rStyle w:val="subscript"/>
        </w:rPr>
        <w:t>b</w:t>
      </w:r>
      <w:r w:rsidR="00193630" w:rsidRPr="00193630">
        <w:rPr>
          <w:rStyle w:val="superscript"/>
        </w:rPr>
        <w:t>b'</w:t>
      </w:r>
      <w:r w:rsidR="00193630">
        <w:rPr>
          <w:rStyle w:val="subscript"/>
        </w:rPr>
        <w:t xml:space="preserve"> </w:t>
      </w:r>
      <w:r w:rsidR="00193630">
        <w:t>M</w:t>
      </w:r>
      <w:r w:rsidR="00193630" w:rsidRPr="00193630">
        <w:rPr>
          <w:rStyle w:val="subscript"/>
        </w:rPr>
        <w:t>a'b'</w:t>
      </w:r>
      <w:r>
        <w:t xml:space="preserve">  .</w:t>
      </w:r>
      <w:r>
        <w:tab/>
      </w:r>
      <w:r>
        <w:tab/>
      </w:r>
      <w:r>
        <w:tab/>
      </w:r>
      <w:r>
        <w:tab/>
      </w:r>
      <w:r>
        <w:tab/>
      </w:r>
      <w:r>
        <w:tab/>
      </w:r>
      <w:r>
        <w:tab/>
      </w:r>
      <w:r>
        <w:tab/>
      </w:r>
      <w:r>
        <w:tab/>
      </w:r>
      <w:r w:rsidRPr="00970CE9">
        <w:rPr>
          <w:color w:val="000000"/>
        </w:rPr>
        <w:t>(7.5.8)</w:t>
      </w:r>
    </w:p>
    <w:p w14:paraId="5DC6B8E4" w14:textId="77777777" w:rsidR="00E40FE4" w:rsidRDefault="00E40FE4" w:rsidP="00E40FE4"/>
    <w:p w14:paraId="2BAFEC41" w14:textId="77777777" w:rsidR="00E40FE4" w:rsidRPr="00193630" w:rsidRDefault="00E40FE4" w:rsidP="00E40FE4">
      <w:r>
        <w:t xml:space="preserve">One sees then a family of four tensors associated with M.  </w:t>
      </w:r>
      <w:r w:rsidR="00193630">
        <w:t>The first</w:t>
      </w:r>
      <w:r>
        <w:t xml:space="preserve"> is contravariant, </w:t>
      </w:r>
      <w:r w:rsidR="00193630">
        <w:t>the last</w:t>
      </w:r>
      <w:r>
        <w:t xml:space="preserve"> is covariant, and the other two are mixed.</w:t>
      </w:r>
      <w:r w:rsidR="00193630">
        <w:t xml:space="preserve"> Comparison of the last line of (7.5.8) to the last line of (7.5.5) suggests that R</w:t>
      </w:r>
      <w:r w:rsidR="00193630" w:rsidRPr="00193630">
        <w:rPr>
          <w:rStyle w:val="subscript"/>
        </w:rPr>
        <w:t>a</w:t>
      </w:r>
      <w:r w:rsidR="00193630" w:rsidRPr="00193630">
        <w:rPr>
          <w:rStyle w:val="superscript"/>
        </w:rPr>
        <w:t>a'</w:t>
      </w:r>
      <w:r w:rsidR="00193630">
        <w:t xml:space="preserve"> = S</w:t>
      </w:r>
      <w:r w:rsidR="00193630" w:rsidRPr="00300033">
        <w:rPr>
          <w:rStyle w:val="superscript"/>
        </w:rPr>
        <w:t>a'</w:t>
      </w:r>
      <w:r w:rsidR="00193630">
        <w:rPr>
          <w:rStyle w:val="subscript"/>
        </w:rPr>
        <w:t>a</w:t>
      </w:r>
      <w:r w:rsidR="00193630">
        <w:t xml:space="preserve"> , and we will formally prove this fact</w:t>
      </w:r>
      <w:r w:rsidR="00193630" w:rsidRPr="005075D6">
        <w:rPr>
          <w:color w:val="000000"/>
        </w:rPr>
        <w:t xml:space="preserve"> in </w:t>
      </w:r>
      <w:r w:rsidR="005075D6" w:rsidRPr="005075D6">
        <w:rPr>
          <w:color w:val="000000"/>
        </w:rPr>
        <w:t>(7.5.13)</w:t>
      </w:r>
      <w:r w:rsidR="00193630" w:rsidRPr="005075D6">
        <w:rPr>
          <w:color w:val="000000"/>
        </w:rPr>
        <w:t xml:space="preserve"> below. </w:t>
      </w:r>
    </w:p>
    <w:p w14:paraId="170742E5" w14:textId="77777777" w:rsidR="00193630" w:rsidRDefault="00193630" w:rsidP="00E40FE4"/>
    <w:p w14:paraId="0C9E1766" w14:textId="77777777" w:rsidR="00E40FE4" w:rsidRDefault="00E40FE4" w:rsidP="00E40FE4">
      <w:r>
        <w:rPr>
          <w:u w:val="single"/>
        </w:rPr>
        <w:t xml:space="preserve">3. </w:t>
      </w:r>
      <w:r w:rsidRPr="00D44954">
        <w:rPr>
          <w:u w:val="single"/>
        </w:rPr>
        <w:t>Raising and lowering indices on R and S</w:t>
      </w:r>
    </w:p>
    <w:p w14:paraId="27F44D1E" w14:textId="77777777" w:rsidR="00E40FE4" w:rsidRDefault="00E40FE4" w:rsidP="00E40FE4"/>
    <w:p w14:paraId="623F400D" w14:textId="77777777" w:rsidR="00E40FE4" w:rsidRPr="000D481A" w:rsidRDefault="00E40FE4" w:rsidP="00E40FE4">
      <w:r>
        <w:t xml:space="preserve">Although R and S are not tensors, one can still raise and lower their two indices using metric tensors, but things are a little different from the tensor situation, the reason being that R and S each have one foot in x-space and the other foot in x'-space. </w:t>
      </w:r>
    </w:p>
    <w:p w14:paraId="2F892FDB" w14:textId="77777777" w:rsidR="00E40FE4" w:rsidRDefault="00E40FE4" w:rsidP="00E40FE4"/>
    <w:p w14:paraId="3CFDA513" w14:textId="77777777" w:rsidR="00E40FE4" w:rsidRPr="00193630" w:rsidRDefault="00E40FE4" w:rsidP="00E40FE4">
      <w:r>
        <w:t>Object R</w:t>
      </w:r>
      <w:r>
        <w:rPr>
          <w:rStyle w:val="superscript"/>
        </w:rPr>
        <w:t>a</w:t>
      </w:r>
      <w:r>
        <w:rPr>
          <w:rStyle w:val="subscript"/>
        </w:rPr>
        <w:t>b</w:t>
      </w:r>
      <w:r>
        <w:t xml:space="preserve">  = (∂x'</w:t>
      </w:r>
      <w:r>
        <w:rPr>
          <w:rStyle w:val="superscript"/>
        </w:rPr>
        <w:t>a</w:t>
      </w:r>
      <w:r>
        <w:t>/∂x</w:t>
      </w:r>
      <w:r>
        <w:rPr>
          <w:rStyle w:val="superscript"/>
        </w:rPr>
        <w:t>b</w:t>
      </w:r>
      <w:r>
        <w:t>) was considered above. One could lower the a index using g'</w:t>
      </w:r>
      <w:r>
        <w:rPr>
          <w:rStyle w:val="subscript"/>
        </w:rPr>
        <w:t>**</w:t>
      </w:r>
      <w:r>
        <w:t xml:space="preserve"> since x'</w:t>
      </w:r>
      <w:r>
        <w:rPr>
          <w:rStyle w:val="superscript"/>
        </w:rPr>
        <w:t>a</w:t>
      </w:r>
      <w:r>
        <w:t xml:space="preserve"> is in x'-space and is an up index. The index in ∂/∂x</w:t>
      </w:r>
      <w:r>
        <w:rPr>
          <w:rStyle w:val="superscript"/>
        </w:rPr>
        <w:t>b</w:t>
      </w:r>
      <w:r>
        <w:t xml:space="preserve"> = ∂</w:t>
      </w:r>
      <w:r>
        <w:rPr>
          <w:rStyle w:val="subscript"/>
        </w:rPr>
        <w:t>b</w:t>
      </w:r>
      <w:r>
        <w:t xml:space="preserve"> is really a lower index (gradient), so one could in effect raise it using g</w:t>
      </w:r>
      <w:r>
        <w:rPr>
          <w:rStyle w:val="superscript"/>
        </w:rPr>
        <w:t>**</w:t>
      </w:r>
      <w:r>
        <w:t xml:space="preserve"> (no prime) because ∂/∂x</w:t>
      </w:r>
      <w:r>
        <w:rPr>
          <w:rStyle w:val="superscript"/>
        </w:rPr>
        <w:t>b</w:t>
      </w:r>
      <w:r>
        <w:t xml:space="preserve"> is in x-space. So when raising and lowering indices on R</w:t>
      </w:r>
      <w:r>
        <w:rPr>
          <w:rStyle w:val="superscript"/>
        </w:rPr>
        <w:t>a</w:t>
      </w:r>
      <w:r>
        <w:rPr>
          <w:rStyle w:val="subscript"/>
        </w:rPr>
        <w:t>b</w:t>
      </w:r>
      <w:r>
        <w:t xml:space="preserve"> one has the </w:t>
      </w:r>
      <w:r w:rsidRPr="00E55754">
        <w:rPr>
          <w:i/>
        </w:rPr>
        <w:t>unusual situation</w:t>
      </w:r>
      <w:r>
        <w:t xml:space="preserve"> that one must use g' when acting on the first index, and g when acting on the second. With this in mind, we can now write three other index configurations of R</w:t>
      </w:r>
      <w:r>
        <w:rPr>
          <w:rStyle w:val="superscript"/>
        </w:rPr>
        <w:t>a</w:t>
      </w:r>
      <w:r>
        <w:rPr>
          <w:rStyle w:val="subscript"/>
        </w:rPr>
        <w:t>b</w:t>
      </w:r>
      <w:r w:rsidR="00193630">
        <w:t xml:space="preserve"> :</w:t>
      </w:r>
    </w:p>
    <w:p w14:paraId="69B28C70" w14:textId="77777777" w:rsidR="00E40FE4" w:rsidRDefault="00E40FE4" w:rsidP="00E40FE4"/>
    <w:p w14:paraId="01C289EB" w14:textId="77777777" w:rsidR="00E40FE4" w:rsidRPr="0093674A" w:rsidRDefault="00E40FE4" w:rsidP="00E40FE4">
      <w:r>
        <w:tab/>
        <w:t>R</w:t>
      </w:r>
      <w:r>
        <w:rPr>
          <w:rStyle w:val="superscript"/>
        </w:rPr>
        <w:t>a</w:t>
      </w:r>
      <w:r>
        <w:rPr>
          <w:rStyle w:val="subscript"/>
        </w:rPr>
        <w:t>b</w:t>
      </w:r>
      <w:r>
        <w:t xml:space="preserve"> </w:t>
      </w:r>
      <w:r>
        <w:tab/>
      </w:r>
      <w:r>
        <w:tab/>
        <w:t xml:space="preserve">      =  </w:t>
      </w:r>
      <w:r w:rsidR="00193630">
        <w:t xml:space="preserve"> </w:t>
      </w:r>
      <w:r>
        <w:t>( ∂x'</w:t>
      </w:r>
      <w:r>
        <w:rPr>
          <w:rStyle w:val="superscript"/>
        </w:rPr>
        <w:t>a</w:t>
      </w:r>
      <w:r>
        <w:t>/∂x</w:t>
      </w:r>
      <w:r>
        <w:rPr>
          <w:rStyle w:val="superscript"/>
        </w:rPr>
        <w:t>b</w:t>
      </w:r>
      <w:r>
        <w:t>)</w:t>
      </w:r>
      <w:r>
        <w:tab/>
      </w:r>
      <w:r>
        <w:tab/>
        <w:t>// original object (formerly R</w:t>
      </w:r>
      <w:r>
        <w:rPr>
          <w:rStyle w:val="subscript"/>
        </w:rPr>
        <w:t>ab</w:t>
      </w:r>
      <w:r>
        <w:t>)</w:t>
      </w:r>
      <w:r>
        <w:tab/>
      </w:r>
    </w:p>
    <w:p w14:paraId="1F31BF0F" w14:textId="77777777" w:rsidR="00E40FE4" w:rsidRPr="0093674A" w:rsidRDefault="00E40FE4" w:rsidP="00E40FE4">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up the second index of R</w:t>
      </w:r>
      <w:r>
        <w:rPr>
          <w:rStyle w:val="superscript"/>
        </w:rPr>
        <w:t>a</w:t>
      </w:r>
      <w:r>
        <w:rPr>
          <w:rStyle w:val="subscript"/>
        </w:rPr>
        <w:t>b</w:t>
      </w:r>
    </w:p>
    <w:p w14:paraId="527B6F41" w14:textId="77777777" w:rsidR="00E40FE4" w:rsidRPr="0093674A" w:rsidRDefault="00E40FE4" w:rsidP="00E40FE4">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down the first index of R</w:t>
      </w:r>
      <w:r>
        <w:rPr>
          <w:rStyle w:val="superscript"/>
        </w:rPr>
        <w:t>a</w:t>
      </w:r>
      <w:r>
        <w:rPr>
          <w:rStyle w:val="subscript"/>
        </w:rPr>
        <w:t>b</w:t>
      </w:r>
    </w:p>
    <w:p w14:paraId="6467E20F" w14:textId="77777777" w:rsidR="00E40FE4" w:rsidRPr="00CC1579" w:rsidRDefault="00E40FE4" w:rsidP="00E40FE4">
      <w:pPr>
        <w:tabs>
          <w:tab w:val="left" w:pos="7200"/>
          <w:tab w:val="left" w:pos="7920"/>
          <w:tab w:val="right" w:pos="9270"/>
        </w:tabs>
      </w:pPr>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w:t>
      </w:r>
      <w:r w:rsidR="00193630">
        <w:t xml:space="preserve">  .</w:t>
      </w:r>
      <w:r>
        <w:tab/>
      </w:r>
      <w:r>
        <w:tab/>
        <w:t xml:space="preserve">// both actions at once </w:t>
      </w:r>
      <w:r>
        <w:tab/>
      </w:r>
      <w:r>
        <w:tab/>
      </w:r>
      <w:r>
        <w:tab/>
        <w:t>(7.5.9)</w:t>
      </w:r>
    </w:p>
    <w:p w14:paraId="0058444D" w14:textId="77777777" w:rsidR="00E40FE4" w:rsidRDefault="00E40FE4" w:rsidP="00E40FE4"/>
    <w:p w14:paraId="5540F232" w14:textId="77777777" w:rsidR="00E40FE4" w:rsidRDefault="00E40FE4" w:rsidP="00E40FE4">
      <w:r>
        <w:t>Although the g and g' factors can be placed anywhere, we have put g' factors on the left of R, and g factors on the right, each next to its appropriate leg of R.</w:t>
      </w:r>
    </w:p>
    <w:p w14:paraId="37985929" w14:textId="77777777" w:rsidR="00E40FE4" w:rsidRDefault="00E40FE4" w:rsidP="00E40FE4"/>
    <w:p w14:paraId="6AA13875" w14:textId="77777777" w:rsidR="00E40FE4" w:rsidRDefault="00E40FE4" w:rsidP="00E40FE4">
      <w:r>
        <w:t>In each case, examination of the corresponding partial derivative shows that that the index sense matches on both sides. For example, in R</w:t>
      </w:r>
      <w:r>
        <w:rPr>
          <w:rStyle w:val="superscript"/>
        </w:rPr>
        <w:t>ab</w:t>
      </w:r>
      <w:r>
        <w:t xml:space="preserve"> =  (∂x'</w:t>
      </w:r>
      <w:r>
        <w:rPr>
          <w:rStyle w:val="superscript"/>
        </w:rPr>
        <w:t>a</w:t>
      </w:r>
      <w:r>
        <w:t>/∂x</w:t>
      </w:r>
      <w:r>
        <w:rPr>
          <w:rStyle w:val="subscript"/>
        </w:rPr>
        <w:t>b</w:t>
      </w:r>
      <w:r>
        <w:t>)  = ∂</w:t>
      </w:r>
      <w:r>
        <w:rPr>
          <w:rStyle w:val="superscript"/>
        </w:rPr>
        <w:t>b</w:t>
      </w:r>
      <w:r>
        <w:t>x'</w:t>
      </w:r>
      <w:r>
        <w:rPr>
          <w:rStyle w:val="superscript"/>
        </w:rPr>
        <w:t>a</w:t>
      </w:r>
      <w:r>
        <w:t>, both indices are contravariant on both sides. Remember that  R</w:t>
      </w:r>
      <w:r>
        <w:rPr>
          <w:rStyle w:val="superscript"/>
        </w:rPr>
        <w:t>ab</w:t>
      </w:r>
      <w:r>
        <w:t xml:space="preserve"> is not a contravariant rank-2 tensor due to its dual-space nature. </w:t>
      </w:r>
    </w:p>
    <w:p w14:paraId="45FFD40B" w14:textId="77777777" w:rsidR="00E40FE4" w:rsidRDefault="00E40FE4" w:rsidP="00E40FE4"/>
    <w:p w14:paraId="02768749" w14:textId="77777777" w:rsidR="00E40FE4" w:rsidRPr="000D481A" w:rsidRDefault="00E40FE4" w:rsidP="00E40FE4">
      <w:r>
        <w:t>In the same manner, we arrive at these index configurations for S</w:t>
      </w:r>
      <w:r>
        <w:rPr>
          <w:rStyle w:val="superscript"/>
        </w:rPr>
        <w:t>a</w:t>
      </w:r>
      <w:r>
        <w:rPr>
          <w:rStyle w:val="subscript"/>
        </w:rPr>
        <w:t>b</w:t>
      </w:r>
      <w:r>
        <w:t xml:space="preserve"> : </w:t>
      </w:r>
    </w:p>
    <w:p w14:paraId="1830B478" w14:textId="77777777" w:rsidR="00E40FE4" w:rsidRDefault="00E40FE4" w:rsidP="00E40FE4"/>
    <w:p w14:paraId="1F8814DF" w14:textId="77777777" w:rsidR="00E40FE4" w:rsidRDefault="00E40FE4" w:rsidP="00E40FE4">
      <w:r>
        <w:tab/>
        <w:t>S</w:t>
      </w:r>
      <w:r>
        <w:rPr>
          <w:rStyle w:val="superscript"/>
        </w:rPr>
        <w:t>a</w:t>
      </w:r>
      <w:r>
        <w:rPr>
          <w:rStyle w:val="subscript"/>
        </w:rPr>
        <w:t>b</w:t>
      </w:r>
      <w:r>
        <w:t>(</w:t>
      </w:r>
      <w:r w:rsidRPr="00C4155B">
        <w:rPr>
          <w:b/>
        </w:rPr>
        <w:t>x</w:t>
      </w:r>
      <w:r w:rsidR="00193630">
        <w:t xml:space="preserve">)  </w:t>
      </w:r>
      <w:r w:rsidR="00193630">
        <w:tab/>
      </w:r>
      <w:r w:rsidR="00193630">
        <w:tab/>
        <w:t xml:space="preserve">     </w:t>
      </w:r>
      <w:r>
        <w:t xml:space="preserve"> =   (∂x</w:t>
      </w:r>
      <w:r>
        <w:rPr>
          <w:rStyle w:val="superscript"/>
        </w:rPr>
        <w:t>a</w:t>
      </w:r>
      <w:r>
        <w:t>/∂x'</w:t>
      </w:r>
      <w:r>
        <w:rPr>
          <w:rStyle w:val="superscript"/>
        </w:rPr>
        <w:t>b</w:t>
      </w:r>
      <w:r>
        <w:t>)</w:t>
      </w:r>
      <w:r>
        <w:tab/>
      </w:r>
      <w:r>
        <w:tab/>
        <w:t>// original object  (formerly S</w:t>
      </w:r>
      <w:r>
        <w:rPr>
          <w:rStyle w:val="subscript"/>
        </w:rPr>
        <w:t>ab</w:t>
      </w:r>
      <w:r>
        <w:t>)</w:t>
      </w:r>
      <w:r>
        <w:tab/>
      </w:r>
    </w:p>
    <w:p w14:paraId="42957F1C" w14:textId="77777777" w:rsidR="00E40FE4" w:rsidRDefault="00E40FE4" w:rsidP="00E40FE4">
      <w:r>
        <w:tab/>
        <w:t>S</w:t>
      </w:r>
      <w:r>
        <w:rPr>
          <w:rStyle w:val="superscript"/>
        </w:rPr>
        <w:t>ab</w:t>
      </w:r>
      <w:r>
        <w:t xml:space="preserve"> ≡ S</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the second index up</w:t>
      </w:r>
    </w:p>
    <w:p w14:paraId="7C3A35AD" w14:textId="77777777" w:rsidR="00E40FE4" w:rsidRPr="005438B2" w:rsidRDefault="00E40FE4" w:rsidP="00E40FE4">
      <w:pPr>
        <w:rPr>
          <w:rStyle w:val="superscript"/>
          <w:b w:val="0"/>
        </w:rPr>
      </w:pPr>
      <w:r>
        <w:tab/>
        <w:t>S</w:t>
      </w:r>
      <w:r w:rsidRPr="00747DE5">
        <w:rPr>
          <w:rStyle w:val="subscript"/>
        </w:rPr>
        <w:t>a</w:t>
      </w:r>
      <w:r>
        <w:rPr>
          <w:rStyle w:val="subscript"/>
        </w:rPr>
        <w:t>b</w:t>
      </w:r>
      <w:r>
        <w:t xml:space="preserve"> ≡ g</w:t>
      </w:r>
      <w:r>
        <w:rPr>
          <w:rStyle w:val="subscript"/>
        </w:rPr>
        <w:t>aa'</w:t>
      </w:r>
      <w:r>
        <w:t>S</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the first index down</w:t>
      </w:r>
    </w:p>
    <w:p w14:paraId="602A2C40" w14:textId="77777777" w:rsidR="00E40FE4" w:rsidRPr="001B6C72" w:rsidRDefault="00E40FE4" w:rsidP="00E40FE4">
      <w:r>
        <w:tab/>
        <w:t>S</w:t>
      </w:r>
      <w:r w:rsidRPr="00747DE5">
        <w:rPr>
          <w:rStyle w:val="subscript"/>
        </w:rPr>
        <w:t>a</w:t>
      </w:r>
      <w:r>
        <w:rPr>
          <w:rStyle w:val="superscript"/>
        </w:rPr>
        <w:t>b</w:t>
      </w:r>
      <w:r>
        <w:t xml:space="preserve"> ≡ g</w:t>
      </w:r>
      <w:r>
        <w:rPr>
          <w:rStyle w:val="subscript"/>
        </w:rPr>
        <w:t>aa'</w:t>
      </w:r>
      <w:r>
        <w:t>S</w:t>
      </w:r>
      <w:r>
        <w:rPr>
          <w:rStyle w:val="superscript"/>
        </w:rPr>
        <w:t>a'</w:t>
      </w:r>
      <w:r>
        <w:rPr>
          <w:rStyle w:val="subscript"/>
        </w:rPr>
        <w:t>b'</w:t>
      </w:r>
      <w:r w:rsidRPr="00747DE5">
        <w:t xml:space="preserve"> </w:t>
      </w:r>
      <w:r>
        <w:t xml:space="preserve">g' </w:t>
      </w:r>
      <w:r>
        <w:rPr>
          <w:rStyle w:val="superscript"/>
        </w:rPr>
        <w:t>b'b</w:t>
      </w:r>
      <w:r>
        <w:t xml:space="preserve">   =   (∂x</w:t>
      </w:r>
      <w:r>
        <w:rPr>
          <w:rStyle w:val="subscript"/>
        </w:rPr>
        <w:t>a</w:t>
      </w:r>
      <w:r>
        <w:t>/∂x'</w:t>
      </w:r>
      <w:r w:rsidRPr="00747DE5">
        <w:rPr>
          <w:rStyle w:val="subscript"/>
        </w:rPr>
        <w:t>b</w:t>
      </w:r>
      <w:r>
        <w:t>)</w:t>
      </w:r>
      <w:r>
        <w:tab/>
      </w:r>
      <w:r>
        <w:tab/>
        <w:t xml:space="preserve">// both actions at once </w:t>
      </w:r>
      <w:r>
        <w:tab/>
      </w:r>
      <w:r>
        <w:tab/>
      </w:r>
      <w:r>
        <w:tab/>
        <w:t>(7.5.10)</w:t>
      </w:r>
    </w:p>
    <w:p w14:paraId="4CF07D93" w14:textId="77777777" w:rsidR="00E40FE4" w:rsidRDefault="00E40FE4" w:rsidP="00E40FE4"/>
    <w:p w14:paraId="410E4093" w14:textId="77777777" w:rsidR="00E40FE4" w:rsidRDefault="00E40FE4" w:rsidP="00E40FE4">
      <w:r>
        <w:t xml:space="preserve">For object S, the metric tensor g raises or lowers the first index of S, while g' raises or lowers the second index of S. This is just the reverse of what happens for object R as reported above. This is not surprising since one gets S↔R when one swaps x-space ↔ x'-space. </w:t>
      </w:r>
    </w:p>
    <w:p w14:paraId="5AD02EE1" w14:textId="77777777" w:rsidR="00E40FE4" w:rsidRDefault="00E40FE4" w:rsidP="00E40FE4"/>
    <w:p w14:paraId="7FA341A8" w14:textId="77777777" w:rsidR="00E40FE4" w:rsidRDefault="00E40FE4" w:rsidP="00E40FE4">
      <w:r>
        <w:rPr>
          <w:u w:val="single"/>
        </w:rPr>
        <w:t xml:space="preserve">4. </w:t>
      </w:r>
      <w:r w:rsidRPr="000D481A">
        <w:rPr>
          <w:u w:val="single"/>
        </w:rPr>
        <w:t>Inverse of R and S</w:t>
      </w:r>
      <w:r w:rsidR="00193630">
        <w:rPr>
          <w:u w:val="single"/>
        </w:rPr>
        <w:t xml:space="preserve"> (and Comment on Transpose) </w:t>
      </w:r>
    </w:p>
    <w:p w14:paraId="351AB4A8" w14:textId="77777777" w:rsidR="00E40FE4" w:rsidRDefault="00E40FE4" w:rsidP="00E40FE4"/>
    <w:p w14:paraId="5C9156CA" w14:textId="77777777" w:rsidR="00E40FE4" w:rsidRDefault="00193630" w:rsidP="00E40FE4">
      <w:pPr>
        <w:tabs>
          <w:tab w:val="left" w:pos="1080"/>
        </w:tabs>
      </w:pPr>
      <w:r>
        <w:t xml:space="preserve">We have showed the translation </w:t>
      </w:r>
      <w:r w:rsidR="00E40FE4">
        <w:t>R</w:t>
      </w:r>
      <w:r w:rsidR="00E40FE4">
        <w:rPr>
          <w:rStyle w:val="subscript"/>
        </w:rPr>
        <w:t>ab</w:t>
      </w:r>
      <w:r w:rsidR="00E40FE4">
        <w:t xml:space="preserve"> → R</w:t>
      </w:r>
      <w:r w:rsidR="00E40FE4">
        <w:rPr>
          <w:rStyle w:val="superscript"/>
        </w:rPr>
        <w:t>a</w:t>
      </w:r>
      <w:r w:rsidR="00E40FE4">
        <w:rPr>
          <w:rStyle w:val="subscript"/>
        </w:rPr>
        <w:t>b</w:t>
      </w:r>
      <w:r w:rsidR="00E40FE4">
        <w:t xml:space="preserve"> . In the standard notation, imagine that there is some inverse R</w:t>
      </w:r>
      <w:r w:rsidR="00E40FE4">
        <w:rPr>
          <w:rStyle w:val="superscript"/>
        </w:rPr>
        <w:t>-1</w:t>
      </w:r>
      <w:r w:rsidR="00E40FE4">
        <w:t xml:space="preserve"> </w:t>
      </w:r>
      <w:r w:rsidR="00E40FE4" w:rsidRPr="002727CC">
        <w:rPr>
          <w:i/>
        </w:rPr>
        <w:t>defined</w:t>
      </w:r>
      <w:r w:rsidR="00E40FE4">
        <w:t xml:space="preserve"> by (</w:t>
      </w:r>
      <w:r w:rsidR="00E40FE4" w:rsidRPr="002727CC">
        <w:t>R</w:t>
      </w:r>
      <w:r w:rsidR="00E40FE4">
        <w:rPr>
          <w:rStyle w:val="superscript"/>
        </w:rPr>
        <w:t>-1</w:t>
      </w:r>
      <w:r w:rsidR="00E40FE4">
        <w:t>)</w:t>
      </w:r>
      <w:r w:rsidR="00E40FE4">
        <w:rPr>
          <w:rStyle w:val="superscript"/>
        </w:rPr>
        <w:t>c</w:t>
      </w:r>
      <w:r w:rsidR="00E40FE4">
        <w:rPr>
          <w:rStyle w:val="subscript"/>
        </w:rPr>
        <w:t>a</w:t>
      </w:r>
      <w:r w:rsidR="00E40FE4">
        <w:t>R</w:t>
      </w:r>
      <w:r w:rsidR="00E40FE4">
        <w:rPr>
          <w:rStyle w:val="superscript"/>
        </w:rPr>
        <w:t>a</w:t>
      </w:r>
      <w:r w:rsidR="00E40FE4">
        <w:rPr>
          <w:rStyle w:val="subscript"/>
        </w:rPr>
        <w:t>b</w:t>
      </w:r>
      <w:r w:rsidR="00E40FE4">
        <w:t xml:space="preserve"> = δ</w:t>
      </w:r>
      <w:r w:rsidR="00E40FE4">
        <w:rPr>
          <w:rStyle w:val="superscript"/>
        </w:rPr>
        <w:t>c</w:t>
      </w:r>
      <w:r w:rsidR="00E40FE4">
        <w:rPr>
          <w:rStyle w:val="subscript"/>
        </w:rPr>
        <w:t>b</w:t>
      </w:r>
      <w:r w:rsidR="00E40FE4">
        <w:t>.  The chain rule says that</w:t>
      </w:r>
    </w:p>
    <w:p w14:paraId="4EBB6158" w14:textId="77777777" w:rsidR="00E40FE4" w:rsidRDefault="00E40FE4" w:rsidP="00E40FE4"/>
    <w:p w14:paraId="05923E45" w14:textId="77777777" w:rsidR="00E40FE4" w:rsidRDefault="00E40FE4" w:rsidP="00E40FE4">
      <w:pPr>
        <w:tabs>
          <w:tab w:val="left" w:pos="7200"/>
          <w:tab w:val="left" w:pos="7920"/>
          <w:tab w:val="right" w:pos="9270"/>
        </w:tabs>
      </w:pPr>
      <w:r>
        <w:tab/>
        <w:t>(∂x</w:t>
      </w:r>
      <w:r>
        <w:rPr>
          <w:rStyle w:val="superscript"/>
        </w:rPr>
        <w:t>c</w:t>
      </w:r>
      <w:r>
        <w:t>/∂x'</w:t>
      </w:r>
      <w:r>
        <w:rPr>
          <w:rStyle w:val="superscript"/>
        </w:rPr>
        <w:t>a</w:t>
      </w:r>
      <w:r>
        <w:t>) (∂x'</w:t>
      </w:r>
      <w:r>
        <w:rPr>
          <w:rStyle w:val="superscript"/>
        </w:rPr>
        <w:t>a</w:t>
      </w:r>
      <w:r>
        <w:t>/∂x</w:t>
      </w:r>
      <w:r>
        <w:rPr>
          <w:rStyle w:val="superscript"/>
        </w:rPr>
        <w:t>b</w:t>
      </w:r>
      <w:r>
        <w:t>)  =  δ</w:t>
      </w:r>
      <w:r>
        <w:rPr>
          <w:rStyle w:val="superscript"/>
        </w:rPr>
        <w:t>c</w:t>
      </w:r>
      <w:r>
        <w:rPr>
          <w:rStyle w:val="subscript"/>
        </w:rPr>
        <w:t>b</w:t>
      </w:r>
      <w:r>
        <w:tab/>
      </w:r>
      <w:r>
        <w:tab/>
        <w:t>or</w:t>
      </w:r>
      <w:r>
        <w:tab/>
        <w:t>S</w:t>
      </w:r>
      <w:r>
        <w:rPr>
          <w:rStyle w:val="superscript"/>
        </w:rPr>
        <w:t>c</w:t>
      </w:r>
      <w:r>
        <w:rPr>
          <w:rStyle w:val="subscript"/>
        </w:rPr>
        <w:t>a</w:t>
      </w:r>
      <w:r>
        <w:t xml:space="preserve"> R</w:t>
      </w:r>
      <w:r>
        <w:rPr>
          <w:rStyle w:val="superscript"/>
        </w:rPr>
        <w:t>a</w:t>
      </w:r>
      <w:r>
        <w:rPr>
          <w:rStyle w:val="subscript"/>
        </w:rPr>
        <w:t>b</w:t>
      </w:r>
      <w:r>
        <w:t xml:space="preserve">  = δ</w:t>
      </w:r>
      <w:r>
        <w:rPr>
          <w:rStyle w:val="superscript"/>
        </w:rPr>
        <w:t>c</w:t>
      </w:r>
      <w:r>
        <w:rPr>
          <w:rStyle w:val="subscript"/>
        </w:rPr>
        <w:t>b</w:t>
      </w:r>
      <w:r w:rsidR="00193630">
        <w:t xml:space="preserve"> </w:t>
      </w:r>
      <w:r>
        <w:t xml:space="preserve"> </w:t>
      </w:r>
      <w:r>
        <w:tab/>
      </w:r>
      <w:r>
        <w:tab/>
      </w:r>
      <w:r>
        <w:tab/>
      </w:r>
      <w:r>
        <w:tab/>
      </w:r>
    </w:p>
    <w:p w14:paraId="566B939D" w14:textId="77777777" w:rsidR="00E40FE4" w:rsidRDefault="00E40FE4" w:rsidP="00E40FE4">
      <w:pPr>
        <w:tabs>
          <w:tab w:val="left" w:pos="7200"/>
          <w:tab w:val="left" w:pos="7920"/>
          <w:tab w:val="right" w:pos="9270"/>
        </w:tabs>
      </w:pPr>
    </w:p>
    <w:p w14:paraId="780AD0DD" w14:textId="77777777" w:rsidR="00E40FE4" w:rsidRPr="00B9348C" w:rsidRDefault="00E40FE4" w:rsidP="00E40FE4">
      <w:pPr>
        <w:tabs>
          <w:tab w:val="left" w:pos="7200"/>
          <w:tab w:val="left" w:pos="7920"/>
          <w:tab w:val="right" w:pos="9270"/>
        </w:tabs>
      </w:pPr>
      <w:r>
        <w:tab/>
        <w:t>(∂x'</w:t>
      </w:r>
      <w:r>
        <w:rPr>
          <w:rStyle w:val="superscript"/>
        </w:rPr>
        <w:t>c</w:t>
      </w:r>
      <w:r>
        <w:t>/∂x</w:t>
      </w:r>
      <w:r>
        <w:rPr>
          <w:rStyle w:val="superscript"/>
        </w:rPr>
        <w:t>a</w:t>
      </w:r>
      <w:r>
        <w:t>) (∂x</w:t>
      </w:r>
      <w:r>
        <w:rPr>
          <w:rStyle w:val="superscript"/>
        </w:rPr>
        <w:t>a</w:t>
      </w:r>
      <w:r>
        <w:t>/∂x'</w:t>
      </w:r>
      <w:r>
        <w:rPr>
          <w:rStyle w:val="superscript"/>
        </w:rPr>
        <w:t>b</w:t>
      </w:r>
      <w:r>
        <w:t>)  =  δ</w:t>
      </w:r>
      <w:r>
        <w:rPr>
          <w:rStyle w:val="superscript"/>
        </w:rPr>
        <w:t>c</w:t>
      </w:r>
      <w:r>
        <w:rPr>
          <w:rStyle w:val="subscript"/>
        </w:rPr>
        <w:t>b</w:t>
      </w:r>
      <w:r>
        <w:tab/>
      </w:r>
      <w:r>
        <w:tab/>
        <w:t>or</w:t>
      </w:r>
      <w:r>
        <w:tab/>
        <w:t>R</w:t>
      </w:r>
      <w:r>
        <w:rPr>
          <w:rStyle w:val="superscript"/>
        </w:rPr>
        <w:t>c</w:t>
      </w:r>
      <w:r>
        <w:rPr>
          <w:rStyle w:val="subscript"/>
        </w:rPr>
        <w:t>a</w:t>
      </w:r>
      <w:r>
        <w:t xml:space="preserve"> S</w:t>
      </w:r>
      <w:r>
        <w:rPr>
          <w:rStyle w:val="superscript"/>
        </w:rPr>
        <w:t>a</w:t>
      </w:r>
      <w:r>
        <w:rPr>
          <w:rStyle w:val="subscript"/>
        </w:rPr>
        <w:t>b</w:t>
      </w:r>
      <w:r>
        <w:t xml:space="preserve">  = δ</w:t>
      </w:r>
      <w:r>
        <w:rPr>
          <w:rStyle w:val="superscript"/>
        </w:rPr>
        <w:t>c</w:t>
      </w:r>
      <w:r>
        <w:rPr>
          <w:rStyle w:val="subscript"/>
        </w:rPr>
        <w:t>b</w:t>
      </w:r>
      <w:r w:rsidR="00193630">
        <w:t xml:space="preserve"> .</w:t>
      </w:r>
      <w:r w:rsidR="00193630">
        <w:tab/>
      </w:r>
      <w:r>
        <w:t xml:space="preserve"> </w:t>
      </w:r>
      <w:r>
        <w:tab/>
      </w:r>
      <w:r>
        <w:tab/>
      </w:r>
      <w:r>
        <w:tab/>
      </w:r>
      <w:r>
        <w:tab/>
        <w:t>(7.5.11)</w:t>
      </w:r>
    </w:p>
    <w:p w14:paraId="51FB9E87" w14:textId="77777777" w:rsidR="00E40FE4" w:rsidRDefault="00E40FE4" w:rsidP="00E40FE4"/>
    <w:p w14:paraId="3CFD7EC7" w14:textId="77777777" w:rsidR="00E40FE4" w:rsidRPr="001B6C72" w:rsidRDefault="00193630" w:rsidP="00E40FE4">
      <w:r>
        <w:t>T</w:t>
      </w:r>
      <w:r w:rsidR="00E40FE4">
        <w:t>herefore from the first line it must be that (R</w:t>
      </w:r>
      <w:r w:rsidR="00E40FE4">
        <w:rPr>
          <w:rStyle w:val="superscript"/>
        </w:rPr>
        <w:t>-1</w:t>
      </w:r>
      <w:r w:rsidR="00E40FE4">
        <w:t>)</w:t>
      </w:r>
      <w:r w:rsidR="00E40FE4">
        <w:rPr>
          <w:rStyle w:val="superscript"/>
        </w:rPr>
        <w:t>c</w:t>
      </w:r>
      <w:r w:rsidR="00E40FE4">
        <w:rPr>
          <w:rStyle w:val="subscript"/>
        </w:rPr>
        <w:t>a</w:t>
      </w:r>
      <w:r w:rsidR="00E40FE4">
        <w:t xml:space="preserve"> = S</w:t>
      </w:r>
      <w:r w:rsidR="00E40FE4">
        <w:rPr>
          <w:rStyle w:val="superscript"/>
        </w:rPr>
        <w:t>c</w:t>
      </w:r>
      <w:r w:rsidR="00E40FE4">
        <w:rPr>
          <w:rStyle w:val="subscript"/>
        </w:rPr>
        <w:t>a</w:t>
      </w:r>
      <w:r w:rsidR="00E40FE4">
        <w:t>. The second line shows that (S</w:t>
      </w:r>
      <w:r w:rsidR="00E40FE4">
        <w:rPr>
          <w:rStyle w:val="superscript"/>
        </w:rPr>
        <w:t>-1</w:t>
      </w:r>
      <w:r w:rsidR="00E40FE4">
        <w:t>)</w:t>
      </w:r>
      <w:r w:rsidR="00E40FE4">
        <w:rPr>
          <w:rStyle w:val="superscript"/>
        </w:rPr>
        <w:t>c</w:t>
      </w:r>
      <w:r w:rsidR="00E40FE4">
        <w:rPr>
          <w:rStyle w:val="subscript"/>
        </w:rPr>
        <w:t>a</w:t>
      </w:r>
      <w:r w:rsidR="00E40FE4">
        <w:t xml:space="preserve"> = R</w:t>
      </w:r>
      <w:r w:rsidR="00E40FE4">
        <w:rPr>
          <w:rStyle w:val="superscript"/>
        </w:rPr>
        <w:t>c</w:t>
      </w:r>
      <w:r w:rsidR="00E40FE4">
        <w:rPr>
          <w:rStyle w:val="subscript"/>
        </w:rPr>
        <w:t>a</w:t>
      </w:r>
      <w:r w:rsidR="00E40FE4">
        <w:t>. Using the above rules for raising and lowering indices on both sides of an equation, we obtain these four versions of the developmental notation fact that R</w:t>
      </w:r>
      <w:r w:rsidR="00E40FE4">
        <w:rPr>
          <w:rStyle w:val="superscript"/>
        </w:rPr>
        <w:t xml:space="preserve">-1 </w:t>
      </w:r>
      <w:r w:rsidR="00E40FE4">
        <w:t>= S and S</w:t>
      </w:r>
      <w:r w:rsidR="00E40FE4">
        <w:rPr>
          <w:rStyle w:val="superscript"/>
        </w:rPr>
        <w:t>-1</w:t>
      </w:r>
      <w:r w:rsidR="00E40FE4">
        <w:t xml:space="preserve"> = R : </w:t>
      </w:r>
    </w:p>
    <w:p w14:paraId="63F57B0C" w14:textId="77777777" w:rsidR="00E40FE4" w:rsidRDefault="00E40FE4" w:rsidP="00E40FE4"/>
    <w:p w14:paraId="5B7E64A2" w14:textId="77777777" w:rsidR="00E40FE4" w:rsidRPr="000D481A" w:rsidRDefault="00E40FE4" w:rsidP="00E40FE4">
      <w:r>
        <w:tab/>
        <w:t>(R</w:t>
      </w:r>
      <w:r>
        <w:rPr>
          <w:rStyle w:val="superscript"/>
        </w:rPr>
        <w:t>-1</w:t>
      </w:r>
      <w:r>
        <w:t>)</w:t>
      </w:r>
      <w:r>
        <w:rPr>
          <w:rStyle w:val="superscript"/>
        </w:rPr>
        <w:t>i</w:t>
      </w:r>
      <w:r w:rsidRPr="00F7015E">
        <w:rPr>
          <w:rStyle w:val="superscript"/>
        </w:rPr>
        <w:t>k</w:t>
      </w:r>
      <w:r>
        <w:t xml:space="preserve">  = S</w:t>
      </w:r>
      <w:r>
        <w:rPr>
          <w:rStyle w:val="superscript"/>
        </w:rPr>
        <w:t>i</w:t>
      </w:r>
      <w:r w:rsidRPr="00F7015E">
        <w:rPr>
          <w:rStyle w:val="superscript"/>
        </w:rPr>
        <w:t>k</w:t>
      </w:r>
      <w:r>
        <w:tab/>
      </w:r>
      <w:r>
        <w:tab/>
        <w:t>(S</w:t>
      </w:r>
      <w:r>
        <w:rPr>
          <w:rStyle w:val="superscript"/>
        </w:rPr>
        <w:t>-1</w:t>
      </w:r>
      <w:r>
        <w:t>)</w:t>
      </w:r>
      <w:r>
        <w:rPr>
          <w:rStyle w:val="superscript"/>
        </w:rPr>
        <w:t>i</w:t>
      </w:r>
      <w:r w:rsidRPr="00F7015E">
        <w:rPr>
          <w:rStyle w:val="superscript"/>
        </w:rPr>
        <w:t>k</w:t>
      </w:r>
      <w:r>
        <w:t xml:space="preserve">  = R</w:t>
      </w:r>
      <w:r>
        <w:rPr>
          <w:rStyle w:val="superscript"/>
        </w:rPr>
        <w:t>i</w:t>
      </w:r>
      <w:r w:rsidRPr="00F7015E">
        <w:rPr>
          <w:rStyle w:val="superscript"/>
        </w:rPr>
        <w:t>k</w:t>
      </w:r>
    </w:p>
    <w:p w14:paraId="1AE77C90" w14:textId="77777777" w:rsidR="00E40FE4" w:rsidRPr="000D481A" w:rsidRDefault="00E40FE4" w:rsidP="00E40FE4">
      <w:r>
        <w:tab/>
        <w:t>(R</w:t>
      </w:r>
      <w:r>
        <w:rPr>
          <w:rStyle w:val="superscript"/>
        </w:rPr>
        <w:t>-1</w:t>
      </w:r>
      <w:r>
        <w:t>)</w:t>
      </w:r>
      <w:r>
        <w:rPr>
          <w:rStyle w:val="superscript"/>
        </w:rPr>
        <w:t>i</w:t>
      </w:r>
      <w:r>
        <w:rPr>
          <w:rStyle w:val="subscript"/>
        </w:rPr>
        <w:t>k</w:t>
      </w:r>
      <w:r>
        <w:t xml:space="preserve">  = S</w:t>
      </w:r>
      <w:r>
        <w:rPr>
          <w:rStyle w:val="superscript"/>
        </w:rPr>
        <w:t>i</w:t>
      </w:r>
      <w:r>
        <w:rPr>
          <w:rStyle w:val="subscript"/>
        </w:rPr>
        <w:t>k</w:t>
      </w:r>
      <w:r>
        <w:tab/>
      </w:r>
      <w:r>
        <w:tab/>
        <w:t>(S</w:t>
      </w:r>
      <w:r>
        <w:rPr>
          <w:rStyle w:val="superscript"/>
        </w:rPr>
        <w:t>-1</w:t>
      </w:r>
      <w:r>
        <w:t>)</w:t>
      </w:r>
      <w:r>
        <w:rPr>
          <w:rStyle w:val="superscript"/>
        </w:rPr>
        <w:t>i</w:t>
      </w:r>
      <w:r>
        <w:rPr>
          <w:rStyle w:val="subscript"/>
        </w:rPr>
        <w:t>k</w:t>
      </w:r>
      <w:r>
        <w:t xml:space="preserve">  = R</w:t>
      </w:r>
      <w:r>
        <w:rPr>
          <w:rStyle w:val="superscript"/>
        </w:rPr>
        <w:t>i</w:t>
      </w:r>
      <w:r>
        <w:rPr>
          <w:rStyle w:val="subscript"/>
        </w:rPr>
        <w:t>k</w:t>
      </w:r>
    </w:p>
    <w:p w14:paraId="3DA24E65" w14:textId="77777777" w:rsidR="00E40FE4" w:rsidRPr="000D481A" w:rsidRDefault="00E40FE4" w:rsidP="00E40FE4">
      <w:r>
        <w:tab/>
        <w:t>(R</w:t>
      </w:r>
      <w:r>
        <w:rPr>
          <w:rStyle w:val="superscript"/>
        </w:rPr>
        <w:t>-1</w:t>
      </w:r>
      <w:r>
        <w:t>)</w:t>
      </w:r>
      <w:r w:rsidRPr="00F7015E">
        <w:rPr>
          <w:rStyle w:val="subscript"/>
        </w:rPr>
        <w:t>i</w:t>
      </w:r>
      <w:r w:rsidRPr="00F7015E">
        <w:rPr>
          <w:rStyle w:val="superscript"/>
        </w:rPr>
        <w:t>k</w:t>
      </w:r>
      <w:r>
        <w:t xml:space="preserve">  = S</w:t>
      </w:r>
      <w:r>
        <w:rPr>
          <w:rStyle w:val="subscript"/>
        </w:rPr>
        <w:t>i</w:t>
      </w:r>
      <w:r>
        <w:rPr>
          <w:rStyle w:val="superscript"/>
        </w:rPr>
        <w:t>k</w:t>
      </w:r>
      <w:r>
        <w:tab/>
      </w:r>
      <w:r>
        <w:tab/>
        <w:t>(S</w:t>
      </w:r>
      <w:r>
        <w:rPr>
          <w:rStyle w:val="superscript"/>
        </w:rPr>
        <w:t>-1</w:t>
      </w:r>
      <w:r>
        <w:t>)</w:t>
      </w:r>
      <w:r w:rsidRPr="00F7015E">
        <w:rPr>
          <w:rStyle w:val="subscript"/>
        </w:rPr>
        <w:t>i</w:t>
      </w:r>
      <w:r w:rsidRPr="00F7015E">
        <w:rPr>
          <w:rStyle w:val="superscript"/>
        </w:rPr>
        <w:t>k</w:t>
      </w:r>
      <w:r>
        <w:t xml:space="preserve">  = R</w:t>
      </w:r>
      <w:r>
        <w:rPr>
          <w:rStyle w:val="subscript"/>
        </w:rPr>
        <w:t>i</w:t>
      </w:r>
      <w:r>
        <w:rPr>
          <w:rStyle w:val="superscript"/>
        </w:rPr>
        <w:t>k</w:t>
      </w:r>
    </w:p>
    <w:p w14:paraId="16A6475E" w14:textId="77777777" w:rsidR="00E40FE4" w:rsidRPr="00B9348C" w:rsidRDefault="00E40FE4" w:rsidP="00E40FE4">
      <w:pPr>
        <w:tabs>
          <w:tab w:val="left" w:pos="7200"/>
          <w:tab w:val="left" w:pos="7920"/>
          <w:tab w:val="right" w:pos="9270"/>
        </w:tabs>
      </w:pPr>
      <w:r>
        <w:tab/>
        <w:t>(R</w:t>
      </w:r>
      <w:r>
        <w:rPr>
          <w:rStyle w:val="superscript"/>
        </w:rPr>
        <w:t>-1</w:t>
      </w:r>
      <w:r>
        <w:t>)</w:t>
      </w:r>
      <w:r>
        <w:rPr>
          <w:rStyle w:val="subscript"/>
        </w:rPr>
        <w:t>ik</w:t>
      </w:r>
      <w:r>
        <w:t xml:space="preserve">  = S</w:t>
      </w:r>
      <w:r>
        <w:rPr>
          <w:rStyle w:val="subscript"/>
        </w:rPr>
        <w:t>ik</w:t>
      </w:r>
      <w:r>
        <w:tab/>
      </w:r>
      <w:r>
        <w:tab/>
        <w:t>(S</w:t>
      </w:r>
      <w:r>
        <w:rPr>
          <w:rStyle w:val="superscript"/>
        </w:rPr>
        <w:t>-1</w:t>
      </w:r>
      <w:r>
        <w:t>)</w:t>
      </w:r>
      <w:r>
        <w:rPr>
          <w:rStyle w:val="subscript"/>
        </w:rPr>
        <w:t>ik</w:t>
      </w:r>
      <w:r>
        <w:t xml:space="preserve">  = R</w:t>
      </w:r>
      <w:r>
        <w:rPr>
          <w:rStyle w:val="subscript"/>
        </w:rPr>
        <w:t>ik</w:t>
      </w:r>
      <w:r>
        <w:tab/>
      </w:r>
      <w:r w:rsidR="00193630">
        <w:t>.</w:t>
      </w:r>
      <w:r>
        <w:tab/>
      </w:r>
      <w:r>
        <w:tab/>
      </w:r>
      <w:r>
        <w:tab/>
      </w:r>
      <w:r>
        <w:tab/>
      </w:r>
      <w:r>
        <w:tab/>
      </w:r>
      <w:r>
        <w:tab/>
        <w:t>(7.5.12)</w:t>
      </w:r>
    </w:p>
    <w:p w14:paraId="040CB05A" w14:textId="77777777" w:rsidR="00E40FE4" w:rsidRDefault="00E40FE4" w:rsidP="00E40FE4"/>
    <w:p w14:paraId="75D61FF1" w14:textId="77777777" w:rsidR="00E40FE4" w:rsidRDefault="00E40FE4" w:rsidP="00E40FE4">
      <w:r>
        <w:t>In (7.5.11) we see a certain "</w:t>
      </w:r>
      <w:r w:rsidR="00193630">
        <w:t>up</w:t>
      </w:r>
      <w:r>
        <w:t xml:space="preserve"> tilt" matrix multiplication which will b</w:t>
      </w:r>
      <w:r w:rsidRPr="00193630">
        <w:rPr>
          <w:color w:val="000000"/>
        </w:rPr>
        <w:t xml:space="preserve">e explained </w:t>
      </w:r>
      <w:r w:rsidR="00193630" w:rsidRPr="00193630">
        <w:rPr>
          <w:color w:val="000000"/>
        </w:rPr>
        <w:t>below</w:t>
      </w:r>
      <w:r w:rsidRPr="00193630">
        <w:rPr>
          <w:color w:val="000000"/>
        </w:rPr>
        <w:t xml:space="preserve"> in </w:t>
      </w:r>
      <w:r w:rsidR="00193630">
        <w:t xml:space="preserve">Section 7.8. </w:t>
      </w:r>
    </w:p>
    <w:p w14:paraId="32946A0C" w14:textId="77777777" w:rsidR="00E40FE4" w:rsidRDefault="00E40FE4" w:rsidP="00E40FE4"/>
    <w:p w14:paraId="02B50DD4" w14:textId="77777777" w:rsidR="00E40FE4" w:rsidRDefault="006B3A7B" w:rsidP="00E40FE4">
      <w:r>
        <w:rPr>
          <w:u w:val="single"/>
        </w:rPr>
        <w:br w:type="page"/>
      </w:r>
      <w:r w:rsidR="00E40FE4">
        <w:rPr>
          <w:u w:val="single"/>
        </w:rPr>
        <w:t xml:space="preserve">5. </w:t>
      </w:r>
      <w:r w:rsidR="00E40FE4" w:rsidRPr="001B6C72">
        <w:rPr>
          <w:u w:val="single"/>
        </w:rPr>
        <w:t>The R-S Tilt Theorem:</w:t>
      </w:r>
      <w:r w:rsidR="00E40FE4" w:rsidRPr="00DF067F">
        <w:t xml:space="preserve"> </w:t>
      </w:r>
      <w:r w:rsidR="00DF067F">
        <w:rPr>
          <w:b/>
        </w:rPr>
        <w:t xml:space="preserve">  </w:t>
      </w:r>
      <w:r w:rsidR="00E40FE4">
        <w:t>S</w:t>
      </w:r>
      <w:r w:rsidR="00E40FE4">
        <w:rPr>
          <w:rStyle w:val="superscript"/>
        </w:rPr>
        <w:t>a</w:t>
      </w:r>
      <w:r w:rsidR="00E40FE4">
        <w:rPr>
          <w:rStyle w:val="subscript"/>
        </w:rPr>
        <w:t>b</w:t>
      </w:r>
      <w:r w:rsidR="00DF067F">
        <w:t xml:space="preserve"> =</w:t>
      </w:r>
      <w:r w:rsidR="00E40FE4">
        <w:t xml:space="preserve"> R</w:t>
      </w:r>
      <w:r w:rsidR="00E40FE4">
        <w:rPr>
          <w:rStyle w:val="subscript"/>
        </w:rPr>
        <w:t>b</w:t>
      </w:r>
      <w:r w:rsidR="00E40FE4">
        <w:rPr>
          <w:rStyle w:val="superscript"/>
        </w:rPr>
        <w:t xml:space="preserve">a  </w:t>
      </w:r>
      <w:r w:rsidR="00E40FE4">
        <w:rPr>
          <w:rStyle w:val="superscript"/>
        </w:rPr>
        <w:tab/>
      </w:r>
      <w:r w:rsidR="00E40FE4">
        <w:t>which is the same as:</w:t>
      </w:r>
      <w:r w:rsidR="00E40FE4">
        <w:tab/>
        <w:t>(∂x</w:t>
      </w:r>
      <w:r w:rsidR="00E40FE4">
        <w:rPr>
          <w:rStyle w:val="superscript"/>
        </w:rPr>
        <w:t>a</w:t>
      </w:r>
      <w:r w:rsidR="00E40FE4">
        <w:t>/∂x'</w:t>
      </w:r>
      <w:r w:rsidR="00E40FE4">
        <w:rPr>
          <w:rStyle w:val="superscript"/>
        </w:rPr>
        <w:t>b</w:t>
      </w:r>
      <w:r w:rsidR="00E40FE4">
        <w:t>)  = (∂x'</w:t>
      </w:r>
      <w:r w:rsidR="00E40FE4">
        <w:rPr>
          <w:rStyle w:val="subscript"/>
        </w:rPr>
        <w:t>b</w:t>
      </w:r>
      <w:r w:rsidR="00E40FE4">
        <w:t>/∂x</w:t>
      </w:r>
      <w:r w:rsidR="00E40FE4">
        <w:rPr>
          <w:rStyle w:val="subscript"/>
        </w:rPr>
        <w:t>a</w:t>
      </w:r>
      <w:r w:rsidR="00E40FE4">
        <w:t>)</w:t>
      </w:r>
      <w:r w:rsidR="00E40FE4">
        <w:tab/>
      </w:r>
      <w:r w:rsidR="00E40FE4">
        <w:tab/>
        <w:t>(7.5.13)</w:t>
      </w:r>
    </w:p>
    <w:p w14:paraId="76E02BB8" w14:textId="77777777" w:rsidR="00E40FE4" w:rsidRDefault="00E40FE4" w:rsidP="00E40FE4"/>
    <w:p w14:paraId="10FA2A69" w14:textId="77777777" w:rsidR="00E40FE4" w:rsidRDefault="00E40FE4" w:rsidP="00E40FE4">
      <w:r>
        <w:t>Notice in this rule that the indices are reflected in a vertical li</w:t>
      </w:r>
      <w:r w:rsidR="00DF067F">
        <w:t>ne running between the indices: S</w:t>
      </w:r>
      <w:r w:rsidR="00DF067F">
        <w:rPr>
          <w:rStyle w:val="superscript"/>
        </w:rPr>
        <w:t>a</w:t>
      </w:r>
      <w:r w:rsidR="00DF067F" w:rsidRPr="00DF067F">
        <w:rPr>
          <w:color w:val="FF0000"/>
        </w:rPr>
        <w:t>|</w:t>
      </w:r>
      <w:r w:rsidR="00DF067F">
        <w:rPr>
          <w:rStyle w:val="subscript"/>
        </w:rPr>
        <w:t>b</w:t>
      </w:r>
      <w:r w:rsidR="00DF067F">
        <w:t xml:space="preserve"> =  R</w:t>
      </w:r>
      <w:r w:rsidR="00DF067F">
        <w:rPr>
          <w:rStyle w:val="subscript"/>
        </w:rPr>
        <w:t>b</w:t>
      </w:r>
      <w:r w:rsidR="00DF067F" w:rsidRPr="00DF067F">
        <w:rPr>
          <w:color w:val="FF0000"/>
        </w:rPr>
        <w:t>|</w:t>
      </w:r>
      <w:r w:rsidR="00DF067F">
        <w:rPr>
          <w:rStyle w:val="superscript"/>
        </w:rPr>
        <w:t>a</w:t>
      </w:r>
      <w:r w:rsidR="00DF067F">
        <w:t>.</w:t>
      </w:r>
    </w:p>
    <w:p w14:paraId="6839AC39" w14:textId="77777777" w:rsidR="006B3A7B" w:rsidRDefault="006B3A7B" w:rsidP="00E40FE4"/>
    <w:p w14:paraId="0790FBC0" w14:textId="77777777" w:rsidR="00E40FE4" w:rsidRPr="00EF0D85" w:rsidRDefault="00E40FE4" w:rsidP="00E40FE4">
      <w:r w:rsidRPr="000D481A">
        <w:rPr>
          <w:u w:val="single"/>
        </w:rPr>
        <w:t>Proof</w:t>
      </w:r>
      <w:r>
        <w:t>:  This proof is a bit long-winded, but b</w:t>
      </w:r>
      <w:r w:rsidR="00DF067F">
        <w:t xml:space="preserve">rings in many earlier results and is a good exercise: </w:t>
      </w:r>
    </w:p>
    <w:p w14:paraId="60169D96" w14:textId="77777777" w:rsidR="00E40FE4" w:rsidRDefault="00E40FE4" w:rsidP="00E40FE4"/>
    <w:p w14:paraId="5EA85D1B" w14:textId="77777777" w:rsidR="00E40FE4" w:rsidRPr="00EF0D85" w:rsidRDefault="00E40FE4" w:rsidP="00E40FE4">
      <w:r>
        <w:tab/>
        <w:t>δ</w:t>
      </w:r>
      <w:r>
        <w:rPr>
          <w:rStyle w:val="subscript"/>
        </w:rPr>
        <w:t>b</w:t>
      </w:r>
      <w:r w:rsidRPr="00855EC4">
        <w:rPr>
          <w:rStyle w:val="superscript"/>
        </w:rPr>
        <w:t>a"</w:t>
      </w:r>
      <w:r>
        <w:t xml:space="preserve"> S</w:t>
      </w:r>
      <w:r>
        <w:rPr>
          <w:rStyle w:val="superscript"/>
        </w:rPr>
        <w:t>a</w:t>
      </w:r>
      <w:r>
        <w:rPr>
          <w:rStyle w:val="subscript"/>
        </w:rPr>
        <w:t>a"</w:t>
      </w:r>
      <w:r>
        <w:t xml:space="preserve"> = S</w:t>
      </w:r>
      <w:r>
        <w:rPr>
          <w:rStyle w:val="superscript"/>
        </w:rPr>
        <w:t>a</w:t>
      </w:r>
      <w:r>
        <w:rPr>
          <w:rStyle w:val="subscript"/>
        </w:rPr>
        <w:t>b</w:t>
      </w:r>
      <w:r>
        <w:tab/>
      </w:r>
      <w:r>
        <w:tab/>
      </w:r>
      <w:r>
        <w:tab/>
      </w:r>
      <w:r>
        <w:tab/>
        <w:t xml:space="preserve">// introduce a δ . Remember all g's are symmetric. </w:t>
      </w:r>
    </w:p>
    <w:p w14:paraId="7C08B7EF" w14:textId="77777777" w:rsidR="00E40FE4" w:rsidRDefault="00E40FE4" w:rsidP="00E40FE4">
      <w:pPr>
        <w:rPr>
          <w:rStyle w:val="subscript"/>
        </w:rPr>
      </w:pPr>
    </w:p>
    <w:p w14:paraId="758557F0" w14:textId="77777777" w:rsidR="00E40FE4" w:rsidRPr="00E44210" w:rsidRDefault="00E40FE4" w:rsidP="00E40FE4">
      <w:r>
        <w:rPr>
          <w:rStyle w:val="subscript"/>
        </w:rPr>
        <w:tab/>
      </w:r>
      <w:r>
        <w:t xml:space="preserve">(g' </w:t>
      </w:r>
      <w:r>
        <w:rPr>
          <w:rStyle w:val="subscript"/>
        </w:rPr>
        <w:t>bb'</w:t>
      </w:r>
      <w:r>
        <w:t xml:space="preserve"> g' </w:t>
      </w:r>
      <w:r>
        <w:rPr>
          <w:rStyle w:val="superscript"/>
        </w:rPr>
        <w:t>a"b'</w:t>
      </w:r>
      <w:r>
        <w:t>)</w:t>
      </w:r>
      <w:r>
        <w:rPr>
          <w:rStyle w:val="superscript"/>
        </w:rPr>
        <w:t xml:space="preserve"> </w:t>
      </w:r>
      <w:r>
        <w:t>S</w:t>
      </w:r>
      <w:r>
        <w:rPr>
          <w:rStyle w:val="superscript"/>
        </w:rPr>
        <w:t>a</w:t>
      </w:r>
      <w:r>
        <w:rPr>
          <w:rStyle w:val="subscript"/>
        </w:rPr>
        <w:t>a"</w:t>
      </w:r>
      <w:r>
        <w:t xml:space="preserve"> = S</w:t>
      </w:r>
      <w:r>
        <w:rPr>
          <w:rStyle w:val="superscript"/>
        </w:rPr>
        <w:t>a</w:t>
      </w:r>
      <w:r>
        <w:rPr>
          <w:rStyle w:val="subscript"/>
        </w:rPr>
        <w:t>b</w:t>
      </w:r>
      <w:r>
        <w:tab/>
      </w:r>
      <w:r>
        <w:tab/>
      </w:r>
      <w:r>
        <w:tab/>
        <w:t>// since g'</w:t>
      </w:r>
      <w:r>
        <w:rPr>
          <w:rStyle w:val="subscript"/>
        </w:rPr>
        <w:t>ab</w:t>
      </w:r>
      <w:r>
        <w:t xml:space="preserve"> and g'</w:t>
      </w:r>
      <w:r>
        <w:rPr>
          <w:rStyle w:val="superscript"/>
        </w:rPr>
        <w:t>ab</w:t>
      </w:r>
      <w:r>
        <w:t xml:space="preserve"> are inverses, see (7.4.18) </w:t>
      </w:r>
    </w:p>
    <w:p w14:paraId="178B85CE" w14:textId="77777777" w:rsidR="00E40FE4" w:rsidRDefault="00E40FE4" w:rsidP="00E40FE4">
      <w:pPr>
        <w:rPr>
          <w:rStyle w:val="subscript"/>
        </w:rPr>
      </w:pPr>
    </w:p>
    <w:p w14:paraId="5E98EDCD" w14:textId="77777777" w:rsidR="00E40FE4" w:rsidRPr="00DF067F" w:rsidRDefault="00E40FE4" w:rsidP="00E40FE4">
      <w:r>
        <w:tab/>
        <w:t xml:space="preserve">g' </w:t>
      </w:r>
      <w:r>
        <w:rPr>
          <w:rStyle w:val="subscript"/>
        </w:rPr>
        <w:t>bb'</w:t>
      </w:r>
      <w:r>
        <w:t xml:space="preserve"> δ</w:t>
      </w:r>
      <w:r w:rsidRPr="00855EC4">
        <w:rPr>
          <w:rStyle w:val="superscript"/>
        </w:rPr>
        <w:t>b'</w:t>
      </w:r>
      <w:r>
        <w:rPr>
          <w:rStyle w:val="subscript"/>
        </w:rPr>
        <w:t>b"</w:t>
      </w:r>
      <w:r>
        <w:t xml:space="preserve"> S</w:t>
      </w:r>
      <w:r>
        <w:rPr>
          <w:rStyle w:val="superscript"/>
        </w:rPr>
        <w:t>a</w:t>
      </w:r>
      <w:r>
        <w:rPr>
          <w:rStyle w:val="subscript"/>
        </w:rPr>
        <w:t xml:space="preserve">a" </w:t>
      </w:r>
      <w:r>
        <w:t xml:space="preserve">g' </w:t>
      </w:r>
      <w:r>
        <w:rPr>
          <w:rStyle w:val="superscript"/>
        </w:rPr>
        <w:t>a"b"</w:t>
      </w:r>
      <w:r>
        <w:t>= S</w:t>
      </w:r>
      <w:r>
        <w:rPr>
          <w:rStyle w:val="superscript"/>
        </w:rPr>
        <w:t>a</w:t>
      </w:r>
      <w:r>
        <w:rPr>
          <w:rStyle w:val="subscript"/>
        </w:rPr>
        <w:t>b</w:t>
      </w:r>
      <w:r>
        <w:tab/>
      </w:r>
      <w:r>
        <w:tab/>
        <w:t>//</w:t>
      </w:r>
      <w:r w:rsidR="00DF067F">
        <w:t xml:space="preserve"> reorder and use g' </w:t>
      </w:r>
      <w:r w:rsidR="00DF067F">
        <w:rPr>
          <w:rStyle w:val="superscript"/>
        </w:rPr>
        <w:t>a"b'</w:t>
      </w:r>
      <w:r w:rsidR="00DF067F">
        <w:t xml:space="preserve"> = δ</w:t>
      </w:r>
      <w:r w:rsidR="00DF067F" w:rsidRPr="00855EC4">
        <w:rPr>
          <w:rStyle w:val="superscript"/>
        </w:rPr>
        <w:t>b'</w:t>
      </w:r>
      <w:r w:rsidR="00DF067F">
        <w:rPr>
          <w:rStyle w:val="subscript"/>
        </w:rPr>
        <w:t>b"</w:t>
      </w:r>
      <w:r w:rsidR="00DF067F">
        <w:t xml:space="preserve">g' </w:t>
      </w:r>
      <w:r w:rsidR="00DF067F">
        <w:rPr>
          <w:rStyle w:val="superscript"/>
        </w:rPr>
        <w:t>a"b"</w:t>
      </w:r>
    </w:p>
    <w:p w14:paraId="2BE7B3A1" w14:textId="77777777" w:rsidR="00E40FE4" w:rsidRDefault="00E40FE4" w:rsidP="00E40FE4">
      <w:pPr>
        <w:rPr>
          <w:rStyle w:val="subscript"/>
        </w:rPr>
      </w:pPr>
    </w:p>
    <w:p w14:paraId="72E2FF60" w14:textId="77777777" w:rsidR="00E40FE4" w:rsidRPr="001103C3" w:rsidRDefault="00E40FE4" w:rsidP="00E40FE4">
      <w:r>
        <w:tab/>
        <w:t xml:space="preserve">g' </w:t>
      </w:r>
      <w:r>
        <w:rPr>
          <w:rStyle w:val="subscript"/>
        </w:rPr>
        <w:t>bb'</w:t>
      </w:r>
      <w:r>
        <w:t xml:space="preserve"> (R</w:t>
      </w:r>
      <w:r>
        <w:rPr>
          <w:rStyle w:val="superscript"/>
        </w:rPr>
        <w:t>b'</w:t>
      </w:r>
      <w:r>
        <w:rPr>
          <w:rStyle w:val="subscript"/>
        </w:rPr>
        <w:t>a'</w:t>
      </w:r>
      <w:r w:rsidRPr="0038569D">
        <w:t xml:space="preserve"> </w:t>
      </w:r>
      <w:r>
        <w:t>S</w:t>
      </w:r>
      <w:r>
        <w:rPr>
          <w:rStyle w:val="superscript"/>
        </w:rPr>
        <w:t>a'</w:t>
      </w:r>
      <w:r>
        <w:rPr>
          <w:rStyle w:val="subscript"/>
        </w:rPr>
        <w:t>b"</w:t>
      </w:r>
      <w:r>
        <w:t>) S</w:t>
      </w:r>
      <w:r>
        <w:rPr>
          <w:rStyle w:val="superscript"/>
        </w:rPr>
        <w:t>a</w:t>
      </w:r>
      <w:r>
        <w:rPr>
          <w:rStyle w:val="subscript"/>
        </w:rPr>
        <w:t xml:space="preserve">a" </w:t>
      </w:r>
      <w:r>
        <w:t>g'</w:t>
      </w:r>
      <w:r>
        <w:rPr>
          <w:rStyle w:val="superscript"/>
        </w:rPr>
        <w:t>a"b"</w:t>
      </w:r>
      <w:r>
        <w:t>= S</w:t>
      </w:r>
      <w:r>
        <w:rPr>
          <w:rStyle w:val="superscript"/>
        </w:rPr>
        <w:t>a</w:t>
      </w:r>
      <w:r>
        <w:rPr>
          <w:rStyle w:val="subscript"/>
        </w:rPr>
        <w:t>b</w:t>
      </w:r>
      <w:r w:rsidR="00DF067F">
        <w:t xml:space="preserve"> </w:t>
      </w:r>
      <w:r w:rsidR="00DF067F">
        <w:tab/>
        <w:t xml:space="preserve">//   </w:t>
      </w:r>
      <w:r>
        <w:t>δ</w:t>
      </w:r>
      <w:r w:rsidRPr="00855EC4">
        <w:rPr>
          <w:rStyle w:val="superscript"/>
        </w:rPr>
        <w:t>b'</w:t>
      </w:r>
      <w:r>
        <w:rPr>
          <w:rStyle w:val="subscript"/>
        </w:rPr>
        <w:t>b"</w:t>
      </w:r>
      <w:r>
        <w:t xml:space="preserve"> = (R</w:t>
      </w:r>
      <w:r>
        <w:rPr>
          <w:rStyle w:val="superscript"/>
        </w:rPr>
        <w:t>b'</w:t>
      </w:r>
      <w:r>
        <w:rPr>
          <w:rStyle w:val="subscript"/>
        </w:rPr>
        <w:t>a'</w:t>
      </w:r>
      <w:r w:rsidRPr="0038569D">
        <w:t xml:space="preserve"> </w:t>
      </w:r>
      <w:r>
        <w:t>S</w:t>
      </w:r>
      <w:r>
        <w:rPr>
          <w:rStyle w:val="superscript"/>
        </w:rPr>
        <w:t>a'</w:t>
      </w:r>
      <w:r>
        <w:rPr>
          <w:rStyle w:val="subscript"/>
        </w:rPr>
        <w:t>b"</w:t>
      </w:r>
      <w:r>
        <w:t>) from (7.5.11)</w:t>
      </w:r>
    </w:p>
    <w:p w14:paraId="096C088E" w14:textId="77777777" w:rsidR="00E40FE4" w:rsidRDefault="00E40FE4" w:rsidP="00E40FE4">
      <w:r>
        <w:tab/>
      </w:r>
    </w:p>
    <w:p w14:paraId="1090DAAC" w14:textId="77777777" w:rsidR="00E40FE4" w:rsidRPr="00CD723F" w:rsidRDefault="00E40FE4" w:rsidP="00E40FE4">
      <w:pPr>
        <w:tabs>
          <w:tab w:val="left" w:pos="7200"/>
          <w:tab w:val="left" w:pos="7920"/>
          <w:tab w:val="right" w:pos="9270"/>
        </w:tabs>
      </w:pPr>
      <w:r>
        <w:tab/>
        <w:t xml:space="preserve">g' </w:t>
      </w:r>
      <w:r>
        <w:rPr>
          <w:rStyle w:val="subscript"/>
        </w:rPr>
        <w:t>bb'</w:t>
      </w:r>
      <w:r>
        <w:t xml:space="preserve"> R</w:t>
      </w:r>
      <w:r>
        <w:rPr>
          <w:rStyle w:val="superscript"/>
        </w:rPr>
        <w:t>b'</w:t>
      </w:r>
      <w:r>
        <w:rPr>
          <w:rStyle w:val="subscript"/>
        </w:rPr>
        <w:t>a'</w:t>
      </w:r>
      <w:r>
        <w:t xml:space="preserve"> (S</w:t>
      </w:r>
      <w:r>
        <w:rPr>
          <w:rStyle w:val="superscript"/>
        </w:rPr>
        <w:t>a</w:t>
      </w:r>
      <w:r>
        <w:rPr>
          <w:rStyle w:val="subscript"/>
        </w:rPr>
        <w:t xml:space="preserve">a" </w:t>
      </w:r>
      <w:r>
        <w:t>S</w:t>
      </w:r>
      <w:r>
        <w:rPr>
          <w:rStyle w:val="superscript"/>
        </w:rPr>
        <w:t>a'</w:t>
      </w:r>
      <w:r>
        <w:rPr>
          <w:rStyle w:val="subscript"/>
        </w:rPr>
        <w:t xml:space="preserve">b" </w:t>
      </w:r>
      <w:r>
        <w:t>g'</w:t>
      </w:r>
      <w:r>
        <w:rPr>
          <w:rStyle w:val="superscript"/>
        </w:rPr>
        <w:t>a"b"</w:t>
      </w:r>
      <w:r>
        <w:t>) = S</w:t>
      </w:r>
      <w:r>
        <w:rPr>
          <w:rStyle w:val="superscript"/>
        </w:rPr>
        <w:t>a</w:t>
      </w:r>
      <w:r>
        <w:rPr>
          <w:rStyle w:val="subscript"/>
        </w:rPr>
        <w:t>b</w:t>
      </w:r>
      <w:r>
        <w:tab/>
        <w:t>// regroup</w:t>
      </w:r>
      <w:r>
        <w:tab/>
      </w:r>
      <w:r>
        <w:tab/>
      </w:r>
      <w:r>
        <w:tab/>
      </w:r>
      <w:r>
        <w:tab/>
      </w:r>
      <w:r>
        <w:tab/>
        <w:t>(7.5.14)</w:t>
      </w:r>
    </w:p>
    <w:p w14:paraId="2021BCF9" w14:textId="77777777" w:rsidR="00E40FE4" w:rsidRDefault="00E40FE4" w:rsidP="00E40FE4">
      <w:pPr>
        <w:rPr>
          <w:rStyle w:val="subscript"/>
        </w:rPr>
      </w:pPr>
    </w:p>
    <w:p w14:paraId="495B50AF" w14:textId="77777777" w:rsidR="00E40FE4" w:rsidRDefault="00E40FE4" w:rsidP="00E40FE4">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g</w:t>
      </w:r>
      <w:r>
        <w:rPr>
          <w:rStyle w:val="superscript"/>
        </w:rPr>
        <w:t xml:space="preserve">aa' </w:t>
      </w:r>
      <w:r>
        <w:t>= S</w:t>
      </w:r>
      <w:r>
        <w:rPr>
          <w:rStyle w:val="superscript"/>
        </w:rPr>
        <w:t>a</w:t>
      </w:r>
      <w:r>
        <w:rPr>
          <w:rStyle w:val="subscript"/>
        </w:rPr>
        <w:t xml:space="preserve">a" </w:t>
      </w:r>
      <w:r>
        <w:t>S</w:t>
      </w:r>
      <w:r>
        <w:rPr>
          <w:rStyle w:val="superscript"/>
        </w:rPr>
        <w:t>a'</w:t>
      </w:r>
      <w:r>
        <w:rPr>
          <w:rStyle w:val="subscript"/>
        </w:rPr>
        <w:t xml:space="preserve">b" </w:t>
      </w:r>
      <w:r>
        <w:t>g'</w:t>
      </w:r>
      <w:r>
        <w:rPr>
          <w:rStyle w:val="superscript"/>
        </w:rPr>
        <w:t>a"b"</w:t>
      </w:r>
      <w:r>
        <w:t xml:space="preserve"> from (7.5.7)</w:t>
      </w:r>
    </w:p>
    <w:p w14:paraId="4F331434" w14:textId="77777777" w:rsidR="00E40FE4" w:rsidRPr="00855EC4" w:rsidRDefault="00E40FE4" w:rsidP="00E40FE4"/>
    <w:p w14:paraId="759AE56E" w14:textId="77777777" w:rsidR="00E40FE4" w:rsidRPr="00E44210" w:rsidRDefault="00E40FE4" w:rsidP="00E40FE4">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regroup</w:t>
      </w:r>
    </w:p>
    <w:p w14:paraId="5260A54C" w14:textId="77777777" w:rsidR="00E40FE4" w:rsidRDefault="00E40FE4" w:rsidP="00E40FE4"/>
    <w:p w14:paraId="60B223A8" w14:textId="77777777" w:rsidR="00E40FE4" w:rsidRPr="00DF067F" w:rsidRDefault="00E40FE4" w:rsidP="00E40FE4">
      <w:r>
        <w:tab/>
        <w:t>R</w:t>
      </w:r>
      <w:r>
        <w:rPr>
          <w:rStyle w:val="subscript"/>
        </w:rPr>
        <w:t>b</w:t>
      </w:r>
      <w:r>
        <w:rPr>
          <w:rStyle w:val="superscript"/>
        </w:rPr>
        <w:t>a</w:t>
      </w:r>
      <w:r>
        <w:t xml:space="preserve"> = S</w:t>
      </w:r>
      <w:r>
        <w:rPr>
          <w:rStyle w:val="superscript"/>
        </w:rPr>
        <w:t>a</w:t>
      </w:r>
      <w:r>
        <w:rPr>
          <w:rStyle w:val="subscript"/>
        </w:rPr>
        <w:t>b</w:t>
      </w:r>
      <w:r w:rsidR="00DF067F">
        <w:t xml:space="preserve">  .</w:t>
      </w:r>
      <w:r>
        <w:tab/>
      </w:r>
      <w:r>
        <w:tab/>
      </w:r>
      <w:r>
        <w:tab/>
      </w:r>
      <w:r w:rsidR="00DF067F">
        <w:tab/>
      </w:r>
      <w:r w:rsidR="00DF067F">
        <w:tab/>
      </w:r>
      <w:r>
        <w:t xml:space="preserve">// </w:t>
      </w:r>
      <w:r w:rsidR="00DF067F">
        <w:t xml:space="preserve"> use last line of (7.5.9)</w:t>
      </w:r>
    </w:p>
    <w:p w14:paraId="2D0ED613" w14:textId="77777777" w:rsidR="00E40FE4" w:rsidRDefault="00E40FE4" w:rsidP="00E40FE4"/>
    <w:p w14:paraId="2D375BEA" w14:textId="77777777" w:rsidR="00E40FE4" w:rsidRDefault="00E40FE4" w:rsidP="00E40FE4">
      <w:r>
        <w:t>Notice that the above theorem says</w:t>
      </w:r>
    </w:p>
    <w:p w14:paraId="3FCDDEA6" w14:textId="77777777" w:rsidR="00E40FE4" w:rsidRDefault="00E40FE4" w:rsidP="00E40FE4"/>
    <w:p w14:paraId="57E35A73" w14:textId="77777777" w:rsidR="00E40FE4" w:rsidRDefault="00E40FE4" w:rsidP="00E40FE4">
      <w:pPr>
        <w:tabs>
          <w:tab w:val="left" w:pos="7200"/>
          <w:tab w:val="left" w:pos="7920"/>
          <w:tab w:val="right" w:pos="9270"/>
        </w:tabs>
      </w:pPr>
      <w:r>
        <w:tab/>
        <w:t>S</w:t>
      </w:r>
      <w:r>
        <w:rPr>
          <w:rStyle w:val="superscript"/>
        </w:rPr>
        <w:t>a</w:t>
      </w:r>
      <w:r>
        <w:rPr>
          <w:rStyle w:val="subscript"/>
        </w:rPr>
        <w:t>b</w:t>
      </w:r>
      <w:r>
        <w:t xml:space="preserve"> = (∂x</w:t>
      </w:r>
      <w:r>
        <w:rPr>
          <w:rStyle w:val="superscript"/>
        </w:rPr>
        <w:t>a</w:t>
      </w:r>
      <w:r>
        <w:t>/∂x'</w:t>
      </w:r>
      <w:r>
        <w:rPr>
          <w:rStyle w:val="superscript"/>
        </w:rPr>
        <w:t>b</w:t>
      </w:r>
      <w:r>
        <w:t>)  = (∂x'</w:t>
      </w:r>
      <w:r>
        <w:rPr>
          <w:rStyle w:val="subscript"/>
        </w:rPr>
        <w:t>b</w:t>
      </w:r>
      <w:r>
        <w:t>/∂x</w:t>
      </w:r>
      <w:r>
        <w:rPr>
          <w:rStyle w:val="subscript"/>
        </w:rPr>
        <w:t>a</w:t>
      </w:r>
      <w:r>
        <w:t>)  = R</w:t>
      </w:r>
      <w:r>
        <w:rPr>
          <w:rStyle w:val="subscript"/>
        </w:rPr>
        <w:t>b</w:t>
      </w:r>
      <w:r>
        <w:rPr>
          <w:rStyle w:val="superscript"/>
        </w:rPr>
        <w:t>a</w:t>
      </w:r>
      <w:r>
        <w:tab/>
      </w:r>
      <w:r w:rsidR="00DF067F">
        <w:t>.</w:t>
      </w:r>
      <w:r>
        <w:tab/>
      </w:r>
      <w:r>
        <w:tab/>
      </w:r>
      <w:r>
        <w:tab/>
      </w:r>
      <w:r>
        <w:tab/>
      </w:r>
      <w:r>
        <w:tab/>
      </w:r>
      <w:r>
        <w:tab/>
      </w:r>
      <w:r>
        <w:tab/>
        <w:t>(7.5.15)</w:t>
      </w:r>
    </w:p>
    <w:p w14:paraId="4811C6F1" w14:textId="77777777" w:rsidR="00E40FE4" w:rsidRDefault="00E40FE4" w:rsidP="00E40FE4">
      <w:pPr>
        <w:tabs>
          <w:tab w:val="left" w:pos="7200"/>
          <w:tab w:val="left" w:pos="7920"/>
          <w:tab w:val="right" w:pos="9270"/>
        </w:tabs>
      </w:pPr>
    </w:p>
    <w:p w14:paraId="6D09EB3B" w14:textId="77777777" w:rsidR="00E40FE4" w:rsidRDefault="00E40FE4" w:rsidP="00E40FE4">
      <w:r>
        <w:t xml:space="preserve">Similar results can be derived for other index positions (or we can just raise and lower indices!) to get </w:t>
      </w:r>
    </w:p>
    <w:p w14:paraId="309234EA" w14:textId="77777777" w:rsidR="00E40FE4" w:rsidRDefault="00E40FE4" w:rsidP="00E40FE4"/>
    <w:p w14:paraId="7404BFDC" w14:textId="77777777" w:rsidR="00E40FE4" w:rsidRPr="00300A26" w:rsidRDefault="00E40FE4" w:rsidP="00E40FE4">
      <w:pPr>
        <w:rPr>
          <w:color w:val="000000"/>
        </w:rPr>
      </w:pPr>
      <w:r w:rsidRPr="00300A26">
        <w:rPr>
          <w:color w:val="000000"/>
        </w:rPr>
        <w:tab/>
        <w:t>S</w:t>
      </w:r>
      <w:r w:rsidRPr="00300A26">
        <w:rPr>
          <w:rStyle w:val="superscript"/>
          <w:color w:val="000000"/>
        </w:rPr>
        <w:t>a</w:t>
      </w:r>
      <w:r w:rsidRPr="00300A26">
        <w:rPr>
          <w:rStyle w:val="subscript"/>
          <w:color w:val="000000"/>
        </w:rPr>
        <w:t>b</w:t>
      </w:r>
      <w:r w:rsidRPr="00300A26">
        <w:rPr>
          <w:color w:val="000000"/>
        </w:rPr>
        <w:t xml:space="preserve"> = R</w:t>
      </w:r>
      <w:r w:rsidRPr="00300A26">
        <w:rPr>
          <w:rStyle w:val="subscript"/>
          <w:color w:val="000000"/>
        </w:rPr>
        <w:t>b</w:t>
      </w:r>
      <w:r w:rsidRPr="00300A26">
        <w:rPr>
          <w:rStyle w:val="superscript"/>
          <w:color w:val="000000"/>
        </w:rPr>
        <w:t>a</w:t>
      </w:r>
      <w:r w:rsidRPr="00300A26">
        <w:rPr>
          <w:color w:val="000000"/>
        </w:rPr>
        <w:tab/>
      </w:r>
      <w:r w:rsidRPr="00300A26">
        <w:rPr>
          <w:color w:val="000000"/>
        </w:rPr>
        <w:tab/>
        <w:t>= (∂x</w:t>
      </w:r>
      <w:r w:rsidRPr="00300A26">
        <w:rPr>
          <w:rStyle w:val="superscript"/>
          <w:color w:val="000000"/>
        </w:rPr>
        <w:t>a</w:t>
      </w:r>
      <w:r w:rsidRPr="00300A26">
        <w:rPr>
          <w:color w:val="000000"/>
        </w:rPr>
        <w:t>/∂x'</w:t>
      </w:r>
      <w:r w:rsidRPr="00300A26">
        <w:rPr>
          <w:rStyle w:val="superscript"/>
          <w:color w:val="000000"/>
        </w:rPr>
        <w:t>b</w:t>
      </w:r>
      <w:r w:rsidRPr="00300A26">
        <w:rPr>
          <w:color w:val="000000"/>
        </w:rPr>
        <w:t>) = (∂x'</w:t>
      </w:r>
      <w:r w:rsidRPr="00300A26">
        <w:rPr>
          <w:rStyle w:val="subscript"/>
          <w:color w:val="000000"/>
        </w:rPr>
        <w:t>b</w:t>
      </w:r>
      <w:r w:rsidRPr="00300A26">
        <w:rPr>
          <w:color w:val="000000"/>
        </w:rPr>
        <w:t>/∂x</w:t>
      </w:r>
      <w:r w:rsidRPr="00300A26">
        <w:rPr>
          <w:rStyle w:val="subscript"/>
          <w:color w:val="000000"/>
        </w:rPr>
        <w:t>a</w:t>
      </w:r>
      <w:r w:rsidRPr="00300A26">
        <w:rPr>
          <w:color w:val="000000"/>
        </w:rPr>
        <w:t>)</w:t>
      </w:r>
    </w:p>
    <w:p w14:paraId="7541465E" w14:textId="77777777" w:rsidR="00E40FE4" w:rsidRPr="00955F4A" w:rsidRDefault="00E40FE4" w:rsidP="00E40FE4">
      <w:r>
        <w:rPr>
          <w:rStyle w:val="superscript"/>
        </w:rPr>
        <w:tab/>
      </w:r>
      <w:r>
        <w:t>S</w:t>
      </w:r>
      <w:r w:rsidRPr="00955F4A">
        <w:rPr>
          <w:rStyle w:val="subscript"/>
        </w:rPr>
        <w:t>a</w:t>
      </w:r>
      <w:r>
        <w:rPr>
          <w:rStyle w:val="subscript"/>
        </w:rPr>
        <w:t>b</w:t>
      </w:r>
      <w:r>
        <w:t xml:space="preserve"> =</w:t>
      </w:r>
      <w:r w:rsidRPr="00955F4A">
        <w:t xml:space="preserve"> </w:t>
      </w:r>
      <w:r>
        <w:t>R</w:t>
      </w:r>
      <w:r>
        <w:rPr>
          <w:rStyle w:val="subscript"/>
        </w:rPr>
        <w:t>b</w:t>
      </w:r>
      <w:r w:rsidRPr="00955F4A">
        <w:rPr>
          <w:rStyle w:val="subscript"/>
        </w:rPr>
        <w:t>a</w:t>
      </w:r>
      <w:r>
        <w:tab/>
      </w:r>
      <w:r>
        <w:tab/>
        <w:t>= (∂x</w:t>
      </w:r>
      <w:r>
        <w:rPr>
          <w:rStyle w:val="subscript"/>
        </w:rPr>
        <w:t>a</w:t>
      </w:r>
      <w:r>
        <w:t>/∂x'</w:t>
      </w:r>
      <w:r w:rsidRPr="00747DE5">
        <w:rPr>
          <w:rStyle w:val="superscript"/>
        </w:rPr>
        <w:t>b</w:t>
      </w:r>
      <w:r>
        <w:t>) = (∂x'</w:t>
      </w:r>
      <w:r>
        <w:rPr>
          <w:rStyle w:val="subscript"/>
        </w:rPr>
        <w:t>b</w:t>
      </w:r>
      <w:r>
        <w:t>/∂x</w:t>
      </w:r>
      <w:r>
        <w:rPr>
          <w:rStyle w:val="superscript"/>
        </w:rPr>
        <w:t>a</w:t>
      </w:r>
      <w:r>
        <w:t>)</w:t>
      </w:r>
    </w:p>
    <w:p w14:paraId="64357045" w14:textId="77777777" w:rsidR="00E40FE4" w:rsidRPr="00955F4A" w:rsidRDefault="00E40FE4" w:rsidP="00E40FE4">
      <w:r>
        <w:tab/>
        <w:t>S</w:t>
      </w:r>
      <w:r w:rsidRPr="00955F4A">
        <w:rPr>
          <w:rStyle w:val="superscript"/>
        </w:rPr>
        <w:t>ab</w:t>
      </w:r>
      <w:r>
        <w:t xml:space="preserve"> =</w:t>
      </w:r>
      <w:r w:rsidRPr="00955F4A">
        <w:t xml:space="preserve"> </w:t>
      </w:r>
      <w:r>
        <w:t>R</w:t>
      </w:r>
      <w:r w:rsidRPr="00955F4A">
        <w:rPr>
          <w:rStyle w:val="superscript"/>
        </w:rPr>
        <w:t>ba</w:t>
      </w:r>
      <w:r>
        <w:tab/>
      </w:r>
      <w:r>
        <w:tab/>
        <w:t>= (∂x</w:t>
      </w:r>
      <w:r>
        <w:rPr>
          <w:rStyle w:val="superscript"/>
        </w:rPr>
        <w:t>a</w:t>
      </w:r>
      <w:r>
        <w:t>/∂x'</w:t>
      </w:r>
      <w:r>
        <w:rPr>
          <w:rStyle w:val="subscript"/>
        </w:rPr>
        <w:t>b</w:t>
      </w:r>
      <w:r>
        <w:t>) = (∂x'</w:t>
      </w:r>
      <w:r>
        <w:rPr>
          <w:rStyle w:val="superscript"/>
        </w:rPr>
        <w:t>b</w:t>
      </w:r>
      <w:r>
        <w:t>/∂x</w:t>
      </w:r>
      <w:r>
        <w:rPr>
          <w:rStyle w:val="subscript"/>
        </w:rPr>
        <w:t>a</w:t>
      </w:r>
      <w:r>
        <w:t>)</w:t>
      </w:r>
    </w:p>
    <w:p w14:paraId="7120E519" w14:textId="77777777" w:rsidR="00E40FE4" w:rsidRPr="005E1835" w:rsidRDefault="00E40FE4" w:rsidP="00E40FE4">
      <w:pPr>
        <w:tabs>
          <w:tab w:val="left" w:pos="7200"/>
          <w:tab w:val="left" w:pos="7920"/>
          <w:tab w:val="right" w:pos="9270"/>
        </w:tabs>
        <w:rPr>
          <w:color w:val="000000"/>
        </w:rPr>
      </w:pPr>
      <w:r w:rsidRPr="005E1835">
        <w:rPr>
          <w:color w:val="000000"/>
        </w:rPr>
        <w:tab/>
        <w:t>S</w:t>
      </w:r>
      <w:r w:rsidRPr="005E1835">
        <w:rPr>
          <w:rStyle w:val="subscript"/>
          <w:color w:val="000000"/>
        </w:rPr>
        <w:t>a</w:t>
      </w:r>
      <w:r w:rsidRPr="005E1835">
        <w:rPr>
          <w:rStyle w:val="superscript"/>
          <w:color w:val="000000"/>
        </w:rPr>
        <w:t>b</w:t>
      </w:r>
      <w:r w:rsidRPr="005E1835">
        <w:rPr>
          <w:color w:val="000000"/>
        </w:rPr>
        <w:t xml:space="preserve"> = R</w:t>
      </w:r>
      <w:r w:rsidRPr="005E1835">
        <w:rPr>
          <w:rStyle w:val="superscript"/>
          <w:color w:val="000000"/>
        </w:rPr>
        <w:t>b</w:t>
      </w:r>
      <w:r w:rsidRPr="005E1835">
        <w:rPr>
          <w:rStyle w:val="subscript"/>
          <w:color w:val="000000"/>
        </w:rPr>
        <w:t>a</w:t>
      </w:r>
      <w:r w:rsidRPr="005E1835">
        <w:rPr>
          <w:color w:val="000000"/>
        </w:rPr>
        <w:tab/>
      </w:r>
      <w:r w:rsidRPr="005E1835">
        <w:rPr>
          <w:color w:val="000000"/>
        </w:rPr>
        <w:tab/>
        <w:t>= (∂x</w:t>
      </w:r>
      <w:r w:rsidRPr="005E1835">
        <w:rPr>
          <w:rStyle w:val="subscript"/>
          <w:color w:val="000000"/>
        </w:rPr>
        <w:t>a</w:t>
      </w:r>
      <w:r w:rsidRPr="005E1835">
        <w:rPr>
          <w:color w:val="000000"/>
        </w:rPr>
        <w:t>/∂x'</w:t>
      </w:r>
      <w:r w:rsidRPr="005E1835">
        <w:rPr>
          <w:rStyle w:val="subscript"/>
          <w:color w:val="000000"/>
        </w:rPr>
        <w:t>b</w:t>
      </w:r>
      <w:r w:rsidRPr="005E1835">
        <w:rPr>
          <w:color w:val="000000"/>
        </w:rPr>
        <w:t>) = (∂x'</w:t>
      </w:r>
      <w:r w:rsidRPr="005E1835">
        <w:rPr>
          <w:rStyle w:val="superscript"/>
          <w:color w:val="000000"/>
        </w:rPr>
        <w:t>b</w:t>
      </w:r>
      <w:r w:rsidRPr="005E1835">
        <w:rPr>
          <w:color w:val="000000"/>
        </w:rPr>
        <w:t>/∂x</w:t>
      </w:r>
      <w:r w:rsidRPr="005E1835">
        <w:rPr>
          <w:rStyle w:val="superscript"/>
          <w:color w:val="000000"/>
        </w:rPr>
        <w:t>a</w:t>
      </w:r>
      <w:r w:rsidRPr="005E1835">
        <w:rPr>
          <w:color w:val="000000"/>
        </w:rPr>
        <w:t>)</w:t>
      </w:r>
      <w:r w:rsidR="00DF067F" w:rsidRPr="005E1835">
        <w:rPr>
          <w:color w:val="000000"/>
        </w:rPr>
        <w:t xml:space="preserve"> .</w:t>
      </w:r>
      <w:r w:rsidRPr="005E1835">
        <w:rPr>
          <w:color w:val="000000"/>
        </w:rPr>
        <w:tab/>
      </w:r>
      <w:r w:rsidRPr="005E1835">
        <w:rPr>
          <w:color w:val="000000"/>
        </w:rPr>
        <w:tab/>
      </w:r>
      <w:r w:rsidRPr="005E1835">
        <w:rPr>
          <w:color w:val="000000"/>
        </w:rPr>
        <w:tab/>
      </w:r>
      <w:r w:rsidRPr="005E1835">
        <w:rPr>
          <w:color w:val="000000"/>
        </w:rPr>
        <w:tab/>
      </w:r>
      <w:r w:rsidRPr="005E1835">
        <w:rPr>
          <w:color w:val="000000"/>
        </w:rPr>
        <w:tab/>
      </w:r>
      <w:r w:rsidRPr="005E1835">
        <w:rPr>
          <w:color w:val="000000"/>
        </w:rPr>
        <w:tab/>
        <w:t>(7.5.16)</w:t>
      </w:r>
    </w:p>
    <w:p w14:paraId="1601EEB7" w14:textId="77777777" w:rsidR="00E40FE4" w:rsidRDefault="00E40FE4" w:rsidP="00E40FE4"/>
    <w:p w14:paraId="632F950E" w14:textId="77777777" w:rsidR="00E40FE4" w:rsidRDefault="00E40FE4" w:rsidP="00E40FE4">
      <w:r>
        <w:t xml:space="preserve">Here index a is always in x-space, while index b is in x'-space. </w:t>
      </w:r>
    </w:p>
    <w:p w14:paraId="33762B3B" w14:textId="77777777" w:rsidR="00E40FE4" w:rsidRDefault="00E40FE4" w:rsidP="00E40FE4"/>
    <w:p w14:paraId="5765348C" w14:textId="77777777" w:rsidR="00E40FE4" w:rsidRDefault="00E40FE4" w:rsidP="00E40FE4">
      <w:r>
        <w:rPr>
          <w:u w:val="single"/>
        </w:rPr>
        <w:t>6. Determinants of R and S</w:t>
      </w:r>
      <w:r w:rsidRPr="00A3401A">
        <w:rPr>
          <w:u w:val="single"/>
        </w:rPr>
        <w:t>.</w:t>
      </w:r>
      <w:r w:rsidRPr="00D17DCF">
        <w:t xml:space="preserve"> </w:t>
      </w:r>
    </w:p>
    <w:p w14:paraId="609DCEF3" w14:textId="77777777" w:rsidR="00E40FE4" w:rsidRDefault="00E40FE4" w:rsidP="00E40FE4"/>
    <w:p w14:paraId="2119364B" w14:textId="77777777" w:rsidR="00E40FE4" w:rsidRDefault="00E40FE4" w:rsidP="00E40FE4">
      <w:r>
        <w:t>We showed earlier that R</w:t>
      </w:r>
      <w:r>
        <w:rPr>
          <w:rStyle w:val="subscript"/>
        </w:rPr>
        <w:t>ij</w:t>
      </w:r>
      <w:r>
        <w:t>→ R</w:t>
      </w:r>
      <w:r>
        <w:rPr>
          <w:rStyle w:val="superscript"/>
        </w:rPr>
        <w:t>i</w:t>
      </w:r>
      <w:r>
        <w:rPr>
          <w:rStyle w:val="subscript"/>
        </w:rPr>
        <w:t>j</w:t>
      </w:r>
      <w:r>
        <w:t xml:space="preserve"> and S</w:t>
      </w:r>
      <w:r>
        <w:rPr>
          <w:rStyle w:val="subscript"/>
        </w:rPr>
        <w:t>ij</w:t>
      </w:r>
      <w:r>
        <w:t>→ S</w:t>
      </w:r>
      <w:r>
        <w:rPr>
          <w:rStyle w:val="superscript"/>
        </w:rPr>
        <w:t>i</w:t>
      </w:r>
      <w:r>
        <w:rPr>
          <w:rStyle w:val="subscript"/>
        </w:rPr>
        <w:t>j</w:t>
      </w:r>
      <w:r>
        <w:t xml:space="preserve">. The determinants det(R) and det(S) translate as follows: </w:t>
      </w:r>
    </w:p>
    <w:p w14:paraId="5F4491F1" w14:textId="77777777" w:rsidR="00E40FE4" w:rsidRDefault="00E40FE4" w:rsidP="00E40FE4"/>
    <w:p w14:paraId="649FBB51" w14:textId="77777777" w:rsidR="00E40FE4" w:rsidRPr="005438B2" w:rsidRDefault="00E40FE4" w:rsidP="00E40FE4">
      <w:r>
        <w:tab/>
        <w:t>det(R) = ε</w:t>
      </w:r>
      <w:r>
        <w:rPr>
          <w:rStyle w:val="subscript"/>
        </w:rPr>
        <w:t>abc...</w:t>
      </w:r>
      <w:r>
        <w:t>R</w:t>
      </w:r>
      <w:r>
        <w:rPr>
          <w:rStyle w:val="subscript"/>
        </w:rPr>
        <w:t>1a</w:t>
      </w:r>
      <w:r>
        <w:t>R</w:t>
      </w:r>
      <w:r>
        <w:rPr>
          <w:rStyle w:val="subscript"/>
        </w:rPr>
        <w:t>2b</w:t>
      </w:r>
      <w:r>
        <w:t>....R</w:t>
      </w:r>
      <w:r>
        <w:rPr>
          <w:rStyle w:val="subscript"/>
        </w:rPr>
        <w:t>Nx</w:t>
      </w:r>
      <w:r>
        <w:t xml:space="preserve">  </w:t>
      </w:r>
      <w:r>
        <w:tab/>
        <w:t xml:space="preserve"> →  </w:t>
      </w:r>
      <w:r>
        <w:tab/>
        <w:t>det(R</w:t>
      </w:r>
      <w:r>
        <w:rPr>
          <w:rStyle w:val="superscript"/>
        </w:rPr>
        <w:t>i</w:t>
      </w:r>
      <w:r>
        <w:rPr>
          <w:rStyle w:val="subscript"/>
        </w:rPr>
        <w:t>j</w:t>
      </w:r>
      <w:r>
        <w:t>) = ε</w:t>
      </w:r>
      <w:r w:rsidRPr="00274111">
        <w:rPr>
          <w:rStyle w:val="subscript"/>
        </w:rPr>
        <w:t>abc...</w:t>
      </w:r>
      <w:r>
        <w:t>R</w:t>
      </w:r>
      <w:r w:rsidRPr="006B5B38">
        <w:rPr>
          <w:rStyle w:val="superscript"/>
        </w:rPr>
        <w:t>1</w:t>
      </w:r>
      <w:r>
        <w:rPr>
          <w:rStyle w:val="subscript"/>
        </w:rPr>
        <w:t>a</w:t>
      </w:r>
      <w:r>
        <w:t>R</w:t>
      </w:r>
      <w:r w:rsidRPr="006B5B38">
        <w:rPr>
          <w:rStyle w:val="superscript"/>
        </w:rPr>
        <w:t>2</w:t>
      </w:r>
      <w:r>
        <w:rPr>
          <w:rStyle w:val="subscript"/>
        </w:rPr>
        <w:t>b</w:t>
      </w:r>
      <w:r>
        <w:t>....R</w:t>
      </w:r>
      <w:r w:rsidRPr="006B5B38">
        <w:rPr>
          <w:rStyle w:val="superscript"/>
        </w:rPr>
        <w:t>N</w:t>
      </w:r>
      <w:r>
        <w:rPr>
          <w:rStyle w:val="subscript"/>
        </w:rPr>
        <w:t>x</w:t>
      </w:r>
      <w:r>
        <w:tab/>
      </w:r>
    </w:p>
    <w:p w14:paraId="5EE1FA6D" w14:textId="77777777" w:rsidR="00E40FE4" w:rsidRDefault="00E40FE4" w:rsidP="00E40FE4">
      <w:r>
        <w:tab/>
        <w:t>det(S) = ε</w:t>
      </w:r>
      <w:r>
        <w:rPr>
          <w:rStyle w:val="subscript"/>
        </w:rPr>
        <w:t>abc...</w:t>
      </w:r>
      <w:r>
        <w:t>S</w:t>
      </w:r>
      <w:r>
        <w:rPr>
          <w:rStyle w:val="subscript"/>
        </w:rPr>
        <w:t>1a</w:t>
      </w:r>
      <w:r>
        <w:t>S</w:t>
      </w:r>
      <w:r>
        <w:rPr>
          <w:rStyle w:val="subscript"/>
        </w:rPr>
        <w:t>2b</w:t>
      </w:r>
      <w:r>
        <w:t>.....S</w:t>
      </w:r>
      <w:r>
        <w:rPr>
          <w:rStyle w:val="subscript"/>
        </w:rPr>
        <w:t>Nx</w:t>
      </w:r>
      <w:r>
        <w:t xml:space="preserve">   </w:t>
      </w:r>
      <w:r>
        <w:tab/>
        <w:t xml:space="preserve"> →  </w:t>
      </w:r>
      <w:r>
        <w:tab/>
        <w:t>det(S</w:t>
      </w:r>
      <w:r>
        <w:rPr>
          <w:rStyle w:val="superscript"/>
        </w:rPr>
        <w:t>i</w:t>
      </w:r>
      <w:r>
        <w:rPr>
          <w:rStyle w:val="subscript"/>
        </w:rPr>
        <w:t>j</w:t>
      </w:r>
      <w:r>
        <w:t>) = ε</w:t>
      </w:r>
      <w:r w:rsidRPr="00274111">
        <w:rPr>
          <w:rStyle w:val="subscript"/>
        </w:rPr>
        <w:t>abc...</w:t>
      </w:r>
      <w:r>
        <w:t>S</w:t>
      </w:r>
      <w:r w:rsidRPr="006B5B38">
        <w:rPr>
          <w:rStyle w:val="superscript"/>
        </w:rPr>
        <w:t>1</w:t>
      </w:r>
      <w:r>
        <w:rPr>
          <w:rStyle w:val="subscript"/>
        </w:rPr>
        <w:t>a</w:t>
      </w:r>
      <w:r>
        <w:t>S</w:t>
      </w:r>
      <w:r w:rsidRPr="006B5B38">
        <w:rPr>
          <w:rStyle w:val="superscript"/>
        </w:rPr>
        <w:t>2</w:t>
      </w:r>
      <w:r>
        <w:rPr>
          <w:rStyle w:val="subscript"/>
        </w:rPr>
        <w:t>b</w:t>
      </w:r>
      <w:r>
        <w:t>....S</w:t>
      </w:r>
      <w:r w:rsidRPr="006B5B38">
        <w:rPr>
          <w:rStyle w:val="superscript"/>
        </w:rPr>
        <w:t>N</w:t>
      </w:r>
      <w:r>
        <w:rPr>
          <w:rStyle w:val="subscript"/>
        </w:rPr>
        <w:t>x</w:t>
      </w:r>
      <w:r>
        <w:t xml:space="preserve">  </w:t>
      </w:r>
    </w:p>
    <w:p w14:paraId="1E5105EF" w14:textId="77777777" w:rsidR="00E40FE4" w:rsidRDefault="0092038B" w:rsidP="00E40FE4">
      <w:r>
        <w:t>or</w:t>
      </w:r>
    </w:p>
    <w:p w14:paraId="255D6F9A" w14:textId="77777777" w:rsidR="00E40FE4" w:rsidRPr="005438B2" w:rsidRDefault="006B3A7B" w:rsidP="00E40FE4">
      <w:r>
        <w:br w:type="page"/>
      </w:r>
      <w:r w:rsidR="00E40FE4">
        <w:tab/>
        <w:t>det(R) = ε</w:t>
      </w:r>
      <w:r w:rsidR="00E40FE4">
        <w:rPr>
          <w:rStyle w:val="subscript"/>
        </w:rPr>
        <w:t>abc...</w:t>
      </w:r>
      <w:r w:rsidR="00E40FE4">
        <w:t>R</w:t>
      </w:r>
      <w:r w:rsidR="00E40FE4">
        <w:rPr>
          <w:rStyle w:val="subscript"/>
        </w:rPr>
        <w:t>a1</w:t>
      </w:r>
      <w:r w:rsidR="00E40FE4">
        <w:t>R</w:t>
      </w:r>
      <w:r w:rsidR="00E40FE4">
        <w:rPr>
          <w:rStyle w:val="subscript"/>
        </w:rPr>
        <w:t>b2</w:t>
      </w:r>
      <w:r w:rsidR="00E40FE4">
        <w:t>....R</w:t>
      </w:r>
      <w:r w:rsidR="00E40FE4">
        <w:rPr>
          <w:rStyle w:val="subscript"/>
        </w:rPr>
        <w:t>xN</w:t>
      </w:r>
      <w:r w:rsidR="00E40FE4">
        <w:t xml:space="preserve">  </w:t>
      </w:r>
      <w:r w:rsidR="00E40FE4">
        <w:tab/>
        <w:t xml:space="preserve"> →  </w:t>
      </w:r>
      <w:r w:rsidR="00E40FE4">
        <w:tab/>
        <w:t>det(R</w:t>
      </w:r>
      <w:r w:rsidR="00E40FE4">
        <w:rPr>
          <w:rStyle w:val="superscript"/>
        </w:rPr>
        <w:t>i</w:t>
      </w:r>
      <w:r w:rsidR="00E40FE4">
        <w:rPr>
          <w:rStyle w:val="subscript"/>
        </w:rPr>
        <w:t>j</w:t>
      </w:r>
      <w:r w:rsidR="00E40FE4">
        <w:t>) = ε</w:t>
      </w:r>
      <w:r w:rsidR="00E40FE4" w:rsidRPr="00274111">
        <w:rPr>
          <w:rStyle w:val="subscript"/>
        </w:rPr>
        <w:t>abc...</w:t>
      </w:r>
      <w:r w:rsidR="00E40FE4">
        <w:t>R</w:t>
      </w:r>
      <w:r w:rsidR="00E40FE4">
        <w:rPr>
          <w:rStyle w:val="superscript"/>
        </w:rPr>
        <w:t>a</w:t>
      </w:r>
      <w:r w:rsidR="00E40FE4">
        <w:rPr>
          <w:rStyle w:val="subscript"/>
        </w:rPr>
        <w:t>1</w:t>
      </w:r>
      <w:r w:rsidR="00E40FE4">
        <w:t>R</w:t>
      </w:r>
      <w:r w:rsidR="00E40FE4">
        <w:rPr>
          <w:rStyle w:val="superscript"/>
        </w:rPr>
        <w:t>b</w:t>
      </w:r>
      <w:r w:rsidR="00E40FE4">
        <w:rPr>
          <w:rStyle w:val="subscript"/>
        </w:rPr>
        <w:t>2</w:t>
      </w:r>
      <w:r w:rsidR="00E40FE4">
        <w:t>....R</w:t>
      </w:r>
      <w:r w:rsidR="00E40FE4">
        <w:rPr>
          <w:rStyle w:val="superscript"/>
        </w:rPr>
        <w:t>x</w:t>
      </w:r>
      <w:r w:rsidR="00E40FE4">
        <w:rPr>
          <w:rStyle w:val="subscript"/>
        </w:rPr>
        <w:t>N</w:t>
      </w:r>
      <w:r w:rsidR="00E40FE4">
        <w:tab/>
      </w:r>
    </w:p>
    <w:p w14:paraId="0C8F2F41" w14:textId="77777777" w:rsidR="00E40FE4" w:rsidRPr="00B9348C" w:rsidRDefault="00E40FE4" w:rsidP="00E40FE4">
      <w:pPr>
        <w:tabs>
          <w:tab w:val="left" w:pos="7200"/>
          <w:tab w:val="left" w:pos="7920"/>
          <w:tab w:val="right" w:pos="9270"/>
        </w:tabs>
      </w:pPr>
      <w:r>
        <w:tab/>
        <w:t>det(S) = ε</w:t>
      </w:r>
      <w:r>
        <w:rPr>
          <w:rStyle w:val="subscript"/>
        </w:rPr>
        <w:t>abc...</w:t>
      </w:r>
      <w:r>
        <w:t>S</w:t>
      </w:r>
      <w:r>
        <w:rPr>
          <w:rStyle w:val="subscript"/>
        </w:rPr>
        <w:t>a1</w:t>
      </w:r>
      <w:r>
        <w:t>S</w:t>
      </w:r>
      <w:r>
        <w:rPr>
          <w:rStyle w:val="subscript"/>
        </w:rPr>
        <w:t>b2</w:t>
      </w:r>
      <w:r>
        <w:t>.....S</w:t>
      </w:r>
      <w:r>
        <w:rPr>
          <w:rStyle w:val="subscript"/>
        </w:rPr>
        <w:t>xN</w:t>
      </w:r>
      <w:r>
        <w:t xml:space="preserve">   </w:t>
      </w:r>
      <w:r>
        <w:tab/>
        <w:t xml:space="preserve"> →  </w:t>
      </w:r>
      <w:r>
        <w:tab/>
        <w:t>det(S</w:t>
      </w:r>
      <w:r>
        <w:rPr>
          <w:rStyle w:val="superscript"/>
        </w:rPr>
        <w:t>i</w:t>
      </w:r>
      <w:r>
        <w:rPr>
          <w:rStyle w:val="subscript"/>
        </w:rPr>
        <w:t>j</w:t>
      </w:r>
      <w:r>
        <w:t>) = ε</w:t>
      </w:r>
      <w:r w:rsidRPr="00274111">
        <w:rPr>
          <w:rStyle w:val="subscript"/>
        </w:rPr>
        <w:t>abc...</w:t>
      </w:r>
      <w:r>
        <w:t>S</w:t>
      </w:r>
      <w:r>
        <w:rPr>
          <w:rStyle w:val="superscript"/>
        </w:rPr>
        <w:t>a</w:t>
      </w:r>
      <w:r>
        <w:rPr>
          <w:rStyle w:val="subscript"/>
        </w:rPr>
        <w:t>1</w:t>
      </w:r>
      <w:r>
        <w:t>S</w:t>
      </w:r>
      <w:r>
        <w:rPr>
          <w:rStyle w:val="superscript"/>
        </w:rPr>
        <w:t>b</w:t>
      </w:r>
      <w:r>
        <w:rPr>
          <w:rStyle w:val="subscript"/>
        </w:rPr>
        <w:t>2</w:t>
      </w:r>
      <w:r>
        <w:t>....S</w:t>
      </w:r>
      <w:r>
        <w:rPr>
          <w:rStyle w:val="superscript"/>
        </w:rPr>
        <w:t>x</w:t>
      </w:r>
      <w:r>
        <w:rPr>
          <w:rStyle w:val="subscript"/>
        </w:rPr>
        <w:t>N</w:t>
      </w:r>
      <w:r>
        <w:t xml:space="preserve">  </w:t>
      </w:r>
      <w:r>
        <w:tab/>
      </w:r>
      <w:r>
        <w:tab/>
        <w:t>(7.5.17)</w:t>
      </w:r>
    </w:p>
    <w:p w14:paraId="6C148EF4" w14:textId="77777777" w:rsidR="00E40FE4" w:rsidRDefault="00E40FE4" w:rsidP="00E40FE4"/>
    <w:p w14:paraId="6BBD0546" w14:textId="77777777" w:rsidR="00E40FE4" w:rsidRDefault="00E40FE4" w:rsidP="00E40FE4">
      <w:r>
        <w:t>where ε is the bookkeeping permutation tensor discussed in</w:t>
      </w:r>
      <w:r w:rsidRPr="00DF067F">
        <w:rPr>
          <w:color w:val="000000"/>
        </w:rPr>
        <w:t xml:space="preserve"> </w:t>
      </w:r>
      <w:r w:rsidR="00DF067F" w:rsidRPr="00DF067F">
        <w:rPr>
          <w:color w:val="000000"/>
        </w:rPr>
        <w:t>Section 7.7</w:t>
      </w:r>
      <w:r w:rsidRPr="00DF067F">
        <w:rPr>
          <w:color w:val="000000"/>
        </w:rPr>
        <w:t xml:space="preserve"> belo</w:t>
      </w:r>
      <w:r>
        <w:t xml:space="preserve">w. </w:t>
      </w:r>
    </w:p>
    <w:p w14:paraId="4D803827" w14:textId="77777777" w:rsidR="00DF067F" w:rsidRDefault="00DF067F" w:rsidP="00E40FE4"/>
    <w:p w14:paraId="4AF71565" w14:textId="77777777" w:rsidR="00DF067F" w:rsidRDefault="00DF067F" w:rsidP="00E40FE4">
      <w:r w:rsidRPr="00DF067F">
        <w:rPr>
          <w:u w:val="single"/>
        </w:rPr>
        <w:t>Reader Exercise:</w:t>
      </w:r>
      <w:r w:rsidR="00AA0CF9">
        <w:t xml:space="preserve"> </w:t>
      </w:r>
      <w:r>
        <w:t>Write det(R</w:t>
      </w:r>
      <w:r>
        <w:rPr>
          <w:rStyle w:val="superscript"/>
        </w:rPr>
        <w:t>i</w:t>
      </w:r>
      <w:r>
        <w:rPr>
          <w:rStyle w:val="subscript"/>
        </w:rPr>
        <w:t>j</w:t>
      </w:r>
      <w:r>
        <w:t>) = (ε</w:t>
      </w:r>
      <w:r>
        <w:rPr>
          <w:rStyle w:val="subscript"/>
        </w:rPr>
        <w:t>abc</w:t>
      </w:r>
      <w:r>
        <w:t>R</w:t>
      </w:r>
      <w:r>
        <w:rPr>
          <w:rStyle w:val="superscript"/>
        </w:rPr>
        <w:t>1</w:t>
      </w:r>
      <w:r>
        <w:rPr>
          <w:rStyle w:val="subscript"/>
        </w:rPr>
        <w:t>a</w:t>
      </w:r>
      <w:r>
        <w:t>R</w:t>
      </w:r>
      <w:r>
        <w:rPr>
          <w:rStyle w:val="superscript"/>
        </w:rPr>
        <w:t>2</w:t>
      </w:r>
      <w:r>
        <w:rPr>
          <w:rStyle w:val="subscript"/>
        </w:rPr>
        <w:t>b</w:t>
      </w:r>
      <w:r>
        <w:t>R</w:t>
      </w:r>
      <w:r>
        <w:rPr>
          <w:rStyle w:val="superscript"/>
        </w:rPr>
        <w:t>3</w:t>
      </w:r>
      <w:r>
        <w:rPr>
          <w:rStyle w:val="subscript"/>
        </w:rPr>
        <w:t>c</w:t>
      </w:r>
      <w:r>
        <w:t>) and det(S</w:t>
      </w:r>
      <w:r>
        <w:rPr>
          <w:rStyle w:val="superscript"/>
        </w:rPr>
        <w:t>i</w:t>
      </w:r>
      <w:r>
        <w:rPr>
          <w:rStyle w:val="subscript"/>
        </w:rPr>
        <w:t>j</w:t>
      </w:r>
      <w:r>
        <w:t>) = (ε</w:t>
      </w:r>
      <w:r>
        <w:rPr>
          <w:rStyle w:val="subscript"/>
        </w:rPr>
        <w:t>a'b'c'</w:t>
      </w:r>
      <w:r>
        <w:t>S</w:t>
      </w:r>
      <w:r>
        <w:rPr>
          <w:rStyle w:val="superscript"/>
        </w:rPr>
        <w:t>a'</w:t>
      </w:r>
      <w:r>
        <w:rPr>
          <w:rStyle w:val="subscript"/>
        </w:rPr>
        <w:t>1</w:t>
      </w:r>
      <w:r>
        <w:t>S</w:t>
      </w:r>
      <w:r>
        <w:rPr>
          <w:rStyle w:val="superscript"/>
        </w:rPr>
        <w:t>b'</w:t>
      </w:r>
      <w:r>
        <w:rPr>
          <w:rStyle w:val="subscript"/>
        </w:rPr>
        <w:t>2</w:t>
      </w:r>
      <w:r>
        <w:t>S</w:t>
      </w:r>
      <w:r>
        <w:rPr>
          <w:rStyle w:val="superscript"/>
        </w:rPr>
        <w:t>b'</w:t>
      </w:r>
      <w:r>
        <w:rPr>
          <w:rStyle w:val="subscript"/>
        </w:rPr>
        <w:t>3</w:t>
      </w:r>
      <w:r>
        <w:t xml:space="preserve"> ). We know that in either developmental or standard notation det(R)det(S) = det(RS) = det(1) = 1. The exercise is to verify this directly using the </w:t>
      </w:r>
      <w:r w:rsidR="00C539CD">
        <w:t xml:space="preserve">N=3 first </w:t>
      </w:r>
      <w:r>
        <w:t>expression</w:t>
      </w:r>
      <w:r w:rsidR="00C539CD">
        <w:t xml:space="preserve"> in</w:t>
      </w:r>
      <w:r w:rsidRPr="00C539CD">
        <w:rPr>
          <w:color w:val="000000"/>
        </w:rPr>
        <w:t xml:space="preserve"> </w:t>
      </w:r>
      <w:r w:rsidR="00C539CD" w:rsidRPr="00C539CD">
        <w:rPr>
          <w:color w:val="000000"/>
        </w:rPr>
        <w:t>(D.10.37)</w:t>
      </w:r>
      <w:r>
        <w:t xml:space="preserve">  for ε</w:t>
      </w:r>
      <w:r>
        <w:rPr>
          <w:rStyle w:val="subscript"/>
        </w:rPr>
        <w:t>abc</w:t>
      </w:r>
      <w:r>
        <w:t>ε</w:t>
      </w:r>
      <w:r>
        <w:rPr>
          <w:rStyle w:val="subscript"/>
        </w:rPr>
        <w:t>a'b'c'</w:t>
      </w:r>
      <w:r>
        <w:t xml:space="preserve"> </w:t>
      </w:r>
      <w:r w:rsidR="00C539CD">
        <w:t>along with</w:t>
      </w:r>
      <w:r>
        <w:t xml:space="preserve"> (7.5.11). </w:t>
      </w:r>
    </w:p>
    <w:p w14:paraId="03FCACBF" w14:textId="77777777" w:rsidR="00B9054B" w:rsidRDefault="00B9054B" w:rsidP="00E40FE4"/>
    <w:p w14:paraId="0F7BC1D4" w14:textId="77777777" w:rsidR="00B9054B" w:rsidRDefault="00B9054B" w:rsidP="00B9054B">
      <w:r>
        <w:rPr>
          <w:u w:val="single"/>
        </w:rPr>
        <w:t>7. Jacobian and related</w:t>
      </w:r>
    </w:p>
    <w:p w14:paraId="19C79C76" w14:textId="77777777" w:rsidR="00B9054B" w:rsidRDefault="00B9054B" w:rsidP="00B9054B"/>
    <w:p w14:paraId="19CA286C" w14:textId="77777777" w:rsidR="00B9054B" w:rsidRDefault="00B9054B" w:rsidP="00B9054B">
      <w:r>
        <w:t>Here are translations of a few equations from Section 5.12:</w:t>
      </w:r>
    </w:p>
    <w:p w14:paraId="7B7D6AA2" w14:textId="77777777" w:rsidR="00B9054B" w:rsidRDefault="00B9054B" w:rsidP="00B9054B"/>
    <w:p w14:paraId="1570B9EC" w14:textId="77777777" w:rsidR="00B9054B" w:rsidRPr="00897116" w:rsidRDefault="00B9054B" w:rsidP="00B9054B">
      <w:pPr>
        <w:tabs>
          <w:tab w:val="left" w:pos="7200"/>
          <w:tab w:val="left" w:pos="7920"/>
          <w:tab w:val="right" w:pos="9270"/>
        </w:tabs>
      </w:pPr>
      <w:r>
        <w:tab/>
      </w:r>
      <w:r w:rsidRPr="00B9054B">
        <w:rPr>
          <w:i/>
        </w:rPr>
        <w:t>(5.12.2)</w:t>
      </w:r>
      <w:r>
        <w:tab/>
        <w:t>det(S) = 1/det(R)</w:t>
      </w:r>
      <w:r>
        <w:tab/>
        <w:t>→</w:t>
      </w:r>
      <w:r>
        <w:tab/>
      </w:r>
      <w:r>
        <w:tab/>
        <w:t xml:space="preserve"> det(S</w:t>
      </w:r>
      <w:r>
        <w:rPr>
          <w:rStyle w:val="superscript"/>
        </w:rPr>
        <w:t>i</w:t>
      </w:r>
      <w:r>
        <w:rPr>
          <w:rStyle w:val="subscript"/>
        </w:rPr>
        <w:t>j</w:t>
      </w:r>
      <w:r>
        <w:t>) = 1/ det(R</w:t>
      </w:r>
      <w:r>
        <w:rPr>
          <w:rStyle w:val="superscript"/>
        </w:rPr>
        <w:t>i</w:t>
      </w:r>
      <w:r>
        <w:rPr>
          <w:rStyle w:val="subscript"/>
        </w:rPr>
        <w:t>j</w:t>
      </w:r>
      <w:r>
        <w:t>)</w:t>
      </w:r>
      <w:r>
        <w:tab/>
      </w:r>
      <w:r>
        <w:tab/>
      </w:r>
      <w:r>
        <w:tab/>
        <w:t>(7.5.18)</w:t>
      </w:r>
    </w:p>
    <w:p w14:paraId="209949F5" w14:textId="77777777" w:rsidR="00B9054B" w:rsidRDefault="00B9054B" w:rsidP="00B9054B">
      <w:r>
        <w:tab/>
      </w:r>
    </w:p>
    <w:p w14:paraId="33B710D3" w14:textId="77777777" w:rsidR="00B9054B" w:rsidRDefault="00B9054B" w:rsidP="00B9054B">
      <w:pPr>
        <w:tabs>
          <w:tab w:val="left" w:pos="7200"/>
          <w:tab w:val="left" w:pos="7920"/>
          <w:tab w:val="right" w:pos="9270"/>
        </w:tabs>
      </w:pPr>
      <w:r>
        <w:tab/>
      </w:r>
      <w:r w:rsidRPr="00B9054B">
        <w:rPr>
          <w:i/>
        </w:rPr>
        <w:t>(5.12.6)</w:t>
      </w:r>
      <w:r>
        <w:tab/>
        <w:t>J = det(S)</w:t>
      </w:r>
      <w:r>
        <w:tab/>
      </w:r>
      <w:r>
        <w:tab/>
        <w:t>→</w:t>
      </w:r>
      <w:r>
        <w:tab/>
      </w:r>
      <w:r>
        <w:tab/>
        <w:t>J = det(S</w:t>
      </w:r>
      <w:r>
        <w:rPr>
          <w:rStyle w:val="superscript"/>
        </w:rPr>
        <w:t>i</w:t>
      </w:r>
      <w:r>
        <w:rPr>
          <w:rStyle w:val="subscript"/>
        </w:rPr>
        <w:t>j</w:t>
      </w:r>
      <w:r>
        <w:t>)</w:t>
      </w:r>
      <w:r>
        <w:tab/>
      </w:r>
      <w:r>
        <w:tab/>
      </w:r>
      <w:r>
        <w:tab/>
      </w:r>
      <w:r>
        <w:tab/>
        <w:t>(7.5.19)</w:t>
      </w:r>
    </w:p>
    <w:p w14:paraId="110D39CF" w14:textId="77777777" w:rsidR="00B9054B" w:rsidRDefault="00B9054B" w:rsidP="00B9054B"/>
    <w:p w14:paraId="436F74CB" w14:textId="77777777" w:rsidR="00B9054B" w:rsidRPr="00897116" w:rsidRDefault="00B9054B" w:rsidP="00B9054B">
      <w:r>
        <w:tab/>
      </w:r>
      <w:r w:rsidRPr="00B9054B">
        <w:rPr>
          <w:i/>
        </w:rPr>
        <w:t>(5.12.12)</w:t>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w:t>
      </w:r>
      <w:r>
        <w:tab/>
      </w:r>
      <w:r>
        <w:tab/>
        <w:t>g = det(g</w:t>
      </w:r>
      <w:r>
        <w:rPr>
          <w:rStyle w:val="subscript"/>
        </w:rPr>
        <w:t>ij</w:t>
      </w:r>
      <w:r>
        <w:t>)</w:t>
      </w:r>
      <w:r>
        <w:tab/>
      </w:r>
      <w:r>
        <w:tab/>
      </w:r>
    </w:p>
    <w:p w14:paraId="25E06B3C" w14:textId="77777777" w:rsidR="00B9054B" w:rsidRDefault="00B9054B" w:rsidP="00B9054B">
      <w:pPr>
        <w:tabs>
          <w:tab w:val="left" w:pos="7200"/>
          <w:tab w:val="left" w:pos="7920"/>
          <w:tab w:val="right" w:pos="9270"/>
        </w:tabs>
      </w:pPr>
      <w:r>
        <w:tab/>
      </w:r>
      <w:r>
        <w:tab/>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w:t>
      </w:r>
      <w:r>
        <w:tab/>
      </w:r>
      <w:r>
        <w:tab/>
        <w:t>g' = det(g'</w:t>
      </w:r>
      <w:r>
        <w:rPr>
          <w:rStyle w:val="subscript"/>
        </w:rPr>
        <w:t>ij</w:t>
      </w:r>
      <w:r>
        <w:t>)</w:t>
      </w:r>
      <w:r>
        <w:tab/>
      </w:r>
      <w:r>
        <w:tab/>
      </w:r>
      <w:r>
        <w:tab/>
      </w:r>
      <w:r>
        <w:tab/>
        <w:t>(7.5.20)</w:t>
      </w:r>
    </w:p>
    <w:p w14:paraId="2D7EAE52" w14:textId="77777777" w:rsidR="00B9054B" w:rsidRDefault="00B9054B" w:rsidP="00B9054B"/>
    <w:p w14:paraId="6FF24B3D" w14:textId="77777777" w:rsidR="00B9054B" w:rsidRPr="00897116" w:rsidRDefault="00B9054B" w:rsidP="00B9054B">
      <w:r>
        <w:tab/>
      </w:r>
      <w:r w:rsidRPr="00B9054B">
        <w:rPr>
          <w:i/>
        </w:rPr>
        <w:t>(5.12.14)</w:t>
      </w:r>
      <w:r>
        <w:tab/>
        <w:t>1/g = det(g)</w:t>
      </w:r>
      <w:r>
        <w:tab/>
      </w:r>
      <w:r>
        <w:tab/>
        <w:t>→</w:t>
      </w:r>
      <w:r>
        <w:tab/>
      </w:r>
      <w:r>
        <w:tab/>
        <w:t>1/g = det(g</w:t>
      </w:r>
      <w:r>
        <w:rPr>
          <w:rStyle w:val="superscript"/>
        </w:rPr>
        <w:t>ij</w:t>
      </w:r>
      <w:r>
        <w:t>)</w:t>
      </w:r>
    </w:p>
    <w:p w14:paraId="3D3D5FFE" w14:textId="77777777" w:rsidR="00B9054B" w:rsidRPr="00897116" w:rsidRDefault="00B9054B" w:rsidP="00B9054B">
      <w:pPr>
        <w:tabs>
          <w:tab w:val="left" w:pos="7200"/>
          <w:tab w:val="left" w:pos="7920"/>
          <w:tab w:val="right" w:pos="9270"/>
        </w:tabs>
      </w:pPr>
      <w:r>
        <w:tab/>
      </w:r>
      <w:r>
        <w:tab/>
      </w:r>
      <w:r>
        <w:tab/>
        <w:t>1/g' = det(g')</w:t>
      </w:r>
      <w:r>
        <w:tab/>
      </w:r>
      <w:r>
        <w:tab/>
        <w:t>→</w:t>
      </w:r>
      <w:r>
        <w:tab/>
      </w:r>
      <w:r>
        <w:tab/>
        <w:t>1/g' = det(g'</w:t>
      </w:r>
      <w:r>
        <w:rPr>
          <w:rStyle w:val="superscript"/>
        </w:rPr>
        <w:t>ij</w:t>
      </w:r>
      <w:r>
        <w:t>)</w:t>
      </w:r>
      <w:r>
        <w:tab/>
      </w:r>
      <w:r>
        <w:tab/>
      </w:r>
      <w:r>
        <w:tab/>
      </w:r>
      <w:r>
        <w:tab/>
        <w:t>(7.5.21)</w:t>
      </w:r>
    </w:p>
    <w:p w14:paraId="76985E6C" w14:textId="77777777" w:rsidR="00B9054B" w:rsidRDefault="00B9054B" w:rsidP="00B9054B"/>
    <w:p w14:paraId="4E6B5C8E" w14:textId="77777777" w:rsidR="00B9054B" w:rsidRPr="00897116" w:rsidRDefault="00B9054B" w:rsidP="00B9054B">
      <w:r>
        <w:tab/>
      </w:r>
      <w:r w:rsidRPr="00B9054B">
        <w:rPr>
          <w:i/>
        </w:rPr>
        <w:t>(5.12.14)</w:t>
      </w:r>
      <w:r>
        <w:tab/>
        <w:t xml:space="preserve"> g' = J</w:t>
      </w:r>
      <w:r>
        <w:rPr>
          <w:rStyle w:val="superscript"/>
        </w:rPr>
        <w:t>2</w:t>
      </w:r>
      <w:r w:rsidRPr="00B44CFF">
        <w:t xml:space="preserve"> </w:t>
      </w:r>
      <w:r>
        <w:t>g</w:t>
      </w:r>
      <w:r>
        <w:tab/>
      </w:r>
      <w:r>
        <w:tab/>
        <w:t>→</w:t>
      </w:r>
      <w:r>
        <w:tab/>
      </w:r>
      <w:r>
        <w:tab/>
        <w:t xml:space="preserve"> g' = J</w:t>
      </w:r>
      <w:r>
        <w:rPr>
          <w:rStyle w:val="superscript"/>
        </w:rPr>
        <w:t>2</w:t>
      </w:r>
      <w:r w:rsidRPr="00B44CFF">
        <w:t xml:space="preserve"> </w:t>
      </w:r>
      <w:r>
        <w:t>g</w:t>
      </w:r>
      <w:r>
        <w:tab/>
      </w:r>
      <w:r>
        <w:tab/>
      </w:r>
      <w:r>
        <w:tab/>
      </w:r>
    </w:p>
    <w:p w14:paraId="07CA8F3A" w14:textId="77777777" w:rsidR="00B9054B" w:rsidRDefault="00B9054B" w:rsidP="00B9054B">
      <w:pPr>
        <w:tabs>
          <w:tab w:val="left" w:pos="7200"/>
          <w:tab w:val="left" w:pos="7920"/>
          <w:tab w:val="right" w:pos="9270"/>
        </w:tabs>
      </w:pPr>
      <w:r>
        <w:tab/>
      </w:r>
      <w:r>
        <w:tab/>
      </w:r>
      <w:r>
        <w:tab/>
        <w:t xml:space="preserve">|J| =  </w:t>
      </w:r>
      <w:r>
        <w:fldChar w:fldCharType="begin"/>
      </w:r>
      <w:r>
        <w:instrText xml:space="preserve"> EQ \r(g'/g) </w:instrText>
      </w:r>
      <w:r>
        <w:fldChar w:fldCharType="end"/>
      </w:r>
      <w:r>
        <w:tab/>
      </w:r>
      <w:r>
        <w:tab/>
        <w:t>→</w:t>
      </w:r>
      <w:r>
        <w:tab/>
      </w:r>
      <w:r>
        <w:tab/>
        <w:t xml:space="preserve">|J| =  </w:t>
      </w:r>
      <w:r>
        <w:fldChar w:fldCharType="begin"/>
      </w:r>
      <w:r>
        <w:instrText xml:space="preserve"> EQ \r(g'/g) </w:instrText>
      </w:r>
      <w:r>
        <w:fldChar w:fldCharType="end"/>
      </w:r>
      <w:r>
        <w:tab/>
      </w:r>
      <w:r>
        <w:tab/>
      </w:r>
      <w:r>
        <w:tab/>
      </w:r>
      <w:r>
        <w:tab/>
        <w:t>(7.5.22)</w:t>
      </w:r>
    </w:p>
    <w:p w14:paraId="00E55D2B" w14:textId="77777777" w:rsidR="006B3A7B" w:rsidRPr="00DF067F" w:rsidRDefault="006B3A7B" w:rsidP="00B9054B">
      <w:pPr>
        <w:tabs>
          <w:tab w:val="left" w:pos="7200"/>
          <w:tab w:val="left" w:pos="7920"/>
          <w:tab w:val="right" w:pos="9270"/>
        </w:tabs>
      </w:pPr>
    </w:p>
    <w:p w14:paraId="7A33FDD4" w14:textId="77777777" w:rsidR="00E40FE4" w:rsidRDefault="00E40FE4" w:rsidP="00E40FE4"/>
    <w:p w14:paraId="379DAB99" w14:textId="77777777" w:rsidR="00E40FE4" w:rsidRDefault="00E40FE4" w:rsidP="00284561">
      <w:pPr>
        <w:pStyle w:val="Heading3"/>
      </w:pPr>
      <w:bookmarkStart w:id="3611" w:name="_Toc416110714"/>
      <w:bookmarkStart w:id="3612" w:name="_Toc416111203"/>
      <w:bookmarkStart w:id="3613" w:name="_Toc416111693"/>
      <w:bookmarkStart w:id="3614" w:name="_Toc416458607"/>
      <w:bookmarkStart w:id="3615" w:name="_Toc416516320"/>
      <w:bookmarkStart w:id="3616" w:name="_Toc416689413"/>
      <w:bookmarkStart w:id="3617" w:name="_Toc416799584"/>
      <w:bookmarkStart w:id="3618" w:name="_Toc417064354"/>
      <w:bookmarkStart w:id="3619" w:name="_Toc417206528"/>
      <w:bookmarkStart w:id="3620" w:name="_Toc417240584"/>
      <w:bookmarkStart w:id="3621" w:name="_Toc417750317"/>
      <w:bookmarkStart w:id="3622" w:name="_Toc417752988"/>
      <w:bookmarkStart w:id="3623" w:name="_Toc418090172"/>
      <w:bookmarkStart w:id="3624" w:name="_Toc418337568"/>
      <w:bookmarkStart w:id="3625" w:name="_Toc418430648"/>
      <w:bookmarkStart w:id="3626" w:name="_Toc418490159"/>
      <w:r>
        <w:t>7.6 Orthogonality Rules, Inversion Rule</w:t>
      </w:r>
      <w:r w:rsidR="007E7383">
        <w:t>s</w:t>
      </w:r>
      <w:r>
        <w:t>, Cancellation Rule</w:t>
      </w:r>
      <w:bookmarkEnd w:id="3611"/>
      <w:bookmarkEnd w:id="3612"/>
      <w:bookmarkEnd w:id="3613"/>
      <w:bookmarkEnd w:id="3614"/>
      <w:bookmarkEnd w:id="3615"/>
      <w:bookmarkEnd w:id="3616"/>
      <w:bookmarkEnd w:id="3617"/>
      <w:bookmarkEnd w:id="3618"/>
      <w:bookmarkEnd w:id="3619"/>
      <w:bookmarkEnd w:id="3620"/>
      <w:r w:rsidR="007E7383">
        <w:t>s</w:t>
      </w:r>
      <w:bookmarkEnd w:id="3621"/>
      <w:bookmarkEnd w:id="3622"/>
      <w:bookmarkEnd w:id="3623"/>
      <w:bookmarkEnd w:id="3624"/>
      <w:bookmarkEnd w:id="3625"/>
      <w:bookmarkEnd w:id="3626"/>
      <w:r>
        <w:t xml:space="preserve"> </w:t>
      </w:r>
    </w:p>
    <w:p w14:paraId="36CCDC15" w14:textId="77777777" w:rsidR="00E40FE4" w:rsidRDefault="00E40FE4" w:rsidP="00E40FE4"/>
    <w:p w14:paraId="6C23E0C0" w14:textId="77777777" w:rsidR="00E40FE4" w:rsidRPr="00827D4C" w:rsidRDefault="00E40FE4" w:rsidP="00E40FE4">
      <w:pPr>
        <w:rPr>
          <w:u w:val="single"/>
        </w:rPr>
      </w:pPr>
      <w:r>
        <w:rPr>
          <w:u w:val="single"/>
        </w:rPr>
        <w:t xml:space="preserve">1. </w:t>
      </w:r>
      <w:r w:rsidRPr="00827D4C">
        <w:rPr>
          <w:u w:val="single"/>
        </w:rPr>
        <w:t xml:space="preserve">Orthogonality Rules: </w:t>
      </w:r>
    </w:p>
    <w:p w14:paraId="37721EC3" w14:textId="77777777" w:rsidR="00E40FE4" w:rsidRDefault="00E40FE4" w:rsidP="00E40FE4"/>
    <w:p w14:paraId="3012DFCE" w14:textId="77777777" w:rsidR="00E40FE4" w:rsidRDefault="00A65842" w:rsidP="00E40FE4">
      <w:r>
        <w:t>Theorem (7.5.13) that</w:t>
      </w:r>
      <w:r w:rsidR="00E40FE4">
        <w:t xml:space="preserve"> S</w:t>
      </w:r>
      <w:r w:rsidR="00E40FE4">
        <w:rPr>
          <w:rStyle w:val="superscript"/>
        </w:rPr>
        <w:t>a</w:t>
      </w:r>
      <w:r w:rsidR="00E40FE4">
        <w:rPr>
          <w:rStyle w:val="subscript"/>
        </w:rPr>
        <w:t>b</w:t>
      </w:r>
      <w:r w:rsidR="00E40FE4">
        <w:t xml:space="preserve"> = R</w:t>
      </w:r>
      <w:r w:rsidR="00E40FE4">
        <w:rPr>
          <w:rStyle w:val="subscript"/>
        </w:rPr>
        <w:t>b</w:t>
      </w:r>
      <w:r w:rsidR="00E40FE4">
        <w:rPr>
          <w:rStyle w:val="superscript"/>
        </w:rPr>
        <w:t>a</w:t>
      </w:r>
      <w:r w:rsidR="00E40FE4">
        <w:t xml:space="preserve"> can be used to eliminate S in various forms of SR = 1:  </w:t>
      </w:r>
    </w:p>
    <w:p w14:paraId="5F20A7D1" w14:textId="77777777" w:rsidR="00E40FE4" w:rsidRDefault="00E40FE4" w:rsidP="00E40FE4"/>
    <w:p w14:paraId="02D2EFCB" w14:textId="77777777" w:rsidR="00E40FE4" w:rsidRPr="00827D4C" w:rsidRDefault="00E40FE4" w:rsidP="00E40FE4">
      <w:r>
        <w:tab/>
        <w:t>SR = 1  →   S</w:t>
      </w:r>
      <w:r>
        <w:rPr>
          <w:rStyle w:val="superscript"/>
        </w:rPr>
        <w:t>a</w:t>
      </w:r>
      <w:r>
        <w:rPr>
          <w:rStyle w:val="subscript"/>
        </w:rPr>
        <w:t>b</w:t>
      </w:r>
      <w:r>
        <w:t xml:space="preserve"> R</w:t>
      </w:r>
      <w:r>
        <w:rPr>
          <w:rStyle w:val="superscript"/>
        </w:rPr>
        <w:t>b</w:t>
      </w:r>
      <w:r>
        <w:rPr>
          <w:rStyle w:val="subscript"/>
        </w:rPr>
        <w:t>c</w:t>
      </w:r>
      <w:r>
        <w:t xml:space="preserve"> = δ</w:t>
      </w:r>
      <w:r>
        <w:rPr>
          <w:rStyle w:val="superscript"/>
        </w:rPr>
        <w:t>a</w:t>
      </w:r>
      <w:r>
        <w:rPr>
          <w:rStyle w:val="subscript"/>
        </w:rPr>
        <w:t>c</w:t>
      </w:r>
      <w:r w:rsidR="00A65842">
        <w:t xml:space="preserve">    </w:t>
      </w:r>
      <w:r w:rsidR="00C96D97" w:rsidRPr="00C96D97">
        <w:rPr>
          <w:rFonts w:ascii="Symbol" w:hAnsi="Symbol"/>
        </w:rPr>
        <w:t></w:t>
      </w:r>
      <w:r w:rsidR="00A65842">
        <w:t xml:space="preserve">   </w:t>
      </w:r>
      <w:r>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 xml:space="preserve"> </w:t>
      </w:r>
      <w:r w:rsidR="00A65842">
        <w:t xml:space="preserve">  </w:t>
      </w:r>
      <w:r>
        <w:t xml:space="preserve"> </w:t>
      </w:r>
      <w:r w:rsidR="00C96D97" w:rsidRPr="00C96D97">
        <w:rPr>
          <w:rFonts w:ascii="Symbol" w:hAnsi="Symbol"/>
        </w:rPr>
        <w:t></w:t>
      </w:r>
      <w:r w:rsidR="00A65842">
        <w:t xml:space="preserve">   </w:t>
      </w:r>
      <w:r>
        <w:t>R</w:t>
      </w:r>
      <w:r>
        <w:rPr>
          <w:rStyle w:val="subscript"/>
        </w:rPr>
        <w:t>b</w:t>
      </w:r>
      <w:r>
        <w:rPr>
          <w:rStyle w:val="superscript"/>
        </w:rPr>
        <w:t>a</w:t>
      </w:r>
      <w:r>
        <w:t xml:space="preserve"> R</w:t>
      </w:r>
      <w:r>
        <w:rPr>
          <w:rStyle w:val="superscript"/>
        </w:rPr>
        <w:t>b</w:t>
      </w:r>
      <w:r>
        <w:rPr>
          <w:rStyle w:val="subscript"/>
        </w:rPr>
        <w:t>c</w:t>
      </w:r>
      <w:r>
        <w:t xml:space="preserve"> = g</w:t>
      </w:r>
      <w:r>
        <w:rPr>
          <w:rStyle w:val="superscript"/>
        </w:rPr>
        <w:t>a</w:t>
      </w:r>
      <w:r>
        <w:rPr>
          <w:rStyle w:val="subscript"/>
        </w:rPr>
        <w:t>c</w:t>
      </w:r>
      <w:r>
        <w:t xml:space="preserve">  from</w:t>
      </w:r>
      <w:r w:rsidRPr="00A65842">
        <w:rPr>
          <w:color w:val="000000"/>
        </w:rPr>
        <w:t xml:space="preserve"> (7.4.19)</w:t>
      </w:r>
      <w:r w:rsidR="00A65842">
        <w:rPr>
          <w:color w:val="000000"/>
        </w:rPr>
        <w:tab/>
        <w:t>.</w:t>
      </w:r>
      <w:r>
        <w:tab/>
        <w:t>(7.6.1)</w:t>
      </w:r>
    </w:p>
    <w:p w14:paraId="714603AD" w14:textId="77777777" w:rsidR="00E40FE4" w:rsidRDefault="00E40FE4" w:rsidP="00E40FE4"/>
    <w:p w14:paraId="26080840" w14:textId="77777777" w:rsidR="00E40FE4" w:rsidRPr="00827D4C" w:rsidRDefault="00E40FE4" w:rsidP="00E40FE4">
      <w:r>
        <w:t>Although R is not a tensor, the object R</w:t>
      </w:r>
      <w:r>
        <w:rPr>
          <w:rStyle w:val="subscript"/>
        </w:rPr>
        <w:t>b</w:t>
      </w:r>
      <w:r>
        <w:rPr>
          <w:rStyle w:val="superscript"/>
        </w:rPr>
        <w:t>a</w:t>
      </w:r>
      <w:r>
        <w:t xml:space="preserve"> R</w:t>
      </w:r>
      <w:r>
        <w:rPr>
          <w:rStyle w:val="superscript"/>
        </w:rPr>
        <w:t>b</w:t>
      </w:r>
      <w:r>
        <w:rPr>
          <w:rStyle w:val="subscript"/>
        </w:rPr>
        <w:t>c</w:t>
      </w:r>
      <w:r>
        <w:t xml:space="preserve"> is a tensor of the mixed type M</w:t>
      </w:r>
      <w:r>
        <w:rPr>
          <w:rStyle w:val="superscript"/>
        </w:rPr>
        <w:t>a</w:t>
      </w:r>
      <w:r>
        <w:rPr>
          <w:rStyle w:val="subscript"/>
        </w:rPr>
        <w:t>c</w:t>
      </w:r>
      <w:r>
        <w:t xml:space="preserve">. Thus, both sides of this last equation transform as this type of mixed rank-2 tensor. </w:t>
      </w:r>
    </w:p>
    <w:p w14:paraId="1D314828" w14:textId="77777777" w:rsidR="00E40FE4" w:rsidRDefault="00E40FE4" w:rsidP="00E40FE4"/>
    <w:p w14:paraId="06A9F642" w14:textId="77777777" w:rsidR="00E40FE4" w:rsidRPr="00A65842" w:rsidRDefault="00E40FE4" w:rsidP="00E40FE4">
      <w:pPr>
        <w:rPr>
          <w:color w:val="000000"/>
        </w:rPr>
      </w:pPr>
      <w:r>
        <w:t>In this last equation, we can lower index a on both sides, raise index c on both sides, and reverse the tilt of the b contraction to get this result, again using</w:t>
      </w:r>
      <w:r w:rsidRPr="00A65842">
        <w:rPr>
          <w:color w:val="000000"/>
        </w:rPr>
        <w:t xml:space="preserve"> (7.4.19),</w:t>
      </w:r>
    </w:p>
    <w:p w14:paraId="4158FFA5" w14:textId="77777777" w:rsidR="00E40FE4" w:rsidRDefault="00E40FE4" w:rsidP="00E40FE4"/>
    <w:p w14:paraId="0E54233A" w14:textId="77777777" w:rsidR="00E40FE4" w:rsidRPr="00827D4C" w:rsidRDefault="00E40FE4" w:rsidP="00E40FE4">
      <w:r>
        <w:tab/>
        <w:t>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g</w:t>
      </w:r>
      <w:r w:rsidRPr="00827D4C">
        <w:rPr>
          <w:rStyle w:val="subscript"/>
        </w:rPr>
        <w:t>a</w:t>
      </w:r>
      <w:r w:rsidRPr="00827D4C">
        <w:rPr>
          <w:rStyle w:val="superscript"/>
        </w:rPr>
        <w:t>c</w:t>
      </w:r>
      <w:r>
        <w:t xml:space="preserve"> =  δ</w:t>
      </w:r>
      <w:r>
        <w:rPr>
          <w:rStyle w:val="subscript"/>
        </w:rPr>
        <w:t>a</w:t>
      </w:r>
      <w:r>
        <w:rPr>
          <w:rStyle w:val="superscript"/>
        </w:rPr>
        <w:t>c</w:t>
      </w:r>
      <w:r w:rsidR="00A65842">
        <w:t xml:space="preserve"> </w:t>
      </w:r>
      <w:r>
        <w:t>.</w:t>
      </w:r>
      <w:r>
        <w:tab/>
      </w:r>
      <w:r>
        <w:tab/>
      </w:r>
      <w:r>
        <w:tab/>
      </w:r>
      <w:r>
        <w:tab/>
      </w:r>
      <w:r>
        <w:tab/>
      </w:r>
      <w:r>
        <w:tab/>
      </w:r>
      <w:r>
        <w:tab/>
      </w:r>
      <w:r>
        <w:tab/>
      </w:r>
      <w:r>
        <w:tab/>
        <w:t>(7.6.2)</w:t>
      </w:r>
    </w:p>
    <w:p w14:paraId="4CD82A15" w14:textId="77777777" w:rsidR="00E40FE4" w:rsidRDefault="00E40FE4" w:rsidP="00E40FE4"/>
    <w:p w14:paraId="1BD34272" w14:textId="77777777" w:rsidR="00E40FE4" w:rsidRDefault="00E40FE4" w:rsidP="00E40FE4">
      <w:r>
        <w:t>We now repeat this process starting instead with RS = 1:</w:t>
      </w:r>
    </w:p>
    <w:p w14:paraId="12A8C896" w14:textId="77777777" w:rsidR="00E40FE4" w:rsidRDefault="00E40FE4" w:rsidP="00E40FE4"/>
    <w:p w14:paraId="7023ECAB" w14:textId="77777777" w:rsidR="00E40FE4" w:rsidRDefault="00E40FE4" w:rsidP="00E40FE4">
      <w:pPr>
        <w:rPr>
          <w:rStyle w:val="subscript"/>
        </w:rPr>
      </w:pPr>
      <w:r>
        <w:tab/>
        <w:t>RS = 1  →   R</w:t>
      </w:r>
      <w:r>
        <w:rPr>
          <w:rStyle w:val="superscript"/>
        </w:rPr>
        <w:t>a</w:t>
      </w:r>
      <w:r>
        <w:rPr>
          <w:rStyle w:val="subscript"/>
        </w:rPr>
        <w:t>b</w:t>
      </w:r>
      <w:r>
        <w:t xml:space="preserve"> S</w:t>
      </w:r>
      <w:r>
        <w:rPr>
          <w:rStyle w:val="superscript"/>
        </w:rPr>
        <w:t>b</w:t>
      </w:r>
      <w:r>
        <w:rPr>
          <w:rStyle w:val="subscript"/>
        </w:rPr>
        <w:t>c</w:t>
      </w:r>
      <w:r>
        <w:t xml:space="preserve"> = δ</w:t>
      </w:r>
      <w:r>
        <w:rPr>
          <w:rStyle w:val="superscript"/>
        </w:rPr>
        <w:t>a</w:t>
      </w:r>
      <w:r>
        <w:rPr>
          <w:rStyle w:val="subscript"/>
        </w:rPr>
        <w:t>c</w:t>
      </w:r>
      <w:r>
        <w:t xml:space="preserve">      </w:t>
      </w:r>
      <w:r w:rsidR="00C96D97" w:rsidRPr="00C96D97">
        <w:rPr>
          <w:rFonts w:ascii="Symbol" w:hAnsi="Symbol"/>
        </w:rPr>
        <w:t></w:t>
      </w:r>
      <w:r>
        <w:t xml:space="preserve"> </w:t>
      </w:r>
      <w:r>
        <w:tab/>
        <w:t>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 xml:space="preserve"> </w:t>
      </w:r>
      <w:r>
        <w:tab/>
        <w:t xml:space="preserve">    </w:t>
      </w:r>
      <w:r w:rsidR="00C96D97" w:rsidRPr="00C96D97">
        <w:rPr>
          <w:rFonts w:ascii="Symbol" w:hAnsi="Symbol"/>
        </w:rPr>
        <w:t></w:t>
      </w:r>
      <w:r>
        <w:tab/>
        <w:t>R</w:t>
      </w:r>
      <w:r>
        <w:rPr>
          <w:rStyle w:val="superscript"/>
        </w:rPr>
        <w:t>a</w:t>
      </w:r>
      <w:r>
        <w:rPr>
          <w:rStyle w:val="subscript"/>
        </w:rPr>
        <w:t>b</w:t>
      </w:r>
      <w:r>
        <w:t xml:space="preserve"> R</w:t>
      </w:r>
      <w:r>
        <w:rPr>
          <w:rStyle w:val="subscript"/>
        </w:rPr>
        <w:t>c</w:t>
      </w:r>
      <w:r>
        <w:rPr>
          <w:rStyle w:val="superscript"/>
        </w:rPr>
        <w:t>b</w:t>
      </w:r>
      <w:r>
        <w:t xml:space="preserve"> = g</w:t>
      </w:r>
      <w:r>
        <w:rPr>
          <w:rStyle w:val="superscript"/>
        </w:rPr>
        <w:t>a</w:t>
      </w:r>
      <w:r>
        <w:rPr>
          <w:rStyle w:val="subscript"/>
        </w:rPr>
        <w:t>c</w:t>
      </w:r>
    </w:p>
    <w:p w14:paraId="2D3B5595" w14:textId="77777777" w:rsidR="00E40FE4" w:rsidRDefault="00E40FE4" w:rsidP="00E40FE4"/>
    <w:p w14:paraId="584EF98A" w14:textId="77777777" w:rsidR="00E40FE4" w:rsidRPr="00827D4C" w:rsidRDefault="00E40FE4" w:rsidP="00E40FE4">
      <w:r>
        <w:tab/>
        <w:t>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g</w:t>
      </w:r>
      <w:r w:rsidRPr="00827D4C">
        <w:rPr>
          <w:rStyle w:val="subscript"/>
        </w:rPr>
        <w:t>a</w:t>
      </w:r>
      <w:r w:rsidRPr="00827D4C">
        <w:rPr>
          <w:rStyle w:val="superscript"/>
        </w:rPr>
        <w:t>c</w:t>
      </w:r>
      <w:r>
        <w:t xml:space="preserve"> = δ</w:t>
      </w:r>
      <w:r w:rsidRPr="00827D4C">
        <w:rPr>
          <w:rStyle w:val="subscript"/>
        </w:rPr>
        <w:t>a</w:t>
      </w:r>
      <w:r w:rsidRPr="00827D4C">
        <w:rPr>
          <w:rStyle w:val="superscript"/>
        </w:rPr>
        <w:t>c</w:t>
      </w:r>
      <w:r>
        <w:tab/>
      </w:r>
      <w:r w:rsidR="00A65842">
        <w:t xml:space="preserve"> .</w:t>
      </w:r>
      <w:r>
        <w:tab/>
      </w:r>
      <w:r>
        <w:tab/>
      </w:r>
      <w:r>
        <w:tab/>
      </w:r>
      <w:r>
        <w:tab/>
      </w:r>
      <w:r>
        <w:tab/>
      </w:r>
      <w:r>
        <w:tab/>
      </w:r>
      <w:r>
        <w:tab/>
      </w:r>
      <w:r>
        <w:tab/>
      </w:r>
      <w:r>
        <w:tab/>
        <w:t>(7.6.3)</w:t>
      </w:r>
    </w:p>
    <w:p w14:paraId="68C7F6C0" w14:textId="77777777" w:rsidR="00E40FE4" w:rsidRDefault="00E40FE4" w:rsidP="00E40FE4">
      <w:pPr>
        <w:rPr>
          <w:rStyle w:val="superscript"/>
        </w:rPr>
      </w:pPr>
    </w:p>
    <w:p w14:paraId="5A5218DD" w14:textId="77777777" w:rsidR="00E40FE4" w:rsidRDefault="00E40FE4" w:rsidP="00E40FE4">
      <w:r>
        <w:t xml:space="preserve">Collecting the four forms written with δ we obtain the four </w:t>
      </w:r>
      <w:r w:rsidRPr="00827D4C">
        <w:rPr>
          <w:b/>
        </w:rPr>
        <w:t>orthogonality rules</w:t>
      </w:r>
      <w:r>
        <w:t xml:space="preserve"> for R: </w:t>
      </w:r>
    </w:p>
    <w:p w14:paraId="1A90AC75" w14:textId="77777777" w:rsidR="00E40FE4" w:rsidRDefault="00E40FE4" w:rsidP="00E40FE4"/>
    <w:p w14:paraId="3B34B3A2" w14:textId="77777777" w:rsidR="00E40FE4" w:rsidRDefault="00E40FE4" w:rsidP="00E40FE4">
      <w:r>
        <w:tab/>
      </w:r>
      <w:r w:rsidR="00A65842">
        <w:t xml:space="preserve">1: </w:t>
      </w:r>
      <w:r>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r>
      <w:r w:rsidR="00A65842">
        <w:t>2: R</w:t>
      </w:r>
      <w:r w:rsidR="00A65842" w:rsidRPr="00827D4C">
        <w:rPr>
          <w:rStyle w:val="superscript"/>
        </w:rPr>
        <w:t>b</w:t>
      </w:r>
      <w:r w:rsidR="00A65842" w:rsidRPr="00827D4C">
        <w:rPr>
          <w:rStyle w:val="subscript"/>
        </w:rPr>
        <w:t>a</w:t>
      </w:r>
      <w:r w:rsidR="00A65842">
        <w:t xml:space="preserve"> R</w:t>
      </w:r>
      <w:r w:rsidR="00A65842" w:rsidRPr="00827D4C">
        <w:rPr>
          <w:rStyle w:val="subscript"/>
        </w:rPr>
        <w:t>b</w:t>
      </w:r>
      <w:r w:rsidR="00A65842" w:rsidRPr="00827D4C">
        <w:rPr>
          <w:rStyle w:val="superscript"/>
        </w:rPr>
        <w:t>c</w:t>
      </w:r>
      <w:r w:rsidR="00A65842">
        <w:t xml:space="preserve"> = δ</w:t>
      </w:r>
      <w:r w:rsidR="00A65842">
        <w:rPr>
          <w:rStyle w:val="subscript"/>
        </w:rPr>
        <w:t>a</w:t>
      </w:r>
      <w:r w:rsidR="00A65842">
        <w:rPr>
          <w:rStyle w:val="superscript"/>
        </w:rPr>
        <w:t>c</w:t>
      </w:r>
      <w:r>
        <w:tab/>
      </w:r>
      <w:r>
        <w:tab/>
        <w:t xml:space="preserve">// </w:t>
      </w:r>
      <w:r w:rsidR="00A65842">
        <w:t>sum is on first index</w:t>
      </w:r>
    </w:p>
    <w:p w14:paraId="6FDC315B" w14:textId="77777777" w:rsidR="00E40FE4" w:rsidRPr="00827D4C" w:rsidRDefault="00E40FE4" w:rsidP="00E40FE4">
      <w:r>
        <w:tab/>
      </w:r>
      <w:r>
        <w:tab/>
      </w:r>
    </w:p>
    <w:p w14:paraId="6D5E524A" w14:textId="77777777" w:rsidR="00A65842" w:rsidRDefault="00E40FE4" w:rsidP="00E40FE4">
      <w:r>
        <w:tab/>
      </w:r>
      <w:r w:rsidR="00A65842">
        <w:t xml:space="preserve">3: </w:t>
      </w:r>
      <w:r>
        <w:t>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ab/>
      </w:r>
      <w:r w:rsidR="00A65842">
        <w:t xml:space="preserve">4: </w:t>
      </w:r>
      <w:r>
        <w:t>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δ</w:t>
      </w:r>
      <w:r w:rsidRPr="00827D4C">
        <w:rPr>
          <w:rStyle w:val="subscript"/>
        </w:rPr>
        <w:t>a</w:t>
      </w:r>
      <w:r w:rsidRPr="00827D4C">
        <w:rPr>
          <w:rStyle w:val="superscript"/>
        </w:rPr>
        <w:t>c</w:t>
      </w:r>
      <w:r>
        <w:tab/>
      </w:r>
      <w:r>
        <w:tab/>
        <w:t xml:space="preserve">// </w:t>
      </w:r>
      <w:r w:rsidR="00A65842">
        <w:t>sum is on second index</w:t>
      </w:r>
      <w:r>
        <w:tab/>
      </w:r>
      <w:r>
        <w:tab/>
        <w:t>(7.6.4)</w:t>
      </w:r>
      <w:r>
        <w:tab/>
      </w:r>
    </w:p>
    <w:p w14:paraId="5687BFD1" w14:textId="77777777" w:rsidR="00A65842" w:rsidRDefault="00A65842" w:rsidP="00E40FE4"/>
    <w:p w14:paraId="30D69429" w14:textId="77777777" w:rsidR="00A65842" w:rsidRDefault="00A65842" w:rsidP="00E40FE4">
      <w:r>
        <w:t xml:space="preserve">For any general transformation </w:t>
      </w:r>
      <w:r w:rsidRPr="00A65842">
        <w:rPr>
          <w:b/>
        </w:rPr>
        <w:t>x</w:t>
      </w:r>
      <w:r>
        <w:t xml:space="preserve">' = </w:t>
      </w:r>
      <w:r w:rsidRPr="00A65842">
        <w:rPr>
          <w:b/>
        </w:rPr>
        <w:t>F</w:t>
      </w:r>
      <w:r>
        <w:t>(</w:t>
      </w:r>
      <w:r w:rsidRPr="00A65842">
        <w:rPr>
          <w:b/>
        </w:rPr>
        <w:t>x</w:t>
      </w:r>
      <w:r>
        <w:t>), these rules are valid.  Going the reverse direction, if we replace all R</w:t>
      </w:r>
      <w:r>
        <w:rPr>
          <w:rStyle w:val="subscript"/>
        </w:rPr>
        <w:t>x</w:t>
      </w:r>
      <w:r>
        <w:rPr>
          <w:rStyle w:val="superscript"/>
        </w:rPr>
        <w:t>y</w:t>
      </w:r>
      <w:r>
        <w:t xml:space="preserve"> with S</w:t>
      </w:r>
      <w:r>
        <w:rPr>
          <w:rStyle w:val="superscript"/>
        </w:rPr>
        <w:t>y</w:t>
      </w:r>
      <w:r>
        <w:rPr>
          <w:rStyle w:val="subscript"/>
        </w:rPr>
        <w:t>x</w:t>
      </w:r>
      <w:r>
        <w:t xml:space="preserve">, the four orthogonality rules of (7.6.4) can be rederived in this manner, </w:t>
      </w:r>
    </w:p>
    <w:p w14:paraId="32FEBD91" w14:textId="77777777" w:rsidR="00A65842" w:rsidRDefault="00A65842" w:rsidP="00E40FE4"/>
    <w:p w14:paraId="71BB20E4" w14:textId="77777777" w:rsidR="00A65842" w:rsidRPr="00A65842" w:rsidRDefault="00A65842" w:rsidP="00A65842">
      <w:r>
        <w:tab/>
        <w:t>1: R</w:t>
      </w:r>
      <w:r>
        <w:rPr>
          <w:rStyle w:val="subscript"/>
        </w:rPr>
        <w:t>b</w:t>
      </w:r>
      <w:r>
        <w:rPr>
          <w:rStyle w:val="superscript"/>
        </w:rPr>
        <w:t>a</w:t>
      </w:r>
      <w:r>
        <w:t xml:space="preserve"> R</w:t>
      </w:r>
      <w:r>
        <w:rPr>
          <w:rStyle w:val="superscript"/>
        </w:rPr>
        <w:t>b</w:t>
      </w:r>
      <w:r>
        <w:rPr>
          <w:rStyle w:val="subscript"/>
        </w:rPr>
        <w:t xml:space="preserve">c </w:t>
      </w:r>
      <w:r>
        <w:t>= R</w:t>
      </w:r>
      <w:r>
        <w:rPr>
          <w:rStyle w:val="subscript"/>
        </w:rPr>
        <w:t>b</w:t>
      </w:r>
      <w:r>
        <w:rPr>
          <w:rStyle w:val="superscript"/>
        </w:rPr>
        <w:t>a</w:t>
      </w:r>
      <w:r>
        <w:t xml:space="preserve"> S</w:t>
      </w:r>
      <w:r>
        <w:rPr>
          <w:rStyle w:val="subscript"/>
        </w:rPr>
        <w:t>c</w:t>
      </w:r>
      <w:r>
        <w:rPr>
          <w:rStyle w:val="superscript"/>
        </w:rPr>
        <w:t>b</w:t>
      </w:r>
      <w:r>
        <w:t xml:space="preserve"> =  S</w:t>
      </w:r>
      <w:r>
        <w:rPr>
          <w:rStyle w:val="subscript"/>
        </w:rPr>
        <w:t>c</w:t>
      </w:r>
      <w:r w:rsidRPr="00A65842">
        <w:rPr>
          <w:rStyle w:val="superscript"/>
          <w:color w:val="FF0000"/>
        </w:rPr>
        <w:t>b</w:t>
      </w:r>
      <w:r>
        <w:t>R</w:t>
      </w:r>
      <w:r w:rsidRPr="00A65842">
        <w:rPr>
          <w:rStyle w:val="subscript"/>
          <w:color w:val="FF0000"/>
        </w:rPr>
        <w:t>b</w:t>
      </w:r>
      <w:r>
        <w:rPr>
          <w:rStyle w:val="superscript"/>
        </w:rPr>
        <w:t>a</w:t>
      </w:r>
      <w:r>
        <w:t xml:space="preserve">  = (SR)</w:t>
      </w:r>
      <w:r>
        <w:rPr>
          <w:rStyle w:val="subscript"/>
        </w:rPr>
        <w:t>c</w:t>
      </w:r>
      <w:r>
        <w:rPr>
          <w:rStyle w:val="superscript"/>
        </w:rPr>
        <w:t xml:space="preserve">a </w:t>
      </w:r>
      <w:r>
        <w:t>= (1)</w:t>
      </w:r>
      <w:r>
        <w:rPr>
          <w:rStyle w:val="subscript"/>
        </w:rPr>
        <w:t>c</w:t>
      </w:r>
      <w:r>
        <w:rPr>
          <w:rStyle w:val="superscript"/>
        </w:rPr>
        <w:t>a</w:t>
      </w:r>
      <w:r>
        <w:t xml:space="preserve"> = δ</w:t>
      </w:r>
      <w:r>
        <w:rPr>
          <w:rStyle w:val="subscript"/>
        </w:rPr>
        <w:t>c</w:t>
      </w:r>
      <w:r>
        <w:rPr>
          <w:rStyle w:val="superscript"/>
        </w:rPr>
        <w:t>a</w:t>
      </w:r>
      <w:r>
        <w:t xml:space="preserve"> = δ</w:t>
      </w:r>
      <w:r>
        <w:rPr>
          <w:rStyle w:val="superscript"/>
        </w:rPr>
        <w:t>a</w:t>
      </w:r>
      <w:r>
        <w:rPr>
          <w:rStyle w:val="subscript"/>
        </w:rPr>
        <w:t>c</w:t>
      </w:r>
      <w:r>
        <w:tab/>
      </w:r>
      <w:r>
        <w:tab/>
        <w:t xml:space="preserve">// down-tilt </w:t>
      </w:r>
    </w:p>
    <w:p w14:paraId="32E9B407" w14:textId="77777777" w:rsidR="00A65842" w:rsidRDefault="00A65842" w:rsidP="00A65842">
      <w:pPr>
        <w:rPr>
          <w:rStyle w:val="superscript"/>
        </w:rPr>
      </w:pPr>
    </w:p>
    <w:p w14:paraId="4AAC4B48" w14:textId="77777777" w:rsidR="00A65842" w:rsidRPr="00A65842" w:rsidRDefault="00A65842" w:rsidP="00A65842">
      <w:r>
        <w:rPr>
          <w:rStyle w:val="superscript"/>
        </w:rPr>
        <w:tab/>
      </w:r>
      <w:r w:rsidRPr="00A65842">
        <w:t>2:</w:t>
      </w:r>
      <w:r>
        <w:rPr>
          <w:rStyle w:val="superscript"/>
        </w:rPr>
        <w:t xml:space="preserve"> </w:t>
      </w:r>
      <w:r>
        <w:t>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R</w:t>
      </w:r>
      <w:r w:rsidRPr="00827D4C">
        <w:rPr>
          <w:rStyle w:val="superscript"/>
        </w:rPr>
        <w:t>b</w:t>
      </w:r>
      <w:r w:rsidRPr="00827D4C">
        <w:rPr>
          <w:rStyle w:val="subscript"/>
        </w:rPr>
        <w:t>a</w:t>
      </w:r>
      <w:r>
        <w:t>S</w:t>
      </w:r>
      <w:r>
        <w:rPr>
          <w:rStyle w:val="superscript"/>
        </w:rPr>
        <w:t>c</w:t>
      </w:r>
      <w:r>
        <w:rPr>
          <w:rStyle w:val="subscript"/>
        </w:rPr>
        <w:t>b</w:t>
      </w:r>
      <w:r>
        <w:t xml:space="preserve"> =  S</w:t>
      </w:r>
      <w:r>
        <w:rPr>
          <w:rStyle w:val="superscript"/>
        </w:rPr>
        <w:t>c</w:t>
      </w:r>
      <w:r w:rsidRPr="00A65842">
        <w:rPr>
          <w:rStyle w:val="subscript"/>
          <w:color w:val="FF0000"/>
        </w:rPr>
        <w:t>b</w:t>
      </w:r>
      <w:r>
        <w:t>R</w:t>
      </w:r>
      <w:r w:rsidRPr="00A65842">
        <w:rPr>
          <w:rStyle w:val="superscript"/>
          <w:color w:val="FF0000"/>
        </w:rPr>
        <w:t>b</w:t>
      </w:r>
      <w:r w:rsidRPr="00827D4C">
        <w:rPr>
          <w:rStyle w:val="subscript"/>
        </w:rPr>
        <w:t>a</w:t>
      </w:r>
      <w:r>
        <w:t>= (SR)</w:t>
      </w:r>
      <w:r>
        <w:rPr>
          <w:rStyle w:val="superscript"/>
        </w:rPr>
        <w:t>c</w:t>
      </w:r>
      <w:r>
        <w:rPr>
          <w:rStyle w:val="subscript"/>
        </w:rPr>
        <w:t>a</w:t>
      </w:r>
      <w:r>
        <w:t xml:space="preserve"> = (1)</w:t>
      </w:r>
      <w:r>
        <w:rPr>
          <w:rStyle w:val="superscript"/>
        </w:rPr>
        <w:t>c</w:t>
      </w:r>
      <w:r>
        <w:rPr>
          <w:rStyle w:val="subscript"/>
        </w:rPr>
        <w:t>a</w:t>
      </w:r>
      <w:r>
        <w:t xml:space="preserve"> = δ</w:t>
      </w:r>
      <w:r>
        <w:rPr>
          <w:rStyle w:val="superscript"/>
        </w:rPr>
        <w:t>c</w:t>
      </w:r>
      <w:r>
        <w:rPr>
          <w:rStyle w:val="subscript"/>
        </w:rPr>
        <w:t>a</w:t>
      </w:r>
      <w:r>
        <w:t xml:space="preserve"> = δ</w:t>
      </w:r>
      <w:r>
        <w:rPr>
          <w:rStyle w:val="subscript"/>
        </w:rPr>
        <w:t>a</w:t>
      </w:r>
      <w:r>
        <w:rPr>
          <w:rStyle w:val="superscript"/>
        </w:rPr>
        <w:t>c</w:t>
      </w:r>
      <w:r>
        <w:rPr>
          <w:rStyle w:val="subscript"/>
        </w:rPr>
        <w:tab/>
      </w:r>
      <w:r>
        <w:rPr>
          <w:rStyle w:val="subscript"/>
        </w:rPr>
        <w:tab/>
      </w:r>
      <w:r>
        <w:t xml:space="preserve">// up-tilt </w:t>
      </w:r>
    </w:p>
    <w:p w14:paraId="4ED0E1B9" w14:textId="77777777" w:rsidR="00A65842" w:rsidRDefault="00A65842" w:rsidP="00A65842"/>
    <w:p w14:paraId="3E704482" w14:textId="77777777" w:rsidR="00A65842" w:rsidRPr="00A65842" w:rsidRDefault="00A65842" w:rsidP="00A65842">
      <w:r>
        <w:tab/>
        <w:t>3:   R</w:t>
      </w:r>
      <w:r>
        <w:rPr>
          <w:rStyle w:val="superscript"/>
        </w:rPr>
        <w:t>a</w:t>
      </w:r>
      <w:r>
        <w:rPr>
          <w:rStyle w:val="subscript"/>
        </w:rPr>
        <w:t>b</w:t>
      </w:r>
      <w:r>
        <w:t xml:space="preserve"> R</w:t>
      </w:r>
      <w:r>
        <w:rPr>
          <w:rStyle w:val="subscript"/>
        </w:rPr>
        <w:t>c</w:t>
      </w:r>
      <w:r>
        <w:rPr>
          <w:rStyle w:val="superscript"/>
        </w:rPr>
        <w:t>b</w:t>
      </w:r>
      <w:r>
        <w:t xml:space="preserve"> = R</w:t>
      </w:r>
      <w:r>
        <w:rPr>
          <w:rStyle w:val="superscript"/>
        </w:rPr>
        <w:t>a</w:t>
      </w:r>
      <w:r w:rsidRPr="00A65842">
        <w:rPr>
          <w:rStyle w:val="subscript"/>
          <w:color w:val="FF0000"/>
        </w:rPr>
        <w:t>b</w:t>
      </w:r>
      <w:r>
        <w:t xml:space="preserve"> S</w:t>
      </w:r>
      <w:r w:rsidRPr="00A65842">
        <w:rPr>
          <w:rStyle w:val="superscript"/>
          <w:color w:val="FF0000"/>
        </w:rPr>
        <w:t>b</w:t>
      </w:r>
      <w:r>
        <w:rPr>
          <w:rStyle w:val="subscript"/>
        </w:rPr>
        <w:t>c</w:t>
      </w:r>
      <w:r>
        <w:t xml:space="preserve">  =  (RS)</w:t>
      </w:r>
      <w:r>
        <w:rPr>
          <w:rStyle w:val="superscript"/>
        </w:rPr>
        <w:t>a</w:t>
      </w:r>
      <w:r>
        <w:rPr>
          <w:rStyle w:val="subscript"/>
        </w:rPr>
        <w:t>c</w:t>
      </w:r>
      <w:r>
        <w:t xml:space="preserve"> = (1)</w:t>
      </w:r>
      <w:r>
        <w:rPr>
          <w:rStyle w:val="superscript"/>
        </w:rPr>
        <w:t>a</w:t>
      </w:r>
      <w:r>
        <w:rPr>
          <w:rStyle w:val="subscript"/>
        </w:rPr>
        <w:t>c</w:t>
      </w:r>
      <w:r>
        <w:t xml:space="preserve"> = δ</w:t>
      </w:r>
      <w:r>
        <w:rPr>
          <w:rStyle w:val="superscript"/>
        </w:rPr>
        <w:t>a</w:t>
      </w:r>
      <w:r>
        <w:rPr>
          <w:rStyle w:val="subscript"/>
        </w:rPr>
        <w:t>c</w:t>
      </w:r>
      <w:r>
        <w:t xml:space="preserve"> </w:t>
      </w:r>
      <w:r>
        <w:tab/>
      </w:r>
      <w:r>
        <w:tab/>
      </w:r>
      <w:r>
        <w:tab/>
      </w:r>
      <w:r>
        <w:tab/>
        <w:t xml:space="preserve">// up-tilt </w:t>
      </w:r>
    </w:p>
    <w:p w14:paraId="740101F2" w14:textId="77777777" w:rsidR="00A65842" w:rsidRDefault="00A65842" w:rsidP="00A65842"/>
    <w:p w14:paraId="65B48F22" w14:textId="77777777" w:rsidR="00A65842" w:rsidRDefault="00A65842" w:rsidP="00A65842">
      <w:r>
        <w:tab/>
        <w:t>4:  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R</w:t>
      </w:r>
      <w:r w:rsidRPr="00827D4C">
        <w:rPr>
          <w:rStyle w:val="subscript"/>
        </w:rPr>
        <w:t>a</w:t>
      </w:r>
      <w:r w:rsidRPr="00A65842">
        <w:rPr>
          <w:rStyle w:val="superscript"/>
          <w:color w:val="FF0000"/>
        </w:rPr>
        <w:t>b</w:t>
      </w:r>
      <w:r>
        <w:t>S</w:t>
      </w:r>
      <w:r w:rsidRPr="00A65842">
        <w:rPr>
          <w:rStyle w:val="subscript"/>
          <w:color w:val="FF0000"/>
        </w:rPr>
        <w:t>b</w:t>
      </w:r>
      <w:r>
        <w:rPr>
          <w:rStyle w:val="superscript"/>
        </w:rPr>
        <w:t>c</w:t>
      </w:r>
      <w:r>
        <w:t xml:space="preserve"> =  (RS)</w:t>
      </w:r>
      <w:r>
        <w:rPr>
          <w:rStyle w:val="subscript"/>
        </w:rPr>
        <w:t>a</w:t>
      </w:r>
      <w:r>
        <w:rPr>
          <w:rStyle w:val="superscript"/>
        </w:rPr>
        <w:t>c</w:t>
      </w:r>
      <w:r>
        <w:t xml:space="preserve"> = (a)</w:t>
      </w:r>
      <w:r>
        <w:rPr>
          <w:rStyle w:val="subscript"/>
        </w:rPr>
        <w:t>a</w:t>
      </w:r>
      <w:r>
        <w:rPr>
          <w:rStyle w:val="superscript"/>
        </w:rPr>
        <w:t>c</w:t>
      </w:r>
      <w:r>
        <w:t xml:space="preserve"> = δ</w:t>
      </w:r>
      <w:r>
        <w:rPr>
          <w:rStyle w:val="subscript"/>
        </w:rPr>
        <w:t>a</w:t>
      </w:r>
      <w:r>
        <w:rPr>
          <w:rStyle w:val="superscript"/>
        </w:rPr>
        <w:t>c</w:t>
      </w:r>
      <w:r>
        <w:tab/>
      </w:r>
      <w:r>
        <w:tab/>
      </w:r>
      <w:r>
        <w:tab/>
      </w:r>
      <w:r>
        <w:tab/>
        <w:t xml:space="preserve">// down-tilt </w:t>
      </w:r>
    </w:p>
    <w:p w14:paraId="5AE3ECAF" w14:textId="77777777" w:rsidR="00A65842" w:rsidRDefault="00A65842" w:rsidP="00A65842"/>
    <w:p w14:paraId="74FBCD8A" w14:textId="77777777" w:rsidR="00A65842" w:rsidRDefault="00A65842" w:rsidP="00E40FE4">
      <w:r>
        <w:t xml:space="preserve">All these rules just say RS = SR = 1. Notice in the last four lines the notion of up-tilt and down-tilt matrix multiplication. This subject is discussed in Section 7.8 below. </w:t>
      </w:r>
    </w:p>
    <w:p w14:paraId="7B090A69" w14:textId="77777777" w:rsidR="00B45C23" w:rsidRDefault="00B45C23" w:rsidP="00E40FE4"/>
    <w:p w14:paraId="24E151E9" w14:textId="77777777" w:rsidR="00B45C23" w:rsidRDefault="00B45C23" w:rsidP="00E40FE4">
      <w:r w:rsidRPr="00B45C23">
        <w:rPr>
          <w:u w:val="single"/>
        </w:rPr>
        <w:t>Comment</w:t>
      </w:r>
      <w:r>
        <w:t xml:space="preserve">: The orthogonality rules are easy to memorize using these few facts: </w:t>
      </w:r>
    </w:p>
    <w:p w14:paraId="7310238B" w14:textId="77777777" w:rsidR="00B45C23" w:rsidRDefault="00B45C23" w:rsidP="00E40FE4">
      <w:r>
        <w:tab/>
      </w:r>
      <w:r>
        <w:sym w:font="Symbol" w:char="F0B7"/>
      </w:r>
      <w:r>
        <w:t xml:space="preserve"> The sum is either on both first indices, or </w:t>
      </w:r>
      <w:r w:rsidR="003D22C8">
        <w:t xml:space="preserve">on </w:t>
      </w:r>
      <w:r>
        <w:t>both second indices</w:t>
      </w:r>
    </w:p>
    <w:p w14:paraId="4D308BC6" w14:textId="77777777" w:rsidR="00B45C23" w:rsidRPr="00A65842" w:rsidRDefault="00B45C23" w:rsidP="00E40FE4">
      <w:r>
        <w:tab/>
      </w:r>
      <w:r>
        <w:sym w:font="Symbol" w:char="F0B7"/>
      </w:r>
      <w:r>
        <w:t xml:space="preserve"> the tilts of the two R's are opposite each other. </w:t>
      </w:r>
    </w:p>
    <w:p w14:paraId="5A6F0392" w14:textId="77777777" w:rsidR="00E40FE4" w:rsidRPr="00827D4C" w:rsidRDefault="00E40FE4" w:rsidP="00E40FE4">
      <w:r>
        <w:tab/>
      </w:r>
      <w:r>
        <w:tab/>
        <w:t xml:space="preserve"> </w:t>
      </w:r>
      <w:r>
        <w:tab/>
      </w:r>
    </w:p>
    <w:p w14:paraId="6FE8CD4E" w14:textId="77777777" w:rsidR="00E40FE4" w:rsidRDefault="00E40FE4" w:rsidP="00E40FE4">
      <w:pPr>
        <w:rPr>
          <w:u w:val="single"/>
        </w:rPr>
      </w:pPr>
      <w:r>
        <w:rPr>
          <w:u w:val="single"/>
        </w:rPr>
        <w:t>2. Inversion Rule</w:t>
      </w:r>
      <w:r w:rsidR="004E1652">
        <w:rPr>
          <w:u w:val="single"/>
        </w:rPr>
        <w:t>s</w:t>
      </w:r>
      <w:r>
        <w:rPr>
          <w:u w:val="single"/>
        </w:rPr>
        <w:t xml:space="preserve">. </w:t>
      </w:r>
    </w:p>
    <w:p w14:paraId="51191E4C" w14:textId="77777777" w:rsidR="00E40FE4" w:rsidRDefault="00E40FE4" w:rsidP="00E40FE4">
      <w:pPr>
        <w:rPr>
          <w:u w:val="single"/>
        </w:rPr>
      </w:pPr>
    </w:p>
    <w:p w14:paraId="4BAC3847" w14:textId="77777777" w:rsidR="001158E2" w:rsidRDefault="001158E2" w:rsidP="00E40FE4">
      <w:r>
        <w:t xml:space="preserve">The </w:t>
      </w:r>
      <w:r w:rsidR="005F6BE4">
        <w:t>first rule</w:t>
      </w:r>
      <w:r>
        <w:t xml:space="preserve"> makes this claim:</w:t>
      </w:r>
    </w:p>
    <w:p w14:paraId="28F7E080" w14:textId="77777777" w:rsidR="001158E2" w:rsidRDefault="001158E2" w:rsidP="00E40FE4"/>
    <w:p w14:paraId="486C46C5" w14:textId="77777777" w:rsidR="001158E2" w:rsidRPr="004E1652" w:rsidRDefault="001158E2" w:rsidP="00E40FE4">
      <w:r>
        <w:tab/>
        <w:t>[----</w:t>
      </w:r>
      <w:r>
        <w:rPr>
          <w:rStyle w:val="superscript"/>
        </w:rPr>
        <w:t>a</w:t>
      </w:r>
      <w:r>
        <w:t>-----] = R</w:t>
      </w:r>
      <w:r>
        <w:rPr>
          <w:rStyle w:val="superscript"/>
        </w:rPr>
        <w:t>a</w:t>
      </w:r>
      <w:r>
        <w:rPr>
          <w:rStyle w:val="subscript"/>
        </w:rPr>
        <w:t>b</w:t>
      </w:r>
      <w:r>
        <w:t xml:space="preserve"> [--------</w:t>
      </w:r>
      <w:r>
        <w:rPr>
          <w:rStyle w:val="superscript"/>
        </w:rPr>
        <w:t>b</w:t>
      </w:r>
      <w:r>
        <w:t>------]</w:t>
      </w:r>
      <w:r>
        <w:tab/>
      </w:r>
      <w:r>
        <w:sym w:font="Symbol" w:char="F0DB"/>
      </w:r>
      <w:r>
        <w:tab/>
        <w:t>R</w:t>
      </w:r>
      <w:r w:rsidRPr="00FC1E0F">
        <w:rPr>
          <w:rStyle w:val="subscript"/>
        </w:rPr>
        <w:t>a</w:t>
      </w:r>
      <w:r w:rsidRPr="00FC1E0F">
        <w:rPr>
          <w:rStyle w:val="superscript"/>
        </w:rPr>
        <w:t>b</w:t>
      </w:r>
      <w:r>
        <w:t xml:space="preserve"> [----</w:t>
      </w:r>
      <w:r>
        <w:rPr>
          <w:rStyle w:val="superscript"/>
        </w:rPr>
        <w:t>a</w:t>
      </w:r>
      <w:r>
        <w:t>-----] = [--------</w:t>
      </w:r>
      <w:r>
        <w:rPr>
          <w:rStyle w:val="superscript"/>
        </w:rPr>
        <w:t>b</w:t>
      </w:r>
      <w:r>
        <w:t>------]</w:t>
      </w:r>
      <w:r w:rsidR="004E1652">
        <w:tab/>
      </w:r>
      <w:r w:rsidR="004E1652">
        <w:tab/>
      </w:r>
      <w:r w:rsidR="004E1652">
        <w:tab/>
        <w:t>(7.6.5)</w:t>
      </w:r>
    </w:p>
    <w:p w14:paraId="7CE3DD36" w14:textId="77777777" w:rsidR="001158E2" w:rsidRDefault="001158E2" w:rsidP="00E40FE4">
      <w:r>
        <w:tab/>
      </w:r>
      <w:r>
        <w:tab/>
        <w:t xml:space="preserve">             sum on 2nd index b                sum on 1st index a               </w:t>
      </w:r>
    </w:p>
    <w:p w14:paraId="4CAA652A" w14:textId="77777777" w:rsidR="001158E2" w:rsidRDefault="001158E2" w:rsidP="00E40FE4"/>
    <w:p w14:paraId="3FF7E289" w14:textId="77777777" w:rsidR="001158E2" w:rsidRPr="00713966" w:rsidRDefault="001158E2" w:rsidP="00E40FE4">
      <w:r>
        <w:t>so if one wants to invert the left equation for [--------</w:t>
      </w:r>
      <w:r>
        <w:rPr>
          <w:rStyle w:val="superscript"/>
        </w:rPr>
        <w:t>b</w:t>
      </w:r>
      <w:r>
        <w:t xml:space="preserve">------], the result is as shown on the right. Notice that the R indices are reflected through a horizontal line segment between the indices. </w:t>
      </w:r>
      <w:r w:rsidR="00713966">
        <w:t>This is different from the fact (7.5.13) that S</w:t>
      </w:r>
      <w:r w:rsidR="00713966">
        <w:rPr>
          <w:rStyle w:val="superscript"/>
        </w:rPr>
        <w:t>a</w:t>
      </w:r>
      <w:r w:rsidR="00713966">
        <w:rPr>
          <w:rStyle w:val="subscript"/>
        </w:rPr>
        <w:t>b</w:t>
      </w:r>
      <w:r w:rsidR="00713966">
        <w:t xml:space="preserve"> = R</w:t>
      </w:r>
      <w:r w:rsidR="00713966">
        <w:rPr>
          <w:rStyle w:val="subscript"/>
        </w:rPr>
        <w:t>b</w:t>
      </w:r>
      <w:r w:rsidR="00713966">
        <w:rPr>
          <w:rStyle w:val="superscript"/>
        </w:rPr>
        <w:t>a</w:t>
      </w:r>
      <w:r w:rsidR="00713966">
        <w:t xml:space="preserve"> where indices are reflected through a vertical line segment between the indices. </w:t>
      </w:r>
    </w:p>
    <w:p w14:paraId="23BA794A" w14:textId="77777777" w:rsidR="001158E2" w:rsidRDefault="001158E2" w:rsidP="00E40FE4"/>
    <w:p w14:paraId="43CBC55A" w14:textId="77777777" w:rsidR="001158E2" w:rsidRDefault="001158E2" w:rsidP="00E40FE4">
      <w:r w:rsidRPr="004E1652">
        <w:rPr>
          <w:u w:val="single"/>
        </w:rPr>
        <w:t>Proof</w:t>
      </w:r>
      <w:r>
        <w:t>:  Start with [----</w:t>
      </w:r>
      <w:r>
        <w:rPr>
          <w:rStyle w:val="superscript"/>
        </w:rPr>
        <w:t>a</w:t>
      </w:r>
      <w:r>
        <w:t>-----] = R</w:t>
      </w:r>
      <w:r>
        <w:rPr>
          <w:rStyle w:val="superscript"/>
        </w:rPr>
        <w:t>a</w:t>
      </w:r>
      <w:r>
        <w:rPr>
          <w:rStyle w:val="subscript"/>
        </w:rPr>
        <w:t>b'</w:t>
      </w:r>
      <w:r>
        <w:t xml:space="preserve"> [--------</w:t>
      </w:r>
      <w:r>
        <w:rPr>
          <w:rStyle w:val="superscript"/>
        </w:rPr>
        <w:t>b'</w:t>
      </w:r>
      <w:r>
        <w:t>------]</w:t>
      </w:r>
      <w:r w:rsidR="004E1652">
        <w:t xml:space="preserve">. </w:t>
      </w:r>
      <w:r>
        <w:t xml:space="preserve"> </w:t>
      </w:r>
      <w:r w:rsidR="005F6BE4">
        <w:t>A</w:t>
      </w:r>
      <w:r>
        <w:t>pply R</w:t>
      </w:r>
      <w:r w:rsidRPr="00FC1E0F">
        <w:rPr>
          <w:rStyle w:val="subscript"/>
        </w:rPr>
        <w:t>a</w:t>
      </w:r>
      <w:r w:rsidRPr="00FC1E0F">
        <w:rPr>
          <w:rStyle w:val="superscript"/>
        </w:rPr>
        <w:t>b</w:t>
      </w:r>
      <w:r>
        <w:t xml:space="preserve"> </w:t>
      </w:r>
      <w:r w:rsidR="004E1652">
        <w:t xml:space="preserve">to both sides, then use (7.6.4) : </w:t>
      </w:r>
    </w:p>
    <w:p w14:paraId="7B5EF3BF" w14:textId="77777777" w:rsidR="001158E2" w:rsidRDefault="001158E2" w:rsidP="00E40FE4"/>
    <w:p w14:paraId="04B9CF5D" w14:textId="77777777" w:rsidR="001158E2" w:rsidRDefault="001158E2" w:rsidP="00E40FE4">
      <w:r>
        <w:tab/>
      </w:r>
      <w:r w:rsidR="004E1652">
        <w:t>R</w:t>
      </w:r>
      <w:r w:rsidR="004E1652" w:rsidRPr="00FC1E0F">
        <w:rPr>
          <w:rStyle w:val="subscript"/>
        </w:rPr>
        <w:t>a</w:t>
      </w:r>
      <w:r w:rsidR="004E1652" w:rsidRPr="00FC1E0F">
        <w:rPr>
          <w:rStyle w:val="superscript"/>
        </w:rPr>
        <w:t>b</w:t>
      </w:r>
      <w:r w:rsidR="004E1652">
        <w:t>[----</w:t>
      </w:r>
      <w:r w:rsidR="004E1652">
        <w:rPr>
          <w:rStyle w:val="superscript"/>
        </w:rPr>
        <w:t>a</w:t>
      </w:r>
      <w:r w:rsidR="004E1652">
        <w:t>-----] = R</w:t>
      </w:r>
      <w:r w:rsidR="004E1652" w:rsidRPr="00FC1E0F">
        <w:rPr>
          <w:rStyle w:val="subscript"/>
        </w:rPr>
        <w:t>a</w:t>
      </w:r>
      <w:r w:rsidR="004E1652" w:rsidRPr="00FC1E0F">
        <w:rPr>
          <w:rStyle w:val="superscript"/>
        </w:rPr>
        <w:t>b</w:t>
      </w:r>
      <w:r w:rsidR="004E1652">
        <w:t xml:space="preserve"> R</w:t>
      </w:r>
      <w:r w:rsidR="004E1652">
        <w:rPr>
          <w:rStyle w:val="superscript"/>
        </w:rPr>
        <w:t>a</w:t>
      </w:r>
      <w:r w:rsidR="004E1652">
        <w:rPr>
          <w:rStyle w:val="subscript"/>
        </w:rPr>
        <w:t>b'</w:t>
      </w:r>
      <w:r w:rsidR="004E1652">
        <w:t xml:space="preserve"> [--------</w:t>
      </w:r>
      <w:r w:rsidR="004E1652">
        <w:rPr>
          <w:rStyle w:val="superscript"/>
        </w:rPr>
        <w:t>b'</w:t>
      </w:r>
      <w:r w:rsidR="004E1652">
        <w:t>------]  = δ</w:t>
      </w:r>
      <w:r w:rsidR="004E1652">
        <w:rPr>
          <w:rStyle w:val="superscript"/>
        </w:rPr>
        <w:t>b</w:t>
      </w:r>
      <w:r w:rsidR="004E1652">
        <w:rPr>
          <w:rStyle w:val="subscript"/>
        </w:rPr>
        <w:t>b'</w:t>
      </w:r>
      <w:r w:rsidR="004E1652">
        <w:t xml:space="preserve"> [--------</w:t>
      </w:r>
      <w:r w:rsidR="004E1652">
        <w:rPr>
          <w:rStyle w:val="superscript"/>
        </w:rPr>
        <w:t>b'</w:t>
      </w:r>
      <w:r w:rsidR="004E1652">
        <w:t>------]  = [--------</w:t>
      </w:r>
      <w:r w:rsidR="004E1652">
        <w:rPr>
          <w:rStyle w:val="superscript"/>
        </w:rPr>
        <w:t>b</w:t>
      </w:r>
      <w:r w:rsidR="004E1652">
        <w:t>------]</w:t>
      </w:r>
      <w:r w:rsidR="007E7383">
        <w:t xml:space="preserve">   QED</w:t>
      </w:r>
    </w:p>
    <w:p w14:paraId="6754E8B1" w14:textId="77777777" w:rsidR="004E1652" w:rsidRDefault="004E1652" w:rsidP="00E40FE4"/>
    <w:p w14:paraId="3F6FBA33" w14:textId="77777777" w:rsidR="004E1652" w:rsidRDefault="004E1652" w:rsidP="00E40FE4">
      <w:r>
        <w:t xml:space="preserve">The rule is also valid if all tilts are </w:t>
      </w:r>
      <w:r w:rsidR="005F6BE4">
        <w:t>re</w:t>
      </w:r>
      <w:r>
        <w:t xml:space="preserve">versed. Thus, </w:t>
      </w:r>
    </w:p>
    <w:p w14:paraId="3C46FF95" w14:textId="77777777" w:rsidR="004E1652" w:rsidRPr="004E1652" w:rsidRDefault="004E1652" w:rsidP="00E40FE4"/>
    <w:p w14:paraId="0AC7D4CB" w14:textId="77777777" w:rsidR="004E1652" w:rsidRPr="004E1652" w:rsidRDefault="004E1652" w:rsidP="004E1652">
      <w:r>
        <w:tab/>
        <w:t>[----</w:t>
      </w:r>
      <w:r w:rsidRPr="004E1652">
        <w:rPr>
          <w:rStyle w:val="subscript"/>
        </w:rPr>
        <w:t>a</w:t>
      </w:r>
      <w:r>
        <w:t>-----] = R</w:t>
      </w:r>
      <w:r w:rsidRPr="004E1652">
        <w:rPr>
          <w:rStyle w:val="subscript"/>
        </w:rPr>
        <w:t>a</w:t>
      </w:r>
      <w:r w:rsidRPr="004E1652">
        <w:rPr>
          <w:rStyle w:val="superscript"/>
        </w:rPr>
        <w:t>b</w:t>
      </w:r>
      <w:r>
        <w:t xml:space="preserve"> [--------</w:t>
      </w:r>
      <w:r w:rsidRPr="004E1652">
        <w:rPr>
          <w:rStyle w:val="subscript"/>
        </w:rPr>
        <w:t>b</w:t>
      </w:r>
      <w:r>
        <w:t>------]</w:t>
      </w:r>
      <w:r>
        <w:tab/>
      </w:r>
      <w:r>
        <w:sym w:font="Symbol" w:char="F0DB"/>
      </w:r>
      <w:r>
        <w:tab/>
        <w:t>R</w:t>
      </w:r>
      <w:r w:rsidRPr="004E1652">
        <w:rPr>
          <w:rStyle w:val="superscript"/>
        </w:rPr>
        <w:t>a</w:t>
      </w:r>
      <w:r w:rsidRPr="004E1652">
        <w:rPr>
          <w:rStyle w:val="subscript"/>
        </w:rPr>
        <w:t>b</w:t>
      </w:r>
      <w:r>
        <w:t xml:space="preserve"> [----</w:t>
      </w:r>
      <w:r w:rsidRPr="004E1652">
        <w:rPr>
          <w:rStyle w:val="subscript"/>
        </w:rPr>
        <w:t>a</w:t>
      </w:r>
      <w:r>
        <w:t>-----] = [--------</w:t>
      </w:r>
      <w:r w:rsidRPr="004E1652">
        <w:rPr>
          <w:rStyle w:val="subscript"/>
        </w:rPr>
        <w:t>b</w:t>
      </w:r>
      <w:r>
        <w:t>------]</w:t>
      </w:r>
      <w:r>
        <w:tab/>
      </w:r>
      <w:r>
        <w:tab/>
      </w:r>
      <w:r>
        <w:tab/>
        <w:t>(7.6.6)</w:t>
      </w:r>
    </w:p>
    <w:p w14:paraId="2F3B252C" w14:textId="77777777" w:rsidR="004E1652" w:rsidRDefault="004E1652" w:rsidP="004E1652">
      <w:r>
        <w:tab/>
      </w:r>
      <w:r>
        <w:tab/>
        <w:t xml:space="preserve">             sum on 2nd index b                sum on 1st index a               </w:t>
      </w:r>
    </w:p>
    <w:p w14:paraId="0B0DD005" w14:textId="77777777" w:rsidR="001158E2" w:rsidRDefault="001158E2" w:rsidP="00E40FE4">
      <w:pPr>
        <w:rPr>
          <w:u w:val="single"/>
        </w:rPr>
      </w:pPr>
    </w:p>
    <w:p w14:paraId="2BF20AC9" w14:textId="77777777" w:rsidR="004E1652" w:rsidRDefault="004E1652" w:rsidP="004E1652">
      <w:r w:rsidRPr="004E1652">
        <w:rPr>
          <w:u w:val="single"/>
        </w:rPr>
        <w:t>Proof</w:t>
      </w:r>
      <w:r>
        <w:t>:  Start with [----</w:t>
      </w:r>
      <w:r w:rsidRPr="004E1652">
        <w:rPr>
          <w:rStyle w:val="subscript"/>
        </w:rPr>
        <w:t>a</w:t>
      </w:r>
      <w:r>
        <w:t>-----] = R</w:t>
      </w:r>
      <w:r w:rsidRPr="004E1652">
        <w:rPr>
          <w:rStyle w:val="subscript"/>
        </w:rPr>
        <w:t>a</w:t>
      </w:r>
      <w:r w:rsidRPr="004E1652">
        <w:rPr>
          <w:rStyle w:val="superscript"/>
        </w:rPr>
        <w:t>b'</w:t>
      </w:r>
      <w:r>
        <w:t xml:space="preserve"> [--------</w:t>
      </w:r>
      <w:r w:rsidRPr="004E1652">
        <w:rPr>
          <w:rStyle w:val="subscript"/>
        </w:rPr>
        <w:t>b'</w:t>
      </w:r>
      <w:r>
        <w:t xml:space="preserve">------].  </w:t>
      </w:r>
      <w:r w:rsidR="005F6BE4">
        <w:t>A</w:t>
      </w:r>
      <w:r>
        <w:t>pply R</w:t>
      </w:r>
      <w:r w:rsidRPr="004E1652">
        <w:rPr>
          <w:rStyle w:val="superscript"/>
        </w:rPr>
        <w:t>a</w:t>
      </w:r>
      <w:r w:rsidRPr="005F6BE4">
        <w:rPr>
          <w:rStyle w:val="subscript"/>
        </w:rPr>
        <w:t>b</w:t>
      </w:r>
      <w:r>
        <w:t xml:space="preserve"> to both sides, then use (7.6.4) : </w:t>
      </w:r>
    </w:p>
    <w:p w14:paraId="7F9498FB" w14:textId="77777777" w:rsidR="004E1652" w:rsidRDefault="004E1652" w:rsidP="004E1652"/>
    <w:p w14:paraId="02BDDED5" w14:textId="77777777" w:rsidR="004E1652" w:rsidRDefault="004E1652" w:rsidP="004E1652">
      <w:r>
        <w:tab/>
        <w:t>R</w:t>
      </w:r>
      <w:r w:rsidRPr="004E1652">
        <w:rPr>
          <w:rStyle w:val="superscript"/>
        </w:rPr>
        <w:t>a</w:t>
      </w:r>
      <w:r w:rsidRPr="004E1652">
        <w:rPr>
          <w:rStyle w:val="subscript"/>
        </w:rPr>
        <w:t>b</w:t>
      </w:r>
      <w:r>
        <w:t>[----</w:t>
      </w:r>
      <w:r w:rsidRPr="004E1652">
        <w:rPr>
          <w:rStyle w:val="subscript"/>
        </w:rPr>
        <w:t>a</w:t>
      </w:r>
      <w:r>
        <w:t>-----] = R</w:t>
      </w:r>
      <w:r>
        <w:rPr>
          <w:rStyle w:val="superscript"/>
        </w:rPr>
        <w:t>a</w:t>
      </w:r>
      <w:r w:rsidRPr="004E1652">
        <w:rPr>
          <w:rStyle w:val="subscript"/>
        </w:rPr>
        <w:t>b</w:t>
      </w:r>
      <w:r>
        <w:t xml:space="preserve"> R</w:t>
      </w:r>
      <w:r w:rsidRPr="004E1652">
        <w:rPr>
          <w:rStyle w:val="subscript"/>
        </w:rPr>
        <w:t>a</w:t>
      </w:r>
      <w:r w:rsidRPr="004E1652">
        <w:rPr>
          <w:rStyle w:val="superscript"/>
        </w:rPr>
        <w:t>b'</w:t>
      </w:r>
      <w:r>
        <w:t xml:space="preserve"> [--------</w:t>
      </w:r>
      <w:r w:rsidRPr="004E1652">
        <w:rPr>
          <w:rStyle w:val="subscript"/>
        </w:rPr>
        <w:t>b'</w:t>
      </w:r>
      <w:r>
        <w:t>------]  = δ</w:t>
      </w:r>
      <w:r>
        <w:rPr>
          <w:rStyle w:val="subscript"/>
        </w:rPr>
        <w:t>b</w:t>
      </w:r>
      <w:r>
        <w:rPr>
          <w:rStyle w:val="superscript"/>
        </w:rPr>
        <w:t>b]</w:t>
      </w:r>
      <w:r>
        <w:t xml:space="preserve"> [--------</w:t>
      </w:r>
      <w:r w:rsidRPr="004E1652">
        <w:rPr>
          <w:rStyle w:val="subscript"/>
        </w:rPr>
        <w:t>b'</w:t>
      </w:r>
      <w:r>
        <w:t>------]  = [--------</w:t>
      </w:r>
      <w:r w:rsidRPr="005F6BE4">
        <w:rPr>
          <w:rStyle w:val="subscript"/>
        </w:rPr>
        <w:t>b</w:t>
      </w:r>
      <w:r>
        <w:t>------]</w:t>
      </w:r>
      <w:r w:rsidR="007E7383">
        <w:t xml:space="preserve">   QED</w:t>
      </w:r>
    </w:p>
    <w:p w14:paraId="491A386B" w14:textId="77777777" w:rsidR="005F6BE4" w:rsidRDefault="005F6BE4" w:rsidP="004E1652"/>
    <w:p w14:paraId="0DF32CB4" w14:textId="77777777" w:rsidR="005F6BE4" w:rsidRPr="00713966" w:rsidRDefault="005F6BE4" w:rsidP="004E1652">
      <w:r w:rsidRPr="005F6BE4">
        <w:rPr>
          <w:u w:val="single"/>
        </w:rPr>
        <w:t>Example of (7.6.5)</w:t>
      </w:r>
      <w:r>
        <w:t>:</w:t>
      </w:r>
      <w:r>
        <w:tab/>
        <w:t>V'</w:t>
      </w:r>
      <w:r>
        <w:rPr>
          <w:rStyle w:val="superscript"/>
        </w:rPr>
        <w:t>a</w:t>
      </w:r>
      <w:r>
        <w:t xml:space="preserve">  = R</w:t>
      </w:r>
      <w:r>
        <w:rPr>
          <w:rStyle w:val="superscript"/>
        </w:rPr>
        <w:t>a</w:t>
      </w:r>
      <w:r>
        <w:rPr>
          <w:rStyle w:val="subscript"/>
        </w:rPr>
        <w:t>b</w:t>
      </w:r>
      <w:r>
        <w:t>V</w:t>
      </w:r>
      <w:r>
        <w:rPr>
          <w:rStyle w:val="superscript"/>
        </w:rPr>
        <w:t>b</w:t>
      </w:r>
      <w:r>
        <w:t xml:space="preserve"> </w:t>
      </w:r>
      <w:r>
        <w:tab/>
      </w:r>
      <w:r>
        <w:sym w:font="Symbol" w:char="F0DB"/>
      </w:r>
      <w:r>
        <w:t xml:space="preserve">   R</w:t>
      </w:r>
      <w:r w:rsidRPr="00FC1E0F">
        <w:rPr>
          <w:rStyle w:val="subscript"/>
        </w:rPr>
        <w:t>a</w:t>
      </w:r>
      <w:r w:rsidRPr="00FC1E0F">
        <w:rPr>
          <w:rStyle w:val="superscript"/>
        </w:rPr>
        <w:t>b</w:t>
      </w:r>
      <w:r>
        <w:t>V'</w:t>
      </w:r>
      <w:r>
        <w:rPr>
          <w:rStyle w:val="superscript"/>
        </w:rPr>
        <w:t>a</w:t>
      </w:r>
      <w:r>
        <w:t xml:space="preserve">  = V</w:t>
      </w:r>
      <w:r>
        <w:rPr>
          <w:rStyle w:val="superscript"/>
        </w:rPr>
        <w:t>b</w:t>
      </w:r>
      <w:r>
        <w:t xml:space="preserve">   or   V</w:t>
      </w:r>
      <w:r>
        <w:rPr>
          <w:rStyle w:val="superscript"/>
        </w:rPr>
        <w:t>b</w:t>
      </w:r>
      <w:r>
        <w:t xml:space="preserve"> = R</w:t>
      </w:r>
      <w:r w:rsidRPr="00FC1E0F">
        <w:rPr>
          <w:rStyle w:val="subscript"/>
        </w:rPr>
        <w:t>a</w:t>
      </w:r>
      <w:r w:rsidRPr="00FC1E0F">
        <w:rPr>
          <w:rStyle w:val="superscript"/>
        </w:rPr>
        <w:t>b</w:t>
      </w:r>
      <w:r>
        <w:t>V'</w:t>
      </w:r>
      <w:r>
        <w:rPr>
          <w:rStyle w:val="superscript"/>
        </w:rPr>
        <w:t>a</w:t>
      </w:r>
      <w:r w:rsidR="00713966">
        <w:tab/>
      </w:r>
      <w:r w:rsidR="00713966">
        <w:tab/>
      </w:r>
      <w:r w:rsidR="00713966">
        <w:tab/>
        <w:t>(7.6.7)</w:t>
      </w:r>
    </w:p>
    <w:p w14:paraId="4506B8FA" w14:textId="77777777" w:rsidR="005F6BE4" w:rsidRDefault="005F6BE4" w:rsidP="004E1652">
      <w:pPr>
        <w:rPr>
          <w:rStyle w:val="superscript"/>
        </w:rPr>
      </w:pPr>
    </w:p>
    <w:p w14:paraId="2DF32284" w14:textId="77777777" w:rsidR="004E1652" w:rsidRDefault="005F6BE4" w:rsidP="00E40FE4">
      <w:r w:rsidRPr="005F6BE4">
        <w:rPr>
          <w:u w:val="single"/>
        </w:rPr>
        <w:t>Example of (7.6.</w:t>
      </w:r>
      <w:r>
        <w:rPr>
          <w:u w:val="single"/>
        </w:rPr>
        <w:t>6</w:t>
      </w:r>
      <w:r w:rsidRPr="005F6BE4">
        <w:rPr>
          <w:u w:val="single"/>
        </w:rPr>
        <w:t>)</w:t>
      </w:r>
      <w:r>
        <w:t>:</w:t>
      </w:r>
      <w:r>
        <w:tab/>
        <w:t>V'</w:t>
      </w:r>
      <w:r w:rsidRPr="005F6BE4">
        <w:rPr>
          <w:rStyle w:val="subscript"/>
        </w:rPr>
        <w:t>a</w:t>
      </w:r>
      <w:r>
        <w:t xml:space="preserve">  = R</w:t>
      </w:r>
      <w:r w:rsidRPr="005F6BE4">
        <w:rPr>
          <w:rStyle w:val="subscript"/>
        </w:rPr>
        <w:t>a</w:t>
      </w:r>
      <w:r w:rsidRPr="005F6BE4">
        <w:rPr>
          <w:rStyle w:val="superscript"/>
        </w:rPr>
        <w:t>b</w:t>
      </w:r>
      <w:r>
        <w:t>V</w:t>
      </w:r>
      <w:r w:rsidRPr="005F6BE4">
        <w:rPr>
          <w:rStyle w:val="subscript"/>
        </w:rPr>
        <w:t>b</w:t>
      </w:r>
      <w:r>
        <w:t xml:space="preserve"> </w:t>
      </w:r>
      <w:r>
        <w:tab/>
      </w:r>
      <w:r>
        <w:sym w:font="Symbol" w:char="F0DB"/>
      </w:r>
      <w:r>
        <w:t xml:space="preserve">   R</w:t>
      </w:r>
      <w:r w:rsidRPr="005F6BE4">
        <w:rPr>
          <w:rStyle w:val="superscript"/>
        </w:rPr>
        <w:t>a</w:t>
      </w:r>
      <w:r w:rsidRPr="005F6BE4">
        <w:rPr>
          <w:rStyle w:val="subscript"/>
        </w:rPr>
        <w:t>b</w:t>
      </w:r>
      <w:r>
        <w:t>V'</w:t>
      </w:r>
      <w:r w:rsidRPr="005F6BE4">
        <w:rPr>
          <w:rStyle w:val="subscript"/>
        </w:rPr>
        <w:t>a</w:t>
      </w:r>
      <w:r>
        <w:t xml:space="preserve">  = V</w:t>
      </w:r>
      <w:r w:rsidRPr="005F6BE4">
        <w:rPr>
          <w:rStyle w:val="subscript"/>
        </w:rPr>
        <w:t>b</w:t>
      </w:r>
      <w:r>
        <w:t xml:space="preserve">   or   V</w:t>
      </w:r>
      <w:r w:rsidRPr="005F6BE4">
        <w:rPr>
          <w:rStyle w:val="subscript"/>
        </w:rPr>
        <w:t>b</w:t>
      </w:r>
      <w:r>
        <w:t xml:space="preserve"> = R</w:t>
      </w:r>
      <w:r w:rsidRPr="005F6BE4">
        <w:rPr>
          <w:rStyle w:val="superscript"/>
        </w:rPr>
        <w:t>a</w:t>
      </w:r>
      <w:r w:rsidRPr="005F6BE4">
        <w:rPr>
          <w:rStyle w:val="subscript"/>
        </w:rPr>
        <w:t>b</w:t>
      </w:r>
      <w:r>
        <w:t>V'</w:t>
      </w:r>
      <w:r w:rsidRPr="005F6BE4">
        <w:rPr>
          <w:rStyle w:val="subscript"/>
        </w:rPr>
        <w:t>a</w:t>
      </w:r>
      <w:r w:rsidR="00713966">
        <w:tab/>
      </w:r>
      <w:r w:rsidR="00713966">
        <w:tab/>
      </w:r>
      <w:r w:rsidR="00713966">
        <w:tab/>
        <w:t>(7.6.8)</w:t>
      </w:r>
    </w:p>
    <w:p w14:paraId="637FF7AB" w14:textId="77777777" w:rsidR="005A689D" w:rsidRDefault="005A689D" w:rsidP="00E40FE4"/>
    <w:p w14:paraId="3F4D5388" w14:textId="77777777" w:rsidR="005A689D" w:rsidRDefault="005A689D" w:rsidP="00E40FE4">
      <w:r w:rsidRPr="009C6F1A">
        <w:rPr>
          <w:u w:val="single"/>
        </w:rPr>
        <w:t>Example:</w:t>
      </w:r>
      <w:r>
        <w:t xml:space="preserve">  </w:t>
      </w:r>
      <w:r w:rsidR="009C6F1A">
        <w:t>Rank-3</w:t>
      </w:r>
      <w:r>
        <w:t xml:space="preserve"> tensor transformation inversion</w:t>
      </w:r>
      <w:r w:rsidR="000825B5">
        <w:t xml:space="preserve"> : </w:t>
      </w:r>
    </w:p>
    <w:p w14:paraId="148A5E47" w14:textId="77777777" w:rsidR="005A689D" w:rsidRDefault="005A689D" w:rsidP="00E40FE4"/>
    <w:p w14:paraId="1B4F836A" w14:textId="77777777" w:rsidR="009C6F1A" w:rsidRDefault="005A689D" w:rsidP="00E40FE4">
      <w:r>
        <w:tab/>
        <w:t>M'</w:t>
      </w:r>
      <w:r>
        <w:rPr>
          <w:rStyle w:val="superscript"/>
        </w:rPr>
        <w:t>abc</w:t>
      </w:r>
      <w:r>
        <w:t xml:space="preserve"> = R</w:t>
      </w:r>
      <w:r>
        <w:rPr>
          <w:rStyle w:val="superscript"/>
        </w:rPr>
        <w:t>a</w:t>
      </w:r>
      <w:r w:rsidR="009C6F1A">
        <w:rPr>
          <w:rStyle w:val="subscript"/>
        </w:rPr>
        <w:t>i</w:t>
      </w:r>
      <w:r>
        <w:t>R</w:t>
      </w:r>
      <w:r>
        <w:rPr>
          <w:rStyle w:val="superscript"/>
        </w:rPr>
        <w:t>b</w:t>
      </w:r>
      <w:r w:rsidR="009C6F1A">
        <w:rPr>
          <w:rStyle w:val="subscript"/>
        </w:rPr>
        <w:t>j</w:t>
      </w:r>
      <w:r w:rsidR="009C6F1A">
        <w:t>R</w:t>
      </w:r>
      <w:r w:rsidR="009C6F1A">
        <w:rPr>
          <w:rStyle w:val="superscript"/>
        </w:rPr>
        <w:t>c</w:t>
      </w:r>
      <w:r w:rsidR="009C6F1A">
        <w:rPr>
          <w:rStyle w:val="subscript"/>
        </w:rPr>
        <w:t>k</w:t>
      </w:r>
      <w:r w:rsidR="009C6F1A">
        <w:t>M</w:t>
      </w:r>
      <w:r w:rsidR="009C6F1A">
        <w:rPr>
          <w:rStyle w:val="superscript"/>
        </w:rPr>
        <w:t>ijk</w:t>
      </w:r>
      <w:r w:rsidR="009C6F1A">
        <w:tab/>
      </w:r>
      <w:r w:rsidR="009C6F1A">
        <w:tab/>
      </w:r>
      <w:r w:rsidR="009C6F1A">
        <w:tab/>
        <w:t>// rank-3 transformation rule</w:t>
      </w:r>
      <w:r w:rsidR="000825B5">
        <w:t xml:space="preserve"> (contravariant)</w:t>
      </w:r>
    </w:p>
    <w:p w14:paraId="54714722" w14:textId="77777777" w:rsidR="005A689D" w:rsidRPr="000825B5" w:rsidRDefault="009C6F1A" w:rsidP="00E40FE4">
      <w:r>
        <w:tab/>
        <w:t>M</w:t>
      </w:r>
      <w:r>
        <w:rPr>
          <w:rStyle w:val="superscript"/>
        </w:rPr>
        <w:t>abc</w:t>
      </w:r>
      <w:r>
        <w:t xml:space="preserve"> = R</w:t>
      </w:r>
      <w:r>
        <w:rPr>
          <w:rStyle w:val="subscript"/>
        </w:rPr>
        <w:t>i</w:t>
      </w:r>
      <w:r>
        <w:rPr>
          <w:rStyle w:val="superscript"/>
        </w:rPr>
        <w:t>a</w:t>
      </w:r>
      <w:r>
        <w:t>R</w:t>
      </w:r>
      <w:r>
        <w:rPr>
          <w:rStyle w:val="subscript"/>
        </w:rPr>
        <w:t>j</w:t>
      </w:r>
      <w:r>
        <w:rPr>
          <w:rStyle w:val="superscript"/>
        </w:rPr>
        <w:t>b</w:t>
      </w:r>
      <w:r>
        <w:t>R</w:t>
      </w:r>
      <w:r>
        <w:rPr>
          <w:rStyle w:val="subscript"/>
        </w:rPr>
        <w:t>k</w:t>
      </w:r>
      <w:r>
        <w:rPr>
          <w:rStyle w:val="superscript"/>
        </w:rPr>
        <w:t>c</w:t>
      </w:r>
      <w:r>
        <w:t>M'</w:t>
      </w:r>
      <w:r>
        <w:rPr>
          <w:rStyle w:val="superscript"/>
        </w:rPr>
        <w:t>ijk</w:t>
      </w:r>
      <w:r>
        <w:tab/>
      </w:r>
      <w:r>
        <w:tab/>
      </w:r>
      <w:r>
        <w:tab/>
        <w:t>// its inverse</w:t>
      </w:r>
      <w:r w:rsidR="000825B5">
        <w:tab/>
      </w:r>
      <w:r w:rsidR="000825B5">
        <w:tab/>
      </w:r>
      <w:r w:rsidR="000825B5">
        <w:tab/>
      </w:r>
      <w:r w:rsidR="000825B5">
        <w:tab/>
      </w:r>
      <w:r w:rsidR="000825B5">
        <w:tab/>
        <w:t>(7.6.9)</w:t>
      </w:r>
    </w:p>
    <w:p w14:paraId="18C2C416" w14:textId="77777777" w:rsidR="009C6F1A" w:rsidRDefault="009C6F1A" w:rsidP="00E40FE4"/>
    <w:p w14:paraId="02E94694" w14:textId="77777777" w:rsidR="009C6F1A" w:rsidRDefault="009C6F1A" w:rsidP="00E40FE4">
      <w:r>
        <w:t xml:space="preserve">Notice that, in the inverse transformation, the R indices are up-tilted and the summation indices are strangely on the left side. </w:t>
      </w:r>
      <w:r w:rsidR="000825B5">
        <w:t xml:space="preserve">Using the raising and lowering rules of (7.5.9), one sees that the corresponding covariant forms are obtained just by moving indices vertically on both sides. Thus. </w:t>
      </w:r>
    </w:p>
    <w:p w14:paraId="4A45534A" w14:textId="77777777" w:rsidR="000825B5" w:rsidRDefault="000825B5" w:rsidP="00E40FE4"/>
    <w:p w14:paraId="60990836" w14:textId="77777777" w:rsidR="000825B5" w:rsidRDefault="000825B5" w:rsidP="000825B5">
      <w:r>
        <w:tab/>
        <w:t>M'</w:t>
      </w:r>
      <w:r w:rsidRPr="000825B5">
        <w:rPr>
          <w:rStyle w:val="subscript"/>
        </w:rPr>
        <w:t>abc</w:t>
      </w:r>
      <w:r>
        <w:t xml:space="preserve"> = R</w:t>
      </w:r>
      <w:r>
        <w:rPr>
          <w:rStyle w:val="subscript"/>
        </w:rPr>
        <w:t>a</w:t>
      </w:r>
      <w:r>
        <w:rPr>
          <w:rStyle w:val="superscript"/>
        </w:rPr>
        <w:t>i</w:t>
      </w:r>
      <w:r>
        <w:t>R</w:t>
      </w:r>
      <w:r>
        <w:rPr>
          <w:rStyle w:val="subscript"/>
        </w:rPr>
        <w:t>b</w:t>
      </w:r>
      <w:r>
        <w:rPr>
          <w:rStyle w:val="superscript"/>
        </w:rPr>
        <w:t>j</w:t>
      </w:r>
      <w:r>
        <w:t>R</w:t>
      </w:r>
      <w:r>
        <w:rPr>
          <w:rStyle w:val="subscript"/>
        </w:rPr>
        <w:t>c</w:t>
      </w:r>
      <w:r>
        <w:rPr>
          <w:rStyle w:val="superscript"/>
        </w:rPr>
        <w:t>k</w:t>
      </w:r>
      <w:r>
        <w:t>M</w:t>
      </w:r>
      <w:r w:rsidRPr="000825B5">
        <w:rPr>
          <w:rStyle w:val="subscript"/>
        </w:rPr>
        <w:t>ijk</w:t>
      </w:r>
      <w:r>
        <w:tab/>
      </w:r>
      <w:r>
        <w:tab/>
      </w:r>
      <w:r>
        <w:tab/>
        <w:t>// rank-3 transformation rule (covariant)</w:t>
      </w:r>
    </w:p>
    <w:p w14:paraId="69DCF7A6" w14:textId="77777777" w:rsidR="000825B5" w:rsidRPr="000825B5" w:rsidRDefault="000825B5" w:rsidP="000825B5">
      <w:r>
        <w:tab/>
        <w:t>M</w:t>
      </w:r>
      <w:r w:rsidRPr="000825B5">
        <w:rPr>
          <w:rStyle w:val="subscript"/>
        </w:rPr>
        <w:t>abc</w:t>
      </w:r>
      <w:r>
        <w:t xml:space="preserve"> = R</w:t>
      </w:r>
      <w:r>
        <w:rPr>
          <w:rStyle w:val="superscript"/>
        </w:rPr>
        <w:t>i</w:t>
      </w:r>
      <w:r>
        <w:rPr>
          <w:rStyle w:val="subscript"/>
        </w:rPr>
        <w:t>a</w:t>
      </w:r>
      <w:r>
        <w:t>R</w:t>
      </w:r>
      <w:r>
        <w:rPr>
          <w:rStyle w:val="superscript"/>
        </w:rPr>
        <w:t>j</w:t>
      </w:r>
      <w:r>
        <w:rPr>
          <w:rStyle w:val="subscript"/>
        </w:rPr>
        <w:t>b</w:t>
      </w:r>
      <w:r>
        <w:t>R</w:t>
      </w:r>
      <w:r>
        <w:rPr>
          <w:rStyle w:val="superscript"/>
        </w:rPr>
        <w:t>k</w:t>
      </w:r>
      <w:r>
        <w:rPr>
          <w:rStyle w:val="subscript"/>
        </w:rPr>
        <w:t>c</w:t>
      </w:r>
      <w:r>
        <w:t>M'</w:t>
      </w:r>
      <w:r w:rsidRPr="000825B5">
        <w:rPr>
          <w:rStyle w:val="subscript"/>
        </w:rPr>
        <w:t>ijk</w:t>
      </w:r>
      <w:r>
        <w:tab/>
      </w:r>
      <w:r>
        <w:tab/>
      </w:r>
      <w:r>
        <w:tab/>
        <w:t>// its inverse</w:t>
      </w:r>
      <w:r>
        <w:tab/>
      </w:r>
      <w:r>
        <w:tab/>
      </w:r>
      <w:r>
        <w:tab/>
      </w:r>
      <w:r>
        <w:tab/>
      </w:r>
      <w:r>
        <w:tab/>
        <w:t>(7.6.10)</w:t>
      </w:r>
    </w:p>
    <w:p w14:paraId="5D159B0E" w14:textId="77777777" w:rsidR="001B308B" w:rsidRDefault="001B308B" w:rsidP="00E40FE4"/>
    <w:p w14:paraId="20EA5CAD" w14:textId="77777777" w:rsidR="00E40FE4" w:rsidRDefault="00E40FE4" w:rsidP="00E40FE4">
      <w:r>
        <w:rPr>
          <w:u w:val="single"/>
        </w:rPr>
        <w:t>3. Cancellation</w:t>
      </w:r>
      <w:r w:rsidRPr="00A3401A">
        <w:rPr>
          <w:u w:val="single"/>
        </w:rPr>
        <w:t xml:space="preserve"> Rule</w:t>
      </w:r>
      <w:r w:rsidR="00713966">
        <w:rPr>
          <w:u w:val="single"/>
        </w:rPr>
        <w:t>s</w:t>
      </w:r>
      <w:r w:rsidRPr="00D17DCF">
        <w:t xml:space="preserve"> </w:t>
      </w:r>
    </w:p>
    <w:p w14:paraId="59F22499" w14:textId="77777777" w:rsidR="00713966" w:rsidRDefault="00713966" w:rsidP="00E40FE4"/>
    <w:p w14:paraId="3972F3EC" w14:textId="77777777" w:rsidR="00713966" w:rsidRDefault="00713966" w:rsidP="00713966">
      <w:r>
        <w:t>The first rule makes this claim:</w:t>
      </w:r>
    </w:p>
    <w:p w14:paraId="0A04859F" w14:textId="77777777" w:rsidR="00713966" w:rsidRDefault="00713966" w:rsidP="00713966"/>
    <w:p w14:paraId="6A86D2EA" w14:textId="77777777" w:rsidR="00713966" w:rsidRPr="0093109E" w:rsidRDefault="00713966" w:rsidP="00E40FE4">
      <w:r>
        <w:tab/>
        <w:t>R</w:t>
      </w:r>
      <w:r>
        <w:rPr>
          <w:rStyle w:val="superscript"/>
        </w:rPr>
        <w:t>a</w:t>
      </w:r>
      <w:r>
        <w:rPr>
          <w:rStyle w:val="subscript"/>
        </w:rPr>
        <w:t>b</w:t>
      </w:r>
      <w:r>
        <w:t xml:space="preserve"> [----</w:t>
      </w:r>
      <w:r>
        <w:rPr>
          <w:rStyle w:val="superscript"/>
        </w:rPr>
        <w:t>b</w:t>
      </w:r>
      <w:r>
        <w:t>-----] = R</w:t>
      </w:r>
      <w:r>
        <w:rPr>
          <w:rStyle w:val="superscript"/>
        </w:rPr>
        <w:t>a</w:t>
      </w:r>
      <w:r>
        <w:rPr>
          <w:rStyle w:val="subscript"/>
        </w:rPr>
        <w:t>b</w:t>
      </w:r>
      <w:r>
        <w:t xml:space="preserve"> [--------</w:t>
      </w:r>
      <w:r>
        <w:rPr>
          <w:rStyle w:val="superscript"/>
        </w:rPr>
        <w:t>b</w:t>
      </w:r>
      <w:r>
        <w:t>------]</w:t>
      </w:r>
      <w:r>
        <w:tab/>
      </w:r>
      <w:r>
        <w:tab/>
      </w:r>
      <w:r>
        <w:sym w:font="Symbol" w:char="F0DB"/>
      </w:r>
      <w:r>
        <w:tab/>
        <w:t>[----</w:t>
      </w:r>
      <w:r>
        <w:rPr>
          <w:rStyle w:val="superscript"/>
        </w:rPr>
        <w:t>b</w:t>
      </w:r>
      <w:r>
        <w:t>-----] = [--------</w:t>
      </w:r>
      <w:r>
        <w:rPr>
          <w:rStyle w:val="superscript"/>
        </w:rPr>
        <w:t>b</w:t>
      </w:r>
      <w:r>
        <w:t>------]</w:t>
      </w:r>
      <w:r w:rsidR="0093109E">
        <w:tab/>
      </w:r>
      <w:r w:rsidR="0093109E">
        <w:tab/>
        <w:t>(7.6.</w:t>
      </w:r>
      <w:r w:rsidR="000825B5">
        <w:t>11</w:t>
      </w:r>
      <w:r w:rsidR="0093109E">
        <w:t>)</w:t>
      </w:r>
    </w:p>
    <w:p w14:paraId="51565703" w14:textId="77777777" w:rsidR="00713966" w:rsidRDefault="00713966" w:rsidP="00E40FE4"/>
    <w:p w14:paraId="7854FF87" w14:textId="77777777" w:rsidR="00713966" w:rsidRDefault="00713966" w:rsidP="00E40FE4">
      <w:r>
        <w:t>where the two R factors can be cancelled out.</w:t>
      </w:r>
    </w:p>
    <w:p w14:paraId="6FDBDE64" w14:textId="77777777" w:rsidR="00713966" w:rsidRDefault="00713966" w:rsidP="00E40FE4"/>
    <w:p w14:paraId="60EFA860" w14:textId="77777777" w:rsidR="00713966" w:rsidRDefault="00713966" w:rsidP="00E40FE4">
      <w:r w:rsidRPr="0093109E">
        <w:rPr>
          <w:u w:val="single"/>
        </w:rPr>
        <w:t>Proof</w:t>
      </w:r>
      <w:r>
        <w:t>:  Start with R</w:t>
      </w:r>
      <w:r>
        <w:rPr>
          <w:rStyle w:val="superscript"/>
        </w:rPr>
        <w:t>a</w:t>
      </w:r>
      <w:r>
        <w:rPr>
          <w:rStyle w:val="subscript"/>
        </w:rPr>
        <w:t>b'</w:t>
      </w:r>
      <w:r>
        <w:t xml:space="preserve"> [----</w:t>
      </w:r>
      <w:r>
        <w:rPr>
          <w:rStyle w:val="superscript"/>
        </w:rPr>
        <w:t>b'</w:t>
      </w:r>
      <w:r>
        <w:t>-----] = R</w:t>
      </w:r>
      <w:r>
        <w:rPr>
          <w:rStyle w:val="superscript"/>
        </w:rPr>
        <w:t>a</w:t>
      </w:r>
      <w:r>
        <w:rPr>
          <w:rStyle w:val="subscript"/>
        </w:rPr>
        <w:t>b'</w:t>
      </w:r>
      <w:r>
        <w:t xml:space="preserve"> [--------</w:t>
      </w:r>
      <w:r>
        <w:rPr>
          <w:rStyle w:val="superscript"/>
        </w:rPr>
        <w:t>b'</w:t>
      </w:r>
      <w:r w:rsidR="0093109E">
        <w:t>------]. Apply R</w:t>
      </w:r>
      <w:r w:rsidR="0093109E">
        <w:rPr>
          <w:rStyle w:val="subscript"/>
        </w:rPr>
        <w:t>a</w:t>
      </w:r>
      <w:r w:rsidR="0093109E">
        <w:rPr>
          <w:rStyle w:val="superscript"/>
        </w:rPr>
        <w:t>b</w:t>
      </w:r>
      <w:r w:rsidR="0093109E">
        <w:t xml:space="preserve"> to both sides, then use (7.6.4) : </w:t>
      </w:r>
    </w:p>
    <w:p w14:paraId="651B4310" w14:textId="77777777" w:rsidR="00713966" w:rsidRDefault="00713966" w:rsidP="00E40FE4"/>
    <w:p w14:paraId="61E8B4FF" w14:textId="77777777" w:rsidR="00713966" w:rsidRDefault="00713966" w:rsidP="00E40FE4">
      <w:r>
        <w:tab/>
      </w:r>
      <w:r w:rsidR="0093109E">
        <w:t xml:space="preserve"> R</w:t>
      </w:r>
      <w:r w:rsidR="0093109E">
        <w:rPr>
          <w:rStyle w:val="subscript"/>
        </w:rPr>
        <w:t>a</w:t>
      </w:r>
      <w:r w:rsidR="0093109E">
        <w:rPr>
          <w:rStyle w:val="superscript"/>
        </w:rPr>
        <w:t>b</w:t>
      </w:r>
      <w:r>
        <w:t>R</w:t>
      </w:r>
      <w:r>
        <w:rPr>
          <w:rStyle w:val="superscript"/>
        </w:rPr>
        <w:t>a</w:t>
      </w:r>
      <w:r>
        <w:rPr>
          <w:rStyle w:val="subscript"/>
        </w:rPr>
        <w:t>b'</w:t>
      </w:r>
      <w:r>
        <w:t xml:space="preserve"> [----</w:t>
      </w:r>
      <w:r>
        <w:rPr>
          <w:rStyle w:val="superscript"/>
        </w:rPr>
        <w:t>b'</w:t>
      </w:r>
      <w:r>
        <w:t xml:space="preserve">-----] = </w:t>
      </w:r>
      <w:r w:rsidR="0093109E">
        <w:t xml:space="preserve"> R</w:t>
      </w:r>
      <w:r w:rsidR="0093109E">
        <w:rPr>
          <w:rStyle w:val="subscript"/>
        </w:rPr>
        <w:t>a</w:t>
      </w:r>
      <w:r w:rsidR="0093109E">
        <w:rPr>
          <w:rStyle w:val="superscript"/>
        </w:rPr>
        <w:t>b</w:t>
      </w:r>
      <w:r>
        <w:t>R</w:t>
      </w:r>
      <w:r>
        <w:rPr>
          <w:rStyle w:val="superscript"/>
        </w:rPr>
        <w:t>a</w:t>
      </w:r>
      <w:r>
        <w:rPr>
          <w:rStyle w:val="subscript"/>
        </w:rPr>
        <w:t>b'</w:t>
      </w:r>
      <w:r>
        <w:t xml:space="preserve"> [--------</w:t>
      </w:r>
      <w:r>
        <w:rPr>
          <w:rStyle w:val="superscript"/>
        </w:rPr>
        <w:t>b'</w:t>
      </w:r>
      <w:r>
        <w:t>------]</w:t>
      </w:r>
      <w:r w:rsidR="0093109E">
        <w:t xml:space="preserve">    </w:t>
      </w:r>
      <w:r w:rsidR="0093109E">
        <w:sym w:font="Symbol" w:char="F0DE"/>
      </w:r>
      <w:r w:rsidR="0093109E">
        <w:t xml:space="preserve">   </w:t>
      </w:r>
    </w:p>
    <w:p w14:paraId="377481F7" w14:textId="77777777" w:rsidR="0093109E" w:rsidRDefault="0093109E" w:rsidP="00E40FE4"/>
    <w:p w14:paraId="0BAAA6B8" w14:textId="77777777" w:rsidR="0093109E" w:rsidRPr="007E7383" w:rsidRDefault="0093109E" w:rsidP="0093109E">
      <w:r>
        <w:tab/>
        <w:t xml:space="preserve"> δ</w:t>
      </w:r>
      <w:r>
        <w:rPr>
          <w:rStyle w:val="superscript"/>
        </w:rPr>
        <w:t>b</w:t>
      </w:r>
      <w:r>
        <w:rPr>
          <w:rStyle w:val="subscript"/>
        </w:rPr>
        <w:t>b'</w:t>
      </w:r>
      <w:r>
        <w:t xml:space="preserve"> [----</w:t>
      </w:r>
      <w:r>
        <w:rPr>
          <w:rStyle w:val="superscript"/>
        </w:rPr>
        <w:t>b'</w:t>
      </w:r>
      <w:r>
        <w:t>-----] =   δ</w:t>
      </w:r>
      <w:r>
        <w:rPr>
          <w:rStyle w:val="superscript"/>
        </w:rPr>
        <w:t>b</w:t>
      </w:r>
      <w:r>
        <w:rPr>
          <w:rStyle w:val="subscript"/>
        </w:rPr>
        <w:t>b'</w:t>
      </w:r>
      <w:r>
        <w:t xml:space="preserve"> [--------</w:t>
      </w:r>
      <w:r>
        <w:rPr>
          <w:rStyle w:val="superscript"/>
        </w:rPr>
        <w:t>b'</w:t>
      </w:r>
      <w:r>
        <w:t xml:space="preserve">------]    </w:t>
      </w:r>
      <w:r>
        <w:sym w:font="Symbol" w:char="F0DE"/>
      </w:r>
      <w:r>
        <w:t xml:space="preserve">   [----</w:t>
      </w:r>
      <w:r>
        <w:rPr>
          <w:rStyle w:val="superscript"/>
        </w:rPr>
        <w:t>b</w:t>
      </w:r>
      <w:r>
        <w:t>-----] = [--------</w:t>
      </w:r>
      <w:r>
        <w:rPr>
          <w:rStyle w:val="superscript"/>
        </w:rPr>
        <w:t>b</w:t>
      </w:r>
      <w:r>
        <w:t>------]</w:t>
      </w:r>
      <w:r w:rsidR="007E7383">
        <w:tab/>
        <w:t xml:space="preserve"> QED</w:t>
      </w:r>
    </w:p>
    <w:p w14:paraId="2CCA86FC" w14:textId="77777777" w:rsidR="0093109E" w:rsidRDefault="0093109E" w:rsidP="00E40FE4"/>
    <w:p w14:paraId="70A9367A" w14:textId="77777777" w:rsidR="0093109E" w:rsidRDefault="0093109E" w:rsidP="0093109E">
      <w:r>
        <w:t xml:space="preserve">The rule is also valid if all tilts are reversed. Thus, </w:t>
      </w:r>
    </w:p>
    <w:p w14:paraId="269BEAB8" w14:textId="77777777" w:rsidR="0093109E" w:rsidRDefault="0093109E" w:rsidP="00E40FE4"/>
    <w:p w14:paraId="46886D2F" w14:textId="77777777" w:rsidR="0093109E" w:rsidRPr="0093109E" w:rsidRDefault="0093109E" w:rsidP="0093109E">
      <w:r>
        <w:tab/>
        <w:t>R</w:t>
      </w:r>
      <w:r w:rsidRPr="0093109E">
        <w:rPr>
          <w:rStyle w:val="subscript"/>
        </w:rPr>
        <w:t>a</w:t>
      </w:r>
      <w:r w:rsidRPr="0093109E">
        <w:rPr>
          <w:rStyle w:val="superscript"/>
        </w:rPr>
        <w:t>b</w:t>
      </w:r>
      <w:r>
        <w:t xml:space="preserve"> [----</w:t>
      </w:r>
      <w:r w:rsidRPr="0093109E">
        <w:rPr>
          <w:rStyle w:val="subscript"/>
        </w:rPr>
        <w:t>b</w:t>
      </w:r>
      <w:r>
        <w:t>-----] = R</w:t>
      </w:r>
      <w:r w:rsidRPr="0093109E">
        <w:rPr>
          <w:rStyle w:val="subscript"/>
        </w:rPr>
        <w:t>a</w:t>
      </w:r>
      <w:r w:rsidRPr="0093109E">
        <w:rPr>
          <w:rStyle w:val="superscript"/>
        </w:rPr>
        <w:t>b</w:t>
      </w:r>
      <w:r>
        <w:t xml:space="preserve"> [--------</w:t>
      </w:r>
      <w:r w:rsidRPr="0093109E">
        <w:rPr>
          <w:rStyle w:val="subscript"/>
        </w:rPr>
        <w:t>b</w:t>
      </w:r>
      <w:r>
        <w:t>------]</w:t>
      </w:r>
      <w:r>
        <w:tab/>
      </w:r>
      <w:r>
        <w:tab/>
      </w:r>
      <w:r>
        <w:sym w:font="Symbol" w:char="F0DB"/>
      </w:r>
      <w:r>
        <w:tab/>
        <w:t>[----</w:t>
      </w:r>
      <w:r w:rsidRPr="0093109E">
        <w:rPr>
          <w:rStyle w:val="subscript"/>
        </w:rPr>
        <w:t>b</w:t>
      </w:r>
      <w:r>
        <w:t>-----] = [--------</w:t>
      </w:r>
      <w:r w:rsidRPr="0093109E">
        <w:rPr>
          <w:rStyle w:val="subscript"/>
        </w:rPr>
        <w:t>b</w:t>
      </w:r>
      <w:r>
        <w:t>------]</w:t>
      </w:r>
      <w:r>
        <w:tab/>
      </w:r>
      <w:r>
        <w:tab/>
        <w:t>(7.6.1</w:t>
      </w:r>
      <w:r w:rsidR="000825B5">
        <w:t>2</w:t>
      </w:r>
      <w:r>
        <w:t>)</w:t>
      </w:r>
    </w:p>
    <w:p w14:paraId="7AD183D4" w14:textId="77777777" w:rsidR="0093109E" w:rsidRDefault="0093109E" w:rsidP="0093109E"/>
    <w:p w14:paraId="52BB6176" w14:textId="77777777" w:rsidR="0093109E" w:rsidRPr="0093109E" w:rsidRDefault="0093109E" w:rsidP="0093109E">
      <w:r>
        <w:t xml:space="preserve">The proof is similar to that shown above. </w:t>
      </w:r>
    </w:p>
    <w:p w14:paraId="7996D909" w14:textId="77777777" w:rsidR="0093109E" w:rsidRPr="0093109E" w:rsidRDefault="0093109E" w:rsidP="00E40FE4"/>
    <w:p w14:paraId="2B112110" w14:textId="77777777" w:rsidR="00E40FE4" w:rsidRDefault="00E40FE4" w:rsidP="00E40FE4"/>
    <w:p w14:paraId="4B2E20C7" w14:textId="77777777" w:rsidR="00E40FE4" w:rsidRPr="00DF02D5" w:rsidRDefault="00E40FE4" w:rsidP="00E40FE4">
      <w:pPr>
        <w:pStyle w:val="Heading3"/>
      </w:pPr>
      <w:bookmarkStart w:id="3627" w:name="_Toc379824712"/>
      <w:bookmarkStart w:id="3628" w:name="_Toc415298720"/>
      <w:bookmarkStart w:id="3629" w:name="_Toc415299229"/>
      <w:bookmarkStart w:id="3630" w:name="_Toc415299741"/>
      <w:bookmarkStart w:id="3631" w:name="_Toc415300260"/>
      <w:bookmarkStart w:id="3632" w:name="_Toc415302184"/>
      <w:bookmarkStart w:id="3633" w:name="_Toc415303152"/>
      <w:bookmarkStart w:id="3634" w:name="_Toc415303665"/>
      <w:bookmarkStart w:id="3635" w:name="_Toc415304178"/>
      <w:bookmarkStart w:id="3636" w:name="_Toc415304691"/>
      <w:bookmarkStart w:id="3637" w:name="_Toc415308476"/>
      <w:bookmarkStart w:id="3638" w:name="_Toc415308989"/>
      <w:bookmarkStart w:id="3639" w:name="_Toc415309503"/>
      <w:bookmarkStart w:id="3640" w:name="_Toc415310279"/>
      <w:bookmarkStart w:id="3641" w:name="_Toc415310797"/>
      <w:bookmarkStart w:id="3642" w:name="_Toc415311315"/>
      <w:bookmarkStart w:id="3643" w:name="_Toc415312090"/>
      <w:bookmarkStart w:id="3644" w:name="_Toc415312865"/>
      <w:bookmarkStart w:id="3645" w:name="_Toc415313642"/>
      <w:bookmarkStart w:id="3646" w:name="_Toc415334914"/>
      <w:bookmarkStart w:id="3647" w:name="_Toc415337326"/>
      <w:bookmarkStart w:id="3648" w:name="_Toc415338390"/>
      <w:bookmarkStart w:id="3649" w:name="_Toc415338911"/>
      <w:bookmarkStart w:id="3650" w:name="_Toc415380706"/>
      <w:bookmarkStart w:id="3651" w:name="_Toc415382128"/>
      <w:bookmarkStart w:id="3652" w:name="_Toc415383606"/>
      <w:bookmarkStart w:id="3653" w:name="_Toc415384129"/>
      <w:bookmarkStart w:id="3654" w:name="_Toc415386532"/>
      <w:bookmarkStart w:id="3655" w:name="_Toc415387055"/>
      <w:bookmarkStart w:id="3656" w:name="_Toc415387577"/>
      <w:bookmarkStart w:id="3657" w:name="_Toc415389414"/>
      <w:bookmarkStart w:id="3658" w:name="_Toc415389939"/>
      <w:bookmarkStart w:id="3659" w:name="_Toc415390725"/>
      <w:bookmarkStart w:id="3660" w:name="_Toc415660391"/>
      <w:bookmarkStart w:id="3661" w:name="_Toc416016975"/>
      <w:bookmarkStart w:id="3662" w:name="_Toc416017500"/>
      <w:bookmarkStart w:id="3663" w:name="_Toc416018025"/>
      <w:bookmarkStart w:id="3664" w:name="_Toc416110715"/>
      <w:bookmarkStart w:id="3665" w:name="_Toc416111204"/>
      <w:bookmarkStart w:id="3666" w:name="_Toc416111694"/>
      <w:bookmarkStart w:id="3667" w:name="_Toc416458608"/>
      <w:bookmarkStart w:id="3668" w:name="_Toc416516321"/>
      <w:bookmarkStart w:id="3669" w:name="_Toc416689414"/>
      <w:bookmarkStart w:id="3670" w:name="_Toc416799585"/>
      <w:bookmarkStart w:id="3671" w:name="_Toc417064355"/>
      <w:bookmarkStart w:id="3672" w:name="_Toc417206529"/>
      <w:bookmarkStart w:id="3673" w:name="_Toc417240585"/>
      <w:bookmarkStart w:id="3674" w:name="_Toc417750318"/>
      <w:bookmarkStart w:id="3675" w:name="_Toc417752989"/>
      <w:bookmarkStart w:id="3676" w:name="_Toc418090173"/>
      <w:bookmarkStart w:id="3677" w:name="_Toc418337569"/>
      <w:bookmarkStart w:id="3678" w:name="_Toc418430649"/>
      <w:bookmarkStart w:id="3679" w:name="_Toc418490160"/>
      <w:r>
        <w:t>7.7</w:t>
      </w:r>
      <w:r w:rsidRPr="00DF02D5">
        <w:t xml:space="preserve"> About </w:t>
      </w:r>
      <w:r>
        <w:t>δ</w:t>
      </w:r>
      <w:r w:rsidRPr="00DF02D5">
        <w:t xml:space="preserve"> and </w:t>
      </w:r>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r>
        <w:t>ε</w:t>
      </w:r>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p>
    <w:p w14:paraId="43AC5473" w14:textId="77777777" w:rsidR="00E40FE4" w:rsidRDefault="00E40FE4" w:rsidP="00E40FE4">
      <w:pPr>
        <w:rPr>
          <w:rStyle w:val="Heading3Char"/>
        </w:rPr>
      </w:pPr>
    </w:p>
    <w:p w14:paraId="453097AB" w14:textId="77777777" w:rsidR="00E40FE4" w:rsidRDefault="00E40FE4" w:rsidP="00E40FE4">
      <w:r>
        <w:t xml:space="preserve">The Kronecker δ is sometimes written in different ways to make things "look nice", </w:t>
      </w:r>
    </w:p>
    <w:p w14:paraId="7437576E" w14:textId="77777777" w:rsidR="00E40FE4" w:rsidRDefault="00E40FE4" w:rsidP="00E40FE4"/>
    <w:p w14:paraId="0A220EC6" w14:textId="77777777" w:rsidR="00E40FE4" w:rsidRPr="00B9348C" w:rsidRDefault="00E40FE4" w:rsidP="00E40FE4">
      <w:pPr>
        <w:tabs>
          <w:tab w:val="left" w:pos="7200"/>
          <w:tab w:val="left" w:pos="7920"/>
          <w:tab w:val="right" w:pos="9270"/>
        </w:tabs>
      </w:pPr>
      <w:r>
        <w:tab/>
        <w:t>δ</w:t>
      </w:r>
      <w:r>
        <w:rPr>
          <w:rStyle w:val="subscript"/>
        </w:rPr>
        <w:t>a</w:t>
      </w:r>
      <w:r>
        <w:rPr>
          <w:rStyle w:val="superscript"/>
        </w:rPr>
        <w:t>b</w:t>
      </w:r>
      <w:r>
        <w:t xml:space="preserve"> = δ</w:t>
      </w:r>
      <w:r w:rsidRPr="004D3829">
        <w:rPr>
          <w:rStyle w:val="superscript"/>
        </w:rPr>
        <w:t>a</w:t>
      </w:r>
      <w:r w:rsidRPr="004D3829">
        <w:rPr>
          <w:rStyle w:val="subscript"/>
        </w:rPr>
        <w:t>b</w:t>
      </w:r>
      <w:r>
        <w:t xml:space="preserve">  = δ</w:t>
      </w:r>
      <w:r>
        <w:rPr>
          <w:rStyle w:val="subscript"/>
        </w:rPr>
        <w:t>b</w:t>
      </w:r>
      <w:r>
        <w:rPr>
          <w:rStyle w:val="superscript"/>
        </w:rPr>
        <w:t>a</w:t>
      </w:r>
      <w:r>
        <w:t xml:space="preserve"> = δ</w:t>
      </w:r>
      <w:r w:rsidRPr="00ED4DE0">
        <w:rPr>
          <w:rStyle w:val="superscript"/>
        </w:rPr>
        <w:t>b</w:t>
      </w:r>
      <w:r w:rsidRPr="00ED4DE0">
        <w:rPr>
          <w:rStyle w:val="subscript"/>
        </w:rPr>
        <w:t>a</w:t>
      </w:r>
      <w:r>
        <w:t xml:space="preserve">  = δ</w:t>
      </w:r>
      <w:r>
        <w:rPr>
          <w:rStyle w:val="subscript"/>
        </w:rPr>
        <w:t>a,b</w:t>
      </w:r>
      <w:r>
        <w:t xml:space="preserve">  .</w:t>
      </w:r>
      <w:r>
        <w:tab/>
      </w:r>
      <w:r>
        <w:tab/>
      </w:r>
      <w:r>
        <w:tab/>
      </w:r>
      <w:r>
        <w:tab/>
      </w:r>
      <w:r>
        <w:tab/>
      </w:r>
      <w:r>
        <w:tab/>
      </w:r>
      <w:r>
        <w:tab/>
      </w:r>
      <w:r>
        <w:tab/>
        <w:t>(7.7.1)</w:t>
      </w:r>
    </w:p>
    <w:p w14:paraId="579D867D" w14:textId="77777777" w:rsidR="00E40FE4" w:rsidRDefault="00E40FE4" w:rsidP="00E40FE4"/>
    <w:p w14:paraId="513D4AF7" w14:textId="77777777" w:rsidR="00E40FE4" w:rsidRPr="00EC2D28" w:rsidRDefault="00E40FE4" w:rsidP="00E40FE4">
      <w:pPr>
        <w:rPr>
          <w:color w:val="000000"/>
        </w:rPr>
      </w:pPr>
      <w:r w:rsidRPr="00EC2D28">
        <w:rPr>
          <w:color w:val="000000"/>
        </w:rPr>
        <w:t>Eq (7.4.19) showed that that one can regard the above sequence of equalities as saying</w:t>
      </w:r>
    </w:p>
    <w:p w14:paraId="3771D29A" w14:textId="77777777" w:rsidR="00E40FE4" w:rsidRDefault="00E40FE4" w:rsidP="00E40FE4"/>
    <w:p w14:paraId="24A934DD" w14:textId="77777777" w:rsidR="00E40FE4" w:rsidRPr="00B9348C" w:rsidRDefault="00E40FE4" w:rsidP="00E40FE4">
      <w:pPr>
        <w:tabs>
          <w:tab w:val="left" w:pos="7200"/>
          <w:tab w:val="left" w:pos="7920"/>
          <w:tab w:val="right" w:pos="9270"/>
        </w:tabs>
      </w:pPr>
      <w:r>
        <w:tab/>
        <w:t>g</w:t>
      </w:r>
      <w:r>
        <w:rPr>
          <w:rStyle w:val="subscript"/>
        </w:rPr>
        <w:t>a</w:t>
      </w:r>
      <w:r>
        <w:rPr>
          <w:rStyle w:val="superscript"/>
        </w:rPr>
        <w:t>b</w:t>
      </w:r>
      <w:r>
        <w:t xml:space="preserve"> = g</w:t>
      </w:r>
      <w:r w:rsidRPr="004D3829">
        <w:rPr>
          <w:rStyle w:val="superscript"/>
        </w:rPr>
        <w:t>a</w:t>
      </w:r>
      <w:r w:rsidRPr="004D3829">
        <w:rPr>
          <w:rStyle w:val="subscript"/>
        </w:rPr>
        <w:t>b</w:t>
      </w:r>
      <w:r>
        <w:t xml:space="preserve">  = g</w:t>
      </w:r>
      <w:r>
        <w:rPr>
          <w:rStyle w:val="subscript"/>
        </w:rPr>
        <w:t>b</w:t>
      </w:r>
      <w:r>
        <w:rPr>
          <w:rStyle w:val="superscript"/>
        </w:rPr>
        <w:t>a</w:t>
      </w:r>
      <w:r>
        <w:t xml:space="preserve"> = g</w:t>
      </w:r>
      <w:r w:rsidRPr="00ED4DE0">
        <w:rPr>
          <w:rStyle w:val="superscript"/>
        </w:rPr>
        <w:t>b</w:t>
      </w:r>
      <w:r w:rsidRPr="00ED4DE0">
        <w:rPr>
          <w:rStyle w:val="subscript"/>
        </w:rPr>
        <w:t>a</w:t>
      </w:r>
      <w:r>
        <w:t xml:space="preserve">  = δ</w:t>
      </w:r>
      <w:r>
        <w:rPr>
          <w:rStyle w:val="subscript"/>
        </w:rPr>
        <w:t>a,b</w:t>
      </w:r>
      <w:r>
        <w:tab/>
      </w:r>
      <w:r>
        <w:tab/>
      </w:r>
      <w:r>
        <w:tab/>
      </w:r>
      <w:r>
        <w:tab/>
      </w:r>
      <w:r>
        <w:tab/>
      </w:r>
      <w:r>
        <w:tab/>
      </w:r>
      <w:r>
        <w:tab/>
      </w:r>
      <w:r>
        <w:tab/>
        <w:t>(7.7.2)</w:t>
      </w:r>
    </w:p>
    <w:p w14:paraId="0A5DD0BD" w14:textId="77777777" w:rsidR="00E40FE4" w:rsidRDefault="00E40FE4" w:rsidP="00E40FE4"/>
    <w:p w14:paraId="4C1D9CF4" w14:textId="77777777" w:rsidR="00E40FE4" w:rsidRDefault="00E40FE4" w:rsidP="00E40FE4">
      <w:r>
        <w:t>where these g objects are mixed versions of the symmetric rank-2 metric tensor g</w:t>
      </w:r>
      <w:r>
        <w:rPr>
          <w:rStyle w:val="subscript"/>
        </w:rPr>
        <w:t>ab</w:t>
      </w:r>
      <w:r>
        <w:t xml:space="preserve">.  There is no "δ tensor", it is the g </w:t>
      </w:r>
      <w:r w:rsidR="00AF0B9C">
        <w:t xml:space="preserve">metric </w:t>
      </w:r>
      <w:r>
        <w:t xml:space="preserve">tensor, but tradition is to write the diagonal objects using the δ symbol. </w:t>
      </w:r>
    </w:p>
    <w:p w14:paraId="271B229F" w14:textId="77777777" w:rsidR="00E40FE4" w:rsidRDefault="00E40FE4" w:rsidP="00E40FE4"/>
    <w:p w14:paraId="570BE967" w14:textId="77777777" w:rsidR="00E40FE4" w:rsidRDefault="00E40FE4" w:rsidP="00E40FE4">
      <w:r>
        <w:t>The object ε</w:t>
      </w:r>
      <w:r>
        <w:rPr>
          <w:rStyle w:val="subscript"/>
        </w:rPr>
        <w:t>abc...</w:t>
      </w:r>
      <w:r>
        <w:t xml:space="preserve"> is a bit more complicated. It can at first be regarded as a mere bookkeeping device, in which context it is usually called "the permutation tensor". It appears for example in the expansion of a determinant</w:t>
      </w:r>
      <w:r w:rsidR="00AF0B9C">
        <w:t xml:space="preserve"> in N dimensions, </w:t>
      </w:r>
    </w:p>
    <w:p w14:paraId="7F0604BB" w14:textId="77777777" w:rsidR="00E40FE4" w:rsidRDefault="00E40FE4" w:rsidP="00E40FE4"/>
    <w:p w14:paraId="24F084DA" w14:textId="77777777" w:rsidR="00E40FE4" w:rsidRPr="00B9348C" w:rsidRDefault="00E40FE4" w:rsidP="00E40FE4">
      <w:pPr>
        <w:tabs>
          <w:tab w:val="left" w:pos="7200"/>
          <w:tab w:val="left" w:pos="7920"/>
          <w:tab w:val="right" w:pos="9270"/>
        </w:tabs>
      </w:pPr>
      <w:r>
        <w:tab/>
        <w:t>det(M) = ε</w:t>
      </w:r>
      <w:r>
        <w:rPr>
          <w:rStyle w:val="subscript"/>
        </w:rPr>
        <w:t>abc...x</w:t>
      </w:r>
      <w:r>
        <w:t>M</w:t>
      </w:r>
      <w:r>
        <w:rPr>
          <w:rStyle w:val="subscript"/>
        </w:rPr>
        <w:t>1a</w:t>
      </w:r>
      <w:r>
        <w:t>M</w:t>
      </w:r>
      <w:r>
        <w:rPr>
          <w:rStyle w:val="subscript"/>
        </w:rPr>
        <w:t>2b</w:t>
      </w:r>
      <w:r>
        <w:t>.....M</w:t>
      </w:r>
      <w:r>
        <w:rPr>
          <w:rStyle w:val="subscript"/>
        </w:rPr>
        <w:t>Nx</w:t>
      </w:r>
      <w:r>
        <w:t xml:space="preserve">  = ε</w:t>
      </w:r>
      <w:r>
        <w:rPr>
          <w:rStyle w:val="subscript"/>
        </w:rPr>
        <w:t>abc...x</w:t>
      </w:r>
      <w:r>
        <w:t>M</w:t>
      </w:r>
      <w:r>
        <w:rPr>
          <w:rStyle w:val="subscript"/>
        </w:rPr>
        <w:t>a1</w:t>
      </w:r>
      <w:r>
        <w:t>M</w:t>
      </w:r>
      <w:r>
        <w:rPr>
          <w:rStyle w:val="subscript"/>
        </w:rPr>
        <w:t>b2</w:t>
      </w:r>
      <w:r>
        <w:t>.....M</w:t>
      </w:r>
      <w:r>
        <w:rPr>
          <w:rStyle w:val="subscript"/>
        </w:rPr>
        <w:t>xN</w:t>
      </w:r>
      <w:r>
        <w:tab/>
      </w:r>
      <w:r>
        <w:tab/>
      </w:r>
      <w:r>
        <w:tab/>
      </w:r>
      <w:r>
        <w:tab/>
        <w:t>(7.7.3)</w:t>
      </w:r>
    </w:p>
    <w:p w14:paraId="3A25700B" w14:textId="77777777" w:rsidR="00E40FE4" w:rsidRDefault="00E40FE4" w:rsidP="00E40FE4"/>
    <w:p w14:paraId="49482F76" w14:textId="77777777" w:rsidR="00E40FE4" w:rsidRDefault="00E40FE4" w:rsidP="00E40FE4">
      <w:r>
        <w:t>or in an ordinary cross product</w:t>
      </w:r>
      <w:r w:rsidR="00AF0B9C">
        <w:t xml:space="preserve"> in Cartesian space, </w:t>
      </w:r>
    </w:p>
    <w:p w14:paraId="7151970F" w14:textId="77777777" w:rsidR="00E40FE4" w:rsidRDefault="00E40FE4" w:rsidP="00E40FE4"/>
    <w:p w14:paraId="621D0871" w14:textId="77777777" w:rsidR="00E40FE4" w:rsidRPr="00B9348C" w:rsidRDefault="00E40FE4" w:rsidP="00E40FE4">
      <w:pPr>
        <w:tabs>
          <w:tab w:val="left" w:pos="7200"/>
          <w:tab w:val="left" w:pos="7920"/>
          <w:tab w:val="right" w:pos="9270"/>
        </w:tabs>
      </w:pPr>
      <w:r>
        <w:tab/>
        <w:t>A</w:t>
      </w:r>
      <w:r>
        <w:rPr>
          <w:rStyle w:val="subscript"/>
        </w:rPr>
        <w:t>a</w:t>
      </w:r>
      <w:r>
        <w:t xml:space="preserve"> = ε</w:t>
      </w:r>
      <w:r>
        <w:rPr>
          <w:rStyle w:val="subscript"/>
        </w:rPr>
        <w:t>abc</w:t>
      </w:r>
      <w:r>
        <w:t>B</w:t>
      </w:r>
      <w:r>
        <w:rPr>
          <w:rStyle w:val="subscript"/>
        </w:rPr>
        <w:t>b</w:t>
      </w:r>
      <w:r>
        <w:t>C</w:t>
      </w:r>
      <w:r>
        <w:rPr>
          <w:rStyle w:val="subscript"/>
        </w:rPr>
        <w:t>c</w:t>
      </w:r>
      <w:r>
        <w:t xml:space="preserve"> . </w:t>
      </w:r>
      <w:r>
        <w:tab/>
      </w:r>
      <w:r>
        <w:tab/>
      </w:r>
      <w:r>
        <w:tab/>
      </w:r>
      <w:r>
        <w:tab/>
      </w:r>
      <w:r>
        <w:tab/>
      </w:r>
      <w:r>
        <w:tab/>
      </w:r>
      <w:r>
        <w:tab/>
      </w:r>
      <w:r>
        <w:tab/>
      </w:r>
      <w:r>
        <w:tab/>
      </w:r>
      <w:r>
        <w:tab/>
        <w:t>(7.7.4)</w:t>
      </w:r>
    </w:p>
    <w:p w14:paraId="0ED9C9C5" w14:textId="77777777" w:rsidR="00E40FE4" w:rsidRDefault="00E40FE4" w:rsidP="00E40FE4"/>
    <w:p w14:paraId="541E4190" w14:textId="77777777" w:rsidR="00E40FE4" w:rsidRDefault="00E40FE4" w:rsidP="00E40FE4">
      <w:r>
        <w:t>This permutation tensor has the usual properties that ε</w:t>
      </w:r>
      <w:r>
        <w:rPr>
          <w:rStyle w:val="subscript"/>
        </w:rPr>
        <w:t xml:space="preserve">123...N </w:t>
      </w:r>
      <w:r w:rsidR="00DE025F">
        <w:t>= +1</w:t>
      </w:r>
      <w:r>
        <w:t xml:space="preserve">, that ε changes sign when any two indices are swapped, and that ε vanishes if two or more indices are the same. This permutation "tensor" is not really a tensor since one would regard it as being the same in x-space or x'-space. Whether indices are written up or down on this ε is immaterial. </w:t>
      </w:r>
    </w:p>
    <w:p w14:paraId="27C61797" w14:textId="77777777" w:rsidR="00E40FE4" w:rsidRDefault="00E40FE4" w:rsidP="00E40FE4">
      <w:r>
        <w:tab/>
        <w:t>At another level, however, ε</w:t>
      </w:r>
      <w:r>
        <w:rPr>
          <w:rStyle w:val="subscript"/>
        </w:rPr>
        <w:t>abc...x</w:t>
      </w:r>
      <w:r>
        <w:t xml:space="preserve"> with N indices (the same ε symbol is used) is a covariant rank-N tensor density of weight -1 known as the Levi-Civita tensor. This subject is addressed in Appendix D in much detail. In what we call the</w:t>
      </w:r>
      <w:r w:rsidRPr="00AF0B9C">
        <w:rPr>
          <w:color w:val="000000"/>
        </w:rPr>
        <w:t xml:space="preserve"> Weinberg convention, individual indices of ε can be raised and lowered by g as </w:t>
      </w:r>
      <w:r w:rsidR="00AF0B9C" w:rsidRPr="00AF0B9C">
        <w:rPr>
          <w:color w:val="000000"/>
        </w:rPr>
        <w:t xml:space="preserve">discussed </w:t>
      </w:r>
      <w:r w:rsidRPr="00AF0B9C">
        <w:rPr>
          <w:color w:val="000000"/>
        </w:rPr>
        <w:t>in Section 7.4</w:t>
      </w:r>
      <w:r w:rsidR="00AF0B9C" w:rsidRPr="00AF0B9C">
        <w:rPr>
          <w:color w:val="000000"/>
        </w:rPr>
        <w:t xml:space="preserve"> subsection 2</w:t>
      </w:r>
      <w:r w:rsidRPr="00AF0B9C">
        <w:rPr>
          <w:color w:val="000000"/>
        </w:rPr>
        <w:t>, ju</w:t>
      </w:r>
      <w:r>
        <w:t>st as with any tensor. Therefore, in Cartesian space with g = 1, indices on ε are raised and lowered with no consequence</w:t>
      </w:r>
      <w:r w:rsidRPr="00AF0B9C">
        <w:rPr>
          <w:color w:val="000000"/>
        </w:rPr>
        <w:t xml:space="preserve"> [ see (5.9.1) or (7.4.</w:t>
      </w:r>
      <w:r w:rsidR="00AF0B9C" w:rsidRPr="00AF0B9C">
        <w:rPr>
          <w:color w:val="000000"/>
        </w:rPr>
        <w:t>4</w:t>
      </w:r>
      <w:r w:rsidRPr="00AF0B9C">
        <w:rPr>
          <w:color w:val="000000"/>
        </w:rPr>
        <w:t xml:space="preserve">) ], </w:t>
      </w:r>
      <w:r>
        <w:t>and then one can identify any form of ε as being the permutation tensor. For example, ε</w:t>
      </w:r>
      <w:r>
        <w:rPr>
          <w:rStyle w:val="superscript"/>
        </w:rPr>
        <w:t xml:space="preserve">abc </w:t>
      </w:r>
      <w:r>
        <w:t>= ε</w:t>
      </w:r>
      <w:r>
        <w:rPr>
          <w:rStyle w:val="subscript"/>
        </w:rPr>
        <w:t xml:space="preserve">abc </w:t>
      </w:r>
      <w:r>
        <w:t>= ε</w:t>
      </w:r>
      <w:r>
        <w:rPr>
          <w:rStyle w:val="subscript"/>
        </w:rPr>
        <w:t>a</w:t>
      </w:r>
      <w:r>
        <w:rPr>
          <w:rStyle w:val="superscript"/>
        </w:rPr>
        <w:t>b</w:t>
      </w:r>
      <w:r>
        <w:rPr>
          <w:rStyle w:val="subscript"/>
        </w:rPr>
        <w:t>c</w:t>
      </w:r>
      <w:r>
        <w:t xml:space="preserve"> and so on.  In a non-Cartesian x-space, however, one would say that ε</w:t>
      </w:r>
      <w:r>
        <w:rPr>
          <w:rStyle w:val="subscript"/>
        </w:rPr>
        <w:t>a</w:t>
      </w:r>
      <w:r>
        <w:rPr>
          <w:rStyle w:val="superscript"/>
        </w:rPr>
        <w:t>b</w:t>
      </w:r>
      <w:r>
        <w:rPr>
          <w:rStyle w:val="subscript"/>
        </w:rPr>
        <w:t>c</w:t>
      </w:r>
      <w:r>
        <w:t xml:space="preserve"> = g</w:t>
      </w:r>
      <w:r>
        <w:rPr>
          <w:rStyle w:val="superscript"/>
        </w:rPr>
        <w:t>bb'</w:t>
      </w:r>
      <w:r>
        <w:t>ε</w:t>
      </w:r>
      <w:r>
        <w:rPr>
          <w:rStyle w:val="subscript"/>
        </w:rPr>
        <w:t>a</w:t>
      </w:r>
      <w:r w:rsidRPr="004C45BA">
        <w:rPr>
          <w:rStyle w:val="subscript"/>
        </w:rPr>
        <w:t>b</w:t>
      </w:r>
      <w:r>
        <w:rPr>
          <w:rStyle w:val="subscript"/>
        </w:rPr>
        <w:t>'c</w:t>
      </w:r>
      <w:r>
        <w:t xml:space="preserve">  ≠  ε</w:t>
      </w:r>
      <w:r>
        <w:rPr>
          <w:rStyle w:val="subscript"/>
        </w:rPr>
        <w:t>abc</w:t>
      </w:r>
      <w:r>
        <w:t>. In the Weinberg convention, one sets ε</w:t>
      </w:r>
      <w:r>
        <w:rPr>
          <w:rStyle w:val="superscript"/>
        </w:rPr>
        <w:t>123..N</w:t>
      </w:r>
      <w:r>
        <w:t xml:space="preserve">  = ε'</w:t>
      </w:r>
      <w:r>
        <w:rPr>
          <w:rStyle w:val="superscript"/>
        </w:rPr>
        <w:t>123..N</w:t>
      </w:r>
      <w:r w:rsidR="00AF0B9C">
        <w:t xml:space="preserve">  = 1 </w:t>
      </w:r>
      <w:r>
        <w:t>and ε</w:t>
      </w:r>
      <w:r>
        <w:rPr>
          <w:rStyle w:val="superscript"/>
        </w:rPr>
        <w:t>abc..x</w:t>
      </w:r>
      <w:r>
        <w:t xml:space="preserve">  = ε'</w:t>
      </w:r>
      <w:r>
        <w:rPr>
          <w:rStyle w:val="superscript"/>
        </w:rPr>
        <w:t>abc..x</w:t>
      </w:r>
      <w:r>
        <w:t xml:space="preserve"> has the properties of the permutation tensor described above and these properties are the same in x-space as in x'-space. Then for general g≠1,  ε</w:t>
      </w:r>
      <w:r>
        <w:rPr>
          <w:rStyle w:val="subscript"/>
        </w:rPr>
        <w:t>abc..x</w:t>
      </w:r>
      <w:r>
        <w:t xml:space="preserve"> (lower indices) is NOT the permutation tensor. The bottom line is that one must be aware of the space in which one is working (the Picture). The ε appearing above in the determinant expansion</w:t>
      </w:r>
      <w:r w:rsidRPr="00AF0B9C">
        <w:rPr>
          <w:color w:val="000000"/>
        </w:rPr>
        <w:t xml:space="preserve"> (7.</w:t>
      </w:r>
      <w:r w:rsidR="00AF0B9C" w:rsidRPr="00AF0B9C">
        <w:rPr>
          <w:color w:val="000000"/>
        </w:rPr>
        <w:t>7</w:t>
      </w:r>
      <w:r w:rsidRPr="00AF0B9C">
        <w:rPr>
          <w:color w:val="000000"/>
        </w:rPr>
        <w:t>.3)</w:t>
      </w:r>
      <w:r>
        <w:t xml:space="preserve"> is always just the permutation tensor, but in the cross product that is not the case, and one would properly write</w:t>
      </w:r>
    </w:p>
    <w:p w14:paraId="7583D35E" w14:textId="77777777" w:rsidR="00E40FE4" w:rsidRDefault="00E40FE4" w:rsidP="00E40FE4">
      <w:r>
        <w:tab/>
      </w:r>
    </w:p>
    <w:p w14:paraId="5D50C358" w14:textId="77777777" w:rsidR="00E40FE4" w:rsidRPr="00B9348C" w:rsidRDefault="00E40FE4" w:rsidP="00E40FE4">
      <w:pPr>
        <w:tabs>
          <w:tab w:val="left" w:pos="7200"/>
          <w:tab w:val="left" w:pos="7920"/>
          <w:tab w:val="right" w:pos="9270"/>
        </w:tabs>
      </w:pPr>
      <w:r>
        <w:tab/>
        <w:t>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w:t>
      </w:r>
      <w:r>
        <w:tab/>
      </w:r>
      <w:r>
        <w:tab/>
      </w:r>
      <w:r>
        <w:tab/>
      </w:r>
      <w:r>
        <w:tab/>
      </w:r>
      <w:r>
        <w:tab/>
      </w:r>
      <w:r>
        <w:tab/>
      </w:r>
      <w:r>
        <w:tab/>
      </w:r>
      <w:r>
        <w:tab/>
      </w:r>
      <w:r>
        <w:tab/>
      </w:r>
      <w:r>
        <w:tab/>
        <w:t>(7.7.5)</w:t>
      </w:r>
    </w:p>
    <w:p w14:paraId="7E62ED18" w14:textId="77777777" w:rsidR="00E40FE4" w:rsidRDefault="00E40FE4" w:rsidP="00E40FE4"/>
    <w:p w14:paraId="342EA1AA" w14:textId="77777777" w:rsidR="00E40FE4" w:rsidRPr="002D1843" w:rsidRDefault="00E40FE4" w:rsidP="00E40FE4">
      <w:r>
        <w:t xml:space="preserve">and conclude that the cross product of two ordinary contravariant vectors is a covariant vector density </w:t>
      </w:r>
      <w:r w:rsidRPr="00C539CD">
        <w:rPr>
          <w:color w:val="000000"/>
        </w:rPr>
        <w:t>(</w:t>
      </w:r>
      <w:r w:rsidR="00C539CD" w:rsidRPr="00C539CD">
        <w:rPr>
          <w:color w:val="000000"/>
        </w:rPr>
        <w:t>Section D.8</w:t>
      </w:r>
      <w:r w:rsidRPr="00C539CD">
        <w:rPr>
          <w:color w:val="000000"/>
        </w:rPr>
        <w:t>).</w:t>
      </w:r>
      <w:r>
        <w:t xml:space="preserve"> Again, in Cartesian space where one often works, this would be the same as A</w:t>
      </w:r>
      <w:r>
        <w:rPr>
          <w:rStyle w:val="subscript"/>
        </w:rPr>
        <w:t>a</w:t>
      </w:r>
      <w:r>
        <w:t xml:space="preserve"> = ε</w:t>
      </w:r>
      <w:r w:rsidRPr="008B2BA3">
        <w:rPr>
          <w:rStyle w:val="superscript"/>
        </w:rPr>
        <w:t>abc</w:t>
      </w:r>
      <w:r>
        <w:t>B</w:t>
      </w:r>
      <w:r w:rsidRPr="008B2BA3">
        <w:rPr>
          <w:rStyle w:val="superscript"/>
        </w:rPr>
        <w:t>b</w:t>
      </w:r>
      <w:r>
        <w:t>C</w:t>
      </w:r>
      <w:r w:rsidRPr="008B2BA3">
        <w:rPr>
          <w:rStyle w:val="superscript"/>
        </w:rPr>
        <w:t>c</w:t>
      </w:r>
      <w:r>
        <w:t xml:space="preserve">  = ε</w:t>
      </w:r>
      <w:r w:rsidRPr="008B2BA3">
        <w:rPr>
          <w:rStyle w:val="subscript"/>
        </w:rPr>
        <w:t>a</w:t>
      </w:r>
      <w:r w:rsidRPr="008B2BA3">
        <w:rPr>
          <w:rStyle w:val="superscript"/>
        </w:rPr>
        <w:t>b</w:t>
      </w:r>
      <w:r w:rsidRPr="008B2BA3">
        <w:rPr>
          <w:rStyle w:val="subscript"/>
        </w:rPr>
        <w:t>c</w:t>
      </w:r>
      <w:r>
        <w:t>B</w:t>
      </w:r>
      <w:r w:rsidRPr="008B2BA3">
        <w:rPr>
          <w:rStyle w:val="superscript"/>
        </w:rPr>
        <w:t>b</w:t>
      </w:r>
      <w:r>
        <w:t>C</w:t>
      </w:r>
      <w:r w:rsidRPr="008B2BA3">
        <w:rPr>
          <w:rStyle w:val="superscript"/>
        </w:rPr>
        <w:t>c</w:t>
      </w:r>
      <w:r>
        <w:t xml:space="preserve"> , but the "properly tilted form" 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reveals the tensor nature of the object A</w:t>
      </w:r>
      <w:r>
        <w:rPr>
          <w:rStyle w:val="subscript"/>
        </w:rPr>
        <w:t>a</w:t>
      </w:r>
      <w:r>
        <w:t xml:space="preserve">. As mentioned below in </w:t>
      </w:r>
      <w:r w:rsidR="00C539CD" w:rsidRPr="00C539CD">
        <w:rPr>
          <w:color w:val="000000"/>
        </w:rPr>
        <w:t>Section 7.15</w:t>
      </w:r>
      <w:r>
        <w:t>, this "covariant" equation would appear as 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in x'-space, but since A'</w:t>
      </w:r>
      <w:r>
        <w:rPr>
          <w:rStyle w:val="subscript"/>
        </w:rPr>
        <w:t>a</w:t>
      </w:r>
      <w:r>
        <w:t xml:space="preserve"> is a covariant vector density, A'</w:t>
      </w:r>
      <w:r>
        <w:rPr>
          <w:rStyle w:val="subscript"/>
        </w:rPr>
        <w:t>a</w:t>
      </w:r>
      <w:r>
        <w:t xml:space="preserve"> ≠ R</w:t>
      </w:r>
      <w:r>
        <w:rPr>
          <w:rStyle w:val="subscript"/>
        </w:rPr>
        <w:t>a</w:t>
      </w:r>
      <w:r>
        <w:rPr>
          <w:rStyle w:val="superscript"/>
        </w:rPr>
        <w:t>b</w:t>
      </w:r>
      <w:r>
        <w:t>A</w:t>
      </w:r>
      <w:r>
        <w:rPr>
          <w:rStyle w:val="subscript"/>
        </w:rPr>
        <w:t>b</w:t>
      </w:r>
      <w:r>
        <w:t>, and in fact A'</w:t>
      </w:r>
      <w:r>
        <w:rPr>
          <w:rStyle w:val="subscript"/>
        </w:rPr>
        <w:t>a</w:t>
      </w:r>
      <w:r>
        <w:t xml:space="preserve"> = J R</w:t>
      </w:r>
      <w:r>
        <w:rPr>
          <w:rStyle w:val="subscript"/>
        </w:rPr>
        <w:t>a</w:t>
      </w:r>
      <w:r>
        <w:rPr>
          <w:rStyle w:val="superscript"/>
        </w:rPr>
        <w:t>b</w:t>
      </w:r>
      <w:r>
        <w:t>A</w:t>
      </w:r>
      <w:r>
        <w:rPr>
          <w:rStyle w:val="subscript"/>
        </w:rPr>
        <w:t>b</w:t>
      </w:r>
      <w:r>
        <w:t xml:space="preserve">. </w:t>
      </w:r>
    </w:p>
    <w:p w14:paraId="7BFCB89E" w14:textId="77777777" w:rsidR="00E40FE4" w:rsidRPr="00E12E76" w:rsidRDefault="00E40FE4" w:rsidP="00E40FE4">
      <w:r>
        <w:tab/>
        <w:t>The permutation tensor ε</w:t>
      </w:r>
      <w:r>
        <w:rPr>
          <w:rStyle w:val="subscript"/>
        </w:rPr>
        <w:t>abc...</w:t>
      </w:r>
      <w:r w:rsidR="00AF0B9C">
        <w:rPr>
          <w:rStyle w:val="subscript"/>
        </w:rPr>
        <w:t>x</w:t>
      </w:r>
      <w:r>
        <w:t xml:space="preserve"> and the contravariant Levi-Civita tensor ε</w:t>
      </w:r>
      <w:r>
        <w:rPr>
          <w:rStyle w:val="superscript"/>
        </w:rPr>
        <w:t xml:space="preserve">abc...x </w:t>
      </w:r>
      <w:r>
        <w:t xml:space="preserve">are both "totally antisymmetric" which just means ε changes sign if any pair of indices is swapped.  In fact, as discussed in </w:t>
      </w:r>
      <w:r w:rsidR="00C539CD" w:rsidRPr="00C539CD">
        <w:rPr>
          <w:color w:val="000000"/>
        </w:rPr>
        <w:t>Section D.3</w:t>
      </w:r>
      <w:r w:rsidRPr="00C539CD">
        <w:rPr>
          <w:color w:val="000000"/>
        </w:rPr>
        <w:t xml:space="preserve">, </w:t>
      </w:r>
      <w:r>
        <w:t>there IS only one antisymmetric tensor of rank N apart from a multiplicative scalar factor, and ε</w:t>
      </w:r>
      <w:r>
        <w:rPr>
          <w:rStyle w:val="superscript"/>
        </w:rPr>
        <w:t>abc...x</w:t>
      </w:r>
      <w:r w:rsidR="00C539CD">
        <w:t xml:space="preserve"> </w:t>
      </w:r>
      <w:r>
        <w:t>is it. This fact simplifies various calculations. Technically, ε</w:t>
      </w:r>
      <w:r>
        <w:rPr>
          <w:rStyle w:val="superscript"/>
        </w:rPr>
        <w:t>abc...x</w:t>
      </w:r>
      <w:r>
        <w:t xml:space="preserve"> is a totally antisymmetric tensor </w:t>
      </w:r>
      <w:r w:rsidRPr="00A82529">
        <w:rPr>
          <w:i/>
        </w:rPr>
        <w:t>density</w:t>
      </w:r>
      <w:r>
        <w:t xml:space="preserve">, but normally it is just called "the totally antisymmetric tensor".  As </w:t>
      </w:r>
      <w:r w:rsidR="00300A26">
        <w:t>implied by (D.5.</w:t>
      </w:r>
      <w:r w:rsidR="00300A26" w:rsidRPr="00300A26">
        <w:rPr>
          <w:color w:val="000000"/>
        </w:rPr>
        <w:t>1)</w:t>
      </w:r>
      <w:r w:rsidRPr="00300A26">
        <w:rPr>
          <w:color w:val="000000"/>
        </w:rPr>
        <w:t>,</w:t>
      </w:r>
      <w:r>
        <w:t xml:space="preserve"> the covariant Levi-Civita tensor ε</w:t>
      </w:r>
      <w:r w:rsidRPr="00E12E76">
        <w:rPr>
          <w:rStyle w:val="subscript"/>
        </w:rPr>
        <w:t>abc...x</w:t>
      </w:r>
      <w:r>
        <w:t xml:space="preserve">  is also totally antisymmetric and is therefore a multiple of ε</w:t>
      </w:r>
      <w:r>
        <w:rPr>
          <w:rStyle w:val="superscript"/>
        </w:rPr>
        <w:t>abc...x</w:t>
      </w:r>
      <w:r>
        <w:t xml:space="preserve">. </w:t>
      </w:r>
    </w:p>
    <w:p w14:paraId="294378A4" w14:textId="77777777" w:rsidR="00E40FE4" w:rsidRPr="00A83551" w:rsidRDefault="00E40FE4" w:rsidP="00E40FE4">
      <w:r>
        <w:tab/>
        <w:t xml:space="preserve">The reader is invited to peruse Appendix D at some appropriate time for more about tensor densities and the ε tensor. </w:t>
      </w:r>
    </w:p>
    <w:p w14:paraId="1C77ED25" w14:textId="77777777" w:rsidR="00E40FE4" w:rsidRPr="00827D4C" w:rsidRDefault="00E40FE4" w:rsidP="00E40FE4"/>
    <w:p w14:paraId="3FD15572" w14:textId="77777777" w:rsidR="00E40FE4" w:rsidRDefault="00E40FE4" w:rsidP="00284561">
      <w:pPr>
        <w:pStyle w:val="Heading3"/>
        <w:rPr>
          <w:rStyle w:val="Heading4Char"/>
        </w:rPr>
      </w:pPr>
      <w:bookmarkStart w:id="3680" w:name="_Toc416111695"/>
      <w:bookmarkStart w:id="3681" w:name="_Toc416458609"/>
      <w:bookmarkStart w:id="3682" w:name="_Toc416516322"/>
      <w:bookmarkStart w:id="3683" w:name="_Toc416689415"/>
      <w:bookmarkStart w:id="3684" w:name="_Toc416799586"/>
      <w:bookmarkStart w:id="3685" w:name="_Toc417064356"/>
      <w:bookmarkStart w:id="3686" w:name="_Toc417206530"/>
      <w:bookmarkStart w:id="3687" w:name="_Toc417240586"/>
      <w:bookmarkStart w:id="3688" w:name="_Toc417750319"/>
      <w:bookmarkStart w:id="3689" w:name="_Toc417752990"/>
      <w:bookmarkStart w:id="3690" w:name="_Toc418090174"/>
      <w:bookmarkStart w:id="3691" w:name="_Toc418337570"/>
      <w:bookmarkStart w:id="3692" w:name="_Toc418430650"/>
      <w:bookmarkStart w:id="3693" w:name="_Toc418490161"/>
      <w:r>
        <w:t>7.8</w:t>
      </w:r>
      <w:r w:rsidRPr="00DF02D5">
        <w:t xml:space="preserve"> </w:t>
      </w:r>
      <w:bookmarkStart w:id="3694" w:name="_Toc416016982"/>
      <w:bookmarkStart w:id="3695" w:name="_Toc416017508"/>
      <w:bookmarkStart w:id="3696" w:name="_Toc416018033"/>
      <w:r>
        <w:rPr>
          <w:rStyle w:val="Heading4Char"/>
        </w:rPr>
        <w:t>Covariance and Matrix Multiplication</w:t>
      </w:r>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p>
    <w:p w14:paraId="5CC7C84F" w14:textId="77777777" w:rsidR="00E40FE4" w:rsidRDefault="00E40FE4" w:rsidP="00E40FE4">
      <w:pPr>
        <w:rPr>
          <w:rStyle w:val="Heading4Char"/>
        </w:rPr>
      </w:pPr>
    </w:p>
    <w:p w14:paraId="775C6CFE" w14:textId="77777777" w:rsidR="00E40FE4" w:rsidRPr="00826699" w:rsidRDefault="00E40FE4" w:rsidP="00E40FE4">
      <w:r>
        <w:t xml:space="preserve">Before continuing the process of translation from developmental to standard notation, we digress momentarily to consider the notion of covariance in developmental notation. </w:t>
      </w:r>
    </w:p>
    <w:p w14:paraId="2FCE3480" w14:textId="77777777" w:rsidR="00E40FE4" w:rsidRDefault="00E40FE4" w:rsidP="00E40FE4">
      <w:pPr>
        <w:rPr>
          <w:rStyle w:val="Heading4Char"/>
        </w:rPr>
      </w:pPr>
    </w:p>
    <w:p w14:paraId="14C0DF74" w14:textId="77777777" w:rsidR="00E40FE4" w:rsidRDefault="00E40FE4" w:rsidP="00E40FE4">
      <w:r>
        <w:t xml:space="preserve">As we shall discuss in more detail below </w:t>
      </w:r>
      <w:r w:rsidRPr="00C539CD">
        <w:rPr>
          <w:color w:val="000000"/>
        </w:rPr>
        <w:t xml:space="preserve">in Section </w:t>
      </w:r>
      <w:r w:rsidR="00C539CD" w:rsidRPr="00C539CD">
        <w:rPr>
          <w:color w:val="000000"/>
        </w:rPr>
        <w:t>7.15</w:t>
      </w:r>
      <w:r w:rsidRPr="00C539CD">
        <w:rPr>
          <w:color w:val="000000"/>
        </w:rPr>
        <w:t xml:space="preserve">, </w:t>
      </w:r>
      <w:r>
        <w:t xml:space="preserve">an equation is said to be covariant under the transformation </w:t>
      </w:r>
      <w:r w:rsidRPr="00A35999">
        <w:rPr>
          <w:b/>
        </w:rPr>
        <w:t>x</w:t>
      </w:r>
      <w:r>
        <w:t xml:space="preserve">' = </w:t>
      </w:r>
      <w:r w:rsidRPr="00A35999">
        <w:rPr>
          <w:b/>
        </w:rPr>
        <w:t>F</w:t>
      </w:r>
      <w:r>
        <w:t>(</w:t>
      </w:r>
      <w:r w:rsidRPr="00A35999">
        <w:rPr>
          <w:b/>
        </w:rPr>
        <w:t>x</w:t>
      </w:r>
      <w:r w:rsidR="00AF0B9C">
        <w:t>)</w:t>
      </w:r>
      <w:r>
        <w:t xml:space="preserve"> if it has "the same form" in both x-space and x'-space. The "same form" means that the equation looks the same but everything is primed in x'-space. </w:t>
      </w:r>
    </w:p>
    <w:p w14:paraId="46492D85" w14:textId="77777777" w:rsidR="00E40FE4" w:rsidRDefault="00E40FE4" w:rsidP="00E40FE4"/>
    <w:p w14:paraId="006432FE" w14:textId="77777777" w:rsidR="00E40FE4" w:rsidRDefault="00E40FE4" w:rsidP="00E40FE4">
      <w:r w:rsidRPr="00A35999">
        <w:rPr>
          <w:u w:val="single"/>
        </w:rPr>
        <w:t>Example 1:</w:t>
      </w:r>
      <w:r>
        <w:t xml:space="preserve"> Newton's Law </w:t>
      </w:r>
      <w:r w:rsidRPr="00A35999">
        <w:rPr>
          <w:b/>
        </w:rPr>
        <w:t>F</w:t>
      </w:r>
      <w:r>
        <w:t xml:space="preserve"> = m</w:t>
      </w:r>
      <w:r w:rsidRPr="00A35999">
        <w:rPr>
          <w:b/>
        </w:rPr>
        <w:t>a</w:t>
      </w:r>
      <w:r>
        <w:t xml:space="preserve"> is covariant under rotations (</w:t>
      </w:r>
      <w:r w:rsidRPr="00A35999">
        <w:rPr>
          <w:b/>
        </w:rPr>
        <w:t>x</w:t>
      </w:r>
      <w:r>
        <w:t xml:space="preserve">' = </w:t>
      </w:r>
      <w:r w:rsidRPr="00A35999">
        <w:rPr>
          <w:b/>
        </w:rPr>
        <w:t>F</w:t>
      </w:r>
      <w:r>
        <w:t>(</w:t>
      </w:r>
      <w:r w:rsidRPr="00A35999">
        <w:rPr>
          <w:b/>
        </w:rPr>
        <w:t>x</w:t>
      </w:r>
      <w:r>
        <w:t>) = R</w:t>
      </w:r>
      <w:r w:rsidRPr="00A35999">
        <w:rPr>
          <w:b/>
        </w:rPr>
        <w:t>x</w:t>
      </w:r>
      <w:r w:rsidR="00AF0B9C">
        <w:t xml:space="preserve">), </w:t>
      </w:r>
      <w:r>
        <w:t xml:space="preserve">and in x'-space this law takes the form </w:t>
      </w:r>
      <w:r w:rsidRPr="00A35999">
        <w:rPr>
          <w:b/>
        </w:rPr>
        <w:t>F</w:t>
      </w:r>
      <w:r>
        <w:t>' = m'</w:t>
      </w:r>
      <w:r w:rsidRPr="00A35999">
        <w:rPr>
          <w:b/>
        </w:rPr>
        <w:t>a</w:t>
      </w:r>
      <w:r>
        <w:t xml:space="preserve">'  which has the same form as the equation in x-space </w:t>
      </w:r>
      <w:r w:rsidRPr="00A35999">
        <w:rPr>
          <w:b/>
        </w:rPr>
        <w:t>F</w:t>
      </w:r>
      <w:r>
        <w:t xml:space="preserve"> = m</w:t>
      </w:r>
      <w:r w:rsidRPr="00A35999">
        <w:rPr>
          <w:b/>
        </w:rPr>
        <w:t>a</w:t>
      </w:r>
      <w:r>
        <w:t xml:space="preserve">. Once we know that </w:t>
      </w:r>
      <w:r w:rsidRPr="00A35999">
        <w:rPr>
          <w:b/>
        </w:rPr>
        <w:t>F</w:t>
      </w:r>
      <w:r>
        <w:t xml:space="preserve"> and </w:t>
      </w:r>
      <w:r w:rsidRPr="00A35999">
        <w:rPr>
          <w:b/>
        </w:rPr>
        <w:t>a</w:t>
      </w:r>
      <w:r>
        <w:t xml:space="preserve"> are contravariant vectors and m is a scalar, this conclusion is automatic from (2.3.2), </w:t>
      </w:r>
    </w:p>
    <w:p w14:paraId="1F04EE6D" w14:textId="77777777" w:rsidR="00E40FE4" w:rsidRDefault="00E40FE4" w:rsidP="00E40FE4"/>
    <w:p w14:paraId="1B3B8F43" w14:textId="77777777" w:rsidR="00E40FE4" w:rsidRPr="000751F8" w:rsidRDefault="00E40FE4" w:rsidP="00E40FE4">
      <w:pPr>
        <w:tabs>
          <w:tab w:val="left" w:pos="7200"/>
          <w:tab w:val="left" w:pos="7920"/>
          <w:tab w:val="right" w:pos="9270"/>
        </w:tabs>
      </w:pPr>
      <w:r>
        <w:tab/>
      </w:r>
      <w:r w:rsidRPr="00A35999">
        <w:rPr>
          <w:b/>
        </w:rPr>
        <w:t>F</w:t>
      </w:r>
      <w:r>
        <w:t xml:space="preserve"> = m</w:t>
      </w:r>
      <w:r w:rsidRPr="00A35999">
        <w:rPr>
          <w:b/>
        </w:rPr>
        <w:t>a</w:t>
      </w:r>
      <w:r>
        <w:t xml:space="preserve"> </w:t>
      </w:r>
      <w:r>
        <w:sym w:font="Symbol" w:char="F0DE"/>
      </w:r>
      <w:r>
        <w:t xml:space="preserve"> </w:t>
      </w:r>
      <w:r w:rsidRPr="00A35999">
        <w:rPr>
          <w:b/>
        </w:rPr>
        <w:t>F</w:t>
      </w:r>
      <w:r>
        <w:t>' = m'</w:t>
      </w:r>
      <w:r w:rsidRPr="00A35999">
        <w:rPr>
          <w:b/>
        </w:rPr>
        <w:t>a</w:t>
      </w:r>
      <w:r>
        <w:t xml:space="preserve">' proof:   </w:t>
      </w:r>
      <w:r>
        <w:tab/>
        <w:t xml:space="preserve">  </w:t>
      </w:r>
      <w:r>
        <w:tab/>
      </w:r>
      <w:r w:rsidRPr="00A35999">
        <w:rPr>
          <w:b/>
        </w:rPr>
        <w:t>F</w:t>
      </w:r>
      <w:r>
        <w:t>' = R</w:t>
      </w:r>
      <w:r w:rsidRPr="00A35999">
        <w:rPr>
          <w:b/>
        </w:rPr>
        <w:t>F</w:t>
      </w:r>
      <w:r>
        <w:t xml:space="preserve"> = R(m</w:t>
      </w:r>
      <w:r w:rsidRPr="00A35999">
        <w:rPr>
          <w:b/>
        </w:rPr>
        <w:t>a</w:t>
      </w:r>
      <w:r>
        <w:t>) = m R</w:t>
      </w:r>
      <w:r w:rsidRPr="00A35999">
        <w:rPr>
          <w:b/>
        </w:rPr>
        <w:t>a</w:t>
      </w:r>
      <w:r>
        <w:t xml:space="preserve">  = m </w:t>
      </w:r>
      <w:r w:rsidRPr="00A35999">
        <w:rPr>
          <w:b/>
        </w:rPr>
        <w:t>a</w:t>
      </w:r>
      <w:r>
        <w:t xml:space="preserve">'  = m' </w:t>
      </w:r>
      <w:r w:rsidRPr="00A35999">
        <w:rPr>
          <w:b/>
        </w:rPr>
        <w:t>a</w:t>
      </w:r>
      <w:r>
        <w:t xml:space="preserve">' </w:t>
      </w:r>
      <w:r>
        <w:tab/>
      </w:r>
      <w:r>
        <w:tab/>
        <w:t>(7.8.1)</w:t>
      </w:r>
    </w:p>
    <w:p w14:paraId="56F3C006" w14:textId="77777777" w:rsidR="00E40FE4" w:rsidRDefault="00E40FE4" w:rsidP="00E40FE4"/>
    <w:p w14:paraId="601A9958" w14:textId="77777777" w:rsidR="00E40FE4" w:rsidRDefault="00E40FE4" w:rsidP="00E40FE4">
      <w:r>
        <w:t xml:space="preserve">where m = m' follows since mass is a scalar under rotation. Thus, Newton's Law has the same form when it is examined in two frames of reference related </w:t>
      </w:r>
      <w:r w:rsidR="00AF0B9C">
        <w:t xml:space="preserve">by a rotation. It is covariant under rotations. </w:t>
      </w:r>
    </w:p>
    <w:p w14:paraId="7779A5C6" w14:textId="77777777" w:rsidR="00E40FE4" w:rsidRDefault="00E40FE4" w:rsidP="00E40FE4">
      <w:r>
        <w:tab/>
      </w:r>
    </w:p>
    <w:p w14:paraId="10D990D9" w14:textId="77777777" w:rsidR="00E40FE4" w:rsidRDefault="00E40FE4" w:rsidP="00E40FE4">
      <w:r w:rsidRPr="00A35999">
        <w:rPr>
          <w:u w:val="single"/>
        </w:rPr>
        <w:t>Example 2:</w:t>
      </w:r>
      <w:r>
        <w:t xml:space="preserve"> Consider the equation </w:t>
      </w:r>
      <w:r w:rsidRPr="00A35999">
        <w:rPr>
          <w:b/>
        </w:rPr>
        <w:t>A</w:t>
      </w:r>
      <w:r>
        <w:sym w:font="Symbol" w:char="F0B7"/>
      </w:r>
      <w:r w:rsidRPr="00A35999">
        <w:rPr>
          <w:b/>
        </w:rPr>
        <w:t>B</w:t>
      </w:r>
      <w:r>
        <w:t xml:space="preserve"> = π where </w:t>
      </w:r>
      <w:r w:rsidRPr="00A35999">
        <w:rPr>
          <w:b/>
        </w:rPr>
        <w:t>A</w:t>
      </w:r>
      <w:r>
        <w:t xml:space="preserve"> and </w:t>
      </w:r>
      <w:r w:rsidRPr="00A35999">
        <w:rPr>
          <w:b/>
        </w:rPr>
        <w:t>B</w:t>
      </w:r>
      <w:r>
        <w:t xml:space="preserve"> are contravariant vectors and </w:t>
      </w:r>
      <w:r>
        <w:sym w:font="Symbol" w:char="F0B7"/>
      </w:r>
      <w:r>
        <w:t xml:space="preserve"> is the covariant dot product </w:t>
      </w:r>
      <w:r w:rsidR="003D4F72">
        <w:t>shown</w:t>
      </w:r>
      <w:r>
        <w:t xml:space="preserve"> in (5.10.</w:t>
      </w:r>
      <w:r w:rsidR="003D4F72">
        <w:t>3</w:t>
      </w:r>
      <w:r>
        <w:t xml:space="preserve">), </w:t>
      </w:r>
      <w:r w:rsidRPr="00B93AC3">
        <w:rPr>
          <w:b/>
        </w:rPr>
        <w:t>A</w:t>
      </w:r>
      <w:r>
        <w:sym w:font="Symbol" w:char="F0B7"/>
      </w:r>
      <w:r w:rsidRPr="00B93AC3">
        <w:rPr>
          <w:b/>
        </w:rPr>
        <w:t>B</w:t>
      </w:r>
      <w:r w:rsidR="00AF0B9C">
        <w:t xml:space="preserve">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It was shown in (5.10.2) that the quantity</w:t>
      </w:r>
      <w:r w:rsidR="004621D7">
        <w:t xml:space="preserve"> </w:t>
      </w:r>
      <w:r w:rsidRPr="00A35999">
        <w:rPr>
          <w:b/>
        </w:rPr>
        <w:t>A</w:t>
      </w:r>
      <w:r>
        <w:sym w:font="Symbol" w:char="F0B7"/>
      </w:r>
      <w:r w:rsidRPr="00A35999">
        <w:rPr>
          <w:b/>
        </w:rPr>
        <w:t>B</w:t>
      </w:r>
      <w:r>
        <w:t xml:space="preserve"> transforms as a scalar under general transformation </w:t>
      </w:r>
      <w:r w:rsidRPr="00A35999">
        <w:rPr>
          <w:b/>
        </w:rPr>
        <w:t>x</w:t>
      </w:r>
      <w:r>
        <w:t xml:space="preserve">' = </w:t>
      </w:r>
      <w:r w:rsidRPr="00A35999">
        <w:rPr>
          <w:b/>
        </w:rPr>
        <w:t>F</w:t>
      </w:r>
      <w:r>
        <w:t>(</w:t>
      </w:r>
      <w:r w:rsidRPr="00A35999">
        <w:rPr>
          <w:b/>
        </w:rPr>
        <w:t>x</w:t>
      </w:r>
      <w:r>
        <w:t xml:space="preserve">) so that </w:t>
      </w:r>
      <w:r w:rsidRPr="00B93AC3">
        <w:rPr>
          <w:b/>
        </w:rPr>
        <w:t>A</w:t>
      </w:r>
      <w:r w:rsidRPr="005C5D34">
        <w:t>'</w:t>
      </w:r>
      <w:r>
        <w:sym w:font="Symbol" w:char="F0B7"/>
      </w:r>
      <w:r w:rsidRPr="00B93AC3">
        <w:rPr>
          <w:b/>
        </w:rPr>
        <w:t>B</w:t>
      </w:r>
      <w:r w:rsidRPr="005C5D34">
        <w:t>'</w:t>
      </w:r>
      <w:r>
        <w:t xml:space="preserve"> = </w:t>
      </w:r>
      <w:r w:rsidRPr="00B93AC3">
        <w:rPr>
          <w:b/>
        </w:rPr>
        <w:t>A</w:t>
      </w:r>
      <w:r>
        <w:sym w:font="Symbol" w:char="F0B7"/>
      </w:r>
      <w:r w:rsidRPr="00B93AC3">
        <w:rPr>
          <w:b/>
        </w:rPr>
        <w:t>B</w:t>
      </w:r>
      <w:r>
        <w:t>. Since the number π is also a scalar under any transformation (it is a constant), one could say that π' = π (it is the same number 3.14</w:t>
      </w:r>
      <w:r w:rsidR="00AF0B9C">
        <w:t>159</w:t>
      </w:r>
      <w:r>
        <w:t xml:space="preserve"> in x'-space and x-space), so</w:t>
      </w:r>
    </w:p>
    <w:p w14:paraId="05968850" w14:textId="77777777" w:rsidR="00E40FE4" w:rsidRDefault="00E40FE4" w:rsidP="00E40FE4"/>
    <w:p w14:paraId="7AF8105E" w14:textId="77777777" w:rsidR="00E40FE4" w:rsidRPr="000751F8" w:rsidRDefault="00E40FE4" w:rsidP="00E40FE4">
      <w:pPr>
        <w:tabs>
          <w:tab w:val="left" w:pos="7200"/>
          <w:tab w:val="left" w:pos="7920"/>
          <w:tab w:val="right" w:pos="9270"/>
        </w:tabs>
      </w:pPr>
      <w:r>
        <w:tab/>
      </w:r>
      <w:r w:rsidRPr="00A35999">
        <w:rPr>
          <w:b/>
        </w:rPr>
        <w:t>A</w:t>
      </w:r>
      <w:r>
        <w:sym w:font="Symbol" w:char="F0B7"/>
      </w:r>
      <w:r w:rsidRPr="00A35999">
        <w:rPr>
          <w:b/>
        </w:rPr>
        <w:t>B</w:t>
      </w:r>
      <w:r>
        <w:t xml:space="preserve"> = π  </w:t>
      </w:r>
      <w:r>
        <w:sym w:font="Symbol" w:char="F0DE"/>
      </w:r>
      <w:r>
        <w:t xml:space="preserve"> </w:t>
      </w:r>
      <w:r w:rsidRPr="00A35999">
        <w:rPr>
          <w:b/>
        </w:rPr>
        <w:t>A</w:t>
      </w:r>
      <w:r>
        <w:rPr>
          <w:b/>
        </w:rPr>
        <w:t>'</w:t>
      </w:r>
      <w:r>
        <w:sym w:font="Symbol" w:char="F0B7"/>
      </w:r>
      <w:r w:rsidRPr="00A35999">
        <w:rPr>
          <w:b/>
        </w:rPr>
        <w:t>B</w:t>
      </w:r>
      <w:r>
        <w:rPr>
          <w:b/>
        </w:rPr>
        <w:t>'</w:t>
      </w:r>
      <w:r>
        <w:t xml:space="preserve"> = π'</w:t>
      </w:r>
      <w:r>
        <w:tab/>
        <w:t xml:space="preserve">, equation is covariant. </w:t>
      </w:r>
      <w:r>
        <w:tab/>
      </w:r>
      <w:r>
        <w:tab/>
      </w:r>
      <w:r>
        <w:tab/>
      </w:r>
      <w:r>
        <w:tab/>
      </w:r>
      <w:r>
        <w:tab/>
      </w:r>
      <w:r>
        <w:tab/>
        <w:t xml:space="preserve">   (7.8.2)</w:t>
      </w:r>
    </w:p>
    <w:p w14:paraId="1998E5E7" w14:textId="77777777" w:rsidR="00E40FE4" w:rsidRDefault="00E40FE4" w:rsidP="00E40FE4"/>
    <w:p w14:paraId="19B89D38" w14:textId="77777777" w:rsidR="00E40FE4" w:rsidRPr="00A35999" w:rsidRDefault="00E40FE4" w:rsidP="00E40FE4">
      <w:r>
        <w:t xml:space="preserve">What we see here is that an equation is covariant IFF both sides of the equation transform as the same tensorial tensor type under the transformation of interest. In Example 1, both sides of </w:t>
      </w:r>
      <w:r w:rsidRPr="00A35999">
        <w:rPr>
          <w:b/>
        </w:rPr>
        <w:t>F</w:t>
      </w:r>
      <w:r>
        <w:t xml:space="preserve"> = m</w:t>
      </w:r>
      <w:r w:rsidRPr="00A35999">
        <w:rPr>
          <w:b/>
        </w:rPr>
        <w:t>a</w:t>
      </w:r>
      <w:r>
        <w:t xml:space="preserve"> transform as contravariant vectors under rotations, </w:t>
      </w:r>
      <w:r w:rsidR="00AF0B9C">
        <w:t xml:space="preserve">and in Example 2 both sides of </w:t>
      </w:r>
      <w:r w:rsidRPr="00A35999">
        <w:rPr>
          <w:b/>
        </w:rPr>
        <w:t>A</w:t>
      </w:r>
      <w:r>
        <w:sym w:font="Symbol" w:char="F0B7"/>
      </w:r>
      <w:r w:rsidRPr="00A35999">
        <w:rPr>
          <w:b/>
        </w:rPr>
        <w:t>B</w:t>
      </w:r>
      <w:r>
        <w:t xml:space="preserve"> = π transform as scalars under a </w:t>
      </w:r>
      <w:r w:rsidRPr="00AF0B9C">
        <w:rPr>
          <w:i/>
        </w:rPr>
        <w:t>general</w:t>
      </w:r>
      <w:r>
        <w:t xml:space="preserve"> transformation. </w:t>
      </w:r>
    </w:p>
    <w:p w14:paraId="5A744010" w14:textId="77777777" w:rsidR="00E40FE4" w:rsidRDefault="00E40FE4" w:rsidP="00E40FE4"/>
    <w:p w14:paraId="38CA9408" w14:textId="77777777" w:rsidR="00E40FE4" w:rsidRDefault="00E40FE4" w:rsidP="00E40FE4">
      <w:r w:rsidRPr="00A35999">
        <w:rPr>
          <w:u w:val="single"/>
        </w:rPr>
        <w:t>Example 3:</w:t>
      </w:r>
      <w:r>
        <w:t xml:space="preserve"> Consider the outer product equation (7.1.1) T</w:t>
      </w:r>
      <w:r>
        <w:rPr>
          <w:rStyle w:val="subscript"/>
        </w:rPr>
        <w:t>ab</w:t>
      </w:r>
      <w:r>
        <w:t xml:space="preserve"> = U</w:t>
      </w:r>
      <w:r>
        <w:rPr>
          <w:rStyle w:val="subscript"/>
        </w:rPr>
        <w:t>a</w:t>
      </w:r>
      <w:r>
        <w:t>V</w:t>
      </w:r>
      <w:r>
        <w:rPr>
          <w:rStyle w:val="subscript"/>
        </w:rPr>
        <w:t>b</w:t>
      </w:r>
      <w:r>
        <w:t xml:space="preserve"> where U and V are contravariant vectors. We show in (7.1.2) that T</w:t>
      </w:r>
      <w:r>
        <w:rPr>
          <w:rStyle w:val="subscript"/>
        </w:rPr>
        <w:t>ab</w:t>
      </w:r>
      <w:r>
        <w:t xml:space="preserve"> transforms as a contravariant rank-2 tensor. Both sides of this equation transform in this way, so in x'-space the equation becomes T'</w:t>
      </w:r>
      <w:r>
        <w:rPr>
          <w:rStyle w:val="subscript"/>
        </w:rPr>
        <w:t>ab</w:t>
      </w:r>
      <w:r>
        <w:t xml:space="preserve"> = U'</w:t>
      </w:r>
      <w:r>
        <w:rPr>
          <w:rStyle w:val="subscript"/>
        </w:rPr>
        <w:t>a</w:t>
      </w:r>
      <w:r>
        <w:t>V'</w:t>
      </w:r>
      <w:r>
        <w:rPr>
          <w:rStyle w:val="subscript"/>
        </w:rPr>
        <w:t>b</w:t>
      </w:r>
      <w:r>
        <w:t xml:space="preserve">. The equation is therefore covariant under the transformation </w:t>
      </w:r>
      <w:r w:rsidRPr="000751F8">
        <w:rPr>
          <w:b/>
        </w:rPr>
        <w:t>x</w:t>
      </w:r>
      <w:r>
        <w:t xml:space="preserve">' = </w:t>
      </w:r>
      <w:r w:rsidRPr="000751F8">
        <w:rPr>
          <w:b/>
        </w:rPr>
        <w:t>F</w:t>
      </w:r>
      <w:r>
        <w:t>(</w:t>
      </w:r>
      <w:r w:rsidRPr="000751F8">
        <w:rPr>
          <w:b/>
        </w:rPr>
        <w:t>x</w:t>
      </w:r>
      <w:r>
        <w:t>) with d</w:t>
      </w:r>
      <w:r w:rsidRPr="000751F8">
        <w:rPr>
          <w:b/>
        </w:rPr>
        <w:t>x</w:t>
      </w:r>
      <w:r>
        <w:t>' = Rd</w:t>
      </w:r>
      <w:r w:rsidRPr="000751F8">
        <w:rPr>
          <w:b/>
        </w:rPr>
        <w:t>x</w:t>
      </w:r>
      <w:r>
        <w:t xml:space="preserve">. </w:t>
      </w:r>
    </w:p>
    <w:p w14:paraId="4E9DD82A" w14:textId="77777777" w:rsidR="00E40FE4" w:rsidRDefault="00E40FE4" w:rsidP="00E40FE4">
      <w:r>
        <w:tab/>
        <w:t xml:space="preserve">Approaching this example in a slightly different manner, suppose we </w:t>
      </w:r>
      <w:r w:rsidRPr="000751F8">
        <w:rPr>
          <w:i/>
        </w:rPr>
        <w:t>define</w:t>
      </w:r>
      <w:r>
        <w:t xml:space="preserve"> T</w:t>
      </w:r>
      <w:r>
        <w:rPr>
          <w:rStyle w:val="subscript"/>
        </w:rPr>
        <w:t>ab</w:t>
      </w:r>
      <w:r>
        <w:t xml:space="preserve"> ≡ U</w:t>
      </w:r>
      <w:r>
        <w:rPr>
          <w:rStyle w:val="subscript"/>
        </w:rPr>
        <w:t>a</w:t>
      </w:r>
      <w:r>
        <w:t>V</w:t>
      </w:r>
      <w:r>
        <w:rPr>
          <w:rStyle w:val="subscript"/>
        </w:rPr>
        <w:t>b</w:t>
      </w:r>
      <w:r>
        <w:t xml:space="preserve"> where U and V are contravariant vectors. We then ask:  Is T</w:t>
      </w:r>
      <w:r>
        <w:rPr>
          <w:rStyle w:val="subscript"/>
        </w:rPr>
        <w:t>ab</w:t>
      </w:r>
      <w:r>
        <w:t xml:space="preserve"> a contravariant rank-2 tensor? Line (7.1.2) shows that the answer is yes, </w:t>
      </w:r>
    </w:p>
    <w:p w14:paraId="187A9442" w14:textId="77777777" w:rsidR="00E40FE4" w:rsidRDefault="00E40FE4" w:rsidP="00E40FE4">
      <w:r>
        <w:tab/>
      </w:r>
    </w:p>
    <w:p w14:paraId="31966904" w14:textId="77777777" w:rsidR="00E40FE4" w:rsidRDefault="00E40FE4" w:rsidP="00E40FE4">
      <w:pPr>
        <w:tabs>
          <w:tab w:val="left" w:pos="7200"/>
          <w:tab w:val="left" w:pos="7920"/>
          <w:tab w:val="right" w:pos="9270"/>
        </w:tabs>
      </w:pPr>
      <w:r>
        <w:tab/>
        <w:t>T</w:t>
      </w:r>
      <w:r w:rsidRPr="003F0089">
        <w:rPr>
          <w:sz w:val="8"/>
          <w:szCs w:val="8"/>
        </w:rPr>
        <w:t xml:space="preserve"> </w:t>
      </w:r>
      <w:r>
        <w:t>'</w:t>
      </w:r>
      <w:r>
        <w:rPr>
          <w:rStyle w:val="subscript"/>
        </w:rPr>
        <w:t>ab</w:t>
      </w:r>
      <w:r>
        <w:t xml:space="preserve">  = U'</w:t>
      </w:r>
      <w:r>
        <w:rPr>
          <w:rStyle w:val="subscript"/>
        </w:rPr>
        <w:t>a</w:t>
      </w:r>
      <w:r>
        <w:t>V'</w:t>
      </w:r>
      <w:r>
        <w:rPr>
          <w:rStyle w:val="subscript"/>
        </w:rPr>
        <w:t>b</w:t>
      </w:r>
      <w:r>
        <w:t xml:space="preserve">  = (</w:t>
      </w:r>
      <w:r w:rsidRPr="00DC7688">
        <w:t>R</w:t>
      </w:r>
      <w:r>
        <w:rPr>
          <w:rStyle w:val="subscript"/>
        </w:rPr>
        <w:t>aa'</w:t>
      </w:r>
      <w:r>
        <w:t>U</w:t>
      </w:r>
      <w:r>
        <w:rPr>
          <w:rStyle w:val="subscript"/>
        </w:rPr>
        <w:t>a'</w:t>
      </w:r>
      <w:r>
        <w:t>)</w:t>
      </w:r>
      <w:r w:rsidRPr="001C59BA">
        <w:t xml:space="preserve"> </w:t>
      </w:r>
      <w:r>
        <w:t>(</w:t>
      </w:r>
      <w:r w:rsidRPr="00DC7688">
        <w:t>R</w:t>
      </w:r>
      <w:r>
        <w:rPr>
          <w:rStyle w:val="subscript"/>
        </w:rPr>
        <w:t>bb'</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U</w:t>
      </w:r>
      <w:r>
        <w:rPr>
          <w:rStyle w:val="subscript"/>
        </w:rPr>
        <w:t>a'</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T</w:t>
      </w:r>
      <w:r>
        <w:rPr>
          <w:rStyle w:val="subscript"/>
        </w:rPr>
        <w:t>a'b'</w:t>
      </w:r>
      <w:r>
        <w:tab/>
        <w:t xml:space="preserve">  </w:t>
      </w:r>
      <w:r>
        <w:tab/>
        <w:t xml:space="preserve">   (7.8.3)</w:t>
      </w:r>
    </w:p>
    <w:p w14:paraId="72478B67" w14:textId="77777777" w:rsidR="00E40FE4" w:rsidRDefault="00E40FE4" w:rsidP="00E40FE4"/>
    <w:p w14:paraId="3DBBDD2A" w14:textId="77777777" w:rsidR="00E40FE4" w:rsidRPr="000751F8" w:rsidRDefault="00E40FE4" w:rsidP="00E40FE4">
      <w:r>
        <w:t xml:space="preserve">which matches the transformation rule as stated in (5.6.3). </w:t>
      </w:r>
    </w:p>
    <w:p w14:paraId="6B2059B7" w14:textId="77777777" w:rsidR="00E40FE4" w:rsidRDefault="00E40FE4" w:rsidP="00E40FE4"/>
    <w:p w14:paraId="531EA9EE" w14:textId="77777777" w:rsidR="00E40FE4" w:rsidRDefault="00E40FE4" w:rsidP="00E40FE4">
      <w:r w:rsidRPr="00826699">
        <w:rPr>
          <w:u w:val="single"/>
        </w:rPr>
        <w:t>Example 4:</w:t>
      </w:r>
      <w:r w:rsidRPr="000751F8">
        <w:t xml:space="preserve"> </w:t>
      </w:r>
      <w:r>
        <w:t>Suppose A and B are tensoria</w:t>
      </w:r>
      <w:r w:rsidR="00B11569">
        <w:t xml:space="preserve">l contravariant rank-2 tensors. Is the equation </w:t>
      </w:r>
      <w:r>
        <w:t xml:space="preserve">AB = C covariant? If it were, we would have to show that in x'-space we have A'B' = C' where C is a contravariant rank-2 tensor. To investigate, we use the rule (5.7.1) which states how a contravariant rank-2 tensor transforms in terms of Picture A shown in (5.7.2) : </w:t>
      </w:r>
    </w:p>
    <w:p w14:paraId="5A69F164" w14:textId="77777777" w:rsidR="00E40FE4" w:rsidRDefault="00E40FE4" w:rsidP="00E40FE4"/>
    <w:p w14:paraId="2D5E72AE" w14:textId="77777777" w:rsidR="00E40FE4" w:rsidRPr="000751F8" w:rsidRDefault="00E40FE4" w:rsidP="00E40FE4">
      <w:pPr>
        <w:tabs>
          <w:tab w:val="left" w:pos="7200"/>
          <w:tab w:val="left" w:pos="7920"/>
          <w:tab w:val="right" w:pos="9270"/>
        </w:tabs>
      </w:pPr>
      <w:r>
        <w:tab/>
        <w:t>A'B' = (RAR</w:t>
      </w:r>
      <w:r>
        <w:rPr>
          <w:rStyle w:val="superscript"/>
        </w:rPr>
        <w:t>T</w:t>
      </w:r>
      <w:r>
        <w:t>)(RBR</w:t>
      </w:r>
      <w:r>
        <w:rPr>
          <w:rStyle w:val="superscript"/>
        </w:rPr>
        <w:t>T</w:t>
      </w:r>
      <w:r>
        <w:t>)  = RA(R</w:t>
      </w:r>
      <w:r>
        <w:rPr>
          <w:rStyle w:val="superscript"/>
        </w:rPr>
        <w:t>T</w:t>
      </w:r>
      <w:r>
        <w:t>R)BR</w:t>
      </w:r>
      <w:r>
        <w:rPr>
          <w:rStyle w:val="superscript"/>
        </w:rPr>
        <w:t>T</w:t>
      </w:r>
      <w:r>
        <w:tab/>
        <w:t xml:space="preserve">// since A and B are contra rank-2 tensors      </w:t>
      </w:r>
      <w:r>
        <w:tab/>
        <w:t xml:space="preserve"> (7.8.4)</w:t>
      </w:r>
    </w:p>
    <w:p w14:paraId="1B623F86" w14:textId="77777777" w:rsidR="00E40FE4" w:rsidRDefault="00E40FE4" w:rsidP="00E40FE4"/>
    <w:p w14:paraId="232BC801" w14:textId="77777777" w:rsidR="00E40FE4" w:rsidRDefault="00E40FE4" w:rsidP="00E40FE4">
      <w:r>
        <w:tab/>
        <w:t xml:space="preserve">C' = </w:t>
      </w:r>
      <w:r w:rsidRPr="00DC7688">
        <w:t xml:space="preserve"> </w:t>
      </w:r>
      <w:r>
        <w:t>RCR</w:t>
      </w:r>
      <w:r>
        <w:rPr>
          <w:rStyle w:val="superscript"/>
        </w:rPr>
        <w:t>T</w:t>
      </w:r>
      <w:r>
        <w:t xml:space="preserve">  = RABR</w:t>
      </w:r>
      <w:r>
        <w:rPr>
          <w:rStyle w:val="superscript"/>
        </w:rPr>
        <w:t>T</w:t>
      </w:r>
      <w:r>
        <w:rPr>
          <w:rStyle w:val="superscript"/>
        </w:rPr>
        <w:tab/>
      </w:r>
      <w:r>
        <w:t>// assuming C is also a contra rank-2 tensor and AB = C</w:t>
      </w:r>
    </w:p>
    <w:p w14:paraId="61A49D69" w14:textId="77777777" w:rsidR="00E40FE4" w:rsidRDefault="00E40FE4" w:rsidP="00E40FE4"/>
    <w:p w14:paraId="0337B730" w14:textId="77777777" w:rsidR="00E40FE4" w:rsidRDefault="00E40FE4" w:rsidP="00E40FE4">
      <w:r>
        <w:t>If it were true that R</w:t>
      </w:r>
      <w:r>
        <w:rPr>
          <w:rStyle w:val="superscript"/>
        </w:rPr>
        <w:t>T</w:t>
      </w:r>
      <w:r>
        <w:t>R = 1, one would find from the first line above that A'B' = RABR</w:t>
      </w:r>
      <w:r>
        <w:rPr>
          <w:rStyle w:val="superscript"/>
        </w:rPr>
        <w:t>T</w:t>
      </w:r>
      <w:r>
        <w:t xml:space="preserve"> = RCR</w:t>
      </w:r>
      <w:r>
        <w:rPr>
          <w:rStyle w:val="superscript"/>
        </w:rPr>
        <w:t>T</w:t>
      </w:r>
      <w:r>
        <w:t xml:space="preserve"> = C' and the answer would be yes, the equation AB = C is covariant. However, for a general Picture A transformation with metric tensor g in x-space and g' in x'-space, what we know about R comes from (5.7.6) :  g'  =  R g R</w:t>
      </w:r>
      <w:r>
        <w:rPr>
          <w:rStyle w:val="superscript"/>
        </w:rPr>
        <w:t>T</w:t>
      </w:r>
      <w:r>
        <w:t xml:space="preserve"> . Even if g = 1 so x-space is Cartesian, this says g' = RR</w:t>
      </w:r>
      <w:r>
        <w:rPr>
          <w:rStyle w:val="superscript"/>
        </w:rPr>
        <w:t>T</w:t>
      </w:r>
      <w:r>
        <w:t>, but this tells us nothing about R</w:t>
      </w:r>
      <w:r>
        <w:rPr>
          <w:rStyle w:val="superscript"/>
        </w:rPr>
        <w:t>T</w:t>
      </w:r>
      <w:r>
        <w:t>R. So for a general transformation, we have R</w:t>
      </w:r>
      <w:r>
        <w:rPr>
          <w:rStyle w:val="superscript"/>
        </w:rPr>
        <w:t>T</w:t>
      </w:r>
      <w:r>
        <w:t xml:space="preserve">R ≠ 1 and so the equation AB = C is NOT covariant. [In the </w:t>
      </w:r>
      <w:r w:rsidRPr="000751F8">
        <w:rPr>
          <w:i/>
        </w:rPr>
        <w:t>special case</w:t>
      </w:r>
      <w:r>
        <w:t xml:space="preserve"> that R is a rotation, so R</w:t>
      </w:r>
      <w:r>
        <w:rPr>
          <w:rStyle w:val="superscript"/>
        </w:rPr>
        <w:t>T</w:t>
      </w:r>
      <w:r>
        <w:t xml:space="preserve"> = R</w:t>
      </w:r>
      <w:r>
        <w:rPr>
          <w:rStyle w:val="superscript"/>
        </w:rPr>
        <w:t>-1</w:t>
      </w:r>
      <w:r>
        <w:t xml:space="preserve"> (real orthogonal), then R</w:t>
      </w:r>
      <w:r>
        <w:rPr>
          <w:rStyle w:val="superscript"/>
        </w:rPr>
        <w:t>T</w:t>
      </w:r>
      <w:r>
        <w:t>R= R</w:t>
      </w:r>
      <w:r>
        <w:rPr>
          <w:rStyle w:val="superscript"/>
        </w:rPr>
        <w:t>-1</w:t>
      </w:r>
      <w:r>
        <w:t xml:space="preserve">R = 1.] </w:t>
      </w:r>
    </w:p>
    <w:p w14:paraId="0B7B7173" w14:textId="77777777" w:rsidR="00E40FE4" w:rsidRDefault="00E40FE4" w:rsidP="00E40FE4">
      <w:r>
        <w:tab/>
        <w:t xml:space="preserve">As with Example 3, we can reformulate the current example in a different manner. Suppose we define C ≡ AB and specify that both A and B are contravariant rank-2 tensors. In this case, is C a contravariant rank-2 tensor?  If it were, we would have to have  (A'B') = </w:t>
      </w:r>
      <w:r w:rsidRPr="00DC7688">
        <w:t xml:space="preserve"> </w:t>
      </w:r>
      <w:r>
        <w:t>R(AB)R</w:t>
      </w:r>
      <w:r>
        <w:rPr>
          <w:rStyle w:val="superscript"/>
        </w:rPr>
        <w:t>T</w:t>
      </w:r>
      <w:r>
        <w:t xml:space="preserve"> from (5.7.1). But we showed above that, since R</w:t>
      </w:r>
      <w:r>
        <w:rPr>
          <w:rStyle w:val="superscript"/>
        </w:rPr>
        <w:t>T</w:t>
      </w:r>
      <w:r>
        <w:t xml:space="preserve">R ≠ 1, we end up with  (A'B') ≠ </w:t>
      </w:r>
      <w:r w:rsidRPr="00DC7688">
        <w:t xml:space="preserve"> </w:t>
      </w:r>
      <w:r>
        <w:t>R(AB)R</w:t>
      </w:r>
      <w:r>
        <w:rPr>
          <w:rStyle w:val="superscript"/>
        </w:rPr>
        <w:t>T</w:t>
      </w:r>
      <w:r>
        <w:t xml:space="preserve"> . Therefore, C ≡ AB is not</w:t>
      </w:r>
      <w:r w:rsidR="00B11569">
        <w:t xml:space="preserve"> a contravariant rank-2 tensor. </w:t>
      </w:r>
    </w:p>
    <w:p w14:paraId="19BC076C" w14:textId="77777777" w:rsidR="00E40FE4" w:rsidRDefault="00E40FE4" w:rsidP="00E40FE4">
      <w:r>
        <w:tab/>
        <w:t xml:space="preserve">Could C be a </w:t>
      </w:r>
      <w:r w:rsidRPr="000751F8">
        <w:rPr>
          <w:i/>
        </w:rPr>
        <w:t>covariant</w:t>
      </w:r>
      <w:r>
        <w:t xml:space="preserve"> rank-2 tensor? If it were, we would need to have (A'B') = </w:t>
      </w:r>
      <w:r w:rsidRPr="00DC7688">
        <w:t xml:space="preserve"> </w:t>
      </w:r>
      <w:r>
        <w:t>S</w:t>
      </w:r>
      <w:r>
        <w:rPr>
          <w:rStyle w:val="superscript"/>
        </w:rPr>
        <w:t>T</w:t>
      </w:r>
      <w:r>
        <w:t>(AB)S from (5.7.1). But above we show that A'B' =  RA(R</w:t>
      </w:r>
      <w:r>
        <w:rPr>
          <w:rStyle w:val="superscript"/>
        </w:rPr>
        <w:t>T</w:t>
      </w:r>
      <w:r>
        <w:t>R)BR</w:t>
      </w:r>
      <w:r>
        <w:rPr>
          <w:rStyle w:val="superscript"/>
        </w:rPr>
        <w:t>T</w:t>
      </w:r>
      <w:r>
        <w:t xml:space="preserve"> and this is completely different from (A'B') = </w:t>
      </w:r>
      <w:r w:rsidRPr="00DC7688">
        <w:t xml:space="preserve"> </w:t>
      </w:r>
      <w:r>
        <w:t>S</w:t>
      </w:r>
      <w:r>
        <w:rPr>
          <w:rStyle w:val="superscript"/>
        </w:rPr>
        <w:t>T</w:t>
      </w:r>
      <w:r>
        <w:t xml:space="preserve">(AB)S. Thus, C is not a covariant rank-2 tensor. </w:t>
      </w:r>
    </w:p>
    <w:p w14:paraId="5D757F02" w14:textId="77777777" w:rsidR="00E40FE4" w:rsidRDefault="00E40FE4" w:rsidP="00E40FE4">
      <w:r>
        <w:tab/>
        <w:t xml:space="preserve">Since C has two indices, the only way it could be a tensorial tensor is if it is either a contravariant or a covariant rank-2 tensor, but we have just ruled out both these possibilities. </w:t>
      </w:r>
    </w:p>
    <w:p w14:paraId="7F9656F0" w14:textId="77777777" w:rsidR="00E40FE4" w:rsidRDefault="00E40FE4" w:rsidP="00E40FE4">
      <w:r>
        <w:tab/>
        <w:t xml:space="preserve">Therefore C ≡ AB is not a tensorial tensor of any kind whatsoever, even though A and B are tensorial tensors. </w:t>
      </w:r>
    </w:p>
    <w:p w14:paraId="45922A3A" w14:textId="77777777" w:rsidR="00E40FE4" w:rsidRDefault="00E40FE4" w:rsidP="00E40FE4"/>
    <w:p w14:paraId="136AC26C" w14:textId="77777777" w:rsidR="00E40FE4" w:rsidRPr="000751F8" w:rsidRDefault="00E40FE4" w:rsidP="00E40FE4">
      <w:pPr>
        <w:tabs>
          <w:tab w:val="left" w:pos="7200"/>
          <w:tab w:val="left" w:pos="7920"/>
          <w:tab w:val="right" w:pos="9270"/>
        </w:tabs>
      </w:pPr>
      <w:r w:rsidRPr="000751F8">
        <w:rPr>
          <w:u w:val="single"/>
        </w:rPr>
        <w:t xml:space="preserve">Matrix </w:t>
      </w:r>
      <w:r>
        <w:rPr>
          <w:u w:val="single"/>
        </w:rPr>
        <w:t>Rule #1</w:t>
      </w:r>
      <w:r w:rsidRPr="000751F8">
        <w:rPr>
          <w:u w:val="single"/>
        </w:rPr>
        <w:t>.</w:t>
      </w:r>
      <w:r w:rsidR="00B11569">
        <w:t xml:space="preserve"> </w:t>
      </w:r>
      <w:r>
        <w:t xml:space="preserve">In developmental notation, if A and B are contravariant rank-2 tensors, the matrix product AB is (in general) not a rank-2 tensor and is in fact not any kind of tensor. The equation C = AB is not covariant. Mimicking the above discussion, the reader can show that the same conclusion applies to C = </w:t>
      </w:r>
      <w:r>
        <w:fldChar w:fldCharType="begin"/>
      </w:r>
      <w:r>
        <w:instrText xml:space="preserve"> EQ \O(A,\S\up2(</w:instrText>
      </w:r>
      <w:r w:rsidRPr="002747C4">
        <w:rPr>
          <w:rFonts w:ascii="Aatrix OCR A Extended" w:hAnsi="Aatrix OCR A Extended"/>
        </w:rPr>
        <w:instrText>¯</w:instrText>
      </w:r>
      <w:r>
        <w:instrText>))</w:instrText>
      </w:r>
      <w:r>
        <w:fldChar w:fldCharType="end"/>
      </w:r>
      <w:r>
        <w:t>B,  C = A</w:t>
      </w:r>
      <w:r>
        <w:fldChar w:fldCharType="begin"/>
      </w:r>
      <w:r>
        <w:instrText xml:space="preserve"> EQ \O(B,\S\up2(</w:instrText>
      </w:r>
      <w:r w:rsidRPr="002747C4">
        <w:rPr>
          <w:rFonts w:ascii="Aatrix OCR A Extended" w:hAnsi="Aatrix OCR A Extended"/>
        </w:rPr>
        <w:instrText>¯</w:instrText>
      </w:r>
      <w:r>
        <w:instrText>))</w:instrText>
      </w:r>
      <w:r>
        <w:fldChar w:fldCharType="end"/>
      </w:r>
      <w:r>
        <w:t xml:space="preserve"> and C = </w:t>
      </w:r>
      <w:r>
        <w:fldChar w:fldCharType="begin"/>
      </w:r>
      <w:r>
        <w:instrText xml:space="preserve"> EQ \O(A,\S\up2(</w:instrText>
      </w:r>
      <w:r w:rsidRPr="002747C4">
        <w:rPr>
          <w:rFonts w:ascii="Aatrix OCR A Extended" w:hAnsi="Aatrix OCR A Extended"/>
        </w:rPr>
        <w:instrText>¯</w:instrText>
      </w:r>
      <w:r>
        <w:instrText>))</w:instrText>
      </w:r>
      <w:r>
        <w:fldChar w:fldCharType="end"/>
      </w:r>
      <w:r>
        <w:fldChar w:fldCharType="begin"/>
      </w:r>
      <w:r>
        <w:instrText xml:space="preserve"> EQ \O(B,\S\up2(</w:instrText>
      </w:r>
      <w:r w:rsidRPr="002747C4">
        <w:rPr>
          <w:rFonts w:ascii="Aatrix OCR A Extended" w:hAnsi="Aatrix OCR A Extended"/>
        </w:rPr>
        <w:instrText>¯</w:instrText>
      </w:r>
      <w:r>
        <w:instrText>))</w:instrText>
      </w:r>
      <w:r>
        <w:fldChar w:fldCharType="end"/>
      </w:r>
      <w:r>
        <w:t xml:space="preserve"> : in none of these cases is C a tensor of any kind, and all these equations are non-covariant. Similarly, the Rule applies to X = ABC or X = ABCD and so on. </w:t>
      </w:r>
      <w:r>
        <w:tab/>
        <w:t xml:space="preserve">    </w:t>
      </w:r>
      <w:r>
        <w:tab/>
        <w:t xml:space="preserve">  (7.8.5)</w:t>
      </w:r>
      <w:r>
        <w:tab/>
      </w:r>
    </w:p>
    <w:p w14:paraId="01B16A6D" w14:textId="77777777" w:rsidR="00E40FE4" w:rsidRDefault="00E40FE4" w:rsidP="00E40FE4"/>
    <w:p w14:paraId="0E4C8C20" w14:textId="77777777" w:rsidR="00E40FE4" w:rsidRPr="00C539CD" w:rsidRDefault="00E40FE4" w:rsidP="00E40FE4">
      <w:pPr>
        <w:rPr>
          <w:color w:val="000000"/>
        </w:rPr>
      </w:pPr>
      <w:r>
        <w:t>For this reason, we shall never ask how to transform an equation like X = ABC...  from developmental to standard notation. Equations which are non-covariant are simply of no interest, and can never describe a physical relationship</w:t>
      </w:r>
      <w:r w:rsidR="00C539CD">
        <w:t>,</w:t>
      </w:r>
      <w:r>
        <w:t xml:space="preserve"> as explain</w:t>
      </w:r>
      <w:r w:rsidR="00C539CD">
        <w:t>ed</w:t>
      </w:r>
      <w:r>
        <w:t xml:space="preserve"> below</w:t>
      </w:r>
      <w:r w:rsidRPr="00C539CD">
        <w:rPr>
          <w:color w:val="000000"/>
        </w:rPr>
        <w:t xml:space="preserve"> in Section</w:t>
      </w:r>
      <w:r w:rsidR="00C539CD" w:rsidRPr="00C539CD">
        <w:rPr>
          <w:color w:val="000000"/>
        </w:rPr>
        <w:t xml:space="preserve"> 7.15.</w:t>
      </w:r>
    </w:p>
    <w:p w14:paraId="29A867C5" w14:textId="77777777" w:rsidR="00E40FE4" w:rsidRDefault="00E40FE4" w:rsidP="00E40FE4"/>
    <w:p w14:paraId="3CA1A744" w14:textId="77777777" w:rsidR="00E40FE4" w:rsidRDefault="00E40FE4" w:rsidP="00E40FE4">
      <w:r>
        <w:t>The attentive reader might ask:  What about the equation g'  =  R g R</w:t>
      </w:r>
      <w:r>
        <w:rPr>
          <w:rStyle w:val="superscript"/>
        </w:rPr>
        <w:t>T</w:t>
      </w:r>
      <w:r>
        <w:t xml:space="preserve"> which has the form X = ABC. And if g = 1, what about g' = RR</w:t>
      </w:r>
      <w:r>
        <w:rPr>
          <w:rStyle w:val="superscript"/>
        </w:rPr>
        <w:t>T</w:t>
      </w:r>
      <w:r>
        <w:t xml:space="preserve"> whose form is X = AB?  In both these cases, the left hand side </w:t>
      </w:r>
      <w:r w:rsidRPr="000751F8">
        <w:rPr>
          <w:i/>
        </w:rPr>
        <w:t>is</w:t>
      </w:r>
      <w:r>
        <w:t xml:space="preserve"> a contravariant rank-2 tensor. These equations do not violate the Matrix Rule #1 above because the matrices R and R</w:t>
      </w:r>
      <w:r>
        <w:rPr>
          <w:rStyle w:val="superscript"/>
        </w:rPr>
        <w:t>T</w:t>
      </w:r>
      <w:r>
        <w:t xml:space="preserve"> are not tensors of any kind, as noted </w:t>
      </w:r>
      <w:r w:rsidR="00C539CD">
        <w:t>below (7.5.2)</w:t>
      </w:r>
      <w:r>
        <w:t>.  Furthermore, one does not ask whether g'  =  R g R</w:t>
      </w:r>
      <w:r>
        <w:rPr>
          <w:rStyle w:val="superscript"/>
        </w:rPr>
        <w:t>T</w:t>
      </w:r>
      <w:r>
        <w:t xml:space="preserve"> is covariant or not because it is an equation relating objects in different spaces and not all objects in the equation are tensors. </w:t>
      </w:r>
    </w:p>
    <w:p w14:paraId="209AA61C" w14:textId="77777777" w:rsidR="00E40FE4" w:rsidRDefault="00E40FE4" w:rsidP="00E40FE4"/>
    <w:p w14:paraId="67E341CF" w14:textId="77777777" w:rsidR="00E40FE4" w:rsidRDefault="00E40FE4" w:rsidP="00E40FE4">
      <w:r>
        <w:t>We now consider the notion of matrix multiplication using mixed rank-2 tensors. Since we never introduced such mixed tensors in our developmental notation, we have this discussion entirely in the Standard Notation. Consider</w:t>
      </w:r>
    </w:p>
    <w:p w14:paraId="14608089" w14:textId="77777777" w:rsidR="00E40FE4" w:rsidRDefault="00E40FE4" w:rsidP="00E40FE4"/>
    <w:p w14:paraId="552FD58B" w14:textId="77777777" w:rsidR="00E40FE4" w:rsidRPr="006433B9" w:rsidRDefault="00E40FE4" w:rsidP="00E40FE4">
      <w:pPr>
        <w:tabs>
          <w:tab w:val="left" w:pos="7200"/>
          <w:tab w:val="left" w:pos="7920"/>
          <w:tab w:val="right" w:pos="9270"/>
        </w:tabs>
      </w:pPr>
      <w:r>
        <w:tab/>
        <w:t>C</w:t>
      </w:r>
      <w:r>
        <w:rPr>
          <w:rStyle w:val="superscript"/>
        </w:rPr>
        <w:t>i</w:t>
      </w:r>
      <w:r>
        <w:rPr>
          <w:rStyle w:val="subscript"/>
        </w:rPr>
        <w:t>j</w:t>
      </w:r>
      <w:r>
        <w:t xml:space="preserve"> = A</w:t>
      </w:r>
      <w:r>
        <w:rPr>
          <w:rStyle w:val="superscript"/>
        </w:rPr>
        <w:t>i</w:t>
      </w:r>
      <w:r>
        <w:rPr>
          <w:rStyle w:val="subscript"/>
        </w:rPr>
        <w:t>k</w:t>
      </w:r>
      <w:r>
        <w:t>B</w:t>
      </w:r>
      <w:r>
        <w:rPr>
          <w:rStyle w:val="superscript"/>
        </w:rPr>
        <w:t>k</w:t>
      </w:r>
      <w:r>
        <w:rPr>
          <w:rStyle w:val="subscript"/>
        </w:rPr>
        <w:t>j</w:t>
      </w:r>
      <w:r>
        <w:t xml:space="preserve"> .</w:t>
      </w:r>
      <w:r>
        <w:tab/>
        <w:t>// implied sum on k</w:t>
      </w:r>
      <w:r>
        <w:tab/>
      </w:r>
      <w:r>
        <w:tab/>
      </w:r>
      <w:r>
        <w:tab/>
      </w:r>
      <w:r>
        <w:tab/>
      </w:r>
      <w:r>
        <w:tab/>
      </w:r>
      <w:r>
        <w:tab/>
      </w:r>
      <w:r>
        <w:tab/>
        <w:t>(7.8.6)</w:t>
      </w:r>
    </w:p>
    <w:p w14:paraId="2720242B" w14:textId="77777777" w:rsidR="00E40FE4" w:rsidRDefault="00E40FE4" w:rsidP="00E40FE4">
      <w:r>
        <w:tab/>
      </w:r>
    </w:p>
    <w:p w14:paraId="171843F7" w14:textId="77777777" w:rsidR="00E40FE4" w:rsidRDefault="00E40FE4" w:rsidP="00E40FE4">
      <w:r>
        <w:t xml:space="preserve">The indices k have the right adjacency so one could think of this as being a matrix equation C = AB where all three objects are "down-tilt rank-2 mixed tensors". Down-tilt just means the two indices are tilting down like </w:t>
      </w:r>
      <w:r>
        <w:rPr>
          <w:rStyle w:val="superscript"/>
        </w:rPr>
        <w:t>i</w:t>
      </w:r>
      <w:r>
        <w:rPr>
          <w:rStyle w:val="subscript"/>
        </w:rPr>
        <w:t>j</w:t>
      </w:r>
      <w:r>
        <w:t>. We can ask again our questions of Example 4. If A and B are rank-2 tensors, is C = AB covariant?  And if we define C ≡ AB, is C a rank-2 tensor?</w:t>
      </w:r>
    </w:p>
    <w:p w14:paraId="18F41301" w14:textId="77777777" w:rsidR="00E40FE4" w:rsidRDefault="00E40FE4" w:rsidP="00E40FE4">
      <w:r>
        <w:tab/>
        <w:t xml:space="preserve">The answer to both questions is yes. </w:t>
      </w:r>
    </w:p>
    <w:p w14:paraId="6689D0A6" w14:textId="77777777" w:rsidR="00B11569" w:rsidRPr="00B11569" w:rsidRDefault="00E40FE4" w:rsidP="00E40FE4">
      <w:r>
        <w:tab/>
        <w:t xml:space="preserve">To show that AB = C is covariant, we start with </w:t>
      </w:r>
      <w:r w:rsidR="00B11569">
        <w:t>the second line of (7.5.8) with R</w:t>
      </w:r>
      <w:r w:rsidR="00B11569">
        <w:rPr>
          <w:rStyle w:val="subscript"/>
        </w:rPr>
        <w:t>b</w:t>
      </w:r>
      <w:r w:rsidR="00B11569" w:rsidRPr="00193630">
        <w:rPr>
          <w:rStyle w:val="superscript"/>
        </w:rPr>
        <w:t>b</w:t>
      </w:r>
      <w:r w:rsidR="00B11569">
        <w:rPr>
          <w:rStyle w:val="superscript"/>
        </w:rPr>
        <w:t>'</w:t>
      </w:r>
      <w:r w:rsidR="00B11569">
        <w:t xml:space="preserve"> = S</w:t>
      </w:r>
      <w:r w:rsidR="00B11569">
        <w:rPr>
          <w:rStyle w:val="superscript"/>
        </w:rPr>
        <w:t>b'</w:t>
      </w:r>
      <w:r w:rsidR="00B11569">
        <w:rPr>
          <w:rStyle w:val="subscript"/>
        </w:rPr>
        <w:t>b</w:t>
      </w:r>
      <w:r w:rsidR="00B11569">
        <w:t xml:space="preserve"> from (7.5.13) : </w:t>
      </w:r>
    </w:p>
    <w:p w14:paraId="50164E7D" w14:textId="77777777" w:rsidR="00E40FE4" w:rsidRDefault="00E40FE4" w:rsidP="00E40FE4"/>
    <w:p w14:paraId="02CDF79E" w14:textId="77777777" w:rsidR="00E40FE4" w:rsidRDefault="00E40FE4" w:rsidP="00E40FE4">
      <w:pPr>
        <w:tabs>
          <w:tab w:val="left" w:pos="7200"/>
          <w:tab w:val="left" w:pos="7920"/>
          <w:tab w:val="right" w:pos="9270"/>
        </w:tabs>
      </w:pPr>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r>
        <w:tab/>
      </w:r>
      <w:r>
        <w:tab/>
      </w:r>
      <w:r>
        <w:tab/>
      </w:r>
      <w:r>
        <w:tab/>
      </w:r>
      <w:r>
        <w:tab/>
      </w:r>
      <w:r>
        <w:tab/>
      </w:r>
      <w:r>
        <w:tab/>
      </w:r>
      <w:r>
        <w:tab/>
      </w:r>
      <w:r>
        <w:tab/>
      </w:r>
      <w:r w:rsidRPr="004C305D">
        <w:rPr>
          <w:i/>
          <w:color w:val="000000"/>
        </w:rPr>
        <w:t>(7.</w:t>
      </w:r>
      <w:r w:rsidR="00B11569">
        <w:rPr>
          <w:i/>
          <w:color w:val="000000"/>
        </w:rPr>
        <w:t>5.8</w:t>
      </w:r>
      <w:r w:rsidRPr="004C305D">
        <w:rPr>
          <w:i/>
          <w:color w:val="000000"/>
        </w:rPr>
        <w:t>)</w:t>
      </w:r>
    </w:p>
    <w:p w14:paraId="32A11296" w14:textId="77777777" w:rsidR="00B11569" w:rsidRDefault="00B11569" w:rsidP="00E40FE4">
      <w:pPr>
        <w:tabs>
          <w:tab w:val="left" w:pos="7200"/>
          <w:tab w:val="left" w:pos="7920"/>
          <w:tab w:val="right" w:pos="9270"/>
        </w:tabs>
      </w:pPr>
    </w:p>
    <w:p w14:paraId="6852C215" w14:textId="77777777" w:rsidR="00B11569" w:rsidRPr="00B11569" w:rsidRDefault="00B11569" w:rsidP="00E40FE4">
      <w:pPr>
        <w:tabs>
          <w:tab w:val="left" w:pos="7200"/>
          <w:tab w:val="left" w:pos="7920"/>
          <w:tab w:val="right" w:pos="9270"/>
        </w:tabs>
      </w:pPr>
      <w:r>
        <w:t>and we apply this transformation rule to both A and B to get</w:t>
      </w:r>
    </w:p>
    <w:p w14:paraId="49EC9C4F" w14:textId="77777777" w:rsidR="00B11569" w:rsidRDefault="00B11569" w:rsidP="00E40FE4"/>
    <w:p w14:paraId="15356622" w14:textId="77777777" w:rsidR="00E40FE4" w:rsidRDefault="00E40FE4" w:rsidP="00E40FE4">
      <w:r>
        <w:tab/>
        <w:t xml:space="preserve"> A'</w:t>
      </w:r>
      <w:r>
        <w:rPr>
          <w:rStyle w:val="superscript"/>
        </w:rPr>
        <w:t>i</w:t>
      </w:r>
      <w:r>
        <w:rPr>
          <w:rStyle w:val="subscript"/>
        </w:rPr>
        <w:t>k</w:t>
      </w:r>
      <w:r>
        <w:t>B'</w:t>
      </w:r>
      <w:r>
        <w:rPr>
          <w:rStyle w:val="superscript"/>
        </w:rPr>
        <w:t>k</w:t>
      </w:r>
      <w:r>
        <w:rPr>
          <w:rStyle w:val="subscript"/>
        </w:rPr>
        <w:t>j</w:t>
      </w:r>
      <w:r>
        <w:t xml:space="preserve">  = (R</w:t>
      </w:r>
      <w:r>
        <w:rPr>
          <w:rStyle w:val="superscript"/>
        </w:rPr>
        <w:t>i</w:t>
      </w:r>
      <w:r>
        <w:rPr>
          <w:rStyle w:val="subscript"/>
        </w:rPr>
        <w:t xml:space="preserve">a' </w:t>
      </w:r>
      <w:r>
        <w:t>S</w:t>
      </w:r>
      <w:r>
        <w:rPr>
          <w:rStyle w:val="superscript"/>
        </w:rPr>
        <w:t>b'</w:t>
      </w:r>
      <w:r>
        <w:rPr>
          <w:rStyle w:val="subscript"/>
        </w:rPr>
        <w:t>k</w:t>
      </w:r>
      <w:r>
        <w:t xml:space="preserve"> A</w:t>
      </w:r>
      <w:r>
        <w:rPr>
          <w:rStyle w:val="superscript"/>
        </w:rPr>
        <w:t>a'</w:t>
      </w:r>
      <w:r>
        <w:rPr>
          <w:rStyle w:val="subscript"/>
        </w:rPr>
        <w:t>b'</w:t>
      </w:r>
      <w:r>
        <w:t>) (R</w:t>
      </w:r>
      <w:r>
        <w:rPr>
          <w:rStyle w:val="superscript"/>
        </w:rPr>
        <w:t>k</w:t>
      </w:r>
      <w:r>
        <w:rPr>
          <w:rStyle w:val="subscript"/>
        </w:rPr>
        <w:t xml:space="preserve">a" </w:t>
      </w:r>
      <w:r>
        <w:t>S</w:t>
      </w:r>
      <w:r>
        <w:rPr>
          <w:rStyle w:val="superscript"/>
        </w:rPr>
        <w:t>b"</w:t>
      </w:r>
      <w:r>
        <w:rPr>
          <w:rStyle w:val="subscript"/>
        </w:rPr>
        <w:t>j</w:t>
      </w:r>
      <w:r>
        <w:t xml:space="preserve"> B</w:t>
      </w:r>
      <w:r>
        <w:rPr>
          <w:rStyle w:val="superscript"/>
        </w:rPr>
        <w:t>a"</w:t>
      </w:r>
      <w:r>
        <w:rPr>
          <w:rStyle w:val="subscript"/>
        </w:rPr>
        <w:t>b"</w:t>
      </w:r>
      <w:r>
        <w:t>)</w:t>
      </w:r>
    </w:p>
    <w:p w14:paraId="3C9BDB40" w14:textId="77777777" w:rsidR="00E40FE4" w:rsidRDefault="00E40FE4" w:rsidP="00E40FE4"/>
    <w:p w14:paraId="4237093B" w14:textId="77777777" w:rsidR="00E40FE4" w:rsidRDefault="00E40FE4" w:rsidP="00E40FE4">
      <w:r>
        <w:tab/>
      </w:r>
      <w:r>
        <w:tab/>
      </w:r>
      <w:r>
        <w:tab/>
        <w:t>= R</w:t>
      </w:r>
      <w:r>
        <w:rPr>
          <w:rStyle w:val="superscript"/>
        </w:rPr>
        <w:t>i</w:t>
      </w:r>
      <w:r>
        <w:rPr>
          <w:rStyle w:val="subscript"/>
        </w:rPr>
        <w:t xml:space="preserve">a' </w:t>
      </w:r>
      <w:r>
        <w:t>S</w:t>
      </w:r>
      <w:r>
        <w:rPr>
          <w:rStyle w:val="superscript"/>
        </w:rPr>
        <w:t>b'</w:t>
      </w:r>
      <w:r>
        <w:rPr>
          <w:rStyle w:val="subscript"/>
        </w:rPr>
        <w:t>k</w:t>
      </w:r>
      <w:r>
        <w:t xml:space="preserve">  R</w:t>
      </w:r>
      <w:r>
        <w:rPr>
          <w:rStyle w:val="superscript"/>
        </w:rPr>
        <w:t>k</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r>
        <w:t xml:space="preserve">    =  R</w:t>
      </w:r>
      <w:r>
        <w:rPr>
          <w:rStyle w:val="superscript"/>
        </w:rPr>
        <w:t>i</w:t>
      </w:r>
      <w:r>
        <w:rPr>
          <w:rStyle w:val="subscript"/>
        </w:rPr>
        <w:t xml:space="preserve">a' </w:t>
      </w:r>
      <w:r>
        <w:t>(S</w:t>
      </w:r>
      <w:r>
        <w:rPr>
          <w:rStyle w:val="superscript"/>
        </w:rPr>
        <w:t>b'</w:t>
      </w:r>
      <w:r>
        <w:rPr>
          <w:rStyle w:val="subscript"/>
        </w:rPr>
        <w:t>k</w:t>
      </w:r>
      <w:r>
        <w:t xml:space="preserve">  R</w:t>
      </w:r>
      <w:r>
        <w:rPr>
          <w:rStyle w:val="superscript"/>
        </w:rPr>
        <w:t>k</w:t>
      </w:r>
      <w:r>
        <w:rPr>
          <w:rStyle w:val="subscript"/>
        </w:rPr>
        <w:t>a"</w:t>
      </w:r>
      <w:r>
        <w:t>)</w:t>
      </w:r>
      <w:r>
        <w:rPr>
          <w:rStyle w:val="subscript"/>
        </w:rPr>
        <w:t xml:space="preserve">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p>
    <w:p w14:paraId="5469F440" w14:textId="77777777" w:rsidR="00E40FE4" w:rsidRPr="000751F8" w:rsidRDefault="00E40FE4" w:rsidP="00E40FE4"/>
    <w:p w14:paraId="7FCC1097" w14:textId="77777777" w:rsidR="00E40FE4" w:rsidRDefault="00E40FE4" w:rsidP="00E40FE4">
      <w:r>
        <w:tab/>
      </w:r>
      <w:r>
        <w:tab/>
      </w:r>
      <w:r>
        <w:tab/>
        <w:t>=  R</w:t>
      </w:r>
      <w:r>
        <w:rPr>
          <w:rStyle w:val="superscript"/>
        </w:rPr>
        <w:t>i</w:t>
      </w:r>
      <w:r>
        <w:rPr>
          <w:rStyle w:val="subscript"/>
        </w:rPr>
        <w:t xml:space="preserve">a' </w:t>
      </w:r>
      <w:r>
        <w:t>(SR)</w:t>
      </w:r>
      <w:r>
        <w:rPr>
          <w:rStyle w:val="superscript"/>
        </w:rPr>
        <w:t>b'</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r>
        <w:t xml:space="preserve">  =  R</w:t>
      </w:r>
      <w:r>
        <w:rPr>
          <w:rStyle w:val="superscript"/>
        </w:rPr>
        <w:t>i</w:t>
      </w:r>
      <w:r>
        <w:rPr>
          <w:rStyle w:val="subscript"/>
        </w:rPr>
        <w:t xml:space="preserve">a' </w:t>
      </w:r>
      <w:r>
        <w:t xml:space="preserve">δ </w:t>
      </w:r>
      <w:r>
        <w:rPr>
          <w:rStyle w:val="superscript"/>
        </w:rPr>
        <w:t>b'</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p>
    <w:p w14:paraId="52A56CC9" w14:textId="77777777" w:rsidR="00E40FE4" w:rsidRDefault="00E40FE4" w:rsidP="00E40FE4"/>
    <w:p w14:paraId="2F4B45A5" w14:textId="77777777" w:rsidR="00E40FE4" w:rsidRPr="000751F8" w:rsidRDefault="00E40FE4" w:rsidP="00E40FE4">
      <w:r>
        <w:tab/>
      </w:r>
      <w:r>
        <w:tab/>
      </w:r>
      <w:r>
        <w:tab/>
        <w:t>=   R</w:t>
      </w:r>
      <w:r>
        <w:rPr>
          <w:rStyle w:val="superscript"/>
        </w:rPr>
        <w:t>i</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rsidRPr="009938C8">
        <w:rPr>
          <w:color w:val="000000"/>
        </w:rPr>
        <w:t>B</w:t>
      </w:r>
      <w:r w:rsidRPr="009938C8">
        <w:rPr>
          <w:rStyle w:val="superscript"/>
          <w:color w:val="000000"/>
        </w:rPr>
        <w:t>b'</w:t>
      </w:r>
      <w:r>
        <w:rPr>
          <w:rStyle w:val="subscript"/>
        </w:rPr>
        <w:t>b"</w:t>
      </w:r>
      <w:r>
        <w:t xml:space="preserve">   = R</w:t>
      </w:r>
      <w:r>
        <w:rPr>
          <w:rStyle w:val="superscript"/>
        </w:rPr>
        <w:t>i</w:t>
      </w:r>
      <w:r>
        <w:rPr>
          <w:rStyle w:val="subscript"/>
        </w:rPr>
        <w:t xml:space="preserve">a' </w:t>
      </w:r>
      <w:r>
        <w:t>S</w:t>
      </w:r>
      <w:r>
        <w:rPr>
          <w:rStyle w:val="superscript"/>
        </w:rPr>
        <w:t>b"</w:t>
      </w:r>
      <w:r>
        <w:rPr>
          <w:rStyle w:val="subscript"/>
        </w:rPr>
        <w:t xml:space="preserve">j </w:t>
      </w:r>
      <w:r>
        <w:t>(AB)</w:t>
      </w:r>
      <w:r>
        <w:rPr>
          <w:rStyle w:val="superscript"/>
        </w:rPr>
        <w:t>a'</w:t>
      </w:r>
      <w:r>
        <w:rPr>
          <w:rStyle w:val="subscript"/>
        </w:rPr>
        <w:t>b"</w:t>
      </w:r>
      <w:r>
        <w:t xml:space="preserve">   = R</w:t>
      </w:r>
      <w:r>
        <w:rPr>
          <w:rStyle w:val="superscript"/>
        </w:rPr>
        <w:t>i</w:t>
      </w:r>
      <w:r>
        <w:rPr>
          <w:rStyle w:val="subscript"/>
        </w:rPr>
        <w:t xml:space="preserve">a' </w:t>
      </w:r>
      <w:r>
        <w:t>S</w:t>
      </w:r>
      <w:r>
        <w:rPr>
          <w:rStyle w:val="superscript"/>
        </w:rPr>
        <w:t>b"</w:t>
      </w:r>
      <w:r>
        <w:rPr>
          <w:rStyle w:val="subscript"/>
        </w:rPr>
        <w:t xml:space="preserve">j </w:t>
      </w:r>
      <w:r>
        <w:t>C</w:t>
      </w:r>
      <w:r>
        <w:rPr>
          <w:rStyle w:val="superscript"/>
        </w:rPr>
        <w:t>a'</w:t>
      </w:r>
      <w:r>
        <w:rPr>
          <w:rStyle w:val="subscript"/>
        </w:rPr>
        <w:t>b"</w:t>
      </w:r>
    </w:p>
    <w:p w14:paraId="75BB909F" w14:textId="77777777" w:rsidR="00E40FE4" w:rsidRDefault="00E40FE4" w:rsidP="00E40FE4"/>
    <w:p w14:paraId="37A8211E" w14:textId="77777777" w:rsidR="00E40FE4" w:rsidRPr="006433B9" w:rsidRDefault="00E40FE4" w:rsidP="00E40FE4">
      <w:pPr>
        <w:tabs>
          <w:tab w:val="left" w:pos="7200"/>
          <w:tab w:val="left" w:pos="7920"/>
          <w:tab w:val="right" w:pos="9270"/>
        </w:tabs>
      </w:pPr>
      <w:r>
        <w:tab/>
      </w:r>
      <w:r>
        <w:tab/>
      </w:r>
      <w:r>
        <w:tab/>
        <w:t>= C'</w:t>
      </w:r>
      <w:r>
        <w:rPr>
          <w:rStyle w:val="superscript"/>
        </w:rPr>
        <w:t>i</w:t>
      </w:r>
      <w:r>
        <w:rPr>
          <w:rStyle w:val="subscript"/>
        </w:rPr>
        <w:t>j</w:t>
      </w:r>
      <w:r>
        <w:t xml:space="preserve"> .</w:t>
      </w:r>
      <w:r>
        <w:tab/>
      </w:r>
      <w:r>
        <w:tab/>
      </w:r>
      <w:r>
        <w:tab/>
        <w:t>// using (7.</w:t>
      </w:r>
      <w:r w:rsidR="00B11569">
        <w:t>5.8</w:t>
      </w:r>
      <w:r>
        <w:t>) a third time with M = C</w:t>
      </w:r>
      <w:r>
        <w:tab/>
      </w:r>
      <w:r>
        <w:tab/>
      </w:r>
      <w:r>
        <w:tab/>
        <w:t>(7.8.7)</w:t>
      </w:r>
    </w:p>
    <w:p w14:paraId="480B5164" w14:textId="77777777" w:rsidR="00E40FE4" w:rsidRDefault="00E40FE4" w:rsidP="00E40FE4"/>
    <w:p w14:paraId="753E4CD4" w14:textId="77777777" w:rsidR="00E40FE4" w:rsidRDefault="00E40FE4" w:rsidP="00E40FE4">
      <w:r>
        <w:t xml:space="preserve">Thus we have shown that AB = C  </w:t>
      </w:r>
      <w:r>
        <w:sym w:font="Symbol" w:char="F0DE"/>
      </w:r>
      <w:r>
        <w:t xml:space="preserve">  A'B' = C' so our down-tilt matrix equation is covariant. </w:t>
      </w:r>
    </w:p>
    <w:p w14:paraId="7216699B" w14:textId="77777777" w:rsidR="00E40FE4" w:rsidRDefault="00E40FE4" w:rsidP="00E40FE4">
      <w:r>
        <w:tab/>
        <w:t>If we define C ≡ AB where A and B are down-tilt mixed rank-2 tensors, then C will be a rank-2 down-tilt tensor providing we can show that (A'B')'</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(AB)</w:t>
      </w:r>
      <w:r>
        <w:rPr>
          <w:rStyle w:val="superscript"/>
        </w:rPr>
        <w:t>a'</w:t>
      </w:r>
      <w:r>
        <w:rPr>
          <w:rStyle w:val="subscript"/>
        </w:rPr>
        <w:t>b</w:t>
      </w:r>
      <w:r>
        <w:t xml:space="preserve">  =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C</w:t>
      </w:r>
      <w:r>
        <w:rPr>
          <w:rStyle w:val="superscript"/>
        </w:rPr>
        <w:t>a'</w:t>
      </w:r>
      <w:r>
        <w:rPr>
          <w:rStyle w:val="subscript"/>
        </w:rPr>
        <w:t>b</w:t>
      </w:r>
      <w:r>
        <w:t xml:space="preserve"> . But this is just what was shown above (albeit with different indices), so yes, C is also a down-tilt mixed rank-2 tensor. </w:t>
      </w:r>
    </w:p>
    <w:p w14:paraId="60DE649B" w14:textId="77777777" w:rsidR="00E40FE4" w:rsidRPr="000751F8" w:rsidRDefault="00E40FE4" w:rsidP="00E40FE4">
      <w:r>
        <w:tab/>
        <w:t>One way to clarify the intention of C = AB is to write the matrix equation as C</w:t>
      </w:r>
      <w:r>
        <w:rPr>
          <w:rStyle w:val="subscript"/>
        </w:rPr>
        <w:t>dt</w:t>
      </w:r>
      <w:r>
        <w:t xml:space="preserve"> = A</w:t>
      </w:r>
      <w:r>
        <w:rPr>
          <w:rStyle w:val="subscript"/>
        </w:rPr>
        <w:t>dt</w:t>
      </w:r>
      <w:r>
        <w:t>B</w:t>
      </w:r>
      <w:r>
        <w:rPr>
          <w:rStyle w:val="subscript"/>
        </w:rPr>
        <w:t>dt</w:t>
      </w:r>
      <w:r>
        <w:t xml:space="preserve"> where the notation A</w:t>
      </w:r>
      <w:r>
        <w:rPr>
          <w:rStyle w:val="subscript"/>
        </w:rPr>
        <w:t>dt</w:t>
      </w:r>
      <w:r>
        <w:t xml:space="preserve"> means the down-tilt mixed rank-2 tensor having components A</w:t>
      </w:r>
      <w:r>
        <w:rPr>
          <w:rStyle w:val="superscript"/>
        </w:rPr>
        <w:t>i</w:t>
      </w:r>
      <w:r>
        <w:rPr>
          <w:rStyle w:val="subscript"/>
        </w:rPr>
        <w:t>j</w:t>
      </w:r>
      <w:r>
        <w:t xml:space="preserve">. </w:t>
      </w:r>
    </w:p>
    <w:p w14:paraId="4EC66D8B" w14:textId="77777777" w:rsidR="00E40FE4" w:rsidRDefault="00E40FE4" w:rsidP="00E40FE4"/>
    <w:p w14:paraId="2D65422B" w14:textId="77777777" w:rsidR="00E40FE4" w:rsidRDefault="00E40FE4" w:rsidP="00E40FE4">
      <w:r>
        <w:t>It is easy to show that the conclusions reached above apply similarly to an all</w:t>
      </w:r>
      <w:r w:rsidRPr="000751F8">
        <w:rPr>
          <w:i/>
        </w:rPr>
        <w:t xml:space="preserve"> up-tilt </w:t>
      </w:r>
      <w:r>
        <w:t>matrix equation</w:t>
      </w:r>
    </w:p>
    <w:p w14:paraId="20A828D7" w14:textId="77777777" w:rsidR="00E40FE4" w:rsidRDefault="00E40FE4" w:rsidP="00E40FE4"/>
    <w:p w14:paraId="6E3382F0" w14:textId="77777777" w:rsidR="00E40FE4" w:rsidRDefault="00E40FE4" w:rsidP="00E40FE4">
      <w:pPr>
        <w:tabs>
          <w:tab w:val="left" w:pos="7200"/>
          <w:tab w:val="left" w:pos="7920"/>
          <w:tab w:val="right" w:pos="9270"/>
        </w:tabs>
      </w:pPr>
      <w:r>
        <w:tab/>
        <w:t>C</w:t>
      </w:r>
      <w:r w:rsidRPr="000751F8">
        <w:rPr>
          <w:rStyle w:val="subscript"/>
        </w:rPr>
        <w:t>i</w:t>
      </w:r>
      <w:r w:rsidRPr="000751F8">
        <w:rPr>
          <w:rStyle w:val="superscript"/>
        </w:rPr>
        <w:t>j</w:t>
      </w:r>
      <w:r>
        <w:t xml:space="preserve"> = A</w:t>
      </w:r>
      <w:r w:rsidRPr="000751F8">
        <w:rPr>
          <w:rStyle w:val="subscript"/>
        </w:rPr>
        <w:t>i</w:t>
      </w:r>
      <w:r w:rsidRPr="000751F8">
        <w:rPr>
          <w:rStyle w:val="superscript"/>
        </w:rPr>
        <w:t>k</w:t>
      </w:r>
      <w:r>
        <w:rPr>
          <w:rStyle w:val="superscript"/>
        </w:rPr>
        <w:t xml:space="preserve"> </w:t>
      </w:r>
      <w:r>
        <w:t>B</w:t>
      </w:r>
      <w:r w:rsidRPr="000751F8">
        <w:rPr>
          <w:rStyle w:val="subscript"/>
        </w:rPr>
        <w:t>k</w:t>
      </w:r>
      <w:r w:rsidRPr="000751F8">
        <w:rPr>
          <w:rStyle w:val="superscript"/>
        </w:rPr>
        <w:t>j</w:t>
      </w:r>
      <w:r>
        <w:t xml:space="preserve"> .</w:t>
      </w:r>
      <w:r>
        <w:tab/>
        <w:t>// implied sum on k</w:t>
      </w:r>
      <w:r>
        <w:tab/>
      </w:r>
      <w:r>
        <w:tab/>
      </w:r>
      <w:r>
        <w:tab/>
      </w:r>
      <w:r>
        <w:tab/>
      </w:r>
      <w:r>
        <w:tab/>
      </w:r>
      <w:r>
        <w:tab/>
      </w:r>
      <w:r>
        <w:tab/>
        <w:t>(7.8.8)</w:t>
      </w:r>
    </w:p>
    <w:p w14:paraId="4933324A" w14:textId="77777777" w:rsidR="00E40FE4" w:rsidRDefault="00E40FE4" w:rsidP="00E40FE4">
      <w:pPr>
        <w:tabs>
          <w:tab w:val="left" w:pos="7200"/>
          <w:tab w:val="left" w:pos="7920"/>
          <w:tab w:val="right" w:pos="9270"/>
        </w:tabs>
      </w:pPr>
    </w:p>
    <w:p w14:paraId="4C1D1986" w14:textId="77777777" w:rsidR="00E40FE4" w:rsidRDefault="00E40FE4" w:rsidP="00E40FE4">
      <w:pPr>
        <w:tabs>
          <w:tab w:val="left" w:pos="7200"/>
          <w:tab w:val="left" w:pos="7920"/>
          <w:tab w:val="right" w:pos="9270"/>
        </w:tabs>
      </w:pPr>
      <w:r>
        <w:t xml:space="preserve">We thus arrive at: </w:t>
      </w:r>
    </w:p>
    <w:p w14:paraId="1368FEF3" w14:textId="77777777" w:rsidR="00E40FE4" w:rsidRPr="006433B9" w:rsidRDefault="00E40FE4" w:rsidP="00E40FE4">
      <w:pPr>
        <w:tabs>
          <w:tab w:val="left" w:pos="7200"/>
          <w:tab w:val="left" w:pos="7920"/>
          <w:tab w:val="right" w:pos="9270"/>
        </w:tabs>
      </w:pPr>
    </w:p>
    <w:p w14:paraId="3E097EE1" w14:textId="77777777" w:rsidR="00E40FE4" w:rsidRDefault="00E40FE4" w:rsidP="00E40FE4">
      <w:r w:rsidRPr="000751F8">
        <w:rPr>
          <w:u w:val="single"/>
        </w:rPr>
        <w:t xml:space="preserve">Matrix </w:t>
      </w:r>
      <w:r>
        <w:rPr>
          <w:u w:val="single"/>
        </w:rPr>
        <w:t>Rule #2</w:t>
      </w:r>
      <w:r w:rsidRPr="000751F8">
        <w:rPr>
          <w:u w:val="single"/>
        </w:rPr>
        <w:t>.</w:t>
      </w:r>
      <w:r>
        <w:t xml:space="preserve">  In Standard Notation, it is reasonable to use matrix notation in the following two situations involving mixed rank-2 tensors: </w:t>
      </w:r>
    </w:p>
    <w:p w14:paraId="0D5545F9" w14:textId="77777777" w:rsidR="00E40FE4" w:rsidRDefault="00E40FE4" w:rsidP="00E40FE4"/>
    <w:p w14:paraId="1B6A18D5" w14:textId="77777777" w:rsidR="00E40FE4" w:rsidRPr="000751F8" w:rsidRDefault="00E40FE4" w:rsidP="00E40FE4">
      <w:pPr>
        <w:tabs>
          <w:tab w:val="left" w:pos="7200"/>
          <w:tab w:val="left" w:pos="7920"/>
          <w:tab w:val="right" w:pos="9270"/>
        </w:tabs>
      </w:pPr>
      <w:r>
        <w:tab/>
        <w:t>C</w:t>
      </w:r>
      <w:r>
        <w:rPr>
          <w:rStyle w:val="superscript"/>
        </w:rPr>
        <w:t>i</w:t>
      </w:r>
      <w:r>
        <w:rPr>
          <w:rStyle w:val="subscript"/>
        </w:rPr>
        <w:t>j</w:t>
      </w:r>
      <w:r>
        <w:t xml:space="preserve"> = A</w:t>
      </w:r>
      <w:r>
        <w:rPr>
          <w:rStyle w:val="superscript"/>
        </w:rPr>
        <w:t>i</w:t>
      </w:r>
      <w:r>
        <w:rPr>
          <w:rStyle w:val="subscript"/>
        </w:rPr>
        <w:t>k</w:t>
      </w:r>
      <w:r>
        <w:t>B</w:t>
      </w:r>
      <w:r>
        <w:rPr>
          <w:rStyle w:val="superscript"/>
        </w:rPr>
        <w:t>k</w:t>
      </w:r>
      <w:r>
        <w:rPr>
          <w:rStyle w:val="subscript"/>
        </w:rPr>
        <w:t>j</w:t>
      </w:r>
      <w:r>
        <w:t xml:space="preserve"> </w:t>
      </w:r>
      <w:r>
        <w:tab/>
      </w:r>
      <w:r>
        <w:tab/>
        <w:t>C</w:t>
      </w:r>
      <w:r>
        <w:rPr>
          <w:rStyle w:val="subscript"/>
        </w:rPr>
        <w:t>dt</w:t>
      </w:r>
      <w:r>
        <w:t xml:space="preserve"> = A</w:t>
      </w:r>
      <w:r>
        <w:rPr>
          <w:rStyle w:val="subscript"/>
        </w:rPr>
        <w:t>dt</w:t>
      </w:r>
      <w:r>
        <w:t>B</w:t>
      </w:r>
      <w:r>
        <w:rPr>
          <w:rStyle w:val="subscript"/>
        </w:rPr>
        <w:t>dt</w:t>
      </w:r>
      <w:r>
        <w:tab/>
      </w:r>
      <w:r>
        <w:tab/>
        <w:t>dt = down-tilt</w:t>
      </w:r>
    </w:p>
    <w:p w14:paraId="50475FC5" w14:textId="77777777" w:rsidR="00E40FE4" w:rsidRDefault="00E40FE4" w:rsidP="00E40FE4">
      <w:pPr>
        <w:tabs>
          <w:tab w:val="left" w:pos="7200"/>
          <w:tab w:val="left" w:pos="7920"/>
          <w:tab w:val="right" w:pos="9270"/>
        </w:tabs>
      </w:pPr>
      <w:r>
        <w:tab/>
        <w:t>C</w:t>
      </w:r>
      <w:r w:rsidRPr="000751F8">
        <w:rPr>
          <w:rStyle w:val="subscript"/>
        </w:rPr>
        <w:t>i</w:t>
      </w:r>
      <w:r w:rsidRPr="000751F8">
        <w:rPr>
          <w:rStyle w:val="superscript"/>
        </w:rPr>
        <w:t>j</w:t>
      </w:r>
      <w:r>
        <w:t xml:space="preserve"> = A</w:t>
      </w:r>
      <w:r w:rsidRPr="000751F8">
        <w:rPr>
          <w:rStyle w:val="subscript"/>
        </w:rPr>
        <w:t>i</w:t>
      </w:r>
      <w:r w:rsidRPr="000751F8">
        <w:rPr>
          <w:rStyle w:val="superscript"/>
        </w:rPr>
        <w:t>k</w:t>
      </w:r>
      <w:r>
        <w:t>B</w:t>
      </w:r>
      <w:r w:rsidRPr="000751F8">
        <w:rPr>
          <w:rStyle w:val="subscript"/>
        </w:rPr>
        <w:t>k</w:t>
      </w:r>
      <w:r w:rsidRPr="000751F8">
        <w:rPr>
          <w:rStyle w:val="superscript"/>
        </w:rPr>
        <w:t>j</w:t>
      </w:r>
      <w:r>
        <w:t xml:space="preserve"> </w:t>
      </w:r>
      <w:r>
        <w:tab/>
      </w:r>
      <w:r>
        <w:tab/>
        <w:t>C</w:t>
      </w:r>
      <w:r>
        <w:rPr>
          <w:rStyle w:val="subscript"/>
        </w:rPr>
        <w:t>ut</w:t>
      </w:r>
      <w:r>
        <w:t xml:space="preserve"> = A</w:t>
      </w:r>
      <w:r>
        <w:rPr>
          <w:rStyle w:val="subscript"/>
        </w:rPr>
        <w:t>ut</w:t>
      </w:r>
      <w:r>
        <w:t>B</w:t>
      </w:r>
      <w:r>
        <w:rPr>
          <w:rStyle w:val="subscript"/>
        </w:rPr>
        <w:t>ut</w:t>
      </w:r>
      <w:r>
        <w:t xml:space="preserve"> </w:t>
      </w:r>
      <w:r>
        <w:tab/>
      </w:r>
      <w:r>
        <w:tab/>
        <w:t>ut =  up-tilt</w:t>
      </w:r>
      <w:r>
        <w:tab/>
      </w:r>
      <w:r>
        <w:tab/>
      </w:r>
      <w:r>
        <w:tab/>
      </w:r>
      <w:r>
        <w:tab/>
        <w:t xml:space="preserve">(7.8.9) </w:t>
      </w:r>
    </w:p>
    <w:p w14:paraId="5D31F1D7" w14:textId="77777777" w:rsidR="00E40FE4" w:rsidRDefault="00E40FE4" w:rsidP="00E40FE4">
      <w:pPr>
        <w:tabs>
          <w:tab w:val="left" w:pos="7200"/>
          <w:tab w:val="left" w:pos="7920"/>
          <w:tab w:val="right" w:pos="9270"/>
        </w:tabs>
      </w:pPr>
    </w:p>
    <w:p w14:paraId="6017A6CF" w14:textId="77777777" w:rsidR="00E40FE4" w:rsidRDefault="00E40FE4" w:rsidP="00E40FE4">
      <w:pPr>
        <w:tabs>
          <w:tab w:val="left" w:pos="7200"/>
          <w:tab w:val="left" w:pos="7920"/>
          <w:tab w:val="right" w:pos="9270"/>
        </w:tabs>
      </w:pPr>
      <w:r>
        <w:t>In special relativity the down-tilt matrix form is most often used, and one just writes C = AB without bothering with the dt clarifying subscripts. This is consistent with the usual statement x'</w:t>
      </w:r>
      <w:r>
        <w:rPr>
          <w:rStyle w:val="superscript"/>
        </w:rPr>
        <w:t>μ</w:t>
      </w:r>
      <w:r>
        <w:t xml:space="preserve"> = Λ</w:t>
      </w:r>
      <w:r>
        <w:rPr>
          <w:rStyle w:val="superscript"/>
        </w:rPr>
        <w:t>μ</w:t>
      </w:r>
      <w:r>
        <w:rPr>
          <w:rStyle w:val="subscript"/>
        </w:rPr>
        <w:t>ν</w:t>
      </w:r>
      <w:r>
        <w:t>x</w:t>
      </w:r>
      <w:r>
        <w:rPr>
          <w:rStyle w:val="superscript"/>
        </w:rPr>
        <w:t>ν</w:t>
      </w:r>
      <w:r>
        <w:t xml:space="preserve"> to describe a Lorentz transformation acting on the contravariant vector x</w:t>
      </w:r>
      <w:r>
        <w:rPr>
          <w:rStyle w:val="superscript"/>
        </w:rPr>
        <w:t>ν</w:t>
      </w:r>
      <w:r>
        <w:t xml:space="preserve">  (where Λ = our R )</w:t>
      </w:r>
      <w:r w:rsidR="006A6E0E">
        <w:t xml:space="preserve">. </w:t>
      </w:r>
    </w:p>
    <w:p w14:paraId="06674E03" w14:textId="77777777" w:rsidR="006A6E0E" w:rsidRDefault="006A6E0E" w:rsidP="00E40FE4">
      <w:pPr>
        <w:tabs>
          <w:tab w:val="left" w:pos="7200"/>
          <w:tab w:val="left" w:pos="7920"/>
          <w:tab w:val="right" w:pos="9270"/>
        </w:tabs>
      </w:pPr>
    </w:p>
    <w:p w14:paraId="44287167" w14:textId="77777777" w:rsidR="006A6E0E" w:rsidRDefault="006A6E0E" w:rsidP="00E40FE4">
      <w:pPr>
        <w:tabs>
          <w:tab w:val="left" w:pos="7200"/>
          <w:tab w:val="left" w:pos="7920"/>
          <w:tab w:val="right" w:pos="9270"/>
        </w:tabs>
      </w:pPr>
      <w:r w:rsidRPr="006A6E0E">
        <w:rPr>
          <w:u w:val="single"/>
        </w:rPr>
        <w:t>Note</w:t>
      </w:r>
      <w:r>
        <w:t>: In the matrix equation C</w:t>
      </w:r>
      <w:r>
        <w:rPr>
          <w:rStyle w:val="superscript"/>
        </w:rPr>
        <w:t>i</w:t>
      </w:r>
      <w:r>
        <w:rPr>
          <w:rStyle w:val="subscript"/>
        </w:rPr>
        <w:t>j</w:t>
      </w:r>
      <w:r>
        <w:t xml:space="preserve"> = A</w:t>
      </w:r>
      <w:r>
        <w:rPr>
          <w:rStyle w:val="superscript"/>
        </w:rPr>
        <w:t>i</w:t>
      </w:r>
      <w:r>
        <w:rPr>
          <w:rStyle w:val="subscript"/>
        </w:rPr>
        <w:t>k</w:t>
      </w:r>
      <w:r>
        <w:t>B</w:t>
      </w:r>
      <w:r>
        <w:rPr>
          <w:rStyle w:val="superscript"/>
        </w:rPr>
        <w:t>k</w:t>
      </w:r>
      <w:r>
        <w:rPr>
          <w:rStyle w:val="subscript"/>
        </w:rPr>
        <w:t xml:space="preserve">j </w:t>
      </w:r>
      <w:r>
        <w:t xml:space="preserve">containing "down-tilt" mixed rank-2 tensors, the k index sum "tilts up". </w:t>
      </w:r>
    </w:p>
    <w:p w14:paraId="5E934B9E" w14:textId="77777777" w:rsidR="006B3A7B" w:rsidRPr="002B1ABA" w:rsidRDefault="006B3A7B" w:rsidP="00E40FE4">
      <w:pPr>
        <w:tabs>
          <w:tab w:val="left" w:pos="7200"/>
          <w:tab w:val="left" w:pos="7920"/>
          <w:tab w:val="right" w:pos="9270"/>
        </w:tabs>
      </w:pPr>
    </w:p>
    <w:p w14:paraId="53C8C603" w14:textId="77777777" w:rsidR="00E40FE4" w:rsidRPr="00EC2D28" w:rsidRDefault="00E40FE4" w:rsidP="00E40FE4"/>
    <w:p w14:paraId="58614438" w14:textId="77777777" w:rsidR="00E40FE4" w:rsidRDefault="00E40FE4" w:rsidP="00284561">
      <w:pPr>
        <w:pStyle w:val="Heading3"/>
        <w:rPr>
          <w:rStyle w:val="Heading4Char"/>
        </w:rPr>
      </w:pPr>
      <w:bookmarkStart w:id="3697" w:name="_Toc416016983"/>
      <w:bookmarkStart w:id="3698" w:name="_Toc416017509"/>
      <w:bookmarkStart w:id="3699" w:name="_Toc416018034"/>
      <w:bookmarkStart w:id="3700" w:name="_Toc416110716"/>
      <w:bookmarkStart w:id="3701" w:name="_Toc416111205"/>
      <w:bookmarkStart w:id="3702" w:name="_Toc416111696"/>
      <w:bookmarkStart w:id="3703" w:name="_Toc416458610"/>
      <w:bookmarkStart w:id="3704" w:name="_Toc416516323"/>
      <w:bookmarkStart w:id="3705" w:name="_Toc416689416"/>
      <w:bookmarkStart w:id="3706" w:name="_Toc416799587"/>
      <w:bookmarkStart w:id="3707" w:name="_Toc417064357"/>
      <w:bookmarkStart w:id="3708" w:name="_Toc417206531"/>
      <w:bookmarkStart w:id="3709" w:name="_Toc417240587"/>
      <w:bookmarkStart w:id="3710" w:name="_Toc417750320"/>
      <w:bookmarkStart w:id="3711" w:name="_Toc417752991"/>
      <w:bookmarkStart w:id="3712" w:name="_Toc418090175"/>
      <w:bookmarkStart w:id="3713" w:name="_Toc418337571"/>
      <w:bookmarkStart w:id="3714" w:name="_Toc418430651"/>
      <w:bookmarkStart w:id="3715" w:name="_Toc418490162"/>
      <w:r>
        <w:rPr>
          <w:rStyle w:val="Heading4Char"/>
        </w:rPr>
        <w:t>7.9</w:t>
      </w:r>
      <w:r w:rsidRPr="00DF02D5">
        <w:rPr>
          <w:rStyle w:val="Heading4Char"/>
        </w:rPr>
        <w:t xml:space="preserve"> </w:t>
      </w:r>
      <w:r>
        <w:rPr>
          <w:rStyle w:val="Heading4Char"/>
        </w:rPr>
        <w:t>Matrix Inverse, Transpose and Determinant</w:t>
      </w:r>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p>
    <w:p w14:paraId="2682FE19" w14:textId="77777777" w:rsidR="00E40FE4" w:rsidRDefault="00E40FE4" w:rsidP="00E40FE4">
      <w:pPr>
        <w:tabs>
          <w:tab w:val="left" w:pos="7200"/>
          <w:tab w:val="left" w:pos="7920"/>
          <w:tab w:val="right" w:pos="9270"/>
        </w:tabs>
      </w:pPr>
    </w:p>
    <w:p w14:paraId="0A5AD230" w14:textId="77777777" w:rsidR="006A6E0E" w:rsidRDefault="00E40FE4" w:rsidP="00E40FE4">
      <w:pPr>
        <w:tabs>
          <w:tab w:val="left" w:pos="7200"/>
          <w:tab w:val="left" w:pos="7920"/>
          <w:tab w:val="right" w:pos="9270"/>
        </w:tabs>
      </w:pPr>
      <w:r w:rsidRPr="00F24A1A">
        <w:rPr>
          <w:u w:val="single"/>
        </w:rPr>
        <w:t>Matrix Inverses.</w:t>
      </w:r>
      <w:r>
        <w:t xml:space="preserve"> Consider the </w:t>
      </w:r>
      <w:r w:rsidR="006A6E0E">
        <w:t xml:space="preserve">standard notation </w:t>
      </w:r>
      <w:r>
        <w:t>matrix equation AB=1 where (assuming det(A) ≠ 1) we can write B = A</w:t>
      </w:r>
      <w:r>
        <w:rPr>
          <w:rStyle w:val="superscript"/>
        </w:rPr>
        <w:t>-1</w:t>
      </w:r>
      <w:r>
        <w:t>. As demonstrated above, AB = 1 can only be a covariant equation if A and B are both down-tilt or both up-tilt mixed rank-2 tensors. Then we are talking about either A</w:t>
      </w:r>
      <w:r>
        <w:rPr>
          <w:rStyle w:val="subscript"/>
        </w:rPr>
        <w:t>dt</w:t>
      </w:r>
      <w:r>
        <w:t>B</w:t>
      </w:r>
      <w:r>
        <w:rPr>
          <w:rStyle w:val="subscript"/>
        </w:rPr>
        <w:t>dt</w:t>
      </w:r>
      <w:r>
        <w:t xml:space="preserve"> = 1</w:t>
      </w:r>
      <w:r>
        <w:rPr>
          <w:rStyle w:val="subscript"/>
        </w:rPr>
        <w:t>dt</w:t>
      </w:r>
      <w:r>
        <w:t xml:space="preserve"> or A</w:t>
      </w:r>
      <w:r>
        <w:rPr>
          <w:rStyle w:val="subscript"/>
        </w:rPr>
        <w:t>ut</w:t>
      </w:r>
      <w:r>
        <w:t>B</w:t>
      </w:r>
      <w:r>
        <w:rPr>
          <w:rStyle w:val="subscript"/>
        </w:rPr>
        <w:t>ut</w:t>
      </w:r>
      <w:r>
        <w:t xml:space="preserve"> = 1</w:t>
      </w:r>
      <w:r>
        <w:rPr>
          <w:rStyle w:val="subscript"/>
        </w:rPr>
        <w:t>ut</w:t>
      </w:r>
      <w:r>
        <w:t>, and the corresponding B</w:t>
      </w:r>
      <w:r>
        <w:rPr>
          <w:rStyle w:val="subscript"/>
        </w:rPr>
        <w:t>dt</w:t>
      </w:r>
      <w:r>
        <w:t xml:space="preserve"> = (A</w:t>
      </w:r>
      <w:r>
        <w:rPr>
          <w:rStyle w:val="superscript"/>
        </w:rPr>
        <w:t>-1</w:t>
      </w:r>
      <w:r>
        <w:t>)</w:t>
      </w:r>
      <w:r>
        <w:rPr>
          <w:rStyle w:val="subscript"/>
        </w:rPr>
        <w:t>dt</w:t>
      </w:r>
      <w:r>
        <w:t xml:space="preserve">  and B</w:t>
      </w:r>
      <w:r>
        <w:rPr>
          <w:rStyle w:val="subscript"/>
        </w:rPr>
        <w:t>ut</w:t>
      </w:r>
      <w:r>
        <w:t xml:space="preserve"> = (A</w:t>
      </w:r>
      <w:r>
        <w:rPr>
          <w:rStyle w:val="superscript"/>
        </w:rPr>
        <w:t>-1</w:t>
      </w:r>
      <w:r>
        <w:t>)</w:t>
      </w:r>
      <w:r>
        <w:rPr>
          <w:rStyle w:val="subscript"/>
        </w:rPr>
        <w:t>ut</w:t>
      </w:r>
      <w:r>
        <w:t>, all these being matrix equations . Thus</w:t>
      </w:r>
    </w:p>
    <w:p w14:paraId="593E2B64" w14:textId="77777777" w:rsidR="00E40FE4" w:rsidRDefault="00E40FE4" w:rsidP="00E40FE4">
      <w:pPr>
        <w:tabs>
          <w:tab w:val="left" w:pos="7200"/>
          <w:tab w:val="left" w:pos="7920"/>
          <w:tab w:val="right" w:pos="9270"/>
        </w:tabs>
      </w:pPr>
    </w:p>
    <w:p w14:paraId="41137EC2" w14:textId="77777777" w:rsidR="00E40FE4" w:rsidRDefault="00E40FE4" w:rsidP="00E40FE4">
      <w:pPr>
        <w:tabs>
          <w:tab w:val="left" w:pos="7200"/>
          <w:tab w:val="left" w:pos="7920"/>
          <w:tab w:val="right" w:pos="9270"/>
        </w:tabs>
        <w:rPr>
          <w:rStyle w:val="subscript"/>
        </w:rPr>
      </w:pPr>
      <w:r>
        <w:tab/>
        <w:t>A</w:t>
      </w:r>
      <w:r>
        <w:rPr>
          <w:rStyle w:val="subscript"/>
        </w:rPr>
        <w:t>dt</w:t>
      </w:r>
      <w:r>
        <w:t>B</w:t>
      </w:r>
      <w:r>
        <w:rPr>
          <w:rStyle w:val="subscript"/>
        </w:rPr>
        <w:t>dt</w:t>
      </w:r>
      <w:r>
        <w:t xml:space="preserve"> = 1</w:t>
      </w:r>
      <w:r>
        <w:rPr>
          <w:rStyle w:val="subscript"/>
        </w:rPr>
        <w:t>dt</w:t>
      </w:r>
      <w:r>
        <w:tab/>
        <w:t xml:space="preserve"> B</w:t>
      </w:r>
      <w:r>
        <w:rPr>
          <w:rStyle w:val="subscript"/>
        </w:rPr>
        <w:t>dt</w:t>
      </w:r>
      <w:r>
        <w:t xml:space="preserve"> = (A</w:t>
      </w:r>
      <w:r>
        <w:rPr>
          <w:rStyle w:val="superscript"/>
        </w:rPr>
        <w:t>-1</w:t>
      </w:r>
      <w:r>
        <w:t>)</w:t>
      </w:r>
      <w:r>
        <w:rPr>
          <w:rStyle w:val="subscript"/>
        </w:rPr>
        <w:t>dt</w:t>
      </w:r>
      <w:r>
        <w:tab/>
      </w:r>
      <w:r>
        <w:tab/>
        <w:t>A</w:t>
      </w:r>
      <w:r>
        <w:rPr>
          <w:rStyle w:val="superscript"/>
        </w:rPr>
        <w:t>i</w:t>
      </w:r>
      <w:r>
        <w:rPr>
          <w:rStyle w:val="subscript"/>
        </w:rPr>
        <w:t>k</w:t>
      </w:r>
      <w:r>
        <w:t>B</w:t>
      </w:r>
      <w:r>
        <w:rPr>
          <w:rStyle w:val="superscript"/>
        </w:rPr>
        <w:t>k</w:t>
      </w:r>
      <w:r>
        <w:rPr>
          <w:rStyle w:val="subscript"/>
        </w:rPr>
        <w:t>j</w:t>
      </w:r>
      <w:r>
        <w:t xml:space="preserve"> = δ</w:t>
      </w:r>
      <w:r>
        <w:rPr>
          <w:rStyle w:val="superscript"/>
        </w:rPr>
        <w:t>i</w:t>
      </w:r>
      <w:r>
        <w:rPr>
          <w:rStyle w:val="subscript"/>
        </w:rPr>
        <w:t>j</w:t>
      </w:r>
      <w:r>
        <w:tab/>
      </w:r>
      <w:r>
        <w:tab/>
        <w:t>B</w:t>
      </w:r>
      <w:r>
        <w:rPr>
          <w:rStyle w:val="superscript"/>
        </w:rPr>
        <w:t>i</w:t>
      </w:r>
      <w:r>
        <w:rPr>
          <w:rStyle w:val="subscript"/>
        </w:rPr>
        <w:t>j</w:t>
      </w:r>
      <w:r>
        <w:t xml:space="preserve">  = (A</w:t>
      </w:r>
      <w:r>
        <w:rPr>
          <w:rStyle w:val="superscript"/>
        </w:rPr>
        <w:t>-1</w:t>
      </w:r>
      <w:r>
        <w:t>)</w:t>
      </w:r>
      <w:r>
        <w:rPr>
          <w:rStyle w:val="superscript"/>
        </w:rPr>
        <w:t>i</w:t>
      </w:r>
      <w:r>
        <w:rPr>
          <w:rStyle w:val="subscript"/>
        </w:rPr>
        <w:t>j</w:t>
      </w:r>
    </w:p>
    <w:p w14:paraId="23F2B3BE" w14:textId="77777777" w:rsidR="00E40FE4" w:rsidRPr="00F24A1A" w:rsidRDefault="00E40FE4" w:rsidP="00E40FE4">
      <w:pPr>
        <w:tabs>
          <w:tab w:val="left" w:pos="7200"/>
          <w:tab w:val="left" w:pos="7920"/>
          <w:tab w:val="right" w:pos="9270"/>
        </w:tabs>
        <w:rPr>
          <w:rStyle w:val="subscript"/>
        </w:rPr>
      </w:pPr>
    </w:p>
    <w:p w14:paraId="30E63CA4" w14:textId="77777777" w:rsidR="00E40FE4" w:rsidRPr="00E002F9" w:rsidRDefault="00E40FE4" w:rsidP="00E40FE4">
      <w:pPr>
        <w:tabs>
          <w:tab w:val="left" w:pos="7200"/>
          <w:tab w:val="left" w:pos="7920"/>
          <w:tab w:val="right" w:pos="9270"/>
        </w:tabs>
      </w:pPr>
      <w:r>
        <w:tab/>
        <w:t>A</w:t>
      </w:r>
      <w:r>
        <w:rPr>
          <w:rStyle w:val="subscript"/>
        </w:rPr>
        <w:t>ut</w:t>
      </w:r>
      <w:r>
        <w:t>B</w:t>
      </w:r>
      <w:r>
        <w:rPr>
          <w:rStyle w:val="subscript"/>
        </w:rPr>
        <w:t>ut</w:t>
      </w:r>
      <w:r>
        <w:t xml:space="preserve"> = 1</w:t>
      </w:r>
      <w:r>
        <w:rPr>
          <w:rStyle w:val="subscript"/>
        </w:rPr>
        <w:t>ut</w:t>
      </w:r>
      <w:r>
        <w:tab/>
        <w:t xml:space="preserve"> B</w:t>
      </w:r>
      <w:r>
        <w:rPr>
          <w:rStyle w:val="subscript"/>
        </w:rPr>
        <w:t>ut</w:t>
      </w:r>
      <w:r>
        <w:t xml:space="preserve"> = (A</w:t>
      </w:r>
      <w:r>
        <w:rPr>
          <w:rStyle w:val="superscript"/>
        </w:rPr>
        <w:t>-1</w:t>
      </w:r>
      <w:r>
        <w:t>)</w:t>
      </w:r>
      <w:r>
        <w:rPr>
          <w:rStyle w:val="subscript"/>
        </w:rPr>
        <w:t>ut</w:t>
      </w:r>
      <w:r>
        <w:tab/>
      </w:r>
      <w:r>
        <w:tab/>
        <w:t>A</w:t>
      </w:r>
      <w:r w:rsidRPr="00F24A1A">
        <w:rPr>
          <w:rStyle w:val="subscript"/>
        </w:rPr>
        <w:t>i</w:t>
      </w:r>
      <w:r w:rsidRPr="00F24A1A">
        <w:rPr>
          <w:rStyle w:val="superscript"/>
        </w:rPr>
        <w:t>k</w:t>
      </w:r>
      <w:r>
        <w:t>B</w:t>
      </w:r>
      <w:r w:rsidRPr="00F24A1A">
        <w:rPr>
          <w:rStyle w:val="subscript"/>
        </w:rPr>
        <w:t>k</w:t>
      </w:r>
      <w:r w:rsidRPr="00F24A1A">
        <w:rPr>
          <w:rStyle w:val="superscript"/>
        </w:rPr>
        <w:t>j</w:t>
      </w:r>
      <w:r>
        <w:t xml:space="preserve"> = δ</w:t>
      </w:r>
      <w:r w:rsidRPr="00F24A1A">
        <w:rPr>
          <w:rStyle w:val="subscript"/>
        </w:rPr>
        <w:t>i</w:t>
      </w:r>
      <w:r w:rsidRPr="00F24A1A">
        <w:rPr>
          <w:rStyle w:val="superscript"/>
        </w:rPr>
        <w:t>j</w:t>
      </w:r>
      <w:r>
        <w:tab/>
      </w:r>
      <w:r>
        <w:tab/>
        <w:t>B</w:t>
      </w:r>
      <w:r w:rsidRPr="00F24A1A">
        <w:rPr>
          <w:rStyle w:val="subscript"/>
        </w:rPr>
        <w:t>i</w:t>
      </w:r>
      <w:r w:rsidRPr="00F24A1A">
        <w:rPr>
          <w:rStyle w:val="superscript"/>
        </w:rPr>
        <w:t>j</w:t>
      </w:r>
      <w:r>
        <w:t xml:space="preserve">  = (A</w:t>
      </w:r>
      <w:r>
        <w:rPr>
          <w:rStyle w:val="superscript"/>
        </w:rPr>
        <w:t>-1</w:t>
      </w:r>
      <w:r>
        <w:t>)</w:t>
      </w:r>
      <w:r w:rsidRPr="00F24A1A">
        <w:rPr>
          <w:rStyle w:val="subscript"/>
        </w:rPr>
        <w:t>i</w:t>
      </w:r>
      <w:r w:rsidRPr="00F24A1A">
        <w:rPr>
          <w:rStyle w:val="superscript"/>
        </w:rPr>
        <w:t>j</w:t>
      </w:r>
      <w:r>
        <w:tab/>
      </w:r>
      <w:r w:rsidR="006A6E0E">
        <w:t>.</w:t>
      </w:r>
      <w:r>
        <w:tab/>
        <w:t>(7.9.1)</w:t>
      </w:r>
    </w:p>
    <w:p w14:paraId="0BB13766" w14:textId="77777777" w:rsidR="00E40FE4" w:rsidRPr="006433B9" w:rsidRDefault="00E40FE4" w:rsidP="00E40FE4">
      <w:pPr>
        <w:tabs>
          <w:tab w:val="left" w:pos="7200"/>
          <w:tab w:val="left" w:pos="7920"/>
          <w:tab w:val="right" w:pos="9270"/>
        </w:tabs>
      </w:pPr>
    </w:p>
    <w:p w14:paraId="28A6F309" w14:textId="77777777" w:rsidR="00E40FE4" w:rsidRDefault="00E40FE4" w:rsidP="00E40FE4">
      <w:r>
        <w:t>In this context, we have shown that if A is a mixed rank-2 tensor, then (A</w:t>
      </w:r>
      <w:r>
        <w:rPr>
          <w:rStyle w:val="superscript"/>
        </w:rPr>
        <w:t>-1</w:t>
      </w:r>
      <w:r>
        <w:t xml:space="preserve">) is a mixed rank-2 tensor as well, assuming it exists. </w:t>
      </w:r>
    </w:p>
    <w:p w14:paraId="27C675D7" w14:textId="77777777" w:rsidR="00E40FE4" w:rsidRDefault="00E40FE4" w:rsidP="00E40FE4">
      <w:r>
        <w:tab/>
        <w:t xml:space="preserve">In </w:t>
      </w:r>
      <w:r w:rsidR="00F15681" w:rsidRPr="00F15681">
        <w:rPr>
          <w:color w:val="000000"/>
        </w:rPr>
        <w:t>(7.5.11)</w:t>
      </w:r>
      <w:r>
        <w:t xml:space="preserve"> we considered </w:t>
      </w:r>
      <w:r w:rsidR="00F15681">
        <w:t>S = R</w:t>
      </w:r>
      <w:r w:rsidR="00F15681">
        <w:rPr>
          <w:rStyle w:val="superscript"/>
        </w:rPr>
        <w:t>-1</w:t>
      </w:r>
      <w:r w:rsidR="00F15681">
        <w:t xml:space="preserve"> and R = S</w:t>
      </w:r>
      <w:r w:rsidR="00F15681">
        <w:rPr>
          <w:rStyle w:val="superscript"/>
        </w:rPr>
        <w:t>-1</w:t>
      </w:r>
      <w:r w:rsidR="00F15681">
        <w:t xml:space="preserve"> </w:t>
      </w:r>
      <w:r>
        <w:t xml:space="preserve">and reached the conclusions shown </w:t>
      </w:r>
      <w:r w:rsidR="00F15681">
        <w:t>in (7.9.1)</w:t>
      </w:r>
      <w:r>
        <w:t xml:space="preserve"> for the cases A = S and R = B. It happens that in this special case, S and R are not tensors, but the results are still valid. </w:t>
      </w:r>
    </w:p>
    <w:p w14:paraId="03A37D38" w14:textId="77777777" w:rsidR="00E40FE4" w:rsidRPr="00F24A1A" w:rsidRDefault="00F15681" w:rsidP="00E40FE4">
      <w:r>
        <w:tab/>
        <w:t>It was shown in (7.4.19) that 1</w:t>
      </w:r>
      <w:r>
        <w:rPr>
          <w:rStyle w:val="subscript"/>
        </w:rPr>
        <w:t>dt</w:t>
      </w:r>
      <w:r>
        <w:t xml:space="preserve"> is really g</w:t>
      </w:r>
      <w:r>
        <w:rPr>
          <w:rStyle w:val="subscript"/>
        </w:rPr>
        <w:t>dt</w:t>
      </w:r>
      <w:r>
        <w:t>,</w:t>
      </w:r>
      <w:r w:rsidR="00E40FE4">
        <w:t xml:space="preserve"> the down-tilt form of the metric tensor g, and similarly for 1</w:t>
      </w:r>
      <w:r w:rsidR="00E40FE4">
        <w:rPr>
          <w:rStyle w:val="subscript"/>
        </w:rPr>
        <w:t>ut</w:t>
      </w:r>
      <w:r w:rsidR="00E40FE4">
        <w:t xml:space="preserve"> : </w:t>
      </w:r>
    </w:p>
    <w:p w14:paraId="32078517" w14:textId="77777777" w:rsidR="00E40FE4" w:rsidRDefault="00E40FE4" w:rsidP="00E40FE4"/>
    <w:p w14:paraId="6589A296" w14:textId="77777777" w:rsidR="00E40FE4" w:rsidRPr="00F24A1A" w:rsidRDefault="00E40FE4" w:rsidP="00E40FE4">
      <w:pPr>
        <w:rPr>
          <w:rFonts w:ascii="Courier New" w:hAnsi="Courier New"/>
          <w:b/>
          <w:sz w:val="24"/>
          <w:vertAlign w:val="subscript"/>
        </w:rPr>
      </w:pPr>
      <w:r>
        <w:tab/>
        <w:t>1</w:t>
      </w:r>
      <w:r>
        <w:rPr>
          <w:rStyle w:val="subscript"/>
        </w:rPr>
        <w:t>dt</w:t>
      </w:r>
      <w:r>
        <w:t xml:space="preserve"> = g</w:t>
      </w:r>
      <w:r>
        <w:rPr>
          <w:rStyle w:val="subscript"/>
        </w:rPr>
        <w:t>dt</w:t>
      </w:r>
      <w:r>
        <w:tab/>
      </w:r>
      <w:r>
        <w:tab/>
        <w:t>(1)</w:t>
      </w:r>
      <w:r>
        <w:rPr>
          <w:rStyle w:val="superscript"/>
        </w:rPr>
        <w:t>i</w:t>
      </w:r>
      <w:r>
        <w:rPr>
          <w:rStyle w:val="subscript"/>
        </w:rPr>
        <w:t>j</w:t>
      </w:r>
      <w:r>
        <w:t xml:space="preserve"> = g</w:t>
      </w:r>
      <w:r>
        <w:rPr>
          <w:rStyle w:val="superscript"/>
        </w:rPr>
        <w:t>i</w:t>
      </w:r>
      <w:r>
        <w:rPr>
          <w:rStyle w:val="subscript"/>
        </w:rPr>
        <w:t>j</w:t>
      </w:r>
      <w:r>
        <w:t xml:space="preserve"> = δ</w:t>
      </w:r>
      <w:r>
        <w:rPr>
          <w:rStyle w:val="superscript"/>
        </w:rPr>
        <w:t>i</w:t>
      </w:r>
      <w:r>
        <w:rPr>
          <w:rStyle w:val="subscript"/>
        </w:rPr>
        <w:t>j</w:t>
      </w:r>
      <w:r>
        <w:t xml:space="preserve"> = δ</w:t>
      </w:r>
      <w:r>
        <w:rPr>
          <w:rStyle w:val="subscript"/>
        </w:rPr>
        <w:t>i,j</w:t>
      </w:r>
    </w:p>
    <w:p w14:paraId="6C2F4F86" w14:textId="77777777" w:rsidR="00E40FE4" w:rsidRPr="00E002F9" w:rsidRDefault="00E40FE4" w:rsidP="00E40FE4">
      <w:pPr>
        <w:tabs>
          <w:tab w:val="left" w:pos="7200"/>
          <w:tab w:val="left" w:pos="7920"/>
          <w:tab w:val="right" w:pos="9270"/>
        </w:tabs>
      </w:pPr>
      <w:r>
        <w:tab/>
        <w:t>1</w:t>
      </w:r>
      <w:r>
        <w:rPr>
          <w:rStyle w:val="subscript"/>
        </w:rPr>
        <w:t>ut</w:t>
      </w:r>
      <w:r>
        <w:t xml:space="preserve"> = g</w:t>
      </w:r>
      <w:r>
        <w:rPr>
          <w:rStyle w:val="subscript"/>
        </w:rPr>
        <w:t>ut</w:t>
      </w:r>
      <w:r>
        <w:tab/>
      </w:r>
      <w:r>
        <w:tab/>
        <w:t>(1)</w:t>
      </w:r>
      <w:r w:rsidRPr="00F24A1A">
        <w:rPr>
          <w:rStyle w:val="subscript"/>
        </w:rPr>
        <w:t>i</w:t>
      </w:r>
      <w:r w:rsidRPr="00F24A1A">
        <w:rPr>
          <w:rStyle w:val="superscript"/>
        </w:rPr>
        <w:t>j</w:t>
      </w:r>
      <w:r>
        <w:t xml:space="preserve"> = g</w:t>
      </w:r>
      <w:r w:rsidRPr="00F24A1A">
        <w:rPr>
          <w:rStyle w:val="subscript"/>
        </w:rPr>
        <w:t>i</w:t>
      </w:r>
      <w:r w:rsidRPr="00F24A1A">
        <w:rPr>
          <w:rStyle w:val="superscript"/>
        </w:rPr>
        <w:t>j</w:t>
      </w:r>
      <w:r>
        <w:t xml:space="preserve"> = δ</w:t>
      </w:r>
      <w:r w:rsidRPr="00F24A1A">
        <w:rPr>
          <w:rStyle w:val="subscript"/>
        </w:rPr>
        <w:t>i</w:t>
      </w:r>
      <w:r>
        <w:rPr>
          <w:rStyle w:val="superscript"/>
        </w:rPr>
        <w:t>j</w:t>
      </w:r>
      <w:r>
        <w:t xml:space="preserve"> = δ</w:t>
      </w:r>
      <w:r>
        <w:rPr>
          <w:rStyle w:val="subscript"/>
        </w:rPr>
        <w:t>i,j</w:t>
      </w:r>
      <w:r>
        <w:tab/>
      </w:r>
      <w:r w:rsidR="006A6E0E">
        <w:t xml:space="preserve"> .</w:t>
      </w:r>
      <w:r>
        <w:tab/>
      </w:r>
      <w:r>
        <w:tab/>
      </w:r>
      <w:r>
        <w:tab/>
      </w:r>
      <w:r>
        <w:tab/>
      </w:r>
      <w:r>
        <w:tab/>
      </w:r>
      <w:r>
        <w:tab/>
        <w:t>(7.9.2)</w:t>
      </w:r>
    </w:p>
    <w:p w14:paraId="6E0AAB42" w14:textId="77777777" w:rsidR="00E40FE4" w:rsidRDefault="00E40FE4" w:rsidP="00E40FE4">
      <w:pPr>
        <w:rPr>
          <w:rStyle w:val="subscript"/>
        </w:rPr>
      </w:pPr>
    </w:p>
    <w:p w14:paraId="2A58EC41" w14:textId="77777777" w:rsidR="00E40FE4" w:rsidRDefault="00E40FE4" w:rsidP="00E40FE4">
      <w:r>
        <w:t xml:space="preserve">Thus first equation </w:t>
      </w:r>
      <w:r w:rsidR="0060137E">
        <w:t>in (7.9.1)</w:t>
      </w:r>
      <w:r>
        <w:t xml:space="preserve"> can be written</w:t>
      </w:r>
      <w:r w:rsidR="00F15681">
        <w:t xml:space="preserve"> in covariant form</w:t>
      </w:r>
      <w:r>
        <w:t xml:space="preserve"> A</w:t>
      </w:r>
      <w:r>
        <w:rPr>
          <w:rStyle w:val="subscript"/>
        </w:rPr>
        <w:t>dt</w:t>
      </w:r>
      <w:r>
        <w:t>B</w:t>
      </w:r>
      <w:r>
        <w:rPr>
          <w:rStyle w:val="subscript"/>
        </w:rPr>
        <w:t>dt</w:t>
      </w:r>
      <w:r>
        <w:t xml:space="preserve"> = g</w:t>
      </w:r>
      <w:r>
        <w:rPr>
          <w:rStyle w:val="subscript"/>
        </w:rPr>
        <w:t>dt</w:t>
      </w:r>
      <w:r>
        <w:t xml:space="preserve"> where all three matrices are down-tilt mixed rank-2 tensors. And this is also true for A</w:t>
      </w:r>
      <w:r>
        <w:rPr>
          <w:rStyle w:val="subscript"/>
        </w:rPr>
        <w:t>ut</w:t>
      </w:r>
      <w:r>
        <w:t>B</w:t>
      </w:r>
      <w:r>
        <w:rPr>
          <w:rStyle w:val="subscript"/>
        </w:rPr>
        <w:t>ut</w:t>
      </w:r>
      <w:r>
        <w:t xml:space="preserve"> = g</w:t>
      </w:r>
      <w:r>
        <w:rPr>
          <w:rStyle w:val="subscript"/>
        </w:rPr>
        <w:t>ut</w:t>
      </w:r>
      <w:r>
        <w:t xml:space="preserve"> . </w:t>
      </w:r>
    </w:p>
    <w:p w14:paraId="306C3508" w14:textId="77777777" w:rsidR="00B54780" w:rsidRDefault="00B54780" w:rsidP="00E40FE4"/>
    <w:p w14:paraId="423B4F52" w14:textId="77777777" w:rsidR="00B54780" w:rsidRDefault="00B54780" w:rsidP="00B54780">
      <w:r w:rsidRPr="00F24A1A">
        <w:rPr>
          <w:u w:val="single"/>
        </w:rPr>
        <w:t>Transpose Matrices</w:t>
      </w:r>
      <w:r w:rsidR="00A438F7">
        <w:rPr>
          <w:u w:val="single"/>
        </w:rPr>
        <w:t xml:space="preserve"> and Rotations</w:t>
      </w:r>
      <w:r w:rsidRPr="00F24A1A">
        <w:rPr>
          <w:u w:val="single"/>
        </w:rPr>
        <w:t>.</w:t>
      </w:r>
      <w:r>
        <w:t xml:space="preserve"> It is possible to define the </w:t>
      </w:r>
      <w:r w:rsidRPr="00B54780">
        <w:t>transpose</w:t>
      </w:r>
      <w:r>
        <w:t xml:space="preserve"> of a matrix in Standard Notation, and things work out as follows, where M is any rank-2 tensor, </w:t>
      </w:r>
    </w:p>
    <w:p w14:paraId="785EC757" w14:textId="77777777" w:rsidR="00B54780" w:rsidRDefault="00B54780" w:rsidP="00B54780"/>
    <w:p w14:paraId="67124A8A" w14:textId="77777777" w:rsidR="00B54780" w:rsidRDefault="00B54780" w:rsidP="00B54780">
      <w:r>
        <w:tab/>
        <w:t>(M</w:t>
      </w:r>
      <w:r>
        <w:rPr>
          <w:rStyle w:val="superscript"/>
        </w:rPr>
        <w:t>T</w:t>
      </w:r>
      <w:r>
        <w:t>)</w:t>
      </w:r>
      <w:r w:rsidRPr="007E395C">
        <w:rPr>
          <w:rStyle w:val="superscript"/>
        </w:rPr>
        <w:t>ab</w:t>
      </w:r>
      <w:r>
        <w:t xml:space="preserve"> = M</w:t>
      </w:r>
      <w:r>
        <w:rPr>
          <w:rStyle w:val="superscript"/>
        </w:rPr>
        <w:t>ba</w:t>
      </w:r>
      <w:r>
        <w:rPr>
          <w:rStyle w:val="superscript"/>
        </w:rPr>
        <w:tab/>
      </w:r>
      <w:r>
        <w:t>(R</w:t>
      </w:r>
      <w:r>
        <w:rPr>
          <w:rStyle w:val="superscript"/>
        </w:rPr>
        <w:t>T</w:t>
      </w:r>
      <w:r>
        <w:t>)</w:t>
      </w:r>
      <w:r w:rsidRPr="007E395C">
        <w:rPr>
          <w:rStyle w:val="superscript"/>
        </w:rPr>
        <w:t>ab</w:t>
      </w:r>
      <w:r>
        <w:t xml:space="preserve"> = R</w:t>
      </w:r>
      <w:r w:rsidR="00F15681">
        <w:rPr>
          <w:rStyle w:val="superscript"/>
        </w:rPr>
        <w:t xml:space="preserve">ba  </w:t>
      </w:r>
      <w:r w:rsidR="00F15681">
        <w:rPr>
          <w:rStyle w:val="superscript"/>
        </w:rPr>
        <w:tab/>
      </w:r>
      <w:r w:rsidR="00F15681">
        <w:rPr>
          <w:rStyle w:val="superscript"/>
        </w:rPr>
        <w:tab/>
      </w:r>
      <w:r>
        <w:t>(S</w:t>
      </w:r>
      <w:r>
        <w:rPr>
          <w:rStyle w:val="superscript"/>
        </w:rPr>
        <w:t>T</w:t>
      </w:r>
      <w:r>
        <w:t>)</w:t>
      </w:r>
      <w:r w:rsidRPr="007E395C">
        <w:rPr>
          <w:rStyle w:val="superscript"/>
        </w:rPr>
        <w:t>ab</w:t>
      </w:r>
      <w:r>
        <w:t xml:space="preserve"> = S</w:t>
      </w:r>
      <w:r>
        <w:rPr>
          <w:rStyle w:val="superscript"/>
        </w:rPr>
        <w:t>ba</w:t>
      </w:r>
    </w:p>
    <w:p w14:paraId="43C28CBD" w14:textId="77777777" w:rsidR="00B54780" w:rsidRDefault="00B54780" w:rsidP="00B54780">
      <w:r>
        <w:tab/>
        <w:t>(M</w:t>
      </w:r>
      <w:r>
        <w:rPr>
          <w:rStyle w:val="superscript"/>
        </w:rPr>
        <w:t>T</w:t>
      </w:r>
      <w:r>
        <w:t>)</w:t>
      </w:r>
      <w:r w:rsidRPr="007E395C">
        <w:rPr>
          <w:rStyle w:val="superscript"/>
        </w:rPr>
        <w:t>a</w:t>
      </w:r>
      <w:r w:rsidRPr="007E395C">
        <w:rPr>
          <w:rStyle w:val="subscript"/>
        </w:rPr>
        <w:t>b</w:t>
      </w:r>
      <w:r>
        <w:t xml:space="preserve"> = M</w:t>
      </w:r>
      <w:r w:rsidRPr="007E395C">
        <w:rPr>
          <w:rStyle w:val="subscript"/>
        </w:rPr>
        <w:t>b</w:t>
      </w:r>
      <w:r>
        <w:rPr>
          <w:rStyle w:val="superscript"/>
        </w:rPr>
        <w:t>a</w:t>
      </w:r>
      <w:r>
        <w:rPr>
          <w:rStyle w:val="superscript"/>
        </w:rPr>
        <w:tab/>
      </w:r>
      <w:r>
        <w:t>(R</w:t>
      </w:r>
      <w:r>
        <w:rPr>
          <w:rStyle w:val="superscript"/>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rPr>
          <w:rStyle w:val="superscript"/>
        </w:rPr>
        <w:tab/>
      </w:r>
      <w:r>
        <w:rPr>
          <w:rStyle w:val="superscript"/>
        </w:rPr>
        <w:tab/>
      </w:r>
      <w:r>
        <w:t>(S</w:t>
      </w:r>
      <w:r>
        <w:rPr>
          <w:rStyle w:val="superscript"/>
        </w:rPr>
        <w:t>T</w:t>
      </w:r>
      <w:r>
        <w:t>)</w:t>
      </w:r>
      <w:r w:rsidRPr="007E395C">
        <w:rPr>
          <w:rStyle w:val="superscript"/>
        </w:rPr>
        <w:t>a</w:t>
      </w:r>
      <w:r w:rsidRPr="007E395C">
        <w:rPr>
          <w:rStyle w:val="subscript"/>
        </w:rPr>
        <w:t>b</w:t>
      </w:r>
      <w:r>
        <w:t xml:space="preserve"> = S</w:t>
      </w:r>
      <w:r w:rsidRPr="007E395C">
        <w:rPr>
          <w:rStyle w:val="subscript"/>
        </w:rPr>
        <w:t>b</w:t>
      </w:r>
      <w:r>
        <w:rPr>
          <w:rStyle w:val="superscript"/>
        </w:rPr>
        <w:t>a</w:t>
      </w:r>
    </w:p>
    <w:p w14:paraId="199E0B20" w14:textId="77777777" w:rsidR="00B54780" w:rsidRDefault="00B54780" w:rsidP="00B54780">
      <w:r>
        <w:tab/>
        <w:t>(M</w:t>
      </w:r>
      <w:r>
        <w:rPr>
          <w:rStyle w:val="superscript"/>
        </w:rPr>
        <w:t>T</w:t>
      </w:r>
      <w:r>
        <w:t>)</w:t>
      </w:r>
      <w:r w:rsidRPr="007E395C">
        <w:rPr>
          <w:rStyle w:val="subscript"/>
        </w:rPr>
        <w:t>a</w:t>
      </w:r>
      <w:r w:rsidRPr="007E395C">
        <w:rPr>
          <w:rStyle w:val="superscript"/>
        </w:rPr>
        <w:t>b</w:t>
      </w:r>
      <w:r>
        <w:t xml:space="preserve"> = M</w:t>
      </w:r>
      <w:r>
        <w:rPr>
          <w:rStyle w:val="superscript"/>
        </w:rPr>
        <w:t>b</w:t>
      </w:r>
      <w:r w:rsidRPr="007E395C">
        <w:rPr>
          <w:rStyle w:val="subscript"/>
        </w:rPr>
        <w:t>a</w:t>
      </w:r>
      <w:r>
        <w:rPr>
          <w:rStyle w:val="subscript"/>
        </w:rPr>
        <w:tab/>
      </w:r>
      <w:r>
        <w:t>(R</w:t>
      </w:r>
      <w:r>
        <w:rPr>
          <w:rStyle w:val="superscript"/>
        </w:rPr>
        <w:t>T</w:t>
      </w:r>
      <w:r>
        <w:t>)</w:t>
      </w:r>
      <w:r w:rsidRPr="007E395C">
        <w:rPr>
          <w:rStyle w:val="subscript"/>
        </w:rPr>
        <w:t>a</w:t>
      </w:r>
      <w:r w:rsidRPr="007E395C">
        <w:rPr>
          <w:rStyle w:val="superscript"/>
        </w:rPr>
        <w:t>b</w:t>
      </w:r>
      <w:r>
        <w:t xml:space="preserve"> = R</w:t>
      </w:r>
      <w:r>
        <w:rPr>
          <w:rStyle w:val="superscript"/>
        </w:rPr>
        <w:t>b</w:t>
      </w:r>
      <w:r w:rsidRPr="007E395C">
        <w:rPr>
          <w:rStyle w:val="subscript"/>
        </w:rPr>
        <w:t>a</w:t>
      </w:r>
      <w:r>
        <w:rPr>
          <w:rStyle w:val="subscript"/>
        </w:rPr>
        <w:tab/>
      </w:r>
      <w:r>
        <w:rPr>
          <w:rStyle w:val="subscript"/>
        </w:rPr>
        <w:tab/>
      </w:r>
      <w:r>
        <w:t>(S</w:t>
      </w:r>
      <w:r>
        <w:rPr>
          <w:rStyle w:val="superscript"/>
        </w:rPr>
        <w:t>T</w:t>
      </w:r>
      <w:r>
        <w:t>)</w:t>
      </w:r>
      <w:r w:rsidRPr="007E395C">
        <w:rPr>
          <w:rStyle w:val="subscript"/>
        </w:rPr>
        <w:t>a</w:t>
      </w:r>
      <w:r w:rsidRPr="007E395C">
        <w:rPr>
          <w:rStyle w:val="superscript"/>
        </w:rPr>
        <w:t>b</w:t>
      </w:r>
      <w:r>
        <w:t xml:space="preserve"> = S</w:t>
      </w:r>
      <w:r>
        <w:rPr>
          <w:rStyle w:val="superscript"/>
        </w:rPr>
        <w:t>b</w:t>
      </w:r>
      <w:r w:rsidRPr="007E395C">
        <w:rPr>
          <w:rStyle w:val="subscript"/>
        </w:rPr>
        <w:t>a</w:t>
      </w:r>
    </w:p>
    <w:p w14:paraId="5F1D83A5" w14:textId="77777777" w:rsidR="00B54780" w:rsidRDefault="00B54780" w:rsidP="00DC1890">
      <w:pPr>
        <w:tabs>
          <w:tab w:val="left" w:pos="7200"/>
          <w:tab w:val="left" w:pos="7920"/>
          <w:tab w:val="right" w:pos="9270"/>
        </w:tabs>
      </w:pPr>
      <w:r>
        <w:tab/>
        <w:t>(M</w:t>
      </w:r>
      <w:r>
        <w:rPr>
          <w:rStyle w:val="superscript"/>
        </w:rPr>
        <w:t>T</w:t>
      </w:r>
      <w:r>
        <w:t>)</w:t>
      </w:r>
      <w:r w:rsidRPr="007E395C">
        <w:rPr>
          <w:rStyle w:val="subscript"/>
        </w:rPr>
        <w:t>ab</w:t>
      </w:r>
      <w:r>
        <w:t xml:space="preserve"> = M</w:t>
      </w:r>
      <w:r w:rsidRPr="007E395C">
        <w:rPr>
          <w:rStyle w:val="subscript"/>
        </w:rPr>
        <w:t>ba</w:t>
      </w:r>
      <w:r>
        <w:rPr>
          <w:rStyle w:val="subscript"/>
        </w:rPr>
        <w:tab/>
      </w:r>
      <w:r>
        <w:t>(R</w:t>
      </w:r>
      <w:r>
        <w:rPr>
          <w:rStyle w:val="superscript"/>
        </w:rPr>
        <w:t>T</w:t>
      </w:r>
      <w:r>
        <w:t>)</w:t>
      </w:r>
      <w:r w:rsidRPr="007E395C">
        <w:rPr>
          <w:rStyle w:val="subscript"/>
        </w:rPr>
        <w:t>ab</w:t>
      </w:r>
      <w:r>
        <w:t xml:space="preserve"> = R</w:t>
      </w:r>
      <w:r w:rsidRPr="007E395C">
        <w:rPr>
          <w:rStyle w:val="subscript"/>
        </w:rPr>
        <w:t>ba</w:t>
      </w:r>
      <w:r>
        <w:rPr>
          <w:rStyle w:val="subscript"/>
        </w:rPr>
        <w:tab/>
      </w:r>
      <w:r>
        <w:rPr>
          <w:rStyle w:val="subscript"/>
        </w:rPr>
        <w:tab/>
      </w:r>
      <w:r>
        <w:t>(S</w:t>
      </w:r>
      <w:r>
        <w:rPr>
          <w:rStyle w:val="superscript"/>
        </w:rPr>
        <w:t>T</w:t>
      </w:r>
      <w:r>
        <w:t>)</w:t>
      </w:r>
      <w:r w:rsidRPr="007E395C">
        <w:rPr>
          <w:rStyle w:val="subscript"/>
        </w:rPr>
        <w:t>ab</w:t>
      </w:r>
      <w:r>
        <w:t xml:space="preserve"> = S</w:t>
      </w:r>
      <w:r w:rsidRPr="007E395C">
        <w:rPr>
          <w:rStyle w:val="subscript"/>
        </w:rPr>
        <w:t>ba</w:t>
      </w:r>
      <w:r>
        <w:t xml:space="preserve">  .</w:t>
      </w:r>
      <w:r w:rsidR="00DC1890">
        <w:tab/>
      </w:r>
      <w:r w:rsidR="00DC1890">
        <w:tab/>
      </w:r>
      <w:r w:rsidR="00DC1890">
        <w:tab/>
      </w:r>
      <w:r w:rsidR="00DC1890">
        <w:tab/>
      </w:r>
      <w:r w:rsidR="00DC1890">
        <w:tab/>
        <w:t>(7.9.3)</w:t>
      </w:r>
      <w:r w:rsidR="00DC1890">
        <w:tab/>
      </w:r>
      <w:r w:rsidR="00DC1890">
        <w:tab/>
      </w:r>
    </w:p>
    <w:p w14:paraId="0A50338D" w14:textId="77777777" w:rsidR="00523976" w:rsidRDefault="00B54780" w:rsidP="00B54780">
      <w:r>
        <w:t>We shall</w:t>
      </w:r>
      <w:r w:rsidR="00C22402">
        <w:t xml:space="preserve"> generally</w:t>
      </w:r>
      <w:r>
        <w:t xml:space="preserve"> </w:t>
      </w:r>
      <w:r w:rsidRPr="00193630">
        <w:rPr>
          <w:i/>
        </w:rPr>
        <w:t>avoid</w:t>
      </w:r>
      <w:r>
        <w:t xml:space="preserve"> using this notation since it leads to results which can be </w:t>
      </w:r>
      <w:r w:rsidR="00A438F7">
        <w:t xml:space="preserve">confusing although correct, but there will be times when we use it. </w:t>
      </w:r>
    </w:p>
    <w:p w14:paraId="41D65D32" w14:textId="77777777" w:rsidR="00C22402" w:rsidRDefault="00A438F7" w:rsidP="00B54780">
      <w:r>
        <w:tab/>
        <w:t>In developmental notation RR</w:t>
      </w:r>
      <w:r>
        <w:rPr>
          <w:rStyle w:val="superscript"/>
        </w:rPr>
        <w:t xml:space="preserve">T </w:t>
      </w:r>
      <w:r>
        <w:t>= 1 (or R</w:t>
      </w:r>
      <w:r>
        <w:rPr>
          <w:rStyle w:val="superscript"/>
        </w:rPr>
        <w:t xml:space="preserve">T </w:t>
      </w:r>
      <w:r>
        <w:t>= R</w:t>
      </w:r>
      <w:r>
        <w:rPr>
          <w:rStyle w:val="superscript"/>
        </w:rPr>
        <w:t>-1</w:t>
      </w:r>
      <w:r>
        <w:t xml:space="preserve">) implies that R is a "rotation", where we include in this term the possibility of axis reflections. </w:t>
      </w:r>
      <w:r w:rsidR="00C22402">
        <w:t>But in Standard Notation, RR</w:t>
      </w:r>
      <w:r w:rsidR="00C22402">
        <w:rPr>
          <w:rStyle w:val="superscript"/>
        </w:rPr>
        <w:t>T</w:t>
      </w:r>
      <w:r w:rsidR="00C22402">
        <w:t xml:space="preserve"> = 1 for </w:t>
      </w:r>
      <w:r w:rsidR="00C22402" w:rsidRPr="00C22402">
        <w:rPr>
          <w:i/>
        </w:rPr>
        <w:t>any</w:t>
      </w:r>
      <w:r w:rsidR="00C22402">
        <w:t xml:space="preserve"> matrix R associated with transformation </w:t>
      </w:r>
      <w:r w:rsidR="00C22402" w:rsidRPr="00C22402">
        <w:rPr>
          <w:b/>
        </w:rPr>
        <w:t>x</w:t>
      </w:r>
      <w:r w:rsidR="00C22402">
        <w:t xml:space="preserve">' = </w:t>
      </w:r>
      <w:r w:rsidR="00C22402" w:rsidRPr="00C22402">
        <w:rPr>
          <w:b/>
        </w:rPr>
        <w:t>F</w:t>
      </w:r>
      <w:r w:rsidR="00C22402">
        <w:t>(</w:t>
      </w:r>
      <w:r w:rsidR="00C22402" w:rsidRPr="00C22402">
        <w:rPr>
          <w:b/>
        </w:rPr>
        <w:t>x</w:t>
      </w:r>
      <w:r w:rsidR="00C22402">
        <w:t>), rotations and non-rotations alike. To see why this is so, just write out orthogonality rule #4 from (7.6.4) :</w:t>
      </w:r>
    </w:p>
    <w:p w14:paraId="57C2311D" w14:textId="77777777" w:rsidR="00C22402" w:rsidRDefault="00C22402" w:rsidP="00B54780"/>
    <w:p w14:paraId="4FE2F93B" w14:textId="77777777" w:rsidR="00C22402" w:rsidRPr="00523976" w:rsidRDefault="00C22402" w:rsidP="00B54780">
      <w:r>
        <w:tab/>
        <w:t xml:space="preserve"> 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δ</w:t>
      </w:r>
      <w:r w:rsidRPr="00827D4C">
        <w:rPr>
          <w:rStyle w:val="subscript"/>
        </w:rPr>
        <w:t>a</w:t>
      </w:r>
      <w:r w:rsidRPr="00827D4C">
        <w:rPr>
          <w:rStyle w:val="superscript"/>
        </w:rPr>
        <w:t>c</w:t>
      </w:r>
      <w:r>
        <w:t xml:space="preserve"> </w:t>
      </w:r>
      <w:r>
        <w:tab/>
      </w:r>
      <w:r w:rsidR="00C96D97" w:rsidRPr="00C96D97">
        <w:rPr>
          <w:rFonts w:ascii="Symbol" w:hAnsi="Symbol"/>
        </w:rPr>
        <w:t></w:t>
      </w:r>
      <w:r>
        <w:t xml:space="preserve">    R</w:t>
      </w:r>
      <w:r w:rsidRPr="00827D4C">
        <w:rPr>
          <w:rStyle w:val="subscript"/>
        </w:rPr>
        <w:t>a</w:t>
      </w:r>
      <w:r w:rsidRPr="00827D4C">
        <w:rPr>
          <w:rStyle w:val="superscript"/>
        </w:rPr>
        <w:t>b</w:t>
      </w:r>
      <w:r>
        <w:t xml:space="preserve"> (R</w:t>
      </w:r>
      <w:r>
        <w:rPr>
          <w:rStyle w:val="superscript"/>
        </w:rPr>
        <w:t>T</w:t>
      </w:r>
      <w:r>
        <w:t>)</w:t>
      </w:r>
      <w:r>
        <w:rPr>
          <w:rStyle w:val="subscript"/>
        </w:rPr>
        <w:t>b</w:t>
      </w:r>
      <w:r>
        <w:rPr>
          <w:rStyle w:val="superscript"/>
        </w:rPr>
        <w:t>c</w:t>
      </w:r>
      <w:r>
        <w:t xml:space="preserve"> = δ</w:t>
      </w:r>
      <w:r w:rsidRPr="00827D4C">
        <w:rPr>
          <w:rStyle w:val="subscript"/>
        </w:rPr>
        <w:t>a</w:t>
      </w:r>
      <w:r w:rsidRPr="00827D4C">
        <w:rPr>
          <w:rStyle w:val="superscript"/>
        </w:rPr>
        <w:t>c</w:t>
      </w:r>
      <w:r>
        <w:tab/>
      </w:r>
      <w:r>
        <w:tab/>
      </w:r>
      <w:r w:rsidR="00C96D97" w:rsidRPr="00C96D97">
        <w:rPr>
          <w:rFonts w:ascii="Symbol" w:hAnsi="Symbol"/>
        </w:rPr>
        <w:t></w:t>
      </w:r>
      <w:r>
        <w:tab/>
        <w:t>RR</w:t>
      </w:r>
      <w:r>
        <w:rPr>
          <w:rStyle w:val="superscript"/>
        </w:rPr>
        <w:t>T</w:t>
      </w:r>
      <w:r>
        <w:t xml:space="preserve"> = 1  (up-tilt)</w:t>
      </w:r>
      <w:r w:rsidR="00A438F7">
        <w:t xml:space="preserve"> </w:t>
      </w:r>
      <w:r>
        <w:t xml:space="preserve">. </w:t>
      </w:r>
      <w:r w:rsidR="00523976">
        <w:tab/>
      </w:r>
      <w:r w:rsidR="00523976">
        <w:tab/>
        <w:t>(7.9.4)</w:t>
      </w:r>
    </w:p>
    <w:p w14:paraId="51802227" w14:textId="77777777" w:rsidR="00C22402" w:rsidRDefault="00C22402" w:rsidP="00B54780"/>
    <w:p w14:paraId="3BAB0437" w14:textId="77777777" w:rsidR="00C22402" w:rsidRDefault="00C22402" w:rsidP="00B54780">
      <w:r>
        <w:t xml:space="preserve">To distinguish these situations, we have to use </w:t>
      </w:r>
      <w:r w:rsidR="00A438F7">
        <w:t xml:space="preserve">a somewhat unpleasant notation such as, </w:t>
      </w:r>
    </w:p>
    <w:p w14:paraId="2ACD87DA" w14:textId="77777777" w:rsidR="00C22402" w:rsidRDefault="00C22402" w:rsidP="00B54780"/>
    <w:p w14:paraId="29E16FD1" w14:textId="77777777" w:rsidR="00C22402" w:rsidRPr="00C22402" w:rsidRDefault="00C22402" w:rsidP="00B54780">
      <w:r>
        <w:tab/>
        <w:t>[RR</w:t>
      </w:r>
      <w:r>
        <w:rPr>
          <w:rStyle w:val="superscript"/>
        </w:rPr>
        <w:t>T</w:t>
      </w:r>
      <w:r w:rsidR="00A438F7">
        <w:rPr>
          <w:rStyle w:val="superscript"/>
        </w:rPr>
        <w:t xml:space="preserve"> </w:t>
      </w:r>
      <w:r>
        <w:t>= 1]</w:t>
      </w:r>
      <w:r>
        <w:rPr>
          <w:rStyle w:val="subscript"/>
        </w:rPr>
        <w:t>DN</w:t>
      </w:r>
      <w:r w:rsidR="00A438F7">
        <w:t xml:space="preserve"> </w:t>
      </w:r>
      <w:r w:rsidR="00523976">
        <w:t xml:space="preserve">  </w:t>
      </w:r>
      <w:r>
        <w:t xml:space="preserve"> </w:t>
      </w:r>
      <w:r>
        <w:sym w:font="Symbol" w:char="F0DB"/>
      </w:r>
      <w:r w:rsidR="00523976">
        <w:t xml:space="preserve">   R is a </w:t>
      </w:r>
      <w:r w:rsidR="00A438F7">
        <w:t>"</w:t>
      </w:r>
      <w:r w:rsidR="00523976">
        <w:t>rotation</w:t>
      </w:r>
      <w:r w:rsidR="00A438F7">
        <w:t>"</w:t>
      </w:r>
      <w:r w:rsidR="00523976">
        <w:tab/>
      </w:r>
      <w:r w:rsidR="00A438F7">
        <w:tab/>
      </w:r>
      <w:r w:rsidR="00A438F7">
        <w:tab/>
      </w:r>
      <w:r>
        <w:t>DN = Developmental Notation</w:t>
      </w:r>
    </w:p>
    <w:p w14:paraId="488B728D" w14:textId="77777777" w:rsidR="00C22402" w:rsidRDefault="00C22402" w:rsidP="00B54780"/>
    <w:p w14:paraId="28B66BF5" w14:textId="77777777" w:rsidR="00C22402" w:rsidRPr="00523976" w:rsidRDefault="00C22402" w:rsidP="00B54780">
      <w:r>
        <w:tab/>
        <w:t>[RR</w:t>
      </w:r>
      <w:r>
        <w:rPr>
          <w:rStyle w:val="superscript"/>
        </w:rPr>
        <w:t>T</w:t>
      </w:r>
      <w:r w:rsidR="00A438F7">
        <w:rPr>
          <w:rStyle w:val="superscript"/>
        </w:rPr>
        <w:t xml:space="preserve"> </w:t>
      </w:r>
      <w:r>
        <w:t>= 1]</w:t>
      </w:r>
      <w:r>
        <w:rPr>
          <w:rStyle w:val="subscript"/>
        </w:rPr>
        <w:t>SN,ut</w:t>
      </w:r>
      <w:r>
        <w:t xml:space="preserve"> </w:t>
      </w:r>
      <w:r w:rsidR="00523976">
        <w:t xml:space="preserve"> </w:t>
      </w:r>
      <w:r>
        <w:t xml:space="preserve">for </w:t>
      </w:r>
      <w:r w:rsidRPr="00523976">
        <w:rPr>
          <w:i/>
        </w:rPr>
        <w:t>any</w:t>
      </w:r>
      <w:r>
        <w:t xml:space="preserve"> R associated with F</w:t>
      </w:r>
      <w:r>
        <w:tab/>
      </w:r>
      <w:r w:rsidR="00523976">
        <w:tab/>
      </w:r>
      <w:r>
        <w:t>SN,ut = Standard Notation, up-tilt</w:t>
      </w:r>
      <w:r w:rsidR="00523976">
        <w:tab/>
        <w:t>(7.9.5)</w:t>
      </w:r>
    </w:p>
    <w:p w14:paraId="79585C95" w14:textId="77777777" w:rsidR="00C22402" w:rsidRDefault="00C22402" w:rsidP="00B54780"/>
    <w:p w14:paraId="4DE4C460" w14:textId="77777777" w:rsidR="00C22402" w:rsidRDefault="00C22402" w:rsidP="00B54780">
      <w:r>
        <w:t>because the matrices like R</w:t>
      </w:r>
      <w:r>
        <w:rPr>
          <w:rStyle w:val="subscript"/>
        </w:rPr>
        <w:t>a</w:t>
      </w:r>
      <w:r>
        <w:rPr>
          <w:rStyle w:val="superscript"/>
        </w:rPr>
        <w:t>b</w:t>
      </w:r>
      <w:r>
        <w:t xml:space="preserve"> </w:t>
      </w:r>
      <w:r w:rsidR="00A438F7">
        <w:t xml:space="preserve">in (7.9.4) </w:t>
      </w:r>
      <w:r>
        <w:t xml:space="preserve">have indices of the "up tilt" configuration. </w:t>
      </w:r>
    </w:p>
    <w:p w14:paraId="5C4E87A4" w14:textId="77777777" w:rsidR="00523976" w:rsidRDefault="00523976" w:rsidP="00B54780">
      <w:pPr>
        <w:rPr>
          <w:b/>
        </w:rPr>
      </w:pPr>
      <w:r>
        <w:rPr>
          <w:b/>
        </w:rPr>
        <w:tab/>
      </w:r>
    </w:p>
    <w:p w14:paraId="4BB68694" w14:textId="77777777" w:rsidR="00C22402" w:rsidRDefault="00C22402" w:rsidP="00B54780">
      <w:r>
        <w:t xml:space="preserve">How then does one recognize a rotation matrix </w:t>
      </w:r>
      <w:r w:rsidR="00A438F7">
        <w:t xml:space="preserve">directly </w:t>
      </w:r>
      <w:r>
        <w:t xml:space="preserve">in Standard Notation? We translate using the </w:t>
      </w:r>
      <w:r w:rsidR="00523976">
        <w:t>rule R</w:t>
      </w:r>
      <w:r w:rsidR="00523976">
        <w:rPr>
          <w:rStyle w:val="subscript"/>
        </w:rPr>
        <w:t>ik</w:t>
      </w:r>
      <w:r w:rsidR="00523976">
        <w:t>→ R</w:t>
      </w:r>
      <w:r w:rsidR="00523976">
        <w:rPr>
          <w:rStyle w:val="superscript"/>
        </w:rPr>
        <w:t>i</w:t>
      </w:r>
      <w:r w:rsidR="00523976">
        <w:rPr>
          <w:rStyle w:val="subscript"/>
        </w:rPr>
        <w:t xml:space="preserve">k </w:t>
      </w:r>
      <w:r>
        <w:t xml:space="preserve">shown in (7.5.2), </w:t>
      </w:r>
    </w:p>
    <w:p w14:paraId="3455BA1A" w14:textId="77777777" w:rsidR="00C22402" w:rsidRDefault="00C22402" w:rsidP="00B54780"/>
    <w:p w14:paraId="57D14538" w14:textId="77777777" w:rsidR="00C22402" w:rsidRPr="00A438F7" w:rsidRDefault="00C22402" w:rsidP="00B54780">
      <w:r>
        <w:tab/>
        <w:t>[RR</w:t>
      </w:r>
      <w:r>
        <w:rPr>
          <w:rStyle w:val="superscript"/>
        </w:rPr>
        <w:t>T</w:t>
      </w:r>
      <w:r>
        <w:t>= 1]</w:t>
      </w:r>
      <w:r>
        <w:rPr>
          <w:rStyle w:val="subscript"/>
        </w:rPr>
        <w:t>DN</w:t>
      </w:r>
      <w:r>
        <w:t xml:space="preserve">  </w:t>
      </w:r>
      <w:r>
        <w:sym w:font="Symbol" w:char="F0DE"/>
      </w:r>
      <w:r>
        <w:t xml:space="preserve">  R</w:t>
      </w:r>
      <w:r>
        <w:rPr>
          <w:rStyle w:val="subscript"/>
        </w:rPr>
        <w:t>ik</w:t>
      </w:r>
      <w:r>
        <w:t>R</w:t>
      </w:r>
      <w:r>
        <w:rPr>
          <w:rStyle w:val="subscript"/>
        </w:rPr>
        <w:t>jk</w:t>
      </w:r>
      <w:r>
        <w:t xml:space="preserve"> = δ</w:t>
      </w:r>
      <w:r>
        <w:rPr>
          <w:rStyle w:val="subscript"/>
        </w:rPr>
        <w:t>i,j</w:t>
      </w:r>
      <w:r>
        <w:t xml:space="preserve"> </w:t>
      </w:r>
      <w:r>
        <w:tab/>
        <w:t>→</w:t>
      </w:r>
      <w:r>
        <w:tab/>
        <w:t>R</w:t>
      </w:r>
      <w:r w:rsidRPr="00C22402">
        <w:rPr>
          <w:rStyle w:val="superscript"/>
        </w:rPr>
        <w:t>i</w:t>
      </w:r>
      <w:r>
        <w:rPr>
          <w:rStyle w:val="subscript"/>
        </w:rPr>
        <w:t>k</w:t>
      </w:r>
      <w:r>
        <w:t>R</w:t>
      </w:r>
      <w:r w:rsidRPr="00C22402">
        <w:rPr>
          <w:rStyle w:val="superscript"/>
        </w:rPr>
        <w:t>j</w:t>
      </w:r>
      <w:r>
        <w:rPr>
          <w:rStyle w:val="subscript"/>
        </w:rPr>
        <w:t>k</w:t>
      </w:r>
      <w:r>
        <w:t xml:space="preserve"> =  δ</w:t>
      </w:r>
      <w:r>
        <w:rPr>
          <w:rStyle w:val="subscript"/>
        </w:rPr>
        <w:t>i,j</w:t>
      </w:r>
    </w:p>
    <w:p w14:paraId="12596404" w14:textId="77777777" w:rsidR="00C22402" w:rsidRDefault="00C22402" w:rsidP="00B54780"/>
    <w:p w14:paraId="0A5EABCC" w14:textId="77777777" w:rsidR="00C22402" w:rsidRDefault="00A438F7" w:rsidP="00B54780">
      <w:r>
        <w:t xml:space="preserve">A simpler alternate form for recognizing a rotation can be obtained as follows, </w:t>
      </w:r>
    </w:p>
    <w:p w14:paraId="6CF16961" w14:textId="77777777" w:rsidR="00A438F7" w:rsidRDefault="00A438F7" w:rsidP="00B54780"/>
    <w:p w14:paraId="046497E4" w14:textId="77777777" w:rsidR="00A438F7" w:rsidRPr="00A438F7" w:rsidRDefault="006B3A7B" w:rsidP="00B54780">
      <w:r>
        <w:br w:type="page"/>
      </w:r>
      <w:r w:rsidR="00A438F7">
        <w:tab/>
        <w:t xml:space="preserve"> R</w:t>
      </w:r>
      <w:r w:rsidR="00A438F7" w:rsidRPr="00C22402">
        <w:rPr>
          <w:rStyle w:val="superscript"/>
        </w:rPr>
        <w:t>i</w:t>
      </w:r>
      <w:r w:rsidR="00A438F7">
        <w:rPr>
          <w:rStyle w:val="subscript"/>
        </w:rPr>
        <w:t>k</w:t>
      </w:r>
      <w:r w:rsidR="00A438F7">
        <w:t>R</w:t>
      </w:r>
      <w:r w:rsidR="00A438F7" w:rsidRPr="00C22402">
        <w:rPr>
          <w:rStyle w:val="superscript"/>
        </w:rPr>
        <w:t>j</w:t>
      </w:r>
      <w:r w:rsidR="00A438F7">
        <w:rPr>
          <w:rStyle w:val="subscript"/>
        </w:rPr>
        <w:t>k</w:t>
      </w:r>
      <w:r w:rsidR="00A438F7">
        <w:t>= δ</w:t>
      </w:r>
      <w:r w:rsidR="00A438F7">
        <w:rPr>
          <w:rStyle w:val="subscript"/>
        </w:rPr>
        <w:t>i,j</w:t>
      </w:r>
      <w:r w:rsidR="00A438F7">
        <w:tab/>
      </w:r>
      <w:r w:rsidR="00A438F7">
        <w:tab/>
        <w:t>// now apply S</w:t>
      </w:r>
      <w:r w:rsidR="00A438F7">
        <w:rPr>
          <w:rStyle w:val="superscript"/>
        </w:rPr>
        <w:t>a</w:t>
      </w:r>
      <w:r w:rsidR="00A438F7">
        <w:rPr>
          <w:rStyle w:val="subscript"/>
        </w:rPr>
        <w:t>i</w:t>
      </w:r>
      <w:r w:rsidR="00A438F7">
        <w:t xml:space="preserve"> to both dies</w:t>
      </w:r>
    </w:p>
    <w:p w14:paraId="2223BDCD" w14:textId="77777777" w:rsidR="00A438F7" w:rsidRDefault="00A438F7" w:rsidP="00B54780"/>
    <w:p w14:paraId="50352F3F" w14:textId="77777777" w:rsidR="00A438F7" w:rsidRDefault="00A438F7" w:rsidP="00A438F7">
      <w:r>
        <w:tab/>
        <w:t>S</w:t>
      </w:r>
      <w:r>
        <w:rPr>
          <w:rStyle w:val="superscript"/>
        </w:rPr>
        <w:t>a</w:t>
      </w:r>
      <w:r>
        <w:rPr>
          <w:rStyle w:val="subscript"/>
        </w:rPr>
        <w:t>i</w:t>
      </w:r>
      <w:r>
        <w:t>R</w:t>
      </w:r>
      <w:r w:rsidRPr="00C22402">
        <w:rPr>
          <w:rStyle w:val="superscript"/>
        </w:rPr>
        <w:t>i</w:t>
      </w:r>
      <w:r>
        <w:rPr>
          <w:rStyle w:val="subscript"/>
        </w:rPr>
        <w:t>k</w:t>
      </w:r>
      <w:r>
        <w:t>R</w:t>
      </w:r>
      <w:r w:rsidRPr="00C22402">
        <w:rPr>
          <w:rStyle w:val="superscript"/>
        </w:rPr>
        <w:t>j</w:t>
      </w:r>
      <w:r>
        <w:rPr>
          <w:rStyle w:val="subscript"/>
        </w:rPr>
        <w:t>k</w:t>
      </w:r>
      <w:r>
        <w:t>= S</w:t>
      </w:r>
      <w:r>
        <w:rPr>
          <w:rStyle w:val="superscript"/>
        </w:rPr>
        <w:t>a</w:t>
      </w:r>
      <w:r>
        <w:rPr>
          <w:rStyle w:val="subscript"/>
        </w:rPr>
        <w:t>i</w:t>
      </w:r>
      <w:r>
        <w:t>δ</w:t>
      </w:r>
      <w:r>
        <w:rPr>
          <w:rStyle w:val="subscript"/>
        </w:rPr>
        <w:t>i,j</w:t>
      </w:r>
      <w:r>
        <w:t xml:space="preserve"> </w:t>
      </w:r>
    </w:p>
    <w:p w14:paraId="2362728F" w14:textId="77777777" w:rsidR="00A438F7" w:rsidRDefault="00A438F7" w:rsidP="00A438F7"/>
    <w:p w14:paraId="12D1964B" w14:textId="77777777" w:rsidR="00A438F7" w:rsidRDefault="00A438F7" w:rsidP="00A438F7">
      <w:r>
        <w:tab/>
        <w:t>(SR)</w:t>
      </w:r>
      <w:r>
        <w:rPr>
          <w:rStyle w:val="superscript"/>
        </w:rPr>
        <w:t>a</w:t>
      </w:r>
      <w:r>
        <w:rPr>
          <w:rStyle w:val="subscript"/>
        </w:rPr>
        <w:t>k</w:t>
      </w:r>
      <w:r>
        <w:t>R</w:t>
      </w:r>
      <w:r w:rsidRPr="00C22402">
        <w:rPr>
          <w:rStyle w:val="superscript"/>
        </w:rPr>
        <w:t>j</w:t>
      </w:r>
      <w:r>
        <w:rPr>
          <w:rStyle w:val="subscript"/>
        </w:rPr>
        <w:t>k</w:t>
      </w:r>
      <w:r>
        <w:t xml:space="preserve">  = S</w:t>
      </w:r>
      <w:r>
        <w:rPr>
          <w:rStyle w:val="superscript"/>
        </w:rPr>
        <w:t>a</w:t>
      </w:r>
      <w:r>
        <w:rPr>
          <w:rStyle w:val="subscript"/>
        </w:rPr>
        <w:t>j</w:t>
      </w:r>
      <w:r>
        <w:t xml:space="preserve"> </w:t>
      </w:r>
      <w:r>
        <w:tab/>
      </w:r>
      <w:r>
        <w:tab/>
        <w:t>// but SR = 1</w:t>
      </w:r>
    </w:p>
    <w:p w14:paraId="0D7F7385" w14:textId="77777777" w:rsidR="00A438F7" w:rsidRDefault="00A438F7" w:rsidP="00A438F7"/>
    <w:p w14:paraId="6D7F7899" w14:textId="77777777" w:rsidR="00A438F7" w:rsidRPr="00A438F7" w:rsidRDefault="00A438F7" w:rsidP="00A438F7">
      <w:r>
        <w:tab/>
        <w:t>δ</w:t>
      </w:r>
      <w:r>
        <w:rPr>
          <w:rStyle w:val="superscript"/>
        </w:rPr>
        <w:t>a</w:t>
      </w:r>
      <w:r>
        <w:rPr>
          <w:rStyle w:val="subscript"/>
        </w:rPr>
        <w:t>k</w:t>
      </w:r>
      <w:r>
        <w:t>R</w:t>
      </w:r>
      <w:r w:rsidRPr="00C22402">
        <w:rPr>
          <w:rStyle w:val="superscript"/>
        </w:rPr>
        <w:t>j</w:t>
      </w:r>
      <w:r>
        <w:rPr>
          <w:rStyle w:val="subscript"/>
        </w:rPr>
        <w:t>k</w:t>
      </w:r>
      <w:r>
        <w:t xml:space="preserve">  = </w:t>
      </w:r>
      <w:r>
        <w:rPr>
          <w:rStyle w:val="subscript"/>
        </w:rPr>
        <w:t xml:space="preserve"> </w:t>
      </w:r>
      <w:r>
        <w:t>S</w:t>
      </w:r>
      <w:r>
        <w:rPr>
          <w:rStyle w:val="superscript"/>
        </w:rPr>
        <w:t>a</w:t>
      </w:r>
      <w:r>
        <w:rPr>
          <w:rStyle w:val="subscript"/>
        </w:rPr>
        <w:t>j</w:t>
      </w:r>
      <w:r>
        <w:t xml:space="preserve">  = R</w:t>
      </w:r>
      <w:r>
        <w:rPr>
          <w:rStyle w:val="subscript"/>
        </w:rPr>
        <w:t>j</w:t>
      </w:r>
      <w:r>
        <w:rPr>
          <w:rStyle w:val="superscript"/>
        </w:rPr>
        <w:t>a</w:t>
      </w:r>
      <w:r>
        <w:t xml:space="preserve">  </w:t>
      </w:r>
      <w:r>
        <w:tab/>
        <w:t xml:space="preserve">// right side from (7.5.13) </w:t>
      </w:r>
      <w:r>
        <w:tab/>
      </w:r>
    </w:p>
    <w:p w14:paraId="4E428A21" w14:textId="77777777" w:rsidR="00A438F7" w:rsidRDefault="00A438F7" w:rsidP="00B54780"/>
    <w:p w14:paraId="69B9FA43" w14:textId="77777777" w:rsidR="00A438F7" w:rsidRDefault="00A438F7" w:rsidP="00B54780">
      <w:r>
        <w:tab/>
        <w:t>R</w:t>
      </w:r>
      <w:r w:rsidRPr="00C22402">
        <w:rPr>
          <w:rStyle w:val="superscript"/>
        </w:rPr>
        <w:t>j</w:t>
      </w:r>
      <w:r>
        <w:rPr>
          <w:rStyle w:val="subscript"/>
        </w:rPr>
        <w:t>a</w:t>
      </w:r>
      <w:r>
        <w:t xml:space="preserve">  = R</w:t>
      </w:r>
      <w:r>
        <w:rPr>
          <w:rStyle w:val="subscript"/>
        </w:rPr>
        <w:t>j</w:t>
      </w:r>
      <w:r>
        <w:rPr>
          <w:rStyle w:val="superscript"/>
        </w:rPr>
        <w:t>a</w:t>
      </w:r>
      <w:r>
        <w:tab/>
      </w:r>
      <w:r>
        <w:tab/>
      </w:r>
      <w:r>
        <w:tab/>
        <w:t>// if R is a rotation</w:t>
      </w:r>
    </w:p>
    <w:p w14:paraId="1EC2DA39" w14:textId="77777777" w:rsidR="00A438F7" w:rsidRDefault="00A438F7" w:rsidP="00B54780"/>
    <w:p w14:paraId="343A762E" w14:textId="77777777" w:rsidR="00A438F7" w:rsidRDefault="00A438F7" w:rsidP="00B54780">
      <w:r>
        <w:t>Therefore, in Standard Notation a "rotation" can be identified in either of these ways</w:t>
      </w:r>
    </w:p>
    <w:p w14:paraId="41D48266" w14:textId="77777777" w:rsidR="00A438F7" w:rsidRDefault="00A438F7" w:rsidP="00B54780"/>
    <w:p w14:paraId="109B6C08" w14:textId="77777777" w:rsidR="00A438F7" w:rsidRPr="00A438F7" w:rsidRDefault="00A438F7" w:rsidP="00B54780">
      <w:r>
        <w:tab/>
        <w:t>R</w:t>
      </w:r>
      <w:r w:rsidRPr="00C22402">
        <w:rPr>
          <w:rStyle w:val="superscript"/>
        </w:rPr>
        <w:t>i</w:t>
      </w:r>
      <w:r>
        <w:rPr>
          <w:rStyle w:val="subscript"/>
        </w:rPr>
        <w:t>k</w:t>
      </w:r>
      <w:r>
        <w:t>R</w:t>
      </w:r>
      <w:r w:rsidRPr="00C22402">
        <w:rPr>
          <w:rStyle w:val="superscript"/>
        </w:rPr>
        <w:t>j</w:t>
      </w:r>
      <w:r>
        <w:rPr>
          <w:rStyle w:val="subscript"/>
        </w:rPr>
        <w:t>k</w:t>
      </w:r>
      <w:r>
        <w:t xml:space="preserve"> = δ</w:t>
      </w:r>
      <w:r>
        <w:rPr>
          <w:rStyle w:val="subscript"/>
        </w:rPr>
        <w:t>i,j</w:t>
      </w:r>
      <w:r>
        <w:tab/>
      </w:r>
      <w:r>
        <w:tab/>
        <w:t>or</w:t>
      </w:r>
      <w:r>
        <w:tab/>
      </w:r>
      <w:r>
        <w:tab/>
        <w:t>R</w:t>
      </w:r>
      <w:r w:rsidRPr="00C22402">
        <w:rPr>
          <w:rStyle w:val="superscript"/>
        </w:rPr>
        <w:t>j</w:t>
      </w:r>
      <w:r>
        <w:rPr>
          <w:rStyle w:val="subscript"/>
        </w:rPr>
        <w:t>a</w:t>
      </w:r>
      <w:r>
        <w:t xml:space="preserve">  = R</w:t>
      </w:r>
      <w:r>
        <w:rPr>
          <w:rStyle w:val="subscript"/>
        </w:rPr>
        <w:t>j</w:t>
      </w:r>
      <w:r>
        <w:rPr>
          <w:rStyle w:val="superscript"/>
        </w:rPr>
        <w:t>a</w:t>
      </w:r>
      <w:r>
        <w:tab/>
      </w:r>
      <w:r>
        <w:tab/>
        <w:t>// "rotation"  .</w:t>
      </w:r>
      <w:r>
        <w:tab/>
      </w:r>
      <w:r>
        <w:tab/>
        <w:t>(7.9.6)</w:t>
      </w:r>
    </w:p>
    <w:p w14:paraId="358C34BE" w14:textId="77777777" w:rsidR="00A438F7" w:rsidRDefault="00A438F7" w:rsidP="00E40FE4"/>
    <w:p w14:paraId="5ED01B96" w14:textId="77777777" w:rsidR="00E40FE4" w:rsidRDefault="00B54780" w:rsidP="00E40FE4">
      <w:r>
        <w:t xml:space="preserve">Instead of trying to use this transpose T operator in the standard notation, we shall </w:t>
      </w:r>
      <w:r w:rsidR="00A438F7">
        <w:t>normally</w:t>
      </w:r>
      <w:r>
        <w:t xml:space="preserve"> get rid of it in the developmental notation and </w:t>
      </w:r>
      <w:r w:rsidRPr="00B54780">
        <w:rPr>
          <w:i/>
        </w:rPr>
        <w:t>then</w:t>
      </w:r>
      <w:r>
        <w:t xml:space="preserve"> do our translation to standard notation. </w:t>
      </w:r>
      <w:r w:rsidR="00E40FE4">
        <w:t xml:space="preserve">For example we start in developmental notation, </w:t>
      </w:r>
    </w:p>
    <w:p w14:paraId="70BF3D07" w14:textId="77777777" w:rsidR="00E40FE4" w:rsidRDefault="00E40FE4" w:rsidP="00E40FE4"/>
    <w:p w14:paraId="73953930" w14:textId="77777777" w:rsidR="00E40FE4" w:rsidRPr="00E002F9" w:rsidRDefault="00E40FE4" w:rsidP="00E40FE4">
      <w:pPr>
        <w:tabs>
          <w:tab w:val="left" w:pos="7200"/>
          <w:tab w:val="left" w:pos="7920"/>
          <w:tab w:val="right" w:pos="9270"/>
        </w:tabs>
      </w:pPr>
      <w:r>
        <w:tab/>
        <w:t xml:space="preserve"> M</w:t>
      </w:r>
      <w:r w:rsidRPr="00DC7688">
        <w:t xml:space="preserve">'  = </w:t>
      </w:r>
      <w:r>
        <w:t>R M R</w:t>
      </w:r>
      <w:r>
        <w:rPr>
          <w:rStyle w:val="superscript"/>
        </w:rPr>
        <w:t>T</w:t>
      </w:r>
      <w:r>
        <w:t xml:space="preserve">   </w:t>
      </w:r>
      <w:r>
        <w:tab/>
      </w:r>
      <w:r w:rsidR="00C96D97" w:rsidRPr="00C96D97">
        <w:rPr>
          <w:rFonts w:ascii="Symbol" w:hAnsi="Symbol"/>
        </w:rPr>
        <w:t></w:t>
      </w:r>
      <w:r>
        <w:tab/>
        <w:t>M'</w:t>
      </w:r>
      <w:r>
        <w:rPr>
          <w:rStyle w:val="subscript"/>
        </w:rPr>
        <w:t>ad</w:t>
      </w:r>
      <w:r>
        <w:t xml:space="preserve"> = R</w:t>
      </w:r>
      <w:r>
        <w:rPr>
          <w:rStyle w:val="subscript"/>
        </w:rPr>
        <w:t>ab</w:t>
      </w:r>
      <w:r>
        <w:t>M</w:t>
      </w:r>
      <w:r>
        <w:rPr>
          <w:rStyle w:val="subscript"/>
        </w:rPr>
        <w:t>bc</w:t>
      </w:r>
      <w:r>
        <w:t>(R</w:t>
      </w:r>
      <w:r>
        <w:rPr>
          <w:rStyle w:val="superscript"/>
        </w:rPr>
        <w:t>T</w:t>
      </w:r>
      <w:r>
        <w:t>)</w:t>
      </w:r>
      <w:r>
        <w:rPr>
          <w:rStyle w:val="subscript"/>
        </w:rPr>
        <w:t>cd</w:t>
      </w:r>
      <w:r>
        <w:t xml:space="preserve">  = R</w:t>
      </w:r>
      <w:r>
        <w:rPr>
          <w:rStyle w:val="subscript"/>
        </w:rPr>
        <w:t>ab</w:t>
      </w:r>
      <w:r>
        <w:t>M</w:t>
      </w:r>
      <w:r>
        <w:rPr>
          <w:rStyle w:val="subscript"/>
        </w:rPr>
        <w:t>bc</w:t>
      </w:r>
      <w:r>
        <w:t>R</w:t>
      </w:r>
      <w:r>
        <w:rPr>
          <w:rStyle w:val="subscript"/>
        </w:rPr>
        <w:t>dc</w:t>
      </w:r>
      <w:r>
        <w:t xml:space="preserve">  = R</w:t>
      </w:r>
      <w:r>
        <w:rPr>
          <w:rStyle w:val="subscript"/>
        </w:rPr>
        <w:t>ab</w:t>
      </w:r>
      <w:r>
        <w:t>R</w:t>
      </w:r>
      <w:r>
        <w:rPr>
          <w:rStyle w:val="subscript"/>
        </w:rPr>
        <w:t>dc</w:t>
      </w:r>
      <w:r>
        <w:t>M</w:t>
      </w:r>
      <w:r>
        <w:rPr>
          <w:rStyle w:val="subscript"/>
        </w:rPr>
        <w:t>bc</w:t>
      </w:r>
      <w:r>
        <w:tab/>
      </w:r>
      <w:r>
        <w:tab/>
        <w:t>(7.9.</w:t>
      </w:r>
      <w:r w:rsidR="00523976">
        <w:t>7</w:t>
      </w:r>
      <w:r>
        <w:t>)</w:t>
      </w:r>
    </w:p>
    <w:p w14:paraId="3EBFEC2F" w14:textId="77777777" w:rsidR="00E40FE4" w:rsidRDefault="00E40FE4" w:rsidP="00E40FE4">
      <w:pPr>
        <w:rPr>
          <w:rStyle w:val="subscript"/>
        </w:rPr>
      </w:pPr>
    </w:p>
    <w:p w14:paraId="63D4A9C1" w14:textId="77777777" w:rsidR="00E40FE4" w:rsidRPr="00B54780" w:rsidRDefault="00E40FE4" w:rsidP="00E40FE4">
      <w:r>
        <w:t>Then we make the conversion using (7.</w:t>
      </w:r>
      <w:r w:rsidR="00B54780">
        <w:t>5</w:t>
      </w:r>
      <w:r>
        <w:t>.2)</w:t>
      </w:r>
      <w:r w:rsidR="00B54780">
        <w:t xml:space="preserve"> R</w:t>
      </w:r>
      <w:r w:rsidR="00B54780">
        <w:rPr>
          <w:rStyle w:val="subscript"/>
        </w:rPr>
        <w:t>ik</w:t>
      </w:r>
      <w:r w:rsidR="00B54780">
        <w:t xml:space="preserve"> → R</w:t>
      </w:r>
      <w:r w:rsidR="00B54780">
        <w:rPr>
          <w:rStyle w:val="superscript"/>
        </w:rPr>
        <w:t>i</w:t>
      </w:r>
      <w:r w:rsidR="00B54780">
        <w:rPr>
          <w:rStyle w:val="subscript"/>
        </w:rPr>
        <w:t>k</w:t>
      </w:r>
      <w:r w:rsidR="00B54780">
        <w:t xml:space="preserve"> and (7.4.1) M</w:t>
      </w:r>
      <w:r w:rsidR="00B54780">
        <w:rPr>
          <w:rStyle w:val="subscript"/>
        </w:rPr>
        <w:t>ab</w:t>
      </w:r>
      <w:r w:rsidR="00B54780">
        <w:t xml:space="preserve">  →  M</w:t>
      </w:r>
      <w:r w:rsidR="00B54780">
        <w:rPr>
          <w:rStyle w:val="superscript"/>
        </w:rPr>
        <w:t>ab</w:t>
      </w:r>
      <w:r w:rsidR="00B54780">
        <w:t xml:space="preserve"> : </w:t>
      </w:r>
    </w:p>
    <w:p w14:paraId="7081336B" w14:textId="77777777" w:rsidR="00E40FE4" w:rsidRDefault="00E40FE4" w:rsidP="00E40FE4"/>
    <w:p w14:paraId="279E75B3" w14:textId="77777777" w:rsidR="00E40FE4" w:rsidRPr="00E002F9" w:rsidRDefault="00E40FE4" w:rsidP="00E40FE4">
      <w:pPr>
        <w:tabs>
          <w:tab w:val="left" w:pos="7200"/>
          <w:tab w:val="left" w:pos="7920"/>
          <w:tab w:val="right" w:pos="9270"/>
        </w:tabs>
      </w:pPr>
      <w:r>
        <w:tab/>
        <w:t>M'</w:t>
      </w:r>
      <w:r>
        <w:rPr>
          <w:rStyle w:val="subscript"/>
        </w:rPr>
        <w:t>ad</w:t>
      </w:r>
      <w:r>
        <w:t xml:space="preserve"> = R</w:t>
      </w:r>
      <w:r>
        <w:rPr>
          <w:rStyle w:val="subscript"/>
        </w:rPr>
        <w:t>ab</w:t>
      </w:r>
      <w:r>
        <w:t>R</w:t>
      </w:r>
      <w:r>
        <w:rPr>
          <w:rStyle w:val="subscript"/>
        </w:rPr>
        <w:t>dc</w:t>
      </w:r>
      <w:r>
        <w:t>M</w:t>
      </w:r>
      <w:r>
        <w:rPr>
          <w:rStyle w:val="subscript"/>
        </w:rPr>
        <w:t>bc</w:t>
      </w:r>
      <w:r>
        <w:t xml:space="preserve"> </w:t>
      </w:r>
      <w:r>
        <w:tab/>
      </w:r>
      <w:r>
        <w:tab/>
        <w:t>→</w:t>
      </w:r>
      <w:r>
        <w:tab/>
        <w:t>(M')</w:t>
      </w:r>
      <w:r w:rsidRPr="00F24A1A">
        <w:rPr>
          <w:rStyle w:val="superscript"/>
        </w:rPr>
        <w:t>ad</w:t>
      </w:r>
      <w:r>
        <w:t xml:space="preserve"> = R</w:t>
      </w:r>
      <w:r w:rsidRPr="00F24A1A">
        <w:rPr>
          <w:rStyle w:val="superscript"/>
        </w:rPr>
        <w:t>a</w:t>
      </w:r>
      <w:r>
        <w:rPr>
          <w:rStyle w:val="subscript"/>
        </w:rPr>
        <w:t>b</w:t>
      </w:r>
      <w:r>
        <w:t>R</w:t>
      </w:r>
      <w:r w:rsidRPr="00F24A1A">
        <w:rPr>
          <w:rStyle w:val="superscript"/>
        </w:rPr>
        <w:t>d</w:t>
      </w:r>
      <w:r>
        <w:rPr>
          <w:rStyle w:val="subscript"/>
        </w:rPr>
        <w:t>c</w:t>
      </w:r>
      <w:r>
        <w:t>M</w:t>
      </w:r>
      <w:r w:rsidRPr="00F24A1A">
        <w:rPr>
          <w:rStyle w:val="superscript"/>
        </w:rPr>
        <w:t>bc</w:t>
      </w:r>
      <w:r w:rsidR="00B54780">
        <w:tab/>
      </w:r>
      <w:r w:rsidR="00B54780">
        <w:tab/>
      </w:r>
      <w:r w:rsidR="00B54780">
        <w:tab/>
      </w:r>
      <w:r>
        <w:tab/>
      </w:r>
      <w:r>
        <w:tab/>
        <w:t>(7.9.</w:t>
      </w:r>
      <w:r w:rsidR="00523976">
        <w:t>8</w:t>
      </w:r>
      <w:r>
        <w:t>)</w:t>
      </w:r>
    </w:p>
    <w:p w14:paraId="0516282D" w14:textId="77777777" w:rsidR="00E40FE4" w:rsidRDefault="00E40FE4" w:rsidP="00E40FE4"/>
    <w:p w14:paraId="3E0FF926" w14:textId="77777777" w:rsidR="00E40FE4" w:rsidRDefault="00E40FE4" w:rsidP="00E40FE4">
      <w:r>
        <w:t>and this then is the Standard Notation rule for the way a contravariant rank-2 tensor transforms, as was shown in</w:t>
      </w:r>
      <w:r w:rsidR="00B54780">
        <w:t xml:space="preserve"> the first line of</w:t>
      </w:r>
      <w:r>
        <w:t xml:space="preserve"> (7.</w:t>
      </w:r>
      <w:r w:rsidR="00B54780">
        <w:t>5.8</w:t>
      </w:r>
      <w:r>
        <w:t>).</w:t>
      </w:r>
    </w:p>
    <w:p w14:paraId="05D6067E" w14:textId="77777777" w:rsidR="00E40FE4" w:rsidRDefault="00E40FE4" w:rsidP="00E40FE4"/>
    <w:p w14:paraId="7EC3C186" w14:textId="77777777" w:rsidR="00E40FE4" w:rsidRDefault="008D6C7E" w:rsidP="00E40FE4">
      <w:r>
        <w:rPr>
          <w:u w:val="single"/>
        </w:rPr>
        <w:t>Determinant of a Matrix.</w:t>
      </w:r>
      <w:r w:rsidRPr="008D6C7E">
        <w:t xml:space="preserve"> </w:t>
      </w:r>
      <w:r w:rsidR="00E40FE4">
        <w:t>In developmental notation one writes</w:t>
      </w:r>
    </w:p>
    <w:p w14:paraId="36E422E6" w14:textId="77777777" w:rsidR="00E40FE4" w:rsidRDefault="00E40FE4" w:rsidP="00E40FE4"/>
    <w:p w14:paraId="691B96B6" w14:textId="77777777" w:rsidR="00E40FE4" w:rsidRDefault="00E40FE4" w:rsidP="00E40FE4">
      <w:pPr>
        <w:tabs>
          <w:tab w:val="left" w:pos="7200"/>
          <w:tab w:val="left" w:pos="7920"/>
          <w:tab w:val="right" w:pos="9270"/>
        </w:tabs>
      </w:pPr>
      <w:r>
        <w:tab/>
        <w:t>det(A) =  ε</w:t>
      </w:r>
      <w:r w:rsidRPr="004C305D">
        <w:rPr>
          <w:rStyle w:val="subscript"/>
        </w:rPr>
        <w:t xml:space="preserve">abc... </w:t>
      </w:r>
      <w:r>
        <w:t>A</w:t>
      </w:r>
      <w:r w:rsidRPr="004C305D">
        <w:rPr>
          <w:rStyle w:val="subscript"/>
        </w:rPr>
        <w:t>1</w:t>
      </w:r>
      <w:r>
        <w:rPr>
          <w:rStyle w:val="subscript"/>
        </w:rPr>
        <w:t>a</w:t>
      </w:r>
      <w:r>
        <w:t>A</w:t>
      </w:r>
      <w:r w:rsidRPr="004C305D">
        <w:rPr>
          <w:rStyle w:val="subscript"/>
        </w:rPr>
        <w:t>2</w:t>
      </w:r>
      <w:r>
        <w:rPr>
          <w:rStyle w:val="subscript"/>
        </w:rPr>
        <w:t>b</w:t>
      </w:r>
      <w:r>
        <w:t>A</w:t>
      </w:r>
      <w:r w:rsidRPr="004C305D">
        <w:rPr>
          <w:rStyle w:val="subscript"/>
        </w:rPr>
        <w:t>3</w:t>
      </w:r>
      <w:r>
        <w:rPr>
          <w:rStyle w:val="subscript"/>
        </w:rPr>
        <w:t>c</w:t>
      </w:r>
      <w:r>
        <w:t>.....    = ε</w:t>
      </w:r>
      <w:r w:rsidRPr="004C305D">
        <w:rPr>
          <w:rStyle w:val="subscript"/>
        </w:rPr>
        <w:t xml:space="preserve">abc... </w:t>
      </w:r>
      <w:r>
        <w:t>A</w:t>
      </w:r>
      <w:r w:rsidRPr="004C305D">
        <w:rPr>
          <w:rStyle w:val="subscript"/>
        </w:rPr>
        <w:t>a</w:t>
      </w:r>
      <w:r>
        <w:rPr>
          <w:rStyle w:val="subscript"/>
        </w:rPr>
        <w:t>1</w:t>
      </w:r>
      <w:r>
        <w:t xml:space="preserve"> A</w:t>
      </w:r>
      <w:r w:rsidRPr="004C305D">
        <w:rPr>
          <w:rStyle w:val="subscript"/>
        </w:rPr>
        <w:t>b</w:t>
      </w:r>
      <w:r>
        <w:rPr>
          <w:rStyle w:val="subscript"/>
        </w:rPr>
        <w:t>2</w:t>
      </w:r>
      <w:r>
        <w:t>A</w:t>
      </w:r>
      <w:r w:rsidRPr="004C305D">
        <w:rPr>
          <w:rStyle w:val="subscript"/>
        </w:rPr>
        <w:t>c</w:t>
      </w:r>
      <w:r>
        <w:rPr>
          <w:rStyle w:val="subscript"/>
        </w:rPr>
        <w:t>3</w:t>
      </w:r>
      <w:r>
        <w:t>.....</w:t>
      </w:r>
      <w:r>
        <w:tab/>
      </w:r>
      <w:r>
        <w:tab/>
      </w:r>
      <w:r>
        <w:tab/>
      </w:r>
      <w:r>
        <w:tab/>
        <w:t>(7.9.</w:t>
      </w:r>
      <w:r w:rsidR="00523976">
        <w:t>9</w:t>
      </w:r>
      <w:r>
        <w:t>)</w:t>
      </w:r>
      <w:r>
        <w:tab/>
      </w:r>
      <w:r>
        <w:tab/>
      </w:r>
      <w:r>
        <w:tab/>
      </w:r>
    </w:p>
    <w:p w14:paraId="6271B70E" w14:textId="77777777" w:rsidR="00E40FE4" w:rsidRDefault="00E40FE4" w:rsidP="00E40FE4">
      <w:r>
        <w:t>where the A</w:t>
      </w:r>
      <w:r>
        <w:rPr>
          <w:rStyle w:val="subscript"/>
        </w:rPr>
        <w:t>ij</w:t>
      </w:r>
      <w:r>
        <w:t xml:space="preserve"> are components of the contravariant rank-2 tensor A and where ε is the permutation tensor discussed above in </w:t>
      </w:r>
      <w:r w:rsidR="00F15681">
        <w:t>Section 7.7</w:t>
      </w:r>
      <w:r>
        <w:t xml:space="preserve">. </w:t>
      </w:r>
    </w:p>
    <w:p w14:paraId="3F88865A" w14:textId="77777777" w:rsidR="00E40FE4" w:rsidRDefault="00E40FE4" w:rsidP="00E40FE4">
      <w:r>
        <w:tab/>
        <w:t xml:space="preserve">We have argued above that the notion of a rank-2 tensor being a matrix in Standard Notation is only viable for mixed rank-2 tensor of either the down-tilt or up-tilt variety. Thus, the matrix determinants of interest in Standard Notation would be these: </w:t>
      </w:r>
    </w:p>
    <w:p w14:paraId="7397049B" w14:textId="77777777" w:rsidR="00E40FE4" w:rsidRDefault="00E40FE4" w:rsidP="00E40FE4"/>
    <w:p w14:paraId="0398AD51" w14:textId="77777777" w:rsidR="00E40FE4" w:rsidRPr="004C305D" w:rsidRDefault="00E40FE4" w:rsidP="00E40FE4">
      <w:pPr>
        <w:tabs>
          <w:tab w:val="left" w:pos="7200"/>
          <w:tab w:val="left" w:pos="7920"/>
          <w:tab w:val="right" w:pos="9270"/>
        </w:tabs>
      </w:pPr>
      <w:r>
        <w:tab/>
        <w:t>det(A</w:t>
      </w:r>
      <w:r>
        <w:rPr>
          <w:rStyle w:val="subscript"/>
        </w:rPr>
        <w:t>dt</w:t>
      </w:r>
      <w:r>
        <w:t>) = det(A</w:t>
      </w:r>
      <w:r>
        <w:rPr>
          <w:rStyle w:val="superscript"/>
        </w:rPr>
        <w:t>i</w:t>
      </w:r>
      <w:r>
        <w:rPr>
          <w:rStyle w:val="subscript"/>
        </w:rPr>
        <w:t>j</w:t>
      </w:r>
      <w:r>
        <w:t>) = ε</w:t>
      </w:r>
      <w:r w:rsidRPr="004C305D">
        <w:rPr>
          <w:rStyle w:val="subscript"/>
        </w:rPr>
        <w:t xml:space="preserve">abc... </w:t>
      </w:r>
      <w:r>
        <w:t>A</w:t>
      </w:r>
      <w:r>
        <w:rPr>
          <w:rStyle w:val="superscript"/>
        </w:rPr>
        <w:t>1</w:t>
      </w:r>
      <w:r>
        <w:rPr>
          <w:rStyle w:val="subscript"/>
        </w:rPr>
        <w:t>a</w:t>
      </w:r>
      <w:r>
        <w:t xml:space="preserve"> A</w:t>
      </w:r>
      <w:r>
        <w:rPr>
          <w:rStyle w:val="superscript"/>
        </w:rPr>
        <w:t>2</w:t>
      </w:r>
      <w:r>
        <w:rPr>
          <w:rStyle w:val="subscript"/>
        </w:rPr>
        <w:t>b</w:t>
      </w:r>
      <w:r>
        <w:t>A</w:t>
      </w:r>
      <w:r>
        <w:rPr>
          <w:rStyle w:val="superscript"/>
        </w:rPr>
        <w:t>3</w:t>
      </w:r>
      <w:r>
        <w:rPr>
          <w:rStyle w:val="subscript"/>
        </w:rPr>
        <w:t>c</w:t>
      </w:r>
      <w:r>
        <w:t>.....    = ε</w:t>
      </w:r>
      <w:r w:rsidRPr="004C305D">
        <w:rPr>
          <w:rStyle w:val="subscript"/>
        </w:rPr>
        <w:t xml:space="preserve">abc... </w:t>
      </w:r>
      <w:r>
        <w:t>A</w:t>
      </w:r>
      <w:r>
        <w:rPr>
          <w:rStyle w:val="superscript"/>
        </w:rPr>
        <w:t>a</w:t>
      </w:r>
      <w:r>
        <w:rPr>
          <w:rStyle w:val="subscript"/>
        </w:rPr>
        <w:t>1</w:t>
      </w:r>
      <w:r>
        <w:t xml:space="preserve"> A</w:t>
      </w:r>
      <w:r>
        <w:rPr>
          <w:rStyle w:val="superscript"/>
        </w:rPr>
        <w:t>b</w:t>
      </w:r>
      <w:r>
        <w:rPr>
          <w:rStyle w:val="subscript"/>
        </w:rPr>
        <w:t>2</w:t>
      </w:r>
      <w:r>
        <w:t>A</w:t>
      </w:r>
      <w:r>
        <w:rPr>
          <w:rStyle w:val="superscript"/>
        </w:rPr>
        <w:t>c</w:t>
      </w:r>
      <w:r>
        <w:rPr>
          <w:rStyle w:val="subscript"/>
        </w:rPr>
        <w:t>3</w:t>
      </w:r>
      <w:r>
        <w:t>.....</w:t>
      </w:r>
      <w:r>
        <w:tab/>
      </w:r>
      <w:r>
        <w:tab/>
      </w:r>
      <w:r>
        <w:tab/>
        <w:t>(7.9.</w:t>
      </w:r>
      <w:r w:rsidR="00523976">
        <w:t>10</w:t>
      </w:r>
      <w:r>
        <w:t>)</w:t>
      </w:r>
    </w:p>
    <w:p w14:paraId="133DAB69" w14:textId="77777777" w:rsidR="00E40FE4" w:rsidRDefault="00E40FE4" w:rsidP="00E40FE4"/>
    <w:p w14:paraId="3FE58A5A" w14:textId="77777777" w:rsidR="00E40FE4" w:rsidRPr="004C305D" w:rsidRDefault="00E40FE4" w:rsidP="00E40FE4">
      <w:pPr>
        <w:tabs>
          <w:tab w:val="left" w:pos="7200"/>
          <w:tab w:val="left" w:pos="7920"/>
          <w:tab w:val="right" w:pos="9270"/>
        </w:tabs>
      </w:pPr>
      <w:r>
        <w:tab/>
        <w:t>det(A</w:t>
      </w:r>
      <w:r>
        <w:rPr>
          <w:rStyle w:val="subscript"/>
        </w:rPr>
        <w:t>ut</w:t>
      </w:r>
      <w:r>
        <w:t>) = det(A</w:t>
      </w:r>
      <w:r w:rsidRPr="004C305D">
        <w:rPr>
          <w:rStyle w:val="subscript"/>
        </w:rPr>
        <w:t>i</w:t>
      </w:r>
      <w:r w:rsidRPr="004C305D">
        <w:rPr>
          <w:rStyle w:val="superscript"/>
        </w:rPr>
        <w:t>j</w:t>
      </w:r>
      <w:r>
        <w:t>) = ε</w:t>
      </w:r>
      <w:r w:rsidRPr="004C305D">
        <w:rPr>
          <w:rStyle w:val="subscript"/>
        </w:rPr>
        <w:t xml:space="preserve">abc... </w:t>
      </w:r>
      <w:r>
        <w:t>A</w:t>
      </w:r>
      <w:r w:rsidRPr="004C305D">
        <w:rPr>
          <w:rStyle w:val="subscript"/>
        </w:rPr>
        <w:t>1</w:t>
      </w:r>
      <w:r w:rsidRPr="004C305D">
        <w:rPr>
          <w:rStyle w:val="superscript"/>
        </w:rPr>
        <w:t>a</w:t>
      </w:r>
      <w:r>
        <w:t xml:space="preserve"> A</w:t>
      </w:r>
      <w:r w:rsidRPr="004C305D">
        <w:rPr>
          <w:rStyle w:val="subscript"/>
        </w:rPr>
        <w:t>2</w:t>
      </w:r>
      <w:r w:rsidRPr="004C305D">
        <w:rPr>
          <w:rStyle w:val="superscript"/>
        </w:rPr>
        <w:t>b</w:t>
      </w:r>
      <w:r>
        <w:t>A</w:t>
      </w:r>
      <w:r w:rsidRPr="004C305D">
        <w:rPr>
          <w:rStyle w:val="subscript"/>
        </w:rPr>
        <w:t>3</w:t>
      </w:r>
      <w:r w:rsidRPr="004C305D">
        <w:rPr>
          <w:rStyle w:val="superscript"/>
        </w:rPr>
        <w:t>c</w:t>
      </w:r>
      <w:r>
        <w:t>.....    = ε</w:t>
      </w:r>
      <w:r w:rsidRPr="004C305D">
        <w:rPr>
          <w:rStyle w:val="subscript"/>
        </w:rPr>
        <w:t xml:space="preserve">abc... </w:t>
      </w:r>
      <w:r>
        <w:t>A</w:t>
      </w:r>
      <w:r w:rsidRPr="004C305D">
        <w:rPr>
          <w:rStyle w:val="subscript"/>
        </w:rPr>
        <w:t>a</w:t>
      </w:r>
      <w:r w:rsidRPr="004C305D">
        <w:rPr>
          <w:rStyle w:val="superscript"/>
        </w:rPr>
        <w:t>1</w:t>
      </w:r>
      <w:r>
        <w:t xml:space="preserve"> A</w:t>
      </w:r>
      <w:r w:rsidRPr="004C305D">
        <w:rPr>
          <w:rStyle w:val="subscript"/>
        </w:rPr>
        <w:t>b</w:t>
      </w:r>
      <w:r w:rsidRPr="004C305D">
        <w:rPr>
          <w:rStyle w:val="superscript"/>
        </w:rPr>
        <w:t>2</w:t>
      </w:r>
      <w:r>
        <w:t>A</w:t>
      </w:r>
      <w:r w:rsidRPr="004C305D">
        <w:rPr>
          <w:rStyle w:val="subscript"/>
        </w:rPr>
        <w:t>c</w:t>
      </w:r>
      <w:r w:rsidRPr="004C305D">
        <w:rPr>
          <w:rStyle w:val="superscript"/>
        </w:rPr>
        <w:t>3</w:t>
      </w:r>
      <w:r>
        <w:t>.....</w:t>
      </w:r>
      <w:r>
        <w:tab/>
      </w:r>
      <w:r>
        <w:tab/>
      </w:r>
      <w:r>
        <w:tab/>
        <w:t>(7.9.</w:t>
      </w:r>
      <w:r w:rsidR="00523976">
        <w:t>11</w:t>
      </w:r>
      <w:r>
        <w:t>)</w:t>
      </w:r>
    </w:p>
    <w:p w14:paraId="63F962CE" w14:textId="77777777" w:rsidR="00E40FE4" w:rsidRDefault="00E40FE4" w:rsidP="00E40FE4"/>
    <w:p w14:paraId="715056F1" w14:textId="77777777" w:rsidR="009D3EE6" w:rsidRDefault="009D3EE6" w:rsidP="00E40FE4">
      <w:r>
        <w:t>D</w:t>
      </w:r>
      <w:r w:rsidR="00E40FE4">
        <w:t xml:space="preserve">eterminants </w:t>
      </w:r>
      <w:r>
        <w:t>of</w:t>
      </w:r>
      <w:r w:rsidR="00E40FE4">
        <w:t xml:space="preserve"> a rank-2 tensor A </w:t>
      </w:r>
      <w:r>
        <w:t>rarely appear</w:t>
      </w:r>
      <w:r w:rsidR="00E40FE4">
        <w:t xml:space="preserve"> in this document, but they </w:t>
      </w:r>
      <w:r>
        <w:t>do appear</w:t>
      </w:r>
      <w:r w:rsidR="00E40FE4">
        <w:t xml:space="preserve"> for the non-tensor objects R and S as shown in</w:t>
      </w:r>
      <w:r w:rsidR="00F15681">
        <w:t xml:space="preserve"> (7.5.17), as needed for the Jacobian in (5.12.6). </w:t>
      </w:r>
      <w:r w:rsidR="00E40FE4">
        <w:t xml:space="preserve"> </w:t>
      </w:r>
    </w:p>
    <w:p w14:paraId="32246126" w14:textId="77777777" w:rsidR="00E40FE4" w:rsidRDefault="009D3EE6" w:rsidP="00E40FE4">
      <w:r>
        <w:tab/>
        <w:t xml:space="preserve">For more information on determinants of rank-2 tensors see Section D.12. </w:t>
      </w:r>
    </w:p>
    <w:p w14:paraId="38AFC38D" w14:textId="77777777" w:rsidR="00E40FE4" w:rsidRDefault="00E40FE4" w:rsidP="00E40FE4"/>
    <w:p w14:paraId="49EDBC68" w14:textId="77777777" w:rsidR="00E40FE4" w:rsidRPr="00DF02D5" w:rsidRDefault="00E40FE4" w:rsidP="00E40FE4">
      <w:pPr>
        <w:pStyle w:val="Heading3"/>
      </w:pPr>
      <w:bookmarkStart w:id="3716" w:name="_Toc379824725"/>
      <w:bookmarkStart w:id="3717" w:name="_Toc415298733"/>
      <w:bookmarkStart w:id="3718" w:name="_Toc415299242"/>
      <w:bookmarkStart w:id="3719" w:name="_Toc415299754"/>
      <w:bookmarkStart w:id="3720" w:name="_Toc415300273"/>
      <w:bookmarkStart w:id="3721" w:name="_Toc415302197"/>
      <w:bookmarkStart w:id="3722" w:name="_Toc415303165"/>
      <w:bookmarkStart w:id="3723" w:name="_Toc415303678"/>
      <w:bookmarkStart w:id="3724" w:name="_Toc415304191"/>
      <w:bookmarkStart w:id="3725" w:name="_Toc415304704"/>
      <w:bookmarkStart w:id="3726" w:name="_Toc415308489"/>
      <w:bookmarkStart w:id="3727" w:name="_Toc415309002"/>
      <w:bookmarkStart w:id="3728" w:name="_Toc415309516"/>
      <w:bookmarkStart w:id="3729" w:name="_Toc415310292"/>
      <w:bookmarkStart w:id="3730" w:name="_Toc415310810"/>
      <w:bookmarkStart w:id="3731" w:name="_Toc415311328"/>
      <w:bookmarkStart w:id="3732" w:name="_Toc415312103"/>
      <w:bookmarkStart w:id="3733" w:name="_Toc415312878"/>
      <w:bookmarkStart w:id="3734" w:name="_Toc415313655"/>
      <w:bookmarkStart w:id="3735" w:name="_Toc415334927"/>
      <w:bookmarkStart w:id="3736" w:name="_Toc415337339"/>
      <w:bookmarkStart w:id="3737" w:name="_Toc415338403"/>
      <w:bookmarkStart w:id="3738" w:name="_Toc415338924"/>
      <w:bookmarkStart w:id="3739" w:name="_Toc415380719"/>
      <w:bookmarkStart w:id="3740" w:name="_Toc415382141"/>
      <w:bookmarkStart w:id="3741" w:name="_Toc415383619"/>
      <w:bookmarkStart w:id="3742" w:name="_Toc415384142"/>
      <w:bookmarkStart w:id="3743" w:name="_Toc415386545"/>
      <w:bookmarkStart w:id="3744" w:name="_Toc415387068"/>
      <w:bookmarkStart w:id="3745" w:name="_Toc415387590"/>
      <w:bookmarkStart w:id="3746" w:name="_Toc415389427"/>
      <w:bookmarkStart w:id="3747" w:name="_Toc415389952"/>
      <w:bookmarkStart w:id="3748" w:name="_Toc415390738"/>
      <w:bookmarkStart w:id="3749" w:name="_Toc415660393"/>
      <w:bookmarkStart w:id="3750" w:name="_Toc416016987"/>
      <w:bookmarkStart w:id="3751" w:name="_Toc416017513"/>
      <w:bookmarkStart w:id="3752" w:name="_Toc416018038"/>
      <w:bookmarkStart w:id="3753" w:name="_Toc416110241"/>
      <w:bookmarkStart w:id="3754" w:name="_Toc416110717"/>
      <w:bookmarkStart w:id="3755" w:name="_Toc416111206"/>
      <w:bookmarkStart w:id="3756" w:name="_Toc416111697"/>
      <w:bookmarkStart w:id="3757" w:name="_Toc416458611"/>
      <w:bookmarkStart w:id="3758" w:name="_Toc416516324"/>
      <w:bookmarkStart w:id="3759" w:name="_Toc416689417"/>
      <w:bookmarkStart w:id="3760" w:name="_Toc416799588"/>
      <w:bookmarkStart w:id="3761" w:name="_Toc417064358"/>
      <w:bookmarkStart w:id="3762" w:name="_Toc417206532"/>
      <w:bookmarkStart w:id="3763" w:name="_Toc417240588"/>
      <w:bookmarkStart w:id="3764" w:name="_Toc417750321"/>
      <w:bookmarkStart w:id="3765" w:name="_Toc417752992"/>
      <w:bookmarkStart w:id="3766" w:name="_Toc418090176"/>
      <w:bookmarkStart w:id="3767" w:name="_Toc418337572"/>
      <w:bookmarkStart w:id="3768" w:name="_Toc418430652"/>
      <w:bookmarkStart w:id="3769" w:name="_Toc418490163"/>
      <w:r>
        <w:t>7.10</w:t>
      </w:r>
      <w:r w:rsidRPr="00DF02D5">
        <w:t xml:space="preserve"> Tensors of Rank n, direct products, Lie groups, symmetry and Ricci-Levi-Civita</w:t>
      </w:r>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p>
    <w:p w14:paraId="4061C6DC" w14:textId="77777777" w:rsidR="00E40FE4" w:rsidRDefault="00E40FE4" w:rsidP="00E40FE4">
      <w:pPr>
        <w:rPr>
          <w:rStyle w:val="Heading3Char"/>
        </w:rPr>
      </w:pPr>
    </w:p>
    <w:p w14:paraId="0216C10A" w14:textId="77777777" w:rsidR="00E40FE4" w:rsidRDefault="00E40FE4" w:rsidP="00E40FE4">
      <w:r>
        <w:t xml:space="preserve">The most general </w:t>
      </w:r>
      <w:r w:rsidRPr="002130C2">
        <w:rPr>
          <w:b/>
        </w:rPr>
        <w:t>tensor of</w:t>
      </w:r>
      <w:r>
        <w:t xml:space="preserve"> </w:t>
      </w:r>
      <w:r>
        <w:rPr>
          <w:b/>
        </w:rPr>
        <w:t xml:space="preserve">rank </w:t>
      </w:r>
      <w:r w:rsidRPr="002130C2">
        <w:rPr>
          <w:b/>
        </w:rPr>
        <w:t>n</w:t>
      </w:r>
      <w:r>
        <w:t xml:space="preserve"> (aka </w:t>
      </w:r>
      <w:r w:rsidRPr="009E0127">
        <w:rPr>
          <w:b/>
        </w:rPr>
        <w:t>order n</w:t>
      </w:r>
      <w:r>
        <w:t>) will have some number s of contravariant indices and then some number n-s of covariant indices. If s = n, the tensor is pure contravariant, and if s = 0, it is pure covariant, otherwise it is "mixed" (as opposed to "pure"). The transformation of the tensor under F will show a factor R</w:t>
      </w:r>
      <w:r>
        <w:rPr>
          <w:rStyle w:val="superscript"/>
        </w:rPr>
        <w:t>a</w:t>
      </w:r>
      <w:r>
        <w:rPr>
          <w:rStyle w:val="subscript"/>
        </w:rPr>
        <w:t>a'</w:t>
      </w:r>
      <w:r>
        <w:t xml:space="preserve"> for each contravariant index, and a factor S</w:t>
      </w:r>
      <w:r>
        <w:rPr>
          <w:rStyle w:val="superscript"/>
        </w:rPr>
        <w:t>a'</w:t>
      </w:r>
      <w:r>
        <w:rPr>
          <w:rStyle w:val="subscript"/>
        </w:rPr>
        <w:t>a</w:t>
      </w:r>
      <w:r>
        <w:t xml:space="preserve"> ( = R</w:t>
      </w:r>
      <w:r>
        <w:rPr>
          <w:rStyle w:val="subscript"/>
        </w:rPr>
        <w:t>a</w:t>
      </w:r>
      <w:r>
        <w:rPr>
          <w:rStyle w:val="superscript"/>
        </w:rPr>
        <w:t>a'</w:t>
      </w:r>
      <w:r w:rsidR="00F15681">
        <w:t xml:space="preserve"> by (7.5.13) )</w:t>
      </w:r>
      <w:r>
        <w:t xml:space="preserve"> for each covariant index, as illustrated by this example : </w:t>
      </w:r>
    </w:p>
    <w:p w14:paraId="3DF84B50" w14:textId="77777777" w:rsidR="00E40FE4" w:rsidRDefault="00E40FE4" w:rsidP="00E40FE4"/>
    <w:p w14:paraId="796E1C1F" w14:textId="77777777" w:rsidR="00E40FE4" w:rsidRPr="00E0309C" w:rsidRDefault="00E40FE4" w:rsidP="00E40FE4">
      <w:pPr>
        <w:rPr>
          <w:rFonts w:ascii="Courier New" w:hAnsi="Courier New"/>
          <w:b/>
          <w:sz w:val="24"/>
          <w:vertAlign w:val="subscript"/>
        </w:rPr>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sidR="00F7410B">
        <w:rPr>
          <w:rStyle w:val="subscript"/>
        </w:rPr>
        <w:t>d'e'</w:t>
      </w:r>
    </w:p>
    <w:p w14:paraId="1039BCDD" w14:textId="77777777" w:rsidR="00E40FE4" w:rsidRPr="00CC1579" w:rsidRDefault="00E40FE4" w:rsidP="00E40FE4">
      <w:pPr>
        <w:tabs>
          <w:tab w:val="left" w:pos="7200"/>
          <w:tab w:val="left" w:pos="7920"/>
          <w:tab w:val="right" w:pos="9270"/>
        </w:tabs>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r>
        <w:tab/>
      </w:r>
      <w:r w:rsidR="00F15681">
        <w:t>.</w:t>
      </w:r>
      <w:r>
        <w:tab/>
      </w:r>
      <w:r>
        <w:tab/>
      </w:r>
      <w:r>
        <w:tab/>
      </w:r>
      <w:r>
        <w:tab/>
      </w:r>
      <w:r>
        <w:tab/>
        <w:t>(7.10.1)</w:t>
      </w:r>
    </w:p>
    <w:p w14:paraId="120F1778" w14:textId="77777777" w:rsidR="00E40FE4" w:rsidRDefault="00E40FE4" w:rsidP="00E40FE4"/>
    <w:p w14:paraId="68041E5F" w14:textId="77777777" w:rsidR="00E40FE4" w:rsidRDefault="00E40FE4" w:rsidP="00E40FE4">
      <w:r>
        <w:t>Note that for R</w:t>
      </w:r>
      <w:r>
        <w:rPr>
          <w:rStyle w:val="superscript"/>
        </w:rPr>
        <w:t>a</w:t>
      </w:r>
      <w:r>
        <w:rPr>
          <w:rStyle w:val="subscript"/>
        </w:rPr>
        <w:t>a'</w:t>
      </w:r>
      <w:r>
        <w:t xml:space="preserve"> and R</w:t>
      </w:r>
      <w:r>
        <w:rPr>
          <w:rStyle w:val="subscript"/>
        </w:rPr>
        <w:t>a</w:t>
      </w:r>
      <w:r>
        <w:rPr>
          <w:rStyle w:val="superscript"/>
        </w:rPr>
        <w:t>a'</w:t>
      </w:r>
      <w:r>
        <w:t xml:space="preserve"> the second index is the summation index, but for S</w:t>
      </w:r>
      <w:r>
        <w:rPr>
          <w:rStyle w:val="superscript"/>
        </w:rPr>
        <w:t>a'</w:t>
      </w:r>
      <w:r>
        <w:rPr>
          <w:rStyle w:val="subscript"/>
        </w:rPr>
        <w:t>a</w:t>
      </w:r>
      <w:r>
        <w:t xml:space="preserve"> it is the first index. </w:t>
      </w:r>
    </w:p>
    <w:p w14:paraId="010E232B" w14:textId="77777777" w:rsidR="00E40FE4" w:rsidRDefault="00E40FE4" w:rsidP="00E40FE4"/>
    <w:p w14:paraId="1667D761" w14:textId="77777777" w:rsidR="00E40FE4" w:rsidRDefault="00E40FE4" w:rsidP="00E40FE4">
      <w:r>
        <w:t>A rank-n tensor always transforms the way an outer product of n vectors transforms if those vectors have indices which type-match those of the tensor. In the above case, an object that would transform the same as T</w:t>
      </w:r>
      <w:r>
        <w:rPr>
          <w:rStyle w:val="superscript"/>
        </w:rPr>
        <w:t>abc</w:t>
      </w:r>
      <w:r>
        <w:rPr>
          <w:rStyle w:val="subscript"/>
        </w:rPr>
        <w:t>de</w:t>
      </w:r>
      <w:r>
        <w:t xml:space="preserve"> would be </w:t>
      </w:r>
    </w:p>
    <w:p w14:paraId="28BE64E8" w14:textId="77777777" w:rsidR="00E40FE4" w:rsidRDefault="00E40FE4" w:rsidP="00E40FE4"/>
    <w:p w14:paraId="2B31CDE5" w14:textId="77777777" w:rsidR="00E40FE4" w:rsidRPr="00CC1579" w:rsidRDefault="00E40FE4" w:rsidP="00E40FE4">
      <w:pPr>
        <w:tabs>
          <w:tab w:val="left" w:pos="7200"/>
          <w:tab w:val="left" w:pos="7920"/>
          <w:tab w:val="right" w:pos="9270"/>
        </w:tabs>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rsidR="00F15681">
        <w:t xml:space="preserve"> .</w:t>
      </w:r>
      <w:r>
        <w:tab/>
      </w:r>
      <w:r>
        <w:tab/>
      </w:r>
      <w:r>
        <w:tab/>
      </w:r>
      <w:r>
        <w:tab/>
      </w:r>
      <w:r>
        <w:tab/>
      </w:r>
      <w:r>
        <w:tab/>
      </w:r>
      <w:r>
        <w:tab/>
      </w:r>
      <w:r>
        <w:tab/>
      </w:r>
      <w:r>
        <w:tab/>
      </w:r>
      <w:r>
        <w:tab/>
        <w:t>(7.10.2)</w:t>
      </w:r>
    </w:p>
    <w:p w14:paraId="30B48F77" w14:textId="77777777" w:rsidR="00E40FE4" w:rsidRDefault="00E40FE4" w:rsidP="00E40FE4"/>
    <w:p w14:paraId="19F08C15" w14:textId="77777777" w:rsidR="00E40FE4" w:rsidRDefault="00E40FE4" w:rsidP="00E40FE4">
      <w:r>
        <w:t>A tensor of rank-n has 2</w:t>
      </w:r>
      <w:r>
        <w:rPr>
          <w:rStyle w:val="superscript"/>
        </w:rPr>
        <w:t>n</w:t>
      </w:r>
      <w:r>
        <w:t xml:space="preserve"> tensor objects in its family since each index can be up or down. For example, the tensor T above is one of 2</w:t>
      </w:r>
      <w:r>
        <w:rPr>
          <w:rStyle w:val="superscript"/>
        </w:rPr>
        <w:t>5</w:t>
      </w:r>
      <w:r>
        <w:t xml:space="preserve"> = 32 tensors one can form. Of these, one is pure covariant and one is pure contravariant and 30 are mixed. </w:t>
      </w:r>
    </w:p>
    <w:p w14:paraId="3C3AB42B" w14:textId="77777777" w:rsidR="00E40FE4" w:rsidRDefault="00E40FE4" w:rsidP="00E40FE4">
      <w:r>
        <w:tab/>
        <w:t>If any of these tensors is a tensor field, such as T</w:t>
      </w:r>
      <w:r>
        <w:rPr>
          <w:rStyle w:val="superscript"/>
        </w:rPr>
        <w:t>abc</w:t>
      </w:r>
      <w:r>
        <w:rPr>
          <w:rStyle w:val="subscript"/>
        </w:rPr>
        <w:t>de</w:t>
      </w:r>
      <w:r>
        <w:t>(</w:t>
      </w:r>
      <w:r w:rsidRPr="00B2457B">
        <w:rPr>
          <w:b/>
        </w:rPr>
        <w:t>x</w:t>
      </w:r>
      <w:r>
        <w:t xml:space="preserve">), then of course all family members are tensor fields. </w:t>
      </w:r>
    </w:p>
    <w:p w14:paraId="331EB019" w14:textId="77777777" w:rsidR="009D78D3" w:rsidRDefault="009D78D3" w:rsidP="00E40FE4">
      <w:pPr>
        <w:rPr>
          <w:u w:val="single"/>
        </w:rPr>
      </w:pPr>
    </w:p>
    <w:p w14:paraId="3B568267" w14:textId="77777777" w:rsidR="00E40FE4" w:rsidRPr="009D78D3" w:rsidRDefault="00E40FE4" w:rsidP="00E40FE4">
      <w:pPr>
        <w:rPr>
          <w:color w:val="000000"/>
        </w:rPr>
      </w:pPr>
      <w:r w:rsidRPr="0052569E">
        <w:rPr>
          <w:u w:val="single"/>
        </w:rPr>
        <w:t>Direct Products</w:t>
      </w:r>
      <w:r>
        <w:t>. Consider again the outer product of vectors 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The transformation A'</w:t>
      </w:r>
      <w:r>
        <w:rPr>
          <w:rStyle w:val="superscript"/>
        </w:rPr>
        <w:t>a</w:t>
      </w:r>
      <w:r>
        <w:t xml:space="preserve"> = R</w:t>
      </w:r>
      <w:r>
        <w:rPr>
          <w:rStyle w:val="superscript"/>
        </w:rPr>
        <w:t>a</w:t>
      </w:r>
      <w:r>
        <w:rPr>
          <w:rStyle w:val="subscript"/>
        </w:rPr>
        <w:t>a'</w:t>
      </w:r>
      <w:r>
        <w:t>A</w:t>
      </w:r>
      <w:r>
        <w:rPr>
          <w:rStyle w:val="superscript"/>
        </w:rPr>
        <w:t>a'</w:t>
      </w:r>
      <w:r>
        <w:t xml:space="preserve"> occurs in an N-dimensional contravariant vector space we shall call </w:t>
      </w:r>
      <w:r w:rsidRPr="0052569E">
        <w:rPr>
          <w:rFonts w:ascii="Script MT Bold" w:hAnsi="Script MT Bold"/>
        </w:rPr>
        <w:t>R</w:t>
      </w:r>
      <w:r>
        <w:t xml:space="preserve"> . In this space one could establish a set of basis vectors, and of course there are rules for adding vectors and so on. Transformation B'</w:t>
      </w:r>
      <w:r>
        <w:rPr>
          <w:rStyle w:val="superscript"/>
        </w:rPr>
        <w:t>a</w:t>
      </w:r>
      <w:r>
        <w:t xml:space="preserve"> = R</w:t>
      </w:r>
      <w:r>
        <w:rPr>
          <w:rStyle w:val="superscript"/>
        </w:rPr>
        <w:t>a</w:t>
      </w:r>
      <w:r>
        <w:rPr>
          <w:rStyle w:val="subscript"/>
        </w:rPr>
        <w:t>c</w:t>
      </w:r>
      <w:r>
        <w:t>B</w:t>
      </w:r>
      <w:r>
        <w:rPr>
          <w:rStyle w:val="superscript"/>
        </w:rPr>
        <w:t>c</w:t>
      </w:r>
      <w:r>
        <w:t xml:space="preserve"> occurs in an identical copy of the space </w:t>
      </w:r>
      <w:r w:rsidRPr="0052569E">
        <w:rPr>
          <w:rFonts w:ascii="Script MT Bold" w:hAnsi="Script MT Bold"/>
        </w:rPr>
        <w:t>R</w:t>
      </w:r>
      <w:r>
        <w:t>, but transformation D'</w:t>
      </w:r>
      <w:r>
        <w:rPr>
          <w:rStyle w:val="subscript"/>
        </w:rPr>
        <w:t>d</w:t>
      </w:r>
      <w:r>
        <w:t xml:space="preserve"> = S</w:t>
      </w:r>
      <w:r>
        <w:rPr>
          <w:rStyle w:val="superscript"/>
        </w:rPr>
        <w:t>d'</w:t>
      </w:r>
      <w:r>
        <w:rPr>
          <w:rStyle w:val="subscript"/>
        </w:rPr>
        <w:t>d</w:t>
      </w:r>
      <w:r>
        <w:t>D</w:t>
      </w:r>
      <w:r w:rsidRPr="00564495">
        <w:rPr>
          <w:rStyle w:val="subscript"/>
        </w:rPr>
        <w:t>d'</w:t>
      </w:r>
      <w:r>
        <w:t xml:space="preserve"> = R</w:t>
      </w:r>
      <w:r>
        <w:rPr>
          <w:rStyle w:val="subscript"/>
        </w:rPr>
        <w:t>d</w:t>
      </w:r>
      <w:r>
        <w:rPr>
          <w:rStyle w:val="superscript"/>
        </w:rPr>
        <w:t>d'</w:t>
      </w:r>
      <w:r>
        <w:t>D</w:t>
      </w:r>
      <w:r>
        <w:rPr>
          <w:rStyle w:val="subscript"/>
        </w:rPr>
        <w:t>d'</w:t>
      </w:r>
      <w:r>
        <w:t xml:space="preserve"> occurs in a covariant version of </w:t>
      </w:r>
      <w:r w:rsidRPr="0052569E">
        <w:rPr>
          <w:rFonts w:ascii="Script MT Bold" w:hAnsi="Script MT Bold"/>
        </w:rPr>
        <w:t>R</w:t>
      </w:r>
      <w:r>
        <w:t xml:space="preserve"> we call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 Since dot products (inner products) have been established for vectors in these spaces, they can be regarded as full blown Hilbert Spaces with the caveats </w:t>
      </w:r>
      <w:r w:rsidRPr="009D78D3">
        <w:rPr>
          <w:color w:val="000000"/>
        </w:rPr>
        <w:t xml:space="preserve">of </w:t>
      </w:r>
      <w:r w:rsidR="009D78D3" w:rsidRPr="009D78D3">
        <w:rPr>
          <w:color w:val="000000"/>
        </w:rPr>
        <w:t>Section 5.10</w:t>
      </w:r>
      <w:r w:rsidR="009D78D3">
        <w:rPr>
          <w:color w:val="000000"/>
        </w:rPr>
        <w:t>.</w:t>
      </w:r>
    </w:p>
    <w:p w14:paraId="00D582A9" w14:textId="77777777" w:rsidR="00E40FE4" w:rsidRDefault="00E40FE4" w:rsidP="00E40FE4">
      <w:r>
        <w:tab/>
        <w:t xml:space="preserve">The transformation of the outer product object, as already noted,  is given by </w:t>
      </w:r>
    </w:p>
    <w:p w14:paraId="1A024DB0" w14:textId="77777777" w:rsidR="00E40FE4" w:rsidRDefault="00E40FE4" w:rsidP="00E40FE4"/>
    <w:p w14:paraId="656B0691" w14:textId="77777777" w:rsidR="00E40FE4" w:rsidRPr="00CC1579" w:rsidRDefault="00E40FE4" w:rsidP="00E40FE4">
      <w:pPr>
        <w:tabs>
          <w:tab w:val="left" w:pos="7200"/>
          <w:tab w:val="left" w:pos="7920"/>
          <w:tab w:val="right" w:pos="9270"/>
        </w:tabs>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w:t>
      </w:r>
      <w:r>
        <w:rPr>
          <w:rStyle w:val="superscript"/>
        </w:rPr>
        <w:t>a'</w:t>
      </w:r>
      <w:r>
        <w:t>B</w:t>
      </w:r>
      <w:r>
        <w:rPr>
          <w:rStyle w:val="superscript"/>
        </w:rPr>
        <w:t>b'</w:t>
      </w:r>
      <w:r>
        <w:t>C</w:t>
      </w:r>
      <w:r>
        <w:rPr>
          <w:rStyle w:val="superscript"/>
        </w:rPr>
        <w:t>c'</w:t>
      </w:r>
      <w:r>
        <w:t>D</w:t>
      </w:r>
      <w:r>
        <w:rPr>
          <w:rStyle w:val="subscript"/>
        </w:rPr>
        <w:t>d'</w:t>
      </w:r>
      <w:r>
        <w:t>E</w:t>
      </w:r>
      <w:r>
        <w:rPr>
          <w:rStyle w:val="subscript"/>
        </w:rPr>
        <w:t xml:space="preserve">e' </w:t>
      </w:r>
      <w:r>
        <w:tab/>
      </w:r>
      <w:r>
        <w:tab/>
      </w:r>
      <w:r>
        <w:tab/>
      </w:r>
      <w:r>
        <w:tab/>
        <w:t>(7.10.3)</w:t>
      </w:r>
    </w:p>
    <w:p w14:paraId="55E7E5C4" w14:textId="77777777" w:rsidR="00E40FE4" w:rsidRDefault="00E40FE4" w:rsidP="00E40FE4"/>
    <w:p w14:paraId="3C6686BD" w14:textId="77777777" w:rsidR="00E40FE4" w:rsidRDefault="00E40FE4" w:rsidP="00E40FE4">
      <w:r>
        <w:t>and one can consider the operator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as a transformation element in a so-called direct product space which in this case would be written</w:t>
      </w:r>
    </w:p>
    <w:p w14:paraId="444BE823" w14:textId="77777777" w:rsidR="00E40FE4" w:rsidRDefault="00E40FE4" w:rsidP="00E40FE4"/>
    <w:p w14:paraId="2F155AA3" w14:textId="77777777" w:rsidR="00E40FE4" w:rsidRPr="00CC1579" w:rsidRDefault="00E40FE4" w:rsidP="00E40FE4">
      <w:pPr>
        <w:tabs>
          <w:tab w:val="left" w:pos="7200"/>
          <w:tab w:val="left" w:pos="7920"/>
          <w:tab w:val="right" w:pos="9270"/>
        </w:tabs>
      </w:pPr>
      <w:r>
        <w:tab/>
      </w:r>
      <w:r w:rsidRPr="0052569E">
        <w:rPr>
          <w:rFonts w:ascii="Script MT Bold" w:hAnsi="Script MT Bold"/>
        </w:rPr>
        <w:t>R</w:t>
      </w:r>
      <w:r>
        <w:rPr>
          <w:rStyle w:val="subscript"/>
        </w:rPr>
        <w:t>dp</w:t>
      </w:r>
      <w:r>
        <w:t xml:space="preserve">  =  </w:t>
      </w:r>
      <w:r w:rsidRPr="0052569E">
        <w:rPr>
          <w:rFonts w:ascii="Script MT Bold" w:hAnsi="Script MT Bold"/>
        </w:rPr>
        <w:t>R</w:t>
      </w:r>
      <w: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ab/>
      </w:r>
      <w:r>
        <w:tab/>
      </w:r>
      <w:r>
        <w:tab/>
      </w:r>
      <w:r>
        <w:tab/>
      </w:r>
      <w:r>
        <w:tab/>
      </w:r>
      <w:r>
        <w:tab/>
      </w:r>
      <w:r>
        <w:tab/>
      </w:r>
      <w:r>
        <w:tab/>
        <w:t>(7.10.4)</w:t>
      </w:r>
    </w:p>
    <w:p w14:paraId="6142E379" w14:textId="77777777" w:rsidR="00E40FE4" w:rsidRDefault="00E40FE4" w:rsidP="00E40FE4"/>
    <w:p w14:paraId="5E1D8501" w14:textId="77777777" w:rsidR="00E40FE4" w:rsidRDefault="00E40FE4" w:rsidP="00E40FE4">
      <w:r>
        <w:t xml:space="preserve">One could then define </w:t>
      </w:r>
    </w:p>
    <w:p w14:paraId="2D844E5B" w14:textId="77777777" w:rsidR="00E40FE4" w:rsidRDefault="00E40FE4" w:rsidP="00E40FE4"/>
    <w:p w14:paraId="47BECE7A" w14:textId="77777777" w:rsidR="00E40FE4" w:rsidRPr="00CC1579" w:rsidRDefault="00E40FE4" w:rsidP="00E40FE4">
      <w:pPr>
        <w:tabs>
          <w:tab w:val="left" w:pos="7200"/>
          <w:tab w:val="left" w:pos="7920"/>
          <w:tab w:val="right" w:pos="9270"/>
        </w:tabs>
      </w:pPr>
      <w:r>
        <w:tab/>
        <w:t>(</w:t>
      </w:r>
      <w:r w:rsidRPr="0052569E">
        <w:rPr>
          <w:rFonts w:ascii="Script MT Bold" w:hAnsi="Script MT Bold"/>
        </w:rPr>
        <w:t>R</w:t>
      </w:r>
      <w:r>
        <w:rPr>
          <w:rStyle w:val="subscript"/>
        </w:rPr>
        <w:t>dp</w:t>
      </w:r>
      <w:r>
        <w:t>)</w:t>
      </w:r>
      <w:r>
        <w:rPr>
          <w:rStyle w:val="superscript"/>
        </w:rPr>
        <w:t>abc</w:t>
      </w:r>
      <w:r>
        <w:rPr>
          <w:rStyle w:val="subscript"/>
        </w:rPr>
        <w:t xml:space="preserve">de </w:t>
      </w:r>
      <w:r>
        <w:t xml:space="preserve">; </w:t>
      </w:r>
      <w:r>
        <w:rPr>
          <w:rStyle w:val="subscript"/>
        </w:rPr>
        <w:t>a'b'c'</w:t>
      </w:r>
      <w:r>
        <w:rPr>
          <w:rStyle w:val="super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ab/>
      </w:r>
      <w:r>
        <w:tab/>
      </w:r>
      <w:r>
        <w:tab/>
      </w:r>
      <w:r>
        <w:tab/>
      </w:r>
      <w:r>
        <w:tab/>
        <w:t>(7.10.5)</w:t>
      </w:r>
    </w:p>
    <w:p w14:paraId="7E03FADA" w14:textId="77777777" w:rsidR="00E40FE4" w:rsidRDefault="00E40FE4" w:rsidP="00E40FE4"/>
    <w:p w14:paraId="79BB89E8" w14:textId="77777777" w:rsidR="00E40FE4" w:rsidRPr="00B95400" w:rsidRDefault="00E40FE4" w:rsidP="00E40FE4">
      <w:r>
        <w:t xml:space="preserve">so that </w:t>
      </w:r>
    </w:p>
    <w:p w14:paraId="2AA68E48" w14:textId="77777777" w:rsidR="00E40FE4" w:rsidRPr="00564495" w:rsidRDefault="00E40FE4" w:rsidP="00E40FE4"/>
    <w:p w14:paraId="52AD2384" w14:textId="77777777" w:rsidR="00E40FE4" w:rsidRPr="007A1F38" w:rsidRDefault="00E40FE4" w:rsidP="00C539CD">
      <w:pPr>
        <w:tabs>
          <w:tab w:val="left" w:pos="7200"/>
          <w:tab w:val="left" w:pos="7920"/>
          <w:tab w:val="right" w:pos="9270"/>
        </w:tabs>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w:t>
      </w:r>
      <w:r w:rsidRPr="0052569E">
        <w:rPr>
          <w:rFonts w:ascii="Script MT Bold" w:hAnsi="Script MT Bold"/>
        </w:rPr>
        <w:t>R</w:t>
      </w:r>
      <w:r>
        <w:rPr>
          <w:rStyle w:val="subscript"/>
        </w:rPr>
        <w:t>dp</w:t>
      </w:r>
      <w:r>
        <w:t>)</w:t>
      </w:r>
      <w:r>
        <w:rPr>
          <w:rStyle w:val="superscript"/>
        </w:rPr>
        <w:t>abc</w:t>
      </w:r>
      <w:r>
        <w:rPr>
          <w:rStyle w:val="subscript"/>
        </w:rPr>
        <w:t xml:space="preserve">de </w:t>
      </w:r>
      <w:r>
        <w:t xml:space="preserve">; </w:t>
      </w:r>
      <w:r>
        <w:rPr>
          <w:rStyle w:val="subscript"/>
        </w:rPr>
        <w:t>a'b'c'</w:t>
      </w:r>
      <w:r>
        <w:rPr>
          <w:rStyle w:val="superscript"/>
        </w:rPr>
        <w:t>d'e'</w:t>
      </w:r>
      <w:r w:rsidRPr="00B95400">
        <w:t xml:space="preserve"> </w:t>
      </w:r>
      <w:r>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ab/>
      </w:r>
      <w:r>
        <w:tab/>
      </w:r>
      <w:r>
        <w:tab/>
      </w:r>
      <w:r>
        <w:tab/>
        <w:t>(7.10.6)</w:t>
      </w:r>
    </w:p>
    <w:p w14:paraId="5738641B" w14:textId="77777777" w:rsidR="00E40FE4" w:rsidRDefault="00E40FE4" w:rsidP="00E40FE4"/>
    <w:p w14:paraId="296541E4" w14:textId="77777777" w:rsidR="00E40FE4" w:rsidRDefault="00E40FE4" w:rsidP="00E40FE4">
      <w:r>
        <w:t>and of course this would apply to any tensor of the same index configuration, such as</w:t>
      </w:r>
    </w:p>
    <w:p w14:paraId="2C9D98C1" w14:textId="77777777" w:rsidR="00E40FE4" w:rsidRDefault="00E40FE4" w:rsidP="00E40FE4"/>
    <w:p w14:paraId="34F9DE2F" w14:textId="77777777" w:rsidR="00E40FE4" w:rsidRPr="00CC1579" w:rsidRDefault="00E40FE4" w:rsidP="00E40FE4">
      <w:pPr>
        <w:tabs>
          <w:tab w:val="left" w:pos="7200"/>
          <w:tab w:val="left" w:pos="7920"/>
          <w:tab w:val="right" w:pos="9270"/>
        </w:tabs>
      </w:pPr>
      <w:r>
        <w:tab/>
        <w:t>T</w:t>
      </w:r>
      <w:r w:rsidRPr="003F0089">
        <w:rPr>
          <w:sz w:val="8"/>
          <w:szCs w:val="8"/>
        </w:rPr>
        <w:t xml:space="preserve"> </w:t>
      </w:r>
      <w:r>
        <w:t>'</w:t>
      </w:r>
      <w:r>
        <w:rPr>
          <w:rStyle w:val="superscript"/>
        </w:rPr>
        <w:t>abc</w:t>
      </w:r>
      <w:r>
        <w:rPr>
          <w:rStyle w:val="subscript"/>
        </w:rPr>
        <w:t>de</w:t>
      </w:r>
      <w:r>
        <w:t xml:space="preserve"> = </w:t>
      </w:r>
      <w:r w:rsidRPr="0052569E">
        <w:rPr>
          <w:rFonts w:ascii="Script MT Bold" w:hAnsi="Script MT Bold"/>
        </w:rPr>
        <w:t>R</w:t>
      </w:r>
      <w:r>
        <w:rPr>
          <w:rStyle w:val="subscript"/>
        </w:rPr>
        <w:t>dp</w:t>
      </w:r>
      <w:r>
        <w:rPr>
          <w:rStyle w:val="superscript"/>
        </w:rPr>
        <w:t>abc</w:t>
      </w:r>
      <w:r>
        <w:rPr>
          <w:rStyle w:val="subscript"/>
        </w:rPr>
        <w:t xml:space="preserve">de </w:t>
      </w:r>
      <w:r>
        <w:t xml:space="preserve">; </w:t>
      </w:r>
      <w:r>
        <w:rPr>
          <w:rStyle w:val="subscript"/>
        </w:rPr>
        <w:t>a'b'c'</w:t>
      </w:r>
      <w:r>
        <w:rPr>
          <w:rStyle w:val="superscript"/>
        </w:rPr>
        <w:t>d'e'</w:t>
      </w:r>
      <w:r w:rsidRPr="0052569E">
        <w:t xml:space="preserve"> </w:t>
      </w:r>
      <w:r>
        <w:t>T</w:t>
      </w:r>
      <w:r>
        <w:rPr>
          <w:rStyle w:val="superscript"/>
        </w:rPr>
        <w:t>a'b'c'</w:t>
      </w:r>
      <w:r>
        <w:rPr>
          <w:rStyle w:val="subscript"/>
        </w:rPr>
        <w:t>d'e'</w:t>
      </w:r>
      <w:r w:rsidR="009D78D3">
        <w:rPr>
          <w:rStyle w:val="subscript"/>
        </w:rPr>
        <w:t xml:space="preserve">  .</w:t>
      </w:r>
      <w:r>
        <w:tab/>
      </w:r>
      <w:r>
        <w:tab/>
      </w:r>
      <w:r>
        <w:tab/>
      </w:r>
      <w:r>
        <w:tab/>
      </w:r>
      <w:r>
        <w:tab/>
      </w:r>
      <w:r>
        <w:tab/>
        <w:t>(7.10.7)</w:t>
      </w:r>
    </w:p>
    <w:p w14:paraId="70CD8225" w14:textId="77777777" w:rsidR="00E40FE4" w:rsidRDefault="00E40FE4" w:rsidP="00E40FE4"/>
    <w:p w14:paraId="1706B3D0" w14:textId="77777777" w:rsidR="00E40FE4" w:rsidRDefault="00E40FE4" w:rsidP="00E40FE4">
      <w:r>
        <w:t xml:space="preserve">This suggests a definition of "tensor" as follows" : tensors are those objects that are transformed by all possible direct product representations formable from the two fundamental vector representations </w:t>
      </w:r>
      <w:r w:rsidRPr="0052569E">
        <w:rPr>
          <w:rFonts w:ascii="Script MT Bold" w:hAnsi="Script MT Bold"/>
        </w:rPr>
        <w:t>R</w:t>
      </w:r>
      <w:r>
        <w:t xml:space="preserve"> and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To this set of spaces one would add the identity space </w:t>
      </w:r>
      <w:r w:rsidRPr="00271024">
        <w:rPr>
          <w:rFonts w:ascii="Script MT Bold" w:hAnsi="Script MT Bold"/>
        </w:rPr>
        <w:t>1</w:t>
      </w:r>
      <w:r>
        <w:t xml:space="preserve"> to handle tensorial scalars. </w:t>
      </w:r>
    </w:p>
    <w:p w14:paraId="772CFB77" w14:textId="77777777" w:rsidR="00E40FE4" w:rsidRPr="000A3913" w:rsidRDefault="00E40FE4" w:rsidP="00E40FE4">
      <w:r>
        <w:tab/>
        <w:t xml:space="preserve">Appendix E continues this direct product discussion in terms of the basis vectors that form a complete set for a direct product space such as </w:t>
      </w:r>
      <w:r w:rsidRPr="0052569E">
        <w:rPr>
          <w:rFonts w:ascii="Script MT Bold" w:hAnsi="Script MT Bold"/>
        </w:rPr>
        <w:t>R</w:t>
      </w:r>
      <w:r>
        <w:rPr>
          <w:rStyle w:val="subscript"/>
        </w:rPr>
        <w:t>dp</w:t>
      </w:r>
      <w:r>
        <w:t xml:space="preserve"> and shows how to expand tensors on such bases. </w:t>
      </w:r>
    </w:p>
    <w:p w14:paraId="13B7FA52" w14:textId="77777777" w:rsidR="00E40FE4" w:rsidRPr="009D78D3" w:rsidRDefault="00E40FE4" w:rsidP="00E40FE4">
      <w:pPr>
        <w:rPr>
          <w:color w:val="FF0000"/>
        </w:rPr>
      </w:pPr>
      <w:r>
        <w:tab/>
      </w:r>
    </w:p>
    <w:p w14:paraId="140AD975" w14:textId="77777777" w:rsidR="00E40FE4" w:rsidRDefault="00E40FE4" w:rsidP="00E40FE4">
      <w:r>
        <w:rPr>
          <w:u w:val="single"/>
        </w:rPr>
        <w:t xml:space="preserve">Lie </w:t>
      </w:r>
      <w:r w:rsidRPr="00C57073">
        <w:rPr>
          <w:u w:val="single"/>
        </w:rPr>
        <w:t>Groups.</w:t>
      </w:r>
      <w:r w:rsidRPr="009D78D3">
        <w:t xml:space="preserve"> </w:t>
      </w:r>
      <w:r>
        <w:t xml:space="preserve">The direct product notion is just a formalism, but the formalism has some implications when the space </w:t>
      </w:r>
      <w:r w:rsidRPr="0052569E">
        <w:rPr>
          <w:rFonts w:ascii="Script MT Bold" w:hAnsi="Script MT Bold"/>
        </w:rPr>
        <w:t>R</w:t>
      </w:r>
      <w:r>
        <w:t xml:space="preserve"> is associated with a "representation" of a Lie group. In this case, a direct product </w:t>
      </w:r>
      <w:r w:rsidRPr="0052569E">
        <w:rPr>
          <w:rFonts w:ascii="Script MT Bold" w:hAnsi="Script MT Bold"/>
        </w:rPr>
        <w:t>R</w:t>
      </w:r>
      <w:r>
        <w:rPr>
          <w:rStyle w:val="subscript"/>
        </w:rPr>
        <w:t>dp</w:t>
      </w:r>
      <w:r w:rsidRPr="0052569E">
        <w:rPr>
          <w:rFonts w:ascii="Script MT Bold" w:hAnsi="Script MT Bold"/>
        </w:rPr>
        <w:t xml:space="preserve"> </w:t>
      </w:r>
      <w:r>
        <w:t xml:space="preserve">= </w:t>
      </w:r>
      <w:r w:rsidRPr="0052569E">
        <w:rPr>
          <w:rFonts w:ascii="Script MT Bold" w:hAnsi="Script MT Bold"/>
        </w:rPr>
        <w:t>R</w:t>
      </w:r>
      <w:r>
        <w:t xml:space="preserve"> </w:t>
      </w:r>
      <w:r>
        <w:sym w:font="Symbol" w:char="F0C4"/>
      </w:r>
      <w:r>
        <w:t xml:space="preserve"> </w:t>
      </w:r>
      <w:r w:rsidRPr="0052569E">
        <w:rPr>
          <w:rFonts w:ascii="Script MT Bold" w:hAnsi="Script MT Bold"/>
        </w:rPr>
        <w:t>R</w:t>
      </w:r>
      <w:r>
        <w:t xml:space="preserve"> can be written as a sum of "irreducible" representations of that group. What this means is that the transformation elements of </w:t>
      </w:r>
      <w:r w:rsidRPr="0052569E">
        <w:rPr>
          <w:rFonts w:ascii="Script MT Bold" w:hAnsi="Script MT Bold"/>
        </w:rPr>
        <w:t>R</w:t>
      </w:r>
      <w:r>
        <w:rPr>
          <w:rStyle w:val="subscript"/>
        </w:rPr>
        <w:t>dp</w:t>
      </w:r>
      <w:r>
        <w:t xml:space="preserve"> and the objects T</w:t>
      </w:r>
      <w:r>
        <w:rPr>
          <w:rStyle w:val="superscript"/>
        </w:rPr>
        <w:t>ab</w:t>
      </w:r>
      <w:r>
        <w:rPr>
          <w:rStyle w:val="subscript"/>
        </w:rPr>
        <w:t xml:space="preserve"> </w:t>
      </w:r>
      <w:r>
        <w:t>can be shuffled around with linear combinations so that (</w:t>
      </w:r>
      <w:r w:rsidRPr="0052569E">
        <w:rPr>
          <w:rFonts w:ascii="Script MT Bold" w:hAnsi="Script MT Bold"/>
        </w:rPr>
        <w:t>R</w:t>
      </w:r>
      <w:r>
        <w:rPr>
          <w:rStyle w:val="subscript"/>
        </w:rPr>
        <w:t>dp</w:t>
      </w:r>
      <w:r>
        <w:t>)</w:t>
      </w:r>
      <w:r>
        <w:rPr>
          <w:rStyle w:val="superscript"/>
        </w:rPr>
        <w:t>ab</w:t>
      </w:r>
      <w:r>
        <w:rPr>
          <w:rStyle w:val="subscript"/>
        </w:rPr>
        <w:t>a'b'</w:t>
      </w:r>
      <w:r w:rsidRPr="00F475EC">
        <w:t>,</w:t>
      </w:r>
      <w:r>
        <w:t xml:space="preserve"> when thought of as a matrix with columns labeled by N</w:t>
      </w:r>
      <w:r>
        <w:rPr>
          <w:rStyle w:val="superscript"/>
        </w:rPr>
        <w:t>2</w:t>
      </w:r>
      <w:r>
        <w:t xml:space="preserve"> ab possibilities and rows labeled by the N</w:t>
      </w:r>
      <w:r>
        <w:rPr>
          <w:rStyle w:val="superscript"/>
        </w:rPr>
        <w:t>2</w:t>
      </w:r>
      <w:r>
        <w:t xml:space="preserve"> a'b' possibilities, appears in "block diagonal form" with all zeros outside the blocks. In this case, the shuffled components of tensor T</w:t>
      </w:r>
      <w:r>
        <w:rPr>
          <w:rStyle w:val="superscript"/>
        </w:rPr>
        <w:t>ab</w:t>
      </w:r>
      <w:r>
        <w:t xml:space="preserve"> can be regarded as a non-interacting assembly of pieces each of which transforms according to one of those blocks of the shuffled (</w:t>
      </w:r>
      <w:r w:rsidRPr="0052569E">
        <w:rPr>
          <w:rFonts w:ascii="Script MT Bold" w:hAnsi="Script MT Bold"/>
        </w:rPr>
        <w:t>R</w:t>
      </w:r>
      <w:r>
        <w:rPr>
          <w:rStyle w:val="subscript"/>
        </w:rPr>
        <w:t>dp</w:t>
      </w:r>
      <w:r>
        <w:t>)</w:t>
      </w:r>
      <w:r>
        <w:rPr>
          <w:rStyle w:val="superscript"/>
        </w:rPr>
        <w:t>ab</w:t>
      </w:r>
      <w:r>
        <w:rPr>
          <w:rStyle w:val="subscript"/>
        </w:rPr>
        <w:t>a'b'</w:t>
      </w:r>
      <w:r>
        <w:t xml:space="preserve">. </w:t>
      </w:r>
    </w:p>
    <w:p w14:paraId="7F4523C8" w14:textId="77777777" w:rsidR="00E40FE4" w:rsidRPr="006245B4" w:rsidRDefault="00E40FE4" w:rsidP="00E40FE4">
      <w:r>
        <w:tab/>
        <w:t xml:space="preserve">The most famous example occurs with N=3 and the rotation group SU(2) in which case </w:t>
      </w:r>
      <w:r w:rsidRPr="0052569E">
        <w:rPr>
          <w:rFonts w:ascii="Script MT Bold" w:hAnsi="Script MT Bold"/>
        </w:rPr>
        <w:t>R</w:t>
      </w:r>
      <w:r>
        <w:rPr>
          <w:rStyle w:val="superscript"/>
        </w:rPr>
        <w:t>(1)</w:t>
      </w:r>
      <w:r>
        <w:t xml:space="preserve"> ≡</w:t>
      </w:r>
      <w:r w:rsidRPr="00115E91">
        <w:rPr>
          <w:rFonts w:ascii="Script MT Bold" w:hAnsi="Script MT Bold"/>
        </w:rPr>
        <w:t xml:space="preserve"> </w:t>
      </w:r>
      <w:r w:rsidRPr="0052569E">
        <w:rPr>
          <w:rFonts w:ascii="Script MT Bold" w:hAnsi="Script MT Bold"/>
        </w:rPr>
        <w:t>R</w:t>
      </w:r>
      <w:r>
        <w:rPr>
          <w:rFonts w:ascii="Script MT Bold" w:hAnsi="Script MT Bold"/>
        </w:rPr>
        <w:t xml:space="preserve"> </w:t>
      </w:r>
      <w:r>
        <w:t xml:space="preserve">can be decomposed according to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t xml:space="preserve"> = </w:t>
      </w:r>
      <w:r w:rsidRPr="0052569E">
        <w:rPr>
          <w:rFonts w:ascii="Script MT Bold" w:hAnsi="Script MT Bold"/>
        </w:rPr>
        <w:t>R</w:t>
      </w:r>
      <w:r>
        <w:rPr>
          <w:rStyle w:val="superscript"/>
        </w:rPr>
        <w:t xml:space="preserve">(2) </w:t>
      </w:r>
      <w:r>
        <w:sym w:font="Symbol" w:char="F0C5"/>
      </w:r>
      <w:r>
        <w:t xml:space="preserve"> </w:t>
      </w:r>
      <w:r w:rsidRPr="0052569E">
        <w:rPr>
          <w:rFonts w:ascii="Script MT Bold" w:hAnsi="Script MT Bold"/>
        </w:rPr>
        <w:t>R</w:t>
      </w:r>
      <w:r>
        <w:rPr>
          <w:rStyle w:val="superscript"/>
        </w:rPr>
        <w:t>(1)</w:t>
      </w:r>
      <w:r w:rsidRPr="00115E91">
        <w:t xml:space="preserve"> </w:t>
      </w:r>
      <w:r>
        <w:sym w:font="Symbol" w:char="F0C5"/>
      </w:r>
      <w:r>
        <w:t xml:space="preserve"> </w:t>
      </w:r>
      <w:r w:rsidRPr="0052569E">
        <w:rPr>
          <w:rFonts w:ascii="Script MT Bold" w:hAnsi="Script MT Bold"/>
        </w:rPr>
        <w:t>R</w:t>
      </w:r>
      <w:r>
        <w:rPr>
          <w:rStyle w:val="superscript"/>
        </w:rPr>
        <w:t>(0)</w:t>
      </w:r>
      <w:r>
        <w:t xml:space="preserve"> where the </w:t>
      </w:r>
      <w:r>
        <w:sym w:font="Symbol" w:char="F0C5"/>
      </w:r>
      <w:r>
        <w:t xml:space="preserve"> symbols indicate this block diagonal form. In this case the blocks are 5x5, 3x3 and 1x1, fitting onto the diagonal of the 9x9 matrix area. The numbers L = 0,1,2 here label the rotation group representations and that label is associated with angular momentum. The elements of the 5x5 block are called D</w:t>
      </w:r>
      <w:r>
        <w:rPr>
          <w:rStyle w:val="superscript"/>
        </w:rPr>
        <w:t>(2)</w:t>
      </w:r>
      <w:r>
        <w:rPr>
          <w:rStyle w:val="subscript"/>
        </w:rPr>
        <w:t>M,M'</w:t>
      </w:r>
      <w:r>
        <w:t>(φ,θ,ψ) where M,M' = 2,1,0,-1.-2, and where φ,θ,ψ are the "Euler angles" which serve to label a particular rotation. This D</w:t>
      </w:r>
      <w:r>
        <w:rPr>
          <w:rStyle w:val="superscript"/>
        </w:rPr>
        <w:t>(2)</w:t>
      </w:r>
      <w:r>
        <w:t xml:space="preserve">object </w:t>
      </w:r>
      <w:r w:rsidRPr="00AB4EB1">
        <w:rPr>
          <w:i/>
        </w:rPr>
        <w:t>is</w:t>
      </w:r>
      <w:r>
        <w:t xml:space="preserve"> the L=2 matrix representation of the rotation group. Taking two vectors </w:t>
      </w:r>
      <w:r w:rsidRPr="00AB4EB1">
        <w:rPr>
          <w:b/>
        </w:rPr>
        <w:t>A</w:t>
      </w:r>
      <w:r>
        <w:t xml:space="preserve"> and </w:t>
      </w:r>
      <w:r w:rsidRPr="00AB4EB1">
        <w:rPr>
          <w:b/>
        </w:rPr>
        <w:t>B</w:t>
      </w:r>
      <w:r>
        <w:t xml:space="preserve">, one can identify </w:t>
      </w:r>
      <w:r w:rsidRPr="00AB4EB1">
        <w:rPr>
          <w:b/>
        </w:rPr>
        <w:t>A</w:t>
      </w:r>
      <w:r>
        <w:sym w:font="Symbol" w:char="F0B7"/>
      </w:r>
      <w:r w:rsidRPr="00AB4EB1">
        <w:rPr>
          <w:b/>
        </w:rPr>
        <w:t>B</w:t>
      </w:r>
      <w:r>
        <w:t xml:space="preserve"> as the combination transforming according to </w:t>
      </w:r>
      <w:r w:rsidRPr="0052569E">
        <w:rPr>
          <w:rFonts w:ascii="Script MT Bold" w:hAnsi="Script MT Bold"/>
        </w:rPr>
        <w:t>R</w:t>
      </w:r>
      <w:r>
        <w:rPr>
          <w:rStyle w:val="superscript"/>
        </w:rPr>
        <w:t>(0)</w:t>
      </w:r>
      <w:r>
        <w:t xml:space="preserve"> ("scalar") and </w:t>
      </w:r>
      <w:r w:rsidRPr="00AB4EB1">
        <w:rPr>
          <w:b/>
        </w:rPr>
        <w:t>A</w:t>
      </w:r>
      <w:r>
        <w:t>x</w:t>
      </w:r>
      <w:r w:rsidRPr="00AB4EB1">
        <w:rPr>
          <w:b/>
        </w:rPr>
        <w:t>B</w:t>
      </w:r>
      <w:r>
        <w:t xml:space="preserve"> ( linearly combined) as that transforming as </w:t>
      </w:r>
      <w:r w:rsidRPr="0052569E">
        <w:rPr>
          <w:rFonts w:ascii="Script MT Bold" w:hAnsi="Script MT Bold"/>
        </w:rPr>
        <w:t>R</w:t>
      </w:r>
      <w:r>
        <w:rPr>
          <w:rStyle w:val="superscript"/>
        </w:rPr>
        <w:t>(1)</w:t>
      </w:r>
      <w:r>
        <w:t xml:space="preserve"> ("vector"). The traceless symmetric matrix A</w:t>
      </w:r>
      <w:r>
        <w:rPr>
          <w:rStyle w:val="subscript"/>
        </w:rPr>
        <w:t>i</w:t>
      </w:r>
      <w:r>
        <w:t>B</w:t>
      </w:r>
      <w:r>
        <w:rPr>
          <w:rStyle w:val="subscript"/>
        </w:rPr>
        <w:t>j</w:t>
      </w:r>
      <w:r>
        <w:t xml:space="preserve"> - δ</w:t>
      </w:r>
      <w:r>
        <w:rPr>
          <w:rStyle w:val="subscript"/>
        </w:rPr>
        <w:t>i,j</w:t>
      </w:r>
      <w:r w:rsidRPr="006245B4">
        <w:rPr>
          <w:b/>
        </w:rPr>
        <w:t>A</w:t>
      </w:r>
      <w:r>
        <w:sym w:font="Symbol" w:char="F0B7"/>
      </w:r>
      <w:r w:rsidRPr="006245B4">
        <w:rPr>
          <w:b/>
        </w:rPr>
        <w:t>B</w:t>
      </w:r>
      <w:r>
        <w:t xml:space="preserve"> has 5 independent elements associated with </w:t>
      </w:r>
      <w:r w:rsidRPr="0052569E">
        <w:rPr>
          <w:rFonts w:ascii="Script MT Bold" w:hAnsi="Script MT Bold"/>
        </w:rPr>
        <w:t>R</w:t>
      </w:r>
      <w:r>
        <w:rPr>
          <w:rStyle w:val="superscript"/>
        </w:rPr>
        <w:t>(2)</w:t>
      </w:r>
      <w:r>
        <w:t xml:space="preserve"> ( "quadrupole"). </w:t>
      </w:r>
    </w:p>
    <w:p w14:paraId="1A7ABE66" w14:textId="77777777" w:rsidR="00E40FE4" w:rsidRDefault="00E40FE4" w:rsidP="00E40FE4">
      <w:r>
        <w:tab/>
        <w:t xml:space="preserve">This whole reduction idea can be applied to larger direct products such as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t xml:space="preserve"> and tensor components T</w:t>
      </w:r>
      <w:r>
        <w:rPr>
          <w:rStyle w:val="superscript"/>
        </w:rPr>
        <w:t>abc</w:t>
      </w:r>
      <w:r>
        <w:t xml:space="preserve">. </w:t>
      </w:r>
    </w:p>
    <w:p w14:paraId="71E70394" w14:textId="77777777" w:rsidR="00E40FE4" w:rsidRDefault="00E40FE4" w:rsidP="00E40FE4">
      <w:r>
        <w:tab/>
        <w:t xml:space="preserve">The Standard Model of elementary particle physics is chock full of direct products of this nature, where the idea of rotational symmetry is extended to other kinds of "internal" symmetry, spin and isospin being two examples. Representations of the Lie symmetry group SU(3) are associated with quarks which are among of the fundamental building blocks of the Standard Model. </w:t>
      </w:r>
    </w:p>
    <w:p w14:paraId="46812B44" w14:textId="77777777" w:rsidR="00E40FE4" w:rsidRDefault="00E40FE4" w:rsidP="00E40FE4">
      <w:r>
        <w:tab/>
        <w:t xml:space="preserve">The group discussion above can be applied generally to quantum physics. The basic idea is that if "the physics" (the Hamiltonian or Lagrangian) describing some quantum object is invariant under a certain symmetry group (such as rotational symmetry or perhaps some discrete crystal symmetry), then the quantum states of that object can be classified according to the representations of that group. The Bohr hydrogen atom "physics" H ~ </w:t>
      </w:r>
      <w:r>
        <w:sym w:font="Symbol" w:char="F0D1"/>
      </w:r>
      <w:r>
        <w:rPr>
          <w:rStyle w:val="superscript"/>
        </w:rPr>
        <w:t>2</w:t>
      </w:r>
      <w:r>
        <w:t>-1/|</w:t>
      </w:r>
      <w:r w:rsidRPr="000D7F71">
        <w:rPr>
          <w:b/>
        </w:rPr>
        <w:t>r</w:t>
      </w:r>
      <w:r>
        <w:t>| has perfect rotation group symmetry and is also symmetric about the axis (angle ψ) from center to electron (no spin). The representation functions then must have M' = 0, and then D</w:t>
      </w:r>
      <w:r>
        <w:rPr>
          <w:rStyle w:val="superscript"/>
        </w:rPr>
        <w:t>(L)</w:t>
      </w:r>
      <w:r>
        <w:rPr>
          <w:rStyle w:val="subscript"/>
        </w:rPr>
        <w:t>M,0</w:t>
      </w:r>
      <w:r>
        <w:t>(φ,θ,ψ) ~ Y</w:t>
      </w:r>
      <w:r>
        <w:rPr>
          <w:rStyle w:val="subscript"/>
        </w:rPr>
        <w:t>LM</w:t>
      </w:r>
      <w:r>
        <w:t xml:space="preserve"> (θ,φ), the famous spherical harmonics that describe the "orbitals" which have mystified first-year chemistry students for the last 100 years. </w:t>
      </w:r>
    </w:p>
    <w:p w14:paraId="6465BC1F" w14:textId="77777777" w:rsidR="00E40FE4" w:rsidRDefault="00E40FE4" w:rsidP="00E40FE4"/>
    <w:p w14:paraId="2DEEEB19" w14:textId="77777777" w:rsidR="00E40FE4" w:rsidRPr="004C0E36" w:rsidRDefault="00E40FE4" w:rsidP="00E40FE4">
      <w:r w:rsidRPr="00206042">
        <w:rPr>
          <w:u w:val="single"/>
        </w:rPr>
        <w:t xml:space="preserve">Historical Note: </w:t>
      </w:r>
      <w:r>
        <w:t xml:space="preserve">Ricci and Levi-Civita (see Refs) referred to rank-n tensors as "systems of order n" and did not include mixed tensors in their 1900 paper. Nor did they use the Einstein summation convention, since Einstein thought of that later on. They </w:t>
      </w:r>
      <w:r w:rsidRPr="0076380B">
        <w:rPr>
          <w:i/>
        </w:rPr>
        <w:t>did</w:t>
      </w:r>
      <w:r>
        <w:t xml:space="preserve"> use the up and down index notation pretty much as it is used today, though the up indices are enclosed in parenthesis. Here is a direct quote from the paper where the nature of the contravariant and covariant tensors is described (with crude translation below for non-French readers). Equation (6) had typos which some thoughtful reader corrected: the y subscripts should be r's and the x subscripts should be s's. In our notation ∂x</w:t>
      </w:r>
      <w:r>
        <w:rPr>
          <w:rStyle w:val="subscript"/>
        </w:rPr>
        <w:t>s</w:t>
      </w:r>
      <w:r>
        <w:t>/∂y</w:t>
      </w:r>
      <w:r>
        <w:rPr>
          <w:rStyle w:val="subscript"/>
        </w:rPr>
        <w:t>r</w:t>
      </w:r>
      <w:r>
        <w:t xml:space="preserve"> →  ∂x</w:t>
      </w:r>
      <w:r>
        <w:rPr>
          <w:rStyle w:val="superscript"/>
        </w:rPr>
        <w:t>s</w:t>
      </w:r>
      <w:r>
        <w:t>/∂x'</w:t>
      </w:r>
      <w:r>
        <w:rPr>
          <w:rStyle w:val="superscript"/>
        </w:rPr>
        <w:t>r</w:t>
      </w:r>
      <w:r>
        <w:t xml:space="preserve"> = S</w:t>
      </w:r>
      <w:r>
        <w:rPr>
          <w:rStyle w:val="superscript"/>
        </w:rPr>
        <w:t>s</w:t>
      </w:r>
      <w:r>
        <w:rPr>
          <w:rStyle w:val="subscript"/>
        </w:rPr>
        <w:t>r</w:t>
      </w:r>
      <w:r>
        <w:t xml:space="preserve"> = R</w:t>
      </w:r>
      <w:r>
        <w:rPr>
          <w:rStyle w:val="subscript"/>
        </w:rPr>
        <w:t>r</w:t>
      </w:r>
      <w:r>
        <w:rPr>
          <w:rStyle w:val="superscript"/>
        </w:rPr>
        <w:t>s</w:t>
      </w:r>
      <w:r>
        <w:t xml:space="preserve">. </w:t>
      </w:r>
    </w:p>
    <w:p w14:paraId="41BDDEE5" w14:textId="77777777" w:rsidR="00E40FE4" w:rsidRDefault="00E40FE4" w:rsidP="00E40FE4"/>
    <w:p w14:paraId="2C1CD59A" w14:textId="77777777" w:rsidR="00E40FE4" w:rsidRDefault="00E40FE4" w:rsidP="00E40FE4">
      <w:r>
        <w:tab/>
      </w:r>
      <w:r w:rsidR="00F7410B">
        <w:pict>
          <v:shape id="_x0000_i1073" type="#_x0000_t75" style="width:399.75pt;height:214.5pt">
            <v:imagedata r:id="rId63" o:title=""/>
          </v:shape>
        </w:pict>
      </w:r>
    </w:p>
    <w:p w14:paraId="693B49B0" w14:textId="77777777" w:rsidR="00E40FE4" w:rsidRPr="00CC1579" w:rsidRDefault="00E40FE4" w:rsidP="00E40FE4">
      <w:pPr>
        <w:tabs>
          <w:tab w:val="left" w:pos="7200"/>
          <w:tab w:val="left" w:pos="7920"/>
          <w:tab w:val="right" w:pos="9270"/>
        </w:tabs>
        <w:rPr>
          <w:rStyle w:val="subscript"/>
          <w:b w:val="0"/>
        </w:rPr>
      </w:pPr>
      <w:r>
        <w:tab/>
      </w:r>
      <w:r>
        <w:tab/>
      </w:r>
      <w:r>
        <w:tab/>
      </w:r>
      <w:r>
        <w:tab/>
      </w:r>
      <w:r>
        <w:tab/>
      </w:r>
      <w:r>
        <w:tab/>
      </w:r>
      <w:r>
        <w:tab/>
      </w:r>
      <w:r>
        <w:tab/>
      </w:r>
      <w:r>
        <w:tab/>
      </w:r>
      <w:r>
        <w:tab/>
      </w:r>
      <w:r>
        <w:tab/>
      </w:r>
      <w:r>
        <w:tab/>
      </w:r>
      <w:r>
        <w:tab/>
        <w:t>(7.10.8)</w:t>
      </w:r>
    </w:p>
    <w:p w14:paraId="2286CF7D" w14:textId="77777777" w:rsidR="00E40FE4" w:rsidRPr="00206042" w:rsidRDefault="00E40FE4" w:rsidP="00E40FE4">
      <w:pPr>
        <w:pBdr>
          <w:top w:val="single" w:sz="4" w:space="1" w:color="auto"/>
          <w:left w:val="single" w:sz="4" w:space="4" w:color="auto"/>
          <w:bottom w:val="single" w:sz="4" w:space="1" w:color="auto"/>
          <w:right w:val="single" w:sz="4" w:space="4" w:color="auto"/>
        </w:pBdr>
      </w:pPr>
      <w:r w:rsidRPr="00206042">
        <w:t>We will say that a system of order m is covariant (and in this case we will designate its elements by the symbol X</w:t>
      </w:r>
      <w:r w:rsidRPr="0076646F">
        <w:rPr>
          <w:rStyle w:val="subscript"/>
        </w:rPr>
        <w:t>r1,r2....</w:t>
      </w:r>
      <w:r>
        <w:t xml:space="preserve">) </w:t>
      </w:r>
      <w:r w:rsidRPr="00206042">
        <w:t>(r</w:t>
      </w:r>
      <w:r w:rsidRPr="0076646F">
        <w:rPr>
          <w:rStyle w:val="subscript"/>
        </w:rPr>
        <w:t>1</w:t>
      </w:r>
      <w:r w:rsidRPr="00206042">
        <w:t>,r</w:t>
      </w:r>
      <w:r w:rsidRPr="0076646F">
        <w:rPr>
          <w:rStyle w:val="subscript"/>
        </w:rPr>
        <w:t>2</w:t>
      </w:r>
      <w:r w:rsidRPr="00206042">
        <w:t>.... can each take all the values 1...n), if the elements Y</w:t>
      </w:r>
      <w:r w:rsidRPr="0076646F">
        <w:rPr>
          <w:rStyle w:val="subscript"/>
        </w:rPr>
        <w:t>r1,r2....</w:t>
      </w:r>
      <w:r w:rsidRPr="00206042">
        <w:t xml:space="preserve"> of the transformed system are given by the formulas  (6)</w:t>
      </w:r>
      <w:r>
        <w:t xml:space="preserve"> .</w:t>
      </w:r>
    </w:p>
    <w:p w14:paraId="28D2AD20" w14:textId="77777777" w:rsidR="00E40FE4" w:rsidRPr="00206042" w:rsidRDefault="00E40FE4" w:rsidP="00E40FE4">
      <w:pPr>
        <w:pBdr>
          <w:top w:val="single" w:sz="4" w:space="1" w:color="auto"/>
          <w:left w:val="single" w:sz="4" w:space="4" w:color="auto"/>
          <w:bottom w:val="single" w:sz="4" w:space="1" w:color="auto"/>
          <w:right w:val="single" w:sz="4" w:space="4" w:color="auto"/>
        </w:pBdr>
      </w:pPr>
    </w:p>
    <w:p w14:paraId="35487FBD" w14:textId="77777777" w:rsidR="00E40FE4" w:rsidRPr="00206042" w:rsidRDefault="00E40FE4" w:rsidP="00E40FE4">
      <w:pPr>
        <w:pBdr>
          <w:top w:val="single" w:sz="4" w:space="1" w:color="auto"/>
          <w:left w:val="single" w:sz="4" w:space="4" w:color="auto"/>
          <w:bottom w:val="single" w:sz="4" w:space="1" w:color="auto"/>
          <w:right w:val="single" w:sz="4" w:space="4" w:color="auto"/>
        </w:pBdr>
      </w:pPr>
      <w:r w:rsidRPr="00206042">
        <w:t>We will designate on the contrary by the symbols X</w:t>
      </w:r>
      <w:r w:rsidRPr="0076646F">
        <w:rPr>
          <w:rStyle w:val="superscript"/>
        </w:rPr>
        <w:t>(r1,r2....)</w:t>
      </w:r>
      <w:r>
        <w:rPr>
          <w:rStyle w:val="superscript"/>
        </w:rPr>
        <w:t xml:space="preserve"> </w:t>
      </w:r>
      <w:r w:rsidRPr="00206042">
        <w:t>the elements of a contravariant system, which is to say of a system where the transformation is represented by the formulas (7)</w:t>
      </w:r>
      <w:r>
        <w:t xml:space="preserve"> , </w:t>
      </w:r>
    </w:p>
    <w:p w14:paraId="39594AB4" w14:textId="77777777" w:rsidR="00E40FE4" w:rsidRPr="00206042" w:rsidRDefault="00E40FE4" w:rsidP="00E40FE4">
      <w:pPr>
        <w:pBdr>
          <w:top w:val="single" w:sz="4" w:space="1" w:color="auto"/>
          <w:left w:val="single" w:sz="4" w:space="4" w:color="auto"/>
          <w:bottom w:val="single" w:sz="4" w:space="1" w:color="auto"/>
          <w:right w:val="single" w:sz="4" w:space="4" w:color="auto"/>
        </w:pBdr>
      </w:pPr>
    </w:p>
    <w:p w14:paraId="3193BB73" w14:textId="77777777" w:rsidR="00E40FE4" w:rsidRPr="00206042" w:rsidRDefault="00E40FE4" w:rsidP="00E40FE4">
      <w:pPr>
        <w:pBdr>
          <w:top w:val="single" w:sz="4" w:space="1" w:color="auto"/>
          <w:left w:val="single" w:sz="4" w:space="4" w:color="auto"/>
          <w:bottom w:val="single" w:sz="4" w:space="1" w:color="auto"/>
          <w:right w:val="single" w:sz="4" w:space="4" w:color="auto"/>
        </w:pBdr>
      </w:pPr>
      <w:r w:rsidRPr="00206042">
        <w:t xml:space="preserve">the elements X and Y </w:t>
      </w:r>
      <w:r>
        <w:t>being</w:t>
      </w:r>
      <w:r w:rsidRPr="00206042">
        <w:t xml:space="preserve"> related respectiv</w:t>
      </w:r>
      <w:r>
        <w:t xml:space="preserve">ely to (presumably "are functions of") the variables x and y. </w:t>
      </w:r>
    </w:p>
    <w:p w14:paraId="0B8AFF60" w14:textId="77777777" w:rsidR="00E40FE4" w:rsidRPr="00206042" w:rsidRDefault="00E40FE4" w:rsidP="00E40FE4"/>
    <w:p w14:paraId="6E73BC1F" w14:textId="77777777" w:rsidR="00E40FE4" w:rsidRDefault="00E40FE4" w:rsidP="00E40FE4">
      <w:r>
        <w:t xml:space="preserve">Their y is our </w:t>
      </w:r>
      <w:r w:rsidRPr="0076646F">
        <w:rPr>
          <w:b/>
        </w:rPr>
        <w:t>x</w:t>
      </w:r>
      <w:r>
        <w:t>', and their n is our N. Notice that the indices on the coordinates themselves are taken down, contrary to current usage. They do not explain why the words contravariant and covariant are used.</w:t>
      </w:r>
    </w:p>
    <w:p w14:paraId="6904DE94" w14:textId="77777777" w:rsidR="00E40FE4" w:rsidRDefault="00E40FE4" w:rsidP="00E40FE4">
      <w:r>
        <w:tab/>
        <w:t>In our notation, the two equations above would be written</w:t>
      </w:r>
    </w:p>
    <w:p w14:paraId="7ADBD490" w14:textId="77777777" w:rsidR="00E40FE4" w:rsidRDefault="00E40FE4" w:rsidP="00E40FE4"/>
    <w:p w14:paraId="5E76A1BB" w14:textId="77777777" w:rsidR="00E40FE4" w:rsidRDefault="00E40FE4" w:rsidP="00E40FE4">
      <w:r>
        <w:tab/>
      </w:r>
      <w:r w:rsidR="009D78D3">
        <w:t>M</w:t>
      </w:r>
      <w:r>
        <w:t>'</w:t>
      </w:r>
      <w:r>
        <w:rPr>
          <w:rStyle w:val="subscript"/>
        </w:rPr>
        <w:t>abc...</w:t>
      </w:r>
      <w:r>
        <w:t xml:space="preserve">  = R</w:t>
      </w:r>
      <w:r>
        <w:rPr>
          <w:rStyle w:val="subscript"/>
        </w:rPr>
        <w:t>a</w:t>
      </w:r>
      <w:r>
        <w:rPr>
          <w:rStyle w:val="superscript"/>
        </w:rPr>
        <w:t>a'</w:t>
      </w:r>
      <w:r>
        <w:t>R</w:t>
      </w:r>
      <w:r>
        <w:rPr>
          <w:rStyle w:val="subscript"/>
        </w:rPr>
        <w:t>b</w:t>
      </w:r>
      <w:r>
        <w:rPr>
          <w:rStyle w:val="superscript"/>
        </w:rPr>
        <w:t>b'</w:t>
      </w:r>
      <w:r>
        <w:t xml:space="preserve">....... </w:t>
      </w:r>
      <w:r w:rsidR="009D78D3">
        <w:t>M</w:t>
      </w:r>
      <w:r>
        <w:rPr>
          <w:rStyle w:val="subscript"/>
        </w:rPr>
        <w:t>a'b'c'...</w:t>
      </w:r>
      <w:r>
        <w:t xml:space="preserve">     = Σ</w:t>
      </w:r>
      <w:r>
        <w:rPr>
          <w:rStyle w:val="subscript"/>
        </w:rPr>
        <w:t xml:space="preserve">primed </w:t>
      </w:r>
      <w:r w:rsidR="009D78D3">
        <w:t>M</w:t>
      </w:r>
      <w:r>
        <w:rPr>
          <w:rStyle w:val="subscript"/>
        </w:rPr>
        <w:t>a'b'c'...</w:t>
      </w:r>
      <w:r w:rsidRPr="00593234">
        <w:t xml:space="preserve"> </w:t>
      </w:r>
      <w:r>
        <w:t>R</w:t>
      </w:r>
      <w:r>
        <w:rPr>
          <w:rStyle w:val="subscript"/>
        </w:rPr>
        <w:t>a</w:t>
      </w:r>
      <w:r>
        <w:rPr>
          <w:rStyle w:val="superscript"/>
        </w:rPr>
        <w:t>a'</w:t>
      </w:r>
      <w:r>
        <w:t>R</w:t>
      </w:r>
      <w:r>
        <w:rPr>
          <w:rStyle w:val="subscript"/>
        </w:rPr>
        <w:t>b</w:t>
      </w:r>
      <w:r>
        <w:rPr>
          <w:rStyle w:val="superscript"/>
        </w:rPr>
        <w:t>b'</w:t>
      </w:r>
      <w:r>
        <w:t>.......</w:t>
      </w:r>
      <w:r>
        <w:tab/>
        <w:t>(6)</w:t>
      </w:r>
    </w:p>
    <w:p w14:paraId="082761DF" w14:textId="77777777" w:rsidR="00E40FE4" w:rsidRDefault="00E40FE4" w:rsidP="00E40FE4"/>
    <w:p w14:paraId="69E260CE" w14:textId="77777777" w:rsidR="00E40FE4" w:rsidRPr="00CC1579" w:rsidRDefault="00E40FE4" w:rsidP="00E40FE4">
      <w:pPr>
        <w:tabs>
          <w:tab w:val="left" w:pos="7200"/>
          <w:tab w:val="left" w:pos="7920"/>
          <w:tab w:val="right" w:pos="9270"/>
        </w:tabs>
      </w:pPr>
      <w:r>
        <w:tab/>
      </w:r>
      <w:r w:rsidR="009D78D3">
        <w:t>M</w:t>
      </w:r>
      <w:r>
        <w:t>'</w:t>
      </w:r>
      <w:r w:rsidRPr="00593234">
        <w:rPr>
          <w:rStyle w:val="superscript"/>
        </w:rPr>
        <w:t>abc...</w:t>
      </w:r>
      <w:r>
        <w:t xml:space="preserve">  = R</w:t>
      </w:r>
      <w:r w:rsidRPr="00593234">
        <w:rPr>
          <w:rStyle w:val="superscript"/>
        </w:rPr>
        <w:t>a</w:t>
      </w:r>
      <w:r w:rsidRPr="00593234">
        <w:rPr>
          <w:rStyle w:val="subscript"/>
        </w:rPr>
        <w:t>a'</w:t>
      </w:r>
      <w:r w:rsidRPr="00593234">
        <w:t xml:space="preserve"> </w:t>
      </w:r>
      <w:r>
        <w:t>R</w:t>
      </w:r>
      <w:r>
        <w:rPr>
          <w:rStyle w:val="superscript"/>
        </w:rPr>
        <w:t>b</w:t>
      </w:r>
      <w:r>
        <w:rPr>
          <w:rStyle w:val="subscript"/>
        </w:rPr>
        <w:t>b</w:t>
      </w:r>
      <w:r w:rsidRPr="00593234">
        <w:rPr>
          <w:rStyle w:val="subscript"/>
        </w:rPr>
        <w:t>'</w:t>
      </w:r>
      <w:r>
        <w:t xml:space="preserve">....... </w:t>
      </w:r>
      <w:r w:rsidR="009D78D3">
        <w:t>M</w:t>
      </w:r>
      <w:r w:rsidRPr="00593234">
        <w:rPr>
          <w:rStyle w:val="superscript"/>
        </w:rPr>
        <w:t>a'b'c'...</w:t>
      </w:r>
      <w:r>
        <w:t xml:space="preserve">     = Σ</w:t>
      </w:r>
      <w:r>
        <w:rPr>
          <w:rStyle w:val="subscript"/>
        </w:rPr>
        <w:t xml:space="preserve">primed </w:t>
      </w:r>
      <w:r w:rsidR="009D78D3">
        <w:t>M</w:t>
      </w:r>
      <w:r w:rsidRPr="00593234">
        <w:rPr>
          <w:rStyle w:val="superscript"/>
        </w:rPr>
        <w:t>a'b'c'...</w:t>
      </w:r>
      <w:r w:rsidRPr="00593234">
        <w:t xml:space="preserve"> </w:t>
      </w:r>
      <w:r>
        <w:t>R</w:t>
      </w:r>
      <w:r w:rsidRPr="00593234">
        <w:rPr>
          <w:rStyle w:val="superscript"/>
        </w:rPr>
        <w:t>a</w:t>
      </w:r>
      <w:r w:rsidRPr="00593234">
        <w:rPr>
          <w:rStyle w:val="subscript"/>
        </w:rPr>
        <w:t>a'</w:t>
      </w:r>
      <w:r w:rsidRPr="00593234">
        <w:t xml:space="preserve"> </w:t>
      </w:r>
      <w:r>
        <w:t>R</w:t>
      </w:r>
      <w:r>
        <w:rPr>
          <w:rStyle w:val="superscript"/>
        </w:rPr>
        <w:t>b</w:t>
      </w:r>
      <w:r>
        <w:rPr>
          <w:rStyle w:val="subscript"/>
        </w:rPr>
        <w:t>b</w:t>
      </w:r>
      <w:r w:rsidRPr="00593234">
        <w:rPr>
          <w:rStyle w:val="subscript"/>
        </w:rPr>
        <w:t>'</w:t>
      </w:r>
      <w:r>
        <w:rPr>
          <w:rStyle w:val="superscript"/>
        </w:rPr>
        <w:t>'</w:t>
      </w:r>
      <w:r>
        <w:t>.......</w:t>
      </w:r>
      <w:r>
        <w:tab/>
        <w:t>(7)</w:t>
      </w:r>
      <w:r>
        <w:tab/>
        <w:t>(7.10.9)</w:t>
      </w:r>
    </w:p>
    <w:p w14:paraId="2CA8B2E7" w14:textId="77777777" w:rsidR="00E40FE4" w:rsidRDefault="00E40FE4" w:rsidP="00E40FE4">
      <w:pPr>
        <w:rPr>
          <w:rStyle w:val="subscript"/>
        </w:rPr>
      </w:pPr>
    </w:p>
    <w:p w14:paraId="5EE40941" w14:textId="77777777" w:rsidR="00E40FE4" w:rsidRPr="00DF02D5" w:rsidRDefault="00E40FE4" w:rsidP="00E40FE4">
      <w:pPr>
        <w:pStyle w:val="Heading3"/>
      </w:pPr>
      <w:bookmarkStart w:id="3770" w:name="_Toc379824726"/>
      <w:bookmarkStart w:id="3771" w:name="_Toc415298734"/>
      <w:bookmarkStart w:id="3772" w:name="_Toc415299243"/>
      <w:bookmarkStart w:id="3773" w:name="_Toc415299755"/>
      <w:bookmarkStart w:id="3774" w:name="_Toc415300274"/>
      <w:bookmarkStart w:id="3775" w:name="_Toc415302198"/>
      <w:bookmarkStart w:id="3776" w:name="_Toc415303166"/>
      <w:bookmarkStart w:id="3777" w:name="_Toc415303679"/>
      <w:bookmarkStart w:id="3778" w:name="_Toc415304192"/>
      <w:bookmarkStart w:id="3779" w:name="_Toc415304705"/>
      <w:bookmarkStart w:id="3780" w:name="_Toc415308490"/>
      <w:bookmarkStart w:id="3781" w:name="_Toc415309003"/>
      <w:bookmarkStart w:id="3782" w:name="_Toc415309517"/>
      <w:bookmarkStart w:id="3783" w:name="_Toc415310293"/>
      <w:bookmarkStart w:id="3784" w:name="_Toc415310811"/>
      <w:bookmarkStart w:id="3785" w:name="_Toc415311329"/>
      <w:bookmarkStart w:id="3786" w:name="_Toc415312104"/>
      <w:bookmarkStart w:id="3787" w:name="_Toc415312879"/>
      <w:bookmarkStart w:id="3788" w:name="_Toc415313656"/>
      <w:bookmarkStart w:id="3789" w:name="_Toc415334928"/>
      <w:bookmarkStart w:id="3790" w:name="_Toc415337340"/>
      <w:bookmarkStart w:id="3791" w:name="_Toc415338404"/>
      <w:bookmarkStart w:id="3792" w:name="_Toc415338925"/>
      <w:bookmarkStart w:id="3793" w:name="_Toc415380720"/>
      <w:bookmarkStart w:id="3794" w:name="_Toc415382142"/>
      <w:bookmarkStart w:id="3795" w:name="_Toc415383620"/>
      <w:bookmarkStart w:id="3796" w:name="_Toc415384143"/>
      <w:bookmarkStart w:id="3797" w:name="_Toc415386546"/>
      <w:bookmarkStart w:id="3798" w:name="_Toc415387069"/>
      <w:bookmarkStart w:id="3799" w:name="_Toc415387591"/>
      <w:bookmarkStart w:id="3800" w:name="_Toc415389428"/>
      <w:bookmarkStart w:id="3801" w:name="_Toc415389953"/>
      <w:bookmarkStart w:id="3802" w:name="_Toc415390739"/>
      <w:bookmarkStart w:id="3803" w:name="_Toc415660394"/>
      <w:bookmarkStart w:id="3804" w:name="_Toc416016988"/>
      <w:bookmarkStart w:id="3805" w:name="_Toc416017514"/>
      <w:bookmarkStart w:id="3806" w:name="_Toc416018039"/>
      <w:bookmarkStart w:id="3807" w:name="_Toc416110242"/>
      <w:bookmarkStart w:id="3808" w:name="_Toc416110718"/>
      <w:bookmarkStart w:id="3809" w:name="_Toc416111207"/>
      <w:bookmarkStart w:id="3810" w:name="_Toc416111698"/>
      <w:bookmarkStart w:id="3811" w:name="_Toc416458612"/>
      <w:bookmarkStart w:id="3812" w:name="_Toc416516325"/>
      <w:bookmarkStart w:id="3813" w:name="_Toc416689418"/>
      <w:bookmarkStart w:id="3814" w:name="_Toc416799589"/>
      <w:bookmarkStart w:id="3815" w:name="_Toc417064359"/>
      <w:bookmarkStart w:id="3816" w:name="_Toc417206533"/>
      <w:bookmarkStart w:id="3817" w:name="_Toc417240589"/>
      <w:bookmarkStart w:id="3818" w:name="_Toc417750322"/>
      <w:bookmarkStart w:id="3819" w:name="_Toc417752993"/>
      <w:bookmarkStart w:id="3820" w:name="_Toc418090177"/>
      <w:bookmarkStart w:id="3821" w:name="_Toc418337573"/>
      <w:bookmarkStart w:id="3822" w:name="_Toc418430653"/>
      <w:bookmarkStart w:id="3823" w:name="_Toc418490164"/>
      <w:r>
        <w:t>7.11</w:t>
      </w:r>
      <w:r w:rsidRPr="00DF02D5">
        <w:t xml:space="preserve"> The Contraction Tilt-Reversal Rule</w:t>
      </w:r>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r w:rsidRPr="00DF02D5">
        <w:t xml:space="preserve"> </w:t>
      </w:r>
    </w:p>
    <w:p w14:paraId="6D43EB6F" w14:textId="77777777" w:rsidR="00E40FE4" w:rsidRDefault="00E40FE4" w:rsidP="00E40FE4">
      <w:pPr>
        <w:rPr>
          <w:rStyle w:val="Heading3Char"/>
        </w:rPr>
      </w:pPr>
    </w:p>
    <w:p w14:paraId="61AC05F2" w14:textId="77777777" w:rsidR="00E40FE4" w:rsidRDefault="00E40FE4" w:rsidP="00E40FE4">
      <w:r>
        <w:t>In some complicated combination of multiple tensors, imagine there is somewhere a pair of summed indices where one is up and the other is down. As noted above</w:t>
      </w:r>
      <w:r w:rsidR="00D91ECC">
        <w:t xml:space="preserve"> (7.4.15)</w:t>
      </w:r>
      <w:r>
        <w:t xml:space="preserve">, such a sum is called a </w:t>
      </w:r>
      <w:r w:rsidRPr="00D75475">
        <w:rPr>
          <w:b/>
        </w:rPr>
        <w:t>contraction</w:t>
      </w:r>
      <w:r>
        <w:t>. The contracted indices could be on the same object or they could be on different objects. We depict this situation with the following symbolic notation,</w:t>
      </w:r>
    </w:p>
    <w:p w14:paraId="1F6D023D" w14:textId="77777777" w:rsidR="00E40FE4" w:rsidRDefault="00E40FE4" w:rsidP="00E40FE4"/>
    <w:p w14:paraId="33FB9229" w14:textId="77777777" w:rsidR="00E40FE4" w:rsidRPr="00CC1579" w:rsidRDefault="00E40FE4" w:rsidP="00E40FE4">
      <w:pPr>
        <w:tabs>
          <w:tab w:val="left" w:pos="7200"/>
          <w:tab w:val="left" w:pos="7920"/>
          <w:tab w:val="right" w:pos="9270"/>
        </w:tabs>
      </w:pPr>
      <w:r>
        <w:tab/>
        <w:t>[-----</w:t>
      </w:r>
      <w:r>
        <w:rPr>
          <w:rStyle w:val="superscript"/>
        </w:rPr>
        <w:t>a</w:t>
      </w:r>
      <w:r>
        <w:t>---------</w:t>
      </w:r>
      <w:r>
        <w:rPr>
          <w:rStyle w:val="subscript"/>
        </w:rPr>
        <w:t>a</w:t>
      </w:r>
      <w:r>
        <w:t>----]</w:t>
      </w:r>
      <w:r>
        <w:tab/>
      </w:r>
      <w:r>
        <w:tab/>
      </w:r>
      <w:r>
        <w:tab/>
      </w:r>
      <w:r>
        <w:tab/>
      </w:r>
      <w:r>
        <w:tab/>
      </w:r>
      <w:r>
        <w:tab/>
      </w:r>
      <w:r>
        <w:tab/>
      </w:r>
      <w:r>
        <w:tab/>
      </w:r>
      <w:r>
        <w:tab/>
      </w:r>
      <w:r>
        <w:tab/>
        <w:t>(7.11.1)</w:t>
      </w:r>
    </w:p>
    <w:p w14:paraId="55230AFB" w14:textId="77777777" w:rsidR="00E40FE4" w:rsidRDefault="00E40FE4" w:rsidP="00E40FE4"/>
    <w:p w14:paraId="3C692217" w14:textId="77777777" w:rsidR="00E40FE4" w:rsidRDefault="00E40FE4" w:rsidP="00E40FE4">
      <w:r>
        <w:t xml:space="preserve">where the dashes indicate indices that we don't care about and which won't change -- each one could be up or down.  We know we can reverse the tilt this way, </w:t>
      </w:r>
      <w:r w:rsidR="00D91ECC">
        <w:t xml:space="preserve">as in (7.4.11), </w:t>
      </w:r>
    </w:p>
    <w:p w14:paraId="284D9D34" w14:textId="77777777" w:rsidR="00E40FE4" w:rsidRDefault="00E40FE4" w:rsidP="00E40FE4"/>
    <w:p w14:paraId="4494AD5B" w14:textId="77777777" w:rsidR="00E40FE4" w:rsidRPr="00CC1579" w:rsidRDefault="00E40FE4" w:rsidP="00E40FE4">
      <w:pPr>
        <w:tabs>
          <w:tab w:val="left" w:pos="7200"/>
          <w:tab w:val="left" w:pos="7920"/>
          <w:tab w:val="right" w:pos="9270"/>
        </w:tabs>
      </w:pPr>
      <w:r>
        <w:tab/>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w:t>
      </w:r>
      <w:r>
        <w:tab/>
      </w:r>
      <w:r>
        <w:tab/>
      </w:r>
      <w:r>
        <w:tab/>
      </w:r>
      <w:r>
        <w:tab/>
      </w:r>
      <w:r>
        <w:tab/>
      </w:r>
      <w:r>
        <w:tab/>
        <w:t>(7.11.2)</w:t>
      </w:r>
    </w:p>
    <w:p w14:paraId="16CB5141" w14:textId="77777777" w:rsidR="00E40FE4" w:rsidRDefault="00E40FE4" w:rsidP="00E40FE4"/>
    <w:p w14:paraId="10F8F23F" w14:textId="77777777" w:rsidR="00E40FE4" w:rsidRDefault="00E40FE4" w:rsidP="00E40FE4">
      <w:r>
        <w:t>where the first g raises the index b to a, and the second g lowers the index c to a. But the two g's are inverses</w:t>
      </w:r>
      <w:r w:rsidR="00D91ECC">
        <w:t xml:space="preserve"> as in (7.4.1)</w:t>
      </w:r>
      <w:r>
        <w:t>, g</w:t>
      </w:r>
      <w:r>
        <w:rPr>
          <w:rStyle w:val="superscript"/>
        </w:rPr>
        <w:t>ab</w:t>
      </w:r>
      <w:r>
        <w:t xml:space="preserve"> g</w:t>
      </w:r>
      <w:r>
        <w:rPr>
          <w:rStyle w:val="subscript"/>
        </w:rPr>
        <w:t>ac</w:t>
      </w:r>
      <w:r>
        <w:t xml:space="preserve"> = g</w:t>
      </w:r>
      <w:r>
        <w:rPr>
          <w:rStyle w:val="superscript"/>
        </w:rPr>
        <w:t>ba</w:t>
      </w:r>
      <w:r>
        <w:t xml:space="preserve"> g</w:t>
      </w:r>
      <w:r>
        <w:rPr>
          <w:rStyle w:val="subscript"/>
        </w:rPr>
        <w:t>ac</w:t>
      </w:r>
      <w:r>
        <w:t xml:space="preserve">  = δ</w:t>
      </w:r>
      <w:r w:rsidR="00D91ECC">
        <w:rPr>
          <w:rStyle w:val="subscript"/>
        </w:rPr>
        <w:t>b</w:t>
      </w:r>
      <w:r>
        <w:rPr>
          <w:rStyle w:val="subscript"/>
        </w:rPr>
        <w:t>,c</w:t>
      </w:r>
      <w:r>
        <w:t>, which at once gives the desired result</w:t>
      </w:r>
      <w:r w:rsidR="00D91ECC">
        <w:t xml:space="preserve"> (index b→a)</w:t>
      </w:r>
    </w:p>
    <w:p w14:paraId="3972273D" w14:textId="77777777" w:rsidR="00E40FE4" w:rsidRDefault="00E40FE4" w:rsidP="00E40FE4"/>
    <w:p w14:paraId="6B582C85" w14:textId="77777777" w:rsidR="00E40FE4" w:rsidRDefault="00E40FE4" w:rsidP="00E40FE4">
      <w:pPr>
        <w:tabs>
          <w:tab w:val="left" w:pos="7200"/>
          <w:tab w:val="left" w:pos="7920"/>
          <w:tab w:val="right" w:pos="9270"/>
        </w:tabs>
      </w:pPr>
      <w:r>
        <w:tab/>
        <w:t>[-----</w:t>
      </w:r>
      <w:r>
        <w:rPr>
          <w:rStyle w:val="superscript"/>
        </w:rPr>
        <w:t>a</w:t>
      </w:r>
      <w:r>
        <w:t>---------</w:t>
      </w:r>
      <w:r>
        <w:rPr>
          <w:rStyle w:val="subscript"/>
        </w:rPr>
        <w:t>a</w:t>
      </w:r>
      <w:r>
        <w:t>----]   = [-----</w:t>
      </w:r>
      <w:r>
        <w:rPr>
          <w:rStyle w:val="subscript"/>
        </w:rPr>
        <w:t>a</w:t>
      </w:r>
      <w:r>
        <w:t>---------</w:t>
      </w:r>
      <w:r>
        <w:rPr>
          <w:rStyle w:val="superscript"/>
        </w:rPr>
        <w:t>a</w:t>
      </w:r>
      <w:r>
        <w:t>----]</w:t>
      </w:r>
      <w:r w:rsidR="00D91ECC">
        <w:t xml:space="preserve">  .</w:t>
      </w:r>
      <w:r>
        <w:tab/>
      </w:r>
      <w:r>
        <w:tab/>
        <w:t xml:space="preserve">// the </w:t>
      </w:r>
      <w:r w:rsidRPr="00FC6646">
        <w:t>Contraction Tilt-</w:t>
      </w:r>
      <w:r>
        <w:t>R</w:t>
      </w:r>
      <w:r w:rsidRPr="00FC6646">
        <w:t>eversal Rule</w:t>
      </w:r>
      <w:r>
        <w:tab/>
        <w:t>(7.11.3)</w:t>
      </w:r>
    </w:p>
    <w:p w14:paraId="30B0D098" w14:textId="77777777" w:rsidR="00E40FE4" w:rsidRDefault="00E40FE4" w:rsidP="00E40FE4"/>
    <w:p w14:paraId="0A3F2ED0" w14:textId="77777777" w:rsidR="00E40FE4" w:rsidRDefault="00E40FE4" w:rsidP="00E40FE4">
      <w:r>
        <w:t xml:space="preserve">A notable example of course is this:  </w:t>
      </w:r>
    </w:p>
    <w:p w14:paraId="34F3A200" w14:textId="77777777" w:rsidR="00E40FE4" w:rsidRDefault="00E40FE4" w:rsidP="00E40FE4"/>
    <w:p w14:paraId="019ABBEF" w14:textId="77777777" w:rsidR="00E40FE4" w:rsidRPr="00CC1579" w:rsidRDefault="00E40FE4" w:rsidP="00E40FE4">
      <w:pPr>
        <w:tabs>
          <w:tab w:val="left" w:pos="7200"/>
          <w:tab w:val="left" w:pos="7920"/>
          <w:tab w:val="right" w:pos="9270"/>
        </w:tabs>
      </w:pPr>
      <w:r>
        <w:tab/>
        <w:t>A</w:t>
      </w:r>
      <w:r>
        <w:rPr>
          <w:rStyle w:val="superscript"/>
        </w:rPr>
        <w:t>a</w:t>
      </w:r>
      <w:r>
        <w:t>Y</w:t>
      </w:r>
      <w:r>
        <w:rPr>
          <w:rStyle w:val="subscript"/>
        </w:rPr>
        <w:t>a</w:t>
      </w:r>
      <w:r>
        <w:t xml:space="preserve"> = A</w:t>
      </w:r>
      <w:r w:rsidRPr="002016D8">
        <w:rPr>
          <w:rStyle w:val="subscript"/>
        </w:rPr>
        <w:t>a</w:t>
      </w:r>
      <w:r>
        <w:t>Y</w:t>
      </w:r>
      <w:r>
        <w:rPr>
          <w:rStyle w:val="superscript"/>
        </w:rPr>
        <w:t xml:space="preserve">a  </w:t>
      </w:r>
      <w:r>
        <w:t xml:space="preserve">  =    "  </w:t>
      </w:r>
      <w:r>
        <w:rPr>
          <w:b/>
        </w:rPr>
        <w:t>A</w:t>
      </w:r>
      <w:r>
        <w:t xml:space="preserve"> </w:t>
      </w:r>
      <w:r>
        <w:sym w:font="Symbol" w:char="F0B7"/>
      </w:r>
      <w:r>
        <w:t xml:space="preserve"> </w:t>
      </w:r>
      <w:r w:rsidRPr="00C27A1B">
        <w:rPr>
          <w:b/>
        </w:rPr>
        <w:t>Y</w:t>
      </w:r>
      <w:r w:rsidR="00D91ECC">
        <w:t xml:space="preserve"> "   </w:t>
      </w:r>
      <w:r w:rsidR="00D91ECC">
        <w:tab/>
        <w:t xml:space="preserve">// or perhaps  " </w:t>
      </w:r>
      <w:r>
        <w:t>A</w:t>
      </w:r>
      <w:r w:rsidRPr="00C27A1B">
        <w:rPr>
          <w:b/>
        </w:rPr>
        <w:t>.</w:t>
      </w:r>
      <w:r w:rsidR="00D91ECC">
        <w:t>Y "  as noted  in Section 5.10</w:t>
      </w:r>
      <w:r>
        <w:t xml:space="preserve"> </w:t>
      </w:r>
      <w:r>
        <w:tab/>
      </w:r>
      <w:r>
        <w:tab/>
        <w:t>(7.11.4)</w:t>
      </w:r>
    </w:p>
    <w:p w14:paraId="282882D0" w14:textId="77777777" w:rsidR="00E40FE4" w:rsidRDefault="00E40FE4" w:rsidP="00E40FE4"/>
    <w:p w14:paraId="352F27E0" w14:textId="77777777" w:rsidR="00D91ECC" w:rsidRDefault="00E40FE4" w:rsidP="00E40FE4">
      <w:r w:rsidRPr="0079040F">
        <w:rPr>
          <w:u w:val="single"/>
        </w:rPr>
        <w:t>When is index tilt-reversal allowed and when is it not allowed</w:t>
      </w:r>
      <w:r>
        <w:rPr>
          <w:u w:val="single"/>
        </w:rPr>
        <w:t>?</w:t>
      </w:r>
      <w:r w:rsidRPr="0079040F">
        <w:rPr>
          <w:u w:val="single"/>
        </w:rPr>
        <w:t xml:space="preserve"> </w:t>
      </w:r>
      <w:r>
        <w:t xml:space="preserve"> </w:t>
      </w:r>
    </w:p>
    <w:p w14:paraId="6D199832" w14:textId="77777777" w:rsidR="00D91ECC" w:rsidRDefault="00D91ECC" w:rsidP="00E40FE4"/>
    <w:p w14:paraId="09F0BA3B" w14:textId="77777777" w:rsidR="00E40FE4" w:rsidRPr="0079040F" w:rsidRDefault="00E40FE4" w:rsidP="00E40FE4">
      <w:r>
        <w:t xml:space="preserve">It is always allowed when both indices of the tilted contraction are valid tensor indices. Consider these four examples to be discussed below: </w:t>
      </w:r>
    </w:p>
    <w:p w14:paraId="73250F45" w14:textId="77777777" w:rsidR="00E40FE4" w:rsidRDefault="00E40FE4" w:rsidP="00E40FE4"/>
    <w:p w14:paraId="6FC7BFDA" w14:textId="77777777" w:rsidR="00E40FE4" w:rsidRPr="00AE019F" w:rsidRDefault="00E40FE4" w:rsidP="00E40FE4">
      <w:r>
        <w:tab/>
        <w:t>R</w:t>
      </w:r>
      <w:r>
        <w:rPr>
          <w:rStyle w:val="subscript"/>
        </w:rPr>
        <w:t>a</w:t>
      </w:r>
      <w:r>
        <w:rPr>
          <w:rStyle w:val="superscript"/>
        </w:rPr>
        <w:t>b</w:t>
      </w:r>
      <w:r>
        <w:t>A</w:t>
      </w:r>
      <w:r>
        <w:rPr>
          <w:rStyle w:val="subscript"/>
        </w:rPr>
        <w:t>b</w:t>
      </w:r>
      <w:r>
        <w:t xml:space="preserve"> = R</w:t>
      </w:r>
      <w:r>
        <w:rPr>
          <w:rStyle w:val="subscript"/>
        </w:rPr>
        <w:t>a</w:t>
      </w:r>
      <w:r w:rsidRPr="004452AB">
        <w:rPr>
          <w:rStyle w:val="subscript"/>
        </w:rPr>
        <w:t>b</w:t>
      </w:r>
      <w:r>
        <w:t>A</w:t>
      </w:r>
      <w:r w:rsidRPr="004452AB">
        <w:rPr>
          <w:rStyle w:val="superscript"/>
        </w:rPr>
        <w:t>b</w:t>
      </w:r>
      <w:r>
        <w:rPr>
          <w:rStyle w:val="superscript"/>
        </w:rPr>
        <w:tab/>
      </w:r>
      <w:r>
        <w:t>Proof:  R</w:t>
      </w:r>
      <w:r>
        <w:rPr>
          <w:rStyle w:val="subscript"/>
        </w:rPr>
        <w:t>a</w:t>
      </w:r>
      <w:r>
        <w:rPr>
          <w:rStyle w:val="superscript"/>
        </w:rPr>
        <w:t>b</w:t>
      </w:r>
      <w:r>
        <w:t>A</w:t>
      </w:r>
      <w:r>
        <w:rPr>
          <w:rStyle w:val="subscript"/>
        </w:rPr>
        <w:t>b</w:t>
      </w:r>
      <w:r>
        <w:t xml:space="preserve"> = R</w:t>
      </w:r>
      <w:r>
        <w:rPr>
          <w:rStyle w:val="subscript"/>
        </w:rPr>
        <w:t>ac</w:t>
      </w:r>
      <w:r>
        <w:t>g</w:t>
      </w:r>
      <w:r>
        <w:rPr>
          <w:rStyle w:val="superscript"/>
        </w:rPr>
        <w:t>cb</w:t>
      </w:r>
      <w:r>
        <w:t xml:space="preserve"> g</w:t>
      </w:r>
      <w:r>
        <w:rPr>
          <w:rStyle w:val="subscript"/>
        </w:rPr>
        <w:t>bd</w:t>
      </w:r>
      <w:r>
        <w:t>A</w:t>
      </w:r>
      <w:r>
        <w:rPr>
          <w:rStyle w:val="superscript"/>
        </w:rPr>
        <w:t>d</w:t>
      </w:r>
      <w:r>
        <w:t xml:space="preserve">  = g</w:t>
      </w:r>
      <w:r>
        <w:rPr>
          <w:rStyle w:val="superscript"/>
        </w:rPr>
        <w:t>cb</w:t>
      </w:r>
      <w:r>
        <w:t>g</w:t>
      </w:r>
      <w:r>
        <w:rPr>
          <w:rStyle w:val="subscript"/>
        </w:rPr>
        <w:t>bd</w:t>
      </w:r>
      <w:r>
        <w:t>R</w:t>
      </w:r>
      <w:r>
        <w:rPr>
          <w:rStyle w:val="subscript"/>
        </w:rPr>
        <w:t>ac</w:t>
      </w:r>
      <w:r>
        <w:t>A</w:t>
      </w:r>
      <w:r>
        <w:rPr>
          <w:rStyle w:val="superscript"/>
        </w:rPr>
        <w:t>d</w:t>
      </w:r>
      <w:r>
        <w:t xml:space="preserve"> = δ</w:t>
      </w:r>
      <w:r>
        <w:rPr>
          <w:rStyle w:val="superscript"/>
        </w:rPr>
        <w:t>c</w:t>
      </w:r>
      <w:r>
        <w:rPr>
          <w:rStyle w:val="subscript"/>
        </w:rPr>
        <w:t>d</w:t>
      </w:r>
      <w:r>
        <w:t>R</w:t>
      </w:r>
      <w:r>
        <w:rPr>
          <w:rStyle w:val="subscript"/>
        </w:rPr>
        <w:t>ac</w:t>
      </w:r>
      <w:r>
        <w:t>A</w:t>
      </w:r>
      <w:r>
        <w:rPr>
          <w:rStyle w:val="superscript"/>
        </w:rPr>
        <w:t>d</w:t>
      </w:r>
      <w:r>
        <w:t xml:space="preserve"> = R</w:t>
      </w:r>
      <w:r>
        <w:rPr>
          <w:rStyle w:val="subscript"/>
        </w:rPr>
        <w:t>ac</w:t>
      </w:r>
      <w:r>
        <w:t>A</w:t>
      </w:r>
      <w:r>
        <w:rPr>
          <w:rStyle w:val="superscript"/>
        </w:rPr>
        <w:t>c</w:t>
      </w:r>
    </w:p>
    <w:p w14:paraId="5D17FCB7" w14:textId="77777777" w:rsidR="00E40FE4" w:rsidRDefault="00E40FE4" w:rsidP="00E40FE4"/>
    <w:p w14:paraId="7C46CF52" w14:textId="77777777" w:rsidR="00E40FE4" w:rsidRDefault="00E40FE4" w:rsidP="00E40FE4">
      <w:r>
        <w:tab/>
        <w:t>A</w:t>
      </w:r>
      <w:r>
        <w:rPr>
          <w:rStyle w:val="superscript"/>
        </w:rPr>
        <w:t>a</w:t>
      </w:r>
      <w:r>
        <w:t>R</w:t>
      </w:r>
      <w:r>
        <w:rPr>
          <w:rStyle w:val="subscript"/>
        </w:rPr>
        <w:t>a</w:t>
      </w:r>
      <w:r>
        <w:rPr>
          <w:rStyle w:val="superscript"/>
        </w:rPr>
        <w:t>b</w:t>
      </w:r>
      <w:r>
        <w:t xml:space="preserve"> ≠ A</w:t>
      </w:r>
      <w:r w:rsidRPr="004452AB">
        <w:rPr>
          <w:rStyle w:val="subscript"/>
        </w:rPr>
        <w:t>a</w:t>
      </w:r>
      <w:r>
        <w:t>R</w:t>
      </w:r>
      <w:r w:rsidRPr="004452AB">
        <w:rPr>
          <w:rStyle w:val="superscript"/>
        </w:rPr>
        <w:t>a</w:t>
      </w:r>
      <w:r>
        <w:rPr>
          <w:rStyle w:val="superscript"/>
        </w:rPr>
        <w:t>b</w:t>
      </w:r>
      <w:r>
        <w:tab/>
        <w:t>Proof:  A</w:t>
      </w:r>
      <w:r>
        <w:rPr>
          <w:rStyle w:val="superscript"/>
        </w:rPr>
        <w:t>a</w:t>
      </w:r>
      <w:r>
        <w:t>R</w:t>
      </w:r>
      <w:r>
        <w:rPr>
          <w:rStyle w:val="subscript"/>
        </w:rPr>
        <w:t>a</w:t>
      </w:r>
      <w:r>
        <w:rPr>
          <w:rStyle w:val="superscript"/>
        </w:rPr>
        <w:t>b</w:t>
      </w:r>
      <w:r>
        <w:t xml:space="preserve"> = g</w:t>
      </w:r>
      <w:r>
        <w:rPr>
          <w:rStyle w:val="superscript"/>
        </w:rPr>
        <w:t>ac</w:t>
      </w:r>
      <w:r>
        <w:t>A</w:t>
      </w:r>
      <w:r>
        <w:rPr>
          <w:rStyle w:val="subscript"/>
        </w:rPr>
        <w:t>c</w:t>
      </w:r>
      <w:r>
        <w:t xml:space="preserve"> R</w:t>
      </w:r>
      <w:r>
        <w:rPr>
          <w:rStyle w:val="superscript"/>
        </w:rPr>
        <w:t>db</w:t>
      </w:r>
      <w:r>
        <w:t xml:space="preserve"> g'</w:t>
      </w:r>
      <w:r>
        <w:rPr>
          <w:rStyle w:val="subscript"/>
        </w:rPr>
        <w:t>da</w:t>
      </w:r>
      <w:r>
        <w:t xml:space="preserve">  = g</w:t>
      </w:r>
      <w:r>
        <w:rPr>
          <w:rStyle w:val="superscript"/>
        </w:rPr>
        <w:t>ac</w:t>
      </w:r>
      <w:r w:rsidRPr="00AE019F">
        <w:t xml:space="preserve"> </w:t>
      </w:r>
      <w:r>
        <w:t>g'</w:t>
      </w:r>
      <w:r>
        <w:rPr>
          <w:rStyle w:val="subscript"/>
        </w:rPr>
        <w:t>ad</w:t>
      </w:r>
      <w:r>
        <w:t xml:space="preserve"> A</w:t>
      </w:r>
      <w:r>
        <w:rPr>
          <w:rStyle w:val="subscript"/>
        </w:rPr>
        <w:t>c</w:t>
      </w:r>
      <w:r>
        <w:t xml:space="preserve"> R</w:t>
      </w:r>
      <w:r>
        <w:rPr>
          <w:rStyle w:val="superscript"/>
        </w:rPr>
        <w:t>db</w:t>
      </w:r>
      <w:r>
        <w:t xml:space="preserve">   ≠  A</w:t>
      </w:r>
      <w:r w:rsidRPr="004452AB">
        <w:rPr>
          <w:rStyle w:val="subscript"/>
        </w:rPr>
        <w:t>a</w:t>
      </w:r>
      <w:r>
        <w:t>R</w:t>
      </w:r>
      <w:r w:rsidRPr="004452AB">
        <w:rPr>
          <w:rStyle w:val="superscript"/>
        </w:rPr>
        <w:t>a</w:t>
      </w:r>
      <w:r>
        <w:rPr>
          <w:rStyle w:val="superscript"/>
        </w:rPr>
        <w:t>b</w:t>
      </w:r>
    </w:p>
    <w:p w14:paraId="438C6AA2" w14:textId="77777777" w:rsidR="00E40FE4" w:rsidRDefault="00E40FE4" w:rsidP="00E40FE4"/>
    <w:p w14:paraId="7CE3ADC7" w14:textId="77777777" w:rsidR="00E40FE4" w:rsidRPr="00CC1579" w:rsidRDefault="00E40FE4" w:rsidP="00E40FE4">
      <w:pPr>
        <w:tabs>
          <w:tab w:val="left" w:pos="7200"/>
          <w:tab w:val="left" w:pos="7920"/>
          <w:tab w:val="right" w:pos="9270"/>
        </w:tabs>
      </w:pPr>
      <w:r>
        <w:tab/>
        <w:t>A</w:t>
      </w:r>
      <w:r>
        <w:rPr>
          <w:rStyle w:val="superscript"/>
        </w:rPr>
        <w:t>a</w:t>
      </w:r>
      <w:r>
        <w:t>∂</w:t>
      </w:r>
      <w:r>
        <w:rPr>
          <w:rStyle w:val="subscript"/>
        </w:rPr>
        <w:t>a</w:t>
      </w:r>
      <w:r>
        <w:t xml:space="preserve">  = A</w:t>
      </w:r>
      <w:r w:rsidRPr="00C86656">
        <w:rPr>
          <w:rStyle w:val="subscript"/>
        </w:rPr>
        <w:t>a</w:t>
      </w:r>
      <w:r>
        <w:t>∂</w:t>
      </w:r>
      <w:r w:rsidRPr="00C86656">
        <w:rPr>
          <w:rStyle w:val="superscript"/>
        </w:rPr>
        <w:t>a</w:t>
      </w:r>
      <w:r>
        <w:tab/>
        <w:t>Proof: A</w:t>
      </w:r>
      <w:r>
        <w:rPr>
          <w:rStyle w:val="superscript"/>
        </w:rPr>
        <w:t>a</w:t>
      </w:r>
      <w:r>
        <w:t>∂</w:t>
      </w:r>
      <w:r>
        <w:rPr>
          <w:rStyle w:val="subscript"/>
        </w:rPr>
        <w:t>a</w:t>
      </w:r>
      <w:r>
        <w:t>f = g</w:t>
      </w:r>
      <w:r>
        <w:rPr>
          <w:rStyle w:val="superscript"/>
        </w:rPr>
        <w:t>ac</w:t>
      </w:r>
      <w:r>
        <w:t>A</w:t>
      </w:r>
      <w:r>
        <w:rPr>
          <w:rStyle w:val="subscript"/>
        </w:rPr>
        <w:t>c</w:t>
      </w:r>
      <w:r>
        <w:t xml:space="preserve"> g</w:t>
      </w:r>
      <w:r>
        <w:rPr>
          <w:rStyle w:val="subscript"/>
        </w:rPr>
        <w:t>ad</w:t>
      </w:r>
      <w:r>
        <w:t>∂</w:t>
      </w:r>
      <w:r>
        <w:rPr>
          <w:rStyle w:val="superscript"/>
        </w:rPr>
        <w:t>d</w:t>
      </w:r>
      <w:r>
        <w:t>f = g</w:t>
      </w:r>
      <w:r>
        <w:rPr>
          <w:rStyle w:val="superscript"/>
        </w:rPr>
        <w:t>ac</w:t>
      </w:r>
      <w:r>
        <w:t>g</w:t>
      </w:r>
      <w:r>
        <w:rPr>
          <w:rStyle w:val="subscript"/>
        </w:rPr>
        <w:t>ad</w:t>
      </w:r>
      <w:r>
        <w:t>A</w:t>
      </w:r>
      <w:r>
        <w:rPr>
          <w:rStyle w:val="subscript"/>
        </w:rPr>
        <w:t>c</w:t>
      </w:r>
      <w:r>
        <w:t>∂</w:t>
      </w:r>
      <w:r>
        <w:rPr>
          <w:rStyle w:val="superscript"/>
        </w:rPr>
        <w:t>d</w:t>
      </w:r>
      <w:r>
        <w:t>f = δ</w:t>
      </w:r>
      <w:r>
        <w:rPr>
          <w:rStyle w:val="superscript"/>
        </w:rPr>
        <w:t>c</w:t>
      </w:r>
      <w:r>
        <w:rPr>
          <w:rStyle w:val="subscript"/>
        </w:rPr>
        <w:t>d</w:t>
      </w:r>
      <w:r>
        <w:t>A</w:t>
      </w:r>
      <w:r>
        <w:rPr>
          <w:rStyle w:val="subscript"/>
        </w:rPr>
        <w:t>c</w:t>
      </w:r>
      <w:r>
        <w:t>∂</w:t>
      </w:r>
      <w:r>
        <w:rPr>
          <w:rStyle w:val="superscript"/>
        </w:rPr>
        <w:t>d</w:t>
      </w:r>
      <w:r>
        <w:t>f = A</w:t>
      </w:r>
      <w:r>
        <w:rPr>
          <w:rStyle w:val="subscript"/>
        </w:rPr>
        <w:t>c</w:t>
      </w:r>
      <w:r>
        <w:t>∂</w:t>
      </w:r>
      <w:r>
        <w:rPr>
          <w:rStyle w:val="superscript"/>
        </w:rPr>
        <w:t>c</w:t>
      </w:r>
      <w:r>
        <w:t>f</w:t>
      </w:r>
      <w:r>
        <w:tab/>
        <w:t>(7.11.5)</w:t>
      </w:r>
    </w:p>
    <w:p w14:paraId="458E9ED5" w14:textId="77777777" w:rsidR="00E40FE4" w:rsidRDefault="00E40FE4" w:rsidP="00E40FE4"/>
    <w:p w14:paraId="0B702ED1" w14:textId="77777777" w:rsidR="00E40FE4" w:rsidRDefault="00E40FE4" w:rsidP="00E40FE4">
      <w:r>
        <w:tab/>
        <w:t>∂</w:t>
      </w:r>
      <w:r>
        <w:rPr>
          <w:rStyle w:val="subscript"/>
        </w:rPr>
        <w:t>a</w:t>
      </w:r>
      <w:r>
        <w:t>A</w:t>
      </w:r>
      <w:r>
        <w:rPr>
          <w:rStyle w:val="superscript"/>
        </w:rPr>
        <w:t>a</w:t>
      </w:r>
      <w:r>
        <w:t xml:space="preserve"> ≠ ∂</w:t>
      </w:r>
      <w:r w:rsidRPr="00AE019F">
        <w:rPr>
          <w:rStyle w:val="superscript"/>
        </w:rPr>
        <w:t>a</w:t>
      </w:r>
      <w:r>
        <w:t>A</w:t>
      </w:r>
      <w:r w:rsidRPr="00AE019F">
        <w:rPr>
          <w:rStyle w:val="subscript"/>
        </w:rPr>
        <w:t>a</w:t>
      </w:r>
      <w:r>
        <w:tab/>
        <w:t>Proof:  ∂</w:t>
      </w:r>
      <w:r>
        <w:rPr>
          <w:rStyle w:val="subscript"/>
        </w:rPr>
        <w:t>a</w:t>
      </w:r>
      <w:r>
        <w:t>A</w:t>
      </w:r>
      <w:r>
        <w:rPr>
          <w:rStyle w:val="superscript"/>
        </w:rPr>
        <w:t>a</w:t>
      </w:r>
      <w:r>
        <w:t xml:space="preserve"> = (g</w:t>
      </w:r>
      <w:r>
        <w:rPr>
          <w:rStyle w:val="subscript"/>
        </w:rPr>
        <w:t>ac</w:t>
      </w:r>
      <w:r>
        <w:t>∂</w:t>
      </w:r>
      <w:r>
        <w:rPr>
          <w:rStyle w:val="superscript"/>
        </w:rPr>
        <w:t>c</w:t>
      </w:r>
      <w:r>
        <w:t>)(g</w:t>
      </w:r>
      <w:r>
        <w:rPr>
          <w:rStyle w:val="superscript"/>
        </w:rPr>
        <w:t>ad</w:t>
      </w:r>
      <w:r>
        <w:t>A</w:t>
      </w:r>
      <w:r>
        <w:rPr>
          <w:rStyle w:val="subscript"/>
        </w:rPr>
        <w:t>d</w:t>
      </w:r>
      <w:r>
        <w:t>) =  g</w:t>
      </w:r>
      <w:r>
        <w:rPr>
          <w:rStyle w:val="subscript"/>
        </w:rPr>
        <w:t>ac</w:t>
      </w:r>
      <w:r>
        <w:t>g</w:t>
      </w:r>
      <w:r>
        <w:rPr>
          <w:rStyle w:val="superscript"/>
        </w:rPr>
        <w:t>ad</w:t>
      </w:r>
      <w:r>
        <w:t>(∂</w:t>
      </w:r>
      <w:r>
        <w:rPr>
          <w:rStyle w:val="superscript"/>
        </w:rPr>
        <w:t>c</w:t>
      </w:r>
      <w:r>
        <w:t>A</w:t>
      </w:r>
      <w:r>
        <w:rPr>
          <w:rStyle w:val="subscript"/>
        </w:rPr>
        <w:t>d</w:t>
      </w:r>
      <w:r>
        <w:t>) + g</w:t>
      </w:r>
      <w:r>
        <w:rPr>
          <w:rStyle w:val="subscript"/>
        </w:rPr>
        <w:t>ac</w:t>
      </w:r>
      <w:r>
        <w:t>(∂</w:t>
      </w:r>
      <w:r>
        <w:rPr>
          <w:rStyle w:val="superscript"/>
        </w:rPr>
        <w:t>c</w:t>
      </w:r>
      <w:r>
        <w:t>g</w:t>
      </w:r>
      <w:r>
        <w:rPr>
          <w:rStyle w:val="superscript"/>
        </w:rPr>
        <w:t>ad</w:t>
      </w:r>
      <w:r>
        <w:t>)A</w:t>
      </w:r>
      <w:r>
        <w:rPr>
          <w:rStyle w:val="subscript"/>
        </w:rPr>
        <w:t>d</w:t>
      </w:r>
    </w:p>
    <w:p w14:paraId="69C0CECE" w14:textId="77777777" w:rsidR="00E40FE4" w:rsidRDefault="00E40FE4" w:rsidP="00E40FE4"/>
    <w:p w14:paraId="24CAAE99" w14:textId="77777777" w:rsidR="00E40FE4" w:rsidRDefault="00E40FE4" w:rsidP="00E40FE4">
      <w:pPr>
        <w:rPr>
          <w:rStyle w:val="subscript"/>
        </w:rPr>
      </w:pPr>
      <w:r>
        <w:tab/>
      </w:r>
      <w:r>
        <w:tab/>
      </w:r>
      <w:r>
        <w:tab/>
      </w:r>
      <w:r>
        <w:tab/>
      </w:r>
      <w:r>
        <w:tab/>
        <w:t xml:space="preserve">       = δ</w:t>
      </w:r>
      <w:r>
        <w:rPr>
          <w:rStyle w:val="subscript"/>
        </w:rPr>
        <w:t>c</w:t>
      </w:r>
      <w:r>
        <w:rPr>
          <w:rStyle w:val="superscript"/>
        </w:rPr>
        <w:t>d</w:t>
      </w:r>
      <w:r>
        <w:t>(∂</w:t>
      </w:r>
      <w:r>
        <w:rPr>
          <w:rStyle w:val="superscript"/>
        </w:rPr>
        <w:t>c</w:t>
      </w:r>
      <w:r>
        <w:t>A</w:t>
      </w:r>
      <w:r>
        <w:rPr>
          <w:rStyle w:val="subscript"/>
        </w:rPr>
        <w:t>d</w:t>
      </w:r>
      <w:r>
        <w:t>) + g</w:t>
      </w:r>
      <w:r>
        <w:rPr>
          <w:rStyle w:val="subscript"/>
        </w:rPr>
        <w:t>ac</w:t>
      </w:r>
      <w:r>
        <w:t>(∂</w:t>
      </w:r>
      <w:r>
        <w:rPr>
          <w:rStyle w:val="superscript"/>
        </w:rPr>
        <w:t>c</w:t>
      </w:r>
      <w:r>
        <w:t>g</w:t>
      </w:r>
      <w:r>
        <w:rPr>
          <w:rStyle w:val="superscript"/>
        </w:rPr>
        <w:t>ad</w:t>
      </w:r>
      <w:r>
        <w:t>)A</w:t>
      </w:r>
      <w:r>
        <w:rPr>
          <w:rStyle w:val="subscript"/>
        </w:rPr>
        <w:t>d</w:t>
      </w:r>
      <w:r>
        <w:t xml:space="preserve"> = ∂</w:t>
      </w:r>
      <w:r>
        <w:rPr>
          <w:rStyle w:val="superscript"/>
        </w:rPr>
        <w:t>c</w:t>
      </w:r>
      <w:r>
        <w:t>A</w:t>
      </w:r>
      <w:r>
        <w:rPr>
          <w:rStyle w:val="subscript"/>
        </w:rPr>
        <w:t>c</w:t>
      </w:r>
      <w:r>
        <w:t xml:space="preserve"> + (∂</w:t>
      </w:r>
      <w:r>
        <w:rPr>
          <w:rStyle w:val="subscript"/>
        </w:rPr>
        <w:t>a</w:t>
      </w:r>
      <w:r>
        <w:t>g</w:t>
      </w:r>
      <w:r>
        <w:rPr>
          <w:rStyle w:val="superscript"/>
        </w:rPr>
        <w:t>ad</w:t>
      </w:r>
      <w:r>
        <w:t>)A</w:t>
      </w:r>
      <w:r>
        <w:rPr>
          <w:rStyle w:val="subscript"/>
        </w:rPr>
        <w:t>d</w:t>
      </w:r>
      <w:r>
        <w:t xml:space="preserve">  ≠  ∂</w:t>
      </w:r>
      <w:r>
        <w:rPr>
          <w:rStyle w:val="superscript"/>
        </w:rPr>
        <w:t>c</w:t>
      </w:r>
      <w:r>
        <w:t>A</w:t>
      </w:r>
      <w:r>
        <w:rPr>
          <w:rStyle w:val="subscript"/>
        </w:rPr>
        <w:t>c</w:t>
      </w:r>
    </w:p>
    <w:p w14:paraId="0E98DD6E" w14:textId="77777777" w:rsidR="00E40FE4" w:rsidRDefault="00E40FE4" w:rsidP="00E40FE4">
      <w:pPr>
        <w:rPr>
          <w:rStyle w:val="subscript"/>
        </w:rPr>
      </w:pPr>
    </w:p>
    <w:p w14:paraId="19738122" w14:textId="77777777" w:rsidR="00E40FE4" w:rsidRDefault="00E40FE4" w:rsidP="00E40FE4">
      <w:r>
        <w:t>In the first example, since R</w:t>
      </w:r>
      <w:r>
        <w:rPr>
          <w:rStyle w:val="subscript"/>
        </w:rPr>
        <w:t>a</w:t>
      </w:r>
      <w:r>
        <w:rPr>
          <w:rStyle w:val="superscript"/>
        </w:rPr>
        <w:t>b</w:t>
      </w:r>
      <w:r>
        <w:t xml:space="preserve"> is not a tensor, one is on dangerous ground doing the tilt reversal, but it happens to work because the second index is associated with metric tensor g</w:t>
      </w:r>
      <w:r>
        <w:rPr>
          <w:rStyle w:val="subscript"/>
        </w:rPr>
        <w:t>ij</w:t>
      </w:r>
      <w:r>
        <w:t xml:space="preserve"> which is the same metric tensor that raises and lowers indices of A</w:t>
      </w:r>
      <w:r>
        <w:rPr>
          <w:rStyle w:val="subscript"/>
        </w:rPr>
        <w:t>b</w:t>
      </w:r>
      <w:r>
        <w:t>. In the second example, the tilt-reversal fails because the first index of R</w:t>
      </w:r>
      <w:r>
        <w:rPr>
          <w:rStyle w:val="subscript"/>
        </w:rPr>
        <w:t>a</w:t>
      </w:r>
      <w:r>
        <w:rPr>
          <w:rStyle w:val="superscript"/>
        </w:rPr>
        <w:t xml:space="preserve">b </w:t>
      </w:r>
      <w:r>
        <w:t>is associated with the x'-space metric tensor g'</w:t>
      </w:r>
      <w:r>
        <w:rPr>
          <w:rStyle w:val="subscript"/>
        </w:rPr>
        <w:t>ij</w:t>
      </w:r>
      <w:r>
        <w:t xml:space="preserve">. In the third example, both indices are valid tensor indices (with the same metric tensor). </w:t>
      </w:r>
    </w:p>
    <w:p w14:paraId="7F2DA35B" w14:textId="77777777" w:rsidR="00E40FE4" w:rsidRDefault="00E40FE4" w:rsidP="00E40FE4">
      <w:r>
        <w:tab/>
        <w:t>The fourth example shows a failure of the tilt-reversal rule and this example is very important. The inequality becomes an equality only if the underlying transformation F is linear so that R and S and g are then constants independent of position. For general F, such as the F involved in curvilinear coordinate transformations, the object ∂</w:t>
      </w:r>
      <w:r>
        <w:rPr>
          <w:rStyle w:val="subscript"/>
        </w:rPr>
        <w:t>a</w:t>
      </w:r>
      <w:r>
        <w:t>A</w:t>
      </w:r>
      <w:r>
        <w:rPr>
          <w:rStyle w:val="superscript"/>
        </w:rPr>
        <w:t>b</w:t>
      </w:r>
      <w:r>
        <w:t xml:space="preserve"> is not a rank-2 tensor and so the object ∂</w:t>
      </w:r>
      <w:r>
        <w:rPr>
          <w:rStyle w:val="subscript"/>
        </w:rPr>
        <w:t>a</w:t>
      </w:r>
      <w:r>
        <w:t>A</w:t>
      </w:r>
      <w:r>
        <w:rPr>
          <w:rStyle w:val="superscript"/>
        </w:rPr>
        <w:t>a</w:t>
      </w:r>
      <w:r>
        <w:t xml:space="preserve"> does not represent contraction of two true tensor indices and therefore the "contraction tilt-reversal rule" does not apply. The </w:t>
      </w:r>
      <w:r w:rsidR="00D91ECC">
        <w:t xml:space="preserve">neutralization </w:t>
      </w:r>
      <w:r>
        <w:t>rule o</w:t>
      </w:r>
      <w:r w:rsidRPr="00D91ECC">
        <w:rPr>
          <w:color w:val="000000"/>
        </w:rPr>
        <w:t xml:space="preserve">f </w:t>
      </w:r>
      <w:r w:rsidR="00D91ECC" w:rsidRPr="00D91ECC">
        <w:rPr>
          <w:color w:val="000000"/>
        </w:rPr>
        <w:t>Section 7.12 below</w:t>
      </w:r>
      <w:r w:rsidRPr="00D91ECC">
        <w:rPr>
          <w:color w:val="000000"/>
        </w:rPr>
        <w:t xml:space="preserve"> al</w:t>
      </w:r>
      <w:r>
        <w:t>so does not apply for this same reason, so ∂</w:t>
      </w:r>
      <w:r>
        <w:rPr>
          <w:rStyle w:val="subscript"/>
        </w:rPr>
        <w:t>a</w:t>
      </w:r>
      <w:r>
        <w:t>A</w:t>
      </w:r>
      <w:r>
        <w:rPr>
          <w:rStyle w:val="superscript"/>
        </w:rPr>
        <w:t>a</w:t>
      </w:r>
      <w:r>
        <w:t xml:space="preserve"> does not transform as a scalar under general F. </w:t>
      </w:r>
    </w:p>
    <w:p w14:paraId="14E0C822" w14:textId="77777777" w:rsidR="00D91ECC" w:rsidRDefault="00E40FE4" w:rsidP="00E40FE4">
      <w:r>
        <w:tab/>
      </w:r>
    </w:p>
    <w:p w14:paraId="0E6A6D63" w14:textId="77777777" w:rsidR="00E40FE4" w:rsidRDefault="00E40FE4" w:rsidP="00E40FE4">
      <w:r>
        <w:t xml:space="preserve">Here is one more example along the lines of the fourth example above that shows the potential danger of reversing a tilt when it is not justified. </w:t>
      </w:r>
      <w:r w:rsidR="00D91ECC">
        <w:t xml:space="preserve">In this example, we use notation to be introduced in Section 7.16 below. </w:t>
      </w:r>
      <w:r>
        <w:t xml:space="preserve">Consider the equation, </w:t>
      </w:r>
    </w:p>
    <w:p w14:paraId="23F328D0" w14:textId="77777777" w:rsidR="00E40FE4" w:rsidRDefault="00E40FE4" w:rsidP="00E40FE4"/>
    <w:p w14:paraId="42716FBB" w14:textId="77777777" w:rsidR="00E40FE4" w:rsidRPr="00CC1579" w:rsidRDefault="00E40FE4" w:rsidP="00E40FE4">
      <w:r w:rsidRPr="00B55ED0">
        <w:rPr>
          <w:color w:val="000000"/>
        </w:rPr>
        <w:tab/>
      </w:r>
      <w:r>
        <w:rPr>
          <w:color w:val="000000"/>
        </w:rPr>
        <w:tab/>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b;c</w:t>
      </w:r>
      <w:r>
        <w:tab/>
      </w:r>
      <w:r>
        <w:tab/>
      </w:r>
      <w:r>
        <w:tab/>
      </w:r>
      <w:r>
        <w:tab/>
        <w:t xml:space="preserve">(1) </w:t>
      </w:r>
      <w:r>
        <w:tab/>
      </w:r>
      <w:r>
        <w:tab/>
        <w:t>// valid</w:t>
      </w:r>
      <w:r>
        <w:tab/>
      </w:r>
      <w:r>
        <w:tab/>
      </w:r>
      <w:r>
        <w:tab/>
      </w:r>
      <w:r>
        <w:tab/>
      </w:r>
    </w:p>
    <w:p w14:paraId="14D82D4E" w14:textId="77777777" w:rsidR="00E40FE4" w:rsidRPr="00B55ED0" w:rsidRDefault="00E40FE4" w:rsidP="00E40FE4">
      <w:pPr>
        <w:rPr>
          <w:color w:val="000000"/>
        </w:rPr>
      </w:pPr>
      <w:r w:rsidRPr="00B55ED0">
        <w:rPr>
          <w:color w:val="000000"/>
        </w:rPr>
        <w:t>where</w:t>
      </w:r>
    </w:p>
    <w:p w14:paraId="444ED10B" w14:textId="77777777" w:rsidR="00E40FE4" w:rsidRPr="00B55ED0" w:rsidRDefault="00E40FE4" w:rsidP="00E40FE4">
      <w:pPr>
        <w:rPr>
          <w:color w:val="000000"/>
        </w:rPr>
      </w:pPr>
      <w:r w:rsidRPr="00B55ED0">
        <w:rPr>
          <w:color w:val="000000"/>
        </w:rPr>
        <w:tab/>
      </w:r>
      <w:r w:rsidRPr="00B55ED0">
        <w:rPr>
          <w:color w:val="000000"/>
        </w:rPr>
        <w:tab/>
        <w:t>B</w:t>
      </w:r>
      <w:r w:rsidRPr="00B55ED0">
        <w:rPr>
          <w:rStyle w:val="subscript"/>
          <w:color w:val="000000"/>
        </w:rPr>
        <w:t>b</w:t>
      </w:r>
      <w:r w:rsidRPr="00B55ED0">
        <w:rPr>
          <w:color w:val="000000"/>
        </w:rPr>
        <w:t xml:space="preserve"> = a </w:t>
      </w:r>
      <w:r>
        <w:rPr>
          <w:color w:val="000000"/>
        </w:rPr>
        <w:t>tensorial</w:t>
      </w:r>
      <w:r w:rsidRPr="00B55ED0">
        <w:rPr>
          <w:color w:val="000000"/>
        </w:rPr>
        <w:t xml:space="preserve"> vector</w:t>
      </w:r>
    </w:p>
    <w:p w14:paraId="1EB66652" w14:textId="77777777" w:rsidR="00E40FE4" w:rsidRPr="00B55ED0" w:rsidRDefault="00E40FE4" w:rsidP="00E40FE4">
      <w:pPr>
        <w:rPr>
          <w:color w:val="000000"/>
        </w:rPr>
      </w:pPr>
      <w:r w:rsidRPr="00B55ED0">
        <w:rPr>
          <w:color w:val="000000"/>
        </w:rPr>
        <w:tab/>
      </w:r>
      <w:r w:rsidRPr="00B55ED0">
        <w:rPr>
          <w:color w:val="000000"/>
        </w:rPr>
        <w:tab/>
        <w:t>B</w:t>
      </w:r>
      <w:r w:rsidRPr="00B55ED0">
        <w:rPr>
          <w:rStyle w:val="subscript"/>
          <w:color w:val="000000"/>
        </w:rPr>
        <w:t>b;c</w:t>
      </w:r>
      <w:r w:rsidRPr="00B55ED0">
        <w:rPr>
          <w:color w:val="000000"/>
        </w:rPr>
        <w:t xml:space="preserve">  = ∂</w:t>
      </w:r>
      <w:r w:rsidRPr="00B55ED0">
        <w:rPr>
          <w:rStyle w:val="subscript"/>
          <w:color w:val="000000"/>
        </w:rPr>
        <w:t>c</w:t>
      </w:r>
      <w:r w:rsidRPr="00B55ED0">
        <w:rPr>
          <w:color w:val="000000"/>
        </w:rPr>
        <w:t>B</w:t>
      </w:r>
      <w:r w:rsidRPr="00B55ED0">
        <w:rPr>
          <w:rStyle w:val="subscript"/>
          <w:color w:val="000000"/>
        </w:rPr>
        <w:t>b</w:t>
      </w:r>
      <w:r w:rsidRPr="00B55ED0">
        <w:rPr>
          <w:color w:val="000000"/>
        </w:rPr>
        <w:t xml:space="preserve"> – Γ</w:t>
      </w:r>
      <w:r w:rsidRPr="00B55ED0">
        <w:rPr>
          <w:rStyle w:val="superscript"/>
          <w:color w:val="000000"/>
        </w:rPr>
        <w:t>n</w:t>
      </w:r>
      <w:r w:rsidRPr="00B55ED0">
        <w:rPr>
          <w:rStyle w:val="subscript"/>
          <w:color w:val="000000"/>
        </w:rPr>
        <w:t>bc</w:t>
      </w:r>
      <w:r w:rsidRPr="00B55ED0">
        <w:rPr>
          <w:color w:val="000000"/>
        </w:rPr>
        <w:t>B</w:t>
      </w:r>
      <w:r w:rsidRPr="00B55ED0">
        <w:rPr>
          <w:rStyle w:val="subscript"/>
          <w:color w:val="000000"/>
        </w:rPr>
        <w:t>n</w:t>
      </w:r>
      <w:r w:rsidRPr="00B55ED0">
        <w:rPr>
          <w:color w:val="000000"/>
        </w:rPr>
        <w:t xml:space="preserve">  = the covariant derivative of vector B</w:t>
      </w:r>
      <w:r w:rsidRPr="00B55ED0">
        <w:rPr>
          <w:rStyle w:val="subscript"/>
          <w:color w:val="000000"/>
        </w:rPr>
        <w:t>b</w:t>
      </w:r>
      <w:r>
        <w:rPr>
          <w:color w:val="000000"/>
        </w:rPr>
        <w:t xml:space="preserve"> = a rank-2 tensor</w:t>
      </w:r>
    </w:p>
    <w:p w14:paraId="56800AAA" w14:textId="77777777" w:rsidR="00E40FE4" w:rsidRPr="00B55ED0" w:rsidRDefault="00E40FE4" w:rsidP="00E40FE4">
      <w:pPr>
        <w:rPr>
          <w:color w:val="000000"/>
        </w:rPr>
      </w:pPr>
      <w:r w:rsidRPr="00B55ED0">
        <w:rPr>
          <w:color w:val="000000"/>
        </w:rPr>
        <w:tab/>
      </w:r>
      <w:r w:rsidRPr="00B55ED0">
        <w:rPr>
          <w:color w:val="000000"/>
        </w:rPr>
        <w:tab/>
        <w:t>ε</w:t>
      </w:r>
      <w:r w:rsidRPr="00B55ED0">
        <w:rPr>
          <w:rStyle w:val="superscript"/>
          <w:color w:val="000000"/>
        </w:rPr>
        <w:t>abc</w:t>
      </w:r>
      <w:r w:rsidRPr="00B55ED0">
        <w:rPr>
          <w:color w:val="000000"/>
        </w:rPr>
        <w:t xml:space="preserve"> = a </w:t>
      </w:r>
      <w:r>
        <w:rPr>
          <w:color w:val="000000"/>
        </w:rPr>
        <w:t xml:space="preserve">rank-3 </w:t>
      </w:r>
      <w:r w:rsidRPr="00B55ED0">
        <w:rPr>
          <w:color w:val="000000"/>
        </w:rPr>
        <w:t>tensor density (weight -1)</w:t>
      </w:r>
      <w:r>
        <w:rPr>
          <w:color w:val="000000"/>
        </w:rPr>
        <w:t xml:space="preserve"> (the Levi-Civita tensor) </w:t>
      </w:r>
    </w:p>
    <w:p w14:paraId="0926026A" w14:textId="77777777" w:rsidR="00E40FE4" w:rsidRPr="00CC1579" w:rsidRDefault="00E40FE4" w:rsidP="00E40FE4">
      <w:pPr>
        <w:tabs>
          <w:tab w:val="left" w:pos="7200"/>
          <w:tab w:val="left" w:pos="7920"/>
          <w:tab w:val="right" w:pos="9270"/>
        </w:tabs>
      </w:pPr>
      <w:r w:rsidRPr="00B55ED0">
        <w:rPr>
          <w:color w:val="000000"/>
        </w:rPr>
        <w:tab/>
      </w:r>
      <w:r w:rsidRPr="00B55ED0">
        <w:rPr>
          <w:color w:val="000000"/>
        </w:rPr>
        <w:tab/>
        <w:t>V</w:t>
      </w:r>
      <w:r w:rsidRPr="00B55ED0">
        <w:rPr>
          <w:rStyle w:val="superscript"/>
          <w:color w:val="000000"/>
        </w:rPr>
        <w:t>a</w:t>
      </w:r>
      <w:r w:rsidRPr="00B55ED0">
        <w:rPr>
          <w:color w:val="000000"/>
        </w:rPr>
        <w:t xml:space="preserve">  = a </w:t>
      </w:r>
      <w:r>
        <w:rPr>
          <w:color w:val="000000"/>
        </w:rPr>
        <w:t>vector</w:t>
      </w:r>
      <w:r w:rsidRPr="00B55ED0">
        <w:rPr>
          <w:color w:val="000000"/>
        </w:rPr>
        <w:t xml:space="preserve"> density (weight -1)</w:t>
      </w:r>
      <w:r>
        <w:tab/>
      </w:r>
      <w:r>
        <w:tab/>
      </w:r>
      <w:r>
        <w:tab/>
      </w:r>
      <w:r>
        <w:tab/>
      </w:r>
      <w:r>
        <w:tab/>
      </w:r>
      <w:r>
        <w:tab/>
      </w:r>
      <w:r>
        <w:tab/>
        <w:t>(7.11.6)</w:t>
      </w:r>
    </w:p>
    <w:p w14:paraId="12374A24" w14:textId="77777777" w:rsidR="00E40FE4" w:rsidRDefault="00E40FE4" w:rsidP="00E40FE4"/>
    <w:p w14:paraId="6E24124E" w14:textId="77777777" w:rsidR="00E40FE4" w:rsidRPr="002C17B0" w:rsidRDefault="00E40FE4" w:rsidP="00E40FE4">
      <w:r>
        <w:t xml:space="preserve">With regard to </w:t>
      </w:r>
      <w:r w:rsidRPr="00B55ED0">
        <w:rPr>
          <w:color w:val="000000"/>
        </w:rPr>
        <w:t>B</w:t>
      </w:r>
      <w:r w:rsidRPr="00B55ED0">
        <w:rPr>
          <w:rStyle w:val="subscript"/>
          <w:color w:val="000000"/>
        </w:rPr>
        <w:t>b;c</w:t>
      </w:r>
      <w:r>
        <w:t xml:space="preserve"> : (a) in comma notation one writes </w:t>
      </w:r>
      <w:r w:rsidRPr="00B55ED0">
        <w:rPr>
          <w:color w:val="000000"/>
        </w:rPr>
        <w:t>∂</w:t>
      </w:r>
      <w:r w:rsidRPr="00B55ED0">
        <w:rPr>
          <w:rStyle w:val="subscript"/>
          <w:color w:val="000000"/>
        </w:rPr>
        <w:t>c</w:t>
      </w:r>
      <w:r w:rsidRPr="00B55ED0">
        <w:rPr>
          <w:color w:val="000000"/>
        </w:rPr>
        <w:t>B</w:t>
      </w:r>
      <w:r w:rsidRPr="00B55ED0">
        <w:rPr>
          <w:rStyle w:val="subscript"/>
          <w:color w:val="000000"/>
        </w:rPr>
        <w:t>b</w:t>
      </w:r>
      <w:r>
        <w:t xml:space="preserve"> = </w:t>
      </w:r>
      <w:r w:rsidRPr="00B55ED0">
        <w:rPr>
          <w:color w:val="000000"/>
        </w:rPr>
        <w:t>B</w:t>
      </w:r>
      <w:r w:rsidRPr="00B55ED0">
        <w:rPr>
          <w:rStyle w:val="subscript"/>
          <w:color w:val="000000"/>
        </w:rPr>
        <w:t>b</w:t>
      </w:r>
      <w:r>
        <w:rPr>
          <w:rStyle w:val="subscript"/>
          <w:color w:val="000000"/>
        </w:rPr>
        <w:t>,c</w:t>
      </w:r>
      <w:r>
        <w:t xml:space="preserve">  ; (b) </w:t>
      </w:r>
      <w:r w:rsidRPr="00B55ED0">
        <w:rPr>
          <w:color w:val="000000"/>
        </w:rPr>
        <w:t>Γ</w:t>
      </w:r>
      <w:r w:rsidRPr="00B55ED0">
        <w:rPr>
          <w:rStyle w:val="superscript"/>
          <w:color w:val="000000"/>
        </w:rPr>
        <w:t>n</w:t>
      </w:r>
      <w:r w:rsidRPr="00B55ED0">
        <w:rPr>
          <w:rStyle w:val="subscript"/>
          <w:color w:val="000000"/>
        </w:rPr>
        <w:t>bc</w:t>
      </w:r>
      <w:r>
        <w:t xml:space="preserve"> = </w:t>
      </w:r>
      <w:r w:rsidRPr="00B55ED0">
        <w:rPr>
          <w:color w:val="000000"/>
        </w:rPr>
        <w:t>Γ</w:t>
      </w:r>
      <w:r w:rsidRPr="00B55ED0">
        <w:rPr>
          <w:rStyle w:val="superscript"/>
          <w:color w:val="000000"/>
        </w:rPr>
        <w:t>n</w:t>
      </w:r>
      <w:r>
        <w:rPr>
          <w:rStyle w:val="subscript"/>
          <w:color w:val="000000"/>
        </w:rPr>
        <w:t xml:space="preserve">cb  </w:t>
      </w:r>
      <w:r>
        <w:t xml:space="preserve">. </w:t>
      </w:r>
    </w:p>
    <w:p w14:paraId="78DF2242" w14:textId="77777777" w:rsidR="00E40FE4" w:rsidRDefault="00E40FE4" w:rsidP="00E40FE4"/>
    <w:p w14:paraId="23323BC9" w14:textId="77777777" w:rsidR="00E40FE4" w:rsidRDefault="00E40FE4" w:rsidP="00E40FE4">
      <w:r>
        <w:t>Since all indices on equation (1) are tensor indices, one can lower index a and reverse the b and c tilts to get</w:t>
      </w:r>
    </w:p>
    <w:p w14:paraId="592C4098" w14:textId="77777777" w:rsidR="00E40FE4" w:rsidRDefault="00E40FE4" w:rsidP="00E40FE4">
      <w:pPr>
        <w:tabs>
          <w:tab w:val="left" w:pos="7200"/>
          <w:tab w:val="left" w:pos="7920"/>
          <w:tab w:val="right" w:pos="9270"/>
        </w:tabs>
      </w:pPr>
      <w:r>
        <w:tab/>
      </w:r>
      <w:r w:rsidRPr="00B55ED0">
        <w:rPr>
          <w:color w:val="000000"/>
        </w:rPr>
        <w:tab/>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b;c</w:t>
      </w:r>
      <w:r>
        <w:tab/>
      </w:r>
      <w:r w:rsidR="00D91ECC">
        <w:t xml:space="preserve"> .</w:t>
      </w:r>
      <w:r>
        <w:tab/>
      </w:r>
      <w:r>
        <w:tab/>
      </w:r>
      <w:r>
        <w:tab/>
        <w:t>(2)</w:t>
      </w:r>
      <w:r>
        <w:tab/>
      </w:r>
      <w:r>
        <w:tab/>
        <w:t>// valid</w:t>
      </w:r>
      <w:r>
        <w:tab/>
      </w:r>
      <w:r>
        <w:tab/>
      </w:r>
      <w:r>
        <w:tab/>
      </w:r>
      <w:r>
        <w:tab/>
        <w:t>(7.11.7)</w:t>
      </w:r>
    </w:p>
    <w:p w14:paraId="11B6F85D" w14:textId="77777777" w:rsidR="00E40FE4" w:rsidRDefault="00E40FE4" w:rsidP="00E40FE4"/>
    <w:p w14:paraId="3362C5E7" w14:textId="77777777" w:rsidR="00E40FE4" w:rsidRPr="002C17B0" w:rsidRDefault="00E40FE4" w:rsidP="00E40FE4">
      <w:r>
        <w:t xml:space="preserve">Now go back to equation (1). Because </w:t>
      </w:r>
      <w:r w:rsidRPr="00B55ED0">
        <w:rPr>
          <w:color w:val="000000"/>
        </w:rPr>
        <w:t>ε</w:t>
      </w:r>
      <w:r w:rsidRPr="00B55ED0">
        <w:rPr>
          <w:rStyle w:val="superscript"/>
          <w:color w:val="000000"/>
        </w:rPr>
        <w:t>abc</w:t>
      </w:r>
      <w:r>
        <w:t xml:space="preserve"> is antisymmetric on b and c, whereas </w:t>
      </w:r>
      <w:r w:rsidRPr="00B55ED0">
        <w:rPr>
          <w:color w:val="000000"/>
        </w:rPr>
        <w:t>Γ</w:t>
      </w:r>
      <w:r w:rsidRPr="00B55ED0">
        <w:rPr>
          <w:rStyle w:val="superscript"/>
          <w:color w:val="000000"/>
        </w:rPr>
        <w:t>n</w:t>
      </w:r>
      <w:r w:rsidRPr="00B55ED0">
        <w:rPr>
          <w:rStyle w:val="subscript"/>
          <w:color w:val="000000"/>
        </w:rPr>
        <w:t>bc</w:t>
      </w:r>
      <w:r>
        <w:t xml:space="preserve"> is symmetric on b and c, one can write </w:t>
      </w:r>
      <w:r w:rsidRPr="00B55ED0">
        <w:rPr>
          <w:color w:val="000000"/>
        </w:rPr>
        <w:t>ε</w:t>
      </w:r>
      <w:r w:rsidRPr="00B55ED0">
        <w:rPr>
          <w:rStyle w:val="superscript"/>
          <w:color w:val="000000"/>
        </w:rPr>
        <w:t>abc</w:t>
      </w:r>
      <w:r w:rsidRPr="00B55ED0">
        <w:rPr>
          <w:color w:val="000000"/>
        </w:rPr>
        <w:t>B</w:t>
      </w:r>
      <w:r w:rsidRPr="00B55ED0">
        <w:rPr>
          <w:rStyle w:val="subscript"/>
          <w:color w:val="000000"/>
        </w:rPr>
        <w:t>b;c</w:t>
      </w:r>
      <w:r>
        <w:t xml:space="preserve">  = </w:t>
      </w:r>
      <w:r w:rsidRPr="00B55ED0">
        <w:rPr>
          <w:color w:val="000000"/>
        </w:rPr>
        <w:t>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since the Γ term vanishes by symmetry. Thus one gets</w:t>
      </w:r>
    </w:p>
    <w:p w14:paraId="6F4EF8A5" w14:textId="77777777" w:rsidR="00E40FE4" w:rsidRPr="002C17B0" w:rsidRDefault="00E40FE4" w:rsidP="00E40FE4"/>
    <w:p w14:paraId="43A5C7F4" w14:textId="77777777" w:rsidR="00E40FE4" w:rsidRPr="00CC1579" w:rsidRDefault="00E40FE4" w:rsidP="00E40FE4">
      <w:pPr>
        <w:tabs>
          <w:tab w:val="left" w:pos="7200"/>
          <w:tab w:val="left" w:pos="7920"/>
          <w:tab w:val="right" w:pos="9270"/>
        </w:tabs>
      </w:pPr>
      <w:r w:rsidRPr="00B55ED0">
        <w:rPr>
          <w:color w:val="000000"/>
        </w:rPr>
        <w:tab/>
      </w:r>
      <w:r>
        <w:rPr>
          <w:color w:val="000000"/>
        </w:rPr>
        <w:tab/>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ab/>
      </w:r>
      <w:r w:rsidR="00D91ECC">
        <w:t>.</w:t>
      </w:r>
      <w:r>
        <w:tab/>
      </w:r>
      <w:r>
        <w:tab/>
      </w:r>
      <w:r>
        <w:tab/>
        <w:t xml:space="preserve">(3) </w:t>
      </w:r>
      <w:r>
        <w:tab/>
      </w:r>
      <w:r>
        <w:tab/>
        <w:t>// valid</w:t>
      </w:r>
      <w:r>
        <w:tab/>
      </w:r>
      <w:r>
        <w:tab/>
      </w:r>
      <w:r>
        <w:tab/>
      </w:r>
      <w:r>
        <w:tab/>
        <w:t>(7.11.8)</w:t>
      </w:r>
    </w:p>
    <w:p w14:paraId="49F4B8C7" w14:textId="77777777" w:rsidR="00E40FE4" w:rsidRDefault="00E40FE4" w:rsidP="00E40FE4"/>
    <w:p w14:paraId="4C617BAA" w14:textId="77777777" w:rsidR="00E40FE4" w:rsidRDefault="00E40FE4" w:rsidP="00E40FE4">
      <w:r>
        <w:t>Were one to blindly lower a and reverse the b and c tilts, one would get</w:t>
      </w:r>
    </w:p>
    <w:p w14:paraId="52D20CA3" w14:textId="77777777" w:rsidR="00E40FE4" w:rsidRDefault="00E40FE4" w:rsidP="00E40FE4"/>
    <w:p w14:paraId="5F3BA7EC" w14:textId="77777777" w:rsidR="00E40FE4" w:rsidRPr="00CC1579" w:rsidRDefault="00E40FE4" w:rsidP="00E40FE4">
      <w:pPr>
        <w:tabs>
          <w:tab w:val="left" w:pos="7200"/>
          <w:tab w:val="left" w:pos="7920"/>
          <w:tab w:val="right" w:pos="9270"/>
        </w:tabs>
      </w:pPr>
      <w:r>
        <w:tab/>
      </w:r>
      <w:r w:rsidRPr="00B55ED0">
        <w:rPr>
          <w:color w:val="000000"/>
        </w:rPr>
        <w:tab/>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w:t>
      </w:r>
      <w:r>
        <w:rPr>
          <w:rStyle w:val="superscript"/>
        </w:rPr>
        <w:t>,</w:t>
      </w:r>
      <w:r w:rsidRPr="002C17B0">
        <w:rPr>
          <w:rStyle w:val="superscript"/>
        </w:rPr>
        <w:t>c</w:t>
      </w:r>
      <w:r>
        <w:tab/>
      </w:r>
      <w:r w:rsidR="00D91ECC">
        <w:t>.</w:t>
      </w:r>
      <w:r>
        <w:tab/>
      </w:r>
      <w:r>
        <w:tab/>
      </w:r>
      <w:r>
        <w:tab/>
        <w:t>(4)</w:t>
      </w:r>
      <w:r>
        <w:tab/>
      </w:r>
      <w:r>
        <w:tab/>
        <w:t>// NOT valid</w:t>
      </w:r>
      <w:r>
        <w:tab/>
      </w:r>
      <w:r>
        <w:tab/>
      </w:r>
      <w:r>
        <w:tab/>
        <w:t>(7.11.9)</w:t>
      </w:r>
    </w:p>
    <w:p w14:paraId="0EA5F95B" w14:textId="77777777" w:rsidR="00E40FE4" w:rsidRDefault="00E40FE4" w:rsidP="00E40FE4"/>
    <w:p w14:paraId="105BCBC3" w14:textId="77777777" w:rsidR="00E40FE4" w:rsidRDefault="00E40FE4" w:rsidP="00E40FE4">
      <w:r>
        <w:t xml:space="preserve">The reason for "not valid" is that the reversal of the b tilt is not justified. That is, </w:t>
      </w:r>
    </w:p>
    <w:p w14:paraId="2CA4B80E" w14:textId="77777777" w:rsidR="00E40FE4" w:rsidRDefault="00E40FE4" w:rsidP="00E40FE4">
      <w:r>
        <w:tab/>
      </w:r>
    </w:p>
    <w:p w14:paraId="4635BE1D" w14:textId="77777777" w:rsidR="00E40FE4" w:rsidRDefault="00E40FE4" w:rsidP="00E40FE4">
      <w:r>
        <w:tab/>
        <w:t>V</w:t>
      </w:r>
      <w:r>
        <w:rPr>
          <w:rStyle w:val="superscript"/>
        </w:rPr>
        <w:t>a</w:t>
      </w:r>
      <w:r>
        <w:t xml:space="preserve"> = </w:t>
      </w:r>
      <w:r w:rsidRPr="00B55ED0">
        <w:rPr>
          <w:color w:val="000000"/>
        </w:rPr>
        <w:t>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  </w:t>
      </w:r>
      <w:r w:rsidRPr="00B55ED0">
        <w:rPr>
          <w:color w:val="000000"/>
        </w:rPr>
        <w:t>ε</w:t>
      </w:r>
      <w:r w:rsidRPr="00B55ED0">
        <w:rPr>
          <w:rStyle w:val="superscript"/>
          <w:color w:val="000000"/>
        </w:rPr>
        <w:t>abc</w:t>
      </w:r>
      <w:r>
        <w:t>∂</w:t>
      </w:r>
      <w:r>
        <w:rPr>
          <w:rStyle w:val="subscript"/>
        </w:rPr>
        <w:t>c</w:t>
      </w:r>
      <w:r w:rsidRPr="00B55ED0">
        <w:rPr>
          <w:color w:val="000000"/>
        </w:rPr>
        <w:t>B</w:t>
      </w:r>
      <w:r w:rsidRPr="00B55ED0">
        <w:rPr>
          <w:rStyle w:val="subscript"/>
          <w:color w:val="000000"/>
        </w:rPr>
        <w:t>b</w:t>
      </w:r>
      <w:r>
        <w:t xml:space="preserve">  = </w:t>
      </w:r>
      <w:r>
        <w:rPr>
          <w:color w:val="000000"/>
        </w:rPr>
        <w:t xml:space="preserve"> g</w:t>
      </w:r>
      <w:r>
        <w:rPr>
          <w:rStyle w:val="superscript"/>
        </w:rPr>
        <w:t>bb'</w:t>
      </w:r>
      <w:r>
        <w:t xml:space="preserve"> </w:t>
      </w:r>
      <w:r w:rsidRPr="00B55ED0">
        <w:rPr>
          <w:color w:val="000000"/>
        </w:rPr>
        <w:t>ε</w:t>
      </w:r>
      <w:r w:rsidRPr="00B55ED0">
        <w:rPr>
          <w:rStyle w:val="superscript"/>
          <w:color w:val="000000"/>
        </w:rPr>
        <w:t>a</w:t>
      </w:r>
      <w:r w:rsidRPr="002542CD">
        <w:rPr>
          <w:rStyle w:val="subscript"/>
        </w:rPr>
        <w:t>b</w:t>
      </w:r>
      <w:r>
        <w:rPr>
          <w:rStyle w:val="subscript"/>
        </w:rPr>
        <w:t>'</w:t>
      </w:r>
      <w:r w:rsidRPr="00B55ED0">
        <w:rPr>
          <w:rStyle w:val="superscript"/>
          <w:color w:val="000000"/>
        </w:rPr>
        <w:t>c</w:t>
      </w:r>
      <w:r>
        <w:t xml:space="preserve"> ∂</w:t>
      </w:r>
      <w:r>
        <w:rPr>
          <w:rStyle w:val="subscript"/>
        </w:rPr>
        <w:t>c</w:t>
      </w:r>
      <w:r>
        <w:t>(g</w:t>
      </w:r>
      <w:r>
        <w:rPr>
          <w:rStyle w:val="subscript"/>
        </w:rPr>
        <w:t>bb"</w:t>
      </w:r>
      <w:r>
        <w:t>B</w:t>
      </w:r>
      <w:r>
        <w:rPr>
          <w:rStyle w:val="superscript"/>
        </w:rPr>
        <w:t>b"</w:t>
      </w:r>
      <w:r>
        <w:t xml:space="preserve">) </w:t>
      </w:r>
    </w:p>
    <w:p w14:paraId="16CB2DE3" w14:textId="77777777" w:rsidR="00E40FE4" w:rsidRDefault="00E40FE4" w:rsidP="00E40FE4"/>
    <w:p w14:paraId="0BAC1EA8" w14:textId="77777777" w:rsidR="00E40FE4" w:rsidRPr="00B41023" w:rsidRDefault="00E40FE4" w:rsidP="00E40FE4">
      <w:r>
        <w:tab/>
      </w:r>
      <w:r w:rsidR="00C96D97" w:rsidRPr="00C96D97">
        <w:rPr>
          <w:rFonts w:ascii="Symbol" w:hAnsi="Symbol"/>
        </w:rPr>
        <w:t></w:t>
      </w:r>
      <w:r>
        <w:t xml:space="preserve"> V</w:t>
      </w:r>
      <w:r>
        <w:rPr>
          <w:rStyle w:val="subscript"/>
        </w:rPr>
        <w:t>a</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B55ED0">
        <w:rPr>
          <w:rStyle w:val="superscript"/>
          <w:color w:val="000000"/>
        </w:rPr>
        <w:t>c</w:t>
      </w:r>
      <w:r>
        <w:t xml:space="preserve"> ∂</w:t>
      </w:r>
      <w:r>
        <w:rPr>
          <w:rStyle w:val="subscript"/>
        </w:rPr>
        <w:t>c</w:t>
      </w:r>
      <w:r>
        <w:t>(g</w:t>
      </w:r>
      <w:r>
        <w:rPr>
          <w:rStyle w:val="subscript"/>
        </w:rPr>
        <w:t>bb"</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t>(g</w:t>
      </w:r>
      <w:r>
        <w:rPr>
          <w:rStyle w:val="subscript"/>
        </w:rPr>
        <w:t>bb"</w:t>
      </w:r>
      <w:r>
        <w:t>B</w:t>
      </w:r>
      <w:r>
        <w:rPr>
          <w:rStyle w:val="superscript"/>
        </w:rPr>
        <w:t>b"</w:t>
      </w:r>
      <w:r>
        <w:t>)</w:t>
      </w:r>
      <w:r>
        <w:tab/>
      </w:r>
      <w:r>
        <w:tab/>
        <w:t>// c tilt reversal is OK</w:t>
      </w:r>
    </w:p>
    <w:p w14:paraId="6520C78E" w14:textId="77777777" w:rsidR="00E40FE4" w:rsidRDefault="00E40FE4" w:rsidP="00E40FE4"/>
    <w:p w14:paraId="35947917" w14:textId="77777777" w:rsidR="00E40FE4" w:rsidRPr="002542CD" w:rsidRDefault="00E40FE4" w:rsidP="00E40FE4">
      <w:r>
        <w:tab/>
      </w:r>
      <w:r>
        <w:tab/>
        <w:t xml:space="preserve">    =  </w:t>
      </w:r>
      <w:r>
        <w:rPr>
          <w:color w:val="000000"/>
        </w:rPr>
        <w:t>g</w:t>
      </w:r>
      <w:r>
        <w:rPr>
          <w:rStyle w:val="superscript"/>
        </w:rPr>
        <w:t>bb'</w:t>
      </w:r>
      <w:r>
        <w:t>g</w:t>
      </w:r>
      <w:r>
        <w:rPr>
          <w:rStyle w:val="subscript"/>
        </w:rPr>
        <w:t>bb"</w:t>
      </w:r>
      <w:r w:rsidRPr="002542CD">
        <w:rPr>
          <w:color w:val="000000"/>
        </w:rPr>
        <w:t xml:space="preserve"> </w:t>
      </w:r>
      <w:r w:rsidRPr="00B55ED0">
        <w:rPr>
          <w:color w:val="000000"/>
        </w:rPr>
        <w:t>ε</w:t>
      </w:r>
      <w:r w:rsidRPr="002542CD">
        <w:rPr>
          <w:rStyle w:val="subscript"/>
        </w:rPr>
        <w:t>ab</w:t>
      </w:r>
      <w:r>
        <w:rPr>
          <w:rStyle w:val="subscript"/>
        </w:rPr>
        <w:t>'</w:t>
      </w:r>
      <w:r w:rsidRPr="002542CD">
        <w:rPr>
          <w:rStyle w:val="subscript"/>
        </w:rPr>
        <w:t>c</w:t>
      </w:r>
      <w:r>
        <w:t>(</w:t>
      </w:r>
      <w:r w:rsidRPr="002542CD">
        <w:t>∂</w:t>
      </w:r>
      <w:r w:rsidRPr="002542CD">
        <w:rPr>
          <w:rStyle w:val="superscript"/>
        </w:rPr>
        <w:t>c</w:t>
      </w:r>
      <w:r w:rsidRPr="002542CD">
        <w:t xml:space="preserve"> </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1BF62D6A" w14:textId="77777777" w:rsidR="00E40FE4" w:rsidRPr="00B55ED0" w:rsidRDefault="00E40FE4" w:rsidP="00E40FE4">
      <w:pPr>
        <w:rPr>
          <w:color w:val="000000"/>
        </w:rPr>
      </w:pPr>
    </w:p>
    <w:p w14:paraId="4E390EFA" w14:textId="77777777" w:rsidR="00E40FE4" w:rsidRPr="002542CD" w:rsidRDefault="00E40FE4" w:rsidP="00E40FE4">
      <w:r>
        <w:tab/>
      </w:r>
      <w:r>
        <w:tab/>
        <w:t xml:space="preserve">    =  </w:t>
      </w:r>
      <w:r>
        <w:rPr>
          <w:color w:val="000000"/>
        </w:rPr>
        <w:t>δ</w:t>
      </w:r>
      <w:r>
        <w:rPr>
          <w:rStyle w:val="superscript"/>
        </w:rPr>
        <w:t>b'</w:t>
      </w:r>
      <w:r>
        <w:rPr>
          <w:rStyle w:val="subscript"/>
        </w:rPr>
        <w:t>b"</w:t>
      </w:r>
      <w:r w:rsidRPr="002542CD">
        <w:rPr>
          <w:color w:val="000000"/>
        </w:rPr>
        <w:t xml:space="preserve"> </w:t>
      </w:r>
      <w:r w:rsidRPr="00B55ED0">
        <w:rPr>
          <w:color w:val="000000"/>
        </w:rPr>
        <w:t>ε</w:t>
      </w:r>
      <w:r w:rsidRPr="002542CD">
        <w:rPr>
          <w:rStyle w:val="subscript"/>
        </w:rPr>
        <w:t>ab</w:t>
      </w:r>
      <w:r>
        <w:rPr>
          <w:rStyle w:val="subscript"/>
        </w:rPr>
        <w:t>'</w:t>
      </w:r>
      <w:r w:rsidRPr="002542CD">
        <w:rPr>
          <w:rStyle w:val="subscript"/>
        </w:rPr>
        <w:t>c</w:t>
      </w:r>
      <w:r>
        <w:t>(</w:t>
      </w:r>
      <w:r w:rsidRPr="002542CD">
        <w:t>∂</w:t>
      </w:r>
      <w:r w:rsidRPr="002542CD">
        <w:rPr>
          <w:rStyle w:val="superscript"/>
        </w:rPr>
        <w:t>c</w:t>
      </w:r>
      <w:r w:rsidRPr="002542CD">
        <w:t xml:space="preserve"> </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7E0073FE" w14:textId="77777777" w:rsidR="00E40FE4" w:rsidRDefault="00E40FE4" w:rsidP="00E40FE4"/>
    <w:p w14:paraId="726EDC0B" w14:textId="77777777" w:rsidR="00E40FE4" w:rsidRPr="002542CD" w:rsidRDefault="00E40FE4" w:rsidP="00E40FE4">
      <w:r>
        <w:tab/>
      </w:r>
      <w:r>
        <w:tab/>
        <w:t xml:space="preserve">    =  </w:t>
      </w:r>
      <w:r w:rsidRPr="00B55ED0">
        <w:rPr>
          <w:color w:val="000000"/>
        </w:rPr>
        <w:t>ε</w:t>
      </w:r>
      <w:r w:rsidRPr="002542CD">
        <w:rPr>
          <w:rStyle w:val="subscript"/>
        </w:rPr>
        <w:t>abc</w:t>
      </w:r>
      <w:r>
        <w:t>(</w:t>
      </w:r>
      <w:r w:rsidRPr="002542CD">
        <w:t>∂</w:t>
      </w:r>
      <w:r w:rsidRPr="002542CD">
        <w:rPr>
          <w:rStyle w:val="superscript"/>
        </w:rPr>
        <w:t>c</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21FC8D1B" w14:textId="77777777" w:rsidR="00E40FE4" w:rsidRDefault="00E40FE4" w:rsidP="00E40FE4"/>
    <w:p w14:paraId="70BE0911" w14:textId="77777777" w:rsidR="00E40FE4" w:rsidRPr="00CC1579" w:rsidRDefault="00E40FE4" w:rsidP="00E40FE4">
      <w:pPr>
        <w:tabs>
          <w:tab w:val="left" w:pos="7200"/>
          <w:tab w:val="left" w:pos="7920"/>
          <w:tab w:val="right" w:pos="9270"/>
        </w:tabs>
      </w:pPr>
      <w:r>
        <w:tab/>
      </w:r>
      <w:r>
        <w:tab/>
        <w:t xml:space="preserve">    =  </w:t>
      </w:r>
      <w:r w:rsidRPr="00B55ED0">
        <w:rPr>
          <w:color w:val="000000"/>
        </w:rPr>
        <w:t>ε</w:t>
      </w:r>
      <w:r w:rsidRPr="002542CD">
        <w:rPr>
          <w:rStyle w:val="subscript"/>
        </w:rPr>
        <w:t>abc</w:t>
      </w:r>
      <w:r>
        <w:t>B</w:t>
      </w:r>
      <w:r>
        <w:rPr>
          <w:rStyle w:val="superscript"/>
        </w:rPr>
        <w:t>b,c</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r>
        <w:t xml:space="preserve">   =  </w:t>
      </w:r>
      <w:r w:rsidRPr="00B55ED0">
        <w:rPr>
          <w:color w:val="000000"/>
        </w:rPr>
        <w:t>ε</w:t>
      </w:r>
      <w:r w:rsidRPr="002542CD">
        <w:rPr>
          <w:rStyle w:val="subscript"/>
        </w:rPr>
        <w:t>abc</w:t>
      </w:r>
      <w:r>
        <w:t>B</w:t>
      </w:r>
      <w:r>
        <w:rPr>
          <w:rStyle w:val="superscript"/>
        </w:rPr>
        <w:t>b,c</w:t>
      </w:r>
      <w:r>
        <w:t xml:space="preserve">   +  extra term! </w:t>
      </w:r>
      <w:r>
        <w:tab/>
      </w:r>
      <w:r>
        <w:tab/>
      </w:r>
      <w:r>
        <w:tab/>
        <w:t>(7.11.10)</w:t>
      </w:r>
    </w:p>
    <w:p w14:paraId="456EBD39" w14:textId="77777777" w:rsidR="00E40FE4" w:rsidRDefault="00E40FE4" w:rsidP="00E40FE4"/>
    <w:p w14:paraId="445E0AD9" w14:textId="77777777" w:rsidR="00E40FE4" w:rsidRDefault="00E40FE4" w:rsidP="00E40FE4">
      <w:r>
        <w:t xml:space="preserve">It is due to this extra term that (4) is not valid. Basically this is the same as the fourth example above, but the situation is embedded in a more complicated environment (extra tensors, tensor densities, comma notation, covariant derivatives, other tilted indices, etc).  One way to summarize the example is this:  </w:t>
      </w:r>
    </w:p>
    <w:p w14:paraId="66D30A2F" w14:textId="77777777" w:rsidR="00E40FE4" w:rsidRDefault="00E40FE4" w:rsidP="00E40FE4"/>
    <w:p w14:paraId="493AA7BB" w14:textId="77777777" w:rsidR="00E40FE4" w:rsidRDefault="00E40FE4" w:rsidP="00E40FE4">
      <w:pPr>
        <w:tabs>
          <w:tab w:val="left" w:pos="7200"/>
          <w:tab w:val="left" w:pos="7920"/>
          <w:tab w:val="right" w:pos="9270"/>
        </w:tabs>
      </w:pPr>
      <w:r>
        <w:tab/>
        <w:t>(</w:t>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w:t>
      </w:r>
      <w:r>
        <w:sym w:font="Symbol" w:char="F0DB"/>
      </w:r>
      <w:r>
        <w:t xml:space="preserve">  (</w:t>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b;c</w:t>
      </w:r>
      <w:r>
        <w:t xml:space="preserve">)  </w:t>
      </w:r>
      <w:r>
        <w:sym w:font="Symbol" w:char="F0DB"/>
      </w:r>
      <w:r>
        <w:t xml:space="preserve">  (</w:t>
      </w:r>
      <w:r w:rsidRPr="00B55ED0">
        <w:rPr>
          <w:color w:val="000000"/>
        </w:rPr>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b;c</w:t>
      </w:r>
      <w:r>
        <w:t xml:space="preserve">)    </w:t>
      </w:r>
      <w:r w:rsidRPr="00EB1A76">
        <w:fldChar w:fldCharType="begin"/>
      </w:r>
      <w:r w:rsidRPr="00EB1A76">
        <w:instrText xml:space="preserve"> EQ \O(</w:instrText>
      </w:r>
      <w:r>
        <w:sym w:font="Symbol" w:char="F0DB"/>
      </w:r>
      <w:r w:rsidRPr="00EB1A76">
        <w:instrText>,</w:instrText>
      </w:r>
      <w:r>
        <w:instrText xml:space="preserve"> \s\do1(\d\ba4(/))</w:instrText>
      </w:r>
      <w:r w:rsidRPr="00EB1A76">
        <w:instrText>)</w:instrText>
      </w:r>
      <w:r w:rsidRPr="00EB1A76">
        <w:fldChar w:fldCharType="end"/>
      </w:r>
      <w:r>
        <w:t xml:space="preserve">    (</w:t>
      </w:r>
      <w:r w:rsidRPr="00B55ED0">
        <w:rPr>
          <w:color w:val="000000"/>
        </w:rPr>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w:t>
      </w:r>
      <w:r>
        <w:rPr>
          <w:rStyle w:val="superscript"/>
        </w:rPr>
        <w:t>,</w:t>
      </w:r>
      <w:r w:rsidRPr="002C17B0">
        <w:rPr>
          <w:rStyle w:val="superscript"/>
        </w:rPr>
        <w:t>c</w:t>
      </w:r>
      <w:r>
        <w:t>)</w:t>
      </w:r>
      <w:r>
        <w:tab/>
      </w:r>
      <w:r>
        <w:tab/>
        <w:t>(7.11.11)</w:t>
      </w:r>
    </w:p>
    <w:p w14:paraId="6A419808" w14:textId="77777777" w:rsidR="00E40FE4" w:rsidRDefault="00E40FE4" w:rsidP="00E40FE4"/>
    <w:p w14:paraId="717268B5" w14:textId="77777777" w:rsidR="00E40FE4" w:rsidRDefault="00E40FE4" w:rsidP="00E40FE4">
      <w:pPr>
        <w:pStyle w:val="Heading3"/>
      </w:pPr>
      <w:bookmarkStart w:id="3824" w:name="_Toc379824727"/>
      <w:bookmarkStart w:id="3825" w:name="_Toc415298735"/>
      <w:bookmarkStart w:id="3826" w:name="_Toc415299244"/>
      <w:bookmarkStart w:id="3827" w:name="_Toc415299756"/>
      <w:bookmarkStart w:id="3828" w:name="_Toc415300275"/>
      <w:bookmarkStart w:id="3829" w:name="_Toc415302199"/>
      <w:bookmarkStart w:id="3830" w:name="_Toc415303167"/>
      <w:bookmarkStart w:id="3831" w:name="_Toc415303680"/>
      <w:bookmarkStart w:id="3832" w:name="_Toc415304193"/>
      <w:bookmarkStart w:id="3833" w:name="_Toc415304706"/>
      <w:bookmarkStart w:id="3834" w:name="_Toc415308491"/>
      <w:bookmarkStart w:id="3835" w:name="_Toc415309004"/>
      <w:bookmarkStart w:id="3836" w:name="_Toc415309518"/>
      <w:bookmarkStart w:id="3837" w:name="_Toc415310294"/>
      <w:bookmarkStart w:id="3838" w:name="_Toc415310812"/>
      <w:bookmarkStart w:id="3839" w:name="_Toc415311330"/>
      <w:bookmarkStart w:id="3840" w:name="_Toc415312105"/>
      <w:bookmarkStart w:id="3841" w:name="_Toc415312880"/>
      <w:bookmarkStart w:id="3842" w:name="_Toc415313657"/>
      <w:bookmarkStart w:id="3843" w:name="_Toc415334929"/>
      <w:bookmarkStart w:id="3844" w:name="_Toc415337341"/>
      <w:bookmarkStart w:id="3845" w:name="_Toc415338405"/>
      <w:bookmarkStart w:id="3846" w:name="_Toc415338926"/>
      <w:bookmarkStart w:id="3847" w:name="_Toc415380721"/>
      <w:bookmarkStart w:id="3848" w:name="_Toc415382143"/>
      <w:bookmarkStart w:id="3849" w:name="_Toc415383621"/>
      <w:bookmarkStart w:id="3850" w:name="_Toc415384144"/>
      <w:bookmarkStart w:id="3851" w:name="_Toc415386547"/>
      <w:bookmarkStart w:id="3852" w:name="_Toc415387070"/>
      <w:bookmarkStart w:id="3853" w:name="_Toc415387592"/>
      <w:bookmarkStart w:id="3854" w:name="_Toc415389429"/>
      <w:bookmarkStart w:id="3855" w:name="_Toc415389954"/>
      <w:bookmarkStart w:id="3856" w:name="_Toc415390740"/>
      <w:bookmarkStart w:id="3857" w:name="_Toc415660395"/>
      <w:bookmarkStart w:id="3858" w:name="_Toc416016989"/>
      <w:bookmarkStart w:id="3859" w:name="_Toc416017515"/>
      <w:bookmarkStart w:id="3860" w:name="_Toc416018040"/>
      <w:bookmarkStart w:id="3861" w:name="_Toc416110243"/>
      <w:bookmarkStart w:id="3862" w:name="_Toc416110719"/>
      <w:bookmarkStart w:id="3863" w:name="_Toc416111208"/>
      <w:bookmarkStart w:id="3864" w:name="_Toc416111699"/>
      <w:bookmarkStart w:id="3865" w:name="_Toc416458613"/>
      <w:bookmarkStart w:id="3866" w:name="_Toc416516326"/>
      <w:bookmarkStart w:id="3867" w:name="_Toc416689419"/>
      <w:bookmarkStart w:id="3868" w:name="_Toc416799590"/>
      <w:bookmarkStart w:id="3869" w:name="_Toc417064360"/>
      <w:bookmarkStart w:id="3870" w:name="_Toc417206534"/>
      <w:bookmarkStart w:id="3871" w:name="_Toc417240590"/>
      <w:bookmarkStart w:id="3872" w:name="_Toc417750323"/>
      <w:bookmarkStart w:id="3873" w:name="_Toc417752994"/>
      <w:bookmarkStart w:id="3874" w:name="_Toc418090178"/>
      <w:bookmarkStart w:id="3875" w:name="_Toc418337574"/>
      <w:bookmarkStart w:id="3876" w:name="_Toc418430654"/>
      <w:bookmarkStart w:id="3877" w:name="_Toc418490165"/>
      <w:r>
        <w:t>7.12</w:t>
      </w:r>
      <w:r w:rsidRPr="00DF02D5">
        <w:t xml:space="preserve"> The Contraction Neutralization Rule</w:t>
      </w:r>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p>
    <w:p w14:paraId="4D27E6FB" w14:textId="77777777" w:rsidR="00E40FE4" w:rsidRDefault="00E40FE4" w:rsidP="00E40FE4"/>
    <w:p w14:paraId="0ED51583" w14:textId="77777777" w:rsidR="00E40FE4" w:rsidRDefault="00E40FE4" w:rsidP="00C539CD">
      <w:pPr>
        <w:tabs>
          <w:tab w:val="left" w:pos="7200"/>
          <w:tab w:val="left" w:pos="7920"/>
          <w:tab w:val="right" w:pos="9270"/>
        </w:tabs>
      </w:pPr>
      <w:r>
        <w:t xml:space="preserve">A contracted index pair plays no role in how </w:t>
      </w:r>
      <w:r w:rsidR="00451573">
        <w:t>a tensor</w:t>
      </w:r>
      <w:r>
        <w:t xml:space="preserve"> object transforms</w:t>
      </w:r>
      <w:r w:rsidR="00451573">
        <w:t>;</w:t>
      </w:r>
      <w:r>
        <w:t xml:space="preserve"> the two </w:t>
      </w:r>
      <w:r w:rsidR="00451573">
        <w:t xml:space="preserve">contracted </w:t>
      </w:r>
      <w:r>
        <w:t xml:space="preserve">indices neutralize each other, as we now show. </w:t>
      </w:r>
      <w:r w:rsidR="00451573">
        <w:tab/>
      </w:r>
      <w:r w:rsidR="00451573">
        <w:tab/>
      </w:r>
      <w:r w:rsidR="00451573">
        <w:tab/>
      </w:r>
      <w:r w:rsidR="00451573">
        <w:tab/>
      </w:r>
      <w:r w:rsidR="00451573">
        <w:tab/>
      </w:r>
      <w:r w:rsidR="00451573">
        <w:tab/>
      </w:r>
      <w:r w:rsidR="00451573">
        <w:tab/>
      </w:r>
      <w:r w:rsidR="00451573">
        <w:tab/>
        <w:t>(7.12.1)</w:t>
      </w:r>
    </w:p>
    <w:p w14:paraId="1FA6EC67" w14:textId="77777777" w:rsidR="00451573" w:rsidRDefault="00451573" w:rsidP="00E40FE4"/>
    <w:p w14:paraId="61C7EC87" w14:textId="77777777" w:rsidR="00E40FE4" w:rsidRDefault="00E40FE4" w:rsidP="00E40FE4">
      <w:r>
        <w:t xml:space="preserve">First, recall that the indices on a general rank-n tensor (perhaps formed from several tensors) transform the same way </w:t>
      </w:r>
      <w:r w:rsidR="0066216D">
        <w:t xml:space="preserve">that </w:t>
      </w:r>
      <w:r>
        <w:t>an outer product of n vectors transforms, where the vector index types match those of the tensor. The vectors</w:t>
      </w:r>
      <w:r w:rsidR="0066216D">
        <w:t xml:space="preserve"> transform this way, </w:t>
      </w:r>
    </w:p>
    <w:p w14:paraId="4DC9F153" w14:textId="77777777" w:rsidR="00E40FE4" w:rsidRDefault="00E40FE4" w:rsidP="00E40FE4"/>
    <w:p w14:paraId="573BE7C6" w14:textId="77777777" w:rsidR="00E40FE4" w:rsidRDefault="00E40FE4" w:rsidP="00E40FE4">
      <w:pPr>
        <w:tabs>
          <w:tab w:val="left" w:pos="7200"/>
          <w:tab w:val="left" w:pos="7920"/>
          <w:tab w:val="right" w:pos="9270"/>
        </w:tabs>
      </w:pP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r w:rsidRPr="0066216D">
        <w:tab/>
      </w:r>
      <w:r w:rsidR="0066216D">
        <w:t>.</w:t>
      </w:r>
      <w:r>
        <w:tab/>
      </w:r>
      <w:r>
        <w:tab/>
      </w:r>
      <w:r>
        <w:tab/>
        <w:t xml:space="preserve"> </w:t>
      </w:r>
      <w:r w:rsidRPr="0066216D">
        <w:rPr>
          <w:i/>
          <w:color w:val="000000"/>
        </w:rPr>
        <w:t xml:space="preserve"> </w:t>
      </w:r>
      <w:r w:rsidR="0066216D">
        <w:rPr>
          <w:i/>
          <w:color w:val="000000"/>
        </w:rPr>
        <w:t xml:space="preserve">    </w:t>
      </w:r>
      <w:r w:rsidRPr="0066216D">
        <w:rPr>
          <w:i/>
          <w:color w:val="000000"/>
        </w:rPr>
        <w:t xml:space="preserve"> </w:t>
      </w:r>
      <w:r w:rsidR="00C539CD">
        <w:rPr>
          <w:i/>
          <w:color w:val="000000"/>
        </w:rPr>
        <w:t xml:space="preserve"> </w:t>
      </w:r>
      <w:r w:rsidRPr="0066216D">
        <w:rPr>
          <w:i/>
          <w:color w:val="000000"/>
        </w:rPr>
        <w:t>(7.</w:t>
      </w:r>
      <w:r w:rsidR="0066216D" w:rsidRPr="0066216D">
        <w:rPr>
          <w:i/>
          <w:color w:val="000000"/>
        </w:rPr>
        <w:t>5.3</w:t>
      </w:r>
      <w:r w:rsidRPr="0066216D">
        <w:rPr>
          <w:i/>
          <w:color w:val="000000"/>
        </w:rPr>
        <w:t>) and (7.</w:t>
      </w:r>
      <w:r w:rsidR="0066216D" w:rsidRPr="0066216D">
        <w:rPr>
          <w:i/>
          <w:color w:val="000000"/>
        </w:rPr>
        <w:t>5.4</w:t>
      </w:r>
      <w:r w:rsidRPr="0066216D">
        <w:rPr>
          <w:i/>
          <w:color w:val="000000"/>
        </w:rPr>
        <w:t>)</w:t>
      </w:r>
      <w:r w:rsidRPr="007A1F38">
        <w:rPr>
          <w:color w:val="FF0000"/>
        </w:rPr>
        <w:tab/>
      </w:r>
      <w:r w:rsidRPr="007A1F38">
        <w:rPr>
          <w:color w:val="FF0000"/>
        </w:rPr>
        <w:tab/>
      </w:r>
      <w:r>
        <w:tab/>
      </w:r>
    </w:p>
    <w:p w14:paraId="303782FA" w14:textId="77777777" w:rsidR="00E40FE4" w:rsidRDefault="0066216D" w:rsidP="00E40FE4">
      <w:r>
        <w:t>W</w:t>
      </w:r>
      <w:r w:rsidR="00E40FE4">
        <w:t xml:space="preserve">e take </w:t>
      </w:r>
      <w:r>
        <w:t>the</w:t>
      </w:r>
      <w:r w:rsidR="00E40FE4">
        <w:t xml:space="preserve"> same "big object" </w:t>
      </w:r>
      <w:r>
        <w:t>[-----</w:t>
      </w:r>
      <w:r>
        <w:rPr>
          <w:rStyle w:val="superscript"/>
        </w:rPr>
        <w:t>a</w:t>
      </w:r>
      <w:r>
        <w:t>---------</w:t>
      </w:r>
      <w:r>
        <w:rPr>
          <w:rStyle w:val="subscript"/>
        </w:rPr>
        <w:t>a</w:t>
      </w:r>
      <w:r>
        <w:t xml:space="preserve">----] appearing in (7.11.1) </w:t>
      </w:r>
      <w:r w:rsidR="00E40FE4">
        <w:t xml:space="preserve"> and now ask how it transforms. </w:t>
      </w:r>
    </w:p>
    <w:p w14:paraId="5CA887D0" w14:textId="77777777" w:rsidR="00E40FE4" w:rsidRDefault="00E40FE4" w:rsidP="00E40FE4"/>
    <w:p w14:paraId="486F0BFB" w14:textId="77777777" w:rsidR="00E40FE4" w:rsidRPr="00215E97" w:rsidRDefault="00AD0950" w:rsidP="00E40FE4">
      <w:r>
        <w:t>Below</w:t>
      </w:r>
      <w:r w:rsidR="00E40FE4">
        <w:t xml:space="preserve"> the X's represent either R or S factors for the dash indices (each of which might be up or down):  </w:t>
      </w:r>
    </w:p>
    <w:p w14:paraId="672B78B8" w14:textId="77777777" w:rsidR="00E40FE4" w:rsidRDefault="00E40FE4" w:rsidP="00E40FE4"/>
    <w:p w14:paraId="09C31133" w14:textId="77777777" w:rsidR="00E40FE4" w:rsidRDefault="00E40FE4" w:rsidP="00E40FE4">
      <w:r>
        <w:tab/>
        <w:t>[-----</w:t>
      </w:r>
      <w:r>
        <w:rPr>
          <w:rStyle w:val="superscript"/>
        </w:rPr>
        <w:t>a</w:t>
      </w:r>
      <w:r>
        <w:t>---------</w:t>
      </w:r>
      <w:r>
        <w:rPr>
          <w:rStyle w:val="subscript"/>
        </w:rPr>
        <w:t>a</w:t>
      </w:r>
      <w:r>
        <w:t>----]'  =  XXXXX R</w:t>
      </w:r>
      <w:r w:rsidRPr="00EE3F18">
        <w:rPr>
          <w:rStyle w:val="superscript"/>
        </w:rPr>
        <w:t>a</w:t>
      </w:r>
      <w:r>
        <w:rPr>
          <w:rStyle w:val="subscript"/>
        </w:rPr>
        <w:t>b</w:t>
      </w:r>
      <w:r>
        <w:t xml:space="preserve"> XXXXXXXXX S</w:t>
      </w:r>
      <w:r>
        <w:rPr>
          <w:rStyle w:val="superscript"/>
        </w:rPr>
        <w:t>c</w:t>
      </w:r>
      <w:r>
        <w:rPr>
          <w:rStyle w:val="subscript"/>
        </w:rPr>
        <w:t xml:space="preserve">a </w:t>
      </w:r>
      <w:r>
        <w:t>XXXX [-----</w:t>
      </w:r>
      <w:r>
        <w:rPr>
          <w:rStyle w:val="superscript"/>
        </w:rPr>
        <w:t>b</w:t>
      </w:r>
      <w:r>
        <w:t>---------</w:t>
      </w:r>
      <w:r>
        <w:rPr>
          <w:rStyle w:val="subscript"/>
        </w:rPr>
        <w:t>c</w:t>
      </w:r>
      <w:r>
        <w:t>----]</w:t>
      </w:r>
    </w:p>
    <w:p w14:paraId="1B7789A7" w14:textId="77777777" w:rsidR="00E40FE4" w:rsidRDefault="00E40FE4" w:rsidP="00E40FE4"/>
    <w:p w14:paraId="53E88104" w14:textId="77777777" w:rsidR="00E40FE4" w:rsidRDefault="00E40FE4" w:rsidP="00E40FE4">
      <w:r>
        <w:tab/>
      </w:r>
      <w:r>
        <w:tab/>
      </w:r>
      <w:r>
        <w:tab/>
        <w:t>=  S</w:t>
      </w:r>
      <w:r>
        <w:rPr>
          <w:rStyle w:val="superscript"/>
        </w:rPr>
        <w:t>c</w:t>
      </w:r>
      <w:r>
        <w:rPr>
          <w:rStyle w:val="subscript"/>
        </w:rPr>
        <w:t>a</w:t>
      </w:r>
      <w:r>
        <w:t xml:space="preserve"> R</w:t>
      </w:r>
      <w:r w:rsidRPr="00EE3F18">
        <w:rPr>
          <w:rStyle w:val="superscript"/>
        </w:rPr>
        <w:t>a</w:t>
      </w:r>
      <w:r>
        <w:rPr>
          <w:rStyle w:val="subscript"/>
        </w:rPr>
        <w:t>b</w:t>
      </w:r>
      <w:r>
        <w:t xml:space="preserve">  XXXXX  XXXXXXXXX  XXXX [-----</w:t>
      </w:r>
      <w:r>
        <w:rPr>
          <w:rStyle w:val="superscript"/>
        </w:rPr>
        <w:t>b</w:t>
      </w:r>
      <w:r>
        <w:t>---------</w:t>
      </w:r>
      <w:r>
        <w:rPr>
          <w:rStyle w:val="subscript"/>
        </w:rPr>
        <w:t>c</w:t>
      </w:r>
      <w:r>
        <w:t>----]</w:t>
      </w:r>
    </w:p>
    <w:p w14:paraId="19AA5CE2" w14:textId="77777777" w:rsidR="00E40FE4" w:rsidRDefault="00E40FE4" w:rsidP="00E40FE4"/>
    <w:p w14:paraId="37BA0931" w14:textId="77777777" w:rsidR="00E40FE4" w:rsidRPr="0066216D" w:rsidRDefault="00E40FE4" w:rsidP="00E40FE4">
      <w:r>
        <w:tab/>
      </w:r>
      <w:r>
        <w:tab/>
      </w:r>
      <w:r>
        <w:tab/>
        <w:t>=  δ</w:t>
      </w:r>
      <w:r>
        <w:rPr>
          <w:rStyle w:val="superscript"/>
        </w:rPr>
        <w:t>c</w:t>
      </w:r>
      <w:r>
        <w:rPr>
          <w:rStyle w:val="subscript"/>
        </w:rPr>
        <w:t>b</w:t>
      </w:r>
      <w:r>
        <w:t xml:space="preserve">  XXXXX  XXXXXXXXX  XXXX [-----</w:t>
      </w:r>
      <w:r>
        <w:rPr>
          <w:rStyle w:val="superscript"/>
        </w:rPr>
        <w:t>b</w:t>
      </w:r>
      <w:r>
        <w:t>---------</w:t>
      </w:r>
      <w:r>
        <w:rPr>
          <w:rStyle w:val="subscript"/>
        </w:rPr>
        <w:t>c</w:t>
      </w:r>
      <w:r>
        <w:t>----]</w:t>
      </w:r>
      <w:r w:rsidR="0066216D">
        <w:tab/>
        <w:t>// RS = 1</w:t>
      </w:r>
    </w:p>
    <w:p w14:paraId="76FF7464" w14:textId="77777777" w:rsidR="00E40FE4" w:rsidRPr="00FC6646" w:rsidRDefault="00E40FE4" w:rsidP="00E40FE4">
      <w:r>
        <w:tab/>
      </w:r>
      <w:r>
        <w:tab/>
      </w:r>
      <w:r>
        <w:tab/>
      </w:r>
    </w:p>
    <w:p w14:paraId="41210721" w14:textId="77777777" w:rsidR="00E40FE4" w:rsidRPr="00CC1579" w:rsidRDefault="00E40FE4" w:rsidP="00E40FE4">
      <w:pPr>
        <w:tabs>
          <w:tab w:val="left" w:pos="7200"/>
          <w:tab w:val="left" w:pos="7920"/>
          <w:tab w:val="right" w:pos="9270"/>
        </w:tabs>
      </w:pPr>
      <w:r>
        <w:tab/>
      </w:r>
      <w:r>
        <w:tab/>
      </w:r>
      <w:r>
        <w:tab/>
        <w:t>=  XXXXX  XXXXXXXXX  XXXX [-----</w:t>
      </w:r>
      <w:r>
        <w:rPr>
          <w:rStyle w:val="superscript"/>
        </w:rPr>
        <w:t>a</w:t>
      </w:r>
      <w:r>
        <w:t>---------</w:t>
      </w:r>
      <w:r>
        <w:rPr>
          <w:rStyle w:val="subscript"/>
        </w:rPr>
        <w:t>a</w:t>
      </w:r>
      <w:r>
        <w:t>----]</w:t>
      </w:r>
      <w:r>
        <w:tab/>
      </w:r>
      <w:r>
        <w:tab/>
      </w:r>
      <w:r>
        <w:tab/>
      </w:r>
      <w:r>
        <w:tab/>
        <w:t>(7.12.</w:t>
      </w:r>
      <w:r w:rsidR="00451573">
        <w:t>2</w:t>
      </w:r>
      <w:r>
        <w:t>)</w:t>
      </w:r>
    </w:p>
    <w:p w14:paraId="2B1B5EEC" w14:textId="77777777" w:rsidR="00E40FE4" w:rsidRDefault="00E40FE4" w:rsidP="00E40FE4"/>
    <w:p w14:paraId="541546B8" w14:textId="77777777" w:rsidR="00E40FE4" w:rsidRDefault="00E40FE4" w:rsidP="00E40FE4">
      <w:r>
        <w:t xml:space="preserve">where now the only X's left are for the </w:t>
      </w:r>
      <w:r w:rsidRPr="00215E97">
        <w:rPr>
          <w:i/>
        </w:rPr>
        <w:t>other</w:t>
      </w:r>
      <w:r>
        <w:t xml:space="preserve"> indices. Again we look at our canonical example,</w:t>
      </w:r>
    </w:p>
    <w:p w14:paraId="4F46E985" w14:textId="77777777" w:rsidR="00E40FE4" w:rsidRDefault="00E40FE4" w:rsidP="00E40FE4"/>
    <w:p w14:paraId="6E7963A3" w14:textId="77777777" w:rsidR="00E40FE4" w:rsidRPr="0066216D" w:rsidRDefault="00E40FE4" w:rsidP="00E40FE4">
      <w:pPr>
        <w:rPr>
          <w:i/>
          <w:color w:val="000000"/>
        </w:rPr>
      </w:pPr>
      <w:r>
        <w:tab/>
        <w:t>A</w:t>
      </w:r>
      <w:r>
        <w:rPr>
          <w:rStyle w:val="superscript"/>
        </w:rPr>
        <w:t>a</w:t>
      </w:r>
      <w:r w:rsidR="0066216D">
        <w:t>Y</w:t>
      </w:r>
      <w:r>
        <w:rPr>
          <w:rStyle w:val="subscript"/>
        </w:rPr>
        <w:t>a</w:t>
      </w:r>
      <w:r>
        <w:t xml:space="preserve"> = A</w:t>
      </w:r>
      <w:r w:rsidRPr="002016D8">
        <w:rPr>
          <w:rStyle w:val="subscript"/>
        </w:rPr>
        <w:t>a</w:t>
      </w:r>
      <w:r w:rsidR="0066216D">
        <w:t>Y</w:t>
      </w:r>
      <w:r>
        <w:rPr>
          <w:rStyle w:val="superscript"/>
        </w:rPr>
        <w:t>a</w:t>
      </w:r>
      <w:r>
        <w:t xml:space="preserve"> = </w:t>
      </w:r>
      <w:r w:rsidRPr="00CC1579">
        <w:rPr>
          <w:b/>
        </w:rPr>
        <w:t>A</w:t>
      </w:r>
      <w:r>
        <w:sym w:font="Symbol" w:char="F0B7"/>
      </w:r>
      <w:r w:rsidR="0066216D">
        <w:rPr>
          <w:b/>
        </w:rPr>
        <w:t>Y</w:t>
      </w:r>
      <w:r>
        <w:t xml:space="preserve"> </w:t>
      </w:r>
      <w:r w:rsidR="0066216D">
        <w:t xml:space="preserve">  . </w:t>
      </w:r>
      <w:r>
        <w:rPr>
          <w:color w:val="FF0000"/>
        </w:rPr>
        <w:tab/>
      </w:r>
      <w:r>
        <w:rPr>
          <w:color w:val="FF0000"/>
        </w:rPr>
        <w:tab/>
      </w:r>
      <w:r>
        <w:tab/>
      </w:r>
      <w:r>
        <w:tab/>
      </w:r>
      <w:r>
        <w:tab/>
      </w:r>
      <w:r>
        <w:tab/>
      </w:r>
      <w:r w:rsidR="0066216D">
        <w:rPr>
          <w:color w:val="FF0000"/>
        </w:rPr>
        <w:tab/>
      </w:r>
      <w:r w:rsidR="0066216D">
        <w:rPr>
          <w:color w:val="FF0000"/>
        </w:rPr>
        <w:tab/>
      </w:r>
      <w:r w:rsidR="0066216D">
        <w:rPr>
          <w:color w:val="FF0000"/>
        </w:rPr>
        <w:tab/>
      </w:r>
      <w:r w:rsidR="0066216D" w:rsidRPr="0066216D">
        <w:rPr>
          <w:i/>
          <w:color w:val="000000"/>
        </w:rPr>
        <w:t>(7.4.14)</w:t>
      </w:r>
    </w:p>
    <w:p w14:paraId="41F059A1" w14:textId="77777777" w:rsidR="00E40FE4" w:rsidRDefault="00E40FE4" w:rsidP="00E40FE4">
      <w:r>
        <w:t xml:space="preserve"> </w:t>
      </w:r>
    </w:p>
    <w:p w14:paraId="3CAB413E" w14:textId="77777777" w:rsidR="00E40FE4" w:rsidRDefault="00E40FE4" w:rsidP="00E40FE4">
      <w:r>
        <w:t xml:space="preserve">The contracted vector indices </w:t>
      </w:r>
      <w:r w:rsidR="0066216D">
        <w:t>neutralize each other</w:t>
      </w:r>
      <w:r>
        <w:t xml:space="preserve"> and the resulting object transforms as a scalar. </w:t>
      </w:r>
    </w:p>
    <w:p w14:paraId="10F2B381" w14:textId="77777777" w:rsidR="00E40FE4" w:rsidRDefault="00E40FE4" w:rsidP="00E40FE4"/>
    <w:p w14:paraId="49DD1662" w14:textId="77777777" w:rsidR="00E40FE4" w:rsidRDefault="00E40FE4" w:rsidP="00E40FE4">
      <w:r>
        <w:t xml:space="preserve">Here are some examples of tensor transformations with 0,1 and 2 index pairs contracted: </w:t>
      </w:r>
    </w:p>
    <w:p w14:paraId="41B0821F" w14:textId="77777777" w:rsidR="00E40FE4" w:rsidRDefault="00E40FE4" w:rsidP="00E40FE4"/>
    <w:p w14:paraId="2B7CB4E8" w14:textId="77777777" w:rsidR="00E40FE4" w:rsidRPr="00AF0196" w:rsidRDefault="00E40FE4" w:rsidP="00E40FE4">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r>
        <w:tab/>
      </w:r>
      <w:r>
        <w:tab/>
        <w:t>// no pairs contracted</w:t>
      </w:r>
    </w:p>
    <w:p w14:paraId="6A34F35B" w14:textId="77777777" w:rsidR="00E40FE4" w:rsidRDefault="00E40FE4" w:rsidP="00E40FE4">
      <w:r>
        <w:tab/>
        <w:t>T</w:t>
      </w:r>
      <w:r w:rsidRPr="003F0089">
        <w:rPr>
          <w:sz w:val="8"/>
          <w:szCs w:val="8"/>
        </w:rPr>
        <w:t xml:space="preserve"> </w:t>
      </w:r>
      <w:r>
        <w:t>'</w:t>
      </w:r>
      <w:r>
        <w:rPr>
          <w:rStyle w:val="superscript"/>
        </w:rPr>
        <w:t>abc</w:t>
      </w:r>
      <w:r>
        <w:rPr>
          <w:rStyle w:val="subscript"/>
        </w:rPr>
        <w:t>ae</w:t>
      </w:r>
      <w:r>
        <w:t xml:space="preserve"> =</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e'</w:t>
      </w:r>
      <w:r>
        <w:rPr>
          <w:rStyle w:val="subscript"/>
        </w:rPr>
        <w:t>e</w:t>
      </w:r>
      <w:r>
        <w:t xml:space="preserve"> T</w:t>
      </w:r>
      <w:r>
        <w:rPr>
          <w:rStyle w:val="superscript"/>
        </w:rPr>
        <w:t>a'b'c'</w:t>
      </w:r>
      <w:r>
        <w:rPr>
          <w:rStyle w:val="subscript"/>
        </w:rPr>
        <w:t>a'e'</w:t>
      </w:r>
      <w:r>
        <w:rPr>
          <w:rStyle w:val="subscript"/>
        </w:rPr>
        <w:tab/>
      </w:r>
      <w:r>
        <w:rPr>
          <w:rStyle w:val="subscript"/>
        </w:rPr>
        <w:tab/>
      </w:r>
      <w:r>
        <w:rPr>
          <w:rStyle w:val="subscript"/>
        </w:rPr>
        <w:tab/>
      </w:r>
      <w:r>
        <w:t>// index a contracted</w:t>
      </w:r>
    </w:p>
    <w:p w14:paraId="0C68EA6A" w14:textId="77777777" w:rsidR="00E40FE4" w:rsidRDefault="00E40FE4" w:rsidP="00E40FE4">
      <w:r>
        <w:tab/>
        <w:t>T</w:t>
      </w:r>
      <w:r w:rsidRPr="003F0089">
        <w:rPr>
          <w:sz w:val="8"/>
          <w:szCs w:val="8"/>
        </w:rPr>
        <w:t xml:space="preserve"> </w:t>
      </w:r>
      <w:r>
        <w:t>'</w:t>
      </w:r>
      <w:r>
        <w:rPr>
          <w:rStyle w:val="superscript"/>
        </w:rPr>
        <w:t>abc</w:t>
      </w:r>
      <w:r>
        <w:rPr>
          <w:rStyle w:val="subscript"/>
        </w:rPr>
        <w:t>ab</w:t>
      </w:r>
      <w:r>
        <w:t xml:space="preserve"> =</w:t>
      </w:r>
      <w:r w:rsidRPr="002130C2">
        <w:t xml:space="preserve"> </w:t>
      </w:r>
      <w:r>
        <w:t>R</w:t>
      </w:r>
      <w:r>
        <w:rPr>
          <w:rStyle w:val="superscript"/>
        </w:rPr>
        <w:t>c</w:t>
      </w:r>
      <w:r>
        <w:rPr>
          <w:rStyle w:val="subscript"/>
        </w:rPr>
        <w:t>c'</w:t>
      </w:r>
      <w:r>
        <w:t xml:space="preserve"> T</w:t>
      </w:r>
      <w:r>
        <w:rPr>
          <w:rStyle w:val="superscript"/>
        </w:rPr>
        <w:t>a'b'c'</w:t>
      </w:r>
      <w:r>
        <w:rPr>
          <w:rStyle w:val="subscript"/>
        </w:rPr>
        <w:t>a'e'</w:t>
      </w:r>
      <w:r>
        <w:tab/>
      </w:r>
      <w:r>
        <w:tab/>
      </w:r>
      <w:r>
        <w:tab/>
      </w:r>
      <w:r>
        <w:tab/>
      </w:r>
      <w:r>
        <w:tab/>
        <w:t>// index a and index b contracted</w:t>
      </w:r>
    </w:p>
    <w:p w14:paraId="2FF59DC1" w14:textId="77777777" w:rsidR="00E40FE4" w:rsidRPr="00CC1579" w:rsidRDefault="00E40FE4" w:rsidP="00E40FE4">
      <w:pPr>
        <w:tabs>
          <w:tab w:val="left" w:pos="7200"/>
          <w:tab w:val="left" w:pos="7920"/>
          <w:tab w:val="right" w:pos="9270"/>
        </w:tabs>
      </w:pPr>
      <w:r>
        <w:tab/>
        <w:t>Q'  = Q</w:t>
      </w:r>
      <w:r>
        <w:tab/>
      </w:r>
      <w:r>
        <w:tab/>
        <w:t>where Q = A</w:t>
      </w:r>
      <w:r>
        <w:rPr>
          <w:rStyle w:val="superscript"/>
        </w:rPr>
        <w:t>a</w:t>
      </w:r>
      <w:r>
        <w:t>Y</w:t>
      </w:r>
      <w:r>
        <w:rPr>
          <w:rStyle w:val="subscript"/>
        </w:rPr>
        <w:t>a</w:t>
      </w:r>
      <w:r>
        <w:t xml:space="preserve">   and Q' = A'</w:t>
      </w:r>
      <w:r>
        <w:rPr>
          <w:rStyle w:val="superscript"/>
        </w:rPr>
        <w:t>a</w:t>
      </w:r>
      <w:r>
        <w:t>Y'</w:t>
      </w:r>
      <w:r>
        <w:rPr>
          <w:rStyle w:val="subscript"/>
        </w:rPr>
        <w:t xml:space="preserve">a </w:t>
      </w:r>
      <w:r>
        <w:tab/>
        <w:t>// index a contracted</w:t>
      </w:r>
      <w:r>
        <w:tab/>
      </w:r>
      <w:r>
        <w:tab/>
        <w:t>(7.12.</w:t>
      </w:r>
      <w:r w:rsidR="00451573">
        <w:t>3</w:t>
      </w:r>
      <w:r>
        <w:t>)</w:t>
      </w:r>
    </w:p>
    <w:p w14:paraId="7CB1C642" w14:textId="77777777" w:rsidR="00E40FE4" w:rsidRDefault="00E40FE4" w:rsidP="00E40FE4"/>
    <w:p w14:paraId="4B0FC750" w14:textId="77777777" w:rsidR="00E40FE4" w:rsidRDefault="00E40FE4" w:rsidP="00E40FE4">
      <w:r>
        <w:t>This shows the idea that one can take a larger tensor like T</w:t>
      </w:r>
      <w:r>
        <w:rPr>
          <w:rStyle w:val="superscript"/>
        </w:rPr>
        <w:t>abc</w:t>
      </w:r>
      <w:r>
        <w:rPr>
          <w:rStyle w:val="subscript"/>
        </w:rPr>
        <w:t>de</w:t>
      </w:r>
      <w:r>
        <w:t xml:space="preserve"> and form from it smaller (lower rank) tensors by contracting tilted pairs of indices. In the above example list we really have</w:t>
      </w:r>
    </w:p>
    <w:p w14:paraId="375E3349" w14:textId="77777777" w:rsidR="00E40FE4" w:rsidRDefault="00E40FE4" w:rsidP="00E40FE4"/>
    <w:p w14:paraId="33E24E96" w14:textId="77777777" w:rsidR="00E40FE4" w:rsidRDefault="00E40FE4" w:rsidP="00E40FE4">
      <w:r>
        <w:tab/>
        <w:t>D</w:t>
      </w:r>
      <w:r>
        <w:rPr>
          <w:rStyle w:val="superscript"/>
        </w:rPr>
        <w:t>bc</w:t>
      </w:r>
      <w:r>
        <w:rPr>
          <w:rStyle w:val="subscript"/>
        </w:rPr>
        <w:t>e</w:t>
      </w:r>
      <w:r>
        <w:t xml:space="preserve"> ≡  T</w:t>
      </w:r>
      <w:r>
        <w:rPr>
          <w:rStyle w:val="superscript"/>
        </w:rPr>
        <w:t>abc</w:t>
      </w:r>
      <w:r>
        <w:rPr>
          <w:rStyle w:val="subscript"/>
        </w:rPr>
        <w:t>ae</w:t>
      </w:r>
      <w:r>
        <w:t xml:space="preserve">  = a mixed rank-3 tensor</w:t>
      </w:r>
    </w:p>
    <w:p w14:paraId="0BEDACE2" w14:textId="77777777" w:rsidR="00E40FE4" w:rsidRDefault="00E40FE4" w:rsidP="00E40FE4"/>
    <w:p w14:paraId="380E0C28" w14:textId="77777777" w:rsidR="00E40FE4" w:rsidRDefault="00E40FE4" w:rsidP="00E40FE4">
      <w:r>
        <w:tab/>
        <w:t>E</w:t>
      </w:r>
      <w:r>
        <w:rPr>
          <w:rStyle w:val="superscript"/>
        </w:rPr>
        <w:t>c</w:t>
      </w:r>
      <w:r>
        <w:t xml:space="preserve">  = T</w:t>
      </w:r>
      <w:r>
        <w:rPr>
          <w:rStyle w:val="superscript"/>
        </w:rPr>
        <w:t>abc</w:t>
      </w:r>
      <w:r>
        <w:rPr>
          <w:rStyle w:val="subscript"/>
        </w:rPr>
        <w:t>ab</w:t>
      </w:r>
      <w:r>
        <w:t xml:space="preserve">  = a contravariant vector (rank-1 tensor) </w:t>
      </w:r>
    </w:p>
    <w:p w14:paraId="0DF51AE6" w14:textId="77777777" w:rsidR="00E40FE4" w:rsidRDefault="00E40FE4" w:rsidP="00E40FE4"/>
    <w:p w14:paraId="0F159E28" w14:textId="77777777" w:rsidR="00E40FE4" w:rsidRPr="00CC1579" w:rsidRDefault="00E40FE4" w:rsidP="00E40FE4">
      <w:pPr>
        <w:tabs>
          <w:tab w:val="left" w:pos="7200"/>
          <w:tab w:val="left" w:pos="7920"/>
          <w:tab w:val="right" w:pos="9270"/>
        </w:tabs>
      </w:pPr>
      <w:r>
        <w:tab/>
        <w:t>Q = A</w:t>
      </w:r>
      <w:r>
        <w:rPr>
          <w:rStyle w:val="superscript"/>
        </w:rPr>
        <w:t>a</w:t>
      </w:r>
      <w:r>
        <w:t>Y</w:t>
      </w:r>
      <w:r>
        <w:rPr>
          <w:rStyle w:val="subscript"/>
        </w:rPr>
        <w:t>a</w:t>
      </w:r>
      <w:r>
        <w:t xml:space="preserve">  = a scalar (rank-0 tensor)</w:t>
      </w:r>
      <w:r>
        <w:tab/>
      </w:r>
      <w:r w:rsidR="0066216D">
        <w:t>.</w:t>
      </w:r>
      <w:r>
        <w:tab/>
      </w:r>
      <w:r>
        <w:tab/>
      </w:r>
      <w:r>
        <w:tab/>
      </w:r>
      <w:r>
        <w:tab/>
      </w:r>
      <w:r>
        <w:tab/>
      </w:r>
      <w:r>
        <w:tab/>
      </w:r>
      <w:r>
        <w:tab/>
        <w:t>(7.12.</w:t>
      </w:r>
      <w:r w:rsidR="00451573">
        <w:t>4</w:t>
      </w:r>
      <w:r>
        <w:t>)</w:t>
      </w:r>
    </w:p>
    <w:p w14:paraId="4B612BA3" w14:textId="77777777" w:rsidR="00E40FE4" w:rsidRDefault="00E40FE4" w:rsidP="00E40FE4"/>
    <w:p w14:paraId="69D3F483" w14:textId="77777777" w:rsidR="00E40FE4" w:rsidRDefault="00E40FE4" w:rsidP="00E40FE4">
      <w:r>
        <w:t>It is similarly possible to build larger tensors from smaller ones, for example</w:t>
      </w:r>
    </w:p>
    <w:p w14:paraId="03583FCD" w14:textId="77777777" w:rsidR="00E40FE4" w:rsidRDefault="00E40FE4" w:rsidP="00E40FE4"/>
    <w:p w14:paraId="6B9458C3" w14:textId="77777777" w:rsidR="00E40FE4" w:rsidRPr="00CC1579" w:rsidRDefault="00E40FE4" w:rsidP="00E40FE4">
      <w:pPr>
        <w:tabs>
          <w:tab w:val="left" w:pos="7200"/>
          <w:tab w:val="left" w:pos="7920"/>
          <w:tab w:val="right" w:pos="9270"/>
        </w:tabs>
      </w:pPr>
      <w:r>
        <w:tab/>
        <w:t>Z</w:t>
      </w:r>
      <w:r>
        <w:rPr>
          <w:rStyle w:val="superscript"/>
        </w:rPr>
        <w:t>abc</w:t>
      </w:r>
      <w:r>
        <w:rPr>
          <w:rStyle w:val="subscript"/>
        </w:rPr>
        <w:t>de</w:t>
      </w:r>
      <w:r>
        <w:t xml:space="preserve">  =  V</w:t>
      </w:r>
      <w:r>
        <w:rPr>
          <w:rStyle w:val="superscript"/>
        </w:rPr>
        <w:t>a</w:t>
      </w:r>
      <w:r>
        <w:t xml:space="preserve"> W</w:t>
      </w:r>
      <w:r>
        <w:rPr>
          <w:rStyle w:val="subscript"/>
        </w:rPr>
        <w:t>e</w:t>
      </w:r>
      <w:r>
        <w:t xml:space="preserve"> g</w:t>
      </w:r>
      <w:r>
        <w:rPr>
          <w:rStyle w:val="superscript"/>
        </w:rPr>
        <w:t>ab</w:t>
      </w:r>
      <w:r>
        <w:t xml:space="preserve"> L</w:t>
      </w:r>
      <w:r>
        <w:rPr>
          <w:rStyle w:val="superscript"/>
        </w:rPr>
        <w:t>c</w:t>
      </w:r>
      <w:r>
        <w:tab/>
      </w:r>
      <w:r>
        <w:tab/>
      </w:r>
      <w:r>
        <w:tab/>
      </w:r>
      <w:r>
        <w:tab/>
      </w:r>
      <w:r>
        <w:tab/>
      </w:r>
      <w:r>
        <w:tab/>
      </w:r>
      <w:r>
        <w:tab/>
      </w:r>
      <w:r>
        <w:tab/>
      </w:r>
      <w:r>
        <w:tab/>
        <w:t>(7.12.</w:t>
      </w:r>
      <w:r w:rsidR="00451573">
        <w:t>5</w:t>
      </w:r>
      <w:r>
        <w:t>)</w:t>
      </w:r>
    </w:p>
    <w:p w14:paraId="351E2102" w14:textId="77777777" w:rsidR="00E40FE4" w:rsidRDefault="00E40FE4" w:rsidP="00E40FE4"/>
    <w:p w14:paraId="5FE5206B" w14:textId="77777777" w:rsidR="00E40FE4" w:rsidRDefault="00E40FE4" w:rsidP="00E40FE4">
      <w:r>
        <w:t xml:space="preserve">which goes under the same rubric "outer product" mentioned earlier. </w:t>
      </w:r>
    </w:p>
    <w:p w14:paraId="741988C7" w14:textId="77777777" w:rsidR="00E40FE4" w:rsidRDefault="00E40FE4" w:rsidP="00E40FE4"/>
    <w:p w14:paraId="12A12751" w14:textId="77777777" w:rsidR="00AD0950" w:rsidRDefault="00AD0950" w:rsidP="00E40FE4"/>
    <w:p w14:paraId="4B6E0CFE" w14:textId="77777777" w:rsidR="00E40FE4" w:rsidRPr="00803FA5" w:rsidRDefault="00E40FE4" w:rsidP="00E40FE4">
      <w:pPr>
        <w:pStyle w:val="Heading3"/>
      </w:pPr>
      <w:bookmarkStart w:id="3878" w:name="_Toc379824734"/>
      <w:bookmarkStart w:id="3879" w:name="_Toc415298742"/>
      <w:bookmarkStart w:id="3880" w:name="_Toc415299251"/>
      <w:bookmarkStart w:id="3881" w:name="_Toc415299763"/>
      <w:bookmarkStart w:id="3882" w:name="_Toc415300282"/>
      <w:bookmarkStart w:id="3883" w:name="_Toc415302206"/>
      <w:bookmarkStart w:id="3884" w:name="_Toc415303174"/>
      <w:bookmarkStart w:id="3885" w:name="_Toc415303687"/>
      <w:bookmarkStart w:id="3886" w:name="_Toc415304200"/>
      <w:bookmarkStart w:id="3887" w:name="_Toc415304713"/>
      <w:bookmarkStart w:id="3888" w:name="_Toc415308498"/>
      <w:bookmarkStart w:id="3889" w:name="_Toc415309011"/>
      <w:bookmarkStart w:id="3890" w:name="_Toc415309525"/>
      <w:bookmarkStart w:id="3891" w:name="_Toc415310301"/>
      <w:bookmarkStart w:id="3892" w:name="_Toc415310819"/>
      <w:bookmarkStart w:id="3893" w:name="_Toc415311337"/>
      <w:bookmarkStart w:id="3894" w:name="_Toc415312112"/>
      <w:bookmarkStart w:id="3895" w:name="_Toc415312887"/>
      <w:bookmarkStart w:id="3896" w:name="_Toc415313664"/>
      <w:bookmarkStart w:id="3897" w:name="_Toc415334936"/>
      <w:bookmarkStart w:id="3898" w:name="_Toc415337348"/>
      <w:bookmarkStart w:id="3899" w:name="_Toc415338412"/>
      <w:bookmarkStart w:id="3900" w:name="_Toc415338933"/>
      <w:bookmarkStart w:id="3901" w:name="_Toc415380728"/>
      <w:bookmarkStart w:id="3902" w:name="_Toc415382150"/>
      <w:bookmarkStart w:id="3903" w:name="_Toc415383628"/>
      <w:bookmarkStart w:id="3904" w:name="_Toc415384151"/>
      <w:bookmarkStart w:id="3905" w:name="_Toc415386554"/>
      <w:bookmarkStart w:id="3906" w:name="_Toc415387077"/>
      <w:bookmarkStart w:id="3907" w:name="_Toc415387599"/>
      <w:bookmarkStart w:id="3908" w:name="_Toc415389436"/>
      <w:bookmarkStart w:id="3909" w:name="_Toc415389961"/>
      <w:bookmarkStart w:id="3910" w:name="_Toc415390747"/>
      <w:bookmarkStart w:id="3911" w:name="_Toc415660402"/>
      <w:bookmarkStart w:id="3912" w:name="_Toc416016996"/>
      <w:bookmarkStart w:id="3913" w:name="_Toc416017522"/>
      <w:bookmarkStart w:id="3914" w:name="_Toc416018047"/>
      <w:bookmarkStart w:id="3915" w:name="_Toc416110250"/>
      <w:bookmarkStart w:id="3916" w:name="_Toc416110720"/>
      <w:bookmarkStart w:id="3917" w:name="_Toc416111209"/>
      <w:bookmarkStart w:id="3918" w:name="_Toc416111700"/>
      <w:bookmarkStart w:id="3919" w:name="_Toc416458614"/>
      <w:bookmarkStart w:id="3920" w:name="_Toc416516327"/>
      <w:bookmarkStart w:id="3921" w:name="_Toc416689420"/>
      <w:bookmarkStart w:id="3922" w:name="_Toc416799591"/>
      <w:bookmarkStart w:id="3923" w:name="_Toc417064361"/>
      <w:bookmarkStart w:id="3924" w:name="_Toc417206535"/>
      <w:bookmarkStart w:id="3925" w:name="_Toc417240591"/>
      <w:bookmarkStart w:id="3926" w:name="_Toc417750324"/>
      <w:bookmarkStart w:id="3927" w:name="_Toc417752995"/>
      <w:bookmarkStart w:id="3928" w:name="_Toc418090179"/>
      <w:bookmarkStart w:id="3929" w:name="_Toc418337575"/>
      <w:bookmarkStart w:id="3930" w:name="_Toc418430655"/>
      <w:bookmarkStart w:id="3931" w:name="_Toc418490166"/>
      <w:r>
        <w:t xml:space="preserve">7.13 </w:t>
      </w:r>
      <w:r w:rsidRPr="00803FA5">
        <w:t xml:space="preserve">The tangent </w:t>
      </w:r>
      <w:r>
        <w:t xml:space="preserve">and reciprocal </w:t>
      </w:r>
      <w:r w:rsidRPr="00803FA5">
        <w:t>base vectors</w:t>
      </w:r>
      <w:r>
        <w:t xml:space="preserve"> and expansions on same</w:t>
      </w:r>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p>
    <w:p w14:paraId="57F53973" w14:textId="77777777" w:rsidR="00E40FE4" w:rsidRDefault="00E40FE4" w:rsidP="00E40FE4">
      <w:pPr>
        <w:rPr>
          <w:color w:val="000000"/>
        </w:rPr>
      </w:pPr>
    </w:p>
    <w:p w14:paraId="75A9CE0F" w14:textId="77777777" w:rsidR="00E40FE4" w:rsidRPr="00B02878" w:rsidRDefault="00E40FE4" w:rsidP="00E40FE4">
      <w:r>
        <w:rPr>
          <w:color w:val="000000"/>
          <w:u w:val="single"/>
        </w:rPr>
        <w:t>T</w:t>
      </w:r>
      <w:r w:rsidRPr="002C67E1">
        <w:rPr>
          <w:color w:val="000000"/>
          <w:u w:val="single"/>
        </w:rPr>
        <w:t>angent and reciprocal base vectors</w:t>
      </w:r>
    </w:p>
    <w:p w14:paraId="0E531B20" w14:textId="77777777" w:rsidR="00E40FE4" w:rsidRPr="00803FA5" w:rsidRDefault="00E40FE4" w:rsidP="00E40FE4">
      <w:pPr>
        <w:rPr>
          <w:color w:val="000000"/>
        </w:rPr>
      </w:pPr>
    </w:p>
    <w:p w14:paraId="25444FE7" w14:textId="77777777" w:rsidR="00E40FE4" w:rsidRPr="0032112F" w:rsidRDefault="00E40FE4" w:rsidP="00E40FE4">
      <w:r>
        <w:rPr>
          <w:color w:val="000000"/>
        </w:rPr>
        <w:t>Her</w:t>
      </w:r>
      <w:r w:rsidR="0066216D">
        <w:rPr>
          <w:color w:val="000000"/>
        </w:rPr>
        <w:t xml:space="preserve">e are some basic translations. In the first four lines, n is a label, i is a tensor index: </w:t>
      </w:r>
    </w:p>
    <w:p w14:paraId="48BA0A03" w14:textId="77777777" w:rsidR="00E40FE4" w:rsidRDefault="00E40FE4" w:rsidP="00E40FE4">
      <w:pPr>
        <w:rPr>
          <w:color w:val="000000"/>
        </w:rPr>
      </w:pPr>
    </w:p>
    <w:p w14:paraId="241EFEAA" w14:textId="77777777" w:rsidR="00E40FE4" w:rsidRPr="0032112F" w:rsidRDefault="00E40FE4" w:rsidP="00E40FE4">
      <w:r>
        <w:rPr>
          <w:color w:val="000000"/>
        </w:rPr>
        <w:tab/>
        <w:t>(</w:t>
      </w:r>
      <w:r w:rsidRPr="00803FA5">
        <w:rPr>
          <w:b/>
          <w:color w:val="000000"/>
        </w:rPr>
        <w:t>e</w:t>
      </w:r>
      <w:r>
        <w:rPr>
          <w:rStyle w:val="subscript"/>
        </w:rPr>
        <w:t>n</w:t>
      </w:r>
      <w:r>
        <w:t>)</w:t>
      </w:r>
      <w:r>
        <w:rPr>
          <w:rStyle w:val="subscript"/>
        </w:rPr>
        <w:t>i</w:t>
      </w:r>
      <w:r>
        <w:tab/>
      </w:r>
      <w:r>
        <w:tab/>
      </w:r>
      <w:r w:rsidR="0066216D">
        <w:tab/>
      </w:r>
      <w:r>
        <w:t>→</w:t>
      </w:r>
      <w:r>
        <w:tab/>
      </w:r>
      <w:r>
        <w:rPr>
          <w:color w:val="000000"/>
        </w:rPr>
        <w:t>(</w:t>
      </w:r>
      <w:r w:rsidRPr="00803FA5">
        <w:rPr>
          <w:b/>
          <w:color w:val="000000"/>
        </w:rPr>
        <w:t>e</w:t>
      </w:r>
      <w:r>
        <w:rPr>
          <w:rStyle w:val="subscript"/>
        </w:rPr>
        <w:t>n</w:t>
      </w:r>
      <w:r>
        <w:t>)</w:t>
      </w:r>
      <w:r>
        <w:rPr>
          <w:rStyle w:val="superscript"/>
        </w:rPr>
        <w:t>i</w:t>
      </w:r>
      <w:r w:rsidR="0066216D">
        <w:tab/>
      </w:r>
      <w:r w:rsidR="0066216D">
        <w:tab/>
      </w:r>
      <w:r w:rsidR="0066216D">
        <w:tab/>
      </w:r>
      <w:r>
        <w:t>// contravariant index i</w:t>
      </w:r>
    </w:p>
    <w:p w14:paraId="541C96F9" w14:textId="77777777" w:rsidR="00E40FE4" w:rsidRPr="0032112F" w:rsidRDefault="00E40FE4" w:rsidP="00E40FE4">
      <w:r>
        <w:rPr>
          <w:color w:val="000000"/>
        </w:rPr>
        <w:tab/>
        <w:t>(</w:t>
      </w:r>
      <w:r>
        <w:rPr>
          <w:b/>
          <w:color w:val="000000"/>
        </w:rPr>
        <w:fldChar w:fldCharType="begin"/>
      </w:r>
      <w:r>
        <w:rPr>
          <w:b/>
          <w:color w:val="000000"/>
        </w:rPr>
        <w:instrText xml:space="preserve"> EQ \O(</w:instrText>
      </w:r>
      <w:r w:rsidRPr="00803FA5">
        <w:rPr>
          <w:b/>
          <w:color w:val="000000"/>
        </w:rPr>
        <w:instrText>e</w:instrText>
      </w:r>
      <w:r>
        <w:rPr>
          <w:b/>
          <w:color w:val="000000"/>
        </w:rPr>
        <w:instrText>,\S\up0(</w:instrText>
      </w:r>
      <w:r w:rsidRPr="006234E2">
        <w:rPr>
          <w:rFonts w:ascii="Aatrix OCR A Extended" w:hAnsi="Aatrix OCR A Extended"/>
          <w:color w:val="000000"/>
        </w:rPr>
        <w:instrText>¯</w:instrText>
      </w:r>
      <w:r>
        <w:rPr>
          <w:b/>
          <w:color w:val="000000"/>
        </w:rPr>
        <w:instrText>))</w:instrText>
      </w:r>
      <w:r>
        <w:rPr>
          <w:b/>
          <w:color w:val="000000"/>
        </w:rPr>
        <w:fldChar w:fldCharType="end"/>
      </w:r>
      <w:r>
        <w:rPr>
          <w:rStyle w:val="subscript"/>
        </w:rPr>
        <w:t>n</w:t>
      </w:r>
      <w:r>
        <w:t>)</w:t>
      </w:r>
      <w:r>
        <w:rPr>
          <w:rStyle w:val="subscript"/>
        </w:rPr>
        <w:t>i</w:t>
      </w:r>
      <w:r>
        <w:tab/>
      </w:r>
      <w:r>
        <w:tab/>
      </w:r>
      <w:r w:rsidR="0066216D">
        <w:tab/>
      </w:r>
      <w:r>
        <w:t>→</w:t>
      </w:r>
      <w:r>
        <w:tab/>
      </w:r>
      <w:r>
        <w:rPr>
          <w:color w:val="000000"/>
        </w:rPr>
        <w:t>(</w:t>
      </w:r>
      <w:r w:rsidRPr="00803FA5">
        <w:rPr>
          <w:b/>
          <w:color w:val="000000"/>
        </w:rPr>
        <w:t>e</w:t>
      </w:r>
      <w:r>
        <w:rPr>
          <w:rStyle w:val="subscript"/>
        </w:rPr>
        <w:t>n</w:t>
      </w:r>
      <w:r>
        <w:t>)</w:t>
      </w:r>
      <w:r>
        <w:rPr>
          <w:rStyle w:val="subscript"/>
        </w:rPr>
        <w:t>i</w:t>
      </w:r>
      <w:r w:rsidR="0066216D">
        <w:tab/>
      </w:r>
      <w:r w:rsidR="0066216D">
        <w:tab/>
      </w:r>
      <w:r w:rsidR="0066216D">
        <w:tab/>
      </w:r>
      <w:r>
        <w:t>// covariant index i</w:t>
      </w:r>
    </w:p>
    <w:p w14:paraId="67D8B8C7" w14:textId="77777777" w:rsidR="00E40FE4" w:rsidRPr="0041608E" w:rsidRDefault="00E40FE4" w:rsidP="00E40FE4"/>
    <w:p w14:paraId="0035A0D5" w14:textId="77777777" w:rsidR="00E40FE4" w:rsidRPr="0032112F" w:rsidRDefault="00E40FE4" w:rsidP="00E40FE4">
      <w:r>
        <w:rPr>
          <w:rStyle w:val="subscript"/>
        </w:rPr>
        <w:tab/>
      </w:r>
      <w:r>
        <w:rPr>
          <w:color w:val="000000"/>
        </w:rPr>
        <w:t>(</w:t>
      </w:r>
      <w:r>
        <w:rPr>
          <w:b/>
          <w:color w:val="000000"/>
        </w:rPr>
        <w:t>E</w:t>
      </w:r>
      <w:r>
        <w:rPr>
          <w:rStyle w:val="subscript"/>
        </w:rPr>
        <w:t>n</w:t>
      </w:r>
      <w:r>
        <w:t>)</w:t>
      </w:r>
      <w:r>
        <w:rPr>
          <w:rStyle w:val="subscript"/>
        </w:rPr>
        <w:t>i</w:t>
      </w:r>
      <w:r>
        <w:tab/>
      </w:r>
      <w:r>
        <w:tab/>
      </w:r>
      <w:r w:rsidR="0066216D">
        <w:tab/>
      </w:r>
      <w:r>
        <w:t>→</w:t>
      </w:r>
      <w:r>
        <w:tab/>
      </w:r>
      <w:r>
        <w:rPr>
          <w:color w:val="000000"/>
        </w:rPr>
        <w:t>(</w:t>
      </w:r>
      <w:r w:rsidRPr="00803FA5">
        <w:rPr>
          <w:b/>
          <w:color w:val="000000"/>
        </w:rPr>
        <w:t>e</w:t>
      </w:r>
      <w:r w:rsidRPr="0041608E">
        <w:rPr>
          <w:rStyle w:val="superscript"/>
        </w:rPr>
        <w:t>n</w:t>
      </w:r>
      <w:r>
        <w:t>)</w:t>
      </w:r>
      <w:r>
        <w:rPr>
          <w:rStyle w:val="superscript"/>
        </w:rPr>
        <w:t>i</w:t>
      </w:r>
      <w:r w:rsidR="0066216D">
        <w:tab/>
      </w:r>
      <w:r w:rsidR="0066216D">
        <w:tab/>
      </w:r>
      <w:r w:rsidR="0066216D">
        <w:tab/>
      </w:r>
      <w:r>
        <w:t>// contravariant index i</w:t>
      </w:r>
    </w:p>
    <w:p w14:paraId="2467CC7E" w14:textId="77777777" w:rsidR="00E40FE4" w:rsidRPr="0032112F" w:rsidRDefault="00E40FE4" w:rsidP="00E40FE4">
      <w:r>
        <w:rPr>
          <w:rStyle w:val="subscript"/>
        </w:rPr>
        <w:tab/>
      </w:r>
      <w:r>
        <w:rPr>
          <w:color w:val="000000"/>
        </w:rP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ab/>
      </w:r>
      <w:r>
        <w:tab/>
      </w:r>
      <w:r w:rsidR="0066216D">
        <w:tab/>
      </w:r>
      <w:r>
        <w:t>→</w:t>
      </w:r>
      <w:r>
        <w:tab/>
      </w:r>
      <w:r>
        <w:rPr>
          <w:color w:val="000000"/>
        </w:rPr>
        <w:t>(</w:t>
      </w:r>
      <w:r w:rsidRPr="00803FA5">
        <w:rPr>
          <w:b/>
          <w:color w:val="000000"/>
        </w:rPr>
        <w:t>e</w:t>
      </w:r>
      <w:r w:rsidRPr="0041608E">
        <w:rPr>
          <w:rStyle w:val="superscript"/>
        </w:rPr>
        <w:t>n</w:t>
      </w:r>
      <w:r>
        <w:t>)</w:t>
      </w:r>
      <w:r w:rsidRPr="0041608E">
        <w:rPr>
          <w:rStyle w:val="subscript"/>
        </w:rPr>
        <w:t>i</w:t>
      </w:r>
      <w:r w:rsidR="0066216D">
        <w:tab/>
      </w:r>
      <w:r w:rsidR="0066216D">
        <w:tab/>
      </w:r>
      <w:r w:rsidR="0066216D">
        <w:tab/>
      </w:r>
      <w:r>
        <w:t>// covariant index i</w:t>
      </w:r>
    </w:p>
    <w:p w14:paraId="3D1CD1B2" w14:textId="77777777" w:rsidR="00E40FE4" w:rsidRDefault="00E40FE4" w:rsidP="00E40FE4"/>
    <w:p w14:paraId="15A56C50" w14:textId="77777777" w:rsidR="00E40FE4" w:rsidRPr="0032112F" w:rsidRDefault="00E40FE4" w:rsidP="00E40FE4">
      <w:r>
        <w:tab/>
        <w:t>(</w:t>
      </w:r>
      <w:r w:rsidRPr="00F36ABC">
        <w:rPr>
          <w:b/>
        </w:rPr>
        <w:t>e</w:t>
      </w:r>
      <w:r>
        <w:rPr>
          <w:rStyle w:val="subscript"/>
        </w:rPr>
        <w:t>n</w:t>
      </w:r>
      <w:r>
        <w:t>)</w:t>
      </w:r>
      <w:r>
        <w:rPr>
          <w:rStyle w:val="subscript"/>
        </w:rPr>
        <w:t xml:space="preserve">i </w:t>
      </w:r>
      <w:r>
        <w:t>=  S</w:t>
      </w:r>
      <w:r>
        <w:rPr>
          <w:rStyle w:val="subscript"/>
        </w:rPr>
        <w:t>in</w:t>
      </w:r>
      <w:r w:rsidR="0066216D">
        <w:t xml:space="preserve">  </w:t>
      </w:r>
      <w:r w:rsidR="0066216D" w:rsidRPr="0066216D">
        <w:rPr>
          <w:i/>
        </w:rPr>
        <w:t xml:space="preserve"> (3.2.4)</w:t>
      </w:r>
      <w:r w:rsidR="0066216D">
        <w:rPr>
          <w:i/>
        </w:rPr>
        <w:tab/>
      </w:r>
      <w:r>
        <w:t>→</w:t>
      </w:r>
      <w:r>
        <w:tab/>
        <w:t>(</w:t>
      </w:r>
      <w:r w:rsidRPr="00F36ABC">
        <w:rPr>
          <w:b/>
        </w:rPr>
        <w:t>e</w:t>
      </w:r>
      <w:r>
        <w:rPr>
          <w:rStyle w:val="subscript"/>
        </w:rPr>
        <w:t>n</w:t>
      </w:r>
      <w:r>
        <w:t>)</w:t>
      </w:r>
      <w:r>
        <w:rPr>
          <w:rStyle w:val="superscript"/>
        </w:rPr>
        <w:t>i</w:t>
      </w:r>
      <w:r>
        <w:t xml:space="preserve">  = S</w:t>
      </w:r>
      <w:r>
        <w:rPr>
          <w:rStyle w:val="superscript"/>
        </w:rPr>
        <w:t>i</w:t>
      </w:r>
      <w:r>
        <w:rPr>
          <w:rStyle w:val="subscript"/>
        </w:rPr>
        <w:t>n</w:t>
      </w:r>
      <w:r>
        <w:t xml:space="preserve">  = R</w:t>
      </w:r>
      <w:r>
        <w:rPr>
          <w:rStyle w:val="subscript"/>
        </w:rPr>
        <w:t>n</w:t>
      </w:r>
      <w:r>
        <w:rPr>
          <w:rStyle w:val="superscript"/>
        </w:rPr>
        <w:t>i</w:t>
      </w:r>
      <w:r w:rsidR="0066216D">
        <w:tab/>
      </w:r>
      <w:r>
        <w:t>// contravariant index i</w:t>
      </w:r>
    </w:p>
    <w:p w14:paraId="0638F9F4" w14:textId="77777777" w:rsidR="00E40FE4" w:rsidRDefault="00E40FE4" w:rsidP="00E40FE4"/>
    <w:p w14:paraId="52D9C4A8" w14:textId="77777777" w:rsidR="00E40FE4" w:rsidRPr="0032112F" w:rsidRDefault="00E40FE4" w:rsidP="00E40FE4">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rsidR="0066216D">
        <w:t xml:space="preserve">  </w:t>
      </w:r>
      <w:r w:rsidR="0066216D" w:rsidRPr="0066216D">
        <w:rPr>
          <w:i/>
        </w:rPr>
        <w:t>(6.3.2)</w:t>
      </w:r>
      <w:r>
        <w:tab/>
      </w:r>
      <w:r w:rsidR="0066216D">
        <w:tab/>
      </w:r>
      <w:r>
        <w:t>→</w:t>
      </w:r>
      <w:r>
        <w:tab/>
        <w:t>(</w:t>
      </w:r>
      <w:r w:rsidRPr="00F36ABC">
        <w:rPr>
          <w:b/>
        </w:rPr>
        <w:t>e</w:t>
      </w:r>
      <w:r w:rsidRPr="00C16B16">
        <w:rPr>
          <w:rStyle w:val="superscript"/>
        </w:rPr>
        <w:t>n</w:t>
      </w:r>
      <w:r>
        <w:t>)</w:t>
      </w:r>
      <w:r>
        <w:rPr>
          <w:rStyle w:val="subscript"/>
        </w:rPr>
        <w:t>i</w:t>
      </w:r>
      <w:r>
        <w:t xml:space="preserve">  = </w:t>
      </w:r>
      <w:r w:rsidR="00BA46DE">
        <w:t>S</w:t>
      </w:r>
      <w:r w:rsidR="00BA46DE">
        <w:rPr>
          <w:rStyle w:val="superscript"/>
        </w:rPr>
        <w:t>i</w:t>
      </w:r>
      <w:r w:rsidR="00BA46DE">
        <w:rPr>
          <w:rStyle w:val="subscript"/>
        </w:rPr>
        <w:t>n</w:t>
      </w:r>
      <w:r w:rsidR="0066216D">
        <w:tab/>
      </w:r>
      <w:r w:rsidR="0066216D">
        <w:tab/>
      </w:r>
      <w:r>
        <w:t>// covariant index i</w:t>
      </w:r>
    </w:p>
    <w:p w14:paraId="075A31A8" w14:textId="77777777" w:rsidR="00E40FE4" w:rsidRDefault="00E40FE4" w:rsidP="00E40FE4"/>
    <w:p w14:paraId="2A2FBE98" w14:textId="77777777" w:rsidR="002771A3" w:rsidRDefault="00E40FE4" w:rsidP="00E40FE4">
      <w:pPr>
        <w:tabs>
          <w:tab w:val="left" w:pos="7200"/>
          <w:tab w:val="left" w:pos="7920"/>
          <w:tab w:val="right" w:pos="9270"/>
        </w:tabs>
      </w:pPr>
      <w:r>
        <w:tab/>
        <w:t>(</w:t>
      </w:r>
      <w:r>
        <w:rPr>
          <w:b/>
        </w:rPr>
        <w:t>E</w:t>
      </w:r>
      <w:r>
        <w:rPr>
          <w:rStyle w:val="subscript"/>
        </w:rPr>
        <w:t>n</w:t>
      </w:r>
      <w:r>
        <w:t>)</w:t>
      </w:r>
      <w:r>
        <w:rPr>
          <w:rStyle w:val="subscript"/>
        </w:rPr>
        <w:t>i</w:t>
      </w:r>
      <w:r>
        <w:t xml:space="preserve">  =</w:t>
      </w:r>
      <w:r w:rsidRPr="00711D24">
        <w:t xml:space="preserve"> </w:t>
      </w:r>
      <w:r>
        <w:t>R</w:t>
      </w:r>
      <w:r>
        <w:rPr>
          <w:rStyle w:val="subscript"/>
        </w:rPr>
        <w:t>nk</w:t>
      </w:r>
      <w:r>
        <w:t>g</w:t>
      </w:r>
      <w:r>
        <w:rPr>
          <w:rStyle w:val="subscript"/>
        </w:rPr>
        <w:t>ki</w:t>
      </w:r>
      <w:r w:rsidR="0066216D">
        <w:t xml:space="preserve"> </w:t>
      </w:r>
      <w:r w:rsidR="0066216D" w:rsidRPr="0066216D">
        <w:rPr>
          <w:i/>
        </w:rPr>
        <w:t xml:space="preserve"> (6.1.4)</w:t>
      </w:r>
      <w:r w:rsidR="0066216D">
        <w:tab/>
      </w:r>
      <w:r>
        <w:t>→</w:t>
      </w:r>
      <w:r>
        <w:tab/>
        <w:t>(</w:t>
      </w:r>
      <w:r w:rsidRPr="00F36ABC">
        <w:rPr>
          <w:b/>
        </w:rPr>
        <w:t>e</w:t>
      </w:r>
      <w:r w:rsidRPr="00C16B16">
        <w:rPr>
          <w:rStyle w:val="superscript"/>
        </w:rPr>
        <w:t>n</w:t>
      </w:r>
      <w:r>
        <w:t>)</w:t>
      </w:r>
      <w:r>
        <w:rPr>
          <w:rStyle w:val="superscript"/>
        </w:rPr>
        <w:t>i</w:t>
      </w:r>
      <w:r>
        <w:t xml:space="preserve">  = R</w:t>
      </w:r>
      <w:r w:rsidRPr="00C16B16">
        <w:rPr>
          <w:rStyle w:val="superscript"/>
        </w:rPr>
        <w:t>n</w:t>
      </w:r>
      <w:r>
        <w:rPr>
          <w:rStyle w:val="subscript"/>
        </w:rPr>
        <w:t>k</w:t>
      </w:r>
      <w:r>
        <w:t>g</w:t>
      </w:r>
      <w:r>
        <w:rPr>
          <w:rStyle w:val="superscript"/>
        </w:rPr>
        <w:t>ki</w:t>
      </w:r>
      <w:r>
        <w:t xml:space="preserve">  = R</w:t>
      </w:r>
      <w:r>
        <w:rPr>
          <w:rStyle w:val="superscript"/>
        </w:rPr>
        <w:t>ni</w:t>
      </w:r>
      <w:r w:rsidR="0066216D">
        <w:tab/>
      </w:r>
      <w:r>
        <w:t>// contravariant index i</w:t>
      </w:r>
      <w:r w:rsidR="0066216D">
        <w:t xml:space="preserve"> </w:t>
      </w:r>
      <w:r>
        <w:tab/>
      </w:r>
    </w:p>
    <w:p w14:paraId="04AF886B" w14:textId="77777777" w:rsidR="002771A3" w:rsidRDefault="002771A3" w:rsidP="00E40FE4">
      <w:pPr>
        <w:tabs>
          <w:tab w:val="left" w:pos="7200"/>
          <w:tab w:val="left" w:pos="7920"/>
          <w:tab w:val="right" w:pos="9270"/>
        </w:tabs>
      </w:pPr>
    </w:p>
    <w:p w14:paraId="5D111104" w14:textId="77777777" w:rsidR="00815FB4" w:rsidRDefault="002771A3" w:rsidP="00E40FE4">
      <w:pPr>
        <w:tabs>
          <w:tab w:val="left" w:pos="7200"/>
          <w:tab w:val="left" w:pos="7920"/>
          <w:tab w:val="right" w:pos="9270"/>
        </w:tabs>
      </w:pPr>
      <w:r>
        <w:tab/>
        <w:t>Σ</w:t>
      </w:r>
      <w:r>
        <w:rPr>
          <w:rStyle w:val="subscript"/>
        </w:rPr>
        <w:t>n</w:t>
      </w:r>
      <w:r>
        <w:t>(</w:t>
      </w:r>
      <w:r>
        <w:rPr>
          <w:b/>
        </w:rPr>
        <w:fldChar w:fldCharType="begin"/>
      </w:r>
      <w:r>
        <w:rPr>
          <w:b/>
        </w:rPr>
        <w:instrText xml:space="preserve"> EQ \O(E,\S\up2(¯))</w:instrText>
      </w:r>
      <w:r>
        <w:rPr>
          <w:b/>
        </w:rPr>
        <w:fldChar w:fldCharType="end"/>
      </w:r>
      <w:r>
        <w:rPr>
          <w:rStyle w:val="subscript"/>
        </w:rPr>
        <w:t>n</w:t>
      </w:r>
      <w:r>
        <w:t>)</w:t>
      </w:r>
      <w:r>
        <w:rPr>
          <w:rStyle w:val="subscript"/>
        </w:rPr>
        <w:t>a</w:t>
      </w:r>
      <w:r>
        <w:t>(</w:t>
      </w:r>
      <w:r>
        <w:rPr>
          <w:b/>
        </w:rPr>
        <w:t>e</w:t>
      </w:r>
      <w:r>
        <w:rPr>
          <w:rStyle w:val="subscript"/>
        </w:rPr>
        <w:t>n</w:t>
      </w:r>
      <w:r>
        <w:t>)</w:t>
      </w:r>
      <w:r>
        <w:rPr>
          <w:rStyle w:val="subscript"/>
        </w:rPr>
        <w:t>b</w:t>
      </w:r>
      <w:r>
        <w:t xml:space="preserve"> = δ</w:t>
      </w:r>
      <w:r>
        <w:rPr>
          <w:rStyle w:val="subscript"/>
        </w:rPr>
        <w:t>b,a</w:t>
      </w:r>
      <w:r>
        <w:t xml:space="preserve"> </w:t>
      </w:r>
      <w:r w:rsidRPr="002771A3">
        <w:rPr>
          <w:i/>
        </w:rPr>
        <w:t>(6.2.16)</w:t>
      </w:r>
      <w:r>
        <w:t xml:space="preserve">  </w:t>
      </w:r>
      <w:r w:rsidR="00B02878">
        <w:t xml:space="preserve">  </w:t>
      </w:r>
      <w:r>
        <w:t xml:space="preserve">→ </w:t>
      </w:r>
      <w:r>
        <w:tab/>
        <w:t>Σ</w:t>
      </w:r>
      <w:r>
        <w:rPr>
          <w:rStyle w:val="subscript"/>
        </w:rPr>
        <w:t>n</w:t>
      </w:r>
      <w:r>
        <w:t>(</w:t>
      </w:r>
      <w:r>
        <w:rPr>
          <w:b/>
        </w:rPr>
        <w:t>e</w:t>
      </w:r>
      <w:r w:rsidRPr="002771A3">
        <w:rPr>
          <w:rStyle w:val="superscript"/>
        </w:rPr>
        <w:t>n</w:t>
      </w:r>
      <w:r>
        <w:t>)</w:t>
      </w:r>
      <w:r>
        <w:rPr>
          <w:rStyle w:val="subscript"/>
        </w:rPr>
        <w:t>a</w:t>
      </w:r>
      <w:r>
        <w:t>(</w:t>
      </w:r>
      <w:r>
        <w:rPr>
          <w:b/>
        </w:rPr>
        <w:t>e</w:t>
      </w:r>
      <w:r>
        <w:rPr>
          <w:rStyle w:val="subscript"/>
        </w:rPr>
        <w:t>n</w:t>
      </w:r>
      <w:r>
        <w:t>)</w:t>
      </w:r>
      <w:r>
        <w:rPr>
          <w:rStyle w:val="subscript"/>
        </w:rPr>
        <w:t>b</w:t>
      </w:r>
      <w:r>
        <w:t xml:space="preserve"> = δ</w:t>
      </w:r>
      <w:r>
        <w:rPr>
          <w:rStyle w:val="subscript"/>
        </w:rPr>
        <w:t>b,a</w:t>
      </w:r>
      <w:r>
        <w:tab/>
        <w:t>// completeness</w:t>
      </w:r>
      <w:r>
        <w:tab/>
      </w:r>
    </w:p>
    <w:p w14:paraId="72C69D5E" w14:textId="77777777" w:rsidR="00815FB4" w:rsidRDefault="00815FB4" w:rsidP="00E40FE4">
      <w:pPr>
        <w:tabs>
          <w:tab w:val="left" w:pos="7200"/>
          <w:tab w:val="left" w:pos="7920"/>
          <w:tab w:val="right" w:pos="9270"/>
        </w:tabs>
      </w:pPr>
    </w:p>
    <w:p w14:paraId="489013F6" w14:textId="77777777" w:rsidR="00E40FE4" w:rsidRPr="00CD723F" w:rsidRDefault="00815FB4" w:rsidP="00E40FE4">
      <w:pPr>
        <w:tabs>
          <w:tab w:val="left" w:pos="7200"/>
          <w:tab w:val="left" w:pos="7920"/>
          <w:tab w:val="right" w:pos="9270"/>
        </w:tabs>
      </w:pPr>
      <w:r>
        <w:tab/>
        <w:t>Σ</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 xml:space="preserve"> </w:t>
      </w:r>
      <w:r>
        <w:rPr>
          <w:b/>
        </w:rPr>
        <w:t>e</w:t>
      </w:r>
      <w:r>
        <w:rPr>
          <w:rStyle w:val="subscript"/>
        </w:rPr>
        <w:t>n</w:t>
      </w:r>
      <w:r>
        <w:rPr>
          <w:rStyle w:val="superscript"/>
        </w:rPr>
        <w:t>T</w:t>
      </w:r>
      <w:r>
        <w:t xml:space="preserve">  = 1 </w:t>
      </w:r>
      <w:r w:rsidRPr="00815FB4">
        <w:rPr>
          <w:i/>
        </w:rPr>
        <w:t>(6.2.24)</w:t>
      </w:r>
      <w:r>
        <w:tab/>
        <w:t>→</w:t>
      </w:r>
      <w:r>
        <w:tab/>
        <w:t>Σ</w:t>
      </w:r>
      <w:r>
        <w:rPr>
          <w:rStyle w:val="subscript"/>
        </w:rPr>
        <w:t>n</w:t>
      </w:r>
      <w:r>
        <w:t xml:space="preserve"> </w:t>
      </w:r>
      <w:r>
        <w:rPr>
          <w:b/>
        </w:rPr>
        <w:t>e</w:t>
      </w:r>
      <w:r>
        <w:rPr>
          <w:rStyle w:val="superscript"/>
        </w:rPr>
        <w:t>n</w:t>
      </w:r>
      <w:r>
        <w:t xml:space="preserve"> </w:t>
      </w:r>
      <w:r>
        <w:rPr>
          <w:b/>
        </w:rPr>
        <w:t>e</w:t>
      </w:r>
      <w:r>
        <w:rPr>
          <w:rStyle w:val="subscript"/>
        </w:rPr>
        <w:t>n</w:t>
      </w:r>
      <w:r>
        <w:rPr>
          <w:rStyle w:val="superscript"/>
        </w:rPr>
        <w:t>T</w:t>
      </w:r>
      <w:r>
        <w:t xml:space="preserve">  = 1</w:t>
      </w:r>
      <w:r>
        <w:tab/>
      </w:r>
      <w:r>
        <w:tab/>
        <w:t>// completeness (matrix form)</w:t>
      </w:r>
      <w:r>
        <w:tab/>
      </w:r>
      <w:r w:rsidR="00E40FE4">
        <w:t>(7.13.1)</w:t>
      </w:r>
    </w:p>
    <w:p w14:paraId="5A5AA519" w14:textId="77777777" w:rsidR="00E40FE4" w:rsidRDefault="00E40FE4" w:rsidP="00E40FE4"/>
    <w:p w14:paraId="627C9D07" w14:textId="77777777" w:rsidR="00E40FE4" w:rsidRDefault="00E40FE4" w:rsidP="00E40FE4">
      <w:r>
        <w:rPr>
          <w:color w:val="000000"/>
        </w:rPr>
        <w:t xml:space="preserve">As noted earlier, </w:t>
      </w:r>
      <w:r>
        <w:t xml:space="preserve">writing a vector in bold such as </w:t>
      </w:r>
      <w:r w:rsidRPr="00803FA5">
        <w:rPr>
          <w:b/>
          <w:color w:val="000000"/>
        </w:rPr>
        <w:t>e</w:t>
      </w:r>
      <w:r>
        <w:rPr>
          <w:rStyle w:val="subscript"/>
        </w:rPr>
        <w:t>n</w:t>
      </w:r>
      <w:r>
        <w:t xml:space="preserve"> is not enough to say whether the vector is contravariant or covariant. If one form or the other is intended, one must show an index up or down, even if it is just a dummy placeholder index. As examples,</w:t>
      </w:r>
    </w:p>
    <w:p w14:paraId="61A0F36D" w14:textId="77777777" w:rsidR="00E40FE4" w:rsidRDefault="00E40FE4" w:rsidP="00E40FE4">
      <w:r>
        <w:t xml:space="preserve"> </w:t>
      </w:r>
    </w:p>
    <w:p w14:paraId="76A78D49" w14:textId="77777777" w:rsidR="00E40FE4" w:rsidRPr="00CD723F" w:rsidRDefault="00E40FE4" w:rsidP="00E40FE4">
      <w:pPr>
        <w:tabs>
          <w:tab w:val="left" w:pos="7200"/>
          <w:tab w:val="left" w:pos="7920"/>
          <w:tab w:val="right" w:pos="9270"/>
        </w:tabs>
      </w:pP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w:t>
      </w:r>
      <w:r w:rsidR="006D5397" w:rsidRPr="006D5397">
        <w:rPr>
          <w:i/>
        </w:rPr>
        <w:t xml:space="preserve"> (3.2.7)</w:t>
      </w:r>
      <w:r>
        <w:tab/>
        <w:t>→</w:t>
      </w:r>
      <w:r>
        <w:tab/>
        <w:t>S</w:t>
      </w:r>
      <w:r>
        <w:rPr>
          <w:rStyle w:val="superscript"/>
        </w:rPr>
        <w:t>i</w:t>
      </w:r>
      <w:r>
        <w:rPr>
          <w:rStyle w:val="subscript"/>
        </w:rPr>
        <w:t>j</w:t>
      </w:r>
      <w:r>
        <w:t xml:space="preserve"> = [(</w:t>
      </w:r>
      <w:r w:rsidRPr="00F36ABC">
        <w:rPr>
          <w:b/>
        </w:rPr>
        <w:t>e</w:t>
      </w:r>
      <w:r w:rsidRPr="001D4CC3">
        <w:rPr>
          <w:rStyle w:val="subscript"/>
        </w:rPr>
        <w:t>1</w:t>
      </w:r>
      <w:r>
        <w:t>)</w:t>
      </w:r>
      <w:r>
        <w:rPr>
          <w:rStyle w:val="superscript"/>
        </w:rPr>
        <w:t>k</w:t>
      </w:r>
      <w:r>
        <w:t>,</w:t>
      </w:r>
      <w:r w:rsidRPr="00A0197F">
        <w:rPr>
          <w:b/>
        </w:rPr>
        <w:t xml:space="preserve"> </w:t>
      </w:r>
      <w:r>
        <w:t>(</w:t>
      </w:r>
      <w:r w:rsidRPr="00F36ABC">
        <w:rPr>
          <w:b/>
        </w:rPr>
        <w:t>e</w:t>
      </w:r>
      <w:r w:rsidRPr="001D4CC3">
        <w:rPr>
          <w:rStyle w:val="subscript"/>
        </w:rPr>
        <w:t>2</w:t>
      </w:r>
      <w:r>
        <w:t>)</w:t>
      </w:r>
      <w:r>
        <w:rPr>
          <w:rStyle w:val="superscript"/>
        </w:rPr>
        <w:t>k</w:t>
      </w:r>
      <w:r>
        <w:t>,</w:t>
      </w:r>
      <w:r w:rsidRPr="00A0197F">
        <w:rPr>
          <w:b/>
        </w:rPr>
        <w:t xml:space="preserve"> </w:t>
      </w:r>
      <w:r>
        <w:t>(</w:t>
      </w:r>
      <w:r w:rsidRPr="00F36ABC">
        <w:rPr>
          <w:b/>
        </w:rPr>
        <w:t>e</w:t>
      </w:r>
      <w:r w:rsidRPr="001D4CC3">
        <w:rPr>
          <w:rStyle w:val="subscript"/>
        </w:rPr>
        <w:t>3</w:t>
      </w:r>
      <w:r>
        <w:t>)</w:t>
      </w:r>
      <w:r>
        <w:rPr>
          <w:rStyle w:val="superscript"/>
        </w:rPr>
        <w:t>k</w:t>
      </w:r>
      <w:r>
        <w:rPr>
          <w:rStyle w:val="subscript"/>
        </w:rPr>
        <w:t xml:space="preserve"> </w:t>
      </w:r>
      <w:r>
        <w:t>....</w:t>
      </w:r>
      <w:r w:rsidRPr="00711D24">
        <w:t xml:space="preserve"> </w:t>
      </w:r>
      <w:r>
        <w:t>(</w:t>
      </w:r>
      <w:r w:rsidRPr="00F36ABC">
        <w:rPr>
          <w:b/>
        </w:rPr>
        <w:t>e</w:t>
      </w:r>
      <w:r w:rsidRPr="001D4CC3">
        <w:rPr>
          <w:rStyle w:val="subscript"/>
        </w:rPr>
        <w:t>N</w:t>
      </w:r>
      <w:r>
        <w:t>)</w:t>
      </w:r>
      <w:r>
        <w:rPr>
          <w:rStyle w:val="superscript"/>
        </w:rPr>
        <w:t>k</w:t>
      </w:r>
      <w:r>
        <w:t>]</w:t>
      </w:r>
      <w:r>
        <w:tab/>
      </w:r>
      <w:r>
        <w:tab/>
        <w:t>(7.13.2)</w:t>
      </w:r>
    </w:p>
    <w:p w14:paraId="14E430EB" w14:textId="77777777" w:rsidR="00E40FE4" w:rsidRDefault="00E40FE4" w:rsidP="00E40FE4"/>
    <w:p w14:paraId="1135638B" w14:textId="77777777" w:rsidR="00E40FE4" w:rsidRPr="00CD723F" w:rsidRDefault="00E40FE4" w:rsidP="00E40FE4">
      <w:pPr>
        <w:tabs>
          <w:tab w:val="left" w:pos="7200"/>
          <w:tab w:val="left" w:pos="7920"/>
          <w:tab w:val="right" w:pos="9270"/>
        </w:tabs>
      </w:pPr>
      <w:r>
        <w:tab/>
        <w:t>R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sidR="006D5397">
        <w:rPr>
          <w:rStyle w:val="superscript"/>
        </w:rPr>
        <w:t xml:space="preserve">T  </w:t>
      </w:r>
      <w:r w:rsidR="006D5397" w:rsidRPr="006D5397">
        <w:rPr>
          <w:i/>
        </w:rPr>
        <w:t>(6.3.3)</w:t>
      </w:r>
      <w:r>
        <w:t xml:space="preserve"> </w:t>
      </w:r>
      <w:r>
        <w:tab/>
        <w:t>→</w:t>
      </w:r>
      <w:r>
        <w:tab/>
        <w:t>R</w:t>
      </w:r>
      <w:r>
        <w:rPr>
          <w:rStyle w:val="superscript"/>
        </w:rPr>
        <w:t>i</w:t>
      </w:r>
      <w:r>
        <w:rPr>
          <w:rStyle w:val="subscript"/>
        </w:rPr>
        <w:t>j</w:t>
      </w:r>
      <w:r>
        <w:t xml:space="preserve"> =  [(</w:t>
      </w:r>
      <w:r w:rsidRPr="00F36ABC">
        <w:rPr>
          <w:b/>
        </w:rPr>
        <w:t>e</w:t>
      </w:r>
      <w:r>
        <w:rPr>
          <w:rStyle w:val="superscript"/>
        </w:rPr>
        <w:t>1</w:t>
      </w:r>
      <w:r>
        <w:t>)</w:t>
      </w:r>
      <w:r>
        <w:rPr>
          <w:rStyle w:val="subscript"/>
        </w:rPr>
        <w:t>k</w:t>
      </w:r>
      <w:r>
        <w:t>,</w:t>
      </w:r>
      <w:r w:rsidRPr="00A0197F">
        <w:rPr>
          <w:b/>
        </w:rPr>
        <w:t xml:space="preserve"> </w:t>
      </w:r>
      <w:r>
        <w:t>(</w:t>
      </w:r>
      <w:r w:rsidRPr="00F36ABC">
        <w:rPr>
          <w:b/>
        </w:rPr>
        <w:t>e</w:t>
      </w:r>
      <w:r>
        <w:rPr>
          <w:rStyle w:val="superscript"/>
        </w:rPr>
        <w:t>2</w:t>
      </w:r>
      <w:r>
        <w:t>)</w:t>
      </w:r>
      <w:r>
        <w:rPr>
          <w:rStyle w:val="subscript"/>
        </w:rPr>
        <w:t>k</w:t>
      </w:r>
      <w:r>
        <w:t>,</w:t>
      </w:r>
      <w:r w:rsidRPr="00A0197F">
        <w:rPr>
          <w:b/>
        </w:rPr>
        <w:t xml:space="preserve"> </w:t>
      </w:r>
      <w:r>
        <w:t>(</w:t>
      </w:r>
      <w:r w:rsidRPr="00F36ABC">
        <w:rPr>
          <w:b/>
        </w:rPr>
        <w:t>e</w:t>
      </w:r>
      <w:r>
        <w:rPr>
          <w:rStyle w:val="superscript"/>
        </w:rPr>
        <w:t>3</w:t>
      </w:r>
      <w:r>
        <w:t>)</w:t>
      </w:r>
      <w:r>
        <w:rPr>
          <w:rStyle w:val="subscript"/>
        </w:rPr>
        <w:t xml:space="preserve">k </w:t>
      </w:r>
      <w:r>
        <w:t>....</w:t>
      </w:r>
      <w:r w:rsidRPr="00711D24">
        <w:t xml:space="preserve"> </w:t>
      </w:r>
      <w:r>
        <w:t>(</w:t>
      </w:r>
      <w:r w:rsidRPr="00F36ABC">
        <w:rPr>
          <w:b/>
        </w:rPr>
        <w:t>e</w:t>
      </w:r>
      <w:r>
        <w:rPr>
          <w:rStyle w:val="superscript"/>
        </w:rPr>
        <w:t>N</w:t>
      </w:r>
      <w:r>
        <w:t>)</w:t>
      </w:r>
      <w:r>
        <w:rPr>
          <w:rStyle w:val="subscript"/>
        </w:rPr>
        <w:t>k</w:t>
      </w:r>
      <w:r>
        <w:t>]</w:t>
      </w:r>
      <w:r>
        <w:rPr>
          <w:rStyle w:val="superscript"/>
        </w:rPr>
        <w:t xml:space="preserve">T  </w:t>
      </w:r>
      <w:r>
        <w:rPr>
          <w:rStyle w:val="superscript"/>
        </w:rPr>
        <w:tab/>
      </w:r>
      <w:r>
        <w:rPr>
          <w:rStyle w:val="superscript"/>
        </w:rPr>
        <w:tab/>
      </w:r>
      <w:r>
        <w:t>(7.13.3)</w:t>
      </w:r>
    </w:p>
    <w:p w14:paraId="48387980" w14:textId="77777777" w:rsidR="00E40FE4" w:rsidRDefault="00E40FE4" w:rsidP="00E40FE4"/>
    <w:p w14:paraId="399A1192" w14:textId="77777777" w:rsidR="006D5397" w:rsidRPr="006D5397" w:rsidRDefault="00E40FE4" w:rsidP="00E40FE4">
      <w:r>
        <w:t xml:space="preserve">The relationship between </w:t>
      </w:r>
      <w:r w:rsidRPr="00724366">
        <w:rPr>
          <w:b/>
        </w:rPr>
        <w:t>e</w:t>
      </w:r>
      <w:r>
        <w:rPr>
          <w:rStyle w:val="superscript"/>
        </w:rPr>
        <w:t>n</w:t>
      </w:r>
      <w:r>
        <w:t xml:space="preserve"> and</w:t>
      </w:r>
      <w:r w:rsidRPr="00724366">
        <w:rPr>
          <w:b/>
        </w:rPr>
        <w:t xml:space="preserve"> e</w:t>
      </w:r>
      <w:r>
        <w:rPr>
          <w:rStyle w:val="subscript"/>
        </w:rPr>
        <w:t>n</w:t>
      </w:r>
      <w:r>
        <w:t xml:space="preserve"> is very simple</w:t>
      </w:r>
      <w:r w:rsidR="006D5397">
        <w:t xml:space="preserve">. Start with (6.1.2) and use (7.4.1) </w:t>
      </w:r>
      <w:r w:rsidR="006D5397">
        <w:rPr>
          <w:color w:val="000000"/>
        </w:rPr>
        <w:t>g'</w:t>
      </w:r>
      <w:r w:rsidR="006D5397">
        <w:rPr>
          <w:rStyle w:val="subscript"/>
        </w:rPr>
        <w:t>ab</w:t>
      </w:r>
      <w:r w:rsidR="006D5397">
        <w:t xml:space="preserve">  → g'</w:t>
      </w:r>
      <w:r w:rsidR="006D5397">
        <w:rPr>
          <w:rStyle w:val="superscript"/>
        </w:rPr>
        <w:t>ab</w:t>
      </w:r>
      <w:r w:rsidR="006D5397">
        <w:t xml:space="preserve"> to get the first result below. Then apply g'</w:t>
      </w:r>
      <w:r w:rsidR="006D5397">
        <w:rPr>
          <w:rStyle w:val="subscript"/>
        </w:rPr>
        <w:t>mn</w:t>
      </w:r>
      <w:r w:rsidR="006D5397">
        <w:t xml:space="preserve"> to the first result so g'</w:t>
      </w:r>
      <w:r w:rsidR="006D5397">
        <w:rPr>
          <w:rStyle w:val="subscript"/>
        </w:rPr>
        <w:t>mn</w:t>
      </w:r>
      <w:r w:rsidR="006D5397">
        <w:rPr>
          <w:b/>
        </w:rPr>
        <w:t>e</w:t>
      </w:r>
      <w:r w:rsidR="006D5397">
        <w:rPr>
          <w:rStyle w:val="superscript"/>
        </w:rPr>
        <w:t>n</w:t>
      </w:r>
      <w:r w:rsidR="006D5397">
        <w:t xml:space="preserve"> =  g'</w:t>
      </w:r>
      <w:r w:rsidR="006D5397">
        <w:rPr>
          <w:rStyle w:val="subscript"/>
        </w:rPr>
        <w:t>mn</w:t>
      </w:r>
      <w:r w:rsidR="006D5397">
        <w:t xml:space="preserve"> g'</w:t>
      </w:r>
      <w:r w:rsidR="006D5397">
        <w:rPr>
          <w:rStyle w:val="superscript"/>
        </w:rPr>
        <w:t>ni</w:t>
      </w:r>
      <w:r w:rsidR="006D5397">
        <w:t xml:space="preserve"> </w:t>
      </w:r>
      <w:r w:rsidR="006D5397" w:rsidRPr="00F36ABC">
        <w:rPr>
          <w:b/>
        </w:rPr>
        <w:t>e</w:t>
      </w:r>
      <w:r w:rsidR="006D5397">
        <w:rPr>
          <w:rStyle w:val="subscript"/>
        </w:rPr>
        <w:t>i</w:t>
      </w:r>
      <w:r w:rsidR="006D5397">
        <w:t xml:space="preserve"> = δ</w:t>
      </w:r>
      <w:r w:rsidR="006D5397">
        <w:rPr>
          <w:rStyle w:val="subscript"/>
        </w:rPr>
        <w:t>m</w:t>
      </w:r>
      <w:r w:rsidR="006D5397">
        <w:rPr>
          <w:rStyle w:val="superscript"/>
        </w:rPr>
        <w:t>i</w:t>
      </w:r>
      <w:r w:rsidR="006D5397">
        <w:t xml:space="preserve"> </w:t>
      </w:r>
      <w:r w:rsidR="006D5397" w:rsidRPr="006D5397">
        <w:rPr>
          <w:b/>
        </w:rPr>
        <w:t>e</w:t>
      </w:r>
      <w:r w:rsidR="006D5397">
        <w:rPr>
          <w:rStyle w:val="subscript"/>
        </w:rPr>
        <w:t>i</w:t>
      </w:r>
      <w:r w:rsidR="006D5397">
        <w:t xml:space="preserve"> = </w:t>
      </w:r>
      <w:r w:rsidR="006D5397" w:rsidRPr="006D5397">
        <w:rPr>
          <w:b/>
        </w:rPr>
        <w:t>e</w:t>
      </w:r>
      <w:r w:rsidR="006D5397">
        <w:rPr>
          <w:rStyle w:val="subscript"/>
        </w:rPr>
        <w:t>n</w:t>
      </w:r>
      <w:r w:rsidR="006D5397">
        <w:t xml:space="preserve"> which is the second result: </w:t>
      </w:r>
    </w:p>
    <w:p w14:paraId="66A0E15B" w14:textId="77777777" w:rsidR="00E40FE4" w:rsidRDefault="00E40FE4" w:rsidP="00E40FE4">
      <w:pPr>
        <w:rPr>
          <w:rStyle w:val="superscript"/>
        </w:rPr>
      </w:pPr>
    </w:p>
    <w:p w14:paraId="44F25FA9" w14:textId="77777777" w:rsidR="00E40FE4" w:rsidRPr="00CD723F" w:rsidRDefault="00E40FE4" w:rsidP="00E40FE4">
      <w:pPr>
        <w:tabs>
          <w:tab w:val="left" w:pos="7200"/>
          <w:tab w:val="left" w:pos="7920"/>
          <w:tab w:val="right" w:pos="9270"/>
        </w:tabs>
      </w:pPr>
      <w:r>
        <w:tab/>
      </w:r>
      <w:r>
        <w:rPr>
          <w:b/>
        </w:rPr>
        <w:t>E</w:t>
      </w:r>
      <w:r>
        <w:rPr>
          <w:rStyle w:val="subscript"/>
        </w:rPr>
        <w:t>n</w:t>
      </w:r>
      <w:r>
        <w:t xml:space="preserve"> ≡ g'</w:t>
      </w:r>
      <w:r>
        <w:rPr>
          <w:rStyle w:val="subscript"/>
        </w:rPr>
        <w:t>ni</w:t>
      </w:r>
      <w:r w:rsidRPr="001E75F8">
        <w:rPr>
          <w:b/>
        </w:rPr>
        <w:t xml:space="preserve"> e</w:t>
      </w:r>
      <w:r>
        <w:rPr>
          <w:rStyle w:val="subscript"/>
        </w:rPr>
        <w:t>i</w:t>
      </w:r>
      <w:r>
        <w:tab/>
      </w:r>
      <w:r w:rsidR="006D5397">
        <w:t xml:space="preserve"> </w:t>
      </w:r>
      <w:r>
        <w:tab/>
        <w:t>→</w:t>
      </w:r>
      <w:r>
        <w:tab/>
      </w:r>
      <w:r>
        <w:rPr>
          <w:b/>
        </w:rPr>
        <w:t>e</w:t>
      </w:r>
      <w:r>
        <w:rPr>
          <w:rStyle w:val="superscript"/>
        </w:rPr>
        <w:t>n</w:t>
      </w:r>
      <w:r>
        <w:t xml:space="preserve">  = g'</w:t>
      </w:r>
      <w:r>
        <w:rPr>
          <w:rStyle w:val="superscript"/>
        </w:rPr>
        <w:t>ni</w:t>
      </w:r>
      <w:r>
        <w:t xml:space="preserve"> </w:t>
      </w:r>
      <w:r w:rsidRPr="00F36ABC">
        <w:rPr>
          <w:b/>
        </w:rPr>
        <w:t>e</w:t>
      </w:r>
      <w:r>
        <w:rPr>
          <w:rStyle w:val="subscript"/>
        </w:rPr>
        <w:t>i</w:t>
      </w:r>
      <w:r w:rsidR="006D5397">
        <w:tab/>
        <w:t>and</w:t>
      </w:r>
      <w:r w:rsidR="006D5397">
        <w:tab/>
      </w:r>
      <w:r>
        <w:rPr>
          <w:b/>
        </w:rPr>
        <w:t>e</w:t>
      </w:r>
      <w:r w:rsidRPr="00413CE2">
        <w:rPr>
          <w:rStyle w:val="subscript"/>
        </w:rPr>
        <w:t>n</w:t>
      </w:r>
      <w:r>
        <w:t xml:space="preserve">  = g'</w:t>
      </w:r>
      <w:r w:rsidRPr="00413CE2">
        <w:rPr>
          <w:rStyle w:val="subscript"/>
        </w:rPr>
        <w:t>ni</w:t>
      </w:r>
      <w:r>
        <w:t xml:space="preserve"> </w:t>
      </w:r>
      <w:r w:rsidRPr="00F36ABC">
        <w:rPr>
          <w:b/>
        </w:rPr>
        <w:t>e</w:t>
      </w:r>
      <w:r w:rsidRPr="00413CE2">
        <w:rPr>
          <w:rStyle w:val="superscript"/>
        </w:rPr>
        <w:t>i</w:t>
      </w:r>
      <w:r w:rsidR="006D5397">
        <w:t xml:space="preserve"> .</w:t>
      </w:r>
      <w:r>
        <w:tab/>
      </w:r>
      <w:r w:rsidR="006D5397">
        <w:tab/>
      </w:r>
      <w:r w:rsidR="006D5397">
        <w:tab/>
      </w:r>
      <w:r>
        <w:tab/>
        <w:t>(7.13.4)</w:t>
      </w:r>
    </w:p>
    <w:p w14:paraId="214CBD0C" w14:textId="77777777" w:rsidR="00E40FE4" w:rsidRDefault="00E40FE4" w:rsidP="00E40FE4"/>
    <w:p w14:paraId="17FD495B" w14:textId="77777777" w:rsidR="00E40FE4" w:rsidRDefault="00E40FE4" w:rsidP="00E40FE4">
      <w:r>
        <w:t>For either contravariant or covariant indices (indices are not shown</w:t>
      </w:r>
      <w:r w:rsidR="006D5397">
        <w:t>!</w:t>
      </w:r>
      <w:r>
        <w:t>), g'</w:t>
      </w:r>
      <w:r>
        <w:rPr>
          <w:rStyle w:val="superscript"/>
        </w:rPr>
        <w:t xml:space="preserve">ni </w:t>
      </w:r>
      <w:r>
        <w:t xml:space="preserve">raises the </w:t>
      </w:r>
      <w:r w:rsidRPr="006D5397">
        <w:rPr>
          <w:i/>
        </w:rPr>
        <w:t>label</w:t>
      </w:r>
      <w:r>
        <w:t xml:space="preserve"> on </w:t>
      </w:r>
      <w:r w:rsidRPr="00F36ABC">
        <w:rPr>
          <w:b/>
        </w:rPr>
        <w:t>e</w:t>
      </w:r>
      <w:r>
        <w:rPr>
          <w:rStyle w:val="subscript"/>
        </w:rPr>
        <w:t>i</w:t>
      </w:r>
      <w:r>
        <w:t>, and inverting one finds that g'</w:t>
      </w:r>
      <w:r>
        <w:rPr>
          <w:rStyle w:val="subscript"/>
        </w:rPr>
        <w:t>ni</w:t>
      </w:r>
      <w:r>
        <w:t xml:space="preserve"> lowers the </w:t>
      </w:r>
      <w:r w:rsidRPr="006D5397">
        <w:rPr>
          <w:i/>
        </w:rPr>
        <w:t>label</w:t>
      </w:r>
      <w:r>
        <w:t xml:space="preserve"> on </w:t>
      </w:r>
      <w:r w:rsidRPr="00724366">
        <w:rPr>
          <w:b/>
        </w:rPr>
        <w:t>e</w:t>
      </w:r>
      <w:r>
        <w:rPr>
          <w:rStyle w:val="superscript"/>
        </w:rPr>
        <w:t>i</w:t>
      </w:r>
      <w:r>
        <w:t xml:space="preserve">.  This fact makes things easy to remember.  Using the fact </w:t>
      </w:r>
      <w:r w:rsidR="006D5397">
        <w:t xml:space="preserve">(3.2.6) </w:t>
      </w:r>
      <w:r>
        <w:t xml:space="preserve">that </w:t>
      </w:r>
      <w:r w:rsidRPr="00F36ABC">
        <w:rPr>
          <w:b/>
        </w:rPr>
        <w:t>e</w:t>
      </w:r>
      <w:r>
        <w:rPr>
          <w:rStyle w:val="subscript"/>
        </w:rPr>
        <w:t>i</w:t>
      </w:r>
      <w:r>
        <w:t xml:space="preserve"> = ∂'</w:t>
      </w:r>
      <w:r>
        <w:rPr>
          <w:rStyle w:val="subscript"/>
        </w:rPr>
        <w:t>i</w:t>
      </w:r>
      <w:r w:rsidRPr="004965AB">
        <w:rPr>
          <w:b/>
        </w:rPr>
        <w:t>x</w:t>
      </w:r>
      <w:r>
        <w:rPr>
          <w:b/>
        </w:rPr>
        <w:t xml:space="preserve"> </w:t>
      </w:r>
      <w:r>
        <w:t>, one has g'</w:t>
      </w:r>
      <w:r>
        <w:rPr>
          <w:rStyle w:val="superscript"/>
        </w:rPr>
        <w:t>ni</w:t>
      </w:r>
      <w:r>
        <w:t xml:space="preserve"> </w:t>
      </w:r>
      <w:r w:rsidRPr="00F36ABC">
        <w:rPr>
          <w:b/>
        </w:rPr>
        <w:t>e</w:t>
      </w:r>
      <w:r>
        <w:rPr>
          <w:rStyle w:val="subscript"/>
        </w:rPr>
        <w:t>i</w:t>
      </w:r>
      <w:r>
        <w:t xml:space="preserve">  = g'</w:t>
      </w:r>
      <w:r>
        <w:rPr>
          <w:rStyle w:val="superscript"/>
        </w:rPr>
        <w:t>ni</w:t>
      </w:r>
      <w:r>
        <w:t xml:space="preserve"> ∂'</w:t>
      </w:r>
      <w:r>
        <w:rPr>
          <w:rStyle w:val="subscript"/>
        </w:rPr>
        <w:t>i</w:t>
      </w:r>
      <w:r w:rsidRPr="004965AB">
        <w:rPr>
          <w:b/>
        </w:rPr>
        <w:t>x</w:t>
      </w:r>
      <w:r>
        <w:t xml:space="preserve">  =  ∂'</w:t>
      </w:r>
      <w:r>
        <w:rPr>
          <w:rStyle w:val="superscript"/>
        </w:rPr>
        <w:t>n</w:t>
      </w:r>
      <w:r w:rsidRPr="004965AB">
        <w:rPr>
          <w:b/>
        </w:rPr>
        <w:t>x</w:t>
      </w:r>
      <w:r>
        <w:t xml:space="preserve"> so the above line can be expressed as</w:t>
      </w:r>
    </w:p>
    <w:p w14:paraId="6AF3F349" w14:textId="77777777" w:rsidR="00E40FE4" w:rsidRDefault="00E40FE4" w:rsidP="00E40FE4"/>
    <w:p w14:paraId="2BC91F72" w14:textId="77777777" w:rsidR="00E40FE4" w:rsidRPr="00CD723F" w:rsidRDefault="00E40FE4" w:rsidP="00E40FE4">
      <w:pPr>
        <w:tabs>
          <w:tab w:val="left" w:pos="7200"/>
          <w:tab w:val="left" w:pos="7920"/>
          <w:tab w:val="right" w:pos="9270"/>
        </w:tabs>
      </w:pPr>
      <w:r>
        <w:tab/>
      </w:r>
      <w:r>
        <w:rPr>
          <w:b/>
        </w:rPr>
        <w:t>E</w:t>
      </w:r>
      <w:r>
        <w:rPr>
          <w:rStyle w:val="subscript"/>
        </w:rPr>
        <w:t>n</w:t>
      </w:r>
      <w:r>
        <w:t xml:space="preserve"> ≡ g'</w:t>
      </w:r>
      <w:r>
        <w:rPr>
          <w:rStyle w:val="subscript"/>
        </w:rPr>
        <w:t>ni</w:t>
      </w:r>
      <w:r w:rsidRPr="001E75F8">
        <w:rPr>
          <w:b/>
        </w:rPr>
        <w:t xml:space="preserve"> e</w:t>
      </w:r>
      <w:r>
        <w:rPr>
          <w:rStyle w:val="subscript"/>
        </w:rPr>
        <w:t>i</w:t>
      </w:r>
      <w:r>
        <w:tab/>
      </w:r>
      <w:r w:rsidR="006D5397">
        <w:t xml:space="preserve"> </w:t>
      </w:r>
      <w:r w:rsidR="006D5397" w:rsidRPr="006D5397">
        <w:rPr>
          <w:i/>
        </w:rPr>
        <w:t xml:space="preserve"> </w:t>
      </w:r>
      <w:r w:rsidR="006D5397">
        <w:tab/>
      </w:r>
      <w:r>
        <w:t>→</w:t>
      </w:r>
      <w:r>
        <w:tab/>
      </w:r>
      <w:r>
        <w:rPr>
          <w:b/>
        </w:rPr>
        <w:t>e</w:t>
      </w:r>
      <w:r>
        <w:rPr>
          <w:rStyle w:val="superscript"/>
        </w:rPr>
        <w:t>n</w:t>
      </w:r>
      <w:r>
        <w:t xml:space="preserve">  = ∂'</w:t>
      </w:r>
      <w:r>
        <w:rPr>
          <w:rStyle w:val="superscript"/>
        </w:rPr>
        <w:t>n</w:t>
      </w:r>
      <w:r>
        <w:rPr>
          <w:b/>
        </w:rPr>
        <w:t>x</w:t>
      </w:r>
      <w:r w:rsidR="006D5397">
        <w:tab/>
        <w:t>and</w:t>
      </w:r>
      <w:r w:rsidR="006D5397">
        <w:tab/>
        <w:t xml:space="preserve"> </w:t>
      </w:r>
      <w:r>
        <w:rPr>
          <w:b/>
        </w:rPr>
        <w:t>e</w:t>
      </w:r>
      <w:r w:rsidRPr="00413CE2">
        <w:rPr>
          <w:rStyle w:val="subscript"/>
        </w:rPr>
        <w:t>n</w:t>
      </w:r>
      <w:r>
        <w:t xml:space="preserve">  = ∂'</w:t>
      </w:r>
      <w:r w:rsidRPr="004965AB">
        <w:rPr>
          <w:rStyle w:val="subscript"/>
        </w:rPr>
        <w:t>n</w:t>
      </w:r>
      <w:r>
        <w:rPr>
          <w:b/>
        </w:rPr>
        <w:t>x</w:t>
      </w:r>
      <w:r w:rsidR="006D5397">
        <w:rPr>
          <w:b/>
        </w:rPr>
        <w:t xml:space="preserve">   .</w:t>
      </w:r>
      <w:r>
        <w:tab/>
      </w:r>
      <w:r>
        <w:tab/>
      </w:r>
      <w:r w:rsidR="006D5397">
        <w:tab/>
      </w:r>
      <w:r w:rsidR="006D5397">
        <w:tab/>
      </w:r>
      <w:r>
        <w:t>(7.13.5)</w:t>
      </w:r>
    </w:p>
    <w:p w14:paraId="5DC82FDB" w14:textId="77777777" w:rsidR="00E40FE4" w:rsidRDefault="00E40FE4" w:rsidP="00E40FE4"/>
    <w:p w14:paraId="63E0BD6C" w14:textId="77777777" w:rsidR="00E40FE4" w:rsidRPr="00724366" w:rsidRDefault="006D5397" w:rsidP="00E40FE4">
      <w:r>
        <w:t xml:space="preserve">The dot products (6.2.4) translate this way: </w:t>
      </w:r>
    </w:p>
    <w:p w14:paraId="3FCFC268" w14:textId="77777777" w:rsidR="00E40FE4" w:rsidRDefault="00E40FE4" w:rsidP="00E40FE4">
      <w:pPr>
        <w:rPr>
          <w:color w:val="000000"/>
        </w:rPr>
      </w:pPr>
    </w:p>
    <w:p w14:paraId="2061F862" w14:textId="77777777" w:rsidR="00E40FE4" w:rsidRPr="00062D37" w:rsidRDefault="00E40FE4" w:rsidP="00E40FE4">
      <w:pPr>
        <w:rPr>
          <w:rStyle w:val="subscript"/>
        </w:rPr>
      </w:pPr>
      <w:r>
        <w:rPr>
          <w:color w:val="000000"/>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w:t>
      </w:r>
      <w: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g'</w:t>
      </w:r>
      <w:r>
        <w:rPr>
          <w:rStyle w:val="subscript"/>
        </w:rPr>
        <w:t xml:space="preserve">nm </w:t>
      </w:r>
      <w:r>
        <w:rPr>
          <w:rStyle w:val="subscript"/>
        </w:rPr>
        <w:tab/>
      </w:r>
      <w:r>
        <w:rPr>
          <w:rStyle w:val="subscript"/>
        </w:rPr>
        <w:tab/>
      </w:r>
      <w:r>
        <w:t>=  ∂'</w:t>
      </w:r>
      <w:r w:rsidRPr="004965AB">
        <w:rPr>
          <w:rStyle w:val="subscript"/>
        </w:rPr>
        <w:t>n</w:t>
      </w:r>
      <w:r>
        <w:rPr>
          <w:b/>
        </w:rPr>
        <w:t>x</w:t>
      </w:r>
      <w:r>
        <w:t xml:space="preserve"> </w:t>
      </w:r>
      <w:r>
        <w:sym w:font="Symbol" w:char="F0B7"/>
      </w:r>
      <w:r>
        <w:t xml:space="preserve">  ∂'</w:t>
      </w:r>
      <w:r>
        <w:rPr>
          <w:rStyle w:val="subscript"/>
        </w:rPr>
        <w:t>m</w:t>
      </w:r>
      <w:r>
        <w:rPr>
          <w:b/>
        </w:rPr>
        <w:t>x</w:t>
      </w:r>
      <w:r>
        <w:tab/>
      </w:r>
      <w:r>
        <w:tab/>
        <w:t>|</w:t>
      </w:r>
      <w:r w:rsidRPr="00062D37">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 h'</w:t>
      </w:r>
      <w:r>
        <w:rPr>
          <w:rStyle w:val="subscript"/>
        </w:rPr>
        <w:t>n</w:t>
      </w:r>
    </w:p>
    <w:p w14:paraId="698290F4" w14:textId="77777777" w:rsidR="00E40FE4" w:rsidRDefault="00E40FE4" w:rsidP="00E40FE4"/>
    <w:p w14:paraId="50FFDA2C" w14:textId="77777777" w:rsidR="00E40FE4" w:rsidRPr="00EF3CA7" w:rsidRDefault="00E40FE4" w:rsidP="00E40FE4">
      <w:r>
        <w:tab/>
      </w:r>
      <w:r>
        <w:rPr>
          <w:b/>
        </w:rPr>
        <w:t>E</w:t>
      </w:r>
      <w:r>
        <w:rPr>
          <w:rStyle w:val="subscript"/>
        </w:rPr>
        <w:t>n</w:t>
      </w:r>
      <w:r>
        <w:t xml:space="preserve"> </w:t>
      </w:r>
      <w:r>
        <w:sym w:font="Symbol" w:char="F0B7"/>
      </w:r>
      <w:r>
        <w:t xml:space="preserve"> e</w:t>
      </w:r>
      <w:r>
        <w:rPr>
          <w:rStyle w:val="subscript"/>
        </w:rPr>
        <w:t>m</w:t>
      </w:r>
      <w:r>
        <w:t xml:space="preserve"> = δ</w:t>
      </w:r>
      <w:r>
        <w:rPr>
          <w:rStyle w:val="subscript"/>
        </w:rPr>
        <w:t>n,m</w:t>
      </w:r>
      <w:r>
        <w:tab/>
        <w:t>→</w:t>
      </w:r>
      <w:r>
        <w:tab/>
      </w:r>
      <w:r>
        <w:rPr>
          <w:b/>
        </w:rPr>
        <w:t>e</w:t>
      </w:r>
      <w:r>
        <w:rPr>
          <w:rStyle w:val="superscript"/>
        </w:rPr>
        <w:t>n</w:t>
      </w:r>
      <w:r>
        <w:t xml:space="preserve"> </w:t>
      </w:r>
      <w:r>
        <w:sym w:font="Symbol" w:char="F0B7"/>
      </w:r>
      <w:r>
        <w:t xml:space="preserve"> e</w:t>
      </w:r>
      <w:r>
        <w:rPr>
          <w:rStyle w:val="subscript"/>
        </w:rPr>
        <w:t>m</w:t>
      </w:r>
      <w:r>
        <w:t xml:space="preserve"> </w:t>
      </w:r>
      <w:r>
        <w:tab/>
        <w:t>= δ</w:t>
      </w:r>
      <w:r>
        <w:rPr>
          <w:rStyle w:val="superscript"/>
        </w:rPr>
        <w:t>n</w:t>
      </w:r>
      <w:r>
        <w:rPr>
          <w:rStyle w:val="subscript"/>
        </w:rPr>
        <w:t>m</w:t>
      </w:r>
      <w:r>
        <w:t xml:space="preserve"> </w:t>
      </w:r>
      <w:r>
        <w:tab/>
      </w:r>
      <w:r>
        <w:tab/>
        <w:t>=  ∂'</w:t>
      </w:r>
      <w:r w:rsidRPr="00EF3CA7">
        <w:rPr>
          <w:rStyle w:val="superscript"/>
        </w:rPr>
        <w:t>n</w:t>
      </w:r>
      <w:r>
        <w:rPr>
          <w:b/>
        </w:rPr>
        <w:t>x</w:t>
      </w:r>
      <w:r>
        <w:t xml:space="preserve"> </w:t>
      </w:r>
      <w:r>
        <w:sym w:font="Symbol" w:char="F0B7"/>
      </w:r>
      <w:r>
        <w:t xml:space="preserve">  ∂'</w:t>
      </w:r>
      <w:r>
        <w:rPr>
          <w:rStyle w:val="subscript"/>
        </w:rPr>
        <w:t>m</w:t>
      </w:r>
      <w:r>
        <w:rPr>
          <w:b/>
        </w:rPr>
        <w:t>x</w:t>
      </w:r>
    </w:p>
    <w:p w14:paraId="0261BBA8" w14:textId="77777777" w:rsidR="00E40FE4" w:rsidRDefault="00E40FE4" w:rsidP="00E40FE4"/>
    <w:p w14:paraId="7A68BE32" w14:textId="77777777" w:rsidR="00E40FE4" w:rsidRPr="00CD723F" w:rsidRDefault="00E40FE4" w:rsidP="00E40FE4">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t xml:space="preserve"> </w:t>
      </w:r>
      <w:r>
        <w:tab/>
        <w:t>→</w:t>
      </w:r>
      <w:r>
        <w:tab/>
      </w:r>
      <w:r>
        <w:rPr>
          <w:b/>
        </w:rPr>
        <w:t>e</w:t>
      </w:r>
      <w:r>
        <w:rPr>
          <w:rStyle w:val="superscript"/>
        </w:rPr>
        <w:t>n</w:t>
      </w:r>
      <w:r>
        <w:t xml:space="preserve"> </w:t>
      </w:r>
      <w:r>
        <w:sym w:font="Symbol" w:char="F0B7"/>
      </w:r>
      <w:r>
        <w:t xml:space="preserve"> </w:t>
      </w:r>
      <w:r w:rsidRPr="00803FA5">
        <w:rPr>
          <w:b/>
        </w:rPr>
        <w:t>e</w:t>
      </w:r>
      <w:r>
        <w:rPr>
          <w:rStyle w:val="superscript"/>
        </w:rPr>
        <w:t>m</w:t>
      </w:r>
      <w:r>
        <w:t xml:space="preserve">  = g'</w:t>
      </w:r>
      <w:r>
        <w:rPr>
          <w:rStyle w:val="superscript"/>
        </w:rPr>
        <w:t>nm</w:t>
      </w:r>
      <w:r>
        <w:tab/>
      </w:r>
      <w:r>
        <w:tab/>
        <w:t>=  ∂'</w:t>
      </w:r>
      <w:r w:rsidRPr="00EF3CA7">
        <w:rPr>
          <w:rStyle w:val="superscript"/>
        </w:rPr>
        <w:t>n</w:t>
      </w:r>
      <w:r>
        <w:rPr>
          <w:b/>
        </w:rPr>
        <w:t>x</w:t>
      </w:r>
      <w:r>
        <w:t xml:space="preserve"> </w:t>
      </w:r>
      <w:r>
        <w:sym w:font="Symbol" w:char="F0B7"/>
      </w:r>
      <w:r>
        <w:t xml:space="preserve">  ∂'</w:t>
      </w:r>
      <w:r w:rsidRPr="00EF3CA7">
        <w:rPr>
          <w:rStyle w:val="superscript"/>
        </w:rPr>
        <w:t>m</w:t>
      </w:r>
      <w:r>
        <w:rPr>
          <w:b/>
        </w:rPr>
        <w:t>x</w:t>
      </w:r>
      <w:r>
        <w:rPr>
          <w:b/>
        </w:rPr>
        <w:tab/>
      </w:r>
      <w:r>
        <w:rPr>
          <w:b/>
        </w:rPr>
        <w:tab/>
      </w:r>
      <w:r>
        <w:t>|</w:t>
      </w:r>
      <w:r w:rsidRPr="00062D37">
        <w:rPr>
          <w:b/>
        </w:rPr>
        <w:t>e</w:t>
      </w:r>
      <w:r w:rsidRPr="00062D37">
        <w:rPr>
          <w:rStyle w:val="superscript"/>
        </w:rPr>
        <w:t>n</w:t>
      </w:r>
      <w:r>
        <w:t xml:space="preserve">| = </w:t>
      </w:r>
      <w:r>
        <w:fldChar w:fldCharType="begin"/>
      </w:r>
      <w:r>
        <w:instrText xml:space="preserve"> EQ \r(g'</w:instrText>
      </w:r>
      <w:r w:rsidRPr="00062D37">
        <w:rPr>
          <w:rStyle w:val="superscript"/>
        </w:rPr>
        <w:instrText>nn</w:instrText>
      </w:r>
      <w:r>
        <w:instrText xml:space="preserve">) </w:instrText>
      </w:r>
      <w:r>
        <w:fldChar w:fldCharType="end"/>
      </w:r>
      <w:r>
        <w:tab/>
        <w:t>(7.13.6)</w:t>
      </w:r>
    </w:p>
    <w:p w14:paraId="1F557DC7" w14:textId="77777777" w:rsidR="00E40FE4" w:rsidRDefault="00E40FE4" w:rsidP="00E40FE4"/>
    <w:p w14:paraId="2DC6FE35" w14:textId="77777777" w:rsidR="00E40FE4" w:rsidRDefault="00E40FE4" w:rsidP="00E40FE4">
      <w:r>
        <w:t xml:space="preserve">The "labels" on the base vectors behave in this dot product structure the same way that up and down "indices" behave. This is the motivation for </w:t>
      </w:r>
      <w:r w:rsidRPr="00803FA5">
        <w:rPr>
          <w:b/>
        </w:rPr>
        <w:t>E</w:t>
      </w:r>
      <w:r>
        <w:rPr>
          <w:rStyle w:val="subscript"/>
        </w:rPr>
        <w:t>n</w:t>
      </w:r>
      <w:r>
        <w:t xml:space="preserve"> →  </w:t>
      </w:r>
      <w:r w:rsidRPr="00803FA5">
        <w:rPr>
          <w:b/>
        </w:rPr>
        <w:t>e</w:t>
      </w:r>
      <w:r>
        <w:rPr>
          <w:rStyle w:val="superscript"/>
        </w:rPr>
        <w:t>n</w:t>
      </w:r>
      <w:r>
        <w:t xml:space="preserve"> . Thus, the three final equations can be regarded as the same equation </w:t>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g'</w:t>
      </w:r>
      <w:r>
        <w:rPr>
          <w:rStyle w:val="subscript"/>
        </w:rPr>
        <w:t xml:space="preserve">nm </w:t>
      </w:r>
      <w:r>
        <w:t xml:space="preserve">where we can raise either or both indices/labels to get the other equations. For example, </w:t>
      </w:r>
      <w:r w:rsidRPr="00FA0F20">
        <w:rPr>
          <w:b/>
        </w:rPr>
        <w:t>e</w:t>
      </w:r>
      <w:r w:rsidRPr="001B4E3A">
        <w:rPr>
          <w:rStyle w:val="superscript"/>
        </w:rPr>
        <w:t>n</w:t>
      </w:r>
      <w:r>
        <w:rPr>
          <w:rStyle w:val="subscript"/>
        </w:rPr>
        <w:t xml:space="preserve"> </w:t>
      </w:r>
      <w:r>
        <w:sym w:font="Symbol" w:char="F0B7"/>
      </w:r>
      <w:r>
        <w:t xml:space="preserve"> </w:t>
      </w:r>
      <w:r w:rsidRPr="00FA0F20">
        <w:rPr>
          <w:b/>
        </w:rPr>
        <w:t>e</w:t>
      </w:r>
      <w:r>
        <w:rPr>
          <w:rStyle w:val="subscript"/>
        </w:rPr>
        <w:t>m</w:t>
      </w:r>
      <w:r>
        <w:t xml:space="preserve">  = g'</w:t>
      </w:r>
      <w:r w:rsidRPr="001B4E3A">
        <w:rPr>
          <w:rStyle w:val="superscript"/>
        </w:rPr>
        <w:t>n</w:t>
      </w:r>
      <w:r>
        <w:rPr>
          <w:rStyle w:val="subscript"/>
        </w:rPr>
        <w:t>m</w:t>
      </w:r>
      <w:r>
        <w:t xml:space="preserve"> = δ</w:t>
      </w:r>
      <w:r>
        <w:rPr>
          <w:rStyle w:val="superscript"/>
        </w:rPr>
        <w:t>n</w:t>
      </w:r>
      <w:r>
        <w:rPr>
          <w:rStyle w:val="subscript"/>
        </w:rPr>
        <w:t>m</w:t>
      </w:r>
      <w:r>
        <w:t xml:space="preserve"> . </w:t>
      </w:r>
    </w:p>
    <w:p w14:paraId="4612F299" w14:textId="77777777" w:rsidR="00E40FE4" w:rsidRDefault="00E40FE4" w:rsidP="00E40FE4">
      <w:r>
        <w:tab/>
        <w:t xml:space="preserve">The dot product </w:t>
      </w:r>
      <w:r w:rsidR="006D5397">
        <w:t>(6.1.7)</w:t>
      </w:r>
      <w:r>
        <w:t xml:space="preserve"> becomes</w:t>
      </w:r>
    </w:p>
    <w:p w14:paraId="5FF1AC06" w14:textId="77777777" w:rsidR="00E40FE4" w:rsidRDefault="00E40FE4" w:rsidP="00E40FE4"/>
    <w:p w14:paraId="55615737" w14:textId="77777777" w:rsidR="00E40FE4" w:rsidRPr="00CD723F" w:rsidRDefault="00E40FE4" w:rsidP="00E40FE4">
      <w:pPr>
        <w:tabs>
          <w:tab w:val="left" w:pos="7200"/>
          <w:tab w:val="left" w:pos="7920"/>
          <w:tab w:val="right" w:pos="9270"/>
        </w:tabs>
      </w:pPr>
      <w:r>
        <w:tab/>
      </w:r>
      <w:r>
        <w:rPr>
          <w:b/>
        </w:rPr>
        <w:t>E</w:t>
      </w:r>
      <w:r>
        <w:rPr>
          <w:rStyle w:val="subscript"/>
        </w:rPr>
        <w:t xml:space="preserve">n </w:t>
      </w:r>
      <w:r>
        <w:sym w:font="Symbol" w:char="F0B7"/>
      </w:r>
      <w:r>
        <w:t xml:space="preserve"> </w:t>
      </w:r>
      <w:r w:rsidRPr="003E39DC">
        <w:rPr>
          <w:b/>
        </w:rPr>
        <w:t>u</w:t>
      </w:r>
      <w:r>
        <w:rPr>
          <w:rStyle w:val="subscript"/>
        </w:rPr>
        <w:t xml:space="preserve">m  </w:t>
      </w:r>
      <w:r w:rsidRPr="00D939C3">
        <w:t>=</w:t>
      </w:r>
      <w:r>
        <w:rPr>
          <w:rStyle w:val="subscript"/>
        </w:rPr>
        <w:t xml:space="preserve"> </w:t>
      </w:r>
      <w:r>
        <w:t>R</w:t>
      </w:r>
      <w:r>
        <w:rPr>
          <w:rStyle w:val="subscript"/>
        </w:rPr>
        <w:t>nm</w:t>
      </w:r>
      <w:r>
        <w:tab/>
        <w:t>→</w:t>
      </w:r>
      <w:r>
        <w:rPr>
          <w:b/>
        </w:rPr>
        <w:t xml:space="preserve">   e</w:t>
      </w:r>
      <w:r>
        <w:rPr>
          <w:rStyle w:val="superscript"/>
        </w:rPr>
        <w:t xml:space="preserve">n </w:t>
      </w:r>
      <w:r>
        <w:sym w:font="Symbol" w:char="F0B7"/>
      </w:r>
      <w:r>
        <w:t xml:space="preserve"> </w:t>
      </w:r>
      <w:r w:rsidRPr="003E39DC">
        <w:rPr>
          <w:b/>
        </w:rPr>
        <w:t>u</w:t>
      </w:r>
      <w:r>
        <w:rPr>
          <w:rStyle w:val="subscript"/>
        </w:rPr>
        <w:t>m</w:t>
      </w:r>
      <w:r>
        <w:t xml:space="preserve">   = R</w:t>
      </w:r>
      <w:r>
        <w:rPr>
          <w:rStyle w:val="superscript"/>
        </w:rPr>
        <w:t>n</w:t>
      </w:r>
      <w:r>
        <w:rPr>
          <w:rStyle w:val="subscript"/>
        </w:rPr>
        <w:t>m</w:t>
      </w:r>
      <w:r>
        <w:tab/>
        <w:t>// = &lt;</w:t>
      </w:r>
      <w:r w:rsidRPr="0076001F">
        <w:rPr>
          <w:b/>
        </w:rPr>
        <w:t>e</w:t>
      </w:r>
      <w:r>
        <w:rPr>
          <w:rStyle w:val="superscript"/>
        </w:rPr>
        <w:t>n</w:t>
      </w:r>
      <w:r>
        <w:t xml:space="preserve"> | </w:t>
      </w:r>
      <w:r w:rsidRPr="0076001F">
        <w:rPr>
          <w:b/>
        </w:rPr>
        <w:t>u</w:t>
      </w:r>
      <w:r>
        <w:rPr>
          <w:rStyle w:val="subscript"/>
        </w:rPr>
        <w:t>m</w:t>
      </w:r>
      <w:r>
        <w:t>&gt; in bra-ket notation (App E (g))</w:t>
      </w:r>
      <w:r>
        <w:tab/>
        <w:t>(7.13.7)</w:t>
      </w:r>
    </w:p>
    <w:p w14:paraId="125BCE8C" w14:textId="77777777" w:rsidR="00E40FE4" w:rsidRDefault="00E40FE4" w:rsidP="00E40FE4"/>
    <w:p w14:paraId="670F841C" w14:textId="77777777" w:rsidR="00E40FE4" w:rsidRPr="0076001F" w:rsidRDefault="00E40FE4" w:rsidP="00E40FE4">
      <w:r>
        <w:t>The matrix R</w:t>
      </w:r>
      <w:r>
        <w:rPr>
          <w:rStyle w:val="superscript"/>
        </w:rPr>
        <w:t>n</w:t>
      </w:r>
      <w:r>
        <w:rPr>
          <w:rStyle w:val="subscript"/>
        </w:rPr>
        <w:t>m</w:t>
      </w:r>
      <w:r>
        <w:t xml:space="preserve"> is a "basis change matrix" between basis </w:t>
      </w:r>
      <w:r w:rsidRPr="0076001F">
        <w:rPr>
          <w:b/>
        </w:rPr>
        <w:t>u</w:t>
      </w:r>
      <w:r>
        <w:rPr>
          <w:rStyle w:val="subscript"/>
        </w:rPr>
        <w:t>k</w:t>
      </w:r>
      <w:r>
        <w:t xml:space="preserve"> and basis </w:t>
      </w:r>
      <w:r>
        <w:rPr>
          <w:b/>
        </w:rPr>
        <w:t>e</w:t>
      </w:r>
      <w:r>
        <w:rPr>
          <w:rStyle w:val="superscript"/>
        </w:rPr>
        <w:t>k</w:t>
      </w:r>
      <w:r>
        <w:t xml:space="preserve"> . </w:t>
      </w:r>
    </w:p>
    <w:p w14:paraId="594C094D" w14:textId="77777777" w:rsidR="00E40FE4" w:rsidRPr="006D5397" w:rsidRDefault="00E40FE4" w:rsidP="00E40FE4">
      <w:pPr>
        <w:rPr>
          <w:color w:val="FF0000"/>
        </w:rPr>
      </w:pPr>
    </w:p>
    <w:p w14:paraId="550DB4B9" w14:textId="77777777" w:rsidR="00E40FE4" w:rsidRPr="002C67E1" w:rsidRDefault="00E40FE4" w:rsidP="00E40FE4">
      <w:pPr>
        <w:rPr>
          <w:color w:val="000000"/>
          <w:u w:val="single"/>
        </w:rPr>
      </w:pPr>
      <w:r>
        <w:rPr>
          <w:color w:val="000000"/>
          <w:u w:val="single"/>
        </w:rPr>
        <w:t>Inverse</w:t>
      </w:r>
      <w:r w:rsidRPr="002C67E1">
        <w:rPr>
          <w:color w:val="000000"/>
          <w:u w:val="single"/>
        </w:rPr>
        <w:t xml:space="preserve"> tangent and reciprocal base vectors</w:t>
      </w:r>
    </w:p>
    <w:p w14:paraId="09DB10AD" w14:textId="77777777" w:rsidR="00E40FE4" w:rsidRDefault="00E40FE4" w:rsidP="00E40FE4"/>
    <w:p w14:paraId="341B6CCE" w14:textId="77777777" w:rsidR="00E40FE4" w:rsidRDefault="00E40FE4" w:rsidP="00E40FE4">
      <w:r>
        <w:t>Using the rules gi</w:t>
      </w:r>
      <w:r w:rsidR="00C539CD">
        <w:t xml:space="preserve">ven above in (6.5.2), </w:t>
      </w:r>
    </w:p>
    <w:p w14:paraId="1B29D7E8" w14:textId="77777777" w:rsidR="00E40FE4" w:rsidRDefault="00E40FE4" w:rsidP="00E40FE4"/>
    <w:p w14:paraId="2F4C942F" w14:textId="77777777" w:rsidR="00E40FE4" w:rsidRPr="00CD723F" w:rsidRDefault="00E40FE4" w:rsidP="00E40FE4">
      <w:r>
        <w:tab/>
        <w:t>g'↔ g</w:t>
      </w:r>
      <w:r>
        <w:tab/>
        <w:t>R ↔ S</w:t>
      </w:r>
      <w:r w:rsidRPr="00FA5F4C">
        <w:rPr>
          <w:b/>
        </w:rPr>
        <w:t xml:space="preserve"> </w:t>
      </w:r>
      <w:r>
        <w:rPr>
          <w:b/>
        </w:rPr>
        <w:tab/>
      </w:r>
      <w:r>
        <w:rPr>
          <w:b/>
        </w:rPr>
        <w:tab/>
      </w:r>
      <w:r w:rsidRPr="00FA5F4C">
        <w:rPr>
          <w:b/>
        </w:rPr>
        <w:t>e</w:t>
      </w:r>
      <w:r>
        <w:rPr>
          <w:rStyle w:val="subscript"/>
        </w:rPr>
        <w:t>n</w:t>
      </w:r>
      <w:r>
        <w:t xml:space="preserve">   →  </w:t>
      </w:r>
      <w:r w:rsidRPr="00FA5F4C">
        <w:rPr>
          <w:b/>
        </w:rPr>
        <w:t>u</w:t>
      </w:r>
      <w:r>
        <w:t>'</w:t>
      </w:r>
      <w:r>
        <w:rPr>
          <w:rStyle w:val="subscript"/>
        </w:rPr>
        <w:t>n</w:t>
      </w:r>
      <w:r>
        <w:tab/>
        <w:t xml:space="preserve">   </w:t>
      </w:r>
      <w:r w:rsidRPr="00FA5F4C">
        <w:rPr>
          <w:b/>
        </w:rPr>
        <w:t>e</w:t>
      </w:r>
      <w:r>
        <w:t>'</w:t>
      </w:r>
      <w:r>
        <w:rPr>
          <w:rStyle w:val="subscript"/>
        </w:rPr>
        <w:t>n</w:t>
      </w:r>
      <w:r>
        <w:t xml:space="preserve">  → </w:t>
      </w:r>
      <w:r w:rsidRPr="00FA5F4C">
        <w:rPr>
          <w:b/>
        </w:rPr>
        <w:t>u</w:t>
      </w:r>
      <w:r>
        <w:rPr>
          <w:rStyle w:val="subscript"/>
        </w:rPr>
        <w:t>n</w:t>
      </w:r>
      <w:r>
        <w:t xml:space="preserve"> </w:t>
      </w:r>
      <w:r>
        <w:tab/>
        <w:t xml:space="preserve">  </w:t>
      </w:r>
      <w:r w:rsidRPr="00FA5F4C">
        <w:rPr>
          <w:b/>
        </w:rPr>
        <w:t>E</w:t>
      </w:r>
      <w:r>
        <w:rPr>
          <w:rStyle w:val="subscript"/>
        </w:rPr>
        <w:t>n</w:t>
      </w:r>
      <w:r>
        <w:t xml:space="preserve"> → </w:t>
      </w:r>
      <w:r w:rsidRPr="006E2DEB">
        <w:rPr>
          <w:b/>
        </w:rPr>
        <w:t>U</w:t>
      </w:r>
      <w:r>
        <w:t>'</w:t>
      </w:r>
      <w:r w:rsidRPr="00AD0CCE">
        <w:rPr>
          <w:rStyle w:val="subscript"/>
        </w:rPr>
        <w:t>n</w:t>
      </w:r>
      <w:r>
        <w:tab/>
      </w:r>
      <w:r w:rsidRPr="00FA5F4C">
        <w:rPr>
          <w:b/>
        </w:rPr>
        <w:t>E</w:t>
      </w:r>
      <w:r w:rsidRPr="005C5D34">
        <w:t>'</w:t>
      </w:r>
      <w:r>
        <w:rPr>
          <w:rStyle w:val="subscript"/>
        </w:rPr>
        <w:t>n</w:t>
      </w:r>
      <w:r>
        <w:t xml:space="preserve"> → </w:t>
      </w:r>
      <w:r w:rsidRPr="006E2DEB">
        <w:rPr>
          <w:b/>
        </w:rPr>
        <w:t>U</w:t>
      </w:r>
      <w:r w:rsidRPr="00AD0CCE">
        <w:rPr>
          <w:rStyle w:val="subscript"/>
        </w:rPr>
        <w:t>n</w:t>
      </w:r>
      <w:r>
        <w:tab/>
      </w:r>
      <w:r w:rsidRPr="00C539CD">
        <w:rPr>
          <w:i/>
          <w:color w:val="000000"/>
        </w:rPr>
        <w:t>(</w:t>
      </w:r>
      <w:r w:rsidR="00C539CD" w:rsidRPr="00C539CD">
        <w:rPr>
          <w:i/>
          <w:color w:val="000000"/>
        </w:rPr>
        <w:t>6.5.2</w:t>
      </w:r>
      <w:r w:rsidRPr="00C539CD">
        <w:rPr>
          <w:i/>
          <w:color w:val="000000"/>
        </w:rPr>
        <w:t>)</w:t>
      </w:r>
    </w:p>
    <w:p w14:paraId="27DD8BB1" w14:textId="77777777" w:rsidR="00E40FE4" w:rsidRDefault="00E40FE4" w:rsidP="00E40FE4"/>
    <w:p w14:paraId="7944DD1D" w14:textId="77777777" w:rsidR="00E40FE4" w:rsidRPr="006C2B15" w:rsidRDefault="00E40FE4" w:rsidP="00E40FE4">
      <w:r>
        <w:t>we can obtain</w:t>
      </w:r>
      <w:r w:rsidR="002771A3">
        <w:t xml:space="preserve"> from (7.13.1) and (7.13.6)</w:t>
      </w:r>
      <w:r>
        <w:t xml:space="preserve"> the corresponding results for the inverse tangent and reciprocal base vectors: </w:t>
      </w:r>
    </w:p>
    <w:p w14:paraId="61E39D3D" w14:textId="77777777" w:rsidR="00E40FE4" w:rsidRDefault="00E40FE4" w:rsidP="00E40FE4"/>
    <w:p w14:paraId="7414292A" w14:textId="77777777" w:rsidR="00E40FE4" w:rsidRPr="0032112F" w:rsidRDefault="00E40FE4" w:rsidP="00E40FE4">
      <w:r>
        <w:rPr>
          <w:color w:val="000000"/>
        </w:rPr>
        <w:tab/>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Pr>
          <w:rStyle w:val="subscript"/>
        </w:rPr>
        <w:t>n</w:t>
      </w:r>
      <w:r>
        <w:t>)</w:t>
      </w:r>
      <w:r>
        <w:rPr>
          <w:rStyle w:val="superscript"/>
        </w:rPr>
        <w:t>i</w:t>
      </w:r>
      <w:r>
        <w:tab/>
      </w:r>
      <w:r>
        <w:tab/>
      </w:r>
      <w:r>
        <w:tab/>
      </w:r>
      <w:r>
        <w:tab/>
        <w:t>// contravariant index i</w:t>
      </w:r>
    </w:p>
    <w:p w14:paraId="447C21B3" w14:textId="77777777" w:rsidR="00E40FE4" w:rsidRPr="0032112F" w:rsidRDefault="00E40FE4" w:rsidP="00E40FE4">
      <w:r>
        <w:rPr>
          <w:color w:val="000000"/>
        </w:rPr>
        <w:tab/>
        <w:t>(</w:t>
      </w:r>
      <w:r>
        <w:rPr>
          <w:b/>
          <w:color w:val="000000"/>
        </w:rPr>
        <w:fldChar w:fldCharType="begin"/>
      </w:r>
      <w:r>
        <w:rPr>
          <w:b/>
          <w:color w:val="000000"/>
        </w:rPr>
        <w:instrText xml:space="preserve"> EQ \O(u,\S\up0(</w:instrText>
      </w:r>
      <w:r w:rsidRPr="006234E2">
        <w:rPr>
          <w:rFonts w:ascii="Aatrix OCR A Extended" w:hAnsi="Aatrix OCR A Extended"/>
          <w:color w:val="000000"/>
        </w:rPr>
        <w:instrText>¯</w:instrText>
      </w:r>
      <w:r>
        <w:rPr>
          <w:b/>
          <w:color w:val="000000"/>
        </w:rPr>
        <w:instrText>))</w:instrText>
      </w:r>
      <w:r>
        <w:rPr>
          <w:b/>
          <w:color w:val="000000"/>
        </w:rPr>
        <w:fldChar w:fldCharType="end"/>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Pr>
          <w:rStyle w:val="subscript"/>
        </w:rPr>
        <w:t>n</w:t>
      </w:r>
      <w:r>
        <w:t>)</w:t>
      </w:r>
      <w:r>
        <w:rPr>
          <w:rStyle w:val="subscript"/>
        </w:rPr>
        <w:t>i</w:t>
      </w:r>
      <w:r>
        <w:tab/>
      </w:r>
      <w:r>
        <w:tab/>
      </w:r>
      <w:r>
        <w:tab/>
      </w:r>
      <w:r>
        <w:tab/>
        <w:t>// covariant index i</w:t>
      </w:r>
    </w:p>
    <w:p w14:paraId="6925AA2A" w14:textId="77777777" w:rsidR="00E40FE4" w:rsidRPr="0041608E" w:rsidRDefault="00E40FE4" w:rsidP="00E40FE4"/>
    <w:p w14:paraId="64FDFACD" w14:textId="77777777" w:rsidR="00E40FE4" w:rsidRPr="0032112F" w:rsidRDefault="00E40FE4" w:rsidP="00E40FE4">
      <w:r>
        <w:rPr>
          <w:rStyle w:val="subscript"/>
        </w:rPr>
        <w:tab/>
      </w:r>
      <w:r>
        <w:rPr>
          <w:color w:val="000000"/>
        </w:rPr>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sidRPr="0041608E">
        <w:rPr>
          <w:rStyle w:val="superscript"/>
        </w:rPr>
        <w:t>n</w:t>
      </w:r>
      <w:r>
        <w:t>)</w:t>
      </w:r>
      <w:r>
        <w:rPr>
          <w:rStyle w:val="superscript"/>
        </w:rPr>
        <w:t>i</w:t>
      </w:r>
      <w:r>
        <w:tab/>
      </w:r>
      <w:r>
        <w:tab/>
      </w:r>
      <w:r>
        <w:tab/>
      </w:r>
      <w:r>
        <w:tab/>
        <w:t>// contravariant index i</w:t>
      </w:r>
    </w:p>
    <w:p w14:paraId="7E8B79BD" w14:textId="77777777" w:rsidR="00E40FE4" w:rsidRPr="0032112F" w:rsidRDefault="00E40FE4" w:rsidP="00E40FE4">
      <w:r>
        <w:rPr>
          <w:rStyle w:val="subscript"/>
        </w:rPr>
        <w:tab/>
      </w:r>
      <w:r>
        <w:rPr>
          <w:color w:val="000000"/>
        </w:rP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w:t>
      </w:r>
      <w:r>
        <w:rPr>
          <w:rStyle w:val="subscript"/>
        </w:rPr>
        <w:t>i</w:t>
      </w:r>
      <w:r>
        <w:tab/>
      </w:r>
      <w:r>
        <w:tab/>
        <w:t>→</w:t>
      </w:r>
      <w:r>
        <w:tab/>
      </w:r>
      <w:r>
        <w:rPr>
          <w:color w:val="000000"/>
        </w:rPr>
        <w:t>(</w:t>
      </w:r>
      <w:r>
        <w:rPr>
          <w:b/>
          <w:color w:val="000000"/>
        </w:rPr>
        <w:t>u</w:t>
      </w:r>
      <w:r w:rsidRPr="0041608E">
        <w:rPr>
          <w:rStyle w:val="superscript"/>
        </w:rPr>
        <w:t>n</w:t>
      </w:r>
      <w:r>
        <w:t>)</w:t>
      </w:r>
      <w:r w:rsidRPr="0041608E">
        <w:rPr>
          <w:rStyle w:val="subscript"/>
        </w:rPr>
        <w:t>i</w:t>
      </w:r>
      <w:r>
        <w:tab/>
      </w:r>
      <w:r>
        <w:tab/>
      </w:r>
      <w:r>
        <w:tab/>
      </w:r>
      <w:r>
        <w:tab/>
        <w:t>// covariant index i</w:t>
      </w:r>
    </w:p>
    <w:p w14:paraId="47CA3DBF" w14:textId="77777777" w:rsidR="00E40FE4" w:rsidRDefault="00E40FE4" w:rsidP="00E40FE4"/>
    <w:p w14:paraId="34AFAC6B" w14:textId="77777777" w:rsidR="00E40FE4" w:rsidRPr="0032112F" w:rsidRDefault="00E40FE4" w:rsidP="00E40FE4">
      <w:r>
        <w:tab/>
        <w:t>(</w:t>
      </w:r>
      <w:r>
        <w:rPr>
          <w:b/>
          <w:color w:val="000000"/>
        </w:rPr>
        <w:t>u</w:t>
      </w:r>
      <w:r w:rsidRPr="005C5D34">
        <w:rPr>
          <w:color w:val="000000"/>
        </w:rPr>
        <w:t>'</w:t>
      </w:r>
      <w:r>
        <w:rPr>
          <w:rStyle w:val="subscript"/>
        </w:rPr>
        <w:t>n</w:t>
      </w:r>
      <w:r>
        <w:t>)</w:t>
      </w:r>
      <w:r>
        <w:rPr>
          <w:rStyle w:val="subscript"/>
        </w:rPr>
        <w:t xml:space="preserve">i </w:t>
      </w:r>
      <w:r>
        <w:t>=  R</w:t>
      </w:r>
      <w:r>
        <w:rPr>
          <w:rStyle w:val="subscript"/>
        </w:rPr>
        <w:t xml:space="preserve">in  </w:t>
      </w:r>
      <w:r>
        <w:rPr>
          <w:rStyle w:val="subscript"/>
        </w:rPr>
        <w:tab/>
        <w:t xml:space="preserve"> </w:t>
      </w:r>
      <w:r>
        <w:t>→</w:t>
      </w:r>
      <w:r>
        <w:tab/>
        <w:t>(</w:t>
      </w:r>
      <w:r w:rsidRPr="00FA5F4C">
        <w:rPr>
          <w:b/>
        </w:rPr>
        <w:t>u</w:t>
      </w:r>
      <w:r>
        <w:t>'</w:t>
      </w:r>
      <w:r>
        <w:rPr>
          <w:rStyle w:val="subscript"/>
        </w:rPr>
        <w:t>n</w:t>
      </w:r>
      <w:r>
        <w:t>)</w:t>
      </w:r>
      <w:r>
        <w:rPr>
          <w:rStyle w:val="superscript"/>
        </w:rPr>
        <w:t>i</w:t>
      </w:r>
      <w:r>
        <w:t xml:space="preserve">  = R</w:t>
      </w:r>
      <w:r>
        <w:rPr>
          <w:rStyle w:val="superscript"/>
        </w:rPr>
        <w:t>i</w:t>
      </w:r>
      <w:r>
        <w:rPr>
          <w:rStyle w:val="subscript"/>
        </w:rPr>
        <w:t>n</w:t>
      </w:r>
      <w:r>
        <w:t xml:space="preserve">  = S</w:t>
      </w:r>
      <w:r>
        <w:rPr>
          <w:rStyle w:val="subscript"/>
        </w:rPr>
        <w:t>n</w:t>
      </w:r>
      <w:r>
        <w:rPr>
          <w:rStyle w:val="superscript"/>
        </w:rPr>
        <w:t>i</w:t>
      </w:r>
      <w:r>
        <w:tab/>
      </w:r>
      <w:r>
        <w:tab/>
        <w:t>// contravariant index i</w:t>
      </w:r>
    </w:p>
    <w:p w14:paraId="52764B27" w14:textId="77777777" w:rsidR="00E40FE4" w:rsidRDefault="00E40FE4" w:rsidP="00E40FE4"/>
    <w:p w14:paraId="1F2DFF8C" w14:textId="77777777" w:rsidR="00E40FE4" w:rsidRPr="0032112F" w:rsidRDefault="00E40FE4" w:rsidP="00E40FE4">
      <w:r>
        <w:tab/>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t>)</w:t>
      </w:r>
      <w:r>
        <w:rPr>
          <w:rStyle w:val="subscript"/>
        </w:rPr>
        <w:t>i</w:t>
      </w:r>
      <w:r>
        <w:t xml:space="preserve"> = S</w:t>
      </w:r>
      <w:r>
        <w:rPr>
          <w:rStyle w:val="subscript"/>
        </w:rPr>
        <w:t>ni</w:t>
      </w:r>
      <w:r>
        <w:tab/>
      </w:r>
      <w:r>
        <w:tab/>
        <w:t>→</w:t>
      </w:r>
      <w:r>
        <w:tab/>
        <w:t>(</w:t>
      </w:r>
      <w:r>
        <w:rPr>
          <w:b/>
        </w:rPr>
        <w:t>u</w:t>
      </w:r>
      <w:r w:rsidRPr="00C16B16">
        <w:rPr>
          <w:rStyle w:val="superscript"/>
        </w:rPr>
        <w:t>n</w:t>
      </w:r>
      <w:r>
        <w:t>)</w:t>
      </w:r>
      <w:r>
        <w:rPr>
          <w:rStyle w:val="subscript"/>
        </w:rPr>
        <w:t>i</w:t>
      </w:r>
      <w:r>
        <w:t xml:space="preserve">  = S</w:t>
      </w:r>
      <w:r>
        <w:rPr>
          <w:rStyle w:val="superscript"/>
        </w:rPr>
        <w:t>n</w:t>
      </w:r>
      <w:r>
        <w:rPr>
          <w:rStyle w:val="subscript"/>
        </w:rPr>
        <w:t>i</w:t>
      </w:r>
      <w:r>
        <w:tab/>
      </w:r>
      <w:r>
        <w:tab/>
      </w:r>
      <w:r>
        <w:tab/>
        <w:t>// covariant index i</w:t>
      </w:r>
    </w:p>
    <w:p w14:paraId="42B1524F" w14:textId="77777777" w:rsidR="00E40FE4" w:rsidRDefault="00E40FE4" w:rsidP="00E40FE4"/>
    <w:p w14:paraId="27AF803C" w14:textId="77777777" w:rsidR="00E40FE4" w:rsidRDefault="00E40FE4" w:rsidP="00E40FE4">
      <w:r>
        <w:tab/>
        <w:t>(</w:t>
      </w:r>
      <w:r w:rsidRPr="006E2DEB">
        <w:rPr>
          <w:b/>
        </w:rPr>
        <w:t>U</w:t>
      </w:r>
      <w:r>
        <w:t>'</w:t>
      </w:r>
      <w:r w:rsidRPr="00AD0CCE">
        <w:rPr>
          <w:rStyle w:val="subscript"/>
        </w:rPr>
        <w:t>n</w:t>
      </w:r>
      <w:r>
        <w:t>)</w:t>
      </w:r>
      <w:r>
        <w:rPr>
          <w:rStyle w:val="subscript"/>
        </w:rPr>
        <w:t>i</w:t>
      </w:r>
      <w:r>
        <w:t xml:space="preserve">  =</w:t>
      </w:r>
      <w:r w:rsidRPr="00711D24">
        <w:t xml:space="preserve"> </w:t>
      </w:r>
      <w:r>
        <w:t>S</w:t>
      </w:r>
      <w:r>
        <w:rPr>
          <w:rStyle w:val="subscript"/>
        </w:rPr>
        <w:t>nk</w:t>
      </w:r>
      <w:r>
        <w:t>g'</w:t>
      </w:r>
      <w:r>
        <w:rPr>
          <w:rStyle w:val="subscript"/>
        </w:rPr>
        <w:t>ki</w:t>
      </w:r>
      <w:r>
        <w:tab/>
        <w:t>→</w:t>
      </w:r>
      <w:r>
        <w:tab/>
        <w:t>(</w:t>
      </w:r>
      <w:r>
        <w:rPr>
          <w:b/>
        </w:rPr>
        <w:t>u</w:t>
      </w:r>
      <w:r w:rsidRPr="00C16B16">
        <w:rPr>
          <w:rStyle w:val="superscript"/>
        </w:rPr>
        <w:t>n</w:t>
      </w:r>
      <w:r>
        <w:t>)</w:t>
      </w:r>
      <w:r>
        <w:rPr>
          <w:rStyle w:val="superscript"/>
        </w:rPr>
        <w:t>i</w:t>
      </w:r>
      <w:r>
        <w:t xml:space="preserve">  = S</w:t>
      </w:r>
      <w:r w:rsidRPr="00C16B16">
        <w:rPr>
          <w:rStyle w:val="superscript"/>
        </w:rPr>
        <w:t>n</w:t>
      </w:r>
      <w:r>
        <w:rPr>
          <w:rStyle w:val="subscript"/>
        </w:rPr>
        <w:t>k</w:t>
      </w:r>
      <w:r>
        <w:t>g'</w:t>
      </w:r>
      <w:r>
        <w:rPr>
          <w:rStyle w:val="superscript"/>
        </w:rPr>
        <w:t>ki</w:t>
      </w:r>
      <w:r>
        <w:t xml:space="preserve">  = S</w:t>
      </w:r>
      <w:r>
        <w:rPr>
          <w:rStyle w:val="superscript"/>
        </w:rPr>
        <w:t>ni</w:t>
      </w:r>
      <w:r>
        <w:tab/>
      </w:r>
      <w:r>
        <w:tab/>
        <w:t>// contravariant index i</w:t>
      </w:r>
    </w:p>
    <w:p w14:paraId="12D747FB" w14:textId="77777777" w:rsidR="002771A3" w:rsidRDefault="002771A3" w:rsidP="00E40FE4"/>
    <w:p w14:paraId="67F114EA" w14:textId="77777777" w:rsidR="002771A3" w:rsidRDefault="002771A3" w:rsidP="002771A3">
      <w:pPr>
        <w:tabs>
          <w:tab w:val="left" w:pos="7200"/>
          <w:tab w:val="left" w:pos="7920"/>
          <w:tab w:val="right" w:pos="9270"/>
        </w:tabs>
      </w:pPr>
      <w:r>
        <w:tab/>
        <w:t>Σ</w:t>
      </w:r>
      <w:r>
        <w:rPr>
          <w:rStyle w:val="subscript"/>
        </w:rPr>
        <w:t>n</w:t>
      </w:r>
      <w:r>
        <w:t>(</w:t>
      </w:r>
      <w:r>
        <w:rPr>
          <w:b/>
        </w:rPr>
        <w:fldChar w:fldCharType="begin"/>
      </w:r>
      <w:r>
        <w:rPr>
          <w:b/>
        </w:rPr>
        <w:instrText xml:space="preserve"> EQ \O(U',\S\up2(¯))</w:instrText>
      </w:r>
      <w:r>
        <w:rPr>
          <w:b/>
        </w:rPr>
        <w:fldChar w:fldCharType="end"/>
      </w:r>
      <w:r>
        <w:rPr>
          <w:rStyle w:val="subscript"/>
        </w:rPr>
        <w:t>n</w:t>
      </w:r>
      <w:r>
        <w:t>)</w:t>
      </w:r>
      <w:r>
        <w:rPr>
          <w:rStyle w:val="subscript"/>
        </w:rPr>
        <w:t>a</w:t>
      </w:r>
      <w:r>
        <w:t>(</w:t>
      </w:r>
      <w:r w:rsidRPr="00FA5F4C">
        <w:rPr>
          <w:b/>
        </w:rPr>
        <w:t>u</w:t>
      </w:r>
      <w:r>
        <w:t>'</w:t>
      </w:r>
      <w:r>
        <w:rPr>
          <w:rStyle w:val="subscript"/>
        </w:rPr>
        <w:t>n</w:t>
      </w:r>
      <w:r>
        <w:t>)</w:t>
      </w:r>
      <w:r>
        <w:rPr>
          <w:rStyle w:val="subscript"/>
        </w:rPr>
        <w:t>b</w:t>
      </w:r>
      <w:r>
        <w:t xml:space="preserve"> = δ</w:t>
      </w:r>
      <w:r>
        <w:rPr>
          <w:rStyle w:val="subscript"/>
        </w:rPr>
        <w:t>b,a</w:t>
      </w:r>
      <w:r>
        <w:t xml:space="preserve"> </w:t>
      </w:r>
      <w:r w:rsidRPr="002771A3">
        <w:rPr>
          <w:i/>
        </w:rPr>
        <w:t>(6.2.16)</w:t>
      </w:r>
      <w:r>
        <w:t xml:space="preserve">  → </w:t>
      </w:r>
      <w:r>
        <w:tab/>
        <w:t>Σ</w:t>
      </w:r>
      <w:r>
        <w:rPr>
          <w:rStyle w:val="subscript"/>
        </w:rPr>
        <w:t>n</w:t>
      </w:r>
      <w:r>
        <w:t>(</w:t>
      </w:r>
      <w:r>
        <w:rPr>
          <w:b/>
        </w:rPr>
        <w:t>U'</w:t>
      </w:r>
      <w:r w:rsidRPr="002771A3">
        <w:rPr>
          <w:rStyle w:val="subscript"/>
        </w:rPr>
        <w:t>n</w:t>
      </w:r>
      <w:r>
        <w:t>)</w:t>
      </w:r>
      <w:r>
        <w:rPr>
          <w:rStyle w:val="subscript"/>
        </w:rPr>
        <w:t>a</w:t>
      </w:r>
      <w:r>
        <w:t>(</w:t>
      </w:r>
      <w:r>
        <w:rPr>
          <w:b/>
        </w:rPr>
        <w:t>u'</w:t>
      </w:r>
      <w:r>
        <w:rPr>
          <w:rStyle w:val="subscript"/>
        </w:rPr>
        <w:t>n</w:t>
      </w:r>
      <w:r>
        <w:t>)</w:t>
      </w:r>
      <w:r>
        <w:rPr>
          <w:rStyle w:val="subscript"/>
        </w:rPr>
        <w:t>b</w:t>
      </w:r>
      <w:r>
        <w:t xml:space="preserve"> = δ</w:t>
      </w:r>
      <w:r>
        <w:rPr>
          <w:rStyle w:val="subscript"/>
        </w:rPr>
        <w:t>b,a</w:t>
      </w:r>
      <w:r>
        <w:tab/>
        <w:t>// completeness</w:t>
      </w:r>
    </w:p>
    <w:p w14:paraId="26BC3FB5" w14:textId="77777777" w:rsidR="00E40FE4" w:rsidRDefault="00E40FE4" w:rsidP="00E40FE4"/>
    <w:p w14:paraId="1EE4CF68" w14:textId="77777777" w:rsidR="00E40FE4" w:rsidRDefault="00E40FE4" w:rsidP="00E40FE4">
      <w:r>
        <w:tab/>
        <w:t>R = [</w:t>
      </w:r>
      <w:r w:rsidRPr="00FA5F4C">
        <w:rPr>
          <w:b/>
        </w:rPr>
        <w:t>u</w:t>
      </w:r>
      <w:r>
        <w:t>'</w:t>
      </w:r>
      <w:r>
        <w:rPr>
          <w:rStyle w:val="subscript"/>
        </w:rPr>
        <w:t>1</w:t>
      </w:r>
      <w:r>
        <w:t>,</w:t>
      </w:r>
      <w:r w:rsidRPr="00A0197F">
        <w:rPr>
          <w:b/>
        </w:rPr>
        <w:t xml:space="preserve"> </w:t>
      </w:r>
      <w:r w:rsidRPr="00FA5F4C">
        <w:rPr>
          <w:b/>
        </w:rPr>
        <w:t>u</w:t>
      </w:r>
      <w:r>
        <w:t>'</w:t>
      </w:r>
      <w:r>
        <w:rPr>
          <w:rStyle w:val="subscript"/>
        </w:rPr>
        <w:t>2</w:t>
      </w:r>
      <w:r>
        <w:t>,</w:t>
      </w:r>
      <w:r w:rsidRPr="00A0197F">
        <w:rPr>
          <w:b/>
        </w:rPr>
        <w:t xml:space="preserve"> </w:t>
      </w:r>
      <w:r w:rsidRPr="00FA5F4C">
        <w:rPr>
          <w:b/>
        </w:rPr>
        <w:t>u</w:t>
      </w:r>
      <w:r>
        <w:t>'</w:t>
      </w:r>
      <w:r>
        <w:rPr>
          <w:rStyle w:val="subscript"/>
        </w:rPr>
        <w:t xml:space="preserve">3 </w:t>
      </w:r>
      <w:r>
        <w:t xml:space="preserve">.... </w:t>
      </w:r>
      <w:r w:rsidRPr="00FA5F4C">
        <w:rPr>
          <w:b/>
        </w:rPr>
        <w:t>u</w:t>
      </w:r>
      <w:r>
        <w:t>'</w:t>
      </w:r>
      <w:r>
        <w:rPr>
          <w:rStyle w:val="subscript"/>
        </w:rPr>
        <w:t>N</w:t>
      </w:r>
      <w:r>
        <w:t xml:space="preserve"> ] </w:t>
      </w:r>
      <w:r>
        <w:tab/>
      </w:r>
      <w:r>
        <w:tab/>
        <w:t>→</w:t>
      </w:r>
      <w:r>
        <w:tab/>
        <w:t>R</w:t>
      </w:r>
      <w:r>
        <w:rPr>
          <w:rStyle w:val="superscript"/>
        </w:rPr>
        <w:t>i</w:t>
      </w:r>
      <w:r>
        <w:rPr>
          <w:rStyle w:val="subscript"/>
        </w:rPr>
        <w:t>j</w:t>
      </w:r>
      <w:r>
        <w:t xml:space="preserve"> = [(</w:t>
      </w:r>
      <w:r w:rsidRPr="00FA5F4C">
        <w:rPr>
          <w:b/>
        </w:rPr>
        <w:t>u</w:t>
      </w:r>
      <w:r>
        <w:t>'</w:t>
      </w:r>
      <w:r w:rsidRPr="001D4CC3">
        <w:rPr>
          <w:rStyle w:val="subscript"/>
        </w:rPr>
        <w:t>1</w:t>
      </w:r>
      <w:r>
        <w:t>)</w:t>
      </w:r>
      <w:r>
        <w:rPr>
          <w:rStyle w:val="superscript"/>
        </w:rPr>
        <w:t>k</w:t>
      </w:r>
      <w:r>
        <w:t>,</w:t>
      </w:r>
      <w:r w:rsidRPr="00A0197F">
        <w:rPr>
          <w:b/>
        </w:rPr>
        <w:t xml:space="preserve"> </w:t>
      </w:r>
      <w:r>
        <w:t>(</w:t>
      </w:r>
      <w:r w:rsidRPr="00FA5F4C">
        <w:rPr>
          <w:b/>
        </w:rPr>
        <w:t>u</w:t>
      </w:r>
      <w:r>
        <w:t>'</w:t>
      </w:r>
      <w:r w:rsidRPr="001D4CC3">
        <w:rPr>
          <w:rStyle w:val="subscript"/>
        </w:rPr>
        <w:t>2</w:t>
      </w:r>
      <w:r>
        <w:t>)</w:t>
      </w:r>
      <w:r>
        <w:rPr>
          <w:rStyle w:val="superscript"/>
        </w:rPr>
        <w:t>k</w:t>
      </w:r>
      <w:r>
        <w:t>,</w:t>
      </w:r>
      <w:r w:rsidRPr="00A0197F">
        <w:rPr>
          <w:b/>
        </w:rPr>
        <w:t xml:space="preserve"> </w:t>
      </w:r>
      <w:r>
        <w:t>(</w:t>
      </w:r>
      <w:r w:rsidRPr="00FA5F4C">
        <w:rPr>
          <w:b/>
        </w:rPr>
        <w:t>u</w:t>
      </w:r>
      <w:r>
        <w:t>'</w:t>
      </w:r>
      <w:r w:rsidRPr="001D4CC3">
        <w:rPr>
          <w:rStyle w:val="subscript"/>
        </w:rPr>
        <w:t>3</w:t>
      </w:r>
      <w:r>
        <w:t>)</w:t>
      </w:r>
      <w:r>
        <w:rPr>
          <w:rStyle w:val="superscript"/>
        </w:rPr>
        <w:t>k</w:t>
      </w:r>
      <w:r>
        <w:rPr>
          <w:rStyle w:val="subscript"/>
        </w:rPr>
        <w:t xml:space="preserve"> </w:t>
      </w:r>
      <w:r>
        <w:t>....</w:t>
      </w:r>
      <w:r w:rsidRPr="00711D24">
        <w:t xml:space="preserve"> </w:t>
      </w:r>
      <w:r>
        <w:t>(</w:t>
      </w:r>
      <w:r w:rsidRPr="00FA5F4C">
        <w:rPr>
          <w:b/>
        </w:rPr>
        <w:t>u</w:t>
      </w:r>
      <w:r>
        <w:t>'</w:t>
      </w:r>
      <w:r w:rsidRPr="001D4CC3">
        <w:rPr>
          <w:rStyle w:val="subscript"/>
        </w:rPr>
        <w:t>N</w:t>
      </w:r>
      <w:r>
        <w:t>)</w:t>
      </w:r>
      <w:r>
        <w:rPr>
          <w:rStyle w:val="superscript"/>
        </w:rPr>
        <w:t>k</w:t>
      </w:r>
      <w:r>
        <w:t>]</w:t>
      </w:r>
    </w:p>
    <w:p w14:paraId="4AF59BA7" w14:textId="77777777" w:rsidR="00E40FE4" w:rsidRDefault="00E40FE4" w:rsidP="00E40FE4">
      <w:r>
        <w:tab/>
        <w:t>S =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1</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2</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 xml:space="preserve">3 </w:t>
      </w:r>
      <w: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 xml:space="preserve"> ]</w:t>
      </w:r>
      <w:r>
        <w:rPr>
          <w:rStyle w:val="superscript"/>
        </w:rPr>
        <w:t xml:space="preserve">T  </w:t>
      </w:r>
      <w:r>
        <w:rPr>
          <w:rStyle w:val="superscript"/>
        </w:rPr>
        <w:tab/>
      </w:r>
      <w:r>
        <w:t xml:space="preserve"> →</w:t>
      </w:r>
      <w:r>
        <w:tab/>
        <w:t>S</w:t>
      </w:r>
      <w:r>
        <w:rPr>
          <w:rStyle w:val="superscript"/>
        </w:rPr>
        <w:t>i</w:t>
      </w:r>
      <w:r>
        <w:rPr>
          <w:rStyle w:val="subscript"/>
        </w:rPr>
        <w:t>j</w:t>
      </w:r>
      <w:r>
        <w:t xml:space="preserve"> =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1</w:t>
      </w:r>
      <w:r>
        <w:t>)</w:t>
      </w:r>
      <w:r>
        <w:rPr>
          <w:rStyle w:val="subscript"/>
        </w:rPr>
        <w:t>k</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2</w:t>
      </w:r>
      <w:r>
        <w:t>)</w:t>
      </w:r>
      <w:r>
        <w:rPr>
          <w:rStyle w:val="subscript"/>
        </w:rPr>
        <w:t>k</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3</w:t>
      </w:r>
      <w:r>
        <w:t>)</w:t>
      </w:r>
      <w:r>
        <w:rPr>
          <w:rStyle w:val="subscript"/>
        </w:rPr>
        <w:t xml:space="preserve">k </w:t>
      </w:r>
      <w:r>
        <w:t>....</w:t>
      </w:r>
      <w:r w:rsidRPr="00711D24">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N</w:t>
      </w:r>
      <w:r>
        <w:t>)</w:t>
      </w:r>
      <w:r>
        <w:rPr>
          <w:rStyle w:val="subscript"/>
        </w:rPr>
        <w:t>k</w:t>
      </w:r>
      <w:r>
        <w:t>]</w:t>
      </w:r>
      <w:r>
        <w:rPr>
          <w:rStyle w:val="superscript"/>
        </w:rPr>
        <w:t xml:space="preserve">T  </w:t>
      </w:r>
      <w:r>
        <w:rPr>
          <w:rStyle w:val="superscript"/>
        </w:rPr>
        <w:tab/>
      </w:r>
    </w:p>
    <w:p w14:paraId="4B612B76" w14:textId="77777777" w:rsidR="00E40FE4" w:rsidRDefault="00E40FE4" w:rsidP="00E40FE4"/>
    <w:p w14:paraId="69CD26E1" w14:textId="77777777" w:rsidR="00E40FE4" w:rsidRDefault="00E40FE4" w:rsidP="00E40FE4">
      <w:r>
        <w:tab/>
      </w:r>
      <w:r w:rsidRPr="006E2DEB">
        <w:rPr>
          <w:b/>
        </w:rPr>
        <w:t>U</w:t>
      </w:r>
      <w:r>
        <w:t>'</w:t>
      </w:r>
      <w:r>
        <w:rPr>
          <w:rStyle w:val="subscript"/>
        </w:rPr>
        <w:t>n</w:t>
      </w:r>
      <w:r>
        <w:t xml:space="preserve"> ≡ g</w:t>
      </w:r>
      <w:r>
        <w:rPr>
          <w:rStyle w:val="subscript"/>
        </w:rPr>
        <w:t>ni</w:t>
      </w:r>
      <w:r w:rsidRPr="001E75F8">
        <w:rPr>
          <w:b/>
        </w:rPr>
        <w:t xml:space="preserve"> </w:t>
      </w:r>
      <w:r w:rsidRPr="00FA5F4C">
        <w:rPr>
          <w:b/>
        </w:rPr>
        <w:t>u</w:t>
      </w:r>
      <w:r>
        <w:t>'</w:t>
      </w:r>
      <w:r>
        <w:rPr>
          <w:rStyle w:val="subscript"/>
        </w:rPr>
        <w:t>n</w:t>
      </w:r>
      <w:r>
        <w:tab/>
      </w:r>
      <w:r>
        <w:tab/>
        <w:t>→</w:t>
      </w:r>
      <w:r>
        <w:tab/>
      </w:r>
      <w:r>
        <w:rPr>
          <w:b/>
        </w:rPr>
        <w:t>u</w:t>
      </w:r>
      <w:r w:rsidRPr="005C5D34">
        <w:t>'</w:t>
      </w:r>
      <w:r>
        <w:rPr>
          <w:rStyle w:val="superscript"/>
        </w:rPr>
        <w:t>n</w:t>
      </w:r>
      <w:r>
        <w:t xml:space="preserve">  = g</w:t>
      </w:r>
      <w:r>
        <w:rPr>
          <w:rStyle w:val="superscript"/>
        </w:rPr>
        <w:t>ni</w:t>
      </w:r>
      <w:r>
        <w:t xml:space="preserve"> </w:t>
      </w:r>
      <w:r w:rsidRPr="00FA5F4C">
        <w:rPr>
          <w:b/>
        </w:rPr>
        <w:t>u</w:t>
      </w:r>
      <w:r>
        <w:t>'</w:t>
      </w:r>
      <w:r>
        <w:rPr>
          <w:rStyle w:val="subscript"/>
        </w:rPr>
        <w:t>i</w:t>
      </w:r>
      <w:r>
        <w:tab/>
      </w:r>
      <w:r>
        <w:tab/>
        <w:t>and</w:t>
      </w:r>
      <w:r>
        <w:tab/>
      </w:r>
      <w:r w:rsidRPr="00FA5F4C">
        <w:rPr>
          <w:b/>
        </w:rPr>
        <w:t>u</w:t>
      </w:r>
      <w:r>
        <w:t>'</w:t>
      </w:r>
      <w:r w:rsidRPr="00413CE2">
        <w:rPr>
          <w:rStyle w:val="subscript"/>
        </w:rPr>
        <w:t>n</w:t>
      </w:r>
      <w:r>
        <w:t xml:space="preserve">  = g</w:t>
      </w:r>
      <w:r w:rsidRPr="00413CE2">
        <w:rPr>
          <w:rStyle w:val="subscript"/>
        </w:rPr>
        <w:t>ni</w:t>
      </w:r>
      <w:r>
        <w:t xml:space="preserve"> </w:t>
      </w:r>
      <w:r w:rsidRPr="00FA5F4C">
        <w:rPr>
          <w:b/>
        </w:rPr>
        <w:t>u</w:t>
      </w:r>
      <w:r>
        <w:t>'</w:t>
      </w:r>
      <w:r w:rsidRPr="00413CE2">
        <w:rPr>
          <w:rStyle w:val="superscript"/>
        </w:rPr>
        <w:t>i</w:t>
      </w:r>
    </w:p>
    <w:p w14:paraId="7E597DD8" w14:textId="77777777" w:rsidR="00E40FE4" w:rsidRDefault="00E40FE4" w:rsidP="00E40FE4"/>
    <w:p w14:paraId="4A3DCE31" w14:textId="77777777" w:rsidR="00E40FE4" w:rsidRPr="0032112F" w:rsidRDefault="00E40FE4" w:rsidP="00E40FE4">
      <w:r>
        <w:rPr>
          <w:color w:val="000000"/>
        </w:rP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nm</w:t>
      </w:r>
      <w:r>
        <w:tab/>
        <w:t>→</w:t>
      </w:r>
      <w: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g</w:t>
      </w:r>
      <w:r>
        <w:rPr>
          <w:rStyle w:val="subscript"/>
        </w:rPr>
        <w:t>nm</w:t>
      </w:r>
    </w:p>
    <w:p w14:paraId="401BF80E" w14:textId="77777777" w:rsidR="00E40FE4" w:rsidRDefault="00E40FE4" w:rsidP="00E40FE4">
      <w:r>
        <w:tab/>
      </w:r>
      <w:r w:rsidRPr="006E2DEB">
        <w:rPr>
          <w:b/>
        </w:rPr>
        <w:t>U</w:t>
      </w:r>
      <w:r>
        <w:t>'</w:t>
      </w:r>
      <w:r>
        <w:rPr>
          <w:rStyle w:val="subscript"/>
        </w:rPr>
        <w:t>n</w:t>
      </w:r>
      <w:r>
        <w:t xml:space="preserve"> </w:t>
      </w:r>
      <w:r>
        <w:sym w:font="Symbol" w:char="F0B7"/>
      </w:r>
      <w:r>
        <w:t xml:space="preserve"> </w:t>
      </w:r>
      <w:r w:rsidRPr="00FA5F4C">
        <w:rPr>
          <w:b/>
        </w:rPr>
        <w:t>u</w:t>
      </w:r>
      <w:r>
        <w:t>'</w:t>
      </w:r>
      <w:r>
        <w:rPr>
          <w:rStyle w:val="subscript"/>
        </w:rPr>
        <w:t>m</w:t>
      </w:r>
      <w:r>
        <w:t xml:space="preserve"> = δ</w:t>
      </w:r>
      <w:r>
        <w:rPr>
          <w:rStyle w:val="subscript"/>
        </w:rPr>
        <w:t>n,m</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Pr>
          <w:rStyle w:val="subscript"/>
        </w:rPr>
        <w:t>m</w:t>
      </w:r>
      <w:r>
        <w:t xml:space="preserve">  = δ</w:t>
      </w:r>
      <w:r>
        <w:rPr>
          <w:rStyle w:val="superscript"/>
        </w:rPr>
        <w:t>n</w:t>
      </w:r>
      <w:r>
        <w:rPr>
          <w:rStyle w:val="subscript"/>
        </w:rPr>
        <w:t>m</w:t>
      </w:r>
    </w:p>
    <w:p w14:paraId="0C080B27" w14:textId="77777777" w:rsidR="00E40FE4" w:rsidRDefault="00E40FE4" w:rsidP="00E40FE4">
      <w:pPr>
        <w:tabs>
          <w:tab w:val="left" w:pos="7200"/>
          <w:tab w:val="left" w:pos="7920"/>
          <w:tab w:val="right" w:pos="9270"/>
        </w:tabs>
      </w:pPr>
      <w:r>
        <w:tab/>
      </w:r>
      <w:r w:rsidRPr="006E2DEB">
        <w:rPr>
          <w:b/>
        </w:rPr>
        <w:t>U</w:t>
      </w:r>
      <w:r>
        <w:t>'</w:t>
      </w:r>
      <w:r>
        <w:rPr>
          <w:rStyle w:val="subscript"/>
        </w:rPr>
        <w:t>n</w:t>
      </w:r>
      <w:r>
        <w:t xml:space="preserve"> </w:t>
      </w:r>
      <w:r>
        <w:sym w:font="Symbol" w:char="F0B7"/>
      </w:r>
      <w:r>
        <w:t xml:space="preserve"> </w:t>
      </w:r>
      <w:r w:rsidRPr="006E2DEB">
        <w:rPr>
          <w:b/>
        </w:rPr>
        <w:t>U</w:t>
      </w:r>
      <w:r>
        <w:t>'</w:t>
      </w:r>
      <w:r>
        <w:rPr>
          <w:rStyle w:val="subscript"/>
        </w:rPr>
        <w:t>m</w:t>
      </w:r>
      <w:r>
        <w:t xml:space="preserve">   = g</w:t>
      </w:r>
      <w:r>
        <w:rPr>
          <w:rStyle w:val="subscript"/>
        </w:rPr>
        <w:t>nm</w:t>
      </w:r>
      <w:r>
        <w:t xml:space="preserve"> </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sidRPr="001D4CC3">
        <w:rPr>
          <w:rStyle w:val="superscript"/>
        </w:rPr>
        <w:t>m</w:t>
      </w:r>
      <w:r>
        <w:t xml:space="preserve">  = g</w:t>
      </w:r>
      <w:r>
        <w:rPr>
          <w:rStyle w:val="superscript"/>
        </w:rPr>
        <w:t>nm</w:t>
      </w:r>
      <w:r>
        <w:tab/>
      </w:r>
      <w:r>
        <w:tab/>
      </w:r>
      <w:r>
        <w:tab/>
      </w:r>
      <w:r>
        <w:tab/>
      </w:r>
      <w:r>
        <w:tab/>
      </w:r>
      <w:r>
        <w:tab/>
      </w:r>
      <w:r>
        <w:tab/>
        <w:t>(7.13.8)</w:t>
      </w:r>
    </w:p>
    <w:p w14:paraId="2BA09762" w14:textId="77777777" w:rsidR="00AD0950" w:rsidRPr="00CD723F" w:rsidRDefault="00AD0950" w:rsidP="00E40FE4">
      <w:pPr>
        <w:tabs>
          <w:tab w:val="left" w:pos="7200"/>
          <w:tab w:val="left" w:pos="7920"/>
          <w:tab w:val="right" w:pos="9270"/>
        </w:tabs>
      </w:pPr>
    </w:p>
    <w:p w14:paraId="4ADC57A1" w14:textId="77777777" w:rsidR="00E40FE4" w:rsidRDefault="00E40FE4" w:rsidP="00E40FE4"/>
    <w:p w14:paraId="021A8AD7" w14:textId="77777777" w:rsidR="00E40FE4" w:rsidRPr="00E006D0" w:rsidRDefault="00E40FE4" w:rsidP="00E40FE4">
      <w:pPr>
        <w:rPr>
          <w:u w:val="single"/>
        </w:rPr>
      </w:pPr>
      <w:r w:rsidRPr="00E006D0">
        <w:rPr>
          <w:u w:val="single"/>
        </w:rPr>
        <w:t>Summary table.</w:t>
      </w:r>
    </w:p>
    <w:p w14:paraId="4F4D1B4B" w14:textId="77777777" w:rsidR="00E40FE4" w:rsidRPr="00E006D0" w:rsidRDefault="00E40FE4" w:rsidP="00E40FE4"/>
    <w:p w14:paraId="5C1CE723" w14:textId="77777777" w:rsidR="00E40FE4" w:rsidRDefault="00E40FE4" w:rsidP="00E40FE4">
      <w:r>
        <w:t xml:space="preserve">The summary table given </w:t>
      </w:r>
      <w:r w:rsidR="006D5397">
        <w:t xml:space="preserve">in (6.5.9) </w:t>
      </w:r>
      <w:r>
        <w:t>was this</w:t>
      </w:r>
    </w:p>
    <w:p w14:paraId="5BDC00DB" w14:textId="77777777" w:rsidR="00E40FE4" w:rsidRDefault="00E40FE4" w:rsidP="00E40FE4"/>
    <w:p w14:paraId="2219B4EA" w14:textId="77777777" w:rsidR="00E40FE4" w:rsidRPr="007A1F38" w:rsidRDefault="00E40FE4" w:rsidP="00E40FE4">
      <w:pPr>
        <w:tabs>
          <w:tab w:val="left" w:pos="7200"/>
          <w:tab w:val="left" w:pos="7920"/>
          <w:tab w:val="right" w:pos="9270"/>
        </w:tabs>
        <w:rPr>
          <w:color w:val="FF0000"/>
        </w:rPr>
      </w:pPr>
      <w:r>
        <w:tab/>
      </w:r>
      <w:r>
        <w:tab/>
      </w:r>
      <w:r>
        <w:tab/>
      </w:r>
      <w:r>
        <w:tab/>
      </w:r>
      <w:r>
        <w:tab/>
      </w:r>
      <w:r w:rsidRPr="00E03562">
        <w:rPr>
          <w:u w:val="single"/>
        </w:rPr>
        <w:t>x'-space</w:t>
      </w:r>
      <w:r w:rsidRPr="00E03562">
        <w:rPr>
          <w:u w:val="single"/>
        </w:rPr>
        <w:tab/>
      </w:r>
      <w:r>
        <w:tab/>
      </w:r>
      <w:r w:rsidRPr="00E03562">
        <w:rPr>
          <w:u w:val="single"/>
        </w:rPr>
        <w:t>x-space</w:t>
      </w:r>
      <w:r>
        <w:rPr>
          <w:u w:val="single"/>
        </w:rPr>
        <w:tab/>
      </w:r>
      <w:r>
        <w:tab/>
      </w:r>
      <w:r>
        <w:tab/>
      </w:r>
      <w:r>
        <w:tab/>
      </w:r>
      <w:r>
        <w:tab/>
      </w:r>
      <w:r>
        <w:tab/>
      </w:r>
      <w:r w:rsidRPr="006D5397">
        <w:rPr>
          <w:i/>
          <w:color w:val="000000"/>
        </w:rPr>
        <w:t>(6.</w:t>
      </w:r>
      <w:r w:rsidR="006D5397" w:rsidRPr="006D5397">
        <w:rPr>
          <w:i/>
          <w:color w:val="000000"/>
        </w:rPr>
        <w:t>5.9</w:t>
      </w:r>
      <w:r w:rsidRPr="006D5397">
        <w:rPr>
          <w:i/>
          <w:color w:val="000000"/>
        </w:rPr>
        <w:t>)</w:t>
      </w:r>
    </w:p>
    <w:p w14:paraId="4F3E494D" w14:textId="77777777" w:rsidR="00E40FE4" w:rsidRPr="000B3DFA" w:rsidRDefault="00E40FE4" w:rsidP="00E40FE4">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i</w:t>
      </w:r>
      <w:r>
        <w:t>= δ</w:t>
      </w:r>
      <w:r>
        <w:rPr>
          <w:rStyle w:val="subscript"/>
        </w:rPr>
        <w:t>n,i</w:t>
      </w:r>
      <w:r>
        <w:tab/>
      </w:r>
      <w:r>
        <w:tab/>
        <w:t>(</w:t>
      </w:r>
      <w:r>
        <w:rPr>
          <w:b/>
        </w:rPr>
        <w:t>u</w:t>
      </w:r>
      <w:r>
        <w:rPr>
          <w:rStyle w:val="subscript"/>
        </w:rPr>
        <w:t>n</w:t>
      </w:r>
      <w:r>
        <w:t>)</w:t>
      </w:r>
      <w:r>
        <w:rPr>
          <w:rStyle w:val="subscript"/>
        </w:rPr>
        <w:t>i</w:t>
      </w:r>
      <w:r>
        <w:t>= δ</w:t>
      </w:r>
      <w:r>
        <w:rPr>
          <w:rStyle w:val="subscript"/>
        </w:rPr>
        <w:t>n,i</w:t>
      </w:r>
    </w:p>
    <w:p w14:paraId="238EF613" w14:textId="77777777" w:rsidR="00E40FE4" w:rsidRPr="000B3DFA" w:rsidRDefault="00E40FE4" w:rsidP="00E40FE4">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3E830E58" w14:textId="77777777" w:rsidR="00E40FE4" w:rsidRPr="000B3DFA" w:rsidRDefault="00E40FE4" w:rsidP="00E40FE4">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44CA1ED5" w14:textId="77777777" w:rsidR="00E40FE4" w:rsidRPr="000B3DFA" w:rsidRDefault="00E40FE4" w:rsidP="00E40FE4">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 xml:space="preserve"> S</w:t>
      </w:r>
      <w:r>
        <w:rPr>
          <w:rStyle w:val="subscript"/>
        </w:rPr>
        <w:t>na</w:t>
      </w:r>
      <w:r>
        <w:tab/>
        <w:t>(</w:t>
      </w:r>
      <w:r w:rsidRPr="00E03562">
        <w:rPr>
          <w:b/>
        </w:rPr>
        <w:t>E</w:t>
      </w:r>
      <w:r>
        <w:rPr>
          <w:rStyle w:val="subscript"/>
        </w:rPr>
        <w:t>n</w:t>
      </w:r>
      <w:r>
        <w:t>)</w:t>
      </w:r>
      <w:r>
        <w:rPr>
          <w:rStyle w:val="subscript"/>
        </w:rPr>
        <w:t>i</w:t>
      </w:r>
      <w:r>
        <w:t xml:space="preserve"> = g</w:t>
      </w:r>
      <w:r>
        <w:rPr>
          <w:rStyle w:val="subscript"/>
        </w:rPr>
        <w:t>ia</w:t>
      </w:r>
      <w:r>
        <w:t xml:space="preserve"> R</w:t>
      </w:r>
      <w:r>
        <w:rPr>
          <w:rStyle w:val="subscript"/>
        </w:rPr>
        <w:t>na</w:t>
      </w:r>
    </w:p>
    <w:p w14:paraId="190DBB8E" w14:textId="77777777" w:rsidR="00E40FE4" w:rsidRPr="00E006D0" w:rsidRDefault="00E40FE4" w:rsidP="00E40FE4">
      <w:pPr>
        <w:rPr>
          <w:rFonts w:ascii="Courier New" w:hAnsi="Courier New"/>
          <w:b/>
          <w:sz w:val="24"/>
          <w:vertAlign w:val="subscript"/>
        </w:rPr>
      </w:pPr>
      <w:r>
        <w:tab/>
      </w:r>
      <w:r>
        <w:tab/>
      </w:r>
      <w:r>
        <w:tab/>
      </w:r>
      <w:r>
        <w:tab/>
      </w:r>
      <w:r>
        <w:tab/>
      </w:r>
      <w:r>
        <w:tab/>
      </w:r>
      <w:r>
        <w:tab/>
      </w:r>
      <w:r>
        <w:tab/>
      </w:r>
      <w:r>
        <w:tab/>
        <w:t xml:space="preserve">         =   g</w:t>
      </w:r>
      <w:r>
        <w:rPr>
          <w:rStyle w:val="subscript"/>
        </w:rPr>
        <w:t>na</w:t>
      </w:r>
      <w:r>
        <w:t>R</w:t>
      </w:r>
      <w:r>
        <w:rPr>
          <w:rStyle w:val="subscript"/>
        </w:rPr>
        <w:t>ia</w:t>
      </w:r>
      <w:r>
        <w:t xml:space="preserve">                   = g'</w:t>
      </w:r>
      <w:r>
        <w:rPr>
          <w:rStyle w:val="subscript"/>
        </w:rPr>
        <w:t>na</w:t>
      </w:r>
      <w:r>
        <w:t>S</w:t>
      </w:r>
      <w:r>
        <w:rPr>
          <w:rStyle w:val="subscript"/>
        </w:rPr>
        <w:t>ia</w:t>
      </w:r>
    </w:p>
    <w:p w14:paraId="3EE0F8D3" w14:textId="77777777" w:rsidR="00E40FE4" w:rsidRDefault="006D5397" w:rsidP="00E40FE4">
      <w:r>
        <w:t xml:space="preserve">We translate this entire table into Standard Notation: </w:t>
      </w:r>
    </w:p>
    <w:p w14:paraId="57B68002" w14:textId="77777777" w:rsidR="00E40FE4" w:rsidRDefault="00E40FE4" w:rsidP="00E40FE4"/>
    <w:p w14:paraId="0F599FE6" w14:textId="77777777" w:rsidR="00E40FE4" w:rsidRPr="00CD723F" w:rsidRDefault="00E40FE4" w:rsidP="00E40FE4">
      <w:pPr>
        <w:tabs>
          <w:tab w:val="left" w:pos="7200"/>
          <w:tab w:val="left" w:pos="7920"/>
          <w:tab w:val="right" w:pos="9270"/>
        </w:tabs>
      </w:pPr>
      <w:r>
        <w:tab/>
      </w:r>
      <w:r>
        <w:tab/>
      </w:r>
      <w:r>
        <w:tab/>
      </w:r>
      <w:r>
        <w:tab/>
      </w:r>
      <w:r>
        <w:tab/>
      </w:r>
      <w:r w:rsidRPr="00E03562">
        <w:rPr>
          <w:u w:val="single"/>
        </w:rPr>
        <w:t>x'-space</w:t>
      </w:r>
      <w:r w:rsidRPr="00E03562">
        <w:rPr>
          <w:u w:val="single"/>
        </w:rPr>
        <w:tab/>
      </w:r>
      <w:r>
        <w:tab/>
      </w:r>
      <w:r w:rsidRPr="00E03562">
        <w:rPr>
          <w:u w:val="single"/>
        </w:rPr>
        <w:t>x-space</w:t>
      </w:r>
      <w:r>
        <w:rPr>
          <w:u w:val="single"/>
        </w:rPr>
        <w:tab/>
      </w:r>
      <w:r>
        <w:tab/>
      </w:r>
      <w:r>
        <w:tab/>
      </w:r>
      <w:r>
        <w:tab/>
      </w:r>
      <w:r>
        <w:tab/>
      </w:r>
      <w:r>
        <w:tab/>
        <w:t>(7.13.9)</w:t>
      </w:r>
    </w:p>
    <w:p w14:paraId="7C5805DB" w14:textId="77777777" w:rsidR="00E40FE4" w:rsidRPr="000B3DFA" w:rsidRDefault="00E40FE4" w:rsidP="009C7992">
      <w:pPr>
        <w:tabs>
          <w:tab w:val="left" w:pos="7560"/>
        </w:tabs>
      </w:pPr>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perscript"/>
        </w:rPr>
        <w:t>i</w:t>
      </w:r>
      <w:r>
        <w:t>= δ</w:t>
      </w:r>
      <w:r>
        <w:rPr>
          <w:rStyle w:val="subscript"/>
        </w:rPr>
        <w:t>n</w:t>
      </w:r>
      <w:r>
        <w:rPr>
          <w:rStyle w:val="superscript"/>
        </w:rPr>
        <w:t>i</w:t>
      </w:r>
      <w:r w:rsidR="009C7992">
        <w:tab/>
      </w:r>
      <w:r>
        <w:t>(</w:t>
      </w:r>
      <w:r>
        <w:rPr>
          <w:b/>
        </w:rPr>
        <w:t>u</w:t>
      </w:r>
      <w:r>
        <w:rPr>
          <w:rStyle w:val="subscript"/>
        </w:rPr>
        <w:t>n</w:t>
      </w:r>
      <w:r>
        <w:t>)</w:t>
      </w:r>
      <w:r w:rsidRPr="00501BCF">
        <w:rPr>
          <w:rStyle w:val="superscript"/>
        </w:rPr>
        <w:t>i</w:t>
      </w:r>
      <w:r w:rsidR="009C7992">
        <w:rPr>
          <w:rStyle w:val="superscript"/>
        </w:rPr>
        <w:t xml:space="preserve"> </w:t>
      </w:r>
      <w:r>
        <w:t>= δ</w:t>
      </w:r>
      <w:r>
        <w:rPr>
          <w:rStyle w:val="subscript"/>
        </w:rPr>
        <w:t>n</w:t>
      </w:r>
      <w:r>
        <w:rPr>
          <w:rStyle w:val="superscript"/>
        </w:rPr>
        <w:t>i</w:t>
      </w:r>
    </w:p>
    <w:p w14:paraId="57E59174" w14:textId="77777777" w:rsidR="00E40FE4" w:rsidRPr="000B3DFA" w:rsidRDefault="00E40FE4" w:rsidP="009C7992">
      <w:pPr>
        <w:tabs>
          <w:tab w:val="left" w:pos="7560"/>
        </w:tabs>
      </w:pPr>
      <w:r>
        <w:rPr>
          <w:rStyle w:val="subscript"/>
        </w:rPr>
        <w:tab/>
      </w:r>
      <w:r>
        <w:t>dual partners to the above</w:t>
      </w:r>
      <w:r>
        <w:tab/>
      </w:r>
      <w:r>
        <w:rPr>
          <w:b/>
        </w:rPr>
        <w:t>e</w:t>
      </w:r>
      <w:r>
        <w:t>'</w:t>
      </w:r>
      <w:r w:rsidRPr="00501BCF">
        <w:rPr>
          <w:rStyle w:val="superscript"/>
        </w:rPr>
        <w:t>n</w:t>
      </w:r>
      <w:r>
        <w:tab/>
      </w:r>
      <w:r>
        <w:tab/>
      </w:r>
      <w:r>
        <w:rPr>
          <w:b/>
        </w:rPr>
        <w:t>u</w:t>
      </w:r>
      <w:r w:rsidRPr="00501BCF">
        <w:rPr>
          <w:rStyle w:val="superscript"/>
        </w:rPr>
        <w:t>n</w:t>
      </w:r>
      <w:r>
        <w:rPr>
          <w:rStyle w:val="subscript"/>
        </w:rPr>
        <w:tab/>
      </w:r>
      <w:r>
        <w:rPr>
          <w:rStyle w:val="subscript"/>
        </w:rPr>
        <w:tab/>
      </w:r>
      <w:r>
        <w:t>(</w:t>
      </w:r>
      <w:r>
        <w:rPr>
          <w:b/>
        </w:rPr>
        <w:t>e</w:t>
      </w:r>
      <w:r>
        <w:t>'</w:t>
      </w:r>
      <w:r w:rsidRPr="00501BCF">
        <w:rPr>
          <w:rStyle w:val="superscript"/>
        </w:rPr>
        <w:t>n</w:t>
      </w:r>
      <w:r>
        <w:t>)</w:t>
      </w:r>
      <w:r>
        <w:rPr>
          <w:rStyle w:val="superscript"/>
        </w:rPr>
        <w:t>i</w:t>
      </w:r>
      <w:r>
        <w:t xml:space="preserve"> = g'</w:t>
      </w:r>
      <w:r w:rsidRPr="00501BCF">
        <w:rPr>
          <w:rStyle w:val="superscript"/>
        </w:rPr>
        <w:t>ni</w:t>
      </w:r>
      <w:r w:rsidR="009C7992">
        <w:tab/>
      </w:r>
      <w:r>
        <w:t>(</w:t>
      </w:r>
      <w:r>
        <w:rPr>
          <w:b/>
        </w:rPr>
        <w:t>u</w:t>
      </w:r>
      <w:r>
        <w:rPr>
          <w:rStyle w:val="superscript"/>
        </w:rPr>
        <w:t>n</w:t>
      </w:r>
      <w:r>
        <w:t>)</w:t>
      </w:r>
      <w:r w:rsidRPr="00501BCF">
        <w:rPr>
          <w:rStyle w:val="superscript"/>
        </w:rPr>
        <w:t>i</w:t>
      </w:r>
      <w:r>
        <w:t xml:space="preserve"> = g</w:t>
      </w:r>
      <w:r w:rsidRPr="00501BCF">
        <w:rPr>
          <w:rStyle w:val="superscript"/>
        </w:rPr>
        <w:t>ni</w:t>
      </w:r>
    </w:p>
    <w:p w14:paraId="1D09E263" w14:textId="77777777" w:rsidR="00E40FE4" w:rsidRPr="001A5970" w:rsidRDefault="00E40FE4" w:rsidP="009C7992">
      <w:pPr>
        <w:tabs>
          <w:tab w:val="left" w:pos="7560"/>
        </w:tabs>
        <w:rPr>
          <w:rStyle w:val="super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perscript"/>
        </w:rPr>
        <w:t>i</w:t>
      </w:r>
      <w:r>
        <w:t xml:space="preserve"> = R</w:t>
      </w:r>
      <w:r w:rsidRPr="00501BCF">
        <w:rPr>
          <w:rStyle w:val="superscript"/>
        </w:rPr>
        <w:t>i</w:t>
      </w:r>
      <w:r>
        <w:rPr>
          <w:rStyle w:val="subscript"/>
        </w:rPr>
        <w:t>n</w:t>
      </w:r>
      <w:r w:rsidR="009C7992">
        <w:tab/>
      </w:r>
      <w:r>
        <w:t>(</w:t>
      </w:r>
      <w:r w:rsidRPr="00E03562">
        <w:rPr>
          <w:b/>
        </w:rPr>
        <w:t>e</w:t>
      </w:r>
      <w:r>
        <w:rPr>
          <w:rStyle w:val="subscript"/>
        </w:rPr>
        <w:t>n</w:t>
      </w:r>
      <w:r>
        <w:t>)</w:t>
      </w:r>
      <w:r w:rsidRPr="00501BCF">
        <w:rPr>
          <w:rStyle w:val="superscript"/>
        </w:rPr>
        <w:t>i</w:t>
      </w:r>
      <w:r w:rsidR="009C7992">
        <w:rPr>
          <w:rStyle w:val="superscript"/>
        </w:rPr>
        <w:t xml:space="preserve"> </w:t>
      </w:r>
      <w:r>
        <w:t>=</w:t>
      </w:r>
      <w:r w:rsidR="009C7992">
        <w:t xml:space="preserve"> </w:t>
      </w:r>
      <w:r>
        <w:t>S</w:t>
      </w:r>
      <w:r w:rsidRPr="00501BCF">
        <w:rPr>
          <w:rStyle w:val="superscript"/>
        </w:rPr>
        <w:t>i</w:t>
      </w:r>
      <w:r>
        <w:rPr>
          <w:rStyle w:val="subscript"/>
        </w:rPr>
        <w:t>n</w:t>
      </w:r>
      <w:r>
        <w:t>= R</w:t>
      </w:r>
      <w:r>
        <w:rPr>
          <w:rStyle w:val="subscript"/>
        </w:rPr>
        <w:t>n</w:t>
      </w:r>
      <w:r>
        <w:rPr>
          <w:rStyle w:val="superscript"/>
        </w:rPr>
        <w:t>i</w:t>
      </w:r>
    </w:p>
    <w:p w14:paraId="1F3EC23D" w14:textId="77777777" w:rsidR="00E40FE4" w:rsidRPr="000B3DFA" w:rsidRDefault="00E40FE4" w:rsidP="009C7992">
      <w:pPr>
        <w:tabs>
          <w:tab w:val="left" w:pos="7560"/>
        </w:tabs>
      </w:pPr>
      <w:r>
        <w:tab/>
        <w:t>reciprocal base vectors</w:t>
      </w:r>
      <w:r>
        <w:tab/>
      </w:r>
      <w:r>
        <w:rPr>
          <w:b/>
        </w:rPr>
        <w:t>u</w:t>
      </w:r>
      <w:r>
        <w:t>'</w:t>
      </w:r>
      <w:r w:rsidRPr="00501BCF">
        <w:rPr>
          <w:rStyle w:val="superscript"/>
        </w:rPr>
        <w:t>n</w:t>
      </w:r>
      <w:r>
        <w:tab/>
      </w:r>
      <w:r>
        <w:tab/>
      </w:r>
      <w:r>
        <w:rPr>
          <w:b/>
        </w:rPr>
        <w:t>e</w:t>
      </w:r>
      <w:r w:rsidRPr="00501BCF">
        <w:rPr>
          <w:rStyle w:val="superscript"/>
        </w:rPr>
        <w:t>n</w:t>
      </w:r>
      <w:r>
        <w:tab/>
      </w:r>
      <w:r>
        <w:tab/>
        <w:t>(</w:t>
      </w:r>
      <w:r>
        <w:rPr>
          <w:b/>
        </w:rPr>
        <w:t>u</w:t>
      </w:r>
      <w:r>
        <w:t>'</w:t>
      </w:r>
      <w:r w:rsidRPr="00501BCF">
        <w:rPr>
          <w:rStyle w:val="superscript"/>
        </w:rPr>
        <w:t>n</w:t>
      </w:r>
      <w:r>
        <w:t>)</w:t>
      </w:r>
      <w:r>
        <w:rPr>
          <w:rStyle w:val="superscript"/>
        </w:rPr>
        <w:t>i</w:t>
      </w:r>
      <w:r>
        <w:t xml:space="preserve"> = g'</w:t>
      </w:r>
      <w:r w:rsidRPr="00501BCF">
        <w:rPr>
          <w:rStyle w:val="superscript"/>
        </w:rPr>
        <w:t>ia</w:t>
      </w:r>
      <w:r>
        <w:t xml:space="preserve"> S</w:t>
      </w:r>
      <w:r w:rsidRPr="00501BCF">
        <w:rPr>
          <w:rStyle w:val="superscript"/>
        </w:rPr>
        <w:t>n</w:t>
      </w:r>
      <w:r>
        <w:rPr>
          <w:rStyle w:val="subscript"/>
        </w:rPr>
        <w:t>a</w:t>
      </w:r>
      <w:r>
        <w:tab/>
        <w:t>(</w:t>
      </w:r>
      <w:r>
        <w:rPr>
          <w:b/>
        </w:rPr>
        <w:t>e</w:t>
      </w:r>
      <w:r>
        <w:rPr>
          <w:rStyle w:val="superscript"/>
        </w:rPr>
        <w:t>n</w:t>
      </w:r>
      <w:r>
        <w:t>)</w:t>
      </w:r>
      <w:r w:rsidRPr="00501BCF">
        <w:rPr>
          <w:rStyle w:val="superscript"/>
        </w:rPr>
        <w:t>i</w:t>
      </w:r>
      <w:r>
        <w:t xml:space="preserve"> = g</w:t>
      </w:r>
      <w:r w:rsidRPr="00501BCF">
        <w:rPr>
          <w:rStyle w:val="superscript"/>
        </w:rPr>
        <w:t>ia</w:t>
      </w:r>
      <w:r>
        <w:t xml:space="preserve"> R</w:t>
      </w:r>
      <w:r w:rsidRPr="00501BCF">
        <w:rPr>
          <w:rStyle w:val="superscript"/>
        </w:rPr>
        <w:t>n</w:t>
      </w:r>
      <w:r>
        <w:rPr>
          <w:rStyle w:val="subscript"/>
        </w:rPr>
        <w:t>a</w:t>
      </w:r>
    </w:p>
    <w:p w14:paraId="45AE6292" w14:textId="77777777" w:rsidR="006D5397" w:rsidRPr="00326661" w:rsidRDefault="00E40FE4" w:rsidP="00326661">
      <w:pPr>
        <w:tabs>
          <w:tab w:val="left" w:pos="7560"/>
        </w:tabs>
        <w:rPr>
          <w:rFonts w:ascii="Courier New" w:hAnsi="Courier New"/>
          <w:b/>
          <w:sz w:val="24"/>
          <w:vertAlign w:val="subscript"/>
        </w:rPr>
      </w:pPr>
      <w:r>
        <w:tab/>
      </w:r>
      <w:r>
        <w:tab/>
      </w:r>
      <w:r>
        <w:tab/>
      </w:r>
      <w:r>
        <w:tab/>
      </w:r>
      <w:r>
        <w:tab/>
      </w:r>
      <w:r>
        <w:tab/>
      </w:r>
      <w:r>
        <w:tab/>
      </w:r>
      <w:r>
        <w:tab/>
      </w:r>
      <w:r>
        <w:tab/>
        <w:t>(</w:t>
      </w:r>
      <w:r>
        <w:rPr>
          <w:b/>
        </w:rPr>
        <w:t>u</w:t>
      </w:r>
      <w:r>
        <w:t>'</w:t>
      </w:r>
      <w:r w:rsidRPr="00501BCF">
        <w:rPr>
          <w:rStyle w:val="superscript"/>
        </w:rPr>
        <w:t>n</w:t>
      </w:r>
      <w:r>
        <w:t>)</w:t>
      </w:r>
      <w:r>
        <w:rPr>
          <w:rStyle w:val="subscript"/>
        </w:rPr>
        <w:t>i</w:t>
      </w:r>
      <w:r>
        <w:t xml:space="preserve"> = S</w:t>
      </w:r>
      <w:r>
        <w:rPr>
          <w:rStyle w:val="superscript"/>
        </w:rPr>
        <w:t>n</w:t>
      </w:r>
      <w:r>
        <w:rPr>
          <w:rStyle w:val="subscript"/>
        </w:rPr>
        <w:t>i</w:t>
      </w:r>
      <w:r w:rsidR="009C7992">
        <w:tab/>
      </w:r>
      <w:r>
        <w:t>(</w:t>
      </w:r>
      <w:r>
        <w:rPr>
          <w:b/>
        </w:rPr>
        <w:t>e</w:t>
      </w:r>
      <w:r>
        <w:rPr>
          <w:rStyle w:val="superscript"/>
        </w:rPr>
        <w:t>n</w:t>
      </w:r>
      <w:r>
        <w:t>)</w:t>
      </w:r>
      <w:r>
        <w:rPr>
          <w:rStyle w:val="subscript"/>
        </w:rPr>
        <w:t>i</w:t>
      </w:r>
      <w:r>
        <w:t xml:space="preserve"> =</w:t>
      </w:r>
      <w:r w:rsidRPr="001C3434">
        <w:t xml:space="preserve"> </w:t>
      </w:r>
      <w:r>
        <w:t>R</w:t>
      </w:r>
      <w:r w:rsidRPr="00501BCF">
        <w:rPr>
          <w:rStyle w:val="superscript"/>
        </w:rPr>
        <w:t>n</w:t>
      </w:r>
      <w:r w:rsidR="00326661">
        <w:rPr>
          <w:rStyle w:val="subscript"/>
        </w:rPr>
        <w:t>i</w:t>
      </w:r>
    </w:p>
    <w:p w14:paraId="4E084EA9" w14:textId="77777777" w:rsidR="00E40FE4" w:rsidRPr="002C67E1" w:rsidRDefault="00E40FE4" w:rsidP="00E40FE4">
      <w:pPr>
        <w:rPr>
          <w:color w:val="000000"/>
          <w:u w:val="single"/>
        </w:rPr>
      </w:pPr>
      <w:r>
        <w:rPr>
          <w:color w:val="000000"/>
          <w:u w:val="single"/>
        </w:rPr>
        <w:t>x-space expansions</w:t>
      </w:r>
    </w:p>
    <w:p w14:paraId="2FBE7825" w14:textId="77777777" w:rsidR="00E40FE4" w:rsidRDefault="00E40FE4" w:rsidP="00E40FE4"/>
    <w:p w14:paraId="3913F99C" w14:textId="77777777" w:rsidR="00E40FE4" w:rsidRDefault="00E40FE4" w:rsidP="00E40FE4">
      <w:r>
        <w:t xml:space="preserve">The x-space expansions of </w:t>
      </w:r>
      <w:r w:rsidR="006D5397">
        <w:t>(6.6.9)</w:t>
      </w:r>
    </w:p>
    <w:p w14:paraId="4E5BAB2A" w14:textId="77777777" w:rsidR="00E40FE4" w:rsidRDefault="00E40FE4" w:rsidP="00E40FE4"/>
    <w:p w14:paraId="2DC24DC4" w14:textId="77777777" w:rsidR="00E40FE4" w:rsidRDefault="00E40FE4" w:rsidP="00E40FE4">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122E1413" w14:textId="77777777" w:rsidR="00E40FE4" w:rsidRDefault="00E40FE4" w:rsidP="00E40FE4">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0CC4D567" w14:textId="77777777" w:rsidR="00E40FE4" w:rsidRPr="004A6A3C" w:rsidRDefault="00E40FE4" w:rsidP="00E40FE4">
      <w:pPr>
        <w:rPr>
          <w:rFonts w:ascii="Courier New" w:hAnsi="Courier New"/>
          <w:b/>
          <w:sz w:val="24"/>
          <w:vertAlign w:val="subscript"/>
        </w:rPr>
      </w:pPr>
      <w:r>
        <w:tab/>
      </w:r>
      <w:r w:rsidRPr="00A52F07">
        <w:rPr>
          <w:b/>
        </w:rPr>
        <w:t>V</w:t>
      </w:r>
      <w:r>
        <w:t xml:space="preserve"> = V'</w:t>
      </w:r>
      <w:r>
        <w:rPr>
          <w:rStyle w:val="subscript"/>
        </w:rPr>
        <w:t xml:space="preserve">1 </w:t>
      </w:r>
      <w:r w:rsidRPr="00FA0F20">
        <w:rPr>
          <w:b/>
        </w:rPr>
        <w:t>e</w:t>
      </w:r>
      <w:r>
        <w:rPr>
          <w:rStyle w:val="subscript"/>
        </w:rPr>
        <w:t>1</w:t>
      </w:r>
      <w:r>
        <w:t xml:space="preserve"> + V'</w:t>
      </w:r>
      <w:r>
        <w:rPr>
          <w:rStyle w:val="subscript"/>
        </w:rPr>
        <w:t xml:space="preserve">2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763B823E" w14:textId="77777777" w:rsidR="00E40FE4" w:rsidRPr="006D5397" w:rsidRDefault="00E40FE4" w:rsidP="00E40FE4">
      <w:pPr>
        <w:tabs>
          <w:tab w:val="left" w:pos="7200"/>
          <w:tab w:val="left" w:pos="7920"/>
          <w:tab w:val="right" w:pos="9270"/>
        </w:tabs>
        <w:rPr>
          <w:color w:val="000000"/>
        </w:rPr>
      </w:pPr>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1 </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2 </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rPr>
          <w:rStyle w:val="subscript"/>
        </w:rPr>
        <w:tab/>
      </w:r>
      <w:r>
        <w:rPr>
          <w:rStyle w:val="subscript"/>
        </w:rPr>
        <w:tab/>
      </w:r>
      <w:r>
        <w:rPr>
          <w:rStyle w:val="subscript"/>
        </w:rPr>
        <w:tab/>
      </w:r>
      <w:r w:rsidRPr="006D5397">
        <w:rPr>
          <w:i/>
          <w:color w:val="000000"/>
        </w:rPr>
        <w:t>(</w:t>
      </w:r>
      <w:r w:rsidR="006D5397" w:rsidRPr="006D5397">
        <w:rPr>
          <w:i/>
          <w:color w:val="000000"/>
        </w:rPr>
        <w:t>6.6.9</w:t>
      </w:r>
      <w:r w:rsidRPr="006D5397">
        <w:rPr>
          <w:i/>
          <w:color w:val="000000"/>
        </w:rPr>
        <w:t>)</w:t>
      </w:r>
    </w:p>
    <w:p w14:paraId="64007CB5" w14:textId="77777777" w:rsidR="00E40FE4" w:rsidRDefault="00E40FE4" w:rsidP="00E40FE4"/>
    <w:p w14:paraId="01BD1316" w14:textId="77777777" w:rsidR="00E40FE4" w:rsidRDefault="006D5397" w:rsidP="00E40FE4">
      <w:r>
        <w:t xml:space="preserve">translate into the following : </w:t>
      </w:r>
    </w:p>
    <w:p w14:paraId="4D91D29D" w14:textId="77777777" w:rsidR="00E40FE4" w:rsidRPr="001D4CC3" w:rsidRDefault="00E40FE4" w:rsidP="00E40FE4"/>
    <w:p w14:paraId="6E499D89" w14:textId="77777777" w:rsidR="00E40FE4" w:rsidRDefault="00E40FE4" w:rsidP="00E40FE4">
      <w:r>
        <w:tab/>
      </w:r>
      <w:r w:rsidRPr="00A52F07">
        <w:rPr>
          <w:b/>
        </w:rPr>
        <w:t>V</w:t>
      </w:r>
      <w:r>
        <w:t xml:space="preserve"> = V</w:t>
      </w:r>
      <w:r w:rsidRPr="00A531E8">
        <w:rPr>
          <w:rStyle w:val="superscript"/>
        </w:rPr>
        <w:t>1</w:t>
      </w:r>
      <w:r w:rsidRPr="00D04937">
        <w:rPr>
          <w:b/>
        </w:rPr>
        <w:t xml:space="preserve"> </w:t>
      </w:r>
      <w:r w:rsidRPr="00FA5F4C">
        <w:rPr>
          <w:b/>
        </w:rPr>
        <w:t>u</w:t>
      </w:r>
      <w:r>
        <w:rPr>
          <w:rStyle w:val="subscript"/>
        </w:rPr>
        <w:t>1</w:t>
      </w:r>
      <w:r>
        <w:t xml:space="preserve"> + V</w:t>
      </w:r>
      <w:r w:rsidRPr="00A531E8">
        <w:rPr>
          <w:rStyle w:val="superscript"/>
        </w:rPr>
        <w:t>2</w:t>
      </w:r>
      <w:r>
        <w:t xml:space="preserve"> </w:t>
      </w:r>
      <w:r w:rsidRPr="00FA5F4C">
        <w:rPr>
          <w:b/>
        </w:rPr>
        <w:t>u</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u</w:t>
      </w:r>
      <w:r>
        <w:rPr>
          <w:rStyle w:val="superscript"/>
        </w:rPr>
        <w:t>n</w:t>
      </w:r>
      <w:r>
        <w:t xml:space="preserve"> = g</w:t>
      </w:r>
      <w:r w:rsidRPr="00A531E8">
        <w:rPr>
          <w:rStyle w:val="superscript"/>
        </w:rPr>
        <w:t>ni</w:t>
      </w:r>
      <w:r>
        <w:t xml:space="preserve"> </w:t>
      </w:r>
      <w:r w:rsidRPr="00182604">
        <w:rPr>
          <w:b/>
        </w:rPr>
        <w:t>u</w:t>
      </w:r>
      <w:r>
        <w:rPr>
          <w:rStyle w:val="subscript"/>
        </w:rPr>
        <w:t>i</w:t>
      </w:r>
    </w:p>
    <w:p w14:paraId="192D9313" w14:textId="77777777" w:rsidR="00E40FE4" w:rsidRDefault="00E40FE4" w:rsidP="00E40FE4">
      <w:r>
        <w:tab/>
      </w:r>
      <w:r w:rsidRPr="00A52F07">
        <w:rPr>
          <w:b/>
        </w:rPr>
        <w:t>V</w:t>
      </w:r>
      <w:r>
        <w:t xml:space="preserve"> = V</w:t>
      </w:r>
      <w:r>
        <w:rPr>
          <w:rStyle w:val="subscript"/>
        </w:rPr>
        <w:t>1</w:t>
      </w:r>
      <w:r w:rsidRPr="00D04937">
        <w:rPr>
          <w:b/>
        </w:rPr>
        <w:t xml:space="preserve"> </w:t>
      </w:r>
      <w:r>
        <w:rPr>
          <w:b/>
        </w:rPr>
        <w:t>u</w:t>
      </w:r>
      <w:r>
        <w:rPr>
          <w:rStyle w:val="superscript"/>
        </w:rPr>
        <w:t>1</w:t>
      </w:r>
      <w:r>
        <w:t xml:space="preserve"> + V</w:t>
      </w:r>
      <w:r>
        <w:rPr>
          <w:rStyle w:val="subscript"/>
        </w:rPr>
        <w:t>2</w:t>
      </w:r>
      <w:r>
        <w:t xml:space="preserve"> </w:t>
      </w:r>
      <w:r>
        <w:rPr>
          <w:b/>
        </w:rPr>
        <w:t>u</w:t>
      </w:r>
      <w:r>
        <w:rPr>
          <w:rStyle w:val="superscript"/>
        </w:rPr>
        <w:t>2</w:t>
      </w:r>
      <w:r>
        <w:t xml:space="preserve"> +...</w:t>
      </w:r>
      <w:r>
        <w:tab/>
        <w:t xml:space="preserve">   =  Σ</w:t>
      </w:r>
      <w:r>
        <w:rPr>
          <w:rStyle w:val="subscript"/>
        </w:rPr>
        <w:t>n</w:t>
      </w:r>
      <w:r>
        <w:t>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046FEE96" w14:textId="77777777" w:rsidR="00E40FE4" w:rsidRPr="001D4CC3" w:rsidRDefault="00E40FE4" w:rsidP="00E40FE4">
      <w:pPr>
        <w:rPr>
          <w:rFonts w:ascii="Courier New" w:hAnsi="Courier New"/>
          <w:b/>
          <w:sz w:val="24"/>
          <w:vertAlign w:val="subscript"/>
        </w:rPr>
      </w:pPr>
      <w:r>
        <w:tab/>
      </w:r>
      <w:r w:rsidRPr="00A52F07">
        <w:rPr>
          <w:b/>
        </w:rPr>
        <w:t>V</w:t>
      </w:r>
      <w:r>
        <w:t xml:space="preserve"> = V'</w:t>
      </w:r>
      <w:r w:rsidRPr="00A531E8">
        <w:rPr>
          <w:rStyle w:val="superscript"/>
        </w:rPr>
        <w:t>1</w:t>
      </w:r>
      <w:r w:rsidRPr="00FA0F20">
        <w:rPr>
          <w:b/>
        </w:rPr>
        <w:t>e</w:t>
      </w:r>
      <w:r>
        <w:rPr>
          <w:rStyle w:val="subscript"/>
        </w:rPr>
        <w:t>1</w:t>
      </w:r>
      <w:r>
        <w:t xml:space="preserve"> + V'</w:t>
      </w:r>
      <w:r w:rsidRPr="00A531E8">
        <w:rPr>
          <w:rStyle w:val="super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e</w:t>
      </w:r>
      <w:r>
        <w:rPr>
          <w:rStyle w:val="superscript"/>
        </w:rPr>
        <w:t>n</w:t>
      </w:r>
      <w:r>
        <w:t xml:space="preserve"> = g'</w:t>
      </w:r>
      <w:r w:rsidRPr="00A531E8">
        <w:rPr>
          <w:rStyle w:val="superscript"/>
        </w:rPr>
        <w:t>ni</w:t>
      </w:r>
      <w:r>
        <w:t xml:space="preserve"> </w:t>
      </w:r>
      <w:r>
        <w:rPr>
          <w:b/>
        </w:rPr>
        <w:t>e</w:t>
      </w:r>
      <w:r>
        <w:rPr>
          <w:rStyle w:val="subscript"/>
        </w:rPr>
        <w:t>i</w:t>
      </w:r>
    </w:p>
    <w:p w14:paraId="5520AA30" w14:textId="77777777" w:rsidR="00E40FE4" w:rsidRPr="00CD723F" w:rsidRDefault="00E40FE4" w:rsidP="00E40FE4">
      <w:pPr>
        <w:tabs>
          <w:tab w:val="left" w:pos="7200"/>
          <w:tab w:val="left" w:pos="7920"/>
          <w:tab w:val="right" w:pos="9270"/>
        </w:tabs>
      </w:pPr>
      <w:r>
        <w:tab/>
      </w:r>
      <w:r w:rsidRPr="00A52F07">
        <w:rPr>
          <w:b/>
        </w:rPr>
        <w:t>V</w:t>
      </w:r>
      <w:r>
        <w:t xml:space="preserve"> =  V'</w:t>
      </w:r>
      <w:r>
        <w:rPr>
          <w:rStyle w:val="subscript"/>
        </w:rPr>
        <w:t>1</w:t>
      </w:r>
      <w:r>
        <w:rPr>
          <w:b/>
        </w:rPr>
        <w:t>e</w:t>
      </w:r>
      <w:r>
        <w:rPr>
          <w:rStyle w:val="superscript"/>
        </w:rPr>
        <w:t>1</w:t>
      </w:r>
      <w:r>
        <w:t xml:space="preserve"> + V'</w:t>
      </w:r>
      <w:r>
        <w:rPr>
          <w:rStyle w:val="subscript"/>
        </w:rPr>
        <w:t>2</w:t>
      </w:r>
      <w:r w:rsidRPr="00A531E8">
        <w:rPr>
          <w:b/>
        </w:rPr>
        <w:t xml:space="preserve"> </w:t>
      </w:r>
      <w:r>
        <w:rPr>
          <w:b/>
        </w:rPr>
        <w:t>e</w:t>
      </w:r>
      <w:r>
        <w:rPr>
          <w:rStyle w:val="superscript"/>
        </w:rPr>
        <w:t>2</w:t>
      </w:r>
      <w:r>
        <w:t xml:space="preserve"> +...</w:t>
      </w:r>
      <w:r>
        <w:rPr>
          <w:rStyle w:val="subscript"/>
        </w:rPr>
        <w:t xml:space="preserve"> </w:t>
      </w:r>
      <w:r>
        <w:t xml:space="preserve">      </w:t>
      </w:r>
      <w:r w:rsidR="006D5397">
        <w:t xml:space="preserve"> </w:t>
      </w:r>
      <w:r>
        <w:t xml:space="preserve"> </w:t>
      </w:r>
      <w:r w:rsidR="00947A24">
        <w:t xml:space="preserve"> </w:t>
      </w:r>
      <w:r>
        <w:t>=  Σ</w:t>
      </w:r>
      <w:r>
        <w:rPr>
          <w:rStyle w:val="subscript"/>
        </w:rPr>
        <w:t>n</w:t>
      </w:r>
      <w:r w:rsidRPr="00F15F21">
        <w:rPr>
          <w:rFonts w:ascii="Script MT Bold" w:hAnsi="Script MT Bold"/>
        </w:rPr>
        <w:t xml:space="preserve"> </w:t>
      </w:r>
      <w:r>
        <w:t>V</w:t>
      </w:r>
      <w:r w:rsidRPr="00FE36DF">
        <w:t>'</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tab/>
        <w:t>(7.13.10)</w:t>
      </w:r>
    </w:p>
    <w:p w14:paraId="612DC808" w14:textId="77777777" w:rsidR="00E40FE4" w:rsidRDefault="00E40FE4" w:rsidP="00E40FE4"/>
    <w:p w14:paraId="345FB785" w14:textId="77777777" w:rsidR="00E40FE4" w:rsidRPr="002C67E1" w:rsidRDefault="00E40FE4" w:rsidP="00E40FE4">
      <w:pPr>
        <w:rPr>
          <w:color w:val="000000"/>
          <w:u w:val="single"/>
        </w:rPr>
      </w:pPr>
      <w:r>
        <w:rPr>
          <w:color w:val="000000"/>
          <w:u w:val="single"/>
        </w:rPr>
        <w:t>x'-space expansions</w:t>
      </w:r>
    </w:p>
    <w:p w14:paraId="57103046" w14:textId="77777777" w:rsidR="00E40FE4" w:rsidRDefault="00E40FE4" w:rsidP="00E40FE4"/>
    <w:p w14:paraId="2318C7CC" w14:textId="77777777" w:rsidR="00E40FE4" w:rsidRDefault="00E40FE4" w:rsidP="00E40FE4">
      <w:r>
        <w:t xml:space="preserve">Similarly, the x'-space expansions of </w:t>
      </w:r>
      <w:r w:rsidR="006D5397">
        <w:t>(6.6.15)</w:t>
      </w:r>
      <w:r>
        <w:t xml:space="preserve"> </w:t>
      </w:r>
    </w:p>
    <w:p w14:paraId="08B592D6" w14:textId="77777777" w:rsidR="00E40FE4" w:rsidRDefault="00E40FE4" w:rsidP="00E40FE4"/>
    <w:p w14:paraId="38CED849" w14:textId="77777777" w:rsidR="00E40FE4" w:rsidRPr="0000416F" w:rsidRDefault="00E40FE4" w:rsidP="00E40FE4">
      <w:r>
        <w:tab/>
      </w:r>
      <w:r w:rsidRPr="00A52F07">
        <w:rPr>
          <w:b/>
        </w:rPr>
        <w:t>V</w:t>
      </w:r>
      <w:r w:rsidRPr="005C5D34">
        <w:t>'</w:t>
      </w:r>
      <w:r>
        <w:t xml:space="preserve"> = V'</w:t>
      </w:r>
      <w:r>
        <w:rPr>
          <w:rStyle w:val="subscript"/>
        </w:rPr>
        <w:t>1</w:t>
      </w:r>
      <w:r w:rsidRPr="00D04937">
        <w:rPr>
          <w:b/>
        </w:rPr>
        <w:t xml:space="preserve"> </w:t>
      </w:r>
      <w:r>
        <w:rPr>
          <w:b/>
        </w:rPr>
        <w:t>e</w:t>
      </w:r>
      <w:r w:rsidRPr="005C5D34">
        <w:t>'</w:t>
      </w:r>
      <w:r>
        <w:rPr>
          <w:rStyle w:val="subscript"/>
        </w:rPr>
        <w:t>1</w:t>
      </w:r>
      <w:r>
        <w:t xml:space="preserve"> + V'</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t>V'</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t xml:space="preserve">           </w:t>
      </w:r>
      <w:r>
        <w:rPr>
          <w:b/>
        </w:rPr>
        <w:t>E</w:t>
      </w:r>
      <w:r w:rsidRPr="005C5D34">
        <w:t>'</w:t>
      </w:r>
      <w:r>
        <w:rPr>
          <w:rStyle w:val="subscript"/>
        </w:rPr>
        <w:t>n</w:t>
      </w:r>
      <w:r>
        <w:t xml:space="preserve"> = g'</w:t>
      </w:r>
      <w:r>
        <w:rPr>
          <w:rStyle w:val="subscript"/>
        </w:rPr>
        <w:t>ni</w:t>
      </w:r>
      <w:r>
        <w:t xml:space="preserve"> </w:t>
      </w:r>
      <w:r>
        <w:rPr>
          <w:b/>
        </w:rPr>
        <w:t>e</w:t>
      </w:r>
      <w:r w:rsidRPr="005C5D34">
        <w:t>'</w:t>
      </w:r>
      <w:r>
        <w:rPr>
          <w:rStyle w:val="subscript"/>
        </w:rPr>
        <w:t>i</w:t>
      </w:r>
      <w:r>
        <w:tab/>
      </w:r>
    </w:p>
    <w:p w14:paraId="724C395D" w14:textId="77777777" w:rsidR="00E40FE4" w:rsidRDefault="00E40FE4" w:rsidP="00E40FE4">
      <w:r>
        <w:t xml:space="preserve"> </w:t>
      </w:r>
      <w:r>
        <w:rPr>
          <w:b/>
        </w:rPr>
        <w:tab/>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p>
    <w:p w14:paraId="7141A49C" w14:textId="77777777" w:rsidR="00E40FE4" w:rsidRPr="004A6A3C" w:rsidRDefault="00E40FE4" w:rsidP="00E40FE4">
      <w:pPr>
        <w:rPr>
          <w:rFonts w:ascii="Courier New" w:hAnsi="Courier New"/>
          <w:b/>
          <w:color w:val="FF0000"/>
          <w:sz w:val="24"/>
          <w:vertAlign w:val="subscript"/>
        </w:rPr>
      </w:pPr>
      <w:r>
        <w:tab/>
      </w:r>
      <w:r w:rsidRPr="00A52F07">
        <w:rPr>
          <w:b/>
        </w:rPr>
        <w:t>V</w:t>
      </w:r>
      <w:r w:rsidRPr="005C5D34">
        <w:t>'</w:t>
      </w:r>
      <w:r>
        <w:t xml:space="preserve"> = V</w:t>
      </w:r>
      <w:r>
        <w:rPr>
          <w:rStyle w:val="subscript"/>
        </w:rPr>
        <w:t>1</w:t>
      </w:r>
      <w:r>
        <w:rPr>
          <w:b/>
        </w:rPr>
        <w:t>u</w:t>
      </w:r>
      <w:r w:rsidRPr="005C5D34">
        <w:t>'</w:t>
      </w:r>
      <w:r>
        <w:rPr>
          <w:rStyle w:val="subscript"/>
        </w:rPr>
        <w:t>1</w:t>
      </w:r>
      <w:r>
        <w:t xml:space="preserve"> + V</w:t>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7E54F060" w14:textId="77777777" w:rsidR="00E40FE4" w:rsidRPr="007A1F38" w:rsidRDefault="00E40FE4" w:rsidP="00E40FE4">
      <w:pPr>
        <w:tabs>
          <w:tab w:val="left" w:pos="7200"/>
          <w:tab w:val="left" w:pos="7920"/>
          <w:tab w:val="right" w:pos="9270"/>
        </w:tabs>
        <w:rPr>
          <w:color w:val="FF0000"/>
        </w:rPr>
      </w:pPr>
      <w:r>
        <w:tab/>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Pr>
          <w:b/>
        </w:rPr>
        <w:t>U</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r>
        <w:tab/>
      </w:r>
      <w:r>
        <w:tab/>
      </w:r>
      <w:r w:rsidRPr="006D5397">
        <w:rPr>
          <w:i/>
          <w:color w:val="000000"/>
        </w:rPr>
        <w:t>(6.</w:t>
      </w:r>
      <w:r w:rsidR="006D5397" w:rsidRPr="006D5397">
        <w:rPr>
          <w:i/>
          <w:color w:val="000000"/>
        </w:rPr>
        <w:t>6.15</w:t>
      </w:r>
      <w:r w:rsidRPr="006D5397">
        <w:rPr>
          <w:i/>
          <w:color w:val="000000"/>
        </w:rPr>
        <w:t>)</w:t>
      </w:r>
    </w:p>
    <w:p w14:paraId="1B968EE2" w14:textId="77777777" w:rsidR="00E40FE4" w:rsidRDefault="00E40FE4" w:rsidP="00E40FE4"/>
    <w:p w14:paraId="79F43F40" w14:textId="77777777" w:rsidR="006D5397" w:rsidRDefault="006D5397" w:rsidP="006D5397">
      <w:r>
        <w:t xml:space="preserve">translate into the following : </w:t>
      </w:r>
    </w:p>
    <w:p w14:paraId="2A2B8192" w14:textId="77777777" w:rsidR="00E40FE4" w:rsidRDefault="00E40FE4" w:rsidP="00E40FE4"/>
    <w:p w14:paraId="621699AD" w14:textId="77777777" w:rsidR="00E40FE4" w:rsidRPr="00182604" w:rsidRDefault="00E40FE4" w:rsidP="00E40FE4">
      <w:r>
        <w:tab/>
      </w:r>
      <w:r w:rsidRPr="00A52F07">
        <w:rPr>
          <w:b/>
        </w:rPr>
        <w:t>V</w:t>
      </w:r>
      <w:r w:rsidRPr="005C5D34">
        <w:t>'</w:t>
      </w:r>
      <w:r>
        <w:t xml:space="preserve"> = V'</w:t>
      </w:r>
      <w:r w:rsidRPr="00A531E8">
        <w:rPr>
          <w:rStyle w:val="superscript"/>
        </w:rPr>
        <w:t>1</w:t>
      </w:r>
      <w:r w:rsidRPr="00D04937">
        <w:rPr>
          <w:b/>
        </w:rPr>
        <w:t xml:space="preserve"> </w:t>
      </w:r>
      <w:r>
        <w:rPr>
          <w:b/>
        </w:rPr>
        <w:t>e</w:t>
      </w:r>
      <w:r w:rsidRPr="005C5D34">
        <w:t>'</w:t>
      </w:r>
      <w:r>
        <w:rPr>
          <w:rStyle w:val="subscript"/>
        </w:rPr>
        <w:t>1</w:t>
      </w:r>
      <w:r>
        <w:t xml:space="preserve"> + V'</w:t>
      </w:r>
      <w:r w:rsidRPr="00A531E8">
        <w:rPr>
          <w:rStyle w:val="superscript"/>
        </w:rPr>
        <w:t>2</w:t>
      </w:r>
      <w:r>
        <w:t xml:space="preserve"> </w:t>
      </w:r>
      <w:r>
        <w:rPr>
          <w:b/>
        </w:rPr>
        <w:t>e</w:t>
      </w:r>
      <w:r w:rsidRPr="005C5D34">
        <w:t>'</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Pr>
          <w:b/>
        </w:rPr>
        <w:t>e</w:t>
      </w:r>
      <w:r w:rsidRPr="005C5D34">
        <w:t>'</w:t>
      </w:r>
      <w:r>
        <w:rPr>
          <w:rStyle w:val="subscript"/>
        </w:rPr>
        <w:t>n</w:t>
      </w:r>
      <w:r>
        <w:tab/>
      </w:r>
      <w:r>
        <w:tab/>
        <w:t>where</w:t>
      </w:r>
      <w:r>
        <w:tab/>
      </w:r>
      <w:r>
        <w:rPr>
          <w:b/>
        </w:rPr>
        <w:t>e</w:t>
      </w:r>
      <w:r w:rsidRPr="005C5D34">
        <w:t>'</w:t>
      </w:r>
      <w:r w:rsidRPr="00A531E8">
        <w:rPr>
          <w:rStyle w:val="superscript"/>
        </w:rPr>
        <w:t>n</w:t>
      </w:r>
      <w:r>
        <w:t xml:space="preserve"> </w:t>
      </w:r>
      <w:r>
        <w:sym w:font="Symbol" w:char="F0B7"/>
      </w:r>
      <w:r>
        <w:t xml:space="preserve"> </w:t>
      </w:r>
      <w:r w:rsidRPr="00A52F07">
        <w:rPr>
          <w:b/>
        </w:rPr>
        <w:t>V</w:t>
      </w:r>
      <w:r w:rsidRPr="005C5D34">
        <w:t>'</w:t>
      </w:r>
      <w:r>
        <w:t xml:space="preserve">  =  V'</w:t>
      </w:r>
      <w:r w:rsidRPr="00A531E8">
        <w:rPr>
          <w:rStyle w:val="superscript"/>
        </w:rPr>
        <w:t>n</w:t>
      </w:r>
      <w:r>
        <w:tab/>
        <w:t xml:space="preserve">           </w:t>
      </w:r>
      <w:r>
        <w:rPr>
          <w:b/>
        </w:rPr>
        <w:t>e</w:t>
      </w:r>
      <w:r w:rsidRPr="005C5D34">
        <w:t>'</w:t>
      </w:r>
      <w:r w:rsidRPr="00A531E8">
        <w:rPr>
          <w:rStyle w:val="superscript"/>
        </w:rPr>
        <w:t>n</w:t>
      </w:r>
      <w:r>
        <w:t xml:space="preserve"> = g'</w:t>
      </w:r>
      <w:r w:rsidRPr="00A531E8">
        <w:rPr>
          <w:rStyle w:val="superscript"/>
        </w:rPr>
        <w:t>ni</w:t>
      </w:r>
      <w:r>
        <w:t xml:space="preserve"> </w:t>
      </w:r>
      <w:r>
        <w:rPr>
          <w:b/>
        </w:rPr>
        <w:t>e</w:t>
      </w:r>
      <w:r w:rsidRPr="005C5D34">
        <w:t>'</w:t>
      </w:r>
      <w:r>
        <w:rPr>
          <w:rStyle w:val="subscript"/>
        </w:rPr>
        <w:t>i</w:t>
      </w:r>
    </w:p>
    <w:p w14:paraId="1812614F" w14:textId="77777777" w:rsidR="00E40FE4" w:rsidRDefault="00E40FE4" w:rsidP="00E40FE4">
      <w:r>
        <w:rPr>
          <w:b/>
        </w:rPr>
        <w:tab/>
      </w:r>
      <w:r w:rsidRPr="00A52F07">
        <w:rPr>
          <w:b/>
        </w:rPr>
        <w:t>V</w:t>
      </w:r>
      <w:r w:rsidRPr="005C5D34">
        <w:t>'</w:t>
      </w:r>
      <w:r>
        <w:t xml:space="preserve"> = V'</w:t>
      </w:r>
      <w:r>
        <w:rPr>
          <w:rStyle w:val="subscript"/>
        </w:rPr>
        <w:t>1</w:t>
      </w:r>
      <w:r w:rsidRPr="00D04937">
        <w:rPr>
          <w:b/>
        </w:rPr>
        <w:t xml:space="preserve"> </w:t>
      </w:r>
      <w:r>
        <w:rPr>
          <w:b/>
        </w:rPr>
        <w:t>e</w:t>
      </w:r>
      <w:r w:rsidRPr="005C5D34">
        <w:t>'</w:t>
      </w:r>
      <w:r w:rsidRPr="00A531E8">
        <w:rPr>
          <w:rStyle w:val="superscript"/>
        </w:rPr>
        <w:t>1</w:t>
      </w:r>
      <w:r>
        <w:t xml:space="preserve"> + V'</w:t>
      </w:r>
      <w:r>
        <w:rPr>
          <w:rStyle w:val="subscript"/>
        </w:rPr>
        <w:t>2</w:t>
      </w:r>
      <w:r>
        <w:t xml:space="preserve"> </w:t>
      </w:r>
      <w:r>
        <w:rPr>
          <w:b/>
        </w:rPr>
        <w:t>e</w:t>
      </w:r>
      <w:r w:rsidRPr="005C5D34">
        <w:t>'</w:t>
      </w:r>
      <w:r w:rsidRPr="00A531E8">
        <w:rPr>
          <w:rStyle w:val="superscript"/>
        </w:rPr>
        <w:t>2</w:t>
      </w:r>
      <w:r>
        <w:t xml:space="preserve"> +...</w:t>
      </w:r>
      <w:r>
        <w:tab/>
        <w:t xml:space="preserve">   =  Σ</w:t>
      </w:r>
      <w:r>
        <w:rPr>
          <w:rStyle w:val="subscript"/>
        </w:rPr>
        <w:t>n</w:t>
      </w:r>
      <w:r>
        <w:t>V'</w:t>
      </w:r>
      <w:r>
        <w:rPr>
          <w:rStyle w:val="subscript"/>
        </w:rPr>
        <w:t xml:space="preserve">n </w:t>
      </w:r>
      <w:r>
        <w:rPr>
          <w:b/>
        </w:rPr>
        <w:t>e</w:t>
      </w:r>
      <w:r w:rsidRPr="005C5D34">
        <w:t>'</w:t>
      </w:r>
      <w:r w:rsidRPr="00A531E8">
        <w:rPr>
          <w:rStyle w:val="super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m</w:t>
      </w:r>
    </w:p>
    <w:p w14:paraId="142BD6EA" w14:textId="77777777" w:rsidR="00E40FE4" w:rsidRPr="00A531E8" w:rsidRDefault="00E40FE4" w:rsidP="00E40FE4">
      <w:pPr>
        <w:rPr>
          <w:rFonts w:ascii="Courier New" w:hAnsi="Courier New"/>
          <w:b/>
          <w:color w:val="FF0000"/>
          <w:sz w:val="24"/>
          <w:vertAlign w:val="subscript"/>
        </w:rPr>
      </w:pPr>
      <w:r>
        <w:tab/>
      </w:r>
      <w:r w:rsidRPr="00A52F07">
        <w:rPr>
          <w:b/>
        </w:rPr>
        <w:t>V</w:t>
      </w:r>
      <w:r w:rsidRPr="005C5D34">
        <w:t>'</w:t>
      </w:r>
      <w:r>
        <w:t xml:space="preserve"> = V</w:t>
      </w:r>
      <w:r w:rsidRPr="00E532C4">
        <w:rPr>
          <w:rStyle w:val="superscript"/>
        </w:rPr>
        <w:t>1</w:t>
      </w:r>
      <w:r>
        <w:rPr>
          <w:b/>
        </w:rPr>
        <w:t>u</w:t>
      </w:r>
      <w:r w:rsidRPr="005C5D34">
        <w:t>'</w:t>
      </w:r>
      <w:r>
        <w:rPr>
          <w:rStyle w:val="subscript"/>
        </w:rPr>
        <w:t>1</w:t>
      </w:r>
      <w:r>
        <w:t xml:space="preserve"> + V</w:t>
      </w:r>
      <w:r w:rsidRPr="00E532C4">
        <w:rPr>
          <w:rStyle w:val="super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u</w:t>
      </w:r>
      <w:r w:rsidRPr="005C5D34">
        <w:t>'</w:t>
      </w:r>
      <w:r>
        <w:rPr>
          <w:rStyle w:val="subscript"/>
        </w:rPr>
        <w:t>n</w:t>
      </w:r>
      <w:r>
        <w:tab/>
      </w:r>
      <w:r>
        <w:tab/>
        <w:t>where</w:t>
      </w:r>
      <w:r>
        <w:tab/>
      </w:r>
      <w:r>
        <w:rPr>
          <w:b/>
        </w:rPr>
        <w:t>u</w:t>
      </w:r>
      <w:r w:rsidRPr="005C5D34">
        <w:t>'</w:t>
      </w:r>
      <w:r w:rsidRPr="00A531E8">
        <w:rPr>
          <w:rStyle w:val="superscript"/>
        </w:rPr>
        <w:t>n</w:t>
      </w:r>
      <w:r>
        <w:t xml:space="preserve"> </w:t>
      </w:r>
      <w:r>
        <w:sym w:font="Symbol" w:char="F0B7"/>
      </w:r>
      <w:r>
        <w:t xml:space="preserve"> </w:t>
      </w:r>
      <w:r w:rsidRPr="00A52F07">
        <w:rPr>
          <w:b/>
        </w:rPr>
        <w:t>V</w:t>
      </w:r>
      <w:r>
        <w:rPr>
          <w:b/>
        </w:rPr>
        <w:t>'</w:t>
      </w:r>
      <w:r>
        <w:t xml:space="preserve">  =  V</w:t>
      </w:r>
      <w:r w:rsidRPr="00E532C4">
        <w:rPr>
          <w:rStyle w:val="superscript"/>
        </w:rPr>
        <w:t>n</w:t>
      </w:r>
      <w:r>
        <w:tab/>
      </w:r>
      <w:r>
        <w:tab/>
      </w:r>
      <w:r>
        <w:rPr>
          <w:b/>
          <w:color w:val="000000"/>
        </w:rPr>
        <w:t>u</w:t>
      </w:r>
      <w:r w:rsidRPr="005C5D34">
        <w:rPr>
          <w:color w:val="000000"/>
        </w:rPr>
        <w:t>'</w:t>
      </w:r>
      <w:r w:rsidRPr="00A531E8">
        <w:rPr>
          <w:rStyle w:val="superscript"/>
        </w:rPr>
        <w:t>n</w:t>
      </w:r>
      <w:r w:rsidRPr="0025493C">
        <w:rPr>
          <w:color w:val="000000"/>
        </w:rPr>
        <w:t xml:space="preserve"> = g</w:t>
      </w:r>
      <w:r w:rsidRPr="00A531E8">
        <w:rPr>
          <w:rStyle w:val="superscript"/>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70E07FDC" w14:textId="77777777" w:rsidR="00E40FE4" w:rsidRPr="00CD723F" w:rsidRDefault="00E40FE4" w:rsidP="00E40FE4">
      <w:pPr>
        <w:tabs>
          <w:tab w:val="left" w:pos="7200"/>
          <w:tab w:val="left" w:pos="7920"/>
          <w:tab w:val="right" w:pos="9270"/>
        </w:tabs>
      </w:pPr>
      <w:r>
        <w:tab/>
      </w:r>
      <w:r w:rsidRPr="00A52F07">
        <w:rPr>
          <w:b/>
        </w:rPr>
        <w:t>V</w:t>
      </w:r>
      <w:r w:rsidRPr="005C5D34">
        <w:t>'</w:t>
      </w:r>
      <w:r>
        <w:t xml:space="preserve"> = V</w:t>
      </w:r>
      <w:r>
        <w:rPr>
          <w:rStyle w:val="subscript"/>
        </w:rPr>
        <w:t>1</w:t>
      </w:r>
      <w:r>
        <w:rPr>
          <w:b/>
        </w:rPr>
        <w:t>u</w:t>
      </w:r>
      <w:r w:rsidRPr="005C5D34">
        <w:t>'</w:t>
      </w:r>
      <w:r w:rsidRPr="00A531E8">
        <w:rPr>
          <w:rStyle w:val="superscript"/>
        </w:rPr>
        <w:t>1</w:t>
      </w:r>
      <w:r>
        <w:t xml:space="preserve"> + V</w:t>
      </w:r>
      <w:r>
        <w:rPr>
          <w:rStyle w:val="subscript"/>
        </w:rPr>
        <w:t>2</w:t>
      </w:r>
      <w:r>
        <w:rPr>
          <w:b/>
        </w:rPr>
        <w:t>u</w:t>
      </w:r>
      <w:r w:rsidRPr="005C5D34">
        <w:t>'</w:t>
      </w:r>
      <w:r w:rsidRPr="00A531E8">
        <w:rPr>
          <w:rStyle w:val="super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sidRPr="00A531E8">
        <w:rPr>
          <w:rStyle w:val="super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tab/>
        <w:t>(7.13.11)</w:t>
      </w:r>
    </w:p>
    <w:p w14:paraId="6F96053E" w14:textId="77777777" w:rsidR="00E40FE4" w:rsidRDefault="00E40FE4" w:rsidP="00E40FE4">
      <w:pPr>
        <w:rPr>
          <w:u w:val="single"/>
        </w:rPr>
      </w:pPr>
    </w:p>
    <w:p w14:paraId="69541222" w14:textId="77777777" w:rsidR="00E40FE4" w:rsidRPr="002C67E1" w:rsidRDefault="00E40FE4" w:rsidP="00E40FE4">
      <w:pPr>
        <w:rPr>
          <w:u w:val="single"/>
        </w:rPr>
      </w:pPr>
      <w:r w:rsidRPr="002C67E1">
        <w:rPr>
          <w:u w:val="single"/>
        </w:rPr>
        <w:t xml:space="preserve">Summary of all expansions: </w:t>
      </w:r>
    </w:p>
    <w:p w14:paraId="594890DF" w14:textId="77777777" w:rsidR="00E40FE4" w:rsidRPr="001D4CC3" w:rsidRDefault="00E40FE4" w:rsidP="00E40FE4"/>
    <w:p w14:paraId="4FEA91C7" w14:textId="77777777" w:rsidR="00E40FE4" w:rsidRDefault="00E40FE4" w:rsidP="00E40FE4">
      <w:r>
        <w:t xml:space="preserve">Using implied sum notation, we can now summarize the eight expansions above, plus the unit vector expansion onto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on just two lines : </w:t>
      </w:r>
    </w:p>
    <w:p w14:paraId="74E7662B" w14:textId="77777777" w:rsidR="00E40FE4" w:rsidRDefault="00E40FE4" w:rsidP="00E40FE4"/>
    <w:p w14:paraId="6C476885" w14:textId="77777777" w:rsidR="00E40FE4" w:rsidRPr="00C1738C" w:rsidRDefault="00E40FE4" w:rsidP="00E40FE4">
      <w:r>
        <w:tab/>
      </w:r>
      <w:r w:rsidRPr="00A52F07">
        <w:rPr>
          <w:b/>
        </w:rPr>
        <w:t>V</w:t>
      </w:r>
      <w:r>
        <w:t xml:space="preserve">  = V</w:t>
      </w:r>
      <w:r w:rsidRPr="00A531E8">
        <w:rPr>
          <w:rStyle w:val="superscript"/>
        </w:rPr>
        <w:t>n</w:t>
      </w:r>
      <w:r>
        <w:rPr>
          <w:rStyle w:val="subscript"/>
        </w:rPr>
        <w:t xml:space="preserve"> </w:t>
      </w:r>
      <w:r w:rsidRPr="00FA5F4C">
        <w:rPr>
          <w:b/>
        </w:rPr>
        <w:t>u</w:t>
      </w:r>
      <w:r>
        <w:rPr>
          <w:rStyle w:val="subscript"/>
        </w:rPr>
        <w:t>n</w:t>
      </w:r>
      <w:r>
        <w:t xml:space="preserve">    = V</w:t>
      </w:r>
      <w:r>
        <w:rPr>
          <w:rStyle w:val="subscript"/>
        </w:rPr>
        <w:t xml:space="preserve">n </w:t>
      </w:r>
      <w:r>
        <w:rPr>
          <w:b/>
        </w:rPr>
        <w:t>u</w:t>
      </w:r>
      <w:r>
        <w:rPr>
          <w:rStyle w:val="superscript"/>
        </w:rPr>
        <w:t>n</w:t>
      </w:r>
      <w:r>
        <w:t xml:space="preserve">    = V'</w:t>
      </w:r>
      <w:r w:rsidRPr="00A531E8">
        <w:rPr>
          <w:rStyle w:val="superscript"/>
        </w:rPr>
        <w:t>n</w:t>
      </w:r>
      <w:r>
        <w:t xml:space="preserve"> </w:t>
      </w:r>
      <w:r w:rsidRPr="00FA0F20">
        <w:rPr>
          <w:b/>
        </w:rPr>
        <w:t>e</w:t>
      </w:r>
      <w:r>
        <w:rPr>
          <w:rStyle w:val="subscript"/>
        </w:rPr>
        <w:t>n</w:t>
      </w:r>
      <w:r>
        <w:t xml:space="preserve">   = V</w:t>
      </w:r>
      <w:r w:rsidRPr="00FE36DF">
        <w:t>'</w:t>
      </w:r>
      <w:r>
        <w:rPr>
          <w:rStyle w:val="subscript"/>
        </w:rPr>
        <w:t>n</w:t>
      </w:r>
      <w:r>
        <w:t xml:space="preserve"> </w:t>
      </w:r>
      <w:r>
        <w:rPr>
          <w:b/>
        </w:rPr>
        <w:t>e</w:t>
      </w:r>
      <w:r>
        <w:rPr>
          <w:rStyle w:val="superscript"/>
        </w:rPr>
        <w:t>n</w:t>
      </w:r>
      <w:r>
        <w:tab/>
        <w:t xml:space="preserve">  =  </w:t>
      </w:r>
      <w:r w:rsidRPr="00E41108">
        <w:rPr>
          <w:rFonts w:ascii="Script MT Bold" w:hAnsi="Script MT Bold"/>
        </w:rPr>
        <w:t>V</w:t>
      </w:r>
      <w:r>
        <w:t>'</w:t>
      </w:r>
      <w:r w:rsidRPr="00A531E8">
        <w:rPr>
          <w:rStyle w:val="super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t>// x-space expansions,</w:t>
      </w:r>
      <w:r w:rsidR="001002A3">
        <w:t xml:space="preserve"> </w:t>
      </w:r>
      <w:r w:rsidR="001002A3" w:rsidRPr="001002A3">
        <w:rPr>
          <w:color w:val="000000"/>
        </w:rPr>
        <w:sym w:font="Symbol" w:char="F0DE"/>
      </w:r>
      <w:r w:rsidR="001002A3" w:rsidRPr="001002A3">
        <w:rPr>
          <w:color w:val="000000"/>
        </w:rPr>
        <w:t xml:space="preserve"> </w:t>
      </w:r>
      <w:r w:rsidRPr="001002A3">
        <w:rPr>
          <w:color w:val="000000"/>
        </w:rPr>
        <w:t xml:space="preserve"> </w:t>
      </w:r>
      <w:r w:rsidRPr="001002A3">
        <w:rPr>
          <w:rFonts w:ascii="Script MT Bold" w:hAnsi="Script MT Bold"/>
          <w:color w:val="000000"/>
        </w:rPr>
        <w:t>V</w:t>
      </w:r>
      <w:r w:rsidRPr="001002A3">
        <w:rPr>
          <w:color w:val="000000"/>
        </w:rPr>
        <w:t>'</w:t>
      </w:r>
      <w:r w:rsidRPr="001002A3">
        <w:rPr>
          <w:rStyle w:val="superscript"/>
          <w:color w:val="000000"/>
        </w:rPr>
        <w:t>n</w:t>
      </w:r>
      <w:r w:rsidRPr="001002A3">
        <w:rPr>
          <w:color w:val="000000"/>
        </w:rPr>
        <w:t xml:space="preserve"> = h</w:t>
      </w:r>
      <w:r w:rsidR="001002A3" w:rsidRPr="001002A3">
        <w:rPr>
          <w:color w:val="000000"/>
        </w:rPr>
        <w:t>'</w:t>
      </w:r>
      <w:r w:rsidRPr="001002A3">
        <w:rPr>
          <w:rStyle w:val="subscript"/>
          <w:color w:val="000000"/>
        </w:rPr>
        <w:t>n</w:t>
      </w:r>
      <w:r w:rsidRPr="001002A3">
        <w:rPr>
          <w:color w:val="000000"/>
        </w:rPr>
        <w:t>V'</w:t>
      </w:r>
      <w:r w:rsidRPr="001002A3">
        <w:rPr>
          <w:rStyle w:val="superscript"/>
          <w:color w:val="000000"/>
        </w:rPr>
        <w:t>n</w:t>
      </w:r>
    </w:p>
    <w:p w14:paraId="0A819B8C" w14:textId="77777777" w:rsidR="00E40FE4" w:rsidRPr="00CD723F" w:rsidRDefault="00E40FE4" w:rsidP="00E40FE4">
      <w:pPr>
        <w:tabs>
          <w:tab w:val="left" w:pos="7200"/>
          <w:tab w:val="left" w:pos="7920"/>
          <w:tab w:val="right" w:pos="9270"/>
        </w:tabs>
      </w:pPr>
      <w:r>
        <w:rPr>
          <w:rStyle w:val="superscript"/>
        </w:rPr>
        <w:tab/>
      </w:r>
      <w:r w:rsidRPr="00A52F07">
        <w:rPr>
          <w:b/>
        </w:rPr>
        <w:t>V</w:t>
      </w:r>
      <w:r w:rsidRPr="005C5D34">
        <w:t>'</w:t>
      </w:r>
      <w:r>
        <w:t xml:space="preserve"> = V'</w:t>
      </w:r>
      <w:r w:rsidRPr="00A531E8">
        <w:rPr>
          <w:rStyle w:val="superscript"/>
        </w:rPr>
        <w:t>n</w:t>
      </w:r>
      <w:r>
        <w:rPr>
          <w:rStyle w:val="subscript"/>
        </w:rPr>
        <w:t xml:space="preserve"> </w:t>
      </w:r>
      <w:r>
        <w:rPr>
          <w:b/>
        </w:rPr>
        <w:t>e</w:t>
      </w:r>
      <w:r w:rsidRPr="005C5D34">
        <w:t>'</w:t>
      </w:r>
      <w:r>
        <w:rPr>
          <w:rStyle w:val="subscript"/>
        </w:rPr>
        <w:t xml:space="preserve">n </w:t>
      </w:r>
      <w:r>
        <w:t>=  V'</w:t>
      </w:r>
      <w:r>
        <w:rPr>
          <w:rStyle w:val="subscript"/>
        </w:rPr>
        <w:t xml:space="preserve">n </w:t>
      </w:r>
      <w:r>
        <w:rPr>
          <w:b/>
        </w:rPr>
        <w:t>e</w:t>
      </w:r>
      <w:r w:rsidRPr="005C5D34">
        <w:t>'</w:t>
      </w:r>
      <w:r w:rsidRPr="00A531E8">
        <w:rPr>
          <w:rStyle w:val="superscript"/>
        </w:rPr>
        <w:t>n</w:t>
      </w:r>
      <w:r>
        <w:rPr>
          <w:rStyle w:val="superscript"/>
        </w:rPr>
        <w:t xml:space="preserve"> </w:t>
      </w:r>
      <w:r>
        <w:t xml:space="preserve"> = V</w:t>
      </w:r>
      <w:r w:rsidRPr="00E532C4">
        <w:rPr>
          <w:rStyle w:val="superscript"/>
        </w:rPr>
        <w:t>n</w:t>
      </w:r>
      <w:r>
        <w:t xml:space="preserve"> </w:t>
      </w:r>
      <w:r>
        <w:rPr>
          <w:b/>
        </w:rPr>
        <w:t>u</w:t>
      </w:r>
      <w:r w:rsidRPr="005C5D34">
        <w:t>'</w:t>
      </w:r>
      <w:r>
        <w:rPr>
          <w:rStyle w:val="subscript"/>
        </w:rPr>
        <w:t>n</w:t>
      </w:r>
      <w:r>
        <w:t xml:space="preserve">  = V</w:t>
      </w:r>
      <w:r>
        <w:rPr>
          <w:rStyle w:val="subscript"/>
        </w:rPr>
        <w:t>n</w:t>
      </w:r>
      <w:r>
        <w:t xml:space="preserve"> </w:t>
      </w:r>
      <w:r>
        <w:rPr>
          <w:b/>
        </w:rPr>
        <w:t>u</w:t>
      </w:r>
      <w:r w:rsidRPr="005C5D34">
        <w:t>'</w:t>
      </w:r>
      <w:r w:rsidRPr="00A531E8">
        <w:rPr>
          <w:rStyle w:val="superscript"/>
        </w:rPr>
        <w:t>n</w:t>
      </w:r>
      <w:r w:rsidR="006D5397">
        <w:t xml:space="preserve"> .</w:t>
      </w:r>
      <w:r>
        <w:tab/>
      </w:r>
      <w:r>
        <w:tab/>
      </w:r>
      <w:r>
        <w:tab/>
        <w:t>// x'-space expansions</w:t>
      </w:r>
      <w:r>
        <w:tab/>
      </w:r>
      <w:r>
        <w:tab/>
        <w:t>(7.13.12)</w:t>
      </w:r>
    </w:p>
    <w:p w14:paraId="29390C9F" w14:textId="77777777" w:rsidR="00E40FE4" w:rsidRDefault="00E40FE4" w:rsidP="00E40FE4"/>
    <w:p w14:paraId="0CA60389" w14:textId="77777777" w:rsidR="00E40FE4" w:rsidRDefault="00E40FE4" w:rsidP="00E40FE4">
      <w:r>
        <w:t xml:space="preserve">In all cases one sees a tilted index summation where one index is a vector index and the other is a basis vector label. Half the forms shown above can be obtained from the others by just "reversing the tilt". The power of the Standard Notation makes itself felt in relations like these. </w:t>
      </w:r>
    </w:p>
    <w:p w14:paraId="57E25517" w14:textId="77777777" w:rsidR="00E40FE4" w:rsidRDefault="00E40FE4" w:rsidP="00E40FE4">
      <w:r>
        <w:tab/>
        <w:t xml:space="preserve">Due to this tilt situation, sometimes a basis like </w:t>
      </w:r>
      <w:r w:rsidR="006D5397">
        <w:t>{</w:t>
      </w:r>
      <w:r w:rsidRPr="00EF3CA7">
        <w:rPr>
          <w:b/>
        </w:rPr>
        <w:t>e</w:t>
      </w:r>
      <w:r>
        <w:rPr>
          <w:rStyle w:val="subscript"/>
        </w:rPr>
        <w:t>n</w:t>
      </w:r>
      <w:r w:rsidR="006D5397">
        <w:t>}</w:t>
      </w:r>
      <w:r>
        <w:t xml:space="preserve"> appearing in </w:t>
      </w:r>
      <w:r w:rsidRPr="00A52F07">
        <w:rPr>
          <w:b/>
        </w:rPr>
        <w:t>V</w:t>
      </w:r>
      <w:r>
        <w:t xml:space="preserve">  = V'</w:t>
      </w:r>
      <w:r w:rsidRPr="00A531E8">
        <w:rPr>
          <w:rStyle w:val="superscript"/>
        </w:rPr>
        <w:t>n</w:t>
      </w:r>
      <w:r>
        <w:t xml:space="preserve"> </w:t>
      </w:r>
      <w:r w:rsidRPr="00FA0F20">
        <w:rPr>
          <w:b/>
        </w:rPr>
        <w:t>e</w:t>
      </w:r>
      <w:r>
        <w:rPr>
          <w:rStyle w:val="subscript"/>
        </w:rPr>
        <w:t>n</w:t>
      </w:r>
      <w:r>
        <w:t xml:space="preserve"> is called a "covariant basis" while the basis </w:t>
      </w:r>
      <w:r w:rsidR="006D5397">
        <w:t>{</w:t>
      </w:r>
      <w:r w:rsidRPr="00EF3CA7">
        <w:rPr>
          <w:b/>
        </w:rPr>
        <w:t>e</w:t>
      </w:r>
      <w:r>
        <w:rPr>
          <w:rStyle w:val="superscript"/>
        </w:rPr>
        <w:t>n</w:t>
      </w:r>
      <w:r w:rsidR="006D5397">
        <w:t>}</w:t>
      </w:r>
      <w:r>
        <w:t xml:space="preserve"> appearing in </w:t>
      </w:r>
      <w:r w:rsidRPr="00A52F07">
        <w:rPr>
          <w:b/>
        </w:rPr>
        <w:t>V</w:t>
      </w:r>
      <w:r>
        <w:t xml:space="preserve">  =</w:t>
      </w:r>
      <w:r w:rsidRPr="00EF3CA7">
        <w:t xml:space="preserve"> </w:t>
      </w:r>
      <w:r>
        <w:t>V</w:t>
      </w:r>
      <w:r w:rsidRPr="00FE36DF">
        <w:t>'</w:t>
      </w:r>
      <w:r>
        <w:rPr>
          <w:rStyle w:val="subscript"/>
        </w:rPr>
        <w:t>n</w:t>
      </w:r>
      <w:r>
        <w:t xml:space="preserve"> </w:t>
      </w:r>
      <w:r>
        <w:rPr>
          <w:b/>
        </w:rPr>
        <w:t>e</w:t>
      </w:r>
      <w:r>
        <w:rPr>
          <w:rStyle w:val="superscript"/>
        </w:rPr>
        <w:t>n</w:t>
      </w:r>
      <w:r>
        <w:t xml:space="preserve"> is called a "contravariant basis".  </w:t>
      </w:r>
    </w:p>
    <w:p w14:paraId="20E747A5" w14:textId="77777777" w:rsidR="00E40FE4" w:rsidRDefault="00E40FE4" w:rsidP="00E40FE4">
      <w:r>
        <w:tab/>
        <w:t>Corresponding expansions of higher rank tensors are presented in</w:t>
      </w:r>
      <w:r w:rsidRPr="006D5397">
        <w:rPr>
          <w:color w:val="000000"/>
        </w:rPr>
        <w:t xml:space="preserve"> </w:t>
      </w:r>
      <w:r w:rsidR="006D5397" w:rsidRPr="006D5397">
        <w:rPr>
          <w:color w:val="000000"/>
        </w:rPr>
        <w:t>Section 7.17</w:t>
      </w:r>
      <w:r w:rsidRPr="006D5397">
        <w:rPr>
          <w:color w:val="000000"/>
        </w:rPr>
        <w:t xml:space="preserve"> b</w:t>
      </w:r>
      <w:r>
        <w:t xml:space="preserve">elow. </w:t>
      </w:r>
    </w:p>
    <w:p w14:paraId="63B45B2F" w14:textId="77777777" w:rsidR="00E40FE4" w:rsidRPr="006D5397" w:rsidRDefault="00E40FE4" w:rsidP="00E40FE4">
      <w:pPr>
        <w:rPr>
          <w:color w:val="FF0000"/>
        </w:rPr>
      </w:pPr>
      <w:r>
        <w:tab/>
        <w:t xml:space="preserve">If </w:t>
      </w:r>
      <w:r w:rsidRPr="00134D1F">
        <w:rPr>
          <w:b/>
        </w:rPr>
        <w:t>V</w:t>
      </w:r>
      <w:r>
        <w:t xml:space="preserve"> is a tensor density of weight W</w:t>
      </w:r>
      <w:r w:rsidRPr="006D5397">
        <w:rPr>
          <w:color w:val="000000"/>
        </w:rPr>
        <w:t xml:space="preserve"> (see Appendix D and E) th</w:t>
      </w:r>
      <w:r>
        <w:t>e rule for adjusting the above expansions is to make the replacement V'</w:t>
      </w:r>
      <w:r w:rsidRPr="00A531E8">
        <w:rPr>
          <w:rStyle w:val="superscript"/>
        </w:rPr>
        <w:t>n</w:t>
      </w:r>
      <w:r>
        <w:t xml:space="preserve"> → J</w:t>
      </w:r>
      <w:r>
        <w:rPr>
          <w:rStyle w:val="superscript"/>
        </w:rPr>
        <w:t>W</w:t>
      </w:r>
      <w:r>
        <w:t xml:space="preserve"> V'</w:t>
      </w:r>
      <w:r w:rsidRPr="00A531E8">
        <w:rPr>
          <w:rStyle w:val="superscript"/>
        </w:rPr>
        <w:t>n</w:t>
      </w:r>
      <w:r>
        <w:t xml:space="preserve"> and V'</w:t>
      </w:r>
      <w:r w:rsidRPr="00134D1F">
        <w:rPr>
          <w:rStyle w:val="subscript"/>
        </w:rPr>
        <w:t>n</w:t>
      </w:r>
      <w:r>
        <w:t xml:space="preserve"> → J</w:t>
      </w:r>
      <w:r>
        <w:rPr>
          <w:rStyle w:val="superscript"/>
        </w:rPr>
        <w:t>W</w:t>
      </w:r>
      <w:r>
        <w:t xml:space="preserve"> V'</w:t>
      </w:r>
      <w:r w:rsidRPr="00134D1F">
        <w:rPr>
          <w:rStyle w:val="subscript"/>
        </w:rPr>
        <w:t>n</w:t>
      </w:r>
      <w:r>
        <w:t xml:space="preserve"> where J is the Jacobian of</w:t>
      </w:r>
      <w:r w:rsidR="006D5397">
        <w:t xml:space="preserve"> (5.12.6).</w:t>
      </w:r>
      <w:r>
        <w:t xml:space="preserve"> </w:t>
      </w:r>
    </w:p>
    <w:p w14:paraId="191AF68A" w14:textId="77777777" w:rsidR="00E40FE4" w:rsidRDefault="00E40FE4" w:rsidP="00E40FE4">
      <w:pPr>
        <w:pStyle w:val="Heading3"/>
      </w:pPr>
    </w:p>
    <w:p w14:paraId="3A70C527" w14:textId="77777777" w:rsidR="00E40FE4" w:rsidRPr="0052051C" w:rsidRDefault="00E40FE4" w:rsidP="00E40FE4">
      <w:pPr>
        <w:pStyle w:val="Heading3"/>
        <w:rPr>
          <w:color w:val="FF0000"/>
        </w:rPr>
      </w:pPr>
      <w:bookmarkStart w:id="3932" w:name="_Toc379824735"/>
      <w:bookmarkStart w:id="3933" w:name="_Toc415298743"/>
      <w:bookmarkStart w:id="3934" w:name="_Toc415299252"/>
      <w:bookmarkStart w:id="3935" w:name="_Toc415299764"/>
      <w:bookmarkStart w:id="3936" w:name="_Toc415300283"/>
      <w:bookmarkStart w:id="3937" w:name="_Toc415302207"/>
      <w:bookmarkStart w:id="3938" w:name="_Toc415303175"/>
      <w:bookmarkStart w:id="3939" w:name="_Toc415303688"/>
      <w:bookmarkStart w:id="3940" w:name="_Toc415304201"/>
      <w:bookmarkStart w:id="3941" w:name="_Toc415304714"/>
      <w:bookmarkStart w:id="3942" w:name="_Toc415308499"/>
      <w:bookmarkStart w:id="3943" w:name="_Toc415309012"/>
      <w:bookmarkStart w:id="3944" w:name="_Toc415309526"/>
      <w:bookmarkStart w:id="3945" w:name="_Toc415310302"/>
      <w:bookmarkStart w:id="3946" w:name="_Toc415310820"/>
      <w:bookmarkStart w:id="3947" w:name="_Toc415311338"/>
      <w:bookmarkStart w:id="3948" w:name="_Toc415312113"/>
      <w:bookmarkStart w:id="3949" w:name="_Toc415312888"/>
      <w:bookmarkStart w:id="3950" w:name="_Toc415313665"/>
      <w:bookmarkStart w:id="3951" w:name="_Toc415334937"/>
      <w:bookmarkStart w:id="3952" w:name="_Toc415337349"/>
      <w:bookmarkStart w:id="3953" w:name="_Toc415338413"/>
      <w:bookmarkStart w:id="3954" w:name="_Toc415338934"/>
      <w:bookmarkStart w:id="3955" w:name="_Toc415380729"/>
      <w:bookmarkStart w:id="3956" w:name="_Toc415382151"/>
      <w:bookmarkStart w:id="3957" w:name="_Toc415383629"/>
      <w:bookmarkStart w:id="3958" w:name="_Toc415384152"/>
      <w:bookmarkStart w:id="3959" w:name="_Toc415386555"/>
      <w:bookmarkStart w:id="3960" w:name="_Toc415387078"/>
      <w:bookmarkStart w:id="3961" w:name="_Toc415387600"/>
      <w:bookmarkStart w:id="3962" w:name="_Toc415389437"/>
      <w:bookmarkStart w:id="3963" w:name="_Toc415389962"/>
      <w:bookmarkStart w:id="3964" w:name="_Toc415390748"/>
      <w:bookmarkStart w:id="3965" w:name="_Toc415660403"/>
      <w:bookmarkStart w:id="3966" w:name="_Toc416016997"/>
      <w:bookmarkStart w:id="3967" w:name="_Toc416017523"/>
      <w:bookmarkStart w:id="3968" w:name="_Toc416018048"/>
      <w:bookmarkStart w:id="3969" w:name="_Toc416110251"/>
      <w:bookmarkStart w:id="3970" w:name="_Toc416110721"/>
      <w:bookmarkStart w:id="3971" w:name="_Toc416111210"/>
      <w:bookmarkStart w:id="3972" w:name="_Toc416111701"/>
      <w:bookmarkStart w:id="3973" w:name="_Toc416458615"/>
      <w:bookmarkStart w:id="3974" w:name="_Toc416516328"/>
      <w:bookmarkStart w:id="3975" w:name="_Toc416689421"/>
      <w:bookmarkStart w:id="3976" w:name="_Toc416799592"/>
      <w:bookmarkStart w:id="3977" w:name="_Toc417064362"/>
      <w:bookmarkStart w:id="3978" w:name="_Toc417206536"/>
      <w:bookmarkStart w:id="3979" w:name="_Toc417240592"/>
      <w:bookmarkStart w:id="3980" w:name="_Toc417750325"/>
      <w:bookmarkStart w:id="3981" w:name="_Toc417752996"/>
      <w:bookmarkStart w:id="3982" w:name="_Toc418090180"/>
      <w:bookmarkStart w:id="3983" w:name="_Toc418337576"/>
      <w:bookmarkStart w:id="3984" w:name="_Toc418430656"/>
      <w:bookmarkStart w:id="3985" w:name="_Toc418490167"/>
      <w:r>
        <w:t xml:space="preserve">7.14 </w:t>
      </w:r>
      <w:r w:rsidRPr="0052051C">
        <w:t>Comment on Covariant versus Contravarian</w:t>
      </w:r>
      <w:r>
        <w:t>t</w:t>
      </w:r>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p>
    <w:p w14:paraId="13484BC7" w14:textId="77777777" w:rsidR="00E40FE4" w:rsidRDefault="00E40FE4" w:rsidP="00E40FE4"/>
    <w:p w14:paraId="578FC644" w14:textId="77777777" w:rsidR="00E40FE4" w:rsidRDefault="00E40FE4" w:rsidP="00E40FE4">
      <w:r>
        <w:t xml:space="preserve">Consider this expansion for a vector </w:t>
      </w:r>
      <w:r w:rsidRPr="00414E1D">
        <w:rPr>
          <w:b/>
        </w:rPr>
        <w:t>V</w:t>
      </w:r>
      <w:r>
        <w:t xml:space="preserve"> in x-space, </w:t>
      </w:r>
    </w:p>
    <w:p w14:paraId="41B608A7" w14:textId="77777777" w:rsidR="00E40FE4" w:rsidRDefault="00E40FE4" w:rsidP="00E40FE4"/>
    <w:p w14:paraId="7F76C25C" w14:textId="77777777" w:rsidR="00E40FE4" w:rsidRPr="00CD723F" w:rsidRDefault="00E40FE4" w:rsidP="00E40FE4">
      <w:pPr>
        <w:tabs>
          <w:tab w:val="left" w:pos="7200"/>
          <w:tab w:val="left" w:pos="7920"/>
          <w:tab w:val="right" w:pos="9270"/>
        </w:tabs>
      </w:pPr>
      <w:r>
        <w:rPr>
          <w:b/>
        </w:rPr>
        <w:tab/>
      </w:r>
      <w:r w:rsidRPr="009F00A8">
        <w:rPr>
          <w:b/>
        </w:rPr>
        <w:t>V</w:t>
      </w:r>
      <w:r>
        <w:t xml:space="preserve"> = V</w:t>
      </w:r>
      <w:r>
        <w:rPr>
          <w:rStyle w:val="superscript"/>
        </w:rPr>
        <w:t>n</w:t>
      </w:r>
      <w:r>
        <w:rPr>
          <w:b/>
        </w:rPr>
        <w:t>b</w:t>
      </w:r>
      <w:r>
        <w:rPr>
          <w:rStyle w:val="subscript"/>
        </w:rPr>
        <w:t>n</w:t>
      </w:r>
      <w:r>
        <w:tab/>
      </w:r>
      <w:r>
        <w:tab/>
      </w:r>
      <w:r>
        <w:tab/>
      </w:r>
      <w:r>
        <w:tab/>
        <w:t>V</w:t>
      </w:r>
      <w:r>
        <w:rPr>
          <w:rStyle w:val="superscript"/>
        </w:rPr>
        <w:t>n</w:t>
      </w:r>
      <w:r>
        <w:t xml:space="preserve"> = </w:t>
      </w:r>
      <w:r w:rsidRPr="00414E1D">
        <w:rPr>
          <w:b/>
        </w:rPr>
        <w:t>V</w:t>
      </w:r>
      <w:r>
        <w:t xml:space="preserve"> </w:t>
      </w:r>
      <w:r>
        <w:sym w:font="Symbol" w:char="F0B7"/>
      </w:r>
      <w:r>
        <w:t xml:space="preserve"> </w:t>
      </w:r>
      <w:r>
        <w:rPr>
          <w:b/>
        </w:rPr>
        <w:t>b</w:t>
      </w:r>
      <w:r>
        <w:rPr>
          <w:rStyle w:val="superscript"/>
        </w:rPr>
        <w:t>n</w:t>
      </w:r>
      <w:r>
        <w:tab/>
      </w:r>
      <w:r>
        <w:tab/>
      </w:r>
      <w:r>
        <w:tab/>
      </w:r>
      <w:r>
        <w:tab/>
      </w:r>
      <w:r>
        <w:tab/>
      </w:r>
      <w:r>
        <w:tab/>
        <w:t>(7.14.1)</w:t>
      </w:r>
    </w:p>
    <w:p w14:paraId="0A0B3F82" w14:textId="77777777" w:rsidR="00E40FE4" w:rsidRDefault="00E40FE4" w:rsidP="00E40FE4"/>
    <w:p w14:paraId="6C9009E8" w14:textId="77777777" w:rsidR="00E40FE4" w:rsidRDefault="00E40FE4" w:rsidP="00E40FE4">
      <w:r>
        <w:t xml:space="preserve">where </w:t>
      </w:r>
      <w:r>
        <w:rPr>
          <w:b/>
        </w:rPr>
        <w:t>b</w:t>
      </w:r>
      <w:r>
        <w:rPr>
          <w:rStyle w:val="subscript"/>
        </w:rPr>
        <w:t>n</w:t>
      </w:r>
      <w:r>
        <w:t xml:space="preserve"> is some basis having dual basis </w:t>
      </w:r>
      <w:r>
        <w:rPr>
          <w:b/>
        </w:rPr>
        <w:t>b</w:t>
      </w:r>
      <w:r>
        <w:rPr>
          <w:rStyle w:val="superscript"/>
        </w:rPr>
        <w:t>n</w:t>
      </w:r>
      <w:r>
        <w:t xml:space="preserve"> where as usual </w:t>
      </w:r>
      <w:r>
        <w:rPr>
          <w:b/>
        </w:rPr>
        <w:t>b</w:t>
      </w:r>
      <w:r>
        <w:rPr>
          <w:rStyle w:val="subscript"/>
        </w:rPr>
        <w:t xml:space="preserve">n </w:t>
      </w:r>
      <w:r>
        <w:sym w:font="Symbol" w:char="F0B7"/>
      </w:r>
      <w:r>
        <w:t xml:space="preserve"> </w:t>
      </w:r>
      <w:r>
        <w:rPr>
          <w:b/>
        </w:rPr>
        <w:t>b</w:t>
      </w:r>
      <w:r>
        <w:rPr>
          <w:rStyle w:val="superscript"/>
        </w:rPr>
        <w:t>m</w:t>
      </w:r>
      <w:r>
        <w:t xml:space="preserve"> = δ</w:t>
      </w:r>
      <w:r>
        <w:rPr>
          <w:rStyle w:val="subscript"/>
        </w:rPr>
        <w:t>n</w:t>
      </w:r>
      <w:r>
        <w:rPr>
          <w:rStyle w:val="superscript"/>
        </w:rPr>
        <w:t>m</w:t>
      </w:r>
      <w:r w:rsidR="00705DA9">
        <w:t>, see Section 6.2</w:t>
      </w:r>
      <w:r>
        <w:t>.  Imagine taking V</w:t>
      </w:r>
      <w:r>
        <w:rPr>
          <w:rStyle w:val="superscript"/>
        </w:rPr>
        <w:t>n</w:t>
      </w:r>
      <w:r>
        <w:t xml:space="preserve"> → V</w:t>
      </w:r>
      <w:r>
        <w:rPr>
          <w:rStyle w:val="superscript"/>
        </w:rPr>
        <w:t>'n</w:t>
      </w:r>
      <w:r>
        <w:t xml:space="preserve"> = R</w:t>
      </w:r>
      <w:r>
        <w:rPr>
          <w:rStyle w:val="superscript"/>
        </w:rPr>
        <w:t>n</w:t>
      </w:r>
      <w:r>
        <w:rPr>
          <w:rStyle w:val="subscript"/>
        </w:rPr>
        <w:t>m</w:t>
      </w:r>
      <w:r>
        <w:t xml:space="preserve"> V</w:t>
      </w:r>
      <w:r>
        <w:rPr>
          <w:rStyle w:val="superscript"/>
        </w:rPr>
        <w:t xml:space="preserve">m </w:t>
      </w:r>
      <w:r>
        <w:t xml:space="preserve">and </w:t>
      </w:r>
      <w:r>
        <w:rPr>
          <w:b/>
        </w:rPr>
        <w:t>b</w:t>
      </w:r>
      <w:r>
        <w:rPr>
          <w:rStyle w:val="subscript"/>
        </w:rPr>
        <w:t>i</w:t>
      </w:r>
      <w:r>
        <w:t xml:space="preserve"> → </w:t>
      </w:r>
      <w:r>
        <w:rPr>
          <w:b/>
        </w:rPr>
        <w:t>b</w:t>
      </w:r>
      <w:r>
        <w:rPr>
          <w:rStyle w:val="subscript"/>
        </w:rPr>
        <w:t>i</w:t>
      </w:r>
      <w:r>
        <w:t>'  = Q</w:t>
      </w:r>
      <w:r>
        <w:rPr>
          <w:rStyle w:val="subscript"/>
        </w:rPr>
        <w:t>i</w:t>
      </w:r>
      <w:r>
        <w:rPr>
          <w:rStyle w:val="superscript"/>
        </w:rPr>
        <w:t>j</w:t>
      </w:r>
      <w:r>
        <w:t xml:space="preserve"> </w:t>
      </w:r>
      <w:r>
        <w:rPr>
          <w:b/>
        </w:rPr>
        <w:t>b</w:t>
      </w:r>
      <w:r>
        <w:rPr>
          <w:rStyle w:val="subscript"/>
        </w:rPr>
        <w:t>j</w:t>
      </w:r>
      <w:r>
        <w:t xml:space="preserve">.  What Q would cause the following to be true?   </w:t>
      </w:r>
    </w:p>
    <w:p w14:paraId="6CD90583" w14:textId="77777777" w:rsidR="00E40FE4" w:rsidRDefault="00E40FE4" w:rsidP="00E40FE4"/>
    <w:p w14:paraId="5CB552B9" w14:textId="77777777" w:rsidR="00E40FE4" w:rsidRPr="00CD723F" w:rsidRDefault="00E40FE4" w:rsidP="00E40FE4">
      <w:pPr>
        <w:tabs>
          <w:tab w:val="left" w:pos="7200"/>
          <w:tab w:val="left" w:pos="7920"/>
          <w:tab w:val="right" w:pos="9270"/>
        </w:tabs>
      </w:pPr>
      <w:r>
        <w:tab/>
      </w:r>
      <w:r w:rsidRPr="009F00A8">
        <w:rPr>
          <w:b/>
        </w:rPr>
        <w:t>V</w:t>
      </w:r>
      <w:r>
        <w:t xml:space="preserve">  =  V</w:t>
      </w:r>
      <w:r>
        <w:rPr>
          <w:rStyle w:val="superscript"/>
        </w:rPr>
        <w:t>n</w:t>
      </w:r>
      <w:r>
        <w:rPr>
          <w:b/>
        </w:rPr>
        <w:t>b</w:t>
      </w:r>
      <w:r>
        <w:rPr>
          <w:rStyle w:val="subscript"/>
        </w:rPr>
        <w:t>n</w:t>
      </w:r>
      <w:r>
        <w:t xml:space="preserve"> = V'</w:t>
      </w:r>
      <w:r>
        <w:rPr>
          <w:rStyle w:val="superscript"/>
        </w:rPr>
        <w:t>n</w:t>
      </w:r>
      <w:r>
        <w:rPr>
          <w:b/>
        </w:rPr>
        <w:t>b'</w:t>
      </w:r>
      <w:r>
        <w:rPr>
          <w:rStyle w:val="subscript"/>
        </w:rPr>
        <w:t>n</w:t>
      </w:r>
      <w:r>
        <w:t xml:space="preserve">   </w:t>
      </w:r>
      <w:r w:rsidR="00705DA9">
        <w:t>.</w:t>
      </w:r>
      <w:r>
        <w:tab/>
      </w:r>
      <w:r>
        <w:tab/>
      </w:r>
      <w:r>
        <w:tab/>
      </w:r>
      <w:r>
        <w:tab/>
      </w:r>
      <w:r>
        <w:tab/>
      </w:r>
      <w:r>
        <w:tab/>
      </w:r>
      <w:r>
        <w:tab/>
      </w:r>
      <w:r>
        <w:tab/>
      </w:r>
      <w:r>
        <w:tab/>
        <w:t>(7.14.2)</w:t>
      </w:r>
    </w:p>
    <w:p w14:paraId="33335ED8" w14:textId="77777777" w:rsidR="00E40FE4" w:rsidRDefault="00E40FE4" w:rsidP="00E40FE4"/>
    <w:p w14:paraId="54CA63ED" w14:textId="77777777" w:rsidR="00E40FE4" w:rsidRPr="006974AA" w:rsidRDefault="00E40FE4" w:rsidP="00E40FE4">
      <w:r>
        <w:t xml:space="preserve">In other words, how does one transform that basis </w:t>
      </w:r>
      <w:r>
        <w:rPr>
          <w:b/>
        </w:rPr>
        <w:t>b</w:t>
      </w:r>
      <w:r>
        <w:rPr>
          <w:rStyle w:val="subscript"/>
        </w:rPr>
        <w:t xml:space="preserve">n </w:t>
      </w:r>
      <w:r>
        <w:t xml:space="preserve">such that the vector </w:t>
      </w:r>
      <w:r w:rsidRPr="009F00A8">
        <w:rPr>
          <w:b/>
        </w:rPr>
        <w:t>V</w:t>
      </w:r>
      <w:r>
        <w:t xml:space="preserve"> remains unchanged if V</w:t>
      </w:r>
      <w:r>
        <w:rPr>
          <w:rStyle w:val="superscript"/>
        </w:rPr>
        <w:t>n</w:t>
      </w:r>
      <w:r>
        <w:t xml:space="preserve"> is transformed contravariantly? The answer to this question is that Q</w:t>
      </w:r>
      <w:r>
        <w:rPr>
          <w:rStyle w:val="subscript"/>
        </w:rPr>
        <w:t>i</w:t>
      </w:r>
      <w:r>
        <w:rPr>
          <w:rStyle w:val="superscript"/>
        </w:rPr>
        <w:t>j</w:t>
      </w:r>
      <w:r>
        <w:t xml:space="preserve"> = R</w:t>
      </w:r>
      <w:r>
        <w:rPr>
          <w:rStyle w:val="subscript"/>
        </w:rPr>
        <w:t>i</w:t>
      </w:r>
      <w:r>
        <w:rPr>
          <w:rStyle w:val="superscript"/>
        </w:rPr>
        <w:t>j</w:t>
      </w:r>
      <w:r>
        <w:t xml:space="preserve"> since then (using R orthogonality </w:t>
      </w:r>
      <w:r w:rsidR="00705DA9">
        <w:t xml:space="preserve">rule #2 of (7.6.4) </w:t>
      </w:r>
      <w:r>
        <w:t>)</w:t>
      </w:r>
    </w:p>
    <w:p w14:paraId="736864AB" w14:textId="77777777" w:rsidR="00E40FE4" w:rsidRDefault="00E40FE4" w:rsidP="00E40FE4"/>
    <w:p w14:paraId="06EAF1B4" w14:textId="77777777" w:rsidR="00E40FE4" w:rsidRPr="00CD723F" w:rsidRDefault="00E40FE4" w:rsidP="00E40FE4">
      <w:pPr>
        <w:tabs>
          <w:tab w:val="left" w:pos="7200"/>
          <w:tab w:val="left" w:pos="7920"/>
          <w:tab w:val="right" w:pos="9270"/>
        </w:tabs>
      </w:pPr>
      <w:r>
        <w:tab/>
        <w:t>V'</w:t>
      </w:r>
      <w:r>
        <w:rPr>
          <w:rStyle w:val="superscript"/>
        </w:rPr>
        <w:t>n</w:t>
      </w:r>
      <w:r>
        <w:rPr>
          <w:b/>
        </w:rPr>
        <w:t>b'</w:t>
      </w:r>
      <w:r>
        <w:rPr>
          <w:rStyle w:val="subscript"/>
        </w:rPr>
        <w:t>n</w:t>
      </w:r>
      <w:r>
        <w:t xml:space="preserve">  = [R</w:t>
      </w:r>
      <w:r>
        <w:rPr>
          <w:rStyle w:val="superscript"/>
        </w:rPr>
        <w:t>n</w:t>
      </w:r>
      <w:r>
        <w:rPr>
          <w:rStyle w:val="subscript"/>
        </w:rPr>
        <w:t>m</w:t>
      </w:r>
      <w:r>
        <w:t xml:space="preserve"> V</w:t>
      </w:r>
      <w:r>
        <w:rPr>
          <w:rStyle w:val="superscript"/>
        </w:rPr>
        <w:t>m</w:t>
      </w:r>
      <w:r>
        <w:t>][ R</w:t>
      </w:r>
      <w:r>
        <w:rPr>
          <w:rStyle w:val="subscript"/>
        </w:rPr>
        <w:t>n</w:t>
      </w:r>
      <w:r>
        <w:rPr>
          <w:rStyle w:val="superscript"/>
        </w:rPr>
        <w:t>j</w:t>
      </w:r>
      <w:r>
        <w:t xml:space="preserve"> </w:t>
      </w:r>
      <w:r>
        <w:rPr>
          <w:b/>
        </w:rPr>
        <w:t>b</w:t>
      </w:r>
      <w:r>
        <w:rPr>
          <w:rStyle w:val="subscript"/>
        </w:rPr>
        <w:t>j</w:t>
      </w:r>
      <w:r>
        <w:t>]   = (R</w:t>
      </w:r>
      <w:r>
        <w:rPr>
          <w:rStyle w:val="superscript"/>
        </w:rPr>
        <w:t>n</w:t>
      </w:r>
      <w:r>
        <w:rPr>
          <w:rStyle w:val="subscript"/>
        </w:rPr>
        <w:t>m</w:t>
      </w:r>
      <w:r w:rsidRPr="003453F9">
        <w:t xml:space="preserve"> </w:t>
      </w:r>
      <w:r>
        <w:t>R</w:t>
      </w:r>
      <w:r>
        <w:rPr>
          <w:rStyle w:val="subscript"/>
        </w:rPr>
        <w:t>n</w:t>
      </w:r>
      <w:r>
        <w:rPr>
          <w:rStyle w:val="superscript"/>
        </w:rPr>
        <w:t>j</w:t>
      </w:r>
      <w:r>
        <w:t>)</w:t>
      </w:r>
      <w:r w:rsidRPr="003453F9">
        <w:t xml:space="preserve"> </w:t>
      </w:r>
      <w:r>
        <w:t>V</w:t>
      </w:r>
      <w:r>
        <w:rPr>
          <w:rStyle w:val="superscript"/>
        </w:rPr>
        <w:t>m</w:t>
      </w:r>
      <w:r w:rsidRPr="003453F9">
        <w:rPr>
          <w:b/>
        </w:rPr>
        <w:t xml:space="preserve"> </w:t>
      </w:r>
      <w:r>
        <w:rPr>
          <w:b/>
        </w:rPr>
        <w:t>b</w:t>
      </w:r>
      <w:r>
        <w:rPr>
          <w:rStyle w:val="subscript"/>
        </w:rPr>
        <w:t>j</w:t>
      </w:r>
      <w:r>
        <w:t xml:space="preserve">  = δ</w:t>
      </w:r>
      <w:r>
        <w:rPr>
          <w:rStyle w:val="subscript"/>
        </w:rPr>
        <w:t>m</w:t>
      </w:r>
      <w:r>
        <w:rPr>
          <w:rStyle w:val="superscript"/>
        </w:rPr>
        <w:t>j</w:t>
      </w:r>
      <w:r w:rsidRPr="003453F9">
        <w:t xml:space="preserve"> </w:t>
      </w:r>
      <w:r>
        <w:t>V</w:t>
      </w:r>
      <w:r>
        <w:rPr>
          <w:rStyle w:val="superscript"/>
        </w:rPr>
        <w:t>m</w:t>
      </w:r>
      <w:r w:rsidRPr="003453F9">
        <w:rPr>
          <w:b/>
        </w:rPr>
        <w:t xml:space="preserve"> </w:t>
      </w:r>
      <w:r>
        <w:rPr>
          <w:b/>
        </w:rPr>
        <w:t>b</w:t>
      </w:r>
      <w:r>
        <w:rPr>
          <w:rStyle w:val="subscript"/>
        </w:rPr>
        <w:t>j</w:t>
      </w:r>
      <w:r>
        <w:t xml:space="preserve">  = V</w:t>
      </w:r>
      <w:r>
        <w:rPr>
          <w:rStyle w:val="superscript"/>
        </w:rPr>
        <w:t>j</w:t>
      </w:r>
      <w:r w:rsidRPr="003453F9">
        <w:rPr>
          <w:b/>
        </w:rPr>
        <w:t xml:space="preserve"> </w:t>
      </w:r>
      <w:r>
        <w:rPr>
          <w:b/>
        </w:rPr>
        <w:t>b</w:t>
      </w:r>
      <w:r>
        <w:rPr>
          <w:rStyle w:val="subscript"/>
        </w:rPr>
        <w:t>j</w:t>
      </w:r>
      <w:r>
        <w:t xml:space="preserve">  = V</w:t>
      </w:r>
      <w:r>
        <w:rPr>
          <w:rStyle w:val="superscript"/>
        </w:rPr>
        <w:t>n</w:t>
      </w:r>
      <w:r>
        <w:rPr>
          <w:b/>
        </w:rPr>
        <w:t>b</w:t>
      </w:r>
      <w:r>
        <w:rPr>
          <w:rStyle w:val="subscript"/>
        </w:rPr>
        <w:t>n</w:t>
      </w:r>
      <w:r w:rsidR="00705DA9">
        <w:t xml:space="preserve">  .</w:t>
      </w:r>
      <w:r>
        <w:tab/>
      </w:r>
      <w:r>
        <w:tab/>
        <w:t>(7.14.3)</w:t>
      </w:r>
    </w:p>
    <w:p w14:paraId="7E474A59" w14:textId="77777777" w:rsidR="00E40FE4" w:rsidRDefault="00E40FE4" w:rsidP="00E40FE4"/>
    <w:p w14:paraId="0FFC2EDF" w14:textId="77777777" w:rsidR="00E40FE4" w:rsidRDefault="00E40FE4" w:rsidP="00E40FE4">
      <w:r>
        <w:t>Compare then the transformation of V</w:t>
      </w:r>
      <w:r>
        <w:rPr>
          <w:rStyle w:val="superscript"/>
        </w:rPr>
        <w:t>n</w:t>
      </w:r>
      <w:r>
        <w:t xml:space="preserve"> with that of the basis </w:t>
      </w:r>
      <w:r>
        <w:rPr>
          <w:b/>
        </w:rPr>
        <w:t>b</w:t>
      </w:r>
      <w:r>
        <w:rPr>
          <w:rStyle w:val="subscript"/>
        </w:rPr>
        <w:t>n</w:t>
      </w:r>
      <w:r>
        <w:t>:</w:t>
      </w:r>
    </w:p>
    <w:p w14:paraId="589EE246" w14:textId="77777777" w:rsidR="00E40FE4" w:rsidRDefault="00E40FE4" w:rsidP="00E40FE4"/>
    <w:p w14:paraId="625B7949" w14:textId="77777777" w:rsidR="00E40FE4" w:rsidRPr="00D66CBE" w:rsidRDefault="00E40FE4" w:rsidP="00E40FE4">
      <w:r>
        <w:tab/>
        <w:t>V</w:t>
      </w:r>
      <w:r>
        <w:rPr>
          <w:rStyle w:val="superscript"/>
        </w:rPr>
        <w:t>'n</w:t>
      </w:r>
      <w:r>
        <w:t xml:space="preserve"> = R</w:t>
      </w:r>
      <w:r>
        <w:rPr>
          <w:rStyle w:val="superscript"/>
        </w:rPr>
        <w:t>n</w:t>
      </w:r>
      <w:r>
        <w:rPr>
          <w:rStyle w:val="subscript"/>
        </w:rPr>
        <w:t>m</w:t>
      </w:r>
      <w:r>
        <w:t xml:space="preserve"> V</w:t>
      </w:r>
      <w:r>
        <w:rPr>
          <w:rStyle w:val="superscript"/>
        </w:rPr>
        <w:t>m</w:t>
      </w:r>
      <w:r>
        <w:t xml:space="preserve"> </w:t>
      </w:r>
    </w:p>
    <w:p w14:paraId="6A48C7E6" w14:textId="77777777" w:rsidR="00E40FE4" w:rsidRPr="00CD723F" w:rsidRDefault="00E40FE4" w:rsidP="00E40FE4">
      <w:pPr>
        <w:tabs>
          <w:tab w:val="left" w:pos="7200"/>
          <w:tab w:val="left" w:pos="7920"/>
          <w:tab w:val="right" w:pos="9270"/>
        </w:tabs>
      </w:pPr>
      <w:r>
        <w:tab/>
      </w:r>
      <w:r>
        <w:rPr>
          <w:b/>
        </w:rPr>
        <w:t>b</w:t>
      </w:r>
      <w:r>
        <w:rPr>
          <w:rStyle w:val="subscript"/>
        </w:rPr>
        <w:t>n</w:t>
      </w:r>
      <w:r>
        <w:t>'   = R</w:t>
      </w:r>
      <w:r>
        <w:rPr>
          <w:rStyle w:val="subscript"/>
        </w:rPr>
        <w:t>n</w:t>
      </w:r>
      <w:r>
        <w:rPr>
          <w:rStyle w:val="superscript"/>
        </w:rPr>
        <w:t>m</w:t>
      </w:r>
      <w:r>
        <w:t xml:space="preserve"> </w:t>
      </w:r>
      <w:r>
        <w:rPr>
          <w:b/>
        </w:rPr>
        <w:t>b</w:t>
      </w:r>
      <w:r>
        <w:rPr>
          <w:rStyle w:val="subscript"/>
        </w:rPr>
        <w:t>m</w:t>
      </w:r>
      <w:r>
        <w:t xml:space="preserve">  </w:t>
      </w:r>
      <w:r>
        <w:tab/>
      </w:r>
      <w:r>
        <w:tab/>
      </w:r>
      <w:r>
        <w:tab/>
      </w:r>
      <w:r>
        <w:tab/>
      </w:r>
      <w:r>
        <w:tab/>
      </w:r>
      <w:r>
        <w:tab/>
      </w:r>
      <w:r>
        <w:tab/>
      </w:r>
      <w:r>
        <w:tab/>
      </w:r>
      <w:r>
        <w:tab/>
      </w:r>
      <w:r>
        <w:tab/>
        <w:t>(7.14.4)</w:t>
      </w:r>
    </w:p>
    <w:p w14:paraId="0529AF5B" w14:textId="77777777" w:rsidR="00E40FE4" w:rsidRDefault="00E40FE4" w:rsidP="00E40FE4"/>
    <w:p w14:paraId="2B38DFA5" w14:textId="77777777" w:rsidR="00E40FE4" w:rsidRPr="006974AA" w:rsidRDefault="00E40FE4" w:rsidP="00E40FE4">
      <w:r>
        <w:t>The V</w:t>
      </w:r>
      <w:r>
        <w:rPr>
          <w:rStyle w:val="superscript"/>
        </w:rPr>
        <w:t>m</w:t>
      </w:r>
      <w:r>
        <w:t xml:space="preserve"> vector </w:t>
      </w:r>
      <w:r w:rsidRPr="0052051C">
        <w:rPr>
          <w:i/>
        </w:rPr>
        <w:t>components</w:t>
      </w:r>
      <w:r>
        <w:t xml:space="preserve"> transform with R</w:t>
      </w:r>
      <w:r>
        <w:rPr>
          <w:rStyle w:val="superscript"/>
        </w:rPr>
        <w:t>n</w:t>
      </w:r>
      <w:r>
        <w:rPr>
          <w:rStyle w:val="subscript"/>
        </w:rPr>
        <w:t>m</w:t>
      </w:r>
      <w:r>
        <w:t xml:space="preserve"> but the basis </w:t>
      </w:r>
      <w:r w:rsidRPr="0052051C">
        <w:rPr>
          <w:i/>
        </w:rPr>
        <w:t>vectors</w:t>
      </w:r>
      <w:r>
        <w:t xml:space="preserve"> have to transform with R</w:t>
      </w:r>
      <w:r>
        <w:rPr>
          <w:rStyle w:val="subscript"/>
        </w:rPr>
        <w:t>n</w:t>
      </w:r>
      <w:r>
        <w:rPr>
          <w:rStyle w:val="superscript"/>
        </w:rPr>
        <w:t>m</w:t>
      </w:r>
      <w:r>
        <w:t xml:space="preserve"> to maintain the invariance of the vector </w:t>
      </w:r>
      <w:r w:rsidRPr="00ED0E1B">
        <w:rPr>
          <w:b/>
        </w:rPr>
        <w:t>V</w:t>
      </w:r>
      <w:r>
        <w:t>. One varies with the down-tilt R, while the other varies with the up-tilt R, so the two objects are varying against each other in this tilt sense. They are "contra-varying", so one refers to the components V</w:t>
      </w:r>
      <w:r>
        <w:rPr>
          <w:rStyle w:val="superscript"/>
        </w:rPr>
        <w:t>m</w:t>
      </w:r>
      <w:r>
        <w:t xml:space="preserve">  as </w:t>
      </w:r>
      <w:r w:rsidRPr="0052051C">
        <w:rPr>
          <w:b/>
        </w:rPr>
        <w:t>contravariant</w:t>
      </w:r>
      <w:r>
        <w:t xml:space="preserve"> components with respect to the basis </w:t>
      </w:r>
      <w:r>
        <w:rPr>
          <w:b/>
        </w:rPr>
        <w:t>b</w:t>
      </w:r>
      <w:r>
        <w:rPr>
          <w:rStyle w:val="subscript"/>
        </w:rPr>
        <w:t>m</w:t>
      </w:r>
      <w:r>
        <w:t xml:space="preserve"> .</w:t>
      </w:r>
    </w:p>
    <w:p w14:paraId="3FE88F83" w14:textId="77777777" w:rsidR="00E40FE4" w:rsidRDefault="00E40FE4" w:rsidP="00E40FE4"/>
    <w:p w14:paraId="57D674DF" w14:textId="77777777" w:rsidR="00E40FE4" w:rsidRDefault="00E40FE4" w:rsidP="00E40FE4">
      <w:r>
        <w:t>If one starts over with V</w:t>
      </w:r>
      <w:r>
        <w:rPr>
          <w:rStyle w:val="subscript"/>
        </w:rPr>
        <w:t>n</w:t>
      </w:r>
      <w:r>
        <w:t xml:space="preserve"> components and the </w:t>
      </w:r>
      <w:r>
        <w:rPr>
          <w:b/>
        </w:rPr>
        <w:t>b</w:t>
      </w:r>
      <w:r>
        <w:rPr>
          <w:rStyle w:val="superscript"/>
        </w:rPr>
        <w:t>n</w:t>
      </w:r>
      <w:r>
        <w:t xml:space="preserve"> "dual" (reciprocal) expansion vectors and asks for a solution to this corresponding problem, </w:t>
      </w:r>
    </w:p>
    <w:p w14:paraId="594E7882" w14:textId="77777777" w:rsidR="00E40FE4" w:rsidRDefault="00E40FE4" w:rsidP="00E40FE4"/>
    <w:p w14:paraId="327209D7" w14:textId="77777777" w:rsidR="00E40FE4" w:rsidRPr="00CD723F" w:rsidRDefault="00E40FE4" w:rsidP="00E40FE4">
      <w:pPr>
        <w:tabs>
          <w:tab w:val="left" w:pos="7200"/>
          <w:tab w:val="left" w:pos="7920"/>
          <w:tab w:val="right" w:pos="9270"/>
        </w:tabs>
      </w:pPr>
      <w:r>
        <w:tab/>
      </w:r>
      <w:r w:rsidRPr="009F00A8">
        <w:rPr>
          <w:b/>
        </w:rPr>
        <w:t>V</w:t>
      </w:r>
      <w:r>
        <w:t xml:space="preserve">  =  V</w:t>
      </w:r>
      <w:r w:rsidRPr="009B1D9C">
        <w:rPr>
          <w:rStyle w:val="subscript"/>
        </w:rPr>
        <w:t>n</w:t>
      </w:r>
      <w:r>
        <w:rPr>
          <w:b/>
        </w:rPr>
        <w:t>b</w:t>
      </w:r>
      <w:r w:rsidRPr="009B1D9C">
        <w:rPr>
          <w:rStyle w:val="superscript"/>
        </w:rPr>
        <w:t>n</w:t>
      </w:r>
      <w:r>
        <w:t xml:space="preserve"> = V'</w:t>
      </w:r>
      <w:r w:rsidRPr="00C83B91">
        <w:rPr>
          <w:rStyle w:val="subscript"/>
        </w:rPr>
        <w:t>n</w:t>
      </w:r>
      <w:r>
        <w:rPr>
          <w:b/>
        </w:rPr>
        <w:t>b'</w:t>
      </w:r>
      <w:r w:rsidRPr="00C83B91">
        <w:rPr>
          <w:rStyle w:val="superscript"/>
        </w:rPr>
        <w:t>n</w:t>
      </w:r>
      <w:r>
        <w:t xml:space="preserve"> </w:t>
      </w:r>
      <w:r>
        <w:tab/>
      </w:r>
      <w:r>
        <w:tab/>
      </w:r>
      <w:r>
        <w:tab/>
      </w:r>
      <w:r>
        <w:tab/>
      </w:r>
      <w:r>
        <w:tab/>
      </w:r>
      <w:r>
        <w:tab/>
      </w:r>
      <w:r>
        <w:tab/>
      </w:r>
      <w:r>
        <w:tab/>
      </w:r>
      <w:r>
        <w:tab/>
        <w:t>(7.14.5)</w:t>
      </w:r>
    </w:p>
    <w:p w14:paraId="5BF0452F" w14:textId="77777777" w:rsidR="00E40FE4" w:rsidRDefault="00E40FE4" w:rsidP="00E40FE4"/>
    <w:p w14:paraId="2B9B123D" w14:textId="77777777" w:rsidR="00E40FE4" w:rsidRDefault="00E40FE4" w:rsidP="00E40FE4">
      <w:r>
        <w:t xml:space="preserve">one finds not surprisingly that the dual basis must vary as </w:t>
      </w:r>
      <w:r>
        <w:rPr>
          <w:b/>
        </w:rPr>
        <w:t>b</w:t>
      </w:r>
      <w:r w:rsidRPr="00C83B91">
        <w:rPr>
          <w:rStyle w:val="superscript"/>
        </w:rPr>
        <w:t>n</w:t>
      </w:r>
      <w:r>
        <w:t>'   = R</w:t>
      </w:r>
      <w:r w:rsidRPr="00C83B91">
        <w:rPr>
          <w:rStyle w:val="superscript"/>
        </w:rPr>
        <w:t>n</w:t>
      </w:r>
      <w:r w:rsidRPr="00C83B91">
        <w:rPr>
          <w:rStyle w:val="subscript"/>
        </w:rPr>
        <w:t>m</w:t>
      </w:r>
      <w:r>
        <w:t xml:space="preserve"> </w:t>
      </w:r>
      <w:r>
        <w:rPr>
          <w:b/>
        </w:rPr>
        <w:t>b</w:t>
      </w:r>
      <w:r w:rsidRPr="00C83B91">
        <w:rPr>
          <w:rStyle w:val="superscript"/>
        </w:rPr>
        <w:t>m</w:t>
      </w:r>
      <w:r>
        <w:t xml:space="preserve">  and then one has</w:t>
      </w:r>
    </w:p>
    <w:p w14:paraId="771772CB" w14:textId="77777777" w:rsidR="00E40FE4" w:rsidRDefault="00E40FE4" w:rsidP="00E40FE4"/>
    <w:p w14:paraId="599BBE45" w14:textId="77777777" w:rsidR="00E40FE4" w:rsidRPr="003453F9" w:rsidRDefault="003F3601" w:rsidP="00E40FE4">
      <w:r>
        <w:br w:type="page"/>
      </w:r>
      <w:r w:rsidR="00E40FE4">
        <w:tab/>
        <w:t>V</w:t>
      </w:r>
      <w:r w:rsidR="00E40FE4">
        <w:rPr>
          <w:rStyle w:val="superscript"/>
        </w:rPr>
        <w:t>'</w:t>
      </w:r>
      <w:r w:rsidR="00E40FE4" w:rsidRPr="00C83B91">
        <w:rPr>
          <w:rStyle w:val="subscript"/>
        </w:rPr>
        <w:t>n</w:t>
      </w:r>
      <w:r w:rsidR="00E40FE4">
        <w:t xml:space="preserve"> = R</w:t>
      </w:r>
      <w:r w:rsidR="00E40FE4" w:rsidRPr="00C83B91">
        <w:rPr>
          <w:rStyle w:val="subscript"/>
        </w:rPr>
        <w:t>n</w:t>
      </w:r>
      <w:r w:rsidR="00E40FE4" w:rsidRPr="00C83B91">
        <w:rPr>
          <w:rStyle w:val="superscript"/>
        </w:rPr>
        <w:t>m</w:t>
      </w:r>
      <w:r w:rsidR="00E40FE4">
        <w:t xml:space="preserve"> V</w:t>
      </w:r>
      <w:r w:rsidR="00E40FE4" w:rsidRPr="00C83B91">
        <w:rPr>
          <w:rStyle w:val="subscript"/>
        </w:rPr>
        <w:t>m</w:t>
      </w:r>
    </w:p>
    <w:p w14:paraId="46DF45E4" w14:textId="77777777" w:rsidR="00E40FE4" w:rsidRPr="00CD723F" w:rsidRDefault="00E40FE4" w:rsidP="00E40FE4">
      <w:pPr>
        <w:tabs>
          <w:tab w:val="left" w:pos="7200"/>
          <w:tab w:val="left" w:pos="7920"/>
          <w:tab w:val="right" w:pos="9270"/>
        </w:tabs>
      </w:pPr>
      <w:r>
        <w:tab/>
      </w:r>
      <w:r>
        <w:rPr>
          <w:b/>
        </w:rPr>
        <w:t>b</w:t>
      </w:r>
      <w:r w:rsidRPr="00C83B91">
        <w:rPr>
          <w:rStyle w:val="superscript"/>
        </w:rPr>
        <w:t>n</w:t>
      </w:r>
      <w:r>
        <w:t>'   = R</w:t>
      </w:r>
      <w:r w:rsidRPr="00C83B91">
        <w:rPr>
          <w:rStyle w:val="superscript"/>
        </w:rPr>
        <w:t>n</w:t>
      </w:r>
      <w:r w:rsidRPr="00C83B91">
        <w:rPr>
          <w:rStyle w:val="subscript"/>
        </w:rPr>
        <w:t>m</w:t>
      </w:r>
      <w:r>
        <w:t xml:space="preserve"> </w:t>
      </w:r>
      <w:r>
        <w:rPr>
          <w:b/>
        </w:rPr>
        <w:t>b</w:t>
      </w:r>
      <w:r w:rsidRPr="00C83B91">
        <w:rPr>
          <w:rStyle w:val="superscript"/>
        </w:rPr>
        <w:t>m</w:t>
      </w:r>
      <w:r>
        <w:t xml:space="preserve">   </w:t>
      </w:r>
      <w:r>
        <w:tab/>
      </w:r>
      <w:r>
        <w:tab/>
      </w:r>
      <w:r>
        <w:tab/>
      </w:r>
      <w:r>
        <w:tab/>
      </w:r>
      <w:r>
        <w:tab/>
      </w:r>
      <w:r>
        <w:tab/>
      </w:r>
      <w:r>
        <w:tab/>
      </w:r>
      <w:r>
        <w:tab/>
      </w:r>
      <w:r>
        <w:tab/>
      </w:r>
      <w:r>
        <w:tab/>
        <w:t>(7.14.6)</w:t>
      </w:r>
    </w:p>
    <w:p w14:paraId="7E891A16" w14:textId="77777777" w:rsidR="00E40FE4" w:rsidRDefault="00E40FE4" w:rsidP="00E40FE4"/>
    <w:p w14:paraId="6CBAAB29" w14:textId="77777777" w:rsidR="00E40FE4" w:rsidRDefault="00E40FE4" w:rsidP="00E40FE4">
      <w:r>
        <w:t>which is the previous result with all indices up↔down. Comparing the tilts, one would say that the V</w:t>
      </w:r>
      <w:r>
        <w:rPr>
          <w:rStyle w:val="subscript"/>
        </w:rPr>
        <w:t>m</w:t>
      </w:r>
      <w:r>
        <w:t xml:space="preserve"> again "contra vary" with the way the </w:t>
      </w:r>
      <w:r>
        <w:rPr>
          <w:b/>
        </w:rPr>
        <w:t>b</w:t>
      </w:r>
      <w:r w:rsidRPr="00C83B91">
        <w:rPr>
          <w:rStyle w:val="superscript"/>
        </w:rPr>
        <w:t>m</w:t>
      </w:r>
      <w:r>
        <w:t xml:space="preserve"> vary to maintain invariance of </w:t>
      </w:r>
      <w:r w:rsidRPr="00C83B91">
        <w:rPr>
          <w:b/>
        </w:rPr>
        <w:t>V</w:t>
      </w:r>
      <w:r>
        <w:t xml:space="preserve">. But one does not care about the dual basis, one cares about the </w:t>
      </w:r>
      <w:r w:rsidRPr="00C83B91">
        <w:rPr>
          <w:i/>
        </w:rPr>
        <w:t>basis</w:t>
      </w:r>
      <w:r>
        <w:t xml:space="preserve">, so relative to the basis </w:t>
      </w:r>
      <w:r>
        <w:rPr>
          <w:b/>
        </w:rPr>
        <w:t>b</w:t>
      </w:r>
      <w:r>
        <w:rPr>
          <w:rStyle w:val="subscript"/>
        </w:rPr>
        <w:t>n</w:t>
      </w:r>
      <w:r>
        <w:t xml:space="preserve"> one has</w:t>
      </w:r>
    </w:p>
    <w:p w14:paraId="504536C2" w14:textId="77777777" w:rsidR="00E40FE4" w:rsidRDefault="00E40FE4" w:rsidP="00E40FE4"/>
    <w:p w14:paraId="0A529BDA" w14:textId="77777777" w:rsidR="00E40FE4" w:rsidRPr="003453F9" w:rsidRDefault="00E40FE4" w:rsidP="00E40FE4">
      <w:r>
        <w:tab/>
        <w:t>V</w:t>
      </w:r>
      <w:r w:rsidRPr="00C83B91">
        <w:t>'</w:t>
      </w:r>
      <w:r w:rsidRPr="00C83B91">
        <w:rPr>
          <w:rStyle w:val="subscript"/>
        </w:rPr>
        <w:t>n</w:t>
      </w:r>
      <w:r>
        <w:t xml:space="preserve">  = R</w:t>
      </w:r>
      <w:r w:rsidRPr="00C83B91">
        <w:rPr>
          <w:rStyle w:val="subscript"/>
        </w:rPr>
        <w:t>n</w:t>
      </w:r>
      <w:r w:rsidRPr="00C83B91">
        <w:rPr>
          <w:rStyle w:val="superscript"/>
        </w:rPr>
        <w:t>m</w:t>
      </w:r>
      <w:r>
        <w:t xml:space="preserve"> V</w:t>
      </w:r>
      <w:r w:rsidRPr="00C83B91">
        <w:rPr>
          <w:rStyle w:val="subscript"/>
        </w:rPr>
        <w:t>m</w:t>
      </w:r>
    </w:p>
    <w:p w14:paraId="1E31B8D6" w14:textId="77777777" w:rsidR="00E40FE4" w:rsidRPr="00CD723F" w:rsidRDefault="00E40FE4" w:rsidP="00E40FE4">
      <w:pPr>
        <w:tabs>
          <w:tab w:val="left" w:pos="7200"/>
          <w:tab w:val="left" w:pos="7920"/>
          <w:tab w:val="right" w:pos="9270"/>
        </w:tabs>
      </w:pPr>
      <w:r>
        <w:tab/>
      </w:r>
      <w:r w:rsidR="00705DA9">
        <w:t xml:space="preserve"> </w:t>
      </w:r>
      <w:r>
        <w:rPr>
          <w:b/>
        </w:rPr>
        <w:t>b</w:t>
      </w:r>
      <w:r>
        <w:rPr>
          <w:rStyle w:val="subscript"/>
        </w:rPr>
        <w:t>n</w:t>
      </w:r>
      <w:r w:rsidR="00705DA9">
        <w:t xml:space="preserve">' </w:t>
      </w:r>
      <w:r>
        <w:t xml:space="preserve"> = R</w:t>
      </w:r>
      <w:r>
        <w:rPr>
          <w:rStyle w:val="subscript"/>
        </w:rPr>
        <w:t>n</w:t>
      </w:r>
      <w:r>
        <w:rPr>
          <w:rStyle w:val="superscript"/>
        </w:rPr>
        <w:t>m</w:t>
      </w:r>
      <w:r>
        <w:t xml:space="preserve"> </w:t>
      </w:r>
      <w:r>
        <w:rPr>
          <w:b/>
        </w:rPr>
        <w:t>b</w:t>
      </w:r>
      <w:r>
        <w:rPr>
          <w:rStyle w:val="subscript"/>
        </w:rPr>
        <w:t>m</w:t>
      </w:r>
      <w:r>
        <w:t xml:space="preserve">  </w:t>
      </w:r>
      <w:r w:rsidR="00705DA9">
        <w:t>.</w:t>
      </w:r>
      <w:r>
        <w:tab/>
      </w:r>
      <w:r>
        <w:tab/>
      </w:r>
      <w:r>
        <w:tab/>
      </w:r>
      <w:r>
        <w:tab/>
      </w:r>
      <w:r>
        <w:tab/>
      </w:r>
      <w:r>
        <w:tab/>
      </w:r>
      <w:r>
        <w:tab/>
      </w:r>
      <w:r>
        <w:tab/>
      </w:r>
      <w:r>
        <w:tab/>
      </w:r>
      <w:r>
        <w:tab/>
        <w:t>(7.14.7)</w:t>
      </w:r>
    </w:p>
    <w:p w14:paraId="748CBDE2" w14:textId="77777777" w:rsidR="00E40FE4" w:rsidRDefault="00E40FE4" w:rsidP="00E40FE4"/>
    <w:p w14:paraId="565D86A1" w14:textId="77777777" w:rsidR="00E40FE4" w:rsidRDefault="00E40FE4" w:rsidP="00E40FE4">
      <w:r>
        <w:t xml:space="preserve">If the basis </w:t>
      </w:r>
      <w:r>
        <w:rPr>
          <w:b/>
        </w:rPr>
        <w:t>b</w:t>
      </w:r>
      <w:r>
        <w:rPr>
          <w:rStyle w:val="subscript"/>
        </w:rPr>
        <w:t>m</w:t>
      </w:r>
      <w:r>
        <w:t xml:space="preserve"> is varied as shown </w:t>
      </w:r>
      <w:r w:rsidR="00705DA9">
        <w:t>in (7.14.7)</w:t>
      </w:r>
      <w:r>
        <w:t xml:space="preserve">, then the dual basis </w:t>
      </w:r>
      <w:r>
        <w:rPr>
          <w:b/>
        </w:rPr>
        <w:t>b</w:t>
      </w:r>
      <w:r w:rsidRPr="00C83B91">
        <w:rPr>
          <w:rStyle w:val="superscript"/>
        </w:rPr>
        <w:t>m</w:t>
      </w:r>
      <w:r>
        <w:t xml:space="preserve"> varies as </w:t>
      </w:r>
      <w:r w:rsidR="00705DA9">
        <w:t>in (7.14.6)</w:t>
      </w:r>
      <w:r>
        <w:t xml:space="preserve"> and </w:t>
      </w:r>
      <w:r w:rsidRPr="006974AA">
        <w:rPr>
          <w:b/>
        </w:rPr>
        <w:t>V</w:t>
      </w:r>
      <w:r>
        <w:t xml:space="preserve"> </w:t>
      </w:r>
      <w:r w:rsidR="00705DA9">
        <w:t xml:space="preserve">of (7.14.5) </w:t>
      </w:r>
      <w:r>
        <w:t>remains invariant. Comparing now the way the V</w:t>
      </w:r>
      <w:r w:rsidR="00705DA9">
        <w:rPr>
          <w:rStyle w:val="subscript"/>
        </w:rPr>
        <w:t>m</w:t>
      </w:r>
      <w:r>
        <w:t xml:space="preserve"> transform with the way the basis </w:t>
      </w:r>
      <w:r w:rsidRPr="00C83B91">
        <w:t>vectors</w:t>
      </w:r>
      <w:r>
        <w:t xml:space="preserve"> </w:t>
      </w:r>
      <w:r>
        <w:rPr>
          <w:b/>
        </w:rPr>
        <w:t>b</w:t>
      </w:r>
      <w:r>
        <w:rPr>
          <w:rStyle w:val="subscript"/>
        </w:rPr>
        <w:t>m</w:t>
      </w:r>
      <w:r>
        <w:t xml:space="preserve"> transform</w:t>
      </w:r>
      <w:r w:rsidR="00705DA9">
        <w:t xml:space="preserve"> in (7.14.7)</w:t>
      </w:r>
      <w:r>
        <w:t>, one sees that both equations have the same tilted R</w:t>
      </w:r>
      <w:r>
        <w:rPr>
          <w:rStyle w:val="subscript"/>
        </w:rPr>
        <w:t>n</w:t>
      </w:r>
      <w:r>
        <w:rPr>
          <w:rStyle w:val="superscript"/>
        </w:rPr>
        <w:t>m</w:t>
      </w:r>
      <w:r>
        <w:t>.</w:t>
      </w:r>
      <w:r w:rsidRPr="00C83B91">
        <w:t xml:space="preserve"> </w:t>
      </w:r>
      <w:r>
        <w:t>They are "co-varying", so one refers to the components V</w:t>
      </w:r>
      <w:r w:rsidRPr="00C83B91">
        <w:rPr>
          <w:rStyle w:val="subscript"/>
        </w:rPr>
        <w:t>m</w:t>
      </w:r>
      <w:r>
        <w:t xml:space="preserve">  as </w:t>
      </w:r>
      <w:r w:rsidRPr="0052051C">
        <w:rPr>
          <w:b/>
        </w:rPr>
        <w:t>covariant</w:t>
      </w:r>
      <w:r>
        <w:t xml:space="preserve"> components</w:t>
      </w:r>
      <w:r w:rsidRPr="00646A0E">
        <w:t xml:space="preserve"> </w:t>
      </w:r>
      <w:r>
        <w:t xml:space="preserve">with respect to the basis </w:t>
      </w:r>
      <w:r>
        <w:rPr>
          <w:b/>
        </w:rPr>
        <w:t>b</w:t>
      </w:r>
      <w:r>
        <w:rPr>
          <w:rStyle w:val="subscript"/>
        </w:rPr>
        <w:t>m</w:t>
      </w:r>
      <w:r>
        <w:t xml:space="preserve"> .</w:t>
      </w:r>
    </w:p>
    <w:p w14:paraId="5D02AE52" w14:textId="77777777" w:rsidR="00E40FE4" w:rsidRPr="002A2572" w:rsidRDefault="00E40FE4" w:rsidP="00E40FE4">
      <w:pPr>
        <w:rPr>
          <w:rStyle w:val="Heading3Char"/>
          <w:b w:val="0"/>
          <w:bCs w:val="0"/>
        </w:rPr>
      </w:pPr>
      <w:r>
        <w:tab/>
      </w:r>
    </w:p>
    <w:p w14:paraId="4AE665D7" w14:textId="77777777" w:rsidR="00AD0950" w:rsidRDefault="00AD0950" w:rsidP="00E40FE4">
      <w:pPr>
        <w:pStyle w:val="Heading3"/>
      </w:pPr>
      <w:bookmarkStart w:id="3986" w:name="_Toc379824736"/>
      <w:bookmarkStart w:id="3987" w:name="_Toc415298744"/>
      <w:bookmarkStart w:id="3988" w:name="_Toc415299253"/>
      <w:bookmarkStart w:id="3989" w:name="_Toc415299765"/>
      <w:bookmarkStart w:id="3990" w:name="_Toc415300284"/>
      <w:bookmarkStart w:id="3991" w:name="_Toc415302208"/>
      <w:bookmarkStart w:id="3992" w:name="_Toc415303176"/>
      <w:bookmarkStart w:id="3993" w:name="_Toc415303689"/>
      <w:bookmarkStart w:id="3994" w:name="_Toc415304202"/>
      <w:bookmarkStart w:id="3995" w:name="_Toc415304715"/>
      <w:bookmarkStart w:id="3996" w:name="_Toc415308500"/>
      <w:bookmarkStart w:id="3997" w:name="_Toc415309013"/>
      <w:bookmarkStart w:id="3998" w:name="_Toc415309527"/>
      <w:bookmarkStart w:id="3999" w:name="_Toc415310303"/>
      <w:bookmarkStart w:id="4000" w:name="_Toc415310821"/>
      <w:bookmarkStart w:id="4001" w:name="_Toc415311339"/>
      <w:bookmarkStart w:id="4002" w:name="_Toc415312114"/>
      <w:bookmarkStart w:id="4003" w:name="_Toc415312889"/>
      <w:bookmarkStart w:id="4004" w:name="_Toc415313666"/>
      <w:bookmarkStart w:id="4005" w:name="_Toc415334938"/>
      <w:bookmarkStart w:id="4006" w:name="_Toc415337350"/>
      <w:bookmarkStart w:id="4007" w:name="_Toc415338414"/>
      <w:bookmarkStart w:id="4008" w:name="_Toc415338935"/>
      <w:bookmarkStart w:id="4009" w:name="_Toc415380730"/>
      <w:bookmarkStart w:id="4010" w:name="_Toc415382152"/>
      <w:bookmarkStart w:id="4011" w:name="_Toc415383630"/>
      <w:bookmarkStart w:id="4012" w:name="_Toc415384153"/>
      <w:bookmarkStart w:id="4013" w:name="_Toc415386556"/>
      <w:bookmarkStart w:id="4014" w:name="_Toc415387079"/>
      <w:bookmarkStart w:id="4015" w:name="_Toc415387601"/>
      <w:bookmarkStart w:id="4016" w:name="_Toc415389438"/>
      <w:bookmarkStart w:id="4017" w:name="_Toc415389963"/>
      <w:bookmarkStart w:id="4018" w:name="_Toc415390749"/>
      <w:bookmarkStart w:id="4019" w:name="_Toc415660404"/>
      <w:bookmarkStart w:id="4020" w:name="_Toc416016998"/>
      <w:bookmarkStart w:id="4021" w:name="_Toc416017524"/>
      <w:bookmarkStart w:id="4022" w:name="_Toc416018049"/>
      <w:bookmarkStart w:id="4023" w:name="_Toc416110252"/>
      <w:bookmarkStart w:id="4024" w:name="_Toc416110722"/>
      <w:bookmarkStart w:id="4025" w:name="_Toc416111211"/>
      <w:bookmarkStart w:id="4026" w:name="_Toc416111702"/>
      <w:bookmarkStart w:id="4027" w:name="_Toc416458616"/>
      <w:bookmarkStart w:id="4028" w:name="_Toc416516329"/>
      <w:bookmarkStart w:id="4029" w:name="_Toc416689422"/>
      <w:bookmarkStart w:id="4030" w:name="_Toc416799593"/>
      <w:bookmarkStart w:id="4031" w:name="_Toc417064363"/>
      <w:bookmarkStart w:id="4032" w:name="_Toc417206537"/>
      <w:bookmarkStart w:id="4033" w:name="_Toc417240593"/>
      <w:bookmarkStart w:id="4034" w:name="_Toc417750326"/>
      <w:bookmarkStart w:id="4035" w:name="_Toc417752997"/>
      <w:bookmarkStart w:id="4036" w:name="_Toc418090181"/>
      <w:bookmarkStart w:id="4037" w:name="_Toc418337577"/>
      <w:bookmarkStart w:id="4038" w:name="_Toc418430657"/>
      <w:bookmarkStart w:id="4039" w:name="_Toc418490168"/>
    </w:p>
    <w:p w14:paraId="03DDD216" w14:textId="77777777" w:rsidR="00E40FE4" w:rsidRPr="00DF02D5" w:rsidRDefault="00E40FE4" w:rsidP="00E40FE4">
      <w:pPr>
        <w:pStyle w:val="Heading3"/>
      </w:pPr>
      <w:r>
        <w:t>7.15</w:t>
      </w:r>
      <w:r w:rsidRPr="00DF02D5">
        <w:t xml:space="preserve"> The Significance of Tensor Analysis</w:t>
      </w:r>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p>
    <w:p w14:paraId="6FD13576" w14:textId="77777777" w:rsidR="00E40FE4" w:rsidRDefault="00E40FE4" w:rsidP="00E40FE4">
      <w:pPr>
        <w:rPr>
          <w:rStyle w:val="Heading3Char"/>
        </w:rPr>
      </w:pPr>
    </w:p>
    <w:p w14:paraId="47FCD4CC" w14:textId="77777777" w:rsidR="00E40FE4" w:rsidRDefault="00E40FE4" w:rsidP="00E40FE4">
      <w:r>
        <w:t xml:space="preserve">"Why is tensor analysis important?", the reader might ask in the midst of this storm of index shuffling.  Now is a good time to answer the question. Consider the following sample equation in x-space, where the fields Q, H, T and B may or may not be tensor fields: </w:t>
      </w:r>
    </w:p>
    <w:p w14:paraId="497C635C" w14:textId="77777777" w:rsidR="00E40FE4" w:rsidRDefault="00E40FE4" w:rsidP="00E40FE4"/>
    <w:p w14:paraId="43FCA4AD"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 xml:space="preserve">) </w:t>
      </w:r>
      <w:r w:rsidR="00451573">
        <w:t>.</w:t>
      </w:r>
      <w:r>
        <w:tab/>
      </w:r>
      <w:r>
        <w:tab/>
      </w:r>
      <w:r>
        <w:tab/>
      </w:r>
      <w:r>
        <w:tab/>
      </w:r>
      <w:r>
        <w:tab/>
      </w:r>
      <w:r>
        <w:tab/>
      </w:r>
      <w:r>
        <w:tab/>
      </w:r>
      <w:r>
        <w:tab/>
        <w:t>(7.15.1)</w:t>
      </w:r>
    </w:p>
    <w:p w14:paraId="4E465C09" w14:textId="77777777" w:rsidR="00E40FE4" w:rsidRDefault="00E40FE4" w:rsidP="00E40FE4"/>
    <w:p w14:paraId="7C45A147" w14:textId="77777777" w:rsidR="00E40FE4" w:rsidRPr="002D54F1" w:rsidRDefault="00E40FE4" w:rsidP="00E40FE4">
      <w:r>
        <w:t xml:space="preserve">Notice that when contracted indices are ignored, the remaining indices have the same type on both sides. If the various objects really were tensors, one would say this was a "valid tensor equation" based on the index structure just described. </w:t>
      </w:r>
    </w:p>
    <w:p w14:paraId="16492319" w14:textId="77777777" w:rsidR="00E40FE4" w:rsidRDefault="00E40FE4" w:rsidP="00E40FE4"/>
    <w:p w14:paraId="0ED424C4" w14:textId="77777777" w:rsidR="00E40FE4" w:rsidRDefault="00E40FE4" w:rsidP="00E40FE4">
      <w:r>
        <w:t xml:space="preserve">One says that an equation is "covariant with respect to transformation </w:t>
      </w:r>
      <w:r w:rsidRPr="00833E3E">
        <w:rPr>
          <w:b/>
        </w:rPr>
        <w:t>x</w:t>
      </w:r>
      <w:r>
        <w:t xml:space="preserve">' = </w:t>
      </w:r>
      <w:r w:rsidRPr="00833E3E">
        <w:rPr>
          <w:b/>
        </w:rPr>
        <w:t>F</w:t>
      </w:r>
      <w:r>
        <w:t>(</w:t>
      </w:r>
      <w:r w:rsidRPr="00833E3E">
        <w:rPr>
          <w:b/>
        </w:rPr>
        <w:t>x</w:t>
      </w:r>
      <w:r>
        <w:t xml:space="preserve">)" if the equation has exactly the </w:t>
      </w:r>
      <w:r w:rsidRPr="00A44073">
        <w:rPr>
          <w:i/>
        </w:rPr>
        <w:t>same</w:t>
      </w:r>
      <w:r>
        <w:t xml:space="preserve"> </w:t>
      </w:r>
      <w:r w:rsidRPr="006175FC">
        <w:rPr>
          <w:i/>
        </w:rPr>
        <w:t>form</w:t>
      </w:r>
      <w:r>
        <w:t xml:space="preserve"> in x'-space that it has in x-space , which for our example would be</w:t>
      </w:r>
    </w:p>
    <w:p w14:paraId="7B932CE5" w14:textId="77777777" w:rsidR="00E40FE4" w:rsidRDefault="00E40FE4" w:rsidP="00E40FE4"/>
    <w:p w14:paraId="582E4826"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sidRPr="003F0089">
        <w:rPr>
          <w:sz w:val="8"/>
          <w:szCs w:val="8"/>
        </w:rPr>
        <w:t xml:space="preserve"> </w:t>
      </w:r>
      <w:r>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r>
        <w:tab/>
      </w:r>
      <w:r w:rsidR="00451573">
        <w:t>.</w:t>
      </w:r>
      <w:r>
        <w:tab/>
      </w:r>
      <w:r>
        <w:tab/>
      </w:r>
      <w:r>
        <w:tab/>
      </w:r>
      <w:r>
        <w:tab/>
      </w:r>
      <w:r>
        <w:tab/>
      </w:r>
      <w:r>
        <w:tab/>
      </w:r>
      <w:r>
        <w:tab/>
        <w:t>(7.15.2)</w:t>
      </w:r>
    </w:p>
    <w:p w14:paraId="0292B67F" w14:textId="77777777" w:rsidR="00E40FE4" w:rsidRDefault="00E40FE4" w:rsidP="00E40FE4"/>
    <w:p w14:paraId="516FCDB3" w14:textId="77777777" w:rsidR="00E40FE4" w:rsidRDefault="00E40FE4" w:rsidP="00E40FE4">
      <w:r>
        <w:t>Here the word "covariant" has a new meaning, different from its being a type of vector or index. The meaning is related in the sense that, comparing the above two equations, everything has "moved" in the same manner ("co-varied") under the transformation. (Some authors think the word "invariant" is more appropriate; Ricci and Levi-Civita used the term "absolute"; continuum mechanics uses the term "frame-indifferent".)</w:t>
      </w:r>
    </w:p>
    <w:p w14:paraId="49332246" w14:textId="77777777" w:rsidR="00E40FE4" w:rsidRDefault="00E40FE4" w:rsidP="00E40FE4">
      <w:r>
        <w:tab/>
        <w:t xml:space="preserve">If the objects Q, H, T and B are </w:t>
      </w:r>
      <w:r w:rsidRPr="00307142">
        <w:rPr>
          <w:i/>
        </w:rPr>
        <w:t>tensors</w:t>
      </w:r>
      <w:r>
        <w:t xml:space="preserve"> under F, then covariance of any valid tensor equation like the one shown above </w:t>
      </w:r>
      <w:r w:rsidRPr="00E01482">
        <w:rPr>
          <w:i/>
        </w:rPr>
        <w:t>is guaranteed</w:t>
      </w:r>
      <w:r>
        <w:t>!!</w:t>
      </w:r>
    </w:p>
    <w:p w14:paraId="49B6A488" w14:textId="77777777" w:rsidR="00E40FE4" w:rsidRDefault="00E40FE4" w:rsidP="00E40FE4">
      <w:r>
        <w:tab/>
        <w:t>The reason is that, once the contracted indices on the two sides are ignored according to the "contraction neutralization rule"</w:t>
      </w:r>
      <w:r w:rsidR="00451573">
        <w:t xml:space="preserve"> (7.12.1)</w:t>
      </w:r>
      <w:r>
        <w:t xml:space="preserve">, the objects on the two sides of the equation have the same indices which are of the same type, so both sides are tensors of the same type, and therefore both sides transform from x-space to x'-space in the same way. If one starts, for example, with the primed equation and installs the known transformations for all the pieces, one ends up with the unprimed equation. </w:t>
      </w:r>
    </w:p>
    <w:p w14:paraId="7ED2CBB8" w14:textId="77777777" w:rsidR="00E40FE4" w:rsidRPr="002D54F1" w:rsidRDefault="00E40FE4" w:rsidP="00E40FE4">
      <w:r>
        <w:tab/>
        <w:t xml:space="preserve">If this explanation is not convincing, a brute force demonstration can perhaps help out. The following is also a good exercise is using the two tilt forms of the R matrix. Recall from </w:t>
      </w:r>
      <w:r w:rsidR="00451573">
        <w:t>(7.5.13)</w:t>
      </w:r>
      <w:r>
        <w:t xml:space="preserve"> that S</w:t>
      </w:r>
      <w:r>
        <w:rPr>
          <w:rStyle w:val="superscript"/>
        </w:rPr>
        <w:t>b</w:t>
      </w:r>
      <w:r>
        <w:rPr>
          <w:rStyle w:val="subscript"/>
        </w:rPr>
        <w:t>a</w:t>
      </w:r>
      <w:r>
        <w:t xml:space="preserve"> = R</w:t>
      </w:r>
      <w:r>
        <w:rPr>
          <w:rStyle w:val="subscript"/>
        </w:rPr>
        <w:t>a</w:t>
      </w:r>
      <w:r>
        <w:rPr>
          <w:rStyle w:val="superscript"/>
        </w:rPr>
        <w:t>b</w:t>
      </w:r>
      <w:r>
        <w:t xml:space="preserve"> and that SR = 1 is replaced by the various orthogonality rules </w:t>
      </w:r>
      <w:r w:rsidR="00451573">
        <w:t>(7.6.4)</w:t>
      </w:r>
      <w:r>
        <w:t xml:space="preserve">. </w:t>
      </w:r>
    </w:p>
    <w:p w14:paraId="77DE5BA2" w14:textId="77777777" w:rsidR="00E40FE4" w:rsidRDefault="00E40FE4" w:rsidP="00E40FE4"/>
    <w:p w14:paraId="286E578E" w14:textId="77777777" w:rsidR="00E40FE4" w:rsidRDefault="00E40FE4" w:rsidP="00E40FE4">
      <w:r>
        <w:t xml:space="preserve">We shall process the primed equation into the unprimed one : </w:t>
      </w:r>
    </w:p>
    <w:p w14:paraId="2C21A63F" w14:textId="77777777" w:rsidR="00E40FE4" w:rsidRDefault="00E40FE4" w:rsidP="00E40FE4">
      <w:r>
        <w:t xml:space="preserve"> </w:t>
      </w:r>
    </w:p>
    <w:p w14:paraId="21F3998D" w14:textId="77777777" w:rsidR="00E40FE4" w:rsidRPr="000C68CF" w:rsidRDefault="00E40FE4" w:rsidP="00E40FE4">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sidRPr="003F0089">
        <w:rPr>
          <w:sz w:val="8"/>
          <w:szCs w:val="8"/>
        </w:rPr>
        <w:t xml:space="preserve"> </w:t>
      </w:r>
      <w:r>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r>
        <w:tab/>
      </w:r>
      <w:r>
        <w:tab/>
      </w:r>
      <w:r w:rsidR="00451573">
        <w:rPr>
          <w:color w:val="FF0000"/>
        </w:rPr>
        <w:t xml:space="preserve"> </w:t>
      </w:r>
      <w:r>
        <w:tab/>
      </w:r>
      <w:r>
        <w:tab/>
        <w:t>// x'-space equation</w:t>
      </w:r>
      <w:r>
        <w:tab/>
      </w:r>
      <w:r>
        <w:tab/>
        <w:t>(7.15.3)</w:t>
      </w:r>
      <w:r>
        <w:tab/>
      </w:r>
    </w:p>
    <w:p w14:paraId="195687D2" w14:textId="77777777" w:rsidR="00E40FE4" w:rsidRDefault="00E40FE4" w:rsidP="00E40FE4"/>
    <w:p w14:paraId="27A555B6" w14:textId="77777777" w:rsidR="00E40FE4" w:rsidRDefault="00E40FE4" w:rsidP="00E40FE4">
      <w:r>
        <w:tab/>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Pr="00817733">
        <w:rPr>
          <w:rStyle w:val="superscript"/>
        </w:rPr>
        <w:t>d</w:t>
      </w:r>
      <w:r>
        <w:rPr>
          <w:rStyle w:val="superscript"/>
        </w:rPr>
        <w:t>'</w:t>
      </w:r>
      <w:r>
        <w:rPr>
          <w:rStyle w:val="subscript"/>
        </w:rPr>
        <w:t>c'</w:t>
      </w:r>
      <w:r>
        <w:t>(</w:t>
      </w:r>
      <w:r w:rsidRPr="006175FC">
        <w:rPr>
          <w:b/>
        </w:rPr>
        <w:t>x</w:t>
      </w:r>
      <w:r>
        <w:t>)]  =  [R</w:t>
      </w:r>
      <w:r>
        <w:rPr>
          <w:rStyle w:val="subscript"/>
        </w:rPr>
        <w:t>a</w:t>
      </w:r>
      <w:r>
        <w:rPr>
          <w:rStyle w:val="superscript"/>
        </w:rPr>
        <w:t>a'</w:t>
      </w:r>
      <w:r>
        <w:t>R</w:t>
      </w:r>
      <w:r>
        <w:rPr>
          <w:rStyle w:val="subscript"/>
        </w:rPr>
        <w:t>b</w:t>
      </w:r>
      <w:r>
        <w:rPr>
          <w:rStyle w:val="superscript"/>
        </w:rPr>
        <w:t>b'</w:t>
      </w:r>
      <w:r>
        <w:t xml:space="preserve"> H</w:t>
      </w:r>
      <w:r>
        <w:rPr>
          <w:rStyle w:val="subscript"/>
        </w:rPr>
        <w:t>a'b'</w:t>
      </w:r>
      <w:r>
        <w:t>(</w:t>
      </w:r>
      <w:r w:rsidRPr="00D67AA6">
        <w:rPr>
          <w:b/>
        </w:rPr>
        <w:t>x</w:t>
      </w:r>
      <w:r>
        <w:t>)] [R</w:t>
      </w:r>
      <w:r>
        <w:rPr>
          <w:rStyle w:val="superscript"/>
        </w:rPr>
        <w:t>b</w:t>
      </w:r>
      <w:r>
        <w:rPr>
          <w:rStyle w:val="subscript"/>
        </w:rPr>
        <w:t>b"</w:t>
      </w:r>
      <w:r>
        <w:t>R</w:t>
      </w:r>
      <w:r w:rsidRPr="00D67AA6">
        <w:rPr>
          <w:rStyle w:val="subscript"/>
        </w:rPr>
        <w:t>c</w:t>
      </w:r>
      <w:r w:rsidRPr="00D67AA6">
        <w:rPr>
          <w:rStyle w:val="superscript"/>
        </w:rPr>
        <w:t>c'</w:t>
      </w:r>
      <w:r w:rsidRPr="00D67AA6">
        <w:t xml:space="preserve"> </w:t>
      </w:r>
      <w:r>
        <w:t>T</w:t>
      </w:r>
      <w:r>
        <w:rPr>
          <w:rStyle w:val="superscript"/>
        </w:rPr>
        <w:t>b"</w:t>
      </w:r>
      <w:r>
        <w:rPr>
          <w:rStyle w:val="subscript"/>
        </w:rPr>
        <w:t>c'</w:t>
      </w:r>
      <w:r>
        <w:t>(</w:t>
      </w:r>
      <w:r w:rsidRPr="006175FC">
        <w:rPr>
          <w:b/>
        </w:rPr>
        <w:t>x</w:t>
      </w:r>
      <w:r>
        <w:t>) ] [R</w:t>
      </w:r>
      <w:r>
        <w:rPr>
          <w:rStyle w:val="superscript"/>
        </w:rPr>
        <w:t>d</w:t>
      </w:r>
      <w:r>
        <w:rPr>
          <w:rStyle w:val="subscript"/>
        </w:rPr>
        <w:t>d'</w:t>
      </w:r>
      <w:r>
        <w:t>B</w:t>
      </w:r>
      <w:r>
        <w:rPr>
          <w:rStyle w:val="superscript"/>
        </w:rPr>
        <w:t>d'</w:t>
      </w:r>
      <w:r>
        <w:t>(</w:t>
      </w:r>
      <w:r w:rsidRPr="00D67AA6">
        <w:rPr>
          <w:b/>
        </w:rPr>
        <w:t>x</w:t>
      </w:r>
      <w:r>
        <w:t>)]</w:t>
      </w:r>
    </w:p>
    <w:p w14:paraId="0CD5F978" w14:textId="77777777" w:rsidR="00E40FE4" w:rsidRDefault="00E40FE4" w:rsidP="00E40FE4"/>
    <w:p w14:paraId="07D0159D" w14:textId="77777777" w:rsidR="00E40FE4" w:rsidRPr="000C68CF" w:rsidRDefault="00E40FE4" w:rsidP="00E40FE4">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(R</w:t>
      </w:r>
      <w:r>
        <w:rPr>
          <w:rStyle w:val="subscript"/>
        </w:rPr>
        <w:t>b</w:t>
      </w:r>
      <w:r>
        <w:rPr>
          <w:rStyle w:val="superscript"/>
        </w:rPr>
        <w:t>b'</w:t>
      </w:r>
      <w:r w:rsidRPr="00D67AA6">
        <w:t xml:space="preserve"> </w:t>
      </w:r>
      <w:r>
        <w:t>R</w:t>
      </w:r>
      <w:r>
        <w:rPr>
          <w:rStyle w:val="superscript"/>
        </w:rPr>
        <w:t>b</w:t>
      </w:r>
      <w:r>
        <w:rPr>
          <w:rStyle w:val="subscript"/>
        </w:rPr>
        <w:t>b"</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)B</w:t>
      </w:r>
      <w:r>
        <w:rPr>
          <w:rStyle w:val="superscript"/>
        </w:rPr>
        <w:t>d'</w:t>
      </w:r>
      <w:r>
        <w:t>(</w:t>
      </w:r>
      <w:r w:rsidRPr="00D67AA6">
        <w:rPr>
          <w:b/>
        </w:rPr>
        <w:t>x</w:t>
      </w:r>
      <w:r>
        <w:t>)</w:t>
      </w:r>
      <w:r w:rsidR="00451573">
        <w:t xml:space="preserve">  .</w:t>
      </w:r>
      <w:r>
        <w:tab/>
      </w:r>
      <w:r>
        <w:tab/>
      </w:r>
      <w:r>
        <w:tab/>
      </w:r>
      <w:r>
        <w:tab/>
        <w:t>(7.15.4)</w:t>
      </w:r>
    </w:p>
    <w:p w14:paraId="54D9D12B" w14:textId="77777777" w:rsidR="00E40FE4" w:rsidRDefault="00E40FE4" w:rsidP="00E40FE4"/>
    <w:p w14:paraId="433A541C" w14:textId="77777777" w:rsidR="00E40FE4" w:rsidRDefault="00451573" w:rsidP="00E40FE4">
      <w:r>
        <w:t>Using</w:t>
      </w:r>
      <w:r w:rsidR="00E40FE4">
        <w:t xml:space="preserve"> orthogonality rule</w:t>
      </w:r>
      <w:r>
        <w:t xml:space="preserve"> #1 of (7.6.4) we continue</w:t>
      </w:r>
    </w:p>
    <w:p w14:paraId="2FB988D2" w14:textId="77777777" w:rsidR="00E40FE4" w:rsidRDefault="00E40FE4" w:rsidP="00E40FE4"/>
    <w:p w14:paraId="7BC2A12C" w14:textId="77777777" w:rsidR="00E40FE4" w:rsidRDefault="00E40FE4" w:rsidP="00E40FE4">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(δ</w:t>
      </w:r>
      <w:r>
        <w:rPr>
          <w:rStyle w:val="superscript"/>
        </w:rPr>
        <w:t>b'</w:t>
      </w:r>
      <w:r>
        <w:rPr>
          <w:rStyle w:val="subscript"/>
        </w:rPr>
        <w:t>b"</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74AE20B9" w14:textId="77777777" w:rsidR="00E40FE4" w:rsidRPr="000C68CF" w:rsidRDefault="00E40FE4" w:rsidP="00E40FE4">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 xml:space="preserve">           </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r>
        <w:tab/>
      </w:r>
      <w:r>
        <w:tab/>
      </w:r>
      <w:r>
        <w:tab/>
      </w:r>
      <w:r>
        <w:tab/>
      </w:r>
      <w:r>
        <w:tab/>
        <w:t>(7.15.5)</w:t>
      </w:r>
    </w:p>
    <w:p w14:paraId="572A5044" w14:textId="77777777" w:rsidR="00E40FE4" w:rsidRDefault="00E40FE4" w:rsidP="00E40FE4"/>
    <w:p w14:paraId="0D5632AC" w14:textId="77777777" w:rsidR="00E40FE4" w:rsidRDefault="00E40FE4" w:rsidP="00E40FE4">
      <w:r>
        <w:t xml:space="preserve">so that, using the fact that Q is a tensor to replace Q' on the left side of </w:t>
      </w:r>
      <w:r w:rsidR="00451573">
        <w:t>(7.15.3)</w:t>
      </w:r>
      <w:r>
        <w:t xml:space="preserve">, </w:t>
      </w:r>
    </w:p>
    <w:p w14:paraId="3EE2AE87" w14:textId="77777777" w:rsidR="00E40FE4" w:rsidRDefault="00E40FE4" w:rsidP="00E40FE4"/>
    <w:p w14:paraId="194E33CF" w14:textId="77777777" w:rsidR="00E40FE4" w:rsidRPr="000C68CF" w:rsidRDefault="00E40FE4" w:rsidP="00E40FE4">
      <w:pPr>
        <w:rPr>
          <w:b/>
        </w:rPr>
      </w:pPr>
      <w:r>
        <w:tab/>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 Q</w:t>
      </w:r>
      <w:r>
        <w:rPr>
          <w:rStyle w:val="subscript"/>
        </w:rPr>
        <w:t>a'</w:t>
      </w:r>
      <w:r w:rsidRPr="00817733">
        <w:rPr>
          <w:rStyle w:val="superscript"/>
        </w:rPr>
        <w:t>d</w:t>
      </w:r>
      <w:r>
        <w:rPr>
          <w:rStyle w:val="superscript"/>
        </w:rPr>
        <w:t>'</w:t>
      </w:r>
      <w:r>
        <w:rPr>
          <w:rStyle w:val="subscript"/>
        </w:rPr>
        <w:t>c'</w:t>
      </w:r>
      <w:r>
        <w:t>(</w:t>
      </w:r>
      <w:r w:rsidRPr="006175FC">
        <w:rPr>
          <w:b/>
        </w:rPr>
        <w:t>x</w:t>
      </w:r>
      <w:r>
        <w:t>)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r>
        <w:tab/>
      </w:r>
      <w:r w:rsidR="00451573">
        <w:t>.</w:t>
      </w:r>
      <w:r>
        <w:tab/>
      </w:r>
      <w:r>
        <w:tab/>
        <w:t>(7.15.6)</w:t>
      </w:r>
    </w:p>
    <w:p w14:paraId="6826399B" w14:textId="77777777" w:rsidR="00E40FE4" w:rsidRDefault="00E40FE4" w:rsidP="00E40FE4"/>
    <w:p w14:paraId="1D7CCBFF" w14:textId="77777777" w:rsidR="00E40FE4" w:rsidRDefault="00E40FE4" w:rsidP="00E40FE4">
      <w:r>
        <w:t xml:space="preserve">Now apply the Cancellation Rule </w:t>
      </w:r>
      <w:r w:rsidR="00451573">
        <w:t>(7.6.</w:t>
      </w:r>
      <w:r w:rsidR="007E7383">
        <w:t>1</w:t>
      </w:r>
      <w:r w:rsidR="000825B5">
        <w:t>2</w:t>
      </w:r>
      <w:r w:rsidR="00451573">
        <w:t>)</w:t>
      </w:r>
      <w:r>
        <w:t xml:space="preserve"> three times to conclude that</w:t>
      </w:r>
    </w:p>
    <w:p w14:paraId="57AAC390" w14:textId="77777777" w:rsidR="00E40FE4" w:rsidRDefault="00E40FE4" w:rsidP="00E40FE4"/>
    <w:p w14:paraId="4D1D418E" w14:textId="77777777" w:rsidR="00E40FE4" w:rsidRPr="000C68CF" w:rsidRDefault="00E40FE4" w:rsidP="00E40FE4">
      <w:r>
        <w:tab/>
        <w:t>Q</w:t>
      </w:r>
      <w:r>
        <w:rPr>
          <w:rStyle w:val="subscript"/>
        </w:rPr>
        <w:t>a'</w:t>
      </w:r>
      <w:r w:rsidRPr="00817733">
        <w:rPr>
          <w:rStyle w:val="superscript"/>
        </w:rPr>
        <w:t>d</w:t>
      </w:r>
      <w:r>
        <w:rPr>
          <w:rStyle w:val="superscript"/>
        </w:rPr>
        <w:t>'</w:t>
      </w:r>
      <w:r>
        <w:rPr>
          <w:rStyle w:val="subscript"/>
        </w:rPr>
        <w:t>c'</w:t>
      </w:r>
      <w:r>
        <w:t>(</w:t>
      </w:r>
      <w:r w:rsidRPr="006175FC">
        <w:rPr>
          <w:b/>
        </w:rPr>
        <w:t>x</w:t>
      </w:r>
      <w:r>
        <w:t>)  = 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r>
        <w:tab/>
      </w:r>
      <w:r>
        <w:tab/>
      </w:r>
      <w:r>
        <w:tab/>
      </w:r>
      <w:r>
        <w:tab/>
      </w:r>
      <w:r>
        <w:tab/>
      </w:r>
      <w:r>
        <w:tab/>
      </w:r>
      <w:r>
        <w:tab/>
        <w:t>(7.15.7)</w:t>
      </w:r>
    </w:p>
    <w:p w14:paraId="7668C10B" w14:textId="77777777" w:rsidR="00E40FE4" w:rsidRDefault="00E40FE4" w:rsidP="00E40FE4"/>
    <w:p w14:paraId="2BC2C8BF" w14:textId="77777777" w:rsidR="00E40FE4" w:rsidRDefault="00E40FE4" w:rsidP="00E40FE4">
      <w:r>
        <w:t>and then remove all primes</w:t>
      </w:r>
      <w:r w:rsidR="00451573">
        <w:t xml:space="preserve"> on indices</w:t>
      </w:r>
      <w:r>
        <w:t xml:space="preserve"> to get</w:t>
      </w:r>
    </w:p>
    <w:p w14:paraId="6A9C03B4" w14:textId="77777777" w:rsidR="00E40FE4" w:rsidRDefault="00E40FE4" w:rsidP="00E40FE4"/>
    <w:p w14:paraId="7E46F2B1" w14:textId="77777777" w:rsidR="00E40FE4" w:rsidRPr="000C68CF" w:rsidRDefault="00E40FE4" w:rsidP="00E40FE4">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w:t>
      </w:r>
      <w:r w:rsidR="00451573">
        <w:t xml:space="preserve"> .</w:t>
      </w:r>
      <w:r>
        <w:tab/>
      </w:r>
      <w:r>
        <w:tab/>
      </w:r>
      <w:r>
        <w:tab/>
        <w:t>// x-space equation</w:t>
      </w:r>
      <w:r>
        <w:tab/>
      </w:r>
      <w:r>
        <w:tab/>
      </w:r>
      <w:r>
        <w:tab/>
        <w:t>(7.15.8)</w:t>
      </w:r>
    </w:p>
    <w:p w14:paraId="02D97C7F" w14:textId="77777777" w:rsidR="00E40FE4" w:rsidRDefault="00E40FE4" w:rsidP="00E40FE4">
      <w:r>
        <w:tab/>
      </w:r>
    </w:p>
    <w:p w14:paraId="6C89C1EA" w14:textId="77777777" w:rsidR="00E40FE4" w:rsidRDefault="00E40FE4" w:rsidP="00E40FE4">
      <w:r>
        <w:t xml:space="preserve">Thus it has been shown that, if all the objects transform as tensors, the equation is covariant. </w:t>
      </w:r>
    </w:p>
    <w:p w14:paraId="7BE12D89" w14:textId="77777777" w:rsidR="00E40FE4" w:rsidRDefault="00E40FE4" w:rsidP="00E40FE4"/>
    <w:p w14:paraId="089CD789" w14:textId="77777777" w:rsidR="00E40FE4" w:rsidRDefault="00E40FE4" w:rsidP="00E40FE4">
      <w:r>
        <w:rPr>
          <w:u w:val="single"/>
        </w:rPr>
        <w:t>Tensor density equations are also covariant.</w:t>
      </w:r>
      <w:r w:rsidRPr="0091413D">
        <w:t xml:space="preserve"> </w:t>
      </w:r>
      <w:r>
        <w:t>As discussed in Appendix D, a tensor density of weight W is a generalization of a tensor which has the same transformation rule as a regular tensor, but there is an extra factor of J</w:t>
      </w:r>
      <w:r>
        <w:rPr>
          <w:rStyle w:val="superscript"/>
        </w:rPr>
        <w:t>-W</w:t>
      </w:r>
      <w:r>
        <w:t xml:space="preserve"> on the right hand side of the rule, where J is the Jacobian J = detS. For example, </w:t>
      </w:r>
    </w:p>
    <w:p w14:paraId="04055281" w14:textId="77777777" w:rsidR="00E40FE4" w:rsidRDefault="00E40FE4" w:rsidP="00E40FE4"/>
    <w:p w14:paraId="5B3AC706"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rsidRPr="005C5D34">
        <w:t>'</w:t>
      </w:r>
      <w:r>
        <w:t xml:space="preserve">) = </w:t>
      </w:r>
      <w:r w:rsidR="00451573">
        <w:t>J</w:t>
      </w:r>
      <w:r w:rsidR="00451573">
        <w:rPr>
          <w:rStyle w:val="superscript"/>
        </w:rPr>
        <w:t>-W</w:t>
      </w:r>
      <w:r w:rsidR="00451573">
        <w:rPr>
          <w:rStyle w:val="superscript"/>
        </w:rPr>
        <w:fldChar w:fldCharType="begin"/>
      </w:r>
      <w:r w:rsidR="00451573">
        <w:rPr>
          <w:rStyle w:val="superscript"/>
        </w:rPr>
        <w:instrText xml:space="preserve"> EQ \s\do2(Q)</w:instrText>
      </w:r>
      <w:r w:rsidR="00451573">
        <w:rPr>
          <w:rStyle w:val="superscript"/>
        </w:rPr>
        <w:fldChar w:fldCharType="end"/>
      </w:r>
      <w:r>
        <w:rPr>
          <w:rStyle w:val="superscript"/>
        </w:rPr>
        <w:t xml:space="preserve"> </w:t>
      </w:r>
      <w:r>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Pr="00817733">
        <w:rPr>
          <w:rStyle w:val="superscript"/>
        </w:rPr>
        <w:t>d</w:t>
      </w:r>
      <w:r>
        <w:rPr>
          <w:rStyle w:val="superscript"/>
        </w:rPr>
        <w:t>'</w:t>
      </w:r>
      <w:r>
        <w:rPr>
          <w:rStyle w:val="subscript"/>
        </w:rPr>
        <w:t>c'</w:t>
      </w:r>
      <w:r>
        <w:t>(</w:t>
      </w:r>
      <w:r w:rsidRPr="006175FC">
        <w:rPr>
          <w:b/>
        </w:rPr>
        <w:t>x</w:t>
      </w:r>
      <w:r>
        <w:t>)</w:t>
      </w:r>
      <w:r>
        <w:tab/>
      </w:r>
      <w:r>
        <w:tab/>
      </w:r>
      <w:r>
        <w:tab/>
      </w:r>
      <w:r>
        <w:tab/>
      </w:r>
      <w:r>
        <w:tab/>
      </w:r>
      <w:r>
        <w:tab/>
      </w:r>
      <w:r>
        <w:tab/>
        <w:t>(7.15.9)</w:t>
      </w:r>
    </w:p>
    <w:p w14:paraId="78F218CD" w14:textId="77777777" w:rsidR="00E40FE4" w:rsidRDefault="00E40FE4" w:rsidP="00E40FE4"/>
    <w:p w14:paraId="7AAE78B0" w14:textId="77777777" w:rsidR="00E40FE4" w:rsidRDefault="00E40FE4" w:rsidP="00E40FE4">
      <w:r>
        <w:t>would indicate that Q was a tensor density of weight W</w:t>
      </w:r>
      <w:r>
        <w:rPr>
          <w:rStyle w:val="subscript"/>
        </w:rPr>
        <w:t>Q</w:t>
      </w:r>
      <w:r>
        <w:t>. If W</w:t>
      </w:r>
      <w:r>
        <w:rPr>
          <w:rStyle w:val="subscript"/>
        </w:rPr>
        <w:t>Q</w:t>
      </w:r>
      <w:r>
        <w:t xml:space="preserve"> = 0, then Q is a regular tensor. With this definition in mind, it is easy to generalize the notion of a "covariant equation" to include tensor densities. Consider some arbitrary tensor equation which we represent by our example above, </w:t>
      </w:r>
    </w:p>
    <w:p w14:paraId="125900D6" w14:textId="77777777" w:rsidR="00E40FE4" w:rsidRDefault="00E40FE4" w:rsidP="00E40FE4"/>
    <w:p w14:paraId="7B81BFD2"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 xml:space="preserve">) </w:t>
      </w:r>
      <w:r w:rsidR="00451573">
        <w:t>.</w:t>
      </w:r>
      <w:r>
        <w:tab/>
      </w:r>
      <w:r>
        <w:tab/>
      </w:r>
      <w:r>
        <w:tab/>
      </w:r>
      <w:r>
        <w:tab/>
      </w:r>
      <w:r>
        <w:tab/>
      </w:r>
      <w:r>
        <w:tab/>
      </w:r>
      <w:r>
        <w:tab/>
      </w:r>
      <w:r>
        <w:tab/>
      </w:r>
      <w:r w:rsidR="00451573" w:rsidRPr="00451573">
        <w:rPr>
          <w:i/>
        </w:rPr>
        <w:t>(7.15.8)</w:t>
      </w:r>
    </w:p>
    <w:p w14:paraId="3BA8D054" w14:textId="77777777" w:rsidR="00E40FE4" w:rsidRDefault="00E40FE4" w:rsidP="00E40FE4"/>
    <w:p w14:paraId="564CF5DD" w14:textId="77777777" w:rsidR="00E40FE4" w:rsidRDefault="00E40FE4" w:rsidP="00E40FE4">
      <w:r>
        <w:t>Suppose all four objects Q, H, T, B are tensor densities with weights W</w:t>
      </w:r>
      <w:r>
        <w:rPr>
          <w:rStyle w:val="subscript"/>
        </w:rPr>
        <w:t>Q</w:t>
      </w:r>
      <w:r>
        <w:t>, W</w:t>
      </w:r>
      <w:r>
        <w:rPr>
          <w:rStyle w:val="subscript"/>
        </w:rPr>
        <w:t>H</w:t>
      </w:r>
      <w:r>
        <w:t>, W</w:t>
      </w:r>
      <w:r>
        <w:rPr>
          <w:rStyle w:val="subscript"/>
        </w:rPr>
        <w:t>T</w:t>
      </w:r>
      <w:r>
        <w:t>, W</w:t>
      </w:r>
      <w:r>
        <w:rPr>
          <w:rStyle w:val="subscript"/>
        </w:rPr>
        <w:t>B</w:t>
      </w:r>
      <w:r>
        <w:t xml:space="preserve">.  </w:t>
      </w:r>
      <w:r w:rsidRPr="00BA364E">
        <w:rPr>
          <w:i/>
        </w:rPr>
        <w:t>If</w:t>
      </w:r>
      <w:r>
        <w:t xml:space="preserve"> the four objects Q, H, T, B are tensor densities, and </w:t>
      </w:r>
      <w:r w:rsidRPr="00BA364E">
        <w:rPr>
          <w:i/>
        </w:rPr>
        <w:t>if</w:t>
      </w:r>
      <w:r>
        <w:t xml:space="preserve">  the up/down free indices match on both sides (the non-contracted indices), and </w:t>
      </w:r>
      <w:r w:rsidRPr="00BA364E">
        <w:rPr>
          <w:i/>
        </w:rPr>
        <w:t>if</w:t>
      </w:r>
      <w:r>
        <w:t xml:space="preserve"> W</w:t>
      </w:r>
      <w:r>
        <w:rPr>
          <w:rStyle w:val="subscript"/>
        </w:rPr>
        <w:t>Q</w:t>
      </w:r>
      <w:r>
        <w:t xml:space="preserve"> = W</w:t>
      </w:r>
      <w:r>
        <w:rPr>
          <w:rStyle w:val="subscript"/>
        </w:rPr>
        <w:t xml:space="preserve">H </w:t>
      </w:r>
      <w:r>
        <w:t>+ W</w:t>
      </w:r>
      <w:r>
        <w:rPr>
          <w:rStyle w:val="subscript"/>
        </w:rPr>
        <w:t xml:space="preserve">T </w:t>
      </w:r>
      <w:r>
        <w:t>+ W</w:t>
      </w:r>
      <w:r>
        <w:rPr>
          <w:rStyle w:val="subscript"/>
        </w:rPr>
        <w:t>B</w:t>
      </w:r>
      <w:r>
        <w:t>, then this is a "valid tensor density equation" and covariance is guaranteed, so it follows that</w:t>
      </w:r>
    </w:p>
    <w:p w14:paraId="618106D6" w14:textId="77777777" w:rsidR="00E40FE4" w:rsidRDefault="00E40FE4" w:rsidP="00E40FE4"/>
    <w:p w14:paraId="2DF01AA2"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sidRPr="003F0089">
        <w:rPr>
          <w:sz w:val="8"/>
          <w:szCs w:val="8"/>
        </w:rPr>
        <w:t xml:space="preserve"> </w:t>
      </w:r>
      <w:r>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 xml:space="preserve">) . </w:t>
      </w:r>
      <w:r>
        <w:tab/>
      </w:r>
      <w:r>
        <w:tab/>
      </w:r>
      <w:r>
        <w:tab/>
      </w:r>
      <w:r>
        <w:tab/>
      </w:r>
      <w:r>
        <w:tab/>
      </w:r>
      <w:r>
        <w:tab/>
      </w:r>
      <w:r>
        <w:tab/>
      </w:r>
      <w:r>
        <w:tab/>
      </w:r>
      <w:r w:rsidR="00451573" w:rsidRPr="00451573">
        <w:rPr>
          <w:i/>
        </w:rPr>
        <w:t>(7.15.3)</w:t>
      </w:r>
    </w:p>
    <w:p w14:paraId="6F3A78FD" w14:textId="77777777" w:rsidR="00E40FE4" w:rsidRDefault="00E40FE4" w:rsidP="00E40FE4"/>
    <w:p w14:paraId="31406E55" w14:textId="77777777" w:rsidR="00E40FE4" w:rsidRPr="00370230" w:rsidRDefault="00E40FE4" w:rsidP="00E40FE4">
      <w:r>
        <w:t xml:space="preserve">It is trivial to edit the above proof by just adding weight factors in the right places and then of course they cancel out on the two sides. </w:t>
      </w:r>
    </w:p>
    <w:p w14:paraId="0FD5866D" w14:textId="77777777" w:rsidR="00AD0950" w:rsidRDefault="00AD0950" w:rsidP="00E40FE4">
      <w:pPr>
        <w:rPr>
          <w:u w:val="single"/>
        </w:rPr>
      </w:pPr>
    </w:p>
    <w:p w14:paraId="0D92CB62" w14:textId="77777777" w:rsidR="00E40FE4" w:rsidRDefault="00E40FE4" w:rsidP="00E40FE4">
      <w:r w:rsidRPr="00AD1D3C">
        <w:rPr>
          <w:u w:val="single"/>
        </w:rPr>
        <w:t>Examples</w:t>
      </w:r>
      <w:r>
        <w:rPr>
          <w:u w:val="single"/>
        </w:rPr>
        <w:t xml:space="preserve"> of covariant tensor equations</w:t>
      </w:r>
      <w:r w:rsidRPr="00AD1D3C">
        <w:rPr>
          <w:u w:val="single"/>
        </w:rPr>
        <w:t>:</w:t>
      </w:r>
      <w:r>
        <w:t xml:space="preserve">  In special relativity, which happens to involve </w:t>
      </w:r>
      <w:r w:rsidRPr="004461CB">
        <w:rPr>
          <w:i/>
        </w:rPr>
        <w:t>linear</w:t>
      </w:r>
      <w:r>
        <w:t xml:space="preserve"> Lorentz transformations, a fundamental principle is that any "equation of motion" describing anything at all (particles, EM fields, etc) must be covariant with respect to Lorentz transformations, or it cannot be a valid equation of motion (ignoring general relativity). An equation of motion must look the same in a reference frame which is rotated, boosted, or related by any combination of boosts and rotations to some original frame of reference (see </w:t>
      </w:r>
      <w:r w:rsidR="00451573">
        <w:t>Section 5.14</w:t>
      </w:r>
      <w:r>
        <w:t xml:space="preserve">)). </w:t>
      </w:r>
    </w:p>
    <w:p w14:paraId="53912287" w14:textId="77777777" w:rsidR="00E40FE4" w:rsidRDefault="00E40FE4" w:rsidP="00E40FE4">
      <w:r>
        <w:tab/>
        <w:t>As was noted earlier, the tradition is to write 4-vector indices as Greek letters and 3-vector spatial indices as Latin letters. For example, we can define the "electromagnetic field-strength tensor" (rank-2) this way in terms of the 4-vector "vector potential" A</w:t>
      </w:r>
      <w:r>
        <w:rPr>
          <w:rStyle w:val="superscript"/>
        </w:rPr>
        <w:t>μ</w:t>
      </w:r>
      <w:r>
        <w:t xml:space="preserve">: </w:t>
      </w:r>
    </w:p>
    <w:p w14:paraId="01E66A2A" w14:textId="77777777" w:rsidR="00E40FE4" w:rsidRDefault="00E40FE4" w:rsidP="00E40FE4"/>
    <w:p w14:paraId="7F838DEB" w14:textId="77777777" w:rsidR="00E40FE4" w:rsidRPr="00CD723F" w:rsidRDefault="00E40FE4" w:rsidP="00E40FE4">
      <w:pPr>
        <w:tabs>
          <w:tab w:val="left" w:pos="7200"/>
          <w:tab w:val="left" w:pos="7920"/>
          <w:tab w:val="right" w:pos="9270"/>
        </w:tabs>
      </w:pPr>
      <w:r>
        <w:tab/>
      </w:r>
      <w:r>
        <w:tab/>
        <w:t>F</w:t>
      </w:r>
      <w:r>
        <w:rPr>
          <w:rStyle w:val="superscript"/>
        </w:rPr>
        <w:t>μν</w:t>
      </w:r>
      <w:r>
        <w:t xml:space="preserve"> ≡  ∂</w:t>
      </w:r>
      <w:r>
        <w:rPr>
          <w:rStyle w:val="superscript"/>
        </w:rPr>
        <w:t>μ</w:t>
      </w:r>
      <w:r>
        <w:t>A</w:t>
      </w:r>
      <w:r>
        <w:rPr>
          <w:rStyle w:val="superscript"/>
        </w:rPr>
        <w:t>ν</w:t>
      </w:r>
      <w:r>
        <w:t xml:space="preserve"> - ∂</w:t>
      </w:r>
      <w:r>
        <w:rPr>
          <w:rStyle w:val="superscript"/>
        </w:rPr>
        <w:t>ν</w:t>
      </w:r>
      <w:r>
        <w:t>A</w:t>
      </w:r>
      <w:r>
        <w:rPr>
          <w:rStyle w:val="superscript"/>
        </w:rPr>
        <w:t>μ</w:t>
      </w:r>
      <w:r>
        <w:tab/>
      </w:r>
      <w:r>
        <w:tab/>
      </w:r>
      <w:r w:rsidR="00451573">
        <w:t>with A</w:t>
      </w:r>
      <w:r w:rsidR="00451573">
        <w:rPr>
          <w:rStyle w:val="superscript"/>
        </w:rPr>
        <w:t>μ</w:t>
      </w:r>
      <w:r w:rsidR="00451573">
        <w:t xml:space="preserve"> = ( </w:t>
      </w:r>
      <w:r w:rsidR="00451573">
        <w:fldChar w:fldCharType="begin"/>
      </w:r>
      <w:r w:rsidR="00451573">
        <w:instrText xml:space="preserve"> EQ \f(1,c) </w:instrText>
      </w:r>
      <w:r w:rsidR="00451573">
        <w:fldChar w:fldCharType="end"/>
      </w:r>
      <w:r w:rsidR="00451573">
        <w:t xml:space="preserve">φ, </w:t>
      </w:r>
      <w:r w:rsidR="00451573" w:rsidRPr="00394A06">
        <w:rPr>
          <w:b/>
        </w:rPr>
        <w:t>A</w:t>
      </w:r>
      <w:r w:rsidR="00451573">
        <w:t>)</w:t>
      </w:r>
      <w:r w:rsidR="00451573">
        <w:tab/>
      </w:r>
      <w:r w:rsidR="00451573">
        <w:tab/>
      </w:r>
      <w:r w:rsidR="00451573">
        <w:tab/>
      </w:r>
      <w:r w:rsidR="00451573">
        <w:tab/>
      </w:r>
      <w:r w:rsidR="00451573">
        <w:tab/>
      </w:r>
      <w:r>
        <w:t>(7.15.10)</w:t>
      </w:r>
    </w:p>
    <w:p w14:paraId="74E86735" w14:textId="77777777" w:rsidR="00E40FE4" w:rsidRDefault="00E40FE4" w:rsidP="00E40FE4"/>
    <w:p w14:paraId="12CC5052" w14:textId="77777777" w:rsidR="00E40FE4" w:rsidRPr="00C421E7" w:rsidRDefault="00E40FE4" w:rsidP="00E40FE4">
      <w:r>
        <w:t>where ∂</w:t>
      </w:r>
      <w:r>
        <w:rPr>
          <w:rStyle w:val="superscript"/>
        </w:rPr>
        <w:t>μ</w:t>
      </w:r>
      <w:r>
        <w:t xml:space="preserve"> means g</w:t>
      </w:r>
      <w:r>
        <w:rPr>
          <w:rStyle w:val="superscript"/>
        </w:rPr>
        <w:t>μα</w:t>
      </w:r>
      <w:r>
        <w:t>∂</w:t>
      </w:r>
      <w:r>
        <w:rPr>
          <w:rStyle w:val="subscript"/>
        </w:rPr>
        <w:t>α</w:t>
      </w:r>
      <w:r>
        <w:t>, the contravariant form of the gradient operator. The components are then</w:t>
      </w:r>
    </w:p>
    <w:p w14:paraId="43321B34" w14:textId="77777777" w:rsidR="00E40FE4" w:rsidRDefault="00E40FE4" w:rsidP="00E40FE4"/>
    <w:p w14:paraId="744A6351" w14:textId="77777777" w:rsidR="00E40FE4" w:rsidRPr="00CD723F" w:rsidRDefault="00E40FE4" w:rsidP="00E40FE4">
      <w:pPr>
        <w:tabs>
          <w:tab w:val="left" w:pos="7200"/>
          <w:tab w:val="left" w:pos="7920"/>
          <w:tab w:val="right" w:pos="9270"/>
        </w:tabs>
      </w:pPr>
      <w:r>
        <w:tab/>
      </w:r>
      <w:r>
        <w:pict>
          <v:shape id="_x0000_i1074" type="#_x0000_t75" style="width:205.5pt;height:60pt">
            <v:imagedata r:id="rId64" o:title=""/>
          </v:shape>
        </w:pict>
      </w:r>
      <w:r>
        <w:tab/>
      </w:r>
      <w:r>
        <w:tab/>
      </w:r>
      <w:r>
        <w:tab/>
      </w:r>
      <w:r>
        <w:tab/>
      </w:r>
      <w:r>
        <w:tab/>
      </w:r>
      <w:r>
        <w:tab/>
        <w:t>(7.15.11)</w:t>
      </w:r>
    </w:p>
    <w:p w14:paraId="64D11AED" w14:textId="77777777" w:rsidR="00E40FE4" w:rsidRDefault="00E40FE4" w:rsidP="00E40FE4"/>
    <w:p w14:paraId="4502E3B8" w14:textId="77777777" w:rsidR="00E40FE4" w:rsidRPr="00D06FD6" w:rsidRDefault="00E40FE4" w:rsidP="00E40FE4">
      <w:r>
        <w:t xml:space="preserve">where c is the speed of light and of course </w:t>
      </w:r>
      <w:r w:rsidRPr="00A27558">
        <w:rPr>
          <w:b/>
        </w:rPr>
        <w:t>E</w:t>
      </w:r>
      <w:r>
        <w:t xml:space="preserve"> and </w:t>
      </w:r>
      <w:r w:rsidRPr="00A27558">
        <w:rPr>
          <w:b/>
        </w:rPr>
        <w:t>B</w:t>
      </w:r>
      <w:r>
        <w:t xml:space="preserve"> are the electric and magnetic fields. Maxwell's two </w:t>
      </w:r>
      <w:r w:rsidRPr="00D06FD6">
        <w:rPr>
          <w:i/>
        </w:rPr>
        <w:t>in</w:t>
      </w:r>
      <w:r>
        <w:t>homogeneous equations (that is, the two with sources) are, in SI units where ε</w:t>
      </w:r>
      <w:r>
        <w:rPr>
          <w:rStyle w:val="subscript"/>
        </w:rPr>
        <w:t>0</w:t>
      </w:r>
      <w:r>
        <w:t>μ</w:t>
      </w:r>
      <w:r>
        <w:rPr>
          <w:rStyle w:val="subscript"/>
        </w:rPr>
        <w:t>0</w:t>
      </w:r>
      <w:r>
        <w:t>= 1/c</w:t>
      </w:r>
      <w:r>
        <w:rPr>
          <w:rStyle w:val="superscript"/>
        </w:rPr>
        <w:t>2</w:t>
      </w:r>
      <w:r>
        <w:t xml:space="preserve">, </w:t>
      </w:r>
    </w:p>
    <w:p w14:paraId="1AE6D9B8" w14:textId="77777777" w:rsidR="00E40FE4" w:rsidRDefault="00E40FE4" w:rsidP="00E40FE4">
      <w:r>
        <w:t xml:space="preserve"> </w:t>
      </w:r>
    </w:p>
    <w:p w14:paraId="253B3373" w14:textId="77777777" w:rsidR="00E40FE4" w:rsidRPr="00CD723F" w:rsidRDefault="00E40FE4" w:rsidP="00E40FE4">
      <w:pPr>
        <w:tabs>
          <w:tab w:val="left" w:pos="7200"/>
          <w:tab w:val="left" w:pos="7920"/>
          <w:tab w:val="right" w:pos="9270"/>
        </w:tabs>
      </w:pPr>
      <w:r>
        <w:tab/>
        <w:t>∂</w:t>
      </w:r>
      <w:r>
        <w:rPr>
          <w:rStyle w:val="subscript"/>
        </w:rPr>
        <w:t>ν</w:t>
      </w:r>
      <w:r>
        <w:t>F</w:t>
      </w:r>
      <w:r>
        <w:rPr>
          <w:rStyle w:val="superscript"/>
        </w:rPr>
        <w:t>μν</w:t>
      </w:r>
      <w:r>
        <w:t xml:space="preserve">  = μ</w:t>
      </w:r>
      <w:r>
        <w:rPr>
          <w:rStyle w:val="subscript"/>
        </w:rPr>
        <w:t>0</w:t>
      </w:r>
      <w:r>
        <w:t xml:space="preserve"> J</w:t>
      </w:r>
      <w:r>
        <w:rPr>
          <w:rStyle w:val="superscript"/>
        </w:rPr>
        <w:t>μ</w:t>
      </w:r>
      <w:r>
        <w:t xml:space="preserve"> </w:t>
      </w:r>
      <w:r>
        <w:tab/>
      </w:r>
      <w:r>
        <w:tab/>
      </w:r>
      <w:r w:rsidR="00451573">
        <w:tab/>
      </w:r>
      <w:r>
        <w:t>with J</w:t>
      </w:r>
      <w:r>
        <w:rPr>
          <w:rStyle w:val="superscript"/>
        </w:rPr>
        <w:t>μ</w:t>
      </w:r>
      <w:r>
        <w:t xml:space="preserve"> = (cρ,</w:t>
      </w:r>
      <w:r w:rsidRPr="00C421E7">
        <w:rPr>
          <w:b/>
        </w:rPr>
        <w:t>J</w:t>
      </w:r>
      <w:r>
        <w:t>)</w:t>
      </w:r>
      <w:r>
        <w:tab/>
      </w:r>
      <w:r>
        <w:tab/>
      </w:r>
      <w:r>
        <w:tab/>
      </w:r>
      <w:r>
        <w:tab/>
      </w:r>
      <w:r>
        <w:tab/>
      </w:r>
      <w:r>
        <w:tab/>
        <w:t>(7.15.12)</w:t>
      </w:r>
    </w:p>
    <w:p w14:paraId="6B3180D1" w14:textId="77777777" w:rsidR="00E40FE4" w:rsidRDefault="00E40FE4" w:rsidP="00E40FE4"/>
    <w:p w14:paraId="6527BB0C" w14:textId="77777777" w:rsidR="00E40FE4" w:rsidRDefault="00E40FE4" w:rsidP="00E40FE4">
      <w:r>
        <w:t>while the two homogeneous equations become</w:t>
      </w:r>
    </w:p>
    <w:p w14:paraId="403FB591" w14:textId="77777777" w:rsidR="00E40FE4" w:rsidRDefault="00E40FE4" w:rsidP="00E40FE4"/>
    <w:p w14:paraId="67255F54" w14:textId="77777777" w:rsidR="00E40FE4" w:rsidRDefault="00E40FE4" w:rsidP="00E40FE4">
      <w:pPr>
        <w:tabs>
          <w:tab w:val="left" w:pos="7200"/>
          <w:tab w:val="left" w:pos="7920"/>
          <w:tab w:val="right" w:pos="9270"/>
        </w:tabs>
      </w:pPr>
      <w:r>
        <w:tab/>
        <w:t>∂</w:t>
      </w:r>
      <w:r>
        <w:rPr>
          <w:rStyle w:val="subscript"/>
        </w:rPr>
        <w:t>α</w:t>
      </w:r>
      <w:r>
        <w:t>F</w:t>
      </w:r>
      <w:r>
        <w:rPr>
          <w:rStyle w:val="subscript"/>
        </w:rPr>
        <w:t>μν</w:t>
      </w:r>
      <w:r>
        <w:t xml:space="preserve"> + ∂</w:t>
      </w:r>
      <w:r>
        <w:rPr>
          <w:rStyle w:val="subscript"/>
        </w:rPr>
        <w:t>μ</w:t>
      </w:r>
      <w:r>
        <w:t>F</w:t>
      </w:r>
      <w:r>
        <w:rPr>
          <w:rStyle w:val="subscript"/>
        </w:rPr>
        <w:t xml:space="preserve">να </w:t>
      </w:r>
      <w:r>
        <w:t>+ ∂</w:t>
      </w:r>
      <w:r>
        <w:rPr>
          <w:rStyle w:val="subscript"/>
        </w:rPr>
        <w:t>ν</w:t>
      </w:r>
      <w:r>
        <w:t>F</w:t>
      </w:r>
      <w:r>
        <w:rPr>
          <w:rStyle w:val="subscript"/>
        </w:rPr>
        <w:t>αμ</w:t>
      </w:r>
      <w:r>
        <w:t xml:space="preserve">  = 0</w:t>
      </w:r>
      <w:r>
        <w:tab/>
      </w:r>
      <w:r>
        <w:tab/>
      </w:r>
      <w:r>
        <w:tab/>
        <w:t>or</w:t>
      </w:r>
      <w:r>
        <w:tab/>
        <w:t>∂</w:t>
      </w:r>
      <w:r>
        <w:rPr>
          <w:rStyle w:val="subscript"/>
        </w:rPr>
        <w:t>α</w:t>
      </w:r>
      <w:r>
        <w:t>F</w:t>
      </w:r>
      <w:r>
        <w:rPr>
          <w:rStyle w:val="subscript"/>
        </w:rPr>
        <w:t>μν</w:t>
      </w:r>
      <w:r>
        <w:t xml:space="preserve"> + cyclic = 0 .</w:t>
      </w:r>
      <w:r>
        <w:tab/>
      </w:r>
      <w:r>
        <w:tab/>
      </w:r>
      <w:r>
        <w:tab/>
        <w:t>(7.15.13)</w:t>
      </w:r>
    </w:p>
    <w:p w14:paraId="1FC709B0" w14:textId="77777777" w:rsidR="00451573" w:rsidRDefault="00451573" w:rsidP="00E40FE4">
      <w:pPr>
        <w:tabs>
          <w:tab w:val="left" w:pos="7200"/>
          <w:tab w:val="left" w:pos="7920"/>
          <w:tab w:val="right" w:pos="9270"/>
        </w:tabs>
      </w:pPr>
    </w:p>
    <w:p w14:paraId="31CB5531" w14:textId="77777777" w:rsidR="00451573" w:rsidRPr="00451573" w:rsidRDefault="00451573" w:rsidP="00E40FE4">
      <w:pPr>
        <w:tabs>
          <w:tab w:val="left" w:pos="7200"/>
          <w:tab w:val="left" w:pos="7920"/>
          <w:tab w:val="right" w:pos="9270"/>
        </w:tabs>
      </w:pPr>
      <w:r w:rsidRPr="00451573">
        <w:rPr>
          <w:u w:val="single"/>
        </w:rPr>
        <w:t>Comment</w:t>
      </w:r>
      <w:r>
        <w:t xml:space="preserve">: With some effort, one can show that (7.15.12) says </w:t>
      </w:r>
      <w:r w:rsidRPr="007D150D">
        <w:rPr>
          <w:color w:val="000000"/>
        </w:rPr>
        <w:t>curl</w:t>
      </w:r>
      <w:r w:rsidRPr="006F15F3">
        <w:rPr>
          <w:color w:val="000000"/>
        </w:rPr>
        <w:t xml:space="preserve"> </w:t>
      </w:r>
      <w:r>
        <w:rPr>
          <w:b/>
          <w:color w:val="000000"/>
        </w:rPr>
        <w:t>B</w:t>
      </w:r>
      <w:r w:rsidRPr="006F15F3">
        <w:rPr>
          <w:color w:val="000000"/>
        </w:rPr>
        <w:t xml:space="preserve"> </w:t>
      </w:r>
      <w:r>
        <w:rPr>
          <w:color w:val="000000"/>
        </w:rPr>
        <w:t>- μ</w:t>
      </w:r>
      <w:r>
        <w:rPr>
          <w:rStyle w:val="subscript"/>
        </w:rPr>
        <w:t>0</w:t>
      </w:r>
      <w:r>
        <w:rPr>
          <w:color w:val="000000"/>
        </w:rPr>
        <w:t>ε</w:t>
      </w:r>
      <w:r>
        <w:rPr>
          <w:rStyle w:val="subscript"/>
        </w:rPr>
        <w:t>0</w:t>
      </w:r>
      <w:r>
        <w:rPr>
          <w:color w:val="000000"/>
        </w:rPr>
        <w:t>∂</w:t>
      </w:r>
      <w:r>
        <w:rPr>
          <w:rStyle w:val="subscript"/>
        </w:rPr>
        <w:t>t</w:t>
      </w:r>
      <w:r>
        <w:rPr>
          <w:b/>
          <w:color w:val="000000"/>
        </w:rPr>
        <w:t>E</w:t>
      </w:r>
      <w:r w:rsidRPr="006F15F3">
        <w:rPr>
          <w:color w:val="000000"/>
        </w:rPr>
        <w:t xml:space="preserve"> </w:t>
      </w:r>
      <w:r>
        <w:rPr>
          <w:color w:val="000000"/>
        </w:rPr>
        <w:t>= μ</w:t>
      </w:r>
      <w:r>
        <w:rPr>
          <w:rStyle w:val="subscript"/>
        </w:rPr>
        <w:t>0</w:t>
      </w:r>
      <w:r w:rsidRPr="006F15F3">
        <w:rPr>
          <w:b/>
          <w:color w:val="000000"/>
        </w:rPr>
        <w:t>J</w:t>
      </w:r>
      <w:r>
        <w:t xml:space="preserve"> and div </w:t>
      </w:r>
      <w:r w:rsidRPr="00F911AF">
        <w:rPr>
          <w:b/>
        </w:rPr>
        <w:t>E</w:t>
      </w:r>
      <w:r>
        <w:t xml:space="preserve"> = ρ/ε</w:t>
      </w:r>
      <w:r>
        <w:rPr>
          <w:rStyle w:val="subscript"/>
        </w:rPr>
        <w:t>0</w:t>
      </w:r>
      <w:r>
        <w:t xml:space="preserve"> . Similarly, (7.15.13) says that </w:t>
      </w:r>
      <w:r w:rsidRPr="007D150D">
        <w:rPr>
          <w:color w:val="000000"/>
        </w:rPr>
        <w:t>curl</w:t>
      </w:r>
      <w:r w:rsidRPr="006F15F3">
        <w:rPr>
          <w:color w:val="000000"/>
        </w:rPr>
        <w:t xml:space="preserve"> </w:t>
      </w:r>
      <w:r w:rsidRPr="006F15F3">
        <w:rPr>
          <w:b/>
          <w:color w:val="000000"/>
        </w:rPr>
        <w:t>E</w:t>
      </w:r>
      <w:r w:rsidRPr="006F15F3">
        <w:rPr>
          <w:color w:val="000000"/>
        </w:rPr>
        <w:t xml:space="preserve"> </w:t>
      </w:r>
      <w:r>
        <w:rPr>
          <w:color w:val="000000"/>
        </w:rPr>
        <w:t>+</w:t>
      </w:r>
      <w:r w:rsidRPr="006F15F3">
        <w:rPr>
          <w:color w:val="000000"/>
        </w:rPr>
        <w:t xml:space="preserve"> ∂</w:t>
      </w:r>
      <w:r>
        <w:rPr>
          <w:rStyle w:val="subscript"/>
        </w:rPr>
        <w:t>t</w:t>
      </w:r>
      <w:r w:rsidRPr="006F15F3">
        <w:rPr>
          <w:b/>
          <w:color w:val="000000"/>
        </w:rPr>
        <w:t>B</w:t>
      </w:r>
      <w:r>
        <w:rPr>
          <w:b/>
          <w:color w:val="000000"/>
        </w:rPr>
        <w:t xml:space="preserve"> = </w:t>
      </w:r>
      <w:r w:rsidRPr="00F911AF">
        <w:t>0</w:t>
      </w:r>
      <w:r>
        <w:rPr>
          <w:b/>
          <w:color w:val="000000"/>
        </w:rPr>
        <w:t xml:space="preserve"> </w:t>
      </w:r>
      <w:r>
        <w:t xml:space="preserve">and </w:t>
      </w:r>
      <w:r w:rsidRPr="00F911AF">
        <w:t xml:space="preserve">div </w:t>
      </w:r>
      <w:r>
        <w:rPr>
          <w:b/>
          <w:color w:val="000000"/>
        </w:rPr>
        <w:t xml:space="preserve">B = </w:t>
      </w:r>
      <w:r w:rsidRPr="00F911AF">
        <w:t>0</w:t>
      </w:r>
      <w:r>
        <w:t xml:space="preserve">, where </w:t>
      </w:r>
      <w:r w:rsidRPr="00451573">
        <w:rPr>
          <w:b/>
        </w:rPr>
        <w:t>B</w:t>
      </w:r>
      <w:r>
        <w:t xml:space="preserve"> = curl </w:t>
      </w:r>
      <w:r w:rsidRPr="00451573">
        <w:rPr>
          <w:b/>
        </w:rPr>
        <w:t>A</w:t>
      </w:r>
      <w:r>
        <w:t xml:space="preserve">. </w:t>
      </w:r>
      <w:r w:rsidRPr="00451573">
        <w:rPr>
          <w:b/>
        </w:rPr>
        <w:t>A</w:t>
      </w:r>
      <w:r>
        <w:t xml:space="preserve"> is the vector potential, φ is the scalar potential, </w:t>
      </w:r>
      <w:r w:rsidRPr="00451573">
        <w:rPr>
          <w:b/>
        </w:rPr>
        <w:t>J</w:t>
      </w:r>
      <w:r>
        <w:t xml:space="preserve"> is current density, ρ is charge density, all in SI units.</w:t>
      </w:r>
    </w:p>
    <w:p w14:paraId="609011BD" w14:textId="77777777" w:rsidR="00E40FE4" w:rsidRDefault="00E40FE4" w:rsidP="00E40FE4"/>
    <w:p w14:paraId="120570CE" w14:textId="77777777" w:rsidR="00E40FE4" w:rsidRDefault="00E40FE4" w:rsidP="00E40FE4">
      <w:r>
        <w:t xml:space="preserve">One can see that each of </w:t>
      </w:r>
      <w:r w:rsidR="00451573">
        <w:t>the above</w:t>
      </w:r>
      <w:r>
        <w:t xml:space="preserve"> equations involves only tensors and we expect that in x'-space these equations will take the form</w:t>
      </w:r>
    </w:p>
    <w:p w14:paraId="75C54CF3" w14:textId="77777777" w:rsidR="00E40FE4" w:rsidRDefault="00E40FE4" w:rsidP="00E40FE4"/>
    <w:p w14:paraId="2D25F65F" w14:textId="77777777" w:rsidR="00E40FE4" w:rsidRPr="00C421E7" w:rsidRDefault="00E40FE4" w:rsidP="00E40FE4">
      <w:r>
        <w:tab/>
        <w:t>∂'</w:t>
      </w:r>
      <w:r>
        <w:rPr>
          <w:rStyle w:val="subscript"/>
        </w:rPr>
        <w:t>ν</w:t>
      </w:r>
      <w:r>
        <w:t>F '</w:t>
      </w:r>
      <w:r>
        <w:rPr>
          <w:rStyle w:val="superscript"/>
        </w:rPr>
        <w:t>μν</w:t>
      </w:r>
      <w:r>
        <w:t xml:space="preserve">  = μ</w:t>
      </w:r>
      <w:r>
        <w:rPr>
          <w:rStyle w:val="subscript"/>
        </w:rPr>
        <w:t>0</w:t>
      </w:r>
      <w:r>
        <w:t xml:space="preserve"> J'</w:t>
      </w:r>
      <w:r>
        <w:rPr>
          <w:rStyle w:val="superscript"/>
        </w:rPr>
        <w:t>μ</w:t>
      </w:r>
      <w:r>
        <w:t xml:space="preserve"> </w:t>
      </w:r>
      <w:r>
        <w:tab/>
      </w:r>
      <w:r>
        <w:tab/>
        <w:t>with J'</w:t>
      </w:r>
      <w:r>
        <w:rPr>
          <w:rStyle w:val="superscript"/>
        </w:rPr>
        <w:t>μ</w:t>
      </w:r>
      <w:r>
        <w:t xml:space="preserve"> = (cρ',</w:t>
      </w:r>
      <w:r w:rsidRPr="00C421E7">
        <w:rPr>
          <w:b/>
        </w:rPr>
        <w:t>J</w:t>
      </w:r>
      <w:r w:rsidRPr="005C5D34">
        <w:t>'</w:t>
      </w:r>
      <w:r>
        <w:t>)</w:t>
      </w:r>
      <w:r w:rsidR="00451573">
        <w:t xml:space="preserve">  and </w:t>
      </w:r>
      <w:r>
        <w:tab/>
      </w:r>
      <w:r w:rsidR="00451573">
        <w:t>A'</w:t>
      </w:r>
      <w:r w:rsidR="00451573">
        <w:rPr>
          <w:rStyle w:val="superscript"/>
        </w:rPr>
        <w:t>μ</w:t>
      </w:r>
      <w:r w:rsidR="00451573">
        <w:t xml:space="preserve"> = ( </w:t>
      </w:r>
      <w:r w:rsidR="00451573">
        <w:fldChar w:fldCharType="begin"/>
      </w:r>
      <w:r w:rsidR="00451573">
        <w:instrText xml:space="preserve"> EQ \f(1,c) </w:instrText>
      </w:r>
      <w:r w:rsidR="00451573">
        <w:fldChar w:fldCharType="end"/>
      </w:r>
      <w:r w:rsidR="00451573">
        <w:t xml:space="preserve">φ', </w:t>
      </w:r>
      <w:r w:rsidR="00451573" w:rsidRPr="00394A06">
        <w:rPr>
          <w:b/>
        </w:rPr>
        <w:t>A</w:t>
      </w:r>
      <w:r w:rsidR="00451573">
        <w:rPr>
          <w:b/>
        </w:rPr>
        <w:t>'</w:t>
      </w:r>
      <w:r w:rsidR="00451573">
        <w:t>)</w:t>
      </w:r>
    </w:p>
    <w:p w14:paraId="24696A2A" w14:textId="77777777" w:rsidR="00E40FE4" w:rsidRPr="00CD723F" w:rsidRDefault="00E40FE4" w:rsidP="00E40FE4">
      <w:pPr>
        <w:tabs>
          <w:tab w:val="left" w:pos="7200"/>
          <w:tab w:val="left" w:pos="7920"/>
          <w:tab w:val="right" w:pos="9270"/>
        </w:tabs>
      </w:pPr>
      <w:r>
        <w:tab/>
        <w:t>∂'</w:t>
      </w:r>
      <w:r>
        <w:rPr>
          <w:rStyle w:val="subscript"/>
        </w:rPr>
        <w:t>α</w:t>
      </w:r>
      <w:r>
        <w:t>F</w:t>
      </w:r>
      <w:r w:rsidRPr="00D54B9A">
        <w:rPr>
          <w:sz w:val="16"/>
          <w:szCs w:val="16"/>
        </w:rPr>
        <w:t xml:space="preserve"> </w:t>
      </w:r>
      <w:r>
        <w:t>'</w:t>
      </w:r>
      <w:r>
        <w:rPr>
          <w:rStyle w:val="subscript"/>
        </w:rPr>
        <w:t>μν</w:t>
      </w:r>
      <w:r>
        <w:t xml:space="preserve"> + ∂'</w:t>
      </w:r>
      <w:r>
        <w:rPr>
          <w:rStyle w:val="subscript"/>
        </w:rPr>
        <w:t>μ</w:t>
      </w:r>
      <w:r>
        <w:t>F</w:t>
      </w:r>
      <w:r w:rsidRPr="00D54B9A">
        <w:rPr>
          <w:sz w:val="16"/>
          <w:szCs w:val="16"/>
        </w:rPr>
        <w:t xml:space="preserve"> </w:t>
      </w:r>
      <w:r>
        <w:t>'</w:t>
      </w:r>
      <w:r>
        <w:rPr>
          <w:rStyle w:val="subscript"/>
        </w:rPr>
        <w:t xml:space="preserve">να </w:t>
      </w:r>
      <w:r>
        <w:t>+ ∂'</w:t>
      </w:r>
      <w:r>
        <w:rPr>
          <w:rStyle w:val="subscript"/>
        </w:rPr>
        <w:t>ν</w:t>
      </w:r>
      <w:r>
        <w:t>F</w:t>
      </w:r>
      <w:r w:rsidRPr="00D54B9A">
        <w:rPr>
          <w:sz w:val="16"/>
          <w:szCs w:val="16"/>
        </w:rPr>
        <w:t xml:space="preserve"> </w:t>
      </w:r>
      <w:r>
        <w:t>'</w:t>
      </w:r>
      <w:r>
        <w:rPr>
          <w:rStyle w:val="subscript"/>
        </w:rPr>
        <w:t>αμ</w:t>
      </w:r>
      <w:r>
        <w:t xml:space="preserve">  = 0</w:t>
      </w:r>
      <w:r>
        <w:tab/>
      </w:r>
      <w:r>
        <w:tab/>
        <w:t>or</w:t>
      </w:r>
      <w:r>
        <w:tab/>
        <w:t>∂'</w:t>
      </w:r>
      <w:r>
        <w:rPr>
          <w:rStyle w:val="subscript"/>
        </w:rPr>
        <w:t>α</w:t>
      </w:r>
      <w:r>
        <w:t>F</w:t>
      </w:r>
      <w:r w:rsidRPr="00D54B9A">
        <w:rPr>
          <w:sz w:val="16"/>
          <w:szCs w:val="16"/>
        </w:rPr>
        <w:t xml:space="preserve"> </w:t>
      </w:r>
      <w:r>
        <w:t>'</w:t>
      </w:r>
      <w:r>
        <w:rPr>
          <w:rStyle w:val="subscript"/>
        </w:rPr>
        <w:t>μν</w:t>
      </w:r>
      <w:r>
        <w:t xml:space="preserve"> + cyclic = 0</w:t>
      </w:r>
      <w:r w:rsidR="00451573">
        <w:t xml:space="preserve"> .</w:t>
      </w:r>
      <w:r>
        <w:tab/>
      </w:r>
      <w:r>
        <w:tab/>
      </w:r>
      <w:r>
        <w:tab/>
        <w:t>(7.15.14)</w:t>
      </w:r>
    </w:p>
    <w:p w14:paraId="7B1A83F4" w14:textId="77777777" w:rsidR="00E40FE4" w:rsidRDefault="00E40FE4" w:rsidP="00E40FE4"/>
    <w:p w14:paraId="43451868" w14:textId="77777777" w:rsidR="00E40FE4" w:rsidRPr="00451573" w:rsidRDefault="00E40FE4" w:rsidP="00E40FE4">
      <w:r>
        <w:t>Objects like ∂</w:t>
      </w:r>
      <w:r>
        <w:rPr>
          <w:rStyle w:val="subscript"/>
        </w:rPr>
        <w:t>ν</w:t>
      </w:r>
      <w:r>
        <w:t>F</w:t>
      </w:r>
      <w:r>
        <w:rPr>
          <w:rStyle w:val="superscript"/>
        </w:rPr>
        <w:t>μν</w:t>
      </w:r>
      <w:r>
        <w:t xml:space="preserve"> and ∂</w:t>
      </w:r>
      <w:r>
        <w:rPr>
          <w:rStyle w:val="subscript"/>
        </w:rPr>
        <w:t>α</w:t>
      </w:r>
      <w:r>
        <w:t>F</w:t>
      </w:r>
      <w:r>
        <w:rPr>
          <w:rStyle w:val="subscript"/>
        </w:rPr>
        <w:t>μν</w:t>
      </w:r>
      <w:r>
        <w:t xml:space="preserve"> are true rank-3 tensors because the transformation F is linear.</w:t>
      </w:r>
      <w:r w:rsidR="00451573">
        <w:t xml:space="preserve"> Notice that both sides of (7.15.12) transform as a contravariant vector, while both sides of (7.15.13) transform as a covariant rank-3 tensor (the right side is the all-zero rank-3 tensor). </w:t>
      </w:r>
    </w:p>
    <w:p w14:paraId="4CC635DB" w14:textId="77777777" w:rsidR="00E40FE4" w:rsidRDefault="00E40FE4" w:rsidP="00E40FE4"/>
    <w:p w14:paraId="6B0CF7DC" w14:textId="77777777" w:rsidR="00E40FE4" w:rsidRDefault="00E40FE4" w:rsidP="00E40FE4">
      <w:r w:rsidRPr="00E400BD">
        <w:rPr>
          <w:u w:val="single"/>
        </w:rPr>
        <w:t xml:space="preserve">Covariance of tensor equations involving derivatives with </w:t>
      </w:r>
      <w:r w:rsidRPr="002E2688">
        <w:rPr>
          <w:i/>
          <w:u w:val="single"/>
        </w:rPr>
        <w:t>non-linear</w:t>
      </w:r>
      <w:r w:rsidRPr="00E400BD">
        <w:rPr>
          <w:u w:val="single"/>
        </w:rPr>
        <w:t xml:space="preserve"> F.</w:t>
      </w:r>
      <w:r w:rsidR="003F3601">
        <w:t xml:space="preserve"> </w:t>
      </w:r>
      <w:r>
        <w:t xml:space="preserve">A tensor equation which involves derivatives of tensors is non-covariant under transformations F which are non-linear. The reason is that the derivative of a tensor is, in that case, not a tensor, as shown in the next </w:t>
      </w:r>
      <w:r w:rsidR="005075D6">
        <w:t>S</w:t>
      </w:r>
      <w:r>
        <w:t xml:space="preserve">ection. Such tensor equations </w:t>
      </w:r>
      <w:r w:rsidRPr="00D7785A">
        <w:rPr>
          <w:i/>
        </w:rPr>
        <w:t>can be made</w:t>
      </w:r>
      <w:r>
        <w:t xml:space="preserve"> covariant by replacement of all derivatives by covariant derivatives (which are indicated by a semicolon). In general relativity, this is known as the Principle of General Covariance (Weinberg p 106). A simple example is the tensor equation g</w:t>
      </w:r>
      <w:r>
        <w:rPr>
          <w:rStyle w:val="subscript"/>
        </w:rPr>
        <w:t>ab;c</w:t>
      </w:r>
      <w:r>
        <w:t xml:space="preserve"> = 0</w:t>
      </w:r>
      <w:r w:rsidR="00451573">
        <w:t xml:space="preserve"> shown in (F.9.13)</w:t>
      </w:r>
      <w:r>
        <w:t>. Examples relating to the transformation from Cartesian to curvilinear coordinates appear in Chapter 15.</w:t>
      </w:r>
    </w:p>
    <w:p w14:paraId="6B8DA2F0" w14:textId="77777777" w:rsidR="00E40FE4" w:rsidRDefault="00E40FE4" w:rsidP="00E40FE4">
      <w:pPr>
        <w:pStyle w:val="Heading3"/>
      </w:pPr>
    </w:p>
    <w:p w14:paraId="33B0C04F" w14:textId="77777777" w:rsidR="00AD0950" w:rsidRDefault="00AD0950" w:rsidP="00E40FE4">
      <w:pPr>
        <w:pStyle w:val="Heading3"/>
      </w:pPr>
      <w:bookmarkStart w:id="4040" w:name="_Toc379824737"/>
      <w:bookmarkStart w:id="4041" w:name="_Toc415298745"/>
      <w:bookmarkStart w:id="4042" w:name="_Toc415299254"/>
      <w:bookmarkStart w:id="4043" w:name="_Toc415299766"/>
      <w:bookmarkStart w:id="4044" w:name="_Toc415300285"/>
      <w:bookmarkStart w:id="4045" w:name="_Toc415302209"/>
      <w:bookmarkStart w:id="4046" w:name="_Toc415303177"/>
      <w:bookmarkStart w:id="4047" w:name="_Toc415303690"/>
      <w:bookmarkStart w:id="4048" w:name="_Toc415304203"/>
      <w:bookmarkStart w:id="4049" w:name="_Toc415304716"/>
      <w:bookmarkStart w:id="4050" w:name="_Toc415308501"/>
      <w:bookmarkStart w:id="4051" w:name="_Toc415309014"/>
      <w:bookmarkStart w:id="4052" w:name="_Toc415309528"/>
      <w:bookmarkStart w:id="4053" w:name="_Toc415310304"/>
      <w:bookmarkStart w:id="4054" w:name="_Toc415310822"/>
      <w:bookmarkStart w:id="4055" w:name="_Toc415311340"/>
      <w:bookmarkStart w:id="4056" w:name="_Toc415312115"/>
      <w:bookmarkStart w:id="4057" w:name="_Toc415312890"/>
      <w:bookmarkStart w:id="4058" w:name="_Toc415313667"/>
      <w:bookmarkStart w:id="4059" w:name="_Toc415334939"/>
      <w:bookmarkStart w:id="4060" w:name="_Toc415337351"/>
      <w:bookmarkStart w:id="4061" w:name="_Toc415338415"/>
      <w:bookmarkStart w:id="4062" w:name="_Toc415338936"/>
      <w:bookmarkStart w:id="4063" w:name="_Toc415380731"/>
      <w:bookmarkStart w:id="4064" w:name="_Toc415382153"/>
      <w:bookmarkStart w:id="4065" w:name="_Toc415383631"/>
      <w:bookmarkStart w:id="4066" w:name="_Toc415384154"/>
      <w:bookmarkStart w:id="4067" w:name="_Toc415386557"/>
      <w:bookmarkStart w:id="4068" w:name="_Toc415387080"/>
      <w:bookmarkStart w:id="4069" w:name="_Toc415387602"/>
      <w:bookmarkStart w:id="4070" w:name="_Toc415389439"/>
      <w:bookmarkStart w:id="4071" w:name="_Toc415389964"/>
      <w:bookmarkStart w:id="4072" w:name="_Toc415390750"/>
      <w:bookmarkStart w:id="4073" w:name="_Toc415660405"/>
      <w:bookmarkStart w:id="4074" w:name="_Toc416016999"/>
      <w:bookmarkStart w:id="4075" w:name="_Toc416017525"/>
      <w:bookmarkStart w:id="4076" w:name="_Toc416018050"/>
      <w:bookmarkStart w:id="4077" w:name="_Toc416110253"/>
      <w:bookmarkStart w:id="4078" w:name="_Toc416110723"/>
      <w:bookmarkStart w:id="4079" w:name="_Toc416111212"/>
      <w:bookmarkStart w:id="4080" w:name="_Toc416111703"/>
      <w:bookmarkStart w:id="4081" w:name="_Toc416458617"/>
      <w:bookmarkStart w:id="4082" w:name="_Toc416516330"/>
      <w:bookmarkStart w:id="4083" w:name="_Toc416689423"/>
      <w:bookmarkStart w:id="4084" w:name="_Toc416799594"/>
      <w:bookmarkStart w:id="4085" w:name="_Toc417064364"/>
      <w:bookmarkStart w:id="4086" w:name="_Toc417206538"/>
      <w:bookmarkStart w:id="4087" w:name="_Toc417240594"/>
      <w:bookmarkStart w:id="4088" w:name="_Toc417750327"/>
      <w:bookmarkStart w:id="4089" w:name="_Toc417752998"/>
      <w:bookmarkStart w:id="4090" w:name="_Toc418090182"/>
      <w:bookmarkStart w:id="4091" w:name="_Toc418337578"/>
      <w:bookmarkStart w:id="4092" w:name="_Toc418430658"/>
      <w:bookmarkStart w:id="4093" w:name="_Toc418490169"/>
    </w:p>
    <w:p w14:paraId="1ECE5890" w14:textId="77777777" w:rsidR="00E40FE4" w:rsidRDefault="00E40FE4" w:rsidP="00E40FE4">
      <w:pPr>
        <w:pStyle w:val="Heading3"/>
      </w:pPr>
      <w:r>
        <w:t>7.16</w:t>
      </w:r>
      <w:r w:rsidRPr="003B4326">
        <w:t xml:space="preserve"> The Christoffel Business</w:t>
      </w:r>
      <w:r>
        <w:t>:  covariant derivatives</w:t>
      </w:r>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p>
    <w:p w14:paraId="6D285930" w14:textId="77777777" w:rsidR="00E40FE4" w:rsidRDefault="00E40FE4" w:rsidP="00E40FE4"/>
    <w:p w14:paraId="3FF26E37" w14:textId="77777777" w:rsidR="00E40FE4" w:rsidRPr="00721438" w:rsidRDefault="00E40FE4" w:rsidP="00E40FE4">
      <w:r>
        <w:t>This subject is treated in full detail in Appendix F, but here we provide some motivation. It should be noted that a normal derivative is sometimes written ∂</w:t>
      </w:r>
      <w:r>
        <w:rPr>
          <w:rStyle w:val="subscript"/>
        </w:rPr>
        <w:t>a</w:t>
      </w:r>
      <w:r>
        <w:t>V</w:t>
      </w:r>
      <w:r>
        <w:rPr>
          <w:rStyle w:val="subscript"/>
        </w:rPr>
        <w:t>b</w:t>
      </w:r>
      <w:r>
        <w:t xml:space="preserve">  = V</w:t>
      </w:r>
      <w:r>
        <w:rPr>
          <w:rStyle w:val="subscript"/>
        </w:rPr>
        <w:t>b,a</w:t>
      </w:r>
      <w:r>
        <w:t xml:space="preserve"> with a comma, whereas the covariant derivative discussed below is written V</w:t>
      </w:r>
      <w:r>
        <w:rPr>
          <w:rStyle w:val="subscript"/>
        </w:rPr>
        <w:t>b;a</w:t>
      </w:r>
      <w:r>
        <w:t xml:space="preserve"> with a semicolon. </w:t>
      </w:r>
    </w:p>
    <w:p w14:paraId="527AFD7C" w14:textId="77777777" w:rsidR="00E40FE4" w:rsidRDefault="00E40FE4" w:rsidP="00E40FE4"/>
    <w:p w14:paraId="535B5F27" w14:textId="77777777" w:rsidR="00E40FE4" w:rsidRPr="00A27558" w:rsidRDefault="00E40FE4" w:rsidP="00E40FE4">
      <w:r>
        <w:t>When a transformation F is non-linear, the matrix R</w:t>
      </w:r>
      <w:r>
        <w:rPr>
          <w:rStyle w:val="superscript"/>
        </w:rPr>
        <w:t>a</w:t>
      </w:r>
      <w:r>
        <w:rPr>
          <w:rStyle w:val="subscript"/>
        </w:rPr>
        <w:t>b</w:t>
      </w:r>
      <w:r>
        <w:t xml:space="preserve"> is a function of </w:t>
      </w:r>
      <w:r w:rsidRPr="00A27558">
        <w:rPr>
          <w:b/>
        </w:rPr>
        <w:t>x</w:t>
      </w:r>
      <w:r>
        <w:t xml:space="preserve">. Thus one gets the following transformation for a lower index derivative of a covariant vector </w:t>
      </w:r>
      <w:r w:rsidRPr="001C4321">
        <w:t>field</w:t>
      </w:r>
      <w:r>
        <w:t xml:space="preserve"> component ∂</w:t>
      </w:r>
      <w:r>
        <w:rPr>
          <w:rStyle w:val="subscript"/>
        </w:rPr>
        <w:t>a</w:t>
      </w:r>
      <w:r>
        <w:t>V</w:t>
      </w:r>
      <w:r>
        <w:rPr>
          <w:rStyle w:val="subscript"/>
        </w:rPr>
        <w:t>b</w:t>
      </w:r>
      <w:r>
        <w:t>(</w:t>
      </w:r>
      <w:r w:rsidRPr="00A27558">
        <w:rPr>
          <w:b/>
        </w:rPr>
        <w:t>x</w:t>
      </w:r>
      <w:r>
        <w:t>), where a "second term" quite logically appears,</w:t>
      </w:r>
    </w:p>
    <w:p w14:paraId="735E4497" w14:textId="77777777" w:rsidR="00E40FE4" w:rsidRDefault="00E40FE4" w:rsidP="00E40FE4">
      <w:r>
        <w:tab/>
      </w:r>
      <w:r>
        <w:tab/>
      </w:r>
      <w:r>
        <w:tab/>
      </w:r>
      <w:r>
        <w:tab/>
      </w:r>
      <w:r>
        <w:tab/>
      </w:r>
      <w:r>
        <w:tab/>
      </w:r>
      <w:r>
        <w:tab/>
        <w:t xml:space="preserve">         </w:t>
      </w:r>
    </w:p>
    <w:p w14:paraId="027A4481" w14:textId="77777777" w:rsidR="00E40FE4" w:rsidRPr="00CD723F" w:rsidRDefault="00E40FE4" w:rsidP="00E40FE4">
      <w:pPr>
        <w:tabs>
          <w:tab w:val="left" w:pos="7200"/>
          <w:tab w:val="left" w:pos="7920"/>
          <w:tab w:val="right" w:pos="9270"/>
        </w:tabs>
      </w:pPr>
      <w:r>
        <w:tab/>
        <w:t>(∂'</w:t>
      </w:r>
      <w:r>
        <w:rPr>
          <w:rStyle w:val="subscript"/>
        </w:rPr>
        <w:t>a</w:t>
      </w:r>
      <w:r>
        <w:t>V'</w:t>
      </w:r>
      <w:r w:rsidRPr="00A824CC">
        <w:rPr>
          <w:rStyle w:val="subscript"/>
        </w:rPr>
        <w:t>b</w:t>
      </w:r>
      <w:r>
        <w:t>)  = (R</w:t>
      </w:r>
      <w:r>
        <w:rPr>
          <w:rStyle w:val="subscript"/>
        </w:rPr>
        <w:t>a</w:t>
      </w:r>
      <w:r>
        <w:rPr>
          <w:rStyle w:val="superscript"/>
        </w:rPr>
        <w:t>d</w:t>
      </w:r>
      <w:r>
        <w:t>∂</w:t>
      </w:r>
      <w:r>
        <w:rPr>
          <w:rStyle w:val="subscript"/>
        </w:rPr>
        <w:t>d</w:t>
      </w:r>
      <w:r>
        <w:t>) (R</w:t>
      </w:r>
      <w:r w:rsidRPr="00A824CC">
        <w:rPr>
          <w:rStyle w:val="subscript"/>
        </w:rPr>
        <w:t>b</w:t>
      </w:r>
      <w:r w:rsidRPr="00A824CC">
        <w:rPr>
          <w:rStyle w:val="superscript"/>
        </w:rPr>
        <w:t>c</w:t>
      </w:r>
      <w:r>
        <w:t>V</w:t>
      </w:r>
      <w:r w:rsidRPr="00A824CC">
        <w:rPr>
          <w:rStyle w:val="subscript"/>
        </w:rPr>
        <w:t>c</w:t>
      </w:r>
      <w:r>
        <w:t>)  = 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rPr>
          <w:rStyle w:val="subscript"/>
        </w:rPr>
        <w:t xml:space="preserve"> </w:t>
      </w:r>
      <w:r>
        <w:t>+ R</w:t>
      </w:r>
      <w:r>
        <w:rPr>
          <w:rStyle w:val="subscript"/>
        </w:rPr>
        <w:t>a</w:t>
      </w:r>
      <w:r>
        <w:rPr>
          <w:rStyle w:val="superscript"/>
        </w:rPr>
        <w:t>d</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rsidRPr="00F4227D">
        <w:rPr>
          <w:color w:val="000000"/>
        </w:rPr>
        <w:t>)</w:t>
      </w:r>
      <w:r>
        <w:t>V</w:t>
      </w:r>
      <w:r w:rsidRPr="00A824CC">
        <w:rPr>
          <w:rStyle w:val="subscript"/>
        </w:rPr>
        <w:t>c</w:t>
      </w:r>
      <w:r>
        <w:t xml:space="preserve"> </w:t>
      </w:r>
      <w:r w:rsidR="008A4886">
        <w:t>.</w:t>
      </w:r>
      <w:r>
        <w:tab/>
      </w:r>
      <w:r>
        <w:tab/>
      </w:r>
      <w:r>
        <w:tab/>
      </w:r>
      <w:r>
        <w:tab/>
        <w:t>(7.16.1)</w:t>
      </w:r>
    </w:p>
    <w:p w14:paraId="27A2AEDB" w14:textId="77777777" w:rsidR="00E40FE4" w:rsidRDefault="00E40FE4" w:rsidP="00E40FE4"/>
    <w:p w14:paraId="271ABE8F" w14:textId="77777777" w:rsidR="00E40FE4" w:rsidRDefault="00E40FE4" w:rsidP="00E40FE4">
      <w:r>
        <w:t xml:space="preserve">This second term did not arise </w:t>
      </w:r>
      <w:r w:rsidR="008A4886">
        <w:t>in (2.4.3)</w:t>
      </w:r>
      <w:r>
        <w:t xml:space="preserve"> whe</w:t>
      </w:r>
      <w:r w:rsidR="008A4886">
        <w:t>re</w:t>
      </w:r>
      <w:r>
        <w:t xml:space="preserve"> we looked at ∂</w:t>
      </w:r>
      <w:r>
        <w:rPr>
          <w:rStyle w:val="subscript"/>
        </w:rPr>
        <w:t>a</w:t>
      </w:r>
      <w:r>
        <w:t xml:space="preserve"> on a </w:t>
      </w:r>
      <w:r w:rsidRPr="00A27558">
        <w:rPr>
          <w:i/>
        </w:rPr>
        <w:t>scalar</w:t>
      </w:r>
      <w:r>
        <w:t xml:space="preserve"> field  φ'(</w:t>
      </w:r>
      <w:r w:rsidRPr="00F7141B">
        <w:rPr>
          <w:b/>
        </w:rPr>
        <w:t>x</w:t>
      </w:r>
      <w:r>
        <w:t>') = φ(</w:t>
      </w:r>
      <w:r w:rsidRPr="00F7141B">
        <w:rPr>
          <w:b/>
        </w:rPr>
        <w:t>x</w:t>
      </w:r>
      <w:r>
        <w:t xml:space="preserve">) , </w:t>
      </w:r>
    </w:p>
    <w:p w14:paraId="480D4ADE" w14:textId="77777777" w:rsidR="00E40FE4" w:rsidRDefault="00E40FE4" w:rsidP="00E40FE4"/>
    <w:p w14:paraId="40FDF519" w14:textId="77777777" w:rsidR="00E40FE4" w:rsidRPr="00CD723F" w:rsidRDefault="00E40FE4" w:rsidP="00E40FE4">
      <w:pPr>
        <w:tabs>
          <w:tab w:val="left" w:pos="7200"/>
          <w:tab w:val="left" w:pos="7920"/>
          <w:tab w:val="right" w:pos="9270"/>
        </w:tabs>
      </w:pPr>
      <w:r>
        <w:tab/>
        <w:t>(∂'</w:t>
      </w:r>
      <w:r>
        <w:rPr>
          <w:rStyle w:val="subscript"/>
        </w:rPr>
        <w:t>a</w:t>
      </w:r>
      <w:r>
        <w:t>φ') = (R</w:t>
      </w:r>
      <w:r>
        <w:rPr>
          <w:rStyle w:val="subscript"/>
        </w:rPr>
        <w:t>a</w:t>
      </w:r>
      <w:r>
        <w:rPr>
          <w:rStyle w:val="superscript"/>
        </w:rPr>
        <w:t>d</w:t>
      </w:r>
      <w:r>
        <w:t>∂</w:t>
      </w:r>
      <w:r>
        <w:rPr>
          <w:rStyle w:val="subscript"/>
        </w:rPr>
        <w:t>d</w:t>
      </w:r>
      <w:r>
        <w:t>)</w:t>
      </w:r>
      <w:r w:rsidRPr="00F7141B">
        <w:t xml:space="preserve"> </w:t>
      </w:r>
      <w:r>
        <w:t>φ = R</w:t>
      </w:r>
      <w:r>
        <w:rPr>
          <w:rStyle w:val="subscript"/>
        </w:rPr>
        <w:t>a</w:t>
      </w:r>
      <w:r>
        <w:rPr>
          <w:rStyle w:val="superscript"/>
        </w:rPr>
        <w:t>d</w:t>
      </w:r>
      <w:r>
        <w:t xml:space="preserve"> (∂</w:t>
      </w:r>
      <w:r>
        <w:rPr>
          <w:rStyle w:val="subscript"/>
        </w:rPr>
        <w:t>d</w:t>
      </w:r>
      <w:r w:rsidRPr="00F7141B">
        <w:t xml:space="preserve"> </w:t>
      </w:r>
      <w:r>
        <w:t>φ).</w:t>
      </w:r>
      <w:r>
        <w:tab/>
      </w:r>
      <w:r>
        <w:tab/>
      </w:r>
      <w:r>
        <w:tab/>
      </w:r>
      <w:r>
        <w:tab/>
      </w:r>
      <w:r>
        <w:tab/>
      </w:r>
      <w:r>
        <w:tab/>
      </w:r>
      <w:r>
        <w:tab/>
      </w:r>
      <w:r>
        <w:tab/>
        <w:t>(7.16.2)</w:t>
      </w:r>
    </w:p>
    <w:p w14:paraId="69B0A0BD" w14:textId="77777777" w:rsidR="00E40FE4" w:rsidRPr="005842D9" w:rsidRDefault="00E40FE4" w:rsidP="00E40FE4"/>
    <w:p w14:paraId="381358A3" w14:textId="77777777" w:rsidR="00E40FE4" w:rsidRDefault="00E40FE4" w:rsidP="00E40FE4">
      <w:r>
        <w:t xml:space="preserve">In special relativity, for example, where transformations are linear, </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t xml:space="preserve"> = 0, there is no second term, and the object ∂</w:t>
      </w:r>
      <w:r>
        <w:rPr>
          <w:rStyle w:val="subscript"/>
        </w:rPr>
        <w:t>a</w:t>
      </w:r>
      <w:r>
        <w:t>V</w:t>
      </w:r>
      <w:r>
        <w:rPr>
          <w:rStyle w:val="subscript"/>
        </w:rPr>
        <w:t>b</w:t>
      </w:r>
      <w:r>
        <w:t xml:space="preserve"> transforms as a covariant rank-2 tensor, </w:t>
      </w:r>
    </w:p>
    <w:p w14:paraId="593C4738" w14:textId="77777777" w:rsidR="00E40FE4" w:rsidRDefault="00E40FE4" w:rsidP="00E40FE4"/>
    <w:p w14:paraId="78851FA8" w14:textId="77777777" w:rsidR="00E40FE4" w:rsidRPr="00CD723F" w:rsidRDefault="00E40FE4" w:rsidP="00E40FE4">
      <w:pPr>
        <w:tabs>
          <w:tab w:val="left" w:pos="7200"/>
          <w:tab w:val="left" w:pos="7920"/>
          <w:tab w:val="right" w:pos="9270"/>
        </w:tabs>
      </w:pPr>
      <w:r>
        <w:tab/>
        <w:t>(∂'</w:t>
      </w:r>
      <w:r>
        <w:rPr>
          <w:rStyle w:val="subscript"/>
        </w:rPr>
        <w:t>a</w:t>
      </w:r>
      <w:r>
        <w:t>V'</w:t>
      </w:r>
      <w:r w:rsidRPr="00A824CC">
        <w:rPr>
          <w:rStyle w:val="subscript"/>
        </w:rPr>
        <w:t>b</w:t>
      </w:r>
      <w:r>
        <w:t>)  =</w:t>
      </w:r>
      <w:r w:rsidRPr="008029D2">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tab/>
      </w:r>
      <w:r w:rsidR="008A4886">
        <w:t>.</w:t>
      </w:r>
      <w:r>
        <w:tab/>
      </w:r>
      <w:r>
        <w:tab/>
        <w:t>// F is a linear transformation</w:t>
      </w:r>
      <w:r>
        <w:tab/>
      </w:r>
      <w:r>
        <w:tab/>
      </w:r>
      <w:r>
        <w:tab/>
        <w:t>(7.16.3)</w:t>
      </w:r>
    </w:p>
    <w:p w14:paraId="261C7AF3" w14:textId="77777777" w:rsidR="00E40FE4" w:rsidRDefault="00E40FE4" w:rsidP="00E40FE4">
      <w:r>
        <w:tab/>
      </w:r>
    </w:p>
    <w:p w14:paraId="2DA58D20" w14:textId="77777777" w:rsidR="00E40FE4" w:rsidRPr="005842D9" w:rsidRDefault="008A4886" w:rsidP="00E40FE4">
      <w:r>
        <w:t>B</w:t>
      </w:r>
      <w:r w:rsidR="00E40FE4">
        <w:t>ut in the general case the second term is present, so ∂</w:t>
      </w:r>
      <w:r w:rsidR="00E40FE4">
        <w:rPr>
          <w:rStyle w:val="subscript"/>
        </w:rPr>
        <w:t>d</w:t>
      </w:r>
      <w:r w:rsidR="00E40FE4">
        <w:t>V</w:t>
      </w:r>
      <w:r w:rsidR="00E40FE4" w:rsidRPr="00A824CC">
        <w:rPr>
          <w:rStyle w:val="subscript"/>
        </w:rPr>
        <w:t>c</w:t>
      </w:r>
      <w:r w:rsidR="00E40FE4">
        <w:rPr>
          <w:rStyle w:val="subscript"/>
        </w:rPr>
        <w:t xml:space="preserve"> </w:t>
      </w:r>
      <w:r w:rsidR="00E40FE4">
        <w:t xml:space="preserve">fails to transform as a rank-2 covariant tensor. In this case, one defines a certain "covariant derivative" which itself has an extra piece </w:t>
      </w:r>
    </w:p>
    <w:p w14:paraId="4323DE17" w14:textId="77777777" w:rsidR="00E40FE4" w:rsidRDefault="00E40FE4" w:rsidP="00E40FE4"/>
    <w:p w14:paraId="520BED8C" w14:textId="77777777" w:rsidR="00E40FE4" w:rsidRPr="003C36FA" w:rsidRDefault="00E40FE4" w:rsidP="00E40FE4">
      <w:pPr>
        <w:tabs>
          <w:tab w:val="left" w:pos="7200"/>
          <w:tab w:val="left" w:pos="7920"/>
          <w:tab w:val="right" w:pos="9270"/>
        </w:tabs>
      </w:pPr>
      <w:r>
        <w:tab/>
        <w:t>V</w:t>
      </w:r>
      <w:r>
        <w:rPr>
          <w:rStyle w:val="subscript"/>
        </w:rPr>
        <w:t>b;a</w:t>
      </w:r>
      <w:r>
        <w:t xml:space="preserve">  ≡  ∂</w:t>
      </w:r>
      <w:r>
        <w:rPr>
          <w:rStyle w:val="subscript"/>
        </w:rPr>
        <w:t>a</w:t>
      </w:r>
      <w:r>
        <w:t>V</w:t>
      </w:r>
      <w:r w:rsidRPr="002107F5">
        <w:rPr>
          <w:rStyle w:val="subscript"/>
        </w:rPr>
        <w:t>b</w:t>
      </w:r>
      <w:r>
        <w:t xml:space="preserve"> – Γ</w:t>
      </w:r>
      <w:r>
        <w:rPr>
          <w:rStyle w:val="superscript"/>
        </w:rPr>
        <w:t>k</w:t>
      </w:r>
      <w:r>
        <w:rPr>
          <w:rStyle w:val="subscript"/>
        </w:rPr>
        <w:t>ab</w:t>
      </w:r>
      <w:r>
        <w:t xml:space="preserve"> V</w:t>
      </w:r>
      <w:r>
        <w:rPr>
          <w:rStyle w:val="subscript"/>
        </w:rPr>
        <w:t>k</w:t>
      </w:r>
      <w:r>
        <w:t xml:space="preserve">  </w:t>
      </w:r>
      <w:r>
        <w:tab/>
      </w:r>
      <w:r>
        <w:tab/>
      </w:r>
      <w:r w:rsidR="00C96D97" w:rsidRPr="00C96D97">
        <w:rPr>
          <w:rFonts w:ascii="Symbol" w:hAnsi="Symbol"/>
        </w:rPr>
        <w:t></w:t>
      </w:r>
      <w:r>
        <w:tab/>
        <w:t>V</w:t>
      </w:r>
      <w:r>
        <w:rPr>
          <w:rStyle w:val="subscript"/>
        </w:rPr>
        <w:t>d;c</w:t>
      </w:r>
      <w:r>
        <w:t xml:space="preserve">  ≡  ∂</w:t>
      </w:r>
      <w:r>
        <w:rPr>
          <w:rStyle w:val="subscript"/>
        </w:rPr>
        <w:t>c</w:t>
      </w:r>
      <w:r>
        <w:t>V</w:t>
      </w:r>
      <w:r>
        <w:rPr>
          <w:rStyle w:val="subscript"/>
        </w:rPr>
        <w:t>d</w:t>
      </w:r>
      <w:r>
        <w:t xml:space="preserve"> – Γ</w:t>
      </w:r>
      <w:r>
        <w:rPr>
          <w:rStyle w:val="superscript"/>
        </w:rPr>
        <w:t>k</w:t>
      </w:r>
      <w:r>
        <w:rPr>
          <w:rStyle w:val="subscript"/>
        </w:rPr>
        <w:t>cd</w:t>
      </w:r>
      <w:r>
        <w:t xml:space="preserve"> V</w:t>
      </w:r>
      <w:r>
        <w:rPr>
          <w:rStyle w:val="subscript"/>
        </w:rPr>
        <w:t>k</w:t>
      </w:r>
      <w:r>
        <w:t xml:space="preserve">  </w:t>
      </w:r>
      <w:r>
        <w:tab/>
      </w:r>
      <w:r>
        <w:tab/>
      </w:r>
      <w:r>
        <w:tab/>
        <w:t>(7.16.4)</w:t>
      </w:r>
      <w:r>
        <w:tab/>
      </w:r>
    </w:p>
    <w:p w14:paraId="2EA501DB" w14:textId="77777777" w:rsidR="00E40FE4" w:rsidRDefault="00E40FE4" w:rsidP="00E40FE4"/>
    <w:p w14:paraId="0B44FAEA" w14:textId="77777777" w:rsidR="00E40FE4" w:rsidRDefault="00E40FE4" w:rsidP="00E40FE4">
      <w:r>
        <w:t>where Γ</w:t>
      </w:r>
      <w:r>
        <w:rPr>
          <w:rStyle w:val="superscript"/>
        </w:rPr>
        <w:t>c</w:t>
      </w:r>
      <w:r>
        <w:rPr>
          <w:rStyle w:val="subscript"/>
        </w:rPr>
        <w:t>ab</w:t>
      </w:r>
      <w:r>
        <w:t xml:space="preserve"> is a certain function of the metric tensor g. One then finds that </w:t>
      </w:r>
    </w:p>
    <w:p w14:paraId="705A9A01" w14:textId="77777777" w:rsidR="00E40FE4" w:rsidRDefault="00E40FE4" w:rsidP="00E40FE4"/>
    <w:p w14:paraId="5ED2FEA4" w14:textId="77777777" w:rsidR="00E40FE4" w:rsidRPr="00D008A6" w:rsidRDefault="00E40FE4" w:rsidP="00E40FE4">
      <w:r>
        <w:tab/>
        <w:t>V'</w:t>
      </w:r>
      <w:r>
        <w:rPr>
          <w:rStyle w:val="subscript"/>
        </w:rPr>
        <w:t>b;a</w:t>
      </w:r>
      <w:r>
        <w:t xml:space="preserve">   = R</w:t>
      </w:r>
      <w:r>
        <w:rPr>
          <w:rStyle w:val="subscript"/>
        </w:rPr>
        <w:t>a</w:t>
      </w:r>
      <w:r>
        <w:rPr>
          <w:rStyle w:val="superscript"/>
        </w:rPr>
        <w:t>d</w:t>
      </w:r>
      <w:r>
        <w:t xml:space="preserve"> R</w:t>
      </w:r>
      <w:r w:rsidRPr="00A824CC">
        <w:rPr>
          <w:rStyle w:val="subscript"/>
        </w:rPr>
        <w:t>b</w:t>
      </w:r>
      <w:r w:rsidRPr="00A824CC">
        <w:rPr>
          <w:rStyle w:val="superscript"/>
        </w:rPr>
        <w:t>c</w:t>
      </w:r>
      <w:r w:rsidRPr="00331454">
        <w:t xml:space="preserve"> </w:t>
      </w:r>
      <w:r>
        <w:t xml:space="preserve">V </w:t>
      </w:r>
      <w:r>
        <w:rPr>
          <w:rStyle w:val="subscript"/>
        </w:rPr>
        <w:t>d;c</w:t>
      </w:r>
      <w:r>
        <w:tab/>
      </w:r>
      <w:r>
        <w:tab/>
        <w:t xml:space="preserve">// the notation </w:t>
      </w:r>
      <w:r>
        <w:sym w:font="Symbol" w:char="F0D1"/>
      </w:r>
      <w:r>
        <w:rPr>
          <w:rStyle w:val="subscript"/>
        </w:rPr>
        <w:t>c</w:t>
      </w:r>
      <w:r>
        <w:t>V</w:t>
      </w:r>
      <w:r>
        <w:rPr>
          <w:rStyle w:val="subscript"/>
        </w:rPr>
        <w:t>d</w:t>
      </w:r>
      <w:r>
        <w:t xml:space="preserve"> ≡ V </w:t>
      </w:r>
      <w:r>
        <w:rPr>
          <w:rStyle w:val="subscript"/>
        </w:rPr>
        <w:t>d;c</w:t>
      </w:r>
      <w:r>
        <w:t xml:space="preserve"> is also commonly used </w:t>
      </w:r>
    </w:p>
    <w:p w14:paraId="5F7FB12B" w14:textId="77777777" w:rsidR="00E40FE4" w:rsidRPr="008029D2" w:rsidRDefault="00E40FE4" w:rsidP="00E40FE4">
      <w:r>
        <w:t>or</w:t>
      </w:r>
    </w:p>
    <w:p w14:paraId="40BCA56C" w14:textId="77777777" w:rsidR="00E40FE4" w:rsidRPr="00CD723F" w:rsidRDefault="00E40FE4" w:rsidP="00E40FE4">
      <w:pPr>
        <w:tabs>
          <w:tab w:val="left" w:pos="7200"/>
          <w:tab w:val="left" w:pos="7920"/>
          <w:tab w:val="right" w:pos="9270"/>
        </w:tabs>
      </w:pPr>
      <w:r>
        <w:rPr>
          <w:rStyle w:val="subscript"/>
        </w:rPr>
        <w:tab/>
      </w:r>
      <w:r>
        <w:t>[∂'</w:t>
      </w:r>
      <w:r>
        <w:rPr>
          <w:rStyle w:val="subscript"/>
        </w:rPr>
        <w:t>a</w:t>
      </w:r>
      <w:r>
        <w:t>V'</w:t>
      </w:r>
      <w:r w:rsidRPr="002107F5">
        <w:rPr>
          <w:rStyle w:val="subscript"/>
        </w:rPr>
        <w:t>b</w:t>
      </w:r>
      <w:r>
        <w:t xml:space="preserve"> – Γ</w:t>
      </w:r>
      <w:r w:rsidRPr="00F25F6D">
        <w:rPr>
          <w:sz w:val="8"/>
          <w:szCs w:val="8"/>
        </w:rPr>
        <w:t xml:space="preserve"> </w:t>
      </w:r>
      <w:r>
        <w:t>'</w:t>
      </w:r>
      <w:r>
        <w:rPr>
          <w:rStyle w:val="superscript"/>
        </w:rPr>
        <w:t>k</w:t>
      </w:r>
      <w:r>
        <w:rPr>
          <w:rStyle w:val="subscript"/>
        </w:rPr>
        <w:t>ab</w:t>
      </w:r>
      <w:r>
        <w:t xml:space="preserve"> V'</w:t>
      </w:r>
      <w:r>
        <w:rPr>
          <w:rStyle w:val="subscript"/>
        </w:rPr>
        <w:t>k</w:t>
      </w:r>
      <w:r>
        <w:t>]</w:t>
      </w:r>
      <w:r>
        <w:rPr>
          <w:rStyle w:val="subscript"/>
        </w:rPr>
        <w:t xml:space="preserve"> </w:t>
      </w:r>
      <w:r w:rsidRPr="008029D2">
        <w:t xml:space="preserve"> =</w:t>
      </w:r>
      <w:r>
        <w:rPr>
          <w:rStyle w:val="subscript"/>
        </w:rPr>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rPr>
          <w:rStyle w:val="superscript"/>
        </w:rPr>
        <w:t xml:space="preserve"> </w:t>
      </w:r>
      <w:r>
        <w:t>[∂</w:t>
      </w:r>
      <w:r>
        <w:rPr>
          <w:rStyle w:val="subscript"/>
        </w:rPr>
        <w:t>d</w:t>
      </w:r>
      <w:r>
        <w:t>V</w:t>
      </w:r>
      <w:r>
        <w:rPr>
          <w:rStyle w:val="subscript"/>
        </w:rPr>
        <w:t>c</w:t>
      </w:r>
      <w:r>
        <w:t xml:space="preserve"> – Γ</w:t>
      </w:r>
      <w:r>
        <w:rPr>
          <w:rStyle w:val="superscript"/>
        </w:rPr>
        <w:t>k</w:t>
      </w:r>
      <w:r>
        <w:rPr>
          <w:rStyle w:val="subscript"/>
        </w:rPr>
        <w:t>cd</w:t>
      </w:r>
      <w:r>
        <w:t xml:space="preserve"> V</w:t>
      </w:r>
      <w:r>
        <w:rPr>
          <w:rStyle w:val="subscript"/>
        </w:rPr>
        <w:t>k</w:t>
      </w:r>
      <w:r>
        <w:t>]</w:t>
      </w:r>
      <w:r>
        <w:tab/>
      </w:r>
      <w:r w:rsidR="00CA4EF9">
        <w:tab/>
      </w:r>
      <w:r w:rsidR="00CA4EF9">
        <w:tab/>
      </w:r>
      <w:r w:rsidR="00CA4EF9">
        <w:tab/>
      </w:r>
      <w:r>
        <w:tab/>
      </w:r>
      <w:r>
        <w:tab/>
        <w:t>(7.16.5)</w:t>
      </w:r>
    </w:p>
    <w:p w14:paraId="2023022B" w14:textId="77777777" w:rsidR="00E40FE4" w:rsidRDefault="00E40FE4" w:rsidP="00E40FE4"/>
    <w:p w14:paraId="7A16EE9B" w14:textId="77777777" w:rsidR="00E40FE4" w:rsidRDefault="00E40FE4" w:rsidP="00E40FE4">
      <w:r>
        <w:t xml:space="preserve">so that this </w:t>
      </w:r>
      <w:r w:rsidRPr="0092386A">
        <w:rPr>
          <w:i/>
        </w:rPr>
        <w:t>covariant</w:t>
      </w:r>
      <w:r>
        <w:t xml:space="preserve"> derivative of a covariant vector field V</w:t>
      </w:r>
      <w:r>
        <w:rPr>
          <w:rStyle w:val="subscript"/>
        </w:rPr>
        <w:t xml:space="preserve">c </w:t>
      </w:r>
      <w:r>
        <w:t>transforms as a covariant rank-2 tensor even with non-linear transformation F (see Christoffel Ref., 1869). This issue arises in general relativity and elsewhere. The object Γ</w:t>
      </w:r>
      <w:r>
        <w:rPr>
          <w:rStyle w:val="superscript"/>
        </w:rPr>
        <w:t>c</w:t>
      </w:r>
      <w:r>
        <w:rPr>
          <w:rStyle w:val="subscript"/>
        </w:rPr>
        <w:t>ab</w:t>
      </w:r>
      <w:r>
        <w:t xml:space="preserve"> (sometimes called the "Christoffel connection") is given by</w:t>
      </w:r>
    </w:p>
    <w:p w14:paraId="5CCC98FB" w14:textId="77777777" w:rsidR="00E40FE4" w:rsidRDefault="00E40FE4" w:rsidP="00E40FE4"/>
    <w:p w14:paraId="3015CBF2" w14:textId="77777777" w:rsidR="00E40FE4" w:rsidRDefault="00E40FE4" w:rsidP="00E40FE4">
      <w:r>
        <w:tab/>
        <w:t>Γ</w:t>
      </w:r>
      <w:r>
        <w:rPr>
          <w:rStyle w:val="superscript"/>
        </w:rPr>
        <w:t>c</w:t>
      </w:r>
      <w:r>
        <w:rPr>
          <w:rStyle w:val="subscript"/>
        </w:rPr>
        <w:t>ab</w:t>
      </w:r>
      <w:r>
        <w:t xml:space="preserve"> ≡  {ab,c} ≡ </w:t>
      </w:r>
      <w:r>
        <w:fldChar w:fldCharType="begin"/>
      </w:r>
      <w:r>
        <w:instrText xml:space="preserve"> EQ \b \bc\{ (\A(c,ab)) </w:instrText>
      </w:r>
      <w:r>
        <w:fldChar w:fldCharType="end"/>
      </w:r>
      <w:r>
        <w:t xml:space="preserve"> ≡  g</w:t>
      </w:r>
      <w:r>
        <w:rPr>
          <w:rStyle w:val="superscript"/>
        </w:rPr>
        <w:t>cd</w:t>
      </w:r>
      <w:r>
        <w:t xml:space="preserve"> [ab,d]   = ½ g</w:t>
      </w:r>
      <w:r>
        <w:rPr>
          <w:rStyle w:val="superscript"/>
        </w:rPr>
        <w:t>cd</w:t>
      </w:r>
      <w:r>
        <w:t>(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t xml:space="preserve"> )</w:t>
      </w:r>
      <w:r>
        <w:tab/>
        <w:t>// Christoffel 2nd kind</w:t>
      </w:r>
    </w:p>
    <w:p w14:paraId="4F3DD8EE" w14:textId="77777777" w:rsidR="00E40FE4" w:rsidRDefault="00E40FE4" w:rsidP="00E40FE4">
      <w:pPr>
        <w:tabs>
          <w:tab w:val="left" w:pos="7200"/>
          <w:tab w:val="left" w:pos="7920"/>
          <w:tab w:val="right" w:pos="9270"/>
        </w:tabs>
      </w:pPr>
      <w:r>
        <w:tab/>
      </w:r>
      <w:r>
        <w:tab/>
      </w:r>
      <w:r>
        <w:tab/>
      </w:r>
      <w:r>
        <w:tab/>
      </w:r>
      <w:r>
        <w:tab/>
      </w:r>
      <w:r>
        <w:tab/>
      </w:r>
      <w:r>
        <w:tab/>
      </w:r>
      <w:r>
        <w:tab/>
      </w:r>
      <w:r>
        <w:tab/>
      </w:r>
      <w:r>
        <w:tab/>
      </w:r>
      <w:r>
        <w:tab/>
      </w:r>
      <w:r>
        <w:tab/>
      </w:r>
      <w:r>
        <w:tab/>
        <w:t>(7.16.6)</w:t>
      </w:r>
    </w:p>
    <w:p w14:paraId="12B81062" w14:textId="77777777" w:rsidR="00E40FE4" w:rsidRDefault="00E40FE4" w:rsidP="00E40FE4">
      <w:r>
        <w:tab/>
      </w:r>
      <w:r>
        <w:tab/>
        <w:t xml:space="preserve">   </w:t>
      </w:r>
      <w:r>
        <w:tab/>
        <w:t xml:space="preserve">      Γ</w:t>
      </w:r>
      <w:r>
        <w:rPr>
          <w:rStyle w:val="subscript"/>
        </w:rPr>
        <w:t>dab</w:t>
      </w:r>
      <w:r>
        <w:t xml:space="preserve"> ≡   [ab,d] ≡ ½ (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t xml:space="preserve"> )</w:t>
      </w:r>
      <w:r>
        <w:tab/>
      </w:r>
      <w:r>
        <w:tab/>
        <w:t>// Christoffel 1st kind</w:t>
      </w:r>
    </w:p>
    <w:p w14:paraId="3A5944FC" w14:textId="77777777" w:rsidR="00E40FE4" w:rsidRDefault="00E40FE4" w:rsidP="00E40FE4"/>
    <w:p w14:paraId="0DB85908" w14:textId="77777777" w:rsidR="00E40FE4" w:rsidRDefault="00E40FE4" w:rsidP="00E40FE4">
      <w:r>
        <w:t>and this is where the various "Christoffel symbols" come into play. In general relativity and elsewhere, Γ</w:t>
      </w:r>
      <w:r>
        <w:rPr>
          <w:rStyle w:val="superscript"/>
        </w:rPr>
        <w:t>c</w:t>
      </w:r>
      <w:r>
        <w:rPr>
          <w:rStyle w:val="subscript"/>
        </w:rPr>
        <w:t>ab</w:t>
      </w:r>
      <w:r>
        <w:t xml:space="preserve"> is known as the "affine connection" which represents the effect of "curved space" appearing as a force which acts on a mass (that is to say,  a gravitational force), see </w:t>
      </w:r>
      <w:r w:rsidR="008A4886">
        <w:t xml:space="preserve">Section 5.15. </w:t>
      </w:r>
      <w:r>
        <w:t xml:space="preserve"> </w:t>
      </w:r>
    </w:p>
    <w:p w14:paraId="743C4771" w14:textId="77777777" w:rsidR="00E40FE4" w:rsidRPr="00D008A6" w:rsidRDefault="00E40FE4" w:rsidP="00E40FE4">
      <w:r>
        <w:tab/>
      </w:r>
      <w:r w:rsidRPr="00D008A6">
        <w:rPr>
          <w:u w:val="single"/>
        </w:rPr>
        <w:t>Warning</w:t>
      </w:r>
      <w:r w:rsidR="008A4886">
        <w:t xml:space="preserve">: </w:t>
      </w:r>
      <w:r>
        <w:t>There is a differently defined version of Γ</w:t>
      </w:r>
      <w:r>
        <w:rPr>
          <w:rStyle w:val="superscript"/>
        </w:rPr>
        <w:t>c</w:t>
      </w:r>
      <w:r>
        <w:rPr>
          <w:rStyle w:val="subscript"/>
        </w:rPr>
        <w:t>ab</w:t>
      </w:r>
      <w:r>
        <w:t xml:space="preserve"> floating around in the literature. The version used above and everywhere in this document is that of Weinberg and is the most common form. </w:t>
      </w:r>
    </w:p>
    <w:p w14:paraId="478DBB74" w14:textId="77777777" w:rsidR="00E40FE4" w:rsidRDefault="00E40FE4" w:rsidP="00E40FE4">
      <w:r>
        <w:tab/>
        <w:t xml:space="preserve">The derivative of </w:t>
      </w:r>
      <w:r w:rsidRPr="00E356E5">
        <w:rPr>
          <w:i/>
        </w:rPr>
        <w:t>any</w:t>
      </w:r>
      <w:r>
        <w:t xml:space="preserve"> tensor field other than a scalar field shows this same complication when the underlying transformation F is non-linear. For example, ∂</w:t>
      </w:r>
      <w:r>
        <w:rPr>
          <w:rStyle w:val="subscript"/>
        </w:rPr>
        <w:t>a</w:t>
      </w:r>
      <w:r>
        <w:t>g</w:t>
      </w:r>
      <w:r>
        <w:rPr>
          <w:rStyle w:val="subscript"/>
        </w:rPr>
        <w:t>bd</w:t>
      </w:r>
      <w:r>
        <w:t>(</w:t>
      </w:r>
      <w:r w:rsidRPr="00E356E5">
        <w:rPr>
          <w:b/>
        </w:rPr>
        <w:t>x</w:t>
      </w:r>
      <w:r>
        <w:t xml:space="preserve">) does not transform as a rank-3 tensor, </w:t>
      </w:r>
    </w:p>
    <w:p w14:paraId="235D1F4B" w14:textId="77777777" w:rsidR="008A4886" w:rsidRDefault="008A4886" w:rsidP="00E40FE4">
      <w:pPr>
        <w:tabs>
          <w:tab w:val="left" w:pos="7200"/>
          <w:tab w:val="left" w:pos="7920"/>
          <w:tab w:val="right" w:pos="9270"/>
        </w:tabs>
      </w:pPr>
    </w:p>
    <w:p w14:paraId="46864508" w14:textId="77777777" w:rsidR="008A4886" w:rsidRPr="00CD723F" w:rsidRDefault="008A4886" w:rsidP="008A4886">
      <w:pPr>
        <w:tabs>
          <w:tab w:val="left" w:pos="7200"/>
          <w:tab w:val="left" w:pos="7920"/>
          <w:tab w:val="right" w:pos="9270"/>
        </w:tabs>
      </w:pPr>
      <w:r>
        <w:tab/>
        <w:t>∂'</w:t>
      </w:r>
      <w:r>
        <w:rPr>
          <w:rStyle w:val="subscript"/>
        </w:rPr>
        <w:t>a</w:t>
      </w:r>
      <w:r>
        <w:t>g'</w:t>
      </w:r>
      <w:r>
        <w:rPr>
          <w:rStyle w:val="subscript"/>
        </w:rPr>
        <w:t>bd</w:t>
      </w:r>
      <w:r>
        <w:t>(</w:t>
      </w:r>
      <w:r w:rsidRPr="00E356E5">
        <w:rPr>
          <w:b/>
        </w:rPr>
        <w:t>x</w:t>
      </w:r>
      <w:r w:rsidRPr="005C5D34">
        <w:t>'</w:t>
      </w:r>
      <w:r>
        <w:t>)  = (R</w:t>
      </w:r>
      <w:r>
        <w:rPr>
          <w:rStyle w:val="subscript"/>
        </w:rPr>
        <w:t>a</w:t>
      </w:r>
      <w:r>
        <w:rPr>
          <w:rStyle w:val="superscript"/>
        </w:rPr>
        <w:t>d</w:t>
      </w:r>
      <w:r>
        <w:t>∂</w:t>
      </w:r>
      <w:r>
        <w:rPr>
          <w:rStyle w:val="subscript"/>
        </w:rPr>
        <w:t>d</w:t>
      </w:r>
      <w:r>
        <w:t>)(R</w:t>
      </w:r>
      <w:r>
        <w:rPr>
          <w:rStyle w:val="subscript"/>
        </w:rPr>
        <w:t>b</w:t>
      </w:r>
      <w:r>
        <w:rPr>
          <w:rStyle w:val="superscript"/>
        </w:rPr>
        <w:t>b'</w:t>
      </w:r>
      <w:r>
        <w:t>R</w:t>
      </w:r>
      <w:r>
        <w:rPr>
          <w:rStyle w:val="subscript"/>
        </w:rPr>
        <w:t>d</w:t>
      </w:r>
      <w:r>
        <w:rPr>
          <w:rStyle w:val="superscript"/>
        </w:rPr>
        <w:t>d'</w:t>
      </w:r>
      <w:r>
        <w:t>g</w:t>
      </w:r>
      <w:r>
        <w:rPr>
          <w:rStyle w:val="subscript"/>
        </w:rPr>
        <w:t>b'd'</w:t>
      </w:r>
      <w:r>
        <w:t>)  =  R</w:t>
      </w:r>
      <w:r>
        <w:rPr>
          <w:rStyle w:val="subscript"/>
        </w:rPr>
        <w:t>a</w:t>
      </w:r>
      <w:r>
        <w:rPr>
          <w:rStyle w:val="superscript"/>
        </w:rPr>
        <w:t>d</w:t>
      </w:r>
      <w:r>
        <w:t>R</w:t>
      </w:r>
      <w:r>
        <w:rPr>
          <w:rStyle w:val="subscript"/>
        </w:rPr>
        <w:t>b</w:t>
      </w:r>
      <w:r>
        <w:rPr>
          <w:rStyle w:val="superscript"/>
        </w:rPr>
        <w:t>b'</w:t>
      </w:r>
      <w:r>
        <w:t>R</w:t>
      </w:r>
      <w:r>
        <w:rPr>
          <w:rStyle w:val="subscript"/>
        </w:rPr>
        <w:t>d</w:t>
      </w:r>
      <w:r>
        <w:rPr>
          <w:rStyle w:val="superscript"/>
        </w:rPr>
        <w:t>d'</w:t>
      </w:r>
      <w:r>
        <w:t>(∂</w:t>
      </w:r>
      <w:r>
        <w:rPr>
          <w:rStyle w:val="subscript"/>
        </w:rPr>
        <w:t>d</w:t>
      </w:r>
      <w:r w:rsidRPr="00E356E5">
        <w:t xml:space="preserve"> </w:t>
      </w:r>
      <w:r>
        <w:t>g</w:t>
      </w:r>
      <w:r>
        <w:rPr>
          <w:rStyle w:val="subscript"/>
        </w:rPr>
        <w:t>b'd'</w:t>
      </w:r>
      <w:r>
        <w:t>)  + other terms</w:t>
      </w:r>
      <w:r>
        <w:tab/>
      </w:r>
      <w:r>
        <w:tab/>
        <w:t>(7.16.7)</w:t>
      </w:r>
    </w:p>
    <w:p w14:paraId="28131402" w14:textId="77777777" w:rsidR="00E40FE4" w:rsidRDefault="00E40FE4" w:rsidP="00E40FE4"/>
    <w:p w14:paraId="7EF34ADE" w14:textId="77777777" w:rsidR="00E40FE4" w:rsidRDefault="00E40FE4" w:rsidP="00E40FE4">
      <w:r>
        <w:t>and therefore neither of the Christoffel symbols Γ</w:t>
      </w:r>
      <w:r>
        <w:rPr>
          <w:rStyle w:val="subscript"/>
        </w:rPr>
        <w:t>dab</w:t>
      </w:r>
      <w:r>
        <w:t xml:space="preserve"> or Γ</w:t>
      </w:r>
      <w:r>
        <w:rPr>
          <w:rStyle w:val="superscript"/>
        </w:rPr>
        <w:t>c</w:t>
      </w:r>
      <w:r>
        <w:rPr>
          <w:rStyle w:val="subscript"/>
        </w:rPr>
        <w:t>ab</w:t>
      </w:r>
      <w:r>
        <w:t xml:space="preserve">  transforms as a tensor in this case. </w:t>
      </w:r>
      <w:r>
        <w:tab/>
      </w:r>
    </w:p>
    <w:p w14:paraId="568C250D" w14:textId="77777777" w:rsidR="00E40FE4" w:rsidRDefault="00E40FE4" w:rsidP="00E40FE4">
      <w:r>
        <w:tab/>
        <w:t xml:space="preserve">See Appendix F for more detail. </w:t>
      </w:r>
    </w:p>
    <w:p w14:paraId="59764E0B" w14:textId="77777777" w:rsidR="00E40FE4" w:rsidRPr="00485AB9" w:rsidRDefault="00E40FE4" w:rsidP="00E40FE4"/>
    <w:p w14:paraId="2A9CF289" w14:textId="77777777" w:rsidR="00AD0950" w:rsidRDefault="00AD0950" w:rsidP="00E40FE4">
      <w:pPr>
        <w:pStyle w:val="Heading3"/>
      </w:pPr>
      <w:bookmarkStart w:id="4094" w:name="_Toc379824738"/>
      <w:bookmarkStart w:id="4095" w:name="_Toc415298746"/>
      <w:bookmarkStart w:id="4096" w:name="_Toc415299255"/>
      <w:bookmarkStart w:id="4097" w:name="_Toc415299767"/>
      <w:bookmarkStart w:id="4098" w:name="_Toc415300286"/>
      <w:bookmarkStart w:id="4099" w:name="_Toc415302210"/>
      <w:bookmarkStart w:id="4100" w:name="_Toc415303178"/>
      <w:bookmarkStart w:id="4101" w:name="_Toc415303691"/>
      <w:bookmarkStart w:id="4102" w:name="_Toc415304204"/>
      <w:bookmarkStart w:id="4103" w:name="_Toc415304717"/>
      <w:bookmarkStart w:id="4104" w:name="_Toc415308502"/>
      <w:bookmarkStart w:id="4105" w:name="_Toc415309015"/>
      <w:bookmarkStart w:id="4106" w:name="_Toc415309529"/>
      <w:bookmarkStart w:id="4107" w:name="_Toc415310305"/>
      <w:bookmarkStart w:id="4108" w:name="_Toc415310823"/>
      <w:bookmarkStart w:id="4109" w:name="_Toc415311341"/>
      <w:bookmarkStart w:id="4110" w:name="_Toc415312116"/>
      <w:bookmarkStart w:id="4111" w:name="_Toc415312891"/>
      <w:bookmarkStart w:id="4112" w:name="_Toc415313668"/>
      <w:bookmarkStart w:id="4113" w:name="_Toc415334940"/>
      <w:bookmarkStart w:id="4114" w:name="_Toc415337352"/>
      <w:bookmarkStart w:id="4115" w:name="_Toc415338416"/>
      <w:bookmarkStart w:id="4116" w:name="_Toc415338937"/>
      <w:bookmarkStart w:id="4117" w:name="_Toc415380732"/>
      <w:bookmarkStart w:id="4118" w:name="_Toc415382154"/>
      <w:bookmarkStart w:id="4119" w:name="_Toc415383632"/>
      <w:bookmarkStart w:id="4120" w:name="_Toc415384155"/>
      <w:bookmarkStart w:id="4121" w:name="_Toc415386558"/>
      <w:bookmarkStart w:id="4122" w:name="_Toc415387081"/>
      <w:bookmarkStart w:id="4123" w:name="_Toc415387603"/>
      <w:bookmarkStart w:id="4124" w:name="_Toc415389440"/>
      <w:bookmarkStart w:id="4125" w:name="_Toc415389965"/>
      <w:bookmarkStart w:id="4126" w:name="_Toc415390751"/>
      <w:bookmarkStart w:id="4127" w:name="_Toc415660406"/>
      <w:bookmarkStart w:id="4128" w:name="_Toc416017000"/>
      <w:bookmarkStart w:id="4129" w:name="_Toc416017526"/>
      <w:bookmarkStart w:id="4130" w:name="_Toc416018051"/>
      <w:bookmarkStart w:id="4131" w:name="_Toc416110254"/>
      <w:bookmarkStart w:id="4132" w:name="_Toc416110724"/>
      <w:bookmarkStart w:id="4133" w:name="_Toc416111213"/>
      <w:bookmarkStart w:id="4134" w:name="_Toc416111704"/>
      <w:bookmarkStart w:id="4135" w:name="_Toc416458618"/>
      <w:bookmarkStart w:id="4136" w:name="_Toc416516331"/>
      <w:bookmarkStart w:id="4137" w:name="_Toc416689424"/>
      <w:bookmarkStart w:id="4138" w:name="_Toc416799595"/>
      <w:bookmarkStart w:id="4139" w:name="_Toc417064365"/>
      <w:bookmarkStart w:id="4140" w:name="_Toc417206539"/>
      <w:bookmarkStart w:id="4141" w:name="_Toc417240595"/>
      <w:bookmarkStart w:id="4142" w:name="_Toc417750328"/>
      <w:bookmarkStart w:id="4143" w:name="_Toc417752999"/>
      <w:bookmarkStart w:id="4144" w:name="_Toc418090183"/>
      <w:bookmarkStart w:id="4145" w:name="_Toc418337579"/>
      <w:bookmarkStart w:id="4146" w:name="_Toc418430659"/>
      <w:bookmarkStart w:id="4147" w:name="_Toc418490170"/>
    </w:p>
    <w:p w14:paraId="621132E1" w14:textId="77777777" w:rsidR="00E40FE4" w:rsidRPr="00DA4159" w:rsidRDefault="00E40FE4" w:rsidP="00E40FE4">
      <w:pPr>
        <w:pStyle w:val="Heading3"/>
      </w:pPr>
      <w:r>
        <w:t>7.17 Expansions of higher order tensors</w:t>
      </w:r>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p>
    <w:p w14:paraId="48D9DC05" w14:textId="77777777" w:rsidR="00E40FE4" w:rsidRDefault="00E40FE4" w:rsidP="00E40FE4"/>
    <w:p w14:paraId="68DA9670" w14:textId="77777777" w:rsidR="00E40FE4" w:rsidRDefault="00E40FE4" w:rsidP="00E40FE4">
      <w:r>
        <w:t xml:space="preserve">Appendix E clarifies the use of direct product and polyadic notations for describing the basis vector combinations onto which higher order tensors can be expanded in a simple generalization of the vector expansions presented in </w:t>
      </w:r>
      <w:r w:rsidR="008A4886">
        <w:t>S</w:t>
      </w:r>
      <w:r>
        <w:t xml:space="preserve">ection </w:t>
      </w:r>
      <w:r w:rsidR="008A4886">
        <w:t>7.13</w:t>
      </w:r>
      <w:r>
        <w:t xml:space="preserve"> above</w:t>
      </w:r>
      <w:r w:rsidR="008A4886">
        <w:t>, summarized in (7.13.12)</w:t>
      </w:r>
      <w:r>
        <w:t xml:space="preserve">. There it was shown that a vector </w:t>
      </w:r>
      <w:r w:rsidRPr="00BF5D98">
        <w:rPr>
          <w:b/>
        </w:rPr>
        <w:t>A</w:t>
      </w:r>
      <w:r>
        <w:t xml:space="preserve"> can be expanded in two interesting ways : </w:t>
      </w:r>
    </w:p>
    <w:p w14:paraId="24CA32BC" w14:textId="77777777" w:rsidR="00E40FE4" w:rsidRDefault="00E40FE4" w:rsidP="00E40FE4"/>
    <w:p w14:paraId="7C092D49" w14:textId="77777777" w:rsidR="00E40FE4" w:rsidRPr="00BF5D98" w:rsidRDefault="00E40FE4" w:rsidP="00E40FE4">
      <w:r>
        <w:tab/>
      </w:r>
      <w:r>
        <w:rPr>
          <w:b/>
        </w:rPr>
        <w:t>A</w:t>
      </w:r>
      <w:r>
        <w:t xml:space="preserve">  = Σ</w:t>
      </w:r>
      <w:r>
        <w:rPr>
          <w:rStyle w:val="subscript"/>
        </w:rPr>
        <w:t xml:space="preserve">n </w:t>
      </w:r>
      <w:r>
        <w:t>A</w:t>
      </w:r>
      <w:r w:rsidRPr="00A531E8">
        <w:rPr>
          <w:rStyle w:val="superscript"/>
        </w:rPr>
        <w:t>n</w:t>
      </w:r>
      <w:r>
        <w:rPr>
          <w:rStyle w:val="subscript"/>
        </w:rPr>
        <w:t xml:space="preserve"> </w:t>
      </w:r>
      <w:r w:rsidRPr="00FA5F4C">
        <w:rPr>
          <w:b/>
        </w:rPr>
        <w:t>u</w:t>
      </w:r>
      <w:r>
        <w:rPr>
          <w:rStyle w:val="subscript"/>
        </w:rPr>
        <w:t>n</w:t>
      </w:r>
      <w:r>
        <w:tab/>
      </w:r>
      <w:r>
        <w:tab/>
      </w:r>
      <w:r>
        <w:tab/>
        <w:t>A</w:t>
      </w:r>
      <w:r>
        <w:rPr>
          <w:rStyle w:val="superscript"/>
        </w:rPr>
        <w:t>n</w:t>
      </w:r>
      <w:r>
        <w:t xml:space="preserve"> are the contravariant components of A in x-space</w:t>
      </w:r>
    </w:p>
    <w:p w14:paraId="071B454E" w14:textId="77777777" w:rsidR="00E40FE4" w:rsidRPr="00CD723F" w:rsidRDefault="00E40FE4" w:rsidP="00E40FE4">
      <w:pPr>
        <w:tabs>
          <w:tab w:val="left" w:pos="7200"/>
          <w:tab w:val="left" w:pos="7920"/>
          <w:tab w:val="right" w:pos="9270"/>
        </w:tabs>
      </w:pPr>
      <w:r>
        <w:tab/>
      </w:r>
      <w:r w:rsidRPr="00BF5D98">
        <w:rPr>
          <w:b/>
        </w:rPr>
        <w:t>A</w:t>
      </w:r>
      <w:r>
        <w:t xml:space="preserve">  = Σ</w:t>
      </w:r>
      <w:r>
        <w:rPr>
          <w:rStyle w:val="subscript"/>
        </w:rPr>
        <w:t xml:space="preserve">n </w:t>
      </w:r>
      <w:r>
        <w:t>A'</w:t>
      </w:r>
      <w:r w:rsidRPr="00A531E8">
        <w:rPr>
          <w:rStyle w:val="superscript"/>
        </w:rPr>
        <w:t>n</w:t>
      </w:r>
      <w:r>
        <w:t xml:space="preserve"> </w:t>
      </w:r>
      <w:r w:rsidRPr="00FA0F20">
        <w:rPr>
          <w:b/>
        </w:rPr>
        <w:t>e</w:t>
      </w:r>
      <w:r>
        <w:rPr>
          <w:rStyle w:val="subscript"/>
        </w:rPr>
        <w:t>n</w:t>
      </w:r>
      <w:r w:rsidR="008A4886">
        <w:t xml:space="preserve"> .</w:t>
      </w:r>
      <w:r>
        <w:tab/>
      </w:r>
      <w:r>
        <w:tab/>
      </w:r>
      <w:r>
        <w:tab/>
        <w:t>A'</w:t>
      </w:r>
      <w:r>
        <w:rPr>
          <w:rStyle w:val="superscript"/>
        </w:rPr>
        <w:t>n</w:t>
      </w:r>
      <w:r>
        <w:t xml:space="preserve"> are the contravariant components of A in x'-space</w:t>
      </w:r>
      <w:r>
        <w:tab/>
        <w:t>(7.17.1)</w:t>
      </w:r>
    </w:p>
    <w:p w14:paraId="3C3E7782" w14:textId="77777777" w:rsidR="00E40FE4" w:rsidRDefault="00E40FE4" w:rsidP="00E40FE4"/>
    <w:p w14:paraId="437B9C94" w14:textId="77777777" w:rsidR="00E40FE4" w:rsidRDefault="00E40FE4" w:rsidP="00E40FE4">
      <w:r>
        <w:t xml:space="preserve">In the first, </w:t>
      </w:r>
      <w:r w:rsidRPr="0023565D">
        <w:rPr>
          <w:b/>
        </w:rPr>
        <w:t>u</w:t>
      </w:r>
      <w:r>
        <w:rPr>
          <w:rStyle w:val="subscript"/>
        </w:rPr>
        <w:t>n</w:t>
      </w:r>
      <w:r>
        <w:t xml:space="preserve"> are axis-aligned basis vectors, and in the second </w:t>
      </w:r>
      <w:r w:rsidRPr="0023565D">
        <w:rPr>
          <w:b/>
        </w:rPr>
        <w:t>e</w:t>
      </w:r>
      <w:r>
        <w:rPr>
          <w:rStyle w:val="subscript"/>
        </w:rPr>
        <w:t>n</w:t>
      </w:r>
      <w:r>
        <w:t xml:space="preserve"> are the tangent base vectors. If A is instead a tensor of rank n, these expansions are replaced by</w:t>
      </w:r>
    </w:p>
    <w:p w14:paraId="7832B83F" w14:textId="77777777" w:rsidR="00E40FE4" w:rsidRDefault="00E40FE4" w:rsidP="00E40FE4"/>
    <w:p w14:paraId="4CD34AF6" w14:textId="77777777" w:rsidR="00E40FE4" w:rsidRDefault="00E40FE4" w:rsidP="00E40FE4">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are the contravariant components of A in x-space</w:t>
      </w:r>
    </w:p>
    <w:p w14:paraId="60EFA5CB" w14:textId="77777777" w:rsidR="00E40FE4" w:rsidRDefault="00E40FE4" w:rsidP="00E40FE4">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are the contravariant components of A in x'-space</w:t>
      </w:r>
    </w:p>
    <w:p w14:paraId="64B84232" w14:textId="77777777" w:rsidR="00E40FE4" w:rsidRDefault="00E40FE4" w:rsidP="00E40FE4">
      <w:pPr>
        <w:tabs>
          <w:tab w:val="left" w:pos="7200"/>
          <w:tab w:val="left" w:pos="7920"/>
          <w:tab w:val="right" w:pos="9270"/>
        </w:tabs>
      </w:pPr>
      <w:r>
        <w:tab/>
      </w:r>
      <w:r>
        <w:tab/>
      </w:r>
      <w:r>
        <w:tab/>
      </w:r>
      <w:r>
        <w:tab/>
      </w:r>
      <w:r>
        <w:tab/>
      </w:r>
      <w:r>
        <w:tab/>
      </w:r>
      <w:r>
        <w:tab/>
      </w:r>
      <w:r>
        <w:tab/>
      </w:r>
      <w:r>
        <w:tab/>
      </w:r>
      <w:r>
        <w:tab/>
      </w:r>
      <w:r>
        <w:tab/>
      </w:r>
      <w:r>
        <w:tab/>
      </w:r>
      <w:r>
        <w:tab/>
        <w:t>(7.17.2)</w:t>
      </w:r>
    </w:p>
    <w:p w14:paraId="0BD0761F" w14:textId="77777777" w:rsidR="00E40FE4" w:rsidRDefault="00E40FE4" w:rsidP="00E40FE4"/>
    <w:p w14:paraId="575043B3" w14:textId="77777777" w:rsidR="00E40FE4" w:rsidRDefault="00E40FE4" w:rsidP="00E40FE4">
      <w:r>
        <w:t>where there are n indices in each sum, n factors in the direct products, and n contravariant indices on the components of tensors A in x-space and in x'-space. In the polyadic notation the direct-product crosses are eliminated giving</w:t>
      </w:r>
    </w:p>
    <w:p w14:paraId="3D420BF6" w14:textId="77777777" w:rsidR="00E40FE4" w:rsidRDefault="00E40FE4" w:rsidP="00E40FE4"/>
    <w:p w14:paraId="29D19F5B" w14:textId="77777777" w:rsidR="00E40FE4" w:rsidRDefault="00E40FE4" w:rsidP="00E40FE4">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rPr>
          <w:b/>
        </w:rPr>
        <w:t>u</w:t>
      </w:r>
      <w:r>
        <w:rPr>
          <w:rStyle w:val="subscript"/>
        </w:rPr>
        <w:t>j</w:t>
      </w:r>
      <w:r>
        <w:rPr>
          <w:b/>
        </w:rPr>
        <w:t>u</w:t>
      </w:r>
      <w:r>
        <w:rPr>
          <w:rStyle w:val="subscript"/>
        </w:rPr>
        <w:t>k</w:t>
      </w:r>
      <w:r>
        <w:t>...</w:t>
      </w:r>
      <w:r>
        <w:tab/>
        <w:t xml:space="preserve">    A</w:t>
      </w:r>
      <w:r w:rsidRPr="00975DE7">
        <w:rPr>
          <w:rStyle w:val="superscript"/>
        </w:rPr>
        <w:t>ijk</w:t>
      </w:r>
      <w:r>
        <w:rPr>
          <w:rStyle w:val="superscript"/>
        </w:rPr>
        <w:t>...</w:t>
      </w:r>
      <w:r>
        <w:t xml:space="preserve"> are the contravariant components of A in x-space</w:t>
      </w:r>
    </w:p>
    <w:p w14:paraId="69DB285E" w14:textId="77777777" w:rsidR="00E40FE4" w:rsidRPr="00CD723F" w:rsidRDefault="00E40FE4" w:rsidP="00E40FE4">
      <w:pPr>
        <w:tabs>
          <w:tab w:val="left" w:pos="7200"/>
          <w:tab w:val="left" w:pos="7920"/>
          <w:tab w:val="right" w:pos="9270"/>
        </w:tabs>
      </w:pPr>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rPr>
          <w:b/>
        </w:rPr>
        <w:t>e</w:t>
      </w:r>
      <w:r>
        <w:rPr>
          <w:rStyle w:val="subscript"/>
        </w:rPr>
        <w:t>j</w:t>
      </w:r>
      <w:r>
        <w:rPr>
          <w:b/>
        </w:rPr>
        <w:t>e</w:t>
      </w:r>
      <w:r>
        <w:rPr>
          <w:rStyle w:val="subscript"/>
        </w:rPr>
        <w:t>k</w:t>
      </w:r>
      <w:r>
        <w:t>...</w:t>
      </w:r>
      <w:r>
        <w:tab/>
        <w:t xml:space="preserve">    A'</w:t>
      </w:r>
      <w:r w:rsidRPr="00975DE7">
        <w:rPr>
          <w:rStyle w:val="superscript"/>
        </w:rPr>
        <w:t>ijk</w:t>
      </w:r>
      <w:r>
        <w:rPr>
          <w:rStyle w:val="superscript"/>
        </w:rPr>
        <w:t>...</w:t>
      </w:r>
      <w:r>
        <w:t xml:space="preserve"> are the contravariant components of A in x'-space  .</w:t>
      </w:r>
      <w:r>
        <w:tab/>
        <w:t>(7.17.3)</w:t>
      </w:r>
    </w:p>
    <w:p w14:paraId="17A894D6" w14:textId="77777777" w:rsidR="00E40FE4" w:rsidRDefault="00E40FE4" w:rsidP="00E40FE4"/>
    <w:p w14:paraId="3962A4CB" w14:textId="77777777" w:rsidR="00E40FE4" w:rsidRDefault="00E40FE4" w:rsidP="00E40FE4">
      <w:r>
        <w:t xml:space="preserve">In the case of rank-2 tensors, a product like </w:t>
      </w:r>
      <w:r>
        <w:rPr>
          <w:b/>
        </w:rPr>
        <w:t>u</w:t>
      </w:r>
      <w:r>
        <w:rPr>
          <w:rStyle w:val="subscript"/>
        </w:rPr>
        <w:t>i</w:t>
      </w:r>
      <w:r>
        <w:sym w:font="Symbol" w:char="F0C4"/>
      </w:r>
      <w:r>
        <w:rPr>
          <w:b/>
        </w:rPr>
        <w:t>u</w:t>
      </w:r>
      <w:r>
        <w:rPr>
          <w:rStyle w:val="subscript"/>
        </w:rPr>
        <w:t>j</w:t>
      </w:r>
      <w:r>
        <w:t xml:space="preserve"> = </w:t>
      </w:r>
      <w:r>
        <w:rPr>
          <w:b/>
        </w:rPr>
        <w:t>u</w:t>
      </w:r>
      <w:r>
        <w:rPr>
          <w:rStyle w:val="subscript"/>
        </w:rPr>
        <w:t>i</w:t>
      </w:r>
      <w:r>
        <w:rPr>
          <w:b/>
        </w:rPr>
        <w:t>u</w:t>
      </w:r>
      <w:r>
        <w:rPr>
          <w:rStyle w:val="subscript"/>
        </w:rPr>
        <w:t>j</w:t>
      </w:r>
      <w:r>
        <w:t xml:space="preserve"> is called a dyadic (see </w:t>
      </w:r>
      <w:r w:rsidR="008A4886">
        <w:t>Section</w:t>
      </w:r>
      <w:r>
        <w:t xml:space="preserve"> E</w:t>
      </w:r>
      <w:r w:rsidR="008A4886">
        <w:t>.4</w:t>
      </w:r>
      <w:r>
        <w:t xml:space="preserve">). In this case (only) the product can be visualized as </w:t>
      </w:r>
      <w:r>
        <w:rPr>
          <w:b/>
        </w:rPr>
        <w:t>u</w:t>
      </w:r>
      <w:r>
        <w:rPr>
          <w:rStyle w:val="subscript"/>
        </w:rPr>
        <w:t>i</w:t>
      </w:r>
      <w:r>
        <w:rPr>
          <w:b/>
        </w:rPr>
        <w:t>u</w:t>
      </w:r>
      <w:r>
        <w:rPr>
          <w:rStyle w:val="superscript"/>
        </w:rPr>
        <w:t>T</w:t>
      </w:r>
      <w:r>
        <w:rPr>
          <w:rStyle w:val="subscript"/>
        </w:rPr>
        <w:t>j</w:t>
      </w:r>
      <w:r>
        <w:t xml:space="preserve"> which is a matrix constructed from a column vector to the left of a row vector. Thus one can write</w:t>
      </w:r>
    </w:p>
    <w:p w14:paraId="1858CB6D" w14:textId="77777777" w:rsidR="00E40FE4" w:rsidRDefault="00E40FE4" w:rsidP="00E40FE4"/>
    <w:p w14:paraId="2180D99C" w14:textId="77777777" w:rsidR="00E40FE4" w:rsidRDefault="00E40FE4" w:rsidP="00E40FE4">
      <w:r>
        <w:t>A = Σ</w:t>
      </w:r>
      <w:r>
        <w:rPr>
          <w:rStyle w:val="subscript"/>
        </w:rPr>
        <w:t>ij</w:t>
      </w:r>
      <w:r>
        <w:t xml:space="preserve"> A</w:t>
      </w:r>
      <w:r w:rsidRPr="00975DE7">
        <w:rPr>
          <w:rStyle w:val="superscript"/>
        </w:rPr>
        <w:t>ij</w:t>
      </w:r>
      <w:r>
        <w:t xml:space="preserve"> </w:t>
      </w:r>
      <w:r>
        <w:rPr>
          <w:b/>
        </w:rPr>
        <w:t>u</w:t>
      </w:r>
      <w:r>
        <w:rPr>
          <w:rStyle w:val="subscript"/>
        </w:rPr>
        <w:t>i</w:t>
      </w:r>
      <w:r>
        <w:rPr>
          <w:b/>
        </w:rPr>
        <w:t>u</w:t>
      </w:r>
      <w:r>
        <w:rPr>
          <w:rStyle w:val="superscript"/>
        </w:rPr>
        <w:t>T</w:t>
      </w:r>
      <w:r>
        <w:rPr>
          <w:rStyle w:val="subscript"/>
        </w:rPr>
        <w:t>j</w:t>
      </w:r>
      <w:r>
        <w:tab/>
      </w:r>
      <w:r>
        <w:tab/>
        <w:t>A</w:t>
      </w:r>
      <w:r w:rsidRPr="00975DE7">
        <w:rPr>
          <w:rStyle w:val="superscript"/>
        </w:rPr>
        <w:t>ij</w:t>
      </w:r>
      <w:r>
        <w:t xml:space="preserve"> are the contravariant components of A in x-space</w:t>
      </w:r>
    </w:p>
    <w:p w14:paraId="6728F44F" w14:textId="77777777" w:rsidR="00E40FE4" w:rsidRPr="00CD723F" w:rsidRDefault="00E40FE4" w:rsidP="00E40FE4">
      <w:pPr>
        <w:tabs>
          <w:tab w:val="left" w:pos="7200"/>
          <w:tab w:val="left" w:pos="7920"/>
          <w:tab w:val="right" w:pos="9270"/>
        </w:tabs>
      </w:pPr>
      <w:r>
        <w:t>A = Σ</w:t>
      </w:r>
      <w:r>
        <w:rPr>
          <w:rStyle w:val="subscript"/>
        </w:rPr>
        <w:t>ij</w:t>
      </w:r>
      <w:r>
        <w:t xml:space="preserve"> A'</w:t>
      </w:r>
      <w:r w:rsidRPr="00975DE7">
        <w:rPr>
          <w:rStyle w:val="superscript"/>
        </w:rPr>
        <w:t>ij</w:t>
      </w:r>
      <w:r>
        <w:t xml:space="preserve"> </w:t>
      </w:r>
      <w:r>
        <w:rPr>
          <w:b/>
        </w:rPr>
        <w:t>e</w:t>
      </w:r>
      <w:r>
        <w:rPr>
          <w:rStyle w:val="subscript"/>
        </w:rPr>
        <w:t>i</w:t>
      </w:r>
      <w:r>
        <w:rPr>
          <w:b/>
        </w:rPr>
        <w:t>e</w:t>
      </w:r>
      <w:r>
        <w:rPr>
          <w:rStyle w:val="superscript"/>
        </w:rPr>
        <w:t>T</w:t>
      </w:r>
      <w:r>
        <w:rPr>
          <w:rStyle w:val="subscript"/>
        </w:rPr>
        <w:t>j</w:t>
      </w:r>
      <w:r w:rsidR="008A4886">
        <w:rPr>
          <w:rStyle w:val="subscript"/>
        </w:rPr>
        <w:t xml:space="preserve"> </w:t>
      </w:r>
      <w:r>
        <w:t>.</w:t>
      </w:r>
      <w:r>
        <w:tab/>
      </w:r>
      <w:r>
        <w:tab/>
        <w:t>A'</w:t>
      </w:r>
      <w:r w:rsidRPr="00975DE7">
        <w:rPr>
          <w:rStyle w:val="superscript"/>
        </w:rPr>
        <w:t>ij</w:t>
      </w:r>
      <w:r>
        <w:t xml:space="preserve"> are the contravariant components of A in x'-space  .</w:t>
      </w:r>
      <w:r>
        <w:tab/>
      </w:r>
      <w:r>
        <w:tab/>
        <w:t>(7.17.4)</w:t>
      </w:r>
    </w:p>
    <w:p w14:paraId="29317535" w14:textId="77777777" w:rsidR="00E40FE4" w:rsidRDefault="00E40FE4" w:rsidP="00E40FE4"/>
    <w:p w14:paraId="696A4B6B" w14:textId="77777777" w:rsidR="00E40FE4" w:rsidRDefault="008A4886" w:rsidP="00E40FE4">
      <w:r>
        <w:t>Section</w:t>
      </w:r>
      <w:r w:rsidR="00E40FE4">
        <w:t xml:space="preserve"> E</w:t>
      </w:r>
      <w:r>
        <w:t>.7</w:t>
      </w:r>
      <w:r w:rsidR="00E40FE4">
        <w:t xml:space="preserve"> promotes the interpretation of a rank-2 tensor A as an operator in a Hilbert space, where the matrices A</w:t>
      </w:r>
      <w:r w:rsidR="00E40FE4" w:rsidRPr="00975DE7">
        <w:rPr>
          <w:rStyle w:val="superscript"/>
        </w:rPr>
        <w:t>ij</w:t>
      </w:r>
      <w:r w:rsidR="00E40FE4">
        <w:t xml:space="preserve"> and A'</w:t>
      </w:r>
      <w:r w:rsidR="00E40FE4" w:rsidRPr="00975DE7">
        <w:rPr>
          <w:rStyle w:val="superscript"/>
        </w:rPr>
        <w:t>ij</w:t>
      </w:r>
      <w:r w:rsidR="00E40FE4">
        <w:t xml:space="preserve"> are matrices </w:t>
      </w:r>
      <w:r w:rsidR="00E40FE4" w:rsidRPr="00AC6DB7">
        <w:rPr>
          <w:i/>
        </w:rPr>
        <w:t>associated with</w:t>
      </w:r>
      <w:r w:rsidR="00E40FE4">
        <w:t xml:space="preserve"> the operator A in different bases, </w:t>
      </w:r>
    </w:p>
    <w:p w14:paraId="2DDC278E" w14:textId="77777777" w:rsidR="00E40FE4" w:rsidRDefault="00E40FE4" w:rsidP="00E40FE4"/>
    <w:p w14:paraId="71E64AB3" w14:textId="77777777" w:rsidR="00E40FE4" w:rsidRDefault="00E40FE4" w:rsidP="00E40FE4">
      <w:r>
        <w:tab/>
        <w:t>A</w:t>
      </w:r>
      <w:r>
        <w:rPr>
          <w:rStyle w:val="superscript"/>
        </w:rPr>
        <w:t>nm</w:t>
      </w:r>
      <w:r>
        <w:t xml:space="preserve">  = &lt;u</w:t>
      </w:r>
      <w:r>
        <w:rPr>
          <w:rStyle w:val="superscript"/>
        </w:rPr>
        <w:t>n</w:t>
      </w:r>
      <w:r>
        <w:t xml:space="preserve"> | A | u</w:t>
      </w:r>
      <w:r>
        <w:rPr>
          <w:rStyle w:val="superscript"/>
        </w:rPr>
        <w:t>m</w:t>
      </w:r>
      <w:r>
        <w:t xml:space="preserve"> &gt;   = the x-space components of tensor A</w:t>
      </w:r>
    </w:p>
    <w:p w14:paraId="2ACCA63F" w14:textId="77777777" w:rsidR="00E40FE4" w:rsidRPr="00CD723F" w:rsidRDefault="00E40FE4" w:rsidP="00E40FE4">
      <w:pPr>
        <w:tabs>
          <w:tab w:val="left" w:pos="7200"/>
          <w:tab w:val="left" w:pos="7920"/>
          <w:tab w:val="right" w:pos="9270"/>
        </w:tabs>
      </w:pPr>
      <w:r>
        <w:tab/>
        <w:t>A'</w:t>
      </w:r>
      <w:r>
        <w:rPr>
          <w:rStyle w:val="superscript"/>
        </w:rPr>
        <w:t>nm</w:t>
      </w:r>
      <w:r>
        <w:t xml:space="preserve"> = &lt;e</w:t>
      </w:r>
      <w:r>
        <w:rPr>
          <w:rStyle w:val="superscript"/>
        </w:rPr>
        <w:t>n</w:t>
      </w:r>
      <w:r>
        <w:t xml:space="preserve"> | A | e</w:t>
      </w:r>
      <w:r>
        <w:rPr>
          <w:rStyle w:val="superscript"/>
        </w:rPr>
        <w:t>m</w:t>
      </w:r>
      <w:r>
        <w:t xml:space="preserve"> &gt;  = the x'-space components of tensor A</w:t>
      </w:r>
      <w:r>
        <w:tab/>
      </w:r>
      <w:r w:rsidR="008A4886">
        <w:t>.</w:t>
      </w:r>
      <w:r>
        <w:tab/>
      </w:r>
      <w:r>
        <w:tab/>
      </w:r>
      <w:r>
        <w:tab/>
      </w:r>
      <w:r>
        <w:tab/>
        <w:t>(7.17.5)</w:t>
      </w:r>
    </w:p>
    <w:p w14:paraId="0812840D" w14:textId="77777777" w:rsidR="00E40FE4" w:rsidRDefault="00E40FE4" w:rsidP="00E40FE4"/>
    <w:p w14:paraId="49608CF0" w14:textId="77777777" w:rsidR="00E40FE4" w:rsidRDefault="00E40FE4" w:rsidP="00E40FE4">
      <w:r>
        <w:t>These expansion methods are used in Appendices G and H to derive curvilinear expressions for two objects that play a role in continuum mechanics, (</w:t>
      </w:r>
      <w:r w:rsidRPr="00AC6DB7">
        <w:rPr>
          <w:b/>
        </w:rPr>
        <w:sym w:font="Symbol" w:char="F0D1"/>
      </w:r>
      <w:r w:rsidRPr="00AC6DB7">
        <w:rPr>
          <w:b/>
        </w:rPr>
        <w:t>v</w:t>
      </w:r>
      <w:r>
        <w:t xml:space="preserve">) and div(T)  (where T is a tensor). </w:t>
      </w:r>
    </w:p>
    <w:p w14:paraId="180B9F18" w14:textId="77777777" w:rsidR="00326661" w:rsidRDefault="00326661" w:rsidP="00E40FE4"/>
    <w:p w14:paraId="10E30F46" w14:textId="77777777" w:rsidR="00AD0950" w:rsidRDefault="00AD0950" w:rsidP="00E40FE4"/>
    <w:p w14:paraId="71CDA2B4" w14:textId="77777777" w:rsidR="00326661" w:rsidRPr="007E694D" w:rsidRDefault="00326661" w:rsidP="00326661">
      <w:pPr>
        <w:pStyle w:val="Heading3"/>
      </w:pPr>
      <w:bookmarkStart w:id="4148" w:name="_Toc416689425"/>
      <w:bookmarkStart w:id="4149" w:name="_Toc416799596"/>
      <w:bookmarkStart w:id="4150" w:name="_Toc417064366"/>
      <w:bookmarkStart w:id="4151" w:name="_Toc417206540"/>
      <w:bookmarkStart w:id="4152" w:name="_Toc417240596"/>
      <w:bookmarkStart w:id="4153" w:name="_Toc417750329"/>
      <w:bookmarkStart w:id="4154" w:name="_Toc417753000"/>
      <w:bookmarkStart w:id="4155" w:name="_Toc418090184"/>
      <w:bookmarkStart w:id="4156" w:name="_Toc418337580"/>
      <w:bookmarkStart w:id="4157" w:name="_Toc418430660"/>
      <w:bookmarkStart w:id="4158" w:name="_Toc418490171"/>
      <w:r>
        <w:t xml:space="preserve">7.18 </w:t>
      </w:r>
      <w:bookmarkEnd w:id="4148"/>
      <w:bookmarkEnd w:id="4149"/>
      <w:bookmarkEnd w:id="4150"/>
      <w:r w:rsidR="007E694D">
        <w:t>Collection of Facts about basis vectors e</w:t>
      </w:r>
      <w:r w:rsidR="007E694D" w:rsidRPr="007E694D">
        <w:rPr>
          <w:rStyle w:val="subscript"/>
          <w:b/>
        </w:rPr>
        <w:t>n</w:t>
      </w:r>
      <w:r w:rsidR="007E694D">
        <w:t xml:space="preserve"> , u</w:t>
      </w:r>
      <w:r w:rsidR="007E694D" w:rsidRPr="007E694D">
        <w:rPr>
          <w:b w:val="0"/>
        </w:rPr>
        <w:t>'</w:t>
      </w:r>
      <w:r w:rsidR="007E694D" w:rsidRPr="007E694D">
        <w:rPr>
          <w:rStyle w:val="subscript"/>
          <w:b/>
        </w:rPr>
        <w:t>n</w:t>
      </w:r>
      <w:r w:rsidR="007E694D">
        <w:t xml:space="preserve"> and b</w:t>
      </w:r>
      <w:r w:rsidR="007E694D" w:rsidRPr="007E694D">
        <w:rPr>
          <w:rStyle w:val="subscript"/>
          <w:b/>
        </w:rPr>
        <w:t>n</w:t>
      </w:r>
      <w:r w:rsidR="007E694D">
        <w:t>.</w:t>
      </w:r>
      <w:bookmarkEnd w:id="4151"/>
      <w:bookmarkEnd w:id="4152"/>
      <w:bookmarkEnd w:id="4153"/>
      <w:bookmarkEnd w:id="4154"/>
      <w:bookmarkEnd w:id="4155"/>
      <w:bookmarkEnd w:id="4156"/>
      <w:bookmarkEnd w:id="4157"/>
      <w:bookmarkEnd w:id="4158"/>
      <w:r w:rsidR="007E694D">
        <w:t xml:space="preserve"> </w:t>
      </w:r>
    </w:p>
    <w:p w14:paraId="78E7CF05" w14:textId="77777777" w:rsidR="00142BE6" w:rsidRDefault="00142BE6" w:rsidP="00142BE6"/>
    <w:p w14:paraId="6FFDE7ED" w14:textId="77777777" w:rsidR="00142BE6" w:rsidRDefault="00142BE6" w:rsidP="00142BE6">
      <w:r>
        <w:t xml:space="preserve">Recall this </w:t>
      </w:r>
      <w:r w:rsidR="007559C1">
        <w:t xml:space="preserve">Developmental Notation </w:t>
      </w:r>
      <w:r>
        <w:t xml:space="preserve">block of information regarding the </w:t>
      </w:r>
      <w:r w:rsidRPr="00142BE6">
        <w:rPr>
          <w:b/>
        </w:rPr>
        <w:t>e</w:t>
      </w:r>
      <w:r>
        <w:rPr>
          <w:rStyle w:val="subscript"/>
        </w:rPr>
        <w:t>n</w:t>
      </w:r>
      <w:r>
        <w:t xml:space="preserve"> family of </w:t>
      </w:r>
      <w:r w:rsidR="00FF574A">
        <w:t xml:space="preserve">basis </w:t>
      </w:r>
      <w:r>
        <w:t xml:space="preserve">vectors, </w:t>
      </w:r>
      <w:r w:rsidR="007E694D">
        <w:t xml:space="preserve">(6.4.1), </w:t>
      </w:r>
    </w:p>
    <w:p w14:paraId="7AB76BB3" w14:textId="77777777" w:rsidR="00142BE6" w:rsidRDefault="00142BE6" w:rsidP="00142BE6"/>
    <w:p w14:paraId="69ABB4ED" w14:textId="77777777" w:rsidR="00FF574A" w:rsidRPr="008B0C58" w:rsidRDefault="00FF574A" w:rsidP="00FF574A">
      <w:pPr>
        <w:tabs>
          <w:tab w:val="left" w:pos="7200"/>
          <w:tab w:val="left" w:pos="7920"/>
          <w:tab w:val="right" w:pos="9270"/>
        </w:tabs>
      </w:pPr>
      <w:r>
        <w:tab/>
        <w:t>(</w:t>
      </w:r>
      <w:r w:rsidRPr="006C3997">
        <w:rPr>
          <w:b/>
        </w:rPr>
        <w:fldChar w:fldCharType="begin"/>
      </w:r>
      <w:r w:rsidRPr="006C3997">
        <w:rPr>
          <w:b/>
        </w:rPr>
        <w:instrText xml:space="preserve"> EQ \O(e,\S\up0(¯))</w:instrText>
      </w:r>
      <w:r w:rsidRPr="006C3997">
        <w:rPr>
          <w:b/>
        </w:rPr>
        <w:fldChar w:fldCharType="end"/>
      </w:r>
      <w:r>
        <w:rPr>
          <w:rStyle w:val="subscript"/>
        </w:rPr>
        <w:t>n</w:t>
      </w:r>
      <w:r>
        <w:t>)</w:t>
      </w:r>
      <w:r>
        <w:rPr>
          <w:rStyle w:val="subscript"/>
        </w:rPr>
        <w:t>i</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rStyle w:val="subscript"/>
        </w:rPr>
        <w:t>ij</w:t>
      </w:r>
      <w:r>
        <w:t xml:space="preserve"> (</w:t>
      </w:r>
      <w:r w:rsidRPr="009326E9">
        <w:rPr>
          <w:b/>
        </w:rPr>
        <w:t>e</w:t>
      </w:r>
      <w:r>
        <w:rPr>
          <w:rStyle w:val="subscript"/>
        </w:rPr>
        <w:t>n</w:t>
      </w:r>
      <w:r>
        <w:t>)</w:t>
      </w:r>
      <w:r>
        <w:rPr>
          <w:rStyle w:val="subscript"/>
        </w:rPr>
        <w:t>j</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rStyle w:val="subscript"/>
        </w:rPr>
        <w:t>ij</w:t>
      </w:r>
      <w:r>
        <w:t xml:space="preserve"> (</w:t>
      </w:r>
      <w:r>
        <w:rPr>
          <w:b/>
        </w:rPr>
        <w:t>E</w:t>
      </w:r>
      <w:r>
        <w:rPr>
          <w:rStyle w:val="subscript"/>
        </w:rPr>
        <w:t>n</w:t>
      </w:r>
      <w:r>
        <w:t>)</w:t>
      </w:r>
      <w:r>
        <w:rPr>
          <w:rStyle w:val="subscript"/>
        </w:rPr>
        <w:t>j</w:t>
      </w:r>
      <w:r>
        <w:tab/>
        <w:t xml:space="preserve">[ </w:t>
      </w:r>
      <w:r w:rsidRPr="006C3997">
        <w:rPr>
          <w:b/>
        </w:rPr>
        <w:fldChar w:fldCharType="begin"/>
      </w:r>
      <w:r w:rsidRPr="006C3997">
        <w:rPr>
          <w:b/>
        </w:rPr>
        <w:instrText xml:space="preserve"> EQ \O(e,\S\up0(¯))</w:instrText>
      </w:r>
      <w:r w:rsidRPr="006C3997">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sidRPr="006C3997">
        <w:rPr>
          <w:b/>
        </w:rPr>
        <w:t>e</w:t>
      </w:r>
      <w:r>
        <w:rPr>
          <w:rStyle w:val="subscript"/>
        </w:rPr>
        <w:t>n</w:t>
      </w:r>
      <w: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Pr>
          <w:b/>
        </w:rPr>
        <w:t>E</w:t>
      </w:r>
      <w:r>
        <w:rPr>
          <w:rStyle w:val="subscript"/>
        </w:rPr>
        <w:t>n</w:t>
      </w:r>
      <w:r>
        <w:t>]</w:t>
      </w:r>
      <w:r>
        <w:tab/>
      </w:r>
      <w:r w:rsidRPr="00C133BD">
        <w:rPr>
          <w:i/>
        </w:rPr>
        <w:t>(5.8.4)</w:t>
      </w:r>
    </w:p>
    <w:p w14:paraId="7B48CE85" w14:textId="77777777" w:rsidR="00FF574A" w:rsidRDefault="00FF574A" w:rsidP="00FF574A">
      <w:pPr>
        <w:tabs>
          <w:tab w:val="left" w:pos="7200"/>
          <w:tab w:val="left" w:pos="7920"/>
          <w:tab w:val="right" w:pos="9270"/>
        </w:tabs>
        <w:rPr>
          <w:rStyle w:val="subscript"/>
        </w:rPr>
      </w:pPr>
      <w:r>
        <w:rPr>
          <w:rStyle w:val="subscript"/>
        </w:rPr>
        <w:tab/>
      </w:r>
      <w:r>
        <w:rPr>
          <w:rStyle w:val="subscript"/>
        </w:rPr>
        <w:tab/>
        <w:t xml:space="preserve">   </w:t>
      </w:r>
      <w:r>
        <w:t xml:space="preserve"> </w:t>
      </w:r>
      <w:r>
        <w:rPr>
          <w:rStyle w:val="subscript"/>
        </w:rPr>
        <w:tab/>
      </w:r>
      <w:r>
        <w:tab/>
      </w:r>
      <w:r>
        <w:rPr>
          <w:rStyle w:val="subscript"/>
        </w:rPr>
        <w:tab/>
      </w:r>
    </w:p>
    <w:p w14:paraId="3327D022" w14:textId="77777777" w:rsidR="00FF574A" w:rsidRPr="008B0C58" w:rsidRDefault="00FF574A" w:rsidP="00FF574A">
      <w:pPr>
        <w:tabs>
          <w:tab w:val="left" w:pos="7200"/>
          <w:tab w:val="left" w:pos="7920"/>
          <w:tab w:val="right" w:pos="9270"/>
        </w:tabs>
      </w:pPr>
      <w:r>
        <w:rPr>
          <w:rStyle w:val="subscript"/>
        </w:rPr>
        <w:tab/>
      </w:r>
      <w:r>
        <w:t>(</w:t>
      </w:r>
      <w:r w:rsidRPr="009326E9">
        <w:rPr>
          <w:b/>
        </w:rPr>
        <w:t>e</w:t>
      </w:r>
      <w:r>
        <w:t>'</w:t>
      </w:r>
      <w:r>
        <w:rPr>
          <w:rStyle w:val="subscript"/>
        </w:rPr>
        <w:t>n</w:t>
      </w:r>
      <w:r>
        <w:t>)</w:t>
      </w:r>
      <w:r>
        <w:rPr>
          <w:rStyle w:val="subscript"/>
        </w:rPr>
        <w:t>i</w:t>
      </w:r>
      <w:r>
        <w:t xml:space="preserve"> = R</w:t>
      </w:r>
      <w:r>
        <w:rPr>
          <w:rStyle w:val="subscript"/>
        </w:rPr>
        <w:t>ij</w:t>
      </w:r>
      <w:r>
        <w:t>(</w:t>
      </w:r>
      <w:r w:rsidRPr="009326E9">
        <w:rPr>
          <w:b/>
        </w:rPr>
        <w:t>e</w:t>
      </w:r>
      <w:r>
        <w:rPr>
          <w:rStyle w:val="subscript"/>
        </w:rPr>
        <w:t>n</w:t>
      </w:r>
      <w:r>
        <w:t>)</w:t>
      </w:r>
      <w:r>
        <w:rPr>
          <w:rStyle w:val="subscript"/>
        </w:rPr>
        <w:t>j</w:t>
      </w:r>
      <w:r>
        <w:tab/>
        <w:t>(</w:t>
      </w:r>
      <w:r>
        <w:rPr>
          <w:b/>
        </w:rPr>
        <w:t>E</w:t>
      </w:r>
      <w:r>
        <w:t>'</w:t>
      </w:r>
      <w:r>
        <w:rPr>
          <w:rStyle w:val="subscript"/>
        </w:rPr>
        <w:t>n</w:t>
      </w:r>
      <w:r>
        <w:t>)</w:t>
      </w:r>
      <w:r>
        <w:rPr>
          <w:rStyle w:val="subscript"/>
        </w:rPr>
        <w:t>i</w:t>
      </w:r>
      <w:r>
        <w:t xml:space="preserve"> = R</w:t>
      </w:r>
      <w:r>
        <w:rPr>
          <w:rStyle w:val="subscript"/>
        </w:rPr>
        <w:t>ij</w:t>
      </w:r>
      <w:r>
        <w:t>(</w:t>
      </w:r>
      <w:r>
        <w:rPr>
          <w:b/>
        </w:rPr>
        <w:t>E</w:t>
      </w:r>
      <w:r>
        <w:rPr>
          <w:rStyle w:val="subscript"/>
        </w:rPr>
        <w:t>n</w:t>
      </w:r>
      <w:r>
        <w:t>)</w:t>
      </w:r>
      <w:r>
        <w:rPr>
          <w:rStyle w:val="subscript"/>
        </w:rPr>
        <w:t>j</w:t>
      </w:r>
      <w:r>
        <w:tab/>
        <w:t xml:space="preserve">[ </w:t>
      </w:r>
      <w:r w:rsidRPr="00D04937">
        <w:rPr>
          <w:b/>
        </w:rPr>
        <w:t>e</w:t>
      </w:r>
      <w:r>
        <w:t>'</w:t>
      </w:r>
      <w:r>
        <w:rPr>
          <w:rStyle w:val="subscript"/>
        </w:rPr>
        <w:t>n</w:t>
      </w:r>
      <w:r>
        <w:t xml:space="preserve"> = R </w:t>
      </w:r>
      <w:r w:rsidRPr="00D04937">
        <w:rPr>
          <w:b/>
        </w:rPr>
        <w:t>e</w:t>
      </w:r>
      <w:r>
        <w:rPr>
          <w:rStyle w:val="subscript"/>
        </w:rPr>
        <w:t>n</w:t>
      </w:r>
      <w:r>
        <w:rPr>
          <w:rStyle w:val="subscript"/>
        </w:rPr>
        <w:tab/>
      </w:r>
      <w:r>
        <w:rPr>
          <w:b/>
        </w:rPr>
        <w:t>E</w:t>
      </w:r>
      <w:r>
        <w:t>'</w:t>
      </w:r>
      <w:r>
        <w:rPr>
          <w:rStyle w:val="subscript"/>
        </w:rPr>
        <w:t>n</w:t>
      </w:r>
      <w:r>
        <w:t xml:space="preserve"> = R </w:t>
      </w:r>
      <w:r>
        <w:rPr>
          <w:b/>
        </w:rPr>
        <w:t>E</w:t>
      </w:r>
      <w:r>
        <w:rPr>
          <w:rStyle w:val="subscript"/>
        </w:rPr>
        <w:t>n</w:t>
      </w:r>
      <w:r>
        <w:t xml:space="preserve"> ]</w:t>
      </w:r>
    </w:p>
    <w:p w14:paraId="19688018" w14:textId="77777777" w:rsidR="00FF574A" w:rsidRDefault="00FF574A" w:rsidP="00FF574A">
      <w:pPr>
        <w:tabs>
          <w:tab w:val="left" w:pos="7200"/>
          <w:tab w:val="left" w:pos="7920"/>
          <w:tab w:val="right" w:pos="9270"/>
        </w:tabs>
      </w:pPr>
      <w:r>
        <w:rPr>
          <w:rStyle w:val="subscript"/>
        </w:rPr>
        <w:t xml:space="preserve">    </w:t>
      </w:r>
      <w:r>
        <w:t>(</w:t>
      </w:r>
      <w:r>
        <w:rPr>
          <w:b/>
        </w:rPr>
        <w:fldChar w:fldCharType="begin"/>
      </w:r>
      <w:r>
        <w:rPr>
          <w:b/>
        </w:rPr>
        <w:instrText xml:space="preserve"> EQ \O(</w:instrText>
      </w:r>
      <w:r w:rsidRPr="00D04937">
        <w:rPr>
          <w:b/>
        </w:rPr>
        <w:instrText>e</w:instrText>
      </w:r>
      <w:r>
        <w:rPr>
          <w:b/>
        </w:rPr>
        <w:instrText>,\S\up0(¯))</w:instrText>
      </w:r>
      <w:r>
        <w:rPr>
          <w:b/>
        </w:rPr>
        <w:fldChar w:fldCharType="end"/>
      </w:r>
      <w:r>
        <w:t>'</w:t>
      </w:r>
      <w:r>
        <w:rPr>
          <w:rStyle w:val="subscript"/>
        </w:rPr>
        <w:t>n</w:t>
      </w:r>
      <w:r>
        <w:t>)</w:t>
      </w:r>
      <w:r>
        <w:rPr>
          <w:rStyle w:val="subscript"/>
        </w:rPr>
        <w:t>i</w:t>
      </w:r>
      <w:r>
        <w:t xml:space="preserve"> = S</w:t>
      </w:r>
      <w:r>
        <w:rPr>
          <w:rStyle w:val="subscript"/>
        </w:rPr>
        <w:t>ji</w:t>
      </w:r>
      <w:r>
        <w:t>(</w:t>
      </w:r>
      <w:r>
        <w:rPr>
          <w:b/>
        </w:rPr>
        <w:fldChar w:fldCharType="begin"/>
      </w:r>
      <w:r>
        <w:rPr>
          <w:b/>
        </w:rPr>
        <w:instrText xml:space="preserve"> EQ \O(</w:instrText>
      </w:r>
      <w:r w:rsidRPr="009326E9">
        <w:rPr>
          <w:b/>
        </w:rPr>
        <w:instrText>e</w:instrText>
      </w:r>
      <w:r>
        <w:rPr>
          <w:b/>
        </w:rPr>
        <w:instrText>,\S\up0(¯))</w:instrText>
      </w:r>
      <w:r>
        <w:rPr>
          <w:b/>
        </w:rPr>
        <w:fldChar w:fldCharType="end"/>
      </w:r>
      <w:r>
        <w:rPr>
          <w:rStyle w:val="subscript"/>
        </w:rPr>
        <w:t>n</w:t>
      </w:r>
      <w:r>
        <w:t>)</w:t>
      </w:r>
      <w:r>
        <w:rPr>
          <w:rStyle w:val="subscript"/>
        </w:rPr>
        <w:t>j</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w:t>
      </w:r>
      <w:r>
        <w:rPr>
          <w:rStyle w:val="subscript"/>
        </w:rPr>
        <w:t>i</w:t>
      </w:r>
      <w:r>
        <w:t xml:space="preserve"> = S</w:t>
      </w:r>
      <w:r>
        <w:rPr>
          <w:rStyle w:val="subscript"/>
        </w:rPr>
        <w:t>ji</w:t>
      </w:r>
      <w: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j</w:t>
      </w:r>
      <w:r>
        <w:tab/>
        <w:t xml:space="preserve">[ </w:t>
      </w:r>
      <w:r>
        <w:rPr>
          <w:b/>
        </w:rPr>
        <w:fldChar w:fldCharType="begin"/>
      </w:r>
      <w:r>
        <w:rPr>
          <w:b/>
        </w:rPr>
        <w:instrText xml:space="preserve"> EQ \O(</w:instrText>
      </w:r>
      <w:r w:rsidRPr="00D04937">
        <w:rPr>
          <w:b/>
        </w:rPr>
        <w:instrText>e</w:instrText>
      </w:r>
      <w:r>
        <w:rPr>
          <w:b/>
        </w:rPr>
        <w:instrText>,\S\up0(¯))</w:instrText>
      </w:r>
      <w:r>
        <w:rPr>
          <w:b/>
        </w:rPr>
        <w:fldChar w:fldCharType="end"/>
      </w:r>
      <w:r>
        <w:t>'</w:t>
      </w:r>
      <w:r>
        <w:rPr>
          <w:rStyle w:val="subscript"/>
        </w:rPr>
        <w:t>n</w:t>
      </w:r>
      <w:r>
        <w:t xml:space="preserve"> = S</w:t>
      </w:r>
      <w:r>
        <w:rPr>
          <w:rStyle w:val="superscript"/>
        </w:rPr>
        <w:t>T</w:t>
      </w:r>
      <w:r>
        <w:t xml:space="preserve"> </w:t>
      </w:r>
      <w:r>
        <w:rPr>
          <w:b/>
        </w:rPr>
        <w:fldChar w:fldCharType="begin"/>
      </w:r>
      <w:r>
        <w:rPr>
          <w:b/>
        </w:rPr>
        <w:instrText xml:space="preserve"> EQ \O(</w:instrText>
      </w:r>
      <w:r w:rsidRPr="00D04937">
        <w:rPr>
          <w:b/>
        </w:rPr>
        <w:instrText>e</w:instrText>
      </w:r>
      <w:r>
        <w:rPr>
          <w:b/>
        </w:rPr>
        <w:instrText>,\S\up0(¯))</w:instrText>
      </w:r>
      <w:r>
        <w:rPr>
          <w:b/>
        </w:rPr>
        <w:fldChar w:fldCharType="end"/>
      </w:r>
      <w:r>
        <w:rPr>
          <w:rStyle w:val="subscript"/>
        </w:rPr>
        <w:t>n</w:t>
      </w:r>
      <w:r>
        <w:rPr>
          <w:rStyle w:val="subscript"/>
        </w:rP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 xml:space="preserve"> =  S</w:t>
      </w:r>
      <w:r>
        <w:rPr>
          <w:rStyle w:val="superscript"/>
        </w:rPr>
        <w:t>T</w:t>
      </w:r>
      <w:r>
        <w:t xml:space="preserve">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tab/>
        <w:t xml:space="preserve"> </w:t>
      </w:r>
      <w:r w:rsidRPr="007A71EA">
        <w:rPr>
          <w:i/>
        </w:rPr>
        <w:t>(2.5.1)</w:t>
      </w:r>
    </w:p>
    <w:p w14:paraId="5906E718" w14:textId="77777777" w:rsidR="00FF574A" w:rsidRDefault="00FF574A" w:rsidP="00FF574A">
      <w:pPr>
        <w:tabs>
          <w:tab w:val="left" w:pos="7200"/>
          <w:tab w:val="left" w:pos="7920"/>
          <w:tab w:val="right" w:pos="9270"/>
        </w:tabs>
      </w:pPr>
    </w:p>
    <w:p w14:paraId="78DC5D68" w14:textId="77777777" w:rsidR="00FF574A" w:rsidRPr="00C57FB5" w:rsidRDefault="00FF574A" w:rsidP="00FF574A">
      <w:pPr>
        <w:tabs>
          <w:tab w:val="clear" w:pos="5760"/>
          <w:tab w:val="left" w:pos="5580"/>
          <w:tab w:val="left" w:pos="7200"/>
        </w:tabs>
      </w:pPr>
      <w:r>
        <w:tab/>
        <w:t>(</w:t>
      </w:r>
      <w:r w:rsidRPr="006C3997">
        <w:rPr>
          <w:b/>
        </w:rPr>
        <w:t>e</w:t>
      </w:r>
      <w:r>
        <w:rPr>
          <w:rStyle w:val="subscript"/>
        </w:rPr>
        <w:t>n</w:t>
      </w:r>
      <w:r>
        <w:t>)</w:t>
      </w:r>
      <w:r>
        <w:rPr>
          <w:rStyle w:val="subscript"/>
        </w:rPr>
        <w:t>i</w:t>
      </w:r>
      <w:r>
        <w:t xml:space="preserve"> = S</w:t>
      </w:r>
      <w:r>
        <w:rPr>
          <w:rStyle w:val="subscript"/>
        </w:rPr>
        <w:t>in</w:t>
      </w:r>
      <w:r>
        <w:tab/>
      </w:r>
      <w:r>
        <w:tab/>
      </w:r>
      <w:r>
        <w:tab/>
        <w:t>(</w:t>
      </w:r>
      <w:r>
        <w:rPr>
          <w:b/>
        </w:rPr>
        <w:t>E</w:t>
      </w:r>
      <w:r>
        <w:rPr>
          <w:rStyle w:val="subscript"/>
        </w:rPr>
        <w:t>n</w:t>
      </w:r>
      <w:r>
        <w:t>)</w:t>
      </w:r>
      <w:r>
        <w:rPr>
          <w:rStyle w:val="subscript"/>
        </w:rPr>
        <w:t>i</w:t>
      </w:r>
      <w:r>
        <w:t xml:space="preserve"> = g</w:t>
      </w:r>
      <w:r>
        <w:rPr>
          <w:rStyle w:val="subscript"/>
        </w:rPr>
        <w:t>ij</w:t>
      </w:r>
      <w:r>
        <w:t>R</w:t>
      </w:r>
      <w:r>
        <w:rPr>
          <w:rStyle w:val="subscript"/>
        </w:rPr>
        <w:t>nj</w:t>
      </w:r>
      <w:r>
        <w:t xml:space="preserve">  = g'</w:t>
      </w:r>
      <w:r>
        <w:rPr>
          <w:rStyle w:val="subscript"/>
        </w:rPr>
        <w:t>nj</w:t>
      </w:r>
      <w:r>
        <w:t>S</w:t>
      </w:r>
      <w:r>
        <w:rPr>
          <w:rStyle w:val="subscript"/>
        </w:rPr>
        <w:t>ij</w:t>
      </w:r>
      <w:r>
        <w:rPr>
          <w:rStyle w:val="subscript"/>
        </w:rPr>
        <w:tab/>
      </w:r>
      <w:r>
        <w:t>(</w:t>
      </w:r>
      <w:r w:rsidRPr="006C3997">
        <w:rPr>
          <w:b/>
        </w:rPr>
        <w:t>e</w:t>
      </w:r>
      <w:r>
        <w:rPr>
          <w:rStyle w:val="subscript"/>
        </w:rPr>
        <w:t>n</w:t>
      </w:r>
      <w:r>
        <w:t>')</w:t>
      </w:r>
      <w:r>
        <w:rPr>
          <w:rStyle w:val="subscript"/>
        </w:rPr>
        <w:t>i</w:t>
      </w:r>
      <w:r>
        <w:t xml:space="preserve"> = δ</w:t>
      </w:r>
      <w:r>
        <w:rPr>
          <w:rStyle w:val="subscript"/>
        </w:rPr>
        <w:t>i,n</w:t>
      </w:r>
      <w:r>
        <w:tab/>
        <w:t>(</w:t>
      </w:r>
      <w:r>
        <w:rPr>
          <w:b/>
        </w:rPr>
        <w:t>E</w:t>
      </w:r>
      <w:r>
        <w:rPr>
          <w:rStyle w:val="subscript"/>
        </w:rPr>
        <w:t>n</w:t>
      </w:r>
      <w:r>
        <w:t>')</w:t>
      </w:r>
      <w:r>
        <w:rPr>
          <w:rStyle w:val="subscript"/>
        </w:rPr>
        <w:t>i</w:t>
      </w:r>
      <w:r>
        <w:t xml:space="preserve"> = g'</w:t>
      </w:r>
      <w:r>
        <w:rPr>
          <w:rStyle w:val="subscript"/>
        </w:rPr>
        <w:t>ni</w:t>
      </w:r>
      <w:r>
        <w:tab/>
      </w:r>
    </w:p>
    <w:p w14:paraId="38F848E1" w14:textId="77777777" w:rsidR="00FF574A" w:rsidRDefault="00FF574A" w:rsidP="00FF574A">
      <w:pPr>
        <w:tabs>
          <w:tab w:val="clear" w:pos="5760"/>
          <w:tab w:val="left" w:pos="5580"/>
          <w:tab w:val="left" w:pos="7200"/>
        </w:tabs>
      </w:pPr>
      <w:r>
        <w:rPr>
          <w:rStyle w:val="subscript"/>
        </w:rPr>
        <w:tab/>
      </w:r>
      <w:r>
        <w:t>(</w:t>
      </w:r>
      <w:r w:rsidRPr="006C3997">
        <w:rPr>
          <w:b/>
        </w:rPr>
        <w:fldChar w:fldCharType="begin"/>
      </w:r>
      <w:r w:rsidRPr="006C3997">
        <w:rPr>
          <w:b/>
        </w:rPr>
        <w:instrText xml:space="preserve"> EQ \O(e,\S\up0(¯))</w:instrText>
      </w:r>
      <w:r w:rsidRPr="006C3997">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S</w:t>
      </w:r>
      <w:r>
        <w:rPr>
          <w:rStyle w:val="subscript"/>
        </w:rPr>
        <w:t>jn</w:t>
      </w:r>
      <w:r>
        <w:t xml:space="preserve"> = R</w:t>
      </w:r>
      <w:r>
        <w:rPr>
          <w:rStyle w:val="subscript"/>
        </w:rPr>
        <w:t>ji</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jn</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tab/>
      </w:r>
      <w:r>
        <w:tab/>
      </w:r>
      <w:r w:rsidRPr="00F40F86">
        <w:rPr>
          <w:color w:val="000000"/>
        </w:rPr>
        <w:t>(</w:t>
      </w:r>
      <w:r w:rsidRPr="00F40F86">
        <w:rPr>
          <w:b/>
          <w:color w:val="000000"/>
        </w:rPr>
        <w:fldChar w:fldCharType="begin"/>
      </w:r>
      <w:r w:rsidRPr="00F40F86">
        <w:rPr>
          <w:b/>
          <w:color w:val="000000"/>
        </w:rPr>
        <w:instrText xml:space="preserve"> EQ \O(e,\S\up0(¯))</w:instrText>
      </w:r>
      <w:r w:rsidRPr="00F40F86">
        <w:rPr>
          <w:b/>
          <w:color w:val="000000"/>
        </w:rPr>
        <w:fldChar w:fldCharType="end"/>
      </w:r>
      <w:r w:rsidRPr="00F40F86">
        <w:rPr>
          <w:rStyle w:val="subscript"/>
          <w:color w:val="000000"/>
        </w:rPr>
        <w:t>n</w:t>
      </w:r>
      <w:r w:rsidRPr="00F40F86">
        <w:rPr>
          <w:color w:val="000000"/>
        </w:rPr>
        <w:t>')</w:t>
      </w:r>
      <w:r w:rsidRPr="00F40F86">
        <w:rPr>
          <w:rStyle w:val="subscript"/>
          <w:color w:val="000000"/>
        </w:rPr>
        <w:t>i</w:t>
      </w:r>
      <w:r w:rsidRPr="00F40F86">
        <w:rPr>
          <w:color w:val="000000"/>
        </w:rPr>
        <w:t xml:space="preserve"> = </w:t>
      </w:r>
      <w:r w:rsidRPr="00F40F86">
        <w:rPr>
          <w:color w:val="000000"/>
        </w:rPr>
        <w:fldChar w:fldCharType="begin"/>
      </w:r>
      <w:r w:rsidRPr="00F40F86">
        <w:rPr>
          <w:color w:val="000000"/>
        </w:rPr>
        <w:instrText xml:space="preserve"> EQ \O(g,\S\up0(¯))</w:instrText>
      </w:r>
      <w:r w:rsidRPr="00F40F86">
        <w:rPr>
          <w:color w:val="000000"/>
        </w:rPr>
        <w:fldChar w:fldCharType="end"/>
      </w:r>
      <w:r w:rsidRPr="00F40F86">
        <w:rPr>
          <w:color w:val="000000"/>
        </w:rPr>
        <w:t>'</w:t>
      </w:r>
      <w:r w:rsidRPr="00F40F86">
        <w:rPr>
          <w:rStyle w:val="subscript"/>
          <w:color w:val="000000"/>
        </w:rPr>
        <w:t>ni</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δ</w:t>
      </w:r>
      <w:r>
        <w:rPr>
          <w:rStyle w:val="subscript"/>
        </w:rPr>
        <w:t>n,i</w:t>
      </w:r>
      <w:r>
        <w:tab/>
      </w:r>
    </w:p>
    <w:p w14:paraId="2810C15F" w14:textId="77777777" w:rsidR="00FF574A" w:rsidRPr="00AE240E" w:rsidRDefault="00FF574A" w:rsidP="00FF574A">
      <w:pPr>
        <w:tabs>
          <w:tab w:val="clear" w:pos="5760"/>
          <w:tab w:val="left" w:pos="5580"/>
          <w:tab w:val="left" w:pos="7200"/>
        </w:tabs>
      </w:pPr>
      <w:r>
        <w:tab/>
      </w:r>
      <w:r>
        <w:tab/>
      </w:r>
      <w:r>
        <w:tab/>
      </w:r>
      <w:r>
        <w:tab/>
      </w:r>
      <w:r w:rsidRPr="00AE240E">
        <w:rPr>
          <w:i/>
        </w:rPr>
        <w:t>(6.3.3)</w:t>
      </w:r>
      <w:r>
        <w:tab/>
      </w:r>
      <w:r>
        <w:tab/>
      </w:r>
      <w:r>
        <w:tab/>
      </w:r>
      <w:r>
        <w:tab/>
      </w:r>
      <w:r>
        <w:tab/>
      </w:r>
      <w:r>
        <w:tab/>
      </w:r>
      <w:r w:rsidR="00B9536C">
        <w:rPr>
          <w:i/>
        </w:rPr>
        <w:t>(6.3.9)</w:t>
      </w:r>
      <w:r>
        <w:tab/>
      </w:r>
    </w:p>
    <w:p w14:paraId="25D726FD" w14:textId="77777777" w:rsidR="00FF574A" w:rsidRPr="00062D37" w:rsidRDefault="00FF574A" w:rsidP="00FF574A">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tab/>
        <w:t>|</w:t>
      </w:r>
      <w:r w:rsidRPr="00062D37">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rStyle w:val="subscript"/>
        </w:rPr>
        <w:t>i</w:t>
      </w:r>
    </w:p>
    <w:p w14:paraId="49FF8AB5" w14:textId="77777777" w:rsidR="00FF574A" w:rsidRPr="004A0266" w:rsidRDefault="00FF574A" w:rsidP="00FF574A">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6B791093" w14:textId="77777777" w:rsidR="00FF574A" w:rsidRDefault="00FF574A" w:rsidP="00FF574A">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(6.2.4)</w:t>
      </w:r>
    </w:p>
    <w:p w14:paraId="1E7DDAE7" w14:textId="77777777" w:rsidR="00FF574A" w:rsidRDefault="00FF574A" w:rsidP="00FF574A">
      <w:pPr>
        <w:tabs>
          <w:tab w:val="left" w:pos="7200"/>
          <w:tab w:val="left" w:pos="7920"/>
          <w:tab w:val="right" w:pos="9270"/>
        </w:tabs>
      </w:pPr>
    </w:p>
    <w:p w14:paraId="5D43A15D" w14:textId="77777777" w:rsidR="00FF574A" w:rsidRPr="00062D37" w:rsidRDefault="00AD0950" w:rsidP="00FF574A">
      <w:r>
        <w:br w:type="page"/>
      </w:r>
      <w:r w:rsidR="00FF574A">
        <w:tab/>
      </w:r>
      <w:r w:rsidR="00FF574A">
        <w:rPr>
          <w:b/>
        </w:rPr>
        <w:t>e'</w:t>
      </w:r>
      <w:r w:rsidR="00FF574A">
        <w:rPr>
          <w:rStyle w:val="subscript"/>
        </w:rPr>
        <w:t>n</w:t>
      </w:r>
      <w:r w:rsidR="00FF574A">
        <w:t xml:space="preserve"> </w:t>
      </w:r>
      <w:r w:rsidR="00FF574A">
        <w:sym w:font="Symbol" w:char="F0B7"/>
      </w:r>
      <w:r w:rsidR="00FF574A">
        <w:t xml:space="preserve"> </w:t>
      </w:r>
      <w:r w:rsidR="00FF574A" w:rsidRPr="00946BB7">
        <w:rPr>
          <w:b/>
        </w:rPr>
        <w:t>e</w:t>
      </w:r>
      <w:r w:rsidR="00FF574A">
        <w:rPr>
          <w:b/>
        </w:rPr>
        <w:t>'</w:t>
      </w:r>
      <w:r w:rsidR="00FF574A">
        <w:rPr>
          <w:rStyle w:val="subscript"/>
        </w:rPr>
        <w:t>m</w:t>
      </w:r>
      <w:r w:rsidR="00FF574A">
        <w:t xml:space="preserve"> = </w:t>
      </w:r>
      <w:r w:rsidR="00FF574A">
        <w:fldChar w:fldCharType="begin"/>
      </w:r>
      <w:r w:rsidR="00FF574A">
        <w:instrText xml:space="preserve"> EQ \O(g,\S\up0(</w:instrText>
      </w:r>
      <w:r w:rsidR="00FF574A" w:rsidRPr="002747C4">
        <w:rPr>
          <w:rFonts w:ascii="Aatrix OCR A Extended" w:hAnsi="Aatrix OCR A Extended"/>
        </w:rPr>
        <w:instrText>¯</w:instrText>
      </w:r>
      <w:r w:rsidR="00FF574A">
        <w:instrText>))</w:instrText>
      </w:r>
      <w:r w:rsidR="00FF574A">
        <w:fldChar w:fldCharType="end"/>
      </w:r>
      <w:r w:rsidR="00FF574A">
        <w:t>'</w:t>
      </w:r>
      <w:r w:rsidR="00FF574A">
        <w:rPr>
          <w:rStyle w:val="subscript"/>
        </w:rPr>
        <w:t>nm</w:t>
      </w:r>
      <w:r w:rsidR="00FF574A">
        <w:tab/>
      </w:r>
      <w:r w:rsidR="00C96D97" w:rsidRPr="00C96D97">
        <w:rPr>
          <w:rFonts w:ascii="Symbol" w:hAnsi="Symbol"/>
        </w:rPr>
        <w:t></w:t>
      </w:r>
      <w:r w:rsidR="00FF574A">
        <w:tab/>
        <w:t>|</w:t>
      </w:r>
      <w:r w:rsidR="00FF574A" w:rsidRPr="00062D37">
        <w:rPr>
          <w:b/>
        </w:rPr>
        <w:t>e</w:t>
      </w:r>
      <w:r w:rsidR="00FF574A">
        <w:rPr>
          <w:b/>
        </w:rPr>
        <w:t>'</w:t>
      </w:r>
      <w:r w:rsidR="00FF574A">
        <w:rPr>
          <w:rStyle w:val="subscript"/>
        </w:rPr>
        <w:t>n</w:t>
      </w:r>
      <w:r w:rsidR="00FF574A">
        <w:t xml:space="preserve">|  = </w:t>
      </w:r>
      <w:r w:rsidR="00FF574A">
        <w:fldChar w:fldCharType="begin"/>
      </w:r>
      <w:r w:rsidR="00FF574A">
        <w:instrText xml:space="preserve"> EQ \r(</w:instrText>
      </w:r>
      <w:r w:rsidR="00FF574A">
        <w:fldChar w:fldCharType="begin"/>
      </w:r>
      <w:r w:rsidR="00FF574A">
        <w:instrText xml:space="preserve"> EQ \O(g,\S\up0(</w:instrText>
      </w:r>
      <w:r w:rsidR="00FF574A" w:rsidRPr="002747C4">
        <w:rPr>
          <w:rFonts w:ascii="Aatrix OCR A Extended" w:hAnsi="Aatrix OCR A Extended"/>
        </w:rPr>
        <w:instrText>¯</w:instrText>
      </w:r>
      <w:r w:rsidR="00FF574A">
        <w:instrText>))</w:instrText>
      </w:r>
      <w:r w:rsidR="00FF574A">
        <w:fldChar w:fldCharType="end"/>
      </w:r>
      <w:r w:rsidR="00FF574A">
        <w:instrText>'</w:instrText>
      </w:r>
      <w:r w:rsidR="00FF574A">
        <w:rPr>
          <w:rStyle w:val="subscript"/>
        </w:rPr>
        <w:instrText>nn</w:instrText>
      </w:r>
      <w:r w:rsidR="00FF574A">
        <w:instrText xml:space="preserve">) </w:instrText>
      </w:r>
      <w:r w:rsidR="00FF574A">
        <w:fldChar w:fldCharType="end"/>
      </w:r>
      <w:r w:rsidR="00FF574A">
        <w:t xml:space="preserve">  =  h'</w:t>
      </w:r>
      <w:r w:rsidR="00FF574A">
        <w:rPr>
          <w:rStyle w:val="subscript"/>
        </w:rPr>
        <w:t>n</w:t>
      </w:r>
      <w:r w:rsidR="00FF574A">
        <w:t xml:space="preserve">    (scale factor)</w:t>
      </w:r>
      <w:r w:rsidR="00FF574A">
        <w:tab/>
      </w:r>
      <w:r w:rsidR="00FF574A">
        <w:rPr>
          <w:b/>
        </w:rPr>
        <w:t>E'</w:t>
      </w:r>
      <w:r w:rsidR="00FF574A">
        <w:rPr>
          <w:rStyle w:val="subscript"/>
        </w:rPr>
        <w:t>n</w:t>
      </w:r>
      <w:r w:rsidR="00FF574A">
        <w:t xml:space="preserve"> = g'</w:t>
      </w:r>
      <w:r w:rsidR="00FF574A">
        <w:rPr>
          <w:rStyle w:val="subscript"/>
        </w:rPr>
        <w:t>ni</w:t>
      </w:r>
      <w:r w:rsidR="00FF574A" w:rsidRPr="001E75F8">
        <w:rPr>
          <w:b/>
        </w:rPr>
        <w:t xml:space="preserve"> e</w:t>
      </w:r>
      <w:r w:rsidR="00FF574A">
        <w:rPr>
          <w:b/>
        </w:rPr>
        <w:t>'</w:t>
      </w:r>
      <w:r w:rsidR="00FF574A">
        <w:rPr>
          <w:rStyle w:val="subscript"/>
        </w:rPr>
        <w:t>i</w:t>
      </w:r>
    </w:p>
    <w:p w14:paraId="069257A3" w14:textId="77777777" w:rsidR="00FF574A" w:rsidRPr="004A0266" w:rsidRDefault="00FF574A" w:rsidP="00FF574A">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b/>
        </w:rPr>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3738BC71" w14:textId="77777777" w:rsidR="00FF574A" w:rsidRDefault="00FF574A" w:rsidP="00FF574A">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(6.2.7)</w:t>
      </w:r>
      <w:r>
        <w:tab/>
      </w:r>
      <w:r>
        <w:tab/>
      </w:r>
      <w:r>
        <w:tab/>
      </w:r>
      <w:r>
        <w:tab/>
      </w:r>
      <w:r>
        <w:tab/>
      </w:r>
    </w:p>
    <w:p w14:paraId="16A205AF" w14:textId="77777777" w:rsidR="00FF574A" w:rsidRDefault="00FF574A" w:rsidP="00FF574A">
      <w:pPr>
        <w:tabs>
          <w:tab w:val="left" w:pos="7200"/>
          <w:tab w:val="left" w:pos="7920"/>
          <w:tab w:val="right" w:pos="9270"/>
        </w:tabs>
      </w:pPr>
    </w:p>
    <w:p w14:paraId="60C0BAC0" w14:textId="77777777" w:rsidR="00FF574A" w:rsidRPr="00AE240E" w:rsidRDefault="00FF574A" w:rsidP="00FF574A">
      <w:pPr>
        <w:tabs>
          <w:tab w:val="left" w:pos="7200"/>
          <w:tab w:val="left" w:pos="7920"/>
          <w:tab w:val="right" w:pos="9270"/>
        </w:tabs>
      </w:pPr>
      <w:r>
        <w:tab/>
        <w:t>(</w:t>
      </w:r>
      <w:r>
        <w:rPr>
          <w:b/>
        </w:rPr>
        <w:fldChar w:fldCharType="begin"/>
      </w:r>
      <w:r>
        <w:rPr>
          <w:b/>
        </w:rPr>
        <w:instrText xml:space="preserve"> EQ \O(E,\S\up2(¯))</w:instrText>
      </w:r>
      <w:r>
        <w:rPr>
          <w:b/>
        </w:rPr>
        <w:fldChar w:fldCharType="end"/>
      </w:r>
      <w:r>
        <w:rPr>
          <w:rStyle w:val="subscript"/>
        </w:rPr>
        <w:t>n</w:t>
      </w:r>
      <w:r>
        <w:t>)</w:t>
      </w:r>
      <w:r>
        <w:rPr>
          <w:rStyle w:val="subscript"/>
        </w:rPr>
        <w:t>i</w:t>
      </w:r>
      <w:r>
        <w:t>(</w:t>
      </w:r>
      <w:r>
        <w:rPr>
          <w:b/>
        </w:rPr>
        <w:t>e</w:t>
      </w:r>
      <w:r>
        <w:rPr>
          <w:rStyle w:val="subscript"/>
        </w:rPr>
        <w:t>n</w:t>
      </w:r>
      <w:r>
        <w:t>)</w:t>
      </w:r>
      <w:r>
        <w:rPr>
          <w:rStyle w:val="subscript"/>
        </w:rPr>
        <w:t>j</w:t>
      </w:r>
      <w:r>
        <w:t xml:space="preserve"> = δ</w:t>
      </w:r>
      <w:r>
        <w:rPr>
          <w:rStyle w:val="subscript"/>
        </w:rPr>
        <w:t>i,j</w:t>
      </w:r>
      <w:r>
        <w:t xml:space="preserve"> </w:t>
      </w:r>
      <w:r>
        <w:tab/>
      </w:r>
      <w:r>
        <w:tab/>
        <w:t>[ Σ</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 xml:space="preserve"> </w:t>
      </w:r>
      <w:r>
        <w:rPr>
          <w:b/>
        </w:rPr>
        <w:t>e</w:t>
      </w:r>
      <w:r>
        <w:rPr>
          <w:rStyle w:val="subscript"/>
        </w:rPr>
        <w:t>n</w:t>
      </w:r>
      <w:r>
        <w:rPr>
          <w:rStyle w:val="superscript"/>
        </w:rPr>
        <w:t>T</w:t>
      </w:r>
      <w:r>
        <w:t xml:space="preserve">  = 1</w:t>
      </w:r>
      <w:r>
        <w:tab/>
        <w:t>]</w:t>
      </w:r>
      <w:r>
        <w:tab/>
      </w:r>
      <w:r w:rsidRPr="00BC2A52">
        <w:rPr>
          <w:i/>
        </w:rPr>
        <w:t>(6.2.16) and (6.2.24)</w:t>
      </w:r>
      <w:r>
        <w:tab/>
      </w:r>
      <w:r>
        <w:tab/>
      </w:r>
      <w:r w:rsidR="000A60B4">
        <w:t>DN</w:t>
      </w:r>
      <w:r>
        <w:tab/>
      </w:r>
      <w:r w:rsidRPr="007559C1">
        <w:rPr>
          <w:i/>
        </w:rPr>
        <w:t>(6.4.1)</w:t>
      </w:r>
    </w:p>
    <w:p w14:paraId="5CC95015" w14:textId="77777777" w:rsidR="00142BE6" w:rsidRDefault="00142BE6" w:rsidP="00142BE6">
      <w:pPr>
        <w:tabs>
          <w:tab w:val="left" w:pos="7200"/>
          <w:tab w:val="left" w:pos="7920"/>
          <w:tab w:val="right" w:pos="9270"/>
        </w:tabs>
      </w:pPr>
    </w:p>
    <w:p w14:paraId="32122AE5" w14:textId="77777777" w:rsidR="00FF574A" w:rsidRDefault="00FF574A" w:rsidP="00142BE6">
      <w:pPr>
        <w:tabs>
          <w:tab w:val="left" w:pos="7200"/>
          <w:tab w:val="left" w:pos="7920"/>
          <w:tab w:val="right" w:pos="9270"/>
        </w:tabs>
      </w:pPr>
      <w:r>
        <w:t xml:space="preserve">We shall now </w:t>
      </w:r>
      <w:r w:rsidR="00C26907">
        <w:t xml:space="preserve">manually </w:t>
      </w:r>
      <w:r>
        <w:t xml:space="preserve">translate this entire block into Standard Notation. In doing so, we use </w:t>
      </w:r>
    </w:p>
    <w:p w14:paraId="7E0450EE" w14:textId="77777777" w:rsidR="00FF574A" w:rsidRDefault="00FF574A" w:rsidP="00142BE6">
      <w:pPr>
        <w:tabs>
          <w:tab w:val="left" w:pos="7200"/>
          <w:tab w:val="left" w:pos="7920"/>
          <w:tab w:val="right" w:pos="9270"/>
        </w:tabs>
      </w:pPr>
    </w:p>
    <w:p w14:paraId="06A1AE14" w14:textId="77777777" w:rsidR="00FF574A" w:rsidRPr="00D86C17" w:rsidRDefault="00FF574A" w:rsidP="00FF574A">
      <w:r>
        <w:tab/>
      </w:r>
      <w:r>
        <w:rPr>
          <w:color w:val="000000"/>
        </w:rPr>
        <w:t>g</w:t>
      </w:r>
      <w:r>
        <w:rPr>
          <w:rStyle w:val="subscript"/>
        </w:rPr>
        <w:t>ab</w:t>
      </w:r>
      <w:r>
        <w:t xml:space="preserve">  → g</w:t>
      </w:r>
      <w:r>
        <w:rPr>
          <w:rStyle w:val="superscript"/>
        </w:rPr>
        <w:t>ab</w:t>
      </w:r>
      <w:r>
        <w:tab/>
      </w:r>
      <w:r>
        <w:tab/>
      </w:r>
      <w:r>
        <w:tab/>
        <w:t>// the contravariant rank-2 metric tensor g (and similarly for g')</w:t>
      </w:r>
    </w:p>
    <w:p w14:paraId="039FF33C" w14:textId="77777777" w:rsidR="00FF574A" w:rsidRPr="00FF574A" w:rsidRDefault="00FF574A" w:rsidP="004353FA">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Pr>
          <w:rStyle w:val="subscript"/>
        </w:rPr>
        <w:tab/>
      </w:r>
      <w:r>
        <w:rPr>
          <w:rStyle w:val="subscript"/>
        </w:rPr>
        <w:tab/>
      </w:r>
      <w:r>
        <w:t xml:space="preserve">// the covariant rank-2 metric tensor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ab/>
      </w:r>
      <w:r>
        <w:tab/>
      </w:r>
      <w:r>
        <w:tab/>
      </w:r>
      <w:r>
        <w:tab/>
      </w:r>
      <w:r w:rsidRPr="00FF574A">
        <w:rPr>
          <w:i/>
        </w:rPr>
        <w:t>(7.4.1)</w:t>
      </w:r>
    </w:p>
    <w:p w14:paraId="2A430097" w14:textId="77777777" w:rsidR="00FF574A" w:rsidRDefault="00FF574A" w:rsidP="00142BE6">
      <w:pPr>
        <w:tabs>
          <w:tab w:val="left" w:pos="7200"/>
          <w:tab w:val="left" w:pos="7920"/>
          <w:tab w:val="right" w:pos="9270"/>
        </w:tabs>
      </w:pPr>
    </w:p>
    <w:p w14:paraId="677A78BF" w14:textId="77777777" w:rsidR="007559C1" w:rsidRPr="007559C1" w:rsidRDefault="007559C1" w:rsidP="00142BE6">
      <w:pPr>
        <w:tabs>
          <w:tab w:val="left" w:pos="7200"/>
          <w:tab w:val="left" w:pos="7920"/>
          <w:tab w:val="right" w:pos="9270"/>
        </w:tabs>
      </w:pPr>
      <w:r>
        <w:tab/>
        <w:t>R</w:t>
      </w:r>
      <w:r>
        <w:rPr>
          <w:rStyle w:val="subscript"/>
        </w:rPr>
        <w:t>ij</w:t>
      </w:r>
      <w:r>
        <w:t xml:space="preserve"> → R</w:t>
      </w:r>
      <w:r>
        <w:rPr>
          <w:rStyle w:val="superscript"/>
        </w:rPr>
        <w:t>i</w:t>
      </w:r>
      <w:r>
        <w:rPr>
          <w:rStyle w:val="subscript"/>
        </w:rPr>
        <w:t>j</w:t>
      </w:r>
      <w:r>
        <w:tab/>
      </w:r>
      <w:r>
        <w:tab/>
      </w:r>
      <w:r>
        <w:tab/>
      </w:r>
      <w:r>
        <w:tab/>
      </w:r>
      <w:r>
        <w:tab/>
      </w:r>
      <w:r>
        <w:tab/>
      </w:r>
      <w:r>
        <w:tab/>
      </w:r>
      <w:r>
        <w:tab/>
      </w:r>
      <w:r>
        <w:tab/>
      </w:r>
      <w:r>
        <w:tab/>
      </w:r>
      <w:r>
        <w:tab/>
      </w:r>
      <w:r w:rsidRPr="007559C1">
        <w:rPr>
          <w:i/>
        </w:rPr>
        <w:t>(7.5.2)</w:t>
      </w:r>
    </w:p>
    <w:p w14:paraId="607713B2" w14:textId="77777777" w:rsidR="00FF574A" w:rsidRDefault="007559C1" w:rsidP="00142BE6">
      <w:pPr>
        <w:tabs>
          <w:tab w:val="left" w:pos="7200"/>
          <w:tab w:val="left" w:pos="7920"/>
          <w:tab w:val="right" w:pos="9270"/>
        </w:tabs>
        <w:rPr>
          <w:i/>
        </w:rPr>
      </w:pPr>
      <w:r>
        <w:tab/>
        <w:t>S</w:t>
      </w:r>
      <w:r>
        <w:rPr>
          <w:rStyle w:val="subscript"/>
        </w:rPr>
        <w:t>ik</w:t>
      </w:r>
      <w:r>
        <w:t xml:space="preserve">  → S</w:t>
      </w:r>
      <w:r>
        <w:rPr>
          <w:rStyle w:val="superscript"/>
        </w:rPr>
        <w:t>i</w:t>
      </w:r>
      <w:r>
        <w:rPr>
          <w:rStyle w:val="subscript"/>
        </w:rPr>
        <w:t>k</w:t>
      </w:r>
      <w:r>
        <w:tab/>
      </w:r>
      <w:r>
        <w:tab/>
      </w:r>
      <w:r>
        <w:tab/>
      </w:r>
      <w:r>
        <w:tab/>
      </w:r>
      <w:r>
        <w:tab/>
      </w:r>
      <w:r>
        <w:tab/>
      </w:r>
      <w:r>
        <w:tab/>
      </w:r>
      <w:r>
        <w:tab/>
      </w:r>
      <w:r>
        <w:tab/>
      </w:r>
      <w:r>
        <w:tab/>
      </w:r>
      <w:r>
        <w:tab/>
      </w:r>
      <w:r w:rsidRPr="007559C1">
        <w:rPr>
          <w:i/>
        </w:rPr>
        <w:t>(7.5.4)</w:t>
      </w:r>
    </w:p>
    <w:p w14:paraId="533B8B79" w14:textId="77777777" w:rsidR="007559C1" w:rsidRDefault="007559C1" w:rsidP="00142BE6">
      <w:pPr>
        <w:tabs>
          <w:tab w:val="left" w:pos="7200"/>
          <w:tab w:val="left" w:pos="7920"/>
          <w:tab w:val="right" w:pos="9270"/>
        </w:tabs>
        <w:rPr>
          <w:i/>
        </w:rPr>
      </w:pPr>
    </w:p>
    <w:p w14:paraId="2E628BCE" w14:textId="77777777" w:rsidR="007559C1" w:rsidRPr="007559C1" w:rsidRDefault="007559C1" w:rsidP="00142BE6">
      <w:pPr>
        <w:tabs>
          <w:tab w:val="left" w:pos="7200"/>
          <w:tab w:val="left" w:pos="7920"/>
          <w:tab w:val="right" w:pos="9270"/>
        </w:tabs>
      </w:pPr>
      <w:r>
        <w:rPr>
          <w:i/>
        </w:rPr>
        <w:tab/>
      </w:r>
      <w:r>
        <w:t>S</w:t>
      </w:r>
      <w:r>
        <w:rPr>
          <w:rStyle w:val="superscript"/>
        </w:rPr>
        <w:t>i</w:t>
      </w:r>
      <w:r>
        <w:rPr>
          <w:rStyle w:val="subscript"/>
        </w:rPr>
        <w:t>j</w:t>
      </w:r>
      <w:r>
        <w:t xml:space="preserve"> = R</w:t>
      </w:r>
      <w:r>
        <w:rPr>
          <w:rStyle w:val="subscript"/>
        </w:rPr>
        <w:t>j</w:t>
      </w:r>
      <w:r>
        <w:rPr>
          <w:rStyle w:val="superscript"/>
        </w:rPr>
        <w:t>i</w:t>
      </w:r>
      <w:r>
        <w:tab/>
      </w:r>
      <w:r>
        <w:tab/>
      </w:r>
      <w:r>
        <w:tab/>
      </w:r>
      <w:r>
        <w:tab/>
      </w:r>
      <w:r>
        <w:tab/>
      </w:r>
      <w:r>
        <w:tab/>
      </w:r>
      <w:r>
        <w:tab/>
      </w:r>
      <w:r>
        <w:tab/>
      </w:r>
      <w:r>
        <w:tab/>
      </w:r>
      <w:r>
        <w:tab/>
      </w:r>
      <w:r>
        <w:tab/>
      </w:r>
      <w:r w:rsidRPr="007559C1">
        <w:rPr>
          <w:i/>
        </w:rPr>
        <w:t>(7.5.13)</w:t>
      </w:r>
    </w:p>
    <w:p w14:paraId="159A386D" w14:textId="77777777" w:rsidR="00FF574A" w:rsidRDefault="00FF574A" w:rsidP="00142BE6">
      <w:pPr>
        <w:tabs>
          <w:tab w:val="left" w:pos="7200"/>
          <w:tab w:val="left" w:pos="7920"/>
          <w:tab w:val="right" w:pos="9270"/>
        </w:tabs>
      </w:pPr>
    </w:p>
    <w:p w14:paraId="5873783A" w14:textId="77777777" w:rsidR="007559C1" w:rsidRDefault="00FF574A" w:rsidP="00142BE6">
      <w:pPr>
        <w:tabs>
          <w:tab w:val="left" w:pos="7200"/>
          <w:tab w:val="left" w:pos="7920"/>
          <w:tab w:val="right" w:pos="9270"/>
        </w:tabs>
      </w:pPr>
      <w:r>
        <w:t xml:space="preserve">and (7.13.1) for </w:t>
      </w:r>
      <w:r w:rsidR="007559C1">
        <w:t xml:space="preserve">everything else. Matrix equations are ignored and only their component forms are translated. Here is the result, </w:t>
      </w:r>
    </w:p>
    <w:p w14:paraId="60D81F9C" w14:textId="77777777" w:rsidR="007559C1" w:rsidRDefault="007559C1" w:rsidP="00142BE6">
      <w:pPr>
        <w:tabs>
          <w:tab w:val="left" w:pos="7200"/>
          <w:tab w:val="left" w:pos="7920"/>
          <w:tab w:val="right" w:pos="9270"/>
        </w:tabs>
      </w:pPr>
    </w:p>
    <w:p w14:paraId="5E419C01" w14:textId="77777777" w:rsidR="007559C1" w:rsidRPr="007559C1" w:rsidRDefault="007559C1" w:rsidP="007559C1">
      <w:pPr>
        <w:tabs>
          <w:tab w:val="left" w:pos="7200"/>
          <w:tab w:val="left" w:pos="7920"/>
          <w:tab w:val="right" w:pos="9270"/>
        </w:tabs>
        <w:rPr>
          <w:color w:val="000000"/>
        </w:rPr>
      </w:pPr>
      <w:r w:rsidRPr="007559C1">
        <w:rPr>
          <w:color w:val="000000"/>
        </w:rPr>
        <w:tab/>
        <w:t>(</w:t>
      </w:r>
      <w:r w:rsidRPr="007559C1">
        <w:rPr>
          <w:b/>
          <w:color w:val="000000"/>
        </w:rPr>
        <w:t>e</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ij</w:t>
      </w:r>
      <w:r w:rsidRPr="007559C1">
        <w:rPr>
          <w:color w:val="000000"/>
        </w:rPr>
        <w:t xml:space="preserve"> (</w:t>
      </w:r>
      <w:r w:rsidRPr="007559C1">
        <w:rPr>
          <w:b/>
          <w:color w:val="000000"/>
        </w:rPr>
        <w:t>e</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00190E2A">
        <w:rPr>
          <w:color w:val="000000"/>
        </w:rPr>
        <w:tab/>
      </w:r>
      <w:r w:rsidR="00190E2A">
        <w:rPr>
          <w:color w:val="000000"/>
        </w:rPr>
        <w:tab/>
      </w:r>
      <w:r w:rsidRPr="007559C1">
        <w:rPr>
          <w:color w:val="000000"/>
        </w:rPr>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ij</w:t>
      </w:r>
      <w:r w:rsidRPr="007559C1">
        <w:rPr>
          <w:color w:val="000000"/>
        </w:rPr>
        <w:t xml:space="preserve"> (</w:t>
      </w:r>
      <w:r w:rsidRPr="007559C1">
        <w:rPr>
          <w:b/>
          <w:color w:val="000000"/>
        </w:rPr>
        <w:t>e</w:t>
      </w:r>
      <w:r w:rsidRPr="007559C1">
        <w:rPr>
          <w:rStyle w:val="superscript"/>
          <w:color w:val="000000"/>
        </w:rPr>
        <w:t>n</w:t>
      </w:r>
      <w:r w:rsidRPr="007559C1">
        <w:rPr>
          <w:color w:val="000000"/>
        </w:rPr>
        <w:t>)</w:t>
      </w:r>
      <w:r w:rsidRPr="007559C1">
        <w:rPr>
          <w:rStyle w:val="superscript"/>
          <w:color w:val="000000"/>
        </w:rPr>
        <w:t>j</w:t>
      </w:r>
      <w:r w:rsidR="00190E2A">
        <w:rPr>
          <w:color w:val="000000"/>
        </w:rPr>
        <w:tab/>
      </w:r>
      <w:r w:rsidR="00190E2A">
        <w:rPr>
          <w:color w:val="000000"/>
        </w:rPr>
        <w:tab/>
      </w:r>
      <w:r w:rsidRPr="007559C1">
        <w:rPr>
          <w:i/>
          <w:color w:val="000000"/>
        </w:rPr>
        <w:t>(5.8.4)</w:t>
      </w:r>
    </w:p>
    <w:p w14:paraId="160AC7A1" w14:textId="77777777" w:rsidR="007559C1" w:rsidRPr="007559C1" w:rsidRDefault="007559C1" w:rsidP="007559C1">
      <w:pPr>
        <w:tabs>
          <w:tab w:val="left" w:pos="7200"/>
          <w:tab w:val="left" w:pos="7920"/>
          <w:tab w:val="right" w:pos="9270"/>
        </w:tabs>
        <w:rPr>
          <w:rStyle w:val="subscript"/>
          <w:color w:val="000000"/>
        </w:rPr>
      </w:pPr>
      <w:r w:rsidRPr="007559C1">
        <w:rPr>
          <w:color w:val="000000"/>
        </w:rPr>
        <w:tab/>
      </w:r>
      <w:r w:rsidRPr="007559C1">
        <w:rPr>
          <w:rStyle w:val="subscript"/>
          <w:color w:val="000000"/>
        </w:rPr>
        <w:tab/>
      </w:r>
    </w:p>
    <w:p w14:paraId="3699293B" w14:textId="77777777" w:rsidR="007559C1" w:rsidRPr="007559C1" w:rsidRDefault="007559C1" w:rsidP="007559C1">
      <w:pPr>
        <w:tabs>
          <w:tab w:val="left" w:pos="7200"/>
          <w:tab w:val="left" w:pos="7920"/>
          <w:tab w:val="right" w:pos="9270"/>
        </w:tabs>
        <w:rPr>
          <w:rStyle w:val="subscript"/>
          <w:color w:val="000000"/>
        </w:rPr>
      </w:pPr>
      <w:r w:rsidRPr="007559C1">
        <w:rPr>
          <w:rStyle w:val="subscript"/>
          <w:color w:val="000000"/>
        </w:rPr>
        <w:tab/>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Pr="007559C1">
        <w:rPr>
          <w:color w:val="000000"/>
        </w:rPr>
        <w:tab/>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j</w:t>
      </w:r>
      <w:r w:rsidRPr="007559C1">
        <w:rPr>
          <w:rStyle w:val="subscript"/>
          <w:color w:val="000000"/>
        </w:rPr>
        <w:t xml:space="preserve">   </w:t>
      </w:r>
    </w:p>
    <w:p w14:paraId="2CCF89B0" w14:textId="77777777" w:rsidR="007559C1" w:rsidRPr="00C55640" w:rsidRDefault="007559C1" w:rsidP="007559C1">
      <w:pPr>
        <w:tabs>
          <w:tab w:val="left" w:pos="7200"/>
          <w:tab w:val="left" w:pos="7920"/>
          <w:tab w:val="right" w:pos="9270"/>
        </w:tabs>
        <w:rPr>
          <w:i/>
          <w:color w:val="000000"/>
        </w:rPr>
      </w:pPr>
      <w:r w:rsidRPr="00C55640">
        <w:rPr>
          <w:rStyle w:val="subscript"/>
          <w:color w:val="000000"/>
        </w:rPr>
        <w:tab/>
      </w:r>
      <w:r w:rsidRPr="00C55640">
        <w:rPr>
          <w:color w:val="000000"/>
        </w:rPr>
        <w:t>(</w:t>
      </w:r>
      <w:r w:rsidRPr="00C55640">
        <w:rPr>
          <w:b/>
          <w:color w:val="000000"/>
        </w:rPr>
        <w:t>e</w:t>
      </w:r>
      <w:r w:rsidRPr="00C55640">
        <w:rPr>
          <w:color w:val="000000"/>
        </w:rPr>
        <w:t>'</w:t>
      </w:r>
      <w:r w:rsidRPr="00C55640">
        <w:rPr>
          <w:rStyle w:val="subscript"/>
          <w:color w:val="000000"/>
        </w:rPr>
        <w:t>n</w:t>
      </w:r>
      <w:r w:rsidRPr="00C55640">
        <w:rPr>
          <w:color w:val="000000"/>
        </w:rPr>
        <w:t>)</w:t>
      </w:r>
      <w:r w:rsidRPr="00C55640">
        <w:rPr>
          <w:rStyle w:val="subscript"/>
          <w:color w:val="000000"/>
        </w:rPr>
        <w:t>i</w:t>
      </w:r>
      <w:r w:rsidRPr="00C55640">
        <w:rPr>
          <w:color w:val="000000"/>
        </w:rPr>
        <w:t xml:space="preserve"> = S</w:t>
      </w:r>
      <w:r w:rsidRPr="00C55640">
        <w:rPr>
          <w:rStyle w:val="superscript"/>
          <w:color w:val="000000"/>
        </w:rPr>
        <w:t>j</w:t>
      </w:r>
      <w:r w:rsidRPr="00C55640">
        <w:rPr>
          <w:rStyle w:val="subscript"/>
          <w:color w:val="000000"/>
        </w:rPr>
        <w:t>i</w:t>
      </w:r>
      <w:r w:rsidRPr="00C55640">
        <w:rPr>
          <w:color w:val="000000"/>
        </w:rPr>
        <w:t>(</w:t>
      </w:r>
      <w:r w:rsidRPr="00C55640">
        <w:rPr>
          <w:b/>
          <w:color w:val="000000"/>
        </w:rPr>
        <w:t>e</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 R</w:t>
      </w:r>
      <w:r w:rsidRPr="00C55640">
        <w:rPr>
          <w:rStyle w:val="subscript"/>
          <w:color w:val="000000"/>
        </w:rPr>
        <w:t>i</w:t>
      </w:r>
      <w:r w:rsidRPr="00C55640">
        <w:rPr>
          <w:rStyle w:val="superscript"/>
          <w:color w:val="000000"/>
        </w:rPr>
        <w:t>j</w:t>
      </w:r>
      <w:r w:rsidRPr="00C55640">
        <w:rPr>
          <w:color w:val="000000"/>
        </w:rPr>
        <w:t>(</w:t>
      </w:r>
      <w:r w:rsidRPr="00C55640">
        <w:rPr>
          <w:b/>
          <w:color w:val="000000"/>
        </w:rPr>
        <w:t>e</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w:t>
      </w:r>
      <w:r w:rsidRPr="00C55640">
        <w:rPr>
          <w:color w:val="000000"/>
        </w:rPr>
        <w:tab/>
        <w:t>(</w:t>
      </w:r>
      <w:r w:rsidRPr="00C55640">
        <w:rPr>
          <w:b/>
          <w:color w:val="000000"/>
        </w:rPr>
        <w:t>e'</w:t>
      </w:r>
      <w:r w:rsidRPr="00C55640">
        <w:rPr>
          <w:rStyle w:val="superscript"/>
          <w:color w:val="000000"/>
        </w:rPr>
        <w:t>n</w:t>
      </w:r>
      <w:r w:rsidRPr="00C55640">
        <w:rPr>
          <w:color w:val="000000"/>
        </w:rPr>
        <w:t>)</w:t>
      </w:r>
      <w:r w:rsidRPr="00C55640">
        <w:rPr>
          <w:rStyle w:val="subscript"/>
          <w:color w:val="000000"/>
        </w:rPr>
        <w:t>i</w:t>
      </w:r>
      <w:r w:rsidRPr="00C55640">
        <w:rPr>
          <w:color w:val="000000"/>
        </w:rPr>
        <w:t xml:space="preserve"> = S</w:t>
      </w:r>
      <w:r w:rsidRPr="00C55640">
        <w:rPr>
          <w:rStyle w:val="superscript"/>
          <w:color w:val="000000"/>
        </w:rPr>
        <w:t>j</w:t>
      </w:r>
      <w:r w:rsidRPr="00C55640">
        <w:rPr>
          <w:rStyle w:val="subscript"/>
          <w:color w:val="000000"/>
        </w:rPr>
        <w:t>i</w:t>
      </w:r>
      <w:r w:rsidRPr="00C55640">
        <w:rPr>
          <w:color w:val="000000"/>
        </w:rPr>
        <w:t>(</w:t>
      </w:r>
      <w:r w:rsidRPr="00C55640">
        <w:rPr>
          <w:b/>
          <w:color w:val="000000"/>
        </w:rPr>
        <w:t>e</w:t>
      </w:r>
      <w:r w:rsidRPr="00C55640">
        <w:rPr>
          <w:rStyle w:val="superscript"/>
          <w:color w:val="000000"/>
        </w:rPr>
        <w:t>n</w:t>
      </w:r>
      <w:r w:rsidRPr="00C55640">
        <w:rPr>
          <w:color w:val="000000"/>
        </w:rPr>
        <w:t>)</w:t>
      </w:r>
      <w:r w:rsidRPr="00C55640">
        <w:rPr>
          <w:rStyle w:val="subscript"/>
          <w:color w:val="000000"/>
        </w:rPr>
        <w:t>j</w:t>
      </w:r>
      <w:r w:rsidRPr="00C55640">
        <w:rPr>
          <w:color w:val="000000"/>
        </w:rPr>
        <w:t xml:space="preserve">  = R</w:t>
      </w:r>
      <w:r w:rsidRPr="00C55640">
        <w:rPr>
          <w:rStyle w:val="subscript"/>
          <w:color w:val="000000"/>
        </w:rPr>
        <w:t>i</w:t>
      </w:r>
      <w:r w:rsidRPr="00C55640">
        <w:rPr>
          <w:rStyle w:val="superscript"/>
          <w:color w:val="000000"/>
        </w:rPr>
        <w:t>j</w:t>
      </w:r>
      <w:r w:rsidRPr="00C55640">
        <w:rPr>
          <w:color w:val="000000"/>
        </w:rPr>
        <w:t>(</w:t>
      </w:r>
      <w:r w:rsidRPr="00C55640">
        <w:rPr>
          <w:b/>
          <w:color w:val="000000"/>
        </w:rPr>
        <w:t>e</w:t>
      </w:r>
      <w:r w:rsidRPr="00C55640">
        <w:rPr>
          <w:rStyle w:val="superscript"/>
          <w:color w:val="000000"/>
        </w:rPr>
        <w:t>n</w:t>
      </w:r>
      <w:r w:rsidRPr="00C55640">
        <w:rPr>
          <w:color w:val="000000"/>
        </w:rPr>
        <w:t>)</w:t>
      </w:r>
      <w:r w:rsidRPr="00C55640">
        <w:rPr>
          <w:rStyle w:val="subscript"/>
          <w:color w:val="000000"/>
        </w:rPr>
        <w:t>j</w:t>
      </w:r>
      <w:r w:rsidRPr="00C55640">
        <w:rPr>
          <w:rStyle w:val="subscript"/>
          <w:color w:val="000000"/>
        </w:rPr>
        <w:tab/>
      </w:r>
      <w:r w:rsidRPr="00C55640">
        <w:rPr>
          <w:i/>
          <w:color w:val="000000"/>
        </w:rPr>
        <w:t>(2.5.1)</w:t>
      </w:r>
    </w:p>
    <w:p w14:paraId="30E1E2D4" w14:textId="77777777" w:rsidR="007559C1" w:rsidRPr="007559C1" w:rsidRDefault="007559C1" w:rsidP="007559C1">
      <w:pPr>
        <w:tabs>
          <w:tab w:val="left" w:pos="7200"/>
          <w:tab w:val="left" w:pos="7920"/>
          <w:tab w:val="right" w:pos="9270"/>
        </w:tabs>
        <w:rPr>
          <w:color w:val="000000"/>
        </w:rPr>
      </w:pPr>
    </w:p>
    <w:p w14:paraId="64C7BA34" w14:textId="77777777" w:rsidR="007559C1" w:rsidRPr="007559C1" w:rsidRDefault="007559C1" w:rsidP="007559C1">
      <w:pPr>
        <w:tabs>
          <w:tab w:val="clear" w:pos="5760"/>
          <w:tab w:val="left" w:pos="5580"/>
          <w:tab w:val="left" w:pos="7200"/>
        </w:tabs>
        <w:rPr>
          <w:color w:val="000000"/>
        </w:rPr>
      </w:pPr>
      <w:r w:rsidRPr="007559C1">
        <w:rPr>
          <w:color w:val="000000"/>
        </w:rPr>
        <w:tab/>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S</w:t>
      </w:r>
      <w:r w:rsidRPr="007559C1">
        <w:rPr>
          <w:rStyle w:val="superscript"/>
          <w:color w:val="000000"/>
        </w:rPr>
        <w:t>i</w:t>
      </w:r>
      <w:r w:rsidRPr="007559C1">
        <w:rPr>
          <w:rStyle w:val="subscript"/>
          <w:color w:val="000000"/>
        </w:rPr>
        <w:t>n</w:t>
      </w:r>
      <w:r w:rsidRPr="007559C1">
        <w:rPr>
          <w:color w:val="000000"/>
        </w:rPr>
        <w:tab/>
        <w:t>= R</w:t>
      </w:r>
      <w:r w:rsidRPr="007559C1">
        <w:rPr>
          <w:rStyle w:val="subscript"/>
          <w:color w:val="000000"/>
        </w:rPr>
        <w:t>n</w:t>
      </w:r>
      <w:r w:rsidRPr="007559C1">
        <w:rPr>
          <w:rStyle w:val="superscript"/>
          <w:color w:val="000000"/>
        </w:rPr>
        <w:t>i</w:t>
      </w:r>
      <w:r w:rsidRPr="007559C1">
        <w:rPr>
          <w:color w:val="000000"/>
        </w:rPr>
        <w:tab/>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g</w:t>
      </w:r>
      <w:r w:rsidRPr="007559C1">
        <w:rPr>
          <w:rStyle w:val="superscript"/>
          <w:color w:val="000000"/>
        </w:rPr>
        <w:t>ij</w:t>
      </w:r>
      <w:r w:rsidRPr="007559C1">
        <w:rPr>
          <w:color w:val="000000"/>
        </w:rPr>
        <w:t>R</w:t>
      </w:r>
      <w:r w:rsidRPr="007559C1">
        <w:rPr>
          <w:rStyle w:val="superscript"/>
          <w:color w:val="000000"/>
        </w:rPr>
        <w:t>n</w:t>
      </w:r>
      <w:r w:rsidRPr="007559C1">
        <w:rPr>
          <w:rStyle w:val="subscript"/>
          <w:color w:val="000000"/>
        </w:rPr>
        <w:t>j</w:t>
      </w:r>
      <w:r w:rsidRPr="007559C1">
        <w:rPr>
          <w:color w:val="000000"/>
        </w:rPr>
        <w:t xml:space="preserve">  = g'</w:t>
      </w:r>
      <w:r w:rsidRPr="007559C1">
        <w:rPr>
          <w:rStyle w:val="superscript"/>
          <w:color w:val="000000"/>
        </w:rPr>
        <w:t>nj</w:t>
      </w:r>
      <w:r w:rsidRPr="007559C1">
        <w:rPr>
          <w:color w:val="000000"/>
        </w:rPr>
        <w:t>S</w:t>
      </w:r>
      <w:r w:rsidRPr="007559C1">
        <w:rPr>
          <w:rStyle w:val="superscript"/>
          <w:color w:val="000000"/>
        </w:rPr>
        <w:t>i</w:t>
      </w:r>
      <w:r w:rsidRPr="007559C1">
        <w:rPr>
          <w:rStyle w:val="subscript"/>
          <w:color w:val="000000"/>
        </w:rPr>
        <w:t>j</w:t>
      </w:r>
      <w:r w:rsidRPr="007559C1">
        <w:rPr>
          <w:rStyle w:val="subscript"/>
          <w:color w:val="000000"/>
        </w:rPr>
        <w:tab/>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δ</w:t>
      </w:r>
      <w:r w:rsidRPr="007559C1">
        <w:rPr>
          <w:rStyle w:val="subscript"/>
          <w:color w:val="000000"/>
        </w:rPr>
        <w:t>n</w:t>
      </w:r>
      <w:r w:rsidRPr="007559C1">
        <w:rPr>
          <w:rStyle w:val="superscript"/>
          <w:color w:val="000000"/>
        </w:rPr>
        <w:t>i</w:t>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g'</w:t>
      </w:r>
      <w:r w:rsidRPr="007559C1">
        <w:rPr>
          <w:rStyle w:val="superscript"/>
          <w:color w:val="000000"/>
        </w:rPr>
        <w:t>ni</w:t>
      </w:r>
      <w:r w:rsidRPr="007559C1">
        <w:rPr>
          <w:color w:val="000000"/>
        </w:rPr>
        <w:tab/>
      </w:r>
    </w:p>
    <w:p w14:paraId="5D3F38E7" w14:textId="77777777" w:rsidR="007559C1" w:rsidRPr="007559C1" w:rsidRDefault="007559C1" w:rsidP="007559C1">
      <w:pPr>
        <w:tabs>
          <w:tab w:val="clear" w:pos="5760"/>
          <w:tab w:val="left" w:pos="5580"/>
          <w:tab w:val="left" w:pos="7200"/>
        </w:tabs>
        <w:rPr>
          <w:color w:val="000000"/>
        </w:rPr>
      </w:pPr>
      <w:r w:rsidRPr="007559C1">
        <w:rPr>
          <w:rStyle w:val="subscript"/>
          <w:color w:val="000000"/>
        </w:rPr>
        <w:tab/>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ij</w:t>
      </w:r>
      <w:r w:rsidRPr="007559C1">
        <w:rPr>
          <w:color w:val="000000"/>
        </w:rPr>
        <w:t>S</w:t>
      </w:r>
      <w:r w:rsidRPr="007559C1">
        <w:rPr>
          <w:rStyle w:val="superscript"/>
          <w:color w:val="000000"/>
        </w:rPr>
        <w:t>j</w:t>
      </w:r>
      <w:r w:rsidRPr="007559C1">
        <w:rPr>
          <w:rStyle w:val="subscript"/>
          <w:color w:val="000000"/>
        </w:rPr>
        <w:t>n</w:t>
      </w:r>
      <w:r w:rsidRPr="007559C1">
        <w:rPr>
          <w:color w:val="000000"/>
        </w:rPr>
        <w:t xml:space="preserve"> = R</w:t>
      </w:r>
      <w:r w:rsidRPr="007559C1">
        <w:rPr>
          <w:rStyle w:val="superscript"/>
          <w:color w:val="000000"/>
        </w:rPr>
        <w:t>j</w:t>
      </w:r>
      <w:r w:rsidRPr="007559C1">
        <w:rPr>
          <w:rStyle w:val="subscript"/>
          <w:color w:val="000000"/>
        </w:rPr>
        <w:t>i</w:t>
      </w:r>
      <w:r w:rsidRPr="007559C1">
        <w:rPr>
          <w:color w:val="000000"/>
        </w:rPr>
        <w:t>g'</w:t>
      </w:r>
      <w:r w:rsidRPr="007559C1">
        <w:rPr>
          <w:rStyle w:val="subscript"/>
          <w:color w:val="000000"/>
        </w:rPr>
        <w:t>jn</w:t>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R</w:t>
      </w:r>
      <w:r w:rsidRPr="007559C1">
        <w:rPr>
          <w:rStyle w:val="superscript"/>
          <w:color w:val="000000"/>
        </w:rPr>
        <w:t>n</w:t>
      </w:r>
      <w:r w:rsidRPr="007559C1">
        <w:rPr>
          <w:rStyle w:val="subscript"/>
          <w:color w:val="000000"/>
        </w:rPr>
        <w:t>i</w:t>
      </w:r>
      <w:r w:rsidRPr="007559C1">
        <w:rPr>
          <w:color w:val="000000"/>
        </w:rPr>
        <w:tab/>
      </w:r>
      <w:r w:rsidRPr="007559C1">
        <w:rPr>
          <w:color w:val="000000"/>
        </w:rPr>
        <w:tab/>
      </w:r>
      <w:r w:rsidRPr="007559C1">
        <w:rPr>
          <w:color w:val="000000"/>
        </w:rPr>
        <w:tab/>
        <w:t>(</w:t>
      </w:r>
      <w:r w:rsidRPr="007559C1">
        <w:rPr>
          <w:b/>
          <w:color w:val="000000"/>
        </w:rPr>
        <w:t>e</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ni</w:t>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δ</w:t>
      </w:r>
      <w:r w:rsidRPr="007559C1">
        <w:rPr>
          <w:rStyle w:val="superscript"/>
          <w:color w:val="000000"/>
        </w:rPr>
        <w:t>n</w:t>
      </w:r>
      <w:r w:rsidRPr="007559C1">
        <w:rPr>
          <w:rStyle w:val="subscript"/>
          <w:color w:val="000000"/>
        </w:rPr>
        <w:t>i</w:t>
      </w:r>
      <w:r w:rsidRPr="007559C1">
        <w:rPr>
          <w:color w:val="000000"/>
        </w:rPr>
        <w:tab/>
      </w:r>
    </w:p>
    <w:p w14:paraId="5D76D1DA" w14:textId="77777777" w:rsidR="007559C1" w:rsidRPr="007559C1" w:rsidRDefault="007559C1" w:rsidP="007559C1">
      <w:pPr>
        <w:tabs>
          <w:tab w:val="clear" w:pos="5760"/>
          <w:tab w:val="left" w:pos="5580"/>
          <w:tab w:val="left" w:pos="7200"/>
        </w:tabs>
        <w:rPr>
          <w:color w:val="000000"/>
        </w:rPr>
      </w:pPr>
      <w:r w:rsidRPr="007559C1">
        <w:rPr>
          <w:color w:val="000000"/>
        </w:rPr>
        <w:tab/>
      </w:r>
      <w:r w:rsidRPr="007559C1">
        <w:rPr>
          <w:color w:val="000000"/>
        </w:rPr>
        <w:tab/>
      </w:r>
      <w:r w:rsidRPr="007559C1">
        <w:rPr>
          <w:color w:val="000000"/>
        </w:rPr>
        <w:tab/>
      </w:r>
      <w:r w:rsidRPr="007559C1">
        <w:rPr>
          <w:color w:val="000000"/>
        </w:rPr>
        <w:tab/>
      </w:r>
      <w:r w:rsidRPr="007559C1">
        <w:rPr>
          <w:i/>
          <w:color w:val="000000"/>
        </w:rPr>
        <w:t>(6.3.3)</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00B9536C">
        <w:rPr>
          <w:i/>
          <w:color w:val="000000"/>
        </w:rPr>
        <w:t>(6.3.9)</w:t>
      </w:r>
      <w:r w:rsidRPr="007559C1">
        <w:rPr>
          <w:color w:val="000000"/>
        </w:rPr>
        <w:tab/>
      </w:r>
    </w:p>
    <w:p w14:paraId="325D9387" w14:textId="77777777" w:rsidR="007559C1" w:rsidRPr="007559C1" w:rsidRDefault="007559C1" w:rsidP="007559C1">
      <w:pPr>
        <w:rPr>
          <w:color w:val="000000"/>
        </w:rPr>
      </w:pPr>
      <w:r w:rsidRPr="007559C1">
        <w:rPr>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sidRPr="007559C1">
        <w:rPr>
          <w:b/>
          <w:color w:val="000000"/>
        </w:rPr>
        <w:t>e</w:t>
      </w:r>
      <w:r w:rsidRPr="007559C1">
        <w:rPr>
          <w:rStyle w:val="sub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p>
    <w:p w14:paraId="4AF17B22" w14:textId="77777777" w:rsidR="007559C1" w:rsidRPr="007559C1" w:rsidRDefault="007559C1" w:rsidP="007559C1">
      <w:pPr>
        <w:rPr>
          <w:rStyle w:val="superscript"/>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p>
    <w:p w14:paraId="2D0DA011" w14:textId="77777777" w:rsidR="007559C1" w:rsidRPr="007559C1" w:rsidRDefault="007559C1" w:rsidP="007559C1">
      <w:pPr>
        <w:tabs>
          <w:tab w:val="left" w:pos="7200"/>
          <w:tab w:val="left" w:pos="7920"/>
          <w:tab w:val="right" w:pos="9270"/>
        </w:tabs>
        <w:rPr>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perscript"/>
          <w:color w:val="000000"/>
        </w:rPr>
        <w:t>m</w:t>
      </w:r>
      <w:r w:rsidRPr="007559C1">
        <w:rPr>
          <w:color w:val="000000"/>
        </w:rPr>
        <w:t xml:space="preserve"> = g'</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sidRPr="007559C1">
        <w:rPr>
          <w:b/>
          <w:color w:val="000000"/>
        </w:rPr>
        <w:t>e</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(6.2.4)</w:t>
      </w:r>
    </w:p>
    <w:p w14:paraId="7EC28869" w14:textId="77777777" w:rsidR="007559C1" w:rsidRPr="007559C1" w:rsidRDefault="007559C1" w:rsidP="007559C1">
      <w:pPr>
        <w:tabs>
          <w:tab w:val="left" w:pos="7200"/>
          <w:tab w:val="left" w:pos="7920"/>
          <w:tab w:val="right" w:pos="9270"/>
        </w:tabs>
        <w:rPr>
          <w:color w:val="000000"/>
        </w:rPr>
      </w:pPr>
    </w:p>
    <w:p w14:paraId="07F814FE" w14:textId="77777777" w:rsidR="007559C1" w:rsidRPr="007559C1" w:rsidRDefault="007559C1" w:rsidP="007559C1">
      <w:pPr>
        <w:rPr>
          <w:color w:val="000000"/>
        </w:rPr>
      </w:pPr>
      <w:r w:rsidRPr="007559C1">
        <w:rPr>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sidRPr="007559C1">
        <w:rPr>
          <w:b/>
          <w:color w:val="000000"/>
        </w:rPr>
        <w:t>e'</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p>
    <w:p w14:paraId="5349F6AA" w14:textId="77777777" w:rsidR="007559C1" w:rsidRPr="007559C1" w:rsidRDefault="007559C1" w:rsidP="007559C1">
      <w:pPr>
        <w:rPr>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p>
    <w:p w14:paraId="5788BFE8" w14:textId="77777777" w:rsidR="007559C1" w:rsidRPr="007559C1" w:rsidRDefault="007559C1" w:rsidP="007559C1">
      <w:pPr>
        <w:tabs>
          <w:tab w:val="left" w:pos="7200"/>
          <w:tab w:val="left" w:pos="7920"/>
          <w:tab w:val="right" w:pos="9270"/>
        </w:tabs>
        <w:rPr>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perscript"/>
          <w:color w:val="000000"/>
        </w:rPr>
        <w:t>m</w:t>
      </w:r>
      <w:r w:rsidRPr="007559C1">
        <w:rPr>
          <w:color w:val="000000"/>
        </w:rPr>
        <w:t xml:space="preserve"> = g'</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sidRPr="007559C1">
        <w:rPr>
          <w:b/>
          <w:color w:val="000000"/>
        </w:rPr>
        <w:t>e'</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(6.2.7)</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p>
    <w:p w14:paraId="3437138E" w14:textId="77777777" w:rsidR="007559C1" w:rsidRPr="007559C1" w:rsidRDefault="007559C1" w:rsidP="007559C1">
      <w:pPr>
        <w:tabs>
          <w:tab w:val="left" w:pos="7200"/>
          <w:tab w:val="left" w:pos="7920"/>
          <w:tab w:val="right" w:pos="9270"/>
        </w:tabs>
        <w:rPr>
          <w:color w:val="000000"/>
        </w:rPr>
      </w:pPr>
    </w:p>
    <w:p w14:paraId="3FF5F41F" w14:textId="77777777" w:rsidR="007559C1" w:rsidRPr="007559C1" w:rsidRDefault="007559C1" w:rsidP="007559C1">
      <w:pPr>
        <w:tabs>
          <w:tab w:val="left" w:pos="7200"/>
          <w:tab w:val="left" w:pos="7920"/>
          <w:tab w:val="right" w:pos="9270"/>
        </w:tabs>
        <w:rPr>
          <w:color w:val="000000"/>
        </w:rPr>
      </w:pP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j</w:t>
      </w:r>
      <w:r w:rsidRPr="007559C1">
        <w:rPr>
          <w:color w:val="000000"/>
        </w:rPr>
        <w:t xml:space="preserve"> = δ</w:t>
      </w:r>
      <w:r w:rsidRPr="007559C1">
        <w:rPr>
          <w:rStyle w:val="subscript"/>
          <w:color w:val="000000"/>
        </w:rPr>
        <w:t>i</w:t>
      </w:r>
      <w:r w:rsidRPr="007559C1">
        <w:rPr>
          <w:rStyle w:val="superscript"/>
          <w:color w:val="000000"/>
        </w:rPr>
        <w:t>j</w:t>
      </w:r>
      <w:r w:rsidRPr="007559C1">
        <w:rPr>
          <w:color w:val="000000"/>
        </w:rPr>
        <w:t xml:space="preserve"> </w:t>
      </w:r>
      <w:r w:rsidRPr="007559C1">
        <w:rPr>
          <w:color w:val="000000"/>
        </w:rPr>
        <w:tab/>
      </w:r>
      <w:r w:rsidRPr="007559C1">
        <w:rPr>
          <w:i/>
          <w:color w:val="000000"/>
        </w:rPr>
        <w:t xml:space="preserve">(6.2.16) </w:t>
      </w:r>
      <w:r w:rsidRPr="007559C1">
        <w:rPr>
          <w:color w:val="000000"/>
        </w:rPr>
        <w:tab/>
      </w:r>
      <w:r w:rsidR="007E694D">
        <w:rPr>
          <w:color w:val="000000"/>
        </w:rPr>
        <w:t>// completeness</w:t>
      </w:r>
      <w:r w:rsidR="007E694D">
        <w:rPr>
          <w:color w:val="000000"/>
        </w:rPr>
        <w:tab/>
      </w:r>
      <w:r w:rsidR="007E694D">
        <w:rPr>
          <w:color w:val="000000"/>
        </w:rPr>
        <w:tab/>
      </w:r>
      <w:r w:rsidR="007E694D">
        <w:rPr>
          <w:color w:val="000000"/>
        </w:rPr>
        <w:tab/>
      </w:r>
      <w:r w:rsidR="007E694D">
        <w:rPr>
          <w:color w:val="000000"/>
        </w:rPr>
        <w:tab/>
      </w:r>
      <w:r w:rsidR="007E694D">
        <w:rPr>
          <w:color w:val="000000"/>
        </w:rPr>
        <w:tab/>
      </w:r>
      <w:r w:rsidR="000A60B4">
        <w:rPr>
          <w:color w:val="000000"/>
        </w:rPr>
        <w:t>SN</w:t>
      </w:r>
      <w:r>
        <w:rPr>
          <w:color w:val="000000"/>
        </w:rPr>
        <w:tab/>
        <w:t>(7.18.1)</w:t>
      </w:r>
    </w:p>
    <w:p w14:paraId="59A31251" w14:textId="77777777" w:rsidR="007559C1" w:rsidRPr="007559C1" w:rsidRDefault="007559C1" w:rsidP="00142BE6">
      <w:pPr>
        <w:tabs>
          <w:tab w:val="left" w:pos="7200"/>
          <w:tab w:val="left" w:pos="7920"/>
          <w:tab w:val="right" w:pos="9270"/>
        </w:tabs>
        <w:rPr>
          <w:color w:val="000000"/>
        </w:rPr>
      </w:pPr>
    </w:p>
    <w:p w14:paraId="60028B16" w14:textId="77777777" w:rsidR="00456D14" w:rsidRDefault="00BE177E" w:rsidP="00142BE6">
      <w:pPr>
        <w:tabs>
          <w:tab w:val="left" w:pos="7200"/>
          <w:tab w:val="left" w:pos="7920"/>
          <w:tab w:val="right" w:pos="9270"/>
        </w:tabs>
      </w:pPr>
      <w:r>
        <w:rPr>
          <w:color w:val="000000"/>
        </w:rPr>
        <w:t>Recall that {</w:t>
      </w:r>
      <w:r w:rsidRPr="00BE177E">
        <w:rPr>
          <w:b/>
          <w:color w:val="000000"/>
        </w:rPr>
        <w:t>E</w:t>
      </w:r>
      <w:r>
        <w:rPr>
          <w:rStyle w:val="subscript"/>
        </w:rPr>
        <w:t>n</w:t>
      </w:r>
      <w:r>
        <w:t xml:space="preserve">, </w:t>
      </w:r>
      <w:r w:rsidRPr="00BE177E">
        <w:rPr>
          <w:b/>
        </w:rPr>
        <w:t>e</w:t>
      </w:r>
      <w:r>
        <w:rPr>
          <w:rStyle w:val="subscript"/>
        </w:rPr>
        <w:t>n</w:t>
      </w:r>
      <w:r>
        <w:t xml:space="preserve">} </w:t>
      </w:r>
      <w:r w:rsidR="000A60B4">
        <w:t>are</w:t>
      </w:r>
      <w:r>
        <w:t xml:space="preserve"> a dual pair in the sense of Section 6.2, </w:t>
      </w:r>
      <w:r w:rsidR="00456D14">
        <w:t xml:space="preserve">For the inverse transformation, we </w:t>
      </w:r>
      <w:r w:rsidR="000A60B4">
        <w:t xml:space="preserve">also </w:t>
      </w:r>
      <w:r w:rsidR="00456D14">
        <w:t>had</w:t>
      </w:r>
    </w:p>
    <w:p w14:paraId="5C9EA6C7" w14:textId="77777777" w:rsidR="007559C1" w:rsidRPr="00456D14" w:rsidRDefault="00456D14" w:rsidP="00142BE6">
      <w:pPr>
        <w:tabs>
          <w:tab w:val="left" w:pos="7200"/>
          <w:tab w:val="left" w:pos="7920"/>
          <w:tab w:val="right" w:pos="9270"/>
        </w:tabs>
      </w:pPr>
      <w:r>
        <w:t>{</w:t>
      </w:r>
      <w:r w:rsidRPr="00456D14">
        <w:rPr>
          <w:b/>
        </w:rPr>
        <w:t>U</w:t>
      </w:r>
      <w:r>
        <w:rPr>
          <w:rStyle w:val="subscript"/>
        </w:rPr>
        <w:t>n'</w:t>
      </w:r>
      <w:r>
        <w:t xml:space="preserve">, </w:t>
      </w:r>
      <w:r w:rsidRPr="00456D14">
        <w:rPr>
          <w:b/>
        </w:rPr>
        <w:t>u</w:t>
      </w:r>
      <w:r>
        <w:t>'</w:t>
      </w:r>
      <w:r>
        <w:rPr>
          <w:rStyle w:val="subscript"/>
        </w:rPr>
        <w:t>n</w:t>
      </w:r>
      <w:r>
        <w:t xml:space="preserve">} as a dual pair in Section 6.5, and the block of data about the </w:t>
      </w:r>
      <w:r w:rsidRPr="000A60B4">
        <w:rPr>
          <w:b/>
        </w:rPr>
        <w:t>u</w:t>
      </w:r>
      <w:r>
        <w:t>'</w:t>
      </w:r>
      <w:r>
        <w:rPr>
          <w:rStyle w:val="subscript"/>
        </w:rPr>
        <w:t>n</w:t>
      </w:r>
      <w:r>
        <w:t xml:space="preserve">  family of vectors was stated in </w:t>
      </w:r>
      <w:r w:rsidR="000A60B4">
        <w:t>(6.5.3) in developmental notation. We could translate that into standard notation as we did the above, but it is easier to translate (7.18.1) using the rules (6.5.2)</w:t>
      </w:r>
    </w:p>
    <w:p w14:paraId="4D710DB0" w14:textId="77777777" w:rsidR="00142BE6" w:rsidRDefault="007559C1" w:rsidP="00142BE6">
      <w:pPr>
        <w:tabs>
          <w:tab w:val="left" w:pos="7200"/>
          <w:tab w:val="left" w:pos="7920"/>
          <w:tab w:val="right" w:pos="9270"/>
        </w:tabs>
      </w:pPr>
      <w:r>
        <w:t xml:space="preserve"> </w:t>
      </w:r>
    </w:p>
    <w:p w14:paraId="0526FA46" w14:textId="77777777" w:rsidR="000A60B4" w:rsidRDefault="000A60B4" w:rsidP="000A60B4">
      <w:pPr>
        <w:tabs>
          <w:tab w:val="left" w:pos="7200"/>
          <w:tab w:val="left" w:pos="7920"/>
          <w:tab w:val="right" w:pos="9270"/>
        </w:tabs>
      </w:pPr>
      <w:r w:rsidRPr="009D6000">
        <w:rPr>
          <w:color w:val="000000"/>
        </w:rPr>
        <w:tab/>
        <w:t>g'↔ g</w:t>
      </w:r>
      <w:r w:rsidRPr="009D6000">
        <w:rPr>
          <w:color w:val="000000"/>
        </w:rPr>
        <w:tab/>
        <w:t>R ↔ S</w:t>
      </w:r>
      <w:r w:rsidRPr="009D6000">
        <w:rPr>
          <w:b/>
          <w:color w:val="000000"/>
        </w:rPr>
        <w:t xml:space="preserve"> </w:t>
      </w:r>
      <w:r w:rsidRPr="009D6000">
        <w:rPr>
          <w:b/>
          <w:color w:val="000000"/>
        </w:rPr>
        <w:tab/>
      </w:r>
      <w:r w:rsidRPr="009D6000">
        <w:rPr>
          <w:b/>
          <w:color w:val="000000"/>
        </w:rPr>
        <w:tab/>
        <w:t>e</w:t>
      </w:r>
      <w:r w:rsidRPr="009D6000">
        <w:rPr>
          <w:rStyle w:val="subscript"/>
          <w:color w:val="000000"/>
        </w:rPr>
        <w:t>n</w:t>
      </w:r>
      <w:r>
        <w:rPr>
          <w:color w:val="000000"/>
        </w:rPr>
        <w:t xml:space="preserve">  </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ab/>
        <w:t xml:space="preserve">   </w:t>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Pr="009D6000">
        <w:rPr>
          <w:color w:val="000000"/>
        </w:rPr>
        <w:t xml:space="preserve"> </w:t>
      </w:r>
      <w:r w:rsidRPr="009D6000">
        <w:rPr>
          <w:color w:val="000000"/>
        </w:rPr>
        <w:tab/>
        <w:t xml:space="preserve">  </w:t>
      </w:r>
      <w:r w:rsidRPr="009D6000">
        <w:rPr>
          <w:b/>
          <w:color w:val="000000"/>
        </w:rPr>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tab/>
      </w:r>
      <w:r w:rsidRPr="000A60B4">
        <w:rPr>
          <w:i/>
        </w:rPr>
        <w:t>(6.5.2</w:t>
      </w:r>
      <w:r>
        <w:t>)</w:t>
      </w:r>
    </w:p>
    <w:p w14:paraId="435C0108" w14:textId="77777777" w:rsidR="000A60B4" w:rsidRDefault="000A60B4" w:rsidP="000A60B4">
      <w:pPr>
        <w:tabs>
          <w:tab w:val="left" w:pos="7200"/>
          <w:tab w:val="left" w:pos="7920"/>
          <w:tab w:val="right" w:pos="9270"/>
        </w:tabs>
      </w:pPr>
    </w:p>
    <w:p w14:paraId="3BA07330" w14:textId="77777777" w:rsidR="000A60B4" w:rsidRDefault="000A60B4" w:rsidP="000A60B4">
      <w:pPr>
        <w:tabs>
          <w:tab w:val="left" w:pos="7200"/>
          <w:tab w:val="left" w:pos="7920"/>
          <w:tab w:val="right" w:pos="9270"/>
        </w:tabs>
      </w:pPr>
      <w:r>
        <w:t>translated to Standard Notation</w:t>
      </w:r>
    </w:p>
    <w:p w14:paraId="156FC5C4" w14:textId="77777777" w:rsidR="000A60B4" w:rsidRDefault="000A60B4" w:rsidP="000A60B4">
      <w:pPr>
        <w:tabs>
          <w:tab w:val="left" w:pos="7200"/>
          <w:tab w:val="left" w:pos="7920"/>
          <w:tab w:val="right" w:pos="9270"/>
        </w:tabs>
      </w:pPr>
    </w:p>
    <w:p w14:paraId="7C02B50F" w14:textId="77777777" w:rsidR="000A60B4" w:rsidRDefault="000A60B4" w:rsidP="000A60B4">
      <w:pPr>
        <w:tabs>
          <w:tab w:val="left" w:pos="7200"/>
          <w:tab w:val="left" w:pos="7920"/>
          <w:tab w:val="right" w:pos="9270"/>
        </w:tabs>
        <w:rPr>
          <w:color w:val="000000"/>
        </w:rPr>
      </w:pPr>
      <w:r w:rsidRPr="000A60B4">
        <w:rPr>
          <w:color w:val="000000"/>
        </w:rPr>
        <w:tab/>
        <w:t>g'↔ g</w:t>
      </w:r>
      <w:r w:rsidRPr="000A60B4">
        <w:rPr>
          <w:color w:val="000000"/>
        </w:rPr>
        <w:tab/>
      </w:r>
      <w:r w:rsidRPr="007E694D">
        <w:rPr>
          <w:color w:val="000000"/>
        </w:rPr>
        <w:t>R ↔ S</w:t>
      </w:r>
      <w:r w:rsidRPr="007E694D">
        <w:rPr>
          <w:b/>
          <w:color w:val="000000"/>
        </w:rPr>
        <w:t xml:space="preserve"> </w:t>
      </w:r>
      <w:r w:rsidRPr="007E694D">
        <w:rPr>
          <w:b/>
          <w:color w:val="000000"/>
        </w:rPr>
        <w:tab/>
      </w:r>
      <w:r w:rsidRPr="000A60B4">
        <w:rPr>
          <w:b/>
          <w:color w:val="000000"/>
        </w:rPr>
        <w:tab/>
        <w:t>e</w:t>
      </w:r>
      <w:r w:rsidRPr="000A60B4">
        <w:rPr>
          <w:rStyle w:val="subscript"/>
          <w:color w:val="000000"/>
        </w:rPr>
        <w:t>n</w:t>
      </w:r>
      <w:r w:rsidRPr="000A60B4">
        <w:rPr>
          <w:color w:val="000000"/>
        </w:rPr>
        <w:t xml:space="preserve">  →  </w:t>
      </w:r>
      <w:r w:rsidRPr="000A60B4">
        <w:rPr>
          <w:b/>
          <w:color w:val="000000"/>
        </w:rPr>
        <w:t>u</w:t>
      </w:r>
      <w:r w:rsidRPr="000A60B4">
        <w:rPr>
          <w:color w:val="000000"/>
        </w:rPr>
        <w:t>'</w:t>
      </w:r>
      <w:r w:rsidRPr="000A60B4">
        <w:rPr>
          <w:rStyle w:val="subscript"/>
          <w:color w:val="000000"/>
        </w:rPr>
        <w:t>n</w:t>
      </w:r>
      <w:r w:rsidRPr="000A60B4">
        <w:rPr>
          <w:color w:val="000000"/>
        </w:rPr>
        <w:tab/>
        <w:t xml:space="preserve">   </w:t>
      </w:r>
      <w:r w:rsidRPr="000A60B4">
        <w:rPr>
          <w:b/>
          <w:color w:val="000000"/>
        </w:rPr>
        <w:t>e</w:t>
      </w:r>
      <w:r w:rsidRPr="000A60B4">
        <w:rPr>
          <w:color w:val="000000"/>
        </w:rPr>
        <w:t>'</w:t>
      </w:r>
      <w:r w:rsidRPr="000A60B4">
        <w:rPr>
          <w:rStyle w:val="subscript"/>
          <w:color w:val="000000"/>
        </w:rPr>
        <w:t>n</w:t>
      </w:r>
      <w:r w:rsidRPr="000A60B4">
        <w:rPr>
          <w:color w:val="000000"/>
        </w:rPr>
        <w:t xml:space="preserve">  → </w:t>
      </w:r>
      <w:r w:rsidRPr="000A60B4">
        <w:rPr>
          <w:b/>
          <w:color w:val="000000"/>
        </w:rPr>
        <w:t>u</w:t>
      </w:r>
      <w:r w:rsidRPr="000A60B4">
        <w:rPr>
          <w:rStyle w:val="subscript"/>
          <w:color w:val="000000"/>
        </w:rPr>
        <w:t>n</w:t>
      </w:r>
      <w:r w:rsidRPr="000A60B4">
        <w:rPr>
          <w:color w:val="000000"/>
        </w:rPr>
        <w:t xml:space="preserve"> </w:t>
      </w:r>
      <w:r w:rsidRPr="000A60B4">
        <w:rPr>
          <w:color w:val="000000"/>
        </w:rPr>
        <w:tab/>
        <w:t xml:space="preserve">  </w:t>
      </w:r>
      <w:r w:rsidRPr="000A60B4">
        <w:rPr>
          <w:b/>
          <w:color w:val="000000"/>
        </w:rPr>
        <w:t>e</w:t>
      </w:r>
      <w:r w:rsidRPr="000A60B4">
        <w:rPr>
          <w:rStyle w:val="superscript"/>
          <w:color w:val="000000"/>
        </w:rPr>
        <w:t>n</w:t>
      </w:r>
      <w:r w:rsidRPr="000A60B4">
        <w:rPr>
          <w:color w:val="000000"/>
        </w:rPr>
        <w:t xml:space="preserve"> → </w:t>
      </w:r>
      <w:r w:rsidRPr="000A60B4">
        <w:rPr>
          <w:b/>
          <w:color w:val="000000"/>
        </w:rPr>
        <w:t>u</w:t>
      </w:r>
      <w:r w:rsidRPr="000A60B4">
        <w:rPr>
          <w:color w:val="000000"/>
        </w:rPr>
        <w:t>'</w:t>
      </w:r>
      <w:r w:rsidRPr="000A60B4">
        <w:rPr>
          <w:rStyle w:val="superscript"/>
          <w:color w:val="000000"/>
        </w:rPr>
        <w:t>n</w:t>
      </w:r>
      <w:r w:rsidRPr="000A60B4">
        <w:rPr>
          <w:color w:val="000000"/>
        </w:rPr>
        <w:tab/>
      </w:r>
      <w:r w:rsidRPr="000A60B4">
        <w:rPr>
          <w:b/>
          <w:color w:val="000000"/>
        </w:rPr>
        <w:t>e</w:t>
      </w:r>
      <w:r w:rsidRPr="000A60B4">
        <w:rPr>
          <w:color w:val="000000"/>
        </w:rPr>
        <w:t>'</w:t>
      </w:r>
      <w:r w:rsidRPr="000A60B4">
        <w:rPr>
          <w:rStyle w:val="superscript"/>
          <w:color w:val="000000"/>
        </w:rPr>
        <w:t>n</w:t>
      </w:r>
      <w:r w:rsidRPr="000A60B4">
        <w:rPr>
          <w:color w:val="000000"/>
        </w:rPr>
        <w:t xml:space="preserve"> → </w:t>
      </w:r>
      <w:r w:rsidRPr="000A60B4">
        <w:rPr>
          <w:b/>
          <w:color w:val="000000"/>
        </w:rPr>
        <w:t>u</w:t>
      </w:r>
      <w:r w:rsidRPr="000A60B4">
        <w:rPr>
          <w:rStyle w:val="superscript"/>
          <w:color w:val="000000"/>
        </w:rPr>
        <w:t>n</w:t>
      </w:r>
      <w:r w:rsidRPr="000A60B4">
        <w:rPr>
          <w:color w:val="000000"/>
        </w:rPr>
        <w:tab/>
        <w:t>(</w:t>
      </w:r>
      <w:r w:rsidR="004353FA">
        <w:rPr>
          <w:color w:val="000000"/>
        </w:rPr>
        <w:t>7.18.2</w:t>
      </w:r>
      <w:r w:rsidRPr="000A60B4">
        <w:rPr>
          <w:color w:val="000000"/>
        </w:rPr>
        <w:t>)</w:t>
      </w:r>
    </w:p>
    <w:p w14:paraId="0EE8FDE2" w14:textId="77777777" w:rsidR="000A60B4" w:rsidRDefault="000A60B4" w:rsidP="000A60B4">
      <w:pPr>
        <w:tabs>
          <w:tab w:val="left" w:pos="7200"/>
          <w:tab w:val="left" w:pos="7920"/>
          <w:tab w:val="right" w:pos="9270"/>
        </w:tabs>
        <w:rPr>
          <w:color w:val="000000"/>
        </w:rPr>
      </w:pPr>
    </w:p>
    <w:p w14:paraId="1B607D47" w14:textId="77777777" w:rsidR="000A60B4" w:rsidRPr="007E694D" w:rsidRDefault="000A60B4" w:rsidP="000A60B4">
      <w:pPr>
        <w:tabs>
          <w:tab w:val="left" w:pos="7200"/>
          <w:tab w:val="left" w:pos="7920"/>
          <w:tab w:val="right" w:pos="9270"/>
        </w:tabs>
      </w:pPr>
      <w:r>
        <w:rPr>
          <w:color w:val="000000"/>
        </w:rPr>
        <w:t xml:space="preserve">Applying these rules one at a time to (7.18.1) we obtain </w:t>
      </w:r>
      <w:r w:rsidR="007E694D">
        <w:rPr>
          <w:color w:val="000000"/>
        </w:rPr>
        <w:t xml:space="preserve">this data block for the </w:t>
      </w:r>
      <w:r w:rsidR="007E694D" w:rsidRPr="007E694D">
        <w:rPr>
          <w:b/>
          <w:color w:val="000000"/>
        </w:rPr>
        <w:t>u</w:t>
      </w:r>
      <w:r w:rsidR="007E694D">
        <w:rPr>
          <w:color w:val="000000"/>
        </w:rPr>
        <w:t>'</w:t>
      </w:r>
      <w:r w:rsidR="007E694D">
        <w:rPr>
          <w:rStyle w:val="subscript"/>
        </w:rPr>
        <w:t>n</w:t>
      </w:r>
      <w:r w:rsidR="007E694D">
        <w:t xml:space="preserve"> family, </w:t>
      </w:r>
    </w:p>
    <w:p w14:paraId="5FB2CCC8" w14:textId="77777777" w:rsidR="000A60B4" w:rsidRDefault="000A60B4" w:rsidP="000A60B4">
      <w:pPr>
        <w:tabs>
          <w:tab w:val="left" w:pos="7200"/>
          <w:tab w:val="left" w:pos="7920"/>
          <w:tab w:val="right" w:pos="9270"/>
        </w:tabs>
        <w:rPr>
          <w:color w:val="000000"/>
        </w:rPr>
      </w:pPr>
    </w:p>
    <w:p w14:paraId="6966F323" w14:textId="77777777" w:rsidR="000A60B4" w:rsidRPr="007559C1" w:rsidRDefault="000A60B4" w:rsidP="000A60B4">
      <w:pPr>
        <w:tabs>
          <w:tab w:val="left" w:pos="7200"/>
          <w:tab w:val="left" w:pos="7920"/>
          <w:tab w:val="right" w:pos="9270"/>
        </w:tabs>
        <w:rPr>
          <w:color w:val="000000"/>
        </w:rPr>
      </w:pPr>
      <w:r w:rsidRPr="007559C1">
        <w:rPr>
          <w:color w:val="000000"/>
        </w:rPr>
        <w:tab/>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bscript"/>
          <w:color w:val="000000"/>
        </w:rPr>
        <w:t>i</w:t>
      </w:r>
      <w:r w:rsidRPr="007559C1">
        <w:rPr>
          <w:color w:val="000000"/>
        </w:rPr>
        <w:t xml:space="preserve"> = g</w:t>
      </w:r>
      <w:r>
        <w:rPr>
          <w:color w:val="000000"/>
        </w:rPr>
        <w:t>'</w:t>
      </w:r>
      <w:r w:rsidRPr="007559C1">
        <w:rPr>
          <w:rStyle w:val="subscript"/>
          <w:color w:val="000000"/>
        </w:rPr>
        <w:t>ij</w:t>
      </w:r>
      <w:r w:rsidRPr="007559C1">
        <w:rPr>
          <w:color w:val="000000"/>
        </w:rPr>
        <w:t xml:space="preserve"> (</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j</w:t>
      </w:r>
      <w:r w:rsidRPr="007559C1">
        <w:rPr>
          <w:color w:val="000000"/>
        </w:rPr>
        <w:tab/>
      </w:r>
      <w:r>
        <w:rPr>
          <w:color w:val="000000"/>
        </w:rPr>
        <w:tab/>
      </w:r>
      <w:r>
        <w:rPr>
          <w:color w:val="000000"/>
        </w:rPr>
        <w:tab/>
      </w:r>
      <w:r w:rsidRPr="00621961">
        <w:rPr>
          <w:color w:val="000000"/>
        </w:rPr>
        <w:t>(</w:t>
      </w:r>
      <w:r w:rsidRPr="00621961">
        <w:rPr>
          <w:b/>
          <w:color w:val="000000"/>
        </w:rPr>
        <w:t>u</w:t>
      </w:r>
      <w:r w:rsidRPr="00621961">
        <w:rPr>
          <w:color w:val="000000"/>
        </w:rPr>
        <w:t>'</w:t>
      </w:r>
      <w:r w:rsidRPr="00621961">
        <w:rPr>
          <w:rStyle w:val="superscript"/>
          <w:color w:val="000000"/>
        </w:rPr>
        <w:t>n</w:t>
      </w:r>
      <w:r w:rsidRPr="00621961">
        <w:rPr>
          <w:color w:val="000000"/>
        </w:rPr>
        <w:t>)</w:t>
      </w:r>
      <w:r w:rsidRPr="00621961">
        <w:rPr>
          <w:rStyle w:val="subscript"/>
          <w:color w:val="000000"/>
        </w:rPr>
        <w:t>i</w:t>
      </w:r>
      <w:r w:rsidRPr="007559C1">
        <w:rPr>
          <w:color w:val="000000"/>
        </w:rPr>
        <w:t xml:space="preserve"> = g</w:t>
      </w:r>
      <w:r>
        <w:rPr>
          <w:color w:val="000000"/>
        </w:rPr>
        <w:t>'</w:t>
      </w:r>
      <w:r w:rsidRPr="007559C1">
        <w:rPr>
          <w:rStyle w:val="subscript"/>
          <w:color w:val="000000"/>
        </w:rPr>
        <w:t>ij</w:t>
      </w:r>
      <w:r w:rsidRPr="007559C1">
        <w:rPr>
          <w:color w:val="000000"/>
        </w:rPr>
        <w:t xml:space="preserve"> (</w:t>
      </w:r>
      <w:r>
        <w:rPr>
          <w:b/>
          <w:color w:val="000000"/>
        </w:rPr>
        <w:t>u</w:t>
      </w:r>
      <w:r w:rsidRPr="009D6000">
        <w:rPr>
          <w:color w:val="000000"/>
        </w:rPr>
        <w:t>'</w:t>
      </w:r>
      <w:r>
        <w:rPr>
          <w:rStyle w:val="superscript"/>
        </w:rPr>
        <w:t>n</w:t>
      </w:r>
      <w:r w:rsidRPr="007559C1">
        <w:rPr>
          <w:color w:val="000000"/>
        </w:rPr>
        <w:t>)</w:t>
      </w:r>
      <w:r w:rsidRPr="007559C1">
        <w:rPr>
          <w:rStyle w:val="superscript"/>
          <w:color w:val="000000"/>
        </w:rPr>
        <w:t>j</w:t>
      </w:r>
      <w:r w:rsidR="004353FA">
        <w:rPr>
          <w:color w:val="000000"/>
        </w:rPr>
        <w:tab/>
      </w:r>
      <w:r w:rsidR="004353FA">
        <w:rPr>
          <w:color w:val="000000"/>
        </w:rPr>
        <w:tab/>
      </w:r>
      <w:r w:rsidRPr="007559C1">
        <w:rPr>
          <w:i/>
          <w:color w:val="000000"/>
        </w:rPr>
        <w:t>(5.8.4)</w:t>
      </w:r>
    </w:p>
    <w:p w14:paraId="2D8A87CB" w14:textId="77777777" w:rsidR="000A60B4" w:rsidRPr="007559C1" w:rsidRDefault="000A60B4" w:rsidP="000A60B4">
      <w:pPr>
        <w:tabs>
          <w:tab w:val="left" w:pos="7200"/>
          <w:tab w:val="left" w:pos="7920"/>
          <w:tab w:val="right" w:pos="9270"/>
        </w:tabs>
        <w:rPr>
          <w:rStyle w:val="subscript"/>
          <w:color w:val="000000"/>
        </w:rPr>
      </w:pPr>
      <w:r w:rsidRPr="007559C1">
        <w:rPr>
          <w:color w:val="000000"/>
        </w:rPr>
        <w:tab/>
      </w:r>
      <w:r w:rsidRPr="007559C1">
        <w:rPr>
          <w:rStyle w:val="subscript"/>
          <w:color w:val="000000"/>
        </w:rPr>
        <w:tab/>
      </w:r>
    </w:p>
    <w:p w14:paraId="368836D0" w14:textId="77777777" w:rsidR="000A60B4" w:rsidRPr="007559C1" w:rsidRDefault="000A60B4" w:rsidP="000A60B4">
      <w:pPr>
        <w:tabs>
          <w:tab w:val="left" w:pos="7200"/>
          <w:tab w:val="left" w:pos="7920"/>
          <w:tab w:val="right" w:pos="9270"/>
        </w:tabs>
        <w:rPr>
          <w:rStyle w:val="subscript"/>
          <w:color w:val="000000"/>
        </w:rPr>
      </w:pPr>
      <w:r w:rsidRPr="007559C1">
        <w:rPr>
          <w:rStyle w:val="subscript"/>
          <w:color w:val="000000"/>
        </w:rPr>
        <w:tab/>
      </w:r>
      <w:r w:rsidRPr="007559C1">
        <w:rPr>
          <w:color w:val="000000"/>
        </w:rPr>
        <w:t>(</w:t>
      </w:r>
      <w:r w:rsidRPr="009D6000">
        <w:rPr>
          <w:b/>
          <w:color w:val="000000"/>
        </w:rPr>
        <w:t>u</w:t>
      </w:r>
      <w:r w:rsidRPr="009D6000">
        <w:rPr>
          <w:rStyle w:val="subscript"/>
          <w:color w:val="000000"/>
        </w:rPr>
        <w:t>n</w:t>
      </w:r>
      <w:r w:rsidRPr="007559C1">
        <w:rPr>
          <w:color w:val="000000"/>
        </w:rPr>
        <w:t>)</w:t>
      </w:r>
      <w:r w:rsidRPr="007559C1">
        <w:rPr>
          <w:rStyle w:val="superscript"/>
          <w:color w:val="000000"/>
        </w:rPr>
        <w:t>i</w:t>
      </w:r>
      <w:r w:rsidRPr="007559C1">
        <w:rPr>
          <w:color w:val="000000"/>
        </w:rPr>
        <w:t xml:space="preserve"> = </w:t>
      </w:r>
      <w:r>
        <w:rPr>
          <w:color w:val="000000"/>
        </w:rPr>
        <w:t>S</w:t>
      </w:r>
      <w:r w:rsidRPr="007559C1">
        <w:rPr>
          <w:rStyle w:val="superscript"/>
          <w:color w:val="000000"/>
        </w:rPr>
        <w:t>i</w:t>
      </w:r>
      <w:r w:rsidRPr="007559C1">
        <w:rPr>
          <w:rStyle w:val="subscript"/>
          <w:color w:val="000000"/>
        </w:rPr>
        <w:t>j</w:t>
      </w:r>
      <w:r w:rsidRPr="007559C1">
        <w:rPr>
          <w:color w:val="000000"/>
        </w:rPr>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j</w:t>
      </w:r>
      <w:r w:rsidRPr="007559C1">
        <w:rPr>
          <w:color w:val="000000"/>
        </w:rPr>
        <w:tab/>
      </w:r>
      <w:r w:rsidRPr="007559C1">
        <w:rPr>
          <w:color w:val="000000"/>
        </w:rPr>
        <w:tab/>
      </w:r>
      <w:r w:rsidRPr="007559C1">
        <w:rPr>
          <w:color w:val="000000"/>
        </w:rPr>
        <w:tab/>
        <w:t>(</w:t>
      </w:r>
      <w:r>
        <w:rPr>
          <w:b/>
          <w:color w:val="000000"/>
        </w:rPr>
        <w:t>u</w:t>
      </w:r>
      <w:r w:rsidRPr="00063C1C">
        <w:rPr>
          <w:rStyle w:val="superscript"/>
        </w:rPr>
        <w:t>n</w:t>
      </w:r>
      <w:r w:rsidRPr="007559C1">
        <w:rPr>
          <w:color w:val="000000"/>
        </w:rPr>
        <w:t>)</w:t>
      </w:r>
      <w:r w:rsidRPr="007559C1">
        <w:rPr>
          <w:rStyle w:val="superscript"/>
          <w:color w:val="000000"/>
        </w:rPr>
        <w:t>i</w:t>
      </w:r>
      <w:r w:rsidRPr="007559C1">
        <w:rPr>
          <w:color w:val="000000"/>
        </w:rPr>
        <w:t xml:space="preserve"> = </w:t>
      </w:r>
      <w:r>
        <w:rPr>
          <w:color w:val="000000"/>
        </w:rPr>
        <w:t>S</w:t>
      </w:r>
      <w:r w:rsidRPr="007559C1">
        <w:rPr>
          <w:rStyle w:val="superscript"/>
          <w:color w:val="000000"/>
        </w:rPr>
        <w:t>i</w:t>
      </w:r>
      <w:r w:rsidRPr="007559C1">
        <w:rPr>
          <w:rStyle w:val="subscript"/>
          <w:color w:val="000000"/>
        </w:rPr>
        <w:t>j</w:t>
      </w:r>
      <w:r w:rsidRPr="007559C1">
        <w:rPr>
          <w:color w:val="000000"/>
        </w:rPr>
        <w:t>(</w:t>
      </w:r>
      <w:r>
        <w:rPr>
          <w:b/>
          <w:color w:val="000000"/>
        </w:rPr>
        <w:t>u</w:t>
      </w:r>
      <w:r w:rsidRPr="009D6000">
        <w:rPr>
          <w:color w:val="000000"/>
        </w:rPr>
        <w:t>'</w:t>
      </w:r>
      <w:r>
        <w:rPr>
          <w:rStyle w:val="superscript"/>
        </w:rPr>
        <w:t>n</w:t>
      </w:r>
      <w:r w:rsidRPr="007559C1">
        <w:rPr>
          <w:color w:val="000000"/>
        </w:rPr>
        <w:t>)</w:t>
      </w:r>
      <w:r w:rsidRPr="007559C1">
        <w:rPr>
          <w:rStyle w:val="superscript"/>
          <w:color w:val="000000"/>
        </w:rPr>
        <w:t>j</w:t>
      </w:r>
      <w:r w:rsidRPr="007559C1">
        <w:rPr>
          <w:rStyle w:val="subscript"/>
          <w:color w:val="000000"/>
        </w:rPr>
        <w:t xml:space="preserve">   </w:t>
      </w:r>
    </w:p>
    <w:p w14:paraId="22AB88A7" w14:textId="77777777" w:rsidR="000A60B4" w:rsidRPr="00C55640" w:rsidRDefault="000A60B4" w:rsidP="000A60B4">
      <w:pPr>
        <w:tabs>
          <w:tab w:val="left" w:pos="7200"/>
          <w:tab w:val="left" w:pos="7920"/>
          <w:tab w:val="right" w:pos="9270"/>
        </w:tabs>
        <w:rPr>
          <w:i/>
          <w:color w:val="000000"/>
        </w:rPr>
      </w:pPr>
      <w:r w:rsidRPr="00C55640">
        <w:rPr>
          <w:rStyle w:val="subscript"/>
          <w:color w:val="000000"/>
        </w:rPr>
        <w:tab/>
      </w:r>
      <w:r w:rsidRPr="00C55640">
        <w:rPr>
          <w:color w:val="000000"/>
        </w:rPr>
        <w:t>(</w:t>
      </w:r>
      <w:r w:rsidRPr="00C55640">
        <w:rPr>
          <w:b/>
          <w:color w:val="000000"/>
        </w:rPr>
        <w:t>u</w:t>
      </w:r>
      <w:r w:rsidRPr="00C55640">
        <w:rPr>
          <w:rStyle w:val="subscript"/>
          <w:color w:val="000000"/>
        </w:rPr>
        <w:t>n</w:t>
      </w:r>
      <w:r w:rsidRPr="00C55640">
        <w:rPr>
          <w:color w:val="000000"/>
        </w:rPr>
        <w:t>)</w:t>
      </w:r>
      <w:r w:rsidRPr="00C55640">
        <w:rPr>
          <w:rStyle w:val="subscript"/>
          <w:color w:val="000000"/>
        </w:rPr>
        <w:t>i</w:t>
      </w:r>
      <w:r w:rsidRPr="00C55640">
        <w:rPr>
          <w:color w:val="000000"/>
        </w:rPr>
        <w:t xml:space="preserve"> = R</w:t>
      </w:r>
      <w:r w:rsidRPr="00C55640">
        <w:rPr>
          <w:rStyle w:val="superscript"/>
          <w:color w:val="000000"/>
        </w:rPr>
        <w:t>j</w:t>
      </w:r>
      <w:r w:rsidRPr="00C55640">
        <w:rPr>
          <w:rStyle w:val="subscript"/>
          <w:color w:val="000000"/>
        </w:rPr>
        <w:t>i</w:t>
      </w:r>
      <w:r w:rsidRPr="00C55640">
        <w:rPr>
          <w:color w:val="000000"/>
        </w:rPr>
        <w:t>(</w:t>
      </w:r>
      <w:r w:rsidRPr="00C55640">
        <w:rPr>
          <w:b/>
          <w:color w:val="000000"/>
        </w:rPr>
        <w:t>u</w:t>
      </w:r>
      <w:r w:rsidRPr="00C55640">
        <w:rPr>
          <w:color w:val="000000"/>
        </w:rPr>
        <w:t>'</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 S</w:t>
      </w:r>
      <w:r w:rsidRPr="00C55640">
        <w:rPr>
          <w:rStyle w:val="subscript"/>
          <w:color w:val="000000"/>
        </w:rPr>
        <w:t>i</w:t>
      </w:r>
      <w:r w:rsidRPr="00C55640">
        <w:rPr>
          <w:rStyle w:val="superscript"/>
          <w:color w:val="000000"/>
        </w:rPr>
        <w:t>j</w:t>
      </w:r>
      <w:r w:rsidRPr="00C55640">
        <w:rPr>
          <w:color w:val="000000"/>
        </w:rPr>
        <w:t>(</w:t>
      </w:r>
      <w:r w:rsidRPr="00C55640">
        <w:rPr>
          <w:b/>
          <w:color w:val="000000"/>
        </w:rPr>
        <w:t>u</w:t>
      </w:r>
      <w:r w:rsidRPr="00C55640">
        <w:rPr>
          <w:color w:val="000000"/>
        </w:rPr>
        <w:t>'</w:t>
      </w:r>
      <w:r w:rsidRPr="00C55640">
        <w:rPr>
          <w:rStyle w:val="subscript"/>
          <w:color w:val="000000"/>
        </w:rPr>
        <w:t>n</w:t>
      </w:r>
      <w:r w:rsidRPr="00C55640">
        <w:rPr>
          <w:color w:val="000000"/>
        </w:rPr>
        <w:t>)</w:t>
      </w:r>
      <w:r w:rsidRPr="00C55640">
        <w:rPr>
          <w:rStyle w:val="subscript"/>
          <w:color w:val="000000"/>
        </w:rPr>
        <w:t>j</w:t>
      </w:r>
      <w:r w:rsidRPr="00C55640">
        <w:rPr>
          <w:color w:val="000000"/>
        </w:rPr>
        <w:tab/>
        <w:t>(</w:t>
      </w:r>
      <w:r w:rsidRPr="00C55640">
        <w:rPr>
          <w:b/>
          <w:color w:val="000000"/>
        </w:rPr>
        <w:t>u</w:t>
      </w:r>
      <w:r w:rsidRPr="00C55640">
        <w:rPr>
          <w:rStyle w:val="superscript"/>
          <w:color w:val="000000"/>
        </w:rPr>
        <w:t>n</w:t>
      </w:r>
      <w:r w:rsidRPr="00C55640">
        <w:rPr>
          <w:color w:val="000000"/>
        </w:rPr>
        <w:t>)</w:t>
      </w:r>
      <w:r w:rsidRPr="00C55640">
        <w:rPr>
          <w:rStyle w:val="subscript"/>
          <w:color w:val="000000"/>
        </w:rPr>
        <w:t>i</w:t>
      </w:r>
      <w:r w:rsidRPr="00C55640">
        <w:rPr>
          <w:color w:val="000000"/>
        </w:rPr>
        <w:t xml:space="preserve"> = R</w:t>
      </w:r>
      <w:r w:rsidRPr="00C55640">
        <w:rPr>
          <w:rStyle w:val="superscript"/>
          <w:color w:val="000000"/>
        </w:rPr>
        <w:t>j</w:t>
      </w:r>
      <w:r w:rsidRPr="00C55640">
        <w:rPr>
          <w:rStyle w:val="subscript"/>
          <w:color w:val="000000"/>
        </w:rPr>
        <w:t>i</w:t>
      </w:r>
      <w:r w:rsidRPr="00C55640">
        <w:rPr>
          <w:color w:val="000000"/>
        </w:rPr>
        <w:t>(</w:t>
      </w:r>
      <w:r w:rsidRPr="00C55640">
        <w:rPr>
          <w:b/>
          <w:color w:val="000000"/>
        </w:rPr>
        <w:t>u</w:t>
      </w:r>
      <w:r w:rsidRPr="00C55640">
        <w:rPr>
          <w:color w:val="000000"/>
        </w:rPr>
        <w:t>'</w:t>
      </w:r>
      <w:r w:rsidRPr="00C55640">
        <w:rPr>
          <w:rStyle w:val="superscript"/>
          <w:color w:val="000000"/>
        </w:rPr>
        <w:t>n</w:t>
      </w:r>
      <w:r w:rsidRPr="00C55640">
        <w:rPr>
          <w:color w:val="000000"/>
        </w:rPr>
        <w:t>)</w:t>
      </w:r>
      <w:r w:rsidRPr="00C55640">
        <w:rPr>
          <w:rStyle w:val="subscript"/>
          <w:color w:val="000000"/>
        </w:rPr>
        <w:t>j</w:t>
      </w:r>
      <w:r w:rsidRPr="00C55640">
        <w:rPr>
          <w:color w:val="000000"/>
        </w:rPr>
        <w:t xml:space="preserve">  = S</w:t>
      </w:r>
      <w:r w:rsidRPr="00C55640">
        <w:rPr>
          <w:rStyle w:val="subscript"/>
          <w:color w:val="000000"/>
        </w:rPr>
        <w:t>i</w:t>
      </w:r>
      <w:r w:rsidRPr="00C55640">
        <w:rPr>
          <w:rStyle w:val="superscript"/>
          <w:color w:val="000000"/>
        </w:rPr>
        <w:t>j</w:t>
      </w:r>
      <w:r w:rsidRPr="00C55640">
        <w:rPr>
          <w:color w:val="000000"/>
        </w:rPr>
        <w:t>(</w:t>
      </w:r>
      <w:r w:rsidRPr="00C55640">
        <w:rPr>
          <w:b/>
          <w:color w:val="000000"/>
        </w:rPr>
        <w:t>u</w:t>
      </w:r>
      <w:r w:rsidRPr="00C55640">
        <w:rPr>
          <w:color w:val="000000"/>
        </w:rPr>
        <w:t>'</w:t>
      </w:r>
      <w:r w:rsidRPr="00C55640">
        <w:rPr>
          <w:rStyle w:val="superscript"/>
          <w:color w:val="000000"/>
        </w:rPr>
        <w:t>n</w:t>
      </w:r>
      <w:r w:rsidRPr="00C55640">
        <w:rPr>
          <w:color w:val="000000"/>
        </w:rPr>
        <w:t>)</w:t>
      </w:r>
      <w:r w:rsidRPr="00C55640">
        <w:rPr>
          <w:rStyle w:val="subscript"/>
          <w:color w:val="000000"/>
        </w:rPr>
        <w:t>j</w:t>
      </w:r>
      <w:r w:rsidRPr="00C55640">
        <w:rPr>
          <w:rStyle w:val="subscript"/>
          <w:color w:val="000000"/>
        </w:rPr>
        <w:tab/>
      </w:r>
      <w:r w:rsidRPr="00C55640">
        <w:rPr>
          <w:i/>
          <w:color w:val="000000"/>
        </w:rPr>
        <w:t>(2.5.1)</w:t>
      </w:r>
    </w:p>
    <w:p w14:paraId="29A64643" w14:textId="77777777" w:rsidR="000A60B4" w:rsidRPr="007559C1" w:rsidRDefault="000A60B4" w:rsidP="000A60B4">
      <w:pPr>
        <w:tabs>
          <w:tab w:val="left" w:pos="7200"/>
          <w:tab w:val="left" w:pos="7920"/>
          <w:tab w:val="right" w:pos="9270"/>
        </w:tabs>
        <w:rPr>
          <w:color w:val="000000"/>
        </w:rPr>
      </w:pPr>
    </w:p>
    <w:p w14:paraId="6AE238C7" w14:textId="77777777" w:rsidR="000A60B4" w:rsidRPr="007559C1" w:rsidRDefault="000A60B4" w:rsidP="000A60B4">
      <w:pPr>
        <w:tabs>
          <w:tab w:val="clear" w:pos="5760"/>
          <w:tab w:val="left" w:pos="5580"/>
          <w:tab w:val="left" w:pos="7200"/>
        </w:tabs>
        <w:rPr>
          <w:color w:val="000000"/>
        </w:rPr>
      </w:pPr>
      <w:r w:rsidRPr="007559C1">
        <w:rPr>
          <w:color w:val="000000"/>
        </w:rPr>
        <w:tab/>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i</w:t>
      </w:r>
      <w:r w:rsidRPr="007559C1">
        <w:rPr>
          <w:color w:val="000000"/>
        </w:rPr>
        <w:t xml:space="preserve"> = </w:t>
      </w:r>
      <w:r>
        <w:rPr>
          <w:color w:val="000000"/>
        </w:rPr>
        <w:t>R</w:t>
      </w:r>
      <w:r w:rsidRPr="007559C1">
        <w:rPr>
          <w:rStyle w:val="superscript"/>
          <w:color w:val="000000"/>
        </w:rPr>
        <w:t>i</w:t>
      </w:r>
      <w:r w:rsidRPr="007559C1">
        <w:rPr>
          <w:rStyle w:val="subscript"/>
          <w:color w:val="000000"/>
        </w:rPr>
        <w:t>n</w:t>
      </w:r>
      <w:r w:rsidRPr="007559C1">
        <w:rPr>
          <w:color w:val="000000"/>
        </w:rPr>
        <w:tab/>
        <w:t xml:space="preserve">= </w:t>
      </w:r>
      <w:r>
        <w:rPr>
          <w:color w:val="000000"/>
        </w:rPr>
        <w:t>S</w:t>
      </w:r>
      <w:r w:rsidRPr="007559C1">
        <w:rPr>
          <w:rStyle w:val="subscript"/>
          <w:color w:val="000000"/>
        </w:rPr>
        <w:t>n</w:t>
      </w:r>
      <w:r w:rsidRPr="007559C1">
        <w:rPr>
          <w:rStyle w:val="superscript"/>
          <w:color w:val="000000"/>
        </w:rPr>
        <w:t>i</w:t>
      </w:r>
      <w:r w:rsidRPr="007559C1">
        <w:rPr>
          <w:color w:val="000000"/>
        </w:rPr>
        <w:tab/>
      </w:r>
      <w:r w:rsidRPr="007559C1">
        <w:rPr>
          <w:color w:val="000000"/>
        </w:rPr>
        <w:tab/>
        <w:t>(</w:t>
      </w:r>
      <w:r>
        <w:rPr>
          <w:b/>
          <w:color w:val="000000"/>
        </w:rPr>
        <w:t>u</w:t>
      </w:r>
      <w:r w:rsidRPr="009D6000">
        <w:rPr>
          <w:color w:val="000000"/>
        </w:rPr>
        <w:t>'</w:t>
      </w:r>
      <w:r>
        <w:rPr>
          <w:rStyle w:val="superscript"/>
        </w:rPr>
        <w:t>n</w:t>
      </w:r>
      <w:r w:rsidRPr="007559C1">
        <w:rPr>
          <w:color w:val="000000"/>
        </w:rPr>
        <w:t>)</w:t>
      </w:r>
      <w:r w:rsidRPr="007559C1">
        <w:rPr>
          <w:rStyle w:val="superscript"/>
          <w:color w:val="000000"/>
        </w:rPr>
        <w:t>i</w:t>
      </w:r>
      <w:r w:rsidRPr="007559C1">
        <w:rPr>
          <w:color w:val="000000"/>
        </w:rPr>
        <w:t xml:space="preserve"> = g</w:t>
      </w:r>
      <w:r>
        <w:rPr>
          <w:color w:val="000000"/>
        </w:rPr>
        <w:t>'</w:t>
      </w:r>
      <w:r w:rsidRPr="007559C1">
        <w:rPr>
          <w:rStyle w:val="superscript"/>
          <w:color w:val="000000"/>
        </w:rPr>
        <w:t>ij</w:t>
      </w:r>
      <w:r>
        <w:rPr>
          <w:color w:val="000000"/>
        </w:rPr>
        <w:t>S</w:t>
      </w:r>
      <w:r w:rsidRPr="007559C1">
        <w:rPr>
          <w:rStyle w:val="superscript"/>
          <w:color w:val="000000"/>
        </w:rPr>
        <w:t>n</w:t>
      </w:r>
      <w:r w:rsidRPr="007559C1">
        <w:rPr>
          <w:rStyle w:val="subscript"/>
          <w:color w:val="000000"/>
        </w:rPr>
        <w:t>j</w:t>
      </w:r>
      <w:r>
        <w:rPr>
          <w:color w:val="000000"/>
        </w:rPr>
        <w:t xml:space="preserve">  = g</w:t>
      </w:r>
      <w:r w:rsidRPr="007559C1">
        <w:rPr>
          <w:rStyle w:val="superscript"/>
          <w:color w:val="000000"/>
        </w:rPr>
        <w:t>nj</w:t>
      </w:r>
      <w:r>
        <w:rPr>
          <w:color w:val="000000"/>
        </w:rPr>
        <w:t>R</w:t>
      </w:r>
      <w:r w:rsidRPr="007559C1">
        <w:rPr>
          <w:rStyle w:val="superscript"/>
          <w:color w:val="000000"/>
        </w:rPr>
        <w:t>i</w:t>
      </w:r>
      <w:r w:rsidRPr="007559C1">
        <w:rPr>
          <w:rStyle w:val="subscript"/>
          <w:color w:val="000000"/>
        </w:rPr>
        <w:t>j</w:t>
      </w:r>
      <w:r w:rsidRPr="007559C1">
        <w:rPr>
          <w:rStyle w:val="subscript"/>
          <w:color w:val="000000"/>
        </w:rPr>
        <w:tab/>
      </w:r>
      <w:r w:rsidRPr="007559C1">
        <w:rPr>
          <w:color w:val="000000"/>
        </w:rPr>
        <w:t>(</w:t>
      </w:r>
      <w:r w:rsidRPr="009D6000">
        <w:rPr>
          <w:b/>
          <w:color w:val="000000"/>
        </w:rPr>
        <w:t>u</w:t>
      </w:r>
      <w:r w:rsidRPr="009D6000">
        <w:rPr>
          <w:rStyle w:val="subscript"/>
          <w:color w:val="000000"/>
        </w:rPr>
        <w:t>n</w:t>
      </w:r>
      <w:r w:rsidRPr="007559C1">
        <w:rPr>
          <w:color w:val="000000"/>
        </w:rPr>
        <w:t>)</w:t>
      </w:r>
      <w:r w:rsidRPr="007559C1">
        <w:rPr>
          <w:rStyle w:val="superscript"/>
          <w:color w:val="000000"/>
        </w:rPr>
        <w:t>i</w:t>
      </w:r>
      <w:r w:rsidRPr="007559C1">
        <w:rPr>
          <w:color w:val="000000"/>
        </w:rPr>
        <w:t xml:space="preserve"> = δ</w:t>
      </w:r>
      <w:r w:rsidRPr="007559C1">
        <w:rPr>
          <w:rStyle w:val="subscript"/>
          <w:color w:val="000000"/>
        </w:rPr>
        <w:t>n</w:t>
      </w:r>
      <w:r w:rsidRPr="007559C1">
        <w:rPr>
          <w:rStyle w:val="superscript"/>
          <w:color w:val="000000"/>
        </w:rPr>
        <w:t>i</w:t>
      </w:r>
      <w:r w:rsidRPr="007559C1">
        <w:rPr>
          <w:color w:val="000000"/>
        </w:rPr>
        <w:tab/>
        <w:t>(</w:t>
      </w:r>
      <w:r>
        <w:rPr>
          <w:b/>
          <w:color w:val="000000"/>
        </w:rPr>
        <w:t>u</w:t>
      </w:r>
      <w:r w:rsidRPr="00063C1C">
        <w:rPr>
          <w:rStyle w:val="superscript"/>
        </w:rPr>
        <w:t>n</w:t>
      </w:r>
      <w:r w:rsidRPr="007559C1">
        <w:rPr>
          <w:color w:val="000000"/>
        </w:rPr>
        <w:t>)</w:t>
      </w:r>
      <w:r w:rsidRPr="007559C1">
        <w:rPr>
          <w:rStyle w:val="superscript"/>
          <w:color w:val="000000"/>
        </w:rPr>
        <w:t>i</w:t>
      </w:r>
      <w:r>
        <w:rPr>
          <w:color w:val="000000"/>
        </w:rPr>
        <w:t xml:space="preserve"> = g</w:t>
      </w:r>
      <w:r w:rsidRPr="007559C1">
        <w:rPr>
          <w:rStyle w:val="superscript"/>
          <w:color w:val="000000"/>
        </w:rPr>
        <w:t>ni</w:t>
      </w:r>
      <w:r w:rsidRPr="007559C1">
        <w:rPr>
          <w:color w:val="000000"/>
        </w:rPr>
        <w:tab/>
      </w:r>
    </w:p>
    <w:p w14:paraId="03A90C3A" w14:textId="77777777" w:rsidR="000A60B4" w:rsidRPr="007559C1" w:rsidRDefault="000A60B4" w:rsidP="000A60B4">
      <w:pPr>
        <w:tabs>
          <w:tab w:val="clear" w:pos="5760"/>
          <w:tab w:val="left" w:pos="5580"/>
          <w:tab w:val="left" w:pos="7200"/>
        </w:tabs>
        <w:rPr>
          <w:color w:val="000000"/>
        </w:rPr>
      </w:pPr>
      <w:r w:rsidRPr="007559C1">
        <w:rPr>
          <w:rStyle w:val="subscript"/>
          <w:color w:val="000000"/>
        </w:rPr>
        <w:tab/>
      </w:r>
      <w:r w:rsidRPr="007559C1">
        <w:rPr>
          <w:color w:val="000000"/>
        </w:rPr>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bscript"/>
          <w:color w:val="000000"/>
        </w:rPr>
        <w:t>i</w:t>
      </w:r>
      <w:r w:rsidRPr="007559C1">
        <w:rPr>
          <w:color w:val="000000"/>
        </w:rPr>
        <w:t xml:space="preserve"> = g</w:t>
      </w:r>
      <w:r>
        <w:rPr>
          <w:color w:val="000000"/>
        </w:rPr>
        <w:t>'</w:t>
      </w:r>
      <w:r w:rsidRPr="007559C1">
        <w:rPr>
          <w:rStyle w:val="subscript"/>
          <w:color w:val="000000"/>
        </w:rPr>
        <w:t>ij</w:t>
      </w:r>
      <w:r>
        <w:rPr>
          <w:color w:val="000000"/>
        </w:rPr>
        <w:t>R</w:t>
      </w:r>
      <w:r w:rsidRPr="007559C1">
        <w:rPr>
          <w:rStyle w:val="superscript"/>
          <w:color w:val="000000"/>
        </w:rPr>
        <w:t>j</w:t>
      </w:r>
      <w:r w:rsidRPr="007559C1">
        <w:rPr>
          <w:rStyle w:val="subscript"/>
          <w:color w:val="000000"/>
        </w:rPr>
        <w:t>n</w:t>
      </w:r>
      <w:r w:rsidRPr="007559C1">
        <w:rPr>
          <w:color w:val="000000"/>
        </w:rPr>
        <w:t xml:space="preserve"> = </w:t>
      </w:r>
      <w:r>
        <w:rPr>
          <w:color w:val="000000"/>
        </w:rPr>
        <w:t>S</w:t>
      </w:r>
      <w:r w:rsidRPr="007559C1">
        <w:rPr>
          <w:rStyle w:val="superscript"/>
          <w:color w:val="000000"/>
        </w:rPr>
        <w:t>j</w:t>
      </w:r>
      <w:r w:rsidRPr="007559C1">
        <w:rPr>
          <w:rStyle w:val="subscript"/>
          <w:color w:val="000000"/>
        </w:rPr>
        <w:t>i</w:t>
      </w:r>
      <w:r>
        <w:rPr>
          <w:color w:val="000000"/>
        </w:rPr>
        <w:t>g</w:t>
      </w:r>
      <w:r w:rsidRPr="007559C1">
        <w:rPr>
          <w:rStyle w:val="subscript"/>
          <w:color w:val="000000"/>
        </w:rPr>
        <w:t>jn</w:t>
      </w:r>
      <w:r w:rsidRPr="007559C1">
        <w:rPr>
          <w:color w:val="000000"/>
        </w:rPr>
        <w:tab/>
        <w:t>(</w:t>
      </w:r>
      <w:r>
        <w:rPr>
          <w:b/>
          <w:color w:val="000000"/>
        </w:rPr>
        <w:t>u</w:t>
      </w:r>
      <w:r w:rsidRPr="009D6000">
        <w:rPr>
          <w:color w:val="000000"/>
        </w:rPr>
        <w:t>'</w:t>
      </w:r>
      <w:r>
        <w:rPr>
          <w:rStyle w:val="superscript"/>
        </w:rPr>
        <w:t>n</w:t>
      </w:r>
      <w:r w:rsidRPr="007559C1">
        <w:rPr>
          <w:color w:val="000000"/>
        </w:rPr>
        <w:t>)</w:t>
      </w:r>
      <w:r w:rsidRPr="007559C1">
        <w:rPr>
          <w:rStyle w:val="subscript"/>
          <w:color w:val="000000"/>
        </w:rPr>
        <w:t>i</w:t>
      </w:r>
      <w:r w:rsidRPr="007559C1">
        <w:rPr>
          <w:color w:val="000000"/>
        </w:rPr>
        <w:t xml:space="preserve">  =  </w:t>
      </w:r>
      <w:r>
        <w:rPr>
          <w:color w:val="000000"/>
        </w:rPr>
        <w:t>S</w:t>
      </w:r>
      <w:r w:rsidRPr="007559C1">
        <w:rPr>
          <w:rStyle w:val="superscript"/>
          <w:color w:val="000000"/>
        </w:rPr>
        <w:t>n</w:t>
      </w:r>
      <w:r w:rsidRPr="007559C1">
        <w:rPr>
          <w:rStyle w:val="subscript"/>
          <w:color w:val="000000"/>
        </w:rPr>
        <w:t>i</w:t>
      </w:r>
      <w:r w:rsidRPr="007559C1">
        <w:rPr>
          <w:color w:val="000000"/>
        </w:rPr>
        <w:tab/>
      </w:r>
      <w:r w:rsidRPr="007559C1">
        <w:rPr>
          <w:color w:val="000000"/>
        </w:rPr>
        <w:tab/>
      </w:r>
      <w:r w:rsidRPr="007559C1">
        <w:rPr>
          <w:color w:val="000000"/>
        </w:rPr>
        <w:tab/>
        <w:t>(</w:t>
      </w:r>
      <w:r w:rsidRPr="009D6000">
        <w:rPr>
          <w:b/>
          <w:color w:val="000000"/>
        </w:rPr>
        <w:t>u</w:t>
      </w:r>
      <w:r w:rsidRPr="009D6000">
        <w:rPr>
          <w:rStyle w:val="subscript"/>
          <w:color w:val="000000"/>
        </w:rPr>
        <w:t>n</w:t>
      </w:r>
      <w:r w:rsidRPr="007559C1">
        <w:rPr>
          <w:color w:val="000000"/>
        </w:rPr>
        <w:t>)</w:t>
      </w:r>
      <w:r w:rsidRPr="007559C1">
        <w:rPr>
          <w:rStyle w:val="subscript"/>
          <w:color w:val="000000"/>
        </w:rPr>
        <w:t>i</w:t>
      </w:r>
      <w:r>
        <w:rPr>
          <w:color w:val="000000"/>
        </w:rPr>
        <w:t xml:space="preserve"> = g</w:t>
      </w:r>
      <w:r w:rsidRPr="007559C1">
        <w:rPr>
          <w:rStyle w:val="subscript"/>
          <w:color w:val="000000"/>
        </w:rPr>
        <w:t>ni</w:t>
      </w:r>
      <w:r w:rsidRPr="007559C1">
        <w:rPr>
          <w:color w:val="000000"/>
        </w:rPr>
        <w:tab/>
        <w:t>(</w:t>
      </w:r>
      <w:r>
        <w:rPr>
          <w:b/>
          <w:color w:val="000000"/>
        </w:rPr>
        <w:t>u</w:t>
      </w:r>
      <w:r w:rsidRPr="00063C1C">
        <w:rPr>
          <w:rStyle w:val="superscript"/>
        </w:rPr>
        <w:t>n</w:t>
      </w:r>
      <w:r w:rsidRPr="007559C1">
        <w:rPr>
          <w:color w:val="000000"/>
        </w:rPr>
        <w:t>)</w:t>
      </w:r>
      <w:r w:rsidRPr="007559C1">
        <w:rPr>
          <w:rStyle w:val="subscript"/>
          <w:color w:val="000000"/>
        </w:rPr>
        <w:t>i</w:t>
      </w:r>
      <w:r w:rsidRPr="007559C1">
        <w:rPr>
          <w:color w:val="000000"/>
        </w:rPr>
        <w:t xml:space="preserve"> = δ</w:t>
      </w:r>
      <w:r w:rsidRPr="007559C1">
        <w:rPr>
          <w:rStyle w:val="superscript"/>
          <w:color w:val="000000"/>
        </w:rPr>
        <w:t>n</w:t>
      </w:r>
      <w:r w:rsidRPr="007559C1">
        <w:rPr>
          <w:rStyle w:val="subscript"/>
          <w:color w:val="000000"/>
        </w:rPr>
        <w:t>i</w:t>
      </w:r>
      <w:r w:rsidRPr="007559C1">
        <w:rPr>
          <w:color w:val="000000"/>
        </w:rPr>
        <w:tab/>
      </w:r>
    </w:p>
    <w:p w14:paraId="0746D023" w14:textId="77777777" w:rsidR="000A60B4" w:rsidRPr="007559C1" w:rsidRDefault="000A60B4" w:rsidP="000A60B4">
      <w:pPr>
        <w:tabs>
          <w:tab w:val="clear" w:pos="5760"/>
          <w:tab w:val="left" w:pos="5580"/>
          <w:tab w:val="left" w:pos="7200"/>
        </w:tabs>
        <w:rPr>
          <w:color w:val="000000"/>
        </w:rPr>
      </w:pPr>
      <w:r w:rsidRPr="007559C1">
        <w:rPr>
          <w:color w:val="000000"/>
        </w:rPr>
        <w:tab/>
      </w:r>
      <w:r w:rsidRPr="007559C1">
        <w:rPr>
          <w:color w:val="000000"/>
        </w:rPr>
        <w:tab/>
      </w:r>
      <w:r w:rsidRPr="007559C1">
        <w:rPr>
          <w:color w:val="000000"/>
        </w:rPr>
        <w:tab/>
      </w:r>
      <w:r w:rsidRPr="007559C1">
        <w:rPr>
          <w:color w:val="000000"/>
        </w:rPr>
        <w:tab/>
      </w:r>
      <w:r w:rsidRPr="007559C1">
        <w:rPr>
          <w:i/>
          <w:color w:val="000000"/>
        </w:rPr>
        <w:t>(6.3.3)</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00B9536C">
        <w:rPr>
          <w:i/>
          <w:color w:val="000000"/>
        </w:rPr>
        <w:t>(6.3.9)</w:t>
      </w:r>
      <w:r w:rsidRPr="007559C1">
        <w:rPr>
          <w:color w:val="000000"/>
        </w:rPr>
        <w:tab/>
      </w:r>
    </w:p>
    <w:p w14:paraId="42AB71A2" w14:textId="77777777" w:rsidR="000A60B4" w:rsidRPr="007559C1" w:rsidRDefault="000A60B4" w:rsidP="000A60B4">
      <w:pPr>
        <w:rPr>
          <w:color w:val="000000"/>
        </w:rPr>
      </w:pPr>
      <w:r w:rsidRPr="007559C1">
        <w:rPr>
          <w:color w:val="000000"/>
        </w:rPr>
        <w:tab/>
      </w:r>
      <w:r w:rsidRPr="009D6000">
        <w:rPr>
          <w:b/>
          <w:color w:val="000000"/>
        </w:rPr>
        <w:t>u</w:t>
      </w:r>
      <w:r w:rsidRPr="009D6000">
        <w:rPr>
          <w:color w:val="000000"/>
        </w:rPr>
        <w:t>'</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sidRPr="009D6000">
        <w:rPr>
          <w:color w:val="000000"/>
        </w:rPr>
        <w:t>'</w:t>
      </w:r>
      <w:r>
        <w:rPr>
          <w:rStyle w:val="subscript"/>
          <w:color w:val="000000"/>
        </w:rPr>
        <w:t>m</w:t>
      </w:r>
      <w:r>
        <w:rPr>
          <w:color w:val="000000"/>
        </w:rPr>
        <w:t xml:space="preserve"> = g</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r>
      <w:r w:rsidRPr="00621961">
        <w:rPr>
          <w:color w:val="000000"/>
        </w:rPr>
        <w:t>|</w:t>
      </w:r>
      <w:r w:rsidRPr="00621961">
        <w:rPr>
          <w:b/>
          <w:color w:val="000000"/>
        </w:rPr>
        <w:t>u</w:t>
      </w:r>
      <w:r w:rsidRPr="00621961">
        <w:rPr>
          <w:color w:val="000000"/>
        </w:rPr>
        <w:t>'</w:t>
      </w:r>
      <w:r w:rsidRPr="00621961">
        <w:rPr>
          <w:rStyle w:val="subscript"/>
          <w:color w:val="000000"/>
        </w:rPr>
        <w:t>n</w:t>
      </w:r>
      <w:r w:rsidRPr="00621961">
        <w:rPr>
          <w:color w:val="000000"/>
        </w:rPr>
        <w:t xml:space="preserve">| </w:t>
      </w:r>
      <w:r w:rsidRPr="007559C1">
        <w:rPr>
          <w:color w:val="000000"/>
        </w:rPr>
        <w:t xml:space="preserve"> = </w:t>
      </w:r>
      <w:r w:rsidRPr="007559C1">
        <w:rPr>
          <w:color w:val="000000"/>
        </w:rPr>
        <w:fldChar w:fldCharType="begin"/>
      </w:r>
      <w:r>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Pr>
          <w:b/>
          <w:color w:val="000000"/>
        </w:rPr>
        <w:t>u</w:t>
      </w:r>
      <w:r w:rsidRPr="009D6000">
        <w:rPr>
          <w:color w:val="000000"/>
        </w:rPr>
        <w:t>'</w:t>
      </w:r>
      <w:r>
        <w:rPr>
          <w:rStyle w:val="superscript"/>
        </w:rPr>
        <w:t>n</w:t>
      </w:r>
      <w:r>
        <w:rPr>
          <w:color w:val="000000"/>
        </w:rPr>
        <w:t xml:space="preserve"> = g</w:t>
      </w:r>
      <w:r w:rsidRPr="007559C1">
        <w:rPr>
          <w:rStyle w:val="superscript"/>
          <w:color w:val="000000"/>
        </w:rPr>
        <w:t>ni</w:t>
      </w:r>
      <w:r w:rsidRPr="007559C1">
        <w:rPr>
          <w:b/>
          <w:color w:val="000000"/>
        </w:rPr>
        <w:t xml:space="preserve"> </w:t>
      </w:r>
      <w:r w:rsidRPr="009D6000">
        <w:rPr>
          <w:b/>
          <w:color w:val="000000"/>
        </w:rPr>
        <w:t>u</w:t>
      </w:r>
      <w:r w:rsidRPr="009D6000">
        <w:rPr>
          <w:color w:val="000000"/>
        </w:rPr>
        <w:t>'</w:t>
      </w:r>
      <w:r>
        <w:rPr>
          <w:rStyle w:val="subscript"/>
          <w:color w:val="000000"/>
        </w:rPr>
        <w:t>i</w:t>
      </w:r>
    </w:p>
    <w:p w14:paraId="4633200E" w14:textId="77777777" w:rsidR="000A60B4" w:rsidRPr="007559C1" w:rsidRDefault="000A60B4" w:rsidP="000A60B4">
      <w:pPr>
        <w:rPr>
          <w:rStyle w:val="superscript"/>
          <w:color w:val="000000"/>
        </w:rPr>
      </w:pPr>
      <w:r w:rsidRPr="007559C1">
        <w:rPr>
          <w:color w:val="000000"/>
        </w:rPr>
        <w:tab/>
      </w:r>
      <w:r>
        <w:rPr>
          <w:b/>
          <w:color w:val="000000"/>
        </w:rPr>
        <w:t>u</w:t>
      </w:r>
      <w:r w:rsidRPr="009D6000">
        <w:rPr>
          <w:color w:val="000000"/>
        </w:rPr>
        <w:t>'</w:t>
      </w:r>
      <w:r>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sidRPr="009D6000">
        <w:rPr>
          <w:color w:val="000000"/>
        </w:rPr>
        <w:t>'</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9D6000">
        <w:rPr>
          <w:b/>
          <w:color w:val="000000"/>
        </w:rPr>
        <w:t>u</w:t>
      </w:r>
      <w:r w:rsidRPr="009D6000">
        <w:rPr>
          <w:color w:val="000000"/>
        </w:rPr>
        <w:t>'</w:t>
      </w:r>
      <w:r w:rsidRPr="009D6000">
        <w:rPr>
          <w:rStyle w:val="subscript"/>
          <w:color w:val="000000"/>
        </w:rPr>
        <w:t>n</w:t>
      </w:r>
      <w:r>
        <w:rPr>
          <w:color w:val="000000"/>
        </w:rPr>
        <w:t xml:space="preserve"> = g</w:t>
      </w:r>
      <w:r w:rsidRPr="007559C1">
        <w:rPr>
          <w:rStyle w:val="subscript"/>
          <w:color w:val="000000"/>
        </w:rPr>
        <w:t xml:space="preserve">ni </w:t>
      </w:r>
      <w:r>
        <w:rPr>
          <w:b/>
          <w:color w:val="000000"/>
        </w:rPr>
        <w:t>u</w:t>
      </w:r>
      <w:r w:rsidRPr="009D6000">
        <w:rPr>
          <w:color w:val="000000"/>
        </w:rPr>
        <w:t>'</w:t>
      </w:r>
      <w:r>
        <w:rPr>
          <w:rStyle w:val="superscript"/>
        </w:rPr>
        <w:t>i</w:t>
      </w:r>
    </w:p>
    <w:p w14:paraId="32618883" w14:textId="77777777" w:rsidR="000A60B4" w:rsidRPr="007559C1" w:rsidRDefault="000A60B4" w:rsidP="000A60B4">
      <w:pPr>
        <w:tabs>
          <w:tab w:val="left" w:pos="7200"/>
          <w:tab w:val="left" w:pos="7920"/>
          <w:tab w:val="right" w:pos="9270"/>
        </w:tabs>
        <w:rPr>
          <w:color w:val="000000"/>
        </w:rPr>
      </w:pPr>
      <w:r w:rsidRPr="007559C1">
        <w:rPr>
          <w:color w:val="000000"/>
        </w:rPr>
        <w:tab/>
      </w:r>
      <w:r>
        <w:rPr>
          <w:b/>
          <w:color w:val="000000"/>
        </w:rPr>
        <w:t>u</w:t>
      </w:r>
      <w:r w:rsidRPr="009D6000">
        <w:rPr>
          <w:color w:val="000000"/>
        </w:rPr>
        <w:t>'</w:t>
      </w:r>
      <w:r>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9D6000">
        <w:rPr>
          <w:color w:val="000000"/>
        </w:rPr>
        <w:t>'</w:t>
      </w:r>
      <w:r>
        <w:rPr>
          <w:rStyle w:val="superscript"/>
        </w:rPr>
        <w:t>m</w:t>
      </w:r>
      <w:r>
        <w:rPr>
          <w:color w:val="000000"/>
        </w:rPr>
        <w:t xml:space="preserve"> = g</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Pr>
          <w:b/>
          <w:color w:val="000000"/>
        </w:rPr>
        <w:t>u</w:t>
      </w:r>
      <w:r w:rsidRPr="009D6000">
        <w:rPr>
          <w:color w:val="000000"/>
        </w:rPr>
        <w:t>'</w:t>
      </w:r>
      <w:r>
        <w:rPr>
          <w:rStyle w:val="superscript"/>
        </w:rPr>
        <w:t>n</w:t>
      </w:r>
      <w:r w:rsidRPr="007559C1">
        <w:rPr>
          <w:color w:val="000000"/>
        </w:rPr>
        <w:t xml:space="preserve">|  = </w:t>
      </w:r>
      <w:r w:rsidRPr="007559C1">
        <w:rPr>
          <w:color w:val="000000"/>
        </w:rPr>
        <w:fldChar w:fldCharType="begin"/>
      </w:r>
      <w:r>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(6.2.4)</w:t>
      </w:r>
    </w:p>
    <w:p w14:paraId="62BED1BE" w14:textId="77777777" w:rsidR="000A60B4" w:rsidRPr="007559C1" w:rsidRDefault="000A60B4" w:rsidP="000A60B4">
      <w:pPr>
        <w:tabs>
          <w:tab w:val="left" w:pos="7200"/>
          <w:tab w:val="left" w:pos="7920"/>
          <w:tab w:val="right" w:pos="9270"/>
        </w:tabs>
        <w:rPr>
          <w:color w:val="000000"/>
        </w:rPr>
      </w:pPr>
    </w:p>
    <w:p w14:paraId="4D816327" w14:textId="77777777" w:rsidR="000A60B4" w:rsidRPr="007559C1" w:rsidRDefault="000A60B4" w:rsidP="000A60B4">
      <w:pPr>
        <w:rPr>
          <w:color w:val="000000"/>
        </w:rPr>
      </w:pPr>
      <w:r w:rsidRPr="007559C1">
        <w:rPr>
          <w:color w:val="000000"/>
        </w:rPr>
        <w:tab/>
      </w:r>
      <w:r w:rsidRPr="009D6000">
        <w:rPr>
          <w:b/>
          <w:color w:val="000000"/>
        </w:rPr>
        <w:t>u</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Pr>
          <w:color w:val="000000"/>
        </w:rPr>
        <w:t xml:space="preserve"> = g</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Pr>
          <w:b/>
          <w:color w:val="000000"/>
        </w:rPr>
        <w:t>u</w:t>
      </w:r>
      <w:r w:rsidRPr="00063C1C">
        <w:rPr>
          <w:rStyle w:val="superscript"/>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w:t>
      </w:r>
      <w:r>
        <w:rPr>
          <w:color w:val="000000"/>
        </w:rPr>
        <w:t xml:space="preserve"> h</w:t>
      </w:r>
      <w:r w:rsidRPr="007559C1">
        <w:rPr>
          <w:rStyle w:val="subscript"/>
          <w:color w:val="000000"/>
        </w:rPr>
        <w:t>n</w:t>
      </w:r>
      <w:r w:rsidRPr="007559C1">
        <w:rPr>
          <w:color w:val="000000"/>
        </w:rPr>
        <w:t xml:space="preserve">    (scale factor)</w:t>
      </w:r>
      <w:r w:rsidRPr="007559C1">
        <w:rPr>
          <w:color w:val="000000"/>
        </w:rPr>
        <w:tab/>
      </w:r>
      <w:r>
        <w:rPr>
          <w:b/>
          <w:color w:val="000000"/>
        </w:rPr>
        <w:t>u</w:t>
      </w:r>
      <w:r w:rsidRPr="00063C1C">
        <w:rPr>
          <w:rStyle w:val="superscript"/>
        </w:rPr>
        <w:t>n</w:t>
      </w:r>
      <w:r>
        <w:rPr>
          <w:color w:val="000000"/>
        </w:rPr>
        <w:t xml:space="preserve"> = g</w:t>
      </w:r>
      <w:r w:rsidRPr="007559C1">
        <w:rPr>
          <w:rStyle w:val="superscript"/>
          <w:color w:val="000000"/>
        </w:rPr>
        <w:t>ni</w:t>
      </w:r>
      <w:r w:rsidRPr="007559C1">
        <w:rPr>
          <w:b/>
          <w:color w:val="000000"/>
        </w:rPr>
        <w:t xml:space="preserve"> </w:t>
      </w:r>
      <w:r w:rsidRPr="009D6000">
        <w:rPr>
          <w:b/>
          <w:color w:val="000000"/>
        </w:rPr>
        <w:t>u</w:t>
      </w:r>
      <w:r>
        <w:rPr>
          <w:rStyle w:val="subscript"/>
          <w:color w:val="000000"/>
        </w:rPr>
        <w:t>i</w:t>
      </w:r>
    </w:p>
    <w:p w14:paraId="77C5B60B" w14:textId="77777777" w:rsidR="000A60B4" w:rsidRPr="007559C1" w:rsidRDefault="000A60B4" w:rsidP="000A60B4">
      <w:pPr>
        <w:rPr>
          <w:color w:val="000000"/>
        </w:rPr>
      </w:pPr>
      <w:r w:rsidRPr="007559C1">
        <w:rPr>
          <w:color w:val="000000"/>
        </w:rPr>
        <w:tab/>
      </w:r>
      <w:r>
        <w:rPr>
          <w:b/>
          <w:color w:val="000000"/>
        </w:rPr>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9D6000">
        <w:rPr>
          <w:b/>
          <w:color w:val="000000"/>
        </w:rPr>
        <w:t>u</w:t>
      </w:r>
      <w:r w:rsidRPr="009D6000">
        <w:rPr>
          <w:rStyle w:val="subscript"/>
          <w:color w:val="000000"/>
        </w:rPr>
        <w:t>n</w:t>
      </w:r>
      <w:r>
        <w:rPr>
          <w:color w:val="000000"/>
        </w:rPr>
        <w:t xml:space="preserve"> = g</w:t>
      </w:r>
      <w:r w:rsidRPr="007559C1">
        <w:rPr>
          <w:rStyle w:val="subscript"/>
          <w:color w:val="000000"/>
        </w:rPr>
        <w:t xml:space="preserve">ni </w:t>
      </w:r>
      <w:r>
        <w:rPr>
          <w:b/>
          <w:color w:val="000000"/>
        </w:rPr>
        <w:t>u</w:t>
      </w:r>
      <w:r w:rsidRPr="00063C1C">
        <w:rPr>
          <w:rStyle w:val="superscript"/>
        </w:rPr>
        <w:t>n</w:t>
      </w:r>
    </w:p>
    <w:p w14:paraId="76E5ACE5" w14:textId="77777777" w:rsidR="000A60B4" w:rsidRPr="007559C1" w:rsidRDefault="000A60B4" w:rsidP="000A60B4">
      <w:pPr>
        <w:tabs>
          <w:tab w:val="left" w:pos="7200"/>
          <w:tab w:val="left" w:pos="7920"/>
          <w:tab w:val="right" w:pos="9270"/>
        </w:tabs>
        <w:rPr>
          <w:color w:val="000000"/>
        </w:rPr>
      </w:pPr>
      <w:r w:rsidRPr="007559C1">
        <w:rPr>
          <w:color w:val="000000"/>
        </w:rPr>
        <w:tab/>
      </w:r>
      <w:r>
        <w:rPr>
          <w:b/>
          <w:color w:val="000000"/>
        </w:rPr>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063C1C">
        <w:rPr>
          <w:rStyle w:val="superscript"/>
        </w:rPr>
        <w:t>m</w:t>
      </w:r>
      <w:r>
        <w:rPr>
          <w:color w:val="000000"/>
        </w:rPr>
        <w:t xml:space="preserve"> = g</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Pr>
          <w:b/>
          <w:color w:val="000000"/>
        </w:rPr>
        <w:t>u</w:t>
      </w:r>
      <w:r w:rsidRPr="009D6000">
        <w:rPr>
          <w:rStyle w:val="subscript"/>
          <w:color w:val="000000"/>
        </w:rPr>
        <w:t>n</w:t>
      </w:r>
      <w:r w:rsidRPr="007559C1">
        <w:rPr>
          <w:color w:val="000000"/>
        </w:rPr>
        <w:t xml:space="preserve">|  = </w:t>
      </w:r>
      <w:r w:rsidRPr="007559C1">
        <w:rPr>
          <w:color w:val="000000"/>
        </w:rPr>
        <w:fldChar w:fldCharType="begin"/>
      </w:r>
      <w:r>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(6.2.7)</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p>
    <w:p w14:paraId="6426B26B" w14:textId="77777777" w:rsidR="000A60B4" w:rsidRPr="007559C1" w:rsidRDefault="000A60B4" w:rsidP="000A60B4">
      <w:pPr>
        <w:tabs>
          <w:tab w:val="left" w:pos="7200"/>
          <w:tab w:val="left" w:pos="7920"/>
          <w:tab w:val="right" w:pos="9270"/>
        </w:tabs>
        <w:rPr>
          <w:color w:val="000000"/>
        </w:rPr>
      </w:pPr>
    </w:p>
    <w:p w14:paraId="3B979BFF" w14:textId="77777777" w:rsidR="000A60B4" w:rsidRDefault="000A60B4" w:rsidP="000A60B4">
      <w:pPr>
        <w:tabs>
          <w:tab w:val="left" w:pos="7200"/>
          <w:tab w:val="left" w:pos="7920"/>
          <w:tab w:val="right" w:pos="9270"/>
        </w:tabs>
      </w:pPr>
      <w:r w:rsidRPr="007559C1">
        <w:rPr>
          <w:color w:val="000000"/>
        </w:rPr>
        <w:tab/>
        <w:t>(</w:t>
      </w:r>
      <w:r>
        <w:rPr>
          <w:b/>
          <w:color w:val="000000"/>
        </w:rPr>
        <w:t>u</w:t>
      </w:r>
      <w:r w:rsidRPr="009D6000">
        <w:rPr>
          <w:color w:val="000000"/>
        </w:rPr>
        <w:t>'</w:t>
      </w:r>
      <w:r>
        <w:rPr>
          <w:rStyle w:val="superscript"/>
        </w:rPr>
        <w:t>n</w:t>
      </w:r>
      <w:r w:rsidRPr="007559C1">
        <w:rPr>
          <w:color w:val="000000"/>
        </w:rPr>
        <w:t>)</w:t>
      </w:r>
      <w:r w:rsidRPr="007559C1">
        <w:rPr>
          <w:rStyle w:val="subscript"/>
          <w:color w:val="000000"/>
        </w:rPr>
        <w:t>i</w:t>
      </w:r>
      <w:r w:rsidRPr="007559C1">
        <w:rPr>
          <w:color w:val="000000"/>
        </w:rPr>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j</w:t>
      </w:r>
      <w:r w:rsidRPr="007559C1">
        <w:rPr>
          <w:color w:val="000000"/>
        </w:rPr>
        <w:t xml:space="preserve"> = δ</w:t>
      </w:r>
      <w:r w:rsidRPr="007559C1">
        <w:rPr>
          <w:rStyle w:val="subscript"/>
          <w:color w:val="000000"/>
        </w:rPr>
        <w:t>i</w:t>
      </w:r>
      <w:r w:rsidRPr="007559C1">
        <w:rPr>
          <w:rStyle w:val="superscript"/>
          <w:color w:val="000000"/>
        </w:rPr>
        <w:t>j</w:t>
      </w:r>
      <w:r w:rsidRPr="007559C1">
        <w:rPr>
          <w:color w:val="000000"/>
        </w:rPr>
        <w:t xml:space="preserve"> </w:t>
      </w:r>
      <w:r w:rsidRPr="007559C1">
        <w:rPr>
          <w:color w:val="000000"/>
        </w:rPr>
        <w:tab/>
      </w:r>
      <w:r w:rsidRPr="007559C1">
        <w:rPr>
          <w:i/>
          <w:color w:val="000000"/>
        </w:rPr>
        <w:t xml:space="preserve">(6.2.16) </w:t>
      </w:r>
      <w:r w:rsidRPr="007559C1">
        <w:rPr>
          <w:color w:val="000000"/>
        </w:rPr>
        <w:tab/>
      </w:r>
      <w:r w:rsidR="007E694D">
        <w:rPr>
          <w:color w:val="000000"/>
        </w:rPr>
        <w:t>// completeness</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Pr>
          <w:color w:val="000000"/>
        </w:rPr>
        <w:t>SN</w:t>
      </w:r>
      <w:r>
        <w:rPr>
          <w:color w:val="000000"/>
        </w:rPr>
        <w:tab/>
        <w:t>(7.18.</w:t>
      </w:r>
      <w:r w:rsidR="004353FA">
        <w:rPr>
          <w:color w:val="000000"/>
        </w:rPr>
        <w:t>3</w:t>
      </w:r>
      <w:r>
        <w:rPr>
          <w:color w:val="000000"/>
        </w:rPr>
        <w:t>)</w:t>
      </w:r>
    </w:p>
    <w:p w14:paraId="42485968" w14:textId="77777777" w:rsidR="000A60B4" w:rsidRDefault="000A60B4" w:rsidP="000A60B4">
      <w:pPr>
        <w:tabs>
          <w:tab w:val="left" w:pos="7200"/>
          <w:tab w:val="left" w:pos="7920"/>
          <w:tab w:val="right" w:pos="9270"/>
        </w:tabs>
      </w:pPr>
    </w:p>
    <w:p w14:paraId="6C9AC777" w14:textId="77777777" w:rsidR="001B1585" w:rsidRDefault="000A60B4" w:rsidP="005A6A08">
      <w:r>
        <w:t xml:space="preserve">Finally, we </w:t>
      </w:r>
      <w:r w:rsidR="003E70D7">
        <w:t xml:space="preserve">shall </w:t>
      </w:r>
      <w:r>
        <w:t xml:space="preserve">restate (7.18.1) for the generic </w:t>
      </w:r>
      <w:r w:rsidR="00F869BF">
        <w:t>dual pair</w:t>
      </w:r>
      <w:r>
        <w:t xml:space="preserve"> </w:t>
      </w:r>
      <w:r w:rsidR="00F869BF">
        <w:t>{</w:t>
      </w:r>
      <w:r w:rsidR="00F869BF">
        <w:rPr>
          <w:b/>
        </w:rPr>
        <w:t>B</w:t>
      </w:r>
      <w:r w:rsidR="00F869BF">
        <w:rPr>
          <w:rStyle w:val="subscript"/>
        </w:rPr>
        <w:t>n</w:t>
      </w:r>
      <w:r w:rsidR="00F869BF">
        <w:t>,</w:t>
      </w:r>
      <w:r w:rsidR="00F869BF" w:rsidRPr="00F869BF">
        <w:rPr>
          <w:b/>
        </w:rPr>
        <w:t xml:space="preserve"> b</w:t>
      </w:r>
      <w:r w:rsidR="00F869BF">
        <w:rPr>
          <w:rStyle w:val="subscript"/>
        </w:rPr>
        <w:t>n</w:t>
      </w:r>
      <w:r w:rsidR="00F869BF">
        <w:t>}</w:t>
      </w:r>
      <w:r>
        <w:t xml:space="preserve"> of Section </w:t>
      </w:r>
      <w:r w:rsidR="005A6A08">
        <w:t>6.2</w:t>
      </w:r>
      <w:r w:rsidR="00F869BF">
        <w:t xml:space="preserve">. </w:t>
      </w:r>
      <w:r w:rsidR="005A6A08">
        <w:t xml:space="preserve">Without </w:t>
      </w:r>
      <w:r w:rsidR="00C26907">
        <w:t xml:space="preserve">detailed </w:t>
      </w:r>
      <w:r w:rsidR="005A6A08">
        <w:t xml:space="preserve">proof, we claim that one can in general construct a transformation </w:t>
      </w:r>
      <w:r w:rsidR="005A6A08" w:rsidRPr="00FD0954">
        <w:rPr>
          <w:b/>
        </w:rPr>
        <w:t>x</w:t>
      </w:r>
      <w:r w:rsidR="005A12D8">
        <w:t>'</w:t>
      </w:r>
      <w:r w:rsidR="005A6A08">
        <w:t xml:space="preserve"> = </w:t>
      </w:r>
      <w:r w:rsidR="005A6A08" w:rsidRPr="00FD0954">
        <w:rPr>
          <w:b/>
        </w:rPr>
        <w:t>F</w:t>
      </w:r>
      <w:r w:rsidR="005A6A08">
        <w:rPr>
          <w:rStyle w:val="subscript"/>
        </w:rPr>
        <w:t>b</w:t>
      </w:r>
      <w:r w:rsidR="005A6A08">
        <w:t>(</w:t>
      </w:r>
      <w:r w:rsidR="005A6A08" w:rsidRPr="00FD0954">
        <w:rPr>
          <w:b/>
        </w:rPr>
        <w:t>x</w:t>
      </w:r>
      <w:r w:rsidR="005A6A08">
        <w:t xml:space="preserve">) for which some generic complete set of vectors </w:t>
      </w:r>
      <w:r w:rsidR="005A6A08" w:rsidRPr="00FD0954">
        <w:rPr>
          <w:b/>
        </w:rPr>
        <w:t>b</w:t>
      </w:r>
      <w:r w:rsidR="005A6A08">
        <w:rPr>
          <w:rStyle w:val="subscript"/>
        </w:rPr>
        <w:t>n</w:t>
      </w:r>
      <w:r w:rsidR="005A6A08">
        <w:t>(</w:t>
      </w:r>
      <w:r w:rsidR="005A6A08" w:rsidRPr="00326661">
        <w:rPr>
          <w:b/>
        </w:rPr>
        <w:t>x</w:t>
      </w:r>
      <w:r w:rsidR="005A6A08">
        <w:t xml:space="preserve">) </w:t>
      </w:r>
      <w:r w:rsidR="005A6A08" w:rsidRPr="005A6A08">
        <w:rPr>
          <w:i/>
        </w:rPr>
        <w:t>are</w:t>
      </w:r>
      <w:r w:rsidR="005A6A08">
        <w:t xml:space="preserve"> the tangent base vectors</w:t>
      </w:r>
      <w:r w:rsidR="0084513C">
        <w:t xml:space="preserve"> like</w:t>
      </w:r>
      <w:r w:rsidR="005A6A08">
        <w:t xml:space="preserve"> </w:t>
      </w:r>
      <w:r w:rsidR="005A6A08" w:rsidRPr="00FD0954">
        <w:rPr>
          <w:b/>
        </w:rPr>
        <w:t>e</w:t>
      </w:r>
      <w:r w:rsidR="005A6A08">
        <w:rPr>
          <w:rStyle w:val="subscript"/>
        </w:rPr>
        <w:t>n</w:t>
      </w:r>
      <w:r w:rsidR="005A6A08">
        <w:t>(</w:t>
      </w:r>
      <w:r w:rsidR="005A6A08" w:rsidRPr="00326661">
        <w:rPr>
          <w:b/>
        </w:rPr>
        <w:t>x</w:t>
      </w:r>
      <w:r w:rsidR="005A6A08">
        <w:t xml:space="preserve">) </w:t>
      </w:r>
      <w:r w:rsidR="0084513C">
        <w:t>are for</w:t>
      </w:r>
      <w:r w:rsidR="005A6A08">
        <w:t xml:space="preserve"> </w:t>
      </w:r>
      <w:r w:rsidR="005A6A08" w:rsidRPr="005A6A08">
        <w:rPr>
          <w:b/>
        </w:rPr>
        <w:t>x</w:t>
      </w:r>
      <w:r w:rsidR="005A6A08">
        <w:t xml:space="preserve">' = </w:t>
      </w:r>
      <w:r w:rsidR="005A6A08" w:rsidRPr="005A6A08">
        <w:rPr>
          <w:b/>
        </w:rPr>
        <w:t>F</w:t>
      </w:r>
      <w:r w:rsidR="005A6A08">
        <w:t>(</w:t>
      </w:r>
      <w:r w:rsidR="005A6A08" w:rsidRPr="005A6A08">
        <w:rPr>
          <w:b/>
        </w:rPr>
        <w:t>x</w:t>
      </w:r>
      <w:r w:rsidR="005A6A08">
        <w:t xml:space="preserve">). For this transformation </w:t>
      </w:r>
      <w:r w:rsidR="005A6A08" w:rsidRPr="005A6A08">
        <w:rPr>
          <w:b/>
        </w:rPr>
        <w:t>F</w:t>
      </w:r>
      <w:r w:rsidR="005A6A08">
        <w:rPr>
          <w:rStyle w:val="subscript"/>
        </w:rPr>
        <w:t>b</w:t>
      </w:r>
      <w:r w:rsidR="005A6A08">
        <w:t>, one would have (</w:t>
      </w:r>
      <w:r w:rsidR="005A6A08">
        <w:rPr>
          <w:b/>
        </w:rPr>
        <w:t>b</w:t>
      </w:r>
      <w:r w:rsidR="005A6A08">
        <w:rPr>
          <w:rStyle w:val="subscript"/>
        </w:rPr>
        <w:t>n</w:t>
      </w:r>
      <w:r w:rsidR="005A6A08">
        <w:t>)</w:t>
      </w:r>
      <w:r w:rsidR="005A6A08">
        <w:rPr>
          <w:rStyle w:val="subscript"/>
        </w:rPr>
        <w:t>i</w:t>
      </w:r>
      <w:r w:rsidR="005A6A08">
        <w:t xml:space="preserve"> = (S</w:t>
      </w:r>
      <w:r w:rsidR="005A6A08">
        <w:rPr>
          <w:rStyle w:val="subscript"/>
        </w:rPr>
        <w:t>b</w:t>
      </w:r>
      <w:r w:rsidR="005A6A08">
        <w:t>(</w:t>
      </w:r>
      <w:r w:rsidR="005A6A08" w:rsidRPr="00326661">
        <w:rPr>
          <w:b/>
        </w:rPr>
        <w:t>x</w:t>
      </w:r>
      <w:r w:rsidR="005A6A08">
        <w:t>))</w:t>
      </w:r>
      <w:r w:rsidR="005A6A08">
        <w:rPr>
          <w:rStyle w:val="subscript"/>
        </w:rPr>
        <w:t>in</w:t>
      </w:r>
      <w:r w:rsidR="005A6A08">
        <w:t xml:space="preserve"> from (3.2.6), so matrix S</w:t>
      </w:r>
      <w:r w:rsidR="005A6A08">
        <w:rPr>
          <w:rStyle w:val="subscript"/>
        </w:rPr>
        <w:t>b</w:t>
      </w:r>
      <w:r w:rsidR="005A6A08">
        <w:t>(</w:t>
      </w:r>
      <w:r w:rsidR="005A6A08" w:rsidRPr="00326661">
        <w:rPr>
          <w:b/>
        </w:rPr>
        <w:t>x</w:t>
      </w:r>
      <w:r w:rsidR="005A6A08">
        <w:t>) would be known. Then R</w:t>
      </w:r>
      <w:r w:rsidR="005A6A08">
        <w:rPr>
          <w:rStyle w:val="subscript"/>
        </w:rPr>
        <w:t>b</w:t>
      </w:r>
      <w:r w:rsidR="005A6A08">
        <w:t xml:space="preserve"> = (S</w:t>
      </w:r>
      <w:r w:rsidR="005A6A08">
        <w:rPr>
          <w:rStyle w:val="subscript"/>
        </w:rPr>
        <w:t>b</w:t>
      </w:r>
      <w:r w:rsidR="005A6A08">
        <w:t>)</w:t>
      </w:r>
      <w:r w:rsidR="005A6A08">
        <w:rPr>
          <w:rStyle w:val="superscript"/>
        </w:rPr>
        <w:t>-1</w:t>
      </w:r>
      <w:r w:rsidR="005A6A08">
        <w:t xml:space="preserve"> is also known, and one would then integrate (2.1.6) d</w:t>
      </w:r>
      <w:r w:rsidR="005A6A08" w:rsidRPr="00376F01">
        <w:rPr>
          <w:b/>
        </w:rPr>
        <w:t>x</w:t>
      </w:r>
      <w:r w:rsidR="005A12D8">
        <w:t>'</w:t>
      </w:r>
      <w:r w:rsidR="005A6A08">
        <w:t xml:space="preserve"> =  R</w:t>
      </w:r>
      <w:r w:rsidR="005A6A08">
        <w:rPr>
          <w:rStyle w:val="subscript"/>
        </w:rPr>
        <w:t>b</w:t>
      </w:r>
      <w:r w:rsidR="005A6A08">
        <w:t>(</w:t>
      </w:r>
      <w:r w:rsidR="005A6A08" w:rsidRPr="00D443C6">
        <w:rPr>
          <w:b/>
        </w:rPr>
        <w:t>x</w:t>
      </w:r>
      <w:r w:rsidR="005A6A08">
        <w:t>) d</w:t>
      </w:r>
      <w:r w:rsidR="005A6A08" w:rsidRPr="00376F01">
        <w:rPr>
          <w:b/>
        </w:rPr>
        <w:t>x</w:t>
      </w:r>
      <w:r w:rsidR="005A6A08">
        <w:t xml:space="preserve"> to obtain a viable </w:t>
      </w:r>
      <w:r w:rsidR="005A6A08" w:rsidRPr="00FD0954">
        <w:rPr>
          <w:b/>
        </w:rPr>
        <w:t>F</w:t>
      </w:r>
      <w:r w:rsidR="005A6A08">
        <w:rPr>
          <w:rStyle w:val="subscript"/>
        </w:rPr>
        <w:t>b</w:t>
      </w:r>
      <w:r w:rsidR="005A6A08">
        <w:t>(</w:t>
      </w:r>
      <w:r w:rsidR="005A6A08" w:rsidRPr="00FD0954">
        <w:rPr>
          <w:b/>
        </w:rPr>
        <w:t>x</w:t>
      </w:r>
      <w:r w:rsidR="005A6A08">
        <w:t xml:space="preserve">). </w:t>
      </w:r>
    </w:p>
    <w:p w14:paraId="08E31486" w14:textId="77777777" w:rsidR="001B1585" w:rsidRDefault="001B1585" w:rsidP="005A6A08">
      <w:r>
        <w:tab/>
      </w:r>
      <w:r w:rsidR="005A6A08">
        <w:t xml:space="preserve">As discussed in Section 6.2, </w:t>
      </w:r>
      <w:r w:rsidR="0084513C">
        <w:t>for this given set of {</w:t>
      </w:r>
      <w:r w:rsidR="0084513C">
        <w:rPr>
          <w:b/>
        </w:rPr>
        <w:t>B</w:t>
      </w:r>
      <w:r w:rsidR="0084513C">
        <w:rPr>
          <w:rStyle w:val="subscript"/>
        </w:rPr>
        <w:t>n</w:t>
      </w:r>
      <w:r w:rsidR="0084513C">
        <w:t>,</w:t>
      </w:r>
      <w:r w:rsidR="0084513C" w:rsidRPr="00F869BF">
        <w:rPr>
          <w:b/>
        </w:rPr>
        <w:t xml:space="preserve"> b</w:t>
      </w:r>
      <w:r w:rsidR="0084513C">
        <w:rPr>
          <w:rStyle w:val="subscript"/>
        </w:rPr>
        <w:t>n</w:t>
      </w:r>
      <w:r w:rsidR="0084513C">
        <w:t xml:space="preserve">}, </w:t>
      </w:r>
      <w:r>
        <w:t>we defined</w:t>
      </w:r>
      <w:r w:rsidR="0084513C">
        <w:t xml:space="preserve"> W</w:t>
      </w:r>
      <w:r w:rsidR="00024EF3">
        <w:t>'</w:t>
      </w:r>
      <w:r w:rsidR="0084513C">
        <w:rPr>
          <w:rStyle w:val="subscript"/>
        </w:rPr>
        <w:t>nk</w:t>
      </w:r>
      <w:r w:rsidR="00F50B41">
        <w:t xml:space="preserve"> ≡ </w:t>
      </w:r>
      <w:r w:rsidR="0084513C" w:rsidRPr="0070593F">
        <w:rPr>
          <w:b/>
        </w:rPr>
        <w:t>b</w:t>
      </w:r>
      <w:r w:rsidR="0084513C">
        <w:rPr>
          <w:rStyle w:val="subscript"/>
        </w:rPr>
        <w:t>n</w:t>
      </w:r>
      <w:r w:rsidR="0084513C">
        <w:sym w:font="Symbol" w:char="F0B7"/>
      </w:r>
      <w:r w:rsidR="0084513C" w:rsidRPr="0070593F">
        <w:rPr>
          <w:b/>
        </w:rPr>
        <w:t>b</w:t>
      </w:r>
      <w:r w:rsidR="0084513C">
        <w:rPr>
          <w:rStyle w:val="subscript"/>
        </w:rPr>
        <w:t>k</w:t>
      </w:r>
      <w:r w:rsidR="00F50B41">
        <w:t xml:space="preserve"> </w:t>
      </w:r>
      <w:r w:rsidR="0084513C">
        <w:t>in developmental notation</w:t>
      </w:r>
      <w:r w:rsidR="00B74CF5">
        <w:t xml:space="preserve"> which is analogous to </w:t>
      </w:r>
      <w:r w:rsidR="00B74CF5">
        <w:fldChar w:fldCharType="begin"/>
      </w:r>
      <w:r w:rsidR="00B74CF5">
        <w:instrText xml:space="preserve"> EQ \O(</w:instrText>
      </w:r>
      <w:r w:rsidR="00B74CF5" w:rsidRPr="00B74CF5">
        <w:instrText>g</w:instrText>
      </w:r>
      <w:r w:rsidR="00B74CF5">
        <w:instrText>,\S\up0(¯))</w:instrText>
      </w:r>
      <w:r w:rsidR="00B74CF5">
        <w:fldChar w:fldCharType="end"/>
      </w:r>
      <w:r w:rsidR="00B74CF5">
        <w:t>'</w:t>
      </w:r>
      <w:r w:rsidR="00B74CF5">
        <w:rPr>
          <w:rStyle w:val="subscript"/>
        </w:rPr>
        <w:t>nk</w:t>
      </w:r>
      <w:r w:rsidR="00B74CF5">
        <w:t xml:space="preserve"> = </w:t>
      </w:r>
      <w:r w:rsidR="00B74CF5">
        <w:rPr>
          <w:b/>
        </w:rPr>
        <w:t>e</w:t>
      </w:r>
      <w:r w:rsidR="00B74CF5">
        <w:rPr>
          <w:rStyle w:val="subscript"/>
        </w:rPr>
        <w:t>n</w:t>
      </w:r>
      <w:r w:rsidR="00B74CF5">
        <w:t xml:space="preserve"> </w:t>
      </w:r>
      <w:r w:rsidR="00B74CF5">
        <w:sym w:font="Symbol" w:char="F0B7"/>
      </w:r>
      <w:r w:rsidR="00B74CF5">
        <w:t xml:space="preserve"> </w:t>
      </w:r>
      <w:r w:rsidR="00B74CF5">
        <w:rPr>
          <w:b/>
        </w:rPr>
        <w:t>e</w:t>
      </w:r>
      <w:r w:rsidR="00B74CF5">
        <w:rPr>
          <w:rStyle w:val="subscript"/>
        </w:rPr>
        <w:t>k</w:t>
      </w:r>
      <w:r w:rsidR="00B74CF5">
        <w:t xml:space="preserve"> for </w:t>
      </w:r>
      <w:r w:rsidR="00B74CF5" w:rsidRPr="005A6A08">
        <w:rPr>
          <w:b/>
        </w:rPr>
        <w:t>F</w:t>
      </w:r>
      <w:r w:rsidR="00B74CF5">
        <w:t>(</w:t>
      </w:r>
      <w:r w:rsidR="00B74CF5" w:rsidRPr="005A6A08">
        <w:rPr>
          <w:b/>
        </w:rPr>
        <w:t>x</w:t>
      </w:r>
      <w:r w:rsidR="00024EF3">
        <w:t>)</w:t>
      </w:r>
      <w:r>
        <w:t>. Thus suggests we rename W'→</w:t>
      </w:r>
      <w:r>
        <w:fldChar w:fldCharType="begin"/>
      </w:r>
      <w:r>
        <w:instrText xml:space="preserve"> EQ \O(w,\S\up0(¯))</w:instrText>
      </w:r>
      <w:r>
        <w:fldChar w:fldCharType="end"/>
      </w:r>
      <w:r>
        <w:t>' and then</w:t>
      </w:r>
      <w:r w:rsidR="00F50B41">
        <w:t xml:space="preserve"> we have </w:t>
      </w:r>
      <w:r>
        <w:t xml:space="preserve"> </w:t>
      </w:r>
      <w:r>
        <w:fldChar w:fldCharType="begin"/>
      </w:r>
      <w:r>
        <w:instrText xml:space="preserve"> EQ \O(</w:instrText>
      </w:r>
      <w:r w:rsidRPr="00B74CF5">
        <w:instrText>g</w:instrText>
      </w:r>
      <w:r>
        <w:instrText>,\S\up0(¯))</w:instrText>
      </w:r>
      <w:r>
        <w:fldChar w:fldCharType="end"/>
      </w:r>
      <w:r>
        <w:t>'</w:t>
      </w:r>
      <w:r>
        <w:rPr>
          <w:rStyle w:val="subscript"/>
        </w:rPr>
        <w:t>nk</w:t>
      </w:r>
      <w:r>
        <w:t xml:space="preserve"> = </w:t>
      </w:r>
      <w:r>
        <w:rPr>
          <w:b/>
        </w:rPr>
        <w:t>e</w:t>
      </w:r>
      <w:r>
        <w:rPr>
          <w:rStyle w:val="subscript"/>
        </w:rPr>
        <w:t>n</w:t>
      </w:r>
      <w:r>
        <w:t xml:space="preserve"> </w:t>
      </w:r>
      <w:r>
        <w:sym w:font="Symbol" w:char="F0B7"/>
      </w:r>
      <w:r>
        <w:t xml:space="preserve"> </w:t>
      </w:r>
      <w:r>
        <w:rPr>
          <w:b/>
        </w:rPr>
        <w:t>e</w:t>
      </w:r>
      <w:r>
        <w:rPr>
          <w:rStyle w:val="subscript"/>
        </w:rPr>
        <w:t>k</w:t>
      </w:r>
      <w:r>
        <w:t xml:space="preserve"> for</w:t>
      </w:r>
      <w:r w:rsidRPr="001B1585">
        <w:rPr>
          <w:b/>
        </w:rPr>
        <w:t xml:space="preserve"> F</w:t>
      </w:r>
      <w:r>
        <w:t>(</w:t>
      </w:r>
      <w:r w:rsidRPr="001B1585">
        <w:rPr>
          <w:b/>
        </w:rPr>
        <w:t>x</w:t>
      </w:r>
      <w:r>
        <w:t xml:space="preserve">) and </w:t>
      </w:r>
      <w:r>
        <w:fldChar w:fldCharType="begin"/>
      </w:r>
      <w:r>
        <w:instrText xml:space="preserve"> EQ \O(w,\S\up0(¯))</w:instrText>
      </w:r>
      <w:r>
        <w:fldChar w:fldCharType="end"/>
      </w:r>
      <w:r>
        <w:t>'</w:t>
      </w:r>
      <w:r>
        <w:rPr>
          <w:rStyle w:val="subscript"/>
        </w:rPr>
        <w:t>nk</w:t>
      </w:r>
      <w:r>
        <w:t xml:space="preserve"> = </w:t>
      </w:r>
      <w:r>
        <w:rPr>
          <w:b/>
        </w:rPr>
        <w:t>b</w:t>
      </w:r>
      <w:r>
        <w:rPr>
          <w:rStyle w:val="subscript"/>
        </w:rPr>
        <w:t>n</w:t>
      </w:r>
      <w:r>
        <w:t xml:space="preserve"> </w:t>
      </w:r>
      <w:r>
        <w:sym w:font="Symbol" w:char="F0B7"/>
      </w:r>
      <w:r>
        <w:t xml:space="preserve"> </w:t>
      </w:r>
      <w:r>
        <w:rPr>
          <w:b/>
        </w:rPr>
        <w:t>b</w:t>
      </w:r>
      <w:r>
        <w:rPr>
          <w:rStyle w:val="subscript"/>
        </w:rPr>
        <w:t>k</w:t>
      </w:r>
      <w:r>
        <w:t xml:space="preserve"> for </w:t>
      </w:r>
      <w:r w:rsidRPr="00FD0954">
        <w:rPr>
          <w:b/>
        </w:rPr>
        <w:t>F</w:t>
      </w:r>
      <w:r>
        <w:rPr>
          <w:rStyle w:val="subscript"/>
        </w:rPr>
        <w:t>b</w:t>
      </w:r>
      <w:r>
        <w:t>(</w:t>
      </w:r>
      <w:r w:rsidRPr="00FD0954">
        <w:rPr>
          <w:b/>
        </w:rPr>
        <w:t>x</w:t>
      </w:r>
      <w:r>
        <w:t xml:space="preserve">), where  </w:t>
      </w:r>
      <w:r>
        <w:fldChar w:fldCharType="begin"/>
      </w:r>
      <w:r>
        <w:instrText xml:space="preserve"> EQ \O(w,\S\up0(¯))</w:instrText>
      </w:r>
      <w:r>
        <w:fldChar w:fldCharType="end"/>
      </w:r>
      <w:r>
        <w:t>' = W. In Standard Notation these equations become g'</w:t>
      </w:r>
      <w:r>
        <w:rPr>
          <w:rStyle w:val="subscript"/>
        </w:rPr>
        <w:t>nk</w:t>
      </w:r>
      <w:r>
        <w:t xml:space="preserve"> = </w:t>
      </w:r>
      <w:r>
        <w:rPr>
          <w:b/>
        </w:rPr>
        <w:t>e</w:t>
      </w:r>
      <w:r>
        <w:rPr>
          <w:rStyle w:val="subscript"/>
        </w:rPr>
        <w:t>n</w:t>
      </w:r>
      <w:r>
        <w:t xml:space="preserve"> </w:t>
      </w:r>
      <w:r>
        <w:sym w:font="Symbol" w:char="F0B7"/>
      </w:r>
      <w:r>
        <w:t xml:space="preserve"> </w:t>
      </w:r>
      <w:r>
        <w:rPr>
          <w:b/>
        </w:rPr>
        <w:t>e</w:t>
      </w:r>
      <w:r>
        <w:rPr>
          <w:rStyle w:val="subscript"/>
        </w:rPr>
        <w:t>k</w:t>
      </w:r>
      <w:r>
        <w:t xml:space="preserve"> and w'</w:t>
      </w:r>
      <w:r>
        <w:rPr>
          <w:rStyle w:val="subscript"/>
        </w:rPr>
        <w:t>nk</w:t>
      </w:r>
      <w:r>
        <w:t xml:space="preserve"> = </w:t>
      </w:r>
      <w:r>
        <w:rPr>
          <w:b/>
        </w:rPr>
        <w:t>b</w:t>
      </w:r>
      <w:r>
        <w:rPr>
          <w:rStyle w:val="subscript"/>
        </w:rPr>
        <w:t>n</w:t>
      </w:r>
      <w:r>
        <w:t xml:space="preserve"> </w:t>
      </w:r>
      <w:r>
        <w:sym w:font="Symbol" w:char="F0B7"/>
      </w:r>
      <w:r>
        <w:t xml:space="preserve"> </w:t>
      </w:r>
      <w:r>
        <w:rPr>
          <w:b/>
        </w:rPr>
        <w:t>b</w:t>
      </w:r>
      <w:r>
        <w:rPr>
          <w:rStyle w:val="subscript"/>
        </w:rPr>
        <w:t>k</w:t>
      </w:r>
      <w:r w:rsidR="00F50B41">
        <w:t xml:space="preserve"> since </w:t>
      </w:r>
    </w:p>
    <w:p w14:paraId="0A970890" w14:textId="77777777" w:rsidR="001B1585" w:rsidRDefault="001B1585" w:rsidP="005A6A08"/>
    <w:p w14:paraId="5F303269" w14:textId="77777777" w:rsidR="001B1585" w:rsidRPr="00F50B41" w:rsidRDefault="001B1585" w:rsidP="005A6A08">
      <w:r>
        <w:tab/>
      </w:r>
      <w:r w:rsidR="00F50B41">
        <w:t>W'</w:t>
      </w:r>
      <w:r w:rsidR="00F50B41">
        <w:rPr>
          <w:rStyle w:val="subscript"/>
        </w:rPr>
        <w:t>nk</w:t>
      </w:r>
      <w:r w:rsidR="00F50B41">
        <w:t xml:space="preserve"> = </w:t>
      </w:r>
      <w:r>
        <w:fldChar w:fldCharType="begin"/>
      </w:r>
      <w:r>
        <w:instrText xml:space="preserve"> EQ \O(w,\S\up0(¯))</w:instrText>
      </w:r>
      <w:r>
        <w:fldChar w:fldCharType="end"/>
      </w:r>
      <w:r>
        <w:t>'</w:t>
      </w:r>
      <w:r>
        <w:rPr>
          <w:rStyle w:val="subscript"/>
        </w:rPr>
        <w:t>nk</w:t>
      </w:r>
      <w:r>
        <w:t xml:space="preserve"> </w:t>
      </w:r>
      <w:r>
        <w:tab/>
        <w:t>→</w:t>
      </w:r>
      <w:r>
        <w:tab/>
        <w:t>w'</w:t>
      </w:r>
      <w:r>
        <w:rPr>
          <w:rStyle w:val="subscript"/>
        </w:rPr>
        <w:t>nk</w:t>
      </w:r>
      <w:r w:rsidR="00F50B41">
        <w:rPr>
          <w:rStyle w:val="subscript"/>
        </w:rPr>
        <w:tab/>
      </w:r>
      <w:r w:rsidR="00F50B41">
        <w:rPr>
          <w:rStyle w:val="subscript"/>
        </w:rPr>
        <w:tab/>
      </w:r>
      <w:r w:rsidR="00F50B41">
        <w:t>like</w:t>
      </w:r>
      <w:r w:rsidR="00F50B41">
        <w:tab/>
      </w:r>
      <w:r w:rsidR="00F50B41">
        <w:fldChar w:fldCharType="begin"/>
      </w:r>
      <w:r w:rsidR="00F50B41">
        <w:instrText xml:space="preserve"> EQ \O(g,\S\up0(¯))</w:instrText>
      </w:r>
      <w:r w:rsidR="00F50B41">
        <w:fldChar w:fldCharType="end"/>
      </w:r>
      <w:r w:rsidR="00F50B41">
        <w:t>'</w:t>
      </w:r>
      <w:r w:rsidR="00F50B41">
        <w:rPr>
          <w:rStyle w:val="subscript"/>
        </w:rPr>
        <w:t>nk</w:t>
      </w:r>
      <w:r w:rsidR="00F50B41">
        <w:t xml:space="preserve"> </w:t>
      </w:r>
      <w:r w:rsidR="00F50B41">
        <w:tab/>
        <w:t>→</w:t>
      </w:r>
      <w:r w:rsidR="00F50B41">
        <w:tab/>
        <w:t>g'</w:t>
      </w:r>
      <w:r w:rsidR="00F50B41">
        <w:rPr>
          <w:rStyle w:val="subscript"/>
        </w:rPr>
        <w:t>nk</w:t>
      </w:r>
    </w:p>
    <w:p w14:paraId="570AC587" w14:textId="77777777" w:rsidR="00F50B41" w:rsidRPr="00F50B41" w:rsidRDefault="001B1585" w:rsidP="004353FA">
      <w:pPr>
        <w:tabs>
          <w:tab w:val="left" w:pos="7200"/>
          <w:tab w:val="left" w:pos="7920"/>
          <w:tab w:val="right" w:pos="9270"/>
        </w:tabs>
      </w:pPr>
      <w:r>
        <w:tab/>
      </w:r>
      <w:r w:rsidR="00F50B41">
        <w:t>w'</w:t>
      </w:r>
      <w:r w:rsidR="00F50B41">
        <w:rPr>
          <w:rStyle w:val="subscript"/>
        </w:rPr>
        <w:t>nk</w:t>
      </w:r>
      <w:r w:rsidR="00F50B41">
        <w:tab/>
      </w:r>
      <w:r w:rsidR="00F50B41">
        <w:tab/>
        <w:t>→</w:t>
      </w:r>
      <w:r w:rsidR="00F50B41">
        <w:tab/>
        <w:t>w'</w:t>
      </w:r>
      <w:r w:rsidR="00F50B41">
        <w:rPr>
          <w:rStyle w:val="superscript"/>
        </w:rPr>
        <w:t>nk</w:t>
      </w:r>
      <w:r w:rsidR="00F50B41">
        <w:tab/>
      </w:r>
      <w:r w:rsidR="00F50B41">
        <w:tab/>
      </w:r>
      <w:r w:rsidR="00F50B41">
        <w:tab/>
        <w:t>g'</w:t>
      </w:r>
      <w:r w:rsidR="00F50B41">
        <w:rPr>
          <w:rStyle w:val="subscript"/>
        </w:rPr>
        <w:t>nk</w:t>
      </w:r>
      <w:r w:rsidR="00F50B41">
        <w:tab/>
        <w:t>→</w:t>
      </w:r>
      <w:r w:rsidR="00F50B41">
        <w:tab/>
        <w:t>g'</w:t>
      </w:r>
      <w:r w:rsidR="00F50B41">
        <w:rPr>
          <w:rStyle w:val="superscript"/>
        </w:rPr>
        <w:t>nk</w:t>
      </w:r>
      <w:r w:rsidR="00F50B41">
        <w:t xml:space="preserve"> .</w:t>
      </w:r>
      <w:r w:rsidR="00F50B41">
        <w:tab/>
      </w:r>
      <w:r w:rsidR="00F50B41">
        <w:tab/>
      </w:r>
      <w:r w:rsidR="004353FA">
        <w:tab/>
      </w:r>
      <w:r w:rsidR="00F50B41">
        <w:t>(7.18.4)</w:t>
      </w:r>
    </w:p>
    <w:p w14:paraId="5348AEA6" w14:textId="77777777" w:rsidR="0084513C" w:rsidRDefault="0084513C" w:rsidP="005A6A08"/>
    <w:p w14:paraId="2660F1A5" w14:textId="77777777" w:rsidR="000A60B4" w:rsidRDefault="0084513C" w:rsidP="000A60B4">
      <w:pPr>
        <w:tabs>
          <w:tab w:val="left" w:pos="7200"/>
          <w:tab w:val="left" w:pos="7920"/>
          <w:tab w:val="right" w:pos="9270"/>
        </w:tabs>
      </w:pPr>
      <w:r>
        <w:t>So the</w:t>
      </w:r>
      <w:r w:rsidR="00F869BF">
        <w:t xml:space="preserve"> rules for translating (7.18.1) </w:t>
      </w:r>
      <w:r w:rsidR="007E694D">
        <w:t xml:space="preserve">from </w:t>
      </w:r>
      <w:r w:rsidR="007E694D" w:rsidRPr="007E694D">
        <w:rPr>
          <w:b/>
        </w:rPr>
        <w:t>e</w:t>
      </w:r>
      <w:r w:rsidR="007E694D">
        <w:rPr>
          <w:rStyle w:val="subscript"/>
        </w:rPr>
        <w:t>n</w:t>
      </w:r>
      <w:r w:rsidR="007E694D">
        <w:t xml:space="preserve"> to generic </w:t>
      </w:r>
      <w:r w:rsidR="007E694D" w:rsidRPr="007E694D">
        <w:rPr>
          <w:b/>
        </w:rPr>
        <w:t>b</w:t>
      </w:r>
      <w:r w:rsidR="007E694D">
        <w:rPr>
          <w:rStyle w:val="subscript"/>
        </w:rPr>
        <w:t>n</w:t>
      </w:r>
      <w:r w:rsidR="007E694D">
        <w:t xml:space="preserve"> are </w:t>
      </w:r>
      <w:r w:rsidR="00F869BF">
        <w:t>are very simple</w:t>
      </w:r>
      <w:r w:rsidR="007E694D">
        <w:t xml:space="preserve"> : </w:t>
      </w:r>
    </w:p>
    <w:p w14:paraId="70230A86" w14:textId="77777777" w:rsidR="00F869BF" w:rsidRDefault="00F869BF" w:rsidP="000A60B4">
      <w:pPr>
        <w:tabs>
          <w:tab w:val="left" w:pos="7200"/>
          <w:tab w:val="left" w:pos="7920"/>
          <w:tab w:val="right" w:pos="9270"/>
        </w:tabs>
      </w:pPr>
    </w:p>
    <w:p w14:paraId="0B57B0BE" w14:textId="77777777" w:rsidR="00F869BF" w:rsidRDefault="00AD0950" w:rsidP="000A60B4">
      <w:pPr>
        <w:tabs>
          <w:tab w:val="left" w:pos="7200"/>
          <w:tab w:val="left" w:pos="7920"/>
          <w:tab w:val="right" w:pos="9270"/>
        </w:tabs>
      </w:pPr>
      <w:r>
        <w:br w:type="page"/>
      </w:r>
      <w:r w:rsidR="00F869BF">
        <w:tab/>
      </w:r>
      <w:r w:rsidR="00F869BF" w:rsidRPr="00F869BF">
        <w:rPr>
          <w:b/>
        </w:rPr>
        <w:t>e</w:t>
      </w:r>
      <w:r w:rsidR="00F869BF">
        <w:t xml:space="preserve"> → </w:t>
      </w:r>
      <w:r w:rsidR="00F869BF" w:rsidRPr="00F869BF">
        <w:rPr>
          <w:b/>
        </w:rPr>
        <w:t>b</w:t>
      </w:r>
      <w:r w:rsidR="00F869BF">
        <w:tab/>
        <w:t xml:space="preserve">// that is,  </w:t>
      </w:r>
      <w:r w:rsidR="00F869BF" w:rsidRPr="00F869BF">
        <w:rPr>
          <w:b/>
        </w:rPr>
        <w:t>e</w:t>
      </w:r>
      <w:r w:rsidR="00F869BF">
        <w:rPr>
          <w:rStyle w:val="subscript"/>
        </w:rPr>
        <w:t>n</w:t>
      </w:r>
      <w:r w:rsidR="00F869BF">
        <w:t xml:space="preserve"> → </w:t>
      </w:r>
      <w:r w:rsidR="00F869BF" w:rsidRPr="00F869BF">
        <w:rPr>
          <w:b/>
        </w:rPr>
        <w:t>b</w:t>
      </w:r>
      <w:r w:rsidR="00F869BF">
        <w:rPr>
          <w:rStyle w:val="subscript"/>
        </w:rPr>
        <w:t>n</w:t>
      </w:r>
      <w:r w:rsidR="00F869BF">
        <w:t xml:space="preserve">, </w:t>
      </w:r>
      <w:r w:rsidR="00F869BF" w:rsidRPr="00F869BF">
        <w:rPr>
          <w:b/>
        </w:rPr>
        <w:t>e</w:t>
      </w:r>
      <w:r w:rsidR="00F869BF">
        <w:rPr>
          <w:rStyle w:val="superscript"/>
        </w:rPr>
        <w:t>n</w:t>
      </w:r>
      <w:r w:rsidR="00F869BF">
        <w:t xml:space="preserve"> → </w:t>
      </w:r>
      <w:r w:rsidR="00F869BF" w:rsidRPr="00F869BF">
        <w:rPr>
          <w:b/>
        </w:rPr>
        <w:t>b</w:t>
      </w:r>
      <w:r w:rsidR="00F869BF">
        <w:rPr>
          <w:rStyle w:val="superscript"/>
        </w:rPr>
        <w:t>n</w:t>
      </w:r>
      <w:r w:rsidR="00F869BF">
        <w:t xml:space="preserve">   and th</w:t>
      </w:r>
      <w:r w:rsidR="00C26907">
        <w:t>e same for primed basis vectors</w:t>
      </w:r>
    </w:p>
    <w:p w14:paraId="3E241874" w14:textId="77777777" w:rsidR="000A60B4" w:rsidRPr="00F50B41" w:rsidRDefault="00F869BF" w:rsidP="000A60B4">
      <w:pPr>
        <w:tabs>
          <w:tab w:val="left" w:pos="7200"/>
          <w:tab w:val="left" w:pos="7920"/>
          <w:tab w:val="right" w:pos="9270"/>
        </w:tabs>
      </w:pPr>
      <w:r>
        <w:tab/>
        <w:t>g</w:t>
      </w:r>
      <w:r w:rsidR="00B0236A">
        <w:t>'</w:t>
      </w:r>
      <w:r>
        <w:t xml:space="preserve"> → </w:t>
      </w:r>
      <w:r w:rsidR="00F50B41">
        <w:t>w'</w:t>
      </w:r>
      <w:r>
        <w:tab/>
        <w:t>// that is, g</w:t>
      </w:r>
      <w:r w:rsidR="00B0236A">
        <w:t>'</w:t>
      </w:r>
      <w:r>
        <w:rPr>
          <w:rStyle w:val="subscript"/>
        </w:rPr>
        <w:t xml:space="preserve">ij </w:t>
      </w:r>
      <w:r>
        <w:t xml:space="preserve">→ </w:t>
      </w:r>
      <w:r w:rsidR="00F50B41">
        <w:t>w</w:t>
      </w:r>
      <w:r w:rsidR="00C26907">
        <w:t>'</w:t>
      </w:r>
      <w:r>
        <w:rPr>
          <w:rStyle w:val="subscript"/>
        </w:rPr>
        <w:t>ij</w:t>
      </w:r>
      <w:r>
        <w:t xml:space="preserve"> and g</w:t>
      </w:r>
      <w:r w:rsidR="00B0236A">
        <w:t>'</w:t>
      </w:r>
      <w:r>
        <w:rPr>
          <w:rStyle w:val="superscript"/>
        </w:rPr>
        <w:t>ij</w:t>
      </w:r>
      <w:r>
        <w:t xml:space="preserve">→ </w:t>
      </w:r>
      <w:r w:rsidR="00F50B41">
        <w:t>w</w:t>
      </w:r>
      <w:r w:rsidR="00C26907">
        <w:t>'</w:t>
      </w:r>
      <w:r>
        <w:rPr>
          <w:rStyle w:val="superscript"/>
        </w:rPr>
        <w:t>ij</w:t>
      </w:r>
      <w:r w:rsidR="00F50B41">
        <w:tab/>
      </w:r>
      <w:r w:rsidR="00F50B41">
        <w:tab/>
      </w:r>
      <w:r w:rsidR="00F50B41">
        <w:tab/>
      </w:r>
      <w:r w:rsidR="00F50B41">
        <w:tab/>
      </w:r>
      <w:r w:rsidR="00F50B41">
        <w:tab/>
      </w:r>
      <w:r w:rsidR="004353FA">
        <w:tab/>
      </w:r>
      <w:r w:rsidR="00F50B41">
        <w:t>(7.18.5)</w:t>
      </w:r>
    </w:p>
    <w:p w14:paraId="09CAF329" w14:textId="77777777" w:rsidR="00F50B41" w:rsidRDefault="00F50B41" w:rsidP="000A60B4">
      <w:pPr>
        <w:tabs>
          <w:tab w:val="left" w:pos="7200"/>
          <w:tab w:val="left" w:pos="7920"/>
          <w:tab w:val="right" w:pos="9270"/>
        </w:tabs>
      </w:pPr>
    </w:p>
    <w:p w14:paraId="49DF1747" w14:textId="77777777" w:rsidR="00F50B41" w:rsidRPr="00F50B41" w:rsidRDefault="00F50B41" w:rsidP="000A60B4">
      <w:pPr>
        <w:tabs>
          <w:tab w:val="left" w:pos="7200"/>
          <w:tab w:val="left" w:pos="7920"/>
          <w:tab w:val="right" w:pos="9270"/>
        </w:tabs>
      </w:pPr>
      <w:r>
        <w:t xml:space="preserve">Note that the arrows → in (7.18.4) are for DN→SN, whereas those in (7.18.5) are SN </w:t>
      </w:r>
      <w:r w:rsidRPr="00F50B41">
        <w:rPr>
          <w:b/>
        </w:rPr>
        <w:t>e</w:t>
      </w:r>
      <w:r>
        <w:t xml:space="preserve"> → SN </w:t>
      </w:r>
      <w:r w:rsidRPr="00F50B41">
        <w:rPr>
          <w:b/>
        </w:rPr>
        <w:t>b</w:t>
      </w:r>
      <w:r>
        <w:t xml:space="preserve">. </w:t>
      </w:r>
    </w:p>
    <w:p w14:paraId="0E8CDF27" w14:textId="77777777" w:rsidR="00F869BF" w:rsidRDefault="00F869BF" w:rsidP="000A60B4">
      <w:pPr>
        <w:tabs>
          <w:tab w:val="left" w:pos="7200"/>
          <w:tab w:val="left" w:pos="7920"/>
          <w:tab w:val="right" w:pos="9270"/>
        </w:tabs>
      </w:pPr>
    </w:p>
    <w:p w14:paraId="4D59A546" w14:textId="77777777" w:rsidR="00F869BF" w:rsidRDefault="00F869BF" w:rsidP="000A60B4">
      <w:pPr>
        <w:tabs>
          <w:tab w:val="left" w:pos="7200"/>
          <w:tab w:val="left" w:pos="7920"/>
          <w:tab w:val="right" w:pos="9270"/>
        </w:tabs>
      </w:pPr>
      <w:r>
        <w:t>The result is</w:t>
      </w:r>
    </w:p>
    <w:p w14:paraId="03263A90" w14:textId="77777777" w:rsidR="00F869BF" w:rsidRDefault="00F869BF" w:rsidP="000A60B4">
      <w:pPr>
        <w:tabs>
          <w:tab w:val="left" w:pos="7200"/>
          <w:tab w:val="left" w:pos="7920"/>
          <w:tab w:val="right" w:pos="9270"/>
        </w:tabs>
      </w:pPr>
    </w:p>
    <w:p w14:paraId="6CA14867" w14:textId="77777777" w:rsidR="00F869BF" w:rsidRPr="007559C1" w:rsidRDefault="00F869BF" w:rsidP="00F869BF">
      <w:pPr>
        <w:tabs>
          <w:tab w:val="left" w:pos="7200"/>
          <w:tab w:val="left" w:pos="7920"/>
          <w:tab w:val="right" w:pos="9270"/>
        </w:tabs>
        <w:rPr>
          <w:color w:val="000000"/>
        </w:rPr>
      </w:pPr>
      <w:r w:rsidRPr="007559C1">
        <w:rPr>
          <w:color w:val="000000"/>
        </w:rPr>
        <w:tab/>
        <w:t>(</w:t>
      </w:r>
      <w:r w:rsidR="00436DC5">
        <w:rPr>
          <w:b/>
          <w:color w:val="000000"/>
        </w:rPr>
        <w:t>b</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w:t>
      </w:r>
      <w:r w:rsidR="00D05D24">
        <w:rPr>
          <w:color w:val="000000"/>
        </w:rPr>
        <w:t>g</w:t>
      </w:r>
      <w:r w:rsidRPr="007559C1">
        <w:rPr>
          <w:rStyle w:val="subscript"/>
          <w:color w:val="000000"/>
        </w:rPr>
        <w:t>ij</w:t>
      </w:r>
      <w:r w:rsidRPr="007559C1">
        <w:rPr>
          <w:color w:val="000000"/>
        </w:rPr>
        <w:t xml:space="preserve"> (</w:t>
      </w:r>
      <w:r w:rsidR="00436DC5">
        <w:rPr>
          <w:b/>
          <w:color w:val="000000"/>
        </w:rPr>
        <w:t>b</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00190E2A">
        <w:rPr>
          <w:color w:val="000000"/>
        </w:rPr>
        <w:tab/>
      </w:r>
      <w:r w:rsidR="00190E2A">
        <w:rPr>
          <w:color w:val="000000"/>
        </w:rPr>
        <w:tab/>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w:t>
      </w:r>
      <w:r w:rsidR="00D05D24">
        <w:rPr>
          <w:color w:val="000000"/>
        </w:rPr>
        <w:t>g</w:t>
      </w:r>
      <w:r w:rsidRPr="007559C1">
        <w:rPr>
          <w:rStyle w:val="subscript"/>
          <w:color w:val="000000"/>
        </w:rPr>
        <w:t>ij</w:t>
      </w:r>
      <w:r w:rsidRPr="007559C1">
        <w:rPr>
          <w:color w:val="000000"/>
        </w:rPr>
        <w:t xml:space="preserve"> (</w:t>
      </w:r>
      <w:r w:rsidR="00436DC5">
        <w:rPr>
          <w:b/>
          <w:color w:val="000000"/>
        </w:rPr>
        <w:t>b</w:t>
      </w:r>
      <w:r w:rsidRPr="007559C1">
        <w:rPr>
          <w:rStyle w:val="superscript"/>
          <w:color w:val="000000"/>
        </w:rPr>
        <w:t>n</w:t>
      </w:r>
      <w:r w:rsidRPr="007559C1">
        <w:rPr>
          <w:color w:val="000000"/>
        </w:rPr>
        <w:t>)</w:t>
      </w:r>
      <w:r w:rsidRPr="007559C1">
        <w:rPr>
          <w:rStyle w:val="superscript"/>
          <w:color w:val="000000"/>
        </w:rPr>
        <w:t>j</w:t>
      </w:r>
      <w:r w:rsidR="00190E2A">
        <w:rPr>
          <w:color w:val="000000"/>
        </w:rPr>
        <w:tab/>
      </w:r>
      <w:r w:rsidR="00190E2A">
        <w:rPr>
          <w:color w:val="000000"/>
        </w:rPr>
        <w:tab/>
      </w:r>
      <w:r w:rsidRPr="007559C1">
        <w:rPr>
          <w:i/>
          <w:color w:val="000000"/>
        </w:rPr>
        <w:t>(5.8.4)</w:t>
      </w:r>
    </w:p>
    <w:p w14:paraId="02638A11" w14:textId="77777777" w:rsidR="00F869BF" w:rsidRPr="007559C1" w:rsidRDefault="00F869BF" w:rsidP="00F869BF">
      <w:pPr>
        <w:tabs>
          <w:tab w:val="left" w:pos="7200"/>
          <w:tab w:val="left" w:pos="7920"/>
          <w:tab w:val="right" w:pos="9270"/>
        </w:tabs>
        <w:rPr>
          <w:rStyle w:val="subscript"/>
          <w:color w:val="000000"/>
        </w:rPr>
      </w:pPr>
      <w:r w:rsidRPr="007559C1">
        <w:rPr>
          <w:color w:val="000000"/>
        </w:rPr>
        <w:tab/>
      </w:r>
      <w:r w:rsidRPr="007559C1">
        <w:rPr>
          <w:rStyle w:val="subscript"/>
          <w:color w:val="000000"/>
        </w:rPr>
        <w:tab/>
      </w:r>
    </w:p>
    <w:p w14:paraId="3FB44EEB" w14:textId="77777777" w:rsidR="00F869BF" w:rsidRPr="007559C1" w:rsidRDefault="00F869BF" w:rsidP="00F869BF">
      <w:pPr>
        <w:tabs>
          <w:tab w:val="left" w:pos="7200"/>
          <w:tab w:val="left" w:pos="7920"/>
          <w:tab w:val="right" w:pos="9270"/>
        </w:tabs>
        <w:rPr>
          <w:rStyle w:val="subscript"/>
          <w:color w:val="000000"/>
        </w:rPr>
      </w:pPr>
      <w:r w:rsidRPr="007559C1">
        <w:rPr>
          <w:rStyle w:val="subscript"/>
          <w:color w:val="000000"/>
        </w:rPr>
        <w:tab/>
      </w:r>
      <w:r w:rsidRPr="007559C1">
        <w:rPr>
          <w:color w:val="000000"/>
        </w:rPr>
        <w:t>(</w:t>
      </w:r>
      <w:r w:rsidR="00436DC5">
        <w:rPr>
          <w:b/>
          <w:color w:val="000000"/>
        </w:rPr>
        <w:t>b</w:t>
      </w:r>
      <w:r w:rsidRPr="007559C1">
        <w:rPr>
          <w:b/>
          <w:color w:val="000000"/>
        </w:rPr>
        <w:t>'</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00436DC5">
        <w:rPr>
          <w:b/>
          <w:color w:val="000000"/>
        </w:rPr>
        <w:t>b</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Pr="007559C1">
        <w:rPr>
          <w:color w:val="000000"/>
        </w:rPr>
        <w:tab/>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perscript"/>
          <w:color w:val="000000"/>
        </w:rPr>
        <w:t>j</w:t>
      </w:r>
      <w:r w:rsidRPr="007559C1">
        <w:rPr>
          <w:rStyle w:val="subscript"/>
          <w:color w:val="000000"/>
        </w:rPr>
        <w:t xml:space="preserve">   </w:t>
      </w:r>
    </w:p>
    <w:p w14:paraId="034475AD" w14:textId="77777777" w:rsidR="00F869BF" w:rsidRPr="007559C1" w:rsidRDefault="00F869BF" w:rsidP="00F869BF">
      <w:pPr>
        <w:tabs>
          <w:tab w:val="left" w:pos="7200"/>
          <w:tab w:val="left" w:pos="7920"/>
          <w:tab w:val="right" w:pos="9270"/>
        </w:tabs>
        <w:rPr>
          <w:i/>
          <w:color w:val="000000"/>
        </w:rPr>
      </w:pPr>
      <w:r w:rsidRPr="007559C1">
        <w:rPr>
          <w:rStyle w:val="subscript"/>
          <w:color w:val="000000"/>
        </w:rPr>
        <w:tab/>
      </w:r>
      <w:r w:rsidRPr="00C55640">
        <w:rPr>
          <w:color w:val="000000"/>
        </w:rPr>
        <w:t>(</w:t>
      </w:r>
      <w:r w:rsidR="00436DC5" w:rsidRPr="00C55640">
        <w:rPr>
          <w:b/>
          <w:color w:val="000000"/>
        </w:rPr>
        <w:t>b</w:t>
      </w:r>
      <w:r w:rsidRPr="00C55640">
        <w:rPr>
          <w:color w:val="000000"/>
        </w:rPr>
        <w:t>'</w:t>
      </w:r>
      <w:r w:rsidRPr="00C55640">
        <w:rPr>
          <w:rStyle w:val="subscript"/>
          <w:color w:val="000000"/>
        </w:rPr>
        <w:t>n</w:t>
      </w:r>
      <w:r w:rsidRPr="00C55640">
        <w:rPr>
          <w:color w:val="000000"/>
        </w:rPr>
        <w:t>)</w:t>
      </w:r>
      <w:r w:rsidRPr="00C55640">
        <w:rPr>
          <w:rStyle w:val="subscript"/>
          <w:color w:val="000000"/>
        </w:rPr>
        <w:t>i</w:t>
      </w:r>
      <w:r w:rsidRPr="00C55640">
        <w:rPr>
          <w:color w:val="000000"/>
        </w:rPr>
        <w:t xml:space="preserve"> = S</w:t>
      </w:r>
      <w:r w:rsidRPr="00C55640">
        <w:rPr>
          <w:rStyle w:val="superscript"/>
          <w:color w:val="000000"/>
        </w:rPr>
        <w:t>j</w:t>
      </w:r>
      <w:r w:rsidRPr="00C55640">
        <w:rPr>
          <w:rStyle w:val="subscript"/>
          <w:color w:val="000000"/>
        </w:rPr>
        <w:t>i</w:t>
      </w:r>
      <w:r w:rsidRPr="00C55640">
        <w:rPr>
          <w:color w:val="000000"/>
        </w:rPr>
        <w:t>(</w:t>
      </w:r>
      <w:r w:rsidR="00436DC5" w:rsidRPr="00C55640">
        <w:rPr>
          <w:b/>
          <w:color w:val="000000"/>
        </w:rPr>
        <w:t>b</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 R</w:t>
      </w:r>
      <w:r w:rsidRPr="00C55640">
        <w:rPr>
          <w:rStyle w:val="subscript"/>
          <w:color w:val="000000"/>
        </w:rPr>
        <w:t>i</w:t>
      </w:r>
      <w:r w:rsidRPr="00C55640">
        <w:rPr>
          <w:rStyle w:val="superscript"/>
          <w:color w:val="000000"/>
        </w:rPr>
        <w:t>j</w:t>
      </w:r>
      <w:r w:rsidRPr="00C55640">
        <w:rPr>
          <w:color w:val="000000"/>
        </w:rPr>
        <w:t>(</w:t>
      </w:r>
      <w:r w:rsidR="00436DC5" w:rsidRPr="00C55640">
        <w:rPr>
          <w:b/>
          <w:color w:val="000000"/>
        </w:rPr>
        <w:t>b</w:t>
      </w:r>
      <w:r w:rsidRPr="00C55640">
        <w:rPr>
          <w:rStyle w:val="subscript"/>
          <w:color w:val="000000"/>
        </w:rPr>
        <w:t>n</w:t>
      </w:r>
      <w:r w:rsidRPr="00C55640">
        <w:rPr>
          <w:color w:val="000000"/>
        </w:rPr>
        <w:t>)</w:t>
      </w:r>
      <w:r w:rsidRPr="00C55640">
        <w:rPr>
          <w:rStyle w:val="subscript"/>
          <w:color w:val="000000"/>
        </w:rPr>
        <w:t>j</w:t>
      </w:r>
      <w:r w:rsidR="00BE60F6">
        <w:rPr>
          <w:color w:val="000000"/>
        </w:rPr>
        <w:tab/>
      </w:r>
      <w:r w:rsidRPr="007559C1">
        <w:rPr>
          <w:color w:val="000000"/>
        </w:rPr>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S</w:t>
      </w:r>
      <w:r w:rsidRPr="007559C1">
        <w:rPr>
          <w:rStyle w:val="superscript"/>
          <w:color w:val="000000"/>
        </w:rPr>
        <w:t>j</w:t>
      </w:r>
      <w:r w:rsidRPr="007559C1">
        <w:rPr>
          <w:rStyle w:val="subscript"/>
          <w:color w:val="000000"/>
        </w:rPr>
        <w:t>i</w:t>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bscript"/>
          <w:color w:val="000000"/>
        </w:rPr>
        <w:t>j</w:t>
      </w:r>
      <w:r w:rsidRPr="007559C1">
        <w:rPr>
          <w:color w:val="000000"/>
        </w:rPr>
        <w:t xml:space="preserve">  = R</w:t>
      </w:r>
      <w:r w:rsidRPr="007559C1">
        <w:rPr>
          <w:rStyle w:val="subscript"/>
          <w:color w:val="000000"/>
        </w:rPr>
        <w:t>i</w:t>
      </w:r>
      <w:r w:rsidRPr="007559C1">
        <w:rPr>
          <w:rStyle w:val="superscript"/>
          <w:color w:val="000000"/>
        </w:rPr>
        <w:t>j</w:t>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bscript"/>
          <w:color w:val="000000"/>
        </w:rPr>
        <w:t>j</w:t>
      </w:r>
      <w:r w:rsidRPr="007559C1">
        <w:rPr>
          <w:rStyle w:val="subscript"/>
          <w:color w:val="000000"/>
        </w:rPr>
        <w:tab/>
      </w:r>
      <w:r w:rsidRPr="007559C1">
        <w:rPr>
          <w:i/>
          <w:color w:val="000000"/>
        </w:rPr>
        <w:t>(2.5.1)</w:t>
      </w:r>
    </w:p>
    <w:p w14:paraId="74633254" w14:textId="77777777" w:rsidR="00F869BF" w:rsidRPr="007559C1" w:rsidRDefault="00F869BF" w:rsidP="00F869BF">
      <w:pPr>
        <w:tabs>
          <w:tab w:val="left" w:pos="7200"/>
          <w:tab w:val="left" w:pos="7920"/>
          <w:tab w:val="right" w:pos="9270"/>
        </w:tabs>
        <w:rPr>
          <w:color w:val="000000"/>
        </w:rPr>
      </w:pPr>
    </w:p>
    <w:p w14:paraId="1C8EC179" w14:textId="77777777" w:rsidR="00F869BF" w:rsidRPr="007559C1" w:rsidRDefault="00F869BF" w:rsidP="00F869BF">
      <w:pPr>
        <w:tabs>
          <w:tab w:val="clear" w:pos="5760"/>
          <w:tab w:val="left" w:pos="5580"/>
          <w:tab w:val="left" w:pos="7200"/>
        </w:tabs>
        <w:rPr>
          <w:color w:val="000000"/>
        </w:rPr>
      </w:pPr>
      <w:r w:rsidRPr="007559C1">
        <w:rPr>
          <w:color w:val="000000"/>
        </w:rPr>
        <w:tab/>
        <w:t>(</w:t>
      </w:r>
      <w:r w:rsidR="00436DC5">
        <w:rPr>
          <w:b/>
          <w:color w:val="000000"/>
        </w:rPr>
        <w:t>b</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S</w:t>
      </w:r>
      <w:r w:rsidRPr="007559C1">
        <w:rPr>
          <w:rStyle w:val="superscript"/>
          <w:color w:val="000000"/>
        </w:rPr>
        <w:t>i</w:t>
      </w:r>
      <w:r w:rsidRPr="007559C1">
        <w:rPr>
          <w:rStyle w:val="subscript"/>
          <w:color w:val="000000"/>
        </w:rPr>
        <w:t>n</w:t>
      </w:r>
      <w:r w:rsidRPr="007559C1">
        <w:rPr>
          <w:color w:val="000000"/>
        </w:rPr>
        <w:tab/>
        <w:t>= R</w:t>
      </w:r>
      <w:r w:rsidRPr="007559C1">
        <w:rPr>
          <w:rStyle w:val="subscript"/>
          <w:color w:val="000000"/>
        </w:rPr>
        <w:t>n</w:t>
      </w:r>
      <w:r w:rsidRPr="007559C1">
        <w:rPr>
          <w:rStyle w:val="superscript"/>
          <w:color w:val="000000"/>
        </w:rPr>
        <w:t>i</w:t>
      </w:r>
      <w:r w:rsidRPr="007559C1">
        <w:rPr>
          <w:color w:val="000000"/>
        </w:rPr>
        <w:tab/>
      </w:r>
      <w:r w:rsidRPr="007559C1">
        <w:rPr>
          <w:color w:val="000000"/>
        </w:rPr>
        <w:tab/>
        <w:t>(</w:t>
      </w:r>
      <w:r w:rsidR="00436DC5">
        <w:rPr>
          <w:b/>
          <w:color w:val="000000"/>
        </w:rPr>
        <w:t>b</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w:t>
      </w:r>
      <w:r w:rsidR="00D05D24">
        <w:rPr>
          <w:color w:val="000000"/>
        </w:rPr>
        <w:t>g</w:t>
      </w:r>
      <w:r w:rsidRPr="007559C1">
        <w:rPr>
          <w:rStyle w:val="superscript"/>
          <w:color w:val="000000"/>
        </w:rPr>
        <w:t>ij</w:t>
      </w:r>
      <w:r w:rsidRPr="007559C1">
        <w:rPr>
          <w:color w:val="000000"/>
        </w:rPr>
        <w:t>R</w:t>
      </w:r>
      <w:r w:rsidRPr="007559C1">
        <w:rPr>
          <w:rStyle w:val="superscript"/>
          <w:color w:val="000000"/>
        </w:rPr>
        <w:t>n</w:t>
      </w:r>
      <w:r w:rsidRPr="007559C1">
        <w:rPr>
          <w:rStyle w:val="subscript"/>
          <w:color w:val="000000"/>
        </w:rPr>
        <w:t>j</w:t>
      </w:r>
      <w:r w:rsidRPr="007559C1">
        <w:rPr>
          <w:color w:val="000000"/>
        </w:rPr>
        <w:t xml:space="preserve">  = </w:t>
      </w:r>
      <w:r w:rsidR="00436DC5">
        <w:rPr>
          <w:color w:val="000000"/>
        </w:rPr>
        <w:t>w</w:t>
      </w:r>
      <w:r w:rsidRPr="007559C1">
        <w:rPr>
          <w:color w:val="000000"/>
        </w:rPr>
        <w:t>'</w:t>
      </w:r>
      <w:r w:rsidRPr="007559C1">
        <w:rPr>
          <w:rStyle w:val="superscript"/>
          <w:color w:val="000000"/>
        </w:rPr>
        <w:t>nj</w:t>
      </w:r>
      <w:r w:rsidRPr="007559C1">
        <w:rPr>
          <w:color w:val="000000"/>
        </w:rPr>
        <w:t>S</w:t>
      </w:r>
      <w:r w:rsidRPr="007559C1">
        <w:rPr>
          <w:rStyle w:val="superscript"/>
          <w:color w:val="000000"/>
        </w:rPr>
        <w:t>i</w:t>
      </w:r>
      <w:r w:rsidRPr="007559C1">
        <w:rPr>
          <w:rStyle w:val="subscript"/>
          <w:color w:val="000000"/>
        </w:rPr>
        <w:t>j</w:t>
      </w:r>
      <w:r w:rsidRPr="007559C1">
        <w:rPr>
          <w:rStyle w:val="subscript"/>
          <w:color w:val="000000"/>
        </w:rPr>
        <w:tab/>
      </w:r>
      <w:r w:rsidRPr="007559C1">
        <w:rPr>
          <w:color w:val="000000"/>
        </w:rPr>
        <w:t>(</w:t>
      </w:r>
      <w:r w:rsidR="00436DC5">
        <w:rPr>
          <w:b/>
          <w:color w:val="000000"/>
        </w:rPr>
        <w:t>b</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δ</w:t>
      </w:r>
      <w:r w:rsidRPr="007559C1">
        <w:rPr>
          <w:rStyle w:val="subscript"/>
          <w:color w:val="000000"/>
        </w:rPr>
        <w:t>n</w:t>
      </w:r>
      <w:r w:rsidRPr="007559C1">
        <w:rPr>
          <w:rStyle w:val="superscript"/>
          <w:color w:val="000000"/>
        </w:rPr>
        <w:t>i</w:t>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w:t>
      </w:r>
      <w:r w:rsidR="00436DC5">
        <w:rPr>
          <w:color w:val="000000"/>
        </w:rPr>
        <w:t>w</w:t>
      </w:r>
      <w:r w:rsidRPr="007559C1">
        <w:rPr>
          <w:color w:val="000000"/>
        </w:rPr>
        <w:t>'</w:t>
      </w:r>
      <w:r w:rsidRPr="007559C1">
        <w:rPr>
          <w:rStyle w:val="superscript"/>
          <w:color w:val="000000"/>
        </w:rPr>
        <w:t>ni</w:t>
      </w:r>
      <w:r w:rsidRPr="007559C1">
        <w:rPr>
          <w:color w:val="000000"/>
        </w:rPr>
        <w:tab/>
      </w:r>
    </w:p>
    <w:p w14:paraId="2BA0FA3A" w14:textId="77777777" w:rsidR="00F869BF" w:rsidRPr="007559C1" w:rsidRDefault="00F869BF" w:rsidP="00F869BF">
      <w:pPr>
        <w:tabs>
          <w:tab w:val="clear" w:pos="5760"/>
          <w:tab w:val="left" w:pos="5580"/>
          <w:tab w:val="left" w:pos="7200"/>
        </w:tabs>
        <w:rPr>
          <w:color w:val="000000"/>
        </w:rPr>
      </w:pPr>
      <w:r w:rsidRPr="007559C1">
        <w:rPr>
          <w:rStyle w:val="subscript"/>
          <w:color w:val="000000"/>
        </w:rPr>
        <w:tab/>
      </w:r>
      <w:r w:rsidRPr="007559C1">
        <w:rPr>
          <w:color w:val="000000"/>
        </w:rPr>
        <w:t>(</w:t>
      </w:r>
      <w:r w:rsidR="00436DC5">
        <w:rPr>
          <w:b/>
          <w:color w:val="000000"/>
        </w:rPr>
        <w:t>b</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w:t>
      </w:r>
      <w:r w:rsidR="00D05D24">
        <w:rPr>
          <w:color w:val="000000"/>
        </w:rPr>
        <w:t>g</w:t>
      </w:r>
      <w:r w:rsidRPr="007559C1">
        <w:rPr>
          <w:rStyle w:val="subscript"/>
          <w:color w:val="000000"/>
        </w:rPr>
        <w:t>ij</w:t>
      </w:r>
      <w:r w:rsidRPr="007559C1">
        <w:rPr>
          <w:color w:val="000000"/>
        </w:rPr>
        <w:t>S</w:t>
      </w:r>
      <w:r w:rsidRPr="007559C1">
        <w:rPr>
          <w:rStyle w:val="superscript"/>
          <w:color w:val="000000"/>
        </w:rPr>
        <w:t>j</w:t>
      </w:r>
      <w:r w:rsidRPr="007559C1">
        <w:rPr>
          <w:rStyle w:val="subscript"/>
          <w:color w:val="000000"/>
        </w:rPr>
        <w:t>n</w:t>
      </w:r>
      <w:r w:rsidRPr="007559C1">
        <w:rPr>
          <w:color w:val="000000"/>
        </w:rPr>
        <w:t xml:space="preserve"> = R</w:t>
      </w:r>
      <w:r w:rsidRPr="007559C1">
        <w:rPr>
          <w:rStyle w:val="superscript"/>
          <w:color w:val="000000"/>
        </w:rPr>
        <w:t>j</w:t>
      </w:r>
      <w:r w:rsidRPr="007559C1">
        <w:rPr>
          <w:rStyle w:val="subscript"/>
          <w:color w:val="000000"/>
        </w:rPr>
        <w:t>i</w:t>
      </w:r>
      <w:r w:rsidR="00436DC5">
        <w:rPr>
          <w:color w:val="000000"/>
        </w:rPr>
        <w:t>w</w:t>
      </w:r>
      <w:r w:rsidRPr="007559C1">
        <w:rPr>
          <w:color w:val="000000"/>
        </w:rPr>
        <w:t>'</w:t>
      </w:r>
      <w:r w:rsidRPr="007559C1">
        <w:rPr>
          <w:rStyle w:val="subscript"/>
          <w:color w:val="000000"/>
        </w:rPr>
        <w:t>jn</w:t>
      </w:r>
      <w:r w:rsidRPr="007559C1">
        <w:rPr>
          <w:color w:val="000000"/>
        </w:rPr>
        <w:tab/>
        <w:t>(</w:t>
      </w:r>
      <w:r w:rsidR="00436DC5">
        <w:rPr>
          <w:b/>
          <w:color w:val="000000"/>
        </w:rPr>
        <w:t>b</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R</w:t>
      </w:r>
      <w:r w:rsidRPr="007559C1">
        <w:rPr>
          <w:rStyle w:val="superscript"/>
          <w:color w:val="000000"/>
        </w:rPr>
        <w:t>n</w:t>
      </w:r>
      <w:r w:rsidRPr="007559C1">
        <w:rPr>
          <w:rStyle w:val="subscript"/>
          <w:color w:val="000000"/>
        </w:rPr>
        <w:t>i</w:t>
      </w:r>
      <w:r w:rsidRPr="007559C1">
        <w:rPr>
          <w:color w:val="000000"/>
        </w:rPr>
        <w:tab/>
      </w:r>
      <w:r w:rsidRPr="007559C1">
        <w:rPr>
          <w:color w:val="000000"/>
        </w:rPr>
        <w:tab/>
      </w:r>
      <w:r w:rsidRPr="007559C1">
        <w:rPr>
          <w:color w:val="000000"/>
        </w:rPr>
        <w:tab/>
        <w:t>(</w:t>
      </w:r>
      <w:r w:rsidR="00436DC5">
        <w:rPr>
          <w:b/>
          <w:color w:val="000000"/>
        </w:rPr>
        <w:t>b</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w:t>
      </w:r>
      <w:r w:rsidR="00436DC5">
        <w:rPr>
          <w:color w:val="000000"/>
        </w:rPr>
        <w:t>w</w:t>
      </w:r>
      <w:r w:rsidRPr="007559C1">
        <w:rPr>
          <w:color w:val="000000"/>
        </w:rPr>
        <w:t>'</w:t>
      </w:r>
      <w:r w:rsidRPr="007559C1">
        <w:rPr>
          <w:rStyle w:val="subscript"/>
          <w:color w:val="000000"/>
        </w:rPr>
        <w:t>ni</w:t>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δ</w:t>
      </w:r>
      <w:r w:rsidRPr="007559C1">
        <w:rPr>
          <w:rStyle w:val="superscript"/>
          <w:color w:val="000000"/>
        </w:rPr>
        <w:t>n</w:t>
      </w:r>
      <w:r w:rsidRPr="007559C1">
        <w:rPr>
          <w:rStyle w:val="subscript"/>
          <w:color w:val="000000"/>
        </w:rPr>
        <w:t>i</w:t>
      </w:r>
      <w:r w:rsidRPr="007559C1">
        <w:rPr>
          <w:color w:val="000000"/>
        </w:rPr>
        <w:tab/>
      </w:r>
    </w:p>
    <w:p w14:paraId="59AC508C" w14:textId="77777777" w:rsidR="00F869BF" w:rsidRPr="007559C1" w:rsidRDefault="00F869BF" w:rsidP="00F869BF">
      <w:pPr>
        <w:tabs>
          <w:tab w:val="clear" w:pos="5760"/>
          <w:tab w:val="left" w:pos="5580"/>
          <w:tab w:val="left" w:pos="7200"/>
        </w:tabs>
        <w:rPr>
          <w:color w:val="000000"/>
        </w:rPr>
      </w:pPr>
      <w:r w:rsidRPr="007559C1">
        <w:rPr>
          <w:color w:val="000000"/>
        </w:rPr>
        <w:tab/>
      </w:r>
      <w:r w:rsidRPr="007559C1">
        <w:rPr>
          <w:color w:val="000000"/>
        </w:rPr>
        <w:tab/>
      </w:r>
      <w:r w:rsidRPr="007559C1">
        <w:rPr>
          <w:color w:val="000000"/>
        </w:rPr>
        <w:tab/>
      </w:r>
      <w:r w:rsidRPr="007559C1">
        <w:rPr>
          <w:color w:val="000000"/>
        </w:rPr>
        <w:tab/>
      </w:r>
      <w:r w:rsidRPr="007559C1">
        <w:rPr>
          <w:i/>
          <w:color w:val="000000"/>
        </w:rPr>
        <w:t>(6.3.3)</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00B9536C">
        <w:rPr>
          <w:i/>
          <w:color w:val="000000"/>
        </w:rPr>
        <w:t>(6.3.9)</w:t>
      </w:r>
      <w:r w:rsidRPr="007559C1">
        <w:rPr>
          <w:color w:val="000000"/>
        </w:rPr>
        <w:tab/>
      </w:r>
    </w:p>
    <w:p w14:paraId="429ADDA8" w14:textId="77777777" w:rsidR="00F869BF" w:rsidRPr="007559C1" w:rsidRDefault="00F869BF" w:rsidP="00F869BF">
      <w:pPr>
        <w:rPr>
          <w:color w:val="000000"/>
        </w:rPr>
      </w:pPr>
      <w:r w:rsidRPr="007559C1">
        <w:rPr>
          <w:color w:val="000000"/>
        </w:rPr>
        <w:tab/>
      </w:r>
      <w:r w:rsidR="00436DC5">
        <w:rPr>
          <w:b/>
          <w:color w:val="000000"/>
        </w:rPr>
        <w:t>b</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rStyle w:val="subscript"/>
          <w:color w:val="000000"/>
        </w:rPr>
        <w:t>m</w:t>
      </w:r>
      <w:r w:rsidRPr="007559C1">
        <w:rPr>
          <w:color w:val="000000"/>
        </w:rPr>
        <w:t xml:space="preserve"> = </w:t>
      </w:r>
      <w:r w:rsidR="00436DC5">
        <w:rPr>
          <w:color w:val="000000"/>
        </w:rPr>
        <w:t>w</w:t>
      </w:r>
      <w:r w:rsidRPr="007559C1">
        <w:rPr>
          <w:color w:val="000000"/>
        </w:rPr>
        <w:t>'</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sidR="00436DC5">
        <w:rPr>
          <w:b/>
          <w:color w:val="000000"/>
        </w:rPr>
        <w:t>b</w:t>
      </w:r>
      <w:r w:rsidRPr="007559C1">
        <w:rPr>
          <w:rStyle w:val="subscript"/>
          <w:color w:val="000000"/>
        </w:rPr>
        <w:t>n</w:t>
      </w:r>
      <w:r w:rsidRPr="007559C1">
        <w:rPr>
          <w:color w:val="000000"/>
        </w:rPr>
        <w:t xml:space="preserve">|  = </w:t>
      </w:r>
      <w:r w:rsidRPr="007559C1">
        <w:rPr>
          <w:color w:val="000000"/>
        </w:rPr>
        <w:fldChar w:fldCharType="begin"/>
      </w:r>
      <w:r w:rsidRPr="007559C1">
        <w:rPr>
          <w:color w:val="000000"/>
        </w:rPr>
        <w:instrText xml:space="preserve"> EQ \r(</w:instrText>
      </w:r>
      <w:r w:rsidR="00190E2A">
        <w:rPr>
          <w:color w:val="000000"/>
        </w:rPr>
        <w:instrText>w</w:instrText>
      </w:r>
      <w:r w:rsidRPr="007559C1">
        <w:rPr>
          <w:color w:val="000000"/>
        </w:rPr>
        <w:instrText>'</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00436DC5">
        <w:rPr>
          <w:b/>
          <w:color w:val="000000"/>
        </w:rPr>
        <w:t>b</w:t>
      </w:r>
      <w:r w:rsidRPr="007559C1">
        <w:rPr>
          <w:rStyle w:val="superscript"/>
          <w:color w:val="000000"/>
        </w:rPr>
        <w:t>n</w:t>
      </w:r>
      <w:r w:rsidRPr="007559C1">
        <w:rPr>
          <w:color w:val="000000"/>
        </w:rPr>
        <w:t xml:space="preserve"> = </w:t>
      </w:r>
      <w:r w:rsidR="00436DC5">
        <w:rPr>
          <w:color w:val="000000"/>
        </w:rPr>
        <w:t>w</w:t>
      </w:r>
      <w:r w:rsidRPr="007559C1">
        <w:rPr>
          <w:color w:val="000000"/>
        </w:rPr>
        <w:t>'</w:t>
      </w:r>
      <w:r w:rsidRPr="007559C1">
        <w:rPr>
          <w:rStyle w:val="superscript"/>
          <w:color w:val="000000"/>
        </w:rPr>
        <w:t>ni</w:t>
      </w:r>
      <w:r w:rsidRPr="007559C1">
        <w:rPr>
          <w:b/>
          <w:color w:val="000000"/>
        </w:rPr>
        <w:t xml:space="preserve"> </w:t>
      </w:r>
      <w:r w:rsidR="00436DC5">
        <w:rPr>
          <w:b/>
          <w:color w:val="000000"/>
        </w:rPr>
        <w:t>b</w:t>
      </w:r>
      <w:r w:rsidRPr="007559C1">
        <w:rPr>
          <w:rStyle w:val="subscript"/>
          <w:color w:val="000000"/>
        </w:rPr>
        <w:t>i</w:t>
      </w:r>
    </w:p>
    <w:p w14:paraId="4A3644DB" w14:textId="77777777" w:rsidR="00F869BF" w:rsidRPr="007559C1" w:rsidRDefault="00F869BF" w:rsidP="00F869BF">
      <w:pPr>
        <w:rPr>
          <w:rStyle w:val="superscript"/>
          <w:color w:val="000000"/>
        </w:rPr>
      </w:pPr>
      <w:r w:rsidRPr="007559C1">
        <w:rPr>
          <w:color w:val="000000"/>
        </w:rPr>
        <w:tab/>
      </w:r>
      <w:r w:rsidR="00436DC5">
        <w:rPr>
          <w:b/>
          <w:color w:val="000000"/>
        </w:rPr>
        <w:t>b</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00436DC5">
        <w:rPr>
          <w:b/>
          <w:color w:val="000000"/>
        </w:rPr>
        <w:t>b</w:t>
      </w:r>
      <w:r w:rsidRPr="007559C1">
        <w:rPr>
          <w:rStyle w:val="subscript"/>
          <w:color w:val="000000"/>
        </w:rPr>
        <w:t>n</w:t>
      </w:r>
      <w:r w:rsidRPr="007559C1">
        <w:rPr>
          <w:color w:val="000000"/>
        </w:rPr>
        <w:t xml:space="preserve"> = </w:t>
      </w:r>
      <w:r w:rsidR="00436DC5">
        <w:rPr>
          <w:color w:val="000000"/>
        </w:rPr>
        <w:t>w</w:t>
      </w:r>
      <w:r w:rsidRPr="007559C1">
        <w:rPr>
          <w:color w:val="000000"/>
        </w:rPr>
        <w:t>'</w:t>
      </w:r>
      <w:r w:rsidRPr="007559C1">
        <w:rPr>
          <w:rStyle w:val="subscript"/>
          <w:color w:val="000000"/>
        </w:rPr>
        <w:t xml:space="preserve">ni </w:t>
      </w:r>
      <w:r w:rsidR="00436DC5">
        <w:rPr>
          <w:b/>
          <w:color w:val="000000"/>
        </w:rPr>
        <w:t>b</w:t>
      </w:r>
      <w:r w:rsidRPr="007559C1">
        <w:rPr>
          <w:rStyle w:val="superscript"/>
          <w:color w:val="000000"/>
        </w:rPr>
        <w:t>i</w:t>
      </w:r>
    </w:p>
    <w:p w14:paraId="1EFC62B2" w14:textId="77777777" w:rsidR="00F869BF" w:rsidRPr="007559C1" w:rsidRDefault="00F869BF" w:rsidP="00F869BF">
      <w:pPr>
        <w:tabs>
          <w:tab w:val="left" w:pos="7200"/>
          <w:tab w:val="left" w:pos="7920"/>
          <w:tab w:val="right" w:pos="9270"/>
        </w:tabs>
        <w:rPr>
          <w:color w:val="000000"/>
        </w:rPr>
      </w:pPr>
      <w:r w:rsidRPr="007559C1">
        <w:rPr>
          <w:color w:val="000000"/>
        </w:rPr>
        <w:tab/>
      </w:r>
      <w:r w:rsidR="00436DC5">
        <w:rPr>
          <w:b/>
          <w:color w:val="000000"/>
        </w:rPr>
        <w:t>b</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rStyle w:val="superscript"/>
          <w:color w:val="000000"/>
        </w:rPr>
        <w:t>m</w:t>
      </w:r>
      <w:r w:rsidRPr="007559C1">
        <w:rPr>
          <w:color w:val="000000"/>
        </w:rPr>
        <w:t xml:space="preserve"> = </w:t>
      </w:r>
      <w:r w:rsidR="00436DC5">
        <w:rPr>
          <w:color w:val="000000"/>
        </w:rPr>
        <w:t>w</w:t>
      </w:r>
      <w:r w:rsidRPr="007559C1">
        <w:rPr>
          <w:color w:val="000000"/>
        </w:rPr>
        <w:t>'</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sidR="00436DC5">
        <w:rPr>
          <w:b/>
          <w:color w:val="000000"/>
        </w:rPr>
        <w:t>b</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w:instrText>
      </w:r>
      <w:r w:rsidR="00190E2A">
        <w:rPr>
          <w:color w:val="000000"/>
        </w:rPr>
        <w:instrText>w</w:instrText>
      </w:r>
      <w:r w:rsidRPr="007559C1">
        <w:rPr>
          <w:color w:val="000000"/>
        </w:rPr>
        <w:instrText>'</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(6.2.4)</w:t>
      </w:r>
    </w:p>
    <w:p w14:paraId="53631809" w14:textId="77777777" w:rsidR="00F869BF" w:rsidRPr="007559C1" w:rsidRDefault="00F869BF" w:rsidP="00F869BF">
      <w:pPr>
        <w:tabs>
          <w:tab w:val="left" w:pos="7200"/>
          <w:tab w:val="left" w:pos="7920"/>
          <w:tab w:val="right" w:pos="9270"/>
        </w:tabs>
        <w:rPr>
          <w:color w:val="000000"/>
        </w:rPr>
      </w:pPr>
    </w:p>
    <w:p w14:paraId="1B9DF527" w14:textId="77777777" w:rsidR="00F869BF" w:rsidRPr="007559C1" w:rsidRDefault="00F869BF" w:rsidP="00F869BF">
      <w:pPr>
        <w:rPr>
          <w:color w:val="000000"/>
        </w:rPr>
      </w:pPr>
      <w:r w:rsidRPr="007559C1">
        <w:rPr>
          <w:color w:val="000000"/>
        </w:rPr>
        <w:tab/>
      </w:r>
      <w:r w:rsidR="00436DC5">
        <w:rPr>
          <w:b/>
          <w:color w:val="000000"/>
        </w:rPr>
        <w:t>b</w:t>
      </w:r>
      <w:r w:rsidRPr="007559C1">
        <w:rPr>
          <w:b/>
          <w:color w:val="000000"/>
        </w:rPr>
        <w:t>'</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b/>
          <w:color w:val="000000"/>
        </w:rPr>
        <w:t>'</w:t>
      </w:r>
      <w:r w:rsidRPr="007559C1">
        <w:rPr>
          <w:rStyle w:val="subscript"/>
          <w:color w:val="000000"/>
        </w:rPr>
        <w:t>m</w:t>
      </w:r>
      <w:r w:rsidRPr="007559C1">
        <w:rPr>
          <w:color w:val="000000"/>
        </w:rPr>
        <w:t xml:space="preserve"> = </w:t>
      </w:r>
      <w:r w:rsidR="00436DC5">
        <w:rPr>
          <w:color w:val="000000"/>
        </w:rPr>
        <w:t>w</w:t>
      </w:r>
      <w:r w:rsidRPr="007559C1">
        <w:rPr>
          <w:color w:val="000000"/>
        </w:rPr>
        <w:t>'</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 xml:space="preserve">|  = </w:t>
      </w:r>
      <w:r w:rsidR="00190E2A" w:rsidRPr="007559C1">
        <w:rPr>
          <w:color w:val="000000"/>
        </w:rPr>
        <w:fldChar w:fldCharType="begin"/>
      </w:r>
      <w:r w:rsidR="00190E2A" w:rsidRPr="007559C1">
        <w:rPr>
          <w:color w:val="000000"/>
        </w:rPr>
        <w:instrText xml:space="preserve"> EQ \r(</w:instrText>
      </w:r>
      <w:r w:rsidR="00190E2A">
        <w:rPr>
          <w:color w:val="000000"/>
        </w:rPr>
        <w:instrText>w</w:instrText>
      </w:r>
      <w:r w:rsidR="00190E2A" w:rsidRPr="007559C1">
        <w:rPr>
          <w:color w:val="000000"/>
        </w:rPr>
        <w:instrText>'</w:instrText>
      </w:r>
      <w:r w:rsidR="00190E2A" w:rsidRPr="007559C1">
        <w:rPr>
          <w:rStyle w:val="subscript"/>
          <w:color w:val="000000"/>
        </w:rPr>
        <w:instrText>nn</w:instrText>
      </w:r>
      <w:r w:rsidR="00190E2A" w:rsidRPr="007559C1">
        <w:rPr>
          <w:color w:val="000000"/>
        </w:rPr>
        <w:instrText xml:space="preserve">) </w:instrText>
      </w:r>
      <w:r w:rsidR="00190E2A"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00436DC5">
        <w:rPr>
          <w:b/>
          <w:color w:val="000000"/>
        </w:rPr>
        <w:t>b</w:t>
      </w:r>
      <w:r w:rsidRPr="007559C1">
        <w:rPr>
          <w:b/>
          <w:color w:val="000000"/>
        </w:rPr>
        <w:t>'</w:t>
      </w:r>
      <w:r w:rsidRPr="007559C1">
        <w:rPr>
          <w:rStyle w:val="superscript"/>
          <w:color w:val="000000"/>
        </w:rPr>
        <w:t>n</w:t>
      </w:r>
      <w:r w:rsidRPr="007559C1">
        <w:rPr>
          <w:color w:val="000000"/>
        </w:rPr>
        <w:t xml:space="preserve"> = </w:t>
      </w:r>
      <w:r w:rsidR="00436DC5">
        <w:rPr>
          <w:color w:val="000000"/>
        </w:rPr>
        <w:t>w</w:t>
      </w:r>
      <w:r w:rsidRPr="007559C1">
        <w:rPr>
          <w:color w:val="000000"/>
        </w:rPr>
        <w:t>'</w:t>
      </w:r>
      <w:r w:rsidRPr="007559C1">
        <w:rPr>
          <w:rStyle w:val="superscript"/>
          <w:color w:val="000000"/>
        </w:rPr>
        <w:t>ni</w:t>
      </w:r>
      <w:r w:rsidRPr="007559C1">
        <w:rPr>
          <w:b/>
          <w:color w:val="000000"/>
        </w:rPr>
        <w:t xml:space="preserve"> </w:t>
      </w:r>
      <w:r w:rsidR="00436DC5">
        <w:rPr>
          <w:b/>
          <w:color w:val="000000"/>
        </w:rPr>
        <w:t>b</w:t>
      </w:r>
      <w:r w:rsidRPr="007559C1">
        <w:rPr>
          <w:b/>
          <w:color w:val="000000"/>
        </w:rPr>
        <w:t>'</w:t>
      </w:r>
      <w:r w:rsidRPr="007559C1">
        <w:rPr>
          <w:rStyle w:val="subscript"/>
          <w:color w:val="000000"/>
        </w:rPr>
        <w:t>i</w:t>
      </w:r>
    </w:p>
    <w:p w14:paraId="15D29184" w14:textId="77777777" w:rsidR="00F869BF" w:rsidRPr="007559C1" w:rsidRDefault="00F869BF" w:rsidP="00F869BF">
      <w:pPr>
        <w:rPr>
          <w:color w:val="000000"/>
        </w:rPr>
      </w:pPr>
      <w:r w:rsidRPr="007559C1">
        <w:rPr>
          <w:color w:val="000000"/>
        </w:rPr>
        <w:tab/>
      </w:r>
      <w:r w:rsidR="00436DC5">
        <w:rPr>
          <w:b/>
          <w:color w:val="000000"/>
        </w:rPr>
        <w:t>b</w:t>
      </w:r>
      <w:r w:rsidRPr="007559C1">
        <w:rPr>
          <w:b/>
          <w:color w:val="000000"/>
        </w:rPr>
        <w:t>'</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b/>
          <w:color w:val="000000"/>
        </w:rPr>
        <w:t>'</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00436DC5">
        <w:rPr>
          <w:b/>
          <w:color w:val="000000"/>
        </w:rPr>
        <w:t>b</w:t>
      </w:r>
      <w:r w:rsidRPr="007559C1">
        <w:rPr>
          <w:b/>
          <w:color w:val="000000"/>
        </w:rPr>
        <w:t>'</w:t>
      </w:r>
      <w:r w:rsidRPr="007559C1">
        <w:rPr>
          <w:rStyle w:val="subscript"/>
          <w:color w:val="000000"/>
        </w:rPr>
        <w:t>n</w:t>
      </w:r>
      <w:r w:rsidRPr="007559C1">
        <w:rPr>
          <w:color w:val="000000"/>
        </w:rPr>
        <w:t xml:space="preserve"> = </w:t>
      </w:r>
      <w:r w:rsidR="00436DC5">
        <w:rPr>
          <w:color w:val="000000"/>
        </w:rPr>
        <w:t>w</w:t>
      </w:r>
      <w:r w:rsidRPr="007559C1">
        <w:rPr>
          <w:color w:val="000000"/>
        </w:rPr>
        <w:t>'</w:t>
      </w:r>
      <w:r w:rsidRPr="007559C1">
        <w:rPr>
          <w:rStyle w:val="subscript"/>
          <w:color w:val="000000"/>
        </w:rPr>
        <w:t xml:space="preserve">ni </w:t>
      </w:r>
      <w:r w:rsidR="00436DC5">
        <w:rPr>
          <w:b/>
          <w:color w:val="000000"/>
        </w:rPr>
        <w:t>b</w:t>
      </w:r>
      <w:r w:rsidRPr="007559C1">
        <w:rPr>
          <w:b/>
          <w:color w:val="000000"/>
        </w:rPr>
        <w:t>'</w:t>
      </w:r>
      <w:r w:rsidRPr="007559C1">
        <w:rPr>
          <w:rStyle w:val="superscript"/>
          <w:color w:val="000000"/>
        </w:rPr>
        <w:t>i</w:t>
      </w:r>
    </w:p>
    <w:p w14:paraId="4A253F35" w14:textId="77777777" w:rsidR="00F869BF" w:rsidRPr="007559C1" w:rsidRDefault="00F869BF" w:rsidP="00F869BF">
      <w:pPr>
        <w:tabs>
          <w:tab w:val="left" w:pos="7200"/>
          <w:tab w:val="left" w:pos="7920"/>
          <w:tab w:val="right" w:pos="9270"/>
        </w:tabs>
        <w:rPr>
          <w:color w:val="000000"/>
        </w:rPr>
      </w:pPr>
      <w:r w:rsidRPr="007559C1">
        <w:rPr>
          <w:color w:val="000000"/>
        </w:rPr>
        <w:tab/>
      </w:r>
      <w:r w:rsidR="00436DC5">
        <w:rPr>
          <w:b/>
          <w:color w:val="000000"/>
        </w:rPr>
        <w:t>b</w:t>
      </w:r>
      <w:r w:rsidRPr="007559C1">
        <w:rPr>
          <w:b/>
          <w:color w:val="000000"/>
        </w:rPr>
        <w:t>'</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b/>
          <w:color w:val="000000"/>
        </w:rPr>
        <w:t>'</w:t>
      </w:r>
      <w:r w:rsidRPr="007559C1">
        <w:rPr>
          <w:rStyle w:val="superscript"/>
          <w:color w:val="000000"/>
        </w:rPr>
        <w:t>m</w:t>
      </w:r>
      <w:r w:rsidRPr="007559C1">
        <w:rPr>
          <w:color w:val="000000"/>
        </w:rPr>
        <w:t xml:space="preserve"> = </w:t>
      </w:r>
      <w:r w:rsidR="00436DC5">
        <w:rPr>
          <w:color w:val="000000"/>
        </w:rPr>
        <w:t>w</w:t>
      </w:r>
      <w:r w:rsidRPr="007559C1">
        <w:rPr>
          <w:color w:val="000000"/>
        </w:rPr>
        <w:t>'</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 xml:space="preserve">|  = </w:t>
      </w:r>
      <w:r w:rsidR="00190E2A" w:rsidRPr="007559C1">
        <w:rPr>
          <w:color w:val="000000"/>
        </w:rPr>
        <w:fldChar w:fldCharType="begin"/>
      </w:r>
      <w:r w:rsidR="00190E2A" w:rsidRPr="007559C1">
        <w:rPr>
          <w:color w:val="000000"/>
        </w:rPr>
        <w:instrText xml:space="preserve"> EQ \r(</w:instrText>
      </w:r>
      <w:r w:rsidR="00190E2A">
        <w:rPr>
          <w:color w:val="000000"/>
        </w:rPr>
        <w:instrText>w</w:instrText>
      </w:r>
      <w:r w:rsidR="00190E2A" w:rsidRPr="007559C1">
        <w:rPr>
          <w:color w:val="000000"/>
        </w:rPr>
        <w:instrText>'</w:instrText>
      </w:r>
      <w:r w:rsidR="00190E2A" w:rsidRPr="007559C1">
        <w:rPr>
          <w:rStyle w:val="superscript"/>
          <w:color w:val="000000"/>
        </w:rPr>
        <w:instrText>nn</w:instrText>
      </w:r>
      <w:r w:rsidR="00190E2A" w:rsidRPr="007559C1">
        <w:rPr>
          <w:color w:val="000000"/>
        </w:rPr>
        <w:instrText xml:space="preserve">) </w:instrText>
      </w:r>
      <w:r w:rsidR="00190E2A"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(6.2.7)</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p>
    <w:p w14:paraId="11F6AE52" w14:textId="77777777" w:rsidR="00F869BF" w:rsidRPr="007559C1" w:rsidRDefault="00F869BF" w:rsidP="00F869BF">
      <w:pPr>
        <w:tabs>
          <w:tab w:val="left" w:pos="7200"/>
          <w:tab w:val="left" w:pos="7920"/>
          <w:tab w:val="right" w:pos="9270"/>
        </w:tabs>
        <w:rPr>
          <w:color w:val="000000"/>
        </w:rPr>
      </w:pPr>
    </w:p>
    <w:p w14:paraId="3F8A4001" w14:textId="77777777" w:rsidR="00F869BF" w:rsidRPr="007559C1" w:rsidRDefault="00F869BF" w:rsidP="00F869BF">
      <w:pPr>
        <w:tabs>
          <w:tab w:val="left" w:pos="7200"/>
          <w:tab w:val="left" w:pos="7920"/>
          <w:tab w:val="right" w:pos="9270"/>
        </w:tabs>
        <w:rPr>
          <w:color w:val="000000"/>
        </w:rPr>
      </w:pPr>
      <w:r w:rsidRPr="007559C1">
        <w:rPr>
          <w:color w:val="000000"/>
        </w:rPr>
        <w:tab/>
      </w:r>
      <w:r w:rsidRPr="004353FA">
        <w:rPr>
          <w:color w:val="000000"/>
        </w:rPr>
        <w:t>(</w:t>
      </w:r>
      <w:r w:rsidR="00436DC5" w:rsidRPr="004353FA">
        <w:rPr>
          <w:b/>
          <w:color w:val="000000"/>
        </w:rPr>
        <w:t>b</w:t>
      </w:r>
      <w:r w:rsidRPr="004353FA">
        <w:rPr>
          <w:rStyle w:val="superscript"/>
          <w:color w:val="000000"/>
        </w:rPr>
        <w:t>n</w:t>
      </w:r>
      <w:r w:rsidRPr="004353FA">
        <w:rPr>
          <w:color w:val="000000"/>
        </w:rPr>
        <w:t>)</w:t>
      </w:r>
      <w:r w:rsidRPr="004353FA">
        <w:rPr>
          <w:rStyle w:val="subscript"/>
          <w:color w:val="000000"/>
        </w:rPr>
        <w:t>i</w:t>
      </w:r>
      <w:r w:rsidRPr="004353FA">
        <w:rPr>
          <w:color w:val="000000"/>
        </w:rPr>
        <w:t>(</w:t>
      </w:r>
      <w:r w:rsidR="00436DC5" w:rsidRPr="004353FA">
        <w:rPr>
          <w:b/>
          <w:color w:val="000000"/>
        </w:rPr>
        <w:t>b</w:t>
      </w:r>
      <w:r w:rsidRPr="004353FA">
        <w:rPr>
          <w:rStyle w:val="subscript"/>
          <w:color w:val="000000"/>
        </w:rPr>
        <w:t>n</w:t>
      </w:r>
      <w:r w:rsidRPr="004353FA">
        <w:rPr>
          <w:color w:val="000000"/>
        </w:rPr>
        <w:t>)</w:t>
      </w:r>
      <w:r w:rsidRPr="004353FA">
        <w:rPr>
          <w:rStyle w:val="superscript"/>
          <w:color w:val="000000"/>
        </w:rPr>
        <w:t>j</w:t>
      </w:r>
      <w:r w:rsidRPr="004353FA">
        <w:rPr>
          <w:color w:val="000000"/>
        </w:rPr>
        <w:t xml:space="preserve"> = δ</w:t>
      </w:r>
      <w:r w:rsidRPr="004353FA">
        <w:rPr>
          <w:rStyle w:val="subscript"/>
          <w:color w:val="000000"/>
        </w:rPr>
        <w:t>i</w:t>
      </w:r>
      <w:r w:rsidRPr="004353FA">
        <w:rPr>
          <w:rStyle w:val="superscript"/>
          <w:color w:val="000000"/>
        </w:rPr>
        <w:t>j</w:t>
      </w:r>
      <w:r w:rsidRPr="004353FA">
        <w:rPr>
          <w:color w:val="000000"/>
        </w:rPr>
        <w:t xml:space="preserve"> </w:t>
      </w:r>
      <w:r w:rsidRPr="007559C1">
        <w:rPr>
          <w:color w:val="000000"/>
        </w:rPr>
        <w:tab/>
      </w:r>
      <w:r w:rsidRPr="007559C1">
        <w:rPr>
          <w:i/>
          <w:color w:val="000000"/>
        </w:rPr>
        <w:t xml:space="preserve">(6.2.16) </w:t>
      </w:r>
      <w:r w:rsidRPr="007559C1">
        <w:rPr>
          <w:color w:val="000000"/>
        </w:rPr>
        <w:tab/>
      </w:r>
      <w:r w:rsidR="007E694D">
        <w:t>// completeness</w:t>
      </w:r>
      <w:r w:rsidR="007E694D">
        <w:rPr>
          <w:color w:val="000000"/>
        </w:rPr>
        <w:tab/>
      </w:r>
      <w:r w:rsidR="007E694D">
        <w:rPr>
          <w:color w:val="000000"/>
        </w:rPr>
        <w:tab/>
      </w:r>
      <w:r w:rsidR="007E694D">
        <w:rPr>
          <w:color w:val="000000"/>
        </w:rPr>
        <w:tab/>
      </w:r>
      <w:r w:rsidR="007E694D">
        <w:rPr>
          <w:color w:val="000000"/>
        </w:rPr>
        <w:tab/>
      </w:r>
      <w:r w:rsidR="007E694D">
        <w:rPr>
          <w:color w:val="000000"/>
        </w:rPr>
        <w:tab/>
      </w:r>
      <w:r>
        <w:rPr>
          <w:color w:val="000000"/>
        </w:rPr>
        <w:t>SN</w:t>
      </w:r>
      <w:r>
        <w:rPr>
          <w:color w:val="000000"/>
        </w:rPr>
        <w:tab/>
        <w:t>(7.18.</w:t>
      </w:r>
      <w:r w:rsidR="004353FA">
        <w:rPr>
          <w:color w:val="000000"/>
        </w:rPr>
        <w:t>6</w:t>
      </w:r>
      <w:r>
        <w:rPr>
          <w:color w:val="000000"/>
        </w:rPr>
        <w:t>)</w:t>
      </w:r>
    </w:p>
    <w:p w14:paraId="35C63364" w14:textId="77777777" w:rsidR="008E6CDA" w:rsidRPr="008E6CDA" w:rsidRDefault="008E6CDA" w:rsidP="00326661"/>
    <w:p w14:paraId="0FAE52AE" w14:textId="77777777" w:rsidR="005A2005" w:rsidRDefault="005A2005" w:rsidP="005A2005">
      <w:pPr>
        <w:pStyle w:val="Heading2"/>
        <w:rPr>
          <w:noProof/>
          <w:webHidden/>
        </w:rPr>
        <w:sectPr w:rsidR="005A2005">
          <w:headerReference w:type="default" r:id="rId65"/>
          <w:footerReference w:type="default" r:id="rId66"/>
          <w:pgSz w:w="12240" w:h="15840"/>
          <w:pgMar w:top="1440" w:right="1440" w:bottom="1440" w:left="1440" w:header="720" w:footer="720" w:gutter="0"/>
          <w:cols w:space="720"/>
        </w:sectPr>
      </w:pPr>
    </w:p>
    <w:p w14:paraId="2DA69E66" w14:textId="77777777" w:rsidR="00DA2452" w:rsidRPr="007C35B3" w:rsidRDefault="00DA2452" w:rsidP="00DA2452">
      <w:pPr>
        <w:pStyle w:val="Heading2"/>
      </w:pPr>
      <w:bookmarkStart w:id="4159" w:name="_Toc379824739"/>
      <w:bookmarkStart w:id="4160" w:name="_Toc415298747"/>
      <w:bookmarkStart w:id="4161" w:name="_Toc415299256"/>
      <w:bookmarkStart w:id="4162" w:name="_Toc415299768"/>
      <w:bookmarkStart w:id="4163" w:name="_Toc415300287"/>
      <w:bookmarkStart w:id="4164" w:name="_Toc415302211"/>
      <w:bookmarkStart w:id="4165" w:name="_Toc415303179"/>
      <w:bookmarkStart w:id="4166" w:name="_Toc415303692"/>
      <w:bookmarkStart w:id="4167" w:name="_Toc415304205"/>
      <w:bookmarkStart w:id="4168" w:name="_Toc415304718"/>
      <w:bookmarkStart w:id="4169" w:name="_Toc415308503"/>
      <w:bookmarkStart w:id="4170" w:name="_Toc415309016"/>
      <w:bookmarkStart w:id="4171" w:name="_Toc415309530"/>
      <w:bookmarkStart w:id="4172" w:name="_Toc415310306"/>
      <w:bookmarkStart w:id="4173" w:name="_Toc415310824"/>
      <w:bookmarkStart w:id="4174" w:name="_Toc415311342"/>
      <w:bookmarkStart w:id="4175" w:name="_Toc415312117"/>
      <w:bookmarkStart w:id="4176" w:name="_Toc415312892"/>
      <w:bookmarkStart w:id="4177" w:name="_Toc415313669"/>
      <w:bookmarkStart w:id="4178" w:name="_Toc415334941"/>
      <w:bookmarkStart w:id="4179" w:name="_Toc415337353"/>
      <w:bookmarkStart w:id="4180" w:name="_Toc415338417"/>
      <w:bookmarkStart w:id="4181" w:name="_Toc415338938"/>
      <w:bookmarkStart w:id="4182" w:name="_Toc415380733"/>
      <w:bookmarkStart w:id="4183" w:name="_Toc415382155"/>
      <w:bookmarkStart w:id="4184" w:name="_Toc415383633"/>
      <w:bookmarkStart w:id="4185" w:name="_Toc415384156"/>
      <w:bookmarkStart w:id="4186" w:name="_Toc415386559"/>
      <w:bookmarkStart w:id="4187" w:name="_Toc415387082"/>
      <w:bookmarkStart w:id="4188" w:name="_Toc415387604"/>
      <w:bookmarkStart w:id="4189" w:name="_Toc415389441"/>
      <w:bookmarkStart w:id="4190" w:name="_Toc415389966"/>
      <w:bookmarkStart w:id="4191" w:name="_Toc415390752"/>
      <w:bookmarkStart w:id="4192" w:name="_Toc415660407"/>
      <w:bookmarkStart w:id="4193" w:name="_Toc416017001"/>
      <w:bookmarkStart w:id="4194" w:name="_Toc416017527"/>
      <w:bookmarkStart w:id="4195" w:name="_Toc416018052"/>
      <w:bookmarkStart w:id="4196" w:name="_Toc416110725"/>
      <w:bookmarkStart w:id="4197" w:name="_Toc416111214"/>
      <w:bookmarkStart w:id="4198" w:name="_Toc416111705"/>
      <w:bookmarkStart w:id="4199" w:name="_Toc416458619"/>
      <w:bookmarkStart w:id="4200" w:name="_Toc416516332"/>
      <w:bookmarkStart w:id="4201" w:name="_Toc416689426"/>
      <w:bookmarkStart w:id="4202" w:name="_Toc416799597"/>
      <w:bookmarkStart w:id="4203" w:name="_Toc417064367"/>
      <w:bookmarkStart w:id="4204" w:name="_Toc417206541"/>
      <w:bookmarkStart w:id="4205" w:name="_Toc417240597"/>
      <w:bookmarkStart w:id="4206" w:name="_Toc417750330"/>
      <w:bookmarkStart w:id="4207" w:name="_Toc417753001"/>
      <w:bookmarkStart w:id="4208" w:name="_Toc418090185"/>
      <w:bookmarkStart w:id="4209" w:name="_Toc418337581"/>
      <w:bookmarkStart w:id="4210" w:name="_Toc418430661"/>
      <w:bookmarkStart w:id="4211" w:name="_Toc418435779"/>
      <w:bookmarkStart w:id="4212" w:name="_Toc418490172"/>
      <w:r w:rsidRPr="007C0280">
        <w:t xml:space="preserve">8. Transformation of Differential </w:t>
      </w:r>
      <w:r>
        <w:t>Length</w:t>
      </w:r>
      <w:r w:rsidRPr="007C0280">
        <w:t xml:space="preserve">, </w:t>
      </w:r>
      <w:r>
        <w:t>Area</w:t>
      </w:r>
      <w:r w:rsidRPr="007C0280">
        <w:t xml:space="preserve"> and </w:t>
      </w:r>
      <w:r>
        <w:t>Volume</w:t>
      </w:r>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r w:rsidRPr="007C0280">
        <w:t xml:space="preserve"> </w:t>
      </w:r>
    </w:p>
    <w:p w14:paraId="6C1789F1" w14:textId="77777777" w:rsidR="00DA2452" w:rsidRPr="007C0280" w:rsidRDefault="00DA2452" w:rsidP="00DA2452">
      <w:pPr>
        <w:rPr>
          <w:color w:val="000000"/>
        </w:rPr>
      </w:pPr>
    </w:p>
    <w:p w14:paraId="5E13C90D" w14:textId="77777777" w:rsidR="00B0624D" w:rsidRPr="007C0280" w:rsidRDefault="00B0624D" w:rsidP="00B0624D">
      <w:pPr>
        <w:pStyle w:val="Heading3"/>
      </w:pPr>
      <w:bookmarkStart w:id="4213" w:name="_Toc379824740"/>
      <w:bookmarkStart w:id="4214" w:name="_Toc415298748"/>
      <w:bookmarkStart w:id="4215" w:name="_Toc415299257"/>
      <w:bookmarkStart w:id="4216" w:name="_Toc415299769"/>
      <w:bookmarkStart w:id="4217" w:name="_Toc415300288"/>
      <w:bookmarkStart w:id="4218" w:name="_Toc415302212"/>
      <w:bookmarkStart w:id="4219" w:name="_Toc415303180"/>
      <w:bookmarkStart w:id="4220" w:name="_Toc415303693"/>
      <w:bookmarkStart w:id="4221" w:name="_Toc415304206"/>
      <w:bookmarkStart w:id="4222" w:name="_Toc415304719"/>
      <w:bookmarkStart w:id="4223" w:name="_Toc415308504"/>
      <w:bookmarkStart w:id="4224" w:name="_Toc415309017"/>
      <w:bookmarkStart w:id="4225" w:name="_Toc415309531"/>
      <w:bookmarkStart w:id="4226" w:name="_Toc415310307"/>
      <w:bookmarkStart w:id="4227" w:name="_Toc415310825"/>
      <w:bookmarkStart w:id="4228" w:name="_Toc415311343"/>
      <w:bookmarkStart w:id="4229" w:name="_Toc415312118"/>
      <w:bookmarkStart w:id="4230" w:name="_Toc415312893"/>
      <w:bookmarkStart w:id="4231" w:name="_Toc415313670"/>
      <w:bookmarkStart w:id="4232" w:name="_Toc415334942"/>
      <w:bookmarkStart w:id="4233" w:name="_Toc415337354"/>
      <w:bookmarkStart w:id="4234" w:name="_Toc415338418"/>
      <w:bookmarkStart w:id="4235" w:name="_Toc415338939"/>
      <w:bookmarkStart w:id="4236" w:name="_Toc415380734"/>
      <w:bookmarkStart w:id="4237" w:name="_Toc415382156"/>
      <w:bookmarkStart w:id="4238" w:name="_Toc415383634"/>
      <w:bookmarkStart w:id="4239" w:name="_Toc415384157"/>
      <w:bookmarkStart w:id="4240" w:name="_Toc415386560"/>
      <w:bookmarkStart w:id="4241" w:name="_Toc415387083"/>
      <w:bookmarkStart w:id="4242" w:name="_Toc415387605"/>
      <w:bookmarkStart w:id="4243" w:name="_Toc415389442"/>
      <w:bookmarkStart w:id="4244" w:name="_Toc415389967"/>
      <w:bookmarkStart w:id="4245" w:name="_Toc415390753"/>
      <w:bookmarkStart w:id="4246" w:name="_Toc415660408"/>
      <w:bookmarkStart w:id="4247" w:name="_Toc416017002"/>
      <w:bookmarkStart w:id="4248" w:name="_Toc416017528"/>
      <w:bookmarkStart w:id="4249" w:name="_Toc416018053"/>
      <w:bookmarkStart w:id="4250" w:name="_Toc416110726"/>
      <w:bookmarkStart w:id="4251" w:name="_Toc416111215"/>
      <w:bookmarkStart w:id="4252" w:name="_Toc416111706"/>
      <w:bookmarkStart w:id="4253" w:name="_Toc416458620"/>
      <w:bookmarkStart w:id="4254" w:name="_Toc416516333"/>
      <w:bookmarkStart w:id="4255" w:name="_Toc416689427"/>
      <w:bookmarkStart w:id="4256" w:name="_Toc416799598"/>
      <w:bookmarkStart w:id="4257" w:name="_Toc417064368"/>
      <w:bookmarkStart w:id="4258" w:name="_Toc417206542"/>
      <w:bookmarkStart w:id="4259" w:name="_Toc417240598"/>
      <w:bookmarkStart w:id="4260" w:name="_Toc417750331"/>
      <w:bookmarkStart w:id="4261" w:name="_Toc417753002"/>
      <w:bookmarkStart w:id="4262" w:name="_Toc418090186"/>
      <w:bookmarkStart w:id="4263" w:name="_Toc418337582"/>
      <w:bookmarkStart w:id="4264" w:name="_Toc418430662"/>
      <w:bookmarkStart w:id="4265" w:name="_Toc418490173"/>
      <w:r>
        <w:t xml:space="preserve">8.1 </w:t>
      </w:r>
      <w:r w:rsidRPr="007C0280">
        <w:t>Overview</w:t>
      </w:r>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r w:rsidR="0037701A">
        <w:t xml:space="preserve"> of Chapter 8</w:t>
      </w:r>
      <w:bookmarkEnd w:id="4262"/>
      <w:bookmarkEnd w:id="4263"/>
      <w:bookmarkEnd w:id="4264"/>
      <w:bookmarkEnd w:id="4265"/>
    </w:p>
    <w:p w14:paraId="3814E425" w14:textId="77777777" w:rsidR="00B0624D" w:rsidRDefault="00B0624D" w:rsidP="00DA2452">
      <w:pPr>
        <w:rPr>
          <w:color w:val="000000"/>
        </w:rPr>
      </w:pPr>
    </w:p>
    <w:p w14:paraId="148132EA" w14:textId="77777777" w:rsidR="00DA2452" w:rsidRPr="007C0280" w:rsidRDefault="00DA2452" w:rsidP="00DA2452">
      <w:pPr>
        <w:rPr>
          <w:color w:val="000000"/>
        </w:rPr>
      </w:pPr>
      <w:r w:rsidRPr="007C0280">
        <w:rPr>
          <w:color w:val="000000"/>
        </w:rPr>
        <w:t xml:space="preserve">This </w:t>
      </w:r>
      <w:r w:rsidR="00EF79FC">
        <w:rPr>
          <w:color w:val="000000"/>
        </w:rPr>
        <w:t>Chapter</w:t>
      </w:r>
      <w:r w:rsidRPr="007C0280">
        <w:rPr>
          <w:color w:val="000000"/>
        </w:rPr>
        <w:t xml:space="preserve"> and all remaining </w:t>
      </w:r>
      <w:r w:rsidR="00EF79FC">
        <w:rPr>
          <w:color w:val="000000"/>
        </w:rPr>
        <w:t>Chapter</w:t>
      </w:r>
      <w:r w:rsidRPr="007C0280">
        <w:rPr>
          <w:color w:val="000000"/>
        </w:rPr>
        <w:t xml:space="preserve">s use the Standard Notation introduced in </w:t>
      </w:r>
      <w:r w:rsidR="00EF79FC">
        <w:rPr>
          <w:color w:val="000000"/>
        </w:rPr>
        <w:t>Chapter</w:t>
      </w:r>
      <w:r w:rsidRPr="007C0280">
        <w:rPr>
          <w:color w:val="000000"/>
        </w:rPr>
        <w:t xml:space="preserve"> 7.</w:t>
      </w:r>
    </w:p>
    <w:p w14:paraId="3B8AFBD2" w14:textId="77777777" w:rsidR="00DA2452" w:rsidRDefault="00DA2452" w:rsidP="00DA2452">
      <w:pPr>
        <w:rPr>
          <w:color w:val="000000"/>
        </w:rPr>
      </w:pPr>
      <w:r w:rsidRPr="007C0280">
        <w:rPr>
          <w:color w:val="000000"/>
        </w:rPr>
        <w:t>The term N-piped is short fo</w:t>
      </w:r>
      <w:r>
        <w:rPr>
          <w:color w:val="000000"/>
        </w:rPr>
        <w:t xml:space="preserve">r N dimensional parallelepiped.  </w:t>
      </w:r>
    </w:p>
    <w:p w14:paraId="5DEB85B2" w14:textId="77777777" w:rsidR="00DA2452" w:rsidRDefault="00DA2452" w:rsidP="00DA2452">
      <w:pPr>
        <w:rPr>
          <w:color w:val="000000"/>
        </w:rPr>
      </w:pPr>
      <w:r>
        <w:rPr>
          <w:color w:val="000000"/>
        </w:rPr>
        <w:t>The context is Picture B:</w:t>
      </w:r>
    </w:p>
    <w:p w14:paraId="2F74F8C6" w14:textId="77777777" w:rsidR="00DA2452" w:rsidRDefault="00DA2452" w:rsidP="00DA2452">
      <w:pPr>
        <w:rPr>
          <w:color w:val="000000"/>
        </w:rPr>
      </w:pPr>
    </w:p>
    <w:p w14:paraId="3578881E" w14:textId="77777777" w:rsidR="00DA2452" w:rsidRPr="00B0624D" w:rsidRDefault="00DA2452" w:rsidP="00B0624D">
      <w:pPr>
        <w:tabs>
          <w:tab w:val="left" w:pos="7200"/>
          <w:tab w:val="left" w:pos="7920"/>
          <w:tab w:val="right" w:pos="9270"/>
        </w:tabs>
      </w:pPr>
      <w:r>
        <w:rPr>
          <w:color w:val="000000"/>
        </w:rPr>
        <w:tab/>
      </w:r>
      <w:r w:rsidR="00B0624D">
        <w:rPr>
          <w:color w:val="000000"/>
        </w:rPr>
        <w:tab/>
      </w:r>
      <w:r w:rsidR="00B0624D">
        <w:rPr>
          <w:color w:val="000000"/>
        </w:rPr>
        <w:tab/>
      </w:r>
      <w:r w:rsidR="00B0624D">
        <w:rPr>
          <w:color w:val="000000"/>
        </w:rPr>
        <w:tab/>
      </w:r>
      <w:r>
        <w:pict>
          <v:shape id="_x0000_i1075" type="#_x0000_t75" style="width:232.5pt;height:72.75pt">
            <v:imagedata r:id="rId35" o:title=""/>
          </v:shape>
        </w:pict>
      </w:r>
      <w:r w:rsidR="00B0624D">
        <w:tab/>
      </w:r>
      <w:r w:rsidR="00B0624D">
        <w:tab/>
      </w:r>
      <w:r w:rsidR="00B0624D">
        <w:tab/>
        <w:t>(8.1.1)</w:t>
      </w:r>
    </w:p>
    <w:p w14:paraId="6C0AA59C" w14:textId="77777777" w:rsidR="00DA2452" w:rsidRPr="007C0280" w:rsidRDefault="00DA2452" w:rsidP="00DA2452">
      <w:pPr>
        <w:rPr>
          <w:color w:val="000000"/>
        </w:rPr>
      </w:pPr>
    </w:p>
    <w:p w14:paraId="6F805325" w14:textId="77777777" w:rsidR="00DA2452" w:rsidRDefault="00DA2452" w:rsidP="00DA2452">
      <w:pPr>
        <w:rPr>
          <w:color w:val="000000"/>
        </w:rPr>
      </w:pPr>
      <w:r w:rsidRPr="007C0280">
        <w:rPr>
          <w:color w:val="000000"/>
        </w:rPr>
        <w:t xml:space="preserve">Since this </w:t>
      </w:r>
      <w:r w:rsidR="00EF79FC">
        <w:rPr>
          <w:color w:val="000000"/>
        </w:rPr>
        <w:t>Chapter</w:t>
      </w:r>
      <w:r w:rsidRPr="007C0280">
        <w:rPr>
          <w:color w:val="000000"/>
        </w:rPr>
        <w:t xml:space="preserve"> is </w:t>
      </w:r>
      <w:r>
        <w:rPr>
          <w:color w:val="000000"/>
        </w:rPr>
        <w:t>quite lengt</w:t>
      </w:r>
      <w:r w:rsidRPr="0063385B">
        <w:rPr>
          <w:color w:val="000000"/>
        </w:rPr>
        <w:t xml:space="preserve">hy, a brief overview is in order:   </w:t>
      </w:r>
    </w:p>
    <w:p w14:paraId="2902ADDA" w14:textId="77777777" w:rsidR="00DA2452" w:rsidRPr="007C0280" w:rsidRDefault="00DA2452" w:rsidP="00DA2452">
      <w:pPr>
        <w:rPr>
          <w:color w:val="000000"/>
        </w:rPr>
      </w:pPr>
    </w:p>
    <w:p w14:paraId="66D43DF7" w14:textId="77777777" w:rsidR="00DA2452" w:rsidRDefault="00DA2452" w:rsidP="00DA2452">
      <w:r w:rsidRPr="007C0280">
        <w:rPr>
          <w:color w:val="000000"/>
        </w:rPr>
        <w:t xml:space="preserve">The transformation of differential length, area, and volume is </w:t>
      </w:r>
      <w:r>
        <w:rPr>
          <w:color w:val="000000"/>
        </w:rPr>
        <w:t xml:space="preserve">first </w:t>
      </w:r>
      <w:r w:rsidRPr="007C0280">
        <w:rPr>
          <w:color w:val="000000"/>
        </w:rPr>
        <w:t>framed in terms of the mapping of a</w:t>
      </w:r>
      <w:r>
        <w:rPr>
          <w:color w:val="000000"/>
        </w:rPr>
        <w:t>n</w:t>
      </w:r>
      <w:r w:rsidRPr="007C0280">
        <w:rPr>
          <w:color w:val="000000"/>
        </w:rPr>
        <w:t xml:space="preserve"> orthogonal differential N-piped in x'-space to </w:t>
      </w:r>
      <w:r>
        <w:rPr>
          <w:color w:val="000000"/>
        </w:rPr>
        <w:t xml:space="preserve">a </w:t>
      </w:r>
      <w:r w:rsidRPr="007C0280">
        <w:rPr>
          <w:color w:val="000000"/>
        </w:rPr>
        <w:t>skewed differential N-piped in x-space. The N-piped in x'-space has axis-aligned edges of length dx'</w:t>
      </w:r>
      <w:r w:rsidRPr="007C0280">
        <w:rPr>
          <w:rStyle w:val="superscript"/>
          <w:color w:val="000000"/>
        </w:rPr>
        <w:t>n</w:t>
      </w:r>
      <w:r w:rsidRPr="007C0280">
        <w:rPr>
          <w:color w:val="000000"/>
        </w:rPr>
        <w:t xml:space="preserve">, while the N-piped in x-space has edges </w:t>
      </w:r>
      <w:r w:rsidRPr="007C0280">
        <w:rPr>
          <w:b/>
          <w:color w:val="000000"/>
        </w:rPr>
        <w:t>e</w:t>
      </w:r>
      <w:r w:rsidRPr="007C0280">
        <w:rPr>
          <w:rStyle w:val="subscript"/>
          <w:color w:val="000000"/>
        </w:rPr>
        <w:t>n</w:t>
      </w:r>
      <w:r w:rsidRPr="007C0280">
        <w:rPr>
          <w:color w:val="000000"/>
        </w:rPr>
        <w:t>dx'</w:t>
      </w:r>
      <w:r w:rsidRPr="007C0280">
        <w:rPr>
          <w:rStyle w:val="superscript"/>
          <w:color w:val="000000"/>
        </w:rPr>
        <w:t>n</w:t>
      </w:r>
      <w:r w:rsidRPr="007C0280">
        <w:rPr>
          <w:color w:val="000000"/>
        </w:rPr>
        <w:t xml:space="preserve"> where </w:t>
      </w:r>
      <w:r w:rsidRPr="007C0280">
        <w:rPr>
          <w:b/>
          <w:color w:val="000000"/>
        </w:rPr>
        <w:t>e</w:t>
      </w:r>
      <w:r w:rsidRPr="007C0280">
        <w:rPr>
          <w:rStyle w:val="subscript"/>
          <w:color w:val="000000"/>
        </w:rPr>
        <w:t>n</w:t>
      </w:r>
      <w:r w:rsidRPr="007C0280">
        <w:rPr>
          <w:color w:val="000000"/>
        </w:rPr>
        <w:t xml:space="preserve"> are the tangent base vectors introduced in </w:t>
      </w:r>
      <w:r w:rsidR="00EF79FC">
        <w:rPr>
          <w:color w:val="000000"/>
        </w:rPr>
        <w:t>Chapter</w:t>
      </w:r>
      <w:r w:rsidRPr="007C0280">
        <w:rPr>
          <w:color w:val="000000"/>
        </w:rPr>
        <w:t xml:space="preserve"> 3. We want to </w:t>
      </w:r>
      <w:r>
        <w:rPr>
          <w:color w:val="000000"/>
        </w:rPr>
        <w:t>learn</w:t>
      </w:r>
      <w:r w:rsidRPr="007C0280">
        <w:rPr>
          <w:color w:val="000000"/>
        </w:rPr>
        <w:t xml:space="preserve"> what happens to the </w:t>
      </w:r>
      <w:r>
        <w:rPr>
          <w:color w:val="000000"/>
        </w:rPr>
        <w:t xml:space="preserve">edges, face areas and volume </w:t>
      </w:r>
      <w:r w:rsidRPr="007C0280">
        <w:rPr>
          <w:color w:val="000000"/>
        </w:rPr>
        <w:t xml:space="preserve">as one </w:t>
      </w:r>
      <w:r>
        <w:rPr>
          <w:color w:val="000000"/>
        </w:rPr>
        <w:t xml:space="preserve">differential </w:t>
      </w:r>
      <w:r w:rsidRPr="007C0280">
        <w:rPr>
          <w:color w:val="000000"/>
        </w:rPr>
        <w:t xml:space="preserve">N-piped is mapped into the other by </w:t>
      </w:r>
      <w:r>
        <w:rPr>
          <w:color w:val="000000"/>
        </w:rPr>
        <w:t xml:space="preserve">the curvilinear coordinate </w:t>
      </w:r>
      <w:r w:rsidRPr="007C0280">
        <w:rPr>
          <w:color w:val="000000"/>
        </w:rPr>
        <w:t xml:space="preserve">transformation </w:t>
      </w:r>
      <w:r w:rsidRPr="007C0280">
        <w:rPr>
          <w:b/>
          <w:color w:val="000000"/>
        </w:rPr>
        <w:t>x</w:t>
      </w:r>
      <w:r>
        <w:rPr>
          <w:b/>
          <w:color w:val="000000"/>
        </w:rPr>
        <w:t>'</w:t>
      </w:r>
      <w:r w:rsidRPr="007C0280">
        <w:rPr>
          <w:color w:val="000000"/>
        </w:rPr>
        <w:t xml:space="preserve"> = </w:t>
      </w:r>
      <w:r w:rsidRPr="007C0280">
        <w:rPr>
          <w:b/>
          <w:color w:val="000000"/>
        </w:rPr>
        <w:t>F</w:t>
      </w:r>
      <w:r>
        <w:t>(</w:t>
      </w:r>
      <w:r w:rsidRPr="0035648D">
        <w:rPr>
          <w:b/>
        </w:rPr>
        <w:t>x</w:t>
      </w:r>
      <w:r>
        <w:t xml:space="preserve">). After solving this problem, we go on to consider the transformations of arbitrary differential vectors, areas and volume. </w:t>
      </w:r>
    </w:p>
    <w:p w14:paraId="775A084A" w14:textId="77777777" w:rsidR="00DA2452" w:rsidRDefault="00DA2452" w:rsidP="00DA2452"/>
    <w:p w14:paraId="53FCFDBC" w14:textId="77777777" w:rsidR="00DA2452" w:rsidRPr="0063385B" w:rsidRDefault="00B0624D" w:rsidP="00DA2452">
      <w:pPr>
        <w:rPr>
          <w:u w:val="single"/>
        </w:rPr>
      </w:pPr>
      <w:r w:rsidRPr="0063385B">
        <w:rPr>
          <w:u w:val="single"/>
        </w:rPr>
        <w:t>8.2</w:t>
      </w:r>
      <w:r w:rsidR="00DA2452" w:rsidRPr="0063385B">
        <w:rPr>
          <w:u w:val="single"/>
        </w:rPr>
        <w:t xml:space="preserve">:  The differential N-piped mapping  </w:t>
      </w:r>
    </w:p>
    <w:p w14:paraId="2B9F0312" w14:textId="77777777" w:rsidR="00DA2452" w:rsidRDefault="00DA2452" w:rsidP="00DA2452">
      <w:r>
        <w:t xml:space="preserve">The differential N-piped mapping is described and various symbols are defined. </w:t>
      </w:r>
    </w:p>
    <w:p w14:paraId="0E4580FD" w14:textId="77777777" w:rsidR="00DA2452" w:rsidRDefault="00DA2452" w:rsidP="00DA2452"/>
    <w:p w14:paraId="1B722D46" w14:textId="77777777" w:rsidR="00DA2452" w:rsidRPr="0063385B" w:rsidRDefault="00B0624D" w:rsidP="00DA2452">
      <w:pPr>
        <w:rPr>
          <w:u w:val="single"/>
        </w:rPr>
      </w:pPr>
      <w:r w:rsidRPr="0063385B">
        <w:rPr>
          <w:u w:val="single"/>
        </w:rPr>
        <w:t>8.3</w:t>
      </w:r>
      <w:r w:rsidR="00DA2452" w:rsidRPr="0063385B">
        <w:rPr>
          <w:u w:val="single"/>
        </w:rPr>
        <w:t xml:space="preserve">: </w:t>
      </w:r>
      <w:r w:rsidR="00DA2452" w:rsidRPr="0063385B">
        <w:rPr>
          <w:color w:val="000000"/>
          <w:u w:val="single"/>
        </w:rPr>
        <w:t>Properties of the finite N-piped spanned by the e</w:t>
      </w:r>
      <w:r w:rsidR="00DA2452" w:rsidRPr="0063385B">
        <w:rPr>
          <w:rStyle w:val="subscript"/>
          <w:color w:val="000000"/>
          <w:u w:val="single"/>
        </w:rPr>
        <w:t>n</w:t>
      </w:r>
      <w:r w:rsidR="00DA2452" w:rsidRPr="0063385B">
        <w:rPr>
          <w:color w:val="000000"/>
          <w:u w:val="single"/>
        </w:rPr>
        <w:t xml:space="preserve"> in x-space</w:t>
      </w:r>
    </w:p>
    <w:p w14:paraId="063F9539" w14:textId="77777777" w:rsidR="00DA2452" w:rsidRDefault="00DA2452" w:rsidP="00DA2452">
      <w:pPr>
        <w:rPr>
          <w:color w:val="000000"/>
        </w:rPr>
      </w:pPr>
      <w:r>
        <w:t xml:space="preserve">Results from Appendix B concerning </w:t>
      </w:r>
      <w:r w:rsidRPr="002353FA">
        <w:rPr>
          <w:i/>
        </w:rPr>
        <w:t>finite</w:t>
      </w:r>
      <w:r>
        <w:t xml:space="preserve"> N-piped geometric properties are quoted. Certain definition changes are made to make the formulas suitable for tensor analysis. </w:t>
      </w:r>
      <w:r>
        <w:rPr>
          <w:color w:val="000000"/>
        </w:rPr>
        <w:t xml:space="preserve">The purpose of the lengthy Appendix B is to lend credence to the general formulas for elements of area and volume in N dimensions. </w:t>
      </w:r>
    </w:p>
    <w:p w14:paraId="504C676D" w14:textId="77777777" w:rsidR="00DA2452" w:rsidRDefault="00DA2452" w:rsidP="00DA2452"/>
    <w:p w14:paraId="1E289186" w14:textId="77777777" w:rsidR="0063385B" w:rsidRPr="0063385B" w:rsidRDefault="00B0624D" w:rsidP="00DA2452">
      <w:pPr>
        <w:rPr>
          <w:u w:val="single"/>
        </w:rPr>
      </w:pPr>
      <w:r w:rsidRPr="0063385B">
        <w:rPr>
          <w:u w:val="single"/>
        </w:rPr>
        <w:t>8.4</w:t>
      </w:r>
      <w:r w:rsidR="00DA2452" w:rsidRPr="0063385B">
        <w:rPr>
          <w:u w:val="single"/>
        </w:rPr>
        <w:t>: Back to the differential N-piped mapping:  how edges, areas and volume transform</w:t>
      </w:r>
    </w:p>
    <w:p w14:paraId="15637BC1" w14:textId="77777777" w:rsidR="00DA2452" w:rsidRDefault="00B0624D" w:rsidP="00DA2452">
      <w:r>
        <w:rPr>
          <w:u w:val="single"/>
        </w:rPr>
        <w:t>(a)</w:t>
      </w:r>
      <w:r w:rsidR="005D6D36">
        <w:rPr>
          <w:u w:val="single"/>
        </w:rPr>
        <w:t xml:space="preserve"> </w:t>
      </w:r>
      <w:r w:rsidR="00DA2452" w:rsidRPr="002353FA">
        <w:rPr>
          <w:u w:val="single"/>
        </w:rPr>
        <w:t>Setup.</w:t>
      </w:r>
      <w:r w:rsidR="00DA2452">
        <w:t xml:space="preserve"> The finite N-piped edges </w:t>
      </w:r>
      <w:r w:rsidR="00DA2452" w:rsidRPr="002353FA">
        <w:rPr>
          <w:b/>
        </w:rPr>
        <w:t>e</w:t>
      </w:r>
      <w:r w:rsidR="00DA2452">
        <w:rPr>
          <w:rStyle w:val="subscript"/>
        </w:rPr>
        <w:t>n</w:t>
      </w:r>
      <w:r w:rsidR="00DA2452">
        <w:t xml:space="preserve"> are scaled by curvilinear coordinate variations dx'</w:t>
      </w:r>
      <w:r w:rsidR="00DA2452">
        <w:rPr>
          <w:rStyle w:val="superscript"/>
        </w:rPr>
        <w:t>n</w:t>
      </w:r>
      <w:r w:rsidR="00DA2452">
        <w:t xml:space="preserve"> to create a differential N-piped in x-space having edges (</w:t>
      </w:r>
      <w:r w:rsidR="00DA2452" w:rsidRPr="002353FA">
        <w:rPr>
          <w:b/>
        </w:rPr>
        <w:t>e</w:t>
      </w:r>
      <w:r w:rsidR="00DA2452">
        <w:rPr>
          <w:rStyle w:val="subscript"/>
        </w:rPr>
        <w:t>n</w:t>
      </w:r>
      <w:r w:rsidR="00DA2452">
        <w:t>dx'</w:t>
      </w:r>
      <w:r w:rsidR="00DA2452">
        <w:rPr>
          <w:rStyle w:val="superscript"/>
        </w:rPr>
        <w:t>n</w:t>
      </w:r>
      <w:r w:rsidR="00DA2452">
        <w:t xml:space="preserve">). </w:t>
      </w:r>
    </w:p>
    <w:p w14:paraId="248F45D3" w14:textId="77777777" w:rsidR="00DA2452" w:rsidRPr="00EB4118" w:rsidRDefault="00B0624D" w:rsidP="00DA2452">
      <w:r>
        <w:rPr>
          <w:color w:val="000000"/>
          <w:u w:val="single"/>
        </w:rPr>
        <w:t>(b)</w:t>
      </w:r>
      <w:r w:rsidR="005D6D36">
        <w:rPr>
          <w:color w:val="000000"/>
          <w:u w:val="single"/>
        </w:rPr>
        <w:t xml:space="preserve"> </w:t>
      </w:r>
      <w:r w:rsidR="00DA2452" w:rsidRPr="009226FC">
        <w:rPr>
          <w:color w:val="000000"/>
          <w:u w:val="single"/>
        </w:rPr>
        <w:t>Edge Transformation.</w:t>
      </w:r>
      <w:r w:rsidR="005D6D36">
        <w:t xml:space="preserve"> </w:t>
      </w:r>
      <w:r w:rsidR="00DA2452">
        <w:t xml:space="preserve">The edges </w:t>
      </w:r>
      <w:r w:rsidR="00DA2452" w:rsidRPr="00EB4118">
        <w:rPr>
          <w:b/>
        </w:rPr>
        <w:t>e</w:t>
      </w:r>
      <w:r w:rsidR="00DA2452">
        <w:rPr>
          <w:rStyle w:val="subscript"/>
        </w:rPr>
        <w:t xml:space="preserve">n </w:t>
      </w:r>
      <w:r w:rsidR="00DA2452">
        <w:t xml:space="preserve">of the x-space N-piped map into axis-aligned edges </w:t>
      </w:r>
      <w:r w:rsidR="00DA2452" w:rsidRPr="00EB4118">
        <w:rPr>
          <w:b/>
        </w:rPr>
        <w:t>e</w:t>
      </w:r>
      <w:r w:rsidR="00DA2452">
        <w:t>'</w:t>
      </w:r>
      <w:r w:rsidR="00DA2452">
        <w:rPr>
          <w:rStyle w:val="subscript"/>
        </w:rPr>
        <w:t>n</w:t>
      </w:r>
      <w:r w:rsidR="00DA2452">
        <w:t xml:space="preserve"> in x'-space.</w:t>
      </w:r>
    </w:p>
    <w:p w14:paraId="277677A9" w14:textId="77777777" w:rsidR="00DA2452" w:rsidRPr="00EB4118" w:rsidRDefault="00B0624D" w:rsidP="00DA2452">
      <w:r>
        <w:rPr>
          <w:u w:val="single"/>
        </w:rPr>
        <w:t>(c)</w:t>
      </w:r>
      <w:r w:rsidR="005D6D36">
        <w:rPr>
          <w:u w:val="single"/>
        </w:rPr>
        <w:t xml:space="preserve"> </w:t>
      </w:r>
      <w:r w:rsidR="00DA2452">
        <w:rPr>
          <w:u w:val="single"/>
        </w:rPr>
        <w:t>Area Transformation.</w:t>
      </w:r>
      <w:r w:rsidR="00DA2452">
        <w:t xml:space="preserve"> Tensor density </w:t>
      </w:r>
      <w:r w:rsidR="0063385B">
        <w:t>methods</w:t>
      </w:r>
      <w:r w:rsidR="00DA2452">
        <w:t xml:space="preserve"> as presented in Appendix D are used here. </w:t>
      </w:r>
    </w:p>
    <w:p w14:paraId="06D9573B" w14:textId="77777777" w:rsidR="00DA2452" w:rsidRDefault="00B0624D" w:rsidP="00DA2452">
      <w:r>
        <w:rPr>
          <w:u w:val="single"/>
        </w:rPr>
        <w:t>(d)</w:t>
      </w:r>
      <w:r w:rsidR="005D6D36">
        <w:rPr>
          <w:u w:val="single"/>
        </w:rPr>
        <w:t xml:space="preserve"> </w:t>
      </w:r>
      <w:r w:rsidR="00DA2452" w:rsidRPr="009226FC">
        <w:rPr>
          <w:u w:val="single"/>
        </w:rPr>
        <w:t>Volume Transformation.</w:t>
      </w:r>
      <w:r w:rsidR="00DA2452">
        <w:t xml:space="preserve"> The volume transformation is computed several different ways. </w:t>
      </w:r>
    </w:p>
    <w:p w14:paraId="5AF414D3" w14:textId="77777777" w:rsidR="00DA2452" w:rsidRPr="00EB4118" w:rsidRDefault="00B0624D" w:rsidP="00DA2452">
      <w:r>
        <w:rPr>
          <w:u w:val="single"/>
        </w:rPr>
        <w:t>(e)</w:t>
      </w:r>
      <w:r w:rsidR="005D6D36">
        <w:rPr>
          <w:u w:val="single"/>
        </w:rPr>
        <w:t xml:space="preserve"> </w:t>
      </w:r>
      <w:r w:rsidR="00DA2452" w:rsidRPr="000D3B40">
        <w:rPr>
          <w:u w:val="single"/>
        </w:rPr>
        <w:t>Covariant Magnitudes</w:t>
      </w:r>
      <w:r w:rsidR="00DA2452">
        <w:t xml:space="preserve">. These are </w:t>
      </w:r>
      <w:r w:rsidR="00DA2452">
        <w:rPr>
          <w:color w:val="000000"/>
        </w:rPr>
        <w:t>| d</w:t>
      </w:r>
      <w:r w:rsidR="00DA2452" w:rsidRPr="00714F58">
        <w:rPr>
          <w:b/>
          <w:color w:val="000000"/>
        </w:rPr>
        <w:t>x</w:t>
      </w:r>
      <w:r w:rsidR="00DA2452">
        <w:rPr>
          <w:b/>
          <w:color w:val="000000"/>
        </w:rPr>
        <w:t>'</w:t>
      </w:r>
      <w:r w:rsidR="00DA2452" w:rsidRPr="00714F58">
        <w:rPr>
          <w:rStyle w:val="superscript"/>
          <w:color w:val="000000"/>
        </w:rPr>
        <w:t>(n</w:t>
      </w:r>
      <w:r w:rsidR="00DA2452">
        <w:rPr>
          <w:rStyle w:val="superscript"/>
        </w:rPr>
        <w:t>)</w:t>
      </w:r>
      <w:r w:rsidR="00DA2452">
        <w:t xml:space="preserve">|, </w:t>
      </w:r>
      <w:r w:rsidR="00DA2452">
        <w:rPr>
          <w:color w:val="000000"/>
        </w:rPr>
        <w:t xml:space="preserve">| </w:t>
      </w:r>
      <w:r w:rsidR="00DA2452">
        <w:t>d</w:t>
      </w:r>
      <w:r w:rsidR="00DA2452" w:rsidRPr="00D11A8E">
        <w:rPr>
          <w:b/>
        </w:rPr>
        <w:t>A</w:t>
      </w:r>
      <w:r w:rsidR="00DA2452">
        <w:t>'</w:t>
      </w:r>
      <w:r w:rsidR="00DA2452" w:rsidRPr="00324758">
        <w:rPr>
          <w:rStyle w:val="superscript"/>
        </w:rPr>
        <w:t>n</w:t>
      </w:r>
      <w:r w:rsidR="00DA2452">
        <w:t xml:space="preserve"> |  and </w:t>
      </w:r>
      <w:r w:rsidR="00DA2452">
        <w:rPr>
          <w:color w:val="000000"/>
        </w:rPr>
        <w:t xml:space="preserve">| </w:t>
      </w:r>
      <w:r w:rsidR="00DA2452">
        <w:t xml:space="preserve">dV' | in the Curvilinear View of x'-space. </w:t>
      </w:r>
    </w:p>
    <w:p w14:paraId="60CFCACD" w14:textId="77777777" w:rsidR="00DA2452" w:rsidRPr="00EB4118" w:rsidRDefault="00B0624D" w:rsidP="00DA2452">
      <w:r>
        <w:rPr>
          <w:u w:val="single"/>
        </w:rPr>
        <w:t>(f)</w:t>
      </w:r>
      <w:r w:rsidR="005D6D36">
        <w:rPr>
          <w:u w:val="single"/>
        </w:rPr>
        <w:t xml:space="preserve"> </w:t>
      </w:r>
      <w:r w:rsidR="00DA2452">
        <w:rPr>
          <w:u w:val="single"/>
        </w:rPr>
        <w:t>Two Theorems.</w:t>
      </w:r>
      <w:r w:rsidR="00DA2452">
        <w:t xml:space="preserve">   (1)   </w:t>
      </w:r>
      <w:r w:rsidR="00DA2452" w:rsidRPr="00270CA0">
        <w:t>g</w:t>
      </w:r>
      <w:r w:rsidR="00DA2452">
        <w:t>'</w:t>
      </w:r>
      <w:r w:rsidR="00DA2452">
        <w:rPr>
          <w:rStyle w:val="superscript"/>
        </w:rPr>
        <w:t>nn</w:t>
      </w:r>
      <w:r w:rsidR="00DA2452" w:rsidRPr="006A4A0E">
        <w:t xml:space="preserve"> </w:t>
      </w:r>
      <w:r w:rsidR="00DA2452" w:rsidRPr="00270CA0">
        <w:t>g</w:t>
      </w:r>
      <w:r w:rsidR="00DA2452">
        <w:t>'  = cof(</w:t>
      </w:r>
      <w:r w:rsidR="00DA2452" w:rsidRPr="00270CA0">
        <w:t>g</w:t>
      </w:r>
      <w:r w:rsidR="00DA2452">
        <w:t>'</w:t>
      </w:r>
      <w:r w:rsidR="00DA2452">
        <w:rPr>
          <w:rStyle w:val="subscript"/>
        </w:rPr>
        <w:t>nn</w:t>
      </w:r>
      <w:r w:rsidR="00DA2452">
        <w:t>)  and  (2)  |(</w:t>
      </w:r>
      <w:r w:rsidR="00DA2452" w:rsidRPr="00714F58">
        <w:rPr>
          <w:color w:val="000000"/>
        </w:rPr>
        <w:t>Π</w:t>
      </w:r>
      <w:r w:rsidR="00DA2452" w:rsidRPr="00714F58">
        <w:rPr>
          <w:rStyle w:val="superscript"/>
          <w:color w:val="000000"/>
        </w:rPr>
        <w:t>x</w:t>
      </w:r>
      <w:r w:rsidR="00DA2452" w:rsidRPr="00714F58">
        <w:rPr>
          <w:rStyle w:val="subscript"/>
          <w:color w:val="000000"/>
        </w:rPr>
        <w:t>i≠n</w:t>
      </w:r>
      <w:r w:rsidR="00DA2452" w:rsidRPr="00714F58">
        <w:rPr>
          <w:b/>
          <w:color w:val="000000"/>
        </w:rPr>
        <w:t>e</w:t>
      </w:r>
      <w:r w:rsidR="00DA2452" w:rsidRPr="00714F58">
        <w:rPr>
          <w:rStyle w:val="subscript"/>
          <w:color w:val="000000"/>
        </w:rPr>
        <w:t>i</w:t>
      </w:r>
      <w:r w:rsidR="00DA2452">
        <w:t xml:space="preserve">)|  = </w:t>
      </w:r>
      <w:r w:rsidR="00DA2452">
        <w:fldChar w:fldCharType="begin"/>
      </w:r>
      <w:r w:rsidR="00DA2452">
        <w:instrText xml:space="preserve"> EQ \r(cof(g'</w:instrText>
      </w:r>
      <w:r w:rsidR="00DA2452">
        <w:rPr>
          <w:rStyle w:val="subscript"/>
        </w:rPr>
        <w:instrText>nn</w:instrText>
      </w:r>
      <w:r w:rsidR="00DA2452">
        <w:instrText xml:space="preserve">)) </w:instrText>
      </w:r>
      <w:r w:rsidR="00DA2452">
        <w:fldChar w:fldCharType="end"/>
      </w:r>
      <w:r w:rsidR="00DA2452">
        <w:t>.</w:t>
      </w:r>
    </w:p>
    <w:p w14:paraId="1EA406BF" w14:textId="77777777" w:rsidR="00DA2452" w:rsidRPr="00EB4118" w:rsidRDefault="00B0624D" w:rsidP="00DA2452">
      <w:r>
        <w:rPr>
          <w:u w:val="single"/>
        </w:rPr>
        <w:t>(g)</w:t>
      </w:r>
      <w:r w:rsidR="005D6D36">
        <w:rPr>
          <w:u w:val="single"/>
        </w:rPr>
        <w:t xml:space="preserve"> </w:t>
      </w:r>
      <w:r w:rsidR="00DA2452" w:rsidRPr="0064627B">
        <w:rPr>
          <w:u w:val="single"/>
        </w:rPr>
        <w:t xml:space="preserve">Cartesian-View </w:t>
      </w:r>
      <w:r w:rsidR="00DA2452">
        <w:rPr>
          <w:u w:val="single"/>
        </w:rPr>
        <w:t xml:space="preserve">Magnitude </w:t>
      </w:r>
      <w:r w:rsidR="00DA2452" w:rsidRPr="0064627B">
        <w:rPr>
          <w:u w:val="single"/>
        </w:rPr>
        <w:t>Ratios.</w:t>
      </w:r>
      <w:r w:rsidR="00DA2452">
        <w:t xml:space="preserve"> Appropriate for the continuum mechanics application. </w:t>
      </w:r>
      <w:r w:rsidR="00DA2452">
        <w:rPr>
          <w:u w:val="single"/>
        </w:rPr>
        <w:t xml:space="preserve"> </w:t>
      </w:r>
      <w:r w:rsidR="00DA2452">
        <w:t xml:space="preserve"> </w:t>
      </w:r>
    </w:p>
    <w:p w14:paraId="15A392EC" w14:textId="77777777" w:rsidR="00DA2452" w:rsidRPr="00EB4118" w:rsidRDefault="00B0624D" w:rsidP="00DA2452">
      <w:r>
        <w:rPr>
          <w:u w:val="single"/>
        </w:rPr>
        <w:t>(h)</w:t>
      </w:r>
      <w:r w:rsidR="005D6D36">
        <w:rPr>
          <w:u w:val="single"/>
        </w:rPr>
        <w:t xml:space="preserve"> </w:t>
      </w:r>
      <w:r w:rsidR="00DA2452">
        <w:rPr>
          <w:u w:val="single"/>
        </w:rPr>
        <w:t>Nested Cofactor Formulas</w:t>
      </w:r>
      <w:r w:rsidR="00DA2452" w:rsidRPr="00FF1710">
        <w:rPr>
          <w:u w:val="single"/>
        </w:rPr>
        <w:t>:</w:t>
      </w:r>
      <w:r w:rsidR="00DA2452">
        <w:t xml:space="preserve">  Transformation of N-piped areas of dimension N-2 and lower. </w:t>
      </w:r>
    </w:p>
    <w:p w14:paraId="3F4830CA" w14:textId="77777777" w:rsidR="00DA2452" w:rsidRDefault="00B0624D" w:rsidP="00DA2452">
      <w:r>
        <w:rPr>
          <w:u w:val="single"/>
        </w:rPr>
        <w:t>(i)</w:t>
      </w:r>
      <w:r w:rsidR="005D6D36">
        <w:rPr>
          <w:u w:val="single"/>
        </w:rPr>
        <w:t xml:space="preserve"> </w:t>
      </w:r>
      <w:r w:rsidR="00DA2452" w:rsidRPr="00605BB5">
        <w:rPr>
          <w:u w:val="single"/>
        </w:rPr>
        <w:t xml:space="preserve">Transformation of arbitrary differential </w:t>
      </w:r>
      <w:r w:rsidR="00DA2452">
        <w:rPr>
          <w:u w:val="single"/>
        </w:rPr>
        <w:t>vectors</w:t>
      </w:r>
      <w:r w:rsidR="00DA2452" w:rsidRPr="00605BB5">
        <w:rPr>
          <w:u w:val="single"/>
        </w:rPr>
        <w:t>, areas and volume.</w:t>
      </w:r>
      <w:r w:rsidR="00DA2452">
        <w:t xml:space="preserve"> Having built confidence with the general form of vector area and volume expressions in the N-piped case, the N-piped is jettisoned and formulas for the transformation of arbitrary vectors, areas and volume are derived. </w:t>
      </w:r>
    </w:p>
    <w:p w14:paraId="4F84930B" w14:textId="77777777" w:rsidR="00DA2452" w:rsidRPr="00EB4118" w:rsidRDefault="00B0624D" w:rsidP="00DA2452">
      <w:r>
        <w:rPr>
          <w:u w:val="single"/>
        </w:rPr>
        <w:t>(j)</w:t>
      </w:r>
      <w:r w:rsidR="005D6D36">
        <w:rPr>
          <w:u w:val="single"/>
        </w:rPr>
        <w:t xml:space="preserve"> </w:t>
      </w:r>
      <w:r w:rsidR="00DA2452" w:rsidRPr="00C87B9F">
        <w:rPr>
          <w:u w:val="single"/>
        </w:rPr>
        <w:t>Concatenation of Transformations.</w:t>
      </w:r>
      <w:r w:rsidR="00DA2452">
        <w:t xml:space="preserve"> What happens to the transformation of vectors, areas and volumes when two transformations are concatenated? One result is that J = J</w:t>
      </w:r>
      <w:r w:rsidR="00DA2452">
        <w:rPr>
          <w:rStyle w:val="subscript"/>
        </w:rPr>
        <w:t>1</w:t>
      </w:r>
      <w:r w:rsidR="00DA2452">
        <w:t>J</w:t>
      </w:r>
      <w:r w:rsidR="00DA2452">
        <w:rPr>
          <w:rStyle w:val="subscript"/>
        </w:rPr>
        <w:t>2</w:t>
      </w:r>
      <w:r w:rsidR="00DA2452">
        <w:t xml:space="preserve">. </w:t>
      </w:r>
    </w:p>
    <w:p w14:paraId="2C09E8C9" w14:textId="77777777" w:rsidR="00DA2452" w:rsidRPr="0063385B" w:rsidRDefault="0037701A" w:rsidP="00DA2452">
      <w:pPr>
        <w:rPr>
          <w:u w:val="single"/>
        </w:rPr>
      </w:pPr>
      <w:r>
        <w:rPr>
          <w:u w:val="single"/>
        </w:rPr>
        <w:t xml:space="preserve">(k) </w:t>
      </w:r>
      <w:r w:rsidR="00DA2452" w:rsidRPr="0063385B">
        <w:rPr>
          <w:u w:val="single"/>
        </w:rPr>
        <w:t xml:space="preserve">Examples of area magnitude transformation for N = 2,3,4 </w:t>
      </w:r>
    </w:p>
    <w:p w14:paraId="13342E0E" w14:textId="77777777" w:rsidR="00DA2452" w:rsidRPr="0063385B" w:rsidRDefault="00DA2452" w:rsidP="00DA2452">
      <w:pPr>
        <w:rPr>
          <w:u w:val="single"/>
        </w:rPr>
      </w:pPr>
      <w:r w:rsidRPr="0063385B">
        <w:rPr>
          <w:u w:val="single"/>
        </w:rPr>
        <w:t>Example 2:  Spherical Coordinates:  area patches</w:t>
      </w:r>
    </w:p>
    <w:p w14:paraId="53D78A0E" w14:textId="77777777" w:rsidR="00DA2452" w:rsidRDefault="00DA2452" w:rsidP="00DA2452"/>
    <w:p w14:paraId="0ED8130E" w14:textId="77777777" w:rsidR="00DA2452" w:rsidRPr="0063385B" w:rsidRDefault="00DA2452" w:rsidP="00DA2452">
      <w:pPr>
        <w:rPr>
          <w:u w:val="single"/>
        </w:rPr>
      </w:pPr>
      <w:r w:rsidRPr="0063385B">
        <w:rPr>
          <w:u w:val="single"/>
        </w:rPr>
        <w:t xml:space="preserve"> </w:t>
      </w:r>
      <w:r w:rsidR="00B0624D" w:rsidRPr="0063385B">
        <w:rPr>
          <w:u w:val="single"/>
        </w:rPr>
        <w:t>8.5</w:t>
      </w:r>
      <w:r w:rsidRPr="0063385B">
        <w:rPr>
          <w:u w:val="single"/>
        </w:rPr>
        <w:t>: Transformation of Differential Volume applied to Integration</w:t>
      </w:r>
    </w:p>
    <w:p w14:paraId="125FBD01" w14:textId="77777777" w:rsidR="00DA2452" w:rsidRDefault="00DA2452" w:rsidP="00DA2452">
      <w:r>
        <w:t xml:space="preserve">The volume transformation obtained in </w:t>
      </w:r>
      <w:r w:rsidR="0063385B">
        <w:t>Section 8.4</w:t>
      </w:r>
      <w:r>
        <w:t xml:space="preserve"> is related to the traditional notion of the Jacobian changing the "measure" in an integration. The "Jacobian Integration Rule" can then be expressed as a distributional equation.  </w:t>
      </w:r>
    </w:p>
    <w:p w14:paraId="7DE29CB0" w14:textId="77777777" w:rsidR="00DA2452" w:rsidRDefault="00DA2452" w:rsidP="00DA2452"/>
    <w:p w14:paraId="79A1F728" w14:textId="77777777" w:rsidR="00DA2452" w:rsidRPr="0063385B" w:rsidRDefault="00B0624D" w:rsidP="00DA2452">
      <w:pPr>
        <w:rPr>
          <w:u w:val="single"/>
        </w:rPr>
      </w:pPr>
      <w:r w:rsidRPr="0063385B">
        <w:rPr>
          <w:u w:val="single"/>
        </w:rPr>
        <w:t>8.6</w:t>
      </w:r>
      <w:r w:rsidR="00DA2452" w:rsidRPr="0063385B">
        <w:rPr>
          <w:u w:val="single"/>
        </w:rPr>
        <w:t xml:space="preserve">: Interpretations of the Jacobian </w:t>
      </w:r>
    </w:p>
    <w:p w14:paraId="5593B709" w14:textId="77777777" w:rsidR="0063385B" w:rsidRDefault="0063385B" w:rsidP="00DA2452">
      <w:pPr>
        <w:rPr>
          <w:b/>
        </w:rPr>
      </w:pPr>
    </w:p>
    <w:p w14:paraId="1EE1B7B4" w14:textId="77777777" w:rsidR="0063385B" w:rsidRPr="0063385B" w:rsidRDefault="0063385B" w:rsidP="00DA2452">
      <w:pPr>
        <w:rPr>
          <w:u w:val="single"/>
        </w:rPr>
      </w:pPr>
      <w:r w:rsidRPr="0063385B">
        <w:rPr>
          <w:u w:val="single"/>
        </w:rPr>
        <w:t>8.7 Volume integration of a tensor field under linear transformations</w:t>
      </w:r>
    </w:p>
    <w:p w14:paraId="5451294A" w14:textId="77777777" w:rsidR="00DA2452" w:rsidRDefault="0063385B" w:rsidP="00DA2452">
      <w:r>
        <w:t xml:space="preserve">Under suitable conditions, the volume integration of a tensor field integrand yields a tensor of the same type. </w:t>
      </w:r>
    </w:p>
    <w:p w14:paraId="48A9DEDD" w14:textId="77777777" w:rsidR="00DA2452" w:rsidRDefault="00DA2452" w:rsidP="00DA2452"/>
    <w:p w14:paraId="37D79C1A" w14:textId="77777777" w:rsidR="00DA2452" w:rsidRPr="00630671" w:rsidRDefault="00B0624D" w:rsidP="00DA2452">
      <w:pPr>
        <w:pStyle w:val="Heading3"/>
        <w:rPr>
          <w:color w:val="000000"/>
        </w:rPr>
      </w:pPr>
      <w:bookmarkStart w:id="4266" w:name="_Toc379824741"/>
      <w:bookmarkStart w:id="4267" w:name="_Toc415298749"/>
      <w:bookmarkStart w:id="4268" w:name="_Toc415299258"/>
      <w:bookmarkStart w:id="4269" w:name="_Toc415299770"/>
      <w:bookmarkStart w:id="4270" w:name="_Toc415300289"/>
      <w:bookmarkStart w:id="4271" w:name="_Toc415302213"/>
      <w:bookmarkStart w:id="4272" w:name="_Toc415303181"/>
      <w:bookmarkStart w:id="4273" w:name="_Toc415303694"/>
      <w:bookmarkStart w:id="4274" w:name="_Toc415304207"/>
      <w:bookmarkStart w:id="4275" w:name="_Toc415304720"/>
      <w:bookmarkStart w:id="4276" w:name="_Toc415308505"/>
      <w:bookmarkStart w:id="4277" w:name="_Toc415309018"/>
      <w:bookmarkStart w:id="4278" w:name="_Toc415309532"/>
      <w:bookmarkStart w:id="4279" w:name="_Toc415310308"/>
      <w:bookmarkStart w:id="4280" w:name="_Toc415310826"/>
      <w:bookmarkStart w:id="4281" w:name="_Toc415311344"/>
      <w:bookmarkStart w:id="4282" w:name="_Toc415312119"/>
      <w:bookmarkStart w:id="4283" w:name="_Toc415312894"/>
      <w:bookmarkStart w:id="4284" w:name="_Toc415313671"/>
      <w:bookmarkStart w:id="4285" w:name="_Toc415334943"/>
      <w:bookmarkStart w:id="4286" w:name="_Toc415337355"/>
      <w:bookmarkStart w:id="4287" w:name="_Toc415338419"/>
      <w:bookmarkStart w:id="4288" w:name="_Toc415338940"/>
      <w:bookmarkStart w:id="4289" w:name="_Toc415380735"/>
      <w:bookmarkStart w:id="4290" w:name="_Toc415382157"/>
      <w:bookmarkStart w:id="4291" w:name="_Toc415383635"/>
      <w:bookmarkStart w:id="4292" w:name="_Toc415384158"/>
      <w:bookmarkStart w:id="4293" w:name="_Toc415386561"/>
      <w:bookmarkStart w:id="4294" w:name="_Toc415387084"/>
      <w:bookmarkStart w:id="4295" w:name="_Toc415387606"/>
      <w:bookmarkStart w:id="4296" w:name="_Toc415389443"/>
      <w:bookmarkStart w:id="4297" w:name="_Toc415389968"/>
      <w:bookmarkStart w:id="4298" w:name="_Toc415390754"/>
      <w:bookmarkStart w:id="4299" w:name="_Toc415660409"/>
      <w:bookmarkStart w:id="4300" w:name="_Toc416017003"/>
      <w:bookmarkStart w:id="4301" w:name="_Toc416017529"/>
      <w:bookmarkStart w:id="4302" w:name="_Toc416018054"/>
      <w:bookmarkStart w:id="4303" w:name="_Toc416110727"/>
      <w:bookmarkStart w:id="4304" w:name="_Toc416111216"/>
      <w:bookmarkStart w:id="4305" w:name="_Toc416111707"/>
      <w:bookmarkStart w:id="4306" w:name="_Toc416458621"/>
      <w:bookmarkStart w:id="4307" w:name="_Toc416516334"/>
      <w:bookmarkStart w:id="4308" w:name="_Toc416689428"/>
      <w:bookmarkStart w:id="4309" w:name="_Toc416799599"/>
      <w:bookmarkStart w:id="4310" w:name="_Toc417064369"/>
      <w:bookmarkStart w:id="4311" w:name="_Toc417206543"/>
      <w:bookmarkStart w:id="4312" w:name="_Toc417240599"/>
      <w:bookmarkStart w:id="4313" w:name="_Toc417750332"/>
      <w:bookmarkStart w:id="4314" w:name="_Toc417753003"/>
      <w:bookmarkStart w:id="4315" w:name="_Toc418090187"/>
      <w:bookmarkStart w:id="4316" w:name="_Toc418337583"/>
      <w:bookmarkStart w:id="4317" w:name="_Toc418430663"/>
      <w:bookmarkStart w:id="4318" w:name="_Toc418490174"/>
      <w:r>
        <w:rPr>
          <w:color w:val="000000"/>
        </w:rPr>
        <w:t>8.2</w:t>
      </w:r>
      <w:r w:rsidR="00DA2452" w:rsidRPr="00630671">
        <w:rPr>
          <w:color w:val="000000"/>
        </w:rPr>
        <w:t xml:space="preserve"> </w:t>
      </w:r>
      <w:r w:rsidR="00DA2452">
        <w:rPr>
          <w:color w:val="000000"/>
        </w:rPr>
        <w:t>The differential N-piped mapping</w:t>
      </w:r>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p>
    <w:p w14:paraId="658C66C9" w14:textId="77777777" w:rsidR="00DA2452" w:rsidRDefault="00DA2452" w:rsidP="00DA2452">
      <w:pPr>
        <w:rPr>
          <w:color w:val="000000"/>
        </w:rPr>
      </w:pPr>
    </w:p>
    <w:p w14:paraId="565028F3" w14:textId="77777777" w:rsidR="009C1B55" w:rsidRPr="009C1B55" w:rsidRDefault="009C1B55" w:rsidP="00DA2452">
      <w:r>
        <w:rPr>
          <w:color w:val="000000"/>
        </w:rPr>
        <w:t xml:space="preserve">Consider these relations involving </w:t>
      </w:r>
      <w:r w:rsidR="00E47F0C">
        <w:rPr>
          <w:color w:val="000000"/>
        </w:rPr>
        <w:t>a</w:t>
      </w:r>
      <w:r>
        <w:rPr>
          <w:color w:val="000000"/>
        </w:rPr>
        <w:t xml:space="preserve"> differential distance in the n-direction (dx'</w:t>
      </w:r>
      <w:r>
        <w:rPr>
          <w:rStyle w:val="superscript"/>
        </w:rPr>
        <w:t>n</w:t>
      </w:r>
      <w:r>
        <w:t xml:space="preserve"> &gt; 0): </w:t>
      </w:r>
    </w:p>
    <w:p w14:paraId="5C3FDCC0" w14:textId="77777777" w:rsidR="00DA2452" w:rsidRPr="00630671" w:rsidRDefault="00DA2452" w:rsidP="00DA2452">
      <w:pPr>
        <w:rPr>
          <w:color w:val="000000"/>
        </w:rPr>
      </w:pPr>
    </w:p>
    <w:p w14:paraId="19048FDD" w14:textId="77777777" w:rsidR="00DA2452" w:rsidRPr="009C1B55" w:rsidRDefault="00DA2452" w:rsidP="009C1B55">
      <w:pPr>
        <w:tabs>
          <w:tab w:val="clear" w:pos="2880"/>
          <w:tab w:val="left" w:pos="2520"/>
        </w:tabs>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w:t>
      </w:r>
      <w:r w:rsidRPr="00630671">
        <w:rPr>
          <w:b/>
          <w:color w:val="000000"/>
        </w:rPr>
        <w:t>e</w:t>
      </w:r>
      <w:r w:rsidRPr="00630671">
        <w:rPr>
          <w:color w:val="000000"/>
        </w:rPr>
        <w:t>'</w:t>
      </w:r>
      <w:r w:rsidRPr="00630671">
        <w:rPr>
          <w:rStyle w:val="subscript"/>
          <w:color w:val="000000"/>
        </w:rPr>
        <w:t>n</w:t>
      </w:r>
      <w:r w:rsidRPr="00630671">
        <w:rPr>
          <w:color w:val="000000"/>
        </w:rPr>
        <w:t xml:space="preserve"> dx'</w:t>
      </w:r>
      <w:r w:rsidRPr="00630671">
        <w:rPr>
          <w:rStyle w:val="superscript"/>
          <w:color w:val="000000"/>
        </w:rPr>
        <w:t>n</w:t>
      </w:r>
      <w:r w:rsidR="00B0624D">
        <w:rPr>
          <w:color w:val="000000"/>
        </w:rPr>
        <w:t xml:space="preserve"> </w:t>
      </w:r>
      <w:r w:rsidR="00B0624D">
        <w:rPr>
          <w:color w:val="000000"/>
        </w:rPr>
        <w:tab/>
      </w:r>
      <w:r w:rsidR="00B0624D">
        <w:rPr>
          <w:color w:val="000000"/>
        </w:rPr>
        <w:tab/>
      </w:r>
      <w:r w:rsidRPr="00630671">
        <w:rPr>
          <w:color w:val="000000"/>
        </w:rPr>
        <w:t xml:space="preserve">x'-space axis-aligned differential vector, </w:t>
      </w:r>
      <w:r>
        <w:rPr>
          <w:color w:val="000000"/>
        </w:rPr>
        <w:t xml:space="preserve">and </w:t>
      </w:r>
      <w:r w:rsidRPr="00630671">
        <w:rPr>
          <w:color w:val="000000"/>
        </w:rPr>
        <w:t>(</w:t>
      </w:r>
      <w:r w:rsidRPr="00630671">
        <w:rPr>
          <w:b/>
          <w:color w:val="000000"/>
        </w:rPr>
        <w:t>e</w:t>
      </w:r>
      <w:r w:rsidRPr="00630671">
        <w:rPr>
          <w:color w:val="000000"/>
        </w:rPr>
        <w:t>'</w:t>
      </w:r>
      <w:r w:rsidRPr="00630671">
        <w:rPr>
          <w:rStyle w:val="subscript"/>
          <w:color w:val="000000"/>
        </w:rPr>
        <w:t>n</w:t>
      </w:r>
      <w:r w:rsidRPr="00630671">
        <w:rPr>
          <w:color w:val="000000"/>
        </w:rPr>
        <w:t>)</w:t>
      </w:r>
      <w:r w:rsidRPr="00630671">
        <w:rPr>
          <w:rStyle w:val="superscript"/>
          <w:color w:val="000000"/>
        </w:rPr>
        <w:t>i</w:t>
      </w:r>
      <w:r w:rsidRPr="00630671">
        <w:rPr>
          <w:color w:val="000000"/>
        </w:rPr>
        <w:t xml:space="preserve"> = δ</w:t>
      </w:r>
      <w:r w:rsidRPr="00630671">
        <w:rPr>
          <w:rStyle w:val="subscript"/>
          <w:color w:val="000000"/>
        </w:rPr>
        <w:t>n</w:t>
      </w:r>
      <w:r w:rsidRPr="00630671">
        <w:rPr>
          <w:rStyle w:val="superscript"/>
          <w:color w:val="000000"/>
        </w:rPr>
        <w:t>i</w:t>
      </w:r>
      <w:r w:rsidR="009C1B55">
        <w:rPr>
          <w:rStyle w:val="superscript"/>
          <w:color w:val="000000"/>
        </w:rPr>
        <w:tab/>
      </w:r>
      <w:r w:rsidR="009C1B55" w:rsidRPr="009C1B55">
        <w:rPr>
          <w:i/>
        </w:rPr>
        <w:t>(3.2.2)</w:t>
      </w:r>
    </w:p>
    <w:p w14:paraId="5F0FCA27" w14:textId="77777777" w:rsidR="00DA2452" w:rsidRPr="00630671" w:rsidRDefault="00DA2452" w:rsidP="009C1B55">
      <w:pPr>
        <w:tabs>
          <w:tab w:val="clear" w:pos="2880"/>
          <w:tab w:val="left" w:pos="2520"/>
        </w:tabs>
        <w:rPr>
          <w:color w:val="000000"/>
        </w:rPr>
      </w:pPr>
      <w:r w:rsidRPr="00630671">
        <w:rPr>
          <w:color w:val="000000"/>
        </w:rPr>
        <w:tab/>
      </w:r>
    </w:p>
    <w:p w14:paraId="7BCB3532" w14:textId="77777777" w:rsidR="00DA2452" w:rsidRPr="00630671" w:rsidRDefault="00DA2452" w:rsidP="009C1B55">
      <w:pPr>
        <w:tabs>
          <w:tab w:val="clear" w:pos="2880"/>
          <w:tab w:val="left" w:pos="2520"/>
        </w:tabs>
        <w:rPr>
          <w:rStyle w:val="superscript"/>
          <w:color w:val="000000"/>
        </w:rPr>
      </w:pPr>
      <w:r w:rsidRPr="00630671">
        <w:rPr>
          <w:color w:val="000000"/>
        </w:rPr>
        <w:tab/>
        <w:t>d</w:t>
      </w:r>
      <w:r w:rsidRPr="00630671">
        <w:rPr>
          <w:b/>
          <w:color w:val="000000"/>
        </w:rPr>
        <w:t>x</w:t>
      </w:r>
      <w:r w:rsidRPr="00630671">
        <w:rPr>
          <w:rStyle w:val="superscript"/>
          <w:color w:val="000000"/>
        </w:rPr>
        <w:t>(n)</w:t>
      </w:r>
      <w:r w:rsidRPr="00630671">
        <w:rPr>
          <w:color w:val="000000"/>
        </w:rPr>
        <w:t xml:space="preserve">  = </w:t>
      </w:r>
      <w:r w:rsidRPr="00630671">
        <w:rPr>
          <w:b/>
          <w:color w:val="000000"/>
        </w:rPr>
        <w:t>e</w:t>
      </w:r>
      <w:r w:rsidRPr="00630671">
        <w:rPr>
          <w:rStyle w:val="subscript"/>
          <w:color w:val="000000"/>
        </w:rPr>
        <w:t>n</w:t>
      </w:r>
      <w:r w:rsidRPr="00630671">
        <w:rPr>
          <w:color w:val="000000"/>
        </w:rPr>
        <w:t xml:space="preserve"> dx'</w:t>
      </w:r>
      <w:r w:rsidRPr="00630671">
        <w:rPr>
          <w:rStyle w:val="superscript"/>
          <w:color w:val="000000"/>
        </w:rPr>
        <w:t>n</w:t>
      </w:r>
      <w:r w:rsidR="00B0624D">
        <w:rPr>
          <w:color w:val="000000"/>
        </w:rPr>
        <w:tab/>
      </w:r>
      <w:r w:rsidR="00B0624D">
        <w:rPr>
          <w:color w:val="000000"/>
        </w:rPr>
        <w:tab/>
      </w:r>
      <w:r w:rsidRPr="00630671">
        <w:rPr>
          <w:color w:val="000000"/>
        </w:rPr>
        <w:t>x-space mapping of the above vector under F</w:t>
      </w:r>
      <w:r w:rsidRPr="00630671">
        <w:rPr>
          <w:rStyle w:val="superscript"/>
          <w:color w:val="000000"/>
        </w:rPr>
        <w:t>-1</w:t>
      </w:r>
      <w:r w:rsidRPr="00630671">
        <w:rPr>
          <w:color w:val="000000"/>
        </w:rPr>
        <w:t xml:space="preserve"> or R</w:t>
      </w:r>
      <w:r w:rsidRPr="00630671">
        <w:rPr>
          <w:rStyle w:val="superscript"/>
          <w:color w:val="000000"/>
        </w:rPr>
        <w:t>-1</w:t>
      </w:r>
    </w:p>
    <w:p w14:paraId="3DC4C91C" w14:textId="77777777" w:rsidR="00DA2452" w:rsidRPr="00630671" w:rsidRDefault="00DA2452" w:rsidP="009C1B55">
      <w:pPr>
        <w:tabs>
          <w:tab w:val="clear" w:pos="2880"/>
          <w:tab w:val="left" w:pos="2520"/>
        </w:tabs>
        <w:rPr>
          <w:color w:val="000000"/>
        </w:rPr>
      </w:pPr>
    </w:p>
    <w:p w14:paraId="4163FA15" w14:textId="77777777" w:rsidR="009C1B55" w:rsidRDefault="00DA2452" w:rsidP="009C1B55">
      <w:pPr>
        <w:tabs>
          <w:tab w:val="clear" w:pos="2880"/>
          <w:tab w:val="left" w:pos="2520"/>
          <w:tab w:val="left" w:pos="7200"/>
          <w:tab w:val="left" w:pos="7920"/>
          <w:tab w:val="right" w:pos="9270"/>
        </w:tabs>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R(</w:t>
      </w:r>
      <w:r w:rsidRPr="00630671">
        <w:rPr>
          <w:b/>
          <w:color w:val="000000"/>
        </w:rPr>
        <w:t>x</w:t>
      </w:r>
      <w:r w:rsidRPr="00630671">
        <w:rPr>
          <w:color w:val="000000"/>
        </w:rPr>
        <w:t>) d</w:t>
      </w:r>
      <w:r w:rsidRPr="00630671">
        <w:rPr>
          <w:b/>
          <w:color w:val="000000"/>
        </w:rPr>
        <w:t>x</w:t>
      </w:r>
      <w:r w:rsidRPr="00630671">
        <w:rPr>
          <w:rStyle w:val="superscript"/>
          <w:color w:val="000000"/>
        </w:rPr>
        <w:t>(n)</w:t>
      </w:r>
      <w:r w:rsidR="00B0624D">
        <w:rPr>
          <w:color w:val="000000"/>
        </w:rPr>
        <w:tab/>
      </w:r>
      <w:r w:rsidRPr="00630671">
        <w:rPr>
          <w:color w:val="000000"/>
        </w:rPr>
        <w:t>relation of the two differential vectors (contravariant rule)</w:t>
      </w:r>
      <w:r w:rsidR="00B0624D">
        <w:tab/>
      </w:r>
      <w:r w:rsidR="009C1B55" w:rsidRPr="009C1B55">
        <w:rPr>
          <w:i/>
        </w:rPr>
        <w:t>(2.1.6)</w:t>
      </w:r>
    </w:p>
    <w:p w14:paraId="337DD956" w14:textId="77777777" w:rsidR="009C1B55" w:rsidRDefault="009C1B55" w:rsidP="009C1B55">
      <w:pPr>
        <w:tabs>
          <w:tab w:val="clear" w:pos="2880"/>
          <w:tab w:val="left" w:pos="2520"/>
          <w:tab w:val="left" w:pos="7200"/>
          <w:tab w:val="left" w:pos="7920"/>
          <w:tab w:val="right" w:pos="9270"/>
        </w:tabs>
      </w:pPr>
    </w:p>
    <w:p w14:paraId="7E078CAF" w14:textId="77777777" w:rsidR="009C1B55" w:rsidRPr="00E47F0C" w:rsidRDefault="009C1B55" w:rsidP="009C1B55">
      <w:pPr>
        <w:tabs>
          <w:tab w:val="clear" w:pos="2880"/>
          <w:tab w:val="left" w:pos="2520"/>
          <w:tab w:val="left" w:pos="7200"/>
          <w:tab w:val="left" w:pos="7920"/>
          <w:tab w:val="right" w:pos="9270"/>
        </w:tabs>
      </w:pPr>
      <w:r>
        <w:tab/>
      </w:r>
      <w:r w:rsidRPr="00630671">
        <w:rPr>
          <w:b/>
          <w:color w:val="000000"/>
        </w:rPr>
        <w:t>e</w:t>
      </w:r>
      <w:r w:rsidRPr="00630671">
        <w:rPr>
          <w:color w:val="000000"/>
        </w:rPr>
        <w:t>'</w:t>
      </w:r>
      <w:r w:rsidRPr="00630671">
        <w:rPr>
          <w:rStyle w:val="subscript"/>
          <w:color w:val="000000"/>
        </w:rPr>
        <w:t>n</w:t>
      </w:r>
      <w:r>
        <w:t xml:space="preserve">  = </w:t>
      </w:r>
      <w:r w:rsidRPr="00630671">
        <w:rPr>
          <w:color w:val="000000"/>
        </w:rPr>
        <w:t>R(</w:t>
      </w:r>
      <w:r w:rsidRPr="00630671">
        <w:rPr>
          <w:b/>
          <w:color w:val="000000"/>
        </w:rPr>
        <w:t>x</w:t>
      </w:r>
      <w:r w:rsidRPr="00630671">
        <w:rPr>
          <w:color w:val="000000"/>
        </w:rPr>
        <w:t>)</w:t>
      </w:r>
      <w:r w:rsidRPr="00630671">
        <w:rPr>
          <w:b/>
          <w:color w:val="000000"/>
        </w:rPr>
        <w:t>e</w:t>
      </w:r>
      <w:r w:rsidRPr="00630671">
        <w:rPr>
          <w:rStyle w:val="subscript"/>
          <w:color w:val="000000"/>
        </w:rPr>
        <w:t>n</w:t>
      </w:r>
      <w:r>
        <w:tab/>
      </w:r>
      <w:r>
        <w:tab/>
      </w:r>
      <w:r w:rsidRPr="009C1B55">
        <w:rPr>
          <w:i/>
        </w:rPr>
        <w:t>(3.3.2)</w:t>
      </w:r>
      <w:r w:rsidR="00E47F0C">
        <w:rPr>
          <w:i/>
        </w:rPr>
        <w:tab/>
      </w:r>
      <w:r w:rsidR="00E47F0C">
        <w:rPr>
          <w:i/>
        </w:rPr>
        <w:tab/>
      </w:r>
      <w:r w:rsidR="00E47F0C">
        <w:rPr>
          <w:i/>
        </w:rPr>
        <w:tab/>
      </w:r>
      <w:r w:rsidR="00E47F0C">
        <w:tab/>
      </w:r>
      <w:r w:rsidR="00E47F0C">
        <w:tab/>
      </w:r>
      <w:r w:rsidR="00E47F0C">
        <w:tab/>
      </w:r>
      <w:r w:rsidR="00E47F0C">
        <w:tab/>
      </w:r>
      <w:r w:rsidR="00E47F0C">
        <w:tab/>
        <w:t>(8.2.1)</w:t>
      </w:r>
    </w:p>
    <w:p w14:paraId="02AD0A9E" w14:textId="77777777" w:rsidR="00DA2452" w:rsidRPr="00E47F0C" w:rsidRDefault="009C1B55" w:rsidP="00E47F0C">
      <w:pPr>
        <w:tabs>
          <w:tab w:val="left" w:pos="7200"/>
          <w:tab w:val="left" w:pos="7920"/>
          <w:tab w:val="right" w:pos="9270"/>
        </w:tabs>
      </w:pPr>
      <w:r>
        <w:tab/>
      </w:r>
      <w:r>
        <w:tab/>
      </w:r>
      <w:r>
        <w:tab/>
      </w:r>
      <w:r>
        <w:tab/>
      </w:r>
      <w:r>
        <w:tab/>
      </w:r>
      <w:r>
        <w:tab/>
      </w:r>
      <w:r>
        <w:tab/>
      </w:r>
      <w:r>
        <w:tab/>
      </w:r>
      <w:r>
        <w:tab/>
      </w:r>
      <w:r>
        <w:tab/>
      </w:r>
      <w:r>
        <w:tab/>
      </w:r>
      <w:r>
        <w:tab/>
      </w:r>
      <w:r>
        <w:tab/>
      </w:r>
    </w:p>
    <w:p w14:paraId="437CF862" w14:textId="77777777" w:rsidR="00E47F0C" w:rsidRPr="001463DD" w:rsidRDefault="00DA2452" w:rsidP="00DA2452">
      <w:r w:rsidRPr="00630671">
        <w:rPr>
          <w:color w:val="000000"/>
        </w:rPr>
        <w:t xml:space="preserve">A superscript (n) on the differentials makes clear there is no implied sum on n. </w:t>
      </w:r>
      <w:r w:rsidR="00E47F0C">
        <w:rPr>
          <w:color w:val="000000"/>
        </w:rPr>
        <w:t xml:space="preserve">Note that application of R(x) to the second equation yields the first equation, making use of the last two equations, so the second equation really does contain </w:t>
      </w:r>
      <w:r w:rsidR="00E47F0C" w:rsidRPr="00630671">
        <w:rPr>
          <w:color w:val="000000"/>
        </w:rPr>
        <w:t>dx'</w:t>
      </w:r>
      <w:r w:rsidR="00E47F0C" w:rsidRPr="00630671">
        <w:rPr>
          <w:rStyle w:val="superscript"/>
          <w:color w:val="000000"/>
        </w:rPr>
        <w:t>n</w:t>
      </w:r>
      <w:r w:rsidR="00E47F0C">
        <w:t xml:space="preserve">. In more generality, </w:t>
      </w:r>
      <w:r w:rsidR="001463DD">
        <w:t xml:space="preserve">recall </w:t>
      </w:r>
      <w:r w:rsidR="001463DD" w:rsidRPr="00A52F07">
        <w:rPr>
          <w:b/>
        </w:rPr>
        <w:t>V</w:t>
      </w:r>
      <w:r w:rsidR="001463DD">
        <w:t xml:space="preserve"> =  Σ</w:t>
      </w:r>
      <w:r w:rsidR="001463DD">
        <w:rPr>
          <w:rStyle w:val="subscript"/>
        </w:rPr>
        <w:t>n</w:t>
      </w:r>
      <w:r w:rsidR="001463DD" w:rsidRPr="00F15F21">
        <w:rPr>
          <w:rFonts w:ascii="Script MT Bold" w:hAnsi="Script MT Bold"/>
        </w:rPr>
        <w:t xml:space="preserve"> </w:t>
      </w:r>
      <w:r w:rsidR="001463DD">
        <w:t>V'</w:t>
      </w:r>
      <w:r w:rsidR="001463DD" w:rsidRPr="00A531E8">
        <w:rPr>
          <w:rStyle w:val="superscript"/>
        </w:rPr>
        <w:t>n</w:t>
      </w:r>
      <w:r w:rsidR="001463DD">
        <w:t xml:space="preserve"> </w:t>
      </w:r>
      <w:r w:rsidR="001463DD" w:rsidRPr="00FA0F20">
        <w:rPr>
          <w:b/>
        </w:rPr>
        <w:t>e</w:t>
      </w:r>
      <w:r w:rsidR="001463DD">
        <w:rPr>
          <w:rStyle w:val="subscript"/>
        </w:rPr>
        <w:t>n</w:t>
      </w:r>
      <w:r w:rsidR="001463DD">
        <w:t xml:space="preserve"> from (7.13.10). </w:t>
      </w:r>
    </w:p>
    <w:p w14:paraId="2C51AF28" w14:textId="77777777" w:rsidR="00DA2452" w:rsidRDefault="00DA2452" w:rsidP="00DA2452">
      <w:pPr>
        <w:rPr>
          <w:b/>
          <w:color w:val="000000"/>
        </w:rPr>
      </w:pPr>
      <w:r>
        <w:rPr>
          <w:color w:val="000000"/>
        </w:rPr>
        <w:tab/>
      </w:r>
      <w:r w:rsidRPr="00630671">
        <w:rPr>
          <w:color w:val="000000"/>
        </w:rPr>
        <w:t>The vectors d</w:t>
      </w:r>
      <w:r w:rsidRPr="00630671">
        <w:rPr>
          <w:b/>
          <w:color w:val="000000"/>
        </w:rPr>
        <w:t>x</w:t>
      </w:r>
      <w:r w:rsidRPr="00630671">
        <w:rPr>
          <w:rStyle w:val="superscript"/>
          <w:color w:val="000000"/>
        </w:rPr>
        <w:t>(n)</w:t>
      </w:r>
      <w:r w:rsidRPr="00630671">
        <w:rPr>
          <w:color w:val="000000"/>
        </w:rPr>
        <w:t xml:space="preserve"> span a differential N-piped in x-space, while the d</w:t>
      </w:r>
      <w:r w:rsidRPr="00630671">
        <w:rPr>
          <w:b/>
          <w:color w:val="000000"/>
        </w:rPr>
        <w:t>x</w:t>
      </w:r>
      <w:r w:rsidRPr="00630671">
        <w:rPr>
          <w:color w:val="000000"/>
        </w:rPr>
        <w:t>'</w:t>
      </w:r>
      <w:r w:rsidRPr="00630671">
        <w:rPr>
          <w:rStyle w:val="superscript"/>
          <w:color w:val="000000"/>
        </w:rPr>
        <w:t>(n)</w:t>
      </w:r>
      <w:r w:rsidRPr="00630671">
        <w:rPr>
          <w:color w:val="000000"/>
        </w:rPr>
        <w:t xml:space="preserve"> span </w:t>
      </w:r>
      <w:r>
        <w:rPr>
          <w:color w:val="000000"/>
        </w:rPr>
        <w:t xml:space="preserve">a </w:t>
      </w:r>
      <w:r w:rsidRPr="00630671">
        <w:rPr>
          <w:color w:val="000000"/>
        </w:rPr>
        <w:t>corresponding di</w:t>
      </w:r>
      <w:r>
        <w:rPr>
          <w:color w:val="000000"/>
        </w:rPr>
        <w:t>fferential N-piped in x'-space. T</w:t>
      </w:r>
      <w:r w:rsidRPr="00630671">
        <w:rPr>
          <w:color w:val="000000"/>
        </w:rPr>
        <w:t xml:space="preserve">he two N-pipeds are related by the mapping </w:t>
      </w:r>
      <w:r w:rsidRPr="00630671">
        <w:rPr>
          <w:b/>
          <w:color w:val="000000"/>
        </w:rPr>
        <w:t>x</w:t>
      </w:r>
      <w:r w:rsidRPr="00630671">
        <w:rPr>
          <w:color w:val="000000"/>
        </w:rPr>
        <w:t xml:space="preserve">' = </w:t>
      </w:r>
      <w:r w:rsidRPr="00630671">
        <w:rPr>
          <w:b/>
          <w:color w:val="000000"/>
        </w:rPr>
        <w:t>F</w:t>
      </w:r>
      <w:r w:rsidRPr="00630671">
        <w:rPr>
          <w:color w:val="000000"/>
        </w:rPr>
        <w:t>(</w:t>
      </w:r>
      <w:r w:rsidRPr="00630671">
        <w:rPr>
          <w:b/>
          <w:color w:val="000000"/>
        </w:rPr>
        <w:t>x</w:t>
      </w:r>
      <w:r>
        <w:rPr>
          <w:color w:val="000000"/>
        </w:rPr>
        <w:t>). Since the regions are differentially small, this mapping is the same as the linearized mapping d</w:t>
      </w:r>
      <w:r w:rsidRPr="00E274C9">
        <w:rPr>
          <w:b/>
          <w:color w:val="000000"/>
        </w:rPr>
        <w:t>x</w:t>
      </w:r>
      <w:r>
        <w:rPr>
          <w:color w:val="000000"/>
        </w:rPr>
        <w:t>' = R d</w:t>
      </w:r>
      <w:r w:rsidRPr="00E274C9">
        <w:rPr>
          <w:b/>
          <w:color w:val="000000"/>
        </w:rPr>
        <w:t>x</w:t>
      </w:r>
      <w:r>
        <w:rPr>
          <w:b/>
          <w:color w:val="000000"/>
        </w:rPr>
        <w:t xml:space="preserve">.  </w:t>
      </w:r>
    </w:p>
    <w:p w14:paraId="54B95D0F" w14:textId="77777777" w:rsidR="00DA2452" w:rsidRPr="0089155A" w:rsidRDefault="00DA2452" w:rsidP="00DA2452">
      <w:r>
        <w:rPr>
          <w:b/>
          <w:color w:val="000000"/>
        </w:rPr>
        <w:tab/>
      </w:r>
      <w:r>
        <w:t xml:space="preserve">The metric tensor in x-space will be taken to be g = 1, so it is a Cartesian space. </w:t>
      </w:r>
    </w:p>
    <w:p w14:paraId="6633E5E2" w14:textId="77777777" w:rsidR="00DA2452" w:rsidRDefault="00DA2452" w:rsidP="00DA2452">
      <w:r>
        <w:rPr>
          <w:b/>
          <w:color w:val="000000"/>
        </w:rPr>
        <w:tab/>
        <w:t xml:space="preserve">As </w:t>
      </w:r>
      <w:r>
        <w:t>discussed at the end o</w:t>
      </w:r>
      <w:r w:rsidRPr="009A0A2A">
        <w:rPr>
          <w:color w:val="000000"/>
        </w:rPr>
        <w:t>f</w:t>
      </w:r>
      <w:r w:rsidR="005A2ADA" w:rsidRPr="009A0A2A">
        <w:rPr>
          <w:color w:val="000000"/>
        </w:rPr>
        <w:t xml:space="preserve"> Section 5.</w:t>
      </w:r>
      <w:r w:rsidR="009A0A2A" w:rsidRPr="009A0A2A">
        <w:rPr>
          <w:color w:val="000000"/>
        </w:rPr>
        <w:t>16</w:t>
      </w:r>
      <w:r w:rsidRPr="009A0A2A">
        <w:rPr>
          <w:color w:val="000000"/>
        </w:rPr>
        <w:t>, the</w:t>
      </w:r>
      <w:r>
        <w:t xml:space="preserve"> x'-space N-piped can be viewed in (at least) two ways depending on how the metric tensor g' is set. For a continuum mechanics flow application, one sets g' = 1 and this gives the Cartesian View of the x'-space N-piped. For such flows dot products and magnitudes of vectors like </w:t>
      </w:r>
      <w:r w:rsidRPr="00630671">
        <w:rPr>
          <w:color w:val="000000"/>
        </w:rPr>
        <w:t>d</w:t>
      </w:r>
      <w:r w:rsidRPr="00630671">
        <w:rPr>
          <w:b/>
          <w:color w:val="000000"/>
        </w:rPr>
        <w:t>x</w:t>
      </w:r>
      <w:r w:rsidRPr="00630671">
        <w:rPr>
          <w:rStyle w:val="superscript"/>
          <w:color w:val="000000"/>
        </w:rPr>
        <w:t>(n)</w:t>
      </w:r>
      <w:r>
        <w:t xml:space="preserve"> are not invariant under the transformation. For our curvilinear coordinates application, however, we set g' = RgR</w:t>
      </w:r>
      <w:r>
        <w:rPr>
          <w:rStyle w:val="superscript"/>
        </w:rPr>
        <w:t>T</w:t>
      </w:r>
      <w:r>
        <w:t xml:space="preserve"> = RR</w:t>
      </w:r>
      <w:r>
        <w:rPr>
          <w:rStyle w:val="superscript"/>
        </w:rPr>
        <w:t>T</w:t>
      </w:r>
      <w:r>
        <w:t xml:space="preserve"> and this causes vector dot products and magnitudes to be invariant and we can talk about such objects as being tensorial scalars. This is the Curvilinear View of x'-space.</w:t>
      </w:r>
    </w:p>
    <w:p w14:paraId="7006FC58" w14:textId="77777777" w:rsidR="00DA2452" w:rsidRDefault="00DA2452" w:rsidP="00DA2452">
      <w:r>
        <w:tab/>
        <w:t xml:space="preserve">When g' ≠ 1, it is impossible to accurately represent the Curvilinear-View picture of the x'-space N-piped as a drawing in physical space (for N=3). This subject is discussed for a sample 2D system in </w:t>
      </w:r>
      <w:r w:rsidR="00140F89" w:rsidRPr="003206DD">
        <w:rPr>
          <w:color w:val="000000"/>
        </w:rPr>
        <w:t>Section C.5</w:t>
      </w:r>
      <w:r w:rsidRPr="003206DD">
        <w:rPr>
          <w:color w:val="000000"/>
        </w:rPr>
        <w:t xml:space="preserve">. </w:t>
      </w:r>
      <w:r>
        <w:t xml:space="preserve">Although the basis vectors </w:t>
      </w:r>
      <w:r w:rsidRPr="00630671">
        <w:rPr>
          <w:color w:val="000000"/>
        </w:rPr>
        <w:t>(</w:t>
      </w:r>
      <w:r w:rsidRPr="00630671">
        <w:rPr>
          <w:b/>
          <w:color w:val="000000"/>
        </w:rPr>
        <w:t>e</w:t>
      </w:r>
      <w:r w:rsidRPr="00630671">
        <w:rPr>
          <w:color w:val="000000"/>
        </w:rPr>
        <w:t>'</w:t>
      </w:r>
      <w:r w:rsidRPr="00630671">
        <w:rPr>
          <w:rStyle w:val="subscript"/>
          <w:color w:val="000000"/>
        </w:rPr>
        <w:t>n</w:t>
      </w:r>
      <w:r w:rsidRPr="00630671">
        <w:rPr>
          <w:color w:val="000000"/>
        </w:rPr>
        <w:t>)</w:t>
      </w:r>
      <w:r w:rsidRPr="00630671">
        <w:rPr>
          <w:rStyle w:val="superscript"/>
          <w:color w:val="000000"/>
        </w:rPr>
        <w:t>i</w:t>
      </w:r>
      <w:r w:rsidRPr="00630671">
        <w:rPr>
          <w:color w:val="000000"/>
        </w:rPr>
        <w:t xml:space="preserve"> = δ</w:t>
      </w:r>
      <w:r w:rsidRPr="00630671">
        <w:rPr>
          <w:rStyle w:val="subscript"/>
          <w:color w:val="000000"/>
        </w:rPr>
        <w:t>n</w:t>
      </w:r>
      <w:r w:rsidRPr="00630671">
        <w:rPr>
          <w:rStyle w:val="superscript"/>
          <w:color w:val="000000"/>
        </w:rPr>
        <w:t>i</w:t>
      </w:r>
      <w:r>
        <w:rPr>
          <w:rStyle w:val="superscript"/>
          <w:color w:val="000000"/>
        </w:rPr>
        <w:t xml:space="preserve"> </w:t>
      </w:r>
      <w:r>
        <w:t xml:space="preserve">in x'-space are </w:t>
      </w:r>
      <w:r w:rsidRPr="00585C20">
        <w:rPr>
          <w:i/>
        </w:rPr>
        <w:t>always</w:t>
      </w:r>
      <w:r>
        <w:t xml:space="preserve"> axis-aligned, they are only orthogonal for an orthogonal coordinate system, since </w:t>
      </w:r>
      <w:r w:rsidRPr="00630671">
        <w:rPr>
          <w:b/>
          <w:color w:val="000000"/>
        </w:rPr>
        <w:t>e</w:t>
      </w:r>
      <w:r w:rsidRPr="00630671">
        <w:rPr>
          <w:color w:val="000000"/>
        </w:rPr>
        <w:t>'</w:t>
      </w:r>
      <w:r w:rsidRPr="00630671">
        <w:rPr>
          <w:rStyle w:val="subscript"/>
          <w:color w:val="000000"/>
        </w:rPr>
        <w:t>n</w:t>
      </w:r>
      <w:r>
        <w:sym w:font="Symbol" w:char="F0B7"/>
      </w:r>
      <w:r>
        <w:t>e'</w:t>
      </w:r>
      <w:r>
        <w:rPr>
          <w:rStyle w:val="subscript"/>
        </w:rPr>
        <w:t>m</w:t>
      </w:r>
      <w:r>
        <w:t xml:space="preserve"> =</w:t>
      </w:r>
      <w:r w:rsidRPr="00585C20">
        <w:rPr>
          <w:b/>
          <w:color w:val="000000"/>
        </w:rPr>
        <w:t xml:space="preserve"> </w:t>
      </w:r>
      <w:r w:rsidRPr="00630671">
        <w:rPr>
          <w:b/>
          <w:color w:val="000000"/>
        </w:rPr>
        <w:t>e</w:t>
      </w:r>
      <w:r w:rsidRPr="00630671">
        <w:rPr>
          <w:rStyle w:val="subscript"/>
          <w:color w:val="000000"/>
        </w:rPr>
        <w:t>n</w:t>
      </w:r>
      <w:r>
        <w:sym w:font="Symbol" w:char="F0B7"/>
      </w:r>
      <w:r>
        <w:t>e</w:t>
      </w:r>
      <w:r>
        <w:rPr>
          <w:rStyle w:val="subscript"/>
        </w:rPr>
        <w:t>m</w:t>
      </w:r>
      <w:r>
        <w:t xml:space="preserve">  = g'</w:t>
      </w:r>
      <w:r>
        <w:rPr>
          <w:rStyle w:val="subscript"/>
        </w:rPr>
        <w:t>nm</w:t>
      </w:r>
      <w:r>
        <w:t xml:space="preserve"> . Nevertheless, even for a non-orthogonal system we draw the axes as if they were orthogonal, which at least provides a representation of the notion of "axis aligned" basis vectors. For N &gt; 3 one at least imagine this kind of drawing. </w:t>
      </w:r>
    </w:p>
    <w:p w14:paraId="570BB5BA" w14:textId="77777777" w:rsidR="00DA2452" w:rsidRPr="00585C20" w:rsidRDefault="00DA2452" w:rsidP="00DA2452">
      <w:r>
        <w:tab/>
        <w:t xml:space="preserve">Due to these graphical difficulties, in the drawing below the Cartesian View of x'-space is shown. Since g' = 1 for this situation, the axis-aligned basis vectors </w:t>
      </w:r>
      <w:r w:rsidRPr="00630671">
        <w:rPr>
          <w:b/>
          <w:color w:val="000000"/>
        </w:rPr>
        <w:t>e</w:t>
      </w:r>
      <w:r w:rsidRPr="00630671">
        <w:rPr>
          <w:color w:val="000000"/>
        </w:rPr>
        <w:t>'</w:t>
      </w:r>
      <w:r w:rsidRPr="00630671">
        <w:rPr>
          <w:rStyle w:val="subscript"/>
          <w:color w:val="000000"/>
        </w:rPr>
        <w:t>n</w:t>
      </w:r>
      <w:r>
        <w:t xml:space="preserve"> are in fact unit vectors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sidRPr="00630671">
        <w:rPr>
          <w:color w:val="000000"/>
        </w:rPr>
        <w:t>'</w:t>
      </w:r>
      <w:r w:rsidRPr="00630671">
        <w:rPr>
          <w:rStyle w:val="subscript"/>
          <w:color w:val="000000"/>
        </w:rPr>
        <w:t>n</w:t>
      </w:r>
      <w:r>
        <w:t xml:space="preserve"> and are orthogonal, so the picture becomes at least comprehensible:  </w:t>
      </w:r>
    </w:p>
    <w:p w14:paraId="774780DA" w14:textId="77777777" w:rsidR="00DA2452" w:rsidRDefault="00DA2452" w:rsidP="00DA2452"/>
    <w:p w14:paraId="0D2714B3" w14:textId="77777777" w:rsidR="00DA2452" w:rsidRDefault="00DA2452" w:rsidP="00DA2452">
      <w:pPr>
        <w:rPr>
          <w:color w:val="000000"/>
        </w:rPr>
      </w:pPr>
      <w:r w:rsidRPr="00C27A14">
        <w:rPr>
          <w:color w:val="000000"/>
        </w:rPr>
        <w:pict>
          <v:shape id="_x0000_i1076" type="#_x0000_t75" style="width:468pt;height:222.75pt">
            <v:imagedata r:id="rId67" o:title=""/>
          </v:shape>
        </w:pict>
      </w:r>
    </w:p>
    <w:p w14:paraId="2F51C0EA" w14:textId="77777777" w:rsidR="00B0624D" w:rsidRDefault="00B0624D" w:rsidP="00B0624D">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(8.2.2)</w:t>
      </w:r>
    </w:p>
    <w:p w14:paraId="6E629916" w14:textId="77777777" w:rsidR="00DA2452" w:rsidRPr="0089155A" w:rsidRDefault="00DA2452" w:rsidP="00DA2452">
      <w:r>
        <w:tab/>
      </w:r>
    </w:p>
    <w:p w14:paraId="5797D727" w14:textId="77777777" w:rsidR="00DA2452" w:rsidRPr="005F5AA6" w:rsidRDefault="00DA2452" w:rsidP="00DA2452">
      <w:r>
        <w:t xml:space="preserve">The orthogonal Cartesian-View N-piped allows </w:t>
      </w:r>
      <w:r w:rsidRPr="003F70B8">
        <w:rPr>
          <w:i/>
        </w:rPr>
        <w:t>visualization</w:t>
      </w:r>
      <w:r>
        <w:t xml:space="preserve"> of these curvilinear coordinate variations, all dx'</w:t>
      </w:r>
      <w:r>
        <w:rPr>
          <w:rStyle w:val="superscript"/>
        </w:rPr>
        <w:t>k</w:t>
      </w:r>
      <w:r w:rsidR="00560590">
        <w:t xml:space="preserve"> &gt; 0 ( objects below are primed because they exist in x'-space), </w:t>
      </w:r>
    </w:p>
    <w:p w14:paraId="7725DE3D" w14:textId="77777777" w:rsidR="00DA2452" w:rsidRDefault="00DA2452" w:rsidP="00DA2452"/>
    <w:p w14:paraId="02CBB9A8" w14:textId="77777777" w:rsidR="00DA2452" w:rsidRPr="00560590" w:rsidRDefault="00DA2452" w:rsidP="00DA2452">
      <w:r>
        <w:tab/>
        <w:t>d</w:t>
      </w:r>
      <w:r w:rsidRPr="00166399">
        <w:rPr>
          <w:rFonts w:ascii="Script MT Bold" w:hAnsi="Script MT Bold"/>
        </w:rPr>
        <w:t>L</w:t>
      </w:r>
      <w:r w:rsidRPr="00351264">
        <w:t>'</w:t>
      </w:r>
      <w:r>
        <w:rPr>
          <w:rStyle w:val="superscript"/>
        </w:rPr>
        <w:t>n</w:t>
      </w:r>
      <w:r>
        <w:t xml:space="preserve">  ≡ dx'</w:t>
      </w:r>
      <w:r>
        <w:rPr>
          <w:rStyle w:val="superscript"/>
        </w:rPr>
        <w:t>n</w:t>
      </w:r>
      <w:r>
        <w:tab/>
      </w:r>
      <w:r>
        <w:tab/>
      </w:r>
      <w:r w:rsidR="00560590">
        <w:tab/>
      </w:r>
      <w:r w:rsidR="00560590">
        <w:tab/>
      </w:r>
      <w:r w:rsidR="00560590">
        <w:tab/>
        <w:t>length</w:t>
      </w:r>
    </w:p>
    <w:p w14:paraId="5C9E204C" w14:textId="77777777" w:rsidR="00DA2452" w:rsidRDefault="00DA2452" w:rsidP="00DA2452">
      <w:r>
        <w:tab/>
        <w:t>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r>
        <w:tab/>
      </w:r>
      <w:r>
        <w:tab/>
      </w:r>
      <w:r w:rsidR="00560590">
        <w:tab/>
      </w:r>
      <w:r w:rsidR="00560590">
        <w:tab/>
        <w:t>area</w:t>
      </w:r>
    </w:p>
    <w:p w14:paraId="3949DB47" w14:textId="77777777" w:rsidR="00DA2452" w:rsidRPr="00B0624D" w:rsidRDefault="00DA2452" w:rsidP="00B0624D">
      <w:pPr>
        <w:tabs>
          <w:tab w:val="left" w:pos="7200"/>
          <w:tab w:val="left" w:pos="7920"/>
          <w:tab w:val="right" w:pos="9270"/>
        </w:tabs>
      </w:pPr>
      <w:r>
        <w:tab/>
        <w:t>d</w:t>
      </w:r>
      <w:r w:rsidRPr="00166399">
        <w:rPr>
          <w:rFonts w:ascii="Script MT Bold" w:hAnsi="Script MT Bold"/>
        </w:rPr>
        <w:t>V</w:t>
      </w:r>
      <w:r w:rsidRPr="00351264">
        <w:t>'</w:t>
      </w:r>
      <w:r>
        <w:t xml:space="preserve">   ≡ Π</w:t>
      </w:r>
      <w:r>
        <w:rPr>
          <w:rStyle w:val="subscript"/>
        </w:rPr>
        <w:t>i</w:t>
      </w:r>
      <w:r>
        <w:t>dx'</w:t>
      </w:r>
      <w:r>
        <w:rPr>
          <w:rStyle w:val="superscript"/>
        </w:rPr>
        <w:t>i</w:t>
      </w:r>
      <w:r>
        <w:t xml:space="preserve">   =  d</w:t>
      </w:r>
      <w:r w:rsidRPr="00166399">
        <w:rPr>
          <w:rFonts w:ascii="Script MT Bold" w:hAnsi="Script MT Bold"/>
        </w:rPr>
        <w:t>A</w:t>
      </w:r>
      <w:r w:rsidR="00560590" w:rsidRPr="00351264">
        <w:t>'</w:t>
      </w:r>
      <w:r>
        <w:rPr>
          <w:rStyle w:val="superscript"/>
        </w:rPr>
        <w:t>n</w:t>
      </w:r>
      <w:r w:rsidRPr="00166399">
        <w:t xml:space="preserve"> </w:t>
      </w:r>
      <w:r>
        <w:t>d</w:t>
      </w:r>
      <w:r w:rsidRPr="00166399">
        <w:rPr>
          <w:rFonts w:ascii="Script MT Bold" w:hAnsi="Script MT Bold"/>
        </w:rPr>
        <w:t>L</w:t>
      </w:r>
      <w:r w:rsidR="00560590" w:rsidRPr="00351264">
        <w:t>'</w:t>
      </w:r>
      <w:r>
        <w:rPr>
          <w:rStyle w:val="superscript"/>
        </w:rPr>
        <w:t>n</w:t>
      </w:r>
      <w:r w:rsidR="00B0624D">
        <w:tab/>
      </w:r>
      <w:r w:rsidR="00560590">
        <w:t xml:space="preserve"> .</w:t>
      </w:r>
      <w:r w:rsidR="00B0624D">
        <w:tab/>
      </w:r>
      <w:r w:rsidR="00560590">
        <w:tab/>
        <w:t>volume</w:t>
      </w:r>
      <w:r w:rsidR="00B0624D">
        <w:tab/>
      </w:r>
      <w:r w:rsidR="00B0624D">
        <w:tab/>
      </w:r>
      <w:r w:rsidR="00B0624D">
        <w:tab/>
      </w:r>
      <w:r w:rsidR="00B0624D">
        <w:tab/>
      </w:r>
      <w:r w:rsidR="00B0624D">
        <w:tab/>
      </w:r>
      <w:r w:rsidR="00B0624D">
        <w:tab/>
        <w:t>(8.2.3)</w:t>
      </w:r>
    </w:p>
    <w:p w14:paraId="616E1133" w14:textId="77777777" w:rsidR="00DA2452" w:rsidRDefault="00DA2452" w:rsidP="00DA2452"/>
    <w:p w14:paraId="5696CCA2" w14:textId="77777777" w:rsidR="00DA2452" w:rsidRDefault="00DA2452" w:rsidP="00DA2452">
      <w:r>
        <w:t>For example, for N=3 one would have</w:t>
      </w:r>
    </w:p>
    <w:p w14:paraId="72354D66" w14:textId="77777777" w:rsidR="00DA2452" w:rsidRDefault="00DA2452" w:rsidP="00DA2452"/>
    <w:p w14:paraId="01E72723" w14:textId="77777777" w:rsidR="00DA2452" w:rsidRDefault="00DA2452" w:rsidP="00DA2452">
      <w:r>
        <w:tab/>
        <w:t>d</w:t>
      </w:r>
      <w:r w:rsidRPr="00166399">
        <w:rPr>
          <w:rFonts w:ascii="Script MT Bold" w:hAnsi="Script MT Bold"/>
        </w:rPr>
        <w:t>L</w:t>
      </w:r>
      <w:r>
        <w:rPr>
          <w:rFonts w:ascii="Script MT Bold" w:hAnsi="Script MT Bold"/>
        </w:rPr>
        <w:t>'</w:t>
      </w:r>
      <w:r>
        <w:rPr>
          <w:rStyle w:val="superscript"/>
        </w:rPr>
        <w:t>1</w:t>
      </w:r>
      <w:r>
        <w:t xml:space="preserve">  ≡ dx'</w:t>
      </w:r>
      <w:r>
        <w:rPr>
          <w:rStyle w:val="superscript"/>
        </w:rPr>
        <w:t>1</w:t>
      </w:r>
      <w:r>
        <w:tab/>
      </w:r>
      <w:r>
        <w:tab/>
      </w:r>
    </w:p>
    <w:p w14:paraId="1BD51E8B" w14:textId="77777777" w:rsidR="00DA2452" w:rsidRDefault="00DA2452" w:rsidP="00DA2452">
      <w:r>
        <w:tab/>
        <w:t>d</w:t>
      </w:r>
      <w:r w:rsidRPr="00351264">
        <w:rPr>
          <w:rFonts w:ascii="Script MT Bold" w:hAnsi="Script MT Bold"/>
        </w:rPr>
        <w:t>A</w:t>
      </w:r>
      <w:r w:rsidRPr="00351264">
        <w:t>'</w:t>
      </w:r>
      <w:r>
        <w:rPr>
          <w:rStyle w:val="superscript"/>
        </w:rPr>
        <w:t>3</w:t>
      </w:r>
      <w:r>
        <w:t xml:space="preserve"> = dx'</w:t>
      </w:r>
      <w:r>
        <w:rPr>
          <w:rStyle w:val="superscript"/>
        </w:rPr>
        <w:t>1</w:t>
      </w:r>
      <w:r>
        <w:t>dx'</w:t>
      </w:r>
      <w:r>
        <w:rPr>
          <w:rStyle w:val="superscript"/>
        </w:rPr>
        <w:t>2</w:t>
      </w:r>
      <w:r>
        <w:tab/>
        <w:t xml:space="preserve">    d</w:t>
      </w:r>
      <w:r w:rsidRPr="00351264">
        <w:rPr>
          <w:rFonts w:ascii="Script MT Bold" w:hAnsi="Script MT Bold"/>
        </w:rPr>
        <w:t>A</w:t>
      </w:r>
      <w:r w:rsidRPr="00351264">
        <w:t>'</w:t>
      </w:r>
      <w:r>
        <w:rPr>
          <w:rStyle w:val="superscript"/>
        </w:rPr>
        <w:t>1</w:t>
      </w:r>
      <w:r>
        <w:t xml:space="preserve"> = dx'</w:t>
      </w:r>
      <w:r>
        <w:rPr>
          <w:rStyle w:val="superscript"/>
        </w:rPr>
        <w:t>2</w:t>
      </w:r>
      <w:r>
        <w:t>dx'</w:t>
      </w:r>
      <w:r>
        <w:rPr>
          <w:rStyle w:val="superscript"/>
        </w:rPr>
        <w:t>3</w:t>
      </w:r>
      <w:r>
        <w:tab/>
        <w:t>d</w:t>
      </w:r>
      <w:r w:rsidRPr="00351264">
        <w:rPr>
          <w:rFonts w:ascii="Script MT Bold" w:hAnsi="Script MT Bold"/>
        </w:rPr>
        <w:t>A</w:t>
      </w:r>
      <w:r w:rsidRPr="00351264">
        <w:t>'</w:t>
      </w:r>
      <w:r>
        <w:rPr>
          <w:rStyle w:val="superscript"/>
        </w:rPr>
        <w:t>2</w:t>
      </w:r>
      <w:r>
        <w:t xml:space="preserve"> = dx'</w:t>
      </w:r>
      <w:r>
        <w:rPr>
          <w:rStyle w:val="superscript"/>
        </w:rPr>
        <w:t>3</w:t>
      </w:r>
      <w:r>
        <w:t>dx'</w:t>
      </w:r>
      <w:r>
        <w:rPr>
          <w:rStyle w:val="superscript"/>
        </w:rPr>
        <w:t>1</w:t>
      </w:r>
      <w:r>
        <w:tab/>
      </w:r>
    </w:p>
    <w:p w14:paraId="5A017025" w14:textId="77777777" w:rsidR="00DA2452" w:rsidRPr="00B0624D" w:rsidRDefault="00DA2452" w:rsidP="00B0624D">
      <w:pPr>
        <w:tabs>
          <w:tab w:val="left" w:pos="7200"/>
          <w:tab w:val="left" w:pos="7920"/>
          <w:tab w:val="right" w:pos="9270"/>
        </w:tabs>
      </w:pPr>
      <w:r>
        <w:tab/>
        <w:t>d</w:t>
      </w:r>
      <w:r w:rsidRPr="00166399">
        <w:rPr>
          <w:rFonts w:ascii="Script MT Bold" w:hAnsi="Script MT Bold"/>
        </w:rPr>
        <w:t>V</w:t>
      </w:r>
      <w:r w:rsidRPr="00351264">
        <w:t>'</w:t>
      </w:r>
      <w:r>
        <w:t xml:space="preserve">  = dx'</w:t>
      </w:r>
      <w:r>
        <w:rPr>
          <w:rStyle w:val="superscript"/>
        </w:rPr>
        <w:t>1</w:t>
      </w:r>
      <w:r>
        <w:t>dx'</w:t>
      </w:r>
      <w:r>
        <w:rPr>
          <w:rStyle w:val="superscript"/>
        </w:rPr>
        <w:t>2</w:t>
      </w:r>
      <w:r>
        <w:t>dx'</w:t>
      </w:r>
      <w:r>
        <w:rPr>
          <w:rStyle w:val="superscript"/>
        </w:rPr>
        <w:t>3</w:t>
      </w:r>
      <w:r w:rsidR="00B0624D">
        <w:tab/>
      </w:r>
      <w:r w:rsidR="00B0624D">
        <w:tab/>
      </w:r>
      <w:r w:rsidR="00B0624D">
        <w:tab/>
      </w:r>
      <w:r w:rsidR="00B0624D">
        <w:tab/>
      </w:r>
      <w:r w:rsidR="00B0624D">
        <w:tab/>
      </w:r>
      <w:r w:rsidR="00B0624D">
        <w:tab/>
      </w:r>
      <w:r w:rsidR="00B0624D">
        <w:tab/>
      </w:r>
      <w:r w:rsidR="00B0624D">
        <w:tab/>
      </w:r>
      <w:r w:rsidR="00B0624D">
        <w:tab/>
      </w:r>
      <w:r w:rsidR="00B0624D">
        <w:tab/>
        <w:t>(8.2.4)</w:t>
      </w:r>
    </w:p>
    <w:p w14:paraId="04382E63" w14:textId="77777777" w:rsidR="00DA2452" w:rsidRDefault="00DA2452" w:rsidP="00DA2452">
      <w:pPr>
        <w:rPr>
          <w:color w:val="000000"/>
        </w:rPr>
      </w:pPr>
    </w:p>
    <w:p w14:paraId="7A583180" w14:textId="77777777" w:rsidR="00DA2452" w:rsidRDefault="00DA2452" w:rsidP="00DA2452">
      <w:pPr>
        <w:rPr>
          <w:color w:val="000000"/>
        </w:rPr>
      </w:pPr>
      <w:r w:rsidRPr="00630671">
        <w:rPr>
          <w:color w:val="000000"/>
        </w:rPr>
        <w:t xml:space="preserve">The </w:t>
      </w:r>
      <w:r>
        <w:rPr>
          <w:color w:val="000000"/>
        </w:rPr>
        <w:t xml:space="preserve">Cartesian-View </w:t>
      </w:r>
      <w:r w:rsidRPr="00630671">
        <w:rPr>
          <w:color w:val="000000"/>
        </w:rPr>
        <w:t xml:space="preserve">x'-space N-piped is always orthogonal </w:t>
      </w:r>
      <w:r>
        <w:rPr>
          <w:color w:val="000000"/>
        </w:rPr>
        <w:t xml:space="preserve">because the </w:t>
      </w:r>
      <w:r>
        <w:t>(</w:t>
      </w:r>
      <w:r w:rsidRPr="008E1BDA">
        <w:rPr>
          <w:b/>
          <w:color w:val="000000"/>
        </w:rPr>
        <w:t>e</w:t>
      </w:r>
      <w:r>
        <w:rPr>
          <w:color w:val="000000"/>
        </w:rPr>
        <w:t>'</w:t>
      </w:r>
      <w:r>
        <w:rPr>
          <w:rStyle w:val="subscript"/>
        </w:rPr>
        <w:t>n</w:t>
      </w:r>
      <w:r>
        <w:t>)</w:t>
      </w:r>
      <w:r>
        <w:rPr>
          <w:rStyle w:val="subscript"/>
        </w:rPr>
        <w:t xml:space="preserve"> </w:t>
      </w:r>
      <w:r>
        <w:t xml:space="preserve">are orthonormal axis-aligned unit vectors (since g'=1). </w:t>
      </w:r>
      <w:r w:rsidRPr="00630671">
        <w:rPr>
          <w:color w:val="000000"/>
        </w:rPr>
        <w:t>In contrast, the x-space N-piped is typically rotated and possibly skewed as well (if the coordinates x'</w:t>
      </w:r>
      <w:r w:rsidRPr="00630671">
        <w:rPr>
          <w:rStyle w:val="superscript"/>
          <w:color w:val="000000"/>
        </w:rPr>
        <w:t>i</w:t>
      </w:r>
      <w:r w:rsidRPr="00630671">
        <w:rPr>
          <w:color w:val="000000"/>
        </w:rPr>
        <w:t xml:space="preserve"> describe a non-orthogonal coordinate system). The transformation F and its linearized version R map the skewed x-space N-piped into the orthogonal x'-space N-piped. As one moves around in x-space so that point </w:t>
      </w:r>
      <w:r w:rsidRPr="00630671">
        <w:rPr>
          <w:b/>
          <w:color w:val="000000"/>
        </w:rPr>
        <w:t>x</w:t>
      </w:r>
      <w:r w:rsidRPr="00630671">
        <w:rPr>
          <w:color w:val="000000"/>
        </w:rPr>
        <w:t xml:space="preserve"> changes, the picture on the left above keeps its shape, just translating itself to the new point </w:t>
      </w:r>
      <w:r w:rsidRPr="00630671">
        <w:rPr>
          <w:b/>
          <w:color w:val="000000"/>
        </w:rPr>
        <w:t>x</w:t>
      </w:r>
      <w:r w:rsidRPr="00630671">
        <w:rPr>
          <w:color w:val="000000"/>
        </w:rPr>
        <w:t xml:space="preserve">', but the picture on the right changes shape and volume because the vectors </w:t>
      </w:r>
      <w:r w:rsidRPr="00630671">
        <w:rPr>
          <w:b/>
          <w:color w:val="000000"/>
        </w:rPr>
        <w:t>e</w:t>
      </w:r>
      <w:r w:rsidRPr="00630671">
        <w:rPr>
          <w:rStyle w:val="subscript"/>
          <w:color w:val="000000"/>
        </w:rPr>
        <w:t>n</w:t>
      </w:r>
      <w:r w:rsidRPr="00630671">
        <w:rPr>
          <w:color w:val="000000"/>
        </w:rPr>
        <w:t>(</w:t>
      </w:r>
      <w:r w:rsidRPr="00630671">
        <w:rPr>
          <w:b/>
          <w:color w:val="000000"/>
        </w:rPr>
        <w:t>x</w:t>
      </w:r>
      <w:r w:rsidRPr="00630671">
        <w:rPr>
          <w:color w:val="000000"/>
        </w:rPr>
        <w:t xml:space="preserve">) are functions of </w:t>
      </w:r>
      <w:r w:rsidRPr="00630671">
        <w:rPr>
          <w:b/>
          <w:color w:val="000000"/>
        </w:rPr>
        <w:t>x</w:t>
      </w:r>
      <w:r w:rsidRPr="00630671">
        <w:rPr>
          <w:color w:val="000000"/>
        </w:rPr>
        <w:t xml:space="preserve">. </w:t>
      </w:r>
    </w:p>
    <w:p w14:paraId="246FFBC7" w14:textId="77777777" w:rsidR="00DA2452" w:rsidRPr="00140F89" w:rsidRDefault="00DA2452" w:rsidP="00DA2452">
      <w:pPr>
        <w:rPr>
          <w:color w:val="000000"/>
        </w:rPr>
      </w:pPr>
      <w:r>
        <w:rPr>
          <w:color w:val="000000"/>
        </w:rPr>
        <w:tab/>
        <w:t xml:space="preserve">It is our goal to write expressions for edges, areas and volumes in these two spaces and to then show how these objects transform between the two spaces. To this end, we shall rely on work done in Appendix  B which is summarized in the next </w:t>
      </w:r>
      <w:r w:rsidR="005075D6">
        <w:rPr>
          <w:color w:val="000000"/>
        </w:rPr>
        <w:t>S</w:t>
      </w:r>
      <w:r>
        <w:rPr>
          <w:color w:val="000000"/>
        </w:rPr>
        <w:t>ection</w:t>
      </w:r>
      <w:r w:rsidRPr="00140F89">
        <w:rPr>
          <w:color w:val="000000"/>
        </w:rPr>
        <w:t xml:space="preserve">. Following that, we shall add to each edge a differential </w:t>
      </w:r>
      <w:r w:rsidR="00140F89" w:rsidRPr="00140F89">
        <w:rPr>
          <w:color w:val="000000"/>
        </w:rPr>
        <w:t xml:space="preserve">distance </w:t>
      </w:r>
      <w:r w:rsidRPr="00140F89">
        <w:rPr>
          <w:color w:val="000000"/>
        </w:rPr>
        <w:t xml:space="preserve">associated with that edge (such as </w:t>
      </w:r>
      <w:r w:rsidRPr="00140F89">
        <w:rPr>
          <w:b/>
          <w:color w:val="000000"/>
        </w:rPr>
        <w:t>e</w:t>
      </w:r>
      <w:r w:rsidRPr="00140F89">
        <w:rPr>
          <w:rStyle w:val="subscript"/>
          <w:color w:val="000000"/>
        </w:rPr>
        <w:t>r</w:t>
      </w:r>
      <w:r w:rsidRPr="00140F89">
        <w:rPr>
          <w:color w:val="000000"/>
        </w:rPr>
        <w:t xml:space="preserve"> → </w:t>
      </w:r>
      <w:r w:rsidRPr="00140F89">
        <w:rPr>
          <w:b/>
          <w:color w:val="000000"/>
        </w:rPr>
        <w:t>e</w:t>
      </w:r>
      <w:r w:rsidRPr="00140F89">
        <w:rPr>
          <w:rStyle w:val="subscript"/>
          <w:color w:val="000000"/>
        </w:rPr>
        <w:t>r</w:t>
      </w:r>
      <w:r w:rsidRPr="00140F89">
        <w:rPr>
          <w:color w:val="000000"/>
        </w:rPr>
        <w:t xml:space="preserve">dr  in spherical coordinates), and that will bring us back to the differential N-piped picture above. </w:t>
      </w:r>
    </w:p>
    <w:p w14:paraId="771AD9EE" w14:textId="77777777" w:rsidR="002226B1" w:rsidRPr="00B14258" w:rsidRDefault="00B14258" w:rsidP="00B14258">
      <w:pPr>
        <w:rPr>
          <w:color w:val="000000"/>
        </w:rPr>
      </w:pPr>
      <w:r>
        <w:tab/>
      </w:r>
    </w:p>
    <w:p w14:paraId="5C277B17" w14:textId="77777777" w:rsidR="00DA2452" w:rsidRPr="00630671" w:rsidRDefault="00B0624D" w:rsidP="00DA2452">
      <w:pPr>
        <w:pStyle w:val="Heading3"/>
        <w:rPr>
          <w:color w:val="000000"/>
        </w:rPr>
      </w:pPr>
      <w:bookmarkStart w:id="4319" w:name="_Toc379824742"/>
      <w:bookmarkStart w:id="4320" w:name="_Toc415298750"/>
      <w:bookmarkStart w:id="4321" w:name="_Toc415299259"/>
      <w:bookmarkStart w:id="4322" w:name="_Toc415299771"/>
      <w:bookmarkStart w:id="4323" w:name="_Toc415300290"/>
      <w:bookmarkStart w:id="4324" w:name="_Toc415302214"/>
      <w:bookmarkStart w:id="4325" w:name="_Toc415303182"/>
      <w:bookmarkStart w:id="4326" w:name="_Toc415303695"/>
      <w:bookmarkStart w:id="4327" w:name="_Toc415304208"/>
      <w:bookmarkStart w:id="4328" w:name="_Toc415304721"/>
      <w:bookmarkStart w:id="4329" w:name="_Toc415308506"/>
      <w:bookmarkStart w:id="4330" w:name="_Toc415309019"/>
      <w:bookmarkStart w:id="4331" w:name="_Toc415309533"/>
      <w:bookmarkStart w:id="4332" w:name="_Toc415310309"/>
      <w:bookmarkStart w:id="4333" w:name="_Toc415310827"/>
      <w:bookmarkStart w:id="4334" w:name="_Toc415311345"/>
      <w:bookmarkStart w:id="4335" w:name="_Toc415312120"/>
      <w:bookmarkStart w:id="4336" w:name="_Toc415312895"/>
      <w:bookmarkStart w:id="4337" w:name="_Toc415313672"/>
      <w:bookmarkStart w:id="4338" w:name="_Toc415334944"/>
      <w:bookmarkStart w:id="4339" w:name="_Toc415337356"/>
      <w:bookmarkStart w:id="4340" w:name="_Toc415338420"/>
      <w:bookmarkStart w:id="4341" w:name="_Toc415338941"/>
      <w:bookmarkStart w:id="4342" w:name="_Toc415380736"/>
      <w:bookmarkStart w:id="4343" w:name="_Toc415382158"/>
      <w:bookmarkStart w:id="4344" w:name="_Toc415383636"/>
      <w:bookmarkStart w:id="4345" w:name="_Toc415384159"/>
      <w:bookmarkStart w:id="4346" w:name="_Toc415386562"/>
      <w:bookmarkStart w:id="4347" w:name="_Toc415387085"/>
      <w:bookmarkStart w:id="4348" w:name="_Toc415387607"/>
      <w:bookmarkStart w:id="4349" w:name="_Toc415389444"/>
      <w:bookmarkStart w:id="4350" w:name="_Toc415389969"/>
      <w:bookmarkStart w:id="4351" w:name="_Toc415390755"/>
      <w:bookmarkStart w:id="4352" w:name="_Toc415660410"/>
      <w:bookmarkStart w:id="4353" w:name="_Toc416017004"/>
      <w:bookmarkStart w:id="4354" w:name="_Toc416017530"/>
      <w:bookmarkStart w:id="4355" w:name="_Toc416018055"/>
      <w:bookmarkStart w:id="4356" w:name="_Toc416110728"/>
      <w:bookmarkStart w:id="4357" w:name="_Toc416111217"/>
      <w:bookmarkStart w:id="4358" w:name="_Toc416111708"/>
      <w:bookmarkStart w:id="4359" w:name="_Toc416458622"/>
      <w:bookmarkStart w:id="4360" w:name="_Toc416516335"/>
      <w:bookmarkStart w:id="4361" w:name="_Toc416689429"/>
      <w:bookmarkStart w:id="4362" w:name="_Toc416799600"/>
      <w:bookmarkStart w:id="4363" w:name="_Toc417064370"/>
      <w:bookmarkStart w:id="4364" w:name="_Toc417206544"/>
      <w:bookmarkStart w:id="4365" w:name="_Toc417240600"/>
      <w:bookmarkStart w:id="4366" w:name="_Toc417750333"/>
      <w:bookmarkStart w:id="4367" w:name="_Toc417753004"/>
      <w:bookmarkStart w:id="4368" w:name="_Toc418090188"/>
      <w:bookmarkStart w:id="4369" w:name="_Toc418337584"/>
      <w:bookmarkStart w:id="4370" w:name="_Toc418430664"/>
      <w:bookmarkStart w:id="4371" w:name="_Toc418490175"/>
      <w:r>
        <w:rPr>
          <w:color w:val="000000"/>
        </w:rPr>
        <w:t>8.3</w:t>
      </w:r>
      <w:r w:rsidR="00DA2452" w:rsidRPr="00630671">
        <w:rPr>
          <w:color w:val="000000"/>
        </w:rPr>
        <w:t xml:space="preserve"> Properties of the finite N-piped spanned by the e</w:t>
      </w:r>
      <w:r w:rsidR="00DA2452" w:rsidRPr="00645193">
        <w:rPr>
          <w:rStyle w:val="subscript"/>
          <w:b/>
          <w:color w:val="000000"/>
        </w:rPr>
        <w:t>n</w:t>
      </w:r>
      <w:r w:rsidR="00DA2452" w:rsidRPr="00630671">
        <w:rPr>
          <w:color w:val="000000"/>
        </w:rPr>
        <w:t xml:space="preserve"> in x-space</w:t>
      </w:r>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p>
    <w:p w14:paraId="71AA1677" w14:textId="77777777" w:rsidR="00DA2452" w:rsidRPr="00630671" w:rsidRDefault="00DA2452" w:rsidP="00DA2452">
      <w:pPr>
        <w:rPr>
          <w:color w:val="000000"/>
        </w:rPr>
      </w:pPr>
    </w:p>
    <w:p w14:paraId="252CCFC3" w14:textId="77777777" w:rsidR="00DA2452" w:rsidRPr="00630671" w:rsidRDefault="00DA2452" w:rsidP="00DA2452">
      <w:pPr>
        <w:rPr>
          <w:color w:val="000000"/>
        </w:rPr>
      </w:pPr>
      <w:r w:rsidRPr="00630671">
        <w:rPr>
          <w:color w:val="000000"/>
        </w:rPr>
        <w:t xml:space="preserve">The finite N-piped spanned by the tangent base vectors </w:t>
      </w:r>
      <w:r w:rsidRPr="00630671">
        <w:rPr>
          <w:b/>
          <w:color w:val="000000"/>
        </w:rPr>
        <w:t>e</w:t>
      </w:r>
      <w:r w:rsidRPr="00630671">
        <w:rPr>
          <w:rStyle w:val="subscript"/>
          <w:color w:val="000000"/>
        </w:rPr>
        <w:t>n</w:t>
      </w:r>
      <w:r w:rsidRPr="00630671">
        <w:rPr>
          <w:color w:val="000000"/>
        </w:rPr>
        <w:t xml:space="preserve"> in x-space has the following properties (as shown in Appendix B) : </w:t>
      </w:r>
    </w:p>
    <w:p w14:paraId="432B417C" w14:textId="77777777" w:rsidR="00DA2452" w:rsidRPr="00630671" w:rsidRDefault="00DA2452" w:rsidP="00DA2452">
      <w:pPr>
        <w:rPr>
          <w:color w:val="000000"/>
        </w:rPr>
      </w:pPr>
    </w:p>
    <w:p w14:paraId="6D7BFD1F"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 N spanning edges are the vectors </w:t>
      </w:r>
      <w:r w:rsidRPr="00630671">
        <w:rPr>
          <w:b/>
          <w:color w:val="000000"/>
        </w:rPr>
        <w:t>e</w:t>
      </w:r>
      <w:r w:rsidRPr="00630671">
        <w:rPr>
          <w:rStyle w:val="subscript"/>
          <w:color w:val="000000"/>
        </w:rPr>
        <w:t>n</w:t>
      </w:r>
      <w:r w:rsidRPr="00630671">
        <w:rPr>
          <w:color w:val="000000"/>
        </w:rPr>
        <w:t xml:space="preserve"> which have lengths |</w:t>
      </w:r>
      <w:r w:rsidRPr="00630671">
        <w:rPr>
          <w:b/>
          <w:color w:val="000000"/>
        </w:rPr>
        <w:t>e</w:t>
      </w:r>
      <w:r w:rsidRPr="00630671">
        <w:rPr>
          <w:rStyle w:val="subscript"/>
          <w:color w:val="000000"/>
        </w:rPr>
        <w:t>n</w:t>
      </w:r>
      <w:r w:rsidRPr="00630671">
        <w:rPr>
          <w:color w:val="000000"/>
        </w:rPr>
        <w:t>| = h'</w:t>
      </w:r>
      <w:r w:rsidRPr="00630671">
        <w:rPr>
          <w:rStyle w:val="subscript"/>
          <w:color w:val="000000"/>
        </w:rPr>
        <w:t>n</w:t>
      </w:r>
      <w:r w:rsidRPr="00630671">
        <w:rPr>
          <w:color w:val="000000"/>
        </w:rPr>
        <w:t xml:space="preserve">  (scale factors</w:t>
      </w:r>
      <w:r w:rsidR="003206DD">
        <w:rPr>
          <w:color w:val="000000"/>
        </w:rPr>
        <w:t xml:space="preserve">, (5.11.7) </w:t>
      </w:r>
      <w:r w:rsidRPr="00630671">
        <w:rPr>
          <w:color w:val="000000"/>
        </w:rPr>
        <w:t>).</w:t>
      </w:r>
      <w:r w:rsidR="003206DD">
        <w:tab/>
      </w:r>
      <w:r w:rsidR="00B0624D">
        <w:t>(8.3.1)</w:t>
      </w:r>
    </w:p>
    <w:p w14:paraId="48AA8E9D" w14:textId="77777777" w:rsidR="00DA2452" w:rsidRPr="00630671" w:rsidRDefault="00DA2452" w:rsidP="00DA2452">
      <w:pPr>
        <w:rPr>
          <w:color w:val="000000"/>
        </w:rPr>
      </w:pPr>
    </w:p>
    <w:p w14:paraId="522DFCB8"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There are 2</w:t>
      </w:r>
      <w:r w:rsidRPr="00630671">
        <w:rPr>
          <w:rStyle w:val="superscript"/>
          <w:color w:val="000000"/>
        </w:rPr>
        <w:t xml:space="preserve">N </w:t>
      </w:r>
      <w:r w:rsidRPr="00630671">
        <w:rPr>
          <w:color w:val="000000"/>
        </w:rPr>
        <w:t xml:space="preserve">vertices. </w:t>
      </w:r>
      <w:r w:rsidR="00B0624D">
        <w:tab/>
      </w:r>
      <w:r w:rsidR="00B0624D">
        <w:tab/>
      </w:r>
      <w:r w:rsidR="00B0624D">
        <w:tab/>
      </w:r>
      <w:r w:rsidR="00B0624D">
        <w:tab/>
      </w:r>
      <w:r w:rsidR="00B0624D">
        <w:tab/>
      </w:r>
      <w:r w:rsidR="00B0624D">
        <w:tab/>
      </w:r>
      <w:r w:rsidR="00B0624D">
        <w:tab/>
      </w:r>
      <w:r w:rsidR="00B0624D">
        <w:tab/>
      </w:r>
      <w:r w:rsidR="00B0624D">
        <w:tab/>
      </w:r>
      <w:r w:rsidR="00B0624D">
        <w:tab/>
        <w:t>(8.3.2)</w:t>
      </w:r>
    </w:p>
    <w:p w14:paraId="4944F6F6" w14:textId="77777777" w:rsidR="00DA2452" w:rsidRPr="00630671" w:rsidRDefault="00DA2452" w:rsidP="00DA2452">
      <w:pPr>
        <w:rPr>
          <w:color w:val="000000"/>
        </w:rPr>
      </w:pPr>
    </w:p>
    <w:p w14:paraId="75C30638"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There are N pairs of faces. The two faces of each pair are parallel in N dimensions. One face of each pair touches the point where the tails of all the </w:t>
      </w:r>
      <w:r w:rsidRPr="00630671">
        <w:rPr>
          <w:b/>
          <w:color w:val="000000"/>
        </w:rPr>
        <w:t>e</w:t>
      </w:r>
      <w:r w:rsidRPr="00630671">
        <w:rPr>
          <w:rStyle w:val="subscript"/>
          <w:color w:val="000000"/>
        </w:rPr>
        <w:t>n</w:t>
      </w:r>
      <w:r w:rsidRPr="00630671">
        <w:rPr>
          <w:color w:val="000000"/>
        </w:rPr>
        <w:t xml:space="preserve"> vectors meet (the near face) while the other does not touch this meeting point (the far face). </w:t>
      </w:r>
      <w:r w:rsidR="00B0624D">
        <w:tab/>
      </w:r>
      <w:r w:rsidR="00B0624D">
        <w:tab/>
      </w:r>
      <w:r w:rsidR="00B0624D">
        <w:tab/>
      </w:r>
      <w:r w:rsidR="00B0624D">
        <w:tab/>
      </w:r>
      <w:r w:rsidR="00B0624D">
        <w:tab/>
      </w:r>
      <w:r w:rsidR="00B0624D">
        <w:tab/>
      </w:r>
      <w:r w:rsidR="00B0624D">
        <w:tab/>
      </w:r>
      <w:r w:rsidR="00B0624D">
        <w:tab/>
        <w:t>(8.3.3)</w:t>
      </w:r>
    </w:p>
    <w:p w14:paraId="55D27DCA" w14:textId="77777777" w:rsidR="00DA2452" w:rsidRPr="00630671" w:rsidRDefault="00DA2452" w:rsidP="00DA2452">
      <w:pPr>
        <w:rPr>
          <w:color w:val="000000"/>
        </w:rPr>
      </w:pPr>
    </w:p>
    <w:p w14:paraId="07309A82"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Each face of an N-piped is an (N-1)-piped having 2</w:t>
      </w:r>
      <w:r w:rsidRPr="00630671">
        <w:rPr>
          <w:rStyle w:val="superscript"/>
          <w:color w:val="000000"/>
        </w:rPr>
        <w:t>N-1</w:t>
      </w:r>
      <w:r w:rsidRPr="00630671">
        <w:rPr>
          <w:color w:val="000000"/>
        </w:rPr>
        <w:t xml:space="preserve"> vertices. The faces are planar surfaces of dimension N-1 embedded in an N dimensional space. </w:t>
      </w:r>
      <w:r w:rsidR="00B0624D">
        <w:tab/>
      </w:r>
      <w:r w:rsidR="00B0624D">
        <w:tab/>
      </w:r>
      <w:r w:rsidR="00B0624D">
        <w:tab/>
      </w:r>
      <w:r w:rsidR="00B0624D">
        <w:tab/>
      </w:r>
      <w:r w:rsidR="00B0624D">
        <w:tab/>
      </w:r>
      <w:r w:rsidR="00B0624D">
        <w:tab/>
        <w:t>(8.3.4)</w:t>
      </w:r>
    </w:p>
    <w:p w14:paraId="6EA424D2" w14:textId="77777777" w:rsidR="00DA2452" w:rsidRPr="00630671" w:rsidRDefault="00DA2452" w:rsidP="00DA2452">
      <w:pPr>
        <w:rPr>
          <w:color w:val="000000"/>
        </w:rPr>
      </w:pPr>
    </w:p>
    <w:p w14:paraId="2A2583F4" w14:textId="77777777" w:rsidR="003206DD" w:rsidRDefault="00DA2452" w:rsidP="003206DD">
      <w:pPr>
        <w:tabs>
          <w:tab w:val="left" w:pos="7200"/>
          <w:tab w:val="left" w:pos="7920"/>
          <w:tab w:val="right" w:pos="9270"/>
        </w:tabs>
        <w:rPr>
          <w:color w:val="000000"/>
        </w:rPr>
      </w:pPr>
      <w:r w:rsidRPr="00630671">
        <w:rPr>
          <w:color w:val="000000"/>
        </w:rPr>
        <w:sym w:font="Symbol" w:char="F0B7"/>
      </w:r>
      <w:r w:rsidRPr="00630671">
        <w:rPr>
          <w:color w:val="000000"/>
        </w:rPr>
        <w:t xml:space="preserve"> A face's vector area </w:t>
      </w:r>
      <w:r w:rsidRPr="00630671">
        <w:rPr>
          <w:b/>
          <w:color w:val="000000"/>
        </w:rPr>
        <w:t>A</w:t>
      </w:r>
      <w:r w:rsidRPr="00630671">
        <w:rPr>
          <w:rStyle w:val="superscript"/>
          <w:color w:val="000000"/>
        </w:rPr>
        <w:t>n</w:t>
      </w:r>
      <w:r w:rsidRPr="00630671">
        <w:rPr>
          <w:color w:val="000000"/>
        </w:rPr>
        <w:t xml:space="preserve"> is spanned by all the </w:t>
      </w:r>
      <w:r w:rsidRPr="00630671">
        <w:rPr>
          <w:b/>
          <w:color w:val="000000"/>
        </w:rPr>
        <w:t>e</w:t>
      </w:r>
      <w:r w:rsidRPr="00630671">
        <w:rPr>
          <w:rStyle w:val="subscript"/>
          <w:color w:val="000000"/>
        </w:rPr>
        <w:t>i</w:t>
      </w:r>
      <w:r w:rsidRPr="00630671">
        <w:rPr>
          <w:color w:val="000000"/>
        </w:rPr>
        <w:t xml:space="preserve"> </w:t>
      </w:r>
      <w:r w:rsidRPr="00630671">
        <w:rPr>
          <w:i/>
          <w:color w:val="000000"/>
        </w:rPr>
        <w:t>except</w:t>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and is labeled by this missing </w:t>
      </w:r>
      <w:r w:rsidRPr="00630671">
        <w:rPr>
          <w:b/>
          <w:color w:val="000000"/>
        </w:rPr>
        <w:t>e</w:t>
      </w:r>
      <w:r w:rsidRPr="00630671">
        <w:rPr>
          <w:rStyle w:val="subscript"/>
          <w:color w:val="000000"/>
        </w:rPr>
        <w:t>n</w:t>
      </w:r>
      <w:r w:rsidR="00B0624D">
        <w:rPr>
          <w:color w:val="000000"/>
        </w:rPr>
        <w:t xml:space="preserve"> vector.</w:t>
      </w:r>
    </w:p>
    <w:p w14:paraId="7C43DE43" w14:textId="77777777" w:rsidR="00DA2452" w:rsidRPr="00555ADE" w:rsidRDefault="003206DD" w:rsidP="00555ADE">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B0624D">
        <w:t>(8.3.</w:t>
      </w:r>
      <w:r>
        <w:t>5</w:t>
      </w:r>
      <w:r w:rsidR="00B0624D">
        <w:t>)</w:t>
      </w:r>
    </w:p>
    <w:p w14:paraId="52B29A23"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 far face has out-facing vector area </w:t>
      </w:r>
      <w:r w:rsidRPr="00630671">
        <w:rPr>
          <w:b/>
          <w:color w:val="000000"/>
        </w:rPr>
        <w:t>A</w:t>
      </w:r>
      <w:r w:rsidRPr="00630671">
        <w:rPr>
          <w:rStyle w:val="superscript"/>
          <w:color w:val="000000"/>
        </w:rPr>
        <w:t>n</w:t>
      </w:r>
      <w:r w:rsidRPr="00630671">
        <w:rPr>
          <w:color w:val="000000"/>
        </w:rPr>
        <w:t xml:space="preserve"> , and the near face has out-facing area vector </w:t>
      </w:r>
      <w:r>
        <w:rPr>
          <w:color w:val="000000"/>
        </w:rPr>
        <w:t>–</w:t>
      </w:r>
      <w:r w:rsidRPr="00630671">
        <w:rPr>
          <w:color w:val="000000"/>
        </w:rPr>
        <w:t xml:space="preserve"> </w:t>
      </w:r>
      <w:r w:rsidRPr="00630671">
        <w:rPr>
          <w:b/>
          <w:color w:val="000000"/>
        </w:rPr>
        <w:t>A</w:t>
      </w:r>
      <w:r w:rsidRPr="00630671">
        <w:rPr>
          <w:rStyle w:val="superscript"/>
          <w:color w:val="000000"/>
        </w:rPr>
        <w:t>n</w:t>
      </w:r>
      <w:r w:rsidRPr="00630671">
        <w:rPr>
          <w:color w:val="000000"/>
        </w:rPr>
        <w:t xml:space="preserve">. These vector areas are normal to the faces. </w:t>
      </w:r>
      <w:r w:rsidR="00B0624D">
        <w:tab/>
      </w:r>
      <w:r w:rsidR="00B0624D">
        <w:tab/>
      </w:r>
      <w:r w:rsidR="00B0624D">
        <w:tab/>
      </w:r>
      <w:r w:rsidR="00B0624D">
        <w:tab/>
      </w:r>
      <w:r w:rsidR="00B0624D">
        <w:tab/>
      </w:r>
      <w:r w:rsidR="00B0624D">
        <w:tab/>
      </w:r>
      <w:r w:rsidR="00B0624D">
        <w:tab/>
      </w:r>
      <w:r w:rsidR="00B0624D">
        <w:tab/>
        <w:t>(8.3.</w:t>
      </w:r>
      <w:r w:rsidR="003206DD">
        <w:t>6</w:t>
      </w:r>
      <w:r w:rsidR="00B0624D">
        <w:t>)</w:t>
      </w:r>
    </w:p>
    <w:p w14:paraId="28D01CD7" w14:textId="77777777" w:rsidR="00DA2452" w:rsidRPr="00630671" w:rsidRDefault="00DA2452" w:rsidP="00DA2452">
      <w:pPr>
        <w:rPr>
          <w:color w:val="000000"/>
        </w:rPr>
      </w:pPr>
    </w:p>
    <w:p w14:paraId="52EF1BB4" w14:textId="77777777" w:rsidR="00DA2452" w:rsidRPr="00630671" w:rsidRDefault="00DA2452" w:rsidP="00DA2452">
      <w:pPr>
        <w:rPr>
          <w:color w:val="000000"/>
        </w:rPr>
      </w:pPr>
      <w:r w:rsidRPr="00630671">
        <w:rPr>
          <w:color w:val="000000"/>
        </w:rPr>
        <w:sym w:font="Symbol" w:char="F0B7"/>
      </w:r>
      <w:r w:rsidRPr="00630671">
        <w:rPr>
          <w:color w:val="000000"/>
        </w:rPr>
        <w:t xml:space="preserve"> The vector area </w:t>
      </w:r>
      <w:r w:rsidRPr="00630671">
        <w:rPr>
          <w:b/>
          <w:color w:val="000000"/>
        </w:rPr>
        <w:t>A</w:t>
      </w:r>
      <w:r w:rsidRPr="00630671">
        <w:rPr>
          <w:rStyle w:val="superscript"/>
          <w:color w:val="000000"/>
        </w:rPr>
        <w:t>n</w:t>
      </w:r>
      <w:r w:rsidRPr="00630671">
        <w:rPr>
          <w:color w:val="000000"/>
        </w:rPr>
        <w:t xml:space="preserve"> is given by several equivalent expressions: </w:t>
      </w:r>
    </w:p>
    <w:p w14:paraId="3A0699B0" w14:textId="77777777" w:rsidR="00DA2452" w:rsidRPr="00630671" w:rsidRDefault="00DA2452" w:rsidP="00DA2452">
      <w:pPr>
        <w:rPr>
          <w:color w:val="000000"/>
        </w:rPr>
      </w:pPr>
    </w:p>
    <w:p w14:paraId="2A42D1DA" w14:textId="77777777" w:rsidR="00DA2452" w:rsidRPr="00630671" w:rsidRDefault="00DA2452" w:rsidP="00DA2452">
      <w:pPr>
        <w:rPr>
          <w:color w:val="000000"/>
        </w:rPr>
      </w:pPr>
      <w:r w:rsidRPr="00630671">
        <w:rPr>
          <w:color w:val="000000"/>
        </w:rPr>
        <w:tab/>
      </w:r>
      <w:r w:rsidRPr="00630671">
        <w:rPr>
          <w:b/>
          <w:color w:val="000000"/>
        </w:rPr>
        <w:t>A</w:t>
      </w:r>
      <w:r w:rsidRPr="00630671">
        <w:rPr>
          <w:rStyle w:val="superscript"/>
          <w:color w:val="000000"/>
        </w:rPr>
        <w:t>n</w:t>
      </w:r>
      <w:r w:rsidRPr="00630671">
        <w:rPr>
          <w:color w:val="000000"/>
        </w:rPr>
        <w:t xml:space="preserve"> = |det(S</w:t>
      </w:r>
      <w:r w:rsidRPr="00630671">
        <w:rPr>
          <w:rStyle w:val="superscript"/>
          <w:color w:val="000000"/>
        </w:rPr>
        <w:t>a</w:t>
      </w:r>
      <w:r w:rsidRPr="00630671">
        <w:rPr>
          <w:rStyle w:val="subscript"/>
          <w:color w:val="000000"/>
        </w:rPr>
        <w:t>b</w:t>
      </w:r>
      <w:r w:rsidRPr="00630671">
        <w:rPr>
          <w:color w:val="000000"/>
        </w:rPr>
        <w:t xml:space="preserve">)| </w:t>
      </w:r>
      <w:r w:rsidRPr="00630671">
        <w:rPr>
          <w:b/>
          <w:color w:val="000000"/>
        </w:rPr>
        <w:t>e</w:t>
      </w:r>
      <w:r w:rsidRPr="00630671">
        <w:rPr>
          <w:rStyle w:val="superscript"/>
          <w:color w:val="000000"/>
        </w:rPr>
        <w:t>n</w:t>
      </w:r>
    </w:p>
    <w:p w14:paraId="607954A9" w14:textId="77777777" w:rsidR="00DA2452" w:rsidRPr="00630671" w:rsidRDefault="00DA2452" w:rsidP="00DA2452">
      <w:pPr>
        <w:rPr>
          <w:color w:val="000000"/>
        </w:rPr>
      </w:pPr>
    </w:p>
    <w:p w14:paraId="29B1C7A4" w14:textId="77777777" w:rsidR="00DA2452" w:rsidRPr="00714F58" w:rsidRDefault="00DA2452" w:rsidP="00DA2452">
      <w:r w:rsidRPr="00630671">
        <w:rPr>
          <w:color w:val="000000"/>
        </w:rPr>
        <w:tab/>
      </w:r>
      <w:r w:rsidRPr="00630671">
        <w:rPr>
          <w:b/>
          <w:color w:val="000000"/>
        </w:rPr>
        <w:t>A</w:t>
      </w:r>
      <w:r w:rsidRPr="00630671">
        <w:rPr>
          <w:rStyle w:val="superscript"/>
          <w:color w:val="000000"/>
        </w:rPr>
        <w:t>n</w:t>
      </w:r>
      <w:r w:rsidRPr="00630671">
        <w:rPr>
          <w:color w:val="000000"/>
        </w:rPr>
        <w:tab/>
        <w:t>= σ (-1)</w:t>
      </w:r>
      <w:r w:rsidRPr="00630671">
        <w:rPr>
          <w:rStyle w:val="superscript"/>
          <w:color w:val="000000"/>
        </w:rPr>
        <w:t>n-1</w:t>
      </w:r>
      <w:r w:rsidRPr="00630671">
        <w:rPr>
          <w:color w:val="000000"/>
        </w:rPr>
        <w:t xml:space="preserve"> Π</w:t>
      </w:r>
      <w:r w:rsidRPr="00630671">
        <w:rPr>
          <w:rStyle w:val="superscript"/>
          <w:color w:val="000000"/>
        </w:rPr>
        <w:t>x</w:t>
      </w:r>
      <w:r w:rsidRPr="00630671">
        <w:rPr>
          <w:rStyle w:val="subscript"/>
          <w:color w:val="000000"/>
        </w:rPr>
        <w:t xml:space="preserve">i≠n </w:t>
      </w:r>
      <w:r w:rsidRPr="00630671">
        <w:rPr>
          <w:b/>
          <w:color w:val="000000"/>
        </w:rPr>
        <w:t>e</w:t>
      </w:r>
      <w:r w:rsidRPr="00630671">
        <w:rPr>
          <w:rStyle w:val="subscript"/>
          <w:color w:val="000000"/>
        </w:rPr>
        <w:t>i</w:t>
      </w:r>
      <w:r w:rsidRPr="00630671">
        <w:rPr>
          <w:color w:val="000000"/>
        </w:rPr>
        <w:t xml:space="preserve"> </w:t>
      </w:r>
    </w:p>
    <w:p w14:paraId="244495CD" w14:textId="77777777" w:rsidR="00DA2452" w:rsidRPr="00630671" w:rsidRDefault="00DA2452" w:rsidP="00DA2452">
      <w:pPr>
        <w:rPr>
          <w:color w:val="000000"/>
        </w:rPr>
      </w:pPr>
    </w:p>
    <w:p w14:paraId="7633AE4A" w14:textId="77777777" w:rsidR="00DA2452" w:rsidRDefault="00DA2452" w:rsidP="00DA2452">
      <w:r w:rsidRPr="00630671">
        <w:rPr>
          <w:color w:val="000000"/>
        </w:rPr>
        <w:tab/>
      </w:r>
      <w:r w:rsidRPr="00630671">
        <w:rPr>
          <w:b/>
          <w:color w:val="000000"/>
        </w:rPr>
        <w:t>A</w:t>
      </w:r>
      <w:r w:rsidRPr="00630671">
        <w:rPr>
          <w:rStyle w:val="superscript"/>
          <w:color w:val="000000"/>
        </w:rPr>
        <w:t>n</w:t>
      </w:r>
      <w:r w:rsidRPr="00630671">
        <w:rPr>
          <w:color w:val="000000"/>
        </w:rPr>
        <w:t xml:space="preserve"> = σ (-1)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t xml:space="preserve">// </w:t>
      </w:r>
      <w:r w:rsidRPr="00630671">
        <w:rPr>
          <w:b/>
          <w:color w:val="000000"/>
        </w:rPr>
        <w:t>e</w:t>
      </w:r>
      <w:r w:rsidRPr="00630671">
        <w:rPr>
          <w:rStyle w:val="subscript"/>
          <w:color w:val="000000"/>
        </w:rPr>
        <w:t>n</w:t>
      </w:r>
      <w:r w:rsidRPr="00630671">
        <w:rPr>
          <w:color w:val="000000"/>
        </w:rPr>
        <w:t xml:space="preserve"> missing </w:t>
      </w:r>
      <w:r w:rsidRPr="00630671">
        <w:rPr>
          <w:color w:val="000000"/>
        </w:rPr>
        <w:tab/>
      </w:r>
      <w:r w:rsidRPr="00630671">
        <w:rPr>
          <w:color w:val="000000"/>
        </w:rPr>
        <w:tab/>
        <w:t>σ ≡ sign[det(S</w:t>
      </w:r>
      <w:r w:rsidRPr="00630671">
        <w:rPr>
          <w:rStyle w:val="superscript"/>
          <w:color w:val="000000"/>
        </w:rPr>
        <w:t>a</w:t>
      </w:r>
      <w:r w:rsidRPr="00630671">
        <w:rPr>
          <w:rStyle w:val="subscript"/>
          <w:color w:val="000000"/>
        </w:rPr>
        <w:t>b</w:t>
      </w:r>
      <w:r w:rsidRPr="00630671">
        <w:rPr>
          <w:color w:val="000000"/>
        </w:rPr>
        <w:t>)] = sign[det(R</w:t>
      </w:r>
      <w:r w:rsidRPr="00630671">
        <w:rPr>
          <w:rStyle w:val="superscript"/>
          <w:color w:val="000000"/>
        </w:rPr>
        <w:t>a</w:t>
      </w:r>
      <w:r w:rsidRPr="00630671">
        <w:rPr>
          <w:rStyle w:val="subscript"/>
          <w:color w:val="000000"/>
        </w:rPr>
        <w:t>b</w:t>
      </w:r>
      <w:r w:rsidRPr="00630671">
        <w:rPr>
          <w:color w:val="000000"/>
        </w:rPr>
        <w:t xml:space="preserve">)] </w:t>
      </w:r>
      <w:r>
        <w:rPr>
          <w:color w:val="000000"/>
        </w:rPr>
        <w:t xml:space="preserve"> </w:t>
      </w:r>
    </w:p>
    <w:p w14:paraId="37B23E66" w14:textId="77777777" w:rsidR="00DA2452" w:rsidRDefault="00DA2452" w:rsidP="00DA2452"/>
    <w:p w14:paraId="4C10B016" w14:textId="77777777" w:rsidR="00DA2452" w:rsidRPr="00B0624D" w:rsidRDefault="00DA2452" w:rsidP="00B0624D">
      <w:pPr>
        <w:tabs>
          <w:tab w:val="left" w:pos="7200"/>
          <w:tab w:val="left" w:pos="7920"/>
          <w:tab w:val="right" w:pos="9270"/>
        </w:tabs>
      </w:pPr>
      <w:r>
        <w:tab/>
        <w:t>(</w:t>
      </w:r>
      <w:r w:rsidRPr="00D11A8E">
        <w:rPr>
          <w:b/>
        </w:rPr>
        <w:t>A</w:t>
      </w:r>
      <w:r w:rsidRPr="00324758">
        <w:rPr>
          <w:rStyle w:val="superscript"/>
        </w:rPr>
        <w:t>n</w:t>
      </w:r>
      <w:r>
        <w:t>)</w:t>
      </w:r>
      <w:r>
        <w:rPr>
          <w:rStyle w:val="subscript"/>
        </w:rPr>
        <w:t>i</w:t>
      </w:r>
      <w:r>
        <w:t xml:space="preserve"> = σ (-1)</w:t>
      </w:r>
      <w:r>
        <w:rPr>
          <w:rStyle w:val="superscript"/>
        </w:rPr>
        <w:t>n-1</w:t>
      </w:r>
      <w:r>
        <w:t xml:space="preserve"> ε</w:t>
      </w:r>
      <w:r>
        <w:rPr>
          <w:rStyle w:val="subscript"/>
        </w:rPr>
        <w:t>iabc..x</w:t>
      </w:r>
      <w:r>
        <w:t xml:space="preserve"> (</w:t>
      </w:r>
      <w:r w:rsidRPr="000A0F09">
        <w:rPr>
          <w:b/>
        </w:rPr>
        <w:t>e</w:t>
      </w:r>
      <w:r>
        <w:rPr>
          <w:rStyle w:val="subscript"/>
        </w:rPr>
        <w:t>1</w:t>
      </w:r>
      <w:r>
        <w:t>)</w:t>
      </w:r>
      <w:r>
        <w:rPr>
          <w:rStyle w:val="superscript"/>
        </w:rPr>
        <w:t>a</w:t>
      </w:r>
      <w:r>
        <w:t>(</w:t>
      </w:r>
      <w:r w:rsidRPr="000A0F09">
        <w:rPr>
          <w:b/>
        </w:rPr>
        <w:t>e</w:t>
      </w:r>
      <w:r>
        <w:rPr>
          <w:rStyle w:val="subscript"/>
        </w:rPr>
        <w:t>2</w:t>
      </w:r>
      <w:r>
        <w:t>)</w:t>
      </w:r>
      <w:r>
        <w:rPr>
          <w:rStyle w:val="superscript"/>
        </w:rPr>
        <w:t>b</w:t>
      </w:r>
      <w:r>
        <w:t>....</w:t>
      </w:r>
      <w:r w:rsidRPr="003E1CB6">
        <w:t xml:space="preserve"> </w:t>
      </w:r>
      <w:r>
        <w:t>(</w:t>
      </w:r>
      <w:r w:rsidRPr="000A0F09">
        <w:rPr>
          <w:b/>
        </w:rPr>
        <w:t>e</w:t>
      </w:r>
      <w:r>
        <w:rPr>
          <w:rStyle w:val="subscript"/>
        </w:rPr>
        <w:t>N</w:t>
      </w:r>
      <w:r>
        <w:t>)</w:t>
      </w:r>
      <w:r>
        <w:rPr>
          <w:rStyle w:val="superscript"/>
        </w:rPr>
        <w:t>x</w:t>
      </w:r>
      <w:r>
        <w:tab/>
      </w:r>
      <w:r>
        <w:tab/>
        <w:t>// e</w:t>
      </w:r>
      <w:r>
        <w:rPr>
          <w:rStyle w:val="subscript"/>
        </w:rPr>
        <w:t>n</w:t>
      </w:r>
      <w:r>
        <w:t xml:space="preserve"> missing</w:t>
      </w:r>
      <w:r w:rsidR="00B0624D">
        <w:tab/>
      </w:r>
      <w:r w:rsidR="00B0624D">
        <w:tab/>
      </w:r>
      <w:r w:rsidR="00B0624D">
        <w:tab/>
        <w:t>(8.3.</w:t>
      </w:r>
      <w:r w:rsidR="003206DD">
        <w:t>7</w:t>
      </w:r>
      <w:r w:rsidR="00B0624D">
        <w:t>)</w:t>
      </w:r>
    </w:p>
    <w:p w14:paraId="37401E73" w14:textId="77777777" w:rsidR="00DA2452" w:rsidRPr="00630671" w:rsidRDefault="00DA2452" w:rsidP="00DA2452">
      <w:pPr>
        <w:rPr>
          <w:color w:val="000000"/>
        </w:rPr>
      </w:pPr>
    </w:p>
    <w:p w14:paraId="31DCEF2E" w14:textId="77777777" w:rsidR="00DA2452" w:rsidRPr="00630671" w:rsidRDefault="00DA2452" w:rsidP="00DA2452">
      <w:pPr>
        <w:rPr>
          <w:color w:val="000000"/>
        </w:rPr>
      </w:pPr>
      <w:r w:rsidRPr="00630671">
        <w:rPr>
          <w:color w:val="000000"/>
        </w:rPr>
        <w:sym w:font="Symbol" w:char="F0B7"/>
      </w:r>
      <w:r w:rsidRPr="00630671">
        <w:rPr>
          <w:color w:val="000000"/>
        </w:rPr>
        <w:t xml:space="preserve"> The volume of the N-piped is given by</w:t>
      </w:r>
      <w:r>
        <w:rPr>
          <w:color w:val="000000"/>
        </w:rPr>
        <w:t xml:space="preserve">  (see </w:t>
      </w:r>
      <w:r w:rsidR="000A0F09">
        <w:rPr>
          <w:color w:val="000000"/>
        </w:rPr>
        <w:t xml:space="preserve">Section 5.12 </w:t>
      </w:r>
      <w:r>
        <w:rPr>
          <w:color w:val="000000"/>
        </w:rPr>
        <w:t xml:space="preserve">concerning J) </w:t>
      </w:r>
    </w:p>
    <w:p w14:paraId="03D0838B" w14:textId="77777777" w:rsidR="00DA2452" w:rsidRPr="00630671" w:rsidRDefault="00DA2452" w:rsidP="00DA2452">
      <w:pPr>
        <w:rPr>
          <w:color w:val="000000"/>
        </w:rPr>
      </w:pPr>
    </w:p>
    <w:p w14:paraId="71531813" w14:textId="77777777" w:rsidR="00DA2452" w:rsidRPr="00B0624D" w:rsidRDefault="00DA2452" w:rsidP="00B0624D">
      <w:pPr>
        <w:tabs>
          <w:tab w:val="left" w:pos="7200"/>
          <w:tab w:val="left" w:pos="7920"/>
          <w:tab w:val="right" w:pos="9270"/>
        </w:tabs>
      </w:pPr>
      <w:r w:rsidRPr="00630671">
        <w:rPr>
          <w:color w:val="000000"/>
        </w:rPr>
        <w:tab/>
        <w:t xml:space="preserve">V = | 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 |  = | det(S</w:t>
      </w:r>
      <w:r w:rsidRPr="00630671">
        <w:rPr>
          <w:rStyle w:val="superscript"/>
          <w:color w:val="000000"/>
        </w:rPr>
        <w:t>a</w:t>
      </w:r>
      <w:r w:rsidRPr="00630671">
        <w:rPr>
          <w:rStyle w:val="subscript"/>
          <w:color w:val="000000"/>
        </w:rPr>
        <w:t>b</w:t>
      </w:r>
      <w:r w:rsidRPr="00630671">
        <w:rPr>
          <w:color w:val="000000"/>
        </w:rPr>
        <w:t>) |</w:t>
      </w:r>
      <w:r>
        <w:rPr>
          <w:color w:val="000000"/>
        </w:rPr>
        <w:t xml:space="preserve">  = g'</w:t>
      </w:r>
      <w:r>
        <w:rPr>
          <w:rStyle w:val="superscript"/>
        </w:rPr>
        <w:t>1/2</w:t>
      </w:r>
      <w:r>
        <w:t xml:space="preserve">  = |J| </w:t>
      </w:r>
      <w:r w:rsidR="000A0F09">
        <w:t xml:space="preserve"> .</w:t>
      </w:r>
      <w:r w:rsidR="00B0624D">
        <w:tab/>
      </w:r>
      <w:r w:rsidR="00B0624D">
        <w:tab/>
      </w:r>
      <w:r w:rsidR="00B0624D">
        <w:tab/>
      </w:r>
      <w:r w:rsidR="00B0624D">
        <w:tab/>
      </w:r>
      <w:r w:rsidR="00B0624D">
        <w:tab/>
        <w:t>(8.3.</w:t>
      </w:r>
      <w:r w:rsidR="003206DD">
        <w:t>8</w:t>
      </w:r>
      <w:r w:rsidR="00B0624D">
        <w:t>)</w:t>
      </w:r>
    </w:p>
    <w:p w14:paraId="1BCF9408" w14:textId="77777777" w:rsidR="00DA2452" w:rsidRDefault="00DA2452" w:rsidP="00DA2452"/>
    <w:p w14:paraId="056EA597" w14:textId="77777777" w:rsidR="00DA2452" w:rsidRPr="000A0F09" w:rsidRDefault="00DA2452" w:rsidP="00DA2452">
      <w:r>
        <w:rPr>
          <w:u w:val="single"/>
        </w:rPr>
        <w:t>The mapping picture above does not apply to a finite N-piped.</w:t>
      </w:r>
      <w:r>
        <w:t xml:space="preserve">  The </w:t>
      </w:r>
      <w:r w:rsidRPr="00AF3F69">
        <w:rPr>
          <w:i/>
        </w:rPr>
        <w:t>finite</w:t>
      </w:r>
      <w:r>
        <w:t xml:space="preserve"> N-piped just discussed exists in x-space. One might ponder into what shape it maps in x'-space under the transformation F. In the case of spherical coordinates</w:t>
      </w:r>
      <w:r w:rsidR="000A0F09">
        <w:t>,</w:t>
      </w:r>
      <w:r>
        <w:t xml:space="preserve"> </w:t>
      </w:r>
      <w:r w:rsidR="000A0F09">
        <w:t>Fig (1.13)</w:t>
      </w:r>
      <w:r>
        <w:t xml:space="preserve">, </w:t>
      </w:r>
      <w:r w:rsidRPr="00AF3F69">
        <w:rPr>
          <w:i/>
        </w:rPr>
        <w:t>all</w:t>
      </w:r>
      <w:r>
        <w:t xml:space="preserve"> of x-space maps into a certain orthogonal "office building" in x'-space. A finite N-piped within x-space maps into some very complicated 3D shape within the office building which is bounded by curves which in general are not even coplanar. The point is that a finite N-piped in x-space does </w:t>
      </w:r>
      <w:r w:rsidR="000A0F09" w:rsidRPr="000A0F09">
        <w:rPr>
          <w:i/>
        </w:rPr>
        <w:t>not</w:t>
      </w:r>
      <w:r>
        <w:t xml:space="preserve"> map back into some nice orthogonal N-piped in x'-space and the picture drawn in the previous </w:t>
      </w:r>
      <w:r w:rsidR="005075D6">
        <w:t>Section</w:t>
      </w:r>
      <w:r>
        <w:t xml:space="preserve"> does not apply. However, when differentials are added in the next </w:t>
      </w:r>
      <w:r w:rsidR="005075D6">
        <w:t>Section</w:t>
      </w:r>
      <w:r>
        <w:t xml:space="preserve">, </w:t>
      </w:r>
      <w:r w:rsidRPr="00D2012B">
        <w:rPr>
          <w:i/>
        </w:rPr>
        <w:t>then</w:t>
      </w:r>
      <w:r>
        <w:rPr>
          <w:i/>
        </w:rPr>
        <w:t>,</w:t>
      </w:r>
      <w:r>
        <w:t xml:space="preserve"> since the mapped regions are very small, the mapping of the x-space differential N-piped is in fact an "orthogonal" N-piped in x'-space. This is because for a tiny region near some point </w:t>
      </w:r>
      <w:r w:rsidRPr="00D2012B">
        <w:rPr>
          <w:b/>
        </w:rPr>
        <w:t>x</w:t>
      </w:r>
      <w:r>
        <w:t>, the mapping between d</w:t>
      </w:r>
      <w:r w:rsidRPr="00D2012B">
        <w:rPr>
          <w:b/>
        </w:rPr>
        <w:t>x</w:t>
      </w:r>
      <w:r>
        <w:t xml:space="preserve"> and d</w:t>
      </w:r>
      <w:r w:rsidRPr="00D2012B">
        <w:rPr>
          <w:b/>
        </w:rPr>
        <w:t>x</w:t>
      </w:r>
      <w:r>
        <w:t>' is described by</w:t>
      </w:r>
      <w:r w:rsidR="000A0F09">
        <w:t xml:space="preserve"> the linear relation</w:t>
      </w:r>
      <w:r>
        <w:t xml:space="preserve"> </w:t>
      </w:r>
      <w:r w:rsidR="000A0F09">
        <w:t>d</w:t>
      </w:r>
      <w:r w:rsidR="000A0F09" w:rsidRPr="00376F01">
        <w:rPr>
          <w:b/>
        </w:rPr>
        <w:t>x</w:t>
      </w:r>
      <w:r w:rsidR="000A0F09">
        <w:t>' =  R(</w:t>
      </w:r>
      <w:r w:rsidR="000A0F09" w:rsidRPr="00D443C6">
        <w:rPr>
          <w:b/>
        </w:rPr>
        <w:t>x</w:t>
      </w:r>
      <w:r w:rsidR="000A0F09">
        <w:t>) d</w:t>
      </w:r>
      <w:r w:rsidR="000A0F09" w:rsidRPr="00376F01">
        <w:rPr>
          <w:b/>
        </w:rPr>
        <w:t>x</w:t>
      </w:r>
      <w:r w:rsidR="000A0F09">
        <w:rPr>
          <w:b/>
        </w:rPr>
        <w:t xml:space="preserve"> </w:t>
      </w:r>
      <w:r w:rsidR="000A0F09" w:rsidRPr="000A0F09">
        <w:t xml:space="preserve">of (2.1.6). </w:t>
      </w:r>
    </w:p>
    <w:p w14:paraId="00D34B8E" w14:textId="77777777" w:rsidR="00DA2452" w:rsidRDefault="00DA2452" w:rsidP="00DA2452"/>
    <w:p w14:paraId="450634D1" w14:textId="77777777" w:rsidR="00DA2452" w:rsidRDefault="00DA2452" w:rsidP="00DA2452">
      <w:r>
        <w:rPr>
          <w:u w:val="single"/>
        </w:rPr>
        <w:t>Conventions for defining the area vector and volume</w:t>
      </w:r>
      <w:r>
        <w:t>. In Appendix B (</w:t>
      </w:r>
      <w:r w:rsidR="00555ADE">
        <w:t>as reported in (8.3.6)</w:t>
      </w:r>
      <w:r>
        <w:t xml:space="preserve">) the area vector </w:t>
      </w:r>
      <w:r w:rsidRPr="00490A40">
        <w:rPr>
          <w:b/>
        </w:rPr>
        <w:t>A</w:t>
      </w:r>
      <w:r>
        <w:rPr>
          <w:rStyle w:val="superscript"/>
        </w:rPr>
        <w:t>n</w:t>
      </w:r>
      <w:r>
        <w:t xml:space="preserve"> is defined so that the out-facing normal of the x-space N-piped's "far face n" is </w:t>
      </w:r>
      <w:r w:rsidRPr="00490A40">
        <w:rPr>
          <w:b/>
        </w:rPr>
        <w:t>A</w:t>
      </w:r>
      <w:r>
        <w:rPr>
          <w:rStyle w:val="superscript"/>
        </w:rPr>
        <w:t>n</w:t>
      </w:r>
      <w:r>
        <w:t xml:space="preserve">, regardless of the sign of det(S). This was done to simplify the computation of the flux of a vector field emerging from the N-piped in the geometric divergence calculation in </w:t>
      </w:r>
      <w:r w:rsidR="00EF79FC">
        <w:t>Chapter</w:t>
      </w:r>
      <w:r>
        <w:t xml:space="preserve"> </w:t>
      </w:r>
      <w:r w:rsidR="007375E3">
        <w:t>9</w:t>
      </w:r>
      <w:r>
        <w:t xml:space="preserve">. That calculation is then valid for either sign of det(S), a sign that we call σ. The following picture illustrates on the left an x-space 3-piped which is obtained by reverse-mapping the x'-space orthogonal 3-piped using an S which has det(S) &gt; 0. On the right one sees the x-space 3-piped that results for S → -S. These two 3-pipeds are related by a parity inversion of all points through the origin. If the origin lies far away, these two N-pipeds lie far away from each other, a fact not illustrated in the picture:  </w:t>
      </w:r>
    </w:p>
    <w:p w14:paraId="1A25128A" w14:textId="77777777" w:rsidR="00555ADE" w:rsidRDefault="00555ADE" w:rsidP="00DA2452"/>
    <w:p w14:paraId="1B450A8E" w14:textId="77777777" w:rsidR="00DA2452" w:rsidRPr="00B0624D" w:rsidRDefault="00DA2452" w:rsidP="00B0624D">
      <w:pPr>
        <w:tabs>
          <w:tab w:val="left" w:pos="7200"/>
          <w:tab w:val="left" w:pos="7920"/>
          <w:tab w:val="right" w:pos="9270"/>
        </w:tabs>
      </w:pPr>
      <w:r>
        <w:pict>
          <v:shape id="_x0000_i1077" type="#_x0000_t75" style="width:430.5pt;height:191.25pt">
            <v:imagedata r:id="rId68" o:title=""/>
          </v:shape>
        </w:pict>
      </w:r>
      <w:r w:rsidR="00B0624D">
        <w:t xml:space="preserve"> (8.3.</w:t>
      </w:r>
      <w:r w:rsidR="003206DD">
        <w:t>9</w:t>
      </w:r>
      <w:r w:rsidR="00B0624D">
        <w:t>)</w:t>
      </w:r>
    </w:p>
    <w:p w14:paraId="42B2BBEF" w14:textId="77777777" w:rsidR="00DA2452" w:rsidRDefault="00DA2452" w:rsidP="00DA2452">
      <w:r>
        <w:t xml:space="preserve">Notice that </w:t>
      </w:r>
      <w:r w:rsidRPr="004512BC">
        <w:rPr>
          <w:b/>
        </w:rPr>
        <w:t>A</w:t>
      </w:r>
      <w:r>
        <w:rPr>
          <w:rStyle w:val="superscript"/>
        </w:rPr>
        <w:t>3</w:t>
      </w:r>
      <w:r>
        <w:t xml:space="preserve"> for the "far face 3" is outfacing in both cases. </w:t>
      </w:r>
    </w:p>
    <w:p w14:paraId="5DE08B33" w14:textId="77777777" w:rsidR="00DA2452" w:rsidRDefault="00DA2452" w:rsidP="00DA2452">
      <w:r>
        <w:tab/>
        <w:t xml:space="preserve">This definition of the vector area is not suitable for the vector analysis we are about to undertake. Instead of the above situation, we will redefine </w:t>
      </w:r>
      <w:r w:rsidRPr="003C0C31">
        <w:rPr>
          <w:b/>
        </w:rPr>
        <w:t>A</w:t>
      </w:r>
      <w:r>
        <w:rPr>
          <w:rStyle w:val="superscript"/>
        </w:rPr>
        <w:t>3</w:t>
      </w:r>
      <w:r>
        <w:t xml:space="preserve"> = </w:t>
      </w:r>
      <w:r w:rsidRPr="003C0C31">
        <w:rPr>
          <w:b/>
        </w:rPr>
        <w:t>e</w:t>
      </w:r>
      <w:r>
        <w:rPr>
          <w:rStyle w:val="subscript"/>
        </w:rPr>
        <w:t>1</w:t>
      </w:r>
      <w:r>
        <w:t>x</w:t>
      </w:r>
      <w:r w:rsidRPr="003C0C31">
        <w:rPr>
          <w:b/>
        </w:rPr>
        <w:t>e</w:t>
      </w:r>
      <w:r>
        <w:rPr>
          <w:rStyle w:val="subscript"/>
        </w:rPr>
        <w:t>2</w:t>
      </w:r>
      <w:r>
        <w:t xml:space="preserve"> for both pictures, and this will cause the </w:t>
      </w:r>
      <w:r w:rsidRPr="00A15D8E">
        <w:rPr>
          <w:b/>
        </w:rPr>
        <w:t>A</w:t>
      </w:r>
      <w:r>
        <w:rPr>
          <w:rStyle w:val="superscript"/>
        </w:rPr>
        <w:t>3</w:t>
      </w:r>
      <w:r>
        <w:t xml:space="preserve"> vector in the right picture to point up into the interior of the N-piped. This new definition allows us to interpret </w:t>
      </w:r>
      <w:r w:rsidRPr="003C0C31">
        <w:rPr>
          <w:b/>
        </w:rPr>
        <w:t>A</w:t>
      </w:r>
      <w:r>
        <w:rPr>
          <w:rStyle w:val="superscript"/>
        </w:rPr>
        <w:t>3</w:t>
      </w:r>
      <w:r>
        <w:t xml:space="preserve"> = </w:t>
      </w:r>
      <w:r w:rsidRPr="003C0C31">
        <w:rPr>
          <w:b/>
        </w:rPr>
        <w:t>e</w:t>
      </w:r>
      <w:r>
        <w:rPr>
          <w:rStyle w:val="subscript"/>
        </w:rPr>
        <w:t>1</w:t>
      </w:r>
      <w:r>
        <w:t>x</w:t>
      </w:r>
      <w:r w:rsidRPr="003C0C31">
        <w:rPr>
          <w:b/>
        </w:rPr>
        <w:t>e</w:t>
      </w:r>
      <w:r>
        <w:rPr>
          <w:rStyle w:val="subscript"/>
        </w:rPr>
        <w:t>2</w:t>
      </w:r>
      <w:r>
        <w:t xml:space="preserve"> as a "valid vector equation" to which we may apply the ideas of covariance and tensor densities. </w:t>
      </w:r>
    </w:p>
    <w:p w14:paraId="0A491965" w14:textId="77777777" w:rsidR="00DA2452" w:rsidRDefault="00DA2452" w:rsidP="00DA2452">
      <w:r>
        <w:tab/>
        <w:t xml:space="preserve">Notice that under a parity transformation, this newly defined </w:t>
      </w:r>
      <w:r w:rsidRPr="003C0C31">
        <w:rPr>
          <w:b/>
        </w:rPr>
        <w:t>A</w:t>
      </w:r>
      <w:r>
        <w:rPr>
          <w:rStyle w:val="superscript"/>
        </w:rPr>
        <w:t>3</w:t>
      </w:r>
      <w:r>
        <w:t xml:space="preserve"> is a "pseudovector" which is one which does not reverse direction under a parity transformation, since </w:t>
      </w:r>
      <w:r w:rsidRPr="003C0C31">
        <w:rPr>
          <w:b/>
        </w:rPr>
        <w:t>A</w:t>
      </w:r>
      <w:r>
        <w:rPr>
          <w:rStyle w:val="superscript"/>
        </w:rPr>
        <w:t>3</w:t>
      </w:r>
      <w:r>
        <w:t xml:space="preserve"> = (-</w:t>
      </w:r>
      <w:r w:rsidRPr="00361676">
        <w:rPr>
          <w:b/>
        </w:rPr>
        <w:t>e</w:t>
      </w:r>
      <w:r>
        <w:rPr>
          <w:rStyle w:val="subscript"/>
        </w:rPr>
        <w:t>1</w:t>
      </w:r>
      <w:r>
        <w:t>) x (-</w:t>
      </w:r>
      <w:r w:rsidRPr="00361676">
        <w:rPr>
          <w:b/>
        </w:rPr>
        <w:t>e</w:t>
      </w:r>
      <w:r>
        <w:rPr>
          <w:rStyle w:val="subscript"/>
        </w:rPr>
        <w:t>2</w:t>
      </w:r>
      <w:r>
        <w:t xml:space="preserve">). The subject of parity and handedness and the sign of det(S) is discussed more in </w:t>
      </w:r>
      <w:r w:rsidR="000A0F09">
        <w:t>Section 6.9.</w:t>
      </w:r>
      <w:r>
        <w:t xml:space="preserve"> </w:t>
      </w:r>
    </w:p>
    <w:p w14:paraId="315FE074" w14:textId="77777777" w:rsidR="00DA2452" w:rsidRDefault="00DA2452" w:rsidP="00DA2452">
      <w:r>
        <w:tab/>
        <w:t xml:space="preserve">Here then are the expressions for </w:t>
      </w:r>
      <w:r w:rsidRPr="00F852CF">
        <w:rPr>
          <w:b/>
        </w:rPr>
        <w:t>A</w:t>
      </w:r>
      <w:r>
        <w:rPr>
          <w:rStyle w:val="superscript"/>
        </w:rPr>
        <w:t>n</w:t>
      </w:r>
      <w:r>
        <w:t xml:space="preserve"> with this new definition, where the new forms are obtained from </w:t>
      </w:r>
      <w:r w:rsidR="000A0F09">
        <w:t>(8.3.7)</w:t>
      </w:r>
      <w:r>
        <w:t xml:space="preserve"> by multiplying by σ = sign ( det(S) ) : </w:t>
      </w:r>
    </w:p>
    <w:p w14:paraId="463294C9" w14:textId="77777777" w:rsidR="00DA2452" w:rsidRDefault="00DA2452" w:rsidP="00DA2452"/>
    <w:p w14:paraId="1D82CA46" w14:textId="77777777" w:rsidR="00DA2452" w:rsidRPr="00B0624D" w:rsidRDefault="00DA2452" w:rsidP="00B0624D">
      <w:pPr>
        <w:tabs>
          <w:tab w:val="left" w:pos="7200"/>
          <w:tab w:val="left" w:pos="7920"/>
          <w:tab w:val="right" w:pos="9270"/>
        </w:tabs>
      </w:pPr>
      <w:r>
        <w:tab/>
      </w:r>
      <w:r w:rsidRPr="00630671">
        <w:rPr>
          <w:b/>
          <w:color w:val="000000"/>
        </w:rPr>
        <w:t>A</w:t>
      </w:r>
      <w:r w:rsidRPr="00630671">
        <w:rPr>
          <w:rStyle w:val="superscript"/>
          <w:color w:val="000000"/>
        </w:rPr>
        <w:t>n</w:t>
      </w:r>
      <w:r>
        <w:rPr>
          <w:color w:val="000000"/>
        </w:rPr>
        <w:t xml:space="preserve"> = </w:t>
      </w:r>
      <w:r w:rsidRPr="00630671">
        <w:rPr>
          <w:color w:val="000000"/>
        </w:rPr>
        <w:t>det(S</w:t>
      </w:r>
      <w:r w:rsidRPr="00630671">
        <w:rPr>
          <w:rStyle w:val="superscript"/>
          <w:color w:val="000000"/>
        </w:rPr>
        <w:t>a</w:t>
      </w:r>
      <w:r w:rsidRPr="00630671">
        <w:rPr>
          <w:rStyle w:val="subscript"/>
          <w:color w:val="000000"/>
        </w:rPr>
        <w:t>b</w:t>
      </w:r>
      <w:r>
        <w:rPr>
          <w:color w:val="000000"/>
        </w:rPr>
        <w:t>)</w:t>
      </w:r>
      <w:r w:rsidRPr="00630671">
        <w:rPr>
          <w:color w:val="000000"/>
        </w:rPr>
        <w:t xml:space="preserve"> </w:t>
      </w:r>
      <w:r w:rsidRPr="00630671">
        <w:rPr>
          <w:b/>
          <w:color w:val="000000"/>
        </w:rPr>
        <w:t>e</w:t>
      </w:r>
      <w:r w:rsidRPr="00630671">
        <w:rPr>
          <w:rStyle w:val="superscript"/>
          <w:color w:val="000000"/>
        </w:rPr>
        <w:t>n</w:t>
      </w:r>
      <w:r>
        <w:t xml:space="preserve">  = J </w:t>
      </w:r>
      <w:r w:rsidRPr="00630671">
        <w:rPr>
          <w:b/>
          <w:color w:val="000000"/>
        </w:rPr>
        <w:t>e</w:t>
      </w:r>
      <w:r w:rsidRPr="00630671">
        <w:rPr>
          <w:rStyle w:val="superscript"/>
          <w:color w:val="000000"/>
        </w:rPr>
        <w:t>n</w:t>
      </w:r>
      <w:r w:rsidR="00B0624D">
        <w:tab/>
      </w:r>
      <w:r w:rsidR="00B0624D">
        <w:tab/>
      </w:r>
      <w:r w:rsidR="00B0624D">
        <w:tab/>
      </w:r>
      <w:r w:rsidR="00B0624D">
        <w:tab/>
      </w:r>
      <w:r w:rsidR="00B0624D">
        <w:tab/>
      </w:r>
      <w:r w:rsidR="00B0624D">
        <w:tab/>
      </w:r>
      <w:r w:rsidR="00B0624D">
        <w:tab/>
      </w:r>
      <w:r w:rsidR="00B0624D">
        <w:tab/>
      </w:r>
      <w:r w:rsidR="00B0624D">
        <w:tab/>
        <w:t>(8.3.</w:t>
      </w:r>
      <w:r w:rsidR="003206DD">
        <w:t>10</w:t>
      </w:r>
      <w:r w:rsidR="00B0624D">
        <w:t>)</w:t>
      </w:r>
    </w:p>
    <w:p w14:paraId="3D969E72" w14:textId="77777777" w:rsidR="00DA2452" w:rsidRDefault="00DA2452" w:rsidP="00DA2452"/>
    <w:p w14:paraId="56494C09" w14:textId="77777777" w:rsidR="00DA2452" w:rsidRPr="00B0624D" w:rsidRDefault="00DA2452" w:rsidP="00B0624D">
      <w:pPr>
        <w:tabs>
          <w:tab w:val="left" w:pos="7200"/>
          <w:tab w:val="left" w:pos="7920"/>
          <w:tab w:val="right" w:pos="9270"/>
        </w:tabs>
      </w:pPr>
      <w:r>
        <w:rPr>
          <w:b/>
          <w:color w:val="000000"/>
        </w:rPr>
        <w:tab/>
      </w:r>
      <w:r w:rsidRPr="00630671">
        <w:rPr>
          <w:b/>
          <w:color w:val="000000"/>
        </w:rPr>
        <w:t>A</w:t>
      </w:r>
      <w:r w:rsidRPr="00630671">
        <w:rPr>
          <w:rStyle w:val="superscript"/>
          <w:color w:val="000000"/>
        </w:rPr>
        <w:t>n</w:t>
      </w:r>
      <w:r w:rsidRPr="00630671">
        <w:rPr>
          <w:color w:val="000000"/>
        </w:rPr>
        <w:t xml:space="preserve"> = (-1)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r>
      <w:r>
        <w:rPr>
          <w:color w:val="000000"/>
        </w:rP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r w:rsidR="00B0624D">
        <w:tab/>
      </w:r>
      <w:r w:rsidR="00B0624D">
        <w:tab/>
      </w:r>
      <w:r w:rsidR="00B0624D">
        <w:tab/>
      </w:r>
      <w:r w:rsidR="00B0624D">
        <w:tab/>
      </w:r>
      <w:r w:rsidR="00B0624D">
        <w:tab/>
      </w:r>
      <w:r w:rsidR="00B0624D">
        <w:tab/>
        <w:t>(8.3.1</w:t>
      </w:r>
      <w:r w:rsidR="003206DD">
        <w:t>1</w:t>
      </w:r>
      <w:r w:rsidR="00B0624D">
        <w:t>)</w:t>
      </w:r>
    </w:p>
    <w:p w14:paraId="54F6E031" w14:textId="77777777" w:rsidR="00DA2452" w:rsidRDefault="00DA2452" w:rsidP="00DA2452"/>
    <w:p w14:paraId="1E03995C" w14:textId="77777777" w:rsidR="00DA2452" w:rsidRPr="00B0624D" w:rsidRDefault="00DA2452" w:rsidP="00B0624D">
      <w:pPr>
        <w:tabs>
          <w:tab w:val="left" w:pos="7200"/>
          <w:tab w:val="left" w:pos="7920"/>
          <w:tab w:val="right" w:pos="9270"/>
        </w:tabs>
      </w:pPr>
      <w:r>
        <w:tab/>
        <w:t>(</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w:t>
      </w:r>
      <w:r w:rsidRPr="000A0F09">
        <w:rPr>
          <w:b/>
        </w:rPr>
        <w:t>e</w:t>
      </w:r>
      <w:r>
        <w:rPr>
          <w:rStyle w:val="subscript"/>
        </w:rPr>
        <w:t>1</w:t>
      </w:r>
      <w:r>
        <w:t>)</w:t>
      </w:r>
      <w:r>
        <w:rPr>
          <w:rStyle w:val="superscript"/>
        </w:rPr>
        <w:t>a</w:t>
      </w:r>
      <w:r>
        <w:t>(</w:t>
      </w:r>
      <w:r w:rsidRPr="000A0F09">
        <w:rPr>
          <w:b/>
        </w:rPr>
        <w:t>e</w:t>
      </w:r>
      <w:r>
        <w:rPr>
          <w:rStyle w:val="subscript"/>
        </w:rPr>
        <w:t>2</w:t>
      </w:r>
      <w:r>
        <w:t>)</w:t>
      </w:r>
      <w:r>
        <w:rPr>
          <w:rStyle w:val="superscript"/>
        </w:rPr>
        <w:t>b</w:t>
      </w:r>
      <w:r>
        <w:t>....</w:t>
      </w:r>
      <w:r w:rsidRPr="003E1CB6">
        <w:t xml:space="preserve"> </w:t>
      </w:r>
      <w:r>
        <w:t>(</w:t>
      </w:r>
      <w:r w:rsidRPr="000A0F09">
        <w:rPr>
          <w:b/>
        </w:rPr>
        <w:t>e</w:t>
      </w:r>
      <w:r>
        <w:rPr>
          <w:rStyle w:val="subscript"/>
        </w:rPr>
        <w:t>N</w:t>
      </w:r>
      <w:r>
        <w:t>)</w:t>
      </w:r>
      <w:r>
        <w:rPr>
          <w:rStyle w:val="superscript"/>
        </w:rPr>
        <w:t>x</w:t>
      </w:r>
      <w:r>
        <w:tab/>
      </w:r>
      <w:r>
        <w:tab/>
        <w:t>// e</w:t>
      </w:r>
      <w:r>
        <w:rPr>
          <w:rStyle w:val="subscript"/>
        </w:rPr>
        <w:t>n</w:t>
      </w:r>
      <w:r>
        <w:t xml:space="preserve"> missing</w:t>
      </w:r>
      <w:r w:rsidR="00B0624D">
        <w:tab/>
      </w:r>
      <w:r w:rsidR="00B0624D">
        <w:tab/>
      </w:r>
      <w:r w:rsidR="00B0624D">
        <w:tab/>
      </w:r>
      <w:r w:rsidR="00B0624D">
        <w:tab/>
        <w:t>(8.3.1</w:t>
      </w:r>
      <w:r w:rsidR="003206DD">
        <w:t>2</w:t>
      </w:r>
      <w:r w:rsidR="00B0624D">
        <w:t>)</w:t>
      </w:r>
    </w:p>
    <w:p w14:paraId="0B1F24EF" w14:textId="77777777" w:rsidR="00DA2452" w:rsidRDefault="00DA2452" w:rsidP="00DA2452"/>
    <w:p w14:paraId="44D89561" w14:textId="77777777" w:rsidR="004A0008" w:rsidRDefault="00DA2452" w:rsidP="00DA2452">
      <w:r>
        <w:t>The second line shows that pseudovector</w:t>
      </w:r>
      <w:r w:rsidR="004A0008">
        <w:t xml:space="preserve"> areas</w:t>
      </w:r>
      <w:r>
        <w:t xml:space="preserve"> can only exist for an odd numbe</w:t>
      </w:r>
      <w:r w:rsidR="004A0008">
        <w:t xml:space="preserve">r of dimensions (such as N=3). </w:t>
      </w:r>
    </w:p>
    <w:p w14:paraId="43E778B0" w14:textId="77777777" w:rsidR="00DA2452" w:rsidRDefault="004A0008" w:rsidP="00DA2452">
      <w:r>
        <w:tab/>
      </w:r>
      <w:r w:rsidR="00DA2452">
        <w:t xml:space="preserve">A similar redefinition of the volume will now be done. In Appendix B the volume is defined so as to be a positive number regardless of σ with the result V = |det(S)|. We now redefine the volume by multiplication by σ, so that now V = det(S) which is of course a negative number when det(S) &lt; 0, which in turn means the </w:t>
      </w:r>
      <w:r w:rsidR="00DA2452" w:rsidRPr="008A03A3">
        <w:rPr>
          <w:b/>
        </w:rPr>
        <w:t>e</w:t>
      </w:r>
      <w:r w:rsidR="00DA2452">
        <w:rPr>
          <w:rStyle w:val="subscript"/>
        </w:rPr>
        <w:t>n</w:t>
      </w:r>
      <w:r w:rsidR="00DA2452">
        <w:t xml:space="preserve"> are forming a left-handed coordinate system as per </w:t>
      </w:r>
      <w:r>
        <w:t>Section 6.9</w:t>
      </w:r>
      <w:r w:rsidR="00DA2452">
        <w:t>. So:</w:t>
      </w:r>
    </w:p>
    <w:p w14:paraId="220DD899" w14:textId="77777777" w:rsidR="00DA2452" w:rsidRDefault="00DA2452" w:rsidP="00DA2452"/>
    <w:p w14:paraId="083B2533" w14:textId="77777777" w:rsidR="00DA2452" w:rsidRPr="00B0624D" w:rsidRDefault="00DA2452" w:rsidP="00B0624D">
      <w:pPr>
        <w:tabs>
          <w:tab w:val="left" w:pos="7200"/>
          <w:tab w:val="left" w:pos="7920"/>
          <w:tab w:val="right" w:pos="9270"/>
        </w:tabs>
      </w:pPr>
      <w:r>
        <w:tab/>
      </w:r>
      <w:r w:rsidRPr="00630671">
        <w:rPr>
          <w:color w:val="000000"/>
        </w:rPr>
        <w:t xml:space="preserve">V </w:t>
      </w:r>
      <w:r>
        <w:rPr>
          <w:color w:val="000000"/>
        </w:rPr>
        <w:t xml:space="preserve">= </w:t>
      </w:r>
      <w:r w:rsidRPr="00630671">
        <w:rPr>
          <w:color w:val="000000"/>
        </w:rPr>
        <w:t xml:space="preserve">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 xml:space="preserve">] </w:t>
      </w:r>
      <w:r>
        <w:t xml:space="preserve"> = </w:t>
      </w:r>
      <w:r w:rsidRPr="00630671">
        <w:rPr>
          <w:color w:val="000000"/>
        </w:rPr>
        <w:t>det(S</w:t>
      </w:r>
      <w:r w:rsidRPr="00630671">
        <w:rPr>
          <w:rStyle w:val="superscript"/>
          <w:color w:val="000000"/>
        </w:rPr>
        <w:t>a</w:t>
      </w:r>
      <w:r w:rsidRPr="00630671">
        <w:rPr>
          <w:rStyle w:val="subscript"/>
          <w:color w:val="000000"/>
        </w:rPr>
        <w:t>b</w:t>
      </w:r>
      <w:r>
        <w:rPr>
          <w:color w:val="000000"/>
        </w:rPr>
        <w:t>)  = J</w:t>
      </w:r>
      <w:r w:rsidR="00A77AC5">
        <w:t xml:space="preserve">  .</w:t>
      </w:r>
      <w:r w:rsidR="00B0624D">
        <w:tab/>
      </w:r>
      <w:r w:rsidR="00B0624D">
        <w:tab/>
      </w:r>
      <w:r w:rsidR="00B0624D">
        <w:tab/>
      </w:r>
      <w:r w:rsidR="00B0624D">
        <w:tab/>
      </w:r>
      <w:r w:rsidR="00B0624D">
        <w:tab/>
      </w:r>
      <w:r w:rsidR="00B0624D">
        <w:tab/>
      </w:r>
      <w:r w:rsidR="00B0624D">
        <w:tab/>
        <w:t>(8.3.1</w:t>
      </w:r>
      <w:r w:rsidR="003206DD">
        <w:t>3</w:t>
      </w:r>
      <w:r w:rsidR="00B0624D">
        <w:t>)</w:t>
      </w:r>
    </w:p>
    <w:p w14:paraId="600ED12B" w14:textId="77777777" w:rsidR="00DA2452" w:rsidRPr="004512BC" w:rsidRDefault="00DA2452" w:rsidP="00DA2452">
      <w:r>
        <w:tab/>
      </w:r>
    </w:p>
    <w:p w14:paraId="337B4EF1" w14:textId="77777777" w:rsidR="00DA2452" w:rsidRDefault="00B0624D" w:rsidP="00DA2452">
      <w:pPr>
        <w:pStyle w:val="Heading3"/>
      </w:pPr>
      <w:bookmarkStart w:id="4372" w:name="_Toc379824743"/>
      <w:bookmarkStart w:id="4373" w:name="_Toc415298751"/>
      <w:bookmarkStart w:id="4374" w:name="_Toc415299260"/>
      <w:bookmarkStart w:id="4375" w:name="_Toc415299772"/>
      <w:bookmarkStart w:id="4376" w:name="_Toc415300291"/>
      <w:bookmarkStart w:id="4377" w:name="_Toc415302215"/>
      <w:bookmarkStart w:id="4378" w:name="_Toc415303183"/>
      <w:bookmarkStart w:id="4379" w:name="_Toc415303696"/>
      <w:bookmarkStart w:id="4380" w:name="_Toc415304209"/>
      <w:bookmarkStart w:id="4381" w:name="_Toc415304722"/>
      <w:bookmarkStart w:id="4382" w:name="_Toc415308507"/>
      <w:bookmarkStart w:id="4383" w:name="_Toc415309020"/>
      <w:bookmarkStart w:id="4384" w:name="_Toc415309534"/>
      <w:bookmarkStart w:id="4385" w:name="_Toc415310310"/>
      <w:bookmarkStart w:id="4386" w:name="_Toc415310828"/>
      <w:bookmarkStart w:id="4387" w:name="_Toc415311346"/>
      <w:bookmarkStart w:id="4388" w:name="_Toc415312121"/>
      <w:bookmarkStart w:id="4389" w:name="_Toc415312896"/>
      <w:bookmarkStart w:id="4390" w:name="_Toc415313673"/>
      <w:bookmarkStart w:id="4391" w:name="_Toc415334945"/>
      <w:bookmarkStart w:id="4392" w:name="_Toc415337357"/>
      <w:bookmarkStart w:id="4393" w:name="_Toc415338421"/>
      <w:bookmarkStart w:id="4394" w:name="_Toc415338942"/>
      <w:bookmarkStart w:id="4395" w:name="_Toc415380737"/>
      <w:bookmarkStart w:id="4396" w:name="_Toc415382159"/>
      <w:bookmarkStart w:id="4397" w:name="_Toc415383637"/>
      <w:bookmarkStart w:id="4398" w:name="_Toc415384160"/>
      <w:bookmarkStart w:id="4399" w:name="_Toc415386563"/>
      <w:bookmarkStart w:id="4400" w:name="_Toc415387086"/>
      <w:bookmarkStart w:id="4401" w:name="_Toc415387608"/>
      <w:bookmarkStart w:id="4402" w:name="_Toc415389445"/>
      <w:bookmarkStart w:id="4403" w:name="_Toc415389970"/>
      <w:bookmarkStart w:id="4404" w:name="_Toc415390756"/>
      <w:bookmarkStart w:id="4405" w:name="_Toc415660411"/>
      <w:bookmarkStart w:id="4406" w:name="_Toc416017005"/>
      <w:bookmarkStart w:id="4407" w:name="_Toc416017531"/>
      <w:bookmarkStart w:id="4408" w:name="_Toc416018056"/>
      <w:bookmarkStart w:id="4409" w:name="_Toc416110729"/>
      <w:bookmarkStart w:id="4410" w:name="_Toc416111218"/>
      <w:bookmarkStart w:id="4411" w:name="_Toc416111709"/>
      <w:bookmarkStart w:id="4412" w:name="_Toc416458623"/>
      <w:bookmarkStart w:id="4413" w:name="_Toc416516336"/>
      <w:bookmarkStart w:id="4414" w:name="_Toc416689430"/>
      <w:bookmarkStart w:id="4415" w:name="_Toc416799601"/>
      <w:bookmarkStart w:id="4416" w:name="_Toc417064371"/>
      <w:bookmarkStart w:id="4417" w:name="_Toc417206545"/>
      <w:bookmarkStart w:id="4418" w:name="_Toc417240601"/>
      <w:bookmarkStart w:id="4419" w:name="_Toc417750334"/>
      <w:bookmarkStart w:id="4420" w:name="_Toc417753005"/>
      <w:bookmarkStart w:id="4421" w:name="_Toc418090189"/>
      <w:bookmarkStart w:id="4422" w:name="_Toc418337585"/>
      <w:bookmarkStart w:id="4423" w:name="_Toc418430665"/>
      <w:bookmarkStart w:id="4424" w:name="_Toc418490176"/>
      <w:r>
        <w:t>8.4</w:t>
      </w:r>
      <w:r w:rsidR="00DA2452">
        <w:t xml:space="preserve"> Back to the differential N-piped mapping:  how edges, areas and volume transform</w:t>
      </w:r>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p>
    <w:p w14:paraId="1C9031BE" w14:textId="77777777" w:rsidR="00DA2452" w:rsidRDefault="00DA2452" w:rsidP="00DA2452"/>
    <w:p w14:paraId="62D116B8" w14:textId="77777777" w:rsidR="00B41154" w:rsidRDefault="00B0624D" w:rsidP="00DA2452">
      <w:pPr>
        <w:rPr>
          <w:color w:val="000000"/>
        </w:rPr>
      </w:pPr>
      <w:bookmarkStart w:id="4425" w:name="_Toc379824744"/>
      <w:bookmarkStart w:id="4426" w:name="_Toc415298752"/>
      <w:bookmarkStart w:id="4427" w:name="_Toc415299261"/>
      <w:bookmarkStart w:id="4428" w:name="_Toc415299773"/>
      <w:bookmarkStart w:id="4429" w:name="_Toc415300292"/>
      <w:bookmarkStart w:id="4430" w:name="_Toc415302216"/>
      <w:bookmarkStart w:id="4431" w:name="_Toc415303184"/>
      <w:bookmarkStart w:id="4432" w:name="_Toc415303697"/>
      <w:bookmarkStart w:id="4433" w:name="_Toc415304210"/>
      <w:bookmarkStart w:id="4434" w:name="_Toc415304723"/>
      <w:bookmarkStart w:id="4435" w:name="_Toc415308508"/>
      <w:bookmarkStart w:id="4436" w:name="_Toc415309021"/>
      <w:bookmarkStart w:id="4437" w:name="_Toc415309535"/>
      <w:bookmarkStart w:id="4438" w:name="_Toc415310311"/>
      <w:bookmarkStart w:id="4439" w:name="_Toc415310829"/>
      <w:bookmarkStart w:id="4440" w:name="_Toc415311347"/>
      <w:bookmarkStart w:id="4441" w:name="_Toc415312122"/>
      <w:bookmarkStart w:id="4442" w:name="_Toc415312897"/>
      <w:bookmarkStart w:id="4443" w:name="_Toc415313674"/>
      <w:bookmarkStart w:id="4444" w:name="_Toc415334946"/>
      <w:bookmarkStart w:id="4445" w:name="_Toc415337358"/>
      <w:bookmarkStart w:id="4446" w:name="_Toc415338422"/>
      <w:bookmarkStart w:id="4447" w:name="_Toc415338943"/>
      <w:bookmarkStart w:id="4448" w:name="_Toc415380738"/>
      <w:bookmarkStart w:id="4449" w:name="_Toc415382160"/>
      <w:bookmarkStart w:id="4450" w:name="_Toc415383638"/>
      <w:bookmarkStart w:id="4451" w:name="_Toc415384161"/>
      <w:bookmarkStart w:id="4452" w:name="_Toc415386564"/>
      <w:bookmarkStart w:id="4453" w:name="_Toc415387087"/>
      <w:bookmarkStart w:id="4454" w:name="_Toc415387609"/>
      <w:bookmarkStart w:id="4455" w:name="_Toc415389446"/>
      <w:bookmarkStart w:id="4456" w:name="_Toc415389971"/>
      <w:bookmarkStart w:id="4457" w:name="_Toc415390757"/>
      <w:bookmarkStart w:id="4458" w:name="_Toc416017006"/>
      <w:bookmarkStart w:id="4459" w:name="_Toc416017532"/>
      <w:bookmarkStart w:id="4460" w:name="_Toc416018057"/>
      <w:bookmarkStart w:id="4461" w:name="_Toc416110730"/>
      <w:bookmarkStart w:id="4462" w:name="_Toc416111219"/>
      <w:bookmarkStart w:id="4463" w:name="_Toc416111710"/>
      <w:bookmarkStart w:id="4464" w:name="_Toc416458624"/>
      <w:bookmarkStart w:id="4465" w:name="_Toc416799602"/>
      <w:bookmarkStart w:id="4466" w:name="_Toc417064372"/>
      <w:bookmarkStart w:id="4467" w:name="_Toc417206546"/>
      <w:bookmarkStart w:id="4468" w:name="_Toc417240602"/>
      <w:bookmarkStart w:id="4469" w:name="_Toc417750335"/>
      <w:bookmarkStart w:id="4470" w:name="_Toc417753006"/>
      <w:bookmarkStart w:id="4471" w:name="_Toc418090190"/>
      <w:bookmarkStart w:id="4472" w:name="_Toc418337586"/>
      <w:bookmarkStart w:id="4473" w:name="_Toc418430666"/>
      <w:bookmarkStart w:id="4474" w:name="_Toc418490177"/>
      <w:r>
        <w:rPr>
          <w:rStyle w:val="Heading4Char"/>
        </w:rPr>
        <w:t>(a)</w:t>
      </w:r>
      <w:r w:rsidR="00360EF4" w:rsidRPr="00411189">
        <w:rPr>
          <w:rStyle w:val="Heading4Char"/>
        </w:rPr>
        <w:t xml:space="preserve"> </w:t>
      </w:r>
      <w:r w:rsidR="00DA2452" w:rsidRPr="00411189">
        <w:rPr>
          <w:rStyle w:val="Heading4Char"/>
        </w:rPr>
        <w:t>The Setup.</w:t>
      </w:r>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r w:rsidR="00DA2452">
        <w:rPr>
          <w:color w:val="000000"/>
        </w:rPr>
        <w:t xml:space="preserve"> </w:t>
      </w:r>
      <w:r w:rsidR="00DA2452" w:rsidRPr="00714F58">
        <w:rPr>
          <w:color w:val="000000"/>
        </w:rPr>
        <w:t xml:space="preserve">If the edges of the finite N-piped described above are </w:t>
      </w:r>
      <w:r w:rsidR="00DA2452" w:rsidRPr="00B41154">
        <w:rPr>
          <w:i/>
          <w:color w:val="000000"/>
        </w:rPr>
        <w:t>scaled</w:t>
      </w:r>
      <w:r w:rsidR="00DA2452" w:rsidRPr="00714F58">
        <w:rPr>
          <w:color w:val="000000"/>
        </w:rPr>
        <w:t xml:space="preserve"> by positive differentials dx'</w:t>
      </w:r>
      <w:r w:rsidR="00DA2452" w:rsidRPr="00714F58">
        <w:rPr>
          <w:rStyle w:val="superscript"/>
          <w:color w:val="000000"/>
        </w:rPr>
        <w:t>n</w:t>
      </w:r>
      <w:r w:rsidR="00DA2452" w:rsidRPr="00714F58">
        <w:rPr>
          <w:color w:val="000000"/>
        </w:rPr>
        <w:t xml:space="preserve"> &gt; 0, the result is a differential N-piped in x-space which has the</w:t>
      </w:r>
      <w:r w:rsidR="00B41154">
        <w:rPr>
          <w:color w:val="000000"/>
        </w:rPr>
        <w:t xml:space="preserve">se properties: </w:t>
      </w:r>
    </w:p>
    <w:p w14:paraId="0A6182BD" w14:textId="77777777" w:rsidR="00DA2452" w:rsidRPr="00714F58" w:rsidRDefault="00DA2452" w:rsidP="00DA2452">
      <w:pPr>
        <w:rPr>
          <w:color w:val="000000"/>
        </w:rPr>
      </w:pPr>
    </w:p>
    <w:p w14:paraId="59E143BB" w14:textId="77777777" w:rsidR="00DA2452" w:rsidRDefault="00DA2452" w:rsidP="00DA2452">
      <w:r w:rsidRPr="00714F58">
        <w:rPr>
          <w:color w:val="000000"/>
        </w:rPr>
        <w:tab/>
        <w:t>d</w:t>
      </w:r>
      <w:r w:rsidRPr="00714F58">
        <w:rPr>
          <w:b/>
          <w:color w:val="000000"/>
        </w:rPr>
        <w:t>x</w:t>
      </w:r>
      <w:r w:rsidRPr="00714F58">
        <w:rPr>
          <w:rStyle w:val="superscript"/>
          <w:color w:val="000000"/>
        </w:rPr>
        <w:t>(n)</w:t>
      </w:r>
      <w:r w:rsidRPr="00714F58">
        <w:rPr>
          <w:color w:val="000000"/>
        </w:rPr>
        <w:t xml:space="preserve"> =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rsidR="00B41154">
        <w:t xml:space="preserve"> </w:t>
      </w:r>
      <w:r w:rsidR="00B41154" w:rsidRPr="00B41154">
        <w:rPr>
          <w:i/>
        </w:rPr>
        <w:t xml:space="preserve"> (8.2.1)</w:t>
      </w:r>
      <w:r w:rsidRPr="00714F58">
        <w:rPr>
          <w:color w:val="000000"/>
        </w:rPr>
        <w:tab/>
      </w:r>
      <w:r w:rsidRPr="00714F58">
        <w:rPr>
          <w:color w:val="000000"/>
        </w:rPr>
        <w:tab/>
      </w:r>
      <w:r w:rsidRPr="00714F58">
        <w:rPr>
          <w:color w:val="000000"/>
        </w:rPr>
        <w:tab/>
      </w:r>
      <w:r w:rsidRPr="00714F58">
        <w:rPr>
          <w:color w:val="000000"/>
        </w:rPr>
        <w:tab/>
      </w:r>
      <w:r>
        <w:rPr>
          <w:color w:val="000000"/>
        </w:rPr>
        <w:tab/>
        <w:t>// edges</w:t>
      </w:r>
    </w:p>
    <w:p w14:paraId="31F04A2E" w14:textId="77777777" w:rsidR="00DA2452" w:rsidRDefault="00DA2452" w:rsidP="00DA2452"/>
    <w:p w14:paraId="6A5A9A1B" w14:textId="77777777" w:rsidR="00DA2452" w:rsidRPr="007E39FC" w:rsidRDefault="00DA2452" w:rsidP="00DA2452">
      <w:r>
        <w:tab/>
        <w:t>d</w:t>
      </w:r>
      <w:r w:rsidRPr="00630671">
        <w:rPr>
          <w:b/>
          <w:color w:val="000000"/>
        </w:rPr>
        <w:t>A</w:t>
      </w:r>
      <w:r w:rsidRPr="00630671">
        <w:rPr>
          <w:rStyle w:val="superscript"/>
          <w:color w:val="000000"/>
        </w:rPr>
        <w:t>n</w:t>
      </w:r>
      <w:r>
        <w:t xml:space="preserve">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41154">
        <w:t xml:space="preserve">  </w:t>
      </w:r>
      <w:r w:rsidR="00B41154" w:rsidRPr="00B41154">
        <w:rPr>
          <w:i/>
        </w:rPr>
        <w:t>(8.3.10)</w:t>
      </w:r>
      <w:r>
        <w:tab/>
      </w:r>
      <w:r>
        <w:tab/>
      </w:r>
      <w:r>
        <w:tab/>
      </w:r>
      <w:r w:rsidR="0033706D">
        <w:tab/>
      </w:r>
      <w:r>
        <w:t>// areas</w:t>
      </w:r>
      <w:r>
        <w:tab/>
      </w:r>
    </w:p>
    <w:p w14:paraId="30D6DE05" w14:textId="77777777" w:rsidR="00DA2452" w:rsidRPr="00714F58" w:rsidRDefault="00DA2452" w:rsidP="00DA2452">
      <w:pPr>
        <w:rPr>
          <w:color w:val="000000"/>
        </w:rPr>
      </w:pPr>
    </w:p>
    <w:p w14:paraId="3E1021FC" w14:textId="77777777" w:rsidR="00DA2452" w:rsidRDefault="00DA2452" w:rsidP="00DA2452">
      <w:r>
        <w:rPr>
          <w:b/>
          <w:color w:val="000000"/>
        </w:rPr>
        <w:tab/>
      </w:r>
      <w:r>
        <w:t>d</w:t>
      </w:r>
      <w:r w:rsidRPr="00630671">
        <w:rPr>
          <w:b/>
          <w:color w:val="000000"/>
        </w:rPr>
        <w:t>A</w:t>
      </w:r>
      <w:r w:rsidRPr="00630671">
        <w:rPr>
          <w:rStyle w:val="superscript"/>
          <w:color w:val="000000"/>
        </w:rPr>
        <w:t>n</w:t>
      </w:r>
      <w:r w:rsidRPr="00630671">
        <w:rPr>
          <w:color w:val="000000"/>
        </w:rPr>
        <w:t xml:space="preserve"> = (-1)</w:t>
      </w:r>
      <w:r w:rsidRPr="00630671">
        <w:rPr>
          <w:rStyle w:val="superscript"/>
          <w:color w:val="000000"/>
        </w:rPr>
        <w:t>n-1</w:t>
      </w:r>
      <w:r w:rsidRPr="00630671">
        <w:rPr>
          <w:color w:val="000000"/>
        </w:rPr>
        <w:t xml:space="preserve"> </w:t>
      </w:r>
      <w:r>
        <w:rPr>
          <w:color w:val="000000"/>
        </w:rPr>
        <w:t>(dx'</w:t>
      </w:r>
      <w:r>
        <w:rPr>
          <w:rStyle w:val="subscript"/>
        </w:rPr>
        <w:t>1</w:t>
      </w:r>
      <w:r w:rsidRPr="00630671">
        <w:rPr>
          <w:b/>
          <w:color w:val="000000"/>
        </w:rPr>
        <w:t>e</w:t>
      </w:r>
      <w:r w:rsidRPr="00630671">
        <w:rPr>
          <w:rStyle w:val="subscript"/>
          <w:color w:val="000000"/>
        </w:rPr>
        <w:t>1</w:t>
      </w:r>
      <w:r>
        <w:t>)</w:t>
      </w:r>
      <w:r w:rsidRPr="00630671">
        <w:rPr>
          <w:color w:val="000000"/>
        </w:rPr>
        <w:t xml:space="preserve"> x </w:t>
      </w:r>
      <w:r>
        <w:rPr>
          <w:color w:val="000000"/>
        </w:rPr>
        <w:t>(dx'</w:t>
      </w:r>
      <w:r>
        <w:rPr>
          <w:rStyle w:val="subscript"/>
        </w:rPr>
        <w:t>2</w:t>
      </w:r>
      <w:r w:rsidRPr="00630671">
        <w:rPr>
          <w:b/>
          <w:color w:val="000000"/>
        </w:rPr>
        <w:t>e</w:t>
      </w:r>
      <w:r>
        <w:rPr>
          <w:rStyle w:val="subscript"/>
          <w:color w:val="000000"/>
        </w:rPr>
        <w:t>2</w:t>
      </w:r>
      <w:r>
        <w:t>)</w:t>
      </w:r>
      <w:r w:rsidRPr="00630671">
        <w:rPr>
          <w:color w:val="000000"/>
        </w:rPr>
        <w:t xml:space="preserve"> ... x </w:t>
      </w:r>
      <w:r>
        <w:rPr>
          <w:color w:val="000000"/>
        </w:rPr>
        <w:t>(dx'</w:t>
      </w:r>
      <w:r>
        <w:rPr>
          <w:rStyle w:val="subscript"/>
        </w:rPr>
        <w:t>N</w:t>
      </w:r>
      <w:r w:rsidRPr="00630671">
        <w:rPr>
          <w:b/>
          <w:color w:val="000000"/>
        </w:rPr>
        <w:t>e</w:t>
      </w:r>
      <w:r>
        <w:rPr>
          <w:rStyle w:val="subscript"/>
          <w:color w:val="000000"/>
        </w:rPr>
        <w:t>N</w:t>
      </w:r>
      <w:r>
        <w:t>)</w:t>
      </w:r>
      <w:r w:rsidR="00B41154" w:rsidRPr="00B41154">
        <w:rPr>
          <w:i/>
        </w:rPr>
        <w:t xml:space="preserve"> (8.3.1</w:t>
      </w:r>
      <w:r w:rsidR="00B41154">
        <w:rPr>
          <w:i/>
        </w:rPr>
        <w:t>1</w:t>
      </w:r>
      <w:r w:rsidR="00B41154" w:rsidRPr="00B41154">
        <w:rPr>
          <w:i/>
        </w:rPr>
        <w:t>)</w:t>
      </w:r>
      <w:r w:rsidRPr="00630671">
        <w:rPr>
          <w:color w:val="000000"/>
        </w:rPr>
        <w:tab/>
        <w:t xml:space="preserve">// </w:t>
      </w:r>
      <w:r w:rsidRPr="00630671">
        <w:rPr>
          <w:b/>
          <w:color w:val="000000"/>
        </w:rPr>
        <w:t>e</w:t>
      </w:r>
      <w:r w:rsidRPr="00630671">
        <w:rPr>
          <w:rStyle w:val="subscript"/>
          <w:color w:val="000000"/>
        </w:rPr>
        <w:t>n</w:t>
      </w:r>
      <w:r w:rsidRPr="00630671">
        <w:rPr>
          <w:color w:val="000000"/>
        </w:rPr>
        <w:t xml:space="preserve"> missing</w:t>
      </w:r>
      <w:r>
        <w:rPr>
          <w:color w:val="000000"/>
        </w:rPr>
        <w:t xml:space="preserve"> from cross product</w:t>
      </w:r>
    </w:p>
    <w:p w14:paraId="0BF494EB" w14:textId="77777777" w:rsidR="00DA2452" w:rsidRDefault="00DA2452" w:rsidP="00DA2452"/>
    <w:p w14:paraId="4101C314" w14:textId="77777777" w:rsidR="00DA2452" w:rsidRDefault="00DA2452" w:rsidP="00DA2452">
      <w:pPr>
        <w:rPr>
          <w:color w:val="000000"/>
        </w:rPr>
      </w:pPr>
      <w:r>
        <w:tab/>
      </w:r>
      <w:r>
        <w:tab/>
        <w:t xml:space="preserve">=  </w:t>
      </w:r>
      <w:r w:rsidRPr="00630671">
        <w:rPr>
          <w:color w:val="000000"/>
        </w:rPr>
        <w:t>(-1)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r>
        <w:rPr>
          <w:color w:val="000000"/>
        </w:rPr>
        <w:t xml:space="preserve"> from cross product</w:t>
      </w:r>
    </w:p>
    <w:p w14:paraId="7BA5A995" w14:textId="77777777" w:rsidR="00DA2452" w:rsidRDefault="00DA2452" w:rsidP="00DA2452">
      <w:pPr>
        <w:rPr>
          <w:color w:val="000000"/>
        </w:rPr>
      </w:pPr>
    </w:p>
    <w:p w14:paraId="1D67B8BC" w14:textId="77777777" w:rsidR="00DA2452" w:rsidRPr="004C7FCD" w:rsidRDefault="00DA2452" w:rsidP="00DA2452">
      <w:pPr>
        <w:rPr>
          <w:color w:val="000000"/>
        </w:rPr>
      </w:pPr>
      <w:r>
        <w:rPr>
          <w:color w:val="000000"/>
        </w:rPr>
        <w:tab/>
      </w:r>
      <w:r>
        <w:rPr>
          <w:color w:val="000000"/>
        </w:rPr>
        <w:tab/>
      </w:r>
      <w:r>
        <w:t xml:space="preserve">=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tab/>
        <w:t>// shorthand</w:t>
      </w:r>
      <w:r w:rsidR="00B41154">
        <w:t xml:space="preserve"> notation</w:t>
      </w:r>
      <w:r>
        <w:t xml:space="preserve"> of</w:t>
      </w:r>
      <w:r w:rsidRPr="004C7FCD">
        <w:rPr>
          <w:color w:val="000000"/>
        </w:rPr>
        <w:t xml:space="preserve"> </w:t>
      </w:r>
      <w:r w:rsidR="004C7FCD" w:rsidRPr="004C7FCD">
        <w:rPr>
          <w:color w:val="000000"/>
        </w:rPr>
        <w:t>(A.10.5)</w:t>
      </w:r>
    </w:p>
    <w:p w14:paraId="2F26C4A9" w14:textId="77777777" w:rsidR="00DA2452" w:rsidRPr="00B73339" w:rsidRDefault="00DA2452" w:rsidP="00DA2452"/>
    <w:p w14:paraId="7D53625B" w14:textId="77777777" w:rsidR="00DA2452" w:rsidRPr="008464B5" w:rsidRDefault="00DA2452" w:rsidP="00DA2452">
      <w:pPr>
        <w:rPr>
          <w:i/>
        </w:rPr>
      </w:pPr>
      <w:r>
        <w:tab/>
        <w:t>(d</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tab/>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41154">
        <w:tab/>
      </w:r>
      <w:r>
        <w:t xml:space="preserve">// </w:t>
      </w:r>
      <w:r w:rsidRPr="00B73339">
        <w:rPr>
          <w:b/>
        </w:rPr>
        <w:t>e</w:t>
      </w:r>
      <w:r>
        <w:rPr>
          <w:rStyle w:val="subscript"/>
        </w:rPr>
        <w:t>n</w:t>
      </w:r>
      <w:r>
        <w:t xml:space="preserve"> factor and index missing</w:t>
      </w:r>
      <w:r w:rsidR="00B41154">
        <w:t xml:space="preserve">, </w:t>
      </w:r>
      <w:r w:rsidR="008464B5" w:rsidRPr="008464B5">
        <w:rPr>
          <w:i/>
        </w:rPr>
        <w:t>(8.3.12)</w:t>
      </w:r>
    </w:p>
    <w:p w14:paraId="02F12A88" w14:textId="77777777" w:rsidR="00DA2452" w:rsidRDefault="00DA2452" w:rsidP="00DA2452"/>
    <w:p w14:paraId="78F9656A" w14:textId="77777777" w:rsidR="0033706D" w:rsidRPr="008464B5" w:rsidRDefault="00DA2452" w:rsidP="00DA2452">
      <w:pPr>
        <w:rPr>
          <w:i/>
        </w:rPr>
      </w:pPr>
      <w:r>
        <w:tab/>
        <w:t xml:space="preserve">dV = </w:t>
      </w:r>
      <w:r w:rsidRPr="00630671">
        <w:rPr>
          <w:color w:val="000000"/>
        </w:rPr>
        <w:t>det [</w:t>
      </w:r>
      <w:r>
        <w:rPr>
          <w:color w:val="000000"/>
        </w:rPr>
        <w:t>dx'</w:t>
      </w:r>
      <w:r w:rsidRPr="00630671">
        <w:rPr>
          <w:b/>
          <w:color w:val="000000"/>
        </w:rPr>
        <w:t>e</w:t>
      </w:r>
      <w:r w:rsidRPr="00630671">
        <w:rPr>
          <w:rStyle w:val="subscript"/>
          <w:color w:val="000000"/>
        </w:rPr>
        <w:t>1</w:t>
      </w:r>
      <w:r w:rsidRPr="00630671">
        <w:rPr>
          <w:color w:val="000000"/>
        </w:rPr>
        <w:t xml:space="preserve">, </w:t>
      </w:r>
      <w:r>
        <w:rPr>
          <w:color w:val="000000"/>
        </w:rPr>
        <w:t>dx'</w:t>
      </w:r>
      <w:r w:rsidRPr="00630671">
        <w:rPr>
          <w:b/>
          <w:color w:val="000000"/>
        </w:rPr>
        <w:t>e</w:t>
      </w:r>
      <w:r w:rsidRPr="00630671">
        <w:rPr>
          <w:rStyle w:val="subscript"/>
          <w:color w:val="000000"/>
        </w:rPr>
        <w:t>2</w:t>
      </w:r>
      <w:r w:rsidRPr="00630671">
        <w:rPr>
          <w:color w:val="000000"/>
        </w:rPr>
        <w:t xml:space="preserve">, </w:t>
      </w:r>
      <w:r>
        <w:rPr>
          <w:color w:val="000000"/>
        </w:rPr>
        <w:t>dx'</w:t>
      </w:r>
      <w:r w:rsidRPr="00630671">
        <w:rPr>
          <w:b/>
          <w:color w:val="000000"/>
        </w:rPr>
        <w:t>e</w:t>
      </w:r>
      <w:r w:rsidRPr="00630671">
        <w:rPr>
          <w:rStyle w:val="subscript"/>
          <w:color w:val="000000"/>
        </w:rPr>
        <w:t>3</w:t>
      </w:r>
      <w:r w:rsidRPr="00630671">
        <w:rPr>
          <w:color w:val="000000"/>
        </w:rPr>
        <w:t xml:space="preserve"> ... </w:t>
      </w:r>
      <w:r>
        <w:rPr>
          <w:color w:val="000000"/>
        </w:rPr>
        <w:t>dx'</w:t>
      </w:r>
      <w:r w:rsidRPr="00630671">
        <w:rPr>
          <w:b/>
          <w:color w:val="000000"/>
        </w:rPr>
        <w:t>e</w:t>
      </w:r>
      <w:r w:rsidRPr="00630671">
        <w:rPr>
          <w:rStyle w:val="subscript"/>
          <w:color w:val="000000"/>
        </w:rPr>
        <w:t>N</w:t>
      </w:r>
      <w:r w:rsidRPr="00630671">
        <w:rPr>
          <w:color w:val="000000"/>
        </w:rPr>
        <w:t>]</w:t>
      </w:r>
      <w:r>
        <w:rPr>
          <w:color w:val="000000"/>
        </w:rPr>
        <w:t xml:space="preserve">  = </w:t>
      </w:r>
      <w:r w:rsidRPr="00630671">
        <w:rPr>
          <w:color w:val="000000"/>
        </w:rPr>
        <w:t xml:space="preserve">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sidR="008464B5">
        <w:t xml:space="preserve">    </w:t>
      </w:r>
      <w:r w:rsidR="008464B5" w:rsidRPr="008464B5">
        <w:rPr>
          <w:i/>
        </w:rPr>
        <w:t>(8.3.13)</w:t>
      </w:r>
    </w:p>
    <w:p w14:paraId="12B494B1" w14:textId="77777777" w:rsidR="0033706D" w:rsidRDefault="0033706D" w:rsidP="00DA2452">
      <w:r>
        <w:tab/>
      </w:r>
    </w:p>
    <w:p w14:paraId="34B8F430" w14:textId="77777777" w:rsidR="00DA2452" w:rsidRPr="0033706D" w:rsidRDefault="0033706D" w:rsidP="00DA2452">
      <w:r>
        <w:tab/>
        <w:t xml:space="preserve">    </w:t>
      </w:r>
      <w:r w:rsidR="00DA2452">
        <w:t xml:space="preserve"> = </w:t>
      </w:r>
      <w:r w:rsidR="00DA2452" w:rsidRPr="00630671">
        <w:rPr>
          <w:color w:val="000000"/>
        </w:rPr>
        <w:t>det(S</w:t>
      </w:r>
      <w:r w:rsidR="00DA2452" w:rsidRPr="00630671">
        <w:rPr>
          <w:rStyle w:val="superscript"/>
          <w:color w:val="000000"/>
        </w:rPr>
        <w:t>a</w:t>
      </w:r>
      <w:r w:rsidR="00DA2452" w:rsidRPr="00630671">
        <w:rPr>
          <w:rStyle w:val="subscript"/>
          <w:color w:val="000000"/>
        </w:rPr>
        <w:t>b</w:t>
      </w:r>
      <w:r w:rsidR="00DA2452">
        <w:rPr>
          <w:color w:val="000000"/>
        </w:rPr>
        <w:t>)</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Pr>
          <w:i/>
        </w:rPr>
        <w:tab/>
      </w:r>
      <w:r>
        <w:rPr>
          <w:i/>
        </w:rPr>
        <w:tab/>
      </w:r>
      <w:r>
        <w:rPr>
          <w:i/>
        </w:rPr>
        <w:tab/>
      </w:r>
      <w:r w:rsidRPr="0033706D">
        <w:t>//  (7.13.2)  and  (5.12.6)</w:t>
      </w:r>
    </w:p>
    <w:p w14:paraId="367C9D85" w14:textId="77777777" w:rsidR="00DA2452" w:rsidRDefault="00DA2452" w:rsidP="00DA2452"/>
    <w:p w14:paraId="65B3C71D" w14:textId="77777777" w:rsidR="00DA2452" w:rsidRPr="00B0624D" w:rsidRDefault="00DA2452" w:rsidP="00B0624D">
      <w:pPr>
        <w:tabs>
          <w:tab w:val="left" w:pos="7200"/>
          <w:tab w:val="left" w:pos="7920"/>
          <w:tab w:val="right" w:pos="9270"/>
        </w:tabs>
      </w:pPr>
      <w:r>
        <w:tab/>
      </w:r>
      <w:r>
        <w:tab/>
        <w:t>=  ε</w:t>
      </w:r>
      <w:r>
        <w:rPr>
          <w:rStyle w:val="subscript"/>
        </w:rPr>
        <w:t xml:space="preserve">abc..x </w:t>
      </w:r>
      <w:r>
        <w:t>(</w:t>
      </w:r>
      <w:r>
        <w:rPr>
          <w:color w:val="000000"/>
        </w:rPr>
        <w:t>dx'</w:t>
      </w:r>
      <w:r w:rsidRPr="00630671">
        <w:rPr>
          <w:b/>
          <w:color w:val="000000"/>
        </w:rPr>
        <w:t>e</w:t>
      </w:r>
      <w:r w:rsidRPr="00630671">
        <w:rPr>
          <w:rStyle w:val="subscript"/>
          <w:color w:val="000000"/>
        </w:rPr>
        <w:t>1</w:t>
      </w:r>
      <w:r>
        <w:t>)</w:t>
      </w:r>
      <w:r>
        <w:rPr>
          <w:rStyle w:val="superscript"/>
        </w:rPr>
        <w:t>a</w:t>
      </w:r>
      <w:r>
        <w:t>(</w:t>
      </w:r>
      <w:r>
        <w:rPr>
          <w:color w:val="000000"/>
        </w:rPr>
        <w:t>dx'</w:t>
      </w:r>
      <w:r w:rsidRPr="00630671">
        <w:rPr>
          <w:b/>
          <w:color w:val="000000"/>
        </w:rPr>
        <w:t>e</w:t>
      </w:r>
      <w:r>
        <w:rPr>
          <w:rStyle w:val="subscript"/>
          <w:color w:val="000000"/>
        </w:rPr>
        <w:t>2</w:t>
      </w:r>
      <w:r>
        <w:t>)</w:t>
      </w:r>
      <w:r>
        <w:rPr>
          <w:rStyle w:val="superscript"/>
        </w:rPr>
        <w:t>b</w:t>
      </w:r>
      <w:r>
        <w:t>..... (</w:t>
      </w:r>
      <w:r>
        <w:rPr>
          <w:color w:val="000000"/>
        </w:rPr>
        <w:t>dx'</w:t>
      </w:r>
      <w:r w:rsidRPr="00630671">
        <w:rPr>
          <w:b/>
          <w:color w:val="000000"/>
        </w:rPr>
        <w:t>e</w:t>
      </w:r>
      <w:r>
        <w:rPr>
          <w:rStyle w:val="subscript"/>
          <w:color w:val="000000"/>
        </w:rPr>
        <w:t>N</w:t>
      </w:r>
      <w:r>
        <w:t>)</w:t>
      </w:r>
      <w:r>
        <w:rPr>
          <w:rStyle w:val="superscript"/>
        </w:rPr>
        <w:t>x</w:t>
      </w:r>
      <w:r w:rsidR="0033706D">
        <w:rPr>
          <w:i/>
        </w:rPr>
        <w:tab/>
      </w:r>
      <w:r w:rsidR="0033706D">
        <w:rPr>
          <w:i/>
        </w:rPr>
        <w:tab/>
      </w:r>
      <w:r w:rsidR="0033706D">
        <w:tab/>
        <w:t>// (5.12.8)</w:t>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B0624D">
        <w:t>(8.4.a.1)</w:t>
      </w:r>
    </w:p>
    <w:p w14:paraId="3CEA8E89" w14:textId="77777777" w:rsidR="00DA2452" w:rsidRPr="00714F58" w:rsidRDefault="00DA2452" w:rsidP="00DA2452">
      <w:pPr>
        <w:rPr>
          <w:color w:val="000000"/>
        </w:rPr>
      </w:pPr>
    </w:p>
    <w:p w14:paraId="0D6ADFEF" w14:textId="77777777" w:rsidR="00DA2452" w:rsidRDefault="00DA2452" w:rsidP="00DA2452">
      <w:r>
        <w:rPr>
          <w:color w:val="000000"/>
        </w:rPr>
        <w:t>where d</w:t>
      </w:r>
      <w:r w:rsidRPr="00B73339">
        <w:rPr>
          <w:b/>
          <w:color w:val="000000"/>
        </w:rPr>
        <w:t>A</w:t>
      </w:r>
      <w:r>
        <w:rPr>
          <w:rStyle w:val="superscript"/>
        </w:rPr>
        <w:t>n</w:t>
      </w:r>
      <w:r>
        <w:t xml:space="preserve"> and dV </w:t>
      </w:r>
      <w:r w:rsidR="004A0008">
        <w:t xml:space="preserve">are </w:t>
      </w:r>
      <w:r>
        <w:t xml:space="preserve">obtained from </w:t>
      </w:r>
      <w:r w:rsidRPr="00B73339">
        <w:rPr>
          <w:b/>
        </w:rPr>
        <w:t>A</w:t>
      </w:r>
      <w:r>
        <w:rPr>
          <w:rStyle w:val="superscript"/>
        </w:rPr>
        <w:t>n</w:t>
      </w:r>
      <w:r>
        <w:t xml:space="preserve"> and V according to the new definitions described above. These equations apply to the right side of the N-piped mapping picture </w:t>
      </w:r>
      <w:r w:rsidR="004A0008">
        <w:t xml:space="preserve">Fig (8.2.2) </w:t>
      </w:r>
      <w:r>
        <w:t>which is replicated here</w:t>
      </w:r>
      <w:r w:rsidR="004A0008">
        <w:t xml:space="preserve"> :</w:t>
      </w:r>
    </w:p>
    <w:p w14:paraId="581D9636" w14:textId="77777777" w:rsidR="00DA2452" w:rsidRDefault="00DA2452" w:rsidP="00DA2452"/>
    <w:p w14:paraId="02186CEA" w14:textId="77777777" w:rsidR="00DA2452" w:rsidRDefault="00DA2452" w:rsidP="00DA2452">
      <w:pPr>
        <w:rPr>
          <w:color w:val="000000"/>
        </w:rPr>
      </w:pPr>
      <w:r w:rsidRPr="00C27A14">
        <w:rPr>
          <w:color w:val="000000"/>
        </w:rPr>
        <w:pict>
          <v:shape id="_x0000_i1078" type="#_x0000_t75" style="width:468pt;height:222.75pt">
            <v:imagedata r:id="rId67" o:title=""/>
          </v:shape>
        </w:pict>
      </w:r>
    </w:p>
    <w:p w14:paraId="7E16F192" w14:textId="77777777" w:rsidR="00B0624D" w:rsidRPr="004C7FCD" w:rsidRDefault="00B0624D" w:rsidP="00B0624D">
      <w:pPr>
        <w:tabs>
          <w:tab w:val="left" w:pos="7200"/>
          <w:tab w:val="left" w:pos="7920"/>
          <w:tab w:val="right" w:pos="9270"/>
        </w:tabs>
        <w:rPr>
          <w:i/>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w:t>
      </w:r>
      <w:r>
        <w:rPr>
          <w:color w:val="000000"/>
        </w:rPr>
        <w:tab/>
      </w:r>
      <w:r w:rsidRPr="004C7FCD">
        <w:rPr>
          <w:i/>
          <w:color w:val="000000"/>
        </w:rPr>
        <w:t xml:space="preserve"> </w:t>
      </w:r>
      <w:r w:rsidR="004C7FCD" w:rsidRPr="004C7FCD">
        <w:rPr>
          <w:i/>
        </w:rPr>
        <w:t>(8.2.2)</w:t>
      </w:r>
    </w:p>
    <w:p w14:paraId="513E6075" w14:textId="77777777" w:rsidR="00DA2452" w:rsidRPr="00714F58" w:rsidRDefault="00B0624D" w:rsidP="00DA2452">
      <w:pPr>
        <w:rPr>
          <w:color w:val="000000"/>
        </w:rPr>
      </w:pPr>
      <w:r>
        <w:rPr>
          <w:color w:val="000000"/>
        </w:rPr>
        <w:tab/>
      </w:r>
    </w:p>
    <w:p w14:paraId="610740FE" w14:textId="77777777" w:rsidR="00DA2452" w:rsidRDefault="00DA2452" w:rsidP="00DA2452">
      <w:pPr>
        <w:rPr>
          <w:color w:val="000000"/>
        </w:rPr>
      </w:pPr>
      <w:r>
        <w:rPr>
          <w:color w:val="000000"/>
        </w:rPr>
        <w:t>For spherical coordinates, the N-piped on the right would be spanned by these vectors</w:t>
      </w:r>
      <w:r w:rsidR="004C7FCD">
        <w:rPr>
          <w:color w:val="000000"/>
        </w:rPr>
        <w:t xml:space="preserve">, see (3.4.6), </w:t>
      </w:r>
    </w:p>
    <w:p w14:paraId="6E553DF7" w14:textId="77777777" w:rsidR="00DA2452" w:rsidRDefault="00DA2452" w:rsidP="00DA2452">
      <w:pPr>
        <w:rPr>
          <w:color w:val="000000"/>
        </w:rPr>
      </w:pPr>
    </w:p>
    <w:p w14:paraId="573729EF" w14:textId="77777777" w:rsidR="00DA2452" w:rsidRDefault="00DA2452" w:rsidP="00B0624D">
      <w:pPr>
        <w:tabs>
          <w:tab w:val="left" w:pos="7200"/>
          <w:tab w:val="left" w:pos="7920"/>
          <w:tab w:val="right" w:pos="9270"/>
        </w:tabs>
      </w:pPr>
      <w:r>
        <w:rPr>
          <w:color w:val="000000"/>
        </w:rPr>
        <w:tab/>
      </w:r>
      <w:r w:rsidRPr="00E440EA">
        <w:rPr>
          <w:b/>
          <w:color w:val="000000"/>
        </w:rPr>
        <w:t>e</w:t>
      </w:r>
      <w:r>
        <w:rPr>
          <w:rStyle w:val="subscript"/>
        </w:rPr>
        <w:t>r</w:t>
      </w:r>
      <w:r>
        <w:t xml:space="preserve">dr = </w:t>
      </w:r>
      <w:r w:rsidRPr="001121BB">
        <w:rPr>
          <w:b/>
        </w:rPr>
        <w:fldChar w:fldCharType="begin"/>
      </w:r>
      <w:r w:rsidRPr="001121BB">
        <w:rPr>
          <w:b/>
        </w:rPr>
        <w:instrText xml:space="preserve"> EQ \O(r,\S\up2(^))</w:instrText>
      </w:r>
      <w:r w:rsidRPr="001121BB">
        <w:rPr>
          <w:b/>
        </w:rPr>
        <w:fldChar w:fldCharType="end"/>
      </w:r>
      <w:r>
        <w:t xml:space="preserve">dr, </w:t>
      </w:r>
      <w:r>
        <w:tab/>
      </w:r>
      <w:r>
        <w:tab/>
      </w:r>
      <w:r w:rsidRPr="00E440EA">
        <w:rPr>
          <w:b/>
        </w:rPr>
        <w:t>e</w:t>
      </w:r>
      <w:r>
        <w:rPr>
          <w:rStyle w:val="subscript"/>
        </w:rPr>
        <w:t>θ</w:t>
      </w:r>
      <w:r>
        <w:t>dθ= r</w:t>
      </w:r>
      <w:r w:rsidRPr="001121BB">
        <w:rPr>
          <w:b/>
        </w:rPr>
        <w:fldChar w:fldCharType="begin"/>
      </w:r>
      <w:r w:rsidRPr="001121BB">
        <w:rPr>
          <w:b/>
        </w:rPr>
        <w:instrText xml:space="preserve"> EQ \O(θ,\S\up4(^))</w:instrText>
      </w:r>
      <w:r w:rsidRPr="001121BB">
        <w:rPr>
          <w:b/>
        </w:rPr>
        <w:fldChar w:fldCharType="end"/>
      </w:r>
      <w:r>
        <w:t xml:space="preserve">dθ </w:t>
      </w:r>
      <w:r>
        <w:tab/>
      </w:r>
      <w:r>
        <w:tab/>
      </w:r>
      <w:r w:rsidRPr="00E440EA">
        <w:rPr>
          <w:b/>
        </w:rPr>
        <w:t>e</w:t>
      </w:r>
      <w:r>
        <w:rPr>
          <w:rStyle w:val="subscript"/>
        </w:rPr>
        <w:t>φ</w:t>
      </w:r>
      <w:r>
        <w:t xml:space="preserve">dφ = rsinθ </w:t>
      </w:r>
      <w:r w:rsidRPr="001121BB">
        <w:rPr>
          <w:b/>
        </w:rPr>
        <w:fldChar w:fldCharType="begin"/>
      </w:r>
      <w:r w:rsidRPr="001121BB">
        <w:rPr>
          <w:b/>
        </w:rPr>
        <w:instrText xml:space="preserve"> EQ \O(φ,\S\up2(^))</w:instrText>
      </w:r>
      <w:r w:rsidRPr="001121BB">
        <w:rPr>
          <w:b/>
        </w:rPr>
        <w:fldChar w:fldCharType="end"/>
      </w:r>
      <w:r>
        <w:t>dφ</w:t>
      </w:r>
      <w:r w:rsidR="00A77AC5">
        <w:t xml:space="preserve">  .</w:t>
      </w:r>
      <w:r w:rsidR="00B0624D">
        <w:tab/>
      </w:r>
      <w:r w:rsidR="00B0624D">
        <w:tab/>
      </w:r>
      <w:r w:rsidR="00B0624D">
        <w:tab/>
      </w:r>
      <w:r w:rsidR="00B0624D">
        <w:tab/>
        <w:t>(8.4.a.</w:t>
      </w:r>
      <w:r w:rsidR="004C7FCD">
        <w:t>2</w:t>
      </w:r>
      <w:r w:rsidR="00B0624D">
        <w:t>)</w:t>
      </w:r>
    </w:p>
    <w:p w14:paraId="7A50A3BE" w14:textId="77777777" w:rsidR="00DE783E" w:rsidRDefault="00DE783E" w:rsidP="00B0624D">
      <w:pPr>
        <w:tabs>
          <w:tab w:val="left" w:pos="7200"/>
          <w:tab w:val="left" w:pos="7920"/>
          <w:tab w:val="right" w:pos="9270"/>
        </w:tabs>
      </w:pPr>
    </w:p>
    <w:p w14:paraId="02A69BC6" w14:textId="77777777" w:rsidR="00DE783E" w:rsidRPr="00DE783E" w:rsidRDefault="00DE783E" w:rsidP="00B0624D">
      <w:pPr>
        <w:tabs>
          <w:tab w:val="left" w:pos="7200"/>
          <w:tab w:val="left" w:pos="7920"/>
          <w:tab w:val="right" w:pos="9270"/>
        </w:tabs>
      </w:pPr>
      <w:r>
        <w:t>The reader is reminded that the vectors shown on the right of (8.2.2) exist in x-space, and that this x-space is assumed to be Cartesian for this entire Chapter, meaning g = 1 and V</w:t>
      </w:r>
      <w:r>
        <w:rPr>
          <w:rStyle w:val="subscript"/>
        </w:rPr>
        <w:t>k</w:t>
      </w:r>
      <w:r>
        <w:t>= V</w:t>
      </w:r>
      <w:r>
        <w:rPr>
          <w:rStyle w:val="superscript"/>
        </w:rPr>
        <w:t xml:space="preserve">k </w:t>
      </w:r>
      <w:r>
        <w:t xml:space="preserve">for vectors. </w:t>
      </w:r>
    </w:p>
    <w:p w14:paraId="4CB2B633" w14:textId="77777777" w:rsidR="00DA2452" w:rsidRDefault="00DA2452" w:rsidP="00DA2452">
      <w:pPr>
        <w:rPr>
          <w:color w:val="000000"/>
        </w:rPr>
      </w:pPr>
    </w:p>
    <w:p w14:paraId="7F049001" w14:textId="77777777" w:rsidR="00DA2452" w:rsidRPr="009226FC" w:rsidRDefault="00B0624D" w:rsidP="00DA2452">
      <w:pPr>
        <w:rPr>
          <w:color w:val="000000"/>
        </w:rPr>
      </w:pPr>
      <w:bookmarkStart w:id="4475" w:name="_Toc379824745"/>
      <w:bookmarkStart w:id="4476" w:name="_Toc415298753"/>
      <w:bookmarkStart w:id="4477" w:name="_Toc415299262"/>
      <w:bookmarkStart w:id="4478" w:name="_Toc415299774"/>
      <w:bookmarkStart w:id="4479" w:name="_Toc415300293"/>
      <w:bookmarkStart w:id="4480" w:name="_Toc415302217"/>
      <w:bookmarkStart w:id="4481" w:name="_Toc415303185"/>
      <w:bookmarkStart w:id="4482" w:name="_Toc415303698"/>
      <w:bookmarkStart w:id="4483" w:name="_Toc415304211"/>
      <w:bookmarkStart w:id="4484" w:name="_Toc415304724"/>
      <w:bookmarkStart w:id="4485" w:name="_Toc415308509"/>
      <w:bookmarkStart w:id="4486" w:name="_Toc415309022"/>
      <w:bookmarkStart w:id="4487" w:name="_Toc415309536"/>
      <w:bookmarkStart w:id="4488" w:name="_Toc415310312"/>
      <w:bookmarkStart w:id="4489" w:name="_Toc415310830"/>
      <w:bookmarkStart w:id="4490" w:name="_Toc415311348"/>
      <w:bookmarkStart w:id="4491" w:name="_Toc415312123"/>
      <w:bookmarkStart w:id="4492" w:name="_Toc415312898"/>
      <w:bookmarkStart w:id="4493" w:name="_Toc415313675"/>
      <w:bookmarkStart w:id="4494" w:name="_Toc415334947"/>
      <w:bookmarkStart w:id="4495" w:name="_Toc415337359"/>
      <w:bookmarkStart w:id="4496" w:name="_Toc415338423"/>
      <w:bookmarkStart w:id="4497" w:name="_Toc415338944"/>
      <w:bookmarkStart w:id="4498" w:name="_Toc415380739"/>
      <w:bookmarkStart w:id="4499" w:name="_Toc415382161"/>
      <w:bookmarkStart w:id="4500" w:name="_Toc415383639"/>
      <w:bookmarkStart w:id="4501" w:name="_Toc415384162"/>
      <w:bookmarkStart w:id="4502" w:name="_Toc415386565"/>
      <w:bookmarkStart w:id="4503" w:name="_Toc415387088"/>
      <w:bookmarkStart w:id="4504" w:name="_Toc415387610"/>
      <w:bookmarkStart w:id="4505" w:name="_Toc415389447"/>
      <w:bookmarkStart w:id="4506" w:name="_Toc415389972"/>
      <w:bookmarkStart w:id="4507" w:name="_Toc415390758"/>
      <w:bookmarkStart w:id="4508" w:name="_Toc416017007"/>
      <w:bookmarkStart w:id="4509" w:name="_Toc416017533"/>
      <w:bookmarkStart w:id="4510" w:name="_Toc416018058"/>
      <w:bookmarkStart w:id="4511" w:name="_Toc416110731"/>
      <w:bookmarkStart w:id="4512" w:name="_Toc416111220"/>
      <w:bookmarkStart w:id="4513" w:name="_Toc416111711"/>
      <w:bookmarkStart w:id="4514" w:name="_Toc416458625"/>
      <w:bookmarkStart w:id="4515" w:name="_Toc416799603"/>
      <w:bookmarkStart w:id="4516" w:name="_Toc417064373"/>
      <w:bookmarkStart w:id="4517" w:name="_Toc417206547"/>
      <w:bookmarkStart w:id="4518" w:name="_Toc417240603"/>
      <w:bookmarkStart w:id="4519" w:name="_Toc417750336"/>
      <w:bookmarkStart w:id="4520" w:name="_Toc417753007"/>
      <w:bookmarkStart w:id="4521" w:name="_Toc418090191"/>
      <w:bookmarkStart w:id="4522" w:name="_Toc418337587"/>
      <w:bookmarkStart w:id="4523" w:name="_Toc418430667"/>
      <w:bookmarkStart w:id="4524" w:name="_Toc418490178"/>
      <w:r>
        <w:rPr>
          <w:rStyle w:val="Heading4Char"/>
        </w:rPr>
        <w:t xml:space="preserve">(b) </w:t>
      </w:r>
      <w:r w:rsidR="00DA2452" w:rsidRPr="00411189">
        <w:rPr>
          <w:rStyle w:val="Heading4Char"/>
        </w:rPr>
        <w:t>Edge Transformation.</w:t>
      </w:r>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r w:rsidR="00DA2452" w:rsidRPr="00411189">
        <w:rPr>
          <w:rStyle w:val="Heading4Char"/>
        </w:rPr>
        <w:t xml:space="preserve"> </w:t>
      </w:r>
      <w:r w:rsidR="00DA2452">
        <w:rPr>
          <w:color w:val="000000"/>
        </w:rPr>
        <w:t xml:space="preserve">The edge </w:t>
      </w:r>
      <w:r w:rsidR="00DA2452" w:rsidRPr="00714F58">
        <w:rPr>
          <w:color w:val="000000"/>
        </w:rPr>
        <w:t>d</w:t>
      </w:r>
      <w:r w:rsidR="00DA2452" w:rsidRPr="00714F58">
        <w:rPr>
          <w:b/>
          <w:color w:val="000000"/>
        </w:rPr>
        <w:t>x</w:t>
      </w:r>
      <w:r w:rsidR="00DA2452" w:rsidRPr="00714F58">
        <w:rPr>
          <w:rStyle w:val="superscript"/>
          <w:color w:val="000000"/>
        </w:rPr>
        <w:t>(n)</w:t>
      </w:r>
      <w:r w:rsidR="00DA2452">
        <w:t xml:space="preserve"> we know </w:t>
      </w:r>
      <w:r w:rsidR="00A77AC5">
        <w:t xml:space="preserve">from (2.1.6) </w:t>
      </w:r>
      <w:r w:rsidR="00DA2452">
        <w:t>transforms as a tensorial vector under transformation F, so</w:t>
      </w:r>
    </w:p>
    <w:p w14:paraId="6D156029" w14:textId="77777777" w:rsidR="00DA2452" w:rsidRDefault="00DA2452" w:rsidP="00DA2452"/>
    <w:p w14:paraId="6816F104" w14:textId="77777777" w:rsidR="00DA2452" w:rsidRPr="00B0624D" w:rsidRDefault="00DA2452" w:rsidP="00B0624D">
      <w:pPr>
        <w:tabs>
          <w:tab w:val="left" w:pos="7200"/>
          <w:tab w:val="left" w:pos="7920"/>
          <w:tab w:val="right" w:pos="9270"/>
        </w:tabs>
      </w:pPr>
      <w: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R d</w:t>
      </w:r>
      <w:r w:rsidRPr="00B73339">
        <w:rPr>
          <w:b/>
        </w:rPr>
        <w:t>x</w:t>
      </w:r>
      <w:r>
        <w:rPr>
          <w:rStyle w:val="superscript"/>
        </w:rPr>
        <w:t>(n)</w:t>
      </w:r>
      <w:r>
        <w:tab/>
      </w:r>
      <w:r>
        <w:tab/>
        <w:t xml:space="preserve">where </w:t>
      </w:r>
      <w:r>
        <w:tab/>
      </w:r>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dx'</w:t>
      </w:r>
      <w:r w:rsidRPr="00E440EA">
        <w:rPr>
          <w:rStyle w:val="superscript"/>
        </w:rPr>
        <w:t>n</w:t>
      </w:r>
      <w:r w:rsidR="00B0624D">
        <w:tab/>
      </w:r>
      <w:r w:rsidR="00A77AC5">
        <w:t xml:space="preserve">   </w:t>
      </w:r>
      <w:r w:rsidR="00A77AC5" w:rsidRPr="00A77AC5">
        <w:rPr>
          <w:i/>
        </w:rPr>
        <w:t>(8.2.1)</w:t>
      </w:r>
      <w:r w:rsidR="00A77AC5">
        <w:t xml:space="preserve"> </w:t>
      </w:r>
      <w:r w:rsidR="00A77AC5" w:rsidRPr="00A77AC5">
        <w:t>.</w:t>
      </w:r>
      <w:r w:rsidR="00B0624D">
        <w:tab/>
      </w:r>
      <w:r w:rsidR="00B0624D">
        <w:tab/>
      </w:r>
      <w:r w:rsidR="00B0624D">
        <w:tab/>
        <w:t>(8.4.b.1)</w:t>
      </w:r>
    </w:p>
    <w:p w14:paraId="5329047D" w14:textId="77777777" w:rsidR="00DA2452" w:rsidRDefault="00883B4D" w:rsidP="00DA2452">
      <w:r>
        <w:tab/>
      </w:r>
      <w:r>
        <w:tab/>
      </w:r>
      <w:r>
        <w:tab/>
      </w:r>
      <w:r>
        <w:tab/>
      </w:r>
      <w:r>
        <w:tab/>
      </w:r>
      <w:r>
        <w:tab/>
      </w:r>
      <w:r>
        <w:tab/>
      </w:r>
    </w:p>
    <w:p w14:paraId="679E07AC" w14:textId="77777777" w:rsidR="00DA2452" w:rsidRPr="00E440EA" w:rsidRDefault="00883B4D" w:rsidP="00DA2452">
      <w:r>
        <w:t>Making use of  (7.18.1) and RS = 1, e</w:t>
      </w:r>
      <w:r w:rsidR="00DA2452">
        <w:t>valuation gives</w:t>
      </w:r>
    </w:p>
    <w:p w14:paraId="349950A4" w14:textId="77777777" w:rsidR="00883B4D" w:rsidRDefault="00883B4D" w:rsidP="00DA2452">
      <w:pPr>
        <w:rPr>
          <w:i/>
        </w:rPr>
      </w:pPr>
    </w:p>
    <w:p w14:paraId="78B7606B" w14:textId="77777777" w:rsidR="00DA2452" w:rsidRDefault="00DA2452" w:rsidP="00DA2452">
      <w:pPr>
        <w:rPr>
          <w:rStyle w:val="subscript"/>
          <w:color w:val="000000"/>
        </w:rPr>
      </w:pPr>
      <w:r>
        <w:tab/>
        <w:t>[</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i</w:t>
      </w:r>
      <w:r>
        <w:t xml:space="preserve"> = R</w:t>
      </w:r>
      <w:r>
        <w:rPr>
          <w:rStyle w:val="superscript"/>
        </w:rPr>
        <w:t>i</w:t>
      </w:r>
      <w:r>
        <w:rPr>
          <w:rStyle w:val="subscript"/>
        </w:rPr>
        <w:t>j</w:t>
      </w:r>
      <w:r>
        <w:t xml:space="preserve"> (</w:t>
      </w:r>
      <w:r w:rsidRPr="00DB5ED8">
        <w:rPr>
          <w:b/>
        </w:rPr>
        <w:t>e</w:t>
      </w:r>
      <w:r>
        <w:rPr>
          <w:rStyle w:val="subscript"/>
        </w:rPr>
        <w:t>n</w:t>
      </w:r>
      <w:r>
        <w:t>)</w:t>
      </w:r>
      <w:r>
        <w:rPr>
          <w:rStyle w:val="superscript"/>
        </w:rPr>
        <w:t>j</w:t>
      </w:r>
      <w:r w:rsidRPr="00DB5ED8">
        <w:rPr>
          <w:color w:val="000000"/>
        </w:rPr>
        <w:t xml:space="preserve"> </w:t>
      </w:r>
      <w:r w:rsidRPr="00714F58">
        <w:rPr>
          <w:color w:val="000000"/>
        </w:rPr>
        <w:t>dx'</w:t>
      </w:r>
      <w:r w:rsidRPr="00E440EA">
        <w:rPr>
          <w:rStyle w:val="superscript"/>
        </w:rPr>
        <w:t>n</w:t>
      </w:r>
      <w:r>
        <w:t xml:space="preserve">  = R</w:t>
      </w:r>
      <w:r>
        <w:rPr>
          <w:rStyle w:val="superscript"/>
        </w:rPr>
        <w:t>i</w:t>
      </w:r>
      <w:r>
        <w:rPr>
          <w:rStyle w:val="subscript"/>
        </w:rPr>
        <w:t>j</w:t>
      </w:r>
      <w:r>
        <w:t xml:space="preserve"> S</w:t>
      </w:r>
      <w:r>
        <w:rPr>
          <w:rStyle w:val="superscript"/>
        </w:rPr>
        <w:t>j</w:t>
      </w:r>
      <w:r>
        <w:rPr>
          <w:rStyle w:val="subscript"/>
        </w:rPr>
        <w:t>n</w:t>
      </w:r>
      <w:r w:rsidRPr="00DB5ED8">
        <w:rPr>
          <w:color w:val="000000"/>
        </w:rPr>
        <w:t xml:space="preserve"> </w:t>
      </w:r>
      <w:r w:rsidRPr="00714F58">
        <w:rPr>
          <w:color w:val="000000"/>
        </w:rPr>
        <w:t>dx'</w:t>
      </w:r>
      <w:r w:rsidRPr="00E440EA">
        <w:rPr>
          <w:rStyle w:val="superscript"/>
        </w:rPr>
        <w:t>n</w:t>
      </w:r>
      <w:r>
        <w:t xml:space="preserve">  = (RS)</w:t>
      </w:r>
      <w:r>
        <w:rPr>
          <w:rStyle w:val="superscript"/>
        </w:rPr>
        <w:t>i</w:t>
      </w:r>
      <w:r>
        <w:rPr>
          <w:rStyle w:val="subscript"/>
        </w:rPr>
        <w:t>n</w:t>
      </w:r>
      <w:r w:rsidRPr="00DB5ED8">
        <w:rPr>
          <w:color w:val="000000"/>
        </w:rPr>
        <w:t xml:space="preserve"> </w:t>
      </w:r>
      <w:r w:rsidRPr="00714F58">
        <w:rPr>
          <w:color w:val="000000"/>
        </w:rPr>
        <w:t>dx'</w:t>
      </w:r>
      <w:r w:rsidRPr="00E440EA">
        <w:rPr>
          <w:rStyle w:val="superscript"/>
        </w:rPr>
        <w:t>n</w:t>
      </w:r>
      <w:r>
        <w:t xml:space="preserve"> = δ</w:t>
      </w:r>
      <w:r>
        <w:rPr>
          <w:rStyle w:val="superscript"/>
        </w:rPr>
        <w:t>i</w:t>
      </w:r>
      <w:r>
        <w:rPr>
          <w:rStyle w:val="subscript"/>
        </w:rPr>
        <w:t>n</w:t>
      </w:r>
      <w:r w:rsidRPr="00DB5ED8">
        <w:rPr>
          <w:color w:val="000000"/>
        </w:rPr>
        <w:t xml:space="preserve"> </w:t>
      </w:r>
      <w:r w:rsidRPr="00714F58">
        <w:rPr>
          <w:color w:val="000000"/>
        </w:rPr>
        <w:t>dx'</w:t>
      </w:r>
      <w:r w:rsidRPr="00E440EA">
        <w:rPr>
          <w:rStyle w:val="superscript"/>
        </w:rPr>
        <w:t>n</w:t>
      </w:r>
    </w:p>
    <w:p w14:paraId="2DFAD598" w14:textId="77777777" w:rsidR="00DA2452" w:rsidRDefault="00DA2452" w:rsidP="00DA2452"/>
    <w:p w14:paraId="0AE0F147" w14:textId="77777777" w:rsidR="00DA2452" w:rsidRPr="00B0624D" w:rsidRDefault="00DA2452" w:rsidP="00B0624D">
      <w:pPr>
        <w:tabs>
          <w:tab w:val="left" w:pos="7200"/>
          <w:tab w:val="left" w:pos="7920"/>
          <w:tab w:val="right" w:pos="9270"/>
        </w:tabs>
      </w:pPr>
      <w:r>
        <w:tab/>
      </w:r>
      <w:r w:rsidR="00C96D97" w:rsidRPr="00C96D97">
        <w:rPr>
          <w:rFonts w:ascii="Symbol" w:hAnsi="Symbol"/>
        </w:rPr>
        <w:t></w:t>
      </w:r>
      <w:r>
        <w:t xml:space="preserve">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w:t>
      </w:r>
      <w:r w:rsidRPr="00714F58">
        <w:rPr>
          <w:color w:val="000000"/>
        </w:rPr>
        <w:t>dx'</w:t>
      </w:r>
      <w:r w:rsidRPr="00E440EA">
        <w:rPr>
          <w:rStyle w:val="superscript"/>
        </w:rPr>
        <w:t>n</w:t>
      </w:r>
      <w:r w:rsidR="00A77AC5">
        <w:t xml:space="preserve">  </w:t>
      </w:r>
      <w:r w:rsidR="00A77AC5">
        <w:tab/>
      </w:r>
      <w:r>
        <w:tab/>
      </w:r>
      <w:r>
        <w:tab/>
        <w:t>since (</w:t>
      </w:r>
      <w:r w:rsidRPr="00DB5ED8">
        <w:rPr>
          <w:b/>
        </w:rPr>
        <w:t>e</w:t>
      </w:r>
      <w:r>
        <w:t>'</w:t>
      </w:r>
      <w:r>
        <w:rPr>
          <w:rStyle w:val="subscript"/>
        </w:rPr>
        <w:t>n</w:t>
      </w:r>
      <w:r>
        <w:t>)</w:t>
      </w:r>
      <w:r>
        <w:rPr>
          <w:rStyle w:val="superscript"/>
        </w:rPr>
        <w:t xml:space="preserve">i </w:t>
      </w:r>
      <w:r>
        <w:t>= δ</w:t>
      </w:r>
      <w:r>
        <w:rPr>
          <w:rStyle w:val="subscript"/>
        </w:rPr>
        <w:t>n</w:t>
      </w:r>
      <w:r>
        <w:rPr>
          <w:rStyle w:val="superscript"/>
        </w:rPr>
        <w:t>i</w:t>
      </w:r>
      <w:r w:rsidR="00A77AC5">
        <w:tab/>
      </w:r>
      <w:r w:rsidR="00A77AC5">
        <w:tab/>
      </w:r>
      <w:r w:rsidR="00A77AC5">
        <w:tab/>
      </w:r>
      <w:r w:rsidR="00A77AC5">
        <w:tab/>
      </w:r>
      <w:r w:rsidR="00B0624D">
        <w:t>(8.4.b.2)</w:t>
      </w:r>
    </w:p>
    <w:p w14:paraId="7294E816" w14:textId="77777777" w:rsidR="00A77AC5" w:rsidRDefault="00A77AC5" w:rsidP="00DA2452"/>
    <w:p w14:paraId="55989624" w14:textId="77777777" w:rsidR="00DA2452" w:rsidRPr="00883B4D" w:rsidRDefault="00DA2452" w:rsidP="00DA2452">
      <w:r>
        <w:t xml:space="preserve">so this contravariant edge points </w:t>
      </w:r>
      <w:r w:rsidR="00883B4D">
        <w:t>along the</w:t>
      </w:r>
      <w:r>
        <w:t xml:space="preserve"> th</w:t>
      </w:r>
      <w:r w:rsidR="00883B4D">
        <w:t xml:space="preserve">e n axis direction in x'-space of Fig (8.2.2).  This fact was stated above in (8.2.1), we are just exercising our notation. </w:t>
      </w:r>
    </w:p>
    <w:p w14:paraId="59C4D08C" w14:textId="77777777" w:rsidR="00DA2452" w:rsidRDefault="00DA2452" w:rsidP="00DA2452"/>
    <w:p w14:paraId="6E817328" w14:textId="77777777" w:rsidR="00DA2452" w:rsidRPr="00883B4D" w:rsidRDefault="00B0624D" w:rsidP="00DA2452">
      <w:bookmarkStart w:id="4525" w:name="_Toc379824746"/>
      <w:bookmarkStart w:id="4526" w:name="_Toc415298754"/>
      <w:bookmarkStart w:id="4527" w:name="_Toc415299263"/>
      <w:bookmarkStart w:id="4528" w:name="_Toc415299775"/>
      <w:bookmarkStart w:id="4529" w:name="_Toc415300294"/>
      <w:bookmarkStart w:id="4530" w:name="_Toc415302218"/>
      <w:bookmarkStart w:id="4531" w:name="_Toc415303186"/>
      <w:bookmarkStart w:id="4532" w:name="_Toc415303699"/>
      <w:bookmarkStart w:id="4533" w:name="_Toc415304212"/>
      <w:bookmarkStart w:id="4534" w:name="_Toc415304725"/>
      <w:bookmarkStart w:id="4535" w:name="_Toc415308510"/>
      <w:bookmarkStart w:id="4536" w:name="_Toc415309023"/>
      <w:bookmarkStart w:id="4537" w:name="_Toc415309537"/>
      <w:bookmarkStart w:id="4538" w:name="_Toc415310313"/>
      <w:bookmarkStart w:id="4539" w:name="_Toc415310831"/>
      <w:bookmarkStart w:id="4540" w:name="_Toc415311349"/>
      <w:bookmarkStart w:id="4541" w:name="_Toc415312124"/>
      <w:bookmarkStart w:id="4542" w:name="_Toc415312899"/>
      <w:bookmarkStart w:id="4543" w:name="_Toc415313676"/>
      <w:bookmarkStart w:id="4544" w:name="_Toc415334948"/>
      <w:bookmarkStart w:id="4545" w:name="_Toc415337360"/>
      <w:bookmarkStart w:id="4546" w:name="_Toc415338424"/>
      <w:bookmarkStart w:id="4547" w:name="_Toc415338945"/>
      <w:bookmarkStart w:id="4548" w:name="_Toc415380740"/>
      <w:bookmarkStart w:id="4549" w:name="_Toc415382162"/>
      <w:bookmarkStart w:id="4550" w:name="_Toc415383640"/>
      <w:bookmarkStart w:id="4551" w:name="_Toc415384163"/>
      <w:bookmarkStart w:id="4552" w:name="_Toc415386566"/>
      <w:bookmarkStart w:id="4553" w:name="_Toc415387089"/>
      <w:bookmarkStart w:id="4554" w:name="_Toc415387611"/>
      <w:bookmarkStart w:id="4555" w:name="_Toc415389448"/>
      <w:bookmarkStart w:id="4556" w:name="_Toc415389973"/>
      <w:bookmarkStart w:id="4557" w:name="_Toc415390759"/>
      <w:bookmarkStart w:id="4558" w:name="_Toc416017008"/>
      <w:bookmarkStart w:id="4559" w:name="_Toc416017534"/>
      <w:bookmarkStart w:id="4560" w:name="_Toc416018059"/>
      <w:bookmarkStart w:id="4561" w:name="_Toc416110732"/>
      <w:bookmarkStart w:id="4562" w:name="_Toc416111221"/>
      <w:bookmarkStart w:id="4563" w:name="_Toc416111712"/>
      <w:bookmarkStart w:id="4564" w:name="_Toc416458626"/>
      <w:bookmarkStart w:id="4565" w:name="_Toc416799604"/>
      <w:bookmarkStart w:id="4566" w:name="_Toc417064374"/>
      <w:bookmarkStart w:id="4567" w:name="_Toc417206548"/>
      <w:bookmarkStart w:id="4568" w:name="_Toc417240604"/>
      <w:bookmarkStart w:id="4569" w:name="_Toc417750337"/>
      <w:bookmarkStart w:id="4570" w:name="_Toc417753008"/>
      <w:bookmarkStart w:id="4571" w:name="_Toc418090192"/>
      <w:bookmarkStart w:id="4572" w:name="_Toc418337588"/>
      <w:bookmarkStart w:id="4573" w:name="_Toc418430668"/>
      <w:bookmarkStart w:id="4574" w:name="_Toc418490179"/>
      <w:r>
        <w:rPr>
          <w:rStyle w:val="Heading4Char"/>
        </w:rPr>
        <w:t>(c)</w:t>
      </w:r>
      <w:r w:rsidR="00533F48">
        <w:rPr>
          <w:rStyle w:val="Heading4Char"/>
        </w:rPr>
        <w:t xml:space="preserve"> </w:t>
      </w:r>
      <w:r w:rsidR="00DA2452" w:rsidRPr="00533F48">
        <w:rPr>
          <w:rStyle w:val="Heading4Char"/>
        </w:rPr>
        <w:t>Area Transformation.</w:t>
      </w:r>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r w:rsidR="00DA2452" w:rsidRPr="00533F48">
        <w:rPr>
          <w:rStyle w:val="Heading4Char"/>
        </w:rPr>
        <w:t xml:space="preserve"> </w:t>
      </w:r>
      <w:r w:rsidR="00DA2452">
        <w:t xml:space="preserve">How does </w:t>
      </w:r>
      <w:r w:rsidR="00DA2452" w:rsidRPr="00714F58">
        <w:rPr>
          <w:color w:val="000000"/>
        </w:rPr>
        <w:t>d</w:t>
      </w:r>
      <w:r w:rsidR="00DA2452" w:rsidRPr="00714F58">
        <w:rPr>
          <w:b/>
          <w:color w:val="000000"/>
        </w:rPr>
        <w:t>A</w:t>
      </w:r>
      <w:r w:rsidR="00DA2452" w:rsidRPr="00714F58">
        <w:rPr>
          <w:rStyle w:val="superscript"/>
          <w:color w:val="000000"/>
        </w:rPr>
        <w:t>n</w:t>
      </w:r>
      <w:r w:rsidR="00DA2452">
        <w:t xml:space="preserve"> transform under F? Looking at the component form stated above</w:t>
      </w:r>
      <w:r w:rsidR="00883B4D">
        <w:t xml:space="preserve"> in (8.4.a.1), </w:t>
      </w:r>
    </w:p>
    <w:p w14:paraId="772BBFBC" w14:textId="77777777" w:rsidR="00DA2452" w:rsidRDefault="00DA2452" w:rsidP="00DA2452"/>
    <w:p w14:paraId="64679963" w14:textId="77777777" w:rsidR="00DA2452" w:rsidRPr="00B0624D" w:rsidRDefault="00DA2452" w:rsidP="00B0624D">
      <w:pPr>
        <w:tabs>
          <w:tab w:val="left" w:pos="7200"/>
          <w:tab w:val="left" w:pos="7920"/>
          <w:tab w:val="right" w:pos="9270"/>
        </w:tabs>
      </w:pPr>
      <w:r>
        <w:tab/>
        <w:t>(d</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tab/>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rsidR="00B0624D">
        <w:t xml:space="preserve">)    </w:t>
      </w:r>
      <w:r>
        <w:t xml:space="preserve">// </w:t>
      </w:r>
      <w:r w:rsidRPr="00B73339">
        <w:rPr>
          <w:b/>
        </w:rPr>
        <w:t>e</w:t>
      </w:r>
      <w:r>
        <w:rPr>
          <w:rStyle w:val="subscript"/>
        </w:rPr>
        <w:t>n</w:t>
      </w:r>
      <w:r>
        <w:t xml:space="preserve"> factor and index missing</w:t>
      </w:r>
      <w:r w:rsidR="00B0624D">
        <w:t xml:space="preserve">  </w:t>
      </w:r>
      <w:r w:rsidR="00B0624D">
        <w:tab/>
        <w:t xml:space="preserve"> (8.4.c.1)</w:t>
      </w:r>
    </w:p>
    <w:p w14:paraId="7574622C" w14:textId="77777777" w:rsidR="00DA2452" w:rsidRDefault="00DA2452" w:rsidP="00DA2452"/>
    <w:p w14:paraId="0CE731D1" w14:textId="77777777" w:rsidR="00DA2452" w:rsidRDefault="00DA2452" w:rsidP="00DA2452">
      <w:r>
        <w:t>it is seen that dA</w:t>
      </w:r>
      <w:r>
        <w:rPr>
          <w:rStyle w:val="superscript"/>
        </w:rPr>
        <w:t>n</w:t>
      </w:r>
      <w:r>
        <w:t xml:space="preserve"> is a combination of tensor objects like ε</w:t>
      </w:r>
      <w:r>
        <w:rPr>
          <w:rStyle w:val="subscript"/>
        </w:rPr>
        <w:t>iabc..x</w:t>
      </w:r>
      <w:r>
        <w:t xml:space="preserve">  and (e</w:t>
      </w:r>
      <w:r>
        <w:rPr>
          <w:rStyle w:val="subscript"/>
        </w:rPr>
        <w:t>2</w:t>
      </w:r>
      <w:r>
        <w:t>)</w:t>
      </w:r>
      <w:r>
        <w:rPr>
          <w:rStyle w:val="superscript"/>
        </w:rPr>
        <w:t>b</w:t>
      </w:r>
      <w:r>
        <w:t xml:space="preserve">. As discussed in Appendix D, a vector density of weight 0 is an ordinary vector such as </w:t>
      </w:r>
      <w:r w:rsidRPr="00B73339">
        <w:rPr>
          <w:b/>
        </w:rPr>
        <w:t>e</w:t>
      </w:r>
      <w:r>
        <w:rPr>
          <w:rStyle w:val="subscript"/>
        </w:rPr>
        <w:t>2</w:t>
      </w:r>
      <w:r>
        <w:t xml:space="preserve">  or d</w:t>
      </w:r>
      <w:r w:rsidRPr="00B73339">
        <w:rPr>
          <w:b/>
        </w:rPr>
        <w:t>x</w:t>
      </w:r>
      <w:r>
        <w:t>. The ε tensor (rank-N) is a tensor density of weight -1. In forming more complicated tensor objects, the rule</w:t>
      </w:r>
      <w:r w:rsidR="00883B4D">
        <w:t xml:space="preserve"> (D.2.3)</w:t>
      </w:r>
      <w:r>
        <w:t xml:space="preserve"> is that one adds the weights of the objects being combined. Therefore, one may conclude that the object d</w:t>
      </w:r>
      <w:r w:rsidRPr="00D11A8E">
        <w:rPr>
          <w:b/>
        </w:rPr>
        <w:t>A</w:t>
      </w:r>
      <w:r w:rsidRPr="00324758">
        <w:rPr>
          <w:rStyle w:val="superscript"/>
        </w:rPr>
        <w:t>n</w:t>
      </w:r>
      <w:r>
        <w:t xml:space="preserve"> is a vector density of weight -1. This has the </w:t>
      </w:r>
      <w:r w:rsidRPr="00E62567">
        <w:rPr>
          <w:i/>
        </w:rPr>
        <w:t>immediate implication</w:t>
      </w:r>
      <w:r>
        <w:t xml:space="preserve"> that dA</w:t>
      </w:r>
      <w:r>
        <w:rPr>
          <w:rStyle w:val="superscript"/>
        </w:rPr>
        <w:t>n</w:t>
      </w:r>
      <w:r>
        <w:t xml:space="preserve"> transforms </w:t>
      </w:r>
      <w:r w:rsidR="002D516A">
        <w:t xml:space="preserve">to x'-space </w:t>
      </w:r>
      <w:r>
        <w:t>under F according to the rule</w:t>
      </w:r>
      <w:r w:rsidR="00883B4D">
        <w:t xml:space="preserve"> (D.1.4), </w:t>
      </w:r>
    </w:p>
    <w:p w14:paraId="1C6ECDE9" w14:textId="77777777" w:rsidR="00DA2452" w:rsidRDefault="00DA2452" w:rsidP="00DA2452"/>
    <w:p w14:paraId="61DE12D9" w14:textId="77777777" w:rsidR="00DA2452" w:rsidRPr="00B0624D" w:rsidRDefault="00DA2452" w:rsidP="00B0624D">
      <w:pPr>
        <w:tabs>
          <w:tab w:val="left" w:pos="7200"/>
          <w:tab w:val="left" w:pos="7920"/>
          <w:tab w:val="right" w:pos="9270"/>
        </w:tabs>
      </w:pPr>
      <w:r>
        <w:tab/>
        <w:t>d</w:t>
      </w:r>
      <w:r w:rsidRPr="00361676">
        <w:rPr>
          <w:b/>
        </w:rPr>
        <w:t>A</w:t>
      </w:r>
      <w:r>
        <w:t>'</w:t>
      </w:r>
      <w:r>
        <w:rPr>
          <w:rStyle w:val="superscript"/>
        </w:rPr>
        <w:t>n</w:t>
      </w:r>
      <w:r>
        <w:t xml:space="preserve">  = J R d</w:t>
      </w:r>
      <w:r w:rsidRPr="00361676">
        <w:rPr>
          <w:b/>
        </w:rPr>
        <w:t>A</w:t>
      </w:r>
      <w:r>
        <w:rPr>
          <w:rStyle w:val="superscript"/>
        </w:rPr>
        <w:t>n</w:t>
      </w:r>
      <w:r w:rsidR="00B0624D">
        <w:tab/>
      </w:r>
      <w:r>
        <w:t>or</w:t>
      </w:r>
      <w:r>
        <w:tab/>
        <w:t>(d</w:t>
      </w:r>
      <w:r w:rsidRPr="00361676">
        <w:rPr>
          <w:b/>
        </w:rPr>
        <w:t>A</w:t>
      </w:r>
      <w:r>
        <w:t>'</w:t>
      </w:r>
      <w:r>
        <w:rPr>
          <w:rStyle w:val="superscript"/>
        </w:rPr>
        <w:t>n</w:t>
      </w:r>
      <w:r>
        <w:t>)</w:t>
      </w:r>
      <w:r>
        <w:rPr>
          <w:rStyle w:val="superscript"/>
        </w:rPr>
        <w:t>i</w:t>
      </w:r>
      <w:r>
        <w:t xml:space="preserve">  = J R</w:t>
      </w:r>
      <w:r>
        <w:rPr>
          <w:rStyle w:val="superscript"/>
        </w:rPr>
        <w:t>i</w:t>
      </w:r>
      <w:r>
        <w:rPr>
          <w:rStyle w:val="subscript"/>
        </w:rPr>
        <w:t>j</w:t>
      </w:r>
      <w:r>
        <w:t xml:space="preserve"> (d</w:t>
      </w:r>
      <w:r w:rsidRPr="00361676">
        <w:rPr>
          <w:b/>
        </w:rPr>
        <w:t>A</w:t>
      </w:r>
      <w:r>
        <w:rPr>
          <w:rStyle w:val="superscript"/>
        </w:rPr>
        <w:t>n</w:t>
      </w:r>
      <w:r>
        <w:t>)</w:t>
      </w:r>
      <w:r>
        <w:rPr>
          <w:rStyle w:val="superscript"/>
        </w:rPr>
        <w:t>j</w:t>
      </w:r>
      <w:r>
        <w:tab/>
      </w:r>
      <w:r>
        <w:tab/>
        <w:t>// J</w:t>
      </w:r>
      <w:r>
        <w:rPr>
          <w:rStyle w:val="superscript"/>
        </w:rPr>
        <w:t>-W</w:t>
      </w:r>
      <w:r>
        <w:t xml:space="preserve">  = J</w:t>
      </w:r>
      <w:r>
        <w:rPr>
          <w:rStyle w:val="superscript"/>
        </w:rPr>
        <w:t>-(-1)</w:t>
      </w:r>
      <w:r>
        <w:t xml:space="preserve"> = J</w:t>
      </w:r>
      <w:r w:rsidR="00B0624D">
        <w:tab/>
      </w:r>
      <w:r w:rsidR="00B0624D">
        <w:tab/>
        <w:t>(8.4.c.2)</w:t>
      </w:r>
    </w:p>
    <w:p w14:paraId="1F85F94F" w14:textId="77777777" w:rsidR="00DA2452" w:rsidRDefault="00DA2452" w:rsidP="00DA2452"/>
    <w:p w14:paraId="71BA0371" w14:textId="77777777" w:rsidR="00DA2452" w:rsidRPr="00ED1946" w:rsidRDefault="00DA2452" w:rsidP="00DA2452">
      <w:r>
        <w:t xml:space="preserve">where J = det(S) is the Jacobian of </w:t>
      </w:r>
      <w:r w:rsidR="00883B4D">
        <w:t>Section 5.12</w:t>
      </w:r>
      <w:r>
        <w:t>. Moreover, the above equation for (d</w:t>
      </w:r>
      <w:r w:rsidRPr="00D11A8E">
        <w:rPr>
          <w:b/>
        </w:rPr>
        <w:t>A</w:t>
      </w:r>
      <w:r w:rsidRPr="00324758">
        <w:rPr>
          <w:rStyle w:val="superscript"/>
        </w:rPr>
        <w:t>n</w:t>
      </w:r>
      <w:r>
        <w:t>)</w:t>
      </w:r>
      <w:r>
        <w:rPr>
          <w:rStyle w:val="subscript"/>
        </w:rPr>
        <w:t>i</w:t>
      </w:r>
      <w:r>
        <w:t xml:space="preserve"> is a "valid tensor density equation" as per </w:t>
      </w:r>
      <w:r w:rsidR="00883B4D">
        <w:t>(7.15.9)</w:t>
      </w:r>
      <w:r>
        <w:t xml:space="preserve"> and is therefore covariant. This means that in x'-space the equation has the exact same form, but tensor objects are primed (the dx'</w:t>
      </w:r>
      <w:r>
        <w:rPr>
          <w:rStyle w:val="superscript"/>
        </w:rPr>
        <w:t>i</w:t>
      </w:r>
      <w:r>
        <w:t xml:space="preserve"> are constants), </w:t>
      </w:r>
    </w:p>
    <w:p w14:paraId="08230BA7" w14:textId="77777777" w:rsidR="00DA2452" w:rsidRDefault="00DA2452" w:rsidP="00DA2452"/>
    <w:p w14:paraId="4382B40C" w14:textId="77777777" w:rsidR="00B0624D" w:rsidRDefault="00DA2452" w:rsidP="00B0624D">
      <w:pPr>
        <w:tabs>
          <w:tab w:val="left" w:pos="7200"/>
          <w:tab w:val="left" w:pos="7920"/>
          <w:tab w:val="right" w:pos="9270"/>
        </w:tabs>
      </w:pPr>
      <w:r>
        <w:tab/>
        <w:t>(d</w:t>
      </w:r>
      <w:r w:rsidRPr="00D11A8E">
        <w:rPr>
          <w:b/>
        </w:rPr>
        <w:t>A</w:t>
      </w:r>
      <w:r>
        <w:t>'</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rsidR="00B0624D">
        <w:t xml:space="preserve">)   </w:t>
      </w:r>
      <w:r>
        <w:t xml:space="preserve">// </w:t>
      </w:r>
      <w:r w:rsidRPr="00B73339">
        <w:rPr>
          <w:b/>
        </w:rPr>
        <w:t>e</w:t>
      </w:r>
      <w:r>
        <w:t>'</w:t>
      </w:r>
      <w:r>
        <w:rPr>
          <w:rStyle w:val="subscript"/>
        </w:rPr>
        <w:t>n</w:t>
      </w:r>
      <w:r>
        <w:t xml:space="preserve"> factor and index missing</w:t>
      </w:r>
      <w:r w:rsidR="00B0624D">
        <w:t xml:space="preserve">   </w:t>
      </w:r>
    </w:p>
    <w:p w14:paraId="08421AE9" w14:textId="77777777" w:rsidR="00DA2452" w:rsidRDefault="00B0624D" w:rsidP="00B0624D">
      <w:pPr>
        <w:tabs>
          <w:tab w:val="left" w:pos="7200"/>
          <w:tab w:val="left" w:pos="7920"/>
          <w:tab w:val="right" w:pos="9270"/>
        </w:tabs>
      </w:pPr>
      <w:r>
        <w:tab/>
      </w:r>
      <w:r>
        <w:tab/>
      </w:r>
      <w:r>
        <w:tab/>
      </w:r>
      <w:r>
        <w:tab/>
      </w:r>
      <w:r>
        <w:tab/>
      </w:r>
      <w:r>
        <w:tab/>
      </w:r>
      <w:r>
        <w:tab/>
      </w:r>
      <w:r>
        <w:tab/>
      </w:r>
      <w:r>
        <w:tab/>
      </w:r>
      <w:r>
        <w:tab/>
      </w:r>
      <w:r>
        <w:tab/>
      </w:r>
      <w:r>
        <w:tab/>
      </w:r>
      <w:r>
        <w:tab/>
        <w:t>(8.4.c.3)</w:t>
      </w:r>
    </w:p>
    <w:p w14:paraId="6B0F1B5B" w14:textId="77777777" w:rsidR="00DA2452" w:rsidRDefault="00DA2452" w:rsidP="00DA2452">
      <w:r>
        <w:t>Insertion of</w:t>
      </w:r>
      <w:r w:rsidR="00080A81">
        <w:t xml:space="preserve"> (D.5.13) that</w:t>
      </w:r>
      <w:r>
        <w:t xml:space="preserve"> ε'</w:t>
      </w:r>
      <w:r>
        <w:rPr>
          <w:rStyle w:val="subscript"/>
        </w:rPr>
        <w:t>iabc..x</w:t>
      </w:r>
      <w:r>
        <w:t xml:space="preserve"> = J</w:t>
      </w:r>
      <w:r>
        <w:rPr>
          <w:rStyle w:val="superscript"/>
        </w:rPr>
        <w:t>2</w:t>
      </w:r>
      <w:r>
        <w:t xml:space="preserve"> ε</w:t>
      </w:r>
      <w:r>
        <w:rPr>
          <w:rStyle w:val="subscript"/>
        </w:rPr>
        <w:t>iabc..x</w:t>
      </w:r>
      <w:r>
        <w:t xml:space="preserve"> </w:t>
      </w:r>
      <w:r w:rsidR="00080A81">
        <w:t xml:space="preserve"> </w:t>
      </w:r>
      <w:r>
        <w:t>and (e'</w:t>
      </w:r>
      <w:r>
        <w:rPr>
          <w:rStyle w:val="subscript"/>
        </w:rPr>
        <w:t>n</w:t>
      </w:r>
      <w:r>
        <w:t>)</w:t>
      </w:r>
      <w:r>
        <w:rPr>
          <w:rStyle w:val="superscript"/>
        </w:rPr>
        <w:t>i</w:t>
      </w:r>
      <w:r>
        <w:t xml:space="preserve"> = δ</w:t>
      </w:r>
      <w:r>
        <w:rPr>
          <w:rStyle w:val="subscript"/>
        </w:rPr>
        <w:t>n</w:t>
      </w:r>
      <w:r>
        <w:rPr>
          <w:rStyle w:val="superscript"/>
        </w:rPr>
        <w:t>i</w:t>
      </w:r>
      <w:r>
        <w:t xml:space="preserve"> then gives</w:t>
      </w:r>
    </w:p>
    <w:p w14:paraId="3D997389" w14:textId="77777777" w:rsidR="00DA2452" w:rsidRDefault="00DA2452" w:rsidP="00DA2452"/>
    <w:p w14:paraId="42F223D0" w14:textId="77777777" w:rsidR="00DA2452" w:rsidRDefault="00DA2452" w:rsidP="00DA2452">
      <w:r>
        <w:tab/>
        <w:t>(d</w:t>
      </w:r>
      <w:r w:rsidRPr="00D11A8E">
        <w:rPr>
          <w:b/>
        </w:rPr>
        <w:t>A</w:t>
      </w:r>
      <w:r>
        <w:t>'</w:t>
      </w:r>
      <w:r w:rsidRPr="00324758">
        <w:rPr>
          <w:rStyle w:val="superscript"/>
        </w:rPr>
        <w:t>n</w:t>
      </w:r>
      <w:r>
        <w:t>)</w:t>
      </w:r>
      <w:r>
        <w:rPr>
          <w:rStyle w:val="subscript"/>
        </w:rPr>
        <w:t>i</w:t>
      </w:r>
      <w:r>
        <w:t xml:space="preserve"> =  (-1)</w:t>
      </w:r>
      <w:r>
        <w:rPr>
          <w:rStyle w:val="superscript"/>
        </w:rPr>
        <w:t>n-1</w:t>
      </w:r>
      <w:r w:rsidRPr="00343156">
        <w:t xml:space="preserve"> </w:t>
      </w:r>
      <w:r>
        <w:t>J</w:t>
      </w:r>
      <w:r>
        <w:rPr>
          <w:rStyle w:val="superscript"/>
        </w:rPr>
        <w:t>2</w:t>
      </w:r>
      <w:r>
        <w:t xml:space="preserve"> ε</w:t>
      </w:r>
      <w:r>
        <w:rPr>
          <w:rStyle w:val="subscript"/>
        </w:rPr>
        <w:t>iabc..x</w:t>
      </w:r>
      <w:r>
        <w:t xml:space="preserve"> δ</w:t>
      </w:r>
      <w:r>
        <w:rPr>
          <w:rStyle w:val="subscript"/>
        </w:rPr>
        <w:t>1</w:t>
      </w:r>
      <w:r>
        <w:rPr>
          <w:rStyle w:val="superscript"/>
        </w:rPr>
        <w:t>a</w:t>
      </w:r>
      <w:r>
        <w:t>δ</w:t>
      </w:r>
      <w:r>
        <w:rPr>
          <w:rStyle w:val="subscript"/>
        </w:rPr>
        <w:t>2</w:t>
      </w:r>
      <w:r>
        <w:rPr>
          <w:rStyle w:val="superscript"/>
        </w:rPr>
        <w:t>b</w:t>
      </w:r>
      <w:r>
        <w:t>...δ</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p>
    <w:p w14:paraId="5E54C29E" w14:textId="77777777" w:rsidR="00DA2452" w:rsidRDefault="00DA2452" w:rsidP="00DA2452">
      <w:r>
        <w:tab/>
      </w:r>
      <w:r>
        <w:tab/>
        <w:t xml:space="preserve">   </w:t>
      </w:r>
    </w:p>
    <w:p w14:paraId="74BB225A" w14:textId="77777777" w:rsidR="00DA2452" w:rsidRDefault="00DA2452" w:rsidP="00DA2452">
      <w:r>
        <w:tab/>
      </w:r>
      <w:r>
        <w:tab/>
        <w:t xml:space="preserve">      = (-1)</w:t>
      </w:r>
      <w:r>
        <w:rPr>
          <w:rStyle w:val="superscript"/>
        </w:rPr>
        <w:t>n-1</w:t>
      </w:r>
      <w:r w:rsidRPr="00343156">
        <w:t xml:space="preserve"> </w:t>
      </w:r>
      <w:r>
        <w:t>J</w:t>
      </w:r>
      <w:r>
        <w:rPr>
          <w:rStyle w:val="superscript"/>
        </w:rPr>
        <w:t>2</w:t>
      </w:r>
      <w:r w:rsidRPr="00343156">
        <w:t xml:space="preserve"> </w:t>
      </w:r>
      <w:r>
        <w:t>ε</w:t>
      </w:r>
      <w:r>
        <w:rPr>
          <w:rStyle w:val="subscript"/>
        </w:rPr>
        <w:t>i123..N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t>// index n missing on ε</w:t>
      </w:r>
    </w:p>
    <w:p w14:paraId="4A21D9AB" w14:textId="77777777" w:rsidR="00DA2452" w:rsidRDefault="00DA2452" w:rsidP="00DA2452"/>
    <w:p w14:paraId="0FA86272" w14:textId="77777777" w:rsidR="00DA2452" w:rsidRPr="00B0624D" w:rsidRDefault="00DA2452" w:rsidP="00B0624D">
      <w:pPr>
        <w:tabs>
          <w:tab w:val="left" w:pos="7200"/>
          <w:tab w:val="left" w:pos="7920"/>
          <w:tab w:val="right" w:pos="9270"/>
        </w:tabs>
      </w:pPr>
      <w:r>
        <w:tab/>
      </w:r>
      <w:r>
        <w:tab/>
        <w:t xml:space="preserve">      = δ</w:t>
      </w:r>
      <w:r>
        <w:rPr>
          <w:rStyle w:val="superscript"/>
        </w:rPr>
        <w:t>n</w:t>
      </w:r>
      <w:r>
        <w:rPr>
          <w:rStyle w:val="subscript"/>
        </w:rPr>
        <w:t>i</w:t>
      </w:r>
      <w:r>
        <w:t xml:space="preserve">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0624D">
        <w:tab/>
      </w:r>
      <w:r w:rsidR="00B0624D">
        <w:tab/>
      </w:r>
      <w:r w:rsidR="00B0624D">
        <w:tab/>
      </w:r>
      <w:r w:rsidR="00B0624D">
        <w:tab/>
      </w:r>
      <w:r w:rsidR="00B0624D">
        <w:tab/>
      </w:r>
      <w:r w:rsidR="00B0624D">
        <w:tab/>
      </w:r>
      <w:r w:rsidR="00B0624D">
        <w:tab/>
      </w:r>
      <w:r w:rsidR="00B0624D">
        <w:tab/>
      </w:r>
      <w:r w:rsidR="00B0624D">
        <w:tab/>
        <w:t>(8.4.c.4)</w:t>
      </w:r>
    </w:p>
    <w:p w14:paraId="49D5636A" w14:textId="77777777" w:rsidR="00DA2452" w:rsidRDefault="00DA2452" w:rsidP="00DA2452"/>
    <w:p w14:paraId="1A53B599" w14:textId="77777777" w:rsidR="00DA2452" w:rsidRDefault="00DA2452" w:rsidP="00DA2452">
      <w:r>
        <w:t>The last step follows from the fact that ε</w:t>
      </w:r>
      <w:r>
        <w:rPr>
          <w:rStyle w:val="subscript"/>
        </w:rPr>
        <w:t>i123..N</w:t>
      </w:r>
      <w:r>
        <w:t xml:space="preserve"> with n missing must vanish if i ≠n, and if i=n then </w:t>
      </w:r>
    </w:p>
    <w:p w14:paraId="186A6B20" w14:textId="77777777" w:rsidR="00DA2452" w:rsidRDefault="00DA2452" w:rsidP="00DA2452">
      <w:r>
        <w:t>ε</w:t>
      </w:r>
      <w:r>
        <w:rPr>
          <w:rStyle w:val="subscript"/>
        </w:rPr>
        <w:t>n123..N</w:t>
      </w:r>
      <w:r>
        <w:t xml:space="preserve"> = (-1)</w:t>
      </w:r>
      <w:r>
        <w:rPr>
          <w:rStyle w:val="superscript"/>
        </w:rPr>
        <w:t xml:space="preserve">n </w:t>
      </w:r>
      <w:r>
        <w:t>ε</w:t>
      </w:r>
      <w:r>
        <w:rPr>
          <w:rStyle w:val="subscript"/>
        </w:rPr>
        <w:t>123..</w:t>
      </w:r>
      <w:r w:rsidR="00080A81">
        <w:rPr>
          <w:rStyle w:val="subscript"/>
        </w:rPr>
        <w:t>n..</w:t>
      </w:r>
      <w:r>
        <w:rPr>
          <w:rStyle w:val="subscript"/>
        </w:rPr>
        <w:t>N</w:t>
      </w:r>
      <w:r>
        <w:t xml:space="preserve"> = (-1)</w:t>
      </w:r>
      <w:r>
        <w:rPr>
          <w:rStyle w:val="superscript"/>
        </w:rPr>
        <w:t>n</w:t>
      </w:r>
      <w:r>
        <w:t>.  The conclusion then is that</w:t>
      </w:r>
    </w:p>
    <w:p w14:paraId="459C7B79" w14:textId="77777777" w:rsidR="00DA2452" w:rsidRDefault="00DA2452" w:rsidP="00DA2452"/>
    <w:p w14:paraId="1F39AA6C" w14:textId="77777777" w:rsidR="00DA2452" w:rsidRPr="00B0624D" w:rsidRDefault="00DA2452" w:rsidP="00B0624D">
      <w:pPr>
        <w:tabs>
          <w:tab w:val="left" w:pos="7200"/>
          <w:tab w:val="left" w:pos="7920"/>
          <w:tab w:val="right" w:pos="9270"/>
        </w:tabs>
      </w:pPr>
      <w:r>
        <w:tab/>
        <w:t>d</w:t>
      </w:r>
      <w:r w:rsidRPr="00D11A8E">
        <w:rPr>
          <w:b/>
        </w:rPr>
        <w:t>A</w:t>
      </w:r>
      <w:r>
        <w:t>'</w:t>
      </w:r>
      <w:r w:rsidRPr="00324758">
        <w:rPr>
          <w:rStyle w:val="superscript"/>
        </w:rPr>
        <w:t>n</w:t>
      </w:r>
      <w:r>
        <w:t xml:space="preserve">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 xml:space="preserve"> </w:t>
      </w:r>
      <w:r>
        <w:tab/>
      </w:r>
      <w:r>
        <w:tab/>
      </w:r>
      <w:r>
        <w:tab/>
        <w:t>since (</w:t>
      </w:r>
      <w:r w:rsidRPr="003F771D">
        <w:rPr>
          <w:b/>
        </w:rPr>
        <w:t>e</w:t>
      </w:r>
      <w:r>
        <w:t>'</w:t>
      </w:r>
      <w:r>
        <w:rPr>
          <w:rStyle w:val="superscript"/>
        </w:rPr>
        <w:t>n</w:t>
      </w:r>
      <w:r>
        <w:t>)</w:t>
      </w:r>
      <w:r>
        <w:rPr>
          <w:rStyle w:val="subscript"/>
        </w:rPr>
        <w:t>i</w:t>
      </w:r>
      <w:r>
        <w:t xml:space="preserve"> = δ</w:t>
      </w:r>
      <w:r>
        <w:rPr>
          <w:rStyle w:val="superscript"/>
        </w:rPr>
        <w:t>n</w:t>
      </w:r>
      <w:r>
        <w:rPr>
          <w:rStyle w:val="subscript"/>
        </w:rPr>
        <w:t>i</w:t>
      </w:r>
      <w:r w:rsidR="00080A81">
        <w:t xml:space="preserve">  </w:t>
      </w:r>
      <w:r w:rsidR="00080A81" w:rsidRPr="00080A81">
        <w:rPr>
          <w:i/>
        </w:rPr>
        <w:t xml:space="preserve"> </w:t>
      </w:r>
      <w:r w:rsidR="00080A81" w:rsidRPr="00080A81">
        <w:rPr>
          <w:i/>
          <w:color w:val="000000"/>
        </w:rPr>
        <w:t>(7.18.1)</w:t>
      </w:r>
      <w:r w:rsidR="00B0624D" w:rsidRPr="00080A81">
        <w:rPr>
          <w:color w:val="000000"/>
        </w:rPr>
        <w:tab/>
      </w:r>
      <w:r w:rsidR="00080A81">
        <w:rPr>
          <w:color w:val="000000"/>
        </w:rPr>
        <w:tab/>
      </w:r>
      <w:r w:rsidR="00B0624D">
        <w:t xml:space="preserve"> </w:t>
      </w:r>
      <w:r w:rsidR="00B0624D">
        <w:tab/>
        <w:t xml:space="preserve">  (8.4.c.5)</w:t>
      </w:r>
    </w:p>
    <w:p w14:paraId="024BC66F" w14:textId="77777777" w:rsidR="00DA2452" w:rsidRDefault="00DA2452" w:rsidP="00DA2452"/>
    <w:p w14:paraId="30083198" w14:textId="77777777" w:rsidR="00DA2452" w:rsidRDefault="00DA2452" w:rsidP="00DA2452">
      <w:r>
        <w:t>and the covariant vector area d</w:t>
      </w:r>
      <w:r w:rsidRPr="00D11A8E">
        <w:rPr>
          <w:b/>
        </w:rPr>
        <w:t>A</w:t>
      </w:r>
      <w:r>
        <w:t>'</w:t>
      </w:r>
      <w:r w:rsidRPr="00324758">
        <w:rPr>
          <w:rStyle w:val="superscript"/>
        </w:rPr>
        <w:t>n</w:t>
      </w:r>
      <w:r>
        <w:t xml:space="preserve"> points in the n-axis direction in x'-space. </w:t>
      </w:r>
    </w:p>
    <w:p w14:paraId="45636093" w14:textId="77777777" w:rsidR="00DE66EE" w:rsidRPr="003F771D" w:rsidRDefault="00DE66EE" w:rsidP="00DA2452">
      <w:r>
        <w:tab/>
        <w:t xml:space="preserve">For the </w:t>
      </w:r>
      <w:r w:rsidR="002D516A">
        <w:t>covariance-</w:t>
      </w:r>
      <w:r>
        <w:t>dubious reader, here is an alternate derivation of (8.4.c.</w:t>
      </w:r>
      <w:r w:rsidR="002D516A">
        <w:t>4</w:t>
      </w:r>
      <w:r>
        <w:t>) from (8.4.</w:t>
      </w:r>
      <w:r w:rsidR="002D516A">
        <w:t>c</w:t>
      </w:r>
      <w:r>
        <w:t>.</w:t>
      </w:r>
      <w:r w:rsidR="002D516A">
        <w:t>2</w:t>
      </w:r>
      <w:r>
        <w:t xml:space="preserve">) : </w:t>
      </w:r>
    </w:p>
    <w:p w14:paraId="107CB568" w14:textId="77777777" w:rsidR="00DA2452" w:rsidRDefault="00DA2452" w:rsidP="00DA2452"/>
    <w:p w14:paraId="1B480DA2" w14:textId="77777777" w:rsidR="00DA2452" w:rsidRPr="00E62567" w:rsidRDefault="00DA2452" w:rsidP="00DA2452">
      <w:pPr>
        <w:jc w:val="left"/>
      </w:pPr>
      <w:r>
        <w:tab/>
        <w:t>(d</w:t>
      </w:r>
      <w:r w:rsidRPr="00361676">
        <w:rPr>
          <w:b/>
        </w:rPr>
        <w:t>A</w:t>
      </w:r>
      <w:r>
        <w:t>'</w:t>
      </w:r>
      <w:r>
        <w:rPr>
          <w:rStyle w:val="superscript"/>
        </w:rPr>
        <w:t>n</w:t>
      </w:r>
      <w:r>
        <w:t>)</w:t>
      </w:r>
      <w:r w:rsidRPr="004841F3">
        <w:rPr>
          <w:rStyle w:val="subscript"/>
        </w:rPr>
        <w:t>i</w:t>
      </w:r>
      <w:r w:rsidRPr="00DE66EE">
        <w:rPr>
          <w:color w:val="000000"/>
        </w:rPr>
        <w:t xml:space="preserve">  = J R</w:t>
      </w:r>
      <w:r w:rsidRPr="00DE66EE">
        <w:rPr>
          <w:rStyle w:val="subscript"/>
          <w:color w:val="000000"/>
        </w:rPr>
        <w:t>i</w:t>
      </w:r>
      <w:r w:rsidRPr="00DE66EE">
        <w:rPr>
          <w:rStyle w:val="superscript"/>
          <w:color w:val="000000"/>
        </w:rPr>
        <w:t>j</w:t>
      </w:r>
      <w:r w:rsidRPr="00DE66EE">
        <w:rPr>
          <w:color w:val="000000"/>
        </w:rPr>
        <w:t xml:space="preserve"> (d</w:t>
      </w:r>
      <w:r w:rsidRPr="00DE66EE">
        <w:rPr>
          <w:b/>
          <w:color w:val="000000"/>
        </w:rPr>
        <w:t>A</w:t>
      </w:r>
      <w:r w:rsidRPr="00DE66EE">
        <w:rPr>
          <w:rStyle w:val="superscript"/>
          <w:color w:val="000000"/>
        </w:rPr>
        <w:t>n</w:t>
      </w:r>
      <w:r w:rsidRPr="00DE66EE">
        <w:rPr>
          <w:color w:val="000000"/>
        </w:rPr>
        <w:t>)</w:t>
      </w:r>
      <w:r w:rsidRPr="00DE66EE">
        <w:rPr>
          <w:rStyle w:val="subscript"/>
          <w:color w:val="000000"/>
        </w:rPr>
        <w:t>j</w:t>
      </w:r>
      <w:r w:rsidRPr="00DE66EE">
        <w:rPr>
          <w:color w:val="000000"/>
        </w:rPr>
        <w:t xml:space="preserve">  =</w:t>
      </w:r>
      <w:r>
        <w:t xml:space="preserve"> J R</w:t>
      </w:r>
      <w:r w:rsidRPr="004841F3">
        <w:rPr>
          <w:rStyle w:val="subscript"/>
        </w:rPr>
        <w:t>i</w:t>
      </w:r>
      <w:r w:rsidRPr="004841F3">
        <w:rPr>
          <w:rStyle w:val="superscript"/>
        </w:rPr>
        <w:t>j</w:t>
      </w:r>
      <w:r>
        <w:t xml:space="preserve"> {[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 </w:t>
      </w:r>
      <w:r w:rsidRPr="00E62567">
        <w:rPr>
          <w:b/>
        </w:rPr>
        <w:t>e</w:t>
      </w:r>
      <w:r>
        <w:rPr>
          <w:rStyle w:val="subscript"/>
        </w:rPr>
        <w:t xml:space="preserve">n </w:t>
      </w:r>
      <w:r>
        <w:t>missing</w:t>
      </w:r>
    </w:p>
    <w:p w14:paraId="363FB1D4" w14:textId="77777777" w:rsidR="00DA2452" w:rsidRDefault="00DA2452" w:rsidP="00DA2452"/>
    <w:p w14:paraId="4495F1C6" w14:textId="77777777" w:rsidR="00DA2452" w:rsidRPr="00E62567" w:rsidRDefault="00DA2452" w:rsidP="00DA2452">
      <w:r>
        <w:tab/>
      </w:r>
      <w:r>
        <w:tab/>
        <w:t>= J R</w:t>
      </w:r>
      <w:r w:rsidRPr="004841F3">
        <w:rPr>
          <w:rStyle w:val="subscript"/>
        </w:rPr>
        <w:t>i</w:t>
      </w:r>
      <w:r w:rsidRPr="004841F3">
        <w:rPr>
          <w:rStyle w:val="superscript"/>
        </w:rPr>
        <w:t>j</w:t>
      </w:r>
      <w:r>
        <w:t xml:space="preserve"> {[ (-1)</w:t>
      </w:r>
      <w:r>
        <w:rPr>
          <w:rStyle w:val="superscript"/>
        </w:rPr>
        <w:t>n-1</w:t>
      </w:r>
      <w:r>
        <w:t xml:space="preserve"> ε</w:t>
      </w:r>
      <w:r>
        <w:rPr>
          <w:rStyle w:val="subscript"/>
        </w:rPr>
        <w:t>iabc..x</w:t>
      </w:r>
      <w:r>
        <w:t xml:space="preserve"> R</w:t>
      </w:r>
      <w:r>
        <w:rPr>
          <w:rStyle w:val="subscript"/>
        </w:rPr>
        <w:t>1</w:t>
      </w:r>
      <w:r>
        <w:rPr>
          <w:rStyle w:val="superscript"/>
        </w:rPr>
        <w:t>a</w:t>
      </w:r>
      <w:r w:rsidRPr="004841F3">
        <w:t xml:space="preserve"> </w:t>
      </w:r>
      <w:r>
        <w:t>R</w:t>
      </w:r>
      <w:r>
        <w:rPr>
          <w:rStyle w:val="subscript"/>
        </w:rPr>
        <w:t>2</w:t>
      </w:r>
      <w:r>
        <w:rPr>
          <w:rStyle w:val="superscript"/>
        </w:rPr>
        <w:t>b</w:t>
      </w:r>
      <w:r>
        <w:t>....</w:t>
      </w:r>
      <w:r w:rsidRPr="003E1CB6">
        <w:t xml:space="preserve"> </w:t>
      </w:r>
      <w:r>
        <w:t>R</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w:t>
      </w:r>
      <w:r>
        <w:tab/>
        <w:t>// R</w:t>
      </w:r>
      <w:r>
        <w:rPr>
          <w:rStyle w:val="subscript"/>
        </w:rPr>
        <w:t>n</w:t>
      </w:r>
      <w:r>
        <w:rPr>
          <w:rStyle w:val="superscript"/>
        </w:rPr>
        <w:t>κ</w:t>
      </w:r>
      <w:r>
        <w:t xml:space="preserve"> missing</w:t>
      </w:r>
    </w:p>
    <w:p w14:paraId="47691803" w14:textId="77777777" w:rsidR="00DA2452" w:rsidRDefault="00DA2452" w:rsidP="00DA2452"/>
    <w:p w14:paraId="25CB1830" w14:textId="77777777" w:rsidR="00DA2452" w:rsidRDefault="00DA2452" w:rsidP="00DA2452">
      <w:r>
        <w:tab/>
      </w:r>
      <w:r>
        <w:tab/>
        <w:t>= J {[ (-1)</w:t>
      </w:r>
      <w:r>
        <w:rPr>
          <w:rStyle w:val="superscript"/>
        </w:rPr>
        <w:t>n-1</w:t>
      </w:r>
      <w:r>
        <w:t xml:space="preserve"> ε</w:t>
      </w:r>
      <w:r>
        <w:rPr>
          <w:rStyle w:val="subscript"/>
        </w:rPr>
        <w:t>iabc..x</w:t>
      </w:r>
      <w:r>
        <w:t xml:space="preserve"> R</w:t>
      </w:r>
      <w:r w:rsidRPr="004841F3">
        <w:rPr>
          <w:rStyle w:val="subscript"/>
        </w:rPr>
        <w:t>i</w:t>
      </w:r>
      <w:r w:rsidRPr="004841F3">
        <w:rPr>
          <w:rStyle w:val="superscript"/>
        </w:rPr>
        <w:t>j</w:t>
      </w:r>
      <w:r>
        <w:t xml:space="preserve"> R</w:t>
      </w:r>
      <w:r>
        <w:rPr>
          <w:rStyle w:val="subscript"/>
        </w:rPr>
        <w:t>1</w:t>
      </w:r>
      <w:r>
        <w:rPr>
          <w:rStyle w:val="superscript"/>
        </w:rPr>
        <w:t>a</w:t>
      </w:r>
      <w:r w:rsidRPr="004841F3">
        <w:t xml:space="preserve"> </w:t>
      </w:r>
      <w:r>
        <w:t>R</w:t>
      </w:r>
      <w:r>
        <w:rPr>
          <w:rStyle w:val="subscript"/>
        </w:rPr>
        <w:t>2</w:t>
      </w:r>
      <w:r>
        <w:rPr>
          <w:rStyle w:val="superscript"/>
        </w:rPr>
        <w:t>b</w:t>
      </w:r>
      <w:r>
        <w:t>....</w:t>
      </w:r>
      <w:r w:rsidRPr="003E1CB6">
        <w:t xml:space="preserve"> </w:t>
      </w:r>
      <w:r>
        <w:t>R</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R</w:t>
      </w:r>
      <w:r>
        <w:rPr>
          <w:rStyle w:val="subscript"/>
        </w:rPr>
        <w:t>n</w:t>
      </w:r>
      <w:r>
        <w:rPr>
          <w:rStyle w:val="superscript"/>
        </w:rPr>
        <w:t>κ</w:t>
      </w:r>
      <w:r>
        <w:t xml:space="preserve"> missing</w:t>
      </w:r>
    </w:p>
    <w:p w14:paraId="7B6BAEE5" w14:textId="77777777" w:rsidR="00DA2452" w:rsidRDefault="00DA2452" w:rsidP="00DA2452"/>
    <w:p w14:paraId="6D216FA4" w14:textId="77777777" w:rsidR="00DA2452" w:rsidRDefault="00DA2452" w:rsidP="00B0624D">
      <w:pPr>
        <w:tabs>
          <w:tab w:val="left" w:pos="7200"/>
          <w:tab w:val="left" w:pos="7920"/>
          <w:tab w:val="right" w:pos="9270"/>
        </w:tabs>
      </w:pPr>
      <w:r>
        <w:tab/>
      </w:r>
      <w:r>
        <w:tab/>
        <w:t>= J {[ (-1)</w:t>
      </w:r>
      <w:r>
        <w:rPr>
          <w:rStyle w:val="superscript"/>
        </w:rPr>
        <w:t>n-1</w:t>
      </w:r>
      <w:r>
        <w:t xml:space="preserve"> ε</w:t>
      </w:r>
      <w:r>
        <w:rPr>
          <w:rStyle w:val="subscript"/>
        </w:rPr>
        <w:t>iabc..x</w:t>
      </w:r>
      <w:r>
        <w:t xml:space="preserve"> S</w:t>
      </w:r>
      <w:r>
        <w:rPr>
          <w:rStyle w:val="superscript"/>
        </w:rPr>
        <w:t>j</w:t>
      </w:r>
      <w:r>
        <w:rPr>
          <w:rStyle w:val="subscript"/>
        </w:rPr>
        <w:t>i</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rsidR="00080A81">
        <w:t>.</w:t>
      </w:r>
      <w:r>
        <w:tab/>
        <w:t>// S</w:t>
      </w:r>
      <w:r>
        <w:rPr>
          <w:rStyle w:val="superscript"/>
        </w:rPr>
        <w:t>κ</w:t>
      </w:r>
      <w:r>
        <w:rPr>
          <w:rStyle w:val="subscript"/>
        </w:rPr>
        <w:t>n</w:t>
      </w:r>
      <w:r>
        <w:t xml:space="preserve"> missing</w:t>
      </w:r>
      <w:r w:rsidR="00B0624D">
        <w:tab/>
      </w:r>
      <w:r w:rsidR="00B0624D">
        <w:tab/>
        <w:t>(8.4.c.6)</w:t>
      </w:r>
    </w:p>
    <w:p w14:paraId="36C4C883" w14:textId="77777777" w:rsidR="00244005" w:rsidRDefault="00244005" w:rsidP="00B0624D">
      <w:pPr>
        <w:tabs>
          <w:tab w:val="left" w:pos="7200"/>
          <w:tab w:val="left" w:pos="7920"/>
          <w:tab w:val="right" w:pos="9270"/>
        </w:tabs>
      </w:pPr>
    </w:p>
    <w:p w14:paraId="364D0CA7" w14:textId="77777777" w:rsidR="00DA2452" w:rsidRDefault="00244005" w:rsidP="005E1E4A">
      <w:pPr>
        <w:tabs>
          <w:tab w:val="left" w:pos="7200"/>
          <w:tab w:val="left" w:pos="7920"/>
          <w:tab w:val="right" w:pos="9270"/>
        </w:tabs>
      </w:pPr>
      <w:r>
        <w:t>where R</w:t>
      </w:r>
      <w:r w:rsidRPr="004841F3">
        <w:rPr>
          <w:rStyle w:val="subscript"/>
        </w:rPr>
        <w:t>i</w:t>
      </w:r>
      <w:r w:rsidRPr="004841F3">
        <w:rPr>
          <w:rStyle w:val="superscript"/>
        </w:rPr>
        <w:t>j</w:t>
      </w:r>
      <w:r>
        <w:t xml:space="preserve"> = S</w:t>
      </w:r>
      <w:r>
        <w:rPr>
          <w:rStyle w:val="superscript"/>
        </w:rPr>
        <w:t>j</w:t>
      </w:r>
      <w:r>
        <w:rPr>
          <w:rStyle w:val="subscript"/>
        </w:rPr>
        <w:t>i</w:t>
      </w:r>
      <w:r>
        <w:t xml:space="preserve"> by </w:t>
      </w:r>
      <w:r w:rsidR="005E1E4A">
        <w:t xml:space="preserve">(7.5.13). </w:t>
      </w:r>
      <w:r>
        <w:t xml:space="preserve">The εSSS..S object is the determinant of an N-1 dimensional matrix. If i ≠n, then i must be some index like 1 or 2. But then the determinant has two identical columns, so vanishes. Thus, the result </w:t>
      </w:r>
      <w:r w:rsidR="00DA2452">
        <w:t>is proportional to δ</w:t>
      </w:r>
      <w:r w:rsidR="00DA2452">
        <w:rPr>
          <w:rStyle w:val="superscript"/>
        </w:rPr>
        <w:t>n</w:t>
      </w:r>
      <w:r w:rsidR="00DA2452">
        <w:rPr>
          <w:rStyle w:val="subscript"/>
        </w:rPr>
        <w:t>i</w:t>
      </w:r>
      <w:r w:rsidR="00DA2452">
        <w:t xml:space="preserve">. Continuing, </w:t>
      </w:r>
    </w:p>
    <w:p w14:paraId="44EB2BF3" w14:textId="77777777" w:rsidR="00DA2452" w:rsidRDefault="00DA2452" w:rsidP="00DA2452"/>
    <w:p w14:paraId="0D01D57C" w14:textId="77777777" w:rsidR="00DA2452" w:rsidRPr="00E62567" w:rsidRDefault="00DA2452" w:rsidP="00DA2452">
      <w:r>
        <w:tab/>
      </w:r>
      <w:r>
        <w:tab/>
        <w:t>= δ</w:t>
      </w:r>
      <w:r>
        <w:rPr>
          <w:rStyle w:val="superscript"/>
        </w:rPr>
        <w:t>n</w:t>
      </w:r>
      <w:r>
        <w:rPr>
          <w:rStyle w:val="subscript"/>
        </w:rPr>
        <w:t>i</w:t>
      </w:r>
      <w:r>
        <w:t xml:space="preserve"> J { (-1)</w:t>
      </w:r>
      <w:r>
        <w:rPr>
          <w:rStyle w:val="superscript"/>
        </w:rPr>
        <w:t>n-1</w:t>
      </w:r>
      <w:r>
        <w:t xml:space="preserve"> ε</w:t>
      </w:r>
      <w:r>
        <w:rPr>
          <w:rStyle w:val="subscript"/>
        </w:rPr>
        <w:t>nabc..x</w:t>
      </w:r>
      <w:r>
        <w:t xml:space="preserve"> S</w:t>
      </w:r>
      <w:r>
        <w:rPr>
          <w:rStyle w:val="superscript"/>
        </w:rPr>
        <w:t>j</w:t>
      </w:r>
      <w:r>
        <w:rPr>
          <w:rStyle w:val="subscript"/>
        </w:rPr>
        <w:t>n</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S</w:t>
      </w:r>
      <w:r>
        <w:rPr>
          <w:rStyle w:val="superscript"/>
        </w:rPr>
        <w:t>κ</w:t>
      </w:r>
      <w:r>
        <w:rPr>
          <w:rStyle w:val="subscript"/>
        </w:rPr>
        <w:t>n</w:t>
      </w:r>
      <w:r>
        <w:t xml:space="preserve"> missing in group</w:t>
      </w:r>
    </w:p>
    <w:p w14:paraId="1A679F1C" w14:textId="77777777" w:rsidR="00DA2452" w:rsidRPr="00E62567" w:rsidRDefault="00DA2452" w:rsidP="00DA2452"/>
    <w:p w14:paraId="144FBD55" w14:textId="77777777" w:rsidR="00DA2452" w:rsidRPr="00E62567" w:rsidRDefault="00DA2452" w:rsidP="00DA2452">
      <w:r>
        <w:tab/>
      </w:r>
      <w:r>
        <w:tab/>
        <w:t>= δ</w:t>
      </w:r>
      <w:r>
        <w:rPr>
          <w:rStyle w:val="superscript"/>
        </w:rPr>
        <w:t>n</w:t>
      </w:r>
      <w:r>
        <w:rPr>
          <w:rStyle w:val="subscript"/>
        </w:rPr>
        <w:t>i</w:t>
      </w:r>
      <w:r>
        <w:t xml:space="preserve"> J { (-1)</w:t>
      </w:r>
      <w:r>
        <w:rPr>
          <w:rStyle w:val="superscript"/>
        </w:rPr>
        <w:t>n-1</w:t>
      </w:r>
      <w:r>
        <w:t xml:space="preserve"> ε</w:t>
      </w:r>
      <w:r>
        <w:rPr>
          <w:rStyle w:val="subscript"/>
        </w:rPr>
        <w:t>nabc..x</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E62567">
        <w:t xml:space="preserve"> </w:t>
      </w:r>
      <w:r>
        <w:t>S</w:t>
      </w:r>
      <w:r>
        <w:rPr>
          <w:rStyle w:val="superscript"/>
        </w:rPr>
        <w:t>j</w:t>
      </w:r>
      <w:r>
        <w:rPr>
          <w:rStyle w:val="subscript"/>
        </w:rPr>
        <w:t>n</w:t>
      </w:r>
      <w:r w:rsidRPr="00E62567">
        <w:t>..</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521F1648" w14:textId="77777777" w:rsidR="00DA2452" w:rsidRDefault="00DA2452" w:rsidP="00DA2452"/>
    <w:p w14:paraId="0DA6AF09" w14:textId="77777777" w:rsidR="00DA2452" w:rsidRDefault="00DA2452" w:rsidP="00DA2452">
      <w:r>
        <w:tab/>
      </w:r>
      <w:r>
        <w:tab/>
        <w:t>= δ</w:t>
      </w:r>
      <w:r>
        <w:rPr>
          <w:rStyle w:val="superscript"/>
        </w:rPr>
        <w:t>n</w:t>
      </w:r>
      <w:r>
        <w:rPr>
          <w:rStyle w:val="subscript"/>
        </w:rPr>
        <w:t>i</w:t>
      </w:r>
      <w:r>
        <w:t xml:space="preserve"> J {  ε</w:t>
      </w:r>
      <w:r>
        <w:rPr>
          <w:rStyle w:val="subscript"/>
        </w:rPr>
        <w:t>abc..n...x</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E62567">
        <w:t xml:space="preserve"> </w:t>
      </w:r>
      <w:r>
        <w:t>S</w:t>
      </w:r>
      <w:r>
        <w:rPr>
          <w:rStyle w:val="superscript"/>
        </w:rPr>
        <w:t>j</w:t>
      </w:r>
      <w:r>
        <w:rPr>
          <w:rStyle w:val="subscript"/>
        </w:rPr>
        <w:t>n</w:t>
      </w:r>
      <w:r w:rsidRPr="00E62567">
        <w:t>..</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4E95AECE" w14:textId="77777777" w:rsidR="00DA2452" w:rsidRDefault="00DA2452" w:rsidP="00DA2452"/>
    <w:p w14:paraId="5F5FFA10" w14:textId="77777777" w:rsidR="00DA2452" w:rsidRDefault="00DA2452" w:rsidP="00DA2452">
      <w:r>
        <w:tab/>
      </w:r>
      <w:r>
        <w:tab/>
        <w:t>= δ</w:t>
      </w:r>
      <w:r>
        <w:rPr>
          <w:rStyle w:val="superscript"/>
        </w:rPr>
        <w:t>n</w:t>
      </w:r>
      <w:r>
        <w:rPr>
          <w:rStyle w:val="subscript"/>
        </w:rPr>
        <w:t>i</w:t>
      </w:r>
      <w:r>
        <w:t xml:space="preserve"> J { det(S)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000920DE" w14:textId="77777777" w:rsidR="00DA2452" w:rsidRDefault="00DA2452" w:rsidP="00DA2452"/>
    <w:p w14:paraId="793E8B15" w14:textId="77777777" w:rsidR="00DA2452" w:rsidRPr="00B0624D" w:rsidRDefault="00DA2452" w:rsidP="00B0624D">
      <w:pPr>
        <w:tabs>
          <w:tab w:val="left" w:pos="7200"/>
          <w:tab w:val="left" w:pos="7920"/>
          <w:tab w:val="right" w:pos="9270"/>
        </w:tabs>
      </w:pPr>
      <w:r>
        <w:tab/>
      </w:r>
      <w:r>
        <w:tab/>
        <w:t>= δ</w:t>
      </w:r>
      <w:r>
        <w:rPr>
          <w:rStyle w:val="superscript"/>
        </w:rPr>
        <w:t>n</w:t>
      </w:r>
      <w:r>
        <w:rPr>
          <w:rStyle w:val="subscript"/>
        </w:rPr>
        <w:t>i</w:t>
      </w:r>
      <w:r w:rsidRPr="00E62567">
        <w:t xml:space="preserve"> </w:t>
      </w:r>
      <w:r>
        <w:t>J</w:t>
      </w:r>
      <w:r>
        <w:rPr>
          <w:rStyle w:val="superscript"/>
        </w:rPr>
        <w:t>2</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0624D">
        <w:tab/>
      </w:r>
      <w:r w:rsidR="00B0624D">
        <w:tab/>
      </w:r>
      <w:r w:rsidR="00B0624D">
        <w:tab/>
      </w:r>
      <w:r w:rsidR="00B0624D">
        <w:tab/>
      </w:r>
      <w:r w:rsidR="00B0624D">
        <w:tab/>
      </w:r>
      <w:r w:rsidR="00B0624D">
        <w:tab/>
      </w:r>
      <w:r w:rsidR="00B0624D">
        <w:tab/>
      </w:r>
      <w:r w:rsidR="00B0624D">
        <w:tab/>
      </w:r>
      <w:r w:rsidR="00B0624D">
        <w:tab/>
        <w:t>(8.4.c.7)</w:t>
      </w:r>
    </w:p>
    <w:p w14:paraId="6F6AABCC" w14:textId="77777777" w:rsidR="00DA2452" w:rsidRPr="00E62567" w:rsidRDefault="00DA2452" w:rsidP="00DA2452">
      <w:r>
        <w:tab/>
      </w:r>
    </w:p>
    <w:p w14:paraId="6A4DB2CF" w14:textId="77777777" w:rsidR="00DA2452" w:rsidRDefault="00DA2452" w:rsidP="00DA2452">
      <w:r>
        <w:t xml:space="preserve">which agrees with the result </w:t>
      </w:r>
      <w:r w:rsidR="00DE66EE">
        <w:t xml:space="preserve"> (8.4.c.4) </w:t>
      </w:r>
      <w:r>
        <w:t xml:space="preserve">from the covariant x'-space equation. </w:t>
      </w:r>
      <w:r>
        <w:tab/>
      </w:r>
    </w:p>
    <w:p w14:paraId="41D19939" w14:textId="77777777" w:rsidR="00DA2452" w:rsidRDefault="00DA2452" w:rsidP="00DA2452">
      <w:r>
        <w:tab/>
      </w:r>
      <w:r>
        <w:tab/>
      </w:r>
    </w:p>
    <w:p w14:paraId="20EFFA5F" w14:textId="77777777" w:rsidR="00DA2452" w:rsidRDefault="00B0624D" w:rsidP="00DA2452">
      <w:bookmarkStart w:id="4575" w:name="_Toc379824747"/>
      <w:bookmarkStart w:id="4576" w:name="_Toc415298755"/>
      <w:bookmarkStart w:id="4577" w:name="_Toc415299264"/>
      <w:bookmarkStart w:id="4578" w:name="_Toc415299776"/>
      <w:bookmarkStart w:id="4579" w:name="_Toc415300295"/>
      <w:bookmarkStart w:id="4580" w:name="_Toc415302219"/>
      <w:bookmarkStart w:id="4581" w:name="_Toc415303187"/>
      <w:bookmarkStart w:id="4582" w:name="_Toc415303700"/>
      <w:bookmarkStart w:id="4583" w:name="_Toc415304213"/>
      <w:bookmarkStart w:id="4584" w:name="_Toc415304726"/>
      <w:bookmarkStart w:id="4585" w:name="_Toc415308511"/>
      <w:bookmarkStart w:id="4586" w:name="_Toc415309024"/>
      <w:bookmarkStart w:id="4587" w:name="_Toc415309538"/>
      <w:bookmarkStart w:id="4588" w:name="_Toc415310314"/>
      <w:bookmarkStart w:id="4589" w:name="_Toc415310832"/>
      <w:bookmarkStart w:id="4590" w:name="_Toc415311350"/>
      <w:bookmarkStart w:id="4591" w:name="_Toc415312125"/>
      <w:bookmarkStart w:id="4592" w:name="_Toc415312900"/>
      <w:bookmarkStart w:id="4593" w:name="_Toc415313677"/>
      <w:bookmarkStart w:id="4594" w:name="_Toc415334949"/>
      <w:bookmarkStart w:id="4595" w:name="_Toc415337361"/>
      <w:bookmarkStart w:id="4596" w:name="_Toc415338425"/>
      <w:bookmarkStart w:id="4597" w:name="_Toc415338946"/>
      <w:bookmarkStart w:id="4598" w:name="_Toc415380741"/>
      <w:bookmarkStart w:id="4599" w:name="_Toc415382163"/>
      <w:bookmarkStart w:id="4600" w:name="_Toc415383641"/>
      <w:bookmarkStart w:id="4601" w:name="_Toc415384164"/>
      <w:bookmarkStart w:id="4602" w:name="_Toc415386567"/>
      <w:bookmarkStart w:id="4603" w:name="_Toc415387090"/>
      <w:bookmarkStart w:id="4604" w:name="_Toc415387612"/>
      <w:bookmarkStart w:id="4605" w:name="_Toc415389449"/>
      <w:bookmarkStart w:id="4606" w:name="_Toc415389974"/>
      <w:bookmarkStart w:id="4607" w:name="_Toc415390760"/>
      <w:bookmarkStart w:id="4608" w:name="_Toc416017009"/>
      <w:bookmarkStart w:id="4609" w:name="_Toc416017535"/>
      <w:bookmarkStart w:id="4610" w:name="_Toc416018060"/>
      <w:bookmarkStart w:id="4611" w:name="_Toc416110733"/>
      <w:bookmarkStart w:id="4612" w:name="_Toc416111222"/>
      <w:bookmarkStart w:id="4613" w:name="_Toc416111713"/>
      <w:bookmarkStart w:id="4614" w:name="_Toc416458627"/>
      <w:bookmarkStart w:id="4615" w:name="_Toc416799605"/>
      <w:bookmarkStart w:id="4616" w:name="_Toc417064375"/>
      <w:bookmarkStart w:id="4617" w:name="_Toc417206549"/>
      <w:bookmarkStart w:id="4618" w:name="_Toc417240605"/>
      <w:bookmarkStart w:id="4619" w:name="_Toc417750338"/>
      <w:bookmarkStart w:id="4620" w:name="_Toc417753009"/>
      <w:bookmarkStart w:id="4621" w:name="_Toc418090193"/>
      <w:bookmarkStart w:id="4622" w:name="_Toc418337589"/>
      <w:bookmarkStart w:id="4623" w:name="_Toc418430669"/>
      <w:bookmarkStart w:id="4624" w:name="_Toc418490180"/>
      <w:r>
        <w:rPr>
          <w:rStyle w:val="Heading4Char"/>
        </w:rPr>
        <w:t>(d)</w:t>
      </w:r>
      <w:r w:rsidR="00360EF4" w:rsidRPr="00533F48">
        <w:rPr>
          <w:rStyle w:val="Heading4Char"/>
        </w:rPr>
        <w:t xml:space="preserve"> </w:t>
      </w:r>
      <w:r w:rsidR="00DA2452" w:rsidRPr="00533F48">
        <w:rPr>
          <w:rStyle w:val="Heading4Char"/>
        </w:rPr>
        <w:t>Volume Transformation.</w:t>
      </w:r>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r w:rsidR="00DA2452">
        <w:t xml:space="preserve"> What about the volume dV? Assume for the moment that dV is correctly represented this way, where any n will do: </w:t>
      </w:r>
    </w:p>
    <w:p w14:paraId="3164E01C" w14:textId="77777777" w:rsidR="00DA2452" w:rsidRDefault="00DA2452" w:rsidP="00DA2452"/>
    <w:p w14:paraId="05F66499" w14:textId="77777777" w:rsidR="00DA2452" w:rsidRPr="00B0624D" w:rsidRDefault="00DA2452" w:rsidP="00B0624D">
      <w:pPr>
        <w:tabs>
          <w:tab w:val="left" w:pos="7200"/>
          <w:tab w:val="left" w:pos="7920"/>
          <w:tab w:val="right" w:pos="9270"/>
        </w:tabs>
      </w:pPr>
      <w:r>
        <w:tab/>
        <w:t>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ab/>
        <w:t>=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rsidR="00A01AEF">
        <w:t xml:space="preserve"> .</w:t>
      </w:r>
      <w:r>
        <w:tab/>
      </w:r>
      <w:r>
        <w:tab/>
        <w:t>// no implied sum</w:t>
      </w:r>
      <w:r w:rsidR="00B0624D">
        <w:tab/>
      </w:r>
      <w:r w:rsidR="00B0624D">
        <w:tab/>
      </w:r>
      <w:r w:rsidR="00B0624D">
        <w:tab/>
        <w:t>(8.4.d.1)</w:t>
      </w:r>
    </w:p>
    <w:p w14:paraId="587DED90" w14:textId="77777777" w:rsidR="00DA2452" w:rsidRDefault="00DA2452" w:rsidP="00DA2452"/>
    <w:p w14:paraId="720F9F0D" w14:textId="77777777" w:rsidR="00DA2452" w:rsidRPr="0033706D" w:rsidRDefault="00DA2452" w:rsidP="00DA2452">
      <w:r>
        <w:t xml:space="preserve">Installing our </w:t>
      </w:r>
      <w:r w:rsidR="00B91C1A">
        <w:t xml:space="preserve">(8.4.a.1) </w:t>
      </w:r>
      <w:r>
        <w:t>expression</w:t>
      </w:r>
      <w:r w:rsidR="00B91C1A">
        <w:t>s</w:t>
      </w:r>
      <w:r>
        <w:t xml:space="preserve"> for d</w:t>
      </w:r>
      <w:r w:rsidRPr="007E39FC">
        <w:rPr>
          <w:b/>
        </w:rPr>
        <w:t>A</w:t>
      </w:r>
      <w:r>
        <w:rPr>
          <w:rStyle w:val="superscript"/>
        </w:rPr>
        <w:t>n</w:t>
      </w:r>
      <w:r>
        <w:t xml:space="preserve">  and d</w:t>
      </w:r>
      <w:r w:rsidRPr="00B73339">
        <w:rPr>
          <w:b/>
        </w:rPr>
        <w:t>x</w:t>
      </w:r>
      <w:r>
        <w:rPr>
          <w:rStyle w:val="superscript"/>
        </w:rPr>
        <w:t>(n)</w:t>
      </w:r>
      <w:r>
        <w:t xml:space="preserve"> gives</w:t>
      </w:r>
      <w:r w:rsidR="00B91C1A">
        <w:t xml:space="preserve">, using (7.18.1) that </w:t>
      </w:r>
      <w:r w:rsidR="0033706D" w:rsidRPr="00630671">
        <w:rPr>
          <w:b/>
          <w:color w:val="000000"/>
        </w:rPr>
        <w:t>e</w:t>
      </w:r>
      <w:r w:rsidR="0033706D" w:rsidRPr="00630671">
        <w:rPr>
          <w:rStyle w:val="superscript"/>
          <w:color w:val="000000"/>
        </w:rPr>
        <w:t>n</w:t>
      </w:r>
      <w:r w:rsidR="0033706D">
        <w:t xml:space="preserve"> </w:t>
      </w:r>
      <w:r w:rsidR="0033706D">
        <w:sym w:font="Symbol" w:char="F0B7"/>
      </w:r>
      <w:r w:rsidR="0033706D">
        <w:t xml:space="preserve"> </w:t>
      </w:r>
      <w:r w:rsidR="0033706D" w:rsidRPr="00714F58">
        <w:rPr>
          <w:b/>
          <w:color w:val="000000"/>
        </w:rPr>
        <w:t>e</w:t>
      </w:r>
      <w:r w:rsidR="0033706D" w:rsidRPr="00714F58">
        <w:rPr>
          <w:rStyle w:val="subscript"/>
          <w:color w:val="000000"/>
        </w:rPr>
        <w:t>n</w:t>
      </w:r>
      <w:r w:rsidR="0033706D">
        <w:t xml:space="preserve"> = 1,  </w:t>
      </w:r>
    </w:p>
    <w:p w14:paraId="5C55AB95" w14:textId="77777777" w:rsidR="00DA2452" w:rsidRDefault="00DA2452" w:rsidP="00DA2452"/>
    <w:p w14:paraId="5DA468B1" w14:textId="77777777" w:rsidR="00DA2452" w:rsidRPr="00B0624D" w:rsidRDefault="00DA2452" w:rsidP="00B0624D">
      <w:pPr>
        <w:tabs>
          <w:tab w:val="left" w:pos="7200"/>
          <w:tab w:val="left" w:pos="7920"/>
          <w:tab w:val="right" w:pos="9270"/>
        </w:tabs>
      </w:pPr>
      <w:r>
        <w:tab/>
        <w:t xml:space="preserve">dV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sym w:font="Symbol" w:char="F0B7"/>
      </w:r>
      <w:r>
        <w:t xml:space="preserve">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t>)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sidRPr="00630671">
        <w:rPr>
          <w:b/>
          <w:color w:val="000000"/>
        </w:rPr>
        <w:t>e</w:t>
      </w:r>
      <w:r w:rsidRPr="00630671">
        <w:rPr>
          <w:rStyle w:val="superscript"/>
          <w:color w:val="000000"/>
        </w:rPr>
        <w:t>n</w:t>
      </w:r>
      <w:r>
        <w:t xml:space="preserve"> </w:t>
      </w:r>
      <w:r>
        <w:sym w:font="Symbol" w:char="F0B7"/>
      </w:r>
      <w:r>
        <w:t xml:space="preserve"> </w:t>
      </w:r>
      <w:r w:rsidRPr="00714F58">
        <w:rPr>
          <w:b/>
          <w:color w:val="000000"/>
        </w:rPr>
        <w:t>e</w:t>
      </w:r>
      <w:r w:rsidRPr="00714F58">
        <w:rPr>
          <w:rStyle w:val="subscript"/>
          <w:color w:val="000000"/>
        </w:rPr>
        <w:t>n</w:t>
      </w:r>
      <w:r>
        <w:t xml:space="preserve">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00B0624D">
        <w:tab/>
      </w:r>
      <w:r w:rsidR="00B0624D">
        <w:tab/>
      </w:r>
      <w:r w:rsidR="00B0624D">
        <w:tab/>
      </w:r>
      <w:r w:rsidR="00B0624D">
        <w:tab/>
        <w:t>(8.4.d.2)</w:t>
      </w:r>
    </w:p>
    <w:p w14:paraId="075127EB" w14:textId="77777777" w:rsidR="00DA2452" w:rsidRDefault="00DA2452" w:rsidP="00DA2452"/>
    <w:p w14:paraId="4F751F23" w14:textId="77777777" w:rsidR="00DA2452" w:rsidRPr="00A01AEF" w:rsidRDefault="00DA2452" w:rsidP="00DA2452">
      <w:r>
        <w:t xml:space="preserve">which </w:t>
      </w:r>
      <w:r w:rsidR="00A01AEF">
        <w:t>agrees with (8.4.a.1)</w:t>
      </w:r>
      <w:r w:rsidR="003F6885">
        <w:t>, verifying our assumption (8.4.d.1)</w:t>
      </w:r>
      <w:r>
        <w:t>. Looking at dV = (d</w:t>
      </w:r>
      <w:r w:rsidRPr="00361676">
        <w:rPr>
          <w:b/>
        </w:rPr>
        <w:t>A</w:t>
      </w:r>
      <w:r>
        <w:rPr>
          <w:rStyle w:val="superscript"/>
        </w:rPr>
        <w:t>n</w:t>
      </w:r>
      <w:r>
        <w:t>)</w:t>
      </w:r>
      <w:r>
        <w:rPr>
          <w:rStyle w:val="subscript"/>
        </w:rPr>
        <w:t>i</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 xml:space="preserve">, dV is seen to be a tensor combination of a vector density of weight -1 with a vector density of weight 0 (an ordinary vector </w:t>
      </w:r>
      <w:r w:rsidRPr="00714F58">
        <w:rPr>
          <w:color w:val="000000"/>
        </w:rPr>
        <w:t>d</w:t>
      </w:r>
      <w:r w:rsidRPr="00714F58">
        <w:rPr>
          <w:b/>
          <w:color w:val="000000"/>
        </w:rPr>
        <w:t>x</w:t>
      </w:r>
      <w:r w:rsidRPr="00714F58">
        <w:rPr>
          <w:rStyle w:val="superscript"/>
          <w:color w:val="000000"/>
        </w:rPr>
        <w:t>(n</w:t>
      </w:r>
      <w:r>
        <w:rPr>
          <w:rStyle w:val="superscript"/>
          <w:color w:val="000000"/>
        </w:rPr>
        <w:t>)</w:t>
      </w:r>
      <w:r>
        <w:t xml:space="preserve">), so according to </w:t>
      </w:r>
      <w:r w:rsidR="00890983">
        <w:t>(D.2.3)</w:t>
      </w:r>
      <w:r>
        <w:t xml:space="preserve"> dV must be scalar density of weight -1.  </w:t>
      </w:r>
      <w:r w:rsidR="00A01AEF">
        <w:t xml:space="preserve">Rule (D.1.4) then says, </w:t>
      </w:r>
    </w:p>
    <w:p w14:paraId="5B386777" w14:textId="77777777" w:rsidR="00DA2452" w:rsidRDefault="00DA2452" w:rsidP="00DA2452"/>
    <w:p w14:paraId="1DE633B3" w14:textId="77777777" w:rsidR="00DA2452" w:rsidRPr="00B0624D" w:rsidRDefault="00DA2452" w:rsidP="00B0624D">
      <w:pPr>
        <w:tabs>
          <w:tab w:val="left" w:pos="7200"/>
          <w:tab w:val="left" w:pos="7920"/>
          <w:tab w:val="right" w:pos="9270"/>
        </w:tabs>
      </w:pPr>
      <w:r>
        <w:tab/>
        <w:t>dV' = J dV</w:t>
      </w:r>
      <w:r w:rsidR="00A01AEF">
        <w:t xml:space="preserve">  .</w:t>
      </w:r>
      <w:r>
        <w:t xml:space="preserve"> </w:t>
      </w:r>
      <w:r>
        <w:tab/>
        <w:t xml:space="preserve">  </w:t>
      </w:r>
      <w:r w:rsidR="00A01AEF">
        <w:tab/>
      </w:r>
      <w:r w:rsidR="00A01AEF">
        <w:tab/>
      </w:r>
      <w:r w:rsidR="00A01AEF">
        <w:tab/>
      </w:r>
      <w:r w:rsidR="00A01AEF">
        <w:tab/>
      </w:r>
      <w:r w:rsidR="00A01AEF">
        <w:tab/>
      </w:r>
      <w:r w:rsidR="00A01AEF">
        <w:tab/>
      </w:r>
      <w:r w:rsidR="00A01AEF">
        <w:tab/>
      </w:r>
      <w:r w:rsidR="00A01AEF">
        <w:tab/>
      </w:r>
      <w:r w:rsidR="00A01AEF">
        <w:tab/>
      </w:r>
      <w:r w:rsidR="00B0624D">
        <w:t>(8.4.d.3)</w:t>
      </w:r>
    </w:p>
    <w:p w14:paraId="235A09FC" w14:textId="77777777" w:rsidR="00DA2452" w:rsidRDefault="00DA2452" w:rsidP="00DA2452"/>
    <w:p w14:paraId="503DC59D" w14:textId="77777777" w:rsidR="00DA2452" w:rsidRDefault="00DA2452" w:rsidP="00DA2452">
      <w:r>
        <w:t>Since 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sidR="00A01AEF">
        <w:t xml:space="preserve">from </w:t>
      </w:r>
      <w:r w:rsidR="00890983">
        <w:t>(8.4.a.1)</w:t>
      </w:r>
      <w:r w:rsidR="00A01AEF">
        <w:t xml:space="preserve">. </w:t>
      </w:r>
      <w:r>
        <w:t>one gets</w:t>
      </w:r>
    </w:p>
    <w:p w14:paraId="6CD2F34C" w14:textId="77777777" w:rsidR="00DA2452" w:rsidRDefault="00DA2452" w:rsidP="00DA2452"/>
    <w:p w14:paraId="73CC8D96" w14:textId="77777777" w:rsidR="00DA2452" w:rsidRDefault="00DA2452" w:rsidP="00B0624D">
      <w:pPr>
        <w:tabs>
          <w:tab w:val="left" w:pos="7200"/>
          <w:tab w:val="left" w:pos="7920"/>
          <w:tab w:val="right" w:pos="9270"/>
        </w:tabs>
      </w:pPr>
      <w:r>
        <w:tab/>
        <w:t>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w:t>
      </w:r>
      <w:r w:rsidR="00B0624D">
        <w:tab/>
      </w:r>
      <w:r w:rsidR="00B0624D">
        <w:tab/>
      </w:r>
      <w:r w:rsidR="00B0624D">
        <w:tab/>
      </w:r>
      <w:r w:rsidR="00B0624D">
        <w:tab/>
      </w:r>
      <w:r w:rsidR="00B0624D">
        <w:tab/>
      </w:r>
      <w:r w:rsidR="00B0624D">
        <w:tab/>
      </w:r>
      <w:r w:rsidR="00B0624D">
        <w:tab/>
      </w:r>
      <w:r w:rsidR="00B0624D">
        <w:tab/>
      </w:r>
      <w:r w:rsidR="00B0624D">
        <w:tab/>
      </w:r>
      <w:r w:rsidR="00B0624D">
        <w:tab/>
        <w:t>(8.4.d.4)</w:t>
      </w:r>
      <w:r>
        <w:t xml:space="preserve"> </w:t>
      </w:r>
    </w:p>
    <w:p w14:paraId="0960B1C0" w14:textId="77777777" w:rsidR="00DA2452" w:rsidRDefault="00DA2452" w:rsidP="00DA2452"/>
    <w:p w14:paraId="5D8FC8C6" w14:textId="77777777" w:rsidR="00DA2452" w:rsidRDefault="00DA2452" w:rsidP="00DA2452">
      <w:r>
        <w:t xml:space="preserve">Again, one can verify this last result from the x'-space covariant form of the equation: </w:t>
      </w:r>
    </w:p>
    <w:p w14:paraId="70162C58" w14:textId="77777777" w:rsidR="00DA2452" w:rsidRDefault="00DA2452" w:rsidP="00DA2452"/>
    <w:p w14:paraId="1DB012B3" w14:textId="77777777" w:rsidR="00B0624D" w:rsidRDefault="00DA2452" w:rsidP="00DA2452">
      <w:r>
        <w:tab/>
        <w:t>dV' = d</w:t>
      </w:r>
      <w:r w:rsidRPr="00361676">
        <w:rPr>
          <w:b/>
        </w:rPr>
        <w:t>A</w:t>
      </w:r>
      <w:r>
        <w:t>'</w:t>
      </w:r>
      <w:r>
        <w:rPr>
          <w:rStyle w:val="superscript"/>
        </w:rPr>
        <w:t>n</w:t>
      </w:r>
      <w:r>
        <w:t xml:space="preserve"> </w:t>
      </w:r>
      <w:r>
        <w:sym w:font="Symbol" w:char="F0B7"/>
      </w:r>
      <w:r>
        <w:t xml:space="preserve"> </w:t>
      </w:r>
      <w:r w:rsidRPr="00714F58">
        <w:rPr>
          <w:color w:val="000000"/>
        </w:rPr>
        <w:t>d</w:t>
      </w:r>
      <w:r w:rsidRPr="00714F58">
        <w:rPr>
          <w:b/>
          <w:color w:val="000000"/>
        </w:rPr>
        <w:t>x</w:t>
      </w:r>
      <w:r>
        <w:t>'</w:t>
      </w:r>
      <w:r w:rsidRPr="00714F58">
        <w:rPr>
          <w:rStyle w:val="superscript"/>
          <w:color w:val="000000"/>
        </w:rPr>
        <w:t>(n</w:t>
      </w:r>
      <w:r>
        <w:rPr>
          <w:rStyle w:val="superscript"/>
        </w:rPr>
        <w:t>)</w:t>
      </w:r>
      <w:r>
        <w:tab/>
        <w:t xml:space="preserve"> =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 xml:space="preserve"> } </w:t>
      </w:r>
      <w:r>
        <w:sym w:font="Symbol" w:char="F0B7"/>
      </w:r>
      <w:r>
        <w:t xml:space="preserve"> {</w:t>
      </w:r>
      <w:r w:rsidRPr="00630671">
        <w:rPr>
          <w:b/>
          <w:color w:val="000000"/>
        </w:rPr>
        <w:t>e</w:t>
      </w:r>
      <w:r w:rsidRPr="00630671">
        <w:rPr>
          <w:color w:val="000000"/>
        </w:rPr>
        <w:t>'</w:t>
      </w:r>
      <w:r w:rsidRPr="00630671">
        <w:rPr>
          <w:rStyle w:val="subscript"/>
          <w:color w:val="000000"/>
        </w:rPr>
        <w:t>n</w:t>
      </w:r>
      <w:r w:rsidRPr="00630671">
        <w:rPr>
          <w:color w:val="000000"/>
        </w:rPr>
        <w:t xml:space="preserve"> dx'</w:t>
      </w:r>
      <w:r w:rsidRPr="00630671">
        <w:rPr>
          <w:rStyle w:val="superscript"/>
          <w:color w:val="000000"/>
        </w:rPr>
        <w:t>n</w:t>
      </w:r>
      <w:r>
        <w:t>)  = J</w:t>
      </w:r>
      <w:r>
        <w:rPr>
          <w:rStyle w:val="superscript"/>
        </w:rPr>
        <w:t>2</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Pr="003F771D">
        <w:rPr>
          <w:b/>
        </w:rPr>
        <w:t xml:space="preserve"> e</w:t>
      </w:r>
      <w:r>
        <w:t>'</w:t>
      </w:r>
      <w:r>
        <w:rPr>
          <w:rStyle w:val="superscript"/>
        </w:rPr>
        <w:t>n</w:t>
      </w:r>
      <w:r>
        <w:sym w:font="Symbol" w:char="F0B7"/>
      </w:r>
      <w:r w:rsidRPr="003F771D">
        <w:rPr>
          <w:b/>
          <w:color w:val="000000"/>
        </w:rPr>
        <w:t xml:space="preserve"> </w:t>
      </w:r>
      <w:r w:rsidRPr="00630671">
        <w:rPr>
          <w:b/>
          <w:color w:val="000000"/>
        </w:rPr>
        <w:t>e</w:t>
      </w:r>
      <w:r w:rsidRPr="00630671">
        <w:rPr>
          <w:color w:val="000000"/>
        </w:rPr>
        <w:t>'</w:t>
      </w:r>
      <w:r w:rsidRPr="00630671">
        <w:rPr>
          <w:rStyle w:val="subscript"/>
          <w:color w:val="000000"/>
        </w:rPr>
        <w:t>n</w:t>
      </w:r>
      <w:r>
        <w:t xml:space="preserve">  = J</w:t>
      </w:r>
      <w:r>
        <w:rPr>
          <w:rStyle w:val="superscript"/>
        </w:rPr>
        <w:t>2</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00B0624D">
        <w:t xml:space="preserve"> </w:t>
      </w:r>
    </w:p>
    <w:p w14:paraId="06CA11B5" w14:textId="77777777" w:rsidR="00DA2452" w:rsidRDefault="00B0624D" w:rsidP="00B0624D">
      <w:pPr>
        <w:tabs>
          <w:tab w:val="left" w:pos="7200"/>
          <w:tab w:val="left" w:pos="7920"/>
          <w:tab w:val="right" w:pos="9270"/>
        </w:tabs>
      </w:pPr>
      <w:r>
        <w:tab/>
      </w:r>
      <w:r>
        <w:tab/>
      </w:r>
      <w:r>
        <w:tab/>
      </w:r>
      <w:r>
        <w:tab/>
      </w:r>
      <w:r w:rsidR="00A01AEF">
        <w:tab/>
        <w:t xml:space="preserve">   </w:t>
      </w:r>
      <w:r w:rsidR="00A01AEF" w:rsidRPr="00A01AEF">
        <w:rPr>
          <w:i/>
        </w:rPr>
        <w:t>(8.4.c.5)</w:t>
      </w:r>
      <w:r w:rsidR="00A01AEF">
        <w:tab/>
        <w:t xml:space="preserve">  </w:t>
      </w:r>
      <w:r w:rsidR="00A01AEF" w:rsidRPr="00A01AEF">
        <w:rPr>
          <w:i/>
        </w:rPr>
        <w:t xml:space="preserve">  (8.2.1)</w:t>
      </w:r>
      <w:r w:rsidR="00A01AEF">
        <w:tab/>
      </w:r>
      <w:r w:rsidR="00A01AEF">
        <w:tab/>
      </w:r>
      <w:r w:rsidR="00A01AEF">
        <w:tab/>
      </w:r>
      <w:r w:rsidR="00A01AEF">
        <w:tab/>
      </w:r>
      <w:r w:rsidR="00A01AEF">
        <w:tab/>
      </w:r>
      <w:r>
        <w:t>(8.4.d.5)</w:t>
      </w:r>
    </w:p>
    <w:p w14:paraId="1115F478" w14:textId="77777777" w:rsidR="00DA2452" w:rsidRDefault="00DA2452" w:rsidP="00DA2452">
      <w:r>
        <w:t xml:space="preserve">since </w:t>
      </w:r>
      <w:r w:rsidRPr="003F771D">
        <w:rPr>
          <w:b/>
        </w:rPr>
        <w:t>e</w:t>
      </w:r>
      <w:r>
        <w:t>'</w:t>
      </w:r>
      <w:r>
        <w:rPr>
          <w:rStyle w:val="superscript"/>
        </w:rPr>
        <w:t>n</w:t>
      </w:r>
      <w:r>
        <w:sym w:font="Symbol" w:char="F0B7"/>
      </w:r>
      <w:r w:rsidRPr="003F771D">
        <w:rPr>
          <w:b/>
          <w:color w:val="000000"/>
        </w:rPr>
        <w:t xml:space="preserve"> </w:t>
      </w:r>
      <w:r w:rsidRPr="00630671">
        <w:rPr>
          <w:b/>
          <w:color w:val="000000"/>
        </w:rPr>
        <w:t>e</w:t>
      </w:r>
      <w:r w:rsidRPr="00630671">
        <w:rPr>
          <w:color w:val="000000"/>
        </w:rPr>
        <w:t>'</w:t>
      </w:r>
      <w:r w:rsidRPr="00630671">
        <w:rPr>
          <w:rStyle w:val="subscript"/>
          <w:color w:val="000000"/>
        </w:rPr>
        <w:t>n</w:t>
      </w:r>
      <w:r>
        <w:t xml:space="preserve"> = </w:t>
      </w:r>
      <w:r w:rsidRPr="00DB5ED8">
        <w:rPr>
          <w:b/>
        </w:rPr>
        <w:t>e</w:t>
      </w:r>
      <w:r>
        <w:rPr>
          <w:rStyle w:val="superscript"/>
        </w:rPr>
        <w:t>n</w:t>
      </w:r>
      <w:r>
        <w:sym w:font="Symbol" w:char="F0B7"/>
      </w:r>
      <w:r w:rsidRPr="00DB5ED8">
        <w:rPr>
          <w:b/>
        </w:rPr>
        <w:t>e</w:t>
      </w:r>
      <w:r>
        <w:rPr>
          <w:rStyle w:val="subscript"/>
        </w:rPr>
        <w:t>n</w:t>
      </w:r>
      <w:r w:rsidR="00A01AEF">
        <w:t xml:space="preserve"> = 1.  </w:t>
      </w:r>
    </w:p>
    <w:p w14:paraId="12505D6A" w14:textId="77777777" w:rsidR="00DA2452" w:rsidRDefault="00DA2452" w:rsidP="00DA2452">
      <w:r>
        <w:tab/>
      </w:r>
    </w:p>
    <w:p w14:paraId="301C595D" w14:textId="77777777" w:rsidR="00DA2452" w:rsidRDefault="00DA2452" w:rsidP="00DA2452">
      <w:r>
        <w:t>An alternate derivation of the dV transform rule dV' = J dV comes from just staring at</w:t>
      </w:r>
      <w:r w:rsidR="00A01AEF">
        <w:t xml:space="preserve"> (8.4.a.1), </w:t>
      </w:r>
    </w:p>
    <w:p w14:paraId="4A9D24EB" w14:textId="77777777" w:rsidR="00DA2452" w:rsidRDefault="00DA2452" w:rsidP="00DA2452"/>
    <w:p w14:paraId="099E26F0" w14:textId="77777777" w:rsidR="00DA2452" w:rsidRPr="00B0624D" w:rsidRDefault="00DA2452" w:rsidP="00B0624D">
      <w:pPr>
        <w:tabs>
          <w:tab w:val="left" w:pos="7200"/>
          <w:tab w:val="left" w:pos="7920"/>
          <w:tab w:val="right" w:pos="9270"/>
        </w:tabs>
      </w:pPr>
      <w:r>
        <w:tab/>
        <w:t>dV =  ε</w:t>
      </w:r>
      <w:r>
        <w:rPr>
          <w:rStyle w:val="subscript"/>
        </w:rPr>
        <w:t xml:space="preserve">abc..x </w:t>
      </w:r>
      <w:r>
        <w:t>(</w:t>
      </w:r>
      <w:r>
        <w:rPr>
          <w:color w:val="000000"/>
        </w:rPr>
        <w:t>dx'</w:t>
      </w:r>
      <w:r w:rsidRPr="00630671">
        <w:rPr>
          <w:b/>
          <w:color w:val="000000"/>
        </w:rPr>
        <w:t>e</w:t>
      </w:r>
      <w:r w:rsidRPr="00630671">
        <w:rPr>
          <w:rStyle w:val="subscript"/>
          <w:color w:val="000000"/>
        </w:rPr>
        <w:t>1</w:t>
      </w:r>
      <w:r>
        <w:t>)</w:t>
      </w:r>
      <w:r>
        <w:rPr>
          <w:rStyle w:val="superscript"/>
        </w:rPr>
        <w:t>a</w:t>
      </w:r>
      <w:r>
        <w:t>(</w:t>
      </w:r>
      <w:r>
        <w:rPr>
          <w:color w:val="000000"/>
        </w:rPr>
        <w:t>dx'</w:t>
      </w:r>
      <w:r w:rsidRPr="00630671">
        <w:rPr>
          <w:b/>
          <w:color w:val="000000"/>
        </w:rPr>
        <w:t>e</w:t>
      </w:r>
      <w:r>
        <w:rPr>
          <w:rStyle w:val="subscript"/>
          <w:color w:val="000000"/>
        </w:rPr>
        <w:t>2</w:t>
      </w:r>
      <w:r>
        <w:t>)</w:t>
      </w:r>
      <w:r>
        <w:rPr>
          <w:rStyle w:val="superscript"/>
        </w:rPr>
        <w:t>b</w:t>
      </w:r>
      <w:r>
        <w:t>..... (</w:t>
      </w:r>
      <w:r>
        <w:rPr>
          <w:color w:val="000000"/>
        </w:rPr>
        <w:t>dx'</w:t>
      </w:r>
      <w:r w:rsidRPr="00630671">
        <w:rPr>
          <w:b/>
          <w:color w:val="000000"/>
        </w:rPr>
        <w:t>e</w:t>
      </w:r>
      <w:r>
        <w:rPr>
          <w:rStyle w:val="subscript"/>
          <w:color w:val="000000"/>
        </w:rPr>
        <w:t>N</w:t>
      </w:r>
      <w:r>
        <w:t>)</w:t>
      </w:r>
      <w:r>
        <w:rPr>
          <w:rStyle w:val="superscript"/>
        </w:rPr>
        <w:t>x</w:t>
      </w:r>
      <w:r>
        <w:t xml:space="preserve"> </w:t>
      </w:r>
      <w:r w:rsidR="00B0624D">
        <w:tab/>
      </w:r>
      <w:r w:rsidR="00B0624D">
        <w:tab/>
      </w:r>
      <w:r w:rsidR="00B0624D">
        <w:tab/>
      </w:r>
      <w:r w:rsidR="00B0624D">
        <w:tab/>
      </w:r>
      <w:r w:rsidR="00B0624D">
        <w:tab/>
      </w:r>
      <w:r w:rsidR="00B0624D">
        <w:tab/>
      </w:r>
      <w:r w:rsidR="00B0624D">
        <w:tab/>
        <w:t>(8.4.d.6)</w:t>
      </w:r>
    </w:p>
    <w:p w14:paraId="13487751" w14:textId="77777777" w:rsidR="00DA2452" w:rsidRDefault="00DA2452" w:rsidP="00DA2452"/>
    <w:p w14:paraId="5E1625C2" w14:textId="77777777" w:rsidR="003F6885" w:rsidRDefault="00DA2452" w:rsidP="00DA2452">
      <w:r>
        <w:t xml:space="preserve">which by the argument above is seen directly to transform as a tensor density of weight -1.  </w:t>
      </w:r>
    </w:p>
    <w:p w14:paraId="12B35A52" w14:textId="77777777" w:rsidR="00DA2452" w:rsidRPr="00A31356" w:rsidRDefault="003F6885" w:rsidP="00DA2452">
      <w:r>
        <w:tab/>
      </w:r>
      <w:r w:rsidR="00DA2452">
        <w:t xml:space="preserve">To complete the circle, we can verify for a second time the claim </w:t>
      </w:r>
      <w:r>
        <w:t>(8.4.d.1)</w:t>
      </w:r>
      <w:r w:rsidR="00DA2452">
        <w:t xml:space="preserve"> that dV = d</w:t>
      </w:r>
      <w:r w:rsidR="00DA2452" w:rsidRPr="00361676">
        <w:rPr>
          <w:b/>
        </w:rPr>
        <w:t>A</w:t>
      </w:r>
      <w:r w:rsidR="00DA2452">
        <w:rPr>
          <w:rStyle w:val="superscript"/>
        </w:rPr>
        <w:t>n</w:t>
      </w:r>
      <w:r w:rsidR="00DA2452">
        <w:t xml:space="preserve"> </w:t>
      </w:r>
      <w:r w:rsidR="00DA2452">
        <w:sym w:font="Symbol" w:char="F0B7"/>
      </w:r>
      <w:r w:rsidR="00DA2452">
        <w:t xml:space="preserve"> </w:t>
      </w:r>
      <w:r w:rsidR="00DA2452" w:rsidRPr="00714F58">
        <w:rPr>
          <w:color w:val="000000"/>
        </w:rPr>
        <w:t>d</w:t>
      </w:r>
      <w:r w:rsidR="00DA2452" w:rsidRPr="00714F58">
        <w:rPr>
          <w:b/>
          <w:color w:val="000000"/>
        </w:rPr>
        <w:t>x</w:t>
      </w:r>
      <w:r w:rsidR="00DA2452" w:rsidRPr="00714F58">
        <w:rPr>
          <w:rStyle w:val="superscript"/>
          <w:color w:val="000000"/>
        </w:rPr>
        <w:t>(n</w:t>
      </w:r>
      <w:r w:rsidR="00DA2452">
        <w:rPr>
          <w:rStyle w:val="superscript"/>
        </w:rPr>
        <w:t>)</w:t>
      </w:r>
      <w:r w:rsidR="00DA2452">
        <w:t xml:space="preserve"> : </w:t>
      </w:r>
    </w:p>
    <w:p w14:paraId="059CC346" w14:textId="77777777" w:rsidR="00DA2452" w:rsidRDefault="00DA2452" w:rsidP="00DA2452"/>
    <w:p w14:paraId="69FC12D8" w14:textId="77777777" w:rsidR="00DA2452" w:rsidRDefault="00DA2452" w:rsidP="00DA2452">
      <w:r>
        <w:tab/>
        <w:t>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 xml:space="preserve"> </w:t>
      </w:r>
    </w:p>
    <w:p w14:paraId="066BCE13" w14:textId="77777777" w:rsidR="00DA2452" w:rsidRDefault="00DA2452" w:rsidP="00DA2452"/>
    <w:p w14:paraId="70CD6E10" w14:textId="77777777" w:rsidR="00DA2452" w:rsidRDefault="00DA2452" w:rsidP="00DA2452">
      <w:r>
        <w:tab/>
      </w:r>
      <w:r>
        <w:tab/>
        <w:t>=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rsidR="003F6885">
        <w:t xml:space="preserve"> </w:t>
      </w:r>
      <w:r>
        <w:t xml:space="preserve"> (</w:t>
      </w:r>
      <w:r w:rsidRPr="00714F58">
        <w:rPr>
          <w:color w:val="000000"/>
        </w:rPr>
        <w:t>Π</w:t>
      </w:r>
      <w:r>
        <w:rPr>
          <w:rStyle w:val="subscript"/>
          <w:color w:val="000000"/>
        </w:rPr>
        <w:t>k</w:t>
      </w:r>
      <w:r w:rsidRPr="00714F58">
        <w:rPr>
          <w:rStyle w:val="subscript"/>
          <w:color w:val="000000"/>
        </w:rPr>
        <w:t>≠n</w:t>
      </w:r>
      <w:r w:rsidRPr="00714F58">
        <w:rPr>
          <w:color w:val="000000"/>
        </w:rPr>
        <w:t>dx'</w:t>
      </w:r>
      <w:r>
        <w:rPr>
          <w:rStyle w:val="superscript"/>
          <w:color w:val="000000"/>
        </w:rPr>
        <w:t>k</w:t>
      </w:r>
      <w:r>
        <w:t>) } (dx'</w:t>
      </w:r>
      <w:r>
        <w:rPr>
          <w:rStyle w:val="superscript"/>
        </w:rPr>
        <w:t>n</w:t>
      </w:r>
      <w:r w:rsidRPr="00A31356">
        <w:rPr>
          <w:b/>
        </w:rPr>
        <w:t>e</w:t>
      </w:r>
      <w:r>
        <w:rPr>
          <w:rStyle w:val="subscript"/>
        </w:rPr>
        <w:t>n</w:t>
      </w:r>
      <w:r>
        <w:t>)</w:t>
      </w:r>
      <w:r>
        <w:rPr>
          <w:rStyle w:val="superscript"/>
        </w:rPr>
        <w:t>i</w:t>
      </w:r>
      <w:r w:rsidR="003F6885">
        <w:tab/>
        <w:t xml:space="preserve">  </w:t>
      </w:r>
      <w:r>
        <w:t xml:space="preserve">// </w:t>
      </w:r>
      <w:r w:rsidRPr="00A31356">
        <w:rPr>
          <w:b/>
        </w:rPr>
        <w:t>e</w:t>
      </w:r>
      <w:r>
        <w:rPr>
          <w:rStyle w:val="subscript"/>
        </w:rPr>
        <w:t>n</w:t>
      </w:r>
      <w:r>
        <w:t xml:space="preserve"> missing .....</w:t>
      </w:r>
    </w:p>
    <w:p w14:paraId="140460BD" w14:textId="77777777" w:rsidR="00DA2452" w:rsidRDefault="00DA2452" w:rsidP="00B0624D">
      <w:pPr>
        <w:tabs>
          <w:tab w:val="left" w:pos="7200"/>
          <w:tab w:val="left" w:pos="7920"/>
          <w:tab w:val="right" w:pos="9270"/>
        </w:tabs>
      </w:pPr>
    </w:p>
    <w:p w14:paraId="06FFEF22" w14:textId="77777777" w:rsidR="003F6885" w:rsidRPr="00943C2D" w:rsidRDefault="00DA2452" w:rsidP="00B0624D">
      <w:pPr>
        <w:tabs>
          <w:tab w:val="left" w:pos="7200"/>
          <w:tab w:val="left" w:pos="7920"/>
          <w:tab w:val="right" w:pos="9270"/>
        </w:tabs>
        <w:rPr>
          <w:b/>
        </w:rPr>
      </w:pPr>
      <w:r>
        <w:tab/>
      </w:r>
      <w:r>
        <w:tab/>
        <w:t>=  ε</w:t>
      </w:r>
      <w:r>
        <w:rPr>
          <w:rStyle w:val="subscript"/>
        </w:rPr>
        <w:t>abc..i..x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 (</w:t>
      </w:r>
      <w:r w:rsidRPr="00A31356">
        <w:rPr>
          <w:b/>
        </w:rPr>
        <w:t>e</w:t>
      </w:r>
      <w:r>
        <w:rPr>
          <w:rStyle w:val="subscript"/>
        </w:rPr>
        <w:t>n</w:t>
      </w:r>
      <w:r>
        <w:t>)</w:t>
      </w:r>
      <w:r>
        <w:rPr>
          <w:rStyle w:val="superscript"/>
        </w:rPr>
        <w:t>κ</w:t>
      </w:r>
      <w:r>
        <w:t>..</w:t>
      </w:r>
      <w:r w:rsidRPr="003E1CB6">
        <w:t xml:space="preserve"> </w:t>
      </w:r>
      <w:r>
        <w:t>(e</w:t>
      </w:r>
      <w:r>
        <w:rPr>
          <w:rStyle w:val="subscript"/>
        </w:rPr>
        <w:t>N</w:t>
      </w:r>
      <w:r>
        <w:t>)</w:t>
      </w:r>
      <w:r>
        <w:rPr>
          <w:rStyle w:val="superscript"/>
        </w:rPr>
        <w:t>x</w:t>
      </w:r>
      <w:r>
        <w:t xml:space="preserve">  (</w:t>
      </w:r>
      <w:r w:rsidRPr="00714F58">
        <w:rPr>
          <w:color w:val="000000"/>
        </w:rPr>
        <w:t>Π</w:t>
      </w:r>
      <w:r>
        <w:rPr>
          <w:rStyle w:val="subscript"/>
          <w:color w:val="000000"/>
        </w:rPr>
        <w:t>k</w:t>
      </w:r>
      <w:r w:rsidRPr="00714F58">
        <w:rPr>
          <w:color w:val="000000"/>
        </w:rPr>
        <w:t>dx'</w:t>
      </w:r>
      <w:r w:rsidRPr="00714F58">
        <w:rPr>
          <w:rStyle w:val="superscript"/>
          <w:color w:val="000000"/>
        </w:rPr>
        <w:t>i</w:t>
      </w:r>
      <w:r>
        <w:t xml:space="preserve">) </w:t>
      </w:r>
      <w:r w:rsidR="003F6885">
        <w:tab/>
      </w:r>
      <w:r w:rsidR="003F6885">
        <w:tab/>
        <w:t>// note indices on ε</w:t>
      </w:r>
    </w:p>
    <w:p w14:paraId="23858EDF" w14:textId="77777777" w:rsidR="003F6885" w:rsidRPr="00943C2D" w:rsidRDefault="003F6885" w:rsidP="00B0624D">
      <w:pPr>
        <w:tabs>
          <w:tab w:val="left" w:pos="7200"/>
          <w:tab w:val="left" w:pos="7920"/>
          <w:tab w:val="right" w:pos="9270"/>
        </w:tabs>
        <w:rPr>
          <w:b/>
        </w:rPr>
      </w:pPr>
    </w:p>
    <w:p w14:paraId="55C6B83C" w14:textId="77777777" w:rsidR="003F6885" w:rsidRPr="003F6885" w:rsidRDefault="003F6885" w:rsidP="00B0624D">
      <w:pPr>
        <w:tabs>
          <w:tab w:val="left" w:pos="7200"/>
          <w:tab w:val="left" w:pos="7920"/>
          <w:tab w:val="right" w:pos="9270"/>
        </w:tabs>
      </w:pPr>
      <w:r>
        <w:tab/>
      </w:r>
      <w:r>
        <w:tab/>
        <w:t xml:space="preserve"> = det(S) (</w:t>
      </w:r>
      <w:r w:rsidRPr="00714F58">
        <w:rPr>
          <w:color w:val="000000"/>
        </w:rPr>
        <w:t>Π</w:t>
      </w:r>
      <w:r>
        <w:rPr>
          <w:rStyle w:val="subscript"/>
          <w:color w:val="000000"/>
        </w:rPr>
        <w:t>k</w:t>
      </w:r>
      <w:r w:rsidRPr="00714F58">
        <w:rPr>
          <w:color w:val="000000"/>
        </w:rPr>
        <w:t>dx'</w:t>
      </w:r>
      <w:r w:rsidRPr="00714F58">
        <w:rPr>
          <w:rStyle w:val="superscript"/>
          <w:color w:val="000000"/>
        </w:rPr>
        <w:t>i</w:t>
      </w:r>
      <w:r>
        <w:t xml:space="preserve">)  </w:t>
      </w:r>
      <w:r>
        <w:tab/>
      </w:r>
      <w:r>
        <w:tab/>
        <w:t>//  (5.12.8) where (</w:t>
      </w:r>
      <w:r w:rsidRPr="003F6885">
        <w:rPr>
          <w:b/>
        </w:rPr>
        <w:t>e</w:t>
      </w:r>
      <w:r>
        <w:rPr>
          <w:rStyle w:val="subscript"/>
        </w:rPr>
        <w:t>b</w:t>
      </w:r>
      <w:r>
        <w:t>)</w:t>
      </w:r>
      <w:r>
        <w:rPr>
          <w:rStyle w:val="superscript"/>
        </w:rPr>
        <w:t>a</w:t>
      </w:r>
      <w:r>
        <w:t xml:space="preserve">  = S</w:t>
      </w:r>
      <w:r>
        <w:rPr>
          <w:rStyle w:val="superscript"/>
        </w:rPr>
        <w:t>a</w:t>
      </w:r>
      <w:r>
        <w:rPr>
          <w:rStyle w:val="subscript"/>
        </w:rPr>
        <w:t>b</w:t>
      </w:r>
      <w:r>
        <w:t xml:space="preserve"> from </w:t>
      </w:r>
      <w:r>
        <w:rPr>
          <w:color w:val="000000"/>
        </w:rPr>
        <w:t>(7.18.1)</w:t>
      </w:r>
    </w:p>
    <w:p w14:paraId="4396AA9E" w14:textId="77777777" w:rsidR="003F6885" w:rsidRDefault="003F6885" w:rsidP="00B0624D">
      <w:pPr>
        <w:tabs>
          <w:tab w:val="left" w:pos="7200"/>
          <w:tab w:val="left" w:pos="7920"/>
          <w:tab w:val="right" w:pos="9270"/>
        </w:tabs>
      </w:pPr>
    </w:p>
    <w:p w14:paraId="061C3A8E" w14:textId="77777777" w:rsidR="003F6885" w:rsidRPr="003F6885" w:rsidRDefault="003F6885" w:rsidP="00B0624D">
      <w:pPr>
        <w:tabs>
          <w:tab w:val="left" w:pos="7200"/>
          <w:tab w:val="left" w:pos="7920"/>
          <w:tab w:val="right" w:pos="9270"/>
        </w:tabs>
      </w:pPr>
      <w:r>
        <w:tab/>
      </w:r>
      <w:r>
        <w:tab/>
        <w:t>= dV</w:t>
      </w:r>
      <w:r w:rsidR="00890983">
        <w:t xml:space="preserve">  .</w:t>
      </w:r>
      <w:r>
        <w:tab/>
      </w:r>
      <w:r>
        <w:tab/>
      </w:r>
      <w:r>
        <w:tab/>
      </w:r>
      <w:r>
        <w:tab/>
        <w:t xml:space="preserve">// from </w:t>
      </w:r>
      <w:r>
        <w:tab/>
        <w:t>(8.4.a.1)</w:t>
      </w:r>
      <w:r>
        <w:tab/>
      </w:r>
      <w:r>
        <w:tab/>
      </w:r>
      <w:r>
        <w:tab/>
      </w:r>
      <w:r>
        <w:tab/>
      </w:r>
      <w:r>
        <w:tab/>
        <w:t>(8.4.d.7)</w:t>
      </w:r>
      <w:r>
        <w:tab/>
      </w:r>
      <w:r>
        <w:tab/>
      </w:r>
      <w:r>
        <w:tab/>
      </w:r>
    </w:p>
    <w:p w14:paraId="03FF142F" w14:textId="77777777" w:rsidR="00DA2452" w:rsidRDefault="00DA2452" w:rsidP="00DA2452">
      <w:r>
        <w:t xml:space="preserve">To summarize the above, by examining the vector density nature of our various objects, we have been able to determine exactly how edges, areas and the volume transform under transformation F: </w:t>
      </w:r>
    </w:p>
    <w:p w14:paraId="6BB60432" w14:textId="77777777" w:rsidR="00DA2452" w:rsidRDefault="00DA2452" w:rsidP="00DA2452"/>
    <w:p w14:paraId="40CBEA0D" w14:textId="77777777" w:rsidR="00DA2452" w:rsidRDefault="00DA2452" w:rsidP="00B0624D">
      <w:pPr>
        <w:tabs>
          <w:tab w:val="clear" w:pos="3600"/>
          <w:tab w:val="clear" w:pos="4320"/>
          <w:tab w:val="left" w:pos="3240"/>
          <w:tab w:val="left" w:pos="3780"/>
        </w:tabs>
      </w:pPr>
      <w:r>
        <w:tab/>
        <w:t>edges</w:t>
      </w:r>
      <w: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R d</w:t>
      </w:r>
      <w:r w:rsidRPr="00B73339">
        <w:rPr>
          <w:b/>
        </w:rPr>
        <w:t>x</w:t>
      </w:r>
      <w:r>
        <w:rPr>
          <w:rStyle w:val="superscript"/>
        </w:rPr>
        <w:t>(n)</w:t>
      </w:r>
      <w:r>
        <w:tab/>
        <w:t xml:space="preserve">or </w:t>
      </w:r>
      <w:r>
        <w:tab/>
        <w:t>[</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i</w:t>
      </w:r>
      <w:r>
        <w:t xml:space="preserve"> = R</w:t>
      </w:r>
      <w:r>
        <w:rPr>
          <w:rStyle w:val="superscript"/>
        </w:rPr>
        <w:t>i</w:t>
      </w:r>
      <w:r>
        <w:rPr>
          <w:rStyle w:val="subscript"/>
        </w:rPr>
        <w:t>j</w:t>
      </w:r>
      <w:r>
        <w:t xml:space="preserve"> [d</w:t>
      </w:r>
      <w:r w:rsidRPr="00B73339">
        <w:rPr>
          <w:b/>
        </w:rPr>
        <w:t>x</w:t>
      </w:r>
      <w:r>
        <w:rPr>
          <w:rStyle w:val="superscript"/>
        </w:rPr>
        <w:t>(n)</w:t>
      </w:r>
      <w:r w:rsidR="00B0624D">
        <w:t>]</w:t>
      </w:r>
      <w:r>
        <w:rPr>
          <w:rStyle w:val="superscript"/>
        </w:rPr>
        <w:t>j</w:t>
      </w:r>
      <w:r>
        <w:tab/>
        <w:t>// ordinary vector</w:t>
      </w:r>
    </w:p>
    <w:p w14:paraId="69DEC02C" w14:textId="77777777" w:rsidR="00DA2452" w:rsidRPr="007E39FC" w:rsidRDefault="00DA2452" w:rsidP="00B0624D">
      <w:pPr>
        <w:tabs>
          <w:tab w:val="clear" w:pos="3600"/>
          <w:tab w:val="clear" w:pos="4320"/>
          <w:tab w:val="left" w:pos="3240"/>
          <w:tab w:val="left" w:pos="3780"/>
        </w:tabs>
      </w:pPr>
      <w:r>
        <w:tab/>
        <w:t>areas</w:t>
      </w:r>
      <w:r>
        <w:tab/>
        <w:t>d</w:t>
      </w:r>
      <w:r w:rsidRPr="00361676">
        <w:rPr>
          <w:b/>
        </w:rPr>
        <w:t>A</w:t>
      </w:r>
      <w:r>
        <w:t>'</w:t>
      </w:r>
      <w:r>
        <w:rPr>
          <w:rStyle w:val="superscript"/>
        </w:rPr>
        <w:t>n</w:t>
      </w:r>
      <w:r>
        <w:t xml:space="preserve">  = J R d</w:t>
      </w:r>
      <w:r w:rsidRPr="00361676">
        <w:rPr>
          <w:b/>
        </w:rPr>
        <w:t>A</w:t>
      </w:r>
      <w:r>
        <w:rPr>
          <w:rStyle w:val="superscript"/>
        </w:rPr>
        <w:t>n</w:t>
      </w:r>
      <w:r>
        <w:tab/>
      </w:r>
      <w:r>
        <w:tab/>
        <w:t>or</w:t>
      </w:r>
      <w:r>
        <w:tab/>
        <w:t>(d</w:t>
      </w:r>
      <w:r w:rsidRPr="00361676">
        <w:rPr>
          <w:b/>
        </w:rPr>
        <w:t>A</w:t>
      </w:r>
      <w:r>
        <w:t>'</w:t>
      </w:r>
      <w:r>
        <w:rPr>
          <w:rStyle w:val="superscript"/>
        </w:rPr>
        <w:t>n</w:t>
      </w:r>
      <w:r>
        <w:t>)</w:t>
      </w:r>
      <w:r>
        <w:rPr>
          <w:rStyle w:val="superscript"/>
        </w:rPr>
        <w:t>i</w:t>
      </w:r>
      <w:r>
        <w:t xml:space="preserve">  = J R</w:t>
      </w:r>
      <w:r>
        <w:rPr>
          <w:rStyle w:val="superscript"/>
        </w:rPr>
        <w:t>i</w:t>
      </w:r>
      <w:r>
        <w:rPr>
          <w:rStyle w:val="subscript"/>
        </w:rPr>
        <w:t>j</w:t>
      </w:r>
      <w:r>
        <w:t xml:space="preserve"> (d</w:t>
      </w:r>
      <w:r w:rsidRPr="00361676">
        <w:rPr>
          <w:b/>
        </w:rPr>
        <w:t>A</w:t>
      </w:r>
      <w:r>
        <w:rPr>
          <w:rStyle w:val="superscript"/>
        </w:rPr>
        <w:t>n</w:t>
      </w:r>
      <w:r>
        <w:t>)</w:t>
      </w:r>
      <w:r>
        <w:rPr>
          <w:rStyle w:val="superscript"/>
        </w:rPr>
        <w:t>j</w:t>
      </w:r>
      <w:r w:rsidR="00B0624D">
        <w:tab/>
      </w:r>
      <w:r>
        <w:t>// vector density W = -1</w:t>
      </w:r>
    </w:p>
    <w:p w14:paraId="217F54D1" w14:textId="77777777" w:rsidR="00B0624D" w:rsidRDefault="00B0624D" w:rsidP="00B0624D">
      <w:pPr>
        <w:tabs>
          <w:tab w:val="clear" w:pos="3600"/>
          <w:tab w:val="clear" w:pos="4320"/>
          <w:tab w:val="left" w:pos="3240"/>
          <w:tab w:val="left" w:pos="3780"/>
        </w:tabs>
      </w:pPr>
      <w:r>
        <w:tab/>
        <w:t>volume</w:t>
      </w:r>
      <w:r>
        <w:tab/>
      </w:r>
      <w:r w:rsidR="005D4A6D">
        <w:t>d</w:t>
      </w:r>
      <w:r>
        <w:t>V' = J dV</w:t>
      </w:r>
      <w:r>
        <w:tab/>
      </w:r>
      <w:r>
        <w:tab/>
      </w:r>
      <w:r>
        <w:tab/>
      </w:r>
      <w:r>
        <w:tab/>
      </w:r>
      <w:r>
        <w:tab/>
      </w:r>
      <w:r>
        <w:tab/>
      </w:r>
      <w:r w:rsidR="00DA2452">
        <w:t>// scalar density W = -1</w:t>
      </w:r>
    </w:p>
    <w:p w14:paraId="2CE5A0EE" w14:textId="77777777" w:rsidR="00DA2452" w:rsidRDefault="00B0624D" w:rsidP="00B0624D">
      <w:pPr>
        <w:tabs>
          <w:tab w:val="left" w:pos="7200"/>
          <w:tab w:val="left" w:pos="7920"/>
          <w:tab w:val="right" w:pos="9270"/>
        </w:tabs>
      </w:pPr>
      <w:r>
        <w:tab/>
      </w:r>
      <w:r>
        <w:tab/>
      </w:r>
      <w:r>
        <w:tab/>
      </w:r>
      <w:r>
        <w:tab/>
      </w:r>
      <w:r>
        <w:tab/>
      </w:r>
      <w:r>
        <w:tab/>
      </w:r>
      <w:r>
        <w:tab/>
      </w:r>
      <w:r>
        <w:tab/>
      </w:r>
      <w:r>
        <w:tab/>
      </w:r>
      <w:r>
        <w:tab/>
      </w:r>
      <w:r>
        <w:tab/>
      </w:r>
      <w:r>
        <w:tab/>
        <w:t xml:space="preserve"> </w:t>
      </w:r>
      <w:r>
        <w:tab/>
        <w:t xml:space="preserve"> (8.4.d.8)</w:t>
      </w:r>
    </w:p>
    <w:p w14:paraId="005B9D7C" w14:textId="77777777" w:rsidR="00DA2452" w:rsidRDefault="00DA2452" w:rsidP="00DA2452"/>
    <w:p w14:paraId="55B55B6A" w14:textId="77777777" w:rsidR="00DA2452" w:rsidRDefault="00B0624D" w:rsidP="00DA2452">
      <w:bookmarkStart w:id="4625" w:name="_Toc379824748"/>
      <w:bookmarkStart w:id="4626" w:name="_Toc415298756"/>
      <w:bookmarkStart w:id="4627" w:name="_Toc415299265"/>
      <w:bookmarkStart w:id="4628" w:name="_Toc415299777"/>
      <w:bookmarkStart w:id="4629" w:name="_Toc415300296"/>
      <w:bookmarkStart w:id="4630" w:name="_Toc415302220"/>
      <w:bookmarkStart w:id="4631" w:name="_Toc415303188"/>
      <w:bookmarkStart w:id="4632" w:name="_Toc415303701"/>
      <w:bookmarkStart w:id="4633" w:name="_Toc415304214"/>
      <w:bookmarkStart w:id="4634" w:name="_Toc415304727"/>
      <w:bookmarkStart w:id="4635" w:name="_Toc415308512"/>
      <w:bookmarkStart w:id="4636" w:name="_Toc415309025"/>
      <w:bookmarkStart w:id="4637" w:name="_Toc415309539"/>
      <w:bookmarkStart w:id="4638" w:name="_Toc415310315"/>
      <w:bookmarkStart w:id="4639" w:name="_Toc415310833"/>
      <w:bookmarkStart w:id="4640" w:name="_Toc415311351"/>
      <w:bookmarkStart w:id="4641" w:name="_Toc415312126"/>
      <w:bookmarkStart w:id="4642" w:name="_Toc415312901"/>
      <w:bookmarkStart w:id="4643" w:name="_Toc415313678"/>
      <w:bookmarkStart w:id="4644" w:name="_Toc415334950"/>
      <w:bookmarkStart w:id="4645" w:name="_Toc415337362"/>
      <w:bookmarkStart w:id="4646" w:name="_Toc415338426"/>
      <w:bookmarkStart w:id="4647" w:name="_Toc415338947"/>
      <w:bookmarkStart w:id="4648" w:name="_Toc415380742"/>
      <w:bookmarkStart w:id="4649" w:name="_Toc415382164"/>
      <w:bookmarkStart w:id="4650" w:name="_Toc415383642"/>
      <w:bookmarkStart w:id="4651" w:name="_Toc415384165"/>
      <w:bookmarkStart w:id="4652" w:name="_Toc415386568"/>
      <w:bookmarkStart w:id="4653" w:name="_Toc415387091"/>
      <w:bookmarkStart w:id="4654" w:name="_Toc415387613"/>
      <w:bookmarkStart w:id="4655" w:name="_Toc415389450"/>
      <w:bookmarkStart w:id="4656" w:name="_Toc415389975"/>
      <w:bookmarkStart w:id="4657" w:name="_Toc415390761"/>
      <w:bookmarkStart w:id="4658" w:name="_Toc416017010"/>
      <w:bookmarkStart w:id="4659" w:name="_Toc416017536"/>
      <w:bookmarkStart w:id="4660" w:name="_Toc416018061"/>
      <w:bookmarkStart w:id="4661" w:name="_Toc416110734"/>
      <w:bookmarkStart w:id="4662" w:name="_Toc416111223"/>
      <w:bookmarkStart w:id="4663" w:name="_Toc416111714"/>
      <w:bookmarkStart w:id="4664" w:name="_Toc416458628"/>
      <w:bookmarkStart w:id="4665" w:name="_Toc416799606"/>
      <w:bookmarkStart w:id="4666" w:name="_Toc417064376"/>
      <w:bookmarkStart w:id="4667" w:name="_Toc417206550"/>
      <w:bookmarkStart w:id="4668" w:name="_Toc417240606"/>
      <w:bookmarkStart w:id="4669" w:name="_Toc417750339"/>
      <w:bookmarkStart w:id="4670" w:name="_Toc417753010"/>
      <w:bookmarkStart w:id="4671" w:name="_Toc418090194"/>
      <w:bookmarkStart w:id="4672" w:name="_Toc418337590"/>
      <w:bookmarkStart w:id="4673" w:name="_Toc418430670"/>
      <w:bookmarkStart w:id="4674" w:name="_Toc418490181"/>
      <w:r>
        <w:rPr>
          <w:rStyle w:val="Heading4Char"/>
        </w:rPr>
        <w:t>(e)</w:t>
      </w:r>
      <w:r w:rsidR="00360EF4" w:rsidRPr="00533F48">
        <w:rPr>
          <w:rStyle w:val="Heading4Char"/>
        </w:rPr>
        <w:t xml:space="preserve"> </w:t>
      </w:r>
      <w:r w:rsidR="00DA2452" w:rsidRPr="00533F48">
        <w:rPr>
          <w:rStyle w:val="Heading4Char"/>
        </w:rPr>
        <w:t>Covariant Magnitudes.</w:t>
      </w:r>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r w:rsidR="00DA2452" w:rsidRPr="00533F48">
        <w:rPr>
          <w:rStyle w:val="Heading4Char"/>
        </w:rPr>
        <w:t xml:space="preserve"> </w:t>
      </w:r>
      <w:r w:rsidR="00DA2452">
        <w:t xml:space="preserve"> The x'-space magnitudes here are the "covariant" ones which are associated with the Curvilinear View of x'-space, as discussed above. Since d</w:t>
      </w:r>
      <w:r w:rsidR="00DA2452" w:rsidRPr="00B73339">
        <w:rPr>
          <w:b/>
        </w:rPr>
        <w:t>x</w:t>
      </w:r>
      <w:r w:rsidR="00DA2452">
        <w:rPr>
          <w:rStyle w:val="superscript"/>
        </w:rPr>
        <w:t>(n)</w:t>
      </w:r>
      <w:r w:rsidR="00890983">
        <w:rPr>
          <w:rStyle w:val="superscript"/>
        </w:rPr>
        <w:t xml:space="preserve"> </w:t>
      </w:r>
      <w:r w:rsidR="00DA2452">
        <w:t xml:space="preserve">is a vector, it follows that </w:t>
      </w:r>
    </w:p>
    <w:p w14:paraId="2980C249" w14:textId="77777777" w:rsidR="00DA2452" w:rsidRDefault="00DA2452" w:rsidP="00DA2452"/>
    <w:p w14:paraId="4BAA250A" w14:textId="77777777" w:rsidR="00DA2452" w:rsidRPr="00B0624D" w:rsidRDefault="00DA2452" w:rsidP="00B0624D">
      <w:pPr>
        <w:tabs>
          <w:tab w:val="left" w:pos="7200"/>
          <w:tab w:val="left" w:pos="7920"/>
          <w:tab w:val="right" w:pos="9270"/>
        </w:tabs>
      </w:pP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2</w:t>
      </w:r>
      <w:r>
        <w:t xml:space="preserve"> =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w:t>
      </w:r>
      <w:r>
        <w:sym w:font="Symbol" w:char="F0B7"/>
      </w:r>
      <w:r>
        <w:t xml:space="preserve">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714F58">
        <w:rPr>
          <w:color w:val="000000"/>
        </w:rPr>
        <w:t>d</w:t>
      </w:r>
      <w:r w:rsidRPr="00714F58">
        <w:rPr>
          <w:b/>
          <w:color w:val="000000"/>
        </w:rPr>
        <w:t>x</w:t>
      </w:r>
      <w:r w:rsidRPr="00714F58">
        <w:rPr>
          <w:rStyle w:val="superscript"/>
          <w:color w:val="000000"/>
        </w:rPr>
        <w:t>(n</w:t>
      </w:r>
      <w:r>
        <w:rPr>
          <w:rStyle w:val="superscript"/>
        </w:rPr>
        <w:t>)</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w:t>
      </w:r>
      <w:r>
        <w:rPr>
          <w:color w:val="000000"/>
        </w:rPr>
        <w:t>| d</w:t>
      </w:r>
      <w:r w:rsidRPr="00714F58">
        <w:rPr>
          <w:b/>
          <w:color w:val="000000"/>
        </w:rPr>
        <w:t>x</w:t>
      </w:r>
      <w:r w:rsidRPr="00714F58">
        <w:rPr>
          <w:rStyle w:val="superscript"/>
          <w:color w:val="000000"/>
        </w:rPr>
        <w:t>(n</w:t>
      </w:r>
      <w:r>
        <w:rPr>
          <w:rStyle w:val="superscript"/>
        </w:rPr>
        <w:t>)</w:t>
      </w:r>
      <w:r>
        <w:t>|</w:t>
      </w:r>
      <w:r>
        <w:rPr>
          <w:rStyle w:val="superscript"/>
        </w:rPr>
        <w:t>2</w:t>
      </w:r>
      <w:r>
        <w:t xml:space="preserve"> </w:t>
      </w:r>
      <w:r>
        <w:tab/>
      </w:r>
      <w:r w:rsidR="00C96D97" w:rsidRPr="00C96D97">
        <w:rPr>
          <w:rFonts w:ascii="Symbol" w:hAnsi="Symbol"/>
        </w:rPr>
        <w:t></w:t>
      </w: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 xml:space="preserve">| = </w:t>
      </w:r>
      <w:r>
        <w:rPr>
          <w:color w:val="000000"/>
        </w:rPr>
        <w:t>| d</w:t>
      </w:r>
      <w:r w:rsidRPr="00714F58">
        <w:rPr>
          <w:b/>
          <w:color w:val="000000"/>
        </w:rPr>
        <w:t>x</w:t>
      </w:r>
      <w:r w:rsidRPr="00714F58">
        <w:rPr>
          <w:rStyle w:val="superscript"/>
          <w:color w:val="000000"/>
        </w:rPr>
        <w:t>(n</w:t>
      </w:r>
      <w:r>
        <w:rPr>
          <w:rStyle w:val="superscript"/>
        </w:rPr>
        <w:t>)</w:t>
      </w:r>
      <w:r>
        <w:t>|</w:t>
      </w:r>
      <w:r w:rsidR="00B0624D">
        <w:t xml:space="preserve">  </w:t>
      </w:r>
      <w:r w:rsidR="00B0624D">
        <w:tab/>
        <w:t xml:space="preserve">  (8.4.e.1)</w:t>
      </w:r>
    </w:p>
    <w:p w14:paraId="595BC527" w14:textId="77777777" w:rsidR="00DA2452" w:rsidRDefault="00DA2452" w:rsidP="00DA2452"/>
    <w:p w14:paraId="30A73ED0" w14:textId="77777777" w:rsidR="00DA2452" w:rsidRPr="00890983" w:rsidRDefault="00DA2452" w:rsidP="00DA2452">
      <w:r>
        <w:t>Since d</w:t>
      </w:r>
      <w:r w:rsidRPr="00630671">
        <w:rPr>
          <w:b/>
          <w:color w:val="000000"/>
        </w:rPr>
        <w:t>A</w:t>
      </w:r>
      <w:r w:rsidRPr="00630671">
        <w:rPr>
          <w:rStyle w:val="superscript"/>
          <w:color w:val="000000"/>
        </w:rPr>
        <w:t>n</w:t>
      </w:r>
      <w:r>
        <w:t xml:space="preserve"> is a vector density of weight -1, if follows </w:t>
      </w:r>
      <w:r w:rsidR="00890983">
        <w:t>that,</w:t>
      </w:r>
    </w:p>
    <w:p w14:paraId="1B217CA5" w14:textId="77777777" w:rsidR="00DA2452" w:rsidRDefault="00DA2452" w:rsidP="00DA2452">
      <w:pPr>
        <w:rPr>
          <w:color w:val="000000"/>
        </w:rPr>
      </w:pPr>
    </w:p>
    <w:p w14:paraId="6EB77991" w14:textId="77777777" w:rsidR="00DA2452" w:rsidRPr="00B0624D" w:rsidRDefault="00DA2452" w:rsidP="00B0624D">
      <w:pPr>
        <w:tabs>
          <w:tab w:val="left" w:pos="7200"/>
          <w:tab w:val="left" w:pos="7920"/>
          <w:tab w:val="right" w:pos="9270"/>
        </w:tabs>
      </w:pPr>
      <w:r>
        <w:rPr>
          <w:color w:val="000000"/>
        </w:rPr>
        <w:tab/>
        <w:t xml:space="preserve">| </w:t>
      </w:r>
      <w:r>
        <w:t>d</w:t>
      </w:r>
      <w:r w:rsidRPr="00D11A8E">
        <w:rPr>
          <w:b/>
        </w:rPr>
        <w:t>A</w:t>
      </w:r>
      <w:r>
        <w:t>'</w:t>
      </w:r>
      <w:r w:rsidRPr="00324758">
        <w:rPr>
          <w:rStyle w:val="superscript"/>
        </w:rPr>
        <w:t>n</w:t>
      </w:r>
      <w:r>
        <w:t xml:space="preserve"> |</w:t>
      </w:r>
      <w:r>
        <w:rPr>
          <w:rStyle w:val="superscript"/>
        </w:rPr>
        <w:t>2</w:t>
      </w:r>
      <w:r>
        <w:t xml:space="preserve">  = d</w:t>
      </w:r>
      <w:r w:rsidRPr="00D11A8E">
        <w:rPr>
          <w:b/>
        </w:rPr>
        <w:t>A</w:t>
      </w:r>
      <w:r>
        <w:t>'</w:t>
      </w:r>
      <w:r w:rsidRPr="00324758">
        <w:rPr>
          <w:rStyle w:val="superscript"/>
        </w:rPr>
        <w:t>n</w:t>
      </w:r>
      <w:r>
        <w:t xml:space="preserve"> </w:t>
      </w:r>
      <w:r>
        <w:sym w:font="Symbol" w:char="F0B7"/>
      </w:r>
      <w:r>
        <w:t xml:space="preserve"> d</w:t>
      </w:r>
      <w:r w:rsidRPr="00D11A8E">
        <w:rPr>
          <w:b/>
        </w:rPr>
        <w:t>A</w:t>
      </w:r>
      <w:r>
        <w:t>'</w:t>
      </w:r>
      <w:r w:rsidRPr="00324758">
        <w:rPr>
          <w:rStyle w:val="superscript"/>
        </w:rPr>
        <w:t>n</w:t>
      </w:r>
      <w:r>
        <w:rPr>
          <w:rStyle w:val="superscript"/>
        </w:rPr>
        <w:t xml:space="preserve">  </w:t>
      </w:r>
      <w:r>
        <w:t>=  J</w:t>
      </w:r>
      <w:r>
        <w:rPr>
          <w:rStyle w:val="superscript"/>
        </w:rPr>
        <w:t>2</w:t>
      </w:r>
      <w:r>
        <w:t xml:space="preserve"> d</w:t>
      </w:r>
      <w:r w:rsidRPr="00D11A8E">
        <w:rPr>
          <w:b/>
        </w:rPr>
        <w:t>A</w:t>
      </w:r>
      <w:r w:rsidRPr="00324758">
        <w:rPr>
          <w:rStyle w:val="superscript"/>
        </w:rPr>
        <w:t>n</w:t>
      </w:r>
      <w:r>
        <w:t xml:space="preserve"> </w:t>
      </w:r>
      <w:r>
        <w:sym w:font="Symbol" w:char="F0B7"/>
      </w:r>
      <w:r>
        <w:t xml:space="preserve"> d</w:t>
      </w:r>
      <w:r w:rsidRPr="00D11A8E">
        <w:rPr>
          <w:b/>
        </w:rPr>
        <w:t>A</w:t>
      </w:r>
      <w:r w:rsidRPr="00324758">
        <w:rPr>
          <w:rStyle w:val="superscript"/>
        </w:rPr>
        <w:t>n</w:t>
      </w:r>
      <w:r>
        <w:t xml:space="preserve">  = J</w:t>
      </w:r>
      <w:r>
        <w:rPr>
          <w:rStyle w:val="superscript"/>
        </w:rPr>
        <w:t>2</w:t>
      </w:r>
      <w:r>
        <w:rPr>
          <w:color w:val="000000"/>
        </w:rPr>
        <w:t xml:space="preserve">| </w:t>
      </w:r>
      <w:r>
        <w:t>d</w:t>
      </w:r>
      <w:r w:rsidRPr="00D11A8E">
        <w:rPr>
          <w:b/>
        </w:rPr>
        <w:t>A</w:t>
      </w:r>
      <w:r w:rsidRPr="00324758">
        <w:rPr>
          <w:rStyle w:val="superscript"/>
        </w:rPr>
        <w:t>n</w:t>
      </w:r>
      <w:r>
        <w:t xml:space="preserve"> |</w:t>
      </w:r>
      <w:r>
        <w:rPr>
          <w:rStyle w:val="superscript"/>
        </w:rPr>
        <w:t>2</w:t>
      </w:r>
      <w:r>
        <w:tab/>
      </w:r>
      <w:r w:rsidR="00C96D97" w:rsidRPr="00C96D97">
        <w:rPr>
          <w:rFonts w:ascii="Symbol" w:hAnsi="Symbol"/>
        </w:rPr>
        <w:t></w:t>
      </w:r>
      <w:r>
        <w:tab/>
      </w:r>
      <w:r>
        <w:rPr>
          <w:color w:val="000000"/>
        </w:rPr>
        <w:t xml:space="preserve">| </w:t>
      </w:r>
      <w:r>
        <w:t>d</w:t>
      </w:r>
      <w:r w:rsidRPr="00D11A8E">
        <w:rPr>
          <w:b/>
        </w:rPr>
        <w:t>A</w:t>
      </w:r>
      <w:r>
        <w:t>'</w:t>
      </w:r>
      <w:r w:rsidRPr="00324758">
        <w:rPr>
          <w:rStyle w:val="superscript"/>
        </w:rPr>
        <w:t>n</w:t>
      </w:r>
      <w:r>
        <w:t xml:space="preserve"> |  = |J|  </w:t>
      </w:r>
      <w:r>
        <w:rPr>
          <w:color w:val="000000"/>
        </w:rPr>
        <w:t xml:space="preserve">| </w:t>
      </w:r>
      <w:r>
        <w:t>d</w:t>
      </w:r>
      <w:r w:rsidRPr="00D11A8E">
        <w:rPr>
          <w:b/>
        </w:rPr>
        <w:t>A</w:t>
      </w:r>
      <w:r w:rsidRPr="00324758">
        <w:rPr>
          <w:rStyle w:val="superscript"/>
        </w:rPr>
        <w:t>n</w:t>
      </w:r>
      <w:r>
        <w:t xml:space="preserve"> |</w:t>
      </w:r>
      <w:r w:rsidR="00B0624D">
        <w:tab/>
        <w:t xml:space="preserve"> (8.4.e.2)</w:t>
      </w:r>
    </w:p>
    <w:p w14:paraId="0FBF8F4A" w14:textId="77777777" w:rsidR="00DA2452" w:rsidRDefault="00DA2452" w:rsidP="00B0624D">
      <w:pPr>
        <w:tabs>
          <w:tab w:val="left" w:pos="7200"/>
          <w:tab w:val="left" w:pos="7920"/>
          <w:tab w:val="right" w:pos="9270"/>
        </w:tabs>
      </w:pPr>
    </w:p>
    <w:p w14:paraId="42E8B4AB" w14:textId="77777777" w:rsidR="00DA2452" w:rsidRDefault="00DA2452" w:rsidP="00DA2452">
      <w:r>
        <w:t>where we note that d</w:t>
      </w:r>
      <w:r w:rsidRPr="00D11A8E">
        <w:rPr>
          <w:b/>
        </w:rPr>
        <w:t>A</w:t>
      </w:r>
      <w:r w:rsidRPr="00324758">
        <w:rPr>
          <w:rStyle w:val="superscript"/>
        </w:rPr>
        <w:t>n</w:t>
      </w:r>
      <w:r>
        <w:t xml:space="preserve"> </w:t>
      </w:r>
      <w:r>
        <w:sym w:font="Symbol" w:char="F0B7"/>
      </w:r>
      <w:r>
        <w:t xml:space="preserve"> d</w:t>
      </w:r>
      <w:r w:rsidRPr="00D11A8E">
        <w:rPr>
          <w:b/>
        </w:rPr>
        <w:t>A</w:t>
      </w:r>
      <w:r w:rsidRPr="00324758">
        <w:rPr>
          <w:rStyle w:val="superscript"/>
        </w:rPr>
        <w:t>n</w:t>
      </w:r>
      <w:r>
        <w:t>, being a combination of two weight -1 vector densities,  is a scalar density of weight -2 and thus transforms as shown above. For completeness, we can add from the above table,</w:t>
      </w:r>
    </w:p>
    <w:p w14:paraId="7467D318" w14:textId="77777777" w:rsidR="00DA2452" w:rsidRDefault="00DA2452" w:rsidP="00DA2452"/>
    <w:p w14:paraId="4E1A2ACA" w14:textId="77777777" w:rsidR="00DA2452" w:rsidRPr="00B0624D" w:rsidRDefault="00DA2452" w:rsidP="00B0624D">
      <w:pPr>
        <w:tabs>
          <w:tab w:val="left" w:pos="7200"/>
          <w:tab w:val="left" w:pos="7920"/>
          <w:tab w:val="right" w:pos="9270"/>
        </w:tabs>
      </w:pPr>
      <w:r>
        <w:tab/>
        <w:t>V' = J dV</w:t>
      </w:r>
      <w:r>
        <w:tab/>
      </w:r>
      <w:r>
        <w:tab/>
      </w:r>
      <w:r>
        <w:tab/>
      </w:r>
      <w:r>
        <w:tab/>
      </w:r>
      <w:r>
        <w:tab/>
      </w:r>
      <w:r>
        <w:tab/>
      </w:r>
      <w:r>
        <w:tab/>
      </w:r>
      <w:r w:rsidR="00C96D97" w:rsidRPr="00C96D97">
        <w:rPr>
          <w:rFonts w:ascii="Symbol" w:hAnsi="Symbol"/>
        </w:rPr>
        <w:t></w:t>
      </w:r>
      <w:r>
        <w:tab/>
      </w:r>
      <w:r>
        <w:rPr>
          <w:color w:val="000000"/>
        </w:rPr>
        <w:t xml:space="preserve">| </w:t>
      </w:r>
      <w:r>
        <w:t xml:space="preserve">dV' |  =  |J|  </w:t>
      </w:r>
      <w:r>
        <w:rPr>
          <w:color w:val="000000"/>
        </w:rPr>
        <w:t xml:space="preserve">| </w:t>
      </w:r>
      <w:r>
        <w:t>dV | .</w:t>
      </w:r>
      <w:r w:rsidR="00B0624D">
        <w:tab/>
        <w:t xml:space="preserve"> (8.4.e.3)</w:t>
      </w:r>
    </w:p>
    <w:p w14:paraId="5CE876F3" w14:textId="77777777" w:rsidR="00DA2452" w:rsidRPr="007E39FC" w:rsidRDefault="00DA2452" w:rsidP="00DA2452"/>
    <w:p w14:paraId="5D2833DF" w14:textId="77777777" w:rsidR="00DA2452" w:rsidRPr="008464B5" w:rsidRDefault="008464B5" w:rsidP="00DA2452">
      <w:r>
        <w:t xml:space="preserve">We now gather equations from above and take their absolute values on the right. Note </w:t>
      </w:r>
      <w:r>
        <w:rPr>
          <w:color w:val="000000"/>
        </w:rPr>
        <w:t xml:space="preserve">from (7.18.1) </w:t>
      </w:r>
      <w:r>
        <w:t>that  |</w:t>
      </w:r>
      <w:r w:rsidRPr="00714F58">
        <w:rPr>
          <w:b/>
          <w:color w:val="000000"/>
        </w:rPr>
        <w:t>e</w:t>
      </w:r>
      <w:r w:rsidRPr="00714F58">
        <w:rPr>
          <w:rStyle w:val="subscript"/>
          <w:color w:val="000000"/>
        </w:rPr>
        <w:t>n</w:t>
      </w:r>
      <w:r>
        <w:t>|</w:t>
      </w:r>
      <w:r w:rsidRPr="00714F58">
        <w:rPr>
          <w:color w:val="000000"/>
        </w:rPr>
        <w:t xml:space="preserve"> </w:t>
      </w:r>
      <w:r>
        <w:t>=  h'</w:t>
      </w:r>
      <w:r>
        <w:rPr>
          <w:rStyle w:val="subscript"/>
        </w:rPr>
        <w:t xml:space="preserve">n </w:t>
      </w:r>
      <w:r>
        <w:t>and |</w:t>
      </w:r>
      <w:r w:rsidRPr="00714F58">
        <w:rPr>
          <w:b/>
          <w:color w:val="000000"/>
        </w:rPr>
        <w:t>e</w:t>
      </w:r>
      <w:r w:rsidRPr="00171C00">
        <w:rPr>
          <w:rStyle w:val="superscript"/>
        </w:rPr>
        <w:t>n</w:t>
      </w:r>
      <w:r>
        <w:t>|</w:t>
      </w:r>
      <w:r w:rsidRPr="00714F58">
        <w:rPr>
          <w:color w:val="000000"/>
        </w:rPr>
        <w:t xml:space="preserve"> </w:t>
      </w:r>
      <w:r>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Pr>
          <w:color w:val="000000"/>
        </w:rPr>
        <w:t>.</w:t>
      </w:r>
    </w:p>
    <w:p w14:paraId="6A5AEBEB" w14:textId="77777777" w:rsidR="00DA2452" w:rsidRDefault="00DA2452" w:rsidP="00DA2452"/>
    <w:p w14:paraId="3D198484" w14:textId="77777777" w:rsidR="00DA2452" w:rsidRPr="00171C00" w:rsidRDefault="00DA2452" w:rsidP="00DA2452">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rsidR="00B41154">
        <w:tab/>
      </w:r>
      <w:r w:rsidR="008464B5">
        <w:tab/>
      </w:r>
      <w:r w:rsidR="00B41154" w:rsidRPr="00B41154">
        <w:rPr>
          <w:i/>
        </w:rPr>
        <w:t>(8.2.1)</w:t>
      </w:r>
      <w:r w:rsidR="008915A6">
        <w:tab/>
      </w:r>
      <w:r w:rsidR="008915A6">
        <w:tab/>
      </w:r>
      <w:r w:rsidR="00C96D97" w:rsidRPr="00C96D97">
        <w:rPr>
          <w:rFonts w:ascii="Symbol" w:hAnsi="Symbol"/>
        </w:rPr>
        <w:t></w:t>
      </w:r>
      <w:r>
        <w:t xml:space="preserve">  </w:t>
      </w:r>
      <w:r w:rsidR="008464B5">
        <w:rPr>
          <w:color w:val="000000"/>
        </w:rPr>
        <w:t>|</w:t>
      </w:r>
      <w:r>
        <w:rPr>
          <w:color w:val="000000"/>
        </w:rPr>
        <w:t>d</w:t>
      </w:r>
      <w:r w:rsidRPr="00714F58">
        <w:rPr>
          <w:b/>
          <w:color w:val="000000"/>
        </w:rPr>
        <w:t>x</w:t>
      </w:r>
      <w:r w:rsidRPr="00714F58">
        <w:rPr>
          <w:rStyle w:val="superscript"/>
          <w:color w:val="000000"/>
        </w:rPr>
        <w:t>(n</w:t>
      </w:r>
      <w:r>
        <w:rPr>
          <w:rStyle w:val="superscript"/>
        </w:rPr>
        <w:t>)</w:t>
      </w:r>
      <w:r>
        <w:t>|    = |</w:t>
      </w:r>
      <w:r w:rsidRPr="00714F58">
        <w:rPr>
          <w:b/>
          <w:color w:val="000000"/>
        </w:rPr>
        <w:t>e</w:t>
      </w:r>
      <w:r w:rsidRPr="00714F58">
        <w:rPr>
          <w:rStyle w:val="subscript"/>
          <w:color w:val="000000"/>
        </w:rPr>
        <w:t>n</w:t>
      </w:r>
      <w:r>
        <w:t>|</w:t>
      </w:r>
      <w:r w:rsidRPr="00714F58">
        <w:rPr>
          <w:color w:val="000000"/>
        </w:rPr>
        <w:t xml:space="preserve"> dx'</w:t>
      </w:r>
      <w:r w:rsidRPr="00714F58">
        <w:rPr>
          <w:rStyle w:val="subscript"/>
          <w:color w:val="000000"/>
        </w:rPr>
        <w:t>n</w:t>
      </w:r>
      <w:r>
        <w:t xml:space="preserve">    = h'</w:t>
      </w:r>
      <w:r>
        <w:rPr>
          <w:rStyle w:val="subscript"/>
        </w:rPr>
        <w:t xml:space="preserve">n </w:t>
      </w:r>
      <w:r w:rsidRPr="00714F58">
        <w:rPr>
          <w:color w:val="000000"/>
        </w:rPr>
        <w:t>dx'</w:t>
      </w:r>
      <w:r w:rsidRPr="00714F58">
        <w:rPr>
          <w:rStyle w:val="subscript"/>
          <w:color w:val="000000"/>
        </w:rPr>
        <w:t>n</w:t>
      </w:r>
    </w:p>
    <w:p w14:paraId="16FD963F" w14:textId="77777777" w:rsidR="00DA2452" w:rsidRDefault="00DA2452" w:rsidP="00DA2452">
      <w:r>
        <w:rPr>
          <w:color w:val="000000"/>
        </w:rP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w:t>
      </w:r>
      <w:r w:rsidRPr="00714F58">
        <w:rPr>
          <w:color w:val="000000"/>
        </w:rPr>
        <w:t>dx'</w:t>
      </w:r>
      <w:r w:rsidRPr="00714F58">
        <w:rPr>
          <w:rStyle w:val="subscript"/>
          <w:color w:val="000000"/>
        </w:rPr>
        <w:t>n</w:t>
      </w:r>
      <w:r w:rsidR="00B41154">
        <w:t xml:space="preserve"> </w:t>
      </w:r>
      <w:r w:rsidR="00B41154">
        <w:rPr>
          <w:rStyle w:val="subscript"/>
          <w:color w:val="000000"/>
        </w:rPr>
        <w:tab/>
      </w:r>
      <w:r w:rsidR="008464B5">
        <w:rPr>
          <w:rStyle w:val="subscript"/>
          <w:color w:val="000000"/>
        </w:rPr>
        <w:tab/>
      </w:r>
      <w:r w:rsidR="00B41154" w:rsidRPr="00B41154">
        <w:rPr>
          <w:i/>
        </w:rPr>
        <w:t>(8.2.1)</w:t>
      </w:r>
      <w:r>
        <w:rPr>
          <w:rStyle w:val="subscript"/>
          <w:color w:val="000000"/>
        </w:rPr>
        <w:tab/>
      </w:r>
      <w:r w:rsidR="00B41154">
        <w:rPr>
          <w:rStyle w:val="subscript"/>
          <w:color w:val="000000"/>
        </w:rPr>
        <w:tab/>
      </w:r>
      <w:r w:rsidR="00C96D97" w:rsidRPr="00C96D97">
        <w:rPr>
          <w:rFonts w:ascii="Symbol" w:hAnsi="Symbol"/>
        </w:rPr>
        <w:t></w:t>
      </w:r>
      <w:r>
        <w:t xml:space="preserve">  </w:t>
      </w:r>
      <w:r w:rsidR="008464B5">
        <w:rPr>
          <w:color w:val="000000"/>
        </w:rPr>
        <w:t>|</w:t>
      </w:r>
      <w:r>
        <w:rPr>
          <w:color w:val="000000"/>
        </w:rPr>
        <w:t>d</w:t>
      </w:r>
      <w:r w:rsidRPr="00714F58">
        <w:rPr>
          <w:b/>
          <w:color w:val="000000"/>
        </w:rPr>
        <w:t>x</w:t>
      </w:r>
      <w:r>
        <w:rPr>
          <w:b/>
          <w:color w:val="000000"/>
        </w:rPr>
        <w:t>'</w:t>
      </w:r>
      <w:r w:rsidRPr="00714F58">
        <w:rPr>
          <w:rStyle w:val="superscript"/>
          <w:color w:val="000000"/>
        </w:rPr>
        <w:t>(n</w:t>
      </w:r>
      <w:r>
        <w:rPr>
          <w:rStyle w:val="superscript"/>
        </w:rPr>
        <w:t>)</w:t>
      </w:r>
      <w:r>
        <w:t>|   = |</w:t>
      </w:r>
      <w:r w:rsidRPr="00714F58">
        <w:rPr>
          <w:b/>
          <w:color w:val="000000"/>
        </w:rPr>
        <w:t>e</w:t>
      </w:r>
      <w:r>
        <w:rPr>
          <w:b/>
          <w:color w:val="000000"/>
        </w:rPr>
        <w:t>'</w:t>
      </w:r>
      <w:r w:rsidRPr="00714F58">
        <w:rPr>
          <w:rStyle w:val="subscript"/>
          <w:color w:val="000000"/>
        </w:rPr>
        <w:t>n</w:t>
      </w:r>
      <w:r>
        <w:t>|</w:t>
      </w:r>
      <w:r w:rsidRPr="00714F58">
        <w:rPr>
          <w:color w:val="000000"/>
        </w:rPr>
        <w:t xml:space="preserve"> dx'</w:t>
      </w:r>
      <w:r w:rsidRPr="00714F58">
        <w:rPr>
          <w:rStyle w:val="subscript"/>
          <w:color w:val="000000"/>
        </w:rPr>
        <w:t>n</w:t>
      </w:r>
      <w:r>
        <w:t xml:space="preserve">   = h'</w:t>
      </w:r>
      <w:r>
        <w:rPr>
          <w:rStyle w:val="subscript"/>
        </w:rPr>
        <w:t xml:space="preserve">n </w:t>
      </w:r>
      <w:r w:rsidRPr="00714F58">
        <w:rPr>
          <w:color w:val="000000"/>
        </w:rPr>
        <w:t>dx'</w:t>
      </w:r>
      <w:r w:rsidRPr="00714F58">
        <w:rPr>
          <w:rStyle w:val="subscript"/>
          <w:color w:val="000000"/>
        </w:rPr>
        <w:t>n</w:t>
      </w:r>
    </w:p>
    <w:p w14:paraId="19799DA5" w14:textId="77777777" w:rsidR="00DA2452" w:rsidRDefault="00DA2452" w:rsidP="00DA2452"/>
    <w:p w14:paraId="69A1839A" w14:textId="77777777" w:rsidR="00DA2452" w:rsidRPr="00706693" w:rsidRDefault="00DA2452" w:rsidP="00DA2452">
      <w:r>
        <w:tab/>
        <w:t>d</w:t>
      </w:r>
      <w:r w:rsidRPr="00630671">
        <w:rPr>
          <w:b/>
          <w:color w:val="000000"/>
        </w:rPr>
        <w:t>A</w:t>
      </w:r>
      <w:r w:rsidRPr="00630671">
        <w:rPr>
          <w:rStyle w:val="superscript"/>
          <w:color w:val="000000"/>
        </w:rPr>
        <w:t>n</w:t>
      </w:r>
      <w:r>
        <w:t xml:space="preserve"> =   J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Pr="00DB5ED8">
        <w:rPr>
          <w:b/>
          <w:color w:val="000000"/>
        </w:rPr>
        <w:t xml:space="preserve"> </w:t>
      </w:r>
      <w:r w:rsidRPr="00630671">
        <w:rPr>
          <w:b/>
          <w:color w:val="000000"/>
        </w:rPr>
        <w:t>e</w:t>
      </w:r>
      <w:r w:rsidRPr="00630671">
        <w:rPr>
          <w:rStyle w:val="superscript"/>
          <w:color w:val="000000"/>
        </w:rPr>
        <w:t>n</w:t>
      </w:r>
      <w:r w:rsidR="008464B5">
        <w:rPr>
          <w:rStyle w:val="superscript"/>
          <w:color w:val="000000"/>
        </w:rPr>
        <w:tab/>
      </w:r>
      <w:r w:rsidR="00B41154" w:rsidRPr="00B41154">
        <w:rPr>
          <w:i/>
        </w:rPr>
        <w:t>(8.4.a.1)</w:t>
      </w:r>
      <w:r>
        <w:tab/>
      </w:r>
      <w:r w:rsidR="00C96D97" w:rsidRPr="00C96D97">
        <w:rPr>
          <w:rFonts w:ascii="Symbol" w:hAnsi="Symbol"/>
        </w:rPr>
        <w:t></w:t>
      </w:r>
      <w:r w:rsidR="008915A6">
        <w:t xml:space="preserve"> </w:t>
      </w:r>
      <w:r>
        <w:t xml:space="preserve"> </w:t>
      </w:r>
      <w:r w:rsidR="008464B5">
        <w:rPr>
          <w:color w:val="000000"/>
        </w:rPr>
        <w:t>|</w:t>
      </w:r>
      <w:r>
        <w:rPr>
          <w:color w:val="000000"/>
        </w:rPr>
        <w:t>d</w:t>
      </w:r>
      <w:r>
        <w:rPr>
          <w:b/>
          <w:color w:val="000000"/>
        </w:rPr>
        <w:t>A</w:t>
      </w:r>
      <w:r w:rsidRPr="00714F58">
        <w:rPr>
          <w:rStyle w:val="superscript"/>
          <w:color w:val="000000"/>
        </w:rPr>
        <w:t>n</w:t>
      </w:r>
      <w:r>
        <w:t>|   = |J| |</w:t>
      </w:r>
      <w:r w:rsidRPr="00714F58">
        <w:rPr>
          <w:b/>
          <w:color w:val="000000"/>
        </w:rPr>
        <w:t>e</w:t>
      </w:r>
      <w:r w:rsidRPr="00171C00">
        <w:rPr>
          <w:rStyle w:val="superscript"/>
        </w:rPr>
        <w:t>n</w:t>
      </w:r>
      <w:r>
        <w:t>|</w:t>
      </w:r>
      <w:r w:rsidRPr="00714F58">
        <w:rPr>
          <w:color w:val="000000"/>
        </w:rPr>
        <w:t xml:space="preserve"> </w:t>
      </w:r>
      <w:r>
        <w:t>(</w:t>
      </w:r>
      <w:r w:rsidRPr="00714F58">
        <w:rPr>
          <w:color w:val="000000"/>
        </w:rPr>
        <w:t>Π</w:t>
      </w:r>
      <w:r w:rsidRPr="00714F58">
        <w:rPr>
          <w:rStyle w:val="subscript"/>
          <w:color w:val="000000"/>
        </w:rPr>
        <w:t>i≠n</w:t>
      </w:r>
      <w:r w:rsidRPr="00714F58">
        <w:rPr>
          <w:color w:val="000000"/>
        </w:rPr>
        <w:t>dx'</w:t>
      </w:r>
      <w:r w:rsidRPr="00706693">
        <w:rPr>
          <w:rStyle w:val="superscript"/>
          <w:color w:val="000000"/>
        </w:rPr>
        <w:t>i</w:t>
      </w:r>
      <w:r w:rsidR="008464B5">
        <w:rPr>
          <w:color w:val="000000"/>
        </w:rPr>
        <w:t xml:space="preserve">)   </w:t>
      </w:r>
      <w:r w:rsidRPr="00706693">
        <w:rPr>
          <w:color w:val="000000"/>
        </w:rPr>
        <w:t>=</w:t>
      </w:r>
      <w:r w:rsidR="00811E78">
        <w:rPr>
          <w:color w:val="000000"/>
        </w:rPr>
        <w:t xml:space="preserve"> </w:t>
      </w:r>
      <w:r w:rsidRPr="00706693">
        <w:rPr>
          <w:color w:val="000000"/>
        </w:rPr>
        <w:t xml:space="preserve"> |J|</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rsidR="008464B5">
        <w:rPr>
          <w:color w:val="000000"/>
        </w:rPr>
        <w:t xml:space="preserve"> </w:t>
      </w:r>
      <w:r w:rsidRPr="00706693">
        <w:rPr>
          <w:color w:val="000000"/>
        </w:rPr>
        <w:t>(Π</w:t>
      </w:r>
      <w:r w:rsidRPr="00706693">
        <w:rPr>
          <w:rStyle w:val="subscript"/>
          <w:color w:val="000000"/>
        </w:rPr>
        <w:t>i≠n</w:t>
      </w:r>
      <w:r w:rsidRPr="00706693">
        <w:rPr>
          <w:color w:val="000000"/>
        </w:rPr>
        <w:t>dx'</w:t>
      </w:r>
      <w:r w:rsidRPr="00706693">
        <w:rPr>
          <w:rStyle w:val="superscript"/>
          <w:color w:val="000000"/>
        </w:rPr>
        <w:t>i</w:t>
      </w:r>
      <w:r w:rsidRPr="00706693">
        <w:rPr>
          <w:color w:val="000000"/>
        </w:rPr>
        <w:t>)</w:t>
      </w:r>
    </w:p>
    <w:p w14:paraId="7442A1C7" w14:textId="77777777" w:rsidR="00DA2452" w:rsidRDefault="00DA2452" w:rsidP="00DA2452">
      <w:r>
        <w:tab/>
        <w:t>d</w:t>
      </w:r>
      <w:r w:rsidRPr="00D11A8E">
        <w:rPr>
          <w:b/>
        </w:rPr>
        <w:t>A</w:t>
      </w:r>
      <w:r>
        <w:t>'</w:t>
      </w:r>
      <w:r w:rsidRPr="00324758">
        <w:rPr>
          <w:rStyle w:val="superscript"/>
        </w:rPr>
        <w:t>n</w:t>
      </w:r>
      <w:r>
        <w:t xml:space="preserve">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rsidR="008464B5">
        <w:t xml:space="preserve"> </w:t>
      </w:r>
      <w:r w:rsidR="008464B5" w:rsidRPr="008464B5">
        <w:rPr>
          <w:i/>
        </w:rPr>
        <w:t xml:space="preserve"> </w:t>
      </w:r>
      <w:r w:rsidR="008464B5">
        <w:rPr>
          <w:i/>
        </w:rPr>
        <w:tab/>
      </w:r>
      <w:r w:rsidR="008464B5" w:rsidRPr="008464B5">
        <w:rPr>
          <w:i/>
        </w:rPr>
        <w:t>(8.4.c.5)</w:t>
      </w:r>
      <w:r>
        <w:tab/>
      </w:r>
      <w:r w:rsidR="00C96D97" w:rsidRPr="00C96D97">
        <w:rPr>
          <w:rFonts w:ascii="Symbol" w:hAnsi="Symbol"/>
        </w:rPr>
        <w:t></w:t>
      </w:r>
      <w:r w:rsidR="008915A6">
        <w:t xml:space="preserve"> </w:t>
      </w:r>
      <w:r>
        <w:t xml:space="preserve"> </w:t>
      </w:r>
      <w:r w:rsidR="008464B5">
        <w:rPr>
          <w:color w:val="000000"/>
        </w:rPr>
        <w:t>|</w:t>
      </w:r>
      <w:r>
        <w:rPr>
          <w:color w:val="000000"/>
        </w:rPr>
        <w:t>d</w:t>
      </w:r>
      <w:r>
        <w:rPr>
          <w:b/>
          <w:color w:val="000000"/>
        </w:rPr>
        <w:t>A'</w:t>
      </w:r>
      <w:r w:rsidRPr="00714F58">
        <w:rPr>
          <w:rStyle w:val="superscript"/>
          <w:color w:val="000000"/>
        </w:rPr>
        <w:t>n</w:t>
      </w:r>
      <w:r>
        <w:t>|  = J</w:t>
      </w:r>
      <w:r>
        <w:rPr>
          <w:rStyle w:val="superscript"/>
        </w:rPr>
        <w:t>2</w:t>
      </w:r>
      <w:r>
        <w:t xml:space="preserve"> |</w:t>
      </w:r>
      <w:r w:rsidRPr="00714F58">
        <w:rPr>
          <w:b/>
          <w:color w:val="000000"/>
        </w:rPr>
        <w:t>e</w:t>
      </w:r>
      <w:r>
        <w:rPr>
          <w:b/>
          <w:color w:val="000000"/>
        </w:rPr>
        <w:t>'</w:t>
      </w:r>
      <w:r w:rsidRPr="00171C00">
        <w:rPr>
          <w:rStyle w:val="superscript"/>
        </w:rPr>
        <w:t>n</w:t>
      </w:r>
      <w:r>
        <w:t>|</w:t>
      </w:r>
      <w:r w:rsidRPr="00714F58">
        <w:rPr>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rsidR="008464B5">
        <w:t xml:space="preserve">) </w:t>
      </w:r>
      <w:r>
        <w:t xml:space="preserve"> =</w:t>
      </w:r>
      <w:r w:rsidR="00811E78">
        <w:t xml:space="preserve">  J</w:t>
      </w:r>
      <w:r w:rsidR="00811E78">
        <w:rPr>
          <w:rStyle w:val="superscript"/>
        </w:rPr>
        <w:t>2</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p>
    <w:p w14:paraId="3B4552A5" w14:textId="77777777" w:rsidR="00DA2452" w:rsidRDefault="00DA2452" w:rsidP="00DA2452">
      <w:r>
        <w:tab/>
      </w:r>
    </w:p>
    <w:p w14:paraId="6D804773" w14:textId="77777777" w:rsidR="00DA2452" w:rsidRDefault="00DA2452" w:rsidP="00DA2452">
      <w:r>
        <w:tab/>
        <w:t>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tab/>
      </w:r>
      <w:r w:rsidR="008464B5">
        <w:tab/>
      </w:r>
      <w:r w:rsidR="008464B5" w:rsidRPr="008464B5">
        <w:rPr>
          <w:i/>
        </w:rPr>
        <w:t>(8.4.a.1)</w:t>
      </w:r>
      <w:r>
        <w:tab/>
      </w:r>
      <w:r w:rsidR="00C96D97" w:rsidRPr="00C96D97">
        <w:rPr>
          <w:rFonts w:ascii="Symbol" w:hAnsi="Symbol"/>
        </w:rPr>
        <w:t></w:t>
      </w:r>
      <w:r>
        <w:t xml:space="preserve">  |dV|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p>
    <w:p w14:paraId="6D41F9DD" w14:textId="77777777" w:rsidR="00DA2452" w:rsidRDefault="00DA2452" w:rsidP="00B0624D">
      <w:pPr>
        <w:tabs>
          <w:tab w:val="left" w:pos="7200"/>
          <w:tab w:val="left" w:pos="7920"/>
          <w:tab w:val="right" w:pos="9270"/>
        </w:tabs>
      </w:pPr>
      <w:r>
        <w:tab/>
        <w:t>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tab/>
      </w:r>
      <w:r w:rsidR="008464B5">
        <w:tab/>
      </w:r>
      <w:r w:rsidR="008464B5" w:rsidRPr="008464B5">
        <w:rPr>
          <w:i/>
        </w:rPr>
        <w:t>(8.4.d.4)</w:t>
      </w:r>
      <w:r>
        <w:tab/>
      </w:r>
      <w:r w:rsidR="00C96D97" w:rsidRPr="00C96D97">
        <w:rPr>
          <w:rFonts w:ascii="Symbol" w:hAnsi="Symbol"/>
        </w:rPr>
        <w:t></w:t>
      </w:r>
      <w:r>
        <w:t xml:space="preserve">  |dV'|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008464B5">
        <w:tab/>
      </w:r>
      <w:r w:rsidR="008464B5">
        <w:tab/>
      </w:r>
      <w:r w:rsidR="008464B5">
        <w:tab/>
      </w:r>
      <w:r w:rsidR="008464B5">
        <w:tab/>
      </w:r>
      <w:r w:rsidR="00B0624D">
        <w:t>(8.4.e.4)</w:t>
      </w:r>
    </w:p>
    <w:p w14:paraId="171B937E" w14:textId="77777777" w:rsidR="00DA2452" w:rsidRDefault="00DA2452" w:rsidP="00DA2452"/>
    <w:p w14:paraId="17F5F429" w14:textId="77777777" w:rsidR="00DA2452" w:rsidRDefault="00706693" w:rsidP="00DA2452">
      <w:r>
        <w:t>The above</w:t>
      </w:r>
      <w:r w:rsidR="00DA2452">
        <w:t xml:space="preserve"> can be written more compactly using the Cartesian-View </w:t>
      </w:r>
      <w:r>
        <w:t>coordinate variation groupings shown in (8.2.3)</w:t>
      </w:r>
      <w:r w:rsidR="00F931FF">
        <w:t xml:space="preserve">, </w:t>
      </w:r>
    </w:p>
    <w:p w14:paraId="51A482E3" w14:textId="77777777" w:rsidR="00DA2452" w:rsidRDefault="00DA2452" w:rsidP="00DA2452"/>
    <w:p w14:paraId="2F3E2EEF" w14:textId="77777777" w:rsidR="00DA2452" w:rsidRPr="00F931FF" w:rsidRDefault="00DA2452" w:rsidP="00DA2452">
      <w:pPr>
        <w:rPr>
          <w:color w:val="000000"/>
        </w:rPr>
      </w:pPr>
      <w:r w:rsidRPr="00F931FF">
        <w:rPr>
          <w:color w:val="000000"/>
        </w:rPr>
        <w:tab/>
        <w:t>d</w:t>
      </w:r>
      <w:r w:rsidRPr="00F931FF">
        <w:rPr>
          <w:b/>
          <w:color w:val="000000"/>
        </w:rPr>
        <w:t>x</w:t>
      </w:r>
      <w:r w:rsidRPr="00F931FF">
        <w:rPr>
          <w:rStyle w:val="superscript"/>
          <w:color w:val="000000"/>
        </w:rPr>
        <w:t>(n)</w:t>
      </w:r>
      <w:r w:rsidRPr="00F931FF">
        <w:rPr>
          <w:color w:val="000000"/>
        </w:rPr>
        <w:t xml:space="preserve">  = </w:t>
      </w:r>
      <w:r w:rsidRPr="00F931FF">
        <w:rPr>
          <w:b/>
          <w:color w:val="000000"/>
        </w:rPr>
        <w:t>e</w:t>
      </w:r>
      <w:r w:rsidRPr="00F931FF">
        <w:rPr>
          <w:rStyle w:val="subscript"/>
          <w:color w:val="000000"/>
        </w:rPr>
        <w:t>n</w:t>
      </w:r>
      <w:r w:rsidRPr="00F931FF">
        <w:rPr>
          <w:color w:val="000000"/>
        </w:rPr>
        <w:t xml:space="preserve"> d</w:t>
      </w:r>
      <w:r w:rsidRPr="00F931FF">
        <w:rPr>
          <w:rFonts w:ascii="Script MT Bold" w:hAnsi="Script MT Bold"/>
          <w:color w:val="000000"/>
        </w:rPr>
        <w:t>L</w:t>
      </w:r>
      <w:r w:rsidRPr="00F931FF">
        <w:rPr>
          <w:color w:val="000000"/>
        </w:rPr>
        <w:t>'</w:t>
      </w:r>
      <w:r w:rsidRPr="00F931FF">
        <w:rPr>
          <w:rStyle w:val="superscript"/>
          <w:color w:val="000000"/>
        </w:rPr>
        <w:t>n</w:t>
      </w:r>
      <w:r w:rsidR="00C36F5F">
        <w:rPr>
          <w:color w:val="000000"/>
        </w:rPr>
        <w:tab/>
      </w:r>
      <w:r w:rsidR="00C36F5F">
        <w:rPr>
          <w:color w:val="000000"/>
        </w:rPr>
        <w:tab/>
      </w:r>
      <w:r w:rsidR="00C96D97" w:rsidRPr="00C96D97">
        <w:rPr>
          <w:rFonts w:ascii="Symbol" w:hAnsi="Symbol"/>
          <w:color w:val="000000"/>
        </w:rPr>
        <w:t></w:t>
      </w:r>
      <w:r w:rsidR="00C36F5F">
        <w:rPr>
          <w:color w:val="000000"/>
        </w:rPr>
        <w:t xml:space="preserve">  |</w:t>
      </w:r>
      <w:r w:rsidRPr="00F931FF">
        <w:rPr>
          <w:color w:val="000000"/>
        </w:rPr>
        <w:t>d</w:t>
      </w:r>
      <w:r w:rsidRPr="00F931FF">
        <w:rPr>
          <w:b/>
          <w:color w:val="000000"/>
        </w:rPr>
        <w:t>x</w:t>
      </w:r>
      <w:r w:rsidRPr="00F931FF">
        <w:rPr>
          <w:rStyle w:val="superscript"/>
          <w:color w:val="000000"/>
        </w:rPr>
        <w:t>(n)</w:t>
      </w:r>
      <w:r w:rsidRPr="00F931FF">
        <w:rPr>
          <w:color w:val="000000"/>
        </w:rPr>
        <w:t>|   = h'</w:t>
      </w:r>
      <w:r w:rsidRPr="00F931FF">
        <w:rPr>
          <w:rStyle w:val="subscript"/>
          <w:color w:val="000000"/>
        </w:rPr>
        <w:t xml:space="preserve">n </w:t>
      </w:r>
      <w:r w:rsidRPr="00F931FF">
        <w:rPr>
          <w:color w:val="000000"/>
        </w:rPr>
        <w:t>d</w:t>
      </w:r>
      <w:r w:rsidRPr="00F931FF">
        <w:rPr>
          <w:rFonts w:ascii="Script MT Bold" w:hAnsi="Script MT Bold"/>
          <w:color w:val="000000"/>
        </w:rPr>
        <w:t>L</w:t>
      </w:r>
      <w:r w:rsidRPr="00F931FF">
        <w:rPr>
          <w:color w:val="000000"/>
        </w:rPr>
        <w:t>'</w:t>
      </w:r>
      <w:r w:rsidRPr="00F931FF">
        <w:rPr>
          <w:rStyle w:val="superscript"/>
          <w:color w:val="000000"/>
        </w:rPr>
        <w:t>n</w:t>
      </w:r>
      <w:r w:rsidRPr="00F931FF">
        <w:rPr>
          <w:color w:val="000000"/>
        </w:rPr>
        <w:tab/>
      </w:r>
      <w:r w:rsidRPr="00F931FF">
        <w:rPr>
          <w:color w:val="000000"/>
        </w:rPr>
        <w:tab/>
      </w:r>
      <w:r w:rsidRPr="00F931FF">
        <w:rPr>
          <w:color w:val="000000"/>
        </w:rPr>
        <w:tab/>
        <w:t>d</w:t>
      </w:r>
      <w:r w:rsidRPr="00F931FF">
        <w:rPr>
          <w:rFonts w:ascii="Script MT Bold" w:hAnsi="Script MT Bold"/>
          <w:color w:val="000000"/>
        </w:rPr>
        <w:t>L</w:t>
      </w:r>
      <w:r w:rsidRPr="00F931FF">
        <w:rPr>
          <w:color w:val="000000"/>
        </w:rPr>
        <w:t>'</w:t>
      </w:r>
      <w:r w:rsidRPr="00F931FF">
        <w:rPr>
          <w:rStyle w:val="superscript"/>
          <w:color w:val="000000"/>
        </w:rPr>
        <w:t>n</w:t>
      </w:r>
      <w:r w:rsidRPr="00F931FF">
        <w:rPr>
          <w:color w:val="000000"/>
        </w:rPr>
        <w:t xml:space="preserve">  ≡ dx'</w:t>
      </w:r>
      <w:r w:rsidRPr="00F931FF">
        <w:rPr>
          <w:rStyle w:val="superscript"/>
          <w:color w:val="000000"/>
        </w:rPr>
        <w:t>n</w:t>
      </w:r>
      <w:r w:rsidRPr="00F931FF">
        <w:rPr>
          <w:color w:val="000000"/>
        </w:rPr>
        <w:tab/>
      </w:r>
    </w:p>
    <w:p w14:paraId="7F9B52F3" w14:textId="77777777" w:rsidR="00DA2452" w:rsidRPr="00F931FF" w:rsidRDefault="00DA2452" w:rsidP="00DA2452">
      <w:pPr>
        <w:rPr>
          <w:color w:val="000000"/>
        </w:rPr>
      </w:pPr>
      <w:r w:rsidRPr="00F931FF">
        <w:rPr>
          <w:color w:val="000000"/>
        </w:rPr>
        <w:tab/>
        <w:t>d</w:t>
      </w:r>
      <w:r w:rsidRPr="00F931FF">
        <w:rPr>
          <w:b/>
          <w:color w:val="000000"/>
        </w:rPr>
        <w:t>x'</w:t>
      </w:r>
      <w:r w:rsidRPr="00F931FF">
        <w:rPr>
          <w:rStyle w:val="superscript"/>
          <w:color w:val="000000"/>
        </w:rPr>
        <w:t>(n)</w:t>
      </w:r>
      <w:r w:rsidRPr="00F931FF">
        <w:rPr>
          <w:color w:val="000000"/>
        </w:rPr>
        <w:t xml:space="preserve"> = </w:t>
      </w:r>
      <w:r w:rsidRPr="00F931FF">
        <w:rPr>
          <w:b/>
          <w:color w:val="000000"/>
        </w:rPr>
        <w:t>e</w:t>
      </w:r>
      <w:r w:rsidRPr="00F931FF">
        <w:rPr>
          <w:color w:val="000000"/>
        </w:rPr>
        <w:t>'</w:t>
      </w:r>
      <w:r w:rsidRPr="00F931FF">
        <w:rPr>
          <w:rStyle w:val="subscript"/>
          <w:color w:val="000000"/>
        </w:rPr>
        <w:t>n</w:t>
      </w:r>
      <w:r w:rsidRPr="00F931FF">
        <w:rPr>
          <w:color w:val="000000"/>
        </w:rPr>
        <w:t xml:space="preserve"> d</w:t>
      </w:r>
      <w:r w:rsidRPr="00F931FF">
        <w:rPr>
          <w:rFonts w:ascii="Script MT Bold" w:hAnsi="Script MT Bold"/>
          <w:color w:val="000000"/>
        </w:rPr>
        <w:t>L</w:t>
      </w:r>
      <w:r w:rsidRPr="00F931FF">
        <w:rPr>
          <w:color w:val="000000"/>
        </w:rPr>
        <w:t>'</w:t>
      </w:r>
      <w:r w:rsidRPr="00F931FF">
        <w:rPr>
          <w:rStyle w:val="superscript"/>
          <w:color w:val="000000"/>
        </w:rPr>
        <w:t>n</w:t>
      </w:r>
      <w:r w:rsidRPr="00F931FF">
        <w:rPr>
          <w:rStyle w:val="subscript"/>
          <w:color w:val="000000"/>
        </w:rPr>
        <w:tab/>
      </w:r>
      <w:r w:rsidRPr="00F931FF">
        <w:rPr>
          <w:rStyle w:val="subscript"/>
          <w:color w:val="000000"/>
        </w:rPr>
        <w:tab/>
      </w:r>
      <w:r w:rsidR="00C96D97" w:rsidRPr="00C96D97">
        <w:rPr>
          <w:rFonts w:ascii="Symbol" w:hAnsi="Symbol"/>
          <w:color w:val="000000"/>
        </w:rPr>
        <w:t></w:t>
      </w:r>
      <w:r w:rsidR="00C36F5F">
        <w:rPr>
          <w:color w:val="000000"/>
        </w:rPr>
        <w:t xml:space="preserve">  |</w:t>
      </w:r>
      <w:r w:rsidRPr="00F931FF">
        <w:rPr>
          <w:color w:val="000000"/>
        </w:rPr>
        <w:t>d</w:t>
      </w:r>
      <w:r w:rsidRPr="00F931FF">
        <w:rPr>
          <w:b/>
          <w:color w:val="000000"/>
        </w:rPr>
        <w:t>x'</w:t>
      </w:r>
      <w:r w:rsidRPr="00F931FF">
        <w:rPr>
          <w:rStyle w:val="superscript"/>
          <w:color w:val="000000"/>
        </w:rPr>
        <w:t>(n)</w:t>
      </w:r>
      <w:r w:rsidRPr="00F931FF">
        <w:rPr>
          <w:color w:val="000000"/>
        </w:rPr>
        <w:t>|  = h'</w:t>
      </w:r>
      <w:r w:rsidRPr="00F931FF">
        <w:rPr>
          <w:rStyle w:val="subscript"/>
          <w:color w:val="000000"/>
        </w:rPr>
        <w:t xml:space="preserve">n </w:t>
      </w:r>
      <w:r w:rsidRPr="00F931FF">
        <w:rPr>
          <w:color w:val="000000"/>
        </w:rPr>
        <w:t>d</w:t>
      </w:r>
      <w:r w:rsidRPr="00F931FF">
        <w:rPr>
          <w:rFonts w:ascii="Script MT Bold" w:hAnsi="Script MT Bold"/>
          <w:color w:val="000000"/>
        </w:rPr>
        <w:t>L</w:t>
      </w:r>
      <w:r w:rsidRPr="00F931FF">
        <w:rPr>
          <w:color w:val="000000"/>
        </w:rPr>
        <w:t>'</w:t>
      </w:r>
      <w:r w:rsidRPr="00F931FF">
        <w:rPr>
          <w:rStyle w:val="superscript"/>
          <w:color w:val="000000"/>
        </w:rPr>
        <w:t>n</w:t>
      </w:r>
      <w:r w:rsidRPr="00F931FF">
        <w:rPr>
          <w:rStyle w:val="superscript"/>
          <w:color w:val="000000"/>
        </w:rPr>
        <w:tab/>
        <w:t>`</w:t>
      </w:r>
      <w:r w:rsidRPr="00F931FF">
        <w:rPr>
          <w:rStyle w:val="superscript"/>
          <w:color w:val="000000"/>
        </w:rPr>
        <w:tab/>
      </w:r>
      <w:r w:rsidRPr="00F931FF">
        <w:rPr>
          <w:rStyle w:val="superscript"/>
          <w:color w:val="000000"/>
        </w:rPr>
        <w:tab/>
      </w:r>
    </w:p>
    <w:p w14:paraId="04CA231A" w14:textId="77777777" w:rsidR="00DA2452" w:rsidRPr="00F931FF" w:rsidRDefault="00DA2452" w:rsidP="00DA2452">
      <w:pPr>
        <w:rPr>
          <w:color w:val="000000"/>
        </w:rPr>
      </w:pPr>
    </w:p>
    <w:p w14:paraId="59B1426F" w14:textId="77777777" w:rsidR="00811E78" w:rsidRPr="00F931FF" w:rsidRDefault="00811E78" w:rsidP="00811E78">
      <w:pPr>
        <w:rPr>
          <w:color w:val="000000"/>
        </w:rPr>
      </w:pPr>
      <w:r w:rsidRPr="00F931FF">
        <w:rPr>
          <w:color w:val="000000"/>
        </w:rPr>
        <w:tab/>
        <w:t>d</w:t>
      </w:r>
      <w:r w:rsidRPr="00F931FF">
        <w:rPr>
          <w:b/>
          <w:color w:val="000000"/>
        </w:rPr>
        <w:t>A</w:t>
      </w:r>
      <w:r w:rsidRPr="00F931FF">
        <w:rPr>
          <w:rStyle w:val="superscript"/>
          <w:color w:val="000000"/>
        </w:rPr>
        <w:t>n</w:t>
      </w:r>
      <w:r w:rsidRPr="00F931FF">
        <w:rPr>
          <w:color w:val="000000"/>
        </w:rPr>
        <w:t xml:space="preserve"> =   J  d</w:t>
      </w:r>
      <w:r w:rsidRPr="00F931FF">
        <w:rPr>
          <w:rFonts w:ascii="Script MT Bold" w:hAnsi="Script MT Bold"/>
          <w:color w:val="000000"/>
        </w:rPr>
        <w:t>A</w:t>
      </w:r>
      <w:r w:rsidRPr="00F931FF">
        <w:rPr>
          <w:color w:val="000000"/>
        </w:rPr>
        <w:t>'</w:t>
      </w:r>
      <w:r w:rsidRPr="00F931FF">
        <w:rPr>
          <w:rStyle w:val="superscript"/>
          <w:color w:val="000000"/>
        </w:rPr>
        <w:t>n</w:t>
      </w:r>
      <w:r w:rsidRPr="00F931FF">
        <w:rPr>
          <w:b/>
          <w:color w:val="000000"/>
        </w:rPr>
        <w:t xml:space="preserve"> e</w:t>
      </w:r>
      <w:r w:rsidRPr="00F931FF">
        <w:rPr>
          <w:rStyle w:val="superscript"/>
          <w:color w:val="000000"/>
        </w:rPr>
        <w:t>n</w:t>
      </w:r>
      <w:r w:rsidR="00C36F5F">
        <w:rPr>
          <w:color w:val="000000"/>
        </w:rPr>
        <w:tab/>
      </w:r>
      <w:r w:rsidR="00C36F5F">
        <w:rPr>
          <w:color w:val="000000"/>
        </w:rPr>
        <w:tab/>
      </w:r>
      <w:r w:rsidR="00C96D97" w:rsidRPr="00C96D97">
        <w:rPr>
          <w:rFonts w:ascii="Symbol" w:hAnsi="Symbol"/>
          <w:color w:val="000000"/>
        </w:rPr>
        <w:t></w:t>
      </w:r>
      <w:r w:rsidR="00C36F5F">
        <w:rPr>
          <w:color w:val="000000"/>
        </w:rPr>
        <w:t xml:space="preserve"> |</w:t>
      </w:r>
      <w:r w:rsidRPr="00F931FF">
        <w:rPr>
          <w:color w:val="000000"/>
        </w:rPr>
        <w:t>d</w:t>
      </w:r>
      <w:r w:rsidRPr="00F931FF">
        <w:rPr>
          <w:b/>
          <w:color w:val="000000"/>
        </w:rPr>
        <w:t>A</w:t>
      </w:r>
      <w:r w:rsidRPr="00F931FF">
        <w:rPr>
          <w:rStyle w:val="superscript"/>
          <w:color w:val="000000"/>
        </w:rPr>
        <w:t>n</w:t>
      </w:r>
      <w:r w:rsidRPr="00F931FF">
        <w:rPr>
          <w:color w:val="000000"/>
        </w:rPr>
        <w:t xml:space="preserve">|   = (|J|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F931FF">
        <w:rPr>
          <w:color w:val="000000"/>
        </w:rPr>
        <w:t>) d</w:t>
      </w:r>
      <w:r w:rsidRPr="00F931FF">
        <w:rPr>
          <w:rFonts w:ascii="Script MT Bold" w:hAnsi="Script MT Bold"/>
          <w:color w:val="000000"/>
        </w:rPr>
        <w:t>A</w:t>
      </w:r>
      <w:r w:rsidRPr="00F931FF">
        <w:rPr>
          <w:color w:val="000000"/>
        </w:rPr>
        <w:t>'</w:t>
      </w:r>
      <w:r w:rsidRPr="00F931FF">
        <w:rPr>
          <w:rStyle w:val="superscript"/>
          <w:color w:val="000000"/>
        </w:rPr>
        <w:t>n</w:t>
      </w:r>
      <w:r w:rsidRPr="00F931FF">
        <w:rPr>
          <w:rStyle w:val="superscript"/>
          <w:color w:val="000000"/>
        </w:rPr>
        <w:tab/>
      </w:r>
      <w:r>
        <w:rPr>
          <w:rStyle w:val="superscript"/>
          <w:color w:val="000000"/>
        </w:rPr>
        <w:tab/>
      </w:r>
      <w:r w:rsidRPr="00F931FF">
        <w:rPr>
          <w:color w:val="000000"/>
        </w:rPr>
        <w:t>d</w:t>
      </w:r>
      <w:r w:rsidRPr="00F931FF">
        <w:rPr>
          <w:rFonts w:ascii="Script MT Bold" w:hAnsi="Script MT Bold"/>
          <w:color w:val="000000"/>
        </w:rPr>
        <w:t>A</w:t>
      </w:r>
      <w:r w:rsidRPr="00F931FF">
        <w:rPr>
          <w:color w:val="000000"/>
        </w:rPr>
        <w:t>'</w:t>
      </w:r>
      <w:r w:rsidRPr="00F931FF">
        <w:rPr>
          <w:rStyle w:val="superscript"/>
          <w:color w:val="000000"/>
        </w:rPr>
        <w:t>n</w:t>
      </w:r>
      <w:r w:rsidRPr="00F931FF">
        <w:rPr>
          <w:color w:val="000000"/>
        </w:rPr>
        <w:t xml:space="preserve">  ≡ Π</w:t>
      </w:r>
      <w:r w:rsidRPr="00F931FF">
        <w:rPr>
          <w:rStyle w:val="subscript"/>
          <w:color w:val="000000"/>
        </w:rPr>
        <w:t>i≠n</w:t>
      </w:r>
      <w:r w:rsidRPr="00F931FF">
        <w:rPr>
          <w:color w:val="000000"/>
        </w:rPr>
        <w:t>dx'</w:t>
      </w:r>
      <w:r w:rsidRPr="00F931FF">
        <w:rPr>
          <w:rStyle w:val="superscript"/>
          <w:color w:val="000000"/>
        </w:rPr>
        <w:t>i</w:t>
      </w:r>
    </w:p>
    <w:p w14:paraId="004E79B0" w14:textId="77777777" w:rsidR="00811E78" w:rsidRPr="00F931FF" w:rsidRDefault="00811E78" w:rsidP="00811E78">
      <w:pPr>
        <w:rPr>
          <w:color w:val="000000"/>
        </w:rPr>
      </w:pPr>
      <w:r w:rsidRPr="00F931FF">
        <w:rPr>
          <w:color w:val="000000"/>
        </w:rPr>
        <w:tab/>
        <w:t>d</w:t>
      </w:r>
      <w:r w:rsidRPr="00F931FF">
        <w:rPr>
          <w:b/>
          <w:color w:val="000000"/>
        </w:rPr>
        <w:t>A</w:t>
      </w:r>
      <w:r w:rsidRPr="00F931FF">
        <w:rPr>
          <w:color w:val="000000"/>
        </w:rPr>
        <w:t>'</w:t>
      </w:r>
      <w:r w:rsidRPr="00F931FF">
        <w:rPr>
          <w:rStyle w:val="superscript"/>
          <w:color w:val="000000"/>
        </w:rPr>
        <w:t>n</w:t>
      </w:r>
      <w:r w:rsidRPr="00F931FF">
        <w:rPr>
          <w:color w:val="000000"/>
        </w:rPr>
        <w:t xml:space="preserve">  = J</w:t>
      </w:r>
      <w:r w:rsidRPr="00F931FF">
        <w:rPr>
          <w:rStyle w:val="superscript"/>
          <w:color w:val="000000"/>
        </w:rPr>
        <w:t>2</w:t>
      </w:r>
      <w:r w:rsidRPr="00F931FF">
        <w:rPr>
          <w:color w:val="000000"/>
        </w:rPr>
        <w:t xml:space="preserve"> d</w:t>
      </w:r>
      <w:r w:rsidRPr="00F931FF">
        <w:rPr>
          <w:rFonts w:ascii="Script MT Bold" w:hAnsi="Script MT Bold"/>
          <w:color w:val="000000"/>
        </w:rPr>
        <w:t>A</w:t>
      </w:r>
      <w:r w:rsidRPr="00F931FF">
        <w:rPr>
          <w:color w:val="000000"/>
        </w:rPr>
        <w:t>'</w:t>
      </w:r>
      <w:r w:rsidRPr="00F931FF">
        <w:rPr>
          <w:rStyle w:val="superscript"/>
          <w:color w:val="000000"/>
        </w:rPr>
        <w:t>n</w:t>
      </w:r>
      <w:r w:rsidRPr="00F931FF">
        <w:rPr>
          <w:color w:val="000000"/>
        </w:rPr>
        <w:t xml:space="preserve"> </w:t>
      </w:r>
      <w:r w:rsidRPr="00F931FF">
        <w:rPr>
          <w:b/>
          <w:color w:val="000000"/>
        </w:rPr>
        <w:t>e</w:t>
      </w:r>
      <w:r w:rsidRPr="00F931FF">
        <w:rPr>
          <w:color w:val="000000"/>
        </w:rPr>
        <w:t>'</w:t>
      </w:r>
      <w:r w:rsidRPr="00F931FF">
        <w:rPr>
          <w:rStyle w:val="superscript"/>
          <w:color w:val="000000"/>
        </w:rPr>
        <w:t>n</w:t>
      </w:r>
      <w:r w:rsidR="00C36F5F">
        <w:rPr>
          <w:color w:val="000000"/>
        </w:rPr>
        <w:tab/>
      </w:r>
      <w:r w:rsidR="00C36F5F">
        <w:rPr>
          <w:color w:val="000000"/>
        </w:rPr>
        <w:tab/>
      </w:r>
      <w:r w:rsidR="00C96D97" w:rsidRPr="00C96D97">
        <w:rPr>
          <w:rFonts w:ascii="Symbol" w:hAnsi="Symbol"/>
          <w:color w:val="000000"/>
        </w:rPr>
        <w:t></w:t>
      </w:r>
      <w:r w:rsidR="00C36F5F">
        <w:rPr>
          <w:color w:val="000000"/>
        </w:rPr>
        <w:t xml:space="preserve"> |</w:t>
      </w:r>
      <w:r w:rsidRPr="00F931FF">
        <w:rPr>
          <w:color w:val="000000"/>
        </w:rPr>
        <w:t>d</w:t>
      </w:r>
      <w:r w:rsidRPr="00F931FF">
        <w:rPr>
          <w:b/>
          <w:color w:val="000000"/>
        </w:rPr>
        <w:t>A'</w:t>
      </w:r>
      <w:r w:rsidRPr="00F931FF">
        <w:rPr>
          <w:rStyle w:val="superscript"/>
          <w:color w:val="000000"/>
        </w:rPr>
        <w:t>n</w:t>
      </w:r>
      <w:r w:rsidRPr="00F931FF">
        <w:rPr>
          <w:color w:val="000000"/>
        </w:rPr>
        <w:t>|  = (</w:t>
      </w:r>
      <w:r w:rsidR="00C36F5F" w:rsidRPr="00F931FF">
        <w:rPr>
          <w:color w:val="000000"/>
        </w:rPr>
        <w:t>J</w:t>
      </w:r>
      <w:r w:rsidR="00C36F5F" w:rsidRPr="00F931FF">
        <w:rPr>
          <w:rStyle w:val="superscript"/>
          <w:color w:val="000000"/>
        </w:rPr>
        <w:t>2</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F931FF">
        <w:rPr>
          <w:color w:val="000000"/>
        </w:rPr>
        <w:t>)</w:t>
      </w:r>
      <w:r w:rsidRPr="00F931FF">
        <w:rPr>
          <w:rStyle w:val="subscript"/>
          <w:color w:val="000000"/>
          <w:sz w:val="8"/>
          <w:szCs w:val="8"/>
        </w:rPr>
        <w:t xml:space="preserve"> </w:t>
      </w:r>
      <w:r w:rsidR="00C36F5F">
        <w:rPr>
          <w:rStyle w:val="subscript"/>
          <w:color w:val="000000"/>
          <w:sz w:val="8"/>
          <w:szCs w:val="8"/>
        </w:rPr>
        <w:t xml:space="preserve"> </w:t>
      </w:r>
      <w:r w:rsidRPr="00F931FF">
        <w:rPr>
          <w:color w:val="000000"/>
        </w:rPr>
        <w:t>d</w:t>
      </w:r>
      <w:r w:rsidRPr="00F931FF">
        <w:rPr>
          <w:rFonts w:ascii="Script MT Bold" w:hAnsi="Script MT Bold"/>
          <w:color w:val="000000"/>
        </w:rPr>
        <w:t>A</w:t>
      </w:r>
      <w:r w:rsidRPr="00F931FF">
        <w:rPr>
          <w:color w:val="000000"/>
        </w:rPr>
        <w:t>'</w:t>
      </w:r>
      <w:r w:rsidRPr="00F931FF">
        <w:rPr>
          <w:rStyle w:val="superscript"/>
          <w:color w:val="000000"/>
        </w:rPr>
        <w:t>n</w:t>
      </w:r>
    </w:p>
    <w:p w14:paraId="5D9F14DA" w14:textId="77777777" w:rsidR="00811E78" w:rsidRDefault="00811E78" w:rsidP="00DA2452">
      <w:pPr>
        <w:rPr>
          <w:color w:val="000000"/>
        </w:rPr>
      </w:pPr>
    </w:p>
    <w:p w14:paraId="3AEFC6B7" w14:textId="77777777" w:rsidR="00DA2452" w:rsidRPr="00F931FF" w:rsidRDefault="00DA2452" w:rsidP="00DA2452">
      <w:pPr>
        <w:rPr>
          <w:color w:val="000000"/>
        </w:rPr>
      </w:pPr>
      <w:r w:rsidRPr="00F931FF">
        <w:rPr>
          <w:color w:val="000000"/>
        </w:rPr>
        <w:tab/>
        <w:t>dV  = J d</w:t>
      </w:r>
      <w:r w:rsidRPr="00F931FF">
        <w:rPr>
          <w:rFonts w:ascii="Script MT Bold" w:hAnsi="Script MT Bold"/>
          <w:color w:val="000000"/>
        </w:rPr>
        <w:t>V</w:t>
      </w:r>
      <w:r w:rsidRPr="00F931FF">
        <w:rPr>
          <w:color w:val="000000"/>
        </w:rPr>
        <w:t>'</w:t>
      </w:r>
      <w:r w:rsidRPr="00F931FF">
        <w:rPr>
          <w:color w:val="000000"/>
        </w:rPr>
        <w:tab/>
      </w:r>
      <w:r w:rsidRPr="00F931FF">
        <w:rPr>
          <w:color w:val="000000"/>
        </w:rPr>
        <w:tab/>
      </w:r>
      <w:r w:rsidRPr="00F931FF">
        <w:rPr>
          <w:color w:val="000000"/>
        </w:rPr>
        <w:tab/>
      </w:r>
      <w:r w:rsidR="00C96D97" w:rsidRPr="00C96D97">
        <w:rPr>
          <w:rFonts w:ascii="Symbol" w:hAnsi="Symbol"/>
          <w:color w:val="000000"/>
        </w:rPr>
        <w:t></w:t>
      </w:r>
      <w:r w:rsidRPr="00F931FF">
        <w:rPr>
          <w:color w:val="000000"/>
        </w:rPr>
        <w:t xml:space="preserve">  |dV|  = |J| d</w:t>
      </w:r>
      <w:r w:rsidRPr="00F931FF">
        <w:rPr>
          <w:rFonts w:ascii="Script MT Bold" w:hAnsi="Script MT Bold"/>
          <w:color w:val="000000"/>
        </w:rPr>
        <w:t>V</w:t>
      </w:r>
      <w:r w:rsidRPr="00F931FF">
        <w:rPr>
          <w:color w:val="000000"/>
        </w:rPr>
        <w:t>'</w:t>
      </w:r>
      <w:r w:rsidRPr="00F931FF">
        <w:rPr>
          <w:color w:val="000000"/>
        </w:rPr>
        <w:tab/>
      </w:r>
      <w:r w:rsidRPr="00F931FF">
        <w:rPr>
          <w:color w:val="000000"/>
        </w:rPr>
        <w:tab/>
      </w:r>
      <w:r w:rsidRPr="00F931FF">
        <w:rPr>
          <w:color w:val="000000"/>
        </w:rPr>
        <w:tab/>
        <w:t>d</w:t>
      </w:r>
      <w:r w:rsidRPr="00F931FF">
        <w:rPr>
          <w:rFonts w:ascii="Script MT Bold" w:hAnsi="Script MT Bold"/>
          <w:color w:val="000000"/>
        </w:rPr>
        <w:t>V</w:t>
      </w:r>
      <w:r w:rsidRPr="00F931FF">
        <w:rPr>
          <w:color w:val="000000"/>
        </w:rPr>
        <w:t>'   ≡ Π</w:t>
      </w:r>
      <w:r w:rsidRPr="00F931FF">
        <w:rPr>
          <w:rStyle w:val="subscript"/>
          <w:color w:val="000000"/>
        </w:rPr>
        <w:t>i</w:t>
      </w:r>
      <w:r w:rsidRPr="00F931FF">
        <w:rPr>
          <w:color w:val="000000"/>
        </w:rPr>
        <w:t>dx'</w:t>
      </w:r>
      <w:r w:rsidRPr="00F931FF">
        <w:rPr>
          <w:rStyle w:val="superscript"/>
          <w:color w:val="000000"/>
        </w:rPr>
        <w:t>i</w:t>
      </w:r>
    </w:p>
    <w:p w14:paraId="1BA72257" w14:textId="77777777" w:rsidR="00DA2452" w:rsidRPr="00F931FF" w:rsidRDefault="00DA2452" w:rsidP="00B0624D">
      <w:pPr>
        <w:tabs>
          <w:tab w:val="left" w:pos="7200"/>
          <w:tab w:val="left" w:pos="7920"/>
          <w:tab w:val="right" w:pos="9270"/>
        </w:tabs>
        <w:rPr>
          <w:color w:val="000000"/>
        </w:rPr>
      </w:pPr>
      <w:r w:rsidRPr="00F931FF">
        <w:rPr>
          <w:color w:val="000000"/>
        </w:rPr>
        <w:tab/>
        <w:t>dV' = J</w:t>
      </w:r>
      <w:r w:rsidRPr="00F931FF">
        <w:rPr>
          <w:rStyle w:val="superscript"/>
          <w:color w:val="000000"/>
        </w:rPr>
        <w:t>2</w:t>
      </w:r>
      <w:r w:rsidRPr="00F931FF">
        <w:rPr>
          <w:color w:val="000000"/>
        </w:rPr>
        <w:t xml:space="preserve"> d</w:t>
      </w:r>
      <w:r w:rsidRPr="00F931FF">
        <w:rPr>
          <w:rFonts w:ascii="Script MT Bold" w:hAnsi="Script MT Bold"/>
          <w:color w:val="000000"/>
        </w:rPr>
        <w:t>V</w:t>
      </w:r>
      <w:r w:rsidRPr="00F931FF">
        <w:rPr>
          <w:color w:val="000000"/>
        </w:rPr>
        <w:t>'</w:t>
      </w:r>
      <w:r w:rsidRPr="00F931FF">
        <w:rPr>
          <w:color w:val="000000"/>
        </w:rPr>
        <w:tab/>
      </w:r>
      <w:r w:rsidRPr="00F931FF">
        <w:rPr>
          <w:color w:val="000000"/>
        </w:rPr>
        <w:tab/>
      </w:r>
      <w:r w:rsidRPr="00F931FF">
        <w:rPr>
          <w:color w:val="000000"/>
        </w:rPr>
        <w:tab/>
      </w:r>
      <w:r w:rsidR="00C96D97" w:rsidRPr="00C96D97">
        <w:rPr>
          <w:rFonts w:ascii="Symbol" w:hAnsi="Symbol"/>
          <w:color w:val="000000"/>
        </w:rPr>
        <w:t></w:t>
      </w:r>
      <w:r w:rsidRPr="00F931FF">
        <w:rPr>
          <w:color w:val="000000"/>
        </w:rPr>
        <w:t xml:space="preserve">  |dV'| = |J|</w:t>
      </w:r>
      <w:r w:rsidRPr="00F931FF">
        <w:rPr>
          <w:rStyle w:val="superscript"/>
          <w:color w:val="000000"/>
        </w:rPr>
        <w:t>2</w:t>
      </w:r>
      <w:r w:rsidRPr="00F931FF">
        <w:rPr>
          <w:color w:val="000000"/>
        </w:rPr>
        <w:t xml:space="preserve"> d</w:t>
      </w:r>
      <w:r w:rsidRPr="00F931FF">
        <w:rPr>
          <w:rFonts w:ascii="Script MT Bold" w:hAnsi="Script MT Bold"/>
          <w:color w:val="000000"/>
        </w:rPr>
        <w:t>V</w:t>
      </w:r>
      <w:r w:rsidRPr="00F931FF">
        <w:rPr>
          <w:color w:val="000000"/>
        </w:rPr>
        <w:t>'</w:t>
      </w:r>
      <w:r w:rsidR="00B0624D" w:rsidRPr="00F931FF">
        <w:rPr>
          <w:color w:val="000000"/>
        </w:rPr>
        <w:tab/>
      </w:r>
      <w:r w:rsidR="00B0624D" w:rsidRPr="00F931FF">
        <w:rPr>
          <w:color w:val="000000"/>
        </w:rPr>
        <w:tab/>
      </w:r>
      <w:r w:rsidR="00B0624D" w:rsidRPr="00F931FF">
        <w:rPr>
          <w:color w:val="000000"/>
        </w:rPr>
        <w:tab/>
      </w:r>
      <w:r w:rsidR="00B0624D" w:rsidRPr="00F931FF">
        <w:rPr>
          <w:color w:val="000000"/>
        </w:rPr>
        <w:tab/>
      </w:r>
      <w:r w:rsidR="00B0624D" w:rsidRPr="00F931FF">
        <w:rPr>
          <w:color w:val="000000"/>
        </w:rPr>
        <w:tab/>
      </w:r>
      <w:r w:rsidR="00B0624D" w:rsidRPr="00F931FF">
        <w:rPr>
          <w:color w:val="000000"/>
        </w:rPr>
        <w:tab/>
        <w:t xml:space="preserve"> (8.4.e.5)</w:t>
      </w:r>
    </w:p>
    <w:p w14:paraId="75DD1E7F" w14:textId="77777777" w:rsidR="00DA2452" w:rsidRPr="00F931FF" w:rsidRDefault="00DA2452" w:rsidP="00DA2452">
      <w:pPr>
        <w:rPr>
          <w:color w:val="000000"/>
        </w:rPr>
      </w:pPr>
    </w:p>
    <w:p w14:paraId="3EE7E57F" w14:textId="77777777" w:rsidR="00DA2452" w:rsidRDefault="00DA2452" w:rsidP="00DA2452">
      <w:r>
        <w:t>The covariant edge magnitude is of course unchanged by the transformation since it is a scalar, while the area and volume magnitudes are magnified by |J| in going from x-space to x'-space. Since 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it is clear that the area's transformation factor of  |J| is passed onto the volume. Notice that dV' is always positive regardless of the sign of J, and this is because x'-space is always a right-handed coordinate system, as in </w:t>
      </w:r>
      <w:r w:rsidR="00F931FF">
        <w:t>Section 6.9</w:t>
      </w:r>
      <w:r>
        <w:t xml:space="preserve">. In contrast, dV can have either sign depending on the sign of J = det(S), and so dV &lt; 0 when the </w:t>
      </w:r>
      <w:r w:rsidRPr="00AC3C2A">
        <w:rPr>
          <w:b/>
        </w:rPr>
        <w:t>e</w:t>
      </w:r>
      <w:r>
        <w:rPr>
          <w:rStyle w:val="subscript"/>
        </w:rPr>
        <w:t>n</w:t>
      </w:r>
      <w:r>
        <w:t xml:space="preserve"> form a left-handed coordinate system in x-space. </w:t>
      </w:r>
    </w:p>
    <w:p w14:paraId="615C209C" w14:textId="77777777" w:rsidR="00DA2452" w:rsidRDefault="00DA2452" w:rsidP="00DA2452"/>
    <w:p w14:paraId="265BFAF5" w14:textId="77777777" w:rsidR="00533F48" w:rsidRPr="00533F48" w:rsidRDefault="00B0624D" w:rsidP="00533F48">
      <w:pPr>
        <w:pStyle w:val="Heading4"/>
      </w:pPr>
      <w:bookmarkStart w:id="4675" w:name="_Toc379824749"/>
      <w:bookmarkStart w:id="4676" w:name="_Toc415298757"/>
      <w:bookmarkStart w:id="4677" w:name="_Toc415299266"/>
      <w:bookmarkStart w:id="4678" w:name="_Toc415299778"/>
      <w:bookmarkStart w:id="4679" w:name="_Toc415300297"/>
      <w:bookmarkStart w:id="4680" w:name="_Toc415302221"/>
      <w:bookmarkStart w:id="4681" w:name="_Toc415303189"/>
      <w:bookmarkStart w:id="4682" w:name="_Toc415303702"/>
      <w:bookmarkStart w:id="4683" w:name="_Toc415304215"/>
      <w:bookmarkStart w:id="4684" w:name="_Toc415304728"/>
      <w:bookmarkStart w:id="4685" w:name="_Toc415308513"/>
      <w:bookmarkStart w:id="4686" w:name="_Toc415309026"/>
      <w:bookmarkStart w:id="4687" w:name="_Toc415309540"/>
      <w:bookmarkStart w:id="4688" w:name="_Toc415310316"/>
      <w:bookmarkStart w:id="4689" w:name="_Toc415310834"/>
      <w:bookmarkStart w:id="4690" w:name="_Toc415311352"/>
      <w:bookmarkStart w:id="4691" w:name="_Toc415312127"/>
      <w:bookmarkStart w:id="4692" w:name="_Toc415312902"/>
      <w:bookmarkStart w:id="4693" w:name="_Toc415313679"/>
      <w:bookmarkStart w:id="4694" w:name="_Toc415334951"/>
      <w:bookmarkStart w:id="4695" w:name="_Toc415337363"/>
      <w:bookmarkStart w:id="4696" w:name="_Toc415338427"/>
      <w:bookmarkStart w:id="4697" w:name="_Toc415338948"/>
      <w:bookmarkStart w:id="4698" w:name="_Toc415380743"/>
      <w:bookmarkStart w:id="4699" w:name="_Toc415382165"/>
      <w:bookmarkStart w:id="4700" w:name="_Toc415383643"/>
      <w:bookmarkStart w:id="4701" w:name="_Toc415384166"/>
      <w:bookmarkStart w:id="4702" w:name="_Toc415386569"/>
      <w:bookmarkStart w:id="4703" w:name="_Toc415387092"/>
      <w:bookmarkStart w:id="4704" w:name="_Toc415387614"/>
      <w:bookmarkStart w:id="4705" w:name="_Toc415389451"/>
      <w:bookmarkStart w:id="4706" w:name="_Toc415389976"/>
      <w:bookmarkStart w:id="4707" w:name="_Toc415390762"/>
      <w:bookmarkStart w:id="4708" w:name="_Toc416017011"/>
      <w:bookmarkStart w:id="4709" w:name="_Toc416017537"/>
      <w:bookmarkStart w:id="4710" w:name="_Toc416018062"/>
      <w:bookmarkStart w:id="4711" w:name="_Toc416110735"/>
      <w:bookmarkStart w:id="4712" w:name="_Toc416111224"/>
      <w:bookmarkStart w:id="4713" w:name="_Toc416111715"/>
      <w:bookmarkStart w:id="4714" w:name="_Toc416458629"/>
      <w:bookmarkStart w:id="4715" w:name="_Toc416799607"/>
      <w:bookmarkStart w:id="4716" w:name="_Toc417064377"/>
      <w:bookmarkStart w:id="4717" w:name="_Toc417206551"/>
      <w:bookmarkStart w:id="4718" w:name="_Toc417240607"/>
      <w:bookmarkStart w:id="4719" w:name="_Toc417750340"/>
      <w:bookmarkStart w:id="4720" w:name="_Toc417753011"/>
      <w:bookmarkStart w:id="4721" w:name="_Toc418090195"/>
      <w:bookmarkStart w:id="4722" w:name="_Toc418337591"/>
      <w:bookmarkStart w:id="4723" w:name="_Toc418430671"/>
      <w:bookmarkStart w:id="4724" w:name="_Toc418490182"/>
      <w:r>
        <w:t xml:space="preserve">(f) </w:t>
      </w:r>
      <w:r w:rsidR="00DA2452" w:rsidRPr="00A51CC0">
        <w:t>Two Theorems</w:t>
      </w:r>
      <w:r w:rsidR="00533F48" w:rsidRPr="00A51CC0">
        <w:t xml:space="preserve"> : </w:t>
      </w:r>
      <w:r w:rsidR="00533F48">
        <w:t xml:space="preserve">  </w:t>
      </w:r>
      <w:r w:rsidR="00533F48" w:rsidRPr="00270CA0">
        <w:t>g</w:t>
      </w:r>
      <w:r w:rsidR="00533F48">
        <w:t>'</w:t>
      </w:r>
      <w:r w:rsidR="00533F48" w:rsidRPr="00533F48">
        <w:rPr>
          <w:rStyle w:val="superscript"/>
          <w:b/>
        </w:rPr>
        <w:t>nn</w:t>
      </w:r>
      <w:r w:rsidR="00533F48" w:rsidRPr="006A4A0E">
        <w:t xml:space="preserve"> </w:t>
      </w:r>
      <w:r w:rsidR="00533F48" w:rsidRPr="00270CA0">
        <w:t>g</w:t>
      </w:r>
      <w:r w:rsidR="00533F48">
        <w:t>'  = cof(</w:t>
      </w:r>
      <w:r w:rsidR="00533F48" w:rsidRPr="00270CA0">
        <w:t>g</w:t>
      </w:r>
      <w:r w:rsidR="00533F48">
        <w:t>'</w:t>
      </w:r>
      <w:r w:rsidR="00533F48" w:rsidRPr="00533F48">
        <w:rPr>
          <w:rStyle w:val="subscript"/>
          <w:b/>
        </w:rPr>
        <w:t>nn</w:t>
      </w:r>
      <w:r w:rsidR="00533F48">
        <w:t>)  and  |(</w:t>
      </w:r>
      <w:r w:rsidR="00533F48" w:rsidRPr="00714F58">
        <w:rPr>
          <w:color w:val="000000"/>
        </w:rPr>
        <w:t>Π</w:t>
      </w:r>
      <w:r w:rsidR="00533F48" w:rsidRPr="00533F48">
        <w:rPr>
          <w:rStyle w:val="superscript"/>
          <w:b/>
          <w:color w:val="000000"/>
        </w:rPr>
        <w:t>x</w:t>
      </w:r>
      <w:r w:rsidR="00533F48" w:rsidRPr="00533F48">
        <w:rPr>
          <w:rStyle w:val="subscript"/>
          <w:b/>
          <w:color w:val="000000"/>
        </w:rPr>
        <w:t>i≠n</w:t>
      </w:r>
      <w:r w:rsidR="00533F48" w:rsidRPr="00714F58">
        <w:rPr>
          <w:color w:val="000000"/>
        </w:rPr>
        <w:t>e</w:t>
      </w:r>
      <w:r w:rsidR="00533F48" w:rsidRPr="00533F48">
        <w:rPr>
          <w:rStyle w:val="subscript"/>
          <w:b/>
          <w:color w:val="000000"/>
        </w:rPr>
        <w:t>i</w:t>
      </w:r>
      <w:r w:rsidR="00533F48">
        <w:t xml:space="preserve">)| </w:t>
      </w:r>
      <w:r w:rsidR="00533F48" w:rsidRPr="00533F48">
        <w:rPr>
          <w:color w:val="000000"/>
        </w:rPr>
        <w:t xml:space="preserve"> = </w:t>
      </w:r>
      <w:r w:rsidR="00533F48" w:rsidRPr="00533F48">
        <w:rPr>
          <w:color w:val="000000"/>
        </w:rPr>
        <w:fldChar w:fldCharType="begin"/>
      </w:r>
      <w:r w:rsidR="00533F48" w:rsidRPr="00533F48">
        <w:rPr>
          <w:color w:val="000000"/>
        </w:rPr>
        <w:instrText xml:space="preserve"> EQ \r(cof(g'</w:instrText>
      </w:r>
      <w:r w:rsidR="00533F48" w:rsidRPr="00533F48">
        <w:rPr>
          <w:rStyle w:val="subscript"/>
          <w:b/>
          <w:color w:val="000000"/>
        </w:rPr>
        <w:instrText>nn</w:instrText>
      </w:r>
      <w:r w:rsidR="00533F48" w:rsidRPr="00533F48">
        <w:rPr>
          <w:color w:val="000000"/>
        </w:rPr>
        <w:instrText xml:space="preserve">)) </w:instrText>
      </w:r>
      <w:r w:rsidR="00533F48" w:rsidRPr="00533F48">
        <w:rPr>
          <w:color w:val="000000"/>
        </w:rPr>
        <w:fldChar w:fldCharType="end"/>
      </w:r>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p>
    <w:p w14:paraId="31B74D44" w14:textId="77777777" w:rsidR="00533F48" w:rsidRDefault="00533F48" w:rsidP="00DA2452"/>
    <w:p w14:paraId="601BEF63" w14:textId="77777777" w:rsidR="00DA2452" w:rsidRDefault="00DA2452" w:rsidP="00DA2452">
      <w:r>
        <w:t xml:space="preserve">We now pause to prove two small theorems which will be used below. </w:t>
      </w:r>
    </w:p>
    <w:p w14:paraId="2ABB7FF5" w14:textId="77777777" w:rsidR="00DA2452" w:rsidRDefault="00DA2452" w:rsidP="00DA2452"/>
    <w:p w14:paraId="7628AF6B" w14:textId="77777777" w:rsidR="002E2F1B" w:rsidRPr="002E2F1B" w:rsidRDefault="00DA2452" w:rsidP="00B0624D">
      <w:pPr>
        <w:tabs>
          <w:tab w:val="left" w:pos="7200"/>
          <w:tab w:val="left" w:pos="7920"/>
          <w:tab w:val="right" w:pos="9270"/>
        </w:tabs>
      </w:pPr>
      <w:r w:rsidRPr="00E32A6F">
        <w:rPr>
          <w:b/>
        </w:rPr>
        <w:t>Theorem 1</w:t>
      </w:r>
      <w:r>
        <w:t xml:space="preserve">: </w:t>
      </w:r>
      <w:r w:rsidR="002E2F1B">
        <w:t xml:space="preserve">  </w:t>
      </w:r>
      <w:r w:rsidR="002E2F1B">
        <w:tab/>
      </w:r>
      <w:r w:rsidR="002E2F1B">
        <w:sym w:font="Symbol" w:char="F0B7"/>
      </w:r>
      <w:r w:rsidR="002E2F1B">
        <w:t xml:space="preserve">    </w:t>
      </w:r>
      <w:r w:rsidR="002E2F1B" w:rsidRPr="00270CA0">
        <w:t>g</w:t>
      </w:r>
      <w:r w:rsidR="002E2F1B">
        <w:t>'</w:t>
      </w:r>
      <w:r w:rsidR="002E2F1B">
        <w:rPr>
          <w:rStyle w:val="superscript"/>
        </w:rPr>
        <w:t>nn</w:t>
      </w:r>
      <w:r w:rsidR="002E2F1B" w:rsidRPr="006A4A0E">
        <w:t xml:space="preserve"> </w:t>
      </w:r>
      <w:r w:rsidR="002E2F1B" w:rsidRPr="00270CA0">
        <w:t>g</w:t>
      </w:r>
      <w:r w:rsidR="002E2F1B">
        <w:t>'  = cof(</w:t>
      </w:r>
      <w:r w:rsidR="002E2F1B" w:rsidRPr="00270CA0">
        <w:t>g</w:t>
      </w:r>
      <w:r w:rsidR="002E2F1B">
        <w:t>'</w:t>
      </w:r>
      <w:r w:rsidR="002E2F1B">
        <w:rPr>
          <w:rStyle w:val="subscript"/>
        </w:rPr>
        <w:t>nn</w:t>
      </w:r>
      <w:r w:rsidR="002E2F1B">
        <w:t>)</w:t>
      </w:r>
      <w:r w:rsidR="002E2F1B">
        <w:tab/>
        <w:t>where  g' = det(</w:t>
      </w:r>
      <w:r w:rsidR="002E2F1B" w:rsidRPr="00270CA0">
        <w:t>g</w:t>
      </w:r>
      <w:r w:rsidR="002E2F1B">
        <w:t>'</w:t>
      </w:r>
      <w:r w:rsidR="002E2F1B">
        <w:rPr>
          <w:rStyle w:val="subscript"/>
        </w:rPr>
        <w:t>ij</w:t>
      </w:r>
      <w:r w:rsidR="002E2F1B">
        <w:t>)</w:t>
      </w:r>
      <w:r w:rsidR="002E2F1B">
        <w:tab/>
      </w:r>
      <w:r w:rsidR="002E2F1B">
        <w:tab/>
      </w:r>
      <w:r w:rsidR="002E2F1B">
        <w:tab/>
      </w:r>
      <w:r w:rsidR="002E2F1B">
        <w:tab/>
      </w:r>
      <w:r w:rsidR="002E2F1B">
        <w:tab/>
        <w:t>(8.4.f.1)</w:t>
      </w:r>
    </w:p>
    <w:p w14:paraId="11DE9EC6" w14:textId="77777777" w:rsidR="002E2F1B" w:rsidRPr="002E2F1B" w:rsidRDefault="002E2F1B" w:rsidP="00B0624D">
      <w:pPr>
        <w:tabs>
          <w:tab w:val="left" w:pos="7200"/>
          <w:tab w:val="left" w:pos="7920"/>
          <w:tab w:val="right" w:pos="9270"/>
        </w:tabs>
      </w:pPr>
      <w:r>
        <w:tab/>
      </w:r>
      <w:r>
        <w:tab/>
      </w:r>
      <w:r>
        <w:tab/>
      </w:r>
      <w:r>
        <w:sym w:font="Symbol" w:char="F0B7"/>
      </w:r>
      <w:r>
        <w:t xml:space="preserve">    </w:t>
      </w:r>
      <w:r w:rsidRPr="00270CA0">
        <w:t>g</w:t>
      </w:r>
      <w:r>
        <w:t>'</w:t>
      </w:r>
      <w:r>
        <w:rPr>
          <w:rStyle w:val="superscript"/>
        </w:rPr>
        <w:t>nn</w:t>
      </w:r>
      <w:r w:rsidRPr="006A4A0E">
        <w:t xml:space="preserve"> </w:t>
      </w:r>
      <w:r w:rsidRPr="00270CA0">
        <w:t>g</w:t>
      </w:r>
      <w:r>
        <w:t>' =  g' / h'</w:t>
      </w:r>
      <w:r>
        <w:rPr>
          <w:rStyle w:val="subscript"/>
        </w:rPr>
        <w:t>n</w:t>
      </w:r>
      <w:r>
        <w:rPr>
          <w:rStyle w:val="superscript"/>
        </w:rPr>
        <w:t>2</w:t>
      </w:r>
      <w:r>
        <w:t xml:space="preserve"> </w:t>
      </w:r>
      <w:r>
        <w:tab/>
        <w:t>(orthog only)</w:t>
      </w:r>
      <w:r>
        <w:tab/>
      </w:r>
    </w:p>
    <w:p w14:paraId="247DD1FF" w14:textId="77777777" w:rsidR="002E2F1B" w:rsidRDefault="002E2F1B" w:rsidP="00B0624D">
      <w:pPr>
        <w:tabs>
          <w:tab w:val="left" w:pos="7200"/>
          <w:tab w:val="left" w:pos="7920"/>
          <w:tab w:val="right" w:pos="9270"/>
        </w:tabs>
      </w:pPr>
    </w:p>
    <w:p w14:paraId="09EDE2BB" w14:textId="77777777" w:rsidR="00DA2452" w:rsidRDefault="002E2F1B" w:rsidP="002E2F1B">
      <w:pPr>
        <w:tabs>
          <w:tab w:val="left" w:pos="7200"/>
          <w:tab w:val="left" w:pos="7920"/>
          <w:tab w:val="right" w:pos="9270"/>
        </w:tabs>
      </w:pPr>
      <w:r>
        <w:t xml:space="preserve">For orthogonal coordinates </w:t>
      </w:r>
      <w:r w:rsidRPr="00270CA0">
        <w:t>g</w:t>
      </w:r>
      <w:r>
        <w:t>'</w:t>
      </w:r>
      <w:r>
        <w:rPr>
          <w:rStyle w:val="superscript"/>
        </w:rPr>
        <w:t>nn</w:t>
      </w:r>
      <w:r>
        <w:t xml:space="preserve"> = 1/h'</w:t>
      </w:r>
      <w:r>
        <w:rPr>
          <w:rStyle w:val="subscript"/>
        </w:rPr>
        <w:t>n</w:t>
      </w:r>
      <w:r>
        <w:rPr>
          <w:rStyle w:val="superscript"/>
        </w:rPr>
        <w:t>2</w:t>
      </w:r>
      <w:r>
        <w:t xml:space="preserve"> as shown in (5.11.9), proving the second item  </w:t>
      </w:r>
      <w:r w:rsidR="00DA2452">
        <w:t xml:space="preserve">The </w:t>
      </w:r>
      <w:r>
        <w:t>first</w:t>
      </w:r>
      <w:r w:rsidR="00DA2452">
        <w:t xml:space="preserve"> equality can be shown as fo</w:t>
      </w:r>
      <w:r>
        <w:t xml:space="preserve">llows. First, define these two regular matrices, </w:t>
      </w:r>
    </w:p>
    <w:p w14:paraId="061FD12A" w14:textId="77777777" w:rsidR="00DA2452" w:rsidRPr="009963D9" w:rsidRDefault="00DA2452" w:rsidP="00DA2452"/>
    <w:p w14:paraId="0DA7F8B3" w14:textId="77777777" w:rsidR="00DA2452" w:rsidRDefault="00DA2452" w:rsidP="00B0624D">
      <w:pPr>
        <w:tabs>
          <w:tab w:val="left" w:pos="7200"/>
          <w:tab w:val="left" w:pos="7920"/>
          <w:tab w:val="right" w:pos="9270"/>
        </w:tabs>
      </w:pPr>
      <w:r>
        <w:tab/>
        <w:t>(g'</w:t>
      </w:r>
      <w:r w:rsidRPr="001D3A25">
        <w:rPr>
          <w:rStyle w:val="subscript"/>
        </w:rPr>
        <w:t>up</w:t>
      </w:r>
      <w:r>
        <w:t>)</w:t>
      </w:r>
      <w:r w:rsidRPr="001D3A25">
        <w:rPr>
          <w:rStyle w:val="subscript"/>
        </w:rPr>
        <w:t>ab</w:t>
      </w:r>
      <w:r>
        <w:t xml:space="preserve">  ≡ g'</w:t>
      </w:r>
      <w:r>
        <w:rPr>
          <w:rStyle w:val="superscript"/>
        </w:rPr>
        <w:t>ab</w:t>
      </w:r>
      <w:r>
        <w:tab/>
        <w:t>(g'</w:t>
      </w:r>
      <w:r>
        <w:rPr>
          <w:rStyle w:val="subscript"/>
        </w:rPr>
        <w:t>dn</w:t>
      </w:r>
      <w:r>
        <w:t>)</w:t>
      </w:r>
      <w:r w:rsidRPr="001D3A25">
        <w:rPr>
          <w:rStyle w:val="subscript"/>
        </w:rPr>
        <w:t>ab</w:t>
      </w:r>
      <w:r>
        <w:t xml:space="preserve">  ≡ g'</w:t>
      </w:r>
      <w:r w:rsidRPr="001D3A25">
        <w:rPr>
          <w:rStyle w:val="subscript"/>
        </w:rPr>
        <w:t>ab</w:t>
      </w:r>
      <w:r w:rsidR="00B0624D">
        <w:tab/>
      </w:r>
      <w:r w:rsidR="00B0624D">
        <w:tab/>
      </w:r>
      <w:r w:rsidR="00B0624D">
        <w:tab/>
      </w:r>
      <w:r w:rsidR="00B0624D">
        <w:tab/>
      </w:r>
      <w:r w:rsidR="00B0624D">
        <w:tab/>
      </w:r>
      <w:r w:rsidR="00B0624D">
        <w:tab/>
      </w:r>
      <w:r w:rsidR="00B0624D">
        <w:tab/>
      </w:r>
      <w:r w:rsidR="00B0624D">
        <w:tab/>
      </w:r>
    </w:p>
    <w:p w14:paraId="7FFCA697" w14:textId="77777777" w:rsidR="002E2F1B" w:rsidRDefault="002E2F1B" w:rsidP="00B0624D">
      <w:pPr>
        <w:tabs>
          <w:tab w:val="left" w:pos="7200"/>
          <w:tab w:val="left" w:pos="7920"/>
          <w:tab w:val="right" w:pos="9270"/>
        </w:tabs>
      </w:pPr>
    </w:p>
    <w:p w14:paraId="1A8FFE92" w14:textId="77777777" w:rsidR="002E2F1B" w:rsidRPr="002E2F1B" w:rsidRDefault="002E2F1B" w:rsidP="00B0624D">
      <w:pPr>
        <w:tabs>
          <w:tab w:val="left" w:pos="7200"/>
          <w:tab w:val="left" w:pos="7920"/>
          <w:tab w:val="right" w:pos="9270"/>
        </w:tabs>
      </w:pPr>
      <w:r>
        <w:t>Then since these metric tensors are inverses, use fact that A</w:t>
      </w:r>
      <w:r>
        <w:rPr>
          <w:rStyle w:val="superscript"/>
        </w:rPr>
        <w:t>-1</w:t>
      </w:r>
      <w:r>
        <w:t xml:space="preserve"> = cof(A</w:t>
      </w:r>
      <w:r>
        <w:rPr>
          <w:rStyle w:val="superscript"/>
        </w:rPr>
        <w:t>T</w:t>
      </w:r>
      <w:r>
        <w:t xml:space="preserve">)/detA to get </w:t>
      </w:r>
    </w:p>
    <w:p w14:paraId="2125E981" w14:textId="77777777" w:rsidR="00DA2452" w:rsidRDefault="00DA2452" w:rsidP="00DA2452"/>
    <w:p w14:paraId="467BB1C2" w14:textId="77777777" w:rsidR="00DA2452" w:rsidRPr="00B0624D" w:rsidRDefault="00DA2452" w:rsidP="00B0624D">
      <w:pPr>
        <w:tabs>
          <w:tab w:val="left" w:pos="7200"/>
          <w:tab w:val="left" w:pos="7920"/>
          <w:tab w:val="right" w:pos="9270"/>
        </w:tabs>
      </w:pPr>
      <w:r>
        <w:rPr>
          <w:color w:val="000000"/>
        </w:rPr>
        <w:tab/>
      </w:r>
      <w:r>
        <w:t>g'</w:t>
      </w:r>
      <w:r w:rsidRPr="001D3A25">
        <w:rPr>
          <w:rStyle w:val="subscript"/>
        </w:rPr>
        <w:t>up</w:t>
      </w:r>
      <w:r>
        <w:t xml:space="preserve">  = (g'</w:t>
      </w:r>
      <w:r>
        <w:rPr>
          <w:rStyle w:val="subscript"/>
        </w:rPr>
        <w:t>dn</w:t>
      </w:r>
      <w:r>
        <w:t>)</w:t>
      </w:r>
      <w:r>
        <w:rPr>
          <w:rStyle w:val="superscript"/>
        </w:rPr>
        <w:t xml:space="preserve">-1  </w:t>
      </w:r>
      <w:r>
        <w:t>=  cof(g'</w:t>
      </w:r>
      <w:r>
        <w:rPr>
          <w:rStyle w:val="subscript"/>
        </w:rPr>
        <w:t>dn</w:t>
      </w:r>
      <w:r>
        <w:rPr>
          <w:rStyle w:val="superscript"/>
        </w:rPr>
        <w:t>T</w:t>
      </w:r>
      <w:r>
        <w:t>)/det(g'</w:t>
      </w:r>
      <w:r>
        <w:rPr>
          <w:rStyle w:val="subscript"/>
        </w:rPr>
        <w:t>dn</w:t>
      </w:r>
      <w:r>
        <w:t>)  = cof(g'</w:t>
      </w:r>
      <w:r>
        <w:rPr>
          <w:rStyle w:val="subscript"/>
        </w:rPr>
        <w:t>dn</w:t>
      </w:r>
      <w:r>
        <w:t>)/det(g'</w:t>
      </w:r>
      <w:r>
        <w:rPr>
          <w:rStyle w:val="subscript"/>
        </w:rPr>
        <w:t>dn</w:t>
      </w:r>
      <w:r>
        <w:t xml:space="preserve">) </w:t>
      </w:r>
      <w:r w:rsidR="00B0624D">
        <w:tab/>
      </w:r>
      <w:r w:rsidR="002E2F1B">
        <w:t xml:space="preserve"> </w:t>
      </w:r>
      <w:r w:rsidR="002E2F1B">
        <w:tab/>
        <w:t>// g'</w:t>
      </w:r>
      <w:r w:rsidR="002E2F1B">
        <w:rPr>
          <w:rStyle w:val="subscript"/>
        </w:rPr>
        <w:t xml:space="preserve">dn </w:t>
      </w:r>
      <w:r w:rsidR="002E2F1B">
        <w:t>symmetric</w:t>
      </w:r>
      <w:r w:rsidR="00B0624D">
        <w:tab/>
      </w:r>
    </w:p>
    <w:p w14:paraId="125F4CA6" w14:textId="77777777" w:rsidR="00DA2452" w:rsidRDefault="00DA2452" w:rsidP="00DA2452"/>
    <w:p w14:paraId="6D0C48BB" w14:textId="77777777" w:rsidR="00DA2452" w:rsidRPr="00B0624D" w:rsidRDefault="00DA2452" w:rsidP="00B0624D">
      <w:pPr>
        <w:tabs>
          <w:tab w:val="left" w:pos="7200"/>
          <w:tab w:val="left" w:pos="7920"/>
          <w:tab w:val="right" w:pos="9270"/>
        </w:tabs>
      </w:pPr>
      <w:r>
        <w:tab/>
      </w:r>
      <w:r w:rsidR="00C96D97" w:rsidRPr="00C96D97">
        <w:rPr>
          <w:rFonts w:ascii="Symbol" w:hAnsi="Symbol"/>
        </w:rPr>
        <w:t></w:t>
      </w:r>
      <w:r>
        <w:tab/>
        <w:t>(g'</w:t>
      </w:r>
      <w:r w:rsidRPr="001D3A25">
        <w:rPr>
          <w:rStyle w:val="subscript"/>
        </w:rPr>
        <w:t>up</w:t>
      </w:r>
      <w:r>
        <w:t>)</w:t>
      </w:r>
      <w:r>
        <w:rPr>
          <w:rStyle w:val="subscript"/>
        </w:rPr>
        <w:t>nn</w:t>
      </w:r>
      <w:r>
        <w:t xml:space="preserve">  = cof[(g'</w:t>
      </w:r>
      <w:r>
        <w:rPr>
          <w:rStyle w:val="subscript"/>
        </w:rPr>
        <w:t>dn</w:t>
      </w:r>
      <w:r>
        <w:t>)</w:t>
      </w:r>
      <w:r>
        <w:rPr>
          <w:rStyle w:val="subscript"/>
        </w:rPr>
        <w:t>nn</w:t>
      </w:r>
      <w:r>
        <w:t>]/det(g'</w:t>
      </w:r>
      <w:r>
        <w:rPr>
          <w:rStyle w:val="subscript"/>
        </w:rPr>
        <w:t>dn</w:t>
      </w:r>
      <w:r>
        <w:t>)</w:t>
      </w:r>
      <w:r w:rsidR="00B0624D">
        <w:tab/>
      </w:r>
      <w:r w:rsidR="00B0624D">
        <w:tab/>
      </w:r>
      <w:r w:rsidR="00B0624D">
        <w:tab/>
      </w:r>
      <w:r w:rsidR="00B0624D">
        <w:tab/>
      </w:r>
      <w:r w:rsidR="00B0624D">
        <w:tab/>
      </w:r>
      <w:r w:rsidR="00B0624D">
        <w:tab/>
      </w:r>
      <w:r w:rsidR="00B0624D">
        <w:tab/>
      </w:r>
    </w:p>
    <w:p w14:paraId="0B4F1244" w14:textId="77777777" w:rsidR="00DA2452" w:rsidRDefault="00DA2452" w:rsidP="00DA2452">
      <w:r>
        <w:t>or</w:t>
      </w:r>
    </w:p>
    <w:p w14:paraId="737C7691" w14:textId="77777777" w:rsidR="00DA2452" w:rsidRPr="00B0624D" w:rsidRDefault="00DA2452" w:rsidP="00B0624D">
      <w:pPr>
        <w:tabs>
          <w:tab w:val="left" w:pos="7200"/>
          <w:tab w:val="left" w:pos="7920"/>
          <w:tab w:val="right" w:pos="9270"/>
        </w:tabs>
      </w:pPr>
      <w:r>
        <w:tab/>
        <w:t>g'</w:t>
      </w:r>
      <w:r>
        <w:rPr>
          <w:rStyle w:val="superscript"/>
        </w:rPr>
        <w:t>nn</w:t>
      </w:r>
      <w:r>
        <w:t xml:space="preserve"> = cof[g'</w:t>
      </w:r>
      <w:r>
        <w:rPr>
          <w:rStyle w:val="subscript"/>
        </w:rPr>
        <w:t>nn</w:t>
      </w:r>
      <w:r>
        <w:t>] / g'</w:t>
      </w:r>
      <w:r>
        <w:tab/>
      </w:r>
      <w:r>
        <w:tab/>
        <w:t>QED</w:t>
      </w:r>
      <w:r w:rsidR="00B0624D">
        <w:tab/>
      </w:r>
      <w:r w:rsidR="00B0624D">
        <w:tab/>
      </w:r>
      <w:r w:rsidR="00B0624D">
        <w:tab/>
      </w:r>
      <w:r w:rsidR="00B0624D">
        <w:tab/>
      </w:r>
      <w:r w:rsidR="00B0624D">
        <w:tab/>
      </w:r>
      <w:r w:rsidR="00B0624D">
        <w:tab/>
      </w:r>
      <w:r w:rsidR="00B0624D">
        <w:tab/>
      </w:r>
      <w:r w:rsidR="00B0624D">
        <w:tab/>
      </w:r>
    </w:p>
    <w:p w14:paraId="08DD9DE7" w14:textId="77777777" w:rsidR="00DA2452" w:rsidRDefault="00DA2452" w:rsidP="00DA2452"/>
    <w:p w14:paraId="38FF58E5" w14:textId="77777777" w:rsidR="00DA2452" w:rsidRPr="00B0624D" w:rsidRDefault="00DA2452" w:rsidP="00B0624D">
      <w:pPr>
        <w:tabs>
          <w:tab w:val="left" w:pos="7200"/>
          <w:tab w:val="left" w:pos="7920"/>
          <w:tab w:val="right" w:pos="9270"/>
        </w:tabs>
      </w:pPr>
      <w:r w:rsidRPr="00E32A6F">
        <w:rPr>
          <w:b/>
        </w:rPr>
        <w:t>Theorem 2:</w:t>
      </w:r>
      <w:r>
        <w:t xml:space="preserve">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w:t>
      </w:r>
      <w:r>
        <w:fldChar w:fldCharType="begin"/>
      </w:r>
      <w:r>
        <w:instrText xml:space="preserve"> EQ \r(cof(g'</w:instrText>
      </w:r>
      <w:r>
        <w:rPr>
          <w:rStyle w:val="subscript"/>
        </w:rPr>
        <w:instrText>nn</w:instrText>
      </w:r>
      <w:r>
        <w:instrText xml:space="preserve">)) </w:instrText>
      </w:r>
      <w:r>
        <w:fldChar w:fldCharType="end"/>
      </w:r>
      <w:r w:rsidR="00B0624D">
        <w:tab/>
      </w:r>
      <w:r w:rsidR="00B0624D">
        <w:tab/>
      </w:r>
      <w:r w:rsidR="00B0624D">
        <w:tab/>
      </w:r>
      <w:r w:rsidR="00B0624D">
        <w:tab/>
      </w:r>
      <w:r w:rsidR="00B0624D">
        <w:tab/>
      </w:r>
      <w:r w:rsidR="00B0624D">
        <w:tab/>
      </w:r>
      <w:r w:rsidR="00B0624D">
        <w:tab/>
      </w:r>
      <w:r w:rsidR="00B0624D">
        <w:tab/>
        <w:t>(8.4.f.</w:t>
      </w:r>
      <w:r w:rsidR="00505FB8">
        <w:t>2</w:t>
      </w:r>
      <w:r w:rsidR="00B0624D">
        <w:t>)</w:t>
      </w:r>
    </w:p>
    <w:p w14:paraId="370228F3" w14:textId="77777777" w:rsidR="00DA2452" w:rsidRDefault="00DA2452" w:rsidP="00DA2452"/>
    <w:p w14:paraId="68E9D15C" w14:textId="77777777" w:rsidR="00DA2452" w:rsidRPr="00FF1326" w:rsidRDefault="00DA2452" w:rsidP="00DA2452">
      <w:r>
        <w:t>The quantity on the left is this</w:t>
      </w:r>
    </w:p>
    <w:p w14:paraId="6D11A384" w14:textId="77777777" w:rsidR="00DA2452" w:rsidRDefault="00DA2452" w:rsidP="00DA2452"/>
    <w:p w14:paraId="58BAEAC6" w14:textId="77777777" w:rsidR="00DA2452" w:rsidRPr="00B0624D" w:rsidRDefault="00DA2452" w:rsidP="00B0624D">
      <w:pPr>
        <w:tabs>
          <w:tab w:val="left" w:pos="7200"/>
          <w:tab w:val="left" w:pos="7920"/>
          <w:tab w:val="right" w:pos="9270"/>
        </w:tabs>
      </w:pPr>
      <w:r>
        <w:tab/>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t xml:space="preserve"> | where </w:t>
      </w:r>
      <w:r w:rsidRPr="00630671">
        <w:rPr>
          <w:b/>
          <w:color w:val="000000"/>
        </w:rPr>
        <w:t>e</w:t>
      </w:r>
      <w:r w:rsidRPr="00630671">
        <w:rPr>
          <w:rStyle w:val="subscript"/>
          <w:color w:val="000000"/>
        </w:rPr>
        <w:t>n</w:t>
      </w:r>
      <w:r w:rsidRPr="00630671">
        <w:rPr>
          <w:color w:val="000000"/>
        </w:rPr>
        <w:t xml:space="preserve"> </w:t>
      </w:r>
      <w:r>
        <w:rPr>
          <w:color w:val="000000"/>
        </w:rPr>
        <w:t xml:space="preserve">is </w:t>
      </w:r>
      <w:r w:rsidRPr="00630671">
        <w:rPr>
          <w:color w:val="000000"/>
        </w:rPr>
        <w:t>missing</w:t>
      </w:r>
      <w:r>
        <w:rPr>
          <w:color w:val="000000"/>
        </w:rPr>
        <w:t xml:space="preserve"> from cross product. </w:t>
      </w:r>
      <w:r w:rsidR="00B0624D">
        <w:tab/>
      </w:r>
      <w:r w:rsidR="00B0624D">
        <w:tab/>
      </w:r>
      <w:r w:rsidR="00B0624D">
        <w:tab/>
        <w:t>(8.4.f.</w:t>
      </w:r>
      <w:r w:rsidR="00505FB8">
        <w:t>3</w:t>
      </w:r>
      <w:r w:rsidR="00B0624D">
        <w:t>)</w:t>
      </w:r>
    </w:p>
    <w:p w14:paraId="15CD9675" w14:textId="77777777" w:rsidR="00DA2452" w:rsidRDefault="00DA2452" w:rsidP="00DA2452"/>
    <w:p w14:paraId="0B11C8E5" w14:textId="77777777" w:rsidR="00DA2452" w:rsidRDefault="00DA2452" w:rsidP="00DA2452">
      <w:r>
        <w:t xml:space="preserve">We shall give three quick proofs of Theorem 2, the last being valid only for N=3. </w:t>
      </w:r>
    </w:p>
    <w:p w14:paraId="4454AA1F" w14:textId="77777777" w:rsidR="00DA2452" w:rsidRDefault="00DA2452" w:rsidP="00DA2452">
      <w:r>
        <w:tab/>
      </w:r>
    </w:p>
    <w:p w14:paraId="7F0F3230" w14:textId="77777777" w:rsidR="00DA2452" w:rsidRDefault="00DA2452" w:rsidP="00DA2452">
      <w:r>
        <w:sym w:font="Symbol" w:char="F0B7"/>
      </w:r>
      <w:r>
        <w:t xml:space="preserve"> First</w:t>
      </w:r>
      <w:r w:rsidR="005179A0">
        <w:t xml:space="preserve">, </w:t>
      </w:r>
      <w:r>
        <w:t>one form for d</w:t>
      </w:r>
      <w:r w:rsidRPr="00FF1326">
        <w:rPr>
          <w:b/>
        </w:rPr>
        <w:t>A</w:t>
      </w:r>
      <w:r>
        <w:rPr>
          <w:rStyle w:val="subscript"/>
        </w:rPr>
        <w:t>n</w:t>
      </w:r>
      <w:r w:rsidR="005179A0">
        <w:t xml:space="preserve"> from (8.4.a.1) </w:t>
      </w:r>
      <w:r>
        <w:t xml:space="preserve">is </w:t>
      </w:r>
      <w:r w:rsidR="005179A0">
        <w:t xml:space="preserve">this, </w:t>
      </w:r>
    </w:p>
    <w:p w14:paraId="05054DDB" w14:textId="77777777" w:rsidR="00DA2452" w:rsidRDefault="00DA2452" w:rsidP="00DA2452"/>
    <w:p w14:paraId="37888C1F" w14:textId="77777777" w:rsidR="00DA2452" w:rsidRPr="005179A0" w:rsidRDefault="00DA2452" w:rsidP="00DA2452">
      <w:r>
        <w:tab/>
        <w:t>d</w:t>
      </w:r>
      <w:r w:rsidRPr="00CE14F1">
        <w:rPr>
          <w:b/>
        </w:rPr>
        <w:t>A</w:t>
      </w:r>
      <w:r w:rsidRPr="00CE14F1">
        <w:rPr>
          <w:rStyle w:val="superscript"/>
        </w:rPr>
        <w:t>n</w:t>
      </w:r>
      <w:r>
        <w:t xml:space="preserve"> =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w:t>
      </w:r>
      <w:r w:rsidRPr="009963D9">
        <w:t xml:space="preserve"> </w:t>
      </w:r>
      <w:r>
        <w:t>d</w:t>
      </w:r>
      <w:r w:rsidRPr="00166399">
        <w:rPr>
          <w:rFonts w:ascii="Script MT Bold" w:hAnsi="Script MT Bold"/>
        </w:rPr>
        <w:t>A</w:t>
      </w:r>
      <w:r w:rsidRPr="00351264">
        <w:t>'</w:t>
      </w:r>
      <w:r>
        <w:rPr>
          <w:rStyle w:val="superscript"/>
        </w:rPr>
        <w:t>n</w:t>
      </w:r>
      <w:r w:rsidR="005179A0">
        <w:tab/>
      </w:r>
    </w:p>
    <w:p w14:paraId="0C7458A2" w14:textId="77777777" w:rsidR="00DA2452" w:rsidRDefault="00DA2452" w:rsidP="00DA2452"/>
    <w:p w14:paraId="6678EA62" w14:textId="77777777" w:rsidR="00DA2452" w:rsidRPr="00B0624D" w:rsidRDefault="00DA2452" w:rsidP="00B0624D">
      <w:pPr>
        <w:tabs>
          <w:tab w:val="left" w:pos="7200"/>
          <w:tab w:val="left" w:pos="7920"/>
          <w:tab w:val="right" w:pos="9270"/>
        </w:tabs>
      </w:pPr>
      <w:r>
        <w:tab/>
      </w:r>
      <w:r w:rsidR="00C96D97" w:rsidRPr="00C96D97">
        <w:rPr>
          <w:rFonts w:ascii="Symbol" w:hAnsi="Symbol"/>
        </w:rPr>
        <w:t></w:t>
      </w:r>
      <w:r>
        <w:t xml:space="preserve"> </w:t>
      </w:r>
      <w:r w:rsidR="00C36F5F">
        <w:rPr>
          <w:color w:val="000000"/>
        </w:rPr>
        <w:t>|</w:t>
      </w:r>
      <w:r>
        <w:rPr>
          <w:color w:val="000000"/>
        </w:rPr>
        <w:t>d</w:t>
      </w:r>
      <w:r>
        <w:rPr>
          <w:b/>
          <w:color w:val="000000"/>
        </w:rPr>
        <w:t>A</w:t>
      </w:r>
      <w:r w:rsidRPr="00714F58">
        <w:rPr>
          <w:rStyle w:val="superscript"/>
          <w:color w:val="000000"/>
        </w:rPr>
        <w:t>n</w:t>
      </w:r>
      <w:r>
        <w:t>| =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d</w:t>
      </w:r>
      <w:r w:rsidRPr="00166399">
        <w:rPr>
          <w:rFonts w:ascii="Script MT Bold" w:hAnsi="Script MT Bold"/>
        </w:rPr>
        <w:t>A</w:t>
      </w:r>
      <w:r w:rsidRPr="00351264">
        <w:t>'</w:t>
      </w:r>
      <w:r>
        <w:rPr>
          <w:rStyle w:val="superscript"/>
        </w:rPr>
        <w:t>n</w:t>
      </w:r>
      <w:r w:rsidR="00B0624D">
        <w:tab/>
      </w:r>
      <w:r w:rsidR="00C36F5F">
        <w:t>.</w:t>
      </w:r>
      <w:r w:rsidR="00B0624D">
        <w:tab/>
      </w:r>
      <w:r w:rsidR="00B0624D">
        <w:tab/>
      </w:r>
      <w:r w:rsidR="00B0624D">
        <w:tab/>
      </w:r>
      <w:r w:rsidR="00B0624D">
        <w:tab/>
      </w:r>
      <w:r w:rsidR="00B0624D">
        <w:tab/>
      </w:r>
      <w:r w:rsidR="00B0624D">
        <w:tab/>
      </w:r>
      <w:r w:rsidR="00B0624D">
        <w:tab/>
      </w:r>
      <w:r w:rsidR="00B0624D">
        <w:tab/>
        <w:t>(8.4.f.</w:t>
      </w:r>
      <w:r w:rsidR="00505FB8">
        <w:t>4</w:t>
      </w:r>
      <w:r w:rsidR="00B0624D">
        <w:t>)</w:t>
      </w:r>
    </w:p>
    <w:p w14:paraId="47C49FE5" w14:textId="77777777" w:rsidR="00DA2452" w:rsidRPr="009963D9" w:rsidRDefault="00DA2452" w:rsidP="00DA2452"/>
    <w:p w14:paraId="5D36FC6A" w14:textId="77777777" w:rsidR="00DA2452" w:rsidRDefault="00DA2452" w:rsidP="00DA2452">
      <w:r>
        <w:t xml:space="preserve">Comparison of this last result with </w:t>
      </w:r>
      <w:r w:rsidRPr="00C36F5F">
        <w:rPr>
          <w:color w:val="000000"/>
        </w:rPr>
        <w:t>the third line of</w:t>
      </w:r>
      <w:r w:rsidRPr="005179A0">
        <w:rPr>
          <w:color w:val="FF0000"/>
        </w:rPr>
        <w:t xml:space="preserve"> </w:t>
      </w:r>
      <w:r w:rsidR="00C36F5F" w:rsidRPr="00F931FF">
        <w:rPr>
          <w:color w:val="000000"/>
        </w:rPr>
        <w:t>(8.4.e.5)</w:t>
      </w:r>
      <w:r>
        <w:t xml:space="preserve"> shows that the following must be true</w:t>
      </w:r>
      <w:r w:rsidR="00C36F5F">
        <w:t xml:space="preserve">. </w:t>
      </w:r>
    </w:p>
    <w:p w14:paraId="217E61C0" w14:textId="77777777" w:rsidR="00776A7C" w:rsidRDefault="00776A7C" w:rsidP="00DA2452"/>
    <w:p w14:paraId="0878C42B" w14:textId="77777777" w:rsidR="00DA2452" w:rsidRDefault="00DA2452" w:rsidP="00B0624D">
      <w:pPr>
        <w:tabs>
          <w:tab w:val="left" w:pos="7200"/>
          <w:tab w:val="left" w:pos="7920"/>
          <w:tab w:val="right" w:pos="9270"/>
        </w:tabs>
      </w:pPr>
      <w:r>
        <w:tab/>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rsidR="00811E78">
        <w:t>)|</w:t>
      </w:r>
      <w:r w:rsidR="00C36F5F">
        <w:tab/>
      </w:r>
      <w:r w:rsidR="00811E78">
        <w:t xml:space="preserve">= </w:t>
      </w:r>
      <w:r>
        <w:t>|J|</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t xml:space="preserve"> = g'</w:t>
      </w:r>
      <w:r>
        <w:rPr>
          <w:rStyle w:val="superscript"/>
        </w:rPr>
        <w:t>1/2</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rsidR="00C36F5F">
        <w:t xml:space="preserve"> </w:t>
      </w:r>
      <w:r w:rsidR="00B30ACE">
        <w:t xml:space="preserve">   </w:t>
      </w:r>
      <w:r>
        <w:t xml:space="preserve">= </w:t>
      </w:r>
      <w:r>
        <w:fldChar w:fldCharType="begin"/>
      </w:r>
      <w:r>
        <w:instrText xml:space="preserve"> EQ \r(cof(g'</w:instrText>
      </w:r>
      <w:r>
        <w:rPr>
          <w:rStyle w:val="subscript"/>
        </w:rPr>
        <w:instrText>nn</w:instrText>
      </w:r>
      <w:r>
        <w:instrText xml:space="preserve">)) </w:instrText>
      </w:r>
      <w:r>
        <w:fldChar w:fldCharType="end"/>
      </w:r>
      <w:r>
        <w:tab/>
      </w:r>
      <w:r w:rsidR="00B30ACE">
        <w:t>.</w:t>
      </w:r>
      <w:r>
        <w:tab/>
        <w:t>QED</w:t>
      </w:r>
      <w:r w:rsidR="00B0624D">
        <w:tab/>
      </w:r>
      <w:r w:rsidR="00B30ACE">
        <w:tab/>
      </w:r>
      <w:r w:rsidR="00B30ACE">
        <w:tab/>
      </w:r>
      <w:r w:rsidR="00B30ACE">
        <w:tab/>
      </w:r>
      <w:r w:rsidR="00B0624D">
        <w:t>(8.4.f.</w:t>
      </w:r>
      <w:r w:rsidR="00505FB8">
        <w:t>5</w:t>
      </w:r>
      <w:r w:rsidR="00B0624D">
        <w:t>)</w:t>
      </w:r>
    </w:p>
    <w:p w14:paraId="1C0A48B1" w14:textId="77777777" w:rsidR="00776A7C" w:rsidRDefault="00776A7C" w:rsidP="00B0624D">
      <w:pPr>
        <w:tabs>
          <w:tab w:val="left" w:pos="7200"/>
          <w:tab w:val="left" w:pos="7920"/>
          <w:tab w:val="right" w:pos="9270"/>
        </w:tabs>
      </w:pPr>
    </w:p>
    <w:p w14:paraId="51936213" w14:textId="77777777" w:rsidR="00DA2452" w:rsidRDefault="00776A7C" w:rsidP="00DA2452">
      <w:r>
        <w:t>Note that since g=1 (Cartesian x-space), J</w:t>
      </w:r>
      <w:r>
        <w:rPr>
          <w:rStyle w:val="superscript"/>
        </w:rPr>
        <w:t>2</w:t>
      </w:r>
      <w:r>
        <w:t xml:space="preserve"> = g' from (5.12.14), and the</w:t>
      </w:r>
      <w:r w:rsidR="00DA2452">
        <w:t xml:space="preserve"> last step follows from Theorem 1. </w:t>
      </w:r>
    </w:p>
    <w:p w14:paraId="1E266073" w14:textId="77777777" w:rsidR="00DA2452" w:rsidRDefault="00DA2452" w:rsidP="00DA2452"/>
    <w:p w14:paraId="414EE4AF" w14:textId="77777777" w:rsidR="00DA2452" w:rsidRDefault="00DA2452" w:rsidP="00DA2452">
      <w:r>
        <w:sym w:font="Symbol" w:char="F0B7"/>
      </w:r>
      <w:r w:rsidR="00DE783E">
        <w:t xml:space="preserve"> Here is a more direct proof: </w:t>
      </w:r>
      <w:r w:rsidR="00E931EC">
        <w:t xml:space="preserve">  [  Π</w:t>
      </w:r>
      <w:r w:rsidR="00E931EC">
        <w:rPr>
          <w:rStyle w:val="superscript"/>
        </w:rPr>
        <w:t>x</w:t>
      </w:r>
      <w:r w:rsidR="00E931EC">
        <w:rPr>
          <w:rStyle w:val="subscript"/>
        </w:rPr>
        <w:t>i≠n</w:t>
      </w:r>
      <w:r w:rsidR="00E931EC">
        <w:t xml:space="preserve"> (</w:t>
      </w:r>
      <w:r w:rsidR="00E931EC">
        <w:rPr>
          <w:b/>
        </w:rPr>
        <w:t>e</w:t>
      </w:r>
      <w:r w:rsidR="00E931EC">
        <w:rPr>
          <w:rStyle w:val="subscript"/>
        </w:rPr>
        <w:t>i</w:t>
      </w:r>
      <w:r w:rsidR="00E931EC">
        <w:t xml:space="preserve">) is a vector in Cartesian x-space ] </w:t>
      </w:r>
      <w:r w:rsidR="00811E78">
        <w:tab/>
      </w:r>
    </w:p>
    <w:p w14:paraId="0AA7DD4D" w14:textId="77777777" w:rsidR="00DA2452" w:rsidRDefault="00DA2452" w:rsidP="00DA2452"/>
    <w:p w14:paraId="64E190A3" w14:textId="77777777" w:rsidR="00DA2452" w:rsidRPr="00B0624D" w:rsidRDefault="00DA2452" w:rsidP="00B0624D">
      <w:pPr>
        <w:tabs>
          <w:tab w:val="left" w:pos="7200"/>
          <w:tab w:val="left" w:pos="7920"/>
          <w:tab w:val="right" w:pos="9270"/>
        </w:tabs>
      </w:pPr>
      <w:r>
        <w:tab/>
        <w:t>| Π</w:t>
      </w:r>
      <w:r>
        <w:rPr>
          <w:rStyle w:val="superscript"/>
        </w:rPr>
        <w:t>x</w:t>
      </w:r>
      <w:r>
        <w:rPr>
          <w:rStyle w:val="subscript"/>
        </w:rPr>
        <w:t>i≠n</w:t>
      </w:r>
      <w:r>
        <w:t xml:space="preserve"> (</w:t>
      </w:r>
      <w:r>
        <w:rPr>
          <w:b/>
        </w:rPr>
        <w:t>e</w:t>
      </w:r>
      <w:r>
        <w:rPr>
          <w:rStyle w:val="subscript"/>
        </w:rPr>
        <w:t>i</w:t>
      </w:r>
      <w:r>
        <w:t>)|</w:t>
      </w:r>
      <w:r>
        <w:rPr>
          <w:rStyle w:val="superscript"/>
        </w:rPr>
        <w:t>2</w:t>
      </w:r>
      <w:r>
        <w:t xml:space="preserve"> = Π</w:t>
      </w:r>
      <w:r>
        <w:rPr>
          <w:rStyle w:val="superscript"/>
        </w:rPr>
        <w:t>x</w:t>
      </w:r>
      <w:r>
        <w:rPr>
          <w:rStyle w:val="subscript"/>
        </w:rPr>
        <w:t>i≠n</w:t>
      </w:r>
      <w:r>
        <w:t xml:space="preserve"> (</w:t>
      </w:r>
      <w:r>
        <w:rPr>
          <w:b/>
        </w:rPr>
        <w:t>e</w:t>
      </w:r>
      <w:r>
        <w:rPr>
          <w:rStyle w:val="subscript"/>
        </w:rPr>
        <w:t>i</w:t>
      </w:r>
      <w:r>
        <w:t xml:space="preserve">)  </w:t>
      </w:r>
      <w:r>
        <w:sym w:font="Symbol" w:char="F0B7"/>
      </w:r>
      <w:r>
        <w:t xml:space="preserve">  Π</w:t>
      </w:r>
      <w:r>
        <w:rPr>
          <w:rStyle w:val="superscript"/>
        </w:rPr>
        <w:t>x</w:t>
      </w:r>
      <w:r>
        <w:rPr>
          <w:rStyle w:val="subscript"/>
        </w:rPr>
        <w:t>j≠n</w:t>
      </w:r>
      <w:r>
        <w:t xml:space="preserve"> (</w:t>
      </w:r>
      <w:r>
        <w:rPr>
          <w:b/>
        </w:rPr>
        <w:t>e</w:t>
      </w:r>
      <w:r>
        <w:rPr>
          <w:rStyle w:val="subscript"/>
        </w:rPr>
        <w:t>j</w:t>
      </w:r>
      <w:r>
        <w:t>)   = [ Π</w:t>
      </w:r>
      <w:r>
        <w:rPr>
          <w:rStyle w:val="superscript"/>
        </w:rPr>
        <w:t>x</w:t>
      </w:r>
      <w:r>
        <w:rPr>
          <w:rStyle w:val="subscript"/>
        </w:rPr>
        <w:t>i≠n</w:t>
      </w:r>
      <w:r>
        <w:t xml:space="preserve"> (</w:t>
      </w:r>
      <w:r>
        <w:rPr>
          <w:b/>
        </w:rPr>
        <w:t>e</w:t>
      </w:r>
      <w:r>
        <w:rPr>
          <w:rStyle w:val="subscript"/>
        </w:rPr>
        <w:t>i</w:t>
      </w:r>
      <w:r>
        <w:t>)]</w:t>
      </w:r>
      <w:r w:rsidRPr="00A67524">
        <w:rPr>
          <w:rStyle w:val="subscript"/>
        </w:rPr>
        <w:t>k</w:t>
      </w:r>
      <w:r>
        <w:t xml:space="preserve">  [ Π</w:t>
      </w:r>
      <w:r>
        <w:rPr>
          <w:rStyle w:val="superscript"/>
        </w:rPr>
        <w:t>x</w:t>
      </w:r>
      <w:r>
        <w:rPr>
          <w:rStyle w:val="subscript"/>
        </w:rPr>
        <w:t>j≠n</w:t>
      </w:r>
      <w:r>
        <w:t xml:space="preserve"> (</w:t>
      </w:r>
      <w:r>
        <w:rPr>
          <w:b/>
        </w:rPr>
        <w:t>e</w:t>
      </w:r>
      <w:r>
        <w:rPr>
          <w:rStyle w:val="subscript"/>
        </w:rPr>
        <w:t>j</w:t>
      </w:r>
      <w:r>
        <w:t>)]</w:t>
      </w:r>
      <w:r w:rsidRPr="00A67524">
        <w:rPr>
          <w:rStyle w:val="subscript"/>
        </w:rPr>
        <w:t>k</w:t>
      </w:r>
      <w:r w:rsidR="00B0624D">
        <w:tab/>
      </w:r>
      <w:r w:rsidR="00B0624D">
        <w:tab/>
      </w:r>
      <w:r w:rsidR="00B0624D">
        <w:tab/>
        <w:t>(8.4.f.</w:t>
      </w:r>
      <w:r w:rsidR="00505FB8">
        <w:t>6</w:t>
      </w:r>
      <w:r w:rsidR="00B0624D">
        <w:t>)</w:t>
      </w:r>
    </w:p>
    <w:p w14:paraId="3C76A9DD" w14:textId="77777777" w:rsidR="00DA2452" w:rsidRDefault="00DA2452" w:rsidP="00DA2452"/>
    <w:p w14:paraId="2F5F454C" w14:textId="77777777" w:rsidR="00DA2452" w:rsidRPr="00A67524" w:rsidRDefault="00DA2452" w:rsidP="00DA2452">
      <w:r>
        <w:tab/>
        <w:t>= [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 ε</w:t>
      </w:r>
      <w:r>
        <w:rPr>
          <w:rStyle w:val="subscript"/>
        </w:rPr>
        <w:t>ka'b'c'...x</w:t>
      </w:r>
      <w:r>
        <w:t xml:space="preserve">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w:t>
      </w:r>
      <w:r>
        <w:t xml:space="preserve">]      // </w:t>
      </w:r>
      <w:r w:rsidRPr="007D2FAC">
        <w:rPr>
          <w:b/>
        </w:rPr>
        <w:t>e</w:t>
      </w:r>
      <w:r>
        <w:rPr>
          <w:rStyle w:val="subscript"/>
        </w:rPr>
        <w:t xml:space="preserve">n </w:t>
      </w:r>
      <w:r>
        <w:t>missing in both</w:t>
      </w:r>
    </w:p>
    <w:p w14:paraId="74F24F6B" w14:textId="77777777" w:rsidR="00DA2452" w:rsidRDefault="00DA2452" w:rsidP="00DA2452"/>
    <w:p w14:paraId="0EDDC1C5" w14:textId="77777777" w:rsidR="00DA2452" w:rsidRPr="00623B71" w:rsidRDefault="00DA2452" w:rsidP="00DA2452">
      <w:r>
        <w:tab/>
      </w:r>
      <w:r>
        <w:tab/>
        <w:t>= ε</w:t>
      </w:r>
      <w:r>
        <w:rPr>
          <w:rStyle w:val="subscript"/>
        </w:rPr>
        <w:t>kabc...x</w:t>
      </w:r>
      <w:r>
        <w:t xml:space="preserve">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 xml:space="preserve">'  </w:t>
      </w:r>
      <w:r w:rsidR="00B30ACE">
        <w:rPr>
          <w:rStyle w:val="superscript"/>
        </w:rPr>
        <w:tab/>
      </w:r>
      <w:r>
        <w:t>// e</w:t>
      </w:r>
      <w:r>
        <w:rPr>
          <w:rStyle w:val="subscript"/>
        </w:rPr>
        <w:t>n</w:t>
      </w:r>
      <w:r>
        <w:t xml:space="preserve"> missing</w:t>
      </w:r>
    </w:p>
    <w:p w14:paraId="6C5F6CD1" w14:textId="77777777" w:rsidR="00DA2452" w:rsidRDefault="00DA2452" w:rsidP="00DA2452"/>
    <w:p w14:paraId="23DE8E5B" w14:textId="77777777" w:rsidR="00DA2452" w:rsidRDefault="00DA2452" w:rsidP="00DA2452">
      <w:r>
        <w:tab/>
        <w:t xml:space="preserve">=  </w:t>
      </w:r>
      <w:r w:rsidRPr="00B30ACE">
        <w:rPr>
          <w:b/>
        </w:rPr>
        <w:t>e</w:t>
      </w:r>
      <w:r>
        <w:rPr>
          <w:rStyle w:val="subscript"/>
        </w:rPr>
        <w:t>1</w:t>
      </w:r>
      <w:r>
        <w:sym w:font="Symbol" w:char="F0B7"/>
      </w:r>
      <w:r w:rsidRPr="00B30ACE">
        <w:rPr>
          <w:b/>
        </w:rPr>
        <w:t>e</w:t>
      </w:r>
      <w:r>
        <w:rPr>
          <w:rStyle w:val="subscript"/>
        </w:rPr>
        <w:t>1</w:t>
      </w:r>
      <w:r>
        <w:t xml:space="preserve"> </w:t>
      </w:r>
      <w:r w:rsidRPr="00B30ACE">
        <w:rPr>
          <w:b/>
        </w:rPr>
        <w:t>e</w:t>
      </w:r>
      <w:r>
        <w:rPr>
          <w:rStyle w:val="subscript"/>
        </w:rPr>
        <w:t>2</w:t>
      </w:r>
      <w:r>
        <w:sym w:font="Symbol" w:char="F0B7"/>
      </w:r>
      <w:r w:rsidRPr="00B30ACE">
        <w:rPr>
          <w:b/>
        </w:rPr>
        <w:t>e</w:t>
      </w:r>
      <w:r>
        <w:rPr>
          <w:rStyle w:val="subscript"/>
        </w:rPr>
        <w:t>2</w:t>
      </w:r>
      <w:r>
        <w:t xml:space="preserve"> ....</w:t>
      </w:r>
      <w:r w:rsidRPr="00623B71">
        <w:t xml:space="preserve"> </w:t>
      </w:r>
      <w:r w:rsidRPr="00B30ACE">
        <w:rPr>
          <w:b/>
        </w:rPr>
        <w:t>e</w:t>
      </w:r>
      <w:r>
        <w:rPr>
          <w:rStyle w:val="subscript"/>
        </w:rPr>
        <w:t>N</w:t>
      </w:r>
      <w:r>
        <w:sym w:font="Symbol" w:char="F0B7"/>
      </w:r>
      <w:r w:rsidRPr="00B30ACE">
        <w:rPr>
          <w:b/>
        </w:rPr>
        <w:t>e</w:t>
      </w:r>
      <w:r>
        <w:rPr>
          <w:rStyle w:val="subscript"/>
        </w:rPr>
        <w:t>N</w:t>
      </w:r>
      <w:r w:rsidR="00B30ACE">
        <w:t xml:space="preserve">     +   all signed permutations </w:t>
      </w:r>
      <w:r>
        <w:t>of the 2nd labels</w:t>
      </w:r>
      <w:r w:rsidR="00B30ACE">
        <w:tab/>
      </w:r>
      <w:r>
        <w:tab/>
        <w:t xml:space="preserve">// </w:t>
      </w:r>
      <w:r w:rsidRPr="00336D8A">
        <w:rPr>
          <w:b/>
        </w:rPr>
        <w:t>e</w:t>
      </w:r>
      <w:r>
        <w:rPr>
          <w:rStyle w:val="subscript"/>
        </w:rPr>
        <w:t>n</w:t>
      </w:r>
      <w:r>
        <w:t xml:space="preserve"> missing</w:t>
      </w:r>
    </w:p>
    <w:p w14:paraId="2C07F96C" w14:textId="77777777" w:rsidR="00DA2452" w:rsidRDefault="00DA2452" w:rsidP="00DA2452"/>
    <w:p w14:paraId="48F87F32" w14:textId="77777777" w:rsidR="00DA2452" w:rsidRDefault="00DA2452" w:rsidP="00DA2452">
      <w:r>
        <w:tab/>
        <w:t>=</w:t>
      </w:r>
      <w:r w:rsidR="00B30ACE">
        <w:t xml:space="preserve"> </w:t>
      </w:r>
      <w:r>
        <w:t xml:space="preserve"> g'</w:t>
      </w:r>
      <w:r>
        <w:rPr>
          <w:rStyle w:val="subscript"/>
        </w:rPr>
        <w:t>11</w:t>
      </w:r>
      <w:r>
        <w:t>g'</w:t>
      </w:r>
      <w:r>
        <w:rPr>
          <w:rStyle w:val="subscript"/>
        </w:rPr>
        <w:t>22</w:t>
      </w:r>
      <w:r>
        <w:t>..... g'</w:t>
      </w:r>
      <w:r>
        <w:rPr>
          <w:rStyle w:val="subscript"/>
        </w:rPr>
        <w:t xml:space="preserve">NN  </w:t>
      </w:r>
      <w:r>
        <w:t>+ all signed per</w:t>
      </w:r>
      <w:r w:rsidR="00B30ACE">
        <w:t xml:space="preserve">mutations of the 2nd indices, </w:t>
      </w:r>
      <w:r w:rsidR="00B30ACE" w:rsidRPr="00B30ACE">
        <w:rPr>
          <w:i/>
        </w:rPr>
        <w:t xml:space="preserve"> (7.18.1)</w:t>
      </w:r>
      <w:r w:rsidR="00B30ACE">
        <w:tab/>
      </w:r>
      <w:r w:rsidR="00B30ACE">
        <w:tab/>
      </w:r>
      <w:r>
        <w:t xml:space="preserve">// </w:t>
      </w:r>
      <w:r w:rsidRPr="00336D8A">
        <w:rPr>
          <w:b/>
        </w:rPr>
        <w:t>e</w:t>
      </w:r>
      <w:r>
        <w:rPr>
          <w:rStyle w:val="subscript"/>
        </w:rPr>
        <w:t>n</w:t>
      </w:r>
      <w:r>
        <w:t xml:space="preserve"> missing</w:t>
      </w:r>
    </w:p>
    <w:p w14:paraId="00348EA3" w14:textId="77777777" w:rsidR="00DA2452" w:rsidRDefault="00DA2452" w:rsidP="00DA2452"/>
    <w:p w14:paraId="7B50C526" w14:textId="77777777" w:rsidR="00DA2452" w:rsidRDefault="00DA2452" w:rsidP="00DA2452">
      <w:r>
        <w:t>But this is last object is the determinant of the g'</w:t>
      </w:r>
      <w:r>
        <w:rPr>
          <w:rStyle w:val="subscript"/>
        </w:rPr>
        <w:t>ij</w:t>
      </w:r>
      <w:r>
        <w:t xml:space="preserve"> matrix with g'</w:t>
      </w:r>
      <w:r>
        <w:rPr>
          <w:rStyle w:val="subscript"/>
        </w:rPr>
        <w:t>nn</w:t>
      </w:r>
      <w:r>
        <w:t xml:space="preserve"> crossed out, which is to say, it is the minor of g'</w:t>
      </w:r>
      <w:r>
        <w:rPr>
          <w:rStyle w:val="subscript"/>
        </w:rPr>
        <w:t>nn</w:t>
      </w:r>
      <w:r>
        <w:t>. Since g'</w:t>
      </w:r>
      <w:r>
        <w:rPr>
          <w:rStyle w:val="subscript"/>
        </w:rPr>
        <w:t>nn</w:t>
      </w:r>
      <w:r>
        <w:t xml:space="preserve"> is a diagonal element, the minor and cofactor are the same. Thus, this last object is in fact just cof(g'</w:t>
      </w:r>
      <w:r>
        <w:rPr>
          <w:rStyle w:val="subscript"/>
        </w:rPr>
        <w:t>nn</w:t>
      </w:r>
      <w:r>
        <w:t xml:space="preserve">).   </w:t>
      </w:r>
      <w:r w:rsidR="00B30ACE">
        <w:tab/>
      </w:r>
      <w:r w:rsidR="00B30ACE">
        <w:tab/>
      </w:r>
      <w:r w:rsidR="00B30ACE">
        <w:tab/>
      </w:r>
      <w:r w:rsidR="00B30ACE">
        <w:tab/>
      </w:r>
      <w:r w:rsidR="00B30ACE">
        <w:tab/>
      </w:r>
      <w:r>
        <w:t xml:space="preserve">QED. </w:t>
      </w:r>
    </w:p>
    <w:p w14:paraId="64A83D03" w14:textId="77777777" w:rsidR="00DA2452" w:rsidRDefault="00DA2452" w:rsidP="00DA2452"/>
    <w:p w14:paraId="25398E35" w14:textId="77777777" w:rsidR="00DA2452" w:rsidRPr="00336D8A" w:rsidRDefault="00DA2452" w:rsidP="00DA2452">
      <w:r>
        <w:sym w:font="Symbol" w:char="F0B7"/>
      </w:r>
      <w:r>
        <w:t xml:space="preserve"> A proof for N=3 uses normal vector algebra. </w:t>
      </w:r>
      <w:r>
        <w:rPr>
          <w:color w:val="000000"/>
        </w:rPr>
        <w:t>Setting</w:t>
      </w:r>
      <w:r w:rsidRPr="00630671">
        <w:rPr>
          <w:color w:val="000000"/>
        </w:rPr>
        <w:t xml:space="preserve"> n = 1, for example, one needs to show that</w:t>
      </w:r>
    </w:p>
    <w:p w14:paraId="2C11533C" w14:textId="77777777" w:rsidR="00DA2452" w:rsidRPr="00630671" w:rsidRDefault="00DA2452" w:rsidP="00DA2452">
      <w:pPr>
        <w:rPr>
          <w:color w:val="000000"/>
        </w:rPr>
      </w:pPr>
    </w:p>
    <w:p w14:paraId="2FB2DF51" w14:textId="77777777" w:rsidR="00DA2452" w:rsidRPr="00B0624D" w:rsidRDefault="00DA2452" w:rsidP="00B0624D">
      <w:pPr>
        <w:tabs>
          <w:tab w:val="left" w:pos="7200"/>
          <w:tab w:val="left" w:pos="7920"/>
          <w:tab w:val="right" w:pos="9270"/>
        </w:tabs>
      </w:pPr>
      <w:r w:rsidRPr="00630671">
        <w:rPr>
          <w:color w:val="000000"/>
        </w:rPr>
        <w:tab/>
        <w:t>|  Π</w:t>
      </w:r>
      <w:r w:rsidRPr="00630671">
        <w:rPr>
          <w:rStyle w:val="superscript"/>
          <w:color w:val="000000"/>
        </w:rPr>
        <w:t>x</w:t>
      </w:r>
      <w:r w:rsidRPr="00630671">
        <w:rPr>
          <w:rStyle w:val="subscript"/>
          <w:color w:val="000000"/>
        </w:rPr>
        <w:t>i≠1</w:t>
      </w:r>
      <w:r w:rsidRPr="00630671">
        <w:rPr>
          <w:color w:val="000000"/>
        </w:rPr>
        <w:t xml:space="preserve"> </w:t>
      </w:r>
      <w:r w:rsidRPr="00630671">
        <w:rPr>
          <w:b/>
          <w:color w:val="000000"/>
        </w:rPr>
        <w:t>e</w:t>
      </w:r>
      <w:r w:rsidRPr="00630671">
        <w:rPr>
          <w:rStyle w:val="subscript"/>
          <w:color w:val="000000"/>
        </w:rPr>
        <w:t>i</w:t>
      </w:r>
      <w:r w:rsidRPr="00630671">
        <w:rPr>
          <w:color w:val="000000"/>
        </w:rPr>
        <w:t xml:space="preserve"> |</w:t>
      </w:r>
      <w:r w:rsidRPr="00630671">
        <w:rPr>
          <w:rStyle w:val="superscript"/>
          <w:color w:val="000000"/>
        </w:rPr>
        <w:t>2</w:t>
      </w:r>
      <w:r w:rsidRPr="00630671">
        <w:rPr>
          <w:color w:val="000000"/>
        </w:rPr>
        <w:t xml:space="preserve"> =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r w:rsidR="00B30ACE">
        <w:rPr>
          <w:color w:val="000000"/>
        </w:rPr>
        <w:t xml:space="preserve">  .</w:t>
      </w:r>
    </w:p>
    <w:p w14:paraId="7C2DFAF1" w14:textId="77777777" w:rsidR="00DA2452" w:rsidRPr="00630671" w:rsidRDefault="00DA2452" w:rsidP="00DA2452">
      <w:pPr>
        <w:rPr>
          <w:color w:val="000000"/>
        </w:rPr>
      </w:pPr>
    </w:p>
    <w:p w14:paraId="0B00EB90" w14:textId="77777777" w:rsidR="00DA2452" w:rsidRPr="00630671" w:rsidRDefault="00DA2452" w:rsidP="00DA2452">
      <w:pPr>
        <w:rPr>
          <w:color w:val="000000"/>
        </w:rPr>
      </w:pPr>
      <w:r w:rsidRPr="00630671">
        <w:rPr>
          <w:color w:val="000000"/>
        </w:rPr>
        <w:t>To this end, use the vector identity</w:t>
      </w:r>
    </w:p>
    <w:p w14:paraId="3D59981A" w14:textId="77777777" w:rsidR="00DA2452" w:rsidRPr="00630671" w:rsidRDefault="00DA2452" w:rsidP="00DA2452">
      <w:pPr>
        <w:rPr>
          <w:color w:val="000000"/>
        </w:rPr>
      </w:pPr>
    </w:p>
    <w:p w14:paraId="312CFE67" w14:textId="77777777" w:rsidR="00DA2452" w:rsidRDefault="00DA2452" w:rsidP="00B0624D">
      <w:pPr>
        <w:tabs>
          <w:tab w:val="left" w:pos="7200"/>
          <w:tab w:val="left" w:pos="7920"/>
          <w:tab w:val="right" w:pos="9270"/>
        </w:tabs>
      </w:pPr>
      <w:r w:rsidRPr="00630671">
        <w:rPr>
          <w:color w:val="000000"/>
        </w:rPr>
        <w:tab/>
        <w:t xml:space="preserve"> (</w:t>
      </w:r>
      <w:r w:rsidRPr="00630671">
        <w:rPr>
          <w:b/>
          <w:color w:val="000000"/>
        </w:rPr>
        <w:t>A</w:t>
      </w:r>
      <w:r w:rsidRPr="00630671">
        <w:rPr>
          <w:color w:val="000000"/>
        </w:rPr>
        <w:t xml:space="preserve"> x </w:t>
      </w:r>
      <w:r w:rsidRPr="00630671">
        <w:rPr>
          <w:b/>
          <w:color w:val="000000"/>
        </w:rPr>
        <w:t>B</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A</w:t>
      </w:r>
      <w:r w:rsidRPr="00630671">
        <w:rPr>
          <w:color w:val="000000"/>
        </w:rPr>
        <w:t xml:space="preserve"> x </w:t>
      </w:r>
      <w:r w:rsidRPr="00630671">
        <w:rPr>
          <w:b/>
          <w:color w:val="000000"/>
        </w:rPr>
        <w:t>B</w:t>
      </w:r>
      <w:r w:rsidRPr="00630671">
        <w:rPr>
          <w:color w:val="000000"/>
        </w:rPr>
        <w:t>)  = A</w:t>
      </w:r>
      <w:r w:rsidRPr="00630671">
        <w:rPr>
          <w:rStyle w:val="superscript"/>
          <w:color w:val="000000"/>
        </w:rPr>
        <w:t>2</w:t>
      </w:r>
      <w:r w:rsidRPr="00630671">
        <w:rPr>
          <w:color w:val="000000"/>
        </w:rPr>
        <w:t>B</w:t>
      </w:r>
      <w:r w:rsidRPr="00630671">
        <w:rPr>
          <w:rStyle w:val="superscript"/>
          <w:color w:val="000000"/>
        </w:rPr>
        <w:t>2</w:t>
      </w:r>
      <w:r w:rsidRPr="00630671">
        <w:rPr>
          <w:color w:val="000000"/>
        </w:rPr>
        <w:t xml:space="preserve"> – (</w:t>
      </w:r>
      <w:r w:rsidRPr="00630671">
        <w:rPr>
          <w:b/>
          <w:color w:val="000000"/>
        </w:rPr>
        <w:t>A</w:t>
      </w:r>
      <w:r w:rsidRPr="00630671">
        <w:rPr>
          <w:color w:val="000000"/>
        </w:rPr>
        <w:sym w:font="Symbol" w:char="F0B7"/>
      </w:r>
      <w:r w:rsidRPr="00630671">
        <w:rPr>
          <w:b/>
          <w:color w:val="000000"/>
        </w:rPr>
        <w:t>B</w:t>
      </w:r>
      <w:r w:rsidRPr="00630671">
        <w:rPr>
          <w:color w:val="000000"/>
        </w:rPr>
        <w:t>)</w:t>
      </w:r>
      <w:r w:rsidRPr="00630671">
        <w:rPr>
          <w:rStyle w:val="superscript"/>
          <w:color w:val="000000"/>
        </w:rPr>
        <w:t>2</w:t>
      </w:r>
      <w:r w:rsidRPr="00630671">
        <w:rPr>
          <w:color w:val="000000"/>
        </w:rPr>
        <w:t xml:space="preserve"> </w:t>
      </w:r>
    </w:p>
    <w:p w14:paraId="262890E8" w14:textId="77777777" w:rsidR="00B30ACE" w:rsidRDefault="00B30ACE" w:rsidP="00B0624D">
      <w:pPr>
        <w:tabs>
          <w:tab w:val="left" w:pos="7200"/>
          <w:tab w:val="left" w:pos="7920"/>
          <w:tab w:val="right" w:pos="9270"/>
        </w:tabs>
      </w:pPr>
    </w:p>
    <w:p w14:paraId="7D4BE5CD" w14:textId="77777777" w:rsidR="00B30ACE" w:rsidRPr="00B30ACE" w:rsidRDefault="00B30ACE" w:rsidP="00B0624D">
      <w:pPr>
        <w:tabs>
          <w:tab w:val="left" w:pos="7200"/>
          <w:tab w:val="left" w:pos="7920"/>
          <w:tab w:val="right" w:pos="9270"/>
        </w:tabs>
      </w:pPr>
      <w:r>
        <w:t xml:space="preserve">and the (7.18.1) fact that </w:t>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t xml:space="preserve"> to show that,</w:t>
      </w:r>
    </w:p>
    <w:p w14:paraId="63BBDB49" w14:textId="77777777" w:rsidR="00DA2452" w:rsidRPr="00630671" w:rsidRDefault="00DA2452" w:rsidP="00DA2452">
      <w:pPr>
        <w:rPr>
          <w:color w:val="000000"/>
        </w:rPr>
      </w:pPr>
    </w:p>
    <w:p w14:paraId="38D87C6D" w14:textId="77777777" w:rsidR="00B0624D" w:rsidRDefault="00DA2452" w:rsidP="00B0624D">
      <w:pPr>
        <w:tabs>
          <w:tab w:val="left" w:pos="7200"/>
          <w:tab w:val="left" w:pos="7920"/>
          <w:tab w:val="right" w:pos="9270"/>
        </w:tabs>
        <w:rPr>
          <w:color w:val="000000"/>
        </w:rPr>
      </w:pPr>
      <w:r w:rsidRPr="00630671">
        <w:rPr>
          <w:color w:val="000000"/>
        </w:rPr>
        <w:tab/>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  =  |</w:t>
      </w:r>
      <w:r w:rsidRPr="00630671">
        <w:rPr>
          <w:b/>
          <w:color w:val="000000"/>
        </w:rPr>
        <w:t>e</w:t>
      </w:r>
      <w:r w:rsidRPr="00630671">
        <w:rPr>
          <w:rStyle w:val="subscript"/>
          <w:color w:val="000000"/>
        </w:rPr>
        <w:t>2</w:t>
      </w:r>
      <w:r w:rsidRPr="00630671">
        <w:rPr>
          <w:color w:val="000000"/>
        </w:rPr>
        <w:t>|</w:t>
      </w:r>
      <w:r w:rsidRPr="00630671">
        <w:rPr>
          <w:rStyle w:val="super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sym w:font="Symbol" w:char="F0B7"/>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g'</w:t>
      </w:r>
      <w:r w:rsidRPr="00630671">
        <w:rPr>
          <w:rStyle w:val="subscript"/>
          <w:color w:val="000000"/>
        </w:rPr>
        <w:t xml:space="preserve">22 </w:t>
      </w:r>
      <w:r w:rsidRPr="00630671">
        <w:rPr>
          <w:color w:val="000000"/>
        </w:rPr>
        <w:t>g'</w:t>
      </w:r>
      <w:r w:rsidRPr="00630671">
        <w:rPr>
          <w:rStyle w:val="subscript"/>
          <w:color w:val="000000"/>
        </w:rPr>
        <w:t>33</w:t>
      </w:r>
      <w:r w:rsidRPr="00630671">
        <w:rPr>
          <w:color w:val="000000"/>
        </w:rPr>
        <w:t xml:space="preserve"> - (g'</w:t>
      </w:r>
      <w:r w:rsidRPr="00630671">
        <w:rPr>
          <w:rStyle w:val="subscript"/>
          <w:color w:val="000000"/>
        </w:rPr>
        <w:t>23</w:t>
      </w:r>
      <w:r w:rsidRPr="00630671">
        <w:rPr>
          <w:color w:val="000000"/>
        </w:rPr>
        <w:t>)</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p>
    <w:p w14:paraId="642A3391" w14:textId="77777777" w:rsidR="00DA2452" w:rsidRPr="00B0624D" w:rsidRDefault="00B0624D" w:rsidP="00B0624D">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ab/>
        <w:t>(8.4.f.</w:t>
      </w:r>
      <w:r w:rsidR="00505FB8">
        <w:t>7</w:t>
      </w:r>
      <w:r>
        <w:t>)</w:t>
      </w:r>
    </w:p>
    <w:p w14:paraId="420936F0" w14:textId="77777777" w:rsidR="00DA2452" w:rsidRPr="000D3B40" w:rsidRDefault="00DA2452" w:rsidP="00DA2452">
      <w:pPr>
        <w:rPr>
          <w:color w:val="000000"/>
        </w:rPr>
      </w:pPr>
      <w:r w:rsidRPr="00630671">
        <w:rPr>
          <w:color w:val="000000"/>
        </w:rPr>
        <w:t xml:space="preserve">and the cases n = 2 and 3 are similar. </w:t>
      </w:r>
    </w:p>
    <w:p w14:paraId="768D794A" w14:textId="77777777" w:rsidR="00DA2452" w:rsidRDefault="00DA2452" w:rsidP="00DA2452">
      <w:r>
        <w:tab/>
      </w:r>
    </w:p>
    <w:p w14:paraId="2C72FF80" w14:textId="77777777" w:rsidR="00501C6F" w:rsidRDefault="00B0624D" w:rsidP="00501C6F">
      <w:bookmarkStart w:id="4725" w:name="_Toc379824750"/>
      <w:bookmarkStart w:id="4726" w:name="_Toc415298758"/>
      <w:bookmarkStart w:id="4727" w:name="_Toc415299267"/>
      <w:bookmarkStart w:id="4728" w:name="_Toc415299779"/>
      <w:bookmarkStart w:id="4729" w:name="_Toc415300298"/>
      <w:bookmarkStart w:id="4730" w:name="_Toc415302222"/>
      <w:bookmarkStart w:id="4731" w:name="_Toc415303190"/>
      <w:bookmarkStart w:id="4732" w:name="_Toc415303703"/>
      <w:bookmarkStart w:id="4733" w:name="_Toc415304216"/>
      <w:bookmarkStart w:id="4734" w:name="_Toc415304729"/>
      <w:bookmarkStart w:id="4735" w:name="_Toc415308514"/>
      <w:bookmarkStart w:id="4736" w:name="_Toc415309027"/>
      <w:bookmarkStart w:id="4737" w:name="_Toc415309541"/>
      <w:bookmarkStart w:id="4738" w:name="_Toc415310317"/>
      <w:bookmarkStart w:id="4739" w:name="_Toc415310835"/>
      <w:bookmarkStart w:id="4740" w:name="_Toc415311353"/>
      <w:bookmarkStart w:id="4741" w:name="_Toc415312128"/>
      <w:bookmarkStart w:id="4742" w:name="_Toc415312903"/>
      <w:bookmarkStart w:id="4743" w:name="_Toc415313680"/>
      <w:bookmarkStart w:id="4744" w:name="_Toc415334952"/>
      <w:bookmarkStart w:id="4745" w:name="_Toc415337364"/>
      <w:bookmarkStart w:id="4746" w:name="_Toc415338428"/>
      <w:bookmarkStart w:id="4747" w:name="_Toc415338949"/>
      <w:bookmarkStart w:id="4748" w:name="_Toc415380744"/>
      <w:bookmarkStart w:id="4749" w:name="_Toc415382166"/>
      <w:bookmarkStart w:id="4750" w:name="_Toc415383644"/>
      <w:bookmarkStart w:id="4751" w:name="_Toc415384167"/>
      <w:bookmarkStart w:id="4752" w:name="_Toc415386570"/>
      <w:bookmarkStart w:id="4753" w:name="_Toc415387093"/>
      <w:bookmarkStart w:id="4754" w:name="_Toc415387615"/>
      <w:bookmarkStart w:id="4755" w:name="_Toc415389452"/>
      <w:bookmarkStart w:id="4756" w:name="_Toc415389977"/>
      <w:bookmarkStart w:id="4757" w:name="_Toc415390763"/>
      <w:bookmarkStart w:id="4758" w:name="_Toc416017012"/>
      <w:bookmarkStart w:id="4759" w:name="_Toc416017538"/>
      <w:bookmarkStart w:id="4760" w:name="_Toc416018063"/>
      <w:bookmarkStart w:id="4761" w:name="_Toc416110736"/>
      <w:bookmarkStart w:id="4762" w:name="_Toc416111225"/>
      <w:bookmarkStart w:id="4763" w:name="_Toc416111716"/>
      <w:bookmarkStart w:id="4764" w:name="_Toc416458630"/>
      <w:bookmarkStart w:id="4765" w:name="_Toc416799608"/>
      <w:bookmarkStart w:id="4766" w:name="_Toc417064378"/>
      <w:bookmarkStart w:id="4767" w:name="_Toc417206552"/>
      <w:bookmarkStart w:id="4768" w:name="_Toc417240608"/>
      <w:bookmarkStart w:id="4769" w:name="_Toc417750341"/>
      <w:bookmarkStart w:id="4770" w:name="_Toc417753012"/>
      <w:bookmarkStart w:id="4771" w:name="_Toc418090196"/>
      <w:bookmarkStart w:id="4772" w:name="_Toc418337592"/>
      <w:bookmarkStart w:id="4773" w:name="_Toc418430672"/>
      <w:bookmarkStart w:id="4774" w:name="_Toc418490183"/>
      <w:r>
        <w:rPr>
          <w:rStyle w:val="Heading4Char"/>
        </w:rPr>
        <w:t>(g)</w:t>
      </w:r>
      <w:r w:rsidR="00501C6F" w:rsidRPr="00533F48">
        <w:rPr>
          <w:rStyle w:val="Heading4Char"/>
        </w:rPr>
        <w:t xml:space="preserve"> Cartesian-View Magnitude Ratios.</w:t>
      </w:r>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r w:rsidR="00501C6F">
        <w:t xml:space="preserve"> In the Cartesian View of x'-space one can write the Cartesian x'-space magnitudes as </w:t>
      </w:r>
    </w:p>
    <w:p w14:paraId="52C08F77" w14:textId="77777777" w:rsidR="00501C6F" w:rsidRDefault="00501C6F" w:rsidP="00501C6F"/>
    <w:p w14:paraId="404CAA63" w14:textId="77777777" w:rsidR="00501C6F" w:rsidRPr="00B0624D" w:rsidRDefault="00501C6F" w:rsidP="00B0624D">
      <w:pPr>
        <w:tabs>
          <w:tab w:val="left" w:pos="7200"/>
          <w:tab w:val="left" w:pos="7920"/>
          <w:tab w:val="right" w:pos="9270"/>
        </w:tabs>
      </w:pP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rsidR="00F46902" w:rsidRPr="00F46902">
        <w:rPr>
          <w:rStyle w:val="superscript"/>
          <w:sz w:val="8"/>
          <w:szCs w:val="8"/>
        </w:rPr>
        <w:t xml:space="preserve"> </w:t>
      </w:r>
      <w:r>
        <w:t>|</w:t>
      </w:r>
      <w:r>
        <w:rPr>
          <w:rStyle w:val="subscript"/>
        </w:rPr>
        <w:t>c</w:t>
      </w:r>
      <w:r>
        <w:t xml:space="preserve">  = d</w:t>
      </w:r>
      <w:r w:rsidRPr="00166399">
        <w:rPr>
          <w:rFonts w:ascii="Script MT Bold" w:hAnsi="Script MT Bold"/>
        </w:rPr>
        <w:t>L</w:t>
      </w:r>
      <w:r w:rsidRPr="00351264">
        <w:t>'</w:t>
      </w:r>
      <w:r>
        <w:rPr>
          <w:rStyle w:val="superscript"/>
        </w:rPr>
        <w:t>n</w:t>
      </w:r>
      <w:r>
        <w:rPr>
          <w:rStyle w:val="superscript"/>
        </w:rPr>
        <w:tab/>
      </w:r>
      <w:r>
        <w:rPr>
          <w:rStyle w:val="superscript"/>
        </w:rPr>
        <w:tab/>
      </w:r>
      <w:r>
        <w:rPr>
          <w:color w:val="000000"/>
        </w:rPr>
        <w:t>| d</w:t>
      </w:r>
      <w:r>
        <w:rPr>
          <w:b/>
          <w:color w:val="000000"/>
        </w:rPr>
        <w:t>A'</w:t>
      </w:r>
      <w:r w:rsidRPr="00714F58">
        <w:rPr>
          <w:rStyle w:val="superscript"/>
          <w:color w:val="000000"/>
        </w:rPr>
        <w:t>(n</w:t>
      </w:r>
      <w:r>
        <w:rPr>
          <w:rStyle w:val="superscript"/>
        </w:rPr>
        <w:t>)</w:t>
      </w:r>
      <w:r w:rsidR="00F46902" w:rsidRPr="00F46902">
        <w:rPr>
          <w:rStyle w:val="superscript"/>
          <w:sz w:val="8"/>
          <w:szCs w:val="8"/>
        </w:rPr>
        <w:t xml:space="preserve"> </w:t>
      </w:r>
      <w:r>
        <w:t>|</w:t>
      </w:r>
      <w:r>
        <w:rPr>
          <w:rStyle w:val="subscript"/>
        </w:rPr>
        <w:t>c</w:t>
      </w:r>
      <w:r>
        <w:t xml:space="preserve">  = d</w:t>
      </w:r>
      <w:r w:rsidRPr="00166399">
        <w:rPr>
          <w:rFonts w:ascii="Script MT Bold" w:hAnsi="Script MT Bold"/>
        </w:rPr>
        <w:t>A</w:t>
      </w:r>
      <w:r w:rsidRPr="00351264">
        <w:t>'</w:t>
      </w:r>
      <w:r>
        <w:rPr>
          <w:rStyle w:val="superscript"/>
        </w:rPr>
        <w:t>n</w:t>
      </w:r>
      <w:r>
        <w:rPr>
          <w:rStyle w:val="superscript"/>
        </w:rPr>
        <w:tab/>
      </w:r>
      <w:r>
        <w:rPr>
          <w:rStyle w:val="superscript"/>
        </w:rPr>
        <w:tab/>
      </w:r>
      <w:r>
        <w:rPr>
          <w:color w:val="000000"/>
        </w:rPr>
        <w:t>| d</w:t>
      </w:r>
      <w:r w:rsidRPr="00A5035F">
        <w:t>V</w:t>
      </w:r>
      <w:r>
        <w:rPr>
          <w:b/>
          <w:color w:val="000000"/>
        </w:rPr>
        <w:t>'</w:t>
      </w:r>
      <w:r w:rsidR="00F46902" w:rsidRPr="00F46902">
        <w:rPr>
          <w:rStyle w:val="superscript"/>
          <w:sz w:val="8"/>
          <w:szCs w:val="8"/>
        </w:rPr>
        <w:t xml:space="preserve"> </w:t>
      </w:r>
      <w:r>
        <w:t>|</w:t>
      </w:r>
      <w:r>
        <w:rPr>
          <w:rStyle w:val="subscript"/>
        </w:rPr>
        <w:t>c</w:t>
      </w:r>
      <w:r>
        <w:t xml:space="preserve">  = d</w:t>
      </w:r>
      <w:r w:rsidRPr="00166399">
        <w:rPr>
          <w:rFonts w:ascii="Script MT Bold" w:hAnsi="Script MT Bold"/>
        </w:rPr>
        <w:t>V</w:t>
      </w:r>
      <w:r w:rsidRPr="00351264">
        <w:t>'</w:t>
      </w:r>
      <w:r w:rsidR="00F46902">
        <w:t xml:space="preserve"> .</w:t>
      </w:r>
      <w:r w:rsidR="00B0624D">
        <w:tab/>
      </w:r>
      <w:r w:rsidR="00B0624D">
        <w:tab/>
      </w:r>
      <w:r w:rsidR="00B0624D">
        <w:tab/>
        <w:t>(8.4.g.1)</w:t>
      </w:r>
    </w:p>
    <w:p w14:paraId="58316FDB" w14:textId="77777777" w:rsidR="00501C6F" w:rsidRDefault="00501C6F" w:rsidP="00501C6F"/>
    <w:p w14:paraId="7B9D00DE" w14:textId="77777777" w:rsidR="00501C6F" w:rsidRDefault="00501C6F" w:rsidP="00501C6F">
      <w:r>
        <w:t xml:space="preserve">Then from the three x-space </w:t>
      </w:r>
      <w:r w:rsidR="00F46902">
        <w:t xml:space="preserve">magnitude </w:t>
      </w:r>
      <w:r>
        <w:t xml:space="preserve">equations </w:t>
      </w:r>
      <w:r w:rsidRPr="00F46902">
        <w:rPr>
          <w:color w:val="000000"/>
        </w:rPr>
        <w:t>in</w:t>
      </w:r>
      <w:r w:rsidRPr="00F46902">
        <w:rPr>
          <w:color w:val="FF0000"/>
        </w:rPr>
        <w:t xml:space="preserve"> </w:t>
      </w:r>
      <w:r w:rsidR="00F46902" w:rsidRPr="00F931FF">
        <w:rPr>
          <w:color w:val="000000"/>
        </w:rPr>
        <w:t>(8.4.e.5)</w:t>
      </w:r>
      <w:r>
        <w:t xml:space="preserve"> one obtains the following three ratios of x-space objects divided by their corresponding Cartesian-View x'-space objects:  </w:t>
      </w:r>
    </w:p>
    <w:p w14:paraId="51373C75" w14:textId="77777777" w:rsidR="00501C6F" w:rsidRDefault="00501C6F" w:rsidP="00501C6F"/>
    <w:p w14:paraId="4F173F6D" w14:textId="77777777" w:rsidR="00501C6F" w:rsidRPr="00D15A92" w:rsidRDefault="00501C6F" w:rsidP="00501C6F">
      <w:r>
        <w:tab/>
      </w:r>
      <w:r>
        <w:rPr>
          <w:color w:val="000000"/>
        </w:rPr>
        <w:t>| d</w:t>
      </w:r>
      <w:r w:rsidRPr="00714F58">
        <w:rPr>
          <w:b/>
          <w:color w:val="000000"/>
        </w:rPr>
        <w:t>x</w:t>
      </w:r>
      <w:r w:rsidRPr="00714F58">
        <w:rPr>
          <w:rStyle w:val="superscript"/>
          <w:color w:val="000000"/>
        </w:rPr>
        <w:t>(n</w:t>
      </w:r>
      <w:r>
        <w:rPr>
          <w:rStyle w:val="superscript"/>
        </w:rPr>
        <w:t>)</w:t>
      </w:r>
      <w:r>
        <w:t>|/ d</w:t>
      </w:r>
      <w:r w:rsidRPr="00166399">
        <w:rPr>
          <w:rFonts w:ascii="Script MT Bold" w:hAnsi="Script MT Bold"/>
        </w:rPr>
        <w:t>L</w:t>
      </w:r>
      <w:r w:rsidRPr="00351264">
        <w:t>'</w:t>
      </w:r>
      <w:r>
        <w:rPr>
          <w:rStyle w:val="superscript"/>
        </w:rPr>
        <w:t>n</w:t>
      </w:r>
      <w:r>
        <w:t xml:space="preserve"> = h'</w:t>
      </w:r>
      <w:r>
        <w:rPr>
          <w:rStyle w:val="subscript"/>
        </w:rPr>
        <w:t>n</w:t>
      </w:r>
      <w:r>
        <w:t xml:space="preserve">   =  [</w:t>
      </w:r>
      <w:r w:rsidRPr="00BE3F70">
        <w:t>g</w:t>
      </w:r>
      <w:r>
        <w:t>'</w:t>
      </w:r>
      <w:r>
        <w:rPr>
          <w:rStyle w:val="subscript"/>
        </w:rPr>
        <w:t>nn</w:t>
      </w:r>
      <w:r>
        <w:t>]</w:t>
      </w:r>
      <w:r>
        <w:rPr>
          <w:rStyle w:val="superscript"/>
        </w:rPr>
        <w:t xml:space="preserve">1/2  </w:t>
      </w:r>
      <w:r>
        <w:t xml:space="preserve"> =  the scale factor for edge </w:t>
      </w:r>
      <w:r>
        <w:rPr>
          <w:color w:val="000000"/>
        </w:rPr>
        <w:t>d</w:t>
      </w:r>
      <w:r w:rsidRPr="00714F58">
        <w:rPr>
          <w:b/>
          <w:color w:val="000000"/>
        </w:rPr>
        <w:t>x</w:t>
      </w:r>
      <w:r w:rsidRPr="00714F58">
        <w:rPr>
          <w:rStyle w:val="superscript"/>
          <w:color w:val="000000"/>
        </w:rPr>
        <w:t>(n</w:t>
      </w:r>
      <w:r>
        <w:rPr>
          <w:rStyle w:val="superscript"/>
        </w:rPr>
        <w:t>)</w:t>
      </w:r>
    </w:p>
    <w:p w14:paraId="49E91A27" w14:textId="77777777" w:rsidR="00501C6F" w:rsidRDefault="00501C6F" w:rsidP="00501C6F"/>
    <w:p w14:paraId="0E9D370B" w14:textId="77777777" w:rsidR="00501C6F" w:rsidRPr="00D15A92" w:rsidRDefault="00501C6F" w:rsidP="00501C6F">
      <w:r>
        <w:tab/>
      </w:r>
      <w:r>
        <w:rPr>
          <w:color w:val="000000"/>
        </w:rPr>
        <w:t>| d</w:t>
      </w:r>
      <w:r>
        <w:rPr>
          <w:b/>
          <w:color w:val="000000"/>
        </w:rPr>
        <w:t>A</w:t>
      </w:r>
      <w:r w:rsidRPr="00714F58">
        <w:rPr>
          <w:rStyle w:val="superscript"/>
          <w:color w:val="000000"/>
        </w:rPr>
        <w:t>(n</w:t>
      </w:r>
      <w:r>
        <w:rPr>
          <w:rStyle w:val="superscript"/>
        </w:rPr>
        <w:t>)</w:t>
      </w:r>
      <w:r>
        <w:t>|/ d</w:t>
      </w:r>
      <w:r w:rsidRPr="00166399">
        <w:rPr>
          <w:rFonts w:ascii="Script MT Bold" w:hAnsi="Script MT Bold"/>
        </w:rPr>
        <w:t>A</w:t>
      </w:r>
      <w:r w:rsidRPr="00351264">
        <w:t>'</w:t>
      </w:r>
      <w:r>
        <w:rPr>
          <w:rStyle w:val="superscript"/>
        </w:rPr>
        <w:t>n</w:t>
      </w:r>
      <w:r>
        <w:t xml:space="preserve">  = </w:t>
      </w:r>
      <w:r w:rsidR="00F46902" w:rsidRPr="007559C1">
        <w:rPr>
          <w:color w:val="000000"/>
        </w:rPr>
        <w:fldChar w:fldCharType="begin"/>
      </w:r>
      <w:r w:rsidR="00F46902" w:rsidRPr="007559C1">
        <w:rPr>
          <w:color w:val="000000"/>
        </w:rPr>
        <w:instrText xml:space="preserve"> EQ \r(g'</w:instrText>
      </w:r>
      <w:r w:rsidR="00F46902" w:rsidRPr="007559C1">
        <w:rPr>
          <w:rStyle w:val="superscript"/>
          <w:color w:val="000000"/>
        </w:rPr>
        <w:instrText>nn</w:instrText>
      </w:r>
      <w:r w:rsidR="00F46902" w:rsidRPr="007559C1">
        <w:rPr>
          <w:color w:val="000000"/>
        </w:rPr>
        <w:instrText xml:space="preserve">) </w:instrText>
      </w:r>
      <w:r w:rsidR="00F46902" w:rsidRPr="007559C1">
        <w:rPr>
          <w:color w:val="000000"/>
        </w:rPr>
        <w:fldChar w:fldCharType="end"/>
      </w:r>
      <w:r>
        <w:t xml:space="preserve"> |J|  = </w:t>
      </w:r>
      <w:r w:rsidR="00F46902" w:rsidRPr="007559C1">
        <w:rPr>
          <w:color w:val="000000"/>
        </w:rPr>
        <w:fldChar w:fldCharType="begin"/>
      </w:r>
      <w:r w:rsidR="00F46902" w:rsidRPr="007559C1">
        <w:rPr>
          <w:color w:val="000000"/>
        </w:rPr>
        <w:instrText xml:space="preserve"> EQ \r(g'</w:instrText>
      </w:r>
      <w:r w:rsidR="00F46902" w:rsidRPr="007559C1">
        <w:rPr>
          <w:rStyle w:val="superscript"/>
          <w:color w:val="000000"/>
        </w:rPr>
        <w:instrText>nn</w:instrText>
      </w:r>
      <w:r w:rsidR="00F46902" w:rsidRPr="007559C1">
        <w:rPr>
          <w:color w:val="000000"/>
        </w:rPr>
        <w:instrText xml:space="preserve">) </w:instrText>
      </w:r>
      <w:r w:rsidR="00F46902" w:rsidRPr="007559C1">
        <w:rPr>
          <w:color w:val="000000"/>
        </w:rPr>
        <w:fldChar w:fldCharType="end"/>
      </w:r>
      <w:r>
        <w:t xml:space="preserve"> </w:t>
      </w:r>
      <w:r w:rsidRPr="00BE3F70">
        <w:t>g</w:t>
      </w:r>
      <w:r>
        <w:t>'</w:t>
      </w:r>
      <w:r>
        <w:rPr>
          <w:rStyle w:val="superscript"/>
        </w:rPr>
        <w:t>1/2</w:t>
      </w:r>
      <w:r>
        <w:t xml:space="preserve"> = [ </w:t>
      </w:r>
      <w:r w:rsidRPr="00BE3F70">
        <w:t>g</w:t>
      </w:r>
      <w:r>
        <w:t>'</w:t>
      </w:r>
      <w:r>
        <w:rPr>
          <w:rStyle w:val="superscript"/>
        </w:rPr>
        <w:t>nn</w:t>
      </w:r>
      <w:r>
        <w:t xml:space="preserve"> </w:t>
      </w:r>
      <w:r w:rsidRPr="00BE3F70">
        <w:t>g</w:t>
      </w:r>
      <w:r>
        <w:t>']</w:t>
      </w:r>
      <w:r>
        <w:rPr>
          <w:rStyle w:val="superscript"/>
        </w:rPr>
        <w:t>1/2</w:t>
      </w:r>
      <w:r>
        <w:t xml:space="preserve">  = [cof(</w:t>
      </w:r>
      <w:r w:rsidRPr="00BE3F70">
        <w:t>g</w:t>
      </w:r>
      <w:r>
        <w:t>'</w:t>
      </w:r>
      <w:r>
        <w:rPr>
          <w:rStyle w:val="subscript"/>
        </w:rPr>
        <w:t>nn</w:t>
      </w:r>
      <w:r>
        <w:t>)]</w:t>
      </w:r>
      <w:r>
        <w:rPr>
          <w:rStyle w:val="superscript"/>
        </w:rPr>
        <w:t>1/2</w:t>
      </w:r>
      <w:r>
        <w:tab/>
        <w:t xml:space="preserve">  // Theorem 1 above</w:t>
      </w:r>
    </w:p>
    <w:p w14:paraId="4055518D" w14:textId="77777777" w:rsidR="00501C6F" w:rsidRPr="00D15A92" w:rsidRDefault="00501C6F" w:rsidP="00501C6F"/>
    <w:p w14:paraId="24265CAD" w14:textId="77777777" w:rsidR="00501C6F" w:rsidRPr="00B0624D" w:rsidRDefault="00501C6F" w:rsidP="00B0624D">
      <w:pPr>
        <w:tabs>
          <w:tab w:val="left" w:pos="7200"/>
          <w:tab w:val="left" w:pos="7920"/>
          <w:tab w:val="right" w:pos="9270"/>
        </w:tabs>
      </w:pPr>
      <w:r>
        <w:tab/>
        <w:t>|dV| / d</w:t>
      </w:r>
      <w:r w:rsidRPr="00166399">
        <w:rPr>
          <w:rFonts w:ascii="Script MT Bold" w:hAnsi="Script MT Bold"/>
        </w:rPr>
        <w:t>V</w:t>
      </w:r>
      <w:r w:rsidRPr="00351264">
        <w:t>'</w:t>
      </w:r>
      <w:r>
        <w:t xml:space="preserve"> = |J| = </w:t>
      </w:r>
      <w:r w:rsidRPr="00BE3F70">
        <w:t>g</w:t>
      </w:r>
      <w:r>
        <w:t>'</w:t>
      </w:r>
      <w:r>
        <w:rPr>
          <w:rStyle w:val="superscript"/>
        </w:rPr>
        <w:t>1/2</w:t>
      </w:r>
      <w:r w:rsidR="00F46902">
        <w:t xml:space="preserve">  .</w:t>
      </w:r>
      <w:r>
        <w:tab/>
      </w:r>
      <w:r>
        <w:tab/>
      </w:r>
      <w:r>
        <w:tab/>
      </w:r>
      <w:r>
        <w:tab/>
        <w:t xml:space="preserve">// </w:t>
      </w:r>
      <w:r w:rsidRPr="00BE3F70">
        <w:t>g</w:t>
      </w:r>
      <w:r>
        <w:t>' ≡ det(</w:t>
      </w:r>
      <w:r w:rsidRPr="00BE3F70">
        <w:t>g</w:t>
      </w:r>
      <w:r>
        <w:t>'</w:t>
      </w:r>
      <w:r>
        <w:rPr>
          <w:rStyle w:val="subscript"/>
        </w:rPr>
        <w:t>ij</w:t>
      </w:r>
      <w:r>
        <w:t>)  = J</w:t>
      </w:r>
      <w:r>
        <w:rPr>
          <w:rStyle w:val="superscript"/>
        </w:rPr>
        <w:t xml:space="preserve">2 </w:t>
      </w:r>
      <w:r w:rsidR="00B0624D">
        <w:tab/>
      </w:r>
      <w:r w:rsidR="00B0624D">
        <w:tab/>
      </w:r>
      <w:r w:rsidR="00B0624D">
        <w:tab/>
        <w:t>(8.4.g.2)</w:t>
      </w:r>
    </w:p>
    <w:p w14:paraId="6EBE1324" w14:textId="77777777" w:rsidR="00501C6F" w:rsidRDefault="00501C6F" w:rsidP="00501C6F">
      <w:r>
        <w:tab/>
      </w:r>
    </w:p>
    <w:p w14:paraId="0CF1320F" w14:textId="77777777" w:rsidR="00501C6F" w:rsidRDefault="00501C6F" w:rsidP="00501C6F">
      <w:r>
        <w:t>It is convenient to make the definition</w:t>
      </w:r>
    </w:p>
    <w:p w14:paraId="1C1A252B" w14:textId="77777777" w:rsidR="00501C6F" w:rsidRDefault="00501C6F" w:rsidP="00501C6F"/>
    <w:p w14:paraId="3210B38B" w14:textId="77777777" w:rsidR="00501C6F" w:rsidRPr="00B0624D" w:rsidRDefault="00501C6F" w:rsidP="00B0624D">
      <w:pPr>
        <w:tabs>
          <w:tab w:val="left" w:pos="7200"/>
          <w:tab w:val="left" w:pos="7920"/>
          <w:tab w:val="right" w:pos="9270"/>
        </w:tabs>
      </w:pPr>
      <w:r>
        <w:tab/>
        <w:t>dA</w:t>
      </w:r>
      <w:r>
        <w:rPr>
          <w:rStyle w:val="superscript"/>
        </w:rPr>
        <w:t>n</w:t>
      </w:r>
      <w:r>
        <w:t xml:space="preserve">  ≡  </w:t>
      </w:r>
      <w:r>
        <w:rPr>
          <w:color w:val="000000"/>
        </w:rPr>
        <w:t>| d</w:t>
      </w:r>
      <w:r>
        <w:rPr>
          <w:b/>
          <w:color w:val="000000"/>
        </w:rPr>
        <w:t>A</w:t>
      </w:r>
      <w:r w:rsidRPr="00714F58">
        <w:rPr>
          <w:rStyle w:val="superscript"/>
          <w:color w:val="000000"/>
        </w:rPr>
        <w:t>(n</w:t>
      </w:r>
      <w:r>
        <w:rPr>
          <w:rStyle w:val="superscript"/>
        </w:rPr>
        <w:t>)</w:t>
      </w:r>
      <w:r>
        <w:t xml:space="preserve">| </w:t>
      </w:r>
      <w:r>
        <w:tab/>
      </w:r>
      <w:r w:rsidR="00B0624D">
        <w:tab/>
      </w:r>
      <w:r w:rsidR="00B0624D">
        <w:tab/>
      </w:r>
      <w:r w:rsidR="00B0624D">
        <w:tab/>
      </w:r>
      <w:r w:rsidR="00B0624D">
        <w:tab/>
      </w:r>
      <w:r w:rsidR="00B0624D">
        <w:tab/>
      </w:r>
      <w:r w:rsidR="00B0624D">
        <w:tab/>
      </w:r>
      <w:r w:rsidR="00B0624D">
        <w:tab/>
      </w:r>
      <w:r w:rsidR="00B0624D">
        <w:tab/>
      </w:r>
      <w:r w:rsidR="00B0624D">
        <w:tab/>
        <w:t>(8.4.g.3)</w:t>
      </w:r>
    </w:p>
    <w:p w14:paraId="45C4BBEE" w14:textId="77777777" w:rsidR="00501C6F" w:rsidRDefault="00501C6F" w:rsidP="00501C6F">
      <w:r>
        <w:tab/>
      </w:r>
    </w:p>
    <w:p w14:paraId="276A6A89" w14:textId="77777777" w:rsidR="00501C6F" w:rsidRDefault="00501C6F" w:rsidP="00501C6F">
      <w:r>
        <w:t>and then the above area magnitude ratio relation may be written</w:t>
      </w:r>
    </w:p>
    <w:p w14:paraId="3885D1C7" w14:textId="77777777" w:rsidR="00501C6F" w:rsidRDefault="00501C6F" w:rsidP="00501C6F"/>
    <w:p w14:paraId="00CD8821" w14:textId="77777777" w:rsidR="00501C6F" w:rsidRPr="00B0624D" w:rsidRDefault="00501C6F" w:rsidP="00B0624D">
      <w:pPr>
        <w:tabs>
          <w:tab w:val="left" w:pos="7200"/>
          <w:tab w:val="left" w:pos="7920"/>
          <w:tab w:val="right" w:pos="9270"/>
        </w:tabs>
      </w:pPr>
      <w:r>
        <w:tab/>
        <w:t>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DD3D2A">
        <w:t xml:space="preserve"> </w:t>
      </w:r>
      <w:r>
        <w:t>d</w:t>
      </w:r>
      <w:r w:rsidRPr="00166399">
        <w:rPr>
          <w:rFonts w:ascii="Script MT Bold" w:hAnsi="Script MT Bold"/>
        </w:rPr>
        <w:t>A</w:t>
      </w:r>
      <w:r w:rsidRPr="00351264">
        <w:t>'</w:t>
      </w:r>
      <w:r>
        <w:rPr>
          <w:rStyle w:val="superscript"/>
        </w:rPr>
        <w:t xml:space="preserve">n  </w:t>
      </w:r>
      <w:r w:rsidR="00B0624D">
        <w:tab/>
      </w:r>
      <w:r w:rsidR="00B0624D">
        <w:tab/>
      </w:r>
      <w:r w:rsidR="00B0624D">
        <w:tab/>
      </w:r>
      <w:r w:rsidR="00B0624D">
        <w:tab/>
      </w:r>
      <w:r w:rsidR="00B0624D">
        <w:tab/>
      </w:r>
      <w:r w:rsidR="00B0624D">
        <w:tab/>
      </w:r>
      <w:r w:rsidR="00B0624D">
        <w:tab/>
      </w:r>
      <w:r w:rsidR="00B0624D">
        <w:tab/>
      </w:r>
      <w:r w:rsidR="00B0624D">
        <w:tab/>
        <w:t>(8.4.g.4)</w:t>
      </w:r>
    </w:p>
    <w:p w14:paraId="67EBFC61" w14:textId="77777777" w:rsidR="00501C6F" w:rsidRDefault="00501C6F" w:rsidP="00501C6F"/>
    <w:p w14:paraId="633DFD63" w14:textId="77777777" w:rsidR="00DA2452" w:rsidRPr="00501C6F" w:rsidRDefault="00501C6F" w:rsidP="00501C6F">
      <w:pPr>
        <w:rPr>
          <w:color w:val="0000FF"/>
        </w:rPr>
      </w:pPr>
      <w:r>
        <w:t>and 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r>
        <w:t xml:space="preserve"> is just a product of the appropriate curvilinear coordinate variations.</w:t>
      </w:r>
    </w:p>
    <w:p w14:paraId="5C2EB6B3" w14:textId="77777777" w:rsidR="00DA2452" w:rsidRDefault="00DA2452" w:rsidP="00DA2452"/>
    <w:p w14:paraId="0723D4E9" w14:textId="77777777" w:rsidR="00DA2452" w:rsidRDefault="00B0624D" w:rsidP="00DA2452">
      <w:bookmarkStart w:id="4775" w:name="_Toc379824751"/>
      <w:bookmarkStart w:id="4776" w:name="_Toc415298759"/>
      <w:bookmarkStart w:id="4777" w:name="_Toc415299268"/>
      <w:bookmarkStart w:id="4778" w:name="_Toc415299780"/>
      <w:bookmarkStart w:id="4779" w:name="_Toc415300299"/>
      <w:bookmarkStart w:id="4780" w:name="_Toc415302223"/>
      <w:bookmarkStart w:id="4781" w:name="_Toc415303191"/>
      <w:bookmarkStart w:id="4782" w:name="_Toc415303704"/>
      <w:bookmarkStart w:id="4783" w:name="_Toc415304217"/>
      <w:bookmarkStart w:id="4784" w:name="_Toc415304730"/>
      <w:bookmarkStart w:id="4785" w:name="_Toc415308515"/>
      <w:bookmarkStart w:id="4786" w:name="_Toc415309028"/>
      <w:bookmarkStart w:id="4787" w:name="_Toc415309542"/>
      <w:bookmarkStart w:id="4788" w:name="_Toc415310318"/>
      <w:bookmarkStart w:id="4789" w:name="_Toc415310836"/>
      <w:bookmarkStart w:id="4790" w:name="_Toc415311354"/>
      <w:bookmarkStart w:id="4791" w:name="_Toc415312129"/>
      <w:bookmarkStart w:id="4792" w:name="_Toc415312904"/>
      <w:bookmarkStart w:id="4793" w:name="_Toc415313681"/>
      <w:bookmarkStart w:id="4794" w:name="_Toc415334953"/>
      <w:bookmarkStart w:id="4795" w:name="_Toc415337365"/>
      <w:bookmarkStart w:id="4796" w:name="_Toc415338429"/>
      <w:bookmarkStart w:id="4797" w:name="_Toc415338950"/>
      <w:bookmarkStart w:id="4798" w:name="_Toc415380745"/>
      <w:bookmarkStart w:id="4799" w:name="_Toc415382167"/>
      <w:bookmarkStart w:id="4800" w:name="_Toc415383645"/>
      <w:bookmarkStart w:id="4801" w:name="_Toc415384168"/>
      <w:bookmarkStart w:id="4802" w:name="_Toc415386571"/>
      <w:bookmarkStart w:id="4803" w:name="_Toc415387094"/>
      <w:bookmarkStart w:id="4804" w:name="_Toc415387616"/>
      <w:bookmarkStart w:id="4805" w:name="_Toc415389453"/>
      <w:bookmarkStart w:id="4806" w:name="_Toc415389978"/>
      <w:bookmarkStart w:id="4807" w:name="_Toc415390764"/>
      <w:bookmarkStart w:id="4808" w:name="_Toc416017013"/>
      <w:bookmarkStart w:id="4809" w:name="_Toc416017539"/>
      <w:bookmarkStart w:id="4810" w:name="_Toc416018064"/>
      <w:bookmarkStart w:id="4811" w:name="_Toc416110737"/>
      <w:bookmarkStart w:id="4812" w:name="_Toc416111226"/>
      <w:bookmarkStart w:id="4813" w:name="_Toc416111717"/>
      <w:bookmarkStart w:id="4814" w:name="_Toc416458631"/>
      <w:bookmarkStart w:id="4815" w:name="_Toc416799609"/>
      <w:bookmarkStart w:id="4816" w:name="_Toc417064379"/>
      <w:bookmarkStart w:id="4817" w:name="_Toc417206553"/>
      <w:bookmarkStart w:id="4818" w:name="_Toc417240609"/>
      <w:bookmarkStart w:id="4819" w:name="_Toc417750342"/>
      <w:bookmarkStart w:id="4820" w:name="_Toc417753013"/>
      <w:bookmarkStart w:id="4821" w:name="_Toc418090197"/>
      <w:bookmarkStart w:id="4822" w:name="_Toc418337593"/>
      <w:bookmarkStart w:id="4823" w:name="_Toc418430673"/>
      <w:bookmarkStart w:id="4824" w:name="_Toc418490184"/>
      <w:r>
        <w:rPr>
          <w:rStyle w:val="Heading4Char"/>
        </w:rPr>
        <w:t>(h)</w:t>
      </w:r>
      <w:r w:rsidR="00360EF4" w:rsidRPr="00533F48">
        <w:rPr>
          <w:rStyle w:val="Heading4Char"/>
        </w:rPr>
        <w:t xml:space="preserve"> </w:t>
      </w:r>
      <w:r w:rsidR="00DA2452" w:rsidRPr="00533F48">
        <w:rPr>
          <w:rStyle w:val="Heading4Char"/>
        </w:rPr>
        <w:t>Nested Cofactor Formulas</w:t>
      </w:r>
      <w:r w:rsidR="00533F48" w:rsidRPr="00533F48">
        <w:rPr>
          <w:rStyle w:val="Heading4Char"/>
        </w:rPr>
        <w:t>.</w:t>
      </w:r>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r w:rsidR="00DA2452">
        <w:t xml:space="preserve"> The object d</w:t>
      </w:r>
      <w:r w:rsidR="00DA2452" w:rsidRPr="00FF1710">
        <w:rPr>
          <w:b/>
        </w:rPr>
        <w:t>A</w:t>
      </w:r>
      <w:r w:rsidR="00DA2452">
        <w:rPr>
          <w:rStyle w:val="superscript"/>
        </w:rPr>
        <w:t>n</w:t>
      </w:r>
      <w:r w:rsidR="00DA2452">
        <w:t xml:space="preserve"> is the "area" of a face on an N-piped. This face, which is itself an (N-1)-piped, in turn has its own "areas" which are (N-2)-pipeds, and so on, so there is a hierarchy of "areas" of dimensions N-1 all the way down. The area ratios of corresponding areas under transformation F are determined by equations similar to that above. For example, the m</w:t>
      </w:r>
      <w:r w:rsidR="00DA2452">
        <w:rPr>
          <w:rStyle w:val="superscript"/>
        </w:rPr>
        <w:t>th</w:t>
      </w:r>
      <w:r w:rsidR="00DA2452">
        <w:t xml:space="preserve"> face of face n of an N-piped has area ratio </w:t>
      </w:r>
      <w:r w:rsidR="00DA2452">
        <w:fldChar w:fldCharType="begin"/>
      </w:r>
      <w:r w:rsidR="00DA2452">
        <w:instrText xml:space="preserve"> EQ \r(cof[cof(g'</w:instrText>
      </w:r>
      <w:r w:rsidR="00DA2452">
        <w:rPr>
          <w:rStyle w:val="subscript"/>
        </w:rPr>
        <w:instrText>nn</w:instrText>
      </w:r>
      <w:r w:rsidR="00DA2452">
        <w:instrText>)]</w:instrText>
      </w:r>
      <w:r w:rsidR="00DA2452">
        <w:rPr>
          <w:rStyle w:val="subscript"/>
        </w:rPr>
        <w:instrText>mm</w:instrText>
      </w:r>
      <w:r w:rsidR="00DA2452">
        <w:instrText xml:space="preserve">) </w:instrText>
      </w:r>
      <w:r w:rsidR="00DA2452">
        <w:fldChar w:fldCharType="end"/>
      </w:r>
      <w:r w:rsidR="00DA2452">
        <w:t>. This at least makes some sense since the matrix cof(g'</w:t>
      </w:r>
      <w:r w:rsidR="00DA2452">
        <w:rPr>
          <w:rStyle w:val="subscript"/>
        </w:rPr>
        <w:t>nn</w:t>
      </w:r>
      <w:r w:rsidR="00DA2452">
        <w:t xml:space="preserve">) has dimension N-1, so </w:t>
      </w:r>
      <w:r w:rsidR="00DA2452" w:rsidRPr="00FF1710">
        <w:rPr>
          <w:i/>
        </w:rPr>
        <w:t>its</w:t>
      </w:r>
      <w:r w:rsidR="00DA2452">
        <w:t xml:space="preserve"> cofactor matrix has dimension N-2, and so on. For N=3, these faces would be line segments and one would have</w:t>
      </w:r>
    </w:p>
    <w:p w14:paraId="04ABA6FF" w14:textId="77777777" w:rsidR="00DA2452" w:rsidRDefault="00DA2452" w:rsidP="00DA2452"/>
    <w:p w14:paraId="48322887" w14:textId="77777777" w:rsidR="00DA2452" w:rsidRDefault="00DA2452" w:rsidP="00DA2452">
      <w:pPr>
        <w:rPr>
          <w:rStyle w:val="subscript"/>
        </w:rPr>
      </w:pPr>
      <w:r>
        <w:tab/>
        <w:t>cof(g'</w:t>
      </w:r>
      <w:r>
        <w:rPr>
          <w:rStyle w:val="subscript"/>
        </w:rPr>
        <w:t>33</w:t>
      </w:r>
      <w:r>
        <w:t xml:space="preserve">)  = </w:t>
      </w:r>
      <w:r>
        <w:fldChar w:fldCharType="begin"/>
      </w:r>
      <w:r>
        <w:instrText xml:space="preserve"> EQ \B(\A\co2( g'</w:instrText>
      </w:r>
      <w:r>
        <w:rPr>
          <w:rStyle w:val="subscript"/>
        </w:rPr>
        <w:instrText>11</w:instrText>
      </w:r>
      <w:r>
        <w:instrText xml:space="preserve"> ,g'</w:instrText>
      </w:r>
      <w:r>
        <w:rPr>
          <w:rStyle w:val="subscript"/>
        </w:rPr>
        <w:instrText>12</w:instrText>
      </w:r>
      <w:r>
        <w:instrText xml:space="preserve"> , g'</w:instrText>
      </w:r>
      <w:r>
        <w:rPr>
          <w:rStyle w:val="subscript"/>
        </w:rPr>
        <w:instrText>21</w:instrText>
      </w:r>
      <w:r>
        <w:instrText xml:space="preserve"> , g'</w:instrText>
      </w:r>
      <w:r>
        <w:rPr>
          <w:rStyle w:val="subscript"/>
        </w:rPr>
        <w:instrText>22</w:instrText>
      </w:r>
      <w:r>
        <w:instrText xml:space="preserve"> )) </w:instrText>
      </w:r>
      <w:r>
        <w:fldChar w:fldCharType="end"/>
      </w:r>
      <w:r>
        <w:tab/>
      </w:r>
      <w:r w:rsidR="00C96D97" w:rsidRPr="00C96D97">
        <w:rPr>
          <w:rFonts w:ascii="Symbol" w:hAnsi="Symbol"/>
        </w:rPr>
        <w:t></w:t>
      </w:r>
      <w:r>
        <w:t xml:space="preserve">   cof[cof(g'</w:t>
      </w:r>
      <w:r>
        <w:rPr>
          <w:rStyle w:val="subscript"/>
        </w:rPr>
        <w:t>33</w:t>
      </w:r>
      <w:r>
        <w:t>)]</w:t>
      </w:r>
      <w:r>
        <w:rPr>
          <w:rStyle w:val="subscript"/>
        </w:rPr>
        <w:t>22</w:t>
      </w:r>
      <w:r>
        <w:t xml:space="preserve"> = g'</w:t>
      </w:r>
      <w:r>
        <w:rPr>
          <w:rStyle w:val="subscript"/>
        </w:rPr>
        <w:t>11</w:t>
      </w:r>
      <w:r>
        <w:t xml:space="preserve"> = h'</w:t>
      </w:r>
      <w:r>
        <w:rPr>
          <w:rStyle w:val="subscript"/>
        </w:rPr>
        <w:t>1</w:t>
      </w:r>
      <w:r>
        <w:rPr>
          <w:rStyle w:val="superscript"/>
        </w:rPr>
        <w:t>2</w:t>
      </w:r>
      <w:r>
        <w:t xml:space="preserve">    </w:t>
      </w:r>
      <w:r w:rsidR="00C96D97" w:rsidRPr="00C96D97">
        <w:rPr>
          <w:rFonts w:ascii="Symbol" w:hAnsi="Symbol"/>
        </w:rPr>
        <w:t></w:t>
      </w:r>
      <w:r>
        <w:t xml:space="preserve">   </w:t>
      </w:r>
      <w:r>
        <w:tab/>
      </w:r>
      <w:r>
        <w:fldChar w:fldCharType="begin"/>
      </w:r>
      <w:r>
        <w:instrText xml:space="preserve"> EQ \r(cof[cof(g'</w:instrText>
      </w:r>
      <w:r>
        <w:rPr>
          <w:rStyle w:val="subscript"/>
        </w:rPr>
        <w:instrText>33</w:instrText>
      </w:r>
      <w:r>
        <w:instrText>)]</w:instrText>
      </w:r>
      <w:r>
        <w:rPr>
          <w:rStyle w:val="subscript"/>
        </w:rPr>
        <w:instrText>22</w:instrText>
      </w:r>
      <w:r>
        <w:instrText xml:space="preserve">) </w:instrText>
      </w:r>
      <w:r>
        <w:fldChar w:fldCharType="end"/>
      </w:r>
      <w:r>
        <w:t xml:space="preserve">  = h'</w:t>
      </w:r>
      <w:r>
        <w:rPr>
          <w:rStyle w:val="subscript"/>
        </w:rPr>
        <w:t>1</w:t>
      </w:r>
    </w:p>
    <w:p w14:paraId="47499D1B" w14:textId="77777777" w:rsidR="00DA2452" w:rsidRDefault="00B0624D" w:rsidP="00B0624D">
      <w:pPr>
        <w:tabs>
          <w:tab w:val="left" w:pos="7200"/>
          <w:tab w:val="left" w:pos="7920"/>
          <w:tab w:val="right" w:pos="9270"/>
        </w:tabs>
      </w:pPr>
      <w:r>
        <w:rPr>
          <w:rStyle w:val="subscript"/>
        </w:rPr>
        <w:tab/>
      </w:r>
      <w:r>
        <w:rPr>
          <w:rStyle w:val="subscript"/>
        </w:rPr>
        <w:tab/>
      </w:r>
      <w:r>
        <w:rPr>
          <w:rStyle w:val="subscript"/>
        </w:rPr>
        <w:tab/>
      </w:r>
      <w:r>
        <w:tab/>
      </w:r>
      <w:r>
        <w:tab/>
      </w:r>
      <w:r>
        <w:tab/>
      </w:r>
      <w:r>
        <w:tab/>
      </w:r>
      <w:r>
        <w:tab/>
      </w:r>
      <w:r>
        <w:tab/>
      </w:r>
      <w:r>
        <w:tab/>
      </w:r>
      <w:r>
        <w:tab/>
      </w:r>
      <w:r>
        <w:tab/>
      </w:r>
      <w:r>
        <w:tab/>
        <w:t>(8.4.h.1)</w:t>
      </w:r>
    </w:p>
    <w:p w14:paraId="6E1CFB62" w14:textId="77777777" w:rsidR="00DA2452" w:rsidRDefault="00DA2452" w:rsidP="00DA2452">
      <w:r>
        <w:t>and h'</w:t>
      </w:r>
      <w:r>
        <w:rPr>
          <w:rStyle w:val="subscript"/>
        </w:rPr>
        <w:t>1</w:t>
      </w:r>
      <w:r>
        <w:t xml:space="preserve"> is in fact the</w:t>
      </w:r>
      <w:r w:rsidR="00881267">
        <w:t xml:space="preserve"> edge length ratio given above in (8.4.g.2).</w:t>
      </w:r>
      <w:r>
        <w:tab/>
      </w:r>
    </w:p>
    <w:p w14:paraId="68E4D1FD" w14:textId="77777777" w:rsidR="00DA2452" w:rsidRDefault="00DA2452" w:rsidP="00DA2452"/>
    <w:p w14:paraId="2D58CCA0" w14:textId="77777777" w:rsidR="00DA2452" w:rsidRDefault="00B0624D" w:rsidP="00DA2452">
      <w:bookmarkStart w:id="4825" w:name="_Toc379824752"/>
      <w:bookmarkStart w:id="4826" w:name="_Toc415298760"/>
      <w:bookmarkStart w:id="4827" w:name="_Toc415299269"/>
      <w:bookmarkStart w:id="4828" w:name="_Toc415299781"/>
      <w:bookmarkStart w:id="4829" w:name="_Toc415300300"/>
      <w:bookmarkStart w:id="4830" w:name="_Toc415302224"/>
      <w:bookmarkStart w:id="4831" w:name="_Toc415303192"/>
      <w:bookmarkStart w:id="4832" w:name="_Toc415303705"/>
      <w:bookmarkStart w:id="4833" w:name="_Toc415304218"/>
      <w:bookmarkStart w:id="4834" w:name="_Toc415304731"/>
      <w:bookmarkStart w:id="4835" w:name="_Toc415308516"/>
      <w:bookmarkStart w:id="4836" w:name="_Toc415309029"/>
      <w:bookmarkStart w:id="4837" w:name="_Toc415309543"/>
      <w:bookmarkStart w:id="4838" w:name="_Toc415310319"/>
      <w:bookmarkStart w:id="4839" w:name="_Toc415310837"/>
      <w:bookmarkStart w:id="4840" w:name="_Toc415311355"/>
      <w:bookmarkStart w:id="4841" w:name="_Toc415312130"/>
      <w:bookmarkStart w:id="4842" w:name="_Toc415312905"/>
      <w:bookmarkStart w:id="4843" w:name="_Toc415313682"/>
      <w:bookmarkStart w:id="4844" w:name="_Toc415334954"/>
      <w:bookmarkStart w:id="4845" w:name="_Toc415337366"/>
      <w:bookmarkStart w:id="4846" w:name="_Toc415338430"/>
      <w:bookmarkStart w:id="4847" w:name="_Toc415338951"/>
      <w:bookmarkStart w:id="4848" w:name="_Toc415380746"/>
      <w:bookmarkStart w:id="4849" w:name="_Toc415382168"/>
      <w:bookmarkStart w:id="4850" w:name="_Toc415383646"/>
      <w:bookmarkStart w:id="4851" w:name="_Toc415384169"/>
      <w:bookmarkStart w:id="4852" w:name="_Toc415386572"/>
      <w:bookmarkStart w:id="4853" w:name="_Toc415387095"/>
      <w:bookmarkStart w:id="4854" w:name="_Toc415387617"/>
      <w:bookmarkStart w:id="4855" w:name="_Toc415389454"/>
      <w:bookmarkStart w:id="4856" w:name="_Toc415389979"/>
      <w:bookmarkStart w:id="4857" w:name="_Toc415390765"/>
      <w:bookmarkStart w:id="4858" w:name="_Toc416017014"/>
      <w:bookmarkStart w:id="4859" w:name="_Toc416017540"/>
      <w:bookmarkStart w:id="4860" w:name="_Toc416018065"/>
      <w:bookmarkStart w:id="4861" w:name="_Toc416110738"/>
      <w:bookmarkStart w:id="4862" w:name="_Toc416111227"/>
      <w:bookmarkStart w:id="4863" w:name="_Toc416111718"/>
      <w:bookmarkStart w:id="4864" w:name="_Toc416458632"/>
      <w:bookmarkStart w:id="4865" w:name="_Toc416799610"/>
      <w:bookmarkStart w:id="4866" w:name="_Toc417064380"/>
      <w:bookmarkStart w:id="4867" w:name="_Toc417206554"/>
      <w:bookmarkStart w:id="4868" w:name="_Toc417240610"/>
      <w:bookmarkStart w:id="4869" w:name="_Toc417750343"/>
      <w:bookmarkStart w:id="4870" w:name="_Toc417753014"/>
      <w:bookmarkStart w:id="4871" w:name="_Toc418090198"/>
      <w:bookmarkStart w:id="4872" w:name="_Toc418337594"/>
      <w:bookmarkStart w:id="4873" w:name="_Toc418430674"/>
      <w:bookmarkStart w:id="4874" w:name="_Toc418490185"/>
      <w:r>
        <w:rPr>
          <w:rStyle w:val="Heading4Char"/>
        </w:rPr>
        <w:t>(i)</w:t>
      </w:r>
      <w:r w:rsidR="00360EF4" w:rsidRPr="00533F48">
        <w:rPr>
          <w:rStyle w:val="Heading4Char"/>
        </w:rPr>
        <w:t xml:space="preserve"> </w:t>
      </w:r>
      <w:r w:rsidR="00DA2452" w:rsidRPr="00533F48">
        <w:rPr>
          <w:rStyle w:val="Heading4Char"/>
        </w:rPr>
        <w:t xml:space="preserve">Transformation of </w:t>
      </w:r>
      <w:r w:rsidR="00DA2452" w:rsidRPr="00D06BED">
        <w:rPr>
          <w:rStyle w:val="Heading4Char"/>
          <w:i/>
        </w:rPr>
        <w:t>arbitrary</w:t>
      </w:r>
      <w:r w:rsidR="00DA2452" w:rsidRPr="00533F48">
        <w:rPr>
          <w:rStyle w:val="Heading4Char"/>
        </w:rPr>
        <w:t xml:space="preserve"> differential vectors, areas and volume.</w:t>
      </w:r>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r w:rsidR="00DA2452" w:rsidRPr="00533F48">
        <w:rPr>
          <w:rStyle w:val="Heading4Char"/>
        </w:rPr>
        <w:t xml:space="preserve"> </w:t>
      </w:r>
      <w:r w:rsidR="00DA2452">
        <w:t xml:space="preserve">The above discussion is geared to the N-piped transform picture and reveals how </w:t>
      </w:r>
      <w:r w:rsidR="00DA2452">
        <w:rPr>
          <w:color w:val="000000"/>
        </w:rPr>
        <w:t>d</w:t>
      </w:r>
      <w:r w:rsidR="00DA2452" w:rsidRPr="00714F58">
        <w:rPr>
          <w:b/>
          <w:color w:val="000000"/>
        </w:rPr>
        <w:t>x</w:t>
      </w:r>
      <w:r w:rsidR="00DA2452" w:rsidRPr="00714F58">
        <w:rPr>
          <w:rStyle w:val="superscript"/>
          <w:color w:val="000000"/>
        </w:rPr>
        <w:t>(n</w:t>
      </w:r>
      <w:r w:rsidR="00DA2452">
        <w:rPr>
          <w:rStyle w:val="superscript"/>
        </w:rPr>
        <w:t>)</w:t>
      </w:r>
      <w:r w:rsidR="00DA2452">
        <w:t xml:space="preserve">, </w:t>
      </w:r>
      <w:r w:rsidR="00DA2452">
        <w:rPr>
          <w:color w:val="000000"/>
        </w:rPr>
        <w:t>d</w:t>
      </w:r>
      <w:r w:rsidR="00DA2452">
        <w:rPr>
          <w:b/>
          <w:color w:val="000000"/>
        </w:rPr>
        <w:t>A</w:t>
      </w:r>
      <w:r w:rsidR="00DA2452" w:rsidRPr="00714F58">
        <w:rPr>
          <w:rStyle w:val="superscript"/>
          <w:color w:val="000000"/>
        </w:rPr>
        <w:t>(n</w:t>
      </w:r>
      <w:r w:rsidR="00DA2452">
        <w:rPr>
          <w:rStyle w:val="superscript"/>
        </w:rPr>
        <w:t>)</w:t>
      </w:r>
      <w:r w:rsidR="00DA2452">
        <w:t xml:space="preserve"> and dV transform where all these quantities are directly associated with the particular differential N-piped in x-space spanned by the (</w:t>
      </w:r>
      <w:r w:rsidR="00DA2452" w:rsidRPr="00605BB5">
        <w:rPr>
          <w:b/>
        </w:rPr>
        <w:t>e</w:t>
      </w:r>
      <w:r w:rsidR="00DA2452">
        <w:rPr>
          <w:rStyle w:val="subscript"/>
        </w:rPr>
        <w:t>n</w:t>
      </w:r>
      <w:r w:rsidR="00DA2452">
        <w:t>dx'</w:t>
      </w:r>
      <w:r w:rsidR="00DA2452">
        <w:rPr>
          <w:rStyle w:val="superscript"/>
        </w:rPr>
        <w:t>n</w:t>
      </w:r>
      <w:r w:rsidR="00DA2452">
        <w:t xml:space="preserve">) vectors. </w:t>
      </w:r>
    </w:p>
    <w:p w14:paraId="42AED750" w14:textId="77777777" w:rsidR="00DA2452" w:rsidRDefault="00DA2452" w:rsidP="00DA2452">
      <w:r>
        <w:tab/>
        <w:t>But suppose d</w:t>
      </w:r>
      <w:r w:rsidRPr="00605BB5">
        <w:rPr>
          <w:b/>
        </w:rPr>
        <w:t>x</w:t>
      </w:r>
      <w:r>
        <w:t xml:space="preserve"> is an </w:t>
      </w:r>
      <w:r w:rsidRPr="00605BB5">
        <w:rPr>
          <w:i/>
        </w:rPr>
        <w:t>arbitrary</w:t>
      </w:r>
      <w:r>
        <w:t xml:space="preserve"> differential vector in x-space. Certainly d</w:t>
      </w:r>
      <w:r w:rsidRPr="00605BB5">
        <w:rPr>
          <w:b/>
        </w:rPr>
        <w:t>x</w:t>
      </w:r>
      <w:r>
        <w:t>' = R d</w:t>
      </w:r>
      <w:r w:rsidRPr="00605BB5">
        <w:rPr>
          <w:b/>
        </w:rPr>
        <w:t>x</w:t>
      </w:r>
      <w:r>
        <w:t>, so we know how this d</w:t>
      </w:r>
      <w:r w:rsidRPr="00605BB5">
        <w:rPr>
          <w:b/>
        </w:rPr>
        <w:t>x</w:t>
      </w:r>
      <w:r>
        <w:t xml:space="preserve"> transforms under F. </w:t>
      </w:r>
      <w:r w:rsidR="00D06BED">
        <w:t xml:space="preserve"> But what about area and volume? </w:t>
      </w:r>
    </w:p>
    <w:p w14:paraId="4886F2F3" w14:textId="77777777" w:rsidR="00DA2452" w:rsidRDefault="00DA2452" w:rsidP="00DA2452">
      <w:r>
        <w:tab/>
        <w:t xml:space="preserve">Based on the work in Appendix B as carried through into the N-piped transform discussion above, it seems clear that an </w:t>
      </w:r>
      <w:r w:rsidRPr="004066D8">
        <w:rPr>
          <w:i/>
        </w:rPr>
        <w:t>arbitrary</w:t>
      </w:r>
      <w:r>
        <w:t xml:space="preserve"> differential area in x-space d</w:t>
      </w:r>
      <w:r w:rsidRPr="00605BB5">
        <w:rPr>
          <w:b/>
        </w:rPr>
        <w:t>A</w:t>
      </w:r>
      <w:r>
        <w:t xml:space="preserve"> can be </w:t>
      </w:r>
      <w:r w:rsidRPr="004066D8">
        <w:rPr>
          <w:i/>
        </w:rPr>
        <w:t>represented</w:t>
      </w:r>
      <w:r w:rsidR="00D06BED">
        <w:t xml:space="preserve"> as follows :  (g=1)</w:t>
      </w:r>
    </w:p>
    <w:p w14:paraId="7C233AC7" w14:textId="77777777" w:rsidR="00DA2452" w:rsidRDefault="00DA2452" w:rsidP="00DA2452"/>
    <w:p w14:paraId="6E92D0B6" w14:textId="77777777" w:rsidR="00DA2452" w:rsidRPr="00B0624D" w:rsidRDefault="00DA2452" w:rsidP="00B0624D">
      <w:pPr>
        <w:tabs>
          <w:tab w:val="left" w:pos="7200"/>
          <w:tab w:val="left" w:pos="7920"/>
          <w:tab w:val="right" w:pos="9270"/>
        </w:tabs>
      </w:pPr>
      <w:r>
        <w:tab/>
        <w:t>d</w:t>
      </w:r>
      <w:r w:rsidRPr="00630671">
        <w:rPr>
          <w:b/>
          <w:color w:val="000000"/>
        </w:rPr>
        <w:t>A</w:t>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r w:rsidR="00B0624D">
        <w:tab/>
      </w:r>
      <w:r w:rsidR="00B0624D">
        <w:tab/>
      </w:r>
      <w:r w:rsidR="00B0624D">
        <w:tab/>
      </w:r>
      <w:r w:rsidR="00B0624D">
        <w:tab/>
      </w:r>
      <w:r w:rsidR="00B0624D">
        <w:tab/>
      </w:r>
      <w:r w:rsidR="00B0624D">
        <w:tab/>
      </w:r>
      <w:r w:rsidR="00B0624D">
        <w:tab/>
        <w:t>(8.4.i.1)</w:t>
      </w:r>
    </w:p>
    <w:p w14:paraId="115DD007" w14:textId="77777777" w:rsidR="00DA2452" w:rsidRDefault="00DA2452" w:rsidP="00DA2452"/>
    <w:p w14:paraId="57026466" w14:textId="77777777" w:rsidR="00DA2452" w:rsidRPr="00B0624D" w:rsidRDefault="00DA2452" w:rsidP="00B0624D">
      <w:pPr>
        <w:tabs>
          <w:tab w:val="left" w:pos="7200"/>
          <w:tab w:val="left" w:pos="7920"/>
          <w:tab w:val="right" w:pos="9270"/>
        </w:tabs>
      </w:pPr>
      <w:r>
        <w:tab/>
        <w:t>(d</w:t>
      </w:r>
      <w:r w:rsidRPr="00D11A8E">
        <w:rPr>
          <w:b/>
        </w:rPr>
        <w:t>A</w:t>
      </w:r>
      <w:r>
        <w:t>)</w:t>
      </w:r>
      <w:r>
        <w:rPr>
          <w:rStyle w:val="subscript"/>
        </w:rPr>
        <w:t>i</w:t>
      </w:r>
      <w:r>
        <w:t xml:space="preserve"> =  ε</w:t>
      </w:r>
      <w:r>
        <w:rPr>
          <w:rStyle w:val="subscript"/>
        </w:rPr>
        <w:t>iabc..x</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[N-1]</w:t>
      </w:r>
      <w:r>
        <w:t>)</w:t>
      </w:r>
      <w:r>
        <w:rPr>
          <w:rStyle w:val="superscript"/>
        </w:rPr>
        <w:t>x</w:t>
      </w:r>
      <w:r>
        <w:tab/>
        <w:t xml:space="preserve"> , </w:t>
      </w:r>
      <w:r w:rsidR="00B0624D">
        <w:tab/>
      </w:r>
      <w:r w:rsidR="00B0624D">
        <w:tab/>
      </w:r>
      <w:r w:rsidR="00B0624D">
        <w:tab/>
      </w:r>
      <w:r w:rsidR="00B0624D">
        <w:tab/>
      </w:r>
      <w:r w:rsidR="00B0624D">
        <w:tab/>
        <w:t>(8.4.i.2)</w:t>
      </w:r>
    </w:p>
    <w:p w14:paraId="11D27E51" w14:textId="77777777" w:rsidR="00DA2452" w:rsidRPr="00605BB5" w:rsidRDefault="00DA2452" w:rsidP="00DA2452"/>
    <w:p w14:paraId="5344940F" w14:textId="77777777" w:rsidR="00DA2452" w:rsidRDefault="00DA2452" w:rsidP="00DA2452">
      <w:r>
        <w:t>where the d</w:t>
      </w:r>
      <w:r w:rsidRPr="00605BB5">
        <w:rPr>
          <w:b/>
        </w:rPr>
        <w:t>x</w:t>
      </w:r>
      <w:r>
        <w:rPr>
          <w:rStyle w:val="superscript"/>
        </w:rPr>
        <w:t>[i]</w:t>
      </w:r>
      <w:r>
        <w:t xml:space="preserve"> are an arbitrary set of N-1 linearly independent differential vectors in x-space. For N=3 one would write d</w:t>
      </w:r>
      <w:r w:rsidRPr="00147CBD">
        <w:rPr>
          <w:b/>
        </w:rPr>
        <w:t>A</w:t>
      </w:r>
      <w:r>
        <w:t xml:space="preserve"> = </w:t>
      </w:r>
      <w:r>
        <w:rPr>
          <w:color w:val="000000"/>
        </w:rPr>
        <w:t>d</w:t>
      </w:r>
      <w:r w:rsidRPr="00605BB5">
        <w:rPr>
          <w:b/>
          <w:color w:val="000000"/>
        </w:rPr>
        <w:t>x</w:t>
      </w:r>
      <w:r>
        <w:rPr>
          <w:rStyle w:val="superscript"/>
        </w:rPr>
        <w:t>[1]</w:t>
      </w:r>
      <w:r>
        <w:t xml:space="preserve"> x </w:t>
      </w:r>
      <w:r>
        <w:rPr>
          <w:color w:val="000000"/>
        </w:rPr>
        <w:t>d</w:t>
      </w:r>
      <w:r w:rsidRPr="00605BB5">
        <w:rPr>
          <w:b/>
          <w:color w:val="000000"/>
        </w:rPr>
        <w:t>x</w:t>
      </w:r>
      <w:r>
        <w:rPr>
          <w:rStyle w:val="superscript"/>
        </w:rPr>
        <w:t>[2]</w:t>
      </w:r>
      <w:r>
        <w:t>. Since ε has weight -1 and all other objects are true vectors (weight 0), one again concludes that d</w:t>
      </w:r>
      <w:r w:rsidRPr="00D11A8E">
        <w:rPr>
          <w:b/>
        </w:rPr>
        <w:t>A</w:t>
      </w:r>
      <w:r>
        <w:t xml:space="preserve"> transforms as a tensor density of weight -1, so </w:t>
      </w:r>
    </w:p>
    <w:p w14:paraId="08F0EADB" w14:textId="77777777" w:rsidR="00DA2452" w:rsidRDefault="00DA2452" w:rsidP="00DA2452"/>
    <w:p w14:paraId="1D6E7A26" w14:textId="77777777" w:rsidR="00DA2452" w:rsidRPr="00B0624D" w:rsidRDefault="00DA2452" w:rsidP="00B0624D">
      <w:pPr>
        <w:tabs>
          <w:tab w:val="left" w:pos="7200"/>
          <w:tab w:val="left" w:pos="7920"/>
          <w:tab w:val="right" w:pos="9270"/>
        </w:tabs>
      </w:pPr>
      <w:r>
        <w:tab/>
        <w:t>d</w:t>
      </w:r>
      <w:r w:rsidRPr="00D11A8E">
        <w:rPr>
          <w:b/>
        </w:rPr>
        <w:t>A</w:t>
      </w:r>
      <w:r>
        <w:rPr>
          <w:b/>
        </w:rPr>
        <w:t>'</w:t>
      </w:r>
      <w:r>
        <w:t xml:space="preserve"> = J R d</w:t>
      </w:r>
      <w:r w:rsidRPr="00605BB5">
        <w:rPr>
          <w:b/>
        </w:rPr>
        <w:t>A</w:t>
      </w:r>
      <w:r w:rsidR="00A925F0">
        <w:tab/>
      </w:r>
      <w:r w:rsidR="00A925F0">
        <w:tab/>
        <w:t>or</w:t>
      </w:r>
      <w:r w:rsidR="00A925F0">
        <w:tab/>
      </w:r>
      <w:r w:rsidR="00A925F0">
        <w:tab/>
        <w:t>d</w:t>
      </w:r>
      <w:r w:rsidR="00A925F0" w:rsidRPr="00A925F0">
        <w:t>A</w:t>
      </w:r>
      <w:r w:rsidR="00A925F0">
        <w:rPr>
          <w:b/>
        </w:rPr>
        <w:t>'</w:t>
      </w:r>
      <w:r w:rsidR="00A925F0">
        <w:rPr>
          <w:rStyle w:val="subscript"/>
        </w:rPr>
        <w:t>i</w:t>
      </w:r>
      <w:r w:rsidR="00A925F0">
        <w:t xml:space="preserve"> = J R</w:t>
      </w:r>
      <w:r w:rsidR="00A925F0">
        <w:rPr>
          <w:rStyle w:val="subscript"/>
        </w:rPr>
        <w:t>i</w:t>
      </w:r>
      <w:r w:rsidR="00A925F0">
        <w:rPr>
          <w:rStyle w:val="superscript"/>
        </w:rPr>
        <w:t>j</w:t>
      </w:r>
      <w:r w:rsidR="00A925F0">
        <w:t xml:space="preserve"> d</w:t>
      </w:r>
      <w:r w:rsidR="00A925F0" w:rsidRPr="00A925F0">
        <w:t>A</w:t>
      </w:r>
      <w:r w:rsidR="00A925F0">
        <w:rPr>
          <w:rStyle w:val="subscript"/>
        </w:rPr>
        <w:t>j</w:t>
      </w:r>
      <w:r w:rsidR="007F3724">
        <w:t xml:space="preserve">  .</w:t>
      </w:r>
      <w:r w:rsidR="00B0624D">
        <w:tab/>
      </w:r>
      <w:r w:rsidR="00B0624D">
        <w:tab/>
      </w:r>
      <w:r w:rsidR="00B0624D">
        <w:tab/>
      </w:r>
      <w:r w:rsidR="00B0624D">
        <w:tab/>
        <w:t>(8.4.i.3)</w:t>
      </w:r>
    </w:p>
    <w:p w14:paraId="3250CC30" w14:textId="77777777" w:rsidR="00DA2452" w:rsidRDefault="00DA2452" w:rsidP="00DA2452"/>
    <w:p w14:paraId="60B612BF" w14:textId="77777777" w:rsidR="00DA2452" w:rsidRPr="00964B06" w:rsidRDefault="00DA2452" w:rsidP="00DA2452">
      <w:r>
        <w:t>If any of these d</w:t>
      </w:r>
      <w:r w:rsidRPr="00605BB5">
        <w:rPr>
          <w:b/>
        </w:rPr>
        <w:t>x</w:t>
      </w:r>
      <w:r>
        <w:rPr>
          <w:rStyle w:val="superscript"/>
        </w:rPr>
        <w:t>[k]</w:t>
      </w:r>
      <w:r>
        <w:t xml:space="preserve"> were a linear combination of the N-2 others, one could say d</w:t>
      </w:r>
      <w:r w:rsidRPr="00605BB5">
        <w:rPr>
          <w:b/>
        </w:rPr>
        <w:t>x</w:t>
      </w:r>
      <w:r>
        <w:rPr>
          <w:rStyle w:val="superscript"/>
        </w:rPr>
        <w:t>[k]</w:t>
      </w:r>
      <w:r>
        <w:t xml:space="preserve"> = Σ</w:t>
      </w:r>
      <w:r>
        <w:rPr>
          <w:rStyle w:val="subscript"/>
        </w:rPr>
        <w:t>j</w:t>
      </w:r>
      <w:r>
        <w:t>α</w:t>
      </w:r>
      <w:r>
        <w:rPr>
          <w:rStyle w:val="superscript"/>
        </w:rPr>
        <w:t>k</w:t>
      </w:r>
      <w:r>
        <w:rPr>
          <w:rStyle w:val="subscript"/>
        </w:rPr>
        <w:t>j</w:t>
      </w:r>
      <w:r w:rsidRPr="00964B06">
        <w:t xml:space="preserve"> </w:t>
      </w:r>
      <w:r>
        <w:t>d</w:t>
      </w:r>
      <w:r w:rsidRPr="00605BB5">
        <w:rPr>
          <w:b/>
        </w:rPr>
        <w:t>x</w:t>
      </w:r>
      <w:r>
        <w:rPr>
          <w:rStyle w:val="superscript"/>
        </w:rPr>
        <w:t>[j]</w:t>
      </w:r>
      <w:r>
        <w:t xml:space="preserve"> and then the above (d</w:t>
      </w:r>
      <w:r w:rsidRPr="00D11A8E">
        <w:rPr>
          <w:b/>
        </w:rPr>
        <w:t>A</w:t>
      </w:r>
      <w:r>
        <w:t>)</w:t>
      </w:r>
      <w:r>
        <w:rPr>
          <w:rStyle w:val="subscript"/>
        </w:rPr>
        <w:t>i</w:t>
      </w:r>
      <w:r>
        <w:t xml:space="preserve"> expression would give a sum of terms each of which vanishes by symmetry, resulting in (d</w:t>
      </w:r>
      <w:r w:rsidRPr="00D11A8E">
        <w:rPr>
          <w:b/>
        </w:rPr>
        <w:t>A</w:t>
      </w:r>
      <w:r>
        <w:t>)</w:t>
      </w:r>
      <w:r>
        <w:rPr>
          <w:rStyle w:val="subscript"/>
        </w:rPr>
        <w:t>i</w:t>
      </w:r>
      <w:r>
        <w:t xml:space="preserve"> = 0.  </w:t>
      </w:r>
    </w:p>
    <w:p w14:paraId="43FA03E6" w14:textId="77777777" w:rsidR="00DA2452" w:rsidRDefault="00DA2452" w:rsidP="00DA2452">
      <w:r>
        <w:tab/>
        <w:t>Finally, given the set of d</w:t>
      </w:r>
      <w:r w:rsidRPr="00605BB5">
        <w:rPr>
          <w:b/>
        </w:rPr>
        <w:t>x</w:t>
      </w:r>
      <w:r>
        <w:rPr>
          <w:rStyle w:val="superscript"/>
        </w:rPr>
        <w:t>[i]</w:t>
      </w:r>
      <w:r>
        <w:t xml:space="preserve"> linearly independent vectors shown above for i = 1,2..N-1, we can certainly find one more such that all N are then linearly independent, so then we have a set of N arbitrary differential vectors d</w:t>
      </w:r>
      <w:r w:rsidRPr="00605BB5">
        <w:rPr>
          <w:b/>
        </w:rPr>
        <w:t>x</w:t>
      </w:r>
      <w:r>
        <w:rPr>
          <w:rStyle w:val="superscript"/>
        </w:rPr>
        <w:t>[i]</w:t>
      </w:r>
      <w:r w:rsidR="007F3724">
        <w:t>(</w:t>
      </w:r>
      <w:r>
        <w:t xml:space="preserve">arbitrary as long as they are linearly independent), and these will form a volume in x-space, </w:t>
      </w:r>
    </w:p>
    <w:p w14:paraId="69747893" w14:textId="77777777" w:rsidR="00DA2452" w:rsidRDefault="00DA2452" w:rsidP="00DA2452"/>
    <w:p w14:paraId="3442A06E" w14:textId="77777777" w:rsidR="00DA2452" w:rsidRPr="00B0624D" w:rsidRDefault="00DA2452" w:rsidP="00B0624D">
      <w:pPr>
        <w:tabs>
          <w:tab w:val="left" w:pos="7200"/>
          <w:tab w:val="left" w:pos="7920"/>
          <w:tab w:val="right" w:pos="9270"/>
        </w:tabs>
      </w:pPr>
      <w:r>
        <w:tab/>
        <w:t>dV = 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147CBD">
        <w:rPr>
          <w:color w:val="000000"/>
        </w:rPr>
        <w:t xml:space="preserve"> </w:t>
      </w:r>
      <w:r>
        <w:rPr>
          <w:color w:val="000000"/>
        </w:rPr>
        <w:t>d</w:t>
      </w:r>
      <w:r w:rsidRPr="00605BB5">
        <w:rPr>
          <w:b/>
          <w:color w:val="000000"/>
        </w:rPr>
        <w:t>x</w:t>
      </w:r>
      <w:r>
        <w:rPr>
          <w:rStyle w:val="superscript"/>
        </w:rPr>
        <w:t>[N]</w:t>
      </w:r>
      <w:r>
        <w:t xml:space="preserve"> )  =  ε</w:t>
      </w:r>
      <w:r>
        <w:rPr>
          <w:rStyle w:val="subscript"/>
        </w:rPr>
        <w:t>abc..y</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w:t>
      </w:r>
      <w:r>
        <w:t>)</w:t>
      </w:r>
      <w:r>
        <w:rPr>
          <w:rStyle w:val="superscript"/>
        </w:rPr>
        <w:t>y</w:t>
      </w:r>
      <w:r>
        <w:t xml:space="preserve"> </w:t>
      </w:r>
      <w:r w:rsidR="007F3724">
        <w:t>.</w:t>
      </w:r>
      <w:r w:rsidR="00B0624D">
        <w:tab/>
      </w:r>
      <w:r w:rsidR="00B0624D">
        <w:tab/>
      </w:r>
      <w:r w:rsidR="007F3724">
        <w:tab/>
      </w:r>
      <w:r w:rsidR="00B0624D">
        <w:t>(8.4.i.4)</w:t>
      </w:r>
    </w:p>
    <w:p w14:paraId="7B116D8E" w14:textId="77777777" w:rsidR="00DA2452" w:rsidRDefault="00DA2452" w:rsidP="00DA2452"/>
    <w:p w14:paraId="66A4D95E" w14:textId="77777777" w:rsidR="00DA2452" w:rsidRDefault="00DA2452" w:rsidP="00DA2452">
      <w:r>
        <w:t xml:space="preserve">By the argument just given, inspection shows that this dV transforms as a tensor density of weight -1 so dV' = JdV. </w:t>
      </w:r>
    </w:p>
    <w:p w14:paraId="5D33E3DB" w14:textId="77777777" w:rsidR="00DA2452" w:rsidRDefault="00DA2452" w:rsidP="00DA2452">
      <w:r>
        <w:tab/>
        <w:t xml:space="preserve">These then are the transformation rules for arbitrary differential vectors, areas and volumes transforming under F : </w:t>
      </w:r>
    </w:p>
    <w:p w14:paraId="2AB93A4D" w14:textId="77777777" w:rsidR="00DA2452" w:rsidRDefault="00DA2452" w:rsidP="00DA2452"/>
    <w:p w14:paraId="1EFE6B79" w14:textId="77777777" w:rsidR="00DA2452" w:rsidRPr="006A0CB9" w:rsidRDefault="00DA2452" w:rsidP="00DA2452">
      <w:r>
        <w:tab/>
        <w:t>d</w:t>
      </w:r>
      <w:r w:rsidRPr="00605BB5">
        <w:rPr>
          <w:b/>
        </w:rPr>
        <w:t>x</w:t>
      </w:r>
      <w:r>
        <w:t>' = R d</w:t>
      </w:r>
      <w:r w:rsidRPr="00605BB5">
        <w:rPr>
          <w:b/>
        </w:rPr>
        <w:t>x</w:t>
      </w:r>
      <w:r>
        <w:rPr>
          <w:b/>
        </w:rPr>
        <w:tab/>
      </w:r>
      <w:r>
        <w:rPr>
          <w:b/>
        </w:rPr>
        <w:tab/>
      </w:r>
      <w:r>
        <w:rPr>
          <w:b/>
        </w:rPr>
        <w:tab/>
      </w:r>
      <w:r>
        <w:rPr>
          <w:color w:val="000000"/>
        </w:rPr>
        <w:t>|d</w:t>
      </w:r>
      <w:r w:rsidRPr="00714F58">
        <w:rPr>
          <w:b/>
          <w:color w:val="000000"/>
        </w:rPr>
        <w:t>x</w:t>
      </w:r>
      <w:r>
        <w:rPr>
          <w:b/>
          <w:color w:val="000000"/>
        </w:rPr>
        <w:t>'</w:t>
      </w:r>
      <w:r>
        <w:t xml:space="preserve">| = </w:t>
      </w:r>
      <w:r>
        <w:rPr>
          <w:color w:val="000000"/>
        </w:rPr>
        <w:t>|d</w:t>
      </w:r>
      <w:r w:rsidRPr="00714F58">
        <w:rPr>
          <w:b/>
          <w:color w:val="000000"/>
        </w:rPr>
        <w:t>x</w:t>
      </w:r>
      <w:r>
        <w:t>|</w:t>
      </w:r>
    </w:p>
    <w:p w14:paraId="216DD015" w14:textId="77777777" w:rsidR="00DA2452" w:rsidRPr="006A0CB9" w:rsidRDefault="00DA2452" w:rsidP="00DA2452">
      <w:r>
        <w:rPr>
          <w:b/>
        </w:rPr>
        <w:tab/>
      </w:r>
      <w:r>
        <w:t>d</w:t>
      </w:r>
      <w:r w:rsidRPr="00D11A8E">
        <w:rPr>
          <w:b/>
        </w:rPr>
        <w:t>A</w:t>
      </w:r>
      <w:r>
        <w:rPr>
          <w:b/>
        </w:rPr>
        <w:t>'</w:t>
      </w:r>
      <w:r>
        <w:t xml:space="preserve"> = J R d</w:t>
      </w:r>
      <w:r w:rsidRPr="00605BB5">
        <w:rPr>
          <w:b/>
        </w:rPr>
        <w:t>A</w:t>
      </w:r>
      <w:r>
        <w:tab/>
      </w:r>
      <w:r>
        <w:tab/>
        <w:t>|dA'|  = |J| |dA|</w:t>
      </w:r>
    </w:p>
    <w:p w14:paraId="0CD48847" w14:textId="77777777" w:rsidR="00DA2452" w:rsidRPr="00B0624D" w:rsidRDefault="00DA2452" w:rsidP="00B0624D">
      <w:pPr>
        <w:tabs>
          <w:tab w:val="left" w:pos="7200"/>
          <w:tab w:val="left" w:pos="7920"/>
          <w:tab w:val="right" w:pos="9270"/>
        </w:tabs>
      </w:pPr>
      <w:r>
        <w:rPr>
          <w:b/>
        </w:rPr>
        <w:tab/>
      </w:r>
      <w:r>
        <w:t>dV' = JdV</w:t>
      </w:r>
      <w:r>
        <w:tab/>
      </w:r>
      <w:r>
        <w:tab/>
      </w:r>
      <w:r>
        <w:tab/>
        <w:t>|dV'|  = |J| |dV|</w:t>
      </w:r>
      <w:r w:rsidR="007F3724">
        <w:t xml:space="preserve">  .</w:t>
      </w:r>
      <w:r>
        <w:tab/>
      </w:r>
      <w:r>
        <w:tab/>
        <w:t>J = det(S)</w:t>
      </w:r>
      <w:r>
        <w:tab/>
        <w:t>J</w:t>
      </w:r>
      <w:r>
        <w:rPr>
          <w:rStyle w:val="superscript"/>
        </w:rPr>
        <w:t>2</w:t>
      </w:r>
      <w:r>
        <w:t xml:space="preserve"> = g'</w:t>
      </w:r>
      <w:r w:rsidR="00B0624D">
        <w:tab/>
      </w:r>
      <w:r w:rsidR="00B0624D">
        <w:tab/>
      </w:r>
      <w:r w:rsidR="00B0624D">
        <w:tab/>
        <w:t>(8.4.i.5)</w:t>
      </w:r>
    </w:p>
    <w:p w14:paraId="507CCCAE" w14:textId="77777777" w:rsidR="00A925F0" w:rsidRPr="007F3724" w:rsidRDefault="00A925F0" w:rsidP="00DA2452">
      <w:pPr>
        <w:rPr>
          <w:color w:val="FF0000"/>
        </w:rPr>
      </w:pPr>
    </w:p>
    <w:p w14:paraId="5EC51496" w14:textId="77777777" w:rsidR="00A925F0" w:rsidRPr="00A925F0" w:rsidRDefault="00A925F0" w:rsidP="00DA2452">
      <w:pPr>
        <w:rPr>
          <w:u w:val="single"/>
        </w:rPr>
      </w:pPr>
      <w:r w:rsidRPr="00A925F0">
        <w:rPr>
          <w:u w:val="single"/>
        </w:rPr>
        <w:t xml:space="preserve">Review and covariant </w:t>
      </w:r>
      <w:r>
        <w:rPr>
          <w:u w:val="single"/>
        </w:rPr>
        <w:t>form of the d</w:t>
      </w:r>
      <w:r w:rsidRPr="00805892">
        <w:rPr>
          <w:b/>
          <w:u w:val="single"/>
        </w:rPr>
        <w:t>A</w:t>
      </w:r>
      <w:r>
        <w:rPr>
          <w:u w:val="single"/>
        </w:rPr>
        <w:t xml:space="preserve"> and dV equations</w:t>
      </w:r>
    </w:p>
    <w:p w14:paraId="49B3B57A" w14:textId="77777777" w:rsidR="00DA2452" w:rsidRDefault="00DA2452" w:rsidP="00DA2452"/>
    <w:p w14:paraId="0E45F43F" w14:textId="77777777" w:rsidR="00DA2452" w:rsidRDefault="008C1E68" w:rsidP="00DA2452">
      <w:r>
        <w:t>To review,</w:t>
      </w:r>
      <w:r w:rsidR="00DA2452">
        <w:t xml:space="preserve"> in Cartesian x-space we have these expressions for area and volume</w:t>
      </w:r>
    </w:p>
    <w:p w14:paraId="2CB7D015" w14:textId="77777777" w:rsidR="00DA2452" w:rsidRDefault="00DA2452" w:rsidP="00DA2452"/>
    <w:p w14:paraId="22B67C23" w14:textId="77777777" w:rsidR="00DA2452" w:rsidRDefault="00DA2452" w:rsidP="00DA2452">
      <w:r>
        <w:tab/>
        <w:t>d</w:t>
      </w:r>
      <w:r w:rsidRPr="00630671">
        <w:rPr>
          <w:b/>
          <w:color w:val="000000"/>
        </w:rPr>
        <w:t>A</w:t>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4DC521A2" w14:textId="77777777" w:rsidR="00DA2452" w:rsidRPr="00B0624D" w:rsidRDefault="00DA2452" w:rsidP="00B0624D">
      <w:pPr>
        <w:tabs>
          <w:tab w:val="left" w:pos="7200"/>
          <w:tab w:val="left" w:pos="7920"/>
          <w:tab w:val="right" w:pos="9270"/>
        </w:tabs>
      </w:pPr>
      <w:r>
        <w:tab/>
        <w:t xml:space="preserve">dV </w:t>
      </w:r>
      <w:r w:rsidRPr="00630671">
        <w:rPr>
          <w:color w:val="000000"/>
        </w:rPr>
        <w:t>=</w:t>
      </w:r>
      <w:r>
        <w:rPr>
          <w:color w:val="000000"/>
        </w:rPr>
        <w:t xml:space="preserve"> </w:t>
      </w:r>
      <w:r>
        <w:t>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w:t>
      </w:r>
      <w:r>
        <w:tab/>
      </w:r>
      <w:r w:rsidR="00B0624D">
        <w:tab/>
      </w:r>
      <w:r w:rsidR="00B0624D">
        <w:tab/>
      </w:r>
      <w:r w:rsidR="00B0624D">
        <w:tab/>
      </w:r>
      <w:r w:rsidR="00B0624D">
        <w:tab/>
      </w:r>
      <w:r w:rsidR="00B0624D">
        <w:tab/>
      </w:r>
      <w:r w:rsidR="00B0624D">
        <w:tab/>
        <w:t>(8.4.i.6)</w:t>
      </w:r>
    </w:p>
    <w:p w14:paraId="1EA8124E" w14:textId="77777777" w:rsidR="00DA2452" w:rsidRDefault="00DA2452" w:rsidP="00DA2452"/>
    <w:p w14:paraId="30D2F4A2" w14:textId="77777777" w:rsidR="00DA2452" w:rsidRDefault="00DA2452" w:rsidP="00DA2452">
      <w:r>
        <w:t xml:space="preserve">Written out in terms of </w:t>
      </w:r>
      <w:r w:rsidR="008C1E68">
        <w:t>contravariant</w:t>
      </w:r>
      <w:r>
        <w:t xml:space="preserve"> vector components </w:t>
      </w:r>
      <w:r w:rsidR="008C1E68">
        <w:t>(</w:t>
      </w:r>
      <w:r w:rsidR="008C1E68">
        <w:rPr>
          <w:color w:val="000000"/>
        </w:rPr>
        <w:t>d</w:t>
      </w:r>
      <w:r w:rsidR="008C1E68" w:rsidRPr="00605BB5">
        <w:rPr>
          <w:b/>
          <w:color w:val="000000"/>
        </w:rPr>
        <w:t>x</w:t>
      </w:r>
      <w:r w:rsidR="008C1E68">
        <w:rPr>
          <w:rStyle w:val="superscript"/>
        </w:rPr>
        <w:t>[i]</w:t>
      </w:r>
      <w:r w:rsidR="008C1E68">
        <w:t>)</w:t>
      </w:r>
      <w:r w:rsidR="008C1E68">
        <w:rPr>
          <w:rStyle w:val="superscript"/>
        </w:rPr>
        <w:t>j</w:t>
      </w:r>
      <w:r w:rsidR="008C1E68">
        <w:rPr>
          <w:rStyle w:val="subscript"/>
        </w:rPr>
        <w:t xml:space="preserve"> </w:t>
      </w:r>
      <w:r>
        <w:t>these expressions appear as,</w:t>
      </w:r>
    </w:p>
    <w:p w14:paraId="27FFAA78" w14:textId="77777777" w:rsidR="00DA2452" w:rsidRDefault="00DA2452" w:rsidP="00DA2452"/>
    <w:p w14:paraId="163B793D" w14:textId="77777777" w:rsidR="00DA2452" w:rsidRPr="001A1684" w:rsidRDefault="00DA2452" w:rsidP="00DA2452">
      <w:r>
        <w:tab/>
        <w:t>(d</w:t>
      </w:r>
      <w:r w:rsidRPr="00D11A8E">
        <w:rPr>
          <w:b/>
        </w:rPr>
        <w:t>A</w:t>
      </w:r>
      <w:r>
        <w:t>)</w:t>
      </w:r>
      <w:r>
        <w:rPr>
          <w:rStyle w:val="subscript"/>
        </w:rPr>
        <w:t>i</w:t>
      </w:r>
      <w:r>
        <w:t xml:space="preserve"> =   ε</w:t>
      </w:r>
      <w:r>
        <w:rPr>
          <w:rStyle w:val="subscript"/>
        </w:rPr>
        <w:t>iabc..x</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[N-1]</w:t>
      </w:r>
      <w:r>
        <w:t>)</w:t>
      </w:r>
      <w:r>
        <w:rPr>
          <w:rStyle w:val="superscript"/>
        </w:rPr>
        <w:t>x</w:t>
      </w:r>
      <w:r>
        <w:t xml:space="preserve"> </w:t>
      </w:r>
    </w:p>
    <w:p w14:paraId="02A6E31E" w14:textId="77777777" w:rsidR="00DA2452" w:rsidRPr="00B0624D" w:rsidRDefault="00DA2452" w:rsidP="00B0624D">
      <w:pPr>
        <w:tabs>
          <w:tab w:val="left" w:pos="7200"/>
          <w:tab w:val="left" w:pos="7920"/>
          <w:tab w:val="right" w:pos="9270"/>
        </w:tabs>
      </w:pPr>
      <w:r>
        <w:tab/>
        <w:t xml:space="preserve">  dV   =   ε</w:t>
      </w:r>
      <w:r>
        <w:rPr>
          <w:rStyle w:val="subscript"/>
        </w:rPr>
        <w:t>abc..y</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w:t>
      </w:r>
      <w:r>
        <w:t>)</w:t>
      </w:r>
      <w:r>
        <w:rPr>
          <w:rStyle w:val="superscript"/>
        </w:rPr>
        <w:t>y</w:t>
      </w:r>
      <w:r>
        <w:t xml:space="preserve">   ,</w:t>
      </w:r>
      <w:r w:rsidR="00B0624D">
        <w:tab/>
      </w:r>
      <w:r w:rsidR="00B0624D">
        <w:tab/>
      </w:r>
      <w:r w:rsidR="00B0624D">
        <w:tab/>
      </w:r>
      <w:r w:rsidR="00B0624D">
        <w:tab/>
      </w:r>
      <w:r w:rsidR="00B0624D">
        <w:tab/>
      </w:r>
      <w:r w:rsidR="00B0624D">
        <w:tab/>
        <w:t>(8.4.i.7)</w:t>
      </w:r>
    </w:p>
    <w:p w14:paraId="5763B416" w14:textId="77777777" w:rsidR="00DA2452" w:rsidRDefault="00DA2452" w:rsidP="00DA2452"/>
    <w:p w14:paraId="2700A70F" w14:textId="77777777" w:rsidR="00DA2452" w:rsidRDefault="00DA2452" w:rsidP="00DA2452">
      <w:r>
        <w:t>where ε is the usual permutation tensor involved in cross products and determinants. As noted earlier, these are both "valid tensor den</w:t>
      </w:r>
      <w:r w:rsidR="00092D61">
        <w:t>sity equations" as in (7.15.9)</w:t>
      </w:r>
      <w:r>
        <w:t>, so they can be written in x'-space as</w:t>
      </w:r>
    </w:p>
    <w:p w14:paraId="5F15A69D" w14:textId="77777777" w:rsidR="00DA2452" w:rsidRDefault="00DA2452" w:rsidP="00DA2452"/>
    <w:p w14:paraId="5CA5CFC4" w14:textId="77777777" w:rsidR="00DA2452" w:rsidRPr="001A1684" w:rsidRDefault="00DA2452" w:rsidP="00DA2452">
      <w:r>
        <w:tab/>
        <w:t>(d</w:t>
      </w:r>
      <w:r w:rsidRPr="00D11A8E">
        <w:rPr>
          <w:b/>
        </w:rPr>
        <w:t>A</w:t>
      </w:r>
      <w:r w:rsidRPr="00A925F0">
        <w:t>'</w:t>
      </w:r>
      <w:r>
        <w:t>)</w:t>
      </w:r>
      <w:r>
        <w:rPr>
          <w:rStyle w:val="subscript"/>
        </w:rPr>
        <w:t>i</w:t>
      </w:r>
      <w:r>
        <w:t xml:space="preserve"> =  ε'</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60208045" w14:textId="77777777" w:rsidR="00DA2452" w:rsidRPr="00B0624D" w:rsidRDefault="00DA2452" w:rsidP="00B0624D">
      <w:pPr>
        <w:tabs>
          <w:tab w:val="left" w:pos="7200"/>
          <w:tab w:val="left" w:pos="7920"/>
          <w:tab w:val="right" w:pos="9270"/>
        </w:tabs>
      </w:pPr>
      <w:r>
        <w:tab/>
        <w:t xml:space="preserve">  dV'   =   ε'</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rsidR="00D06BED">
        <w:t xml:space="preserve">  .</w:t>
      </w:r>
      <w:r w:rsidR="00B0624D">
        <w:tab/>
      </w:r>
      <w:r w:rsidR="00B0624D">
        <w:tab/>
      </w:r>
      <w:r w:rsidR="00B0624D">
        <w:tab/>
      </w:r>
      <w:r w:rsidR="00B0624D">
        <w:tab/>
      </w:r>
      <w:r w:rsidR="00B0624D">
        <w:tab/>
      </w:r>
      <w:r w:rsidR="00B0624D">
        <w:tab/>
        <w:t>(8.4.i.8)</w:t>
      </w:r>
    </w:p>
    <w:p w14:paraId="59E5D0C0" w14:textId="77777777" w:rsidR="00D06BED" w:rsidRDefault="00D06BED" w:rsidP="00DA2452"/>
    <w:p w14:paraId="60862EFD" w14:textId="77777777" w:rsidR="00DA2452" w:rsidRDefault="00D06BED" w:rsidP="00DA2452">
      <w:r>
        <w:t>where d</w:t>
      </w:r>
      <w:r w:rsidRPr="00946676">
        <w:rPr>
          <w:b/>
        </w:rPr>
        <w:t>x</w:t>
      </w:r>
      <w:r>
        <w:t>'</w:t>
      </w:r>
      <w:r w:rsidR="00A925F0">
        <w:rPr>
          <w:rStyle w:val="superscript"/>
        </w:rPr>
        <w:t>[i]</w:t>
      </w:r>
      <w:r w:rsidR="008C1E68">
        <w:rPr>
          <w:rStyle w:val="superscript"/>
        </w:rPr>
        <w:t xml:space="preserve"> </w:t>
      </w:r>
      <w:r>
        <w:t>= Rd</w:t>
      </w:r>
      <w:r w:rsidRPr="00946676">
        <w:rPr>
          <w:b/>
        </w:rPr>
        <w:t>x</w:t>
      </w:r>
      <w:r w:rsidR="00A925F0">
        <w:rPr>
          <w:rStyle w:val="superscript"/>
        </w:rPr>
        <w:t>[i]</w:t>
      </w:r>
      <w:r w:rsidR="008C1E68">
        <w:t xml:space="preserve"> and where ε' is the x'-space </w:t>
      </w:r>
      <w:r w:rsidR="008C1E68">
        <w:rPr>
          <w:color w:val="000000"/>
        </w:rPr>
        <w:t>Levi-Civita tensor</w:t>
      </w:r>
      <w:r w:rsidR="00A925F0">
        <w:t xml:space="preserve">. </w:t>
      </w:r>
      <w:r>
        <w:t xml:space="preserve">From </w:t>
      </w:r>
      <w:r w:rsidR="00092D61">
        <w:t>(D.5.13)</w:t>
      </w:r>
      <w:r>
        <w:t xml:space="preserve">, </w:t>
      </w:r>
      <w:r w:rsidR="00DA2452">
        <w:t>each ε' can be written as ε' = J</w:t>
      </w:r>
      <w:r w:rsidR="00DA2452">
        <w:rPr>
          <w:rStyle w:val="superscript"/>
        </w:rPr>
        <w:t>2</w:t>
      </w:r>
      <w:r w:rsidR="00DA2452">
        <w:t xml:space="preserve">ε = </w:t>
      </w:r>
      <w:r w:rsidR="00A51CC0">
        <w:t>(</w:t>
      </w:r>
      <w:r w:rsidR="00DA2452">
        <w:t>g'</w:t>
      </w:r>
      <w:r w:rsidR="00A51CC0">
        <w:t>/g)ε = g'ε, so</w:t>
      </w:r>
    </w:p>
    <w:p w14:paraId="16C58691" w14:textId="77777777" w:rsidR="00DA2452" w:rsidRDefault="00DA2452" w:rsidP="00DA2452"/>
    <w:p w14:paraId="32C8164F" w14:textId="77777777" w:rsidR="00DA2452" w:rsidRPr="001A1684" w:rsidRDefault="00DA2452" w:rsidP="00DA2452">
      <w:r>
        <w:tab/>
        <w:t>(d</w:t>
      </w:r>
      <w:r w:rsidRPr="00D11A8E">
        <w:rPr>
          <w:b/>
        </w:rPr>
        <w:t>A</w:t>
      </w:r>
      <w:r w:rsidRPr="00A925F0">
        <w:t>'</w:t>
      </w:r>
      <w:r>
        <w:t>)</w:t>
      </w:r>
      <w:r>
        <w:rPr>
          <w:rStyle w:val="subscript"/>
        </w:rPr>
        <w:t>i</w:t>
      </w:r>
      <w:r>
        <w:t xml:space="preserve"> =  g' ε</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410C9FED" w14:textId="77777777" w:rsidR="00DA2452" w:rsidRPr="00B0624D" w:rsidRDefault="00DA2452" w:rsidP="00B0624D">
      <w:pPr>
        <w:tabs>
          <w:tab w:val="left" w:pos="7200"/>
          <w:tab w:val="left" w:pos="7920"/>
          <w:tab w:val="right" w:pos="9270"/>
        </w:tabs>
      </w:pPr>
      <w:r>
        <w:tab/>
        <w:t xml:space="preserve">  dV'   =   g' ε</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t xml:space="preserve">  .</w:t>
      </w:r>
      <w:r w:rsidR="00B0624D">
        <w:tab/>
      </w:r>
      <w:r w:rsidR="00B0624D">
        <w:tab/>
      </w:r>
      <w:r w:rsidR="00B0624D">
        <w:tab/>
      </w:r>
      <w:r w:rsidR="00B0624D">
        <w:tab/>
      </w:r>
      <w:r w:rsidR="00B0624D">
        <w:tab/>
        <w:t>(8.4.i.9)</w:t>
      </w:r>
    </w:p>
    <w:p w14:paraId="1C602F07" w14:textId="77777777" w:rsidR="00DA2452" w:rsidRDefault="00DA2452" w:rsidP="00DA2452"/>
    <w:p w14:paraId="30F8D08C" w14:textId="77777777" w:rsidR="00DA2452" w:rsidRDefault="00DA2452" w:rsidP="00DA2452">
      <w:r>
        <w:t xml:space="preserve">Since the permutation tensor now appears, these can be written in terms of cross products, </w:t>
      </w:r>
    </w:p>
    <w:p w14:paraId="54655CC1" w14:textId="77777777" w:rsidR="000C4173" w:rsidRDefault="000C4173" w:rsidP="00DA2452"/>
    <w:p w14:paraId="4FA44668" w14:textId="77777777" w:rsidR="00DA2452" w:rsidRDefault="00DA2452" w:rsidP="00DA2452">
      <w:r>
        <w:tab/>
        <w:t>d</w:t>
      </w:r>
      <w:r w:rsidRPr="00630671">
        <w:rPr>
          <w:b/>
          <w:color w:val="000000"/>
        </w:rPr>
        <w:t>A</w:t>
      </w:r>
      <w:r>
        <w:rPr>
          <w:b/>
          <w:color w:val="000000"/>
        </w:rPr>
        <w:t>'</w:t>
      </w:r>
      <w:r w:rsidRPr="00630671">
        <w:rPr>
          <w:color w:val="000000"/>
        </w:rPr>
        <w:t xml:space="preserve"> = </w:t>
      </w:r>
      <w:r>
        <w:rPr>
          <w:color w:val="000000"/>
        </w:rPr>
        <w:t xml:space="preserve"> g' (d</w:t>
      </w:r>
      <w:r w:rsidRPr="00605BB5">
        <w:rPr>
          <w:b/>
          <w:color w:val="000000"/>
        </w:rPr>
        <w:t>x</w:t>
      </w:r>
      <w:r>
        <w:rPr>
          <w:b/>
          <w:color w:val="000000"/>
        </w:rPr>
        <w:t>'</w:t>
      </w:r>
      <w:r>
        <w:rPr>
          <w:rStyle w:val="superscript"/>
        </w:rPr>
        <w:t>[1]</w:t>
      </w:r>
      <w:r>
        <w:t>)</w:t>
      </w:r>
      <w:r w:rsidRPr="00630671">
        <w:rPr>
          <w:color w:val="000000"/>
        </w:rPr>
        <w:t xml:space="preserve"> x </w:t>
      </w:r>
      <w:r>
        <w:rPr>
          <w:color w:val="000000"/>
        </w:rPr>
        <w:t>(d</w:t>
      </w:r>
      <w:r w:rsidRPr="00605BB5">
        <w:rPr>
          <w:b/>
          <w:color w:val="000000"/>
        </w:rPr>
        <w:t>x</w:t>
      </w:r>
      <w:r>
        <w:rPr>
          <w:b/>
          <w:color w:val="000000"/>
        </w:rPr>
        <w:t>'</w:t>
      </w:r>
      <w:r>
        <w:rPr>
          <w:rStyle w:val="superscript"/>
        </w:rPr>
        <w:t>[2]</w:t>
      </w:r>
      <w:r>
        <w:t>)</w:t>
      </w:r>
      <w:r w:rsidRPr="00630671">
        <w:rPr>
          <w:color w:val="000000"/>
        </w:rPr>
        <w:t xml:space="preserve"> ... x </w:t>
      </w:r>
      <w:r>
        <w:rPr>
          <w:color w:val="000000"/>
        </w:rPr>
        <w:t>(d</w:t>
      </w:r>
      <w:r w:rsidRPr="00605BB5">
        <w:rPr>
          <w:b/>
          <w:color w:val="000000"/>
        </w:rPr>
        <w:t>x</w:t>
      </w:r>
      <w:r>
        <w:rPr>
          <w:b/>
          <w:color w:val="000000"/>
        </w:rPr>
        <w:t>'</w:t>
      </w:r>
      <w:r>
        <w:rPr>
          <w:rStyle w:val="superscript"/>
        </w:rPr>
        <w:t>[N-1]</w:t>
      </w:r>
      <w:r>
        <w:t>)</w:t>
      </w:r>
    </w:p>
    <w:p w14:paraId="6C2DEC01" w14:textId="77777777" w:rsidR="00DA2452" w:rsidRPr="00B0624D" w:rsidRDefault="00DA2452" w:rsidP="00B0624D">
      <w:pPr>
        <w:tabs>
          <w:tab w:val="left" w:pos="7200"/>
          <w:tab w:val="left" w:pos="7920"/>
          <w:tab w:val="right" w:pos="9270"/>
        </w:tabs>
      </w:pPr>
      <w:r>
        <w:tab/>
        <w:t>dV'  = g' det [</w:t>
      </w:r>
      <w:r>
        <w:rPr>
          <w:color w:val="000000"/>
        </w:rPr>
        <w:t>d</w:t>
      </w:r>
      <w:r w:rsidRPr="00605BB5">
        <w:rPr>
          <w:b/>
          <w:color w:val="000000"/>
        </w:rPr>
        <w:t>x</w:t>
      </w:r>
      <w:r>
        <w:rPr>
          <w:b/>
          <w:color w:val="000000"/>
        </w:rPr>
        <w:t>'</w:t>
      </w:r>
      <w:r>
        <w:rPr>
          <w:rStyle w:val="superscript"/>
        </w:rPr>
        <w:t>[1]</w:t>
      </w:r>
      <w:r>
        <w:t xml:space="preserve">, </w:t>
      </w:r>
      <w:r>
        <w:rPr>
          <w:color w:val="000000"/>
        </w:rPr>
        <w:t>d</w:t>
      </w:r>
      <w:r w:rsidRPr="00605BB5">
        <w:rPr>
          <w:b/>
          <w:color w:val="000000"/>
        </w:rPr>
        <w:t>x</w:t>
      </w:r>
      <w:r>
        <w:rPr>
          <w:b/>
          <w:color w:val="000000"/>
        </w:rPr>
        <w:t>'</w:t>
      </w:r>
      <w:r>
        <w:rPr>
          <w:rStyle w:val="superscript"/>
        </w:rPr>
        <w:t>[2]</w:t>
      </w:r>
      <w:r>
        <w:t>, ...</w:t>
      </w:r>
      <w:r w:rsidRPr="00946676">
        <w:rPr>
          <w:color w:val="000000"/>
        </w:rPr>
        <w:t xml:space="preserve"> </w:t>
      </w:r>
      <w:r>
        <w:rPr>
          <w:color w:val="000000"/>
        </w:rPr>
        <w:t>d</w:t>
      </w:r>
      <w:r w:rsidRPr="00605BB5">
        <w:rPr>
          <w:b/>
          <w:color w:val="000000"/>
        </w:rPr>
        <w:t>x</w:t>
      </w:r>
      <w:r>
        <w:rPr>
          <w:b/>
          <w:color w:val="000000"/>
        </w:rPr>
        <w:t>'</w:t>
      </w:r>
      <w:r>
        <w:rPr>
          <w:rStyle w:val="superscript"/>
        </w:rPr>
        <w:t>[N]</w:t>
      </w:r>
      <w:r>
        <w:t>]</w:t>
      </w:r>
      <w:r>
        <w:tab/>
        <w:t>.</w:t>
      </w:r>
      <w:r w:rsidR="00B0624D">
        <w:tab/>
      </w:r>
      <w:r w:rsidR="00B0624D">
        <w:tab/>
      </w:r>
      <w:r w:rsidR="00B0624D">
        <w:tab/>
      </w:r>
      <w:r w:rsidR="00B0624D">
        <w:tab/>
      </w:r>
      <w:r w:rsidR="00B0624D">
        <w:tab/>
      </w:r>
      <w:r w:rsidR="00B0624D">
        <w:tab/>
        <w:t>(8.4.i.10)</w:t>
      </w:r>
    </w:p>
    <w:p w14:paraId="38C3D59B" w14:textId="77777777" w:rsidR="00DA2452" w:rsidRDefault="00DA2452" w:rsidP="00DA2452"/>
    <w:p w14:paraId="4BE65CDF" w14:textId="77777777" w:rsidR="00DA2452" w:rsidRDefault="00DA2452" w:rsidP="00DA2452">
      <w:r>
        <w:t>Using contravariant components [</w:t>
      </w:r>
      <w:r>
        <w:rPr>
          <w:color w:val="000000"/>
        </w:rPr>
        <w:t>d</w:t>
      </w:r>
      <w:r w:rsidRPr="00605BB5">
        <w:rPr>
          <w:b/>
          <w:color w:val="000000"/>
        </w:rPr>
        <w:t>x</w:t>
      </w:r>
      <w:r>
        <w:rPr>
          <w:b/>
          <w:color w:val="000000"/>
        </w:rPr>
        <w:t>'</w:t>
      </w:r>
      <w:r>
        <w:rPr>
          <w:rStyle w:val="superscript"/>
        </w:rPr>
        <w:t>[1]</w:t>
      </w:r>
      <w:r>
        <w:t>]</w:t>
      </w:r>
      <w:r>
        <w:rPr>
          <w:rStyle w:val="superscript"/>
        </w:rPr>
        <w:t>i</w:t>
      </w:r>
      <w:r>
        <w:t>, this cross product and determinant are formed just as they are in x-space. These two equations then give at least some feel for "the meaning of d</w:t>
      </w:r>
      <w:r w:rsidRPr="009847EC">
        <w:rPr>
          <w:b/>
        </w:rPr>
        <w:t>A</w:t>
      </w:r>
      <w:r>
        <w:t>' and dV' in x'-space" .</w:t>
      </w:r>
    </w:p>
    <w:p w14:paraId="5F85AE60" w14:textId="77777777" w:rsidR="00DA2452" w:rsidRDefault="00DA2452" w:rsidP="00DA2452"/>
    <w:p w14:paraId="267F9123" w14:textId="77777777" w:rsidR="00DA2452" w:rsidRDefault="00DA2452" w:rsidP="00DA2452">
      <w:r>
        <w:t>Going back to x-space, we could have written the equations there using g = det(g'</w:t>
      </w:r>
      <w:r>
        <w:rPr>
          <w:rStyle w:val="subscript"/>
        </w:rPr>
        <w:t>ij</w:t>
      </w:r>
      <w:r>
        <w:t>) = det(δ</w:t>
      </w:r>
      <w:r>
        <w:rPr>
          <w:rStyle w:val="subscript"/>
        </w:rPr>
        <w:t>ij</w:t>
      </w:r>
      <w:r>
        <w:t>) = 1 :</w:t>
      </w:r>
    </w:p>
    <w:p w14:paraId="06EFB3A6" w14:textId="77777777" w:rsidR="00DA2452" w:rsidRDefault="00DA2452" w:rsidP="00DA2452"/>
    <w:p w14:paraId="34CBA92B" w14:textId="77777777" w:rsidR="00DA2452" w:rsidRDefault="00DA2452" w:rsidP="00DA2452">
      <w:r>
        <w:tab/>
        <w:t>d</w:t>
      </w:r>
      <w:r w:rsidRPr="00630671">
        <w:rPr>
          <w:b/>
          <w:color w:val="000000"/>
        </w:rPr>
        <w:t>A</w:t>
      </w:r>
      <w:r w:rsidRPr="00630671">
        <w:rPr>
          <w:color w:val="000000"/>
        </w:rPr>
        <w:t xml:space="preserve"> = </w:t>
      </w:r>
      <w:r>
        <w:rPr>
          <w:color w:val="000000"/>
        </w:rPr>
        <w:t>g (d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0425A380" w14:textId="77777777" w:rsidR="00DA2452" w:rsidRPr="00B0624D" w:rsidRDefault="00DA2452" w:rsidP="00B0624D">
      <w:pPr>
        <w:tabs>
          <w:tab w:val="left" w:pos="7200"/>
          <w:tab w:val="left" w:pos="7920"/>
          <w:tab w:val="right" w:pos="9270"/>
        </w:tabs>
      </w:pPr>
      <w:r>
        <w:tab/>
        <w:t xml:space="preserve">dV </w:t>
      </w:r>
      <w:r w:rsidRPr="00630671">
        <w:rPr>
          <w:color w:val="000000"/>
        </w:rPr>
        <w:t xml:space="preserve">= </w:t>
      </w:r>
      <w:r>
        <w:t>g 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 xml:space="preserve">  .</w:t>
      </w:r>
      <w:r w:rsidR="00B0624D">
        <w:tab/>
      </w:r>
      <w:r w:rsidR="00B0624D">
        <w:tab/>
      </w:r>
      <w:r w:rsidR="00B0624D">
        <w:tab/>
      </w:r>
      <w:r w:rsidR="00B0624D">
        <w:tab/>
      </w:r>
      <w:r w:rsidR="00B0624D">
        <w:tab/>
      </w:r>
      <w:r w:rsidR="00B0624D">
        <w:tab/>
      </w:r>
      <w:r w:rsidR="00B0624D">
        <w:tab/>
        <w:t>(8.4.i.11)</w:t>
      </w:r>
    </w:p>
    <w:p w14:paraId="32FE26EA" w14:textId="77777777" w:rsidR="00DA2452" w:rsidRDefault="00DA2452" w:rsidP="00DA2452"/>
    <w:p w14:paraId="5B27A870" w14:textId="77777777" w:rsidR="00DA2452" w:rsidRPr="00946676" w:rsidRDefault="00DA2452" w:rsidP="00DA2452">
      <w:r>
        <w:t xml:space="preserve">This then is a useful </w:t>
      </w:r>
      <w:r w:rsidR="00694CAD">
        <w:t>interpretation</w:t>
      </w:r>
      <w:r>
        <w:t xml:space="preserve"> of the covariant form of these equations. Adding primes to everything in the above two equations yields the previous two equations and only the permutation tensor ε is involved in both sets of equations. </w:t>
      </w:r>
    </w:p>
    <w:p w14:paraId="1B75AAD4" w14:textId="77777777" w:rsidR="00DA2452" w:rsidRDefault="00DA2452" w:rsidP="00DA2452"/>
    <w:p w14:paraId="0C274E33" w14:textId="77777777" w:rsidR="00DA2452" w:rsidRPr="00946676" w:rsidRDefault="00DA2452" w:rsidP="00DA2452">
      <w:r>
        <w:t xml:space="preserve">With this understanding, the above transformation rules for differential vectors, areas and volumes can be extended from Picture B to the more general Picture A, where g is an arbitrary metric tensor, </w:t>
      </w:r>
    </w:p>
    <w:p w14:paraId="5AEFC36E" w14:textId="77777777" w:rsidR="00DA2452" w:rsidRPr="00FB4B28" w:rsidRDefault="00DA2452" w:rsidP="00DA2452">
      <w:pPr>
        <w:rPr>
          <w:color w:val="FF0000"/>
        </w:rPr>
      </w:pPr>
    </w:p>
    <w:p w14:paraId="3B29490C" w14:textId="77777777" w:rsidR="00DA2452" w:rsidRDefault="00DA2452" w:rsidP="00B0624D">
      <w:pPr>
        <w:tabs>
          <w:tab w:val="left" w:pos="7200"/>
          <w:tab w:val="left" w:pos="7920"/>
          <w:tab w:val="right" w:pos="9270"/>
        </w:tabs>
        <w:rPr>
          <w:color w:val="FF0000"/>
        </w:rPr>
      </w:pPr>
      <w:r w:rsidRPr="00FB4B28">
        <w:rPr>
          <w:color w:val="FF0000"/>
        </w:rPr>
        <w:tab/>
      </w:r>
      <w:r w:rsidR="00B0624D">
        <w:rPr>
          <w:color w:val="FF0000"/>
        </w:rPr>
        <w:tab/>
      </w:r>
      <w:r w:rsidR="00B0624D">
        <w:rPr>
          <w:color w:val="FF0000"/>
        </w:rPr>
        <w:tab/>
      </w:r>
      <w:r w:rsidR="00B0624D">
        <w:rPr>
          <w:color w:val="FF0000"/>
        </w:rPr>
        <w:tab/>
        <w:t xml:space="preserve">     </w:t>
      </w:r>
      <w:r w:rsidRPr="00FB4B28">
        <w:rPr>
          <w:color w:val="FF0000"/>
        </w:rPr>
        <w:pict>
          <v:shape id="_x0000_i1079" type="#_x0000_t75" style="width:204.75pt;height:64.5pt">
            <v:imagedata r:id="rId19" o:title=""/>
          </v:shape>
        </w:pict>
      </w:r>
      <w:r w:rsidR="00B0624D">
        <w:rPr>
          <w:color w:val="FF0000"/>
        </w:rPr>
        <w:tab/>
      </w:r>
      <w:r w:rsidR="00B0624D">
        <w:rPr>
          <w:color w:val="FF0000"/>
        </w:rPr>
        <w:tab/>
      </w:r>
    </w:p>
    <w:p w14:paraId="39E43564" w14:textId="77777777" w:rsidR="00A925F0" w:rsidRDefault="00A925F0" w:rsidP="00DA2452">
      <w:pPr>
        <w:rPr>
          <w:color w:val="FF0000"/>
        </w:rPr>
      </w:pPr>
    </w:p>
    <w:p w14:paraId="02E1039D" w14:textId="77777777" w:rsidR="00A925F0" w:rsidRDefault="00A925F0" w:rsidP="00DA2452">
      <w:r w:rsidRPr="00A925F0">
        <w:rPr>
          <w:u w:val="single"/>
        </w:rPr>
        <w:t xml:space="preserve">How things look in developmental notation. </w:t>
      </w:r>
      <w:r>
        <w:rPr>
          <w:u w:val="single"/>
        </w:rPr>
        <w:t xml:space="preserve"> </w:t>
      </w:r>
    </w:p>
    <w:p w14:paraId="0D54600D" w14:textId="77777777" w:rsidR="00A925F0" w:rsidRDefault="00A925F0" w:rsidP="00DA2452"/>
    <w:p w14:paraId="78F5872C" w14:textId="77777777" w:rsidR="00A925F0" w:rsidRPr="00A925F0" w:rsidRDefault="00A925F0" w:rsidP="00DA2452">
      <w:r>
        <w:t>Recall that covariant tensor objects get overbars</w:t>
      </w:r>
      <w:r w:rsidR="00805892">
        <w:t xml:space="preserve"> and all indices are down</w:t>
      </w:r>
      <w:r>
        <w:t xml:space="preserve"> in the developmental notation used in </w:t>
      </w:r>
      <w:r w:rsidR="00EF79FC">
        <w:t>Chapter</w:t>
      </w:r>
      <w:r>
        <w:t xml:space="preserve">s 1-6 of this document. Here then are some of the above equations expressed in this notation: </w:t>
      </w:r>
    </w:p>
    <w:p w14:paraId="7E4F9982" w14:textId="77777777" w:rsidR="00A925F0" w:rsidRDefault="00A925F0" w:rsidP="00DA2452"/>
    <w:p w14:paraId="4EC10EEE" w14:textId="77777777" w:rsidR="00A925F0" w:rsidRDefault="00A925F0" w:rsidP="00A925F0">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5F66A04B" w14:textId="77777777" w:rsidR="00A925F0" w:rsidRPr="00B0624D" w:rsidRDefault="00A925F0" w:rsidP="00B0624D">
      <w:pPr>
        <w:tabs>
          <w:tab w:val="left" w:pos="7200"/>
          <w:tab w:val="left" w:pos="7920"/>
          <w:tab w:val="right" w:pos="9270"/>
        </w:tabs>
      </w:pPr>
      <w:r>
        <w:tab/>
        <w:t xml:space="preserve">dV </w:t>
      </w:r>
      <w:r w:rsidRPr="00630671">
        <w:rPr>
          <w:color w:val="000000"/>
        </w:rPr>
        <w:t>=</w:t>
      </w:r>
      <w:r>
        <w:rPr>
          <w:color w:val="000000"/>
        </w:rPr>
        <w:t xml:space="preserve"> </w:t>
      </w:r>
      <w:r>
        <w:t>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w:t>
      </w:r>
      <w:r>
        <w:tab/>
      </w:r>
      <w:r w:rsidR="00B0624D">
        <w:tab/>
      </w:r>
      <w:r w:rsidR="00B0624D">
        <w:tab/>
      </w:r>
      <w:r w:rsidR="00B0624D">
        <w:tab/>
      </w:r>
      <w:r w:rsidR="00B0624D">
        <w:tab/>
      </w:r>
      <w:r w:rsidR="00B0624D">
        <w:tab/>
      </w:r>
      <w:r w:rsidR="00B0624D">
        <w:tab/>
        <w:t>(8.4.i.1</w:t>
      </w:r>
      <w:r w:rsidR="008C1E68">
        <w:t>2</w:t>
      </w:r>
      <w:r w:rsidR="00B0624D">
        <w:t>)</w:t>
      </w:r>
    </w:p>
    <w:p w14:paraId="7F20434B" w14:textId="77777777" w:rsidR="00A925F0" w:rsidRDefault="00A925F0" w:rsidP="00DA2452"/>
    <w:p w14:paraId="13C2A396" w14:textId="77777777" w:rsidR="00A925F0" w:rsidRPr="001A1684" w:rsidRDefault="00A925F0" w:rsidP="00A925F0">
      <w:r>
        <w:tab/>
        <w:t>(</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w:t>
      </w:r>
      <w:r>
        <w:rPr>
          <w:rStyle w:val="subscript"/>
        </w:rPr>
        <w:t>i</w:t>
      </w:r>
      <w:r>
        <w:t xml:space="preserve"> =   </w:t>
      </w:r>
      <w:r w:rsidRPr="006E759B">
        <w:rPr>
          <w:b/>
          <w:noProof/>
        </w:rPr>
        <w:fldChar w:fldCharType="begin"/>
      </w:r>
      <w:r w:rsidRPr="006E759B">
        <w:rPr>
          <w:b/>
          <w:noProof/>
        </w:rPr>
        <w:instrText xml:space="preserve"> EQ \O(</w:instrText>
      </w:r>
      <w:r>
        <w:rPr>
          <w:b/>
          <w:noProof/>
        </w:rPr>
        <w:instrText>ε,\S\up0</w:instrText>
      </w:r>
      <w:r w:rsidRPr="006E759B">
        <w:rPr>
          <w:b/>
          <w:noProof/>
        </w:rPr>
        <w:instrText>(</w:instrText>
      </w:r>
      <w:r w:rsidRPr="006E759B">
        <w:rPr>
          <w:rFonts w:ascii="Aatrix OCR A Extended" w:hAnsi="Aatrix OCR A Extended"/>
          <w:noProof/>
        </w:rPr>
        <w:instrText>¯</w:instrText>
      </w:r>
      <w:r w:rsidRPr="006E759B">
        <w:rPr>
          <w:b/>
          <w:noProof/>
        </w:rPr>
        <w:instrText>))</w:instrText>
      </w:r>
      <w:r w:rsidRPr="006E759B">
        <w:rPr>
          <w:b/>
          <w:noProof/>
        </w:rPr>
        <w:fldChar w:fldCharType="end"/>
      </w:r>
      <w:r>
        <w:rPr>
          <w:rStyle w:val="subscript"/>
        </w:rPr>
        <w:t>iabc..x</w:t>
      </w:r>
      <w:r>
        <w:t xml:space="preserve">  (</w:t>
      </w:r>
      <w:r>
        <w:rPr>
          <w:color w:val="000000"/>
        </w:rPr>
        <w:t>d</w:t>
      </w:r>
      <w:r w:rsidRPr="00605BB5">
        <w:rPr>
          <w:b/>
          <w:color w:val="000000"/>
        </w:rPr>
        <w:t>x</w:t>
      </w:r>
      <w:r>
        <w:rPr>
          <w:rStyle w:val="superscript"/>
        </w:rPr>
        <w:t>[1]</w:t>
      </w:r>
      <w:r>
        <w:t>)</w:t>
      </w:r>
      <w:r w:rsidRPr="00A925F0">
        <w:rPr>
          <w:rStyle w:val="subscript"/>
        </w:rPr>
        <w:t>a</w:t>
      </w:r>
      <w:r>
        <w:t>(</w:t>
      </w:r>
      <w:r>
        <w:rPr>
          <w:color w:val="000000"/>
        </w:rPr>
        <w:t>d</w:t>
      </w:r>
      <w:r w:rsidRPr="00605BB5">
        <w:rPr>
          <w:b/>
          <w:color w:val="000000"/>
        </w:rPr>
        <w:t>x</w:t>
      </w:r>
      <w:r>
        <w:rPr>
          <w:rStyle w:val="superscript"/>
        </w:rPr>
        <w:t>[2]</w:t>
      </w:r>
      <w:r>
        <w:t>)</w:t>
      </w:r>
      <w:r w:rsidRPr="00A925F0">
        <w:rPr>
          <w:rStyle w:val="subscript"/>
        </w:rPr>
        <w:t>b</w:t>
      </w:r>
      <w:r>
        <w:t>....</w:t>
      </w:r>
      <w:r w:rsidRPr="003E1CB6">
        <w:t xml:space="preserve"> </w:t>
      </w:r>
      <w:r>
        <w:t>(</w:t>
      </w:r>
      <w:r>
        <w:rPr>
          <w:color w:val="000000"/>
        </w:rPr>
        <w:t>d</w:t>
      </w:r>
      <w:r w:rsidRPr="00605BB5">
        <w:rPr>
          <w:b/>
          <w:color w:val="000000"/>
        </w:rPr>
        <w:t>x</w:t>
      </w:r>
      <w:r>
        <w:rPr>
          <w:rStyle w:val="superscript"/>
        </w:rPr>
        <w:t>[N-1]</w:t>
      </w:r>
      <w:r>
        <w:t>)</w:t>
      </w:r>
      <w:r w:rsidRPr="00A925F0">
        <w:rPr>
          <w:rStyle w:val="subscript"/>
        </w:rPr>
        <w:t>x</w:t>
      </w:r>
      <w:r>
        <w:t xml:space="preserve"> </w:t>
      </w:r>
    </w:p>
    <w:p w14:paraId="2D0A7767" w14:textId="77777777" w:rsidR="00A925F0" w:rsidRPr="00B0624D" w:rsidRDefault="00A925F0" w:rsidP="00B0624D">
      <w:pPr>
        <w:tabs>
          <w:tab w:val="left" w:pos="7200"/>
          <w:tab w:val="left" w:pos="7920"/>
          <w:tab w:val="right" w:pos="9270"/>
        </w:tabs>
      </w:pPr>
      <w:r>
        <w:tab/>
        <w:t xml:space="preserve">  dV   =   </w:t>
      </w:r>
      <w:r w:rsidRPr="006E759B">
        <w:rPr>
          <w:b/>
          <w:noProof/>
        </w:rPr>
        <w:fldChar w:fldCharType="begin"/>
      </w:r>
      <w:r w:rsidRPr="006E759B">
        <w:rPr>
          <w:b/>
          <w:noProof/>
        </w:rPr>
        <w:instrText xml:space="preserve"> EQ \O(</w:instrText>
      </w:r>
      <w:r>
        <w:rPr>
          <w:b/>
          <w:noProof/>
        </w:rPr>
        <w:instrText>ε,\S\up0</w:instrText>
      </w:r>
      <w:r w:rsidRPr="006E759B">
        <w:rPr>
          <w:b/>
          <w:noProof/>
        </w:rPr>
        <w:instrText>(</w:instrText>
      </w:r>
      <w:r w:rsidRPr="006E759B">
        <w:rPr>
          <w:rFonts w:ascii="Aatrix OCR A Extended" w:hAnsi="Aatrix OCR A Extended"/>
          <w:noProof/>
        </w:rPr>
        <w:instrText>¯</w:instrText>
      </w:r>
      <w:r w:rsidRPr="006E759B">
        <w:rPr>
          <w:b/>
          <w:noProof/>
        </w:rPr>
        <w:instrText>))</w:instrText>
      </w:r>
      <w:r w:rsidRPr="006E759B">
        <w:rPr>
          <w:b/>
          <w:noProof/>
        </w:rPr>
        <w:fldChar w:fldCharType="end"/>
      </w:r>
      <w:r>
        <w:rPr>
          <w:rStyle w:val="subscript"/>
        </w:rPr>
        <w:t>abc..y</w:t>
      </w:r>
      <w:r>
        <w:t xml:space="preserve">    (</w:t>
      </w:r>
      <w:r>
        <w:rPr>
          <w:color w:val="000000"/>
        </w:rPr>
        <w:t>d</w:t>
      </w:r>
      <w:r w:rsidRPr="00605BB5">
        <w:rPr>
          <w:b/>
          <w:color w:val="000000"/>
        </w:rPr>
        <w:t>x</w:t>
      </w:r>
      <w:r>
        <w:rPr>
          <w:rStyle w:val="superscript"/>
        </w:rPr>
        <w:t>[1]</w:t>
      </w:r>
      <w:r>
        <w:t>)</w:t>
      </w:r>
      <w:r w:rsidRPr="00A925F0">
        <w:rPr>
          <w:rStyle w:val="subscript"/>
        </w:rPr>
        <w:t>a</w:t>
      </w:r>
      <w:r>
        <w:t>(</w:t>
      </w:r>
      <w:r>
        <w:rPr>
          <w:color w:val="000000"/>
        </w:rPr>
        <w:t>d</w:t>
      </w:r>
      <w:r w:rsidRPr="00605BB5">
        <w:rPr>
          <w:b/>
          <w:color w:val="000000"/>
        </w:rPr>
        <w:t>x</w:t>
      </w:r>
      <w:r>
        <w:rPr>
          <w:rStyle w:val="superscript"/>
        </w:rPr>
        <w:t>[2]</w:t>
      </w:r>
      <w:r>
        <w:t>)</w:t>
      </w:r>
      <w:r w:rsidRPr="00A925F0">
        <w:rPr>
          <w:rStyle w:val="subscript"/>
        </w:rPr>
        <w:t>b</w:t>
      </w:r>
      <w:r>
        <w:t>....</w:t>
      </w:r>
      <w:r w:rsidRPr="003E1CB6">
        <w:t xml:space="preserve"> </w:t>
      </w:r>
      <w:r>
        <w:t>(</w:t>
      </w:r>
      <w:r>
        <w:rPr>
          <w:color w:val="000000"/>
        </w:rPr>
        <w:t>d</w:t>
      </w:r>
      <w:r w:rsidRPr="00605BB5">
        <w:rPr>
          <w:b/>
          <w:color w:val="000000"/>
        </w:rPr>
        <w:t>x</w:t>
      </w:r>
      <w:r>
        <w:rPr>
          <w:rStyle w:val="superscript"/>
        </w:rPr>
        <w:t>[N]</w:t>
      </w:r>
      <w:r>
        <w:t>)</w:t>
      </w:r>
      <w:r w:rsidRPr="00A925F0">
        <w:rPr>
          <w:rStyle w:val="subscript"/>
        </w:rPr>
        <w:t>y</w:t>
      </w:r>
      <w:r>
        <w:t xml:space="preserve">   ,</w:t>
      </w:r>
      <w:r w:rsidR="00B0624D">
        <w:tab/>
      </w:r>
      <w:r w:rsidR="00B0624D">
        <w:tab/>
      </w:r>
      <w:r w:rsidR="00B0624D">
        <w:tab/>
      </w:r>
      <w:r w:rsidR="00B0624D">
        <w:tab/>
      </w:r>
      <w:r w:rsidR="00B0624D">
        <w:tab/>
      </w:r>
      <w:r w:rsidR="00B0624D">
        <w:tab/>
        <w:t>(8.4.i.1</w:t>
      </w:r>
      <w:r w:rsidR="008C1E68">
        <w:t>3</w:t>
      </w:r>
      <w:r w:rsidR="00B0624D">
        <w:t>)</w:t>
      </w:r>
    </w:p>
    <w:p w14:paraId="05936FF5" w14:textId="77777777" w:rsidR="00A925F0" w:rsidRDefault="00A925F0" w:rsidP="00A925F0"/>
    <w:p w14:paraId="043AACB3" w14:textId="77777777" w:rsidR="00A925F0" w:rsidRPr="001A1684" w:rsidRDefault="00A925F0" w:rsidP="00A925F0">
      <w:r>
        <w:tab/>
        <w:t>(</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w:t>
      </w:r>
      <w:r>
        <w:rPr>
          <w:rStyle w:val="subscript"/>
        </w:rPr>
        <w:t>i</w:t>
      </w:r>
      <w:r>
        <w:t xml:space="preserve"> =  </w:t>
      </w:r>
      <w:r w:rsidR="00805892" w:rsidRPr="006E759B">
        <w:rPr>
          <w:b/>
          <w:noProof/>
        </w:rPr>
        <w:fldChar w:fldCharType="begin"/>
      </w:r>
      <w:r w:rsidR="00805892" w:rsidRPr="006E759B">
        <w:rPr>
          <w:b/>
          <w:noProof/>
        </w:rPr>
        <w:instrText xml:space="preserve"> EQ \O(</w:instrText>
      </w:r>
      <w:r w:rsidR="00805892">
        <w:rPr>
          <w:b/>
          <w:noProof/>
        </w:rPr>
        <w:instrText>ε,\S\up0</w:instrText>
      </w:r>
      <w:r w:rsidR="00805892" w:rsidRPr="006E759B">
        <w:rPr>
          <w:b/>
          <w:noProof/>
        </w:rPr>
        <w:instrText>(</w:instrText>
      </w:r>
      <w:r w:rsidR="00805892" w:rsidRPr="006E759B">
        <w:rPr>
          <w:rFonts w:ascii="Aatrix OCR A Extended" w:hAnsi="Aatrix OCR A Extended"/>
          <w:noProof/>
        </w:rPr>
        <w:instrText>¯</w:instrText>
      </w:r>
      <w:r w:rsidR="00805892" w:rsidRPr="006E759B">
        <w:rPr>
          <w:b/>
          <w:noProof/>
        </w:rPr>
        <w:instrText>))</w:instrText>
      </w:r>
      <w:r w:rsidR="00805892" w:rsidRPr="006E759B">
        <w:rPr>
          <w:b/>
          <w:noProof/>
        </w:rPr>
        <w:fldChar w:fldCharType="end"/>
      </w:r>
      <w:r>
        <w:t>'</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sidRPr="00805892">
        <w:rPr>
          <w:rStyle w:val="sub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5A000653" w14:textId="77777777" w:rsidR="00A925F0" w:rsidRPr="00B0624D" w:rsidRDefault="00A925F0" w:rsidP="00B0624D">
      <w:pPr>
        <w:tabs>
          <w:tab w:val="left" w:pos="7200"/>
          <w:tab w:val="left" w:pos="7920"/>
          <w:tab w:val="right" w:pos="9270"/>
        </w:tabs>
      </w:pPr>
      <w:r>
        <w:tab/>
        <w:t xml:space="preserve">  dV'   =   </w:t>
      </w:r>
      <w:r w:rsidR="00805892" w:rsidRPr="006E759B">
        <w:rPr>
          <w:b/>
          <w:noProof/>
        </w:rPr>
        <w:fldChar w:fldCharType="begin"/>
      </w:r>
      <w:r w:rsidR="00805892" w:rsidRPr="006E759B">
        <w:rPr>
          <w:b/>
          <w:noProof/>
        </w:rPr>
        <w:instrText xml:space="preserve"> EQ \O(</w:instrText>
      </w:r>
      <w:r w:rsidR="00805892">
        <w:rPr>
          <w:b/>
          <w:noProof/>
        </w:rPr>
        <w:instrText>ε,\S\up0</w:instrText>
      </w:r>
      <w:r w:rsidR="00805892" w:rsidRPr="006E759B">
        <w:rPr>
          <w:b/>
          <w:noProof/>
        </w:rPr>
        <w:instrText>(</w:instrText>
      </w:r>
      <w:r w:rsidR="00805892" w:rsidRPr="006E759B">
        <w:rPr>
          <w:rFonts w:ascii="Aatrix OCR A Extended" w:hAnsi="Aatrix OCR A Extended"/>
          <w:noProof/>
        </w:rPr>
        <w:instrText>¯</w:instrText>
      </w:r>
      <w:r w:rsidR="00805892" w:rsidRPr="006E759B">
        <w:rPr>
          <w:b/>
          <w:noProof/>
        </w:rPr>
        <w:instrText>))</w:instrText>
      </w:r>
      <w:r w:rsidR="00805892" w:rsidRPr="006E759B">
        <w:rPr>
          <w:b/>
          <w:noProof/>
        </w:rPr>
        <w:fldChar w:fldCharType="end"/>
      </w:r>
      <w:r>
        <w:t>'</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t xml:space="preserve">  .</w:t>
      </w:r>
      <w:r w:rsidR="00B0624D">
        <w:tab/>
      </w:r>
      <w:r w:rsidR="00B0624D">
        <w:tab/>
      </w:r>
      <w:r w:rsidR="00B0624D">
        <w:tab/>
      </w:r>
      <w:r w:rsidR="00B0624D">
        <w:tab/>
      </w:r>
      <w:r w:rsidR="00B0624D">
        <w:tab/>
      </w:r>
      <w:r w:rsidR="00B0624D">
        <w:tab/>
        <w:t>(8.4.i.1</w:t>
      </w:r>
      <w:r w:rsidR="008C1E68">
        <w:t>4</w:t>
      </w:r>
      <w:r w:rsidR="00B0624D">
        <w:t>)</w:t>
      </w:r>
    </w:p>
    <w:p w14:paraId="4DFF79F0" w14:textId="77777777" w:rsidR="0069234C" w:rsidRDefault="0069234C" w:rsidP="00805892"/>
    <w:p w14:paraId="5CF5D995" w14:textId="77777777" w:rsidR="00805892" w:rsidRPr="006A0CB9" w:rsidRDefault="0069234C" w:rsidP="00805892">
      <w:r>
        <w:tab/>
      </w:r>
      <w:r w:rsidR="00805892">
        <w:t>d</w:t>
      </w:r>
      <w:r w:rsidR="00805892" w:rsidRPr="00605BB5">
        <w:rPr>
          <w:b/>
        </w:rPr>
        <w:t>x</w:t>
      </w:r>
      <w:r w:rsidR="00805892">
        <w:t>' = R d</w:t>
      </w:r>
      <w:r w:rsidR="00805892" w:rsidRPr="00605BB5">
        <w:rPr>
          <w:b/>
        </w:rPr>
        <w:t>x</w:t>
      </w:r>
      <w:r w:rsidR="00805892">
        <w:rPr>
          <w:b/>
        </w:rPr>
        <w:tab/>
      </w:r>
      <w:r w:rsidR="00805892">
        <w:rPr>
          <w:b/>
        </w:rPr>
        <w:tab/>
      </w:r>
      <w:r w:rsidR="00805892">
        <w:rPr>
          <w:b/>
        </w:rPr>
        <w:tab/>
      </w:r>
      <w:r w:rsidR="00805892">
        <w:rPr>
          <w:color w:val="000000"/>
        </w:rPr>
        <w:t>|d</w:t>
      </w:r>
      <w:r w:rsidR="00805892" w:rsidRPr="00714F58">
        <w:rPr>
          <w:b/>
          <w:color w:val="000000"/>
        </w:rPr>
        <w:t>x</w:t>
      </w:r>
      <w:r w:rsidR="00805892">
        <w:rPr>
          <w:b/>
          <w:color w:val="000000"/>
        </w:rPr>
        <w:t>'</w:t>
      </w:r>
      <w:r w:rsidR="00805892">
        <w:t xml:space="preserve">| = </w:t>
      </w:r>
      <w:r w:rsidR="00805892">
        <w:rPr>
          <w:color w:val="000000"/>
        </w:rPr>
        <w:t>|d</w:t>
      </w:r>
      <w:r w:rsidR="00805892" w:rsidRPr="00714F58">
        <w:rPr>
          <w:b/>
          <w:color w:val="000000"/>
        </w:rPr>
        <w:t>x</w:t>
      </w:r>
      <w:r w:rsidR="00805892">
        <w:t>|</w:t>
      </w:r>
    </w:p>
    <w:p w14:paraId="5EA90A76" w14:textId="77777777" w:rsidR="00805892" w:rsidRPr="006A0CB9" w:rsidRDefault="00805892" w:rsidP="00805892">
      <w:r>
        <w:rPr>
          <w:b/>
        </w:rP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 xml:space="preserve"> = J S</w:t>
      </w:r>
      <w:r>
        <w:rPr>
          <w:rStyle w:val="superscript"/>
        </w:rPr>
        <w:t>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ab/>
      </w:r>
      <w:r>
        <w:tab/>
        <w:t>|</w:t>
      </w:r>
      <w:r w:rsidR="00363EDE">
        <w:rPr>
          <w:b/>
        </w:rPr>
        <w:fldChar w:fldCharType="begin"/>
      </w:r>
      <w:r w:rsidR="00363EDE">
        <w:rPr>
          <w:b/>
        </w:rPr>
        <w:instrText xml:space="preserve"> EQ \O(</w:instrText>
      </w:r>
      <w:r w:rsidR="00363EDE">
        <w:instrText>d</w:instrText>
      </w:r>
      <w:r w:rsidR="00363EDE">
        <w:rPr>
          <w:b/>
        </w:rPr>
        <w:instrText>A,\S\up2(</w:instrText>
      </w:r>
      <w:r w:rsidR="00363EDE" w:rsidRPr="006234E2">
        <w:rPr>
          <w:rFonts w:ascii="Aatrix OCR A Extended" w:hAnsi="Aatrix OCR A Extended"/>
        </w:rPr>
        <w:instrText>¯</w:instrText>
      </w:r>
      <w:r w:rsidR="00363EDE">
        <w:rPr>
          <w:b/>
        </w:rPr>
        <w:instrText>))</w:instrText>
      </w:r>
      <w:r w:rsidR="00363EDE">
        <w:rPr>
          <w:b/>
        </w:rPr>
        <w:fldChar w:fldCharType="end"/>
      </w:r>
      <w:r w:rsidR="00363EDE">
        <w:rPr>
          <w:b/>
        </w:rPr>
        <w:t>'</w:t>
      </w:r>
      <w:r>
        <w:t>|  = |J| |</w:t>
      </w:r>
      <w:r w:rsidR="00363EDE">
        <w:rPr>
          <w:b/>
        </w:rPr>
        <w:fldChar w:fldCharType="begin"/>
      </w:r>
      <w:r w:rsidR="00363EDE">
        <w:rPr>
          <w:b/>
        </w:rPr>
        <w:instrText xml:space="preserve"> EQ \O(</w:instrText>
      </w:r>
      <w:r w:rsidR="00363EDE">
        <w:instrText>d</w:instrText>
      </w:r>
      <w:r w:rsidR="00363EDE">
        <w:rPr>
          <w:b/>
        </w:rPr>
        <w:instrText>A,\S\up2(</w:instrText>
      </w:r>
      <w:r w:rsidR="00363EDE" w:rsidRPr="006234E2">
        <w:rPr>
          <w:rFonts w:ascii="Aatrix OCR A Extended" w:hAnsi="Aatrix OCR A Extended"/>
        </w:rPr>
        <w:instrText>¯</w:instrText>
      </w:r>
      <w:r w:rsidR="00363EDE">
        <w:rPr>
          <w:b/>
        </w:rPr>
        <w:instrText>))</w:instrText>
      </w:r>
      <w:r w:rsidR="00363EDE">
        <w:rPr>
          <w:b/>
        </w:rPr>
        <w:fldChar w:fldCharType="end"/>
      </w:r>
      <w:r>
        <w:t>|</w:t>
      </w:r>
    </w:p>
    <w:p w14:paraId="160328D6" w14:textId="77777777" w:rsidR="00805892" w:rsidRPr="00B0624D" w:rsidRDefault="00805892" w:rsidP="00B0624D">
      <w:pPr>
        <w:tabs>
          <w:tab w:val="left" w:pos="7200"/>
          <w:tab w:val="left" w:pos="7920"/>
          <w:tab w:val="right" w:pos="9270"/>
        </w:tabs>
      </w:pPr>
      <w:r>
        <w:rPr>
          <w:b/>
        </w:rPr>
        <w:tab/>
      </w:r>
      <w:r>
        <w:t>dV' = JdV</w:t>
      </w:r>
      <w:r>
        <w:tab/>
      </w:r>
      <w:r>
        <w:tab/>
      </w:r>
      <w:r>
        <w:tab/>
        <w:t>|dV'|  = |J| |dV|</w:t>
      </w:r>
      <w:r>
        <w:tab/>
      </w:r>
      <w:r>
        <w:tab/>
        <w:t>J = det(S)</w:t>
      </w:r>
      <w:r>
        <w:tab/>
        <w:t>J</w:t>
      </w:r>
      <w:r>
        <w:rPr>
          <w:rStyle w:val="superscript"/>
        </w:rPr>
        <w:t>2</w:t>
      </w:r>
      <w:r>
        <w:t xml:space="preserve"> = g'</w:t>
      </w:r>
      <w:r w:rsidR="00B0624D">
        <w:tab/>
      </w:r>
      <w:r w:rsidR="00B0624D">
        <w:tab/>
      </w:r>
      <w:r w:rsidR="00B0624D">
        <w:tab/>
        <w:t>(8.4.i.1</w:t>
      </w:r>
      <w:r w:rsidR="008C1E68">
        <w:t>5</w:t>
      </w:r>
      <w:r w:rsidR="00B0624D">
        <w:t>)</w:t>
      </w:r>
    </w:p>
    <w:p w14:paraId="124256A9" w14:textId="77777777" w:rsidR="00A925F0" w:rsidRDefault="00A925F0" w:rsidP="00DA2452"/>
    <w:p w14:paraId="16035EB9" w14:textId="77777777" w:rsidR="00805892" w:rsidRDefault="00805892" w:rsidP="00DA2452">
      <w:r>
        <w:t xml:space="preserve">Recall from </w:t>
      </w:r>
      <w:r w:rsidR="008C1E68">
        <w:t>(2.5.1)</w:t>
      </w:r>
      <w:r>
        <w:t xml:space="preserve"> that a covariant vector transforms as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rsidR="008C1E68" w:rsidRPr="005C5D34">
        <w:t>'</w:t>
      </w:r>
      <w:r w:rsidR="00363EDE">
        <w:t xml:space="preserve"> = </w:t>
      </w:r>
      <w:r w:rsidR="008C1E68">
        <w:t>S</w:t>
      </w:r>
      <w:r w:rsidR="008C1E68">
        <w:rPr>
          <w:rStyle w:val="superscript"/>
        </w:rPr>
        <w:t>T</w:t>
      </w:r>
      <w:r w:rsidR="008C1E68">
        <w:t xml:space="preserve">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t xml:space="preserve">, and a covariant vector density of weight W will then transform as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rsidR="008C1E68" w:rsidRPr="005C5D34">
        <w:t>'</w:t>
      </w:r>
      <w:r>
        <w:t xml:space="preserve"> = J</w:t>
      </w:r>
      <w:r>
        <w:rPr>
          <w:rStyle w:val="superscript"/>
        </w:rPr>
        <w:t xml:space="preserve">-W </w:t>
      </w:r>
      <w:r>
        <w:t>S</w:t>
      </w:r>
      <w:r>
        <w:rPr>
          <w:rStyle w:val="superscript"/>
        </w:rPr>
        <w:t>T</w:t>
      </w:r>
      <w:r>
        <w:t xml:space="preserve">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t xml:space="preserve"> and this explains the middle line of the above three. The </w:t>
      </w:r>
      <w:r w:rsidRPr="00805892">
        <w:rPr>
          <w:i/>
        </w:rPr>
        <w:t>contravariant</w:t>
      </w:r>
      <w:r>
        <w:t xml:space="preserve"> differential area would transform as d</w:t>
      </w:r>
      <w:r w:rsidRPr="00D11A8E">
        <w:rPr>
          <w:b/>
        </w:rPr>
        <w:t>A</w:t>
      </w:r>
      <w:r>
        <w:rPr>
          <w:b/>
        </w:rPr>
        <w:t>'</w:t>
      </w:r>
      <w:r>
        <w:t xml:space="preserve"> = J R d</w:t>
      </w:r>
      <w:r w:rsidRPr="00605BB5">
        <w:rPr>
          <w:b/>
        </w:rPr>
        <w:t>A</w:t>
      </w:r>
      <w:r>
        <w:t xml:space="preserve">. </w:t>
      </w:r>
    </w:p>
    <w:p w14:paraId="1A55A412" w14:textId="77777777" w:rsidR="00DA2452" w:rsidRDefault="00DA2452" w:rsidP="00DA2452"/>
    <w:p w14:paraId="6283F73E" w14:textId="77777777" w:rsidR="00DA2452" w:rsidRDefault="00B0624D" w:rsidP="00DA2452">
      <w:bookmarkStart w:id="4875" w:name="_Toc379824753"/>
      <w:bookmarkStart w:id="4876" w:name="_Toc415298761"/>
      <w:bookmarkStart w:id="4877" w:name="_Toc415299270"/>
      <w:bookmarkStart w:id="4878" w:name="_Toc415299782"/>
      <w:bookmarkStart w:id="4879" w:name="_Toc415300301"/>
      <w:bookmarkStart w:id="4880" w:name="_Toc415302225"/>
      <w:bookmarkStart w:id="4881" w:name="_Toc415303193"/>
      <w:bookmarkStart w:id="4882" w:name="_Toc415303706"/>
      <w:bookmarkStart w:id="4883" w:name="_Toc415304219"/>
      <w:bookmarkStart w:id="4884" w:name="_Toc415304732"/>
      <w:bookmarkStart w:id="4885" w:name="_Toc415308517"/>
      <w:bookmarkStart w:id="4886" w:name="_Toc415309030"/>
      <w:bookmarkStart w:id="4887" w:name="_Toc415309544"/>
      <w:bookmarkStart w:id="4888" w:name="_Toc415310320"/>
      <w:bookmarkStart w:id="4889" w:name="_Toc415310838"/>
      <w:bookmarkStart w:id="4890" w:name="_Toc415311356"/>
      <w:bookmarkStart w:id="4891" w:name="_Toc415312131"/>
      <w:bookmarkStart w:id="4892" w:name="_Toc415312906"/>
      <w:bookmarkStart w:id="4893" w:name="_Toc415313683"/>
      <w:bookmarkStart w:id="4894" w:name="_Toc415334955"/>
      <w:bookmarkStart w:id="4895" w:name="_Toc415337367"/>
      <w:bookmarkStart w:id="4896" w:name="_Toc415338431"/>
      <w:bookmarkStart w:id="4897" w:name="_Toc415338952"/>
      <w:bookmarkStart w:id="4898" w:name="_Toc415380747"/>
      <w:bookmarkStart w:id="4899" w:name="_Toc415382169"/>
      <w:bookmarkStart w:id="4900" w:name="_Toc415383647"/>
      <w:bookmarkStart w:id="4901" w:name="_Toc415384170"/>
      <w:bookmarkStart w:id="4902" w:name="_Toc415386573"/>
      <w:bookmarkStart w:id="4903" w:name="_Toc415387096"/>
      <w:bookmarkStart w:id="4904" w:name="_Toc415387618"/>
      <w:bookmarkStart w:id="4905" w:name="_Toc415389455"/>
      <w:bookmarkStart w:id="4906" w:name="_Toc415389980"/>
      <w:bookmarkStart w:id="4907" w:name="_Toc415390766"/>
      <w:bookmarkStart w:id="4908" w:name="_Toc416017015"/>
      <w:bookmarkStart w:id="4909" w:name="_Toc416017541"/>
      <w:bookmarkStart w:id="4910" w:name="_Toc416018066"/>
      <w:bookmarkStart w:id="4911" w:name="_Toc416110739"/>
      <w:bookmarkStart w:id="4912" w:name="_Toc416111228"/>
      <w:bookmarkStart w:id="4913" w:name="_Toc416111719"/>
      <w:bookmarkStart w:id="4914" w:name="_Toc416458633"/>
      <w:bookmarkStart w:id="4915" w:name="_Toc416799611"/>
      <w:bookmarkStart w:id="4916" w:name="_Toc417064381"/>
      <w:bookmarkStart w:id="4917" w:name="_Toc417206555"/>
      <w:bookmarkStart w:id="4918" w:name="_Toc417240611"/>
      <w:bookmarkStart w:id="4919" w:name="_Toc417750344"/>
      <w:bookmarkStart w:id="4920" w:name="_Toc417753015"/>
      <w:bookmarkStart w:id="4921" w:name="_Toc418090199"/>
      <w:bookmarkStart w:id="4922" w:name="_Toc418337595"/>
      <w:bookmarkStart w:id="4923" w:name="_Toc418430675"/>
      <w:bookmarkStart w:id="4924" w:name="_Toc418490186"/>
      <w:r>
        <w:rPr>
          <w:rStyle w:val="Heading4Char"/>
        </w:rPr>
        <w:t>(j)</w:t>
      </w:r>
      <w:r w:rsidR="00360EF4" w:rsidRPr="00533F48">
        <w:rPr>
          <w:rStyle w:val="Heading4Char"/>
        </w:rPr>
        <w:t xml:space="preserve"> </w:t>
      </w:r>
      <w:r w:rsidR="00DA2452" w:rsidRPr="00533F48">
        <w:rPr>
          <w:rStyle w:val="Heading4Char"/>
        </w:rPr>
        <w:t>Concatenation of Transformations.</w:t>
      </w:r>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r w:rsidR="00DA2452" w:rsidRPr="00533F48">
        <w:rPr>
          <w:rStyle w:val="Heading4Char"/>
        </w:rPr>
        <w:t xml:space="preserve"> </w:t>
      </w:r>
      <w:r w:rsidR="00DA2452">
        <w:t xml:space="preserve">Consider </w:t>
      </w:r>
      <w:r w:rsidR="00DA2452" w:rsidRPr="00C87B9F">
        <w:rPr>
          <w:b/>
        </w:rPr>
        <w:t>x</w:t>
      </w:r>
      <w:r w:rsidR="00DA2452">
        <w:t xml:space="preserve">" = </w:t>
      </w:r>
      <w:r w:rsidR="00DA2452" w:rsidRPr="00C87B9F">
        <w:rPr>
          <w:b/>
        </w:rPr>
        <w:t>F</w:t>
      </w:r>
      <w:r w:rsidR="00DA2452" w:rsidRPr="00C87B9F">
        <w:rPr>
          <w:rStyle w:val="subscript"/>
        </w:rPr>
        <w:t>2</w:t>
      </w:r>
      <w:r w:rsidR="00DA2452">
        <w:t>(</w:t>
      </w:r>
      <w:r w:rsidR="00DA2452" w:rsidRPr="00C87B9F">
        <w:rPr>
          <w:b/>
        </w:rPr>
        <w:t>x</w:t>
      </w:r>
      <w:r w:rsidR="00DA2452">
        <w:t xml:space="preserve">') and </w:t>
      </w:r>
      <w:r w:rsidR="00DA2452" w:rsidRPr="00C87B9F">
        <w:rPr>
          <w:b/>
        </w:rPr>
        <w:t>x</w:t>
      </w:r>
      <w:r w:rsidR="00DA2452">
        <w:t xml:space="preserve">' = </w:t>
      </w:r>
      <w:r w:rsidR="00DA2452" w:rsidRPr="00C87B9F">
        <w:rPr>
          <w:b/>
        </w:rPr>
        <w:t>F</w:t>
      </w:r>
      <w:r w:rsidR="00DA2452">
        <w:rPr>
          <w:rStyle w:val="subscript"/>
        </w:rPr>
        <w:t>1</w:t>
      </w:r>
      <w:r w:rsidR="00DA2452">
        <w:t>(</w:t>
      </w:r>
      <w:r w:rsidR="00DA2452" w:rsidRPr="00C87B9F">
        <w:rPr>
          <w:b/>
        </w:rPr>
        <w:t>x</w:t>
      </w:r>
      <w:r w:rsidR="00DA2452">
        <w:t xml:space="preserve">) so that </w:t>
      </w:r>
      <w:r w:rsidR="00DA2452" w:rsidRPr="00C87B9F">
        <w:rPr>
          <w:b/>
        </w:rPr>
        <w:t>x</w:t>
      </w:r>
      <w:r w:rsidR="00DA2452">
        <w:t xml:space="preserve">" = </w:t>
      </w:r>
      <w:r w:rsidR="00DA2452" w:rsidRPr="00C87B9F">
        <w:rPr>
          <w:b/>
        </w:rPr>
        <w:t>F</w:t>
      </w:r>
      <w:r w:rsidR="00DA2452">
        <w:rPr>
          <w:rStyle w:val="subscript"/>
        </w:rPr>
        <w:t>2</w:t>
      </w:r>
      <w:r w:rsidR="00DA2452">
        <w:t>[</w:t>
      </w:r>
      <w:r w:rsidR="00DA2452" w:rsidRPr="00C87B9F">
        <w:rPr>
          <w:b/>
        </w:rPr>
        <w:t>F</w:t>
      </w:r>
      <w:r w:rsidR="00DA2452">
        <w:rPr>
          <w:rStyle w:val="subscript"/>
        </w:rPr>
        <w:t>1</w:t>
      </w:r>
      <w:r w:rsidR="00DA2452">
        <w:t>(</w:t>
      </w:r>
      <w:r w:rsidR="00DA2452" w:rsidRPr="00C87B9F">
        <w:rPr>
          <w:b/>
        </w:rPr>
        <w:t>x</w:t>
      </w:r>
      <w:r w:rsidR="00DA2452">
        <w:t xml:space="preserve">)] ≡ </w:t>
      </w:r>
      <w:r w:rsidR="00DA2452" w:rsidRPr="00C87B9F">
        <w:rPr>
          <w:b/>
        </w:rPr>
        <w:t>F</w:t>
      </w:r>
      <w:r w:rsidR="00DA2452">
        <w:t>(</w:t>
      </w:r>
      <w:r w:rsidR="00DA2452" w:rsidRPr="00C87B9F">
        <w:rPr>
          <w:b/>
        </w:rPr>
        <w:t>x</w:t>
      </w:r>
      <w:r w:rsidR="00DA2452">
        <w:t xml:space="preserve">). At some point </w:t>
      </w:r>
      <w:r w:rsidR="00DA2452" w:rsidRPr="00C87B9F">
        <w:rPr>
          <w:b/>
        </w:rPr>
        <w:t>x</w:t>
      </w:r>
      <w:r w:rsidR="00DA2452">
        <w:t>, the linearization will yield d</w:t>
      </w:r>
      <w:r w:rsidR="00DA2452" w:rsidRPr="00C87B9F">
        <w:rPr>
          <w:b/>
        </w:rPr>
        <w:t>x</w:t>
      </w:r>
      <w:r w:rsidR="00DA2452">
        <w:t>" = R</w:t>
      </w:r>
      <w:r w:rsidR="00DA2452">
        <w:rPr>
          <w:rStyle w:val="subscript"/>
        </w:rPr>
        <w:t>2</w:t>
      </w:r>
      <w:r w:rsidR="00DA2452">
        <w:t>R</w:t>
      </w:r>
      <w:r w:rsidR="00DA2452">
        <w:rPr>
          <w:rStyle w:val="subscript"/>
        </w:rPr>
        <w:t>1</w:t>
      </w:r>
      <w:r w:rsidR="00DA2452">
        <w:t>d</w:t>
      </w:r>
      <w:r w:rsidR="00DA2452" w:rsidRPr="00C87B9F">
        <w:rPr>
          <w:b/>
        </w:rPr>
        <w:t>x</w:t>
      </w:r>
      <w:r w:rsidR="00DA2452">
        <w:t xml:space="preserve"> as the rule for vector transformation, so the R matrix associated with transformation F is R = R</w:t>
      </w:r>
      <w:r w:rsidR="00DA2452">
        <w:rPr>
          <w:rStyle w:val="subscript"/>
        </w:rPr>
        <w:t>2</w:t>
      </w:r>
      <w:r w:rsidR="00DA2452">
        <w:t>R</w:t>
      </w:r>
      <w:r w:rsidR="00DA2452">
        <w:rPr>
          <w:rStyle w:val="subscript"/>
        </w:rPr>
        <w:t>1</w:t>
      </w:r>
      <w:r w:rsidR="00DA2452">
        <w:t>, and then S = R</w:t>
      </w:r>
      <w:r w:rsidR="00DA2452">
        <w:rPr>
          <w:rStyle w:val="superscript"/>
        </w:rPr>
        <w:t>-1</w:t>
      </w:r>
      <w:r w:rsidR="00DA2452">
        <w:t xml:space="preserve"> = R</w:t>
      </w:r>
      <w:r w:rsidR="00DA2452">
        <w:rPr>
          <w:rStyle w:val="subscript"/>
        </w:rPr>
        <w:t>1</w:t>
      </w:r>
      <w:r w:rsidR="00DA2452">
        <w:rPr>
          <w:rStyle w:val="superscript"/>
        </w:rPr>
        <w:t>-1</w:t>
      </w:r>
      <w:r w:rsidR="00DA2452">
        <w:t>R</w:t>
      </w:r>
      <w:r w:rsidR="00DA2452">
        <w:rPr>
          <w:rStyle w:val="subscript"/>
        </w:rPr>
        <w:t>2</w:t>
      </w:r>
      <w:r w:rsidR="00DA2452">
        <w:rPr>
          <w:rStyle w:val="superscript"/>
        </w:rPr>
        <w:t>-1</w:t>
      </w:r>
      <w:r w:rsidR="00DA2452">
        <w:t xml:space="preserve"> = S</w:t>
      </w:r>
      <w:r w:rsidR="00DA2452">
        <w:rPr>
          <w:rStyle w:val="subscript"/>
        </w:rPr>
        <w:t>1</w:t>
      </w:r>
      <w:r w:rsidR="00DA2452">
        <w:t>S</w:t>
      </w:r>
      <w:r w:rsidR="00DA2452">
        <w:rPr>
          <w:rStyle w:val="subscript"/>
        </w:rPr>
        <w:t>2</w:t>
      </w:r>
      <w:r w:rsidR="00DA2452">
        <w:t>. Each transformation will have an associated Jacobian: J</w:t>
      </w:r>
      <w:r w:rsidR="00DA2452">
        <w:rPr>
          <w:rStyle w:val="subscript"/>
        </w:rPr>
        <w:t>1</w:t>
      </w:r>
      <w:r w:rsidR="00097CDC">
        <w:t xml:space="preserve"> = </w:t>
      </w:r>
      <w:r w:rsidR="00DA2452">
        <w:t>det(S</w:t>
      </w:r>
      <w:r w:rsidR="00DA2452">
        <w:rPr>
          <w:rStyle w:val="subscript"/>
        </w:rPr>
        <w:t>1</w:t>
      </w:r>
      <w:r w:rsidR="00097CDC">
        <w:t xml:space="preserve">) </w:t>
      </w:r>
      <w:r w:rsidR="00DA2452">
        <w:t>and J</w:t>
      </w:r>
      <w:r w:rsidR="00DA2452">
        <w:rPr>
          <w:rStyle w:val="subscript"/>
        </w:rPr>
        <w:t xml:space="preserve">2 </w:t>
      </w:r>
      <w:r w:rsidR="00DA2452">
        <w:t>= det(S</w:t>
      </w:r>
      <w:r w:rsidR="00DA2452">
        <w:rPr>
          <w:rStyle w:val="subscript"/>
        </w:rPr>
        <w:t>2</w:t>
      </w:r>
      <w:r w:rsidR="00DA2452">
        <w:t>). The concatenated transformation then has J = det(S) = det(S</w:t>
      </w:r>
      <w:r w:rsidR="00DA2452">
        <w:rPr>
          <w:rStyle w:val="subscript"/>
        </w:rPr>
        <w:t>1</w:t>
      </w:r>
      <w:r w:rsidR="00DA2452">
        <w:t>S</w:t>
      </w:r>
      <w:r w:rsidR="00DA2452">
        <w:rPr>
          <w:rStyle w:val="subscript"/>
        </w:rPr>
        <w:t>2</w:t>
      </w:r>
      <w:r w:rsidR="00DA2452">
        <w:t>) = det(S</w:t>
      </w:r>
      <w:r w:rsidR="00DA2452">
        <w:rPr>
          <w:rStyle w:val="subscript"/>
        </w:rPr>
        <w:t>1</w:t>
      </w:r>
      <w:r w:rsidR="00DA2452">
        <w:t>)det(S</w:t>
      </w:r>
      <w:r w:rsidR="00DA2452">
        <w:rPr>
          <w:rStyle w:val="subscript"/>
        </w:rPr>
        <w:t>2</w:t>
      </w:r>
      <w:r w:rsidR="00DA2452">
        <w:t>) = J</w:t>
      </w:r>
      <w:r w:rsidR="00DA2452">
        <w:rPr>
          <w:rStyle w:val="subscript"/>
        </w:rPr>
        <w:t>1</w:t>
      </w:r>
      <w:r w:rsidR="00DA2452">
        <w:t>J</w:t>
      </w:r>
      <w:r w:rsidR="00DA2452">
        <w:rPr>
          <w:rStyle w:val="subscript"/>
        </w:rPr>
        <w:t>2</w:t>
      </w:r>
      <w:r w:rsidR="00DA2452">
        <w:t xml:space="preserve">. The implication is that when one concatenates two transformations in this manner, the area and volume transformations shown above still apply, where J is taken to be the product of the two underlying Jacobians. </w:t>
      </w:r>
    </w:p>
    <w:p w14:paraId="7BB0E1E8" w14:textId="77777777" w:rsidR="00DA2452" w:rsidRDefault="00DA2452" w:rsidP="00DA2452">
      <w:r>
        <w:tab/>
        <w:t xml:space="preserve">For example, one could consider the mapping between two different skewed N-pipeds, each representing a different curvilinear coordinate system, with our orthogonal N-piped as an intermediary object, </w:t>
      </w:r>
    </w:p>
    <w:p w14:paraId="4BD7800F" w14:textId="77777777" w:rsidR="00DA2452" w:rsidRDefault="00DA2452" w:rsidP="00B0624D">
      <w:pPr>
        <w:tabs>
          <w:tab w:val="left" w:pos="7200"/>
          <w:tab w:val="left" w:pos="7920"/>
          <w:tab w:val="right" w:pos="9270"/>
        </w:tabs>
      </w:pPr>
      <w:r>
        <w:tab/>
      </w:r>
      <w:r>
        <w:tab/>
      </w:r>
      <w:r>
        <w:pict>
          <v:shape id="_x0000_i1080" type="#_x0000_t75" style="width:375.75pt;height:87.75pt">
            <v:imagedata r:id="rId69" o:title=""/>
          </v:shape>
        </w:pict>
      </w:r>
      <w:r w:rsidR="00B0624D">
        <w:tab/>
        <w:t>(8.4.j.1)</w:t>
      </w:r>
    </w:p>
    <w:p w14:paraId="2558A62E" w14:textId="77777777" w:rsidR="00DA2452" w:rsidRDefault="00DA2452" w:rsidP="00DA2452"/>
    <w:p w14:paraId="54EBE74F" w14:textId="77777777" w:rsidR="00DA2452" w:rsidRDefault="00DA2452" w:rsidP="00DA2452">
      <w:r>
        <w:t xml:space="preserve">In this case one has </w:t>
      </w:r>
      <w:r w:rsidRPr="00F418A4">
        <w:rPr>
          <w:b/>
        </w:rPr>
        <w:t>F</w:t>
      </w:r>
      <w:r>
        <w:rPr>
          <w:rStyle w:val="subscript"/>
        </w:rPr>
        <w:t xml:space="preserve"> </w:t>
      </w:r>
      <w:r>
        <w:t xml:space="preserve">= </w:t>
      </w:r>
      <w:r w:rsidRPr="00F418A4">
        <w:rPr>
          <w:b/>
        </w:rPr>
        <w:t>F</w:t>
      </w:r>
      <w:r>
        <w:rPr>
          <w:rStyle w:val="subscript"/>
        </w:rPr>
        <w:t>2</w:t>
      </w:r>
      <w:r>
        <w:rPr>
          <w:rStyle w:val="superscript"/>
        </w:rPr>
        <w:t>-1</w:t>
      </w:r>
      <w:r w:rsidRPr="00F418A4">
        <w:rPr>
          <w:b/>
        </w:rPr>
        <w:t>F</w:t>
      </w:r>
      <w:r>
        <w:rPr>
          <w:rStyle w:val="subscript"/>
        </w:rPr>
        <w:t>1</w:t>
      </w:r>
      <w:r>
        <w:t>, so R = R</w:t>
      </w:r>
      <w:r>
        <w:rPr>
          <w:rStyle w:val="subscript"/>
        </w:rPr>
        <w:t>2</w:t>
      </w:r>
      <w:r>
        <w:rPr>
          <w:rStyle w:val="superscript"/>
        </w:rPr>
        <w:t>-1</w:t>
      </w:r>
      <w:r>
        <w:t>R</w:t>
      </w:r>
      <w:r>
        <w:rPr>
          <w:rStyle w:val="subscript"/>
        </w:rPr>
        <w:t>1</w:t>
      </w:r>
      <w:r>
        <w:t xml:space="preserve"> = S</w:t>
      </w:r>
      <w:r>
        <w:rPr>
          <w:rStyle w:val="subscript"/>
        </w:rPr>
        <w:t>2</w:t>
      </w:r>
      <w:r>
        <w:t>R</w:t>
      </w:r>
      <w:r>
        <w:rPr>
          <w:rStyle w:val="subscript"/>
        </w:rPr>
        <w:t>1</w:t>
      </w:r>
      <w:r>
        <w:t xml:space="preserve"> and then S = S</w:t>
      </w:r>
      <w:r>
        <w:rPr>
          <w:rStyle w:val="subscript"/>
        </w:rPr>
        <w:t>1</w:t>
      </w:r>
      <w:r>
        <w:t>R</w:t>
      </w:r>
      <w:r>
        <w:rPr>
          <w:rStyle w:val="subscript"/>
        </w:rPr>
        <w:t>2</w:t>
      </w:r>
      <w:r>
        <w:t xml:space="preserve"> so J = J</w:t>
      </w:r>
      <w:r>
        <w:rPr>
          <w:rStyle w:val="subscript"/>
        </w:rPr>
        <w:t>1</w:t>
      </w:r>
      <w:r>
        <w:t>/J</w:t>
      </w:r>
      <w:r>
        <w:rPr>
          <w:rStyle w:val="subscript"/>
        </w:rPr>
        <w:t>2</w:t>
      </w:r>
      <w:r>
        <w:t>.  This J then would be used in the above area and volume transformation rules, for example,  d</w:t>
      </w:r>
      <w:r w:rsidRPr="00FA46DE">
        <w:rPr>
          <w:b/>
        </w:rPr>
        <w:t>A</w:t>
      </w:r>
      <w:r>
        <w:rPr>
          <w:rStyle w:val="subscript"/>
        </w:rPr>
        <w:t>left</w:t>
      </w:r>
      <w:r>
        <w:t xml:space="preserve"> = J R d</w:t>
      </w:r>
      <w:r w:rsidRPr="00FA46DE">
        <w:rPr>
          <w:b/>
        </w:rPr>
        <w:t>A</w:t>
      </w:r>
      <w:r>
        <w:rPr>
          <w:rStyle w:val="subscript"/>
        </w:rPr>
        <w:t>right</w:t>
      </w:r>
      <w:r>
        <w:t xml:space="preserve">. </w:t>
      </w:r>
    </w:p>
    <w:p w14:paraId="7915AF2B" w14:textId="77777777" w:rsidR="00DA2452" w:rsidRDefault="00DA2452" w:rsidP="00DA2452">
      <w:r>
        <w:tab/>
        <w:t>In the continuum mechanics flow application, g = 1 on both left and right as well as center, time t</w:t>
      </w:r>
      <w:r>
        <w:rPr>
          <w:rStyle w:val="subscript"/>
        </w:rPr>
        <w:t>0</w:t>
      </w:r>
      <w:r>
        <w:t xml:space="preserve"> is on the right, time t on the left, and the volume transformation is given by dV</w:t>
      </w:r>
      <w:r>
        <w:rPr>
          <w:rStyle w:val="subscript"/>
        </w:rPr>
        <w:t>left</w:t>
      </w:r>
      <w:r>
        <w:t xml:space="preserve"> = J dV</w:t>
      </w:r>
      <w:r>
        <w:rPr>
          <w:rStyle w:val="subscript"/>
        </w:rPr>
        <w:t>right</w:t>
      </w:r>
      <w:r>
        <w:t xml:space="preserve"> where J is associated with the combined F. This J then characterizes the volume change between an initial and final flow particle where each is skewed in some arbitrary manner. </w:t>
      </w:r>
    </w:p>
    <w:p w14:paraId="4FEDECEC" w14:textId="77777777" w:rsidR="00DA2452" w:rsidRDefault="00DA2452" w:rsidP="00DA2452"/>
    <w:p w14:paraId="75A6ED94" w14:textId="77777777" w:rsidR="00DA2452" w:rsidRPr="00630671" w:rsidRDefault="00B0624D" w:rsidP="00B0624D">
      <w:pPr>
        <w:pStyle w:val="Heading4"/>
      </w:pPr>
      <w:bookmarkStart w:id="4925" w:name="_Toc379824754"/>
      <w:bookmarkStart w:id="4926" w:name="_Toc415298762"/>
      <w:bookmarkStart w:id="4927" w:name="_Toc415299271"/>
      <w:bookmarkStart w:id="4928" w:name="_Toc415299783"/>
      <w:bookmarkStart w:id="4929" w:name="_Toc415300302"/>
      <w:bookmarkStart w:id="4930" w:name="_Toc415302226"/>
      <w:bookmarkStart w:id="4931" w:name="_Toc415303194"/>
      <w:bookmarkStart w:id="4932" w:name="_Toc415303707"/>
      <w:bookmarkStart w:id="4933" w:name="_Toc415304220"/>
      <w:bookmarkStart w:id="4934" w:name="_Toc415304733"/>
      <w:bookmarkStart w:id="4935" w:name="_Toc415308518"/>
      <w:bookmarkStart w:id="4936" w:name="_Toc415309031"/>
      <w:bookmarkStart w:id="4937" w:name="_Toc415309545"/>
      <w:bookmarkStart w:id="4938" w:name="_Toc415310321"/>
      <w:bookmarkStart w:id="4939" w:name="_Toc415310839"/>
      <w:bookmarkStart w:id="4940" w:name="_Toc415311357"/>
      <w:bookmarkStart w:id="4941" w:name="_Toc415312132"/>
      <w:bookmarkStart w:id="4942" w:name="_Toc415312907"/>
      <w:bookmarkStart w:id="4943" w:name="_Toc415313684"/>
      <w:bookmarkStart w:id="4944" w:name="_Toc415334956"/>
      <w:bookmarkStart w:id="4945" w:name="_Toc415337368"/>
      <w:bookmarkStart w:id="4946" w:name="_Toc415338432"/>
      <w:bookmarkStart w:id="4947" w:name="_Toc415338953"/>
      <w:bookmarkStart w:id="4948" w:name="_Toc415380748"/>
      <w:bookmarkStart w:id="4949" w:name="_Toc415382170"/>
      <w:bookmarkStart w:id="4950" w:name="_Toc415383648"/>
      <w:bookmarkStart w:id="4951" w:name="_Toc415384171"/>
      <w:bookmarkStart w:id="4952" w:name="_Toc415386574"/>
      <w:bookmarkStart w:id="4953" w:name="_Toc415387097"/>
      <w:bookmarkStart w:id="4954" w:name="_Toc415387619"/>
      <w:bookmarkStart w:id="4955" w:name="_Toc415389456"/>
      <w:bookmarkStart w:id="4956" w:name="_Toc415389981"/>
      <w:bookmarkStart w:id="4957" w:name="_Toc415390767"/>
      <w:bookmarkStart w:id="4958" w:name="_Toc416017016"/>
      <w:bookmarkStart w:id="4959" w:name="_Toc416017542"/>
      <w:bookmarkStart w:id="4960" w:name="_Toc416018067"/>
      <w:bookmarkStart w:id="4961" w:name="_Toc416110740"/>
      <w:bookmarkStart w:id="4962" w:name="_Toc416111229"/>
      <w:bookmarkStart w:id="4963" w:name="_Toc416111720"/>
      <w:bookmarkStart w:id="4964" w:name="_Toc416458634"/>
      <w:bookmarkStart w:id="4965" w:name="_Toc416799612"/>
      <w:bookmarkStart w:id="4966" w:name="_Toc417064382"/>
      <w:bookmarkStart w:id="4967" w:name="_Toc417206556"/>
      <w:bookmarkStart w:id="4968" w:name="_Toc417240612"/>
      <w:bookmarkStart w:id="4969" w:name="_Toc417750345"/>
      <w:bookmarkStart w:id="4970" w:name="_Toc417753016"/>
      <w:bookmarkStart w:id="4971" w:name="_Toc418090200"/>
      <w:bookmarkStart w:id="4972" w:name="_Toc418337596"/>
      <w:bookmarkStart w:id="4973" w:name="_Toc418430676"/>
      <w:bookmarkStart w:id="4974" w:name="_Toc418490187"/>
      <w:r>
        <w:t xml:space="preserve">(k) </w:t>
      </w:r>
      <w:r w:rsidR="00DA2452" w:rsidRPr="00630671">
        <w:t xml:space="preserve">Examples </w:t>
      </w:r>
      <w:r w:rsidR="00DA2452">
        <w:t xml:space="preserve">of area magnitude transformation </w:t>
      </w:r>
      <w:r w:rsidR="00DA2452" w:rsidRPr="00630671">
        <w:t>for N = 2,3,4</w:t>
      </w:r>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r w:rsidR="00DA2452" w:rsidRPr="00630671">
        <w:t xml:space="preserve"> </w:t>
      </w:r>
    </w:p>
    <w:p w14:paraId="1FF52A6C" w14:textId="77777777" w:rsidR="00DA2452" w:rsidRDefault="00DA2452" w:rsidP="00DA2452">
      <w:pPr>
        <w:rPr>
          <w:color w:val="000000"/>
        </w:rPr>
      </w:pPr>
      <w:r w:rsidRPr="00630671">
        <w:rPr>
          <w:color w:val="000000"/>
        </w:rPr>
        <w:tab/>
      </w:r>
    </w:p>
    <w:p w14:paraId="1B693B31" w14:textId="77777777" w:rsidR="00DA2452" w:rsidRDefault="00DA2452" w:rsidP="00DA2452">
      <w:r>
        <w:t xml:space="preserve">In </w:t>
      </w:r>
      <w:r w:rsidR="00097CDC">
        <w:t xml:space="preserve">(8.4.g.4) </w:t>
      </w:r>
      <w:r>
        <w:t>it was shown that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t>. Since this is a somewhat strange result, some examples are in order. Recall that the dA</w:t>
      </w:r>
      <w:r>
        <w:rPr>
          <w:rStyle w:val="superscript"/>
        </w:rPr>
        <w:t>n</w:t>
      </w:r>
      <w:r>
        <w:t xml:space="preserve"> are the areas of the faces of the differential N-piped in x-space, while the </w:t>
      </w:r>
      <w:r w:rsidRPr="00630671">
        <w:rPr>
          <w:color w:val="000000"/>
        </w:rPr>
        <w:t>d</w:t>
      </w:r>
      <w:r w:rsidRPr="00336D8A">
        <w:rPr>
          <w:rFonts w:ascii="Script MT Bold" w:hAnsi="Script MT Bold"/>
          <w:color w:val="000000"/>
        </w:rPr>
        <w:t>A</w:t>
      </w:r>
      <w:r w:rsidRPr="00630671">
        <w:rPr>
          <w:color w:val="000000"/>
        </w:rPr>
        <w:t>'</w:t>
      </w:r>
      <w:r>
        <w:rPr>
          <w:rStyle w:val="superscript"/>
          <w:color w:val="000000"/>
        </w:rPr>
        <w:t>n</w:t>
      </w:r>
      <w:r>
        <w:t xml:space="preserve"> are the curvilinear coordinate variations one can visualize in the Cartesian-View picture </w:t>
      </w:r>
      <w:r w:rsidR="00097CDC">
        <w:t xml:space="preserve">(8.2.2) </w:t>
      </w:r>
      <w:r>
        <w:t xml:space="preserve">shown above. </w:t>
      </w:r>
    </w:p>
    <w:p w14:paraId="2F1084FE" w14:textId="77777777" w:rsidR="00DA2452" w:rsidRPr="00630671" w:rsidRDefault="00DA2452" w:rsidP="00DA2452">
      <w:pPr>
        <w:rPr>
          <w:color w:val="000000"/>
        </w:rPr>
      </w:pPr>
    </w:p>
    <w:p w14:paraId="27CAD4F9" w14:textId="77777777" w:rsidR="00DA2452" w:rsidRPr="00630671" w:rsidRDefault="00DA2452" w:rsidP="00DA2452">
      <w:pPr>
        <w:rPr>
          <w:color w:val="000000"/>
        </w:rPr>
      </w:pPr>
      <w:r w:rsidRPr="00630671">
        <w:rPr>
          <w:color w:val="000000"/>
        </w:rPr>
        <w:t xml:space="preserve">For N=2 the area magnitude transformation results are  (for a general non-orthogonal x'-space system) </w:t>
      </w:r>
    </w:p>
    <w:p w14:paraId="2B591FFD" w14:textId="77777777" w:rsidR="00DA2452" w:rsidRPr="00630671" w:rsidRDefault="00DA2452" w:rsidP="00DA2452">
      <w:pPr>
        <w:rPr>
          <w:color w:val="000000"/>
        </w:rPr>
      </w:pPr>
    </w:p>
    <w:p w14:paraId="152CE3FC" w14:textId="77777777" w:rsidR="00DA2452" w:rsidRPr="00336D8A" w:rsidRDefault="00404237" w:rsidP="00DA2452">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22</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2</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w:t>
      </w:r>
      <w:r w:rsidR="00DA2452">
        <w:rPr>
          <w:color w:val="000000"/>
        </w:rPr>
        <w:t xml:space="preserve"> </w:t>
      </w:r>
      <w:r w:rsidR="00DA2452" w:rsidRPr="00630671">
        <w:rPr>
          <w:color w:val="000000"/>
        </w:rPr>
        <w:t>= dx'</w:t>
      </w:r>
      <w:r w:rsidR="00DA2452" w:rsidRPr="00630671">
        <w:rPr>
          <w:rStyle w:val="superscript"/>
          <w:color w:val="000000"/>
        </w:rPr>
        <w:t>1</w:t>
      </w:r>
      <w:r w:rsidR="00DA2452">
        <w:t xml:space="preserve">  = d</w:t>
      </w:r>
      <w:r w:rsidR="00DA2452" w:rsidRPr="00166399">
        <w:rPr>
          <w:rFonts w:ascii="Script MT Bold" w:hAnsi="Script MT Bold"/>
        </w:rPr>
        <w:t>L</w:t>
      </w:r>
      <w:r w:rsidR="00DA2452">
        <w:rPr>
          <w:rFonts w:ascii="Script MT Bold" w:hAnsi="Script MT Bold"/>
        </w:rPr>
        <w:t>'</w:t>
      </w:r>
      <w:r w:rsidR="00DA2452">
        <w:rPr>
          <w:rStyle w:val="superscript"/>
        </w:rPr>
        <w:t>1</w:t>
      </w:r>
    </w:p>
    <w:p w14:paraId="7633016D" w14:textId="77777777" w:rsidR="00DA2452" w:rsidRPr="00B0624D" w:rsidRDefault="00404237"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1</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ab/>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2</w:t>
      </w:r>
      <w:r w:rsidR="00DA2452">
        <w:rPr>
          <w:rStyle w:val="superscript"/>
          <w:color w:val="000000"/>
        </w:rPr>
        <w:t xml:space="preserve"> </w:t>
      </w:r>
      <w:r w:rsidR="00DA2452">
        <w:t>= d</w:t>
      </w:r>
      <w:r w:rsidR="00DA2452" w:rsidRPr="00166399">
        <w:rPr>
          <w:rFonts w:ascii="Script MT Bold" w:hAnsi="Script MT Bold"/>
        </w:rPr>
        <w:t>L</w:t>
      </w:r>
      <w:r w:rsidR="00DA2452">
        <w:rPr>
          <w:rFonts w:ascii="Script MT Bold" w:hAnsi="Script MT Bold"/>
        </w:rPr>
        <w:t>'</w:t>
      </w:r>
      <w:r w:rsidR="00DA2452">
        <w:rPr>
          <w:rStyle w:val="superscript"/>
        </w:rPr>
        <w:t>2</w:t>
      </w:r>
      <w:r w:rsidR="00097CDC">
        <w:t xml:space="preserve">  .</w:t>
      </w:r>
      <w:r w:rsidR="00B0624D">
        <w:tab/>
      </w:r>
      <w:r w:rsidR="00B0624D">
        <w:tab/>
      </w:r>
      <w:r w:rsidR="00B0624D">
        <w:tab/>
        <w:t>(8.4.k.1)</w:t>
      </w:r>
    </w:p>
    <w:p w14:paraId="1DCAAC5C" w14:textId="77777777" w:rsidR="00DA2452" w:rsidRPr="00630671" w:rsidRDefault="00DA2452" w:rsidP="00DA2452">
      <w:pPr>
        <w:rPr>
          <w:color w:val="000000"/>
        </w:rPr>
      </w:pPr>
    </w:p>
    <w:p w14:paraId="0342FF58" w14:textId="77777777" w:rsidR="00DA2452" w:rsidRPr="007540BB" w:rsidRDefault="00DA2452" w:rsidP="00DA2452">
      <w:r w:rsidRPr="00630671">
        <w:rPr>
          <w:color w:val="000000"/>
        </w:rPr>
        <w:t xml:space="preserve">These </w:t>
      </w:r>
      <w:r>
        <w:rPr>
          <w:color w:val="000000"/>
        </w:rPr>
        <w:t>equations</w:t>
      </w:r>
      <w:r w:rsidRPr="00630671">
        <w:rPr>
          <w:color w:val="000000"/>
        </w:rPr>
        <w:t xml:space="preserve"> are simple because the area of a parallelogram "face" is the length of an edge and </w:t>
      </w:r>
      <w:r>
        <w:rPr>
          <w:color w:val="000000"/>
        </w:rPr>
        <w:t>so</w:t>
      </w:r>
      <w:r w:rsidRPr="00630671">
        <w:rPr>
          <w:color w:val="000000"/>
        </w:rPr>
        <w:t xml:space="preserve"> </w:t>
      </w:r>
      <w:r>
        <w:rPr>
          <w:color w:val="000000"/>
        </w:rPr>
        <w:t>these equations</w:t>
      </w:r>
      <w:r w:rsidRPr="00630671">
        <w:rPr>
          <w:color w:val="000000"/>
        </w:rPr>
        <w:t xml:space="preserve"> just </w:t>
      </w:r>
      <w:r>
        <w:rPr>
          <w:color w:val="000000"/>
        </w:rPr>
        <w:t>coincide with</w:t>
      </w:r>
      <w:r w:rsidRPr="00630671">
        <w:rPr>
          <w:color w:val="000000"/>
        </w:rPr>
        <w:t xml:space="preserve"> the length transformation results</w:t>
      </w:r>
      <w:r>
        <w:rPr>
          <w:color w:val="000000"/>
        </w:rPr>
        <w:t xml:space="preserve"> stated above</w:t>
      </w:r>
      <w:r w:rsidRPr="00630671">
        <w:rPr>
          <w:color w:val="000000"/>
        </w:rPr>
        <w:t xml:space="preserve"> . Remember that a face is labeled by the index of the vector which does </w:t>
      </w:r>
      <w:r w:rsidRPr="00630671">
        <w:rPr>
          <w:i/>
          <w:color w:val="000000"/>
        </w:rPr>
        <w:t>not</w:t>
      </w:r>
      <w:r>
        <w:rPr>
          <w:color w:val="000000"/>
        </w:rPr>
        <w:t xml:space="preserve"> span the face, so h</w:t>
      </w:r>
      <w:r>
        <w:rPr>
          <w:rStyle w:val="subscript"/>
        </w:rPr>
        <w:t>2</w:t>
      </w:r>
      <w:r>
        <w:t xml:space="preserve">' appears in the face 1 equation. </w:t>
      </w:r>
    </w:p>
    <w:p w14:paraId="3C4A961B" w14:textId="77777777" w:rsidR="00DA2452" w:rsidRPr="00630671" w:rsidRDefault="00DA2452" w:rsidP="00DA2452">
      <w:pPr>
        <w:rPr>
          <w:color w:val="000000"/>
        </w:rPr>
      </w:pPr>
    </w:p>
    <w:p w14:paraId="146D5A10" w14:textId="77777777" w:rsidR="00DA2452" w:rsidRPr="00630671" w:rsidRDefault="00DA2452" w:rsidP="00DA2452">
      <w:pPr>
        <w:rPr>
          <w:color w:val="000000"/>
        </w:rPr>
      </w:pPr>
      <w:r w:rsidRPr="00630671">
        <w:rPr>
          <w:color w:val="000000"/>
        </w:rPr>
        <w:t>For N=3 the area magnitude transformation results are</w:t>
      </w:r>
    </w:p>
    <w:p w14:paraId="4224D089" w14:textId="77777777" w:rsidR="00DA2452" w:rsidRPr="00630671" w:rsidRDefault="00DA2452" w:rsidP="00DA2452">
      <w:pPr>
        <w:rPr>
          <w:color w:val="000000"/>
        </w:rPr>
      </w:pPr>
    </w:p>
    <w:p w14:paraId="1960DE81"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22 </w:instrText>
      </w:r>
      <w:r w:rsidR="00DA2452" w:rsidRPr="00630671">
        <w:rPr>
          <w:color w:val="000000"/>
        </w:rPr>
        <w:instrText>g'</w:instrText>
      </w:r>
      <w:r w:rsidR="00DA2452" w:rsidRPr="00630671">
        <w:rPr>
          <w:rStyle w:val="subscript"/>
          <w:color w:val="000000"/>
        </w:rPr>
        <w:instrText>33</w:instrText>
      </w:r>
      <w:r w:rsidR="00DA2452" w:rsidRPr="00630671">
        <w:rPr>
          <w:color w:val="000000"/>
        </w:rPr>
        <w:instrText xml:space="preserve"> - (g'</w:instrText>
      </w:r>
      <w:r w:rsidR="00DA2452" w:rsidRPr="00630671">
        <w:rPr>
          <w:rStyle w:val="subscript"/>
          <w:color w:val="000000"/>
        </w:rPr>
        <w:instrText>23</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r>
      <w:r w:rsidR="00404237">
        <w:rPr>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p>
    <w:p w14:paraId="3444C053"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33 </w:instrText>
      </w:r>
      <w:r w:rsidR="00DA2452" w:rsidRPr="00630671">
        <w:rPr>
          <w:color w:val="000000"/>
        </w:rPr>
        <w:instrText>g'</w:instrText>
      </w:r>
      <w:r w:rsidR="00DA2452" w:rsidRPr="00630671">
        <w:rPr>
          <w:rStyle w:val="subscript"/>
          <w:color w:val="000000"/>
        </w:rPr>
        <w:instrText>11</w:instrText>
      </w:r>
      <w:r w:rsidR="00DA2452" w:rsidRPr="00630671">
        <w:rPr>
          <w:color w:val="000000"/>
        </w:rPr>
        <w:instrText xml:space="preserve"> - (g'</w:instrText>
      </w:r>
      <w:r w:rsidR="00DA2452" w:rsidRPr="00630671">
        <w:rPr>
          <w:rStyle w:val="subscript"/>
          <w:color w:val="000000"/>
        </w:rPr>
        <w:instrText>31</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rStyle w:val="superscript"/>
          <w:color w:val="000000"/>
        </w:rPr>
        <w:tab/>
      </w:r>
      <w:r w:rsidR="00DA2452" w:rsidRPr="00630671">
        <w:rPr>
          <w:rStyle w:val="superscript"/>
          <w:color w:val="000000"/>
        </w:rPr>
        <w:tab/>
      </w:r>
      <w:r w:rsidR="00404237">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1</w:t>
      </w:r>
    </w:p>
    <w:p w14:paraId="4C92F23D" w14:textId="77777777" w:rsidR="00DA2452" w:rsidRPr="00B0624D" w:rsidRDefault="00D1286A"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 xml:space="preserve">3 </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11 </w:instrText>
      </w:r>
      <w:r w:rsidR="00DA2452" w:rsidRPr="00630671">
        <w:rPr>
          <w:color w:val="000000"/>
        </w:rPr>
        <w:instrText>g'</w:instrText>
      </w:r>
      <w:r w:rsidR="00DA2452" w:rsidRPr="00630671">
        <w:rPr>
          <w:rStyle w:val="subscript"/>
          <w:color w:val="000000"/>
        </w:rPr>
        <w:instrText>22</w:instrText>
      </w:r>
      <w:r w:rsidR="00DA2452" w:rsidRPr="00630671">
        <w:rPr>
          <w:color w:val="000000"/>
        </w:rPr>
        <w:instrText xml:space="preserve"> - (g'</w:instrText>
      </w:r>
      <w:r w:rsidR="00DA2452" w:rsidRPr="00630671">
        <w:rPr>
          <w:rStyle w:val="subscript"/>
          <w:color w:val="000000"/>
        </w:rPr>
        <w:instrText>12</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rStyle w:val="superscript"/>
          <w:color w:val="000000"/>
        </w:rPr>
        <w:tab/>
      </w:r>
      <w:r w:rsidR="00DA2452" w:rsidRPr="00630671">
        <w:rPr>
          <w:rStyle w:val="superscript"/>
          <w:color w:val="000000"/>
        </w:rPr>
        <w:tab/>
      </w:r>
      <w:r w:rsidR="00404237">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r w:rsidR="00B0624D">
        <w:tab/>
      </w:r>
      <w:r w:rsidR="00097CDC">
        <w:t xml:space="preserve"> .</w:t>
      </w:r>
      <w:r w:rsidR="00404237">
        <w:tab/>
      </w:r>
      <w:r w:rsidR="00404237">
        <w:tab/>
      </w:r>
      <w:r w:rsidR="00404237">
        <w:tab/>
      </w:r>
      <w:r w:rsidR="00B0624D">
        <w:t>(8.4.k.2)</w:t>
      </w:r>
    </w:p>
    <w:p w14:paraId="3C63EFF1" w14:textId="77777777" w:rsidR="00DA2452" w:rsidRPr="00630671" w:rsidRDefault="00DA2452" w:rsidP="00DA2452">
      <w:pPr>
        <w:rPr>
          <w:color w:val="000000"/>
        </w:rPr>
      </w:pPr>
    </w:p>
    <w:p w14:paraId="60F8CBF6" w14:textId="77777777" w:rsidR="00DA2452" w:rsidRPr="00630671" w:rsidRDefault="00DA2452" w:rsidP="00DA2452">
      <w:pPr>
        <w:rPr>
          <w:color w:val="000000"/>
        </w:rPr>
      </w:pPr>
      <w:r w:rsidRPr="00630671">
        <w:rPr>
          <w:color w:val="000000"/>
        </w:rPr>
        <w:t xml:space="preserve">For an </w:t>
      </w:r>
      <w:r w:rsidRPr="00630671">
        <w:rPr>
          <w:i/>
          <w:color w:val="000000"/>
        </w:rPr>
        <w:t>orthogonal</w:t>
      </w:r>
      <w:r w:rsidRPr="00630671">
        <w:rPr>
          <w:color w:val="000000"/>
        </w:rPr>
        <w:t xml:space="preserve"> N=3 system the metric tensor g'</w:t>
      </w:r>
      <w:r w:rsidRPr="00630671">
        <w:rPr>
          <w:rStyle w:val="subscript"/>
          <w:color w:val="000000"/>
        </w:rPr>
        <w:t>ab</w:t>
      </w:r>
      <w:r w:rsidRPr="00630671">
        <w:rPr>
          <w:color w:val="000000"/>
        </w:rPr>
        <w:t xml:space="preserve"> is diagonal, and then the above simplifies to</w:t>
      </w:r>
    </w:p>
    <w:p w14:paraId="43B58D49" w14:textId="77777777" w:rsidR="00DA2452" w:rsidRPr="00630671" w:rsidRDefault="00DA2452" w:rsidP="00DA2452">
      <w:pPr>
        <w:rPr>
          <w:color w:val="000000"/>
        </w:rPr>
      </w:pPr>
    </w:p>
    <w:p w14:paraId="26F9F918"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22 </w:instrText>
      </w:r>
      <w:r w:rsidR="00DA2452" w:rsidRPr="00630671">
        <w:rPr>
          <w:color w:val="000000"/>
        </w:rPr>
        <w:instrText>g'</w:instrText>
      </w:r>
      <w:r w:rsidR="00DA2452" w:rsidRPr="00630671">
        <w:rPr>
          <w:rStyle w:val="subscript"/>
          <w:color w:val="000000"/>
        </w:rPr>
        <w:instrText>33</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 xml:space="preserve">2 </w:t>
      </w:r>
      <w:r w:rsidR="00DA2452" w:rsidRPr="00630671">
        <w:rPr>
          <w:color w:val="000000"/>
        </w:rPr>
        <w:t>h'</w:t>
      </w:r>
      <w:r w:rsidR="00DA2452" w:rsidRPr="00630671">
        <w:rPr>
          <w:rStyle w:val="subscript"/>
          <w:color w:val="000000"/>
        </w:rPr>
        <w:t>3</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p>
    <w:p w14:paraId="5ED5E3CF"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33 </w:instrText>
      </w:r>
      <w:r w:rsidR="00DA2452" w:rsidRPr="00630671">
        <w:rPr>
          <w:color w:val="000000"/>
        </w:rPr>
        <w:instrText>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 xml:space="preserve">3 </w:t>
      </w:r>
      <w:r w:rsidR="00DA2452" w:rsidRPr="00630671">
        <w:rPr>
          <w:color w:val="000000"/>
        </w:rPr>
        <w:t>h'</w:t>
      </w:r>
      <w:r w:rsidR="00DA2452" w:rsidRPr="00630671">
        <w:rPr>
          <w:rStyle w:val="subscript"/>
          <w:color w:val="000000"/>
        </w:rPr>
        <w:t>1</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1</w:t>
      </w:r>
    </w:p>
    <w:p w14:paraId="4E917116" w14:textId="77777777" w:rsidR="00DA2452" w:rsidRPr="00B0624D" w:rsidRDefault="00D1286A"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3</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11 </w:instrText>
      </w:r>
      <w:r w:rsidR="00DA2452" w:rsidRPr="00630671">
        <w:rPr>
          <w:color w:val="000000"/>
        </w:rPr>
        <w:instrText>g'</w:instrText>
      </w:r>
      <w:r w:rsidR="00DA2452" w:rsidRPr="00630671">
        <w:rPr>
          <w:rStyle w:val="subscript"/>
          <w:color w:val="000000"/>
        </w:rPr>
        <w:instrText>22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r w:rsidR="00B0624D">
        <w:tab/>
      </w:r>
      <w:r w:rsidR="00097CDC">
        <w:t xml:space="preserve"> .</w:t>
      </w:r>
      <w:r w:rsidR="00B0624D">
        <w:tab/>
      </w:r>
      <w:r w:rsidR="00B0624D">
        <w:tab/>
      </w:r>
      <w:r w:rsidR="00B0624D">
        <w:tab/>
        <w:t>(8.4.k.3)</w:t>
      </w:r>
    </w:p>
    <w:p w14:paraId="3CAC409E" w14:textId="77777777" w:rsidR="00DA2452" w:rsidRPr="00630671" w:rsidRDefault="00DA2452" w:rsidP="00DA2452">
      <w:pPr>
        <w:rPr>
          <w:color w:val="000000"/>
        </w:rPr>
      </w:pPr>
    </w:p>
    <w:p w14:paraId="3737CF41" w14:textId="77777777" w:rsidR="00DA2452" w:rsidRPr="00097CDC" w:rsidRDefault="00097CDC" w:rsidP="00DA2452">
      <w:r>
        <w:rPr>
          <w:color w:val="000000"/>
        </w:rPr>
        <w:t>For an N=4 orthogonal system (g'</w:t>
      </w:r>
      <w:r>
        <w:rPr>
          <w:rStyle w:val="subscript"/>
        </w:rPr>
        <w:t>ij</w:t>
      </w:r>
      <w:r>
        <w:t xml:space="preserve"> is diagonal with</w:t>
      </w:r>
      <w:r>
        <w:rPr>
          <w:color w:val="000000"/>
        </w:rPr>
        <w:t xml:space="preserve"> g'</w:t>
      </w:r>
      <w:r>
        <w:rPr>
          <w:rStyle w:val="subscript"/>
        </w:rPr>
        <w:t>ii</w:t>
      </w:r>
      <w:r>
        <w:t xml:space="preserve"> = h'</w:t>
      </w:r>
      <w:r>
        <w:rPr>
          <w:rStyle w:val="subscript"/>
        </w:rPr>
        <w:t>i</w:t>
      </w:r>
      <w:r>
        <w:rPr>
          <w:rStyle w:val="superscript"/>
        </w:rPr>
        <w:t>2</w:t>
      </w:r>
      <w:r>
        <w:t xml:space="preserve">), </w:t>
      </w:r>
    </w:p>
    <w:p w14:paraId="7316D2FE" w14:textId="77777777" w:rsidR="00DA2452" w:rsidRPr="00630671" w:rsidRDefault="00DA2452" w:rsidP="00DA2452">
      <w:pPr>
        <w:rPr>
          <w:color w:val="000000"/>
        </w:rPr>
      </w:pPr>
    </w:p>
    <w:p w14:paraId="4DA94712" w14:textId="77777777" w:rsidR="00DA2452" w:rsidRPr="00630671" w:rsidRDefault="00D1286A" w:rsidP="00DA2452">
      <w:pPr>
        <w:rPr>
          <w:rStyle w:val="superscript"/>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 xml:space="preserve">2 </w:t>
      </w:r>
      <w:r w:rsidR="00DA2452" w:rsidRPr="00630671">
        <w:rPr>
          <w:color w:val="000000"/>
        </w:rPr>
        <w:t>h'</w:t>
      </w:r>
      <w:r w:rsidR="00DA2452" w:rsidRPr="00630671">
        <w:rPr>
          <w:rStyle w:val="subscript"/>
          <w:color w:val="000000"/>
        </w:rPr>
        <w:t>3</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r w:rsidR="00DA2452" w:rsidRPr="00630671">
        <w:rPr>
          <w:color w:val="000000"/>
        </w:rPr>
        <w:t>dx'</w:t>
      </w:r>
      <w:r w:rsidR="00DA2452" w:rsidRPr="00630671">
        <w:rPr>
          <w:rStyle w:val="superscript"/>
          <w:color w:val="000000"/>
        </w:rPr>
        <w:t>4</w:t>
      </w:r>
    </w:p>
    <w:p w14:paraId="72184D7C"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22</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3</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4</w:t>
      </w:r>
      <w:r w:rsidR="00DA2452" w:rsidRPr="00630671">
        <w:rPr>
          <w:color w:val="000000"/>
        </w:rPr>
        <w:t>dx'</w:t>
      </w:r>
      <w:r w:rsidR="00DA2452" w:rsidRPr="00630671">
        <w:rPr>
          <w:rStyle w:val="superscript"/>
          <w:color w:val="000000"/>
        </w:rPr>
        <w:t>1</w:t>
      </w:r>
    </w:p>
    <w:p w14:paraId="296186FC"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3</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33</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4</w:t>
      </w:r>
      <w:r w:rsidR="00DA2452" w:rsidRPr="00630671">
        <w:rPr>
          <w:color w:val="000000"/>
        </w:rPr>
        <w:t>dx'</w:t>
      </w:r>
      <w:r w:rsidR="00DA2452" w:rsidRPr="00630671">
        <w:rPr>
          <w:rStyle w:val="superscript"/>
          <w:color w:val="000000"/>
        </w:rPr>
        <w:t>1</w:t>
      </w:r>
      <w:r w:rsidR="00DA2452" w:rsidRPr="00630671">
        <w:rPr>
          <w:color w:val="000000"/>
        </w:rPr>
        <w:t>dx'</w:t>
      </w:r>
      <w:r w:rsidR="00DA2452" w:rsidRPr="00630671">
        <w:rPr>
          <w:rStyle w:val="superscript"/>
          <w:color w:val="000000"/>
        </w:rPr>
        <w:t>2</w:t>
      </w:r>
    </w:p>
    <w:p w14:paraId="1D842B9E" w14:textId="77777777" w:rsidR="00DA2452" w:rsidRPr="00B0624D" w:rsidRDefault="00D1286A"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4</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44</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h'</w:t>
      </w:r>
      <w:r w:rsidR="00DA2452" w:rsidRPr="00630671">
        <w:rPr>
          <w:rStyle w:val="subscript"/>
          <w:color w:val="000000"/>
        </w:rPr>
        <w:t xml:space="preserve">3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r w:rsidR="00DA2452" w:rsidRPr="00630671">
        <w:rPr>
          <w:color w:val="000000"/>
        </w:rPr>
        <w:t>dx'</w:t>
      </w:r>
      <w:r w:rsidR="00DA2452" w:rsidRPr="00630671">
        <w:rPr>
          <w:rStyle w:val="superscript"/>
          <w:color w:val="000000"/>
        </w:rPr>
        <w:t>3</w:t>
      </w:r>
      <w:r w:rsidR="00097CDC">
        <w:t xml:space="preserve">  .</w:t>
      </w:r>
      <w:r w:rsidR="00B0624D">
        <w:tab/>
      </w:r>
      <w:r w:rsidR="00B0624D">
        <w:tab/>
      </w:r>
      <w:r w:rsidR="00B0624D">
        <w:tab/>
        <w:t>(8.4.k.4)</w:t>
      </w:r>
    </w:p>
    <w:p w14:paraId="728A1D78" w14:textId="77777777" w:rsidR="00DA2452" w:rsidRDefault="00DA2452" w:rsidP="00DA2452"/>
    <w:p w14:paraId="379972F7" w14:textId="77777777" w:rsidR="00DA2452" w:rsidRPr="00EB5884" w:rsidRDefault="00B667F8" w:rsidP="00B0624D">
      <w:pPr>
        <w:pStyle w:val="Heading4"/>
      </w:pPr>
      <w:bookmarkStart w:id="4975" w:name="_Toc379824755"/>
      <w:bookmarkStart w:id="4976" w:name="_Toc415298763"/>
      <w:bookmarkStart w:id="4977" w:name="_Toc415299272"/>
      <w:bookmarkStart w:id="4978" w:name="_Toc415299784"/>
      <w:bookmarkStart w:id="4979" w:name="_Toc415300303"/>
      <w:bookmarkStart w:id="4980" w:name="_Toc415302227"/>
      <w:bookmarkStart w:id="4981" w:name="_Toc415303195"/>
      <w:bookmarkStart w:id="4982" w:name="_Toc415303708"/>
      <w:bookmarkStart w:id="4983" w:name="_Toc415304221"/>
      <w:bookmarkStart w:id="4984" w:name="_Toc415304734"/>
      <w:bookmarkStart w:id="4985" w:name="_Toc415308519"/>
      <w:bookmarkStart w:id="4986" w:name="_Toc415309032"/>
      <w:bookmarkStart w:id="4987" w:name="_Toc415309546"/>
      <w:bookmarkStart w:id="4988" w:name="_Toc415310322"/>
      <w:bookmarkStart w:id="4989" w:name="_Toc415310840"/>
      <w:bookmarkStart w:id="4990" w:name="_Toc415311358"/>
      <w:bookmarkStart w:id="4991" w:name="_Toc415312133"/>
      <w:bookmarkStart w:id="4992" w:name="_Toc415312908"/>
      <w:bookmarkStart w:id="4993" w:name="_Toc415313685"/>
      <w:bookmarkStart w:id="4994" w:name="_Toc415334957"/>
      <w:bookmarkStart w:id="4995" w:name="_Toc415337369"/>
      <w:bookmarkStart w:id="4996" w:name="_Toc415338433"/>
      <w:bookmarkStart w:id="4997" w:name="_Toc415338954"/>
      <w:bookmarkStart w:id="4998" w:name="_Toc415380749"/>
      <w:bookmarkStart w:id="4999" w:name="_Toc415382171"/>
      <w:bookmarkStart w:id="5000" w:name="_Toc415383649"/>
      <w:bookmarkStart w:id="5001" w:name="_Toc415384172"/>
      <w:bookmarkStart w:id="5002" w:name="_Toc415386575"/>
      <w:bookmarkStart w:id="5003" w:name="_Toc415387098"/>
      <w:bookmarkStart w:id="5004" w:name="_Toc415387620"/>
      <w:bookmarkStart w:id="5005" w:name="_Toc415389457"/>
      <w:bookmarkStart w:id="5006" w:name="_Toc415389982"/>
      <w:bookmarkStart w:id="5007" w:name="_Toc415390768"/>
      <w:bookmarkStart w:id="5008" w:name="_Toc416017017"/>
      <w:bookmarkStart w:id="5009" w:name="_Toc416017543"/>
      <w:bookmarkStart w:id="5010" w:name="_Toc416018068"/>
      <w:bookmarkStart w:id="5011" w:name="_Toc416110741"/>
      <w:bookmarkStart w:id="5012" w:name="_Toc416111230"/>
      <w:bookmarkStart w:id="5013" w:name="_Toc416111721"/>
      <w:bookmarkStart w:id="5014" w:name="_Toc416458635"/>
      <w:bookmarkStart w:id="5015" w:name="_Toc416799613"/>
      <w:bookmarkStart w:id="5016" w:name="_Toc417064383"/>
      <w:bookmarkStart w:id="5017" w:name="_Toc417206557"/>
      <w:bookmarkStart w:id="5018" w:name="_Toc417240613"/>
      <w:bookmarkStart w:id="5019" w:name="_Toc417750346"/>
      <w:bookmarkStart w:id="5020" w:name="_Toc417753017"/>
      <w:bookmarkStart w:id="5021" w:name="_Toc418090201"/>
      <w:bookmarkStart w:id="5022" w:name="_Toc418337597"/>
      <w:bookmarkStart w:id="5023" w:name="_Toc418430677"/>
      <w:bookmarkStart w:id="5024" w:name="_Toc418490188"/>
      <w:r>
        <w:t>Example 2</w:t>
      </w:r>
      <w:r w:rsidR="00DA2452" w:rsidRPr="00EB5884">
        <w:t>:  Spherical Coordinates</w:t>
      </w:r>
      <w:r w:rsidR="00DA2452">
        <w:t>:</w:t>
      </w:r>
      <w:r w:rsidR="00DA2452" w:rsidRPr="00EB5884">
        <w:t xml:space="preserve">  area patches</w:t>
      </w:r>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p>
    <w:p w14:paraId="14DC36A3" w14:textId="77777777" w:rsidR="00DA2452" w:rsidRDefault="00DA2452" w:rsidP="00DA2452"/>
    <w:p w14:paraId="5F28DAF0" w14:textId="77777777" w:rsidR="00DA2452" w:rsidRDefault="00DA2452" w:rsidP="00DA2452">
      <w:r>
        <w:t>Consider again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rsidR="00097CDC">
        <w:t xml:space="preserve">. </w:t>
      </w:r>
      <w:r>
        <w:t xml:space="preserve">Since spherical coordinates are orthogonal, the orthogonal N=3 example above may be used. Example 2 of </w:t>
      </w:r>
      <w:r w:rsidR="00EF79FC">
        <w:t>Chapter</w:t>
      </w:r>
      <w:r>
        <w:t xml:space="preserve"> 5 showed </w:t>
      </w:r>
      <w:r w:rsidR="00B667F8">
        <w:t xml:space="preserve">in (5.13.15) </w:t>
      </w:r>
      <w:r>
        <w:t xml:space="preserve">that  [ 1,2,3 = r,θ,φ ] </w:t>
      </w:r>
      <w:r w:rsidR="00B667F8">
        <w:t xml:space="preserve">, </w:t>
      </w:r>
    </w:p>
    <w:p w14:paraId="3D640D38" w14:textId="77777777" w:rsidR="00DA2452" w:rsidRDefault="00DA2452" w:rsidP="00DA2452"/>
    <w:p w14:paraId="425BE3A0" w14:textId="77777777" w:rsidR="00DA2452" w:rsidRPr="00EB5884" w:rsidRDefault="00555ADE" w:rsidP="00DA2452">
      <w:r>
        <w:br w:type="page"/>
      </w:r>
      <w:r w:rsidR="00DA2452">
        <w:tab/>
        <w:t>h'</w:t>
      </w:r>
      <w:r w:rsidR="00DA2452">
        <w:rPr>
          <w:rStyle w:val="subscript"/>
        </w:rPr>
        <w:t>1</w:t>
      </w:r>
      <w:r w:rsidR="00DA2452">
        <w:t xml:space="preserve"> = h'</w:t>
      </w:r>
      <w:r w:rsidR="00DA2452">
        <w:rPr>
          <w:rStyle w:val="subscript"/>
        </w:rPr>
        <w:t>r</w:t>
      </w:r>
      <w:r w:rsidR="00DA2452">
        <w:t xml:space="preserve">  = 1</w:t>
      </w:r>
      <w:r w:rsidR="00DA2452">
        <w:tab/>
      </w:r>
      <w:r w:rsidR="00DA2452">
        <w:tab/>
        <w:t>d</w:t>
      </w:r>
      <w:r w:rsidR="00DA2452" w:rsidRPr="00166399">
        <w:rPr>
          <w:rFonts w:ascii="Script MT Bold" w:hAnsi="Script MT Bold"/>
        </w:rPr>
        <w:t>A</w:t>
      </w:r>
      <w:r w:rsidR="00DA2452">
        <w:t>'</w:t>
      </w:r>
      <w:r w:rsidR="00DA2452">
        <w:rPr>
          <w:rStyle w:val="superscript"/>
        </w:rPr>
        <w:t>1</w:t>
      </w:r>
      <w:r w:rsidR="00DA2452">
        <w:t xml:space="preserve"> = dx'</w:t>
      </w:r>
      <w:r w:rsidR="00DA2452">
        <w:rPr>
          <w:rStyle w:val="superscript"/>
        </w:rPr>
        <w:t>2</w:t>
      </w:r>
      <w:r w:rsidR="00DA2452">
        <w:t>dx'</w:t>
      </w:r>
      <w:r w:rsidR="00DA2452">
        <w:rPr>
          <w:rStyle w:val="superscript"/>
        </w:rPr>
        <w:t>3</w:t>
      </w:r>
      <w:r w:rsidR="00DA2452">
        <w:t xml:space="preserve"> = dθdφ</w:t>
      </w:r>
    </w:p>
    <w:p w14:paraId="5A385980" w14:textId="77777777" w:rsidR="00DA2452" w:rsidRPr="00EB5884" w:rsidRDefault="00DA2452" w:rsidP="00DA2452">
      <w:r>
        <w:tab/>
        <w:t>h'</w:t>
      </w:r>
      <w:r>
        <w:rPr>
          <w:rStyle w:val="subscript"/>
        </w:rPr>
        <w:t>2</w:t>
      </w:r>
      <w:r>
        <w:t xml:space="preserve"> = h'</w:t>
      </w:r>
      <w:r>
        <w:rPr>
          <w:rStyle w:val="subscript"/>
        </w:rPr>
        <w:t>θ</w:t>
      </w:r>
      <w:r>
        <w:t xml:space="preserve">  = r</w:t>
      </w:r>
      <w:r>
        <w:tab/>
      </w:r>
      <w:r>
        <w:tab/>
        <w:t>d</w:t>
      </w:r>
      <w:r w:rsidRPr="00166399">
        <w:rPr>
          <w:rFonts w:ascii="Script MT Bold" w:hAnsi="Script MT Bold"/>
        </w:rPr>
        <w:t>A</w:t>
      </w:r>
      <w:r>
        <w:t>'</w:t>
      </w:r>
      <w:r>
        <w:rPr>
          <w:rStyle w:val="superscript"/>
        </w:rPr>
        <w:t>2</w:t>
      </w:r>
      <w:r>
        <w:t xml:space="preserve"> = dx'</w:t>
      </w:r>
      <w:r>
        <w:rPr>
          <w:rStyle w:val="superscript"/>
        </w:rPr>
        <w:t>3</w:t>
      </w:r>
      <w:r>
        <w:t>dx'</w:t>
      </w:r>
      <w:r>
        <w:rPr>
          <w:rStyle w:val="superscript"/>
        </w:rPr>
        <w:t>1</w:t>
      </w:r>
      <w:r>
        <w:t xml:space="preserve"> = drdφ</w:t>
      </w:r>
    </w:p>
    <w:p w14:paraId="3ECE5E50" w14:textId="77777777" w:rsidR="00DA2452" w:rsidRPr="00B0624D" w:rsidRDefault="00DA2452" w:rsidP="00B0624D">
      <w:pPr>
        <w:tabs>
          <w:tab w:val="left" w:pos="7200"/>
          <w:tab w:val="left" w:pos="7920"/>
          <w:tab w:val="right" w:pos="9270"/>
        </w:tabs>
      </w:pPr>
      <w:r>
        <w:tab/>
        <w:t>h'</w:t>
      </w:r>
      <w:r>
        <w:rPr>
          <w:rStyle w:val="subscript"/>
        </w:rPr>
        <w:t>3</w:t>
      </w:r>
      <w:r>
        <w:t xml:space="preserve"> = h'</w:t>
      </w:r>
      <w:r>
        <w:rPr>
          <w:rStyle w:val="subscript"/>
        </w:rPr>
        <w:t>φ</w:t>
      </w:r>
      <w:r>
        <w:t xml:space="preserve">  = rsinθ</w:t>
      </w:r>
      <w:r>
        <w:tab/>
      </w:r>
      <w:r>
        <w:tab/>
        <w:t>d</w:t>
      </w:r>
      <w:r w:rsidRPr="00166399">
        <w:rPr>
          <w:rFonts w:ascii="Script MT Bold" w:hAnsi="Script MT Bold"/>
        </w:rPr>
        <w:t>A</w:t>
      </w:r>
      <w:r>
        <w:t>'</w:t>
      </w:r>
      <w:r>
        <w:rPr>
          <w:rStyle w:val="superscript"/>
        </w:rPr>
        <w:t>3</w:t>
      </w:r>
      <w:r>
        <w:t xml:space="preserve"> = dx'</w:t>
      </w:r>
      <w:r>
        <w:rPr>
          <w:rStyle w:val="superscript"/>
        </w:rPr>
        <w:t>1</w:t>
      </w:r>
      <w:r>
        <w:t>dx'</w:t>
      </w:r>
      <w:r>
        <w:rPr>
          <w:rStyle w:val="superscript"/>
        </w:rPr>
        <w:t>2</w:t>
      </w:r>
      <w:r>
        <w:t xml:space="preserve"> = drdθ</w:t>
      </w:r>
      <w:r w:rsidR="00B0624D">
        <w:tab/>
      </w:r>
      <w:r w:rsidR="00B0624D">
        <w:tab/>
      </w:r>
      <w:r w:rsidR="00B0624D">
        <w:tab/>
      </w:r>
      <w:r w:rsidR="00B0624D">
        <w:tab/>
      </w:r>
      <w:r w:rsidR="00B0624D">
        <w:tab/>
      </w:r>
      <w:r w:rsidR="00B0624D">
        <w:tab/>
        <w:t>(8.4.k.5)</w:t>
      </w:r>
    </w:p>
    <w:p w14:paraId="0E050299" w14:textId="77777777" w:rsidR="00DA2452" w:rsidRDefault="00DA2452" w:rsidP="00DA2452"/>
    <w:p w14:paraId="714171C2" w14:textId="77777777" w:rsidR="00DA2452" w:rsidRDefault="00DA2452" w:rsidP="00DA2452">
      <w:r>
        <w:t>Therefore</w:t>
      </w:r>
    </w:p>
    <w:p w14:paraId="76B618EF" w14:textId="77777777" w:rsidR="00DA2452" w:rsidRDefault="00DA2452" w:rsidP="00DA2452"/>
    <w:p w14:paraId="42E77399" w14:textId="77777777" w:rsidR="00DA2452" w:rsidRPr="00EB5884" w:rsidRDefault="00DA2452" w:rsidP="00DA2452">
      <w:r>
        <w:tab/>
      </w:r>
      <w:r w:rsidRPr="00630671">
        <w:rPr>
          <w:color w:val="000000"/>
        </w:rPr>
        <w:t>d</w:t>
      </w:r>
      <w:r w:rsidRPr="00EB5884">
        <w:rPr>
          <w:b/>
          <w:color w:val="000000"/>
        </w:rPr>
        <w:t>A</w:t>
      </w:r>
      <w:r w:rsidRPr="00630671">
        <w:rPr>
          <w:rStyle w:val="superscript"/>
          <w:color w:val="000000"/>
        </w:rPr>
        <w:t>1</w:t>
      </w:r>
      <w:r>
        <w:t xml:space="preserve"> = dA</w:t>
      </w:r>
      <w:r>
        <w:rPr>
          <w:rStyle w:val="superscript"/>
        </w:rPr>
        <w:t>1</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1</w:t>
      </w:r>
      <w:r>
        <w:t xml:space="preserve">   </w:t>
      </w:r>
      <w:r w:rsidR="00C96D97" w:rsidRPr="00C96D97">
        <w:rPr>
          <w:rFonts w:ascii="Symbol" w:hAnsi="Symbol"/>
        </w:rPr>
        <w:t></w:t>
      </w:r>
      <w:r>
        <w:tab/>
      </w:r>
      <w:r w:rsidRPr="00630671">
        <w:rPr>
          <w:color w:val="000000"/>
        </w:rPr>
        <w:t>d</w:t>
      </w:r>
      <w:r w:rsidRPr="00EB5884">
        <w:rPr>
          <w:b/>
          <w:color w:val="000000"/>
        </w:rPr>
        <w:t>A</w:t>
      </w:r>
      <w:r>
        <w:rPr>
          <w:rStyle w:val="superscript"/>
          <w:color w:val="000000"/>
        </w:rPr>
        <w:t>r</w:t>
      </w:r>
      <w:r>
        <w:t xml:space="preserve"> = dA</w:t>
      </w:r>
      <w:r>
        <w:rPr>
          <w:rStyle w:val="superscript"/>
        </w:rPr>
        <w:t xml:space="preserve">r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r</w:t>
      </w:r>
      <w:r>
        <w:t xml:space="preserve">  =  dA</w:t>
      </w:r>
      <w:r>
        <w:rPr>
          <w:rStyle w:val="superscript"/>
        </w:rPr>
        <w:t>r</w:t>
      </w:r>
      <w:r>
        <w:t xml:space="preserve"> </w:t>
      </w:r>
      <w:r>
        <w:rPr>
          <w:b/>
        </w:rPr>
        <w:fldChar w:fldCharType="begin"/>
      </w:r>
      <w:r>
        <w:rPr>
          <w:b/>
        </w:rPr>
        <w:instrText xml:space="preserve"> EQ \O(</w:instrText>
      </w:r>
      <w:r w:rsidRPr="00EB5884">
        <w:rPr>
          <w:b/>
        </w:rPr>
        <w:instrText>r</w:instrText>
      </w:r>
      <w:r>
        <w:rPr>
          <w:b/>
        </w:rPr>
        <w:instrText>,\S\up2(^))</w:instrText>
      </w:r>
      <w:r>
        <w:rPr>
          <w:b/>
        </w:rPr>
        <w:fldChar w:fldCharType="end"/>
      </w:r>
      <w:r>
        <w:rPr>
          <w:b/>
        </w:rPr>
        <w:t xml:space="preserve">  </w:t>
      </w:r>
      <w:r w:rsidRPr="00EB5884">
        <w:t>with</w:t>
      </w:r>
      <w:r>
        <w:tab/>
        <w:t>dA</w:t>
      </w:r>
      <w:r>
        <w:rPr>
          <w:rStyle w:val="superscript"/>
        </w:rPr>
        <w:t>r</w:t>
      </w:r>
      <w:r>
        <w:t xml:space="preserve"> = </w:t>
      </w:r>
      <w:r w:rsidRPr="00630671">
        <w:rPr>
          <w:color w:val="000000"/>
        </w:rPr>
        <w:t>h'</w:t>
      </w:r>
      <w:r w:rsidRPr="00630671">
        <w:rPr>
          <w:rStyle w:val="subscript"/>
          <w:color w:val="000000"/>
        </w:rPr>
        <w:t xml:space="preserve">2 </w:t>
      </w:r>
      <w:r w:rsidRPr="00630671">
        <w:rPr>
          <w:color w:val="000000"/>
        </w:rPr>
        <w:t>h'</w:t>
      </w:r>
      <w:r w:rsidRPr="00630671">
        <w:rPr>
          <w:rStyle w:val="subscript"/>
          <w:color w:val="000000"/>
        </w:rPr>
        <w:t>3</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t xml:space="preserve"> = r</w:t>
      </w:r>
      <w:r>
        <w:rPr>
          <w:rStyle w:val="superscript"/>
        </w:rPr>
        <w:t>2</w:t>
      </w:r>
      <w:r>
        <w:t>sinθ dθdφ</w:t>
      </w:r>
    </w:p>
    <w:p w14:paraId="444A8847" w14:textId="77777777" w:rsidR="00DA2452" w:rsidRPr="00EB5884" w:rsidRDefault="00DA2452" w:rsidP="00DA2452">
      <w:r>
        <w:tab/>
      </w:r>
      <w:r w:rsidRPr="00630671">
        <w:rPr>
          <w:color w:val="000000"/>
        </w:rPr>
        <w:t>d</w:t>
      </w:r>
      <w:r w:rsidRPr="00EB5884">
        <w:rPr>
          <w:b/>
          <w:color w:val="000000"/>
        </w:rPr>
        <w:t>A</w:t>
      </w:r>
      <w:r>
        <w:rPr>
          <w:rStyle w:val="superscript"/>
          <w:color w:val="000000"/>
        </w:rPr>
        <w:t>2</w:t>
      </w:r>
      <w:r>
        <w:t xml:space="preserve"> = dA</w:t>
      </w:r>
      <w:r>
        <w:rPr>
          <w:rStyle w:val="superscript"/>
        </w:rPr>
        <w:t>2</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2</w:t>
      </w:r>
      <w:r>
        <w:t xml:space="preserve">   </w:t>
      </w:r>
      <w:r w:rsidR="00C96D97" w:rsidRPr="00C96D97">
        <w:rPr>
          <w:rFonts w:ascii="Symbol" w:hAnsi="Symbol"/>
        </w:rPr>
        <w:t></w:t>
      </w:r>
      <w:r>
        <w:tab/>
      </w:r>
      <w:r w:rsidRPr="00630671">
        <w:rPr>
          <w:color w:val="000000"/>
        </w:rPr>
        <w:t>d</w:t>
      </w:r>
      <w:r w:rsidRPr="00EB5884">
        <w:rPr>
          <w:b/>
          <w:color w:val="000000"/>
        </w:rPr>
        <w:t>A</w:t>
      </w:r>
      <w:r>
        <w:rPr>
          <w:rStyle w:val="superscript"/>
          <w:color w:val="000000"/>
        </w:rPr>
        <w:t>θ</w:t>
      </w:r>
      <w:r>
        <w:t xml:space="preserve"> = dA</w:t>
      </w:r>
      <w:r>
        <w:rPr>
          <w:rStyle w:val="superscript"/>
        </w:rPr>
        <w:t xml:space="preserve">θ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θ</w:t>
      </w:r>
      <w:r>
        <w:t xml:space="preserve">  =  dA</w:t>
      </w:r>
      <w:r>
        <w:rPr>
          <w:rStyle w:val="superscript"/>
        </w:rPr>
        <w:t>θ</w:t>
      </w:r>
      <w:r>
        <w:t xml:space="preserve"> </w:t>
      </w:r>
      <w:r>
        <w:rPr>
          <w:b/>
        </w:rPr>
        <w:fldChar w:fldCharType="begin"/>
      </w:r>
      <w:r>
        <w:rPr>
          <w:b/>
        </w:rPr>
        <w:instrText xml:space="preserve"> EQ \O(θ,\S\up4(^))</w:instrText>
      </w:r>
      <w:r>
        <w:rPr>
          <w:b/>
        </w:rPr>
        <w:fldChar w:fldCharType="end"/>
      </w:r>
      <w:r>
        <w:rPr>
          <w:b/>
        </w:rPr>
        <w:t xml:space="preserve">  </w:t>
      </w:r>
      <w:r w:rsidRPr="00EB5884">
        <w:t>with</w:t>
      </w:r>
      <w:r>
        <w:tab/>
        <w:t>dA</w:t>
      </w:r>
      <w:r>
        <w:rPr>
          <w:rStyle w:val="superscript"/>
        </w:rPr>
        <w:t>θ</w:t>
      </w:r>
      <w:r>
        <w:t xml:space="preserve"> = </w:t>
      </w:r>
      <w:r w:rsidRPr="00630671">
        <w:rPr>
          <w:color w:val="000000"/>
        </w:rPr>
        <w:t>h'</w:t>
      </w:r>
      <w:r>
        <w:rPr>
          <w:rStyle w:val="subscript"/>
          <w:color w:val="000000"/>
        </w:rPr>
        <w:t>3</w:t>
      </w:r>
      <w:r w:rsidRPr="00630671">
        <w:rPr>
          <w:rStyle w:val="subscript"/>
          <w:color w:val="000000"/>
        </w:rPr>
        <w:t xml:space="preserve"> </w:t>
      </w:r>
      <w:r w:rsidRPr="00630671">
        <w:rPr>
          <w:color w:val="000000"/>
        </w:rPr>
        <w:t>h'</w:t>
      </w:r>
      <w:r>
        <w:rPr>
          <w:rStyle w:val="subscript"/>
          <w:color w:val="000000"/>
        </w:rPr>
        <w:t>1</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2</w:t>
      </w:r>
      <w:r>
        <w:t xml:space="preserve"> = rsinθ drdφ</w:t>
      </w:r>
    </w:p>
    <w:p w14:paraId="7A5AE182" w14:textId="77777777" w:rsidR="00DA2452" w:rsidRPr="00B0624D" w:rsidRDefault="00DA2452" w:rsidP="00B0624D">
      <w:pPr>
        <w:tabs>
          <w:tab w:val="left" w:pos="7200"/>
          <w:tab w:val="left" w:pos="7920"/>
          <w:tab w:val="right" w:pos="9270"/>
        </w:tabs>
      </w:pPr>
      <w:r>
        <w:tab/>
      </w:r>
      <w:r w:rsidRPr="00630671">
        <w:rPr>
          <w:color w:val="000000"/>
        </w:rPr>
        <w:t>d</w:t>
      </w:r>
      <w:r w:rsidRPr="00EB5884">
        <w:rPr>
          <w:b/>
          <w:color w:val="000000"/>
        </w:rPr>
        <w:t>A</w:t>
      </w:r>
      <w:r>
        <w:rPr>
          <w:rStyle w:val="superscript"/>
          <w:color w:val="000000"/>
        </w:rPr>
        <w:t>3</w:t>
      </w:r>
      <w:r>
        <w:t xml:space="preserve"> = dA</w:t>
      </w:r>
      <w:r>
        <w:rPr>
          <w:rStyle w:val="superscript"/>
        </w:rPr>
        <w:t>3</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3</w:t>
      </w:r>
      <w:r>
        <w:t xml:space="preserve">   </w:t>
      </w:r>
      <w:r w:rsidR="00C96D97" w:rsidRPr="00C96D97">
        <w:rPr>
          <w:rFonts w:ascii="Symbol" w:hAnsi="Symbol"/>
        </w:rPr>
        <w:t></w:t>
      </w:r>
      <w:r>
        <w:tab/>
      </w:r>
      <w:r w:rsidRPr="00630671">
        <w:rPr>
          <w:color w:val="000000"/>
        </w:rPr>
        <w:t>d</w:t>
      </w:r>
      <w:r w:rsidRPr="00EB5884">
        <w:rPr>
          <w:b/>
          <w:color w:val="000000"/>
        </w:rPr>
        <w:t>A</w:t>
      </w:r>
      <w:r>
        <w:rPr>
          <w:rStyle w:val="superscript"/>
          <w:color w:val="000000"/>
        </w:rPr>
        <w:t>φ</w:t>
      </w:r>
      <w:r>
        <w:t xml:space="preserve"> = dA</w:t>
      </w:r>
      <w:r>
        <w:rPr>
          <w:rStyle w:val="superscript"/>
        </w:rPr>
        <w:t xml:space="preserve">φ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φ</w:t>
      </w:r>
      <w:r>
        <w:t xml:space="preserve">  =  dA</w:t>
      </w:r>
      <w:r>
        <w:rPr>
          <w:rStyle w:val="superscript"/>
        </w:rPr>
        <w:t>φ</w:t>
      </w:r>
      <w:r>
        <w:t xml:space="preserve"> </w:t>
      </w:r>
      <w:r>
        <w:rPr>
          <w:b/>
        </w:rPr>
        <w:fldChar w:fldCharType="begin"/>
      </w:r>
      <w:r>
        <w:rPr>
          <w:b/>
        </w:rPr>
        <w:instrText xml:space="preserve"> EQ \O(φ,\S\up4(^))</w:instrText>
      </w:r>
      <w:r>
        <w:rPr>
          <w:b/>
        </w:rPr>
        <w:fldChar w:fldCharType="end"/>
      </w:r>
      <w:r>
        <w:rPr>
          <w:b/>
        </w:rPr>
        <w:t xml:space="preserve">  </w:t>
      </w:r>
      <w:r w:rsidRPr="00EB5884">
        <w:t>with</w:t>
      </w:r>
      <w:r>
        <w:tab/>
        <w:t>dA</w:t>
      </w:r>
      <w:r>
        <w:rPr>
          <w:rStyle w:val="superscript"/>
        </w:rPr>
        <w:t>φ</w:t>
      </w:r>
      <w:r>
        <w:t xml:space="preserve"> = </w:t>
      </w:r>
      <w:r w:rsidRPr="00630671">
        <w:rPr>
          <w:color w:val="000000"/>
        </w:rPr>
        <w:t>h'</w:t>
      </w:r>
      <w:r>
        <w:rPr>
          <w:rStyle w:val="subscript"/>
          <w:color w:val="000000"/>
        </w:rPr>
        <w:t>1</w:t>
      </w:r>
      <w:r w:rsidRPr="00630671">
        <w:rPr>
          <w:rStyle w:val="subscript"/>
          <w:color w:val="000000"/>
        </w:rPr>
        <w:t xml:space="preserve"> </w:t>
      </w:r>
      <w:r w:rsidRPr="00630671">
        <w:rPr>
          <w:color w:val="000000"/>
        </w:rPr>
        <w:t>h'</w:t>
      </w:r>
      <w:r>
        <w:rPr>
          <w:rStyle w:val="subscript"/>
          <w:color w:val="000000"/>
        </w:rPr>
        <w:t>2</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3</w:t>
      </w:r>
      <w:r>
        <w:t xml:space="preserve"> = rdrdθ</w:t>
      </w:r>
      <w:r w:rsidR="00B0624D">
        <w:tab/>
      </w:r>
      <w:r w:rsidR="00B0624D">
        <w:tab/>
        <w:t>(8.4.k.6)</w:t>
      </w:r>
    </w:p>
    <w:p w14:paraId="0B8A30A4" w14:textId="77777777" w:rsidR="00DA2452" w:rsidRDefault="00DA2452" w:rsidP="00DA2452"/>
    <w:p w14:paraId="4F78B328" w14:textId="77777777" w:rsidR="00DA2452" w:rsidRDefault="00DA2452" w:rsidP="00DA2452">
      <w:r>
        <w:t>so that</w:t>
      </w:r>
    </w:p>
    <w:p w14:paraId="647DEC7B" w14:textId="77777777" w:rsidR="0069234C" w:rsidRDefault="0069234C" w:rsidP="00DA2452"/>
    <w:p w14:paraId="4DE61A8D" w14:textId="77777777" w:rsidR="00DA2452" w:rsidRPr="00017BD9" w:rsidRDefault="00DA2452" w:rsidP="00DA2452">
      <w:r>
        <w:tab/>
      </w:r>
      <w:r w:rsidRPr="00630671">
        <w:rPr>
          <w:color w:val="000000"/>
        </w:rPr>
        <w:t>d</w:t>
      </w:r>
      <w:r w:rsidRPr="00EB5884">
        <w:rPr>
          <w:b/>
          <w:color w:val="000000"/>
        </w:rPr>
        <w:t>A</w:t>
      </w:r>
      <w:r>
        <w:rPr>
          <w:rStyle w:val="superscript"/>
          <w:color w:val="000000"/>
        </w:rPr>
        <w:t>r</w:t>
      </w:r>
      <w:r>
        <w:t xml:space="preserve"> = r</w:t>
      </w:r>
      <w:r>
        <w:rPr>
          <w:rStyle w:val="superscript"/>
        </w:rPr>
        <w:t>2</w:t>
      </w:r>
      <w:r>
        <w:t>sinθ dθdφ</w:t>
      </w:r>
      <w:r w:rsidR="00B667F8">
        <w:t xml:space="preserve"> </w:t>
      </w:r>
      <w:r>
        <w:rPr>
          <w:b/>
        </w:rPr>
        <w:fldChar w:fldCharType="begin"/>
      </w:r>
      <w:r>
        <w:rPr>
          <w:b/>
        </w:rPr>
        <w:instrText xml:space="preserve"> EQ \O(</w:instrText>
      </w:r>
      <w:r w:rsidRPr="00EB5884">
        <w:rPr>
          <w:b/>
        </w:rPr>
        <w:instrText>r</w:instrText>
      </w:r>
      <w:r>
        <w:rPr>
          <w:b/>
        </w:rPr>
        <w:instrText>,\S\up2(^))</w:instrText>
      </w:r>
      <w:r>
        <w:rPr>
          <w:b/>
        </w:rPr>
        <w:fldChar w:fldCharType="end"/>
      </w:r>
      <w:r w:rsidR="00B667F8">
        <w:rPr>
          <w:b/>
        </w:rPr>
        <w:tab/>
      </w:r>
      <w:r w:rsidR="00B667F8">
        <w:rPr>
          <w:b/>
        </w:rPr>
        <w:tab/>
      </w:r>
      <w:r>
        <w:t>ρdφ  rdθ</w:t>
      </w:r>
      <w:r>
        <w:tab/>
      </w:r>
      <w:r>
        <w:tab/>
        <w:t>ρ  = rsinθ</w:t>
      </w:r>
    </w:p>
    <w:p w14:paraId="0F957455" w14:textId="77777777" w:rsidR="00DA2452" w:rsidRPr="000F4162" w:rsidRDefault="00DA2452" w:rsidP="00DA2452">
      <w:r>
        <w:tab/>
      </w:r>
      <w:r w:rsidRPr="00630671">
        <w:rPr>
          <w:color w:val="000000"/>
        </w:rPr>
        <w:t>d</w:t>
      </w:r>
      <w:r w:rsidRPr="00EB5884">
        <w:rPr>
          <w:b/>
          <w:color w:val="000000"/>
        </w:rPr>
        <w:t>A</w:t>
      </w:r>
      <w:r>
        <w:rPr>
          <w:rStyle w:val="superscript"/>
          <w:color w:val="000000"/>
        </w:rPr>
        <w:t>θ</w:t>
      </w:r>
      <w:r>
        <w:t xml:space="preserve"> = rsinθ drdφ </w:t>
      </w:r>
      <w:r>
        <w:rPr>
          <w:b/>
        </w:rPr>
        <w:fldChar w:fldCharType="begin"/>
      </w:r>
      <w:r>
        <w:rPr>
          <w:b/>
        </w:rPr>
        <w:instrText xml:space="preserve"> EQ \O(θ,\S\up4(^))</w:instrText>
      </w:r>
      <w:r>
        <w:rPr>
          <w:b/>
        </w:rPr>
        <w:fldChar w:fldCharType="end"/>
      </w:r>
      <w:r>
        <w:tab/>
      </w:r>
      <w:r>
        <w:tab/>
      </w:r>
      <w:r>
        <w:tab/>
        <w:t>ρdφ  dr</w:t>
      </w:r>
    </w:p>
    <w:p w14:paraId="739CA3F0" w14:textId="77777777" w:rsidR="00DA2452" w:rsidRPr="00B0624D" w:rsidRDefault="00DA2452" w:rsidP="00B0624D">
      <w:pPr>
        <w:tabs>
          <w:tab w:val="left" w:pos="7200"/>
          <w:tab w:val="left" w:pos="7920"/>
          <w:tab w:val="right" w:pos="9270"/>
        </w:tabs>
      </w:pPr>
      <w:r>
        <w:tab/>
      </w:r>
      <w:r w:rsidRPr="00630671">
        <w:rPr>
          <w:color w:val="000000"/>
        </w:rPr>
        <w:t>d</w:t>
      </w:r>
      <w:r w:rsidRPr="00EB5884">
        <w:rPr>
          <w:b/>
          <w:color w:val="000000"/>
        </w:rPr>
        <w:t>A</w:t>
      </w:r>
      <w:r>
        <w:rPr>
          <w:rStyle w:val="superscript"/>
          <w:color w:val="000000"/>
        </w:rPr>
        <w:t>φ</w:t>
      </w:r>
      <w:r>
        <w:t xml:space="preserve"> = rdrdθ </w:t>
      </w:r>
      <w:r>
        <w:rPr>
          <w:b/>
        </w:rPr>
        <w:fldChar w:fldCharType="begin"/>
      </w:r>
      <w:r>
        <w:rPr>
          <w:b/>
        </w:rPr>
        <w:instrText xml:space="preserve"> EQ \O(φ,\S\up4(^))</w:instrText>
      </w:r>
      <w:r>
        <w:rPr>
          <w:b/>
        </w:rPr>
        <w:fldChar w:fldCharType="end"/>
      </w:r>
      <w:r>
        <w:tab/>
      </w:r>
      <w:r>
        <w:tab/>
      </w:r>
      <w:r>
        <w:tab/>
        <w:t>rdθ  dr</w:t>
      </w:r>
      <w:r w:rsidR="00B0624D">
        <w:tab/>
      </w:r>
      <w:r w:rsidR="00B0624D">
        <w:tab/>
      </w:r>
      <w:r w:rsidR="00B0624D">
        <w:tab/>
      </w:r>
      <w:r w:rsidR="00B0624D">
        <w:tab/>
      </w:r>
      <w:r w:rsidR="00B0624D">
        <w:tab/>
      </w:r>
      <w:r w:rsidR="00B0624D">
        <w:tab/>
      </w:r>
      <w:r w:rsidR="00B0624D">
        <w:tab/>
        <w:t>(8.4.k.7)</w:t>
      </w:r>
    </w:p>
    <w:p w14:paraId="5B4A1DD4" w14:textId="77777777" w:rsidR="00DA2452" w:rsidRDefault="00DA2452" w:rsidP="00DA2452"/>
    <w:p w14:paraId="456740BB" w14:textId="77777777" w:rsidR="00DA2452" w:rsidRDefault="00DA2452" w:rsidP="00DA2452">
      <w:r>
        <w:t xml:space="preserve">where all three vectors are seen to have the correct dimensions </w:t>
      </w:r>
      <w:r w:rsidR="00B667F8">
        <w:t>length</w:t>
      </w:r>
      <w:r>
        <w:rPr>
          <w:rStyle w:val="superscript"/>
        </w:rPr>
        <w:t>2</w:t>
      </w:r>
      <w:r>
        <w:t xml:space="preserve">. As an exercise in staring, the reader is invited to verify these results from the picture below using the hints shown above on the right, </w:t>
      </w:r>
    </w:p>
    <w:p w14:paraId="252B234C" w14:textId="77777777" w:rsidR="00DA2452" w:rsidRPr="00B0624D" w:rsidRDefault="00DA2452" w:rsidP="00B0624D">
      <w:pPr>
        <w:tabs>
          <w:tab w:val="left" w:pos="7200"/>
          <w:tab w:val="left" w:pos="7920"/>
          <w:tab w:val="right" w:pos="9270"/>
        </w:tabs>
      </w:pPr>
      <w:r>
        <w:tab/>
      </w:r>
      <w:r>
        <w:tab/>
      </w:r>
      <w:r>
        <w:tab/>
      </w:r>
      <w:r>
        <w:pict>
          <v:shape id="_x0000_i1081" type="#_x0000_t75" style="width:276pt;height:160.5pt">
            <v:imagedata r:id="rId28" o:title=""/>
          </v:shape>
        </w:pict>
      </w:r>
      <w:r w:rsidR="00B0624D">
        <w:tab/>
      </w:r>
      <w:r w:rsidR="00B0624D">
        <w:tab/>
      </w:r>
      <w:r w:rsidR="00B0624D">
        <w:tab/>
        <w:t>(8.4.k.8)</w:t>
      </w:r>
    </w:p>
    <w:p w14:paraId="02F5DA87" w14:textId="77777777" w:rsidR="00DA2452" w:rsidRPr="00DE0ED5" w:rsidRDefault="00DA2452" w:rsidP="00DA2452"/>
    <w:p w14:paraId="2CCD1E33" w14:textId="77777777" w:rsidR="00DA2452" w:rsidRDefault="00B0624D" w:rsidP="0037172B">
      <w:pPr>
        <w:pStyle w:val="Heading3"/>
      </w:pPr>
      <w:bookmarkStart w:id="5025" w:name="_Toc379824756"/>
      <w:bookmarkStart w:id="5026" w:name="_Toc415298764"/>
      <w:bookmarkStart w:id="5027" w:name="_Toc415299273"/>
      <w:bookmarkStart w:id="5028" w:name="_Toc415299785"/>
      <w:bookmarkStart w:id="5029" w:name="_Toc415300304"/>
      <w:bookmarkStart w:id="5030" w:name="_Toc415302228"/>
      <w:bookmarkStart w:id="5031" w:name="_Toc415303196"/>
      <w:bookmarkStart w:id="5032" w:name="_Toc415303709"/>
      <w:bookmarkStart w:id="5033" w:name="_Toc415304222"/>
      <w:bookmarkStart w:id="5034" w:name="_Toc415304735"/>
      <w:bookmarkStart w:id="5035" w:name="_Toc415308520"/>
      <w:bookmarkStart w:id="5036" w:name="_Toc415309033"/>
      <w:bookmarkStart w:id="5037" w:name="_Toc415309547"/>
      <w:bookmarkStart w:id="5038" w:name="_Toc415310323"/>
      <w:bookmarkStart w:id="5039" w:name="_Toc415310841"/>
      <w:bookmarkStart w:id="5040" w:name="_Toc415311359"/>
      <w:bookmarkStart w:id="5041" w:name="_Toc415312134"/>
      <w:bookmarkStart w:id="5042" w:name="_Toc415312909"/>
      <w:bookmarkStart w:id="5043" w:name="_Toc415313686"/>
      <w:bookmarkStart w:id="5044" w:name="_Toc415334958"/>
      <w:bookmarkStart w:id="5045" w:name="_Toc415337370"/>
      <w:bookmarkStart w:id="5046" w:name="_Toc415338434"/>
      <w:bookmarkStart w:id="5047" w:name="_Toc415338955"/>
      <w:bookmarkStart w:id="5048" w:name="_Toc415380750"/>
      <w:bookmarkStart w:id="5049" w:name="_Toc415382172"/>
      <w:bookmarkStart w:id="5050" w:name="_Toc415383650"/>
      <w:bookmarkStart w:id="5051" w:name="_Toc415384173"/>
      <w:bookmarkStart w:id="5052" w:name="_Toc415386576"/>
      <w:bookmarkStart w:id="5053" w:name="_Toc415387099"/>
      <w:bookmarkStart w:id="5054" w:name="_Toc415387621"/>
      <w:bookmarkStart w:id="5055" w:name="_Toc415389458"/>
      <w:bookmarkStart w:id="5056" w:name="_Toc415389983"/>
      <w:bookmarkStart w:id="5057" w:name="_Toc415390769"/>
      <w:bookmarkStart w:id="5058" w:name="_Toc415660412"/>
      <w:bookmarkStart w:id="5059" w:name="_Toc416017018"/>
      <w:bookmarkStart w:id="5060" w:name="_Toc416017544"/>
      <w:bookmarkStart w:id="5061" w:name="_Toc416018069"/>
      <w:bookmarkStart w:id="5062" w:name="_Toc416110742"/>
      <w:bookmarkStart w:id="5063" w:name="_Toc416111231"/>
      <w:bookmarkStart w:id="5064" w:name="_Toc416111722"/>
      <w:bookmarkStart w:id="5065" w:name="_Toc416458636"/>
      <w:bookmarkStart w:id="5066" w:name="_Toc416516337"/>
      <w:bookmarkStart w:id="5067" w:name="_Toc416689431"/>
      <w:bookmarkStart w:id="5068" w:name="_Toc416799614"/>
      <w:bookmarkStart w:id="5069" w:name="_Toc417064384"/>
      <w:bookmarkStart w:id="5070" w:name="_Toc417206558"/>
      <w:bookmarkStart w:id="5071" w:name="_Toc417240614"/>
      <w:bookmarkStart w:id="5072" w:name="_Toc417750347"/>
      <w:bookmarkStart w:id="5073" w:name="_Toc417753018"/>
      <w:bookmarkStart w:id="5074" w:name="_Toc418090202"/>
      <w:bookmarkStart w:id="5075" w:name="_Toc418337598"/>
      <w:bookmarkStart w:id="5076" w:name="_Toc418430678"/>
      <w:bookmarkStart w:id="5077" w:name="_Toc418490189"/>
      <w:r>
        <w:t>8.5</w:t>
      </w:r>
      <w:r w:rsidR="00DA2452" w:rsidRPr="00171780">
        <w:t xml:space="preserve"> Transformation of Differential Volume applied to Integration</w:t>
      </w:r>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r w:rsidR="00DA2452" w:rsidRPr="00171780">
        <w:t xml:space="preserve"> </w:t>
      </w:r>
    </w:p>
    <w:p w14:paraId="540C4400" w14:textId="77777777" w:rsidR="00DA2452" w:rsidRPr="00630671" w:rsidRDefault="00DA2452" w:rsidP="00DA2452">
      <w:pPr>
        <w:rPr>
          <w:color w:val="000000"/>
        </w:rPr>
      </w:pPr>
      <w:r w:rsidRPr="00630671">
        <w:rPr>
          <w:color w:val="000000"/>
        </w:rPr>
        <w:t>As discussed in</w:t>
      </w:r>
      <w:r w:rsidRPr="00A70758">
        <w:rPr>
          <w:color w:val="000000"/>
        </w:rPr>
        <w:t xml:space="preserve"> </w:t>
      </w:r>
      <w:r w:rsidR="00A70758" w:rsidRPr="00A70758">
        <w:rPr>
          <w:color w:val="000000"/>
        </w:rPr>
        <w:t>Section C.8</w:t>
      </w:r>
      <w:r w:rsidRPr="00A70758">
        <w:rPr>
          <w:color w:val="000000"/>
        </w:rPr>
        <w:t>,</w:t>
      </w:r>
      <w:r w:rsidRPr="00630671">
        <w:rPr>
          <w:color w:val="000000"/>
        </w:rPr>
        <w:t xml:space="preserve"> the integral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is the same regardless of the way the dV elements are chosen, as long as </w:t>
      </w:r>
      <w:r>
        <w:rPr>
          <w:color w:val="000000"/>
        </w:rPr>
        <w:t>those elements</w:t>
      </w:r>
      <w:r w:rsidRPr="00630671">
        <w:rPr>
          <w:color w:val="000000"/>
        </w:rPr>
        <w:t xml:space="preserve"> exactly fill the integration region D. </w:t>
      </w:r>
    </w:p>
    <w:p w14:paraId="75998AB0" w14:textId="77777777" w:rsidR="00DA2452" w:rsidRPr="00630671" w:rsidRDefault="00DA2452" w:rsidP="00DA2452">
      <w:pPr>
        <w:rPr>
          <w:color w:val="000000"/>
        </w:rPr>
      </w:pPr>
      <w:r w:rsidRPr="00630671">
        <w:rPr>
          <w:color w:val="000000"/>
        </w:rPr>
        <w:tab/>
        <w:t xml:space="preserve">In the discussion above, </w:t>
      </w:r>
      <w:r>
        <w:rPr>
          <w:color w:val="000000"/>
        </w:rPr>
        <w:t>|</w:t>
      </w:r>
      <w:r w:rsidRPr="00630671">
        <w:rPr>
          <w:color w:val="000000"/>
        </w:rPr>
        <w:t>dV</w:t>
      </w:r>
      <w:r>
        <w:rPr>
          <w:color w:val="000000"/>
        </w:rPr>
        <w:t>|</w:t>
      </w:r>
      <w:r w:rsidRPr="00630671">
        <w:rPr>
          <w:color w:val="000000"/>
        </w:rPr>
        <w:t xml:space="preserve"> (</w:t>
      </w:r>
      <w:r>
        <w:rPr>
          <w:color w:val="000000"/>
        </w:rPr>
        <w:t xml:space="preserve">call it </w:t>
      </w:r>
      <w:r w:rsidRPr="00630671">
        <w:rPr>
          <w:color w:val="000000"/>
        </w:rPr>
        <w:t>dV</w:t>
      </w:r>
      <w:r w:rsidRPr="00630671">
        <w:rPr>
          <w:rStyle w:val="subscript"/>
          <w:color w:val="000000"/>
        </w:rPr>
        <w:t>a</w:t>
      </w:r>
      <w:r w:rsidRPr="00630671">
        <w:rPr>
          <w:color w:val="000000"/>
        </w:rPr>
        <w:t xml:space="preserve">) </w:t>
      </w:r>
      <w:r>
        <w:rPr>
          <w:color w:val="000000"/>
        </w:rPr>
        <w:t>refers</w:t>
      </w:r>
      <w:r w:rsidRPr="00630671">
        <w:rPr>
          <w:color w:val="000000"/>
        </w:rPr>
        <w:t xml:space="preserve"> to a</w:t>
      </w:r>
      <w:r>
        <w:rPr>
          <w:color w:val="000000"/>
        </w:rPr>
        <w:t xml:space="preserve"> positive</w:t>
      </w:r>
      <w:r w:rsidRPr="00630671">
        <w:rPr>
          <w:color w:val="000000"/>
        </w:rPr>
        <w:t xml:space="preserve"> differential volume element in x-space which is typically not aligned with the axes and for a general transformation F is not in general orthogonal</w:t>
      </w:r>
      <w:r w:rsidR="00404237">
        <w:rPr>
          <w:color w:val="000000"/>
        </w:rPr>
        <w:t>, as shown on the right side of Fig (8.2.2)</w:t>
      </w:r>
      <w:r w:rsidRPr="00630671">
        <w:rPr>
          <w:color w:val="000000"/>
        </w:rPr>
        <w:t xml:space="preserve">. Moreover, the shape of the differential volume N-piped varies over the region of integration. Nevertheless, this "rag-tag band" of differential volumes, as </w:t>
      </w:r>
      <w:r w:rsidR="00404237">
        <w:rPr>
          <w:color w:val="000000"/>
        </w:rPr>
        <w:t xml:space="preserve">mentioned </w:t>
      </w:r>
      <w:r w:rsidR="00A70758">
        <w:rPr>
          <w:color w:val="000000"/>
        </w:rPr>
        <w:t>below</w:t>
      </w:r>
      <w:r w:rsidR="00404237">
        <w:rPr>
          <w:color w:val="000000"/>
        </w:rPr>
        <w:t xml:space="preserve"> (C.8.3)</w:t>
      </w:r>
      <w:r w:rsidRPr="00630671">
        <w:rPr>
          <w:color w:val="000000"/>
        </w:rPr>
        <w:t xml:space="preserve"> for the 2D case, fills the integration region perfectly. </w:t>
      </w:r>
    </w:p>
    <w:p w14:paraId="1E6A8836" w14:textId="77777777" w:rsidR="00DA2452" w:rsidRPr="00630671" w:rsidRDefault="00DA2452" w:rsidP="00DA2452">
      <w:pPr>
        <w:rPr>
          <w:color w:val="000000"/>
        </w:rPr>
      </w:pPr>
      <w:r w:rsidRPr="00630671">
        <w:rPr>
          <w:color w:val="000000"/>
        </w:rPr>
        <w:tab/>
        <w:t xml:space="preserve">Alternatively one could consider </w:t>
      </w:r>
      <w:r>
        <w:rPr>
          <w:color w:val="000000"/>
        </w:rPr>
        <w:t>|</w:t>
      </w:r>
      <w:r w:rsidRPr="00630671">
        <w:rPr>
          <w:color w:val="000000"/>
        </w:rPr>
        <w:t>dV</w:t>
      </w:r>
      <w:r>
        <w:rPr>
          <w:color w:val="000000"/>
        </w:rPr>
        <w:t>|</w:t>
      </w:r>
      <w:r w:rsidRPr="00630671">
        <w:rPr>
          <w:color w:val="000000"/>
        </w:rPr>
        <w:t xml:space="preserve"> (</w:t>
      </w:r>
      <w:r>
        <w:rPr>
          <w:color w:val="000000"/>
        </w:rPr>
        <w:t xml:space="preserve">call it </w:t>
      </w:r>
      <w:r w:rsidRPr="00630671">
        <w:rPr>
          <w:color w:val="000000"/>
        </w:rPr>
        <w:t>dV</w:t>
      </w:r>
      <w:r w:rsidRPr="00630671">
        <w:rPr>
          <w:rStyle w:val="subscript"/>
          <w:color w:val="000000"/>
        </w:rPr>
        <w:t>b</w:t>
      </w:r>
      <w:r w:rsidRPr="00630671">
        <w:rPr>
          <w:color w:val="000000"/>
        </w:rPr>
        <w:t>) to be the usual dx</w:t>
      </w:r>
      <w:r w:rsidRPr="00630671">
        <w:rPr>
          <w:rStyle w:val="subscript"/>
          <w:color w:val="000000"/>
        </w:rPr>
        <w:t>1</w:t>
      </w:r>
      <w:r w:rsidRPr="00630671">
        <w:rPr>
          <w:color w:val="000000"/>
        </w:rPr>
        <w:t>dx</w:t>
      </w:r>
      <w:r w:rsidRPr="00630671">
        <w:rPr>
          <w:rStyle w:val="subscript"/>
          <w:color w:val="000000"/>
        </w:rPr>
        <w:t>2</w:t>
      </w:r>
      <w:r w:rsidRPr="00630671">
        <w:rPr>
          <w:color w:val="000000"/>
        </w:rPr>
        <w:t>.....dx</w:t>
      </w:r>
      <w:r w:rsidRPr="00630671">
        <w:rPr>
          <w:rStyle w:val="subscript"/>
          <w:color w:val="000000"/>
        </w:rPr>
        <w:t>N</w:t>
      </w:r>
      <w:r w:rsidRPr="00630671">
        <w:rPr>
          <w:color w:val="000000"/>
        </w:rPr>
        <w:t xml:space="preserve"> differential volume elements</w:t>
      </w:r>
      <w:r w:rsidR="00404237">
        <w:rPr>
          <w:color w:val="000000"/>
        </w:rPr>
        <w:t xml:space="preserve"> in x-space</w:t>
      </w:r>
      <w:r w:rsidRPr="00630671">
        <w:rPr>
          <w:color w:val="000000"/>
        </w:rPr>
        <w:t xml:space="preserve">, and of course this set of differential volume elements also fills the integration space perfectly. </w:t>
      </w:r>
    </w:p>
    <w:p w14:paraId="77F84645" w14:textId="77777777" w:rsidR="00DA2452" w:rsidRDefault="00DA2452" w:rsidP="00DA2452">
      <w:pPr>
        <w:rPr>
          <w:color w:val="000000"/>
        </w:rPr>
      </w:pPr>
      <w:r w:rsidRPr="00630671">
        <w:rPr>
          <w:color w:val="000000"/>
        </w:rPr>
        <w:tab/>
        <w:t>Thinking of these two different differential volumes as dV</w:t>
      </w:r>
      <w:r w:rsidRPr="00630671">
        <w:rPr>
          <w:rStyle w:val="subscript"/>
          <w:color w:val="000000"/>
        </w:rPr>
        <w:t>a</w:t>
      </w:r>
      <w:r w:rsidRPr="00630671">
        <w:rPr>
          <w:color w:val="000000"/>
        </w:rPr>
        <w:t xml:space="preserve"> and dV</w:t>
      </w:r>
      <w:r w:rsidRPr="00630671">
        <w:rPr>
          <w:rStyle w:val="subscript"/>
          <w:color w:val="000000"/>
        </w:rPr>
        <w:t>b</w:t>
      </w:r>
      <w:r w:rsidRPr="00630671">
        <w:rPr>
          <w:color w:val="000000"/>
        </w:rPr>
        <w:t>, one can see from the definition of the</w:t>
      </w:r>
      <w:r w:rsidR="00A70758">
        <w:rPr>
          <w:color w:val="000000"/>
        </w:rPr>
        <w:t xml:space="preserve"> Riemann</w:t>
      </w:r>
      <w:r w:rsidRPr="00630671">
        <w:rPr>
          <w:color w:val="000000"/>
        </w:rPr>
        <w:t xml:space="preserve"> integral as the limit of a sum,</w:t>
      </w:r>
    </w:p>
    <w:p w14:paraId="0AACD049" w14:textId="77777777" w:rsidR="00DA2452" w:rsidRPr="00630671" w:rsidRDefault="00DA2452" w:rsidP="00DA2452">
      <w:pPr>
        <w:rPr>
          <w:color w:val="000000"/>
        </w:rPr>
      </w:pPr>
    </w:p>
    <w:p w14:paraId="22BF46E1" w14:textId="77777777" w:rsidR="00DA2452" w:rsidRPr="00B0624D" w:rsidRDefault="00DA2452" w:rsidP="00B0624D">
      <w:pPr>
        <w:tabs>
          <w:tab w:val="left" w:pos="7200"/>
          <w:tab w:val="left" w:pos="7920"/>
          <w:tab w:val="right" w:pos="9270"/>
        </w:tabs>
      </w:pPr>
      <w:r w:rsidRPr="00630671">
        <w:rPr>
          <w:color w:val="000000"/>
        </w:rPr>
        <w:tab/>
      </w:r>
      <w:r w:rsidRPr="00630671">
        <w:rPr>
          <w:color w:val="000000"/>
        </w:rPr>
        <w:tab/>
        <w:t>lim Σ</w:t>
      </w:r>
      <w:r w:rsidRPr="00630671">
        <w:rPr>
          <w:rStyle w:val="subscript"/>
          <w:color w:val="000000"/>
        </w:rPr>
        <w:t>i</w:t>
      </w:r>
      <w:r w:rsidRPr="00630671">
        <w:rPr>
          <w:color w:val="000000"/>
        </w:rPr>
        <w:t xml:space="preserve"> dV</w:t>
      </w:r>
      <w:r w:rsidRPr="00630671">
        <w:rPr>
          <w:rStyle w:val="subscript"/>
          <w:color w:val="000000"/>
        </w:rPr>
        <w:t>a</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   = lim Σ</w:t>
      </w:r>
      <w:r w:rsidRPr="00630671">
        <w:rPr>
          <w:rStyle w:val="subscript"/>
          <w:color w:val="000000"/>
        </w:rPr>
        <w:t>i</w:t>
      </w:r>
      <w:r w:rsidRPr="00630671">
        <w:rPr>
          <w:color w:val="000000"/>
        </w:rPr>
        <w:t xml:space="preserve"> dV</w:t>
      </w:r>
      <w:r w:rsidRPr="00630671">
        <w:rPr>
          <w:rStyle w:val="subscript"/>
          <w:color w:val="000000"/>
        </w:rPr>
        <w:t>b</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w:t>
      </w:r>
      <w:r w:rsidRPr="00630671">
        <w:rPr>
          <w:color w:val="000000"/>
        </w:rPr>
        <w:tab/>
      </w:r>
      <w:r w:rsidR="00B0624D">
        <w:tab/>
      </w:r>
      <w:r w:rsidR="00B0624D">
        <w:tab/>
      </w:r>
      <w:r w:rsidR="00B0624D">
        <w:tab/>
      </w:r>
      <w:r w:rsidR="00B0624D">
        <w:tab/>
      </w:r>
      <w:r w:rsidR="00B0624D">
        <w:tab/>
        <w:t>(8.5.1)</w:t>
      </w:r>
    </w:p>
    <w:p w14:paraId="1F0EEEB9" w14:textId="77777777" w:rsidR="00DA2452" w:rsidRPr="00630671" w:rsidRDefault="00DA2452" w:rsidP="00DA2452">
      <w:pPr>
        <w:rPr>
          <w:color w:val="000000"/>
        </w:rPr>
      </w:pPr>
      <w:r w:rsidRPr="00630671">
        <w:rPr>
          <w:color w:val="000000"/>
        </w:rPr>
        <w:t>that</w:t>
      </w:r>
      <w:r w:rsidRPr="00630671">
        <w:rPr>
          <w:color w:val="000000"/>
        </w:rPr>
        <w:tab/>
      </w:r>
    </w:p>
    <w:p w14:paraId="1AE8DF8A" w14:textId="77777777" w:rsidR="00DA2452" w:rsidRPr="00B0624D" w:rsidRDefault="00DA2452" w:rsidP="00B0624D">
      <w:pPr>
        <w:tabs>
          <w:tab w:val="left" w:pos="7200"/>
          <w:tab w:val="left" w:pos="7920"/>
          <w:tab w:val="right" w:pos="9270"/>
        </w:tabs>
      </w:pPr>
      <w:r w:rsidRPr="00630671">
        <w:rPr>
          <w:color w:val="000000"/>
        </w:rPr>
        <w:tab/>
      </w: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a</w:t>
      </w:r>
      <w:r w:rsidRPr="00630671">
        <w:rPr>
          <w:color w:val="000000"/>
        </w:rPr>
        <w:t xml:space="preserve">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b</w:t>
      </w:r>
      <w:r w:rsidRPr="00630671">
        <w:rPr>
          <w:color w:val="000000"/>
        </w:rPr>
        <w:t xml:space="preserve">  h(</w:t>
      </w:r>
      <w:r w:rsidRPr="00630671">
        <w:rPr>
          <w:b/>
          <w:color w:val="000000"/>
        </w:rPr>
        <w:t>x</w:t>
      </w:r>
      <w:r w:rsidRPr="00630671">
        <w:rPr>
          <w:color w:val="000000"/>
        </w:rPr>
        <w:t>)</w:t>
      </w:r>
      <w:r w:rsidR="00404237">
        <w:rPr>
          <w:color w:val="000000"/>
        </w:rPr>
        <w:t xml:space="preserve">   .</w:t>
      </w:r>
      <w:r w:rsidR="00B0624D">
        <w:tab/>
      </w:r>
      <w:r w:rsidR="00B0624D">
        <w:tab/>
      </w:r>
      <w:r w:rsidR="00B0624D">
        <w:tab/>
      </w:r>
      <w:r w:rsidR="00B0624D">
        <w:tab/>
      </w:r>
      <w:r w:rsidR="00B0624D">
        <w:tab/>
      </w:r>
      <w:r w:rsidR="00B0624D">
        <w:tab/>
      </w:r>
      <w:r w:rsidR="00B0624D">
        <w:tab/>
      </w:r>
      <w:r w:rsidR="00B0624D">
        <w:tab/>
        <w:t>(8.5.2)</w:t>
      </w:r>
    </w:p>
    <w:p w14:paraId="72D46AAD" w14:textId="77777777" w:rsidR="00DA2452" w:rsidRPr="00630671" w:rsidRDefault="00DA2452" w:rsidP="00DA2452">
      <w:pPr>
        <w:rPr>
          <w:color w:val="000000"/>
        </w:rPr>
      </w:pPr>
    </w:p>
    <w:p w14:paraId="5A0D5BDE" w14:textId="77777777" w:rsidR="00DA2452" w:rsidRPr="00630671" w:rsidRDefault="00DA2452" w:rsidP="00DA2452">
      <w:pPr>
        <w:rPr>
          <w:color w:val="000000"/>
        </w:rPr>
      </w:pPr>
      <w:r w:rsidRPr="00630671">
        <w:rPr>
          <w:color w:val="000000"/>
        </w:rPr>
        <w:t>There would be little meaning to the statement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since no one is claiming there is some particular </w:t>
      </w:r>
      <w:r>
        <w:rPr>
          <w:color w:val="000000"/>
        </w:rPr>
        <w:t xml:space="preserve">skewed </w:t>
      </w:r>
      <w:r w:rsidRPr="00630671">
        <w:rPr>
          <w:color w:val="000000"/>
        </w:rPr>
        <w:t>N-piped of volume dV</w:t>
      </w:r>
      <w:r w:rsidRPr="00630671">
        <w:rPr>
          <w:rStyle w:val="subscript"/>
          <w:color w:val="000000"/>
        </w:rPr>
        <w:t>a</w:t>
      </w:r>
      <w:r w:rsidRPr="00630671">
        <w:rPr>
          <w:color w:val="000000"/>
        </w:rPr>
        <w:t xml:space="preserve"> which matches some </w:t>
      </w:r>
      <w:r>
        <w:rPr>
          <w:color w:val="000000"/>
        </w:rPr>
        <w:t>axis-aligned</w:t>
      </w:r>
      <w:r w:rsidRPr="00630671">
        <w:rPr>
          <w:color w:val="000000"/>
        </w:rPr>
        <w:t xml:space="preserve"> N-piped of volume dV</w:t>
      </w:r>
      <w:r w:rsidRPr="00630671">
        <w:rPr>
          <w:rStyle w:val="subscript"/>
          <w:color w:val="000000"/>
        </w:rPr>
        <w:t>b</w:t>
      </w:r>
      <w:r w:rsidRPr="00630671">
        <w:rPr>
          <w:color w:val="000000"/>
        </w:rPr>
        <w:t xml:space="preserve"> . Nevertheless, one could write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as a distributional symbolic equality where the meaning of that symbolic equality is precisely the equivalence of the two integrals above for any domain D and for any reasonable function h(</w:t>
      </w:r>
      <w:r w:rsidRPr="00630671">
        <w:rPr>
          <w:b/>
          <w:color w:val="000000"/>
        </w:rPr>
        <w:t>x</w:t>
      </w:r>
      <w:r w:rsidRPr="00630671">
        <w:rPr>
          <w:color w:val="000000"/>
        </w:rPr>
        <w:t>). [ Formally h(</w:t>
      </w:r>
      <w:r w:rsidRPr="00630671">
        <w:rPr>
          <w:b/>
          <w:color w:val="000000"/>
        </w:rPr>
        <w:t>x</w:t>
      </w:r>
      <w:r w:rsidRPr="00630671">
        <w:rPr>
          <w:color w:val="000000"/>
        </w:rPr>
        <w:t xml:space="preserve">) </w:t>
      </w:r>
      <w:r w:rsidR="00404237">
        <w:rPr>
          <w:color w:val="000000"/>
        </w:rPr>
        <w:t>might have to be</w:t>
      </w:r>
      <w:r w:rsidRPr="00630671">
        <w:rPr>
          <w:color w:val="000000"/>
        </w:rPr>
        <w:t xml:space="preserve"> a "test function" φ(</w:t>
      </w:r>
      <w:r w:rsidRPr="00630671">
        <w:rPr>
          <w:b/>
          <w:color w:val="000000"/>
        </w:rPr>
        <w:t>x</w:t>
      </w:r>
      <w:r w:rsidRPr="00630671">
        <w:rPr>
          <w:color w:val="000000"/>
        </w:rPr>
        <w:t xml:space="preserve">). Certainly one would require that both integrals converge. ] </w:t>
      </w:r>
    </w:p>
    <w:p w14:paraId="4D8A3894" w14:textId="77777777" w:rsidR="00DA2452" w:rsidRPr="00630671" w:rsidRDefault="00DA2452" w:rsidP="00DA2452">
      <w:pPr>
        <w:rPr>
          <w:color w:val="000000"/>
        </w:rPr>
      </w:pPr>
      <w:r w:rsidRPr="00630671">
        <w:rPr>
          <w:color w:val="000000"/>
        </w:rPr>
        <w:tab/>
      </w:r>
    </w:p>
    <w:p w14:paraId="4AA952F1" w14:textId="77777777" w:rsidR="00DA2452" w:rsidRPr="00404237" w:rsidRDefault="00404237" w:rsidP="00DA2452">
      <w:r>
        <w:rPr>
          <w:color w:val="000000"/>
        </w:rPr>
        <w:t xml:space="preserve">It was shown in the second last line of </w:t>
      </w:r>
      <w:r>
        <w:t>(8.4.e.4) that the volume of the skewed N-piped on the right side of Fig (8.2.2) was given by</w:t>
      </w:r>
    </w:p>
    <w:p w14:paraId="5CDFC4D6" w14:textId="77777777" w:rsidR="00DA2452" w:rsidRPr="00630671" w:rsidRDefault="00DA2452" w:rsidP="00DA2452">
      <w:pPr>
        <w:rPr>
          <w:color w:val="000000"/>
        </w:rPr>
      </w:pPr>
    </w:p>
    <w:p w14:paraId="0F8F250E" w14:textId="77777777" w:rsidR="00DA2452" w:rsidRPr="004F44D0" w:rsidRDefault="00DA2452" w:rsidP="00B0624D">
      <w:pPr>
        <w:tabs>
          <w:tab w:val="left" w:pos="7200"/>
          <w:tab w:val="left" w:pos="7920"/>
          <w:tab w:val="right" w:pos="9270"/>
        </w:tabs>
      </w:pPr>
      <w:r w:rsidRPr="00630671">
        <w:rPr>
          <w:color w:val="000000"/>
        </w:rPr>
        <w:tab/>
        <w:t>dV</w:t>
      </w:r>
      <w:r w:rsidRPr="00630671">
        <w:rPr>
          <w:rStyle w:val="subscript"/>
          <w:color w:val="000000"/>
        </w:rPr>
        <w:t>a</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rsidR="00A70758">
        <w:rPr>
          <w:color w:val="000000"/>
        </w:rPr>
        <w:t xml:space="preserve"> .</w:t>
      </w:r>
      <w:r>
        <w:tab/>
      </w:r>
      <w: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fldChar w:fldCharType="begin"/>
      </w:r>
      <w:r>
        <w:instrText xml:space="preserve"> EQ \r(g'(</w:instrText>
      </w:r>
      <w:r w:rsidRPr="004F44D0">
        <w:rPr>
          <w:b/>
        </w:rPr>
        <w:instrText>x</w:instrText>
      </w:r>
      <w:r>
        <w:instrText xml:space="preserve">)) </w:instrText>
      </w:r>
      <w:r>
        <w:fldChar w:fldCharType="end"/>
      </w:r>
      <w:r>
        <w:tab/>
      </w:r>
      <w:r>
        <w:tab/>
        <w:t>// g = +1</w:t>
      </w:r>
      <w:r w:rsidR="00B0624D">
        <w:t xml:space="preserve">   </w:t>
      </w:r>
      <w:r w:rsidR="00B0624D">
        <w:tab/>
        <w:t xml:space="preserve"> (8.5.3)</w:t>
      </w:r>
    </w:p>
    <w:p w14:paraId="018D3F5D" w14:textId="77777777" w:rsidR="00DA2452" w:rsidRPr="00630671" w:rsidRDefault="00DA2452" w:rsidP="00DA2452">
      <w:pPr>
        <w:rPr>
          <w:color w:val="000000"/>
        </w:rPr>
      </w:pPr>
    </w:p>
    <w:p w14:paraId="22C48BE2" w14:textId="77777777" w:rsidR="00DA2452" w:rsidRPr="00630671" w:rsidRDefault="00DA2452" w:rsidP="00DA2452">
      <w:pPr>
        <w:rPr>
          <w:color w:val="000000"/>
        </w:rPr>
      </w:pPr>
      <w:r w:rsidRPr="00630671">
        <w:rPr>
          <w:color w:val="000000"/>
        </w:rPr>
        <w:t>Combining this with the distributional symbolic equation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gives</w:t>
      </w:r>
    </w:p>
    <w:p w14:paraId="69372050" w14:textId="77777777" w:rsidR="002A2572" w:rsidRDefault="002A2572" w:rsidP="00DA2452">
      <w:pPr>
        <w:rPr>
          <w:color w:val="000000"/>
        </w:rPr>
      </w:pPr>
    </w:p>
    <w:p w14:paraId="02DF7FC9" w14:textId="77777777" w:rsidR="00DA2452" w:rsidRPr="00630671" w:rsidRDefault="00DA2452" w:rsidP="00DA2452">
      <w:pPr>
        <w:rPr>
          <w:color w:val="000000"/>
        </w:rPr>
      </w:pPr>
      <w:r w:rsidRPr="00630671">
        <w:rPr>
          <w:color w:val="000000"/>
        </w:rPr>
        <w:tab/>
      </w:r>
      <w:r>
        <w:rPr>
          <w:color w:val="000000"/>
        </w:rPr>
        <w:tab/>
      </w:r>
      <w:r w:rsidRPr="00630671">
        <w:rPr>
          <w:color w:val="000000"/>
        </w:rPr>
        <w:t>dV</w:t>
      </w:r>
      <w:r w:rsidRPr="00630671">
        <w:rPr>
          <w:rStyle w:val="subscript"/>
          <w:color w:val="000000"/>
        </w:rPr>
        <w:t>a</w:t>
      </w:r>
      <w:r w:rsidRPr="00630671">
        <w:rPr>
          <w:color w:val="000000"/>
        </w:rPr>
        <w:t xml:space="preserve"> = dV</w:t>
      </w:r>
      <w:r w:rsidRPr="00630671">
        <w:rPr>
          <w:rStyle w:val="subscript"/>
          <w:color w:val="000000"/>
        </w:rPr>
        <w:t>b</w:t>
      </w:r>
    </w:p>
    <w:p w14:paraId="5335EE3A" w14:textId="77777777" w:rsidR="00DA2452" w:rsidRPr="00630671" w:rsidRDefault="00A70758" w:rsidP="00DA2452">
      <w:pPr>
        <w:rPr>
          <w:color w:val="000000"/>
        </w:rPr>
      </w:pPr>
      <w:r>
        <w:rPr>
          <w:color w:val="000000"/>
        </w:rPr>
        <w:t>or</w:t>
      </w:r>
    </w:p>
    <w:p w14:paraId="5701075B" w14:textId="77777777" w:rsidR="00DA2452" w:rsidRPr="00630671" w:rsidRDefault="00DA2452" w:rsidP="00DA2452">
      <w:pPr>
        <w:rPr>
          <w:color w:val="000000"/>
        </w:rPr>
      </w:pPr>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00A70758">
        <w:rPr>
          <w:color w:val="000000"/>
        </w:rPr>
        <w:t xml:space="preserv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5D840832" w14:textId="77777777" w:rsidR="00DA2452" w:rsidRPr="00630671" w:rsidRDefault="00DA2452" w:rsidP="00DA2452">
      <w:pPr>
        <w:rPr>
          <w:color w:val="000000"/>
        </w:rPr>
      </w:pPr>
      <w:r>
        <w:rPr>
          <w:color w:val="000000"/>
        </w:rPr>
        <w:t>or</w:t>
      </w:r>
    </w:p>
    <w:p w14:paraId="2D3B53B6" w14:textId="77777777" w:rsidR="00DA2452" w:rsidRPr="00B0624D" w:rsidRDefault="00DA2452" w:rsidP="00B0624D">
      <w:pPr>
        <w:tabs>
          <w:tab w:val="left" w:pos="7200"/>
          <w:tab w:val="left" w:pos="7920"/>
          <w:tab w:val="right" w:pos="9270"/>
        </w:tabs>
      </w:pPr>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00D11364">
        <w:rPr>
          <w:color w:val="000000"/>
        </w:rPr>
        <w:t xml:space="preserve">' =  </w:t>
      </w:r>
      <w:r w:rsidRPr="00630671">
        <w:rPr>
          <w:color w:val="000000"/>
        </w:rPr>
        <w:t>dV</w:t>
      </w:r>
      <w:r>
        <w:rPr>
          <w:rStyle w:val="subscript"/>
        </w:rPr>
        <w:t>b</w:t>
      </w:r>
      <w:r w:rsidR="00D11364">
        <w:t xml:space="preserve"> .</w:t>
      </w:r>
      <w:r w:rsidR="00B0624D">
        <w:tab/>
      </w:r>
      <w:r w:rsidR="00B0624D">
        <w:tab/>
      </w:r>
      <w:r w:rsidR="00B0624D">
        <w:tab/>
      </w:r>
      <w:r w:rsidR="00B0624D">
        <w:tab/>
      </w:r>
      <w:r w:rsidR="00B0624D">
        <w:tab/>
      </w:r>
      <w:r w:rsidR="00B0624D">
        <w:tab/>
      </w:r>
      <w:r w:rsidR="00B0624D">
        <w:tab/>
      </w:r>
      <w:r w:rsidR="00B0624D">
        <w:tab/>
      </w:r>
      <w:r w:rsidR="00B0624D">
        <w:tab/>
        <w:t>(8.5.4)</w:t>
      </w:r>
    </w:p>
    <w:p w14:paraId="58073605" w14:textId="77777777" w:rsidR="00DA2452" w:rsidRDefault="00DA2452" w:rsidP="00DA2452"/>
    <w:p w14:paraId="27B053E8" w14:textId="77777777" w:rsidR="00DA2452" w:rsidRDefault="00DA2452" w:rsidP="00DA2452">
      <w:r>
        <w:t>Now overriding our previous notation, we can make these new commonly used definitions</w:t>
      </w:r>
    </w:p>
    <w:p w14:paraId="328FA8F3" w14:textId="77777777" w:rsidR="00DA2452" w:rsidRDefault="00DA2452" w:rsidP="00DA2452"/>
    <w:p w14:paraId="4C51388F" w14:textId="77777777" w:rsidR="00DA2452" w:rsidRPr="0028271F" w:rsidRDefault="00DA2452" w:rsidP="00DA2452">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62F3AE53" w14:textId="77777777" w:rsidR="00DA2452" w:rsidRPr="00B0624D" w:rsidRDefault="00DA2452" w:rsidP="00B0624D">
      <w:pPr>
        <w:tabs>
          <w:tab w:val="left" w:pos="7200"/>
          <w:tab w:val="left" w:pos="7920"/>
          <w:tab w:val="right" w:pos="9270"/>
        </w:tabs>
      </w:pPr>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sidR="00B0624D">
        <w:tab/>
      </w:r>
      <w:r w:rsidR="00B0624D">
        <w:tab/>
      </w:r>
      <w:r w:rsidR="00B0624D">
        <w:tab/>
      </w:r>
      <w:r w:rsidR="00B0624D">
        <w:tab/>
      </w:r>
      <w:r w:rsidR="00B0624D">
        <w:tab/>
      </w:r>
      <w:r w:rsidR="00B0624D">
        <w:tab/>
      </w:r>
      <w:r w:rsidR="00B0624D">
        <w:tab/>
      </w:r>
      <w:r w:rsidR="00B0624D">
        <w:tab/>
      </w:r>
      <w:r w:rsidR="00B0624D">
        <w:tab/>
      </w:r>
      <w:r w:rsidR="00B0624D">
        <w:tab/>
        <w:t>(8.5.5)</w:t>
      </w:r>
    </w:p>
    <w:p w14:paraId="397380F7" w14:textId="77777777" w:rsidR="00DA2452" w:rsidRDefault="00DA2452" w:rsidP="00DA2452">
      <w:pPr>
        <w:rPr>
          <w:color w:val="000000"/>
        </w:rPr>
      </w:pPr>
    </w:p>
    <w:p w14:paraId="1F276344" w14:textId="77777777" w:rsidR="00DA2452" w:rsidRDefault="00DA2452" w:rsidP="00DA2452">
      <w:pPr>
        <w:rPr>
          <w:color w:val="000000"/>
        </w:rPr>
      </w:pPr>
      <w:r>
        <w:rPr>
          <w:color w:val="000000"/>
        </w:rPr>
        <w:t xml:space="preserve">and express the distributional result </w:t>
      </w:r>
      <w:r w:rsidR="00404237">
        <w:t xml:space="preserve">(8.5.4) </w:t>
      </w:r>
      <w:r>
        <w:rPr>
          <w:color w:val="000000"/>
        </w:rPr>
        <w:t>as</w:t>
      </w:r>
    </w:p>
    <w:p w14:paraId="4517F1E2" w14:textId="77777777" w:rsidR="00DA2452" w:rsidRDefault="00DA2452" w:rsidP="00DA2452">
      <w:pPr>
        <w:rPr>
          <w:color w:val="000000"/>
        </w:rPr>
      </w:pPr>
    </w:p>
    <w:p w14:paraId="42A73E32" w14:textId="77777777" w:rsidR="00DA2452" w:rsidRPr="00B0624D" w:rsidRDefault="00DA2452" w:rsidP="00B0624D">
      <w:pPr>
        <w:tabs>
          <w:tab w:val="left" w:pos="7200"/>
          <w:tab w:val="left" w:pos="7920"/>
          <w:tab w:val="right" w:pos="9270"/>
        </w:tabs>
      </w:pP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w:t>
      </w:r>
      <w:r>
        <w:t>dV'</w:t>
      </w:r>
      <w:r w:rsidRPr="00630671">
        <w:rPr>
          <w:color w:val="000000"/>
        </w:rPr>
        <w:t xml:space="preserve"> =  </w:t>
      </w:r>
      <w:r>
        <w:t>dV</w:t>
      </w:r>
      <w:r w:rsidR="00A70758">
        <w:t xml:space="preserve"> .</w:t>
      </w:r>
      <w:r w:rsidR="00B0624D">
        <w:tab/>
      </w:r>
      <w:r w:rsidR="008C3082">
        <w:tab/>
      </w:r>
      <w:r w:rsidR="008C3082">
        <w:tab/>
        <w:t>//  |</w:t>
      </w:r>
      <w:r w:rsidR="008C3082" w:rsidRPr="00321EE5">
        <w:t>J(θ,ρ)</w:t>
      </w:r>
      <w:r w:rsidR="008C3082">
        <w:t>|</w:t>
      </w:r>
      <w:r w:rsidR="008C3082" w:rsidRPr="00321EE5">
        <w:t xml:space="preserve"> </w:t>
      </w:r>
      <w:r w:rsidR="008C3082">
        <w:t>dρdθ  =  dxdy in (C.8.6)</w:t>
      </w:r>
      <w:r w:rsidR="008C3082">
        <w:tab/>
      </w:r>
      <w:r w:rsidR="008C3082">
        <w:tab/>
      </w:r>
      <w:r w:rsidR="008C3082">
        <w:tab/>
      </w:r>
      <w:r w:rsidR="00B0624D">
        <w:t>(8.5.6)</w:t>
      </w:r>
    </w:p>
    <w:p w14:paraId="2509EEDD" w14:textId="77777777" w:rsidR="00DA2452" w:rsidRPr="00630671" w:rsidRDefault="00DA2452" w:rsidP="00DA2452">
      <w:pPr>
        <w:rPr>
          <w:color w:val="000000"/>
        </w:rPr>
      </w:pPr>
    </w:p>
    <w:p w14:paraId="091D60F1" w14:textId="77777777" w:rsidR="00DA2452" w:rsidRPr="00630671" w:rsidRDefault="00DA2452" w:rsidP="00DA2452">
      <w:pPr>
        <w:rPr>
          <w:color w:val="000000"/>
        </w:rPr>
      </w:pPr>
      <w:r w:rsidRPr="00630671">
        <w:rPr>
          <w:color w:val="000000"/>
        </w:rPr>
        <w:t xml:space="preserve">We refer to this distributional equality </w:t>
      </w:r>
      <w:r w:rsidR="008C3082">
        <w:rPr>
          <w:color w:val="000000"/>
        </w:rPr>
        <w:t xml:space="preserve">in the example of </w:t>
      </w:r>
      <w:r w:rsidR="008C3082">
        <w:t>(C.8.6)</w:t>
      </w:r>
      <w:r w:rsidRPr="00A70758">
        <w:rPr>
          <w:color w:val="FF0000"/>
        </w:rPr>
        <w:t xml:space="preserve"> </w:t>
      </w:r>
      <w:r w:rsidRPr="00630671">
        <w:rPr>
          <w:color w:val="000000"/>
        </w:rPr>
        <w:t xml:space="preserve">as </w:t>
      </w:r>
      <w:r>
        <w:rPr>
          <w:color w:val="000000"/>
        </w:rPr>
        <w:t xml:space="preserve">the "Jacobian Integration Rule". </w:t>
      </w:r>
      <w:r w:rsidRPr="00630671">
        <w:rPr>
          <w:color w:val="000000"/>
        </w:rPr>
        <w:t>The symbolic equation is a shorthand for this equation</w:t>
      </w:r>
    </w:p>
    <w:p w14:paraId="471CAA0F" w14:textId="77777777" w:rsidR="00DA2452" w:rsidRPr="00630671" w:rsidRDefault="00DA2452" w:rsidP="00DA2452">
      <w:pPr>
        <w:rPr>
          <w:color w:val="000000"/>
        </w:rPr>
      </w:pPr>
    </w:p>
    <w:p w14:paraId="31B4D73E" w14:textId="77777777" w:rsidR="00DA2452" w:rsidRPr="00630671" w:rsidRDefault="00DA2452" w:rsidP="00B0624D">
      <w:pPr>
        <w:tabs>
          <w:tab w:val="left" w:pos="7200"/>
          <w:tab w:val="left" w:pos="7920"/>
          <w:tab w:val="right" w:pos="9270"/>
        </w:tabs>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w:t>
      </w:r>
      <w:r w:rsidRPr="00630671">
        <w:rPr>
          <w:color w:val="000000"/>
        </w:rPr>
        <w:t>)</w:t>
      </w:r>
      <w:r w:rsidRPr="00630671">
        <w:rPr>
          <w:color w:val="000000"/>
        </w:rPr>
        <w:tab/>
      </w:r>
      <w:r w:rsidR="00B0624D">
        <w:tab/>
      </w:r>
      <w:r w:rsidR="00B0624D">
        <w:tab/>
      </w:r>
      <w:r w:rsidR="00B0624D">
        <w:tab/>
      </w:r>
      <w:r w:rsidR="00B0624D">
        <w:tab/>
      </w:r>
      <w:r w:rsidR="00B0624D">
        <w:tab/>
      </w:r>
      <w:r w:rsidR="00B0624D">
        <w:tab/>
      </w:r>
      <w:r w:rsidR="00B0624D">
        <w:tab/>
        <w:t>(8.5.7)</w:t>
      </w:r>
      <w:r w:rsidRPr="00630671">
        <w:rPr>
          <w:color w:val="000000"/>
        </w:rPr>
        <w:tab/>
      </w:r>
    </w:p>
    <w:p w14:paraId="01B23E8B" w14:textId="77777777" w:rsidR="00DA2452" w:rsidRPr="00630671" w:rsidRDefault="00DA2452" w:rsidP="00DA2452">
      <w:pPr>
        <w:rPr>
          <w:color w:val="000000"/>
        </w:rPr>
      </w:pPr>
    </w:p>
    <w:p w14:paraId="2E1605E2" w14:textId="77777777" w:rsidR="00DA2452" w:rsidRPr="00630671" w:rsidRDefault="00DA2452" w:rsidP="00DA2452">
      <w:pPr>
        <w:rPr>
          <w:color w:val="000000"/>
        </w:rPr>
      </w:pPr>
      <w:r w:rsidRPr="00630671">
        <w:rPr>
          <w:color w:val="000000"/>
        </w:rPr>
        <w:t>where</w:t>
      </w:r>
      <w:r>
        <w:rPr>
          <w:color w:val="000000"/>
        </w:rPr>
        <w:t xml:space="preserve"> on the right h</w:t>
      </w:r>
      <w:r w:rsidRPr="00630671">
        <w:rPr>
          <w:color w:val="000000"/>
        </w:rPr>
        <w:t>(</w:t>
      </w:r>
      <w:r w:rsidRPr="00630671">
        <w:rPr>
          <w:b/>
          <w:color w:val="000000"/>
        </w:rPr>
        <w:t>x</w:t>
      </w:r>
      <w:r w:rsidRPr="00630671">
        <w:rPr>
          <w:color w:val="000000"/>
        </w:rPr>
        <w:t>) = h(</w:t>
      </w:r>
      <w:r w:rsidRPr="00630671">
        <w:rPr>
          <w:b/>
          <w:color w:val="000000"/>
        </w:rPr>
        <w:t>x</w:t>
      </w:r>
      <w:r w:rsidRPr="00630671">
        <w:rPr>
          <w:color w:val="000000"/>
        </w:rPr>
        <w:t>(</w:t>
      </w:r>
      <w:r w:rsidRPr="00630671">
        <w:rPr>
          <w:b/>
          <w:color w:val="000000"/>
        </w:rPr>
        <w:t>x</w:t>
      </w:r>
      <w:r w:rsidRPr="00630671">
        <w:rPr>
          <w:color w:val="000000"/>
        </w:rPr>
        <w:t>'))</w:t>
      </w:r>
      <w:r>
        <w:rPr>
          <w:color w:val="000000"/>
        </w:rPr>
        <w:t xml:space="preserve"> and</w:t>
      </w:r>
      <w:r w:rsidRPr="00630671">
        <w:rPr>
          <w:color w:val="000000"/>
        </w:rPr>
        <w:t xml:space="preserve"> region D' is the same region as D expressed</w:t>
      </w:r>
      <w:r>
        <w:rPr>
          <w:color w:val="000000"/>
        </w:rPr>
        <w:t xml:space="preserve"> in terms of the x' coordinates</w:t>
      </w:r>
      <w:r w:rsidRPr="00630671">
        <w:rPr>
          <w:color w:val="000000"/>
        </w:rPr>
        <w:t>. Writing out the volume elements this says</w:t>
      </w:r>
    </w:p>
    <w:p w14:paraId="1DEC691A" w14:textId="77777777" w:rsidR="00DA2452" w:rsidRPr="00630671" w:rsidRDefault="00DA2452" w:rsidP="00DA2452">
      <w:pPr>
        <w:rPr>
          <w:color w:val="000000"/>
        </w:rPr>
      </w:pPr>
    </w:p>
    <w:p w14:paraId="1188C531"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x(x</w:t>
      </w:r>
      <w:r w:rsidRPr="00630671">
        <w:rPr>
          <w:color w:val="000000"/>
        </w:rPr>
        <w:t>'</w:t>
      </w:r>
      <w:r w:rsidRPr="00630671">
        <w:rPr>
          <w:b/>
          <w:color w:val="000000"/>
        </w:rPr>
        <w:t>)</w:t>
      </w:r>
      <w:r w:rsidRPr="00630671">
        <w:rPr>
          <w:color w:val="000000"/>
        </w:rPr>
        <w:t>)</w:t>
      </w:r>
      <w:r w:rsidR="00B0624D">
        <w:tab/>
      </w:r>
      <w:r w:rsidR="00B0624D">
        <w:tab/>
      </w:r>
      <w:r w:rsidR="00B0624D">
        <w:tab/>
      </w:r>
      <w:r w:rsidR="00B0624D">
        <w:tab/>
      </w:r>
      <w:r w:rsidR="00B0624D">
        <w:tab/>
        <w:t>(8.5.8)</w:t>
      </w:r>
    </w:p>
    <w:p w14:paraId="4701ABDD" w14:textId="77777777" w:rsidR="00DA2452" w:rsidRPr="00630671" w:rsidRDefault="00DA2452" w:rsidP="00DA2452">
      <w:pPr>
        <w:rPr>
          <w:color w:val="000000"/>
        </w:rPr>
      </w:pPr>
    </w:p>
    <w:p w14:paraId="262B0691" w14:textId="77777777" w:rsidR="00DA2452" w:rsidRPr="008C3082" w:rsidRDefault="00DA2452" w:rsidP="00DA2452">
      <w:r w:rsidRPr="00630671">
        <w:rPr>
          <w:color w:val="000000"/>
        </w:rPr>
        <w:t>and finally</w:t>
      </w:r>
      <w:r w:rsidR="008C3082">
        <w:rPr>
          <w:color w:val="000000"/>
        </w:rPr>
        <w:t>, using J</w:t>
      </w:r>
      <w:r w:rsidR="008C3082">
        <w:rPr>
          <w:rStyle w:val="superscript"/>
        </w:rPr>
        <w:t>2</w:t>
      </w:r>
      <w:r w:rsidR="008C3082">
        <w:rPr>
          <w:color w:val="000000"/>
        </w:rPr>
        <w:t xml:space="preserve"> = g'/g = g' = </w:t>
      </w:r>
      <w:r w:rsidR="008C3082">
        <w:t>det(</w:t>
      </w:r>
      <w:r w:rsidR="008C3082">
        <w:rPr>
          <w:color w:val="000000"/>
        </w:rPr>
        <w:fldChar w:fldCharType="begin"/>
      </w:r>
      <w:r w:rsidR="008C3082">
        <w:rPr>
          <w:color w:val="000000"/>
        </w:rPr>
        <w:instrText xml:space="preserve"> EQ \O(g,\S\up0(</w:instrText>
      </w:r>
      <w:r w:rsidR="008C3082" w:rsidRPr="002747C4">
        <w:rPr>
          <w:rFonts w:ascii="Aatrix OCR A Extended" w:hAnsi="Aatrix OCR A Extended"/>
          <w:color w:val="000000"/>
        </w:rPr>
        <w:instrText>¯</w:instrText>
      </w:r>
      <w:r w:rsidR="008C3082">
        <w:rPr>
          <w:color w:val="000000"/>
        </w:rPr>
        <w:instrText>))</w:instrText>
      </w:r>
      <w:r w:rsidR="008C3082">
        <w:rPr>
          <w:color w:val="000000"/>
        </w:rPr>
        <w:fldChar w:fldCharType="end"/>
      </w:r>
      <w:r w:rsidR="008C3082">
        <w:rPr>
          <w:color w:val="000000"/>
        </w:rPr>
        <w:t>'</w:t>
      </w:r>
      <w:r w:rsidR="008C3082">
        <w:t>) → det(g'</w:t>
      </w:r>
      <w:r w:rsidR="008C3082">
        <w:rPr>
          <w:rStyle w:val="subscript"/>
        </w:rPr>
        <w:t>ab</w:t>
      </w:r>
      <w:r w:rsidR="008C3082">
        <w:t xml:space="preserve">) from (5.12.14), </w:t>
      </w:r>
    </w:p>
    <w:p w14:paraId="5BA7B4E0" w14:textId="77777777" w:rsidR="00DA2452" w:rsidRPr="00630671" w:rsidRDefault="00DA2452" w:rsidP="00DA2452">
      <w:pPr>
        <w:rPr>
          <w:color w:val="000000"/>
        </w:rPr>
      </w:pPr>
    </w:p>
    <w:p w14:paraId="4BD2EB29"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h(</w:t>
      </w:r>
      <w:r w:rsidRPr="00630671">
        <w:rPr>
          <w:b/>
          <w:color w:val="000000"/>
        </w:rPr>
        <w:t>x(x</w:t>
      </w:r>
      <w:r w:rsidRPr="00630671">
        <w:rPr>
          <w:color w:val="000000"/>
        </w:rPr>
        <w:t>'</w:t>
      </w:r>
      <w:r w:rsidRPr="00630671">
        <w:rPr>
          <w:b/>
          <w:color w:val="000000"/>
        </w:rPr>
        <w:t>)</w:t>
      </w:r>
      <w:r w:rsidRPr="00630671">
        <w:rPr>
          <w:color w:val="000000"/>
        </w:rPr>
        <w:t>)</w:t>
      </w:r>
      <w:r w:rsidR="008C3082">
        <w:rPr>
          <w:color w:val="000000"/>
        </w:rPr>
        <w:t xml:space="preserve">  .</w:t>
      </w:r>
      <w:r w:rsidR="00B0624D">
        <w:tab/>
      </w:r>
      <w:r w:rsidR="00B0624D">
        <w:tab/>
      </w:r>
      <w:r w:rsidR="00B0624D">
        <w:tab/>
      </w:r>
      <w:r w:rsidR="00B0624D">
        <w:tab/>
        <w:t>(8.5.9)</w:t>
      </w:r>
    </w:p>
    <w:p w14:paraId="75947269" w14:textId="77777777" w:rsidR="00DA2452" w:rsidRPr="00630671" w:rsidRDefault="00DA2452" w:rsidP="00DA2452">
      <w:pPr>
        <w:rPr>
          <w:color w:val="000000"/>
        </w:rPr>
      </w:pPr>
      <w:r w:rsidRPr="00630671">
        <w:rPr>
          <w:color w:val="000000"/>
        </w:rPr>
        <w:tab/>
      </w:r>
    </w:p>
    <w:p w14:paraId="5AF62346" w14:textId="77777777" w:rsidR="00DA2452" w:rsidRPr="00630671" w:rsidRDefault="00DA2452" w:rsidP="00DA2452">
      <w:pPr>
        <w:rPr>
          <w:color w:val="000000"/>
        </w:rPr>
      </w:pPr>
      <w:r w:rsidRPr="00630671">
        <w:rPr>
          <w:color w:val="000000"/>
        </w:rPr>
        <w:t>For example, when applied to polar and spherical coordinates, one gets</w:t>
      </w:r>
    </w:p>
    <w:p w14:paraId="2FB41B75" w14:textId="77777777" w:rsidR="00DA2452" w:rsidRPr="00630671" w:rsidRDefault="00DA2452" w:rsidP="00DA2452">
      <w:pPr>
        <w:rPr>
          <w:color w:val="000000"/>
        </w:rPr>
      </w:pPr>
    </w:p>
    <w:p w14:paraId="2B8E27FA"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  [r] h(</w:t>
      </w:r>
      <w:r w:rsidRPr="00630671">
        <w:rPr>
          <w:b/>
          <w:color w:val="000000"/>
        </w:rPr>
        <w:t>x</w:t>
      </w:r>
      <w:r w:rsidR="008C3082">
        <w:rPr>
          <w:color w:val="000000"/>
        </w:rPr>
        <w:t>(r,θ))</w:t>
      </w:r>
      <w:r w:rsidR="008C3082">
        <w:rPr>
          <w:color w:val="000000"/>
        </w:rPr>
        <w:tab/>
        <w:t xml:space="preserve">   </w:t>
      </w:r>
      <w:r w:rsidR="00B0624D">
        <w:rPr>
          <w:color w:val="000000"/>
        </w:rPr>
        <w:tab/>
      </w:r>
      <w:r w:rsidR="008C3082">
        <w:rPr>
          <w:color w:val="000000"/>
        </w:rPr>
        <w:t xml:space="preserve">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xml:space="preserve"> = </w:t>
      </w:r>
      <w:r w:rsidR="008C3082">
        <w:rPr>
          <w:color w:val="000000"/>
        </w:rPr>
        <w:t>Π</w:t>
      </w:r>
      <w:r w:rsidR="008C3082">
        <w:rPr>
          <w:rStyle w:val="subscript"/>
        </w:rPr>
        <w:t>i</w:t>
      </w:r>
      <w:r w:rsidR="008C3082">
        <w:t>h'</w:t>
      </w:r>
      <w:r w:rsidR="008C3082">
        <w:rPr>
          <w:rStyle w:val="subscript"/>
        </w:rPr>
        <w:t>i</w:t>
      </w:r>
      <w:r w:rsidR="008C3082">
        <w:t xml:space="preserve"> = r</w:t>
      </w:r>
      <w:r w:rsidR="008C3082">
        <w:tab/>
      </w:r>
      <w:r w:rsidR="008C3082">
        <w:tab/>
      </w:r>
      <w:r w:rsidR="00B0624D">
        <w:t>(8.5.10)</w:t>
      </w:r>
    </w:p>
    <w:p w14:paraId="07A07ECF" w14:textId="77777777" w:rsidR="00DA2452" w:rsidRPr="00630671" w:rsidRDefault="00DA2452" w:rsidP="00DA2452">
      <w:pPr>
        <w:rPr>
          <w:color w:val="000000"/>
        </w:rPr>
      </w:pPr>
    </w:p>
    <w:p w14:paraId="332D8EA3"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dxdydz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drdθdφ  [ r</w:t>
      </w:r>
      <w:r w:rsidRPr="00630671">
        <w:rPr>
          <w:rStyle w:val="superscript"/>
          <w:color w:val="000000"/>
        </w:rPr>
        <w:t>2</w:t>
      </w:r>
      <w:r w:rsidRPr="00630671">
        <w:rPr>
          <w:color w:val="000000"/>
        </w:rPr>
        <w:t>sinθ ] h(</w:t>
      </w:r>
      <w:r w:rsidRPr="00630671">
        <w:rPr>
          <w:b/>
          <w:color w:val="000000"/>
        </w:rPr>
        <w:t>x</w:t>
      </w:r>
      <w:r w:rsidR="00B0624D">
        <w:rPr>
          <w:color w:val="000000"/>
        </w:rPr>
        <w:t>(r,θ,φ))</w:t>
      </w:r>
      <w:r w:rsidR="008C3082">
        <w:rPr>
          <w:color w:val="000000"/>
        </w:rPr>
        <w:t xml:space="preserve">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008C3082">
        <w:rPr>
          <w:color w:val="000000"/>
        </w:rPr>
        <w:t xml:space="preserve"> </w:t>
      </w:r>
      <w:r w:rsidR="008C3082" w:rsidRPr="00630671">
        <w:rPr>
          <w:color w:val="000000"/>
        </w:rPr>
        <w:t xml:space="preserve">= </w:t>
      </w:r>
      <w:r w:rsidR="008C3082">
        <w:rPr>
          <w:color w:val="000000"/>
        </w:rPr>
        <w:t>Π</w:t>
      </w:r>
      <w:r w:rsidR="008C3082">
        <w:rPr>
          <w:rStyle w:val="subscript"/>
        </w:rPr>
        <w:t>i</w:t>
      </w:r>
      <w:r w:rsidR="008C3082">
        <w:t>h'</w:t>
      </w:r>
      <w:r w:rsidR="008C3082">
        <w:rPr>
          <w:rStyle w:val="subscript"/>
        </w:rPr>
        <w:t>i</w:t>
      </w:r>
      <w:r w:rsidR="008C3082">
        <w:t xml:space="preserve"> = </w:t>
      </w:r>
      <w:r w:rsidRPr="00630671">
        <w:rPr>
          <w:color w:val="000000"/>
        </w:rPr>
        <w:t xml:space="preserve"> r</w:t>
      </w:r>
      <w:r w:rsidRPr="00630671">
        <w:rPr>
          <w:rStyle w:val="superscript"/>
          <w:color w:val="000000"/>
        </w:rPr>
        <w:t>2</w:t>
      </w:r>
      <w:r w:rsidRPr="00630671">
        <w:rPr>
          <w:color w:val="000000"/>
        </w:rPr>
        <w:t xml:space="preserve"> sinθ</w:t>
      </w:r>
      <w:r w:rsidR="008C3082">
        <w:tab/>
      </w:r>
      <w:r w:rsidR="00B0624D">
        <w:t>(8.5.11)</w:t>
      </w:r>
    </w:p>
    <w:p w14:paraId="75C5C8F8" w14:textId="77777777" w:rsidR="00DA2452" w:rsidRPr="00630671" w:rsidRDefault="00DA2452" w:rsidP="00DA2452">
      <w:pPr>
        <w:rPr>
          <w:color w:val="000000"/>
        </w:rPr>
      </w:pPr>
    </w:p>
    <w:p w14:paraId="3FBBD66B" w14:textId="77777777" w:rsidR="00DA2452" w:rsidRPr="00630671" w:rsidRDefault="00DA2452" w:rsidP="00DA2452">
      <w:pPr>
        <w:rPr>
          <w:color w:val="000000"/>
        </w:rPr>
      </w:pPr>
      <w:r w:rsidRPr="00630671">
        <w:rPr>
          <w:color w:val="000000"/>
        </w:rPr>
        <w:t>In the first case h(</w:t>
      </w:r>
      <w:r w:rsidRPr="00630671">
        <w:rPr>
          <w:b/>
          <w:color w:val="000000"/>
        </w:rPr>
        <w:t>x</w:t>
      </w:r>
      <w:r w:rsidRPr="00630671">
        <w:rPr>
          <w:color w:val="000000"/>
        </w:rPr>
        <w:t>) = h(x,y) and h(</w:t>
      </w:r>
      <w:r w:rsidRPr="00630671">
        <w:rPr>
          <w:b/>
          <w:color w:val="000000"/>
        </w:rPr>
        <w:t>x</w:t>
      </w:r>
      <w:r w:rsidRPr="00630671">
        <w:rPr>
          <w:color w:val="000000"/>
        </w:rPr>
        <w:t xml:space="preserve">(r,θ)) = h(rcosθ,rsinθ). </w:t>
      </w:r>
    </w:p>
    <w:p w14:paraId="241D9852" w14:textId="77777777" w:rsidR="00DA2452" w:rsidRPr="00630671" w:rsidRDefault="00DA2452" w:rsidP="00DA2452">
      <w:pPr>
        <w:rPr>
          <w:color w:val="000000"/>
        </w:rPr>
      </w:pPr>
      <w:r w:rsidRPr="00630671">
        <w:rPr>
          <w:color w:val="000000"/>
        </w:rPr>
        <w:t>In the second case h(</w:t>
      </w:r>
      <w:r w:rsidRPr="00630671">
        <w:rPr>
          <w:b/>
          <w:color w:val="000000"/>
        </w:rPr>
        <w:t>x</w:t>
      </w:r>
      <w:r w:rsidRPr="00630671">
        <w:rPr>
          <w:color w:val="000000"/>
        </w:rPr>
        <w:t>) = h(x,y,z) and h(</w:t>
      </w:r>
      <w:r w:rsidRPr="00630671">
        <w:rPr>
          <w:b/>
          <w:color w:val="000000"/>
        </w:rPr>
        <w:t>x</w:t>
      </w:r>
      <w:r w:rsidRPr="00630671">
        <w:rPr>
          <w:color w:val="000000"/>
        </w:rPr>
        <w:t xml:space="preserve">(r,θ,φ)) = h(rsinθcosφ,rsinθsinφ,rcosθ). </w:t>
      </w:r>
    </w:p>
    <w:p w14:paraId="1E694647" w14:textId="77777777" w:rsidR="00DA2452" w:rsidRDefault="00DA2452" w:rsidP="00DA2452"/>
    <w:p w14:paraId="47B9C605" w14:textId="77777777" w:rsidR="00F15E14" w:rsidRDefault="00F15E14" w:rsidP="00DA2452"/>
    <w:p w14:paraId="3CEE7872" w14:textId="77777777" w:rsidR="00DA2452" w:rsidRPr="00171780" w:rsidRDefault="00B0624D" w:rsidP="00DA2452">
      <w:pPr>
        <w:pStyle w:val="Heading3"/>
      </w:pPr>
      <w:bookmarkStart w:id="5078" w:name="_Toc379824757"/>
      <w:bookmarkStart w:id="5079" w:name="_Toc415298765"/>
      <w:bookmarkStart w:id="5080" w:name="_Toc415299274"/>
      <w:bookmarkStart w:id="5081" w:name="_Toc415299786"/>
      <w:bookmarkStart w:id="5082" w:name="_Toc415300305"/>
      <w:bookmarkStart w:id="5083" w:name="_Toc415302229"/>
      <w:bookmarkStart w:id="5084" w:name="_Toc415303197"/>
      <w:bookmarkStart w:id="5085" w:name="_Toc415303710"/>
      <w:bookmarkStart w:id="5086" w:name="_Toc415304223"/>
      <w:bookmarkStart w:id="5087" w:name="_Toc415304736"/>
      <w:bookmarkStart w:id="5088" w:name="_Toc415308521"/>
      <w:bookmarkStart w:id="5089" w:name="_Toc415309034"/>
      <w:bookmarkStart w:id="5090" w:name="_Toc415309548"/>
      <w:bookmarkStart w:id="5091" w:name="_Toc415310324"/>
      <w:bookmarkStart w:id="5092" w:name="_Toc415310842"/>
      <w:bookmarkStart w:id="5093" w:name="_Toc415311360"/>
      <w:bookmarkStart w:id="5094" w:name="_Toc415312135"/>
      <w:bookmarkStart w:id="5095" w:name="_Toc415312910"/>
      <w:bookmarkStart w:id="5096" w:name="_Toc415313687"/>
      <w:bookmarkStart w:id="5097" w:name="_Toc415334959"/>
      <w:bookmarkStart w:id="5098" w:name="_Toc415337371"/>
      <w:bookmarkStart w:id="5099" w:name="_Toc415338435"/>
      <w:bookmarkStart w:id="5100" w:name="_Toc415338956"/>
      <w:bookmarkStart w:id="5101" w:name="_Toc415380751"/>
      <w:bookmarkStart w:id="5102" w:name="_Toc415382173"/>
      <w:bookmarkStart w:id="5103" w:name="_Toc415383651"/>
      <w:bookmarkStart w:id="5104" w:name="_Toc415384174"/>
      <w:bookmarkStart w:id="5105" w:name="_Toc415386577"/>
      <w:bookmarkStart w:id="5106" w:name="_Toc415387100"/>
      <w:bookmarkStart w:id="5107" w:name="_Toc415387622"/>
      <w:bookmarkStart w:id="5108" w:name="_Toc415389459"/>
      <w:bookmarkStart w:id="5109" w:name="_Toc415389984"/>
      <w:bookmarkStart w:id="5110" w:name="_Toc415390770"/>
      <w:bookmarkStart w:id="5111" w:name="_Toc415660413"/>
      <w:bookmarkStart w:id="5112" w:name="_Toc416017019"/>
      <w:bookmarkStart w:id="5113" w:name="_Toc416017545"/>
      <w:bookmarkStart w:id="5114" w:name="_Toc416018070"/>
      <w:bookmarkStart w:id="5115" w:name="_Toc416110743"/>
      <w:bookmarkStart w:id="5116" w:name="_Toc416111232"/>
      <w:bookmarkStart w:id="5117" w:name="_Toc416111723"/>
      <w:bookmarkStart w:id="5118" w:name="_Toc416458637"/>
      <w:bookmarkStart w:id="5119" w:name="_Toc416516338"/>
      <w:bookmarkStart w:id="5120" w:name="_Toc416689432"/>
      <w:bookmarkStart w:id="5121" w:name="_Toc416799615"/>
      <w:bookmarkStart w:id="5122" w:name="_Toc417064385"/>
      <w:bookmarkStart w:id="5123" w:name="_Toc417206559"/>
      <w:bookmarkStart w:id="5124" w:name="_Toc417240615"/>
      <w:bookmarkStart w:id="5125" w:name="_Toc417750348"/>
      <w:bookmarkStart w:id="5126" w:name="_Toc417753019"/>
      <w:bookmarkStart w:id="5127" w:name="_Toc418090203"/>
      <w:bookmarkStart w:id="5128" w:name="_Toc418337599"/>
      <w:bookmarkStart w:id="5129" w:name="_Toc418430679"/>
      <w:bookmarkStart w:id="5130" w:name="_Toc418490190"/>
      <w:r>
        <w:t>8.6</w:t>
      </w:r>
      <w:r w:rsidR="00DA2452" w:rsidRPr="00171780">
        <w:t xml:space="preserve"> Interpretations of the Jacobian</w:t>
      </w:r>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r w:rsidR="00DA2452" w:rsidRPr="00171780">
        <w:t xml:space="preserve"> </w:t>
      </w:r>
    </w:p>
    <w:p w14:paraId="238F83F5" w14:textId="77777777" w:rsidR="00DA2452" w:rsidRDefault="00DA2452" w:rsidP="00DA2452">
      <w:pPr>
        <w:rPr>
          <w:color w:val="3366FF"/>
        </w:rPr>
      </w:pPr>
    </w:p>
    <w:p w14:paraId="53C61FF9" w14:textId="77777777" w:rsidR="00D10772" w:rsidRDefault="00DA2452" w:rsidP="00DA2452">
      <w:pPr>
        <w:rPr>
          <w:color w:val="000000"/>
        </w:rPr>
      </w:pPr>
      <w:r w:rsidRPr="00A248E2">
        <w:rPr>
          <w:color w:val="000000"/>
        </w:rPr>
        <w:t xml:space="preserve">Using </w:t>
      </w:r>
      <w:r w:rsidR="00D11364">
        <w:rPr>
          <w:color w:val="000000"/>
        </w:rPr>
        <w:t xml:space="preserve">the facts of Section 5.12 </w:t>
      </w:r>
      <w:r>
        <w:rPr>
          <w:color w:val="000000"/>
        </w:rPr>
        <w:t xml:space="preserve">(in </w:t>
      </w:r>
      <w:r w:rsidR="00D11364">
        <w:rPr>
          <w:color w:val="000000"/>
        </w:rPr>
        <w:t>S</w:t>
      </w:r>
      <w:r>
        <w:rPr>
          <w:color w:val="000000"/>
        </w:rPr>
        <w:t xml:space="preserve">tandard </w:t>
      </w:r>
      <w:r w:rsidR="00D11364">
        <w:rPr>
          <w:color w:val="000000"/>
        </w:rPr>
        <w:t>N</w:t>
      </w:r>
      <w:r>
        <w:rPr>
          <w:color w:val="000000"/>
        </w:rPr>
        <w:t xml:space="preserve">otation) and </w:t>
      </w:r>
      <w:r w:rsidR="00D11364">
        <w:rPr>
          <w:color w:val="000000"/>
        </w:rPr>
        <w:t xml:space="preserve">of </w:t>
      </w:r>
      <w:r>
        <w:rPr>
          <w:color w:val="000000"/>
        </w:rPr>
        <w:t xml:space="preserve">the above </w:t>
      </w:r>
      <w:r w:rsidR="005075D6">
        <w:rPr>
          <w:color w:val="000000"/>
        </w:rPr>
        <w:t>S</w:t>
      </w:r>
      <w:r>
        <w:rPr>
          <w:color w:val="000000"/>
        </w:rPr>
        <w:t>ections, one can produce various expressions and interpretations for the Jacobian J and its absolute value |J| :</w:t>
      </w:r>
    </w:p>
    <w:p w14:paraId="72C588B8" w14:textId="77777777" w:rsidR="00DA2452" w:rsidRDefault="00DA2452" w:rsidP="00DA2452">
      <w:pPr>
        <w:rPr>
          <w:color w:val="000000"/>
        </w:rPr>
      </w:pPr>
    </w:p>
    <w:p w14:paraId="1F1ADEF3" w14:textId="77777777" w:rsidR="00B0624D" w:rsidRDefault="00DA2452" w:rsidP="00B0624D">
      <w:pPr>
        <w:tabs>
          <w:tab w:val="left" w:pos="7200"/>
          <w:tab w:val="left" w:pos="7920"/>
          <w:tab w:val="right" w:pos="9270"/>
        </w:tabs>
      </w:pPr>
      <w:r>
        <w:tab/>
        <w:t>J(</w:t>
      </w:r>
      <w:r w:rsidRPr="007C45BE">
        <w:rPr>
          <w:b/>
        </w:rPr>
        <w:t>x</w:t>
      </w:r>
      <w:r>
        <w:t>') ≡ det(S</w:t>
      </w:r>
      <w:r>
        <w:rPr>
          <w:rStyle w:val="superscript"/>
        </w:rPr>
        <w:t>i</w:t>
      </w:r>
      <w:r>
        <w:rPr>
          <w:rStyle w:val="subscript"/>
        </w:rPr>
        <w:t>j</w:t>
      </w:r>
      <w:r>
        <w:t>(</w:t>
      </w:r>
      <w:r w:rsidRPr="007C45BE">
        <w:rPr>
          <w:b/>
        </w:rPr>
        <w:t>x</w:t>
      </w:r>
      <w:r w:rsidR="00D10772">
        <w:t xml:space="preserve">')) </w:t>
      </w:r>
      <w:r>
        <w:t xml:space="preserve"> =  det(∂x</w:t>
      </w:r>
      <w:r w:rsidRPr="004F44D0">
        <w:rPr>
          <w:rStyle w:val="superscript"/>
        </w:rPr>
        <w:t>i</w:t>
      </w:r>
      <w:r>
        <w:t>/∂x'</w:t>
      </w:r>
      <w:r w:rsidRPr="004F44D0">
        <w:rPr>
          <w:rStyle w:val="superscript"/>
        </w:rPr>
        <w:t>k</w:t>
      </w:r>
      <w:r>
        <w:t>)  = 1/det(R</w:t>
      </w:r>
      <w:r>
        <w:rPr>
          <w:rStyle w:val="superscript"/>
        </w:rPr>
        <w:t>i</w:t>
      </w:r>
      <w:r>
        <w:rPr>
          <w:rStyle w:val="subscript"/>
        </w:rPr>
        <w:t>j</w:t>
      </w:r>
      <w:r>
        <w:t>(</w:t>
      </w:r>
      <w:r w:rsidRPr="007C45BE">
        <w:rPr>
          <w:b/>
        </w:rPr>
        <w:t>x</w:t>
      </w:r>
      <w:r>
        <w:rPr>
          <w:b/>
        </w:rPr>
        <w:t>(x</w:t>
      </w:r>
      <w:r w:rsidRPr="005C5D34">
        <w:t>'</w:t>
      </w:r>
      <w:r>
        <w:rPr>
          <w:b/>
        </w:rPr>
        <w:t>)</w:t>
      </w:r>
      <w:r>
        <w:t>) = 1/ det(∂x'</w:t>
      </w:r>
      <w:r w:rsidRPr="004F44D0">
        <w:rPr>
          <w:rStyle w:val="superscript"/>
        </w:rPr>
        <w:t>i</w:t>
      </w:r>
      <w:r>
        <w:t>/∂x</w:t>
      </w:r>
      <w:r w:rsidRPr="004F44D0">
        <w:rPr>
          <w:rStyle w:val="superscript"/>
        </w:rPr>
        <w:t>k</w:t>
      </w:r>
      <w:r>
        <w:t>)</w:t>
      </w:r>
      <w:r>
        <w:tab/>
      </w:r>
      <w:r w:rsidR="00D11364">
        <w:tab/>
      </w:r>
      <w:r w:rsidR="00D11364">
        <w:tab/>
      </w:r>
      <w:r w:rsidR="00D11364" w:rsidRPr="00D11364">
        <w:rPr>
          <w:i/>
          <w:color w:val="000000"/>
        </w:rPr>
        <w:t>(5.12.6)</w:t>
      </w:r>
      <w:r>
        <w:t xml:space="preserve"> </w:t>
      </w:r>
    </w:p>
    <w:p w14:paraId="64E7DD87" w14:textId="77777777" w:rsidR="00DA2452" w:rsidRDefault="00B0624D" w:rsidP="00B0624D">
      <w:pPr>
        <w:tabs>
          <w:tab w:val="left" w:pos="7200"/>
          <w:tab w:val="left" w:pos="7920"/>
          <w:tab w:val="right" w:pos="9270"/>
        </w:tabs>
      </w:pPr>
      <w:r>
        <w:tab/>
      </w:r>
      <w:r>
        <w:tab/>
      </w:r>
      <w:r>
        <w:tab/>
      </w:r>
      <w:r>
        <w:tab/>
      </w:r>
      <w:r>
        <w:tab/>
      </w:r>
      <w:r>
        <w:tab/>
      </w:r>
      <w:r>
        <w:tab/>
      </w:r>
      <w:r>
        <w:tab/>
      </w:r>
      <w:r>
        <w:tab/>
      </w:r>
      <w:r>
        <w:tab/>
      </w:r>
      <w:r>
        <w:tab/>
      </w:r>
      <w:r>
        <w:tab/>
      </w:r>
      <w:r>
        <w:tab/>
      </w:r>
    </w:p>
    <w:p w14:paraId="2E2A684C" w14:textId="77777777" w:rsidR="00DA2452" w:rsidRPr="004F44D0" w:rsidRDefault="00DA2452" w:rsidP="00B0624D">
      <w:pPr>
        <w:tabs>
          <w:tab w:val="left" w:pos="7200"/>
          <w:tab w:val="left" w:pos="7920"/>
          <w:tab w:val="right" w:pos="9270"/>
        </w:tabs>
      </w:pPr>
      <w:r>
        <w:rPr>
          <w:color w:val="3366FF"/>
        </w:rP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rsidRPr="00A248E2">
        <w:rPr>
          <w:color w:val="000000"/>
        </w:rPr>
        <w:fldChar w:fldCharType="begin"/>
      </w:r>
      <w:r w:rsidRPr="00A248E2">
        <w:rPr>
          <w:color w:val="000000"/>
        </w:rPr>
        <w:instrText xml:space="preserve"> EQ \r(det(g'</w:instrText>
      </w:r>
      <w:r w:rsidRPr="00A248E2">
        <w:rPr>
          <w:rStyle w:val="subscript"/>
          <w:color w:val="000000"/>
        </w:rPr>
        <w:instrText>ab</w:instrText>
      </w:r>
      <w:r w:rsidRPr="00A248E2">
        <w:rPr>
          <w:color w:val="000000"/>
        </w:rPr>
        <w:instrText>(</w:instrText>
      </w:r>
      <w:r w:rsidRPr="00A248E2">
        <w:rPr>
          <w:b/>
          <w:color w:val="000000"/>
        </w:rPr>
        <w:instrText>x</w:instrText>
      </w:r>
      <w:r w:rsidRPr="00A248E2">
        <w:rPr>
          <w:color w:val="000000"/>
        </w:rPr>
        <w:instrText xml:space="preserve">'))) </w:instrText>
      </w:r>
      <w:r w:rsidRPr="00A248E2">
        <w:rPr>
          <w:color w:val="000000"/>
        </w:rPr>
        <w:fldChar w:fldCharType="end"/>
      </w:r>
      <w:r w:rsidRPr="00A248E2">
        <w:rPr>
          <w:color w:val="000000"/>
        </w:rPr>
        <w:t xml:space="preserve"> =  </w:t>
      </w:r>
      <w:r w:rsidRPr="00A248E2">
        <w:rPr>
          <w:color w:val="000000"/>
        </w:rPr>
        <w:fldChar w:fldCharType="begin"/>
      </w:r>
      <w:r w:rsidRPr="00A248E2">
        <w:rPr>
          <w:color w:val="000000"/>
        </w:rPr>
        <w:instrText xml:space="preserve"> EQ \r(g'(</w:instrText>
      </w:r>
      <w:r w:rsidRPr="00A248E2">
        <w:rPr>
          <w:b/>
          <w:color w:val="000000"/>
        </w:rPr>
        <w:instrText>x'</w:instrText>
      </w:r>
      <w:r w:rsidRPr="00A248E2">
        <w:rPr>
          <w:color w:val="000000"/>
        </w:rPr>
        <w:instrText xml:space="preserve">)) </w:instrText>
      </w:r>
      <w:r w:rsidRPr="00A248E2">
        <w:rPr>
          <w:color w:val="000000"/>
        </w:rPr>
        <w:fldChar w:fldCharType="end"/>
      </w:r>
      <w:r>
        <w:tab/>
      </w:r>
      <w:r>
        <w:tab/>
        <w:t>//</w:t>
      </w:r>
      <w:r w:rsidRPr="004F44D0">
        <w:rPr>
          <w:color w:val="000000"/>
        </w:rPr>
        <w:t xml:space="preserve"> </w:t>
      </w:r>
      <w:r w:rsidR="00D11364">
        <w:rPr>
          <w:color w:val="000000"/>
        </w:rPr>
        <w:t>g=1</w:t>
      </w:r>
      <w:r>
        <w:tab/>
      </w:r>
      <w:r w:rsidR="00D11364">
        <w:tab/>
      </w:r>
      <w:r w:rsidR="00D11364">
        <w:tab/>
      </w:r>
      <w:r>
        <w:tab/>
      </w:r>
      <w:r>
        <w:tab/>
      </w:r>
      <w:r>
        <w:tab/>
      </w:r>
      <w:r w:rsidR="00D11364" w:rsidRPr="00D11364">
        <w:rPr>
          <w:i/>
          <w:color w:val="000000"/>
        </w:rPr>
        <w:t>(5.12.14)</w:t>
      </w:r>
      <w:r>
        <w:tab/>
      </w:r>
    </w:p>
    <w:p w14:paraId="2BF006CC" w14:textId="77777777" w:rsidR="00DA2452" w:rsidRDefault="00DA2452" w:rsidP="00DA2452">
      <w:pPr>
        <w:rPr>
          <w:color w:val="000000"/>
        </w:rPr>
      </w:pPr>
    </w:p>
    <w:p w14:paraId="32419C1F" w14:textId="77777777" w:rsidR="00DA2452" w:rsidRDefault="00DA2452" w:rsidP="00B0624D">
      <w:pPr>
        <w:tabs>
          <w:tab w:val="left" w:pos="7200"/>
          <w:tab w:val="left" w:pos="7920"/>
          <w:tab w:val="right" w:pos="9270"/>
        </w:tabs>
        <w:rPr>
          <w:color w:val="000000"/>
        </w:rPr>
      </w:pPr>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the volume of the N-piped in x-space spanned by the </w:t>
      </w:r>
      <w:r w:rsidRPr="00A248E2">
        <w:rPr>
          <w:b/>
          <w:color w:val="000000"/>
        </w:rPr>
        <w:t>e</w:t>
      </w:r>
      <w:r w:rsidRPr="00A248E2">
        <w:rPr>
          <w:rStyle w:val="subscript"/>
          <w:color w:val="000000"/>
        </w:rPr>
        <w:t>n</w:t>
      </w:r>
      <w:r w:rsidRPr="00A248E2">
        <w:rPr>
          <w:color w:val="000000"/>
        </w:rPr>
        <w:t>(</w:t>
      </w:r>
      <w:r w:rsidRPr="00A248E2">
        <w:rPr>
          <w:b/>
          <w:color w:val="000000"/>
        </w:rPr>
        <w:t>x</w:t>
      </w:r>
      <w:r w:rsidR="00D11364">
        <w:rPr>
          <w:color w:val="000000"/>
        </w:rPr>
        <w:t xml:space="preserve">), </w:t>
      </w:r>
      <w:r w:rsidRPr="00A248E2">
        <w:rPr>
          <w:color w:val="000000"/>
        </w:rPr>
        <w:t xml:space="preserve">where </w:t>
      </w:r>
      <w:r w:rsidRPr="00A248E2">
        <w:rPr>
          <w:b/>
          <w:color w:val="000000"/>
        </w:rPr>
        <w:t>x</w:t>
      </w:r>
      <w:r w:rsidRPr="00A248E2">
        <w:rPr>
          <w:color w:val="000000"/>
        </w:rPr>
        <w:t xml:space="preserve"> = </w:t>
      </w:r>
      <w:r w:rsidRPr="00A248E2">
        <w:rPr>
          <w:b/>
          <w:color w:val="000000"/>
        </w:rPr>
        <w:t>F</w:t>
      </w:r>
      <w:r w:rsidRPr="00A248E2">
        <w:rPr>
          <w:rStyle w:val="superscript"/>
          <w:color w:val="000000"/>
        </w:rPr>
        <w:t>-1</w:t>
      </w:r>
      <w:r w:rsidRPr="00A248E2">
        <w:rPr>
          <w:color w:val="000000"/>
        </w:rPr>
        <w:t>(</w:t>
      </w:r>
      <w:r w:rsidRPr="00A248E2">
        <w:rPr>
          <w:b/>
          <w:color w:val="000000"/>
        </w:rPr>
        <w:t>x</w:t>
      </w:r>
      <w:r>
        <w:rPr>
          <w:color w:val="000000"/>
        </w:rPr>
        <w:t>')</w:t>
      </w:r>
      <w:r w:rsidR="00B0624D">
        <w:rPr>
          <w:color w:val="000000"/>
        </w:rPr>
        <w:tab/>
      </w:r>
      <w:r w:rsidR="00B0624D" w:rsidRPr="00D11364">
        <w:rPr>
          <w:i/>
        </w:rPr>
        <w:t>(8.</w:t>
      </w:r>
      <w:r w:rsidR="00D11364" w:rsidRPr="00D11364">
        <w:rPr>
          <w:i/>
        </w:rPr>
        <w:t>3.8</w:t>
      </w:r>
      <w:r w:rsidR="00B0624D" w:rsidRPr="00D11364">
        <w:rPr>
          <w:i/>
        </w:rPr>
        <w:t>)</w:t>
      </w:r>
    </w:p>
    <w:p w14:paraId="1A0F2D34" w14:textId="77777777" w:rsidR="00DA2452" w:rsidRDefault="00DA2452" w:rsidP="00DA2452">
      <w:pPr>
        <w:rPr>
          <w:color w:val="000000"/>
        </w:rPr>
      </w:pPr>
    </w:p>
    <w:p w14:paraId="5345D27F" w14:textId="77777777" w:rsidR="00DA2452" w:rsidRPr="00B0624D" w:rsidRDefault="00DA2452" w:rsidP="00B0624D">
      <w:pPr>
        <w:tabs>
          <w:tab w:val="left" w:pos="7200"/>
          <w:tab w:val="left" w:pos="7920"/>
          <w:tab w:val="right" w:pos="9270"/>
        </w:tabs>
      </w:pPr>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dV</w:t>
      </w:r>
      <w:r>
        <w:rPr>
          <w:rStyle w:val="subscript"/>
        </w:rPr>
        <w:t>N-piped</w:t>
      </w:r>
      <w:r w:rsidRPr="00A248E2">
        <w:rPr>
          <w:color w:val="000000"/>
        </w:rPr>
        <w:t>/d</w:t>
      </w:r>
      <w:r w:rsidRPr="00A248E2">
        <w:rPr>
          <w:rFonts w:ascii="Script MT Bold" w:hAnsi="Script MT Bold"/>
          <w:color w:val="000000"/>
        </w:rPr>
        <w:t>V</w:t>
      </w:r>
      <w:r w:rsidRPr="00A248E2">
        <w:rPr>
          <w:color w:val="000000"/>
        </w:rPr>
        <w:t>'</w:t>
      </w:r>
      <w:r>
        <w:rPr>
          <w:color w:val="000000"/>
        </w:rPr>
        <w:t xml:space="preserve"> </w:t>
      </w:r>
      <w:r>
        <w:t xml:space="preserve">  = ratio of differential x-space N-piped volume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sidR="00B0624D">
        <w:tab/>
      </w:r>
      <w:r w:rsidR="00D11364" w:rsidRPr="00D11364">
        <w:rPr>
          <w:i/>
          <w:color w:val="000000"/>
        </w:rPr>
        <w:t>(8.4.e.5)</w:t>
      </w:r>
    </w:p>
    <w:p w14:paraId="38A92B3A" w14:textId="77777777" w:rsidR="00DA2452" w:rsidRPr="00A248E2" w:rsidRDefault="00DA2452" w:rsidP="00DA2452">
      <w:pPr>
        <w:rPr>
          <w:color w:val="000000"/>
        </w:rPr>
      </w:pPr>
    </w:p>
    <w:p w14:paraId="4CEC28C9" w14:textId="77777777" w:rsidR="00DA2452" w:rsidRDefault="00DA2452" w:rsidP="00B0624D">
      <w:pPr>
        <w:tabs>
          <w:tab w:val="left" w:pos="7200"/>
          <w:tab w:val="left" w:pos="7920"/>
          <w:tab w:val="right" w:pos="9270"/>
        </w:tabs>
        <w:rPr>
          <w:i/>
        </w:rPr>
      </w:pPr>
      <w:r w:rsidRPr="00A248E2">
        <w:rPr>
          <w:color w:val="000000"/>
        </w:rPr>
        <w:tab/>
      </w:r>
      <w:r>
        <w:rPr>
          <w:color w:val="000000"/>
        </w:rPr>
        <w:t>|</w:t>
      </w:r>
      <w:r w:rsidRPr="00630671">
        <w:rPr>
          <w:color w:val="000000"/>
        </w:rPr>
        <w:t>J(</w:t>
      </w:r>
      <w:r w:rsidRPr="00630671">
        <w:rPr>
          <w:b/>
          <w:color w:val="000000"/>
        </w:rPr>
        <w:t>x</w:t>
      </w:r>
      <w:r w:rsidRPr="00630671">
        <w:rPr>
          <w:color w:val="000000"/>
        </w:rPr>
        <w:t>')</w:t>
      </w:r>
      <w:r>
        <w:rPr>
          <w:color w:val="000000"/>
        </w:rPr>
        <w:t>|</w:t>
      </w:r>
      <w:r w:rsidRPr="00A248E2">
        <w:rPr>
          <w:color w:val="000000"/>
        </w:rPr>
        <w:t xml:space="preserve">  = dV/d</w:t>
      </w:r>
      <w:r w:rsidRPr="00A248E2">
        <w:t>V</w:t>
      </w:r>
      <w:r w:rsidRPr="00A248E2">
        <w:rPr>
          <w:color w:val="000000"/>
        </w:rPr>
        <w:t>'</w:t>
      </w:r>
      <w:r>
        <w:rPr>
          <w:color w:val="000000"/>
        </w:rPr>
        <w:t xml:space="preserv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rPr>
          <w:color w:val="000000"/>
        </w:rPr>
        <w:t>/</w:t>
      </w:r>
      <w:r w:rsidRPr="00A248E2">
        <w:rPr>
          <w:color w:val="000000"/>
        </w:rPr>
        <w:t xml:space="preserve">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sidR="00B0624D">
        <w:rPr>
          <w:color w:val="000000"/>
        </w:rPr>
        <w:t xml:space="preserve">   </w:t>
      </w:r>
      <w:r>
        <w:rPr>
          <w:color w:val="000000"/>
        </w:rPr>
        <w:t xml:space="preserve">// distributional </w:t>
      </w:r>
      <w:r w:rsidRPr="00630671">
        <w:rPr>
          <w:color w:val="000000"/>
        </w:rPr>
        <w:t>Jacobian Integration Rule</w:t>
      </w:r>
      <w:r w:rsidR="00B0624D">
        <w:tab/>
      </w:r>
      <w:r w:rsidR="00D11364" w:rsidRPr="00D11364">
        <w:rPr>
          <w:i/>
        </w:rPr>
        <w:t>(8.5.6)</w:t>
      </w:r>
    </w:p>
    <w:p w14:paraId="1AE58342" w14:textId="77777777" w:rsidR="00D10772" w:rsidRDefault="00D10772" w:rsidP="00B0624D">
      <w:pPr>
        <w:tabs>
          <w:tab w:val="left" w:pos="7200"/>
          <w:tab w:val="left" w:pos="7920"/>
          <w:tab w:val="right" w:pos="9270"/>
        </w:tabs>
      </w:pPr>
    </w:p>
    <w:p w14:paraId="71E94574" w14:textId="77777777" w:rsidR="00D10772" w:rsidRPr="00D10772" w:rsidRDefault="00D10772" w:rsidP="00B0624D">
      <w:pPr>
        <w:tabs>
          <w:tab w:val="left" w:pos="7200"/>
          <w:tab w:val="left" w:pos="7920"/>
          <w:tab w:val="right" w:pos="9270"/>
        </w:tabs>
      </w:pPr>
      <w:r>
        <w:tab/>
      </w:r>
      <w:r>
        <w:tab/>
      </w:r>
      <w:r>
        <w:tab/>
      </w:r>
      <w:r>
        <w:tab/>
      </w:r>
      <w:r>
        <w:tab/>
      </w:r>
      <w:r>
        <w:tab/>
      </w:r>
      <w:r>
        <w:tab/>
      </w:r>
      <w:r>
        <w:tab/>
      </w:r>
      <w:r>
        <w:tab/>
      </w:r>
      <w:r>
        <w:tab/>
      </w:r>
      <w:r>
        <w:tab/>
      </w:r>
      <w:r>
        <w:tab/>
      </w:r>
      <w:r>
        <w:tab/>
        <w:t>(8.6.1)</w:t>
      </w:r>
    </w:p>
    <w:p w14:paraId="1D1A621D" w14:textId="77777777" w:rsidR="00DA2452" w:rsidRDefault="00DA2452" w:rsidP="00DA2452"/>
    <w:p w14:paraId="1832A677" w14:textId="77777777" w:rsidR="00DA2452" w:rsidRPr="00D10772" w:rsidRDefault="00DA2452" w:rsidP="00DA2452">
      <w:pPr>
        <w:rPr>
          <w:rStyle w:val="subscript"/>
        </w:rPr>
      </w:pPr>
      <w:r>
        <w:t xml:space="preserve">As discussed in </w:t>
      </w:r>
      <w:r w:rsidR="00D10772">
        <w:t>Section 6.9</w:t>
      </w:r>
      <w:r>
        <w:t xml:space="preserve">, if the curvilinear coordinates are ordered so that the </w:t>
      </w:r>
      <w:r w:rsidRPr="007C0280">
        <w:rPr>
          <w:b/>
        </w:rPr>
        <w:t>e</w:t>
      </w:r>
      <w:r>
        <w:rPr>
          <w:rStyle w:val="subscript"/>
        </w:rPr>
        <w:t>n</w:t>
      </w:r>
      <w:r>
        <w:t xml:space="preserve"> </w:t>
      </w:r>
      <w:r w:rsidR="00A96878">
        <w:t xml:space="preserve">form a right-handed coordinate system, then </w:t>
      </w:r>
      <w:r>
        <w:t xml:space="preserve">det(S)&gt;0, σ = sign(det(S)) = +1, and |J| = J.  </w:t>
      </w:r>
      <w:r w:rsidR="00D10772">
        <w:t xml:space="preserve">Some authors define their Jacobians as the inverse of ours, see (5.12.3). </w:t>
      </w:r>
    </w:p>
    <w:p w14:paraId="6A28D1FC" w14:textId="77777777" w:rsidR="007C512C" w:rsidRDefault="007C512C" w:rsidP="00DA2452"/>
    <w:p w14:paraId="3B0C9793" w14:textId="77777777" w:rsidR="00CB356B" w:rsidRDefault="00F15E14" w:rsidP="00CB356B">
      <w:pPr>
        <w:pStyle w:val="Heading3"/>
      </w:pPr>
      <w:bookmarkStart w:id="5131" w:name="_Toc379824758"/>
      <w:bookmarkStart w:id="5132" w:name="_Toc415298766"/>
      <w:bookmarkStart w:id="5133" w:name="_Toc415299275"/>
      <w:bookmarkStart w:id="5134" w:name="_Toc415299787"/>
      <w:bookmarkStart w:id="5135" w:name="_Toc415300306"/>
      <w:bookmarkStart w:id="5136" w:name="_Toc415302230"/>
      <w:bookmarkStart w:id="5137" w:name="_Toc415303198"/>
      <w:bookmarkStart w:id="5138" w:name="_Toc415303711"/>
      <w:bookmarkStart w:id="5139" w:name="_Toc415304224"/>
      <w:bookmarkStart w:id="5140" w:name="_Toc415304737"/>
      <w:bookmarkStart w:id="5141" w:name="_Toc415308522"/>
      <w:bookmarkStart w:id="5142" w:name="_Toc415309035"/>
      <w:bookmarkStart w:id="5143" w:name="_Toc415309549"/>
      <w:bookmarkStart w:id="5144" w:name="_Toc415310325"/>
      <w:bookmarkStart w:id="5145" w:name="_Toc415310843"/>
      <w:bookmarkStart w:id="5146" w:name="_Toc415311361"/>
      <w:bookmarkStart w:id="5147" w:name="_Toc415312136"/>
      <w:bookmarkStart w:id="5148" w:name="_Toc415312911"/>
      <w:bookmarkStart w:id="5149" w:name="_Toc415313688"/>
      <w:bookmarkStart w:id="5150" w:name="_Toc415334960"/>
      <w:bookmarkStart w:id="5151" w:name="_Toc415337372"/>
      <w:bookmarkStart w:id="5152" w:name="_Toc415338436"/>
      <w:bookmarkStart w:id="5153" w:name="_Toc415338957"/>
      <w:bookmarkStart w:id="5154" w:name="_Toc415380752"/>
      <w:bookmarkStart w:id="5155" w:name="_Toc415382174"/>
      <w:bookmarkStart w:id="5156" w:name="_Toc415383652"/>
      <w:bookmarkStart w:id="5157" w:name="_Toc415384175"/>
      <w:bookmarkStart w:id="5158" w:name="_Toc415386578"/>
      <w:bookmarkStart w:id="5159" w:name="_Toc415387101"/>
      <w:bookmarkStart w:id="5160" w:name="_Toc415387623"/>
      <w:bookmarkStart w:id="5161" w:name="_Toc415389460"/>
      <w:bookmarkStart w:id="5162" w:name="_Toc415389985"/>
      <w:bookmarkStart w:id="5163" w:name="_Toc415390771"/>
      <w:bookmarkStart w:id="5164" w:name="_Toc415660414"/>
      <w:bookmarkStart w:id="5165" w:name="_Toc416017020"/>
      <w:bookmarkStart w:id="5166" w:name="_Toc416017546"/>
      <w:bookmarkStart w:id="5167" w:name="_Toc416018071"/>
      <w:bookmarkStart w:id="5168" w:name="_Toc416110744"/>
      <w:bookmarkStart w:id="5169" w:name="_Toc416111233"/>
      <w:bookmarkStart w:id="5170" w:name="_Toc416111724"/>
      <w:bookmarkStart w:id="5171" w:name="_Toc416458638"/>
      <w:bookmarkStart w:id="5172" w:name="_Toc416516339"/>
      <w:bookmarkStart w:id="5173" w:name="_Toc416689433"/>
      <w:bookmarkStart w:id="5174" w:name="_Toc416799616"/>
      <w:bookmarkStart w:id="5175" w:name="_Toc417064386"/>
      <w:bookmarkStart w:id="5176" w:name="_Toc417206560"/>
      <w:bookmarkStart w:id="5177" w:name="_Toc417240616"/>
      <w:bookmarkStart w:id="5178" w:name="_Toc417750349"/>
      <w:bookmarkStart w:id="5179" w:name="_Toc417753020"/>
      <w:bookmarkStart w:id="5180" w:name="_Toc418090204"/>
      <w:bookmarkStart w:id="5181" w:name="_Toc418337600"/>
      <w:bookmarkStart w:id="5182" w:name="_Toc418430680"/>
      <w:bookmarkStart w:id="5183" w:name="_Toc418490191"/>
      <w:r>
        <w:br w:type="page"/>
      </w:r>
      <w:r w:rsidR="00B0624D">
        <w:t>8.7</w:t>
      </w:r>
      <w:r w:rsidR="00CB356B">
        <w:t xml:space="preserve"> Volume integration of a tensor field under linear transformations</w:t>
      </w:r>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r w:rsidR="00CB356B">
        <w:t xml:space="preserve"> </w:t>
      </w:r>
    </w:p>
    <w:p w14:paraId="6D1FB2DF" w14:textId="77777777" w:rsidR="00CB356B" w:rsidRDefault="00CB356B" w:rsidP="00CB356B"/>
    <w:p w14:paraId="741E185C" w14:textId="77777777" w:rsidR="00CB356B" w:rsidRDefault="00B6765E" w:rsidP="00CB356B">
      <w:r>
        <w:t xml:space="preserve">Recall the distributional statement of (8.5.6), </w:t>
      </w:r>
    </w:p>
    <w:p w14:paraId="41996B4C" w14:textId="77777777" w:rsidR="00CB356B" w:rsidRDefault="00CB356B" w:rsidP="00CB356B"/>
    <w:p w14:paraId="35B60F69" w14:textId="77777777" w:rsidR="00CB356B" w:rsidRPr="00B0624D" w:rsidRDefault="00CB356B" w:rsidP="00B0624D">
      <w:pPr>
        <w:tabs>
          <w:tab w:val="left" w:pos="7200"/>
          <w:tab w:val="left" w:pos="7920"/>
          <w:tab w:val="right" w:pos="9270"/>
        </w:tabs>
      </w:pPr>
      <w:r>
        <w:tab/>
        <w:t>dV'</w:t>
      </w:r>
      <w:r w:rsidRPr="00630671">
        <w:rPr>
          <w:color w:val="000000"/>
        </w:rPr>
        <w:t xml:space="preserve"> =  </w:t>
      </w:r>
      <w:r>
        <w:rPr>
          <w:color w:val="000000"/>
        </w:rPr>
        <w:t>J</w:t>
      </w:r>
      <w:r>
        <w:rPr>
          <w:rStyle w:val="superscript"/>
        </w:rPr>
        <w:t>-1</w:t>
      </w:r>
      <w:r>
        <w:t xml:space="preserve"> dV   . </w:t>
      </w:r>
      <w:r w:rsidR="00B0624D">
        <w:tab/>
      </w:r>
      <w:r w:rsidR="00B0624D">
        <w:tab/>
      </w:r>
      <w:r w:rsidR="00B0624D">
        <w:tab/>
      </w:r>
      <w:r w:rsidR="00B0624D">
        <w:tab/>
      </w:r>
      <w:r w:rsidR="00B0624D">
        <w:tab/>
      </w:r>
      <w:r w:rsidR="00B0624D">
        <w:tab/>
      </w:r>
      <w:r w:rsidR="00B0624D">
        <w:tab/>
      </w:r>
      <w:r w:rsidR="00B0624D">
        <w:tab/>
      </w:r>
      <w:r w:rsidR="00B0624D">
        <w:tab/>
      </w:r>
      <w:r w:rsidR="00B0624D">
        <w:tab/>
        <w:t>(8.7.1)</w:t>
      </w:r>
    </w:p>
    <w:p w14:paraId="247A0FF4" w14:textId="77777777" w:rsidR="00CB356B" w:rsidRDefault="00CB356B" w:rsidP="00CB356B"/>
    <w:p w14:paraId="79C2D130" w14:textId="77777777" w:rsidR="00CB356B" w:rsidRDefault="00CB356B" w:rsidP="00CB356B">
      <w:r>
        <w:t>In the language o</w:t>
      </w:r>
      <w:r w:rsidRPr="00B6765E">
        <w:rPr>
          <w:color w:val="000000"/>
        </w:rPr>
        <w:t xml:space="preserve">f Appendix D, </w:t>
      </w:r>
      <w:r>
        <w:t>this says that the volume element transforms from x-space to x'-space as a scalar density of weight +1. Since</w:t>
      </w:r>
      <w:r w:rsidR="00B6765E">
        <w:t xml:space="preserve"> by (D.1.6)</w:t>
      </w:r>
      <w:r>
        <w:t xml:space="preserve"> g</w:t>
      </w:r>
      <w:r>
        <w:rPr>
          <w:rStyle w:val="superscript"/>
        </w:rPr>
        <w:t>1/2</w:t>
      </w:r>
      <w:r>
        <w:t xml:space="preserve"> transforms as a scalar density of weight -1, according to </w:t>
      </w:r>
      <w:r w:rsidR="00B6765E" w:rsidRPr="00B6765E">
        <w:rPr>
          <w:color w:val="000000"/>
        </w:rPr>
        <w:t>(D.2.3)</w:t>
      </w:r>
      <w:r w:rsidRPr="00B6765E">
        <w:rPr>
          <w:color w:val="000000"/>
        </w:rPr>
        <w:t xml:space="preserve"> </w:t>
      </w:r>
      <w:r>
        <w:t>the object g</w:t>
      </w:r>
      <w:r>
        <w:rPr>
          <w:rStyle w:val="superscript"/>
        </w:rPr>
        <w:t>1/2</w:t>
      </w:r>
      <w:r>
        <w:t>dV then transforms as an ordinary scalar (weight 0) (see for example Weinberg p 99 (4.4.6) ), Then if one were to define</w:t>
      </w:r>
    </w:p>
    <w:p w14:paraId="41E01E91" w14:textId="77777777" w:rsidR="00CB356B" w:rsidRDefault="00CB356B" w:rsidP="00CB356B"/>
    <w:p w14:paraId="4E016B87" w14:textId="77777777" w:rsidR="00CB356B" w:rsidRPr="00B0624D" w:rsidRDefault="00CB356B" w:rsidP="00B0624D">
      <w:pPr>
        <w:tabs>
          <w:tab w:val="left" w:pos="7200"/>
          <w:tab w:val="left" w:pos="7920"/>
          <w:tab w:val="right" w:pos="9270"/>
        </w:tabs>
      </w:pPr>
      <w:r>
        <w:tab/>
        <w:t>T</w:t>
      </w:r>
      <w:r>
        <w:rPr>
          <w:rStyle w:val="superscript"/>
        </w:rPr>
        <w:t>ijk...</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40220A">
        <w:rPr>
          <w:b/>
        </w:rPr>
        <w:t>x</w:t>
      </w:r>
      <w:r>
        <w:t xml:space="preserve">) </w:t>
      </w:r>
      <w:r>
        <w:tab/>
      </w:r>
      <w:r>
        <w:tab/>
      </w:r>
      <w:r>
        <w:tab/>
      </w:r>
      <w:r>
        <w:tab/>
      </w:r>
      <w:r w:rsidR="00B0624D">
        <w:tab/>
      </w:r>
      <w:r w:rsidR="00B0624D">
        <w:tab/>
      </w:r>
      <w:r w:rsidR="00B0624D">
        <w:tab/>
      </w:r>
      <w:r w:rsidR="00B0624D">
        <w:tab/>
        <w:t>(8.7.2)</w:t>
      </w:r>
    </w:p>
    <w:p w14:paraId="2787057E" w14:textId="77777777" w:rsidR="00CB356B" w:rsidRDefault="00CB356B" w:rsidP="00CB356B"/>
    <w:p w14:paraId="01EA7863" w14:textId="77777777" w:rsidR="00CB356B" w:rsidRDefault="00CB356B" w:rsidP="00CB356B">
      <w:r>
        <w:t>one might expect that, if A</w:t>
      </w:r>
      <w:r>
        <w:rPr>
          <w:rStyle w:val="superscript"/>
        </w:rPr>
        <w:t>ijk..</w:t>
      </w:r>
      <w:r>
        <w:t>(</w:t>
      </w:r>
      <w:r w:rsidRPr="0040220A">
        <w:rPr>
          <w:b/>
        </w:rPr>
        <w:t>x</w:t>
      </w:r>
      <w:r>
        <w:t>) transforms as a tensor field, then T</w:t>
      </w:r>
      <w:r>
        <w:rPr>
          <w:rStyle w:val="superscript"/>
        </w:rPr>
        <w:t>ijk...</w:t>
      </w:r>
      <w:r>
        <w:t xml:space="preserve"> might transform as tensor. To investigate this conjecture, consider the above integral in x'-space, </w:t>
      </w:r>
    </w:p>
    <w:p w14:paraId="1B1917A1" w14:textId="77777777" w:rsidR="00CB356B" w:rsidRDefault="00CB356B" w:rsidP="00CB356B"/>
    <w:p w14:paraId="2CAC2EAB" w14:textId="77777777" w:rsidR="00CB356B" w:rsidRDefault="00CB356B" w:rsidP="006E6347">
      <w:pPr>
        <w:tabs>
          <w:tab w:val="left" w:pos="7200"/>
          <w:tab w:val="left" w:pos="7920"/>
          <w:tab w:val="right" w:pos="9270"/>
        </w:tabs>
      </w:pPr>
      <w:r>
        <w:tab/>
        <w:t>T'</w:t>
      </w:r>
      <w:r>
        <w:rPr>
          <w:rStyle w:val="superscript"/>
        </w:rPr>
        <w:t>ijk...</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40220A">
        <w:rPr>
          <w:b/>
        </w:rPr>
        <w:t>x</w:t>
      </w:r>
      <w:r>
        <w:rPr>
          <w:b/>
        </w:rPr>
        <w:t>'</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D61B35">
        <w:rPr>
          <w:b/>
        </w:rPr>
        <w:t>x</w:t>
      </w:r>
      <w:r>
        <w:rPr>
          <w:b/>
        </w:rPr>
        <w:t>'(</w:t>
      </w:r>
      <w:r w:rsidRPr="00D61B35">
        <w:rPr>
          <w:b/>
        </w:rPr>
        <w:t>x</w:t>
      </w:r>
      <w:r>
        <w:rPr>
          <w:b/>
        </w:rPr>
        <w:t>)</w:t>
      </w:r>
      <w:r>
        <w:t>)</w:t>
      </w:r>
      <w:r w:rsidR="00B0624D">
        <w:tab/>
      </w:r>
      <w:r w:rsidR="006E6347">
        <w:t xml:space="preserve">       // g</w:t>
      </w:r>
      <w:r w:rsidR="006E6347">
        <w:rPr>
          <w:rStyle w:val="superscript"/>
        </w:rPr>
        <w:t>1/2</w:t>
      </w:r>
      <w:r w:rsidR="006E6347">
        <w:t>dV = scalar</w:t>
      </w:r>
      <w:r w:rsidR="006E6347">
        <w:tab/>
      </w:r>
      <w:r w:rsidR="006E6347">
        <w:tab/>
      </w:r>
    </w:p>
    <w:p w14:paraId="648722EC" w14:textId="77777777" w:rsidR="00CB356B" w:rsidRDefault="00CB356B" w:rsidP="00B0624D">
      <w:pPr>
        <w:tabs>
          <w:tab w:val="left" w:pos="7200"/>
          <w:tab w:val="left" w:pos="7920"/>
          <w:tab w:val="right" w:pos="9270"/>
        </w:tabs>
      </w:pPr>
      <w:r>
        <w:tab/>
      </w:r>
      <w:r>
        <w:tab/>
        <w:t xml:space="preserve">= </w:t>
      </w:r>
      <w:r>
        <w:rPr>
          <w:rFonts w:ascii="Lucida Sans Unicode" w:hAnsi="Lucida Sans Unicode"/>
          <w:sz w:val="32"/>
        </w:rPr>
        <w:t>∫</w:t>
      </w:r>
      <w:r>
        <w:rPr>
          <w:rStyle w:val="subscript"/>
        </w:rPr>
        <w:t>D</w:t>
      </w:r>
      <w:r w:rsidRPr="0040220A">
        <w:t xml:space="preserve"> </w:t>
      </w:r>
      <w:r>
        <w:t>g</w:t>
      </w:r>
      <w:r>
        <w:rPr>
          <w:rStyle w:val="superscript"/>
        </w:rPr>
        <w:t>1/2</w:t>
      </w:r>
      <w:r>
        <w:t>dV R</w:t>
      </w:r>
      <w:r>
        <w:rPr>
          <w:rStyle w:val="superscript"/>
        </w:rPr>
        <w:t>i</w:t>
      </w:r>
      <w:r>
        <w:rPr>
          <w:rStyle w:val="subscript"/>
        </w:rPr>
        <w:t>i'</w:t>
      </w:r>
      <w:r>
        <w:t>R</w:t>
      </w:r>
      <w:r>
        <w:rPr>
          <w:rStyle w:val="superscript"/>
        </w:rPr>
        <w:t>j</w:t>
      </w:r>
      <w:r>
        <w:rPr>
          <w:rStyle w:val="subscript"/>
        </w:rPr>
        <w:t>j'</w:t>
      </w:r>
      <w:r>
        <w:t>..... A</w:t>
      </w:r>
      <w:r>
        <w:rPr>
          <w:rStyle w:val="superscript"/>
        </w:rPr>
        <w:t>i'j'k'...</w:t>
      </w:r>
      <w:r>
        <w:t>(</w:t>
      </w:r>
      <w:r w:rsidRPr="00D61B35">
        <w:rPr>
          <w:b/>
        </w:rPr>
        <w:t>x</w:t>
      </w:r>
      <w:r>
        <w:t>)</w:t>
      </w:r>
      <w:r w:rsidR="00EF3E5D">
        <w:t xml:space="preserve"> .</w:t>
      </w:r>
      <w:r w:rsidR="00B0624D">
        <w:tab/>
      </w:r>
      <w:r w:rsidR="00B0624D">
        <w:tab/>
      </w:r>
      <w:r w:rsidR="00B0624D">
        <w:tab/>
      </w:r>
      <w:r w:rsidR="00B0624D">
        <w:tab/>
      </w:r>
      <w:r w:rsidR="00B0624D">
        <w:tab/>
      </w:r>
      <w:r w:rsidR="00B0624D">
        <w:tab/>
      </w:r>
    </w:p>
    <w:p w14:paraId="2F53988B" w14:textId="77777777" w:rsidR="00CB356B" w:rsidRDefault="00CB356B" w:rsidP="00CB356B"/>
    <w:p w14:paraId="350FDA0C" w14:textId="77777777" w:rsidR="00CB356B" w:rsidRDefault="00CB356B" w:rsidP="00CB356B">
      <w:r>
        <w:t xml:space="preserve">If the underlying transformation </w:t>
      </w:r>
      <w:r w:rsidRPr="00EF3E5D">
        <w:rPr>
          <w:b/>
        </w:rPr>
        <w:t>x</w:t>
      </w:r>
      <w:r>
        <w:t xml:space="preserve">' = </w:t>
      </w:r>
      <w:r w:rsidRPr="00EF3E5D">
        <w:rPr>
          <w:b/>
        </w:rPr>
        <w:t>F</w:t>
      </w:r>
      <w:r>
        <w:t>(</w:t>
      </w:r>
      <w:r w:rsidRPr="00EF3E5D">
        <w:rPr>
          <w:b/>
        </w:rPr>
        <w:t>x</w:t>
      </w:r>
      <w:r>
        <w:t xml:space="preserve">) is </w:t>
      </w:r>
      <w:r w:rsidRPr="00D428D8">
        <w:t>linear</w:t>
      </w:r>
      <w:r w:rsidR="00357C2B">
        <w:t xml:space="preserve"> (see Section 2.8)</w:t>
      </w:r>
      <w:r>
        <w:t xml:space="preserve"> then the R</w:t>
      </w:r>
      <w:r>
        <w:rPr>
          <w:rStyle w:val="superscript"/>
        </w:rPr>
        <w:t>a</w:t>
      </w:r>
      <w:r>
        <w:rPr>
          <w:rStyle w:val="subscript"/>
        </w:rPr>
        <w:t>b</w:t>
      </w:r>
      <w:r>
        <w:t xml:space="preserve"> are independent of position </w:t>
      </w:r>
      <w:r w:rsidR="00EF3E5D">
        <w:t xml:space="preserve">and </w:t>
      </w:r>
      <w:r w:rsidR="006E6347">
        <w:t xml:space="preserve">we continue the above, </w:t>
      </w:r>
    </w:p>
    <w:p w14:paraId="3C2CD820" w14:textId="77777777" w:rsidR="002A2572" w:rsidRDefault="002A2572" w:rsidP="00CB356B"/>
    <w:p w14:paraId="1F6C0E55" w14:textId="77777777" w:rsidR="00CB356B" w:rsidRPr="00B0624D" w:rsidRDefault="00CB356B" w:rsidP="00B0624D">
      <w:pPr>
        <w:tabs>
          <w:tab w:val="left" w:pos="7200"/>
          <w:tab w:val="left" w:pos="7920"/>
          <w:tab w:val="right" w:pos="9270"/>
        </w:tabs>
      </w:pPr>
      <w:r>
        <w:tab/>
        <w:t xml:space="preserve"> </w:t>
      </w:r>
      <w:r>
        <w:tab/>
        <w:t>= R</w:t>
      </w:r>
      <w:r>
        <w:rPr>
          <w:rStyle w:val="superscript"/>
        </w:rPr>
        <w:t>i</w:t>
      </w:r>
      <w:r>
        <w:rPr>
          <w:rStyle w:val="subscript"/>
        </w:rPr>
        <w:t>i'</w:t>
      </w:r>
      <w:r>
        <w:t>R</w:t>
      </w:r>
      <w:r>
        <w:rPr>
          <w:rStyle w:val="superscript"/>
        </w:rPr>
        <w:t>j</w:t>
      </w:r>
      <w:r>
        <w:rPr>
          <w:rStyle w:val="subscript"/>
        </w:rPr>
        <w:t>j'</w:t>
      </w:r>
      <w:r>
        <w:t>.....</w:t>
      </w:r>
      <w:r w:rsidRPr="00D61B35">
        <w:rPr>
          <w:rFonts w:ascii="Lucida Sans Unicode" w:hAnsi="Lucida Sans Unicode"/>
          <w:sz w:val="32"/>
        </w:rPr>
        <w:t xml:space="preserve"> </w:t>
      </w:r>
      <w:r>
        <w:rPr>
          <w:rFonts w:ascii="Lucida Sans Unicode" w:hAnsi="Lucida Sans Unicode"/>
          <w:sz w:val="32"/>
        </w:rPr>
        <w:t>∫</w:t>
      </w:r>
      <w:r>
        <w:rPr>
          <w:rStyle w:val="subscript"/>
        </w:rPr>
        <w:t>D</w:t>
      </w:r>
      <w:r w:rsidRPr="0040220A">
        <w:t xml:space="preserve"> </w:t>
      </w:r>
      <w:r>
        <w:t>g</w:t>
      </w:r>
      <w:r>
        <w:rPr>
          <w:rStyle w:val="superscript"/>
        </w:rPr>
        <w:t>1/2</w:t>
      </w:r>
      <w:r>
        <w:t>dV</w:t>
      </w:r>
      <w:r w:rsidRPr="00D61B35">
        <w:t xml:space="preserve"> </w:t>
      </w:r>
      <w:r>
        <w:t>A</w:t>
      </w:r>
      <w:r>
        <w:rPr>
          <w:rStyle w:val="superscript"/>
        </w:rPr>
        <w:t>i'j'k'...</w:t>
      </w:r>
      <w:r>
        <w:t>(</w:t>
      </w:r>
      <w:r w:rsidRPr="00D61B35">
        <w:rPr>
          <w:b/>
        </w:rPr>
        <w:t>x</w:t>
      </w:r>
      <w:r>
        <w:t>)</w:t>
      </w:r>
      <w:r w:rsidR="00B0624D">
        <w:tab/>
      </w:r>
      <w:r w:rsidR="00B0624D">
        <w:tab/>
      </w:r>
      <w:r w:rsidR="00B0624D">
        <w:tab/>
      </w:r>
      <w:r w:rsidR="00B0624D">
        <w:tab/>
      </w:r>
      <w:r w:rsidR="00B0624D">
        <w:tab/>
      </w:r>
      <w:r w:rsidR="00B0624D">
        <w:tab/>
      </w:r>
    </w:p>
    <w:p w14:paraId="0F6E8A08" w14:textId="77777777" w:rsidR="00CB356B" w:rsidRDefault="00CB356B" w:rsidP="00CB356B"/>
    <w:p w14:paraId="1EB1FC65" w14:textId="77777777" w:rsidR="00CB356B" w:rsidRDefault="00CB356B" w:rsidP="00B0624D">
      <w:pPr>
        <w:tabs>
          <w:tab w:val="left" w:pos="7200"/>
          <w:tab w:val="left" w:pos="7920"/>
          <w:tab w:val="right" w:pos="9270"/>
        </w:tabs>
      </w:pPr>
      <w:r>
        <w:tab/>
      </w:r>
      <w:r>
        <w:tab/>
        <w:t>= R</w:t>
      </w:r>
      <w:r>
        <w:rPr>
          <w:rStyle w:val="superscript"/>
        </w:rPr>
        <w:t>i</w:t>
      </w:r>
      <w:r>
        <w:rPr>
          <w:rStyle w:val="subscript"/>
        </w:rPr>
        <w:t>i'</w:t>
      </w:r>
      <w:r>
        <w:t>R</w:t>
      </w:r>
      <w:r>
        <w:rPr>
          <w:rStyle w:val="superscript"/>
        </w:rPr>
        <w:t>j</w:t>
      </w:r>
      <w:r>
        <w:rPr>
          <w:rStyle w:val="subscript"/>
        </w:rPr>
        <w:t>j'</w:t>
      </w:r>
      <w:r>
        <w:t>.....</w:t>
      </w:r>
      <w:r w:rsidRPr="00D61B35">
        <w:t xml:space="preserve"> </w:t>
      </w:r>
      <w:r>
        <w:t>T</w:t>
      </w:r>
      <w:r>
        <w:rPr>
          <w:rStyle w:val="superscript"/>
        </w:rPr>
        <w:t>i'j'k'...</w:t>
      </w:r>
      <w:r w:rsidR="00B0624D">
        <w:tab/>
      </w:r>
      <w:r w:rsidR="00B0624D">
        <w:tab/>
      </w:r>
      <w:r w:rsidR="00B0624D">
        <w:tab/>
      </w:r>
      <w:r w:rsidR="00B0624D">
        <w:tab/>
      </w:r>
      <w:r w:rsidR="00B0624D">
        <w:tab/>
      </w:r>
      <w:r w:rsidR="00B0624D">
        <w:tab/>
      </w:r>
      <w:r w:rsidR="00B0624D">
        <w:tab/>
      </w:r>
      <w:r w:rsidR="00B0624D">
        <w:tab/>
        <w:t>(8.7.</w:t>
      </w:r>
      <w:r w:rsidR="006E6347">
        <w:t>3</w:t>
      </w:r>
      <w:r w:rsidR="00B0624D">
        <w:t>)</w:t>
      </w:r>
      <w:r w:rsidR="00B0624D">
        <w:tab/>
      </w:r>
      <w:r w:rsidR="00B0624D">
        <w:tab/>
      </w:r>
      <w:r w:rsidR="00B0624D">
        <w:tab/>
      </w:r>
      <w:r w:rsidR="00B0624D">
        <w:tab/>
      </w:r>
    </w:p>
    <w:p w14:paraId="2D2C7DF8" w14:textId="77777777" w:rsidR="00CB356B" w:rsidRDefault="00CB356B" w:rsidP="00CB356B">
      <w:r>
        <w:t xml:space="preserve">Therefore, for </w:t>
      </w:r>
      <w:r w:rsidRPr="00D61B35">
        <w:rPr>
          <w:i/>
        </w:rPr>
        <w:t>linear</w:t>
      </w:r>
      <w:r>
        <w:t xml:space="preserve"> transformations </w:t>
      </w:r>
      <w:r w:rsidRPr="00D428D8">
        <w:rPr>
          <w:b/>
        </w:rPr>
        <w:t>x</w:t>
      </w:r>
      <w:r>
        <w:t xml:space="preserve">' = </w:t>
      </w:r>
      <w:r w:rsidRPr="00D428D8">
        <w:rPr>
          <w:b/>
        </w:rPr>
        <w:t>F</w:t>
      </w:r>
      <w:r>
        <w:t>(</w:t>
      </w:r>
      <w:r w:rsidRPr="00D428D8">
        <w:rPr>
          <w:b/>
        </w:rPr>
        <w:t>x</w:t>
      </w:r>
      <w:r>
        <w:t xml:space="preserve">), an integral of the form </w:t>
      </w:r>
      <w:r w:rsidR="00357C2B">
        <w:t>(8.7.2)</w:t>
      </w:r>
      <w:r>
        <w:t xml:space="preserve"> of a tensor field is itself a tensor of the same type. </w:t>
      </w:r>
    </w:p>
    <w:p w14:paraId="1EE94D51" w14:textId="77777777" w:rsidR="00CB356B" w:rsidRDefault="00CB356B" w:rsidP="00CB356B">
      <w:r>
        <w:tab/>
      </w:r>
    </w:p>
    <w:p w14:paraId="7747D512" w14:textId="77777777" w:rsidR="00CB356B" w:rsidRDefault="00CB356B" w:rsidP="00CB356B">
      <w:r w:rsidRPr="005B2E64">
        <w:rPr>
          <w:u w:val="single"/>
        </w:rPr>
        <w:t>Examples:</w:t>
      </w:r>
      <w:r w:rsidR="00357C2B">
        <w:t xml:space="preserve"> </w:t>
      </w:r>
      <w:r w:rsidRPr="00357C2B">
        <w:t xml:space="preserve"> </w:t>
      </w:r>
      <w:r w:rsidR="00B6765E">
        <w:t xml:space="preserve">Suppose g = 1 and </w:t>
      </w:r>
      <w:r w:rsidR="00B6765E" w:rsidRPr="00357C2B">
        <w:t xml:space="preserve">x' = Rx where R is a </w:t>
      </w:r>
      <w:r w:rsidR="006E6347">
        <w:t>global rotation, so we have a linear transformation</w:t>
      </w:r>
      <w:r w:rsidR="00B6765E">
        <w:t>. For a rotation in developmental notation one has R</w:t>
      </w:r>
      <w:r w:rsidR="00B6765E">
        <w:rPr>
          <w:rStyle w:val="superscript"/>
        </w:rPr>
        <w:t>-1</w:t>
      </w:r>
      <w:r w:rsidR="00B6765E">
        <w:t xml:space="preserve"> = R</w:t>
      </w:r>
      <w:r w:rsidR="00B6765E">
        <w:rPr>
          <w:rStyle w:val="superscript"/>
        </w:rPr>
        <w:t>T</w:t>
      </w:r>
      <w:r w:rsidR="00B6765E">
        <w:t>. But (5.7.6) says g'  =  R g R</w:t>
      </w:r>
      <w:r w:rsidR="00B6765E">
        <w:rPr>
          <w:rStyle w:val="superscript"/>
        </w:rPr>
        <w:t>T</w:t>
      </w:r>
      <w:r w:rsidR="00B6765E">
        <w:t xml:space="preserve"> = R 1 R</w:t>
      </w:r>
      <w:r w:rsidR="00B6765E">
        <w:rPr>
          <w:rStyle w:val="superscript"/>
        </w:rPr>
        <w:t>–1</w:t>
      </w:r>
      <w:r w:rsidR="00B6765E">
        <w:t xml:space="preserve"> = 1, so g' = 1 as well. We may conclude that </w:t>
      </w:r>
      <w:r>
        <w:t xml:space="preserve">the volume integral of a tensor field of any type is a tensor of the same type. Here are two simple examples: </w:t>
      </w:r>
    </w:p>
    <w:p w14:paraId="19C5F9AB" w14:textId="77777777" w:rsidR="00CB356B" w:rsidRDefault="00CB356B" w:rsidP="00CB356B"/>
    <w:p w14:paraId="5B07DEC6" w14:textId="77777777" w:rsidR="00CB356B" w:rsidRPr="00B0624D" w:rsidRDefault="00CB356B" w:rsidP="00B0624D">
      <w:pPr>
        <w:tabs>
          <w:tab w:val="left" w:pos="7200"/>
          <w:tab w:val="left" w:pos="7920"/>
          <w:tab w:val="right" w:pos="9270"/>
        </w:tabs>
      </w:pPr>
      <w:r>
        <w:tab/>
        <w:t>J</w:t>
      </w:r>
      <w:r w:rsidRPr="007A7654">
        <w:rPr>
          <w:rStyle w:val="superscript"/>
        </w:rPr>
        <w:t>i</w:t>
      </w:r>
      <w:r>
        <w:t xml:space="preserve"> = </w:t>
      </w:r>
      <w:r>
        <w:rPr>
          <w:rFonts w:ascii="Lucida Sans Unicode" w:hAnsi="Lucida Sans Unicode"/>
          <w:sz w:val="32"/>
        </w:rPr>
        <w:t>∫</w:t>
      </w:r>
      <w:r>
        <w:rPr>
          <w:rStyle w:val="subscript"/>
        </w:rPr>
        <w:t xml:space="preserve">D </w:t>
      </w:r>
      <w:r>
        <w:t>dV x</w:t>
      </w:r>
      <w:r w:rsidRPr="007A7654">
        <w:rPr>
          <w:rStyle w:val="superscript"/>
        </w:rPr>
        <w:t>i</w:t>
      </w:r>
      <w:r w:rsidR="00B0624D">
        <w:tab/>
      </w:r>
      <w:r w:rsidR="00B0624D">
        <w:tab/>
      </w:r>
      <w:r w:rsidR="00B0624D">
        <w:tab/>
      </w:r>
      <w:r w:rsidR="00B0624D">
        <w:tab/>
      </w:r>
      <w:r w:rsidR="00B0624D">
        <w:tab/>
      </w:r>
      <w:r w:rsidR="00B0624D">
        <w:tab/>
      </w:r>
      <w:r w:rsidR="00B0624D">
        <w:tab/>
      </w:r>
      <w:r w:rsidR="00B0624D">
        <w:tab/>
      </w:r>
      <w:r w:rsidR="00B0624D">
        <w:tab/>
      </w:r>
      <w:r w:rsidR="00B0624D">
        <w:tab/>
      </w:r>
    </w:p>
    <w:p w14:paraId="57FA40F9" w14:textId="77777777" w:rsidR="00CB356B" w:rsidRDefault="00CB356B" w:rsidP="00B0624D">
      <w:pPr>
        <w:tabs>
          <w:tab w:val="left" w:pos="7200"/>
          <w:tab w:val="left" w:pos="7920"/>
          <w:tab w:val="right" w:pos="9270"/>
        </w:tabs>
      </w:pPr>
      <w:r>
        <w:tab/>
        <w:t>J</w:t>
      </w:r>
      <w:r w:rsidRPr="007A7654">
        <w:rPr>
          <w:rStyle w:val="superscript"/>
        </w:rPr>
        <w:t>ij</w:t>
      </w:r>
      <w:r>
        <w:t xml:space="preserve"> = </w:t>
      </w:r>
      <w:r>
        <w:rPr>
          <w:rFonts w:ascii="Lucida Sans Unicode" w:hAnsi="Lucida Sans Unicode"/>
          <w:sz w:val="32"/>
        </w:rPr>
        <w:t>∫</w:t>
      </w:r>
      <w:r>
        <w:rPr>
          <w:rStyle w:val="subscript"/>
        </w:rPr>
        <w:t xml:space="preserve">D </w:t>
      </w:r>
      <w:r>
        <w:t>dV [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w:t>
      </w:r>
      <w:r w:rsidR="00B0624D">
        <w:tab/>
      </w:r>
      <w:r w:rsidR="00357C2B">
        <w:t xml:space="preserve"> .</w:t>
      </w:r>
      <w:r w:rsidR="00B0624D">
        <w:tab/>
      </w:r>
      <w:r w:rsidR="00B0624D">
        <w:tab/>
      </w:r>
      <w:r w:rsidR="00B0624D">
        <w:tab/>
      </w:r>
      <w:r w:rsidR="00B0624D">
        <w:tab/>
      </w:r>
      <w:r w:rsidR="00B0624D">
        <w:tab/>
      </w:r>
      <w:r w:rsidR="00B0624D">
        <w:tab/>
      </w:r>
      <w:r w:rsidR="00B0624D">
        <w:tab/>
      </w:r>
      <w:r w:rsidR="00B0624D">
        <w:tab/>
        <w:t>(8.7.</w:t>
      </w:r>
      <w:r w:rsidR="006E6347">
        <w:t>4</w:t>
      </w:r>
      <w:r w:rsidR="00B0624D">
        <w:t>)</w:t>
      </w:r>
      <w:r w:rsidR="00B0624D">
        <w:tab/>
      </w:r>
      <w:r w:rsidR="00B0624D">
        <w:tab/>
      </w:r>
      <w:r w:rsidR="00B0624D">
        <w:tab/>
      </w:r>
      <w:r w:rsidR="00B0624D">
        <w:tab/>
      </w:r>
      <w:r w:rsidR="00B0624D">
        <w:tab/>
      </w:r>
    </w:p>
    <w:p w14:paraId="369B71A4" w14:textId="77777777" w:rsidR="00CB356B" w:rsidRDefault="00CB356B" w:rsidP="00CB356B">
      <w:r>
        <w:t>Under rotations, x</w:t>
      </w:r>
      <w:r w:rsidRPr="007A7654">
        <w:rPr>
          <w:rStyle w:val="superscript"/>
        </w:rPr>
        <w:t>i</w:t>
      </w:r>
      <w:r>
        <w:t xml:space="preserve"> is a true vector, and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 xml:space="preserve"> is a true rank-2 tensor (traceless). It follows that J</w:t>
      </w:r>
      <w:r w:rsidRPr="0020469B">
        <w:rPr>
          <w:rStyle w:val="superscript"/>
        </w:rPr>
        <w:t>i</w:t>
      </w:r>
      <w:r>
        <w:t xml:space="preserve"> and J</w:t>
      </w:r>
      <w:r w:rsidRPr="0020469B">
        <w:rPr>
          <w:rStyle w:val="superscript"/>
        </w:rPr>
        <w:t>ij</w:t>
      </w:r>
      <w:r>
        <w:t xml:space="preserve"> are also tensors. Under rotations, mass density ρ transforms as a scalar, so the following objects are tensors as well, </w:t>
      </w:r>
    </w:p>
    <w:p w14:paraId="04636A9C" w14:textId="77777777" w:rsidR="00CB356B" w:rsidRDefault="00CB356B" w:rsidP="00CB356B"/>
    <w:p w14:paraId="74FDA7D4" w14:textId="77777777" w:rsidR="00CB356B" w:rsidRPr="00B0624D" w:rsidRDefault="00CB356B" w:rsidP="00B0624D">
      <w:pPr>
        <w:tabs>
          <w:tab w:val="left" w:pos="7200"/>
          <w:tab w:val="left" w:pos="7920"/>
          <w:tab w:val="right" w:pos="9270"/>
        </w:tabs>
      </w:pPr>
      <w:r>
        <w:tab/>
        <w:t>I</w:t>
      </w:r>
      <w:r w:rsidRPr="007A7654">
        <w:rPr>
          <w:rStyle w:val="superscript"/>
        </w:rPr>
        <w:t>i</w:t>
      </w:r>
      <w:r>
        <w:t xml:space="preserve"> = </w:t>
      </w:r>
      <w:r>
        <w:rPr>
          <w:rFonts w:ascii="Lucida Sans Unicode" w:hAnsi="Lucida Sans Unicode"/>
          <w:sz w:val="32"/>
        </w:rPr>
        <w:t>∫</w:t>
      </w:r>
      <w:r>
        <w:rPr>
          <w:rStyle w:val="subscript"/>
        </w:rPr>
        <w:t xml:space="preserve">D </w:t>
      </w:r>
      <w:r>
        <w:t>dV ρ(</w:t>
      </w:r>
      <w:r w:rsidRPr="00250C96">
        <w:rPr>
          <w:b/>
        </w:rPr>
        <w:t>x</w:t>
      </w:r>
      <w:r>
        <w:t>) x</w:t>
      </w:r>
      <w:r w:rsidRPr="007A7654">
        <w:rPr>
          <w:rStyle w:val="superscript"/>
        </w:rPr>
        <w:t>i</w:t>
      </w:r>
      <w:r>
        <w:tab/>
      </w:r>
      <w:r>
        <w:tab/>
      </w:r>
      <w:r>
        <w:tab/>
      </w:r>
      <w:r>
        <w:tab/>
      </w:r>
      <w:r>
        <w:tab/>
        <w:t>// vector</w:t>
      </w:r>
      <w:r w:rsidR="00B0624D">
        <w:tab/>
      </w:r>
      <w:r w:rsidR="00B0624D">
        <w:tab/>
      </w:r>
      <w:r w:rsidR="00B0624D">
        <w:tab/>
      </w:r>
      <w:r w:rsidR="00B0624D">
        <w:tab/>
      </w:r>
    </w:p>
    <w:p w14:paraId="421C62F5" w14:textId="77777777" w:rsidR="00CB356B" w:rsidRPr="00B0624D" w:rsidRDefault="00CB356B" w:rsidP="00B0624D">
      <w:pPr>
        <w:tabs>
          <w:tab w:val="left" w:pos="7200"/>
          <w:tab w:val="left" w:pos="7920"/>
          <w:tab w:val="right" w:pos="9270"/>
        </w:tabs>
      </w:pPr>
      <w:r>
        <w:tab/>
        <w:t>I</w:t>
      </w:r>
      <w:r w:rsidRPr="007A7654">
        <w:rPr>
          <w:rStyle w:val="superscript"/>
        </w:rPr>
        <w:t>ij</w:t>
      </w:r>
      <w:r>
        <w:t xml:space="preserve"> = </w:t>
      </w:r>
      <w:r>
        <w:rPr>
          <w:rFonts w:ascii="Lucida Sans Unicode" w:hAnsi="Lucida Sans Unicode"/>
          <w:sz w:val="32"/>
        </w:rPr>
        <w:t>∫</w:t>
      </w:r>
      <w:r>
        <w:rPr>
          <w:rStyle w:val="subscript"/>
        </w:rPr>
        <w:t xml:space="preserve">D </w:t>
      </w:r>
      <w:r>
        <w:t>dV ρ(</w:t>
      </w:r>
      <w:r w:rsidRPr="00250C96">
        <w:rPr>
          <w:b/>
        </w:rPr>
        <w:t>x</w:t>
      </w:r>
      <w:r>
        <w:t>)</w:t>
      </w:r>
      <w:r w:rsidRPr="007A7654">
        <w:t xml:space="preserve"> </w:t>
      </w:r>
      <w:r>
        <w:t>[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w:t>
      </w:r>
      <w:r w:rsidR="006E6347">
        <w:t xml:space="preserve">  .</w:t>
      </w:r>
      <w:r>
        <w:tab/>
      </w:r>
      <w:r>
        <w:tab/>
      </w:r>
      <w:r>
        <w:tab/>
        <w:t>// rank-2 tensor</w:t>
      </w:r>
      <w:r w:rsidR="006E6347">
        <w:t>, r</w:t>
      </w:r>
      <w:r w:rsidR="006E6347">
        <w:rPr>
          <w:rStyle w:val="superscript"/>
        </w:rPr>
        <w:t>2</w:t>
      </w:r>
      <w:r w:rsidR="006E6347">
        <w:t xml:space="preserve"> = Σ</w:t>
      </w:r>
      <w:r w:rsidR="006E6347">
        <w:rPr>
          <w:rStyle w:val="subscript"/>
        </w:rPr>
        <w:t>i</w:t>
      </w:r>
      <w:r w:rsidR="006E6347">
        <w:t>(x</w:t>
      </w:r>
      <w:r w:rsidR="006E6347" w:rsidRPr="006E6347">
        <w:rPr>
          <w:rStyle w:val="superscript"/>
        </w:rPr>
        <w:t>i</w:t>
      </w:r>
      <w:r w:rsidR="006E6347">
        <w:t>)</w:t>
      </w:r>
      <w:r w:rsidR="006E6347">
        <w:rPr>
          <w:rStyle w:val="superscript"/>
        </w:rPr>
        <w:t>2</w:t>
      </w:r>
      <w:r w:rsidR="006E6347">
        <w:tab/>
      </w:r>
      <w:r w:rsidR="006E6347">
        <w:tab/>
      </w:r>
      <w:r w:rsidR="00B0624D">
        <w:t>(8.7.</w:t>
      </w:r>
      <w:r w:rsidR="006E6347">
        <w:t>5</w:t>
      </w:r>
      <w:r w:rsidR="00B0624D">
        <w:t>)</w:t>
      </w:r>
    </w:p>
    <w:p w14:paraId="560D1D0E" w14:textId="77777777" w:rsidR="00CB356B" w:rsidRDefault="00CB356B" w:rsidP="00CB356B"/>
    <w:p w14:paraId="502089F0" w14:textId="77777777" w:rsidR="00CB356B" w:rsidRDefault="00CB356B" w:rsidP="00CB356B">
      <w:r>
        <w:t>Vector components I</w:t>
      </w:r>
      <w:r w:rsidRPr="007A7654">
        <w:rPr>
          <w:rStyle w:val="superscript"/>
        </w:rPr>
        <w:t>i</w:t>
      </w:r>
      <w:r>
        <w:t xml:space="preserve"> are the first moments of a mass distribution, while I</w:t>
      </w:r>
      <w:r w:rsidRPr="007A7654">
        <w:rPr>
          <w:rStyle w:val="superscript"/>
        </w:rPr>
        <w:t>ij</w:t>
      </w:r>
      <w:r>
        <w:t xml:space="preserve"> is the usual inertia tensor. </w:t>
      </w:r>
    </w:p>
    <w:p w14:paraId="0B588C97" w14:textId="77777777" w:rsidR="00CB356B" w:rsidRDefault="00CB356B" w:rsidP="00CB356B">
      <w:r>
        <w:tab/>
        <w:t>Since I</w:t>
      </w:r>
      <w:r w:rsidRPr="007A7654">
        <w:rPr>
          <w:rStyle w:val="superscript"/>
        </w:rPr>
        <w:t>ij</w:t>
      </w:r>
      <w:r>
        <w:t xml:space="preserve"> is real and symmetric, it can be diagonalized by a certain rotation R. We can think of this as a transformation from x-space to x'-space where the resulting tensor I'</w:t>
      </w:r>
      <w:r w:rsidRPr="007A7654">
        <w:rPr>
          <w:rStyle w:val="superscript"/>
        </w:rPr>
        <w:t>ij</w:t>
      </w:r>
      <w:r>
        <w:t xml:space="preserve"> is diagonal. In x'-space, the diagonal elements of the tensor I'</w:t>
      </w:r>
      <w:r w:rsidRPr="007A7654">
        <w:rPr>
          <w:rStyle w:val="superscript"/>
        </w:rPr>
        <w:t>ij</w:t>
      </w:r>
      <w:r>
        <w:t xml:space="preserve"> are then its eigenvalues (λ</w:t>
      </w:r>
      <w:r>
        <w:rPr>
          <w:rStyle w:val="subscript"/>
        </w:rPr>
        <w:t>i</w:t>
      </w:r>
      <w:r>
        <w:t xml:space="preserve"> = I'</w:t>
      </w:r>
      <w:r w:rsidRPr="007A7654">
        <w:rPr>
          <w:rStyle w:val="superscript"/>
        </w:rPr>
        <w:t>ii</w:t>
      </w:r>
      <w:r>
        <w:t xml:space="preserve">), while the eigenvectors are the axis-aligned </w:t>
      </w:r>
      <w:r w:rsidRPr="00D428D8">
        <w:rPr>
          <w:b/>
        </w:rPr>
        <w:t>e</w:t>
      </w:r>
      <w:r>
        <w:t>'</w:t>
      </w:r>
      <w:r>
        <w:rPr>
          <w:rStyle w:val="subscript"/>
        </w:rPr>
        <w:t>i</w:t>
      </w:r>
      <w:r>
        <w:t xml:space="preserve"> of </w:t>
      </w:r>
      <w:r w:rsidR="00EF79FC">
        <w:t>Chapter</w:t>
      </w:r>
      <w:r>
        <w:t xml:space="preserve"> 3. Back in x-space, the eigenvectors of the non-diagonal I</w:t>
      </w:r>
      <w:r w:rsidRPr="007A7654">
        <w:rPr>
          <w:rStyle w:val="superscript"/>
        </w:rPr>
        <w:t>ij</w:t>
      </w:r>
      <w:r>
        <w:t xml:space="preserve"> are then </w:t>
      </w:r>
      <w:r w:rsidRPr="00F36ABC">
        <w:rPr>
          <w:b/>
        </w:rPr>
        <w:t>e</w:t>
      </w:r>
      <w:r>
        <w:rPr>
          <w:rStyle w:val="subscript"/>
        </w:rPr>
        <w:t>n</w:t>
      </w:r>
      <w:r>
        <w:t xml:space="preserve"> ≡ S</w:t>
      </w:r>
      <w:r>
        <w:rPr>
          <w:b/>
        </w:rPr>
        <w:t>e</w:t>
      </w:r>
      <w:r>
        <w:t>'</w:t>
      </w:r>
      <w:r>
        <w:rPr>
          <w:rStyle w:val="subscript"/>
        </w:rPr>
        <w:t>n</w:t>
      </w:r>
      <w:r>
        <w:t xml:space="preserve">  where S = R</w:t>
      </w:r>
      <w:r>
        <w:rPr>
          <w:rStyle w:val="superscript"/>
        </w:rPr>
        <w:t>-1</w:t>
      </w:r>
      <w:r>
        <w:t xml:space="preserve">.  This can be verified as follows (developmental notation) </w:t>
      </w:r>
    </w:p>
    <w:p w14:paraId="5F162C82" w14:textId="77777777" w:rsidR="00CB356B" w:rsidRDefault="00CB356B" w:rsidP="00CB356B"/>
    <w:p w14:paraId="70B66525" w14:textId="77777777" w:rsidR="00CB356B" w:rsidRPr="00B0624D" w:rsidRDefault="00CB356B" w:rsidP="00B0624D">
      <w:pPr>
        <w:tabs>
          <w:tab w:val="left" w:pos="7200"/>
          <w:tab w:val="left" w:pos="7920"/>
          <w:tab w:val="right" w:pos="9270"/>
        </w:tabs>
      </w:pPr>
      <w:r>
        <w:tab/>
        <w:t>I' = R I R</w:t>
      </w:r>
      <w:r>
        <w:rPr>
          <w:rStyle w:val="superscript"/>
        </w:rPr>
        <w:t>-1</w:t>
      </w:r>
      <w:r w:rsidR="00B0624D">
        <w:t xml:space="preserve"> </w:t>
      </w:r>
      <w:r w:rsidR="00B0624D">
        <w:tab/>
        <w:t xml:space="preserve">   </w:t>
      </w:r>
      <w:r w:rsidR="00C96D97" w:rsidRPr="00C96D97">
        <w:rPr>
          <w:rFonts w:ascii="Symbol" w:hAnsi="Symbol"/>
        </w:rPr>
        <w:t></w:t>
      </w:r>
      <w:r>
        <w:tab/>
        <w:t>I'</w:t>
      </w:r>
      <w:r>
        <w:rPr>
          <w:rStyle w:val="subscript"/>
        </w:rPr>
        <w:t>ij</w:t>
      </w:r>
      <w:r>
        <w:t xml:space="preserve"> = R</w:t>
      </w:r>
      <w:r>
        <w:rPr>
          <w:rStyle w:val="subscript"/>
        </w:rPr>
        <w:t>ii'</w:t>
      </w:r>
      <w:r>
        <w:t>I</w:t>
      </w:r>
      <w:r>
        <w:rPr>
          <w:rStyle w:val="subscript"/>
        </w:rPr>
        <w:t>i'j'</w:t>
      </w:r>
      <w:r>
        <w:t>(R</w:t>
      </w:r>
      <w:r>
        <w:rPr>
          <w:rStyle w:val="superscript"/>
        </w:rPr>
        <w:t>-1</w:t>
      </w:r>
      <w:r>
        <w:t>)</w:t>
      </w:r>
      <w:r>
        <w:rPr>
          <w:rStyle w:val="subscript"/>
        </w:rPr>
        <w:t>j'j</w:t>
      </w:r>
      <w:r>
        <w:t xml:space="preserve"> = R</w:t>
      </w:r>
      <w:r>
        <w:rPr>
          <w:rStyle w:val="subscript"/>
        </w:rPr>
        <w:t>ii'</w:t>
      </w:r>
      <w:r>
        <w:t>R</w:t>
      </w:r>
      <w:r>
        <w:rPr>
          <w:rStyle w:val="subscript"/>
        </w:rPr>
        <w:t>jj'</w:t>
      </w:r>
      <w:r>
        <w:t>I</w:t>
      </w:r>
      <w:r>
        <w:rPr>
          <w:rStyle w:val="subscript"/>
        </w:rPr>
        <w:t>i'j</w:t>
      </w:r>
      <w:r>
        <w:t xml:space="preserve"> </w:t>
      </w:r>
      <w:r>
        <w:tab/>
        <w:t>// contravariant tensor</w:t>
      </w:r>
    </w:p>
    <w:p w14:paraId="20532831" w14:textId="77777777" w:rsidR="00CB356B" w:rsidRDefault="00CB356B" w:rsidP="00CB356B">
      <w:r>
        <w:tab/>
      </w:r>
      <w:r>
        <w:tab/>
      </w:r>
      <w:r>
        <w:tab/>
      </w:r>
      <w:r>
        <w:tab/>
      </w:r>
      <w:r>
        <w:tab/>
      </w:r>
    </w:p>
    <w:p w14:paraId="31399B12" w14:textId="77777777" w:rsidR="00CB356B" w:rsidRPr="00B0624D" w:rsidRDefault="00CB356B" w:rsidP="00B0624D">
      <w:pPr>
        <w:tabs>
          <w:tab w:val="left" w:pos="7200"/>
          <w:tab w:val="left" w:pos="7920"/>
          <w:tab w:val="right" w:pos="9270"/>
        </w:tabs>
      </w:pPr>
      <w:r>
        <w:tab/>
        <w:t xml:space="preserve">I' </w:t>
      </w:r>
      <w:r>
        <w:rPr>
          <w:b/>
        </w:rPr>
        <w:t>e</w:t>
      </w:r>
      <w:r>
        <w:t>'</w:t>
      </w:r>
      <w:r>
        <w:rPr>
          <w:rStyle w:val="subscript"/>
        </w:rPr>
        <w:t>n</w:t>
      </w:r>
      <w:r>
        <w:t xml:space="preserve">  = λ</w:t>
      </w:r>
      <w:r>
        <w:rPr>
          <w:rStyle w:val="subscript"/>
        </w:rPr>
        <w:t>n</w:t>
      </w:r>
      <w:r w:rsidRPr="007A7654">
        <w:rPr>
          <w:b/>
        </w:rPr>
        <w:t xml:space="preserve"> </w:t>
      </w:r>
      <w:r>
        <w:rPr>
          <w:b/>
        </w:rPr>
        <w:t>e</w:t>
      </w:r>
      <w:r>
        <w:t>'</w:t>
      </w:r>
      <w:r>
        <w:rPr>
          <w:rStyle w:val="subscript"/>
        </w:rPr>
        <w:t>n</w:t>
      </w:r>
      <w:r>
        <w:tab/>
        <w:t>// I' is diagonal</w:t>
      </w:r>
      <w:r w:rsidR="00B0624D">
        <w:tab/>
      </w:r>
      <w:r w:rsidR="00B0624D">
        <w:tab/>
      </w:r>
      <w:r w:rsidR="00B0624D">
        <w:tab/>
      </w:r>
      <w:r w:rsidR="00B0624D">
        <w:tab/>
      </w:r>
      <w:r w:rsidR="00B0624D">
        <w:tab/>
      </w:r>
      <w:r w:rsidR="00B0624D">
        <w:tab/>
      </w:r>
      <w:r w:rsidR="00B0624D">
        <w:tab/>
      </w:r>
      <w:r w:rsidR="00B0624D">
        <w:tab/>
      </w:r>
    </w:p>
    <w:p w14:paraId="09FECF05" w14:textId="77777777" w:rsidR="00CB356B" w:rsidRPr="007A7654" w:rsidRDefault="00CB356B" w:rsidP="00CB356B">
      <w:pPr>
        <w:rPr>
          <w:rStyle w:val="subscript"/>
          <w:b w:val="0"/>
        </w:rPr>
      </w:pPr>
      <w:r>
        <w:t>so</w:t>
      </w:r>
      <w:r>
        <w:tab/>
      </w:r>
      <w:r>
        <w:tab/>
      </w:r>
      <w:r>
        <w:tab/>
      </w:r>
      <w:r>
        <w:tab/>
      </w:r>
      <w:r>
        <w:tab/>
      </w:r>
    </w:p>
    <w:p w14:paraId="0F589F41" w14:textId="77777777" w:rsidR="00DA2452" w:rsidRPr="00B0624D" w:rsidRDefault="00CB356B" w:rsidP="00B0624D">
      <w:pPr>
        <w:tabs>
          <w:tab w:val="left" w:pos="7200"/>
          <w:tab w:val="left" w:pos="7920"/>
          <w:tab w:val="right" w:pos="9270"/>
        </w:tabs>
      </w:pPr>
      <w:r>
        <w:rPr>
          <w:rStyle w:val="subscript"/>
        </w:rPr>
        <w:tab/>
      </w:r>
      <w:r>
        <w:t xml:space="preserve">I </w:t>
      </w:r>
      <w:r w:rsidRPr="00B22372">
        <w:rPr>
          <w:b/>
        </w:rPr>
        <w:t>e</w:t>
      </w:r>
      <w:r>
        <w:rPr>
          <w:rStyle w:val="subscript"/>
        </w:rPr>
        <w:t>n</w:t>
      </w:r>
      <w:r>
        <w:t xml:space="preserve"> =  [ R</w:t>
      </w:r>
      <w:r>
        <w:rPr>
          <w:rStyle w:val="superscript"/>
        </w:rPr>
        <w:t>-1</w:t>
      </w:r>
      <w:r>
        <w:t>I' R ] [S</w:t>
      </w:r>
      <w:r>
        <w:rPr>
          <w:b/>
        </w:rPr>
        <w:t>e</w:t>
      </w:r>
      <w:r>
        <w:t>'</w:t>
      </w:r>
      <w:r>
        <w:rPr>
          <w:rStyle w:val="subscript"/>
        </w:rPr>
        <w:t>n</w:t>
      </w:r>
      <w:r>
        <w:t>] =  R</w:t>
      </w:r>
      <w:r>
        <w:rPr>
          <w:rStyle w:val="superscript"/>
        </w:rPr>
        <w:t>-1</w:t>
      </w:r>
      <w:r>
        <w:t xml:space="preserve"> I' (RS) </w:t>
      </w:r>
      <w:r w:rsidRPr="00F36ABC">
        <w:rPr>
          <w:b/>
        </w:rPr>
        <w:t>e</w:t>
      </w:r>
      <w:r>
        <w:rPr>
          <w:b/>
        </w:rPr>
        <w:t>'</w:t>
      </w:r>
      <w:r>
        <w:rPr>
          <w:rStyle w:val="subscript"/>
        </w:rPr>
        <w:t>n</w:t>
      </w:r>
      <w:r>
        <w:t xml:space="preserve">  =  S I' </w:t>
      </w:r>
      <w:r w:rsidRPr="00F36ABC">
        <w:rPr>
          <w:b/>
        </w:rPr>
        <w:t>e</w:t>
      </w:r>
      <w:r>
        <w:rPr>
          <w:b/>
        </w:rPr>
        <w:t>'</w:t>
      </w:r>
      <w:r>
        <w:rPr>
          <w:rStyle w:val="subscript"/>
        </w:rPr>
        <w:t>n</w:t>
      </w:r>
      <w:r>
        <w:t xml:space="preserve"> =  S λ</w:t>
      </w:r>
      <w:r>
        <w:rPr>
          <w:rStyle w:val="subscript"/>
        </w:rPr>
        <w:t>n</w:t>
      </w:r>
      <w:r w:rsidRPr="00F36ABC">
        <w:rPr>
          <w:b/>
        </w:rPr>
        <w:t>e</w:t>
      </w:r>
      <w:r>
        <w:rPr>
          <w:b/>
        </w:rPr>
        <w:t>'</w:t>
      </w:r>
      <w:r>
        <w:rPr>
          <w:rStyle w:val="subscript"/>
        </w:rPr>
        <w:t>n</w:t>
      </w:r>
      <w:r>
        <w:t xml:space="preserve">  = λ</w:t>
      </w:r>
      <w:r>
        <w:rPr>
          <w:rStyle w:val="subscript"/>
        </w:rPr>
        <w:t>n</w:t>
      </w:r>
      <w:r w:rsidRPr="00B22372">
        <w:t xml:space="preserve"> </w:t>
      </w:r>
      <w:r>
        <w:t>S</w:t>
      </w:r>
      <w:r w:rsidRPr="00F36ABC">
        <w:rPr>
          <w:b/>
        </w:rPr>
        <w:t>e</w:t>
      </w:r>
      <w:r>
        <w:rPr>
          <w:b/>
        </w:rPr>
        <w:t>'</w:t>
      </w:r>
      <w:r>
        <w:rPr>
          <w:rStyle w:val="subscript"/>
        </w:rPr>
        <w:t>n</w:t>
      </w:r>
      <w:r>
        <w:t xml:space="preserve">  = λ</w:t>
      </w:r>
      <w:r>
        <w:rPr>
          <w:rStyle w:val="subscript"/>
        </w:rPr>
        <w:t>n</w:t>
      </w:r>
      <w:r w:rsidRPr="00B22372">
        <w:rPr>
          <w:b/>
        </w:rPr>
        <w:t>e</w:t>
      </w:r>
      <w:r>
        <w:rPr>
          <w:rStyle w:val="subscript"/>
        </w:rPr>
        <w:t>n</w:t>
      </w:r>
      <w:r>
        <w:t xml:space="preserve">  . </w:t>
      </w:r>
      <w:r w:rsidR="00B0624D">
        <w:tab/>
      </w:r>
      <w:r w:rsidR="00B0624D">
        <w:tab/>
        <w:t>(8.7.</w:t>
      </w:r>
      <w:r w:rsidR="006E6347">
        <w:t>6</w:t>
      </w:r>
      <w:r w:rsidR="00B0624D">
        <w:t>)</w:t>
      </w:r>
    </w:p>
    <w:p w14:paraId="55E22913" w14:textId="77777777" w:rsidR="00CB356B" w:rsidRDefault="00CB356B" w:rsidP="00DA2452"/>
    <w:p w14:paraId="604E9B09" w14:textId="77777777" w:rsidR="005A2005" w:rsidRDefault="005A2005" w:rsidP="005A2005">
      <w:pPr>
        <w:pStyle w:val="Heading2"/>
        <w:rPr>
          <w:noProof/>
          <w:webHidden/>
        </w:rPr>
        <w:sectPr w:rsidR="005A2005">
          <w:headerReference w:type="default" r:id="rId70"/>
          <w:footerReference w:type="default" r:id="rId71"/>
          <w:pgSz w:w="12240" w:h="15840"/>
          <w:pgMar w:top="1440" w:right="1440" w:bottom="1440" w:left="1440" w:header="720" w:footer="720" w:gutter="0"/>
          <w:cols w:space="720"/>
        </w:sectPr>
      </w:pPr>
    </w:p>
    <w:p w14:paraId="429EA001" w14:textId="77777777" w:rsidR="00DA2452" w:rsidRDefault="00DA2452" w:rsidP="00C37BD8">
      <w:pPr>
        <w:pStyle w:val="Heading2"/>
      </w:pPr>
      <w:bookmarkStart w:id="5184" w:name="_Toc379824759"/>
      <w:bookmarkStart w:id="5185" w:name="_Toc415298767"/>
      <w:bookmarkStart w:id="5186" w:name="_Toc415299276"/>
      <w:bookmarkStart w:id="5187" w:name="_Toc415299788"/>
      <w:bookmarkStart w:id="5188" w:name="_Toc415300307"/>
      <w:bookmarkStart w:id="5189" w:name="_Toc415302231"/>
      <w:bookmarkStart w:id="5190" w:name="_Toc415303199"/>
      <w:bookmarkStart w:id="5191" w:name="_Toc415303712"/>
      <w:bookmarkStart w:id="5192" w:name="_Toc415304225"/>
      <w:bookmarkStart w:id="5193" w:name="_Toc415304738"/>
      <w:bookmarkStart w:id="5194" w:name="_Toc415308523"/>
      <w:bookmarkStart w:id="5195" w:name="_Toc415309036"/>
      <w:bookmarkStart w:id="5196" w:name="_Toc415309550"/>
      <w:bookmarkStart w:id="5197" w:name="_Toc415310326"/>
      <w:bookmarkStart w:id="5198" w:name="_Toc415310844"/>
      <w:bookmarkStart w:id="5199" w:name="_Toc415311362"/>
      <w:bookmarkStart w:id="5200" w:name="_Toc415312137"/>
      <w:bookmarkStart w:id="5201" w:name="_Toc415312912"/>
      <w:bookmarkStart w:id="5202" w:name="_Toc415313689"/>
      <w:bookmarkStart w:id="5203" w:name="_Toc415334961"/>
      <w:bookmarkStart w:id="5204" w:name="_Toc415337373"/>
      <w:bookmarkStart w:id="5205" w:name="_Toc415338437"/>
      <w:bookmarkStart w:id="5206" w:name="_Toc415338958"/>
      <w:bookmarkStart w:id="5207" w:name="_Toc415380753"/>
      <w:bookmarkStart w:id="5208" w:name="_Toc415382175"/>
      <w:bookmarkStart w:id="5209" w:name="_Toc415383653"/>
      <w:bookmarkStart w:id="5210" w:name="_Toc415384176"/>
      <w:bookmarkStart w:id="5211" w:name="_Toc415386579"/>
      <w:bookmarkStart w:id="5212" w:name="_Toc415387102"/>
      <w:bookmarkStart w:id="5213" w:name="_Toc415387624"/>
      <w:bookmarkStart w:id="5214" w:name="_Toc415389461"/>
      <w:bookmarkStart w:id="5215" w:name="_Toc415389986"/>
      <w:bookmarkStart w:id="5216" w:name="_Toc415390772"/>
      <w:bookmarkStart w:id="5217" w:name="_Toc415660415"/>
      <w:bookmarkStart w:id="5218" w:name="_Toc416017021"/>
      <w:bookmarkStart w:id="5219" w:name="_Toc416017547"/>
      <w:bookmarkStart w:id="5220" w:name="_Toc416018072"/>
      <w:bookmarkStart w:id="5221" w:name="_Toc416110745"/>
      <w:bookmarkStart w:id="5222" w:name="_Toc416111234"/>
      <w:bookmarkStart w:id="5223" w:name="_Toc416111725"/>
      <w:bookmarkStart w:id="5224" w:name="_Toc416458639"/>
      <w:bookmarkStart w:id="5225" w:name="_Toc416516340"/>
      <w:bookmarkStart w:id="5226" w:name="_Toc416689434"/>
      <w:bookmarkStart w:id="5227" w:name="_Toc416799617"/>
      <w:bookmarkStart w:id="5228" w:name="_Toc417064387"/>
      <w:bookmarkStart w:id="5229" w:name="_Toc417206561"/>
      <w:bookmarkStart w:id="5230" w:name="_Toc417240617"/>
      <w:bookmarkStart w:id="5231" w:name="_Toc417750350"/>
      <w:bookmarkStart w:id="5232" w:name="_Toc417753021"/>
      <w:bookmarkStart w:id="5233" w:name="_Toc418090205"/>
      <w:bookmarkStart w:id="5234" w:name="_Toc418337601"/>
      <w:bookmarkStart w:id="5235" w:name="_Toc418430681"/>
      <w:bookmarkStart w:id="5236" w:name="_Toc418435780"/>
      <w:bookmarkStart w:id="5237" w:name="_Toc418490192"/>
      <w:r>
        <w:t>9</w:t>
      </w:r>
      <w:r w:rsidRPr="00C328E0">
        <w:t xml:space="preserve">. The </w:t>
      </w:r>
      <w:r>
        <w:t>D</w:t>
      </w:r>
      <w:r w:rsidRPr="00C328E0">
        <w:t>ivergence in curvilinear coordinates</w:t>
      </w:r>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p>
    <w:p w14:paraId="5A6D2A3E" w14:textId="77777777" w:rsidR="00BA020B" w:rsidRDefault="00BA020B" w:rsidP="00DA2452"/>
    <w:p w14:paraId="28FA6B3C" w14:textId="77777777" w:rsidR="00BB68E5" w:rsidRDefault="00BB68E5" w:rsidP="00DA2452">
      <w:r w:rsidRPr="00BB68E5">
        <w:rPr>
          <w:u w:val="single"/>
        </w:rPr>
        <w:t>Note:</w:t>
      </w:r>
      <w:r w:rsidRPr="007C4822">
        <w:t xml:space="preserve"> </w:t>
      </w:r>
      <w:r>
        <w:t xml:space="preserve">Covariant derivations of all the </w:t>
      </w:r>
      <w:r w:rsidR="00670737">
        <w:t xml:space="preserve">curvilinear </w:t>
      </w:r>
      <w:r>
        <w:t xml:space="preserve">differential operator </w:t>
      </w:r>
      <w:r w:rsidR="00670737">
        <w:t>expressions</w:t>
      </w:r>
      <w:r>
        <w:t xml:space="preserve"> appear in </w:t>
      </w:r>
      <w:r w:rsidR="00EF79FC">
        <w:t>Chapter</w:t>
      </w:r>
      <w:r>
        <w:t xml:space="preserve"> 15. In </w:t>
      </w:r>
      <w:r w:rsidR="00EF79FC">
        <w:t>Chapter</w:t>
      </w:r>
      <w:r>
        <w:t xml:space="preserve">s 9 through 13, we provide more "physical" </w:t>
      </w:r>
      <w:r w:rsidR="00670737">
        <w:t xml:space="preserve">or "brute force" </w:t>
      </w:r>
      <w:r>
        <w:t xml:space="preserve">derivations which are, of necessity, much less compact. </w:t>
      </w:r>
      <w:r w:rsidR="00670737">
        <w:t>That compactness is a testament to the power of the covariant derivative formalism, which might be called "semicolon tec</w:t>
      </w:r>
      <w:r w:rsidR="00590EAC">
        <w:t>hnology". The formalism is not</w:t>
      </w:r>
      <w:r w:rsidR="00670737">
        <w:t xml:space="preserve"> used in </w:t>
      </w:r>
      <w:r w:rsidR="00EF79FC">
        <w:t>Chapter</w:t>
      </w:r>
      <w:r w:rsidR="00670737">
        <w:t xml:space="preserve">s 9 through 13. </w:t>
      </w:r>
    </w:p>
    <w:p w14:paraId="29F0A70D" w14:textId="77777777" w:rsidR="00BB68E5" w:rsidRDefault="00BB68E5" w:rsidP="00DA2452"/>
    <w:p w14:paraId="104577CA" w14:textId="77777777" w:rsidR="00DA2452" w:rsidRDefault="00A433AC" w:rsidP="00DA2452">
      <w:pPr>
        <w:pStyle w:val="Heading3"/>
      </w:pPr>
      <w:bookmarkStart w:id="5238" w:name="_Toc379824760"/>
      <w:bookmarkStart w:id="5239" w:name="_Toc415298768"/>
      <w:bookmarkStart w:id="5240" w:name="_Toc415299277"/>
      <w:bookmarkStart w:id="5241" w:name="_Toc415299789"/>
      <w:bookmarkStart w:id="5242" w:name="_Toc415300308"/>
      <w:bookmarkStart w:id="5243" w:name="_Toc415302232"/>
      <w:bookmarkStart w:id="5244" w:name="_Toc415303200"/>
      <w:bookmarkStart w:id="5245" w:name="_Toc415303713"/>
      <w:bookmarkStart w:id="5246" w:name="_Toc415304226"/>
      <w:bookmarkStart w:id="5247" w:name="_Toc415304739"/>
      <w:bookmarkStart w:id="5248" w:name="_Toc415308524"/>
      <w:bookmarkStart w:id="5249" w:name="_Toc415309037"/>
      <w:bookmarkStart w:id="5250" w:name="_Toc415309551"/>
      <w:bookmarkStart w:id="5251" w:name="_Toc415310327"/>
      <w:bookmarkStart w:id="5252" w:name="_Toc415310845"/>
      <w:bookmarkStart w:id="5253" w:name="_Toc415311363"/>
      <w:bookmarkStart w:id="5254" w:name="_Toc415312138"/>
      <w:bookmarkStart w:id="5255" w:name="_Toc415312913"/>
      <w:bookmarkStart w:id="5256" w:name="_Toc415313690"/>
      <w:bookmarkStart w:id="5257" w:name="_Toc415334962"/>
      <w:bookmarkStart w:id="5258" w:name="_Toc415337374"/>
      <w:bookmarkStart w:id="5259" w:name="_Toc415338438"/>
      <w:bookmarkStart w:id="5260" w:name="_Toc415338959"/>
      <w:bookmarkStart w:id="5261" w:name="_Toc415380754"/>
      <w:bookmarkStart w:id="5262" w:name="_Toc415382176"/>
      <w:bookmarkStart w:id="5263" w:name="_Toc415383654"/>
      <w:bookmarkStart w:id="5264" w:name="_Toc415384177"/>
      <w:bookmarkStart w:id="5265" w:name="_Toc415386580"/>
      <w:bookmarkStart w:id="5266" w:name="_Toc415387103"/>
      <w:bookmarkStart w:id="5267" w:name="_Toc415387625"/>
      <w:bookmarkStart w:id="5268" w:name="_Toc415389462"/>
      <w:bookmarkStart w:id="5269" w:name="_Toc415389987"/>
      <w:bookmarkStart w:id="5270" w:name="_Toc415390773"/>
      <w:bookmarkStart w:id="5271" w:name="_Toc415660416"/>
      <w:bookmarkStart w:id="5272" w:name="_Toc416017022"/>
      <w:bookmarkStart w:id="5273" w:name="_Toc416017548"/>
      <w:bookmarkStart w:id="5274" w:name="_Toc416018073"/>
      <w:bookmarkStart w:id="5275" w:name="_Toc416110746"/>
      <w:bookmarkStart w:id="5276" w:name="_Toc416111235"/>
      <w:bookmarkStart w:id="5277" w:name="_Toc416111726"/>
      <w:bookmarkStart w:id="5278" w:name="_Toc416458640"/>
      <w:bookmarkStart w:id="5279" w:name="_Toc416516341"/>
      <w:bookmarkStart w:id="5280" w:name="_Toc416689435"/>
      <w:bookmarkStart w:id="5281" w:name="_Toc416799618"/>
      <w:bookmarkStart w:id="5282" w:name="_Toc417064388"/>
      <w:bookmarkStart w:id="5283" w:name="_Toc417206562"/>
      <w:bookmarkStart w:id="5284" w:name="_Toc417240618"/>
      <w:bookmarkStart w:id="5285" w:name="_Toc417750351"/>
      <w:bookmarkStart w:id="5286" w:name="_Toc417753022"/>
      <w:bookmarkStart w:id="5287" w:name="_Toc418090206"/>
      <w:bookmarkStart w:id="5288" w:name="_Toc418337602"/>
      <w:bookmarkStart w:id="5289" w:name="_Toc418430682"/>
      <w:bookmarkStart w:id="5290" w:name="_Toc418490193"/>
      <w:r>
        <w:t>9.1</w:t>
      </w:r>
      <w:r w:rsidR="00DA2452">
        <w:t xml:space="preserve"> Geometric Derivation of the Curvilinear Divergence Formula</w:t>
      </w:r>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p>
    <w:p w14:paraId="54114098" w14:textId="77777777" w:rsidR="00DA2452" w:rsidRDefault="00DA2452" w:rsidP="00DA2452"/>
    <w:p w14:paraId="34E7FA9C" w14:textId="77777777" w:rsidR="00DA2452" w:rsidRPr="004533B2" w:rsidRDefault="00DA2452" w:rsidP="00DA2452">
      <w:r>
        <w:t xml:space="preserve">In Cartesian coordinates div </w:t>
      </w:r>
      <w:r w:rsidRPr="004533B2">
        <w:rPr>
          <w:b/>
        </w:rPr>
        <w:t>B</w:t>
      </w:r>
      <w:r>
        <w:t xml:space="preserve"> = </w:t>
      </w:r>
      <w:r w:rsidRPr="00DB4E80">
        <w:rPr>
          <w:b/>
        </w:rPr>
        <w:sym w:font="Symbol" w:char="F0D1"/>
      </w:r>
      <w:r>
        <w:t xml:space="preserve"> </w:t>
      </w:r>
      <w:r>
        <w:sym w:font="Symbol" w:char="F0B7"/>
      </w:r>
      <w:r>
        <w:t xml:space="preserve"> </w:t>
      </w:r>
      <w:r w:rsidRPr="00DB4E80">
        <w:rPr>
          <w:b/>
        </w:rPr>
        <w:t>B</w:t>
      </w:r>
      <w:r>
        <w:t xml:space="preserve"> =  ∂</w:t>
      </w:r>
      <w:r>
        <w:rPr>
          <w:rStyle w:val="subscript"/>
        </w:rPr>
        <w:t>n</w:t>
      </w:r>
      <w:r>
        <w:t>B</w:t>
      </w:r>
      <w:r w:rsidRPr="00A06E71">
        <w:rPr>
          <w:rStyle w:val="superscript"/>
        </w:rPr>
        <w:t>n</w:t>
      </w:r>
      <w:r>
        <w:t xml:space="preserve">, but expressed in curvilinear coordinates the right side has a more complicated form. </w:t>
      </w:r>
    </w:p>
    <w:p w14:paraId="42860205" w14:textId="77777777" w:rsidR="00DA2452" w:rsidRDefault="00DA2452" w:rsidP="00DA2452"/>
    <w:p w14:paraId="2A08615E" w14:textId="77777777" w:rsidR="00DA2452" w:rsidRDefault="00DA2452" w:rsidP="00DA2452">
      <w:r>
        <w:t>We provide here a geometric derivation</w:t>
      </w:r>
      <w:r w:rsidR="00C37BD8">
        <w:t xml:space="preserve"> (in N dimensions)</w:t>
      </w:r>
      <w:r>
        <w:t xml:space="preserve"> of the formula for the divergence of a contravariant vector field expressed in curvilinear coordinates, which means x'-space coordinates with Picture B.</w:t>
      </w:r>
    </w:p>
    <w:p w14:paraId="1E8C2E0A" w14:textId="77777777" w:rsidR="00DA2452" w:rsidRDefault="00DA2452" w:rsidP="00DA2452"/>
    <w:p w14:paraId="02CEF5C7" w14:textId="77777777" w:rsidR="00DA2452" w:rsidRPr="00F46123" w:rsidRDefault="00DA2452" w:rsidP="00F46123">
      <w:pPr>
        <w:tabs>
          <w:tab w:val="left" w:pos="7200"/>
          <w:tab w:val="left" w:pos="7920"/>
          <w:tab w:val="right" w:pos="9270"/>
        </w:tabs>
      </w:pPr>
      <w:r>
        <w:tab/>
      </w:r>
      <w:r w:rsidR="00F46123">
        <w:tab/>
      </w:r>
      <w:r w:rsidR="00F46123">
        <w:tab/>
      </w:r>
      <w:r w:rsidR="00F46123">
        <w:tab/>
        <w:t xml:space="preserve">  </w:t>
      </w:r>
      <w:r>
        <w:pict>
          <v:shape id="_x0000_i1082" type="#_x0000_t75" style="width:213.75pt;height:67.5pt">
            <v:imagedata r:id="rId35" o:title=""/>
          </v:shape>
        </w:pict>
      </w:r>
      <w:r w:rsidR="00F46123">
        <w:tab/>
      </w:r>
      <w:r w:rsidR="00F46123">
        <w:tab/>
      </w:r>
      <w:r w:rsidR="00F46123">
        <w:tab/>
        <w:t>(9.1.1)</w:t>
      </w:r>
    </w:p>
    <w:p w14:paraId="58B772FD" w14:textId="77777777" w:rsidR="00DA2452" w:rsidRDefault="00DA2452" w:rsidP="00DA2452"/>
    <w:p w14:paraId="10C32763" w14:textId="77777777" w:rsidR="00DA2452" w:rsidRDefault="00DA2452" w:rsidP="00DA2452">
      <w:r>
        <w:t>This derivation is an exercise in using the transformation results obtained in</w:t>
      </w:r>
      <w:r w:rsidRPr="001B1BE6">
        <w:rPr>
          <w:color w:val="000000"/>
        </w:rPr>
        <w:t xml:space="preserve"> </w:t>
      </w:r>
      <w:r w:rsidR="00EF79FC">
        <w:rPr>
          <w:color w:val="000000"/>
        </w:rPr>
        <w:t>Chapter</w:t>
      </w:r>
      <w:r w:rsidRPr="001B1BE6">
        <w:rPr>
          <w:color w:val="000000"/>
        </w:rPr>
        <w:t xml:space="preserve"> 8 abo</w:t>
      </w:r>
      <w:r>
        <w:t>ve, and in understanding the meaning of the components of a vector, as disc</w:t>
      </w:r>
      <w:r w:rsidRPr="00796A5C">
        <w:rPr>
          <w:color w:val="000000"/>
        </w:rPr>
        <w:t xml:space="preserve">ussed in </w:t>
      </w:r>
      <w:r w:rsidR="00796A5C" w:rsidRPr="00796A5C">
        <w:rPr>
          <w:color w:val="000000"/>
        </w:rPr>
        <w:t>Section C.5.</w:t>
      </w:r>
      <w:r w:rsidRPr="00796A5C">
        <w:rPr>
          <w:color w:val="000000"/>
        </w:rPr>
        <w:t xml:space="preserve"> </w:t>
      </w:r>
    </w:p>
    <w:p w14:paraId="29CAB26B" w14:textId="77777777" w:rsidR="00DA2452" w:rsidRDefault="00DA2452" w:rsidP="00DA2452"/>
    <w:p w14:paraId="602B8836" w14:textId="77777777" w:rsidR="00DA2452" w:rsidRDefault="00DA2452" w:rsidP="00DA2452">
      <w:r>
        <w:t xml:space="preserve">The divergence of a vector field can be computed in a Cartesian x-space by taking the limit of the flux emerging from a closed volume divided by the size of the volume, in the limit that the volume shrinks down around some point </w:t>
      </w:r>
      <w:r w:rsidRPr="00A06E71">
        <w:rPr>
          <w:b/>
        </w:rPr>
        <w:t>x</w:t>
      </w:r>
      <w:r>
        <w:t xml:space="preserve">. Being a scalar field, the divergence is a property of the vector field at some point </w:t>
      </w:r>
      <w:r w:rsidRPr="00A06E71">
        <w:rPr>
          <w:b/>
        </w:rPr>
        <w:t>x</w:t>
      </w:r>
      <w:r>
        <w:t xml:space="preserve"> and therefore cannot depend on the shape of the closed volume used for the calculation</w:t>
      </w:r>
      <w:r w:rsidR="006A2741">
        <w:rPr>
          <w:rStyle w:val="superscript"/>
        </w:rPr>
        <w:t>†</w:t>
      </w:r>
      <w:r>
        <w:t>. If the shape of the volume is taken to be a standard-issue axis-aligned N-piped, the divergence obtained will be expressed in terms of the Cartesian coordinates and in terms of the Cartesian c</w:t>
      </w:r>
      <w:r w:rsidR="00D67B25">
        <w:t xml:space="preserve">omponents of the vector field: </w:t>
      </w:r>
      <w:r>
        <w:t xml:space="preserve">[div </w:t>
      </w:r>
      <w:r w:rsidRPr="005E1CD3">
        <w:rPr>
          <w:b/>
        </w:rPr>
        <w:t>B</w:t>
      </w:r>
      <w:r>
        <w:t>](</w:t>
      </w:r>
      <w:r w:rsidRPr="005E1CD3">
        <w:rPr>
          <w:b/>
        </w:rPr>
        <w:t>x</w:t>
      </w:r>
      <w:r>
        <w:t>) = ∂</w:t>
      </w:r>
      <w:r>
        <w:rPr>
          <w:rStyle w:val="subscript"/>
        </w:rPr>
        <w:t>n</w:t>
      </w:r>
      <w:r>
        <w:t>B</w:t>
      </w:r>
      <w:r>
        <w:rPr>
          <w:rStyle w:val="superscript"/>
        </w:rPr>
        <w:t>n</w:t>
      </w:r>
      <w:r>
        <w:t>(</w:t>
      </w:r>
      <w:r w:rsidRPr="00A06E71">
        <w:rPr>
          <w:b/>
        </w:rPr>
        <w:t>x</w:t>
      </w:r>
      <w:r>
        <w:t xml:space="preserve">) where </w:t>
      </w:r>
      <w:r w:rsidRPr="005E1CD3">
        <w:rPr>
          <w:b/>
        </w:rPr>
        <w:t>B</w:t>
      </w:r>
      <w:r>
        <w:t xml:space="preserve"> = B</w:t>
      </w:r>
      <w:r>
        <w:rPr>
          <w:rStyle w:val="superscript"/>
        </w:rPr>
        <w:t>n</w:t>
      </w:r>
      <w:r>
        <w:rPr>
          <w:b/>
        </w:rPr>
        <w:fldChar w:fldCharType="begin"/>
      </w:r>
      <w:r>
        <w:rPr>
          <w:b/>
        </w:rPr>
        <w:instrText xml:space="preserve"> EQ \O(</w:instrText>
      </w:r>
      <w:r w:rsidRPr="005E1CD3">
        <w:rPr>
          <w:b/>
        </w:rPr>
        <w:instrText>n</w:instrText>
      </w:r>
      <w:r>
        <w:rPr>
          <w:b/>
        </w:rPr>
        <w:instrText>,\S\up2(^))</w:instrText>
      </w:r>
      <w:r>
        <w:rPr>
          <w:b/>
        </w:rPr>
        <w:fldChar w:fldCharType="end"/>
      </w:r>
      <w:r w:rsidR="00D67B25">
        <w:t xml:space="preserve">. </w:t>
      </w:r>
      <w:r>
        <w:t>However, if the N-piped shape is the one belo</w:t>
      </w:r>
      <w:r w:rsidR="00DC57C1">
        <w:t xml:space="preserve">w, evaluation of this same [div </w:t>
      </w:r>
      <w:r w:rsidRPr="005E1CD3">
        <w:rPr>
          <w:b/>
        </w:rPr>
        <w:t>B</w:t>
      </w:r>
      <w:r>
        <w:t>](</w:t>
      </w:r>
      <w:r w:rsidRPr="005E1CD3">
        <w:rPr>
          <w:b/>
        </w:rPr>
        <w:t>x</w:t>
      </w:r>
      <w:r>
        <w:t xml:space="preserve">) produces an expression which involves only the curvilinear coordinates and the curvilinear components of the vector field, as will now be demonstrated. </w:t>
      </w:r>
    </w:p>
    <w:p w14:paraId="01157B8E" w14:textId="77777777" w:rsidR="006A2741" w:rsidRDefault="006A2741" w:rsidP="00DA2452"/>
    <w:p w14:paraId="30319455" w14:textId="77777777" w:rsidR="006A2741" w:rsidRPr="006A2741" w:rsidRDefault="006A2741" w:rsidP="00F3412D">
      <w:pPr>
        <w:ind w:left="360"/>
      </w:pPr>
      <w:r>
        <w:rPr>
          <w:rStyle w:val="superscript"/>
        </w:rPr>
        <w:t>†</w:t>
      </w:r>
      <w:r>
        <w:t xml:space="preserve"> For example, the total amount of water per second flowing through a mathematical closed boundary surrounding a point-source sprinkler head will not depend on the shape of that boundary. </w:t>
      </w:r>
      <w:r w:rsidR="00F3412D">
        <w:t xml:space="preserve">This fact is part of the Divergence Theorem, see e.g. wiki. </w:t>
      </w:r>
    </w:p>
    <w:p w14:paraId="79145EFD" w14:textId="77777777" w:rsidR="00DA2452" w:rsidRDefault="00DA2452" w:rsidP="00DA2452"/>
    <w:p w14:paraId="1D8CFAA6" w14:textId="77777777" w:rsidR="00DA2452" w:rsidRDefault="00DA2452" w:rsidP="00DA2452">
      <w:r>
        <w:t xml:space="preserve">We start by considering again our differential non-orthogonal N-piped sitting in x-space, which has edges </w:t>
      </w:r>
      <w:r w:rsidRPr="00DD41B5">
        <w:rPr>
          <w:b/>
        </w:rPr>
        <w:t>e</w:t>
      </w:r>
      <w:r>
        <w:rPr>
          <w:rStyle w:val="subscript"/>
        </w:rPr>
        <w:t>n</w:t>
      </w:r>
      <w:r>
        <w:t>dx'</w:t>
      </w:r>
      <w:r>
        <w:rPr>
          <w:rStyle w:val="superscript"/>
        </w:rPr>
        <w:t>n</w:t>
      </w:r>
      <w:r>
        <w:t>, faces d</w:t>
      </w:r>
      <w:r w:rsidRPr="004E2148">
        <w:rPr>
          <w:b/>
        </w:rPr>
        <w:t>A</w:t>
      </w:r>
      <w:r w:rsidRPr="00717754">
        <w:rPr>
          <w:rStyle w:val="superscript"/>
        </w:rPr>
        <w:t>n</w:t>
      </w:r>
      <w:r>
        <w:t xml:space="preserve"> and volume dV</w:t>
      </w:r>
      <w:r w:rsidR="005D6D36">
        <w:t>, as discussed in</w:t>
      </w:r>
      <w:r w:rsidR="005D6D36" w:rsidRPr="00796A5C">
        <w:rPr>
          <w:color w:val="000000"/>
        </w:rPr>
        <w:t xml:space="preserve"> </w:t>
      </w:r>
      <w:r w:rsidR="00796A5C" w:rsidRPr="00796A5C">
        <w:rPr>
          <w:color w:val="000000"/>
        </w:rPr>
        <w:t>Section 8.4</w:t>
      </w:r>
      <w:r w:rsidR="005D6D36" w:rsidRPr="00796A5C">
        <w:rPr>
          <w:color w:val="000000"/>
        </w:rPr>
        <w:t xml:space="preserve"> </w:t>
      </w:r>
      <w:r w:rsidRPr="00796A5C">
        <w:rPr>
          <w:color w:val="000000"/>
        </w:rPr>
        <w:t>abo</w:t>
      </w:r>
      <w:r>
        <w:t xml:space="preserve">ve:  </w:t>
      </w:r>
    </w:p>
    <w:p w14:paraId="44786F5F" w14:textId="77777777" w:rsidR="00DA2452" w:rsidRDefault="00DA2452" w:rsidP="00DA2452"/>
    <w:p w14:paraId="5B556AC6" w14:textId="77777777" w:rsidR="00DA2452" w:rsidRDefault="00DA2452" w:rsidP="00F46123">
      <w:pPr>
        <w:tabs>
          <w:tab w:val="left" w:pos="7200"/>
          <w:tab w:val="left" w:pos="7920"/>
          <w:tab w:val="right" w:pos="9270"/>
        </w:tabs>
      </w:pPr>
      <w:r>
        <w:tab/>
      </w:r>
      <w:r>
        <w:tab/>
      </w:r>
      <w:r>
        <w:tab/>
      </w:r>
      <w:r>
        <w:tab/>
      </w:r>
      <w:r>
        <w:pict>
          <v:shape id="_x0000_i1083" type="#_x0000_t75" style="width:213.75pt;height:174pt">
            <v:imagedata r:id="rId72" o:title=""/>
          </v:shape>
        </w:pict>
      </w:r>
      <w:r>
        <w:t xml:space="preserve"> </w:t>
      </w:r>
      <w:r w:rsidR="00F46123">
        <w:tab/>
      </w:r>
      <w:r w:rsidR="00F46123">
        <w:tab/>
      </w:r>
      <w:r w:rsidR="00F46123">
        <w:tab/>
        <w:t>(9.1.2)</w:t>
      </w:r>
    </w:p>
    <w:p w14:paraId="76EE10E8" w14:textId="77777777" w:rsidR="00DA2452" w:rsidRDefault="00DA2452" w:rsidP="00DA2452"/>
    <w:p w14:paraId="260B9276" w14:textId="77777777" w:rsidR="00DA2452" w:rsidRDefault="00DA2452" w:rsidP="00DA2452">
      <w:r>
        <w:t xml:space="preserve">In order to avoid confusion with volume V or area </w:t>
      </w:r>
      <w:r w:rsidRPr="0064466E">
        <w:rPr>
          <w:b/>
        </w:rPr>
        <w:t>A</w:t>
      </w:r>
      <w:r>
        <w:t xml:space="preserve">, we name the vector field </w:t>
      </w:r>
      <w:r w:rsidRPr="0064466E">
        <w:rPr>
          <w:b/>
        </w:rPr>
        <w:t>B</w:t>
      </w:r>
      <w:r>
        <w:t xml:space="preserve">. As just noted, the divergence of a vector field </w:t>
      </w:r>
      <w:r w:rsidRPr="004E2148">
        <w:rPr>
          <w:b/>
        </w:rPr>
        <w:t>B</w:t>
      </w:r>
      <w:r>
        <w:t xml:space="preserve"> is the total flux flowing out through the faces of the N-piped divided by the volume of the N-piped, in the limit that all differentials go to 0. Thus one writes symbolically,</w:t>
      </w:r>
    </w:p>
    <w:p w14:paraId="24FE8E36" w14:textId="77777777" w:rsidR="00DA2452" w:rsidRDefault="00DA2452" w:rsidP="00DA2452"/>
    <w:p w14:paraId="54A2832F"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(1/dV)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 xml:space="preserve">   =  (1/dV) </w:t>
      </w:r>
      <w:r>
        <w:rPr>
          <w:rFonts w:ascii="Lucida Sans Unicode" w:hAnsi="Lucida Sans Unicode" w:cs="Lucida Sans Unicode"/>
          <w:sz w:val="32"/>
        </w:rPr>
        <w:t>∫</w:t>
      </w:r>
      <w:r w:rsidRPr="00D41DAD">
        <w:t xml:space="preserve"> </w:t>
      </w:r>
      <w:r>
        <w:t>d</w:t>
      </w:r>
      <w:r w:rsidRPr="003B6F76">
        <w:rPr>
          <w:b/>
        </w:rPr>
        <w:t>A</w:t>
      </w:r>
      <w:r>
        <w:rPr>
          <w:b/>
        </w:rPr>
        <w:t>(</w:t>
      </w:r>
      <w:r w:rsidRPr="005E32A5">
        <w:rPr>
          <w:b/>
        </w:rPr>
        <w:t>x</w:t>
      </w:r>
      <w:r>
        <w:rPr>
          <w:b/>
        </w:rPr>
        <w:t>)</w:t>
      </w:r>
      <w:r>
        <w:sym w:font="Symbol" w:char="F0B7"/>
      </w:r>
      <w:r>
        <w:rPr>
          <w:b/>
        </w:rPr>
        <w:t>B(x)</w:t>
      </w:r>
      <w:r w:rsidR="00F46123">
        <w:tab/>
      </w:r>
      <w:r w:rsidR="00F46123">
        <w:tab/>
      </w:r>
      <w:r w:rsidR="00F46123">
        <w:tab/>
      </w:r>
      <w:r w:rsidR="00F46123">
        <w:tab/>
      </w:r>
      <w:r w:rsidR="00F46123">
        <w:tab/>
        <w:t>(9.1.3)</w:t>
      </w:r>
    </w:p>
    <w:p w14:paraId="798F8C8B" w14:textId="77777777" w:rsidR="00DA2452" w:rsidRDefault="00DA2452" w:rsidP="00DA2452"/>
    <w:p w14:paraId="130FB4F9" w14:textId="77777777" w:rsidR="00DA2452" w:rsidRDefault="00DA2452" w:rsidP="00DA2452">
      <w:r>
        <w:t>where the surface integral is over all the faces of the above x-space differential N-piped. Recall that as we move around in space, the shape (and size) of the above N-piped changes, so the d</w:t>
      </w:r>
      <w:r w:rsidRPr="005E32A5">
        <w:rPr>
          <w:b/>
        </w:rPr>
        <w:t>A</w:t>
      </w:r>
      <w:r>
        <w:t xml:space="preserve"> of a face changes, hence d</w:t>
      </w:r>
      <w:r w:rsidRPr="005E32A5">
        <w:rPr>
          <w:b/>
        </w:rPr>
        <w:t>A</w:t>
      </w:r>
      <w:r>
        <w:t>(</w:t>
      </w:r>
      <w:r w:rsidRPr="005E32A5">
        <w:rPr>
          <w:b/>
        </w:rPr>
        <w:t>x</w:t>
      </w:r>
      <w:r>
        <w:t xml:space="preserve">). </w:t>
      </w:r>
    </w:p>
    <w:p w14:paraId="5C9E6D54" w14:textId="77777777" w:rsidR="00DA2452" w:rsidRDefault="00DA2452" w:rsidP="00DA2452">
      <w:r>
        <w:tab/>
      </w:r>
    </w:p>
    <w:p w14:paraId="44D5042F" w14:textId="77777777" w:rsidR="00DA2452" w:rsidRPr="00FE1F47" w:rsidRDefault="00DA2452" w:rsidP="00DA2452">
      <w:pPr>
        <w:rPr>
          <w:color w:val="000000"/>
        </w:rPr>
      </w:pPr>
      <w:r>
        <w:rPr>
          <w:u w:val="single"/>
        </w:rPr>
        <w:t xml:space="preserve">Comment on the div </w:t>
      </w:r>
      <w:r w:rsidRPr="00EF105B">
        <w:rPr>
          <w:b/>
          <w:u w:val="single"/>
        </w:rPr>
        <w:t>B</w:t>
      </w:r>
      <w:r>
        <w:rPr>
          <w:u w:val="single"/>
        </w:rPr>
        <w:t xml:space="preserve"> as a scalar.</w:t>
      </w:r>
      <w:r>
        <w:t xml:space="preserve"> If </w:t>
      </w:r>
      <w:r w:rsidRPr="00C73DA8">
        <w:rPr>
          <w:b/>
        </w:rPr>
        <w:t>B</w:t>
      </w:r>
      <w:r>
        <w:t xml:space="preserve"> is a</w:t>
      </w:r>
      <w:r w:rsidRPr="00FE1F47">
        <w:rPr>
          <w:color w:val="000000"/>
        </w:rPr>
        <w:t xml:space="preserve"> tensorial vector field, then </w:t>
      </w:r>
      <w:r w:rsidR="00FE1F47" w:rsidRPr="00FE1F47">
        <w:rPr>
          <w:color w:val="000000"/>
        </w:rPr>
        <w:t xml:space="preserve">we claim that </w:t>
      </w:r>
      <w:r w:rsidRPr="00FE1F47">
        <w:rPr>
          <w:color w:val="000000"/>
        </w:rPr>
        <w:t xml:space="preserve">div </w:t>
      </w:r>
      <w:r w:rsidRPr="00FE1F47">
        <w:rPr>
          <w:b/>
          <w:color w:val="000000"/>
        </w:rPr>
        <w:t>B</w:t>
      </w:r>
      <w:r w:rsidRPr="00FE1F47">
        <w:rPr>
          <w:color w:val="000000"/>
        </w:rPr>
        <w:t xml:space="preserve"> is a tensorial scalar field, and one can write</w:t>
      </w:r>
    </w:p>
    <w:p w14:paraId="3B0E62A8" w14:textId="77777777" w:rsidR="00DA2452" w:rsidRPr="00FE1F47" w:rsidRDefault="00DA2452" w:rsidP="00DA2452">
      <w:pPr>
        <w:rPr>
          <w:color w:val="000000"/>
        </w:rPr>
      </w:pPr>
    </w:p>
    <w:p w14:paraId="31EB89DE" w14:textId="77777777" w:rsidR="00DA2452" w:rsidRPr="00FE1F47" w:rsidRDefault="009C6A05" w:rsidP="00F46123">
      <w:pPr>
        <w:tabs>
          <w:tab w:val="left" w:pos="7200"/>
          <w:tab w:val="left" w:pos="7920"/>
          <w:tab w:val="right" w:pos="9270"/>
        </w:tabs>
        <w:rPr>
          <w:color w:val="000000"/>
        </w:rPr>
      </w:pPr>
      <w:r w:rsidRPr="00FE1F47">
        <w:rPr>
          <w:color w:val="000000"/>
        </w:rPr>
        <w:tab/>
      </w:r>
      <w:r w:rsidR="00DA2452" w:rsidRPr="00FE1F47">
        <w:rPr>
          <w:color w:val="000000"/>
        </w:rPr>
        <w:t xml:space="preserve">[div </w:t>
      </w:r>
      <w:r w:rsidR="00DA2452" w:rsidRPr="00FE1F47">
        <w:rPr>
          <w:b/>
          <w:color w:val="000000"/>
        </w:rPr>
        <w:t>B</w:t>
      </w:r>
      <w:r w:rsidR="00DA2452" w:rsidRPr="00FE1F47">
        <w:rPr>
          <w:color w:val="000000"/>
        </w:rPr>
        <w:t>]'(</w:t>
      </w:r>
      <w:r w:rsidR="00DA2452" w:rsidRPr="00FE1F47">
        <w:rPr>
          <w:b/>
          <w:color w:val="000000"/>
        </w:rPr>
        <w:t>x</w:t>
      </w:r>
      <w:r w:rsidR="00DA2452" w:rsidRPr="00FE1F47">
        <w:rPr>
          <w:color w:val="000000"/>
        </w:rPr>
        <w:t xml:space="preserve">') = [div </w:t>
      </w:r>
      <w:r w:rsidR="00DA2452" w:rsidRPr="00FE1F47">
        <w:rPr>
          <w:b/>
          <w:color w:val="000000"/>
        </w:rPr>
        <w:t>B</w:t>
      </w:r>
      <w:r w:rsidR="00DA2452" w:rsidRPr="00FE1F47">
        <w:rPr>
          <w:color w:val="000000"/>
        </w:rPr>
        <w:t>](</w:t>
      </w:r>
      <w:r w:rsidR="00DA2452" w:rsidRPr="00FE1F47">
        <w:rPr>
          <w:b/>
          <w:color w:val="000000"/>
        </w:rPr>
        <w:t>x</w:t>
      </w:r>
      <w:r w:rsidR="00DA2452" w:rsidRPr="00FE1F47">
        <w:rPr>
          <w:color w:val="000000"/>
        </w:rPr>
        <w:t>)</w:t>
      </w:r>
      <w:r w:rsidR="00D67B25" w:rsidRPr="00FE1F47">
        <w:rPr>
          <w:color w:val="000000"/>
        </w:rPr>
        <w:t xml:space="preserve">  .</w:t>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Pr="00FE1F47">
        <w:rPr>
          <w:color w:val="000000"/>
        </w:rPr>
        <w:tab/>
      </w:r>
      <w:r w:rsidRPr="00FE1F47">
        <w:rPr>
          <w:color w:val="000000"/>
        </w:rPr>
        <w:tab/>
      </w:r>
      <w:r w:rsidR="00F46123" w:rsidRPr="00FE1F47">
        <w:rPr>
          <w:color w:val="000000"/>
        </w:rPr>
        <w:t>(9.1.4)</w:t>
      </w:r>
    </w:p>
    <w:p w14:paraId="3414E463" w14:textId="77777777" w:rsidR="00E8142E" w:rsidRPr="00FE1F47" w:rsidRDefault="00E8142E" w:rsidP="00F46123">
      <w:pPr>
        <w:tabs>
          <w:tab w:val="left" w:pos="7200"/>
          <w:tab w:val="left" w:pos="7920"/>
          <w:tab w:val="right" w:pos="9270"/>
        </w:tabs>
        <w:rPr>
          <w:color w:val="000000"/>
        </w:rPr>
      </w:pPr>
    </w:p>
    <w:p w14:paraId="208A8288" w14:textId="77777777" w:rsidR="00D67B25" w:rsidRDefault="00DA2452" w:rsidP="00DA2452">
      <w:r>
        <w:t xml:space="preserve">The operator object </w:t>
      </w:r>
      <w:r w:rsidR="00F3412D">
        <w:t>{</w:t>
      </w:r>
      <w:r>
        <w:t>(1/dV)</w:t>
      </w:r>
      <w:r>
        <w:rPr>
          <w:rFonts w:ascii="Lucida Sans Unicode" w:hAnsi="Lucida Sans Unicode" w:cs="Lucida Sans Unicode"/>
          <w:sz w:val="32"/>
        </w:rPr>
        <w:t>∫</w:t>
      </w:r>
      <w:r>
        <w:t>d</w:t>
      </w:r>
      <w:r w:rsidRPr="003B6F76">
        <w:rPr>
          <w:b/>
        </w:rPr>
        <w:t>A</w:t>
      </w:r>
      <w:r>
        <w:rPr>
          <w:b/>
        </w:rPr>
        <w:t>(</w:t>
      </w:r>
      <w:r w:rsidRPr="005E32A5">
        <w:rPr>
          <w:b/>
        </w:rPr>
        <w:t>x</w:t>
      </w:r>
      <w:r>
        <w:rPr>
          <w:b/>
        </w:rPr>
        <w:t>)</w:t>
      </w:r>
      <w:r>
        <w:sym w:font="Symbol" w:char="F0B7"/>
      </w:r>
      <w:r w:rsidR="00F3412D">
        <w:t>}</w:t>
      </w:r>
      <w:r>
        <w:rPr>
          <w:b/>
        </w:rPr>
        <w:t xml:space="preserve"> </w:t>
      </w:r>
      <w:r>
        <w:t>acts as a tensorial vector operator</w:t>
      </w:r>
      <w:r w:rsidR="00D67B25">
        <w:t>,</w:t>
      </w:r>
      <w:r>
        <w:t xml:space="preserve"> so that the result of its action on </w:t>
      </w:r>
      <w:r w:rsidRPr="00ED7F87">
        <w:rPr>
          <w:b/>
        </w:rPr>
        <w:t>B</w:t>
      </w:r>
      <w:r w:rsidR="00F3412D">
        <w:rPr>
          <w:b/>
        </w:rPr>
        <w:t xml:space="preserve"> </w:t>
      </w:r>
      <w:r w:rsidR="00F3412D" w:rsidRPr="00FE1F47">
        <w:t>in (9.1.3)</w:t>
      </w:r>
      <w:r>
        <w:t xml:space="preserve"> is a tensorial scalar. In </w:t>
      </w:r>
      <w:r w:rsidR="00796A5C">
        <w:t>(8.4.c.2) and (8.4.d.3)</w:t>
      </w:r>
      <w:r>
        <w:t xml:space="preserve"> it was shown that d</w:t>
      </w:r>
      <w:r w:rsidRPr="00EF105B">
        <w:rPr>
          <w:b/>
        </w:rPr>
        <w:t>A</w:t>
      </w:r>
      <w:r w:rsidR="00796A5C">
        <w:t xml:space="preserve"> and dV</w:t>
      </w:r>
      <w:r>
        <w:t xml:space="preserve"> </w:t>
      </w:r>
      <w:r w:rsidR="00796A5C">
        <w:t>are</w:t>
      </w:r>
      <w:r>
        <w:t xml:space="preserve"> vector </w:t>
      </w:r>
      <w:r w:rsidR="00796A5C">
        <w:t xml:space="preserve">and scalar </w:t>
      </w:r>
      <w:r>
        <w:t>densit</w:t>
      </w:r>
      <w:r w:rsidR="00796A5C">
        <w:t>ies</w:t>
      </w:r>
      <w:r>
        <w:t xml:space="preserve"> of weight -1. This means that dV' = J dV and d</w:t>
      </w:r>
      <w:r w:rsidRPr="00EF105B">
        <w:rPr>
          <w:b/>
        </w:rPr>
        <w:t>A</w:t>
      </w:r>
      <w:r>
        <w:t>' = J Rd</w:t>
      </w:r>
      <w:r w:rsidRPr="00EF105B">
        <w:rPr>
          <w:b/>
        </w:rPr>
        <w:t>A</w:t>
      </w:r>
      <w:r w:rsidR="00D67B25">
        <w:t xml:space="preserve"> </w:t>
      </w:r>
      <w:r>
        <w:t>so the ratio d</w:t>
      </w:r>
      <w:r w:rsidRPr="00EF105B">
        <w:rPr>
          <w:b/>
        </w:rPr>
        <w:t>A</w:t>
      </w:r>
      <w:r>
        <w:t xml:space="preserve">/dV </w:t>
      </w:r>
      <w:r w:rsidR="00D67B25">
        <w:t xml:space="preserve">in our operator </w:t>
      </w:r>
      <w:r>
        <w:t xml:space="preserve">is a tensorial vector. </w:t>
      </w:r>
    </w:p>
    <w:p w14:paraId="7CBE69B4" w14:textId="77777777" w:rsidR="00DA2452" w:rsidRPr="00D37E03" w:rsidRDefault="00D67B25" w:rsidP="00DA2452">
      <w:r>
        <w:tab/>
      </w:r>
      <w:r w:rsidR="00DA2452">
        <w:t xml:space="preserve">The fact that div </w:t>
      </w:r>
      <w:r w:rsidR="00DA2452" w:rsidRPr="00EF105B">
        <w:rPr>
          <w:b/>
        </w:rPr>
        <w:t>B</w:t>
      </w:r>
      <w:r w:rsidR="00DA2452">
        <w:t xml:space="preserve"> is a tensorial scalar is </w:t>
      </w:r>
      <w:r w:rsidR="00FE1F47">
        <w:t xml:space="preserve">much </w:t>
      </w:r>
      <w:r w:rsidR="00DA2452">
        <w:t>more obvious from the alternative</w:t>
      </w:r>
      <w:r w:rsidR="00DA2452" w:rsidRPr="00EF105B">
        <w:t xml:space="preserve"> </w:t>
      </w:r>
      <w:r w:rsidR="00DA2452">
        <w:t>divergence derivation given i</w:t>
      </w:r>
      <w:r w:rsidR="00DA2452" w:rsidRPr="00146BF2">
        <w:rPr>
          <w:color w:val="000000"/>
        </w:rPr>
        <w:t xml:space="preserve">n </w:t>
      </w:r>
      <w:r w:rsidR="00146BF2" w:rsidRPr="00146BF2">
        <w:rPr>
          <w:color w:val="000000"/>
        </w:rPr>
        <w:t>Section 15.3</w:t>
      </w:r>
      <w:r w:rsidR="00BB68E5" w:rsidRPr="00146BF2">
        <w:rPr>
          <w:color w:val="000000"/>
        </w:rPr>
        <w:t xml:space="preserve">. </w:t>
      </w:r>
      <w:r w:rsidR="00FE1F47">
        <w:t xml:space="preserve">There we find that div </w:t>
      </w:r>
      <w:r w:rsidR="00FE1F47" w:rsidRPr="00FE1F47">
        <w:rPr>
          <w:b/>
        </w:rPr>
        <w:t>B</w:t>
      </w:r>
      <w:r w:rsidR="00FE1F47">
        <w:t xml:space="preserve"> = B</w:t>
      </w:r>
      <w:r w:rsidR="00FE1F47">
        <w:rPr>
          <w:rStyle w:val="superscript"/>
        </w:rPr>
        <w:t>i</w:t>
      </w:r>
      <w:r w:rsidR="00FE1F47">
        <w:rPr>
          <w:rStyle w:val="subscript"/>
        </w:rPr>
        <w:t>;i</w:t>
      </w:r>
      <w:r w:rsidR="00FE1F47">
        <w:t xml:space="preserve"> </w:t>
      </w:r>
      <w:r w:rsidR="00D37E03">
        <w:t xml:space="preserve">which evaluated in Cartesian space becomes div </w:t>
      </w:r>
      <w:r w:rsidR="00D37E03" w:rsidRPr="00D37E03">
        <w:rPr>
          <w:b/>
        </w:rPr>
        <w:t>B</w:t>
      </w:r>
      <w:r w:rsidR="00D37E03">
        <w:t xml:space="preserve"> =  B</w:t>
      </w:r>
      <w:r w:rsidR="00D37E03">
        <w:rPr>
          <w:rStyle w:val="superscript"/>
        </w:rPr>
        <w:t>i</w:t>
      </w:r>
      <w:r w:rsidR="00D37E03">
        <w:rPr>
          <w:rStyle w:val="subscript"/>
        </w:rPr>
        <w:t>,i</w:t>
      </w:r>
      <w:r w:rsidR="00D37E03">
        <w:t xml:space="preserve"> = ∂</w:t>
      </w:r>
      <w:r w:rsidR="00D37E03">
        <w:rPr>
          <w:rStyle w:val="subscript"/>
        </w:rPr>
        <w:t>i</w:t>
      </w:r>
      <w:r w:rsidR="00D37E03">
        <w:t>B</w:t>
      </w:r>
      <w:r w:rsidR="00D37E03">
        <w:rPr>
          <w:rStyle w:val="superscript"/>
        </w:rPr>
        <w:t>i</w:t>
      </w:r>
      <w:r w:rsidR="00D37E03">
        <w:t xml:space="preserve">.  But in this Chapter we are avoiding </w:t>
      </w:r>
      <w:r w:rsidR="005D4E9E">
        <w:t>Appendix F covariant deriv</w:t>
      </w:r>
      <w:r w:rsidR="00D37E03">
        <w:t xml:space="preserve">atives! </w:t>
      </w:r>
    </w:p>
    <w:p w14:paraId="2FEA177A" w14:textId="77777777" w:rsidR="00DA2452" w:rsidRPr="00EF105B" w:rsidRDefault="00DA2452" w:rsidP="00DA2452">
      <w:r>
        <w:t xml:space="preserve">The task is now to compute the integral </w:t>
      </w:r>
      <w:r>
        <w:rPr>
          <w:rFonts w:ascii="Lucida Sans Unicode" w:hAnsi="Lucida Sans Unicode" w:cs="Lucida Sans Unicode"/>
          <w:sz w:val="32"/>
        </w:rPr>
        <w:t>∫</w:t>
      </w:r>
      <w:r>
        <w:t>d</w:t>
      </w:r>
      <w:r w:rsidRPr="003B6F76">
        <w:rPr>
          <w:b/>
        </w:rPr>
        <w:t>A</w:t>
      </w:r>
      <w:r>
        <w:rPr>
          <w:b/>
        </w:rPr>
        <w:t>(</w:t>
      </w:r>
      <w:r w:rsidRPr="005E32A5">
        <w:rPr>
          <w:b/>
        </w:rPr>
        <w:t>x</w:t>
      </w:r>
      <w:r>
        <w:rPr>
          <w:b/>
        </w:rPr>
        <w:t>)</w:t>
      </w:r>
      <w:r>
        <w:sym w:font="Symbol" w:char="F0B7"/>
      </w:r>
      <w:r>
        <w:rPr>
          <w:b/>
        </w:rPr>
        <w:t>B(x)</w:t>
      </w:r>
      <w:r w:rsidR="00F3412D">
        <w:t xml:space="preserve"> over the N-piped in (9.1.2). </w:t>
      </w:r>
    </w:p>
    <w:p w14:paraId="42936B2D" w14:textId="77777777" w:rsidR="00DA2452" w:rsidRDefault="00DA2452" w:rsidP="00DA2452"/>
    <w:p w14:paraId="2C837E9B" w14:textId="77777777" w:rsidR="00796A5C" w:rsidRPr="00796A5C" w:rsidRDefault="00DA2452" w:rsidP="00DA2452">
      <w:r w:rsidRPr="00796A5C">
        <w:rPr>
          <w:color w:val="000000"/>
        </w:rPr>
        <w:t>Appendix B s</w:t>
      </w:r>
      <w:r>
        <w:t>hows that the N-piped faces come in parallel pairs, so we start by considering pa</w:t>
      </w:r>
      <w:r w:rsidR="007375E3">
        <w:t xml:space="preserve">ir n. </w:t>
      </w:r>
      <w:r w:rsidR="00796A5C">
        <w:t xml:space="preserve">We now restore the original Appendix B convention that </w:t>
      </w:r>
      <w:r w:rsidR="00796A5C" w:rsidRPr="00796A5C">
        <w:rPr>
          <w:b/>
        </w:rPr>
        <w:t>A</w:t>
      </w:r>
      <w:r w:rsidR="00796A5C">
        <w:rPr>
          <w:rStyle w:val="subscript"/>
        </w:rPr>
        <w:t>n</w:t>
      </w:r>
      <w:r w:rsidR="00796A5C">
        <w:t xml:space="preserve"> points outward from the N-piped far face regardless of the sign of det(S). Then adding the differential distances (Π</w:t>
      </w:r>
      <w:r w:rsidR="00796A5C">
        <w:rPr>
          <w:rStyle w:val="subscript"/>
        </w:rPr>
        <w:t>i</w:t>
      </w:r>
      <w:r w:rsidR="00796A5C">
        <w:rPr>
          <w:rStyle w:val="subscript"/>
          <w:rFonts w:ascii="Times New Roman" w:hAnsi="Times New Roman"/>
        </w:rPr>
        <w:t>≠</w:t>
      </w:r>
      <w:r w:rsidR="00796A5C">
        <w:rPr>
          <w:rStyle w:val="subscript"/>
        </w:rPr>
        <w:t>n</w:t>
      </w:r>
      <w:r w:rsidR="00796A5C">
        <w:t xml:space="preserve"> dx'</w:t>
      </w:r>
      <w:r w:rsidR="00796A5C" w:rsidRPr="00E56626">
        <w:rPr>
          <w:rStyle w:val="superscript"/>
        </w:rPr>
        <w:t>i</w:t>
      </w:r>
      <w:r w:rsidR="00796A5C">
        <w:t>) to the first line of (8.3.7) one gets,</w:t>
      </w:r>
    </w:p>
    <w:p w14:paraId="4B9CD14E" w14:textId="77777777" w:rsidR="00DA2452" w:rsidRDefault="00DA2452" w:rsidP="00DA2452"/>
    <w:p w14:paraId="5A1684BC" w14:textId="77777777" w:rsidR="00DA2452" w:rsidRDefault="00DA2452" w:rsidP="00F46123">
      <w:pPr>
        <w:tabs>
          <w:tab w:val="left" w:pos="7200"/>
          <w:tab w:val="left" w:pos="7920"/>
          <w:tab w:val="right" w:pos="9270"/>
        </w:tabs>
      </w:pPr>
      <w:r>
        <w:tab/>
        <w:t>d</w:t>
      </w:r>
      <w:r w:rsidRPr="00BF4DA2">
        <w:rPr>
          <w:b/>
        </w:rPr>
        <w:t>A</w:t>
      </w:r>
      <w:r w:rsidRPr="00D402CF">
        <w:rPr>
          <w:rStyle w:val="superscript"/>
        </w:rPr>
        <w:t>n</w:t>
      </w:r>
      <w:r>
        <w:t>(</w:t>
      </w:r>
      <w:r w:rsidRPr="00F4252B">
        <w:rPr>
          <w:b/>
        </w:rPr>
        <w:t>x</w:t>
      </w:r>
      <w:r>
        <w:t xml:space="preserve">) </w:t>
      </w:r>
      <w:r>
        <w:rPr>
          <w:rStyle w:val="superscript"/>
          <w:rFonts w:ascii="Times New Roman" w:hAnsi="Times New Roman"/>
        </w:rPr>
        <w:t xml:space="preserve"> </w:t>
      </w:r>
      <w:r>
        <w:t xml:space="preserve">= </w:t>
      </w:r>
      <w:r w:rsidRPr="00EF105B">
        <w:rPr>
          <w:color w:val="000000"/>
        </w:rPr>
        <w:t xml:space="preserve"> |det(S</w:t>
      </w:r>
      <w:r w:rsidRPr="00EF105B">
        <w:rPr>
          <w:rStyle w:val="superscript"/>
          <w:color w:val="000000"/>
        </w:rPr>
        <w:t>i</w:t>
      </w:r>
      <w:r w:rsidRPr="00EF105B">
        <w:rPr>
          <w:rStyle w:val="subscript"/>
          <w:color w:val="000000"/>
        </w:rPr>
        <w:t>j</w:t>
      </w:r>
      <w:r w:rsidRPr="00EF105B">
        <w:rPr>
          <w:color w:val="000000"/>
        </w:rPr>
        <w:t>(</w:t>
      </w:r>
      <w:r w:rsidRPr="00EF105B">
        <w:rPr>
          <w:b/>
          <w:color w:val="000000"/>
        </w:rPr>
        <w:t>x</w:t>
      </w:r>
      <w:r w:rsidRPr="00EF105B">
        <w:rPr>
          <w:color w:val="000000"/>
        </w:rPr>
        <w:t xml:space="preserve">'))| </w:t>
      </w:r>
      <w:r>
        <w:t xml:space="preserve"> </w:t>
      </w:r>
      <w:r>
        <w:rPr>
          <w:b/>
        </w:rPr>
        <w:t>e</w:t>
      </w:r>
      <w:r>
        <w:rPr>
          <w:rStyle w:val="superscript"/>
        </w:rPr>
        <w:t>n</w:t>
      </w:r>
      <w:r>
        <w:t>(</w:t>
      </w:r>
      <w:r w:rsidRPr="00F4252B">
        <w:rPr>
          <w:b/>
        </w:rPr>
        <w:t>x</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  =</w:t>
      </w:r>
      <w:r w:rsidRPr="00233218">
        <w:rPr>
          <w:color w:val="FF0000"/>
        </w:rP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w:t>
      </w:r>
      <w:r>
        <w:rPr>
          <w:b/>
        </w:rPr>
        <w:t>e</w:t>
      </w:r>
      <w:r>
        <w:rPr>
          <w:rStyle w:val="superscript"/>
        </w:rPr>
        <w:t>n</w:t>
      </w:r>
      <w:r>
        <w:t>(</w:t>
      </w:r>
      <w:r w:rsidRPr="00F4252B">
        <w:rPr>
          <w:b/>
        </w:rPr>
        <w:t>x</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00D67B25">
        <w:t xml:space="preserve">  .</w:t>
      </w:r>
      <w:r w:rsidR="00F46123">
        <w:tab/>
      </w:r>
      <w:r w:rsidR="00F46123">
        <w:tab/>
      </w:r>
      <w:r w:rsidR="00F46123">
        <w:tab/>
        <w:t>(9.1.5)</w:t>
      </w:r>
    </w:p>
    <w:p w14:paraId="2CEF139D" w14:textId="77777777" w:rsidR="00796A5C" w:rsidRDefault="00796A5C" w:rsidP="00F46123">
      <w:pPr>
        <w:tabs>
          <w:tab w:val="left" w:pos="7200"/>
          <w:tab w:val="left" w:pos="7920"/>
          <w:tab w:val="right" w:pos="9270"/>
        </w:tabs>
      </w:pPr>
    </w:p>
    <w:p w14:paraId="6AD0366A" w14:textId="77777777" w:rsidR="00DA2452" w:rsidRDefault="00796A5C" w:rsidP="00DA2452">
      <w:r>
        <w:t>From (5.12.6) and (5.12.14) with g = 1 one has |det(S)| = |J| = g'</w:t>
      </w:r>
      <w:r>
        <w:rPr>
          <w:rStyle w:val="superscript"/>
        </w:rPr>
        <w:t>1/2</w:t>
      </w:r>
      <w:r>
        <w:t xml:space="preserve">, while </w:t>
      </w:r>
      <w:r w:rsidR="00DA2452">
        <w:rPr>
          <w:b/>
        </w:rPr>
        <w:t>e</w:t>
      </w:r>
      <w:r w:rsidR="00DA2452">
        <w:rPr>
          <w:rStyle w:val="superscript"/>
        </w:rPr>
        <w:t>n</w:t>
      </w:r>
      <w:r w:rsidR="00DA2452">
        <w:t xml:space="preserve"> are the reciprocal base vectors </w:t>
      </w:r>
      <w:r w:rsidR="00F3412D">
        <w:t xml:space="preserve">called </w:t>
      </w:r>
      <w:r w:rsidR="00F3412D" w:rsidRPr="00F3412D">
        <w:rPr>
          <w:b/>
        </w:rPr>
        <w:t>E</w:t>
      </w:r>
      <w:r w:rsidR="00F3412D">
        <w:rPr>
          <w:rStyle w:val="subscript"/>
        </w:rPr>
        <w:t>n</w:t>
      </w:r>
      <w:r>
        <w:t xml:space="preserve"> </w:t>
      </w:r>
      <w:r w:rsidR="00EF79FC">
        <w:t>Chapter</w:t>
      </w:r>
      <w:r>
        <w:t xml:space="preserve"> 6</w:t>
      </w:r>
      <w:r w:rsidR="00DA2452">
        <w:t>. Quantities d</w:t>
      </w:r>
      <w:r w:rsidR="00DA2452" w:rsidRPr="00BA3F1B">
        <w:rPr>
          <w:b/>
        </w:rPr>
        <w:t>A</w:t>
      </w:r>
      <w:r w:rsidR="00DA2452" w:rsidRPr="00E7014B">
        <w:rPr>
          <w:rStyle w:val="superscript"/>
        </w:rPr>
        <w:t>n</w:t>
      </w:r>
      <w:r w:rsidR="00DA2452">
        <w:t xml:space="preserve">, S, </w:t>
      </w:r>
      <w:r w:rsidR="00DA2452">
        <w:rPr>
          <w:b/>
        </w:rPr>
        <w:t>e</w:t>
      </w:r>
      <w:r w:rsidR="00DA2452">
        <w:rPr>
          <w:rStyle w:val="superscript"/>
        </w:rPr>
        <w:t>n</w:t>
      </w:r>
      <w:r w:rsidR="00DA2452">
        <w:t xml:space="preserve"> and g' are explicitly shown as functions of space</w:t>
      </w:r>
      <w:r w:rsidR="00F3412D">
        <w:t xml:space="preserve">, and as usual </w:t>
      </w:r>
      <w:r w:rsidR="00F3412D" w:rsidRPr="00F3412D">
        <w:rPr>
          <w:b/>
        </w:rPr>
        <w:t>x</w:t>
      </w:r>
      <w:r w:rsidR="00F3412D">
        <w:t xml:space="preserve">' = </w:t>
      </w:r>
      <w:r w:rsidR="00F3412D" w:rsidRPr="00F3412D">
        <w:rPr>
          <w:b/>
        </w:rPr>
        <w:t>F</w:t>
      </w:r>
      <w:r w:rsidR="00F3412D">
        <w:t>(</w:t>
      </w:r>
      <w:r w:rsidR="00F3412D" w:rsidRPr="00F3412D">
        <w:rPr>
          <w:b/>
        </w:rPr>
        <w:t>x</w:t>
      </w:r>
      <w:r w:rsidR="00F3412D">
        <w:t>)</w:t>
      </w:r>
      <w:r w:rsidR="00DA2452">
        <w:t xml:space="preserve">. </w:t>
      </w:r>
      <w:r w:rsidRPr="00796A5C">
        <w:rPr>
          <w:color w:val="000000"/>
        </w:rPr>
        <w:t>Again</w:t>
      </w:r>
      <w:r>
        <w:rPr>
          <w:color w:val="FF0000"/>
        </w:rPr>
        <w:t xml:space="preserve">, </w:t>
      </w:r>
      <w:r w:rsidR="00DA2452">
        <w:t>the out-facing vector area for the far face of pair n is d</w:t>
      </w:r>
      <w:r w:rsidR="00DA2452" w:rsidRPr="00BF4DA2">
        <w:rPr>
          <w:b/>
        </w:rPr>
        <w:t>A</w:t>
      </w:r>
      <w:r w:rsidR="00DA2452" w:rsidRPr="00E7014B">
        <w:rPr>
          <w:rStyle w:val="superscript"/>
        </w:rPr>
        <w:t>n</w:t>
      </w:r>
      <w:r w:rsidR="00DA2452">
        <w:t>, while the out-facing vector area for the near face is - d</w:t>
      </w:r>
      <w:r w:rsidR="00DA2452" w:rsidRPr="00BF4DA2">
        <w:rPr>
          <w:b/>
        </w:rPr>
        <w:t>A</w:t>
      </w:r>
      <w:r w:rsidR="00DA2452" w:rsidRPr="00E7014B">
        <w:rPr>
          <w:rStyle w:val="superscript"/>
        </w:rPr>
        <w:t>n</w:t>
      </w:r>
      <w:r w:rsidR="00DA2452">
        <w:t xml:space="preserve"> . </w:t>
      </w:r>
    </w:p>
    <w:p w14:paraId="50C46C2E" w14:textId="77777777" w:rsidR="00DA2452" w:rsidRDefault="00DA2452" w:rsidP="00DA2452">
      <w:r>
        <w:tab/>
      </w:r>
      <w:r w:rsidR="00F3412D">
        <w:t>From (9.1.5) the</w:t>
      </w:r>
      <w:r>
        <w:t xml:space="preserve"> contribution to the above divergence integral from "far face n" is, approximately, </w:t>
      </w:r>
    </w:p>
    <w:p w14:paraId="1A76FB4D" w14:textId="77777777" w:rsidR="00DA2452" w:rsidRDefault="00DA2452" w:rsidP="00DA2452"/>
    <w:p w14:paraId="61938399" w14:textId="77777777" w:rsidR="00DA2452" w:rsidRDefault="00DA2452" w:rsidP="00DA2452">
      <w:r>
        <w:tab/>
        <w:t>[d</w:t>
      </w:r>
      <w:r w:rsidRPr="003B6F76">
        <w:rPr>
          <w:b/>
        </w:rPr>
        <w:t>A</w:t>
      </w:r>
      <w:r>
        <w:rPr>
          <w:rStyle w:val="superscript"/>
        </w:rPr>
        <w:t>n</w:t>
      </w:r>
      <w:r>
        <w:t>]</w:t>
      </w:r>
      <w:r>
        <w:sym w:font="Symbol" w:char="F0B7"/>
      </w:r>
      <w:r>
        <w:rPr>
          <w:b/>
        </w:rPr>
        <w:t>B</w:t>
      </w:r>
      <w:r>
        <w:t>(</w:t>
      </w:r>
      <w:r w:rsidRPr="003B6F76">
        <w:rPr>
          <w:b/>
        </w:rPr>
        <w:t>x</w:t>
      </w:r>
      <w:r>
        <w:rPr>
          <w:b/>
        </w:rPr>
        <w:t>)</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w:t>
      </w:r>
      <w:r>
        <w:rPr>
          <w:b/>
        </w:rPr>
        <w:t>e</w:t>
      </w:r>
      <w:r>
        <w:rPr>
          <w:rStyle w:val="superscript"/>
        </w:rPr>
        <w:t>n</w:t>
      </w:r>
      <w:r>
        <w:t>(</w:t>
      </w:r>
      <w:r w:rsidRPr="00F4252B">
        <w:rPr>
          <w:b/>
        </w:rPr>
        <w:t>x</w:t>
      </w:r>
      <w:r>
        <w:rPr>
          <w:rStyle w:val="subscript"/>
        </w:rPr>
        <w:t>far</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 ]</w:t>
      </w:r>
      <w:r>
        <w:sym w:font="Symbol" w:char="F0B7"/>
      </w:r>
      <w:r>
        <w:rPr>
          <w:b/>
        </w:rPr>
        <w:t>B</w:t>
      </w:r>
      <w:r>
        <w:t>(</w:t>
      </w:r>
      <w:r w:rsidRPr="003B6F76">
        <w:rPr>
          <w:b/>
        </w:rPr>
        <w:t>x</w:t>
      </w:r>
      <w:r>
        <w:rPr>
          <w:rStyle w:val="subscript"/>
        </w:rPr>
        <w:t>far</w:t>
      </w:r>
      <w:r>
        <w:rPr>
          <w:b/>
        </w:rPr>
        <w:t>)</w:t>
      </w:r>
      <w:r>
        <w:t xml:space="preserve">   </w:t>
      </w:r>
    </w:p>
    <w:p w14:paraId="732C817C" w14:textId="77777777" w:rsidR="00DA2452" w:rsidRPr="00F46123" w:rsidRDefault="00DA2452" w:rsidP="00F46123">
      <w:pPr>
        <w:tabs>
          <w:tab w:val="left" w:pos="7200"/>
          <w:tab w:val="left" w:pos="7920"/>
          <w:tab w:val="right" w:pos="9270"/>
        </w:tabs>
      </w:pPr>
      <w:r>
        <w:tab/>
      </w:r>
      <w:r>
        <w:tab/>
      </w:r>
      <w:r>
        <w:tab/>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rsidRPr="00E56626">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Pr="00E56626">
        <w:rPr>
          <w:b/>
        </w:rPr>
        <w:t xml:space="preserve"> </w:t>
      </w:r>
      <w:r>
        <w:rPr>
          <w:b/>
        </w:rPr>
        <w:t>e</w:t>
      </w:r>
      <w:r>
        <w:rPr>
          <w:rStyle w:val="superscript"/>
        </w:rPr>
        <w:t>n</w:t>
      </w:r>
      <w:r>
        <w:t>(</w:t>
      </w:r>
      <w:r w:rsidRPr="00F4252B">
        <w:rPr>
          <w:b/>
        </w:rPr>
        <w:t>x</w:t>
      </w:r>
      <w:r>
        <w:rPr>
          <w:rStyle w:val="subscript"/>
        </w:rPr>
        <w:t>far</w:t>
      </w:r>
      <w:r>
        <w:t xml:space="preserve">) </w:t>
      </w:r>
      <w:r>
        <w:sym w:font="Symbol" w:char="F0B7"/>
      </w:r>
      <w:r>
        <w:t xml:space="preserve"> </w:t>
      </w:r>
      <w:r>
        <w:rPr>
          <w:b/>
        </w:rPr>
        <w:t>B</w:t>
      </w:r>
      <w:r>
        <w:t>(</w:t>
      </w:r>
      <w:r w:rsidRPr="003B6F76">
        <w:rPr>
          <w:b/>
        </w:rPr>
        <w:t>x</w:t>
      </w:r>
      <w:r>
        <w:rPr>
          <w:rStyle w:val="subscript"/>
        </w:rPr>
        <w:t>far</w:t>
      </w:r>
      <w:r>
        <w:rPr>
          <w:b/>
        </w:rPr>
        <w:t>)</w:t>
      </w:r>
      <w:r w:rsidR="009C6A05">
        <w:rPr>
          <w:b/>
        </w:rPr>
        <w:t xml:space="preserve"> ,</w:t>
      </w:r>
      <w:r w:rsidR="00F46123">
        <w:tab/>
      </w:r>
      <w:r w:rsidR="00F46123">
        <w:tab/>
      </w:r>
      <w:r w:rsidR="00F46123">
        <w:tab/>
      </w:r>
      <w:r w:rsidR="00F46123">
        <w:tab/>
      </w:r>
      <w:r w:rsidR="00F46123">
        <w:tab/>
        <w:t>(9.1.6)</w:t>
      </w:r>
    </w:p>
    <w:p w14:paraId="0D706A63" w14:textId="77777777" w:rsidR="00DA2452" w:rsidRDefault="00DA2452" w:rsidP="00DA2452">
      <w:pPr>
        <w:rPr>
          <w:b/>
        </w:rPr>
      </w:pPr>
    </w:p>
    <w:p w14:paraId="2CAE00A7" w14:textId="77777777" w:rsidR="00DA2452" w:rsidRDefault="00DA2452" w:rsidP="00DA2452">
      <w:r>
        <w:t xml:space="preserve">where </w:t>
      </w:r>
      <w:r w:rsidRPr="00CB1F6A">
        <w:rPr>
          <w:b/>
        </w:rPr>
        <w:t>x</w:t>
      </w:r>
      <w:r>
        <w:rPr>
          <w:rStyle w:val="subscript"/>
        </w:rPr>
        <w:t>far </w:t>
      </w:r>
      <w:r>
        <w:t>is taken to be a point at the center of far face n. Recall fro</w:t>
      </w:r>
      <w:r w:rsidRPr="00947A24">
        <w:rPr>
          <w:color w:val="000000"/>
        </w:rPr>
        <w:t xml:space="preserve">m </w:t>
      </w:r>
      <w:r w:rsidR="00947A24">
        <w:rPr>
          <w:color w:val="000000"/>
        </w:rPr>
        <w:t xml:space="preserve">the 2nd last line of </w:t>
      </w:r>
      <w:r w:rsidR="00947A24" w:rsidRPr="00947A24">
        <w:rPr>
          <w:color w:val="000000"/>
        </w:rPr>
        <w:t>(7.13.10)</w:t>
      </w:r>
      <w:r w:rsidRPr="00947A24">
        <w:rPr>
          <w:color w:val="000000"/>
        </w:rPr>
        <w:t xml:space="preserve"> that</w:t>
      </w:r>
      <w:r>
        <w:t xml:space="preserve"> </w:t>
      </w:r>
    </w:p>
    <w:p w14:paraId="2A5BD259" w14:textId="77777777" w:rsidR="00DA2452" w:rsidRDefault="00DA2452" w:rsidP="00DA2452"/>
    <w:p w14:paraId="1FA16558" w14:textId="77777777" w:rsidR="00DA2452" w:rsidRPr="00F46123" w:rsidRDefault="00DA2452" w:rsidP="00F46123">
      <w:pPr>
        <w:tabs>
          <w:tab w:val="left" w:pos="7200"/>
          <w:tab w:val="left" w:pos="7920"/>
          <w:tab w:val="right" w:pos="9270"/>
        </w:tabs>
      </w:pPr>
      <w:r>
        <w:tab/>
        <w:t xml:space="preserve"> </w:t>
      </w:r>
      <w:r>
        <w:rPr>
          <w:b/>
        </w:rPr>
        <w:t>B(x)</w:t>
      </w:r>
      <w:r>
        <w:t xml:space="preserve"> = B'</w:t>
      </w:r>
      <w:r>
        <w:rPr>
          <w:rStyle w:val="superscript"/>
        </w:rPr>
        <w:t>n</w:t>
      </w:r>
      <w:r>
        <w:t>(</w:t>
      </w:r>
      <w:r w:rsidRPr="0097793D">
        <w:rPr>
          <w:b/>
        </w:rPr>
        <w:t>x</w:t>
      </w:r>
      <w:r>
        <w:t>')</w:t>
      </w:r>
      <w:r w:rsidRPr="00CB1F6A">
        <w:rPr>
          <w:b/>
        </w:rPr>
        <w:t>e</w:t>
      </w:r>
      <w:r>
        <w:rPr>
          <w:rStyle w:val="subscript"/>
        </w:rPr>
        <w:t>n</w:t>
      </w:r>
      <w:r>
        <w:tab/>
      </w:r>
      <w:r>
        <w:tab/>
        <w:t>where</w:t>
      </w:r>
      <w:r>
        <w:tab/>
      </w:r>
      <w:r>
        <w:tab/>
        <w:t>B'</w:t>
      </w:r>
      <w:r>
        <w:rPr>
          <w:rStyle w:val="superscript"/>
        </w:rPr>
        <w:t>n</w:t>
      </w:r>
      <w:r>
        <w:t>(</w:t>
      </w:r>
      <w:r w:rsidRPr="00ED7F87">
        <w:rPr>
          <w:b/>
        </w:rPr>
        <w:t>x</w:t>
      </w:r>
      <w:r>
        <w:t xml:space="preserve">') = </w:t>
      </w:r>
      <w:r w:rsidRPr="00CB1F6A">
        <w:rPr>
          <w:b/>
        </w:rPr>
        <w:t>e</w:t>
      </w:r>
      <w:r>
        <w:rPr>
          <w:rStyle w:val="superscript"/>
        </w:rPr>
        <w:t>n</w:t>
      </w:r>
      <w:r>
        <w:t>(</w:t>
      </w:r>
      <w:r w:rsidRPr="00ED7F87">
        <w:rPr>
          <w:b/>
        </w:rPr>
        <w:t>x</w:t>
      </w:r>
      <w:r>
        <w:t>)</w:t>
      </w:r>
      <w:r>
        <w:rPr>
          <w:b/>
        </w:rPr>
        <w:t xml:space="preserve"> </w:t>
      </w:r>
      <w:r>
        <w:sym w:font="Symbol" w:char="F0B7"/>
      </w:r>
      <w:r>
        <w:t xml:space="preserve"> </w:t>
      </w:r>
      <w:r>
        <w:rPr>
          <w:b/>
        </w:rPr>
        <w:t>B(</w:t>
      </w:r>
      <w:r w:rsidRPr="00ED7F87">
        <w:rPr>
          <w:b/>
        </w:rPr>
        <w:t>x</w:t>
      </w:r>
      <w:r>
        <w:rPr>
          <w:b/>
        </w:rPr>
        <w:t>)</w:t>
      </w:r>
      <w:r w:rsidR="00F46123">
        <w:tab/>
      </w:r>
      <w:r w:rsidR="00F46123">
        <w:tab/>
      </w:r>
      <w:r w:rsidR="00F46123">
        <w:tab/>
      </w:r>
      <w:r w:rsidR="00F46123">
        <w:tab/>
        <w:t>(9.1.7)</w:t>
      </w:r>
    </w:p>
    <w:p w14:paraId="0DB99F9D" w14:textId="77777777" w:rsidR="00DA2452" w:rsidRDefault="00DA2452" w:rsidP="00DA2452"/>
    <w:p w14:paraId="252CF7D1" w14:textId="77777777" w:rsidR="00DA2452" w:rsidRDefault="00DA2452" w:rsidP="00DA2452">
      <w:r>
        <w:t xml:space="preserve">which says that, when </w:t>
      </w:r>
      <w:r w:rsidRPr="00CB1F6A">
        <w:rPr>
          <w:b/>
        </w:rPr>
        <w:t>B</w:t>
      </w:r>
      <w:r>
        <w:t xml:space="preserve"> is expanded on the </w:t>
      </w:r>
      <w:r w:rsidRPr="00CB1F6A">
        <w:rPr>
          <w:b/>
        </w:rPr>
        <w:t>e</w:t>
      </w:r>
      <w:r>
        <w:rPr>
          <w:rStyle w:val="subscript"/>
        </w:rPr>
        <w:t>n</w:t>
      </w:r>
      <w:r>
        <w:t>, the coefficients B'</w:t>
      </w:r>
      <w:r>
        <w:rPr>
          <w:rStyle w:val="superscript"/>
        </w:rPr>
        <w:t>n</w:t>
      </w:r>
      <w:r>
        <w:t xml:space="preserve"> of the expansion are the contravariant components of vector </w:t>
      </w:r>
      <w:r w:rsidRPr="00CB1F6A">
        <w:rPr>
          <w:b/>
        </w:rPr>
        <w:t>B</w:t>
      </w:r>
      <w:r>
        <w:t xml:space="preserve"> transformed into </w:t>
      </w:r>
      <w:r w:rsidRPr="001C1FBF">
        <w:rPr>
          <w:b/>
        </w:rPr>
        <w:t>B</w:t>
      </w:r>
      <w:r>
        <w:t xml:space="preserve">' in x'-space (the curvilinear coordinate space) by </w:t>
      </w:r>
      <w:r w:rsidRPr="001C1FBF">
        <w:rPr>
          <w:b/>
        </w:rPr>
        <w:t>B</w:t>
      </w:r>
      <w:r>
        <w:t>' = R</w:t>
      </w:r>
      <w:r w:rsidRPr="001C1FBF">
        <w:rPr>
          <w:b/>
        </w:rPr>
        <w:t>B</w:t>
      </w:r>
      <w:r>
        <w:t xml:space="preserve">. </w:t>
      </w:r>
      <w:r w:rsidR="000358B0">
        <w:t xml:space="preserve">Thus we write, </w:t>
      </w:r>
    </w:p>
    <w:p w14:paraId="492BE617" w14:textId="77777777" w:rsidR="00DA2452" w:rsidRDefault="00DA2452" w:rsidP="00DA2452"/>
    <w:p w14:paraId="3426E00A" w14:textId="77777777" w:rsidR="00DA2452" w:rsidRPr="00F46123" w:rsidRDefault="00DA2452" w:rsidP="00F46123">
      <w:pPr>
        <w:tabs>
          <w:tab w:val="left" w:pos="7200"/>
          <w:tab w:val="left" w:pos="7920"/>
          <w:tab w:val="right" w:pos="9270"/>
        </w:tabs>
      </w:pPr>
      <w:r>
        <w:tab/>
        <w:t>B'</w:t>
      </w:r>
      <w:r>
        <w:rPr>
          <w:rStyle w:val="superscript"/>
        </w:rPr>
        <w:t>n</w:t>
      </w:r>
      <w:r>
        <w:t>(</w:t>
      </w:r>
      <w:r w:rsidRPr="00ED7F87">
        <w:rPr>
          <w:b/>
        </w:rPr>
        <w:t>x</w:t>
      </w:r>
      <w:r>
        <w:t>'</w:t>
      </w:r>
      <w:r>
        <w:rPr>
          <w:rStyle w:val="subscript"/>
        </w:rPr>
        <w:t>far</w:t>
      </w:r>
      <w:r>
        <w:t xml:space="preserve">) = </w:t>
      </w:r>
      <w:r w:rsidRPr="00CB1F6A">
        <w:rPr>
          <w:b/>
        </w:rPr>
        <w:t>e</w:t>
      </w:r>
      <w:r>
        <w:rPr>
          <w:rStyle w:val="superscript"/>
        </w:rPr>
        <w:t>n</w:t>
      </w:r>
      <w:r>
        <w:t>(</w:t>
      </w:r>
      <w:r w:rsidRPr="00ED7F87">
        <w:rPr>
          <w:b/>
        </w:rPr>
        <w:t>x</w:t>
      </w:r>
      <w:r>
        <w:rPr>
          <w:rStyle w:val="subscript"/>
        </w:rPr>
        <w:t>far</w:t>
      </w:r>
      <w:r>
        <w:t>)</w:t>
      </w:r>
      <w:r>
        <w:rPr>
          <w:b/>
        </w:rPr>
        <w:t xml:space="preserve"> </w:t>
      </w:r>
      <w:r>
        <w:sym w:font="Symbol" w:char="F0B7"/>
      </w:r>
      <w:r>
        <w:t xml:space="preserve"> </w:t>
      </w:r>
      <w:r>
        <w:rPr>
          <w:b/>
        </w:rPr>
        <w:t>B(</w:t>
      </w:r>
      <w:r w:rsidRPr="00ED7F87">
        <w:rPr>
          <w:b/>
        </w:rPr>
        <w:t>x</w:t>
      </w:r>
      <w:r>
        <w:rPr>
          <w:rStyle w:val="subscript"/>
        </w:rPr>
        <w:t>far</w:t>
      </w:r>
      <w:r>
        <w:rPr>
          <w:b/>
        </w:rPr>
        <w:t>)</w:t>
      </w:r>
      <w:r w:rsidR="000358B0">
        <w:rPr>
          <w:b/>
        </w:rPr>
        <w:t xml:space="preserve">  </w:t>
      </w:r>
      <w:r w:rsidR="000358B0" w:rsidRPr="000358B0">
        <w:t>.</w:t>
      </w:r>
      <w:r w:rsidR="00F46123">
        <w:tab/>
      </w:r>
      <w:r w:rsidR="00F46123">
        <w:tab/>
      </w:r>
      <w:r w:rsidR="00F46123">
        <w:tab/>
      </w:r>
      <w:r w:rsidR="00F46123">
        <w:tab/>
      </w:r>
      <w:r w:rsidR="00F46123">
        <w:tab/>
      </w:r>
      <w:r w:rsidR="00F46123">
        <w:tab/>
      </w:r>
      <w:r w:rsidR="00F46123">
        <w:tab/>
      </w:r>
      <w:r w:rsidR="00F46123">
        <w:tab/>
        <w:t>(9.1.8)</w:t>
      </w:r>
    </w:p>
    <w:p w14:paraId="526DB7BF" w14:textId="77777777" w:rsidR="00DA2452" w:rsidRDefault="00DA2452" w:rsidP="00DA2452"/>
    <w:p w14:paraId="562F0B9A" w14:textId="77777777" w:rsidR="00DA2452" w:rsidRPr="00ED7F87" w:rsidRDefault="000358B0" w:rsidP="00DA2452">
      <w:r>
        <w:t xml:space="preserve">Inserting this </w:t>
      </w:r>
      <w:r w:rsidR="00DA2452">
        <w:t xml:space="preserve">into </w:t>
      </w:r>
      <w:r>
        <w:t>(9.1.6)</w:t>
      </w:r>
      <w:r w:rsidR="00DA2452">
        <w:t xml:space="preserve"> gives</w:t>
      </w:r>
    </w:p>
    <w:p w14:paraId="65DCFE64" w14:textId="77777777" w:rsidR="00DA2452" w:rsidRDefault="00DA2452" w:rsidP="00DA2452"/>
    <w:p w14:paraId="6A182E4C" w14:textId="77777777" w:rsidR="00DA2452" w:rsidRPr="00F46123" w:rsidRDefault="00DA2452" w:rsidP="00F46123">
      <w:pPr>
        <w:tabs>
          <w:tab w:val="left" w:pos="7200"/>
          <w:tab w:val="left" w:pos="7920"/>
          <w:tab w:val="right" w:pos="9270"/>
        </w:tabs>
      </w:pPr>
      <w:r>
        <w:tab/>
        <w:t>d</w:t>
      </w:r>
      <w:r w:rsidRPr="003B6F76">
        <w:rPr>
          <w:b/>
        </w:rPr>
        <w:t>A</w:t>
      </w:r>
      <w:r>
        <w:rPr>
          <w:rStyle w:val="superscript"/>
        </w:rPr>
        <w:t>n</w:t>
      </w:r>
      <w:r>
        <w:sym w:font="Symbol" w:char="F0B7"/>
      </w:r>
      <w:r>
        <w:rPr>
          <w:b/>
        </w:rPr>
        <w:t>B</w:t>
      </w:r>
      <w:r>
        <w:t>(</w:t>
      </w:r>
      <w:r w:rsidRPr="003B6F76">
        <w:rPr>
          <w:b/>
        </w:rPr>
        <w:t>x</w:t>
      </w:r>
      <w:r>
        <w:rPr>
          <w:rStyle w:val="subscript"/>
        </w:rPr>
        <w:t>far</w:t>
      </w:r>
      <w:r>
        <w:rPr>
          <w:b/>
        </w:rPr>
        <w:t>)</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rsidRPr="00E56626">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Pr="00E56626">
        <w:rPr>
          <w:b/>
        </w:rPr>
        <w:t xml:space="preserve"> </w:t>
      </w:r>
      <w:r>
        <w:t>B'</w:t>
      </w:r>
      <w:r>
        <w:rPr>
          <w:rStyle w:val="superscript"/>
        </w:rPr>
        <w:t>n</w:t>
      </w:r>
      <w:r>
        <w:t>(</w:t>
      </w:r>
      <w:r w:rsidRPr="003B6F76">
        <w:rPr>
          <w:b/>
        </w:rPr>
        <w:t>x</w:t>
      </w:r>
      <w:r>
        <w:t>'</w:t>
      </w:r>
      <w:r>
        <w:rPr>
          <w:rStyle w:val="subscript"/>
        </w:rPr>
        <w:t>far</w:t>
      </w:r>
      <w:r>
        <w:t>)</w:t>
      </w:r>
      <w:r w:rsidR="009C6A05">
        <w:t xml:space="preserve">  .</w:t>
      </w:r>
      <w:r w:rsidR="00F46123">
        <w:tab/>
      </w:r>
      <w:r w:rsidR="00F46123">
        <w:tab/>
      </w:r>
      <w:r w:rsidR="00F46123">
        <w:tab/>
      </w:r>
      <w:r w:rsidR="00F46123">
        <w:tab/>
      </w:r>
      <w:r w:rsidR="00F46123">
        <w:tab/>
      </w:r>
      <w:r w:rsidR="00F46123">
        <w:tab/>
        <w:t>(9.1.9)</w:t>
      </w:r>
    </w:p>
    <w:p w14:paraId="3CB50FFF" w14:textId="77777777" w:rsidR="00DA2452" w:rsidRDefault="00DA2452" w:rsidP="00DA2452"/>
    <w:p w14:paraId="0933832E" w14:textId="77777777" w:rsidR="00DA2452" w:rsidRPr="00D04C9F" w:rsidRDefault="000358B0" w:rsidP="00DA2452">
      <w:r>
        <w:t>This far-</w:t>
      </w:r>
      <w:r w:rsidR="00DA2452">
        <w:t>face n contribution to the flux integral is now expressed entirely in terms of x'-space objects and coordinates. A similar expre</w:t>
      </w:r>
      <w:r>
        <w:t>ssion obtains for the near-</w:t>
      </w:r>
      <w:r w:rsidR="00DA2452">
        <w:t>face n, but the sign of d</w:t>
      </w:r>
      <w:r w:rsidR="00DA2452" w:rsidRPr="003B6F76">
        <w:rPr>
          <w:b/>
        </w:rPr>
        <w:t>A</w:t>
      </w:r>
      <w:r w:rsidR="00DA2452">
        <w:rPr>
          <w:rStyle w:val="superscript"/>
        </w:rPr>
        <w:t>n</w:t>
      </w:r>
      <w:r w:rsidR="00DA2452">
        <w:t xml:space="preserve"> is reversed. Adding the contributions of these two faces of pair n gives</w:t>
      </w:r>
    </w:p>
    <w:p w14:paraId="183C3183" w14:textId="77777777" w:rsidR="00DA2452" w:rsidRDefault="00DA2452" w:rsidP="00DA2452">
      <w:r>
        <w:tab/>
      </w:r>
    </w:p>
    <w:p w14:paraId="58443219" w14:textId="77777777" w:rsidR="00DA2452" w:rsidRDefault="00DA2452" w:rsidP="00DA2452">
      <w:r>
        <w:tab/>
      </w:r>
      <w:r>
        <w:rPr>
          <w:rFonts w:ascii="Lucida Sans Unicode" w:hAnsi="Lucida Sans Unicode" w:cs="Lucida Sans Unicode"/>
          <w:sz w:val="32"/>
        </w:rPr>
        <w:t>∫</w:t>
      </w:r>
      <w:r>
        <w:rPr>
          <w:rStyle w:val="subscript"/>
        </w:rPr>
        <w:t xml:space="preserve">two faces n </w:t>
      </w:r>
      <w:r>
        <w:t>d</w:t>
      </w:r>
      <w:r w:rsidRPr="003B6F76">
        <w:rPr>
          <w:b/>
        </w:rPr>
        <w:t>A</w:t>
      </w:r>
      <w:r>
        <w:sym w:font="Symbol" w:char="F0B7"/>
      </w:r>
      <w:r>
        <w:rPr>
          <w:b/>
        </w:rPr>
        <w:t>B</w:t>
      </w:r>
      <w:r>
        <w:t>(</w:t>
      </w:r>
      <w:r w:rsidRPr="003B6F76">
        <w:rPr>
          <w:b/>
        </w:rPr>
        <w:t>x</w:t>
      </w:r>
      <w:r>
        <w:rPr>
          <w:b/>
        </w:rPr>
        <w:t>)</w:t>
      </w:r>
      <w:r>
        <w:t xml:space="preserve">    =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Pr>
          <w:rStyle w:val="subscript"/>
        </w:rPr>
        <w:t>far</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rsidRPr="005C5D34">
        <w:t>'</w:t>
      </w:r>
      <w:r>
        <w:rPr>
          <w:rStyle w:val="subscript"/>
        </w:rPr>
        <w:t>near</w:t>
      </w:r>
      <w:r>
        <w:t>)  }  ( Π</w:t>
      </w:r>
      <w:r>
        <w:rPr>
          <w:rStyle w:val="subscript"/>
        </w:rPr>
        <w:t>i</w:t>
      </w:r>
      <w:r>
        <w:rPr>
          <w:rStyle w:val="subscript"/>
          <w:rFonts w:ascii="Times New Roman" w:hAnsi="Times New Roman"/>
        </w:rPr>
        <w:t>≠</w:t>
      </w:r>
      <w:r>
        <w:rPr>
          <w:rStyle w:val="subscript"/>
        </w:rPr>
        <w:t>n</w:t>
      </w:r>
      <w:r>
        <w:t xml:space="preserve"> dx'</w:t>
      </w:r>
      <w:r w:rsidRPr="0039074A">
        <w:rPr>
          <w:rStyle w:val="superscript"/>
        </w:rPr>
        <w:t>i</w:t>
      </w:r>
      <w:r>
        <w:t>)</w:t>
      </w:r>
      <w:r w:rsidR="009C6A05">
        <w:t xml:space="preserve"> .</w:t>
      </w:r>
    </w:p>
    <w:p w14:paraId="4B42DC2C" w14:textId="77777777" w:rsidR="00DA2452" w:rsidRDefault="00F46123" w:rsidP="00F46123">
      <w:pPr>
        <w:tabs>
          <w:tab w:val="left" w:pos="7200"/>
          <w:tab w:val="left" w:pos="7920"/>
          <w:tab w:val="right" w:pos="9270"/>
        </w:tabs>
      </w:pPr>
      <w:r>
        <w:tab/>
      </w:r>
      <w:r>
        <w:tab/>
      </w:r>
      <w:r>
        <w:tab/>
      </w:r>
      <w:r>
        <w:tab/>
      </w:r>
      <w:r>
        <w:tab/>
      </w:r>
      <w:r>
        <w:tab/>
      </w:r>
      <w:r>
        <w:tab/>
      </w:r>
      <w:r>
        <w:tab/>
      </w:r>
      <w:r>
        <w:tab/>
      </w:r>
      <w:r>
        <w:tab/>
      </w:r>
      <w:r>
        <w:tab/>
      </w:r>
      <w:r>
        <w:tab/>
      </w:r>
      <w:r>
        <w:tab/>
        <w:t>(9.1.10)</w:t>
      </w:r>
    </w:p>
    <w:p w14:paraId="5F055DD2" w14:textId="77777777" w:rsidR="00DA2452" w:rsidRPr="00A7176C" w:rsidRDefault="00DA2452" w:rsidP="00DA2452">
      <w:r>
        <w:t xml:space="preserve">In x'-space, if </w:t>
      </w:r>
      <w:r w:rsidRPr="00A7176C">
        <w:rPr>
          <w:b/>
        </w:rPr>
        <w:t>x</w:t>
      </w:r>
      <w:r>
        <w:t>'</w:t>
      </w:r>
      <w:r w:rsidR="000358B0">
        <w:rPr>
          <w:rStyle w:val="subscript"/>
        </w:rPr>
        <w:t>near</w:t>
      </w:r>
      <w:r>
        <w:t xml:space="preserve"> is a point at the center of the near face of face pair n, then</w:t>
      </w:r>
    </w:p>
    <w:p w14:paraId="6BED3952" w14:textId="77777777" w:rsidR="00DA2452" w:rsidRDefault="00DA2452" w:rsidP="00DA2452"/>
    <w:p w14:paraId="06BCFE8C" w14:textId="77777777" w:rsidR="00DA2452" w:rsidRPr="00F46123" w:rsidRDefault="00DA2452" w:rsidP="00F46123">
      <w:pPr>
        <w:tabs>
          <w:tab w:val="left" w:pos="7200"/>
          <w:tab w:val="left" w:pos="7920"/>
          <w:tab w:val="right" w:pos="9270"/>
        </w:tabs>
      </w:pPr>
      <w:r>
        <w:rPr>
          <w:b/>
        </w:rPr>
        <w:tab/>
      </w:r>
      <w:r w:rsidRPr="007D6A6E">
        <w:rPr>
          <w:b/>
        </w:rPr>
        <w:t>x</w:t>
      </w:r>
      <w:r>
        <w:t>'</w:t>
      </w:r>
      <w:r>
        <w:rPr>
          <w:rStyle w:val="subscript"/>
        </w:rPr>
        <w:t>far</w:t>
      </w:r>
      <w:r>
        <w:t xml:space="preserve">   = </w:t>
      </w:r>
      <w:r w:rsidRPr="007D6A6E">
        <w:rPr>
          <w:b/>
        </w:rPr>
        <w:t>x</w:t>
      </w:r>
      <w:r>
        <w:t>'</w:t>
      </w:r>
      <w:r w:rsidR="000358B0">
        <w:rPr>
          <w:rStyle w:val="subscript"/>
        </w:rPr>
        <w:t>near</w:t>
      </w:r>
      <w:r>
        <w:t xml:space="preserve"> + </w:t>
      </w:r>
      <w:r>
        <w:rPr>
          <w:b/>
        </w:rPr>
        <w:t>e</w:t>
      </w:r>
      <w:r w:rsidRPr="005C5D34">
        <w:t>'</w:t>
      </w:r>
      <w:r>
        <w:rPr>
          <w:rStyle w:val="subscript"/>
        </w:rPr>
        <w:t>n</w:t>
      </w:r>
      <w:r>
        <w:t xml:space="preserve"> dx'</w:t>
      </w:r>
      <w:r w:rsidRPr="00BB4BD1">
        <w:rPr>
          <w:rStyle w:val="superscript"/>
        </w:rPr>
        <w:t>n</w:t>
      </w:r>
      <w:r>
        <w:tab/>
      </w:r>
      <w:r>
        <w:tab/>
        <w:t xml:space="preserve">where </w:t>
      </w:r>
      <w:r>
        <w:rPr>
          <w:b/>
        </w:rPr>
        <w:t xml:space="preserve">e </w:t>
      </w:r>
      <w:r w:rsidRPr="005C5D34">
        <w:t>'</w:t>
      </w:r>
      <w:r>
        <w:rPr>
          <w:rStyle w:val="subscript"/>
        </w:rPr>
        <w:t>n</w:t>
      </w:r>
      <w:r>
        <w:t xml:space="preserve">  = axis-aligned basis vector in x'-space</w:t>
      </w:r>
      <w:r w:rsidR="00F46123">
        <w:tab/>
        <w:t>(9.1.11)</w:t>
      </w:r>
    </w:p>
    <w:p w14:paraId="1B7DE8CC" w14:textId="77777777" w:rsidR="00DA2452" w:rsidRDefault="00DA2452" w:rsidP="00DA2452"/>
    <w:p w14:paraId="4858ACD4" w14:textId="77777777" w:rsidR="00DA2452" w:rsidRPr="00D04C9F" w:rsidRDefault="00DA2452" w:rsidP="00DA2452">
      <w:r>
        <w:t>since these two points map into the near and far fa</w:t>
      </w:r>
      <w:r w:rsidR="009C6A05">
        <w:t>ce-</w:t>
      </w:r>
      <w:r>
        <w:t xml:space="preserve">n centers in x-space.  For any function f, </w:t>
      </w:r>
    </w:p>
    <w:p w14:paraId="0CEB2F3D" w14:textId="77777777" w:rsidR="00DA2452" w:rsidRPr="00402D1A" w:rsidRDefault="00DA2452" w:rsidP="00DA2452"/>
    <w:p w14:paraId="357FF20E" w14:textId="77777777" w:rsidR="00DA2452" w:rsidRPr="00F46123" w:rsidRDefault="00DA2452" w:rsidP="00F46123">
      <w:pPr>
        <w:tabs>
          <w:tab w:val="left" w:pos="7200"/>
          <w:tab w:val="left" w:pos="7920"/>
          <w:tab w:val="right" w:pos="9270"/>
        </w:tabs>
      </w:pPr>
      <w:r>
        <w:tab/>
        <w:t>f(</w:t>
      </w:r>
      <w:r w:rsidRPr="00EF78C8">
        <w:rPr>
          <w:b/>
        </w:rPr>
        <w:t>x</w:t>
      </w:r>
      <w:r>
        <w:t>'</w:t>
      </w:r>
      <w:r>
        <w:rPr>
          <w:rStyle w:val="subscript"/>
        </w:rPr>
        <w:t>far</w:t>
      </w:r>
      <w:r>
        <w:t>) - f(</w:t>
      </w:r>
      <w:r w:rsidRPr="00EF78C8">
        <w:rPr>
          <w:b/>
        </w:rPr>
        <w:t>x</w:t>
      </w:r>
      <w:r>
        <w:t>'</w:t>
      </w:r>
      <w:r>
        <w:rPr>
          <w:rStyle w:val="subscript"/>
        </w:rPr>
        <w:t>near</w:t>
      </w:r>
      <w:r>
        <w:t xml:space="preserve">)  </w:t>
      </w:r>
      <w:r w:rsidR="000358B0">
        <w:t>≈</w:t>
      </w:r>
      <w:r>
        <w:t xml:space="preserve">  (∂'</w:t>
      </w:r>
      <w:r>
        <w:rPr>
          <w:rStyle w:val="subscript"/>
        </w:rPr>
        <w:t>n</w:t>
      </w:r>
      <w:r>
        <w:t xml:space="preserve"> f(</w:t>
      </w:r>
      <w:r w:rsidRPr="00D41DAD">
        <w:rPr>
          <w:b/>
        </w:rPr>
        <w:t>x</w:t>
      </w:r>
      <w:r>
        <w:t>'</w:t>
      </w:r>
      <w:r w:rsidR="000358B0">
        <w:rPr>
          <w:rStyle w:val="subscript"/>
        </w:rPr>
        <w:t>near</w:t>
      </w:r>
      <w:r>
        <w:t>))</w:t>
      </w:r>
      <w:r w:rsidRPr="0015251B">
        <w:t xml:space="preserve"> </w:t>
      </w:r>
      <w:r>
        <w:t>dx'</w:t>
      </w:r>
      <w:r w:rsidRPr="00F76183">
        <w:rPr>
          <w:rStyle w:val="superscript"/>
        </w:rPr>
        <w:t>n</w:t>
      </w:r>
      <w:r w:rsidR="000358B0">
        <w:tab/>
      </w:r>
      <w:r w:rsidR="000358B0">
        <w:tab/>
      </w:r>
      <w:r>
        <w:t>// no implied sum on n</w:t>
      </w:r>
      <w:r w:rsidR="000358B0">
        <w:tab/>
      </w:r>
      <w:r w:rsidR="000358B0">
        <w:tab/>
      </w:r>
      <w:r w:rsidR="000358B0">
        <w:tab/>
      </w:r>
      <w:r w:rsidR="00F46123">
        <w:t>(9.1.12)</w:t>
      </w:r>
    </w:p>
    <w:p w14:paraId="0875D416" w14:textId="77777777" w:rsidR="00DA2452" w:rsidRDefault="00DA2452" w:rsidP="00DA2452"/>
    <w:p w14:paraId="2B561108" w14:textId="77777777" w:rsidR="00DA2452" w:rsidRDefault="00DA2452" w:rsidP="00DA2452">
      <w:r>
        <w:t>where a change is made only in coordinate x'</w:t>
      </w:r>
      <w:r>
        <w:rPr>
          <w:rStyle w:val="superscript"/>
        </w:rPr>
        <w:t>n</w:t>
      </w:r>
      <w:r>
        <w:t xml:space="preserve"> by amount dx'</w:t>
      </w:r>
      <w:r>
        <w:rPr>
          <w:rStyle w:val="superscript"/>
        </w:rPr>
        <w:t>n</w:t>
      </w:r>
      <w:r>
        <w:t>. Applying to f = J B'</w:t>
      </w:r>
      <w:r>
        <w:rPr>
          <w:rStyle w:val="superscript"/>
        </w:rPr>
        <w:t>n</w:t>
      </w:r>
      <w:r>
        <w:t xml:space="preserve"> yields</w:t>
      </w:r>
    </w:p>
    <w:p w14:paraId="1FD82CDC" w14:textId="77777777" w:rsidR="00DA2452" w:rsidRDefault="00DA2452" w:rsidP="00DA2452"/>
    <w:p w14:paraId="433DBC4E" w14:textId="77777777" w:rsidR="00DA2452" w:rsidRPr="00F46123" w:rsidRDefault="00DA2452" w:rsidP="00F46123">
      <w:pPr>
        <w:tabs>
          <w:tab w:val="left" w:pos="7200"/>
          <w:tab w:val="left" w:pos="7920"/>
          <w:tab w:val="right" w:pos="9270"/>
        </w:tabs>
      </w:pPr>
      <w:r>
        <w:tab/>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Pr>
          <w:rStyle w:val="subscript"/>
        </w:rPr>
        <w:t>far</w:t>
      </w:r>
      <w:r>
        <w:t>)  –</w:t>
      </w:r>
      <w:r w:rsidRPr="00233218">
        <w:rPr>
          <w:color w:val="FF0000"/>
        </w:rP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rsidRPr="005C5D34">
        <w:t>'</w:t>
      </w:r>
      <w:r>
        <w:rPr>
          <w:rStyle w:val="subscript"/>
        </w:rPr>
        <w:t>near</w:t>
      </w:r>
      <w:r>
        <w:t>)  }  ≈  ∂</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sidR="000358B0">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900FED">
        <w:rPr>
          <w:b/>
        </w:rPr>
        <w:t>x</w:t>
      </w:r>
      <w:r>
        <w:t>'</w:t>
      </w:r>
      <w:r w:rsidR="000358B0">
        <w:rPr>
          <w:rStyle w:val="subscript"/>
        </w:rPr>
        <w:t>near</w:t>
      </w:r>
      <w:r>
        <w:t>)]</w:t>
      </w:r>
      <w:r w:rsidRPr="0015251B">
        <w:t xml:space="preserve"> </w:t>
      </w:r>
      <w:r>
        <w:t>dx'</w:t>
      </w:r>
      <w:r w:rsidRPr="00F76183">
        <w:rPr>
          <w:rStyle w:val="superscript"/>
        </w:rPr>
        <w:t>n</w:t>
      </w:r>
      <w:r w:rsidR="009C6A05">
        <w:t xml:space="preserve"> .</w:t>
      </w:r>
      <w:r w:rsidR="00F46123">
        <w:rPr>
          <w:rStyle w:val="superscript"/>
        </w:rPr>
        <w:tab/>
      </w:r>
      <w:r w:rsidR="00F46123">
        <w:t>(9.1.13)</w:t>
      </w:r>
    </w:p>
    <w:p w14:paraId="326DC1A5" w14:textId="77777777" w:rsidR="00DA2452" w:rsidRDefault="00DA2452" w:rsidP="00DA2452"/>
    <w:p w14:paraId="37AAB175" w14:textId="77777777" w:rsidR="00DA2452" w:rsidRDefault="00DA2452" w:rsidP="00DA2452">
      <w:r>
        <w:t xml:space="preserve">In the limit </w:t>
      </w:r>
      <w:r w:rsidR="000358B0">
        <w:t>dx'</w:t>
      </w:r>
      <w:r w:rsidR="000358B0" w:rsidRPr="00F76183">
        <w:rPr>
          <w:rStyle w:val="superscript"/>
        </w:rPr>
        <w:t>n</w:t>
      </w:r>
      <w:r w:rsidR="000358B0">
        <w:t xml:space="preserve"> → 0 one has</w:t>
      </w:r>
      <w:r>
        <w:t xml:space="preserve"> </w:t>
      </w:r>
      <w:r w:rsidRPr="00900FED">
        <w:rPr>
          <w:b/>
        </w:rPr>
        <w:t>x</w:t>
      </w:r>
      <w:r w:rsidR="000358B0">
        <w:rPr>
          <w:rStyle w:val="subscript"/>
        </w:rPr>
        <w:t>near</w:t>
      </w:r>
      <w:r w:rsidR="000358B0">
        <w:t xml:space="preserve">→ </w:t>
      </w:r>
      <w:r w:rsidRPr="00900FED">
        <w:rPr>
          <w:b/>
        </w:rPr>
        <w:t>x</w:t>
      </w:r>
      <w:r>
        <w:t>. Then</w:t>
      </w:r>
      <w:r w:rsidR="000358B0">
        <w:t xml:space="preserve"> (9.1.10) with (9.1.13) gives</w:t>
      </w:r>
    </w:p>
    <w:p w14:paraId="2A66992A" w14:textId="77777777" w:rsidR="009C6A05" w:rsidRDefault="009C6A05" w:rsidP="00DA2452"/>
    <w:p w14:paraId="3D0EBAEC" w14:textId="77777777" w:rsidR="00DA2452" w:rsidRDefault="00DA2452" w:rsidP="00DA2452">
      <w:r>
        <w:tab/>
      </w:r>
      <w:r>
        <w:rPr>
          <w:rFonts w:ascii="Lucida Sans Unicode" w:hAnsi="Lucida Sans Unicode" w:cs="Lucida Sans Unicode"/>
          <w:sz w:val="32"/>
        </w:rPr>
        <w:t>∫</w:t>
      </w:r>
      <w:r>
        <w:rPr>
          <w:rStyle w:val="subscript"/>
        </w:rPr>
        <w:t xml:space="preserve">two faces n </w:t>
      </w:r>
      <w:r>
        <w:t>d</w:t>
      </w:r>
      <w:r w:rsidRPr="003B6F76">
        <w:rPr>
          <w:b/>
        </w:rPr>
        <w:t>A</w:t>
      </w:r>
      <w:r>
        <w:sym w:font="Symbol" w:char="F0B7"/>
      </w:r>
      <w:r>
        <w:rPr>
          <w:b/>
        </w:rPr>
        <w:t>B</w:t>
      </w:r>
      <w:r>
        <w:t>(</w:t>
      </w:r>
      <w:r w:rsidRPr="003B6F76">
        <w:rPr>
          <w:b/>
        </w:rPr>
        <w:t>x</w:t>
      </w:r>
      <w:r>
        <w:rPr>
          <w:b/>
        </w:rPr>
        <w:t>)</w:t>
      </w:r>
      <w:r>
        <w:t xml:space="preserve">    =</w:t>
      </w:r>
      <w:r w:rsidR="000358B0">
        <w:t xml:space="preserve"> </w:t>
      </w:r>
      <w:r>
        <w:t xml:space="preserve">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rsidRPr="003418A9">
        <w:rPr>
          <w:color w:val="FF0000"/>
        </w:rPr>
        <w:t xml:space="preserve"> </w:t>
      </w:r>
      <w:r>
        <w:t>B'</w:t>
      </w:r>
      <w:r w:rsidRPr="00F76183">
        <w:rPr>
          <w:rStyle w:val="superscript"/>
        </w:rPr>
        <w:t>n</w:t>
      </w:r>
      <w:r>
        <w:t>(</w:t>
      </w:r>
      <w:r w:rsidRPr="007D6A6E">
        <w:rPr>
          <w:b/>
        </w:rPr>
        <w:t>x</w:t>
      </w:r>
      <w:r>
        <w:t>')]</w:t>
      </w:r>
      <w:r w:rsidRPr="0015251B">
        <w:t xml:space="preserve"> </w:t>
      </w:r>
      <w:r>
        <w:t>dx'</w:t>
      </w:r>
      <w:r w:rsidRPr="00F76183">
        <w:rPr>
          <w:rStyle w:val="superscript"/>
        </w:rPr>
        <w:t>n</w:t>
      </w:r>
      <w:r>
        <w:t xml:space="preserve">  ( Π</w:t>
      </w:r>
      <w:r>
        <w:rPr>
          <w:rStyle w:val="subscript"/>
        </w:rPr>
        <w:t>i</w:t>
      </w:r>
      <w:r>
        <w:rPr>
          <w:rStyle w:val="subscript"/>
          <w:rFonts w:ascii="Times New Roman" w:hAnsi="Times New Roman"/>
        </w:rPr>
        <w:t>≠</w:t>
      </w:r>
      <w:r>
        <w:rPr>
          <w:rStyle w:val="subscript"/>
        </w:rPr>
        <w:t>n</w:t>
      </w:r>
      <w:r>
        <w:t xml:space="preserve"> dx'</w:t>
      </w:r>
      <w:r w:rsidRPr="0039074A">
        <w:rPr>
          <w:rStyle w:val="superscript"/>
        </w:rPr>
        <w:t>i</w:t>
      </w:r>
      <w:r>
        <w:t>)</w:t>
      </w:r>
    </w:p>
    <w:p w14:paraId="7925C154" w14:textId="77777777" w:rsidR="00DA2452" w:rsidRDefault="00DA2452" w:rsidP="00DA2452"/>
    <w:p w14:paraId="3876AC4D" w14:textId="77777777" w:rsidR="00DA2452" w:rsidRPr="00F46123" w:rsidRDefault="00DA2452" w:rsidP="00F46123">
      <w:pPr>
        <w:tabs>
          <w:tab w:val="left" w:pos="7200"/>
          <w:tab w:val="left" w:pos="7920"/>
          <w:tab w:val="right" w:pos="9270"/>
        </w:tabs>
      </w:pPr>
      <w:r>
        <w:tab/>
      </w:r>
      <w:r>
        <w:tab/>
      </w:r>
      <w:r>
        <w:tab/>
        <w:t xml:space="preserve">=  </w:t>
      </w:r>
      <w:r w:rsidR="009C6A05">
        <w:t>∂</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B'</w:t>
      </w:r>
      <w:r w:rsidRPr="00F76183">
        <w:rPr>
          <w:rStyle w:val="superscript"/>
        </w:rPr>
        <w:t>n</w:t>
      </w:r>
      <w:r>
        <w:t>(</w:t>
      </w:r>
      <w:r w:rsidRPr="007D6A6E">
        <w:rPr>
          <w:b/>
        </w:rPr>
        <w:t>x</w:t>
      </w:r>
      <w:r>
        <w:t>')]</w:t>
      </w:r>
      <w:r w:rsidRPr="0015251B">
        <w:t xml:space="preserve"> </w:t>
      </w:r>
      <w:r>
        <w:t>( Π</w:t>
      </w:r>
      <w:r>
        <w:rPr>
          <w:rStyle w:val="subscript"/>
        </w:rPr>
        <w:t>i</w:t>
      </w:r>
      <w:r>
        <w:t xml:space="preserve"> dx'</w:t>
      </w:r>
      <w:r w:rsidRPr="0039074A">
        <w:rPr>
          <w:rStyle w:val="superscript"/>
        </w:rPr>
        <w:t>i</w:t>
      </w:r>
      <w:r>
        <w:t>)</w:t>
      </w:r>
      <w:r w:rsidR="000358B0">
        <w:t xml:space="preserve">  .</w:t>
      </w:r>
      <w:r>
        <w:t xml:space="preserve"> </w:t>
      </w:r>
      <w:r w:rsidR="00F46123">
        <w:tab/>
      </w:r>
      <w:r w:rsidR="00F46123">
        <w:tab/>
      </w:r>
      <w:r w:rsidR="00F46123">
        <w:tab/>
      </w:r>
      <w:r w:rsidR="00F46123">
        <w:tab/>
      </w:r>
      <w:r w:rsidR="00F46123">
        <w:tab/>
      </w:r>
      <w:r w:rsidR="00F46123">
        <w:tab/>
        <w:t>(9.1.14)</w:t>
      </w:r>
    </w:p>
    <w:p w14:paraId="3BBCD852" w14:textId="77777777" w:rsidR="00DA2452" w:rsidRDefault="00DA2452" w:rsidP="00DA2452"/>
    <w:p w14:paraId="56C38D2A" w14:textId="77777777" w:rsidR="00DA2452" w:rsidRDefault="000358B0" w:rsidP="00DA2452">
      <w:r>
        <w:t>N</w:t>
      </w:r>
      <w:r w:rsidR="00DA2452">
        <w:t xml:space="preserve">ow </w:t>
      </w:r>
      <w:r w:rsidR="00DA2452" w:rsidRPr="00037C4E">
        <w:rPr>
          <w:i/>
        </w:rPr>
        <w:t>all</w:t>
      </w:r>
      <w:r w:rsidR="00DA2452">
        <w:t xml:space="preserve"> N</w:t>
      </w:r>
      <w:r w:rsidR="00AB6AA1">
        <w:t xml:space="preserve"> differentials are present in (</w:t>
      </w:r>
      <w:r w:rsidR="00DA2452">
        <w:t>Π</w:t>
      </w:r>
      <w:r w:rsidR="00DA2452">
        <w:rPr>
          <w:rStyle w:val="subscript"/>
        </w:rPr>
        <w:t>i</w:t>
      </w:r>
      <w:r w:rsidR="00DA2452">
        <w:t>dx'</w:t>
      </w:r>
      <w:r w:rsidR="00DA2452" w:rsidRPr="0039074A">
        <w:rPr>
          <w:rStyle w:val="superscript"/>
        </w:rPr>
        <w:t>i</w:t>
      </w:r>
      <w:r w:rsidR="00DA2452">
        <w:t xml:space="preserve">). The total flux flowing out through all N pairs of faces of the N-piped in x-space is this same result with an implicit sum on n,  so </w:t>
      </w:r>
    </w:p>
    <w:p w14:paraId="270B7A1F" w14:textId="77777777" w:rsidR="00DA2452" w:rsidRDefault="00DA2452" w:rsidP="00DA2452"/>
    <w:p w14:paraId="7E58C662" w14:textId="77777777" w:rsidR="00DA2452" w:rsidRPr="00F46123" w:rsidRDefault="00DA2452" w:rsidP="00F46123">
      <w:pPr>
        <w:tabs>
          <w:tab w:val="left" w:pos="7200"/>
          <w:tab w:val="left" w:pos="7920"/>
          <w:tab w:val="right" w:pos="9270"/>
        </w:tabs>
      </w:pPr>
      <w:r>
        <w:tab/>
        <w:t xml:space="preserve">total flux  =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w:t>
      </w:r>
      <w:r w:rsidRPr="003B6F76">
        <w:rPr>
          <w:b/>
        </w:rPr>
        <w:t>x</w:t>
      </w:r>
      <w:r>
        <w:t xml:space="preserve">)   =  </w:t>
      </w:r>
      <w:r w:rsidR="009C6A05">
        <w:t>∂</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sidRPr="0015251B">
        <w:t xml:space="preserve"> </w:t>
      </w:r>
      <w:r>
        <w:t>( Π</w:t>
      </w:r>
      <w:r>
        <w:rPr>
          <w:rStyle w:val="subscript"/>
        </w:rPr>
        <w:t>i</w:t>
      </w:r>
      <w:r>
        <w:t xml:space="preserve"> dx'</w:t>
      </w:r>
      <w:r w:rsidRPr="0039074A">
        <w:rPr>
          <w:rStyle w:val="superscript"/>
        </w:rPr>
        <w:t>i</w:t>
      </w:r>
      <w:r>
        <w:t xml:space="preserve">)  =  </w:t>
      </w:r>
      <w:r w:rsidR="009C6A05">
        <w:t>∂</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B'</w:t>
      </w:r>
      <w:r w:rsidRPr="00F76183">
        <w:rPr>
          <w:rStyle w:val="superscript"/>
        </w:rPr>
        <w:t>n</w:t>
      </w:r>
      <w:r>
        <w:t>(</w:t>
      </w:r>
      <w:r w:rsidRPr="007D6A6E">
        <w:rPr>
          <w:b/>
        </w:rPr>
        <w:t>x</w:t>
      </w:r>
      <w:r>
        <w:t>')] d</w:t>
      </w:r>
      <w:r w:rsidRPr="0034119C">
        <w:rPr>
          <w:rFonts w:ascii="Script MT Bold" w:hAnsi="Script MT Bold"/>
        </w:rPr>
        <w:t>V</w:t>
      </w:r>
      <w:r w:rsidR="009C6A05">
        <w:rPr>
          <w:rFonts w:ascii="Script MT Bold" w:hAnsi="Script MT Bold"/>
        </w:rPr>
        <w:t xml:space="preserve"> </w:t>
      </w:r>
      <w:r>
        <w:t>'</w:t>
      </w:r>
      <w:r w:rsidR="00F46123">
        <w:tab/>
        <w:t>(9.1.15)</w:t>
      </w:r>
    </w:p>
    <w:p w14:paraId="2EBF969D" w14:textId="77777777" w:rsidR="00DA2452" w:rsidRDefault="00DA2452" w:rsidP="00DA2452"/>
    <w:p w14:paraId="0701C600" w14:textId="77777777" w:rsidR="00DA2452" w:rsidRDefault="00DA2452" w:rsidP="00DA2452">
      <w:r>
        <w:t>where d</w:t>
      </w:r>
      <w:r w:rsidRPr="0034119C">
        <w:rPr>
          <w:rFonts w:ascii="Script MT Bold" w:hAnsi="Script MT Bold"/>
        </w:rPr>
        <w:t>V</w:t>
      </w:r>
      <w:r>
        <w:t>' = Π</w:t>
      </w:r>
      <w:r>
        <w:rPr>
          <w:rStyle w:val="subscript"/>
        </w:rPr>
        <w:t>i</w:t>
      </w:r>
      <w:r>
        <w:t xml:space="preserve"> dx'</w:t>
      </w:r>
      <w:r w:rsidRPr="0039074A">
        <w:rPr>
          <w:rStyle w:val="superscript"/>
        </w:rPr>
        <w:t>i</w:t>
      </w:r>
      <w:r>
        <w:t xml:space="preserve"> is the volume of the differential N-piped in Cartesian-view x'-sp</w:t>
      </w:r>
      <w:r w:rsidRPr="000358B0">
        <w:rPr>
          <w:color w:val="000000"/>
        </w:rPr>
        <w:t>ace</w:t>
      </w:r>
      <w:r w:rsidR="000358B0" w:rsidRPr="000358B0">
        <w:rPr>
          <w:color w:val="000000"/>
        </w:rPr>
        <w:t xml:space="preserve"> as in (8.2.3).</w:t>
      </w:r>
      <w:r w:rsidRPr="000358B0">
        <w:rPr>
          <w:color w:val="000000"/>
        </w:rPr>
        <w:t xml:space="preserve"> T</w:t>
      </w:r>
      <w:r>
        <w:t xml:space="preserve">he divergence of </w:t>
      </w:r>
      <w:r w:rsidRPr="00900FED">
        <w:rPr>
          <w:b/>
        </w:rPr>
        <w:t>B</w:t>
      </w:r>
      <w:r>
        <w:t xml:space="preserve"> from the defining symbolic expression is then</w:t>
      </w:r>
    </w:p>
    <w:p w14:paraId="6A15B3FB" w14:textId="77777777" w:rsidR="00DA2452" w:rsidRDefault="00DA2452" w:rsidP="00DA2452"/>
    <w:p w14:paraId="5DA6970C"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w:t>
      </w:r>
      <w:r w:rsidRPr="003B6F76">
        <w:rPr>
          <w:b/>
        </w:rPr>
        <w:t>x</w:t>
      </w:r>
      <w:r>
        <w:t>) / dV  =</w:t>
      </w:r>
      <w:r w:rsidR="009C6A05">
        <w:t xml:space="preserve">  ∂</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 (d</w:t>
      </w:r>
      <w:r w:rsidRPr="0034119C">
        <w:rPr>
          <w:rFonts w:ascii="Script MT Bold" w:hAnsi="Script MT Bold"/>
        </w:rPr>
        <w:t>V</w:t>
      </w:r>
      <w:r>
        <w:t>'/dV)</w:t>
      </w:r>
      <w:r w:rsidR="00F46123">
        <w:tab/>
      </w:r>
      <w:r w:rsidR="00F46123">
        <w:tab/>
      </w:r>
      <w:r w:rsidR="009C6A05">
        <w:tab/>
      </w:r>
      <w:r w:rsidR="009C6A05">
        <w:tab/>
      </w:r>
      <w:r w:rsidR="00F46123">
        <w:t>(9.1.16)</w:t>
      </w:r>
    </w:p>
    <w:p w14:paraId="5AFD92A8" w14:textId="77777777" w:rsidR="00DA2452" w:rsidRDefault="00DA2452" w:rsidP="00DA2452"/>
    <w:p w14:paraId="4CF01511" w14:textId="77777777" w:rsidR="00DA2452" w:rsidRDefault="00DA2452" w:rsidP="00DA2452">
      <w:r>
        <w:t xml:space="preserve">where dV is the volume of the </w:t>
      </w:r>
      <w:r w:rsidR="000358B0">
        <w:t xml:space="preserve">x-space </w:t>
      </w:r>
      <w:r>
        <w:t xml:space="preserve">N-piped shown </w:t>
      </w:r>
      <w:r w:rsidR="000358B0">
        <w:t>in Fig (8.2.2)</w:t>
      </w:r>
      <w:r>
        <w:t xml:space="preserve">. In </w:t>
      </w:r>
      <w:r w:rsidR="000358B0" w:rsidRPr="00F931FF">
        <w:rPr>
          <w:color w:val="000000"/>
        </w:rPr>
        <w:t>(8.4.e.5)</w:t>
      </w:r>
      <w:r w:rsidR="00D077EE">
        <w:t xml:space="preserve"> </w:t>
      </w:r>
      <w:r>
        <w:t>it is shown that</w:t>
      </w:r>
    </w:p>
    <w:p w14:paraId="31650571" w14:textId="77777777" w:rsidR="00DA2452" w:rsidRDefault="00DA2452" w:rsidP="00DA2452"/>
    <w:p w14:paraId="0B8E98D8" w14:textId="77777777" w:rsidR="00DA2452" w:rsidRPr="00F46123" w:rsidRDefault="00DA2452" w:rsidP="00F46123">
      <w:pPr>
        <w:tabs>
          <w:tab w:val="left" w:pos="7200"/>
          <w:tab w:val="left" w:pos="7920"/>
          <w:tab w:val="right" w:pos="9270"/>
        </w:tabs>
      </w:pPr>
      <w:r>
        <w:tab/>
        <w:t>dV =  (g')</w:t>
      </w:r>
      <w:r>
        <w:rPr>
          <w:rStyle w:val="superscript"/>
        </w:rPr>
        <w:t>1/2</w:t>
      </w:r>
      <w:r>
        <w:t xml:space="preserve"> d</w:t>
      </w:r>
      <w:r w:rsidRPr="00166399">
        <w:rPr>
          <w:rFonts w:ascii="Script MT Bold" w:hAnsi="Script MT Bold"/>
        </w:rPr>
        <w:t>V</w:t>
      </w:r>
      <w:r>
        <w:t>'</w:t>
      </w:r>
      <w:r>
        <w:tab/>
      </w:r>
      <w:r>
        <w:tab/>
      </w:r>
      <w:r w:rsidR="00C96D97" w:rsidRPr="00C96D97">
        <w:rPr>
          <w:rFonts w:ascii="Symbol" w:hAnsi="Symbol"/>
        </w:rPr>
        <w:t></w:t>
      </w:r>
      <w:r>
        <w:tab/>
        <w:t>(d</w:t>
      </w:r>
      <w:r w:rsidRPr="0034119C">
        <w:rPr>
          <w:rFonts w:ascii="Script MT Bold" w:hAnsi="Script MT Bold"/>
        </w:rPr>
        <w:t>V</w:t>
      </w:r>
      <w:r>
        <w:t>'/dV)  = 1/</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rsidR="000358B0">
        <w:tab/>
        <w:t xml:space="preserve">     //  (g')</w:t>
      </w:r>
      <w:r w:rsidR="000358B0">
        <w:rPr>
          <w:rStyle w:val="superscript"/>
        </w:rPr>
        <w:t>1/2</w:t>
      </w:r>
      <w:r w:rsidR="000358B0">
        <w:t xml:space="preserve">  = J</w:t>
      </w:r>
      <w:r w:rsidR="00F46123">
        <w:tab/>
      </w:r>
      <w:r w:rsidR="00F46123">
        <w:tab/>
        <w:t>(9.1.17)</w:t>
      </w:r>
    </w:p>
    <w:p w14:paraId="788A534F" w14:textId="77777777" w:rsidR="00DA2452" w:rsidRDefault="00DA2452" w:rsidP="00DA2452"/>
    <w:p w14:paraId="6DAAEA6B" w14:textId="77777777" w:rsidR="00DA2452" w:rsidRDefault="00DA2452" w:rsidP="00DA2452">
      <w:r>
        <w:t>so that</w:t>
      </w:r>
      <w:r w:rsidR="000358B0">
        <w:t xml:space="preserve"> (9.1.16) becomes</w:t>
      </w:r>
    </w:p>
    <w:p w14:paraId="50EFFA4A" w14:textId="77777777" w:rsidR="00DA2452" w:rsidRDefault="00DA2452" w:rsidP="00DA2452"/>
    <w:p w14:paraId="2161C69F"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tab/>
      </w:r>
      <w:r>
        <w:tab/>
        <w:t>// all x'-space coordinates and objects</w:t>
      </w:r>
      <w:r w:rsidR="00F46123">
        <w:tab/>
        <w:t>(9.1.18)</w:t>
      </w:r>
    </w:p>
    <w:p w14:paraId="3F0D7E28" w14:textId="77777777" w:rsidR="00DA2452" w:rsidRDefault="00DA2452" w:rsidP="00DA2452"/>
    <w:p w14:paraId="03AD8772"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w:t>
      </w:r>
      <w:r>
        <w:rPr>
          <w:rStyle w:val="subscript"/>
        </w:rPr>
        <w:t>n</w:t>
      </w:r>
      <w:r>
        <w:t>B</w:t>
      </w:r>
      <w:r w:rsidRPr="00F76183">
        <w:rPr>
          <w:rStyle w:val="superscript"/>
        </w:rPr>
        <w:t>n</w:t>
      </w:r>
      <w:r>
        <w:t>(</w:t>
      </w:r>
      <w:r w:rsidRPr="007D6A6E">
        <w:rPr>
          <w:b/>
        </w:rPr>
        <w:t>x</w:t>
      </w:r>
      <w:r>
        <w:t>)</w:t>
      </w:r>
      <w:r w:rsidR="000358B0">
        <w:t xml:space="preserve"> .</w:t>
      </w:r>
      <w:r>
        <w:tab/>
      </w:r>
      <w:r>
        <w:tab/>
      </w:r>
      <w:r>
        <w:tab/>
      </w:r>
      <w:r>
        <w:tab/>
        <w:t>// all x-space coordinates and objects</w:t>
      </w:r>
      <w:r w:rsidR="00F46123">
        <w:tab/>
        <w:t>(9.1.19)</w:t>
      </w:r>
    </w:p>
    <w:p w14:paraId="3331DBC2" w14:textId="77777777" w:rsidR="00DA2452" w:rsidRDefault="00DA2452" w:rsidP="00DA2452">
      <w:r>
        <w:tab/>
      </w:r>
    </w:p>
    <w:p w14:paraId="1AC875EC" w14:textId="77777777" w:rsidR="00DA2452" w:rsidRDefault="00DA2452" w:rsidP="00DA2452">
      <w:r>
        <w:t xml:space="preserve">The added second line just shows [div </w:t>
      </w:r>
      <w:r w:rsidRPr="004E2148">
        <w:rPr>
          <w:b/>
        </w:rPr>
        <w:t>B</w:t>
      </w:r>
      <w:r>
        <w:rPr>
          <w:b/>
        </w:rPr>
        <w:t>](</w:t>
      </w:r>
      <w:r w:rsidRPr="00EF29E3">
        <w:rPr>
          <w:b/>
        </w:rPr>
        <w:t>x</w:t>
      </w:r>
      <w:r>
        <w:rPr>
          <w:b/>
        </w:rPr>
        <w:t>)</w:t>
      </w:r>
      <w:r>
        <w:t xml:space="preserve"> expressed in terms of the Cartesian x-space coordinates and objects, while the first line resulting from our derivation shows </w:t>
      </w:r>
      <w:r w:rsidRPr="005E32A5">
        <w:rPr>
          <w:i/>
        </w:rPr>
        <w:t>the same</w:t>
      </w:r>
      <w:r>
        <w:t xml:space="preserve"> [div </w:t>
      </w:r>
      <w:r w:rsidRPr="004E2148">
        <w:rPr>
          <w:b/>
        </w:rPr>
        <w:t>B</w:t>
      </w:r>
      <w:r>
        <w:rPr>
          <w:b/>
        </w:rPr>
        <w:t>](</w:t>
      </w:r>
      <w:r w:rsidRPr="00EF29E3">
        <w:rPr>
          <w:b/>
        </w:rPr>
        <w:t>x</w:t>
      </w:r>
      <w:r>
        <w:rPr>
          <w:b/>
        </w:rPr>
        <w:t xml:space="preserve">) </w:t>
      </w:r>
      <w:r>
        <w:t xml:space="preserve">expressed in terms of only x'-space objects and coordinates. The </w:t>
      </w:r>
      <w:r w:rsidR="000358B0">
        <w:t>goal</w:t>
      </w:r>
      <w:r>
        <w:t xml:space="preserve"> advertised above has been fulfilled. </w:t>
      </w:r>
    </w:p>
    <w:p w14:paraId="1760AD69" w14:textId="77777777" w:rsidR="00DA2452" w:rsidRDefault="00DA2452" w:rsidP="00DA2452"/>
    <w:p w14:paraId="72E96457" w14:textId="77777777" w:rsidR="00DA2452" w:rsidRDefault="00DA2452" w:rsidP="00DA2452">
      <w:r>
        <w:t xml:space="preserve">If </w:t>
      </w:r>
      <w:r w:rsidRPr="005E32A5">
        <w:rPr>
          <w:b/>
        </w:rPr>
        <w:t>B</w:t>
      </w:r>
      <w:r>
        <w:t xml:space="preserve"> is a tensorial vector, then as noted above div </w:t>
      </w:r>
      <w:r w:rsidRPr="005E32A5">
        <w:rPr>
          <w:b/>
        </w:rPr>
        <w:t>B</w:t>
      </w:r>
      <w:r>
        <w:t xml:space="preserve"> is a tensorial scalar,</w:t>
      </w:r>
    </w:p>
    <w:p w14:paraId="7EBB5D94" w14:textId="77777777" w:rsidR="00DA2452" w:rsidRDefault="00DA2452" w:rsidP="00DA2452"/>
    <w:p w14:paraId="75020042"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r w:rsidR="00F46123">
        <w:tab/>
      </w:r>
      <w:r w:rsidR="00F46123">
        <w:tab/>
      </w:r>
      <w:r w:rsidR="00F46123">
        <w:tab/>
      </w:r>
      <w:r w:rsidR="00F46123">
        <w:tab/>
      </w:r>
      <w:r w:rsidR="00F46123">
        <w:tab/>
      </w:r>
      <w:r w:rsidR="00F46123">
        <w:tab/>
      </w:r>
      <w:r w:rsidR="00F46123">
        <w:tab/>
      </w:r>
      <w:r w:rsidR="00F46123">
        <w:tab/>
      </w:r>
      <w:r w:rsidR="00F46123">
        <w:tab/>
        <w:t>(9.1.20)</w:t>
      </w:r>
    </w:p>
    <w:p w14:paraId="68D0C9CD" w14:textId="77777777" w:rsidR="00DA2452" w:rsidRDefault="00DA2452" w:rsidP="00DA2452"/>
    <w:p w14:paraId="2CDAB7FB" w14:textId="77777777" w:rsidR="00DA2452" w:rsidRPr="00234563" w:rsidRDefault="00DA2452" w:rsidP="00DA2452">
      <w:r>
        <w:t>and thus the left sides of both equati</w:t>
      </w:r>
      <w:r w:rsidR="009C6A05">
        <w:t xml:space="preserve">ons above could be replaced by </w:t>
      </w:r>
      <w:r>
        <w:t xml:space="preserve">[div </w:t>
      </w:r>
      <w:r w:rsidRPr="004E2148">
        <w:rPr>
          <w:b/>
        </w:rPr>
        <w:t>B</w:t>
      </w:r>
      <w:r>
        <w:rPr>
          <w:b/>
        </w:rPr>
        <w:t>]</w:t>
      </w:r>
      <w:r w:rsidRPr="005C5D34">
        <w:t>'</w:t>
      </w:r>
      <w:r>
        <w:rPr>
          <w:b/>
        </w:rPr>
        <w:t>(</w:t>
      </w:r>
      <w:r w:rsidRPr="00EF29E3">
        <w:rPr>
          <w:b/>
        </w:rPr>
        <w:t>x</w:t>
      </w:r>
      <w:r w:rsidRPr="005C5D34">
        <w:t>'</w:t>
      </w:r>
      <w:r>
        <w:rPr>
          <w:b/>
        </w:rPr>
        <w:t>)</w:t>
      </w:r>
      <w:r>
        <w:t xml:space="preserve">. </w:t>
      </w:r>
    </w:p>
    <w:p w14:paraId="5DD0F159" w14:textId="77777777" w:rsidR="00DA2452" w:rsidRDefault="00DA2452" w:rsidP="00DA2452"/>
    <w:p w14:paraId="33C7C304" w14:textId="77777777" w:rsidR="00DA2452" w:rsidRDefault="00A433AC" w:rsidP="00DA2452">
      <w:pPr>
        <w:pStyle w:val="Heading3"/>
      </w:pPr>
      <w:bookmarkStart w:id="5291" w:name="_Toc379824761"/>
      <w:bookmarkStart w:id="5292" w:name="_Toc415298769"/>
      <w:bookmarkStart w:id="5293" w:name="_Toc415299278"/>
      <w:bookmarkStart w:id="5294" w:name="_Toc415299790"/>
      <w:bookmarkStart w:id="5295" w:name="_Toc415300309"/>
      <w:bookmarkStart w:id="5296" w:name="_Toc415302233"/>
      <w:bookmarkStart w:id="5297" w:name="_Toc415303201"/>
      <w:bookmarkStart w:id="5298" w:name="_Toc415303714"/>
      <w:bookmarkStart w:id="5299" w:name="_Toc415304227"/>
      <w:bookmarkStart w:id="5300" w:name="_Toc415304740"/>
      <w:bookmarkStart w:id="5301" w:name="_Toc415308525"/>
      <w:bookmarkStart w:id="5302" w:name="_Toc415309038"/>
      <w:bookmarkStart w:id="5303" w:name="_Toc415309552"/>
      <w:bookmarkStart w:id="5304" w:name="_Toc415310328"/>
      <w:bookmarkStart w:id="5305" w:name="_Toc415310846"/>
      <w:bookmarkStart w:id="5306" w:name="_Toc415311364"/>
      <w:bookmarkStart w:id="5307" w:name="_Toc415312139"/>
      <w:bookmarkStart w:id="5308" w:name="_Toc415312914"/>
      <w:bookmarkStart w:id="5309" w:name="_Toc415313691"/>
      <w:bookmarkStart w:id="5310" w:name="_Toc415334963"/>
      <w:bookmarkStart w:id="5311" w:name="_Toc415337375"/>
      <w:bookmarkStart w:id="5312" w:name="_Toc415338439"/>
      <w:bookmarkStart w:id="5313" w:name="_Toc415338960"/>
      <w:bookmarkStart w:id="5314" w:name="_Toc415380755"/>
      <w:bookmarkStart w:id="5315" w:name="_Toc415382177"/>
      <w:bookmarkStart w:id="5316" w:name="_Toc415383655"/>
      <w:bookmarkStart w:id="5317" w:name="_Toc415384178"/>
      <w:bookmarkStart w:id="5318" w:name="_Toc415386581"/>
      <w:bookmarkStart w:id="5319" w:name="_Toc415387104"/>
      <w:bookmarkStart w:id="5320" w:name="_Toc415387626"/>
      <w:bookmarkStart w:id="5321" w:name="_Toc415389463"/>
      <w:bookmarkStart w:id="5322" w:name="_Toc415389988"/>
      <w:bookmarkStart w:id="5323" w:name="_Toc415390774"/>
      <w:bookmarkStart w:id="5324" w:name="_Toc415660417"/>
      <w:bookmarkStart w:id="5325" w:name="_Toc416017023"/>
      <w:bookmarkStart w:id="5326" w:name="_Toc416017549"/>
      <w:bookmarkStart w:id="5327" w:name="_Toc416018074"/>
      <w:bookmarkStart w:id="5328" w:name="_Toc416110747"/>
      <w:bookmarkStart w:id="5329" w:name="_Toc416111236"/>
      <w:bookmarkStart w:id="5330" w:name="_Toc416111727"/>
      <w:bookmarkStart w:id="5331" w:name="_Toc416458641"/>
      <w:bookmarkStart w:id="5332" w:name="_Toc416516342"/>
      <w:bookmarkStart w:id="5333" w:name="_Toc416689436"/>
      <w:bookmarkStart w:id="5334" w:name="_Toc416799619"/>
      <w:bookmarkStart w:id="5335" w:name="_Toc417064389"/>
      <w:bookmarkStart w:id="5336" w:name="_Toc417206563"/>
      <w:bookmarkStart w:id="5337" w:name="_Toc417240619"/>
      <w:bookmarkStart w:id="5338" w:name="_Toc417750352"/>
      <w:bookmarkStart w:id="5339" w:name="_Toc417753023"/>
      <w:bookmarkStart w:id="5340" w:name="_Toc418090207"/>
      <w:bookmarkStart w:id="5341" w:name="_Toc418337603"/>
      <w:bookmarkStart w:id="5342" w:name="_Toc418430683"/>
      <w:bookmarkStart w:id="5343" w:name="_Toc418490194"/>
      <w:r>
        <w:t>9.2</w:t>
      </w:r>
      <w:r w:rsidR="00DA2452">
        <w:t xml:space="preserve"> Various expressions for div B</w:t>
      </w:r>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p>
    <w:p w14:paraId="11914892" w14:textId="77777777" w:rsidR="00DA2452" w:rsidRDefault="00DA2452" w:rsidP="00DA2452">
      <w:r>
        <w:tab/>
      </w:r>
    </w:p>
    <w:p w14:paraId="0D99D3E5" w14:textId="77777777" w:rsidR="00DA2452" w:rsidRDefault="00DA2452" w:rsidP="00DA2452">
      <w:r>
        <w:t>It is shown above that</w:t>
      </w:r>
    </w:p>
    <w:p w14:paraId="6162BD46" w14:textId="77777777" w:rsidR="00DA2452" w:rsidRDefault="00DA2452" w:rsidP="00DA2452"/>
    <w:p w14:paraId="24041267"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B'</w:t>
      </w:r>
      <w:r w:rsidRPr="00F76183">
        <w:rPr>
          <w:rStyle w:val="superscript"/>
        </w:rPr>
        <w:t>n</w:t>
      </w:r>
      <w:r>
        <w:t>(</w:t>
      </w:r>
      <w:r w:rsidRPr="007D6A6E">
        <w:rPr>
          <w:b/>
        </w:rPr>
        <w:t>x</w:t>
      </w:r>
      <w:r>
        <w:t>')]</w:t>
      </w:r>
      <w:r w:rsidR="00F46123">
        <w:tab/>
      </w:r>
      <w:r w:rsidR="00AB6AA1">
        <w:t xml:space="preserve">  .</w:t>
      </w:r>
      <w:r w:rsidR="00FA6025">
        <w:tab/>
      </w:r>
      <w:r w:rsidR="00FA6025">
        <w:tab/>
      </w:r>
      <w:r w:rsidR="00FA6025">
        <w:tab/>
      </w:r>
      <w:r w:rsidR="00FA6025">
        <w:tab/>
      </w:r>
      <w:r w:rsidR="00FA6025">
        <w:tab/>
      </w:r>
      <w:r w:rsidR="00F46123">
        <w:t>(9.2.1)</w:t>
      </w:r>
    </w:p>
    <w:p w14:paraId="4B42C971" w14:textId="77777777" w:rsidR="00DA2452" w:rsidRDefault="00DA2452" w:rsidP="00DA2452"/>
    <w:p w14:paraId="5C36CD97" w14:textId="77777777" w:rsidR="00DA2452" w:rsidRDefault="00DA2452" w:rsidP="00DA2452">
      <w:r>
        <w:t xml:space="preserve">To obtain div </w:t>
      </w:r>
      <w:r w:rsidRPr="00FA0A6C">
        <w:rPr>
          <w:b/>
        </w:rPr>
        <w:t>B</w:t>
      </w:r>
      <w:r>
        <w:t xml:space="preserve"> written in terms of </w:t>
      </w:r>
      <w:r w:rsidRPr="00FA0A6C">
        <w:rPr>
          <w:i/>
        </w:rPr>
        <w:t>covariant</w:t>
      </w:r>
      <w:r>
        <w:t xml:space="preserve"> components B'</w:t>
      </w:r>
      <w:r>
        <w:rPr>
          <w:rStyle w:val="subscript"/>
        </w:rPr>
        <w:t>n</w:t>
      </w:r>
      <w:r>
        <w:t>, one sets B'</w:t>
      </w:r>
      <w:r w:rsidRPr="00F76183">
        <w:rPr>
          <w:rStyle w:val="superscript"/>
        </w:rPr>
        <w:t>n</w:t>
      </w:r>
      <w:r>
        <w:t xml:space="preserve"> = g'</w:t>
      </w:r>
      <w:r>
        <w:rPr>
          <w:rStyle w:val="superscript"/>
        </w:rPr>
        <w:t>nm</w:t>
      </w:r>
      <w:r>
        <w:t xml:space="preserve"> B'</w:t>
      </w:r>
      <w:r>
        <w:rPr>
          <w:rStyle w:val="subscript"/>
        </w:rPr>
        <w:t>m</w:t>
      </w:r>
      <w:r>
        <w:t xml:space="preserve"> to get</w:t>
      </w:r>
    </w:p>
    <w:p w14:paraId="3D79F605" w14:textId="77777777" w:rsidR="00DA2452" w:rsidRDefault="00DA2452" w:rsidP="00DA2452"/>
    <w:p w14:paraId="0ADFE155"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5E32A5">
        <w:rPr>
          <w:b/>
        </w:rPr>
        <w:t>x</w:t>
      </w:r>
      <w:r>
        <w:t>') B'</w:t>
      </w:r>
      <w:r>
        <w:rPr>
          <w:rStyle w:val="subscript"/>
        </w:rPr>
        <w:t>m</w:t>
      </w:r>
      <w:r>
        <w:t>(</w:t>
      </w:r>
      <w:r w:rsidRPr="005E32A5">
        <w:rPr>
          <w:b/>
        </w:rPr>
        <w:t>x</w:t>
      </w:r>
      <w:r>
        <w:t>')]</w:t>
      </w:r>
      <w:r w:rsidR="00F46123">
        <w:tab/>
      </w:r>
      <w:r w:rsidR="00AB6AA1">
        <w:t>.</w:t>
      </w:r>
      <w:r w:rsidR="00F46123">
        <w:tab/>
      </w:r>
      <w:r w:rsidR="00F46123">
        <w:tab/>
      </w:r>
      <w:r w:rsidR="00F46123">
        <w:tab/>
      </w:r>
      <w:r w:rsidR="00F46123">
        <w:tab/>
      </w:r>
      <w:r w:rsidR="00F46123">
        <w:tab/>
        <w:t>(9.2.2)</w:t>
      </w:r>
    </w:p>
    <w:p w14:paraId="49D4203E" w14:textId="77777777" w:rsidR="00DA2452" w:rsidRDefault="00DA2452" w:rsidP="00DA2452"/>
    <w:p w14:paraId="69E5C45C" w14:textId="77777777" w:rsidR="00DA2452" w:rsidRPr="00644A5C" w:rsidRDefault="00AB6AA1" w:rsidP="00DA2452">
      <w:r>
        <w:t>R</w:t>
      </w:r>
      <w:r w:rsidR="00DA2452">
        <w:t>ecall that the B'</w:t>
      </w:r>
      <w:r w:rsidR="00DA2452">
        <w:rPr>
          <w:rStyle w:val="subscript"/>
        </w:rPr>
        <w:t>m</w:t>
      </w:r>
      <w:r w:rsidR="00DA2452">
        <w:t xml:space="preserve"> are the coefficients of </w:t>
      </w:r>
      <w:r w:rsidR="00DA2452" w:rsidRPr="00644A5C">
        <w:rPr>
          <w:b/>
        </w:rPr>
        <w:t>B</w:t>
      </w:r>
      <w:r w:rsidR="00DA2452">
        <w:t xml:space="preserve"> when expanded on the </w:t>
      </w:r>
      <w:r w:rsidR="00DA2452" w:rsidRPr="00CB1F6A">
        <w:rPr>
          <w:b/>
        </w:rPr>
        <w:t>e</w:t>
      </w:r>
      <w:r w:rsidR="00DA2452" w:rsidRPr="00644A5C">
        <w:rPr>
          <w:rStyle w:val="superscript"/>
        </w:rPr>
        <w:t>n</w:t>
      </w:r>
      <w:r w:rsidR="00DA2452">
        <w:t xml:space="preserve">,  </w:t>
      </w:r>
      <w:r w:rsidR="00DA2452">
        <w:rPr>
          <w:b/>
        </w:rPr>
        <w:t>B</w:t>
      </w:r>
      <w:r w:rsidR="00DA2452">
        <w:t xml:space="preserve"> = B'</w:t>
      </w:r>
      <w:r w:rsidR="00DA2452" w:rsidRPr="00644A5C">
        <w:rPr>
          <w:rStyle w:val="subscript"/>
        </w:rPr>
        <w:t>n</w:t>
      </w:r>
      <w:r w:rsidR="00DA2452" w:rsidRPr="00CB1F6A">
        <w:rPr>
          <w:b/>
        </w:rPr>
        <w:t>e</w:t>
      </w:r>
      <w:r w:rsidR="00DA2452" w:rsidRPr="00644A5C">
        <w:rPr>
          <w:rStyle w:val="superscript"/>
        </w:rPr>
        <w:t>n</w:t>
      </w:r>
      <w:r w:rsidR="00DA2452">
        <w:t xml:space="preserve">. </w:t>
      </w:r>
    </w:p>
    <w:p w14:paraId="2EAAF575" w14:textId="77777777" w:rsidR="00DA2452" w:rsidRDefault="00DA2452" w:rsidP="00DA2452"/>
    <w:p w14:paraId="6F9762E4" w14:textId="77777777" w:rsidR="00DA2452" w:rsidRPr="00900FED" w:rsidRDefault="00DA2452" w:rsidP="00DA2452">
      <w:r>
        <w:t xml:space="preserve">In practical work </w:t>
      </w:r>
      <w:r w:rsidRPr="00900FED">
        <w:rPr>
          <w:b/>
        </w:rPr>
        <w:t>B</w:t>
      </w:r>
      <w:r>
        <w:t xml:space="preserve"> is expanded on the </w:t>
      </w:r>
      <w:r w:rsidRPr="00900FED">
        <w:rPr>
          <w:i/>
        </w:rPr>
        <w:t>unit</w:t>
      </w:r>
      <w:r>
        <w:t xml:space="preserve"> vectors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CB1F6A">
        <w:rPr>
          <w:b/>
        </w:rPr>
        <w:t>e</w:t>
      </w:r>
      <w:r>
        <w:rPr>
          <w:rStyle w:val="subscript"/>
        </w:rPr>
        <w:t>n</w:t>
      </w:r>
      <w:r>
        <w:t>/ |</w:t>
      </w:r>
      <w:r w:rsidRPr="00CB1F6A">
        <w:rPr>
          <w:b/>
        </w:rPr>
        <w:t>e</w:t>
      </w:r>
      <w:r>
        <w:rPr>
          <w:rStyle w:val="subscript"/>
        </w:rPr>
        <w:t>n</w:t>
      </w:r>
      <w:r>
        <w:t xml:space="preserve"> |  = </w:t>
      </w:r>
      <w:r w:rsidRPr="00CB1F6A">
        <w:rPr>
          <w:b/>
        </w:rPr>
        <w:t>e</w:t>
      </w:r>
      <w:r>
        <w:rPr>
          <w:rStyle w:val="subscript"/>
        </w:rPr>
        <w:t>n</w:t>
      </w:r>
      <w:r>
        <w:t>/h'</w:t>
      </w:r>
      <w:r>
        <w:rPr>
          <w:rStyle w:val="subscript"/>
        </w:rPr>
        <w:t>n</w:t>
      </w:r>
      <w:r>
        <w:t xml:space="preserve"> so that</w:t>
      </w:r>
    </w:p>
    <w:p w14:paraId="1DB9B96B" w14:textId="77777777" w:rsidR="00DA2452" w:rsidRDefault="00DA2452" w:rsidP="00DA2452"/>
    <w:p w14:paraId="790B099F" w14:textId="77777777" w:rsidR="00DA2452" w:rsidRPr="00F46123" w:rsidRDefault="00DA2452" w:rsidP="00F46123">
      <w:pPr>
        <w:tabs>
          <w:tab w:val="left" w:pos="7200"/>
          <w:tab w:val="left" w:pos="7920"/>
          <w:tab w:val="right" w:pos="9270"/>
        </w:tabs>
      </w:pPr>
      <w:r>
        <w:rPr>
          <w:b/>
        </w:rPr>
        <w:tab/>
        <w:t>B</w:t>
      </w:r>
      <w:r>
        <w:t xml:space="preserve"> = B'</w:t>
      </w:r>
      <w:r>
        <w:rPr>
          <w:rStyle w:val="superscript"/>
        </w:rPr>
        <w:t>n</w:t>
      </w:r>
      <w:r w:rsidRPr="00CB1F6A">
        <w:rPr>
          <w:b/>
        </w:rPr>
        <w:t>e</w:t>
      </w:r>
      <w:r>
        <w:rPr>
          <w:rStyle w:val="subscript"/>
        </w:rPr>
        <w:t xml:space="preserve">n  </w:t>
      </w:r>
      <w:r>
        <w:t>= B'</w:t>
      </w:r>
      <w:r>
        <w:rPr>
          <w:rStyle w:val="superscript"/>
        </w:rPr>
        <w:t>n</w:t>
      </w:r>
      <w:r>
        <w:t xml:space="preserve">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E41108">
        <w:rPr>
          <w:rFonts w:ascii="Script MT Bold" w:hAnsi="Script MT Bold"/>
        </w:rPr>
        <w:t>B</w:t>
      </w:r>
      <w:r>
        <w:t>'</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r>
      <w:r>
        <w:tab/>
        <w:t>where</w:t>
      </w:r>
      <w:r>
        <w:tab/>
      </w:r>
      <w:r w:rsidRPr="00E41108">
        <w:rPr>
          <w:rFonts w:ascii="Script MT Bold" w:hAnsi="Script MT Bold"/>
        </w:rPr>
        <w:t>B</w:t>
      </w:r>
      <w:r>
        <w:t>'</w:t>
      </w:r>
      <w:r>
        <w:rPr>
          <w:rStyle w:val="superscript"/>
        </w:rPr>
        <w:t>n</w:t>
      </w:r>
      <w:r>
        <w:t xml:space="preserve"> ≡ B'</w:t>
      </w:r>
      <w:r>
        <w:rPr>
          <w:rStyle w:val="superscript"/>
        </w:rPr>
        <w:t>n</w:t>
      </w:r>
      <w:r>
        <w:t xml:space="preserve"> h'</w:t>
      </w:r>
      <w:r>
        <w:rPr>
          <w:rStyle w:val="subscript"/>
        </w:rPr>
        <w:t>n</w:t>
      </w:r>
      <w:r w:rsidR="00F46123">
        <w:tab/>
      </w:r>
      <w:r w:rsidR="00F46123">
        <w:tab/>
      </w:r>
      <w:r w:rsidR="00F46123">
        <w:tab/>
      </w:r>
      <w:r w:rsidR="00F46123">
        <w:tab/>
        <w:t>(9.2.3)</w:t>
      </w:r>
    </w:p>
    <w:p w14:paraId="377D0B1A" w14:textId="77777777" w:rsidR="00DA2452" w:rsidRDefault="00DA2452" w:rsidP="00DA2452"/>
    <w:p w14:paraId="531FC57A" w14:textId="77777777" w:rsidR="00DA2452" w:rsidRDefault="00DA2452" w:rsidP="00DA2452">
      <w:r>
        <w:t>and then</w:t>
      </w:r>
    </w:p>
    <w:p w14:paraId="04E7BBC8" w14:textId="77777777" w:rsidR="00DA2452" w:rsidRDefault="00DA2452" w:rsidP="00DA2452"/>
    <w:p w14:paraId="491B8EB2"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rsidRPr="00E41108">
        <w:rPr>
          <w:rFonts w:ascii="Script MT Bold" w:hAnsi="Script MT Bold"/>
        </w:rPr>
        <w:t>B</w:t>
      </w:r>
      <w:r>
        <w:t>'</w:t>
      </w:r>
      <w:r>
        <w:rPr>
          <w:rStyle w:val="superscript"/>
        </w:rPr>
        <w:t>n</w:t>
      </w:r>
      <w:r>
        <w:t>(</w:t>
      </w:r>
      <w:r w:rsidRPr="007D6A6E">
        <w:rPr>
          <w:b/>
        </w:rPr>
        <w:t>x</w:t>
      </w:r>
      <w:r>
        <w:t>')/ h'</w:t>
      </w:r>
      <w:r>
        <w:rPr>
          <w:rStyle w:val="subscript"/>
        </w:rPr>
        <w:t>n</w:t>
      </w:r>
      <w:r>
        <w:t>(</w:t>
      </w:r>
      <w:r w:rsidRPr="00900FED">
        <w:rPr>
          <w:b/>
        </w:rPr>
        <w:t>x</w:t>
      </w:r>
      <w:r>
        <w:t>') ]</w:t>
      </w:r>
      <w:r w:rsidR="00F46123">
        <w:tab/>
      </w:r>
      <w:r w:rsidR="00AB6AA1">
        <w:t>.</w:t>
      </w:r>
      <w:r w:rsidR="00F46123">
        <w:tab/>
      </w:r>
      <w:r w:rsidR="00F46123">
        <w:tab/>
      </w:r>
      <w:r w:rsidR="00F46123">
        <w:tab/>
      </w:r>
      <w:r w:rsidR="00F46123">
        <w:tab/>
      </w:r>
      <w:r w:rsidR="00F46123">
        <w:tab/>
        <w:t>(9.2.4)</w:t>
      </w:r>
    </w:p>
    <w:p w14:paraId="413E0E7E" w14:textId="77777777" w:rsidR="00DA2452" w:rsidRDefault="00DA2452" w:rsidP="00DA2452"/>
    <w:p w14:paraId="04BECAB9" w14:textId="77777777" w:rsidR="00DA2452" w:rsidRDefault="00DA2452" w:rsidP="00DA2452">
      <w:r>
        <w:t xml:space="preserve">For example, spherical coordinate work might use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sidR="00AB6AA1">
        <w:rPr>
          <w:rStyle w:val="subscript"/>
        </w:rPr>
        <w:t>2</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sidR="00AB6AA1">
        <w:rPr>
          <w:rStyle w:val="subscript"/>
        </w:rPr>
        <w:t>3</w:t>
      </w:r>
      <w:r>
        <w:rPr>
          <w:rStyle w:val="subscript"/>
        </w:rPr>
        <w:t xml:space="preserve"> </w:t>
      </w:r>
      <w:r>
        <w:t xml:space="preserve">= </w:t>
      </w:r>
      <w:r>
        <w:rPr>
          <w:b/>
        </w:rPr>
        <w:fldChar w:fldCharType="begin"/>
      </w:r>
      <w:r>
        <w:rPr>
          <w:b/>
        </w:rPr>
        <w:instrText xml:space="preserve"> EQ \O(</w:instrText>
      </w:r>
      <w:r w:rsidRPr="00E858D9">
        <w:rPr>
          <w:b/>
        </w:rPr>
        <w:instrText>r</w:instrText>
      </w:r>
      <w:r>
        <w:rPr>
          <w:b/>
        </w:rPr>
        <w:instrText>,\S\up2(^))</w:instrText>
      </w:r>
      <w:r>
        <w:rPr>
          <w:b/>
        </w:rPr>
        <w:fldChar w:fldCharType="end"/>
      </w:r>
      <w:r>
        <w:t xml:space="preserve">, </w:t>
      </w:r>
      <w:r>
        <w:rPr>
          <w:b/>
        </w:rPr>
        <w:fldChar w:fldCharType="begin"/>
      </w:r>
      <w:r>
        <w:rPr>
          <w:b/>
        </w:rPr>
        <w:instrText xml:space="preserve"> EQ \O(</w:instrText>
      </w:r>
      <w:r w:rsidRPr="00E858D9">
        <w:rPr>
          <w:b/>
        </w:rPr>
        <w:instrText>θ</w:instrText>
      </w:r>
      <w:r>
        <w:rPr>
          <w:b/>
        </w:rPr>
        <w:instrText>,\S\up4(^))</w:instrText>
      </w:r>
      <w:r>
        <w:rPr>
          <w:b/>
        </w:rPr>
        <w:fldChar w:fldCharType="end"/>
      </w:r>
      <w:r>
        <w:rPr>
          <w:b/>
        </w:rPr>
        <w:t xml:space="preserve">, </w:t>
      </w:r>
      <w:r>
        <w:rPr>
          <w:b/>
        </w:rPr>
        <w:fldChar w:fldCharType="begin"/>
      </w:r>
      <w:r>
        <w:rPr>
          <w:b/>
        </w:rPr>
        <w:instrText xml:space="preserve"> EQ \O(φ,\S\up2(^))</w:instrText>
      </w:r>
      <w:r>
        <w:rPr>
          <w:b/>
        </w:rPr>
        <w:fldChar w:fldCharType="end"/>
      </w:r>
      <w:r>
        <w:t xml:space="preserve">.  As noted earlier, the components </w:t>
      </w:r>
      <w:r w:rsidRPr="00E41108">
        <w:rPr>
          <w:rFonts w:ascii="Script MT Bold" w:hAnsi="Script MT Bold"/>
        </w:rPr>
        <w:t>B</w:t>
      </w:r>
      <w:r>
        <w:rPr>
          <w:rStyle w:val="superscript"/>
        </w:rPr>
        <w:t>n</w:t>
      </w:r>
      <w:r>
        <w:t>(</w:t>
      </w:r>
      <w:r w:rsidRPr="007D6A6E">
        <w:rPr>
          <w:b/>
        </w:rPr>
        <w:t>x</w:t>
      </w:r>
      <w:r>
        <w:t>) are not contravariant vector components since they don't quite transform properly:</w:t>
      </w:r>
    </w:p>
    <w:p w14:paraId="2673D19B" w14:textId="77777777" w:rsidR="00DA2452" w:rsidRDefault="00DA2452" w:rsidP="00DA2452"/>
    <w:p w14:paraId="443CFC34" w14:textId="77777777" w:rsidR="00DA2452" w:rsidRPr="00F46123" w:rsidRDefault="00DA2452" w:rsidP="00F46123">
      <w:pPr>
        <w:tabs>
          <w:tab w:val="left" w:pos="7200"/>
          <w:tab w:val="left" w:pos="7920"/>
          <w:tab w:val="right" w:pos="9270"/>
        </w:tabs>
      </w:pPr>
      <w:r>
        <w:tab/>
        <w:t>B'</w:t>
      </w:r>
      <w:r>
        <w:rPr>
          <w:rStyle w:val="superscript"/>
        </w:rPr>
        <w:t>n</w:t>
      </w:r>
      <w:r>
        <w:t xml:space="preserve"> = R</w:t>
      </w:r>
      <w:r>
        <w:rPr>
          <w:rStyle w:val="superscript"/>
        </w:rPr>
        <w:t>n</w:t>
      </w:r>
      <w:r>
        <w:rPr>
          <w:rStyle w:val="subscript"/>
        </w:rPr>
        <w:t>m</w:t>
      </w:r>
      <w:r>
        <w:t>B</w:t>
      </w:r>
      <w:r>
        <w:rPr>
          <w:rStyle w:val="superscript"/>
        </w:rPr>
        <w:t>m</w:t>
      </w:r>
      <w:r w:rsidR="00F46123">
        <w:tab/>
      </w:r>
      <w:r>
        <w:t>(</w:t>
      </w:r>
      <w:r w:rsidRPr="00E41108">
        <w:rPr>
          <w:rFonts w:ascii="Script MT Bold" w:hAnsi="Script MT Bold"/>
        </w:rPr>
        <w:t>B</w:t>
      </w:r>
      <w:r>
        <w:t>'</w:t>
      </w:r>
      <w:r>
        <w:rPr>
          <w:rStyle w:val="superscript"/>
        </w:rPr>
        <w:t>n</w:t>
      </w:r>
      <w:r>
        <w:t xml:space="preserve"> / h'</w:t>
      </w:r>
      <w:r>
        <w:rPr>
          <w:rStyle w:val="subscript"/>
        </w:rPr>
        <w:t>n</w:t>
      </w:r>
      <w:r>
        <w:t>) = R</w:t>
      </w:r>
      <w:r>
        <w:rPr>
          <w:rStyle w:val="superscript"/>
        </w:rPr>
        <w:t>n</w:t>
      </w:r>
      <w:r>
        <w:rPr>
          <w:rStyle w:val="subscript"/>
        </w:rPr>
        <w:t xml:space="preserve">m </w:t>
      </w:r>
      <w:r>
        <w:t>(</w:t>
      </w:r>
      <w:r w:rsidRPr="00E41108">
        <w:rPr>
          <w:rFonts w:ascii="Script MT Bold" w:hAnsi="Script MT Bold"/>
        </w:rPr>
        <w:t>B</w:t>
      </w:r>
      <w:r>
        <w:rPr>
          <w:rStyle w:val="superscript"/>
        </w:rPr>
        <w:t>n</w:t>
      </w:r>
      <w:r w:rsidR="00F46123">
        <w:t xml:space="preserve"> / 1)</w:t>
      </w:r>
      <w:r w:rsidR="00F46123">
        <w:tab/>
      </w:r>
      <w:r w:rsidRPr="00E41108">
        <w:rPr>
          <w:rFonts w:ascii="Script MT Bold" w:hAnsi="Script MT Bold"/>
        </w:rPr>
        <w:t>B</w:t>
      </w:r>
      <w:r w:rsidRPr="000A535C">
        <w:t>'</w:t>
      </w:r>
      <w:r>
        <w:rPr>
          <w:rStyle w:val="superscript"/>
        </w:rPr>
        <w:t>n</w:t>
      </w:r>
      <w:r>
        <w:t xml:space="preserve">  = h'</w:t>
      </w:r>
      <w:r>
        <w:rPr>
          <w:rStyle w:val="subscript"/>
        </w:rPr>
        <w:t>n</w:t>
      </w:r>
      <w:r>
        <w:t xml:space="preserve"> (R</w:t>
      </w:r>
      <w:r>
        <w:rPr>
          <w:rStyle w:val="superscript"/>
        </w:rPr>
        <w:t>n</w:t>
      </w:r>
      <w:r>
        <w:rPr>
          <w:rStyle w:val="subscript"/>
        </w:rPr>
        <w:t xml:space="preserve">m </w:t>
      </w:r>
      <w:r w:rsidRPr="00E41108">
        <w:rPr>
          <w:rFonts w:ascii="Script MT Bold" w:hAnsi="Script MT Bold"/>
        </w:rPr>
        <w:t>B</w:t>
      </w:r>
      <w:r>
        <w:rPr>
          <w:rStyle w:val="superscript"/>
        </w:rPr>
        <w:t>n</w:t>
      </w:r>
      <w:r>
        <w:t>)</w:t>
      </w:r>
      <w:r w:rsidR="00AB6AA1">
        <w:t xml:space="preserve">  </w:t>
      </w:r>
      <w:r w:rsidR="00AB6AA1" w:rsidRPr="00AB6AA1">
        <w:t>.</w:t>
      </w:r>
      <w:r w:rsidR="00F46123">
        <w:tab/>
      </w:r>
      <w:r w:rsidR="00F46123">
        <w:tab/>
      </w:r>
      <w:r w:rsidR="00F46123">
        <w:tab/>
        <w:t>(9.2.5)</w:t>
      </w:r>
    </w:p>
    <w:p w14:paraId="72A42902" w14:textId="77777777" w:rsidR="00DA2452" w:rsidRDefault="00DA2452" w:rsidP="00DA2452"/>
    <w:p w14:paraId="1EC634EE" w14:textId="77777777" w:rsidR="00DA2452" w:rsidRDefault="00DA2452" w:rsidP="00DA2452">
      <w:r>
        <w:t xml:space="preserve">Our Picture B results so far are these, assuming </w:t>
      </w:r>
      <w:r w:rsidRPr="00644A5C">
        <w:rPr>
          <w:b/>
        </w:rPr>
        <w:t>B</w:t>
      </w:r>
      <w:r>
        <w:t xml:space="preserve"> is a tensorial vector, </w:t>
      </w:r>
    </w:p>
    <w:p w14:paraId="34E94409" w14:textId="77777777" w:rsidR="00DA2452" w:rsidRDefault="00DA2452" w:rsidP="00DA2452"/>
    <w:p w14:paraId="73E3E23C" w14:textId="77777777" w:rsidR="00DA2452" w:rsidRPr="00F46123" w:rsidRDefault="00DA2452" w:rsidP="00F46123">
      <w:pPr>
        <w:tabs>
          <w:tab w:val="left" w:pos="7200"/>
          <w:tab w:val="left" w:pos="7920"/>
          <w:tab w:val="right" w:pos="9270"/>
        </w:tabs>
      </w:pPr>
      <w:r w:rsidRPr="0076186B">
        <w:rPr>
          <w:u w:val="single"/>
        </w:rPr>
        <w:t>General:</w:t>
      </w:r>
      <w:r>
        <w:tab/>
        <w:t>B'</w:t>
      </w:r>
      <w:r>
        <w:rPr>
          <w:rStyle w:val="superscript"/>
        </w:rPr>
        <w:t>n</w:t>
      </w:r>
      <w:r>
        <w:t>(</w:t>
      </w:r>
      <w:r>
        <w:rPr>
          <w:b/>
        </w:rPr>
        <w:t>x'</w:t>
      </w:r>
      <w:r>
        <w:t>)  = R</w:t>
      </w:r>
      <w:r>
        <w:rPr>
          <w:rStyle w:val="superscript"/>
        </w:rPr>
        <w:t>n</w:t>
      </w:r>
      <w:r>
        <w:rPr>
          <w:rStyle w:val="subscript"/>
        </w:rPr>
        <w:t>m</w:t>
      </w:r>
      <w:r>
        <w:t>B</w:t>
      </w:r>
      <w:r>
        <w:rPr>
          <w:rStyle w:val="superscript"/>
        </w:rPr>
        <w:t>m</w:t>
      </w:r>
      <w:r>
        <w:t>(</w:t>
      </w:r>
      <w:r w:rsidRPr="002B7BC7">
        <w:rPr>
          <w:b/>
        </w:rPr>
        <w:t>x</w:t>
      </w:r>
      <w:r w:rsidR="00F46123">
        <w:t>)</w:t>
      </w:r>
      <w:r w:rsidR="00F46123">
        <w:tab/>
      </w:r>
      <w:r w:rsidRPr="004A1984">
        <w:rPr>
          <w:b/>
        </w:rPr>
        <w:t>x</w:t>
      </w:r>
      <w:r>
        <w:t xml:space="preserve"> = F</w:t>
      </w:r>
      <w:r>
        <w:rPr>
          <w:rStyle w:val="superscript"/>
        </w:rPr>
        <w:t>-1</w:t>
      </w:r>
      <w:r>
        <w:t>(</w:t>
      </w:r>
      <w:r>
        <w:rPr>
          <w:b/>
        </w:rPr>
        <w:t>x'</w:t>
      </w:r>
      <w:r>
        <w:t xml:space="preserve">)  ≡ </w:t>
      </w:r>
      <w:r w:rsidRPr="004A1984">
        <w:rPr>
          <w:b/>
        </w:rPr>
        <w:t>x</w:t>
      </w:r>
      <w:r>
        <w:t>(</w:t>
      </w:r>
      <w:r>
        <w:rPr>
          <w:b/>
        </w:rPr>
        <w:t>x'</w:t>
      </w:r>
      <w:r>
        <w:t>)</w:t>
      </w:r>
      <w:r>
        <w:tab/>
      </w:r>
      <w:r>
        <w:rPr>
          <w:b/>
        </w:rPr>
        <w:t>x'</w:t>
      </w:r>
      <w:r>
        <w:t xml:space="preserve"> = F(</w:t>
      </w:r>
      <w:r w:rsidRPr="00DD5ADA">
        <w:rPr>
          <w:b/>
        </w:rPr>
        <w:t>x</w:t>
      </w:r>
      <w:r>
        <w:t xml:space="preserve">)  ≡ </w:t>
      </w:r>
      <w:r>
        <w:rPr>
          <w:b/>
        </w:rPr>
        <w:t>x'</w:t>
      </w:r>
      <w:r>
        <w:t>(</w:t>
      </w:r>
      <w:r>
        <w:rPr>
          <w:b/>
        </w:rPr>
        <w:t>x</w:t>
      </w:r>
      <w:r>
        <w:t>)</w:t>
      </w:r>
      <w:r w:rsidR="00F46123">
        <w:tab/>
      </w:r>
      <w:r w:rsidR="00F46123">
        <w:tab/>
      </w:r>
    </w:p>
    <w:p w14:paraId="086B1741" w14:textId="77777777" w:rsidR="00DA2452" w:rsidRDefault="00DA2452" w:rsidP="00DA2452"/>
    <w:p w14:paraId="0F67CB0B"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B'</w:t>
      </w:r>
      <w:r w:rsidRPr="00F76183">
        <w:rPr>
          <w:rStyle w:val="superscript"/>
        </w:rPr>
        <w:t>n</w:t>
      </w:r>
      <w:r>
        <w:t>(</w:t>
      </w:r>
      <w:r w:rsidRPr="007D6A6E">
        <w:rPr>
          <w:b/>
        </w:rPr>
        <w:t>x</w:t>
      </w:r>
      <w:r>
        <w:t>')]</w:t>
      </w:r>
      <w:r>
        <w:tab/>
      </w:r>
      <w:r>
        <w:tab/>
      </w:r>
      <w:r>
        <w:tab/>
      </w:r>
      <w:r>
        <w:tab/>
      </w:r>
      <w:r>
        <w:tab/>
      </w:r>
      <w:r>
        <w:rPr>
          <w:b/>
        </w:rPr>
        <w:t>B</w:t>
      </w:r>
      <w:r>
        <w:t xml:space="preserve"> = B'</w:t>
      </w:r>
      <w:r>
        <w:rPr>
          <w:rStyle w:val="superscript"/>
        </w:rPr>
        <w:t>n</w:t>
      </w:r>
      <w:r w:rsidRPr="00CB1F6A">
        <w:rPr>
          <w:b/>
        </w:rPr>
        <w:t>e</w:t>
      </w:r>
      <w:r>
        <w:rPr>
          <w:rStyle w:val="subscript"/>
        </w:rPr>
        <w:t>n</w:t>
      </w:r>
      <w:r>
        <w:tab/>
        <w:t xml:space="preserve"> </w:t>
      </w:r>
    </w:p>
    <w:p w14:paraId="1BE521D7" w14:textId="77777777" w:rsidR="00DA2452" w:rsidRDefault="00DA2452" w:rsidP="00DA2452">
      <w:r>
        <w:tab/>
        <w:t xml:space="preserve">[div </w:t>
      </w:r>
      <w:r w:rsidRPr="004E2148">
        <w:rPr>
          <w:b/>
        </w:rPr>
        <w:t>B</w:t>
      </w:r>
      <w:r>
        <w:rPr>
          <w:b/>
        </w:rPr>
        <w:t>](</w:t>
      </w:r>
      <w:r w:rsidRPr="00EF29E3">
        <w:rPr>
          <w:b/>
        </w:rPr>
        <w:t>x</w:t>
      </w:r>
      <w:r>
        <w:rPr>
          <w:b/>
        </w:rPr>
        <w:t>)</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rsidRPr="00E41108">
        <w:rPr>
          <w:rFonts w:ascii="Script MT Bold" w:hAnsi="Script MT Bold"/>
        </w:rPr>
        <w:t>B</w:t>
      </w:r>
      <w:r w:rsidRPr="000A535C">
        <w:t>'</w:t>
      </w:r>
      <w:r>
        <w:rPr>
          <w:rStyle w:val="superscript"/>
        </w:rPr>
        <w:t>n</w:t>
      </w:r>
      <w:r>
        <w:t>(</w:t>
      </w:r>
      <w:r w:rsidRPr="007D6A6E">
        <w:rPr>
          <w:b/>
        </w:rPr>
        <w:t>x</w:t>
      </w:r>
      <w:r>
        <w:t>')/ h'</w:t>
      </w:r>
      <w:r>
        <w:rPr>
          <w:rStyle w:val="subscript"/>
        </w:rPr>
        <w:t>n</w:t>
      </w:r>
      <w:r>
        <w:t>(</w:t>
      </w:r>
      <w:r w:rsidRPr="00900FED">
        <w:rPr>
          <w:b/>
        </w:rPr>
        <w:t>x</w:t>
      </w:r>
      <w:r>
        <w:t>') ]</w:t>
      </w:r>
      <w:r>
        <w:tab/>
      </w:r>
      <w:r>
        <w:tab/>
      </w:r>
      <w:r>
        <w:tab/>
      </w:r>
      <w:r>
        <w:tab/>
      </w:r>
      <w:r>
        <w:rPr>
          <w:b/>
        </w:rPr>
        <w:t>B</w:t>
      </w:r>
      <w:r>
        <w:t xml:space="preserve"> = </w:t>
      </w:r>
      <w:r w:rsidRPr="00E41108">
        <w:rPr>
          <w:rFonts w:ascii="Script MT Bold" w:hAnsi="Script MT Bold"/>
        </w:rPr>
        <w:t>B</w:t>
      </w:r>
      <w:r w:rsidRPr="000A535C">
        <w:t>'</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404FFB77"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5E32A5">
        <w:rPr>
          <w:b/>
        </w:rPr>
        <w:t>x</w:t>
      </w:r>
      <w:r>
        <w:t>') B'</w:t>
      </w:r>
      <w:r>
        <w:rPr>
          <w:rStyle w:val="subscript"/>
        </w:rPr>
        <w:t>m</w:t>
      </w:r>
      <w:r>
        <w:t>(</w:t>
      </w:r>
      <w:r w:rsidRPr="005E32A5">
        <w:rPr>
          <w:b/>
        </w:rPr>
        <w:t>x</w:t>
      </w:r>
      <w:r>
        <w:t>')]</w:t>
      </w:r>
      <w:r>
        <w:tab/>
      </w:r>
      <w:r>
        <w:tab/>
      </w:r>
      <w:r>
        <w:tab/>
      </w:r>
      <w:r>
        <w:tab/>
      </w:r>
      <w:r>
        <w:rPr>
          <w:b/>
        </w:rPr>
        <w:t>B</w:t>
      </w:r>
      <w:r>
        <w:t xml:space="preserve"> = B'</w:t>
      </w:r>
      <w:r w:rsidRPr="00644A5C">
        <w:rPr>
          <w:rStyle w:val="subscript"/>
        </w:rPr>
        <w:t>n</w:t>
      </w:r>
      <w:r w:rsidRPr="00CB1F6A">
        <w:rPr>
          <w:b/>
        </w:rPr>
        <w:t>e</w:t>
      </w:r>
      <w:r w:rsidRPr="00644A5C">
        <w:rPr>
          <w:rStyle w:val="superscript"/>
        </w:rPr>
        <w:t>n</w:t>
      </w:r>
    </w:p>
    <w:p w14:paraId="576ECD36"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w:t>
      </w:r>
      <w:r>
        <w:rPr>
          <w:rStyle w:val="subscript"/>
        </w:rPr>
        <w:t>n</w:t>
      </w:r>
      <w:r w:rsidRPr="00EF29E3">
        <w:t xml:space="preserve"> </w:t>
      </w:r>
      <w:r>
        <w:t>B</w:t>
      </w:r>
      <w:r w:rsidRPr="00F76183">
        <w:rPr>
          <w:rStyle w:val="superscript"/>
        </w:rPr>
        <w:t>n</w:t>
      </w:r>
      <w:r>
        <w:t>(</w:t>
      </w:r>
      <w:r w:rsidRPr="007D6A6E">
        <w:rPr>
          <w:b/>
        </w:rPr>
        <w:t>x</w:t>
      </w:r>
      <w:r>
        <w:t>)</w:t>
      </w:r>
      <w:r>
        <w:tab/>
        <w:t>// B</w:t>
      </w:r>
      <w:r>
        <w:rPr>
          <w:rStyle w:val="superscript"/>
        </w:rPr>
        <w:t>n</w:t>
      </w:r>
      <w:r>
        <w:t xml:space="preserve"> = Cartesian components of B</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rsidR="00F46123">
        <w:tab/>
        <w:t>(9.2.6)</w:t>
      </w:r>
    </w:p>
    <w:p w14:paraId="50C3674F" w14:textId="77777777" w:rsidR="00DA2452" w:rsidRPr="00F46123" w:rsidRDefault="00DA2452" w:rsidP="00DA2452">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r w:rsidR="00F46123">
        <w:tab/>
      </w:r>
      <w:r w:rsidR="00F46123">
        <w:tab/>
      </w:r>
      <w:r w:rsidR="00F46123">
        <w:tab/>
      </w:r>
      <w:r w:rsidR="00F46123">
        <w:tab/>
      </w:r>
      <w:r w:rsidR="00F46123">
        <w:tab/>
      </w:r>
      <w:r w:rsidR="00F46123">
        <w:tab/>
      </w:r>
      <w:r w:rsidR="00F46123">
        <w:tab/>
      </w:r>
      <w:r w:rsidR="00F46123">
        <w:tab/>
      </w:r>
      <w:r w:rsidR="00F46123">
        <w:tab/>
      </w:r>
      <w:r w:rsidR="00F46123">
        <w:tab/>
      </w:r>
    </w:p>
    <w:p w14:paraId="735F219B" w14:textId="77777777" w:rsidR="00DA2452" w:rsidRDefault="00DA2452" w:rsidP="00DA2452"/>
    <w:p w14:paraId="23992455" w14:textId="77777777" w:rsidR="00DA2452" w:rsidRDefault="00DA2452" w:rsidP="00DA2452">
      <w:r>
        <w:t>For orthogonal curvilinear coordinates, one has</w:t>
      </w:r>
    </w:p>
    <w:p w14:paraId="45138F72" w14:textId="77777777" w:rsidR="00DA2452" w:rsidRDefault="00DA2452" w:rsidP="00DA2452"/>
    <w:p w14:paraId="1A72D598" w14:textId="77777777" w:rsidR="00DA2452" w:rsidRPr="00F46123" w:rsidRDefault="00DA2452" w:rsidP="00F46123">
      <w:pPr>
        <w:tabs>
          <w:tab w:val="left" w:pos="7200"/>
          <w:tab w:val="left" w:pos="7920"/>
          <w:tab w:val="right" w:pos="9270"/>
        </w:tabs>
      </w:pPr>
      <w:r>
        <w:tab/>
        <w:t>g'</w:t>
      </w:r>
      <w:r>
        <w:rPr>
          <w:rStyle w:val="subscript"/>
        </w:rPr>
        <w:t>ij</w:t>
      </w:r>
      <w:r>
        <w:t xml:space="preserve">  = h'</w:t>
      </w:r>
      <w:r>
        <w:rPr>
          <w:rStyle w:val="subscript"/>
        </w:rPr>
        <w:t>i</w:t>
      </w:r>
      <w:r>
        <w:rPr>
          <w:rStyle w:val="superscript"/>
        </w:rPr>
        <w:t>2</w:t>
      </w:r>
      <w:r>
        <w:t xml:space="preserve"> δ</w:t>
      </w:r>
      <w:r>
        <w:rPr>
          <w:rStyle w:val="subscript"/>
        </w:rPr>
        <w:t>i,j</w:t>
      </w:r>
      <w:r>
        <w:tab/>
        <w:t>g'</w:t>
      </w:r>
      <w:r w:rsidRPr="0076186B">
        <w:rPr>
          <w:rStyle w:val="superscript"/>
        </w:rPr>
        <w:t>ij</w:t>
      </w:r>
      <w:r>
        <w:t xml:space="preserve">  = h'</w:t>
      </w:r>
      <w:r>
        <w:rPr>
          <w:rStyle w:val="subscript"/>
        </w:rPr>
        <w:t>i</w:t>
      </w:r>
      <w:r>
        <w:rPr>
          <w:rStyle w:val="superscript"/>
        </w:rPr>
        <w:t>-2</w:t>
      </w:r>
      <w:r>
        <w:t xml:space="preserve"> δ</w:t>
      </w:r>
      <w:r>
        <w:rPr>
          <w:rStyle w:val="subscript"/>
        </w:rPr>
        <w:t>i,j</w:t>
      </w:r>
      <w:r w:rsidR="00F46123">
        <w:t xml:space="preserve">    </w:t>
      </w:r>
      <w:r>
        <w:t>det(g'</w:t>
      </w:r>
      <w:r>
        <w:rPr>
          <w:rStyle w:val="subscript"/>
        </w:rPr>
        <w:t>ij</w:t>
      </w:r>
      <w:r>
        <w:t>) = Π</w:t>
      </w:r>
      <w:r>
        <w:rPr>
          <w:rStyle w:val="subscript"/>
        </w:rPr>
        <w:t>i</w:t>
      </w:r>
      <w:r>
        <w:t>h'</w:t>
      </w:r>
      <w:r>
        <w:rPr>
          <w:rStyle w:val="subscript"/>
        </w:rPr>
        <w:t>i</w:t>
      </w:r>
      <w:r>
        <w:rPr>
          <w:rStyle w:val="superscript"/>
        </w:rPr>
        <w:t>2</w:t>
      </w:r>
      <w:r>
        <w:t xml:space="preserve"> </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 xml:space="preserve">N </w:t>
      </w:r>
      <w:r w:rsidR="00F46123">
        <w:tab/>
        <w:t>(9.2.7)</w:t>
      </w:r>
    </w:p>
    <w:p w14:paraId="4278DF24" w14:textId="77777777" w:rsidR="00DA2452" w:rsidRDefault="00DA2452" w:rsidP="00DA2452"/>
    <w:p w14:paraId="32154763" w14:textId="77777777" w:rsidR="00DA2452" w:rsidRPr="008A6560" w:rsidRDefault="00DA2452" w:rsidP="00DA2452">
      <w:r>
        <w:t xml:space="preserve">so the above expressions can be written (the arguments </w:t>
      </w:r>
      <w:r w:rsidRPr="008A6560">
        <w:rPr>
          <w:b/>
        </w:rPr>
        <w:t>x</w:t>
      </w:r>
      <w:r>
        <w:t>' of the h'</w:t>
      </w:r>
      <w:r>
        <w:rPr>
          <w:rStyle w:val="subscript"/>
        </w:rPr>
        <w:t>n</w:t>
      </w:r>
      <w:r>
        <w:t xml:space="preserve"> are now suppressed) </w:t>
      </w:r>
    </w:p>
    <w:p w14:paraId="75607C99" w14:textId="77777777" w:rsidR="00DA2452" w:rsidRDefault="00DA2452" w:rsidP="00DA2452"/>
    <w:p w14:paraId="1198FF68" w14:textId="77777777" w:rsidR="00DA2452" w:rsidRPr="0076186B" w:rsidRDefault="00DA2452" w:rsidP="00DA2452">
      <w:pPr>
        <w:rPr>
          <w:u w:val="single"/>
        </w:rPr>
      </w:pPr>
      <w:r w:rsidRPr="0076186B">
        <w:rPr>
          <w:u w:val="single"/>
        </w:rPr>
        <w:t>Orthogonal:</w:t>
      </w:r>
    </w:p>
    <w:p w14:paraId="358AFC25" w14:textId="77777777" w:rsidR="00DA2452" w:rsidRDefault="00DA2452" w:rsidP="00DA2452"/>
    <w:p w14:paraId="2FF7D63C"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B'</w:t>
      </w:r>
      <w:r w:rsidRPr="00F76183">
        <w:rPr>
          <w:rStyle w:val="superscript"/>
        </w:rPr>
        <w:t>n</w:t>
      </w:r>
      <w:r>
        <w:t>(</w:t>
      </w:r>
      <w:r w:rsidRPr="007D6A6E">
        <w:rPr>
          <w:b/>
        </w:rPr>
        <w:t>x</w:t>
      </w:r>
      <w:r>
        <w:t>')]</w:t>
      </w:r>
      <w:r>
        <w:tab/>
      </w:r>
      <w:r>
        <w:tab/>
      </w:r>
      <w:r>
        <w:tab/>
      </w:r>
      <w:r>
        <w:tab/>
      </w:r>
      <w:r>
        <w:tab/>
      </w:r>
      <w:r>
        <w:rPr>
          <w:b/>
        </w:rPr>
        <w:t>B</w:t>
      </w:r>
      <w:r>
        <w:t xml:space="preserve"> = B'</w:t>
      </w:r>
      <w:r>
        <w:rPr>
          <w:rStyle w:val="superscript"/>
        </w:rPr>
        <w:t>n</w:t>
      </w:r>
      <w:r w:rsidRPr="00CB1F6A">
        <w:rPr>
          <w:b/>
        </w:rPr>
        <w:t>e</w:t>
      </w:r>
      <w:r>
        <w:rPr>
          <w:rStyle w:val="subscript"/>
        </w:rPr>
        <w:t>n</w:t>
      </w:r>
      <w:r>
        <w:tab/>
        <w:t xml:space="preserve"> </w:t>
      </w:r>
    </w:p>
    <w:p w14:paraId="51E27784" w14:textId="77777777" w:rsidR="00DA2452"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sidRPr="000A535C">
        <w:t>'</w:t>
      </w:r>
      <w:r>
        <w:rPr>
          <w:rStyle w:val="superscript"/>
        </w:rPr>
        <w:t>n</w:t>
      </w:r>
      <w:r>
        <w:t>(</w:t>
      </w:r>
      <w:r w:rsidRPr="007D6A6E">
        <w:rPr>
          <w:b/>
        </w:rPr>
        <w:t>x</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sidRPr="000A535C">
        <w:t>'</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780FD3DF"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B'</w:t>
      </w:r>
      <w:r>
        <w:rPr>
          <w:rStyle w:val="subscript"/>
        </w:rPr>
        <w:t>n</w:t>
      </w:r>
      <w:r>
        <w:t>(</w:t>
      </w:r>
      <w:r w:rsidRPr="005E32A5">
        <w:rPr>
          <w:b/>
        </w:rPr>
        <w:t>x</w:t>
      </w:r>
      <w:r>
        <w:t>')/h'</w:t>
      </w:r>
      <w:r>
        <w:rPr>
          <w:rStyle w:val="subscript"/>
        </w:rPr>
        <w:t>n</w:t>
      </w:r>
      <w:r>
        <w:rPr>
          <w:rStyle w:val="superscript"/>
        </w:rPr>
        <w:t>2</w:t>
      </w:r>
      <w:r>
        <w:t>]</w:t>
      </w:r>
      <w:r>
        <w:tab/>
      </w:r>
      <w:r>
        <w:tab/>
      </w:r>
      <w:r>
        <w:tab/>
      </w:r>
      <w:r>
        <w:tab/>
      </w:r>
      <w:r>
        <w:rPr>
          <w:b/>
        </w:rPr>
        <w:t>B</w:t>
      </w:r>
      <w:r>
        <w:t xml:space="preserve"> = B'</w:t>
      </w:r>
      <w:r w:rsidRPr="00644A5C">
        <w:rPr>
          <w:rStyle w:val="subscript"/>
        </w:rPr>
        <w:t>n</w:t>
      </w:r>
      <w:r w:rsidRPr="00CB1F6A">
        <w:rPr>
          <w:b/>
        </w:rPr>
        <w:t>e</w:t>
      </w:r>
      <w:r w:rsidRPr="00644A5C">
        <w:rPr>
          <w:rStyle w:val="superscript"/>
        </w:rPr>
        <w:t>n</w:t>
      </w:r>
    </w:p>
    <w:p w14:paraId="124018D0"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rsidRPr="00EF29E3">
        <w:t xml:space="preserve"> </w:t>
      </w:r>
      <w:r>
        <w:t>B</w:t>
      </w:r>
      <w:r w:rsidRPr="00F76183">
        <w:rPr>
          <w:rStyle w:val="superscript"/>
        </w:rPr>
        <w:t>n</w:t>
      </w:r>
      <w:r>
        <w:t>(</w:t>
      </w:r>
      <w:r w:rsidRPr="007D6A6E">
        <w:rPr>
          <w:b/>
        </w:rPr>
        <w:t>x</w:t>
      </w:r>
      <w:r>
        <w:t>)</w:t>
      </w:r>
      <w:r>
        <w:tab/>
        <w:t>// B</w:t>
      </w:r>
      <w:r>
        <w:rPr>
          <w:rStyle w:val="superscript"/>
        </w:rPr>
        <w:t>n</w:t>
      </w:r>
      <w:r>
        <w:t xml:space="preserve"> = Cartesian components of B</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40048E59"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r w:rsidR="00F46123">
        <w:tab/>
      </w:r>
      <w:r w:rsidR="00F46123">
        <w:tab/>
      </w:r>
      <w:r w:rsidR="00F46123">
        <w:tab/>
      </w:r>
      <w:r w:rsidR="00F46123">
        <w:tab/>
      </w:r>
      <w:r w:rsidR="00F46123">
        <w:tab/>
      </w:r>
      <w:r w:rsidR="00F46123">
        <w:tab/>
      </w:r>
      <w:r w:rsidR="00F46123">
        <w:tab/>
      </w:r>
      <w:r w:rsidR="00F46123">
        <w:tab/>
      </w:r>
      <w:r w:rsidR="00F46123">
        <w:tab/>
        <w:t>(9.2.8)</w:t>
      </w:r>
    </w:p>
    <w:p w14:paraId="09D5BB4F" w14:textId="77777777" w:rsidR="00DA2452" w:rsidRDefault="00DA2452" w:rsidP="00DA2452"/>
    <w:p w14:paraId="677F8A68" w14:textId="77777777" w:rsidR="00DA2452" w:rsidRDefault="00DA2452" w:rsidP="00DA2452">
      <w:r>
        <w:rPr>
          <w:u w:val="single"/>
        </w:rPr>
        <w:t>Comment</w:t>
      </w:r>
      <w:r w:rsidRPr="00852566">
        <w:rPr>
          <w:u w:val="single"/>
        </w:rPr>
        <w:t>:</w:t>
      </w:r>
      <w:r w:rsidRPr="00796A5C">
        <w:t xml:space="preserve">  </w:t>
      </w:r>
      <w:r>
        <w:t xml:space="preserve">Are the equations </w:t>
      </w:r>
      <w:r w:rsidR="00590191">
        <w:t>(9.2.6)</w:t>
      </w:r>
      <w:r>
        <w:t xml:space="preserve"> valid if </w:t>
      </w:r>
      <w:r w:rsidRPr="00852566">
        <w:rPr>
          <w:b/>
        </w:rPr>
        <w:t>B</w:t>
      </w:r>
      <w:r>
        <w:t xml:space="preserve"> is </w:t>
      </w:r>
      <w:r w:rsidRPr="00852566">
        <w:rPr>
          <w:i/>
        </w:rPr>
        <w:t>not</w:t>
      </w:r>
      <w:r>
        <w:t xml:space="preserve"> a tensorial vector?  For such a </w:t>
      </w:r>
      <w:r w:rsidRPr="000A38A6">
        <w:rPr>
          <w:b/>
        </w:rPr>
        <w:t>B</w:t>
      </w:r>
      <w:r>
        <w:t xml:space="preserve"> one might try to make it be tensorial "by definition" as discussed i</w:t>
      </w:r>
      <w:r w:rsidRPr="00590191">
        <w:rPr>
          <w:color w:val="000000"/>
        </w:rPr>
        <w:t xml:space="preserve">n </w:t>
      </w:r>
      <w:r w:rsidR="00590191">
        <w:rPr>
          <w:color w:val="000000"/>
        </w:rPr>
        <w:t>Section 2.9</w:t>
      </w:r>
      <w:r w:rsidRPr="00590191">
        <w:rPr>
          <w:color w:val="000000"/>
        </w:rPr>
        <w:t>.</w:t>
      </w:r>
      <w:r>
        <w:t xml:space="preserve"> One would then go ahead and define B'</w:t>
      </w:r>
      <w:r>
        <w:rPr>
          <w:rStyle w:val="superscript"/>
        </w:rPr>
        <w:t>n</w:t>
      </w:r>
      <w:r>
        <w:t>(</w:t>
      </w:r>
      <w:r>
        <w:rPr>
          <w:b/>
        </w:rPr>
        <w:t>x'</w:t>
      </w:r>
      <w:r>
        <w:t>) ≡ R</w:t>
      </w:r>
      <w:r>
        <w:rPr>
          <w:rStyle w:val="superscript"/>
        </w:rPr>
        <w:t>n</w:t>
      </w:r>
      <w:r>
        <w:rPr>
          <w:rStyle w:val="subscript"/>
        </w:rPr>
        <w:t>m</w:t>
      </w:r>
      <w:r>
        <w:t>B</w:t>
      </w:r>
      <w:r>
        <w:rPr>
          <w:rStyle w:val="superscript"/>
        </w:rPr>
        <w:t>m</w:t>
      </w:r>
      <w:r>
        <w:t>(</w:t>
      </w:r>
      <w:r w:rsidRPr="002B7BC7">
        <w:rPr>
          <w:b/>
        </w:rPr>
        <w:t>x</w:t>
      </w:r>
      <w:r>
        <w:t xml:space="preserve">) and claim success. If such a definition does not result in an inconsistency, then such a </w:t>
      </w:r>
      <w:r w:rsidRPr="00DD5ADA">
        <w:rPr>
          <w:b/>
        </w:rPr>
        <w:t>B</w:t>
      </w:r>
      <w:r>
        <w:t xml:space="preserve"> has been moved into the class of tensorial vectors</w:t>
      </w:r>
      <w:r w:rsidRPr="00590191">
        <w:rPr>
          <w:color w:val="000000"/>
        </w:rPr>
        <w:t xml:space="preserve">. Example 1 </w:t>
      </w:r>
      <w:r w:rsidR="00590191" w:rsidRPr="00590191">
        <w:rPr>
          <w:color w:val="000000"/>
        </w:rPr>
        <w:t>in</w:t>
      </w:r>
      <w:r w:rsidRPr="00590191">
        <w:rPr>
          <w:color w:val="000000"/>
        </w:rPr>
        <w:t xml:space="preserve"> </w:t>
      </w:r>
      <w:r w:rsidR="00590191" w:rsidRPr="00590191">
        <w:rPr>
          <w:color w:val="000000"/>
        </w:rPr>
        <w:t>(2.9.3)</w:t>
      </w:r>
      <w:r w:rsidRPr="00590191">
        <w:rPr>
          <w:color w:val="000000"/>
        </w:rPr>
        <w:t xml:space="preserve"> shows have such an inconsistency might arise, a</w:t>
      </w:r>
      <w:r>
        <w:t>nd it is interesting to see how that plays out here. Suppose F is non-linear so that R and g' = RR</w:t>
      </w:r>
      <w:r>
        <w:rPr>
          <w:rStyle w:val="superscript"/>
        </w:rPr>
        <w:t>T</w:t>
      </w:r>
      <w:r>
        <w:t xml:space="preserve"> are functions of </w:t>
      </w:r>
      <w:r w:rsidRPr="00DD5ADA">
        <w:rPr>
          <w:b/>
        </w:rPr>
        <w:t>x</w:t>
      </w:r>
      <w:r>
        <w:t xml:space="preserve">' and are not constants. Take </w:t>
      </w:r>
      <w:r w:rsidRPr="00DD5ADA">
        <w:rPr>
          <w:b/>
        </w:rPr>
        <w:t>B</w:t>
      </w:r>
      <w:r>
        <w:t>(</w:t>
      </w:r>
      <w:r w:rsidRPr="00DD5ADA">
        <w:rPr>
          <w:b/>
        </w:rPr>
        <w:t>x</w:t>
      </w:r>
      <w:r>
        <w:t xml:space="preserve">) = </w:t>
      </w:r>
      <w:r>
        <w:rPr>
          <w:b/>
        </w:rPr>
        <w:t>x</w:t>
      </w:r>
      <w:r>
        <w:t xml:space="preserve">  (the identity field) and try to make it be contravariant by definition, </w:t>
      </w:r>
      <w:r w:rsidRPr="00DD5ADA">
        <w:rPr>
          <w:b/>
        </w:rPr>
        <w:t>x</w:t>
      </w:r>
      <w:r>
        <w:t>'</w:t>
      </w:r>
      <w:r>
        <w:rPr>
          <w:rStyle w:val="superscript"/>
        </w:rPr>
        <w:t>n</w:t>
      </w:r>
      <w:r>
        <w:t xml:space="preserve"> ≡ R</w:t>
      </w:r>
      <w:r>
        <w:rPr>
          <w:rStyle w:val="superscript"/>
        </w:rPr>
        <w:t>n</w:t>
      </w:r>
      <w:r>
        <w:rPr>
          <w:rStyle w:val="subscript"/>
        </w:rPr>
        <w:t>m</w:t>
      </w:r>
      <w:r w:rsidRPr="00DD5ADA">
        <w:rPr>
          <w:b/>
        </w:rPr>
        <w:t>x</w:t>
      </w:r>
      <w:r>
        <w:rPr>
          <w:rStyle w:val="superscript"/>
        </w:rPr>
        <w:t>m</w:t>
      </w:r>
      <w:r>
        <w:t xml:space="preserve">. The Cartesian divergence is then div </w:t>
      </w:r>
      <w:r w:rsidRPr="00DD5ADA">
        <w:rPr>
          <w:b/>
        </w:rPr>
        <w:t>B</w:t>
      </w:r>
      <w:r>
        <w:t xml:space="preserve"> = ∂</w:t>
      </w:r>
      <w:r>
        <w:rPr>
          <w:rStyle w:val="subscript"/>
        </w:rPr>
        <w:t>n</w:t>
      </w:r>
      <w:r>
        <w:t>B</w:t>
      </w:r>
      <w:r w:rsidRPr="00F76183">
        <w:rPr>
          <w:rStyle w:val="superscript"/>
        </w:rPr>
        <w:t>n</w:t>
      </w:r>
      <w:r>
        <w:t>(</w:t>
      </w:r>
      <w:r w:rsidRPr="007D6A6E">
        <w:rPr>
          <w:b/>
        </w:rPr>
        <w:t>x</w:t>
      </w:r>
      <w:r>
        <w:t>) = ∂</w:t>
      </w:r>
      <w:r>
        <w:rPr>
          <w:rStyle w:val="subscript"/>
        </w:rPr>
        <w:t>n</w:t>
      </w:r>
      <w:r>
        <w:t>x</w:t>
      </w:r>
      <w:r>
        <w:rPr>
          <w:rStyle w:val="superscript"/>
        </w:rPr>
        <w:t>n</w:t>
      </w:r>
      <w:r>
        <w:t xml:space="preserve">  = 3.  But the first equation of </w:t>
      </w:r>
      <w:r w:rsidR="00590191">
        <w:t>(9.2.6)</w:t>
      </w:r>
      <w:r>
        <w:t xml:space="preserve"> says </w:t>
      </w:r>
    </w:p>
    <w:p w14:paraId="22EDA747" w14:textId="77777777" w:rsidR="00DA2452" w:rsidRDefault="00DA2452" w:rsidP="00DA2452"/>
    <w:p w14:paraId="12370D10" w14:textId="77777777" w:rsidR="00F46123" w:rsidRDefault="00DA2452" w:rsidP="00DA2452">
      <w:r>
        <w:tab/>
        <w:t xml:space="preserve">div </w:t>
      </w:r>
      <w:r w:rsidRPr="00DD5ADA">
        <w:rPr>
          <w:b/>
        </w:rPr>
        <w:t>B</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x'</w:t>
      </w:r>
      <w:r>
        <w:rPr>
          <w:rStyle w:val="superscript"/>
        </w:rPr>
        <w:t>n</w:t>
      </w:r>
      <w:r>
        <w:t>]  =  ∂'</w:t>
      </w:r>
      <w:r>
        <w:rPr>
          <w:rStyle w:val="subscript"/>
        </w:rPr>
        <w:t>n</w:t>
      </w:r>
      <w:r w:rsidRPr="00DD5ADA">
        <w:t xml:space="preserve"> </w:t>
      </w:r>
      <w:r>
        <w:t>x'</w:t>
      </w:r>
      <w:r>
        <w:rPr>
          <w:rStyle w:val="superscript"/>
        </w:rPr>
        <w:t>n</w:t>
      </w:r>
      <w:r>
        <w:t xml:space="preserve">  + [1/</w:t>
      </w:r>
      <w:r>
        <w:fldChar w:fldCharType="begin"/>
      </w:r>
      <w:r>
        <w:instrText xml:space="preserve"> EQ \r(g'(</w:instrText>
      </w:r>
      <w:r w:rsidRPr="00402D1A">
        <w:rPr>
          <w:b/>
        </w:rPr>
        <w:instrText>x</w:instrText>
      </w:r>
      <w:r>
        <w:instrText xml:space="preserve">')) </w:instrText>
      </w:r>
      <w:r>
        <w:fldChar w:fldCharType="end"/>
      </w:r>
      <w:r>
        <w:t>] x'</w:t>
      </w:r>
      <w:r>
        <w:rPr>
          <w:rStyle w:val="superscript"/>
        </w:rPr>
        <w:t>n</w:t>
      </w:r>
      <w:r>
        <w:t>∂'</w:t>
      </w:r>
      <w:r>
        <w:rPr>
          <w:rStyle w:val="subscript"/>
        </w:rPr>
        <w:t>n</w:t>
      </w:r>
      <w:r>
        <w:fldChar w:fldCharType="begin"/>
      </w:r>
      <w:r>
        <w:instrText xml:space="preserve"> EQ \r(g'(</w:instrText>
      </w:r>
      <w:r w:rsidRPr="00402D1A">
        <w:rPr>
          <w:b/>
        </w:rPr>
        <w:instrText>x</w:instrText>
      </w:r>
      <w:r>
        <w:instrText xml:space="preserve">')) </w:instrText>
      </w:r>
      <w:r>
        <w:fldChar w:fldCharType="end"/>
      </w:r>
      <w:r>
        <w:t xml:space="preserve">  =  3  + other stuff</w:t>
      </w:r>
    </w:p>
    <w:p w14:paraId="64FCD01D" w14:textId="77777777" w:rsidR="00DA2452" w:rsidRPr="00F46123" w:rsidRDefault="00F46123" w:rsidP="00F46123">
      <w:pPr>
        <w:tabs>
          <w:tab w:val="left" w:pos="7200"/>
          <w:tab w:val="left" w:pos="7920"/>
          <w:tab w:val="right" w:pos="9270"/>
        </w:tabs>
      </w:pPr>
      <w:r>
        <w:tab/>
      </w:r>
      <w:r>
        <w:tab/>
      </w:r>
      <w:r>
        <w:tab/>
      </w:r>
      <w:r>
        <w:tab/>
      </w:r>
      <w:r>
        <w:tab/>
      </w:r>
      <w:r>
        <w:tab/>
      </w:r>
      <w:r>
        <w:tab/>
      </w:r>
      <w:r>
        <w:tab/>
      </w:r>
      <w:r>
        <w:tab/>
      </w:r>
      <w:r>
        <w:tab/>
      </w:r>
      <w:r>
        <w:tab/>
      </w:r>
      <w:r>
        <w:tab/>
      </w:r>
      <w:r>
        <w:tab/>
        <w:t xml:space="preserve">  (9.2.9)</w:t>
      </w:r>
    </w:p>
    <w:p w14:paraId="51C8D64E" w14:textId="77777777" w:rsidR="00DA2452" w:rsidRDefault="00DA2452" w:rsidP="00DA2452"/>
    <w:p w14:paraId="20D24C26" w14:textId="77777777" w:rsidR="00DA2452" w:rsidRDefault="00DA2452" w:rsidP="00DA2452">
      <w:r>
        <w:t xml:space="preserve">and thus the two calculations for div </w:t>
      </w:r>
      <w:r w:rsidRPr="004B40D6">
        <w:rPr>
          <w:b/>
        </w:rPr>
        <w:t>B</w:t>
      </w:r>
      <w:r>
        <w:t xml:space="preserve"> disagree. As noted earlier, </w:t>
      </w:r>
      <w:r w:rsidRPr="00DD5ADA">
        <w:rPr>
          <w:b/>
        </w:rPr>
        <w:t>x</w:t>
      </w:r>
      <w:r>
        <w:t>' ≡ R</w:t>
      </w:r>
      <w:r w:rsidRPr="00DD5ADA">
        <w:rPr>
          <w:b/>
        </w:rPr>
        <w:t>x</w:t>
      </w:r>
      <w:r>
        <w:t xml:space="preserve"> conflicts with </w:t>
      </w:r>
      <w:r w:rsidRPr="00DD5ADA">
        <w:rPr>
          <w:b/>
        </w:rPr>
        <w:t>x</w:t>
      </w:r>
      <w:r>
        <w:t xml:space="preserve">' = </w:t>
      </w:r>
      <w:r w:rsidRPr="00DD5ADA">
        <w:rPr>
          <w:b/>
        </w:rPr>
        <w:t>F</w:t>
      </w:r>
      <w:r>
        <w:t>(</w:t>
      </w:r>
      <w:r w:rsidRPr="00DD5ADA">
        <w:rPr>
          <w:b/>
        </w:rPr>
        <w:t>x</w:t>
      </w:r>
      <w:r>
        <w:t xml:space="preserve">) in the case of non-linear F. </w:t>
      </w:r>
    </w:p>
    <w:p w14:paraId="3EC0112A" w14:textId="77777777" w:rsidR="00DA2452" w:rsidRDefault="00DA2452" w:rsidP="00DA2452">
      <w:r>
        <w:tab/>
        <w:t xml:space="preserve">This comment can be applied to the tensorial character of the differential operators treated in later </w:t>
      </w:r>
      <w:r w:rsidR="00EF79FC">
        <w:t>Chapter</w:t>
      </w:r>
      <w:r>
        <w:t xml:space="preserve">s. </w:t>
      </w:r>
    </w:p>
    <w:p w14:paraId="695F5D69" w14:textId="77777777" w:rsidR="00DA2452" w:rsidRDefault="00DA2452" w:rsidP="00DA2452">
      <w:pPr>
        <w:rPr>
          <w:b/>
        </w:rPr>
      </w:pPr>
    </w:p>
    <w:p w14:paraId="0A8F673B" w14:textId="77777777" w:rsidR="00DA2452" w:rsidRPr="00644A5C" w:rsidRDefault="00A433AC" w:rsidP="00DA2452">
      <w:pPr>
        <w:pStyle w:val="Heading3"/>
      </w:pPr>
      <w:bookmarkStart w:id="5344" w:name="_Toc379824762"/>
      <w:bookmarkStart w:id="5345" w:name="_Toc415298770"/>
      <w:bookmarkStart w:id="5346" w:name="_Toc415299279"/>
      <w:bookmarkStart w:id="5347" w:name="_Toc415299791"/>
      <w:bookmarkStart w:id="5348" w:name="_Toc415300310"/>
      <w:bookmarkStart w:id="5349" w:name="_Toc415302234"/>
      <w:bookmarkStart w:id="5350" w:name="_Toc415303202"/>
      <w:bookmarkStart w:id="5351" w:name="_Toc415303715"/>
      <w:bookmarkStart w:id="5352" w:name="_Toc415304228"/>
      <w:bookmarkStart w:id="5353" w:name="_Toc415304741"/>
      <w:bookmarkStart w:id="5354" w:name="_Toc415308526"/>
      <w:bookmarkStart w:id="5355" w:name="_Toc415309039"/>
      <w:bookmarkStart w:id="5356" w:name="_Toc415309553"/>
      <w:bookmarkStart w:id="5357" w:name="_Toc415310329"/>
      <w:bookmarkStart w:id="5358" w:name="_Toc415310847"/>
      <w:bookmarkStart w:id="5359" w:name="_Toc415311365"/>
      <w:bookmarkStart w:id="5360" w:name="_Toc415312140"/>
      <w:bookmarkStart w:id="5361" w:name="_Toc415312915"/>
      <w:bookmarkStart w:id="5362" w:name="_Toc415313692"/>
      <w:bookmarkStart w:id="5363" w:name="_Toc415334964"/>
      <w:bookmarkStart w:id="5364" w:name="_Toc415337376"/>
      <w:bookmarkStart w:id="5365" w:name="_Toc415338440"/>
      <w:bookmarkStart w:id="5366" w:name="_Toc415338961"/>
      <w:bookmarkStart w:id="5367" w:name="_Toc415380756"/>
      <w:bookmarkStart w:id="5368" w:name="_Toc415382178"/>
      <w:bookmarkStart w:id="5369" w:name="_Toc415383656"/>
      <w:bookmarkStart w:id="5370" w:name="_Toc415384179"/>
      <w:bookmarkStart w:id="5371" w:name="_Toc415386582"/>
      <w:bookmarkStart w:id="5372" w:name="_Toc415387105"/>
      <w:bookmarkStart w:id="5373" w:name="_Toc415387627"/>
      <w:bookmarkStart w:id="5374" w:name="_Toc415389464"/>
      <w:bookmarkStart w:id="5375" w:name="_Toc415389989"/>
      <w:bookmarkStart w:id="5376" w:name="_Toc415390775"/>
      <w:bookmarkStart w:id="5377" w:name="_Toc415660418"/>
      <w:bookmarkStart w:id="5378" w:name="_Toc416017024"/>
      <w:bookmarkStart w:id="5379" w:name="_Toc416017550"/>
      <w:bookmarkStart w:id="5380" w:name="_Toc416018075"/>
      <w:bookmarkStart w:id="5381" w:name="_Toc416110748"/>
      <w:bookmarkStart w:id="5382" w:name="_Toc416111237"/>
      <w:bookmarkStart w:id="5383" w:name="_Toc416111728"/>
      <w:bookmarkStart w:id="5384" w:name="_Toc416458642"/>
      <w:bookmarkStart w:id="5385" w:name="_Toc416516343"/>
      <w:bookmarkStart w:id="5386" w:name="_Toc416689437"/>
      <w:bookmarkStart w:id="5387" w:name="_Toc416799620"/>
      <w:bookmarkStart w:id="5388" w:name="_Toc417064390"/>
      <w:bookmarkStart w:id="5389" w:name="_Toc417206564"/>
      <w:bookmarkStart w:id="5390" w:name="_Toc417240620"/>
      <w:bookmarkStart w:id="5391" w:name="_Toc417750353"/>
      <w:bookmarkStart w:id="5392" w:name="_Toc417753024"/>
      <w:bookmarkStart w:id="5393" w:name="_Toc418090208"/>
      <w:bookmarkStart w:id="5394" w:name="_Toc418337604"/>
      <w:bookmarkStart w:id="5395" w:name="_Toc418430684"/>
      <w:bookmarkStart w:id="5396" w:name="_Toc418490195"/>
      <w:r>
        <w:t>9.3</w:t>
      </w:r>
      <w:r w:rsidR="00DA2452">
        <w:t xml:space="preserve"> Translation from Picture B to Picture M&amp;S</w:t>
      </w:r>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p>
    <w:p w14:paraId="3A77ECFE" w14:textId="77777777" w:rsidR="00DA2452" w:rsidRDefault="00DA2452" w:rsidP="00DA2452">
      <w:pPr>
        <w:rPr>
          <w:b/>
        </w:rPr>
      </w:pPr>
    </w:p>
    <w:p w14:paraId="25CBACB5" w14:textId="77777777" w:rsidR="00DA2452" w:rsidRDefault="00DA2452" w:rsidP="00DA2452">
      <w:r>
        <w:pict>
          <v:shape id="_x0000_i1084" type="#_x0000_t75" style="width:213.75pt;height:67.5pt">
            <v:imagedata r:id="rId35" o:title=""/>
          </v:shape>
        </w:pict>
      </w:r>
      <w:r>
        <w:t xml:space="preserve">       </w:t>
      </w:r>
      <w:r>
        <w:pict>
          <v:shape id="_x0000_i1085" type="#_x0000_t75" style="width:214.5pt;height:67.5pt">
            <v:imagedata r:id="rId73" o:title=""/>
          </v:shape>
        </w:pict>
      </w:r>
    </w:p>
    <w:p w14:paraId="11AD6CD4" w14:textId="77777777" w:rsidR="00F46123" w:rsidRDefault="00F46123" w:rsidP="00F46123">
      <w:pPr>
        <w:tabs>
          <w:tab w:val="left" w:pos="7200"/>
          <w:tab w:val="left" w:pos="7920"/>
          <w:tab w:val="right" w:pos="9270"/>
        </w:tabs>
      </w:pPr>
      <w:r>
        <w:tab/>
      </w:r>
      <w:r>
        <w:tab/>
      </w:r>
      <w:r>
        <w:tab/>
      </w:r>
      <w:r>
        <w:tab/>
      </w:r>
      <w:r>
        <w:tab/>
      </w:r>
      <w:r>
        <w:tab/>
      </w:r>
      <w:r>
        <w:tab/>
      </w:r>
      <w:r>
        <w:tab/>
      </w:r>
      <w:r>
        <w:tab/>
      </w:r>
      <w:r>
        <w:tab/>
      </w:r>
      <w:r>
        <w:tab/>
      </w:r>
      <w:r>
        <w:tab/>
      </w:r>
      <w:r>
        <w:tab/>
        <w:t>(9.3.1)</w:t>
      </w:r>
    </w:p>
    <w:p w14:paraId="4534C906" w14:textId="77777777" w:rsidR="00DA2452" w:rsidRDefault="00DA2452" w:rsidP="00DA2452">
      <w:pPr>
        <w:rPr>
          <w:b/>
        </w:rPr>
      </w:pPr>
    </w:p>
    <w:p w14:paraId="1510B403" w14:textId="77777777" w:rsidR="00DA2452" w:rsidRPr="00D46609" w:rsidRDefault="00DA2452" w:rsidP="00DA2452">
      <w:r>
        <w:t xml:space="preserve">Picture M&amp;S reflects the notation used by Moon &amp; Spencer. In order to avoid a symbol conflict with the Cartesian tensor components, the Curvilinear (now u-space) components are displayed in </w:t>
      </w:r>
      <w:r w:rsidRPr="00861478">
        <w:rPr>
          <w:b/>
        </w:rPr>
        <w:t>italics</w:t>
      </w:r>
      <w:r>
        <w:t>.</w:t>
      </w:r>
    </w:p>
    <w:p w14:paraId="3CD69FD9" w14:textId="77777777" w:rsidR="00DA2452" w:rsidRDefault="00DA2452" w:rsidP="00DA2452">
      <w:pPr>
        <w:rPr>
          <w:b/>
        </w:rPr>
      </w:pPr>
    </w:p>
    <w:p w14:paraId="10BF099F" w14:textId="77777777" w:rsidR="00DA2452" w:rsidRPr="00F46123" w:rsidRDefault="00DA2452" w:rsidP="00F46123">
      <w:pPr>
        <w:tabs>
          <w:tab w:val="left" w:pos="7200"/>
          <w:tab w:val="left" w:pos="7920"/>
          <w:tab w:val="right" w:pos="9270"/>
        </w:tabs>
      </w:pPr>
      <w:r>
        <w:t xml:space="preserve">The rules for translation are </w:t>
      </w:r>
      <w:r w:rsidR="00F46123">
        <w:tab/>
      </w:r>
      <w:r w:rsidR="00F46123">
        <w:tab/>
      </w:r>
      <w:r w:rsidR="00F46123">
        <w:tab/>
      </w:r>
      <w:r w:rsidR="00F46123">
        <w:tab/>
      </w:r>
      <w:r w:rsidR="00F46123">
        <w:tab/>
      </w:r>
      <w:r w:rsidR="00F46123">
        <w:tab/>
      </w:r>
      <w:r w:rsidR="00F46123">
        <w:tab/>
      </w:r>
      <w:r w:rsidR="00F46123">
        <w:tab/>
      </w:r>
      <w:r w:rsidR="00F46123">
        <w:tab/>
      </w:r>
    </w:p>
    <w:p w14:paraId="0BE0DEAC" w14:textId="77777777" w:rsidR="00DA2452" w:rsidRDefault="00DA2452" w:rsidP="00DA2452"/>
    <w:p w14:paraId="4CCB3204" w14:textId="77777777" w:rsidR="00DA2452" w:rsidRPr="007E2BAD" w:rsidRDefault="00DA2452" w:rsidP="00DA2452">
      <w:r>
        <w:tab/>
      </w:r>
      <w:r>
        <w:sym w:font="Symbol" w:char="F0B7"/>
      </w:r>
      <w:r>
        <w:t xml:space="preserve"> replace </w:t>
      </w:r>
      <w:r w:rsidRPr="004A1984">
        <w:rPr>
          <w:b/>
        </w:rPr>
        <w:t>x</w:t>
      </w:r>
      <w:r>
        <w:t xml:space="preserve">' by </w:t>
      </w:r>
      <w:r w:rsidRPr="00266D10">
        <w:rPr>
          <w:b/>
        </w:rPr>
        <w:t>u</w:t>
      </w:r>
      <w:r>
        <w:rPr>
          <w:b/>
        </w:rPr>
        <w:t xml:space="preserve"> </w:t>
      </w:r>
      <w:r>
        <w:t>everywhere</w:t>
      </w:r>
      <w:r w:rsidR="007E2BAD">
        <w:tab/>
      </w:r>
      <w:r w:rsidR="007E2BAD">
        <w:tab/>
      </w:r>
      <w:r w:rsidR="007E2BAD">
        <w:tab/>
      </w:r>
      <w:r w:rsidR="007E2BAD">
        <w:tab/>
      </w:r>
      <w:r w:rsidR="007E2BAD">
        <w:tab/>
      </w:r>
      <w:r w:rsidR="007E2BAD">
        <w:tab/>
      </w:r>
      <w:r w:rsidR="007E2BAD">
        <w:tab/>
      </w:r>
      <w:r w:rsidR="007E2BAD">
        <w:tab/>
        <w:t>(9.3.2)</w:t>
      </w:r>
    </w:p>
    <w:p w14:paraId="2A4AB2E0" w14:textId="77777777" w:rsidR="00DA2452" w:rsidRPr="00CE4E9D" w:rsidRDefault="00DA2452" w:rsidP="00DA2452">
      <w:r>
        <w:tab/>
      </w:r>
      <w:r w:rsidRPr="00266D10">
        <w:sym w:font="Symbol" w:char="F0B7"/>
      </w:r>
      <w:r w:rsidRPr="00266D10">
        <w:t xml:space="preserve"> </w:t>
      </w:r>
      <w:r>
        <w:t>replace ∂'</w:t>
      </w:r>
      <w:r>
        <w:rPr>
          <w:rStyle w:val="subscript"/>
        </w:rPr>
        <w:t>n</w:t>
      </w:r>
      <w:r>
        <w:t xml:space="preserve"> by ∂</w:t>
      </w:r>
      <w:r>
        <w:rPr>
          <w:rStyle w:val="subscript"/>
        </w:rPr>
        <w:t>n</w:t>
      </w:r>
      <w:r>
        <w:t xml:space="preserve"> meaning ∂/∂u</w:t>
      </w:r>
      <w:r>
        <w:rPr>
          <w:rStyle w:val="superscript"/>
        </w:rPr>
        <w:t>n</w:t>
      </w:r>
      <w:r>
        <w:t xml:space="preserve"> ( exception:  on a "Cartesian" line ∂</w:t>
      </w:r>
      <w:r>
        <w:rPr>
          <w:rStyle w:val="subscript"/>
        </w:rPr>
        <w:t>n</w:t>
      </w:r>
      <w:r>
        <w:t xml:space="preserve"> means ∂/∂x</w:t>
      </w:r>
      <w:r>
        <w:rPr>
          <w:rStyle w:val="superscript"/>
        </w:rPr>
        <w:t>n</w:t>
      </w:r>
      <w:r>
        <w:t xml:space="preserve">) </w:t>
      </w:r>
    </w:p>
    <w:p w14:paraId="0EBCF2AD" w14:textId="77777777" w:rsidR="00DA2452" w:rsidRDefault="00DA2452" w:rsidP="00DA2452">
      <w:pPr>
        <w:rPr>
          <w:rStyle w:val="subscript"/>
        </w:rPr>
      </w:pPr>
      <w:r>
        <w:tab/>
      </w:r>
      <w:r>
        <w:sym w:font="Symbol" w:char="F0B7"/>
      </w:r>
      <w:r>
        <w:t xml:space="preserve"> replace g' by g (both the scalar and the tensor) and h</w:t>
      </w:r>
      <w:r>
        <w:rPr>
          <w:rStyle w:val="subscript"/>
        </w:rPr>
        <w:t>n</w:t>
      </w:r>
      <w:r>
        <w:t>' by h</w:t>
      </w:r>
      <w:r>
        <w:rPr>
          <w:rStyle w:val="subscript"/>
        </w:rPr>
        <w:t>n</w:t>
      </w:r>
    </w:p>
    <w:p w14:paraId="01B68C47" w14:textId="77777777" w:rsidR="00DA2452" w:rsidRPr="00CE4E9D" w:rsidRDefault="00DA2452" w:rsidP="00DA2452">
      <w:r>
        <w:tab/>
      </w:r>
      <w:r>
        <w:sym w:font="Symbol" w:char="F0B7"/>
      </w:r>
      <w:r>
        <w:t xml:space="preserve"> put all primed tensor components (scalar, vector, etc) into unprimed italics (eg, B'</w:t>
      </w:r>
      <w:r>
        <w:rPr>
          <w:rStyle w:val="superscript"/>
        </w:rPr>
        <w:t>n</w:t>
      </w:r>
      <w:r>
        <w:t xml:space="preserve"> → </w:t>
      </w:r>
      <w:r w:rsidRPr="00CE4E9D">
        <w:rPr>
          <w:i/>
        </w:rPr>
        <w:t>B</w:t>
      </w:r>
      <w:r>
        <w:rPr>
          <w:rStyle w:val="superscript"/>
        </w:rPr>
        <w:t>n</w:t>
      </w:r>
      <w:r>
        <w:t xml:space="preserve"> ,  f</w:t>
      </w:r>
      <w:r w:rsidR="00D54B9A" w:rsidRPr="00D54B9A">
        <w:rPr>
          <w:sz w:val="16"/>
          <w:szCs w:val="16"/>
        </w:rPr>
        <w:t xml:space="preserve"> </w:t>
      </w:r>
      <w:r>
        <w:t xml:space="preserve">' → </w:t>
      </w:r>
      <w:r w:rsidRPr="00CE4E9D">
        <w:rPr>
          <w:i/>
        </w:rPr>
        <w:t>f</w:t>
      </w:r>
      <w:r>
        <w:t xml:space="preserve"> )</w:t>
      </w:r>
    </w:p>
    <w:p w14:paraId="53302076" w14:textId="77777777" w:rsidR="00DA2452" w:rsidRDefault="00DA2452" w:rsidP="00DA2452">
      <w:r>
        <w:tab/>
      </w:r>
    </w:p>
    <w:p w14:paraId="785A3033" w14:textId="77777777" w:rsidR="00DA2452" w:rsidRPr="00CE4E9D" w:rsidRDefault="00DA2452" w:rsidP="00DA2452">
      <w:r>
        <w:t xml:space="preserve">After this translation, all unprimed tensor components are functions of </w:t>
      </w:r>
      <w:r w:rsidRPr="00CE4E9D">
        <w:rPr>
          <w:b/>
        </w:rPr>
        <w:t>x</w:t>
      </w:r>
      <w:r>
        <w:t xml:space="preserve">, while all italicized tensor components are functions of </w:t>
      </w:r>
      <w:r w:rsidRPr="00CE4E9D">
        <w:rPr>
          <w:b/>
        </w:rPr>
        <w:t>u</w:t>
      </w:r>
      <w:r>
        <w:t xml:space="preserve">. </w:t>
      </w:r>
    </w:p>
    <w:p w14:paraId="36F8037F" w14:textId="77777777" w:rsidR="00DA2452" w:rsidRPr="004A1984" w:rsidRDefault="00DA2452" w:rsidP="00DA2452"/>
    <w:p w14:paraId="63AAF96C" w14:textId="77777777" w:rsidR="00DA2452" w:rsidRDefault="00DA2452" w:rsidP="00DA2452">
      <w:r>
        <w:t>Here then are the translations of the two blocks above: (implied summation everywhere)</w:t>
      </w:r>
    </w:p>
    <w:p w14:paraId="312F9FB8" w14:textId="77777777" w:rsidR="00DA2452" w:rsidRDefault="00DA2452" w:rsidP="00DA2452"/>
    <w:p w14:paraId="0B0F1683" w14:textId="77777777" w:rsidR="00DA2452" w:rsidRPr="002B7BC7" w:rsidRDefault="00965C36" w:rsidP="00DA2452">
      <w:r>
        <w:rPr>
          <w:u w:val="single"/>
        </w:rPr>
        <w:br w:type="page"/>
      </w:r>
      <w:r w:rsidR="00DA2452" w:rsidRPr="0076186B">
        <w:rPr>
          <w:u w:val="single"/>
        </w:rPr>
        <w:t>General:</w:t>
      </w:r>
      <w:r w:rsidR="00DA2452">
        <w:tab/>
        <w:t xml:space="preserve">now </w:t>
      </w:r>
      <w:r w:rsidR="00DA2452" w:rsidRPr="00CE4E9D">
        <w:rPr>
          <w:i/>
        </w:rPr>
        <w:t>B</w:t>
      </w:r>
      <w:r w:rsidR="00DA2452" w:rsidRPr="00F76183">
        <w:rPr>
          <w:rStyle w:val="superscript"/>
        </w:rPr>
        <w:t>n</w:t>
      </w:r>
      <w:r w:rsidR="00DA2452">
        <w:t>(</w:t>
      </w:r>
      <w:r w:rsidR="00DA2452" w:rsidRPr="002B7BC7">
        <w:rPr>
          <w:b/>
        </w:rPr>
        <w:t>u</w:t>
      </w:r>
      <w:r w:rsidR="00DA2452">
        <w:t>)  = R</w:t>
      </w:r>
      <w:r w:rsidR="00DA2452">
        <w:rPr>
          <w:rStyle w:val="superscript"/>
        </w:rPr>
        <w:t>n</w:t>
      </w:r>
      <w:r w:rsidR="00DA2452">
        <w:rPr>
          <w:rStyle w:val="subscript"/>
        </w:rPr>
        <w:t>m</w:t>
      </w:r>
      <w:r w:rsidR="00DA2452">
        <w:t>B</w:t>
      </w:r>
      <w:r w:rsidR="00DA2452">
        <w:rPr>
          <w:rStyle w:val="superscript"/>
        </w:rPr>
        <w:t>m</w:t>
      </w:r>
      <w:r w:rsidR="00DA2452">
        <w:t>(</w:t>
      </w:r>
      <w:r w:rsidR="00DA2452" w:rsidRPr="002B7BC7">
        <w:rPr>
          <w:b/>
        </w:rPr>
        <w:t>x</w:t>
      </w:r>
      <w:r w:rsidR="00DA2452">
        <w:t>)</w:t>
      </w:r>
      <w:r w:rsidR="00DA2452">
        <w:tab/>
      </w:r>
      <w:r w:rsidR="00DA2452">
        <w:tab/>
      </w:r>
      <w:r w:rsidR="00DA2452" w:rsidRPr="004A1984">
        <w:rPr>
          <w:b/>
        </w:rPr>
        <w:t>x</w:t>
      </w:r>
      <w:r w:rsidR="00DA2452">
        <w:t xml:space="preserve"> = F</w:t>
      </w:r>
      <w:r w:rsidR="00DA2452">
        <w:rPr>
          <w:rStyle w:val="superscript"/>
        </w:rPr>
        <w:t>-1</w:t>
      </w:r>
      <w:r w:rsidR="00DA2452">
        <w:t>(</w:t>
      </w:r>
      <w:r w:rsidR="00DA2452" w:rsidRPr="004A1984">
        <w:rPr>
          <w:b/>
        </w:rPr>
        <w:t>u</w:t>
      </w:r>
      <w:r w:rsidR="00DA2452">
        <w:t xml:space="preserve">)  ≡ </w:t>
      </w:r>
      <w:r w:rsidR="00DA2452" w:rsidRPr="004A1984">
        <w:rPr>
          <w:b/>
        </w:rPr>
        <w:t>x</w:t>
      </w:r>
      <w:r w:rsidR="00DA2452">
        <w:t>(</w:t>
      </w:r>
      <w:r w:rsidR="00DA2452" w:rsidRPr="004A1984">
        <w:rPr>
          <w:b/>
        </w:rPr>
        <w:t>u</w:t>
      </w:r>
      <w:r w:rsidR="00DA2452">
        <w:t>)</w:t>
      </w:r>
      <w:r w:rsidR="00DA2452">
        <w:tab/>
      </w:r>
      <w:r w:rsidR="00DA2452">
        <w:rPr>
          <w:b/>
        </w:rPr>
        <w:t>u</w:t>
      </w:r>
      <w:r w:rsidR="00DA2452">
        <w:t xml:space="preserve"> = F(</w:t>
      </w:r>
      <w:r w:rsidR="00DA2452">
        <w:rPr>
          <w:b/>
        </w:rPr>
        <w:t>x</w:t>
      </w:r>
      <w:r w:rsidR="00DA2452">
        <w:t xml:space="preserve">)  ≡ </w:t>
      </w:r>
      <w:r w:rsidR="00DA2452">
        <w:rPr>
          <w:b/>
        </w:rPr>
        <w:t>u</w:t>
      </w:r>
      <w:r w:rsidR="00DA2452">
        <w:t>(</w:t>
      </w:r>
      <w:r w:rsidR="00DA2452">
        <w:rPr>
          <w:b/>
        </w:rPr>
        <w:t>x</w:t>
      </w:r>
      <w:r w:rsidR="00DA2452">
        <w:t>)</w:t>
      </w:r>
    </w:p>
    <w:p w14:paraId="5CDF49B3" w14:textId="77777777" w:rsidR="00DA2452" w:rsidRDefault="00DA2452" w:rsidP="00DA2452"/>
    <w:p w14:paraId="7D1B3503"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0C0E44">
        <w:rPr>
          <w:i/>
        </w:rPr>
        <w:t>B</w:t>
      </w:r>
      <w:r w:rsidRPr="00F76183">
        <w:rPr>
          <w:rStyle w:val="superscript"/>
        </w:rPr>
        <w:t>n</w:t>
      </w:r>
      <w:r>
        <w:t>]</w:t>
      </w:r>
      <w:r>
        <w:tab/>
      </w:r>
      <w:r>
        <w:tab/>
      </w:r>
      <w:r>
        <w:tab/>
      </w:r>
      <w:r>
        <w:tab/>
      </w:r>
      <w:r>
        <w:tab/>
      </w:r>
      <w:r>
        <w:rPr>
          <w:b/>
        </w:rPr>
        <w:t>B</w:t>
      </w:r>
      <w:r>
        <w:t xml:space="preserve"> = </w:t>
      </w:r>
      <w:r w:rsidRPr="000C0E44">
        <w:rPr>
          <w:i/>
        </w:rPr>
        <w:t>B</w:t>
      </w:r>
      <w:r>
        <w:rPr>
          <w:rStyle w:val="superscript"/>
        </w:rPr>
        <w:t>n</w:t>
      </w:r>
      <w:r w:rsidRPr="00CB1F6A">
        <w:rPr>
          <w:b/>
        </w:rPr>
        <w:t>e</w:t>
      </w:r>
      <w:r>
        <w:rPr>
          <w:rStyle w:val="subscript"/>
        </w:rPr>
        <w:t>n</w:t>
      </w:r>
      <w:r>
        <w:tab/>
        <w:t xml:space="preserve"> </w:t>
      </w:r>
    </w:p>
    <w:p w14:paraId="17CD9DE4" w14:textId="77777777" w:rsidR="00DA2452" w:rsidRPr="00AA3D06"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E41108">
        <w:rPr>
          <w:rFonts w:ascii="Script MT Bold" w:hAnsi="Script MT Bold"/>
        </w:rPr>
        <w:t>B</w:t>
      </w:r>
      <w:r w:rsidRPr="00F76183">
        <w:rPr>
          <w:rStyle w:val="superscript"/>
        </w:rPr>
        <w:t>n</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t>// M&amp;S 1.06</w:t>
      </w:r>
    </w:p>
    <w:p w14:paraId="462EF996"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g</w:t>
      </w:r>
      <w:r>
        <w:rPr>
          <w:rStyle w:val="superscript"/>
        </w:rPr>
        <w:t>nm</w:t>
      </w:r>
      <w:r>
        <w:t xml:space="preserve"> </w:t>
      </w:r>
      <w:r w:rsidRPr="000C0E44">
        <w:rPr>
          <w:i/>
        </w:rPr>
        <w:t>B</w:t>
      </w:r>
      <w:r>
        <w:rPr>
          <w:rStyle w:val="subscript"/>
        </w:rPr>
        <w:t>m</w:t>
      </w:r>
      <w:r>
        <w:t>]</w:t>
      </w:r>
      <w:r>
        <w:tab/>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1329CD75"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t>B</w:t>
      </w:r>
      <w:r w:rsidRPr="00F76183">
        <w:rPr>
          <w:rStyle w:val="superscript"/>
        </w:rPr>
        <w:t>n</w:t>
      </w:r>
      <w:r>
        <w:tab/>
      </w:r>
      <w:r>
        <w:rPr>
          <w:b/>
        </w:rPr>
        <w:tab/>
      </w:r>
      <w:r>
        <w:t>// B</w:t>
      </w:r>
      <w:r>
        <w:rPr>
          <w:rStyle w:val="superscript"/>
        </w:rPr>
        <w:t>n</w:t>
      </w:r>
      <w:r>
        <w:t xml:space="preserve"> = Cartesian components of </w:t>
      </w:r>
      <w:r w:rsidRPr="002B7BC7">
        <w:rPr>
          <w:b/>
        </w:rPr>
        <w:t>B</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 B</w:t>
      </w:r>
      <w:r w:rsidRPr="00C0094A">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p>
    <w:p w14:paraId="45BBAC70"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w:t>
      </w:r>
      <w:r w:rsidRPr="000C0E44">
        <w:rPr>
          <w:i/>
        </w:rPr>
        <w:t xml:space="preserve">div </w:t>
      </w:r>
      <w:r w:rsidRPr="000C0E44">
        <w:rPr>
          <w:b/>
          <w:i/>
        </w:rPr>
        <w:t>B</w:t>
      </w:r>
      <w:r>
        <w:rPr>
          <w:b/>
        </w:rPr>
        <w:t>](u)</w:t>
      </w:r>
      <w:r>
        <w:tab/>
        <w:t xml:space="preserve">// transformation (scalar) </w:t>
      </w:r>
      <w:r w:rsidR="00F46123">
        <w:tab/>
      </w:r>
      <w:r w:rsidR="00F46123">
        <w:tab/>
      </w:r>
      <w:r w:rsidR="00F46123">
        <w:tab/>
      </w:r>
      <w:r w:rsidR="00F46123">
        <w:tab/>
      </w:r>
      <w:r w:rsidR="00F46123">
        <w:tab/>
        <w:t>(9.3.3)</w:t>
      </w:r>
    </w:p>
    <w:p w14:paraId="4BD32199" w14:textId="77777777" w:rsidR="000C4173" w:rsidRDefault="000C4173" w:rsidP="00DA2452">
      <w:pPr>
        <w:rPr>
          <w:u w:val="single"/>
        </w:rPr>
      </w:pPr>
    </w:p>
    <w:p w14:paraId="7DBCCD69" w14:textId="77777777" w:rsidR="00DA2452" w:rsidRPr="0076186B" w:rsidRDefault="00DA2452" w:rsidP="00DA2452">
      <w:pPr>
        <w:rPr>
          <w:u w:val="single"/>
        </w:rPr>
      </w:pPr>
      <w:r w:rsidRPr="0076186B">
        <w:rPr>
          <w:u w:val="single"/>
        </w:rPr>
        <w:t>Orthogonal:</w:t>
      </w:r>
    </w:p>
    <w:p w14:paraId="4F212563" w14:textId="77777777" w:rsidR="00DA2452" w:rsidRDefault="00DA2452" w:rsidP="00DA2452"/>
    <w:p w14:paraId="45A424B3" w14:textId="77777777" w:rsidR="00DA2452" w:rsidRPr="000C4173" w:rsidRDefault="00DA2452" w:rsidP="00DA2452">
      <w:pPr>
        <w:rPr>
          <w:rStyle w:val="subscript"/>
          <w:rFonts w:ascii="Times New Roman" w:hAnsi="Times New Roman"/>
          <w:b w:val="0"/>
          <w:sz w:val="22"/>
          <w:vertAlign w:val="baseline"/>
        </w:rPr>
      </w:pPr>
      <w:r>
        <w:tab/>
        <w:t xml:space="preserve">[div </w:t>
      </w:r>
      <w:r w:rsidRPr="004E2148">
        <w:rPr>
          <w:b/>
        </w:rPr>
        <w:t>B</w:t>
      </w:r>
      <w:r>
        <w:rPr>
          <w:b/>
        </w:rPr>
        <w:t>](</w:t>
      </w:r>
      <w:r w:rsidRPr="00EF29E3">
        <w:rPr>
          <w:b/>
        </w:rPr>
        <w:t>x</w:t>
      </w:r>
      <w:r>
        <w:rPr>
          <w:b/>
        </w:rPr>
        <w:t xml:space="preserve">) </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sidRPr="00F76183">
        <w:rPr>
          <w:rStyle w:val="superscript"/>
        </w:rPr>
        <w:t>n</w:t>
      </w:r>
      <w:r>
        <w:t>]</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4520C9C8" w14:textId="77777777" w:rsidR="00DA2452" w:rsidRPr="008A6560"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15E9E6EF"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Pr>
          <w:rStyle w:val="subscript"/>
        </w:rPr>
        <w:t>n</w:t>
      </w:r>
      <w:r>
        <w:t xml:space="preserve"> / h</w:t>
      </w:r>
      <w:r>
        <w:rPr>
          <w:rStyle w:val="subscript"/>
        </w:rPr>
        <w:t>n</w:t>
      </w:r>
      <w:r>
        <w:rPr>
          <w:rStyle w:val="superscript"/>
        </w:rPr>
        <w:t>2</w:t>
      </w:r>
      <w:r>
        <w:t>]</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rsidR="00F46123">
        <w:tab/>
      </w:r>
      <w:r w:rsidR="00F46123">
        <w:tab/>
        <w:t>(9.3.4)</w:t>
      </w:r>
    </w:p>
    <w:p w14:paraId="494D1A2B" w14:textId="77777777" w:rsidR="00DA2452" w:rsidRDefault="00DA2452" w:rsidP="00DA2452"/>
    <w:p w14:paraId="2DF1B811" w14:textId="77777777" w:rsidR="00DA2452" w:rsidRPr="00EE39E7" w:rsidRDefault="00DA2452" w:rsidP="00DA2452">
      <w:r>
        <w:t xml:space="preserve">Notice that the scalar function  [div </w:t>
      </w:r>
      <w:r w:rsidRPr="004E2148">
        <w:rPr>
          <w:b/>
        </w:rPr>
        <w:t>B</w:t>
      </w:r>
      <w:r>
        <w:rPr>
          <w:b/>
        </w:rPr>
        <w:t>]</w:t>
      </w:r>
      <w:r w:rsidRPr="005C5D34">
        <w:t>'</w:t>
      </w:r>
      <w:r>
        <w:rPr>
          <w:b/>
        </w:rPr>
        <w:t>(</w:t>
      </w:r>
      <w:r w:rsidRPr="00EF29E3">
        <w:rPr>
          <w:b/>
        </w:rPr>
        <w:t>x</w:t>
      </w:r>
      <w:r w:rsidRPr="005C5D34">
        <w:t>'</w:t>
      </w:r>
      <w:r>
        <w:rPr>
          <w:b/>
        </w:rPr>
        <w:t>)</w:t>
      </w:r>
      <w:r>
        <w:t xml:space="preserve">  →  [</w:t>
      </w:r>
      <w:r w:rsidRPr="000C0E44">
        <w:rPr>
          <w:i/>
        </w:rPr>
        <w:t xml:space="preserve">div </w:t>
      </w:r>
      <w:r w:rsidRPr="000C0E44">
        <w:rPr>
          <w:b/>
          <w:i/>
        </w:rPr>
        <w:t>B</w:t>
      </w:r>
      <w:r>
        <w:rPr>
          <w:b/>
        </w:rPr>
        <w:t xml:space="preserve">](u) </w:t>
      </w:r>
      <w:r w:rsidRPr="00EE39E7">
        <w:t>acc</w:t>
      </w:r>
      <w:r>
        <w:t xml:space="preserve">ording to the fourth rule </w:t>
      </w:r>
      <w:r w:rsidR="00182556">
        <w:t xml:space="preserve">of (9.3.2) </w:t>
      </w:r>
      <w:r>
        <w:t>above, and that the arguments of all h</w:t>
      </w:r>
      <w:r>
        <w:rPr>
          <w:rStyle w:val="subscript"/>
        </w:rPr>
        <w:t>k</w:t>
      </w:r>
      <w:r>
        <w:t>(</w:t>
      </w:r>
      <w:r w:rsidRPr="00EE39E7">
        <w:rPr>
          <w:b/>
        </w:rPr>
        <w:t>u</w:t>
      </w:r>
      <w:r>
        <w:t xml:space="preserve">) are suppressed. </w:t>
      </w:r>
    </w:p>
    <w:p w14:paraId="2D2F32DA" w14:textId="77777777" w:rsidR="00DA2452" w:rsidRDefault="00DA2452" w:rsidP="00DA2452"/>
    <w:p w14:paraId="06BEA466" w14:textId="77777777" w:rsidR="00DA2452" w:rsidRPr="008A6560" w:rsidRDefault="00DA2452" w:rsidP="00DA2452">
      <w:r>
        <w:t>As an example, for N</w:t>
      </w:r>
      <w:r w:rsidRPr="00590191">
        <w:rPr>
          <w:color w:val="000000"/>
        </w:rPr>
        <w:t xml:space="preserve">=3 the second line </w:t>
      </w:r>
      <w:r w:rsidR="00590191" w:rsidRPr="00590191">
        <w:rPr>
          <w:color w:val="000000"/>
        </w:rPr>
        <w:t>of (9.3.4)</w:t>
      </w:r>
      <w:r w:rsidRPr="00590191">
        <w:rPr>
          <w:color w:val="000000"/>
        </w:rPr>
        <w:t xml:space="preserve"> becomes</w:t>
      </w:r>
    </w:p>
    <w:p w14:paraId="5AB5904E" w14:textId="77777777" w:rsidR="00DA2452" w:rsidRDefault="00DA2452" w:rsidP="00DA2452">
      <w:pPr>
        <w:rPr>
          <w:b/>
        </w:rPr>
      </w:pPr>
    </w:p>
    <w:p w14:paraId="026DE378"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xml:space="preserve"> = [1/(h</w:t>
      </w:r>
      <w:r>
        <w:rPr>
          <w:rStyle w:val="subscript"/>
        </w:rPr>
        <w:t>1</w:t>
      </w:r>
      <w:r>
        <w:t>h</w:t>
      </w:r>
      <w:r>
        <w:rPr>
          <w:rStyle w:val="subscript"/>
        </w:rPr>
        <w:t>2</w:t>
      </w:r>
      <w:r>
        <w:t>h</w:t>
      </w:r>
      <w:r>
        <w:rPr>
          <w:rStyle w:val="subscript"/>
        </w:rPr>
        <w:t>3</w:t>
      </w:r>
      <w:r>
        <w:t>)] {  ∂</w:t>
      </w:r>
      <w:r>
        <w:rPr>
          <w:rStyle w:val="subscript"/>
        </w:rPr>
        <w:t>1</w:t>
      </w:r>
      <w:r>
        <w:t>[h</w:t>
      </w:r>
      <w:r>
        <w:rPr>
          <w:rStyle w:val="subscript"/>
        </w:rPr>
        <w:t>2</w:t>
      </w:r>
      <w:r>
        <w:t>h</w:t>
      </w:r>
      <w:r>
        <w:rPr>
          <w:rStyle w:val="subscript"/>
        </w:rPr>
        <w:t>3</w:t>
      </w:r>
      <w:r w:rsidRPr="008A6560">
        <w:rPr>
          <w:rFonts w:ascii="Script MT Bold" w:hAnsi="Script MT Bold"/>
        </w:rPr>
        <w:t xml:space="preserve"> </w:t>
      </w:r>
      <w:r w:rsidRPr="00E41108">
        <w:rPr>
          <w:rFonts w:ascii="Script MT Bold" w:hAnsi="Script MT Bold"/>
        </w:rPr>
        <w:t>B</w:t>
      </w:r>
      <w:r>
        <w:rPr>
          <w:rStyle w:val="superscript"/>
        </w:rPr>
        <w:t>1</w:t>
      </w:r>
      <w:r>
        <w:t>(</w:t>
      </w:r>
      <w:r>
        <w:rPr>
          <w:b/>
        </w:rPr>
        <w:t>u</w:t>
      </w:r>
      <w:r>
        <w:t xml:space="preserve">) ]  + cyclic } </w:t>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F46123">
        <w:tab/>
      </w:r>
      <w:r w:rsidR="00F46123">
        <w:tab/>
        <w:t>(9.3.5)</w:t>
      </w:r>
    </w:p>
    <w:p w14:paraId="4CBC31FC" w14:textId="77777777" w:rsidR="00DA2452" w:rsidRDefault="00DA2452" w:rsidP="00DA2452"/>
    <w:p w14:paraId="6AD65DA6" w14:textId="77777777" w:rsidR="00DA2452" w:rsidRDefault="00DA2452" w:rsidP="00DA2452">
      <w:r>
        <w:t xml:space="preserve">where + cyclic means two other terms with 1,2,3 cyclically permuted. </w:t>
      </w:r>
    </w:p>
    <w:p w14:paraId="3CD396A0" w14:textId="77777777" w:rsidR="00DA2452" w:rsidRDefault="00DA2452" w:rsidP="00DA2452"/>
    <w:p w14:paraId="1C465291" w14:textId="77777777" w:rsidR="00DA2452" w:rsidRDefault="00DA2452" w:rsidP="00DA2452">
      <w:r>
        <w:t>With the replacements</w:t>
      </w:r>
    </w:p>
    <w:p w14:paraId="50DA415E" w14:textId="77777777" w:rsidR="00DA2452" w:rsidRDefault="00DA2452" w:rsidP="00DA2452"/>
    <w:p w14:paraId="600A91EE" w14:textId="77777777" w:rsidR="00EA7C13" w:rsidRDefault="00DA2452" w:rsidP="00F46123">
      <w:pPr>
        <w:tabs>
          <w:tab w:val="left" w:pos="7200"/>
          <w:tab w:val="left" w:pos="7920"/>
          <w:tab w:val="right" w:pos="9270"/>
        </w:tabs>
      </w:pPr>
      <w:r>
        <w:tab/>
      </w:r>
      <w:r w:rsidRPr="00916E72">
        <w:rPr>
          <w:b/>
        </w:rPr>
        <w:t>B</w:t>
      </w:r>
      <w:r>
        <w:t xml:space="preserve"> → </w:t>
      </w:r>
      <w:r w:rsidRPr="00916E72">
        <w:rPr>
          <w:b/>
        </w:rPr>
        <w:t>E</w:t>
      </w:r>
      <w:r>
        <w:rPr>
          <w:b/>
        </w:rPr>
        <w:t xml:space="preserve"> ,</w:t>
      </w:r>
      <w:r>
        <w:tab/>
      </w:r>
      <w:r w:rsidRPr="00E41108">
        <w:rPr>
          <w:rFonts w:ascii="Script MT Bold" w:hAnsi="Script MT Bold"/>
        </w:rPr>
        <w:t>B</w:t>
      </w:r>
      <w:r w:rsidRPr="007E1245">
        <w:rPr>
          <w:rStyle w:val="superscript"/>
        </w:rPr>
        <w:t>n</w:t>
      </w:r>
      <w:r>
        <w:t>→ E</w:t>
      </w:r>
      <w:r>
        <w:rPr>
          <w:rStyle w:val="subscript"/>
        </w:rPr>
        <w:t>n</w:t>
      </w:r>
      <w:r>
        <w:t xml:space="preserve">      h</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p>
    <w:p w14:paraId="108D4F0D" w14:textId="77777777" w:rsidR="00DA2452" w:rsidRDefault="00DA2452" w:rsidP="00F46123">
      <w:pPr>
        <w:tabs>
          <w:tab w:val="left" w:pos="7200"/>
          <w:tab w:val="left" w:pos="7920"/>
          <w:tab w:val="right" w:pos="9270"/>
        </w:tabs>
      </w:pPr>
      <w:r>
        <w:tab/>
      </w:r>
    </w:p>
    <w:p w14:paraId="181E554E" w14:textId="77777777" w:rsidR="00DA2452" w:rsidRDefault="00DA2452" w:rsidP="00DA2452">
      <w:r>
        <w:t xml:space="preserve">the </w:t>
      </w:r>
      <w:r w:rsidR="00182556">
        <w:t>2nd equation of (9.3.3)</w:t>
      </w:r>
      <w:r>
        <w:t xml:space="preserve"> agrees with Moon &amp; Spencer p 2 (1.06).</w:t>
      </w:r>
    </w:p>
    <w:p w14:paraId="5EBB51EC" w14:textId="77777777" w:rsidR="00DA2452" w:rsidRDefault="00DA2452" w:rsidP="00DA2452"/>
    <w:p w14:paraId="5342BA9A" w14:textId="77777777" w:rsidR="00DA2452" w:rsidRPr="00921DFA" w:rsidRDefault="00DA2452" w:rsidP="00DA2452">
      <w:r w:rsidRPr="00350F48">
        <w:rPr>
          <w:u w:val="single"/>
        </w:rPr>
        <w:t>Comment:</w:t>
      </w:r>
      <w:r>
        <w:t xml:space="preserve"> </w:t>
      </w:r>
      <w:r w:rsidR="00670737">
        <w:t>We use the "script MT bold"</w:t>
      </w:r>
      <w:r>
        <w:t xml:space="preserve"> font </w:t>
      </w:r>
      <w:r w:rsidRPr="00E41108">
        <w:rPr>
          <w:rFonts w:ascii="Script MT Bold" w:hAnsi="Script MT Bold"/>
        </w:rPr>
        <w:t>B</w:t>
      </w:r>
      <w:r>
        <w:rPr>
          <w:rStyle w:val="superscript"/>
        </w:rPr>
        <w:t>n</w:t>
      </w:r>
      <w:r w:rsidR="00670737">
        <w:t xml:space="preserve"> </w:t>
      </w:r>
      <w:r>
        <w:t xml:space="preserve">for components of vectors expanded onto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It had to be something in upper case distinct from B</w:t>
      </w:r>
      <w:r>
        <w:rPr>
          <w:rStyle w:val="superscript"/>
        </w:rPr>
        <w:t>n</w:t>
      </w:r>
      <w:r>
        <w:t xml:space="preserve"> and </w:t>
      </w:r>
      <w:r w:rsidRPr="00350F48">
        <w:rPr>
          <w:i/>
        </w:rPr>
        <w:t>B</w:t>
      </w:r>
      <w:r>
        <w:rPr>
          <w:rStyle w:val="superscript"/>
        </w:rPr>
        <w:t>n</w:t>
      </w:r>
      <w:r>
        <w:t xml:space="preserve">. In practice one can replace </w:t>
      </w:r>
      <w:r w:rsidRPr="00E41108">
        <w:rPr>
          <w:rFonts w:ascii="Script MT Bold" w:hAnsi="Script MT Bold"/>
        </w:rPr>
        <w:t>B</w:t>
      </w:r>
      <w:r>
        <w:rPr>
          <w:rStyle w:val="superscript"/>
        </w:rPr>
        <w:t>n</w:t>
      </w:r>
      <w:r>
        <w:t xml:space="preserve"> with a different symbol and then </w:t>
      </w:r>
      <w:r w:rsidRPr="00E41108">
        <w:rPr>
          <w:rFonts w:ascii="Script MT Bold" w:hAnsi="Script MT Bold"/>
        </w:rPr>
        <w:t>B</w:t>
      </w:r>
      <w:r>
        <w:rPr>
          <w:rStyle w:val="superscript"/>
        </w:rPr>
        <w:t>n</w:t>
      </w:r>
      <w:r>
        <w:t xml:space="preserve"> is just a formal notation appearing in formulas. For example, in spherical coordinates (1,2,3) = (r,θ,φ) one can make the replacements </w:t>
      </w:r>
      <w:r w:rsidRPr="00E41108">
        <w:rPr>
          <w:rFonts w:ascii="Script MT Bold" w:hAnsi="Script MT Bold"/>
        </w:rPr>
        <w:t>B</w:t>
      </w:r>
      <w:r>
        <w:rPr>
          <w:rStyle w:val="superscript"/>
        </w:rPr>
        <w:t>1</w:t>
      </w:r>
      <w:r>
        <w:t xml:space="preserve">, </w:t>
      </w:r>
      <w:r w:rsidRPr="00E41108">
        <w:rPr>
          <w:rFonts w:ascii="Script MT Bold" w:hAnsi="Script MT Bold"/>
        </w:rPr>
        <w:t>B</w:t>
      </w:r>
      <w:r>
        <w:rPr>
          <w:rStyle w:val="superscript"/>
        </w:rPr>
        <w:t>2</w:t>
      </w:r>
      <w:r>
        <w:t xml:space="preserve">, </w:t>
      </w:r>
      <w:r w:rsidRPr="00E41108">
        <w:rPr>
          <w:rFonts w:ascii="Script MT Bold" w:hAnsi="Script MT Bold"/>
        </w:rPr>
        <w:t>B</w:t>
      </w:r>
      <w:r>
        <w:rPr>
          <w:rStyle w:val="superscript"/>
        </w:rPr>
        <w:t>3</w:t>
      </w:r>
      <w:r>
        <w:t xml:space="preserve">  → B</w:t>
      </w:r>
      <w:r>
        <w:rPr>
          <w:rStyle w:val="subscript"/>
        </w:rPr>
        <w:t>r</w:t>
      </w:r>
      <w:r>
        <w:t>, B</w:t>
      </w:r>
      <w:r>
        <w:rPr>
          <w:rStyle w:val="subscript"/>
        </w:rPr>
        <w:t>θ</w:t>
      </w:r>
      <w:r>
        <w:t>, B</w:t>
      </w:r>
      <w:r>
        <w:rPr>
          <w:rStyle w:val="subscript"/>
        </w:rPr>
        <w:t>φ</w:t>
      </w:r>
      <w:r>
        <w:t xml:space="preserve"> and these then do not conflict with B</w:t>
      </w:r>
      <w:r>
        <w:rPr>
          <w:rStyle w:val="subscript"/>
        </w:rPr>
        <w:t>x</w:t>
      </w:r>
      <w:r>
        <w:t>, B</w:t>
      </w:r>
      <w:r>
        <w:rPr>
          <w:rStyle w:val="subscript"/>
        </w:rPr>
        <w:t>y</w:t>
      </w:r>
      <w:r>
        <w:t>, B</w:t>
      </w:r>
      <w:r>
        <w:rPr>
          <w:rStyle w:val="subscript"/>
        </w:rPr>
        <w:t>z</w:t>
      </w:r>
      <w:r>
        <w:t xml:space="preserve">  or </w:t>
      </w:r>
      <w:r w:rsidRPr="00350F48">
        <w:rPr>
          <w:i/>
        </w:rPr>
        <w:t>B</w:t>
      </w:r>
      <w:r>
        <w:rPr>
          <w:rStyle w:val="subscript"/>
        </w:rPr>
        <w:t>r</w:t>
      </w:r>
      <w:r>
        <w:t xml:space="preserve">, </w:t>
      </w:r>
      <w:r w:rsidRPr="00350F48">
        <w:rPr>
          <w:i/>
        </w:rPr>
        <w:t>B</w:t>
      </w:r>
      <w:r>
        <w:rPr>
          <w:rStyle w:val="subscript"/>
        </w:rPr>
        <w:t>θ</w:t>
      </w:r>
      <w:r>
        <w:t xml:space="preserve">, </w:t>
      </w:r>
      <w:r w:rsidRPr="00350F48">
        <w:rPr>
          <w:i/>
        </w:rPr>
        <w:t>B</w:t>
      </w:r>
      <w:r>
        <w:rPr>
          <w:rStyle w:val="subscript"/>
        </w:rPr>
        <w:t>φ</w:t>
      </w:r>
      <w:r>
        <w:t xml:space="preserve"> . Se</w:t>
      </w:r>
      <w:r w:rsidRPr="00DA319E">
        <w:rPr>
          <w:color w:val="000000"/>
        </w:rPr>
        <w:t xml:space="preserve">e </w:t>
      </w:r>
      <w:r w:rsidR="00DA319E" w:rsidRPr="00DA319E">
        <w:rPr>
          <w:color w:val="000000"/>
        </w:rPr>
        <w:t>Section 14.7</w:t>
      </w:r>
      <w:r w:rsidRPr="00DA319E">
        <w:rPr>
          <w:color w:val="000000"/>
        </w:rPr>
        <w:t xml:space="preserve"> f</w:t>
      </w:r>
      <w:r>
        <w:t xml:space="preserve">or another example. </w:t>
      </w:r>
      <w:r w:rsidR="00921DFA">
        <w:tab/>
      </w:r>
      <w:r w:rsidR="00DA319E">
        <w:tab/>
      </w:r>
      <w:r w:rsidR="00921DFA">
        <w:tab/>
      </w:r>
      <w:r w:rsidR="00921DFA">
        <w:tab/>
        <w:t>(9.3.6)</w:t>
      </w:r>
    </w:p>
    <w:p w14:paraId="41FD870D" w14:textId="77777777" w:rsidR="00DA2452" w:rsidRDefault="00DA2452" w:rsidP="00DA2452"/>
    <w:p w14:paraId="3632E726" w14:textId="77777777" w:rsidR="00965C36" w:rsidRPr="008A6560" w:rsidRDefault="00965C36" w:rsidP="00DA2452"/>
    <w:p w14:paraId="59DA6615" w14:textId="77777777" w:rsidR="00DA2452" w:rsidRPr="00152C73" w:rsidRDefault="00A433AC" w:rsidP="00DA2452">
      <w:pPr>
        <w:pStyle w:val="Heading3"/>
      </w:pPr>
      <w:bookmarkStart w:id="5397" w:name="_Toc379824763"/>
      <w:bookmarkStart w:id="5398" w:name="_Toc415298771"/>
      <w:bookmarkStart w:id="5399" w:name="_Toc415299280"/>
      <w:bookmarkStart w:id="5400" w:name="_Toc415299792"/>
      <w:bookmarkStart w:id="5401" w:name="_Toc415300311"/>
      <w:bookmarkStart w:id="5402" w:name="_Toc415302235"/>
      <w:bookmarkStart w:id="5403" w:name="_Toc415303203"/>
      <w:bookmarkStart w:id="5404" w:name="_Toc415303716"/>
      <w:bookmarkStart w:id="5405" w:name="_Toc415304229"/>
      <w:bookmarkStart w:id="5406" w:name="_Toc415304742"/>
      <w:bookmarkStart w:id="5407" w:name="_Toc415308527"/>
      <w:bookmarkStart w:id="5408" w:name="_Toc415309040"/>
      <w:bookmarkStart w:id="5409" w:name="_Toc415309554"/>
      <w:bookmarkStart w:id="5410" w:name="_Toc415310330"/>
      <w:bookmarkStart w:id="5411" w:name="_Toc415310848"/>
      <w:bookmarkStart w:id="5412" w:name="_Toc415311366"/>
      <w:bookmarkStart w:id="5413" w:name="_Toc415312141"/>
      <w:bookmarkStart w:id="5414" w:name="_Toc415312916"/>
      <w:bookmarkStart w:id="5415" w:name="_Toc415313693"/>
      <w:bookmarkStart w:id="5416" w:name="_Toc415334965"/>
      <w:bookmarkStart w:id="5417" w:name="_Toc415337377"/>
      <w:bookmarkStart w:id="5418" w:name="_Toc415338441"/>
      <w:bookmarkStart w:id="5419" w:name="_Toc415338962"/>
      <w:bookmarkStart w:id="5420" w:name="_Toc415380757"/>
      <w:bookmarkStart w:id="5421" w:name="_Toc415382179"/>
      <w:bookmarkStart w:id="5422" w:name="_Toc415383657"/>
      <w:bookmarkStart w:id="5423" w:name="_Toc415384180"/>
      <w:bookmarkStart w:id="5424" w:name="_Toc415386583"/>
      <w:bookmarkStart w:id="5425" w:name="_Toc415387106"/>
      <w:bookmarkStart w:id="5426" w:name="_Toc415387628"/>
      <w:bookmarkStart w:id="5427" w:name="_Toc415389465"/>
      <w:bookmarkStart w:id="5428" w:name="_Toc415389990"/>
      <w:bookmarkStart w:id="5429" w:name="_Toc415390776"/>
      <w:bookmarkStart w:id="5430" w:name="_Toc415660419"/>
      <w:bookmarkStart w:id="5431" w:name="_Toc416017025"/>
      <w:bookmarkStart w:id="5432" w:name="_Toc416017551"/>
      <w:bookmarkStart w:id="5433" w:name="_Toc416018076"/>
      <w:bookmarkStart w:id="5434" w:name="_Toc416110749"/>
      <w:bookmarkStart w:id="5435" w:name="_Toc416111238"/>
      <w:bookmarkStart w:id="5436" w:name="_Toc416111729"/>
      <w:bookmarkStart w:id="5437" w:name="_Toc416458643"/>
      <w:bookmarkStart w:id="5438" w:name="_Toc416516344"/>
      <w:bookmarkStart w:id="5439" w:name="_Toc416689438"/>
      <w:bookmarkStart w:id="5440" w:name="_Toc416799621"/>
      <w:bookmarkStart w:id="5441" w:name="_Toc417064391"/>
      <w:bookmarkStart w:id="5442" w:name="_Toc417206565"/>
      <w:bookmarkStart w:id="5443" w:name="_Toc417240621"/>
      <w:bookmarkStart w:id="5444" w:name="_Toc417750354"/>
      <w:bookmarkStart w:id="5445" w:name="_Toc417753025"/>
      <w:bookmarkStart w:id="5446" w:name="_Toc418090209"/>
      <w:bookmarkStart w:id="5447" w:name="_Toc418337605"/>
      <w:bookmarkStart w:id="5448" w:name="_Toc418430685"/>
      <w:bookmarkStart w:id="5449" w:name="_Toc418490196"/>
      <w:r>
        <w:t>9.4</w:t>
      </w:r>
      <w:r w:rsidR="00DA2452">
        <w:t xml:space="preserve"> Comparison of various authors</w:t>
      </w:r>
      <w:r w:rsidR="00DA2452" w:rsidRPr="005C5D34">
        <w:rPr>
          <w:b w:val="0"/>
        </w:rPr>
        <w:t>'</w:t>
      </w:r>
      <w:r w:rsidR="00DA2452">
        <w:t xml:space="preserve"> notations</w:t>
      </w:r>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p>
    <w:p w14:paraId="2A8B2632" w14:textId="77777777" w:rsidR="00DA2452" w:rsidRDefault="00DA2452" w:rsidP="00DA2452"/>
    <w:p w14:paraId="37451B97" w14:textId="77777777" w:rsidR="00DA2452" w:rsidRPr="001B3EF1" w:rsidRDefault="00DA2452" w:rsidP="00DA2452">
      <w:r>
        <w:t xml:space="preserve">Different authors use different symbols for curvilinear coordinates. They usually use x-space as the Cartesian space, and then something like u-space or ξ-space as the curvilinear space: </w:t>
      </w:r>
    </w:p>
    <w:p w14:paraId="71403802" w14:textId="77777777" w:rsidR="00DA2452" w:rsidRDefault="00965C36" w:rsidP="00DA2452">
      <w:r>
        <w:br w:type="page"/>
      </w:r>
    </w:p>
    <w:p w14:paraId="47B1A1DB" w14:textId="77777777" w:rsidR="00DA2452" w:rsidRPr="00182556" w:rsidRDefault="00DA2452" w:rsidP="00DA2452">
      <w:pPr>
        <w:rPr>
          <w:u w:val="words"/>
        </w:rPr>
      </w:pPr>
      <w:r>
        <w:tab/>
      </w:r>
      <w:r>
        <w:tab/>
      </w:r>
      <w:r>
        <w:tab/>
      </w:r>
      <w:r>
        <w:tab/>
      </w:r>
      <w:r>
        <w:tab/>
        <w:t xml:space="preserve">      C</w:t>
      </w:r>
      <w:r w:rsidRPr="00182556">
        <w:rPr>
          <w:u w:val="words"/>
        </w:rPr>
        <w:t xml:space="preserve">urvilinear coords   Cartesian coords    Curvilinear space    </w:t>
      </w:r>
      <w:r w:rsidRPr="00182556">
        <w:rPr>
          <w:u w:val="words"/>
        </w:rPr>
        <w:fldChar w:fldCharType="begin"/>
      </w:r>
      <w:r w:rsidRPr="00182556">
        <w:rPr>
          <w:u w:val="words"/>
        </w:rPr>
        <w:instrText xml:space="preserve"> EQ \r(g</w:instrText>
      </w:r>
      <w:r w:rsidRPr="00182556">
        <w:rPr>
          <w:rStyle w:val="subscript"/>
          <w:u w:val="words"/>
        </w:rPr>
        <w:instrText>nn</w:instrText>
      </w:r>
      <w:r w:rsidRPr="00182556">
        <w:rPr>
          <w:u w:val="words"/>
        </w:rPr>
        <w:instrText xml:space="preserve">) </w:instrText>
      </w:r>
      <w:r w:rsidRPr="00182556">
        <w:rPr>
          <w:u w:val="words"/>
        </w:rPr>
        <w:fldChar w:fldCharType="end"/>
      </w:r>
    </w:p>
    <w:p w14:paraId="049B3597" w14:textId="77777777" w:rsidR="00DA2452" w:rsidRPr="0095347C" w:rsidRDefault="00DA2452" w:rsidP="00DA2452">
      <w:pPr>
        <w:rPr>
          <w:rStyle w:val="subscript"/>
        </w:rPr>
      </w:pPr>
      <w:r>
        <w:tab/>
        <w:t>Picture C</w:t>
      </w:r>
      <w:r>
        <w:tab/>
      </w:r>
      <w:r>
        <w:tab/>
      </w:r>
      <w:r>
        <w:tab/>
      </w:r>
      <w:r>
        <w:tab/>
      </w:r>
      <w:r>
        <w:tab/>
        <w:t>x</w:t>
      </w:r>
      <w:r w:rsidRPr="00D816EC">
        <w:rPr>
          <w:rStyle w:val="superscript"/>
        </w:rPr>
        <w:t>n</w:t>
      </w:r>
      <w:r>
        <w:tab/>
      </w:r>
      <w:r>
        <w:tab/>
        <w:t>x</w:t>
      </w:r>
      <w:r>
        <w:rPr>
          <w:rStyle w:val="superscript"/>
        </w:rPr>
        <w:t>(0)n</w:t>
      </w:r>
      <w:r>
        <w:tab/>
      </w:r>
      <w:r>
        <w:tab/>
        <w:t>x-space</w:t>
      </w:r>
      <w:r>
        <w:tab/>
      </w:r>
      <w:r>
        <w:tab/>
        <w:t>h</w:t>
      </w:r>
      <w:r>
        <w:rPr>
          <w:rStyle w:val="subscript"/>
        </w:rPr>
        <w:t>n</w:t>
      </w:r>
    </w:p>
    <w:p w14:paraId="51638BF7" w14:textId="77777777" w:rsidR="00DA2452" w:rsidRPr="0095347C" w:rsidRDefault="00DA2452" w:rsidP="00DA2452">
      <w:pPr>
        <w:rPr>
          <w:rStyle w:val="subscript"/>
        </w:rPr>
      </w:pPr>
      <w:r>
        <w:tab/>
        <w:t>Picture B</w:t>
      </w:r>
      <w:r>
        <w:tab/>
      </w:r>
      <w:r>
        <w:tab/>
      </w:r>
      <w:r>
        <w:tab/>
      </w:r>
      <w:r>
        <w:tab/>
      </w:r>
      <w:r>
        <w:tab/>
        <w:t>x'</w:t>
      </w:r>
      <w:r w:rsidRPr="00D816EC">
        <w:rPr>
          <w:rStyle w:val="superscript"/>
        </w:rPr>
        <w:t>n</w:t>
      </w:r>
      <w:r>
        <w:tab/>
      </w:r>
      <w:r>
        <w:tab/>
        <w:t>x</w:t>
      </w:r>
      <w:r w:rsidRPr="00D816EC">
        <w:rPr>
          <w:rStyle w:val="superscript"/>
        </w:rPr>
        <w:t>n</w:t>
      </w:r>
      <w:r>
        <w:tab/>
      </w:r>
      <w:r>
        <w:tab/>
        <w:t>x'-space</w:t>
      </w:r>
      <w:r>
        <w:tab/>
      </w:r>
      <w:r>
        <w:tab/>
        <w:t>h'</w:t>
      </w:r>
      <w:r>
        <w:rPr>
          <w:rStyle w:val="subscript"/>
        </w:rPr>
        <w:t>n</w:t>
      </w:r>
    </w:p>
    <w:p w14:paraId="72FD5FB7" w14:textId="77777777" w:rsidR="00DA2452" w:rsidRPr="001B3EF1" w:rsidRDefault="00DA2452" w:rsidP="00DA2452">
      <w:r>
        <w:tab/>
        <w:t>Moon &amp; Spencer (M&amp;S)</w:t>
      </w:r>
      <w:r>
        <w:tab/>
        <w:t>p 2</w:t>
      </w:r>
      <w:r>
        <w:tab/>
      </w:r>
      <w:r>
        <w:tab/>
        <w:t>u</w:t>
      </w:r>
      <w:r>
        <w:rPr>
          <w:rStyle w:val="superscript"/>
        </w:rPr>
        <w:t>n</w:t>
      </w:r>
      <w:r>
        <w:rPr>
          <w:rStyle w:val="superscript"/>
        </w:rPr>
        <w:tab/>
      </w:r>
      <w:r>
        <w:tab/>
        <w:t>x</w:t>
      </w:r>
      <w:r w:rsidRPr="00D816EC">
        <w:rPr>
          <w:rStyle w:val="superscript"/>
        </w:rPr>
        <w:t>n</w:t>
      </w:r>
      <w:r>
        <w:rPr>
          <w:rStyle w:val="subscript"/>
        </w:rPr>
        <w:tab/>
      </w:r>
      <w:r>
        <w:rPr>
          <w:rStyle w:val="subscript"/>
        </w:rPr>
        <w:tab/>
      </w:r>
      <w:r>
        <w:t>u-space</w:t>
      </w:r>
      <w:r>
        <w:tab/>
        <w:t xml:space="preserve">         </w:t>
      </w:r>
      <w:r>
        <w:fldChar w:fldCharType="begin"/>
      </w:r>
      <w:r>
        <w:instrText xml:space="preserve"> EQ \r(g</w:instrText>
      </w:r>
      <w:r>
        <w:rPr>
          <w:rStyle w:val="subscript"/>
        </w:rPr>
        <w:instrText>nn</w:instrText>
      </w:r>
      <w:r>
        <w:instrText xml:space="preserve">) </w:instrText>
      </w:r>
      <w:r>
        <w:fldChar w:fldCharType="end"/>
      </w:r>
    </w:p>
    <w:p w14:paraId="7D4DD947" w14:textId="77777777" w:rsidR="00DA2452" w:rsidRPr="00DA43EE" w:rsidRDefault="00DA2452" w:rsidP="00DA2452">
      <w:r>
        <w:tab/>
        <w:t>Morse &amp; Feshbach</w:t>
      </w:r>
      <w:r w:rsidR="007C4822">
        <w:t xml:space="preserve"> (M&amp;F)</w:t>
      </w:r>
      <w:r>
        <w:tab/>
        <w:t>p 115</w:t>
      </w:r>
      <w:r>
        <w:tab/>
      </w:r>
      <w:r>
        <w:tab/>
        <w:t>ξ</w:t>
      </w:r>
      <w:r>
        <w:rPr>
          <w:rStyle w:val="subscript"/>
        </w:rPr>
        <w:t>n</w:t>
      </w:r>
      <w:r>
        <w:tab/>
      </w:r>
      <w:r>
        <w:tab/>
        <w:t>x</w:t>
      </w:r>
      <w:r>
        <w:rPr>
          <w:rStyle w:val="subscript"/>
        </w:rPr>
        <w:t>n</w:t>
      </w:r>
      <w:r>
        <w:tab/>
      </w:r>
      <w:r>
        <w:tab/>
        <w:t>ξ-space</w:t>
      </w:r>
      <w:r>
        <w:tab/>
      </w:r>
      <w:r>
        <w:tab/>
        <w:t>h</w:t>
      </w:r>
      <w:r>
        <w:rPr>
          <w:rStyle w:val="subscript"/>
        </w:rPr>
        <w:t>n</w:t>
      </w:r>
    </w:p>
    <w:p w14:paraId="2E9564EA" w14:textId="77777777" w:rsidR="00DA2452" w:rsidRDefault="00DA2452" w:rsidP="00DA2452">
      <w:pPr>
        <w:rPr>
          <w:rStyle w:val="subscript"/>
        </w:rPr>
      </w:pPr>
      <w:r>
        <w:tab/>
        <w:t>Margenau &amp; Murphy</w:t>
      </w:r>
      <w:r>
        <w:tab/>
        <w:t>p 192</w:t>
      </w:r>
      <w:r>
        <w:tab/>
      </w:r>
      <w:r>
        <w:tab/>
        <w:t>q</w:t>
      </w:r>
      <w:r>
        <w:rPr>
          <w:rStyle w:val="superscript"/>
        </w:rPr>
        <w:t>n</w:t>
      </w:r>
      <w:r>
        <w:rPr>
          <w:rStyle w:val="superscript"/>
        </w:rPr>
        <w:tab/>
      </w:r>
      <w:r>
        <w:rPr>
          <w:rStyle w:val="superscript"/>
        </w:rPr>
        <w:tab/>
      </w:r>
      <w:r>
        <w:t>x</w:t>
      </w:r>
      <w:r w:rsidRPr="00D816EC">
        <w:rPr>
          <w:rStyle w:val="superscript"/>
        </w:rPr>
        <w:t>n</w:t>
      </w:r>
      <w:r>
        <w:rPr>
          <w:rStyle w:val="subscript"/>
        </w:rPr>
        <w:tab/>
      </w:r>
      <w:r>
        <w:rPr>
          <w:rStyle w:val="subscript"/>
        </w:rPr>
        <w:tab/>
      </w:r>
      <w:r>
        <w:t>q-space</w:t>
      </w:r>
      <w:r>
        <w:tab/>
      </w:r>
      <w:r>
        <w:tab/>
        <w:t>Q</w:t>
      </w:r>
      <w:r>
        <w:rPr>
          <w:rStyle w:val="subscript"/>
        </w:rPr>
        <w:t>n</w:t>
      </w:r>
    </w:p>
    <w:p w14:paraId="344D430B" w14:textId="77777777" w:rsidR="00F46123" w:rsidRDefault="00F46123" w:rsidP="00DA2452">
      <w:pPr>
        <w:rPr>
          <w:rStyle w:val="subscript"/>
        </w:rPr>
      </w:pPr>
    </w:p>
    <w:p w14:paraId="1311D544" w14:textId="77777777" w:rsidR="00F46123" w:rsidRPr="00F46123" w:rsidRDefault="00F46123" w:rsidP="00F46123">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Pr="00F46123">
        <w:t>(9.4.1)</w:t>
      </w:r>
    </w:p>
    <w:p w14:paraId="2E2F4422" w14:textId="77777777" w:rsidR="00DA2452" w:rsidRDefault="00DA2452" w:rsidP="00DA2452"/>
    <w:p w14:paraId="66558931" w14:textId="77777777" w:rsidR="00DA2452" w:rsidRDefault="00DA2452" w:rsidP="00DA2452">
      <w:r>
        <w:t xml:space="preserve">These authors don't use any special notation to distinguish Cartesian from curvilinear components, nor is it always clear whether a component is a </w:t>
      </w:r>
      <w:r w:rsidR="00670737">
        <w:t>coefficient</w:t>
      </w:r>
      <w:r>
        <w:t xml:space="preserve"> of a unit vector or not,</w:t>
      </w:r>
      <w:r w:rsidRPr="00125E99">
        <w:t xml:space="preserve"> </w:t>
      </w:r>
      <w:r>
        <w:t>so one must be careful. For example, on page 115 Morse &amp; Feshbach simply say</w:t>
      </w:r>
    </w:p>
    <w:p w14:paraId="7A7D0985" w14:textId="77777777" w:rsidR="00DA2452" w:rsidRDefault="00DA2452" w:rsidP="00DA2452"/>
    <w:p w14:paraId="29E322A9" w14:textId="77777777" w:rsidR="00DA2452" w:rsidRPr="00F46123" w:rsidRDefault="00DA2452" w:rsidP="00F46123">
      <w:pPr>
        <w:tabs>
          <w:tab w:val="left" w:pos="7200"/>
          <w:tab w:val="left" w:pos="7920"/>
          <w:tab w:val="right" w:pos="9270"/>
        </w:tabs>
      </w:pPr>
      <w:r>
        <w:tab/>
      </w:r>
      <w:r>
        <w:pict>
          <v:shape id="_x0000_i1086" type="#_x0000_t75" style="width:241.5pt;height:37.5pt">
            <v:imagedata r:id="rId74" o:title=""/>
          </v:shape>
        </w:pict>
      </w:r>
      <w:r w:rsidR="00F46123">
        <w:tab/>
      </w:r>
      <w:r w:rsidR="00F46123">
        <w:tab/>
      </w:r>
      <w:r w:rsidR="00F46123">
        <w:tab/>
      </w:r>
      <w:r w:rsidR="00F46123">
        <w:tab/>
      </w:r>
      <w:r w:rsidR="00F46123">
        <w:tab/>
        <w:t>(9.4.2)</w:t>
      </w:r>
    </w:p>
    <w:p w14:paraId="09B5843D" w14:textId="77777777" w:rsidR="00DA2452" w:rsidRPr="006A2741" w:rsidRDefault="00DA2452" w:rsidP="00DA2452">
      <w:pPr>
        <w:rPr>
          <w:color w:val="000000"/>
        </w:rPr>
      </w:pPr>
      <w:r>
        <w:t>which comp</w:t>
      </w:r>
      <w:r w:rsidRPr="006A2741">
        <w:rPr>
          <w:color w:val="000000"/>
        </w:rPr>
        <w:t xml:space="preserve">are to </w:t>
      </w:r>
      <w:r w:rsidR="00182556" w:rsidRPr="006A2741">
        <w:rPr>
          <w:color w:val="000000"/>
        </w:rPr>
        <w:t>the 2nd line of (9.3.4) above</w:t>
      </w:r>
      <w:r w:rsidR="006A2741">
        <w:rPr>
          <w:color w:val="000000"/>
        </w:rPr>
        <w:t xml:space="preserve"> (</w:t>
      </w:r>
      <w:r w:rsidR="006A2741" w:rsidRPr="006A2741">
        <w:rPr>
          <w:color w:val="000000"/>
        </w:rPr>
        <w:t>sum on n now displayed</w:t>
      </w:r>
      <w:r w:rsidR="006A2741">
        <w:rPr>
          <w:color w:val="000000"/>
        </w:rPr>
        <w:t>)</w:t>
      </w:r>
      <w:r w:rsidR="006A2741" w:rsidRPr="006A2741">
        <w:rPr>
          <w:color w:val="000000"/>
        </w:rPr>
        <w:t xml:space="preserve">, </w:t>
      </w:r>
    </w:p>
    <w:p w14:paraId="139EDFA5" w14:textId="77777777" w:rsidR="00DA2452" w:rsidRDefault="00DA2452" w:rsidP="00DA2452"/>
    <w:p w14:paraId="50F67B5B" w14:textId="77777777" w:rsidR="00DA2452" w:rsidRPr="00F46123" w:rsidRDefault="00DA2452" w:rsidP="00F46123">
      <w:pPr>
        <w:tabs>
          <w:tab w:val="left" w:pos="7200"/>
          <w:tab w:val="left" w:pos="7920"/>
          <w:tab w:val="right" w:pos="9270"/>
        </w:tabs>
      </w:pPr>
      <w:r>
        <w:tab/>
        <w:t xml:space="preserve">[div </w:t>
      </w:r>
      <w:r>
        <w:rPr>
          <w:b/>
        </w:rPr>
        <w:t>A](</w:t>
      </w:r>
      <w:r w:rsidRPr="00EF29E3">
        <w:rPr>
          <w:b/>
        </w:rPr>
        <w:t>x</w:t>
      </w:r>
      <w:r>
        <w:rPr>
          <w:b/>
        </w:rPr>
        <w:t>)</w:t>
      </w:r>
      <w:r>
        <w:t xml:space="preserve">  = [</w:t>
      </w:r>
      <w:r w:rsidRPr="000C0E44">
        <w:rPr>
          <w:i/>
        </w:rPr>
        <w:t xml:space="preserve">div </w:t>
      </w:r>
      <w:r>
        <w:rPr>
          <w:b/>
          <w:i/>
        </w:rPr>
        <w:t>A</w:t>
      </w:r>
      <w:r>
        <w:rPr>
          <w:b/>
        </w:rPr>
        <w:t xml:space="preserve">](u) </w:t>
      </w:r>
      <w:r>
        <w:t xml:space="preserve"> =</w:t>
      </w:r>
      <w:r w:rsidR="006A2741">
        <w:t xml:space="preserve"> </w:t>
      </w:r>
      <w:r>
        <w:t xml:space="preserve"> [1/(h</w:t>
      </w:r>
      <w:r>
        <w:rPr>
          <w:rStyle w:val="subscript"/>
        </w:rPr>
        <w:t>1</w:t>
      </w:r>
      <w:r>
        <w:t>h</w:t>
      </w:r>
      <w:r>
        <w:rPr>
          <w:rStyle w:val="subscript"/>
        </w:rPr>
        <w:t>2</w:t>
      </w:r>
      <w:r>
        <w:t>h</w:t>
      </w:r>
      <w:r>
        <w:rPr>
          <w:rStyle w:val="subscript"/>
        </w:rPr>
        <w:t>3</w:t>
      </w:r>
      <w:r>
        <w:t xml:space="preserve">)] </w:t>
      </w:r>
      <w:r w:rsidR="006A2741">
        <w:t>Σ</w:t>
      </w:r>
      <w:r w:rsidR="006A2741">
        <w:rPr>
          <w:rStyle w:val="subscript"/>
        </w:rPr>
        <w:t xml:space="preserve">n </w:t>
      </w:r>
      <w:r>
        <w:t>∂</w:t>
      </w:r>
      <w:r>
        <w:rPr>
          <w:rStyle w:val="subscript"/>
        </w:rPr>
        <w:t>n</w:t>
      </w:r>
      <w:r>
        <w:t xml:space="preserve"> [h</w:t>
      </w:r>
      <w:r>
        <w:rPr>
          <w:rStyle w:val="subscript"/>
        </w:rPr>
        <w:t>1</w:t>
      </w:r>
      <w:r>
        <w:t>h</w:t>
      </w:r>
      <w:r>
        <w:rPr>
          <w:rStyle w:val="subscript"/>
        </w:rPr>
        <w:t>2</w:t>
      </w:r>
      <w:r>
        <w:t>h</w:t>
      </w:r>
      <w:r>
        <w:rPr>
          <w:rStyle w:val="subscript"/>
        </w:rPr>
        <w:t>3</w:t>
      </w:r>
      <w:r>
        <w:t xml:space="preserve"> </w:t>
      </w:r>
      <w:r w:rsidRPr="00E41108">
        <w:rPr>
          <w:rFonts w:ascii="Script MT Bold" w:hAnsi="Script MT Bold"/>
        </w:rPr>
        <w:t>A</w:t>
      </w:r>
      <w:r>
        <w:rPr>
          <w:rStyle w:val="superscript"/>
        </w:rPr>
        <w:t>n</w:t>
      </w:r>
      <w:r>
        <w:t>(</w:t>
      </w:r>
      <w:r>
        <w:rPr>
          <w:b/>
        </w:rPr>
        <w:t>u</w:t>
      </w:r>
      <w:r>
        <w:t>) / h</w:t>
      </w:r>
      <w:r>
        <w:rPr>
          <w:rStyle w:val="subscript"/>
        </w:rPr>
        <w:t>n</w:t>
      </w:r>
      <w:r w:rsidR="00F46123">
        <w:t xml:space="preserve">] </w:t>
      </w:r>
      <w:r w:rsidR="00F46123">
        <w:tab/>
        <w:t xml:space="preserve"> </w:t>
      </w:r>
      <w:r>
        <w:rPr>
          <w:b/>
        </w:rPr>
        <w:t>A</w:t>
      </w:r>
      <w:r>
        <w:t xml:space="preserve"> = </w:t>
      </w:r>
      <w:r w:rsidRPr="00E41108">
        <w:rPr>
          <w:rFonts w:ascii="Script MT Bold" w:hAnsi="Script MT Bold"/>
        </w:rPr>
        <w:t>A</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F46123">
        <w:tab/>
      </w:r>
      <w:r w:rsidR="00F46123">
        <w:tab/>
        <w:t>(9.4.3)</w:t>
      </w:r>
    </w:p>
    <w:p w14:paraId="1AE737AA" w14:textId="77777777" w:rsidR="00DA2452" w:rsidRDefault="00DA2452" w:rsidP="00DA2452"/>
    <w:p w14:paraId="334F33EC" w14:textId="77777777" w:rsidR="00DA2452" w:rsidRPr="00154678" w:rsidRDefault="00DA2452" w:rsidP="00DA2452">
      <w:r>
        <w:t>so one should identify the M&amp;F A</w:t>
      </w:r>
      <w:r>
        <w:rPr>
          <w:rStyle w:val="subscript"/>
        </w:rPr>
        <w:t>n</w:t>
      </w:r>
      <w:r>
        <w:t xml:space="preserve"> with </w:t>
      </w:r>
      <w:r w:rsidRPr="00E41108">
        <w:rPr>
          <w:rFonts w:ascii="Script MT Bold" w:hAnsi="Script MT Bold"/>
        </w:rPr>
        <w:t>A</w:t>
      </w:r>
      <w:r>
        <w:rPr>
          <w:rStyle w:val="superscript"/>
        </w:rPr>
        <w:t>n</w:t>
      </w:r>
      <w:r>
        <w:t xml:space="preserve">, the coefficient of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w:t>
      </w:r>
    </w:p>
    <w:p w14:paraId="0087C34C" w14:textId="77777777" w:rsidR="00DA2452" w:rsidRDefault="00DA2452" w:rsidP="00DA2452"/>
    <w:p w14:paraId="735BF6ED" w14:textId="77777777" w:rsidR="005A2005" w:rsidRDefault="005A2005" w:rsidP="005A2005">
      <w:pPr>
        <w:pStyle w:val="Heading2"/>
        <w:rPr>
          <w:noProof/>
          <w:webHidden/>
        </w:rPr>
        <w:sectPr w:rsidR="005A2005">
          <w:headerReference w:type="default" r:id="rId75"/>
          <w:footerReference w:type="default" r:id="rId76"/>
          <w:pgSz w:w="12240" w:h="15840"/>
          <w:pgMar w:top="1440" w:right="1440" w:bottom="1440" w:left="1440" w:header="720" w:footer="720" w:gutter="0"/>
          <w:cols w:space="720"/>
        </w:sectPr>
      </w:pPr>
    </w:p>
    <w:p w14:paraId="2A1CC468" w14:textId="77777777" w:rsidR="00DA2452" w:rsidRDefault="00DA2452" w:rsidP="00DA2452">
      <w:pPr>
        <w:pStyle w:val="Heading2"/>
      </w:pPr>
      <w:bookmarkStart w:id="5450" w:name="_Toc379824764"/>
      <w:bookmarkStart w:id="5451" w:name="_Toc415298772"/>
      <w:bookmarkStart w:id="5452" w:name="_Toc415299281"/>
      <w:bookmarkStart w:id="5453" w:name="_Toc415299793"/>
      <w:bookmarkStart w:id="5454" w:name="_Toc415300312"/>
      <w:bookmarkStart w:id="5455" w:name="_Toc415302236"/>
      <w:bookmarkStart w:id="5456" w:name="_Toc415303204"/>
      <w:bookmarkStart w:id="5457" w:name="_Toc415303717"/>
      <w:bookmarkStart w:id="5458" w:name="_Toc415304230"/>
      <w:bookmarkStart w:id="5459" w:name="_Toc415304743"/>
      <w:bookmarkStart w:id="5460" w:name="_Toc415308528"/>
      <w:bookmarkStart w:id="5461" w:name="_Toc415309041"/>
      <w:bookmarkStart w:id="5462" w:name="_Toc415309555"/>
      <w:bookmarkStart w:id="5463" w:name="_Toc415310331"/>
      <w:bookmarkStart w:id="5464" w:name="_Toc415310849"/>
      <w:bookmarkStart w:id="5465" w:name="_Toc415311367"/>
      <w:bookmarkStart w:id="5466" w:name="_Toc415312142"/>
      <w:bookmarkStart w:id="5467" w:name="_Toc415312917"/>
      <w:bookmarkStart w:id="5468" w:name="_Toc415313694"/>
      <w:bookmarkStart w:id="5469" w:name="_Toc415334966"/>
      <w:bookmarkStart w:id="5470" w:name="_Toc415337378"/>
      <w:bookmarkStart w:id="5471" w:name="_Toc415338442"/>
      <w:bookmarkStart w:id="5472" w:name="_Toc415338963"/>
      <w:bookmarkStart w:id="5473" w:name="_Toc415380758"/>
      <w:bookmarkStart w:id="5474" w:name="_Toc415382180"/>
      <w:bookmarkStart w:id="5475" w:name="_Toc415383658"/>
      <w:bookmarkStart w:id="5476" w:name="_Toc415384181"/>
      <w:bookmarkStart w:id="5477" w:name="_Toc415386584"/>
      <w:bookmarkStart w:id="5478" w:name="_Toc415387107"/>
      <w:bookmarkStart w:id="5479" w:name="_Toc415387629"/>
      <w:bookmarkStart w:id="5480" w:name="_Toc415389466"/>
      <w:bookmarkStart w:id="5481" w:name="_Toc415389991"/>
      <w:bookmarkStart w:id="5482" w:name="_Toc415390777"/>
      <w:bookmarkStart w:id="5483" w:name="_Toc415660420"/>
      <w:bookmarkStart w:id="5484" w:name="_Toc416017026"/>
      <w:bookmarkStart w:id="5485" w:name="_Toc416017552"/>
      <w:bookmarkStart w:id="5486" w:name="_Toc416018077"/>
      <w:bookmarkStart w:id="5487" w:name="_Toc416110750"/>
      <w:bookmarkStart w:id="5488" w:name="_Toc416111239"/>
      <w:bookmarkStart w:id="5489" w:name="_Toc416111730"/>
      <w:bookmarkStart w:id="5490" w:name="_Toc416458644"/>
      <w:bookmarkStart w:id="5491" w:name="_Toc416516345"/>
      <w:bookmarkStart w:id="5492" w:name="_Toc416689439"/>
      <w:bookmarkStart w:id="5493" w:name="_Toc416799622"/>
      <w:bookmarkStart w:id="5494" w:name="_Toc417064392"/>
      <w:bookmarkStart w:id="5495" w:name="_Toc417206566"/>
      <w:bookmarkStart w:id="5496" w:name="_Toc417240622"/>
      <w:bookmarkStart w:id="5497" w:name="_Toc417750355"/>
      <w:bookmarkStart w:id="5498" w:name="_Toc417753026"/>
      <w:bookmarkStart w:id="5499" w:name="_Toc418090210"/>
      <w:bookmarkStart w:id="5500" w:name="_Toc418337606"/>
      <w:bookmarkStart w:id="5501" w:name="_Toc418430686"/>
      <w:bookmarkStart w:id="5502" w:name="_Toc418435781"/>
      <w:bookmarkStart w:id="5503" w:name="_Toc418490197"/>
      <w:r>
        <w:t>10. The Gradient in curvilinear coordinates</w:t>
      </w:r>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p>
    <w:p w14:paraId="2CA794C9" w14:textId="77777777" w:rsidR="00DA2452" w:rsidRDefault="00DA2452" w:rsidP="00DA2452"/>
    <w:p w14:paraId="3403B60B" w14:textId="77777777" w:rsidR="00DA2452" w:rsidRDefault="00A433AC" w:rsidP="00DA2452">
      <w:pPr>
        <w:pStyle w:val="Heading3"/>
      </w:pPr>
      <w:bookmarkStart w:id="5504" w:name="_Toc379824765"/>
      <w:bookmarkStart w:id="5505" w:name="_Toc415298773"/>
      <w:bookmarkStart w:id="5506" w:name="_Toc415299282"/>
      <w:bookmarkStart w:id="5507" w:name="_Toc415299794"/>
      <w:bookmarkStart w:id="5508" w:name="_Toc415300313"/>
      <w:bookmarkStart w:id="5509" w:name="_Toc415302237"/>
      <w:bookmarkStart w:id="5510" w:name="_Toc415303205"/>
      <w:bookmarkStart w:id="5511" w:name="_Toc415303718"/>
      <w:bookmarkStart w:id="5512" w:name="_Toc415304231"/>
      <w:bookmarkStart w:id="5513" w:name="_Toc415304744"/>
      <w:bookmarkStart w:id="5514" w:name="_Toc415308529"/>
      <w:bookmarkStart w:id="5515" w:name="_Toc415309042"/>
      <w:bookmarkStart w:id="5516" w:name="_Toc415309556"/>
      <w:bookmarkStart w:id="5517" w:name="_Toc415310332"/>
      <w:bookmarkStart w:id="5518" w:name="_Toc415310850"/>
      <w:bookmarkStart w:id="5519" w:name="_Toc415311368"/>
      <w:bookmarkStart w:id="5520" w:name="_Toc415312143"/>
      <w:bookmarkStart w:id="5521" w:name="_Toc415312918"/>
      <w:bookmarkStart w:id="5522" w:name="_Toc415313695"/>
      <w:bookmarkStart w:id="5523" w:name="_Toc415334967"/>
      <w:bookmarkStart w:id="5524" w:name="_Toc415337379"/>
      <w:bookmarkStart w:id="5525" w:name="_Toc415338443"/>
      <w:bookmarkStart w:id="5526" w:name="_Toc415338964"/>
      <w:bookmarkStart w:id="5527" w:name="_Toc415380759"/>
      <w:bookmarkStart w:id="5528" w:name="_Toc415382181"/>
      <w:bookmarkStart w:id="5529" w:name="_Toc415383659"/>
      <w:bookmarkStart w:id="5530" w:name="_Toc415384182"/>
      <w:bookmarkStart w:id="5531" w:name="_Toc415386585"/>
      <w:bookmarkStart w:id="5532" w:name="_Toc415387108"/>
      <w:bookmarkStart w:id="5533" w:name="_Toc415387630"/>
      <w:bookmarkStart w:id="5534" w:name="_Toc415389467"/>
      <w:bookmarkStart w:id="5535" w:name="_Toc415389992"/>
      <w:bookmarkStart w:id="5536" w:name="_Toc415390778"/>
      <w:bookmarkStart w:id="5537" w:name="_Toc415660421"/>
      <w:bookmarkStart w:id="5538" w:name="_Toc416017027"/>
      <w:bookmarkStart w:id="5539" w:name="_Toc416017553"/>
      <w:bookmarkStart w:id="5540" w:name="_Toc416018078"/>
      <w:bookmarkStart w:id="5541" w:name="_Toc416110751"/>
      <w:bookmarkStart w:id="5542" w:name="_Toc416111240"/>
      <w:bookmarkStart w:id="5543" w:name="_Toc416111731"/>
      <w:bookmarkStart w:id="5544" w:name="_Toc416458645"/>
      <w:bookmarkStart w:id="5545" w:name="_Toc416516346"/>
      <w:bookmarkStart w:id="5546" w:name="_Toc416689440"/>
      <w:bookmarkStart w:id="5547" w:name="_Toc416799623"/>
      <w:bookmarkStart w:id="5548" w:name="_Toc417064393"/>
      <w:bookmarkStart w:id="5549" w:name="_Toc417206567"/>
      <w:bookmarkStart w:id="5550" w:name="_Toc417240623"/>
      <w:bookmarkStart w:id="5551" w:name="_Toc417750356"/>
      <w:bookmarkStart w:id="5552" w:name="_Toc417753027"/>
      <w:bookmarkStart w:id="5553" w:name="_Toc418090211"/>
      <w:bookmarkStart w:id="5554" w:name="_Toc418337607"/>
      <w:bookmarkStart w:id="5555" w:name="_Toc418430687"/>
      <w:bookmarkStart w:id="5556" w:name="_Toc418490198"/>
      <w:r>
        <w:t>10.1</w:t>
      </w:r>
      <w:r w:rsidR="00DA2452">
        <w:t xml:space="preserve"> Expressions for grad f</w:t>
      </w:r>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p>
    <w:p w14:paraId="0D6B815E" w14:textId="77777777" w:rsidR="00DA2452" w:rsidRDefault="00DA2452" w:rsidP="00DA2452"/>
    <w:p w14:paraId="704E9D8E" w14:textId="77777777" w:rsidR="002926B4" w:rsidRDefault="002926B4" w:rsidP="002926B4">
      <w:r>
        <w:t xml:space="preserve">This </w:t>
      </w:r>
      <w:r w:rsidR="00EF79FC">
        <w:t>Chapter</w:t>
      </w:r>
      <w:r>
        <w:t xml:space="preserve"> is considered in the Picture B context, </w:t>
      </w:r>
    </w:p>
    <w:p w14:paraId="12FF4973" w14:textId="77777777" w:rsidR="002926B4" w:rsidRDefault="002926B4" w:rsidP="002926B4"/>
    <w:p w14:paraId="66B173CD" w14:textId="77777777" w:rsidR="002926B4" w:rsidRDefault="002926B4" w:rsidP="002926B4">
      <w:pPr>
        <w:tabs>
          <w:tab w:val="left" w:pos="7200"/>
          <w:tab w:val="left" w:pos="7920"/>
          <w:tab w:val="right" w:pos="9270"/>
        </w:tabs>
      </w:pPr>
      <w:r>
        <w:tab/>
      </w:r>
      <w:r>
        <w:tab/>
      </w:r>
      <w:r>
        <w:tab/>
      </w:r>
      <w:r>
        <w:tab/>
      </w:r>
      <w:r>
        <w:pict>
          <v:shape id="_x0000_i1087" type="#_x0000_t75" style="width:231.75pt;height:71.25pt">
            <v:imagedata r:id="rId77" o:title=""/>
          </v:shape>
        </w:pict>
      </w:r>
      <w:r>
        <w:tab/>
      </w:r>
      <w:r>
        <w:tab/>
      </w:r>
      <w:r>
        <w:tab/>
        <w:t>(10.1.1)</w:t>
      </w:r>
    </w:p>
    <w:p w14:paraId="40B47410" w14:textId="77777777" w:rsidR="002926B4" w:rsidRPr="002926B4" w:rsidRDefault="002926B4" w:rsidP="002926B4"/>
    <w:p w14:paraId="65D55590" w14:textId="77777777" w:rsidR="00DA2452" w:rsidRDefault="00DA2452" w:rsidP="00DA2452">
      <w:r>
        <w:t>The gradient of f is defined in Cartesian space by</w:t>
      </w:r>
    </w:p>
    <w:p w14:paraId="444067A7" w14:textId="77777777" w:rsidR="00DA2452" w:rsidRDefault="00DA2452" w:rsidP="00DA2452"/>
    <w:p w14:paraId="75D5528C" w14:textId="77777777" w:rsidR="00DA2452" w:rsidRDefault="00DA2452" w:rsidP="002926B4">
      <w:pPr>
        <w:tabs>
          <w:tab w:val="left" w:pos="7200"/>
          <w:tab w:val="left" w:pos="7920"/>
          <w:tab w:val="right" w:pos="9270"/>
        </w:tabs>
      </w:pPr>
      <w:r>
        <w:tab/>
      </w:r>
      <w:r w:rsidRPr="000E0C88">
        <w:t>[grad</w:t>
      </w:r>
      <w:r>
        <w:t xml:space="preserve"> f]</w:t>
      </w:r>
      <w:r>
        <w:rPr>
          <w:rStyle w:val="subscript"/>
        </w:rPr>
        <w:t>n</w:t>
      </w:r>
      <w:r>
        <w:t xml:space="preserve"> ≡ G</w:t>
      </w:r>
      <w:r>
        <w:rPr>
          <w:rStyle w:val="subscript"/>
        </w:rPr>
        <w:t>n</w:t>
      </w:r>
      <w:r>
        <w:t xml:space="preserve">  ≡ ∂</w:t>
      </w:r>
      <w:r>
        <w:rPr>
          <w:rStyle w:val="subscript"/>
        </w:rPr>
        <w:t>n</w:t>
      </w:r>
      <w:r>
        <w:t>f(</w:t>
      </w:r>
      <w:r w:rsidRPr="00B049F6">
        <w:rPr>
          <w:b/>
        </w:rPr>
        <w:t>x</w:t>
      </w:r>
      <w:r>
        <w:t>)</w:t>
      </w:r>
      <w:r>
        <w:tab/>
      </w:r>
      <w:r w:rsidR="00664491">
        <w:t>so</w:t>
      </w:r>
      <w:r>
        <w:tab/>
      </w:r>
      <w:r w:rsidRPr="00456C26">
        <w:rPr>
          <w:b/>
        </w:rPr>
        <w:t>G</w:t>
      </w:r>
      <w:r>
        <w:t xml:space="preserve"> = </w:t>
      </w:r>
      <w:r w:rsidRPr="004A42CB">
        <w:t>grad</w:t>
      </w:r>
      <w:r>
        <w:t xml:space="preserve"> f   =   ∂</w:t>
      </w:r>
      <w:r>
        <w:rPr>
          <w:rStyle w:val="subscript"/>
        </w:rPr>
        <w:t>n</w:t>
      </w:r>
      <w:r>
        <w:t>f(</w:t>
      </w:r>
      <w:r w:rsidRPr="00B049F6">
        <w:rPr>
          <w:b/>
        </w:rPr>
        <w:t>x</w:t>
      </w:r>
      <w:r>
        <w:t>)</w:t>
      </w:r>
      <w:r w:rsidRPr="00C33B7A">
        <w:rPr>
          <w:b/>
        </w:rP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rsidR="002926B4">
        <w:tab/>
      </w:r>
      <w:r w:rsidR="00664491">
        <w:t xml:space="preserve">  .</w:t>
      </w:r>
      <w:r w:rsidR="002926B4">
        <w:tab/>
      </w:r>
      <w:r w:rsidR="00664491">
        <w:tab/>
      </w:r>
      <w:r w:rsidR="002926B4">
        <w:tab/>
      </w:r>
      <w:r w:rsidR="002926B4">
        <w:tab/>
        <w:t>(10.1.2)</w:t>
      </w:r>
    </w:p>
    <w:p w14:paraId="13CCBFBF" w14:textId="77777777" w:rsidR="00664491" w:rsidRDefault="00664491" w:rsidP="002926B4">
      <w:pPr>
        <w:tabs>
          <w:tab w:val="left" w:pos="7200"/>
          <w:tab w:val="left" w:pos="7920"/>
          <w:tab w:val="right" w:pos="9270"/>
        </w:tabs>
      </w:pPr>
    </w:p>
    <w:p w14:paraId="30E4B1AB" w14:textId="77777777" w:rsidR="00664491" w:rsidRPr="002926B4" w:rsidRDefault="00664491" w:rsidP="002926B4">
      <w:pPr>
        <w:tabs>
          <w:tab w:val="left" w:pos="7200"/>
          <w:tab w:val="left" w:pos="7920"/>
          <w:tab w:val="right" w:pos="9270"/>
        </w:tabs>
      </w:pPr>
      <w:r w:rsidRPr="00664491">
        <w:rPr>
          <w:u w:val="single"/>
        </w:rPr>
        <w:t>Comment</w:t>
      </w:r>
      <w:r>
        <w:t>: To follow our conventions, we should perhaps write [grad f] as [</w:t>
      </w:r>
      <w:r w:rsidRPr="00664491">
        <w:rPr>
          <w:b/>
        </w:rPr>
        <w:t>grad</w:t>
      </w:r>
      <w:r>
        <w:t xml:space="preserve"> f] as in [</w:t>
      </w:r>
      <w:r w:rsidRPr="00664491">
        <w:rPr>
          <w:b/>
        </w:rPr>
        <w:sym w:font="Symbol" w:char="F0D1"/>
      </w:r>
      <w:r>
        <w:t xml:space="preserve">f] with a bolded del operator. We decided against this so that grad, div and curl are all written non-bolded. This seems to be a common usage of other authors. </w:t>
      </w:r>
    </w:p>
    <w:p w14:paraId="5080B833" w14:textId="77777777" w:rsidR="00DA2452" w:rsidRDefault="00DA2452" w:rsidP="00DA2452"/>
    <w:p w14:paraId="75275683" w14:textId="77777777" w:rsidR="00345B47" w:rsidRDefault="00DA2452" w:rsidP="00DA2452">
      <w:r>
        <w:t>Assuming f is a tensorial scalar field under F, then</w:t>
      </w:r>
      <w:r w:rsidR="0085697F">
        <w:t xml:space="preserve"> the</w:t>
      </w:r>
      <w:r>
        <w:t xml:space="preserve"> G</w:t>
      </w:r>
      <w:r>
        <w:rPr>
          <w:rStyle w:val="subscript"/>
        </w:rPr>
        <w:t>n</w:t>
      </w:r>
      <w:r>
        <w:t xml:space="preserve"> = ∂</w:t>
      </w:r>
      <w:r>
        <w:rPr>
          <w:rStyle w:val="subscript"/>
        </w:rPr>
        <w:t>n</w:t>
      </w:r>
      <w:r>
        <w:t>f(</w:t>
      </w:r>
      <w:r w:rsidRPr="00B049F6">
        <w:rPr>
          <w:b/>
        </w:rPr>
        <w:t>x</w:t>
      </w:r>
      <w:r>
        <w:t xml:space="preserve">) are covariant vector field components under F. </w:t>
      </w:r>
      <w:r w:rsidR="00345B47">
        <w:t>This is because</w:t>
      </w:r>
      <w:r w:rsidR="00664491">
        <w:t xml:space="preserve">, </w:t>
      </w:r>
    </w:p>
    <w:p w14:paraId="012EE591" w14:textId="77777777" w:rsidR="00664491" w:rsidRDefault="00664491" w:rsidP="00DA2452"/>
    <w:p w14:paraId="7F299675" w14:textId="77777777" w:rsidR="00345B47" w:rsidRPr="00886160" w:rsidRDefault="00345B47" w:rsidP="00DA2452">
      <w:r>
        <w:tab/>
        <w:t xml:space="preserve"> [∂'</w:t>
      </w:r>
      <w:r>
        <w:rPr>
          <w:rStyle w:val="subscript"/>
        </w:rPr>
        <w:t>n</w:t>
      </w:r>
      <w:r>
        <w:t>f'(</w:t>
      </w:r>
      <w:r w:rsidRPr="00B049F6">
        <w:rPr>
          <w:b/>
        </w:rPr>
        <w:t>x</w:t>
      </w:r>
      <w:r>
        <w:rPr>
          <w:b/>
        </w:rPr>
        <w:t>'</w:t>
      </w:r>
      <w:r>
        <w:t>)] = (R</w:t>
      </w:r>
      <w:r>
        <w:rPr>
          <w:rStyle w:val="subscript"/>
        </w:rPr>
        <w:t>n</w:t>
      </w:r>
      <w:r>
        <w:rPr>
          <w:rStyle w:val="superscript"/>
        </w:rPr>
        <w:t>m</w:t>
      </w:r>
      <w:r>
        <w:t xml:space="preserve"> ∂</w:t>
      </w:r>
      <w:r>
        <w:rPr>
          <w:rStyle w:val="subscript"/>
        </w:rPr>
        <w:t>m</w:t>
      </w:r>
      <w:r>
        <w:t>)f'(</w:t>
      </w:r>
      <w:r w:rsidRPr="00B049F6">
        <w:rPr>
          <w:b/>
        </w:rPr>
        <w:t>x</w:t>
      </w:r>
      <w:r>
        <w:rPr>
          <w:b/>
        </w:rPr>
        <w:t>'</w:t>
      </w:r>
      <w:r>
        <w:t>)  =  (R</w:t>
      </w:r>
      <w:r>
        <w:rPr>
          <w:rStyle w:val="subscript"/>
        </w:rPr>
        <w:t>n</w:t>
      </w:r>
      <w:r>
        <w:rPr>
          <w:rStyle w:val="superscript"/>
        </w:rPr>
        <w:t>m</w:t>
      </w:r>
      <w:r>
        <w:t xml:space="preserve"> ∂</w:t>
      </w:r>
      <w:r>
        <w:rPr>
          <w:rStyle w:val="subscript"/>
        </w:rPr>
        <w:t>m</w:t>
      </w:r>
      <w:r>
        <w:t>)f(</w:t>
      </w:r>
      <w:r w:rsidRPr="00B049F6">
        <w:rPr>
          <w:b/>
        </w:rPr>
        <w:t>x</w:t>
      </w:r>
      <w:r>
        <w:t>)  = R</w:t>
      </w:r>
      <w:r>
        <w:rPr>
          <w:rStyle w:val="subscript"/>
        </w:rPr>
        <w:t>n</w:t>
      </w:r>
      <w:r>
        <w:rPr>
          <w:rStyle w:val="superscript"/>
        </w:rPr>
        <w:t>m</w:t>
      </w:r>
      <w:r>
        <w:t xml:space="preserve"> [∂</w:t>
      </w:r>
      <w:r>
        <w:rPr>
          <w:rStyle w:val="subscript"/>
        </w:rPr>
        <w:t>m</w:t>
      </w:r>
      <w:r>
        <w:t>f(</w:t>
      </w:r>
      <w:r w:rsidRPr="00B049F6">
        <w:rPr>
          <w:b/>
        </w:rPr>
        <w:t>x</w:t>
      </w:r>
      <w:r>
        <w:t xml:space="preserve">)] , </w:t>
      </w:r>
      <w:r w:rsidR="00886160">
        <w:tab/>
      </w:r>
      <w:r w:rsidR="00886160">
        <w:tab/>
      </w:r>
      <w:r w:rsidR="00886160">
        <w:tab/>
      </w:r>
      <w:r w:rsidR="00886160">
        <w:tab/>
      </w:r>
      <w:r w:rsidR="00886160">
        <w:tab/>
        <w:t>(10.1.3)</w:t>
      </w:r>
    </w:p>
    <w:p w14:paraId="797DFBD7" w14:textId="77777777" w:rsidR="00345B47" w:rsidRDefault="00345B47" w:rsidP="00DA2452"/>
    <w:p w14:paraId="71335DB7" w14:textId="77777777" w:rsidR="00345B47" w:rsidRDefault="00345B47" w:rsidP="00DA2452">
      <w:r>
        <w:t>where recall from (2.10.1) that f'(</w:t>
      </w:r>
      <w:r w:rsidRPr="00B049F6">
        <w:rPr>
          <w:b/>
        </w:rPr>
        <w:t>x</w:t>
      </w:r>
      <w:r>
        <w:rPr>
          <w:b/>
        </w:rPr>
        <w:t>'</w:t>
      </w:r>
      <w:r>
        <w:t>) = f(</w:t>
      </w:r>
      <w:r w:rsidRPr="00345B47">
        <w:rPr>
          <w:b/>
        </w:rPr>
        <w:t>x</w:t>
      </w:r>
      <w:r>
        <w:t xml:space="preserve">) for a scalar field. [ In the technical language of Appendix F, </w:t>
      </w:r>
      <w:r w:rsidR="00664491">
        <w:t>one</w:t>
      </w:r>
      <w:r>
        <w:t xml:space="preserve"> can write from (F.9.1) that tensorial vector f</w:t>
      </w:r>
      <w:r>
        <w:rPr>
          <w:rStyle w:val="subscript"/>
        </w:rPr>
        <w:t>;n</w:t>
      </w:r>
      <w:r>
        <w:t xml:space="preserve"> = f</w:t>
      </w:r>
      <w:r>
        <w:rPr>
          <w:rStyle w:val="subscript"/>
        </w:rPr>
        <w:t>,n</w:t>
      </w:r>
      <w:r>
        <w:t xml:space="preserve"> = ∂</w:t>
      </w:r>
      <w:r>
        <w:rPr>
          <w:rStyle w:val="subscript"/>
        </w:rPr>
        <w:t>n</w:t>
      </w:r>
      <w:r>
        <w:t xml:space="preserve">f. ] </w:t>
      </w:r>
    </w:p>
    <w:p w14:paraId="5A9F2400" w14:textId="77777777" w:rsidR="00345B47" w:rsidRDefault="00345B47" w:rsidP="00DA2452"/>
    <w:p w14:paraId="2634EAD8" w14:textId="77777777" w:rsidR="00345B47" w:rsidRPr="00345B47" w:rsidRDefault="00345B47" w:rsidP="00DA2452">
      <w:r>
        <w:t>Since ∂</w:t>
      </w:r>
      <w:r>
        <w:rPr>
          <w:rStyle w:val="subscript"/>
        </w:rPr>
        <w:t>n</w:t>
      </w:r>
      <w:r>
        <w:t xml:space="preserve">f is a tensorial vector, the covariance of Section 7.15 gives us (10.1.2) expressed in x'-space, </w:t>
      </w:r>
    </w:p>
    <w:p w14:paraId="572227F3" w14:textId="77777777" w:rsidR="00DA2452" w:rsidRDefault="00DA2452" w:rsidP="00DA2452"/>
    <w:p w14:paraId="54637A0E" w14:textId="77777777" w:rsidR="00DA2452" w:rsidRPr="002926B4" w:rsidRDefault="00DA2452" w:rsidP="002926B4">
      <w:pPr>
        <w:tabs>
          <w:tab w:val="left" w:pos="7200"/>
          <w:tab w:val="left" w:pos="7920"/>
          <w:tab w:val="right" w:pos="9270"/>
        </w:tabs>
      </w:pPr>
      <w:r>
        <w:tab/>
      </w:r>
      <w:r w:rsidRPr="000E0C88">
        <w:t xml:space="preserve">[grad </w:t>
      </w:r>
      <w:r>
        <w:t>f]'</w:t>
      </w:r>
      <w:r>
        <w:rPr>
          <w:rStyle w:val="subscript"/>
        </w:rPr>
        <w:t>n</w:t>
      </w:r>
      <w:r>
        <w:t xml:space="preserve"> = G'</w:t>
      </w:r>
      <w:r>
        <w:rPr>
          <w:rStyle w:val="subscript"/>
        </w:rPr>
        <w:t>n</w:t>
      </w:r>
      <w:r>
        <w:t xml:space="preserve">  ≡ ∂'</w:t>
      </w:r>
      <w:r>
        <w:rPr>
          <w:rStyle w:val="subscript"/>
        </w:rPr>
        <w:t>n</w:t>
      </w:r>
      <w:r w:rsidR="00D54B9A">
        <w:t>f</w:t>
      </w:r>
      <w:r w:rsidR="00D54B9A" w:rsidRPr="00D54B9A">
        <w:rPr>
          <w:sz w:val="16"/>
          <w:szCs w:val="16"/>
        </w:rPr>
        <w:t xml:space="preserve"> </w:t>
      </w:r>
      <w:r w:rsidR="00D54B9A">
        <w:t>'</w:t>
      </w:r>
      <w:r>
        <w:t>(</w:t>
      </w:r>
      <w:r w:rsidRPr="00B049F6">
        <w:rPr>
          <w:b/>
        </w:rPr>
        <w:t>x</w:t>
      </w:r>
      <w:r>
        <w:t>')</w:t>
      </w:r>
      <w:r w:rsidR="00664491">
        <w:t xml:space="preserve"> .</w:t>
      </w:r>
      <w:r>
        <w:t xml:space="preserve"> </w:t>
      </w:r>
      <w:r w:rsidR="0085697F">
        <w:tab/>
      </w:r>
      <w:r w:rsidR="0085697F">
        <w:tab/>
      </w:r>
      <w:r w:rsidR="00345B47">
        <w:tab/>
      </w:r>
      <w:r w:rsidR="00345B47">
        <w:tab/>
      </w:r>
      <w:r w:rsidR="00345B47">
        <w:tab/>
      </w:r>
      <w:r w:rsidR="00345B47">
        <w:tab/>
      </w:r>
      <w:r w:rsidR="00345B47">
        <w:tab/>
      </w:r>
      <w:r w:rsidR="00345B47">
        <w:tab/>
      </w:r>
      <w:r w:rsidR="00345B47">
        <w:tab/>
      </w:r>
      <w:r w:rsidR="002926B4">
        <w:t>(10.1.</w:t>
      </w:r>
      <w:r w:rsidR="00886160">
        <w:t>4</w:t>
      </w:r>
      <w:r w:rsidR="002926B4">
        <w:t>)</w:t>
      </w:r>
    </w:p>
    <w:p w14:paraId="074E50B1" w14:textId="77777777" w:rsidR="00DA2452" w:rsidRDefault="00DA2452" w:rsidP="00DA2452"/>
    <w:p w14:paraId="627A5577" w14:textId="77777777" w:rsidR="00DA2452" w:rsidRPr="00017647" w:rsidRDefault="00DA2452" w:rsidP="00DA2452">
      <w:r>
        <w:t>According to</w:t>
      </w:r>
      <w:r w:rsidR="00345B47">
        <w:t xml:space="preserve"> the last line of </w:t>
      </w:r>
      <w:r>
        <w:t xml:space="preserve"> </w:t>
      </w:r>
      <w:r w:rsidR="00345B47">
        <w:t>(7.13.10)</w:t>
      </w:r>
      <w:r>
        <w:t xml:space="preserve"> vector </w:t>
      </w:r>
      <w:r w:rsidRPr="00017647">
        <w:rPr>
          <w:b/>
        </w:rPr>
        <w:t>G</w:t>
      </w:r>
      <w:r>
        <w:rPr>
          <w:b/>
        </w:rPr>
        <w:t xml:space="preserve"> </w:t>
      </w:r>
      <w:r>
        <w:t>can be expanded as</w:t>
      </w:r>
    </w:p>
    <w:p w14:paraId="0A2D94CB" w14:textId="77777777" w:rsidR="00DA2452" w:rsidRPr="00017647" w:rsidRDefault="00DA2452" w:rsidP="00DA2452"/>
    <w:p w14:paraId="11B1EC11" w14:textId="77777777" w:rsidR="00DA2452" w:rsidRPr="002926B4" w:rsidRDefault="00DA2452" w:rsidP="002926B4">
      <w:pPr>
        <w:tabs>
          <w:tab w:val="left" w:pos="7200"/>
          <w:tab w:val="left" w:pos="7920"/>
          <w:tab w:val="right" w:pos="9270"/>
        </w:tabs>
      </w:pPr>
      <w:r>
        <w:tab/>
      </w:r>
      <w:r>
        <w:rPr>
          <w:b/>
        </w:rPr>
        <w:t>G</w:t>
      </w:r>
      <w:r>
        <w:t xml:space="preserve"> =  G'</w:t>
      </w:r>
      <w:r>
        <w:rPr>
          <w:rStyle w:val="subscript"/>
        </w:rPr>
        <w:t>1</w:t>
      </w:r>
      <w:r>
        <w:rPr>
          <w:b/>
        </w:rPr>
        <w:t>e</w:t>
      </w:r>
      <w:r>
        <w:rPr>
          <w:rStyle w:val="superscript"/>
        </w:rPr>
        <w:t>1</w:t>
      </w:r>
      <w:r>
        <w:t xml:space="preserve"> + G'</w:t>
      </w:r>
      <w:r>
        <w:rPr>
          <w:rStyle w:val="subscript"/>
        </w:rPr>
        <w:t>2</w:t>
      </w:r>
      <w:r w:rsidRPr="00724366">
        <w:rPr>
          <w:b/>
        </w:rPr>
        <w:t xml:space="preserve"> </w:t>
      </w:r>
      <w:r>
        <w:rPr>
          <w:b/>
        </w:rPr>
        <w:t>e</w:t>
      </w:r>
      <w:r>
        <w:rPr>
          <w:rStyle w:val="superscript"/>
        </w:rPr>
        <w:t>2</w:t>
      </w:r>
      <w:r>
        <w:t xml:space="preserve"> +...</w:t>
      </w:r>
      <w:r>
        <w:rPr>
          <w:rStyle w:val="subscript"/>
        </w:rPr>
        <w:t xml:space="preserve"> </w:t>
      </w:r>
      <w:r>
        <w:t xml:space="preserve"> =  Σ</w:t>
      </w:r>
      <w:r>
        <w:rPr>
          <w:rStyle w:val="subscript"/>
        </w:rPr>
        <w:t>n</w:t>
      </w:r>
      <w:r>
        <w:t>G</w:t>
      </w:r>
      <w:r w:rsidRPr="00FE36DF">
        <w:t>'</w:t>
      </w:r>
      <w:r>
        <w:rPr>
          <w:rStyle w:val="subscript"/>
        </w:rPr>
        <w:t>n</w:t>
      </w:r>
      <w:r>
        <w:t xml:space="preserve"> </w:t>
      </w:r>
      <w:r>
        <w:rPr>
          <w:b/>
        </w:rPr>
        <w:t>e</w:t>
      </w:r>
      <w:r>
        <w:rPr>
          <w:rStyle w:val="superscript"/>
        </w:rPr>
        <w:t>n</w:t>
      </w:r>
      <w:r>
        <w:tab/>
      </w:r>
      <w:r>
        <w:tab/>
        <w:t>where</w:t>
      </w:r>
      <w:r>
        <w:tab/>
      </w:r>
      <w:r>
        <w:tab/>
      </w:r>
      <w:r>
        <w:rPr>
          <w:b/>
        </w:rPr>
        <w:t>e</w:t>
      </w:r>
      <w:r>
        <w:rPr>
          <w:rStyle w:val="subscript"/>
        </w:rPr>
        <w:t>n</w:t>
      </w:r>
      <w:r>
        <w:t xml:space="preserve"> </w:t>
      </w:r>
      <w:r>
        <w:sym w:font="Symbol" w:char="F0B7"/>
      </w:r>
      <w:r>
        <w:t xml:space="preserve"> </w:t>
      </w:r>
      <w:r>
        <w:rPr>
          <w:b/>
        </w:rPr>
        <w:t>G</w:t>
      </w:r>
      <w:r>
        <w:t xml:space="preserve">  =  G '</w:t>
      </w:r>
      <w:r>
        <w:rPr>
          <w:rStyle w:val="subscript"/>
        </w:rPr>
        <w:t>n</w:t>
      </w:r>
      <w:r w:rsidR="002926B4">
        <w:tab/>
      </w:r>
      <w:r w:rsidR="002926B4">
        <w:tab/>
      </w:r>
      <w:r w:rsidR="002926B4">
        <w:tab/>
        <w:t>(10.1.</w:t>
      </w:r>
      <w:r w:rsidR="00886160">
        <w:t>5</w:t>
      </w:r>
      <w:r w:rsidR="002926B4">
        <w:t>)</w:t>
      </w:r>
    </w:p>
    <w:p w14:paraId="71BA041E" w14:textId="77777777" w:rsidR="00DA2452" w:rsidRDefault="00DA2452" w:rsidP="00DA2452"/>
    <w:p w14:paraId="083CD8BB" w14:textId="77777777" w:rsidR="00DA2452" w:rsidRPr="00C33B7A" w:rsidRDefault="00DA2452" w:rsidP="00DA2452">
      <w:r>
        <w:t>where the coefficients G</w:t>
      </w:r>
      <w:r w:rsidRPr="00FE36DF">
        <w:t>'</w:t>
      </w:r>
      <w:r>
        <w:rPr>
          <w:rStyle w:val="subscript"/>
        </w:rPr>
        <w:t>n</w:t>
      </w:r>
      <w:r>
        <w:t xml:space="preserve"> are the covariant components of </w:t>
      </w:r>
      <w:r w:rsidRPr="00C33B7A">
        <w:rPr>
          <w:b/>
        </w:rPr>
        <w:t>G</w:t>
      </w:r>
      <w:r>
        <w:t xml:space="preserve">' in x'-space, which is the transformed </w:t>
      </w:r>
      <w:r w:rsidRPr="00C33B7A">
        <w:rPr>
          <w:b/>
        </w:rPr>
        <w:t>G</w:t>
      </w:r>
      <w:r>
        <w:t>. One can thus write</w:t>
      </w:r>
    </w:p>
    <w:p w14:paraId="21532BB8" w14:textId="77777777" w:rsidR="00DA2452" w:rsidRDefault="00DA2452" w:rsidP="00DA2452"/>
    <w:p w14:paraId="0EC0E4A6" w14:textId="77777777" w:rsidR="00DA2452" w:rsidRPr="00886160" w:rsidRDefault="00DA2452" w:rsidP="00886160">
      <w:pPr>
        <w:tabs>
          <w:tab w:val="left" w:pos="7200"/>
          <w:tab w:val="left" w:pos="7920"/>
          <w:tab w:val="right" w:pos="9270"/>
        </w:tabs>
        <w:rPr>
          <w:rStyle w:val="superscript"/>
          <w:rFonts w:ascii="Times New Roman" w:hAnsi="Times New Roman"/>
          <w:b w:val="0"/>
          <w:sz w:val="22"/>
          <w:vertAlign w:val="baseline"/>
        </w:rPr>
      </w:pPr>
      <w:r>
        <w:tab/>
      </w:r>
      <w:r w:rsidRPr="007A40F7">
        <w:rPr>
          <w:b/>
        </w:rPr>
        <w:t>G</w:t>
      </w:r>
      <w:r>
        <w:t>(</w:t>
      </w:r>
      <w:r w:rsidRPr="007A40F7">
        <w:rPr>
          <w:b/>
        </w:rPr>
        <w:t>x</w:t>
      </w:r>
      <w:r>
        <w:t>) = [</w:t>
      </w:r>
      <w:r w:rsidRPr="004A42CB">
        <w:t>grad</w:t>
      </w:r>
      <w:r>
        <w:t xml:space="preserve"> f](</w:t>
      </w:r>
      <w:r w:rsidRPr="00456C26">
        <w:rPr>
          <w:b/>
        </w:rPr>
        <w:t>x</w:t>
      </w:r>
      <w:r>
        <w:t>)   =  G</w:t>
      </w:r>
      <w:r w:rsidRPr="00FE36DF">
        <w:t>'</w:t>
      </w:r>
      <w:r>
        <w:rPr>
          <w:rStyle w:val="subscript"/>
        </w:rPr>
        <w:t>n</w:t>
      </w:r>
      <w:r>
        <w:t xml:space="preserve"> </w:t>
      </w:r>
      <w:r>
        <w:rPr>
          <w:b/>
        </w:rPr>
        <w:t>e</w:t>
      </w:r>
      <w:r>
        <w:rPr>
          <w:rStyle w:val="superscript"/>
        </w:rPr>
        <w:t>n</w:t>
      </w:r>
      <w:r>
        <w:t xml:space="preserve">  = ∂'</w:t>
      </w:r>
      <w:r>
        <w:rPr>
          <w:rStyle w:val="subscript"/>
        </w:rPr>
        <w:t>n</w:t>
      </w:r>
      <w:r w:rsidR="00D54B9A">
        <w:t>f</w:t>
      </w:r>
      <w:r w:rsidR="00D54B9A" w:rsidRPr="00D54B9A">
        <w:rPr>
          <w:sz w:val="16"/>
          <w:szCs w:val="16"/>
        </w:rPr>
        <w:t xml:space="preserve"> </w:t>
      </w:r>
      <w:r w:rsidR="00D54B9A">
        <w:t>'</w:t>
      </w:r>
      <w:r>
        <w:t>(</w:t>
      </w:r>
      <w:r w:rsidRPr="00B049F6">
        <w:rPr>
          <w:b/>
        </w:rPr>
        <w:t>x</w:t>
      </w:r>
      <w:r>
        <w:t>')</w:t>
      </w:r>
      <w:r w:rsidRPr="00456C26">
        <w:rPr>
          <w:b/>
        </w:rPr>
        <w:t xml:space="preserve"> </w:t>
      </w:r>
      <w:r>
        <w:rPr>
          <w:b/>
        </w:rPr>
        <w:t>e</w:t>
      </w:r>
      <w:r>
        <w:rPr>
          <w:rStyle w:val="superscript"/>
        </w:rPr>
        <w:t>n</w:t>
      </w:r>
      <w:r>
        <w:t xml:space="preserve">   =  </w:t>
      </w:r>
      <w:r>
        <w:rPr>
          <w:b/>
        </w:rPr>
        <w:t>e</w:t>
      </w:r>
      <w:r>
        <w:rPr>
          <w:rStyle w:val="superscript"/>
        </w:rPr>
        <w:t>n</w:t>
      </w:r>
      <w:r w:rsidR="00345B47">
        <w:rPr>
          <w:rStyle w:val="superscript"/>
        </w:rPr>
        <w:t xml:space="preserve"> </w:t>
      </w:r>
      <w:r>
        <w:t>∂'</w:t>
      </w:r>
      <w:r>
        <w:rPr>
          <w:rStyle w:val="subscript"/>
        </w:rPr>
        <w:t>n</w:t>
      </w:r>
      <w:r w:rsidR="00D54B9A">
        <w:t>f</w:t>
      </w:r>
      <w:r w:rsidR="00D54B9A" w:rsidRPr="00D54B9A">
        <w:rPr>
          <w:sz w:val="16"/>
          <w:szCs w:val="16"/>
        </w:rPr>
        <w:t xml:space="preserve"> </w:t>
      </w:r>
      <w:r w:rsidR="00D54B9A">
        <w:t>'</w:t>
      </w:r>
      <w:r>
        <w:t>(</w:t>
      </w:r>
      <w:r w:rsidRPr="00B049F6">
        <w:rPr>
          <w:b/>
        </w:rPr>
        <w:t>x</w:t>
      </w:r>
      <w:r>
        <w:t xml:space="preserve">')  ≡  </w:t>
      </w:r>
      <w:r w:rsidRPr="00456C26">
        <w:rPr>
          <w:b/>
        </w:rPr>
        <w:sym w:font="Symbol" w:char="F0D1"/>
      </w:r>
      <w:r>
        <w:t>'</w:t>
      </w:r>
      <w:r>
        <w:rPr>
          <w:rStyle w:val="subscript"/>
        </w:rPr>
        <w:t>CL</w:t>
      </w:r>
      <w:r w:rsidR="00D54B9A">
        <w:t>f</w:t>
      </w:r>
      <w:r w:rsidR="00D54B9A" w:rsidRPr="00D54B9A">
        <w:rPr>
          <w:sz w:val="16"/>
          <w:szCs w:val="16"/>
        </w:rPr>
        <w:t xml:space="preserve"> </w:t>
      </w:r>
      <w:r w:rsidR="00D54B9A">
        <w:t>'</w:t>
      </w:r>
      <w:r>
        <w:t>(</w:t>
      </w:r>
      <w:r w:rsidRPr="00B049F6">
        <w:rPr>
          <w:b/>
        </w:rPr>
        <w:t>x</w:t>
      </w:r>
      <w:r>
        <w:t xml:space="preserve">') </w:t>
      </w:r>
      <w:r>
        <w:tab/>
      </w:r>
      <w:r w:rsidRPr="00456C26">
        <w:rPr>
          <w:b/>
        </w:rPr>
        <w:sym w:font="Symbol" w:char="F0D1"/>
      </w:r>
      <w:r>
        <w:t>'</w:t>
      </w:r>
      <w:r>
        <w:rPr>
          <w:rStyle w:val="subscript"/>
        </w:rPr>
        <w:t>CL</w:t>
      </w:r>
      <w:r>
        <w:t xml:space="preserve"> ≡ </w:t>
      </w:r>
      <w:r>
        <w:rPr>
          <w:b/>
        </w:rPr>
        <w:t>e</w:t>
      </w:r>
      <w:r>
        <w:rPr>
          <w:rStyle w:val="superscript"/>
        </w:rPr>
        <w:t>n</w:t>
      </w:r>
      <w:r w:rsidR="00664491">
        <w:t>∂</w:t>
      </w:r>
      <w:r w:rsidR="00664491" w:rsidRPr="00664491">
        <w:rPr>
          <w:sz w:val="16"/>
          <w:szCs w:val="16"/>
        </w:rPr>
        <w:t xml:space="preserve"> </w:t>
      </w:r>
      <w:r w:rsidR="00664491">
        <w:t>'</w:t>
      </w:r>
      <w:r w:rsidR="00664491">
        <w:rPr>
          <w:rStyle w:val="subscript"/>
        </w:rPr>
        <w:t>n</w:t>
      </w:r>
    </w:p>
    <w:p w14:paraId="19106DA1" w14:textId="77777777" w:rsidR="00DA2452" w:rsidRPr="002926B4" w:rsidRDefault="00DA2452" w:rsidP="002926B4">
      <w:pPr>
        <w:tabs>
          <w:tab w:val="left" w:pos="7200"/>
          <w:tab w:val="left" w:pos="7920"/>
          <w:tab w:val="right" w:pos="9270"/>
        </w:tabs>
      </w:pPr>
      <w:r>
        <w:rPr>
          <w:rStyle w:val="superscript"/>
        </w:rPr>
        <w:tab/>
      </w:r>
      <w:r w:rsidRPr="007A40F7">
        <w:rPr>
          <w:b/>
        </w:rPr>
        <w:t>G</w:t>
      </w:r>
      <w:r>
        <w:t>(</w:t>
      </w:r>
      <w:r w:rsidRPr="007A40F7">
        <w:rPr>
          <w:b/>
        </w:rPr>
        <w:t>x</w:t>
      </w:r>
      <w:r>
        <w:t>) = [</w:t>
      </w:r>
      <w:r w:rsidRPr="004A42CB">
        <w:t>grad</w:t>
      </w:r>
      <w:r>
        <w:t xml:space="preserve"> f](</w:t>
      </w:r>
      <w:r w:rsidRPr="00456C26">
        <w:rPr>
          <w:b/>
        </w:rPr>
        <w:t>x</w:t>
      </w:r>
      <w:r>
        <w:t>)   = ∂</w:t>
      </w:r>
      <w:r>
        <w:rPr>
          <w:rStyle w:val="subscript"/>
        </w:rPr>
        <w:t>n</w:t>
      </w:r>
      <w:r>
        <w:t>f(</w:t>
      </w:r>
      <w:r w:rsidRPr="00B049F6">
        <w:rPr>
          <w:b/>
        </w:rPr>
        <w:t>x</w:t>
      </w:r>
      <w: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w:t>
      </w:r>
      <w:r>
        <w:rPr>
          <w:rStyle w:val="subscript"/>
        </w:rPr>
        <w:t>n</w:t>
      </w:r>
      <w:r>
        <w:t>f(</w:t>
      </w:r>
      <w:r w:rsidRPr="00B049F6">
        <w:rPr>
          <w:b/>
        </w:rPr>
        <w:t>x</w:t>
      </w:r>
      <w:r>
        <w:t xml:space="preserve">)  = </w:t>
      </w:r>
      <w:r w:rsidRPr="00C33B7A">
        <w:rPr>
          <w:b/>
        </w:rPr>
        <w:sym w:font="Symbol" w:char="F0D1"/>
      </w:r>
      <w:r>
        <w:t xml:space="preserve"> f(</w:t>
      </w:r>
      <w:r w:rsidRPr="00B049F6">
        <w:rPr>
          <w:b/>
        </w:rPr>
        <w:t>x</w:t>
      </w:r>
      <w:r>
        <w:t>)</w:t>
      </w:r>
      <w:r>
        <w:tab/>
      </w:r>
      <w:r>
        <w:tab/>
      </w:r>
      <w:r w:rsidR="00886160">
        <w:tab/>
      </w:r>
      <w:r w:rsidR="00886160">
        <w:tab/>
      </w:r>
      <w:r w:rsidRPr="00456C26">
        <w:rPr>
          <w:b/>
        </w:rPr>
        <w:sym w:font="Symbol" w:char="F0D1"/>
      </w:r>
      <w:r>
        <w:t xml:space="preserve"> ≡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w:t>
      </w:r>
      <w:r>
        <w:rPr>
          <w:rStyle w:val="subscript"/>
        </w:rPr>
        <w:t>n</w:t>
      </w:r>
      <w:r w:rsidR="00886160">
        <w:tab/>
      </w:r>
      <w:r w:rsidR="002926B4">
        <w:t>(10.1.6)</w:t>
      </w:r>
    </w:p>
    <w:p w14:paraId="264A6B3E" w14:textId="77777777" w:rsidR="00DA2452" w:rsidRDefault="00DA2452" w:rsidP="00DA2452"/>
    <w:p w14:paraId="1000F461" w14:textId="77777777" w:rsidR="00DA2452" w:rsidRDefault="00DA2452" w:rsidP="00DA2452">
      <w:r>
        <w:t xml:space="preserve">where the second line shows the usual Cartesian form of the gradient. The first line shows how one </w:t>
      </w:r>
      <w:r w:rsidRPr="00C33B7A">
        <w:rPr>
          <w:i/>
        </w:rPr>
        <w:t>could</w:t>
      </w:r>
      <w:r>
        <w:t xml:space="preserve"> define a "curvilinear gradient" operator </w:t>
      </w:r>
      <w:r w:rsidRPr="00456C26">
        <w:rPr>
          <w:b/>
        </w:rPr>
        <w:sym w:font="Symbol" w:char="F0D1"/>
      </w:r>
      <w:r>
        <w:t>'</w:t>
      </w:r>
      <w:r>
        <w:rPr>
          <w:rStyle w:val="subscript"/>
        </w:rPr>
        <w:t>CL</w:t>
      </w:r>
      <w:r>
        <w:t xml:space="preserve"> ≡ </w:t>
      </w:r>
      <w:r>
        <w:rPr>
          <w:b/>
        </w:rPr>
        <w:t>e</w:t>
      </w:r>
      <w:r>
        <w:rPr>
          <w:rStyle w:val="superscript"/>
        </w:rPr>
        <w:t>n</w:t>
      </w:r>
      <w:r>
        <w:t>∂'</w:t>
      </w:r>
      <w:r>
        <w:rPr>
          <w:rStyle w:val="subscript"/>
        </w:rPr>
        <w:t>n</w:t>
      </w:r>
      <w:r>
        <w:t>, but this does not seem particular</w:t>
      </w:r>
      <w:r w:rsidR="00886160">
        <w:t>ly</w:t>
      </w:r>
      <w:r>
        <w:t xml:space="preserve"> useful. To restate, </w:t>
      </w:r>
    </w:p>
    <w:p w14:paraId="0FABF253" w14:textId="77777777" w:rsidR="00DA2452" w:rsidRDefault="00DA2452" w:rsidP="00DA2452"/>
    <w:p w14:paraId="527C1FC3" w14:textId="77777777" w:rsidR="00DA2452" w:rsidRPr="002926B4" w:rsidRDefault="00DA2452" w:rsidP="002926B4">
      <w:pPr>
        <w:tabs>
          <w:tab w:val="left" w:pos="7200"/>
          <w:tab w:val="left" w:pos="7920"/>
          <w:tab w:val="right" w:pos="9270"/>
        </w:tabs>
      </w:pPr>
      <w:r>
        <w:tab/>
      </w:r>
      <w:r w:rsidRPr="000E0C88">
        <w:t>[</w:t>
      </w:r>
      <w:r w:rsidRPr="004A42CB">
        <w:t>grad</w:t>
      </w:r>
      <w:r w:rsidRPr="000E0C88">
        <w:t xml:space="preserve"> f]</w:t>
      </w:r>
      <w:r>
        <w:t>(</w:t>
      </w:r>
      <w:r w:rsidRPr="00456C26">
        <w:rPr>
          <w:b/>
        </w:rPr>
        <w:t>x</w:t>
      </w:r>
      <w:r>
        <w:t>)   =</w:t>
      </w:r>
      <w:r w:rsidR="009B7F6A">
        <w:t xml:space="preserve"> </w:t>
      </w:r>
      <w:r>
        <w:t xml:space="preserve"> ∂'</w:t>
      </w:r>
      <w:r>
        <w:rPr>
          <w:rStyle w:val="subscript"/>
        </w:rPr>
        <w:t>n</w:t>
      </w:r>
      <w:r w:rsidR="00D54B9A">
        <w:t>f</w:t>
      </w:r>
      <w:r w:rsidR="00D54B9A" w:rsidRPr="00D54B9A">
        <w:rPr>
          <w:sz w:val="16"/>
          <w:szCs w:val="16"/>
        </w:rPr>
        <w:t xml:space="preserve"> </w:t>
      </w:r>
      <w:r w:rsidR="00D54B9A">
        <w:t>'</w:t>
      </w:r>
      <w:r>
        <w:t>(</w:t>
      </w:r>
      <w:r w:rsidRPr="00B049F6">
        <w:rPr>
          <w:b/>
        </w:rPr>
        <w:t>x</w:t>
      </w:r>
      <w:r>
        <w:t>')</w:t>
      </w:r>
      <w:r w:rsidRPr="00C33B7A">
        <w:rPr>
          <w:b/>
        </w:rPr>
        <w:t xml:space="preserve"> </w:t>
      </w:r>
      <w:r>
        <w:rPr>
          <w:b/>
        </w:rPr>
        <w:t>e</w:t>
      </w:r>
      <w:r>
        <w:rPr>
          <w:rStyle w:val="superscript"/>
        </w:rPr>
        <w:t>n</w:t>
      </w:r>
      <w:r>
        <w:tab/>
      </w:r>
      <w:r>
        <w:tab/>
      </w:r>
      <w:r>
        <w:tab/>
        <w:t>// Curvilinear</w:t>
      </w:r>
      <w:r w:rsidR="002926B4">
        <w:tab/>
      </w:r>
      <w:r w:rsidR="002926B4">
        <w:tab/>
      </w:r>
      <w:r w:rsidR="002926B4">
        <w:tab/>
      </w:r>
      <w:r w:rsidR="002926B4">
        <w:tab/>
      </w:r>
      <w:r w:rsidR="002926B4">
        <w:tab/>
      </w:r>
    </w:p>
    <w:p w14:paraId="7EDB4BDC" w14:textId="77777777" w:rsidR="00DA2452" w:rsidRPr="002926B4" w:rsidRDefault="00DA2452" w:rsidP="002926B4">
      <w:pPr>
        <w:tabs>
          <w:tab w:val="left" w:pos="7200"/>
          <w:tab w:val="left" w:pos="7920"/>
          <w:tab w:val="right" w:pos="9270"/>
        </w:tabs>
      </w:pPr>
      <w:r>
        <w:tab/>
      </w:r>
      <w:r w:rsidRPr="000E0C88">
        <w:t>[</w:t>
      </w:r>
      <w:r w:rsidRPr="004A42CB">
        <w:t>grad</w:t>
      </w:r>
      <w:r w:rsidRPr="000E0C88">
        <w:rPr>
          <w:b/>
        </w:rPr>
        <w:t xml:space="preserve"> </w:t>
      </w:r>
      <w:r w:rsidRPr="000E0C88">
        <w:t>f](</w:t>
      </w:r>
      <w:r w:rsidRPr="00456C26">
        <w:rPr>
          <w:b/>
        </w:rPr>
        <w:t>x</w:t>
      </w:r>
      <w:r>
        <w:t>)   =  ∂</w:t>
      </w:r>
      <w:r>
        <w:rPr>
          <w:rStyle w:val="subscript"/>
        </w:rPr>
        <w:t>n</w:t>
      </w:r>
      <w:r>
        <w:t>f(</w:t>
      </w:r>
      <w:r w:rsidRPr="00B049F6">
        <w:rPr>
          <w:b/>
        </w:rPr>
        <w:t>x</w:t>
      </w:r>
      <w:r>
        <w:t>)</w:t>
      </w:r>
      <w:r w:rsidRPr="00C33B7A">
        <w:rPr>
          <w:b/>
        </w:rP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rsidR="009B7F6A">
        <w:rPr>
          <w:b/>
        </w:rPr>
        <w:t xml:space="preserve">  .</w:t>
      </w:r>
      <w:r>
        <w:tab/>
      </w:r>
      <w:r>
        <w:tab/>
      </w:r>
      <w:r>
        <w:tab/>
        <w:t>// Cartesian</w:t>
      </w:r>
      <w:r w:rsidR="002926B4">
        <w:tab/>
      </w:r>
      <w:r w:rsidR="002926B4">
        <w:tab/>
      </w:r>
      <w:r w:rsidR="002926B4">
        <w:tab/>
      </w:r>
      <w:r w:rsidR="002926B4">
        <w:tab/>
      </w:r>
      <w:r w:rsidR="002926B4">
        <w:tab/>
        <w:t>(10.1.</w:t>
      </w:r>
      <w:r w:rsidR="00886160">
        <w:t>7</w:t>
      </w:r>
      <w:r w:rsidR="002926B4">
        <w:t>)</w:t>
      </w:r>
    </w:p>
    <w:p w14:paraId="3DFA36D3" w14:textId="77777777" w:rsidR="00DA2452" w:rsidRDefault="00DA2452" w:rsidP="00DA2452"/>
    <w:p w14:paraId="431618E4" w14:textId="77777777" w:rsidR="00DA2452" w:rsidRDefault="00DA2452" w:rsidP="00DA2452">
      <w:r>
        <w:t>In</w:t>
      </w:r>
      <w:r w:rsidR="009B7F6A">
        <w:t xml:space="preserve"> the first line, the reciprocal </w:t>
      </w:r>
      <w:r>
        <w:t xml:space="preserve">vectors </w:t>
      </w:r>
      <w:r w:rsidRPr="00C33B7A">
        <w:rPr>
          <w:b/>
        </w:rPr>
        <w:t>e</w:t>
      </w:r>
      <w:r>
        <w:rPr>
          <w:rStyle w:val="superscript"/>
        </w:rPr>
        <w:t>n</w:t>
      </w:r>
      <w:r>
        <w:t xml:space="preserve"> exist in x-space, but the coefficients are expressed entirely in terms of x'-space coordinates and objects. Since f(</w:t>
      </w:r>
      <w:r w:rsidRPr="00C33B7A">
        <w:rPr>
          <w:b/>
        </w:rPr>
        <w:t>x</w:t>
      </w:r>
      <w:r>
        <w:t>) is a scalar field, f(</w:t>
      </w:r>
      <w:r w:rsidRPr="00C33B7A">
        <w:rPr>
          <w:b/>
        </w:rPr>
        <w:t>x</w:t>
      </w:r>
      <w:r>
        <w:t>) = f</w:t>
      </w:r>
      <w:r w:rsidR="00D54B9A" w:rsidRPr="00D54B9A">
        <w:rPr>
          <w:sz w:val="16"/>
          <w:szCs w:val="16"/>
        </w:rPr>
        <w:t xml:space="preserve"> </w:t>
      </w:r>
      <w:r>
        <w:t>'(</w:t>
      </w:r>
      <w:r w:rsidRPr="00C33B7A">
        <w:rPr>
          <w:b/>
        </w:rPr>
        <w:t>x</w:t>
      </w:r>
      <w:r>
        <w:t>'), one could regard the derivative appearing in the first line as</w:t>
      </w:r>
    </w:p>
    <w:p w14:paraId="41C5AD4F" w14:textId="77777777" w:rsidR="00DA2452" w:rsidRDefault="00DA2452" w:rsidP="00DA2452"/>
    <w:p w14:paraId="5796784E" w14:textId="77777777" w:rsidR="00DA2452" w:rsidRPr="002926B4" w:rsidRDefault="00DA2452" w:rsidP="002926B4">
      <w:pPr>
        <w:tabs>
          <w:tab w:val="left" w:pos="7200"/>
          <w:tab w:val="left" w:pos="7920"/>
          <w:tab w:val="right" w:pos="9270"/>
        </w:tabs>
      </w:pPr>
      <w:r>
        <w:tab/>
        <w:t>∂'</w:t>
      </w:r>
      <w:r>
        <w:rPr>
          <w:rStyle w:val="subscript"/>
        </w:rPr>
        <w:t>n</w:t>
      </w:r>
      <w:r w:rsidR="00D54B9A">
        <w:t>f</w:t>
      </w:r>
      <w:r w:rsidR="00D54B9A" w:rsidRPr="00D54B9A">
        <w:rPr>
          <w:sz w:val="16"/>
          <w:szCs w:val="16"/>
        </w:rPr>
        <w:t xml:space="preserve"> </w:t>
      </w:r>
      <w:r w:rsidR="00D54B9A">
        <w:t>'</w:t>
      </w:r>
      <w:r>
        <w:t>(</w:t>
      </w:r>
      <w:r w:rsidRPr="00B049F6">
        <w:rPr>
          <w:b/>
        </w:rPr>
        <w:t>x</w:t>
      </w:r>
      <w:r>
        <w:t>')  = ∂'</w:t>
      </w:r>
      <w:r>
        <w:rPr>
          <w:rStyle w:val="subscript"/>
        </w:rPr>
        <w:t>n</w:t>
      </w:r>
      <w:r>
        <w:t>f(</w:t>
      </w:r>
      <w:r w:rsidRPr="00B049F6">
        <w:rPr>
          <w:b/>
        </w:rPr>
        <w:t>x</w:t>
      </w:r>
      <w:r>
        <w:t>(</w:t>
      </w:r>
      <w:r w:rsidRPr="00C33B7A">
        <w:rPr>
          <w:b/>
        </w:rPr>
        <w:t>x</w:t>
      </w:r>
      <w:r>
        <w:t>'))</w:t>
      </w:r>
      <w:r>
        <w:tab/>
      </w:r>
      <w:r>
        <w:tab/>
        <w:t xml:space="preserve">where  </w:t>
      </w:r>
      <w:r w:rsidRPr="00B049F6">
        <w:rPr>
          <w:b/>
        </w:rPr>
        <w:t>x</w:t>
      </w:r>
      <w:r>
        <w:t>(</w:t>
      </w:r>
      <w:r w:rsidRPr="00C33B7A">
        <w:rPr>
          <w:b/>
        </w:rPr>
        <w:t>x</w:t>
      </w:r>
      <w:r>
        <w:t>')  = F</w:t>
      </w:r>
      <w:r>
        <w:rPr>
          <w:rStyle w:val="superscript"/>
        </w:rPr>
        <w:t>-1</w:t>
      </w:r>
      <w:r>
        <w:t>(</w:t>
      </w:r>
      <w:r w:rsidRPr="00C33B7A">
        <w:rPr>
          <w:b/>
        </w:rPr>
        <w:t>x</w:t>
      </w:r>
      <w:r>
        <w:t>')</w:t>
      </w:r>
      <w:r w:rsidR="009B7F6A">
        <w:t xml:space="preserve">  .</w:t>
      </w:r>
      <w:r w:rsidR="002926B4">
        <w:tab/>
      </w:r>
      <w:r w:rsidR="002926B4">
        <w:tab/>
      </w:r>
      <w:r w:rsidR="002926B4">
        <w:tab/>
      </w:r>
      <w:r w:rsidR="002926B4">
        <w:tab/>
      </w:r>
      <w:r w:rsidR="00886160">
        <w:tab/>
      </w:r>
      <w:r w:rsidR="002926B4">
        <w:t>(10.1</w:t>
      </w:r>
      <w:r w:rsidR="00886160">
        <w:t>.8</w:t>
      </w:r>
      <w:r w:rsidR="002926B4">
        <w:t>)</w:t>
      </w:r>
    </w:p>
    <w:p w14:paraId="4292228D" w14:textId="77777777" w:rsidR="00DA2452" w:rsidRDefault="00DA2452" w:rsidP="00DA2452"/>
    <w:p w14:paraId="7B44495F" w14:textId="77777777" w:rsidR="00DA2452" w:rsidRDefault="00DA2452" w:rsidP="00DA2452">
      <w:r>
        <w:t xml:space="preserve">The </w:t>
      </w:r>
      <w:r w:rsidRPr="00861E74">
        <w:rPr>
          <w:i/>
        </w:rPr>
        <w:t>contravariant</w:t>
      </w:r>
      <w:r>
        <w:t xml:space="preserve"> components of grad f are then easily obtained as </w:t>
      </w:r>
    </w:p>
    <w:p w14:paraId="05BFACAA" w14:textId="77777777" w:rsidR="00DA2452" w:rsidRDefault="00DA2452" w:rsidP="00DA2452"/>
    <w:p w14:paraId="254F9FA5" w14:textId="77777777" w:rsidR="00DA2452" w:rsidRDefault="00DA2452" w:rsidP="002926B4">
      <w:pPr>
        <w:tabs>
          <w:tab w:val="left" w:pos="7200"/>
          <w:tab w:val="left" w:pos="7920"/>
          <w:tab w:val="right" w:pos="9270"/>
        </w:tabs>
      </w:pPr>
      <w:r>
        <w:tab/>
        <w:t>G'</w:t>
      </w:r>
      <w:r>
        <w:rPr>
          <w:rStyle w:val="superscript"/>
        </w:rPr>
        <w:t>i</w:t>
      </w:r>
      <w:r>
        <w:t>(</w:t>
      </w:r>
      <w:r w:rsidRPr="003F6539">
        <w:rPr>
          <w:b/>
        </w:rPr>
        <w:t>x</w:t>
      </w:r>
      <w:r>
        <w:t>')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rsidRPr="00D66C32">
        <w:rPr>
          <w:b/>
        </w:rPr>
        <w:t>G</w:t>
      </w:r>
      <w:r>
        <w:t xml:space="preserve"> = </w:t>
      </w:r>
      <w:r w:rsidRPr="004A42CB">
        <w:t>grad</w:t>
      </w:r>
      <w:r>
        <w:t xml:space="preserve"> f   = G'</w:t>
      </w:r>
      <w:r>
        <w:rPr>
          <w:rStyle w:val="superscript"/>
        </w:rPr>
        <w:t>i</w:t>
      </w:r>
      <w:r>
        <w:t>(</w:t>
      </w:r>
      <w:r w:rsidRPr="003F6539">
        <w:rPr>
          <w:b/>
        </w:rPr>
        <w:t>x</w:t>
      </w:r>
      <w:r>
        <w:t xml:space="preserve">') </w:t>
      </w:r>
      <w:r w:rsidRPr="00D66C32">
        <w:rPr>
          <w:b/>
        </w:rPr>
        <w:t>e</w:t>
      </w:r>
      <w:r>
        <w:rPr>
          <w:rStyle w:val="subscript"/>
        </w:rPr>
        <w:t>i</w:t>
      </w:r>
      <w:r w:rsidR="002926B4">
        <w:tab/>
      </w:r>
      <w:r w:rsidR="002926B4">
        <w:tab/>
        <w:t>(10.1.</w:t>
      </w:r>
      <w:r w:rsidR="00886160">
        <w:t>9</w:t>
      </w:r>
      <w:r w:rsidR="002926B4">
        <w:t>)</w:t>
      </w:r>
    </w:p>
    <w:p w14:paraId="7AAC4505" w14:textId="77777777" w:rsidR="009B7F6A" w:rsidRDefault="009B7F6A" w:rsidP="002926B4">
      <w:pPr>
        <w:tabs>
          <w:tab w:val="left" w:pos="7200"/>
          <w:tab w:val="left" w:pos="7920"/>
          <w:tab w:val="right" w:pos="9270"/>
        </w:tabs>
      </w:pPr>
    </w:p>
    <w:p w14:paraId="3DE0C6FB" w14:textId="77777777" w:rsidR="009B7F6A" w:rsidRPr="002926B4" w:rsidRDefault="009B7F6A" w:rsidP="002926B4">
      <w:pPr>
        <w:tabs>
          <w:tab w:val="left" w:pos="7200"/>
          <w:tab w:val="left" w:pos="7920"/>
          <w:tab w:val="right" w:pos="9270"/>
        </w:tabs>
      </w:pPr>
      <w:r>
        <w:t>where now the expansion G'</w:t>
      </w:r>
      <w:r>
        <w:rPr>
          <w:rStyle w:val="superscript"/>
        </w:rPr>
        <w:t>i</w:t>
      </w:r>
      <w:r>
        <w:t>(</w:t>
      </w:r>
      <w:r w:rsidRPr="003F6539">
        <w:rPr>
          <w:b/>
        </w:rPr>
        <w:t>x</w:t>
      </w:r>
      <w:r>
        <w:t xml:space="preserve">') </w:t>
      </w:r>
      <w:r w:rsidRPr="00D66C32">
        <w:rPr>
          <w:b/>
        </w:rPr>
        <w:t>e</w:t>
      </w:r>
      <w:r>
        <w:rPr>
          <w:rStyle w:val="subscript"/>
        </w:rPr>
        <w:t>i</w:t>
      </w:r>
      <w:r>
        <w:t xml:space="preserve"> is that of the 3rd line of (7.13.10). </w:t>
      </w:r>
    </w:p>
    <w:p w14:paraId="733E4FE4" w14:textId="77777777" w:rsidR="00DA2452" w:rsidRDefault="00DA2452" w:rsidP="00DA2452"/>
    <w:p w14:paraId="388BCD52" w14:textId="77777777" w:rsidR="00DA2452" w:rsidRPr="009B7F6A" w:rsidRDefault="00DA2452" w:rsidP="00DA2452">
      <w:r>
        <w:t xml:space="preserve">If an expansion on unit vectors is desired, the right equation </w:t>
      </w:r>
      <w:r w:rsidR="009B7F6A">
        <w:t>of (10.1.</w:t>
      </w:r>
      <w:r w:rsidR="00886160">
        <w:t>9</w:t>
      </w:r>
      <w:r w:rsidR="009B7F6A">
        <w:t>)</w:t>
      </w:r>
      <w:r>
        <w:t xml:space="preserve"> can be written,</w:t>
      </w:r>
      <w:r w:rsidR="009B7F6A">
        <w:t xml:space="preserve"> since </w:t>
      </w:r>
      <w:r w:rsidR="009B7F6A" w:rsidRPr="00AA4E19">
        <w:rPr>
          <w:b/>
        </w:rPr>
        <w:t>e</w:t>
      </w:r>
      <w:r w:rsidR="009B7F6A" w:rsidRPr="00597B8E">
        <w:rPr>
          <w:rStyle w:val="subscript"/>
        </w:rPr>
        <w:t>i</w:t>
      </w:r>
      <w:r w:rsidR="009B7F6A">
        <w:t xml:space="preserve"> =</w:t>
      </w:r>
      <w:r w:rsidR="009B7F6A" w:rsidRPr="001D305D">
        <w:t xml:space="preserve"> </w:t>
      </w:r>
      <w:r w:rsidR="009B7F6A">
        <w:t>h'</w:t>
      </w:r>
      <w:r w:rsidR="009B7F6A">
        <w:rPr>
          <w:rStyle w:val="subscript"/>
        </w:rPr>
        <w:t>i</w:t>
      </w:r>
      <w:r w:rsidR="009B7F6A">
        <w:rPr>
          <w:b/>
        </w:rPr>
        <w:fldChar w:fldCharType="begin"/>
      </w:r>
      <w:r w:rsidR="009B7F6A">
        <w:rPr>
          <w:b/>
        </w:rPr>
        <w:instrText xml:space="preserve"> EQ \O(</w:instrText>
      </w:r>
      <w:r w:rsidR="009B7F6A" w:rsidRPr="00AA4E19">
        <w:rPr>
          <w:b/>
        </w:rPr>
        <w:instrText>e</w:instrText>
      </w:r>
      <w:r w:rsidR="009B7F6A">
        <w:rPr>
          <w:b/>
        </w:rPr>
        <w:instrText>,\S\up2(^))</w:instrText>
      </w:r>
      <w:r w:rsidR="009B7F6A">
        <w:rPr>
          <w:b/>
        </w:rPr>
        <w:fldChar w:fldCharType="end"/>
      </w:r>
      <w:r w:rsidR="009B7F6A" w:rsidRPr="00597B8E">
        <w:rPr>
          <w:rStyle w:val="subscript"/>
        </w:rPr>
        <w:t>i</w:t>
      </w:r>
      <w:r w:rsidR="009B7F6A">
        <w:t xml:space="preserve"> , </w:t>
      </w:r>
    </w:p>
    <w:p w14:paraId="6650A76A" w14:textId="77777777" w:rsidR="00DA2452" w:rsidRDefault="00DA2452" w:rsidP="00DA2452"/>
    <w:p w14:paraId="3F338B8A" w14:textId="77777777" w:rsidR="00DA2452" w:rsidRPr="002926B4" w:rsidRDefault="00DA2452" w:rsidP="002926B4">
      <w:pPr>
        <w:tabs>
          <w:tab w:val="left" w:pos="7200"/>
          <w:tab w:val="left" w:pos="7920"/>
          <w:tab w:val="right" w:pos="9270"/>
        </w:tabs>
      </w:pPr>
      <w:r>
        <w:tab/>
      </w:r>
      <w:r w:rsidRPr="006566C3">
        <w:rPr>
          <w:b/>
        </w:rPr>
        <w:t>G</w:t>
      </w:r>
      <w:r>
        <w:t xml:space="preserve"> =</w:t>
      </w:r>
      <w:r w:rsidRPr="006E4F1F">
        <w:t xml:space="preserve"> </w:t>
      </w:r>
      <w:r>
        <w:t>[</w:t>
      </w:r>
      <w:r w:rsidRPr="004A42CB">
        <w:t>grad</w:t>
      </w:r>
      <w:r w:rsidRPr="000E0C88">
        <w:rPr>
          <w:b/>
        </w:rPr>
        <w:t xml:space="preserve"> </w:t>
      </w:r>
      <w:r>
        <w:t>f](</w:t>
      </w:r>
      <w:r w:rsidRPr="002B08CD">
        <w:rPr>
          <w:b/>
        </w:rPr>
        <w:t>x</w:t>
      </w:r>
      <w:r>
        <w:t>) = G'</w:t>
      </w:r>
      <w:r>
        <w:rPr>
          <w:rStyle w:val="superscript"/>
        </w:rPr>
        <w:t>i</w:t>
      </w:r>
      <w:r w:rsidRPr="00AA4E19">
        <w:rPr>
          <w:b/>
        </w:rPr>
        <w:t>e</w:t>
      </w:r>
      <w:r w:rsidRPr="00597B8E">
        <w:rPr>
          <w:rStyle w:val="subscript"/>
        </w:rPr>
        <w:t>i</w:t>
      </w:r>
      <w:r>
        <w:t xml:space="preserve"> = (G'</w:t>
      </w:r>
      <w:r>
        <w:rPr>
          <w:rStyle w:val="superscript"/>
        </w:rPr>
        <w:t>i</w:t>
      </w:r>
      <w:r w:rsidRPr="001D305D">
        <w:t xml:space="preserve"> </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w:t>
      </w:r>
      <w:r>
        <w:rPr>
          <w:rStyle w:val="superscript"/>
        </w:rPr>
        <w:t xml:space="preserve"> </w:t>
      </w:r>
      <w:r>
        <w:rPr>
          <w:rStyle w:val="superscript"/>
          <w:rFonts w:ascii="Times New Roman" w:hAnsi="Times New Roman"/>
        </w:rPr>
        <w:t xml:space="preserve"> </w:t>
      </w:r>
      <w:r>
        <w:t xml:space="preserve">= </w:t>
      </w:r>
      <w:r w:rsidRPr="00E41108">
        <w:rPr>
          <w:rFonts w:ascii="Script MT Bold" w:hAnsi="Script MT Bold"/>
        </w:rPr>
        <w:t>G</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w:t>
      </w:r>
      <w:r>
        <w:tab/>
        <w:t xml:space="preserve"> </w:t>
      </w:r>
      <w:r>
        <w:tab/>
        <w:t xml:space="preserve">where </w:t>
      </w:r>
      <w:r>
        <w:tab/>
      </w:r>
      <w:r w:rsidRPr="00E41108">
        <w:rPr>
          <w:rFonts w:ascii="Script MT Bold" w:hAnsi="Script MT Bold"/>
        </w:rPr>
        <w:t>G</w:t>
      </w:r>
      <w:r>
        <w:t>'</w:t>
      </w:r>
      <w:r>
        <w:rPr>
          <w:rStyle w:val="superscript"/>
        </w:rPr>
        <w:t>i</w:t>
      </w:r>
      <w:r>
        <w:t xml:space="preserve"> ≡ h'</w:t>
      </w:r>
      <w:r>
        <w:rPr>
          <w:rStyle w:val="subscript"/>
        </w:rPr>
        <w:t>i</w:t>
      </w:r>
      <w:r>
        <w:t xml:space="preserve"> G'</w:t>
      </w:r>
      <w:r>
        <w:rPr>
          <w:rStyle w:val="superscript"/>
        </w:rPr>
        <w:t>i</w:t>
      </w:r>
      <w:r>
        <w:t xml:space="preserve"> </w:t>
      </w:r>
      <w:r w:rsidR="002926B4">
        <w:tab/>
      </w:r>
      <w:r w:rsidR="002926B4">
        <w:tab/>
        <w:t>(10.1.1</w:t>
      </w:r>
      <w:r w:rsidR="00886160">
        <w:t>0</w:t>
      </w:r>
      <w:r w:rsidR="002926B4">
        <w:t>)</w:t>
      </w:r>
    </w:p>
    <w:p w14:paraId="377CF48A" w14:textId="77777777" w:rsidR="00DA2452" w:rsidRDefault="00DA2452" w:rsidP="00DA2452"/>
    <w:p w14:paraId="4FBE2FF1" w14:textId="77777777" w:rsidR="00DA2452" w:rsidRDefault="00DA2452" w:rsidP="00DA2452">
      <w:r>
        <w:t xml:space="preserve">so then </w:t>
      </w:r>
      <w:r w:rsidR="009B7F6A">
        <w:t>(</w:t>
      </w:r>
      <w:r w:rsidR="00345B47">
        <w:t>10.1.</w:t>
      </w:r>
      <w:r w:rsidR="00886160">
        <w:t>9</w:t>
      </w:r>
      <w:r w:rsidR="00345B47">
        <w:t xml:space="preserve">) reads, </w:t>
      </w:r>
    </w:p>
    <w:p w14:paraId="4E421A46" w14:textId="77777777" w:rsidR="00DA2452" w:rsidRDefault="00DA2452" w:rsidP="00DA2452"/>
    <w:p w14:paraId="58F6D495" w14:textId="77777777" w:rsidR="00DA2452" w:rsidRPr="002926B4" w:rsidRDefault="00DA2452" w:rsidP="002926B4">
      <w:pPr>
        <w:tabs>
          <w:tab w:val="left" w:pos="7200"/>
          <w:tab w:val="left" w:pos="7920"/>
          <w:tab w:val="right" w:pos="9270"/>
        </w:tabs>
      </w:pPr>
      <w:r>
        <w:tab/>
      </w:r>
      <w:r w:rsidRPr="00E41108">
        <w:rPr>
          <w:rFonts w:ascii="Script MT Bold" w:hAnsi="Script MT Bold"/>
        </w:rPr>
        <w:t>G</w:t>
      </w:r>
      <w:r>
        <w:t>'</w:t>
      </w:r>
      <w:r>
        <w:rPr>
          <w:rStyle w:val="superscript"/>
        </w:rPr>
        <w:t>i</w:t>
      </w:r>
      <w:r>
        <w:t>(</w:t>
      </w:r>
      <w:r w:rsidRPr="003F6539">
        <w:rPr>
          <w:b/>
        </w:rPr>
        <w:t>x</w:t>
      </w:r>
      <w:r>
        <w:t>')/h'</w:t>
      </w:r>
      <w:r>
        <w:rPr>
          <w:rStyle w:val="subscript"/>
        </w:rPr>
        <w:t>i</w:t>
      </w:r>
      <w:r>
        <w:t xml:space="preserve">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rsidR="009B7F6A">
        <w:t>')</w:t>
      </w:r>
      <w:r w:rsidR="009B7F6A">
        <w:tab/>
      </w:r>
      <w:r w:rsidRPr="00D66C32">
        <w:rPr>
          <w:b/>
        </w:rPr>
        <w:t>G</w:t>
      </w:r>
      <w:r>
        <w:t xml:space="preserve"> = </w:t>
      </w:r>
      <w:r w:rsidRPr="004A42CB">
        <w:t>grad</w:t>
      </w:r>
      <w:r>
        <w:t xml:space="preserve"> f   = </w:t>
      </w:r>
      <w:r w:rsidRPr="00E41108">
        <w:rPr>
          <w:rFonts w:ascii="Script MT Bold" w:hAnsi="Script MT Bold"/>
        </w:rPr>
        <w:t>G</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rsidR="009B7F6A">
        <w:t xml:space="preserve">  .</w:t>
      </w:r>
      <w:r w:rsidR="009B7F6A">
        <w:rPr>
          <w:rStyle w:val="subscript"/>
        </w:rPr>
        <w:tab/>
      </w:r>
      <w:r w:rsidR="002926B4">
        <w:tab/>
        <w:t>(10.1.1</w:t>
      </w:r>
      <w:r w:rsidR="00886160">
        <w:t>1</w:t>
      </w:r>
      <w:r w:rsidR="002926B4">
        <w:t>)</w:t>
      </w:r>
    </w:p>
    <w:p w14:paraId="10463A37" w14:textId="77777777" w:rsidR="00DA2452" w:rsidRDefault="00DA2452" w:rsidP="00DA2452">
      <w:r>
        <w:tab/>
      </w:r>
    </w:p>
    <w:p w14:paraId="7133FA89" w14:textId="77777777" w:rsidR="00DA2452" w:rsidRDefault="00DA2452" w:rsidP="00DA2452">
      <w:r>
        <w:t>Gathering up these results one gets</w:t>
      </w:r>
    </w:p>
    <w:p w14:paraId="721F6090" w14:textId="77777777" w:rsidR="00DA2452" w:rsidRDefault="00DA2452" w:rsidP="00DA2452"/>
    <w:p w14:paraId="38C86BD3" w14:textId="77777777" w:rsidR="00DA2452" w:rsidRPr="006E4F1F" w:rsidRDefault="00DA2452" w:rsidP="00DA2452">
      <w:r>
        <w:tab/>
        <w:t>G'</w:t>
      </w:r>
      <w:r>
        <w:rPr>
          <w:rStyle w:val="subscript"/>
        </w:rPr>
        <w:t>i</w:t>
      </w:r>
      <w:r>
        <w:t>(</w:t>
      </w:r>
      <w:r w:rsidRPr="005561D5">
        <w:rPr>
          <w:b/>
        </w:rPr>
        <w:t>x</w:t>
      </w:r>
      <w:r>
        <w:t>') = [grad f]'</w:t>
      </w:r>
      <w:r>
        <w:rPr>
          <w:rStyle w:val="subscript"/>
        </w:rPr>
        <w:t>i</w:t>
      </w:r>
      <w:r>
        <w:t>(</w:t>
      </w:r>
      <w:r w:rsidRPr="005561D5">
        <w:rPr>
          <w:b/>
        </w:rPr>
        <w:t>x</w:t>
      </w:r>
      <w:r>
        <w:t>')</w:t>
      </w:r>
      <w:r w:rsidRPr="005561D5">
        <w:t xml:space="preserve"> </w:t>
      </w:r>
      <w:r>
        <w:t>=  ∂'</w:t>
      </w:r>
      <w:r>
        <w:rPr>
          <w:rStyle w:val="subscript"/>
        </w:rPr>
        <w:t>i</w:t>
      </w:r>
      <w:r>
        <w:t>f '(</w:t>
      </w:r>
      <w:r w:rsidRPr="005561D5">
        <w:rPr>
          <w:b/>
        </w:rPr>
        <w:t>x</w:t>
      </w:r>
      <w:r>
        <w:t>')</w:t>
      </w:r>
      <w:r>
        <w:tab/>
      </w:r>
      <w:r>
        <w:tab/>
      </w:r>
      <w:r>
        <w:tab/>
      </w:r>
      <w:r>
        <w:tab/>
      </w:r>
      <w:r>
        <w:tab/>
      </w:r>
      <w:r w:rsidRPr="006566C3">
        <w:rPr>
          <w:b/>
        </w:rPr>
        <w:t>G</w:t>
      </w:r>
      <w:r>
        <w:t xml:space="preserve"> = </w:t>
      </w:r>
      <w:r w:rsidRPr="004A42CB">
        <w:t>grad</w:t>
      </w:r>
      <w:r>
        <w:t xml:space="preserve"> f  =  G'</w:t>
      </w:r>
      <w:r>
        <w:rPr>
          <w:rStyle w:val="subscript"/>
        </w:rPr>
        <w:t>i</w:t>
      </w:r>
      <w:r>
        <w:t>(</w:t>
      </w:r>
      <w:r w:rsidRPr="005561D5">
        <w:rPr>
          <w:b/>
        </w:rPr>
        <w:t>x</w:t>
      </w:r>
      <w:r>
        <w:t xml:space="preserve">') </w:t>
      </w:r>
      <w:r w:rsidRPr="00AA4E19">
        <w:rPr>
          <w:b/>
        </w:rPr>
        <w:t>e</w:t>
      </w:r>
      <w:r>
        <w:rPr>
          <w:rStyle w:val="superscript"/>
        </w:rPr>
        <w:t>i</w:t>
      </w:r>
      <w:r>
        <w:tab/>
      </w:r>
    </w:p>
    <w:p w14:paraId="7BDD4CB3" w14:textId="77777777" w:rsidR="00DA2452" w:rsidRPr="005561D5" w:rsidRDefault="00DA2452" w:rsidP="00DA2452">
      <w:r>
        <w:tab/>
        <w:t>G'</w:t>
      </w:r>
      <w:r>
        <w:rPr>
          <w:rStyle w:val="superscript"/>
        </w:rPr>
        <w:t>i</w:t>
      </w:r>
      <w:r>
        <w:t>(</w:t>
      </w:r>
      <w:r w:rsidRPr="003F6539">
        <w:rPr>
          <w:b/>
        </w:rPr>
        <w:t>x</w:t>
      </w:r>
      <w:r>
        <w:t>')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tab/>
      </w:r>
      <w:r w:rsidRPr="00D66C32">
        <w:rPr>
          <w:b/>
        </w:rPr>
        <w:t>G</w:t>
      </w:r>
      <w:r>
        <w:t xml:space="preserve"> = </w:t>
      </w:r>
      <w:r w:rsidRPr="004A42CB">
        <w:t>grad</w:t>
      </w:r>
      <w:r>
        <w:t xml:space="preserve"> f   = G'</w:t>
      </w:r>
      <w:r>
        <w:rPr>
          <w:rStyle w:val="superscript"/>
        </w:rPr>
        <w:t>i</w:t>
      </w:r>
      <w:r>
        <w:t>(</w:t>
      </w:r>
      <w:r w:rsidRPr="003F6539">
        <w:rPr>
          <w:b/>
        </w:rPr>
        <w:t>x</w:t>
      </w:r>
      <w:r>
        <w:t xml:space="preserve">') </w:t>
      </w:r>
      <w:r w:rsidRPr="00D66C32">
        <w:rPr>
          <w:b/>
        </w:rPr>
        <w:t>e</w:t>
      </w:r>
      <w:r>
        <w:rPr>
          <w:rStyle w:val="subscript"/>
        </w:rPr>
        <w:t>i</w:t>
      </w:r>
    </w:p>
    <w:p w14:paraId="73D46111" w14:textId="77777777" w:rsidR="002926B4" w:rsidRDefault="00DA2452" w:rsidP="00DA2452">
      <w:r>
        <w:tab/>
      </w:r>
      <w:r w:rsidRPr="00E41108">
        <w:rPr>
          <w:rFonts w:ascii="Script MT Bold" w:hAnsi="Script MT Bold"/>
        </w:rPr>
        <w:t>G</w:t>
      </w:r>
      <w:r>
        <w:t xml:space="preserve"> </w:t>
      </w:r>
      <w:r>
        <w:rPr>
          <w:rStyle w:val="superscript"/>
        </w:rPr>
        <w:t>i</w:t>
      </w:r>
      <w:r>
        <w:t>(</w:t>
      </w:r>
      <w:r w:rsidRPr="003F6539">
        <w:rPr>
          <w:b/>
        </w:rPr>
        <w:t>x</w:t>
      </w:r>
      <w:r>
        <w:t>') = h'</w:t>
      </w:r>
      <w:r>
        <w:rPr>
          <w:rStyle w:val="subscript"/>
        </w:rPr>
        <w:t>i</w:t>
      </w:r>
      <w:r>
        <w:t>[grad f]'</w:t>
      </w:r>
      <w:r w:rsidRPr="006566C3">
        <w:rPr>
          <w:rStyle w:val="superscript"/>
        </w:rPr>
        <w:t>i</w:t>
      </w:r>
      <w:r>
        <w:t>(</w:t>
      </w:r>
      <w:r w:rsidRPr="003F6539">
        <w:rPr>
          <w:b/>
        </w:rPr>
        <w:t>x</w:t>
      </w:r>
      <w:r>
        <w:t>')  = h'</w:t>
      </w:r>
      <w:r>
        <w:rPr>
          <w:rStyle w:val="subscript"/>
        </w:rPr>
        <w:t>i</w:t>
      </w:r>
      <w:r>
        <w:t xml:space="preserve"> ∂'</w:t>
      </w:r>
      <w:r w:rsidRPr="005561D5">
        <w:rPr>
          <w:rStyle w:val="superscript"/>
        </w:rPr>
        <w:t>i</w:t>
      </w:r>
      <w:r>
        <w:t>f '(</w:t>
      </w:r>
      <w:r w:rsidRPr="005561D5">
        <w:rPr>
          <w:b/>
        </w:rPr>
        <w:t>x</w:t>
      </w:r>
      <w:r>
        <w:t>')  = h'</w:t>
      </w:r>
      <w:r>
        <w:rPr>
          <w:rStyle w:val="subscript"/>
        </w:rPr>
        <w:t>i</w:t>
      </w:r>
      <w:r>
        <w:t xml:space="preserve"> </w:t>
      </w:r>
      <w:r w:rsidR="009B7F6A">
        <w:t>g'</w:t>
      </w:r>
      <w:r w:rsidR="009B7F6A">
        <w:rPr>
          <w:rStyle w:val="superscript"/>
        </w:rPr>
        <w:t>ij</w:t>
      </w:r>
      <w:r w:rsidR="009B7F6A">
        <w:t>(</w:t>
      </w:r>
      <w:r w:rsidR="009B7F6A" w:rsidRPr="003F6539">
        <w:rPr>
          <w:b/>
        </w:rPr>
        <w:t>x</w:t>
      </w:r>
      <w:r w:rsidR="009B7F6A">
        <w:t>')</w:t>
      </w:r>
      <w:r>
        <w:t xml:space="preserve"> ∂'</w:t>
      </w:r>
      <w:r>
        <w:rPr>
          <w:rStyle w:val="subscript"/>
        </w:rPr>
        <w:t>j</w:t>
      </w:r>
      <w:r>
        <w:t>f</w:t>
      </w:r>
      <w:r w:rsidRPr="002B2342">
        <w:rPr>
          <w:sz w:val="8"/>
          <w:szCs w:val="8"/>
        </w:rPr>
        <w:t xml:space="preserve"> </w:t>
      </w:r>
      <w:r>
        <w:t>'(</w:t>
      </w:r>
      <w:r w:rsidRPr="002B2342">
        <w:rPr>
          <w:b/>
        </w:rPr>
        <w:t>x</w:t>
      </w:r>
      <w:r>
        <w:t>')</w:t>
      </w:r>
      <w:r>
        <w:tab/>
      </w:r>
      <w:r w:rsidRPr="00D66C32">
        <w:rPr>
          <w:b/>
        </w:rPr>
        <w:t>G</w:t>
      </w:r>
      <w:r>
        <w:t xml:space="preserve"> = </w:t>
      </w:r>
      <w:r w:rsidRPr="004A42CB">
        <w:t>grad</w:t>
      </w:r>
      <w:r>
        <w:t xml:space="preserve"> f   = </w:t>
      </w:r>
      <w:r w:rsidRPr="00E41108">
        <w:rPr>
          <w:rFonts w:ascii="Script MT Bold" w:hAnsi="Script MT Bold"/>
        </w:rPr>
        <w:t>G</w:t>
      </w:r>
      <w:r>
        <w:t>'</w:t>
      </w:r>
      <w:r>
        <w:rPr>
          <w:rStyle w:val="superscript"/>
        </w:rPr>
        <w:t>i</w:t>
      </w:r>
      <w:r>
        <w:t>(</w:t>
      </w:r>
      <w:r w:rsidRPr="003F6539">
        <w:rPr>
          <w:b/>
        </w:rPr>
        <w:t>x</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rsidR="002926B4">
        <w:tab/>
      </w:r>
    </w:p>
    <w:p w14:paraId="359CB4B3" w14:textId="77777777" w:rsidR="00DA2452" w:rsidRPr="002926B4" w:rsidRDefault="002926B4" w:rsidP="002926B4">
      <w:pPr>
        <w:tabs>
          <w:tab w:val="left" w:pos="7200"/>
          <w:tab w:val="left" w:pos="7920"/>
          <w:tab w:val="right" w:pos="9270"/>
        </w:tabs>
        <w:rPr>
          <w:rStyle w:val="subscript"/>
          <w:rFonts w:ascii="Times New Roman" w:hAnsi="Times New Roman"/>
          <w:b w:val="0"/>
          <w:sz w:val="22"/>
          <w:vertAlign w:val="baseline"/>
        </w:rPr>
      </w:pPr>
      <w:r>
        <w:tab/>
      </w:r>
      <w:r>
        <w:tab/>
      </w:r>
      <w:r>
        <w:tab/>
      </w:r>
      <w:r>
        <w:tab/>
      </w:r>
      <w:r>
        <w:tab/>
      </w:r>
      <w:r>
        <w:tab/>
      </w:r>
      <w:r>
        <w:tab/>
      </w:r>
      <w:r>
        <w:tab/>
      </w:r>
      <w:r>
        <w:tab/>
      </w:r>
      <w:r>
        <w:tab/>
      </w:r>
      <w:r>
        <w:tab/>
      </w:r>
      <w:r>
        <w:tab/>
      </w:r>
      <w:r>
        <w:tab/>
        <w:t>(10.1.1</w:t>
      </w:r>
      <w:r w:rsidR="00886160">
        <w:t>2</w:t>
      </w:r>
      <w:r>
        <w:t>)</w:t>
      </w:r>
      <w:r>
        <w:tab/>
      </w:r>
    </w:p>
    <w:p w14:paraId="57CD03AE" w14:textId="77777777" w:rsidR="00DA2452" w:rsidRDefault="00DA2452" w:rsidP="00DA2452">
      <w:r>
        <w:t>which can be rewritten</w:t>
      </w:r>
    </w:p>
    <w:p w14:paraId="6F12FD14" w14:textId="77777777" w:rsidR="00DA2452" w:rsidRDefault="00DA2452" w:rsidP="00DA2452"/>
    <w:p w14:paraId="4683E46C" w14:textId="77777777" w:rsidR="00DA2452" w:rsidRPr="000B3AF3" w:rsidRDefault="00DA2452" w:rsidP="00DA2452">
      <w:r>
        <w:tab/>
        <w:t xml:space="preserve"> [</w:t>
      </w:r>
      <w:r w:rsidRPr="004A42CB">
        <w:t>grad</w:t>
      </w:r>
      <w:r>
        <w:t xml:space="preserve"> f](</w:t>
      </w:r>
      <w:r w:rsidRPr="005561D5">
        <w:rPr>
          <w:b/>
        </w:rPr>
        <w:t>x</w:t>
      </w:r>
      <w:r>
        <w:t>)  = (∂'</w:t>
      </w:r>
      <w:r>
        <w:rPr>
          <w:rStyle w:val="subscript"/>
        </w:rPr>
        <w:t>i</w:t>
      </w:r>
      <w:r>
        <w:t>f '(</w:t>
      </w:r>
      <w:r w:rsidRPr="005561D5">
        <w:rPr>
          <w:b/>
        </w:rPr>
        <w:t>x</w:t>
      </w:r>
      <w:r>
        <w:t>'))</w:t>
      </w:r>
      <w:r w:rsidRPr="000B3AF3">
        <w:rPr>
          <w:b/>
        </w:rPr>
        <w:t xml:space="preserve"> </w:t>
      </w:r>
      <w:r w:rsidRPr="00AA4E19">
        <w:rPr>
          <w:b/>
        </w:rPr>
        <w:t>e</w:t>
      </w:r>
      <w:r>
        <w:rPr>
          <w:rStyle w:val="superscript"/>
        </w:rPr>
        <w:t>i</w:t>
      </w:r>
      <w:r>
        <w:tab/>
      </w:r>
    </w:p>
    <w:p w14:paraId="4CDEDC53" w14:textId="77777777" w:rsidR="00DA2452" w:rsidRPr="000B3AF3" w:rsidRDefault="00DA2452" w:rsidP="00DA2452">
      <w:r>
        <w:tab/>
        <w:t xml:space="preserve"> [</w:t>
      </w:r>
      <w:r w:rsidRPr="004A42CB">
        <w:t>grad</w:t>
      </w:r>
      <w:r>
        <w:t xml:space="preserve"> f](</w:t>
      </w:r>
      <w:r w:rsidRPr="005561D5">
        <w:rPr>
          <w:b/>
        </w:rPr>
        <w:t>x</w:t>
      </w:r>
      <w:r>
        <w:t>)  = (∂'</w:t>
      </w:r>
      <w:r w:rsidRPr="005561D5">
        <w:rPr>
          <w:rStyle w:val="superscript"/>
        </w:rPr>
        <w:t>i</w:t>
      </w:r>
      <w:r>
        <w:t>f '(</w:t>
      </w:r>
      <w:r w:rsidRPr="005561D5">
        <w:rPr>
          <w:b/>
        </w:rPr>
        <w:t>x</w:t>
      </w:r>
      <w:r>
        <w:t>'))</w:t>
      </w:r>
      <w:r w:rsidRPr="000B3AF3">
        <w:rPr>
          <w:b/>
        </w:rPr>
        <w:t xml:space="preserve"> </w:t>
      </w:r>
      <w:r w:rsidRPr="00AA4E19">
        <w:rPr>
          <w:b/>
        </w:rPr>
        <w:t>e</w:t>
      </w:r>
      <w:r w:rsidRPr="000B3AF3">
        <w:rPr>
          <w:rStyle w:val="subscript"/>
        </w:rPr>
        <w:t>i</w:t>
      </w:r>
      <w:r>
        <w:tab/>
        <w:t xml:space="preserve">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rsidRPr="000B3AF3">
        <w:rPr>
          <w:b/>
        </w:rPr>
        <w:t xml:space="preserve"> </w:t>
      </w:r>
      <w:r w:rsidRPr="00AA4E19">
        <w:rPr>
          <w:b/>
        </w:rPr>
        <w:t>e</w:t>
      </w:r>
      <w:r w:rsidRPr="000B3AF3">
        <w:rPr>
          <w:rStyle w:val="subscript"/>
        </w:rPr>
        <w:t>i</w:t>
      </w:r>
      <w:r>
        <w:tab/>
      </w:r>
      <w:r>
        <w:tab/>
      </w:r>
    </w:p>
    <w:p w14:paraId="1CB734DF" w14:textId="77777777" w:rsidR="00DA2452" w:rsidRDefault="00DA2452" w:rsidP="00DA2452">
      <w:r>
        <w:tab/>
        <w:t xml:space="preserve"> [</w:t>
      </w:r>
      <w:r w:rsidRPr="004A42CB">
        <w:t>grad</w:t>
      </w:r>
      <w:r w:rsidRPr="000E0C88">
        <w:rPr>
          <w:b/>
        </w:rPr>
        <w:t xml:space="preserve"> </w:t>
      </w:r>
      <w:r>
        <w:t>f](</w:t>
      </w:r>
      <w:r w:rsidRPr="005561D5">
        <w:rPr>
          <w:b/>
        </w:rPr>
        <w:t>x</w:t>
      </w:r>
      <w:r>
        <w:t>)  = h'</w:t>
      </w:r>
      <w:r>
        <w:rPr>
          <w:rStyle w:val="subscript"/>
        </w:rPr>
        <w:t>i</w:t>
      </w:r>
      <w:r>
        <w:t xml:space="preserve"> (∂'</w:t>
      </w:r>
      <w:r w:rsidRPr="005561D5">
        <w:rPr>
          <w:rStyle w:val="superscript"/>
        </w:rPr>
        <w:t>i</w:t>
      </w:r>
      <w:r>
        <w:t>f '(</w:t>
      </w:r>
      <w:r w:rsidRPr="005561D5">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3B7404E3" w14:textId="77777777" w:rsidR="00DA2452" w:rsidRDefault="00DA2452" w:rsidP="00DA2452">
      <w:r>
        <w:tab/>
        <w:t xml:space="preserve"> [</w:t>
      </w:r>
      <w:r w:rsidRPr="004A42CB">
        <w:t>grad</w:t>
      </w:r>
      <w:r>
        <w:t xml:space="preserve"> f](</w:t>
      </w:r>
      <w:r w:rsidRPr="005561D5">
        <w:rPr>
          <w:b/>
        </w:rPr>
        <w:t>x</w:t>
      </w:r>
      <w:r>
        <w:t>) = (∂</w:t>
      </w:r>
      <w:r>
        <w:rPr>
          <w:rStyle w:val="subscript"/>
        </w:rPr>
        <w:t>i</w:t>
      </w:r>
      <w:r>
        <w:t>f(</w:t>
      </w:r>
      <w:r w:rsidRPr="00234563">
        <w:rPr>
          <w:b/>
        </w:rPr>
        <w:t>x</w:t>
      </w:r>
      <w:r>
        <w:t xml:space="preserve">)) </w:t>
      </w:r>
      <w:r>
        <w:rPr>
          <w:b/>
        </w:rPr>
        <w:fldChar w:fldCharType="begin"/>
      </w:r>
      <w:r>
        <w:rPr>
          <w:b/>
        </w:rPr>
        <w:instrText xml:space="preserve"> EQ \O(</w:instrText>
      </w:r>
      <w:r w:rsidRPr="00234563">
        <w:rPr>
          <w:b/>
        </w:rPr>
        <w:instrText>n</w:instrText>
      </w:r>
      <w:r>
        <w:rPr>
          <w:b/>
        </w:rPr>
        <w:instrText>,\S\up2(^))</w:instrText>
      </w:r>
      <w:r>
        <w:rPr>
          <w:b/>
        </w:rPr>
        <w:fldChar w:fldCharType="end"/>
      </w:r>
      <w:r>
        <w:rPr>
          <w:b/>
        </w:rPr>
        <w:t xml:space="preserve"> = </w:t>
      </w:r>
      <w:r>
        <w:rPr>
          <w:b/>
        </w:rPr>
        <w:sym w:font="Symbol" w:char="F0D1"/>
      </w:r>
      <w:r w:rsidRPr="00861478">
        <w:t>f</w:t>
      </w:r>
      <w:r>
        <w:rPr>
          <w:b/>
        </w:rPr>
        <w:t>(x)</w:t>
      </w:r>
      <w:r>
        <w:tab/>
        <w:t>// Cartesian</w:t>
      </w:r>
    </w:p>
    <w:p w14:paraId="6CEC42F1" w14:textId="77777777" w:rsidR="00DA2452" w:rsidRPr="002926B4" w:rsidRDefault="00DA2452" w:rsidP="002926B4">
      <w:pPr>
        <w:tabs>
          <w:tab w:val="left" w:pos="7200"/>
          <w:tab w:val="left" w:pos="7920"/>
          <w:tab w:val="right" w:pos="9270"/>
        </w:tabs>
      </w:pPr>
      <w:r>
        <w:tab/>
        <w:t xml:space="preserve"> [grad f]'</w:t>
      </w:r>
      <w:r>
        <w:rPr>
          <w:rStyle w:val="subscript"/>
        </w:rPr>
        <w:t>i</w:t>
      </w:r>
      <w:r>
        <w:t>(</w:t>
      </w:r>
      <w:r w:rsidRPr="002B7BC7">
        <w:rPr>
          <w:b/>
        </w:rPr>
        <w:t>x</w:t>
      </w:r>
      <w:r>
        <w:t>')  = R</w:t>
      </w:r>
      <w:r>
        <w:rPr>
          <w:rStyle w:val="subscript"/>
        </w:rPr>
        <w:t>i</w:t>
      </w:r>
      <w:r>
        <w:rPr>
          <w:rStyle w:val="superscript"/>
        </w:rPr>
        <w:t>j</w:t>
      </w:r>
      <w:r>
        <w:t>[grad f]</w:t>
      </w:r>
      <w:r>
        <w:rPr>
          <w:rStyle w:val="subscript"/>
        </w:rPr>
        <w:t>j</w:t>
      </w:r>
      <w:r>
        <w:t>(</w:t>
      </w:r>
      <w:r w:rsidRPr="002B7BC7">
        <w:rPr>
          <w:b/>
        </w:rPr>
        <w:t>x</w:t>
      </w:r>
      <w:r>
        <w:t>)</w:t>
      </w:r>
      <w:r>
        <w:tab/>
        <w:t>// transformation</w:t>
      </w:r>
      <w:r>
        <w:tab/>
      </w:r>
      <w:r>
        <w:tab/>
        <w:t>f '(</w:t>
      </w:r>
      <w:r w:rsidRPr="004012A1">
        <w:rPr>
          <w:b/>
        </w:rPr>
        <w:t>x</w:t>
      </w:r>
      <w:r>
        <w:t>') = f(</w:t>
      </w:r>
      <w:r w:rsidRPr="004012A1">
        <w:rPr>
          <w:b/>
        </w:rPr>
        <w:t>x</w:t>
      </w:r>
      <w:r>
        <w:t>)</w:t>
      </w:r>
      <w:r w:rsidR="002926B4">
        <w:tab/>
      </w:r>
      <w:r w:rsidR="002926B4">
        <w:tab/>
        <w:t>(10.1.1</w:t>
      </w:r>
      <w:r w:rsidR="00886160">
        <w:t>3</w:t>
      </w:r>
      <w:r w:rsidR="002926B4">
        <w:t>)</w:t>
      </w:r>
    </w:p>
    <w:p w14:paraId="3ED10685" w14:textId="77777777" w:rsidR="00DA2452" w:rsidRDefault="00DA2452" w:rsidP="00DA2452"/>
    <w:p w14:paraId="73F3F69A" w14:textId="77777777" w:rsidR="00481BA0" w:rsidRPr="00481BA0" w:rsidRDefault="00DA2452" w:rsidP="00DA2452">
      <w:r>
        <w:t xml:space="preserve">Again, in each of the first three forms above, </w:t>
      </w:r>
      <w:r w:rsidRPr="006566C3">
        <w:rPr>
          <w:b/>
        </w:rPr>
        <w:t>G</w:t>
      </w:r>
      <w:r>
        <w:t xml:space="preserve"> = [grad f](</w:t>
      </w:r>
      <w:r w:rsidRPr="005561D5">
        <w:rPr>
          <w:b/>
        </w:rPr>
        <w:t>x</w:t>
      </w:r>
      <w:r>
        <w:t xml:space="preserve">) is being expressed as a linear combination of </w:t>
      </w:r>
      <w:r w:rsidRPr="00861E74">
        <w:rPr>
          <w:b/>
        </w:rPr>
        <w:t>e</w:t>
      </w:r>
      <w:r>
        <w:t xml:space="preserve"> vectors which are in x-space, but the coefficients are given entirely in terms of x'-space coordinates and objects. </w:t>
      </w:r>
      <w:r w:rsidR="00481BA0">
        <w:t>One can compare the last line of (10.1.1</w:t>
      </w:r>
      <w:r w:rsidR="00886160">
        <w:t>3</w:t>
      </w:r>
      <w:r w:rsidR="00481BA0">
        <w:t xml:space="preserve">) to the last line of (9.28) that [div </w:t>
      </w:r>
      <w:r w:rsidR="00481BA0" w:rsidRPr="004E2148">
        <w:rPr>
          <w:b/>
        </w:rPr>
        <w:t>B</w:t>
      </w:r>
      <w:r w:rsidR="00481BA0">
        <w:rPr>
          <w:b/>
        </w:rPr>
        <w:t>](</w:t>
      </w:r>
      <w:r w:rsidR="00481BA0" w:rsidRPr="00EF29E3">
        <w:rPr>
          <w:b/>
        </w:rPr>
        <w:t>x</w:t>
      </w:r>
      <w:r w:rsidR="00481BA0">
        <w:rPr>
          <w:b/>
        </w:rPr>
        <w:t>)</w:t>
      </w:r>
      <w:r w:rsidR="00481BA0">
        <w:t xml:space="preserve">  = [div </w:t>
      </w:r>
      <w:r w:rsidR="00481BA0" w:rsidRPr="004E2148">
        <w:rPr>
          <w:b/>
        </w:rPr>
        <w:t>B</w:t>
      </w:r>
      <w:r w:rsidR="00481BA0">
        <w:rPr>
          <w:b/>
        </w:rPr>
        <w:t>]</w:t>
      </w:r>
      <w:r w:rsidR="00481BA0" w:rsidRPr="005C5D34">
        <w:t>'</w:t>
      </w:r>
      <w:r w:rsidR="00481BA0">
        <w:rPr>
          <w:b/>
        </w:rPr>
        <w:t>(</w:t>
      </w:r>
      <w:r w:rsidR="00481BA0" w:rsidRPr="00EF29E3">
        <w:rPr>
          <w:b/>
        </w:rPr>
        <w:t>x</w:t>
      </w:r>
      <w:r w:rsidR="00481BA0" w:rsidRPr="005C5D34">
        <w:t>'</w:t>
      </w:r>
      <w:r w:rsidR="00481BA0">
        <w:rPr>
          <w:b/>
        </w:rPr>
        <w:t>)</w:t>
      </w:r>
      <w:r w:rsidR="00481BA0">
        <w:t xml:space="preserve">, Since div </w:t>
      </w:r>
      <w:r w:rsidR="00481BA0" w:rsidRPr="00481BA0">
        <w:rPr>
          <w:b/>
        </w:rPr>
        <w:t>B</w:t>
      </w:r>
      <w:r w:rsidR="00481BA0">
        <w:t xml:space="preserve"> is a scalar, there is no mixture of components as in  [grad f]'</w:t>
      </w:r>
      <w:r w:rsidR="00481BA0">
        <w:rPr>
          <w:rStyle w:val="subscript"/>
        </w:rPr>
        <w:t>i</w:t>
      </w:r>
      <w:r w:rsidR="00481BA0">
        <w:t>(</w:t>
      </w:r>
      <w:r w:rsidR="00481BA0" w:rsidRPr="002B7BC7">
        <w:rPr>
          <w:b/>
        </w:rPr>
        <w:t>x</w:t>
      </w:r>
      <w:r w:rsidR="00481BA0">
        <w:t>')  = R</w:t>
      </w:r>
      <w:r w:rsidR="00481BA0">
        <w:rPr>
          <w:rStyle w:val="subscript"/>
        </w:rPr>
        <w:t>i</w:t>
      </w:r>
      <w:r w:rsidR="00481BA0">
        <w:rPr>
          <w:rStyle w:val="superscript"/>
        </w:rPr>
        <w:t>j</w:t>
      </w:r>
      <w:r w:rsidR="00481BA0">
        <w:t>[grad f]</w:t>
      </w:r>
      <w:r w:rsidR="00481BA0">
        <w:rPr>
          <w:rStyle w:val="subscript"/>
        </w:rPr>
        <w:t>j</w:t>
      </w:r>
      <w:r w:rsidR="00481BA0">
        <w:t>(</w:t>
      </w:r>
      <w:r w:rsidR="00481BA0" w:rsidRPr="002B7BC7">
        <w:rPr>
          <w:b/>
        </w:rPr>
        <w:t>x</w:t>
      </w:r>
      <w:r w:rsidR="00481BA0">
        <w:t xml:space="preserve">) . </w:t>
      </w:r>
    </w:p>
    <w:p w14:paraId="71486D6D" w14:textId="77777777" w:rsidR="00481BA0" w:rsidRDefault="00481BA0" w:rsidP="00DA2452"/>
    <w:p w14:paraId="029AD5A1" w14:textId="77777777" w:rsidR="00DA2452" w:rsidRDefault="00DA2452" w:rsidP="00DA2452">
      <w:r>
        <w:t xml:space="preserve">For the orthogonal case </w:t>
      </w:r>
      <w:r w:rsidRPr="004012A1">
        <w:t xml:space="preserve"> </w:t>
      </w:r>
      <w:r>
        <w:t>g'</w:t>
      </w:r>
      <w:r>
        <w:rPr>
          <w:rStyle w:val="superscript"/>
        </w:rPr>
        <w:t>ij</w:t>
      </w:r>
      <w:r>
        <w:t xml:space="preserve"> = (1/h'</w:t>
      </w:r>
      <w:r>
        <w:rPr>
          <w:rStyle w:val="subscript"/>
        </w:rPr>
        <w:t>i</w:t>
      </w:r>
      <w:r>
        <w:rPr>
          <w:rStyle w:val="superscript"/>
        </w:rPr>
        <w:t>2</w:t>
      </w:r>
      <w:r>
        <w:t>) δ</w:t>
      </w:r>
      <w:r>
        <w:rPr>
          <w:rStyle w:val="subscript"/>
        </w:rPr>
        <w:t>i,j</w:t>
      </w:r>
      <w:r>
        <w:t xml:space="preserve"> </w:t>
      </w:r>
      <w:r w:rsidR="00481BA0">
        <w:t xml:space="preserve">from </w:t>
      </w:r>
      <w:r w:rsidR="00886160">
        <w:t xml:space="preserve">(5.11.9) </w:t>
      </w:r>
      <w:r>
        <w:t>so the block above becomes</w:t>
      </w:r>
    </w:p>
    <w:p w14:paraId="09022BAD" w14:textId="77777777" w:rsidR="00DA2452" w:rsidRDefault="00DA2452" w:rsidP="00DA2452"/>
    <w:p w14:paraId="33524971" w14:textId="77777777" w:rsidR="00DA2452" w:rsidRPr="000B3AF3" w:rsidRDefault="00DA2452" w:rsidP="00DA2452">
      <w:r>
        <w:tab/>
        <w:t>[</w:t>
      </w:r>
      <w:r w:rsidRPr="004A42CB">
        <w:t>grad</w:t>
      </w:r>
      <w:r>
        <w:t xml:space="preserve"> f](</w:t>
      </w:r>
      <w:r w:rsidRPr="005561D5">
        <w:rPr>
          <w:b/>
        </w:rPr>
        <w:t>x</w:t>
      </w:r>
      <w:r>
        <w:t>)  = (∂'</w:t>
      </w:r>
      <w:r>
        <w:rPr>
          <w:rStyle w:val="subscript"/>
        </w:rPr>
        <w:t>i</w:t>
      </w:r>
      <w:r>
        <w:t>f '(</w:t>
      </w:r>
      <w:r w:rsidRPr="005561D5">
        <w:rPr>
          <w:b/>
        </w:rPr>
        <w:t>x</w:t>
      </w:r>
      <w:r>
        <w:t>'))</w:t>
      </w:r>
      <w:r w:rsidRPr="000B3AF3">
        <w:rPr>
          <w:b/>
        </w:rPr>
        <w:t xml:space="preserve"> </w:t>
      </w:r>
      <w:r w:rsidRPr="00AA4E19">
        <w:rPr>
          <w:b/>
        </w:rPr>
        <w:t>e</w:t>
      </w:r>
      <w:r>
        <w:rPr>
          <w:rStyle w:val="superscript"/>
        </w:rPr>
        <w:t>i</w:t>
      </w:r>
      <w:r>
        <w:tab/>
      </w:r>
    </w:p>
    <w:p w14:paraId="76D84A5B" w14:textId="77777777" w:rsidR="00DA2452" w:rsidRPr="000B3AF3" w:rsidRDefault="00DA2452" w:rsidP="00DA2452">
      <w:r>
        <w:tab/>
        <w:t>[</w:t>
      </w:r>
      <w:r w:rsidRPr="004A42CB">
        <w:t>grad</w:t>
      </w:r>
      <w:r>
        <w:t xml:space="preserve"> f](</w:t>
      </w:r>
      <w:r w:rsidRPr="005561D5">
        <w:rPr>
          <w:b/>
        </w:rPr>
        <w:t>x</w:t>
      </w:r>
      <w:r>
        <w:t>)  = (∂'</w:t>
      </w:r>
      <w:r w:rsidRPr="005561D5">
        <w:rPr>
          <w:rStyle w:val="superscript"/>
        </w:rPr>
        <w:t>i</w:t>
      </w:r>
      <w:r>
        <w:t>f '(</w:t>
      </w:r>
      <w:r w:rsidRPr="005561D5">
        <w:rPr>
          <w:b/>
        </w:rPr>
        <w:t>x</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t>f</w:t>
      </w:r>
      <w:r w:rsidRPr="002B2342">
        <w:rPr>
          <w:sz w:val="8"/>
          <w:szCs w:val="8"/>
        </w:rPr>
        <w:t xml:space="preserve"> </w:t>
      </w:r>
      <w:r>
        <w:t>'(</w:t>
      </w:r>
      <w:r w:rsidRPr="002B2342">
        <w:rPr>
          <w:b/>
        </w:rPr>
        <w:t>x</w:t>
      </w:r>
      <w:r>
        <w:t>'))</w:t>
      </w:r>
      <w:r w:rsidRPr="000B3AF3">
        <w:rPr>
          <w:b/>
        </w:rPr>
        <w:t xml:space="preserve"> </w:t>
      </w:r>
      <w:r w:rsidRPr="00AA4E19">
        <w:rPr>
          <w:b/>
        </w:rPr>
        <w:t>e</w:t>
      </w:r>
      <w:r w:rsidRPr="000B3AF3">
        <w:rPr>
          <w:rStyle w:val="subscript"/>
        </w:rPr>
        <w:t>i</w:t>
      </w:r>
      <w:r>
        <w:tab/>
      </w:r>
      <w:r>
        <w:tab/>
      </w:r>
    </w:p>
    <w:p w14:paraId="62A97F9A" w14:textId="77777777" w:rsidR="00DA2452" w:rsidRDefault="00DA2452" w:rsidP="00DA2452">
      <w:r>
        <w:tab/>
        <w:t>[</w:t>
      </w:r>
      <w:r w:rsidRPr="004A42CB">
        <w:t>grad</w:t>
      </w:r>
      <w:r>
        <w:t xml:space="preserve"> f](</w:t>
      </w:r>
      <w:r w:rsidRPr="005561D5">
        <w:rPr>
          <w:b/>
        </w:rPr>
        <w:t>x</w:t>
      </w:r>
      <w:r>
        <w:t>)  = h'</w:t>
      </w:r>
      <w:r>
        <w:rPr>
          <w:rStyle w:val="subscript"/>
        </w:rPr>
        <w:t>i</w:t>
      </w:r>
      <w:r>
        <w:t xml:space="preserve"> (∂'</w:t>
      </w:r>
      <w:r w:rsidRPr="005561D5">
        <w:rPr>
          <w:rStyle w:val="superscript"/>
        </w:rPr>
        <w:t>i</w:t>
      </w:r>
      <w:r>
        <w:t>f '(</w:t>
      </w:r>
      <w:r w:rsidRPr="005561D5">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t>f</w:t>
      </w:r>
      <w:r w:rsidRPr="002B2342">
        <w:rPr>
          <w:sz w:val="8"/>
          <w:szCs w:val="8"/>
        </w:rPr>
        <w:t xml:space="preserve"> </w:t>
      </w:r>
      <w:r>
        <w:t>'(</w:t>
      </w:r>
      <w:r w:rsidRPr="002B2342">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1B9126D1" w14:textId="77777777" w:rsidR="00DA2452" w:rsidRDefault="00DA2452" w:rsidP="00DA2452">
      <w:r>
        <w:tab/>
        <w:t>[</w:t>
      </w:r>
      <w:r w:rsidRPr="004A42CB">
        <w:t>grad</w:t>
      </w:r>
      <w:r>
        <w:t xml:space="preserve"> f](</w:t>
      </w:r>
      <w:r w:rsidRPr="005561D5">
        <w:rPr>
          <w:b/>
        </w:rPr>
        <w:t>x</w:t>
      </w:r>
      <w:r>
        <w:t>) = (∂</w:t>
      </w:r>
      <w:r>
        <w:rPr>
          <w:rStyle w:val="subscript"/>
        </w:rPr>
        <w:t>i</w:t>
      </w:r>
      <w:r>
        <w:t>f(</w:t>
      </w:r>
      <w:r w:rsidRPr="00234563">
        <w:rPr>
          <w:b/>
        </w:rPr>
        <w:t>x</w:t>
      </w:r>
      <w:r>
        <w:t xml:space="preserve">))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t>// Cartesian</w:t>
      </w:r>
    </w:p>
    <w:p w14:paraId="2A8ADAAC" w14:textId="77777777" w:rsidR="00DA2452" w:rsidRPr="002926B4" w:rsidRDefault="00DA2452" w:rsidP="002926B4">
      <w:pPr>
        <w:tabs>
          <w:tab w:val="left" w:pos="7200"/>
          <w:tab w:val="left" w:pos="7920"/>
          <w:tab w:val="right" w:pos="9270"/>
        </w:tabs>
      </w:pPr>
      <w:r>
        <w:tab/>
        <w:t>[grad f]'</w:t>
      </w:r>
      <w:r>
        <w:rPr>
          <w:rStyle w:val="subscript"/>
        </w:rPr>
        <w:t>i</w:t>
      </w:r>
      <w:r>
        <w:t>(</w:t>
      </w:r>
      <w:r w:rsidRPr="002B7BC7">
        <w:rPr>
          <w:b/>
        </w:rPr>
        <w:t>x</w:t>
      </w:r>
      <w:r>
        <w:t>')  = R</w:t>
      </w:r>
      <w:r>
        <w:rPr>
          <w:rStyle w:val="subscript"/>
        </w:rPr>
        <w:t>i</w:t>
      </w:r>
      <w:r>
        <w:rPr>
          <w:rStyle w:val="superscript"/>
        </w:rPr>
        <w:t>j</w:t>
      </w:r>
      <w:r>
        <w:t>[grad f]</w:t>
      </w:r>
      <w:r>
        <w:rPr>
          <w:rStyle w:val="subscript"/>
        </w:rPr>
        <w:t>j</w:t>
      </w:r>
      <w:r>
        <w:t>(</w:t>
      </w:r>
      <w:r w:rsidRPr="002B7BC7">
        <w:rPr>
          <w:b/>
        </w:rPr>
        <w:t>x</w:t>
      </w:r>
      <w:r>
        <w:t>)</w:t>
      </w:r>
      <w:r>
        <w:tab/>
        <w:t>// transformation</w:t>
      </w:r>
      <w:r>
        <w:tab/>
      </w:r>
      <w:r>
        <w:tab/>
        <w:t>f '(</w:t>
      </w:r>
      <w:r w:rsidRPr="004012A1">
        <w:rPr>
          <w:b/>
        </w:rPr>
        <w:t>x</w:t>
      </w:r>
      <w:r>
        <w:t>') = f(</w:t>
      </w:r>
      <w:r w:rsidRPr="004012A1">
        <w:rPr>
          <w:b/>
        </w:rPr>
        <w:t>x</w:t>
      </w:r>
      <w:r>
        <w:t>)</w:t>
      </w:r>
      <w:r w:rsidR="002926B4">
        <w:tab/>
      </w:r>
      <w:r w:rsidR="002926B4">
        <w:tab/>
        <w:t>(10.1.1</w:t>
      </w:r>
      <w:r w:rsidR="00886160">
        <w:t>4</w:t>
      </w:r>
      <w:r w:rsidR="002926B4">
        <w:t>)</w:t>
      </w:r>
    </w:p>
    <w:p w14:paraId="2BF3BB8C" w14:textId="77777777" w:rsidR="00DA2452" w:rsidRDefault="00DA2452" w:rsidP="00DA2452"/>
    <w:p w14:paraId="406EB324" w14:textId="77777777" w:rsidR="00DA2452" w:rsidRDefault="00DA2452" w:rsidP="00DA2452">
      <w:r>
        <w:t xml:space="preserve">This above equations can be converted from Picture B to Picture M&amp;S using the same rules given in </w:t>
      </w:r>
      <w:r w:rsidR="00886160">
        <w:t>(9.3.2)</w:t>
      </w:r>
      <w:r>
        <w:t>, which we repeat below</w:t>
      </w:r>
    </w:p>
    <w:p w14:paraId="71DB3847" w14:textId="77777777" w:rsidR="00DA2452" w:rsidRDefault="00DA2452" w:rsidP="00DA2452">
      <w:pPr>
        <w:rPr>
          <w:b/>
        </w:rPr>
      </w:pPr>
    </w:p>
    <w:p w14:paraId="020AF196" w14:textId="77777777" w:rsidR="00DA2452" w:rsidRDefault="00DA2452" w:rsidP="00DA2452">
      <w:r>
        <w:pict>
          <v:shape id="_x0000_i1088" type="#_x0000_t75" style="width:213.75pt;height:67.5pt">
            <v:imagedata r:id="rId35" o:title=""/>
          </v:shape>
        </w:pict>
      </w:r>
      <w:r>
        <w:t xml:space="preserve">       </w:t>
      </w:r>
      <w:r>
        <w:pict>
          <v:shape id="_x0000_i1089" type="#_x0000_t75" style="width:214.5pt;height:67.5pt">
            <v:imagedata r:id="rId73" o:title=""/>
          </v:shape>
        </w:pict>
      </w:r>
    </w:p>
    <w:p w14:paraId="78E2A948" w14:textId="77777777" w:rsidR="00DA2452" w:rsidRDefault="002926B4" w:rsidP="002926B4">
      <w:pPr>
        <w:tabs>
          <w:tab w:val="left" w:pos="7200"/>
          <w:tab w:val="left" w:pos="7920"/>
          <w:tab w:val="right" w:pos="9270"/>
        </w:tabs>
      </w:pPr>
      <w:r>
        <w:tab/>
      </w:r>
      <w:r>
        <w:tab/>
      </w:r>
      <w:r>
        <w:tab/>
      </w:r>
      <w:r>
        <w:tab/>
      </w:r>
      <w:r>
        <w:tab/>
      </w:r>
      <w:r>
        <w:tab/>
      </w:r>
      <w:r>
        <w:tab/>
      </w:r>
      <w:r>
        <w:tab/>
      </w:r>
      <w:r>
        <w:tab/>
      </w:r>
      <w:r>
        <w:tab/>
      </w:r>
      <w:r>
        <w:tab/>
      </w:r>
      <w:r>
        <w:tab/>
      </w:r>
      <w:r>
        <w:tab/>
        <w:t>(10.1.1</w:t>
      </w:r>
      <w:r w:rsidR="00886160">
        <w:t>5</w:t>
      </w:r>
      <w:r>
        <w:t>)</w:t>
      </w:r>
    </w:p>
    <w:p w14:paraId="2A852C4A" w14:textId="77777777" w:rsidR="00DA2452" w:rsidRPr="002926B4" w:rsidRDefault="00DA2452" w:rsidP="00DA2452">
      <w:r>
        <w:tab/>
      </w:r>
      <w:r>
        <w:sym w:font="Symbol" w:char="F0B7"/>
      </w:r>
      <w:r>
        <w:t xml:space="preserve"> replace </w:t>
      </w:r>
      <w:r w:rsidRPr="004A1984">
        <w:rPr>
          <w:b/>
        </w:rPr>
        <w:t>x</w:t>
      </w:r>
      <w:r>
        <w:t xml:space="preserve">' by </w:t>
      </w:r>
      <w:r w:rsidRPr="00266D10">
        <w:rPr>
          <w:b/>
        </w:rPr>
        <w:t>u</w:t>
      </w:r>
      <w:r>
        <w:rPr>
          <w:b/>
        </w:rPr>
        <w:t xml:space="preserve"> </w:t>
      </w:r>
      <w:r>
        <w:t>everywhere</w:t>
      </w:r>
      <w:r w:rsidR="002926B4">
        <w:tab/>
      </w:r>
      <w:r w:rsidR="002926B4">
        <w:tab/>
      </w:r>
      <w:r w:rsidR="002926B4">
        <w:tab/>
      </w:r>
      <w:r w:rsidR="002926B4">
        <w:tab/>
      </w:r>
      <w:r w:rsidR="002926B4">
        <w:tab/>
      </w:r>
      <w:r w:rsidR="002926B4">
        <w:tab/>
      </w:r>
      <w:r w:rsidR="002926B4">
        <w:tab/>
      </w:r>
    </w:p>
    <w:p w14:paraId="5200EA79" w14:textId="77777777" w:rsidR="00DA2452" w:rsidRPr="002926B4" w:rsidRDefault="00DA2452" w:rsidP="002926B4">
      <w:pPr>
        <w:tabs>
          <w:tab w:val="left" w:pos="7200"/>
          <w:tab w:val="left" w:pos="7920"/>
          <w:tab w:val="right" w:pos="9270"/>
        </w:tabs>
      </w:pPr>
      <w:r>
        <w:tab/>
      </w:r>
      <w:r w:rsidRPr="00266D10">
        <w:sym w:font="Symbol" w:char="F0B7"/>
      </w:r>
      <w:r w:rsidRPr="00266D10">
        <w:t xml:space="preserve"> </w:t>
      </w:r>
      <w:r>
        <w:t>replace ∂'</w:t>
      </w:r>
      <w:r>
        <w:rPr>
          <w:rStyle w:val="subscript"/>
        </w:rPr>
        <w:t>n</w:t>
      </w:r>
      <w:r>
        <w:t xml:space="preserve"> by ∂</w:t>
      </w:r>
      <w:r>
        <w:rPr>
          <w:rStyle w:val="subscript"/>
        </w:rPr>
        <w:t>n</w:t>
      </w:r>
      <w:r>
        <w:t xml:space="preserve"> meaning ∂/∂u</w:t>
      </w:r>
      <w:r>
        <w:rPr>
          <w:rStyle w:val="superscript"/>
        </w:rPr>
        <w:t>n</w:t>
      </w:r>
      <w:r>
        <w:t xml:space="preserve"> ( exception:  on a "Cartesian" line ∂</w:t>
      </w:r>
      <w:r>
        <w:rPr>
          <w:rStyle w:val="subscript"/>
        </w:rPr>
        <w:t>n</w:t>
      </w:r>
      <w:r>
        <w:t xml:space="preserve"> means ∂/∂x</w:t>
      </w:r>
      <w:r>
        <w:rPr>
          <w:rStyle w:val="superscript"/>
        </w:rPr>
        <w:t>n</w:t>
      </w:r>
      <w:r>
        <w:t xml:space="preserve">) </w:t>
      </w:r>
      <w:r w:rsidR="002926B4">
        <w:tab/>
      </w:r>
      <w:r w:rsidR="002926B4">
        <w:tab/>
      </w:r>
      <w:r w:rsidR="00886160" w:rsidRPr="00886160">
        <w:rPr>
          <w:i/>
        </w:rPr>
        <w:t>(9.3.2)</w:t>
      </w:r>
    </w:p>
    <w:p w14:paraId="08300AC3" w14:textId="77777777" w:rsidR="00DA2452" w:rsidRDefault="00DA2452" w:rsidP="00DA2452">
      <w:pPr>
        <w:rPr>
          <w:rStyle w:val="subscript"/>
        </w:rPr>
      </w:pPr>
      <w:r>
        <w:tab/>
      </w:r>
      <w:r>
        <w:sym w:font="Symbol" w:char="F0B7"/>
      </w:r>
      <w:r>
        <w:t xml:space="preserve"> replace g' by g (both the scalar and the tensor) and h</w:t>
      </w:r>
      <w:r>
        <w:rPr>
          <w:rStyle w:val="subscript"/>
        </w:rPr>
        <w:t>n</w:t>
      </w:r>
      <w:r>
        <w:t>' by h</w:t>
      </w:r>
      <w:r>
        <w:rPr>
          <w:rStyle w:val="subscript"/>
        </w:rPr>
        <w:t>n</w:t>
      </w:r>
    </w:p>
    <w:p w14:paraId="36199669" w14:textId="77777777" w:rsidR="00DA2452" w:rsidRPr="00CE4E9D" w:rsidRDefault="00DA2452" w:rsidP="00DA2452">
      <w:r>
        <w:tab/>
      </w:r>
      <w:r>
        <w:sym w:font="Symbol" w:char="F0B7"/>
      </w:r>
      <w:r>
        <w:t xml:space="preserve"> put all primed tensor components (scalar, vector, etc) into unprimed italics (eg, B'</w:t>
      </w:r>
      <w:r>
        <w:rPr>
          <w:rStyle w:val="superscript"/>
        </w:rPr>
        <w:t>n</w:t>
      </w:r>
      <w:r>
        <w:t xml:space="preserve"> → </w:t>
      </w:r>
      <w:r w:rsidRPr="00CE4E9D">
        <w:rPr>
          <w:i/>
        </w:rPr>
        <w:t>B</w:t>
      </w:r>
      <w:r>
        <w:rPr>
          <w:rStyle w:val="superscript"/>
        </w:rPr>
        <w:t>n</w:t>
      </w:r>
      <w:r>
        <w:t xml:space="preserve"> ,  f</w:t>
      </w:r>
      <w:r w:rsidR="00D54B9A" w:rsidRPr="00D54B9A">
        <w:rPr>
          <w:sz w:val="16"/>
          <w:szCs w:val="16"/>
        </w:rPr>
        <w:t xml:space="preserve"> </w:t>
      </w:r>
      <w:r>
        <w:t xml:space="preserve">' → </w:t>
      </w:r>
      <w:r w:rsidRPr="00CE4E9D">
        <w:rPr>
          <w:i/>
        </w:rPr>
        <w:t>f</w:t>
      </w:r>
      <w:r>
        <w:t xml:space="preserve"> )</w:t>
      </w:r>
    </w:p>
    <w:p w14:paraId="0EABFD22" w14:textId="77777777" w:rsidR="00DA2452" w:rsidRDefault="00DA2452" w:rsidP="00DA2452">
      <w:r>
        <w:tab/>
      </w:r>
    </w:p>
    <w:p w14:paraId="771AC3A9" w14:textId="77777777" w:rsidR="00DA2452" w:rsidRPr="00CE4E9D" w:rsidRDefault="00DA2452" w:rsidP="00DA2452">
      <w:r>
        <w:t xml:space="preserve">After this translation, all unprimed tensor components are functions of </w:t>
      </w:r>
      <w:r w:rsidRPr="00CE4E9D">
        <w:rPr>
          <w:b/>
        </w:rPr>
        <w:t>x</w:t>
      </w:r>
      <w:r>
        <w:t xml:space="preserve">, while all italicized tensor components are functions of </w:t>
      </w:r>
      <w:r w:rsidRPr="00CE4E9D">
        <w:rPr>
          <w:b/>
        </w:rPr>
        <w:t>u</w:t>
      </w:r>
      <w:r>
        <w:t xml:space="preserve">. </w:t>
      </w:r>
    </w:p>
    <w:p w14:paraId="58D12114" w14:textId="77777777" w:rsidR="00DA2452" w:rsidRDefault="00DA2452" w:rsidP="00DA2452"/>
    <w:p w14:paraId="69EEF1AD" w14:textId="77777777" w:rsidR="00DA2452" w:rsidRDefault="00DA2452" w:rsidP="00DA2452">
      <w:r>
        <w:t>The translated results are then (all implied sums)</w:t>
      </w:r>
    </w:p>
    <w:p w14:paraId="0EBA6BE4" w14:textId="77777777" w:rsidR="00DA2452" w:rsidRDefault="00DA2452" w:rsidP="00DA2452"/>
    <w:p w14:paraId="20C9CED7" w14:textId="77777777" w:rsidR="00DA2452" w:rsidRDefault="00DA2452" w:rsidP="00DA2452">
      <w:r>
        <w:tab/>
        <w:t>[</w:t>
      </w:r>
      <w:r w:rsidRPr="004A42CB">
        <w:t>grad</w:t>
      </w:r>
      <w:r>
        <w:t xml:space="preserve"> f](</w:t>
      </w:r>
      <w:r w:rsidRPr="005561D5">
        <w:rPr>
          <w:b/>
        </w:rPr>
        <w:t>x</w:t>
      </w:r>
      <w:r>
        <w:t>)  = (∂</w:t>
      </w:r>
      <w:r>
        <w:rPr>
          <w:rStyle w:val="subscript"/>
        </w:rPr>
        <w:t>i</w:t>
      </w:r>
      <w:r w:rsidRPr="000C0E44">
        <w:rPr>
          <w:i/>
        </w:rPr>
        <w:t>f</w:t>
      </w:r>
      <w:r>
        <w:rPr>
          <w:i/>
        </w:rPr>
        <w:t xml:space="preserve"> </w:t>
      </w:r>
      <w:r>
        <w:t>)</w:t>
      </w:r>
      <w:r w:rsidRPr="000B3AF3">
        <w:rPr>
          <w:b/>
        </w:rPr>
        <w:t xml:space="preserve"> </w:t>
      </w:r>
      <w:r w:rsidRPr="00AA4E19">
        <w:rPr>
          <w:b/>
        </w:rPr>
        <w:t>e</w:t>
      </w:r>
      <w:r>
        <w:rPr>
          <w:rStyle w:val="superscript"/>
        </w:rPr>
        <w:t>i</w:t>
      </w:r>
      <w:r>
        <w:tab/>
      </w:r>
    </w:p>
    <w:p w14:paraId="7910CCBE" w14:textId="77777777" w:rsidR="00DA2452" w:rsidRPr="000B3AF3" w:rsidRDefault="00DA2452" w:rsidP="00DA2452">
      <w:r>
        <w:tab/>
        <w:t>[</w:t>
      </w:r>
      <w:r w:rsidRPr="004A42CB">
        <w:t>grad</w:t>
      </w:r>
      <w:r>
        <w:t xml:space="preserve"> f](</w:t>
      </w:r>
      <w:r w:rsidRPr="005561D5">
        <w:rPr>
          <w:b/>
        </w:rPr>
        <w:t>x</w:t>
      </w:r>
      <w:r>
        <w:t>)  = (∂</w:t>
      </w:r>
      <w:r w:rsidRPr="007D1EB5">
        <w:rPr>
          <w:rStyle w:val="superscript"/>
        </w:rPr>
        <w:t>i</w:t>
      </w:r>
      <w:r w:rsidRPr="000C0E44">
        <w:rPr>
          <w:i/>
        </w:rPr>
        <w:t>f</w:t>
      </w:r>
      <w:r>
        <w:rPr>
          <w:i/>
        </w:rPr>
        <w:t xml:space="preserve"> </w:t>
      </w:r>
      <w:r>
        <w:t>)</w:t>
      </w:r>
      <w:r w:rsidRPr="000B3AF3">
        <w:rPr>
          <w:b/>
        </w:rPr>
        <w:t xml:space="preserve"> </w:t>
      </w:r>
      <w:r w:rsidRPr="00AA4E19">
        <w:rPr>
          <w:b/>
        </w:rPr>
        <w:t>e</w:t>
      </w:r>
      <w:r w:rsidRPr="000B3AF3">
        <w:rPr>
          <w:rStyle w:val="subscript"/>
        </w:rPr>
        <w:t>i</w:t>
      </w:r>
      <w:r>
        <w:tab/>
        <w:t xml:space="preserve"> = g</w:t>
      </w:r>
      <w:r>
        <w:rPr>
          <w:rStyle w:val="superscript"/>
        </w:rPr>
        <w:t>ij</w:t>
      </w:r>
      <w:r>
        <w:t xml:space="preserve"> (∂</w:t>
      </w:r>
      <w:r>
        <w:rPr>
          <w:rStyle w:val="subscript"/>
        </w:rPr>
        <w:t>j</w:t>
      </w:r>
      <w:r w:rsidRPr="000C0E44">
        <w:rPr>
          <w:i/>
        </w:rPr>
        <w:t xml:space="preserve">f </w:t>
      </w:r>
      <w:r>
        <w:t>)</w:t>
      </w:r>
      <w:r w:rsidRPr="000B3AF3">
        <w:rPr>
          <w:b/>
        </w:rPr>
        <w:t xml:space="preserve"> </w:t>
      </w:r>
      <w:r w:rsidRPr="00AA4E19">
        <w:rPr>
          <w:b/>
        </w:rPr>
        <w:t>e</w:t>
      </w:r>
      <w:r w:rsidRPr="000B3AF3">
        <w:rPr>
          <w:rStyle w:val="subscript"/>
        </w:rPr>
        <w:t>i</w:t>
      </w:r>
      <w:r>
        <w:tab/>
      </w:r>
      <w:r>
        <w:tab/>
      </w:r>
    </w:p>
    <w:p w14:paraId="148B8F89" w14:textId="77777777" w:rsidR="00DA2452" w:rsidRPr="00AA3D06" w:rsidRDefault="00DA2452" w:rsidP="00DA2452">
      <w:r>
        <w:tab/>
        <w:t>[</w:t>
      </w:r>
      <w:r w:rsidRPr="004A42CB">
        <w:t>grad</w:t>
      </w:r>
      <w:r>
        <w:t xml:space="preserve">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 xml:space="preserve"> (∂</w:t>
      </w:r>
      <w:r>
        <w:rPr>
          <w:rStyle w:val="subscript"/>
        </w:rPr>
        <w:t>j</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ab/>
      </w:r>
    </w:p>
    <w:p w14:paraId="490E2DA5" w14:textId="77777777" w:rsidR="00DA2452" w:rsidRDefault="00DA2452" w:rsidP="00DA2452">
      <w:r>
        <w:tab/>
        <w:t>[</w:t>
      </w:r>
      <w:r w:rsidRPr="004A42CB">
        <w:t>grad</w:t>
      </w:r>
      <w:r>
        <w:t xml:space="preserve"> f](</w:t>
      </w:r>
      <w:r w:rsidRPr="005561D5">
        <w:rPr>
          <w:b/>
        </w:rPr>
        <w:t>x</w:t>
      </w:r>
      <w:r>
        <w:t>) = (∂</w:t>
      </w:r>
      <w:r>
        <w:rPr>
          <w:rStyle w:val="subscript"/>
        </w:rPr>
        <w:t>i</w:t>
      </w:r>
      <w:r>
        <w:t xml:space="preserve">f)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r>
      <w:r>
        <w:tab/>
        <w:t>// Cartesian</w:t>
      </w:r>
    </w:p>
    <w:p w14:paraId="3FF9F998" w14:textId="77777777" w:rsidR="002926B4" w:rsidRDefault="00DA2452" w:rsidP="002926B4">
      <w:pPr>
        <w:tabs>
          <w:tab w:val="left" w:pos="7200"/>
          <w:tab w:val="left" w:pos="7920"/>
          <w:tab w:val="right" w:pos="9270"/>
        </w:tabs>
      </w:pPr>
      <w:r>
        <w:tab/>
        <w:t>[</w:t>
      </w:r>
      <w:r w:rsidRPr="001B1268">
        <w:rPr>
          <w:i/>
        </w:rPr>
        <w:t>grad</w:t>
      </w:r>
      <w:r w:rsidRPr="000C0E44">
        <w:rPr>
          <w:i/>
        </w:rPr>
        <w:t xml:space="preserve"> f </w:t>
      </w:r>
      <w:r>
        <w:t>]</w:t>
      </w:r>
      <w:r>
        <w:rPr>
          <w:rStyle w:val="subscript"/>
        </w:rPr>
        <w:t>i</w:t>
      </w:r>
      <w:r>
        <w:t>(</w:t>
      </w:r>
      <w:r>
        <w:rPr>
          <w:b/>
        </w:rPr>
        <w:t>u</w:t>
      </w:r>
      <w:r>
        <w:t>)  = R</w:t>
      </w:r>
      <w:r>
        <w:rPr>
          <w:rStyle w:val="subscript"/>
        </w:rPr>
        <w:t>i</w:t>
      </w:r>
      <w:r>
        <w:rPr>
          <w:rStyle w:val="superscript"/>
        </w:rPr>
        <w:t>j</w:t>
      </w:r>
      <w:r>
        <w:t>[grad f]</w:t>
      </w:r>
      <w:r>
        <w:rPr>
          <w:rStyle w:val="subscript"/>
        </w:rPr>
        <w:t>j</w:t>
      </w:r>
      <w:r>
        <w:t>(</w:t>
      </w:r>
      <w:r w:rsidRPr="002B7BC7">
        <w:rPr>
          <w:b/>
        </w:rPr>
        <w:t>x</w:t>
      </w:r>
      <w:r>
        <w:t>)</w:t>
      </w:r>
      <w:r>
        <w:tab/>
        <w:t>// transformation (vecto</w:t>
      </w:r>
      <w:r w:rsidR="002926B4">
        <w:t xml:space="preserve">r)    </w:t>
      </w:r>
      <w:r>
        <w:t xml:space="preserve"> </w:t>
      </w:r>
      <w:r w:rsidRPr="000C0E44">
        <w:rPr>
          <w:i/>
        </w:rPr>
        <w:t>f</w:t>
      </w:r>
      <w:r>
        <w:rPr>
          <w:i/>
        </w:rPr>
        <w:t xml:space="preserve"> </w:t>
      </w:r>
      <w:r>
        <w:t>(</w:t>
      </w:r>
      <w:r>
        <w:rPr>
          <w:b/>
        </w:rPr>
        <w:t>u</w:t>
      </w:r>
      <w:r>
        <w:t>) = f(</w:t>
      </w:r>
      <w:r w:rsidRPr="004012A1">
        <w:rPr>
          <w:b/>
        </w:rPr>
        <w:t>x</w:t>
      </w:r>
      <w:r>
        <w:t>)  = f(</w:t>
      </w:r>
      <w:r w:rsidRPr="00E87134">
        <w:rPr>
          <w:b/>
        </w:rPr>
        <w:t>x</w:t>
      </w:r>
      <w:r>
        <w:t>(</w:t>
      </w:r>
      <w:r w:rsidRPr="00E87134">
        <w:rPr>
          <w:b/>
        </w:rPr>
        <w:t>u</w:t>
      </w:r>
      <w:r>
        <w:t>))</w:t>
      </w:r>
      <w:r w:rsidR="002926B4">
        <w:tab/>
      </w:r>
      <w:r w:rsidR="00FE7A5C">
        <w:t>(10.1.1</w:t>
      </w:r>
      <w:r w:rsidR="008D47FD">
        <w:t>6</w:t>
      </w:r>
      <w:r w:rsidR="00FE7A5C">
        <w:t>)</w:t>
      </w:r>
    </w:p>
    <w:p w14:paraId="73E91036" w14:textId="77777777" w:rsidR="00DA2452" w:rsidRDefault="002926B4" w:rsidP="00FE7A5C">
      <w:pPr>
        <w:tabs>
          <w:tab w:val="left" w:pos="7200"/>
          <w:tab w:val="left" w:pos="7920"/>
          <w:tab w:val="right" w:pos="9270"/>
        </w:tabs>
      </w:pPr>
      <w:r>
        <w:tab/>
      </w:r>
      <w:r>
        <w:tab/>
      </w:r>
      <w:r>
        <w:tab/>
      </w:r>
      <w:r>
        <w:tab/>
      </w:r>
      <w:r>
        <w:tab/>
      </w:r>
      <w:r>
        <w:tab/>
      </w:r>
      <w:r>
        <w:tab/>
      </w:r>
      <w:r>
        <w:tab/>
      </w:r>
      <w:r>
        <w:tab/>
      </w:r>
      <w:r>
        <w:tab/>
      </w:r>
      <w:r>
        <w:tab/>
      </w:r>
      <w:r>
        <w:tab/>
      </w:r>
      <w:r>
        <w:tab/>
      </w:r>
    </w:p>
    <w:p w14:paraId="4F1FD935" w14:textId="77777777" w:rsidR="00DA2452" w:rsidRPr="00EC05EB" w:rsidRDefault="00DA2452" w:rsidP="00DA2452">
      <w:r>
        <w:t>Notice that  [grad f]'</w:t>
      </w:r>
      <w:r>
        <w:rPr>
          <w:rStyle w:val="subscript"/>
        </w:rPr>
        <w:t>i</w:t>
      </w:r>
      <w:r>
        <w:t>(</w:t>
      </w:r>
      <w:r w:rsidRPr="005561D5">
        <w:rPr>
          <w:b/>
        </w:rPr>
        <w:t>x</w:t>
      </w:r>
      <w:r>
        <w:t>')  → [</w:t>
      </w:r>
      <w:r w:rsidRPr="000C0E44">
        <w:rPr>
          <w:i/>
        </w:rPr>
        <w:t>grad f</w:t>
      </w:r>
      <w:r>
        <w:t>]</w:t>
      </w:r>
      <w:r>
        <w:rPr>
          <w:rStyle w:val="subscript"/>
        </w:rPr>
        <w:t>i</w:t>
      </w:r>
      <w:r>
        <w:t>(</w:t>
      </w:r>
      <w:r>
        <w:rPr>
          <w:b/>
        </w:rPr>
        <w:t>u</w:t>
      </w:r>
      <w:r>
        <w:t>)  according to the fourth rule, meaning G'</w:t>
      </w:r>
      <w:r>
        <w:rPr>
          <w:rStyle w:val="subscript"/>
        </w:rPr>
        <w:t>i</w:t>
      </w:r>
      <w:r>
        <w:t>(</w:t>
      </w:r>
      <w:r w:rsidRPr="00EC05EB">
        <w:rPr>
          <w:b/>
        </w:rPr>
        <w:t>x</w:t>
      </w:r>
      <w:r>
        <w:t xml:space="preserve">') → </w:t>
      </w:r>
      <w:r w:rsidRPr="009437E8">
        <w:rPr>
          <w:i/>
        </w:rPr>
        <w:t>G</w:t>
      </w:r>
      <w:r>
        <w:rPr>
          <w:rStyle w:val="subscript"/>
        </w:rPr>
        <w:t>i</w:t>
      </w:r>
      <w:r>
        <w:t>(</w:t>
      </w:r>
      <w:r w:rsidRPr="00EC05EB">
        <w:rPr>
          <w:b/>
        </w:rPr>
        <w:t>u</w:t>
      </w:r>
      <w:r>
        <w:t xml:space="preserve">) . </w:t>
      </w:r>
    </w:p>
    <w:p w14:paraId="13DCAE2F" w14:textId="77777777" w:rsidR="00DA2452" w:rsidRDefault="00DA2452" w:rsidP="00DA2452"/>
    <w:p w14:paraId="1412F215" w14:textId="77777777" w:rsidR="00DA2452" w:rsidRDefault="00DA2452" w:rsidP="00DA2452">
      <w:r>
        <w:t xml:space="preserve">For </w:t>
      </w:r>
      <w:r w:rsidRPr="001D305D">
        <w:rPr>
          <w:i/>
        </w:rPr>
        <w:t>orthogonal</w:t>
      </w:r>
      <w:r>
        <w:t xml:space="preserve"> curvilinear coordinates,</w:t>
      </w:r>
    </w:p>
    <w:p w14:paraId="35DDBB2A" w14:textId="77777777" w:rsidR="00DA2452" w:rsidRDefault="00DA2452" w:rsidP="00DA2452"/>
    <w:p w14:paraId="16620231" w14:textId="77777777" w:rsidR="00DA2452" w:rsidRDefault="00DA2452" w:rsidP="00DA2452">
      <w:r>
        <w:tab/>
        <w:t>[</w:t>
      </w:r>
      <w:r w:rsidRPr="004A42CB">
        <w:t>grad</w:t>
      </w:r>
      <w:r>
        <w:t xml:space="preserve"> f](</w:t>
      </w:r>
      <w:r w:rsidRPr="005561D5">
        <w:rPr>
          <w:b/>
        </w:rPr>
        <w:t>x</w:t>
      </w:r>
      <w:r>
        <w:t>)  =</w:t>
      </w:r>
      <w:r w:rsidR="008D47FD">
        <w:t xml:space="preserve"> </w:t>
      </w:r>
      <w:r>
        <w:t xml:space="preserve"> (∂</w:t>
      </w:r>
      <w:r>
        <w:rPr>
          <w:rStyle w:val="subscript"/>
        </w:rPr>
        <w:t>i</w:t>
      </w:r>
      <w:r w:rsidRPr="000C0E44">
        <w:rPr>
          <w:i/>
        </w:rPr>
        <w:t xml:space="preserve">f </w:t>
      </w:r>
      <w:r>
        <w:t>)</w:t>
      </w:r>
      <w:r w:rsidRPr="000B3AF3">
        <w:rPr>
          <w:b/>
        </w:rPr>
        <w:t xml:space="preserve"> </w:t>
      </w:r>
      <w:r w:rsidRPr="00AA4E19">
        <w:rPr>
          <w:b/>
        </w:rPr>
        <w:t>e</w:t>
      </w:r>
      <w:r>
        <w:rPr>
          <w:rStyle w:val="superscript"/>
        </w:rPr>
        <w:t>i</w:t>
      </w:r>
      <w:r>
        <w:tab/>
      </w:r>
    </w:p>
    <w:p w14:paraId="48FAD3AA" w14:textId="77777777" w:rsidR="00DA2452" w:rsidRPr="000B3AF3" w:rsidRDefault="00DA2452" w:rsidP="00DA2452">
      <w:r>
        <w:tab/>
        <w:t>[</w:t>
      </w:r>
      <w:r w:rsidRPr="004A42CB">
        <w:t>grad</w:t>
      </w:r>
      <w:r>
        <w:t xml:space="preserve"> f](</w:t>
      </w:r>
      <w:r w:rsidRPr="005561D5">
        <w:rPr>
          <w:b/>
        </w:rPr>
        <w:t>x</w:t>
      </w:r>
      <w:r>
        <w:t xml:space="preserve">)  = </w:t>
      </w:r>
      <w:r w:rsidR="008D47FD">
        <w:t xml:space="preserve"> </w:t>
      </w:r>
      <w:r>
        <w:t>(∂</w:t>
      </w:r>
      <w:r w:rsidRPr="007D1EB5">
        <w:rPr>
          <w:rStyle w:val="superscript"/>
        </w:rPr>
        <w:t>i</w:t>
      </w:r>
      <w:r w:rsidRPr="000C0E44">
        <w:rPr>
          <w:i/>
        </w:rPr>
        <w:t xml:space="preserve">f </w:t>
      </w:r>
      <w:r>
        <w:t>)</w:t>
      </w:r>
      <w:r w:rsidRPr="000B3AF3">
        <w:rPr>
          <w:b/>
        </w:rPr>
        <w:t xml:space="preserve"> </w:t>
      </w:r>
      <w:r w:rsidRPr="00AA4E19">
        <w:rPr>
          <w:b/>
        </w:rPr>
        <w:t>e</w:t>
      </w:r>
      <w:r w:rsidRPr="000B3AF3">
        <w:rPr>
          <w:rStyle w:val="subscript"/>
        </w:rPr>
        <w:t>i</w:t>
      </w:r>
      <w:r w:rsidR="008D47FD">
        <w:tab/>
      </w:r>
      <w:r>
        <w:t>=  (1/h</w:t>
      </w:r>
      <w:r>
        <w:rPr>
          <w:rStyle w:val="subscript"/>
        </w:rPr>
        <w:t>i</w:t>
      </w:r>
      <w:r>
        <w:rPr>
          <w:rStyle w:val="superscript"/>
        </w:rPr>
        <w:t>2</w:t>
      </w:r>
      <w:r>
        <w:t>) (∂</w:t>
      </w:r>
      <w:r>
        <w:rPr>
          <w:rStyle w:val="subscript"/>
        </w:rPr>
        <w:t>i</w:t>
      </w:r>
      <w:r w:rsidRPr="000C0E44">
        <w:rPr>
          <w:i/>
        </w:rPr>
        <w:t xml:space="preserve">f </w:t>
      </w:r>
      <w:r>
        <w:t>)</w:t>
      </w:r>
      <w:r w:rsidRPr="000B3AF3">
        <w:rPr>
          <w:b/>
        </w:rPr>
        <w:t xml:space="preserve"> </w:t>
      </w:r>
      <w:r w:rsidRPr="00AA4E19">
        <w:rPr>
          <w:b/>
        </w:rPr>
        <w:t>e</w:t>
      </w:r>
      <w:r w:rsidRPr="000B3AF3">
        <w:rPr>
          <w:rStyle w:val="subscript"/>
        </w:rPr>
        <w:t>i</w:t>
      </w:r>
      <w:r>
        <w:tab/>
      </w:r>
      <w:r>
        <w:tab/>
      </w:r>
    </w:p>
    <w:p w14:paraId="5996EDA2" w14:textId="77777777" w:rsidR="00DA2452" w:rsidRPr="002926B4" w:rsidRDefault="00DA2452" w:rsidP="002926B4">
      <w:pPr>
        <w:tabs>
          <w:tab w:val="left" w:pos="7200"/>
          <w:tab w:val="left" w:pos="7920"/>
          <w:tab w:val="right" w:pos="9270"/>
        </w:tabs>
      </w:pPr>
      <w:r>
        <w:tab/>
        <w:t>[</w:t>
      </w:r>
      <w:r w:rsidRPr="004A42CB">
        <w:t>grad</w:t>
      </w:r>
      <w:r>
        <w:t xml:space="preserve"> f](</w:t>
      </w:r>
      <w:r w:rsidRPr="005561D5">
        <w:rPr>
          <w:b/>
        </w:rPr>
        <w:t>x</w:t>
      </w:r>
      <w:r>
        <w:t xml:space="preserve">)  = </w:t>
      </w:r>
      <w:r w:rsidR="008D47FD">
        <w:t xml:space="preserve"> </w:t>
      </w:r>
      <w:r>
        <w:t>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rsidR="008D47FD">
        <w:tab/>
      </w:r>
      <w:r>
        <w:t>=  (1/h</w:t>
      </w:r>
      <w:r>
        <w:rPr>
          <w:rStyle w:val="subscript"/>
        </w:rPr>
        <w:t>i</w:t>
      </w:r>
      <w:r>
        <w:t>)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002926B4">
        <w:tab/>
      </w:r>
      <w:r w:rsidR="002926B4">
        <w:tab/>
      </w:r>
      <w:r w:rsidR="002926B4">
        <w:tab/>
      </w:r>
      <w:r>
        <w:t>// M&amp;S 1.05</w:t>
      </w:r>
      <w:r w:rsidR="002926B4">
        <w:tab/>
      </w:r>
      <w:r w:rsidR="002926B4">
        <w:tab/>
        <w:t>(10.1.1</w:t>
      </w:r>
      <w:r w:rsidR="008D47FD">
        <w:t>7</w:t>
      </w:r>
      <w:r w:rsidR="002926B4">
        <w:t>)</w:t>
      </w:r>
    </w:p>
    <w:p w14:paraId="0E2747A1" w14:textId="77777777" w:rsidR="00DA2452" w:rsidRDefault="00DA2452" w:rsidP="00DA2452"/>
    <w:p w14:paraId="13F3B4EC" w14:textId="77777777" w:rsidR="00DA2452" w:rsidRDefault="00DA2452" w:rsidP="00DA2452">
      <w:r>
        <w:t xml:space="preserve">One can always make the replacement </w:t>
      </w:r>
      <w:r w:rsidRPr="000C0E44">
        <w:rPr>
          <w:i/>
        </w:rPr>
        <w:t xml:space="preserve">f </w:t>
      </w:r>
      <w:r>
        <w:t>(</w:t>
      </w:r>
      <w:r>
        <w:rPr>
          <w:b/>
        </w:rPr>
        <w:t>u</w:t>
      </w:r>
      <w:r>
        <w:t>) = f(</w:t>
      </w:r>
      <w:r w:rsidRPr="00692590">
        <w:rPr>
          <w:b/>
        </w:rPr>
        <w:t>x</w:t>
      </w:r>
      <w:r>
        <w:t>(</w:t>
      </w:r>
      <w:r w:rsidRPr="00692590">
        <w:rPr>
          <w:b/>
        </w:rPr>
        <w:t>u</w:t>
      </w:r>
      <w:r>
        <w:t xml:space="preserve">)) in any of the above equations (f scalar). And one more time:  the various </w:t>
      </w:r>
      <w:r w:rsidRPr="00692590">
        <w:rPr>
          <w:b/>
        </w:rPr>
        <w:t>e</w:t>
      </w:r>
      <w:r>
        <w:t xml:space="preserve"> vectors are in x-space, but all the coefficients are expressed in curvilinear u-space coordinates and components. With the replacements</w:t>
      </w:r>
    </w:p>
    <w:p w14:paraId="07707583" w14:textId="77777777" w:rsidR="00DA2452" w:rsidRDefault="00DA2452" w:rsidP="00DA2452"/>
    <w:p w14:paraId="0058E9C7" w14:textId="77777777" w:rsidR="00DA2452" w:rsidRPr="002926B4" w:rsidRDefault="00DA2452" w:rsidP="002926B4">
      <w:pPr>
        <w:tabs>
          <w:tab w:val="left" w:pos="7200"/>
          <w:tab w:val="left" w:pos="7920"/>
          <w:tab w:val="right" w:pos="9270"/>
        </w:tabs>
      </w:pPr>
      <w:r>
        <w:tab/>
      </w:r>
      <w:r w:rsidRPr="000C0E44">
        <w:rPr>
          <w:i/>
        </w:rPr>
        <w:t>f</w:t>
      </w:r>
      <w:r>
        <w:t xml:space="preserve"> → φ</w:t>
      </w:r>
      <w:r>
        <w:tab/>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i</w:t>
      </w:r>
      <w:r>
        <w:t xml:space="preserve">→ </w:t>
      </w:r>
      <w:r w:rsidRPr="007B4BBD">
        <w:rPr>
          <w:b/>
        </w:rPr>
        <w:t>a</w:t>
      </w:r>
      <w:r>
        <w:rPr>
          <w:rStyle w:val="subscript"/>
        </w:rPr>
        <w:t>i</w:t>
      </w:r>
      <w:r>
        <w:tab/>
      </w:r>
      <w:r>
        <w:tab/>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p>
    <w:p w14:paraId="6E0D19D5" w14:textId="77777777" w:rsidR="00DA2452" w:rsidRPr="00815356" w:rsidRDefault="00DA2452" w:rsidP="00DA2452"/>
    <w:p w14:paraId="07A4F679" w14:textId="77777777" w:rsidR="00DA2452" w:rsidRDefault="00DA2452" w:rsidP="00DA2452">
      <w:r>
        <w:t xml:space="preserve">the </w:t>
      </w:r>
      <w:r w:rsidR="00886160">
        <w:t>last equation of (10.1.1</w:t>
      </w:r>
      <w:r w:rsidR="00EA7C13">
        <w:t>7</w:t>
      </w:r>
      <w:r w:rsidR="00886160">
        <w:t>)</w:t>
      </w:r>
      <w:r>
        <w:t xml:space="preserve"> agrees with Moon &amp; Spencer p 2 (1.05). </w:t>
      </w:r>
    </w:p>
    <w:p w14:paraId="5E9025A5" w14:textId="77777777" w:rsidR="00DA2452" w:rsidRPr="006B1089" w:rsidRDefault="00DA2452" w:rsidP="00DA2452"/>
    <w:p w14:paraId="5B0112CA" w14:textId="77777777" w:rsidR="00DA2452" w:rsidRPr="006B1089" w:rsidRDefault="00A433AC" w:rsidP="00DA2452">
      <w:pPr>
        <w:pStyle w:val="Heading3"/>
      </w:pPr>
      <w:bookmarkStart w:id="5557" w:name="_Toc379824766"/>
      <w:bookmarkStart w:id="5558" w:name="_Toc415298774"/>
      <w:bookmarkStart w:id="5559" w:name="_Toc415299283"/>
      <w:bookmarkStart w:id="5560" w:name="_Toc415299795"/>
      <w:bookmarkStart w:id="5561" w:name="_Toc415300314"/>
      <w:bookmarkStart w:id="5562" w:name="_Toc415302238"/>
      <w:bookmarkStart w:id="5563" w:name="_Toc415303206"/>
      <w:bookmarkStart w:id="5564" w:name="_Toc415303719"/>
      <w:bookmarkStart w:id="5565" w:name="_Toc415304232"/>
      <w:bookmarkStart w:id="5566" w:name="_Toc415304745"/>
      <w:bookmarkStart w:id="5567" w:name="_Toc415308530"/>
      <w:bookmarkStart w:id="5568" w:name="_Toc415309043"/>
      <w:bookmarkStart w:id="5569" w:name="_Toc415309557"/>
      <w:bookmarkStart w:id="5570" w:name="_Toc415310333"/>
      <w:bookmarkStart w:id="5571" w:name="_Toc415310851"/>
      <w:bookmarkStart w:id="5572" w:name="_Toc415311369"/>
      <w:bookmarkStart w:id="5573" w:name="_Toc415312144"/>
      <w:bookmarkStart w:id="5574" w:name="_Toc415312919"/>
      <w:bookmarkStart w:id="5575" w:name="_Toc415313696"/>
      <w:bookmarkStart w:id="5576" w:name="_Toc415334968"/>
      <w:bookmarkStart w:id="5577" w:name="_Toc415337380"/>
      <w:bookmarkStart w:id="5578" w:name="_Toc415338444"/>
      <w:bookmarkStart w:id="5579" w:name="_Toc415338965"/>
      <w:bookmarkStart w:id="5580" w:name="_Toc415380760"/>
      <w:bookmarkStart w:id="5581" w:name="_Toc415382182"/>
      <w:bookmarkStart w:id="5582" w:name="_Toc415383660"/>
      <w:bookmarkStart w:id="5583" w:name="_Toc415384183"/>
      <w:bookmarkStart w:id="5584" w:name="_Toc415386586"/>
      <w:bookmarkStart w:id="5585" w:name="_Toc415387109"/>
      <w:bookmarkStart w:id="5586" w:name="_Toc415387631"/>
      <w:bookmarkStart w:id="5587" w:name="_Toc415389468"/>
      <w:bookmarkStart w:id="5588" w:name="_Toc415389993"/>
      <w:bookmarkStart w:id="5589" w:name="_Toc415390779"/>
      <w:bookmarkStart w:id="5590" w:name="_Toc415660422"/>
      <w:bookmarkStart w:id="5591" w:name="_Toc416017028"/>
      <w:bookmarkStart w:id="5592" w:name="_Toc416017554"/>
      <w:bookmarkStart w:id="5593" w:name="_Toc416018079"/>
      <w:bookmarkStart w:id="5594" w:name="_Toc416110752"/>
      <w:bookmarkStart w:id="5595" w:name="_Toc416111241"/>
      <w:bookmarkStart w:id="5596" w:name="_Toc416111732"/>
      <w:bookmarkStart w:id="5597" w:name="_Toc416458646"/>
      <w:bookmarkStart w:id="5598" w:name="_Toc416516347"/>
      <w:bookmarkStart w:id="5599" w:name="_Toc416689441"/>
      <w:bookmarkStart w:id="5600" w:name="_Toc416799624"/>
      <w:bookmarkStart w:id="5601" w:name="_Toc417064394"/>
      <w:bookmarkStart w:id="5602" w:name="_Toc417206568"/>
      <w:bookmarkStart w:id="5603" w:name="_Toc417240624"/>
      <w:bookmarkStart w:id="5604" w:name="_Toc417750357"/>
      <w:bookmarkStart w:id="5605" w:name="_Toc417753028"/>
      <w:bookmarkStart w:id="5606" w:name="_Toc418090212"/>
      <w:bookmarkStart w:id="5607" w:name="_Toc418337608"/>
      <w:bookmarkStart w:id="5608" w:name="_Toc418430688"/>
      <w:bookmarkStart w:id="5609" w:name="_Toc418490199"/>
      <w:r>
        <w:t>10.2</w:t>
      </w:r>
      <w:r w:rsidR="00DA2452">
        <w:t xml:space="preserve"> Expressions for grad f </w:t>
      </w:r>
      <w:r w:rsidR="00DA2452">
        <w:sym w:font="Symbol" w:char="F0B7"/>
      </w:r>
      <w:r w:rsidR="00DA2452">
        <w:t xml:space="preserve"> B</w:t>
      </w:r>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p>
    <w:p w14:paraId="533AC625" w14:textId="77777777" w:rsidR="00DA2452" w:rsidRDefault="00DA2452" w:rsidP="00DA2452">
      <w:pPr>
        <w:rPr>
          <w:rStyle w:val="superscript"/>
        </w:rPr>
      </w:pPr>
    </w:p>
    <w:p w14:paraId="10D04F76" w14:textId="77777777" w:rsidR="00DA2452" w:rsidRDefault="00DA2452" w:rsidP="00DA2452">
      <w:r>
        <w:t xml:space="preserve">Sometimes one is interested in the following quantity (back to Picture B) </w:t>
      </w:r>
    </w:p>
    <w:p w14:paraId="2285296D" w14:textId="77777777" w:rsidR="00DA2452" w:rsidRDefault="00DA2452" w:rsidP="00DA2452"/>
    <w:p w14:paraId="6992FFFB" w14:textId="77777777" w:rsidR="00DA2452" w:rsidRPr="002926B4" w:rsidRDefault="00DA2452" w:rsidP="002926B4">
      <w:pPr>
        <w:tabs>
          <w:tab w:val="left" w:pos="7200"/>
          <w:tab w:val="left" w:pos="7920"/>
          <w:tab w:val="right" w:pos="9270"/>
        </w:tabs>
      </w:pPr>
      <w:r>
        <w:tab/>
      </w:r>
      <w:r w:rsidRPr="004A42CB">
        <w:t>grad</w:t>
      </w:r>
      <w:r>
        <w:t xml:space="preserve"> f </w:t>
      </w:r>
      <w:r>
        <w:sym w:font="Symbol" w:char="F0B7"/>
      </w:r>
      <w:r>
        <w:t xml:space="preserve"> </w:t>
      </w:r>
      <w:r>
        <w:rPr>
          <w:b/>
        </w:rPr>
        <w:t>B</w:t>
      </w:r>
      <w:r w:rsidR="002926B4">
        <w:tab/>
      </w:r>
      <w:r w:rsidR="002926B4">
        <w:tab/>
      </w:r>
      <w:r w:rsidR="002926B4">
        <w:tab/>
      </w:r>
      <w:r w:rsidR="002926B4">
        <w:tab/>
      </w:r>
      <w:r w:rsidR="002926B4">
        <w:tab/>
      </w:r>
      <w:r w:rsidR="002926B4">
        <w:tab/>
      </w:r>
      <w:r w:rsidR="002926B4">
        <w:tab/>
      </w:r>
      <w:r w:rsidR="002926B4">
        <w:tab/>
      </w:r>
      <w:r w:rsidR="002926B4">
        <w:tab/>
      </w:r>
      <w:r w:rsidR="002926B4">
        <w:tab/>
      </w:r>
      <w:r w:rsidR="002926B4">
        <w:tab/>
        <w:t>(10.2.1)</w:t>
      </w:r>
    </w:p>
    <w:p w14:paraId="477321AA" w14:textId="77777777" w:rsidR="00DA2452" w:rsidRDefault="00DA2452" w:rsidP="00DA2452"/>
    <w:p w14:paraId="26DF5CAA" w14:textId="77777777" w:rsidR="00DA2452" w:rsidRPr="006E4F1F" w:rsidRDefault="00DA2452" w:rsidP="00DA2452">
      <w:r>
        <w:t xml:space="preserve">where f is a tensorial scalar field and </w:t>
      </w:r>
      <w:r>
        <w:rPr>
          <w:b/>
        </w:rPr>
        <w:t>B</w:t>
      </w:r>
      <w:r>
        <w:t xml:space="preserve"> is a tensorial vector field. In this case, since </w:t>
      </w:r>
      <w:r w:rsidRPr="004A42CB">
        <w:t>grad</w:t>
      </w:r>
      <w:r>
        <w:t xml:space="preserve"> f is a tensorial vector field, the quantity </w:t>
      </w:r>
      <w:r w:rsidRPr="004A42CB">
        <w:t>grad</w:t>
      </w:r>
      <w:r>
        <w:t xml:space="preserve"> f </w:t>
      </w:r>
      <w:r>
        <w:sym w:font="Symbol" w:char="F0B7"/>
      </w:r>
      <w:r>
        <w:t xml:space="preserve"> </w:t>
      </w:r>
      <w:r>
        <w:rPr>
          <w:b/>
        </w:rPr>
        <w:t>B</w:t>
      </w:r>
      <w:r>
        <w:t xml:space="preserve"> is a tensorial scalar, and so (</w:t>
      </w:r>
      <w:r w:rsidRPr="004A42CB">
        <w:t>grad</w:t>
      </w:r>
      <w:r>
        <w:t xml:space="preserve"> f)' </w:t>
      </w:r>
      <w:r>
        <w:sym w:font="Symbol" w:char="F0B7"/>
      </w:r>
      <w:r>
        <w:t xml:space="preserve"> </w:t>
      </w:r>
      <w:r>
        <w:rPr>
          <w:b/>
        </w:rPr>
        <w:t>B</w:t>
      </w:r>
      <w:r w:rsidRPr="005C5D34">
        <w:t>'</w:t>
      </w:r>
      <w:r>
        <w:t xml:space="preserve"> = (</w:t>
      </w:r>
      <w:r w:rsidRPr="004A42CB">
        <w:t>grad</w:t>
      </w:r>
      <w:r>
        <w:t xml:space="preserve"> f) </w:t>
      </w:r>
      <w:r>
        <w:sym w:font="Symbol" w:char="F0B7"/>
      </w:r>
      <w:r>
        <w:t xml:space="preserve"> </w:t>
      </w:r>
      <w:r>
        <w:rPr>
          <w:b/>
        </w:rPr>
        <w:t xml:space="preserve">B . </w:t>
      </w:r>
    </w:p>
    <w:p w14:paraId="61F29A6E" w14:textId="77777777" w:rsidR="00DA2452" w:rsidRDefault="00DA2452" w:rsidP="00DA2452"/>
    <w:p w14:paraId="331B6267" w14:textId="77777777" w:rsidR="00DA2452" w:rsidRDefault="00DA2452" w:rsidP="00DA2452">
      <w:r>
        <w:t xml:space="preserve">This quantity </w:t>
      </w:r>
      <w:r w:rsidRPr="004A42CB">
        <w:t>grad</w:t>
      </w:r>
      <w:r>
        <w:t xml:space="preserve"> f </w:t>
      </w:r>
      <w:r>
        <w:sym w:font="Symbol" w:char="F0B7"/>
      </w:r>
      <w:r>
        <w:t xml:space="preserve"> </w:t>
      </w:r>
      <w:r>
        <w:rPr>
          <w:b/>
        </w:rPr>
        <w:t>B</w:t>
      </w:r>
      <w:r>
        <w:t xml:space="preserve"> can be written several ways depending on how </w:t>
      </w:r>
      <w:r>
        <w:rPr>
          <w:b/>
        </w:rPr>
        <w:t>B</w:t>
      </w:r>
      <w:r>
        <w:t xml:space="preserve"> is expanded: </w:t>
      </w:r>
    </w:p>
    <w:p w14:paraId="3C9AC73C" w14:textId="77777777" w:rsidR="00DA2452" w:rsidRDefault="00DA2452" w:rsidP="00DA2452"/>
    <w:p w14:paraId="18DA1D05" w14:textId="77777777" w:rsidR="00DA2452" w:rsidRPr="008259CA" w:rsidRDefault="00DA2452" w:rsidP="00DA2452">
      <w:r>
        <w:tab/>
      </w:r>
      <w:r>
        <w:rPr>
          <w:b/>
        </w:rPr>
        <w:t>B</w:t>
      </w:r>
      <w:r>
        <w:t xml:space="preserve"> = Σ</w:t>
      </w:r>
      <w:r>
        <w:rPr>
          <w:rStyle w:val="subscript"/>
        </w:rPr>
        <w:t>i</w:t>
      </w:r>
      <w:r>
        <w:t xml:space="preserve"> B'</w:t>
      </w:r>
      <w:r>
        <w:rPr>
          <w:rStyle w:val="subscript"/>
        </w:rPr>
        <w:t>i</w:t>
      </w:r>
      <w:r>
        <w:t xml:space="preserve"> </w:t>
      </w:r>
      <w:r w:rsidRPr="00AA4E19">
        <w:rPr>
          <w:b/>
        </w:rPr>
        <w:t>e</w:t>
      </w:r>
      <w:r>
        <w:rPr>
          <w:rStyle w:val="superscript"/>
        </w:rPr>
        <w:t>i</w:t>
      </w:r>
      <w:r>
        <w:t xml:space="preserve"> </w:t>
      </w:r>
      <w:r>
        <w:tab/>
      </w:r>
      <w:r w:rsidR="00C96D97" w:rsidRPr="00C96D97">
        <w:rPr>
          <w:rFonts w:ascii="Symbol" w:hAnsi="Symbol"/>
        </w:rPr>
        <w:t></w:t>
      </w:r>
      <w:r>
        <w:tab/>
      </w:r>
      <w:r w:rsidR="007E2BAD">
        <w:t xml:space="preserve">    </w:t>
      </w:r>
      <w:r>
        <w:t xml:space="preserve">grad f </w:t>
      </w:r>
      <w:r>
        <w:sym w:font="Symbol" w:char="F0B7"/>
      </w:r>
      <w:r>
        <w:t xml:space="preserve"> </w:t>
      </w:r>
      <w:r>
        <w:rPr>
          <w:b/>
        </w:rPr>
        <w:t>B</w:t>
      </w:r>
      <w:r>
        <w:t xml:space="preserve"> = </w:t>
      </w:r>
      <w:r>
        <w:tab/>
        <w:t>(∂'</w:t>
      </w:r>
      <w:r>
        <w:rPr>
          <w:rStyle w:val="superscript"/>
        </w:rPr>
        <w:t>n</w:t>
      </w:r>
      <w:r>
        <w:t>f</w:t>
      </w:r>
      <w:r w:rsidR="00D54B9A" w:rsidRPr="00D54B9A">
        <w:t xml:space="preserve"> </w:t>
      </w:r>
      <w:r>
        <w:t xml:space="preserve">') </w:t>
      </w:r>
      <w:r w:rsidRPr="00B01288">
        <w:rPr>
          <w:b/>
        </w:rPr>
        <w:t>e</w:t>
      </w:r>
      <w:r>
        <w:rPr>
          <w:rStyle w:val="subscript"/>
        </w:rPr>
        <w:t>n</w:t>
      </w:r>
      <w:r>
        <w:t xml:space="preserve"> </w:t>
      </w:r>
      <w:r>
        <w:sym w:font="Symbol" w:char="F0B7"/>
      </w:r>
      <w:r>
        <w:t xml:space="preserve"> Σ</w:t>
      </w:r>
      <w:r>
        <w:rPr>
          <w:rStyle w:val="subscript"/>
        </w:rPr>
        <w:t>i</w:t>
      </w:r>
      <w:r>
        <w:t xml:space="preserve"> B'</w:t>
      </w:r>
      <w:r>
        <w:rPr>
          <w:rStyle w:val="subscript"/>
        </w:rPr>
        <w:t>i</w:t>
      </w:r>
      <w:r>
        <w:t xml:space="preserve"> </w:t>
      </w:r>
      <w:r w:rsidRPr="00AA4E19">
        <w:rPr>
          <w:b/>
        </w:rPr>
        <w:t>e</w:t>
      </w:r>
      <w:r>
        <w:rPr>
          <w:rStyle w:val="superscript"/>
        </w:rPr>
        <w:t>i</w:t>
      </w:r>
      <w:r>
        <w:t xml:space="preserve">   =  (∂'</w:t>
      </w:r>
      <w:r>
        <w:rPr>
          <w:rStyle w:val="superscript"/>
        </w:rPr>
        <w:t>n</w:t>
      </w:r>
      <w:r w:rsidR="00D54B9A">
        <w:t>f</w:t>
      </w:r>
      <w:r w:rsidR="00D54B9A" w:rsidRPr="00D54B9A">
        <w:t xml:space="preserve"> </w:t>
      </w:r>
      <w:r w:rsidR="00D54B9A">
        <w:t>'</w:t>
      </w:r>
      <w:r>
        <w:t>) B'</w:t>
      </w:r>
      <w:r>
        <w:rPr>
          <w:rStyle w:val="subscript"/>
        </w:rPr>
        <w:t>n</w:t>
      </w:r>
    </w:p>
    <w:p w14:paraId="02980297" w14:textId="77777777" w:rsidR="00DA2452" w:rsidRDefault="00DA2452" w:rsidP="002926B4">
      <w:pPr>
        <w:tabs>
          <w:tab w:val="left" w:pos="7200"/>
          <w:tab w:val="left" w:pos="7920"/>
          <w:tab w:val="right" w:pos="9270"/>
        </w:tabs>
      </w:pPr>
      <w:r>
        <w:tab/>
      </w:r>
      <w:r>
        <w:rPr>
          <w:b/>
        </w:rPr>
        <w:t>B</w:t>
      </w:r>
      <w:r>
        <w:t xml:space="preserve"> = Σ</w:t>
      </w:r>
      <w:r>
        <w:rPr>
          <w:rStyle w:val="subscript"/>
        </w:rPr>
        <w:t>i</w:t>
      </w:r>
      <w:r>
        <w:t xml:space="preserve"> B'</w:t>
      </w:r>
      <w:r w:rsidRPr="008259CA">
        <w:rPr>
          <w:rStyle w:val="superscript"/>
        </w:rPr>
        <w:t>i</w:t>
      </w:r>
      <w:r>
        <w:t xml:space="preserve"> </w:t>
      </w:r>
      <w:r w:rsidRPr="00AA4E19">
        <w:rPr>
          <w:b/>
        </w:rPr>
        <w:t>e</w:t>
      </w:r>
      <w:r w:rsidRPr="008259CA">
        <w:rPr>
          <w:rStyle w:val="subscript"/>
        </w:rPr>
        <w:t>i</w:t>
      </w:r>
      <w:r>
        <w:t xml:space="preserve"> </w:t>
      </w:r>
      <w:r>
        <w:tab/>
      </w:r>
      <w:r w:rsidR="00C96D97" w:rsidRPr="00C96D97">
        <w:rPr>
          <w:rFonts w:ascii="Symbol" w:hAnsi="Symbol"/>
        </w:rPr>
        <w:t></w:t>
      </w:r>
      <w:r>
        <w:tab/>
      </w:r>
      <w:r w:rsidR="007E2BAD">
        <w:t xml:space="preserve">    </w:t>
      </w:r>
      <w:r>
        <w:t xml:space="preserve">grad f </w:t>
      </w:r>
      <w:r>
        <w:sym w:font="Symbol" w:char="F0B7"/>
      </w:r>
      <w:r>
        <w:t xml:space="preserve"> </w:t>
      </w:r>
      <w:r>
        <w:rPr>
          <w:b/>
        </w:rPr>
        <w:t>B</w:t>
      </w:r>
      <w:r>
        <w:t xml:space="preserve"> = </w:t>
      </w:r>
      <w:r>
        <w:tab/>
        <w:t>(∂'</w:t>
      </w:r>
      <w:r>
        <w:rPr>
          <w:rStyle w:val="subscript"/>
        </w:rPr>
        <w:t>n</w:t>
      </w:r>
      <w:r w:rsidR="00D54B9A">
        <w:t>f</w:t>
      </w:r>
      <w:r w:rsidR="00D54B9A" w:rsidRPr="00D54B9A">
        <w:t xml:space="preserve"> </w:t>
      </w:r>
      <w:r w:rsidR="00D54B9A">
        <w:t>'</w:t>
      </w:r>
      <w:r>
        <w:t xml:space="preserve">) </w:t>
      </w:r>
      <w:r w:rsidRPr="00AA4E19">
        <w:rPr>
          <w:b/>
        </w:rPr>
        <w:t>e</w:t>
      </w:r>
      <w:r>
        <w:rPr>
          <w:rStyle w:val="superscript"/>
        </w:rPr>
        <w:t>n</w:t>
      </w:r>
      <w:r>
        <w:t xml:space="preserve"> </w:t>
      </w:r>
      <w:r>
        <w:sym w:font="Symbol" w:char="F0B7"/>
      </w:r>
      <w:r>
        <w:t xml:space="preserve"> Σ</w:t>
      </w:r>
      <w:r>
        <w:rPr>
          <w:rStyle w:val="subscript"/>
        </w:rPr>
        <w:t>i</w:t>
      </w:r>
      <w:r>
        <w:t xml:space="preserve"> B'</w:t>
      </w:r>
      <w:r w:rsidRPr="008259CA">
        <w:rPr>
          <w:rStyle w:val="superscript"/>
        </w:rPr>
        <w:t>i</w:t>
      </w:r>
      <w:r>
        <w:t xml:space="preserve"> </w:t>
      </w:r>
      <w:r w:rsidRPr="00AA4E19">
        <w:rPr>
          <w:b/>
        </w:rPr>
        <w:t>e</w:t>
      </w:r>
      <w:r w:rsidRPr="008259CA">
        <w:rPr>
          <w:rStyle w:val="subscript"/>
        </w:rPr>
        <w:t>i</w:t>
      </w:r>
      <w:r>
        <w:t xml:space="preserve">   =  (∂'</w:t>
      </w:r>
      <w:r>
        <w:rPr>
          <w:rStyle w:val="subscript"/>
        </w:rPr>
        <w:t>n</w:t>
      </w:r>
      <w:r w:rsidR="00D54B9A">
        <w:t>f</w:t>
      </w:r>
      <w:r w:rsidR="00D54B9A" w:rsidRPr="00D54B9A">
        <w:t xml:space="preserve"> </w:t>
      </w:r>
      <w:r w:rsidR="00D54B9A">
        <w:t>'</w:t>
      </w:r>
      <w:r>
        <w:t>) B'</w:t>
      </w:r>
      <w:r>
        <w:rPr>
          <w:rStyle w:val="superscript"/>
        </w:rPr>
        <w:t>n</w:t>
      </w:r>
      <w:r w:rsidR="007E2BAD">
        <w:t xml:space="preserve"> .</w:t>
      </w:r>
      <w:r w:rsidR="002926B4">
        <w:tab/>
      </w:r>
      <w:r w:rsidR="002926B4">
        <w:tab/>
        <w:t>(10.2.2)</w:t>
      </w:r>
    </w:p>
    <w:p w14:paraId="1CA8100F" w14:textId="77777777" w:rsidR="007E2BAD" w:rsidRDefault="007E2BAD" w:rsidP="002926B4">
      <w:pPr>
        <w:tabs>
          <w:tab w:val="left" w:pos="7200"/>
          <w:tab w:val="left" w:pos="7920"/>
          <w:tab w:val="right" w:pos="9270"/>
        </w:tabs>
      </w:pPr>
    </w:p>
    <w:p w14:paraId="767CC193" w14:textId="77777777" w:rsidR="00DA2452" w:rsidRPr="00CE46E3" w:rsidRDefault="007E2BAD" w:rsidP="007E2BAD">
      <w:pPr>
        <w:tabs>
          <w:tab w:val="left" w:pos="7200"/>
          <w:tab w:val="left" w:pos="7920"/>
          <w:tab w:val="right" w:pos="9270"/>
        </w:tabs>
      </w:pPr>
      <w:r>
        <w:t xml:space="preserve">Here grad f comes from lines 2 and 1 of (10.1.14) and the </w:t>
      </w:r>
      <w:r w:rsidRPr="007E2BAD">
        <w:rPr>
          <w:b/>
        </w:rPr>
        <w:t>B</w:t>
      </w:r>
      <w:r>
        <w:t xml:space="preserve"> expansions from (7.13.10), and there is an implied sum on n. </w:t>
      </w:r>
      <w:r w:rsidR="00DA2452">
        <w:t xml:space="preserve">The last line can be written, using </w:t>
      </w:r>
      <w:r w:rsidR="00DA2452" w:rsidRPr="00E41108">
        <w:rPr>
          <w:rFonts w:ascii="Script MT Bold" w:hAnsi="Script MT Bold"/>
        </w:rPr>
        <w:t>B</w:t>
      </w:r>
      <w:r w:rsidR="00DA2452">
        <w:t>'</w:t>
      </w:r>
      <w:r w:rsidR="00DA2452">
        <w:rPr>
          <w:rStyle w:val="superscript"/>
        </w:rPr>
        <w:t>i</w:t>
      </w:r>
      <w:r w:rsidR="00DA2452">
        <w:t xml:space="preserve"> ≡ B'</w:t>
      </w:r>
      <w:r w:rsidR="00DA2452" w:rsidRPr="008259CA">
        <w:rPr>
          <w:rStyle w:val="superscript"/>
        </w:rPr>
        <w:t>i</w:t>
      </w:r>
      <w:r w:rsidR="00DA2452">
        <w:rPr>
          <w:rStyle w:val="superscript"/>
        </w:rPr>
        <w:t xml:space="preserve"> </w:t>
      </w:r>
      <w:r w:rsidR="00DA2452">
        <w:t>h'</w:t>
      </w:r>
      <w:r w:rsidR="00DA2452">
        <w:rPr>
          <w:rStyle w:val="subscript"/>
        </w:rPr>
        <w:t>i</w:t>
      </w:r>
      <w:r w:rsidR="00DA2452">
        <w:t xml:space="preserve"> ,</w:t>
      </w:r>
    </w:p>
    <w:p w14:paraId="2B1B291A" w14:textId="77777777" w:rsidR="00DA2452" w:rsidRDefault="00DA2452" w:rsidP="00DA2452"/>
    <w:p w14:paraId="4C04984C" w14:textId="77777777" w:rsidR="00DA2452" w:rsidRPr="002926B4" w:rsidRDefault="00DA2452" w:rsidP="002926B4">
      <w:pPr>
        <w:tabs>
          <w:tab w:val="left" w:pos="7200"/>
          <w:tab w:val="left" w:pos="7920"/>
          <w:tab w:val="right" w:pos="9270"/>
        </w:tabs>
      </w:pPr>
      <w:r>
        <w:tab/>
      </w:r>
      <w:r>
        <w:rPr>
          <w:b/>
        </w:rPr>
        <w:t>B</w:t>
      </w:r>
      <w:r>
        <w:t xml:space="preserve"> = Σ</w:t>
      </w:r>
      <w:r>
        <w:rPr>
          <w:rStyle w:val="subscript"/>
        </w:rPr>
        <w:t>i</w:t>
      </w:r>
      <w:r>
        <w:t xml:space="preserve"> [B'</w:t>
      </w:r>
      <w:r w:rsidRPr="008259CA">
        <w:rPr>
          <w:rStyle w:val="superscript"/>
        </w:rPr>
        <w:t>i</w:t>
      </w:r>
      <w:r>
        <w:rPr>
          <w:rStyle w:val="superscript"/>
        </w:rPr>
        <w:t xml:space="preserve"> </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 xml:space="preserve"> </w:t>
      </w:r>
      <w:r>
        <w:t>≡  Σ</w:t>
      </w:r>
      <w:r>
        <w:rPr>
          <w:rStyle w:val="subscript"/>
        </w:rPr>
        <w:t>i</w:t>
      </w:r>
      <w:r>
        <w:t xml:space="preserve"> </w:t>
      </w:r>
      <w:r w:rsidRPr="00E41108">
        <w:rPr>
          <w:rFonts w:ascii="Script MT Bold" w:hAnsi="Script MT Bold"/>
        </w:rPr>
        <w:t>B</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tab/>
      </w:r>
      <w:r w:rsidR="00C96D97" w:rsidRPr="00C96D97">
        <w:rPr>
          <w:rFonts w:ascii="Symbol" w:hAnsi="Symbol"/>
        </w:rPr>
        <w:t></w:t>
      </w:r>
      <w:r>
        <w:tab/>
        <w:t xml:space="preserve">grad f </w:t>
      </w:r>
      <w:r>
        <w:sym w:font="Symbol" w:char="F0B7"/>
      </w:r>
      <w:r>
        <w:t xml:space="preserve"> </w:t>
      </w:r>
      <w:r>
        <w:rPr>
          <w:b/>
        </w:rPr>
        <w:t>B</w:t>
      </w:r>
      <w:r>
        <w:t xml:space="preserve">  =  (∂'</w:t>
      </w:r>
      <w:r>
        <w:rPr>
          <w:rStyle w:val="subscript"/>
        </w:rPr>
        <w:t>n</w:t>
      </w:r>
      <w:r w:rsidR="00D54B9A">
        <w:t>f</w:t>
      </w:r>
      <w:r w:rsidR="00D54B9A" w:rsidRPr="00D54B9A">
        <w:t xml:space="preserve"> </w:t>
      </w:r>
      <w:r w:rsidR="00D54B9A">
        <w:t>'</w:t>
      </w:r>
      <w:r>
        <w:t>) B'</w:t>
      </w:r>
      <w:r>
        <w:rPr>
          <w:rStyle w:val="superscript"/>
        </w:rPr>
        <w:t>n</w:t>
      </w:r>
      <w:r>
        <w:t xml:space="preserve">  =  (∂'</w:t>
      </w:r>
      <w:r>
        <w:rPr>
          <w:rStyle w:val="subscript"/>
        </w:rPr>
        <w:t>n</w:t>
      </w:r>
      <w:r w:rsidR="00D54B9A">
        <w:t>f</w:t>
      </w:r>
      <w:r w:rsidR="00D54B9A" w:rsidRPr="00D54B9A">
        <w:t xml:space="preserve"> </w:t>
      </w:r>
      <w:r w:rsidR="00D54B9A">
        <w:t>'</w:t>
      </w:r>
      <w:r>
        <w:t>) (</w:t>
      </w:r>
      <w:r w:rsidRPr="00E41108">
        <w:rPr>
          <w:rFonts w:ascii="Script MT Bold" w:hAnsi="Script MT Bold"/>
        </w:rPr>
        <w:t>B</w:t>
      </w:r>
      <w:r>
        <w:t>'</w:t>
      </w:r>
      <w:r>
        <w:rPr>
          <w:rStyle w:val="superscript"/>
        </w:rPr>
        <w:t>n</w:t>
      </w:r>
      <w:r>
        <w:t>/h'</w:t>
      </w:r>
      <w:r>
        <w:rPr>
          <w:rStyle w:val="subscript"/>
        </w:rPr>
        <w:t>n</w:t>
      </w:r>
      <w:r>
        <w:t>)</w:t>
      </w:r>
      <w:r w:rsidR="002926B4">
        <w:tab/>
        <w:t>(10.2.3)</w:t>
      </w:r>
    </w:p>
    <w:p w14:paraId="67536AE2" w14:textId="77777777" w:rsidR="00DA2452" w:rsidRDefault="00DA2452" w:rsidP="00DA2452"/>
    <w:p w14:paraId="063840B0" w14:textId="77777777" w:rsidR="00DA2452" w:rsidRDefault="00DA2452" w:rsidP="00DA2452">
      <w:r>
        <w:t xml:space="preserve">To summarize: </w:t>
      </w:r>
    </w:p>
    <w:p w14:paraId="37165896" w14:textId="77777777" w:rsidR="00DA2452" w:rsidRDefault="00DA2452" w:rsidP="00DA2452"/>
    <w:p w14:paraId="6F513241" w14:textId="77777777" w:rsidR="00DA2452" w:rsidRPr="008259CA" w:rsidRDefault="00DA2452" w:rsidP="00DA2452">
      <w:r>
        <w:tab/>
        <w:t>[</w:t>
      </w:r>
      <w:r w:rsidRPr="004A42CB">
        <w:t>grad</w:t>
      </w:r>
      <w:r>
        <w:t xml:space="preserve"> f](</w:t>
      </w:r>
      <w:r w:rsidRPr="005561D5">
        <w:rPr>
          <w:b/>
        </w:rPr>
        <w:t>x</w:t>
      </w:r>
      <w:r>
        <w:t xml:space="preserve">) </w:t>
      </w:r>
      <w:r>
        <w:sym w:font="Symbol" w:char="F0B7"/>
      </w:r>
      <w:r>
        <w:t xml:space="preserve"> </w:t>
      </w:r>
      <w:r>
        <w:rPr>
          <w:b/>
        </w:rPr>
        <w:t>B(x)</w:t>
      </w:r>
      <w:r>
        <w:t xml:space="preserve"> =  (∂'</w:t>
      </w:r>
      <w:r w:rsidRPr="007D1EB5">
        <w:rPr>
          <w:rStyle w:val="superscript"/>
        </w:rPr>
        <w:t>n</w:t>
      </w:r>
      <w:r w:rsidR="00D54B9A">
        <w:t>f</w:t>
      </w:r>
      <w:r w:rsidR="00D54B9A" w:rsidRPr="00D54B9A">
        <w:t xml:space="preserve"> </w:t>
      </w:r>
      <w:r w:rsidR="00D54B9A">
        <w:t>'</w:t>
      </w:r>
      <w:r>
        <w:t>(</w:t>
      </w:r>
      <w:r w:rsidRPr="00B2262E">
        <w:rPr>
          <w:b/>
        </w:rPr>
        <w:t>x</w:t>
      </w:r>
      <w:r>
        <w:t>')) B'</w:t>
      </w:r>
      <w:r w:rsidRPr="007D1EB5">
        <w:rPr>
          <w:rStyle w:val="subscript"/>
        </w:rPr>
        <w:t>n</w:t>
      </w:r>
      <w:r>
        <w:t>(</w:t>
      </w:r>
      <w:r w:rsidRPr="00B2262E">
        <w:rPr>
          <w:b/>
        </w:rPr>
        <w:t>x</w:t>
      </w:r>
      <w:r>
        <w:t>')</w:t>
      </w:r>
      <w:r>
        <w:rPr>
          <w:rStyle w:val="superscript"/>
        </w:rPr>
        <w:tab/>
      </w:r>
      <w:r>
        <w:tab/>
        <w:t xml:space="preserve">for </w:t>
      </w:r>
      <w:r>
        <w:rPr>
          <w:b/>
        </w:rPr>
        <w:t>B</w:t>
      </w:r>
      <w:r>
        <w:t xml:space="preserve"> = Σ</w:t>
      </w:r>
      <w:r>
        <w:rPr>
          <w:rStyle w:val="subscript"/>
        </w:rPr>
        <w:t>i</w:t>
      </w:r>
      <w:r>
        <w:t xml:space="preserve"> B'</w:t>
      </w:r>
      <w:r>
        <w:rPr>
          <w:rStyle w:val="subscript"/>
        </w:rPr>
        <w:t>i</w:t>
      </w:r>
      <w:r>
        <w:t xml:space="preserve"> </w:t>
      </w:r>
      <w:r w:rsidRPr="00AA4E19">
        <w:rPr>
          <w:b/>
        </w:rPr>
        <w:t>e</w:t>
      </w:r>
      <w:r>
        <w:rPr>
          <w:rStyle w:val="superscript"/>
        </w:rPr>
        <w:t>i</w:t>
      </w:r>
    </w:p>
    <w:p w14:paraId="1901D78F" w14:textId="77777777" w:rsidR="00DA2452" w:rsidRPr="008259CA" w:rsidRDefault="00DA2452" w:rsidP="00DA2452">
      <w:r>
        <w:rPr>
          <w:rStyle w:val="subscript"/>
        </w:rPr>
        <w:tab/>
      </w:r>
      <w:r>
        <w:t>[</w:t>
      </w:r>
      <w:r w:rsidRPr="004A42CB">
        <w:t>grad</w:t>
      </w:r>
      <w:r>
        <w:t xml:space="preserve">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00D54B9A">
        <w:t>f</w:t>
      </w:r>
      <w:r w:rsidR="00D54B9A" w:rsidRPr="00D54B9A">
        <w:t xml:space="preserve"> </w:t>
      </w:r>
      <w:r w:rsidR="00D54B9A">
        <w:t>'</w:t>
      </w:r>
      <w:r>
        <w:t>(</w:t>
      </w:r>
      <w:r w:rsidRPr="00B2262E">
        <w:rPr>
          <w:b/>
        </w:rPr>
        <w:t>x</w:t>
      </w:r>
      <w:r>
        <w:t>')) B'</w:t>
      </w:r>
      <w:r>
        <w:rPr>
          <w:rStyle w:val="superscript"/>
        </w:rPr>
        <w:t>n</w:t>
      </w:r>
      <w:r>
        <w:t>(</w:t>
      </w:r>
      <w:r w:rsidRPr="00B2262E">
        <w:rPr>
          <w:b/>
        </w:rPr>
        <w:t>x</w:t>
      </w:r>
      <w:r>
        <w:t>')</w:t>
      </w:r>
      <w:r>
        <w:rPr>
          <w:rStyle w:val="superscript"/>
        </w:rPr>
        <w:tab/>
      </w:r>
      <w:r>
        <w:rPr>
          <w:rStyle w:val="superscript"/>
        </w:rPr>
        <w:tab/>
      </w:r>
      <w:r>
        <w:t xml:space="preserve">for </w:t>
      </w:r>
      <w:r>
        <w:rPr>
          <w:b/>
        </w:rPr>
        <w:t>B</w:t>
      </w:r>
      <w:r>
        <w:t xml:space="preserve"> = Σ</w:t>
      </w:r>
      <w:r>
        <w:rPr>
          <w:rStyle w:val="subscript"/>
        </w:rPr>
        <w:t>i</w:t>
      </w:r>
      <w:r>
        <w:t xml:space="preserve"> B'</w:t>
      </w:r>
      <w:r w:rsidRPr="008259CA">
        <w:rPr>
          <w:rStyle w:val="superscript"/>
        </w:rPr>
        <w:t>i</w:t>
      </w:r>
      <w:r>
        <w:t xml:space="preserve"> </w:t>
      </w:r>
      <w:r w:rsidRPr="00AA4E19">
        <w:rPr>
          <w:b/>
        </w:rPr>
        <w:t>e</w:t>
      </w:r>
      <w:r w:rsidRPr="008259CA">
        <w:rPr>
          <w:rStyle w:val="subscript"/>
        </w:rPr>
        <w:t>i</w:t>
      </w:r>
    </w:p>
    <w:p w14:paraId="76B74ACF" w14:textId="77777777" w:rsidR="00DA2452" w:rsidRPr="002B6A9B" w:rsidRDefault="00DA2452" w:rsidP="00DA2452">
      <w:pPr>
        <w:rPr>
          <w:rFonts w:ascii="Courier New" w:hAnsi="Courier New"/>
          <w:b/>
          <w:sz w:val="24"/>
          <w:vertAlign w:val="subscript"/>
        </w:rPr>
      </w:pPr>
      <w:r>
        <w:tab/>
        <w:t>[</w:t>
      </w:r>
      <w:r w:rsidRPr="004A42CB">
        <w:t>grad</w:t>
      </w:r>
      <w:r>
        <w:t xml:space="preserve"> f](</w:t>
      </w:r>
      <w:r w:rsidRPr="005561D5">
        <w:rPr>
          <w:b/>
        </w:rPr>
        <w:t>x</w:t>
      </w:r>
      <w:r>
        <w:t xml:space="preserve">) </w:t>
      </w:r>
      <w:r>
        <w:sym w:font="Symbol" w:char="F0B7"/>
      </w:r>
      <w:r>
        <w:t xml:space="preserve"> </w:t>
      </w:r>
      <w:r>
        <w:rPr>
          <w:b/>
        </w:rPr>
        <w:t>B(x)</w:t>
      </w:r>
      <w:r w:rsidR="00D54B9A">
        <w:t xml:space="preserve"> </w:t>
      </w:r>
      <w:r>
        <w:t>=  (∂'</w:t>
      </w:r>
      <w:r>
        <w:rPr>
          <w:rStyle w:val="subscript"/>
        </w:rPr>
        <w:t>n</w:t>
      </w:r>
      <w:r w:rsidR="00D54B9A">
        <w:t>f</w:t>
      </w:r>
      <w:r w:rsidR="00D54B9A" w:rsidRPr="00D54B9A">
        <w:t xml:space="preserve"> </w:t>
      </w:r>
      <w:r w:rsidR="00D54B9A">
        <w:t>'</w:t>
      </w:r>
      <w:r>
        <w:t>(</w:t>
      </w:r>
      <w:r w:rsidRPr="00B2262E">
        <w:rPr>
          <w:b/>
        </w:rPr>
        <w:t>x</w:t>
      </w:r>
      <w:r>
        <w:t xml:space="preserve">')) </w:t>
      </w:r>
      <w:r w:rsidRPr="00E41108">
        <w:rPr>
          <w:rFonts w:ascii="Script MT Bold" w:hAnsi="Script MT Bold"/>
        </w:rPr>
        <w:t>B</w:t>
      </w:r>
      <w:r>
        <w:t>'</w:t>
      </w:r>
      <w:r>
        <w:rPr>
          <w:rStyle w:val="superscript"/>
        </w:rPr>
        <w:t>n</w:t>
      </w:r>
      <w:r>
        <w:t>(</w:t>
      </w:r>
      <w:r w:rsidRPr="00B2262E">
        <w:rPr>
          <w:b/>
        </w:rPr>
        <w:t>x</w:t>
      </w:r>
      <w:r>
        <w:t>')/h'</w:t>
      </w:r>
      <w:r>
        <w:rPr>
          <w:rStyle w:val="subscript"/>
        </w:rPr>
        <w:t>n</w:t>
      </w:r>
      <w:r>
        <w:t>(</w:t>
      </w:r>
      <w:r w:rsidRPr="00B2262E">
        <w:rPr>
          <w:b/>
        </w:rPr>
        <w:t>x</w:t>
      </w:r>
      <w:r>
        <w:t>')</w:t>
      </w:r>
      <w:r>
        <w:tab/>
      </w:r>
      <w:r w:rsidR="00D54B9A">
        <w:tab/>
      </w:r>
      <w:r>
        <w:t xml:space="preserve">for </w:t>
      </w:r>
      <w:r>
        <w:rPr>
          <w:b/>
        </w:rPr>
        <w:t>B</w:t>
      </w:r>
      <w:r>
        <w:t xml:space="preserve"> = Σ</w:t>
      </w:r>
      <w:r>
        <w:rPr>
          <w:rStyle w:val="subscript"/>
        </w:rPr>
        <w:t>i</w:t>
      </w:r>
      <w:r>
        <w:t xml:space="preserve"> </w:t>
      </w:r>
      <w:r w:rsidRPr="00E41108">
        <w:rPr>
          <w:rFonts w:ascii="Script MT Bold" w:hAnsi="Script MT Bold"/>
        </w:rPr>
        <w:t>B</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p>
    <w:p w14:paraId="70BDDA70" w14:textId="77777777" w:rsidR="00DA2452" w:rsidRDefault="00DA2452" w:rsidP="00DA2452">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w:t>
      </w:r>
      <w:r>
        <w:rPr>
          <w:rStyle w:val="subscript"/>
        </w:rPr>
        <w:t>n</w:t>
      </w:r>
      <w:r>
        <w:t>f(</w:t>
      </w:r>
      <w:r w:rsidRPr="00E47AA6">
        <w:rPr>
          <w:b/>
        </w:rPr>
        <w:t>x</w:t>
      </w:r>
      <w:r>
        <w:t>)) B</w:t>
      </w:r>
      <w:r>
        <w:rPr>
          <w:rStyle w:val="superscript"/>
        </w:rPr>
        <w:t>n</w:t>
      </w:r>
      <w:r>
        <w:t>(</w:t>
      </w:r>
      <w:r w:rsidRPr="00E47AA6">
        <w:rPr>
          <w:b/>
        </w:rPr>
        <w:t>x</w:t>
      </w:r>
      <w:r>
        <w:t>)</w:t>
      </w:r>
      <w:r>
        <w:tab/>
        <w:t xml:space="preserve"> </w:t>
      </w:r>
      <w:r>
        <w:tab/>
      </w:r>
      <w:r>
        <w:tab/>
        <w:t xml:space="preserve">for </w:t>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t>// Cartesian</w:t>
      </w:r>
    </w:p>
    <w:p w14:paraId="3E71E29D" w14:textId="77777777" w:rsidR="00DA2452" w:rsidRPr="002926B4" w:rsidRDefault="00DA2452" w:rsidP="002926B4">
      <w:pPr>
        <w:tabs>
          <w:tab w:val="left" w:pos="7200"/>
          <w:tab w:val="left" w:pos="7920"/>
          <w:tab w:val="right" w:pos="9270"/>
        </w:tabs>
      </w:pPr>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[grad f]'(</w:t>
      </w:r>
      <w:r w:rsidRPr="005561D5">
        <w:rPr>
          <w:b/>
        </w:rPr>
        <w:t>x</w:t>
      </w:r>
      <w:r>
        <w:rPr>
          <w:b/>
        </w:rPr>
        <w:t>'</w:t>
      </w:r>
      <w:r>
        <w:t xml:space="preserve">) </w:t>
      </w:r>
      <w:r w:rsidRPr="00E91D9E">
        <w:sym w:font="Symbol" w:char="F0B7"/>
      </w:r>
      <w:r>
        <w:t xml:space="preserve"> </w:t>
      </w:r>
      <w:r>
        <w:rPr>
          <w:b/>
        </w:rPr>
        <w:t>B'(x')</w:t>
      </w:r>
      <w:r w:rsidR="002926B4">
        <w:tab/>
      </w:r>
      <w:r w:rsidR="002926B4">
        <w:tab/>
      </w:r>
      <w:r w:rsidR="007E2BAD">
        <w:t>// scalar</w:t>
      </w:r>
      <w:r w:rsidR="002926B4">
        <w:tab/>
      </w:r>
      <w:r w:rsidR="002926B4">
        <w:tab/>
      </w:r>
      <w:r w:rsidR="002926B4">
        <w:tab/>
      </w:r>
      <w:r w:rsidR="002926B4">
        <w:tab/>
      </w:r>
      <w:r w:rsidR="002926B4">
        <w:tab/>
        <w:t>(10.2.4)</w:t>
      </w:r>
    </w:p>
    <w:p w14:paraId="320F787A" w14:textId="77777777" w:rsidR="00DA2452" w:rsidRDefault="00DA2452" w:rsidP="00DA2452"/>
    <w:p w14:paraId="168DB930" w14:textId="77777777" w:rsidR="00DA2452" w:rsidRDefault="00DA2452" w:rsidP="00DA2452">
      <w:r>
        <w:t xml:space="preserve">Since grad f </w:t>
      </w:r>
      <w:r>
        <w:sym w:font="Symbol" w:char="F0B7"/>
      </w:r>
      <w:r>
        <w:t xml:space="preserve"> </w:t>
      </w:r>
      <w:r>
        <w:rPr>
          <w:b/>
        </w:rPr>
        <w:t>B</w:t>
      </w:r>
      <w:r>
        <w:t xml:space="preserve"> is a scalar, these results resemble the divergence results more than the gradient ones. Everything on the right side of the first three equations involves only x'-space coordinates and components. </w:t>
      </w:r>
    </w:p>
    <w:p w14:paraId="56062A3F" w14:textId="77777777" w:rsidR="00DA2452" w:rsidRDefault="00DA2452" w:rsidP="00DA2452"/>
    <w:p w14:paraId="458F9B7D" w14:textId="77777777" w:rsidR="00DA2452" w:rsidRDefault="00DA2452" w:rsidP="00DA2452">
      <w:r>
        <w:t xml:space="preserve">The conversion from Picture B to Picture M&amp;F is straightforward </w:t>
      </w:r>
      <w:r w:rsidR="007E2BAD">
        <w:t xml:space="preserve">using rules (9.3.2), </w:t>
      </w:r>
    </w:p>
    <w:p w14:paraId="314CD3C4" w14:textId="77777777" w:rsidR="00DA2452" w:rsidRDefault="00DA2452" w:rsidP="00DA2452"/>
    <w:p w14:paraId="6B64D95F" w14:textId="77777777" w:rsidR="00DA2452" w:rsidRPr="008259CA" w:rsidRDefault="00DA2452" w:rsidP="00DA2452">
      <w:r>
        <w:tab/>
        <w:t>[</w:t>
      </w:r>
      <w:r w:rsidRPr="004A42CB">
        <w:t>grad</w:t>
      </w:r>
      <w:r>
        <w:t xml:space="preserve"> f](</w:t>
      </w:r>
      <w:r w:rsidRPr="005561D5">
        <w:rPr>
          <w:b/>
        </w:rPr>
        <w:t>x</w:t>
      </w:r>
      <w:r>
        <w:t xml:space="preserve">) </w:t>
      </w:r>
      <w:r>
        <w:sym w:font="Symbol" w:char="F0B7"/>
      </w:r>
      <w:r>
        <w:t xml:space="preserve"> </w:t>
      </w:r>
      <w:r>
        <w:rPr>
          <w:b/>
        </w:rPr>
        <w:t>B(x)</w:t>
      </w:r>
      <w:r>
        <w:t xml:space="preserve">  =  (∂</w:t>
      </w:r>
      <w:r w:rsidRPr="007D1EB5">
        <w:rPr>
          <w:rStyle w:val="superscript"/>
        </w:rPr>
        <w:t>n</w:t>
      </w:r>
      <w:r w:rsidRPr="000C0E44">
        <w:rPr>
          <w:i/>
        </w:rPr>
        <w:t xml:space="preserve">f </w:t>
      </w:r>
      <w:r>
        <w:t xml:space="preserve">) </w:t>
      </w:r>
      <w:r w:rsidRPr="000C0E44">
        <w:rPr>
          <w:i/>
        </w:rPr>
        <w:t>B</w:t>
      </w:r>
      <w:r>
        <w:rPr>
          <w:rStyle w:val="subscript"/>
        </w:rPr>
        <w:t>n</w:t>
      </w:r>
      <w:r>
        <w:tab/>
      </w:r>
      <w:r>
        <w:tab/>
      </w:r>
      <w:r>
        <w:tab/>
      </w:r>
      <w:r>
        <w:tab/>
      </w:r>
      <w:r>
        <w:tab/>
      </w:r>
      <w:r>
        <w:rPr>
          <w:b/>
        </w:rPr>
        <w:t>B</w:t>
      </w:r>
      <w:r>
        <w:t xml:space="preserve"> = Σ</w:t>
      </w:r>
      <w:r>
        <w:rPr>
          <w:rStyle w:val="subscript"/>
        </w:rPr>
        <w:t>i</w:t>
      </w:r>
      <w:r>
        <w:t xml:space="preserve"> </w:t>
      </w:r>
      <w:r w:rsidRPr="000C0E44">
        <w:rPr>
          <w:i/>
        </w:rPr>
        <w:t>B</w:t>
      </w:r>
      <w:r>
        <w:rPr>
          <w:rStyle w:val="subscript"/>
        </w:rPr>
        <w:t>i</w:t>
      </w:r>
      <w:r>
        <w:t xml:space="preserve"> </w:t>
      </w:r>
      <w:r w:rsidRPr="00AA4E19">
        <w:rPr>
          <w:b/>
        </w:rPr>
        <w:t>e</w:t>
      </w:r>
      <w:r>
        <w:rPr>
          <w:rStyle w:val="superscript"/>
        </w:rPr>
        <w:t>i</w:t>
      </w:r>
    </w:p>
    <w:p w14:paraId="16F4032E" w14:textId="77777777" w:rsidR="00DA2452" w:rsidRPr="008259CA" w:rsidRDefault="00DA2452" w:rsidP="00DA2452">
      <w:r>
        <w:rPr>
          <w:rStyle w:val="subscript"/>
        </w:rPr>
        <w:tab/>
      </w:r>
      <w:r>
        <w:t>[</w:t>
      </w:r>
      <w:r w:rsidRPr="004A42CB">
        <w:t>grad</w:t>
      </w:r>
      <w:r>
        <w:t xml:space="preserve">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Pr="000C0E44">
        <w:rPr>
          <w:i/>
        </w:rPr>
        <w:t xml:space="preserve">f </w:t>
      </w:r>
      <w:r>
        <w:t xml:space="preserve">) </w:t>
      </w:r>
      <w:r w:rsidRPr="000C0E44">
        <w:rPr>
          <w:i/>
        </w:rPr>
        <w:t>B</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b/>
        </w:rPr>
        <w:t>B</w:t>
      </w:r>
      <w:r>
        <w:t xml:space="preserve"> = Σ</w:t>
      </w:r>
      <w:r>
        <w:rPr>
          <w:rStyle w:val="subscript"/>
        </w:rPr>
        <w:t>i</w:t>
      </w:r>
      <w:r>
        <w:t xml:space="preserve"> </w:t>
      </w:r>
      <w:r w:rsidRPr="000C0E44">
        <w:rPr>
          <w:i/>
        </w:rPr>
        <w:t>B</w:t>
      </w:r>
      <w:r w:rsidRPr="008259CA">
        <w:rPr>
          <w:rStyle w:val="superscript"/>
        </w:rPr>
        <w:t>i</w:t>
      </w:r>
      <w:r>
        <w:t xml:space="preserve"> </w:t>
      </w:r>
      <w:r w:rsidRPr="00AA4E19">
        <w:rPr>
          <w:b/>
        </w:rPr>
        <w:t>e</w:t>
      </w:r>
      <w:r w:rsidRPr="008259CA">
        <w:rPr>
          <w:rStyle w:val="subscript"/>
        </w:rPr>
        <w:t>i</w:t>
      </w:r>
    </w:p>
    <w:p w14:paraId="2A2AC451" w14:textId="77777777" w:rsidR="00DA2452" w:rsidRDefault="00DA2452" w:rsidP="00DA2452">
      <w:pPr>
        <w:rPr>
          <w:rStyle w:val="subscript"/>
        </w:rPr>
      </w:pPr>
      <w:r>
        <w:tab/>
        <w:t>[</w:t>
      </w:r>
      <w:r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rsidRPr="000C0E44">
        <w:rPr>
          <w:i/>
        </w:rPr>
        <w:t xml:space="preserve">f </w:t>
      </w:r>
      <w:r>
        <w:t xml:space="preserve">) </w:t>
      </w:r>
      <w:r w:rsidRPr="00E41108">
        <w:rPr>
          <w:rFonts w:ascii="Script MT Bold" w:hAnsi="Script MT Bold"/>
        </w:rPr>
        <w:t>B</w:t>
      </w:r>
      <w:r>
        <w:rPr>
          <w:rStyle w:val="superscript"/>
        </w:rPr>
        <w:t>n</w:t>
      </w:r>
      <w:r>
        <w:t>/h</w:t>
      </w:r>
      <w:r>
        <w:rPr>
          <w:rStyle w:val="subscript"/>
        </w:rPr>
        <w:t>n</w:t>
      </w:r>
      <w:r>
        <w:tab/>
      </w:r>
      <w:r>
        <w:tab/>
      </w:r>
      <w:r>
        <w:tab/>
      </w:r>
      <w:r>
        <w:tab/>
      </w:r>
      <w:r>
        <w:tab/>
      </w:r>
      <w:r>
        <w:rPr>
          <w:b/>
        </w:rPr>
        <w:t>B</w:t>
      </w:r>
      <w:r>
        <w:t xml:space="preserve"> = Σ</w:t>
      </w:r>
      <w:r>
        <w:rPr>
          <w:rStyle w:val="subscript"/>
        </w:rPr>
        <w:t>i</w:t>
      </w:r>
      <w:r>
        <w:t xml:space="preserve"> </w:t>
      </w:r>
      <w:r w:rsidRPr="00E41108">
        <w:rPr>
          <w:rFonts w:ascii="Script MT Bold" w:hAnsi="Script MT Bold"/>
        </w:rPr>
        <w:t>B</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ab/>
      </w:r>
      <w:r>
        <w:rPr>
          <w:rStyle w:val="subscript"/>
        </w:rPr>
        <w:tab/>
      </w:r>
    </w:p>
    <w:p w14:paraId="45BA31A4" w14:textId="77777777" w:rsidR="00DA2452" w:rsidRPr="002926B4" w:rsidRDefault="00DA2452" w:rsidP="002926B4">
      <w:pPr>
        <w:tabs>
          <w:tab w:val="left" w:pos="7200"/>
          <w:tab w:val="left" w:pos="7920"/>
          <w:tab w:val="right" w:pos="9270"/>
        </w:tabs>
      </w:pPr>
      <w:r>
        <w:tab/>
        <w:t>[</w:t>
      </w:r>
      <w:r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t>f) B</w:t>
      </w:r>
      <w:r>
        <w:rPr>
          <w:rStyle w:val="superscript"/>
        </w:rPr>
        <w:t>n</w:t>
      </w:r>
      <w:r>
        <w:tab/>
      </w:r>
      <w:r>
        <w:tab/>
        <w:t>// Cartesian</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w:t>
      </w:r>
      <w:r w:rsidRPr="003A3379">
        <w:rPr>
          <w:rFonts w:ascii="Script MT Bold" w:hAnsi="Script MT Bold"/>
        </w:rPr>
        <w:t xml:space="preserve">grad </w:t>
      </w:r>
      <w:r w:rsidRPr="000C0E44">
        <w:rPr>
          <w:i/>
        </w:rPr>
        <w:t xml:space="preserve">f </w:t>
      </w:r>
      <w:r>
        <w:t>](</w:t>
      </w:r>
      <w:r>
        <w:rPr>
          <w:b/>
        </w:rPr>
        <w:t>u</w:t>
      </w:r>
      <w:r>
        <w:t>)</w:t>
      </w:r>
      <w:r w:rsidRPr="003A3379">
        <w:t xml:space="preserve"> </w:t>
      </w:r>
      <w:r>
        <w:sym w:font="Symbol" w:char="F0B7"/>
      </w:r>
      <w:r>
        <w:t xml:space="preserve"> </w:t>
      </w:r>
      <w:r w:rsidRPr="000C0E44">
        <w:rPr>
          <w:b/>
          <w:i/>
        </w:rPr>
        <w:t>B</w:t>
      </w:r>
      <w:r>
        <w:rPr>
          <w:b/>
        </w:rPr>
        <w:t>(u)</w:t>
      </w:r>
      <w:r>
        <w:rPr>
          <w:b/>
        </w:rPr>
        <w:tab/>
      </w:r>
      <w:r>
        <w:t>// transformation (scalar)</w:t>
      </w:r>
      <w:r w:rsidR="002926B4">
        <w:tab/>
      </w:r>
      <w:r w:rsidR="002926B4">
        <w:tab/>
      </w:r>
      <w:r w:rsidR="002926B4">
        <w:tab/>
        <w:t>(10.2.5)</w:t>
      </w:r>
    </w:p>
    <w:p w14:paraId="130F2EBB" w14:textId="77777777" w:rsidR="00DA2452" w:rsidRDefault="00DA2452" w:rsidP="00DA2452"/>
    <w:p w14:paraId="488080B8" w14:textId="77777777" w:rsidR="00DA2452" w:rsidRDefault="00DA2452" w:rsidP="00DA2452">
      <w:pPr>
        <w:rPr>
          <w:b/>
        </w:rPr>
      </w:pPr>
      <w:r>
        <w:t xml:space="preserve">where once again </w:t>
      </w:r>
      <w:r w:rsidRPr="000C0E44">
        <w:rPr>
          <w:i/>
        </w:rPr>
        <w:t>f</w:t>
      </w:r>
      <w:r>
        <w:t xml:space="preserve"> (</w:t>
      </w:r>
      <w:r>
        <w:rPr>
          <w:b/>
        </w:rPr>
        <w:t xml:space="preserve">u) = </w:t>
      </w:r>
      <w:r w:rsidRPr="00E47AA6">
        <w:t>f</w:t>
      </w:r>
      <w:r>
        <w:rPr>
          <w:b/>
        </w:rPr>
        <w:t>(</w:t>
      </w:r>
      <w:r w:rsidRPr="00E47AA6">
        <w:rPr>
          <w:b/>
        </w:rPr>
        <w:t>x</w:t>
      </w:r>
      <w:r>
        <w:rPr>
          <w:b/>
        </w:rPr>
        <w:t xml:space="preserve">(u)). </w:t>
      </w:r>
    </w:p>
    <w:p w14:paraId="04D6E2F2" w14:textId="77777777" w:rsidR="00DA2452" w:rsidRDefault="00DA2452" w:rsidP="00DA2452">
      <w:pPr>
        <w:rPr>
          <w:b/>
        </w:rPr>
      </w:pPr>
    </w:p>
    <w:p w14:paraId="42CD180F" w14:textId="77777777" w:rsidR="00DA2452" w:rsidRDefault="00DA2452" w:rsidP="00DA2452">
      <w:r w:rsidRPr="00F22868">
        <w:rPr>
          <w:u w:val="single"/>
        </w:rPr>
        <w:t>Comment:</w:t>
      </w:r>
      <w:r>
        <w:t xml:space="preserve">  According to the </w:t>
      </w:r>
      <w:r w:rsidR="00BA66AB">
        <w:t>Cartesian</w:t>
      </w:r>
      <w:r>
        <w:t xml:space="preserve"> line above, one can write</w:t>
      </w:r>
    </w:p>
    <w:p w14:paraId="5120CF7D" w14:textId="77777777" w:rsidR="00DA2452" w:rsidRDefault="00DA2452" w:rsidP="00DA2452"/>
    <w:p w14:paraId="72C4D8A8" w14:textId="77777777" w:rsidR="00DA2452" w:rsidRPr="002926B4" w:rsidRDefault="00DA2452" w:rsidP="002926B4">
      <w:pPr>
        <w:tabs>
          <w:tab w:val="left" w:pos="7200"/>
          <w:tab w:val="left" w:pos="7920"/>
          <w:tab w:val="right" w:pos="9270"/>
        </w:tabs>
      </w:pPr>
      <w:r>
        <w:tab/>
      </w:r>
      <w:r w:rsidRPr="004A42CB">
        <w:t>grad</w:t>
      </w:r>
      <w:r>
        <w:t xml:space="preserve"> f </w:t>
      </w:r>
      <w:r>
        <w:sym w:font="Symbol" w:char="F0B7"/>
      </w:r>
      <w:r>
        <w:t xml:space="preserve"> d</w:t>
      </w:r>
      <w:r w:rsidRPr="00C6493E">
        <w:rPr>
          <w:b/>
        </w:rPr>
        <w:t>x</w:t>
      </w:r>
      <w:r>
        <w:t xml:space="preserve">  = ∂</w:t>
      </w:r>
      <w:r>
        <w:rPr>
          <w:rStyle w:val="subscript"/>
        </w:rPr>
        <w:t>n</w:t>
      </w:r>
      <w:r>
        <w:t>f(</w:t>
      </w:r>
      <w:r w:rsidRPr="00F22868">
        <w:rPr>
          <w:b/>
        </w:rPr>
        <w:t>x</w:t>
      </w:r>
      <w:r w:rsidR="00BA66AB">
        <w:t xml:space="preserve">) </w:t>
      </w:r>
      <w:r>
        <w:t>dx</w:t>
      </w:r>
      <w:r>
        <w:rPr>
          <w:rStyle w:val="superscript"/>
        </w:rPr>
        <w:t>n</w:t>
      </w:r>
      <w:r>
        <w:t xml:space="preserve">  =  df =  f(</w:t>
      </w:r>
      <w:r w:rsidRPr="00F22868">
        <w:rPr>
          <w:b/>
        </w:rPr>
        <w:t>x</w:t>
      </w:r>
      <w:r>
        <w:t>+d</w:t>
      </w:r>
      <w:r w:rsidRPr="00F22868">
        <w:rPr>
          <w:b/>
        </w:rPr>
        <w:t>x</w:t>
      </w:r>
      <w:r>
        <w:t>) - f(</w:t>
      </w:r>
      <w:r w:rsidRPr="00F22868">
        <w:rPr>
          <w:b/>
        </w:rPr>
        <w:t>x</w:t>
      </w:r>
      <w:r>
        <w:t>)</w:t>
      </w:r>
      <w:r w:rsidR="00BA66AB">
        <w:t xml:space="preserve">  .</w:t>
      </w:r>
      <w:r w:rsidR="002926B4">
        <w:tab/>
      </w:r>
      <w:r w:rsidR="002926B4">
        <w:tab/>
      </w:r>
      <w:r w:rsidR="002926B4">
        <w:tab/>
      </w:r>
      <w:r w:rsidR="002926B4">
        <w:tab/>
      </w:r>
      <w:r w:rsidR="002926B4">
        <w:tab/>
      </w:r>
      <w:r w:rsidR="002926B4">
        <w:tab/>
        <w:t>(10.2.6)</w:t>
      </w:r>
    </w:p>
    <w:p w14:paraId="04B8949A" w14:textId="77777777" w:rsidR="00DA2452" w:rsidRDefault="00DA2452" w:rsidP="00DA2452"/>
    <w:p w14:paraId="38299D41" w14:textId="77777777" w:rsidR="00DA2452" w:rsidRPr="007E4B4C" w:rsidRDefault="00DA2452" w:rsidP="00DA2452">
      <w:r>
        <w:t>This equation df =</w:t>
      </w:r>
      <w:r w:rsidRPr="00F22868">
        <w:rPr>
          <w:b/>
        </w:rPr>
        <w:t xml:space="preserve"> </w:t>
      </w:r>
      <w:r>
        <w:rPr>
          <w:b/>
        </w:rPr>
        <w:t>[</w:t>
      </w:r>
      <w:r w:rsidRPr="004A42CB">
        <w:t>grad</w:t>
      </w:r>
      <w:r>
        <w:t xml:space="preserve"> f](</w:t>
      </w:r>
      <w:r w:rsidRPr="00F22868">
        <w:rPr>
          <w:b/>
        </w:rPr>
        <w:t>x</w:t>
      </w:r>
      <w:r>
        <w:t xml:space="preserve">) </w:t>
      </w:r>
      <w:r>
        <w:sym w:font="Symbol" w:char="F0B7"/>
      </w:r>
      <w:r>
        <w:t xml:space="preserve"> d</w:t>
      </w:r>
      <w:r w:rsidRPr="00C6493E">
        <w:rPr>
          <w:b/>
        </w:rPr>
        <w:t>x</w:t>
      </w:r>
      <w:r>
        <w:t xml:space="preserve"> is sometimes used as an alternate definition of the gradient. If d</w:t>
      </w:r>
      <w:r w:rsidRPr="00F22868">
        <w:rPr>
          <w:b/>
        </w:rPr>
        <w:t>x</w:t>
      </w:r>
      <w:r>
        <w:t xml:space="preserve"> is selected to be in the direction of </w:t>
      </w:r>
      <w:r w:rsidRPr="004A42CB">
        <w:t>grad</w:t>
      </w:r>
      <w:r>
        <w:t xml:space="preserve"> f, the dot product has its maximum value, and therefore the gradient points in the direction of the maximum change of a scalar function f(</w:t>
      </w:r>
      <w:r w:rsidRPr="00F22868">
        <w:rPr>
          <w:b/>
        </w:rPr>
        <w:t>x</w:t>
      </w:r>
      <w:r>
        <w:t xml:space="preserve">). For N=2,  in the usual 3D plot of real </w:t>
      </w:r>
      <w:r w:rsidR="008D47FD">
        <w:t xml:space="preserve">z = </w:t>
      </w:r>
      <w:r>
        <w:t>f(x</w:t>
      </w:r>
      <w:r w:rsidR="008D47FD">
        <w:t xml:space="preserve">,y) </w:t>
      </w:r>
      <w:r>
        <w:t xml:space="preserve">the gradient then points "uphill", and the negative of the gradient then points "downhill". </w:t>
      </w:r>
    </w:p>
    <w:p w14:paraId="2F82A121" w14:textId="77777777" w:rsidR="005A2005" w:rsidRDefault="005A2005" w:rsidP="005A2005">
      <w:pPr>
        <w:pStyle w:val="Heading2"/>
        <w:rPr>
          <w:noProof/>
          <w:webHidden/>
        </w:rPr>
        <w:sectPr w:rsidR="005A2005">
          <w:headerReference w:type="default" r:id="rId78"/>
          <w:footerReference w:type="default" r:id="rId79"/>
          <w:pgSz w:w="12240" w:h="15840"/>
          <w:pgMar w:top="1440" w:right="1440" w:bottom="1440" w:left="1440" w:header="720" w:footer="720" w:gutter="0"/>
          <w:cols w:space="720"/>
        </w:sectPr>
      </w:pPr>
    </w:p>
    <w:p w14:paraId="416C32A6" w14:textId="77777777" w:rsidR="00DA2452" w:rsidRDefault="00DA2452" w:rsidP="00DA2452">
      <w:pPr>
        <w:pStyle w:val="Heading2"/>
      </w:pPr>
      <w:bookmarkStart w:id="5610" w:name="_Toc379824767"/>
      <w:bookmarkStart w:id="5611" w:name="_Toc415298775"/>
      <w:bookmarkStart w:id="5612" w:name="_Toc415299284"/>
      <w:bookmarkStart w:id="5613" w:name="_Toc415299796"/>
      <w:bookmarkStart w:id="5614" w:name="_Toc415300315"/>
      <w:bookmarkStart w:id="5615" w:name="_Toc415302239"/>
      <w:bookmarkStart w:id="5616" w:name="_Toc415303207"/>
      <w:bookmarkStart w:id="5617" w:name="_Toc415303720"/>
      <w:bookmarkStart w:id="5618" w:name="_Toc415304233"/>
      <w:bookmarkStart w:id="5619" w:name="_Toc415304746"/>
      <w:bookmarkStart w:id="5620" w:name="_Toc415308531"/>
      <w:bookmarkStart w:id="5621" w:name="_Toc415309044"/>
      <w:bookmarkStart w:id="5622" w:name="_Toc415309558"/>
      <w:bookmarkStart w:id="5623" w:name="_Toc415310334"/>
      <w:bookmarkStart w:id="5624" w:name="_Toc415310852"/>
      <w:bookmarkStart w:id="5625" w:name="_Toc415311370"/>
      <w:bookmarkStart w:id="5626" w:name="_Toc415312145"/>
      <w:bookmarkStart w:id="5627" w:name="_Toc415312920"/>
      <w:bookmarkStart w:id="5628" w:name="_Toc415313697"/>
      <w:bookmarkStart w:id="5629" w:name="_Toc415334969"/>
      <w:bookmarkStart w:id="5630" w:name="_Toc415337381"/>
      <w:bookmarkStart w:id="5631" w:name="_Toc415338445"/>
      <w:bookmarkStart w:id="5632" w:name="_Toc415338966"/>
      <w:bookmarkStart w:id="5633" w:name="_Toc415380761"/>
      <w:bookmarkStart w:id="5634" w:name="_Toc415382183"/>
      <w:bookmarkStart w:id="5635" w:name="_Toc415383661"/>
      <w:bookmarkStart w:id="5636" w:name="_Toc415384184"/>
      <w:bookmarkStart w:id="5637" w:name="_Toc415386587"/>
      <w:bookmarkStart w:id="5638" w:name="_Toc415387110"/>
      <w:bookmarkStart w:id="5639" w:name="_Toc415387632"/>
      <w:bookmarkStart w:id="5640" w:name="_Toc415389469"/>
      <w:bookmarkStart w:id="5641" w:name="_Toc415389994"/>
      <w:bookmarkStart w:id="5642" w:name="_Toc415390780"/>
      <w:bookmarkStart w:id="5643" w:name="_Toc415660423"/>
      <w:bookmarkStart w:id="5644" w:name="_Toc416017029"/>
      <w:bookmarkStart w:id="5645" w:name="_Toc416017555"/>
      <w:bookmarkStart w:id="5646" w:name="_Toc416018080"/>
      <w:bookmarkStart w:id="5647" w:name="_Toc416110753"/>
      <w:bookmarkStart w:id="5648" w:name="_Toc416111242"/>
      <w:bookmarkStart w:id="5649" w:name="_Toc416111733"/>
      <w:bookmarkStart w:id="5650" w:name="_Toc416458647"/>
      <w:bookmarkStart w:id="5651" w:name="_Toc416516348"/>
      <w:bookmarkStart w:id="5652" w:name="_Toc416689442"/>
      <w:bookmarkStart w:id="5653" w:name="_Toc416799625"/>
      <w:bookmarkStart w:id="5654" w:name="_Toc417064395"/>
      <w:bookmarkStart w:id="5655" w:name="_Toc417206569"/>
      <w:bookmarkStart w:id="5656" w:name="_Toc417240625"/>
      <w:bookmarkStart w:id="5657" w:name="_Toc417750358"/>
      <w:bookmarkStart w:id="5658" w:name="_Toc417753029"/>
      <w:bookmarkStart w:id="5659" w:name="_Toc418090213"/>
      <w:bookmarkStart w:id="5660" w:name="_Toc418337609"/>
      <w:bookmarkStart w:id="5661" w:name="_Toc418430689"/>
      <w:bookmarkStart w:id="5662" w:name="_Toc418435782"/>
      <w:bookmarkStart w:id="5663" w:name="_Toc418490200"/>
      <w:r>
        <w:t>11. The Laplacian in curvilinear coordinates</w:t>
      </w:r>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p>
    <w:p w14:paraId="6EDFE4F7" w14:textId="77777777" w:rsidR="00DA2452" w:rsidRDefault="00DA2452" w:rsidP="00DA2452"/>
    <w:p w14:paraId="1E5FCFB1" w14:textId="77777777" w:rsidR="00FB036B" w:rsidRDefault="00FB036B" w:rsidP="00DA2452">
      <w:r>
        <w:t xml:space="preserve">We continue to use Picture B, see (11.9) below. </w:t>
      </w:r>
    </w:p>
    <w:p w14:paraId="5CAF8BCC" w14:textId="77777777" w:rsidR="00FB036B" w:rsidRDefault="00FB036B" w:rsidP="00DA2452"/>
    <w:p w14:paraId="5592EA6C" w14:textId="77777777" w:rsidR="00DA2452" w:rsidRPr="008D044C" w:rsidRDefault="00DA2452" w:rsidP="00DA2452">
      <w:r>
        <w:t xml:space="preserve">The Laplacian (also known as the Laplace-Beltrami operator)  is defined by </w:t>
      </w:r>
    </w:p>
    <w:p w14:paraId="00381EDC" w14:textId="77777777" w:rsidR="00DA2452" w:rsidRDefault="00DA2452" w:rsidP="00DA2452"/>
    <w:p w14:paraId="04048770" w14:textId="77777777" w:rsidR="00DA2452" w:rsidRPr="00DB494A" w:rsidRDefault="00DA2452" w:rsidP="00DB494A">
      <w:pPr>
        <w:tabs>
          <w:tab w:val="left" w:pos="7200"/>
          <w:tab w:val="left" w:pos="7920"/>
          <w:tab w:val="right" w:pos="9270"/>
        </w:tabs>
      </w:pPr>
      <w:r>
        <w:tab/>
        <w:t>lap f = div (</w:t>
      </w:r>
      <w:r w:rsidRPr="004A42CB">
        <w:t>grad</w:t>
      </w:r>
      <w:r>
        <w:t xml:space="preserve"> f)  = div </w:t>
      </w:r>
      <w:r>
        <w:rPr>
          <w:b/>
        </w:rPr>
        <w:t>G</w:t>
      </w:r>
      <w:r>
        <w:tab/>
      </w:r>
      <w:r>
        <w:tab/>
        <w:t>where</w:t>
      </w:r>
      <w:r>
        <w:tab/>
      </w:r>
      <w:r>
        <w:tab/>
      </w:r>
      <w:r w:rsidRPr="008F4BF3">
        <w:rPr>
          <w:b/>
        </w:rPr>
        <w:t>G</w:t>
      </w:r>
      <w:r>
        <w:t xml:space="preserve"> ≡ </w:t>
      </w:r>
      <w:r w:rsidRPr="004A42CB">
        <w:t>grad</w:t>
      </w:r>
      <w:r>
        <w:t xml:space="preserve"> f</w:t>
      </w:r>
      <w:r w:rsidR="00025EB7">
        <w:t xml:space="preserve">  .</w:t>
      </w:r>
      <w:r w:rsidR="00DB494A">
        <w:tab/>
      </w:r>
      <w:r w:rsidR="00DB494A">
        <w:tab/>
      </w:r>
      <w:r w:rsidR="00DB494A">
        <w:tab/>
      </w:r>
      <w:r w:rsidR="00DB494A">
        <w:tab/>
        <w:t>(11.1)</w:t>
      </w:r>
    </w:p>
    <w:p w14:paraId="3CCC78EE" w14:textId="77777777" w:rsidR="00DA2452" w:rsidRDefault="00DA2452" w:rsidP="00DA2452"/>
    <w:p w14:paraId="0B480EE1" w14:textId="77777777" w:rsidR="00060D69" w:rsidRDefault="00DA2452" w:rsidP="00DA2452">
      <w:r>
        <w:t xml:space="preserve">Since f is (by assumption) a tensorial scalar field, </w:t>
      </w:r>
      <w:r w:rsidR="00025EB7" w:rsidRPr="00025EB7">
        <w:rPr>
          <w:b/>
        </w:rPr>
        <w:t>G</w:t>
      </w:r>
      <w:r w:rsidR="00025EB7">
        <w:t xml:space="preserve"> = </w:t>
      </w:r>
      <w:r>
        <w:t>grad f is a tensorial vector</w:t>
      </w:r>
      <w:r w:rsidR="00FE1F47">
        <w:t>, as sho</w:t>
      </w:r>
      <w:r w:rsidR="00025EB7">
        <w:t>wn in (10.1.3)</w:t>
      </w:r>
      <w:r>
        <w:t xml:space="preserve">. Then, as </w:t>
      </w:r>
      <w:r w:rsidR="005067F0">
        <w:t xml:space="preserve">claimed in </w:t>
      </w:r>
      <w:r w:rsidR="005067F0" w:rsidRPr="00FE1F47">
        <w:rPr>
          <w:color w:val="000000"/>
        </w:rPr>
        <w:t>(9.1.4)</w:t>
      </w:r>
      <w:r>
        <w:t>, div(grad f)</w:t>
      </w:r>
      <w:r w:rsidR="00025EB7">
        <w:t xml:space="preserve"> = div </w:t>
      </w:r>
      <w:r w:rsidR="00025EB7" w:rsidRPr="00025EB7">
        <w:rPr>
          <w:b/>
        </w:rPr>
        <w:t>G</w:t>
      </w:r>
      <w:r>
        <w:t xml:space="preserve"> is a tensorial scalar, meaning [lap f](</w:t>
      </w:r>
      <w:r w:rsidRPr="009B3E7E">
        <w:rPr>
          <w:b/>
        </w:rPr>
        <w:t>x</w:t>
      </w:r>
      <w:r>
        <w:t>)  = [lap f]'(</w:t>
      </w:r>
      <w:r w:rsidRPr="009B3E7E">
        <w:rPr>
          <w:b/>
        </w:rPr>
        <w:t>x</w:t>
      </w:r>
      <w:r>
        <w:rPr>
          <w:b/>
        </w:rPr>
        <w:t>'</w:t>
      </w:r>
      <w:r>
        <w:t xml:space="preserve">). </w:t>
      </w:r>
    </w:p>
    <w:p w14:paraId="666F74D9" w14:textId="77777777" w:rsidR="00DA2452" w:rsidRPr="009930F0" w:rsidRDefault="009930F0" w:rsidP="00DA2452">
      <w:r>
        <w:t>[In Chapter 15 we shall find that  lap f = f</w:t>
      </w:r>
      <w:r w:rsidRPr="00B90ECD">
        <w:rPr>
          <w:rStyle w:val="superscript"/>
        </w:rPr>
        <w:t>;</w:t>
      </w:r>
      <w:r>
        <w:rPr>
          <w:rStyle w:val="superscript"/>
        </w:rPr>
        <w:t>i</w:t>
      </w:r>
      <w:r>
        <w:rPr>
          <w:rStyle w:val="subscript"/>
        </w:rPr>
        <w:t>;i</w:t>
      </w:r>
      <w:r>
        <w:t xml:space="preserve"> which in Cartesian space is f</w:t>
      </w:r>
      <w:r>
        <w:rPr>
          <w:rStyle w:val="superscript"/>
        </w:rPr>
        <w:t>,i</w:t>
      </w:r>
      <w:r>
        <w:rPr>
          <w:rStyle w:val="subscript"/>
        </w:rPr>
        <w:t>,i</w:t>
      </w:r>
      <w:r>
        <w:t xml:space="preserve"> = ∂</w:t>
      </w:r>
      <w:r>
        <w:rPr>
          <w:rStyle w:val="subscript"/>
        </w:rPr>
        <w:t>i</w:t>
      </w:r>
      <w:r>
        <w:t>∂</w:t>
      </w:r>
      <w:r>
        <w:rPr>
          <w:rStyle w:val="superscript"/>
        </w:rPr>
        <w:t>i</w:t>
      </w:r>
      <w:r>
        <w:t>f = ∂</w:t>
      </w:r>
      <w:r>
        <w:rPr>
          <w:rStyle w:val="subscript"/>
        </w:rPr>
        <w:t>i</w:t>
      </w:r>
      <w:r>
        <w:rPr>
          <w:rStyle w:val="superscript"/>
        </w:rPr>
        <w:t>2</w:t>
      </w:r>
      <w:r>
        <w:t>f. ]</w:t>
      </w:r>
    </w:p>
    <w:p w14:paraId="5CE2A1FD" w14:textId="77777777" w:rsidR="00DA2452" w:rsidRDefault="00DA2452" w:rsidP="00DA2452"/>
    <w:p w14:paraId="7D6D5C18" w14:textId="77777777" w:rsidR="00DA2452" w:rsidRDefault="00DA2452" w:rsidP="00DA2452">
      <w:r>
        <w:t>In Cartesian coordinates one writes</w:t>
      </w:r>
    </w:p>
    <w:p w14:paraId="67730837" w14:textId="77777777" w:rsidR="00DA2452" w:rsidRDefault="00DA2452" w:rsidP="00DA2452"/>
    <w:p w14:paraId="430F1DCA" w14:textId="77777777" w:rsidR="00DA2452" w:rsidRPr="00DB494A" w:rsidRDefault="00DA2452" w:rsidP="00DB494A">
      <w:pPr>
        <w:tabs>
          <w:tab w:val="left" w:pos="7200"/>
          <w:tab w:val="left" w:pos="7920"/>
          <w:tab w:val="right" w:pos="9270"/>
        </w:tabs>
      </w:pPr>
      <w:r>
        <w:tab/>
        <w:t xml:space="preserve">lap f = </w:t>
      </w:r>
      <w:r>
        <w:sym w:font="Symbol" w:char="F0D1"/>
      </w:r>
      <w:r>
        <w:rPr>
          <w:rStyle w:val="superscript"/>
        </w:rPr>
        <w:t>2</w:t>
      </w:r>
      <w:r>
        <w:t xml:space="preserve">f  = </w:t>
      </w:r>
      <w:r w:rsidRPr="000156F8">
        <w:rPr>
          <w:b/>
        </w:rPr>
        <w:sym w:font="Symbol" w:char="F0D1"/>
      </w:r>
      <w:r>
        <w:sym w:font="Symbol" w:char="F0B7"/>
      </w:r>
      <w:r w:rsidRPr="000156F8">
        <w:rPr>
          <w:b/>
        </w:rPr>
        <w:sym w:font="Symbol" w:char="F0D1"/>
      </w:r>
      <w:r>
        <w:t>f  = Σ</w:t>
      </w:r>
      <w:r>
        <w:rPr>
          <w:rStyle w:val="subscript"/>
        </w:rPr>
        <w:t>n</w:t>
      </w:r>
      <w:r>
        <w:t>∂</w:t>
      </w:r>
      <w:r>
        <w:rPr>
          <w:rStyle w:val="subscript"/>
        </w:rPr>
        <w:t>n</w:t>
      </w:r>
      <w:r>
        <w:rPr>
          <w:rStyle w:val="superscript"/>
        </w:rPr>
        <w:t>2</w:t>
      </w:r>
      <w:r>
        <w:t xml:space="preserve">f </w:t>
      </w:r>
      <w:r w:rsidR="00DB494A">
        <w:tab/>
      </w:r>
      <w:r w:rsidR="00DB494A">
        <w:tab/>
      </w:r>
      <w:r w:rsidR="00DB494A">
        <w:tab/>
      </w:r>
      <w:r w:rsidR="00DB494A">
        <w:tab/>
      </w:r>
      <w:r w:rsidR="00DB494A">
        <w:tab/>
      </w:r>
      <w:r w:rsidR="00DB494A">
        <w:tab/>
      </w:r>
      <w:r w:rsidR="00DB494A">
        <w:tab/>
      </w:r>
      <w:r w:rsidR="00DB494A">
        <w:tab/>
        <w:t>(11.2)</w:t>
      </w:r>
    </w:p>
    <w:p w14:paraId="35F6B93B" w14:textId="77777777" w:rsidR="00DA2452" w:rsidRDefault="00DA2452" w:rsidP="00DA2452"/>
    <w:p w14:paraId="552CE705" w14:textId="77777777" w:rsidR="00DA2452" w:rsidRPr="00322C83" w:rsidRDefault="00DA2452" w:rsidP="00DA2452">
      <w:r>
        <w:t xml:space="preserve">but this form gets modified when lap f is expressed in curvilinear coordinates. </w:t>
      </w:r>
      <w:r w:rsidR="005067F0">
        <w:t xml:space="preserve">The first line of (9.2.6) showed that, </w:t>
      </w:r>
    </w:p>
    <w:p w14:paraId="36A79BCF" w14:textId="77777777" w:rsidR="00DA2452" w:rsidRPr="00C123E8" w:rsidRDefault="00DA2452" w:rsidP="00DA2452"/>
    <w:p w14:paraId="57112ABE" w14:textId="77777777" w:rsidR="00DA2452" w:rsidRPr="00DB494A" w:rsidRDefault="00DA2452" w:rsidP="00DB494A">
      <w:pPr>
        <w:tabs>
          <w:tab w:val="left" w:pos="7200"/>
          <w:tab w:val="left" w:pos="7920"/>
          <w:tab w:val="right" w:pos="9270"/>
        </w:tabs>
      </w:pPr>
      <w:r>
        <w:tab/>
        <w:t xml:space="preserve">div </w:t>
      </w:r>
      <w:r>
        <w:rPr>
          <w:b/>
        </w:rPr>
        <w:t>G</w:t>
      </w:r>
      <w:r>
        <w:t xml:space="preserve">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 xml:space="preserve">G' </w:t>
      </w:r>
      <w:r>
        <w:rPr>
          <w:rStyle w:val="superscript"/>
        </w:rPr>
        <w:t>m</w:t>
      </w:r>
      <w:r w:rsidR="00DB494A">
        <w:t>]</w:t>
      </w:r>
      <w:r w:rsidR="00DB494A">
        <w:tab/>
        <w:t>where</w:t>
      </w:r>
      <w:r w:rsidR="00DB494A">
        <w:tab/>
        <w:t xml:space="preserve">  </w:t>
      </w:r>
      <w:r>
        <w:rPr>
          <w:b/>
        </w:rPr>
        <w:t>G</w:t>
      </w:r>
      <w:r>
        <w:t xml:space="preserve"> = G'</w:t>
      </w:r>
      <w:r>
        <w:rPr>
          <w:rStyle w:val="superscript"/>
        </w:rPr>
        <w:t>n</w:t>
      </w:r>
      <w:r w:rsidRPr="00A83930">
        <w:rPr>
          <w:b/>
        </w:rPr>
        <w:t>e</w:t>
      </w:r>
      <w:r>
        <w:rPr>
          <w:rStyle w:val="subscript"/>
        </w:rPr>
        <w:t>n</w:t>
      </w:r>
      <w:r w:rsidR="00DB494A">
        <w:tab/>
      </w:r>
      <w:r>
        <w:t>g' = det(g'</w:t>
      </w:r>
      <w:r w:rsidR="00060D69">
        <w:rPr>
          <w:rStyle w:val="subscript"/>
        </w:rPr>
        <w:t>ab</w:t>
      </w:r>
      <w:r>
        <w:t>)</w:t>
      </w:r>
      <w:r w:rsidR="00060D69">
        <w:t xml:space="preserve"> .</w:t>
      </w:r>
      <w:r w:rsidR="00DB494A">
        <w:tab/>
      </w:r>
      <w:r w:rsidR="00DB494A">
        <w:tab/>
      </w:r>
      <w:r w:rsidR="00DB494A">
        <w:tab/>
        <w:t>(11.3)</w:t>
      </w:r>
    </w:p>
    <w:p w14:paraId="48A18CFF" w14:textId="77777777" w:rsidR="00DA2452" w:rsidRDefault="00DA2452" w:rsidP="00DA2452"/>
    <w:p w14:paraId="78AAE188" w14:textId="77777777" w:rsidR="00DA2452" w:rsidRDefault="005067F0" w:rsidP="00DA2452">
      <w:r>
        <w:t xml:space="preserve">Meanwhile, </w:t>
      </w:r>
      <w:r w:rsidR="009930F0">
        <w:t xml:space="preserve">the second line of (10.1.13) showed that, </w:t>
      </w:r>
    </w:p>
    <w:p w14:paraId="4E9B28E0" w14:textId="77777777" w:rsidR="00DA2452" w:rsidRDefault="00DA2452" w:rsidP="00DA2452"/>
    <w:p w14:paraId="317BE6A1" w14:textId="77777777" w:rsidR="00DA2452" w:rsidRPr="008F4BF3" w:rsidRDefault="00DA2452" w:rsidP="00D54B9A">
      <w:pPr>
        <w:jc w:val="left"/>
      </w:pPr>
      <w:r>
        <w:tab/>
      </w:r>
      <w:r w:rsidRPr="004A42CB">
        <w:t>grad</w:t>
      </w:r>
      <w:r>
        <w:t xml:space="preserve"> f = </w:t>
      </w:r>
      <w:r w:rsidRPr="009E5A64">
        <w:rPr>
          <w:b/>
        </w:rPr>
        <w:t>G</w:t>
      </w:r>
      <w:r>
        <w:t xml:space="preserve"> =  [g'</w:t>
      </w:r>
      <w:r>
        <w:rPr>
          <w:rStyle w:val="superscript"/>
        </w:rPr>
        <w:t>nm</w:t>
      </w:r>
      <w:r>
        <w:t xml:space="preserve"> (∂'</w:t>
      </w:r>
      <w:r>
        <w:rPr>
          <w:rStyle w:val="subscript"/>
        </w:rPr>
        <w:t>n</w:t>
      </w:r>
      <w:r>
        <w:t xml:space="preserve">f ') ] </w:t>
      </w:r>
      <w:r w:rsidRPr="00B01288">
        <w:rPr>
          <w:b/>
        </w:rPr>
        <w:t>e</w:t>
      </w:r>
      <w:r>
        <w:rPr>
          <w:rStyle w:val="subscript"/>
        </w:rPr>
        <w:t>m</w:t>
      </w:r>
      <w:r>
        <w:t xml:space="preserve">   = G' </w:t>
      </w:r>
      <w:r>
        <w:rPr>
          <w:rStyle w:val="superscript"/>
        </w:rPr>
        <w:t>m</w:t>
      </w:r>
      <w:r w:rsidRPr="00B01288">
        <w:rPr>
          <w:b/>
        </w:rPr>
        <w:t>e</w:t>
      </w:r>
      <w:r>
        <w:rPr>
          <w:rStyle w:val="subscript"/>
        </w:rPr>
        <w:t>m</w:t>
      </w:r>
      <w:r>
        <w:t xml:space="preserve"> </w:t>
      </w:r>
      <w:r w:rsidR="00060D69">
        <w:t xml:space="preserve"> ,</w:t>
      </w:r>
      <w:r>
        <w:t xml:space="preserve">    G' </w:t>
      </w:r>
      <w:r>
        <w:rPr>
          <w:rStyle w:val="superscript"/>
        </w:rPr>
        <w:t>m</w:t>
      </w:r>
      <w:r>
        <w:t xml:space="preserve"> = g'</w:t>
      </w:r>
      <w:r>
        <w:rPr>
          <w:rStyle w:val="superscript"/>
        </w:rPr>
        <w:t>nm</w:t>
      </w:r>
      <w:r>
        <w:t xml:space="preserve"> (∂'</w:t>
      </w:r>
      <w:r>
        <w:rPr>
          <w:rStyle w:val="subscript"/>
        </w:rPr>
        <w:t>n</w:t>
      </w:r>
      <w:r w:rsidR="00060D69">
        <w:t xml:space="preserve">f ')  ,    </w:t>
      </w:r>
      <w:r>
        <w:t>∂</w:t>
      </w:r>
      <w:r w:rsidR="00D54B9A">
        <w:t>'</w:t>
      </w:r>
      <w:r>
        <w:rPr>
          <w:rStyle w:val="subscript"/>
        </w:rPr>
        <w:t>n</w:t>
      </w:r>
      <w:r>
        <w:t>f</w:t>
      </w:r>
      <w:r w:rsidR="00D54B9A" w:rsidRPr="00D54B9A">
        <w:rPr>
          <w:sz w:val="16"/>
          <w:szCs w:val="16"/>
        </w:rPr>
        <w:t xml:space="preserve"> </w:t>
      </w:r>
      <w:r>
        <w:t>' =  ∂'</w:t>
      </w:r>
      <w:r>
        <w:rPr>
          <w:rStyle w:val="subscript"/>
        </w:rPr>
        <w:t>n</w:t>
      </w:r>
      <w:r>
        <w:t xml:space="preserve"> f(</w:t>
      </w:r>
      <w:r w:rsidRPr="008B2106">
        <w:rPr>
          <w:b/>
        </w:rPr>
        <w:t>x</w:t>
      </w:r>
      <w:r>
        <w:t>(</w:t>
      </w:r>
      <w:r w:rsidRPr="008B2106">
        <w:rPr>
          <w:b/>
        </w:rPr>
        <w:t>x</w:t>
      </w:r>
      <w:r>
        <w:t>'))  = ∂</w:t>
      </w:r>
      <w:r w:rsidR="00D54B9A">
        <w:t>'</w:t>
      </w:r>
      <w:r>
        <w:rPr>
          <w:rStyle w:val="subscript"/>
        </w:rPr>
        <w:t>n</w:t>
      </w:r>
      <w:r>
        <w:t>f '(</w:t>
      </w:r>
      <w:r w:rsidRPr="008B2106">
        <w:rPr>
          <w:b/>
        </w:rPr>
        <w:t>x</w:t>
      </w:r>
      <w:r>
        <w:t>')</w:t>
      </w:r>
      <w:r w:rsidR="00060D69">
        <w:t xml:space="preserve">  .</w:t>
      </w:r>
    </w:p>
    <w:p w14:paraId="794B6C60" w14:textId="77777777" w:rsidR="00DA2452" w:rsidRDefault="00DB494A" w:rsidP="00DB494A">
      <w:pPr>
        <w:tabs>
          <w:tab w:val="left" w:pos="7200"/>
          <w:tab w:val="left" w:pos="7920"/>
          <w:tab w:val="right" w:pos="9270"/>
        </w:tabs>
      </w:pPr>
      <w:r>
        <w:tab/>
      </w:r>
      <w:r>
        <w:tab/>
      </w:r>
      <w:r>
        <w:tab/>
      </w:r>
      <w:r>
        <w:tab/>
      </w:r>
      <w:r>
        <w:tab/>
      </w:r>
      <w:r>
        <w:tab/>
      </w:r>
      <w:r>
        <w:tab/>
      </w:r>
      <w:r>
        <w:tab/>
      </w:r>
      <w:r>
        <w:tab/>
      </w:r>
      <w:r>
        <w:tab/>
      </w:r>
      <w:r>
        <w:tab/>
      </w:r>
      <w:r>
        <w:tab/>
      </w:r>
      <w:r>
        <w:tab/>
        <w:t>(11.4)</w:t>
      </w:r>
    </w:p>
    <w:p w14:paraId="5D89A06D" w14:textId="77777777" w:rsidR="00DA2452" w:rsidRDefault="00DA2452" w:rsidP="00DA2452">
      <w:r>
        <w:t>Therefore</w:t>
      </w:r>
      <w:r w:rsidR="009930F0">
        <w:t xml:space="preserve">, </w:t>
      </w:r>
    </w:p>
    <w:p w14:paraId="03DC51B0" w14:textId="77777777" w:rsidR="00DA2452" w:rsidRDefault="00DA2452" w:rsidP="00DA2452"/>
    <w:p w14:paraId="3636897B" w14:textId="77777777" w:rsidR="00DA2452" w:rsidRPr="00DB494A" w:rsidRDefault="00DA2452" w:rsidP="00DB494A">
      <w:pPr>
        <w:tabs>
          <w:tab w:val="left" w:pos="7200"/>
          <w:tab w:val="left" w:pos="7920"/>
          <w:tab w:val="right" w:pos="9270"/>
        </w:tabs>
      </w:pPr>
      <w:r>
        <w:tab/>
        <w:t>lap f = div (</w:t>
      </w:r>
      <w:r w:rsidRPr="004A42CB">
        <w:t>grad</w:t>
      </w:r>
      <w:r>
        <w:t xml:space="preserve"> f)  =</w:t>
      </w:r>
      <w:r w:rsidR="00060D69">
        <w:t xml:space="preserve"> </w:t>
      </w:r>
      <w:r>
        <w:t xml:space="preserve"> div </w:t>
      </w:r>
      <w:r>
        <w:rPr>
          <w:b/>
        </w:rPr>
        <w:t>G</w:t>
      </w:r>
      <w:r>
        <w:t xml:space="preserve">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 xml:space="preserve">G' </w:t>
      </w:r>
      <w:r>
        <w:rPr>
          <w:rStyle w:val="superscript"/>
        </w:rPr>
        <w:t>m</w:t>
      </w:r>
      <w:r w:rsidR="00060D69">
        <w:t xml:space="preserve">] =  </w:t>
      </w:r>
      <w:r>
        <w:t>[1/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g'</w:t>
      </w:r>
      <w:r>
        <w:rPr>
          <w:rStyle w:val="superscript"/>
        </w:rPr>
        <w:t>nm</w:t>
      </w:r>
      <w:r>
        <w:t xml:space="preserve"> (∂'</w:t>
      </w:r>
      <w:r>
        <w:rPr>
          <w:rStyle w:val="subscript"/>
        </w:rPr>
        <w:t>n</w:t>
      </w:r>
      <w:r>
        <w:t>f ')]</w:t>
      </w:r>
      <w:r w:rsidR="00DB494A">
        <w:tab/>
        <w:t>(11.5)</w:t>
      </w:r>
    </w:p>
    <w:p w14:paraId="65450487" w14:textId="77777777" w:rsidR="00DA2452" w:rsidRDefault="00DA2452" w:rsidP="00DA2452"/>
    <w:p w14:paraId="23CBAEDF" w14:textId="77777777" w:rsidR="00DA2452" w:rsidRDefault="00DA2452" w:rsidP="00DA2452">
      <w:r>
        <w:t xml:space="preserve">so the general results can be concisely stated:  </w:t>
      </w:r>
    </w:p>
    <w:p w14:paraId="58007634" w14:textId="77777777" w:rsidR="00DA2452" w:rsidRDefault="00DA2452" w:rsidP="00DA2452"/>
    <w:p w14:paraId="24C396E3" w14:textId="77777777" w:rsidR="00DA2452" w:rsidRPr="000156F8" w:rsidRDefault="00DA2452" w:rsidP="00DA2452">
      <w:r>
        <w:tab/>
        <w:t>[lap f](</w:t>
      </w:r>
      <w:r w:rsidRPr="009B3E7E">
        <w:rPr>
          <w:b/>
        </w:rPr>
        <w:t>x</w:t>
      </w:r>
      <w:r>
        <w:t>)  = [1/</w:t>
      </w:r>
      <w:r>
        <w:fldChar w:fldCharType="begin"/>
      </w:r>
      <w:r>
        <w:instrText xml:space="preserve"> EQ \r(g'(</w:instrText>
      </w:r>
      <w:r w:rsidRPr="00402D1A">
        <w:rPr>
          <w:b/>
        </w:rPr>
        <w:instrText>x</w:instrText>
      </w:r>
      <w:r>
        <w:instrText xml:space="preserve">')) </w:instrText>
      </w:r>
      <w:r>
        <w:fldChar w:fldCharType="end"/>
      </w:r>
      <w:r>
        <w:t>]  ∂'</w:t>
      </w:r>
      <w:r>
        <w:rPr>
          <w:rStyle w:val="subscript"/>
        </w:rPr>
        <w:t>m</w:t>
      </w:r>
      <w:r>
        <w:t xml:space="preserve"> [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175E29">
        <w:rPr>
          <w:b/>
        </w:rPr>
        <w:t>x</w:t>
      </w:r>
      <w:r>
        <w:t>') (∂'</w:t>
      </w:r>
      <w:r>
        <w:rPr>
          <w:rStyle w:val="subscript"/>
        </w:rPr>
        <w:t>n</w:t>
      </w:r>
      <w:r>
        <w:t>f '(</w:t>
      </w:r>
      <w:r w:rsidRPr="00175E29">
        <w:rPr>
          <w:b/>
        </w:rPr>
        <w:t>x</w:t>
      </w:r>
      <w:r>
        <w:t>')) ]</w:t>
      </w:r>
      <w:r>
        <w:tab/>
      </w:r>
      <w:r>
        <w:tab/>
        <w:t>// implied sum on n and m</w:t>
      </w:r>
    </w:p>
    <w:p w14:paraId="7E804ED0" w14:textId="77777777" w:rsidR="00DA2452" w:rsidRPr="00175E29" w:rsidRDefault="00DA2452" w:rsidP="00DA2452">
      <w:r>
        <w:tab/>
        <w:t>[lap f](</w:t>
      </w:r>
      <w:r w:rsidRPr="009B3E7E">
        <w:rPr>
          <w:b/>
        </w:rPr>
        <w:t>x</w:t>
      </w:r>
      <w:r>
        <w:t>)  =   Σ</w:t>
      </w:r>
      <w:r>
        <w:rPr>
          <w:rStyle w:val="subscript"/>
        </w:rPr>
        <w:t>n</w:t>
      </w:r>
      <w:r>
        <w:t xml:space="preserve"> ∂</w:t>
      </w:r>
      <w:r>
        <w:rPr>
          <w:rStyle w:val="subscript"/>
        </w:rPr>
        <w:t>n</w:t>
      </w:r>
      <w:r>
        <w:rPr>
          <w:rStyle w:val="superscript"/>
        </w:rPr>
        <w:t>2</w:t>
      </w:r>
      <w:r>
        <w:t>f(</w:t>
      </w:r>
      <w:r w:rsidRPr="00CC5475">
        <w:rPr>
          <w:b/>
        </w:rPr>
        <w:t>x</w:t>
      </w:r>
      <w:r>
        <w:t>)</w:t>
      </w:r>
      <w:r>
        <w:tab/>
      </w:r>
      <w:r>
        <w:tab/>
        <w:t>// Cartesian</w:t>
      </w:r>
      <w:r>
        <w:tab/>
      </w:r>
      <w:r>
        <w:tab/>
      </w:r>
      <w:r>
        <w:tab/>
        <w:t>f</w:t>
      </w:r>
      <w:r w:rsidR="00D54B9A" w:rsidRPr="00D54B9A">
        <w:rPr>
          <w:sz w:val="16"/>
          <w:szCs w:val="16"/>
        </w:rPr>
        <w:t xml:space="preserve"> </w:t>
      </w:r>
      <w:r>
        <w:t>'(</w:t>
      </w:r>
      <w:r w:rsidRPr="00175E29">
        <w:rPr>
          <w:b/>
        </w:rPr>
        <w:t>x</w:t>
      </w:r>
      <w:r>
        <w:t>') = f(</w:t>
      </w:r>
      <w:r w:rsidRPr="00175E29">
        <w:rPr>
          <w:b/>
        </w:rPr>
        <w:t>x</w:t>
      </w:r>
      <w:r>
        <w:t>) = f(</w:t>
      </w:r>
      <w:r w:rsidRPr="00175E29">
        <w:rPr>
          <w:b/>
        </w:rPr>
        <w:t>x</w:t>
      </w:r>
      <w:r>
        <w:t>(</w:t>
      </w:r>
      <w:r w:rsidRPr="00175E29">
        <w:rPr>
          <w:b/>
        </w:rPr>
        <w:t>x</w:t>
      </w:r>
      <w:r>
        <w:t>'))</w:t>
      </w:r>
    </w:p>
    <w:p w14:paraId="1B5C854A" w14:textId="77777777" w:rsidR="00DA2452" w:rsidRPr="00DB494A" w:rsidRDefault="00DA2452" w:rsidP="00DB494A">
      <w:pPr>
        <w:tabs>
          <w:tab w:val="left" w:pos="7200"/>
          <w:tab w:val="left" w:pos="7920"/>
          <w:tab w:val="right" w:pos="9270"/>
        </w:tabs>
      </w:pPr>
      <w:r>
        <w:tab/>
        <w:t>[lap f](</w:t>
      </w:r>
      <w:r w:rsidRPr="009B3E7E">
        <w:rPr>
          <w:b/>
        </w:rPr>
        <w:t>x</w:t>
      </w:r>
      <w:r>
        <w:t>)  = [lap f]'(</w:t>
      </w:r>
      <w:r w:rsidRPr="009B3E7E">
        <w:rPr>
          <w:b/>
        </w:rPr>
        <w:t>x</w:t>
      </w:r>
      <w:r>
        <w:rPr>
          <w:b/>
        </w:rPr>
        <w:t>'</w:t>
      </w:r>
      <w:r>
        <w:t>)</w:t>
      </w:r>
      <w:r w:rsidR="00DB494A">
        <w:tab/>
      </w:r>
      <w:r w:rsidR="009930F0">
        <w:tab/>
        <w:t>// scalar</w:t>
      </w:r>
      <w:r w:rsidR="009930F0">
        <w:tab/>
      </w:r>
      <w:r w:rsidR="00060D69">
        <w:t xml:space="preserve">  .</w:t>
      </w:r>
      <w:r w:rsidR="009930F0">
        <w:tab/>
      </w:r>
      <w:r w:rsidR="009930F0">
        <w:tab/>
      </w:r>
      <w:r w:rsidR="009930F0">
        <w:tab/>
      </w:r>
      <w:r w:rsidR="009930F0">
        <w:tab/>
      </w:r>
      <w:r w:rsidR="009930F0">
        <w:tab/>
      </w:r>
      <w:r w:rsidR="009930F0">
        <w:tab/>
      </w:r>
      <w:r w:rsidR="00DB494A">
        <w:t>(11.6)</w:t>
      </w:r>
    </w:p>
    <w:p w14:paraId="477227F2" w14:textId="77777777" w:rsidR="00DA2452" w:rsidRDefault="00DA2452" w:rsidP="00DA2452">
      <w:r>
        <w:tab/>
      </w:r>
    </w:p>
    <w:p w14:paraId="0173545F" w14:textId="77777777" w:rsidR="00DA2452" w:rsidRDefault="00DA2452" w:rsidP="00DA2452">
      <w:r>
        <w:t xml:space="preserve">For an </w:t>
      </w:r>
      <w:r w:rsidRPr="00CB3DB0">
        <w:rPr>
          <w:i/>
        </w:rPr>
        <w:t>orthogonal</w:t>
      </w:r>
      <w:r w:rsidR="009930F0">
        <w:t xml:space="preserve"> coordinate system we know from (5.11.9) that</w:t>
      </w:r>
    </w:p>
    <w:p w14:paraId="407871BD" w14:textId="77777777" w:rsidR="00DA2452" w:rsidRDefault="00DA2452" w:rsidP="00DA2452"/>
    <w:p w14:paraId="67B04676" w14:textId="77777777" w:rsidR="00DA2452" w:rsidRPr="00DB494A" w:rsidRDefault="00DA2452" w:rsidP="00DB494A">
      <w:pPr>
        <w:tabs>
          <w:tab w:val="left" w:pos="7200"/>
          <w:tab w:val="left" w:pos="7920"/>
          <w:tab w:val="right" w:pos="9270"/>
        </w:tabs>
      </w:pPr>
      <w:r>
        <w:tab/>
      </w:r>
      <w:r>
        <w:rPr>
          <w:color w:val="000000"/>
        </w:rPr>
        <w:t>g'</w:t>
      </w:r>
      <w:r>
        <w:rPr>
          <w:rStyle w:val="subscript"/>
        </w:rPr>
        <w:t>nm</w:t>
      </w:r>
      <w:r>
        <w:t xml:space="preserve"> = h'</w:t>
      </w:r>
      <w:r>
        <w:rPr>
          <w:rStyle w:val="subscript"/>
        </w:rPr>
        <w:t>n</w:t>
      </w:r>
      <w:r>
        <w:rPr>
          <w:rStyle w:val="superscript"/>
        </w:rPr>
        <w:t>2</w:t>
      </w:r>
      <w:r>
        <w:t xml:space="preserve"> δ</w:t>
      </w:r>
      <w:r>
        <w:rPr>
          <w:rStyle w:val="subscript"/>
        </w:rPr>
        <w:t>n,m</w:t>
      </w:r>
      <w:r>
        <w:t xml:space="preserve"> </w:t>
      </w:r>
      <w:r>
        <w:tab/>
      </w:r>
      <w:r>
        <w:rPr>
          <w:color w:val="000000"/>
        </w:rPr>
        <w:t>g'</w:t>
      </w:r>
      <w:r w:rsidRPr="008452EF">
        <w:rPr>
          <w:rStyle w:val="superscript"/>
        </w:rPr>
        <w:t>nm</w:t>
      </w:r>
      <w:r>
        <w:t xml:space="preserve"> = (1/h'</w:t>
      </w:r>
      <w:r>
        <w:rPr>
          <w:rStyle w:val="subscript"/>
        </w:rPr>
        <w:t>n</w:t>
      </w:r>
      <w:r>
        <w:rPr>
          <w:rStyle w:val="superscript"/>
        </w:rPr>
        <w:t>2</w:t>
      </w:r>
      <w:r>
        <w:t>) δ</w:t>
      </w:r>
      <w:r>
        <w:rPr>
          <w:rStyle w:val="subscript"/>
        </w:rPr>
        <w:t>n,m</w:t>
      </w:r>
      <w:r>
        <w:tab/>
      </w:r>
      <w:r>
        <w:fldChar w:fldCharType="begin"/>
      </w:r>
      <w:r>
        <w:instrText xml:space="preserve"> EQ \r(g') </w:instrText>
      </w:r>
      <w:r>
        <w:fldChar w:fldCharType="end"/>
      </w:r>
      <w:r>
        <w:t xml:space="preserve"> = Π</w:t>
      </w:r>
      <w:r>
        <w:rPr>
          <w:rStyle w:val="subscript"/>
        </w:rPr>
        <w:t>i</w:t>
      </w:r>
      <w:r>
        <w:t xml:space="preserve"> h'</w:t>
      </w:r>
      <w:r>
        <w:rPr>
          <w:rStyle w:val="subscript"/>
        </w:rPr>
        <w:t>i</w:t>
      </w:r>
      <w:r w:rsidR="00DB494A">
        <w:tab/>
      </w:r>
      <w:r w:rsidR="00DB494A">
        <w:tab/>
      </w:r>
      <w:r w:rsidR="00DB494A">
        <w:tab/>
      </w:r>
      <w:r w:rsidR="00DB494A">
        <w:tab/>
      </w:r>
      <w:r w:rsidR="00DB494A">
        <w:tab/>
        <w:t>(11.7)</w:t>
      </w:r>
    </w:p>
    <w:p w14:paraId="708C0A43" w14:textId="77777777" w:rsidR="00DA2452" w:rsidRDefault="00DA2452" w:rsidP="00DA2452">
      <w:pPr>
        <w:rPr>
          <w:rStyle w:val="subscript"/>
        </w:rPr>
      </w:pPr>
    </w:p>
    <w:p w14:paraId="47728DAC" w14:textId="77777777" w:rsidR="00DA2452" w:rsidRDefault="009930F0" w:rsidP="00DA2452">
      <w:r>
        <w:t>so</w:t>
      </w:r>
      <w:r w:rsidR="00DA2452">
        <w:t xml:space="preserve"> the first line </w:t>
      </w:r>
      <w:r>
        <w:t>of (11.6)</w:t>
      </w:r>
      <w:r w:rsidR="00DA2452">
        <w:t xml:space="preserve"> simplifies to</w:t>
      </w:r>
    </w:p>
    <w:p w14:paraId="10B1D787" w14:textId="77777777" w:rsidR="00DA2452" w:rsidRDefault="00DA2452" w:rsidP="00DA2452">
      <w:pPr>
        <w:rPr>
          <w:rStyle w:val="subscript"/>
        </w:rPr>
      </w:pPr>
    </w:p>
    <w:p w14:paraId="11A619EE" w14:textId="77777777" w:rsidR="00DA2452" w:rsidRPr="00DB494A" w:rsidRDefault="00DA2452" w:rsidP="00DB494A">
      <w:pPr>
        <w:tabs>
          <w:tab w:val="left" w:pos="7200"/>
          <w:tab w:val="left" w:pos="7920"/>
          <w:tab w:val="right" w:pos="9270"/>
        </w:tabs>
      </w:pPr>
      <w:r>
        <w:tab/>
        <w:t>[lap f](</w:t>
      </w:r>
      <w:r w:rsidRPr="009B3E7E">
        <w:rPr>
          <w:b/>
        </w:rPr>
        <w:t>x</w:t>
      </w:r>
      <w:r>
        <w:t>)  = [1/(Π</w:t>
      </w:r>
      <w:r>
        <w:rPr>
          <w:rStyle w:val="subscript"/>
        </w:rPr>
        <w:t>i</w:t>
      </w:r>
      <w:r>
        <w:t>h'</w:t>
      </w:r>
      <w:r>
        <w:rPr>
          <w:rStyle w:val="subscript"/>
        </w:rPr>
        <w:t>i</w:t>
      </w:r>
      <w:r>
        <w:t>)]  ∂'</w:t>
      </w:r>
      <w:r>
        <w:rPr>
          <w:rStyle w:val="subscript"/>
        </w:rPr>
        <w:t>m</w:t>
      </w:r>
      <w:r>
        <w:t xml:space="preserve"> [(Π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t>f ') ]</w:t>
      </w:r>
      <w:r w:rsidR="00DB494A">
        <w:tab/>
      </w:r>
      <w:r w:rsidR="009930F0">
        <w:t xml:space="preserve">  .</w:t>
      </w:r>
      <w:r w:rsidR="00DB494A">
        <w:tab/>
      </w:r>
      <w:r w:rsidR="00DB494A">
        <w:tab/>
      </w:r>
      <w:r w:rsidR="00DB494A">
        <w:tab/>
      </w:r>
      <w:r w:rsidR="00DB494A">
        <w:tab/>
      </w:r>
      <w:r w:rsidR="00DB494A">
        <w:tab/>
        <w:t>(11.8)</w:t>
      </w:r>
    </w:p>
    <w:p w14:paraId="2C3D88AB" w14:textId="77777777" w:rsidR="00DA2452" w:rsidRDefault="00DA2452" w:rsidP="00DA2452">
      <w:r>
        <w:tab/>
      </w:r>
    </w:p>
    <w:p w14:paraId="4FB0CD5B" w14:textId="77777777" w:rsidR="00DA2452" w:rsidRDefault="00DA2452" w:rsidP="00DA2452">
      <w:r>
        <w:br w:type="page"/>
      </w:r>
      <w:r w:rsidR="000D4131">
        <w:t>C</w:t>
      </w:r>
      <w:r>
        <w:t>onverting fr</w:t>
      </w:r>
      <w:r w:rsidR="000D4131">
        <w:t xml:space="preserve">om Picture B to Picture MS with rules (9.3.2) gives, </w:t>
      </w:r>
    </w:p>
    <w:p w14:paraId="4CC2EF9A" w14:textId="77777777" w:rsidR="00DA2452" w:rsidRDefault="00DA2452" w:rsidP="00DA2452"/>
    <w:p w14:paraId="6D6ED516" w14:textId="77777777" w:rsidR="00DA2452" w:rsidRDefault="00DA2452" w:rsidP="00DA2452">
      <w:r>
        <w:pict>
          <v:shape id="_x0000_i1090" type="#_x0000_t75" style="width:213.75pt;height:67.5pt">
            <v:imagedata r:id="rId35" o:title=""/>
          </v:shape>
        </w:pict>
      </w:r>
      <w:r>
        <w:t xml:space="preserve">       </w:t>
      </w:r>
      <w:r>
        <w:pict>
          <v:shape id="_x0000_i1091" type="#_x0000_t75" style="width:214.5pt;height:67.5pt">
            <v:imagedata r:id="rId73" o:title=""/>
          </v:shape>
        </w:pict>
      </w:r>
    </w:p>
    <w:p w14:paraId="4FF1ADA5" w14:textId="77777777" w:rsidR="00DA2452" w:rsidRDefault="00DB494A" w:rsidP="00DB494A">
      <w:pPr>
        <w:tabs>
          <w:tab w:val="left" w:pos="7200"/>
          <w:tab w:val="left" w:pos="7920"/>
          <w:tab w:val="right" w:pos="9270"/>
        </w:tabs>
      </w:pPr>
      <w:r>
        <w:tab/>
      </w:r>
      <w:r>
        <w:tab/>
      </w:r>
      <w:r>
        <w:tab/>
      </w:r>
      <w:r>
        <w:tab/>
      </w:r>
      <w:r>
        <w:tab/>
      </w:r>
      <w:r>
        <w:tab/>
      </w:r>
      <w:r>
        <w:tab/>
      </w:r>
      <w:r>
        <w:tab/>
      </w:r>
      <w:r>
        <w:tab/>
      </w:r>
      <w:r>
        <w:tab/>
      </w:r>
      <w:r>
        <w:tab/>
      </w:r>
      <w:r>
        <w:tab/>
      </w:r>
      <w:r>
        <w:tab/>
        <w:t>(11.9)</w:t>
      </w:r>
    </w:p>
    <w:p w14:paraId="059F6824" w14:textId="77777777" w:rsidR="00DA2452" w:rsidRDefault="00DA2452" w:rsidP="00DA2452">
      <w:r>
        <w:tab/>
        <w:t>[lap f](</w:t>
      </w:r>
      <w:r w:rsidRPr="009B3E7E">
        <w:rPr>
          <w:b/>
        </w:rPr>
        <w:t>x</w:t>
      </w:r>
      <w:r>
        <w:t>)  = [1/</w:t>
      </w:r>
      <w:r>
        <w:fldChar w:fldCharType="begin"/>
      </w:r>
      <w:r>
        <w:instrText xml:space="preserve"> EQ \r(g) </w:instrText>
      </w:r>
      <w:r>
        <w:fldChar w:fldCharType="end"/>
      </w:r>
      <w:r>
        <w:t>]  ∂</w:t>
      </w:r>
      <w:r>
        <w:rPr>
          <w:rStyle w:val="subscript"/>
        </w:rPr>
        <w:t xml:space="preserve">m </w:t>
      </w:r>
      <w:r>
        <w:t>[</w:t>
      </w:r>
      <w:r>
        <w:fldChar w:fldCharType="begin"/>
      </w:r>
      <w:r>
        <w:instrText xml:space="preserve"> EQ \r(g) </w:instrText>
      </w:r>
      <w:r>
        <w:fldChar w:fldCharType="end"/>
      </w:r>
      <w:r>
        <w:t>g</w:t>
      </w:r>
      <w:r>
        <w:rPr>
          <w:rStyle w:val="superscript"/>
        </w:rPr>
        <w:t>nm</w:t>
      </w:r>
      <w:r>
        <w:t xml:space="preserve"> (∂</w:t>
      </w:r>
      <w:r>
        <w:rPr>
          <w:rStyle w:val="subscript"/>
        </w:rPr>
        <w:t>n</w:t>
      </w:r>
      <w:r w:rsidRPr="000C0E44">
        <w:rPr>
          <w:i/>
        </w:rPr>
        <w:t xml:space="preserve">f </w:t>
      </w:r>
      <w:r>
        <w:t>) ]</w:t>
      </w:r>
    </w:p>
    <w:p w14:paraId="4F6ACE58" w14:textId="77777777" w:rsidR="00DA2452" w:rsidRPr="00175E29" w:rsidRDefault="00DA2452" w:rsidP="00DA2452">
      <w:r>
        <w:tab/>
        <w:t>[lap f](</w:t>
      </w:r>
      <w:r w:rsidRPr="009B3E7E">
        <w:rPr>
          <w:b/>
        </w:rPr>
        <w:t>x</w:t>
      </w:r>
      <w:r>
        <w:t>)  =   Σ</w:t>
      </w:r>
      <w:r>
        <w:rPr>
          <w:rStyle w:val="subscript"/>
        </w:rPr>
        <w:t>n</w:t>
      </w:r>
      <w:r>
        <w:t xml:space="preserve"> ∂</w:t>
      </w:r>
      <w:r>
        <w:rPr>
          <w:rStyle w:val="subscript"/>
        </w:rPr>
        <w:t>n</w:t>
      </w:r>
      <w:r>
        <w:rPr>
          <w:rStyle w:val="superscript"/>
        </w:rPr>
        <w:t>2</w:t>
      </w:r>
      <w:r>
        <w:t>f(</w:t>
      </w:r>
      <w:r w:rsidRPr="00CC5475">
        <w:rPr>
          <w:b/>
        </w:rPr>
        <w:t>x</w:t>
      </w:r>
      <w:r>
        <w:t>)</w:t>
      </w:r>
      <w:r>
        <w:tab/>
      </w:r>
      <w:r>
        <w:tab/>
        <w:t>// Cartesian</w:t>
      </w:r>
      <w:r>
        <w:tab/>
      </w:r>
      <w:r>
        <w:tab/>
      </w:r>
      <w:r>
        <w:tab/>
      </w:r>
      <w:r w:rsidRPr="000C0E44">
        <w:rPr>
          <w:i/>
        </w:rPr>
        <w:t xml:space="preserve">f </w:t>
      </w:r>
      <w:r>
        <w:t>(</w:t>
      </w:r>
      <w:r>
        <w:rPr>
          <w:b/>
        </w:rPr>
        <w:t>u</w:t>
      </w:r>
      <w:r>
        <w:t>) = f(</w:t>
      </w:r>
      <w:r w:rsidRPr="00175E29">
        <w:rPr>
          <w:b/>
        </w:rPr>
        <w:t>x</w:t>
      </w:r>
      <w:r>
        <w:t>) = f(</w:t>
      </w:r>
      <w:r w:rsidRPr="00175E29">
        <w:rPr>
          <w:b/>
        </w:rPr>
        <w:t>x</w:t>
      </w:r>
      <w:r>
        <w:t>(</w:t>
      </w:r>
      <w:r>
        <w:rPr>
          <w:b/>
        </w:rPr>
        <w:t>u</w:t>
      </w:r>
      <w:r>
        <w:t>))</w:t>
      </w:r>
    </w:p>
    <w:p w14:paraId="4F7AF8AF" w14:textId="77777777" w:rsidR="00DA2452" w:rsidRPr="00DB494A" w:rsidRDefault="00DA2452" w:rsidP="00DB494A">
      <w:pPr>
        <w:tabs>
          <w:tab w:val="left" w:pos="7200"/>
          <w:tab w:val="left" w:pos="7920"/>
          <w:tab w:val="right" w:pos="9270"/>
        </w:tabs>
      </w:pPr>
      <w:r>
        <w:tab/>
        <w:t>[lap f](</w:t>
      </w:r>
      <w:r w:rsidRPr="009B3E7E">
        <w:rPr>
          <w:b/>
        </w:rPr>
        <w:t>x</w:t>
      </w:r>
      <w:r>
        <w:t>)  = [</w:t>
      </w:r>
      <w:r w:rsidRPr="000C0E44">
        <w:rPr>
          <w:i/>
        </w:rPr>
        <w:t>lap</w:t>
      </w:r>
      <w:r w:rsidRPr="00AE0630">
        <w:rPr>
          <w:rFonts w:ascii="Script MT Bold" w:hAnsi="Script MT Bold"/>
        </w:rPr>
        <w:t xml:space="preserve"> </w:t>
      </w:r>
      <w:r w:rsidRPr="000C0E44">
        <w:rPr>
          <w:i/>
        </w:rPr>
        <w:t xml:space="preserve">f </w:t>
      </w:r>
      <w:r w:rsidRPr="00AE0630">
        <w:t>]</w:t>
      </w:r>
      <w:r>
        <w:t>(</w:t>
      </w:r>
      <w:r>
        <w:rPr>
          <w:b/>
        </w:rPr>
        <w:t>u</w:t>
      </w:r>
      <w:r>
        <w:t>)</w:t>
      </w:r>
      <w:r>
        <w:tab/>
      </w:r>
      <w:r>
        <w:tab/>
        <w:t>// transformation (scalar)</w:t>
      </w:r>
      <w:r w:rsidR="00DB494A">
        <w:tab/>
      </w:r>
      <w:r w:rsidR="00DB494A">
        <w:tab/>
      </w:r>
      <w:r w:rsidR="00DB494A">
        <w:tab/>
      </w:r>
      <w:r w:rsidR="00DB494A">
        <w:tab/>
        <w:t>(11.10)</w:t>
      </w:r>
    </w:p>
    <w:p w14:paraId="3BA32EEF" w14:textId="77777777" w:rsidR="00DA2452" w:rsidRDefault="00DA2452" w:rsidP="00DA2452"/>
    <w:p w14:paraId="7E4C6D19" w14:textId="77777777" w:rsidR="00DA2452" w:rsidRDefault="00DA2452" w:rsidP="00DA2452">
      <w:r>
        <w:t xml:space="preserve">The first </w:t>
      </w:r>
      <w:r w:rsidR="000D4131">
        <w:t>equation</w:t>
      </w:r>
      <w:r>
        <w:t xml:space="preserve"> simplifies in the </w:t>
      </w:r>
      <w:r w:rsidR="00D34DEE" w:rsidRPr="00EA7C13">
        <w:t>orthogonal</w:t>
      </w:r>
      <w:r>
        <w:t xml:space="preserve"> case to</w:t>
      </w:r>
    </w:p>
    <w:p w14:paraId="550255F6" w14:textId="77777777" w:rsidR="00EA7C13" w:rsidRDefault="00EA7C13" w:rsidP="00DA2452"/>
    <w:p w14:paraId="55A89E33" w14:textId="77777777" w:rsidR="00EA7C13" w:rsidRDefault="00EA7C13" w:rsidP="00EA7C13">
      <w:pPr>
        <w:tabs>
          <w:tab w:val="left" w:pos="7200"/>
          <w:tab w:val="left" w:pos="7920"/>
          <w:tab w:val="right" w:pos="9270"/>
        </w:tabs>
      </w:pPr>
      <w:r>
        <w:tab/>
        <w:t>[lap f](</w:t>
      </w:r>
      <w:r w:rsidRPr="009B3E7E">
        <w:rPr>
          <w:b/>
        </w:rPr>
        <w:t>x</w:t>
      </w:r>
      <w:r>
        <w:t>)  = [1/</w:t>
      </w:r>
      <w:r>
        <w:fldChar w:fldCharType="begin"/>
      </w:r>
      <w:r>
        <w:instrText xml:space="preserve"> EQ \r(g) </w:instrText>
      </w:r>
      <w:r>
        <w:fldChar w:fldCharType="end"/>
      </w:r>
      <w:r>
        <w:t>]  ∂</w:t>
      </w:r>
      <w:r>
        <w:rPr>
          <w:rStyle w:val="subscript"/>
        </w:rPr>
        <w:t xml:space="preserve">m </w:t>
      </w:r>
      <w:r>
        <w:t>[</w:t>
      </w:r>
      <w:r>
        <w:fldChar w:fldCharType="begin"/>
      </w:r>
      <w:r>
        <w:instrText xml:space="preserve"> EQ \r(g) </w:instrText>
      </w:r>
      <w:r>
        <w:fldChar w:fldCharType="end"/>
      </w:r>
      <w:r w:rsidRPr="00175E29">
        <w:t xml:space="preserve"> </w:t>
      </w:r>
      <w:r>
        <w:t>(1/h</w:t>
      </w:r>
      <w:r>
        <w:rPr>
          <w:rStyle w:val="subscript"/>
        </w:rPr>
        <w:t>m</w:t>
      </w:r>
      <w:r>
        <w:rPr>
          <w:rStyle w:val="superscript"/>
        </w:rPr>
        <w:t>2</w:t>
      </w:r>
      <w:r>
        <w:t>) (∂</w:t>
      </w:r>
      <w:r>
        <w:rPr>
          <w:rStyle w:val="subscript"/>
        </w:rPr>
        <w:t>m</w:t>
      </w:r>
      <w:r w:rsidRPr="000C0E44">
        <w:rPr>
          <w:i/>
        </w:rPr>
        <w:t xml:space="preserve">f </w:t>
      </w:r>
      <w:r>
        <w:t>) ]</w:t>
      </w:r>
      <w:r>
        <w:tab/>
      </w:r>
      <w:r>
        <w:tab/>
        <w:t>// orthogonal</w:t>
      </w:r>
      <w:r>
        <w:tab/>
        <w:t>// M&amp;S 1.09</w:t>
      </w:r>
      <w:r>
        <w:tab/>
      </w:r>
      <w:r>
        <w:tab/>
        <w:t>(11.11)</w:t>
      </w:r>
    </w:p>
    <w:p w14:paraId="40C9F094" w14:textId="77777777" w:rsidR="00DA2452" w:rsidRDefault="00EA7C13" w:rsidP="00DA2452">
      <w:r>
        <w:t>or</w:t>
      </w:r>
    </w:p>
    <w:p w14:paraId="1E1F46BE" w14:textId="77777777" w:rsidR="00DA2452" w:rsidRDefault="00DA2452" w:rsidP="00DB494A">
      <w:pPr>
        <w:tabs>
          <w:tab w:val="left" w:pos="7200"/>
          <w:tab w:val="left" w:pos="7920"/>
          <w:tab w:val="right" w:pos="9270"/>
        </w:tabs>
      </w:pPr>
      <w:r>
        <w:tab/>
        <w:t>[lap f](</w:t>
      </w:r>
      <w:r w:rsidRPr="009B3E7E">
        <w:rPr>
          <w:b/>
        </w:rPr>
        <w:t>x</w:t>
      </w:r>
      <w:r>
        <w:t>)  = [1/(Π</w:t>
      </w:r>
      <w:r>
        <w:rPr>
          <w:rStyle w:val="subscript"/>
        </w:rPr>
        <w:t>i</w:t>
      </w:r>
      <w:r>
        <w:t>h</w:t>
      </w:r>
      <w:r>
        <w:rPr>
          <w:rStyle w:val="subscript"/>
        </w:rPr>
        <w:t>i</w:t>
      </w:r>
      <w:r>
        <w:t>)]  ∂</w:t>
      </w:r>
      <w:r>
        <w:rPr>
          <w:rStyle w:val="subscript"/>
        </w:rPr>
        <w:t xml:space="preserve">m </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0C0E44">
        <w:rPr>
          <w:i/>
        </w:rPr>
        <w:t xml:space="preserve">f </w:t>
      </w:r>
      <w:r w:rsidR="00DB494A">
        <w:t>) ]</w:t>
      </w:r>
      <w:r w:rsidR="00DB494A">
        <w:tab/>
      </w:r>
      <w:r w:rsidR="00EA7C13">
        <w:t>.</w:t>
      </w:r>
      <w:r w:rsidR="00EA7C13">
        <w:tab/>
      </w:r>
      <w:r w:rsidR="00EA7C13">
        <w:tab/>
      </w:r>
      <w:r w:rsidR="00EA7C13">
        <w:tab/>
      </w:r>
      <w:r w:rsidR="00EA7C13">
        <w:tab/>
      </w:r>
      <w:r w:rsidR="00EA7C13">
        <w:tab/>
      </w:r>
      <w:r w:rsidR="00DB494A">
        <w:t>(11.1</w:t>
      </w:r>
      <w:r w:rsidR="00EA7C13">
        <w:t>2</w:t>
      </w:r>
      <w:r w:rsidR="00DB494A">
        <w:t>)</w:t>
      </w:r>
    </w:p>
    <w:p w14:paraId="30E9ACDC" w14:textId="77777777" w:rsidR="00EA7C13" w:rsidRDefault="00EA7C13" w:rsidP="00DA2452"/>
    <w:p w14:paraId="0F99327E" w14:textId="77777777" w:rsidR="00DA2452" w:rsidRDefault="00DA2452" w:rsidP="00DA2452">
      <w:r>
        <w:t xml:space="preserve">For N=3 this says, </w:t>
      </w:r>
    </w:p>
    <w:p w14:paraId="0332B297" w14:textId="77777777" w:rsidR="00DA2452" w:rsidRDefault="00DA2452" w:rsidP="00DA2452"/>
    <w:p w14:paraId="4AFA01C7" w14:textId="77777777" w:rsidR="00DA2452" w:rsidRPr="00DB494A" w:rsidRDefault="00DA2452" w:rsidP="00DB494A">
      <w:pPr>
        <w:tabs>
          <w:tab w:val="left" w:pos="7200"/>
          <w:tab w:val="left" w:pos="7920"/>
          <w:tab w:val="right" w:pos="9270"/>
        </w:tabs>
      </w:pPr>
      <w:r>
        <w:tab/>
        <w:t>[lap f](</w:t>
      </w:r>
      <w:r w:rsidRPr="009B3E7E">
        <w:rPr>
          <w:b/>
        </w:rPr>
        <w:t>x</w:t>
      </w:r>
      <w:r>
        <w:t>)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w:t>
      </w:r>
      <w:r w:rsidR="009930F0">
        <w:t xml:space="preserve">  .</w:t>
      </w:r>
      <w:r w:rsidR="00DB494A">
        <w:tab/>
      </w:r>
      <w:r w:rsidR="00DB494A">
        <w:tab/>
      </w:r>
      <w:r w:rsidR="00DB494A">
        <w:tab/>
      </w:r>
      <w:r w:rsidR="00DB494A">
        <w:tab/>
      </w:r>
      <w:r w:rsidR="00DB494A">
        <w:tab/>
        <w:t>(11.1</w:t>
      </w:r>
      <w:r w:rsidR="00EA7C13">
        <w:t>3</w:t>
      </w:r>
      <w:r w:rsidR="00DB494A">
        <w:t>)</w:t>
      </w:r>
    </w:p>
    <w:p w14:paraId="74230E9A" w14:textId="77777777" w:rsidR="00DA2452" w:rsidRDefault="00DA2452" w:rsidP="00DA2452"/>
    <w:p w14:paraId="7FF41C95" w14:textId="77777777" w:rsidR="00DA2452" w:rsidRDefault="00DA2452" w:rsidP="00DA2452">
      <w:r>
        <w:t>With the replacements</w:t>
      </w:r>
    </w:p>
    <w:p w14:paraId="52F97D09" w14:textId="77777777" w:rsidR="00DA2452" w:rsidRDefault="00DA2452" w:rsidP="00DA2452"/>
    <w:p w14:paraId="483E9451" w14:textId="77777777" w:rsidR="00DA2452" w:rsidRPr="00DB494A" w:rsidRDefault="00DA2452" w:rsidP="00DB494A">
      <w:pPr>
        <w:tabs>
          <w:tab w:val="left" w:pos="7200"/>
          <w:tab w:val="left" w:pos="7920"/>
          <w:tab w:val="right" w:pos="9270"/>
        </w:tabs>
      </w:pPr>
      <w:r>
        <w:tab/>
      </w:r>
      <w:r w:rsidRPr="00B96C21">
        <w:rPr>
          <w:i/>
        </w:rPr>
        <w:t>f</w:t>
      </w:r>
      <w:r>
        <w:t xml:space="preserve"> → φ</w:t>
      </w:r>
      <w:r>
        <w:tab/>
        <w:t>h</w:t>
      </w:r>
      <w:r w:rsidR="00EA7C13">
        <w:rPr>
          <w:rStyle w:val="subscript"/>
        </w:rPr>
        <w:t>m</w:t>
      </w:r>
      <w:r>
        <w:rPr>
          <w:rStyle w:val="superscript"/>
        </w:rPr>
        <w:t>2</w:t>
      </w:r>
      <w:r>
        <w:t xml:space="preserve"> → g</w:t>
      </w:r>
      <w:r w:rsidR="00EA7C13">
        <w:rPr>
          <w:rStyle w:val="subscript"/>
        </w:rPr>
        <w:t>mm</w:t>
      </w:r>
      <w:r>
        <w:t xml:space="preserve"> </w:t>
      </w:r>
    </w:p>
    <w:p w14:paraId="23CCBD4C" w14:textId="77777777" w:rsidR="00DA2452" w:rsidRDefault="00DA2452" w:rsidP="00DA2452"/>
    <w:p w14:paraId="0086C63C" w14:textId="77777777" w:rsidR="00DA2452" w:rsidRPr="000B45B1" w:rsidRDefault="009930F0" w:rsidP="00DA2452">
      <w:r>
        <w:t>equation (11.11)</w:t>
      </w:r>
      <w:r w:rsidR="00DA2452">
        <w:t xml:space="preserve"> agrees with Moon &amp; Spencer p 3 (1.09). </w:t>
      </w:r>
      <w:r w:rsidR="00DA2452">
        <w:tab/>
      </w:r>
    </w:p>
    <w:p w14:paraId="4D6F930F" w14:textId="77777777" w:rsidR="00DA2452" w:rsidRDefault="00DA2452" w:rsidP="00DA2452"/>
    <w:p w14:paraId="4C69872F" w14:textId="77777777" w:rsidR="005A2005" w:rsidRDefault="005A2005" w:rsidP="005A2005">
      <w:pPr>
        <w:pStyle w:val="Heading2"/>
        <w:rPr>
          <w:noProof/>
          <w:webHidden/>
        </w:rPr>
        <w:sectPr w:rsidR="005A2005">
          <w:headerReference w:type="default" r:id="rId80"/>
          <w:footerReference w:type="default" r:id="rId81"/>
          <w:pgSz w:w="12240" w:h="15840"/>
          <w:pgMar w:top="1440" w:right="1440" w:bottom="1440" w:left="1440" w:header="720" w:footer="720" w:gutter="0"/>
          <w:cols w:space="720"/>
        </w:sectPr>
      </w:pPr>
    </w:p>
    <w:p w14:paraId="0773E820" w14:textId="77777777" w:rsidR="00DA2452" w:rsidRPr="005109BC" w:rsidRDefault="00DA2452" w:rsidP="00DA2452">
      <w:pPr>
        <w:pStyle w:val="Heading2"/>
        <w:rPr>
          <w:color w:val="000000"/>
        </w:rPr>
      </w:pPr>
      <w:bookmarkStart w:id="5664" w:name="_Toc379824768"/>
      <w:bookmarkStart w:id="5665" w:name="_Toc415298776"/>
      <w:bookmarkStart w:id="5666" w:name="_Toc415299285"/>
      <w:bookmarkStart w:id="5667" w:name="_Toc415299797"/>
      <w:bookmarkStart w:id="5668" w:name="_Toc415300316"/>
      <w:bookmarkStart w:id="5669" w:name="_Toc415302240"/>
      <w:bookmarkStart w:id="5670" w:name="_Toc415303208"/>
      <w:bookmarkStart w:id="5671" w:name="_Toc415303721"/>
      <w:bookmarkStart w:id="5672" w:name="_Toc415304234"/>
      <w:bookmarkStart w:id="5673" w:name="_Toc415304747"/>
      <w:bookmarkStart w:id="5674" w:name="_Toc415308532"/>
      <w:bookmarkStart w:id="5675" w:name="_Toc415309045"/>
      <w:bookmarkStart w:id="5676" w:name="_Toc415309559"/>
      <w:bookmarkStart w:id="5677" w:name="_Toc415310335"/>
      <w:bookmarkStart w:id="5678" w:name="_Toc415310853"/>
      <w:bookmarkStart w:id="5679" w:name="_Toc415311371"/>
      <w:bookmarkStart w:id="5680" w:name="_Toc415312146"/>
      <w:bookmarkStart w:id="5681" w:name="_Toc415312921"/>
      <w:bookmarkStart w:id="5682" w:name="_Toc415313698"/>
      <w:bookmarkStart w:id="5683" w:name="_Toc415334970"/>
      <w:bookmarkStart w:id="5684" w:name="_Toc415337382"/>
      <w:bookmarkStart w:id="5685" w:name="_Toc415338446"/>
      <w:bookmarkStart w:id="5686" w:name="_Toc415338967"/>
      <w:bookmarkStart w:id="5687" w:name="_Toc415380762"/>
      <w:bookmarkStart w:id="5688" w:name="_Toc415382184"/>
      <w:bookmarkStart w:id="5689" w:name="_Toc415383662"/>
      <w:bookmarkStart w:id="5690" w:name="_Toc415384185"/>
      <w:bookmarkStart w:id="5691" w:name="_Toc415386588"/>
      <w:bookmarkStart w:id="5692" w:name="_Toc415387111"/>
      <w:bookmarkStart w:id="5693" w:name="_Toc415387633"/>
      <w:bookmarkStart w:id="5694" w:name="_Toc415389470"/>
      <w:bookmarkStart w:id="5695" w:name="_Toc415389995"/>
      <w:bookmarkStart w:id="5696" w:name="_Toc415390781"/>
      <w:bookmarkStart w:id="5697" w:name="_Toc415660424"/>
      <w:bookmarkStart w:id="5698" w:name="_Toc416017030"/>
      <w:bookmarkStart w:id="5699" w:name="_Toc416017556"/>
      <w:bookmarkStart w:id="5700" w:name="_Toc416018081"/>
      <w:bookmarkStart w:id="5701" w:name="_Toc416110754"/>
      <w:bookmarkStart w:id="5702" w:name="_Toc416111243"/>
      <w:bookmarkStart w:id="5703" w:name="_Toc416111734"/>
      <w:bookmarkStart w:id="5704" w:name="_Toc416458648"/>
      <w:bookmarkStart w:id="5705" w:name="_Toc416516349"/>
      <w:bookmarkStart w:id="5706" w:name="_Toc416689443"/>
      <w:bookmarkStart w:id="5707" w:name="_Toc416799626"/>
      <w:bookmarkStart w:id="5708" w:name="_Toc417064396"/>
      <w:bookmarkStart w:id="5709" w:name="_Toc417206570"/>
      <w:bookmarkStart w:id="5710" w:name="_Toc417240626"/>
      <w:bookmarkStart w:id="5711" w:name="_Toc417750359"/>
      <w:bookmarkStart w:id="5712" w:name="_Toc417753030"/>
      <w:bookmarkStart w:id="5713" w:name="_Toc418090214"/>
      <w:bookmarkStart w:id="5714" w:name="_Toc418337610"/>
      <w:bookmarkStart w:id="5715" w:name="_Toc418430690"/>
      <w:bookmarkStart w:id="5716" w:name="_Toc418435783"/>
      <w:bookmarkStart w:id="5717" w:name="_Toc418490201"/>
      <w:r w:rsidRPr="005109BC">
        <w:rPr>
          <w:color w:val="000000"/>
        </w:rPr>
        <w:t>12. The Curl in curvilinear coordinates</w:t>
      </w:r>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r w:rsidRPr="005109BC">
        <w:rPr>
          <w:color w:val="000000"/>
        </w:rPr>
        <w:t xml:space="preserve"> </w:t>
      </w:r>
    </w:p>
    <w:p w14:paraId="049CC322" w14:textId="77777777" w:rsidR="00DA2452" w:rsidRPr="005109BC" w:rsidRDefault="00DA2452" w:rsidP="00DA2452">
      <w:pPr>
        <w:rPr>
          <w:color w:val="000000"/>
        </w:rPr>
      </w:pPr>
    </w:p>
    <w:p w14:paraId="0CF6A8FA" w14:textId="77777777" w:rsidR="0011736B" w:rsidRPr="005109BC" w:rsidRDefault="0011736B" w:rsidP="0011736B">
      <w:pPr>
        <w:pStyle w:val="Heading3"/>
        <w:rPr>
          <w:rStyle w:val="superscript"/>
          <w:color w:val="000000"/>
        </w:rPr>
      </w:pPr>
      <w:bookmarkStart w:id="5718" w:name="_Toc379824769"/>
      <w:bookmarkStart w:id="5719" w:name="_Toc415298777"/>
      <w:bookmarkStart w:id="5720" w:name="_Toc415299286"/>
      <w:bookmarkStart w:id="5721" w:name="_Toc415299798"/>
      <w:bookmarkStart w:id="5722" w:name="_Toc415300317"/>
      <w:bookmarkStart w:id="5723" w:name="_Toc415302241"/>
      <w:bookmarkStart w:id="5724" w:name="_Toc415303209"/>
      <w:bookmarkStart w:id="5725" w:name="_Toc415303722"/>
      <w:bookmarkStart w:id="5726" w:name="_Toc415304235"/>
      <w:bookmarkStart w:id="5727" w:name="_Toc415304748"/>
      <w:bookmarkStart w:id="5728" w:name="_Toc415308533"/>
      <w:bookmarkStart w:id="5729" w:name="_Toc415309046"/>
      <w:bookmarkStart w:id="5730" w:name="_Toc415309560"/>
      <w:bookmarkStart w:id="5731" w:name="_Toc415310336"/>
      <w:bookmarkStart w:id="5732" w:name="_Toc415310854"/>
      <w:bookmarkStart w:id="5733" w:name="_Toc415311372"/>
      <w:bookmarkStart w:id="5734" w:name="_Toc415312147"/>
      <w:bookmarkStart w:id="5735" w:name="_Toc415312922"/>
      <w:bookmarkStart w:id="5736" w:name="_Toc415313699"/>
      <w:bookmarkStart w:id="5737" w:name="_Toc415334971"/>
      <w:bookmarkStart w:id="5738" w:name="_Toc415337383"/>
      <w:bookmarkStart w:id="5739" w:name="_Toc415338447"/>
      <w:bookmarkStart w:id="5740" w:name="_Toc415338968"/>
      <w:bookmarkStart w:id="5741" w:name="_Toc415380763"/>
      <w:bookmarkStart w:id="5742" w:name="_Toc415382185"/>
      <w:bookmarkStart w:id="5743" w:name="_Toc415383663"/>
      <w:bookmarkStart w:id="5744" w:name="_Toc415384186"/>
      <w:bookmarkStart w:id="5745" w:name="_Toc415386589"/>
      <w:bookmarkStart w:id="5746" w:name="_Toc415387112"/>
      <w:bookmarkStart w:id="5747" w:name="_Toc415387634"/>
      <w:bookmarkStart w:id="5748" w:name="_Toc415389471"/>
      <w:bookmarkStart w:id="5749" w:name="_Toc415389996"/>
      <w:bookmarkStart w:id="5750" w:name="_Toc415390782"/>
      <w:bookmarkStart w:id="5751" w:name="_Toc415660425"/>
      <w:bookmarkStart w:id="5752" w:name="_Toc416017031"/>
      <w:bookmarkStart w:id="5753" w:name="_Toc416017557"/>
      <w:bookmarkStart w:id="5754" w:name="_Toc416018082"/>
      <w:bookmarkStart w:id="5755" w:name="_Toc416110755"/>
      <w:bookmarkStart w:id="5756" w:name="_Toc416111244"/>
      <w:bookmarkStart w:id="5757" w:name="_Toc416111735"/>
      <w:bookmarkStart w:id="5758" w:name="_Toc416458649"/>
      <w:bookmarkStart w:id="5759" w:name="_Toc416516350"/>
      <w:bookmarkStart w:id="5760" w:name="_Toc416689444"/>
      <w:bookmarkStart w:id="5761" w:name="_Toc416799627"/>
      <w:bookmarkStart w:id="5762" w:name="_Toc417064397"/>
      <w:bookmarkStart w:id="5763" w:name="_Toc417206571"/>
      <w:bookmarkStart w:id="5764" w:name="_Toc417240627"/>
      <w:bookmarkStart w:id="5765" w:name="_Toc417750360"/>
      <w:bookmarkStart w:id="5766" w:name="_Toc417753031"/>
      <w:bookmarkStart w:id="5767" w:name="_Toc418090215"/>
      <w:bookmarkStart w:id="5768" w:name="_Toc418337611"/>
      <w:bookmarkStart w:id="5769" w:name="_Toc418430691"/>
      <w:bookmarkStart w:id="5770" w:name="_Toc418490202"/>
      <w:r>
        <w:rPr>
          <w:color w:val="000000"/>
        </w:rPr>
        <w:t>12.1</w:t>
      </w:r>
      <w:r w:rsidRPr="005109BC">
        <w:rPr>
          <w:color w:val="000000"/>
        </w:rPr>
        <w:t xml:space="preserve"> Definition of curl B</w:t>
      </w:r>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p>
    <w:p w14:paraId="6DBD2615" w14:textId="77777777" w:rsidR="0011736B" w:rsidRDefault="0011736B" w:rsidP="00DA2452">
      <w:pPr>
        <w:rPr>
          <w:color w:val="000000"/>
        </w:rPr>
      </w:pPr>
    </w:p>
    <w:p w14:paraId="0C6AD45D" w14:textId="77777777" w:rsidR="00DA2452" w:rsidRPr="005109BC" w:rsidRDefault="00DA2452" w:rsidP="00DA2452">
      <w:pPr>
        <w:rPr>
          <w:color w:val="000000"/>
        </w:rPr>
      </w:pPr>
      <w:r w:rsidRPr="005109BC">
        <w:rPr>
          <w:color w:val="000000"/>
        </w:rPr>
        <w:t xml:space="preserve">The vector curl is defined only in N=3 dimensions (but see </w:t>
      </w:r>
      <w:r w:rsidR="001A471A">
        <w:rPr>
          <w:color w:val="000000"/>
        </w:rPr>
        <w:t>Section 12.6</w:t>
      </w:r>
      <w:r w:rsidRPr="005109BC">
        <w:rPr>
          <w:color w:val="000000"/>
        </w:rPr>
        <w:t xml:space="preserve"> below).  Picture B is used. </w:t>
      </w:r>
    </w:p>
    <w:p w14:paraId="7961BA70" w14:textId="77777777" w:rsidR="00DA2452" w:rsidRPr="005109BC" w:rsidRDefault="00DA2452" w:rsidP="00DA2452">
      <w:pPr>
        <w:rPr>
          <w:color w:val="000000"/>
        </w:rPr>
      </w:pPr>
    </w:p>
    <w:p w14:paraId="353A65E8" w14:textId="77777777" w:rsidR="00DA2452" w:rsidRPr="0011736B" w:rsidRDefault="00DA2452" w:rsidP="0011736B">
      <w:pPr>
        <w:tabs>
          <w:tab w:val="left" w:pos="7200"/>
          <w:tab w:val="left" w:pos="7920"/>
          <w:tab w:val="right" w:pos="9270"/>
        </w:tabs>
      </w:pPr>
      <w:r w:rsidRPr="005109BC">
        <w:rPr>
          <w:color w:val="000000"/>
        </w:rPr>
        <w:tab/>
      </w:r>
      <w:r w:rsidR="0011736B">
        <w:rPr>
          <w:color w:val="000000"/>
        </w:rPr>
        <w:tab/>
      </w:r>
      <w:r w:rsidR="0011736B">
        <w:rPr>
          <w:color w:val="000000"/>
        </w:rPr>
        <w:tab/>
      </w:r>
      <w:r w:rsidR="0011736B">
        <w:rPr>
          <w:color w:val="000000"/>
        </w:rPr>
        <w:tab/>
      </w:r>
      <w:r w:rsidRPr="005109BC">
        <w:rPr>
          <w:color w:val="000000"/>
        </w:rPr>
        <w:pict>
          <v:shape id="_x0000_i1092" type="#_x0000_t75" style="width:213.75pt;height:67.5pt">
            <v:imagedata r:id="rId35" o:title=""/>
          </v:shape>
        </w:pict>
      </w:r>
      <w:r w:rsidR="0011736B">
        <w:tab/>
      </w:r>
      <w:r w:rsidR="0011736B">
        <w:tab/>
      </w:r>
      <w:r w:rsidR="0011736B">
        <w:tab/>
      </w:r>
      <w:r w:rsidR="0011736B">
        <w:tab/>
        <w:t>(12.1.1)</w:t>
      </w:r>
    </w:p>
    <w:p w14:paraId="1C643BA4" w14:textId="77777777" w:rsidR="00DA2452" w:rsidRPr="005109BC" w:rsidRDefault="00DA2452" w:rsidP="00DA2452">
      <w:pPr>
        <w:rPr>
          <w:color w:val="000000"/>
        </w:rPr>
      </w:pPr>
      <w:r w:rsidRPr="005109BC">
        <w:rPr>
          <w:color w:val="000000"/>
        </w:rPr>
        <w:tab/>
      </w:r>
    </w:p>
    <w:p w14:paraId="4C50CB8F" w14:textId="77777777" w:rsidR="00DA2452" w:rsidRPr="005109BC" w:rsidRDefault="00DA2452" w:rsidP="00DA2452">
      <w:pPr>
        <w:rPr>
          <w:color w:val="000000"/>
        </w:rPr>
      </w:pPr>
      <w:r w:rsidRPr="005109BC">
        <w:rPr>
          <w:color w:val="000000"/>
        </w:rPr>
        <w:t>In Cartesian coordinates one writes</w:t>
      </w:r>
    </w:p>
    <w:p w14:paraId="529E03A4" w14:textId="77777777" w:rsidR="00DA2452" w:rsidRPr="005109BC" w:rsidRDefault="00DA2452" w:rsidP="00DA2452">
      <w:pPr>
        <w:rPr>
          <w:color w:val="000000"/>
        </w:rPr>
      </w:pPr>
    </w:p>
    <w:p w14:paraId="12FE8A7D" w14:textId="77777777" w:rsidR="00DA2452" w:rsidRPr="0011736B" w:rsidRDefault="00DA2452" w:rsidP="0011736B">
      <w:pPr>
        <w:tabs>
          <w:tab w:val="left" w:pos="7200"/>
          <w:tab w:val="left" w:pos="7920"/>
          <w:tab w:val="right" w:pos="9270"/>
        </w:tabs>
      </w:pPr>
      <w:r w:rsidRPr="005109BC">
        <w:rPr>
          <w:color w:val="000000"/>
        </w:rPr>
        <w:tab/>
        <w:t xml:space="preserve"> [curl </w:t>
      </w:r>
      <w:r w:rsidRPr="005109BC">
        <w:rPr>
          <w:b/>
          <w:color w:val="000000"/>
        </w:rPr>
        <w:t>B]</w:t>
      </w:r>
      <w:r w:rsidRPr="005109BC">
        <w:rPr>
          <w:rStyle w:val="subscript"/>
          <w:color w:val="000000"/>
        </w:rPr>
        <w:t>i</w:t>
      </w:r>
      <w:r w:rsidRPr="005109BC">
        <w:rPr>
          <w:color w:val="000000"/>
        </w:rPr>
        <w:t>(</w:t>
      </w:r>
      <w:r w:rsidRPr="005109BC">
        <w:rPr>
          <w:b/>
          <w:color w:val="000000"/>
        </w:rPr>
        <w:t>x</w:t>
      </w:r>
      <w:r w:rsidRPr="005109BC">
        <w:rPr>
          <w:color w:val="000000"/>
        </w:rPr>
        <w:t>) = [</w:t>
      </w:r>
      <w:r w:rsidRPr="005109BC">
        <w:rPr>
          <w:b/>
          <w:color w:val="000000"/>
        </w:rPr>
        <w:sym w:font="Symbol" w:char="F0D1"/>
      </w:r>
      <w:r w:rsidRPr="005109BC">
        <w:rPr>
          <w:color w:val="000000"/>
        </w:rPr>
        <w:t xml:space="preserve"> x </w:t>
      </w:r>
      <w:r w:rsidRPr="005109BC">
        <w:rPr>
          <w:b/>
          <w:color w:val="000000"/>
        </w:rPr>
        <w:t>B(x)]</w:t>
      </w:r>
      <w:r w:rsidRPr="005109BC">
        <w:rPr>
          <w:rStyle w:val="subscript"/>
          <w:color w:val="000000"/>
        </w:rPr>
        <w:t>i</w:t>
      </w:r>
      <w:r w:rsidRPr="005109BC">
        <w:rPr>
          <w:color w:val="000000"/>
        </w:rPr>
        <w:t xml:space="preserve"> = ε</w:t>
      </w:r>
      <w:r w:rsidRPr="005109BC">
        <w:rPr>
          <w:rStyle w:val="subscript"/>
          <w:color w:val="000000"/>
        </w:rPr>
        <w:t>ijk</w:t>
      </w:r>
      <w:r w:rsidRPr="005109BC">
        <w:rPr>
          <w:color w:val="000000"/>
        </w:rPr>
        <w:t>∂</w:t>
      </w:r>
      <w:r w:rsidRPr="005109BC">
        <w:rPr>
          <w:rStyle w:val="subscript"/>
          <w:color w:val="000000"/>
        </w:rPr>
        <w:t>j</w:t>
      </w:r>
      <w:r w:rsidRPr="005109BC">
        <w:rPr>
          <w:color w:val="000000"/>
        </w:rPr>
        <w:t>B</w:t>
      </w:r>
      <w:r w:rsidRPr="005109BC">
        <w:rPr>
          <w:rStyle w:val="subscript"/>
          <w:color w:val="000000"/>
        </w:rPr>
        <w:t>k</w:t>
      </w:r>
      <w:r w:rsidRPr="005109BC">
        <w:rPr>
          <w:color w:val="000000"/>
        </w:rPr>
        <w:t>(x)</w:t>
      </w:r>
      <w:r w:rsidR="00710C9E">
        <w:rPr>
          <w:color w:val="000000"/>
        </w:rPr>
        <w:t xml:space="preserve"> ,</w:t>
      </w:r>
      <w:r w:rsidR="0011736B">
        <w:tab/>
      </w:r>
      <w:r w:rsidR="0011736B">
        <w:tab/>
      </w:r>
      <w:r w:rsidR="0011736B">
        <w:tab/>
      </w:r>
      <w:r w:rsidR="0011736B">
        <w:tab/>
      </w:r>
      <w:r w:rsidR="0011736B">
        <w:tab/>
      </w:r>
      <w:r w:rsidR="0011736B">
        <w:tab/>
      </w:r>
      <w:r w:rsidR="0011736B">
        <w:tab/>
        <w:t>(12.1.2)</w:t>
      </w:r>
    </w:p>
    <w:p w14:paraId="4A13A411" w14:textId="77777777" w:rsidR="00DA2452" w:rsidRPr="005109BC" w:rsidRDefault="00DA2452" w:rsidP="00DA2452">
      <w:pPr>
        <w:rPr>
          <w:color w:val="000000"/>
        </w:rPr>
      </w:pPr>
    </w:p>
    <w:p w14:paraId="6E8A0507" w14:textId="77777777" w:rsidR="00DA2452" w:rsidRPr="005109BC" w:rsidRDefault="00DA2452" w:rsidP="00DA2452">
      <w:pPr>
        <w:rPr>
          <w:color w:val="000000"/>
        </w:rPr>
      </w:pPr>
      <w:r w:rsidRPr="005109BC">
        <w:rPr>
          <w:color w:val="000000"/>
        </w:rPr>
        <w:t xml:space="preserve">but when expressed in terms of curvilinear coordinates and components, the form is different.  </w:t>
      </w:r>
    </w:p>
    <w:p w14:paraId="3FEFCA1D" w14:textId="77777777" w:rsidR="00DA2452" w:rsidRPr="005109BC" w:rsidRDefault="00DA2452" w:rsidP="00DA2452">
      <w:pPr>
        <w:rPr>
          <w:color w:val="000000"/>
        </w:rPr>
      </w:pPr>
    </w:p>
    <w:p w14:paraId="6D299C04" w14:textId="77777777" w:rsidR="00DA2452" w:rsidRPr="005109BC" w:rsidRDefault="00DA2452" w:rsidP="00DA2452">
      <w:pPr>
        <w:rPr>
          <w:color w:val="000000"/>
        </w:rPr>
      </w:pPr>
      <w:r w:rsidRPr="005109BC">
        <w:rPr>
          <w:color w:val="000000"/>
        </w:rPr>
        <w:t>Consider the x-space differential 3-piped</w:t>
      </w:r>
      <w:r w:rsidR="001A471A">
        <w:rPr>
          <w:color w:val="000000"/>
        </w:rPr>
        <w:t xml:space="preserve"> shown on the right side of Fig (8.2.2), </w:t>
      </w:r>
      <w:r w:rsidRPr="005109BC">
        <w:rPr>
          <w:color w:val="000000"/>
        </w:rPr>
        <w:t xml:space="preserve"> </w:t>
      </w:r>
    </w:p>
    <w:p w14:paraId="70532B5A" w14:textId="77777777" w:rsidR="00DA2452" w:rsidRPr="005109BC" w:rsidRDefault="00DA2452" w:rsidP="00DA2452">
      <w:pPr>
        <w:rPr>
          <w:color w:val="000000"/>
        </w:rPr>
      </w:pPr>
    </w:p>
    <w:p w14:paraId="41B31D19" w14:textId="77777777" w:rsidR="00DA2452" w:rsidRPr="0011736B" w:rsidRDefault="00DA2452" w:rsidP="0011736B">
      <w:pPr>
        <w:tabs>
          <w:tab w:val="left" w:pos="7200"/>
          <w:tab w:val="left" w:pos="7920"/>
          <w:tab w:val="right" w:pos="9270"/>
        </w:tabs>
      </w:pPr>
      <w:r w:rsidRPr="005109BC">
        <w:rPr>
          <w:color w:val="000000"/>
        </w:rPr>
        <w:tab/>
      </w:r>
      <w:r w:rsidRPr="005109BC">
        <w:rPr>
          <w:color w:val="000000"/>
        </w:rPr>
        <w:tab/>
      </w:r>
      <w:r w:rsidRPr="005109BC">
        <w:rPr>
          <w:color w:val="000000"/>
        </w:rPr>
        <w:tab/>
      </w:r>
      <w:r w:rsidR="001A471A">
        <w:rPr>
          <w:color w:val="000000"/>
        </w:rPr>
        <w:t xml:space="preserve">  </w:t>
      </w:r>
      <w:r w:rsidR="001A471A">
        <w:rPr>
          <w:color w:val="000000"/>
        </w:rPr>
        <w:tab/>
      </w:r>
      <w:r w:rsidRPr="005109BC">
        <w:rPr>
          <w:color w:val="000000"/>
        </w:rPr>
        <w:pict>
          <v:shape id="_x0000_i1093" type="#_x0000_t75" style="width:232.5pt;height:180pt">
            <v:imagedata r:id="rId82" o:title=""/>
          </v:shape>
        </w:pict>
      </w:r>
      <w:r w:rsidR="001A471A">
        <w:tab/>
      </w:r>
      <w:r w:rsidR="001A471A">
        <w:tab/>
      </w:r>
      <w:r w:rsidR="001A471A">
        <w:tab/>
      </w:r>
      <w:r w:rsidR="0011736B">
        <w:t>(12.1.3)</w:t>
      </w:r>
    </w:p>
    <w:p w14:paraId="0F70163C" w14:textId="77777777" w:rsidR="00DA2452" w:rsidRPr="005109BC" w:rsidRDefault="00DA2452" w:rsidP="00DA2452">
      <w:pPr>
        <w:rPr>
          <w:color w:val="000000"/>
        </w:rPr>
      </w:pPr>
    </w:p>
    <w:p w14:paraId="5A11C094" w14:textId="77777777" w:rsidR="00336B8D" w:rsidRDefault="00DA2452" w:rsidP="00DA2452">
      <w:pPr>
        <w:rPr>
          <w:color w:val="000000"/>
        </w:rPr>
      </w:pPr>
      <w:r w:rsidRPr="005109BC">
        <w:rPr>
          <w:color w:val="000000"/>
        </w:rPr>
        <w:t xml:space="preserve">This 3-piped has three pairs of parallel faces. Within each pair, the "near" face touches the point </w:t>
      </w:r>
      <w:r w:rsidRPr="005109BC">
        <w:rPr>
          <w:b/>
          <w:color w:val="000000"/>
        </w:rPr>
        <w:t>x</w:t>
      </w:r>
      <w:r w:rsidRPr="005109BC">
        <w:rPr>
          <w:color w:val="000000"/>
        </w:rPr>
        <w:t xml:space="preserve"> at which the tails of the spanning vectors meet, while the "far" face does not. </w:t>
      </w:r>
    </w:p>
    <w:p w14:paraId="7615E439" w14:textId="77777777" w:rsidR="00830FA5" w:rsidRDefault="00830FA5" w:rsidP="00DA2452">
      <w:pPr>
        <w:rPr>
          <w:color w:val="000000"/>
        </w:rPr>
      </w:pPr>
      <w:r>
        <w:rPr>
          <w:color w:val="000000"/>
        </w:rPr>
        <w:tab/>
      </w:r>
    </w:p>
    <w:p w14:paraId="40E16594" w14:textId="77777777" w:rsidR="00830FA5" w:rsidRPr="00830FA5" w:rsidRDefault="00830FA5" w:rsidP="00DA2452">
      <w:r>
        <w:rPr>
          <w:color w:val="000000"/>
        </w:rPr>
        <w:t>According to</w:t>
      </w:r>
      <w:r>
        <w:t xml:space="preserve"> (8.4.a.1) we can write ( all dx'</w:t>
      </w:r>
      <w:r>
        <w:rPr>
          <w:rStyle w:val="superscript"/>
        </w:rPr>
        <w:t>i</w:t>
      </w:r>
      <w:r>
        <w:t xml:space="preserve"> &gt; 0 )</w:t>
      </w:r>
    </w:p>
    <w:p w14:paraId="2202B6CF" w14:textId="77777777" w:rsidR="00830FA5" w:rsidRDefault="00830FA5" w:rsidP="00DA2452"/>
    <w:p w14:paraId="5D2BE715" w14:textId="77777777" w:rsidR="00830FA5" w:rsidRDefault="00830FA5" w:rsidP="00DA2452">
      <w:r>
        <w:tab/>
        <w:t>d</w:t>
      </w:r>
      <w:r w:rsidRPr="00630671">
        <w:rPr>
          <w:b/>
          <w:color w:val="000000"/>
        </w:rPr>
        <w:t>A</w:t>
      </w:r>
      <w:r w:rsidRPr="00630671">
        <w:rPr>
          <w:rStyle w:val="superscript"/>
          <w:color w:val="000000"/>
        </w:rPr>
        <w:t>n</w:t>
      </w:r>
      <w:r>
        <w:t xml:space="preserve">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r>
      <w:r>
        <w:tab/>
      </w:r>
      <w:r>
        <w:tab/>
      </w:r>
      <w:r>
        <w:tab/>
      </w:r>
      <w:r>
        <w:tab/>
      </w:r>
      <w:r>
        <w:tab/>
      </w:r>
      <w:r>
        <w:tab/>
      </w:r>
      <w:r>
        <w:tab/>
        <w:t>(12.1.4)</w:t>
      </w:r>
    </w:p>
    <w:p w14:paraId="784D0032" w14:textId="77777777" w:rsidR="00830FA5" w:rsidRDefault="00830FA5" w:rsidP="00DA2452"/>
    <w:p w14:paraId="3D0D69C3" w14:textId="77777777" w:rsidR="00830FA5" w:rsidRPr="00830FA5" w:rsidRDefault="00830FA5" w:rsidP="00DA2452">
      <w:r>
        <w:t>According to (8.3.6) the vector - d</w:t>
      </w:r>
      <w:r w:rsidRPr="00830FA5">
        <w:rPr>
          <w:b/>
        </w:rPr>
        <w:t>A</w:t>
      </w:r>
      <w:r>
        <w:rPr>
          <w:rStyle w:val="superscript"/>
        </w:rPr>
        <w:t>n</w:t>
      </w:r>
      <w:r>
        <w:t xml:space="preserve"> is the out-facing area vector for a near face. Therefore the in-facing area vector for a near face is d</w:t>
      </w:r>
      <w:r w:rsidRPr="00830FA5">
        <w:rPr>
          <w:b/>
        </w:rPr>
        <w:t>A</w:t>
      </w:r>
      <w:r>
        <w:rPr>
          <w:rStyle w:val="superscript"/>
        </w:rPr>
        <w:t>n</w:t>
      </w:r>
      <w:r>
        <w:t>. For example, the area vector d</w:t>
      </w:r>
      <w:r w:rsidRPr="00830FA5">
        <w:rPr>
          <w:b/>
        </w:rPr>
        <w:t>A</w:t>
      </w:r>
      <w:r w:rsidR="00566B3E">
        <w:rPr>
          <w:rStyle w:val="superscript"/>
        </w:rPr>
        <w:t xml:space="preserve">3 </w:t>
      </w:r>
      <w:r>
        <w:t xml:space="preserve">of the bottom face in (12.1.3) points up, because the bottom face is a near face and in-facing for it means up. </w:t>
      </w:r>
    </w:p>
    <w:p w14:paraId="469F3163" w14:textId="77777777" w:rsidR="00830FA5" w:rsidRDefault="00830FA5" w:rsidP="00DA2452"/>
    <w:p w14:paraId="64366ABF" w14:textId="77777777" w:rsidR="00DA2452" w:rsidRDefault="00DA2452" w:rsidP="00DA2452">
      <w:pPr>
        <w:rPr>
          <w:color w:val="000000"/>
        </w:rPr>
      </w:pPr>
      <w:r w:rsidRPr="005109BC">
        <w:rPr>
          <w:color w:val="000000"/>
        </w:rPr>
        <w:t xml:space="preserve">Consider now the line integral of a vector field </w:t>
      </w:r>
      <w:r w:rsidRPr="005109BC">
        <w:rPr>
          <w:b/>
          <w:color w:val="000000"/>
        </w:rPr>
        <w:t>B</w:t>
      </w:r>
      <w:r w:rsidRPr="005109BC">
        <w:rPr>
          <w:color w:val="000000"/>
        </w:rPr>
        <w:t xml:space="preserve">(x) around the boundary of </w:t>
      </w:r>
      <w:r w:rsidRPr="005109BC">
        <w:rPr>
          <w:i/>
          <w:color w:val="000000"/>
        </w:rPr>
        <w:t>near</w:t>
      </w:r>
      <w:r w:rsidRPr="005109BC">
        <w:rPr>
          <w:color w:val="000000"/>
        </w:rPr>
        <w:t xml:space="preserve"> face n, where the circulation sense of the integral is determined from the right-hand-rule by the direction of d</w:t>
      </w:r>
      <w:r w:rsidRPr="005109BC">
        <w:rPr>
          <w:b/>
          <w:color w:val="000000"/>
        </w:rPr>
        <w:t>A</w:t>
      </w:r>
      <w:r w:rsidRPr="005109BC">
        <w:rPr>
          <w:rStyle w:val="subscript"/>
          <w:color w:val="000000"/>
        </w:rPr>
        <w:t>n</w:t>
      </w:r>
      <w:r w:rsidR="00E66495">
        <w:rPr>
          <w:color w:val="000000"/>
        </w:rPr>
        <w:t>.</w:t>
      </w:r>
      <w:r w:rsidRPr="005109BC">
        <w:rPr>
          <w:color w:val="000000"/>
        </w:rPr>
        <w:t xml:space="preserve"> Denote this line integral by</w:t>
      </w:r>
    </w:p>
    <w:p w14:paraId="16A9FBAE" w14:textId="77777777" w:rsidR="00DE025F" w:rsidRPr="005109BC" w:rsidRDefault="00DE025F" w:rsidP="00DA2452">
      <w:pPr>
        <w:rPr>
          <w:color w:val="000000"/>
        </w:rPr>
      </w:pPr>
    </w:p>
    <w:p w14:paraId="1228F0F8"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11736B">
        <w:tab/>
      </w:r>
      <w:r w:rsidR="00710C9E">
        <w:t>.</w:t>
      </w:r>
      <w:r w:rsidR="0011736B">
        <w:tab/>
      </w:r>
      <w:r w:rsidR="0011736B">
        <w:tab/>
      </w:r>
      <w:r w:rsidR="0011736B">
        <w:tab/>
      </w:r>
      <w:r w:rsidR="0011736B">
        <w:tab/>
      </w:r>
      <w:r w:rsidR="0011736B">
        <w:tab/>
      </w:r>
      <w:r w:rsidR="0011736B">
        <w:tab/>
      </w:r>
      <w:r w:rsidR="0011736B">
        <w:tab/>
      </w:r>
      <w:r w:rsidR="0011736B">
        <w:tab/>
      </w:r>
      <w:r w:rsidR="0011736B">
        <w:tab/>
      </w:r>
      <w:r w:rsidR="0011736B">
        <w:tab/>
        <w:t>(12.1.5)</w:t>
      </w:r>
    </w:p>
    <w:p w14:paraId="47B11AC2" w14:textId="77777777" w:rsidR="00DA2452" w:rsidRPr="005109BC" w:rsidRDefault="00DA2452" w:rsidP="00DA2452">
      <w:pPr>
        <w:rPr>
          <w:color w:val="000000"/>
        </w:rPr>
      </w:pPr>
    </w:p>
    <w:p w14:paraId="705C54F2" w14:textId="77777777" w:rsidR="00DA2452" w:rsidRPr="005109BC" w:rsidRDefault="00DA2452" w:rsidP="00DA2452">
      <w:pPr>
        <w:rPr>
          <w:color w:val="000000"/>
        </w:rPr>
      </w:pPr>
      <w:r w:rsidRPr="005109BC">
        <w:rPr>
          <w:color w:val="000000"/>
        </w:rPr>
        <w:t xml:space="preserve">Sometimes this line integral is referred to as "the circulation" or "the rotation" of </w:t>
      </w:r>
      <w:r w:rsidRPr="005109BC">
        <w:rPr>
          <w:b/>
          <w:color w:val="000000"/>
        </w:rPr>
        <w:t>B</w:t>
      </w:r>
      <w:r w:rsidRPr="005109BC">
        <w:rPr>
          <w:color w:val="000000"/>
        </w:rPr>
        <w:t xml:space="preserve"> around near face n (and </w:t>
      </w:r>
      <w:r w:rsidR="00566B3E">
        <w:rPr>
          <w:color w:val="000000"/>
        </w:rPr>
        <w:t>r</w:t>
      </w:r>
      <w:r w:rsidRPr="005109BC">
        <w:rPr>
          <w:color w:val="000000"/>
        </w:rPr>
        <w:t xml:space="preserve">ot </w:t>
      </w:r>
      <w:r w:rsidRPr="005109BC">
        <w:rPr>
          <w:b/>
          <w:color w:val="000000"/>
        </w:rPr>
        <w:t>B</w:t>
      </w:r>
      <w:r w:rsidRPr="005109BC">
        <w:rPr>
          <w:color w:val="000000"/>
        </w:rPr>
        <w:t xml:space="preserve"> is another notation used for curl </w:t>
      </w:r>
      <w:r w:rsidRPr="005109BC">
        <w:rPr>
          <w:b/>
          <w:color w:val="000000"/>
        </w:rPr>
        <w:t>B</w:t>
      </w:r>
      <w:r w:rsidRPr="005109BC">
        <w:rPr>
          <w:color w:val="000000"/>
        </w:rPr>
        <w:t xml:space="preserve">). </w:t>
      </w:r>
      <w:r w:rsidR="00DA5AEA">
        <w:rPr>
          <w:color w:val="000000"/>
        </w:rPr>
        <w:t xml:space="preserve">This terminology is suggestive of a fluid vortex where the fluid velocity </w:t>
      </w:r>
      <w:r w:rsidR="00DA5AEA" w:rsidRPr="00DA5AEA">
        <w:rPr>
          <w:b/>
          <w:color w:val="000000"/>
        </w:rPr>
        <w:t xml:space="preserve">v </w:t>
      </w:r>
      <w:r w:rsidR="00DA5AEA">
        <w:rPr>
          <w:color w:val="000000"/>
        </w:rPr>
        <w:t xml:space="preserve">has a large curl component perpendicular to the vortex. </w:t>
      </w:r>
    </w:p>
    <w:p w14:paraId="2133CB44" w14:textId="77777777" w:rsidR="00DA2452" w:rsidRPr="005109BC" w:rsidRDefault="00DA2452" w:rsidP="00DA2452">
      <w:pPr>
        <w:rPr>
          <w:color w:val="000000"/>
        </w:rPr>
      </w:pPr>
      <w:r w:rsidRPr="005109BC">
        <w:rPr>
          <w:color w:val="000000"/>
        </w:rPr>
        <w:tab/>
      </w:r>
    </w:p>
    <w:p w14:paraId="5B09B336" w14:textId="77777777" w:rsidR="00DA2452" w:rsidRPr="005109BC" w:rsidRDefault="00DA2452" w:rsidP="00DA2452">
      <w:pPr>
        <w:rPr>
          <w:color w:val="000000"/>
        </w:rPr>
      </w:pPr>
      <w:r w:rsidRPr="005109BC">
        <w:rPr>
          <w:color w:val="000000"/>
        </w:rPr>
        <w:t xml:space="preserve">In x-space the quantity </w:t>
      </w:r>
      <w:r w:rsidRPr="005109BC">
        <w:rPr>
          <w:b/>
          <w:color w:val="000000"/>
        </w:rPr>
        <w:t>C</w:t>
      </w:r>
      <w:r w:rsidRPr="005109BC">
        <w:rPr>
          <w:color w:val="000000"/>
        </w:rPr>
        <w:t>(</w:t>
      </w:r>
      <w:r w:rsidRPr="005109BC">
        <w:rPr>
          <w:b/>
          <w:color w:val="000000"/>
        </w:rPr>
        <w:t>x</w:t>
      </w:r>
      <w:r w:rsidRPr="005109BC">
        <w:rPr>
          <w:color w:val="000000"/>
        </w:rPr>
        <w:t xml:space="preserve">) ≡ curl </w:t>
      </w:r>
      <w:r w:rsidRPr="005109BC">
        <w:rPr>
          <w:b/>
          <w:color w:val="000000"/>
        </w:rPr>
        <w:t>B(x)</w:t>
      </w:r>
      <w:r w:rsidRPr="005109BC">
        <w:rPr>
          <w:color w:val="000000"/>
        </w:rPr>
        <w:t xml:space="preserve"> is a vector field defined in the following manner in the limit that all the differentials dx'</w:t>
      </w:r>
      <w:r w:rsidRPr="005109BC">
        <w:rPr>
          <w:rStyle w:val="superscript"/>
          <w:color w:val="000000"/>
        </w:rPr>
        <w:t>n</w:t>
      </w:r>
      <w:r w:rsidRPr="005109BC">
        <w:rPr>
          <w:color w:val="000000"/>
        </w:rPr>
        <w:t xml:space="preserve"> → 0 : </w:t>
      </w:r>
    </w:p>
    <w:p w14:paraId="1E2D11B6" w14:textId="77777777" w:rsidR="00DA2452" w:rsidRPr="005109BC" w:rsidRDefault="00DA2452" w:rsidP="00DA2452">
      <w:pPr>
        <w:rPr>
          <w:color w:val="000000"/>
        </w:rPr>
      </w:pPr>
    </w:p>
    <w:p w14:paraId="420D2698"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C</w:t>
      </w:r>
      <w:r w:rsidRPr="005109BC">
        <w:rPr>
          <w:color w:val="000000"/>
        </w:rPr>
        <w:t xml:space="preserve"> </w:t>
      </w:r>
      <w:r w:rsidRPr="005109BC">
        <w:rPr>
          <w:color w:val="000000"/>
        </w:rPr>
        <w:sym w:font="Symbol" w:char="F0B7"/>
      </w:r>
      <w:r w:rsidRPr="005109BC">
        <w:rPr>
          <w:b/>
          <w:color w:val="000000"/>
        </w:rPr>
        <w:t xml:space="preserve"> </w:t>
      </w:r>
      <w:r w:rsidRPr="005109BC">
        <w:rPr>
          <w:color w:val="000000"/>
        </w:rPr>
        <w:t>d</w:t>
      </w:r>
      <w:r w:rsidRPr="005109BC">
        <w:rPr>
          <w:b/>
          <w:color w:val="000000"/>
        </w:rPr>
        <w:t>A</w:t>
      </w:r>
      <w:r w:rsidRPr="005109BC">
        <w:rPr>
          <w:rStyle w:val="superscript"/>
          <w:color w:val="000000"/>
        </w:rPr>
        <w:t>n</w:t>
      </w:r>
      <w:r w:rsidRPr="005109BC">
        <w:rPr>
          <w:b/>
          <w:color w:val="000000"/>
        </w:rPr>
        <w:t xml:space="preserve">   =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ab/>
      </w:r>
      <w:r w:rsidRPr="005109BC">
        <w:rPr>
          <w:color w:val="000000"/>
        </w:rPr>
        <w:tab/>
      </w:r>
      <w:r w:rsidRPr="005109BC">
        <w:rPr>
          <w:b/>
          <w:color w:val="000000"/>
        </w:rPr>
        <w:t>C</w:t>
      </w:r>
      <w:r w:rsidRPr="005109BC">
        <w:rPr>
          <w:color w:val="000000"/>
        </w:rPr>
        <w:t xml:space="preserve"> ≡ curl </w:t>
      </w:r>
      <w:r w:rsidRPr="005109BC">
        <w:rPr>
          <w:b/>
          <w:color w:val="000000"/>
        </w:rPr>
        <w:t>B</w:t>
      </w:r>
      <w:r w:rsidR="0011736B">
        <w:tab/>
      </w:r>
      <w:r w:rsidR="001A471A">
        <w:t>,</w:t>
      </w:r>
      <w:r w:rsidR="0011736B">
        <w:tab/>
      </w:r>
      <w:r w:rsidR="0011736B">
        <w:tab/>
      </w:r>
      <w:r w:rsidR="0011736B">
        <w:tab/>
      </w:r>
      <w:r w:rsidR="0011736B">
        <w:tab/>
      </w:r>
      <w:r w:rsidR="0011736B">
        <w:tab/>
        <w:t>(12.1.6)</w:t>
      </w:r>
    </w:p>
    <w:p w14:paraId="0D8E66E5" w14:textId="77777777" w:rsidR="00DA2452" w:rsidRPr="005109BC" w:rsidRDefault="00DA2452" w:rsidP="00DA2452">
      <w:pPr>
        <w:rPr>
          <w:color w:val="000000"/>
        </w:rPr>
      </w:pPr>
    </w:p>
    <w:p w14:paraId="2B0E1238" w14:textId="77777777" w:rsidR="00F83977" w:rsidRPr="00F83977" w:rsidRDefault="00DA2452" w:rsidP="00DA2452">
      <w:r w:rsidRPr="005109BC">
        <w:rPr>
          <w:color w:val="000000"/>
        </w:rPr>
        <w:t>Since d</w:t>
      </w:r>
      <w:r w:rsidRPr="005109BC">
        <w:rPr>
          <w:b/>
          <w:color w:val="000000"/>
        </w:rPr>
        <w:t>A</w:t>
      </w:r>
      <w:r w:rsidRPr="005109BC">
        <w:rPr>
          <w:rStyle w:val="superscript"/>
          <w:color w:val="000000"/>
        </w:rPr>
        <w:t>n</w:t>
      </w:r>
      <w:r w:rsidRPr="005109BC">
        <w:rPr>
          <w:color w:val="000000"/>
        </w:rPr>
        <w:t xml:space="preserve"> is given </w:t>
      </w:r>
      <w:r w:rsidR="001A471A">
        <w:rPr>
          <w:color w:val="000000"/>
        </w:rPr>
        <w:t>in (12.1.4)</w:t>
      </w:r>
      <w:r w:rsidRPr="005109BC">
        <w:rPr>
          <w:color w:val="000000"/>
        </w:rPr>
        <w:t xml:space="preserve"> in terms of </w:t>
      </w:r>
      <w:r w:rsidRPr="005109BC">
        <w:rPr>
          <w:b/>
          <w:color w:val="000000"/>
        </w:rPr>
        <w:t>e</w:t>
      </w:r>
      <w:r w:rsidRPr="005109BC">
        <w:rPr>
          <w:rStyle w:val="superscript"/>
          <w:color w:val="000000"/>
        </w:rPr>
        <w:t>n</w:t>
      </w:r>
      <w:r w:rsidRPr="005109BC">
        <w:rPr>
          <w:color w:val="000000"/>
        </w:rPr>
        <w:t xml:space="preserve">, </w:t>
      </w:r>
      <w:r w:rsidRPr="005109BC">
        <w:rPr>
          <w:b/>
          <w:color w:val="000000"/>
        </w:rPr>
        <w:t>C</w:t>
      </w:r>
      <w:r w:rsidRPr="005109BC">
        <w:rPr>
          <w:color w:val="000000"/>
        </w:rPr>
        <w:t xml:space="preserve"> should be expanded on the </w:t>
      </w:r>
      <w:r w:rsidRPr="005109BC">
        <w:rPr>
          <w:b/>
          <w:color w:val="000000"/>
        </w:rPr>
        <w:t>e</w:t>
      </w:r>
      <w:r w:rsidRPr="005109BC">
        <w:rPr>
          <w:rStyle w:val="subscript"/>
          <w:color w:val="000000"/>
        </w:rPr>
        <w:t>k</w:t>
      </w:r>
      <w:r w:rsidR="006955A7">
        <w:t xml:space="preserve">. </w:t>
      </w:r>
      <w:r w:rsidR="00F83977">
        <w:t xml:space="preserve">Since </w:t>
      </w:r>
      <w:r w:rsidR="00F83977" w:rsidRPr="00F83977">
        <w:rPr>
          <w:b/>
        </w:rPr>
        <w:t>C</w:t>
      </w:r>
      <w:r w:rsidR="00F83977">
        <w:t xml:space="preserve"> is a vector density of weight -1, (D.2.9) shows that the proper expansion of </w:t>
      </w:r>
      <w:r w:rsidR="00F83977" w:rsidRPr="00F83977">
        <w:rPr>
          <w:b/>
        </w:rPr>
        <w:t>C</w:t>
      </w:r>
      <w:r w:rsidR="00F83977">
        <w:t xml:space="preserve"> onto the e</w:t>
      </w:r>
      <w:r w:rsidR="00F83977">
        <w:rPr>
          <w:rStyle w:val="subscript"/>
        </w:rPr>
        <w:t>k</w:t>
      </w:r>
      <w:r w:rsidR="00F83977">
        <w:t xml:space="preserve"> is given by</w:t>
      </w:r>
    </w:p>
    <w:p w14:paraId="55DDBC91" w14:textId="77777777" w:rsidR="006955A7" w:rsidRPr="006955A7" w:rsidRDefault="006955A7" w:rsidP="00DA2452"/>
    <w:p w14:paraId="3697F8CB"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C</w:t>
      </w:r>
      <w:r w:rsidRPr="005109BC">
        <w:rPr>
          <w:color w:val="000000"/>
        </w:rPr>
        <w:t xml:space="preserve"> =  J</w:t>
      </w:r>
      <w:r w:rsidRPr="005109BC">
        <w:rPr>
          <w:rStyle w:val="superscript"/>
          <w:color w:val="000000"/>
        </w:rPr>
        <w:t xml:space="preserve">-1 </w:t>
      </w:r>
      <w:r w:rsidRPr="005109BC">
        <w:rPr>
          <w:color w:val="000000"/>
        </w:rPr>
        <w:t>Σ</w:t>
      </w:r>
      <w:r w:rsidRPr="005109BC">
        <w:rPr>
          <w:rStyle w:val="subscript"/>
          <w:color w:val="000000"/>
        </w:rPr>
        <w:t>k=1</w:t>
      </w:r>
      <w:r w:rsidRPr="005109BC">
        <w:rPr>
          <w:rStyle w:val="superscript"/>
          <w:color w:val="000000"/>
        </w:rPr>
        <w:t>3</w:t>
      </w:r>
      <w:r w:rsidRPr="005109BC">
        <w:rPr>
          <w:color w:val="000000"/>
        </w:rPr>
        <w:t xml:space="preserve"> C'</w:t>
      </w:r>
      <w:r w:rsidRPr="005109BC">
        <w:rPr>
          <w:rStyle w:val="superscript"/>
          <w:color w:val="000000"/>
        </w:rPr>
        <w:t xml:space="preserve">k </w:t>
      </w:r>
      <w:r w:rsidRPr="005109BC">
        <w:rPr>
          <w:b/>
          <w:color w:val="000000"/>
        </w:rPr>
        <w:t>e</w:t>
      </w:r>
      <w:r w:rsidRPr="005109BC">
        <w:rPr>
          <w:rStyle w:val="subscript"/>
          <w:color w:val="000000"/>
        </w:rPr>
        <w:t>k</w:t>
      </w:r>
      <w:r w:rsidR="00D80A1E">
        <w:tab/>
      </w:r>
      <w:r w:rsidR="00D80A1E">
        <w:tab/>
      </w:r>
      <w:r w:rsidR="00566B3E">
        <w:tab/>
      </w:r>
      <w:r w:rsidR="0011736B">
        <w:tab/>
      </w:r>
      <w:r w:rsidR="0011736B">
        <w:tab/>
      </w:r>
      <w:r w:rsidR="0011736B">
        <w:tab/>
      </w:r>
      <w:r w:rsidR="0011736B">
        <w:tab/>
      </w:r>
      <w:r w:rsidR="0011736B">
        <w:tab/>
      </w:r>
      <w:r w:rsidR="0011736B">
        <w:tab/>
        <w:t>(12.1.7)</w:t>
      </w:r>
    </w:p>
    <w:p w14:paraId="7F304FB8" w14:textId="77777777" w:rsidR="00DA2452" w:rsidRPr="005109BC" w:rsidRDefault="00DA2452" w:rsidP="00DA2452">
      <w:pPr>
        <w:rPr>
          <w:color w:val="000000"/>
        </w:rPr>
      </w:pPr>
    </w:p>
    <w:p w14:paraId="7B6F4D16" w14:textId="77777777" w:rsidR="00DA2452" w:rsidRPr="005109BC" w:rsidRDefault="00DA2452" w:rsidP="00DA2452">
      <w:pPr>
        <w:rPr>
          <w:color w:val="000000"/>
        </w:rPr>
      </w:pPr>
      <w:r w:rsidRPr="005109BC">
        <w:rPr>
          <w:color w:val="000000"/>
        </w:rPr>
        <w:t>so that</w:t>
      </w:r>
      <w:r w:rsidR="00566B3E">
        <w:rPr>
          <w:color w:val="000000"/>
        </w:rPr>
        <w:t>,</w:t>
      </w:r>
      <w:r w:rsidR="00830FA5">
        <w:rPr>
          <w:color w:val="000000"/>
        </w:rPr>
        <w:t xml:space="preserve"> using (12.1.4), </w:t>
      </w:r>
    </w:p>
    <w:p w14:paraId="77ED3FF2" w14:textId="77777777" w:rsidR="00DA2452" w:rsidRPr="005109BC" w:rsidRDefault="00DA2452" w:rsidP="00DA2452">
      <w:pPr>
        <w:rPr>
          <w:color w:val="000000"/>
        </w:rPr>
      </w:pPr>
    </w:p>
    <w:p w14:paraId="63BB29F6"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C</w:t>
      </w:r>
      <w:r w:rsidRPr="005109BC">
        <w:rPr>
          <w:color w:val="000000"/>
        </w:rPr>
        <w:t xml:space="preserve"> </w:t>
      </w:r>
      <w:r w:rsidRPr="005109BC">
        <w:rPr>
          <w:color w:val="000000"/>
        </w:rPr>
        <w:sym w:font="Symbol" w:char="F0B7"/>
      </w:r>
      <w:r w:rsidRPr="005109BC">
        <w:rPr>
          <w:b/>
          <w:color w:val="000000"/>
        </w:rPr>
        <w:t xml:space="preserve"> </w:t>
      </w:r>
      <w:r w:rsidRPr="005109BC">
        <w:rPr>
          <w:color w:val="000000"/>
        </w:rPr>
        <w:t>d</w:t>
      </w:r>
      <w:r w:rsidRPr="005109BC">
        <w:rPr>
          <w:b/>
          <w:color w:val="000000"/>
        </w:rPr>
        <w:t>A</w:t>
      </w:r>
      <w:r w:rsidRPr="005109BC">
        <w:rPr>
          <w:rStyle w:val="superscript"/>
          <w:color w:val="000000"/>
        </w:rPr>
        <w:t>n</w:t>
      </w:r>
      <w:r w:rsidRPr="005109BC">
        <w:rPr>
          <w:color w:val="000000"/>
        </w:rPr>
        <w:t xml:space="preserve">  =  </w:t>
      </w:r>
      <w:r w:rsidRPr="00830FA5">
        <w:rPr>
          <w:color w:val="000000"/>
        </w:rPr>
        <w:t>J</w:t>
      </w:r>
      <w:r w:rsidRPr="00830FA5">
        <w:rPr>
          <w:rStyle w:val="superscript"/>
          <w:color w:val="000000"/>
        </w:rPr>
        <w:t>-1</w:t>
      </w:r>
      <w:r w:rsidRPr="005109BC">
        <w:rPr>
          <w:color w:val="000000"/>
        </w:rPr>
        <w:t xml:space="preserve"> (Σ</w:t>
      </w:r>
      <w:r w:rsidRPr="005109BC">
        <w:rPr>
          <w:rStyle w:val="subscript"/>
          <w:color w:val="000000"/>
        </w:rPr>
        <w:t>k</w:t>
      </w:r>
      <w:r w:rsidRPr="005109BC">
        <w:rPr>
          <w:color w:val="000000"/>
        </w:rPr>
        <w:t xml:space="preserve"> C'</w:t>
      </w:r>
      <w:r w:rsidRPr="005109BC">
        <w:rPr>
          <w:rStyle w:val="superscript"/>
          <w:color w:val="000000"/>
        </w:rPr>
        <w:t>k</w:t>
      </w:r>
      <w:r w:rsidRPr="005109BC">
        <w:rPr>
          <w:b/>
          <w:color w:val="000000"/>
        </w:rPr>
        <w:t xml:space="preserve"> e</w:t>
      </w:r>
      <w:r w:rsidRPr="005109BC">
        <w:rPr>
          <w:rStyle w:val="subscript"/>
          <w:color w:val="000000"/>
        </w:rPr>
        <w:t>k</w:t>
      </w:r>
      <w:r w:rsidRPr="005109BC">
        <w:rPr>
          <w:color w:val="000000"/>
        </w:rPr>
        <w:t xml:space="preserve">) </w:t>
      </w:r>
      <w:r w:rsidRPr="005109BC">
        <w:rPr>
          <w:color w:val="000000"/>
        </w:rPr>
        <w:sym w:font="Symbol" w:char="F0B7"/>
      </w:r>
      <w:r w:rsidRPr="005109BC">
        <w:rPr>
          <w:color w:val="000000"/>
        </w:rPr>
        <w:t xml:space="preserve"> (</w:t>
      </w:r>
      <w:r w:rsidR="00830FA5">
        <w:rPr>
          <w:color w:val="000000"/>
        </w:rPr>
        <w:t xml:space="preserve"> </w:t>
      </w:r>
      <w:r w:rsidR="00830FA5" w:rsidRPr="00830FA5">
        <w:rPr>
          <w:color w:val="000000"/>
        </w:rPr>
        <w:t>J</w:t>
      </w:r>
      <w:r w:rsidR="00830FA5">
        <w:rPr>
          <w:color w:val="FF0000"/>
        </w:rPr>
        <w:t xml:space="preserve"> </w:t>
      </w:r>
      <w:r w:rsidRPr="005109BC">
        <w:rPr>
          <w:b/>
          <w:color w:val="000000"/>
        </w:rPr>
        <w:t>e</w:t>
      </w:r>
      <w:r w:rsidRPr="005109BC">
        <w:rPr>
          <w:rStyle w:val="superscript"/>
          <w:color w:val="000000"/>
        </w:rPr>
        <w:t>n</w:t>
      </w:r>
      <w:r w:rsidRPr="005109BC">
        <w:rPr>
          <w:rStyle w:val="subscript"/>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  C'</w:t>
      </w:r>
      <w:r w:rsidRPr="005109BC">
        <w:rPr>
          <w:rStyle w:val="superscript"/>
          <w:color w:val="000000"/>
        </w:rPr>
        <w:t>n</w:t>
      </w:r>
      <w:r w:rsidR="00D80A1E">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11736B">
        <w:tab/>
      </w:r>
      <w:r w:rsidR="00DA5AEA">
        <w:t xml:space="preserve"> .</w:t>
      </w:r>
      <w:r w:rsidR="0011736B">
        <w:tab/>
      </w:r>
      <w:r w:rsidR="0011736B">
        <w:tab/>
      </w:r>
      <w:r w:rsidR="00DA5AEA">
        <w:tab/>
      </w:r>
      <w:r w:rsidR="0011736B">
        <w:t>(12.1.8)</w:t>
      </w:r>
    </w:p>
    <w:p w14:paraId="1E45B6BC" w14:textId="77777777" w:rsidR="00DA2452" w:rsidRPr="005109BC" w:rsidRDefault="00DA2452" w:rsidP="00DA2452">
      <w:pPr>
        <w:rPr>
          <w:color w:val="000000"/>
        </w:rPr>
      </w:pPr>
    </w:p>
    <w:p w14:paraId="73800124" w14:textId="77777777" w:rsidR="00DA2452" w:rsidRPr="005109BC" w:rsidRDefault="00DA5AEA" w:rsidP="00DA2452">
      <w:pPr>
        <w:rPr>
          <w:color w:val="000000"/>
        </w:rPr>
      </w:pPr>
      <w:r>
        <w:rPr>
          <w:color w:val="000000"/>
        </w:rPr>
        <w:t xml:space="preserve">Combining this with (12.1.6) gives, </w:t>
      </w:r>
    </w:p>
    <w:p w14:paraId="10B8C0C9" w14:textId="77777777" w:rsidR="00DA2452" w:rsidRPr="005109BC" w:rsidRDefault="00DA2452" w:rsidP="00DA2452">
      <w:pPr>
        <w:rPr>
          <w:color w:val="000000"/>
        </w:rPr>
      </w:pPr>
    </w:p>
    <w:p w14:paraId="1AC8987E" w14:textId="77777777" w:rsidR="00DA2452" w:rsidRDefault="00DA2452" w:rsidP="0011736B">
      <w:pPr>
        <w:tabs>
          <w:tab w:val="left" w:pos="7200"/>
          <w:tab w:val="left" w:pos="7920"/>
          <w:tab w:val="right" w:pos="9270"/>
        </w:tabs>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D80A1E">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w:t>
      </w:r>
      <w:r w:rsidRPr="005109BC">
        <w:rPr>
          <w:b/>
          <w:color w:val="000000"/>
        </w:rPr>
        <w:t xml:space="preserve">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FC3C62">
        <w:tab/>
      </w:r>
      <w:r w:rsidR="00DA5AEA">
        <w:t>.</w:t>
      </w:r>
      <w:r w:rsidR="00DA5AEA">
        <w:rPr>
          <w:color w:val="FF0000"/>
        </w:rPr>
        <w:tab/>
      </w:r>
      <w:r w:rsidR="00DA5AEA">
        <w:rPr>
          <w:color w:val="FF0000"/>
        </w:rPr>
        <w:tab/>
      </w:r>
      <w:r w:rsidR="00DA5AEA">
        <w:rPr>
          <w:color w:val="FF0000"/>
        </w:rPr>
        <w:tab/>
      </w:r>
      <w:r w:rsidR="00DA5AEA">
        <w:rPr>
          <w:color w:val="FF0000"/>
        </w:rPr>
        <w:tab/>
      </w:r>
      <w:r w:rsidR="00DA5AEA">
        <w:rPr>
          <w:color w:val="FF0000"/>
        </w:rPr>
        <w:tab/>
      </w:r>
      <w:r w:rsidR="00DA5AEA">
        <w:rPr>
          <w:color w:val="FF0000"/>
        </w:rPr>
        <w:tab/>
      </w:r>
      <w:r w:rsidR="0011736B">
        <w:tab/>
        <w:t>(12.1.9)</w:t>
      </w:r>
    </w:p>
    <w:p w14:paraId="1C8ED977" w14:textId="77777777" w:rsidR="00F43155" w:rsidRDefault="00F43155" w:rsidP="0011736B">
      <w:pPr>
        <w:tabs>
          <w:tab w:val="left" w:pos="7200"/>
          <w:tab w:val="left" w:pos="7920"/>
          <w:tab w:val="right" w:pos="9270"/>
        </w:tabs>
      </w:pPr>
    </w:p>
    <w:p w14:paraId="2F396CD8" w14:textId="77777777" w:rsidR="00F43155" w:rsidRPr="00F43155" w:rsidRDefault="00F43155" w:rsidP="0011736B">
      <w:pPr>
        <w:tabs>
          <w:tab w:val="left" w:pos="7200"/>
          <w:tab w:val="left" w:pos="7920"/>
          <w:tab w:val="right" w:pos="9270"/>
        </w:tabs>
      </w:pPr>
      <w:r>
        <w:t xml:space="preserve">Since </w:t>
      </w:r>
      <w:r w:rsidR="004745D7">
        <w:rPr>
          <w:color w:val="000000"/>
        </w:rPr>
        <w:t>(</w:t>
      </w:r>
      <w:r w:rsidRPr="005109BC">
        <w:rPr>
          <w:color w:val="000000"/>
        </w:rPr>
        <w:t>Π</w:t>
      </w:r>
      <w:r w:rsidRPr="005109BC">
        <w:rPr>
          <w:rStyle w:val="subscript"/>
          <w:color w:val="000000"/>
        </w:rPr>
        <w:t>i≠n</w:t>
      </w:r>
      <w:r w:rsidRPr="005109BC">
        <w:rPr>
          <w:color w:val="000000"/>
        </w:rPr>
        <w:t>dx'</w:t>
      </w:r>
      <w:r w:rsidRPr="005109BC">
        <w:rPr>
          <w:rStyle w:val="superscript"/>
          <w:color w:val="000000"/>
        </w:rPr>
        <w:t>i</w:t>
      </w:r>
      <w:r>
        <w:rPr>
          <w:color w:val="000000"/>
        </w:rPr>
        <w:t>)</w:t>
      </w:r>
      <w:r>
        <w:t xml:space="preserve"> = dA</w:t>
      </w:r>
      <w:r>
        <w:rPr>
          <w:rStyle w:val="subscript"/>
        </w:rPr>
        <w:t>n</w:t>
      </w:r>
      <w:r>
        <w:t xml:space="preserve"> is the area of face n of our differential N-piped, </w:t>
      </w:r>
      <w:r w:rsidR="004745D7">
        <w:t>(12.1.9)</w:t>
      </w:r>
      <w:r>
        <w:t xml:space="preserve"> says that the n</w:t>
      </w:r>
      <w:r>
        <w:rPr>
          <w:rStyle w:val="superscript"/>
        </w:rPr>
        <w:t>th</w:t>
      </w:r>
      <w:r>
        <w:t xml:space="preserve"> component of the curl in x'space </w:t>
      </w:r>
      <w:r w:rsidR="004745D7" w:rsidRPr="005109BC">
        <w:rPr>
          <w:color w:val="000000"/>
        </w:rPr>
        <w:t>C'</w:t>
      </w:r>
      <w:r w:rsidR="004745D7" w:rsidRPr="005109BC">
        <w:rPr>
          <w:rStyle w:val="superscript"/>
          <w:color w:val="000000"/>
        </w:rPr>
        <w:t>n</w:t>
      </w:r>
      <w:r w:rsidR="004745D7">
        <w:rPr>
          <w:rStyle w:val="superscript"/>
          <w:color w:val="000000"/>
        </w:rPr>
        <w:t xml:space="preserve"> </w:t>
      </w:r>
      <w:r>
        <w:t xml:space="preserve">equals the line integral of </w:t>
      </w:r>
      <w:r w:rsidRPr="004745D7">
        <w:rPr>
          <w:b/>
        </w:rPr>
        <w:t>B</w:t>
      </w:r>
      <w:r>
        <w:t xml:space="preserve"> around the boundary of face n, divided by the area </w:t>
      </w:r>
      <w:r w:rsidR="004745D7">
        <w:t>of face n</w:t>
      </w:r>
      <w:r>
        <w:t xml:space="preserve">, in the limit that all differentials go to zero. </w:t>
      </w:r>
    </w:p>
    <w:p w14:paraId="4911604D" w14:textId="77777777" w:rsidR="00DA2452" w:rsidRPr="005109BC" w:rsidRDefault="00DA2452" w:rsidP="00DA2452">
      <w:pPr>
        <w:rPr>
          <w:color w:val="000000"/>
        </w:rPr>
      </w:pPr>
    </w:p>
    <w:p w14:paraId="3AA84EE7" w14:textId="77777777" w:rsidR="00DA2452" w:rsidRDefault="00DA2452" w:rsidP="00DA2452">
      <w:pPr>
        <w:rPr>
          <w:color w:val="000000"/>
        </w:rPr>
      </w:pPr>
      <w:r w:rsidRPr="005109BC">
        <w:rPr>
          <w:color w:val="000000"/>
        </w:rPr>
        <w:t xml:space="preserve">Our task is </w:t>
      </w:r>
      <w:r w:rsidR="004745D7">
        <w:rPr>
          <w:color w:val="000000"/>
        </w:rPr>
        <w:t xml:space="preserve">now </w:t>
      </w:r>
      <w:r w:rsidRPr="005109BC">
        <w:rPr>
          <w:color w:val="000000"/>
        </w:rPr>
        <w:t>to compute this line integral and thereby come up with an expression for C'</w:t>
      </w:r>
      <w:r w:rsidRPr="005109BC">
        <w:rPr>
          <w:rStyle w:val="superscript"/>
          <w:color w:val="000000"/>
        </w:rPr>
        <w:t>n</w:t>
      </w:r>
      <w:r w:rsidRPr="005109BC">
        <w:rPr>
          <w:color w:val="000000"/>
        </w:rPr>
        <w:t>(</w:t>
      </w:r>
      <w:r w:rsidRPr="005109BC">
        <w:rPr>
          <w:b/>
          <w:color w:val="000000"/>
        </w:rPr>
        <w:t>x</w:t>
      </w:r>
      <w:r w:rsidRPr="005109BC">
        <w:rPr>
          <w:color w:val="000000"/>
        </w:rPr>
        <w:t xml:space="preserve">'), the components of </w:t>
      </w:r>
      <w:r w:rsidR="00DA5AEA" w:rsidRPr="00DA5AEA">
        <w:rPr>
          <w:b/>
          <w:color w:val="000000"/>
        </w:rPr>
        <w:t>C</w:t>
      </w:r>
      <w:r w:rsidR="00DA5AEA">
        <w:rPr>
          <w:color w:val="000000"/>
        </w:rPr>
        <w:t xml:space="preserve"> = </w:t>
      </w:r>
      <w:r w:rsidRPr="005109BC">
        <w:rPr>
          <w:color w:val="000000"/>
        </w:rPr>
        <w:t xml:space="preserve">curl </w:t>
      </w:r>
      <w:r w:rsidRPr="005109BC">
        <w:rPr>
          <w:b/>
          <w:color w:val="000000"/>
        </w:rPr>
        <w:t>B</w:t>
      </w:r>
      <w:r w:rsidRPr="005109BC">
        <w:rPr>
          <w:color w:val="000000"/>
        </w:rPr>
        <w:t xml:space="preserve"> when </w:t>
      </w:r>
      <w:r w:rsidRPr="005109BC">
        <w:rPr>
          <w:b/>
          <w:color w:val="000000"/>
        </w:rPr>
        <w:t>B</w:t>
      </w:r>
      <w:r w:rsidRPr="005109BC">
        <w:rPr>
          <w:color w:val="000000"/>
        </w:rPr>
        <w:t xml:space="preserve"> is expanded onto the </w:t>
      </w:r>
      <w:r w:rsidRPr="005109BC">
        <w:rPr>
          <w:b/>
          <w:color w:val="000000"/>
        </w:rPr>
        <w:t>e</w:t>
      </w:r>
      <w:r w:rsidRPr="005109BC">
        <w:rPr>
          <w:rStyle w:val="subscript"/>
          <w:color w:val="000000"/>
        </w:rPr>
        <w:t>k</w:t>
      </w:r>
      <w:r w:rsidRPr="005109BC">
        <w:rPr>
          <w:color w:val="000000"/>
        </w:rPr>
        <w:t xml:space="preserve"> in x-space.  </w:t>
      </w:r>
    </w:p>
    <w:p w14:paraId="65E7C118" w14:textId="77777777" w:rsidR="00C84508" w:rsidRDefault="00830FA5" w:rsidP="00DA2452">
      <w:pPr>
        <w:rPr>
          <w:color w:val="000000"/>
        </w:rPr>
      </w:pPr>
      <w:r>
        <w:rPr>
          <w:color w:val="000000"/>
        </w:rPr>
        <w:tab/>
      </w:r>
    </w:p>
    <w:p w14:paraId="06E79302" w14:textId="77777777" w:rsidR="00830FA5" w:rsidRPr="00830FA5" w:rsidRDefault="00830FA5" w:rsidP="00DA2452">
      <w:pPr>
        <w:rPr>
          <w:color w:val="000000"/>
        </w:rPr>
      </w:pPr>
    </w:p>
    <w:p w14:paraId="7CFF6CAB" w14:textId="77777777" w:rsidR="00DA2452" w:rsidRPr="005109BC" w:rsidRDefault="00A433AC" w:rsidP="00DA2452">
      <w:pPr>
        <w:pStyle w:val="Heading3"/>
        <w:rPr>
          <w:rFonts w:cs="Times New Roman"/>
          <w:vanish/>
          <w:color w:val="000000"/>
        </w:rPr>
      </w:pPr>
      <w:bookmarkStart w:id="5771" w:name="_Toc379824770"/>
      <w:bookmarkStart w:id="5772" w:name="_Toc415298778"/>
      <w:bookmarkStart w:id="5773" w:name="_Toc415299287"/>
      <w:bookmarkStart w:id="5774" w:name="_Toc415299799"/>
      <w:bookmarkStart w:id="5775" w:name="_Toc415300318"/>
      <w:bookmarkStart w:id="5776" w:name="_Toc415302242"/>
      <w:bookmarkStart w:id="5777" w:name="_Toc415303210"/>
      <w:bookmarkStart w:id="5778" w:name="_Toc415303723"/>
      <w:bookmarkStart w:id="5779" w:name="_Toc415304236"/>
      <w:bookmarkStart w:id="5780" w:name="_Toc415304749"/>
      <w:bookmarkStart w:id="5781" w:name="_Toc415308534"/>
      <w:bookmarkStart w:id="5782" w:name="_Toc415309047"/>
      <w:bookmarkStart w:id="5783" w:name="_Toc415309561"/>
      <w:bookmarkStart w:id="5784" w:name="_Toc415310337"/>
      <w:bookmarkStart w:id="5785" w:name="_Toc415310855"/>
      <w:bookmarkStart w:id="5786" w:name="_Toc415311373"/>
      <w:bookmarkStart w:id="5787" w:name="_Toc415312148"/>
      <w:bookmarkStart w:id="5788" w:name="_Toc415312923"/>
      <w:bookmarkStart w:id="5789" w:name="_Toc415313700"/>
      <w:bookmarkStart w:id="5790" w:name="_Toc415334972"/>
      <w:bookmarkStart w:id="5791" w:name="_Toc415337384"/>
      <w:bookmarkStart w:id="5792" w:name="_Toc415338448"/>
      <w:bookmarkStart w:id="5793" w:name="_Toc415338969"/>
      <w:bookmarkStart w:id="5794" w:name="_Toc415380764"/>
      <w:bookmarkStart w:id="5795" w:name="_Toc415382186"/>
      <w:bookmarkStart w:id="5796" w:name="_Toc415383664"/>
      <w:bookmarkStart w:id="5797" w:name="_Toc415384187"/>
      <w:bookmarkStart w:id="5798" w:name="_Toc415386590"/>
      <w:bookmarkStart w:id="5799" w:name="_Toc415387113"/>
      <w:bookmarkStart w:id="5800" w:name="_Toc415387635"/>
      <w:bookmarkStart w:id="5801" w:name="_Toc415389472"/>
      <w:bookmarkStart w:id="5802" w:name="_Toc415389997"/>
      <w:bookmarkStart w:id="5803" w:name="_Toc415390783"/>
      <w:bookmarkStart w:id="5804" w:name="_Toc415660426"/>
      <w:bookmarkStart w:id="5805" w:name="_Toc416017032"/>
      <w:bookmarkStart w:id="5806" w:name="_Toc416017558"/>
      <w:bookmarkStart w:id="5807" w:name="_Toc416018083"/>
      <w:bookmarkStart w:id="5808" w:name="_Toc416110756"/>
      <w:bookmarkStart w:id="5809" w:name="_Toc416111245"/>
      <w:bookmarkStart w:id="5810" w:name="_Toc416111736"/>
      <w:bookmarkStart w:id="5811" w:name="_Toc416458650"/>
      <w:bookmarkStart w:id="5812" w:name="_Toc416516351"/>
      <w:bookmarkStart w:id="5813" w:name="_Toc416689445"/>
      <w:bookmarkStart w:id="5814" w:name="_Toc416799628"/>
      <w:bookmarkStart w:id="5815" w:name="_Toc417064398"/>
      <w:bookmarkStart w:id="5816" w:name="_Toc417206572"/>
      <w:bookmarkStart w:id="5817" w:name="_Toc417240628"/>
      <w:bookmarkStart w:id="5818" w:name="_Toc417750361"/>
      <w:bookmarkStart w:id="5819" w:name="_Toc417753032"/>
      <w:bookmarkStart w:id="5820" w:name="_Toc418090216"/>
      <w:bookmarkStart w:id="5821" w:name="_Toc418337612"/>
      <w:bookmarkStart w:id="5822" w:name="_Toc418430692"/>
      <w:bookmarkStart w:id="5823" w:name="_Toc418490203"/>
      <w:r>
        <w:rPr>
          <w:color w:val="000000"/>
        </w:rPr>
        <w:t xml:space="preserve">12.2 </w:t>
      </w:r>
      <w:r w:rsidR="00DA2452" w:rsidRPr="005109BC">
        <w:rPr>
          <w:color w:val="000000"/>
        </w:rPr>
        <w:t>Computation of the line integral</w:t>
      </w:r>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p>
    <w:p w14:paraId="6DF8DE1F" w14:textId="77777777" w:rsidR="00DA2452" w:rsidRPr="005109BC" w:rsidRDefault="00DA2452" w:rsidP="00DA2452">
      <w:pPr>
        <w:rPr>
          <w:color w:val="000000"/>
        </w:rPr>
      </w:pPr>
      <w:r w:rsidRPr="005109BC">
        <w:rPr>
          <w:color w:val="000000"/>
        </w:rPr>
        <w:t xml:space="preserve"> </w:t>
      </w:r>
    </w:p>
    <w:p w14:paraId="7F6E2ACB" w14:textId="77777777" w:rsidR="00DA2452" w:rsidRPr="005109BC" w:rsidRDefault="00DA2452" w:rsidP="00DA2452">
      <w:pPr>
        <w:rPr>
          <w:color w:val="000000"/>
        </w:rPr>
      </w:pPr>
    </w:p>
    <w:p w14:paraId="406C9E5D" w14:textId="77777777" w:rsidR="00DA2452" w:rsidRDefault="00DA2452" w:rsidP="00DA2452">
      <w:pPr>
        <w:rPr>
          <w:color w:val="000000"/>
        </w:rPr>
      </w:pPr>
      <w:r w:rsidRPr="005109BC">
        <w:rPr>
          <w:color w:val="000000"/>
        </w:rPr>
        <w:t>This shall be done for the bottom face (n=3) of the x-space differential 3-piped</w:t>
      </w:r>
      <w:r w:rsidR="000E6A64">
        <w:rPr>
          <w:color w:val="000000"/>
        </w:rPr>
        <w:t>.</w:t>
      </w:r>
      <w:r w:rsidRPr="005109BC">
        <w:rPr>
          <w:color w:val="000000"/>
        </w:rPr>
        <w:t xml:space="preserve"> </w:t>
      </w:r>
      <w:r w:rsidR="00CB7334">
        <w:rPr>
          <w:color w:val="000000"/>
        </w:rPr>
        <w:t>As noted below (12.1.4), the area vector d</w:t>
      </w:r>
      <w:r w:rsidR="00CB7334" w:rsidRPr="00CB7334">
        <w:rPr>
          <w:b/>
          <w:color w:val="000000"/>
        </w:rPr>
        <w:t>A</w:t>
      </w:r>
      <w:r w:rsidR="00CB7334">
        <w:rPr>
          <w:rStyle w:val="superscript"/>
        </w:rPr>
        <w:t>3</w:t>
      </w:r>
      <w:r w:rsidR="00CB7334">
        <w:t xml:space="preserve"> points up in Fig (12.1.3). </w:t>
      </w:r>
      <w:r w:rsidR="00CB7334">
        <w:rPr>
          <w:color w:val="000000"/>
        </w:rPr>
        <w:t>O</w:t>
      </w:r>
      <w:r w:rsidR="001E39E4">
        <w:t xml:space="preserve">ur circulation integral by the right hand rule will be counterclockwise around this </w:t>
      </w:r>
      <w:r w:rsidR="00CB7334">
        <w:t xml:space="preserve">bottom </w:t>
      </w:r>
      <w:r w:rsidR="001E39E4">
        <w:t>face</w:t>
      </w:r>
      <w:r w:rsidR="00CB7334">
        <w:t xml:space="preserve"> boundary as seen in the figure, replicated here, </w:t>
      </w:r>
      <w:r w:rsidR="001E39E4">
        <w:t xml:space="preserve"> </w:t>
      </w:r>
      <w:r w:rsidRPr="005109BC">
        <w:rPr>
          <w:color w:val="000000"/>
        </w:rPr>
        <w:t xml:space="preserve"> </w:t>
      </w:r>
    </w:p>
    <w:p w14:paraId="22042FED" w14:textId="77777777" w:rsidR="001E39E4" w:rsidRPr="005109BC" w:rsidRDefault="001E39E4" w:rsidP="00DA2452">
      <w:pPr>
        <w:rPr>
          <w:color w:val="000000"/>
        </w:rPr>
      </w:pPr>
    </w:p>
    <w:p w14:paraId="15AF5E48" w14:textId="77777777" w:rsidR="00DA2452" w:rsidRPr="00135C3C" w:rsidRDefault="00DA2452" w:rsidP="0011736B">
      <w:pPr>
        <w:tabs>
          <w:tab w:val="left" w:pos="7200"/>
          <w:tab w:val="left" w:pos="7920"/>
          <w:tab w:val="right" w:pos="9270"/>
        </w:tabs>
      </w:pPr>
      <w:r w:rsidRPr="005109BC">
        <w:rPr>
          <w:color w:val="000000"/>
        </w:rPr>
        <w:tab/>
      </w:r>
      <w:r w:rsidRPr="005109BC">
        <w:rPr>
          <w:color w:val="000000"/>
        </w:rPr>
        <w:tab/>
      </w:r>
      <w:r w:rsidRPr="005109BC">
        <w:rPr>
          <w:color w:val="000000"/>
        </w:rPr>
        <w:tab/>
      </w:r>
      <w:r w:rsidR="000E6A64">
        <w:rPr>
          <w:color w:val="000000"/>
        </w:rPr>
        <w:tab/>
      </w:r>
      <w:r w:rsidRPr="005109BC">
        <w:rPr>
          <w:color w:val="000000"/>
        </w:rPr>
        <w:pict>
          <v:shape id="_x0000_i1094" type="#_x0000_t75" style="width:232.5pt;height:180pt">
            <v:imagedata r:id="rId82" o:title=""/>
          </v:shape>
        </w:pict>
      </w:r>
      <w:r w:rsidR="000E6A64">
        <w:tab/>
      </w:r>
      <w:r w:rsidR="000E6A64">
        <w:tab/>
      </w:r>
      <w:r w:rsidR="000E6A64">
        <w:tab/>
      </w:r>
      <w:r w:rsidR="00135C3C" w:rsidRPr="00135C3C">
        <w:t>(12.2.1)</w:t>
      </w:r>
    </w:p>
    <w:p w14:paraId="03C0B911" w14:textId="77777777" w:rsidR="000F3E37" w:rsidRPr="00135C3C" w:rsidRDefault="000F3E37" w:rsidP="0011736B">
      <w:pPr>
        <w:tabs>
          <w:tab w:val="left" w:pos="7200"/>
          <w:tab w:val="left" w:pos="7920"/>
          <w:tab w:val="right" w:pos="9270"/>
        </w:tabs>
      </w:pPr>
    </w:p>
    <w:p w14:paraId="13886A8A" w14:textId="77777777" w:rsidR="000F3E37" w:rsidRPr="000F3E37" w:rsidRDefault="000F3E37" w:rsidP="0011736B">
      <w:pPr>
        <w:tabs>
          <w:tab w:val="left" w:pos="7200"/>
          <w:tab w:val="left" w:pos="7920"/>
          <w:tab w:val="right" w:pos="9270"/>
        </w:tabs>
      </w:pPr>
      <w:r>
        <w:t xml:space="preserve">In this picture, it is intended that the upper right face is farthest from the viewer, so it is the "back" face of the 3-piped. It's parallel partner face touching the point </w:t>
      </w:r>
      <w:r w:rsidRPr="000F3E37">
        <w:rPr>
          <w:b/>
        </w:rPr>
        <w:t>x</w:t>
      </w:r>
      <w:r>
        <w:t xml:space="preserve"> is the "front" face. We could call these faces near and far, but front and back seem better here. Then the bottom face about which we are integrating has edges front, right, back, and left. </w:t>
      </w:r>
    </w:p>
    <w:p w14:paraId="736BEDCC" w14:textId="77777777" w:rsidR="000E6A64" w:rsidRDefault="000E6A64" w:rsidP="0011736B">
      <w:pPr>
        <w:tabs>
          <w:tab w:val="left" w:pos="7200"/>
          <w:tab w:val="left" w:pos="7920"/>
          <w:tab w:val="right" w:pos="9270"/>
        </w:tabs>
        <w:rPr>
          <w:i/>
        </w:rPr>
      </w:pPr>
    </w:p>
    <w:p w14:paraId="0E8E97C2" w14:textId="77777777" w:rsidR="000F3E37" w:rsidRDefault="000F3E37" w:rsidP="000F3E37">
      <w:pPr>
        <w:tabs>
          <w:tab w:val="left" w:pos="7200"/>
          <w:tab w:val="left" w:pos="7920"/>
          <w:tab w:val="right" w:pos="9270"/>
        </w:tabs>
      </w:pPr>
      <w:r>
        <w:t xml:space="preserve"> So, grouping the contributions in pairs, one sees that. </w:t>
      </w:r>
    </w:p>
    <w:p w14:paraId="0F60AFA4" w14:textId="77777777" w:rsidR="00DA2452" w:rsidRPr="00F178B1" w:rsidRDefault="00DA2452" w:rsidP="00DA2452">
      <w:pPr>
        <w:rPr>
          <w:color w:val="000000"/>
          <w:sz w:val="8"/>
          <w:szCs w:val="8"/>
        </w:rPr>
      </w:pPr>
    </w:p>
    <w:p w14:paraId="0B3EE8F8"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s</w:t>
      </w:r>
      <w:r w:rsidRPr="005109BC">
        <w:rPr>
          <w:color w:val="000000"/>
        </w:rPr>
        <w:t>)</w:t>
      </w:r>
      <w:r w:rsidRPr="005109BC">
        <w:rPr>
          <w:rStyle w:val="superscript"/>
          <w:color w:val="000000"/>
        </w:rPr>
        <w:t>3</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front</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back</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 xml:space="preserve">1 </w:t>
      </w:r>
      <w:r w:rsidRPr="005109BC">
        <w:rPr>
          <w:color w:val="000000"/>
        </w:rPr>
        <w:t>dx'</w:t>
      </w:r>
      <w:r w:rsidRPr="005109BC">
        <w:rPr>
          <w:rStyle w:val="superscript"/>
          <w:color w:val="000000"/>
        </w:rPr>
        <w:t>1</w:t>
      </w:r>
      <w:r w:rsidRPr="005109BC">
        <w:rPr>
          <w:color w:val="000000"/>
        </w:rPr>
        <w:t>) +  [</w:t>
      </w:r>
      <w:r w:rsidRPr="005109BC">
        <w:rPr>
          <w:b/>
          <w:color w:val="000000"/>
        </w:rPr>
        <w:t>B</w:t>
      </w:r>
      <w:r w:rsidRPr="005109BC">
        <w:rPr>
          <w:color w:val="000000"/>
        </w:rPr>
        <w:t>(</w:t>
      </w:r>
      <w:r w:rsidRPr="005109BC">
        <w:rPr>
          <w:b/>
          <w:color w:val="000000"/>
        </w:rPr>
        <w:t>x</w:t>
      </w:r>
      <w:r w:rsidRPr="005109BC">
        <w:rPr>
          <w:rStyle w:val="subscript"/>
          <w:color w:val="000000"/>
        </w:rPr>
        <w:t>right</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left</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 xml:space="preserve">2 </w:t>
      </w:r>
      <w:r w:rsidRPr="005109BC">
        <w:rPr>
          <w:color w:val="000000"/>
        </w:rPr>
        <w:t>dx'</w:t>
      </w:r>
      <w:r w:rsidRPr="005109BC">
        <w:rPr>
          <w:rStyle w:val="superscript"/>
          <w:color w:val="000000"/>
        </w:rPr>
        <w:t>2</w:t>
      </w:r>
      <w:r w:rsidRPr="005109BC">
        <w:rPr>
          <w:color w:val="000000"/>
        </w:rPr>
        <w:t xml:space="preserve">)   </w:t>
      </w:r>
      <w:r w:rsidR="0011736B">
        <w:rPr>
          <w:color w:val="000000"/>
        </w:rPr>
        <w:tab/>
      </w:r>
      <w:r w:rsidR="0011736B">
        <w:t>(12.2.2)</w:t>
      </w:r>
    </w:p>
    <w:p w14:paraId="077C2307" w14:textId="77777777" w:rsidR="00DA2452" w:rsidRPr="005109BC" w:rsidRDefault="00DA2452" w:rsidP="00DA2452">
      <w:pPr>
        <w:rPr>
          <w:color w:val="000000"/>
        </w:rPr>
      </w:pPr>
    </w:p>
    <w:p w14:paraId="4058681C" w14:textId="77777777" w:rsidR="00DA2452" w:rsidRPr="005109BC" w:rsidRDefault="00DA2452" w:rsidP="00DA2452">
      <w:pPr>
        <w:rPr>
          <w:color w:val="000000"/>
        </w:rPr>
      </w:pPr>
      <w:r w:rsidRPr="005109BC">
        <w:rPr>
          <w:color w:val="000000"/>
        </w:rPr>
        <w:t xml:space="preserve">where </w:t>
      </w:r>
      <w:r w:rsidRPr="005109BC">
        <w:rPr>
          <w:b/>
          <w:color w:val="000000"/>
        </w:rPr>
        <w:t>B</w:t>
      </w:r>
      <w:r w:rsidRPr="005109BC">
        <w:rPr>
          <w:color w:val="000000"/>
        </w:rPr>
        <w:t>(</w:t>
      </w:r>
      <w:r w:rsidRPr="005109BC">
        <w:rPr>
          <w:b/>
          <w:color w:val="000000"/>
        </w:rPr>
        <w:t>x</w:t>
      </w:r>
      <w:r w:rsidRPr="005109BC">
        <w:rPr>
          <w:rStyle w:val="subscript"/>
          <w:color w:val="000000"/>
        </w:rPr>
        <w:t>front</w:t>
      </w:r>
      <w:r w:rsidRPr="005109BC">
        <w:rPr>
          <w:color w:val="000000"/>
        </w:rPr>
        <w:t xml:space="preserve">) refers to the value of </w:t>
      </w:r>
      <w:r w:rsidRPr="005109BC">
        <w:rPr>
          <w:b/>
          <w:color w:val="000000"/>
        </w:rPr>
        <w:t>B</w:t>
      </w:r>
      <w:r w:rsidR="000F3E37">
        <w:rPr>
          <w:color w:val="000000"/>
        </w:rPr>
        <w:t xml:space="preserve"> at the center of the front</w:t>
      </w:r>
      <w:r w:rsidRPr="005109BC">
        <w:rPr>
          <w:color w:val="000000"/>
        </w:rPr>
        <w:t xml:space="preserve"> edge of the parallelogram which is the bottom face, and similarly for the other three edges. In the limit that the dx'</w:t>
      </w:r>
      <w:r w:rsidRPr="005109BC">
        <w:rPr>
          <w:rStyle w:val="superscript"/>
          <w:color w:val="000000"/>
        </w:rPr>
        <w:t>n</w:t>
      </w:r>
      <w:r w:rsidRPr="005109BC">
        <w:rPr>
          <w:color w:val="000000"/>
        </w:rPr>
        <w:t xml:space="preserve"> → 0, this simple approximation of the line integral is "good enough" to produce the desired results. </w:t>
      </w:r>
    </w:p>
    <w:p w14:paraId="1A9EC63A" w14:textId="77777777" w:rsidR="00DA2452" w:rsidRPr="005109BC" w:rsidRDefault="00DA2452" w:rsidP="00DA2452">
      <w:pPr>
        <w:rPr>
          <w:color w:val="000000"/>
        </w:rPr>
      </w:pPr>
      <w:r w:rsidRPr="005109BC">
        <w:rPr>
          <w:color w:val="000000"/>
        </w:rPr>
        <w:tab/>
        <w:t xml:space="preserve">Motivated by </w:t>
      </w:r>
      <w:r w:rsidR="000F3E37">
        <w:rPr>
          <w:color w:val="000000"/>
        </w:rPr>
        <w:t xml:space="preserve">(7.18.1) that </w:t>
      </w:r>
      <w:r w:rsidRPr="005109BC">
        <w:rPr>
          <w:b/>
          <w:color w:val="000000"/>
        </w:rPr>
        <w:t>e</w:t>
      </w:r>
      <w:r w:rsidRPr="005109BC">
        <w:rPr>
          <w:rStyle w:val="subscript"/>
          <w:color w:val="000000"/>
        </w:rPr>
        <w:t>i</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perscript"/>
          <w:color w:val="000000"/>
        </w:rPr>
        <w:t>j</w:t>
      </w:r>
      <w:r w:rsidRPr="005109BC">
        <w:rPr>
          <w:color w:val="000000"/>
        </w:rPr>
        <w:t xml:space="preserve">   = δ</w:t>
      </w:r>
      <w:r w:rsidRPr="005109BC">
        <w:rPr>
          <w:rStyle w:val="subscript"/>
          <w:color w:val="000000"/>
        </w:rPr>
        <w:t>i</w:t>
      </w:r>
      <w:r w:rsidRPr="005109BC">
        <w:rPr>
          <w:rStyle w:val="superscript"/>
          <w:color w:val="000000"/>
        </w:rPr>
        <w:t>j</w:t>
      </w:r>
      <w:r w:rsidRPr="005109BC">
        <w:rPr>
          <w:color w:val="000000"/>
        </w:rPr>
        <w:t>, expand</w:t>
      </w:r>
      <w:r w:rsidR="001124CD">
        <w:rPr>
          <w:color w:val="000000"/>
        </w:rPr>
        <w:t xml:space="preserve"> vector</w:t>
      </w:r>
      <w:r w:rsidRPr="005109BC">
        <w:rPr>
          <w:color w:val="000000"/>
        </w:rPr>
        <w:t xml:space="preserve"> </w:t>
      </w:r>
      <w:r w:rsidRPr="005109BC">
        <w:rPr>
          <w:b/>
          <w:color w:val="000000"/>
        </w:rPr>
        <w:t>B</w:t>
      </w:r>
      <w:r w:rsidRPr="005109BC">
        <w:rPr>
          <w:color w:val="000000"/>
        </w:rPr>
        <w:t xml:space="preserve"> as </w:t>
      </w:r>
      <w:r w:rsidR="000F3E37">
        <w:rPr>
          <w:color w:val="000000"/>
        </w:rPr>
        <w:t xml:space="preserve">in the last line of (7.13.10), </w:t>
      </w:r>
    </w:p>
    <w:p w14:paraId="5827608E" w14:textId="77777777" w:rsidR="00DA2452" w:rsidRPr="005109BC" w:rsidRDefault="00DA2452" w:rsidP="00DA2452">
      <w:pPr>
        <w:rPr>
          <w:color w:val="000000"/>
        </w:rPr>
      </w:pPr>
    </w:p>
    <w:p w14:paraId="79B01E58"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B</w:t>
      </w:r>
      <w:r w:rsidRPr="005109BC">
        <w:rPr>
          <w:color w:val="000000"/>
        </w:rPr>
        <w:t xml:space="preserve"> = B'</w:t>
      </w:r>
      <w:r w:rsidRPr="005109BC">
        <w:rPr>
          <w:rStyle w:val="subscript"/>
          <w:color w:val="000000"/>
        </w:rPr>
        <w:t>j</w:t>
      </w:r>
      <w:r w:rsidRPr="005109BC">
        <w:rPr>
          <w:b/>
          <w:color w:val="000000"/>
        </w:rPr>
        <w:t>e</w:t>
      </w:r>
      <w:r w:rsidRPr="005109BC">
        <w:rPr>
          <w:rStyle w:val="superscript"/>
          <w:color w:val="000000"/>
        </w:rPr>
        <w:t>j</w:t>
      </w:r>
      <w:r w:rsidRPr="005109BC">
        <w:rPr>
          <w:color w:val="000000"/>
        </w:rPr>
        <w:t xml:space="preserve"> </w:t>
      </w:r>
      <w:r w:rsidRPr="005109BC">
        <w:rPr>
          <w:color w:val="000000"/>
        </w:rPr>
        <w:tab/>
        <w:t xml:space="preserve">   where</w:t>
      </w:r>
      <w:r w:rsidRPr="005109BC">
        <w:rPr>
          <w:color w:val="000000"/>
        </w:rPr>
        <w:tab/>
      </w:r>
      <w:r w:rsidRPr="005109BC">
        <w:rPr>
          <w:color w:val="000000"/>
        </w:rPr>
        <w:tab/>
        <w:t>B'</w:t>
      </w:r>
      <w:r w:rsidRPr="005109BC">
        <w:rPr>
          <w:rStyle w:val="subscript"/>
          <w:color w:val="000000"/>
        </w:rPr>
        <w:t>j</w:t>
      </w:r>
      <w:r w:rsidRPr="005109BC">
        <w:rPr>
          <w:color w:val="000000"/>
        </w:rPr>
        <w:t>(</w:t>
      </w:r>
      <w:r w:rsidRPr="005109BC">
        <w:rPr>
          <w:b/>
          <w:color w:val="000000"/>
        </w:rPr>
        <w:t>x</w:t>
      </w:r>
      <w:r w:rsidRPr="005109BC">
        <w:rPr>
          <w:color w:val="000000"/>
        </w:rPr>
        <w:t xml:space="preserve">') = </w:t>
      </w:r>
      <w:r w:rsidRPr="005109BC">
        <w:rPr>
          <w:b/>
          <w:color w:val="000000"/>
        </w:rPr>
        <w:t>B(x)</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j</w:t>
      </w:r>
      <w:r w:rsidRPr="005109BC">
        <w:rPr>
          <w:color w:val="000000"/>
        </w:rPr>
        <w:tab/>
      </w:r>
      <w:r w:rsidRPr="005109BC">
        <w:rPr>
          <w:rStyle w:val="subscript"/>
          <w:color w:val="000000"/>
        </w:rPr>
        <w:t xml:space="preserve"> </w:t>
      </w:r>
      <w:r w:rsidR="0011736B">
        <w:tab/>
      </w:r>
      <w:r w:rsidR="0011736B">
        <w:tab/>
      </w:r>
      <w:r w:rsidR="0011736B">
        <w:tab/>
      </w:r>
      <w:r w:rsidR="0011736B">
        <w:tab/>
      </w:r>
      <w:r w:rsidR="0011736B">
        <w:tab/>
        <w:t>(12.2.3)</w:t>
      </w:r>
    </w:p>
    <w:p w14:paraId="74891259" w14:textId="77777777" w:rsidR="00DA2452" w:rsidRPr="005109BC" w:rsidRDefault="00DA2452" w:rsidP="00DA2452">
      <w:pPr>
        <w:rPr>
          <w:color w:val="000000"/>
        </w:rPr>
      </w:pPr>
    </w:p>
    <w:p w14:paraId="4991CE40" w14:textId="77777777" w:rsidR="00DA2452" w:rsidRPr="005109BC" w:rsidRDefault="00DA2452" w:rsidP="00DA2452">
      <w:pPr>
        <w:rPr>
          <w:color w:val="000000"/>
        </w:rPr>
      </w:pPr>
      <w:r w:rsidRPr="005109BC">
        <w:rPr>
          <w:color w:val="000000"/>
        </w:rPr>
        <w:t>where the B'</w:t>
      </w:r>
      <w:r w:rsidRPr="005109BC">
        <w:rPr>
          <w:rStyle w:val="subscript"/>
          <w:color w:val="000000"/>
        </w:rPr>
        <w:t>j</w:t>
      </w:r>
      <w:r w:rsidRPr="005109BC">
        <w:rPr>
          <w:color w:val="000000"/>
        </w:rPr>
        <w:t xml:space="preserve"> are the covariant components of </w:t>
      </w:r>
      <w:r w:rsidRPr="005109BC">
        <w:rPr>
          <w:b/>
          <w:color w:val="000000"/>
        </w:rPr>
        <w:t>B</w:t>
      </w:r>
      <w:r w:rsidRPr="005109BC">
        <w:rPr>
          <w:color w:val="000000"/>
        </w:rPr>
        <w:t xml:space="preserve"> in x'-space. </w:t>
      </w:r>
      <w:r w:rsidR="000F3E37">
        <w:rPr>
          <w:color w:val="000000"/>
        </w:rPr>
        <w:t xml:space="preserve">Inserting this expansion four times into (12.2.2) gives, </w:t>
      </w:r>
    </w:p>
    <w:p w14:paraId="79A25912" w14:textId="77777777" w:rsidR="00DA2452" w:rsidRPr="005109BC" w:rsidRDefault="00DA2452" w:rsidP="00DA2452">
      <w:pPr>
        <w:rPr>
          <w:color w:val="000000"/>
        </w:rPr>
      </w:pPr>
    </w:p>
    <w:p w14:paraId="643FEFFD"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3</w:t>
      </w:r>
      <w:r w:rsidRPr="005109BC">
        <w:rPr>
          <w:color w:val="000000"/>
        </w:rPr>
        <w:t xml:space="preserve">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front</w:t>
      </w:r>
      <w:r w:rsidRPr="005109BC">
        <w:rPr>
          <w:color w:val="000000"/>
        </w:rPr>
        <w:t>)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back</w:t>
      </w:r>
      <w:r w:rsidRPr="005109BC">
        <w:rPr>
          <w:color w:val="000000"/>
        </w:rPr>
        <w:t>)] dx'</w:t>
      </w:r>
      <w:r w:rsidRPr="005109BC">
        <w:rPr>
          <w:rStyle w:val="superscript"/>
          <w:color w:val="000000"/>
        </w:rPr>
        <w:t>1</w:t>
      </w:r>
      <w:r w:rsidRPr="005109BC">
        <w:rPr>
          <w:color w:val="000000"/>
        </w:rPr>
        <w:t xml:space="preserve"> +  [B'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right</w:t>
      </w:r>
      <w:r w:rsidRPr="005109BC">
        <w:rPr>
          <w:color w:val="000000"/>
        </w:rPr>
        <w:t>) - 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left</w:t>
      </w:r>
      <w:r w:rsidRPr="005109BC">
        <w:rPr>
          <w:color w:val="000000"/>
        </w:rPr>
        <w:t>)] dx'</w:t>
      </w:r>
      <w:r w:rsidRPr="005109BC">
        <w:rPr>
          <w:rStyle w:val="superscript"/>
          <w:color w:val="000000"/>
        </w:rPr>
        <w:t>2</w:t>
      </w:r>
      <w:r w:rsidR="0011736B">
        <w:tab/>
      </w:r>
      <w:r w:rsidR="0011736B">
        <w:tab/>
        <w:t>(12.2.4)</w:t>
      </w:r>
    </w:p>
    <w:p w14:paraId="03E69ED8" w14:textId="77777777" w:rsidR="00DA2452" w:rsidRPr="005109BC" w:rsidRDefault="00DA2452" w:rsidP="00DA2452">
      <w:pPr>
        <w:rPr>
          <w:color w:val="000000"/>
        </w:rPr>
      </w:pPr>
    </w:p>
    <w:p w14:paraId="41688774" w14:textId="77777777" w:rsidR="00DA2452" w:rsidRPr="005109BC" w:rsidRDefault="00DA2452" w:rsidP="00DA2452">
      <w:pPr>
        <w:rPr>
          <w:color w:val="000000"/>
        </w:rPr>
      </w:pPr>
      <w:r w:rsidRPr="005109BC">
        <w:rPr>
          <w:color w:val="000000"/>
        </w:rPr>
        <w:t xml:space="preserve">where </w:t>
      </w:r>
      <w:r w:rsidRPr="005109BC">
        <w:rPr>
          <w:b/>
          <w:color w:val="000000"/>
        </w:rPr>
        <w:t>x</w:t>
      </w:r>
      <w:r w:rsidRPr="005109BC">
        <w:rPr>
          <w:color w:val="000000"/>
        </w:rPr>
        <w:t>'</w:t>
      </w:r>
      <w:r w:rsidRPr="005109BC">
        <w:rPr>
          <w:rStyle w:val="subscript"/>
          <w:color w:val="000000"/>
        </w:rPr>
        <w:t>front</w:t>
      </w:r>
      <w:r w:rsidRPr="005109BC">
        <w:rPr>
          <w:color w:val="000000"/>
        </w:rPr>
        <w:t xml:space="preserve"> = </w:t>
      </w:r>
      <w:r w:rsidRPr="00A45B87">
        <w:rPr>
          <w:b/>
          <w:color w:val="000000"/>
        </w:rPr>
        <w:t>F</w:t>
      </w:r>
      <w:r w:rsidRPr="005109BC">
        <w:rPr>
          <w:color w:val="000000"/>
        </w:rPr>
        <w:t>(</w:t>
      </w:r>
      <w:r w:rsidRPr="005109BC">
        <w:rPr>
          <w:b/>
          <w:color w:val="000000"/>
        </w:rPr>
        <w:t>x</w:t>
      </w:r>
      <w:r w:rsidRPr="005109BC">
        <w:rPr>
          <w:rStyle w:val="subscript"/>
          <w:color w:val="000000"/>
        </w:rPr>
        <w:t>front</w:t>
      </w:r>
      <w:r w:rsidRPr="005109BC">
        <w:rPr>
          <w:color w:val="000000"/>
        </w:rPr>
        <w:t xml:space="preserve">) and similarly for the other three points. In x-space </w:t>
      </w:r>
      <w:r w:rsidR="000F3E37">
        <w:rPr>
          <w:color w:val="000000"/>
        </w:rPr>
        <w:t xml:space="preserve">the figure shows, </w:t>
      </w:r>
    </w:p>
    <w:p w14:paraId="622155D0" w14:textId="77777777" w:rsidR="00DA2452" w:rsidRPr="005109BC" w:rsidRDefault="00DA2452" w:rsidP="00DA2452">
      <w:pPr>
        <w:rPr>
          <w:color w:val="000000"/>
        </w:rPr>
      </w:pPr>
    </w:p>
    <w:p w14:paraId="33E60340" w14:textId="77777777" w:rsidR="00DA2452" w:rsidRPr="005109BC" w:rsidRDefault="00DA2452" w:rsidP="00DA2452">
      <w:pPr>
        <w:rPr>
          <w:rStyle w:val="superscript"/>
          <w:color w:val="000000"/>
        </w:rPr>
      </w:pPr>
      <w:r w:rsidRPr="005109BC">
        <w:rPr>
          <w:color w:val="000000"/>
        </w:rPr>
        <w:tab/>
        <w:t>d</w:t>
      </w:r>
      <w:r w:rsidRPr="005109BC">
        <w:rPr>
          <w:b/>
          <w:color w:val="000000"/>
        </w:rPr>
        <w:t>x</w:t>
      </w:r>
      <w:r w:rsidRPr="005109BC">
        <w:rPr>
          <w:rStyle w:val="subscript"/>
          <w:color w:val="000000"/>
        </w:rPr>
        <w:t>BF</w:t>
      </w:r>
      <w:r w:rsidRPr="005109BC">
        <w:rPr>
          <w:color w:val="000000"/>
        </w:rPr>
        <w:t xml:space="preserve"> ≡ </w:t>
      </w:r>
      <w:r w:rsidRPr="005109BC">
        <w:rPr>
          <w:b/>
          <w:color w:val="000000"/>
        </w:rPr>
        <w:t>x</w:t>
      </w:r>
      <w:r w:rsidRPr="005109BC">
        <w:rPr>
          <w:rStyle w:val="subscript"/>
          <w:color w:val="000000"/>
        </w:rPr>
        <w:t xml:space="preserve">back </w:t>
      </w:r>
      <w:r w:rsidRPr="005109BC">
        <w:rPr>
          <w:color w:val="000000"/>
        </w:rPr>
        <w:t xml:space="preserve">-  </w:t>
      </w:r>
      <w:r w:rsidRPr="005109BC">
        <w:rPr>
          <w:b/>
          <w:color w:val="000000"/>
        </w:rPr>
        <w:t>x</w:t>
      </w:r>
      <w:r w:rsidRPr="005109BC">
        <w:rPr>
          <w:rStyle w:val="subscript"/>
          <w:color w:val="000000"/>
        </w:rPr>
        <w:t>front</w:t>
      </w:r>
      <w:r w:rsidRPr="005109BC">
        <w:rPr>
          <w:color w:val="000000"/>
        </w:rPr>
        <w:t xml:space="preserve">  =  </w:t>
      </w:r>
      <w:r w:rsidRPr="005109BC">
        <w:rPr>
          <w:b/>
          <w:color w:val="000000"/>
        </w:rPr>
        <w:t>e</w:t>
      </w:r>
      <w:r w:rsidRPr="005109BC">
        <w:rPr>
          <w:rStyle w:val="subscript"/>
          <w:color w:val="000000"/>
        </w:rPr>
        <w:t>2</w:t>
      </w:r>
      <w:r w:rsidRPr="005109BC">
        <w:rPr>
          <w:color w:val="000000"/>
        </w:rPr>
        <w:t>dx'</w:t>
      </w:r>
      <w:r w:rsidRPr="005109BC">
        <w:rPr>
          <w:rStyle w:val="superscript"/>
          <w:color w:val="000000"/>
        </w:rPr>
        <w:t>2</w:t>
      </w:r>
    </w:p>
    <w:p w14:paraId="1A177D4D" w14:textId="77777777" w:rsidR="00DA2452" w:rsidRPr="0011736B" w:rsidRDefault="00DA2452" w:rsidP="0011736B">
      <w:pPr>
        <w:tabs>
          <w:tab w:val="left" w:pos="7200"/>
          <w:tab w:val="left" w:pos="7920"/>
          <w:tab w:val="right" w:pos="9270"/>
        </w:tabs>
      </w:pPr>
      <w:r w:rsidRPr="005109BC">
        <w:rPr>
          <w:color w:val="000000"/>
        </w:rPr>
        <w:tab/>
        <w:t>d</w:t>
      </w:r>
      <w:r w:rsidRPr="005109BC">
        <w:rPr>
          <w:b/>
          <w:color w:val="000000"/>
        </w:rPr>
        <w:t>x</w:t>
      </w:r>
      <w:r w:rsidRPr="005109BC">
        <w:rPr>
          <w:rStyle w:val="subscript"/>
          <w:color w:val="000000"/>
        </w:rPr>
        <w:t>RL</w:t>
      </w:r>
      <w:r w:rsidRPr="005109BC">
        <w:rPr>
          <w:color w:val="000000"/>
        </w:rPr>
        <w:t xml:space="preserve"> ≡ </w:t>
      </w:r>
      <w:r w:rsidRPr="005109BC">
        <w:rPr>
          <w:b/>
          <w:color w:val="000000"/>
        </w:rPr>
        <w:t>x</w:t>
      </w:r>
      <w:r w:rsidRPr="005109BC">
        <w:rPr>
          <w:rStyle w:val="subscript"/>
          <w:color w:val="000000"/>
        </w:rPr>
        <w:t xml:space="preserve">right </w:t>
      </w:r>
      <w:r w:rsidRPr="005109BC">
        <w:rPr>
          <w:color w:val="000000"/>
        </w:rPr>
        <w:t xml:space="preserve">- </w:t>
      </w:r>
      <w:r w:rsidRPr="005109BC">
        <w:rPr>
          <w:b/>
          <w:color w:val="000000"/>
        </w:rPr>
        <w:t>x</w:t>
      </w:r>
      <w:r w:rsidRPr="005109BC">
        <w:rPr>
          <w:rStyle w:val="subscript"/>
          <w:color w:val="000000"/>
        </w:rPr>
        <w:t xml:space="preserve">left </w:t>
      </w:r>
      <w:r w:rsidRPr="005109BC">
        <w:rPr>
          <w:color w:val="000000"/>
        </w:rPr>
        <w:t xml:space="preserve"> =  </w:t>
      </w:r>
      <w:r w:rsidRPr="005109BC">
        <w:rPr>
          <w:b/>
          <w:color w:val="000000"/>
        </w:rPr>
        <w:t>e</w:t>
      </w:r>
      <w:r w:rsidRPr="005109BC">
        <w:rPr>
          <w:rStyle w:val="subscript"/>
          <w:color w:val="000000"/>
        </w:rPr>
        <w:t>1</w:t>
      </w:r>
      <w:r w:rsidRPr="005109BC">
        <w:rPr>
          <w:color w:val="000000"/>
        </w:rPr>
        <w:t>dx'</w:t>
      </w:r>
      <w:r w:rsidRPr="005109BC">
        <w:rPr>
          <w:rStyle w:val="superscript"/>
          <w:color w:val="000000"/>
        </w:rPr>
        <w:t>1</w:t>
      </w:r>
      <w:r w:rsidR="000F3E37">
        <w:t xml:space="preserve"> .</w:t>
      </w:r>
      <w:r w:rsidR="0011736B">
        <w:tab/>
      </w:r>
      <w:r w:rsidR="0011736B">
        <w:tab/>
      </w:r>
      <w:r w:rsidR="0011736B">
        <w:tab/>
      </w:r>
      <w:r w:rsidR="0011736B">
        <w:tab/>
      </w:r>
      <w:r w:rsidR="0011736B">
        <w:tab/>
      </w:r>
      <w:r w:rsidR="0011736B">
        <w:tab/>
      </w:r>
      <w:r w:rsidR="0011736B">
        <w:tab/>
      </w:r>
      <w:r w:rsidR="0011736B">
        <w:tab/>
        <w:t>(12.2.5)</w:t>
      </w:r>
    </w:p>
    <w:p w14:paraId="122EBEA7" w14:textId="77777777" w:rsidR="00DA2452" w:rsidRPr="005109BC" w:rsidRDefault="00DA2452" w:rsidP="00DA2452">
      <w:pPr>
        <w:rPr>
          <w:color w:val="000000"/>
        </w:rPr>
      </w:pPr>
    </w:p>
    <w:p w14:paraId="2654D1AE" w14:textId="77777777" w:rsidR="00DA2452" w:rsidRPr="005109BC" w:rsidRDefault="00DA2452" w:rsidP="00DA2452">
      <w:pPr>
        <w:rPr>
          <w:color w:val="000000"/>
        </w:rPr>
      </w:pPr>
      <w:r w:rsidRPr="005109BC">
        <w:rPr>
          <w:color w:val="000000"/>
        </w:rPr>
        <w:t>Applying matrix R gives the corresponding x'-space equations (recall d</w:t>
      </w:r>
      <w:r w:rsidRPr="005109BC">
        <w:rPr>
          <w:b/>
          <w:color w:val="000000"/>
        </w:rPr>
        <w:t>x</w:t>
      </w:r>
      <w:r w:rsidR="00A45B87">
        <w:rPr>
          <w:color w:val="000000"/>
        </w:rPr>
        <w:t>' = R</w:t>
      </w:r>
      <w:r w:rsidRPr="005109BC">
        <w:rPr>
          <w:color w:val="000000"/>
        </w:rPr>
        <w:t>d</w:t>
      </w:r>
      <w:r w:rsidRPr="005109BC">
        <w:rPr>
          <w:b/>
          <w:color w:val="000000"/>
        </w:rPr>
        <w:t>x</w:t>
      </w:r>
      <w:r w:rsidRPr="005109BC">
        <w:rPr>
          <w:color w:val="000000"/>
        </w:rPr>
        <w:t xml:space="preserve">  and </w:t>
      </w:r>
      <w:r w:rsidRPr="005109BC">
        <w:rPr>
          <w:b/>
          <w:color w:val="000000"/>
        </w:rPr>
        <w:t>e</w:t>
      </w:r>
      <w:r w:rsidRPr="005109BC">
        <w:rPr>
          <w:color w:val="000000"/>
        </w:rPr>
        <w:t>'</w:t>
      </w:r>
      <w:r w:rsidRPr="005109BC">
        <w:rPr>
          <w:rStyle w:val="subscript"/>
          <w:color w:val="000000"/>
        </w:rPr>
        <w:t>n</w:t>
      </w:r>
      <w:r w:rsidRPr="005109BC">
        <w:rPr>
          <w:color w:val="000000"/>
        </w:rPr>
        <w:t xml:space="preserve"> = R</w:t>
      </w:r>
      <w:r w:rsidRPr="005109BC">
        <w:rPr>
          <w:b/>
          <w:color w:val="000000"/>
        </w:rPr>
        <w:t>e</w:t>
      </w:r>
      <w:r w:rsidRPr="005109BC">
        <w:rPr>
          <w:rStyle w:val="subscript"/>
          <w:color w:val="000000"/>
        </w:rPr>
        <w:t>n</w:t>
      </w:r>
      <w:r w:rsidRPr="005109BC">
        <w:rPr>
          <w:color w:val="000000"/>
        </w:rPr>
        <w:t>)</w:t>
      </w:r>
      <w:r w:rsidR="00770590">
        <w:rPr>
          <w:color w:val="000000"/>
        </w:rPr>
        <w:t>,</w:t>
      </w:r>
    </w:p>
    <w:p w14:paraId="1EFCBEDA" w14:textId="77777777" w:rsidR="00DA2452" w:rsidRPr="005109BC" w:rsidRDefault="00DA2452" w:rsidP="00DA2452">
      <w:pPr>
        <w:rPr>
          <w:color w:val="000000"/>
        </w:rPr>
      </w:pPr>
    </w:p>
    <w:p w14:paraId="61328557" w14:textId="77777777" w:rsidR="00DA2452" w:rsidRPr="005109BC" w:rsidRDefault="00DA2452" w:rsidP="00DA2452">
      <w:pPr>
        <w:rPr>
          <w:color w:val="000000"/>
        </w:rPr>
      </w:pPr>
      <w:r w:rsidRPr="005109BC">
        <w:rPr>
          <w:color w:val="000000"/>
        </w:rPr>
        <w:tab/>
        <w:t>d</w:t>
      </w:r>
      <w:r w:rsidRPr="005109BC">
        <w:rPr>
          <w:b/>
          <w:color w:val="000000"/>
        </w:rPr>
        <w:t>x'</w:t>
      </w:r>
      <w:r w:rsidRPr="005109BC">
        <w:rPr>
          <w:rStyle w:val="subscript"/>
          <w:color w:val="000000"/>
        </w:rPr>
        <w:t>BF</w:t>
      </w:r>
      <w:r w:rsidRPr="005109BC">
        <w:rPr>
          <w:color w:val="000000"/>
        </w:rPr>
        <w:t xml:space="preserve"> ≡ </w:t>
      </w:r>
      <w:r w:rsidRPr="005109BC">
        <w:rPr>
          <w:b/>
          <w:color w:val="000000"/>
        </w:rPr>
        <w:t>x'</w:t>
      </w:r>
      <w:r w:rsidRPr="005109BC">
        <w:rPr>
          <w:rStyle w:val="subscript"/>
          <w:color w:val="000000"/>
        </w:rPr>
        <w:t xml:space="preserve">back </w:t>
      </w:r>
      <w:r w:rsidRPr="005109BC">
        <w:rPr>
          <w:color w:val="000000"/>
        </w:rPr>
        <w:t xml:space="preserve">-  </w:t>
      </w:r>
      <w:r w:rsidRPr="005109BC">
        <w:rPr>
          <w:b/>
          <w:color w:val="000000"/>
        </w:rPr>
        <w:t>x'</w:t>
      </w:r>
      <w:r w:rsidRPr="005109BC">
        <w:rPr>
          <w:rStyle w:val="subscript"/>
          <w:color w:val="000000"/>
        </w:rPr>
        <w:t>front</w:t>
      </w:r>
      <w:r w:rsidRPr="005109BC">
        <w:rPr>
          <w:color w:val="000000"/>
        </w:rPr>
        <w:t xml:space="preserve">  =  </w:t>
      </w:r>
      <w:r w:rsidRPr="005109BC">
        <w:rPr>
          <w:b/>
          <w:color w:val="000000"/>
        </w:rPr>
        <w:t>e</w:t>
      </w:r>
      <w:r w:rsidRPr="005109BC">
        <w:rPr>
          <w:color w:val="000000"/>
        </w:rPr>
        <w:t>'</w:t>
      </w:r>
      <w:r w:rsidRPr="005109BC">
        <w:rPr>
          <w:rStyle w:val="subscript"/>
          <w:color w:val="000000"/>
        </w:rPr>
        <w:t>2</w:t>
      </w:r>
      <w:r w:rsidRPr="005109BC">
        <w:rPr>
          <w:color w:val="000000"/>
        </w:rPr>
        <w:t>dx'</w:t>
      </w:r>
      <w:r w:rsidRPr="005109BC">
        <w:rPr>
          <w:rStyle w:val="superscript"/>
          <w:color w:val="000000"/>
        </w:rPr>
        <w:t>2</w:t>
      </w:r>
      <w:r w:rsidRPr="005109BC">
        <w:rPr>
          <w:rStyle w:val="superscript"/>
          <w:color w:val="000000"/>
        </w:rPr>
        <w:tab/>
      </w:r>
      <w:r w:rsidRPr="005109BC">
        <w:rPr>
          <w:rStyle w:val="superscript"/>
          <w:color w:val="000000"/>
        </w:rPr>
        <w:tab/>
      </w:r>
      <w:r w:rsidRPr="005109BC">
        <w:rPr>
          <w:b/>
          <w:color w:val="000000"/>
        </w:rPr>
        <w:t>e</w:t>
      </w:r>
      <w:r w:rsidRPr="005109BC">
        <w:rPr>
          <w:color w:val="000000"/>
        </w:rPr>
        <w:t>'</w:t>
      </w:r>
      <w:r w:rsidRPr="005109BC">
        <w:rPr>
          <w:rStyle w:val="subscript"/>
          <w:color w:val="000000"/>
        </w:rPr>
        <w:t>2</w:t>
      </w:r>
      <w:r w:rsidRPr="005109BC">
        <w:rPr>
          <w:color w:val="000000"/>
        </w:rPr>
        <w:t xml:space="preserve"> = (0,1,0...)</w:t>
      </w:r>
    </w:p>
    <w:p w14:paraId="6A3233C5" w14:textId="77777777" w:rsidR="00DA2452" w:rsidRPr="0011736B" w:rsidRDefault="00DA2452" w:rsidP="0011736B">
      <w:pPr>
        <w:tabs>
          <w:tab w:val="left" w:pos="7200"/>
          <w:tab w:val="left" w:pos="7920"/>
          <w:tab w:val="right" w:pos="9270"/>
        </w:tabs>
      </w:pPr>
      <w:r w:rsidRPr="005109BC">
        <w:rPr>
          <w:color w:val="000000"/>
        </w:rPr>
        <w:tab/>
        <w:t>d</w:t>
      </w:r>
      <w:r w:rsidRPr="005109BC">
        <w:rPr>
          <w:b/>
          <w:color w:val="000000"/>
        </w:rPr>
        <w:t>x'</w:t>
      </w:r>
      <w:r w:rsidRPr="005109BC">
        <w:rPr>
          <w:rStyle w:val="subscript"/>
          <w:color w:val="000000"/>
        </w:rPr>
        <w:t>RL</w:t>
      </w:r>
      <w:r w:rsidRPr="005109BC">
        <w:rPr>
          <w:color w:val="000000"/>
        </w:rPr>
        <w:t xml:space="preserve"> ≡ </w:t>
      </w:r>
      <w:r w:rsidRPr="005109BC">
        <w:rPr>
          <w:b/>
          <w:color w:val="000000"/>
        </w:rPr>
        <w:t>x'</w:t>
      </w:r>
      <w:r w:rsidRPr="005109BC">
        <w:rPr>
          <w:rStyle w:val="subscript"/>
          <w:color w:val="000000"/>
        </w:rPr>
        <w:t xml:space="preserve">right </w:t>
      </w:r>
      <w:r w:rsidRPr="005109BC">
        <w:rPr>
          <w:color w:val="000000"/>
        </w:rPr>
        <w:t xml:space="preserve">- </w:t>
      </w:r>
      <w:r w:rsidRPr="005109BC">
        <w:rPr>
          <w:b/>
          <w:color w:val="000000"/>
        </w:rPr>
        <w:t>x'</w:t>
      </w:r>
      <w:r w:rsidRPr="005109BC">
        <w:rPr>
          <w:rStyle w:val="subscript"/>
          <w:color w:val="000000"/>
        </w:rPr>
        <w:t xml:space="preserve">left </w:t>
      </w:r>
      <w:r w:rsidRPr="005109BC">
        <w:rPr>
          <w:color w:val="000000"/>
        </w:rPr>
        <w:t xml:space="preserve"> =  </w:t>
      </w:r>
      <w:r w:rsidRPr="005109BC">
        <w:rPr>
          <w:b/>
          <w:color w:val="000000"/>
        </w:rPr>
        <w:t>e</w:t>
      </w:r>
      <w:r w:rsidRPr="005109BC">
        <w:rPr>
          <w:color w:val="000000"/>
        </w:rPr>
        <w:t>'</w:t>
      </w:r>
      <w:r w:rsidRPr="005109BC">
        <w:rPr>
          <w:rStyle w:val="subscript"/>
          <w:color w:val="000000"/>
        </w:rPr>
        <w:t>1</w:t>
      </w:r>
      <w:r w:rsidRPr="005109BC">
        <w:rPr>
          <w:color w:val="000000"/>
        </w:rPr>
        <w:t>dx'</w:t>
      </w:r>
      <w:r w:rsidRPr="005109BC">
        <w:rPr>
          <w:rStyle w:val="superscript"/>
          <w:color w:val="000000"/>
        </w:rPr>
        <w:t>1</w:t>
      </w:r>
      <w:r w:rsidRPr="005109BC">
        <w:rPr>
          <w:color w:val="000000"/>
        </w:rPr>
        <w:tab/>
      </w:r>
      <w:r w:rsidRPr="005109BC">
        <w:rPr>
          <w:color w:val="000000"/>
        </w:rPr>
        <w:tab/>
      </w:r>
      <w:r w:rsidRPr="005109BC">
        <w:rPr>
          <w:b/>
          <w:color w:val="000000"/>
        </w:rPr>
        <w:t>e</w:t>
      </w:r>
      <w:r w:rsidRPr="005109BC">
        <w:rPr>
          <w:color w:val="000000"/>
        </w:rPr>
        <w:t>'</w:t>
      </w:r>
      <w:r w:rsidRPr="005109BC">
        <w:rPr>
          <w:rStyle w:val="subscript"/>
          <w:color w:val="000000"/>
        </w:rPr>
        <w:t>1</w:t>
      </w:r>
      <w:r w:rsidRPr="005109BC">
        <w:rPr>
          <w:color w:val="000000"/>
        </w:rPr>
        <w:t xml:space="preserve"> = (1,0,0...)</w:t>
      </w:r>
      <w:r w:rsidR="00770590">
        <w:rPr>
          <w:color w:val="000000"/>
        </w:rPr>
        <w:t xml:space="preserve"> .</w:t>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t>(12.2.6)</w:t>
      </w:r>
    </w:p>
    <w:p w14:paraId="22F8EC40" w14:textId="77777777" w:rsidR="00DA2452" w:rsidRPr="005109BC" w:rsidRDefault="00DA2452" w:rsidP="00DA2452">
      <w:pPr>
        <w:rPr>
          <w:color w:val="000000"/>
        </w:rPr>
      </w:pPr>
    </w:p>
    <w:p w14:paraId="428C2B5E" w14:textId="77777777" w:rsidR="00770590" w:rsidRDefault="00DA2452" w:rsidP="00DA2452">
      <w:pPr>
        <w:rPr>
          <w:color w:val="000000"/>
        </w:rPr>
      </w:pPr>
      <w:r w:rsidRPr="005109BC">
        <w:rPr>
          <w:color w:val="000000"/>
        </w:rPr>
        <w:t>Using the fact that</w:t>
      </w:r>
      <w:r w:rsidR="00770590">
        <w:rPr>
          <w:color w:val="000000"/>
        </w:rPr>
        <w:t xml:space="preserve"> </w:t>
      </w:r>
    </w:p>
    <w:p w14:paraId="16688001" w14:textId="77777777" w:rsidR="00770590" w:rsidRDefault="00770590" w:rsidP="00DA2452">
      <w:pPr>
        <w:rPr>
          <w:color w:val="000000"/>
        </w:rPr>
      </w:pPr>
    </w:p>
    <w:p w14:paraId="42036B73" w14:textId="77777777" w:rsidR="003400DB" w:rsidRDefault="00770590" w:rsidP="00DA2452">
      <w:r>
        <w:rPr>
          <w:color w:val="000000"/>
        </w:rPr>
        <w:tab/>
      </w:r>
      <w:r w:rsidR="00DA2452" w:rsidRPr="005109BC">
        <w:rPr>
          <w:color w:val="000000"/>
        </w:rPr>
        <w:t xml:space="preserve"> f(</w:t>
      </w:r>
      <w:r w:rsidR="00DA2452" w:rsidRPr="005109BC">
        <w:rPr>
          <w:b/>
          <w:color w:val="000000"/>
        </w:rPr>
        <w:t>x</w:t>
      </w:r>
      <w:r w:rsidR="00DA2452" w:rsidRPr="005109BC">
        <w:rPr>
          <w:color w:val="000000"/>
        </w:rPr>
        <w:t>'+d</w:t>
      </w:r>
      <w:r w:rsidR="00DA2452" w:rsidRPr="005109BC">
        <w:rPr>
          <w:b/>
          <w:color w:val="000000"/>
        </w:rPr>
        <w:t>x</w:t>
      </w:r>
      <w:r w:rsidR="00DA2452" w:rsidRPr="005109BC">
        <w:rPr>
          <w:color w:val="000000"/>
        </w:rPr>
        <w:t>') ≈ f(</w:t>
      </w:r>
      <w:r w:rsidR="00DA2452" w:rsidRPr="005109BC">
        <w:rPr>
          <w:b/>
          <w:color w:val="000000"/>
        </w:rPr>
        <w:t>x</w:t>
      </w:r>
      <w:r>
        <w:rPr>
          <w:color w:val="000000"/>
        </w:rPr>
        <w:t xml:space="preserve">') + </w:t>
      </w:r>
      <w:r w:rsidRPr="005109BC">
        <w:rPr>
          <w:color w:val="000000"/>
        </w:rPr>
        <w:t>(∂</w:t>
      </w:r>
      <w:r>
        <w:rPr>
          <w:color w:val="000000"/>
        </w:rPr>
        <w:t>f</w:t>
      </w:r>
      <w:r w:rsidRPr="005109BC">
        <w:rPr>
          <w:color w:val="000000"/>
        </w:rPr>
        <w:t>/∂x'</w:t>
      </w:r>
      <w:r>
        <w:rPr>
          <w:rStyle w:val="superscript"/>
          <w:color w:val="000000"/>
        </w:rPr>
        <w:t>n</w:t>
      </w:r>
      <w:r w:rsidRPr="005109BC">
        <w:rPr>
          <w:color w:val="000000"/>
        </w:rPr>
        <w:t xml:space="preserve">) </w:t>
      </w:r>
      <w:r w:rsidR="00DA2452" w:rsidRPr="005109BC">
        <w:rPr>
          <w:color w:val="000000"/>
        </w:rPr>
        <w:t>d</w:t>
      </w:r>
      <w:r w:rsidR="00DA2452" w:rsidRPr="005109BC">
        <w:rPr>
          <w:b/>
          <w:color w:val="000000"/>
        </w:rPr>
        <w:t>x</w:t>
      </w:r>
      <w:r w:rsidR="00DA2452" w:rsidRPr="005109BC">
        <w:rPr>
          <w:color w:val="000000"/>
        </w:rPr>
        <w:t>'</w:t>
      </w:r>
      <w:r w:rsidR="00DA2452" w:rsidRPr="005109BC">
        <w:rPr>
          <w:rStyle w:val="superscript"/>
          <w:color w:val="000000"/>
        </w:rPr>
        <w:t>n</w:t>
      </w:r>
      <w:r w:rsidR="00DA2452" w:rsidRPr="005109BC">
        <w:rPr>
          <w:color w:val="000000"/>
        </w:rPr>
        <w:t xml:space="preserve"> </w:t>
      </w:r>
      <w:r>
        <w:t xml:space="preserve"> </w:t>
      </w:r>
      <w:r>
        <w:tab/>
      </w:r>
    </w:p>
    <w:p w14:paraId="183DE063" w14:textId="77777777" w:rsidR="003400DB" w:rsidRDefault="003400DB" w:rsidP="00DA2452"/>
    <w:p w14:paraId="18D605FE" w14:textId="77777777" w:rsidR="00DA2452" w:rsidRPr="00770590" w:rsidRDefault="00770590" w:rsidP="00DA2452">
      <w:r>
        <w:t>for a variation d</w:t>
      </w:r>
      <w:r w:rsidRPr="00770590">
        <w:rPr>
          <w:b/>
        </w:rPr>
        <w:t>x</w:t>
      </w:r>
      <w:r>
        <w:t xml:space="preserve">' = </w:t>
      </w:r>
      <w:r w:rsidRPr="005109BC">
        <w:rPr>
          <w:b/>
          <w:color w:val="000000"/>
        </w:rPr>
        <w:t>e</w:t>
      </w:r>
      <w:r w:rsidRPr="005109BC">
        <w:rPr>
          <w:color w:val="000000"/>
        </w:rPr>
        <w:t>'</w:t>
      </w:r>
      <w:r>
        <w:rPr>
          <w:rStyle w:val="subscript"/>
          <w:color w:val="000000"/>
        </w:rPr>
        <w:t>n</w:t>
      </w:r>
      <w:r w:rsidRPr="005109BC">
        <w:rPr>
          <w:color w:val="000000"/>
        </w:rPr>
        <w:t>dx'</w:t>
      </w:r>
      <w:r>
        <w:rPr>
          <w:rStyle w:val="superscript"/>
          <w:color w:val="000000"/>
        </w:rPr>
        <w:t>n</w:t>
      </w:r>
      <w:r w:rsidR="003400DB">
        <w:t xml:space="preserve"> (</w:t>
      </w:r>
      <w:r>
        <w:t>with no sum on n</w:t>
      </w:r>
      <w:r w:rsidR="003400DB">
        <w:t xml:space="preserve">), </w:t>
      </w:r>
      <w:r>
        <w:rPr>
          <w:color w:val="000000"/>
        </w:rPr>
        <w:t xml:space="preserve">one writes, </w:t>
      </w:r>
      <w:r>
        <w:t xml:space="preserve"> </w:t>
      </w:r>
    </w:p>
    <w:p w14:paraId="65B09473" w14:textId="77777777" w:rsidR="00DA2452" w:rsidRPr="005109BC" w:rsidRDefault="00DA2452" w:rsidP="00DA2452">
      <w:pPr>
        <w:rPr>
          <w:color w:val="000000"/>
        </w:rPr>
      </w:pPr>
    </w:p>
    <w:p w14:paraId="423BDBF0" w14:textId="77777777" w:rsidR="00DA2452" w:rsidRPr="003400DB" w:rsidRDefault="00DA2452" w:rsidP="00DA2452">
      <w:r w:rsidRPr="005109BC">
        <w:rPr>
          <w:color w:val="000000"/>
        </w:rPr>
        <w:tab/>
        <w:t>B'</w:t>
      </w:r>
      <w:r w:rsidRPr="005109BC">
        <w:rPr>
          <w:rStyle w:val="subscript"/>
          <w:color w:val="000000"/>
        </w:rPr>
        <w:t>1</w:t>
      </w:r>
      <w:r w:rsidRPr="005109BC">
        <w:rPr>
          <w:color w:val="000000"/>
        </w:rPr>
        <w:t>(</w:t>
      </w:r>
      <w:r w:rsidRPr="005109BC">
        <w:rPr>
          <w:b/>
          <w:color w:val="000000"/>
        </w:rPr>
        <w:t>x'</w:t>
      </w:r>
      <w:r w:rsidRPr="005109BC">
        <w:rPr>
          <w:rStyle w:val="subscript"/>
          <w:color w:val="000000"/>
        </w:rPr>
        <w:t>back</w:t>
      </w:r>
      <w:r w:rsidRPr="005109BC">
        <w:rPr>
          <w:color w:val="000000"/>
        </w:rPr>
        <w:t>)   ≈</w:t>
      </w:r>
      <w:r w:rsidR="003400DB">
        <w:rPr>
          <w:color w:val="000000"/>
        </w:rPr>
        <w:t xml:space="preserve"> </w:t>
      </w:r>
      <w:r w:rsidRPr="005109BC">
        <w:rPr>
          <w:color w:val="000000"/>
        </w:rPr>
        <w:t xml:space="preserve">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front</w:t>
      </w:r>
      <w:r w:rsidRPr="005109BC">
        <w:rPr>
          <w:color w:val="000000"/>
        </w:rPr>
        <w:t>)  + (∂B'</w:t>
      </w:r>
      <w:r w:rsidRPr="005109BC">
        <w:rPr>
          <w:rStyle w:val="subscript"/>
          <w:color w:val="000000"/>
        </w:rPr>
        <w:t>1</w:t>
      </w:r>
      <w:r w:rsidRPr="005109BC">
        <w:rPr>
          <w:color w:val="000000"/>
        </w:rPr>
        <w:t>/∂x'</w:t>
      </w:r>
      <w:r w:rsidRPr="005109BC">
        <w:rPr>
          <w:rStyle w:val="superscript"/>
          <w:color w:val="000000"/>
        </w:rPr>
        <w:t>2</w:t>
      </w:r>
      <w:r w:rsidRPr="005109BC">
        <w:rPr>
          <w:color w:val="000000"/>
        </w:rPr>
        <w:t>) dx'</w:t>
      </w:r>
      <w:r w:rsidRPr="005109BC">
        <w:rPr>
          <w:rStyle w:val="superscript"/>
          <w:color w:val="000000"/>
        </w:rPr>
        <w:t>2</w:t>
      </w:r>
      <w:r w:rsidRPr="005109BC">
        <w:rPr>
          <w:color w:val="000000"/>
        </w:rPr>
        <w:tab/>
      </w:r>
      <w:r w:rsidR="003400DB">
        <w:rPr>
          <w:color w:val="000000"/>
        </w:rPr>
        <w:t>where</w:t>
      </w:r>
      <w:r w:rsidRPr="005109BC">
        <w:rPr>
          <w:color w:val="000000"/>
        </w:rPr>
        <w:tab/>
        <w:t>d</w:t>
      </w:r>
      <w:r w:rsidRPr="005109BC">
        <w:rPr>
          <w:b/>
          <w:color w:val="000000"/>
        </w:rPr>
        <w:t>x</w:t>
      </w:r>
      <w:r w:rsidRPr="005109BC">
        <w:rPr>
          <w:color w:val="000000"/>
        </w:rPr>
        <w:t xml:space="preserve">' = </w:t>
      </w:r>
      <w:r w:rsidRPr="005109BC">
        <w:rPr>
          <w:b/>
          <w:color w:val="000000"/>
        </w:rPr>
        <w:t>e</w:t>
      </w:r>
      <w:r w:rsidRPr="005109BC">
        <w:rPr>
          <w:color w:val="000000"/>
        </w:rPr>
        <w:t>'</w:t>
      </w:r>
      <w:r w:rsidRPr="005109BC">
        <w:rPr>
          <w:rStyle w:val="subscript"/>
          <w:color w:val="000000"/>
        </w:rPr>
        <w:t>2</w:t>
      </w:r>
      <w:r w:rsidRPr="005109BC">
        <w:rPr>
          <w:color w:val="000000"/>
        </w:rPr>
        <w:t>dx'</w:t>
      </w:r>
      <w:r w:rsidRPr="005109BC">
        <w:rPr>
          <w:rStyle w:val="superscript"/>
          <w:color w:val="000000"/>
        </w:rPr>
        <w:t>2</w:t>
      </w:r>
      <w:r w:rsidR="003400DB">
        <w:t xml:space="preserve">    n=2</w:t>
      </w:r>
    </w:p>
    <w:p w14:paraId="0D717011" w14:textId="77777777" w:rsidR="00DA2452" w:rsidRPr="0011736B" w:rsidRDefault="00DA2452" w:rsidP="0011736B">
      <w:pPr>
        <w:tabs>
          <w:tab w:val="left" w:pos="7200"/>
          <w:tab w:val="left" w:pos="7920"/>
          <w:tab w:val="right" w:pos="9270"/>
        </w:tabs>
      </w:pPr>
      <w:r w:rsidRPr="005109BC">
        <w:rPr>
          <w:color w:val="000000"/>
        </w:rPr>
        <w:tab/>
        <w:t>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right</w:t>
      </w:r>
      <w:r w:rsidRPr="005109BC">
        <w:rPr>
          <w:color w:val="000000"/>
        </w:rPr>
        <w:t xml:space="preserve">) </w:t>
      </w:r>
      <w:r w:rsidR="003400DB">
        <w:rPr>
          <w:color w:val="000000"/>
        </w:rPr>
        <w:t xml:space="preserve"> </w:t>
      </w:r>
      <w:r w:rsidRPr="005109BC">
        <w:rPr>
          <w:color w:val="000000"/>
        </w:rPr>
        <w:t>≈</w:t>
      </w:r>
      <w:r w:rsidR="003400DB">
        <w:rPr>
          <w:color w:val="000000"/>
        </w:rPr>
        <w:t xml:space="preserve"> </w:t>
      </w:r>
      <w:r w:rsidRPr="005109BC">
        <w:rPr>
          <w:color w:val="000000"/>
        </w:rPr>
        <w:t xml:space="preserve"> B'</w:t>
      </w:r>
      <w:r w:rsidRPr="005109BC">
        <w:rPr>
          <w:rStyle w:val="subscript"/>
          <w:color w:val="000000"/>
        </w:rPr>
        <w:t>2</w:t>
      </w:r>
      <w:r w:rsidRPr="005109BC">
        <w:rPr>
          <w:b/>
          <w:color w:val="000000"/>
        </w:rPr>
        <w:t xml:space="preserve"> (x</w:t>
      </w:r>
      <w:r w:rsidRPr="005109BC">
        <w:rPr>
          <w:color w:val="000000"/>
        </w:rPr>
        <w:t>'</w:t>
      </w:r>
      <w:r w:rsidRPr="005109BC">
        <w:rPr>
          <w:rStyle w:val="subscript"/>
          <w:color w:val="000000"/>
        </w:rPr>
        <w:t>left</w:t>
      </w:r>
      <w:r w:rsidR="003400DB">
        <w:rPr>
          <w:color w:val="000000"/>
        </w:rPr>
        <w:t>)</w:t>
      </w:r>
      <w:r w:rsidRPr="005109BC">
        <w:rPr>
          <w:color w:val="000000"/>
        </w:rPr>
        <w:t xml:space="preserve">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rStyle w:val="superscript"/>
          <w:color w:val="000000"/>
        </w:rPr>
        <w:tab/>
      </w:r>
      <w:r w:rsidR="003400DB" w:rsidRPr="003400DB">
        <w:t>where</w:t>
      </w:r>
      <w:r w:rsidRPr="005109BC">
        <w:rPr>
          <w:rStyle w:val="superscript"/>
          <w:color w:val="000000"/>
        </w:rPr>
        <w:tab/>
      </w:r>
      <w:r w:rsidRPr="005109BC">
        <w:rPr>
          <w:color w:val="000000"/>
        </w:rPr>
        <w:t>d</w:t>
      </w:r>
      <w:r w:rsidRPr="005109BC">
        <w:rPr>
          <w:b/>
          <w:color w:val="000000"/>
        </w:rPr>
        <w:t>x</w:t>
      </w:r>
      <w:r w:rsidRPr="005109BC">
        <w:rPr>
          <w:color w:val="000000"/>
        </w:rPr>
        <w:t xml:space="preserve">' = </w:t>
      </w:r>
      <w:r w:rsidRPr="005109BC">
        <w:rPr>
          <w:b/>
          <w:color w:val="000000"/>
        </w:rPr>
        <w:t>e</w:t>
      </w:r>
      <w:r w:rsidRPr="005109BC">
        <w:rPr>
          <w:color w:val="000000"/>
        </w:rPr>
        <w:t>'</w:t>
      </w:r>
      <w:r w:rsidRPr="005109BC">
        <w:rPr>
          <w:rStyle w:val="subscript"/>
          <w:color w:val="000000"/>
        </w:rPr>
        <w:t>1</w:t>
      </w:r>
      <w:r w:rsidRPr="005109BC">
        <w:rPr>
          <w:color w:val="000000"/>
        </w:rPr>
        <w:t>dx'</w:t>
      </w:r>
      <w:r w:rsidRPr="005109BC">
        <w:rPr>
          <w:rStyle w:val="superscript"/>
          <w:color w:val="000000"/>
        </w:rPr>
        <w:t>1</w:t>
      </w:r>
      <w:r w:rsidR="003400DB">
        <w:t xml:space="preserve">    n=1 .</w:t>
      </w:r>
      <w:r w:rsidR="003400DB">
        <w:tab/>
      </w:r>
      <w:r w:rsidR="003400DB">
        <w:tab/>
      </w:r>
      <w:r w:rsidR="0011736B">
        <w:t>(12.2.7)</w:t>
      </w:r>
    </w:p>
    <w:p w14:paraId="53E4E28A" w14:textId="77777777" w:rsidR="00DA2452" w:rsidRPr="005109BC" w:rsidRDefault="00DA2452" w:rsidP="00DA2452">
      <w:pPr>
        <w:rPr>
          <w:color w:val="000000"/>
        </w:rPr>
      </w:pPr>
    </w:p>
    <w:p w14:paraId="0ED3A1FA" w14:textId="77777777" w:rsidR="00DA2452" w:rsidRPr="005109BC" w:rsidRDefault="003400DB" w:rsidP="00DA2452">
      <w:pPr>
        <w:rPr>
          <w:color w:val="000000"/>
        </w:rPr>
      </w:pPr>
      <w:r>
        <w:rPr>
          <w:color w:val="000000"/>
        </w:rPr>
        <w:t>T</w:t>
      </w:r>
      <w:r w:rsidR="00DA2452" w:rsidRPr="005109BC">
        <w:rPr>
          <w:color w:val="000000"/>
        </w:rPr>
        <w:t xml:space="preserve">he circulation integral </w:t>
      </w:r>
      <w:r>
        <w:rPr>
          <w:color w:val="000000"/>
        </w:rPr>
        <w:t xml:space="preserve">(12.2.4) </w:t>
      </w:r>
      <w:r w:rsidR="00DA2452" w:rsidRPr="005109BC">
        <w:rPr>
          <w:color w:val="000000"/>
        </w:rPr>
        <w:t>is then</w:t>
      </w:r>
    </w:p>
    <w:p w14:paraId="67F99F20" w14:textId="77777777" w:rsidR="00DA2452" w:rsidRPr="00F178B1" w:rsidRDefault="00DA2452" w:rsidP="00DA2452">
      <w:pPr>
        <w:rPr>
          <w:color w:val="000000"/>
          <w:sz w:val="8"/>
          <w:szCs w:val="8"/>
        </w:rPr>
      </w:pPr>
    </w:p>
    <w:p w14:paraId="6E5A8E60"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3</w:t>
      </w:r>
      <w:r w:rsidRPr="005109BC">
        <w:rPr>
          <w:color w:val="000000"/>
        </w:rPr>
        <w:t xml:space="preserve">  ≈ </w:t>
      </w:r>
      <w:r w:rsidR="003400DB">
        <w:rPr>
          <w:color w:val="000000"/>
        </w:rPr>
        <w:t>[</w:t>
      </w:r>
      <w:r w:rsidRPr="005109BC">
        <w:rPr>
          <w:color w:val="000000"/>
        </w:rPr>
        <w:t>– (∂B'</w:t>
      </w:r>
      <w:r w:rsidRPr="005109BC">
        <w:rPr>
          <w:rStyle w:val="subscript"/>
          <w:color w:val="000000"/>
        </w:rPr>
        <w:t>1</w:t>
      </w:r>
      <w:r w:rsidRPr="005109BC">
        <w:rPr>
          <w:color w:val="000000"/>
        </w:rPr>
        <w:t>/∂x'</w:t>
      </w:r>
      <w:r w:rsidRPr="005109BC">
        <w:rPr>
          <w:rStyle w:val="superscript"/>
          <w:color w:val="000000"/>
        </w:rPr>
        <w:t>2</w:t>
      </w:r>
      <w:r w:rsidRPr="005109BC">
        <w:rPr>
          <w:color w:val="000000"/>
        </w:rPr>
        <w:t>) dx'</w:t>
      </w:r>
      <w:r w:rsidRPr="005109BC">
        <w:rPr>
          <w:rStyle w:val="superscript"/>
          <w:color w:val="000000"/>
        </w:rPr>
        <w:t>2</w:t>
      </w:r>
      <w:r w:rsidR="003400DB">
        <w:t>]</w:t>
      </w:r>
      <w:r w:rsidRPr="005109BC">
        <w:rPr>
          <w:color w:val="000000"/>
        </w:rPr>
        <w:t xml:space="preserve"> dx'</w:t>
      </w:r>
      <w:r w:rsidRPr="005109BC">
        <w:rPr>
          <w:rStyle w:val="superscript"/>
          <w:color w:val="000000"/>
        </w:rPr>
        <w:t>1</w:t>
      </w:r>
      <w:r w:rsidRPr="005109BC">
        <w:rPr>
          <w:color w:val="000000"/>
        </w:rPr>
        <w:t xml:space="preserve">  +  </w:t>
      </w:r>
      <w:r w:rsidR="003400DB">
        <w:rPr>
          <w:color w:val="000000"/>
        </w:rPr>
        <w:t>[</w:t>
      </w:r>
      <w:r w:rsidRPr="005109BC">
        <w:rPr>
          <w:color w:val="000000"/>
        </w:rPr>
        <w:t>(∂B'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003400DB">
        <w:t>]</w:t>
      </w:r>
      <w:r w:rsidRPr="005109BC">
        <w:rPr>
          <w:color w:val="000000"/>
        </w:rPr>
        <w:t xml:space="preserve"> dx'</w:t>
      </w:r>
      <w:r w:rsidRPr="005109BC">
        <w:rPr>
          <w:rStyle w:val="superscript"/>
          <w:color w:val="000000"/>
        </w:rPr>
        <w:t>2</w:t>
      </w:r>
    </w:p>
    <w:p w14:paraId="2314ED77" w14:textId="77777777" w:rsidR="00DA2452" w:rsidRPr="005109BC" w:rsidRDefault="00DA2452" w:rsidP="00DA2452">
      <w:pPr>
        <w:rPr>
          <w:color w:val="000000"/>
        </w:rPr>
      </w:pPr>
    </w:p>
    <w:p w14:paraId="74E6B9FB" w14:textId="77777777" w:rsidR="00DA2452" w:rsidRPr="005109BC" w:rsidRDefault="00DA2452" w:rsidP="00DA2452">
      <w:pPr>
        <w:rPr>
          <w:color w:val="000000"/>
        </w:rPr>
      </w:pPr>
      <w:r w:rsidRPr="005109BC">
        <w:rPr>
          <w:color w:val="000000"/>
        </w:rPr>
        <w:tab/>
      </w:r>
      <w:r w:rsidRPr="005109BC">
        <w:rPr>
          <w:color w:val="000000"/>
        </w:rPr>
        <w:tab/>
        <w:t>= [– (∂B'</w:t>
      </w:r>
      <w:r w:rsidRPr="005109BC">
        <w:rPr>
          <w:rStyle w:val="subscript"/>
          <w:color w:val="000000"/>
        </w:rPr>
        <w:t>1</w:t>
      </w:r>
      <w:r w:rsidRPr="005109BC">
        <w:rPr>
          <w:color w:val="000000"/>
        </w:rPr>
        <w:t>/∂x'</w:t>
      </w:r>
      <w:r w:rsidRPr="005109BC">
        <w:rPr>
          <w:rStyle w:val="superscript"/>
          <w:color w:val="000000"/>
        </w:rPr>
        <w:t>2</w:t>
      </w:r>
      <w:r w:rsidRPr="005109BC">
        <w:rPr>
          <w:color w:val="000000"/>
        </w:rPr>
        <w:t>)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r w:rsidRPr="005109BC">
        <w:rPr>
          <w:color w:val="000000"/>
        </w:rPr>
        <w:t xml:space="preserve">    =  [– ∂'</w:t>
      </w:r>
      <w:r w:rsidRPr="005109BC">
        <w:rPr>
          <w:rStyle w:val="subscript"/>
          <w:color w:val="000000"/>
        </w:rPr>
        <w:t>2</w:t>
      </w:r>
      <w:r w:rsidRPr="005109BC">
        <w:rPr>
          <w:color w:val="000000"/>
        </w:rPr>
        <w:t>B'</w:t>
      </w:r>
      <w:r w:rsidRPr="005109BC">
        <w:rPr>
          <w:rStyle w:val="subscript"/>
          <w:color w:val="000000"/>
        </w:rPr>
        <w:t>1</w:t>
      </w:r>
      <w:r w:rsidRPr="005109BC">
        <w:rPr>
          <w:color w:val="000000"/>
        </w:rPr>
        <w:t xml:space="preserve"> + ∂'</w:t>
      </w:r>
      <w:r w:rsidRPr="005109BC">
        <w:rPr>
          <w:rStyle w:val="subscript"/>
          <w:color w:val="000000"/>
        </w:rPr>
        <w:t>1</w:t>
      </w:r>
      <w:r w:rsidRPr="005109BC">
        <w:rPr>
          <w:color w:val="000000"/>
        </w:rPr>
        <w:t>B'</w:t>
      </w:r>
      <w:r w:rsidRPr="005109BC">
        <w:rPr>
          <w:rStyle w:val="subscript"/>
          <w:color w:val="000000"/>
        </w:rPr>
        <w:t>2</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5279C486" w14:textId="77777777" w:rsidR="00DA2452" w:rsidRPr="005109BC" w:rsidRDefault="00DA2452" w:rsidP="00DA2452">
      <w:pPr>
        <w:rPr>
          <w:color w:val="000000"/>
        </w:rPr>
      </w:pPr>
    </w:p>
    <w:p w14:paraId="247529B7" w14:textId="77777777" w:rsidR="00DA2452" w:rsidRPr="005109BC" w:rsidRDefault="00DA2452" w:rsidP="00DA2452">
      <w:pPr>
        <w:rPr>
          <w:b/>
          <w:color w:val="000000"/>
        </w:rPr>
      </w:pPr>
      <w:r w:rsidRPr="005109BC">
        <w:rPr>
          <w:color w:val="000000"/>
        </w:rPr>
        <w:tab/>
      </w:r>
      <w:r w:rsidRPr="005109BC">
        <w:rPr>
          <w:color w:val="000000"/>
        </w:rPr>
        <w:tab/>
        <w:t>=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3DCE0D93" w14:textId="77777777" w:rsidR="00DA2452" w:rsidRPr="005109BC" w:rsidRDefault="00DA2452" w:rsidP="00DA2452">
      <w:pPr>
        <w:rPr>
          <w:color w:val="000000"/>
        </w:rPr>
      </w:pPr>
    </w:p>
    <w:p w14:paraId="24EB8DCE" w14:textId="77777777" w:rsidR="00DA2452" w:rsidRPr="0011736B" w:rsidRDefault="00DA2452" w:rsidP="0011736B">
      <w:pPr>
        <w:tabs>
          <w:tab w:val="left" w:pos="7200"/>
          <w:tab w:val="left" w:pos="7920"/>
          <w:tab w:val="right" w:pos="9270"/>
        </w:tabs>
      </w:pPr>
      <w:r w:rsidRPr="005109BC">
        <w:rPr>
          <w:color w:val="000000"/>
        </w:rPr>
        <w:tab/>
      </w:r>
      <w:r w:rsidRPr="005109BC">
        <w:rPr>
          <w:color w:val="000000"/>
        </w:rPr>
        <w:tab/>
        <w:t>=  ε</w:t>
      </w:r>
      <w:r w:rsidRPr="005109BC">
        <w:rPr>
          <w:rStyle w:val="superscript"/>
          <w:color w:val="000000"/>
        </w:rPr>
        <w:t>3ab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i≠3</w:t>
      </w:r>
      <w:r w:rsidRPr="005109BC">
        <w:rPr>
          <w:color w:val="000000"/>
        </w:rPr>
        <w:t xml:space="preserve"> dx'</w:t>
      </w:r>
      <w:r w:rsidRPr="005109BC">
        <w:rPr>
          <w:rStyle w:val="superscript"/>
          <w:color w:val="000000"/>
        </w:rPr>
        <w:t>i</w:t>
      </w:r>
      <w:r w:rsidRPr="005109BC">
        <w:rPr>
          <w:color w:val="000000"/>
        </w:rPr>
        <w:t>)</w:t>
      </w:r>
      <w:r w:rsidR="003400DB">
        <w:t xml:space="preserve">  .</w:t>
      </w:r>
      <w:r w:rsidR="0011736B">
        <w:tab/>
      </w:r>
      <w:r w:rsidR="0011736B">
        <w:tab/>
      </w:r>
      <w:r w:rsidR="0011736B">
        <w:tab/>
      </w:r>
      <w:r w:rsidR="0011736B">
        <w:tab/>
      </w:r>
      <w:r w:rsidR="0011736B">
        <w:tab/>
      </w:r>
      <w:r w:rsidR="0011736B">
        <w:tab/>
      </w:r>
      <w:r w:rsidR="0011736B">
        <w:tab/>
      </w:r>
      <w:r w:rsidR="0011736B">
        <w:tab/>
        <w:t>(12.2.8)</w:t>
      </w:r>
    </w:p>
    <w:p w14:paraId="7BABE3A9" w14:textId="77777777" w:rsidR="00DA2452" w:rsidRPr="005109BC" w:rsidRDefault="00DA2452" w:rsidP="00DA2452">
      <w:pPr>
        <w:rPr>
          <w:color w:val="000000"/>
        </w:rPr>
      </w:pPr>
    </w:p>
    <w:p w14:paraId="0C49C3B5" w14:textId="77777777" w:rsidR="00DA2452" w:rsidRPr="005109BC" w:rsidRDefault="00DA2452" w:rsidP="00DA2452">
      <w:pPr>
        <w:rPr>
          <w:color w:val="000000"/>
        </w:rPr>
      </w:pPr>
      <w:r w:rsidRPr="005109BC">
        <w:rPr>
          <w:color w:val="000000"/>
        </w:rPr>
        <w:t>Repeating this calculation for faces 1 and 2 produces cyclic results, and all three face line integrals can be summarized as (where equality holds in the limit dx'</w:t>
      </w:r>
      <w:r w:rsidRPr="005109BC">
        <w:rPr>
          <w:rStyle w:val="superscript"/>
          <w:color w:val="000000"/>
        </w:rPr>
        <w:t>i</w:t>
      </w:r>
      <w:r w:rsidRPr="005109BC">
        <w:rPr>
          <w:color w:val="000000"/>
        </w:rPr>
        <w:t xml:space="preserve"> → 0)</w:t>
      </w:r>
    </w:p>
    <w:p w14:paraId="04E5AD3B" w14:textId="77777777" w:rsidR="00DA2452" w:rsidRPr="00F178B1" w:rsidRDefault="00DA2452" w:rsidP="00DA2452">
      <w:pPr>
        <w:rPr>
          <w:color w:val="000000"/>
          <w:sz w:val="8"/>
          <w:szCs w:val="8"/>
        </w:rPr>
      </w:pPr>
    </w:p>
    <w:p w14:paraId="7A3365EE"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3400DB">
        <w:rPr>
          <w:color w:val="000000"/>
        </w:rPr>
        <w:t xml:space="preserve">  = </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3400DB">
        <w:rPr>
          <w:color w:val="000000"/>
        </w:rPr>
        <w:t xml:space="preserve">  .</w:t>
      </w:r>
      <w:r w:rsidR="0011736B">
        <w:tab/>
      </w:r>
      <w:r w:rsidR="0011736B">
        <w:tab/>
      </w:r>
      <w:r w:rsidR="0011736B">
        <w:tab/>
      </w:r>
      <w:r w:rsidR="0011736B">
        <w:tab/>
      </w:r>
      <w:r w:rsidR="0011736B">
        <w:tab/>
      </w:r>
      <w:r w:rsidR="0011736B">
        <w:tab/>
      </w:r>
      <w:r w:rsidR="0011736B">
        <w:tab/>
        <w:t>(12.2.9)</w:t>
      </w:r>
    </w:p>
    <w:p w14:paraId="20DA4FD4" w14:textId="77777777" w:rsidR="00DA2452" w:rsidRPr="005109BC" w:rsidRDefault="00DA2452" w:rsidP="00DA2452">
      <w:pPr>
        <w:rPr>
          <w:color w:val="000000"/>
        </w:rPr>
      </w:pPr>
    </w:p>
    <w:p w14:paraId="72352EEF" w14:textId="77777777" w:rsidR="00DA2452" w:rsidRPr="00DE025F" w:rsidRDefault="00DA2452" w:rsidP="00DA2452">
      <w:r w:rsidRPr="005109BC">
        <w:rPr>
          <w:color w:val="000000"/>
        </w:rPr>
        <w:t>Appendix D discusses the tensor ε known as the Levi-C</w:t>
      </w:r>
      <w:r w:rsidR="00D34DEE">
        <w:rPr>
          <w:color w:val="000000"/>
        </w:rPr>
        <w:t>i</w:t>
      </w:r>
      <w:r w:rsidRPr="005109BC">
        <w:rPr>
          <w:color w:val="000000"/>
        </w:rPr>
        <w:t xml:space="preserve">vita ε tensor. In Cartesian space, the up and down position of the indices does not matter, as for any tensor. In non-Cartesian space up and down </w:t>
      </w:r>
      <w:r w:rsidRPr="005109BC">
        <w:rPr>
          <w:i/>
          <w:color w:val="000000"/>
        </w:rPr>
        <w:t>does</w:t>
      </w:r>
      <w:r w:rsidRPr="005109BC">
        <w:rPr>
          <w:color w:val="000000"/>
        </w:rPr>
        <w:t xml:space="preserve"> matter, as with any tensor. The only fact needed here is </w:t>
      </w:r>
      <w:r w:rsidR="003400DB">
        <w:rPr>
          <w:color w:val="000000"/>
        </w:rPr>
        <w:t xml:space="preserve">(D.4.8) </w:t>
      </w:r>
      <w:r w:rsidR="00A45B87">
        <w:rPr>
          <w:color w:val="000000"/>
        </w:rPr>
        <w:t xml:space="preserve">that </w:t>
      </w:r>
      <w:r w:rsidRPr="005109BC">
        <w:rPr>
          <w:color w:val="000000"/>
        </w:rPr>
        <w:t>ε'</w:t>
      </w:r>
      <w:r w:rsidRPr="005109BC">
        <w:rPr>
          <w:rStyle w:val="superscript"/>
          <w:color w:val="000000"/>
        </w:rPr>
        <w:t>abc</w:t>
      </w:r>
      <w:r w:rsidR="003400DB">
        <w:rPr>
          <w:rStyle w:val="superscript"/>
        </w:rPr>
        <w:t>..</w:t>
      </w:r>
      <w:r w:rsidRPr="005109BC">
        <w:rPr>
          <w:color w:val="000000"/>
        </w:rPr>
        <w:t xml:space="preserve">  = ε</w:t>
      </w:r>
      <w:r w:rsidR="003400DB">
        <w:rPr>
          <w:rStyle w:val="superscript"/>
          <w:color w:val="000000"/>
        </w:rPr>
        <w:t>abc..</w:t>
      </w:r>
      <w:r w:rsidRPr="005109BC">
        <w:rPr>
          <w:color w:val="000000"/>
        </w:rPr>
        <w:t xml:space="preserve"> where ε' is the tensor in x'-space. In Cartesian space one can regard ε</w:t>
      </w:r>
      <w:r w:rsidR="003400DB">
        <w:rPr>
          <w:rStyle w:val="superscript"/>
          <w:color w:val="000000"/>
        </w:rPr>
        <w:t>abc..</w:t>
      </w:r>
      <w:r w:rsidRPr="005109BC">
        <w:rPr>
          <w:color w:val="000000"/>
        </w:rPr>
        <w:t xml:space="preserve"> = ε</w:t>
      </w:r>
      <w:r w:rsidR="003400DB">
        <w:rPr>
          <w:rStyle w:val="subscript"/>
          <w:color w:val="000000"/>
        </w:rPr>
        <w:t>abc..</w:t>
      </w:r>
      <w:r w:rsidRPr="005109BC">
        <w:rPr>
          <w:color w:val="000000"/>
        </w:rPr>
        <w:t xml:space="preserve"> as a bookkeeping permutation tensor with the properties </w:t>
      </w:r>
      <w:r w:rsidR="00DE025F">
        <w:rPr>
          <w:color w:val="000000"/>
        </w:rPr>
        <w:t>stated below (7.7.4)</w:t>
      </w:r>
      <w:r w:rsidRPr="005109BC">
        <w:rPr>
          <w:color w:val="000000"/>
        </w:rPr>
        <w:t xml:space="preserve">  Installing </w:t>
      </w:r>
      <w:r w:rsidR="00DE025F">
        <w:rPr>
          <w:color w:val="000000"/>
        </w:rPr>
        <w:t xml:space="preserve">then </w:t>
      </w:r>
      <w:r w:rsidR="00DE025F" w:rsidRPr="005109BC">
        <w:rPr>
          <w:color w:val="000000"/>
        </w:rPr>
        <w:t>ε</w:t>
      </w:r>
      <w:r w:rsidR="00DE025F" w:rsidRPr="005109BC">
        <w:rPr>
          <w:rStyle w:val="superscript"/>
          <w:color w:val="000000"/>
        </w:rPr>
        <w:t>nab</w:t>
      </w:r>
      <w:r w:rsidR="00DE025F">
        <w:t xml:space="preserve"> = </w:t>
      </w:r>
      <w:r w:rsidR="00DE025F" w:rsidRPr="005109BC">
        <w:rPr>
          <w:color w:val="000000"/>
        </w:rPr>
        <w:t>ε</w:t>
      </w:r>
      <w:r w:rsidR="00DE025F">
        <w:rPr>
          <w:color w:val="000000"/>
        </w:rPr>
        <w:t>'</w:t>
      </w:r>
      <w:r w:rsidR="00DE025F" w:rsidRPr="005109BC">
        <w:rPr>
          <w:rStyle w:val="superscript"/>
          <w:color w:val="000000"/>
        </w:rPr>
        <w:t>nab</w:t>
      </w:r>
      <w:r w:rsidR="00A45B87">
        <w:t xml:space="preserve"> into (12.2.9) yields,</w:t>
      </w:r>
    </w:p>
    <w:p w14:paraId="7D568C7E" w14:textId="77777777" w:rsidR="00DE025F" w:rsidRPr="00F178B1" w:rsidRDefault="00DE025F" w:rsidP="00DA2452">
      <w:pPr>
        <w:rPr>
          <w:sz w:val="8"/>
          <w:szCs w:val="8"/>
        </w:rPr>
      </w:pPr>
    </w:p>
    <w:p w14:paraId="7C58BFC5"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11736B">
        <w:tab/>
      </w:r>
      <w:r w:rsidR="0011736B">
        <w:tab/>
      </w:r>
      <w:r w:rsidR="0011736B">
        <w:tab/>
      </w:r>
      <w:r w:rsidR="0011736B">
        <w:tab/>
      </w:r>
      <w:r w:rsidR="0011736B">
        <w:tab/>
      </w:r>
      <w:r w:rsidR="0011736B">
        <w:tab/>
      </w:r>
      <w:r w:rsidR="0011736B">
        <w:tab/>
        <w:t>(12.2.10)</w:t>
      </w:r>
    </w:p>
    <w:p w14:paraId="73C1EE76" w14:textId="77777777" w:rsidR="00DA2452" w:rsidRPr="005109BC" w:rsidRDefault="00DA2452" w:rsidP="00DA2452">
      <w:pPr>
        <w:rPr>
          <w:color w:val="000000"/>
        </w:rPr>
      </w:pPr>
    </w:p>
    <w:p w14:paraId="71E6157B" w14:textId="77777777" w:rsidR="00DA2452" w:rsidRPr="005109BC" w:rsidRDefault="00DA2452" w:rsidP="00DA2452">
      <w:pPr>
        <w:rPr>
          <w:color w:val="000000"/>
        </w:rPr>
      </w:pPr>
      <w:r w:rsidRPr="005109BC">
        <w:rPr>
          <w:color w:val="000000"/>
        </w:rPr>
        <w:t xml:space="preserve">and this integral is then given entirely in terms of x'-space coordinates and objects. </w:t>
      </w:r>
    </w:p>
    <w:p w14:paraId="22D31030" w14:textId="77777777" w:rsidR="00DA2452" w:rsidRPr="005109BC" w:rsidRDefault="00DA2452" w:rsidP="00DA2452">
      <w:pPr>
        <w:rPr>
          <w:rStyle w:val="superscript"/>
          <w:color w:val="000000"/>
        </w:rPr>
      </w:pPr>
    </w:p>
    <w:p w14:paraId="1620C8B2" w14:textId="77777777" w:rsidR="00DA2452" w:rsidRPr="005109BC" w:rsidRDefault="00A433AC" w:rsidP="00DA2452">
      <w:pPr>
        <w:pStyle w:val="Heading3"/>
        <w:rPr>
          <w:color w:val="000000"/>
        </w:rPr>
      </w:pPr>
      <w:bookmarkStart w:id="5824" w:name="_Toc379824771"/>
      <w:bookmarkStart w:id="5825" w:name="_Toc415298779"/>
      <w:bookmarkStart w:id="5826" w:name="_Toc415299288"/>
      <w:bookmarkStart w:id="5827" w:name="_Toc415299800"/>
      <w:bookmarkStart w:id="5828" w:name="_Toc415300319"/>
      <w:bookmarkStart w:id="5829" w:name="_Toc415302243"/>
      <w:bookmarkStart w:id="5830" w:name="_Toc415303211"/>
      <w:bookmarkStart w:id="5831" w:name="_Toc415303724"/>
      <w:bookmarkStart w:id="5832" w:name="_Toc415304237"/>
      <w:bookmarkStart w:id="5833" w:name="_Toc415304750"/>
      <w:bookmarkStart w:id="5834" w:name="_Toc415308535"/>
      <w:bookmarkStart w:id="5835" w:name="_Toc415309048"/>
      <w:bookmarkStart w:id="5836" w:name="_Toc415309562"/>
      <w:bookmarkStart w:id="5837" w:name="_Toc415310338"/>
      <w:bookmarkStart w:id="5838" w:name="_Toc415310856"/>
      <w:bookmarkStart w:id="5839" w:name="_Toc415311374"/>
      <w:bookmarkStart w:id="5840" w:name="_Toc415312149"/>
      <w:bookmarkStart w:id="5841" w:name="_Toc415312924"/>
      <w:bookmarkStart w:id="5842" w:name="_Toc415313701"/>
      <w:bookmarkStart w:id="5843" w:name="_Toc415334973"/>
      <w:bookmarkStart w:id="5844" w:name="_Toc415337385"/>
      <w:bookmarkStart w:id="5845" w:name="_Toc415338449"/>
      <w:bookmarkStart w:id="5846" w:name="_Toc415338970"/>
      <w:bookmarkStart w:id="5847" w:name="_Toc415380765"/>
      <w:bookmarkStart w:id="5848" w:name="_Toc415382187"/>
      <w:bookmarkStart w:id="5849" w:name="_Toc415383665"/>
      <w:bookmarkStart w:id="5850" w:name="_Toc415384188"/>
      <w:bookmarkStart w:id="5851" w:name="_Toc415386591"/>
      <w:bookmarkStart w:id="5852" w:name="_Toc415387114"/>
      <w:bookmarkStart w:id="5853" w:name="_Toc415387636"/>
      <w:bookmarkStart w:id="5854" w:name="_Toc415389473"/>
      <w:bookmarkStart w:id="5855" w:name="_Toc415389998"/>
      <w:bookmarkStart w:id="5856" w:name="_Toc415390784"/>
      <w:bookmarkStart w:id="5857" w:name="_Toc415660427"/>
      <w:bookmarkStart w:id="5858" w:name="_Toc416017033"/>
      <w:bookmarkStart w:id="5859" w:name="_Toc416017559"/>
      <w:bookmarkStart w:id="5860" w:name="_Toc416018084"/>
      <w:bookmarkStart w:id="5861" w:name="_Toc416110757"/>
      <w:bookmarkStart w:id="5862" w:name="_Toc416111246"/>
      <w:bookmarkStart w:id="5863" w:name="_Toc416111737"/>
      <w:bookmarkStart w:id="5864" w:name="_Toc416458651"/>
      <w:bookmarkStart w:id="5865" w:name="_Toc416516352"/>
      <w:bookmarkStart w:id="5866" w:name="_Toc416689446"/>
      <w:bookmarkStart w:id="5867" w:name="_Toc416799629"/>
      <w:bookmarkStart w:id="5868" w:name="_Toc417064399"/>
      <w:bookmarkStart w:id="5869" w:name="_Toc417206573"/>
      <w:bookmarkStart w:id="5870" w:name="_Toc417240629"/>
      <w:bookmarkStart w:id="5871" w:name="_Toc417750362"/>
      <w:bookmarkStart w:id="5872" w:name="_Toc417753033"/>
      <w:bookmarkStart w:id="5873" w:name="_Toc418090217"/>
      <w:bookmarkStart w:id="5874" w:name="_Toc418337613"/>
      <w:bookmarkStart w:id="5875" w:name="_Toc418430693"/>
      <w:bookmarkStart w:id="5876" w:name="_Toc418490204"/>
      <w:r>
        <w:rPr>
          <w:color w:val="000000"/>
        </w:rPr>
        <w:t>12.3</w:t>
      </w:r>
      <w:r w:rsidR="00DA2452" w:rsidRPr="005109BC">
        <w:rPr>
          <w:color w:val="000000"/>
        </w:rPr>
        <w:t xml:space="preserve"> Solving for the curl</w:t>
      </w:r>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r w:rsidR="00DA2452" w:rsidRPr="005109BC">
        <w:rPr>
          <w:color w:val="000000"/>
        </w:rPr>
        <w:t xml:space="preserve"> </w:t>
      </w:r>
    </w:p>
    <w:p w14:paraId="02C0248B" w14:textId="77777777" w:rsidR="00DA2452" w:rsidRPr="005109BC" w:rsidRDefault="00DA2452" w:rsidP="00DA2452">
      <w:pPr>
        <w:rPr>
          <w:color w:val="000000"/>
        </w:rPr>
      </w:pPr>
    </w:p>
    <w:p w14:paraId="20468DBD" w14:textId="77777777" w:rsidR="00DA2452" w:rsidRPr="00DE025F" w:rsidRDefault="00DE025F" w:rsidP="00DA2452">
      <w:r>
        <w:rPr>
          <w:color w:val="000000"/>
        </w:rPr>
        <w:t xml:space="preserve">Recall the expression (12.1.9) involving the curl component </w:t>
      </w:r>
      <w:r w:rsidRPr="005109BC">
        <w:rPr>
          <w:color w:val="000000"/>
        </w:rPr>
        <w:t>C'</w:t>
      </w:r>
      <w:r w:rsidRPr="005109BC">
        <w:rPr>
          <w:rStyle w:val="superscript"/>
          <w:color w:val="000000"/>
        </w:rPr>
        <w:t>n</w:t>
      </w:r>
      <w:r>
        <w:t xml:space="preserve"> in x'-space, </w:t>
      </w:r>
    </w:p>
    <w:p w14:paraId="4DB849B4" w14:textId="77777777" w:rsidR="00DA2452" w:rsidRPr="005109BC" w:rsidRDefault="00DA2452" w:rsidP="00DA2452">
      <w:pPr>
        <w:rPr>
          <w:color w:val="000000"/>
        </w:rPr>
      </w:pPr>
    </w:p>
    <w:p w14:paraId="31F05828" w14:textId="77777777" w:rsidR="00DA2452" w:rsidRPr="00DE025F" w:rsidRDefault="00DA2452" w:rsidP="0011736B">
      <w:pPr>
        <w:tabs>
          <w:tab w:val="left" w:pos="7200"/>
          <w:tab w:val="left" w:pos="7920"/>
          <w:tab w:val="right" w:pos="9270"/>
        </w:tabs>
        <w:rPr>
          <w:i/>
        </w:rPr>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FC3C62">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w:t>
      </w:r>
      <w:r w:rsidRPr="005109BC">
        <w:rPr>
          <w:b/>
          <w:color w:val="000000"/>
        </w:rPr>
        <w:t xml:space="preserve">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11736B">
        <w:tab/>
      </w:r>
      <w:r w:rsidR="00DE025F">
        <w:t>.</w:t>
      </w:r>
      <w:r w:rsidR="0011736B">
        <w:tab/>
      </w:r>
      <w:r w:rsidR="0011736B">
        <w:tab/>
      </w:r>
      <w:r w:rsidR="0011736B">
        <w:tab/>
      </w:r>
      <w:r w:rsidR="0011736B">
        <w:tab/>
      </w:r>
      <w:r w:rsidR="0011736B">
        <w:tab/>
      </w:r>
      <w:r w:rsidR="0011736B">
        <w:tab/>
      </w:r>
      <w:r w:rsidR="0011736B">
        <w:tab/>
      </w:r>
      <w:r w:rsidR="00DE025F" w:rsidRPr="00DE025F">
        <w:rPr>
          <w:i/>
          <w:color w:val="000000"/>
        </w:rPr>
        <w:t>(12.1.9)</w:t>
      </w:r>
    </w:p>
    <w:p w14:paraId="6C72C13B" w14:textId="77777777" w:rsidR="00DA2452" w:rsidRPr="005109BC" w:rsidRDefault="00DA2452" w:rsidP="00DA2452">
      <w:pPr>
        <w:rPr>
          <w:color w:val="000000"/>
        </w:rPr>
      </w:pPr>
    </w:p>
    <w:p w14:paraId="096BF850" w14:textId="77777777" w:rsidR="00DA2452" w:rsidRPr="005109BC" w:rsidRDefault="00DA2452" w:rsidP="00DA2452">
      <w:pPr>
        <w:rPr>
          <w:color w:val="000000"/>
        </w:rPr>
      </w:pPr>
      <w:r w:rsidRPr="005109BC">
        <w:rPr>
          <w:color w:val="000000"/>
        </w:rPr>
        <w:t xml:space="preserve">Insert </w:t>
      </w:r>
      <w:r w:rsidR="00DE025F">
        <w:t xml:space="preserve">(12.2.10) </w:t>
      </w:r>
      <w:r w:rsidRPr="005109BC">
        <w:rPr>
          <w:color w:val="000000"/>
        </w:rPr>
        <w:t>to get</w:t>
      </w:r>
    </w:p>
    <w:p w14:paraId="0E21BC8E" w14:textId="77777777" w:rsidR="00DA2452" w:rsidRPr="005109BC" w:rsidRDefault="00DA2452" w:rsidP="00DA2452">
      <w:pPr>
        <w:rPr>
          <w:color w:val="000000"/>
        </w:rPr>
      </w:pPr>
    </w:p>
    <w:p w14:paraId="3F4B3C7F" w14:textId="77777777" w:rsidR="00DA2452" w:rsidRPr="0011736B" w:rsidRDefault="00DA2452" w:rsidP="0011736B">
      <w:pPr>
        <w:tabs>
          <w:tab w:val="left" w:pos="7200"/>
          <w:tab w:val="left" w:pos="7920"/>
          <w:tab w:val="right" w:pos="9270"/>
        </w:tabs>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FC3C62">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DE025F">
        <w:rPr>
          <w:color w:val="000000"/>
        </w:rPr>
        <w:t xml:space="preserve">  .</w:t>
      </w:r>
      <w:r w:rsidR="0011736B">
        <w:tab/>
      </w:r>
      <w:r w:rsidR="0011736B">
        <w:tab/>
      </w:r>
      <w:r w:rsidR="0011736B">
        <w:tab/>
      </w:r>
      <w:r w:rsidR="0011736B">
        <w:tab/>
      </w:r>
      <w:r w:rsidR="0011736B">
        <w:tab/>
      </w:r>
      <w:r w:rsidR="0011736B">
        <w:tab/>
        <w:t>(12.3.</w:t>
      </w:r>
      <w:r w:rsidR="00DE025F">
        <w:t>1</w:t>
      </w:r>
      <w:r w:rsidR="0011736B">
        <w:t>)</w:t>
      </w:r>
    </w:p>
    <w:p w14:paraId="445CB4B8" w14:textId="77777777" w:rsidR="00DA2452" w:rsidRPr="005109BC" w:rsidRDefault="00DA2452" w:rsidP="00DA2452">
      <w:pPr>
        <w:rPr>
          <w:color w:val="000000"/>
        </w:rPr>
      </w:pPr>
    </w:p>
    <w:p w14:paraId="338DD5DB" w14:textId="77777777" w:rsidR="00DA2452" w:rsidRPr="005109BC" w:rsidRDefault="00DA2452" w:rsidP="00DA2452">
      <w:pPr>
        <w:rPr>
          <w:color w:val="000000"/>
        </w:rPr>
      </w:pPr>
      <w:r w:rsidRPr="005109BC">
        <w:rPr>
          <w:color w:val="000000"/>
        </w:rPr>
        <w:t xml:space="preserve">The differentials cancel out, so </w:t>
      </w:r>
      <w:r w:rsidRPr="005109BC">
        <w:rPr>
          <w:i/>
          <w:color w:val="000000"/>
        </w:rPr>
        <w:t>then</w:t>
      </w:r>
      <w:r w:rsidRPr="005109BC">
        <w:rPr>
          <w:color w:val="000000"/>
        </w:rPr>
        <w:t xml:space="preserve"> take dx'</w:t>
      </w:r>
      <w:r w:rsidRPr="005109BC">
        <w:rPr>
          <w:rStyle w:val="superscript"/>
          <w:color w:val="000000"/>
        </w:rPr>
        <w:t>i</w:t>
      </w:r>
      <w:r w:rsidRPr="005109BC">
        <w:rPr>
          <w:color w:val="000000"/>
        </w:rPr>
        <w:t xml:space="preserve">→ 0 and thus shrink the 3-piped </w:t>
      </w:r>
      <w:r w:rsidR="00DE025F">
        <w:rPr>
          <w:color w:val="000000"/>
        </w:rPr>
        <w:t>down to</w:t>
      </w:r>
      <w:r w:rsidRPr="005109BC">
        <w:rPr>
          <w:color w:val="000000"/>
        </w:rPr>
        <w:t xml:space="preserve"> the point of interest </w:t>
      </w:r>
      <w:r w:rsidRPr="005109BC">
        <w:rPr>
          <w:b/>
          <w:color w:val="000000"/>
        </w:rPr>
        <w:t>x = F</w:t>
      </w:r>
      <w:r w:rsidRPr="005109BC">
        <w:rPr>
          <w:rStyle w:val="superscript"/>
          <w:color w:val="000000"/>
        </w:rPr>
        <w:t>-1</w:t>
      </w:r>
      <w:r w:rsidRPr="005109BC">
        <w:rPr>
          <w:color w:val="000000"/>
        </w:rPr>
        <w:t>(</w:t>
      </w:r>
      <w:r w:rsidRPr="005109BC">
        <w:rPr>
          <w:b/>
          <w:color w:val="000000"/>
        </w:rPr>
        <w:t>x</w:t>
      </w:r>
      <w:r w:rsidRPr="005109BC">
        <w:rPr>
          <w:color w:val="000000"/>
        </w:rPr>
        <w:t>') so that</w:t>
      </w:r>
    </w:p>
    <w:p w14:paraId="6351F252" w14:textId="77777777" w:rsidR="00DA2452" w:rsidRPr="005109BC" w:rsidRDefault="00DA2452" w:rsidP="00DA2452">
      <w:pPr>
        <w:rPr>
          <w:color w:val="000000"/>
        </w:rPr>
      </w:pPr>
    </w:p>
    <w:p w14:paraId="59CA23BB" w14:textId="77777777" w:rsidR="00DE025F" w:rsidRPr="00DE025F" w:rsidRDefault="00DA2452" w:rsidP="00DE025F">
      <w:pPr>
        <w:tabs>
          <w:tab w:val="left" w:pos="7200"/>
          <w:tab w:val="left" w:pos="7920"/>
          <w:tab w:val="right" w:pos="9270"/>
        </w:tabs>
      </w:pPr>
      <w:r w:rsidRPr="005109BC">
        <w:rPr>
          <w:color w:val="000000"/>
        </w:rPr>
        <w:tab/>
        <w:t>C'</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00FC3C62">
        <w:rPr>
          <w:color w:val="000000"/>
        </w:rPr>
        <w:t xml:space="preserve"> </w:t>
      </w:r>
      <w:r w:rsidRPr="005109BC">
        <w:rPr>
          <w:color w:val="000000"/>
        </w:rPr>
        <w:tab/>
      </w:r>
      <w:r w:rsidR="00DE025F">
        <w:t>.</w:t>
      </w:r>
      <w:r w:rsidR="00DE025F">
        <w:tab/>
      </w:r>
      <w:r w:rsidR="00DE025F">
        <w:tab/>
      </w:r>
      <w:r w:rsidR="00DE025F">
        <w:tab/>
      </w:r>
      <w:r w:rsidR="00DE025F">
        <w:tab/>
      </w:r>
      <w:r w:rsidR="00DE025F">
        <w:tab/>
      </w:r>
      <w:r w:rsidR="00DE025F">
        <w:tab/>
      </w:r>
      <w:r w:rsidR="00DE025F">
        <w:tab/>
      </w:r>
      <w:r w:rsidR="00DE025F">
        <w:tab/>
      </w:r>
      <w:r w:rsidR="00DE025F">
        <w:tab/>
        <w:t>(12.3.2)</w:t>
      </w:r>
    </w:p>
    <w:p w14:paraId="3AC9A502" w14:textId="77777777" w:rsidR="00DE025F" w:rsidRDefault="00DE025F" w:rsidP="00DA2452"/>
    <w:p w14:paraId="64CC2307" w14:textId="77777777" w:rsidR="00DE025F" w:rsidRDefault="00DE025F" w:rsidP="00DA2452">
      <w:r>
        <w:t>Then from (12.1.7) we find</w:t>
      </w:r>
      <w:r w:rsidR="00DF6E3B">
        <w:t xml:space="preserve">, since J = </w:t>
      </w:r>
      <w:r w:rsidR="00DF6E3B" w:rsidRPr="005109BC">
        <w:rPr>
          <w:color w:val="000000"/>
        </w:rPr>
        <w:fldChar w:fldCharType="begin"/>
      </w:r>
      <w:r w:rsidR="00DF6E3B" w:rsidRPr="005109BC">
        <w:rPr>
          <w:color w:val="000000"/>
        </w:rPr>
        <w:instrText xml:space="preserve"> EQ \r(g') </w:instrText>
      </w:r>
      <w:r w:rsidR="00DF6E3B" w:rsidRPr="005109BC">
        <w:rPr>
          <w:color w:val="000000"/>
        </w:rPr>
        <w:fldChar w:fldCharType="end"/>
      </w:r>
      <w:r w:rsidR="00DF6E3B">
        <w:t xml:space="preserve">, </w:t>
      </w:r>
    </w:p>
    <w:p w14:paraId="0668B391" w14:textId="77777777" w:rsidR="00DE025F" w:rsidRDefault="00DE025F" w:rsidP="00DA2452"/>
    <w:p w14:paraId="79BD63FD" w14:textId="77777777" w:rsidR="00DE025F" w:rsidRPr="00E7311C" w:rsidRDefault="00DE025F" w:rsidP="00DA2452">
      <w:r>
        <w:tab/>
      </w:r>
      <w:r w:rsidRPr="005109BC">
        <w:rPr>
          <w:color w:val="000000"/>
        </w:rPr>
        <w:t xml:space="preserve">curl </w:t>
      </w:r>
      <w:r w:rsidRPr="005109BC">
        <w:rPr>
          <w:b/>
          <w:color w:val="000000"/>
        </w:rPr>
        <w:t>B</w:t>
      </w:r>
      <w:r w:rsidRPr="005109BC">
        <w:rPr>
          <w:color w:val="000000"/>
        </w:rPr>
        <w:t xml:space="preserve">  =  </w:t>
      </w:r>
      <w:r w:rsidRPr="005109BC">
        <w:rPr>
          <w:b/>
          <w:color w:val="000000"/>
        </w:rPr>
        <w:t>C</w:t>
      </w:r>
      <w:r w:rsidRPr="005109BC">
        <w:rPr>
          <w:color w:val="000000"/>
        </w:rPr>
        <w:t xml:space="preserve"> =  J</w:t>
      </w:r>
      <w:r w:rsidRPr="005109BC">
        <w:rPr>
          <w:rStyle w:val="superscript"/>
          <w:color w:val="000000"/>
        </w:rPr>
        <w:t xml:space="preserve">-1 </w:t>
      </w:r>
      <w:r w:rsidRPr="005109BC">
        <w:rPr>
          <w:color w:val="000000"/>
        </w:rPr>
        <w:t>C'</w:t>
      </w:r>
      <w:r w:rsidR="00DF6E3B">
        <w:rPr>
          <w:rStyle w:val="superscript"/>
          <w:color w:val="000000"/>
        </w:rPr>
        <w:t>n</w:t>
      </w:r>
      <w:r w:rsidRPr="005109BC">
        <w:rPr>
          <w:rStyle w:val="superscript"/>
          <w:color w:val="000000"/>
        </w:rPr>
        <w:t xml:space="preserve"> </w:t>
      </w:r>
      <w:r w:rsidRPr="005109BC">
        <w:rPr>
          <w:b/>
          <w:color w:val="000000"/>
        </w:rPr>
        <w:t>e</w:t>
      </w:r>
      <w:r w:rsidR="00DF6E3B">
        <w:rPr>
          <w:rStyle w:val="subscript"/>
          <w:color w:val="000000"/>
        </w:rPr>
        <w:t>n</w:t>
      </w:r>
      <w:r w:rsidR="00DF6E3B">
        <w:t xml:space="preserve">  </w:t>
      </w:r>
      <w:r w:rsidR="00E7311C">
        <w:tab/>
      </w:r>
      <w:r w:rsidR="00E7311C">
        <w:tab/>
        <w:t>// implied sum on n</w:t>
      </w:r>
    </w:p>
    <w:p w14:paraId="71B1E874" w14:textId="77777777" w:rsidR="00DF6E3B" w:rsidRDefault="00DF6E3B" w:rsidP="00DA2452"/>
    <w:p w14:paraId="512F9A9B" w14:textId="77777777" w:rsidR="00DE025F" w:rsidRPr="00DF6E3B" w:rsidRDefault="00DE025F" w:rsidP="00DF6E3B">
      <w:pPr>
        <w:tabs>
          <w:tab w:val="left" w:pos="7200"/>
          <w:tab w:val="left" w:pos="7920"/>
          <w:tab w:val="right" w:pos="9270"/>
        </w:tabs>
      </w:pPr>
      <w:r>
        <w:tab/>
      </w:r>
      <w:r>
        <w:tab/>
        <w:t xml:space="preserve">    = </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00DF6E3B">
        <w:tab/>
        <w:t>.</w:t>
      </w:r>
      <w:r w:rsidR="00DF6E3B">
        <w:tab/>
      </w:r>
      <w:r w:rsidR="00DF6E3B">
        <w:tab/>
      </w:r>
      <w:r w:rsidR="00DF6E3B">
        <w:tab/>
      </w:r>
      <w:r w:rsidR="00DF6E3B">
        <w:tab/>
      </w:r>
      <w:r w:rsidR="00DF6E3B">
        <w:tab/>
      </w:r>
      <w:r w:rsidR="00DF6E3B">
        <w:tab/>
      </w:r>
      <w:r w:rsidR="00DF6E3B">
        <w:tab/>
        <w:t>(12.3.3)</w:t>
      </w:r>
    </w:p>
    <w:p w14:paraId="2A4B1EE0" w14:textId="77777777" w:rsidR="00DE025F" w:rsidRDefault="00DE025F" w:rsidP="00DA2452">
      <w:pPr>
        <w:rPr>
          <w:color w:val="000000"/>
        </w:rPr>
      </w:pPr>
    </w:p>
    <w:p w14:paraId="1EEC46CD" w14:textId="77777777" w:rsidR="00DA2452" w:rsidRPr="005109BC" w:rsidRDefault="00DA2452" w:rsidP="00DA2452">
      <w:pPr>
        <w:rPr>
          <w:color w:val="000000"/>
        </w:rPr>
      </w:pPr>
      <w:r w:rsidRPr="005109BC">
        <w:rPr>
          <w:color w:val="000000"/>
        </w:rPr>
        <w:t>The comparison between the curvilinear</w:t>
      </w:r>
      <w:r w:rsidR="00E7311C">
        <w:rPr>
          <w:color w:val="000000"/>
        </w:rPr>
        <w:t>-</w:t>
      </w:r>
      <w:r w:rsidRPr="005109BC">
        <w:rPr>
          <w:color w:val="000000"/>
        </w:rPr>
        <w:t xml:space="preserve"> and Cartesian</w:t>
      </w:r>
      <w:r w:rsidR="00E7311C">
        <w:rPr>
          <w:color w:val="000000"/>
        </w:rPr>
        <w:t>-</w:t>
      </w:r>
      <w:r w:rsidRPr="005109BC">
        <w:rPr>
          <w:color w:val="000000"/>
        </w:rPr>
        <w:t xml:space="preserve">expressed curls is this: </w:t>
      </w:r>
    </w:p>
    <w:p w14:paraId="6964EEA0" w14:textId="77777777" w:rsidR="00DA2452" w:rsidRPr="005109BC" w:rsidRDefault="00DA2452" w:rsidP="00DA2452">
      <w:pPr>
        <w:rPr>
          <w:color w:val="000000"/>
        </w:rPr>
      </w:pPr>
    </w:p>
    <w:p w14:paraId="60236D41"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 </w:t>
      </w:r>
      <w:r w:rsidRPr="005109BC">
        <w:rPr>
          <w:b/>
          <w:color w:val="000000"/>
        </w:rPr>
        <w:t>e</w:t>
      </w:r>
      <w:r w:rsidRPr="005109BC">
        <w:rPr>
          <w:rStyle w:val="subscript"/>
          <w:color w:val="000000"/>
        </w:rPr>
        <w:t>n</w:t>
      </w:r>
      <w:r w:rsidRPr="005109BC">
        <w:rPr>
          <w:color w:val="000000"/>
        </w:rPr>
        <w:tab/>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1</w:t>
      </w:r>
      <w:r w:rsidRPr="005109BC">
        <w:rPr>
          <w:color w:val="000000"/>
        </w:rPr>
        <w:t xml:space="preserve">] </w:t>
      </w:r>
      <w:r w:rsidRPr="005109BC">
        <w:rPr>
          <w:b/>
          <w:color w:val="000000"/>
        </w:rPr>
        <w:t>e</w:t>
      </w:r>
      <w:r w:rsidRPr="005109BC">
        <w:rPr>
          <w:rStyle w:val="subscript"/>
          <w:color w:val="000000"/>
        </w:rPr>
        <w:t>3</w:t>
      </w:r>
      <w:r w:rsidRPr="005109BC">
        <w:rPr>
          <w:color w:val="000000"/>
        </w:rPr>
        <w:t xml:space="preserve">   + cyclic  }</w:t>
      </w:r>
    </w:p>
    <w:p w14:paraId="4A233D7D" w14:textId="77777777" w:rsidR="00DA2452" w:rsidRPr="005109BC" w:rsidRDefault="00DA2452" w:rsidP="00DA2452">
      <w:pPr>
        <w:rPr>
          <w:color w:val="000000"/>
        </w:rPr>
      </w:pPr>
    </w:p>
    <w:p w14:paraId="44FACD4F"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 xml:space="preserve">   </w:t>
      </w:r>
      <w:r w:rsidRPr="005109BC">
        <w:rPr>
          <w:color w:val="000000"/>
        </w:rPr>
        <w:tab/>
      </w:r>
      <w:r w:rsidRPr="005109BC">
        <w:rPr>
          <w:color w:val="000000"/>
        </w:rPr>
        <w:tab/>
        <w:t xml:space="preserve">             =  {  [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 xml:space="preserve">1 </w:t>
      </w:r>
      <w:r w:rsidRPr="005109BC">
        <w:rPr>
          <w:color w:val="000000"/>
        </w:rPr>
        <w:t xml:space="preserve">] </w:t>
      </w:r>
      <w:r w:rsidRPr="005109BC">
        <w:rPr>
          <w:b/>
          <w:color w:val="000000"/>
        </w:rPr>
        <w:fldChar w:fldCharType="begin"/>
      </w:r>
      <w:r w:rsidRPr="005109BC">
        <w:rPr>
          <w:b/>
          <w:color w:val="000000"/>
        </w:rPr>
        <w:instrText xml:space="preserve"> EQ \O(3,\S\up4(^))</w:instrText>
      </w:r>
      <w:r w:rsidRPr="005109BC">
        <w:rPr>
          <w:b/>
          <w:color w:val="000000"/>
        </w:rPr>
        <w:fldChar w:fldCharType="end"/>
      </w:r>
      <w:r w:rsidRPr="005109BC">
        <w:rPr>
          <w:color w:val="000000"/>
        </w:rPr>
        <w:t xml:space="preserve">    + cyclic  }</w:t>
      </w:r>
      <w:r w:rsidR="00DF6E3B">
        <w:rPr>
          <w:color w:val="000000"/>
        </w:rPr>
        <w:t xml:space="preserve"> .</w:t>
      </w:r>
      <w:r w:rsidR="0011736B">
        <w:tab/>
        <w:t>(12.3.</w:t>
      </w:r>
      <w:r w:rsidR="00DF6E3B">
        <w:t>4</w:t>
      </w:r>
      <w:r w:rsidR="0011736B">
        <w:t>)</w:t>
      </w:r>
    </w:p>
    <w:p w14:paraId="64A334ED" w14:textId="77777777" w:rsidR="0065290B" w:rsidRDefault="0065290B" w:rsidP="00DA2452">
      <w:pPr>
        <w:rPr>
          <w:color w:val="000000"/>
        </w:rPr>
      </w:pPr>
    </w:p>
    <w:p w14:paraId="64325125" w14:textId="77777777" w:rsidR="0065290B" w:rsidRDefault="00DF6E3B" w:rsidP="00DA2452">
      <w:r>
        <w:rPr>
          <w:color w:val="000000"/>
          <w:u w:val="single"/>
        </w:rPr>
        <w:t>Comment</w:t>
      </w:r>
      <w:r w:rsidR="00E7311C">
        <w:rPr>
          <w:color w:val="000000"/>
          <w:u w:val="single"/>
        </w:rPr>
        <w:t xml:space="preserve"> 1.</w:t>
      </w:r>
      <w:r w:rsidR="0065290B">
        <w:rPr>
          <w:color w:val="000000"/>
        </w:rPr>
        <w:t xml:space="preserve"> The </w:t>
      </w:r>
      <w:r w:rsidR="006D0CAC">
        <w:rPr>
          <w:color w:val="000000"/>
        </w:rPr>
        <w:t xml:space="preserve">equation </w:t>
      </w:r>
      <w:r w:rsidR="0065290B" w:rsidRPr="005109BC">
        <w:rPr>
          <w:color w:val="000000"/>
        </w:rPr>
        <w:t xml:space="preserve">curl </w:t>
      </w:r>
      <w:r w:rsidR="0065290B" w:rsidRPr="005109BC">
        <w:rPr>
          <w:b/>
          <w:color w:val="000000"/>
        </w:rPr>
        <w:t>B</w:t>
      </w:r>
      <w:r w:rsidR="0065290B" w:rsidRPr="005109BC">
        <w:rPr>
          <w:color w:val="000000"/>
        </w:rPr>
        <w:t xml:space="preserve">  =  </w:t>
      </w:r>
      <w:r w:rsidR="0065290B" w:rsidRPr="005109BC">
        <w:rPr>
          <w:b/>
          <w:color w:val="000000"/>
        </w:rPr>
        <w:t>C</w:t>
      </w:r>
      <w:r w:rsidR="0065290B" w:rsidRPr="005109BC">
        <w:rPr>
          <w:color w:val="000000"/>
        </w:rPr>
        <w:t xml:space="preserve"> =  [(1/</w:t>
      </w:r>
      <w:r w:rsidR="0065290B" w:rsidRPr="005109BC">
        <w:rPr>
          <w:color w:val="000000"/>
        </w:rPr>
        <w:fldChar w:fldCharType="begin"/>
      </w:r>
      <w:r w:rsidR="0065290B" w:rsidRPr="005109BC">
        <w:rPr>
          <w:color w:val="000000"/>
        </w:rPr>
        <w:instrText xml:space="preserve"> EQ \r(g') </w:instrText>
      </w:r>
      <w:r w:rsidR="0065290B" w:rsidRPr="005109BC">
        <w:rPr>
          <w:color w:val="000000"/>
        </w:rPr>
        <w:fldChar w:fldCharType="end"/>
      </w:r>
      <w:r w:rsidR="0065290B" w:rsidRPr="005109BC">
        <w:rPr>
          <w:color w:val="000000"/>
        </w:rPr>
        <w:t>)  ε'</w:t>
      </w:r>
      <w:r w:rsidR="0065290B" w:rsidRPr="005109BC">
        <w:rPr>
          <w:rStyle w:val="superscript"/>
          <w:color w:val="000000"/>
        </w:rPr>
        <w:t>nab</w:t>
      </w:r>
      <w:r w:rsidR="0065290B" w:rsidRPr="005109BC">
        <w:rPr>
          <w:color w:val="000000"/>
        </w:rPr>
        <w:t xml:space="preserve"> ∂'</w:t>
      </w:r>
      <w:r w:rsidR="0065290B" w:rsidRPr="005109BC">
        <w:rPr>
          <w:rStyle w:val="subscript"/>
          <w:color w:val="000000"/>
        </w:rPr>
        <w:t>a</w:t>
      </w:r>
      <w:r w:rsidR="0065290B" w:rsidRPr="005109BC">
        <w:rPr>
          <w:color w:val="000000"/>
        </w:rPr>
        <w:t>B'</w:t>
      </w:r>
      <w:r w:rsidR="0065290B" w:rsidRPr="005109BC">
        <w:rPr>
          <w:rStyle w:val="subscript"/>
          <w:color w:val="000000"/>
        </w:rPr>
        <w:t>b</w:t>
      </w:r>
      <w:r w:rsidR="0065290B" w:rsidRPr="005109BC">
        <w:rPr>
          <w:color w:val="000000"/>
        </w:rPr>
        <w:t xml:space="preserve"> ] </w:t>
      </w:r>
      <w:r w:rsidR="0065290B" w:rsidRPr="005109BC">
        <w:rPr>
          <w:b/>
          <w:color w:val="000000"/>
        </w:rPr>
        <w:t>e</w:t>
      </w:r>
      <w:r w:rsidR="0065290B" w:rsidRPr="005109BC">
        <w:rPr>
          <w:rStyle w:val="subscript"/>
          <w:color w:val="000000"/>
        </w:rPr>
        <w:t>n</w:t>
      </w:r>
      <w:r w:rsidR="0065290B">
        <w:t xml:space="preserve"> obtained above assumed that </w:t>
      </w:r>
      <w:r w:rsidR="0065290B" w:rsidRPr="0065290B">
        <w:rPr>
          <w:b/>
        </w:rPr>
        <w:t>B</w:t>
      </w:r>
      <w:r w:rsidR="0065290B">
        <w:t xml:space="preserve"> was a vector and the expansion  </w:t>
      </w:r>
      <w:r w:rsidR="0065290B" w:rsidRPr="005109BC">
        <w:rPr>
          <w:b/>
          <w:color w:val="000000"/>
        </w:rPr>
        <w:t>B</w:t>
      </w:r>
      <w:r w:rsidR="0065290B" w:rsidRPr="005109BC">
        <w:rPr>
          <w:color w:val="000000"/>
        </w:rPr>
        <w:t xml:space="preserve"> =  B'</w:t>
      </w:r>
      <w:r w:rsidR="0065290B" w:rsidRPr="005109BC">
        <w:rPr>
          <w:rStyle w:val="subscript"/>
          <w:color w:val="000000"/>
        </w:rPr>
        <w:t>n</w:t>
      </w:r>
      <w:r w:rsidR="0065290B" w:rsidRPr="005109BC">
        <w:rPr>
          <w:b/>
          <w:color w:val="000000"/>
        </w:rPr>
        <w:t>e</w:t>
      </w:r>
      <w:r w:rsidR="0065290B" w:rsidRPr="005109BC">
        <w:rPr>
          <w:rStyle w:val="superscript"/>
          <w:color w:val="000000"/>
        </w:rPr>
        <w:t>n</w:t>
      </w:r>
      <w:r w:rsidR="0065290B">
        <w:t xml:space="preserve"> was used. If </w:t>
      </w:r>
      <w:r w:rsidR="0065290B" w:rsidRPr="0065290B">
        <w:rPr>
          <w:b/>
        </w:rPr>
        <w:t>B</w:t>
      </w:r>
      <w:r w:rsidR="0065290B">
        <w:t xml:space="preserve"> were a vector density of weight -1, the expansion would be </w:t>
      </w:r>
      <w:r w:rsidR="0065290B" w:rsidRPr="005109BC">
        <w:rPr>
          <w:b/>
          <w:color w:val="000000"/>
        </w:rPr>
        <w:t>B</w:t>
      </w:r>
      <w:r w:rsidR="0065290B" w:rsidRPr="005109BC">
        <w:rPr>
          <w:color w:val="000000"/>
        </w:rPr>
        <w:t xml:space="preserve"> =  </w:t>
      </w:r>
      <w:r w:rsidR="0065290B">
        <w:rPr>
          <w:color w:val="000000"/>
        </w:rPr>
        <w:t>J</w:t>
      </w:r>
      <w:r w:rsidR="0065290B">
        <w:rPr>
          <w:rStyle w:val="superscript"/>
        </w:rPr>
        <w:t>-1</w:t>
      </w:r>
      <w:r w:rsidR="0065290B" w:rsidRPr="005109BC">
        <w:rPr>
          <w:color w:val="000000"/>
        </w:rPr>
        <w:t>B'</w:t>
      </w:r>
      <w:r w:rsidR="0065290B" w:rsidRPr="005109BC">
        <w:rPr>
          <w:rStyle w:val="subscript"/>
          <w:color w:val="000000"/>
        </w:rPr>
        <w:t>n</w:t>
      </w:r>
      <w:r w:rsidR="0065290B" w:rsidRPr="005109BC">
        <w:rPr>
          <w:b/>
          <w:color w:val="000000"/>
        </w:rPr>
        <w:t>e</w:t>
      </w:r>
      <w:r w:rsidR="0065290B" w:rsidRPr="005109BC">
        <w:rPr>
          <w:rStyle w:val="superscript"/>
          <w:color w:val="000000"/>
        </w:rPr>
        <w:t>n</w:t>
      </w:r>
      <w:r w:rsidR="0065290B">
        <w:t xml:space="preserve">  and the result would be </w:t>
      </w:r>
      <w:r w:rsidR="0065290B" w:rsidRPr="005109BC">
        <w:rPr>
          <w:color w:val="000000"/>
        </w:rPr>
        <w:t xml:space="preserve">curl </w:t>
      </w:r>
      <w:r w:rsidR="0065290B" w:rsidRPr="005109BC">
        <w:rPr>
          <w:b/>
          <w:color w:val="000000"/>
        </w:rPr>
        <w:t>B</w:t>
      </w:r>
      <w:r w:rsidR="0065290B" w:rsidRPr="005109BC">
        <w:rPr>
          <w:color w:val="000000"/>
        </w:rPr>
        <w:t xml:space="preserve">  =  </w:t>
      </w:r>
      <w:r w:rsidR="0065290B" w:rsidRPr="005109BC">
        <w:rPr>
          <w:b/>
          <w:color w:val="000000"/>
        </w:rPr>
        <w:t>C</w:t>
      </w:r>
      <w:r w:rsidR="0065290B" w:rsidRPr="005109BC">
        <w:rPr>
          <w:color w:val="000000"/>
        </w:rPr>
        <w:t xml:space="preserve"> =  [(1/</w:t>
      </w:r>
      <w:r w:rsidR="0065290B" w:rsidRPr="005109BC">
        <w:rPr>
          <w:color w:val="000000"/>
        </w:rPr>
        <w:fldChar w:fldCharType="begin"/>
      </w:r>
      <w:r w:rsidR="0065290B" w:rsidRPr="005109BC">
        <w:rPr>
          <w:color w:val="000000"/>
        </w:rPr>
        <w:instrText xml:space="preserve"> EQ \r(g') </w:instrText>
      </w:r>
      <w:r w:rsidR="0065290B" w:rsidRPr="005109BC">
        <w:rPr>
          <w:color w:val="000000"/>
        </w:rPr>
        <w:fldChar w:fldCharType="end"/>
      </w:r>
      <w:r w:rsidR="0065290B" w:rsidRPr="005109BC">
        <w:rPr>
          <w:color w:val="000000"/>
        </w:rPr>
        <w:t>)  ε'</w:t>
      </w:r>
      <w:r w:rsidR="0065290B" w:rsidRPr="005109BC">
        <w:rPr>
          <w:rStyle w:val="superscript"/>
          <w:color w:val="000000"/>
        </w:rPr>
        <w:t>nab</w:t>
      </w:r>
      <w:r w:rsidR="0065290B" w:rsidRPr="005109BC">
        <w:rPr>
          <w:color w:val="000000"/>
        </w:rPr>
        <w:t xml:space="preserve"> ∂'</w:t>
      </w:r>
      <w:r w:rsidR="0065290B" w:rsidRPr="005109BC">
        <w:rPr>
          <w:rStyle w:val="subscript"/>
          <w:color w:val="000000"/>
        </w:rPr>
        <w:t>a</w:t>
      </w:r>
      <w:r w:rsidR="0065290B">
        <w:t>(J</w:t>
      </w:r>
      <w:r w:rsidR="0065290B">
        <w:rPr>
          <w:rStyle w:val="superscript"/>
        </w:rPr>
        <w:t>-1</w:t>
      </w:r>
      <w:r w:rsidR="0065290B" w:rsidRPr="005109BC">
        <w:rPr>
          <w:color w:val="000000"/>
        </w:rPr>
        <w:t>B'</w:t>
      </w:r>
      <w:r w:rsidR="0065290B" w:rsidRPr="005109BC">
        <w:rPr>
          <w:rStyle w:val="subscript"/>
          <w:color w:val="000000"/>
        </w:rPr>
        <w:t>b</w:t>
      </w:r>
      <w:r w:rsidR="0065290B">
        <w:t>)</w:t>
      </w:r>
      <w:r w:rsidR="0065290B" w:rsidRPr="005109BC">
        <w:rPr>
          <w:color w:val="000000"/>
        </w:rPr>
        <w:t xml:space="preserve"> ]</w:t>
      </w:r>
      <w:r w:rsidR="00F8373A">
        <w:rPr>
          <w:color w:val="000000"/>
        </w:rPr>
        <w:t xml:space="preserve">. This situation will arise in consideration of the vector Laplacian in </w:t>
      </w:r>
      <w:r w:rsidR="00EF79FC">
        <w:rPr>
          <w:color w:val="000000"/>
        </w:rPr>
        <w:t>Chapter</w:t>
      </w:r>
      <w:r w:rsidR="00F8373A">
        <w:rPr>
          <w:color w:val="000000"/>
        </w:rPr>
        <w:t xml:space="preserve"> 13. </w:t>
      </w:r>
      <w:r w:rsidR="00FC3C62">
        <w:rPr>
          <w:color w:val="000000"/>
        </w:rPr>
        <w:t xml:space="preserve">Once again, J = </w:t>
      </w:r>
      <w:r w:rsidR="00FC3C62" w:rsidRPr="005109BC">
        <w:rPr>
          <w:color w:val="000000"/>
        </w:rPr>
        <w:fldChar w:fldCharType="begin"/>
      </w:r>
      <w:r w:rsidR="00FC3C62" w:rsidRPr="005109BC">
        <w:rPr>
          <w:color w:val="000000"/>
        </w:rPr>
        <w:instrText xml:space="preserve"> EQ \r(g') </w:instrText>
      </w:r>
      <w:r w:rsidR="00FC3C62" w:rsidRPr="005109BC">
        <w:rPr>
          <w:color w:val="000000"/>
        </w:rPr>
        <w:fldChar w:fldCharType="end"/>
      </w:r>
      <w:r w:rsidR="00FC3C62">
        <w:t xml:space="preserve">. </w:t>
      </w:r>
      <w:r w:rsidR="003C4426">
        <w:tab/>
      </w:r>
      <w:r w:rsidR="00A26BC9">
        <w:t>(12.3.5)</w:t>
      </w:r>
    </w:p>
    <w:p w14:paraId="795FEB9A" w14:textId="77777777" w:rsidR="00E7311C" w:rsidRDefault="00E7311C" w:rsidP="00DA2452"/>
    <w:p w14:paraId="6FDE7A1D" w14:textId="77777777" w:rsidR="00E7311C" w:rsidRPr="00A26BC9" w:rsidRDefault="00E7311C" w:rsidP="00DA2452">
      <w:r w:rsidRPr="00E7311C">
        <w:rPr>
          <w:u w:val="single"/>
        </w:rPr>
        <w:t>Comment 2</w:t>
      </w:r>
      <w:r>
        <w:t xml:space="preserve">. Our "big result" of this Section is really (12.3.2) that </w:t>
      </w:r>
      <w:r w:rsidRPr="005109BC">
        <w:rPr>
          <w:color w:val="000000"/>
        </w:rPr>
        <w:t>C'</w:t>
      </w:r>
      <w:r w:rsidRPr="005109BC">
        <w:rPr>
          <w:rStyle w:val="superscript"/>
          <w:color w:val="000000"/>
        </w:rPr>
        <w:t>n</w:t>
      </w:r>
      <w:r w:rsidR="00125C0A">
        <w:rPr>
          <w:color w:val="000000"/>
        </w:rPr>
        <w:t xml:space="preserve"> = </w:t>
      </w:r>
      <w:r w:rsidRPr="005109BC">
        <w:rPr>
          <w:color w:val="000000"/>
        </w:rPr>
        <w:t>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t xml:space="preserve">. We could have obtained this same result starting </w:t>
      </w:r>
      <w:r w:rsidR="00125C0A">
        <w:t xml:space="preserve">way back </w:t>
      </w:r>
      <w:r>
        <w:t xml:space="preserve">with </w:t>
      </w:r>
      <w:r w:rsidR="00125C0A">
        <w:t>(12.1.2) that C</w:t>
      </w:r>
      <w:r w:rsidR="00125C0A">
        <w:rPr>
          <w:rStyle w:val="superscript"/>
        </w:rPr>
        <w:t>n</w:t>
      </w:r>
      <w:r w:rsidR="00125C0A">
        <w:t xml:space="preserve"> = ε</w:t>
      </w:r>
      <w:r w:rsidR="00125C0A">
        <w:rPr>
          <w:rStyle w:val="superscript"/>
        </w:rPr>
        <w:t>abc</w:t>
      </w:r>
      <w:r w:rsidR="00125C0A">
        <w:t>∂</w:t>
      </w:r>
      <w:r w:rsidR="00125C0A">
        <w:rPr>
          <w:rStyle w:val="subscript"/>
        </w:rPr>
        <w:t>a</w:t>
      </w:r>
      <w:r w:rsidR="00125C0A">
        <w:t>B</w:t>
      </w:r>
      <w:r w:rsidR="00125C0A">
        <w:rPr>
          <w:rStyle w:val="subscript"/>
        </w:rPr>
        <w:t>b</w:t>
      </w:r>
      <w:r w:rsidR="00125C0A">
        <w:t xml:space="preserve"> . The incantation is that this latter equation, being a tensor density equation, is covariant in the sense of (7.15.9) and therefore in x'-space it has the same form with everything primed. But doing it the hard way provides a good physical  intuition for the curl of a vector field. </w:t>
      </w:r>
      <w:r w:rsidR="00A26BC9">
        <w:tab/>
      </w:r>
      <w:r w:rsidR="00A26BC9">
        <w:tab/>
      </w:r>
      <w:r w:rsidR="00A26BC9">
        <w:tab/>
      </w:r>
      <w:r w:rsidR="00A26BC9">
        <w:tab/>
      </w:r>
      <w:r w:rsidR="00A26BC9">
        <w:tab/>
      </w:r>
      <w:r w:rsidR="00A26BC9">
        <w:tab/>
      </w:r>
      <w:r w:rsidR="00A26BC9">
        <w:tab/>
      </w:r>
      <w:r w:rsidR="00A26BC9">
        <w:tab/>
        <w:t>(12.3.6)</w:t>
      </w:r>
    </w:p>
    <w:p w14:paraId="44FF9E73" w14:textId="77777777" w:rsidR="00DA2452" w:rsidRPr="005109BC" w:rsidRDefault="00DA2452" w:rsidP="00DA2452">
      <w:pPr>
        <w:rPr>
          <w:color w:val="000000"/>
        </w:rPr>
      </w:pPr>
    </w:p>
    <w:p w14:paraId="1D6E7B9E" w14:textId="77777777" w:rsidR="00DA2452" w:rsidRPr="005109BC" w:rsidRDefault="00A433AC" w:rsidP="00DA2452">
      <w:pPr>
        <w:pStyle w:val="Heading3"/>
        <w:rPr>
          <w:color w:val="000000"/>
        </w:rPr>
      </w:pPr>
      <w:bookmarkStart w:id="5877" w:name="_Toc379824772"/>
      <w:bookmarkStart w:id="5878" w:name="_Toc415298780"/>
      <w:bookmarkStart w:id="5879" w:name="_Toc415299289"/>
      <w:bookmarkStart w:id="5880" w:name="_Toc415299801"/>
      <w:bookmarkStart w:id="5881" w:name="_Toc415300320"/>
      <w:bookmarkStart w:id="5882" w:name="_Toc415302244"/>
      <w:bookmarkStart w:id="5883" w:name="_Toc415303212"/>
      <w:bookmarkStart w:id="5884" w:name="_Toc415303725"/>
      <w:bookmarkStart w:id="5885" w:name="_Toc415304238"/>
      <w:bookmarkStart w:id="5886" w:name="_Toc415304751"/>
      <w:bookmarkStart w:id="5887" w:name="_Toc415308536"/>
      <w:bookmarkStart w:id="5888" w:name="_Toc415309049"/>
      <w:bookmarkStart w:id="5889" w:name="_Toc415309563"/>
      <w:bookmarkStart w:id="5890" w:name="_Toc415310339"/>
      <w:bookmarkStart w:id="5891" w:name="_Toc415310857"/>
      <w:bookmarkStart w:id="5892" w:name="_Toc415311375"/>
      <w:bookmarkStart w:id="5893" w:name="_Toc415312150"/>
      <w:bookmarkStart w:id="5894" w:name="_Toc415312925"/>
      <w:bookmarkStart w:id="5895" w:name="_Toc415313702"/>
      <w:bookmarkStart w:id="5896" w:name="_Toc415334974"/>
      <w:bookmarkStart w:id="5897" w:name="_Toc415337386"/>
      <w:bookmarkStart w:id="5898" w:name="_Toc415338450"/>
      <w:bookmarkStart w:id="5899" w:name="_Toc415338971"/>
      <w:bookmarkStart w:id="5900" w:name="_Toc415380766"/>
      <w:bookmarkStart w:id="5901" w:name="_Toc415382188"/>
      <w:bookmarkStart w:id="5902" w:name="_Toc415383666"/>
      <w:bookmarkStart w:id="5903" w:name="_Toc415384189"/>
      <w:bookmarkStart w:id="5904" w:name="_Toc415386592"/>
      <w:bookmarkStart w:id="5905" w:name="_Toc415387115"/>
      <w:bookmarkStart w:id="5906" w:name="_Toc415387637"/>
      <w:bookmarkStart w:id="5907" w:name="_Toc415389474"/>
      <w:bookmarkStart w:id="5908" w:name="_Toc415389999"/>
      <w:bookmarkStart w:id="5909" w:name="_Toc415390785"/>
      <w:bookmarkStart w:id="5910" w:name="_Toc415660428"/>
      <w:bookmarkStart w:id="5911" w:name="_Toc416017034"/>
      <w:bookmarkStart w:id="5912" w:name="_Toc416017560"/>
      <w:bookmarkStart w:id="5913" w:name="_Toc416018085"/>
      <w:bookmarkStart w:id="5914" w:name="_Toc416110758"/>
      <w:bookmarkStart w:id="5915" w:name="_Toc416111247"/>
      <w:bookmarkStart w:id="5916" w:name="_Toc416111738"/>
      <w:bookmarkStart w:id="5917" w:name="_Toc416458652"/>
      <w:bookmarkStart w:id="5918" w:name="_Toc416516353"/>
      <w:bookmarkStart w:id="5919" w:name="_Toc416689447"/>
      <w:bookmarkStart w:id="5920" w:name="_Toc416799630"/>
      <w:bookmarkStart w:id="5921" w:name="_Toc417064400"/>
      <w:bookmarkStart w:id="5922" w:name="_Toc417206574"/>
      <w:bookmarkStart w:id="5923" w:name="_Toc417240630"/>
      <w:bookmarkStart w:id="5924" w:name="_Toc417750363"/>
      <w:bookmarkStart w:id="5925" w:name="_Toc417753034"/>
      <w:bookmarkStart w:id="5926" w:name="_Toc418090218"/>
      <w:bookmarkStart w:id="5927" w:name="_Toc418337614"/>
      <w:bookmarkStart w:id="5928" w:name="_Toc418430694"/>
      <w:bookmarkStart w:id="5929" w:name="_Toc418490205"/>
      <w:r>
        <w:rPr>
          <w:color w:val="000000"/>
        </w:rPr>
        <w:t>12.4</w:t>
      </w:r>
      <w:r w:rsidR="00DA2452" w:rsidRPr="005109BC">
        <w:rPr>
          <w:color w:val="000000"/>
        </w:rPr>
        <w:t xml:space="preserve"> Various forms of the curl</w:t>
      </w:r>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p>
    <w:p w14:paraId="32892E12" w14:textId="77777777" w:rsidR="00DA2452" w:rsidRPr="005109BC" w:rsidRDefault="00DA2452" w:rsidP="00DA2452">
      <w:pPr>
        <w:rPr>
          <w:color w:val="000000"/>
        </w:rPr>
      </w:pPr>
    </w:p>
    <w:p w14:paraId="53B941ED" w14:textId="77777777" w:rsidR="00DA2452" w:rsidRPr="005109BC" w:rsidRDefault="00DF6E3B" w:rsidP="00DA2452">
      <w:pPr>
        <w:rPr>
          <w:color w:val="000000"/>
        </w:rPr>
      </w:pPr>
      <w:r>
        <w:rPr>
          <w:color w:val="000000"/>
        </w:rPr>
        <w:t>In (12.3.2) and (12.3.3) we found that</w:t>
      </w:r>
      <w:r w:rsidR="00DA2452" w:rsidRPr="005109BC">
        <w:rPr>
          <w:color w:val="000000"/>
        </w:rPr>
        <w:t>,</w:t>
      </w:r>
      <w:r w:rsidR="00FC3C62">
        <w:rPr>
          <w:color w:val="000000"/>
        </w:rPr>
        <w:t xml:space="preserve"> </w:t>
      </w:r>
    </w:p>
    <w:p w14:paraId="052315B1" w14:textId="77777777" w:rsidR="00DA2452" w:rsidRPr="005109BC" w:rsidRDefault="00DA2452" w:rsidP="00DA2452">
      <w:pPr>
        <w:rPr>
          <w:color w:val="000000"/>
        </w:rPr>
      </w:pPr>
    </w:p>
    <w:p w14:paraId="2E03CCB1" w14:textId="77777777" w:rsidR="00DA2452" w:rsidRPr="0011736B" w:rsidRDefault="00DA2452" w:rsidP="00DA2452">
      <w:r w:rsidRPr="005109BC">
        <w:rPr>
          <w:color w:val="000000"/>
        </w:rPr>
        <w:tab/>
        <w:t>C'</w:t>
      </w:r>
      <w:r w:rsidRPr="005109BC">
        <w:rPr>
          <w:rStyle w:val="superscript"/>
          <w:color w:val="000000"/>
        </w:rPr>
        <w:t xml:space="preserve">n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00FC3C62">
        <w:rPr>
          <w:color w:val="000000"/>
        </w:rPr>
        <w:t xml:space="preserve"> </w:t>
      </w:r>
      <w:r w:rsidR="00FC3C62">
        <w:rPr>
          <w:color w:val="000000"/>
        </w:rPr>
        <w:tab/>
      </w:r>
      <w:r w:rsidR="00FC3C62">
        <w:rPr>
          <w:color w:val="000000"/>
        </w:rPr>
        <w:tab/>
      </w:r>
      <w:r w:rsidR="00FC3C62">
        <w:rPr>
          <w:color w:val="000000"/>
        </w:rPr>
        <w:tab/>
      </w:r>
      <w:r w:rsidR="00FC3C62">
        <w:rPr>
          <w:color w:val="000000"/>
        </w:rPr>
        <w:tab/>
      </w: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Pr="005109BC">
        <w:rPr>
          <w:color w:val="000000"/>
        </w:rPr>
        <w:tab/>
      </w:r>
    </w:p>
    <w:p w14:paraId="62D06E47" w14:textId="77777777" w:rsidR="00DA2452" w:rsidRPr="005109BC" w:rsidRDefault="00DA2452" w:rsidP="0011736B">
      <w:pPr>
        <w:tabs>
          <w:tab w:val="left" w:pos="7200"/>
          <w:tab w:val="left" w:pos="7920"/>
          <w:tab w:val="right" w:pos="9270"/>
        </w:tabs>
        <w:rPr>
          <w:color w:val="000000"/>
        </w:rPr>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00DF6E3B">
        <w:rPr>
          <w:color w:val="000000"/>
        </w:rPr>
        <w:t xml:space="preserve">. </w:t>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t>(12.4.1)</w:t>
      </w:r>
    </w:p>
    <w:p w14:paraId="71237AAC" w14:textId="77777777" w:rsidR="00DA2452" w:rsidRPr="005109BC" w:rsidRDefault="00DA2452" w:rsidP="00DA2452">
      <w:pPr>
        <w:rPr>
          <w:color w:val="000000"/>
        </w:rPr>
      </w:pPr>
    </w:p>
    <w:p w14:paraId="7926135D" w14:textId="77777777" w:rsidR="00DA2452" w:rsidRPr="005109BC" w:rsidRDefault="00DA2452" w:rsidP="00DA2452">
      <w:pPr>
        <w:rPr>
          <w:color w:val="000000"/>
        </w:rPr>
      </w:pPr>
      <w:r w:rsidRPr="005109BC">
        <w:rPr>
          <w:color w:val="000000"/>
        </w:rPr>
        <w:t xml:space="preserve">If it is desired to have contravariant components of </w:t>
      </w:r>
      <w:r w:rsidRPr="005109BC">
        <w:rPr>
          <w:b/>
          <w:color w:val="000000"/>
        </w:rPr>
        <w:t>B</w:t>
      </w:r>
      <w:r w:rsidRPr="005109BC">
        <w:rPr>
          <w:color w:val="000000"/>
        </w:rPr>
        <w:t>, one gets</w:t>
      </w:r>
    </w:p>
    <w:p w14:paraId="44C1D2CB" w14:textId="77777777" w:rsidR="00DA2452" w:rsidRPr="005109BC" w:rsidRDefault="00DA2452" w:rsidP="00DA2452">
      <w:pPr>
        <w:rPr>
          <w:color w:val="000000"/>
        </w:rPr>
      </w:pPr>
    </w:p>
    <w:p w14:paraId="5AC080E6" w14:textId="77777777" w:rsidR="00DA2452" w:rsidRPr="005109BC" w:rsidRDefault="00DA2452" w:rsidP="00DA2452">
      <w:pPr>
        <w:rPr>
          <w:color w:val="000000"/>
        </w:rPr>
      </w:pPr>
      <w:r w:rsidRPr="005109BC">
        <w:rPr>
          <w:color w:val="000000"/>
        </w:rPr>
        <w:tab/>
        <w:t>C'</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00FC3C62">
        <w:rPr>
          <w:color w:val="000000"/>
        </w:rPr>
        <w:t xml:space="preserve"> )</w:t>
      </w:r>
      <w:r w:rsidR="00FC3C62">
        <w:rPr>
          <w:color w:val="000000"/>
        </w:rPr>
        <w:tab/>
      </w:r>
      <w:r w:rsidR="00FC3C62">
        <w:rPr>
          <w:color w:val="000000"/>
        </w:rPr>
        <w:tab/>
      </w:r>
      <w:r w:rsidR="00FC3C62">
        <w:rPr>
          <w:color w:val="000000"/>
        </w:rPr>
        <w:tab/>
      </w: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 xml:space="preserve">n </w:t>
      </w:r>
      <w:r w:rsidRPr="005109BC">
        <w:rPr>
          <w:b/>
          <w:color w:val="000000"/>
        </w:rPr>
        <w:t>e</w:t>
      </w:r>
      <w:r w:rsidRPr="005109BC">
        <w:rPr>
          <w:rStyle w:val="subscript"/>
          <w:color w:val="000000"/>
        </w:rPr>
        <w:t>n</w:t>
      </w:r>
    </w:p>
    <w:p w14:paraId="261DD884"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00DF6E3B">
        <w:t xml:space="preserve"> .</w:t>
      </w:r>
      <w:r w:rsidRPr="005109BC">
        <w:rPr>
          <w:color w:val="000000"/>
        </w:rPr>
        <w:tab/>
      </w:r>
      <w:r w:rsidR="00FC3C62">
        <w:tab/>
      </w:r>
      <w:r w:rsidRPr="005109BC">
        <w:rPr>
          <w:color w:val="000000"/>
        </w:rPr>
        <w:tab/>
      </w:r>
      <w:r w:rsidR="0011736B">
        <w:tab/>
      </w:r>
      <w:r w:rsidR="0011736B">
        <w:tab/>
      </w:r>
      <w:r w:rsidR="0011736B">
        <w:tab/>
      </w:r>
      <w:r w:rsidR="0011736B">
        <w:tab/>
        <w:t>(12.4.2)</w:t>
      </w:r>
    </w:p>
    <w:p w14:paraId="6207F513" w14:textId="77777777" w:rsidR="00DA2452" w:rsidRPr="005109BC" w:rsidRDefault="00DA2452" w:rsidP="00DA2452">
      <w:pPr>
        <w:rPr>
          <w:color w:val="000000"/>
        </w:rPr>
      </w:pPr>
    </w:p>
    <w:p w14:paraId="6651D1C9" w14:textId="77777777" w:rsidR="00DA2452" w:rsidRPr="005109BC" w:rsidRDefault="00DA2452" w:rsidP="00DA2452">
      <w:pPr>
        <w:rPr>
          <w:color w:val="000000"/>
        </w:rPr>
      </w:pPr>
      <w:r w:rsidRPr="005109BC">
        <w:rPr>
          <w:color w:val="000000"/>
        </w:rPr>
        <w:t xml:space="preserve">For practical applications, one usually wants both vectors expanded on the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 xml:space="preserve"> unit vectors in this way</w:t>
      </w:r>
    </w:p>
    <w:p w14:paraId="6BE9FDD5" w14:textId="77777777" w:rsidR="00DA2452" w:rsidRPr="005109BC" w:rsidRDefault="00DA2452" w:rsidP="00DA2452">
      <w:pPr>
        <w:rPr>
          <w:color w:val="000000"/>
        </w:rPr>
      </w:pPr>
    </w:p>
    <w:p w14:paraId="0ABBD137" w14:textId="77777777" w:rsidR="00DA2452" w:rsidRPr="00595591" w:rsidRDefault="00DA2452" w:rsidP="00DA2452">
      <w:pPr>
        <w:rPr>
          <w:rStyle w:val="superscript"/>
        </w:rPr>
      </w:pP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n</w:t>
      </w:r>
      <w:r w:rsidRPr="005109BC">
        <w:rPr>
          <w:color w:val="000000"/>
        </w:rPr>
        <w:t xml:space="preserve"> h'</w:t>
      </w:r>
      <w:r w:rsidRPr="005109BC">
        <w:rPr>
          <w:rStyle w:val="subscript"/>
          <w:color w:val="000000"/>
        </w:rPr>
        <w:t>n</w:t>
      </w:r>
      <w:r w:rsidRPr="005109BC">
        <w:rPr>
          <w:color w:val="000000"/>
        </w:rPr>
        <w:t>)</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xml:space="preserve">≡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color w:val="000000"/>
        </w:rPr>
        <w:t xml:space="preserve"> = h'</w:t>
      </w:r>
      <w:r w:rsidRPr="005109BC">
        <w:rPr>
          <w:rStyle w:val="subscript"/>
          <w:color w:val="000000"/>
        </w:rPr>
        <w:t>n</w:t>
      </w:r>
      <w:r w:rsidRPr="005109BC">
        <w:rPr>
          <w:color w:val="000000"/>
        </w:rPr>
        <w:t xml:space="preserve"> J</w:t>
      </w:r>
      <w:r w:rsidRPr="005109BC">
        <w:rPr>
          <w:rStyle w:val="superscript"/>
          <w:color w:val="000000"/>
        </w:rPr>
        <w:t>-1</w:t>
      </w:r>
      <w:r w:rsidRPr="005109BC">
        <w:rPr>
          <w:color w:val="000000"/>
        </w:rPr>
        <w:t>C'</w:t>
      </w:r>
      <w:r w:rsidRPr="005109BC">
        <w:rPr>
          <w:rStyle w:val="superscript"/>
          <w:color w:val="000000"/>
        </w:rPr>
        <w:t>n</w:t>
      </w:r>
      <w:r w:rsidR="00595591">
        <w:tab/>
      </w:r>
    </w:p>
    <w:p w14:paraId="6255CFC5"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B</w:t>
      </w:r>
      <w:r w:rsidRPr="005109BC">
        <w:rPr>
          <w:color w:val="000000"/>
        </w:rPr>
        <w:t xml:space="preserve"> =  B'</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t xml:space="preserve"> =  (B'</w:t>
      </w:r>
      <w:r w:rsidRPr="005109BC">
        <w:rPr>
          <w:rStyle w:val="superscript"/>
          <w:color w:val="000000"/>
        </w:rPr>
        <w:t xml:space="preserve">n </w:t>
      </w:r>
      <w:r w:rsidRPr="005109BC">
        <w:rPr>
          <w:color w:val="000000"/>
        </w:rPr>
        <w:t>h'</w:t>
      </w:r>
      <w:r w:rsidRPr="005109BC">
        <w:rPr>
          <w:rStyle w:val="subscript"/>
          <w:color w:val="000000"/>
        </w:rPr>
        <w:t>n</w:t>
      </w:r>
      <w:r w:rsidRPr="005109BC">
        <w:rPr>
          <w:color w:val="000000"/>
        </w:rPr>
        <w:t>)</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xml:space="preserve">≡  </w:t>
      </w:r>
      <w:r w:rsidRPr="005109BC">
        <w:rPr>
          <w:rFonts w:ascii="Script MT Bold" w:hAnsi="Script MT Bold"/>
          <w:color w:val="000000"/>
        </w:rPr>
        <w:t>B</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rFonts w:ascii="Script MT Bold" w:hAnsi="Script MT Bold"/>
          <w:color w:val="000000"/>
        </w:rPr>
        <w:t>B</w:t>
      </w:r>
      <w:r w:rsidRPr="00AE163C">
        <w:t>'</w:t>
      </w:r>
      <w:r w:rsidRPr="005109BC">
        <w:rPr>
          <w:rStyle w:val="superscript"/>
          <w:color w:val="000000"/>
        </w:rPr>
        <w:t>n</w:t>
      </w:r>
      <w:r w:rsidRPr="005109BC">
        <w:rPr>
          <w:color w:val="000000"/>
        </w:rPr>
        <w:t xml:space="preserve"> = h'</w:t>
      </w:r>
      <w:r w:rsidRPr="005109BC">
        <w:rPr>
          <w:rStyle w:val="subscript"/>
          <w:color w:val="000000"/>
        </w:rPr>
        <w:t>n</w:t>
      </w:r>
      <w:r w:rsidRPr="005109BC">
        <w:rPr>
          <w:color w:val="000000"/>
        </w:rPr>
        <w:t>B'</w:t>
      </w:r>
      <w:r w:rsidRPr="005109BC">
        <w:rPr>
          <w:rStyle w:val="superscript"/>
          <w:color w:val="000000"/>
        </w:rPr>
        <w:t>n</w:t>
      </w:r>
      <w:r w:rsidR="00595591">
        <w:t xml:space="preserve">  .</w:t>
      </w:r>
      <w:r w:rsidR="0011736B">
        <w:tab/>
      </w:r>
      <w:r w:rsidR="0011736B">
        <w:tab/>
      </w:r>
      <w:r w:rsidR="0011736B">
        <w:tab/>
      </w:r>
      <w:r w:rsidR="0011736B">
        <w:tab/>
        <w:t>(12.4.3)</w:t>
      </w:r>
    </w:p>
    <w:p w14:paraId="11109987" w14:textId="77777777" w:rsidR="00DA2452" w:rsidRPr="005109BC" w:rsidRDefault="00DA2452" w:rsidP="00DA2452">
      <w:pPr>
        <w:rPr>
          <w:color w:val="000000"/>
        </w:rPr>
      </w:pPr>
    </w:p>
    <w:p w14:paraId="44DE852B" w14:textId="77777777" w:rsidR="00DA2452" w:rsidRDefault="00595591" w:rsidP="00DA2452">
      <w:r>
        <w:rPr>
          <w:color w:val="000000"/>
        </w:rPr>
        <w:t xml:space="preserve">Using then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color w:val="000000"/>
        </w:rPr>
        <w:t xml:space="preserve"> </w:t>
      </w:r>
      <w:r>
        <w:t xml:space="preserve"> =  </w:t>
      </w:r>
      <w:r w:rsidR="006C0F32">
        <w:t>(</w:t>
      </w:r>
      <w:r w:rsidR="006C0F32" w:rsidRPr="005109BC">
        <w:rPr>
          <w:color w:val="000000"/>
        </w:rPr>
        <w:t>J</w:t>
      </w:r>
      <w:r w:rsidR="006C0F32" w:rsidRPr="005109BC">
        <w:rPr>
          <w:rStyle w:val="superscript"/>
          <w:color w:val="000000"/>
        </w:rPr>
        <w:t>-1</w:t>
      </w:r>
      <w:r w:rsidRPr="005109BC">
        <w:rPr>
          <w:color w:val="000000"/>
        </w:rPr>
        <w:t>h'</w:t>
      </w:r>
      <w:r w:rsidRPr="005109BC">
        <w:rPr>
          <w:rStyle w:val="subscript"/>
          <w:color w:val="000000"/>
        </w:rPr>
        <w:t>n</w:t>
      </w:r>
      <w:r w:rsidR="006C0F32">
        <w:t>)</w:t>
      </w:r>
      <w:r w:rsidRPr="005109BC">
        <w:rPr>
          <w:color w:val="000000"/>
        </w:rPr>
        <w:t>C'</w:t>
      </w:r>
      <w:r w:rsidRPr="005109BC">
        <w:rPr>
          <w:rStyle w:val="superscript"/>
          <w:color w:val="000000"/>
        </w:rPr>
        <w:t>n</w:t>
      </w:r>
      <w:r>
        <w:t xml:space="preserve">  and </w:t>
      </w:r>
      <w:r w:rsidRPr="005109BC">
        <w:rPr>
          <w:b/>
          <w:color w:val="000000"/>
        </w:rPr>
        <w:t>C</w:t>
      </w:r>
      <w:r w:rsidRPr="005109BC">
        <w:rPr>
          <w:color w:val="000000"/>
        </w:rPr>
        <w:t xml:space="preserve"> </w:t>
      </w:r>
      <w:r>
        <w:rPr>
          <w:color w:val="000000"/>
        </w:rPr>
        <w:t xml:space="preserve">= </w:t>
      </w:r>
      <w:r w:rsidR="006C0F32">
        <w:rPr>
          <w:color w:val="000000"/>
        </w:rPr>
        <w:t>(</w:t>
      </w:r>
      <w:r w:rsidRPr="005109BC">
        <w:rPr>
          <w:color w:val="000000"/>
        </w:rPr>
        <w:t>J</w:t>
      </w:r>
      <w:r w:rsidRPr="005109BC">
        <w:rPr>
          <w:rStyle w:val="superscript"/>
          <w:color w:val="000000"/>
        </w:rPr>
        <w:t>-1</w:t>
      </w:r>
      <w:r w:rsidR="006C0F32" w:rsidRPr="005109BC">
        <w:rPr>
          <w:color w:val="000000"/>
        </w:rPr>
        <w:t>h'</w:t>
      </w:r>
      <w:r w:rsidR="006C0F32" w:rsidRPr="005109BC">
        <w:rPr>
          <w:rStyle w:val="subscript"/>
          <w:color w:val="000000"/>
        </w:rPr>
        <w:t>n</w:t>
      </w:r>
      <w:r w:rsidR="006C0F32">
        <w:t>)</w:t>
      </w:r>
      <w:r w:rsidRPr="005109BC">
        <w:rPr>
          <w:color w:val="000000"/>
        </w:rPr>
        <w:t>C'</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t xml:space="preserve"> and J = </w:t>
      </w:r>
      <w:r w:rsidRPr="005109BC">
        <w:rPr>
          <w:color w:val="000000"/>
        </w:rPr>
        <w:fldChar w:fldCharType="begin"/>
      </w:r>
      <w:r w:rsidRPr="005109BC">
        <w:rPr>
          <w:color w:val="000000"/>
        </w:rPr>
        <w:instrText xml:space="preserve"> EQ \r(g') </w:instrText>
      </w:r>
      <w:r w:rsidRPr="005109BC">
        <w:rPr>
          <w:color w:val="000000"/>
        </w:rPr>
        <w:fldChar w:fldCharType="end"/>
      </w:r>
      <w:r>
        <w:t xml:space="preserve"> one finds, </w:t>
      </w:r>
    </w:p>
    <w:p w14:paraId="27A79425" w14:textId="77777777" w:rsidR="00595591" w:rsidRPr="00595591" w:rsidRDefault="00595591" w:rsidP="00DA2452"/>
    <w:p w14:paraId="62EB1AE4" w14:textId="77777777" w:rsidR="00DA2452" w:rsidRPr="005109BC" w:rsidRDefault="00DA2452" w:rsidP="00DA2452">
      <w:pPr>
        <w:rPr>
          <w:color w:val="000000"/>
        </w:rPr>
      </w:pPr>
      <w:r w:rsidRPr="005109BC">
        <w:rPr>
          <w:color w:val="000000"/>
        </w:rPr>
        <w:tab/>
      </w:r>
      <w:r w:rsidRPr="005109BC">
        <w:rPr>
          <w:rFonts w:ascii="Script MT Bold" w:hAnsi="Script MT Bold"/>
          <w:color w:val="000000"/>
        </w:rPr>
        <w:t>C</w:t>
      </w:r>
      <w:r w:rsidRPr="005109BC">
        <w:rPr>
          <w:color w:val="000000"/>
        </w:rPr>
        <w:t>'</w:t>
      </w:r>
      <w:r w:rsidRPr="005109BC">
        <w:rPr>
          <w:rStyle w:val="superscript"/>
          <w:color w:val="000000"/>
        </w:rPr>
        <w:t>n</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color w:val="000000"/>
        </w:rPr>
        <w:tab/>
      </w:r>
      <w:r w:rsidRPr="005109BC">
        <w:rPr>
          <w:color w:val="000000"/>
        </w:rPr>
        <w:tab/>
      </w:r>
      <w:r w:rsidRPr="005109BC">
        <w:rPr>
          <w:color w:val="000000"/>
        </w:rPr>
        <w:tab/>
      </w:r>
      <w:r w:rsidRPr="005109BC">
        <w:rPr>
          <w:b/>
          <w:color w:val="000000"/>
        </w:rPr>
        <w:t>C</w:t>
      </w:r>
      <w:r w:rsidRPr="005109BC">
        <w:rPr>
          <w:color w:val="000000"/>
        </w:rPr>
        <w:t xml:space="preserve"> =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707399A8"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t xml:space="preserve">curl </w:t>
      </w:r>
      <w:r w:rsidRPr="005109BC">
        <w:rPr>
          <w:b/>
          <w:color w:val="000000"/>
        </w:rPr>
        <w:t>B</w:t>
      </w:r>
      <w:r w:rsidRPr="005109BC">
        <w:rPr>
          <w:color w:val="000000"/>
        </w:rPr>
        <w:t xml:space="preserve"> = </w:t>
      </w:r>
      <w:r w:rsidRPr="005109BC">
        <w:rPr>
          <w:b/>
          <w:color w:val="000000"/>
        </w:rPr>
        <w:t>C</w:t>
      </w:r>
      <w:r w:rsidR="006C0F32">
        <w:rPr>
          <w:b/>
          <w:color w:val="000000"/>
        </w:rPr>
        <w:t xml:space="preserve">   .</w:t>
      </w:r>
      <w:r w:rsidRPr="005109BC">
        <w:rPr>
          <w:color w:val="000000"/>
        </w:rPr>
        <w:tab/>
      </w:r>
      <w:r w:rsidR="0011736B">
        <w:tab/>
      </w:r>
      <w:r w:rsidR="0011736B">
        <w:tab/>
        <w:t>(12.4.4)</w:t>
      </w:r>
    </w:p>
    <w:p w14:paraId="1DDAB366" w14:textId="77777777" w:rsidR="004A2A76" w:rsidRDefault="004A2A76" w:rsidP="00DA2452">
      <w:pPr>
        <w:rPr>
          <w:color w:val="000000"/>
        </w:rPr>
      </w:pPr>
    </w:p>
    <w:p w14:paraId="6A212326" w14:textId="77777777" w:rsidR="00DA2452" w:rsidRPr="005109BC" w:rsidRDefault="006C0F32" w:rsidP="00DA2452">
      <w:pPr>
        <w:rPr>
          <w:color w:val="000000"/>
        </w:rPr>
      </w:pPr>
      <w:r>
        <w:rPr>
          <w:color w:val="000000"/>
        </w:rPr>
        <w:t xml:space="preserve">To summarize: </w:t>
      </w:r>
      <w:r>
        <w:rPr>
          <w:color w:val="000000"/>
        </w:rPr>
        <w:tab/>
      </w:r>
      <w:r>
        <w:rPr>
          <w:color w:val="000000"/>
        </w:rPr>
        <w:tab/>
      </w:r>
      <w:r w:rsidR="00DA2452" w:rsidRPr="005109BC">
        <w:rPr>
          <w:color w:val="000000"/>
        </w:rPr>
        <w:t>B'</w:t>
      </w:r>
      <w:r w:rsidR="00DA2452" w:rsidRPr="005109BC">
        <w:rPr>
          <w:rStyle w:val="superscript"/>
          <w:color w:val="000000"/>
        </w:rPr>
        <w:t>c</w:t>
      </w:r>
      <w:r w:rsidR="00DA2452" w:rsidRPr="005109BC">
        <w:rPr>
          <w:color w:val="000000"/>
        </w:rPr>
        <w:t xml:space="preserve">  = R</w:t>
      </w:r>
      <w:r w:rsidR="00DA2452" w:rsidRPr="005109BC">
        <w:rPr>
          <w:rStyle w:val="superscript"/>
          <w:color w:val="000000"/>
        </w:rPr>
        <w:t>c</w:t>
      </w:r>
      <w:r w:rsidR="00DA2452" w:rsidRPr="005109BC">
        <w:rPr>
          <w:rStyle w:val="subscript"/>
          <w:color w:val="000000"/>
        </w:rPr>
        <w:t>d</w:t>
      </w:r>
      <w:r w:rsidR="00DA2452" w:rsidRPr="005109BC">
        <w:rPr>
          <w:color w:val="000000"/>
        </w:rPr>
        <w:t>B</w:t>
      </w:r>
      <w:r w:rsidR="00DA2452" w:rsidRPr="005109BC">
        <w:rPr>
          <w:rStyle w:val="superscript"/>
          <w:color w:val="000000"/>
        </w:rPr>
        <w:t>d</w:t>
      </w:r>
      <w:r w:rsidR="00DA2452" w:rsidRPr="005109BC">
        <w:rPr>
          <w:color w:val="000000"/>
        </w:rPr>
        <w:tab/>
      </w:r>
      <w:r w:rsidR="00DA2452" w:rsidRPr="005109BC">
        <w:rPr>
          <w:color w:val="000000"/>
        </w:rPr>
        <w:tab/>
        <w:t>g' = g'(</w:t>
      </w:r>
      <w:r w:rsidR="00DA2452" w:rsidRPr="005109BC">
        <w:rPr>
          <w:b/>
          <w:color w:val="000000"/>
        </w:rPr>
        <w:t>x</w:t>
      </w:r>
      <w:r w:rsidR="00DA2452" w:rsidRPr="005109BC">
        <w:rPr>
          <w:color w:val="000000"/>
        </w:rPr>
        <w:t>')   etc.</w:t>
      </w:r>
      <w:r w:rsidR="00DA2452" w:rsidRPr="005109BC">
        <w:rPr>
          <w:color w:val="000000"/>
        </w:rPr>
        <w:tab/>
      </w:r>
    </w:p>
    <w:p w14:paraId="144E5381" w14:textId="77777777" w:rsidR="00DA2452" w:rsidRPr="005109BC" w:rsidRDefault="00DA2452" w:rsidP="00DA2452">
      <w:pPr>
        <w:rPr>
          <w:color w:val="000000"/>
        </w:rPr>
      </w:pPr>
    </w:p>
    <w:p w14:paraId="1BE64884" w14:textId="77777777" w:rsidR="00DA2452" w:rsidRPr="006C0F32" w:rsidRDefault="00DA2452" w:rsidP="00DA2452">
      <w:pPr>
        <w:jc w:val="left"/>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b/>
          <w:color w:val="000000"/>
        </w:rPr>
        <w:t>e</w:t>
      </w:r>
      <w:r w:rsidRPr="005109BC">
        <w:rPr>
          <w:rStyle w:val="superscript"/>
          <w:color w:val="000000"/>
        </w:rPr>
        <w:t>n</w:t>
      </w:r>
      <w:r w:rsidR="006C0F32">
        <w:tab/>
      </w:r>
      <w:r w:rsidR="006C0F32" w:rsidRPr="006C0F32">
        <w:rPr>
          <w:i/>
        </w:rPr>
        <w:t>(12.4.1)</w:t>
      </w:r>
    </w:p>
    <w:p w14:paraId="6C78C2D2" w14:textId="77777777" w:rsidR="00DA2452" w:rsidRPr="006C0F32" w:rsidRDefault="00DA2452" w:rsidP="00DA2452">
      <w:pPr>
        <w:jc w:val="left"/>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b/>
          <w:color w:val="000000"/>
        </w:rPr>
        <w:t>e</w:t>
      </w:r>
      <w:r w:rsidRPr="005109BC">
        <w:rPr>
          <w:rStyle w:val="subscript"/>
          <w:color w:val="000000"/>
        </w:rPr>
        <w:t>n</w:t>
      </w:r>
      <w:r w:rsidR="006C0F32">
        <w:tab/>
      </w:r>
      <w:r w:rsidR="006C0F32" w:rsidRPr="006C0F32">
        <w:rPr>
          <w:i/>
        </w:rPr>
        <w:t>(12.4.2)</w:t>
      </w:r>
    </w:p>
    <w:p w14:paraId="6FD6EE71" w14:textId="77777777" w:rsidR="00DA2452" w:rsidRPr="006C0F32" w:rsidRDefault="00DA2452" w:rsidP="00DA2452">
      <w:pPr>
        <w:jc w:val="left"/>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0011736B">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006C0F32">
        <w:tab/>
      </w:r>
      <w:r w:rsidR="006C0F32" w:rsidRPr="006C0F32">
        <w:rPr>
          <w:i/>
        </w:rPr>
        <w:t>(12.4.</w:t>
      </w:r>
      <w:r w:rsidR="006C0F32">
        <w:rPr>
          <w:i/>
        </w:rPr>
        <w:t>4</w:t>
      </w:r>
      <w:r w:rsidR="006C0F32" w:rsidRPr="006C0F32">
        <w:rPr>
          <w:i/>
        </w:rPr>
        <w:t>)</w:t>
      </w:r>
    </w:p>
    <w:p w14:paraId="23866482"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r>
      <w:r w:rsidRPr="005109BC">
        <w:rPr>
          <w:color w:val="000000"/>
        </w:rPr>
        <w:tab/>
        <w:t>// Cartesian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r>
      <w:r w:rsidR="0011736B">
        <w:tab/>
        <w:t>(12.4.5)</w:t>
      </w:r>
    </w:p>
    <w:p w14:paraId="75CA81A6" w14:textId="77777777" w:rsidR="00DA2452" w:rsidRDefault="00DA2452" w:rsidP="00DA2452"/>
    <w:p w14:paraId="74DCC6DF" w14:textId="77777777" w:rsidR="00DA2452" w:rsidRPr="005109BC" w:rsidRDefault="00DA2452" w:rsidP="00DA2452">
      <w:pPr>
        <w:rPr>
          <w:color w:val="000000"/>
        </w:rPr>
      </w:pPr>
      <w:r w:rsidRPr="005109BC">
        <w:rPr>
          <w:color w:val="000000"/>
        </w:rPr>
        <w:t xml:space="preserve">Converting from Picture B to Picture MS </w:t>
      </w:r>
      <w:r w:rsidR="00BD50FB">
        <w:rPr>
          <w:color w:val="000000"/>
        </w:rPr>
        <w:t xml:space="preserve">with rules (9.3.2), </w:t>
      </w:r>
    </w:p>
    <w:p w14:paraId="54C645BB" w14:textId="77777777" w:rsidR="00DA2452" w:rsidRPr="005109BC" w:rsidRDefault="00DA2452" w:rsidP="00DA2452">
      <w:pPr>
        <w:rPr>
          <w:color w:val="000000"/>
        </w:rPr>
      </w:pPr>
    </w:p>
    <w:p w14:paraId="556E065A" w14:textId="77777777" w:rsidR="00DA2452" w:rsidRPr="005109BC" w:rsidRDefault="00DA2452" w:rsidP="00DA2452">
      <w:pPr>
        <w:rPr>
          <w:rStyle w:val="subscript"/>
          <w:b w:val="0"/>
          <w:color w:val="000000"/>
        </w:rPr>
      </w:pPr>
      <w:r w:rsidRPr="005109BC">
        <w:rPr>
          <w:color w:val="000000"/>
        </w:rPr>
        <w:pict>
          <v:shape id="_x0000_i1095" type="#_x0000_t75" style="width:213.75pt;height:67.5pt">
            <v:imagedata r:id="rId35" o:title=""/>
          </v:shape>
        </w:pict>
      </w:r>
      <w:r w:rsidRPr="005109BC">
        <w:rPr>
          <w:color w:val="000000"/>
        </w:rPr>
        <w:t xml:space="preserve">       </w:t>
      </w:r>
      <w:r w:rsidRPr="005109BC">
        <w:rPr>
          <w:color w:val="000000"/>
        </w:rPr>
        <w:pict>
          <v:shape id="_x0000_i1096" type="#_x0000_t75" style="width:214.5pt;height:67.5pt">
            <v:imagedata r:id="rId73" o:title=""/>
          </v:shape>
        </w:pict>
      </w:r>
    </w:p>
    <w:p w14:paraId="78F6885A" w14:textId="77777777" w:rsidR="00DA2452" w:rsidRPr="0011736B" w:rsidRDefault="0011736B" w:rsidP="0011736B">
      <w:pPr>
        <w:tabs>
          <w:tab w:val="left" w:pos="7200"/>
          <w:tab w:val="left" w:pos="7920"/>
          <w:tab w:val="right" w:pos="9270"/>
        </w:tabs>
      </w:pPr>
      <w:r>
        <w:tab/>
      </w:r>
      <w:r>
        <w:tab/>
      </w:r>
      <w:r>
        <w:tab/>
      </w:r>
      <w:r>
        <w:tab/>
      </w:r>
      <w:r>
        <w:tab/>
      </w:r>
      <w:r>
        <w:tab/>
      </w:r>
      <w:r>
        <w:tab/>
      </w:r>
      <w:r>
        <w:tab/>
      </w:r>
      <w:r>
        <w:tab/>
      </w:r>
      <w:r>
        <w:tab/>
      </w:r>
      <w:r>
        <w:tab/>
      </w:r>
      <w:r>
        <w:tab/>
      </w:r>
      <w:r>
        <w:tab/>
        <w:t>(12.4.6)</w:t>
      </w:r>
    </w:p>
    <w:p w14:paraId="24D9E6D9" w14:textId="77777777" w:rsidR="00DA2452" w:rsidRDefault="00DA2452" w:rsidP="00DA2452">
      <w:pPr>
        <w:jc w:val="left"/>
        <w:rPr>
          <w:color w:val="000000"/>
        </w:rPr>
      </w:pPr>
      <w:r w:rsidRPr="005109BC">
        <w:rPr>
          <w:color w:val="000000"/>
        </w:rPr>
        <w:t>one gets :</w:t>
      </w:r>
    </w:p>
    <w:p w14:paraId="5679D9F0" w14:textId="77777777" w:rsidR="00BD50FB" w:rsidRPr="005109BC" w:rsidRDefault="00BD50FB" w:rsidP="00DA2452">
      <w:pPr>
        <w:jc w:val="left"/>
        <w:rPr>
          <w:color w:val="000000"/>
        </w:rPr>
      </w:pPr>
    </w:p>
    <w:p w14:paraId="1BAAB47D"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i/>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7EDAF340"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(g</w:t>
      </w:r>
      <w:r w:rsidRPr="005109BC">
        <w:rPr>
          <w:rStyle w:val="subscript"/>
          <w:color w:val="000000"/>
        </w:rPr>
        <w:t>bc</w:t>
      </w:r>
      <w:r w:rsidRPr="005109BC">
        <w:rPr>
          <w:i/>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n</w:t>
      </w:r>
      <w:r w:rsidRPr="005109BC">
        <w:rPr>
          <w:b/>
          <w:color w:val="000000"/>
        </w:rPr>
        <w:t>e</w:t>
      </w:r>
      <w:r w:rsidRPr="005109BC">
        <w:rPr>
          <w:rStyle w:val="subscript"/>
          <w:color w:val="000000"/>
        </w:rPr>
        <w:t>n</w:t>
      </w:r>
    </w:p>
    <w:p w14:paraId="30B2E845"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 xml:space="preserve">n </w:t>
      </w:r>
      <w:r w:rsidRPr="005109BC">
        <w:rPr>
          <w:color w:val="000000"/>
        </w:rPr>
        <w:t>∂</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n</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5A856905"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t>// Cartesian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r>
      <w:r w:rsidR="0011736B">
        <w:tab/>
        <w:t>(12.4.7)</w:t>
      </w:r>
    </w:p>
    <w:p w14:paraId="4B1AC95F" w14:textId="77777777" w:rsidR="00DA2452" w:rsidRPr="005109BC" w:rsidRDefault="00DA2452" w:rsidP="00DA2452">
      <w:pPr>
        <w:rPr>
          <w:color w:val="000000"/>
        </w:rPr>
      </w:pPr>
    </w:p>
    <w:p w14:paraId="5DAC1235" w14:textId="77777777" w:rsidR="00DA2452" w:rsidRDefault="00DA2452" w:rsidP="00DA2452">
      <w:pPr>
        <w:rPr>
          <w:color w:val="000000"/>
        </w:rPr>
      </w:pPr>
      <w:r w:rsidRPr="005109BC">
        <w:rPr>
          <w:color w:val="000000"/>
          <w:u w:val="single"/>
        </w:rPr>
        <w:t>Warning</w:t>
      </w:r>
      <w:r w:rsidRPr="005109BC">
        <w:rPr>
          <w:color w:val="000000"/>
        </w:rPr>
        <w:t>: The object ε</w:t>
      </w:r>
      <w:r w:rsidRPr="005109BC">
        <w:rPr>
          <w:rStyle w:val="superscript"/>
          <w:color w:val="000000"/>
        </w:rPr>
        <w:t>nab</w:t>
      </w:r>
      <w:r w:rsidRPr="005109BC">
        <w:rPr>
          <w:color w:val="000000"/>
        </w:rPr>
        <w:t xml:space="preserve"> in the first three equations is now in u-space which is non-Cartesian, so up and down index positions do matter, but when indices are all up, it continues to be the normal permutation tensor. </w:t>
      </w:r>
    </w:p>
    <w:p w14:paraId="2D436D25" w14:textId="77777777" w:rsidR="00417A7A" w:rsidRDefault="00417A7A" w:rsidP="00DA2452">
      <w:pPr>
        <w:rPr>
          <w:color w:val="000000"/>
        </w:rPr>
      </w:pPr>
    </w:p>
    <w:p w14:paraId="0EBF01E1" w14:textId="77777777" w:rsidR="00DA507C" w:rsidRDefault="00417A7A" w:rsidP="00DA2452">
      <w:r w:rsidRPr="00417A7A">
        <w:rPr>
          <w:color w:val="000000"/>
          <w:u w:val="single"/>
        </w:rPr>
        <w:t>Determinant Notation</w:t>
      </w:r>
    </w:p>
    <w:p w14:paraId="50B7DB9F" w14:textId="77777777" w:rsidR="00DA507C" w:rsidRDefault="00DA507C" w:rsidP="00DA2452"/>
    <w:p w14:paraId="38713628" w14:textId="77777777" w:rsidR="00DA507C" w:rsidRDefault="00DA507C" w:rsidP="00DA2452">
      <w:r>
        <w:t xml:space="preserve">Consider the following determinant, </w:t>
      </w:r>
    </w:p>
    <w:p w14:paraId="6A377CBD" w14:textId="77777777" w:rsidR="00DA507C" w:rsidRDefault="00DA507C" w:rsidP="00DA2452"/>
    <w:p w14:paraId="6DB94130" w14:textId="77777777" w:rsidR="00DA507C" w:rsidRDefault="00DA507C" w:rsidP="00DA2452">
      <w:r>
        <w:tab/>
        <w:t>det(M) = ε</w:t>
      </w:r>
      <w:r w:rsidRPr="00BD50FB">
        <w:rPr>
          <w:rStyle w:val="superscript"/>
        </w:rPr>
        <w:t>abc</w:t>
      </w:r>
      <w:r>
        <w:t>X</w:t>
      </w:r>
      <w:r>
        <w:rPr>
          <w:rStyle w:val="subscript"/>
        </w:rPr>
        <w:t>a</w:t>
      </w:r>
      <w:r>
        <w:t>Y</w:t>
      </w:r>
      <w:r>
        <w:rPr>
          <w:rStyle w:val="subscript"/>
        </w:rPr>
        <w:t>b</w:t>
      </w:r>
      <w:r>
        <w:t>Z</w:t>
      </w:r>
      <w:r>
        <w:rPr>
          <w:rStyle w:val="subscript"/>
        </w:rPr>
        <w:t>c</w:t>
      </w:r>
      <w:r>
        <w:t xml:space="preserve">  = </w:t>
      </w:r>
      <w:r>
        <w:fldChar w:fldCharType="begin"/>
      </w:r>
      <w:r>
        <w:instrText xml:space="preserve"> EQ \b \bc\| (\A \co3( X</w:instrText>
      </w:r>
      <w:r>
        <w:rPr>
          <w:rStyle w:val="subscript"/>
        </w:rPr>
        <w:instrText>1</w:instrText>
      </w:r>
      <w:r>
        <w:instrText xml:space="preserve"> , X</w:instrText>
      </w:r>
      <w:r>
        <w:rPr>
          <w:rStyle w:val="subscript"/>
        </w:rPr>
        <w:instrText>2</w:instrText>
      </w:r>
      <w:r>
        <w:instrText xml:space="preserve"> , X</w:instrText>
      </w:r>
      <w:r>
        <w:rPr>
          <w:rStyle w:val="subscript"/>
        </w:rPr>
        <w:instrText>3</w:instrText>
      </w:r>
      <w:r>
        <w:instrText xml:space="preserve"> , Y</w:instrText>
      </w:r>
      <w:r>
        <w:rPr>
          <w:rStyle w:val="subscript"/>
        </w:rPr>
        <w:instrText>1</w:instrText>
      </w:r>
      <w:r>
        <w:instrText xml:space="preserve"> , Y</w:instrText>
      </w:r>
      <w:r>
        <w:rPr>
          <w:rStyle w:val="subscript"/>
        </w:rPr>
        <w:instrText>2</w:instrText>
      </w:r>
      <w:r>
        <w:instrText xml:space="preserve"> , Y</w:instrText>
      </w:r>
      <w:r>
        <w:rPr>
          <w:rStyle w:val="subscript"/>
        </w:rPr>
        <w:instrText>3</w:instrText>
      </w:r>
      <w:r>
        <w:instrText xml:space="preserve"> , Z</w:instrText>
      </w:r>
      <w:r>
        <w:rPr>
          <w:rStyle w:val="subscript"/>
        </w:rPr>
        <w:instrText>1</w:instrText>
      </w:r>
      <w:r>
        <w:instrText xml:space="preserve"> , Z</w:instrText>
      </w:r>
      <w:r>
        <w:rPr>
          <w:rStyle w:val="subscript"/>
        </w:rPr>
        <w:instrText>2</w:instrText>
      </w:r>
      <w:r>
        <w:instrText xml:space="preserve"> , Z</w:instrText>
      </w:r>
      <w:r>
        <w:rPr>
          <w:rStyle w:val="subscript"/>
        </w:rPr>
        <w:instrText>3</w:instrText>
      </w:r>
      <w:r>
        <w:instrText xml:space="preserve"> )) </w:instrText>
      </w:r>
      <w:r>
        <w:fldChar w:fldCharType="end"/>
      </w:r>
      <w:r w:rsidR="00667BB5">
        <w:t>.</w:t>
      </w:r>
      <w:r w:rsidR="00981D8C">
        <w:tab/>
      </w:r>
    </w:p>
    <w:p w14:paraId="7706C92B" w14:textId="77777777" w:rsidR="00981D8C" w:rsidRDefault="00981D8C" w:rsidP="00DA2452"/>
    <w:p w14:paraId="5A6064D7" w14:textId="77777777" w:rsidR="00DA507C" w:rsidRDefault="00DA507C" w:rsidP="00DA2452">
      <w:r>
        <w:t>If one regards X</w:t>
      </w:r>
      <w:r w:rsidR="00667BB5">
        <w:rPr>
          <w:rStyle w:val="subscript"/>
        </w:rPr>
        <w:t>n</w:t>
      </w:r>
      <w:r>
        <w:t xml:space="preserve"> as a vector </w:t>
      </w:r>
      <w:r w:rsidRPr="00DA507C">
        <w:rPr>
          <w:b/>
        </w:rPr>
        <w:t>X</w:t>
      </w:r>
      <w:r w:rsidR="00667BB5">
        <w:rPr>
          <w:rStyle w:val="subscript"/>
        </w:rPr>
        <w:t>n</w:t>
      </w:r>
      <w:r w:rsidR="00667BB5">
        <w:t xml:space="preserve"> with components (</w:t>
      </w:r>
      <w:r w:rsidR="00667BB5" w:rsidRPr="00667BB5">
        <w:rPr>
          <w:b/>
        </w:rPr>
        <w:t>X</w:t>
      </w:r>
      <w:r w:rsidR="00667BB5">
        <w:rPr>
          <w:rStyle w:val="subscript"/>
        </w:rPr>
        <w:t>n</w:t>
      </w:r>
      <w:r w:rsidR="00667BB5">
        <w:t>)</w:t>
      </w:r>
      <w:r w:rsidR="00667BB5">
        <w:rPr>
          <w:rStyle w:val="subscript"/>
        </w:rPr>
        <w:t>i</w:t>
      </w:r>
      <w:r>
        <w:t xml:space="preserve"> one could write the above line as</w:t>
      </w:r>
      <w:r w:rsidR="00667BB5">
        <w:t xml:space="preserve"> three determinant equations, </w:t>
      </w:r>
    </w:p>
    <w:p w14:paraId="3F096D70" w14:textId="77777777" w:rsidR="00F178B1" w:rsidRDefault="00F178B1" w:rsidP="00DA2452"/>
    <w:p w14:paraId="67B839A7" w14:textId="77777777" w:rsidR="00DA507C" w:rsidRPr="00981D8C" w:rsidRDefault="00667BB5" w:rsidP="00DA507C">
      <w:r>
        <w:tab/>
        <w:t>Q</w:t>
      </w:r>
      <w:r>
        <w:rPr>
          <w:rStyle w:val="subscript"/>
        </w:rPr>
        <w:t>i</w:t>
      </w:r>
      <w:r>
        <w:t xml:space="preserve"> = </w:t>
      </w:r>
      <w:r w:rsidR="00DA507C">
        <w:t>det(M</w:t>
      </w:r>
      <w:r w:rsidR="00DA507C">
        <w:rPr>
          <w:rStyle w:val="subscript"/>
        </w:rPr>
        <w:t>i</w:t>
      </w:r>
      <w:r w:rsidR="00DA507C">
        <w:t>) = ε</w:t>
      </w:r>
      <w:r w:rsidR="00DA507C" w:rsidRPr="00BD50FB">
        <w:rPr>
          <w:rStyle w:val="superscript"/>
        </w:rPr>
        <w:t>abc</w:t>
      </w:r>
      <w:r w:rsidR="00DA507C">
        <w:t>(X</w:t>
      </w:r>
      <w:r w:rsidR="00DA507C">
        <w:rPr>
          <w:rStyle w:val="subscript"/>
        </w:rPr>
        <w:t>a</w:t>
      </w:r>
      <w:r w:rsidR="00DA507C">
        <w:t>)</w:t>
      </w:r>
      <w:r w:rsidR="00DA507C">
        <w:rPr>
          <w:rStyle w:val="subscript"/>
        </w:rPr>
        <w:t>i</w:t>
      </w:r>
      <w:r w:rsidR="00DA507C">
        <w:t>Y</w:t>
      </w:r>
      <w:r w:rsidR="00DA507C">
        <w:rPr>
          <w:rStyle w:val="subscript"/>
        </w:rPr>
        <w:t>b</w:t>
      </w:r>
      <w:r w:rsidR="00DA507C">
        <w:t>Z</w:t>
      </w:r>
      <w:r w:rsidR="00DA507C">
        <w:rPr>
          <w:rStyle w:val="subscript"/>
        </w:rPr>
        <w:t>c</w:t>
      </w:r>
      <w:r w:rsidR="00DA507C">
        <w:t xml:space="preserve">  = </w:t>
      </w:r>
      <w:r w:rsidR="00DA507C">
        <w:fldChar w:fldCharType="begin"/>
      </w:r>
      <w:r w:rsidR="00DA507C">
        <w:instrText xml:space="preserve"> EQ \b \bc\| (\A \co3( (X</w:instrText>
      </w:r>
      <w:r w:rsidR="00DA507C">
        <w:rPr>
          <w:rStyle w:val="subscript"/>
        </w:rPr>
        <w:instrText>1</w:instrText>
      </w:r>
      <w:r w:rsidR="00DA507C">
        <w:instrText>)</w:instrText>
      </w:r>
      <w:r w:rsidR="00DA507C">
        <w:rPr>
          <w:rStyle w:val="subscript"/>
        </w:rPr>
        <w:instrText>i</w:instrText>
      </w:r>
      <w:r w:rsidR="00DA507C">
        <w:instrText xml:space="preserve"> , (X</w:instrText>
      </w:r>
      <w:r w:rsidR="00DA507C">
        <w:rPr>
          <w:rStyle w:val="subscript"/>
        </w:rPr>
        <w:instrText>2</w:instrText>
      </w:r>
      <w:r w:rsidR="00DA507C">
        <w:instrText>)</w:instrText>
      </w:r>
      <w:r w:rsidR="00DA507C">
        <w:rPr>
          <w:rStyle w:val="subscript"/>
        </w:rPr>
        <w:instrText>i</w:instrText>
      </w:r>
      <w:r w:rsidR="00DA507C">
        <w:instrText xml:space="preserve"> , (X</w:instrText>
      </w:r>
      <w:r w:rsidR="00DA507C">
        <w:rPr>
          <w:rStyle w:val="subscript"/>
        </w:rPr>
        <w:instrText>3</w:instrText>
      </w:r>
      <w:r w:rsidR="00DA507C">
        <w:instrText>)</w:instrText>
      </w:r>
      <w:r w:rsidR="00DA507C">
        <w:rPr>
          <w:rStyle w:val="subscript"/>
        </w:rPr>
        <w:instrText>i</w:instrText>
      </w:r>
      <w:r w:rsidR="00DA507C">
        <w:instrText xml:space="preserve"> , Y</w:instrText>
      </w:r>
      <w:r w:rsidR="00DA507C">
        <w:rPr>
          <w:rStyle w:val="subscript"/>
        </w:rPr>
        <w:instrText>1</w:instrText>
      </w:r>
      <w:r w:rsidR="00DA507C">
        <w:instrText xml:space="preserve"> , Y</w:instrText>
      </w:r>
      <w:r w:rsidR="00DA507C">
        <w:rPr>
          <w:rStyle w:val="subscript"/>
        </w:rPr>
        <w:instrText>2</w:instrText>
      </w:r>
      <w:r w:rsidR="00DA507C">
        <w:instrText xml:space="preserve"> , Y</w:instrText>
      </w:r>
      <w:r w:rsidR="00DA507C">
        <w:rPr>
          <w:rStyle w:val="subscript"/>
        </w:rPr>
        <w:instrText>3</w:instrText>
      </w:r>
      <w:r w:rsidR="00DA507C">
        <w:instrText xml:space="preserve"> , Z</w:instrText>
      </w:r>
      <w:r w:rsidR="00DA507C">
        <w:rPr>
          <w:rStyle w:val="subscript"/>
        </w:rPr>
        <w:instrText>1</w:instrText>
      </w:r>
      <w:r w:rsidR="00DA507C">
        <w:instrText xml:space="preserve"> , Z</w:instrText>
      </w:r>
      <w:r w:rsidR="00DA507C">
        <w:rPr>
          <w:rStyle w:val="subscript"/>
        </w:rPr>
        <w:instrText>2</w:instrText>
      </w:r>
      <w:r w:rsidR="00DA507C">
        <w:instrText xml:space="preserve"> , Z</w:instrText>
      </w:r>
      <w:r w:rsidR="00DA507C">
        <w:rPr>
          <w:rStyle w:val="subscript"/>
        </w:rPr>
        <w:instrText>3</w:instrText>
      </w:r>
      <w:r w:rsidR="00DA507C">
        <w:instrText xml:space="preserve"> )) </w:instrText>
      </w:r>
      <w:r w:rsidR="00DA507C">
        <w:fldChar w:fldCharType="end"/>
      </w:r>
      <w:r>
        <w:t>,   i = 1,2,3</w:t>
      </w:r>
      <w:r w:rsidR="00981D8C">
        <w:t xml:space="preserve"> .</w:t>
      </w:r>
    </w:p>
    <w:p w14:paraId="21889EF3" w14:textId="77777777" w:rsidR="00667BB5" w:rsidRDefault="00667BB5" w:rsidP="00DA507C"/>
    <w:p w14:paraId="11469D9B" w14:textId="77777777" w:rsidR="00667BB5" w:rsidRDefault="00667BB5" w:rsidP="00DA507C">
      <w:r>
        <w:t xml:space="preserve">One could then combine these into a single vector equation, </w:t>
      </w:r>
    </w:p>
    <w:p w14:paraId="5D19082B" w14:textId="77777777" w:rsidR="00667BB5" w:rsidRDefault="00667BB5" w:rsidP="00DA507C"/>
    <w:p w14:paraId="245B30B1" w14:textId="77777777" w:rsidR="00667BB5" w:rsidRPr="00981D8C" w:rsidRDefault="00667BB5" w:rsidP="00DA507C">
      <w:r>
        <w:tab/>
      </w:r>
      <w:r w:rsidRPr="00667BB5">
        <w:rPr>
          <w:b/>
        </w:rPr>
        <w:t>Q</w:t>
      </w:r>
      <w:r>
        <w:t xml:space="preserve"> = </w:t>
      </w:r>
      <w:r>
        <w:fldChar w:fldCharType="begin"/>
      </w:r>
      <w:r>
        <w:instrText xml:space="preserve"> EQ \b \bc\| (\A \co3( </w:instrText>
      </w:r>
      <w:r w:rsidRPr="00667BB5">
        <w:rPr>
          <w:b/>
        </w:rPr>
        <w:instrText>X</w:instrText>
      </w:r>
      <w:r>
        <w:rPr>
          <w:rStyle w:val="subscript"/>
        </w:rPr>
        <w:instrText>1</w:instrText>
      </w:r>
      <w:r>
        <w:instrText xml:space="preserve"> , </w:instrText>
      </w:r>
      <w:r w:rsidRPr="00667BB5">
        <w:rPr>
          <w:b/>
        </w:rPr>
        <w:instrText>X</w:instrText>
      </w:r>
      <w:r>
        <w:rPr>
          <w:rStyle w:val="subscript"/>
        </w:rPr>
        <w:instrText>2</w:instrText>
      </w:r>
      <w:r>
        <w:instrText xml:space="preserve"> , </w:instrText>
      </w:r>
      <w:r w:rsidRPr="00667BB5">
        <w:rPr>
          <w:b/>
        </w:rPr>
        <w:instrText>X</w:instrText>
      </w:r>
      <w:r>
        <w:rPr>
          <w:rStyle w:val="subscript"/>
        </w:rPr>
        <w:instrText>3</w:instrText>
      </w:r>
      <w:r>
        <w:instrText xml:space="preserve"> , Y</w:instrText>
      </w:r>
      <w:r>
        <w:rPr>
          <w:rStyle w:val="subscript"/>
        </w:rPr>
        <w:instrText>1</w:instrText>
      </w:r>
      <w:r>
        <w:instrText xml:space="preserve"> , Y</w:instrText>
      </w:r>
      <w:r>
        <w:rPr>
          <w:rStyle w:val="subscript"/>
        </w:rPr>
        <w:instrText>2</w:instrText>
      </w:r>
      <w:r>
        <w:instrText xml:space="preserve"> , Y</w:instrText>
      </w:r>
      <w:r>
        <w:rPr>
          <w:rStyle w:val="subscript"/>
        </w:rPr>
        <w:instrText>3</w:instrText>
      </w:r>
      <w:r>
        <w:instrText xml:space="preserve"> , Z</w:instrText>
      </w:r>
      <w:r>
        <w:rPr>
          <w:rStyle w:val="subscript"/>
        </w:rPr>
        <w:instrText>1</w:instrText>
      </w:r>
      <w:r>
        <w:instrText xml:space="preserve"> , Z</w:instrText>
      </w:r>
      <w:r>
        <w:rPr>
          <w:rStyle w:val="subscript"/>
        </w:rPr>
        <w:instrText>2</w:instrText>
      </w:r>
      <w:r>
        <w:instrText xml:space="preserve"> , Z</w:instrText>
      </w:r>
      <w:r>
        <w:rPr>
          <w:rStyle w:val="subscript"/>
        </w:rPr>
        <w:instrText>3</w:instrText>
      </w:r>
      <w:r>
        <w:instrText xml:space="preserve"> )) </w:instrText>
      </w:r>
      <w:r>
        <w:fldChar w:fldCharType="end"/>
      </w:r>
      <w:r>
        <w:t xml:space="preserve"> =  ε</w:t>
      </w:r>
      <w:r w:rsidRPr="00BD50FB">
        <w:rPr>
          <w:rStyle w:val="superscript"/>
        </w:rPr>
        <w:t>abc</w:t>
      </w:r>
      <w:r>
        <w:t xml:space="preserve"> </w:t>
      </w:r>
      <w:r w:rsidRPr="00667BB5">
        <w:rPr>
          <w:b/>
        </w:rPr>
        <w:t>X</w:t>
      </w:r>
      <w:r>
        <w:rPr>
          <w:rStyle w:val="subscript"/>
        </w:rPr>
        <w:t>a</w:t>
      </w:r>
      <w:r>
        <w:t>Y</w:t>
      </w:r>
      <w:r>
        <w:rPr>
          <w:rStyle w:val="subscript"/>
        </w:rPr>
        <w:t>b</w:t>
      </w:r>
      <w:r>
        <w:t>Z</w:t>
      </w:r>
      <w:r>
        <w:rPr>
          <w:rStyle w:val="subscript"/>
        </w:rPr>
        <w:t>c</w:t>
      </w:r>
      <w:r w:rsidR="00981D8C">
        <w:t xml:space="preserve"> .</w:t>
      </w:r>
    </w:p>
    <w:p w14:paraId="5967AC53" w14:textId="77777777" w:rsidR="00667BB5" w:rsidRDefault="00667BB5" w:rsidP="00DA507C"/>
    <w:p w14:paraId="794AC491" w14:textId="77777777" w:rsidR="00667BB5" w:rsidRDefault="00667BB5" w:rsidP="00DA507C">
      <w:r>
        <w:t xml:space="preserve">As an example, suppose </w:t>
      </w:r>
      <w:r w:rsidRPr="00667BB5">
        <w:rPr>
          <w:b/>
        </w:rPr>
        <w:t>X</w:t>
      </w:r>
      <w:r>
        <w:rPr>
          <w:rStyle w:val="subscript"/>
        </w:rPr>
        <w:t>n</w:t>
      </w:r>
      <w:r>
        <w:t xml:space="preserve"> = </w:t>
      </w:r>
      <w:r w:rsidRPr="00667BB5">
        <w:rPr>
          <w:b/>
        </w:rPr>
        <w:t>e</w:t>
      </w:r>
      <w:r>
        <w:rPr>
          <w:rStyle w:val="subscript"/>
        </w:rPr>
        <w:t>n</w:t>
      </w:r>
      <w:r>
        <w:t xml:space="preserve"> , Y</w:t>
      </w:r>
      <w:r>
        <w:rPr>
          <w:rStyle w:val="subscript"/>
        </w:rPr>
        <w:t>n</w:t>
      </w:r>
      <w:r>
        <w:t xml:space="preserve"> = ∂</w:t>
      </w:r>
      <w:r>
        <w:rPr>
          <w:rStyle w:val="subscript"/>
        </w:rPr>
        <w:t xml:space="preserve">n </w:t>
      </w:r>
      <w:r>
        <w:t>(an operator), and Z</w:t>
      </w:r>
      <w:r>
        <w:rPr>
          <w:rStyle w:val="subscript"/>
        </w:rPr>
        <w:t>n</w:t>
      </w:r>
      <w:r>
        <w:t xml:space="preserve"> = </w:t>
      </w:r>
      <w:r w:rsidRPr="00417A7A">
        <w:rPr>
          <w:i/>
        </w:rPr>
        <w:t>B</w:t>
      </w:r>
      <w:r>
        <w:rPr>
          <w:rStyle w:val="subscript"/>
        </w:rPr>
        <w:t>c</w:t>
      </w:r>
      <w:r>
        <w:t xml:space="preserve"> . Then one has</w:t>
      </w:r>
    </w:p>
    <w:p w14:paraId="4463D567" w14:textId="77777777" w:rsidR="00667BB5" w:rsidRDefault="00667BB5" w:rsidP="00DA507C"/>
    <w:p w14:paraId="44FEAB75" w14:textId="77777777" w:rsidR="00667BB5" w:rsidRPr="00667BB5" w:rsidRDefault="00667BB5" w:rsidP="00DA2452">
      <w:r>
        <w:tab/>
      </w:r>
      <w:r w:rsidRPr="00667BB5">
        <w:rPr>
          <w:b/>
        </w:rPr>
        <w:t>Q</w:t>
      </w:r>
      <w:r>
        <w:t xml:space="preserve"> =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t xml:space="preserve"> =  ε</w:t>
      </w:r>
      <w:r w:rsidRPr="00BD50FB">
        <w:rPr>
          <w:rStyle w:val="superscript"/>
        </w:rPr>
        <w:t>abc</w:t>
      </w:r>
      <w:r>
        <w:t xml:space="preserve"> </w:t>
      </w:r>
      <w:r w:rsidRPr="00667BB5">
        <w:rPr>
          <w:b/>
        </w:rPr>
        <w:t>X</w:t>
      </w:r>
      <w:r>
        <w:rPr>
          <w:rStyle w:val="subscript"/>
        </w:rPr>
        <w:t>a</w:t>
      </w:r>
      <w:r>
        <w:t>Y</w:t>
      </w:r>
      <w:r>
        <w:rPr>
          <w:rStyle w:val="subscript"/>
        </w:rPr>
        <w:t>b</w:t>
      </w:r>
      <w:r>
        <w:t>Z</w:t>
      </w:r>
      <w:r>
        <w:rPr>
          <w:rStyle w:val="subscript"/>
        </w:rPr>
        <w:t>c</w:t>
      </w:r>
      <w:r>
        <w:t xml:space="preserve"> =  ε</w:t>
      </w:r>
      <w:r>
        <w:rPr>
          <w:rStyle w:val="superscript"/>
        </w:rPr>
        <w:t>nab</w:t>
      </w:r>
      <w:r>
        <w:t xml:space="preserve"> </w:t>
      </w:r>
      <w:r w:rsidRPr="00667BB5">
        <w:rPr>
          <w:b/>
        </w:rPr>
        <w:t>X</w:t>
      </w:r>
      <w:r>
        <w:rPr>
          <w:rStyle w:val="subscript"/>
        </w:rPr>
        <w:t>n</w:t>
      </w:r>
      <w:r>
        <w:t>Y</w:t>
      </w:r>
      <w:r>
        <w:rPr>
          <w:rStyle w:val="subscript"/>
        </w:rPr>
        <w:t>a</w:t>
      </w:r>
      <w:r>
        <w:t>Z</w:t>
      </w:r>
      <w:r>
        <w:rPr>
          <w:rStyle w:val="subscript"/>
        </w:rPr>
        <w:t>b</w:t>
      </w:r>
      <w:r>
        <w:t xml:space="preserve">  = ε</w:t>
      </w:r>
      <w:r>
        <w:rPr>
          <w:rStyle w:val="superscript"/>
        </w:rPr>
        <w:t>nab</w:t>
      </w:r>
      <w:r>
        <w:t xml:space="preserve"> </w:t>
      </w:r>
      <w:r w:rsidRPr="00667BB5">
        <w:rPr>
          <w:b/>
        </w:rPr>
        <w:t>e</w:t>
      </w:r>
      <w:r>
        <w:rPr>
          <w:rStyle w:val="subscript"/>
        </w:rPr>
        <w:t>n</w:t>
      </w:r>
      <w:r>
        <w:t>(∂</w:t>
      </w:r>
      <w:r>
        <w:rPr>
          <w:rStyle w:val="subscript"/>
        </w:rPr>
        <w:t>a</w:t>
      </w:r>
      <w:r w:rsidRPr="00417A7A">
        <w:rPr>
          <w:i/>
        </w:rPr>
        <w:t>B</w:t>
      </w:r>
      <w:r>
        <w:rPr>
          <w:rStyle w:val="subscript"/>
        </w:rPr>
        <w:t>b</w:t>
      </w:r>
      <w:r>
        <w:t>) .</w:t>
      </w:r>
    </w:p>
    <w:p w14:paraId="79047593" w14:textId="77777777" w:rsidR="00667BB5" w:rsidRDefault="00667BB5" w:rsidP="00DA2452"/>
    <w:p w14:paraId="3B1F92F2" w14:textId="77777777" w:rsidR="00667BB5" w:rsidRPr="00667BB5" w:rsidRDefault="00667BB5" w:rsidP="00DA2452">
      <w:r>
        <w:t xml:space="preserve">But the expression on the right is recognized as </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[curl </w:t>
      </w:r>
      <w:r w:rsidRPr="005109BC">
        <w:rPr>
          <w:b/>
          <w:color w:val="000000"/>
        </w:rPr>
        <w:t>B](x)</w:t>
      </w:r>
      <w:r w:rsidR="00981D8C">
        <w:t xml:space="preserve"> from the first line of (12.4.7). It is in this notation that we now rewrite (12.4.7) in the traditional determinant notation: </w:t>
      </w:r>
    </w:p>
    <w:p w14:paraId="45552235" w14:textId="77777777" w:rsidR="00DA2452" w:rsidRPr="005109BC" w:rsidRDefault="00DA2452" w:rsidP="00DA2452">
      <w:pPr>
        <w:rPr>
          <w:color w:val="000000"/>
        </w:rPr>
      </w:pPr>
    </w:p>
    <w:p w14:paraId="6E0E325A"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0011736B">
        <w:tab/>
      </w:r>
      <w:r w:rsidR="0011736B">
        <w:tab/>
        <w:t>(12.4.8)</w:t>
      </w:r>
    </w:p>
    <w:p w14:paraId="31AEA480" w14:textId="77777777" w:rsidR="00DA2452" w:rsidRPr="005109BC" w:rsidRDefault="00DA2452" w:rsidP="00DA2452">
      <w:pPr>
        <w:rPr>
          <w:color w:val="000000"/>
        </w:rPr>
      </w:pPr>
    </w:p>
    <w:p w14:paraId="13E99B71"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g</w:instrText>
      </w:r>
      <w:r w:rsidRPr="005109BC">
        <w:rPr>
          <w:rStyle w:val="subscript"/>
          <w:color w:val="000000"/>
        </w:rPr>
        <w:instrText>1c</w:instrText>
      </w:r>
      <w:r w:rsidRPr="005109BC">
        <w:rPr>
          <w:i/>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2c</w:instrText>
      </w:r>
      <w:r w:rsidRPr="005109BC">
        <w:rPr>
          <w:i/>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3c</w:instrText>
      </w:r>
      <w:r w:rsidRPr="005109BC">
        <w:rPr>
          <w:i/>
          <w:color w:val="000000"/>
        </w:rPr>
        <w:instrText>B</w:instrText>
      </w:r>
      <w:r w:rsidRPr="005109BC">
        <w:rPr>
          <w:rStyle w:val="superscript"/>
          <w:color w:val="000000"/>
        </w:rPr>
        <w:instrText>c</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 xml:space="preserve">n </w:t>
      </w:r>
      <w:r w:rsidRPr="005109BC">
        <w:rPr>
          <w:b/>
          <w:color w:val="000000"/>
        </w:rPr>
        <w:t>e</w:t>
      </w:r>
      <w:r w:rsidRPr="005109BC">
        <w:rPr>
          <w:rStyle w:val="subscript"/>
          <w:color w:val="000000"/>
        </w:rPr>
        <w:t>n</w:t>
      </w:r>
      <w:r w:rsidR="0011736B">
        <w:tab/>
      </w:r>
      <w:r w:rsidR="0011736B">
        <w:tab/>
        <w:t>(12.4.9)</w:t>
      </w:r>
    </w:p>
    <w:p w14:paraId="03FD08D5" w14:textId="77777777" w:rsidR="00DA2452" w:rsidRPr="005109BC" w:rsidRDefault="00DA2452" w:rsidP="00DA2452">
      <w:pPr>
        <w:rPr>
          <w:color w:val="000000"/>
        </w:rPr>
      </w:pPr>
    </w:p>
    <w:p w14:paraId="1D48917F" w14:textId="77777777" w:rsidR="00DA2452" w:rsidRPr="00981D8C" w:rsidRDefault="00DA2452" w:rsidP="00981D8C">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w:t>
      </w:r>
      <w:r w:rsidRPr="005109BC">
        <w:rPr>
          <w:color w:val="000000"/>
        </w:rPr>
        <w:fldChar w:fldCharType="begin"/>
      </w:r>
      <w:r w:rsidRPr="005109BC">
        <w:rPr>
          <w:color w:val="000000"/>
        </w:rPr>
        <w:instrText xml:space="preserve"> EQ \b \bc\| (\A\co3(  h</w:instrText>
      </w:r>
      <w:r w:rsidRPr="005109BC">
        <w:rPr>
          <w:rStyle w:val="subscript"/>
          <w:color w:val="000000"/>
        </w:rPr>
        <w:instrText xml:space="preserve">1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1</w:instrText>
      </w:r>
      <w:r w:rsidRPr="005109BC">
        <w:rPr>
          <w:color w:val="000000"/>
        </w:rPr>
        <w:instrText xml:space="preserve">  , h</w:instrText>
      </w:r>
      <w:r w:rsidRPr="005109BC">
        <w:rPr>
          <w:rStyle w:val="subscript"/>
          <w:color w:val="000000"/>
        </w:rPr>
        <w:instrText xml:space="preserve">2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2</w:instrText>
      </w:r>
      <w:r w:rsidRPr="005109BC">
        <w:rPr>
          <w:color w:val="000000"/>
        </w:rPr>
        <w:instrText xml:space="preserve">  , h</w:instrText>
      </w:r>
      <w:r w:rsidRPr="005109BC">
        <w:rPr>
          <w:rStyle w:val="subscript"/>
          <w:color w:val="000000"/>
        </w:rPr>
        <w:instrText xml:space="preserve">3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 ∂</w:instrText>
      </w:r>
      <w:r w:rsidRPr="005109BC">
        <w:rPr>
          <w:rStyle w:val="subscript"/>
          <w:color w:val="000000"/>
        </w:rPr>
        <w:instrText>2</w:instrText>
      </w:r>
      <w:r w:rsidRPr="005109BC">
        <w:rPr>
          <w:color w:val="000000"/>
        </w:rPr>
        <w:instrText xml:space="preserve">  , ∂</w:instrText>
      </w:r>
      <w:r w:rsidRPr="005109BC">
        <w:rPr>
          <w:rStyle w:val="subscript"/>
          <w:color w:val="000000"/>
        </w:rPr>
        <w:instrText>3</w:instrText>
      </w:r>
      <w:r w:rsidRPr="005109BC">
        <w:rPr>
          <w:color w:val="000000"/>
        </w:rPr>
        <w:instrText xml:space="preserve">  ,  (g</w:instrText>
      </w:r>
      <w:r w:rsidRPr="005109BC">
        <w:rPr>
          <w:rStyle w:val="subscript"/>
          <w:color w:val="000000"/>
        </w:rPr>
        <w:instrText>1c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2c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3c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w:instrText>
      </w:r>
      <w:r w:rsidRPr="005109BC">
        <w:rPr>
          <w:color w:val="000000"/>
        </w:rPr>
        <w:fldChar w:fldCharType="end"/>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00981D8C">
        <w:tab/>
      </w:r>
      <w:r w:rsidR="00981D8C">
        <w:tab/>
        <w:t>(12.4.10)</w:t>
      </w:r>
    </w:p>
    <w:p w14:paraId="04027EDF" w14:textId="77777777" w:rsidR="00DA2452" w:rsidRPr="005109BC" w:rsidRDefault="00DA2452" w:rsidP="0011736B">
      <w:pPr>
        <w:tabs>
          <w:tab w:val="left" w:pos="7200"/>
          <w:tab w:val="left" w:pos="7920"/>
          <w:tab w:val="right" w:pos="9270"/>
        </w:tabs>
        <w:rPr>
          <w:color w:val="000000"/>
        </w:rPr>
      </w:pPr>
      <w:r w:rsidRPr="005109BC">
        <w:rPr>
          <w:color w:val="000000"/>
        </w:rPr>
        <w:tab/>
      </w:r>
      <w:r w:rsidRPr="005109BC">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p>
    <w:p w14:paraId="6EC9DA4B"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w:t>
      </w:r>
      <w:r w:rsidRPr="005109BC">
        <w:rPr>
          <w:color w:val="000000"/>
        </w:rPr>
        <w:fldChar w:fldCharType="begin"/>
      </w:r>
      <w:r w:rsidRPr="005109BC">
        <w:rPr>
          <w:color w:val="000000"/>
        </w:rPr>
        <w:instrText xml:space="preserve"> EQ \b \bc\| (\A\co3(  </w:instrText>
      </w:r>
      <w:r w:rsidRPr="005109BC">
        <w:rPr>
          <w:b/>
          <w:color w:val="000000"/>
        </w:rPr>
        <w:fldChar w:fldCharType="begin"/>
      </w:r>
      <w:r w:rsidRPr="005109BC">
        <w:rPr>
          <w:b/>
          <w:color w:val="000000"/>
        </w:rPr>
        <w:instrText xml:space="preserve"> EQ \O(1,\S\up4(^))</w:instrText>
      </w:r>
      <w:r w:rsidRPr="005109BC">
        <w:rPr>
          <w:b/>
          <w:color w:val="000000"/>
        </w:rPr>
        <w:fldChar w:fldCharType="end"/>
      </w:r>
      <w:r w:rsidRPr="005109BC">
        <w:rPr>
          <w:color w:val="000000"/>
        </w:rPr>
        <w:instrText xml:space="preserve">  ,</w:instrText>
      </w:r>
      <w:r w:rsidRPr="005109BC">
        <w:rPr>
          <w:b/>
          <w:color w:val="000000"/>
        </w:rPr>
        <w:instrText xml:space="preserve"> </w:instrText>
      </w:r>
      <w:r w:rsidRPr="005109BC">
        <w:rPr>
          <w:b/>
          <w:color w:val="000000"/>
        </w:rPr>
        <w:fldChar w:fldCharType="begin"/>
      </w:r>
      <w:r w:rsidRPr="005109BC">
        <w:rPr>
          <w:b/>
          <w:color w:val="000000"/>
        </w:rPr>
        <w:instrText xml:space="preserve"> EQ \O(2,\S\up4(^))</w:instrText>
      </w:r>
      <w:r w:rsidRPr="005109BC">
        <w:rPr>
          <w:b/>
          <w:color w:val="000000"/>
        </w:rPr>
        <w:fldChar w:fldCharType="end"/>
      </w:r>
      <w:r w:rsidRPr="005109BC">
        <w:rPr>
          <w:color w:val="000000"/>
        </w:rPr>
        <w:instrText xml:space="preserve">  ,</w:instrText>
      </w:r>
      <w:r w:rsidRPr="005109BC">
        <w:rPr>
          <w:b/>
          <w:color w:val="000000"/>
        </w:rPr>
        <w:instrText xml:space="preserve"> </w:instrText>
      </w:r>
      <w:r w:rsidRPr="005109BC">
        <w:rPr>
          <w:b/>
          <w:color w:val="000000"/>
        </w:rPr>
        <w:fldChar w:fldCharType="begin"/>
      </w:r>
      <w:r w:rsidRPr="005109BC">
        <w:rPr>
          <w:b/>
          <w:color w:val="000000"/>
        </w:rPr>
        <w:instrText xml:space="preserve"> EQ \O(3,\S\up4(^))</w:instrText>
      </w:r>
      <w:r w:rsidRPr="005109BC">
        <w:rPr>
          <w:b/>
          <w:color w:val="000000"/>
        </w:rPr>
        <w:fldChar w:fldCharType="end"/>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t xml:space="preserve"> // here ∂</w:t>
      </w:r>
      <w:r w:rsidRPr="005109BC">
        <w:rPr>
          <w:rStyle w:val="subscript"/>
          <w:color w:val="000000"/>
        </w:rPr>
        <w:t>n</w:t>
      </w:r>
      <w:r w:rsidRPr="005109BC">
        <w:rPr>
          <w:color w:val="000000"/>
        </w:rPr>
        <w:t>= ∂/∂x</w:t>
      </w:r>
      <w:r w:rsidRPr="005109BC">
        <w:rPr>
          <w:rStyle w:val="superscript"/>
          <w:color w:val="000000"/>
        </w:rPr>
        <w:t>n</w:t>
      </w:r>
      <w:r w:rsidRPr="005109BC">
        <w:rPr>
          <w:color w:val="000000"/>
        </w:rPr>
        <w:t xml:space="preserve"> and B</w:t>
      </w:r>
      <w:r w:rsidRPr="005109BC">
        <w:rPr>
          <w:rStyle w:val="subscript"/>
          <w:color w:val="000000"/>
        </w:rPr>
        <w:t>i</w:t>
      </w:r>
      <w:r w:rsidRPr="005109BC">
        <w:rPr>
          <w:color w:val="000000"/>
        </w:rPr>
        <w:t xml:space="preserve"> = B</w:t>
      </w:r>
      <w:r w:rsidRPr="005109BC">
        <w:rPr>
          <w:rStyle w:val="subscript"/>
          <w:color w:val="000000"/>
        </w:rPr>
        <w:t>i</w:t>
      </w:r>
      <w:r w:rsidRPr="005109BC">
        <w:rPr>
          <w:color w:val="000000"/>
        </w:rPr>
        <w:t>(</w:t>
      </w:r>
      <w:r w:rsidRPr="005109BC">
        <w:rPr>
          <w:b/>
          <w:color w:val="000000"/>
        </w:rPr>
        <w:t>x</w:t>
      </w:r>
      <w:r w:rsidRPr="005109BC">
        <w:rPr>
          <w:color w:val="000000"/>
        </w:rPr>
        <w:t>)</w:t>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t>(12.4.11)</w:t>
      </w:r>
    </w:p>
    <w:p w14:paraId="50C872AB" w14:textId="77777777" w:rsidR="00DA2452" w:rsidRPr="005109BC" w:rsidRDefault="00DA2452" w:rsidP="00DA2452">
      <w:pPr>
        <w:pStyle w:val="Heading3"/>
        <w:rPr>
          <w:color w:val="000000"/>
        </w:rPr>
      </w:pPr>
    </w:p>
    <w:p w14:paraId="34E3FB0A" w14:textId="77777777" w:rsidR="00DA2452" w:rsidRPr="005109BC" w:rsidRDefault="00A433AC" w:rsidP="00DA2452">
      <w:pPr>
        <w:pStyle w:val="Heading3"/>
        <w:rPr>
          <w:color w:val="000000"/>
        </w:rPr>
      </w:pPr>
      <w:bookmarkStart w:id="5930" w:name="_Toc379824773"/>
      <w:bookmarkStart w:id="5931" w:name="_Toc415298781"/>
      <w:bookmarkStart w:id="5932" w:name="_Toc415299290"/>
      <w:bookmarkStart w:id="5933" w:name="_Toc415299802"/>
      <w:bookmarkStart w:id="5934" w:name="_Toc415300321"/>
      <w:bookmarkStart w:id="5935" w:name="_Toc415302245"/>
      <w:bookmarkStart w:id="5936" w:name="_Toc415303213"/>
      <w:bookmarkStart w:id="5937" w:name="_Toc415303726"/>
      <w:bookmarkStart w:id="5938" w:name="_Toc415304239"/>
      <w:bookmarkStart w:id="5939" w:name="_Toc415304752"/>
      <w:bookmarkStart w:id="5940" w:name="_Toc415308537"/>
      <w:bookmarkStart w:id="5941" w:name="_Toc415309050"/>
      <w:bookmarkStart w:id="5942" w:name="_Toc415309564"/>
      <w:bookmarkStart w:id="5943" w:name="_Toc415310340"/>
      <w:bookmarkStart w:id="5944" w:name="_Toc415310858"/>
      <w:bookmarkStart w:id="5945" w:name="_Toc415311376"/>
      <w:bookmarkStart w:id="5946" w:name="_Toc415312151"/>
      <w:bookmarkStart w:id="5947" w:name="_Toc415312926"/>
      <w:bookmarkStart w:id="5948" w:name="_Toc415313703"/>
      <w:bookmarkStart w:id="5949" w:name="_Toc415334975"/>
      <w:bookmarkStart w:id="5950" w:name="_Toc415337387"/>
      <w:bookmarkStart w:id="5951" w:name="_Toc415338451"/>
      <w:bookmarkStart w:id="5952" w:name="_Toc415338972"/>
      <w:bookmarkStart w:id="5953" w:name="_Toc415380767"/>
      <w:bookmarkStart w:id="5954" w:name="_Toc415382189"/>
      <w:bookmarkStart w:id="5955" w:name="_Toc415383667"/>
      <w:bookmarkStart w:id="5956" w:name="_Toc415384190"/>
      <w:bookmarkStart w:id="5957" w:name="_Toc415386593"/>
      <w:bookmarkStart w:id="5958" w:name="_Toc415387116"/>
      <w:bookmarkStart w:id="5959" w:name="_Toc415387638"/>
      <w:bookmarkStart w:id="5960" w:name="_Toc415389475"/>
      <w:bookmarkStart w:id="5961" w:name="_Toc415390000"/>
      <w:bookmarkStart w:id="5962" w:name="_Toc415390786"/>
      <w:bookmarkStart w:id="5963" w:name="_Toc415660429"/>
      <w:bookmarkStart w:id="5964" w:name="_Toc416017035"/>
      <w:bookmarkStart w:id="5965" w:name="_Toc416017561"/>
      <w:bookmarkStart w:id="5966" w:name="_Toc416018086"/>
      <w:bookmarkStart w:id="5967" w:name="_Toc416110759"/>
      <w:bookmarkStart w:id="5968" w:name="_Toc416111248"/>
      <w:bookmarkStart w:id="5969" w:name="_Toc416111739"/>
      <w:bookmarkStart w:id="5970" w:name="_Toc416458653"/>
      <w:bookmarkStart w:id="5971" w:name="_Toc416516354"/>
      <w:bookmarkStart w:id="5972" w:name="_Toc416689448"/>
      <w:bookmarkStart w:id="5973" w:name="_Toc416799631"/>
      <w:bookmarkStart w:id="5974" w:name="_Toc417064401"/>
      <w:bookmarkStart w:id="5975" w:name="_Toc417206575"/>
      <w:bookmarkStart w:id="5976" w:name="_Toc417240631"/>
      <w:bookmarkStart w:id="5977" w:name="_Toc417750364"/>
      <w:bookmarkStart w:id="5978" w:name="_Toc417753035"/>
      <w:bookmarkStart w:id="5979" w:name="_Toc418090219"/>
      <w:bookmarkStart w:id="5980" w:name="_Toc418337615"/>
      <w:bookmarkStart w:id="5981" w:name="_Toc418430695"/>
      <w:bookmarkStart w:id="5982" w:name="_Toc418490206"/>
      <w:r>
        <w:rPr>
          <w:color w:val="000000"/>
        </w:rPr>
        <w:t>12.5</w:t>
      </w:r>
      <w:r w:rsidR="00DA2452" w:rsidRPr="005109BC">
        <w:rPr>
          <w:color w:val="000000"/>
        </w:rPr>
        <w:t xml:space="preserve"> The curl in orthogonal coordinate systems</w:t>
      </w:r>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p>
    <w:p w14:paraId="29227E35" w14:textId="77777777" w:rsidR="00DA2452" w:rsidRPr="005109BC" w:rsidRDefault="00DA2452" w:rsidP="00DA2452">
      <w:pPr>
        <w:rPr>
          <w:color w:val="000000"/>
        </w:rPr>
      </w:pPr>
    </w:p>
    <w:p w14:paraId="2B508D59" w14:textId="77777777" w:rsidR="00DA2452" w:rsidRPr="005109BC" w:rsidRDefault="00DA2452" w:rsidP="00DA2452">
      <w:pPr>
        <w:rPr>
          <w:color w:val="000000"/>
        </w:rPr>
      </w:pPr>
      <w:r w:rsidRPr="005109BC">
        <w:rPr>
          <w:color w:val="000000"/>
        </w:rPr>
        <w:t>For such systems g</w:t>
      </w:r>
      <w:r w:rsidRPr="005109BC">
        <w:rPr>
          <w:rStyle w:val="subscript"/>
          <w:color w:val="000000"/>
        </w:rPr>
        <w:t>ij</w:t>
      </w:r>
      <w:r w:rsidRPr="005109BC">
        <w:rPr>
          <w:color w:val="000000"/>
        </w:rPr>
        <w:t xml:space="preserve"> = δ</w:t>
      </w:r>
      <w:r w:rsidRPr="005109BC">
        <w:rPr>
          <w:rStyle w:val="subscript"/>
          <w:color w:val="000000"/>
        </w:rPr>
        <w:t>i,j</w:t>
      </w:r>
      <w:r w:rsidRPr="005109BC">
        <w:rPr>
          <w:color w:val="000000"/>
        </w:rPr>
        <w:t>h</w:t>
      </w:r>
      <w:r w:rsidRPr="005109BC">
        <w:rPr>
          <w:rStyle w:val="subscript"/>
          <w:color w:val="000000"/>
        </w:rPr>
        <w:t>i</w:t>
      </w:r>
      <w:r w:rsidRPr="005109BC">
        <w:rPr>
          <w:rStyle w:val="superscript"/>
          <w:color w:val="000000"/>
        </w:rPr>
        <w:t>2</w:t>
      </w:r>
      <w:r w:rsidRPr="005109BC">
        <w:rPr>
          <w:color w:val="000000"/>
        </w:rPr>
        <w:t xml:space="preserve"> and det(g</w:t>
      </w:r>
      <w:r w:rsidRPr="005109BC">
        <w:rPr>
          <w:rStyle w:val="subscript"/>
          <w:color w:val="000000"/>
        </w:rPr>
        <w:t>ab</w:t>
      </w:r>
      <w:r w:rsidRPr="005109BC">
        <w:rPr>
          <w:color w:val="000000"/>
        </w:rPr>
        <w:t>) = h</w:t>
      </w:r>
      <w:r w:rsidRPr="005109BC">
        <w:rPr>
          <w:rStyle w:val="subscript"/>
          <w:color w:val="000000"/>
        </w:rPr>
        <w:t>1</w:t>
      </w:r>
      <w:r w:rsidRPr="005109BC">
        <w:rPr>
          <w:rStyle w:val="superscript"/>
          <w:color w:val="000000"/>
        </w:rPr>
        <w:t>2</w:t>
      </w:r>
      <w:r w:rsidRPr="005109BC">
        <w:rPr>
          <w:color w:val="000000"/>
        </w:rPr>
        <w:t>h</w:t>
      </w:r>
      <w:r w:rsidRPr="005109BC">
        <w:rPr>
          <w:rStyle w:val="subscript"/>
          <w:color w:val="000000"/>
        </w:rPr>
        <w:t>2</w:t>
      </w:r>
      <w:r w:rsidRPr="005109BC">
        <w:rPr>
          <w:rStyle w:val="superscript"/>
          <w:color w:val="000000"/>
        </w:rPr>
        <w:t>2</w:t>
      </w:r>
      <w:r w:rsidRPr="005109BC">
        <w:rPr>
          <w:color w:val="000000"/>
        </w:rPr>
        <w:t>h</w:t>
      </w:r>
      <w:r w:rsidRPr="005109BC">
        <w:rPr>
          <w:rStyle w:val="subscript"/>
          <w:color w:val="000000"/>
        </w:rPr>
        <w:t>3</w:t>
      </w:r>
      <w:r w:rsidRPr="005109BC">
        <w:rPr>
          <w:rStyle w:val="superscript"/>
          <w:color w:val="000000"/>
        </w:rPr>
        <w:t>2</w:t>
      </w:r>
      <w:r w:rsidRPr="005109BC">
        <w:rPr>
          <w:color w:val="000000"/>
        </w:rPr>
        <w:t xml:space="preserve"> so </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xml:space="preserve"> .  It is then a simple matter to convert all the above forms and the results are: </w:t>
      </w:r>
    </w:p>
    <w:p w14:paraId="4C4B5DDB" w14:textId="77777777" w:rsidR="00DA2452" w:rsidRPr="005109BC" w:rsidRDefault="00DA2452" w:rsidP="00DA2452">
      <w:pPr>
        <w:rPr>
          <w:color w:val="000000"/>
        </w:rPr>
      </w:pPr>
    </w:p>
    <w:p w14:paraId="025C8230" w14:textId="77777777" w:rsidR="00DA2452" w:rsidRPr="005109BC" w:rsidRDefault="00F178B1" w:rsidP="00DA2452">
      <w:pPr>
        <w:rPr>
          <w:color w:val="000000"/>
        </w:rPr>
      </w:pPr>
      <w:r>
        <w:rPr>
          <w:color w:val="000000"/>
        </w:rPr>
        <w:br w:type="page"/>
      </w:r>
      <w:r w:rsidR="00DA2452" w:rsidRPr="005109BC">
        <w:rPr>
          <w:color w:val="000000"/>
        </w:rPr>
        <w:t>Picture B:</w:t>
      </w:r>
      <w:r w:rsidR="00DA2452" w:rsidRPr="005109BC">
        <w:rPr>
          <w:color w:val="000000"/>
        </w:rPr>
        <w:tab/>
      </w:r>
      <w:r w:rsidR="00DA2452" w:rsidRPr="005109BC">
        <w:rPr>
          <w:color w:val="000000"/>
        </w:rPr>
        <w:tab/>
        <w:t>B'</w:t>
      </w:r>
      <w:r w:rsidR="00DA2452" w:rsidRPr="005109BC">
        <w:rPr>
          <w:rStyle w:val="superscript"/>
          <w:color w:val="000000"/>
        </w:rPr>
        <w:t>c</w:t>
      </w:r>
      <w:r w:rsidR="00DA2452" w:rsidRPr="005109BC">
        <w:rPr>
          <w:color w:val="000000"/>
        </w:rPr>
        <w:t>(</w:t>
      </w:r>
      <w:r w:rsidR="00DA2452" w:rsidRPr="005109BC">
        <w:rPr>
          <w:b/>
          <w:color w:val="000000"/>
        </w:rPr>
        <w:t>x</w:t>
      </w:r>
      <w:r w:rsidR="00DA2452" w:rsidRPr="005109BC">
        <w:rPr>
          <w:color w:val="000000"/>
        </w:rPr>
        <w:t>')  = R</w:t>
      </w:r>
      <w:r w:rsidR="00DA2452" w:rsidRPr="005109BC">
        <w:rPr>
          <w:rStyle w:val="superscript"/>
          <w:color w:val="000000"/>
        </w:rPr>
        <w:t>c</w:t>
      </w:r>
      <w:r w:rsidR="00DA2452" w:rsidRPr="005109BC">
        <w:rPr>
          <w:rStyle w:val="subscript"/>
          <w:color w:val="000000"/>
        </w:rPr>
        <w:t>d</w:t>
      </w:r>
      <w:r w:rsidR="00DA2452" w:rsidRPr="005109BC">
        <w:rPr>
          <w:color w:val="000000"/>
        </w:rPr>
        <w:t>B</w:t>
      </w:r>
      <w:r w:rsidR="00DA2452" w:rsidRPr="005109BC">
        <w:rPr>
          <w:rStyle w:val="superscript"/>
          <w:color w:val="000000"/>
        </w:rPr>
        <w:t>d</w:t>
      </w:r>
      <w:r w:rsidR="00DA2452" w:rsidRPr="005109BC">
        <w:rPr>
          <w:color w:val="000000"/>
        </w:rPr>
        <w:t>(</w:t>
      </w:r>
      <w:r w:rsidR="00DA2452" w:rsidRPr="005109BC">
        <w:rPr>
          <w:b/>
          <w:color w:val="000000"/>
        </w:rPr>
        <w:t>x</w:t>
      </w:r>
      <w:r w:rsidR="00DA2452" w:rsidRPr="005109BC">
        <w:rPr>
          <w:color w:val="000000"/>
        </w:rPr>
        <w:t>)</w:t>
      </w:r>
      <w:r w:rsidR="00DA2452" w:rsidRPr="005109BC">
        <w:rPr>
          <w:color w:val="000000"/>
        </w:rPr>
        <w:tab/>
      </w:r>
      <w:r w:rsidR="00DA2452" w:rsidRPr="005109BC">
        <w:rPr>
          <w:color w:val="000000"/>
        </w:rPr>
        <w:tab/>
        <w:t>h</w:t>
      </w:r>
      <w:r w:rsidR="00DA2452" w:rsidRPr="005109BC">
        <w:rPr>
          <w:rStyle w:val="subscript"/>
          <w:color w:val="000000"/>
        </w:rPr>
        <w:t>i</w:t>
      </w:r>
      <w:r w:rsidR="00DA2452" w:rsidRPr="005109BC">
        <w:rPr>
          <w:color w:val="000000"/>
        </w:rPr>
        <w:t>' = h</w:t>
      </w:r>
      <w:r w:rsidR="00DA2452" w:rsidRPr="005109BC">
        <w:rPr>
          <w:rStyle w:val="subscript"/>
          <w:color w:val="000000"/>
        </w:rPr>
        <w:t>i</w:t>
      </w:r>
      <w:r w:rsidR="00DA2452" w:rsidRPr="005109BC">
        <w:rPr>
          <w:color w:val="000000"/>
        </w:rPr>
        <w:t>'(</w:t>
      </w:r>
      <w:r w:rsidR="00DA2452" w:rsidRPr="005109BC">
        <w:rPr>
          <w:b/>
          <w:color w:val="000000"/>
        </w:rPr>
        <w:t>x</w:t>
      </w:r>
      <w:r w:rsidR="00DA2452" w:rsidRPr="005109BC">
        <w:rPr>
          <w:color w:val="000000"/>
        </w:rPr>
        <w:t>')   etc.</w:t>
      </w:r>
      <w:r w:rsidR="0011736B">
        <w:tab/>
      </w:r>
      <w:r w:rsidR="0011736B">
        <w:tab/>
      </w:r>
      <w:r w:rsidR="00DA2452" w:rsidRPr="005109BC">
        <w:rPr>
          <w:color w:val="000000"/>
        </w:rPr>
        <w:tab/>
      </w:r>
    </w:p>
    <w:p w14:paraId="31FB26EF" w14:textId="77777777" w:rsidR="00DA2452" w:rsidRPr="005109BC" w:rsidRDefault="00DA2452" w:rsidP="00DA2452">
      <w:pPr>
        <w:rPr>
          <w:color w:val="000000"/>
        </w:rPr>
      </w:pPr>
    </w:p>
    <w:p w14:paraId="0B115AD9"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w:t>
      </w:r>
      <w:r w:rsidRPr="005109BC">
        <w:rPr>
          <w:color w:val="000000"/>
          <w:sz w:val="8"/>
          <w:szCs w:val="8"/>
        </w:rPr>
        <w:t xml:space="preserve"> </w:t>
      </w:r>
      <w:r w:rsidRPr="005109BC">
        <w:rPr>
          <w:color w:val="000000"/>
        </w:rPr>
        <w:t>=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33D6EDE8"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w:t>
      </w:r>
      <w:r w:rsidRPr="005109BC">
        <w:rPr>
          <w:rStyle w:val="subscript"/>
          <w:color w:val="000000"/>
        </w:rPr>
        <w:t>a</w:t>
      </w:r>
      <w:r w:rsidRPr="005109BC">
        <w:rPr>
          <w:color w:val="000000"/>
        </w:rPr>
        <w:t>(h'</w:t>
      </w:r>
      <w:r w:rsidRPr="005109BC">
        <w:rPr>
          <w:rStyle w:val="subscript"/>
          <w:color w:val="000000"/>
        </w:rPr>
        <w:t>b</w:t>
      </w:r>
      <w:r w:rsidRPr="005109BC">
        <w:rPr>
          <w:rStyle w:val="superscript"/>
          <w:color w:val="000000"/>
        </w:rPr>
        <w:t>2</w:t>
      </w:r>
      <w:r w:rsidRPr="005109BC">
        <w:rPr>
          <w:color w:val="000000"/>
        </w:rPr>
        <w:t>B'</w:t>
      </w:r>
      <w:r w:rsidRPr="005109BC">
        <w:rPr>
          <w:rStyle w:val="super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b/>
          <w:color w:val="000000"/>
        </w:rPr>
        <w:t>e</w:t>
      </w:r>
      <w:r w:rsidRPr="005109BC">
        <w:rPr>
          <w:rStyle w:val="subscript"/>
          <w:color w:val="000000"/>
        </w:rPr>
        <w:t>n</w:t>
      </w:r>
    </w:p>
    <w:p w14:paraId="5771A42A"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h'</w:t>
      </w:r>
      <w:r w:rsidRPr="005109BC">
        <w:rPr>
          <w:rStyle w:val="subscript"/>
          <w:color w:val="000000"/>
        </w:rPr>
        <w:t>n</w:t>
      </w:r>
      <w:r w:rsidRPr="005109BC">
        <w:rPr>
          <w:color w:val="000000"/>
        </w:rPr>
        <w:t xml:space="preserve"> ∂'</w:t>
      </w:r>
      <w:r w:rsidRPr="005109BC">
        <w:rPr>
          <w:rStyle w:val="subscript"/>
          <w:color w:val="000000"/>
        </w:rPr>
        <w:t>a</w:t>
      </w:r>
      <w:r w:rsidRPr="005109BC">
        <w:rPr>
          <w:color w:val="000000"/>
        </w:rPr>
        <w:t>(h'</w:t>
      </w:r>
      <w:r w:rsidRPr="005109BC">
        <w:rPr>
          <w:rStyle w:val="subscript"/>
          <w:color w:val="000000"/>
        </w:rPr>
        <w:t>b</w:t>
      </w:r>
      <w:r w:rsidRPr="005109BC">
        <w:rPr>
          <w:color w:val="000000"/>
        </w:rPr>
        <w:t xml:space="preserve"> </w:t>
      </w:r>
      <w:r w:rsidRPr="005109BC">
        <w:rPr>
          <w:rFonts w:ascii="Script MT Bold" w:hAnsi="Script MT Bold"/>
          <w:color w:val="000000"/>
        </w:rPr>
        <w:t>B</w:t>
      </w:r>
      <w:r w:rsidRPr="005109BC">
        <w:rPr>
          <w:color w:val="000000"/>
        </w:rPr>
        <w:t>'</w:t>
      </w:r>
      <w:r w:rsidRPr="005109BC">
        <w:rPr>
          <w:rStyle w:val="superscript"/>
          <w:color w:val="000000"/>
        </w:rPr>
        <w:t>b</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3DB3B2A7"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t>// Cartesian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r>
      <w:r w:rsidR="0011736B">
        <w:tab/>
        <w:t>(12.5.1)</w:t>
      </w:r>
    </w:p>
    <w:p w14:paraId="31D990E1" w14:textId="77777777" w:rsidR="00DA2452" w:rsidRPr="005109BC" w:rsidRDefault="00DA2452" w:rsidP="00DA2452">
      <w:pPr>
        <w:rPr>
          <w:color w:val="000000"/>
        </w:rPr>
      </w:pPr>
    </w:p>
    <w:p w14:paraId="0297C3E9" w14:textId="77777777" w:rsidR="00DA2452" w:rsidRPr="005109BC" w:rsidRDefault="006B0751" w:rsidP="00DA2452">
      <w:pPr>
        <w:rPr>
          <w:color w:val="000000"/>
        </w:rPr>
      </w:pPr>
      <w:r>
        <w:rPr>
          <w:color w:val="000000"/>
        </w:rPr>
        <w:t xml:space="preserve">Picture M&amp;S </w:t>
      </w:r>
      <w:r w:rsidR="00642AB9">
        <w:rPr>
          <w:color w:val="000000"/>
        </w:rPr>
        <w:t>(12.4.6)</w:t>
      </w:r>
      <w:r>
        <w:rPr>
          <w:color w:val="000000"/>
        </w:rPr>
        <w:t xml:space="preserve"> :</w:t>
      </w:r>
      <w:r w:rsidR="00DA2452" w:rsidRPr="005109BC">
        <w:rPr>
          <w:color w:val="000000"/>
        </w:rPr>
        <w:tab/>
      </w:r>
      <w:r w:rsidR="00DA2452" w:rsidRPr="005109BC">
        <w:rPr>
          <w:color w:val="000000"/>
        </w:rPr>
        <w:tab/>
      </w:r>
      <w:r w:rsidR="00DA2452" w:rsidRPr="005109BC">
        <w:rPr>
          <w:rFonts w:ascii="Script MT Bold" w:hAnsi="Script MT Bold"/>
          <w:color w:val="000000"/>
        </w:rPr>
        <w:t>B</w:t>
      </w:r>
      <w:r w:rsidR="00DA2452" w:rsidRPr="005109BC">
        <w:rPr>
          <w:rStyle w:val="superscript"/>
          <w:color w:val="000000"/>
        </w:rPr>
        <w:t>c</w:t>
      </w:r>
      <w:r w:rsidR="00DA2452" w:rsidRPr="005109BC">
        <w:rPr>
          <w:color w:val="000000"/>
        </w:rPr>
        <w:t>(</w:t>
      </w:r>
      <w:r w:rsidR="00DA2452" w:rsidRPr="005109BC">
        <w:rPr>
          <w:b/>
          <w:color w:val="000000"/>
        </w:rPr>
        <w:t>u</w:t>
      </w:r>
      <w:r w:rsidR="00DA2452" w:rsidRPr="005109BC">
        <w:rPr>
          <w:color w:val="000000"/>
        </w:rPr>
        <w:t>)  = R</w:t>
      </w:r>
      <w:r w:rsidR="00DA2452" w:rsidRPr="005109BC">
        <w:rPr>
          <w:rStyle w:val="superscript"/>
          <w:color w:val="000000"/>
        </w:rPr>
        <w:t>c</w:t>
      </w:r>
      <w:r w:rsidR="00DA2452" w:rsidRPr="005109BC">
        <w:rPr>
          <w:rStyle w:val="subscript"/>
          <w:color w:val="000000"/>
        </w:rPr>
        <w:t>d</w:t>
      </w:r>
      <w:r w:rsidR="00DA2452" w:rsidRPr="005109BC">
        <w:rPr>
          <w:color w:val="000000"/>
        </w:rPr>
        <w:t>B</w:t>
      </w:r>
      <w:r w:rsidR="00DA2452" w:rsidRPr="005109BC">
        <w:rPr>
          <w:rStyle w:val="superscript"/>
          <w:color w:val="000000"/>
        </w:rPr>
        <w:t>d</w:t>
      </w:r>
      <w:r w:rsidR="00DA2452" w:rsidRPr="005109BC">
        <w:rPr>
          <w:color w:val="000000"/>
        </w:rPr>
        <w:t>(</w:t>
      </w:r>
      <w:r w:rsidR="00DA2452" w:rsidRPr="005109BC">
        <w:rPr>
          <w:b/>
          <w:color w:val="000000"/>
        </w:rPr>
        <w:t>x</w:t>
      </w:r>
      <w:r w:rsidR="00DA2452" w:rsidRPr="005109BC">
        <w:rPr>
          <w:color w:val="000000"/>
        </w:rPr>
        <w:t>)</w:t>
      </w:r>
      <w:r w:rsidR="00DA2452" w:rsidRPr="005109BC">
        <w:rPr>
          <w:color w:val="000000"/>
        </w:rPr>
        <w:tab/>
      </w:r>
      <w:r w:rsidR="00DA2452" w:rsidRPr="005109BC">
        <w:rPr>
          <w:color w:val="000000"/>
        </w:rPr>
        <w:tab/>
        <w:t>h</w:t>
      </w:r>
      <w:r w:rsidR="00DA2452" w:rsidRPr="005109BC">
        <w:rPr>
          <w:rStyle w:val="subscript"/>
          <w:color w:val="000000"/>
        </w:rPr>
        <w:t>i</w:t>
      </w:r>
      <w:r w:rsidR="00DA2452" w:rsidRPr="005109BC">
        <w:rPr>
          <w:color w:val="000000"/>
        </w:rPr>
        <w:t xml:space="preserve"> = h</w:t>
      </w:r>
      <w:r w:rsidR="00DA2452" w:rsidRPr="005109BC">
        <w:rPr>
          <w:rStyle w:val="subscript"/>
          <w:color w:val="000000"/>
        </w:rPr>
        <w:t>i</w:t>
      </w:r>
      <w:r w:rsidR="00DA2452" w:rsidRPr="005109BC">
        <w:rPr>
          <w:color w:val="000000"/>
        </w:rPr>
        <w:t>(</w:t>
      </w:r>
      <w:r w:rsidR="00DA2452" w:rsidRPr="005109BC">
        <w:rPr>
          <w:b/>
          <w:color w:val="000000"/>
        </w:rPr>
        <w:t>u</w:t>
      </w:r>
      <w:r w:rsidR="00DA2452" w:rsidRPr="005109BC">
        <w:rPr>
          <w:color w:val="000000"/>
        </w:rPr>
        <w:t>)   etc.</w:t>
      </w:r>
    </w:p>
    <w:p w14:paraId="13436FA7" w14:textId="77777777" w:rsidR="00DA2452" w:rsidRPr="005109BC" w:rsidRDefault="00DA2452" w:rsidP="00DA2452">
      <w:pPr>
        <w:rPr>
          <w:color w:val="000000"/>
        </w:rPr>
      </w:pPr>
    </w:p>
    <w:p w14:paraId="1D1F2161"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rStyle w:val="subscript"/>
          <w:color w:val="000000"/>
        </w:rPr>
        <w:t>a</w:t>
      </w:r>
      <w:r w:rsidRPr="005109BC">
        <w:rPr>
          <w:i/>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4E504A33"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rStyle w:val="subscript"/>
          <w:color w:val="000000"/>
        </w:rPr>
        <w:t>a</w:t>
      </w:r>
      <w:r w:rsidRPr="005109BC">
        <w:rPr>
          <w:color w:val="000000"/>
        </w:rPr>
        <w:t>(h</w:t>
      </w:r>
      <w:r w:rsidRPr="005109BC">
        <w:rPr>
          <w:rStyle w:val="subscript"/>
          <w:color w:val="000000"/>
        </w:rPr>
        <w:t>b</w:t>
      </w:r>
      <w:r w:rsidRPr="005109BC">
        <w:rPr>
          <w:rStyle w:val="superscript"/>
          <w:color w:val="000000"/>
        </w:rPr>
        <w:t>2</w:t>
      </w:r>
      <w:r w:rsidRPr="005109BC">
        <w:rPr>
          <w:i/>
          <w:color w:val="000000"/>
        </w:rPr>
        <w:t>B</w:t>
      </w:r>
      <w:r w:rsidRPr="005109BC">
        <w:rPr>
          <w:rStyle w:val="super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n</w:t>
      </w:r>
      <w:r w:rsidRPr="005109BC">
        <w:rPr>
          <w:b/>
          <w:color w:val="000000"/>
        </w:rPr>
        <w:t>e</w:t>
      </w:r>
      <w:r w:rsidRPr="005109BC">
        <w:rPr>
          <w:rStyle w:val="subscript"/>
          <w:color w:val="000000"/>
        </w:rPr>
        <w:t>n</w:t>
      </w:r>
    </w:p>
    <w:p w14:paraId="793B56B3"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h</w:t>
      </w:r>
      <w:r w:rsidRPr="005109BC">
        <w:rPr>
          <w:rStyle w:val="subscript"/>
          <w:color w:val="000000"/>
        </w:rPr>
        <w:t xml:space="preserve">n </w:t>
      </w:r>
      <w:r w:rsidRPr="005109BC">
        <w:rPr>
          <w:color w:val="000000"/>
        </w:rPr>
        <w:t>∂</w:t>
      </w:r>
      <w:r w:rsidRPr="005109BC">
        <w:rPr>
          <w:rStyle w:val="subscript"/>
          <w:color w:val="000000"/>
        </w:rPr>
        <w:t>a</w:t>
      </w:r>
      <w:r w:rsidRPr="005109BC">
        <w:rPr>
          <w:color w:val="000000"/>
        </w:rPr>
        <w:t>(h</w:t>
      </w:r>
      <w:r w:rsidRPr="005109BC">
        <w:rPr>
          <w:rStyle w:val="subscript"/>
          <w:color w:val="000000"/>
        </w:rPr>
        <w:t>b</w:t>
      </w:r>
      <w:r w:rsidRPr="005109BC">
        <w:rPr>
          <w:rFonts w:ascii="Script MT Bold" w:hAnsi="Script MT Bold"/>
          <w:color w:val="000000"/>
        </w:rPr>
        <w:t xml:space="preserve"> B</w:t>
      </w:r>
      <w:r w:rsidRPr="005109BC">
        <w:rPr>
          <w:rStyle w:val="superscript"/>
          <w:color w:val="000000"/>
        </w:rPr>
        <w:t>b</w:t>
      </w:r>
      <w:r w:rsidRPr="005109BC">
        <w:rPr>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n</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0011736B">
        <w:tab/>
      </w:r>
      <w:r w:rsidR="0011736B">
        <w:tab/>
        <w:t>(12.5.2)</w:t>
      </w:r>
    </w:p>
    <w:p w14:paraId="7479F880" w14:textId="77777777" w:rsidR="00DA2452" w:rsidRPr="005109BC" w:rsidRDefault="00DA2452" w:rsidP="00DA2452">
      <w:pPr>
        <w:rPr>
          <w:color w:val="000000"/>
        </w:rPr>
      </w:pPr>
    </w:p>
    <w:p w14:paraId="063F40DD"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0011736B">
        <w:tab/>
      </w:r>
      <w:r w:rsidR="0011736B">
        <w:tab/>
        <w:t>(12.5.3)</w:t>
      </w:r>
    </w:p>
    <w:p w14:paraId="43A8033A" w14:textId="77777777" w:rsidR="00DA2452" w:rsidRPr="005109BC" w:rsidRDefault="00DA2452" w:rsidP="00DA2452">
      <w:pPr>
        <w:rPr>
          <w:color w:val="000000"/>
        </w:rPr>
      </w:pPr>
    </w:p>
    <w:p w14:paraId="1F90909A"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h</w:instrText>
      </w:r>
      <w:r w:rsidRPr="005109BC">
        <w:rPr>
          <w:rStyle w:val="subscript"/>
          <w:color w:val="000000"/>
        </w:rPr>
        <w:instrText>1</w:instrText>
      </w:r>
      <w:r w:rsidRPr="005109BC">
        <w:rPr>
          <w:rStyle w:val="superscript"/>
          <w:color w:val="000000"/>
        </w:rPr>
        <w:instrText>2</w:instrText>
      </w:r>
      <w:r w:rsidRPr="005109BC">
        <w:rPr>
          <w:i/>
          <w:color w:val="000000"/>
        </w:rPr>
        <w:instrText>B</w:instrText>
      </w:r>
      <w:r w:rsidRPr="005109BC">
        <w:rPr>
          <w:rStyle w:val="superscript"/>
          <w:color w:val="000000"/>
        </w:rPr>
        <w:instrText>1</w:instrText>
      </w:r>
      <w:r w:rsidRPr="005109BC">
        <w:rPr>
          <w:color w:val="000000"/>
        </w:rPr>
        <w:instrText xml:space="preserve">  , h</w:instrText>
      </w:r>
      <w:r w:rsidRPr="005109BC">
        <w:rPr>
          <w:rStyle w:val="subscript"/>
          <w:color w:val="000000"/>
        </w:rPr>
        <w:instrText>2</w:instrText>
      </w:r>
      <w:r w:rsidRPr="005109BC">
        <w:rPr>
          <w:rStyle w:val="superscript"/>
          <w:color w:val="000000"/>
        </w:rPr>
        <w:instrText>2</w:instrText>
      </w:r>
      <w:r w:rsidRPr="005109BC">
        <w:rPr>
          <w:i/>
          <w:color w:val="000000"/>
        </w:rPr>
        <w:instrText>B</w:instrText>
      </w:r>
      <w:r w:rsidRPr="005109BC">
        <w:rPr>
          <w:rStyle w:val="superscript"/>
          <w:color w:val="000000"/>
        </w:rPr>
        <w:instrText>2</w:instrText>
      </w:r>
      <w:r w:rsidRPr="005109BC">
        <w:rPr>
          <w:color w:val="000000"/>
        </w:rPr>
        <w:instrText xml:space="preserve">  , h</w:instrText>
      </w:r>
      <w:r w:rsidRPr="005109BC">
        <w:rPr>
          <w:rStyle w:val="subscript"/>
          <w:color w:val="000000"/>
        </w:rPr>
        <w:instrText>3</w:instrText>
      </w:r>
      <w:r w:rsidRPr="005109BC">
        <w:rPr>
          <w:rStyle w:val="superscript"/>
          <w:color w:val="000000"/>
        </w:rPr>
        <w:instrText>2</w:instrText>
      </w:r>
      <w:r w:rsidRPr="005109BC">
        <w:rPr>
          <w:i/>
          <w:color w:val="000000"/>
        </w:rPr>
        <w:instrText>B</w:instrText>
      </w:r>
      <w:r w:rsidRPr="005109BC">
        <w:rPr>
          <w:rStyle w:val="super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 xml:space="preserve">n </w:t>
      </w:r>
      <w:r w:rsidRPr="005109BC">
        <w:rPr>
          <w:b/>
          <w:color w:val="000000"/>
        </w:rPr>
        <w:t>e</w:t>
      </w:r>
      <w:r w:rsidRPr="005109BC">
        <w:rPr>
          <w:rStyle w:val="subscript"/>
          <w:color w:val="000000"/>
        </w:rPr>
        <w:t>n</w:t>
      </w:r>
      <w:r w:rsidR="0011736B">
        <w:tab/>
      </w:r>
      <w:r w:rsidR="0011736B">
        <w:tab/>
        <w:t>(12.5.4)</w:t>
      </w:r>
    </w:p>
    <w:p w14:paraId="08083732" w14:textId="77777777" w:rsidR="00DA2452" w:rsidRPr="005109BC" w:rsidRDefault="00DA2452" w:rsidP="00DA2452">
      <w:pPr>
        <w:rPr>
          <w:color w:val="000000"/>
        </w:rPr>
      </w:pPr>
    </w:p>
    <w:p w14:paraId="3E3A2513" w14:textId="77777777" w:rsidR="00DA2452"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fldChar w:fldCharType="begin"/>
      </w:r>
      <w:r w:rsidRPr="005109BC">
        <w:rPr>
          <w:color w:val="000000"/>
        </w:rPr>
        <w:instrText xml:space="preserve"> EQ \b \bc\| (\A\co3(  h</w:instrText>
      </w:r>
      <w:r w:rsidRPr="005109BC">
        <w:rPr>
          <w:rStyle w:val="subscript"/>
          <w:color w:val="000000"/>
        </w:rPr>
        <w:instrText xml:space="preserve">1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1</w:instrText>
      </w:r>
      <w:r w:rsidRPr="005109BC">
        <w:rPr>
          <w:color w:val="000000"/>
        </w:rPr>
        <w:instrText xml:space="preserve">  , h</w:instrText>
      </w:r>
      <w:r w:rsidRPr="005109BC">
        <w:rPr>
          <w:rStyle w:val="subscript"/>
          <w:color w:val="000000"/>
        </w:rPr>
        <w:instrText xml:space="preserve">2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2</w:instrText>
      </w:r>
      <w:r w:rsidRPr="005109BC">
        <w:rPr>
          <w:color w:val="000000"/>
        </w:rPr>
        <w:instrText xml:space="preserve">  , h</w:instrText>
      </w:r>
      <w:r w:rsidRPr="005109BC">
        <w:rPr>
          <w:rStyle w:val="subscript"/>
          <w:color w:val="000000"/>
        </w:rPr>
        <w:instrText xml:space="preserve">3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 ∂</w:instrText>
      </w:r>
      <w:r w:rsidRPr="005109BC">
        <w:rPr>
          <w:rStyle w:val="subscript"/>
          <w:color w:val="000000"/>
        </w:rPr>
        <w:instrText>2</w:instrText>
      </w:r>
      <w:r w:rsidRPr="005109BC">
        <w:rPr>
          <w:color w:val="000000"/>
        </w:rPr>
        <w:instrText xml:space="preserve">  , ∂</w:instrText>
      </w:r>
      <w:r w:rsidRPr="005109BC">
        <w:rPr>
          <w:rStyle w:val="subscript"/>
          <w:color w:val="000000"/>
        </w:rPr>
        <w:instrText>3</w:instrText>
      </w:r>
      <w:r w:rsidRPr="005109BC">
        <w:rPr>
          <w:color w:val="000000"/>
        </w:rPr>
        <w:instrText xml:space="preserve">  ,  h</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1</w:instrText>
      </w:r>
      <w:r w:rsidRPr="005109BC">
        <w:rPr>
          <w:color w:val="000000"/>
        </w:rPr>
        <w:instrText xml:space="preserve">  , h</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2</w:instrText>
      </w:r>
      <w:r w:rsidRPr="005109BC">
        <w:rPr>
          <w:color w:val="000000"/>
        </w:rPr>
        <w:instrText xml:space="preserve">  , h</w:instrText>
      </w:r>
      <w:r w:rsidRPr="005109BC">
        <w:rPr>
          <w:rStyle w:val="subscript"/>
          <w:color w:val="000000"/>
        </w:rPr>
        <w:instrText>3</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b/>
          <w:color w:val="000000"/>
        </w:rPr>
        <w:tab/>
      </w:r>
      <w:r w:rsidRPr="005109BC">
        <w:rPr>
          <w:b/>
          <w:color w:val="000000"/>
        </w:rPr>
        <w:tab/>
        <w:t>B</w:t>
      </w:r>
      <w:r w:rsidRPr="005109BC">
        <w:rPr>
          <w:color w:val="000000"/>
        </w:rPr>
        <w:t xml:space="preserve"> =  </w:t>
      </w:r>
      <w:r w:rsidRPr="005109BC">
        <w:rPr>
          <w:rFonts w:ascii="Script MT Bold" w:hAnsi="Script MT Bold"/>
          <w:color w:val="000000"/>
        </w:rPr>
        <w:t>B</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M&amp;S 1.07a</w:t>
      </w:r>
    </w:p>
    <w:p w14:paraId="57AD0E50" w14:textId="77777777" w:rsidR="00DA2452" w:rsidRPr="005109BC" w:rsidRDefault="0011736B" w:rsidP="0011736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(12.5.5)</w:t>
      </w:r>
    </w:p>
    <w:p w14:paraId="250AE6AF" w14:textId="77777777" w:rsidR="00DA2452" w:rsidRPr="005109BC" w:rsidRDefault="00DA2452" w:rsidP="00DA2452">
      <w:pPr>
        <w:rPr>
          <w:color w:val="000000"/>
        </w:rPr>
      </w:pPr>
      <w:r w:rsidRPr="005109BC">
        <w:rPr>
          <w:color w:val="000000"/>
        </w:rPr>
        <w:t>With the replacements</w:t>
      </w:r>
    </w:p>
    <w:p w14:paraId="2E409653" w14:textId="77777777" w:rsidR="00DA2452" w:rsidRPr="005109BC" w:rsidRDefault="00DA2452" w:rsidP="00DA2452">
      <w:pPr>
        <w:rPr>
          <w:color w:val="000000"/>
        </w:rPr>
      </w:pPr>
    </w:p>
    <w:p w14:paraId="7ED3C451"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B</w:t>
      </w:r>
      <w:r w:rsidRPr="005109BC">
        <w:rPr>
          <w:color w:val="000000"/>
        </w:rPr>
        <w:t xml:space="preserve"> → </w:t>
      </w:r>
      <w:r w:rsidRPr="005109BC">
        <w:rPr>
          <w:b/>
          <w:color w:val="000000"/>
        </w:rPr>
        <w:t>E</w:t>
      </w:r>
      <w:r w:rsidRPr="005109BC">
        <w:rPr>
          <w:color w:val="000000"/>
        </w:rPr>
        <w:tab/>
      </w:r>
      <w:r w:rsidRPr="005109BC">
        <w:rPr>
          <w:rFonts w:ascii="Script MT Bold" w:hAnsi="Script MT Bold"/>
          <w:color w:val="000000"/>
        </w:rPr>
        <w:t>B</w:t>
      </w:r>
      <w:r w:rsidRPr="005109BC">
        <w:rPr>
          <w:rStyle w:val="superscript"/>
          <w:color w:val="000000"/>
        </w:rPr>
        <w:t>n</w:t>
      </w:r>
      <w:r w:rsidRPr="005109BC">
        <w:rPr>
          <w:color w:val="000000"/>
        </w:rPr>
        <w:t>→ E</w:t>
      </w:r>
      <w:r w:rsidRPr="005109BC">
        <w:rPr>
          <w:rStyle w:val="subscript"/>
          <w:color w:val="000000"/>
        </w:rPr>
        <w:t>n</w:t>
      </w:r>
      <w:r w:rsidR="00981D8C">
        <w:rPr>
          <w:color w:val="000000"/>
        </w:rPr>
        <w:tab/>
      </w:r>
      <w:r w:rsidRPr="005109BC">
        <w:rPr>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 xml:space="preserve">→ </w:t>
      </w:r>
      <w:r w:rsidRPr="005109BC">
        <w:rPr>
          <w:b/>
          <w:color w:val="000000"/>
        </w:rPr>
        <w:t>a</w:t>
      </w:r>
      <w:r w:rsidRPr="005109BC">
        <w:rPr>
          <w:rStyle w:val="subscript"/>
          <w:color w:val="000000"/>
        </w:rPr>
        <w:t>n</w:t>
      </w:r>
      <w:r w:rsidRPr="005109BC">
        <w:rPr>
          <w:color w:val="000000"/>
        </w:rPr>
        <w:t xml:space="preserve">   </w:t>
      </w:r>
      <w:r w:rsidR="00981D8C">
        <w:rPr>
          <w:color w:val="000000"/>
        </w:rPr>
        <w:tab/>
      </w:r>
      <w:r w:rsidRPr="005109BC">
        <w:rPr>
          <w:color w:val="000000"/>
        </w:rPr>
        <w:t xml:space="preserve"> h</w:t>
      </w:r>
      <w:r w:rsidRPr="005109BC">
        <w:rPr>
          <w:rStyle w:val="subscript"/>
          <w:color w:val="000000"/>
        </w:rPr>
        <w:t>i</w:t>
      </w:r>
      <w:r w:rsidRPr="005109BC">
        <w:rPr>
          <w:color w:val="000000"/>
        </w:rPr>
        <w:t xml:space="preserve"> → </w:t>
      </w:r>
      <w:r w:rsidRPr="005109BC">
        <w:rPr>
          <w:color w:val="000000"/>
        </w:rPr>
        <w:fldChar w:fldCharType="begin"/>
      </w:r>
      <w:r w:rsidRPr="005109BC">
        <w:rPr>
          <w:color w:val="000000"/>
        </w:rPr>
        <w:instrText xml:space="preserve"> EQ \r(g</w:instrText>
      </w:r>
      <w:r w:rsidRPr="005109BC">
        <w:rPr>
          <w:rStyle w:val="subscript"/>
          <w:color w:val="000000"/>
        </w:rPr>
        <w:instrText>ii</w:instrText>
      </w:r>
      <w:r w:rsidRPr="005109BC">
        <w:rPr>
          <w:color w:val="000000"/>
        </w:rPr>
        <w:instrText xml:space="preserve">) </w:instrText>
      </w:r>
      <w:r w:rsidRPr="005109BC">
        <w:rPr>
          <w:color w:val="000000"/>
        </w:rPr>
        <w:fldChar w:fldCharType="end"/>
      </w:r>
      <w:r w:rsidRPr="005109BC">
        <w:rPr>
          <w:color w:val="000000"/>
        </w:rPr>
        <w:t xml:space="preserve">   </w:t>
      </w:r>
      <w:r w:rsidR="00981D8C">
        <w:rPr>
          <w:color w:val="000000"/>
        </w:rPr>
        <w:tab/>
        <w:t xml:space="preserve">   </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 xml:space="preserve">-1 </w:t>
      </w:r>
      <w:r w:rsidRPr="005109BC">
        <w:rPr>
          <w:color w:val="000000"/>
        </w:rPr>
        <w:t>→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w:t>
      </w:r>
    </w:p>
    <w:p w14:paraId="1D1F5349" w14:textId="77777777" w:rsidR="00DA2452" w:rsidRPr="005109BC" w:rsidRDefault="00DA2452" w:rsidP="00DA2452">
      <w:pPr>
        <w:rPr>
          <w:color w:val="000000"/>
        </w:rPr>
      </w:pPr>
    </w:p>
    <w:p w14:paraId="55CAD4BC" w14:textId="77777777" w:rsidR="00DA2452" w:rsidRPr="005109BC" w:rsidRDefault="00981D8C" w:rsidP="00DA2452">
      <w:pPr>
        <w:rPr>
          <w:color w:val="000000"/>
        </w:rPr>
      </w:pPr>
      <w:r>
        <w:rPr>
          <w:color w:val="000000"/>
        </w:rPr>
        <w:t>equation (12.5.5)</w:t>
      </w:r>
      <w:r w:rsidR="00DA2452" w:rsidRPr="005109BC">
        <w:rPr>
          <w:color w:val="000000"/>
        </w:rPr>
        <w:t xml:space="preserve"> agree</w:t>
      </w:r>
      <w:r>
        <w:rPr>
          <w:color w:val="000000"/>
        </w:rPr>
        <w:t>s</w:t>
      </w:r>
      <w:r w:rsidR="00DA2452" w:rsidRPr="005109BC">
        <w:rPr>
          <w:color w:val="000000"/>
        </w:rPr>
        <w:t xml:space="preserve"> with Moon &amp; Spencer </w:t>
      </w:r>
      <w:r>
        <w:rPr>
          <w:color w:val="000000"/>
        </w:rPr>
        <w:t xml:space="preserve">p </w:t>
      </w:r>
      <w:r w:rsidR="00DA2452" w:rsidRPr="005109BC">
        <w:rPr>
          <w:color w:val="000000"/>
        </w:rPr>
        <w:t xml:space="preserve">3 (1.07a). </w:t>
      </w:r>
      <w:r w:rsidR="00DA2452" w:rsidRPr="005109BC">
        <w:rPr>
          <w:color w:val="000000"/>
        </w:rPr>
        <w:tab/>
      </w:r>
    </w:p>
    <w:p w14:paraId="6150197F" w14:textId="77777777" w:rsidR="00DA2452" w:rsidRPr="005109BC" w:rsidRDefault="00DA2452" w:rsidP="00DA2452">
      <w:pPr>
        <w:rPr>
          <w:color w:val="000000"/>
        </w:rPr>
      </w:pPr>
    </w:p>
    <w:p w14:paraId="58EEF7E0" w14:textId="77777777" w:rsidR="00DA2452" w:rsidRPr="005109BC" w:rsidRDefault="00A433AC" w:rsidP="00DA2452">
      <w:pPr>
        <w:pStyle w:val="Heading3"/>
        <w:rPr>
          <w:color w:val="000000"/>
        </w:rPr>
      </w:pPr>
      <w:bookmarkStart w:id="5983" w:name="_Toc379824774"/>
      <w:bookmarkStart w:id="5984" w:name="_Toc415298782"/>
      <w:bookmarkStart w:id="5985" w:name="_Toc415299291"/>
      <w:bookmarkStart w:id="5986" w:name="_Toc415299803"/>
      <w:bookmarkStart w:id="5987" w:name="_Toc415300322"/>
      <w:bookmarkStart w:id="5988" w:name="_Toc415302246"/>
      <w:bookmarkStart w:id="5989" w:name="_Toc415303214"/>
      <w:bookmarkStart w:id="5990" w:name="_Toc415303727"/>
      <w:bookmarkStart w:id="5991" w:name="_Toc415304240"/>
      <w:bookmarkStart w:id="5992" w:name="_Toc415304753"/>
      <w:bookmarkStart w:id="5993" w:name="_Toc415308538"/>
      <w:bookmarkStart w:id="5994" w:name="_Toc415309051"/>
      <w:bookmarkStart w:id="5995" w:name="_Toc415309565"/>
      <w:bookmarkStart w:id="5996" w:name="_Toc415310341"/>
      <w:bookmarkStart w:id="5997" w:name="_Toc415310859"/>
      <w:bookmarkStart w:id="5998" w:name="_Toc415311377"/>
      <w:bookmarkStart w:id="5999" w:name="_Toc415312152"/>
      <w:bookmarkStart w:id="6000" w:name="_Toc415312927"/>
      <w:bookmarkStart w:id="6001" w:name="_Toc415313704"/>
      <w:bookmarkStart w:id="6002" w:name="_Toc415334976"/>
      <w:bookmarkStart w:id="6003" w:name="_Toc415337388"/>
      <w:bookmarkStart w:id="6004" w:name="_Toc415338452"/>
      <w:bookmarkStart w:id="6005" w:name="_Toc415338973"/>
      <w:bookmarkStart w:id="6006" w:name="_Toc415380768"/>
      <w:bookmarkStart w:id="6007" w:name="_Toc415382190"/>
      <w:bookmarkStart w:id="6008" w:name="_Toc415383668"/>
      <w:bookmarkStart w:id="6009" w:name="_Toc415384191"/>
      <w:bookmarkStart w:id="6010" w:name="_Toc415386594"/>
      <w:bookmarkStart w:id="6011" w:name="_Toc415387117"/>
      <w:bookmarkStart w:id="6012" w:name="_Toc415387639"/>
      <w:bookmarkStart w:id="6013" w:name="_Toc415389476"/>
      <w:bookmarkStart w:id="6014" w:name="_Toc415390001"/>
      <w:bookmarkStart w:id="6015" w:name="_Toc415390787"/>
      <w:bookmarkStart w:id="6016" w:name="_Toc415660430"/>
      <w:bookmarkStart w:id="6017" w:name="_Toc416017036"/>
      <w:bookmarkStart w:id="6018" w:name="_Toc416017562"/>
      <w:bookmarkStart w:id="6019" w:name="_Toc416018087"/>
      <w:bookmarkStart w:id="6020" w:name="_Toc416110760"/>
      <w:bookmarkStart w:id="6021" w:name="_Toc416111249"/>
      <w:bookmarkStart w:id="6022" w:name="_Toc416111740"/>
      <w:bookmarkStart w:id="6023" w:name="_Toc416458654"/>
      <w:bookmarkStart w:id="6024" w:name="_Toc416516355"/>
      <w:bookmarkStart w:id="6025" w:name="_Toc416689449"/>
      <w:bookmarkStart w:id="6026" w:name="_Toc416799632"/>
      <w:bookmarkStart w:id="6027" w:name="_Toc417064402"/>
      <w:bookmarkStart w:id="6028" w:name="_Toc417206576"/>
      <w:bookmarkStart w:id="6029" w:name="_Toc417240632"/>
      <w:bookmarkStart w:id="6030" w:name="_Toc417750365"/>
      <w:bookmarkStart w:id="6031" w:name="_Toc417753036"/>
      <w:bookmarkStart w:id="6032" w:name="_Toc418090220"/>
      <w:bookmarkStart w:id="6033" w:name="_Toc418337616"/>
      <w:bookmarkStart w:id="6034" w:name="_Toc418430696"/>
      <w:bookmarkStart w:id="6035" w:name="_Toc418490207"/>
      <w:r>
        <w:rPr>
          <w:color w:val="000000"/>
        </w:rPr>
        <w:t>12.6</w:t>
      </w:r>
      <w:r w:rsidR="00DA2452" w:rsidRPr="005109BC">
        <w:rPr>
          <w:color w:val="000000"/>
        </w:rPr>
        <w:t xml:space="preserve"> The curl in N &gt; 3 dimensions</w:t>
      </w:r>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r w:rsidR="00DA2452" w:rsidRPr="005109BC">
        <w:rPr>
          <w:color w:val="000000"/>
        </w:rPr>
        <w:t xml:space="preserve"> </w:t>
      </w:r>
    </w:p>
    <w:p w14:paraId="62A824F0" w14:textId="77777777" w:rsidR="00DA2452" w:rsidRPr="005109BC" w:rsidRDefault="00DA2452" w:rsidP="00DA2452">
      <w:pPr>
        <w:rPr>
          <w:b/>
          <w:color w:val="000000"/>
        </w:rPr>
      </w:pPr>
    </w:p>
    <w:p w14:paraId="679DFFD9" w14:textId="77777777" w:rsidR="00DA2452" w:rsidRPr="005109BC" w:rsidRDefault="00DA2452" w:rsidP="00DA2452">
      <w:pPr>
        <w:rPr>
          <w:color w:val="000000"/>
        </w:rPr>
      </w:pPr>
      <w:r w:rsidRPr="005109BC">
        <w:rPr>
          <w:color w:val="000000"/>
        </w:rPr>
        <w:t xml:space="preserve">Looking at the basic form </w:t>
      </w:r>
      <w:r w:rsidR="00642AB9">
        <w:rPr>
          <w:color w:val="000000"/>
        </w:rPr>
        <w:t xml:space="preserve">(12.4.7) </w:t>
      </w:r>
      <w:r w:rsidRPr="005109BC">
        <w:rPr>
          <w:color w:val="000000"/>
        </w:rPr>
        <w:t>of the curl</w:t>
      </w:r>
      <w:r w:rsidR="00642AB9">
        <w:rPr>
          <w:color w:val="000000"/>
        </w:rPr>
        <w:t xml:space="preserve">, </w:t>
      </w:r>
    </w:p>
    <w:p w14:paraId="336D20EB" w14:textId="77777777" w:rsidR="00DA2452" w:rsidRPr="005109BC" w:rsidRDefault="00DA2452" w:rsidP="00DA2452">
      <w:pPr>
        <w:rPr>
          <w:color w:val="000000"/>
        </w:rPr>
      </w:pPr>
    </w:p>
    <w:p w14:paraId="7C949F39"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 xml:space="preserve">(x)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w:t>
      </w:r>
      <w:r w:rsidRPr="005109BC">
        <w:rPr>
          <w:color w:val="000000"/>
        </w:rPr>
        <w:tab/>
        <w:t>// Cartesian</w:t>
      </w:r>
      <w:r w:rsidR="0011736B">
        <w:tab/>
      </w:r>
      <w:r w:rsidR="0011736B">
        <w:tab/>
      </w:r>
      <w:r w:rsidR="0011736B">
        <w:tab/>
      </w:r>
      <w:r w:rsidR="0011736B">
        <w:tab/>
      </w:r>
      <w:r w:rsidR="0011736B">
        <w:tab/>
      </w:r>
      <w:r w:rsidR="0011736B">
        <w:tab/>
        <w:t>(12.6.1)</w:t>
      </w:r>
    </w:p>
    <w:p w14:paraId="6CAD5553" w14:textId="77777777" w:rsidR="00DA2452" w:rsidRPr="005109BC" w:rsidRDefault="00DA2452" w:rsidP="00DA2452">
      <w:pPr>
        <w:rPr>
          <w:color w:val="000000"/>
        </w:rPr>
      </w:pPr>
    </w:p>
    <w:p w14:paraId="50AF48AA" w14:textId="77777777" w:rsidR="00DA2452" w:rsidRPr="005109BC" w:rsidRDefault="00DA2452" w:rsidP="00DA2452">
      <w:pPr>
        <w:rPr>
          <w:color w:val="000000"/>
        </w:rPr>
      </w:pPr>
      <w:r w:rsidRPr="005109BC">
        <w:rPr>
          <w:color w:val="000000"/>
        </w:rPr>
        <w:t>it is hard to imagine a generalization to N&gt;3 dimensions where the curl is still a vector. The only vectors available for construction purposes are ∂</w:t>
      </w:r>
      <w:r w:rsidRPr="005109BC">
        <w:rPr>
          <w:rStyle w:val="subscript"/>
          <w:color w:val="000000"/>
        </w:rPr>
        <w:t>n</w:t>
      </w:r>
      <w:r w:rsidRPr="005109BC">
        <w:rPr>
          <w:color w:val="000000"/>
        </w:rPr>
        <w:t xml:space="preserve"> and B</w:t>
      </w:r>
      <w:r w:rsidRPr="005109BC">
        <w:rPr>
          <w:rStyle w:val="subscript"/>
          <w:color w:val="000000"/>
        </w:rPr>
        <w:t>n</w:t>
      </w:r>
      <w:r w:rsidR="00F178B1">
        <w:rPr>
          <w:color w:val="000000"/>
        </w:rPr>
        <w:t xml:space="preserve">. </w:t>
      </w:r>
      <w:r w:rsidRPr="005109BC">
        <w:rPr>
          <w:color w:val="000000"/>
        </w:rPr>
        <w:t>For N=4 one might try out various generalizing forms</w:t>
      </w:r>
    </w:p>
    <w:p w14:paraId="6F8370CE" w14:textId="77777777" w:rsidR="00DA2452" w:rsidRPr="005109BC" w:rsidRDefault="00DA2452" w:rsidP="00DA2452">
      <w:pPr>
        <w:rPr>
          <w:color w:val="000000"/>
        </w:rPr>
      </w:pPr>
    </w:p>
    <w:p w14:paraId="208B80E1"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color w:val="000000"/>
        </w:rPr>
        <w:t xml:space="preserve"> ∂</w:t>
      </w:r>
      <w:r w:rsidRPr="005109BC">
        <w:rPr>
          <w:rStyle w:val="subscript"/>
          <w:color w:val="000000"/>
        </w:rPr>
        <w:t>a</w:t>
      </w:r>
      <w:r w:rsidRPr="005109BC">
        <w:rPr>
          <w:color w:val="000000"/>
        </w:rPr>
        <w:t>(∂</w:t>
      </w:r>
      <w:r w:rsidRPr="005109BC">
        <w:rPr>
          <w:rStyle w:val="subscript"/>
          <w:color w:val="000000"/>
        </w:rPr>
        <w:t>b</w:t>
      </w:r>
      <w:r w:rsidRPr="005109BC">
        <w:rPr>
          <w:color w:val="000000"/>
        </w:rPr>
        <w:t xml:space="preserve"> B</w:t>
      </w:r>
      <w:r w:rsidRPr="005109BC">
        <w:rPr>
          <w:rStyle w:val="subscript"/>
          <w:color w:val="000000"/>
        </w:rPr>
        <w:t>c</w:t>
      </w:r>
      <w:r w:rsidRPr="005109BC">
        <w:rPr>
          <w:color w:val="000000"/>
        </w:rPr>
        <w:t xml:space="preserve">) </w:t>
      </w:r>
      <w:r w:rsidRPr="005109BC">
        <w:rPr>
          <w:color w:val="000000"/>
        </w:rPr>
        <w:tab/>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rStyle w:val="subscript"/>
          <w:color w:val="000000"/>
        </w:rPr>
        <w:t xml:space="preserve"> </w:t>
      </w:r>
      <w:r w:rsidRPr="005109BC">
        <w:rPr>
          <w:color w:val="000000"/>
        </w:rPr>
        <w:t>∂</w:t>
      </w:r>
      <w:r w:rsidRPr="005109BC">
        <w:rPr>
          <w:rStyle w:val="subscript"/>
          <w:color w:val="000000"/>
        </w:rPr>
        <w:t>a</w:t>
      </w:r>
      <w:r w:rsidRPr="005109BC">
        <w:rPr>
          <w:color w:val="000000"/>
        </w:rPr>
        <w:t>∂</w:t>
      </w:r>
      <w:r w:rsidRPr="005109BC">
        <w:rPr>
          <w:rStyle w:val="subscript"/>
          <w:color w:val="000000"/>
        </w:rPr>
        <w:t>b</w:t>
      </w:r>
      <w:r w:rsidRPr="005109BC">
        <w:rPr>
          <w:color w:val="000000"/>
        </w:rPr>
        <w:t xml:space="preserve"> B</w:t>
      </w:r>
      <w:r w:rsidRPr="005109BC">
        <w:rPr>
          <w:rStyle w:val="subscript"/>
          <w:color w:val="000000"/>
        </w:rPr>
        <w:t>c</w:t>
      </w:r>
      <w:r w:rsidRPr="005109BC">
        <w:rPr>
          <w:color w:val="000000"/>
        </w:rPr>
        <w:t xml:space="preserve"> </w:t>
      </w:r>
      <w:r w:rsidRPr="005109BC">
        <w:rPr>
          <w:color w:val="000000"/>
        </w:rPr>
        <w:tab/>
      </w:r>
      <w:r w:rsidRPr="005109BC">
        <w:rPr>
          <w:color w:val="000000"/>
        </w:rPr>
        <w:tab/>
        <w:t>?</w:t>
      </w:r>
    </w:p>
    <w:p w14:paraId="22DBFCE6" w14:textId="77777777" w:rsidR="00DA2452" w:rsidRPr="005109BC" w:rsidRDefault="00DA2452" w:rsidP="00DA2452">
      <w:pPr>
        <w:rPr>
          <w:color w:val="000000"/>
        </w:rPr>
      </w:pPr>
    </w:p>
    <w:p w14:paraId="6C81D021"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color w:val="000000"/>
        </w:rPr>
        <w:t xml:space="preserve"> ∂</w:t>
      </w:r>
      <w:r w:rsidRPr="005109BC">
        <w:rPr>
          <w:rStyle w:val="subscript"/>
          <w:color w:val="000000"/>
        </w:rPr>
        <w:t>a</w:t>
      </w:r>
      <w:r w:rsidRPr="005109BC">
        <w:rPr>
          <w:color w:val="000000"/>
        </w:rPr>
        <w:t xml:space="preserve"> (B</w:t>
      </w:r>
      <w:r w:rsidRPr="005109BC">
        <w:rPr>
          <w:rStyle w:val="subscript"/>
          <w:color w:val="000000"/>
        </w:rPr>
        <w:t>b</w:t>
      </w:r>
      <w:r w:rsidRPr="005109BC">
        <w:rPr>
          <w:color w:val="000000"/>
        </w:rPr>
        <w:t>B</w:t>
      </w:r>
      <w:r w:rsidRPr="005109BC">
        <w:rPr>
          <w:rStyle w:val="subscript"/>
          <w:color w:val="000000"/>
        </w:rPr>
        <w:t>c</w:t>
      </w:r>
      <w:r w:rsidRPr="005109BC">
        <w:rPr>
          <w:color w:val="000000"/>
        </w:rPr>
        <w:t xml:space="preserve">)) </w:t>
      </w:r>
      <w:r w:rsidRPr="005109BC">
        <w:rPr>
          <w:color w:val="000000"/>
        </w:rPr>
        <w:tab/>
      </w:r>
      <w:r w:rsidRPr="005109BC">
        <w:rPr>
          <w:color w:val="000000"/>
        </w:rPr>
        <w:tab/>
      </w:r>
      <w:r w:rsidRPr="005109BC">
        <w:rPr>
          <w:color w:val="000000"/>
        </w:rPr>
        <w:tab/>
      </w:r>
      <w:r w:rsidRPr="005109BC">
        <w:rPr>
          <w:color w:val="000000"/>
        </w:rPr>
        <w:tab/>
      </w:r>
      <w:r w:rsidRPr="005109BC">
        <w:rPr>
          <w:color w:val="000000"/>
        </w:rPr>
        <w:tab/>
      </w:r>
      <w:r w:rsidRPr="005109BC">
        <w:rPr>
          <w:color w:val="000000"/>
        </w:rPr>
        <w:tab/>
        <w:t>?</w:t>
      </w:r>
      <w:r w:rsidR="0011736B">
        <w:t xml:space="preserve"> </w:t>
      </w:r>
    </w:p>
    <w:p w14:paraId="4B1A7441" w14:textId="77777777" w:rsidR="00DA2452" w:rsidRPr="005109BC" w:rsidRDefault="00DA2452" w:rsidP="00DA2452">
      <w:pPr>
        <w:rPr>
          <w:color w:val="000000"/>
        </w:rPr>
      </w:pPr>
    </w:p>
    <w:p w14:paraId="50EABB9A" w14:textId="77777777" w:rsidR="00DA2452" w:rsidRDefault="00DA2452" w:rsidP="00DA2452">
      <w:pPr>
        <w:rPr>
          <w:color w:val="000000"/>
        </w:rPr>
      </w:pPr>
      <w:r w:rsidRPr="005109BC">
        <w:rPr>
          <w:color w:val="000000"/>
        </w:rPr>
        <w:t xml:space="preserve">but these two forms vanish because antisymmetric ε is contracted against something symmetric. Thus the idea of using multiple cross products as used in Appendix A does not prove helpful. </w:t>
      </w:r>
    </w:p>
    <w:p w14:paraId="582BE28D" w14:textId="77777777" w:rsidR="009B421F" w:rsidRDefault="009B421F" w:rsidP="00DA2452">
      <w:pPr>
        <w:rPr>
          <w:color w:val="000000"/>
        </w:rPr>
      </w:pPr>
    </w:p>
    <w:p w14:paraId="269F32BC" w14:textId="77777777" w:rsidR="009B421F" w:rsidRPr="005109BC" w:rsidRDefault="009B421F" w:rsidP="00DA2452">
      <w:pPr>
        <w:rPr>
          <w:color w:val="000000"/>
        </w:rPr>
      </w:pPr>
      <w:r>
        <w:rPr>
          <w:color w:val="000000"/>
        </w:rPr>
        <w:t xml:space="preserve">At this point we call upon the Appendix </w:t>
      </w:r>
      <w:r w:rsidR="004E623E">
        <w:rPr>
          <w:color w:val="000000"/>
        </w:rPr>
        <w:t>F</w:t>
      </w:r>
      <w:r>
        <w:rPr>
          <w:color w:val="000000"/>
        </w:rPr>
        <w:t xml:space="preserve"> notion of covariant derivatives and related semicolons. </w:t>
      </w:r>
    </w:p>
    <w:p w14:paraId="446A2545" w14:textId="77777777" w:rsidR="009B421F" w:rsidRDefault="00DA2452" w:rsidP="00DA2452">
      <w:pPr>
        <w:rPr>
          <w:color w:val="000000"/>
        </w:rPr>
      </w:pPr>
      <w:r w:rsidRPr="005109BC">
        <w:rPr>
          <w:color w:val="000000"/>
        </w:rPr>
        <w:tab/>
      </w:r>
    </w:p>
    <w:p w14:paraId="3724B324" w14:textId="77777777" w:rsidR="00DA2452" w:rsidRPr="005109BC" w:rsidRDefault="00DA2452" w:rsidP="00DA2452">
      <w:pPr>
        <w:rPr>
          <w:color w:val="000000"/>
        </w:rPr>
      </w:pPr>
      <w:r w:rsidRPr="005109BC">
        <w:rPr>
          <w:color w:val="000000"/>
        </w:rPr>
        <w:t>The rank-2 tensor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discussed in</w:t>
      </w:r>
      <w:r w:rsidRPr="009B421F">
        <w:rPr>
          <w:color w:val="000000"/>
        </w:rPr>
        <w:t xml:space="preserve"> </w:t>
      </w:r>
      <w:r w:rsidR="009B421F" w:rsidRPr="009B421F">
        <w:rPr>
          <w:color w:val="000000"/>
        </w:rPr>
        <w:t>(D.8.5)</w:t>
      </w:r>
      <w:r w:rsidRPr="009B421F">
        <w:rPr>
          <w:color w:val="000000"/>
        </w:rPr>
        <w:t xml:space="preserve"> pro</w:t>
      </w:r>
      <w:r w:rsidRPr="005109BC">
        <w:rPr>
          <w:color w:val="000000"/>
        </w:rPr>
        <w:t xml:space="preserve">vides the logical extension of the curl to N &gt; 3 dimensions. For N=3 it </w:t>
      </w:r>
      <w:r w:rsidRPr="005109BC">
        <w:rPr>
          <w:i/>
          <w:color w:val="000000"/>
        </w:rPr>
        <w:t>happens</w:t>
      </w:r>
      <w:r w:rsidRPr="005109BC">
        <w:rPr>
          <w:color w:val="000000"/>
        </w:rPr>
        <w:t xml:space="preserve"> that the object can be </w:t>
      </w:r>
      <w:r w:rsidRPr="009B421F">
        <w:rPr>
          <w:i/>
          <w:color w:val="000000"/>
        </w:rPr>
        <w:t>associated with</w:t>
      </w:r>
      <w:r w:rsidRPr="005109BC">
        <w:rPr>
          <w:color w:val="000000"/>
        </w:rPr>
        <w:t xml:space="preserve"> a vector</w:t>
      </w:r>
      <w:r w:rsidR="004E623E">
        <w:rPr>
          <w:color w:val="000000"/>
        </w:rPr>
        <w:t xml:space="preserve"> curl</w:t>
      </w:r>
      <w:r w:rsidRPr="005109BC">
        <w:rPr>
          <w:color w:val="000000"/>
        </w:rPr>
        <w:t>,</w:t>
      </w:r>
    </w:p>
    <w:p w14:paraId="15F93536" w14:textId="77777777" w:rsidR="00DA2452" w:rsidRPr="005109BC" w:rsidRDefault="00DA2452" w:rsidP="00DA2452">
      <w:pPr>
        <w:rPr>
          <w:color w:val="000000"/>
        </w:rPr>
      </w:pPr>
    </w:p>
    <w:p w14:paraId="147B16E3"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]/2   =  ε</w:t>
      </w:r>
      <w:r w:rsidRPr="005109BC">
        <w:rPr>
          <w:rStyle w:val="superscript"/>
          <w:color w:val="000000"/>
        </w:rPr>
        <w:t>nab</w:t>
      </w:r>
      <w:r w:rsidRPr="005109BC">
        <w:rPr>
          <w:color w:val="000000"/>
        </w:rPr>
        <w:t xml:space="preserve"> B</w:t>
      </w:r>
      <w:r w:rsidRPr="005109BC">
        <w:rPr>
          <w:rStyle w:val="subscript"/>
          <w:color w:val="000000"/>
        </w:rPr>
        <w:t>b;a</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]/2  = ε</w:t>
      </w:r>
      <w:r w:rsidRPr="005109BC">
        <w:rPr>
          <w:rStyle w:val="superscript"/>
          <w:color w:val="000000"/>
        </w:rPr>
        <w:t>nab</w:t>
      </w:r>
      <w:r w:rsidRPr="005109BC">
        <w:rPr>
          <w:color w:val="000000"/>
        </w:rPr>
        <w:t>∂</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w:t>
      </w:r>
      <w:r w:rsidR="0011736B">
        <w:tab/>
        <w:t>(12.6.</w:t>
      </w:r>
      <w:r w:rsidR="004E623E">
        <w:t>2</w:t>
      </w:r>
      <w:r w:rsidR="0011736B">
        <w:t>)</w:t>
      </w:r>
    </w:p>
    <w:p w14:paraId="5129B3C4" w14:textId="77777777" w:rsidR="00DA2452" w:rsidRPr="005109BC" w:rsidRDefault="00DA2452" w:rsidP="00DA2452">
      <w:pPr>
        <w:rPr>
          <w:color w:val="000000"/>
        </w:rPr>
      </w:pPr>
    </w:p>
    <w:p w14:paraId="47E253F9" w14:textId="77777777" w:rsidR="00DA2452" w:rsidRDefault="00DA2452" w:rsidP="00DA2452">
      <w:pPr>
        <w:rPr>
          <w:color w:val="000000"/>
        </w:rPr>
      </w:pPr>
      <w:r w:rsidRPr="005109BC">
        <w:rPr>
          <w:color w:val="000000"/>
        </w:rPr>
        <w:t xml:space="preserve">In relativity </w:t>
      </w:r>
      <w:r w:rsidR="009B421F">
        <w:rPr>
          <w:color w:val="000000"/>
        </w:rPr>
        <w:t>where</w:t>
      </w:r>
      <w:r w:rsidRPr="005109BC">
        <w:rPr>
          <w:color w:val="000000"/>
        </w:rPr>
        <w:t xml:space="preserve"> N=4, there </w:t>
      </w:r>
      <w:r w:rsidRPr="005109BC">
        <w:rPr>
          <w:i/>
          <w:color w:val="000000"/>
        </w:rPr>
        <w:t>is</w:t>
      </w:r>
      <w:r w:rsidRPr="005109BC">
        <w:rPr>
          <w:color w:val="000000"/>
        </w:rPr>
        <w:t xml:space="preserve"> no vector curl, and one sees B</w:t>
      </w:r>
      <w:r w:rsidRPr="005109BC">
        <w:rPr>
          <w:rStyle w:val="subscript"/>
          <w:color w:val="000000"/>
        </w:rPr>
        <w:t>b;a</w:t>
      </w:r>
      <w:r w:rsidRPr="005109BC">
        <w:rPr>
          <w:color w:val="000000"/>
        </w:rPr>
        <w:t xml:space="preserve"> – B</w:t>
      </w:r>
      <w:r w:rsidRPr="005109BC">
        <w:rPr>
          <w:rStyle w:val="subscript"/>
          <w:color w:val="000000"/>
        </w:rPr>
        <w:t>a;b</w:t>
      </w:r>
      <w:r w:rsidR="00642AB9">
        <w:rPr>
          <w:color w:val="000000"/>
        </w:rPr>
        <w:t xml:space="preserve"> </w:t>
      </w:r>
      <w:r w:rsidRPr="005109BC">
        <w:rPr>
          <w:color w:val="000000"/>
        </w:rPr>
        <w:t>referred to as the covariant curl, and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009B421F">
        <w:rPr>
          <w:color w:val="000000"/>
        </w:rPr>
        <w:t xml:space="preserve"> as the ordinary curl (</w:t>
      </w:r>
      <w:r w:rsidRPr="005109BC">
        <w:rPr>
          <w:color w:val="000000"/>
        </w:rPr>
        <w:t>Weinberg p 106</w:t>
      </w:r>
      <w:r w:rsidR="009B421F">
        <w:rPr>
          <w:color w:val="000000"/>
        </w:rPr>
        <w:t xml:space="preserve"> (4.7.2)</w:t>
      </w:r>
      <w:r w:rsidRPr="005109BC">
        <w:rPr>
          <w:color w:val="000000"/>
        </w:rPr>
        <w:t xml:space="preserve">). </w:t>
      </w:r>
    </w:p>
    <w:p w14:paraId="50BC5544" w14:textId="77777777" w:rsidR="00DA2452" w:rsidRPr="003A7F76" w:rsidRDefault="00DA2452" w:rsidP="00DA2452">
      <w:pPr>
        <w:rPr>
          <w:color w:val="000000"/>
        </w:rPr>
      </w:pPr>
      <w:r w:rsidRPr="003A7F76">
        <w:rPr>
          <w:color w:val="000000"/>
        </w:rPr>
        <w:tab/>
        <w:t xml:space="preserve">Writing the N-dimensional </w:t>
      </w:r>
      <w:r>
        <w:rPr>
          <w:color w:val="000000"/>
        </w:rPr>
        <w:t>contravariant</w:t>
      </w:r>
      <w:r w:rsidRPr="003A7F76">
        <w:rPr>
          <w:color w:val="000000"/>
        </w:rPr>
        <w:t xml:space="preserve"> curl</w:t>
      </w:r>
      <w:r>
        <w:rPr>
          <w:color w:val="000000"/>
        </w:rPr>
        <w:t xml:space="preserve"> components</w:t>
      </w:r>
      <w:r w:rsidRPr="003A7F76">
        <w:rPr>
          <w:color w:val="000000"/>
        </w:rPr>
        <w:t xml:space="preserve"> in this manner</w:t>
      </w:r>
      <w:r>
        <w:rPr>
          <w:color w:val="000000"/>
        </w:rPr>
        <w:t xml:space="preserve"> in Cartesian x-space, </w:t>
      </w:r>
    </w:p>
    <w:p w14:paraId="641FFB6D" w14:textId="77777777" w:rsidR="00DA2452" w:rsidRPr="003A7F76" w:rsidRDefault="00DA2452" w:rsidP="00DA2452">
      <w:pPr>
        <w:rPr>
          <w:color w:val="000000"/>
        </w:rPr>
      </w:pPr>
    </w:p>
    <w:p w14:paraId="39FD69C0" w14:textId="77777777" w:rsidR="00DA2452" w:rsidRPr="0011736B" w:rsidRDefault="00DA2452" w:rsidP="0011736B">
      <w:pPr>
        <w:tabs>
          <w:tab w:val="left" w:pos="7200"/>
          <w:tab w:val="left" w:pos="7920"/>
          <w:tab w:val="right" w:pos="9270"/>
        </w:tabs>
      </w:pPr>
      <w:r w:rsidRPr="003A7F76">
        <w:rPr>
          <w:color w:val="000000"/>
        </w:rPr>
        <w:tab/>
        <w:t>[curl B]</w:t>
      </w:r>
      <w:r w:rsidRPr="003A7F76">
        <w:rPr>
          <w:rStyle w:val="superscript"/>
        </w:rPr>
        <w:t>ij</w:t>
      </w:r>
      <w:r w:rsidRPr="003A7F76">
        <w:rPr>
          <w:color w:val="000000"/>
        </w:rPr>
        <w:t xml:space="preserve">  = </w:t>
      </w:r>
      <w:r>
        <w:rPr>
          <w:color w:val="000000"/>
        </w:rPr>
        <w:t>(</w:t>
      </w:r>
      <w:r w:rsidRPr="003A7F76">
        <w:rPr>
          <w:color w:val="000000"/>
        </w:rPr>
        <w:t>B</w:t>
      </w:r>
      <w:r w:rsidRPr="003A7F76">
        <w:rPr>
          <w:rStyle w:val="superscript"/>
        </w:rPr>
        <w:t>j;i</w:t>
      </w:r>
      <w:r w:rsidRPr="003A7F76">
        <w:rPr>
          <w:color w:val="000000"/>
        </w:rPr>
        <w:t xml:space="preserve">  – B</w:t>
      </w:r>
      <w:r w:rsidRPr="003A7F76">
        <w:rPr>
          <w:rStyle w:val="superscript"/>
        </w:rPr>
        <w:t>i;j</w:t>
      </w:r>
      <w:r>
        <w:rPr>
          <w:color w:val="000000"/>
        </w:rPr>
        <w:t>)</w:t>
      </w:r>
      <w:r w:rsidR="0011736B">
        <w:tab/>
      </w:r>
      <w:r w:rsidR="0011736B">
        <w:tab/>
      </w:r>
      <w:r w:rsidR="0011736B">
        <w:tab/>
      </w:r>
      <w:r w:rsidR="0011736B">
        <w:tab/>
      </w:r>
      <w:r w:rsidR="0011736B">
        <w:tab/>
      </w:r>
      <w:r w:rsidR="0011736B">
        <w:tab/>
      </w:r>
      <w:r w:rsidR="0011736B">
        <w:tab/>
      </w:r>
      <w:r w:rsidR="0011736B">
        <w:tab/>
      </w:r>
      <w:r w:rsidR="0011736B">
        <w:tab/>
        <w:t>(12.6.</w:t>
      </w:r>
      <w:r w:rsidR="004E623E">
        <w:t>3</w:t>
      </w:r>
      <w:r w:rsidR="0011736B">
        <w:t>)</w:t>
      </w:r>
    </w:p>
    <w:p w14:paraId="49CECCD5" w14:textId="77777777" w:rsidR="00DA2452" w:rsidRPr="003A7F76" w:rsidRDefault="00DA2452" w:rsidP="00DA2452">
      <w:pPr>
        <w:rPr>
          <w:color w:val="000000"/>
        </w:rPr>
      </w:pPr>
    </w:p>
    <w:p w14:paraId="1D94D84E" w14:textId="77777777" w:rsidR="00DA2452" w:rsidRDefault="00DA2452" w:rsidP="00DA2452">
      <w:pPr>
        <w:rPr>
          <w:color w:val="000000"/>
        </w:rPr>
      </w:pPr>
      <w:r w:rsidRPr="003A7F76">
        <w:rPr>
          <w:color w:val="000000"/>
        </w:rPr>
        <w:t xml:space="preserve">one can </w:t>
      </w:r>
      <w:r>
        <w:rPr>
          <w:color w:val="000000"/>
        </w:rPr>
        <w:t xml:space="preserve">then </w:t>
      </w:r>
      <w:r w:rsidRPr="003A7F76">
        <w:rPr>
          <w:color w:val="000000"/>
        </w:rPr>
        <w:t xml:space="preserve">ask how this </w:t>
      </w:r>
      <w:r>
        <w:rPr>
          <w:color w:val="000000"/>
        </w:rPr>
        <w:t xml:space="preserve">generalized </w:t>
      </w:r>
      <w:r w:rsidRPr="003A7F76">
        <w:rPr>
          <w:color w:val="000000"/>
        </w:rPr>
        <w:t xml:space="preserve">curl would be expressed in terms of x'-space coordinates and objects. </w:t>
      </w:r>
      <w:r>
        <w:rPr>
          <w:color w:val="000000"/>
        </w:rPr>
        <w:t xml:space="preserve">(This curl is a regular rank-2 tensor with weight 0, the vector curl </w:t>
      </w:r>
      <w:r w:rsidR="004E623E">
        <w:rPr>
          <w:color w:val="000000"/>
        </w:rPr>
        <w:t>has</w:t>
      </w:r>
      <w:r>
        <w:rPr>
          <w:color w:val="000000"/>
        </w:rPr>
        <w:t xml:space="preserve"> weight -1 ). </w:t>
      </w:r>
    </w:p>
    <w:p w14:paraId="723AE267" w14:textId="77777777" w:rsidR="00DA2452" w:rsidRPr="003A7F76" w:rsidRDefault="00DA2452" w:rsidP="00DA2452">
      <w:pPr>
        <w:rPr>
          <w:color w:val="000000"/>
        </w:rPr>
      </w:pPr>
      <w:r>
        <w:rPr>
          <w:color w:val="000000"/>
        </w:rPr>
        <w:tab/>
      </w:r>
      <w:r w:rsidRPr="003A7F76">
        <w:rPr>
          <w:color w:val="000000"/>
        </w:rPr>
        <w:t xml:space="preserve">The general issue of expanding tensors is addressed in Appendix E where this general result is </w:t>
      </w:r>
      <w:r w:rsidRPr="009B421F">
        <w:rPr>
          <w:color w:val="000000"/>
        </w:rPr>
        <w:t>obtained</w:t>
      </w:r>
      <w:r w:rsidR="009B421F" w:rsidRPr="009B421F">
        <w:rPr>
          <w:color w:val="000000"/>
        </w:rPr>
        <w:t xml:space="preserve"> in (E.2.11),</w:t>
      </w:r>
      <w:r w:rsidR="009B421F">
        <w:rPr>
          <w:color w:val="FF0000"/>
        </w:rPr>
        <w:t xml:space="preserve"> </w:t>
      </w:r>
    </w:p>
    <w:p w14:paraId="580C80DA" w14:textId="77777777" w:rsidR="00DA2452" w:rsidRPr="003A7F76" w:rsidRDefault="00DA2452" w:rsidP="00DA2452">
      <w:pPr>
        <w:rPr>
          <w:color w:val="000000"/>
        </w:rPr>
      </w:pPr>
    </w:p>
    <w:p w14:paraId="72B819B6" w14:textId="77777777" w:rsidR="00DA2452" w:rsidRPr="003A7F76" w:rsidRDefault="00DA2452" w:rsidP="00DA2452">
      <w:pPr>
        <w:rPr>
          <w:color w:val="000000"/>
        </w:rPr>
      </w:pPr>
      <w:r w:rsidRPr="003A7F76">
        <w:rPr>
          <w:color w:val="000000"/>
        </w:rPr>
        <w:tab/>
        <w:t xml:space="preserve"> A = Σ</w:t>
      </w:r>
      <w:r w:rsidRPr="003A7F76">
        <w:rPr>
          <w:rStyle w:val="subscript"/>
          <w:color w:val="000000"/>
        </w:rPr>
        <w:t>ijk...</w:t>
      </w:r>
      <w:r w:rsidRPr="003A7F76">
        <w:rPr>
          <w:color w:val="000000"/>
        </w:rPr>
        <w:t xml:space="preserve"> A'</w:t>
      </w:r>
      <w:r w:rsidRPr="003A7F76">
        <w:rPr>
          <w:rStyle w:val="superscript"/>
          <w:color w:val="000000"/>
        </w:rPr>
        <w:t>ijk...</w:t>
      </w:r>
      <w:r w:rsidRPr="003A7F76">
        <w:rPr>
          <w:color w:val="000000"/>
        </w:rPr>
        <w:t xml:space="preserve"> (</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rsidRPr="003A7F76">
        <w:rPr>
          <w:color w:val="000000"/>
        </w:rPr>
        <w:sym w:font="Symbol" w:char="F0C4"/>
      </w:r>
      <w:r w:rsidRPr="003A7F76">
        <w:rPr>
          <w:b/>
          <w:color w:val="000000"/>
        </w:rPr>
        <w:t>e</w:t>
      </w:r>
      <w:r w:rsidRPr="003A7F76">
        <w:rPr>
          <w:rStyle w:val="subscript"/>
          <w:color w:val="000000"/>
        </w:rPr>
        <w:t>k</w:t>
      </w:r>
      <w:r w:rsidRPr="003A7F76">
        <w:rPr>
          <w:color w:val="000000"/>
        </w:rPr>
        <w:t>...)</w:t>
      </w:r>
      <w:r w:rsidR="009B421F">
        <w:rPr>
          <w:color w:val="000000"/>
        </w:rPr>
        <w:t xml:space="preserve"> .</w:t>
      </w:r>
      <w:r w:rsidRPr="003A7F76">
        <w:rPr>
          <w:color w:val="000000"/>
        </w:rPr>
        <w:tab/>
        <w:t>A'</w:t>
      </w:r>
      <w:r w:rsidRPr="003A7F76">
        <w:rPr>
          <w:rStyle w:val="superscript"/>
          <w:color w:val="000000"/>
        </w:rPr>
        <w:t>ijk...</w:t>
      </w:r>
      <w:r w:rsidRPr="003A7F76">
        <w:rPr>
          <w:color w:val="000000"/>
        </w:rPr>
        <w:t xml:space="preserve"> = contravariant components of A in x'-space</w:t>
      </w:r>
    </w:p>
    <w:p w14:paraId="1BBF5840" w14:textId="77777777" w:rsidR="00DA2452" w:rsidRPr="003A7F76" w:rsidRDefault="00DA2452" w:rsidP="0011736B">
      <w:pPr>
        <w:tabs>
          <w:tab w:val="left" w:pos="7200"/>
          <w:tab w:val="left" w:pos="7920"/>
          <w:tab w:val="right" w:pos="9270"/>
        </w:tabs>
        <w:rPr>
          <w:color w:val="000000"/>
        </w:rPr>
      </w:pPr>
      <w:r w:rsidRPr="003A7F76">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t>(12.6.</w:t>
      </w:r>
      <w:r w:rsidR="004E623E">
        <w:t>4</w:t>
      </w:r>
      <w:r w:rsidR="0011736B">
        <w:t>)</w:t>
      </w:r>
    </w:p>
    <w:p w14:paraId="16A94FEA" w14:textId="77777777" w:rsidR="00DA2452" w:rsidRPr="003A7F76" w:rsidRDefault="00DA2452" w:rsidP="00DA2452">
      <w:pPr>
        <w:rPr>
          <w:color w:val="000000"/>
        </w:rPr>
      </w:pPr>
      <w:r>
        <w:rPr>
          <w:color w:val="000000"/>
        </w:rPr>
        <w:t>Applying this to A = [curl B] one gets</w:t>
      </w:r>
    </w:p>
    <w:p w14:paraId="786B947A" w14:textId="77777777" w:rsidR="00DA2452" w:rsidRPr="003A7F76" w:rsidRDefault="00DA2452" w:rsidP="00DA2452">
      <w:pPr>
        <w:rPr>
          <w:color w:val="000000"/>
        </w:rPr>
      </w:pPr>
    </w:p>
    <w:p w14:paraId="522C0FAB" w14:textId="77777777" w:rsidR="00DA2452" w:rsidRPr="0011736B" w:rsidRDefault="00DA2452" w:rsidP="0011736B">
      <w:pPr>
        <w:tabs>
          <w:tab w:val="left" w:pos="7200"/>
          <w:tab w:val="left" w:pos="7920"/>
          <w:tab w:val="right" w:pos="9270"/>
        </w:tabs>
      </w:pPr>
      <w:r w:rsidRPr="003A7F76">
        <w:rPr>
          <w:color w:val="000000"/>
        </w:rPr>
        <w:tab/>
        <w:t xml:space="preserve">[curl B] </w:t>
      </w:r>
      <w:r>
        <w:rPr>
          <w:color w:val="000000"/>
        </w:rPr>
        <w:t xml:space="preserve">  </w:t>
      </w:r>
      <w:r w:rsidRPr="003A7F76">
        <w:rPr>
          <w:color w:val="000000"/>
        </w:rPr>
        <w:t>=</w:t>
      </w:r>
      <w:r>
        <w:rPr>
          <w:color w:val="000000"/>
        </w:rPr>
        <w:t xml:space="preserve">  </w:t>
      </w:r>
      <w:r w:rsidRPr="003A7F76">
        <w:rPr>
          <w:color w:val="000000"/>
        </w:rPr>
        <w:t xml:space="preserve"> Σ</w:t>
      </w:r>
      <w:r w:rsidRPr="003A7F76">
        <w:rPr>
          <w:rStyle w:val="subscript"/>
          <w:color w:val="000000"/>
        </w:rPr>
        <w:t>ij</w:t>
      </w:r>
      <w:r w:rsidRPr="003A7F76">
        <w:rPr>
          <w:color w:val="000000"/>
        </w:rPr>
        <w:t>[curl B]</w:t>
      </w:r>
      <w:r>
        <w:rPr>
          <w:color w:val="000000"/>
        </w:rPr>
        <w:t>'</w:t>
      </w:r>
      <w:r w:rsidRPr="003A7F76">
        <w:rPr>
          <w:rStyle w:val="superscript"/>
        </w:rPr>
        <w:t>ij</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t xml:space="preserve">    =   </w:t>
      </w:r>
      <w:r w:rsidRPr="003A7F76">
        <w:rPr>
          <w:color w:val="000000"/>
        </w:rPr>
        <w:t>Σ</w:t>
      </w:r>
      <w:r w:rsidRPr="003A7F76">
        <w:rPr>
          <w:rStyle w:val="subscript"/>
          <w:color w:val="000000"/>
        </w:rPr>
        <w:t>ij</w:t>
      </w:r>
      <w:r>
        <w:rPr>
          <w:color w:val="000000"/>
        </w:rPr>
        <w:t>(</w:t>
      </w:r>
      <w:r w:rsidRPr="003A7F76">
        <w:rPr>
          <w:color w:val="000000"/>
        </w:rPr>
        <w:t>B'</w:t>
      </w:r>
      <w:r w:rsidRPr="00C427DC">
        <w:rPr>
          <w:rStyle w:val="superscript"/>
        </w:rPr>
        <w:t>j;i</w:t>
      </w:r>
      <w:r w:rsidRPr="003A7F76">
        <w:rPr>
          <w:color w:val="000000"/>
        </w:rPr>
        <w:t xml:space="preserve">  – B'</w:t>
      </w:r>
      <w:r w:rsidRPr="00C427DC">
        <w:rPr>
          <w:rStyle w:val="superscript"/>
        </w:rPr>
        <w:t>i;j</w:t>
      </w:r>
      <w:r>
        <w:rPr>
          <w:b/>
          <w:color w:val="000000"/>
        </w:rPr>
        <w:t>)</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rsidR="009B421F">
        <w:t xml:space="preserve"> .</w:t>
      </w:r>
      <w:r w:rsidR="0011736B">
        <w:tab/>
      </w:r>
      <w:r w:rsidR="0011736B">
        <w:tab/>
      </w:r>
      <w:r w:rsidR="0011736B">
        <w:tab/>
      </w:r>
      <w:r w:rsidR="0011736B">
        <w:tab/>
        <w:t>(12.6.</w:t>
      </w:r>
      <w:r w:rsidR="004E623E">
        <w:t>5</w:t>
      </w:r>
      <w:r w:rsidR="0011736B">
        <w:t>)</w:t>
      </w:r>
    </w:p>
    <w:p w14:paraId="7F61FCFE" w14:textId="77777777" w:rsidR="00DA2452" w:rsidRDefault="00DA2452" w:rsidP="00DA2452"/>
    <w:p w14:paraId="6D338F5C" w14:textId="77777777" w:rsidR="00DA2452" w:rsidRPr="00C427DC" w:rsidRDefault="00DA2452" w:rsidP="00DA2452">
      <w:r>
        <w:t xml:space="preserve">The Cartesian components of curl B in x-space can then be expressed in terms of x'-space components and coordinates, </w:t>
      </w:r>
    </w:p>
    <w:p w14:paraId="6E0FBC9F" w14:textId="77777777" w:rsidR="00DA2452" w:rsidRDefault="00DA2452" w:rsidP="00DA2452">
      <w:pPr>
        <w:rPr>
          <w:rStyle w:val="subscript"/>
          <w:color w:val="000000"/>
        </w:rPr>
      </w:pPr>
    </w:p>
    <w:p w14:paraId="6CC417DF" w14:textId="77777777" w:rsidR="00DA2452" w:rsidRPr="0011736B" w:rsidRDefault="00DA2452" w:rsidP="0011736B">
      <w:pPr>
        <w:tabs>
          <w:tab w:val="left" w:pos="7200"/>
          <w:tab w:val="left" w:pos="7920"/>
          <w:tab w:val="right" w:pos="9270"/>
        </w:tabs>
      </w:pPr>
      <w:r w:rsidRPr="003A7F76">
        <w:rPr>
          <w:color w:val="000000"/>
        </w:rPr>
        <w:tab/>
        <w:t>[curl B]</w:t>
      </w:r>
      <w:r>
        <w:rPr>
          <w:rStyle w:val="superscript"/>
        </w:rPr>
        <w:t>ab</w:t>
      </w:r>
      <w:r>
        <w:t>(</w:t>
      </w:r>
      <w:r w:rsidRPr="00C427DC">
        <w:rPr>
          <w:b/>
        </w:rPr>
        <w:t>x</w:t>
      </w:r>
      <w:r>
        <w:t>)</w:t>
      </w:r>
      <w:r w:rsidRPr="003A7F76">
        <w:rPr>
          <w:color w:val="000000"/>
        </w:rPr>
        <w:t xml:space="preserve"> </w:t>
      </w:r>
      <w:r>
        <w:rPr>
          <w:color w:val="000000"/>
        </w:rPr>
        <w:t xml:space="preserve">  </w:t>
      </w:r>
      <w:r w:rsidRPr="003A7F76">
        <w:rPr>
          <w:color w:val="000000"/>
        </w:rPr>
        <w:t>=</w:t>
      </w:r>
      <w:r>
        <w:rPr>
          <w:color w:val="000000"/>
        </w:rPr>
        <w:t xml:space="preserve">  </w:t>
      </w:r>
      <w:r w:rsidRPr="003A7F76">
        <w:rPr>
          <w:color w:val="000000"/>
        </w:rPr>
        <w:t xml:space="preserve"> Σ</w:t>
      </w:r>
      <w:r w:rsidRPr="003A7F76">
        <w:rPr>
          <w:rStyle w:val="subscript"/>
          <w:color w:val="000000"/>
        </w:rPr>
        <w:t>ij</w:t>
      </w:r>
      <w:r>
        <w:rPr>
          <w:rStyle w:val="subscript"/>
          <w:color w:val="000000"/>
        </w:rPr>
        <w:t xml:space="preserve"> </w:t>
      </w:r>
      <w:r w:rsidRPr="003A7F76">
        <w:rPr>
          <w:color w:val="000000"/>
        </w:rPr>
        <w:t>[curl B]</w:t>
      </w:r>
      <w:r>
        <w:rPr>
          <w:color w:val="000000"/>
        </w:rPr>
        <w:t>'</w:t>
      </w:r>
      <w:r w:rsidRPr="003A7F76">
        <w:rPr>
          <w:rStyle w:val="superscript"/>
        </w:rPr>
        <w:t>ij</w:t>
      </w:r>
      <w:r>
        <w:rPr>
          <w:rStyle w:val="superscript"/>
        </w:rPr>
        <w:t xml:space="preserve"> </w:t>
      </w:r>
      <w:r>
        <w:t>(</w:t>
      </w:r>
      <w:r w:rsidRPr="003A7F76">
        <w:rPr>
          <w:b/>
          <w:color w:val="000000"/>
        </w:rPr>
        <w:t>e</w:t>
      </w:r>
      <w:r w:rsidRPr="003A7F76">
        <w:rPr>
          <w:rStyle w:val="subscript"/>
          <w:color w:val="000000"/>
        </w:rPr>
        <w:t>i</w:t>
      </w:r>
      <w:r>
        <w:t>)</w:t>
      </w:r>
      <w:r>
        <w:rPr>
          <w:rStyle w:val="superscript"/>
        </w:rPr>
        <w:t>a</w:t>
      </w:r>
      <w:r>
        <w:t>(</w:t>
      </w:r>
      <w:r w:rsidRPr="003A7F76">
        <w:rPr>
          <w:b/>
          <w:color w:val="000000"/>
        </w:rPr>
        <w:t>e</w:t>
      </w:r>
      <w:r>
        <w:rPr>
          <w:rStyle w:val="subscript"/>
          <w:color w:val="000000"/>
        </w:rPr>
        <w:t>j</w:t>
      </w:r>
      <w:r>
        <w:t>)</w:t>
      </w:r>
      <w:r>
        <w:rPr>
          <w:rStyle w:val="superscript"/>
        </w:rPr>
        <w:t>b</w:t>
      </w:r>
      <w:r>
        <w:t xml:space="preserve">    </w:t>
      </w:r>
    </w:p>
    <w:p w14:paraId="39D4A672" w14:textId="77777777" w:rsidR="00DA2452" w:rsidRDefault="00DA2452" w:rsidP="00DA2452"/>
    <w:p w14:paraId="2E023490" w14:textId="77777777" w:rsidR="00DA2452" w:rsidRPr="0011736B" w:rsidRDefault="00DA2452" w:rsidP="0011736B">
      <w:pPr>
        <w:tabs>
          <w:tab w:val="left" w:pos="7200"/>
          <w:tab w:val="left" w:pos="7920"/>
          <w:tab w:val="right" w:pos="9270"/>
        </w:tabs>
      </w:pPr>
      <w:r>
        <w:tab/>
      </w:r>
      <w:r>
        <w:tab/>
        <w:t xml:space="preserve">               =   </w:t>
      </w:r>
      <w:r w:rsidRPr="003A7F76">
        <w:rPr>
          <w:color w:val="000000"/>
        </w:rPr>
        <w:t>Σ</w:t>
      </w:r>
      <w:r w:rsidRPr="003A7F76">
        <w:rPr>
          <w:rStyle w:val="subscript"/>
          <w:color w:val="000000"/>
        </w:rPr>
        <w:t>ij</w:t>
      </w:r>
      <w:r>
        <w:rPr>
          <w:color w:val="000000"/>
        </w:rPr>
        <w:t>(</w:t>
      </w:r>
      <w:r w:rsidRPr="003A7F76">
        <w:rPr>
          <w:color w:val="000000"/>
        </w:rPr>
        <w:t>B'</w:t>
      </w:r>
      <w:r w:rsidRPr="00C427DC">
        <w:rPr>
          <w:rStyle w:val="superscript"/>
        </w:rPr>
        <w:t>j;i</w:t>
      </w:r>
      <w:r w:rsidRPr="003A7F76">
        <w:rPr>
          <w:color w:val="000000"/>
        </w:rPr>
        <w:t xml:space="preserve">  – B'</w:t>
      </w:r>
      <w:r w:rsidRPr="00C427DC">
        <w:rPr>
          <w:rStyle w:val="superscript"/>
        </w:rPr>
        <w:t>i;j</w:t>
      </w:r>
      <w:r>
        <w:rPr>
          <w:color w:val="000000"/>
        </w:rPr>
        <w:t>)</w:t>
      </w:r>
      <w:r>
        <w:t>(</w:t>
      </w:r>
      <w:r w:rsidRPr="003A7F76">
        <w:rPr>
          <w:b/>
          <w:color w:val="000000"/>
        </w:rPr>
        <w:t>e</w:t>
      </w:r>
      <w:r w:rsidRPr="003A7F76">
        <w:rPr>
          <w:rStyle w:val="subscript"/>
          <w:color w:val="000000"/>
        </w:rPr>
        <w:t>i</w:t>
      </w:r>
      <w:r>
        <w:t>)</w:t>
      </w:r>
      <w:r>
        <w:rPr>
          <w:rStyle w:val="superscript"/>
        </w:rPr>
        <w:t>a</w:t>
      </w:r>
      <w:r>
        <w:t>(</w:t>
      </w:r>
      <w:r w:rsidRPr="003A7F76">
        <w:rPr>
          <w:b/>
          <w:color w:val="000000"/>
        </w:rPr>
        <w:t>e</w:t>
      </w:r>
      <w:r>
        <w:rPr>
          <w:rStyle w:val="subscript"/>
          <w:color w:val="000000"/>
        </w:rPr>
        <w:t>j</w:t>
      </w:r>
      <w:r>
        <w:t>)</w:t>
      </w:r>
      <w:r>
        <w:rPr>
          <w:rStyle w:val="superscript"/>
        </w:rPr>
        <w:t>b</w:t>
      </w:r>
      <w:r w:rsidR="0011736B">
        <w:tab/>
      </w:r>
      <w:r w:rsidR="0011736B">
        <w:tab/>
      </w:r>
      <w:r w:rsidR="0011736B">
        <w:tab/>
      </w:r>
      <w:r w:rsidR="0011736B">
        <w:tab/>
      </w:r>
      <w:r w:rsidR="0011736B">
        <w:tab/>
      </w:r>
      <w:r w:rsidR="0011736B">
        <w:tab/>
        <w:t>(12.6.</w:t>
      </w:r>
      <w:r w:rsidR="004E623E">
        <w:t>6</w:t>
      </w:r>
      <w:r w:rsidR="0011736B">
        <w:t>)</w:t>
      </w:r>
    </w:p>
    <w:p w14:paraId="25A7474A" w14:textId="77777777" w:rsidR="00DA2452" w:rsidRPr="003A7F76" w:rsidRDefault="00DA2452" w:rsidP="00DA2452">
      <w:pPr>
        <w:rPr>
          <w:color w:val="000000"/>
        </w:rPr>
      </w:pPr>
    </w:p>
    <w:p w14:paraId="1D66A698" w14:textId="77777777" w:rsidR="00DA2452" w:rsidRDefault="00DA2452" w:rsidP="00DA2452">
      <w:r>
        <w:t xml:space="preserve">where the tangent base vectors </w:t>
      </w:r>
      <w:r w:rsidRPr="00C427DC">
        <w:rPr>
          <w:b/>
        </w:rPr>
        <w:t>e</w:t>
      </w:r>
      <w:r>
        <w:rPr>
          <w:rStyle w:val="subscript"/>
        </w:rPr>
        <w:t>n</w:t>
      </w:r>
      <w:r>
        <w:t xml:space="preserve"> exist as usual in x-space, and B'</w:t>
      </w:r>
      <w:r>
        <w:rPr>
          <w:rStyle w:val="superscript"/>
        </w:rPr>
        <w:t>i</w:t>
      </w:r>
      <w:r>
        <w:t xml:space="preserve"> = B'</w:t>
      </w:r>
      <w:r>
        <w:rPr>
          <w:rStyle w:val="superscript"/>
        </w:rPr>
        <w:t>i</w:t>
      </w:r>
      <w:r>
        <w:t>(</w:t>
      </w:r>
      <w:r w:rsidRPr="00C427DC">
        <w:rPr>
          <w:b/>
        </w:rPr>
        <w:t>x</w:t>
      </w:r>
      <w:r>
        <w:t xml:space="preserve">') where </w:t>
      </w:r>
      <w:r w:rsidRPr="00C427DC">
        <w:rPr>
          <w:b/>
        </w:rPr>
        <w:t>x</w:t>
      </w:r>
      <w:r>
        <w:t xml:space="preserve">' = </w:t>
      </w:r>
      <w:r w:rsidRPr="00C427DC">
        <w:rPr>
          <w:b/>
        </w:rPr>
        <w:t>F</w:t>
      </w:r>
      <w:r>
        <w:t>(</w:t>
      </w:r>
      <w:r w:rsidRPr="00C427DC">
        <w:rPr>
          <w:b/>
        </w:rPr>
        <w:t>x</w:t>
      </w:r>
      <w:r>
        <w:t xml:space="preserve">). </w:t>
      </w:r>
      <w:r w:rsidR="00467E14">
        <w:t>Using (F.9.5) one finds that</w:t>
      </w:r>
    </w:p>
    <w:p w14:paraId="0611DE5A" w14:textId="77777777" w:rsidR="00467E14" w:rsidRDefault="00467E14" w:rsidP="00DA2452"/>
    <w:p w14:paraId="768BE0F5" w14:textId="77777777" w:rsidR="00467E14" w:rsidRDefault="00467E14" w:rsidP="00DA2452">
      <w:r>
        <w:tab/>
      </w:r>
      <w:r>
        <w:rPr>
          <w:color w:val="000000"/>
        </w:rPr>
        <w:t>(</w:t>
      </w:r>
      <w:r w:rsidRPr="003A7F76">
        <w:rPr>
          <w:color w:val="000000"/>
        </w:rPr>
        <w:t>B'</w:t>
      </w:r>
      <w:r>
        <w:rPr>
          <w:rStyle w:val="superscript"/>
        </w:rPr>
        <w:t>a</w:t>
      </w:r>
      <w:r w:rsidRPr="00C427DC">
        <w:rPr>
          <w:rStyle w:val="superscript"/>
        </w:rPr>
        <w:t>;</w:t>
      </w:r>
      <w:r>
        <w:rPr>
          <w:rStyle w:val="superscript"/>
        </w:rPr>
        <w:t>b</w:t>
      </w:r>
      <w:r w:rsidRPr="003A7F76">
        <w:rPr>
          <w:color w:val="000000"/>
        </w:rPr>
        <w:t xml:space="preserve">  – B'</w:t>
      </w:r>
      <w:r>
        <w:rPr>
          <w:rStyle w:val="superscript"/>
        </w:rPr>
        <w:t>b</w:t>
      </w:r>
      <w:r w:rsidRPr="00C427DC">
        <w:rPr>
          <w:rStyle w:val="superscript"/>
        </w:rPr>
        <w:t>;</w:t>
      </w:r>
      <w:r>
        <w:rPr>
          <w:rStyle w:val="superscript"/>
        </w:rPr>
        <w:t>a</w:t>
      </w:r>
      <w:r>
        <w:rPr>
          <w:color w:val="000000"/>
        </w:rPr>
        <w:t>)</w:t>
      </w:r>
      <w:r>
        <w:t xml:space="preserve"> =   ( </w:t>
      </w:r>
      <w:r w:rsidRPr="00C40E1D">
        <w:rPr>
          <w:color w:val="000000"/>
        </w:rPr>
        <w:t>∂</w:t>
      </w:r>
      <w:r>
        <w:rPr>
          <w:color w:val="000000"/>
        </w:rPr>
        <w:t>'</w:t>
      </w:r>
      <w:r>
        <w:rPr>
          <w:rStyle w:val="superscript"/>
        </w:rPr>
        <w:t>a</w:t>
      </w:r>
      <w:r w:rsidRPr="00C40E1D">
        <w:rPr>
          <w:color w:val="000000"/>
        </w:rPr>
        <w:t>B</w:t>
      </w:r>
      <w:r>
        <w:rPr>
          <w:color w:val="000000"/>
        </w:rPr>
        <w:t>'</w:t>
      </w:r>
      <w:r>
        <w:rPr>
          <w:rStyle w:val="superscript"/>
          <w:color w:val="000000"/>
        </w:rPr>
        <w:t>b</w:t>
      </w:r>
      <w:r w:rsidRPr="00C40E1D">
        <w:rPr>
          <w:color w:val="000000"/>
        </w:rPr>
        <w:t xml:space="preserve"> </w:t>
      </w:r>
      <w:r>
        <w:t xml:space="preserve">-  </w:t>
      </w:r>
      <w:r w:rsidRPr="00C40E1D">
        <w:rPr>
          <w:color w:val="000000"/>
        </w:rPr>
        <w:t>∂</w:t>
      </w:r>
      <w:r>
        <w:rPr>
          <w:color w:val="000000"/>
        </w:rPr>
        <w:t>'</w:t>
      </w:r>
      <w:r>
        <w:rPr>
          <w:rStyle w:val="superscript"/>
        </w:rPr>
        <w:t>b</w:t>
      </w:r>
      <w:r w:rsidRPr="00C40E1D">
        <w:rPr>
          <w:color w:val="000000"/>
        </w:rPr>
        <w:t>B</w:t>
      </w:r>
      <w:r>
        <w:rPr>
          <w:color w:val="000000"/>
        </w:rPr>
        <w:t>'</w:t>
      </w:r>
      <w:r>
        <w:rPr>
          <w:rStyle w:val="superscript"/>
          <w:color w:val="000000"/>
        </w:rPr>
        <w:t>a</w:t>
      </w:r>
      <w:r w:rsidRPr="00C40E1D">
        <w:rPr>
          <w:color w:val="000000"/>
        </w:rPr>
        <w:t xml:space="preserve"> </w:t>
      </w:r>
      <w:r>
        <w:t xml:space="preserve">) + </w:t>
      </w:r>
      <w:r w:rsidRPr="00C40E1D">
        <w:rPr>
          <w:color w:val="000000"/>
        </w:rPr>
        <w:t xml:space="preserve"> </w:t>
      </w:r>
      <w:r>
        <w:t xml:space="preserve">( </w:t>
      </w:r>
      <w:r>
        <w:rPr>
          <w:color w:val="000000"/>
        </w:rPr>
        <w:t>g'</w:t>
      </w:r>
      <w:r>
        <w:rPr>
          <w:rStyle w:val="superscript"/>
        </w:rPr>
        <w:t>ac</w:t>
      </w:r>
      <w:r w:rsidRPr="00C40E1D">
        <w:rPr>
          <w:color w:val="000000"/>
        </w:rPr>
        <w:t>Γ</w:t>
      </w:r>
      <w:r>
        <w:rPr>
          <w:color w:val="000000"/>
        </w:rPr>
        <w:t>'</w:t>
      </w:r>
      <w:r>
        <w:rPr>
          <w:rStyle w:val="superscript"/>
          <w:color w:val="000000"/>
        </w:rPr>
        <w:t>b</w:t>
      </w:r>
      <w:r>
        <w:rPr>
          <w:rStyle w:val="subscript"/>
          <w:color w:val="000000"/>
        </w:rPr>
        <w:t>c</w:t>
      </w:r>
      <w:r w:rsidRPr="00C40E1D">
        <w:rPr>
          <w:rStyle w:val="subscript"/>
          <w:color w:val="000000"/>
        </w:rPr>
        <w:t>n</w:t>
      </w:r>
      <w:r>
        <w:t xml:space="preserve"> - </w:t>
      </w:r>
      <w:r w:rsidRPr="00C40E1D">
        <w:rPr>
          <w:color w:val="000000"/>
        </w:rPr>
        <w:t xml:space="preserve"> </w:t>
      </w:r>
      <w:r>
        <w:rPr>
          <w:color w:val="000000"/>
        </w:rPr>
        <w:t>g'</w:t>
      </w:r>
      <w:r>
        <w:rPr>
          <w:rStyle w:val="superscript"/>
        </w:rPr>
        <w:t>bc</w:t>
      </w:r>
      <w:r w:rsidRPr="00C40E1D">
        <w:rPr>
          <w:color w:val="000000"/>
        </w:rPr>
        <w:t>Γ</w:t>
      </w:r>
      <w:r>
        <w:rPr>
          <w:color w:val="000000"/>
        </w:rPr>
        <w:t>'</w:t>
      </w:r>
      <w:r>
        <w:rPr>
          <w:rStyle w:val="superscript"/>
          <w:color w:val="000000"/>
        </w:rPr>
        <w:t>a</w:t>
      </w:r>
      <w:r>
        <w:rPr>
          <w:rStyle w:val="subscript"/>
          <w:color w:val="000000"/>
        </w:rPr>
        <w:t>c</w:t>
      </w:r>
      <w:r w:rsidRPr="00C40E1D">
        <w:rPr>
          <w:rStyle w:val="subscript"/>
          <w:color w:val="000000"/>
        </w:rPr>
        <w:t>n</w:t>
      </w:r>
      <w:r>
        <w:t>)</w:t>
      </w:r>
      <w:r w:rsidRPr="00C40E1D">
        <w:rPr>
          <w:color w:val="000000"/>
        </w:rPr>
        <w:t>B</w:t>
      </w:r>
      <w:r>
        <w:rPr>
          <w:color w:val="000000"/>
        </w:rPr>
        <w:t>'</w:t>
      </w:r>
      <w:r w:rsidRPr="00C40E1D">
        <w:rPr>
          <w:rStyle w:val="superscript"/>
          <w:color w:val="000000"/>
        </w:rPr>
        <w:t>n</w:t>
      </w:r>
      <w:r>
        <w:tab/>
      </w:r>
      <w:r>
        <w:tab/>
      </w:r>
      <w:r>
        <w:tab/>
      </w:r>
      <w:r>
        <w:tab/>
        <w:t>(12.6.7)</w:t>
      </w:r>
    </w:p>
    <w:p w14:paraId="6F421508" w14:textId="77777777" w:rsidR="0010627E" w:rsidRDefault="0010627E" w:rsidP="00DA2452"/>
    <w:p w14:paraId="552DC1D3" w14:textId="77777777" w:rsidR="00467E14" w:rsidRDefault="0010627E" w:rsidP="00DA2452">
      <w:r>
        <w:t xml:space="preserve">where Γ is the affine connection. </w:t>
      </w:r>
      <w:r w:rsidR="00467E14">
        <w:t xml:space="preserve">As in previous Sections we could write this in various ways involving components </w:t>
      </w:r>
      <w:r w:rsidR="00467E14" w:rsidRPr="005109BC">
        <w:rPr>
          <w:color w:val="000000"/>
        </w:rPr>
        <w:t>B'</w:t>
      </w:r>
      <w:r w:rsidR="00467E14" w:rsidRPr="005109BC">
        <w:rPr>
          <w:rStyle w:val="subscript"/>
          <w:color w:val="000000"/>
        </w:rPr>
        <w:t>n</w:t>
      </w:r>
      <w:r w:rsidR="00467E14">
        <w:t xml:space="preserve">, </w:t>
      </w:r>
      <w:r w:rsidR="00467E14" w:rsidRPr="005109BC">
        <w:rPr>
          <w:color w:val="000000"/>
        </w:rPr>
        <w:t>B'</w:t>
      </w:r>
      <w:r w:rsidR="00467E14" w:rsidRPr="005109BC">
        <w:rPr>
          <w:rStyle w:val="superscript"/>
          <w:color w:val="000000"/>
        </w:rPr>
        <w:t>n</w:t>
      </w:r>
      <w:r w:rsidR="00467E14">
        <w:t xml:space="preserve">, and </w:t>
      </w:r>
      <w:r w:rsidR="00467E14" w:rsidRPr="005109BC">
        <w:rPr>
          <w:rFonts w:ascii="Script MT Bold" w:hAnsi="Script MT Bold"/>
          <w:color w:val="000000"/>
        </w:rPr>
        <w:t>B</w:t>
      </w:r>
      <w:r w:rsidR="00467E14" w:rsidRPr="00AE163C">
        <w:rPr>
          <w:rFonts w:ascii="Script MT Bold" w:hAnsi="Script MT Bold"/>
          <w:color w:val="000000"/>
          <w:sz w:val="8"/>
          <w:szCs w:val="8"/>
        </w:rPr>
        <w:t xml:space="preserve"> </w:t>
      </w:r>
      <w:r w:rsidR="00467E14" w:rsidRPr="005109BC">
        <w:rPr>
          <w:color w:val="000000"/>
        </w:rPr>
        <w:t>'</w:t>
      </w:r>
      <w:r w:rsidR="00467E14" w:rsidRPr="005109BC">
        <w:rPr>
          <w:rStyle w:val="superscript"/>
          <w:color w:val="000000"/>
        </w:rPr>
        <w:t>n</w:t>
      </w:r>
      <w:r w:rsidR="00467E14">
        <w:t xml:space="preserve">. Since (12.6.7) is covariant, in x-space it takes the </w:t>
      </w:r>
      <w:r>
        <w:t xml:space="preserve">same </w:t>
      </w:r>
      <w:r w:rsidR="00467E14">
        <w:t>form</w:t>
      </w:r>
      <w:r>
        <w:t xml:space="preserve"> with no primes</w:t>
      </w:r>
    </w:p>
    <w:p w14:paraId="5771A779" w14:textId="77777777" w:rsidR="00467E14" w:rsidRDefault="00467E14" w:rsidP="00DA2452"/>
    <w:p w14:paraId="3E32B568" w14:textId="77777777" w:rsidR="00467E14" w:rsidRDefault="00467E14" w:rsidP="00467E14">
      <w:r>
        <w:tab/>
      </w:r>
      <w:r>
        <w:rPr>
          <w:color w:val="000000"/>
        </w:rPr>
        <w:t>(B</w:t>
      </w:r>
      <w:r>
        <w:rPr>
          <w:rStyle w:val="superscript"/>
        </w:rPr>
        <w:t>a</w:t>
      </w:r>
      <w:r w:rsidRPr="00C427DC">
        <w:rPr>
          <w:rStyle w:val="superscript"/>
        </w:rPr>
        <w:t>;</w:t>
      </w:r>
      <w:r>
        <w:rPr>
          <w:rStyle w:val="superscript"/>
        </w:rPr>
        <w:t>b</w:t>
      </w:r>
      <w:r>
        <w:rPr>
          <w:color w:val="000000"/>
        </w:rPr>
        <w:t xml:space="preserve">  – B</w:t>
      </w:r>
      <w:r>
        <w:rPr>
          <w:rStyle w:val="superscript"/>
        </w:rPr>
        <w:t>b</w:t>
      </w:r>
      <w:r w:rsidRPr="00C427DC">
        <w:rPr>
          <w:rStyle w:val="superscript"/>
        </w:rPr>
        <w:t>;</w:t>
      </w:r>
      <w:r>
        <w:rPr>
          <w:rStyle w:val="superscript"/>
        </w:rPr>
        <w:t>a</w:t>
      </w:r>
      <w:r>
        <w:rPr>
          <w:color w:val="000000"/>
        </w:rPr>
        <w:t>)</w:t>
      </w:r>
      <w:r>
        <w:t xml:space="preserve"> =   ( </w:t>
      </w:r>
      <w:r w:rsidRPr="00C40E1D">
        <w:rPr>
          <w:color w:val="000000"/>
        </w:rPr>
        <w:t>∂</w:t>
      </w:r>
      <w:r>
        <w:rPr>
          <w:rStyle w:val="superscript"/>
        </w:rPr>
        <w:t>a</w:t>
      </w:r>
      <w:r w:rsidRPr="00C40E1D">
        <w:rPr>
          <w:color w:val="000000"/>
        </w:rPr>
        <w:t>B</w:t>
      </w:r>
      <w:r>
        <w:rPr>
          <w:rStyle w:val="superscript"/>
          <w:color w:val="000000"/>
        </w:rPr>
        <w:t>b</w:t>
      </w:r>
      <w:r w:rsidRPr="00C40E1D">
        <w:rPr>
          <w:color w:val="000000"/>
        </w:rPr>
        <w:t xml:space="preserve"> </w:t>
      </w:r>
      <w:r>
        <w:t xml:space="preserve">-  </w:t>
      </w:r>
      <w:r w:rsidRPr="00C40E1D">
        <w:rPr>
          <w:color w:val="000000"/>
        </w:rPr>
        <w:t>∂</w:t>
      </w:r>
      <w:r>
        <w:rPr>
          <w:rStyle w:val="superscript"/>
        </w:rPr>
        <w:t>b</w:t>
      </w:r>
      <w:r w:rsidRPr="00C40E1D">
        <w:rPr>
          <w:color w:val="000000"/>
        </w:rPr>
        <w:t>B</w:t>
      </w:r>
      <w:r>
        <w:rPr>
          <w:rStyle w:val="superscript"/>
          <w:color w:val="000000"/>
        </w:rPr>
        <w:t>a</w:t>
      </w:r>
      <w:r w:rsidRPr="00C40E1D">
        <w:rPr>
          <w:color w:val="000000"/>
        </w:rPr>
        <w:t xml:space="preserve"> </w:t>
      </w:r>
      <w:r>
        <w:t xml:space="preserve">) + </w:t>
      </w:r>
      <w:r w:rsidRPr="00C40E1D">
        <w:rPr>
          <w:color w:val="000000"/>
        </w:rPr>
        <w:t xml:space="preserve"> </w:t>
      </w:r>
      <w:r>
        <w:t xml:space="preserve">( </w:t>
      </w:r>
      <w:r>
        <w:rPr>
          <w:color w:val="000000"/>
        </w:rPr>
        <w:t>g</w:t>
      </w:r>
      <w:r>
        <w:rPr>
          <w:rStyle w:val="superscript"/>
        </w:rPr>
        <w:t>ac</w:t>
      </w:r>
      <w:r w:rsidRPr="00C40E1D">
        <w:rPr>
          <w:color w:val="000000"/>
        </w:rPr>
        <w:t>Γ</w:t>
      </w:r>
      <w:r>
        <w:rPr>
          <w:rStyle w:val="superscript"/>
          <w:color w:val="000000"/>
        </w:rPr>
        <w:t>b</w:t>
      </w:r>
      <w:r>
        <w:rPr>
          <w:rStyle w:val="subscript"/>
          <w:color w:val="000000"/>
        </w:rPr>
        <w:t>c</w:t>
      </w:r>
      <w:r w:rsidRPr="00C40E1D">
        <w:rPr>
          <w:rStyle w:val="subscript"/>
          <w:color w:val="000000"/>
        </w:rPr>
        <w:t>n</w:t>
      </w:r>
      <w:r>
        <w:t xml:space="preserve"> - </w:t>
      </w:r>
      <w:r w:rsidRPr="00C40E1D">
        <w:rPr>
          <w:color w:val="000000"/>
        </w:rPr>
        <w:t xml:space="preserve"> </w:t>
      </w:r>
      <w:r>
        <w:rPr>
          <w:color w:val="000000"/>
        </w:rPr>
        <w:t>g</w:t>
      </w:r>
      <w:r>
        <w:rPr>
          <w:rStyle w:val="superscript"/>
        </w:rPr>
        <w:t>bc</w:t>
      </w:r>
      <w:r w:rsidRPr="00C40E1D">
        <w:rPr>
          <w:color w:val="000000"/>
        </w:rPr>
        <w:t>Γ</w:t>
      </w:r>
      <w:r>
        <w:rPr>
          <w:rStyle w:val="superscript"/>
          <w:color w:val="000000"/>
        </w:rPr>
        <w:t>a</w:t>
      </w:r>
      <w:r>
        <w:rPr>
          <w:rStyle w:val="subscript"/>
          <w:color w:val="000000"/>
        </w:rPr>
        <w:t>c</w:t>
      </w:r>
      <w:r w:rsidRPr="00C40E1D">
        <w:rPr>
          <w:rStyle w:val="subscript"/>
          <w:color w:val="000000"/>
        </w:rPr>
        <w:t>n</w:t>
      </w:r>
      <w:r>
        <w:t>)</w:t>
      </w:r>
      <w:r w:rsidRPr="00C40E1D">
        <w:rPr>
          <w:color w:val="000000"/>
        </w:rPr>
        <w:t>B</w:t>
      </w:r>
      <w:r w:rsidRPr="00C40E1D">
        <w:rPr>
          <w:rStyle w:val="superscript"/>
          <w:color w:val="000000"/>
        </w:rPr>
        <w:t>n</w:t>
      </w:r>
      <w:r>
        <w:t xml:space="preserve"> </w:t>
      </w:r>
      <w:r>
        <w:tab/>
      </w:r>
      <w:r>
        <w:tab/>
      </w:r>
      <w:r>
        <w:tab/>
      </w:r>
      <w:r>
        <w:tab/>
        <w:t>(12.6.</w:t>
      </w:r>
      <w:r w:rsidR="0010627E">
        <w:t>8</w:t>
      </w:r>
      <w:r>
        <w:t>)</w:t>
      </w:r>
    </w:p>
    <w:p w14:paraId="3A663890" w14:textId="77777777" w:rsidR="00467E14" w:rsidRDefault="00467E14" w:rsidP="00467E14">
      <w:r>
        <w:tab/>
      </w:r>
      <w:r>
        <w:tab/>
      </w:r>
      <w:r>
        <w:tab/>
        <w:t xml:space="preserve">     =   ( </w:t>
      </w:r>
      <w:r w:rsidRPr="00C40E1D">
        <w:rPr>
          <w:color w:val="000000"/>
        </w:rPr>
        <w:t>∂</w:t>
      </w:r>
      <w:r>
        <w:rPr>
          <w:rStyle w:val="superscript"/>
        </w:rPr>
        <w:t>a</w:t>
      </w:r>
      <w:r w:rsidRPr="00C40E1D">
        <w:rPr>
          <w:color w:val="000000"/>
        </w:rPr>
        <w:t>B</w:t>
      </w:r>
      <w:r>
        <w:rPr>
          <w:rStyle w:val="superscript"/>
          <w:color w:val="000000"/>
        </w:rPr>
        <w:t>b</w:t>
      </w:r>
      <w:r w:rsidRPr="00C40E1D">
        <w:rPr>
          <w:color w:val="000000"/>
        </w:rPr>
        <w:t xml:space="preserve"> </w:t>
      </w:r>
      <w:r>
        <w:t xml:space="preserve">-  </w:t>
      </w:r>
      <w:r w:rsidRPr="00C40E1D">
        <w:rPr>
          <w:color w:val="000000"/>
        </w:rPr>
        <w:t>∂</w:t>
      </w:r>
      <w:r>
        <w:rPr>
          <w:rStyle w:val="superscript"/>
        </w:rPr>
        <w:t>b</w:t>
      </w:r>
      <w:r w:rsidRPr="00C40E1D">
        <w:rPr>
          <w:color w:val="000000"/>
        </w:rPr>
        <w:t>B</w:t>
      </w:r>
      <w:r>
        <w:rPr>
          <w:rStyle w:val="superscript"/>
          <w:color w:val="000000"/>
        </w:rPr>
        <w:t>a</w:t>
      </w:r>
      <w:r w:rsidRPr="00C40E1D">
        <w:rPr>
          <w:color w:val="000000"/>
        </w:rPr>
        <w:t xml:space="preserve"> </w:t>
      </w:r>
      <w:r>
        <w:t>)</w:t>
      </w:r>
      <w:r w:rsidR="0010627E">
        <w:t xml:space="preserve">  .</w:t>
      </w:r>
    </w:p>
    <w:p w14:paraId="7E94C7B9" w14:textId="77777777" w:rsidR="0010627E" w:rsidRDefault="0010627E" w:rsidP="00467E14"/>
    <w:p w14:paraId="2CBEF520" w14:textId="77777777" w:rsidR="00467E14" w:rsidRPr="00467E14" w:rsidRDefault="0010627E" w:rsidP="00DA2452">
      <w:r>
        <w:t xml:space="preserve">The second line is due to having Γ = 0 by </w:t>
      </w:r>
      <w:r w:rsidR="00FD7152">
        <w:t>(F.4.16)</w:t>
      </w:r>
      <w:r>
        <w:t xml:space="preserve"> for x-space being Cartesian with g = 1. This is also true for a quasi-Cartesian x-space having g = G, as discussed in (1.10), because the x-space basis vectors are then constants and Γ involves their spatial derivatives. </w:t>
      </w:r>
    </w:p>
    <w:p w14:paraId="34CE9C46" w14:textId="77777777" w:rsidR="00DA2452" w:rsidRPr="0085096F" w:rsidRDefault="00DA2452" w:rsidP="00DA2452"/>
    <w:p w14:paraId="754E067D" w14:textId="77777777" w:rsidR="005A2005" w:rsidRDefault="005A2005" w:rsidP="005A2005">
      <w:pPr>
        <w:pStyle w:val="Heading2"/>
        <w:rPr>
          <w:noProof/>
          <w:webHidden/>
        </w:rPr>
        <w:sectPr w:rsidR="005A2005">
          <w:headerReference w:type="default" r:id="rId83"/>
          <w:footerReference w:type="default" r:id="rId84"/>
          <w:pgSz w:w="12240" w:h="15840"/>
          <w:pgMar w:top="1440" w:right="1440" w:bottom="1440" w:left="1440" w:header="720" w:footer="720" w:gutter="0"/>
          <w:cols w:space="720"/>
        </w:sectPr>
      </w:pPr>
    </w:p>
    <w:p w14:paraId="4D5BDA2D" w14:textId="77777777" w:rsidR="00824BC0" w:rsidRDefault="00824BC0" w:rsidP="00A00343">
      <w:pPr>
        <w:pStyle w:val="Heading2"/>
      </w:pPr>
      <w:bookmarkStart w:id="6036" w:name="_Toc379824775"/>
      <w:bookmarkStart w:id="6037" w:name="_Toc415298783"/>
      <w:bookmarkStart w:id="6038" w:name="_Toc415299292"/>
      <w:bookmarkStart w:id="6039" w:name="_Toc415299804"/>
      <w:bookmarkStart w:id="6040" w:name="_Toc415300323"/>
      <w:bookmarkStart w:id="6041" w:name="_Toc415302247"/>
      <w:bookmarkStart w:id="6042" w:name="_Toc415303215"/>
      <w:bookmarkStart w:id="6043" w:name="_Toc415303728"/>
      <w:bookmarkStart w:id="6044" w:name="_Toc415304241"/>
      <w:bookmarkStart w:id="6045" w:name="_Toc415304754"/>
      <w:bookmarkStart w:id="6046" w:name="_Toc415308539"/>
      <w:bookmarkStart w:id="6047" w:name="_Toc415309052"/>
      <w:bookmarkStart w:id="6048" w:name="_Toc415309566"/>
      <w:bookmarkStart w:id="6049" w:name="_Toc415310342"/>
      <w:bookmarkStart w:id="6050" w:name="_Toc415310860"/>
      <w:bookmarkStart w:id="6051" w:name="_Toc415311378"/>
      <w:bookmarkStart w:id="6052" w:name="_Toc415312153"/>
      <w:bookmarkStart w:id="6053" w:name="_Toc415312928"/>
      <w:bookmarkStart w:id="6054" w:name="_Toc415313705"/>
      <w:bookmarkStart w:id="6055" w:name="_Toc415334977"/>
      <w:bookmarkStart w:id="6056" w:name="_Toc415337389"/>
      <w:bookmarkStart w:id="6057" w:name="_Toc415338453"/>
      <w:bookmarkStart w:id="6058" w:name="_Toc415338974"/>
      <w:bookmarkStart w:id="6059" w:name="_Toc415380769"/>
      <w:bookmarkStart w:id="6060" w:name="_Toc415382191"/>
      <w:bookmarkStart w:id="6061" w:name="_Toc415383669"/>
      <w:bookmarkStart w:id="6062" w:name="_Toc415384192"/>
      <w:bookmarkStart w:id="6063" w:name="_Toc415386595"/>
      <w:bookmarkStart w:id="6064" w:name="_Toc415387118"/>
      <w:bookmarkStart w:id="6065" w:name="_Toc415387640"/>
      <w:bookmarkStart w:id="6066" w:name="_Toc415389477"/>
      <w:bookmarkStart w:id="6067" w:name="_Toc415390002"/>
      <w:bookmarkStart w:id="6068" w:name="_Toc415390788"/>
      <w:bookmarkStart w:id="6069" w:name="_Toc415660431"/>
      <w:bookmarkStart w:id="6070" w:name="_Toc416017037"/>
      <w:bookmarkStart w:id="6071" w:name="_Toc416017563"/>
      <w:bookmarkStart w:id="6072" w:name="_Toc416018088"/>
      <w:bookmarkStart w:id="6073" w:name="_Toc416110761"/>
      <w:bookmarkStart w:id="6074" w:name="_Toc416111250"/>
      <w:bookmarkStart w:id="6075" w:name="_Toc416111741"/>
      <w:bookmarkStart w:id="6076" w:name="_Toc416458655"/>
      <w:bookmarkStart w:id="6077" w:name="_Toc416516356"/>
      <w:bookmarkStart w:id="6078" w:name="_Toc416689450"/>
      <w:bookmarkStart w:id="6079" w:name="_Toc416799633"/>
      <w:bookmarkStart w:id="6080" w:name="_Toc417064403"/>
      <w:bookmarkStart w:id="6081" w:name="_Toc417206577"/>
      <w:bookmarkStart w:id="6082" w:name="_Toc417240633"/>
      <w:bookmarkStart w:id="6083" w:name="_Toc417750366"/>
      <w:bookmarkStart w:id="6084" w:name="_Toc417753037"/>
      <w:bookmarkStart w:id="6085" w:name="_Toc418090221"/>
      <w:bookmarkStart w:id="6086" w:name="_Toc418337617"/>
      <w:bookmarkStart w:id="6087" w:name="_Toc418430697"/>
      <w:bookmarkStart w:id="6088" w:name="_Toc418435784"/>
      <w:bookmarkStart w:id="6089" w:name="_Toc418490208"/>
      <w:r>
        <w:t>13</w:t>
      </w:r>
      <w:r w:rsidRPr="002E7263">
        <w:t xml:space="preserve">. </w:t>
      </w:r>
      <w:r>
        <w:t>The Vector Laplacian in curvilinear coordinates</w:t>
      </w:r>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p>
    <w:p w14:paraId="57CDD86C" w14:textId="77777777" w:rsidR="00824BC0" w:rsidRDefault="00824BC0" w:rsidP="00824BC0"/>
    <w:p w14:paraId="0EF48C8A" w14:textId="77777777" w:rsidR="00824BC0" w:rsidRDefault="00A433AC" w:rsidP="00824BC0">
      <w:pPr>
        <w:pStyle w:val="Heading3"/>
      </w:pPr>
      <w:bookmarkStart w:id="6090" w:name="_Toc379824776"/>
      <w:bookmarkStart w:id="6091" w:name="_Toc415298784"/>
      <w:bookmarkStart w:id="6092" w:name="_Toc415299293"/>
      <w:bookmarkStart w:id="6093" w:name="_Toc415299805"/>
      <w:bookmarkStart w:id="6094" w:name="_Toc415300324"/>
      <w:bookmarkStart w:id="6095" w:name="_Toc415302248"/>
      <w:bookmarkStart w:id="6096" w:name="_Toc415303216"/>
      <w:bookmarkStart w:id="6097" w:name="_Toc415303729"/>
      <w:bookmarkStart w:id="6098" w:name="_Toc415304242"/>
      <w:bookmarkStart w:id="6099" w:name="_Toc415304755"/>
      <w:bookmarkStart w:id="6100" w:name="_Toc415308540"/>
      <w:bookmarkStart w:id="6101" w:name="_Toc415309053"/>
      <w:bookmarkStart w:id="6102" w:name="_Toc415309567"/>
      <w:bookmarkStart w:id="6103" w:name="_Toc415310343"/>
      <w:bookmarkStart w:id="6104" w:name="_Toc415310861"/>
      <w:bookmarkStart w:id="6105" w:name="_Toc415311379"/>
      <w:bookmarkStart w:id="6106" w:name="_Toc415312154"/>
      <w:bookmarkStart w:id="6107" w:name="_Toc415312929"/>
      <w:bookmarkStart w:id="6108" w:name="_Toc415313706"/>
      <w:bookmarkStart w:id="6109" w:name="_Toc415334978"/>
      <w:bookmarkStart w:id="6110" w:name="_Toc415337390"/>
      <w:bookmarkStart w:id="6111" w:name="_Toc415338454"/>
      <w:bookmarkStart w:id="6112" w:name="_Toc415338975"/>
      <w:bookmarkStart w:id="6113" w:name="_Toc415380770"/>
      <w:bookmarkStart w:id="6114" w:name="_Toc415382192"/>
      <w:bookmarkStart w:id="6115" w:name="_Toc415383670"/>
      <w:bookmarkStart w:id="6116" w:name="_Toc415384193"/>
      <w:bookmarkStart w:id="6117" w:name="_Toc415386596"/>
      <w:bookmarkStart w:id="6118" w:name="_Toc415387119"/>
      <w:bookmarkStart w:id="6119" w:name="_Toc415387641"/>
      <w:bookmarkStart w:id="6120" w:name="_Toc415389478"/>
      <w:bookmarkStart w:id="6121" w:name="_Toc415390003"/>
      <w:bookmarkStart w:id="6122" w:name="_Toc415390789"/>
      <w:bookmarkStart w:id="6123" w:name="_Toc415660432"/>
      <w:bookmarkStart w:id="6124" w:name="_Toc416017038"/>
      <w:bookmarkStart w:id="6125" w:name="_Toc416017564"/>
      <w:bookmarkStart w:id="6126" w:name="_Toc416018089"/>
      <w:bookmarkStart w:id="6127" w:name="_Toc416110762"/>
      <w:bookmarkStart w:id="6128" w:name="_Toc416111251"/>
      <w:bookmarkStart w:id="6129" w:name="_Toc416111742"/>
      <w:bookmarkStart w:id="6130" w:name="_Toc416458656"/>
      <w:bookmarkStart w:id="6131" w:name="_Toc416516357"/>
      <w:bookmarkStart w:id="6132" w:name="_Toc416689451"/>
      <w:bookmarkStart w:id="6133" w:name="_Toc416799634"/>
      <w:bookmarkStart w:id="6134" w:name="_Toc417064404"/>
      <w:bookmarkStart w:id="6135" w:name="_Toc417206578"/>
      <w:bookmarkStart w:id="6136" w:name="_Toc417240634"/>
      <w:bookmarkStart w:id="6137" w:name="_Toc417750367"/>
      <w:bookmarkStart w:id="6138" w:name="_Toc417753038"/>
      <w:bookmarkStart w:id="6139" w:name="_Toc418090222"/>
      <w:bookmarkStart w:id="6140" w:name="_Toc418337618"/>
      <w:bookmarkStart w:id="6141" w:name="_Toc418430698"/>
      <w:bookmarkStart w:id="6142" w:name="_Toc418490209"/>
      <w:r>
        <w:t>13.1</w:t>
      </w:r>
      <w:r w:rsidR="00824BC0" w:rsidRPr="005E3C35">
        <w:t xml:space="preserve"> Derivation of the Vector Laplacian in general curvilinear coordinates</w:t>
      </w:r>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p>
    <w:p w14:paraId="56C053C9" w14:textId="77777777" w:rsidR="00A00343" w:rsidRDefault="00A00343" w:rsidP="00A00343"/>
    <w:p w14:paraId="2B5B3511" w14:textId="77777777" w:rsidR="00A00343" w:rsidRDefault="00A00343" w:rsidP="00A00343">
      <w:r>
        <w:t>The vector Laplacian is defined in terms of the vector curl which is only defined for N=3 dimensions.</w:t>
      </w:r>
    </w:p>
    <w:p w14:paraId="650F87FE" w14:textId="77777777" w:rsidR="00A00343" w:rsidRDefault="00A00343" w:rsidP="00A00343">
      <w:r>
        <w:t xml:space="preserve">The context is Picture B, </w:t>
      </w:r>
    </w:p>
    <w:p w14:paraId="1FE10BAB" w14:textId="77777777" w:rsidR="00A00343" w:rsidRDefault="00A00343" w:rsidP="00A00343"/>
    <w:p w14:paraId="17896448" w14:textId="77777777" w:rsidR="00A00343" w:rsidRPr="00F46123" w:rsidRDefault="00A00343" w:rsidP="00A00343">
      <w:pPr>
        <w:tabs>
          <w:tab w:val="left" w:pos="7200"/>
          <w:tab w:val="left" w:pos="7920"/>
          <w:tab w:val="right" w:pos="9270"/>
        </w:tabs>
      </w:pPr>
      <w:r>
        <w:tab/>
      </w:r>
      <w:r>
        <w:tab/>
      </w:r>
      <w:r>
        <w:tab/>
      </w:r>
      <w:r>
        <w:tab/>
        <w:t xml:space="preserve">  </w:t>
      </w:r>
      <w:r>
        <w:pict>
          <v:shape id="_x0000_i1097" type="#_x0000_t75" style="width:213.75pt;height:67.5pt">
            <v:imagedata r:id="rId35" o:title=""/>
          </v:shape>
        </w:pict>
      </w:r>
      <w:r>
        <w:tab/>
      </w:r>
      <w:r>
        <w:tab/>
      </w:r>
      <w:r>
        <w:tab/>
        <w:t>(13.1.1)</w:t>
      </w:r>
    </w:p>
    <w:p w14:paraId="0CD8EABD" w14:textId="77777777" w:rsidR="00824BC0" w:rsidRDefault="00824BC0" w:rsidP="00824BC0"/>
    <w:p w14:paraId="78B1FA32" w14:textId="77777777" w:rsidR="00824BC0" w:rsidRDefault="00824BC0" w:rsidP="00824BC0">
      <w:r>
        <w:t xml:space="preserve">The definition of the vector Laplacian of a vector field </w:t>
      </w:r>
      <w:r w:rsidRPr="00DC69CC">
        <w:rPr>
          <w:b/>
        </w:rPr>
        <w:t>B</w:t>
      </w:r>
      <w:r>
        <w:t>(</w:t>
      </w:r>
      <w:r w:rsidRPr="00DC69CC">
        <w:rPr>
          <w:b/>
        </w:rPr>
        <w:t>x</w:t>
      </w:r>
      <w:r>
        <w:t>) is</w:t>
      </w:r>
    </w:p>
    <w:p w14:paraId="5ED85071" w14:textId="77777777" w:rsidR="00824BC0" w:rsidRDefault="00824BC0" w:rsidP="00824BC0"/>
    <w:p w14:paraId="2B92D7B1" w14:textId="77777777" w:rsidR="00824BC0" w:rsidRPr="00116516" w:rsidRDefault="00824BC0" w:rsidP="00116516">
      <w:pPr>
        <w:tabs>
          <w:tab w:val="left" w:pos="7200"/>
          <w:tab w:val="left" w:pos="7920"/>
          <w:tab w:val="right" w:pos="9270"/>
        </w:tabs>
      </w:pPr>
      <w:r>
        <w:tab/>
      </w:r>
      <w:r w:rsidRPr="00C062AE">
        <w:rPr>
          <w:b/>
        </w:rPr>
        <w:sym w:font="Symbol" w:char="F0D1"/>
      </w:r>
      <w:r>
        <w:rPr>
          <w:rStyle w:val="superscript"/>
        </w:rPr>
        <w:t>2</w:t>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 xml:space="preserve">) . </w:t>
      </w:r>
      <w:r w:rsidR="00116516">
        <w:tab/>
      </w:r>
      <w:r w:rsidR="00116516">
        <w:tab/>
      </w:r>
      <w:r w:rsidR="00116516">
        <w:tab/>
      </w:r>
      <w:r w:rsidR="00116516">
        <w:tab/>
      </w:r>
      <w:r w:rsidR="00116516">
        <w:tab/>
      </w:r>
      <w:r w:rsidR="00116516">
        <w:tab/>
      </w:r>
      <w:r w:rsidR="00116516">
        <w:tab/>
      </w:r>
      <w:r w:rsidR="00116516">
        <w:tab/>
        <w:t>(13.1.</w:t>
      </w:r>
      <w:r w:rsidR="00FB036B">
        <w:t>2</w:t>
      </w:r>
      <w:r w:rsidR="00116516">
        <w:t>)</w:t>
      </w:r>
    </w:p>
    <w:p w14:paraId="3B697692" w14:textId="77777777" w:rsidR="00824BC0" w:rsidRDefault="00824BC0" w:rsidP="00824BC0"/>
    <w:p w14:paraId="57F68DA3" w14:textId="77777777" w:rsidR="00824BC0" w:rsidRPr="002A02A1" w:rsidRDefault="00824BC0" w:rsidP="00824BC0">
      <w:r>
        <w:t xml:space="preserve">If </w:t>
      </w:r>
      <w:r w:rsidRPr="002A02A1">
        <w:rPr>
          <w:b/>
        </w:rPr>
        <w:t>B</w:t>
      </w:r>
      <w:r>
        <w:t xml:space="preserve"> is a vector, div </w:t>
      </w:r>
      <w:r w:rsidRPr="002A02A1">
        <w:rPr>
          <w:b/>
        </w:rPr>
        <w:t>B</w:t>
      </w:r>
      <w:r>
        <w:t xml:space="preserve"> is a scalar, </w:t>
      </w:r>
      <w:r w:rsidRPr="004A42CB">
        <w:t>grad</w:t>
      </w:r>
      <w:r>
        <w:t>(</w:t>
      </w:r>
      <w:r w:rsidRPr="00A46308">
        <w:t>div</w:t>
      </w:r>
      <w:r>
        <w:t xml:space="preserve"> </w:t>
      </w:r>
      <w:r>
        <w:rPr>
          <w:b/>
        </w:rPr>
        <w:t>B</w:t>
      </w:r>
      <w:r>
        <w:t xml:space="preserve">) is a vector, so we expect </w:t>
      </w:r>
      <w:r w:rsidRPr="00C062AE">
        <w:rPr>
          <w:b/>
        </w:rPr>
        <w:sym w:font="Symbol" w:char="F0D1"/>
      </w:r>
      <w:r>
        <w:rPr>
          <w:rStyle w:val="superscript"/>
        </w:rPr>
        <w:t>2</w:t>
      </w:r>
      <w:r>
        <w:rPr>
          <w:b/>
        </w:rPr>
        <w:t>B</w:t>
      </w:r>
      <w:r>
        <w:t xml:space="preserve"> to be a vector. An annoying observation is that</w:t>
      </w:r>
      <w:r w:rsidR="005E75C6">
        <w:t xml:space="preserve">, according to Section D.8, </w:t>
      </w:r>
      <w:r>
        <w:t xml:space="preserve">curl </w:t>
      </w:r>
      <w:r w:rsidRPr="002A02A1">
        <w:rPr>
          <w:b/>
        </w:rPr>
        <w:t>B</w:t>
      </w:r>
      <w:r>
        <w:t xml:space="preserve"> i</w:t>
      </w:r>
      <w:r w:rsidR="005E75C6">
        <w:t>s a vector density of weight -1</w:t>
      </w:r>
      <w:r>
        <w:t xml:space="preserve"> and </w:t>
      </w:r>
      <w:r w:rsidR="005E75C6">
        <w:t xml:space="preserve">therefore </w:t>
      </w:r>
      <w:r>
        <w:t>curl(curl</w:t>
      </w:r>
      <w:r w:rsidRPr="002A02A1">
        <w:rPr>
          <w:b/>
        </w:rPr>
        <w:t>B</w:t>
      </w:r>
      <w:r>
        <w:t xml:space="preserve">) a vector density of weight -2, and so apples are being subtracted from oranges to make </w:t>
      </w:r>
      <w:r w:rsidRPr="00C062AE">
        <w:rPr>
          <w:b/>
        </w:rPr>
        <w:sym w:font="Symbol" w:char="F0D1"/>
      </w:r>
      <w:r>
        <w:rPr>
          <w:rStyle w:val="superscript"/>
        </w:rPr>
        <w:t>2</w:t>
      </w:r>
      <w:r>
        <w:rPr>
          <w:b/>
        </w:rPr>
        <w:t xml:space="preserve">B. </w:t>
      </w:r>
      <w:r>
        <w:t>This tensor conundrum is resolved in</w:t>
      </w:r>
      <w:r w:rsidRPr="009837D0">
        <w:rPr>
          <w:color w:val="000000"/>
        </w:rPr>
        <w:t xml:space="preserve"> </w:t>
      </w:r>
      <w:r w:rsidR="009837D0" w:rsidRPr="009837D0">
        <w:rPr>
          <w:color w:val="000000"/>
        </w:rPr>
        <w:t>Section 15.7</w:t>
      </w:r>
      <w:r w:rsidRPr="009837D0">
        <w:rPr>
          <w:color w:val="000000"/>
        </w:rPr>
        <w:t xml:space="preserve"> so w</w:t>
      </w:r>
      <w:r>
        <w:t xml:space="preserve">e ignore it for now and proceed undaunted. </w:t>
      </w:r>
    </w:p>
    <w:p w14:paraId="28A494D0" w14:textId="77777777" w:rsidR="00824BC0" w:rsidRDefault="00824BC0" w:rsidP="00824BC0"/>
    <w:p w14:paraId="4CEDA6EF" w14:textId="77777777" w:rsidR="00824BC0" w:rsidRDefault="00824BC0" w:rsidP="00824BC0">
      <w:r>
        <w:t>In Cartesian coordinates, one finds that</w:t>
      </w:r>
      <w:r w:rsidR="00123F90">
        <w:t xml:space="preserve">, as proven below (15.7.3), </w:t>
      </w:r>
    </w:p>
    <w:p w14:paraId="542A0194" w14:textId="77777777" w:rsidR="00824BC0" w:rsidRDefault="00824BC0" w:rsidP="00824BC0"/>
    <w:p w14:paraId="6A8B740A" w14:textId="77777777" w:rsidR="00824BC0" w:rsidRPr="00116516" w:rsidRDefault="00824BC0" w:rsidP="00116516">
      <w:pPr>
        <w:tabs>
          <w:tab w:val="left" w:pos="7200"/>
          <w:tab w:val="left" w:pos="7920"/>
          <w:tab w:val="right" w:pos="9270"/>
        </w:tabs>
      </w:pPr>
      <w:r>
        <w:tab/>
        <w:t>[</w:t>
      </w:r>
      <w:r w:rsidRPr="00C062AE">
        <w:rPr>
          <w:b/>
        </w:rPr>
        <w:sym w:font="Symbol" w:char="F0D1"/>
      </w:r>
      <w:r>
        <w:rPr>
          <w:rStyle w:val="superscript"/>
        </w:rPr>
        <w:t>2</w:t>
      </w:r>
      <w:r>
        <w:rPr>
          <w:b/>
        </w:rPr>
        <w:t>B]</w:t>
      </w:r>
      <w:r>
        <w:rPr>
          <w:rStyle w:val="superscript"/>
        </w:rPr>
        <w:t>i</w:t>
      </w:r>
      <w:r>
        <w:t xml:space="preserve">  = </w:t>
      </w:r>
      <w:r w:rsidRPr="00C062AE">
        <w:rPr>
          <w:b/>
        </w:rPr>
        <w:sym w:font="Symbol" w:char="F0D1"/>
      </w:r>
      <w:r>
        <w:rPr>
          <w:rStyle w:val="superscript"/>
        </w:rPr>
        <w:t>2</w:t>
      </w:r>
      <w:r>
        <w:t>(B</w:t>
      </w:r>
      <w:r>
        <w:rPr>
          <w:rStyle w:val="superscript"/>
        </w:rPr>
        <w:t>i</w:t>
      </w:r>
      <w:r>
        <w:t>)   ≡</w:t>
      </w:r>
      <w:r w:rsidR="005E75C6">
        <w:t xml:space="preserve"> </w:t>
      </w:r>
      <w:r>
        <w:t xml:space="preserve"> Σ</w:t>
      </w:r>
      <w:r>
        <w:rPr>
          <w:rStyle w:val="subscript"/>
        </w:rPr>
        <w:t>n</w:t>
      </w:r>
      <w:r>
        <w:t xml:space="preserve"> ∂</w:t>
      </w:r>
      <w:r>
        <w:rPr>
          <w:rStyle w:val="subscript"/>
        </w:rPr>
        <w:t>n</w:t>
      </w:r>
      <w:r>
        <w:rPr>
          <w:rStyle w:val="superscript"/>
        </w:rPr>
        <w:t>2</w:t>
      </w:r>
      <w:r>
        <w:t>B</w:t>
      </w:r>
      <w:r>
        <w:rPr>
          <w:rStyle w:val="superscript"/>
        </w:rPr>
        <w:t>i</w:t>
      </w:r>
      <w:r w:rsidR="0054109F">
        <w:t xml:space="preserve"> ,</w:t>
      </w:r>
      <w:r w:rsidR="00116516">
        <w:tab/>
      </w:r>
      <w:r w:rsidR="00116516">
        <w:tab/>
      </w:r>
      <w:r w:rsidR="00116516">
        <w:tab/>
      </w:r>
      <w:r w:rsidR="00116516">
        <w:tab/>
      </w:r>
      <w:r w:rsidR="00116516">
        <w:tab/>
      </w:r>
      <w:r w:rsidR="00116516">
        <w:tab/>
      </w:r>
      <w:r w:rsidR="00116516">
        <w:tab/>
      </w:r>
      <w:r w:rsidR="00116516">
        <w:tab/>
        <w:t>(13.1.</w:t>
      </w:r>
      <w:r w:rsidR="00FB036B">
        <w:t>3</w:t>
      </w:r>
      <w:r w:rsidR="00116516">
        <w:t>)</w:t>
      </w:r>
    </w:p>
    <w:p w14:paraId="02EF8558" w14:textId="77777777" w:rsidR="00824BC0" w:rsidRDefault="00824BC0" w:rsidP="00824BC0"/>
    <w:p w14:paraId="39DB2F0D" w14:textId="77777777" w:rsidR="008C1F5A" w:rsidRDefault="00824BC0" w:rsidP="00824BC0">
      <w:r>
        <w:t xml:space="preserve">but expressed in general curvilinear coordinates the form gets modified. </w:t>
      </w:r>
    </w:p>
    <w:p w14:paraId="28A8D467" w14:textId="77777777" w:rsidR="00824BC0" w:rsidRDefault="00824BC0" w:rsidP="00824BC0">
      <w:r>
        <w:tab/>
      </w:r>
    </w:p>
    <w:p w14:paraId="6FE93341" w14:textId="77777777" w:rsidR="00824BC0" w:rsidRDefault="00824BC0" w:rsidP="00824BC0">
      <w:r>
        <w:t xml:space="preserve">To avoid confusion, some authors use different symbols for the vector Laplacian operator. For example, </w:t>
      </w:r>
      <w:r w:rsidR="0054109F">
        <w:t>Moon and Spencer</w:t>
      </w:r>
      <w:r>
        <w:t xml:space="preserve"> use </w:t>
      </w:r>
      <w:r w:rsidRPr="00EE5325">
        <w:rPr>
          <w:b/>
        </w:rPr>
        <w:sym w:font="Wingdings" w:char="F059"/>
      </w:r>
      <w:r>
        <w:t xml:space="preserve"> in place of </w:t>
      </w:r>
      <w:r>
        <w:sym w:font="Symbol" w:char="F0D1"/>
      </w:r>
      <w:r>
        <w:rPr>
          <w:rStyle w:val="superscript"/>
        </w:rPr>
        <w:t>2</w:t>
      </w:r>
      <w:r>
        <w:t xml:space="preserve"> and we will honor these authors by using that symbol here, so</w:t>
      </w:r>
    </w:p>
    <w:p w14:paraId="60603B86" w14:textId="77777777" w:rsidR="00824BC0" w:rsidRDefault="00824BC0" w:rsidP="00824BC0"/>
    <w:p w14:paraId="66D867B5" w14:textId="77777777" w:rsidR="00824BC0" w:rsidRPr="00116516" w:rsidRDefault="00824BC0" w:rsidP="00116516">
      <w:pPr>
        <w:tabs>
          <w:tab w:val="left" w:pos="7200"/>
          <w:tab w:val="left" w:pos="7920"/>
          <w:tab w:val="right" w:pos="9270"/>
        </w:tabs>
      </w:pPr>
      <w:r>
        <w:tab/>
      </w:r>
      <w:r w:rsidRPr="00EE5325">
        <w:rPr>
          <w:b/>
        </w:rPr>
        <w:sym w:font="Wingdings" w:char="F059"/>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r w:rsidR="0054109F">
        <w:t xml:space="preserve">  .</w:t>
      </w:r>
      <w:r w:rsidR="00116516">
        <w:tab/>
      </w:r>
      <w:r w:rsidR="00116516">
        <w:tab/>
      </w:r>
      <w:r w:rsidR="00116516">
        <w:tab/>
      </w:r>
      <w:r w:rsidR="00116516">
        <w:tab/>
      </w:r>
      <w:r w:rsidR="00116516">
        <w:tab/>
      </w:r>
      <w:r w:rsidR="00116516">
        <w:tab/>
      </w:r>
      <w:r w:rsidR="00116516">
        <w:tab/>
      </w:r>
      <w:r w:rsidR="00116516">
        <w:tab/>
        <w:t>(13.1.</w:t>
      </w:r>
      <w:r w:rsidR="00FB036B">
        <w:t>4</w:t>
      </w:r>
      <w:r w:rsidR="00116516">
        <w:t>)</w:t>
      </w:r>
    </w:p>
    <w:p w14:paraId="170F7767" w14:textId="77777777" w:rsidR="00824BC0" w:rsidRDefault="00824BC0" w:rsidP="00824BC0"/>
    <w:p w14:paraId="47646C6E" w14:textId="77777777" w:rsidR="00824BC0" w:rsidRDefault="00824BC0" w:rsidP="00824BC0">
      <w:r>
        <w:t xml:space="preserve">In order to make use of the results of earlier </w:t>
      </w:r>
      <w:r w:rsidR="005E75C6">
        <w:t>S</w:t>
      </w:r>
      <w:r>
        <w:t>ections, define</w:t>
      </w:r>
    </w:p>
    <w:p w14:paraId="72A092C5" w14:textId="77777777" w:rsidR="00824BC0" w:rsidRDefault="00824BC0" w:rsidP="00824BC0"/>
    <w:p w14:paraId="152B9577" w14:textId="77777777" w:rsidR="00824BC0" w:rsidRPr="00116516" w:rsidRDefault="00824BC0" w:rsidP="00116516">
      <w:pPr>
        <w:tabs>
          <w:tab w:val="left" w:pos="7200"/>
          <w:tab w:val="left" w:pos="7920"/>
          <w:tab w:val="right" w:pos="9270"/>
        </w:tabs>
      </w:pPr>
      <w:r>
        <w:tab/>
      </w:r>
      <w:r w:rsidRPr="00BF161A">
        <w:rPr>
          <w:b/>
        </w:rPr>
        <w:t>G</w:t>
      </w:r>
      <w:r>
        <w:t xml:space="preserve">  ≡ </w:t>
      </w:r>
      <w:r w:rsidRPr="004A42CB">
        <w:t>grad</w:t>
      </w:r>
      <w:r>
        <w:t>(f)   where</w:t>
      </w:r>
      <w:r>
        <w:tab/>
        <w:t xml:space="preserve">  f = div </w:t>
      </w:r>
      <w:r w:rsidRPr="00F27863">
        <w:rPr>
          <w:b/>
        </w:rPr>
        <w:t>B</w:t>
      </w:r>
      <w:r w:rsidR="00116516">
        <w:tab/>
      </w:r>
      <w:r w:rsidR="00116516">
        <w:tab/>
      </w:r>
      <w:r w:rsidR="00116516">
        <w:tab/>
      </w:r>
      <w:r w:rsidR="00116516">
        <w:tab/>
      </w:r>
      <w:r w:rsidR="00116516">
        <w:tab/>
      </w:r>
      <w:r w:rsidR="00116516">
        <w:tab/>
      </w:r>
      <w:r w:rsidR="00116516">
        <w:tab/>
      </w:r>
      <w:r w:rsidR="00116516">
        <w:tab/>
        <w:t>(13.1.</w:t>
      </w:r>
      <w:r w:rsidR="00FB036B">
        <w:t>5</w:t>
      </w:r>
      <w:r w:rsidR="00116516">
        <w:t>)</w:t>
      </w:r>
    </w:p>
    <w:p w14:paraId="4411C07C" w14:textId="77777777" w:rsidR="00824BC0" w:rsidRDefault="00824BC0" w:rsidP="00824BC0"/>
    <w:p w14:paraId="78122F1C" w14:textId="77777777" w:rsidR="00824BC0" w:rsidRPr="00116516" w:rsidRDefault="00824BC0" w:rsidP="00116516">
      <w:pPr>
        <w:tabs>
          <w:tab w:val="left" w:pos="7200"/>
          <w:tab w:val="left" w:pos="7920"/>
          <w:tab w:val="right" w:pos="9270"/>
        </w:tabs>
      </w:pPr>
      <w:r>
        <w:tab/>
      </w:r>
      <w:r w:rsidRPr="00265EC1">
        <w:rPr>
          <w:b/>
        </w:rPr>
        <w:t>V</w:t>
      </w:r>
      <w:r>
        <w:t xml:space="preserve"> ≡ curl </w:t>
      </w:r>
      <w:r w:rsidRPr="00265EC1">
        <w:rPr>
          <w:b/>
        </w:rPr>
        <w:t>C</w:t>
      </w:r>
      <w:r>
        <w:rPr>
          <w:b/>
        </w:rPr>
        <w:t xml:space="preserve"> </w:t>
      </w:r>
      <w:r>
        <w:rPr>
          <w:b/>
        </w:rPr>
        <w:tab/>
      </w:r>
      <w:r>
        <w:t xml:space="preserve">where </w:t>
      </w:r>
      <w:r>
        <w:tab/>
      </w:r>
      <w:r>
        <w:rPr>
          <w:b/>
        </w:rPr>
        <w:t>C</w:t>
      </w:r>
      <w:r>
        <w:t xml:space="preserve">  ≡ </w:t>
      </w:r>
      <w:r w:rsidRPr="00A46308">
        <w:t>curl</w:t>
      </w:r>
      <w:r>
        <w:t xml:space="preserve"> </w:t>
      </w:r>
      <w:r>
        <w:rPr>
          <w:b/>
        </w:rPr>
        <w:t>B</w:t>
      </w:r>
      <w:r>
        <w:tab/>
      </w:r>
      <w:r w:rsidR="00116516">
        <w:tab/>
      </w:r>
      <w:r w:rsidR="00116516">
        <w:tab/>
      </w:r>
      <w:r w:rsidR="00116516">
        <w:tab/>
      </w:r>
      <w:r w:rsidR="00116516">
        <w:tab/>
      </w:r>
      <w:r w:rsidR="00116516">
        <w:tab/>
      </w:r>
      <w:r w:rsidR="00116516">
        <w:tab/>
      </w:r>
      <w:r w:rsidR="00116516">
        <w:tab/>
        <w:t>(13.1.</w:t>
      </w:r>
      <w:r w:rsidR="00FB036B">
        <w:t>6</w:t>
      </w:r>
      <w:r w:rsidR="00116516">
        <w:t>)</w:t>
      </w:r>
    </w:p>
    <w:p w14:paraId="6CA62BBF" w14:textId="77777777" w:rsidR="00824BC0" w:rsidRPr="00265EC1" w:rsidRDefault="00824BC0" w:rsidP="00824BC0">
      <w:r>
        <w:tab/>
      </w:r>
    </w:p>
    <w:p w14:paraId="3DE931DA" w14:textId="77777777" w:rsidR="00824BC0" w:rsidRDefault="00824BC0" w:rsidP="00824BC0">
      <w:r w:rsidRPr="00EE5325">
        <w:t>so</w:t>
      </w:r>
      <w:r>
        <w:t xml:space="preserve"> that</w:t>
      </w:r>
    </w:p>
    <w:p w14:paraId="362A4E97" w14:textId="77777777" w:rsidR="00824BC0" w:rsidRPr="00EE5325" w:rsidRDefault="00824BC0" w:rsidP="00824BC0"/>
    <w:p w14:paraId="1015BAE5" w14:textId="77777777" w:rsidR="00824BC0" w:rsidRPr="00116516" w:rsidRDefault="00824BC0" w:rsidP="00116516">
      <w:pPr>
        <w:tabs>
          <w:tab w:val="left" w:pos="7200"/>
          <w:tab w:val="left" w:pos="7920"/>
          <w:tab w:val="right" w:pos="9270"/>
        </w:tabs>
      </w:pPr>
      <w:r>
        <w:rPr>
          <w:b/>
        </w:rPr>
        <w:tab/>
      </w:r>
      <w:r w:rsidRPr="00EE5325">
        <w:rPr>
          <w:b/>
        </w:rPr>
        <w:sym w:font="Wingdings" w:char="F059"/>
      </w:r>
      <w:r>
        <w:rPr>
          <w:b/>
        </w:rPr>
        <w:t>B</w:t>
      </w:r>
      <w:r>
        <w:t xml:space="preserve">  =  </w:t>
      </w:r>
      <w:r w:rsidRPr="00BF161A">
        <w:rPr>
          <w:b/>
        </w:rPr>
        <w:t>G</w:t>
      </w:r>
      <w:r>
        <w:t xml:space="preserve"> – </w:t>
      </w:r>
      <w:r>
        <w:rPr>
          <w:b/>
        </w:rPr>
        <w:t>V</w:t>
      </w:r>
      <w:r w:rsidR="0054109F">
        <w:rPr>
          <w:b/>
        </w:rPr>
        <w:t xml:space="preserve">  </w:t>
      </w:r>
      <w:r w:rsidR="0054109F" w:rsidRPr="00E257A8">
        <w:t>.</w:t>
      </w:r>
      <w:r w:rsidR="00116516">
        <w:tab/>
      </w:r>
      <w:r w:rsidR="00116516">
        <w:tab/>
      </w:r>
      <w:r w:rsidR="00116516">
        <w:tab/>
      </w:r>
      <w:r w:rsidR="00116516">
        <w:tab/>
      </w:r>
      <w:r w:rsidR="00116516">
        <w:tab/>
      </w:r>
      <w:r w:rsidR="00116516">
        <w:tab/>
      </w:r>
      <w:r w:rsidR="00116516">
        <w:tab/>
      </w:r>
      <w:r w:rsidR="00116516">
        <w:tab/>
      </w:r>
      <w:r w:rsidR="00116516">
        <w:tab/>
      </w:r>
      <w:r w:rsidR="00116516">
        <w:tab/>
        <w:t>(13.1.</w:t>
      </w:r>
      <w:r w:rsidR="00FB036B">
        <w:t>7</w:t>
      </w:r>
      <w:r w:rsidR="00116516">
        <w:t>)</w:t>
      </w:r>
    </w:p>
    <w:p w14:paraId="2CAF93F9" w14:textId="77777777" w:rsidR="00824BC0" w:rsidRDefault="00824BC0" w:rsidP="00824BC0"/>
    <w:p w14:paraId="66CC7472" w14:textId="77777777" w:rsidR="00824BC0" w:rsidRPr="005E75C6" w:rsidRDefault="005E75C6" w:rsidP="00824BC0">
      <w:pPr>
        <w:rPr>
          <w:color w:val="000000"/>
        </w:rPr>
      </w:pPr>
      <w:r w:rsidRPr="005E75C6">
        <w:rPr>
          <w:color w:val="000000"/>
        </w:rPr>
        <w:t>The first line of (10.1.13)</w:t>
      </w:r>
      <w:r w:rsidR="00824BC0" w:rsidRPr="005E75C6">
        <w:rPr>
          <w:color w:val="000000"/>
        </w:rPr>
        <w:t xml:space="preserve"> gives this expression for </w:t>
      </w:r>
      <w:r w:rsidR="00824BC0" w:rsidRPr="005E75C6">
        <w:rPr>
          <w:b/>
          <w:color w:val="000000"/>
        </w:rPr>
        <w:t>G</w:t>
      </w:r>
      <w:r w:rsidR="00824BC0" w:rsidRPr="005E75C6">
        <w:rPr>
          <w:color w:val="000000"/>
        </w:rPr>
        <w:t xml:space="preserve">, </w:t>
      </w:r>
    </w:p>
    <w:p w14:paraId="4C9C3412" w14:textId="77777777" w:rsidR="00824BC0" w:rsidRDefault="00824BC0" w:rsidP="00824BC0"/>
    <w:p w14:paraId="1F867DA5" w14:textId="77777777" w:rsidR="00824BC0" w:rsidRDefault="00824BC0" w:rsidP="00116516">
      <w:pPr>
        <w:tabs>
          <w:tab w:val="left" w:pos="7200"/>
          <w:tab w:val="left" w:pos="7920"/>
          <w:tab w:val="right" w:pos="9270"/>
        </w:tabs>
        <w:rPr>
          <w:color w:val="000000"/>
        </w:rPr>
      </w:pPr>
      <w:r>
        <w:tab/>
      </w:r>
      <w:r w:rsidRPr="00BF161A">
        <w:rPr>
          <w:b/>
        </w:rPr>
        <w:t>G</w:t>
      </w:r>
      <w:r>
        <w:t xml:space="preserve"> = </w:t>
      </w:r>
      <w:r w:rsidRPr="004A42CB">
        <w:t>grad</w:t>
      </w:r>
      <w:r>
        <w:t>(f) =  (∂'</w:t>
      </w:r>
      <w:r>
        <w:rPr>
          <w:rStyle w:val="subscript"/>
        </w:rPr>
        <w:t>k</w:t>
      </w:r>
      <w:r>
        <w:t xml:space="preserve">f ') </w:t>
      </w:r>
      <w:r w:rsidRPr="00AA4E19">
        <w:rPr>
          <w:b/>
        </w:rPr>
        <w:t>e</w:t>
      </w:r>
      <w:r>
        <w:rPr>
          <w:rStyle w:val="superscript"/>
        </w:rPr>
        <w:t>k</w:t>
      </w:r>
      <w:r w:rsidR="005E75C6">
        <w:t xml:space="preserve"> .</w:t>
      </w:r>
      <w:r w:rsidR="00116516">
        <w:tab/>
      </w:r>
      <w:r w:rsidR="00116516">
        <w:tab/>
      </w:r>
      <w:r w:rsidR="00116516">
        <w:tab/>
      </w:r>
      <w:r w:rsidR="00116516">
        <w:tab/>
      </w:r>
      <w:r w:rsidR="00116516">
        <w:tab/>
      </w:r>
      <w:r w:rsidR="00116516">
        <w:tab/>
      </w:r>
      <w:r w:rsidR="00116516">
        <w:tab/>
      </w:r>
      <w:r w:rsidR="00116516">
        <w:tab/>
      </w:r>
      <w:r w:rsidR="00116516">
        <w:tab/>
      </w:r>
      <w:r w:rsidR="00116516" w:rsidRPr="00116516">
        <w:rPr>
          <w:color w:val="000000"/>
        </w:rPr>
        <w:t>(13.1.</w:t>
      </w:r>
      <w:r w:rsidR="00FB036B">
        <w:rPr>
          <w:color w:val="000000"/>
        </w:rPr>
        <w:t>8</w:t>
      </w:r>
      <w:r w:rsidR="00116516" w:rsidRPr="00116516">
        <w:rPr>
          <w:color w:val="000000"/>
        </w:rPr>
        <w:t>)</w:t>
      </w:r>
    </w:p>
    <w:p w14:paraId="058ED406" w14:textId="77777777" w:rsidR="005E75C6" w:rsidRDefault="005E75C6" w:rsidP="00116516">
      <w:pPr>
        <w:tabs>
          <w:tab w:val="left" w:pos="7200"/>
          <w:tab w:val="left" w:pos="7920"/>
          <w:tab w:val="right" w:pos="9270"/>
        </w:tabs>
        <w:rPr>
          <w:color w:val="000000"/>
        </w:rPr>
      </w:pPr>
    </w:p>
    <w:p w14:paraId="53689CAE" w14:textId="77777777" w:rsidR="005E75C6" w:rsidRPr="00251C75" w:rsidRDefault="005E75C6" w:rsidP="00116516">
      <w:pPr>
        <w:tabs>
          <w:tab w:val="left" w:pos="7200"/>
          <w:tab w:val="left" w:pos="7920"/>
          <w:tab w:val="right" w:pos="9270"/>
        </w:tabs>
      </w:pPr>
      <w:r>
        <w:rPr>
          <w:color w:val="000000"/>
        </w:rPr>
        <w:t xml:space="preserve">Now replace </w:t>
      </w:r>
      <w:r>
        <w:t>f '</w:t>
      </w:r>
      <w:r w:rsidR="00251C75">
        <w:t>using the first line of (9.2.6)</w:t>
      </w:r>
    </w:p>
    <w:p w14:paraId="6F4FA962" w14:textId="77777777" w:rsidR="00824BC0" w:rsidRDefault="00824BC0" w:rsidP="00824BC0"/>
    <w:p w14:paraId="5E21FD33" w14:textId="77777777" w:rsidR="00824BC0" w:rsidRPr="00116516" w:rsidRDefault="00824BC0" w:rsidP="00116516">
      <w:pPr>
        <w:tabs>
          <w:tab w:val="left" w:pos="7200"/>
          <w:tab w:val="left" w:pos="7920"/>
          <w:tab w:val="right" w:pos="9270"/>
        </w:tabs>
      </w:pPr>
      <w:r>
        <w:tab/>
        <w:t>f ' = f '(</w:t>
      </w:r>
      <w:r w:rsidRPr="00A8484C">
        <w:rPr>
          <w:b/>
        </w:rPr>
        <w:t>x</w:t>
      </w:r>
      <w:r>
        <w:t>') = f(</w:t>
      </w:r>
      <w:r w:rsidRPr="005E3C35">
        <w:rPr>
          <w:b/>
        </w:rPr>
        <w:t>x</w:t>
      </w:r>
      <w:r>
        <w:t xml:space="preserve">) = div </w:t>
      </w:r>
      <w:r w:rsidRPr="004E2148">
        <w:rPr>
          <w:b/>
        </w:rPr>
        <w:t>B</w:t>
      </w:r>
      <w:r>
        <w:t xml:space="preserve">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w:t>
      </w:r>
      <w:r w:rsidR="00116516">
        <w:tab/>
      </w:r>
      <w:r w:rsidR="00116516">
        <w:tab/>
      </w:r>
      <w:r w:rsidR="00116516">
        <w:tab/>
      </w:r>
      <w:r w:rsidR="00116516">
        <w:tab/>
      </w:r>
      <w:r w:rsidR="00116516">
        <w:tab/>
      </w:r>
      <w:r w:rsidR="00116516">
        <w:tab/>
        <w:t>(13.1.</w:t>
      </w:r>
      <w:r w:rsidR="00FB036B">
        <w:t>9</w:t>
      </w:r>
      <w:r w:rsidR="00116516">
        <w:t>)</w:t>
      </w:r>
    </w:p>
    <w:p w14:paraId="58FB7D3F" w14:textId="77777777" w:rsidR="00824BC0" w:rsidRDefault="00824BC0" w:rsidP="00824BC0"/>
    <w:p w14:paraId="4300AD0F" w14:textId="77777777" w:rsidR="00251C75" w:rsidRDefault="00251C75" w:rsidP="00824BC0">
      <w:r>
        <w:t>so that</w:t>
      </w:r>
    </w:p>
    <w:p w14:paraId="0BFBE3C1" w14:textId="77777777" w:rsidR="00251C75" w:rsidRDefault="00251C75" w:rsidP="00824BC0"/>
    <w:p w14:paraId="595D2BA5" w14:textId="77777777" w:rsidR="00824BC0" w:rsidRDefault="00251C75" w:rsidP="00824BC0">
      <w:r>
        <w:tab/>
      </w:r>
      <w:r w:rsidR="00824BC0" w:rsidRPr="00BF161A">
        <w:rPr>
          <w:b/>
        </w:rPr>
        <w:t>G</w:t>
      </w:r>
      <w:r>
        <w:rPr>
          <w:b/>
        </w:rPr>
        <w:t xml:space="preserve"> </w:t>
      </w:r>
      <w:r>
        <w:t xml:space="preserve"> =  </w:t>
      </w:r>
      <w:r w:rsidR="00824BC0">
        <w:t>∂'</w:t>
      </w:r>
      <w:r w:rsidR="00824BC0">
        <w:rPr>
          <w:rStyle w:val="subscript"/>
        </w:rPr>
        <w:t>k</w:t>
      </w:r>
      <w:r w:rsidR="00824BC0">
        <w:t>{ (1/</w:t>
      </w:r>
      <w:r w:rsidR="00824BC0">
        <w:fldChar w:fldCharType="begin"/>
      </w:r>
      <w:r w:rsidR="00824BC0">
        <w:instrText xml:space="preserve"> EQ \r(g') </w:instrText>
      </w:r>
      <w:r w:rsidR="00824BC0">
        <w:fldChar w:fldCharType="end"/>
      </w:r>
      <w:r w:rsidR="00824BC0">
        <w:t>) ∂'</w:t>
      </w:r>
      <w:r w:rsidR="00824BC0">
        <w:rPr>
          <w:rStyle w:val="subscript"/>
        </w:rPr>
        <w:t>i</w:t>
      </w:r>
      <w:r w:rsidR="00824BC0">
        <w:t xml:space="preserve"> (</w:t>
      </w:r>
      <w:r w:rsidR="00824BC0">
        <w:fldChar w:fldCharType="begin"/>
      </w:r>
      <w:r w:rsidR="00824BC0">
        <w:instrText xml:space="preserve"> EQ \r(g') </w:instrText>
      </w:r>
      <w:r w:rsidR="00824BC0">
        <w:fldChar w:fldCharType="end"/>
      </w:r>
      <w:r w:rsidR="00824BC0">
        <w:t xml:space="preserve"> B'</w:t>
      </w:r>
      <w:r w:rsidR="00824BC0">
        <w:rPr>
          <w:rStyle w:val="superscript"/>
        </w:rPr>
        <w:t>i</w:t>
      </w:r>
      <w:r w:rsidR="00824BC0">
        <w:t xml:space="preserve">)}  </w:t>
      </w:r>
      <w:r w:rsidR="00824BC0" w:rsidRPr="00AA4E19">
        <w:rPr>
          <w:b/>
        </w:rPr>
        <w:t>e</w:t>
      </w:r>
      <w:r w:rsidR="00824BC0">
        <w:rPr>
          <w:rStyle w:val="superscript"/>
        </w:rPr>
        <w:t>k</w:t>
      </w:r>
    </w:p>
    <w:p w14:paraId="66602C2F" w14:textId="77777777" w:rsidR="00824BC0" w:rsidRDefault="00824BC0" w:rsidP="00824BC0"/>
    <w:p w14:paraId="128BFFB6" w14:textId="77777777" w:rsidR="00824BC0" w:rsidRPr="00116516" w:rsidRDefault="00251C75" w:rsidP="00116516">
      <w:pPr>
        <w:tabs>
          <w:tab w:val="left" w:pos="7200"/>
          <w:tab w:val="left" w:pos="7920"/>
          <w:tab w:val="right" w:pos="9270"/>
        </w:tabs>
      </w:pPr>
      <w:r>
        <w:tab/>
        <w:t xml:space="preserve">    </w:t>
      </w:r>
      <w:r w:rsidR="00824BC0">
        <w:t xml:space="preserve"> =  ∂'</w:t>
      </w:r>
      <w:r w:rsidR="00824BC0">
        <w:rPr>
          <w:rStyle w:val="superscript"/>
        </w:rPr>
        <w:t>n</w:t>
      </w:r>
      <w:r w:rsidR="00824BC0">
        <w:t>{ (1/</w:t>
      </w:r>
      <w:r w:rsidR="00824BC0">
        <w:fldChar w:fldCharType="begin"/>
      </w:r>
      <w:r w:rsidR="00824BC0">
        <w:instrText xml:space="preserve"> EQ \r(g') </w:instrText>
      </w:r>
      <w:r w:rsidR="00824BC0">
        <w:fldChar w:fldCharType="end"/>
      </w:r>
      <w:r w:rsidR="00824BC0">
        <w:t>) ∂'</w:t>
      </w:r>
      <w:r w:rsidR="00824BC0">
        <w:rPr>
          <w:rStyle w:val="subscript"/>
        </w:rPr>
        <w:t>i</w:t>
      </w:r>
      <w:r w:rsidR="00824BC0">
        <w:t xml:space="preserve"> (</w:t>
      </w:r>
      <w:r w:rsidR="00824BC0">
        <w:fldChar w:fldCharType="begin"/>
      </w:r>
      <w:r w:rsidR="00824BC0">
        <w:instrText xml:space="preserve"> EQ \r(g') </w:instrText>
      </w:r>
      <w:r w:rsidR="00824BC0">
        <w:fldChar w:fldCharType="end"/>
      </w:r>
      <w:r w:rsidR="00824BC0">
        <w:t xml:space="preserve"> B'</w:t>
      </w:r>
      <w:r w:rsidR="00824BC0">
        <w:rPr>
          <w:rStyle w:val="superscript"/>
        </w:rPr>
        <w:t>i</w:t>
      </w:r>
      <w:r w:rsidR="00824BC0">
        <w:t xml:space="preserve">)}  </w:t>
      </w:r>
      <w:r w:rsidR="00824BC0" w:rsidRPr="00AA4E19">
        <w:rPr>
          <w:b/>
        </w:rPr>
        <w:t>e</w:t>
      </w:r>
      <w:r w:rsidR="00824BC0">
        <w:rPr>
          <w:rStyle w:val="subscript"/>
        </w:rPr>
        <w:t>n</w:t>
      </w:r>
      <w:r w:rsidR="0054109F">
        <w:t xml:space="preserve"> .</w:t>
      </w:r>
      <w:r w:rsidR="00116516">
        <w:tab/>
      </w:r>
      <w:r w:rsidR="00116516">
        <w:tab/>
      </w:r>
      <w:r w:rsidR="00116516">
        <w:tab/>
      </w:r>
      <w:r w:rsidR="00116516">
        <w:tab/>
      </w:r>
      <w:r w:rsidR="00116516">
        <w:tab/>
      </w:r>
      <w:r w:rsidR="00116516">
        <w:tab/>
      </w:r>
      <w:r w:rsidR="00116516">
        <w:tab/>
        <w:t>(13.1.</w:t>
      </w:r>
      <w:r w:rsidR="00FB036B">
        <w:t>10</w:t>
      </w:r>
      <w:r w:rsidR="00116516">
        <w:t>)</w:t>
      </w:r>
    </w:p>
    <w:p w14:paraId="1FDDAD87" w14:textId="77777777" w:rsidR="00824BC0" w:rsidRDefault="00824BC0" w:rsidP="00824BC0"/>
    <w:p w14:paraId="1656E7AA" w14:textId="77777777" w:rsidR="00824BC0" w:rsidRPr="005E53B3" w:rsidRDefault="00824BC0" w:rsidP="00824BC0">
      <w:r>
        <w:t xml:space="preserve">The second term </w:t>
      </w:r>
      <w:r>
        <w:rPr>
          <w:b/>
        </w:rPr>
        <w:t>V</w:t>
      </w:r>
      <w:r>
        <w:t xml:space="preserve"> is little more complicated. First, from</w:t>
      </w:r>
      <w:r w:rsidR="005E53B3">
        <w:t xml:space="preserve"> the first line of (12.4.5)</w:t>
      </w:r>
      <w:r>
        <w:t xml:space="preserve"> </w:t>
      </w:r>
      <w:r w:rsidR="005E53B3">
        <w:t xml:space="preserve">write, </w:t>
      </w:r>
    </w:p>
    <w:p w14:paraId="1F023383" w14:textId="77777777" w:rsidR="00824BC0" w:rsidRDefault="00824BC0" w:rsidP="00824BC0"/>
    <w:p w14:paraId="327ED865" w14:textId="77777777" w:rsidR="00824BC0" w:rsidRPr="002925DC" w:rsidRDefault="00824BC0" w:rsidP="00824BC0">
      <w:r w:rsidRPr="00E574CD">
        <w:rPr>
          <w:color w:val="000000"/>
        </w:rPr>
        <w:tab/>
      </w:r>
      <w:r w:rsidRPr="00E574CD">
        <w:rPr>
          <w:b/>
          <w:color w:val="000000"/>
        </w:rPr>
        <w:t>C</w:t>
      </w:r>
      <w:r w:rsidRPr="00E574CD">
        <w:rPr>
          <w:color w:val="000000"/>
        </w:rPr>
        <w:t xml:space="preserve"> = curl </w:t>
      </w:r>
      <w:r w:rsidRPr="00E574CD">
        <w:rPr>
          <w:b/>
          <w:color w:val="000000"/>
        </w:rPr>
        <w:t>B</w:t>
      </w:r>
      <w:r w:rsidRPr="00E574CD">
        <w:rPr>
          <w:color w:val="000000"/>
        </w:rPr>
        <w:t xml:space="preserve"> =  ε'</w:t>
      </w:r>
      <w:r w:rsidRPr="00E574CD">
        <w:rPr>
          <w:rStyle w:val="superscript"/>
          <w:color w:val="000000"/>
        </w:rPr>
        <w:t>nab</w:t>
      </w:r>
      <w:r w:rsidRPr="00E574CD">
        <w:rPr>
          <w:color w:val="000000"/>
        </w:rPr>
        <w:t xml:space="preserve"> [(1/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rStyle w:val="subscript"/>
          <w:color w:val="000000"/>
        </w:rPr>
        <w:t>a</w:t>
      </w:r>
      <w:r w:rsidRPr="00E574CD">
        <w:rPr>
          <w:color w:val="000000"/>
        </w:rPr>
        <w:t>{     B'</w:t>
      </w:r>
      <w:r w:rsidRPr="00E574CD">
        <w:rPr>
          <w:rStyle w:val="subscript"/>
          <w:color w:val="000000"/>
        </w:rPr>
        <w:t>b</w:t>
      </w:r>
      <w:r w:rsidRPr="00E574CD">
        <w:rPr>
          <w:color w:val="000000"/>
        </w:rPr>
        <w:t xml:space="preserve">} ] </w:t>
      </w:r>
      <w:r w:rsidRPr="00E574CD">
        <w:rPr>
          <w:b/>
          <w:color w:val="000000"/>
        </w:rPr>
        <w:t>e</w:t>
      </w:r>
      <w:r w:rsidRPr="00E574CD">
        <w:rPr>
          <w:rStyle w:val="subscript"/>
          <w:color w:val="000000"/>
        </w:rPr>
        <w:t>n</w:t>
      </w:r>
      <w:r w:rsidRPr="00E574CD">
        <w:rPr>
          <w:color w:val="000000"/>
        </w:rPr>
        <w:t xml:space="preserve">   = J</w:t>
      </w:r>
      <w:r w:rsidRPr="00E574CD">
        <w:rPr>
          <w:rStyle w:val="superscript"/>
          <w:color w:val="000000"/>
        </w:rPr>
        <w:t>-1</w:t>
      </w:r>
      <w:r w:rsidRPr="00E574CD">
        <w:rPr>
          <w:color w:val="000000"/>
        </w:rPr>
        <w:t>C'</w:t>
      </w:r>
      <w:r w:rsidRPr="00E574CD">
        <w:rPr>
          <w:rStyle w:val="superscript"/>
          <w:color w:val="000000"/>
        </w:rPr>
        <w:t>n</w:t>
      </w:r>
      <w:r w:rsidRPr="00E574CD">
        <w:rPr>
          <w:color w:val="000000"/>
        </w:rPr>
        <w:t xml:space="preserve"> </w:t>
      </w:r>
      <w:r w:rsidRPr="00E574CD">
        <w:rPr>
          <w:b/>
          <w:color w:val="000000"/>
        </w:rPr>
        <w:t>e</w:t>
      </w:r>
      <w:r w:rsidRPr="00E574CD">
        <w:rPr>
          <w:rStyle w:val="subscript"/>
          <w:color w:val="000000"/>
        </w:rPr>
        <w:t>n</w:t>
      </w:r>
      <w:r w:rsidRPr="00E574CD">
        <w:rPr>
          <w:color w:val="000000"/>
        </w:rPr>
        <w:tab/>
      </w:r>
      <w:r w:rsidR="002925DC">
        <w:rPr>
          <w:color w:val="000000"/>
        </w:rPr>
        <w:t xml:space="preserve">= </w:t>
      </w:r>
      <w:r w:rsidR="002925DC" w:rsidRPr="00E574CD">
        <w:rPr>
          <w:color w:val="000000"/>
        </w:rPr>
        <w:t>(1/</w:t>
      </w:r>
      <w:r w:rsidR="002925DC" w:rsidRPr="00E574CD">
        <w:rPr>
          <w:color w:val="000000"/>
        </w:rPr>
        <w:fldChar w:fldCharType="begin"/>
      </w:r>
      <w:r w:rsidR="002925DC" w:rsidRPr="00E574CD">
        <w:rPr>
          <w:color w:val="000000"/>
        </w:rPr>
        <w:instrText xml:space="preserve"> EQ \r(g') </w:instrText>
      </w:r>
      <w:r w:rsidR="002925DC" w:rsidRPr="00E574CD">
        <w:rPr>
          <w:color w:val="000000"/>
        </w:rPr>
        <w:fldChar w:fldCharType="end"/>
      </w:r>
      <w:r w:rsidR="002925DC" w:rsidRPr="00E574CD">
        <w:rPr>
          <w:color w:val="000000"/>
        </w:rPr>
        <w:t>)C'</w:t>
      </w:r>
      <w:r w:rsidR="002925DC" w:rsidRPr="00E574CD">
        <w:rPr>
          <w:rStyle w:val="superscript"/>
          <w:color w:val="000000"/>
        </w:rPr>
        <w:t>n</w:t>
      </w:r>
      <w:r w:rsidR="002925DC" w:rsidRPr="00E574CD">
        <w:rPr>
          <w:color w:val="000000"/>
        </w:rPr>
        <w:t xml:space="preserve"> </w:t>
      </w:r>
      <w:r w:rsidR="002925DC" w:rsidRPr="00E574CD">
        <w:rPr>
          <w:b/>
          <w:color w:val="000000"/>
        </w:rPr>
        <w:t>e</w:t>
      </w:r>
      <w:r w:rsidR="002925DC" w:rsidRPr="00E574CD">
        <w:rPr>
          <w:rStyle w:val="subscript"/>
          <w:color w:val="000000"/>
        </w:rPr>
        <w:t>n</w:t>
      </w:r>
      <w:r w:rsidRPr="00E574CD">
        <w:rPr>
          <w:color w:val="000000"/>
        </w:rPr>
        <w:tab/>
      </w:r>
      <w:r w:rsidR="002925DC">
        <w:rPr>
          <w:color w:val="000000"/>
        </w:rPr>
        <w:t xml:space="preserve"> </w:t>
      </w:r>
      <w:r w:rsidR="002925DC">
        <w:rPr>
          <w:color w:val="000000"/>
        </w:rPr>
        <w:tab/>
        <w:t xml:space="preserve">// </w:t>
      </w:r>
      <w:r w:rsidRPr="00E574CD">
        <w:rPr>
          <w:color w:val="000000"/>
        </w:rPr>
        <w:t xml:space="preserve">J = </w:t>
      </w:r>
      <w:r w:rsidRPr="00E574CD">
        <w:rPr>
          <w:color w:val="000000"/>
        </w:rPr>
        <w:fldChar w:fldCharType="begin"/>
      </w:r>
      <w:r w:rsidRPr="00E574CD">
        <w:rPr>
          <w:color w:val="000000"/>
        </w:rPr>
        <w:instrText xml:space="preserve"> EQ \r(g') </w:instrText>
      </w:r>
      <w:r w:rsidRPr="00E574CD">
        <w:rPr>
          <w:color w:val="000000"/>
        </w:rPr>
        <w:fldChar w:fldCharType="end"/>
      </w:r>
      <w:r w:rsidR="00116516">
        <w:tab/>
      </w:r>
      <w:r w:rsidR="00116516">
        <w:tab/>
      </w:r>
      <w:r w:rsidR="00116516">
        <w:tab/>
      </w:r>
    </w:p>
    <w:p w14:paraId="4740702F" w14:textId="77777777" w:rsidR="00824BC0" w:rsidRPr="00116516" w:rsidRDefault="00824BC0" w:rsidP="00116516">
      <w:pPr>
        <w:tabs>
          <w:tab w:val="left" w:pos="7200"/>
          <w:tab w:val="left" w:pos="7920"/>
          <w:tab w:val="right" w:pos="9270"/>
        </w:tabs>
      </w:pPr>
      <w:r w:rsidRPr="00E574CD">
        <w:rPr>
          <w:color w:val="000000"/>
        </w:rPr>
        <w:tab/>
      </w:r>
      <w:r w:rsidRPr="00E574CD">
        <w:rPr>
          <w:b/>
          <w:color w:val="000000"/>
        </w:rPr>
        <w:t>V</w:t>
      </w:r>
      <w:r w:rsidRPr="00E574CD">
        <w:rPr>
          <w:color w:val="000000"/>
        </w:rPr>
        <w:t xml:space="preserve"> = curl </w:t>
      </w:r>
      <w:r w:rsidRPr="00E574CD">
        <w:rPr>
          <w:b/>
          <w:color w:val="000000"/>
        </w:rPr>
        <w:t>C</w:t>
      </w:r>
      <w:r w:rsidRPr="00E574CD">
        <w:rPr>
          <w:color w:val="000000"/>
        </w:rPr>
        <w:t xml:space="preserve"> =  ε'</w:t>
      </w:r>
      <w:r w:rsidRPr="00E574CD">
        <w:rPr>
          <w:rStyle w:val="superscript"/>
          <w:color w:val="000000"/>
        </w:rPr>
        <w:t>ncd</w:t>
      </w:r>
      <w:r w:rsidRPr="00E574CD">
        <w:rPr>
          <w:color w:val="000000"/>
        </w:rPr>
        <w:t xml:space="preserve"> [(1/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rStyle w:val="subscript"/>
          <w:color w:val="000000"/>
        </w:rPr>
        <w:t>c</w:t>
      </w:r>
      <w:r w:rsidRPr="00E574CD">
        <w:rPr>
          <w:color w:val="000000"/>
        </w:rPr>
        <w:t>{ J</w:t>
      </w:r>
      <w:r w:rsidRPr="00E574CD">
        <w:rPr>
          <w:rStyle w:val="superscript"/>
          <w:color w:val="000000"/>
        </w:rPr>
        <w:t>-1</w:t>
      </w:r>
      <w:r w:rsidRPr="00E574CD">
        <w:rPr>
          <w:color w:val="000000"/>
        </w:rPr>
        <w:t>C'</w:t>
      </w:r>
      <w:r w:rsidRPr="00E574CD">
        <w:rPr>
          <w:rStyle w:val="subscript"/>
          <w:color w:val="000000"/>
        </w:rPr>
        <w:t>d</w:t>
      </w:r>
      <w:r w:rsidRPr="00E574CD">
        <w:rPr>
          <w:color w:val="000000"/>
        </w:rPr>
        <w:t xml:space="preserve">} ] </w:t>
      </w:r>
      <w:r w:rsidRPr="00E574CD">
        <w:rPr>
          <w:b/>
          <w:color w:val="000000"/>
        </w:rPr>
        <w:t>e</w:t>
      </w:r>
      <w:r w:rsidRPr="00E574CD">
        <w:rPr>
          <w:rStyle w:val="subscript"/>
          <w:color w:val="000000"/>
        </w:rPr>
        <w:t>n</w:t>
      </w:r>
      <w:r w:rsidRPr="00E257A8">
        <w:rPr>
          <w:color w:val="000000"/>
        </w:rPr>
        <w:t xml:space="preserve">   = J</w:t>
      </w:r>
      <w:r w:rsidRPr="00E257A8">
        <w:rPr>
          <w:rStyle w:val="superscript"/>
          <w:color w:val="000000"/>
        </w:rPr>
        <w:t>-</w:t>
      </w:r>
      <w:r w:rsidR="00E257A8" w:rsidRPr="00E257A8">
        <w:rPr>
          <w:rStyle w:val="superscript"/>
          <w:color w:val="000000"/>
        </w:rPr>
        <w:t>2</w:t>
      </w:r>
      <w:r w:rsidRPr="00E257A8">
        <w:rPr>
          <w:color w:val="000000"/>
        </w:rPr>
        <w:t>V'</w:t>
      </w:r>
      <w:r w:rsidRPr="00E257A8">
        <w:rPr>
          <w:rStyle w:val="superscript"/>
          <w:color w:val="000000"/>
        </w:rPr>
        <w:t>n</w:t>
      </w:r>
      <w:r w:rsidRPr="00E257A8">
        <w:rPr>
          <w:b/>
          <w:color w:val="000000"/>
        </w:rPr>
        <w:t xml:space="preserve"> e</w:t>
      </w:r>
      <w:r w:rsidRPr="00E257A8">
        <w:rPr>
          <w:rStyle w:val="subscript"/>
          <w:color w:val="000000"/>
        </w:rPr>
        <w:t>n</w:t>
      </w:r>
      <w:r w:rsidR="002925DC">
        <w:rPr>
          <w:rStyle w:val="subscript"/>
          <w:color w:val="000000"/>
        </w:rPr>
        <w:t xml:space="preserve"> </w:t>
      </w:r>
      <w:r w:rsidR="002925DC">
        <w:t xml:space="preserve"> =   (1/g')</w:t>
      </w:r>
      <w:r w:rsidRPr="00E257A8">
        <w:rPr>
          <w:color w:val="000000"/>
        </w:rPr>
        <w:tab/>
      </w:r>
      <w:r w:rsidR="002925DC">
        <w:rPr>
          <w:color w:val="000000"/>
        </w:rPr>
        <w:t xml:space="preserve">  </w:t>
      </w:r>
      <w:r w:rsidR="002925DC" w:rsidRPr="00E257A8">
        <w:rPr>
          <w:color w:val="000000"/>
        </w:rPr>
        <w:t>V'</w:t>
      </w:r>
      <w:r w:rsidR="002925DC" w:rsidRPr="00E257A8">
        <w:rPr>
          <w:rStyle w:val="superscript"/>
          <w:color w:val="000000"/>
        </w:rPr>
        <w:t>n</w:t>
      </w:r>
      <w:r w:rsidR="002925DC" w:rsidRPr="00E257A8">
        <w:rPr>
          <w:b/>
          <w:color w:val="000000"/>
        </w:rPr>
        <w:t xml:space="preserve"> e</w:t>
      </w:r>
      <w:r w:rsidR="002925DC" w:rsidRPr="00E257A8">
        <w:rPr>
          <w:rStyle w:val="subscript"/>
          <w:color w:val="000000"/>
        </w:rPr>
        <w:t>n</w:t>
      </w:r>
      <w:r w:rsidRPr="00E257A8">
        <w:rPr>
          <w:color w:val="000000"/>
        </w:rPr>
        <w:tab/>
      </w:r>
      <w:r w:rsidRPr="00E574CD">
        <w:rPr>
          <w:color w:val="000000"/>
        </w:rPr>
        <w:tab/>
      </w:r>
      <w:r w:rsidR="002925DC">
        <w:tab/>
      </w:r>
      <w:r w:rsidR="00116516">
        <w:t>(13.1.1</w:t>
      </w:r>
      <w:r w:rsidR="00FB036B">
        <w:t>1</w:t>
      </w:r>
      <w:r w:rsidR="00116516">
        <w:t>)</w:t>
      </w:r>
    </w:p>
    <w:p w14:paraId="0E1C9E95" w14:textId="77777777" w:rsidR="00824BC0" w:rsidRPr="00E574CD" w:rsidRDefault="00824BC0" w:rsidP="00824BC0">
      <w:pPr>
        <w:rPr>
          <w:color w:val="000000"/>
        </w:rPr>
      </w:pPr>
    </w:p>
    <w:p w14:paraId="7AFC75FE" w14:textId="77777777" w:rsidR="002925DC" w:rsidRDefault="00824BC0" w:rsidP="00824BC0">
      <w:pPr>
        <w:rPr>
          <w:color w:val="FF0000"/>
        </w:rPr>
      </w:pPr>
      <w:r w:rsidRPr="00E574CD">
        <w:rPr>
          <w:color w:val="000000"/>
        </w:rPr>
        <w:t>where recall from</w:t>
      </w:r>
      <w:r w:rsidRPr="005E53B3">
        <w:rPr>
          <w:color w:val="000000"/>
        </w:rPr>
        <w:t xml:space="preserve"> </w:t>
      </w:r>
      <w:r w:rsidR="005E53B3" w:rsidRPr="005E53B3">
        <w:rPr>
          <w:color w:val="000000"/>
        </w:rPr>
        <w:t>(D.4.8)</w:t>
      </w:r>
      <w:r w:rsidRPr="005E53B3">
        <w:rPr>
          <w:color w:val="000000"/>
        </w:rPr>
        <w:t xml:space="preserve"> t</w:t>
      </w:r>
      <w:r w:rsidRPr="00E574CD">
        <w:rPr>
          <w:color w:val="000000"/>
        </w:rPr>
        <w:t>hat ε'</w:t>
      </w:r>
      <w:r w:rsidRPr="00E574CD">
        <w:rPr>
          <w:rStyle w:val="superscript"/>
          <w:color w:val="000000"/>
        </w:rPr>
        <w:t>abc...</w:t>
      </w:r>
      <w:r w:rsidRPr="00E574CD">
        <w:rPr>
          <w:color w:val="000000"/>
        </w:rPr>
        <w:t xml:space="preserve">  = ε</w:t>
      </w:r>
      <w:r w:rsidRPr="00E574CD">
        <w:rPr>
          <w:rStyle w:val="superscript"/>
          <w:color w:val="000000"/>
        </w:rPr>
        <w:t>abc..</w:t>
      </w:r>
      <w:r w:rsidRPr="00E574CD">
        <w:rPr>
          <w:color w:val="000000"/>
        </w:rPr>
        <w:t xml:space="preserve">  = the usual permutation tensor, but written up and primed so as to be in covariant form.</w:t>
      </w:r>
      <w:r w:rsidR="00E257A8">
        <w:rPr>
          <w:color w:val="000000"/>
        </w:rPr>
        <w:t xml:space="preserve"> The factors of J appearing in the expansions on the far right are due to the fact that </w:t>
      </w:r>
      <w:r w:rsidR="00E257A8" w:rsidRPr="00E257A8">
        <w:rPr>
          <w:b/>
          <w:color w:val="000000"/>
        </w:rPr>
        <w:t>C</w:t>
      </w:r>
      <w:r w:rsidR="00E257A8">
        <w:rPr>
          <w:color w:val="000000"/>
        </w:rPr>
        <w:t xml:space="preserve"> is a vector density of weight - 1 and </w:t>
      </w:r>
      <w:r w:rsidR="00E257A8" w:rsidRPr="00E257A8">
        <w:rPr>
          <w:b/>
          <w:color w:val="000000"/>
        </w:rPr>
        <w:t>V</w:t>
      </w:r>
      <w:r w:rsidR="00E257A8">
        <w:rPr>
          <w:color w:val="000000"/>
        </w:rPr>
        <w:t xml:space="preserve"> a vector density of weight -2, </w:t>
      </w:r>
      <w:r w:rsidR="001C4D0F">
        <w:rPr>
          <w:color w:val="000000"/>
        </w:rPr>
        <w:t xml:space="preserve">see (D.2.9). </w:t>
      </w:r>
    </w:p>
    <w:p w14:paraId="4247967F" w14:textId="77777777" w:rsidR="00134823" w:rsidRDefault="002925DC" w:rsidP="00824BC0">
      <w:pPr>
        <w:rPr>
          <w:color w:val="FF0000"/>
        </w:rPr>
      </w:pPr>
      <w:r>
        <w:rPr>
          <w:color w:val="FF0000"/>
        </w:rPr>
        <w:tab/>
      </w:r>
    </w:p>
    <w:p w14:paraId="4F655E7A" w14:textId="77777777" w:rsidR="00824BC0" w:rsidRDefault="00DE19DC" w:rsidP="00824BC0">
      <w:r>
        <w:t>From</w:t>
      </w:r>
      <w:r w:rsidR="002925DC">
        <w:t xml:space="preserve"> (13.1.11) </w:t>
      </w:r>
      <w:r>
        <w:t xml:space="preserve">we extract these facts, </w:t>
      </w:r>
    </w:p>
    <w:p w14:paraId="7EE64E13" w14:textId="77777777" w:rsidR="00824BC0" w:rsidRDefault="00824BC0" w:rsidP="00824BC0"/>
    <w:p w14:paraId="644E3459" w14:textId="77777777" w:rsidR="00824BC0" w:rsidRPr="00A26BC9" w:rsidRDefault="00824BC0" w:rsidP="00A26BC9">
      <w:pPr>
        <w:tabs>
          <w:tab w:val="left" w:pos="7200"/>
          <w:tab w:val="left" w:pos="7920"/>
          <w:tab w:val="right" w:pos="9270"/>
        </w:tabs>
      </w:pPr>
      <w:r>
        <w:tab/>
        <w:t>C'</w:t>
      </w:r>
      <w:r>
        <w:rPr>
          <w:rStyle w:val="superscript"/>
        </w:rPr>
        <w:t>n</w:t>
      </w:r>
      <w:r>
        <w:t xml:space="preserve"> = ε'</w:t>
      </w:r>
      <w:r w:rsidRPr="00992259">
        <w:rPr>
          <w:rStyle w:val="superscript"/>
        </w:rPr>
        <w:t>nab</w:t>
      </w:r>
      <w:r>
        <w:t xml:space="preserve"> ∂'</w:t>
      </w:r>
      <w:r>
        <w:rPr>
          <w:rStyle w:val="subscript"/>
        </w:rPr>
        <w:t>a</w:t>
      </w:r>
      <w:r>
        <w:t>{ B'</w:t>
      </w:r>
      <w:r>
        <w:rPr>
          <w:rStyle w:val="subscript"/>
        </w:rPr>
        <w:t>b</w:t>
      </w:r>
      <w:r>
        <w:t>}</w:t>
      </w:r>
      <w:r w:rsidR="00A26BC9">
        <w:tab/>
      </w:r>
      <w:r w:rsidR="00A26BC9">
        <w:tab/>
      </w:r>
      <w:r w:rsidR="00A26BC9">
        <w:tab/>
      </w:r>
      <w:r w:rsidR="00A26BC9">
        <w:tab/>
      </w:r>
      <w:r w:rsidR="00A26BC9">
        <w:tab/>
      </w:r>
      <w:r w:rsidR="00A26BC9">
        <w:tab/>
      </w:r>
      <w:r w:rsidR="00A26BC9">
        <w:tab/>
      </w:r>
      <w:r w:rsidR="00A26BC9">
        <w:tab/>
      </w:r>
      <w:r w:rsidR="00A26BC9">
        <w:tab/>
      </w:r>
      <w:r w:rsidR="00DE19DC">
        <w:tab/>
      </w:r>
      <w:r w:rsidR="00A26BC9">
        <w:t>(13.1.12)</w:t>
      </w:r>
    </w:p>
    <w:p w14:paraId="273B2781" w14:textId="77777777" w:rsidR="00824BC0" w:rsidRPr="00DE19DC" w:rsidRDefault="00824BC0" w:rsidP="00116516">
      <w:pPr>
        <w:tabs>
          <w:tab w:val="left" w:pos="7200"/>
          <w:tab w:val="left" w:pos="7920"/>
          <w:tab w:val="right" w:pos="9270"/>
        </w:tabs>
        <w:rPr>
          <w:color w:val="000000"/>
        </w:rPr>
      </w:pPr>
      <w:r w:rsidRPr="00DE19DC">
        <w:rPr>
          <w:color w:val="000000"/>
        </w:rPr>
        <w:tab/>
        <w:t>V'</w:t>
      </w:r>
      <w:r w:rsidRPr="00DE19DC">
        <w:rPr>
          <w:rStyle w:val="superscript"/>
          <w:color w:val="000000"/>
        </w:rPr>
        <w:t>n</w:t>
      </w:r>
      <w:r w:rsidRPr="00DE19DC">
        <w:rPr>
          <w:color w:val="000000"/>
        </w:rPr>
        <w:t xml:space="preserve"> = </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rsidRPr="00DE19DC">
        <w:rPr>
          <w:color w:val="000000"/>
        </w:rPr>
        <w:t>ε'</w:t>
      </w:r>
      <w:r w:rsidRPr="00DE19DC">
        <w:rPr>
          <w:rStyle w:val="superscript"/>
          <w:color w:val="000000"/>
        </w:rPr>
        <w:t>ncd</w:t>
      </w:r>
      <w:r w:rsidRPr="00DE19DC">
        <w:rPr>
          <w:color w:val="000000"/>
        </w:rPr>
        <w:t xml:space="preserve"> ∂'</w:t>
      </w:r>
      <w:r w:rsidRPr="00DE19DC">
        <w:rPr>
          <w:rStyle w:val="subscript"/>
          <w:color w:val="000000"/>
        </w:rPr>
        <w:t>c</w:t>
      </w:r>
      <w:r w:rsidRPr="00DE19DC">
        <w:rPr>
          <w:color w:val="000000"/>
        </w:rPr>
        <w:t>{</w:t>
      </w:r>
      <w:r w:rsidR="00DE19DC" w:rsidRPr="00DE19DC">
        <w:rPr>
          <w:color w:val="000000"/>
        </w:rPr>
        <w:t xml:space="preserve"> (1/</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rsidR="00DE19DC" w:rsidRPr="00DE19DC">
        <w:rPr>
          <w:color w:val="000000"/>
        </w:rPr>
        <w:t>)</w:t>
      </w:r>
      <w:r w:rsidRPr="00DE19DC">
        <w:rPr>
          <w:color w:val="000000"/>
        </w:rPr>
        <w:t>C'</w:t>
      </w:r>
      <w:r w:rsidRPr="00DE19DC">
        <w:rPr>
          <w:rStyle w:val="subscript"/>
          <w:color w:val="000000"/>
        </w:rPr>
        <w:t>d</w:t>
      </w:r>
      <w:r w:rsidRPr="00DE19DC">
        <w:rPr>
          <w:color w:val="000000"/>
        </w:rPr>
        <w:t>}</w:t>
      </w:r>
      <w:r w:rsidR="0054109F" w:rsidRPr="00DE19DC">
        <w:rPr>
          <w:color w:val="000000"/>
        </w:rPr>
        <w:t xml:space="preserve">  .</w:t>
      </w:r>
      <w:r w:rsidR="00DE19DC" w:rsidRPr="00DE19DC">
        <w:rPr>
          <w:color w:val="000000"/>
        </w:rPr>
        <w:tab/>
      </w:r>
      <w:r w:rsidR="00DE19DC" w:rsidRPr="00DE19DC">
        <w:rPr>
          <w:color w:val="000000"/>
        </w:rPr>
        <w:tab/>
      </w:r>
      <w:r w:rsidR="00DE19DC" w:rsidRPr="00DE19DC">
        <w:rPr>
          <w:color w:val="000000"/>
        </w:rPr>
        <w:tab/>
      </w:r>
      <w:r w:rsidR="00DE19DC">
        <w:rPr>
          <w:color w:val="000000"/>
        </w:rPr>
        <w:tab/>
      </w:r>
      <w:r w:rsidR="00116516" w:rsidRPr="00DE19DC">
        <w:rPr>
          <w:color w:val="000000"/>
        </w:rPr>
        <w:tab/>
      </w:r>
      <w:r w:rsidR="00116516" w:rsidRPr="00DE19DC">
        <w:rPr>
          <w:color w:val="000000"/>
        </w:rPr>
        <w:tab/>
      </w:r>
      <w:r w:rsidR="00116516" w:rsidRPr="00DE19DC">
        <w:rPr>
          <w:color w:val="000000"/>
        </w:rPr>
        <w:tab/>
      </w:r>
      <w:r w:rsidR="00116516" w:rsidRPr="00DE19DC">
        <w:rPr>
          <w:color w:val="000000"/>
        </w:rPr>
        <w:tab/>
        <w:t>(13.1.1</w:t>
      </w:r>
      <w:r w:rsidR="00A26BC9" w:rsidRPr="00DE19DC">
        <w:rPr>
          <w:color w:val="000000"/>
        </w:rPr>
        <w:t>3</w:t>
      </w:r>
      <w:r w:rsidR="00116516" w:rsidRPr="00DE19DC">
        <w:rPr>
          <w:color w:val="000000"/>
        </w:rPr>
        <w:t>)</w:t>
      </w:r>
    </w:p>
    <w:p w14:paraId="23674C4B" w14:textId="77777777" w:rsidR="00824BC0" w:rsidRDefault="00824BC0" w:rsidP="00824BC0"/>
    <w:p w14:paraId="4CE69736" w14:textId="77777777" w:rsidR="00824BC0" w:rsidRPr="00A26BC9" w:rsidRDefault="00A26BC9" w:rsidP="00824BC0">
      <w:r>
        <w:t>Now lower the index on C'</w:t>
      </w:r>
      <w:r>
        <w:rPr>
          <w:rStyle w:val="superscript"/>
        </w:rPr>
        <w:t>n</w:t>
      </w:r>
      <w:r>
        <w:t xml:space="preserve"> in (13.1.12) to get</w:t>
      </w:r>
    </w:p>
    <w:p w14:paraId="4543D4C6" w14:textId="77777777" w:rsidR="00824BC0" w:rsidRDefault="00824BC0" w:rsidP="00824BC0"/>
    <w:p w14:paraId="564687D2" w14:textId="77777777" w:rsidR="00824BC0" w:rsidRPr="00116516" w:rsidRDefault="00824BC0" w:rsidP="00116516">
      <w:pPr>
        <w:tabs>
          <w:tab w:val="left" w:pos="7200"/>
          <w:tab w:val="left" w:pos="7920"/>
          <w:tab w:val="right" w:pos="9270"/>
        </w:tabs>
      </w:pPr>
      <w:r>
        <w:tab/>
        <w:t>C'</w:t>
      </w:r>
      <w:r>
        <w:rPr>
          <w:rStyle w:val="subscript"/>
        </w:rPr>
        <w:t>d</w:t>
      </w:r>
      <w:r>
        <w:t xml:space="preserve"> = g'</w:t>
      </w:r>
      <w:r>
        <w:rPr>
          <w:rStyle w:val="subscript"/>
        </w:rPr>
        <w:t>de</w:t>
      </w:r>
      <w:r>
        <w:t>C'</w:t>
      </w:r>
      <w:r>
        <w:rPr>
          <w:rStyle w:val="superscript"/>
        </w:rPr>
        <w:t>e</w:t>
      </w:r>
      <w:r>
        <w:t xml:space="preserve">  = g'</w:t>
      </w:r>
      <w:r>
        <w:rPr>
          <w:rStyle w:val="subscript"/>
        </w:rPr>
        <w:t>de</w:t>
      </w:r>
      <w:r w:rsidRPr="009958F0">
        <w:t xml:space="preserve"> </w:t>
      </w:r>
      <w:r>
        <w:t>ε'</w:t>
      </w:r>
      <w:r>
        <w:rPr>
          <w:rStyle w:val="superscript"/>
        </w:rPr>
        <w:t>e</w:t>
      </w:r>
      <w:r w:rsidRPr="00992259">
        <w:rPr>
          <w:rStyle w:val="superscript"/>
        </w:rPr>
        <w:t>ab</w:t>
      </w:r>
      <w:r>
        <w:t xml:space="preserve"> (∂'</w:t>
      </w:r>
      <w:r>
        <w:rPr>
          <w:rStyle w:val="subscript"/>
        </w:rPr>
        <w:t>a</w:t>
      </w:r>
      <w:r>
        <w:t>B'</w:t>
      </w:r>
      <w:r>
        <w:rPr>
          <w:rStyle w:val="subscript"/>
        </w:rPr>
        <w:t>b</w:t>
      </w:r>
      <w:r>
        <w:t>)</w:t>
      </w:r>
      <w:r w:rsidR="00A26BC9">
        <w:t xml:space="preserve"> , </w:t>
      </w:r>
      <w:r w:rsidR="00116516">
        <w:tab/>
      </w:r>
      <w:r w:rsidR="00116516">
        <w:tab/>
      </w:r>
      <w:r w:rsidR="00116516">
        <w:tab/>
      </w:r>
      <w:r w:rsidR="00116516">
        <w:tab/>
      </w:r>
      <w:r w:rsidR="00116516">
        <w:tab/>
      </w:r>
      <w:r w:rsidR="00116516">
        <w:tab/>
      </w:r>
      <w:r w:rsidR="00116516">
        <w:tab/>
      </w:r>
      <w:r w:rsidR="00116516">
        <w:tab/>
        <w:t>(13.1.1</w:t>
      </w:r>
      <w:r w:rsidR="00A26BC9">
        <w:t>4</w:t>
      </w:r>
      <w:r w:rsidR="00116516">
        <w:t>)</w:t>
      </w:r>
    </w:p>
    <w:p w14:paraId="6AD55F99" w14:textId="77777777" w:rsidR="00824BC0" w:rsidRDefault="00824BC0" w:rsidP="00824BC0"/>
    <w:p w14:paraId="16C16865" w14:textId="77777777" w:rsidR="00824BC0" w:rsidRDefault="00824BC0" w:rsidP="00824BC0">
      <w:r>
        <w:t>and insert this int</w:t>
      </w:r>
      <w:r w:rsidRPr="00A26BC9">
        <w:rPr>
          <w:color w:val="000000"/>
        </w:rPr>
        <w:t xml:space="preserve">o </w:t>
      </w:r>
      <w:r w:rsidR="00A26BC9" w:rsidRPr="00A26BC9">
        <w:rPr>
          <w:color w:val="000000"/>
        </w:rPr>
        <w:t>(13.1.13)</w:t>
      </w:r>
      <w:r w:rsidRPr="00A26BC9">
        <w:rPr>
          <w:color w:val="000000"/>
        </w:rPr>
        <w:t xml:space="preserve"> </w:t>
      </w:r>
      <w:r>
        <w:t>to get</w:t>
      </w:r>
    </w:p>
    <w:p w14:paraId="14CEAF41" w14:textId="77777777" w:rsidR="00824BC0" w:rsidRDefault="00824BC0" w:rsidP="00824BC0"/>
    <w:p w14:paraId="58260BCE" w14:textId="77777777" w:rsidR="00824BC0" w:rsidRDefault="00824BC0" w:rsidP="00824BC0">
      <w:r>
        <w:tab/>
        <w:t>V'</w:t>
      </w:r>
      <w:r>
        <w:rPr>
          <w:rStyle w:val="superscript"/>
        </w:rPr>
        <w:t>n</w:t>
      </w:r>
      <w:r>
        <w:t xml:space="preserve"> = </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t>ε'</w:t>
      </w:r>
      <w:r w:rsidRPr="00992259">
        <w:rPr>
          <w:rStyle w:val="superscript"/>
        </w:rPr>
        <w:t>ncd</w:t>
      </w:r>
      <w:r>
        <w:t xml:space="preserve"> ∂'</w:t>
      </w:r>
      <w:r>
        <w:rPr>
          <w:rStyle w:val="subscript"/>
        </w:rPr>
        <w:t>c</w:t>
      </w:r>
      <w:r>
        <w:t>{</w:t>
      </w:r>
      <w:r w:rsidRPr="0012162C">
        <w:rPr>
          <w:color w:val="FF0000"/>
        </w:rPr>
        <w:t xml:space="preserve"> </w:t>
      </w:r>
      <w:r>
        <w:t>(1/</w:t>
      </w:r>
      <w:r>
        <w:fldChar w:fldCharType="begin"/>
      </w:r>
      <w:r>
        <w:instrText xml:space="preserve"> EQ \r(g') </w:instrText>
      </w:r>
      <w:r>
        <w:fldChar w:fldCharType="end"/>
      </w:r>
      <w:r>
        <w:t>) g'</w:t>
      </w:r>
      <w:r>
        <w:rPr>
          <w:rStyle w:val="subscript"/>
        </w:rPr>
        <w:t>de</w:t>
      </w:r>
      <w:r w:rsidRPr="009958F0">
        <w:t xml:space="preserve"> </w:t>
      </w:r>
      <w:r>
        <w:t>ε'</w:t>
      </w:r>
      <w:r>
        <w:rPr>
          <w:rStyle w:val="superscript"/>
        </w:rPr>
        <w:t>e</w:t>
      </w:r>
      <w:r w:rsidRPr="00992259">
        <w:rPr>
          <w:rStyle w:val="superscript"/>
        </w:rPr>
        <w:t>ab</w:t>
      </w:r>
      <w:r>
        <w:t xml:space="preserve"> (∂'</w:t>
      </w:r>
      <w:r>
        <w:rPr>
          <w:rStyle w:val="subscript"/>
        </w:rPr>
        <w:t>a</w:t>
      </w:r>
      <w:r>
        <w:t>B'</w:t>
      </w:r>
      <w:r>
        <w:rPr>
          <w:rStyle w:val="subscript"/>
        </w:rPr>
        <w:t>b</w:t>
      </w:r>
      <w:r>
        <w:t>) }</w:t>
      </w:r>
    </w:p>
    <w:p w14:paraId="469FCAB5" w14:textId="77777777" w:rsidR="00824BC0" w:rsidRDefault="00824BC0" w:rsidP="00824BC0"/>
    <w:p w14:paraId="7B3058AB" w14:textId="77777777" w:rsidR="00824BC0" w:rsidRDefault="00824BC0" w:rsidP="00116516">
      <w:pPr>
        <w:tabs>
          <w:tab w:val="left" w:pos="7200"/>
          <w:tab w:val="left" w:pos="7920"/>
          <w:tab w:val="right" w:pos="9270"/>
        </w:tabs>
      </w:pPr>
      <w:r>
        <w:tab/>
      </w:r>
      <w:r>
        <w:tab/>
        <w:t xml:space="preserve">= </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rsidR="00DE19DC">
        <w:rPr>
          <w:color w:val="000000"/>
        </w:rPr>
        <w:t xml:space="preserve"> </w:t>
      </w:r>
      <w:r>
        <w:t>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rsidR="00134823">
        <w:t xml:space="preserve">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xml:space="preserve">) } </w:t>
      </w:r>
      <w:r w:rsidR="00A26BC9">
        <w:t>.</w:t>
      </w:r>
      <w:r w:rsidR="00116516">
        <w:tab/>
      </w:r>
      <w:r w:rsidR="00116516">
        <w:tab/>
      </w:r>
      <w:r w:rsidR="00116516">
        <w:tab/>
      </w:r>
      <w:r w:rsidR="00116516">
        <w:tab/>
      </w:r>
      <w:r w:rsidR="00116516">
        <w:tab/>
      </w:r>
      <w:r w:rsidR="00116516">
        <w:tab/>
        <w:t>(13.1.1</w:t>
      </w:r>
      <w:r w:rsidR="00A26BC9">
        <w:t>5</w:t>
      </w:r>
      <w:r w:rsidR="00116516">
        <w:t>)</w:t>
      </w:r>
    </w:p>
    <w:p w14:paraId="08C68CF0" w14:textId="77777777" w:rsidR="00A26BC9" w:rsidRDefault="00A26BC9" w:rsidP="00116516">
      <w:pPr>
        <w:tabs>
          <w:tab w:val="left" w:pos="7200"/>
          <w:tab w:val="left" w:pos="7920"/>
          <w:tab w:val="right" w:pos="9270"/>
        </w:tabs>
      </w:pPr>
    </w:p>
    <w:p w14:paraId="44198D8F" w14:textId="77777777" w:rsidR="00A26BC9" w:rsidRPr="00116516" w:rsidRDefault="00A26BC9" w:rsidP="00116516">
      <w:pPr>
        <w:tabs>
          <w:tab w:val="left" w:pos="7200"/>
          <w:tab w:val="left" w:pos="7920"/>
          <w:tab w:val="right" w:pos="9270"/>
        </w:tabs>
      </w:pPr>
      <w:r>
        <w:t xml:space="preserve">Then from (13.1.11) we have this expression for </w:t>
      </w:r>
      <w:r w:rsidRPr="00A26BC9">
        <w:rPr>
          <w:b/>
        </w:rPr>
        <w:t>V</w:t>
      </w:r>
      <w:r>
        <w:t xml:space="preserve">, </w:t>
      </w:r>
    </w:p>
    <w:p w14:paraId="23586D89" w14:textId="77777777" w:rsidR="00824BC0" w:rsidRDefault="00824BC0" w:rsidP="00824BC0"/>
    <w:p w14:paraId="126ED84B" w14:textId="77777777" w:rsidR="00824BC0" w:rsidRPr="00116516" w:rsidRDefault="00824BC0" w:rsidP="00116516">
      <w:pPr>
        <w:tabs>
          <w:tab w:val="left" w:pos="7200"/>
          <w:tab w:val="left" w:pos="7920"/>
          <w:tab w:val="right" w:pos="9270"/>
        </w:tabs>
      </w:pPr>
      <w:r>
        <w:tab/>
      </w:r>
      <w:r>
        <w:rPr>
          <w:b/>
        </w:rPr>
        <w:t>V</w:t>
      </w:r>
      <w:r>
        <w:t xml:space="preserve"> = </w:t>
      </w:r>
      <w:r w:rsidRPr="00A46308">
        <w:t>curl</w:t>
      </w:r>
      <w:r>
        <w:t xml:space="preserve"> </w:t>
      </w:r>
      <w:r>
        <w:rPr>
          <w:b/>
        </w:rPr>
        <w:t>C</w:t>
      </w:r>
      <w:r>
        <w:t xml:space="preserve"> =</w:t>
      </w:r>
      <w:r w:rsidRPr="00E257A8">
        <w:rPr>
          <w:color w:val="FF0000"/>
        </w:rPr>
        <w:t xml:space="preserve"> </w:t>
      </w:r>
      <w:r w:rsidR="006F3D66">
        <w:t xml:space="preserve"> (1/g')</w:t>
      </w:r>
      <w:r w:rsidR="006F3D66" w:rsidRPr="006F3D66">
        <w:rPr>
          <w:color w:val="000000"/>
        </w:rPr>
        <w:tab/>
      </w:r>
      <w:r w:rsidRPr="006F3D66">
        <w:rPr>
          <w:color w:val="000000"/>
        </w:rPr>
        <w:t>V'</w:t>
      </w:r>
      <w:r w:rsidRPr="006F3D66">
        <w:rPr>
          <w:rStyle w:val="superscript"/>
          <w:color w:val="000000"/>
        </w:rPr>
        <w:t>n</w:t>
      </w:r>
      <w:r w:rsidRPr="006F3D66">
        <w:rPr>
          <w:b/>
          <w:color w:val="000000"/>
        </w:rPr>
        <w:t xml:space="preserve"> e</w:t>
      </w:r>
      <w:r w:rsidRPr="006F3D66">
        <w:rPr>
          <w:rStyle w:val="subscript"/>
          <w:color w:val="000000"/>
        </w:rPr>
        <w:t>n</w:t>
      </w:r>
      <w:r w:rsidRPr="006F3D66">
        <w:rPr>
          <w:color w:val="000000"/>
        </w:rPr>
        <w:t xml:space="preserve">  </w:t>
      </w:r>
      <w:r>
        <w:t>= [ (1/</w:t>
      </w:r>
      <w:r>
        <w:fldChar w:fldCharType="begin"/>
      </w:r>
      <w:r>
        <w:instrText xml:space="preserve"> EQ \r(g') </w:instrText>
      </w:r>
      <w:r>
        <w:fldChar w:fldCharType="end"/>
      </w:r>
      <w:r>
        <w:t>)ε'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 xml:space="preserve"> </w:t>
      </w:r>
      <w:r w:rsidR="0054109F">
        <w:t xml:space="preserve"> .</w:t>
      </w:r>
      <w:r w:rsidR="00116516">
        <w:tab/>
      </w:r>
      <w:r w:rsidR="00116516">
        <w:tab/>
        <w:t>(13.1.1</w:t>
      </w:r>
      <w:r w:rsidR="00A26BC9">
        <w:t>6</w:t>
      </w:r>
      <w:r w:rsidR="00116516">
        <w:t>)</w:t>
      </w:r>
    </w:p>
    <w:p w14:paraId="416C7F93" w14:textId="77777777" w:rsidR="00824BC0" w:rsidRPr="009958F0" w:rsidRDefault="00824BC0" w:rsidP="00824BC0"/>
    <w:p w14:paraId="7A670B6E" w14:textId="77777777" w:rsidR="00824BC0" w:rsidRPr="00B71E05" w:rsidRDefault="00824BC0" w:rsidP="00824BC0">
      <w:r>
        <w:t>We can then summarize our results:</w:t>
      </w:r>
    </w:p>
    <w:p w14:paraId="5E2E83C7" w14:textId="77777777" w:rsidR="00824BC0" w:rsidRDefault="00824BC0" w:rsidP="00824BC0"/>
    <w:p w14:paraId="39825D35" w14:textId="77777777" w:rsidR="00824BC0" w:rsidRPr="00A26BC9" w:rsidRDefault="00574E7B" w:rsidP="00824BC0">
      <w:pPr>
        <w:rPr>
          <w:i/>
        </w:rPr>
      </w:pPr>
      <w:r>
        <w:br w:type="page"/>
      </w:r>
      <w:r w:rsidR="00824BC0">
        <w:tab/>
      </w:r>
      <w:r w:rsidR="00824BC0" w:rsidRPr="00EE5325">
        <w:rPr>
          <w:b/>
        </w:rPr>
        <w:sym w:font="Wingdings" w:char="F059"/>
      </w:r>
      <w:r w:rsidR="00824BC0">
        <w:rPr>
          <w:b/>
        </w:rPr>
        <w:t>B</w:t>
      </w:r>
      <w:r w:rsidR="00824BC0">
        <w:t xml:space="preserve">  = </w:t>
      </w:r>
      <w:r w:rsidR="00824BC0" w:rsidRPr="00BF161A">
        <w:rPr>
          <w:b/>
        </w:rPr>
        <w:t>G</w:t>
      </w:r>
      <w:r w:rsidR="00824BC0">
        <w:t xml:space="preserve"> – </w:t>
      </w:r>
      <w:r w:rsidR="00824BC0">
        <w:rPr>
          <w:b/>
        </w:rPr>
        <w:t>V</w:t>
      </w:r>
      <w:r w:rsidR="00824BC0">
        <w:rPr>
          <w:b/>
        </w:rPr>
        <w:tab/>
      </w:r>
      <w:r w:rsidR="00824BC0">
        <w:rPr>
          <w:b/>
        </w:rPr>
        <w:tab/>
      </w:r>
      <w:r w:rsidR="00824BC0">
        <w:rPr>
          <w:b/>
        </w:rPr>
        <w:tab/>
      </w:r>
      <w:r w:rsidR="00A26BC9">
        <w:rPr>
          <w:b/>
        </w:rPr>
        <w:tab/>
      </w:r>
      <w:r w:rsidR="00A26BC9">
        <w:rPr>
          <w:b/>
        </w:rPr>
        <w:tab/>
      </w:r>
      <w:r w:rsidR="00A26BC9">
        <w:rPr>
          <w:b/>
        </w:rPr>
        <w:tab/>
        <w:t xml:space="preserve">   </w:t>
      </w:r>
      <w:r w:rsidR="00A26BC9" w:rsidRPr="00A26BC9">
        <w:rPr>
          <w:i/>
        </w:rPr>
        <w:t>(13.1.7)</w:t>
      </w:r>
    </w:p>
    <w:p w14:paraId="593E9404" w14:textId="77777777" w:rsidR="00824BC0" w:rsidRPr="009060C0" w:rsidRDefault="00824BC0" w:rsidP="00824BC0">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bscript"/>
        </w:rPr>
        <w:t>n</w:t>
      </w:r>
      <w:r>
        <w:tab/>
      </w:r>
      <w:r>
        <w:tab/>
      </w:r>
      <w:r>
        <w:tab/>
      </w:r>
      <w:r>
        <w:tab/>
      </w:r>
      <w:r w:rsidR="00A26BC9">
        <w:t xml:space="preserve"> </w:t>
      </w:r>
      <w:r w:rsidR="00A26BC9" w:rsidRPr="00A26BC9">
        <w:t xml:space="preserve"> </w:t>
      </w:r>
      <w:r w:rsidR="00A26BC9" w:rsidRPr="00A26BC9">
        <w:rPr>
          <w:i/>
        </w:rPr>
        <w:t xml:space="preserve"> (13.1.10)</w:t>
      </w:r>
      <w:r w:rsidR="00A26BC9">
        <w:tab/>
      </w:r>
      <w:r>
        <w:rPr>
          <w:b/>
        </w:rPr>
        <w:t>B</w:t>
      </w:r>
      <w:r>
        <w:t xml:space="preserve"> =  B'</w:t>
      </w:r>
      <w:r w:rsidRPr="00E00A8D">
        <w:rPr>
          <w:rStyle w:val="superscript"/>
        </w:rPr>
        <w:t>n</w:t>
      </w:r>
      <w:r w:rsidRPr="00B46EFC">
        <w:rPr>
          <w:b/>
        </w:rPr>
        <w:t>e</w:t>
      </w:r>
      <w:r w:rsidRPr="00E00A8D">
        <w:rPr>
          <w:rStyle w:val="subscript"/>
        </w:rPr>
        <w:t>n</w:t>
      </w:r>
    </w:p>
    <w:p w14:paraId="50C14E85" w14:textId="77777777" w:rsidR="00824BC0" w:rsidRDefault="00824BC0" w:rsidP="00824BC0">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ab/>
      </w:r>
      <w:r w:rsidR="00A26BC9">
        <w:t xml:space="preserve">   </w:t>
      </w:r>
      <w:r w:rsidR="00A26BC9" w:rsidRPr="00A26BC9">
        <w:rPr>
          <w:i/>
        </w:rPr>
        <w:t>(13.1.16)</w:t>
      </w:r>
      <w:r w:rsidR="00A26BC9">
        <w:tab/>
      </w:r>
      <w:r>
        <w:rPr>
          <w:b/>
        </w:rPr>
        <w:t>B</w:t>
      </w:r>
      <w:r>
        <w:t xml:space="preserve"> =  B'</w:t>
      </w:r>
      <w:r w:rsidRPr="009060C0">
        <w:rPr>
          <w:rStyle w:val="subscript"/>
        </w:rPr>
        <w:t>n</w:t>
      </w:r>
      <w:r w:rsidRPr="00B46EFC">
        <w:rPr>
          <w:b/>
        </w:rPr>
        <w:t>e</w:t>
      </w:r>
      <w:r w:rsidRPr="009060C0">
        <w:rPr>
          <w:rStyle w:val="superscript"/>
        </w:rPr>
        <w:t>n</w:t>
      </w:r>
      <w:r>
        <w:t xml:space="preserve"> </w:t>
      </w:r>
    </w:p>
    <w:p w14:paraId="22EE21D4" w14:textId="77777777" w:rsidR="00824BC0" w:rsidRPr="00116516" w:rsidRDefault="00AF6B13" w:rsidP="00116516">
      <w:pPr>
        <w:tabs>
          <w:tab w:val="left" w:pos="7200"/>
          <w:tab w:val="left" w:pos="7920"/>
          <w:tab w:val="right" w:pos="9270"/>
        </w:tabs>
      </w:pPr>
      <w:r>
        <w:tab/>
        <w:t xml:space="preserve">   </w:t>
      </w:r>
      <w:r w:rsidR="00824BC0">
        <w:t>= [ (1/</w:t>
      </w:r>
      <w:r w:rsidR="00824BC0">
        <w:fldChar w:fldCharType="begin"/>
      </w:r>
      <w:r w:rsidR="00824BC0">
        <w:instrText xml:space="preserve"> EQ \r(g') </w:instrText>
      </w:r>
      <w:r w:rsidR="00824BC0">
        <w:fldChar w:fldCharType="end"/>
      </w:r>
      <w:r w:rsidR="00824BC0">
        <w:t>) ε'</w:t>
      </w:r>
      <w:r w:rsidR="00824BC0" w:rsidRPr="00992259">
        <w:rPr>
          <w:rStyle w:val="superscript"/>
        </w:rPr>
        <w:t>ncd</w:t>
      </w:r>
      <w:r w:rsidR="00824BC0" w:rsidRPr="00B71E05">
        <w:t xml:space="preserve"> </w:t>
      </w:r>
      <w:r w:rsidR="00824BC0">
        <w:t>ε'</w:t>
      </w:r>
      <w:r w:rsidR="00824BC0">
        <w:rPr>
          <w:rStyle w:val="superscript"/>
        </w:rPr>
        <w:t>e</w:t>
      </w:r>
      <w:r w:rsidR="00824BC0" w:rsidRPr="00992259">
        <w:rPr>
          <w:rStyle w:val="superscript"/>
        </w:rPr>
        <w:t>ab</w:t>
      </w:r>
      <w:r w:rsidR="00824BC0">
        <w:t xml:space="preserve"> ∂'</w:t>
      </w:r>
      <w:r w:rsidR="00824BC0">
        <w:rPr>
          <w:rStyle w:val="subscript"/>
        </w:rPr>
        <w:t>c</w:t>
      </w:r>
      <w:r w:rsidR="00824BC0">
        <w:t xml:space="preserve"> { (1/</w:t>
      </w:r>
      <w:r w:rsidR="00824BC0">
        <w:fldChar w:fldCharType="begin"/>
      </w:r>
      <w:r w:rsidR="00824BC0">
        <w:instrText xml:space="preserve"> EQ \r(g') </w:instrText>
      </w:r>
      <w:r w:rsidR="00824BC0">
        <w:fldChar w:fldCharType="end"/>
      </w:r>
      <w:r w:rsidR="00824BC0">
        <w:t>) g'</w:t>
      </w:r>
      <w:r w:rsidR="00824BC0">
        <w:rPr>
          <w:rStyle w:val="subscript"/>
        </w:rPr>
        <w:t>de</w:t>
      </w:r>
      <w:r w:rsidR="00824BC0">
        <w:t>(∂'</w:t>
      </w:r>
      <w:r w:rsidR="00824BC0">
        <w:rPr>
          <w:rStyle w:val="subscript"/>
        </w:rPr>
        <w:t>a</w:t>
      </w:r>
      <w:r w:rsidR="00824BC0">
        <w:t>[g'</w:t>
      </w:r>
      <w:r w:rsidR="00824BC0">
        <w:rPr>
          <w:rStyle w:val="subscript"/>
        </w:rPr>
        <w:t>bf</w:t>
      </w:r>
      <w:r w:rsidR="00824BC0">
        <w:t>B'</w:t>
      </w:r>
      <w:r w:rsidR="00824BC0">
        <w:rPr>
          <w:rStyle w:val="superscript"/>
        </w:rPr>
        <w:t>f</w:t>
      </w:r>
      <w:r w:rsidR="00824BC0">
        <w:t>]) }]</w:t>
      </w:r>
      <w:r w:rsidR="00824BC0" w:rsidRPr="00B71E05">
        <w:rPr>
          <w:b/>
        </w:rPr>
        <w:t xml:space="preserve"> </w:t>
      </w:r>
      <w:r w:rsidR="00824BC0" w:rsidRPr="007160C7">
        <w:rPr>
          <w:b/>
        </w:rPr>
        <w:t>e</w:t>
      </w:r>
      <w:r w:rsidR="00824BC0">
        <w:rPr>
          <w:rStyle w:val="subscript"/>
        </w:rPr>
        <w:t>n</w:t>
      </w:r>
      <w:r w:rsidR="00824BC0">
        <w:tab/>
      </w:r>
      <w:r w:rsidR="0054109F">
        <w:t xml:space="preserve">  .</w:t>
      </w:r>
      <w:r w:rsidR="00824BC0">
        <w:tab/>
      </w:r>
      <w:r w:rsidR="00D0163E">
        <w:tab/>
      </w:r>
      <w:r w:rsidR="00824BC0">
        <w:rPr>
          <w:b/>
        </w:rPr>
        <w:t>B</w:t>
      </w:r>
      <w:r w:rsidR="00824BC0">
        <w:t xml:space="preserve"> =  B'</w:t>
      </w:r>
      <w:r w:rsidR="00824BC0" w:rsidRPr="00E00A8D">
        <w:rPr>
          <w:rStyle w:val="superscript"/>
        </w:rPr>
        <w:t>n</w:t>
      </w:r>
      <w:r w:rsidR="00824BC0" w:rsidRPr="00B46EFC">
        <w:rPr>
          <w:b/>
        </w:rPr>
        <w:t>e</w:t>
      </w:r>
      <w:r w:rsidR="00824BC0" w:rsidRPr="00E00A8D">
        <w:rPr>
          <w:rStyle w:val="subscript"/>
        </w:rPr>
        <w:t>n</w:t>
      </w:r>
      <w:r w:rsidR="00116516">
        <w:tab/>
        <w:t>(13.1.1</w:t>
      </w:r>
      <w:r w:rsidR="00A26BC9">
        <w:t>7</w:t>
      </w:r>
      <w:r w:rsidR="00116516">
        <w:t>)</w:t>
      </w:r>
    </w:p>
    <w:p w14:paraId="24948FDE" w14:textId="77777777" w:rsidR="00824BC0" w:rsidRDefault="00824BC0" w:rsidP="00824BC0"/>
    <w:p w14:paraId="726006EB" w14:textId="77777777" w:rsidR="00824BC0" w:rsidRDefault="00824BC0" w:rsidP="00824BC0">
      <w:r>
        <w:t xml:space="preserve">Often one wants vectors expanded onto the unit vectors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p>
    <w:p w14:paraId="68F66C51" w14:textId="77777777" w:rsidR="00824BC0" w:rsidRDefault="00824BC0" w:rsidP="00824BC0"/>
    <w:p w14:paraId="50A63E82" w14:textId="77777777" w:rsidR="00824BC0" w:rsidRPr="00116516" w:rsidRDefault="00824BC0" w:rsidP="00116516">
      <w:pPr>
        <w:tabs>
          <w:tab w:val="left" w:pos="7200"/>
          <w:tab w:val="left" w:pos="7920"/>
          <w:tab w:val="right" w:pos="9270"/>
        </w:tabs>
      </w:pPr>
      <w:r>
        <w:tab/>
      </w:r>
      <w:r>
        <w:rPr>
          <w:b/>
        </w:rPr>
        <w:t>B</w:t>
      </w:r>
      <w:r>
        <w:t xml:space="preserve"> = B'</w:t>
      </w:r>
      <w:r w:rsidRPr="00E00A8D">
        <w:rPr>
          <w:rStyle w:val="superscript"/>
        </w:rPr>
        <w:t>n</w:t>
      </w:r>
      <w:r>
        <w:rPr>
          <w:rStyle w:val="superscript"/>
        </w:rPr>
        <w:t xml:space="preserve"> </w:t>
      </w:r>
      <w:r w:rsidRPr="00B46EFC">
        <w:rPr>
          <w:b/>
        </w:rPr>
        <w:t>e</w:t>
      </w:r>
      <w:r w:rsidRPr="00E00A8D">
        <w:rPr>
          <w:rStyle w:val="subscript"/>
        </w:rPr>
        <w:t>n</w:t>
      </w:r>
      <w:r>
        <w:t xml:space="preserve">  = B'</w:t>
      </w:r>
      <w:r w:rsidRPr="00E00A8D">
        <w:rPr>
          <w:rStyle w:val="superscript"/>
        </w:rPr>
        <w:t>n</w:t>
      </w:r>
      <w:r>
        <w:rPr>
          <w:rStyle w:val="superscript"/>
        </w:rPr>
        <w:t xml:space="preserve"> </w:t>
      </w:r>
      <w:r>
        <w:t>h'</w:t>
      </w:r>
      <w:r>
        <w:rPr>
          <w:rStyle w:val="subscript"/>
        </w:rPr>
        <w:t>n</w:t>
      </w:r>
      <w:r w:rsidRPr="00B46EFC">
        <w:rPr>
          <w:b/>
        </w:rP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 xml:space="preserve">  = </w:t>
      </w:r>
      <w:r>
        <w:tab/>
      </w:r>
      <w:r w:rsidRPr="00E41108">
        <w:rPr>
          <w:rFonts w:ascii="Script MT Bold" w:hAnsi="Script MT Bold"/>
        </w:rPr>
        <w:t>B</w:t>
      </w:r>
      <w:r>
        <w:t xml:space="preserve"> '</w:t>
      </w:r>
      <w:r>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r>
      <w:r>
        <w:tab/>
      </w:r>
      <w:r w:rsidR="00C96D97" w:rsidRPr="00C96D97">
        <w:rPr>
          <w:rFonts w:ascii="Symbol" w:hAnsi="Symbol"/>
        </w:rPr>
        <w:t></w:t>
      </w:r>
      <w:r>
        <w:tab/>
        <w:t>B'</w:t>
      </w:r>
      <w:r>
        <w:rPr>
          <w:rStyle w:val="superscript"/>
        </w:rPr>
        <w:t>n</w:t>
      </w:r>
      <w:r>
        <w:t xml:space="preserve"> =  </w:t>
      </w:r>
      <w:r w:rsidRPr="00E41108">
        <w:rPr>
          <w:rFonts w:ascii="Script MT Bold" w:hAnsi="Script MT Bold"/>
        </w:rPr>
        <w:t>B</w:t>
      </w:r>
      <w:r>
        <w:t xml:space="preserve"> '</w:t>
      </w:r>
      <w:r>
        <w:rPr>
          <w:rStyle w:val="superscript"/>
        </w:rPr>
        <w:t>n</w:t>
      </w:r>
      <w:r>
        <w:t>/h'</w:t>
      </w:r>
      <w:r>
        <w:rPr>
          <w:rStyle w:val="subscript"/>
        </w:rPr>
        <w:t>n</w:t>
      </w:r>
      <w:r w:rsidR="00116516">
        <w:tab/>
      </w:r>
      <w:r w:rsidR="00116516">
        <w:tab/>
      </w:r>
      <w:r w:rsidR="00116516">
        <w:tab/>
      </w:r>
      <w:r w:rsidR="00116516">
        <w:tab/>
        <w:t>(13.1.1</w:t>
      </w:r>
      <w:r w:rsidR="00A26BC9">
        <w:t>8</w:t>
      </w:r>
      <w:r w:rsidR="00116516">
        <w:t>)</w:t>
      </w:r>
    </w:p>
    <w:p w14:paraId="14B8EE53" w14:textId="77777777" w:rsidR="00824BC0" w:rsidRPr="00C17248" w:rsidRDefault="00824BC0" w:rsidP="00824BC0"/>
    <w:p w14:paraId="159BAB9D" w14:textId="77777777" w:rsidR="00824BC0" w:rsidRDefault="00824BC0" w:rsidP="00824BC0">
      <w:r>
        <w:t>and the above set of equations becomes</w:t>
      </w:r>
    </w:p>
    <w:p w14:paraId="10136820" w14:textId="77777777" w:rsidR="00824BC0" w:rsidRDefault="00824BC0" w:rsidP="00824BC0"/>
    <w:p w14:paraId="538E4F0B" w14:textId="77777777" w:rsidR="00824BC0" w:rsidRDefault="00824BC0" w:rsidP="00824BC0">
      <w:r>
        <w:tab/>
      </w:r>
      <w:r w:rsidRPr="00EE5325">
        <w:rPr>
          <w:b/>
        </w:rPr>
        <w:sym w:font="Wingdings" w:char="F059"/>
      </w:r>
      <w:r>
        <w:rPr>
          <w:b/>
        </w:rPr>
        <w:t>B</w:t>
      </w:r>
      <w:r>
        <w:t xml:space="preserve">  = </w:t>
      </w:r>
      <w:r w:rsidRPr="00BF161A">
        <w:rPr>
          <w:b/>
        </w:rPr>
        <w:t>G</w:t>
      </w:r>
      <w:r>
        <w:t xml:space="preserve"> – </w:t>
      </w:r>
      <w:r>
        <w:rPr>
          <w:b/>
        </w:rPr>
        <w:t>V</w:t>
      </w:r>
      <w:r>
        <w:rPr>
          <w:b/>
        </w:rPr>
        <w:tab/>
      </w:r>
      <w:r>
        <w:rPr>
          <w:b/>
        </w:rPr>
        <w:tab/>
      </w:r>
      <w:r>
        <w:rPr>
          <w:b/>
        </w:rPr>
        <w:tab/>
      </w:r>
      <w:r>
        <w:rPr>
          <w:b/>
        </w:rPr>
        <w:tab/>
      </w:r>
      <w:r>
        <w:rPr>
          <w:b/>
        </w:rPr>
        <w:tab/>
      </w:r>
      <w:r>
        <w:rPr>
          <w:b/>
        </w:rPr>
        <w:tab/>
      </w:r>
    </w:p>
    <w:p w14:paraId="157B3469" w14:textId="77777777" w:rsidR="00824BC0" w:rsidRPr="00A764A3" w:rsidRDefault="00824BC0" w:rsidP="00824BC0">
      <w:r>
        <w:tab/>
      </w:r>
      <w:r w:rsidRPr="00B71E05">
        <w:rPr>
          <w:b/>
        </w:rPr>
        <w:t>G</w:t>
      </w:r>
      <w:r w:rsidR="00134823">
        <w:t xml:space="preserve"> = </w:t>
      </w:r>
      <w:r>
        <w:t>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t>'</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32966AB3" w14:textId="77777777" w:rsidR="00824BC0" w:rsidRPr="00116516" w:rsidRDefault="00824BC0" w:rsidP="00116516">
      <w:pPr>
        <w:tabs>
          <w:tab w:val="left" w:pos="7200"/>
          <w:tab w:val="left" w:pos="7920"/>
          <w:tab w:val="right" w:pos="9270"/>
        </w:tabs>
      </w:pPr>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C17248">
        <w:rPr>
          <w:rFonts w:ascii="Script MT Bold" w:hAnsi="Script MT Bold"/>
        </w:rPr>
        <w:t xml:space="preserve"> </w:t>
      </w:r>
      <w:r w:rsidRPr="00E41108">
        <w:rPr>
          <w:rFonts w:ascii="Script MT Bold" w:hAnsi="Script MT Bold"/>
        </w:rPr>
        <w:t>B</w:t>
      </w:r>
      <w:r>
        <w:t xml:space="preserve"> '</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r w:rsidR="00116516">
        <w:tab/>
      </w:r>
      <w:r w:rsidR="00A26BC9">
        <w:t xml:space="preserve"> .</w:t>
      </w:r>
      <w:r w:rsidR="00116516">
        <w:tab/>
      </w:r>
      <w:r w:rsidR="00116516">
        <w:tab/>
      </w:r>
      <w:r w:rsidR="00116516">
        <w:tab/>
        <w:t>(13.1.1</w:t>
      </w:r>
      <w:r w:rsidR="00A26BC9">
        <w:t>9</w:t>
      </w:r>
      <w:r w:rsidR="00116516">
        <w:t>)</w:t>
      </w:r>
    </w:p>
    <w:p w14:paraId="4F88249A" w14:textId="77777777" w:rsidR="00824BC0" w:rsidRDefault="00824BC0" w:rsidP="00824BC0"/>
    <w:p w14:paraId="34F0FE0A" w14:textId="77777777" w:rsidR="00824BC0" w:rsidRDefault="00A26BC9" w:rsidP="00824BC0">
      <w:r>
        <w:t>T</w:t>
      </w:r>
      <w:r w:rsidR="00824BC0">
        <w:t>o this list we can add the Cartesian form</w:t>
      </w:r>
    </w:p>
    <w:p w14:paraId="1C4E9429" w14:textId="77777777" w:rsidR="00824BC0" w:rsidRDefault="00824BC0" w:rsidP="00824BC0"/>
    <w:p w14:paraId="0D96AA29" w14:textId="77777777" w:rsidR="00824BC0" w:rsidRPr="00116516" w:rsidRDefault="00824BC0" w:rsidP="00116516">
      <w:pPr>
        <w:tabs>
          <w:tab w:val="left" w:pos="7200"/>
          <w:tab w:val="left" w:pos="7920"/>
          <w:tab w:val="right" w:pos="9270"/>
        </w:tabs>
      </w:pPr>
      <w:r>
        <w:tab/>
      </w:r>
      <w:r w:rsidRPr="00EE5325">
        <w:rPr>
          <w:b/>
        </w:rPr>
        <w:sym w:font="Wingdings" w:char="F059"/>
      </w:r>
      <w:r>
        <w:rPr>
          <w:b/>
        </w:rPr>
        <w:t>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sidR="0054109F">
        <w:t>.</w:t>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rsidR="00116516">
        <w:tab/>
        <w:t>(13.1.</w:t>
      </w:r>
      <w:r w:rsidR="00A26BC9">
        <w:t>20</w:t>
      </w:r>
      <w:r w:rsidR="00116516">
        <w:t>)</w:t>
      </w:r>
    </w:p>
    <w:p w14:paraId="680AA263" w14:textId="77777777" w:rsidR="00824BC0" w:rsidRPr="00A764A3" w:rsidRDefault="00824BC0" w:rsidP="00824BC0"/>
    <w:p w14:paraId="7B049258" w14:textId="77777777" w:rsidR="00824BC0" w:rsidRDefault="00824BC0" w:rsidP="00824BC0">
      <w:r>
        <w:t xml:space="preserve">Converting from Picture B to Picture MS </w:t>
      </w:r>
      <w:r w:rsidR="00A26BC9">
        <w:t xml:space="preserve">using rules (9.3.2) gives, </w:t>
      </w:r>
    </w:p>
    <w:p w14:paraId="796F26C3" w14:textId="77777777" w:rsidR="00824BC0" w:rsidRDefault="00824BC0" w:rsidP="00824BC0"/>
    <w:p w14:paraId="382EFD27" w14:textId="77777777" w:rsidR="00824BC0" w:rsidRDefault="00824BC0" w:rsidP="00824BC0">
      <w:r>
        <w:pict>
          <v:shape id="_x0000_i1098" type="#_x0000_t75" style="width:213.75pt;height:67.5pt">
            <v:imagedata r:id="rId35" o:title=""/>
          </v:shape>
        </w:pict>
      </w:r>
      <w:r>
        <w:t xml:space="preserve">       </w:t>
      </w:r>
      <w:r>
        <w:pict>
          <v:shape id="_x0000_i1099" type="#_x0000_t75" style="width:214.5pt;height:67.5pt">
            <v:imagedata r:id="rId73" o:title=""/>
          </v:shape>
        </w:pict>
      </w:r>
    </w:p>
    <w:p w14:paraId="7DB293CF" w14:textId="77777777" w:rsidR="00824BC0" w:rsidRDefault="00116516" w:rsidP="00116516">
      <w:pPr>
        <w:tabs>
          <w:tab w:val="left" w:pos="7200"/>
          <w:tab w:val="left" w:pos="7920"/>
          <w:tab w:val="right" w:pos="9270"/>
        </w:tabs>
      </w:pPr>
      <w:r>
        <w:tab/>
      </w:r>
      <w:r>
        <w:tab/>
      </w:r>
      <w:r>
        <w:tab/>
      </w:r>
      <w:r>
        <w:tab/>
      </w:r>
      <w:r>
        <w:tab/>
      </w:r>
      <w:r>
        <w:tab/>
      </w:r>
      <w:r>
        <w:tab/>
      </w:r>
      <w:r>
        <w:tab/>
      </w:r>
      <w:r>
        <w:tab/>
      </w:r>
      <w:r>
        <w:tab/>
      </w:r>
      <w:r>
        <w:tab/>
      </w:r>
      <w:r>
        <w:tab/>
      </w:r>
      <w:r>
        <w:tab/>
        <w:t>(13.1.</w:t>
      </w:r>
      <w:r w:rsidR="00FB036B">
        <w:t>2</w:t>
      </w:r>
      <w:r w:rsidR="00A26BC9">
        <w:t>1</w:t>
      </w:r>
      <w:r>
        <w:t>)</w:t>
      </w:r>
    </w:p>
    <w:p w14:paraId="46DD79D0" w14:textId="77777777" w:rsidR="00824BC0" w:rsidRPr="00B74353" w:rsidRDefault="00824BC0" w:rsidP="00824BC0">
      <w:r>
        <w:tab/>
      </w:r>
      <w:r w:rsidRPr="00EE5325">
        <w:rPr>
          <w:b/>
        </w:rPr>
        <w:sym w:font="Wingdings" w:char="F059"/>
      </w:r>
      <w:r>
        <w:rPr>
          <w:b/>
        </w:rPr>
        <w:t>B</w:t>
      </w:r>
      <w:r>
        <w:t xml:space="preserve">  = </w:t>
      </w:r>
      <w:r w:rsidRPr="00BF161A">
        <w:rPr>
          <w:b/>
        </w:rPr>
        <w:t>G</w:t>
      </w:r>
      <w:r>
        <w:t xml:space="preserve"> – </w:t>
      </w:r>
      <w:r>
        <w:rPr>
          <w:b/>
        </w:rPr>
        <w:t>V</w:t>
      </w:r>
    </w:p>
    <w:p w14:paraId="39970617" w14:textId="77777777" w:rsidR="00824BC0" w:rsidRDefault="00824BC0" w:rsidP="00824BC0">
      <w:r>
        <w:rPr>
          <w:b/>
        </w:rPr>
        <w:tab/>
      </w:r>
      <w:r>
        <w:rPr>
          <w:b/>
        </w:rPr>
        <w:tab/>
      </w:r>
      <w:r>
        <w:rPr>
          <w:b/>
        </w:rPr>
        <w:tab/>
      </w:r>
      <w:r>
        <w:rPr>
          <w:b/>
        </w:rPr>
        <w:tab/>
      </w:r>
      <w:r>
        <w:rPr>
          <w:b/>
        </w:rPr>
        <w:tab/>
      </w:r>
      <w:r>
        <w:rPr>
          <w:b/>
        </w:rPr>
        <w:tab/>
      </w:r>
    </w:p>
    <w:p w14:paraId="71D17EEA" w14:textId="77777777" w:rsidR="00824BC0" w:rsidRPr="00A764A3" w:rsidRDefault="00824BC0" w:rsidP="00824BC0">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w:t>
      </w:r>
      <w:r w:rsidRPr="00A764A3">
        <w:rPr>
          <w:i/>
        </w:rPr>
        <w:t>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w:t>
      </w:r>
      <w:r w:rsidRPr="00A764A3">
        <w:rPr>
          <w:i/>
        </w:rPr>
        <w:t>B</w:t>
      </w:r>
      <w:r w:rsidRPr="00E00A8D">
        <w:rPr>
          <w:rStyle w:val="superscript"/>
        </w:rPr>
        <w:t>n</w:t>
      </w:r>
      <w:r w:rsidRPr="00B46EFC">
        <w:rPr>
          <w:b/>
        </w:rPr>
        <w:t>e</w:t>
      </w:r>
      <w:r w:rsidRPr="00E00A8D">
        <w:rPr>
          <w:rStyle w:val="subscript"/>
        </w:rPr>
        <w:t>n</w:t>
      </w:r>
    </w:p>
    <w:p w14:paraId="0CFEB9B1" w14:textId="77777777" w:rsidR="00824BC0" w:rsidRPr="00A764A3" w:rsidRDefault="00824BC0" w:rsidP="00824BC0">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9060C0">
        <w:rPr>
          <w:i/>
        </w:rPr>
        <w:t>B</w:t>
      </w:r>
      <w:r>
        <w:rPr>
          <w:rStyle w:val="superscript"/>
        </w:rPr>
        <w:t>f</w:t>
      </w:r>
      <w:r>
        <w:t>]) }]</w:t>
      </w:r>
      <w:r w:rsidRPr="00B71E05">
        <w:rPr>
          <w:b/>
        </w:rPr>
        <w:t xml:space="preserve"> </w:t>
      </w:r>
      <w:r w:rsidRPr="007160C7">
        <w:rPr>
          <w:b/>
        </w:rPr>
        <w:t>e</w:t>
      </w:r>
      <w:r>
        <w:rPr>
          <w:rStyle w:val="subscript"/>
        </w:rPr>
        <w:t>n</w:t>
      </w:r>
      <w:r>
        <w:tab/>
      </w:r>
    </w:p>
    <w:p w14:paraId="23267752" w14:textId="77777777" w:rsidR="00824BC0" w:rsidRDefault="00824BC0" w:rsidP="00824BC0"/>
    <w:p w14:paraId="15BC4B39" w14:textId="77777777" w:rsidR="00824BC0" w:rsidRPr="00A764A3" w:rsidRDefault="00824BC0" w:rsidP="00824BC0">
      <w:r>
        <w:tab/>
      </w:r>
      <w:r w:rsidRPr="00B71E05">
        <w:rPr>
          <w:b/>
        </w:rPr>
        <w:t>G</w:t>
      </w:r>
      <w:r>
        <w:t xml:space="preserve"> =  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739E99A7" w14:textId="77777777" w:rsidR="00824BC0" w:rsidRDefault="00824BC0" w:rsidP="00824BC0">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E41108">
        <w:rPr>
          <w:rFonts w:ascii="Script MT Bold" w:hAnsi="Script MT Bold"/>
        </w:rPr>
        <w:t>B</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p>
    <w:p w14:paraId="2679949B" w14:textId="77777777" w:rsidR="00824BC0" w:rsidRDefault="00824BC0" w:rsidP="00824BC0"/>
    <w:p w14:paraId="2146B861" w14:textId="77777777" w:rsidR="00824BC0" w:rsidRDefault="00824BC0" w:rsidP="00116516">
      <w:pPr>
        <w:tabs>
          <w:tab w:val="left" w:pos="7200"/>
          <w:tab w:val="left" w:pos="7920"/>
          <w:tab w:val="right" w:pos="9270"/>
        </w:tabs>
      </w:pPr>
      <w:r>
        <w:tab/>
      </w:r>
      <w:r w:rsidRPr="00EE5325">
        <w:rPr>
          <w:b/>
        </w:rPr>
        <w:sym w:font="Wingdings" w:char="F059"/>
      </w:r>
      <w:r>
        <w:rPr>
          <w:b/>
        </w:rPr>
        <w:t>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rsidR="00116516">
        <w:tab/>
        <w:t>(13.1.2</w:t>
      </w:r>
      <w:r w:rsidR="00A26BC9">
        <w:t>2</w:t>
      </w:r>
      <w:r w:rsidR="00116516">
        <w:t xml:space="preserve">) </w:t>
      </w:r>
    </w:p>
    <w:p w14:paraId="311C3250" w14:textId="77777777" w:rsidR="00116516" w:rsidRDefault="00116516" w:rsidP="00824BC0"/>
    <w:p w14:paraId="21C2EF12" w14:textId="77777777" w:rsidR="00824BC0" w:rsidRDefault="00824BC0" w:rsidP="00824BC0">
      <w:r>
        <w:t>In the equations above, all the ∂</w:t>
      </w:r>
      <w:r>
        <w:rPr>
          <w:rStyle w:val="subscript"/>
        </w:rPr>
        <w:t>i</w:t>
      </w:r>
      <w:r>
        <w:t xml:space="preserve"> mean ∂/∂u</w:t>
      </w:r>
      <w:r>
        <w:rPr>
          <w:rStyle w:val="superscript"/>
        </w:rPr>
        <w:t>i</w:t>
      </w:r>
      <w:r>
        <w:t xml:space="preserve"> and the argument </w:t>
      </w:r>
      <w:r w:rsidRPr="00D94658">
        <w:rPr>
          <w:b/>
        </w:rPr>
        <w:t>u</w:t>
      </w:r>
      <w:r>
        <w:t xml:space="preserve"> of all functions is suppressed. The Cartesian form will be verified below. </w:t>
      </w:r>
    </w:p>
    <w:p w14:paraId="4E5A4E5E" w14:textId="77777777" w:rsidR="00104438" w:rsidRDefault="00104438" w:rsidP="00824BC0"/>
    <w:p w14:paraId="797D5B44" w14:textId="77777777" w:rsidR="00104438" w:rsidRPr="00104438" w:rsidRDefault="00104438" w:rsidP="00824BC0">
      <w:r w:rsidRPr="00104438">
        <w:rPr>
          <w:u w:val="single"/>
        </w:rPr>
        <w:t>Comment</w:t>
      </w:r>
      <w:r>
        <w:t xml:space="preserve">: The above general statement of </w:t>
      </w:r>
      <w:r w:rsidRPr="00EE5325">
        <w:rPr>
          <w:b/>
        </w:rPr>
        <w:sym w:font="Wingdings" w:char="F059"/>
      </w:r>
      <w:r>
        <w:rPr>
          <w:b/>
        </w:rPr>
        <w:t>B</w:t>
      </w:r>
      <w:r>
        <w:t xml:space="preserve"> in curvilinear coordinates is amazingly complicated. Using (D.10.37-39), one could replace  ε</w:t>
      </w:r>
      <w:r w:rsidRPr="00992259">
        <w:rPr>
          <w:rStyle w:val="superscript"/>
        </w:rPr>
        <w:t>ncd</w:t>
      </w:r>
      <w:r w:rsidRPr="00B71E05">
        <w:t xml:space="preserve"> </w:t>
      </w:r>
      <w:r>
        <w:t>ε</w:t>
      </w:r>
      <w:r>
        <w:rPr>
          <w:rStyle w:val="superscript"/>
        </w:rPr>
        <w:t>e</w:t>
      </w:r>
      <w:r w:rsidRPr="00992259">
        <w:rPr>
          <w:rStyle w:val="superscript"/>
        </w:rPr>
        <w:t>ab</w:t>
      </w:r>
      <w:r>
        <w:t xml:space="preserve"> = δ</w:t>
      </w:r>
      <w:r>
        <w:rPr>
          <w:rStyle w:val="superscript"/>
        </w:rPr>
        <w:t>(ncd;eab)</w:t>
      </w:r>
      <w:r>
        <w:t xml:space="preserve"> = δ</w:t>
      </w:r>
      <w:r w:rsidRPr="00624A3F">
        <w:rPr>
          <w:sz w:val="18"/>
          <w:szCs w:val="18"/>
        </w:rPr>
        <w:t xml:space="preserve"> </w:t>
      </w:r>
      <w:r w:rsidRPr="00624A3F">
        <w:rPr>
          <w:b/>
          <w:sz w:val="18"/>
          <w:szCs w:val="18"/>
        </w:rPr>
        <w:fldChar w:fldCharType="begin"/>
      </w:r>
      <w:r>
        <w:rPr>
          <w:b/>
          <w:sz w:val="18"/>
          <w:szCs w:val="18"/>
        </w:rPr>
        <w:instrText xml:space="preserve"> EQ \A(n,e)</w:instrText>
      </w:r>
      <w:r w:rsidRPr="00624A3F">
        <w:rPr>
          <w:b/>
          <w:sz w:val="18"/>
          <w:szCs w:val="18"/>
        </w:rPr>
        <w:fldChar w:fldCharType="end"/>
      </w:r>
      <w:r w:rsidRPr="00624A3F">
        <w:rPr>
          <w:b/>
          <w:sz w:val="18"/>
          <w:szCs w:val="18"/>
        </w:rPr>
        <w:fldChar w:fldCharType="begin"/>
      </w:r>
      <w:r>
        <w:rPr>
          <w:b/>
          <w:sz w:val="18"/>
          <w:szCs w:val="18"/>
        </w:rPr>
        <w:instrText xml:space="preserve"> EQ \A(c, a)</w:instrText>
      </w:r>
      <w:r w:rsidRPr="00624A3F">
        <w:rPr>
          <w:b/>
          <w:sz w:val="18"/>
          <w:szCs w:val="18"/>
        </w:rPr>
        <w:fldChar w:fldCharType="end"/>
      </w:r>
      <w:r w:rsidRPr="00624A3F">
        <w:rPr>
          <w:b/>
          <w:sz w:val="18"/>
          <w:szCs w:val="18"/>
        </w:rPr>
        <w:fldChar w:fldCharType="begin"/>
      </w:r>
      <w:r>
        <w:rPr>
          <w:b/>
          <w:sz w:val="18"/>
          <w:szCs w:val="18"/>
        </w:rPr>
        <w:instrText xml:space="preserve"> EQ \A(d, b)</w:instrText>
      </w:r>
      <w:r w:rsidRPr="00624A3F">
        <w:rPr>
          <w:b/>
          <w:sz w:val="18"/>
          <w:szCs w:val="18"/>
        </w:rPr>
        <w:fldChar w:fldCharType="end"/>
      </w:r>
      <w:r>
        <w:rPr>
          <w:b/>
          <w:sz w:val="18"/>
          <w:szCs w:val="18"/>
        </w:rPr>
        <w:t xml:space="preserve"> </w:t>
      </w:r>
      <w:r>
        <w:t>= δ</w:t>
      </w:r>
      <w:r>
        <w:rPr>
          <w:rStyle w:val="subscript"/>
        </w:rPr>
        <w:t>n,e</w:t>
      </w:r>
      <w:r>
        <w:t>δ</w:t>
      </w:r>
      <w:r>
        <w:rPr>
          <w:rStyle w:val="subscript"/>
        </w:rPr>
        <w:t>c,a</w:t>
      </w:r>
      <w:r>
        <w:t>δ</w:t>
      </w:r>
      <w:r>
        <w:rPr>
          <w:rStyle w:val="subscript"/>
        </w:rPr>
        <w:t>d,b</w:t>
      </w:r>
      <w:r>
        <w:t xml:space="preserve"> + 5 similar terms, but this just expands the </w:t>
      </w:r>
      <w:r w:rsidRPr="00104438">
        <w:rPr>
          <w:b/>
        </w:rPr>
        <w:t>V</w:t>
      </w:r>
      <w:r>
        <w:t xml:space="preserve"> term into six terms in place of one. The alternate path of starting with [</w:t>
      </w:r>
      <w:r w:rsidRPr="00EE5325">
        <w:rPr>
          <w:b/>
        </w:rPr>
        <w:sym w:font="Wingdings" w:char="F059"/>
      </w:r>
      <w:r>
        <w:rPr>
          <w:b/>
        </w:rPr>
        <w:t>B]</w:t>
      </w:r>
      <w:r>
        <w:rPr>
          <w:rStyle w:val="superscript"/>
        </w:rPr>
        <w:t>n</w:t>
      </w:r>
      <w:r>
        <w:t xml:space="preserve"> = B'</w:t>
      </w:r>
      <w:r>
        <w:rPr>
          <w:rStyle w:val="superscript"/>
        </w:rPr>
        <w:t>n;j</w:t>
      </w:r>
      <w:r>
        <w:rPr>
          <w:rStyle w:val="subscript"/>
        </w:rPr>
        <w:t>;j</w:t>
      </w:r>
      <w:r>
        <w:t xml:space="preserve"> as shown in Section 15.8 leads to a result involving the affine connection Γ, as well as ∂</w:t>
      </w:r>
      <w:r>
        <w:rPr>
          <w:rStyle w:val="subscript"/>
        </w:rPr>
        <w:t>i</w:t>
      </w:r>
      <w:r>
        <w:t xml:space="preserve">Γ and ΓΓ terms and is also quite unpleasant. We must accept the fact that </w:t>
      </w:r>
      <w:r w:rsidRPr="00EE5325">
        <w:rPr>
          <w:b/>
        </w:rPr>
        <w:sym w:font="Wingdings" w:char="F059"/>
      </w:r>
      <w:r>
        <w:rPr>
          <w:b/>
        </w:rPr>
        <w:t>B</w:t>
      </w:r>
      <w:r>
        <w:t xml:space="preserve"> is a complicated object which complicates the study of differential equations (such as Navier-Stokes) in general coordinates. </w:t>
      </w:r>
    </w:p>
    <w:p w14:paraId="592327DA" w14:textId="77777777" w:rsidR="003E68ED" w:rsidRDefault="003E68ED" w:rsidP="00824BC0">
      <w:pPr>
        <w:pStyle w:val="Heading3"/>
      </w:pPr>
    </w:p>
    <w:p w14:paraId="34BCC29E" w14:textId="77777777" w:rsidR="00824BC0" w:rsidRPr="005E3C35" w:rsidRDefault="00A433AC" w:rsidP="00824BC0">
      <w:pPr>
        <w:pStyle w:val="Heading3"/>
      </w:pPr>
      <w:bookmarkStart w:id="6143" w:name="_Toc379824777"/>
      <w:bookmarkStart w:id="6144" w:name="_Toc415298785"/>
      <w:bookmarkStart w:id="6145" w:name="_Toc415299294"/>
      <w:bookmarkStart w:id="6146" w:name="_Toc415299806"/>
      <w:bookmarkStart w:id="6147" w:name="_Toc415300325"/>
      <w:bookmarkStart w:id="6148" w:name="_Toc415302249"/>
      <w:bookmarkStart w:id="6149" w:name="_Toc415303217"/>
      <w:bookmarkStart w:id="6150" w:name="_Toc415303730"/>
      <w:bookmarkStart w:id="6151" w:name="_Toc415304243"/>
      <w:bookmarkStart w:id="6152" w:name="_Toc415304756"/>
      <w:bookmarkStart w:id="6153" w:name="_Toc415308541"/>
      <w:bookmarkStart w:id="6154" w:name="_Toc415309054"/>
      <w:bookmarkStart w:id="6155" w:name="_Toc415309568"/>
      <w:bookmarkStart w:id="6156" w:name="_Toc415310344"/>
      <w:bookmarkStart w:id="6157" w:name="_Toc415310862"/>
      <w:bookmarkStart w:id="6158" w:name="_Toc415311380"/>
      <w:bookmarkStart w:id="6159" w:name="_Toc415312155"/>
      <w:bookmarkStart w:id="6160" w:name="_Toc415312930"/>
      <w:bookmarkStart w:id="6161" w:name="_Toc415313707"/>
      <w:bookmarkStart w:id="6162" w:name="_Toc415334979"/>
      <w:bookmarkStart w:id="6163" w:name="_Toc415337391"/>
      <w:bookmarkStart w:id="6164" w:name="_Toc415338455"/>
      <w:bookmarkStart w:id="6165" w:name="_Toc415338976"/>
      <w:bookmarkStart w:id="6166" w:name="_Toc415380771"/>
      <w:bookmarkStart w:id="6167" w:name="_Toc415382193"/>
      <w:bookmarkStart w:id="6168" w:name="_Toc415383671"/>
      <w:bookmarkStart w:id="6169" w:name="_Toc415384194"/>
      <w:bookmarkStart w:id="6170" w:name="_Toc415386597"/>
      <w:bookmarkStart w:id="6171" w:name="_Toc415387120"/>
      <w:bookmarkStart w:id="6172" w:name="_Toc415387642"/>
      <w:bookmarkStart w:id="6173" w:name="_Toc415389479"/>
      <w:bookmarkStart w:id="6174" w:name="_Toc415390004"/>
      <w:bookmarkStart w:id="6175" w:name="_Toc415390790"/>
      <w:bookmarkStart w:id="6176" w:name="_Toc415660433"/>
      <w:bookmarkStart w:id="6177" w:name="_Toc416017039"/>
      <w:bookmarkStart w:id="6178" w:name="_Toc416017565"/>
      <w:bookmarkStart w:id="6179" w:name="_Toc416018090"/>
      <w:bookmarkStart w:id="6180" w:name="_Toc416110763"/>
      <w:bookmarkStart w:id="6181" w:name="_Toc416111252"/>
      <w:bookmarkStart w:id="6182" w:name="_Toc416111743"/>
      <w:bookmarkStart w:id="6183" w:name="_Toc416458657"/>
      <w:bookmarkStart w:id="6184" w:name="_Toc416516358"/>
      <w:bookmarkStart w:id="6185" w:name="_Toc416689452"/>
      <w:bookmarkStart w:id="6186" w:name="_Toc416799635"/>
      <w:bookmarkStart w:id="6187" w:name="_Toc417064405"/>
      <w:bookmarkStart w:id="6188" w:name="_Toc417206579"/>
      <w:bookmarkStart w:id="6189" w:name="_Toc417240635"/>
      <w:bookmarkStart w:id="6190" w:name="_Toc417750368"/>
      <w:bookmarkStart w:id="6191" w:name="_Toc417753039"/>
      <w:bookmarkStart w:id="6192" w:name="_Toc418090223"/>
      <w:bookmarkStart w:id="6193" w:name="_Toc418337619"/>
      <w:bookmarkStart w:id="6194" w:name="_Toc418430699"/>
      <w:bookmarkStart w:id="6195" w:name="_Toc418490210"/>
      <w:r>
        <w:t>13.2</w:t>
      </w:r>
      <w:r w:rsidR="00824BC0" w:rsidRPr="005E3C35">
        <w:t xml:space="preserve"> </w:t>
      </w:r>
      <w:r w:rsidR="00824BC0">
        <w:t>T</w:t>
      </w:r>
      <w:r w:rsidR="00824BC0" w:rsidRPr="005E3C35">
        <w:t xml:space="preserve">he Vector Laplacian </w:t>
      </w:r>
      <w:r w:rsidR="00824BC0">
        <w:t xml:space="preserve">in orthogonal </w:t>
      </w:r>
      <w:r w:rsidR="00824BC0" w:rsidRPr="005E3C35">
        <w:t>curvilinear coordinates</w:t>
      </w:r>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p>
    <w:p w14:paraId="4882FADE" w14:textId="77777777" w:rsidR="00824BC0" w:rsidRDefault="00824BC0" w:rsidP="00824BC0"/>
    <w:p w14:paraId="63DEFDD3" w14:textId="77777777" w:rsidR="00824BC0" w:rsidRDefault="00824BC0" w:rsidP="00824BC0">
      <w:r>
        <w:t>We continue in Picture M&amp;S and shall use only the</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r w:rsidR="00AF6B13">
        <w:t xml:space="preserve"> expansion</w:t>
      </w:r>
      <w:r>
        <w:t>. Setting g</w:t>
      </w:r>
      <w:r>
        <w:rPr>
          <w:rStyle w:val="subscript"/>
        </w:rPr>
        <w:t>ij</w:t>
      </w:r>
      <w:r>
        <w:t xml:space="preserve"> = h</w:t>
      </w:r>
      <w:r>
        <w:rPr>
          <w:rStyle w:val="subscript"/>
        </w:rPr>
        <w:t>i</w:t>
      </w:r>
      <w:r>
        <w:rPr>
          <w:rStyle w:val="superscript"/>
        </w:rPr>
        <w:t>2</w:t>
      </w:r>
      <w:r>
        <w:t>δ</w:t>
      </w:r>
      <w:r>
        <w:rPr>
          <w:rStyle w:val="subscript"/>
        </w:rPr>
        <w:t>i,j</w:t>
      </w:r>
      <w:r w:rsidR="00134823">
        <w:t xml:space="preserve"> </w:t>
      </w:r>
      <w:r>
        <w:t>and g</w:t>
      </w:r>
      <w:r w:rsidRPr="005E3C35">
        <w:rPr>
          <w:rStyle w:val="superscript"/>
        </w:rPr>
        <w:t>ij</w:t>
      </w:r>
      <w:r>
        <w:t xml:space="preserve"> = (1/h</w:t>
      </w:r>
      <w:r>
        <w:rPr>
          <w:rStyle w:val="subscript"/>
        </w:rPr>
        <w:t>i</w:t>
      </w:r>
      <w:r>
        <w:t>)</w:t>
      </w:r>
      <w:r>
        <w:rPr>
          <w:rStyle w:val="superscript"/>
        </w:rPr>
        <w:t>2</w:t>
      </w:r>
      <w:r>
        <w:t>δ</w:t>
      </w:r>
      <w:r>
        <w:rPr>
          <w:rStyle w:val="subscript"/>
        </w:rPr>
        <w:t>i,j</w:t>
      </w:r>
      <w:r>
        <w:t xml:space="preserve"> </w:t>
      </w:r>
      <w:r w:rsidR="00134823">
        <w:t>from (5.11.8)</w:t>
      </w:r>
      <w:r w:rsidR="002B222D">
        <w:t xml:space="preserve">, </w:t>
      </w:r>
      <w:r w:rsidR="00134823">
        <w:t xml:space="preserve"> </w:t>
      </w:r>
      <w:r w:rsidR="002B222D">
        <w:t>our equation</w:t>
      </w:r>
      <w:r>
        <w:t xml:space="preserve"> </w:t>
      </w:r>
      <w:r w:rsidR="002B222D">
        <w:t xml:space="preserve">(13.1.22) </w:t>
      </w:r>
      <w:r>
        <w:t>simplif</w:t>
      </w:r>
      <w:r w:rsidR="002B222D">
        <w:t>ies</w:t>
      </w:r>
      <w:r>
        <w:t xml:space="preserve"> somewhat, </w:t>
      </w:r>
    </w:p>
    <w:p w14:paraId="7CBC660F" w14:textId="77777777" w:rsidR="00824BC0" w:rsidRDefault="00824BC0" w:rsidP="00824BC0"/>
    <w:p w14:paraId="62A4488E" w14:textId="77777777" w:rsidR="00824BC0" w:rsidRDefault="00824BC0" w:rsidP="00824BC0">
      <w:r w:rsidRPr="00EE5325">
        <w:rPr>
          <w:b/>
        </w:rPr>
        <w:sym w:font="Wingdings" w:char="F059"/>
      </w:r>
      <w:r>
        <w:rPr>
          <w:b/>
        </w:rPr>
        <w:t>B</w:t>
      </w:r>
      <w:r>
        <w:t xml:space="preserve">  =</w:t>
      </w:r>
      <w:r w:rsidRPr="00475A3F">
        <w:t xml:space="preserve"> </w:t>
      </w:r>
      <w:r w:rsidR="002B222D" w:rsidRPr="00BF161A">
        <w:rPr>
          <w:b/>
        </w:rPr>
        <w:t>G</w:t>
      </w:r>
      <w:r w:rsidR="002B222D">
        <w:t xml:space="preserve"> – </w:t>
      </w:r>
      <w:r w:rsidR="002B222D">
        <w:rPr>
          <w:b/>
        </w:rPr>
        <w:t>V</w:t>
      </w:r>
      <w:r w:rsidR="002B222D">
        <w:t xml:space="preserve"> = </w:t>
      </w:r>
      <w:r>
        <w:t>h</w:t>
      </w:r>
      <w:r>
        <w:rPr>
          <w:rStyle w:val="subscript"/>
        </w:rPr>
        <w:t>n</w:t>
      </w:r>
      <w:r w:rsidRPr="00E006B7">
        <w:rPr>
          <w:b/>
        </w:rPr>
        <w:t xml:space="preserve"> </w:t>
      </w:r>
      <w:r>
        <w:t xml:space="preserve"> [g</w:t>
      </w:r>
      <w:r>
        <w:rPr>
          <w:rStyle w:val="superscript"/>
        </w:rPr>
        <w:t>nk</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xml:space="preserve">)} </w:t>
      </w:r>
    </w:p>
    <w:p w14:paraId="53805A35" w14:textId="77777777" w:rsidR="00824BC0" w:rsidRPr="00116516" w:rsidRDefault="00824BC0" w:rsidP="00824BC0">
      <w:r>
        <w:tab/>
      </w:r>
      <w:r>
        <w:tab/>
        <w:t xml:space="preserve">  </w:t>
      </w:r>
      <w:r w:rsidR="002B222D">
        <w:tab/>
        <w:t xml:space="preserve"> </w:t>
      </w:r>
      <w:r>
        <w:t xml:space="preserve"> –  (1/</w:t>
      </w:r>
      <w:r>
        <w:fldChar w:fldCharType="begin"/>
      </w:r>
      <w:r>
        <w:instrText xml:space="preserve"> EQ \r(g) </w:instrText>
      </w:r>
      <w:r>
        <w:fldChar w:fldCharType="end"/>
      </w:r>
      <w:r>
        <w:t>)  ε</w:t>
      </w:r>
      <w:r w:rsidRPr="00992259">
        <w:rPr>
          <w:rStyle w:val="superscript"/>
        </w:rPr>
        <w:t>ncd</w:t>
      </w:r>
      <w:r>
        <w:t xml:space="preserve"> ε</w:t>
      </w:r>
      <w:r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t xml:space="preserve"> </w:t>
      </w:r>
      <w:r w:rsidRPr="00E41108">
        <w:rPr>
          <w:rFonts w:ascii="Script MT Bold" w:hAnsi="Script MT Bold"/>
        </w:rPr>
        <w:t>B</w:t>
      </w:r>
      <w:r>
        <w:rPr>
          <w:rStyle w:val="superscript"/>
        </w:rPr>
        <w:t>f</w:t>
      </w:r>
      <w:r>
        <w:t>(</w:t>
      </w:r>
      <w:r w:rsidRPr="00D94658">
        <w:rPr>
          <w:b/>
        </w:rPr>
        <w:t>u</w:t>
      </w:r>
      <w:r>
        <w:t>)/h</w:t>
      </w:r>
      <w:r>
        <w:rPr>
          <w:rStyle w:val="subscript"/>
        </w:rPr>
        <w:t>f</w:t>
      </w:r>
      <w:r>
        <w:t>]) }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2B222D">
        <w:t xml:space="preserve"> </w:t>
      </w:r>
      <w:r w:rsidR="00116516">
        <w:tab/>
      </w:r>
      <w:r w:rsidR="00116516">
        <w:tab/>
      </w:r>
      <w:r w:rsidR="00116516">
        <w:tab/>
      </w:r>
    </w:p>
    <w:p w14:paraId="7E118F4C" w14:textId="77777777" w:rsidR="00824BC0" w:rsidRDefault="00824BC0" w:rsidP="00824BC0"/>
    <w:p w14:paraId="02B353F8" w14:textId="77777777" w:rsidR="00824BC0" w:rsidRDefault="00824BC0" w:rsidP="00824BC0">
      <w:pPr>
        <w:rPr>
          <w:rStyle w:val="superscript"/>
        </w:rPr>
      </w:pPr>
      <w:r>
        <w:tab/>
        <w:t>= h</w:t>
      </w:r>
      <w:r>
        <w:rPr>
          <w:rStyle w:val="subscript"/>
        </w:rPr>
        <w:t>n</w:t>
      </w:r>
      <w:r w:rsidRPr="00E006B7">
        <w:rPr>
          <w:b/>
        </w:rPr>
        <w:t xml:space="preserve"> </w:t>
      </w:r>
      <w:r>
        <w:t xml:space="preserve">  [</w:t>
      </w:r>
      <w:r w:rsidRPr="002B222D">
        <w:rPr>
          <w:color w:val="FF0000"/>
        </w:rPr>
        <w:t>δ</w:t>
      </w:r>
      <w:r w:rsidRPr="002B222D">
        <w:rPr>
          <w:rStyle w:val="subscript"/>
          <w:color w:val="FF0000"/>
        </w:rPr>
        <w:t>k,n</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xml:space="preserve">)}  </w:t>
      </w:r>
      <w:r w:rsidRPr="002B222D">
        <w:rPr>
          <w:color w:val="FF0000"/>
        </w:rPr>
        <w:t>(1/h</w:t>
      </w:r>
      <w:r w:rsidRPr="002B222D">
        <w:rPr>
          <w:rStyle w:val="subscript"/>
          <w:color w:val="FF0000"/>
        </w:rPr>
        <w:t>n</w:t>
      </w:r>
      <w:r w:rsidRPr="002B222D">
        <w:rPr>
          <w:color w:val="FF0000"/>
        </w:rPr>
        <w:t>)</w:t>
      </w:r>
      <w:r w:rsidRPr="002B222D">
        <w:rPr>
          <w:rStyle w:val="superscript"/>
          <w:color w:val="FF0000"/>
        </w:rPr>
        <w:t>2</w:t>
      </w:r>
      <w:r>
        <w:rPr>
          <w:rStyle w:val="superscript"/>
        </w:rPr>
        <w:t xml:space="preserve">  </w:t>
      </w:r>
    </w:p>
    <w:p w14:paraId="34A9003A" w14:textId="77777777" w:rsidR="00116516" w:rsidRPr="00116516" w:rsidRDefault="00824BC0" w:rsidP="00116516">
      <w:r>
        <w:rPr>
          <w:rStyle w:val="superscript"/>
        </w:rPr>
        <w:tab/>
      </w:r>
      <w:r>
        <w:rPr>
          <w:rStyle w:val="superscript"/>
        </w:rPr>
        <w:tab/>
      </w:r>
      <w:r>
        <w:t>–  (1/</w:t>
      </w:r>
      <w:r>
        <w:fldChar w:fldCharType="begin"/>
      </w:r>
      <w:r>
        <w:instrText xml:space="preserve"> EQ \r(g) </w:instrText>
      </w:r>
      <w:r>
        <w:fldChar w:fldCharType="end"/>
      </w:r>
      <w:r>
        <w:t>)  ε</w:t>
      </w:r>
      <w:r w:rsidRPr="00992259">
        <w:rPr>
          <w:rStyle w:val="superscript"/>
        </w:rPr>
        <w:t>ncd</w:t>
      </w:r>
      <w:r>
        <w:t xml:space="preserve"> ε</w:t>
      </w:r>
      <w:r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xml:space="preserve">) </w:t>
      </w:r>
      <w:r w:rsidRPr="002B222D">
        <w:rPr>
          <w:color w:val="FF0000"/>
        </w:rPr>
        <w:t>h</w:t>
      </w:r>
      <w:r w:rsidRPr="002B222D">
        <w:rPr>
          <w:rStyle w:val="subscript"/>
          <w:color w:val="FF0000"/>
        </w:rPr>
        <w:t>d</w:t>
      </w:r>
      <w:r w:rsidRPr="002B222D">
        <w:rPr>
          <w:rStyle w:val="superscript"/>
          <w:color w:val="FF0000"/>
        </w:rPr>
        <w:t>2</w:t>
      </w:r>
      <w:r w:rsidRPr="002B222D">
        <w:rPr>
          <w:color w:val="FF0000"/>
        </w:rPr>
        <w:t>δ</w:t>
      </w:r>
      <w:r w:rsidRPr="002B222D">
        <w:rPr>
          <w:rStyle w:val="subscript"/>
          <w:color w:val="FF0000"/>
        </w:rPr>
        <w:t>d,e</w:t>
      </w:r>
      <w:r>
        <w:t xml:space="preserve"> (∂</w:t>
      </w:r>
      <w:r>
        <w:rPr>
          <w:rStyle w:val="subscript"/>
        </w:rPr>
        <w:t>a</w:t>
      </w:r>
      <w:r w:rsidRPr="00DF6619">
        <w:t xml:space="preserve"> </w:t>
      </w:r>
      <w:r>
        <w:t>[h</w:t>
      </w:r>
      <w:r>
        <w:rPr>
          <w:rStyle w:val="subscript"/>
        </w:rPr>
        <w:t>b</w:t>
      </w:r>
      <w:r>
        <w:rPr>
          <w:rStyle w:val="superscript"/>
        </w:rPr>
        <w:t>2</w:t>
      </w:r>
      <w:r>
        <w:t>δ</w:t>
      </w:r>
      <w:r>
        <w:rPr>
          <w:rStyle w:val="subscript"/>
        </w:rPr>
        <w:t>b,f</w:t>
      </w:r>
      <w:r>
        <w:t xml:space="preserve"> </w:t>
      </w:r>
      <w:r w:rsidRPr="00E41108">
        <w:rPr>
          <w:rFonts w:ascii="Script MT Bold" w:hAnsi="Script MT Bold"/>
        </w:rPr>
        <w:t>B</w:t>
      </w:r>
      <w:r>
        <w:rPr>
          <w:rStyle w:val="superscript"/>
        </w:rPr>
        <w:t>f</w:t>
      </w:r>
      <w:r>
        <w:t>(</w:t>
      </w:r>
      <w:r w:rsidRPr="00D94658">
        <w:rPr>
          <w:b/>
        </w:rPr>
        <w:t>u</w:t>
      </w:r>
      <w:r>
        <w:t>)/h</w:t>
      </w:r>
      <w:r>
        <w:rPr>
          <w:rStyle w:val="subscript"/>
        </w:rPr>
        <w:t>f</w:t>
      </w:r>
      <w:r>
        <w:t>]) } ]</w:t>
      </w:r>
      <w:r w:rsidR="002B222D">
        <w:t xml:space="preserve">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116516">
        <w:tab/>
      </w:r>
      <w:r w:rsidR="00116516">
        <w:tab/>
      </w:r>
    </w:p>
    <w:p w14:paraId="527A6E37" w14:textId="77777777" w:rsidR="00824BC0" w:rsidRDefault="00824BC0" w:rsidP="00824BC0"/>
    <w:p w14:paraId="3DE306DA" w14:textId="77777777" w:rsidR="00824BC0" w:rsidRDefault="00824BC0" w:rsidP="00824BC0">
      <w:pPr>
        <w:rPr>
          <w:rStyle w:val="superscript"/>
        </w:rPr>
      </w:pPr>
      <w:r>
        <w:tab/>
        <w:t>= h</w:t>
      </w:r>
      <w:r>
        <w:rPr>
          <w:rStyle w:val="subscript"/>
        </w:rPr>
        <w:t>n</w:t>
      </w:r>
      <w:r w:rsidRPr="00E006B7">
        <w:rPr>
          <w:b/>
        </w:rPr>
        <w:t xml:space="preserve"> </w:t>
      </w:r>
      <w:r>
        <w:t xml:space="preserve">  [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(1/h</w:t>
      </w:r>
      <w:r>
        <w:rPr>
          <w:rStyle w:val="subscript"/>
        </w:rPr>
        <w:t>n</w:t>
      </w:r>
      <w:r>
        <w:t>)</w:t>
      </w:r>
      <w:r>
        <w:rPr>
          <w:rStyle w:val="superscript"/>
        </w:rPr>
        <w:t xml:space="preserve">2  </w:t>
      </w:r>
    </w:p>
    <w:p w14:paraId="498AAEFD" w14:textId="77777777" w:rsidR="00824BC0" w:rsidRDefault="00824BC0" w:rsidP="00824BC0">
      <w:r>
        <w:rPr>
          <w:rStyle w:val="superscript"/>
        </w:rPr>
        <w:tab/>
      </w:r>
      <w:r>
        <w:rPr>
          <w:rStyle w:val="superscript"/>
        </w:rPr>
        <w:tab/>
      </w:r>
      <w:r>
        <w:t>–  (1/</w:t>
      </w:r>
      <w:r>
        <w:fldChar w:fldCharType="begin"/>
      </w:r>
      <w:r>
        <w:instrText xml:space="preserve"> EQ \r(g) </w:instrText>
      </w:r>
      <w:r>
        <w:fldChar w:fldCharType="end"/>
      </w:r>
      <w:r>
        <w:t>)  ε</w:t>
      </w:r>
      <w:r w:rsidRPr="00992259">
        <w:rPr>
          <w:rStyle w:val="superscript"/>
        </w:rPr>
        <w:t>ncd</w:t>
      </w:r>
      <w:r>
        <w:t xml:space="preserve"> ε</w:t>
      </w:r>
      <w:r w:rsidR="004B08FF">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w:t>
      </w:r>
      <w:r w:rsidRPr="00D94658">
        <w:rPr>
          <w:b/>
        </w:rPr>
        <w:t>u</w:t>
      </w:r>
      <w:r>
        <w:t>)]) } ]</w:t>
      </w:r>
      <w:r w:rsidR="00116516">
        <w:tab/>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116516">
        <w:tab/>
      </w:r>
      <w:r w:rsidR="00116516">
        <w:tab/>
      </w:r>
      <w:r w:rsidR="00116516">
        <w:tab/>
      </w:r>
    </w:p>
    <w:p w14:paraId="6867F8EC" w14:textId="77777777" w:rsidR="00824BC0" w:rsidRDefault="00824BC0" w:rsidP="00824BC0"/>
    <w:p w14:paraId="77C56DD7" w14:textId="77777777" w:rsidR="00824BC0" w:rsidRDefault="00824BC0" w:rsidP="00824BC0">
      <w:r>
        <w:tab/>
        <w:t>=   [ (1/h</w:t>
      </w:r>
      <w:r>
        <w:rPr>
          <w:rStyle w:val="subscript"/>
        </w:rPr>
        <w:t>n</w:t>
      </w:r>
      <w:r>
        <w:t>)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  –  (h</w:t>
      </w:r>
      <w:r>
        <w:rPr>
          <w:rStyle w:val="subscript"/>
        </w:rPr>
        <w:t>n</w:t>
      </w:r>
      <w:r>
        <w:t>/</w:t>
      </w:r>
      <w:r>
        <w:fldChar w:fldCharType="begin"/>
      </w:r>
      <w:r>
        <w:instrText xml:space="preserve"> EQ \r(g) </w:instrText>
      </w:r>
      <w:r>
        <w:fldChar w:fldCharType="end"/>
      </w:r>
      <w:r>
        <w:t>) ε</w:t>
      </w:r>
      <w:r w:rsidRPr="00992259">
        <w:rPr>
          <w:rStyle w:val="superscript"/>
        </w:rPr>
        <w:t>ncd</w:t>
      </w:r>
      <w:r>
        <w:t xml:space="preserve"> ε</w:t>
      </w:r>
      <w:r w:rsidR="004B08FF">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 ]</w:t>
      </w:r>
      <w:r w:rsidR="002B222D">
        <w:t xml:space="preserve">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134823">
        <w:t xml:space="preserve"> .</w:t>
      </w:r>
    </w:p>
    <w:p w14:paraId="6C13D7D3" w14:textId="77777777" w:rsidR="004C0A6C" w:rsidRDefault="00116516" w:rsidP="00116516">
      <w:pPr>
        <w:tabs>
          <w:tab w:val="left" w:pos="7200"/>
          <w:tab w:val="left" w:pos="7920"/>
          <w:tab w:val="right" w:pos="9270"/>
        </w:tabs>
      </w:pPr>
      <w:r>
        <w:tab/>
      </w:r>
      <w:r>
        <w:tab/>
      </w:r>
      <w:r>
        <w:tab/>
      </w:r>
      <w:r>
        <w:tab/>
      </w:r>
      <w:r>
        <w:tab/>
      </w:r>
      <w:r>
        <w:tab/>
      </w:r>
      <w:r>
        <w:tab/>
      </w:r>
      <w:r>
        <w:tab/>
      </w:r>
      <w:r>
        <w:tab/>
      </w:r>
      <w:r>
        <w:tab/>
      </w:r>
      <w:r>
        <w:tab/>
      </w:r>
      <w:r>
        <w:tab/>
      </w:r>
      <w:r>
        <w:tab/>
      </w:r>
    </w:p>
    <w:p w14:paraId="504BAA45" w14:textId="77777777" w:rsidR="00035713" w:rsidRPr="00071E2C" w:rsidRDefault="00035713" w:rsidP="00116516">
      <w:pPr>
        <w:tabs>
          <w:tab w:val="left" w:pos="7200"/>
          <w:tab w:val="left" w:pos="7920"/>
          <w:tab w:val="right" w:pos="9270"/>
        </w:tabs>
      </w:pPr>
      <w:r>
        <w:tab/>
        <w:t xml:space="preserve"> = [  A</w:t>
      </w:r>
      <w:r>
        <w:rPr>
          <w:rStyle w:val="subscript"/>
        </w:rPr>
        <w:t>n</w:t>
      </w:r>
      <w:r>
        <w:t xml:space="preserve"> –  (h</w:t>
      </w:r>
      <w:r>
        <w:rPr>
          <w:rStyle w:val="subscript"/>
        </w:rPr>
        <w:t>n</w:t>
      </w:r>
      <w:r>
        <w:t>/</w:t>
      </w:r>
      <w:r>
        <w:fldChar w:fldCharType="begin"/>
      </w:r>
      <w:r>
        <w:instrText xml:space="preserve"> EQ \r(g) </w:instrText>
      </w:r>
      <w:r>
        <w:fldChar w:fldCharType="end"/>
      </w:r>
      <w:r>
        <w:t>) B</w:t>
      </w:r>
      <w:r>
        <w:rPr>
          <w:rStyle w:val="subscript"/>
        </w:rPr>
        <w:t>n</w:t>
      </w:r>
      <w:r>
        <w:t xml:space="preserve"> ]</w:t>
      </w:r>
      <w:r w:rsidR="002B222D">
        <w:t xml:space="preserve">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2B222D">
        <w:t xml:space="preserve"> </w:t>
      </w:r>
      <w:r w:rsidR="00071E2C">
        <w:tab/>
      </w:r>
      <w:r w:rsidR="00071E2C">
        <w:tab/>
      </w:r>
      <w:r w:rsidR="00071E2C">
        <w:tab/>
      </w:r>
      <w:r w:rsidR="00071E2C">
        <w:tab/>
      </w:r>
      <w:r w:rsidR="00071E2C">
        <w:tab/>
      </w:r>
      <w:r w:rsidR="00071E2C">
        <w:tab/>
      </w:r>
      <w:r w:rsidR="00071E2C">
        <w:tab/>
      </w:r>
      <w:r w:rsidR="00071E2C">
        <w:tab/>
      </w:r>
      <w:r w:rsidR="002868C0">
        <w:tab/>
      </w:r>
      <w:r w:rsidR="00071E2C">
        <w:t>(13.2.1)</w:t>
      </w:r>
    </w:p>
    <w:p w14:paraId="01CFF336" w14:textId="77777777" w:rsidR="00035713" w:rsidRDefault="00035713" w:rsidP="00116516">
      <w:pPr>
        <w:tabs>
          <w:tab w:val="left" w:pos="7200"/>
          <w:tab w:val="left" w:pos="7920"/>
          <w:tab w:val="right" w:pos="9270"/>
        </w:tabs>
      </w:pPr>
    </w:p>
    <w:p w14:paraId="21B1FF70" w14:textId="77777777" w:rsidR="00035713" w:rsidRPr="00035713" w:rsidRDefault="00035713" w:rsidP="00116516">
      <w:pPr>
        <w:tabs>
          <w:tab w:val="left" w:pos="7200"/>
          <w:tab w:val="left" w:pos="7920"/>
          <w:tab w:val="right" w:pos="9270"/>
        </w:tabs>
      </w:pPr>
      <w:r>
        <w:tab/>
        <w:t>where</w:t>
      </w:r>
      <w:r>
        <w:tab/>
        <w:t>A</w:t>
      </w:r>
      <w:r>
        <w:rPr>
          <w:rStyle w:val="subscript"/>
        </w:rPr>
        <w:t>n</w:t>
      </w:r>
      <w:r>
        <w:t xml:space="preserve"> ≡  (1/h</w:t>
      </w:r>
      <w:r>
        <w:rPr>
          <w:rStyle w:val="subscript"/>
        </w:rPr>
        <w:t>n</w:t>
      </w:r>
      <w:r>
        <w:t>)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44A13498" w14:textId="77777777" w:rsidR="00035713" w:rsidRPr="008847CD" w:rsidRDefault="00035713" w:rsidP="00116516">
      <w:pPr>
        <w:tabs>
          <w:tab w:val="left" w:pos="7200"/>
          <w:tab w:val="left" w:pos="7920"/>
          <w:tab w:val="right" w:pos="9270"/>
        </w:tabs>
      </w:pPr>
      <w:r>
        <w:tab/>
      </w:r>
      <w:r>
        <w:tab/>
      </w:r>
      <w:r>
        <w:tab/>
        <w:t>B</w:t>
      </w:r>
      <w:r>
        <w:rPr>
          <w:rStyle w:val="subscript"/>
        </w:rPr>
        <w:t>n</w:t>
      </w:r>
      <w:r>
        <w:t xml:space="preserve"> ≡  ε</w:t>
      </w:r>
      <w:r w:rsidRPr="00992259">
        <w:rPr>
          <w:rStyle w:val="superscript"/>
        </w:rPr>
        <w:t>ncd</w:t>
      </w:r>
      <w:r>
        <w:t xml:space="preserve"> ε</w:t>
      </w:r>
      <w:r>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w:t>
      </w:r>
      <w:r w:rsidR="008847CD">
        <w:t xml:space="preserve"> .</w:t>
      </w:r>
      <w:r w:rsidR="008847CD">
        <w:tab/>
      </w:r>
      <w:r w:rsidR="008847CD">
        <w:tab/>
      </w:r>
      <w:r w:rsidR="008847CD">
        <w:tab/>
      </w:r>
      <w:r w:rsidR="008847CD">
        <w:tab/>
      </w:r>
      <w:r w:rsidR="002868C0">
        <w:tab/>
      </w:r>
      <w:r w:rsidR="008847CD">
        <w:t>(13.2.</w:t>
      </w:r>
      <w:r w:rsidR="00071E2C">
        <w:t>2</w:t>
      </w:r>
      <w:r w:rsidR="008847CD">
        <w:t>)</w:t>
      </w:r>
      <w:r w:rsidR="008847CD">
        <w:tab/>
      </w:r>
    </w:p>
    <w:p w14:paraId="776B91F1" w14:textId="77777777" w:rsidR="00035713" w:rsidRDefault="00035713" w:rsidP="00116516">
      <w:pPr>
        <w:tabs>
          <w:tab w:val="left" w:pos="7200"/>
          <w:tab w:val="left" w:pos="7920"/>
          <w:tab w:val="right" w:pos="9270"/>
        </w:tabs>
      </w:pPr>
    </w:p>
    <w:p w14:paraId="74CACBE0" w14:textId="77777777" w:rsidR="00035713" w:rsidRDefault="00C67364" w:rsidP="00116516">
      <w:pPr>
        <w:tabs>
          <w:tab w:val="left" w:pos="7200"/>
          <w:tab w:val="left" w:pos="7920"/>
          <w:tab w:val="right" w:pos="9270"/>
        </w:tabs>
      </w:pPr>
      <w:r>
        <w:t>Now</w:t>
      </w:r>
      <w:r w:rsidR="00035713">
        <w:t xml:space="preserve"> define</w:t>
      </w:r>
      <w:r>
        <w:t xml:space="preserve">, </w:t>
      </w:r>
    </w:p>
    <w:p w14:paraId="22FC3DFF" w14:textId="77777777" w:rsidR="00035713" w:rsidRDefault="00035713" w:rsidP="00116516">
      <w:pPr>
        <w:tabs>
          <w:tab w:val="left" w:pos="7200"/>
          <w:tab w:val="left" w:pos="7920"/>
          <w:tab w:val="right" w:pos="9270"/>
        </w:tabs>
      </w:pPr>
    </w:p>
    <w:p w14:paraId="41E32F96" w14:textId="77777777" w:rsidR="00C67364" w:rsidRDefault="00035713" w:rsidP="00116516">
      <w:pPr>
        <w:tabs>
          <w:tab w:val="left" w:pos="7200"/>
          <w:tab w:val="left" w:pos="7920"/>
          <w:tab w:val="right" w:pos="9270"/>
        </w:tabs>
      </w:pPr>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 xml:space="preserve">) </w:t>
      </w:r>
      <w:r>
        <w:tab/>
      </w:r>
      <w:r w:rsidR="00C67364">
        <w:tab/>
      </w:r>
    </w:p>
    <w:p w14:paraId="43A56010" w14:textId="77777777" w:rsidR="00C67364" w:rsidRPr="00071E2C" w:rsidRDefault="00C67364" w:rsidP="00116516">
      <w:pPr>
        <w:tabs>
          <w:tab w:val="left" w:pos="7200"/>
          <w:tab w:val="left" w:pos="7920"/>
          <w:tab w:val="right" w:pos="9270"/>
        </w:tabs>
      </w:pPr>
      <w:r>
        <w:tab/>
        <w:t xml:space="preserve"> Γ</w:t>
      </w:r>
      <w:r>
        <w:rPr>
          <w:rStyle w:val="subscript"/>
        </w:rPr>
        <w:t xml:space="preserve">d </w:t>
      </w:r>
      <w:r>
        <w:t>≡   (1/</w:t>
      </w:r>
      <w:r>
        <w:fldChar w:fldCharType="begin"/>
      </w:r>
      <w:r>
        <w:instrText xml:space="preserve"> EQ \r(g) </w:instrText>
      </w:r>
      <w:r>
        <w:fldChar w:fldCharType="end"/>
      </w:r>
      <w:r>
        <w:t>) h</w:t>
      </w:r>
      <w:r>
        <w:rPr>
          <w:rStyle w:val="subscript"/>
        </w:rPr>
        <w:t>d</w:t>
      </w:r>
      <w:r>
        <w:rPr>
          <w:rStyle w:val="superscript"/>
        </w:rPr>
        <w:t>2</w:t>
      </w:r>
      <w:r>
        <w:t xml:space="preserve"> ε</w:t>
      </w:r>
      <w:r>
        <w:rPr>
          <w:rStyle w:val="superscript"/>
        </w:rPr>
        <w:t>d</w:t>
      </w:r>
      <w:r w:rsidRPr="00992259">
        <w:rPr>
          <w:rStyle w:val="superscript"/>
        </w:rPr>
        <w:t>ab</w:t>
      </w:r>
      <w:r>
        <w:t>{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 )</w:t>
      </w:r>
      <w:r w:rsidR="00071E2C">
        <w:tab/>
      </w:r>
      <w:r w:rsidR="00071E2C">
        <w:tab/>
      </w:r>
      <w:r w:rsidR="00071E2C">
        <w:tab/>
      </w:r>
      <w:r w:rsidR="00071E2C">
        <w:tab/>
      </w:r>
      <w:r w:rsidR="00071E2C">
        <w:tab/>
      </w:r>
      <w:r w:rsidR="00071E2C">
        <w:tab/>
      </w:r>
      <w:r w:rsidR="002868C0">
        <w:tab/>
      </w:r>
      <w:r w:rsidR="00071E2C">
        <w:t>(13.2.3)</w:t>
      </w:r>
    </w:p>
    <w:p w14:paraId="3A632619" w14:textId="77777777" w:rsidR="00C67364" w:rsidRDefault="00C67364" w:rsidP="00116516">
      <w:pPr>
        <w:tabs>
          <w:tab w:val="left" w:pos="7200"/>
          <w:tab w:val="left" w:pos="7920"/>
          <w:tab w:val="right" w:pos="9270"/>
        </w:tabs>
      </w:pPr>
    </w:p>
    <w:p w14:paraId="08B95039" w14:textId="77777777" w:rsidR="00C67364" w:rsidRDefault="00C67364" w:rsidP="00116516">
      <w:pPr>
        <w:tabs>
          <w:tab w:val="left" w:pos="7200"/>
          <w:tab w:val="left" w:pos="7920"/>
          <w:tab w:val="right" w:pos="9270"/>
        </w:tabs>
      </w:pPr>
      <w:r>
        <w:t>so that</w:t>
      </w:r>
    </w:p>
    <w:p w14:paraId="48474497" w14:textId="77777777" w:rsidR="00C67364" w:rsidRDefault="00C67364" w:rsidP="00116516">
      <w:pPr>
        <w:tabs>
          <w:tab w:val="left" w:pos="7200"/>
          <w:tab w:val="left" w:pos="7920"/>
          <w:tab w:val="right" w:pos="9270"/>
        </w:tabs>
      </w:pPr>
    </w:p>
    <w:p w14:paraId="711F434C" w14:textId="77777777" w:rsidR="00C67364" w:rsidRPr="00C67364" w:rsidRDefault="00C67364" w:rsidP="00116516">
      <w:pPr>
        <w:tabs>
          <w:tab w:val="left" w:pos="7200"/>
          <w:tab w:val="left" w:pos="7920"/>
          <w:tab w:val="right" w:pos="9270"/>
        </w:tabs>
      </w:pPr>
      <w:r>
        <w:tab/>
        <w:t>A</w:t>
      </w:r>
      <w:r>
        <w:rPr>
          <w:rStyle w:val="subscript"/>
        </w:rPr>
        <w:t>n</w:t>
      </w:r>
      <w:r>
        <w:t xml:space="preserve"> =  (1/h</w:t>
      </w:r>
      <w:r>
        <w:rPr>
          <w:rStyle w:val="subscript"/>
        </w:rPr>
        <w:t>n</w:t>
      </w:r>
      <w:r>
        <w:t>) ∂</w:t>
      </w:r>
      <w:r>
        <w:rPr>
          <w:rStyle w:val="subscript"/>
        </w:rPr>
        <w:t>n</w:t>
      </w:r>
      <w:r>
        <w:t>T</w:t>
      </w:r>
      <w:r>
        <w:tab/>
      </w:r>
      <w:r>
        <w:tab/>
      </w:r>
      <w:r>
        <w:tab/>
      </w:r>
    </w:p>
    <w:p w14:paraId="5765B0C5" w14:textId="77777777" w:rsidR="00C67364" w:rsidRPr="00071E2C" w:rsidRDefault="00C67364" w:rsidP="00116516">
      <w:pPr>
        <w:tabs>
          <w:tab w:val="left" w:pos="7200"/>
          <w:tab w:val="left" w:pos="7920"/>
          <w:tab w:val="right" w:pos="9270"/>
        </w:tabs>
      </w:pPr>
      <w:r>
        <w:tab/>
        <w:t>B</w:t>
      </w:r>
      <w:r>
        <w:rPr>
          <w:rStyle w:val="subscript"/>
        </w:rPr>
        <w:t>n</w:t>
      </w:r>
      <w:r>
        <w:t xml:space="preserve"> = ε</w:t>
      </w:r>
      <w:r w:rsidRPr="00992259">
        <w:rPr>
          <w:rStyle w:val="superscript"/>
        </w:rPr>
        <w:t>ncd</w:t>
      </w:r>
      <w:r>
        <w:t xml:space="preserve"> ∂</w:t>
      </w:r>
      <w:r>
        <w:rPr>
          <w:rStyle w:val="subscript"/>
        </w:rPr>
        <w:t>c</w:t>
      </w:r>
      <w:r>
        <w:t>Γ</w:t>
      </w:r>
      <w:r>
        <w:rPr>
          <w:rStyle w:val="subscript"/>
        </w:rPr>
        <w:t>d</w:t>
      </w:r>
      <w:r w:rsidR="00071E2C">
        <w:t xml:space="preserve"> .</w:t>
      </w:r>
      <w:r w:rsidR="00071E2C">
        <w:tab/>
      </w:r>
      <w:r w:rsidR="00071E2C">
        <w:tab/>
      </w:r>
      <w:r w:rsidR="00071E2C">
        <w:tab/>
      </w:r>
      <w:r w:rsidR="00071E2C">
        <w:tab/>
      </w:r>
      <w:r w:rsidR="00071E2C">
        <w:tab/>
      </w:r>
      <w:r w:rsidR="00071E2C">
        <w:tab/>
      </w:r>
      <w:r w:rsidR="00071E2C">
        <w:tab/>
      </w:r>
      <w:r w:rsidR="00071E2C">
        <w:tab/>
      </w:r>
      <w:r w:rsidR="002868C0">
        <w:tab/>
      </w:r>
      <w:r w:rsidR="002868C0">
        <w:tab/>
      </w:r>
      <w:r w:rsidR="00071E2C">
        <w:t>(13.2.4)</w:t>
      </w:r>
    </w:p>
    <w:p w14:paraId="733B60A3" w14:textId="77777777" w:rsidR="00071E2C" w:rsidRDefault="00071E2C" w:rsidP="00116516">
      <w:pPr>
        <w:tabs>
          <w:tab w:val="left" w:pos="7200"/>
          <w:tab w:val="left" w:pos="7920"/>
          <w:tab w:val="right" w:pos="9270"/>
        </w:tabs>
      </w:pPr>
    </w:p>
    <w:p w14:paraId="47F73CB5" w14:textId="77777777" w:rsidR="00071E2C" w:rsidRPr="00071E2C" w:rsidRDefault="00071E2C" w:rsidP="00116516">
      <w:pPr>
        <w:tabs>
          <w:tab w:val="left" w:pos="7200"/>
          <w:tab w:val="left" w:pos="7920"/>
          <w:tab w:val="right" w:pos="9270"/>
        </w:tabs>
      </w:pPr>
      <w:r>
        <w:t>Then (13.2.1) says</w:t>
      </w:r>
    </w:p>
    <w:p w14:paraId="72E0D061" w14:textId="77777777" w:rsidR="00C67364" w:rsidRDefault="00C67364" w:rsidP="00116516">
      <w:pPr>
        <w:tabs>
          <w:tab w:val="left" w:pos="7200"/>
          <w:tab w:val="left" w:pos="7920"/>
          <w:tab w:val="right" w:pos="9270"/>
        </w:tabs>
      </w:pPr>
    </w:p>
    <w:p w14:paraId="35A71745" w14:textId="77777777" w:rsidR="00C67364" w:rsidRDefault="00071E2C" w:rsidP="00C67364">
      <w:pPr>
        <w:tabs>
          <w:tab w:val="left" w:pos="7200"/>
          <w:tab w:val="left" w:pos="7920"/>
          <w:tab w:val="right" w:pos="9270"/>
        </w:tabs>
      </w:pPr>
      <w:r>
        <w:tab/>
      </w:r>
      <w:r w:rsidR="00C67364" w:rsidRPr="00EE5325">
        <w:rPr>
          <w:b/>
        </w:rPr>
        <w:sym w:font="Wingdings" w:char="F059"/>
      </w:r>
      <w:r w:rsidR="00C67364">
        <w:rPr>
          <w:b/>
        </w:rPr>
        <w:t>B</w:t>
      </w:r>
      <w:r w:rsidR="00C67364">
        <w:t xml:space="preserve">  = [  (1/h</w:t>
      </w:r>
      <w:r w:rsidR="00C67364">
        <w:rPr>
          <w:rStyle w:val="subscript"/>
        </w:rPr>
        <w:t>n</w:t>
      </w:r>
      <w:r w:rsidR="00C67364">
        <w:t>) ∂</w:t>
      </w:r>
      <w:r w:rsidR="00C67364">
        <w:rPr>
          <w:rStyle w:val="subscript"/>
        </w:rPr>
        <w:t>n</w:t>
      </w:r>
      <w:r w:rsidR="00C67364">
        <w:t>T  –  (h</w:t>
      </w:r>
      <w:r w:rsidR="00C67364">
        <w:rPr>
          <w:rStyle w:val="subscript"/>
        </w:rPr>
        <w:t>n</w:t>
      </w:r>
      <w:r w:rsidR="00C67364">
        <w:t>/</w:t>
      </w:r>
      <w:r w:rsidR="00C67364">
        <w:fldChar w:fldCharType="begin"/>
      </w:r>
      <w:r w:rsidR="00C67364">
        <w:instrText xml:space="preserve"> EQ \r(g) </w:instrText>
      </w:r>
      <w:r w:rsidR="00C67364">
        <w:fldChar w:fldCharType="end"/>
      </w:r>
      <w:r w:rsidR="00C67364">
        <w:t>)  ε</w:t>
      </w:r>
      <w:r w:rsidR="00C67364" w:rsidRPr="00992259">
        <w:rPr>
          <w:rStyle w:val="superscript"/>
        </w:rPr>
        <w:t>ncd</w:t>
      </w:r>
      <w:r w:rsidR="00C67364">
        <w:t xml:space="preserve"> ∂</w:t>
      </w:r>
      <w:r w:rsidR="00C67364">
        <w:rPr>
          <w:rStyle w:val="subscript"/>
        </w:rPr>
        <w:t>c</w:t>
      </w:r>
      <w:r w:rsidR="00C67364">
        <w:t>Γ</w:t>
      </w:r>
      <w:r w:rsidR="00C67364">
        <w:rPr>
          <w:rStyle w:val="subscript"/>
        </w:rPr>
        <w:t>d</w:t>
      </w:r>
      <w:r w:rsidR="00C67364">
        <w:t xml:space="preserve"> ]</w:t>
      </w:r>
      <w: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p>
    <w:p w14:paraId="6634799F" w14:textId="77777777" w:rsidR="00071E2C" w:rsidRDefault="00C67364" w:rsidP="00C67364">
      <w:pPr>
        <w:tabs>
          <w:tab w:val="left" w:pos="7200"/>
          <w:tab w:val="left" w:pos="7920"/>
          <w:tab w:val="right" w:pos="9270"/>
        </w:tabs>
      </w:pPr>
      <w:r>
        <w:tab/>
        <w:t>where 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 xml:space="preserve">) </w:t>
      </w:r>
      <w:r w:rsidR="00071E2C">
        <w:t xml:space="preserve">  </w:t>
      </w:r>
      <w:r>
        <w:t xml:space="preserve">and </w:t>
      </w:r>
    </w:p>
    <w:p w14:paraId="062AB483" w14:textId="77777777" w:rsidR="00C67364" w:rsidRDefault="00071E2C" w:rsidP="00C67364">
      <w:pPr>
        <w:tabs>
          <w:tab w:val="left" w:pos="7200"/>
          <w:tab w:val="left" w:pos="7920"/>
          <w:tab w:val="right" w:pos="9270"/>
        </w:tabs>
      </w:pPr>
      <w:r>
        <w:tab/>
      </w:r>
      <w:r>
        <w:tab/>
        <w:t xml:space="preserve">   </w:t>
      </w:r>
      <w:r w:rsidR="00C67364">
        <w:t xml:space="preserve"> Γ</w:t>
      </w:r>
      <w:r>
        <w:rPr>
          <w:rStyle w:val="subscript"/>
        </w:rPr>
        <w:t xml:space="preserve">d </w:t>
      </w:r>
      <w:r w:rsidR="00C67364">
        <w:t>≡   (1/</w:t>
      </w:r>
      <w:r w:rsidR="00C67364">
        <w:fldChar w:fldCharType="begin"/>
      </w:r>
      <w:r w:rsidR="00C67364">
        <w:instrText xml:space="preserve"> EQ \r(g) </w:instrText>
      </w:r>
      <w:r w:rsidR="00C67364">
        <w:fldChar w:fldCharType="end"/>
      </w:r>
      <w:r w:rsidR="00C67364">
        <w:t>) h</w:t>
      </w:r>
      <w:r w:rsidR="00C67364">
        <w:rPr>
          <w:rStyle w:val="subscript"/>
        </w:rPr>
        <w:t>d</w:t>
      </w:r>
      <w:r w:rsidR="00C67364">
        <w:rPr>
          <w:rStyle w:val="superscript"/>
        </w:rPr>
        <w:t>2</w:t>
      </w:r>
      <w:r w:rsidR="00C67364">
        <w:t xml:space="preserve"> ε</w:t>
      </w:r>
      <w:r w:rsidR="00C67364">
        <w:rPr>
          <w:rStyle w:val="superscript"/>
        </w:rPr>
        <w:t>d</w:t>
      </w:r>
      <w:r w:rsidR="00C67364" w:rsidRPr="00992259">
        <w:rPr>
          <w:rStyle w:val="superscript"/>
        </w:rPr>
        <w:t>ab</w:t>
      </w:r>
      <w:r w:rsidR="00C67364">
        <w:t>{ (∂</w:t>
      </w:r>
      <w:r w:rsidR="00C67364">
        <w:rPr>
          <w:rStyle w:val="subscript"/>
        </w:rPr>
        <w:t>a</w:t>
      </w:r>
      <w:r w:rsidR="00C67364" w:rsidRPr="00DF6619">
        <w:t xml:space="preserve"> </w:t>
      </w:r>
      <w:r w:rsidR="00C67364">
        <w:t>[h</w:t>
      </w:r>
      <w:r w:rsidR="00C67364">
        <w:rPr>
          <w:rStyle w:val="subscript"/>
        </w:rPr>
        <w:t>b</w:t>
      </w:r>
      <w:r w:rsidR="00C67364">
        <w:t xml:space="preserve"> </w:t>
      </w:r>
      <w:r w:rsidR="00C67364" w:rsidRPr="00E41108">
        <w:rPr>
          <w:rFonts w:ascii="Script MT Bold" w:hAnsi="Script MT Bold"/>
        </w:rPr>
        <w:t>B</w:t>
      </w:r>
      <w:r w:rsidR="00C67364">
        <w:rPr>
          <w:rStyle w:val="superscript"/>
        </w:rPr>
        <w:t>b</w:t>
      </w:r>
      <w:r w:rsidR="00C67364">
        <w:t>]) } )</w:t>
      </w:r>
      <w:r>
        <w:t xml:space="preserve">  .</w:t>
      </w:r>
      <w:r>
        <w:tab/>
      </w:r>
      <w:r>
        <w:tab/>
      </w:r>
      <w:r>
        <w:tab/>
      </w:r>
      <w:r>
        <w:tab/>
      </w:r>
      <w:r w:rsidR="002868C0">
        <w:tab/>
      </w:r>
      <w:r w:rsidR="002868C0">
        <w:tab/>
      </w:r>
      <w:r>
        <w:t>(13.2.5)</w:t>
      </w:r>
      <w:r>
        <w:tab/>
      </w:r>
      <w:r>
        <w:tab/>
      </w:r>
      <w:r>
        <w:tab/>
      </w:r>
      <w:r>
        <w:tab/>
      </w:r>
      <w:r>
        <w:tab/>
      </w:r>
    </w:p>
    <w:p w14:paraId="2F5BC0B6" w14:textId="77777777" w:rsidR="00C67364" w:rsidRDefault="00C67364" w:rsidP="00C67364">
      <w:pPr>
        <w:tabs>
          <w:tab w:val="left" w:pos="7200"/>
          <w:tab w:val="left" w:pos="7920"/>
          <w:tab w:val="right" w:pos="9270"/>
        </w:tabs>
      </w:pPr>
      <w:r>
        <w:t>It is conventional to write this out more specifically as</w:t>
      </w:r>
    </w:p>
    <w:p w14:paraId="6DFCC5A7" w14:textId="77777777" w:rsidR="00C67364" w:rsidRDefault="00C67364" w:rsidP="00C67364">
      <w:pPr>
        <w:tabs>
          <w:tab w:val="left" w:pos="7200"/>
          <w:tab w:val="left" w:pos="7920"/>
          <w:tab w:val="right" w:pos="9270"/>
        </w:tabs>
      </w:pPr>
    </w:p>
    <w:p w14:paraId="15379912" w14:textId="77777777" w:rsidR="00C67364" w:rsidRPr="00071E2C" w:rsidRDefault="00C67364" w:rsidP="00C67364">
      <w:pPr>
        <w:tabs>
          <w:tab w:val="left" w:pos="7200"/>
          <w:tab w:val="left" w:pos="7920"/>
          <w:tab w:val="right" w:pos="9270"/>
        </w:tabs>
      </w:pPr>
      <w:r>
        <w:tab/>
      </w:r>
      <w:r w:rsidRPr="00EE5325">
        <w:rPr>
          <w:b/>
        </w:rPr>
        <w:sym w:font="Wingdings" w:char="F059"/>
      </w:r>
      <w:r>
        <w:rPr>
          <w:b/>
        </w:rPr>
        <w:t>B</w:t>
      </w:r>
      <w:r>
        <w:t xml:space="preserve">  =  [  (1/h</w:t>
      </w:r>
      <w:r>
        <w:rPr>
          <w:rStyle w:val="subscript"/>
        </w:rPr>
        <w:t>1</w:t>
      </w:r>
      <w:r>
        <w:t>) ∂</w:t>
      </w:r>
      <w:r>
        <w:rPr>
          <w:rStyle w:val="subscript"/>
        </w:rPr>
        <w:t>1</w:t>
      </w:r>
      <w:r>
        <w:t>T  –  (h</w:t>
      </w:r>
      <w:r>
        <w:rPr>
          <w:rStyle w:val="subscript"/>
        </w:rPr>
        <w:t>1</w:t>
      </w:r>
      <w:r>
        <w:t>/</w:t>
      </w:r>
      <w:r>
        <w:fldChar w:fldCharType="begin"/>
      </w:r>
      <w:r>
        <w:instrText xml:space="preserve"> EQ \r(g) </w:instrText>
      </w:r>
      <w:r>
        <w:fldChar w:fldCharType="end"/>
      </w:r>
      <w:r>
        <w:t>)  ε</w:t>
      </w:r>
      <w:r>
        <w:rPr>
          <w:rStyle w:val="superscript"/>
        </w:rPr>
        <w:t>1</w:t>
      </w:r>
      <w:r w:rsidRPr="00992259">
        <w:rPr>
          <w:rStyle w:val="superscript"/>
        </w:rPr>
        <w:t>cd</w:t>
      </w:r>
      <w:r>
        <w:t xml:space="preserve"> ∂</w:t>
      </w:r>
      <w:r>
        <w:rPr>
          <w:rStyle w:val="subscript"/>
        </w:rPr>
        <w:t>c</w:t>
      </w:r>
      <w:r>
        <w:t>Γ</w:t>
      </w:r>
      <w:r>
        <w:rPr>
          <w:rStyle w:val="subscript"/>
        </w:rPr>
        <w:t>d</w:t>
      </w:r>
      <w:r>
        <w:t xml:space="preserve"> ] </w:t>
      </w:r>
      <w:r w:rsidR="00071E2C">
        <w:t xml:space="preserve"> </w:t>
      </w:r>
      <w:r w:rsidR="00071E2C">
        <w:rPr>
          <w:b/>
        </w:rPr>
        <w:fldChar w:fldCharType="begin"/>
      </w:r>
      <w:r w:rsidR="00071E2C">
        <w:rPr>
          <w:b/>
        </w:rPr>
        <w:instrText xml:space="preserve"> EQ \O(</w:instrText>
      </w:r>
      <w:r w:rsidR="00071E2C" w:rsidRPr="00E006B7">
        <w:rPr>
          <w:b/>
        </w:rPr>
        <w:instrText>e</w:instrText>
      </w:r>
      <w:r w:rsidR="00071E2C">
        <w:rPr>
          <w:b/>
        </w:rPr>
        <w:instrText>,\S\up2(^))</w:instrText>
      </w:r>
      <w:r w:rsidR="00071E2C">
        <w:rPr>
          <w:b/>
        </w:rPr>
        <w:fldChar w:fldCharType="end"/>
      </w:r>
      <w:r w:rsidR="00071E2C">
        <w:rPr>
          <w:rStyle w:val="subscript"/>
        </w:rPr>
        <w:t>1</w:t>
      </w:r>
      <w:r>
        <w:t xml:space="preserve"> + cyclic</w:t>
      </w:r>
    </w:p>
    <w:p w14:paraId="10F815B1" w14:textId="77777777" w:rsidR="00C67364" w:rsidRDefault="00C67364" w:rsidP="00C67364">
      <w:pPr>
        <w:tabs>
          <w:tab w:val="left" w:pos="7200"/>
          <w:tab w:val="left" w:pos="7920"/>
          <w:tab w:val="right" w:pos="9270"/>
        </w:tabs>
      </w:pPr>
    </w:p>
    <w:p w14:paraId="1864EC16" w14:textId="77777777" w:rsidR="00071E2C" w:rsidRDefault="00071E2C" w:rsidP="00C67364">
      <w:pPr>
        <w:tabs>
          <w:tab w:val="left" w:pos="7200"/>
          <w:tab w:val="left" w:pos="7920"/>
          <w:tab w:val="right" w:pos="9270"/>
        </w:tabs>
      </w:pPr>
      <w:r>
        <w:t xml:space="preserve">But </w:t>
      </w:r>
      <w:r w:rsidR="00C67364">
        <w:t xml:space="preserve"> ε</w:t>
      </w:r>
      <w:r w:rsidR="00C67364">
        <w:rPr>
          <w:rStyle w:val="superscript"/>
        </w:rPr>
        <w:t>1</w:t>
      </w:r>
      <w:r w:rsidR="00C67364" w:rsidRPr="00992259">
        <w:rPr>
          <w:rStyle w:val="superscript"/>
        </w:rPr>
        <w:t>cd</w:t>
      </w:r>
      <w:r w:rsidR="00C67364">
        <w:t xml:space="preserve"> ∂</w:t>
      </w:r>
      <w:r w:rsidR="00C67364">
        <w:rPr>
          <w:rStyle w:val="subscript"/>
        </w:rPr>
        <w:t>c</w:t>
      </w:r>
      <w:r w:rsidR="00C67364">
        <w:t>Γ</w:t>
      </w:r>
      <w:r w:rsidR="00C67364">
        <w:rPr>
          <w:rStyle w:val="subscript"/>
        </w:rPr>
        <w:t>d</w:t>
      </w:r>
      <w:r w:rsidR="00C67364">
        <w:t xml:space="preserve">  = (∂</w:t>
      </w:r>
      <w:r w:rsidR="00C67364">
        <w:rPr>
          <w:rStyle w:val="subscript"/>
        </w:rPr>
        <w:t>2</w:t>
      </w:r>
      <w:r w:rsidR="00C67364">
        <w:t>Γ</w:t>
      </w:r>
      <w:r w:rsidR="00C67364">
        <w:rPr>
          <w:rStyle w:val="subscript"/>
        </w:rPr>
        <w:t>3</w:t>
      </w:r>
      <w:r w:rsidR="00C67364">
        <w:t xml:space="preserve"> - ∂</w:t>
      </w:r>
      <w:r w:rsidR="00C67364">
        <w:rPr>
          <w:rStyle w:val="subscript"/>
        </w:rPr>
        <w:t>3</w:t>
      </w:r>
      <w:r w:rsidR="00C67364">
        <w:t>Γ</w:t>
      </w:r>
      <w:r w:rsidR="00C67364">
        <w:rPr>
          <w:rStyle w:val="subscript"/>
        </w:rPr>
        <w:t>2</w:t>
      </w:r>
      <w:r w:rsidR="00C67364">
        <w:t>)</w:t>
      </w:r>
      <w:r>
        <w:t xml:space="preserve"> so </w:t>
      </w:r>
    </w:p>
    <w:p w14:paraId="72C1D816" w14:textId="77777777" w:rsidR="00C67364" w:rsidRDefault="00C67364" w:rsidP="00C67364">
      <w:pPr>
        <w:tabs>
          <w:tab w:val="left" w:pos="7200"/>
          <w:tab w:val="left" w:pos="7920"/>
          <w:tab w:val="right" w:pos="9270"/>
        </w:tabs>
      </w:pPr>
    </w:p>
    <w:p w14:paraId="118BCADE" w14:textId="77777777" w:rsidR="00C67364" w:rsidRDefault="00C67364" w:rsidP="00C67364">
      <w:pPr>
        <w:tabs>
          <w:tab w:val="left" w:pos="7200"/>
          <w:tab w:val="left" w:pos="7920"/>
          <w:tab w:val="right" w:pos="9270"/>
        </w:tabs>
      </w:pPr>
      <w:r>
        <w:tab/>
      </w:r>
      <w:r w:rsidRPr="00EE5325">
        <w:rPr>
          <w:b/>
        </w:rPr>
        <w:sym w:font="Wingdings" w:char="F059"/>
      </w:r>
      <w:r>
        <w:rPr>
          <w:b/>
        </w:rPr>
        <w:t>B</w:t>
      </w:r>
      <w:r>
        <w:t xml:space="preserve">  =   [  (1/h</w:t>
      </w:r>
      <w:r>
        <w:rPr>
          <w:rStyle w:val="subscript"/>
        </w:rPr>
        <w:t>1</w:t>
      </w:r>
      <w:r>
        <w:t>) ∂</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2</w:t>
      </w:r>
      <w:r>
        <w:t>Γ</w:t>
      </w:r>
      <w:r>
        <w:rPr>
          <w:rStyle w:val="subscript"/>
        </w:rPr>
        <w:t>3</w:t>
      </w:r>
      <w:r>
        <w:t xml:space="preserve"> - ∂</w:t>
      </w:r>
      <w:r>
        <w:rPr>
          <w:rStyle w:val="subscript"/>
        </w:rPr>
        <w:t>3</w:t>
      </w:r>
      <w:r>
        <w:t>Γ</w:t>
      </w:r>
      <w:r>
        <w:rPr>
          <w:rStyle w:val="subscript"/>
        </w:rPr>
        <w:t>2</w:t>
      </w:r>
      <w:r>
        <w:t xml:space="preserve">)] </w:t>
      </w:r>
      <w:r w:rsidR="00071E2C">
        <w:rPr>
          <w:b/>
        </w:rPr>
        <w:fldChar w:fldCharType="begin"/>
      </w:r>
      <w:r w:rsidR="00071E2C">
        <w:rPr>
          <w:b/>
        </w:rPr>
        <w:instrText xml:space="preserve"> EQ \O(</w:instrText>
      </w:r>
      <w:r w:rsidR="00071E2C" w:rsidRPr="00E006B7">
        <w:rPr>
          <w:b/>
        </w:rPr>
        <w:instrText>e</w:instrText>
      </w:r>
      <w:r w:rsidR="00071E2C">
        <w:rPr>
          <w:b/>
        </w:rPr>
        <w:instrText>,\S\up2(^))</w:instrText>
      </w:r>
      <w:r w:rsidR="00071E2C">
        <w:rPr>
          <w:b/>
        </w:rPr>
        <w:fldChar w:fldCharType="end"/>
      </w:r>
      <w:r w:rsidR="00071E2C">
        <w:rPr>
          <w:rStyle w:val="subscript"/>
        </w:rPr>
        <w:t xml:space="preserve">1 </w:t>
      </w:r>
      <w:r>
        <w:t xml:space="preserve"> + cyclic</w:t>
      </w:r>
    </w:p>
    <w:p w14:paraId="3AF25854" w14:textId="77777777" w:rsidR="00C67364" w:rsidRDefault="00C67364" w:rsidP="00C67364">
      <w:pPr>
        <w:tabs>
          <w:tab w:val="left" w:pos="7200"/>
          <w:tab w:val="left" w:pos="7920"/>
          <w:tab w:val="right" w:pos="9270"/>
        </w:tabs>
      </w:pPr>
    </w:p>
    <w:p w14:paraId="7E335266" w14:textId="77777777" w:rsidR="00C67364" w:rsidRDefault="00C67364" w:rsidP="00C67364">
      <w:r>
        <w:tab/>
      </w:r>
      <w:r>
        <w:tab/>
        <w:t>=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p>
    <w:p w14:paraId="11ED02A0" w14:textId="77777777" w:rsidR="00C67364" w:rsidRDefault="00C67364" w:rsidP="00C67364">
      <w:r>
        <w:tab/>
      </w:r>
      <w:r>
        <w:tab/>
        <w:t xml:space="preserve">  + [(1/h</w:t>
      </w:r>
      <w:r>
        <w:rPr>
          <w:rStyle w:val="subscript"/>
        </w:rPr>
        <w:t>2</w:t>
      </w:r>
      <w:r>
        <w:t>)</w:t>
      </w:r>
      <w:r w:rsidRPr="008A3FCD">
        <w:t xml:space="preserve"> </w:t>
      </w:r>
      <w:r>
        <w:t>∂</w:t>
      </w:r>
      <w:r>
        <w:rPr>
          <w:rStyle w:val="subscript"/>
        </w:rPr>
        <w:t>2</w:t>
      </w:r>
      <w:r>
        <w:t>T + (h</w:t>
      </w:r>
      <w:r>
        <w:rPr>
          <w:rStyle w:val="subscript"/>
        </w:rPr>
        <w:t>2</w:t>
      </w:r>
      <w:r>
        <w:t>/</w:t>
      </w:r>
      <w:r>
        <w:fldChar w:fldCharType="begin"/>
      </w:r>
      <w:r>
        <w:instrText xml:space="preserve"> EQ \r(g) </w:instrText>
      </w:r>
      <w:r>
        <w:fldChar w:fldCharType="end"/>
      </w:r>
      <w:r>
        <w:t>) (∂</w:t>
      </w:r>
      <w:r>
        <w:rPr>
          <w:rStyle w:val="subscript"/>
        </w:rPr>
        <w:t>1</w:t>
      </w:r>
      <w:r>
        <w:t xml:space="preserve"> Γ</w:t>
      </w:r>
      <w:r>
        <w:rPr>
          <w:rStyle w:val="subscript"/>
        </w:rPr>
        <w:t>3</w:t>
      </w:r>
      <w:r>
        <w:t xml:space="preserve"> – ∂</w:t>
      </w:r>
      <w:r>
        <w:rPr>
          <w:rStyle w:val="subscript"/>
        </w:rPr>
        <w:t>3</w:t>
      </w:r>
      <w:r w:rsidRPr="009E5C3F">
        <w:t xml:space="preserve"> </w:t>
      </w:r>
      <w:r>
        <w:t>Γ</w:t>
      </w:r>
      <w:r>
        <w:rPr>
          <w:rStyle w:val="subscript"/>
        </w:rPr>
        <w:t>1</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2</w:t>
      </w:r>
    </w:p>
    <w:p w14:paraId="4C8A796F" w14:textId="77777777" w:rsidR="00C67364" w:rsidRPr="00116516" w:rsidRDefault="00C67364" w:rsidP="00C67364">
      <w:pPr>
        <w:tabs>
          <w:tab w:val="left" w:pos="7200"/>
          <w:tab w:val="left" w:pos="7920"/>
          <w:tab w:val="right" w:pos="9270"/>
        </w:tabs>
      </w:pPr>
      <w:r>
        <w:tab/>
      </w:r>
      <w:r>
        <w:tab/>
        <w:t xml:space="preserve">  + [(1/h</w:t>
      </w:r>
      <w:r>
        <w:rPr>
          <w:rStyle w:val="subscript"/>
        </w:rPr>
        <w:t>3</w:t>
      </w:r>
      <w:r>
        <w:t>)</w:t>
      </w:r>
      <w:r w:rsidRPr="008A3FCD">
        <w:t xml:space="preserve"> </w:t>
      </w:r>
      <w:r>
        <w:t>∂</w:t>
      </w:r>
      <w:r>
        <w:rPr>
          <w:rStyle w:val="subscript"/>
        </w:rPr>
        <w:t>3</w:t>
      </w:r>
      <w:r>
        <w:t>T + (h</w:t>
      </w:r>
      <w:r>
        <w:rPr>
          <w:rStyle w:val="subscript"/>
        </w:rPr>
        <w:t>3</w:t>
      </w:r>
      <w:r>
        <w:t>/</w:t>
      </w:r>
      <w:r>
        <w:fldChar w:fldCharType="begin"/>
      </w:r>
      <w:r>
        <w:instrText xml:space="preserve"> EQ \r(g) </w:instrText>
      </w:r>
      <w:r>
        <w:fldChar w:fldCharType="end"/>
      </w:r>
      <w:r>
        <w:t>) (∂</w:t>
      </w:r>
      <w:r>
        <w:rPr>
          <w:rStyle w:val="subscript"/>
        </w:rPr>
        <w:t>2</w:t>
      </w:r>
      <w:r>
        <w:t xml:space="preserve"> Γ</w:t>
      </w:r>
      <w:r>
        <w:rPr>
          <w:rStyle w:val="subscript"/>
        </w:rPr>
        <w:t>1</w:t>
      </w:r>
      <w:r>
        <w:t xml:space="preserve"> – ∂</w:t>
      </w:r>
      <w:r>
        <w:rPr>
          <w:rStyle w:val="subscript"/>
        </w:rPr>
        <w:t>1</w:t>
      </w:r>
      <w:r w:rsidRPr="009E5C3F">
        <w:t xml:space="preserve"> </w:t>
      </w:r>
      <w:r>
        <w:t>Γ</w:t>
      </w:r>
      <w:r>
        <w:rPr>
          <w:rStyle w:val="subscript"/>
        </w:rPr>
        <w:t>2</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3</w:t>
      </w:r>
      <w:r>
        <w:tab/>
      </w:r>
      <w:r w:rsidR="00376F22">
        <w:t>.</w:t>
      </w:r>
      <w:r>
        <w:tab/>
      </w:r>
      <w:r>
        <w:tab/>
        <w:t>// M&amp;S 1.11</w:t>
      </w:r>
      <w:r>
        <w:tab/>
      </w:r>
      <w:r>
        <w:tab/>
        <w:t>(13.2.</w:t>
      </w:r>
      <w:r w:rsidR="00071E2C">
        <w:t>6</w:t>
      </w:r>
      <w:r>
        <w:t>)</w:t>
      </w:r>
    </w:p>
    <w:p w14:paraId="776171D6" w14:textId="77777777" w:rsidR="00C67364" w:rsidRPr="00C67364" w:rsidRDefault="00C67364" w:rsidP="00C67364">
      <w:pPr>
        <w:tabs>
          <w:tab w:val="left" w:pos="7200"/>
          <w:tab w:val="left" w:pos="7920"/>
          <w:tab w:val="right" w:pos="9270"/>
        </w:tabs>
      </w:pPr>
    </w:p>
    <w:p w14:paraId="705908C3" w14:textId="77777777" w:rsidR="00C67364" w:rsidRPr="00071E2C" w:rsidRDefault="00071E2C" w:rsidP="00C67364">
      <w:pPr>
        <w:tabs>
          <w:tab w:val="left" w:pos="7200"/>
          <w:tab w:val="left" w:pos="7920"/>
          <w:tab w:val="right" w:pos="9270"/>
        </w:tabs>
      </w:pPr>
      <w:r>
        <w:t>Writing out the Γ</w:t>
      </w:r>
      <w:r>
        <w:rPr>
          <w:rStyle w:val="subscript"/>
        </w:rPr>
        <w:t>d</w:t>
      </w:r>
      <w:r>
        <w:t xml:space="preserve"> from (13.2.</w:t>
      </w:r>
      <w:r w:rsidR="002868C0">
        <w:t>3</w:t>
      </w:r>
      <w:r>
        <w:t xml:space="preserve">), </w:t>
      </w:r>
    </w:p>
    <w:p w14:paraId="22B221F2" w14:textId="77777777" w:rsidR="00071E2C" w:rsidRDefault="00071E2C" w:rsidP="00C67364">
      <w:pPr>
        <w:tabs>
          <w:tab w:val="left" w:pos="7200"/>
          <w:tab w:val="left" w:pos="7920"/>
          <w:tab w:val="right" w:pos="9270"/>
        </w:tabs>
      </w:pPr>
    </w:p>
    <w:p w14:paraId="26CCF331" w14:textId="77777777" w:rsidR="00071E2C" w:rsidRDefault="00071E2C" w:rsidP="00071E2C">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Pr="00E41108">
        <w:rPr>
          <w:rFonts w:ascii="Script MT Bold" w:hAnsi="Script MT Bold"/>
        </w:rPr>
        <w:t>B</w:t>
      </w:r>
      <w:r>
        <w:rPr>
          <w:rStyle w:val="superscript"/>
        </w:rPr>
        <w:t>2</w:t>
      </w:r>
      <w:r>
        <w:t>] )</w:t>
      </w:r>
    </w:p>
    <w:p w14:paraId="1F9A7412" w14:textId="77777777" w:rsidR="00071E2C" w:rsidRDefault="00071E2C" w:rsidP="00071E2C">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w:t>
      </w:r>
    </w:p>
    <w:p w14:paraId="0363A525" w14:textId="77777777" w:rsidR="002B222D" w:rsidRDefault="00071E2C" w:rsidP="00071E2C">
      <w:pPr>
        <w:tabs>
          <w:tab w:val="left" w:pos="7200"/>
          <w:tab w:val="left" w:pos="7920"/>
          <w:tab w:val="right" w:pos="9270"/>
        </w:tabs>
      </w:pPr>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p>
    <w:p w14:paraId="20C31E50" w14:textId="77777777" w:rsidR="002B222D" w:rsidRDefault="002B222D" w:rsidP="00071E2C">
      <w:pPr>
        <w:tabs>
          <w:tab w:val="left" w:pos="7200"/>
          <w:tab w:val="left" w:pos="7920"/>
          <w:tab w:val="right" w:pos="9270"/>
        </w:tabs>
      </w:pPr>
    </w:p>
    <w:p w14:paraId="786E9A6E" w14:textId="77777777" w:rsidR="00071E2C" w:rsidRPr="00116516" w:rsidRDefault="002B222D" w:rsidP="00071E2C">
      <w:pPr>
        <w:tabs>
          <w:tab w:val="left" w:pos="7200"/>
          <w:tab w:val="left" w:pos="7920"/>
          <w:tab w:val="right" w:pos="9270"/>
        </w:tabs>
      </w:pPr>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r>
        <w:tab/>
      </w:r>
      <w:r>
        <w:tab/>
      </w:r>
      <w:r>
        <w:tab/>
      </w:r>
      <w:r>
        <w:tab/>
      </w:r>
      <w:r>
        <w:tab/>
      </w:r>
      <w:r>
        <w:tab/>
      </w:r>
      <w:r>
        <w:tab/>
      </w:r>
      <w:r>
        <w:tab/>
      </w:r>
      <w:r>
        <w:tab/>
      </w:r>
      <w:r w:rsidR="00071E2C">
        <w:t>(13.2.7)</w:t>
      </w:r>
    </w:p>
    <w:p w14:paraId="46277714" w14:textId="77777777" w:rsidR="00824BC0" w:rsidRDefault="00824BC0" w:rsidP="00824BC0"/>
    <w:p w14:paraId="731023B0" w14:textId="77777777" w:rsidR="00824BC0" w:rsidRDefault="00824BC0" w:rsidP="00824BC0">
      <w:r>
        <w:t>With the replacements</w:t>
      </w:r>
    </w:p>
    <w:p w14:paraId="4D360695" w14:textId="77777777" w:rsidR="00824BC0" w:rsidRDefault="00824BC0" w:rsidP="00824BC0"/>
    <w:p w14:paraId="2CA74E7B" w14:textId="77777777" w:rsidR="00824BC0" w:rsidRPr="00116516" w:rsidRDefault="00824BC0" w:rsidP="00116516">
      <w:pPr>
        <w:tabs>
          <w:tab w:val="left" w:pos="7200"/>
          <w:tab w:val="left" w:pos="7920"/>
          <w:tab w:val="right" w:pos="9270"/>
        </w:tabs>
      </w:pPr>
      <w:r>
        <w:tab/>
      </w:r>
      <w:r w:rsidRPr="00916E72">
        <w:rPr>
          <w:b/>
        </w:rPr>
        <w:t>B</w:t>
      </w:r>
      <w:r>
        <w:t xml:space="preserve"> → </w:t>
      </w:r>
      <w:r w:rsidRPr="00916E72">
        <w:rPr>
          <w:b/>
        </w:rPr>
        <w:t>E</w:t>
      </w:r>
      <w:r>
        <w:tab/>
      </w:r>
      <w:r w:rsidRPr="00E41108">
        <w:rPr>
          <w:rFonts w:ascii="Script MT Bold" w:hAnsi="Script MT Bold"/>
        </w:rPr>
        <w:t>B</w:t>
      </w:r>
      <w:r w:rsidRPr="007E1245">
        <w:rPr>
          <w:rStyle w:val="superscript"/>
        </w:rPr>
        <w:t>n</w:t>
      </w:r>
      <w:r>
        <w:t>→ E</w:t>
      </w:r>
      <w:r>
        <w:rPr>
          <w:rStyle w:val="subscript"/>
        </w:rPr>
        <w:t>n</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 xml:space="preserve">→ </w:t>
      </w:r>
      <w:r w:rsidRPr="007B4BBD">
        <w:rPr>
          <w:b/>
        </w:rPr>
        <w:t>a</w:t>
      </w:r>
      <w:r>
        <w:rPr>
          <w:rStyle w:val="subscript"/>
        </w:rPr>
        <w:t>n</w:t>
      </w:r>
      <w:r>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r>
        <w:t xml:space="preserve">      T → </w:t>
      </w:r>
      <w:r>
        <w:rPr>
          <w:rFonts w:ascii="Lucida Sans Unicode" w:hAnsi="Lucida Sans Unicode" w:cs="Lucida Sans Unicode"/>
        </w:rPr>
        <w:t>ϒ</w:t>
      </w:r>
      <w:r w:rsidR="00116516">
        <w:tab/>
      </w:r>
      <w:r w:rsidR="00116516">
        <w:tab/>
      </w:r>
      <w:r w:rsidR="00116516">
        <w:tab/>
      </w:r>
      <w:r w:rsidR="00116516">
        <w:tab/>
        <w:t>(13.2.</w:t>
      </w:r>
      <w:r w:rsidR="00071E2C">
        <w:t>8</w:t>
      </w:r>
      <w:r w:rsidR="00116516">
        <w:t>)</w:t>
      </w:r>
    </w:p>
    <w:p w14:paraId="297AA20C" w14:textId="77777777" w:rsidR="00824BC0" w:rsidRDefault="00824BC0" w:rsidP="00824BC0"/>
    <w:p w14:paraId="60A76646" w14:textId="77777777" w:rsidR="00824BC0" w:rsidRDefault="00376F22" w:rsidP="00116516">
      <w:pPr>
        <w:tabs>
          <w:tab w:val="left" w:pos="7200"/>
          <w:tab w:val="left" w:pos="7920"/>
          <w:tab w:val="right" w:pos="9270"/>
        </w:tabs>
      </w:pPr>
      <w:r>
        <w:t>equations (13.2.6) and (13.2.7) agree</w:t>
      </w:r>
      <w:r w:rsidR="00824BC0">
        <w:t xml:space="preserve"> with </w:t>
      </w:r>
      <w:r w:rsidR="002B222D">
        <w:t>Moon and Spencer</w:t>
      </w:r>
      <w:r w:rsidR="00824BC0">
        <w:t xml:space="preserve"> p 3 (1.11).  </w:t>
      </w:r>
    </w:p>
    <w:p w14:paraId="110B62F3" w14:textId="77777777" w:rsidR="00071E2C" w:rsidRPr="00116516" w:rsidRDefault="00071E2C" w:rsidP="00116516">
      <w:pPr>
        <w:tabs>
          <w:tab w:val="left" w:pos="7200"/>
          <w:tab w:val="left" w:pos="7920"/>
          <w:tab w:val="right" w:pos="9270"/>
        </w:tabs>
      </w:pPr>
    </w:p>
    <w:p w14:paraId="7CDFBDBE" w14:textId="77777777" w:rsidR="00824BC0" w:rsidRDefault="00824BC0" w:rsidP="00824BC0"/>
    <w:p w14:paraId="2E7F2E71" w14:textId="77777777" w:rsidR="00824BC0" w:rsidRDefault="00A433AC" w:rsidP="00824BC0">
      <w:pPr>
        <w:pStyle w:val="Heading3"/>
      </w:pPr>
      <w:bookmarkStart w:id="6196" w:name="_Toc379824778"/>
      <w:bookmarkStart w:id="6197" w:name="_Toc415298786"/>
      <w:bookmarkStart w:id="6198" w:name="_Toc415299295"/>
      <w:bookmarkStart w:id="6199" w:name="_Toc415299807"/>
      <w:bookmarkStart w:id="6200" w:name="_Toc415300326"/>
      <w:bookmarkStart w:id="6201" w:name="_Toc415302250"/>
      <w:bookmarkStart w:id="6202" w:name="_Toc415303218"/>
      <w:bookmarkStart w:id="6203" w:name="_Toc415303731"/>
      <w:bookmarkStart w:id="6204" w:name="_Toc415304244"/>
      <w:bookmarkStart w:id="6205" w:name="_Toc415304757"/>
      <w:bookmarkStart w:id="6206" w:name="_Toc415308542"/>
      <w:bookmarkStart w:id="6207" w:name="_Toc415309055"/>
      <w:bookmarkStart w:id="6208" w:name="_Toc415309569"/>
      <w:bookmarkStart w:id="6209" w:name="_Toc415310345"/>
      <w:bookmarkStart w:id="6210" w:name="_Toc415310863"/>
      <w:bookmarkStart w:id="6211" w:name="_Toc415311381"/>
      <w:bookmarkStart w:id="6212" w:name="_Toc415312156"/>
      <w:bookmarkStart w:id="6213" w:name="_Toc415312931"/>
      <w:bookmarkStart w:id="6214" w:name="_Toc415313708"/>
      <w:bookmarkStart w:id="6215" w:name="_Toc415334980"/>
      <w:bookmarkStart w:id="6216" w:name="_Toc415337392"/>
      <w:bookmarkStart w:id="6217" w:name="_Toc415338456"/>
      <w:bookmarkStart w:id="6218" w:name="_Toc415338977"/>
      <w:bookmarkStart w:id="6219" w:name="_Toc415380772"/>
      <w:bookmarkStart w:id="6220" w:name="_Toc415382194"/>
      <w:bookmarkStart w:id="6221" w:name="_Toc415383672"/>
      <w:bookmarkStart w:id="6222" w:name="_Toc415384195"/>
      <w:bookmarkStart w:id="6223" w:name="_Toc415386598"/>
      <w:bookmarkStart w:id="6224" w:name="_Toc415387121"/>
      <w:bookmarkStart w:id="6225" w:name="_Toc415387643"/>
      <w:bookmarkStart w:id="6226" w:name="_Toc415389480"/>
      <w:bookmarkStart w:id="6227" w:name="_Toc415390005"/>
      <w:bookmarkStart w:id="6228" w:name="_Toc415390791"/>
      <w:bookmarkStart w:id="6229" w:name="_Toc415660434"/>
      <w:bookmarkStart w:id="6230" w:name="_Toc416017040"/>
      <w:bookmarkStart w:id="6231" w:name="_Toc416017566"/>
      <w:bookmarkStart w:id="6232" w:name="_Toc416018091"/>
      <w:bookmarkStart w:id="6233" w:name="_Toc416110764"/>
      <w:bookmarkStart w:id="6234" w:name="_Toc416111253"/>
      <w:bookmarkStart w:id="6235" w:name="_Toc416111744"/>
      <w:bookmarkStart w:id="6236" w:name="_Toc416458658"/>
      <w:bookmarkStart w:id="6237" w:name="_Toc416516359"/>
      <w:bookmarkStart w:id="6238" w:name="_Toc416689453"/>
      <w:bookmarkStart w:id="6239" w:name="_Toc416799636"/>
      <w:bookmarkStart w:id="6240" w:name="_Toc417064406"/>
      <w:bookmarkStart w:id="6241" w:name="_Toc417206580"/>
      <w:bookmarkStart w:id="6242" w:name="_Toc417240636"/>
      <w:bookmarkStart w:id="6243" w:name="_Toc417750369"/>
      <w:bookmarkStart w:id="6244" w:name="_Toc417753040"/>
      <w:bookmarkStart w:id="6245" w:name="_Toc418090224"/>
      <w:bookmarkStart w:id="6246" w:name="_Toc418337620"/>
      <w:bookmarkStart w:id="6247" w:name="_Toc418430700"/>
      <w:bookmarkStart w:id="6248" w:name="_Toc418490211"/>
      <w:r>
        <w:t>13.3</w:t>
      </w:r>
      <w:r w:rsidR="00824BC0" w:rsidRPr="005E3C35">
        <w:t xml:space="preserve"> </w:t>
      </w:r>
      <w:r w:rsidR="00824BC0">
        <w:t>T</w:t>
      </w:r>
      <w:r w:rsidR="00824BC0" w:rsidRPr="005E3C35">
        <w:t xml:space="preserve">he Vector Laplacian </w:t>
      </w:r>
      <w:r w:rsidR="00824BC0">
        <w:t>in Cartesian</w:t>
      </w:r>
      <w:r w:rsidR="00824BC0" w:rsidRPr="005E3C35">
        <w:t xml:space="preserve"> coordinates</w:t>
      </w:r>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p>
    <w:p w14:paraId="602567CF" w14:textId="77777777" w:rsidR="00C0775A" w:rsidRDefault="00C0775A" w:rsidP="00C0775A"/>
    <w:p w14:paraId="160C6A56" w14:textId="77777777" w:rsidR="00C0775A" w:rsidRPr="00C0775A" w:rsidRDefault="00C0775A" w:rsidP="00C0775A">
      <w:r w:rsidRPr="000B10DA">
        <w:rPr>
          <w:u w:val="single"/>
        </w:rPr>
        <w:t>First</w:t>
      </w:r>
      <w:r>
        <w:t xml:space="preserve"> we verify that our general orthogonal coordinates form (13.2.5) reduces to the expected result for the case that u-space is </w:t>
      </w:r>
      <w:r w:rsidR="000B10DA">
        <w:t>the same Cartesian space as x-space</w:t>
      </w:r>
      <w:r>
        <w:t xml:space="preserve">. One then has, </w:t>
      </w:r>
    </w:p>
    <w:p w14:paraId="75581B90" w14:textId="77777777" w:rsidR="00824BC0" w:rsidRDefault="00824BC0" w:rsidP="00824BC0"/>
    <w:p w14:paraId="5026579A" w14:textId="77777777" w:rsidR="00824BC0" w:rsidRDefault="00824BC0" w:rsidP="00824BC0">
      <w:r>
        <w:tab/>
        <w:t>h</w:t>
      </w:r>
      <w:r>
        <w:rPr>
          <w:rStyle w:val="subscript"/>
        </w:rPr>
        <w:t>i</w:t>
      </w:r>
      <w:r>
        <w:t xml:space="preserve"> = 1     g = 1</w:t>
      </w:r>
      <w:r>
        <w:tab/>
      </w:r>
      <w:r w:rsidRPr="002A1D01">
        <w:rPr>
          <w:b/>
        </w:rPr>
        <w:t>u</w:t>
      </w:r>
      <w:r>
        <w:t xml:space="preserve"> = </w:t>
      </w:r>
      <w:r>
        <w:rPr>
          <w:b/>
        </w:rPr>
        <w:t>F(x) = x</w:t>
      </w:r>
      <w:r w:rsidR="00116516">
        <w:tab/>
      </w:r>
      <w:r w:rsidR="00C96D97" w:rsidRPr="00C96D97">
        <w:rPr>
          <w:rFonts w:ascii="Symbol" w:hAnsi="Symbol"/>
        </w:rPr>
        <w:t></w:t>
      </w:r>
      <w:r w:rsidR="000B10DA">
        <w:t xml:space="preserve">  R = S = 1</w:t>
      </w:r>
      <w:r w:rsidR="00116516">
        <w:tab/>
      </w:r>
      <w:r w:rsidR="00116516">
        <w:tab/>
      </w:r>
      <w:r w:rsidR="00116516">
        <w:tab/>
      </w:r>
      <w:r w:rsidR="00116516">
        <w:tab/>
      </w:r>
      <w:r w:rsidR="00116516">
        <w:tab/>
      </w:r>
      <w:r w:rsidR="00116516">
        <w:tab/>
      </w:r>
    </w:p>
    <w:p w14:paraId="69FB852F" w14:textId="77777777" w:rsidR="00824BC0" w:rsidRDefault="00824BC0" w:rsidP="00824BC0">
      <w:r>
        <w:tab/>
        <w:t>(</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w:t>
      </w:r>
      <w:r w:rsidRPr="002A1D01">
        <w:rPr>
          <w:rStyle w:val="superscript"/>
        </w:rPr>
        <w:t>i</w:t>
      </w:r>
      <w:r>
        <w:t xml:space="preserve"> = S</w:t>
      </w:r>
      <w:r>
        <w:rPr>
          <w:rStyle w:val="subscript"/>
        </w:rPr>
        <w:t>n</w:t>
      </w:r>
      <w:r>
        <w:rPr>
          <w:rStyle w:val="superscript"/>
        </w:rPr>
        <w:t>i</w:t>
      </w:r>
      <w:r>
        <w:t xml:space="preserve">  = δ</w:t>
      </w:r>
      <w:r>
        <w:rPr>
          <w:rStyle w:val="subscript"/>
        </w:rPr>
        <w:t>n</w:t>
      </w:r>
      <w:r>
        <w:rPr>
          <w:rStyle w:val="superscript"/>
        </w:rPr>
        <w:t>i</w:t>
      </w:r>
      <w:r>
        <w:t xml:space="preserve"> </w:t>
      </w:r>
      <w:r>
        <w:tab/>
      </w:r>
      <w:r>
        <w:tab/>
      </w:r>
      <w:r w:rsidR="00C96D97" w:rsidRPr="00C96D97">
        <w:rPr>
          <w:rFonts w:ascii="Symbol" w:hAnsi="Symbol"/>
        </w:rPr>
        <w:t></w:t>
      </w:r>
      <w: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ab/>
        <w:t xml:space="preserve">  = </w:t>
      </w:r>
      <w:r>
        <w:rPr>
          <w:b/>
        </w:rPr>
        <w:fldChar w:fldCharType="begin"/>
      </w:r>
      <w:r>
        <w:rPr>
          <w:b/>
        </w:rPr>
        <w:instrText xml:space="preserve"> EQ \O(</w:instrText>
      </w:r>
      <w:r w:rsidRPr="002A1D01">
        <w:rPr>
          <w:b/>
        </w:rPr>
        <w:instrText>n</w:instrText>
      </w:r>
      <w:r>
        <w:rPr>
          <w:b/>
        </w:rPr>
        <w:instrText>,\S\up2(^))</w:instrText>
      </w:r>
      <w:r>
        <w:rPr>
          <w:b/>
        </w:rPr>
        <w:fldChar w:fldCharType="end"/>
      </w:r>
      <w:r w:rsidR="00C0775A">
        <w:t xml:space="preserve">, </w:t>
      </w:r>
      <w:r w:rsidR="00C0775A">
        <w:tab/>
      </w:r>
    </w:p>
    <w:p w14:paraId="71315EE5" w14:textId="77777777" w:rsidR="00824BC0" w:rsidRPr="00116516" w:rsidRDefault="00824BC0" w:rsidP="00116516">
      <w:pPr>
        <w:tabs>
          <w:tab w:val="left" w:pos="7200"/>
          <w:tab w:val="left" w:pos="7920"/>
          <w:tab w:val="right" w:pos="9270"/>
        </w:tabs>
      </w:pP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rsidR="00C96D97" w:rsidRPr="00C96D97">
        <w:rPr>
          <w:rFonts w:ascii="Symbol" w:hAnsi="Symbol"/>
        </w:rPr>
        <w:t></w:t>
      </w:r>
      <w:r>
        <w:t xml:space="preserve">   </w:t>
      </w:r>
      <w:r w:rsidRPr="00E41108">
        <w:rPr>
          <w:rFonts w:ascii="Script MT Bold" w:hAnsi="Script MT Bold"/>
        </w:rPr>
        <w:t>B</w:t>
      </w:r>
      <w:r>
        <w:rPr>
          <w:rStyle w:val="superscript"/>
        </w:rPr>
        <w:t xml:space="preserve">n </w:t>
      </w:r>
      <w:r>
        <w:t>= B</w:t>
      </w:r>
      <w:r>
        <w:rPr>
          <w:rStyle w:val="superscript"/>
        </w:rPr>
        <w:t>n</w:t>
      </w:r>
      <w:r w:rsidR="00C06467">
        <w:t xml:space="preserve"> = B</w:t>
      </w:r>
      <w:r w:rsidR="00C06467">
        <w:rPr>
          <w:rStyle w:val="subscript"/>
        </w:rPr>
        <w:t>n</w:t>
      </w:r>
      <w:r w:rsidR="00116516">
        <w:tab/>
      </w:r>
      <w:r w:rsidR="000B10DA">
        <w:t>.</w:t>
      </w:r>
      <w:r w:rsidR="00C06467">
        <w:tab/>
      </w:r>
      <w:r w:rsidR="00C06467">
        <w:tab/>
      </w:r>
      <w:r w:rsidR="00C06467">
        <w:tab/>
      </w:r>
      <w:r w:rsidR="00C06467">
        <w:tab/>
      </w:r>
      <w:r w:rsidR="00C06467">
        <w:tab/>
      </w:r>
      <w:r w:rsidR="00116516">
        <w:t>(13.3.1)</w:t>
      </w:r>
    </w:p>
    <w:p w14:paraId="0E127CF1" w14:textId="77777777" w:rsidR="00824BC0" w:rsidRDefault="00824BC0" w:rsidP="00824BC0"/>
    <w:p w14:paraId="764FE5DD" w14:textId="77777777" w:rsidR="00824BC0" w:rsidRDefault="000B10DA" w:rsidP="00824BC0">
      <w:r>
        <w:t xml:space="preserve">Then </w:t>
      </w:r>
      <w:r w:rsidR="00824BC0">
        <w:t xml:space="preserve"> </w:t>
      </w:r>
      <w:r w:rsidR="00C0775A">
        <w:t>(13.2.5)</w:t>
      </w:r>
      <w:r w:rsidR="00824BC0">
        <w:t xml:space="preserve"> becomes</w:t>
      </w:r>
    </w:p>
    <w:p w14:paraId="723257F4" w14:textId="77777777" w:rsidR="00824BC0" w:rsidRDefault="00824BC0" w:rsidP="00824BC0"/>
    <w:p w14:paraId="10651179" w14:textId="77777777" w:rsidR="00824BC0" w:rsidRPr="00A00343" w:rsidRDefault="00824BC0" w:rsidP="00824BC0">
      <w:r>
        <w:tab/>
      </w:r>
      <w:r w:rsidRPr="00EE5325">
        <w:rPr>
          <w:b/>
        </w:rPr>
        <w:sym w:font="Wingdings" w:char="F059"/>
      </w:r>
      <w:r>
        <w:rPr>
          <w:b/>
        </w:rPr>
        <w:t>B</w:t>
      </w:r>
      <w:r>
        <w:t xml:space="preserve">  = [  ∂</w:t>
      </w:r>
      <w:r>
        <w:rPr>
          <w:rStyle w:val="subscript"/>
        </w:rPr>
        <w:t>n</w:t>
      </w:r>
      <w:r>
        <w:t>T –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r w:rsidR="00A00343">
        <w:tab/>
      </w:r>
      <w:r w:rsidR="00A00343">
        <w:tab/>
        <w:t>// implied sum on n</w:t>
      </w:r>
    </w:p>
    <w:p w14:paraId="105BFCBE" w14:textId="77777777" w:rsidR="00824BC0" w:rsidRDefault="00824BC0" w:rsidP="00824BC0">
      <w:r>
        <w:tab/>
      </w:r>
      <w:r w:rsidR="00C0775A">
        <w:t xml:space="preserve">where  </w:t>
      </w:r>
      <w:r w:rsidR="00A00343">
        <w:t xml:space="preserve">T  =  </w:t>
      </w:r>
      <w:r>
        <w:t>∂</w:t>
      </w:r>
      <w:r>
        <w:rPr>
          <w:rStyle w:val="subscript"/>
        </w:rPr>
        <w:t>i</w:t>
      </w:r>
      <w:r>
        <w:t>B</w:t>
      </w:r>
      <w:r>
        <w:rPr>
          <w:rStyle w:val="superscript"/>
        </w:rPr>
        <w:t>i</w:t>
      </w:r>
    </w:p>
    <w:p w14:paraId="33FBB7D3" w14:textId="77777777" w:rsidR="00824BC0" w:rsidRPr="00116516" w:rsidRDefault="00824BC0" w:rsidP="00116516">
      <w:pPr>
        <w:tabs>
          <w:tab w:val="left" w:pos="7200"/>
          <w:tab w:val="left" w:pos="7920"/>
          <w:tab w:val="right" w:pos="9270"/>
        </w:tabs>
      </w:pPr>
      <w:r>
        <w:tab/>
      </w:r>
      <w:r w:rsidR="00C0775A">
        <w:t xml:space="preserve">          </w:t>
      </w:r>
      <w:r w:rsidR="00A00343">
        <w:t xml:space="preserve"> </w:t>
      </w:r>
      <w:r>
        <w:t>Γ</w:t>
      </w:r>
      <w:r>
        <w:rPr>
          <w:rStyle w:val="subscript"/>
        </w:rPr>
        <w:t>b</w:t>
      </w:r>
      <w:r>
        <w:t xml:space="preserve">  =  ε</w:t>
      </w:r>
      <w:r w:rsidRPr="00F754D0">
        <w:rPr>
          <w:rStyle w:val="superscript"/>
        </w:rPr>
        <w:t>bcd</w:t>
      </w:r>
      <w:r>
        <w:rPr>
          <w:rStyle w:val="superscript"/>
        </w:rPr>
        <w:t xml:space="preserve"> </w:t>
      </w:r>
      <w:r w:rsidR="00C0775A">
        <w:t>(</w:t>
      </w:r>
      <w:r>
        <w:t>∂</w:t>
      </w:r>
      <w:r>
        <w:rPr>
          <w:rStyle w:val="subscript"/>
        </w:rPr>
        <w:t>c</w:t>
      </w:r>
      <w:r>
        <w:t>B</w:t>
      </w:r>
      <w:r>
        <w:rPr>
          <w:rStyle w:val="superscript"/>
        </w:rPr>
        <w:t>d</w:t>
      </w:r>
      <w:r w:rsidR="00AF6B13">
        <w:t xml:space="preserve">) </w:t>
      </w:r>
      <w:r w:rsidR="00C0775A">
        <w:tab/>
      </w:r>
      <w:r w:rsidR="00C0775A">
        <w:tab/>
      </w:r>
      <w:r w:rsidR="00C0775A">
        <w:tab/>
      </w:r>
      <w:r w:rsidR="00C0775A">
        <w:tab/>
      </w:r>
      <w:r w:rsidR="00C0775A">
        <w:tab/>
      </w:r>
      <w:r w:rsidR="00C0775A">
        <w:tab/>
      </w:r>
      <w:r w:rsidR="00C0775A">
        <w:tab/>
      </w:r>
      <w:r w:rsidR="00C0775A">
        <w:tab/>
      </w:r>
      <w:r w:rsidR="00C0775A">
        <w:tab/>
      </w:r>
      <w:r w:rsidR="00116516">
        <w:t>(13.3.2)</w:t>
      </w:r>
    </w:p>
    <w:p w14:paraId="5AC7F956" w14:textId="77777777" w:rsidR="001C0526" w:rsidRDefault="00AF6B13" w:rsidP="00824BC0">
      <w:r>
        <w:t>or</w:t>
      </w:r>
    </w:p>
    <w:p w14:paraId="44B5305C" w14:textId="77777777" w:rsidR="00824BC0" w:rsidRPr="00C0775A" w:rsidRDefault="00824BC0" w:rsidP="00824BC0">
      <w:pPr>
        <w:rPr>
          <w:color w:val="FF0000"/>
        </w:rPr>
      </w:pPr>
      <w:r>
        <w:tab/>
      </w:r>
      <w:r w:rsidRPr="00EE5325">
        <w:rPr>
          <w:b/>
        </w:rPr>
        <w:sym w:font="Wingdings" w:char="F059"/>
      </w:r>
      <w:r>
        <w:rPr>
          <w:b/>
        </w:rPr>
        <w:t>B</w:t>
      </w:r>
      <w:r>
        <w:t xml:space="preserve">  = [  ∂</w:t>
      </w:r>
      <w:r>
        <w:rPr>
          <w:rStyle w:val="subscript"/>
        </w:rPr>
        <w:t>n</w:t>
      </w:r>
      <w:r>
        <w:t>{∂</w:t>
      </w:r>
      <w:r>
        <w:rPr>
          <w:rStyle w:val="subscript"/>
        </w:rPr>
        <w:t>i</w:t>
      </w:r>
      <w:r>
        <w:t>B</w:t>
      </w:r>
      <w:r>
        <w:rPr>
          <w:rStyle w:val="superscript"/>
        </w:rPr>
        <w:t>i</w:t>
      </w:r>
      <w:r>
        <w:t>} –  ε</w:t>
      </w:r>
      <w:r w:rsidRPr="00F754D0">
        <w:rPr>
          <w:rStyle w:val="superscript"/>
        </w:rPr>
        <w:t>nab</w:t>
      </w:r>
      <w:r>
        <w:t>∂</w:t>
      </w:r>
      <w:r>
        <w:rPr>
          <w:rStyle w:val="subscript"/>
        </w:rPr>
        <w:t>a</w:t>
      </w:r>
      <w:r>
        <w:t xml:space="preserve"> {</w:t>
      </w:r>
      <w:r w:rsidRPr="002A1D01">
        <w:t xml:space="preserve"> </w:t>
      </w:r>
      <w:r>
        <w:t>ε</w:t>
      </w:r>
      <w:r w:rsidRPr="00F754D0">
        <w:rPr>
          <w:rStyle w:val="superscript"/>
        </w:rPr>
        <w:t>bcd</w:t>
      </w:r>
      <w:r>
        <w:rPr>
          <w:rStyle w:val="superscript"/>
        </w:rPr>
        <w:t xml:space="preserve"> </w:t>
      </w:r>
      <w:r w:rsidR="00C0775A">
        <w:t>(</w:t>
      </w:r>
      <w:r>
        <w:t>∂</w:t>
      </w:r>
      <w:r>
        <w:rPr>
          <w:rStyle w:val="subscript"/>
        </w:rPr>
        <w:t>c</w:t>
      </w:r>
      <w:r>
        <w:t>B</w:t>
      </w:r>
      <w:r>
        <w:rPr>
          <w:rStyle w:val="superscript"/>
        </w:rPr>
        <w:t>d</w:t>
      </w:r>
      <w:r>
        <w:t>)}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r>
        <w:tab/>
      </w:r>
      <w:r>
        <w:tab/>
      </w:r>
      <w:r>
        <w:tab/>
      </w:r>
      <w:r>
        <w:tab/>
      </w:r>
    </w:p>
    <w:p w14:paraId="760D0446" w14:textId="77777777" w:rsidR="00824BC0" w:rsidRDefault="00C0775A" w:rsidP="00824BC0">
      <w:pPr>
        <w:rPr>
          <w:b/>
        </w:rPr>
      </w:pPr>
      <w:r>
        <w:tab/>
      </w:r>
      <w:r>
        <w:tab/>
      </w:r>
      <w:r w:rsidR="00824BC0">
        <w:t>=  [  ∂</w:t>
      </w:r>
      <w:r w:rsidR="00824BC0">
        <w:rPr>
          <w:rStyle w:val="subscript"/>
        </w:rPr>
        <w:t>n</w:t>
      </w:r>
      <w:r w:rsidR="00824BC0">
        <w:t xml:space="preserve">{div </w:t>
      </w:r>
      <w:r w:rsidR="00824BC0" w:rsidRPr="00810F13">
        <w:rPr>
          <w:b/>
        </w:rPr>
        <w:t>B</w:t>
      </w:r>
      <w:r w:rsidR="00824BC0">
        <w:t>} –  ε</w:t>
      </w:r>
      <w:r w:rsidR="00824BC0" w:rsidRPr="00F754D0">
        <w:rPr>
          <w:rStyle w:val="superscript"/>
        </w:rPr>
        <w:t>nab</w:t>
      </w:r>
      <w:r w:rsidR="00824BC0">
        <w:t>∂</w:t>
      </w:r>
      <w:r w:rsidR="00824BC0">
        <w:rPr>
          <w:rStyle w:val="subscript"/>
        </w:rPr>
        <w:t>a</w:t>
      </w:r>
      <w:r w:rsidR="00824BC0">
        <w:t xml:space="preserve"> {</w:t>
      </w:r>
      <w:r w:rsidR="00824BC0" w:rsidRPr="002A1D01">
        <w:t xml:space="preserve"> </w:t>
      </w:r>
      <w:r w:rsidR="00824BC0">
        <w:t xml:space="preserve">(curl </w:t>
      </w:r>
      <w:r w:rsidR="00824BC0" w:rsidRPr="003B002D">
        <w:rPr>
          <w:b/>
        </w:rPr>
        <w:t>B</w:t>
      </w:r>
      <w:r w:rsidR="00824BC0">
        <w:t>)</w:t>
      </w:r>
      <w:r w:rsidR="00824BC0">
        <w:rPr>
          <w:rStyle w:val="subscript"/>
        </w:rPr>
        <w:t>b</w:t>
      </w:r>
      <w:r w:rsidR="00824BC0">
        <w:t xml:space="preserve"> } ]</w:t>
      </w:r>
      <w:r w:rsidR="00824BC0" w:rsidRPr="003F1E48">
        <w:rPr>
          <w:b/>
        </w:rPr>
        <w:t xml:space="preserve"> </w:t>
      </w:r>
      <w:r w:rsidR="00824BC0">
        <w:rPr>
          <w:b/>
        </w:rPr>
        <w:fldChar w:fldCharType="begin"/>
      </w:r>
      <w:r w:rsidR="00824BC0">
        <w:rPr>
          <w:b/>
        </w:rPr>
        <w:instrText xml:space="preserve"> EQ \O(</w:instrText>
      </w:r>
      <w:r w:rsidR="00824BC0" w:rsidRPr="002A1D01">
        <w:rPr>
          <w:b/>
        </w:rPr>
        <w:instrText>n</w:instrText>
      </w:r>
      <w:r w:rsidR="00824BC0">
        <w:rPr>
          <w:b/>
        </w:rPr>
        <w:instrText>,\S\up2(^))</w:instrText>
      </w:r>
      <w:r w:rsidR="00824BC0">
        <w:rPr>
          <w:b/>
        </w:rPr>
        <w:fldChar w:fldCharType="end"/>
      </w:r>
    </w:p>
    <w:p w14:paraId="6C69DCE0" w14:textId="77777777" w:rsidR="00824BC0" w:rsidRPr="00810F13" w:rsidRDefault="00824BC0" w:rsidP="00824BC0">
      <w:r>
        <w:tab/>
      </w:r>
      <w:r>
        <w:tab/>
        <w:t>=  [  ∂</w:t>
      </w:r>
      <w:r>
        <w:rPr>
          <w:rStyle w:val="subscript"/>
        </w:rPr>
        <w:t>n</w:t>
      </w:r>
      <w:r>
        <w:t xml:space="preserve">{div </w:t>
      </w:r>
      <w:r w:rsidRPr="00810F13">
        <w:rPr>
          <w:b/>
        </w:rPr>
        <w:t>B</w:t>
      </w:r>
      <w:r>
        <w:t>} –  [curl</w:t>
      </w:r>
      <w:r w:rsidRPr="002A1D01">
        <w:t xml:space="preserve"> </w:t>
      </w:r>
      <w:r>
        <w:t xml:space="preserve">(curl </w:t>
      </w:r>
      <w:r w:rsidRPr="003B002D">
        <w:rPr>
          <w:b/>
        </w:rPr>
        <w:t>B</w:t>
      </w:r>
      <w:r>
        <w:t>)]</w:t>
      </w:r>
      <w:r>
        <w:rPr>
          <w:rStyle w:val="subscript"/>
        </w:rPr>
        <w:t>n</w:t>
      </w:r>
      <w:r>
        <w:t xml:space="preserve"> }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p>
    <w:p w14:paraId="344B697F" w14:textId="77777777" w:rsidR="00C0775A" w:rsidRPr="00C0775A" w:rsidRDefault="00824BC0" w:rsidP="00116516">
      <w:pPr>
        <w:tabs>
          <w:tab w:val="left" w:pos="7200"/>
          <w:tab w:val="left" w:pos="7920"/>
          <w:tab w:val="right" w:pos="9270"/>
        </w:tabs>
      </w:pPr>
      <w:r>
        <w:tab/>
      </w:r>
      <w:r>
        <w:tab/>
        <w:t xml:space="preserve">=   </w:t>
      </w:r>
      <w:r w:rsidR="00A248F7" w:rsidRPr="00A248F7">
        <w:t>grad</w:t>
      </w:r>
      <w:r w:rsidR="00C0775A">
        <w:t>(</w:t>
      </w:r>
      <w:r>
        <w:t xml:space="preserve">div </w:t>
      </w:r>
      <w:r w:rsidRPr="00810F13">
        <w:rPr>
          <w:b/>
        </w:rPr>
        <w:t>B</w:t>
      </w:r>
      <w:r w:rsidR="00C0775A">
        <w:t xml:space="preserve">) –  </w:t>
      </w:r>
      <w:r>
        <w:t>curl</w:t>
      </w:r>
      <w:r w:rsidRPr="002A1D01">
        <w:t xml:space="preserve"> </w:t>
      </w:r>
      <w:r>
        <w:t xml:space="preserve">(curl </w:t>
      </w:r>
      <w:r w:rsidRPr="003B002D">
        <w:rPr>
          <w:b/>
        </w:rPr>
        <w:t>B</w:t>
      </w:r>
      <w:r w:rsidR="00C0775A">
        <w:t>)</w:t>
      </w:r>
      <w:r w:rsidRPr="003F1E48">
        <w:rPr>
          <w:b/>
        </w:rPr>
        <w:t xml:space="preserve"> </w:t>
      </w:r>
      <w:r w:rsidR="00C0775A">
        <w:tab/>
      </w:r>
      <w:r w:rsidR="00C0775A">
        <w:tab/>
      </w:r>
      <w:r w:rsidR="00C0775A">
        <w:tab/>
      </w:r>
      <w:r w:rsidR="00C0775A">
        <w:tab/>
      </w:r>
      <w:r w:rsidR="00C0775A">
        <w:tab/>
      </w:r>
      <w:r w:rsidR="00C0775A">
        <w:tab/>
      </w:r>
      <w:r w:rsidR="00C0775A">
        <w:tab/>
      </w:r>
      <w:r w:rsidR="00C0775A">
        <w:tab/>
        <w:t>(13.3.3)</w:t>
      </w:r>
    </w:p>
    <w:p w14:paraId="4C1B0B2C" w14:textId="77777777" w:rsidR="00C0775A" w:rsidRDefault="00C0775A" w:rsidP="00116516">
      <w:pPr>
        <w:tabs>
          <w:tab w:val="left" w:pos="7200"/>
          <w:tab w:val="left" w:pos="7920"/>
          <w:tab w:val="right" w:pos="9270"/>
        </w:tabs>
      </w:pPr>
    </w:p>
    <w:p w14:paraId="44886F40" w14:textId="77777777" w:rsidR="00C0775A" w:rsidRDefault="00C0775A" w:rsidP="00116516">
      <w:pPr>
        <w:tabs>
          <w:tab w:val="left" w:pos="7200"/>
          <w:tab w:val="left" w:pos="7920"/>
          <w:tab w:val="right" w:pos="9270"/>
        </w:tabs>
      </w:pPr>
      <w:r>
        <w:t>which agrees with</w:t>
      </w:r>
      <w:r w:rsidR="00A00343">
        <w:t xml:space="preserve"> our starting definition of </w:t>
      </w:r>
      <w:r w:rsidR="00A00343" w:rsidRPr="00EE5325">
        <w:rPr>
          <w:b/>
        </w:rPr>
        <w:sym w:font="Wingdings" w:char="F059"/>
      </w:r>
      <w:r w:rsidR="00A00343">
        <w:rPr>
          <w:b/>
        </w:rPr>
        <w:t xml:space="preserve">B </w:t>
      </w:r>
      <w:r>
        <w:t xml:space="preserve">(13.1.4). </w:t>
      </w:r>
    </w:p>
    <w:p w14:paraId="4120C30A" w14:textId="77777777" w:rsidR="00C0775A" w:rsidRDefault="00C0775A" w:rsidP="00116516">
      <w:pPr>
        <w:tabs>
          <w:tab w:val="left" w:pos="7200"/>
          <w:tab w:val="left" w:pos="7920"/>
          <w:tab w:val="right" w:pos="9270"/>
        </w:tabs>
      </w:pPr>
    </w:p>
    <w:p w14:paraId="20E739D7" w14:textId="77777777" w:rsidR="00824BC0" w:rsidRDefault="00824BC0" w:rsidP="00824BC0">
      <w:r w:rsidRPr="000B10DA">
        <w:rPr>
          <w:u w:val="single"/>
        </w:rPr>
        <w:t>Second</w:t>
      </w:r>
      <w:r>
        <w:t xml:space="preserve">, </w:t>
      </w:r>
      <w:r w:rsidR="000B10DA">
        <w:t>we</w:t>
      </w:r>
      <w:r>
        <w:t xml:space="preserve"> verify the claim </w:t>
      </w:r>
      <w:r w:rsidR="00C0775A">
        <w:t>of (13.1.3)</w:t>
      </w:r>
      <w:r>
        <w:t xml:space="preserve"> that in Cartesian coordinates</w:t>
      </w:r>
    </w:p>
    <w:p w14:paraId="61A2B376" w14:textId="77777777" w:rsidR="00824BC0" w:rsidRDefault="00824BC0" w:rsidP="00824BC0"/>
    <w:p w14:paraId="39CBA536" w14:textId="77777777" w:rsidR="00824BC0" w:rsidRDefault="00824BC0" w:rsidP="00116516">
      <w:pPr>
        <w:tabs>
          <w:tab w:val="left" w:pos="7200"/>
          <w:tab w:val="left" w:pos="7920"/>
          <w:tab w:val="right" w:pos="9270"/>
        </w:tabs>
      </w:pPr>
      <w:r>
        <w:tab/>
        <w:t>[</w:t>
      </w:r>
      <w:r w:rsidRPr="00EE5325">
        <w:rPr>
          <w:b/>
        </w:rPr>
        <w:sym w:font="Wingdings" w:char="F059"/>
      </w:r>
      <w:r>
        <w:rPr>
          <w:b/>
        </w:rPr>
        <w:t>B]</w:t>
      </w:r>
      <w:r>
        <w:rPr>
          <w:rStyle w:val="subscript"/>
        </w:rPr>
        <w:t>n</w:t>
      </w:r>
      <w:r>
        <w:t xml:space="preserve">  = </w:t>
      </w:r>
      <w:r w:rsidRPr="00C12F0F">
        <w:rPr>
          <w:b/>
        </w:rPr>
        <w:sym w:font="Symbol" w:char="F0D1"/>
      </w:r>
      <w:r>
        <w:rPr>
          <w:rStyle w:val="superscript"/>
        </w:rPr>
        <w:t>2</w:t>
      </w:r>
      <w:r>
        <w:t xml:space="preserve"> B</w:t>
      </w:r>
      <w:r>
        <w:rPr>
          <w:rStyle w:val="subscript"/>
        </w:rPr>
        <w:t>n</w:t>
      </w:r>
      <w:r>
        <w:t xml:space="preserve">  .</w:t>
      </w:r>
      <w:r w:rsidR="00C06467">
        <w:tab/>
      </w:r>
      <w:r w:rsidR="00C06467">
        <w:tab/>
      </w:r>
      <w:r w:rsidR="00C06467">
        <w:tab/>
      </w:r>
      <w:r w:rsidR="00C06467">
        <w:tab/>
      </w:r>
      <w:r w:rsidR="00C06467">
        <w:tab/>
      </w:r>
      <w:r w:rsidR="00C06467">
        <w:tab/>
      </w:r>
      <w:r w:rsidR="00C06467">
        <w:tab/>
      </w:r>
      <w:r w:rsidR="00C06467">
        <w:tab/>
      </w:r>
      <w:r w:rsidR="00C06467">
        <w:tab/>
      </w:r>
      <w:r w:rsidR="00C06467">
        <w:tab/>
      </w:r>
      <w:r w:rsidR="00C06467" w:rsidRPr="00C06467">
        <w:rPr>
          <w:i/>
        </w:rPr>
        <w:t>(13.1.3)</w:t>
      </w:r>
      <w:r w:rsidR="00C06467">
        <w:tab/>
      </w:r>
    </w:p>
    <w:p w14:paraId="548DDF4F" w14:textId="77777777" w:rsidR="00C06467" w:rsidRDefault="00C06467" w:rsidP="00116516">
      <w:pPr>
        <w:tabs>
          <w:tab w:val="left" w:pos="7200"/>
          <w:tab w:val="left" w:pos="7920"/>
          <w:tab w:val="right" w:pos="9270"/>
        </w:tabs>
      </w:pPr>
    </w:p>
    <w:p w14:paraId="61BCB99B" w14:textId="77777777" w:rsidR="00C06467" w:rsidRDefault="00C06467" w:rsidP="00116516">
      <w:pPr>
        <w:tabs>
          <w:tab w:val="left" w:pos="7200"/>
          <w:tab w:val="left" w:pos="7920"/>
          <w:tab w:val="right" w:pos="9270"/>
        </w:tabs>
      </w:pPr>
      <w:r>
        <w:t xml:space="preserve">We start with the first line of (13.3.3), </w:t>
      </w:r>
    </w:p>
    <w:p w14:paraId="20295C55" w14:textId="77777777" w:rsidR="00C06467" w:rsidRDefault="00C06467" w:rsidP="00116516">
      <w:pPr>
        <w:tabs>
          <w:tab w:val="left" w:pos="7200"/>
          <w:tab w:val="left" w:pos="7920"/>
          <w:tab w:val="right" w:pos="9270"/>
        </w:tabs>
      </w:pPr>
    </w:p>
    <w:p w14:paraId="6DC7E75E" w14:textId="77777777" w:rsidR="00C06467" w:rsidRDefault="00C06467" w:rsidP="00116516">
      <w:pPr>
        <w:tabs>
          <w:tab w:val="left" w:pos="7200"/>
          <w:tab w:val="left" w:pos="7920"/>
          <w:tab w:val="right" w:pos="9270"/>
        </w:tabs>
      </w:pPr>
      <w:r>
        <w:tab/>
        <w:t>[</w:t>
      </w:r>
      <w:r w:rsidRPr="00EE5325">
        <w:rPr>
          <w:b/>
        </w:rPr>
        <w:sym w:font="Wingdings" w:char="F059"/>
      </w:r>
      <w:r>
        <w:rPr>
          <w:b/>
        </w:rPr>
        <w:t>B]</w:t>
      </w:r>
      <w:r>
        <w:rPr>
          <w:rStyle w:val="subscript"/>
        </w:rPr>
        <w:t>n</w:t>
      </w:r>
      <w:r>
        <w:t xml:space="preserve"> =  ∂</w:t>
      </w:r>
      <w:r>
        <w:rPr>
          <w:rStyle w:val="subscript"/>
        </w:rPr>
        <w:t>n</w:t>
      </w:r>
      <w:r>
        <w:t>∂</w:t>
      </w:r>
      <w:r>
        <w:rPr>
          <w:rStyle w:val="subscript"/>
        </w:rPr>
        <w:t>i</w:t>
      </w:r>
      <w:r>
        <w:t>B</w:t>
      </w:r>
      <w:r>
        <w:rPr>
          <w:rStyle w:val="superscript"/>
        </w:rPr>
        <w:t>i</w:t>
      </w:r>
      <w:r>
        <w:t xml:space="preserve"> –  ε</w:t>
      </w:r>
      <w:r w:rsidRPr="00F754D0">
        <w:rPr>
          <w:rStyle w:val="superscript"/>
        </w:rPr>
        <w:t>nab</w:t>
      </w:r>
      <w:r w:rsidRPr="002A1D01">
        <w:t xml:space="preserve"> </w:t>
      </w:r>
      <w:r>
        <w:t>ε</w:t>
      </w:r>
      <w:r w:rsidRPr="00F754D0">
        <w:rPr>
          <w:rStyle w:val="superscript"/>
        </w:rPr>
        <w:t>bcd</w:t>
      </w:r>
      <w:r>
        <w:rPr>
          <w:rStyle w:val="superscript"/>
        </w:rPr>
        <w:t xml:space="preserve"> </w:t>
      </w:r>
      <w:r>
        <w:t>∂</w:t>
      </w:r>
      <w:r>
        <w:rPr>
          <w:rStyle w:val="subscript"/>
        </w:rPr>
        <w:t>a</w:t>
      </w:r>
      <w:r>
        <w:t>∂</w:t>
      </w:r>
      <w:r>
        <w:rPr>
          <w:rStyle w:val="subscript"/>
        </w:rPr>
        <w:t>c</w:t>
      </w:r>
      <w:r>
        <w:t>B</w:t>
      </w:r>
      <w:r>
        <w:rPr>
          <w:rStyle w:val="superscript"/>
        </w:rPr>
        <w:t>d</w:t>
      </w:r>
    </w:p>
    <w:p w14:paraId="2903EDB9" w14:textId="77777777" w:rsidR="00C06467" w:rsidRDefault="00C06467" w:rsidP="00116516">
      <w:pPr>
        <w:tabs>
          <w:tab w:val="left" w:pos="7200"/>
          <w:tab w:val="left" w:pos="7920"/>
          <w:tab w:val="right" w:pos="9270"/>
        </w:tabs>
      </w:pPr>
    </w:p>
    <w:p w14:paraId="16C38D54" w14:textId="77777777" w:rsidR="00C06467" w:rsidRDefault="00C06467" w:rsidP="00116516">
      <w:pPr>
        <w:tabs>
          <w:tab w:val="left" w:pos="7200"/>
          <w:tab w:val="left" w:pos="7920"/>
          <w:tab w:val="right" w:pos="9270"/>
        </w:tabs>
      </w:pPr>
      <w:r>
        <w:tab/>
      </w:r>
      <w:r>
        <w:tab/>
        <w:t>= ∂</w:t>
      </w:r>
      <w:r>
        <w:rPr>
          <w:rStyle w:val="subscript"/>
        </w:rPr>
        <w:t>n</w:t>
      </w:r>
      <w:r>
        <w:t>∂</w:t>
      </w:r>
      <w:r>
        <w:rPr>
          <w:rStyle w:val="subscript"/>
        </w:rPr>
        <w:t>i</w:t>
      </w:r>
      <w:r>
        <w:t>B</w:t>
      </w:r>
      <w:r>
        <w:rPr>
          <w:rStyle w:val="superscript"/>
        </w:rPr>
        <w:t>i</w:t>
      </w:r>
      <w:r>
        <w:t xml:space="preserve"> –  (δ</w:t>
      </w:r>
      <w:r>
        <w:rPr>
          <w:rStyle w:val="subscript"/>
        </w:rPr>
        <w:t>nc</w:t>
      </w:r>
      <w:r>
        <w:t>δ</w:t>
      </w:r>
      <w:r>
        <w:rPr>
          <w:rStyle w:val="subscript"/>
        </w:rPr>
        <w:t>ad</w:t>
      </w:r>
      <w:r>
        <w:t xml:space="preserve"> – δ</w:t>
      </w:r>
      <w:r>
        <w:rPr>
          <w:rStyle w:val="subscript"/>
        </w:rPr>
        <w:t>nd</w:t>
      </w:r>
      <w:r>
        <w:t>δ</w:t>
      </w:r>
      <w:r>
        <w:rPr>
          <w:rStyle w:val="subscript"/>
        </w:rPr>
        <w:t>ac</w:t>
      </w:r>
      <w:r>
        <w:t>) ∂</w:t>
      </w:r>
      <w:r>
        <w:rPr>
          <w:rStyle w:val="subscript"/>
        </w:rPr>
        <w:t>a</w:t>
      </w:r>
      <w:r>
        <w:t>∂</w:t>
      </w:r>
      <w:r>
        <w:rPr>
          <w:rStyle w:val="subscript"/>
        </w:rPr>
        <w:t>c</w:t>
      </w:r>
      <w:r>
        <w:t>B</w:t>
      </w:r>
      <w:r>
        <w:rPr>
          <w:rStyle w:val="superscript"/>
        </w:rPr>
        <w:t>d</w:t>
      </w:r>
      <w:r>
        <w:tab/>
      </w:r>
      <w:r>
        <w:tab/>
        <w:t>// from (D.10.22)</w:t>
      </w:r>
    </w:p>
    <w:p w14:paraId="67118F0E" w14:textId="77777777" w:rsidR="00C06467" w:rsidRDefault="00C06467" w:rsidP="00116516">
      <w:pPr>
        <w:tabs>
          <w:tab w:val="left" w:pos="7200"/>
          <w:tab w:val="left" w:pos="7920"/>
          <w:tab w:val="right" w:pos="9270"/>
        </w:tabs>
      </w:pPr>
    </w:p>
    <w:p w14:paraId="27A9E720" w14:textId="77777777" w:rsidR="00C06467" w:rsidRDefault="00C06467" w:rsidP="00116516">
      <w:pPr>
        <w:tabs>
          <w:tab w:val="left" w:pos="7200"/>
          <w:tab w:val="left" w:pos="7920"/>
          <w:tab w:val="right" w:pos="9270"/>
        </w:tabs>
      </w:pPr>
      <w:r>
        <w:tab/>
      </w:r>
      <w:r>
        <w:tab/>
        <w:t>= ∂</w:t>
      </w:r>
      <w:r>
        <w:rPr>
          <w:rStyle w:val="subscript"/>
        </w:rPr>
        <w:t>n</w:t>
      </w:r>
      <w:r>
        <w:t>∂</w:t>
      </w:r>
      <w:r>
        <w:rPr>
          <w:rStyle w:val="subscript"/>
        </w:rPr>
        <w:t>i</w:t>
      </w:r>
      <w:r>
        <w:t>B</w:t>
      </w:r>
      <w:r>
        <w:rPr>
          <w:rStyle w:val="superscript"/>
        </w:rPr>
        <w:t>i</w:t>
      </w:r>
      <w:r>
        <w:t xml:space="preserve"> –  ∂</w:t>
      </w:r>
      <w:r>
        <w:rPr>
          <w:rStyle w:val="subscript"/>
        </w:rPr>
        <w:t>n</w:t>
      </w:r>
      <w:r>
        <w:t>∂</w:t>
      </w:r>
      <w:r>
        <w:rPr>
          <w:rStyle w:val="subscript"/>
        </w:rPr>
        <w:t>d</w:t>
      </w:r>
      <w:r>
        <w:t>B</w:t>
      </w:r>
      <w:r>
        <w:rPr>
          <w:rStyle w:val="superscript"/>
        </w:rPr>
        <w:t xml:space="preserve">d </w:t>
      </w:r>
      <w:r>
        <w:t>+  ∂</w:t>
      </w:r>
      <w:r>
        <w:rPr>
          <w:rStyle w:val="subscript"/>
        </w:rPr>
        <w:t>c</w:t>
      </w:r>
      <w:r>
        <w:t>∂</w:t>
      </w:r>
      <w:r>
        <w:rPr>
          <w:rStyle w:val="subscript"/>
        </w:rPr>
        <w:t>c</w:t>
      </w:r>
      <w:r>
        <w:t>B</w:t>
      </w:r>
      <w:r>
        <w:rPr>
          <w:rStyle w:val="superscript"/>
        </w:rPr>
        <w:t>n</w:t>
      </w:r>
    </w:p>
    <w:p w14:paraId="3C1484B3" w14:textId="77777777" w:rsidR="00C06467" w:rsidRDefault="00C06467" w:rsidP="00116516">
      <w:pPr>
        <w:tabs>
          <w:tab w:val="left" w:pos="7200"/>
          <w:tab w:val="left" w:pos="7920"/>
          <w:tab w:val="right" w:pos="9270"/>
        </w:tabs>
      </w:pPr>
    </w:p>
    <w:p w14:paraId="7A33AB34" w14:textId="77777777" w:rsidR="00C06467" w:rsidRDefault="00C06467" w:rsidP="00C06467">
      <w:pPr>
        <w:tabs>
          <w:tab w:val="left" w:pos="7200"/>
          <w:tab w:val="left" w:pos="7920"/>
          <w:tab w:val="right" w:pos="9270"/>
        </w:tabs>
      </w:pPr>
      <w:r>
        <w:tab/>
      </w:r>
      <w:r>
        <w:tab/>
        <w:t>= ∂</w:t>
      </w:r>
      <w:r>
        <w:rPr>
          <w:rStyle w:val="superscript"/>
        </w:rPr>
        <w:t>2</w:t>
      </w:r>
      <w:r>
        <w:rPr>
          <w:rStyle w:val="subscript"/>
        </w:rPr>
        <w:t>c</w:t>
      </w:r>
      <w:r>
        <w:t>B</w:t>
      </w:r>
      <w:r>
        <w:rPr>
          <w:rStyle w:val="superscript"/>
        </w:rPr>
        <w:t>n</w:t>
      </w:r>
      <w:r>
        <w:t xml:space="preserve">  = </w:t>
      </w:r>
      <w:r w:rsidRPr="00C12F0F">
        <w:rPr>
          <w:b/>
        </w:rPr>
        <w:sym w:font="Symbol" w:char="F0D1"/>
      </w:r>
      <w:r>
        <w:rPr>
          <w:rStyle w:val="superscript"/>
        </w:rPr>
        <w:t>2</w:t>
      </w:r>
      <w:r>
        <w:t>(B</w:t>
      </w:r>
      <w:r w:rsidRPr="00C06467">
        <w:rPr>
          <w:rStyle w:val="superscript"/>
        </w:rPr>
        <w:t>n</w:t>
      </w:r>
      <w:r>
        <w:t xml:space="preserve">) = </w:t>
      </w:r>
      <w:r w:rsidRPr="00C12F0F">
        <w:rPr>
          <w:b/>
        </w:rPr>
        <w:sym w:font="Symbol" w:char="F0D1"/>
      </w:r>
      <w:r>
        <w:rPr>
          <w:rStyle w:val="superscript"/>
        </w:rPr>
        <w:t>2</w:t>
      </w:r>
      <w:r>
        <w:t>(B</w:t>
      </w:r>
      <w:r w:rsidRPr="00C06467">
        <w:rPr>
          <w:rStyle w:val="subscript"/>
        </w:rPr>
        <w:t>n</w:t>
      </w:r>
      <w:r>
        <w:t xml:space="preserve">) . </w:t>
      </w:r>
      <w:r>
        <w:tab/>
      </w:r>
      <w:r>
        <w:tab/>
      </w:r>
      <w:r>
        <w:tab/>
      </w:r>
      <w:r>
        <w:tab/>
      </w:r>
      <w:r>
        <w:tab/>
      </w:r>
      <w:r>
        <w:tab/>
      </w:r>
      <w:r>
        <w:tab/>
      </w:r>
      <w:r>
        <w:tab/>
        <w:t>(13.3.4)</w:t>
      </w:r>
    </w:p>
    <w:p w14:paraId="2B3BE47A" w14:textId="77777777" w:rsidR="00741A49" w:rsidRDefault="00741A49" w:rsidP="00C06467">
      <w:pPr>
        <w:tabs>
          <w:tab w:val="left" w:pos="7200"/>
          <w:tab w:val="left" w:pos="7920"/>
          <w:tab w:val="right" w:pos="9270"/>
        </w:tabs>
      </w:pPr>
    </w:p>
    <w:p w14:paraId="33B8D617" w14:textId="77777777" w:rsidR="00741A49" w:rsidRPr="00C06467" w:rsidRDefault="00741A49" w:rsidP="00C06467">
      <w:pPr>
        <w:tabs>
          <w:tab w:val="left" w:pos="7200"/>
          <w:tab w:val="left" w:pos="7920"/>
          <w:tab w:val="right" w:pos="9270"/>
        </w:tabs>
      </w:pPr>
      <w:r w:rsidRPr="00741A49">
        <w:rPr>
          <w:u w:val="single"/>
        </w:rPr>
        <w:t>Comment</w:t>
      </w:r>
      <w:r>
        <w:t>:  This is a proof of the Cartesian-coordinates vector identity [</w:t>
      </w:r>
      <w:r w:rsidRPr="00354C2F">
        <w:rPr>
          <w:b/>
        </w:rPr>
        <w:sym w:font="Symbol" w:char="F0D1"/>
      </w:r>
      <w:r>
        <w:t>(</w:t>
      </w:r>
      <w:r w:rsidRPr="00354C2F">
        <w:rPr>
          <w:b/>
        </w:rPr>
        <w:sym w:font="Symbol" w:char="F0D1"/>
      </w:r>
      <w:r>
        <w:sym w:font="Symbol" w:char="F0B7"/>
      </w:r>
      <w:r>
        <w:t xml:space="preserve">B) - </w:t>
      </w:r>
      <w:r w:rsidRPr="00354C2F">
        <w:rPr>
          <w:b/>
        </w:rPr>
        <w:sym w:font="Symbol" w:char="F0D1"/>
      </w:r>
      <w:r>
        <w:t>x(</w:t>
      </w:r>
      <w:r w:rsidRPr="0004279C">
        <w:rPr>
          <w:b/>
        </w:rPr>
        <w:sym w:font="Symbol" w:char="F0D1"/>
      </w:r>
      <w:r>
        <w:t>x</w:t>
      </w:r>
      <w:r>
        <w:rPr>
          <w:b/>
        </w:rPr>
        <w:t>B</w:t>
      </w:r>
      <w:r>
        <w:t>)]</w:t>
      </w:r>
      <w:r w:rsidRPr="00741A49">
        <w:rPr>
          <w:rStyle w:val="subscript"/>
        </w:rPr>
        <w:t>n</w:t>
      </w:r>
      <w:r>
        <w:t xml:space="preserve"> = </w:t>
      </w:r>
      <w:r>
        <w:sym w:font="Symbol" w:char="F0D1"/>
      </w:r>
      <w:r>
        <w:rPr>
          <w:rStyle w:val="superscript"/>
        </w:rPr>
        <w:t>2</w:t>
      </w:r>
      <w:r>
        <w:t>(B</w:t>
      </w:r>
      <w:r w:rsidRPr="00741A49">
        <w:rPr>
          <w:rStyle w:val="subscript"/>
        </w:rPr>
        <w:t>n</w:t>
      </w:r>
      <w:r>
        <w:t xml:space="preserve">) . </w:t>
      </w:r>
    </w:p>
    <w:p w14:paraId="54FA0BEB" w14:textId="77777777" w:rsidR="00C06467" w:rsidRDefault="00C06467" w:rsidP="00116516">
      <w:pPr>
        <w:tabs>
          <w:tab w:val="left" w:pos="7200"/>
          <w:tab w:val="left" w:pos="7920"/>
          <w:tab w:val="right" w:pos="9270"/>
        </w:tabs>
      </w:pPr>
      <w:r>
        <w:tab/>
      </w:r>
    </w:p>
    <w:p w14:paraId="17A80EDD" w14:textId="77777777" w:rsidR="00A248F7" w:rsidRDefault="00A248F7" w:rsidP="00824BC0">
      <w:r>
        <w:t xml:space="preserve">Thus it has been shown that, in Cartesian coordinates, </w:t>
      </w:r>
    </w:p>
    <w:p w14:paraId="254EFB9E" w14:textId="77777777" w:rsidR="00A248F7" w:rsidRDefault="00A248F7" w:rsidP="00824BC0"/>
    <w:p w14:paraId="6217B33D" w14:textId="77777777" w:rsidR="00A248F7" w:rsidRPr="00116516" w:rsidRDefault="00A248F7" w:rsidP="00116516">
      <w:pPr>
        <w:tabs>
          <w:tab w:val="left" w:pos="7200"/>
          <w:tab w:val="left" w:pos="7920"/>
          <w:tab w:val="right" w:pos="9270"/>
        </w:tabs>
      </w:pPr>
      <w:r>
        <w:tab/>
        <w:t>[</w:t>
      </w:r>
      <w:r w:rsidRPr="00EE5325">
        <w:rPr>
          <w:b/>
        </w:rPr>
        <w:sym w:font="Wingdings" w:char="F059"/>
      </w:r>
      <w:r>
        <w:rPr>
          <w:b/>
        </w:rPr>
        <w:t>B]</w:t>
      </w:r>
      <w:r>
        <w:rPr>
          <w:rStyle w:val="subscript"/>
        </w:rPr>
        <w:t>n</w:t>
      </w:r>
      <w:r>
        <w:t xml:space="preserve">  = </w:t>
      </w:r>
      <w:r w:rsidRPr="00C12F0F">
        <w:rPr>
          <w:b/>
        </w:rPr>
        <w:sym w:font="Symbol" w:char="F0D1"/>
      </w:r>
      <w:r>
        <w:rPr>
          <w:rStyle w:val="superscript"/>
        </w:rPr>
        <w:t>2</w:t>
      </w:r>
      <w:r>
        <w:t xml:space="preserve"> (B</w:t>
      </w:r>
      <w:r>
        <w:rPr>
          <w:rStyle w:val="subscript"/>
        </w:rPr>
        <w:t>n</w:t>
      </w:r>
      <w:r>
        <w:t xml:space="preserve">)  =  [ </w:t>
      </w:r>
      <w:r w:rsidRPr="00A248F7">
        <w:t>grad</w:t>
      </w:r>
      <w:r>
        <w:t xml:space="preserve">(div </w:t>
      </w:r>
      <w:r w:rsidRPr="00810F13">
        <w:rPr>
          <w:b/>
        </w:rPr>
        <w:t>B</w:t>
      </w:r>
      <w:r>
        <w:t>) –  curl</w:t>
      </w:r>
      <w:r w:rsidRPr="002A1D01">
        <w:t xml:space="preserve"> </w:t>
      </w:r>
      <w:r>
        <w:t xml:space="preserve">(curl </w:t>
      </w:r>
      <w:r w:rsidRPr="003B002D">
        <w:rPr>
          <w:b/>
        </w:rPr>
        <w:t>B</w:t>
      </w:r>
      <w:r>
        <w:t>) ]</w:t>
      </w:r>
      <w:r>
        <w:rPr>
          <w:rStyle w:val="subscript"/>
        </w:rPr>
        <w:t>n</w:t>
      </w:r>
      <w:r w:rsidR="000B10DA">
        <w:t xml:space="preserve"> .</w:t>
      </w:r>
      <w:r w:rsidR="00116516">
        <w:tab/>
      </w:r>
      <w:r w:rsidR="00116516">
        <w:tab/>
      </w:r>
      <w:r w:rsidR="00116516">
        <w:tab/>
      </w:r>
      <w:r w:rsidR="00116516">
        <w:tab/>
      </w:r>
      <w:r w:rsidR="00116516">
        <w:tab/>
        <w:t>(13.3.</w:t>
      </w:r>
      <w:r w:rsidR="00C06467">
        <w:t>5</w:t>
      </w:r>
      <w:r w:rsidR="00116516">
        <w:t>)</w:t>
      </w:r>
    </w:p>
    <w:p w14:paraId="42441901" w14:textId="77777777" w:rsidR="00A248F7" w:rsidRDefault="00A248F7" w:rsidP="00824BC0"/>
    <w:p w14:paraId="49802024" w14:textId="77777777" w:rsidR="00A248F7" w:rsidRPr="00A248F7" w:rsidRDefault="000B10DA" w:rsidP="00824BC0">
      <w:r>
        <w:t>It is this second and rather complicated</w:t>
      </w:r>
      <w:r w:rsidR="00A248F7">
        <w:t xml:space="preserve"> form</w:t>
      </w:r>
      <w:r w:rsidR="00A00343">
        <w:t xml:space="preserve"> </w:t>
      </w:r>
      <w:r w:rsidR="00A248F7">
        <w:t xml:space="preserve">which allowed us to obtain </w:t>
      </w:r>
      <w:r>
        <w:t>the</w:t>
      </w:r>
      <w:r w:rsidR="00A248F7">
        <w:t xml:space="preserve"> expression</w:t>
      </w:r>
      <w:r>
        <w:t xml:space="preserve"> (13.2.5)</w:t>
      </w:r>
      <w:r w:rsidR="00A00343">
        <w:t xml:space="preserve"> for </w:t>
      </w:r>
      <w:r w:rsidR="00A248F7" w:rsidRPr="00EE5325">
        <w:rPr>
          <w:b/>
        </w:rPr>
        <w:sym w:font="Wingdings" w:char="F059"/>
      </w:r>
      <w:r w:rsidR="00A00343">
        <w:rPr>
          <w:b/>
        </w:rPr>
        <w:t xml:space="preserve">B </w:t>
      </w:r>
      <w:r w:rsidRPr="000B10DA">
        <w:t>expressed</w:t>
      </w:r>
      <w:r>
        <w:rPr>
          <w:b/>
        </w:rPr>
        <w:t xml:space="preserve"> </w:t>
      </w:r>
      <w:r w:rsidR="00A248F7">
        <w:t xml:space="preserve"> in general curvilinear coordinates</w:t>
      </w:r>
      <w:r>
        <w:t xml:space="preserve">. </w:t>
      </w:r>
    </w:p>
    <w:p w14:paraId="535DEAAE" w14:textId="77777777" w:rsidR="00DA2452" w:rsidRPr="00790E05" w:rsidRDefault="00DA2452" w:rsidP="00DA2452"/>
    <w:p w14:paraId="5500FABD" w14:textId="77777777" w:rsidR="005A2005" w:rsidRDefault="005A2005" w:rsidP="005A2005">
      <w:pPr>
        <w:pStyle w:val="Heading2"/>
        <w:rPr>
          <w:noProof/>
          <w:webHidden/>
        </w:rPr>
        <w:sectPr w:rsidR="005A2005">
          <w:headerReference w:type="default" r:id="rId85"/>
          <w:footerReference w:type="default" r:id="rId86"/>
          <w:pgSz w:w="12240" w:h="15840"/>
          <w:pgMar w:top="1440" w:right="1440" w:bottom="1440" w:left="1440" w:header="720" w:footer="720" w:gutter="0"/>
          <w:cols w:space="720"/>
        </w:sectPr>
      </w:pPr>
    </w:p>
    <w:p w14:paraId="21A00339" w14:textId="77777777" w:rsidR="00DA2452" w:rsidRDefault="00DA2452" w:rsidP="00DA2452">
      <w:pPr>
        <w:pStyle w:val="Heading2"/>
      </w:pPr>
      <w:bookmarkStart w:id="6249" w:name="_Toc379824779"/>
      <w:bookmarkStart w:id="6250" w:name="_Toc415298787"/>
      <w:bookmarkStart w:id="6251" w:name="_Toc415299296"/>
      <w:bookmarkStart w:id="6252" w:name="_Toc415299808"/>
      <w:bookmarkStart w:id="6253" w:name="_Toc415300327"/>
      <w:bookmarkStart w:id="6254" w:name="_Toc415302251"/>
      <w:bookmarkStart w:id="6255" w:name="_Toc415303219"/>
      <w:bookmarkStart w:id="6256" w:name="_Toc415303732"/>
      <w:bookmarkStart w:id="6257" w:name="_Toc415304245"/>
      <w:bookmarkStart w:id="6258" w:name="_Toc415304758"/>
      <w:bookmarkStart w:id="6259" w:name="_Toc415308543"/>
      <w:bookmarkStart w:id="6260" w:name="_Toc415309056"/>
      <w:bookmarkStart w:id="6261" w:name="_Toc415309570"/>
      <w:bookmarkStart w:id="6262" w:name="_Toc415310346"/>
      <w:bookmarkStart w:id="6263" w:name="_Toc415310864"/>
      <w:bookmarkStart w:id="6264" w:name="_Toc415311382"/>
      <w:bookmarkStart w:id="6265" w:name="_Toc415312157"/>
      <w:bookmarkStart w:id="6266" w:name="_Toc415312932"/>
      <w:bookmarkStart w:id="6267" w:name="_Toc415313709"/>
      <w:bookmarkStart w:id="6268" w:name="_Toc415334981"/>
      <w:bookmarkStart w:id="6269" w:name="_Toc415337393"/>
      <w:bookmarkStart w:id="6270" w:name="_Toc415338457"/>
      <w:bookmarkStart w:id="6271" w:name="_Toc415338978"/>
      <w:bookmarkStart w:id="6272" w:name="_Toc415380773"/>
      <w:bookmarkStart w:id="6273" w:name="_Toc415382195"/>
      <w:bookmarkStart w:id="6274" w:name="_Toc415383673"/>
      <w:bookmarkStart w:id="6275" w:name="_Toc415384196"/>
      <w:bookmarkStart w:id="6276" w:name="_Toc415386599"/>
      <w:bookmarkStart w:id="6277" w:name="_Toc415387122"/>
      <w:bookmarkStart w:id="6278" w:name="_Toc415387644"/>
      <w:bookmarkStart w:id="6279" w:name="_Toc415389481"/>
      <w:bookmarkStart w:id="6280" w:name="_Toc415390006"/>
      <w:bookmarkStart w:id="6281" w:name="_Toc415390792"/>
      <w:bookmarkStart w:id="6282" w:name="_Toc415660435"/>
      <w:bookmarkStart w:id="6283" w:name="_Toc416017041"/>
      <w:bookmarkStart w:id="6284" w:name="_Toc416017567"/>
      <w:bookmarkStart w:id="6285" w:name="_Toc416018092"/>
      <w:bookmarkStart w:id="6286" w:name="_Toc416110765"/>
      <w:bookmarkStart w:id="6287" w:name="_Toc416111254"/>
      <w:bookmarkStart w:id="6288" w:name="_Toc416111745"/>
      <w:bookmarkStart w:id="6289" w:name="_Toc416458659"/>
      <w:bookmarkStart w:id="6290" w:name="_Toc416516360"/>
      <w:bookmarkStart w:id="6291" w:name="_Toc416689454"/>
      <w:bookmarkStart w:id="6292" w:name="_Toc416799637"/>
      <w:bookmarkStart w:id="6293" w:name="_Toc417064407"/>
      <w:bookmarkStart w:id="6294" w:name="_Toc417206581"/>
      <w:bookmarkStart w:id="6295" w:name="_Toc417240637"/>
      <w:bookmarkStart w:id="6296" w:name="_Toc417750370"/>
      <w:bookmarkStart w:id="6297" w:name="_Toc417753041"/>
      <w:bookmarkStart w:id="6298" w:name="_Toc418090225"/>
      <w:bookmarkStart w:id="6299" w:name="_Toc418337621"/>
      <w:bookmarkStart w:id="6300" w:name="_Toc418430701"/>
      <w:bookmarkStart w:id="6301" w:name="_Toc418435785"/>
      <w:bookmarkStart w:id="6302" w:name="_Toc418490212"/>
      <w:r>
        <w:t>14. Summary of Differential Operators in curvilinear coordinates</w:t>
      </w:r>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r>
        <w:tab/>
      </w:r>
    </w:p>
    <w:p w14:paraId="12A85E07" w14:textId="77777777" w:rsidR="009C7C00" w:rsidRDefault="009C7C00" w:rsidP="00DA2452"/>
    <w:p w14:paraId="602BEE7C" w14:textId="77777777" w:rsidR="009C7C00" w:rsidRDefault="009C7C00" w:rsidP="009C7C00">
      <w:pPr>
        <w:pStyle w:val="Heading3"/>
      </w:pPr>
      <w:bookmarkStart w:id="6303" w:name="_Toc415389482"/>
      <w:bookmarkStart w:id="6304" w:name="_Toc415390007"/>
      <w:bookmarkStart w:id="6305" w:name="_Toc415390793"/>
      <w:bookmarkStart w:id="6306" w:name="_Toc415660436"/>
      <w:bookmarkStart w:id="6307" w:name="_Toc416017042"/>
      <w:bookmarkStart w:id="6308" w:name="_Toc416017568"/>
      <w:bookmarkStart w:id="6309" w:name="_Toc416018093"/>
      <w:bookmarkStart w:id="6310" w:name="_Toc416110766"/>
      <w:bookmarkStart w:id="6311" w:name="_Toc416111255"/>
      <w:bookmarkStart w:id="6312" w:name="_Toc416111746"/>
      <w:bookmarkStart w:id="6313" w:name="_Toc416458660"/>
      <w:bookmarkStart w:id="6314" w:name="_Toc416516361"/>
      <w:bookmarkStart w:id="6315" w:name="_Toc416689455"/>
      <w:bookmarkStart w:id="6316" w:name="_Toc416799638"/>
      <w:bookmarkStart w:id="6317" w:name="_Toc417064408"/>
      <w:bookmarkStart w:id="6318" w:name="_Toc417206582"/>
      <w:bookmarkStart w:id="6319" w:name="_Toc417240638"/>
      <w:bookmarkStart w:id="6320" w:name="_Toc417750371"/>
      <w:bookmarkStart w:id="6321" w:name="_Toc417753042"/>
      <w:bookmarkStart w:id="6322" w:name="_Toc418090226"/>
      <w:bookmarkStart w:id="6323" w:name="_Toc418337622"/>
      <w:bookmarkStart w:id="6324" w:name="_Toc418430702"/>
      <w:bookmarkStart w:id="6325" w:name="_Toc418490213"/>
      <w:r>
        <w:t xml:space="preserve">14.1 Summary </w:t>
      </w:r>
      <w:r w:rsidR="00C541A9">
        <w:t xml:space="preserve">of </w:t>
      </w:r>
      <w:r>
        <w:t>Conventions</w:t>
      </w:r>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r w:rsidR="00C541A9">
        <w:t xml:space="preserve"> and How To</w:t>
      </w:r>
      <w:bookmarkEnd w:id="6322"/>
      <w:bookmarkEnd w:id="6323"/>
      <w:bookmarkEnd w:id="6324"/>
      <w:bookmarkEnd w:id="6325"/>
    </w:p>
    <w:p w14:paraId="1068F0E1" w14:textId="77777777" w:rsidR="009C7C00" w:rsidRDefault="009C7C00" w:rsidP="00DA2452"/>
    <w:p w14:paraId="24ED9572" w14:textId="77777777" w:rsidR="00DA2452" w:rsidRDefault="00DA2452" w:rsidP="00DA2452">
      <w:r>
        <w:t xml:space="preserve">The results are given in the Picture M&amp;S context, and are copied from </w:t>
      </w:r>
      <w:r w:rsidR="00EF79FC">
        <w:t>Chapter</w:t>
      </w:r>
      <w:r>
        <w:t xml:space="preserve">s 9-13. </w:t>
      </w:r>
    </w:p>
    <w:p w14:paraId="498B089C" w14:textId="77777777" w:rsidR="00DA2452" w:rsidRDefault="00DA2452" w:rsidP="00DA2452"/>
    <w:p w14:paraId="75D62C79" w14:textId="77777777" w:rsidR="00DA2452" w:rsidRPr="009C7C00" w:rsidRDefault="00DA2452" w:rsidP="009C7C00">
      <w:pPr>
        <w:tabs>
          <w:tab w:val="left" w:pos="7200"/>
          <w:tab w:val="left" w:pos="7920"/>
          <w:tab w:val="right" w:pos="9270"/>
        </w:tabs>
      </w:pPr>
      <w:r>
        <w:tab/>
      </w:r>
      <w:r w:rsidR="009C7C00">
        <w:tab/>
      </w:r>
      <w:r w:rsidR="009C7C00">
        <w:tab/>
      </w:r>
      <w:r w:rsidR="009C7C00">
        <w:tab/>
        <w:t xml:space="preserve">     </w:t>
      </w:r>
      <w:r>
        <w:pict>
          <v:shape id="_x0000_i1100" type="#_x0000_t75" style="width:214.5pt;height:67.5pt">
            <v:imagedata r:id="rId73" o:title=""/>
          </v:shape>
        </w:pict>
      </w:r>
      <w:r w:rsidR="009C7C00">
        <w:tab/>
      </w:r>
      <w:r w:rsidR="009C7C00">
        <w:tab/>
      </w:r>
      <w:r w:rsidR="009C7C00">
        <w:tab/>
        <w:t>(14.1.1)</w:t>
      </w:r>
    </w:p>
    <w:p w14:paraId="34751C10" w14:textId="77777777" w:rsidR="00DA2452" w:rsidRDefault="00DA2452" w:rsidP="00DA2452"/>
    <w:p w14:paraId="0BC26044" w14:textId="77777777" w:rsidR="00DA2452" w:rsidRDefault="00DA2452" w:rsidP="00DA2452">
      <w:r>
        <w:t xml:space="preserve">The Standard Notation of </w:t>
      </w:r>
      <w:r w:rsidR="00EF79FC">
        <w:t>Chapter</w:t>
      </w:r>
      <w:r w:rsidR="00BA6C63">
        <w:t xml:space="preserve"> 7 is used throughout the tables. </w:t>
      </w:r>
    </w:p>
    <w:p w14:paraId="3AF3CAFF" w14:textId="77777777" w:rsidR="00DA2452" w:rsidRDefault="00DA2452" w:rsidP="00DA2452"/>
    <w:p w14:paraId="35BF7E9D" w14:textId="77777777" w:rsidR="00DA2452" w:rsidRDefault="00DA2452" w:rsidP="00DA2452">
      <w:r>
        <w:t xml:space="preserve">In all the differential operator equations below, an operator acts either on a tensorial vector field </w:t>
      </w:r>
      <w:r w:rsidRPr="00243AE3">
        <w:rPr>
          <w:b/>
        </w:rPr>
        <w:t>B</w:t>
      </w:r>
      <w:r>
        <w:t xml:space="preserve"> or on a tensorial scalar field f. On the right side of the drawing above, objects are said to be in x-space, and f(</w:t>
      </w:r>
      <w:r w:rsidRPr="00243AE3">
        <w:rPr>
          <w:b/>
        </w:rPr>
        <w:t>x</w:t>
      </w:r>
      <w:r>
        <w:t>) and B</w:t>
      </w:r>
      <w:r>
        <w:rPr>
          <w:rStyle w:val="subscript"/>
        </w:rPr>
        <w:t>n</w:t>
      </w:r>
      <w:r>
        <w:t>(</w:t>
      </w:r>
      <w:r w:rsidRPr="00243AE3">
        <w:rPr>
          <w:b/>
        </w:rPr>
        <w:t>x</w:t>
      </w:r>
      <w:r>
        <w:t xml:space="preserve">) (components of </w:t>
      </w:r>
      <w:r w:rsidRPr="00243AE3">
        <w:rPr>
          <w:b/>
        </w:rPr>
        <w:t>B</w:t>
      </w:r>
      <w:r>
        <w:t xml:space="preserve">) are x-space tensorial objects. On the left side of the drawing objects are said to be in u-space. The function f is represented in u-space as </w:t>
      </w:r>
      <w:r w:rsidRPr="000C0E44">
        <w:rPr>
          <w:i/>
        </w:rPr>
        <w:t>f</w:t>
      </w:r>
      <w:r>
        <w:t xml:space="preserve"> (</w:t>
      </w:r>
      <w:r w:rsidRPr="00243AE3">
        <w:rPr>
          <w:b/>
        </w:rPr>
        <w:t>u</w:t>
      </w:r>
      <w:r>
        <w:t xml:space="preserve">), while there are three different ways to represent the components of </w:t>
      </w:r>
      <w:r w:rsidRPr="00BA5652">
        <w:rPr>
          <w:b/>
        </w:rPr>
        <w:t>B</w:t>
      </w:r>
      <w:r>
        <w:t xml:space="preserve">, called </w:t>
      </w:r>
      <w:r w:rsidRPr="000C0E44">
        <w:rPr>
          <w:i/>
        </w:rPr>
        <w:t>B</w:t>
      </w:r>
      <w:r>
        <w:rPr>
          <w:rStyle w:val="superscript"/>
        </w:rPr>
        <w:t>n</w:t>
      </w:r>
      <w:r>
        <w:t>(</w:t>
      </w:r>
      <w:r w:rsidRPr="00BA5652">
        <w:rPr>
          <w:b/>
        </w:rPr>
        <w:t>u</w:t>
      </w:r>
      <w:r>
        <w:t xml:space="preserve">), </w:t>
      </w:r>
      <w:r w:rsidRPr="00E41108">
        <w:rPr>
          <w:rFonts w:ascii="Script MT Bold" w:hAnsi="Script MT Bold"/>
        </w:rPr>
        <w:t>B</w:t>
      </w:r>
      <w:r>
        <w:rPr>
          <w:rStyle w:val="superscript"/>
        </w:rPr>
        <w:t>n</w:t>
      </w:r>
      <w:r>
        <w:t>(</w:t>
      </w:r>
      <w:r w:rsidRPr="00BA5652">
        <w:rPr>
          <w:b/>
        </w:rPr>
        <w:t>u</w:t>
      </w:r>
      <w:r>
        <w:t xml:space="preserve">) and </w:t>
      </w:r>
      <w:r w:rsidRPr="000C0E44">
        <w:rPr>
          <w:i/>
        </w:rPr>
        <w:t>B</w:t>
      </w:r>
      <w:r w:rsidRPr="00644A5C">
        <w:rPr>
          <w:rStyle w:val="subscript"/>
        </w:rPr>
        <w:t>n</w:t>
      </w:r>
      <w:r>
        <w:t>(</w:t>
      </w:r>
      <w:r w:rsidRPr="00BA5652">
        <w:rPr>
          <w:b/>
        </w:rPr>
        <w:t>u</w:t>
      </w:r>
      <w:r>
        <w:t xml:space="preserve">). There is a big distinction between the x-space objects and the u-space objects. For the scalar, </w:t>
      </w:r>
      <w:r w:rsidRPr="000C0E44">
        <w:rPr>
          <w:i/>
        </w:rPr>
        <w:t>f</w:t>
      </w:r>
      <w:r w:rsidRPr="00C8016A">
        <w:rPr>
          <w:sz w:val="8"/>
          <w:szCs w:val="8"/>
        </w:rPr>
        <w:t xml:space="preserve"> </w:t>
      </w:r>
      <w:r>
        <w:t>(</w:t>
      </w:r>
      <w:r w:rsidRPr="00243AE3">
        <w:rPr>
          <w:b/>
        </w:rPr>
        <w:t>u</w:t>
      </w:r>
      <w:r>
        <w:rPr>
          <w:b/>
        </w:rPr>
        <w:t xml:space="preserve">) = </w:t>
      </w:r>
      <w:r>
        <w:t>f(</w:t>
      </w:r>
      <w:r w:rsidRPr="00BA5652">
        <w:rPr>
          <w:b/>
        </w:rPr>
        <w:t>x</w:t>
      </w:r>
      <w:r>
        <w:t>) = f(</w:t>
      </w:r>
      <w:r w:rsidRPr="00BA5652">
        <w:rPr>
          <w:b/>
        </w:rPr>
        <w:t>x</w:t>
      </w:r>
      <w:r>
        <w:rPr>
          <w:b/>
        </w:rPr>
        <w:t>(u)</w:t>
      </w:r>
      <w:r>
        <w:t xml:space="preserve">) and so </w:t>
      </w:r>
      <w:r w:rsidRPr="000C0E44">
        <w:rPr>
          <w:i/>
        </w:rPr>
        <w:t>f</w:t>
      </w:r>
      <w:r>
        <w:t xml:space="preserve"> has a different functional form than f. For the vector components, the u-space components are linear combinations of the x-space components, for example </w:t>
      </w:r>
      <w:r w:rsidRPr="000C0E44">
        <w:rPr>
          <w:i/>
        </w:rPr>
        <w:t>B</w:t>
      </w:r>
      <w:r>
        <w:rPr>
          <w:rStyle w:val="superscript"/>
        </w:rPr>
        <w:t>n</w:t>
      </w:r>
      <w:r>
        <w:t xml:space="preserve"> = R</w:t>
      </w:r>
      <w:r>
        <w:rPr>
          <w:rStyle w:val="superscript"/>
        </w:rPr>
        <w:t>n</w:t>
      </w:r>
      <w:r>
        <w:rPr>
          <w:rStyle w:val="subscript"/>
        </w:rPr>
        <w:t>m</w:t>
      </w:r>
      <w:r>
        <w:t>B</w:t>
      </w:r>
      <w:r w:rsidRPr="00455EAD">
        <w:rPr>
          <w:rStyle w:val="superscript"/>
        </w:rPr>
        <w:t>m</w:t>
      </w:r>
      <w:r>
        <w:t xml:space="preserve">  ( or </w:t>
      </w:r>
      <w:r w:rsidRPr="0009616F">
        <w:rPr>
          <w:b/>
          <w:i/>
        </w:rPr>
        <w:t>B</w:t>
      </w:r>
      <w:r>
        <w:t xml:space="preserve"> = R</w:t>
      </w:r>
      <w:r w:rsidRPr="0009616F">
        <w:rPr>
          <w:b/>
        </w:rPr>
        <w:t>B</w:t>
      </w:r>
      <w:r>
        <w:t xml:space="preserve">, contravariant vector transformation). </w:t>
      </w:r>
    </w:p>
    <w:p w14:paraId="0E692F0B" w14:textId="77777777" w:rsidR="00DA2452" w:rsidRDefault="00DA2452" w:rsidP="00DA2452"/>
    <w:p w14:paraId="743E82F3" w14:textId="77777777" w:rsidR="00DA2452" w:rsidRPr="004D038B" w:rsidRDefault="00DA2452" w:rsidP="00DA2452">
      <w:r>
        <w:t xml:space="preserve">See </w:t>
      </w:r>
      <w:r w:rsidR="00921DFA">
        <w:t>(9.3.6)</w:t>
      </w:r>
      <w:r>
        <w:t xml:space="preserve"> concerning the font used for </w:t>
      </w:r>
      <w:r w:rsidRPr="00E41108">
        <w:rPr>
          <w:rFonts w:ascii="Script MT Bold" w:hAnsi="Script MT Bold"/>
        </w:rPr>
        <w:t>B</w:t>
      </w:r>
      <w:r>
        <w:rPr>
          <w:rStyle w:val="superscript"/>
        </w:rPr>
        <w:t>n</w:t>
      </w:r>
      <w:r>
        <w:t>(</w:t>
      </w:r>
      <w:r w:rsidRPr="00BA5652">
        <w:rPr>
          <w:b/>
        </w:rPr>
        <w:t>u</w:t>
      </w:r>
      <w:r>
        <w:t>).</w:t>
      </w:r>
    </w:p>
    <w:p w14:paraId="1D3288D5" w14:textId="77777777" w:rsidR="00DA2452" w:rsidRDefault="00DA2452" w:rsidP="00DA2452"/>
    <w:p w14:paraId="36B8243A" w14:textId="77777777" w:rsidR="00DA2452" w:rsidRDefault="00DA2452" w:rsidP="00DA2452">
      <w:r>
        <w:t>On lines marked "Cartesian", ∂</w:t>
      </w:r>
      <w:r>
        <w:rPr>
          <w:rStyle w:val="subscript"/>
        </w:rPr>
        <w:t>n</w:t>
      </w:r>
      <w:r>
        <w:t xml:space="preserve"> = ∂/∂x</w:t>
      </w:r>
      <w:r>
        <w:rPr>
          <w:rStyle w:val="superscript"/>
        </w:rPr>
        <w:t>n</w:t>
      </w:r>
      <w:r>
        <w:t xml:space="preserve"> and f(</w:t>
      </w:r>
      <w:r w:rsidRPr="00BA5652">
        <w:rPr>
          <w:b/>
        </w:rPr>
        <w:t>x</w:t>
      </w:r>
      <w:r>
        <w:t>) and B</w:t>
      </w:r>
      <w:r>
        <w:rPr>
          <w:rStyle w:val="subscript"/>
        </w:rPr>
        <w:t>n</w:t>
      </w:r>
      <w:r>
        <w:t>(</w:t>
      </w:r>
      <w:r w:rsidRPr="00BA5652">
        <w:rPr>
          <w:b/>
        </w:rPr>
        <w:t>x</w:t>
      </w:r>
      <w:r>
        <w:t>) appear (Cartesian components).</w:t>
      </w:r>
    </w:p>
    <w:p w14:paraId="51529E89" w14:textId="77777777" w:rsidR="00DA2452" w:rsidRDefault="00DA2452" w:rsidP="00DA2452"/>
    <w:p w14:paraId="6998C2F6" w14:textId="77777777" w:rsidR="00DA2452" w:rsidRDefault="00DA2452" w:rsidP="00DA2452">
      <w:r>
        <w:t>On other lines, ∂</w:t>
      </w:r>
      <w:r>
        <w:rPr>
          <w:rStyle w:val="subscript"/>
        </w:rPr>
        <w:t>n</w:t>
      </w:r>
      <w:r>
        <w:t xml:space="preserve"> = ∂/∂u</w:t>
      </w:r>
      <w:r>
        <w:rPr>
          <w:rStyle w:val="superscript"/>
        </w:rPr>
        <w:t>n</w:t>
      </w:r>
      <w:r>
        <w:t xml:space="preserve">, and the f and B objects appear in italics and are functions of </w:t>
      </w:r>
      <w:r w:rsidRPr="00BA5652">
        <w:rPr>
          <w:b/>
        </w:rPr>
        <w:t>u</w:t>
      </w:r>
      <w:r>
        <w:t>. The other functions like h</w:t>
      </w:r>
      <w:r>
        <w:rPr>
          <w:rStyle w:val="subscript"/>
        </w:rPr>
        <w:t>n</w:t>
      </w:r>
      <w:r>
        <w:t>, g</w:t>
      </w:r>
      <w:r>
        <w:rPr>
          <w:rStyle w:val="subscript"/>
        </w:rPr>
        <w:t>ab</w:t>
      </w:r>
      <w:r>
        <w:t xml:space="preserve"> and g are also functions of </w:t>
      </w:r>
      <w:r w:rsidRPr="004F3724">
        <w:rPr>
          <w:b/>
        </w:rPr>
        <w:t>u</w:t>
      </w:r>
      <w:r>
        <w:t xml:space="preserve">. </w:t>
      </w:r>
    </w:p>
    <w:p w14:paraId="247C455D" w14:textId="77777777" w:rsidR="00DA2452" w:rsidRDefault="00DA2452" w:rsidP="00DA2452"/>
    <w:p w14:paraId="4E7DCD23" w14:textId="77777777" w:rsidR="00DA2452" w:rsidRDefault="00DA2452" w:rsidP="00DA2452">
      <w:r>
        <w:t xml:space="preserve">The vectors </w:t>
      </w:r>
      <w:r w:rsidRPr="00CB1F6A">
        <w:rPr>
          <w:b/>
        </w:rPr>
        <w:t>e</w:t>
      </w:r>
      <w:r>
        <w:rPr>
          <w:rStyle w:val="subscript"/>
        </w:rPr>
        <w:t>n</w:t>
      </w:r>
      <w: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and </w:t>
      </w:r>
      <w:r w:rsidRPr="00CB1F6A">
        <w:rPr>
          <w:b/>
        </w:rPr>
        <w:t>e</w:t>
      </w:r>
      <w:r w:rsidRPr="00644A5C">
        <w:rPr>
          <w:rStyle w:val="superscript"/>
        </w:rPr>
        <w:t>n</w:t>
      </w:r>
      <w:r>
        <w:t xml:space="preserve"> all exist in Cartesian x-space. The </w:t>
      </w:r>
      <w:r w:rsidRPr="00CB1F6A">
        <w:rPr>
          <w:b/>
        </w:rPr>
        <w:t>e</w:t>
      </w:r>
      <w:r>
        <w:rPr>
          <w:rStyle w:val="subscript"/>
        </w:rPr>
        <w:t>n</w:t>
      </w:r>
      <w:r>
        <w:t xml:space="preserve"> are the tangent base vectors of </w:t>
      </w:r>
      <w:r w:rsidR="00EF79FC">
        <w:t>Chapter</w:t>
      </w:r>
      <w:r>
        <w:t xml:space="preserve"> 3, and the </w:t>
      </w:r>
      <w:r w:rsidRPr="004F3724">
        <w:rPr>
          <w:b/>
        </w:rPr>
        <w:t>e</w:t>
      </w:r>
      <w:r>
        <w:rPr>
          <w:rStyle w:val="superscript"/>
        </w:rPr>
        <w:t>n</w:t>
      </w:r>
      <w:r>
        <w:t xml:space="preserve"> are the reciprocal base vectors of </w:t>
      </w:r>
      <w:r w:rsidR="00EF79FC">
        <w:t>Chapter</w:t>
      </w:r>
      <w:r w:rsidR="00455B90">
        <w:t xml:space="preserve"> 6. </w:t>
      </w:r>
      <w:r>
        <w:t xml:space="preserve">The unit vectors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CB1F6A">
        <w:rPr>
          <w:b/>
        </w:rPr>
        <w:t>e</w:t>
      </w:r>
      <w:r>
        <w:rPr>
          <w:rStyle w:val="subscript"/>
        </w:rPr>
        <w:t>n</w:t>
      </w:r>
      <w:r>
        <w:t>/ |</w:t>
      </w:r>
      <w:r w:rsidRPr="00CB1F6A">
        <w:rPr>
          <w:b/>
        </w:rPr>
        <w:t>e</w:t>
      </w:r>
      <w:r>
        <w:rPr>
          <w:rStyle w:val="subscript"/>
        </w:rPr>
        <w:t>n</w:t>
      </w:r>
      <w:r>
        <w:t xml:space="preserve">|  = </w:t>
      </w:r>
      <w:r w:rsidRPr="00CB1F6A">
        <w:rPr>
          <w:b/>
        </w:rPr>
        <w:t>e</w:t>
      </w:r>
      <w:r>
        <w:rPr>
          <w:rStyle w:val="subscript"/>
        </w:rPr>
        <w:t>n</w:t>
      </w:r>
      <w:r>
        <w:t>/h</w:t>
      </w:r>
      <w:r>
        <w:rPr>
          <w:rStyle w:val="subscript"/>
        </w:rPr>
        <w:t>n</w:t>
      </w:r>
      <w:r>
        <w:t xml:space="preserve">  are used as well. </w:t>
      </w:r>
    </w:p>
    <w:p w14:paraId="4B339513" w14:textId="77777777" w:rsidR="00DA2452" w:rsidRDefault="00DA2452" w:rsidP="00DA2452"/>
    <w:p w14:paraId="14EAE02F" w14:textId="77777777" w:rsidR="00DA2452" w:rsidRPr="00921DFA" w:rsidRDefault="00DA2452" w:rsidP="00DA2452">
      <w:r>
        <w:t xml:space="preserve">The dot product </w:t>
      </w:r>
      <w:r w:rsidRPr="00C75134">
        <w:rPr>
          <w:b/>
        </w:rPr>
        <w:t>A</w:t>
      </w:r>
      <w:r>
        <w:sym w:font="Symbol" w:char="F0B7"/>
      </w:r>
      <w:r w:rsidRPr="00C75134">
        <w:rPr>
          <w:b/>
        </w:rPr>
        <w:t>B</w:t>
      </w:r>
      <w:r>
        <w:t xml:space="preserve"> is the covariant one o</w:t>
      </w:r>
      <w:r w:rsidRPr="00921DFA">
        <w:rPr>
          <w:color w:val="000000"/>
        </w:rPr>
        <w:t xml:space="preserve">f </w:t>
      </w:r>
      <w:r w:rsidR="00921DFA" w:rsidRPr="00921DFA">
        <w:rPr>
          <w:color w:val="000000"/>
        </w:rPr>
        <w:t>Section 5.10, namely</w:t>
      </w:r>
      <w:r w:rsidR="00C541A9">
        <w:rPr>
          <w:color w:val="000000"/>
        </w:rPr>
        <w:t xml:space="preserve">, </w:t>
      </w:r>
      <w:r w:rsidR="00921DFA" w:rsidRPr="00921DFA">
        <w:rPr>
          <w:color w:val="000000"/>
        </w:rPr>
        <w:t xml:space="preserve"> A</w:t>
      </w:r>
      <w:r w:rsidR="00921DFA">
        <w:rPr>
          <w:rStyle w:val="subscript"/>
          <w:color w:val="000000"/>
        </w:rPr>
        <w:t>i</w:t>
      </w:r>
      <w:r w:rsidR="00921DFA" w:rsidRPr="00921DFA">
        <w:rPr>
          <w:color w:val="000000"/>
        </w:rPr>
        <w:fldChar w:fldCharType="begin"/>
      </w:r>
      <w:r w:rsidR="00921DFA" w:rsidRPr="00921DFA">
        <w:rPr>
          <w:color w:val="000000"/>
        </w:rPr>
        <w:instrText xml:space="preserve"> EQ \O(B,\S\up2(¯))</w:instrText>
      </w:r>
      <w:r w:rsidR="00921DFA" w:rsidRPr="00921DFA">
        <w:rPr>
          <w:color w:val="000000"/>
        </w:rPr>
        <w:fldChar w:fldCharType="end"/>
      </w:r>
      <w:r w:rsidR="00921DFA">
        <w:rPr>
          <w:rStyle w:val="subscript"/>
          <w:color w:val="000000"/>
        </w:rPr>
        <w:t>i</w:t>
      </w:r>
      <w:r w:rsidR="00921DFA" w:rsidRPr="00921DFA">
        <w:rPr>
          <w:color w:val="000000"/>
        </w:rPr>
        <w:t xml:space="preserve"> → A</w:t>
      </w:r>
      <w:r w:rsidR="00921DFA">
        <w:rPr>
          <w:rStyle w:val="subscript"/>
          <w:color w:val="000000"/>
        </w:rPr>
        <w:t>i</w:t>
      </w:r>
      <w:r w:rsidR="00921DFA" w:rsidRPr="00921DFA">
        <w:rPr>
          <w:color w:val="000000"/>
        </w:rPr>
        <w:t>B</w:t>
      </w:r>
      <w:r w:rsidR="00921DFA">
        <w:rPr>
          <w:rStyle w:val="superscript"/>
          <w:color w:val="000000"/>
        </w:rPr>
        <w:t>i</w:t>
      </w:r>
      <w:r w:rsidR="00921DFA" w:rsidRPr="00921DFA">
        <w:rPr>
          <w:color w:val="000000"/>
        </w:rPr>
        <w:t xml:space="preserve"> =</w:t>
      </w:r>
      <w:r w:rsidR="00921DFA">
        <w:t xml:space="preserve"> g</w:t>
      </w:r>
      <w:r w:rsidR="00921DFA">
        <w:rPr>
          <w:rStyle w:val="subscript"/>
        </w:rPr>
        <w:t>ij</w:t>
      </w:r>
      <w:r w:rsidR="00921DFA">
        <w:t>A</w:t>
      </w:r>
      <w:r w:rsidR="00921DFA">
        <w:rPr>
          <w:rStyle w:val="superscript"/>
        </w:rPr>
        <w:t>i</w:t>
      </w:r>
      <w:r w:rsidR="00921DFA">
        <w:t>B</w:t>
      </w:r>
      <w:r w:rsidR="00921DFA">
        <w:rPr>
          <w:rStyle w:val="superscript"/>
        </w:rPr>
        <w:t>j</w:t>
      </w:r>
      <w:r w:rsidR="00921DFA">
        <w:t xml:space="preserve"> . </w:t>
      </w:r>
    </w:p>
    <w:p w14:paraId="11A71C3B" w14:textId="77777777" w:rsidR="00DA2452" w:rsidRDefault="00DA2452" w:rsidP="00DA2452"/>
    <w:p w14:paraId="52F2BCE7" w14:textId="77777777" w:rsidR="00DA2452" w:rsidRDefault="00DA2452" w:rsidP="00DA2452">
      <w:r>
        <w:t>For each differential operator, the object on the LHS of the equations is always the same:  it is a differential operator acting on f(</w:t>
      </w:r>
      <w:r w:rsidRPr="009B70E6">
        <w:rPr>
          <w:b/>
        </w:rPr>
        <w:t>x</w:t>
      </w:r>
      <w:r>
        <w:t xml:space="preserve">) or </w:t>
      </w:r>
      <w:r w:rsidRPr="00C37482">
        <w:rPr>
          <w:b/>
        </w:rPr>
        <w:t>B</w:t>
      </w:r>
      <w:r>
        <w:rPr>
          <w:b/>
        </w:rPr>
        <w:t>(x)</w:t>
      </w:r>
      <w:r>
        <w:t xml:space="preserve"> </w:t>
      </w:r>
      <w:r w:rsidRPr="00C37482">
        <w:rPr>
          <w:i/>
        </w:rPr>
        <w:t>in x-space</w:t>
      </w:r>
      <w:r>
        <w:t xml:space="preserve">. In the Cartesian lines, the RHS expresses that LHS object in terms of Cartesian objects and Cartesian coordinates. On the other lines, the RHS expresses that exact same LHS x-space object </w:t>
      </w:r>
      <w:r w:rsidRPr="00C75134">
        <w:rPr>
          <w:i/>
        </w:rPr>
        <w:t>in terms of</w:t>
      </w:r>
      <w:r>
        <w:t xml:space="preserve"> Curvilinear (u-space) objects and coordinates. When the LHS is a scalar, the LHS object can be considered to be in either x-space or u-space. When the LHS is a vector, that LHS object is in x-space but can be related to u-space objects by a linear transformation by R. </w:t>
      </w:r>
    </w:p>
    <w:p w14:paraId="4545CFF8" w14:textId="77777777" w:rsidR="00455B90" w:rsidRDefault="00455B90" w:rsidP="00DA2452"/>
    <w:p w14:paraId="22484612" w14:textId="77777777" w:rsidR="00A46BFD" w:rsidRPr="00A46BFD" w:rsidRDefault="00574E7B" w:rsidP="00DA2452">
      <w:pPr>
        <w:rPr>
          <w:b/>
        </w:rPr>
      </w:pPr>
      <w:r>
        <w:rPr>
          <w:b/>
        </w:rPr>
        <w:br w:type="page"/>
      </w:r>
      <w:r w:rsidR="00BA6C63">
        <w:rPr>
          <w:b/>
        </w:rPr>
        <w:t xml:space="preserve">How to Compute </w:t>
      </w:r>
      <w:r w:rsidR="00C541A9">
        <w:rPr>
          <w:b/>
        </w:rPr>
        <w:t>T</w:t>
      </w:r>
      <w:r w:rsidR="00BA6C63">
        <w:rPr>
          <w:b/>
        </w:rPr>
        <w:t>hings for some Arbitrary Coordinate System</w:t>
      </w:r>
    </w:p>
    <w:p w14:paraId="49B4E65F" w14:textId="77777777" w:rsidR="00A46BFD" w:rsidRDefault="00A46BFD" w:rsidP="00DA2452"/>
    <w:p w14:paraId="3BF6AF71" w14:textId="77777777" w:rsidR="00455B90" w:rsidRPr="00367898" w:rsidRDefault="00455B90" w:rsidP="00DA2452">
      <w:r>
        <w:t>For some arbitrary</w:t>
      </w:r>
      <w:r w:rsidR="00367898">
        <w:t xml:space="preserve"> </w:t>
      </w:r>
      <w:r w:rsidR="00921DFA">
        <w:t>(</w:t>
      </w:r>
      <w:r w:rsidR="00367898">
        <w:t>and possibly non-orthogonal</w:t>
      </w:r>
      <w:r w:rsidR="00921DFA">
        <w:t>)</w:t>
      </w:r>
      <w:r w:rsidR="00367898">
        <w:t xml:space="preserve"> </w:t>
      </w:r>
      <w:r>
        <w:t>coordinate system</w:t>
      </w:r>
      <w:r w:rsidR="00BA6C63">
        <w:t xml:space="preserve"> in some arbitrary number of dimensions N</w:t>
      </w:r>
      <w:r>
        <w:t xml:space="preserve">, one can start with the defining equations </w:t>
      </w:r>
      <w:r w:rsidRPr="00455B90">
        <w:rPr>
          <w:i/>
        </w:rPr>
        <w:t>such as</w:t>
      </w:r>
      <w:r w:rsidR="00367898">
        <w:t xml:space="preserve"> the following ones for spherical coordinates, </w:t>
      </w:r>
    </w:p>
    <w:p w14:paraId="01B54F3B" w14:textId="77777777" w:rsidR="00455B90" w:rsidRDefault="00455B90" w:rsidP="00DA2452"/>
    <w:p w14:paraId="23AD415C" w14:textId="77777777" w:rsidR="00455B90" w:rsidRPr="00A46BFD" w:rsidRDefault="00455B90" w:rsidP="00DA2452">
      <w:r>
        <w:tab/>
        <w:t>x = rsinθcosφ</w:t>
      </w:r>
      <w:r>
        <w:tab/>
        <w:t>that is:</w:t>
      </w:r>
      <w:r>
        <w:tab/>
        <w:t xml:space="preserve">     </w:t>
      </w:r>
      <w:r w:rsidRPr="00455B90">
        <w:rPr>
          <w:b/>
        </w:rPr>
        <w:t>x</w:t>
      </w:r>
      <w:r>
        <w:t xml:space="preserve"> = </w:t>
      </w:r>
      <w:r w:rsidRPr="00455B90">
        <w:rPr>
          <w:b/>
        </w:rPr>
        <w:t>F</w:t>
      </w:r>
      <w:r>
        <w:rPr>
          <w:rStyle w:val="superscript"/>
        </w:rPr>
        <w:t>-1</w:t>
      </w:r>
      <w:r>
        <w:t>(</w:t>
      </w:r>
      <w:r w:rsidR="00A46BFD">
        <w:rPr>
          <w:b/>
        </w:rPr>
        <w:t>u</w:t>
      </w:r>
      <w:r>
        <w:t xml:space="preserve"> )</w:t>
      </w:r>
      <w:r w:rsidR="00A46BFD">
        <w:tab/>
      </w:r>
      <w:r w:rsidR="00A46BFD">
        <w:tab/>
      </w:r>
      <w:r w:rsidR="00A46BFD" w:rsidRPr="00A46BFD">
        <w:rPr>
          <w:b/>
        </w:rPr>
        <w:t>u</w:t>
      </w:r>
      <w:r w:rsidR="00A46BFD">
        <w:t xml:space="preserve"> = (r,θ,φ) </w:t>
      </w:r>
    </w:p>
    <w:p w14:paraId="48B11F5F" w14:textId="77777777" w:rsidR="00455B90" w:rsidRDefault="00455B90" w:rsidP="00DA2452">
      <w:r>
        <w:tab/>
        <w:t>y = rsinθsinφ</w:t>
      </w:r>
    </w:p>
    <w:p w14:paraId="4E0D4BCA" w14:textId="77777777" w:rsidR="00455B90" w:rsidRDefault="00455B90" w:rsidP="00DA2452">
      <w:r>
        <w:tab/>
        <w:t>z = rcosθ</w:t>
      </w:r>
      <w:r w:rsidR="00921DFA">
        <w:t xml:space="preserve">  .</w:t>
      </w:r>
    </w:p>
    <w:p w14:paraId="6F215AC6" w14:textId="77777777" w:rsidR="00455B90" w:rsidRDefault="00455B90" w:rsidP="00DA2452"/>
    <w:p w14:paraId="6DA44853" w14:textId="77777777" w:rsidR="00BA6C63" w:rsidRDefault="00A46BFD" w:rsidP="00DA2452">
      <w:r>
        <w:t>In the Picture M&amp;S context and in developmental notation, one uses (2.1.5) S</w:t>
      </w:r>
      <w:r>
        <w:rPr>
          <w:rStyle w:val="subscript"/>
        </w:rPr>
        <w:t>ik</w:t>
      </w:r>
      <w:r>
        <w:t xml:space="preserve"> ≡ (∂x</w:t>
      </w:r>
      <w:r>
        <w:rPr>
          <w:rStyle w:val="subscript"/>
        </w:rPr>
        <w:t>i</w:t>
      </w:r>
      <w:r>
        <w:t>/∂u</w:t>
      </w:r>
      <w:r>
        <w:rPr>
          <w:rStyle w:val="subscript"/>
        </w:rPr>
        <w:t>k</w:t>
      </w:r>
      <w:r>
        <w:t>) to compute the matrix S. Then the covariant metric tensor comes from (5.3.3)</w:t>
      </w:r>
      <w:r w:rsidR="00BA6C63">
        <w:t xml:space="preserve">, </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rsidR="00BA6C63">
        <w:rPr>
          <w:color w:val="000000"/>
        </w:rPr>
        <w:t>. N</w:t>
      </w:r>
      <w:r>
        <w:rPr>
          <w:color w:val="000000"/>
        </w:rPr>
        <w:t xml:space="preserve">ormally one has G = 1 for </w:t>
      </w:r>
      <w:r w:rsidR="00BA6C63">
        <w:rPr>
          <w:color w:val="000000"/>
        </w:rPr>
        <w:t xml:space="preserve">Cartesian </w:t>
      </w:r>
      <w:r>
        <w:rPr>
          <w:color w:val="000000"/>
        </w:rPr>
        <w:t>x-space</w:t>
      </w:r>
      <w:r w:rsidR="00367898">
        <w:rPr>
          <w:color w:val="000000"/>
        </w:rPr>
        <w:t>, but see (1.10)</w:t>
      </w:r>
      <w:r w:rsidR="00BA6C63">
        <w:rPr>
          <w:color w:val="000000"/>
        </w:rPr>
        <w:t xml:space="preserve"> for quasi-Cartesian.</w:t>
      </w:r>
      <w:r>
        <w:rPr>
          <w:color w:val="000000"/>
        </w:rPr>
        <w:t xml:space="preserve"> The scale factors are then </w:t>
      </w:r>
      <w:r w:rsidR="00367898">
        <w:rPr>
          <w:color w:val="000000"/>
        </w:rPr>
        <w:t>h</w:t>
      </w:r>
      <w:r w:rsidR="00367898">
        <w:rPr>
          <w:rStyle w:val="subscript"/>
        </w:rPr>
        <w:t>i</w:t>
      </w:r>
      <w:r w:rsidR="00367898">
        <w:t xml:space="preserve"> = </w:t>
      </w:r>
      <w:r w:rsidR="00367898">
        <w:fldChar w:fldCharType="begin"/>
      </w:r>
      <w:r w:rsidR="00367898">
        <w:instrText xml:space="preserve"> EQ \r(</w:instrTex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rStyle w:val="subscript"/>
        </w:rPr>
        <w:instrText>ii</w:instrText>
      </w:r>
      <w:r w:rsidR="00367898">
        <w:instrText xml:space="preserve">) </w:instrText>
      </w:r>
      <w:r w:rsidR="00367898">
        <w:fldChar w:fldCharType="end"/>
      </w:r>
      <w:r w:rsidR="00367898">
        <w:t xml:space="preserve"> and g = det(</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color w:val="000000"/>
        </w:rPr>
        <w:t>), as shown in (5.11.7) and (5.12.20)</w:t>
      </w:r>
      <w:r w:rsidR="00367898">
        <w:t xml:space="preserve">. The contravariant metric tensor is then found as g = </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rStyle w:val="superscript"/>
        </w:rPr>
        <w:t>-1</w:t>
      </w:r>
      <w:r w:rsidR="00921DFA">
        <w:rPr>
          <w:rStyle w:val="superscript"/>
        </w:rPr>
        <w:t xml:space="preserve"> </w:t>
      </w:r>
      <w:r w:rsidR="00367898">
        <w:t xml:space="preserve">(matrices). </w:t>
      </w:r>
      <w:r w:rsidR="00BA6C63">
        <w:t xml:space="preserve">The conversion to Standard Notation is then </w:t>
      </w:r>
      <w:r w:rsidR="00BA6C63" w:rsidRPr="00133F27">
        <w:rPr>
          <w:color w:val="000000"/>
        </w:rPr>
        <w:fldChar w:fldCharType="begin"/>
      </w:r>
      <w:r w:rsidR="00BA6C63" w:rsidRPr="00133F27">
        <w:rPr>
          <w:color w:val="000000"/>
        </w:rPr>
        <w:instrText xml:space="preserve"> EQ \O(g,\S\up0(</w:instrText>
      </w:r>
      <w:r w:rsidR="00BA6C63" w:rsidRPr="002747C4">
        <w:rPr>
          <w:rFonts w:ascii="Aatrix OCR A Extended" w:hAnsi="Aatrix OCR A Extended"/>
          <w:color w:val="000000"/>
        </w:rPr>
        <w:instrText>¯</w:instrText>
      </w:r>
      <w:r w:rsidR="00BA6C63" w:rsidRPr="00133F27">
        <w:rPr>
          <w:color w:val="000000"/>
        </w:rPr>
        <w:instrText>))</w:instrText>
      </w:r>
      <w:r w:rsidR="00BA6C63" w:rsidRPr="00133F27">
        <w:rPr>
          <w:color w:val="000000"/>
        </w:rPr>
        <w:fldChar w:fldCharType="end"/>
      </w:r>
      <w:r w:rsidR="00BA6C63">
        <w:t>→ g</w:t>
      </w:r>
      <w:r w:rsidR="00BA6C63">
        <w:rPr>
          <w:rStyle w:val="subscript"/>
        </w:rPr>
        <w:t>ab</w:t>
      </w:r>
      <w:r w:rsidR="00BA6C63">
        <w:t xml:space="preserve"> and g→g</w:t>
      </w:r>
      <w:r w:rsidR="00BA6C63">
        <w:rPr>
          <w:rStyle w:val="superscript"/>
        </w:rPr>
        <w:t>ab</w:t>
      </w:r>
      <w:r w:rsidR="00BA6C63">
        <w:t>. These calculations are easily automated as shown for example in the Maple code of (G.6.1) and (G.6.2).</w:t>
      </w:r>
    </w:p>
    <w:p w14:paraId="527795A8" w14:textId="77777777" w:rsidR="00542AA2" w:rsidRPr="00542AA2" w:rsidRDefault="00BA6C63" w:rsidP="00DA2452">
      <w:pPr>
        <w:rPr>
          <w:rFonts w:ascii="Courier New" w:hAnsi="Courier New"/>
          <w:b/>
          <w:sz w:val="24"/>
          <w:vertAlign w:val="subscript"/>
        </w:rPr>
      </w:pPr>
      <w:r>
        <w:tab/>
      </w:r>
      <w:r w:rsidR="00367898">
        <w:t xml:space="preserve">If the coordinate system is orthogonal, then </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Pr>
          <w:color w:val="000000"/>
        </w:rPr>
        <w:t xml:space="preserve"> </w:t>
      </w:r>
      <w:r w:rsidR="00367898">
        <w:rPr>
          <w:color w:val="000000"/>
        </w:rPr>
        <w:t xml:space="preserve">will be diagonal and one will have </w:t>
      </w:r>
      <w:r w:rsidR="00367898">
        <w:t xml:space="preserve"> </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sidRPr="00CF4D37">
        <w:rPr>
          <w:rStyle w:val="subscript"/>
        </w:rPr>
        <w:t>nm</w:t>
      </w:r>
      <w:r w:rsidR="00367898">
        <w:t xml:space="preserve"> = h</w:t>
      </w:r>
      <w:r w:rsidR="00367898">
        <w:rPr>
          <w:rStyle w:val="subscript"/>
        </w:rPr>
        <w:t>n</w:t>
      </w:r>
      <w:r w:rsidR="00367898">
        <w:rPr>
          <w:rStyle w:val="superscript"/>
        </w:rPr>
        <w:t xml:space="preserve">2 </w:t>
      </w:r>
      <w:r w:rsidR="00367898">
        <w:t>δ</w:t>
      </w:r>
      <w:r w:rsidR="00367898">
        <w:rPr>
          <w:rStyle w:val="subscript"/>
        </w:rPr>
        <w:t>n,m</w:t>
      </w:r>
      <w:r w:rsidR="00367898">
        <w:t xml:space="preserve"> and g</w:t>
      </w:r>
      <w:r w:rsidR="00367898" w:rsidRPr="00921DFA">
        <w:rPr>
          <w:rStyle w:val="subscript"/>
        </w:rPr>
        <w:t>nm</w:t>
      </w:r>
      <w:r w:rsidR="00367898">
        <w:t xml:space="preserve"> = h</w:t>
      </w:r>
      <w:r w:rsidR="00367898">
        <w:rPr>
          <w:rStyle w:val="subscript"/>
        </w:rPr>
        <w:t>n</w:t>
      </w:r>
      <w:r w:rsidR="00367898">
        <w:rPr>
          <w:rStyle w:val="superscript"/>
        </w:rPr>
        <w:t xml:space="preserve">-2 </w:t>
      </w:r>
      <w:r w:rsidR="00367898">
        <w:t>δ</w:t>
      </w:r>
      <w:r w:rsidR="00367898">
        <w:rPr>
          <w:rStyle w:val="subscript"/>
        </w:rPr>
        <w:t>n,m</w:t>
      </w:r>
      <w:r w:rsidR="00367898">
        <w:t xml:space="preserve"> and finally g = det(</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color w:val="000000"/>
        </w:rPr>
        <w:t>)</w:t>
      </w:r>
      <w:r w:rsidR="00367898">
        <w:t xml:space="preserve"> = Π</w:t>
      </w:r>
      <w:r w:rsidR="00921DFA">
        <w:rPr>
          <w:rStyle w:val="subscript"/>
        </w:rPr>
        <w:t>i</w:t>
      </w:r>
      <w:r w:rsidR="00921DFA">
        <w:t>h</w:t>
      </w:r>
      <w:r w:rsidR="00542AA2">
        <w:rPr>
          <w:rStyle w:val="subscript"/>
        </w:rPr>
        <w:t>i</w:t>
      </w:r>
      <w:r w:rsidR="00542AA2">
        <w:t>.</w:t>
      </w:r>
      <w:r>
        <w:rPr>
          <w:rStyle w:val="subscript"/>
        </w:rPr>
        <w:t xml:space="preserve"> </w:t>
      </w:r>
      <w:r w:rsidR="00542AA2">
        <w:t>For the eleven classical orthogonal systems the scale factors h</w:t>
      </w:r>
      <w:r w:rsidR="00542AA2">
        <w:rPr>
          <w:rStyle w:val="subscript"/>
        </w:rPr>
        <w:t>i</w:t>
      </w:r>
      <w:r w:rsidR="00542AA2">
        <w:t xml:space="preserve"> are easily found online or in other reference sources, so one can then avoid the above steps (or verify them). </w:t>
      </w:r>
    </w:p>
    <w:p w14:paraId="50B53176" w14:textId="77777777" w:rsidR="00921DFA" w:rsidRDefault="00542AA2" w:rsidP="00DA2452">
      <w:r>
        <w:tab/>
      </w:r>
      <w:r w:rsidR="00921DFA">
        <w:t>At this point, any formula</w:t>
      </w:r>
      <w:r w:rsidR="00C541A9">
        <w:t>e</w:t>
      </w:r>
      <w:r w:rsidR="00921DFA">
        <w:t xml:space="preserve"> appearing </w:t>
      </w:r>
      <w:r w:rsidR="00BA6C63">
        <w:t xml:space="preserve">in the tables </w:t>
      </w:r>
      <w:r w:rsidR="00921DFA">
        <w:t xml:space="preserve">below can be used. </w:t>
      </w:r>
    </w:p>
    <w:p w14:paraId="52375721" w14:textId="77777777" w:rsidR="00921DFA" w:rsidRDefault="00921DFA" w:rsidP="00DA2452">
      <w:r>
        <w:tab/>
      </w:r>
    </w:p>
    <w:p w14:paraId="30166FF8" w14:textId="77777777" w:rsidR="00DA2452" w:rsidRDefault="00DA2452" w:rsidP="00DA2452">
      <w:r>
        <w:br w:type="page"/>
        <w:t xml:space="preserve">The expressions marked below appear on pages 2 or 3 of Moon &amp; Spencer (M&amp;S). </w:t>
      </w:r>
    </w:p>
    <w:p w14:paraId="67D254E8" w14:textId="77777777" w:rsidR="00DA2452" w:rsidRDefault="00DA2452" w:rsidP="00DA2452"/>
    <w:p w14:paraId="0B1043FE" w14:textId="77777777" w:rsidR="00DA2452" w:rsidRPr="004D7B6E" w:rsidRDefault="00DA2452" w:rsidP="00DA2452">
      <w:r>
        <w:t>general:</w:t>
      </w:r>
      <w:r>
        <w:tab/>
      </w:r>
      <w:r>
        <w:tab/>
        <w:t>g ≡ det(g</w:t>
      </w:r>
      <w:r>
        <w:rPr>
          <w:rStyle w:val="subscript"/>
        </w:rPr>
        <w:t>ab</w:t>
      </w:r>
      <w:r>
        <w:t>)</w:t>
      </w:r>
      <w:r>
        <w:tab/>
        <w:t>h</w:t>
      </w:r>
      <w:r>
        <w:rPr>
          <w:rStyle w:val="subscript"/>
        </w:rPr>
        <w:t>n</w:t>
      </w:r>
      <w:r>
        <w:rPr>
          <w:rStyle w:val="superscript"/>
        </w:rPr>
        <w:t>2</w:t>
      </w:r>
      <w:r>
        <w:t xml:space="preserve"> ≡ g</w:t>
      </w:r>
      <w:r>
        <w:rPr>
          <w:rStyle w:val="subscript"/>
        </w:rPr>
        <w:t>nn</w:t>
      </w:r>
      <w:r>
        <w:t xml:space="preserve">      ∂</w:t>
      </w:r>
      <w:r>
        <w:rPr>
          <w:rStyle w:val="superscript"/>
        </w:rPr>
        <w:t>i</w:t>
      </w:r>
      <w:r>
        <w:t xml:space="preserve">  = g</w:t>
      </w:r>
      <w:r w:rsidRPr="00E52351">
        <w:rPr>
          <w:rStyle w:val="superscript"/>
        </w:rPr>
        <w:t>ij</w:t>
      </w:r>
      <w:r>
        <w:t>∂</w:t>
      </w:r>
      <w:r>
        <w:rPr>
          <w:rStyle w:val="subscript"/>
        </w:rPr>
        <w:t xml:space="preserve">j </w:t>
      </w:r>
      <w:r>
        <w:t xml:space="preserve">               </w:t>
      </w:r>
      <w:r w:rsidRPr="00E41108">
        <w:rPr>
          <w:rFonts w:ascii="Script MT Bold" w:hAnsi="Script MT Bold"/>
        </w:rPr>
        <w:t>B</w:t>
      </w:r>
      <w:r>
        <w:rPr>
          <w:rStyle w:val="superscript"/>
        </w:rPr>
        <w:t>n</w:t>
      </w:r>
      <w:r>
        <w:t xml:space="preserve">  = h</w:t>
      </w:r>
      <w:r>
        <w:rPr>
          <w:rStyle w:val="subscript"/>
        </w:rPr>
        <w:t>n</w:t>
      </w:r>
      <w:r w:rsidRPr="0009616F">
        <w:rPr>
          <w:i/>
        </w:rPr>
        <w:t>B</w:t>
      </w:r>
      <w:r>
        <w:rPr>
          <w:rStyle w:val="superscript"/>
        </w:rPr>
        <w:t>n</w:t>
      </w:r>
      <w:r>
        <w:t xml:space="preserve">       </w:t>
      </w:r>
      <w:r w:rsidRPr="00CB1F6A">
        <w:rPr>
          <w:b/>
        </w:rPr>
        <w:t>e</w:t>
      </w:r>
      <w:r>
        <w:rPr>
          <w:rStyle w:val="subscript"/>
        </w:rPr>
        <w:t>n</w:t>
      </w:r>
      <w:r>
        <w:t xml:space="preserve">  =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0A0D167B" w14:textId="77777777" w:rsidR="00DA2452" w:rsidRPr="009C7C00" w:rsidRDefault="00DA2452" w:rsidP="009C7C00">
      <w:pPr>
        <w:tabs>
          <w:tab w:val="left" w:pos="7200"/>
          <w:tab w:val="left" w:pos="7920"/>
          <w:tab w:val="right" w:pos="9270"/>
        </w:tabs>
      </w:pPr>
      <w:r>
        <w:t>orthogonal:</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N</w:t>
      </w:r>
      <w:r>
        <w:t xml:space="preserve">       g</w:t>
      </w:r>
      <w:r w:rsidRPr="00CF4D37">
        <w:rPr>
          <w:rStyle w:val="subscript"/>
        </w:rPr>
        <w:t>nm</w:t>
      </w:r>
      <w:r>
        <w:t xml:space="preserve"> = h</w:t>
      </w:r>
      <w:r>
        <w:rPr>
          <w:rStyle w:val="subscript"/>
        </w:rPr>
        <w:t>n</w:t>
      </w:r>
      <w:r>
        <w:rPr>
          <w:rStyle w:val="superscript"/>
        </w:rPr>
        <w:t xml:space="preserve">2 </w:t>
      </w:r>
      <w:r>
        <w:t>δ</w:t>
      </w:r>
      <w:r>
        <w:rPr>
          <w:rStyle w:val="subscript"/>
        </w:rPr>
        <w:t>n,m</w:t>
      </w:r>
      <w:r>
        <w:rPr>
          <w:rStyle w:val="superscript"/>
        </w:rPr>
        <w:tab/>
        <w:t xml:space="preserve">    </w:t>
      </w:r>
      <w:r>
        <w:t>g</w:t>
      </w:r>
      <w:r>
        <w:rPr>
          <w:rStyle w:val="superscript"/>
        </w:rPr>
        <w:t>nm</w:t>
      </w:r>
      <w:r>
        <w:t xml:space="preserve"> = h</w:t>
      </w:r>
      <w:r>
        <w:rPr>
          <w:rStyle w:val="subscript"/>
        </w:rPr>
        <w:t>n</w:t>
      </w:r>
      <w:r>
        <w:rPr>
          <w:rStyle w:val="superscript"/>
        </w:rPr>
        <w:t xml:space="preserve">-2 </w:t>
      </w:r>
      <w:r>
        <w:t>δ</w:t>
      </w:r>
      <w:r>
        <w:rPr>
          <w:rStyle w:val="subscript"/>
        </w:rPr>
        <w:t>n,m</w:t>
      </w:r>
      <w:r w:rsidR="009C7C00">
        <w:tab/>
      </w:r>
      <w:r w:rsidR="009C7C00">
        <w:tab/>
        <w:t>(14.1.2)</w:t>
      </w:r>
    </w:p>
    <w:p w14:paraId="332430CB" w14:textId="77777777" w:rsidR="00DA2452" w:rsidRDefault="00DA2452" w:rsidP="00DA2452">
      <w:pPr>
        <w:rPr>
          <w:b/>
        </w:rPr>
      </w:pPr>
      <w:r>
        <w:rPr>
          <w:b/>
        </w:rPr>
        <w:t>___________________________________________________________________________</w:t>
      </w:r>
    </w:p>
    <w:p w14:paraId="0E70B9DC" w14:textId="77777777" w:rsidR="00DA2452" w:rsidRPr="00CF4D37" w:rsidRDefault="00DA2452" w:rsidP="00DA2452">
      <w:r>
        <w:tab/>
      </w:r>
      <w:r>
        <w:tab/>
      </w:r>
      <w:r>
        <w:tab/>
      </w:r>
    </w:p>
    <w:p w14:paraId="1596E5CC" w14:textId="77777777" w:rsidR="00DA2452" w:rsidRDefault="00A433AC" w:rsidP="00DA2452">
      <w:pPr>
        <w:pStyle w:val="Heading3"/>
      </w:pPr>
      <w:bookmarkStart w:id="6326" w:name="_Toc379824780"/>
      <w:bookmarkStart w:id="6327" w:name="_Toc415298788"/>
      <w:bookmarkStart w:id="6328" w:name="_Toc415299297"/>
      <w:bookmarkStart w:id="6329" w:name="_Toc415299809"/>
      <w:bookmarkStart w:id="6330" w:name="_Toc415300328"/>
      <w:bookmarkStart w:id="6331" w:name="_Toc415302252"/>
      <w:bookmarkStart w:id="6332" w:name="_Toc415303220"/>
      <w:bookmarkStart w:id="6333" w:name="_Toc415303733"/>
      <w:bookmarkStart w:id="6334" w:name="_Toc415304246"/>
      <w:bookmarkStart w:id="6335" w:name="_Toc415304759"/>
      <w:bookmarkStart w:id="6336" w:name="_Toc415308544"/>
      <w:bookmarkStart w:id="6337" w:name="_Toc415309057"/>
      <w:bookmarkStart w:id="6338" w:name="_Toc415309571"/>
      <w:bookmarkStart w:id="6339" w:name="_Toc415310347"/>
      <w:bookmarkStart w:id="6340" w:name="_Toc415310865"/>
      <w:bookmarkStart w:id="6341" w:name="_Toc415311383"/>
      <w:bookmarkStart w:id="6342" w:name="_Toc415312158"/>
      <w:bookmarkStart w:id="6343" w:name="_Toc415312933"/>
      <w:bookmarkStart w:id="6344" w:name="_Toc415313710"/>
      <w:bookmarkStart w:id="6345" w:name="_Toc415334982"/>
      <w:bookmarkStart w:id="6346" w:name="_Toc415337394"/>
      <w:bookmarkStart w:id="6347" w:name="_Toc415338458"/>
      <w:bookmarkStart w:id="6348" w:name="_Toc415338979"/>
      <w:bookmarkStart w:id="6349" w:name="_Toc415380774"/>
      <w:bookmarkStart w:id="6350" w:name="_Toc415382196"/>
      <w:bookmarkStart w:id="6351" w:name="_Toc415383674"/>
      <w:bookmarkStart w:id="6352" w:name="_Toc415384197"/>
      <w:bookmarkStart w:id="6353" w:name="_Toc415386600"/>
      <w:bookmarkStart w:id="6354" w:name="_Toc415387123"/>
      <w:bookmarkStart w:id="6355" w:name="_Toc415387645"/>
      <w:bookmarkStart w:id="6356" w:name="_Toc415389483"/>
      <w:bookmarkStart w:id="6357" w:name="_Toc415390008"/>
      <w:bookmarkStart w:id="6358" w:name="_Toc415390794"/>
      <w:bookmarkStart w:id="6359" w:name="_Toc415660437"/>
      <w:bookmarkStart w:id="6360" w:name="_Toc416017043"/>
      <w:bookmarkStart w:id="6361" w:name="_Toc416017569"/>
      <w:bookmarkStart w:id="6362" w:name="_Toc416018094"/>
      <w:bookmarkStart w:id="6363" w:name="_Toc416110767"/>
      <w:bookmarkStart w:id="6364" w:name="_Toc416111256"/>
      <w:bookmarkStart w:id="6365" w:name="_Toc416111747"/>
      <w:bookmarkStart w:id="6366" w:name="_Toc416458661"/>
      <w:bookmarkStart w:id="6367" w:name="_Toc416516362"/>
      <w:bookmarkStart w:id="6368" w:name="_Toc416689456"/>
      <w:bookmarkStart w:id="6369" w:name="_Toc416799639"/>
      <w:bookmarkStart w:id="6370" w:name="_Toc417064409"/>
      <w:bookmarkStart w:id="6371" w:name="_Toc417206583"/>
      <w:bookmarkStart w:id="6372" w:name="_Toc417240639"/>
      <w:bookmarkStart w:id="6373" w:name="_Toc417750372"/>
      <w:bookmarkStart w:id="6374" w:name="_Toc417753043"/>
      <w:bookmarkStart w:id="6375" w:name="_Toc418090227"/>
      <w:bookmarkStart w:id="6376" w:name="_Toc418337623"/>
      <w:bookmarkStart w:id="6377" w:name="_Toc418430703"/>
      <w:bookmarkStart w:id="6378" w:name="_Toc418490214"/>
      <w:r>
        <w:t>14.</w:t>
      </w:r>
      <w:r w:rsidR="009C7C00">
        <w:t>2</w:t>
      </w:r>
      <w:r w:rsidR="00DA2452">
        <w:t xml:space="preserve"> divergence</w:t>
      </w:r>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p>
    <w:p w14:paraId="58FA716A" w14:textId="77777777" w:rsidR="00DA2452" w:rsidRDefault="00DA2452" w:rsidP="00DA2452">
      <w:pPr>
        <w:rPr>
          <w:b/>
        </w:rPr>
      </w:pPr>
    </w:p>
    <w:p w14:paraId="1ADDD317" w14:textId="77777777" w:rsidR="00DA2452" w:rsidRPr="00CD3566" w:rsidRDefault="00DA2452" w:rsidP="009C7C00">
      <w:pPr>
        <w:tabs>
          <w:tab w:val="left" w:pos="7200"/>
          <w:tab w:val="left" w:pos="7920"/>
          <w:tab w:val="right" w:pos="9270"/>
        </w:tabs>
        <w:rPr>
          <w:rStyle w:val="subscript"/>
        </w:rPr>
      </w:pPr>
      <w:r w:rsidRPr="00FD1661">
        <w:rPr>
          <w:b/>
        </w:rPr>
        <w:t>divergence general:</w:t>
      </w:r>
      <w:r w:rsidR="00C541A9">
        <w:t xml:space="preserve">   </w:t>
      </w:r>
      <w:r w:rsidR="006B0751">
        <w:tab/>
      </w:r>
      <w:r w:rsidR="006B0751">
        <w:tab/>
      </w:r>
      <w:r w:rsidR="006B0751">
        <w:tab/>
      </w:r>
      <w:r w:rsidR="00C541A9" w:rsidRPr="00C541A9">
        <w:rPr>
          <w:i/>
        </w:rPr>
        <w:t>(9.3.3)</w:t>
      </w:r>
      <w:r w:rsidR="006B0751">
        <w:tab/>
      </w:r>
      <w:r w:rsidR="006B0751">
        <w:tab/>
      </w:r>
      <w:r w:rsidR="006B0751">
        <w:tab/>
      </w:r>
      <w:r w:rsidR="006B0751">
        <w:tab/>
      </w:r>
      <w:r w:rsidR="006B0751">
        <w:tab/>
      </w:r>
      <w:r w:rsidR="006B0751">
        <w:tab/>
      </w:r>
      <w:r w:rsidR="006B0751">
        <w:tab/>
      </w:r>
      <w:r w:rsidR="009C7C00">
        <w:t>(14.2.1)</w:t>
      </w:r>
      <w:r>
        <w:tab/>
      </w:r>
    </w:p>
    <w:p w14:paraId="4AF7DC31" w14:textId="77777777" w:rsidR="00DA2452" w:rsidRDefault="00DA2452" w:rsidP="00DA2452"/>
    <w:p w14:paraId="21C71E8B"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0C0E44">
        <w:rPr>
          <w:i/>
        </w:rPr>
        <w:t>B</w:t>
      </w:r>
      <w:r w:rsidRPr="00F76183">
        <w:rPr>
          <w:rStyle w:val="superscript"/>
        </w:rPr>
        <w:t>n</w:t>
      </w:r>
      <w:r>
        <w:t>]</w:t>
      </w:r>
      <w:r>
        <w:tab/>
      </w:r>
      <w:r>
        <w:tab/>
      </w:r>
      <w:r>
        <w:tab/>
      </w:r>
      <w:r>
        <w:tab/>
      </w:r>
      <w:r>
        <w:tab/>
      </w:r>
      <w:r>
        <w:rPr>
          <w:b/>
        </w:rPr>
        <w:t>B</w:t>
      </w:r>
      <w:r>
        <w:t xml:space="preserve"> = </w:t>
      </w:r>
      <w:r w:rsidRPr="000C0E44">
        <w:rPr>
          <w:i/>
        </w:rPr>
        <w:t>B</w:t>
      </w:r>
      <w:r>
        <w:rPr>
          <w:rStyle w:val="superscript"/>
        </w:rPr>
        <w:t>n</w:t>
      </w:r>
      <w:r w:rsidRPr="00CB1F6A">
        <w:rPr>
          <w:b/>
        </w:rPr>
        <w:t>e</w:t>
      </w:r>
      <w:r>
        <w:rPr>
          <w:rStyle w:val="subscript"/>
        </w:rPr>
        <w:t>n</w:t>
      </w:r>
      <w:r>
        <w:tab/>
        <w:t xml:space="preserve"> </w:t>
      </w:r>
    </w:p>
    <w:p w14:paraId="6EEB6CB2" w14:textId="77777777" w:rsidR="00DA2452" w:rsidRPr="00AA3D06"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E41108">
        <w:rPr>
          <w:rFonts w:ascii="Script MT Bold" w:hAnsi="Script MT Bold"/>
        </w:rPr>
        <w:t>B</w:t>
      </w:r>
      <w:r w:rsidRPr="00F76183">
        <w:rPr>
          <w:rStyle w:val="superscript"/>
        </w:rPr>
        <w:t>n</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t>// M&amp;S 1.06</w:t>
      </w:r>
    </w:p>
    <w:p w14:paraId="58B5DD54"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g</w:t>
      </w:r>
      <w:r>
        <w:rPr>
          <w:rStyle w:val="superscript"/>
        </w:rPr>
        <w:t>nm</w:t>
      </w:r>
      <w:r>
        <w:t xml:space="preserve"> </w:t>
      </w:r>
      <w:r w:rsidRPr="000C0E44">
        <w:rPr>
          <w:i/>
        </w:rPr>
        <w:t>B</w:t>
      </w:r>
      <w:r>
        <w:rPr>
          <w:rStyle w:val="subscript"/>
        </w:rPr>
        <w:t>m</w:t>
      </w:r>
      <w:r>
        <w:t>]</w:t>
      </w:r>
      <w:r>
        <w:tab/>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53F8B24F"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t>B</w:t>
      </w:r>
      <w:r w:rsidRPr="00F76183">
        <w:rPr>
          <w:rStyle w:val="superscript"/>
        </w:rPr>
        <w:t>n</w:t>
      </w:r>
      <w:r>
        <w:tab/>
      </w:r>
      <w:r>
        <w:rPr>
          <w:b/>
        </w:rPr>
        <w:tab/>
      </w:r>
      <w:r>
        <w:t>// B</w:t>
      </w:r>
      <w:r>
        <w:rPr>
          <w:rStyle w:val="superscript"/>
        </w:rPr>
        <w:t>n</w:t>
      </w:r>
      <w:r>
        <w:t xml:space="preserve"> = Cartesian components of </w:t>
      </w:r>
      <w:r w:rsidRPr="002B7BC7">
        <w:rPr>
          <w:b/>
        </w:rPr>
        <w:t>B</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 B</w:t>
      </w:r>
      <w:r w:rsidRPr="00C0094A">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p>
    <w:p w14:paraId="06DD75E4" w14:textId="77777777" w:rsidR="00DA2452" w:rsidRPr="009C7C00" w:rsidRDefault="00DA2452" w:rsidP="00DA2452">
      <w:r>
        <w:tab/>
        <w:t xml:space="preserve">[div </w:t>
      </w:r>
      <w:r w:rsidRPr="004E2148">
        <w:rPr>
          <w:b/>
        </w:rPr>
        <w:t>B</w:t>
      </w:r>
      <w:r>
        <w:rPr>
          <w:b/>
        </w:rPr>
        <w:t>](</w:t>
      </w:r>
      <w:r w:rsidRPr="00EF29E3">
        <w:rPr>
          <w:b/>
        </w:rPr>
        <w:t>x</w:t>
      </w:r>
      <w:r>
        <w:rPr>
          <w:b/>
        </w:rPr>
        <w:t>)</w:t>
      </w:r>
      <w:r>
        <w:t xml:space="preserve"> = [</w:t>
      </w:r>
      <w:r w:rsidRPr="000C0E44">
        <w:rPr>
          <w:i/>
        </w:rPr>
        <w:t xml:space="preserve">div </w:t>
      </w:r>
      <w:r w:rsidRPr="000C0E44">
        <w:rPr>
          <w:b/>
          <w:i/>
        </w:rPr>
        <w:t>B</w:t>
      </w:r>
      <w:r>
        <w:rPr>
          <w:b/>
        </w:rPr>
        <w:t>](u)</w:t>
      </w:r>
      <w:r>
        <w:tab/>
        <w:t xml:space="preserve">// transformation (scalar) </w:t>
      </w:r>
      <w:r w:rsidR="009C7C00">
        <w:tab/>
      </w:r>
      <w:r w:rsidR="009C7C00">
        <w:tab/>
      </w:r>
      <w:r w:rsidR="009C7C00">
        <w:tab/>
      </w:r>
      <w:r w:rsidR="009C7C00">
        <w:tab/>
      </w:r>
      <w:r w:rsidR="009C7C00">
        <w:tab/>
      </w:r>
    </w:p>
    <w:p w14:paraId="79006299" w14:textId="77777777" w:rsidR="00DA2452" w:rsidRDefault="00DA2452" w:rsidP="00DA2452"/>
    <w:p w14:paraId="1ED37F52" w14:textId="77777777" w:rsidR="00DA2452" w:rsidRDefault="00DA2452" w:rsidP="009C7C00">
      <w:pPr>
        <w:tabs>
          <w:tab w:val="left" w:pos="7200"/>
          <w:tab w:val="left" w:pos="7920"/>
          <w:tab w:val="right" w:pos="9270"/>
        </w:tabs>
      </w:pPr>
      <w:r w:rsidRPr="00FD1661">
        <w:rPr>
          <w:b/>
        </w:rPr>
        <w:t>divergence orthogonal:</w:t>
      </w:r>
      <w:r w:rsidR="00C541A9">
        <w:rPr>
          <w:b/>
        </w:rPr>
        <w:t xml:space="preserve">   </w:t>
      </w:r>
      <w:r w:rsidR="006B0751">
        <w:rPr>
          <w:b/>
        </w:rPr>
        <w:tab/>
      </w:r>
      <w:r w:rsidR="006B0751">
        <w:rPr>
          <w:b/>
        </w:rPr>
        <w:tab/>
      </w:r>
      <w:r w:rsidR="00C541A9" w:rsidRPr="00C541A9">
        <w:rPr>
          <w:i/>
        </w:rPr>
        <w:t>(9.3.4)</w:t>
      </w:r>
      <w:r w:rsidR="009C7C00">
        <w:rPr>
          <w:b/>
        </w:rPr>
        <w:tab/>
      </w:r>
      <w:r w:rsidR="009C7C00">
        <w:rPr>
          <w:b/>
        </w:rPr>
        <w:tab/>
      </w:r>
      <w:r w:rsidR="009C7C00">
        <w:rPr>
          <w:b/>
        </w:rPr>
        <w:tab/>
      </w:r>
      <w:r w:rsidR="009C7C00">
        <w:rPr>
          <w:b/>
        </w:rPr>
        <w:tab/>
      </w:r>
      <w:r w:rsidR="009C7C00">
        <w:rPr>
          <w:b/>
        </w:rPr>
        <w:tab/>
      </w:r>
      <w:r w:rsidR="009C7C00">
        <w:rPr>
          <w:b/>
        </w:rPr>
        <w:tab/>
      </w:r>
      <w:r w:rsidR="009C7C00">
        <w:rPr>
          <w:b/>
        </w:rPr>
        <w:tab/>
      </w:r>
      <w:r w:rsidR="009C7C00">
        <w:t>(14.2.2)</w:t>
      </w:r>
    </w:p>
    <w:p w14:paraId="32C82A75" w14:textId="77777777" w:rsidR="00DA2452" w:rsidRDefault="00DA2452" w:rsidP="00DA2452">
      <w:r>
        <w:t xml:space="preserve"> </w:t>
      </w:r>
    </w:p>
    <w:p w14:paraId="441190C9" w14:textId="77777777" w:rsidR="00DA2452" w:rsidRDefault="00DA2452" w:rsidP="00DA2452">
      <w:pPr>
        <w:rPr>
          <w:rStyle w:val="subscript"/>
        </w:rPr>
      </w:pPr>
      <w:r>
        <w:tab/>
        <w:t xml:space="preserve">[div </w:t>
      </w:r>
      <w:r w:rsidRPr="004E2148">
        <w:rPr>
          <w:b/>
        </w:rPr>
        <w:t>B</w:t>
      </w:r>
      <w:r>
        <w:rPr>
          <w:b/>
        </w:rPr>
        <w:t>](</w:t>
      </w:r>
      <w:r w:rsidRPr="00EF29E3">
        <w:rPr>
          <w:b/>
        </w:rPr>
        <w:t>x</w:t>
      </w:r>
      <w:r>
        <w:rPr>
          <w:b/>
        </w:rPr>
        <w:t xml:space="preserve">) </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sidRPr="00F76183">
        <w:rPr>
          <w:rStyle w:val="superscript"/>
        </w:rPr>
        <w:t>n</w:t>
      </w:r>
      <w:r>
        <w:t>]</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70EC5764" w14:textId="77777777" w:rsidR="00DA2452" w:rsidRPr="008A6560"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35E19881" w14:textId="77777777" w:rsidR="00DA2452" w:rsidRPr="009C7C00"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Pr>
          <w:rStyle w:val="subscript"/>
        </w:rPr>
        <w:t>n</w:t>
      </w:r>
      <w:r>
        <w:t xml:space="preserve"> / h</w:t>
      </w:r>
      <w:r>
        <w:rPr>
          <w:rStyle w:val="subscript"/>
        </w:rPr>
        <w:t>n</w:t>
      </w:r>
      <w:r>
        <w:rPr>
          <w:rStyle w:val="superscript"/>
        </w:rPr>
        <w:t>2</w:t>
      </w:r>
      <w:r>
        <w:t>]</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rsidR="009C7C00">
        <w:tab/>
      </w:r>
      <w:r w:rsidR="009C7C00">
        <w:tab/>
      </w:r>
    </w:p>
    <w:p w14:paraId="2AA46C66" w14:textId="77777777" w:rsidR="00DA2452" w:rsidRDefault="00DA2452" w:rsidP="00DA2452"/>
    <w:p w14:paraId="00DF4F3D" w14:textId="77777777" w:rsidR="00DA2452" w:rsidRPr="009C7C00" w:rsidRDefault="00DA2452" w:rsidP="009C7C00">
      <w:pPr>
        <w:tabs>
          <w:tab w:val="left" w:pos="7200"/>
          <w:tab w:val="left" w:pos="7920"/>
          <w:tab w:val="right" w:pos="9270"/>
        </w:tabs>
      </w:pPr>
      <w:r w:rsidRPr="00FD1661">
        <w:rPr>
          <w:b/>
        </w:rPr>
        <w:t>divergence orthogonal N=3:</w:t>
      </w:r>
      <w:r w:rsidR="00C541A9">
        <w:rPr>
          <w:b/>
        </w:rPr>
        <w:t xml:space="preserve"> </w:t>
      </w:r>
      <w:r w:rsidR="00C541A9" w:rsidRPr="00C541A9">
        <w:rPr>
          <w:b/>
          <w:i/>
        </w:rPr>
        <w:t xml:space="preserve"> </w:t>
      </w:r>
      <w:r w:rsidR="006B0751">
        <w:rPr>
          <w:b/>
          <w:i/>
        </w:rPr>
        <w:tab/>
      </w:r>
      <w:r w:rsidR="006B0751">
        <w:rPr>
          <w:b/>
          <w:i/>
        </w:rPr>
        <w:tab/>
      </w:r>
      <w:r w:rsidR="00C541A9" w:rsidRPr="00C541A9">
        <w:rPr>
          <w:b/>
          <w:i/>
        </w:rPr>
        <w:t xml:space="preserve"> </w:t>
      </w:r>
      <w:r w:rsidR="00C541A9" w:rsidRPr="00C541A9">
        <w:rPr>
          <w:i/>
        </w:rPr>
        <w:t>(9.3.5)</w:t>
      </w:r>
      <w:r w:rsidR="00C541A9">
        <w:tab/>
      </w:r>
      <w:r w:rsidR="00C541A9">
        <w:tab/>
      </w:r>
      <w:r w:rsidR="00C541A9">
        <w:tab/>
      </w:r>
      <w:r w:rsidR="00C541A9">
        <w:tab/>
      </w:r>
      <w:r w:rsidR="00C541A9">
        <w:tab/>
      </w:r>
      <w:r w:rsidR="00C541A9">
        <w:tab/>
      </w:r>
      <w:r w:rsidR="00C541A9">
        <w:tab/>
      </w:r>
      <w:r w:rsidR="009C7C00">
        <w:t>(14.2.3)</w:t>
      </w:r>
    </w:p>
    <w:p w14:paraId="11EF83E5" w14:textId="77777777" w:rsidR="00DA2452" w:rsidRDefault="00DA2452" w:rsidP="00DA2452"/>
    <w:p w14:paraId="2CA3AC87" w14:textId="77777777" w:rsidR="00DA2452" w:rsidRPr="00154678" w:rsidRDefault="00DA2452" w:rsidP="00DA2452">
      <w:r>
        <w:tab/>
        <w:t xml:space="preserve">[div </w:t>
      </w:r>
      <w:r w:rsidRPr="004E2148">
        <w:rPr>
          <w:b/>
        </w:rPr>
        <w:t>B</w:t>
      </w:r>
      <w:r>
        <w:rPr>
          <w:b/>
        </w:rPr>
        <w:t>](</w:t>
      </w:r>
      <w:r w:rsidRPr="00EF29E3">
        <w:rPr>
          <w:b/>
        </w:rPr>
        <w:t>x</w:t>
      </w:r>
      <w:r>
        <w:rPr>
          <w:b/>
        </w:rPr>
        <w:t xml:space="preserve">) </w:t>
      </w:r>
      <w:r>
        <w:t xml:space="preserve"> = [1/(h</w:t>
      </w:r>
      <w:r>
        <w:rPr>
          <w:rStyle w:val="subscript"/>
        </w:rPr>
        <w:t>1</w:t>
      </w:r>
      <w:r>
        <w:t>h</w:t>
      </w:r>
      <w:r>
        <w:rPr>
          <w:rStyle w:val="subscript"/>
        </w:rPr>
        <w:t>2</w:t>
      </w:r>
      <w:r>
        <w:t>h</w:t>
      </w:r>
      <w:r>
        <w:rPr>
          <w:rStyle w:val="subscript"/>
        </w:rPr>
        <w:t>3</w:t>
      </w:r>
      <w:r>
        <w:t>)] {  ∂</w:t>
      </w:r>
      <w:r>
        <w:rPr>
          <w:rStyle w:val="subscript"/>
        </w:rPr>
        <w:t>1</w:t>
      </w:r>
      <w:r>
        <w:t>[h</w:t>
      </w:r>
      <w:r>
        <w:rPr>
          <w:rStyle w:val="subscript"/>
        </w:rPr>
        <w:t>2</w:t>
      </w:r>
      <w:r>
        <w:t>h</w:t>
      </w:r>
      <w:r>
        <w:rPr>
          <w:rStyle w:val="subscript"/>
        </w:rPr>
        <w:t>3</w:t>
      </w:r>
      <w:r w:rsidRPr="008A6560">
        <w:rPr>
          <w:rFonts w:ascii="Script MT Bold" w:hAnsi="Script MT Bold"/>
        </w:rPr>
        <w:t xml:space="preserve"> </w:t>
      </w:r>
      <w:r w:rsidRPr="00E41108">
        <w:rPr>
          <w:rFonts w:ascii="Script MT Bold" w:hAnsi="Script MT Bold"/>
        </w:rPr>
        <w:t>B</w:t>
      </w:r>
      <w:r>
        <w:rPr>
          <w:rStyle w:val="superscript"/>
        </w:rPr>
        <w:t>1</w:t>
      </w:r>
      <w:r>
        <w:t>(</w:t>
      </w:r>
      <w:r>
        <w:rPr>
          <w:b/>
        </w:rPr>
        <w:t>u</w:t>
      </w:r>
      <w:r>
        <w:t xml:space="preserve">) ]  + cyclic } </w:t>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1E1E8F33" w14:textId="77777777" w:rsidR="00DA2452" w:rsidRDefault="00DA2452" w:rsidP="00DA2452">
      <w:pPr>
        <w:rPr>
          <w:b/>
        </w:rPr>
      </w:pPr>
      <w:r>
        <w:rPr>
          <w:b/>
        </w:rPr>
        <w:t>___________________________________________________________________________</w:t>
      </w:r>
    </w:p>
    <w:p w14:paraId="156852B0" w14:textId="77777777" w:rsidR="00DA2452" w:rsidRDefault="00DA2452" w:rsidP="00DA2452">
      <w:pPr>
        <w:pStyle w:val="Heading2"/>
      </w:pPr>
    </w:p>
    <w:p w14:paraId="5E38D9C7" w14:textId="77777777" w:rsidR="00574E7B" w:rsidRDefault="00574E7B" w:rsidP="00DA2452">
      <w:pPr>
        <w:pStyle w:val="Heading3"/>
      </w:pPr>
      <w:bookmarkStart w:id="6379" w:name="_Toc379824781"/>
      <w:bookmarkStart w:id="6380" w:name="_Toc415298789"/>
      <w:bookmarkStart w:id="6381" w:name="_Toc415299298"/>
      <w:bookmarkStart w:id="6382" w:name="_Toc415299810"/>
      <w:bookmarkStart w:id="6383" w:name="_Toc415300329"/>
      <w:bookmarkStart w:id="6384" w:name="_Toc415302253"/>
      <w:bookmarkStart w:id="6385" w:name="_Toc415303221"/>
      <w:bookmarkStart w:id="6386" w:name="_Toc415303734"/>
      <w:bookmarkStart w:id="6387" w:name="_Toc415304247"/>
      <w:bookmarkStart w:id="6388" w:name="_Toc415304760"/>
      <w:bookmarkStart w:id="6389" w:name="_Toc415308545"/>
      <w:bookmarkStart w:id="6390" w:name="_Toc415309058"/>
      <w:bookmarkStart w:id="6391" w:name="_Toc415309572"/>
      <w:bookmarkStart w:id="6392" w:name="_Toc415310348"/>
      <w:bookmarkStart w:id="6393" w:name="_Toc415310866"/>
      <w:bookmarkStart w:id="6394" w:name="_Toc415311384"/>
      <w:bookmarkStart w:id="6395" w:name="_Toc415312159"/>
      <w:bookmarkStart w:id="6396" w:name="_Toc415312934"/>
      <w:bookmarkStart w:id="6397" w:name="_Toc415313711"/>
      <w:bookmarkStart w:id="6398" w:name="_Toc415334983"/>
      <w:bookmarkStart w:id="6399" w:name="_Toc415337395"/>
      <w:bookmarkStart w:id="6400" w:name="_Toc415338459"/>
      <w:bookmarkStart w:id="6401" w:name="_Toc415338980"/>
      <w:bookmarkStart w:id="6402" w:name="_Toc415380775"/>
      <w:bookmarkStart w:id="6403" w:name="_Toc415382197"/>
      <w:bookmarkStart w:id="6404" w:name="_Toc415383675"/>
      <w:bookmarkStart w:id="6405" w:name="_Toc415384198"/>
      <w:bookmarkStart w:id="6406" w:name="_Toc415386601"/>
      <w:bookmarkStart w:id="6407" w:name="_Toc415387124"/>
      <w:bookmarkStart w:id="6408" w:name="_Toc415387646"/>
      <w:bookmarkStart w:id="6409" w:name="_Toc415389484"/>
      <w:bookmarkStart w:id="6410" w:name="_Toc415390009"/>
      <w:bookmarkStart w:id="6411" w:name="_Toc415390795"/>
      <w:bookmarkStart w:id="6412" w:name="_Toc415660438"/>
      <w:bookmarkStart w:id="6413" w:name="_Toc416017044"/>
      <w:bookmarkStart w:id="6414" w:name="_Toc416017570"/>
      <w:bookmarkStart w:id="6415" w:name="_Toc416018095"/>
      <w:bookmarkStart w:id="6416" w:name="_Toc416110768"/>
      <w:bookmarkStart w:id="6417" w:name="_Toc416111257"/>
      <w:bookmarkStart w:id="6418" w:name="_Toc416111748"/>
      <w:bookmarkStart w:id="6419" w:name="_Toc416458662"/>
      <w:bookmarkStart w:id="6420" w:name="_Toc416516363"/>
      <w:bookmarkStart w:id="6421" w:name="_Toc416689457"/>
      <w:bookmarkStart w:id="6422" w:name="_Toc416799640"/>
      <w:bookmarkStart w:id="6423" w:name="_Toc417064410"/>
      <w:bookmarkStart w:id="6424" w:name="_Toc417206584"/>
      <w:bookmarkStart w:id="6425" w:name="_Toc417240640"/>
      <w:bookmarkStart w:id="6426" w:name="_Toc417750373"/>
      <w:bookmarkStart w:id="6427" w:name="_Toc417753044"/>
      <w:bookmarkStart w:id="6428" w:name="_Toc418090228"/>
      <w:bookmarkStart w:id="6429" w:name="_Toc418337624"/>
      <w:bookmarkStart w:id="6430" w:name="_Toc418430704"/>
      <w:bookmarkStart w:id="6431" w:name="_Toc418490215"/>
    </w:p>
    <w:p w14:paraId="46079374" w14:textId="77777777" w:rsidR="00DA2452" w:rsidRDefault="00A433AC" w:rsidP="00DA2452">
      <w:pPr>
        <w:pStyle w:val="Heading3"/>
      </w:pPr>
      <w:r>
        <w:t>14.</w:t>
      </w:r>
      <w:r w:rsidR="009C7C00">
        <w:t>3</w:t>
      </w:r>
      <w:r w:rsidR="00DA2452">
        <w:t xml:space="preserve"> gradient and gradient dot vector</w:t>
      </w:r>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p>
    <w:p w14:paraId="2BB0975E" w14:textId="77777777" w:rsidR="00DA2452" w:rsidRDefault="00DA2452" w:rsidP="00DA2452"/>
    <w:p w14:paraId="30ABBCE7" w14:textId="77777777" w:rsidR="00DA2452" w:rsidRPr="009C7C00" w:rsidRDefault="00DA2452" w:rsidP="009C7C00">
      <w:pPr>
        <w:tabs>
          <w:tab w:val="left" w:pos="7200"/>
          <w:tab w:val="left" w:pos="7920"/>
          <w:tab w:val="right" w:pos="9270"/>
        </w:tabs>
      </w:pPr>
      <w:r w:rsidRPr="00FD1661">
        <w:rPr>
          <w:b/>
        </w:rPr>
        <w:t>gradient general:</w:t>
      </w:r>
      <w:r w:rsidR="006B0751">
        <w:rPr>
          <w:b/>
        </w:rPr>
        <w:t xml:space="preserve">  </w:t>
      </w:r>
      <w:r w:rsidR="006B0751" w:rsidRPr="006B0751">
        <w:rPr>
          <w:i/>
        </w:rPr>
        <w:t xml:space="preserve"> </w:t>
      </w:r>
      <w:r w:rsidR="006B0751">
        <w:rPr>
          <w:i/>
        </w:rPr>
        <w:tab/>
      </w:r>
      <w:r w:rsidR="006B0751">
        <w:rPr>
          <w:i/>
        </w:rPr>
        <w:tab/>
      </w:r>
      <w:r w:rsidR="006B0751">
        <w:rPr>
          <w:i/>
        </w:rPr>
        <w:tab/>
      </w:r>
      <w:r w:rsidR="006B0751" w:rsidRPr="006B0751">
        <w:rPr>
          <w:i/>
        </w:rPr>
        <w:t>(10.1.16)</w:t>
      </w:r>
      <w:r w:rsidR="006B0751">
        <w:tab/>
      </w:r>
      <w:r w:rsidR="006B0751">
        <w:tab/>
      </w:r>
      <w:r w:rsidR="006B0751">
        <w:tab/>
      </w:r>
      <w:r w:rsidR="006B0751">
        <w:tab/>
      </w:r>
      <w:r w:rsidR="006B0751">
        <w:tab/>
      </w:r>
      <w:r w:rsidR="006B0751">
        <w:tab/>
      </w:r>
      <w:r w:rsidR="009C7C00">
        <w:t>(14.3.1)</w:t>
      </w:r>
    </w:p>
    <w:p w14:paraId="477AB5E5" w14:textId="77777777" w:rsidR="00DA2452" w:rsidRDefault="00DA2452" w:rsidP="00DA2452"/>
    <w:p w14:paraId="49A0F313" w14:textId="77777777" w:rsidR="00DA2452" w:rsidRPr="009C7C00" w:rsidRDefault="00DA2452" w:rsidP="00DA2452">
      <w:r>
        <w:tab/>
        <w:t>[grad f](</w:t>
      </w:r>
      <w:r w:rsidRPr="005561D5">
        <w:rPr>
          <w:b/>
        </w:rPr>
        <w:t>x</w:t>
      </w:r>
      <w:r>
        <w:t>)  = (∂</w:t>
      </w:r>
      <w:r>
        <w:rPr>
          <w:rStyle w:val="subscript"/>
        </w:rPr>
        <w:t>i</w:t>
      </w:r>
      <w:r w:rsidRPr="000C0E44">
        <w:rPr>
          <w:i/>
        </w:rPr>
        <w:t>f</w:t>
      </w:r>
      <w:r>
        <w:rPr>
          <w:i/>
        </w:rPr>
        <w:t xml:space="preserve"> </w:t>
      </w:r>
      <w:r>
        <w:t>)</w:t>
      </w:r>
      <w:r w:rsidRPr="000B3AF3">
        <w:rPr>
          <w:b/>
        </w:rPr>
        <w:t xml:space="preserve"> </w:t>
      </w:r>
      <w:r w:rsidRPr="00AA4E19">
        <w:rPr>
          <w:b/>
        </w:rPr>
        <w:t>e</w:t>
      </w:r>
      <w:r>
        <w:rPr>
          <w:rStyle w:val="superscript"/>
        </w:rPr>
        <w:t>i</w:t>
      </w:r>
      <w:r>
        <w:tab/>
      </w:r>
      <w:r w:rsidR="009C7C00">
        <w:tab/>
      </w:r>
      <w:r w:rsidR="009C7C00">
        <w:tab/>
      </w:r>
      <w:r w:rsidR="009C7C00">
        <w:tab/>
      </w:r>
      <w:r w:rsidR="009C7C00">
        <w:tab/>
      </w:r>
      <w:r w:rsidR="009C7C00">
        <w:tab/>
      </w:r>
      <w:r w:rsidR="009C7C00">
        <w:tab/>
      </w:r>
    </w:p>
    <w:p w14:paraId="3E99F46C" w14:textId="77777777" w:rsidR="00DA2452" w:rsidRPr="000B3AF3" w:rsidRDefault="00DA2452" w:rsidP="00DA2452">
      <w:r>
        <w:tab/>
        <w:t>[grad f](</w:t>
      </w:r>
      <w:r w:rsidRPr="005561D5">
        <w:rPr>
          <w:b/>
        </w:rPr>
        <w:t>x</w:t>
      </w:r>
      <w:r>
        <w:t>)  = (∂</w:t>
      </w:r>
      <w:r w:rsidRPr="007D1EB5">
        <w:rPr>
          <w:rStyle w:val="superscript"/>
        </w:rPr>
        <w:t>i</w:t>
      </w:r>
      <w:r w:rsidRPr="000C0E44">
        <w:rPr>
          <w:i/>
        </w:rPr>
        <w:t>f</w:t>
      </w:r>
      <w:r>
        <w:rPr>
          <w:i/>
        </w:rPr>
        <w:t xml:space="preserve"> </w:t>
      </w:r>
      <w:r>
        <w:t>)</w:t>
      </w:r>
      <w:r w:rsidRPr="000B3AF3">
        <w:rPr>
          <w:b/>
        </w:rPr>
        <w:t xml:space="preserve"> </w:t>
      </w:r>
      <w:r w:rsidRPr="00AA4E19">
        <w:rPr>
          <w:b/>
        </w:rPr>
        <w:t>e</w:t>
      </w:r>
      <w:r w:rsidRPr="000B3AF3">
        <w:rPr>
          <w:rStyle w:val="subscript"/>
        </w:rPr>
        <w:t>i</w:t>
      </w:r>
      <w:r>
        <w:tab/>
        <w:t xml:space="preserve"> = g</w:t>
      </w:r>
      <w:r>
        <w:rPr>
          <w:rStyle w:val="superscript"/>
        </w:rPr>
        <w:t>ij</w:t>
      </w:r>
      <w:r>
        <w:t xml:space="preserve"> (∂</w:t>
      </w:r>
      <w:r>
        <w:rPr>
          <w:rStyle w:val="subscript"/>
        </w:rPr>
        <w:t>j</w:t>
      </w:r>
      <w:r w:rsidRPr="000C0E44">
        <w:rPr>
          <w:i/>
        </w:rPr>
        <w:t xml:space="preserve">f </w:t>
      </w:r>
      <w:r>
        <w:t>)</w:t>
      </w:r>
      <w:r w:rsidRPr="000B3AF3">
        <w:rPr>
          <w:b/>
        </w:rPr>
        <w:t xml:space="preserve"> </w:t>
      </w:r>
      <w:r w:rsidRPr="00AA4E19">
        <w:rPr>
          <w:b/>
        </w:rPr>
        <w:t>e</w:t>
      </w:r>
      <w:r w:rsidRPr="000B3AF3">
        <w:rPr>
          <w:rStyle w:val="subscript"/>
        </w:rPr>
        <w:t>i</w:t>
      </w:r>
      <w:r>
        <w:tab/>
      </w:r>
      <w:r>
        <w:tab/>
      </w:r>
    </w:p>
    <w:p w14:paraId="3342A8E1" w14:textId="77777777" w:rsidR="00DA2452" w:rsidRPr="00AA3D06" w:rsidRDefault="00DA2452" w:rsidP="00DA2452">
      <w:r>
        <w:tab/>
        <w:t>[grad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 xml:space="preserve"> (∂</w:t>
      </w:r>
      <w:r>
        <w:rPr>
          <w:rStyle w:val="subscript"/>
        </w:rPr>
        <w:t>j</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ab/>
      </w:r>
    </w:p>
    <w:p w14:paraId="1F558AD2" w14:textId="77777777" w:rsidR="00DA2452" w:rsidRDefault="00DA2452" w:rsidP="00DA2452">
      <w:r>
        <w:tab/>
        <w:t>[grad f](</w:t>
      </w:r>
      <w:r w:rsidRPr="005561D5">
        <w:rPr>
          <w:b/>
        </w:rPr>
        <w:t>x</w:t>
      </w:r>
      <w:r>
        <w:t>) = (∂</w:t>
      </w:r>
      <w:r>
        <w:rPr>
          <w:rStyle w:val="subscript"/>
        </w:rPr>
        <w:t>i</w:t>
      </w:r>
      <w:r>
        <w:t xml:space="preserve">f)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r>
      <w:r>
        <w:tab/>
        <w:t>// Cartesian</w:t>
      </w:r>
    </w:p>
    <w:p w14:paraId="2FBB4DEA" w14:textId="77777777" w:rsidR="00DA2452" w:rsidRPr="00F20D3A" w:rsidRDefault="00DA2452" w:rsidP="00DA2452">
      <w:r>
        <w:tab/>
        <w:t>[</w:t>
      </w:r>
      <w:r w:rsidRPr="000C0E44">
        <w:rPr>
          <w:i/>
        </w:rPr>
        <w:t xml:space="preserve">grad f </w:t>
      </w:r>
      <w:r>
        <w:t>]</w:t>
      </w:r>
      <w:r>
        <w:rPr>
          <w:rStyle w:val="subscript"/>
        </w:rPr>
        <w:t>i</w:t>
      </w:r>
      <w:r>
        <w:t>(</w:t>
      </w:r>
      <w:r>
        <w:rPr>
          <w:b/>
        </w:rPr>
        <w:t>u</w:t>
      </w:r>
      <w:r>
        <w:t>)  = R</w:t>
      </w:r>
      <w:r>
        <w:rPr>
          <w:rStyle w:val="subscript"/>
        </w:rPr>
        <w:t>i</w:t>
      </w:r>
      <w:r>
        <w:rPr>
          <w:rStyle w:val="superscript"/>
        </w:rPr>
        <w:t>j</w:t>
      </w:r>
      <w:r>
        <w:t>[grad f]</w:t>
      </w:r>
      <w:r>
        <w:rPr>
          <w:rStyle w:val="subscript"/>
        </w:rPr>
        <w:t>j</w:t>
      </w:r>
      <w:r>
        <w:t>(</w:t>
      </w:r>
      <w:r w:rsidRPr="002B7BC7">
        <w:rPr>
          <w:b/>
        </w:rPr>
        <w:t>x</w:t>
      </w:r>
      <w:r>
        <w:t>)</w:t>
      </w:r>
      <w:r>
        <w:tab/>
        <w:t>// transformation (vector)</w:t>
      </w:r>
      <w:r>
        <w:tab/>
        <w:t xml:space="preserve">  </w:t>
      </w:r>
      <w:r w:rsidRPr="000C0E44">
        <w:rPr>
          <w:i/>
        </w:rPr>
        <w:t>f</w:t>
      </w:r>
      <w:r>
        <w:rPr>
          <w:i/>
        </w:rPr>
        <w:t xml:space="preserve"> </w:t>
      </w:r>
      <w:r>
        <w:t>(</w:t>
      </w:r>
      <w:r>
        <w:rPr>
          <w:b/>
        </w:rPr>
        <w:t>u</w:t>
      </w:r>
      <w:r>
        <w:t>) = f(</w:t>
      </w:r>
      <w:r w:rsidRPr="004012A1">
        <w:rPr>
          <w:b/>
        </w:rPr>
        <w:t>x</w:t>
      </w:r>
      <w:r>
        <w:t>)  = f(</w:t>
      </w:r>
      <w:r w:rsidRPr="00E87134">
        <w:rPr>
          <w:b/>
        </w:rPr>
        <w:t>x</w:t>
      </w:r>
      <w:r>
        <w:t>(</w:t>
      </w:r>
      <w:r w:rsidRPr="00E87134">
        <w:rPr>
          <w:b/>
        </w:rPr>
        <w:t>u</w:t>
      </w:r>
      <w:r>
        <w:t>))</w:t>
      </w:r>
    </w:p>
    <w:p w14:paraId="3FA8E99E" w14:textId="77777777" w:rsidR="00DA2452" w:rsidRDefault="00DA2452" w:rsidP="00DA2452"/>
    <w:p w14:paraId="4E17238C" w14:textId="77777777" w:rsidR="00DA2452" w:rsidRPr="009C7C00" w:rsidRDefault="00DA2452" w:rsidP="009C7C00">
      <w:pPr>
        <w:tabs>
          <w:tab w:val="left" w:pos="7200"/>
          <w:tab w:val="left" w:pos="7920"/>
          <w:tab w:val="right" w:pos="9270"/>
        </w:tabs>
      </w:pPr>
      <w:r w:rsidRPr="00FD1661">
        <w:rPr>
          <w:b/>
        </w:rPr>
        <w:t>gradient orthogonal:</w:t>
      </w:r>
      <w:r w:rsidR="006B0751">
        <w:rPr>
          <w:b/>
        </w:rPr>
        <w:tab/>
      </w:r>
      <w:r w:rsidR="006B0751">
        <w:rPr>
          <w:b/>
        </w:rPr>
        <w:tab/>
      </w:r>
      <w:r w:rsidR="006B0751">
        <w:rPr>
          <w:b/>
        </w:rPr>
        <w:tab/>
      </w:r>
      <w:r w:rsidR="006B0751" w:rsidRPr="006B0751">
        <w:rPr>
          <w:i/>
        </w:rPr>
        <w:t>(10.1.1</w:t>
      </w:r>
      <w:r w:rsidR="006B0751">
        <w:rPr>
          <w:i/>
        </w:rPr>
        <w:t>7</w:t>
      </w:r>
      <w:r w:rsidR="006B0751" w:rsidRPr="006B0751">
        <w:rPr>
          <w:i/>
        </w:rPr>
        <w:t>)</w:t>
      </w:r>
      <w:r w:rsidRPr="00FD1661">
        <w:rPr>
          <w:b/>
        </w:rPr>
        <w:t xml:space="preserve"> </w:t>
      </w:r>
      <w:r w:rsidR="006B0751">
        <w:rPr>
          <w:b/>
        </w:rPr>
        <w:tab/>
      </w:r>
      <w:r w:rsidR="006B0751">
        <w:tab/>
      </w:r>
      <w:r w:rsidR="006B0751">
        <w:tab/>
      </w:r>
      <w:r w:rsidR="006B0751">
        <w:tab/>
      </w:r>
      <w:r w:rsidR="006B0751">
        <w:tab/>
      </w:r>
      <w:r w:rsidR="006B0751">
        <w:tab/>
      </w:r>
      <w:r w:rsidR="009C7C00">
        <w:t>(14.3.2)</w:t>
      </w:r>
    </w:p>
    <w:p w14:paraId="68BB80D5" w14:textId="77777777" w:rsidR="00DA2452" w:rsidRDefault="00DA2452" w:rsidP="00DA2452"/>
    <w:p w14:paraId="7C4A5673" w14:textId="77777777" w:rsidR="00DA2452" w:rsidRDefault="00DA2452" w:rsidP="00DA2452">
      <w:r>
        <w:tab/>
        <w:t>[grad f](</w:t>
      </w:r>
      <w:r w:rsidRPr="005561D5">
        <w:rPr>
          <w:b/>
        </w:rPr>
        <w:t>x</w:t>
      </w:r>
      <w:r>
        <w:t>)  = (∂</w:t>
      </w:r>
      <w:r>
        <w:rPr>
          <w:rStyle w:val="subscript"/>
        </w:rPr>
        <w:t>i</w:t>
      </w:r>
      <w:r w:rsidRPr="000C0E44">
        <w:rPr>
          <w:i/>
        </w:rPr>
        <w:t xml:space="preserve">f </w:t>
      </w:r>
      <w:r>
        <w:t>)</w:t>
      </w:r>
      <w:r w:rsidRPr="000B3AF3">
        <w:rPr>
          <w:b/>
        </w:rPr>
        <w:t xml:space="preserve"> </w:t>
      </w:r>
      <w:r w:rsidRPr="00AA4E19">
        <w:rPr>
          <w:b/>
        </w:rPr>
        <w:t>e</w:t>
      </w:r>
      <w:r>
        <w:rPr>
          <w:rStyle w:val="superscript"/>
        </w:rPr>
        <w:t>i</w:t>
      </w:r>
      <w:r>
        <w:tab/>
      </w:r>
    </w:p>
    <w:p w14:paraId="4AE36945" w14:textId="77777777" w:rsidR="00DA2452" w:rsidRPr="000B3AF3" w:rsidRDefault="00DA2452" w:rsidP="00DA2452">
      <w:r>
        <w:tab/>
        <w:t>[grad f](</w:t>
      </w:r>
      <w:r w:rsidRPr="005561D5">
        <w:rPr>
          <w:b/>
        </w:rPr>
        <w:t>x</w:t>
      </w:r>
      <w:r>
        <w:t>)  = (∂</w:t>
      </w:r>
      <w:r w:rsidRPr="007D1EB5">
        <w:rPr>
          <w:rStyle w:val="superscript"/>
        </w:rPr>
        <w:t>i</w:t>
      </w:r>
      <w:r w:rsidRPr="000C0E44">
        <w:rPr>
          <w:i/>
        </w:rPr>
        <w:t xml:space="preserve">f </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rsidRPr="000C0E44">
        <w:rPr>
          <w:i/>
        </w:rPr>
        <w:t xml:space="preserve">f </w:t>
      </w:r>
      <w:r>
        <w:t>)</w:t>
      </w:r>
      <w:r w:rsidRPr="000B3AF3">
        <w:rPr>
          <w:b/>
        </w:rPr>
        <w:t xml:space="preserve"> </w:t>
      </w:r>
      <w:r w:rsidRPr="00AA4E19">
        <w:rPr>
          <w:b/>
        </w:rPr>
        <w:t>e</w:t>
      </w:r>
      <w:r w:rsidRPr="000B3AF3">
        <w:rPr>
          <w:rStyle w:val="subscript"/>
        </w:rPr>
        <w:t>i</w:t>
      </w:r>
      <w:r>
        <w:tab/>
      </w:r>
      <w:r>
        <w:tab/>
      </w:r>
    </w:p>
    <w:p w14:paraId="114A60B3" w14:textId="77777777" w:rsidR="00DA2452" w:rsidRPr="00AA3D06" w:rsidRDefault="00DA2452" w:rsidP="00DA2452">
      <w:r>
        <w:tab/>
        <w:t>[grad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009C7C00">
        <w:tab/>
      </w:r>
      <w:r w:rsidR="009C7C00">
        <w:tab/>
      </w:r>
      <w:r w:rsidR="009C7C00">
        <w:tab/>
      </w:r>
      <w:r>
        <w:t>// M&amp;S 1.05</w:t>
      </w:r>
    </w:p>
    <w:p w14:paraId="6D6C6454" w14:textId="77777777" w:rsidR="00DA2452" w:rsidRDefault="00DA2452" w:rsidP="00DA2452"/>
    <w:p w14:paraId="7251D848" w14:textId="77777777" w:rsidR="00DA2452" w:rsidRDefault="00DA2452" w:rsidP="00DA2452">
      <w:pPr>
        <w:rPr>
          <w:b/>
        </w:rPr>
      </w:pPr>
    </w:p>
    <w:p w14:paraId="48E34668" w14:textId="77777777" w:rsidR="00DA2452" w:rsidRPr="009C7C00" w:rsidRDefault="00DA2452" w:rsidP="009C7C00">
      <w:pPr>
        <w:tabs>
          <w:tab w:val="left" w:pos="7200"/>
          <w:tab w:val="left" w:pos="7920"/>
          <w:tab w:val="right" w:pos="9270"/>
        </w:tabs>
      </w:pPr>
      <w:r w:rsidRPr="00E87134">
        <w:rPr>
          <w:b/>
        </w:rPr>
        <w:t>gradie</w:t>
      </w:r>
      <w:r>
        <w:rPr>
          <w:b/>
        </w:rPr>
        <w:t>nt dotted with a vector</w:t>
      </w:r>
      <w:r w:rsidRPr="00E87134">
        <w:rPr>
          <w:b/>
        </w:rPr>
        <w:t>:</w:t>
      </w:r>
      <w:r w:rsidR="006B0751">
        <w:rPr>
          <w:b/>
        </w:rPr>
        <w:tab/>
      </w:r>
      <w:r w:rsidR="006B0751">
        <w:rPr>
          <w:b/>
        </w:rPr>
        <w:tab/>
      </w:r>
      <w:r w:rsidR="006B0751" w:rsidRPr="006B0751">
        <w:rPr>
          <w:i/>
        </w:rPr>
        <w:t xml:space="preserve"> (10.2.5)</w:t>
      </w:r>
      <w:r w:rsidR="009C7C00">
        <w:tab/>
      </w:r>
      <w:r w:rsidR="009C7C00">
        <w:tab/>
      </w:r>
      <w:r w:rsidR="009C7C00">
        <w:tab/>
      </w:r>
      <w:r w:rsidR="009C7C00">
        <w:tab/>
      </w:r>
      <w:r w:rsidR="009C7C00">
        <w:tab/>
      </w:r>
      <w:r w:rsidR="009C7C00">
        <w:tab/>
        <w:t>(14.3.3)</w:t>
      </w:r>
    </w:p>
    <w:p w14:paraId="5210CE2F" w14:textId="77777777" w:rsidR="00DA2452" w:rsidRDefault="00DA2452" w:rsidP="00DA2452"/>
    <w:p w14:paraId="69C2C913" w14:textId="77777777" w:rsidR="00DA2452" w:rsidRPr="008259CA" w:rsidRDefault="00DA2452" w:rsidP="00DA2452">
      <w:r>
        <w:tab/>
        <w:t>[grad f](</w:t>
      </w:r>
      <w:r w:rsidRPr="005561D5">
        <w:rPr>
          <w:b/>
        </w:rPr>
        <w:t>x</w:t>
      </w:r>
      <w:r>
        <w:t xml:space="preserve">) </w:t>
      </w:r>
      <w:r>
        <w:sym w:font="Symbol" w:char="F0B7"/>
      </w:r>
      <w:r>
        <w:t xml:space="preserve"> </w:t>
      </w:r>
      <w:r>
        <w:rPr>
          <w:b/>
        </w:rPr>
        <w:t>B(x)</w:t>
      </w:r>
      <w:r>
        <w:t xml:space="preserve">  =  (∂</w:t>
      </w:r>
      <w:r w:rsidRPr="007D1EB5">
        <w:rPr>
          <w:rStyle w:val="superscript"/>
        </w:rPr>
        <w:t>n</w:t>
      </w:r>
      <w:r w:rsidRPr="000C0E44">
        <w:rPr>
          <w:i/>
        </w:rPr>
        <w:t xml:space="preserve">f </w:t>
      </w:r>
      <w:r>
        <w:t xml:space="preserve">) </w:t>
      </w:r>
      <w:r w:rsidRPr="000C0E44">
        <w:rPr>
          <w:i/>
        </w:rPr>
        <w:t>B</w:t>
      </w:r>
      <w:r>
        <w:rPr>
          <w:rStyle w:val="subscript"/>
        </w:rPr>
        <w:t>n</w:t>
      </w:r>
      <w:r>
        <w:tab/>
      </w:r>
      <w:r>
        <w:tab/>
      </w:r>
      <w:r>
        <w:tab/>
      </w:r>
      <w:r>
        <w:tab/>
      </w:r>
      <w:r>
        <w:tab/>
      </w:r>
      <w:r>
        <w:rPr>
          <w:b/>
        </w:rPr>
        <w:t>B</w:t>
      </w:r>
      <w:r>
        <w:t xml:space="preserve"> = </w:t>
      </w:r>
      <w:r w:rsidRPr="000C0E44">
        <w:rPr>
          <w:i/>
        </w:rPr>
        <w:t>B</w:t>
      </w:r>
      <w:r>
        <w:rPr>
          <w:rStyle w:val="subscript"/>
        </w:rPr>
        <w:t>n</w:t>
      </w:r>
      <w:r w:rsidRPr="00AA4E19">
        <w:rPr>
          <w:b/>
        </w:rPr>
        <w:t>e</w:t>
      </w:r>
      <w:r>
        <w:rPr>
          <w:rStyle w:val="superscript"/>
        </w:rPr>
        <w:t>n</w:t>
      </w:r>
    </w:p>
    <w:p w14:paraId="70A8BC3C" w14:textId="77777777" w:rsidR="00DA2452" w:rsidRPr="008259CA" w:rsidRDefault="00DA2452" w:rsidP="00DA2452">
      <w:r>
        <w:rPr>
          <w:rStyle w:val="subscript"/>
        </w:rPr>
        <w:tab/>
      </w:r>
      <w:r>
        <w:t>[grad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Pr="000C0E44">
        <w:rPr>
          <w:i/>
        </w:rPr>
        <w:t xml:space="preserve">f </w:t>
      </w:r>
      <w:r>
        <w:t xml:space="preserve">) </w:t>
      </w:r>
      <w:r w:rsidRPr="000C0E44">
        <w:rPr>
          <w:i/>
        </w:rPr>
        <w:t>B</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b/>
        </w:rPr>
        <w:t>B</w:t>
      </w:r>
      <w:r>
        <w:t xml:space="preserve"> = </w:t>
      </w:r>
      <w:r w:rsidRPr="000C0E44">
        <w:rPr>
          <w:i/>
        </w:rPr>
        <w:t>B</w:t>
      </w:r>
      <w:r>
        <w:rPr>
          <w:rStyle w:val="superscript"/>
        </w:rPr>
        <w:t>n</w:t>
      </w:r>
      <w:r w:rsidRPr="00AA4E19">
        <w:rPr>
          <w:b/>
        </w:rPr>
        <w:t>e</w:t>
      </w:r>
      <w:r>
        <w:rPr>
          <w:rStyle w:val="subscript"/>
        </w:rPr>
        <w:t>n</w:t>
      </w:r>
    </w:p>
    <w:p w14:paraId="144A3DF0" w14:textId="77777777" w:rsidR="00DA2452" w:rsidRDefault="00DA2452" w:rsidP="00DA2452">
      <w:pPr>
        <w:rPr>
          <w:rStyle w:val="subscript"/>
        </w:rPr>
      </w:pPr>
      <w:r>
        <w:tab/>
        <w:t>[grad f](</w:t>
      </w:r>
      <w:r w:rsidRPr="005561D5">
        <w:rPr>
          <w:b/>
        </w:rPr>
        <w:t>x</w:t>
      </w:r>
      <w:r>
        <w:t xml:space="preserve">) </w:t>
      </w:r>
      <w:r>
        <w:sym w:font="Symbol" w:char="F0B7"/>
      </w:r>
      <w:r>
        <w:t xml:space="preserve"> </w:t>
      </w:r>
      <w:r>
        <w:rPr>
          <w:b/>
        </w:rPr>
        <w:t>B(x)</w:t>
      </w:r>
      <w:r>
        <w:t xml:space="preserve">  =  (∂</w:t>
      </w:r>
      <w:r>
        <w:rPr>
          <w:rStyle w:val="subscript"/>
        </w:rPr>
        <w:t>n</w:t>
      </w:r>
      <w:r w:rsidRPr="000C0E44">
        <w:rPr>
          <w:i/>
        </w:rPr>
        <w:t xml:space="preserve">f </w:t>
      </w:r>
      <w:r>
        <w:t xml:space="preserve">) </w:t>
      </w:r>
      <w:r w:rsidRPr="00E41108">
        <w:rPr>
          <w:rFonts w:ascii="Script MT Bold" w:hAnsi="Script MT Bold"/>
        </w:rPr>
        <w:t>B</w:t>
      </w:r>
      <w:r>
        <w:rPr>
          <w:rStyle w:val="superscript"/>
        </w:rPr>
        <w:t>n</w:t>
      </w:r>
      <w:r>
        <w:t>/h</w:t>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n</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rPr>
          <w:rStyle w:val="subscript"/>
        </w:rPr>
        <w:tab/>
      </w:r>
      <w:r>
        <w:rPr>
          <w:rStyle w:val="subscript"/>
        </w:rPr>
        <w:tab/>
      </w:r>
    </w:p>
    <w:p w14:paraId="7F36E8A4" w14:textId="77777777" w:rsidR="00DA2452" w:rsidRDefault="00DA2452" w:rsidP="00DA2452">
      <w:r>
        <w:tab/>
        <w:t>[grad f](</w:t>
      </w:r>
      <w:r w:rsidRPr="005561D5">
        <w:rPr>
          <w:b/>
        </w:rPr>
        <w:t>x</w:t>
      </w:r>
      <w:r>
        <w:t xml:space="preserve">) </w:t>
      </w:r>
      <w:r>
        <w:sym w:font="Symbol" w:char="F0B7"/>
      </w:r>
      <w:r>
        <w:t xml:space="preserve"> </w:t>
      </w:r>
      <w:r>
        <w:rPr>
          <w:b/>
        </w:rPr>
        <w:t>B(x)</w:t>
      </w:r>
      <w:r>
        <w:t xml:space="preserve">  =  (∂</w:t>
      </w:r>
      <w:r>
        <w:rPr>
          <w:rStyle w:val="subscript"/>
        </w:rPr>
        <w:t>n</w:t>
      </w:r>
      <w:r>
        <w:t>f) B</w:t>
      </w:r>
      <w:r>
        <w:rPr>
          <w:rStyle w:val="superscript"/>
        </w:rPr>
        <w:t>n</w:t>
      </w:r>
      <w:r>
        <w:tab/>
      </w:r>
      <w:r>
        <w:tab/>
        <w:t>// Cartesian</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tab/>
        <w:t>[grad f](</w:t>
      </w:r>
      <w:r w:rsidRPr="005561D5">
        <w:rPr>
          <w:b/>
        </w:rPr>
        <w:t>x</w:t>
      </w:r>
      <w:r>
        <w:t xml:space="preserve">) </w:t>
      </w:r>
      <w:r>
        <w:sym w:font="Symbol" w:char="F0B7"/>
      </w:r>
      <w:r>
        <w:t xml:space="preserve"> </w:t>
      </w:r>
      <w:r>
        <w:rPr>
          <w:b/>
        </w:rPr>
        <w:t>B(x)</w:t>
      </w:r>
      <w:r>
        <w:t xml:space="preserve"> = [</w:t>
      </w:r>
      <w:r w:rsidRPr="00C8016A">
        <w:rPr>
          <w:i/>
        </w:rPr>
        <w:t>grad f</w:t>
      </w:r>
      <w:r w:rsidRPr="000C0E44">
        <w:rPr>
          <w:i/>
        </w:rPr>
        <w:t xml:space="preserve"> </w:t>
      </w:r>
      <w:r>
        <w:t>](</w:t>
      </w:r>
      <w:r>
        <w:rPr>
          <w:b/>
        </w:rPr>
        <w:t>u</w:t>
      </w:r>
      <w:r>
        <w:t>)</w:t>
      </w:r>
      <w:r w:rsidRPr="003A3379">
        <w:t xml:space="preserve"> </w:t>
      </w:r>
      <w:r>
        <w:sym w:font="Symbol" w:char="F0B7"/>
      </w:r>
      <w:r>
        <w:t xml:space="preserve"> </w:t>
      </w:r>
      <w:r w:rsidRPr="000C0E44">
        <w:rPr>
          <w:b/>
          <w:i/>
        </w:rPr>
        <w:t>B</w:t>
      </w:r>
      <w:r>
        <w:rPr>
          <w:b/>
        </w:rPr>
        <w:t>(u)</w:t>
      </w:r>
      <w:r>
        <w:rPr>
          <w:b/>
        </w:rPr>
        <w:tab/>
      </w:r>
      <w:r>
        <w:t>// transformation (scalar)</w:t>
      </w:r>
    </w:p>
    <w:p w14:paraId="7887CE37" w14:textId="77777777" w:rsidR="00DA2452" w:rsidRDefault="00DA2452" w:rsidP="00DA2452">
      <w:pPr>
        <w:rPr>
          <w:b/>
        </w:rPr>
      </w:pPr>
      <w:r>
        <w:rPr>
          <w:b/>
        </w:rPr>
        <w:t>___________________________________________________________________________</w:t>
      </w:r>
    </w:p>
    <w:p w14:paraId="0CFF10E4" w14:textId="77777777" w:rsidR="00DA2452" w:rsidRDefault="00DA2452" w:rsidP="00DA2452"/>
    <w:p w14:paraId="3037A683" w14:textId="77777777" w:rsidR="00574E7B" w:rsidRDefault="00574E7B" w:rsidP="00DA2452">
      <w:pPr>
        <w:pStyle w:val="Heading3"/>
      </w:pPr>
      <w:bookmarkStart w:id="6432" w:name="_Toc379824782"/>
      <w:bookmarkStart w:id="6433" w:name="_Toc415298790"/>
      <w:bookmarkStart w:id="6434" w:name="_Toc415299299"/>
      <w:bookmarkStart w:id="6435" w:name="_Toc415299811"/>
      <w:bookmarkStart w:id="6436" w:name="_Toc415300330"/>
      <w:bookmarkStart w:id="6437" w:name="_Toc415302254"/>
      <w:bookmarkStart w:id="6438" w:name="_Toc415303222"/>
      <w:bookmarkStart w:id="6439" w:name="_Toc415303735"/>
      <w:bookmarkStart w:id="6440" w:name="_Toc415304248"/>
      <w:bookmarkStart w:id="6441" w:name="_Toc415304761"/>
      <w:bookmarkStart w:id="6442" w:name="_Toc415308546"/>
      <w:bookmarkStart w:id="6443" w:name="_Toc415309059"/>
      <w:bookmarkStart w:id="6444" w:name="_Toc415309573"/>
      <w:bookmarkStart w:id="6445" w:name="_Toc415310349"/>
      <w:bookmarkStart w:id="6446" w:name="_Toc415310867"/>
      <w:bookmarkStart w:id="6447" w:name="_Toc415311385"/>
      <w:bookmarkStart w:id="6448" w:name="_Toc415312160"/>
      <w:bookmarkStart w:id="6449" w:name="_Toc415312935"/>
      <w:bookmarkStart w:id="6450" w:name="_Toc415313712"/>
      <w:bookmarkStart w:id="6451" w:name="_Toc415334984"/>
      <w:bookmarkStart w:id="6452" w:name="_Toc415337396"/>
      <w:bookmarkStart w:id="6453" w:name="_Toc415338460"/>
      <w:bookmarkStart w:id="6454" w:name="_Toc415338981"/>
      <w:bookmarkStart w:id="6455" w:name="_Toc415380776"/>
      <w:bookmarkStart w:id="6456" w:name="_Toc415382198"/>
      <w:bookmarkStart w:id="6457" w:name="_Toc415383676"/>
      <w:bookmarkStart w:id="6458" w:name="_Toc415384199"/>
      <w:bookmarkStart w:id="6459" w:name="_Toc415386602"/>
      <w:bookmarkStart w:id="6460" w:name="_Toc415387125"/>
      <w:bookmarkStart w:id="6461" w:name="_Toc415387647"/>
      <w:bookmarkStart w:id="6462" w:name="_Toc415389485"/>
      <w:bookmarkStart w:id="6463" w:name="_Toc415390010"/>
      <w:bookmarkStart w:id="6464" w:name="_Toc415390796"/>
      <w:bookmarkStart w:id="6465" w:name="_Toc415660439"/>
      <w:bookmarkStart w:id="6466" w:name="_Toc416017045"/>
      <w:bookmarkStart w:id="6467" w:name="_Toc416017571"/>
      <w:bookmarkStart w:id="6468" w:name="_Toc416018096"/>
      <w:bookmarkStart w:id="6469" w:name="_Toc416110769"/>
      <w:bookmarkStart w:id="6470" w:name="_Toc416111258"/>
      <w:bookmarkStart w:id="6471" w:name="_Toc416111749"/>
      <w:bookmarkStart w:id="6472" w:name="_Toc416458663"/>
      <w:bookmarkStart w:id="6473" w:name="_Toc416516364"/>
      <w:bookmarkStart w:id="6474" w:name="_Toc416689458"/>
      <w:bookmarkStart w:id="6475" w:name="_Toc416799641"/>
      <w:bookmarkStart w:id="6476" w:name="_Toc417064411"/>
      <w:bookmarkStart w:id="6477" w:name="_Toc417206585"/>
      <w:bookmarkStart w:id="6478" w:name="_Toc417240641"/>
      <w:bookmarkStart w:id="6479" w:name="_Toc417750374"/>
      <w:bookmarkStart w:id="6480" w:name="_Toc417753045"/>
      <w:bookmarkStart w:id="6481" w:name="_Toc418090229"/>
      <w:bookmarkStart w:id="6482" w:name="_Toc418337625"/>
      <w:bookmarkStart w:id="6483" w:name="_Toc418430705"/>
      <w:bookmarkStart w:id="6484" w:name="_Toc418490216"/>
    </w:p>
    <w:p w14:paraId="61FBC575" w14:textId="77777777" w:rsidR="00DA2452" w:rsidRDefault="00A433AC" w:rsidP="00DA2452">
      <w:pPr>
        <w:pStyle w:val="Heading3"/>
      </w:pPr>
      <w:r>
        <w:t>14.</w:t>
      </w:r>
      <w:r w:rsidR="009C7C00">
        <w:t xml:space="preserve">4 </w:t>
      </w:r>
      <w:r w:rsidR="00DA2452">
        <w:t>Laplacian</w:t>
      </w:r>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p>
    <w:p w14:paraId="12D2F97D" w14:textId="77777777" w:rsidR="00DA2452" w:rsidRDefault="00DA2452" w:rsidP="00DA2452"/>
    <w:p w14:paraId="42B9FE09" w14:textId="77777777" w:rsidR="00DA2452" w:rsidRPr="009C7C00" w:rsidRDefault="006B0751" w:rsidP="009C7C00">
      <w:pPr>
        <w:tabs>
          <w:tab w:val="left" w:pos="7200"/>
          <w:tab w:val="left" w:pos="7920"/>
          <w:tab w:val="right" w:pos="9270"/>
        </w:tabs>
      </w:pPr>
      <w:r>
        <w:rPr>
          <w:b/>
        </w:rPr>
        <w:t xml:space="preserve">Laplacian general:  </w:t>
      </w:r>
      <w:r>
        <w:rPr>
          <w:b/>
        </w:rPr>
        <w:tab/>
      </w:r>
      <w:r>
        <w:rPr>
          <w:b/>
        </w:rPr>
        <w:tab/>
      </w:r>
      <w:r>
        <w:rPr>
          <w:b/>
        </w:rPr>
        <w:tab/>
      </w:r>
      <w:r w:rsidRPr="006B0751">
        <w:rPr>
          <w:i/>
        </w:rPr>
        <w:t xml:space="preserve"> (11.10)</w:t>
      </w:r>
      <w:r w:rsidR="009C7C00">
        <w:tab/>
      </w:r>
      <w:r w:rsidR="009C7C00">
        <w:tab/>
      </w:r>
      <w:r w:rsidR="009C7C00">
        <w:tab/>
      </w:r>
      <w:r w:rsidR="009C7C00">
        <w:tab/>
      </w:r>
      <w:r w:rsidR="009C7C00">
        <w:tab/>
      </w:r>
      <w:r w:rsidR="009C7C00">
        <w:tab/>
      </w:r>
      <w:r w:rsidR="009C7C00">
        <w:tab/>
        <w:t>(14.4.1)</w:t>
      </w:r>
    </w:p>
    <w:p w14:paraId="74538000" w14:textId="77777777" w:rsidR="00DA2452" w:rsidRDefault="00DA2452" w:rsidP="00DA2452"/>
    <w:p w14:paraId="42626CF2" w14:textId="77777777" w:rsidR="00DA2452" w:rsidRDefault="00DA2452" w:rsidP="00DA2452">
      <w:r>
        <w:tab/>
        <w:t>[lap f](</w:t>
      </w:r>
      <w:r w:rsidRPr="009B3E7E">
        <w:rPr>
          <w:b/>
        </w:rPr>
        <w:t>x</w:t>
      </w:r>
      <w:r>
        <w:t>)  = [1/</w:t>
      </w:r>
      <w:r>
        <w:fldChar w:fldCharType="begin"/>
      </w:r>
      <w:r>
        <w:instrText xml:space="preserve"> EQ \r(g) </w:instrText>
      </w:r>
      <w:r>
        <w:fldChar w:fldCharType="end"/>
      </w:r>
      <w:r>
        <w:t>]  ∂</w:t>
      </w:r>
      <w:r>
        <w:rPr>
          <w:rStyle w:val="subscript"/>
        </w:rPr>
        <w:t>m</w:t>
      </w:r>
      <w:r>
        <w:t>[</w:t>
      </w:r>
      <w:r>
        <w:fldChar w:fldCharType="begin"/>
      </w:r>
      <w:r>
        <w:instrText xml:space="preserve"> EQ \r(g) </w:instrText>
      </w:r>
      <w:r>
        <w:fldChar w:fldCharType="end"/>
      </w:r>
      <w:r>
        <w:t>g</w:t>
      </w:r>
      <w:r>
        <w:rPr>
          <w:rStyle w:val="superscript"/>
        </w:rPr>
        <w:t>nm</w:t>
      </w:r>
      <w:r>
        <w:t xml:space="preserve"> (∂</w:t>
      </w:r>
      <w:r>
        <w:rPr>
          <w:rStyle w:val="subscript"/>
        </w:rPr>
        <w:t>n</w:t>
      </w:r>
      <w:r w:rsidRPr="000C0E44">
        <w:rPr>
          <w:i/>
        </w:rPr>
        <w:t xml:space="preserve">f </w:t>
      </w:r>
      <w:r>
        <w:t>) ]</w:t>
      </w:r>
    </w:p>
    <w:p w14:paraId="54FA5DF3" w14:textId="77777777" w:rsidR="00DA2452" w:rsidRPr="00175E29" w:rsidRDefault="00DA2452" w:rsidP="00DA2452">
      <w:r>
        <w:tab/>
        <w:t>[lap f](</w:t>
      </w:r>
      <w:r w:rsidRPr="009B3E7E">
        <w:rPr>
          <w:b/>
        </w:rPr>
        <w:t>x</w:t>
      </w:r>
      <w:r>
        <w:t>)  =   ∂</w:t>
      </w:r>
      <w:r>
        <w:rPr>
          <w:rStyle w:val="subscript"/>
        </w:rPr>
        <w:t>n</w:t>
      </w:r>
      <w:r>
        <w:rPr>
          <w:rStyle w:val="superscript"/>
        </w:rPr>
        <w:t>2</w:t>
      </w:r>
      <w:r>
        <w:t>f(</w:t>
      </w:r>
      <w:r w:rsidRPr="00CC5475">
        <w:rPr>
          <w:b/>
        </w:rPr>
        <w:t>x</w:t>
      </w:r>
      <w:r>
        <w:t>)</w:t>
      </w:r>
      <w:r>
        <w:tab/>
      </w:r>
      <w:r>
        <w:tab/>
        <w:t>// Cartesian</w:t>
      </w:r>
      <w:r>
        <w:tab/>
      </w:r>
      <w:r>
        <w:tab/>
      </w:r>
      <w:r>
        <w:tab/>
      </w:r>
      <w:r w:rsidRPr="000C0E44">
        <w:rPr>
          <w:i/>
        </w:rPr>
        <w:t xml:space="preserve">f </w:t>
      </w:r>
      <w:r>
        <w:t>(</w:t>
      </w:r>
      <w:r>
        <w:rPr>
          <w:b/>
        </w:rPr>
        <w:t>u</w:t>
      </w:r>
      <w:r>
        <w:t>) = f(</w:t>
      </w:r>
      <w:r w:rsidRPr="00175E29">
        <w:rPr>
          <w:b/>
        </w:rPr>
        <w:t>x</w:t>
      </w:r>
      <w:r>
        <w:t>) = f(</w:t>
      </w:r>
      <w:r w:rsidRPr="00175E29">
        <w:rPr>
          <w:b/>
        </w:rPr>
        <w:t>x</w:t>
      </w:r>
      <w:r>
        <w:t>(</w:t>
      </w:r>
      <w:r>
        <w:rPr>
          <w:b/>
        </w:rPr>
        <w:t>u</w:t>
      </w:r>
      <w:r>
        <w:t>))</w:t>
      </w:r>
    </w:p>
    <w:p w14:paraId="23F30B8B" w14:textId="77777777" w:rsidR="00DA2452" w:rsidRDefault="00DA2452" w:rsidP="00DA2452">
      <w:r>
        <w:tab/>
        <w:t>[lap f](</w:t>
      </w:r>
      <w:r w:rsidRPr="009B3E7E">
        <w:rPr>
          <w:b/>
        </w:rPr>
        <w:t>x</w:t>
      </w:r>
      <w:r>
        <w:t>)  = [</w:t>
      </w:r>
      <w:r w:rsidRPr="000C0E44">
        <w:rPr>
          <w:i/>
        </w:rPr>
        <w:t>lap</w:t>
      </w:r>
      <w:r w:rsidRPr="00AE0630">
        <w:rPr>
          <w:rFonts w:ascii="Script MT Bold" w:hAnsi="Script MT Bold"/>
        </w:rPr>
        <w:t xml:space="preserve"> </w:t>
      </w:r>
      <w:r w:rsidRPr="000C0E44">
        <w:rPr>
          <w:i/>
        </w:rPr>
        <w:t xml:space="preserve">f </w:t>
      </w:r>
      <w:r w:rsidRPr="00AE0630">
        <w:t>]</w:t>
      </w:r>
      <w:r>
        <w:t>(</w:t>
      </w:r>
      <w:r>
        <w:rPr>
          <w:b/>
        </w:rPr>
        <w:t>u</w:t>
      </w:r>
      <w:r>
        <w:t>)</w:t>
      </w:r>
      <w:r>
        <w:tab/>
      </w:r>
      <w:r>
        <w:tab/>
        <w:t>// transformation (scalar)</w:t>
      </w:r>
    </w:p>
    <w:p w14:paraId="3E0EAC49" w14:textId="77777777" w:rsidR="00DA2452" w:rsidRDefault="00DA2452" w:rsidP="00DA2452"/>
    <w:p w14:paraId="53F44FB9" w14:textId="77777777" w:rsidR="00DA2452" w:rsidRPr="009C7C00" w:rsidRDefault="00DA2452" w:rsidP="009C7C00">
      <w:pPr>
        <w:tabs>
          <w:tab w:val="left" w:pos="7200"/>
          <w:tab w:val="left" w:pos="7920"/>
          <w:tab w:val="right" w:pos="9270"/>
        </w:tabs>
      </w:pPr>
      <w:r w:rsidRPr="00C37482">
        <w:rPr>
          <w:b/>
        </w:rPr>
        <w:t>Laplacian orthogonal:</w:t>
      </w:r>
      <w:r w:rsidR="006B0751">
        <w:rPr>
          <w:b/>
        </w:rPr>
        <w:t xml:space="preserve">  </w:t>
      </w:r>
      <w:r w:rsidR="006B0751">
        <w:rPr>
          <w:b/>
        </w:rPr>
        <w:tab/>
      </w:r>
      <w:r w:rsidR="006B0751">
        <w:rPr>
          <w:b/>
        </w:rPr>
        <w:tab/>
      </w:r>
      <w:r w:rsidR="006B0751" w:rsidRPr="006B0751">
        <w:rPr>
          <w:i/>
        </w:rPr>
        <w:t xml:space="preserve"> (11.12)</w:t>
      </w:r>
      <w:r w:rsidRPr="00C37482">
        <w:rPr>
          <w:b/>
        </w:rPr>
        <w:t xml:space="preserve"> </w:t>
      </w:r>
      <w:r w:rsidR="006B0751">
        <w:tab/>
      </w:r>
      <w:r w:rsidR="006B0751">
        <w:tab/>
      </w:r>
      <w:r w:rsidR="006B0751">
        <w:tab/>
      </w:r>
      <w:r w:rsidR="006B0751">
        <w:tab/>
      </w:r>
      <w:r w:rsidR="006B0751">
        <w:tab/>
      </w:r>
      <w:r w:rsidR="006B0751">
        <w:tab/>
      </w:r>
      <w:r w:rsidR="009C7C00">
        <w:t>(14.4.2)</w:t>
      </w:r>
    </w:p>
    <w:p w14:paraId="5EA358ED" w14:textId="77777777" w:rsidR="00DA2452" w:rsidRDefault="00DA2452" w:rsidP="00DA2452"/>
    <w:p w14:paraId="3B976B71" w14:textId="77777777" w:rsidR="00DA2452" w:rsidRPr="00AE0630" w:rsidRDefault="00DA2452" w:rsidP="00DA2452">
      <w:r>
        <w:tab/>
        <w:t>[lap f](</w:t>
      </w:r>
      <w:r w:rsidRPr="009B3E7E">
        <w:rPr>
          <w:b/>
        </w:rPr>
        <w:t>x</w:t>
      </w:r>
      <w:r>
        <w:t>)  = [1/(Π</w:t>
      </w:r>
      <w:r>
        <w:rPr>
          <w:rStyle w:val="subscript"/>
        </w:rPr>
        <w:t>i</w:t>
      </w:r>
      <w:r>
        <w:t>h</w:t>
      </w:r>
      <w:r>
        <w:rPr>
          <w:rStyle w:val="subscript"/>
        </w:rPr>
        <w:t>i</w:t>
      </w:r>
      <w:r>
        <w:t>)]  ∂</w:t>
      </w:r>
      <w:r>
        <w:rPr>
          <w:rStyle w:val="subscript"/>
        </w:rPr>
        <w:t>m</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0C0E44">
        <w:rPr>
          <w:i/>
        </w:rPr>
        <w:t xml:space="preserve">f </w:t>
      </w:r>
      <w:r>
        <w:t>) ]</w:t>
      </w:r>
      <w:r>
        <w:tab/>
      </w:r>
      <w:r>
        <w:tab/>
        <w:t>// orthogonal</w:t>
      </w:r>
      <w:r>
        <w:tab/>
      </w:r>
      <w:r>
        <w:tab/>
        <w:t>// M&amp;S 1.09</w:t>
      </w:r>
    </w:p>
    <w:p w14:paraId="3B01A4BE" w14:textId="77777777" w:rsidR="00DA2452" w:rsidRDefault="00DA2452" w:rsidP="00DA2452"/>
    <w:p w14:paraId="4919ECEE" w14:textId="77777777" w:rsidR="00DA2452" w:rsidRPr="009C7C00" w:rsidRDefault="00DA2452" w:rsidP="009C7C00">
      <w:pPr>
        <w:tabs>
          <w:tab w:val="left" w:pos="7200"/>
          <w:tab w:val="left" w:pos="7920"/>
          <w:tab w:val="right" w:pos="9270"/>
        </w:tabs>
      </w:pPr>
      <w:r w:rsidRPr="00C37482">
        <w:rPr>
          <w:b/>
        </w:rPr>
        <w:t>Laplacian orthogonal</w:t>
      </w:r>
      <w:r>
        <w:rPr>
          <w:b/>
        </w:rPr>
        <w:t xml:space="preserve"> N=3</w:t>
      </w:r>
      <w:r w:rsidRPr="00C37482">
        <w:rPr>
          <w:b/>
        </w:rPr>
        <w:t>:</w:t>
      </w:r>
      <w:r w:rsidR="006B0751">
        <w:rPr>
          <w:b/>
        </w:rPr>
        <w:t xml:space="preserve">  </w:t>
      </w:r>
      <w:r w:rsidR="006B0751">
        <w:rPr>
          <w:b/>
        </w:rPr>
        <w:tab/>
      </w:r>
      <w:r w:rsidR="006B0751">
        <w:rPr>
          <w:b/>
        </w:rPr>
        <w:tab/>
      </w:r>
      <w:r w:rsidR="006B0751" w:rsidRPr="006B0751">
        <w:rPr>
          <w:i/>
        </w:rPr>
        <w:t xml:space="preserve"> (11.1</w:t>
      </w:r>
      <w:r w:rsidR="006B0751">
        <w:rPr>
          <w:i/>
        </w:rPr>
        <w:t>3</w:t>
      </w:r>
      <w:r w:rsidR="006B0751" w:rsidRPr="006B0751">
        <w:rPr>
          <w:i/>
        </w:rPr>
        <w:t>)</w:t>
      </w:r>
      <w:r w:rsidRPr="00C37482">
        <w:rPr>
          <w:b/>
        </w:rPr>
        <w:t xml:space="preserve">  </w:t>
      </w:r>
      <w:r w:rsidR="009C7C00">
        <w:tab/>
      </w:r>
      <w:r w:rsidR="009C7C00">
        <w:tab/>
      </w:r>
      <w:r w:rsidR="009C7C00">
        <w:tab/>
      </w:r>
      <w:r w:rsidR="009C7C00">
        <w:tab/>
      </w:r>
      <w:r w:rsidR="009C7C00">
        <w:tab/>
      </w:r>
      <w:r w:rsidR="009C7C00">
        <w:tab/>
        <w:t>(14.4.3)</w:t>
      </w:r>
    </w:p>
    <w:p w14:paraId="02A3537C" w14:textId="77777777" w:rsidR="00DA2452" w:rsidRDefault="00DA2452" w:rsidP="00DA2452">
      <w:pPr>
        <w:rPr>
          <w:b/>
        </w:rPr>
      </w:pPr>
    </w:p>
    <w:p w14:paraId="4EC67A89" w14:textId="77777777" w:rsidR="00DA2452" w:rsidRPr="00CF4D37" w:rsidRDefault="00DA2452" w:rsidP="00DA2452">
      <w:r>
        <w:tab/>
        <w:t>[lap f](</w:t>
      </w:r>
      <w:r w:rsidRPr="009B3E7E">
        <w:rPr>
          <w:b/>
        </w:rPr>
        <w:t>x</w:t>
      </w:r>
      <w:r>
        <w:t>)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 </w:t>
      </w:r>
    </w:p>
    <w:p w14:paraId="2F57C658" w14:textId="77777777" w:rsidR="00DA2452" w:rsidRDefault="00DA2452" w:rsidP="00DA2452">
      <w:pPr>
        <w:rPr>
          <w:b/>
        </w:rPr>
      </w:pPr>
      <w:r>
        <w:rPr>
          <w:b/>
        </w:rPr>
        <w:t>___________________________________________________________________________</w:t>
      </w:r>
    </w:p>
    <w:p w14:paraId="5560F004" w14:textId="77777777" w:rsidR="00DA2452" w:rsidRDefault="00DA2452" w:rsidP="00DA2452"/>
    <w:p w14:paraId="02E49F53" w14:textId="77777777" w:rsidR="00DA2452" w:rsidRDefault="00574E7B" w:rsidP="00DA2452">
      <w:pPr>
        <w:pStyle w:val="Heading3"/>
      </w:pPr>
      <w:bookmarkStart w:id="6485" w:name="_Toc379824783"/>
      <w:bookmarkStart w:id="6486" w:name="_Toc415298791"/>
      <w:bookmarkStart w:id="6487" w:name="_Toc415299300"/>
      <w:bookmarkStart w:id="6488" w:name="_Toc415299812"/>
      <w:bookmarkStart w:id="6489" w:name="_Toc415300331"/>
      <w:bookmarkStart w:id="6490" w:name="_Toc415302255"/>
      <w:bookmarkStart w:id="6491" w:name="_Toc415303223"/>
      <w:bookmarkStart w:id="6492" w:name="_Toc415303736"/>
      <w:bookmarkStart w:id="6493" w:name="_Toc415304249"/>
      <w:bookmarkStart w:id="6494" w:name="_Toc415304762"/>
      <w:bookmarkStart w:id="6495" w:name="_Toc415308547"/>
      <w:bookmarkStart w:id="6496" w:name="_Toc415309060"/>
      <w:bookmarkStart w:id="6497" w:name="_Toc415309574"/>
      <w:bookmarkStart w:id="6498" w:name="_Toc415310350"/>
      <w:bookmarkStart w:id="6499" w:name="_Toc415310868"/>
      <w:bookmarkStart w:id="6500" w:name="_Toc415311386"/>
      <w:bookmarkStart w:id="6501" w:name="_Toc415312161"/>
      <w:bookmarkStart w:id="6502" w:name="_Toc415312936"/>
      <w:bookmarkStart w:id="6503" w:name="_Toc415313713"/>
      <w:bookmarkStart w:id="6504" w:name="_Toc415334985"/>
      <w:bookmarkStart w:id="6505" w:name="_Toc415337397"/>
      <w:bookmarkStart w:id="6506" w:name="_Toc415338461"/>
      <w:bookmarkStart w:id="6507" w:name="_Toc415338982"/>
      <w:bookmarkStart w:id="6508" w:name="_Toc415380777"/>
      <w:bookmarkStart w:id="6509" w:name="_Toc415382199"/>
      <w:bookmarkStart w:id="6510" w:name="_Toc415383677"/>
      <w:bookmarkStart w:id="6511" w:name="_Toc415384200"/>
      <w:bookmarkStart w:id="6512" w:name="_Toc415386603"/>
      <w:bookmarkStart w:id="6513" w:name="_Toc415387126"/>
      <w:bookmarkStart w:id="6514" w:name="_Toc415387648"/>
      <w:bookmarkStart w:id="6515" w:name="_Toc415389486"/>
      <w:bookmarkStart w:id="6516" w:name="_Toc415390011"/>
      <w:bookmarkStart w:id="6517" w:name="_Toc415390797"/>
      <w:bookmarkStart w:id="6518" w:name="_Toc415660440"/>
      <w:bookmarkStart w:id="6519" w:name="_Toc416017046"/>
      <w:bookmarkStart w:id="6520" w:name="_Toc416017572"/>
      <w:bookmarkStart w:id="6521" w:name="_Toc416018097"/>
      <w:bookmarkStart w:id="6522" w:name="_Toc416110770"/>
      <w:bookmarkStart w:id="6523" w:name="_Toc416111259"/>
      <w:bookmarkStart w:id="6524" w:name="_Toc416111750"/>
      <w:bookmarkStart w:id="6525" w:name="_Toc416458664"/>
      <w:bookmarkStart w:id="6526" w:name="_Toc416516365"/>
      <w:bookmarkStart w:id="6527" w:name="_Toc416689459"/>
      <w:bookmarkStart w:id="6528" w:name="_Toc416799642"/>
      <w:bookmarkStart w:id="6529" w:name="_Toc417064412"/>
      <w:bookmarkStart w:id="6530" w:name="_Toc417206586"/>
      <w:bookmarkStart w:id="6531" w:name="_Toc417240642"/>
      <w:bookmarkStart w:id="6532" w:name="_Toc417750375"/>
      <w:bookmarkStart w:id="6533" w:name="_Toc417753046"/>
      <w:bookmarkStart w:id="6534" w:name="_Toc418090230"/>
      <w:bookmarkStart w:id="6535" w:name="_Toc418337626"/>
      <w:bookmarkStart w:id="6536" w:name="_Toc418430706"/>
      <w:bookmarkStart w:id="6537" w:name="_Toc418490217"/>
      <w:r>
        <w:br w:type="page"/>
      </w:r>
      <w:r w:rsidR="00A433AC">
        <w:t>14.</w:t>
      </w:r>
      <w:r w:rsidR="009C7C00">
        <w:t>5</w:t>
      </w:r>
      <w:r w:rsidR="00DA2452">
        <w:t xml:space="preserve"> curl</w:t>
      </w:r>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p>
    <w:p w14:paraId="17C0ECC6" w14:textId="77777777" w:rsidR="00DA2452" w:rsidRDefault="00DA2452" w:rsidP="00DA2452"/>
    <w:p w14:paraId="5F48358E" w14:textId="77777777" w:rsidR="00DA2452" w:rsidRPr="009C7C00" w:rsidRDefault="00DA2452" w:rsidP="009C7C00">
      <w:pPr>
        <w:tabs>
          <w:tab w:val="left" w:pos="7200"/>
          <w:tab w:val="left" w:pos="7920"/>
          <w:tab w:val="right" w:pos="9270"/>
        </w:tabs>
      </w:pPr>
      <w:r w:rsidRPr="00FB241A">
        <w:rPr>
          <w:b/>
        </w:rPr>
        <w:t xml:space="preserve">curl general: </w:t>
      </w:r>
      <w:r>
        <w:rPr>
          <w:b/>
        </w:rPr>
        <w:tab/>
      </w:r>
      <w:r>
        <w:tab/>
      </w:r>
      <w:r>
        <w:tab/>
      </w:r>
      <w:r>
        <w:tab/>
      </w:r>
      <w:r w:rsidR="006B0751" w:rsidRPr="006B0751">
        <w:rPr>
          <w:i/>
        </w:rPr>
        <w:t>(12.4.7</w:t>
      </w:r>
      <w:r w:rsidR="006B0751">
        <w:rPr>
          <w:i/>
        </w:rPr>
        <w:t>-11</w:t>
      </w:r>
      <w:r w:rsidR="006B0751" w:rsidRPr="006B0751">
        <w:rPr>
          <w:i/>
        </w:rPr>
        <w:t>)</w:t>
      </w:r>
      <w:r w:rsidRPr="006B0751">
        <w:rPr>
          <w:i/>
        </w:rPr>
        <w:tab/>
      </w:r>
      <w:r>
        <w:tab/>
        <w:t>// N=3 only</w:t>
      </w:r>
      <w:r w:rsidR="00EA12B3">
        <w:tab/>
      </w:r>
      <w:r w:rsidR="00EA12B3">
        <w:tab/>
      </w:r>
      <w:r w:rsidR="00EA12B3">
        <w:tab/>
      </w:r>
      <w:r w:rsidR="009C7C00">
        <w:t>(14.5.1)</w:t>
      </w:r>
    </w:p>
    <w:p w14:paraId="703B8052" w14:textId="77777777" w:rsidR="00DA2452" w:rsidRDefault="00DA2452" w:rsidP="00DA2452"/>
    <w:p w14:paraId="35B6ADAB"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[(1/</w:t>
      </w:r>
      <w:r>
        <w:fldChar w:fldCharType="begin"/>
      </w:r>
      <w:r>
        <w:instrText xml:space="preserve"> EQ \r(g) </w:instrText>
      </w:r>
      <w:r>
        <w:fldChar w:fldCharType="end"/>
      </w:r>
      <w:r>
        <w:t>)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3C3157E8"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[(1/</w:t>
      </w:r>
      <w:r>
        <w:fldChar w:fldCharType="begin"/>
      </w:r>
      <w:r>
        <w:instrText xml:space="preserve"> EQ \r(g) </w:instrText>
      </w:r>
      <w:r>
        <w:fldChar w:fldCharType="end"/>
      </w:r>
      <w:r>
        <w:t>) ∂</w:t>
      </w:r>
      <w:r>
        <w:rPr>
          <w:rStyle w:val="subscript"/>
        </w:rPr>
        <w:t>a</w:t>
      </w:r>
      <w:r>
        <w:t>(g</w:t>
      </w:r>
      <w:r>
        <w:rPr>
          <w:rStyle w:val="subscript"/>
        </w:rPr>
        <w:t>bc</w:t>
      </w:r>
      <w:r w:rsidRPr="000C0E44">
        <w:rPr>
          <w:i/>
        </w:rPr>
        <w:t>B</w:t>
      </w:r>
      <w:r>
        <w:rPr>
          <w:rStyle w:val="superscript"/>
        </w:rPr>
        <w:t>c</w:t>
      </w:r>
      <w:r>
        <w:t xml:space="preserve"> )] </w:t>
      </w:r>
      <w:r w:rsidRPr="007160C7">
        <w:rPr>
          <w:b/>
        </w:rPr>
        <w:t>e</w:t>
      </w:r>
      <w:r>
        <w:rPr>
          <w:rStyle w:val="subscript"/>
        </w:rPr>
        <w:t>n</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4C063081" w14:textId="77777777" w:rsidR="00DA2452" w:rsidRPr="007B323D" w:rsidRDefault="00DA2452" w:rsidP="00DA2452">
      <w:r>
        <w:tab/>
        <w:t xml:space="preserve">[curl </w:t>
      </w:r>
      <w:r w:rsidRPr="007160C7">
        <w:rPr>
          <w:b/>
        </w:rPr>
        <w:t>B</w:t>
      </w:r>
      <w:r>
        <w:rPr>
          <w:b/>
        </w:rPr>
        <w:t>](x)</w:t>
      </w:r>
      <w:r>
        <w:t xml:space="preserve">  =</w:t>
      </w:r>
      <w:r w:rsidRPr="007B323D">
        <w:t xml:space="preserve"> </w:t>
      </w:r>
      <w:r>
        <w:t xml:space="preserve"> ε</w:t>
      </w:r>
      <w:r w:rsidRPr="004E76D6">
        <w:rPr>
          <w:rStyle w:val="superscript"/>
        </w:rPr>
        <w:t>nab</w:t>
      </w:r>
      <w:r>
        <w:t>[(1/</w:t>
      </w:r>
      <w:r>
        <w:fldChar w:fldCharType="begin"/>
      </w:r>
      <w:r>
        <w:instrText xml:space="preserve"> EQ \r(g) </w:instrText>
      </w:r>
      <w:r>
        <w:fldChar w:fldCharType="end"/>
      </w:r>
      <w:r>
        <w:t>) h</w:t>
      </w:r>
      <w:r>
        <w:rPr>
          <w:rStyle w:val="subscript"/>
        </w:rPr>
        <w:t xml:space="preserve">n </w:t>
      </w:r>
      <w:r>
        <w:t>∂</w:t>
      </w:r>
      <w:r>
        <w:rPr>
          <w:rStyle w:val="subscript"/>
        </w:rPr>
        <w:t>a</w:t>
      </w:r>
      <w:r>
        <w:t>(g</w:t>
      </w:r>
      <w:r>
        <w:rPr>
          <w:rStyle w:val="subscript"/>
        </w:rPr>
        <w:t>bc</w:t>
      </w:r>
      <w:r w:rsidRPr="00841D22">
        <w:rPr>
          <w:rFonts w:ascii="Script MT Bold" w:hAnsi="Script MT Bold"/>
        </w:rPr>
        <w:t xml:space="preserve"> </w:t>
      </w:r>
      <w:r w:rsidRPr="00E41108">
        <w:rPr>
          <w:rFonts w:ascii="Script MT Bold" w:hAnsi="Script MT Bold"/>
        </w:rPr>
        <w:t>B</w:t>
      </w:r>
      <w:r>
        <w:rPr>
          <w:rStyle w:val="superscript"/>
        </w:rPr>
        <w:t>c</w:t>
      </w:r>
      <w:r>
        <w:t>/h</w:t>
      </w:r>
      <w:r>
        <w:rPr>
          <w:rStyle w:val="subscript"/>
        </w:rPr>
        <w:t>c</w:t>
      </w:r>
      <w:r>
        <w:t xml:space="preserve"> )]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247F9ACF" w14:textId="77777777" w:rsidR="00DA2452" w:rsidRDefault="00DA2452" w:rsidP="00DA2452">
      <w:r>
        <w:tab/>
        <w:t xml:space="preserve">[curl </w:t>
      </w:r>
      <w:r w:rsidRPr="007160C7">
        <w:rPr>
          <w:b/>
        </w:rPr>
        <w:t>B</w:t>
      </w:r>
      <w:r>
        <w:rPr>
          <w:b/>
        </w:rPr>
        <w:t xml:space="preserve">](x) </w:t>
      </w:r>
      <w:r>
        <w:t xml:space="preserve">  = ε</w:t>
      </w:r>
      <w:r w:rsidRPr="004E76D6">
        <w:rPr>
          <w:rStyle w:val="superscript"/>
        </w:rPr>
        <w:t>nab</w:t>
      </w:r>
      <w:r>
        <w:t xml:space="preserve"> ∂</w:t>
      </w:r>
      <w:r>
        <w:rPr>
          <w:rStyle w:val="subscript"/>
        </w:rPr>
        <w:t>a</w:t>
      </w:r>
      <w:r>
        <w:t>B</w:t>
      </w:r>
      <w:r>
        <w:rPr>
          <w:rStyle w:val="subscript"/>
        </w:rPr>
        <w:t>b</w:t>
      </w:r>
      <w:r>
        <w:t>(</w:t>
      </w:r>
      <w:r w:rsidRPr="000D3923">
        <w:rPr>
          <w:b/>
        </w:rPr>
        <w:t>x</w:t>
      </w:r>
      <w:r>
        <w:t xml:space="preserve">)  </w:t>
      </w:r>
      <w:r>
        <w:rPr>
          <w:b/>
        </w:rPr>
        <w:fldChar w:fldCharType="begin"/>
      </w:r>
      <w:r>
        <w:rPr>
          <w:b/>
        </w:rPr>
        <w:instrText xml:space="preserve"> EQ \O(</w:instrText>
      </w:r>
      <w:r w:rsidRPr="000D3923">
        <w:rPr>
          <w:b/>
        </w:rPr>
        <w:instrText>n</w:instrText>
      </w:r>
      <w:r>
        <w:rPr>
          <w:b/>
        </w:rPr>
        <w:instrText>,\S\up2(^))</w:instrText>
      </w:r>
      <w:r>
        <w:rPr>
          <w:b/>
        </w:rPr>
        <w:fldChar w:fldCharType="end"/>
      </w:r>
      <w:r>
        <w:tab/>
        <w:t>// Cartesian</w:t>
      </w:r>
      <w:r>
        <w:tab/>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4E62B7C9" w14:textId="77777777" w:rsidR="00DA2452" w:rsidRDefault="00DA2452" w:rsidP="00DA2452"/>
    <w:p w14:paraId="3C3189E3" w14:textId="77777777" w:rsidR="00DA2452"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sidRPr="00B46EFC">
        <w:rPr>
          <w:b/>
        </w:rPr>
        <w:t>e</w:t>
      </w:r>
      <w:r w:rsidRPr="00E00A8D">
        <w:rPr>
          <w:rStyle w:val="superscript"/>
        </w:rPr>
        <w:t>n</w:t>
      </w:r>
    </w:p>
    <w:p w14:paraId="5383AA92" w14:textId="77777777" w:rsidR="00DA2452" w:rsidRDefault="00DA2452" w:rsidP="00DA2452"/>
    <w:p w14:paraId="7D338C76" w14:textId="77777777" w:rsidR="00DA2452" w:rsidRPr="0035702C"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g</w:instrText>
      </w:r>
      <w:r>
        <w:rPr>
          <w:rStyle w:val="subscript"/>
        </w:rPr>
        <w:instrText>1c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2c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3c</w:instrText>
      </w:r>
      <w:r w:rsidRPr="000C0E44">
        <w:rPr>
          <w:i/>
        </w:rPr>
        <w:instrText>B</w:instrText>
      </w:r>
      <w:r>
        <w:rPr>
          <w:rStyle w:val="superscript"/>
        </w:rPr>
        <w:instrText>c</w:instrText>
      </w:r>
      <w:r>
        <w:instrText xml:space="preserve">  )) </w:instrText>
      </w:r>
      <w:r>
        <w:fldChar w:fldCharType="end"/>
      </w:r>
      <w:r>
        <w:tab/>
      </w:r>
      <w:r>
        <w:tab/>
      </w:r>
      <w:r>
        <w:tab/>
      </w:r>
      <w:r>
        <w:rPr>
          <w:b/>
        </w:rPr>
        <w:t>B</w:t>
      </w:r>
      <w:r>
        <w:t xml:space="preserve"> =  </w:t>
      </w:r>
      <w:r w:rsidRPr="000C0E44">
        <w:rPr>
          <w:i/>
        </w:rPr>
        <w:t>B</w:t>
      </w:r>
      <w:r>
        <w:rPr>
          <w:rStyle w:val="superscript"/>
        </w:rPr>
        <w:t>n</w:t>
      </w:r>
      <w:r w:rsidRPr="00B46EFC">
        <w:rPr>
          <w:b/>
        </w:rPr>
        <w:t>e</w:t>
      </w:r>
      <w:r w:rsidRPr="00E00A8D">
        <w:rPr>
          <w:rStyle w:val="subscript"/>
        </w:rPr>
        <w:t>n</w:t>
      </w:r>
    </w:p>
    <w:p w14:paraId="3DA07A83" w14:textId="77777777" w:rsidR="00DA2452" w:rsidRDefault="00DA2452" w:rsidP="00DA2452"/>
    <w:p w14:paraId="5088BFF1" w14:textId="77777777" w:rsidR="00DA2452" w:rsidRPr="00AA3D06"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(g</w:instrText>
      </w:r>
      <w:r>
        <w:rPr>
          <w:rStyle w:val="subscript"/>
        </w:rPr>
        <w:instrText>1c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w:instrText>
      </w:r>
      <w:r w:rsidRPr="001E68EC">
        <w:instrText xml:space="preserve"> </w:instrText>
      </w:r>
      <w:r>
        <w:instrText>(g</w:instrText>
      </w:r>
      <w:r>
        <w:rPr>
          <w:rStyle w:val="subscript"/>
        </w:rPr>
        <w:instrText>2c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w:instrText>
      </w:r>
      <w:r w:rsidRPr="000A5505">
        <w:instrText xml:space="preserve"> </w:instrText>
      </w:r>
      <w:r>
        <w:instrText>(g</w:instrText>
      </w:r>
      <w:r>
        <w:rPr>
          <w:rStyle w:val="subscript"/>
        </w:rPr>
        <w:instrText>3c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 </w:instrText>
      </w:r>
      <w:r>
        <w:fldChar w:fldCharType="end"/>
      </w:r>
      <w:r>
        <w:tab/>
      </w:r>
      <w:r>
        <w:rPr>
          <w:b/>
        </w:rPr>
        <w:t>B</w:t>
      </w:r>
      <w:r>
        <w:t xml:space="preserve"> =  </w:t>
      </w:r>
      <w:r w:rsidRPr="00E41108">
        <w:rPr>
          <w:rFonts w:ascii="Script MT Bold" w:hAnsi="Script MT Bold"/>
        </w:rPr>
        <w:t>B</w:t>
      </w:r>
      <w:r w:rsidRPr="00E00A8D">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rPr>
          <w:rStyle w:val="subscript"/>
        </w:rPr>
        <w:tab/>
      </w:r>
      <w:r>
        <w:t>// M&amp;S 1.07</w:t>
      </w:r>
    </w:p>
    <w:p w14:paraId="29385DEA" w14:textId="77777777" w:rsidR="00DA2452" w:rsidRDefault="00DA2452" w:rsidP="00DA2452"/>
    <w:p w14:paraId="727799EB" w14:textId="77777777" w:rsidR="00DA2452" w:rsidRDefault="00DA2452" w:rsidP="00DA2452">
      <w:r>
        <w:tab/>
        <w:t xml:space="preserve">[curl </w:t>
      </w:r>
      <w:r w:rsidRPr="007160C7">
        <w:rPr>
          <w:b/>
        </w:rPr>
        <w:t>B</w:t>
      </w:r>
      <w:r>
        <w:rPr>
          <w:b/>
        </w:rPr>
        <w:t>](x)</w:t>
      </w:r>
      <w:r>
        <w:t xml:space="preserve"> =   </w:t>
      </w:r>
      <w:r>
        <w:fldChar w:fldCharType="begin"/>
      </w:r>
      <w:r>
        <w:instrText xml:space="preserve"> EQ \b \bc\| (\A\co3(  </w:instrText>
      </w:r>
      <w:r w:rsidRPr="001E68EC">
        <w:rPr>
          <w:b/>
        </w:rPr>
        <w:fldChar w:fldCharType="begin"/>
      </w:r>
      <w:r w:rsidRPr="001E68EC">
        <w:rPr>
          <w:b/>
        </w:rPr>
        <w:instrText xml:space="preserve"> EQ \O(1,\S\up4(^))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2</w:instrText>
      </w:r>
      <w:r w:rsidRPr="001E68EC">
        <w:rPr>
          <w:b/>
        </w:rPr>
        <w:instrText>,\S\up4(^))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3</w:instrText>
      </w:r>
      <w:r w:rsidRPr="001E68EC">
        <w:rPr>
          <w:b/>
        </w:rPr>
        <w:instrText>,\S\up4(^))</w:instrText>
      </w:r>
      <w:r w:rsidRPr="001E68EC">
        <w:rPr>
          <w:b/>
        </w:rPr>
        <w:fldChar w:fldCharType="end"/>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1E68EC">
        <w:instrText>B</w:instrText>
      </w:r>
      <w:r>
        <w:rPr>
          <w:rStyle w:val="subscript"/>
        </w:rPr>
        <w:instrText>1</w:instrText>
      </w:r>
      <w:r>
        <w:instrText xml:space="preserve">  ,</w:instrText>
      </w:r>
      <w:r w:rsidRPr="001E68EC">
        <w:rPr>
          <w:rFonts w:ascii="Script MT Bold" w:hAnsi="Script MT Bold"/>
        </w:rPr>
        <w:instrText xml:space="preserve"> </w:instrText>
      </w:r>
      <w:r w:rsidRPr="001E68EC">
        <w:instrText>B</w:instrText>
      </w:r>
      <w:r>
        <w:rPr>
          <w:rStyle w:val="subscript"/>
        </w:rPr>
        <w:instrText>2</w:instrText>
      </w:r>
      <w:r>
        <w:instrText xml:space="preserve">  ,</w:instrText>
      </w:r>
      <w:r w:rsidRPr="001E68EC">
        <w:rPr>
          <w:rFonts w:ascii="Script MT Bold" w:hAnsi="Script MT Bold"/>
        </w:rPr>
        <w:instrText xml:space="preserve"> </w:instrText>
      </w:r>
      <w:r w:rsidRPr="001E68EC">
        <w:instrText>B</w:instrText>
      </w:r>
      <w:r>
        <w:rPr>
          <w:rStyle w:val="subscript"/>
        </w:rPr>
        <w:instrText>3</w:instrText>
      </w:r>
      <w:r>
        <w:instrText xml:space="preserve">  )) </w:instrText>
      </w:r>
      <w:r>
        <w:fldChar w:fldCharType="end"/>
      </w:r>
      <w:r>
        <w:tab/>
        <w:t xml:space="preserve"> // here ∂</w:t>
      </w:r>
      <w:r>
        <w:rPr>
          <w:rStyle w:val="subscript"/>
        </w:rPr>
        <w:t>n</w:t>
      </w:r>
      <w:r>
        <w:t>= ∂/∂x</w:t>
      </w:r>
      <w:r>
        <w:rPr>
          <w:rStyle w:val="superscript"/>
        </w:rPr>
        <w:t>n</w:t>
      </w:r>
      <w:r>
        <w:t xml:space="preserve"> and B</w:t>
      </w:r>
      <w:r>
        <w:rPr>
          <w:rStyle w:val="subscript"/>
        </w:rPr>
        <w:t>i</w:t>
      </w:r>
      <w:r>
        <w:t xml:space="preserve"> = B</w:t>
      </w:r>
      <w:r>
        <w:rPr>
          <w:rStyle w:val="subscript"/>
        </w:rPr>
        <w:t>i</w:t>
      </w:r>
      <w:r>
        <w:t>(</w:t>
      </w:r>
      <w:r w:rsidRPr="00B61214">
        <w:rPr>
          <w:b/>
        </w:rPr>
        <w:t>x</w:t>
      </w:r>
      <w:r>
        <w:t>)</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7158CA3F" w14:textId="77777777" w:rsidR="00DA2452" w:rsidRDefault="00DA2452" w:rsidP="00DA2452"/>
    <w:p w14:paraId="7653D915" w14:textId="77777777" w:rsidR="00DA2452" w:rsidRPr="009C7C00" w:rsidRDefault="00DA2452" w:rsidP="009C7C00">
      <w:pPr>
        <w:tabs>
          <w:tab w:val="left" w:pos="7200"/>
          <w:tab w:val="left" w:pos="7920"/>
          <w:tab w:val="right" w:pos="9270"/>
        </w:tabs>
      </w:pPr>
      <w:r w:rsidRPr="00FB241A">
        <w:rPr>
          <w:b/>
        </w:rPr>
        <w:t xml:space="preserve">curl </w:t>
      </w:r>
      <w:r>
        <w:rPr>
          <w:b/>
        </w:rPr>
        <w:t>orthogonal</w:t>
      </w:r>
      <w:r w:rsidRPr="00FB241A">
        <w:rPr>
          <w:b/>
        </w:rPr>
        <w:t xml:space="preserve">: </w:t>
      </w:r>
      <w:r w:rsidR="009C7C00">
        <w:tab/>
      </w:r>
      <w:r w:rsidR="009C7C00">
        <w:tab/>
      </w:r>
      <w:r w:rsidR="009C7C00">
        <w:tab/>
      </w:r>
      <w:r w:rsidR="006B0751" w:rsidRPr="006B0751">
        <w:rPr>
          <w:i/>
        </w:rPr>
        <w:t>(12.5.2</w:t>
      </w:r>
      <w:r w:rsidR="006B0751">
        <w:rPr>
          <w:i/>
        </w:rPr>
        <w:t>-5</w:t>
      </w:r>
      <w:r w:rsidR="006B0751" w:rsidRPr="006B0751">
        <w:rPr>
          <w:i/>
        </w:rPr>
        <w:t>)</w:t>
      </w:r>
      <w:r w:rsidR="009C7C00">
        <w:tab/>
      </w:r>
      <w:r w:rsidR="009C7C00">
        <w:tab/>
      </w:r>
      <w:r w:rsidR="009C7C00">
        <w:tab/>
      </w:r>
      <w:r w:rsidR="009C7C00">
        <w:tab/>
      </w:r>
      <w:r w:rsidR="009C7C00">
        <w:tab/>
      </w:r>
      <w:r w:rsidR="009C7C00">
        <w:tab/>
        <w:t>(14.5.2)</w:t>
      </w:r>
    </w:p>
    <w:p w14:paraId="09BBE0C3" w14:textId="77777777" w:rsidR="00DA2452" w:rsidRDefault="00DA2452" w:rsidP="00DA2452">
      <w:pPr>
        <w:rPr>
          <w:b/>
        </w:rPr>
      </w:pPr>
    </w:p>
    <w:p w14:paraId="07AA3C23"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28D1AD09"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t>(h</w:t>
      </w:r>
      <w:r>
        <w:rPr>
          <w:rStyle w:val="subscript"/>
        </w:rPr>
        <w:t>b</w:t>
      </w:r>
      <w:r>
        <w:rPr>
          <w:rStyle w:val="superscript"/>
        </w:rPr>
        <w:t>2</w:t>
      </w:r>
      <w:r w:rsidRPr="000C0E44">
        <w:rPr>
          <w:i/>
        </w:rPr>
        <w:t>B</w:t>
      </w:r>
      <w:r>
        <w:rPr>
          <w:rStyle w:val="superscript"/>
        </w:rPr>
        <w:t>b</w:t>
      </w:r>
      <w:r>
        <w:t xml:space="preserve"> )] </w:t>
      </w:r>
      <w:r w:rsidRPr="007160C7">
        <w:rPr>
          <w:b/>
        </w:rPr>
        <w:t>e</w:t>
      </w:r>
      <w:r>
        <w:rPr>
          <w:rStyle w:val="subscript"/>
        </w:rPr>
        <w:t>n</w:t>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0EE7ED17" w14:textId="77777777" w:rsidR="00DA2452" w:rsidRPr="007B323D" w:rsidRDefault="00DA2452" w:rsidP="00DA2452">
      <w:r>
        <w:tab/>
        <w:t xml:space="preserve">[curl </w:t>
      </w:r>
      <w:r w:rsidRPr="007160C7">
        <w:rPr>
          <w:b/>
        </w:rPr>
        <w:t>B</w:t>
      </w:r>
      <w:r>
        <w:rPr>
          <w:b/>
        </w:rPr>
        <w:t>](x)</w:t>
      </w:r>
      <w:r>
        <w:t xml:space="preserve">  =</w:t>
      </w:r>
      <w:r w:rsidRPr="007B323D">
        <w:t xml:space="preserve"> </w:t>
      </w:r>
      <w:r>
        <w:t xml:space="preserve"> ε</w:t>
      </w:r>
      <w:r w:rsidRPr="004E76D6">
        <w:rPr>
          <w:rStyle w:val="superscript"/>
        </w:rPr>
        <w:t>nab</w:t>
      </w:r>
      <w:r>
        <w:t>[(h</w:t>
      </w:r>
      <w:r>
        <w:rPr>
          <w:rStyle w:val="subscript"/>
        </w:rPr>
        <w:t>1</w:t>
      </w:r>
      <w:r>
        <w:t>h</w:t>
      </w:r>
      <w:r>
        <w:rPr>
          <w:rStyle w:val="subscript"/>
        </w:rPr>
        <w:t>2</w:t>
      </w:r>
      <w:r>
        <w:t>h</w:t>
      </w:r>
      <w:r>
        <w:rPr>
          <w:rStyle w:val="subscript"/>
        </w:rPr>
        <w:t>3</w:t>
      </w:r>
      <w:r>
        <w:t>)</w:t>
      </w:r>
      <w:r>
        <w:rPr>
          <w:rStyle w:val="superscript"/>
        </w:rPr>
        <w:t>-1</w:t>
      </w:r>
      <w:r>
        <w:t xml:space="preserve"> h</w:t>
      </w:r>
      <w:r>
        <w:rPr>
          <w:rStyle w:val="subscript"/>
        </w:rPr>
        <w:t xml:space="preserve">n </w:t>
      </w:r>
      <w:r>
        <w:t>∂</w:t>
      </w:r>
      <w:r>
        <w:rPr>
          <w:rStyle w:val="subscript"/>
        </w:rPr>
        <w:t>a</w:t>
      </w:r>
      <w:r>
        <w:t>(h</w:t>
      </w:r>
      <w:r>
        <w:rPr>
          <w:rStyle w:val="subscript"/>
        </w:rPr>
        <w:t>b</w:t>
      </w:r>
      <w:r w:rsidRPr="00841D22">
        <w:rPr>
          <w:rFonts w:ascii="Script MT Bold" w:hAnsi="Script MT Bold"/>
        </w:rPr>
        <w:t xml:space="preserve"> </w:t>
      </w:r>
      <w:r w:rsidRPr="00E41108">
        <w:rPr>
          <w:rFonts w:ascii="Script MT Bold" w:hAnsi="Script MT Bold"/>
        </w:rPr>
        <w:t>B</w:t>
      </w:r>
      <w:r>
        <w:rPr>
          <w:rStyle w:val="superscript"/>
        </w:rPr>
        <w:t>b</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727F5562" w14:textId="77777777" w:rsidR="00DA2452" w:rsidRDefault="00DA2452" w:rsidP="00DA2452"/>
    <w:p w14:paraId="19FB7C20" w14:textId="77777777" w:rsidR="00DA2452" w:rsidRDefault="00DA2452" w:rsidP="00DA2452">
      <w:pPr>
        <w:rPr>
          <w:rStyle w:val="superscript"/>
        </w:rPr>
      </w:pPr>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0C0E44">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sidRPr="00B46EFC">
        <w:rPr>
          <w:b/>
        </w:rPr>
        <w:t>e</w:t>
      </w:r>
      <w:r w:rsidRPr="00E00A8D">
        <w:rPr>
          <w:rStyle w:val="superscript"/>
        </w:rPr>
        <w:t>n</w:t>
      </w:r>
    </w:p>
    <w:p w14:paraId="5FD5A446" w14:textId="77777777" w:rsidR="00DA2452" w:rsidRDefault="00DA2452" w:rsidP="00DA2452"/>
    <w:p w14:paraId="220C0AAA" w14:textId="77777777" w:rsidR="00DA2452" w:rsidRDefault="00DA2452" w:rsidP="00DA2452">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h</w:instrText>
      </w:r>
      <w:r>
        <w:rPr>
          <w:rStyle w:val="subscript"/>
        </w:rPr>
        <w:instrText>1</w:instrText>
      </w:r>
      <w:r>
        <w:rPr>
          <w:rStyle w:val="superscript"/>
        </w:rPr>
        <w:instrText>2</w:instrText>
      </w:r>
      <w:r w:rsidRPr="000C0E44">
        <w:rPr>
          <w:i/>
        </w:rPr>
        <w:instrText>B</w:instrText>
      </w:r>
      <w:r>
        <w:rPr>
          <w:rStyle w:val="superscript"/>
        </w:rPr>
        <w:instrText>1</w:instrText>
      </w:r>
      <w:r>
        <w:instrText xml:space="preserve">  ,</w:instrText>
      </w:r>
      <w:r w:rsidRPr="00207657">
        <w:instrText xml:space="preserve"> </w:instrText>
      </w:r>
      <w:r>
        <w:instrText>h</w:instrText>
      </w:r>
      <w:r>
        <w:rPr>
          <w:rStyle w:val="subscript"/>
        </w:rPr>
        <w:instrText>2</w:instrText>
      </w:r>
      <w:r>
        <w:rPr>
          <w:rStyle w:val="superscript"/>
        </w:rPr>
        <w:instrText>2</w:instrText>
      </w:r>
      <w:r w:rsidRPr="000C0E44">
        <w:rPr>
          <w:i/>
        </w:rPr>
        <w:instrText>B</w:instrText>
      </w:r>
      <w:r>
        <w:rPr>
          <w:rStyle w:val="superscript"/>
        </w:rPr>
        <w:instrText>2</w:instrText>
      </w:r>
      <w:r>
        <w:instrText xml:space="preserve">  ,</w:instrText>
      </w:r>
      <w:r w:rsidRPr="007C132C">
        <w:instrText xml:space="preserve"> </w:instrText>
      </w:r>
      <w:r>
        <w:instrText>h</w:instrText>
      </w:r>
      <w:r>
        <w:rPr>
          <w:rStyle w:val="subscript"/>
        </w:rPr>
        <w:instrText>3</w:instrText>
      </w:r>
      <w:r>
        <w:rPr>
          <w:rStyle w:val="superscript"/>
        </w:rPr>
        <w:instrText>2</w:instrText>
      </w:r>
      <w:r w:rsidRPr="000C0E44">
        <w:rPr>
          <w:i/>
        </w:rPr>
        <w:instrText>B</w:instrText>
      </w:r>
      <w:r>
        <w:rPr>
          <w:rStyle w:val="superscript"/>
        </w:rPr>
        <w:instrText>3</w:instrText>
      </w:r>
      <w:r>
        <w:instrText xml:space="preserve">  )) </w:instrText>
      </w:r>
      <w:r>
        <w:fldChar w:fldCharType="end"/>
      </w:r>
      <w:r>
        <w:tab/>
      </w:r>
      <w:r>
        <w:tab/>
      </w:r>
      <w:r>
        <w:rPr>
          <w:b/>
        </w:rPr>
        <w:t>B</w:t>
      </w:r>
      <w:r>
        <w:t xml:space="preserve"> =  </w:t>
      </w:r>
      <w:r w:rsidRPr="000C0E44">
        <w:rPr>
          <w:i/>
        </w:rPr>
        <w:t>B</w:t>
      </w:r>
      <w:r>
        <w:rPr>
          <w:rStyle w:val="superscript"/>
        </w:rPr>
        <w:t>n</w:t>
      </w:r>
      <w:r w:rsidRPr="00B46EFC">
        <w:rPr>
          <w:b/>
        </w:rPr>
        <w:t>e</w:t>
      </w:r>
      <w:r w:rsidRPr="00E00A8D">
        <w:rPr>
          <w:rStyle w:val="subscript"/>
        </w:rPr>
        <w:t>n</w:t>
      </w:r>
    </w:p>
    <w:p w14:paraId="4301F18D" w14:textId="77777777" w:rsidR="00DA2452" w:rsidRDefault="00DA2452" w:rsidP="00DA2452"/>
    <w:p w14:paraId="3C9C873D" w14:textId="77777777" w:rsidR="00DA2452" w:rsidRDefault="00DA2452" w:rsidP="00DA2452">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h</w:instrText>
      </w:r>
      <w:r>
        <w:rPr>
          <w:rStyle w:val="subscript"/>
        </w:rPr>
        <w:instrText>1</w:instrText>
      </w:r>
      <w:r>
        <w:instrText xml:space="preserve"> </w:instrText>
      </w:r>
      <w:r w:rsidRPr="00E41108">
        <w:rPr>
          <w:rFonts w:ascii="Script MT Bold" w:hAnsi="Script MT Bold"/>
        </w:rPr>
        <w:instrText>B</w:instrText>
      </w:r>
      <w:r>
        <w:rPr>
          <w:rStyle w:val="superscript"/>
        </w:rPr>
        <w:instrText>1</w:instrText>
      </w:r>
      <w:r>
        <w:instrText xml:space="preserve">  ,</w:instrText>
      </w:r>
      <w:r w:rsidRPr="001E68EC">
        <w:instrText xml:space="preserve"> </w:instrText>
      </w:r>
      <w:r>
        <w:instrText>h</w:instrText>
      </w:r>
      <w:r>
        <w:rPr>
          <w:rStyle w:val="subscript"/>
        </w:rPr>
        <w:instrText>2</w:instrText>
      </w:r>
      <w:r>
        <w:instrText xml:space="preserve"> </w:instrText>
      </w:r>
      <w:r w:rsidRPr="00E41108">
        <w:rPr>
          <w:rFonts w:ascii="Script MT Bold" w:hAnsi="Script MT Bold"/>
        </w:rPr>
        <w:instrText>B</w:instrText>
      </w:r>
      <w:r>
        <w:rPr>
          <w:rStyle w:val="superscript"/>
        </w:rPr>
        <w:instrText>2</w:instrText>
      </w:r>
      <w:r>
        <w:instrText xml:space="preserve">  , h</w:instrText>
      </w:r>
      <w:r>
        <w:rPr>
          <w:rStyle w:val="subscript"/>
        </w:rPr>
        <w:instrText>3</w:instrText>
      </w:r>
      <w:r>
        <w:instrText xml:space="preserve"> </w:instrText>
      </w:r>
      <w:r w:rsidRPr="00E41108">
        <w:rPr>
          <w:rFonts w:ascii="Script MT Bold" w:hAnsi="Script MT Bold"/>
        </w:rPr>
        <w:instrText>B</w:instrText>
      </w:r>
      <w:r>
        <w:rPr>
          <w:rStyle w:val="superscript"/>
        </w:rPr>
        <w:instrText>3</w:instrText>
      </w:r>
      <w:r>
        <w:instrText xml:space="preserve">  )) </w:instrText>
      </w:r>
      <w:r>
        <w:fldChar w:fldCharType="end"/>
      </w:r>
      <w:r>
        <w:tab/>
      </w:r>
      <w:r>
        <w:rPr>
          <w:b/>
        </w:rPr>
        <w:tab/>
      </w:r>
      <w:r>
        <w:rPr>
          <w:b/>
        </w:rPr>
        <w:tab/>
        <w:t>B</w:t>
      </w:r>
      <w:r>
        <w:t xml:space="preserve"> =  </w:t>
      </w:r>
      <w:r w:rsidRPr="00E41108">
        <w:rPr>
          <w:rFonts w:ascii="Script MT Bold" w:hAnsi="Script MT Bold"/>
        </w:rPr>
        <w:t>B</w:t>
      </w:r>
      <w:r w:rsidRPr="00E00A8D">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M&amp;S 1.07a</w:t>
      </w:r>
    </w:p>
    <w:p w14:paraId="5BFD00E8" w14:textId="77777777" w:rsidR="00DA2452" w:rsidRDefault="00DA2452" w:rsidP="00DA2452">
      <w:pPr>
        <w:rPr>
          <w:b/>
        </w:rPr>
      </w:pPr>
      <w:r>
        <w:rPr>
          <w:b/>
        </w:rPr>
        <w:t>___________________________________________________________________________</w:t>
      </w:r>
    </w:p>
    <w:p w14:paraId="1418A4A4" w14:textId="77777777" w:rsidR="00DA2452" w:rsidRDefault="00DA2452" w:rsidP="00DA2452">
      <w:pPr>
        <w:rPr>
          <w:b/>
        </w:rPr>
      </w:pPr>
    </w:p>
    <w:p w14:paraId="1070F1AF" w14:textId="77777777" w:rsidR="00DA2452" w:rsidRDefault="00A433AC" w:rsidP="00DA2452">
      <w:pPr>
        <w:pStyle w:val="Heading3"/>
      </w:pPr>
      <w:bookmarkStart w:id="6538" w:name="_Toc379824784"/>
      <w:bookmarkStart w:id="6539" w:name="_Toc415298792"/>
      <w:bookmarkStart w:id="6540" w:name="_Toc415299301"/>
      <w:bookmarkStart w:id="6541" w:name="_Toc415299813"/>
      <w:bookmarkStart w:id="6542" w:name="_Toc415300332"/>
      <w:bookmarkStart w:id="6543" w:name="_Toc415302256"/>
      <w:bookmarkStart w:id="6544" w:name="_Toc415303224"/>
      <w:bookmarkStart w:id="6545" w:name="_Toc415303737"/>
      <w:bookmarkStart w:id="6546" w:name="_Toc415304250"/>
      <w:bookmarkStart w:id="6547" w:name="_Toc415304763"/>
      <w:bookmarkStart w:id="6548" w:name="_Toc415308548"/>
      <w:bookmarkStart w:id="6549" w:name="_Toc415309061"/>
      <w:bookmarkStart w:id="6550" w:name="_Toc415309575"/>
      <w:bookmarkStart w:id="6551" w:name="_Toc415310351"/>
      <w:bookmarkStart w:id="6552" w:name="_Toc415310869"/>
      <w:bookmarkStart w:id="6553" w:name="_Toc415311387"/>
      <w:bookmarkStart w:id="6554" w:name="_Toc415312162"/>
      <w:bookmarkStart w:id="6555" w:name="_Toc415312937"/>
      <w:bookmarkStart w:id="6556" w:name="_Toc415313714"/>
      <w:bookmarkStart w:id="6557" w:name="_Toc415334986"/>
      <w:bookmarkStart w:id="6558" w:name="_Toc415337398"/>
      <w:bookmarkStart w:id="6559" w:name="_Toc415338462"/>
      <w:bookmarkStart w:id="6560" w:name="_Toc415338983"/>
      <w:bookmarkStart w:id="6561" w:name="_Toc415380778"/>
      <w:bookmarkStart w:id="6562" w:name="_Toc415382200"/>
      <w:bookmarkStart w:id="6563" w:name="_Toc415383678"/>
      <w:bookmarkStart w:id="6564" w:name="_Toc415384201"/>
      <w:bookmarkStart w:id="6565" w:name="_Toc415386604"/>
      <w:bookmarkStart w:id="6566" w:name="_Toc415387127"/>
      <w:bookmarkStart w:id="6567" w:name="_Toc415387649"/>
      <w:bookmarkStart w:id="6568" w:name="_Toc415389487"/>
      <w:bookmarkStart w:id="6569" w:name="_Toc415390012"/>
      <w:bookmarkStart w:id="6570" w:name="_Toc415390798"/>
      <w:bookmarkStart w:id="6571" w:name="_Toc415660441"/>
      <w:bookmarkStart w:id="6572" w:name="_Toc416017047"/>
      <w:bookmarkStart w:id="6573" w:name="_Toc416017573"/>
      <w:bookmarkStart w:id="6574" w:name="_Toc416018098"/>
      <w:bookmarkStart w:id="6575" w:name="_Toc416110771"/>
      <w:bookmarkStart w:id="6576" w:name="_Toc416111260"/>
      <w:bookmarkStart w:id="6577" w:name="_Toc416111751"/>
      <w:bookmarkStart w:id="6578" w:name="_Toc416458665"/>
      <w:bookmarkStart w:id="6579" w:name="_Toc416516366"/>
      <w:bookmarkStart w:id="6580" w:name="_Toc416689460"/>
      <w:bookmarkStart w:id="6581" w:name="_Toc416799643"/>
      <w:bookmarkStart w:id="6582" w:name="_Toc417064413"/>
      <w:bookmarkStart w:id="6583" w:name="_Toc417206587"/>
      <w:bookmarkStart w:id="6584" w:name="_Toc417240643"/>
      <w:bookmarkStart w:id="6585" w:name="_Toc417750376"/>
      <w:bookmarkStart w:id="6586" w:name="_Toc417753047"/>
      <w:bookmarkStart w:id="6587" w:name="_Toc418090231"/>
      <w:bookmarkStart w:id="6588" w:name="_Toc418337627"/>
      <w:bookmarkStart w:id="6589" w:name="_Toc418430707"/>
      <w:bookmarkStart w:id="6590" w:name="_Toc418490218"/>
      <w:r>
        <w:t>14.</w:t>
      </w:r>
      <w:r w:rsidR="009C7C00">
        <w:t>6</w:t>
      </w:r>
      <w:r w:rsidR="00DA2452">
        <w:t xml:space="preserve"> vector Laplacian</w:t>
      </w:r>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p>
    <w:p w14:paraId="57F492B3" w14:textId="77777777" w:rsidR="00DA2452" w:rsidRPr="00FB241A" w:rsidRDefault="00DA2452" w:rsidP="00DA2452">
      <w:pPr>
        <w:rPr>
          <w:b/>
        </w:rPr>
      </w:pPr>
    </w:p>
    <w:p w14:paraId="5CACCBD8" w14:textId="77777777" w:rsidR="00DA2452" w:rsidRPr="009C7C00" w:rsidRDefault="00DA2452" w:rsidP="009C7C00">
      <w:pPr>
        <w:tabs>
          <w:tab w:val="left" w:pos="7200"/>
          <w:tab w:val="left" w:pos="7920"/>
          <w:tab w:val="right" w:pos="9270"/>
        </w:tabs>
      </w:pPr>
      <w:r w:rsidRPr="005F7446">
        <w:rPr>
          <w:b/>
        </w:rPr>
        <w:t xml:space="preserve">vector Laplacian general: </w:t>
      </w:r>
      <w:r w:rsidR="003A3D74">
        <w:rPr>
          <w:b/>
        </w:rPr>
        <w:tab/>
      </w:r>
      <w:r w:rsidR="003A3D74">
        <w:rPr>
          <w:b/>
        </w:rPr>
        <w:tab/>
      </w:r>
      <w:r w:rsidR="003A3D74" w:rsidRPr="003A3D74">
        <w:rPr>
          <w:i/>
        </w:rPr>
        <w:t>(13.1.22)</w:t>
      </w:r>
      <w:r w:rsidR="003A3D74">
        <w:rPr>
          <w:b/>
        </w:rPr>
        <w:tab/>
      </w:r>
      <w:r>
        <w:t>// N=3 only</w:t>
      </w:r>
      <w:r w:rsidR="009C7C00">
        <w:tab/>
      </w:r>
      <w:r w:rsidR="003A3D74">
        <w:tab/>
      </w:r>
      <w:r w:rsidR="009C7C00">
        <w:tab/>
      </w:r>
      <w:r w:rsidR="009C7C00">
        <w:tab/>
        <w:t>(14.6.1)</w:t>
      </w:r>
    </w:p>
    <w:p w14:paraId="6C15101B" w14:textId="77777777" w:rsidR="00DA2452" w:rsidRDefault="00DA2452" w:rsidP="00DA2452"/>
    <w:p w14:paraId="7F17D890" w14:textId="77777777" w:rsidR="00492589" w:rsidRPr="00B74353" w:rsidRDefault="00492589" w:rsidP="00492589">
      <w:r>
        <w:tab/>
        <w:t>[</w:t>
      </w:r>
      <w:r w:rsidRPr="00EE5325">
        <w:rPr>
          <w:b/>
        </w:rPr>
        <w:sym w:font="Wingdings" w:char="F059"/>
      </w:r>
      <w:r>
        <w:rPr>
          <w:b/>
        </w:rPr>
        <w:t xml:space="preserve"> B](</w:t>
      </w:r>
      <w:r w:rsidRPr="00492589">
        <w:rPr>
          <w:b/>
        </w:rPr>
        <w:t>x</w:t>
      </w:r>
      <w:r>
        <w:rPr>
          <w:b/>
        </w:rPr>
        <w:t>)</w:t>
      </w:r>
      <w:r>
        <w:t xml:space="preserve">  = </w:t>
      </w:r>
      <w:r w:rsidRPr="00BF161A">
        <w:rPr>
          <w:b/>
        </w:rPr>
        <w:t>G</w:t>
      </w:r>
      <w:r>
        <w:t xml:space="preserve"> – </w:t>
      </w:r>
      <w:r>
        <w:rPr>
          <w:b/>
        </w:rPr>
        <w:t>V</w:t>
      </w:r>
    </w:p>
    <w:p w14:paraId="50DBF6C9" w14:textId="77777777" w:rsidR="00492589" w:rsidRDefault="00492589" w:rsidP="00492589">
      <w:r>
        <w:rPr>
          <w:b/>
        </w:rPr>
        <w:tab/>
      </w:r>
      <w:r>
        <w:rPr>
          <w:b/>
        </w:rPr>
        <w:tab/>
      </w:r>
      <w:r>
        <w:rPr>
          <w:b/>
        </w:rPr>
        <w:tab/>
      </w:r>
      <w:r>
        <w:rPr>
          <w:b/>
        </w:rPr>
        <w:tab/>
      </w:r>
      <w:r>
        <w:rPr>
          <w:b/>
        </w:rPr>
        <w:tab/>
      </w:r>
      <w:r>
        <w:rPr>
          <w:b/>
        </w:rPr>
        <w:tab/>
      </w:r>
    </w:p>
    <w:p w14:paraId="21975B35" w14:textId="77777777" w:rsidR="00492589" w:rsidRPr="00A764A3" w:rsidRDefault="00492589" w:rsidP="00492589">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w:t>
      </w:r>
      <w:r w:rsidRPr="00A764A3">
        <w:rPr>
          <w:i/>
        </w:rPr>
        <w:t>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w:t>
      </w:r>
      <w:r w:rsidRPr="00A764A3">
        <w:rPr>
          <w:i/>
        </w:rPr>
        <w:t>B</w:t>
      </w:r>
      <w:r w:rsidRPr="00E00A8D">
        <w:rPr>
          <w:rStyle w:val="superscript"/>
        </w:rPr>
        <w:t>n</w:t>
      </w:r>
      <w:r w:rsidRPr="00B46EFC">
        <w:rPr>
          <w:b/>
        </w:rPr>
        <w:t>e</w:t>
      </w:r>
      <w:r w:rsidRPr="00E00A8D">
        <w:rPr>
          <w:rStyle w:val="subscript"/>
        </w:rPr>
        <w:t>n</w:t>
      </w:r>
    </w:p>
    <w:p w14:paraId="4692C018" w14:textId="77777777" w:rsidR="00492589" w:rsidRPr="00A764A3" w:rsidRDefault="00492589" w:rsidP="00492589">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9060C0">
        <w:rPr>
          <w:i/>
        </w:rPr>
        <w:t>B</w:t>
      </w:r>
      <w:r>
        <w:rPr>
          <w:rStyle w:val="superscript"/>
        </w:rPr>
        <w:t>f</w:t>
      </w:r>
      <w:r>
        <w:t>]) }]</w:t>
      </w:r>
      <w:r w:rsidRPr="00B71E05">
        <w:rPr>
          <w:b/>
        </w:rPr>
        <w:t xml:space="preserve"> </w:t>
      </w:r>
      <w:r w:rsidRPr="007160C7">
        <w:rPr>
          <w:b/>
        </w:rPr>
        <w:t>e</w:t>
      </w:r>
      <w:r>
        <w:rPr>
          <w:rStyle w:val="subscript"/>
        </w:rPr>
        <w:t>n</w:t>
      </w:r>
      <w:r>
        <w:tab/>
      </w:r>
    </w:p>
    <w:p w14:paraId="06E02945" w14:textId="77777777" w:rsidR="00492589" w:rsidRDefault="00492589" w:rsidP="00492589"/>
    <w:p w14:paraId="609BF9A8" w14:textId="77777777" w:rsidR="00492589" w:rsidRPr="00A764A3" w:rsidRDefault="00492589" w:rsidP="00492589">
      <w:r>
        <w:tab/>
      </w:r>
      <w:r w:rsidRPr="00B71E05">
        <w:rPr>
          <w:b/>
        </w:rPr>
        <w:t>G</w:t>
      </w:r>
      <w:r>
        <w:t xml:space="preserve"> =  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5AC587B5" w14:textId="77777777" w:rsidR="00492589" w:rsidRDefault="00492589" w:rsidP="00492589">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E41108">
        <w:rPr>
          <w:rFonts w:ascii="Script MT Bold" w:hAnsi="Script MT Bold"/>
        </w:rPr>
        <w:t>B</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p>
    <w:p w14:paraId="66F4173F" w14:textId="77777777" w:rsidR="00CC0816" w:rsidRDefault="00CC0816" w:rsidP="00492589"/>
    <w:p w14:paraId="3D2CCCB0" w14:textId="77777777" w:rsidR="00492589" w:rsidRPr="00C647A6" w:rsidRDefault="00492589" w:rsidP="00492589">
      <w:r>
        <w:tab/>
      </w:r>
      <w:r w:rsidRPr="00EE5325">
        <w:rPr>
          <w:b/>
        </w:rPr>
        <w:sym w:font="Wingdings" w:char="F059"/>
      </w:r>
      <w:r>
        <w:rPr>
          <w:b/>
        </w:rPr>
        <w:t xml:space="preserve"> 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7AB55EFD" w14:textId="77777777" w:rsidR="00574E7B" w:rsidRDefault="00574E7B" w:rsidP="009C7C00">
      <w:pPr>
        <w:tabs>
          <w:tab w:val="left" w:pos="7200"/>
          <w:tab w:val="left" w:pos="7920"/>
          <w:tab w:val="right" w:pos="9270"/>
        </w:tabs>
        <w:rPr>
          <w:b/>
        </w:rPr>
      </w:pPr>
    </w:p>
    <w:p w14:paraId="1B0A150F" w14:textId="77777777" w:rsidR="00DA2452" w:rsidRPr="009C7C00" w:rsidRDefault="00DA2452" w:rsidP="009C7C00">
      <w:pPr>
        <w:tabs>
          <w:tab w:val="left" w:pos="7200"/>
          <w:tab w:val="left" w:pos="7920"/>
          <w:tab w:val="right" w:pos="9270"/>
        </w:tabs>
      </w:pPr>
      <w:r w:rsidRPr="005F7446">
        <w:rPr>
          <w:b/>
        </w:rPr>
        <w:t xml:space="preserve">vector Laplacian </w:t>
      </w:r>
      <w:r>
        <w:rPr>
          <w:b/>
        </w:rPr>
        <w:t>orthogonal</w:t>
      </w:r>
      <w:r w:rsidRPr="005F7446">
        <w:rPr>
          <w:b/>
        </w:rPr>
        <w:t xml:space="preserve">: </w:t>
      </w:r>
      <w:r w:rsidR="003A3D74">
        <w:tab/>
      </w:r>
      <w:r w:rsidR="003A3D74">
        <w:tab/>
      </w:r>
      <w:r w:rsidR="003A3D74" w:rsidRPr="003A3D74">
        <w:rPr>
          <w:i/>
        </w:rPr>
        <w:t>(13.2.6-7)</w:t>
      </w:r>
      <w:r w:rsidR="009C7C00">
        <w:tab/>
      </w:r>
      <w:r w:rsidR="003A3D74">
        <w:tab/>
      </w:r>
      <w:r w:rsidR="009C7C00">
        <w:tab/>
      </w:r>
      <w:r w:rsidR="009C7C00">
        <w:tab/>
      </w:r>
      <w:r w:rsidR="009C7C00">
        <w:tab/>
      </w:r>
      <w:r w:rsidR="009C7C00">
        <w:tab/>
        <w:t>(14.6.2)</w:t>
      </w:r>
      <w:r w:rsidR="009C7C00">
        <w:tab/>
      </w:r>
    </w:p>
    <w:p w14:paraId="6CD6B1BE" w14:textId="77777777" w:rsidR="00DA2452" w:rsidRDefault="00DA2452" w:rsidP="00DA2452"/>
    <w:p w14:paraId="036DC94D" w14:textId="77777777" w:rsidR="00DA2452" w:rsidRPr="009B70E6" w:rsidRDefault="00DA2452" w:rsidP="00DA2452">
      <w:r>
        <w:tab/>
        <w:t>[</w:t>
      </w:r>
      <w:r w:rsidRPr="00EE5325">
        <w:rPr>
          <w:b/>
        </w:rPr>
        <w:sym w:font="Wingdings" w:char="F059"/>
      </w:r>
      <w:r>
        <w:rPr>
          <w:b/>
        </w:rPr>
        <w:t xml:space="preserve"> B</w:t>
      </w:r>
      <w:r>
        <w:t>](</w:t>
      </w:r>
      <w:r w:rsidRPr="008E79AE">
        <w:rPr>
          <w:b/>
        </w:rPr>
        <w:t>x</w:t>
      </w:r>
      <w:r>
        <w:t>)</w:t>
      </w:r>
      <w:r>
        <w:tab/>
        <w:t>=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r>
        <w:tab/>
      </w:r>
      <w:r>
        <w:tab/>
      </w:r>
      <w:r>
        <w:tab/>
      </w:r>
      <w:r>
        <w:tab/>
        <w:t>// M&amp;S 1.11</w:t>
      </w:r>
    </w:p>
    <w:p w14:paraId="25D04B71" w14:textId="77777777" w:rsidR="00DA2452" w:rsidRDefault="00DA2452" w:rsidP="00DA2452">
      <w:r>
        <w:tab/>
      </w:r>
      <w:r>
        <w:tab/>
        <w:t xml:space="preserve"> </w:t>
      </w:r>
      <w:r>
        <w:tab/>
        <w:t>+ [(1/h</w:t>
      </w:r>
      <w:r>
        <w:rPr>
          <w:rStyle w:val="subscript"/>
        </w:rPr>
        <w:t>2</w:t>
      </w:r>
      <w:r>
        <w:t>)</w:t>
      </w:r>
      <w:r w:rsidRPr="008A3FCD">
        <w:t xml:space="preserve"> </w:t>
      </w:r>
      <w:r>
        <w:t>∂</w:t>
      </w:r>
      <w:r>
        <w:rPr>
          <w:rStyle w:val="subscript"/>
        </w:rPr>
        <w:t>2</w:t>
      </w:r>
      <w:r>
        <w:t>T + (h</w:t>
      </w:r>
      <w:r>
        <w:rPr>
          <w:rStyle w:val="subscript"/>
        </w:rPr>
        <w:t>2</w:t>
      </w:r>
      <w:r>
        <w:t>/</w:t>
      </w:r>
      <w:r>
        <w:fldChar w:fldCharType="begin"/>
      </w:r>
      <w:r>
        <w:instrText xml:space="preserve"> EQ \r(g) </w:instrText>
      </w:r>
      <w:r>
        <w:fldChar w:fldCharType="end"/>
      </w:r>
      <w:r>
        <w:t>) (∂</w:t>
      </w:r>
      <w:r>
        <w:rPr>
          <w:rStyle w:val="subscript"/>
        </w:rPr>
        <w:t>1</w:t>
      </w:r>
      <w:r>
        <w:t xml:space="preserve"> Γ</w:t>
      </w:r>
      <w:r>
        <w:rPr>
          <w:rStyle w:val="subscript"/>
        </w:rPr>
        <w:t>3</w:t>
      </w:r>
      <w:r>
        <w:t xml:space="preserve"> – ∂</w:t>
      </w:r>
      <w:r>
        <w:rPr>
          <w:rStyle w:val="subscript"/>
        </w:rPr>
        <w:t>3</w:t>
      </w:r>
      <w:r w:rsidRPr="009E5C3F">
        <w:t xml:space="preserve"> </w:t>
      </w:r>
      <w:r>
        <w:t>Γ</w:t>
      </w:r>
      <w:r>
        <w:rPr>
          <w:rStyle w:val="subscript"/>
        </w:rPr>
        <w:t>1</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2</w:t>
      </w:r>
    </w:p>
    <w:p w14:paraId="42EAF7EE" w14:textId="77777777" w:rsidR="00DA2452" w:rsidRDefault="003A3D74" w:rsidP="00DA2452">
      <w:pPr>
        <w:rPr>
          <w:rStyle w:val="subscript"/>
        </w:rPr>
      </w:pPr>
      <w:r>
        <w:tab/>
      </w:r>
      <w:r>
        <w:tab/>
        <w:t xml:space="preserve"> </w:t>
      </w:r>
      <w:r>
        <w:tab/>
      </w:r>
      <w:r w:rsidR="00DA2452">
        <w:t>+</w:t>
      </w:r>
      <w:r>
        <w:t xml:space="preserve"> </w:t>
      </w:r>
      <w:r w:rsidR="00DA2452">
        <w:t>[(1/h</w:t>
      </w:r>
      <w:r w:rsidR="00DA2452">
        <w:rPr>
          <w:rStyle w:val="subscript"/>
        </w:rPr>
        <w:t>3</w:t>
      </w:r>
      <w:r w:rsidR="00DA2452">
        <w:t>)</w:t>
      </w:r>
      <w:r w:rsidR="00DA2452" w:rsidRPr="008A3FCD">
        <w:t xml:space="preserve"> </w:t>
      </w:r>
      <w:r w:rsidR="00DA2452">
        <w:t>∂</w:t>
      </w:r>
      <w:r w:rsidR="00DA2452">
        <w:rPr>
          <w:rStyle w:val="subscript"/>
        </w:rPr>
        <w:t>3</w:t>
      </w:r>
      <w:r w:rsidR="00DA2452">
        <w:t>T + (h</w:t>
      </w:r>
      <w:r w:rsidR="00DA2452">
        <w:rPr>
          <w:rStyle w:val="subscript"/>
        </w:rPr>
        <w:t>3</w:t>
      </w:r>
      <w:r w:rsidR="00DA2452">
        <w:t>/</w:t>
      </w:r>
      <w:r w:rsidR="00DA2452">
        <w:fldChar w:fldCharType="begin"/>
      </w:r>
      <w:r w:rsidR="00DA2452">
        <w:instrText xml:space="preserve"> EQ \r(g) </w:instrText>
      </w:r>
      <w:r w:rsidR="00DA2452">
        <w:fldChar w:fldCharType="end"/>
      </w:r>
      <w:r w:rsidR="00DA2452">
        <w:t>) (∂</w:t>
      </w:r>
      <w:r w:rsidR="00DA2452">
        <w:rPr>
          <w:rStyle w:val="subscript"/>
        </w:rPr>
        <w:t>2</w:t>
      </w:r>
      <w:r w:rsidR="00DA2452">
        <w:t xml:space="preserve"> Γ</w:t>
      </w:r>
      <w:r w:rsidR="00DA2452">
        <w:rPr>
          <w:rStyle w:val="subscript"/>
        </w:rPr>
        <w:t>1</w:t>
      </w:r>
      <w:r w:rsidR="00DA2452">
        <w:t xml:space="preserve"> – ∂</w:t>
      </w:r>
      <w:r w:rsidR="00DA2452">
        <w:rPr>
          <w:rStyle w:val="subscript"/>
        </w:rPr>
        <w:t>1</w:t>
      </w:r>
      <w:r w:rsidR="00DA2452" w:rsidRPr="009E5C3F">
        <w:t xml:space="preserve"> </w:t>
      </w:r>
      <w:r w:rsidR="00DA2452">
        <w:t>Γ</w:t>
      </w:r>
      <w:r w:rsidR="00DA2452">
        <w:rPr>
          <w:rStyle w:val="subscript"/>
        </w:rPr>
        <w:t>2</w:t>
      </w:r>
      <w:r w:rsidR="00DA2452">
        <w:t>) ]</w:t>
      </w:r>
      <w:r w:rsidR="00DA2452" w:rsidRPr="008E79AE">
        <w:rPr>
          <w:b/>
        </w:rPr>
        <w:t xml:space="preserve"> </w:t>
      </w:r>
      <w:r w:rsidR="00DA2452">
        <w:rPr>
          <w:b/>
        </w:rPr>
        <w:fldChar w:fldCharType="begin"/>
      </w:r>
      <w:r w:rsidR="00DA2452">
        <w:rPr>
          <w:b/>
        </w:rPr>
        <w:instrText xml:space="preserve"> EQ \O(</w:instrText>
      </w:r>
      <w:r w:rsidR="00DA2452" w:rsidRPr="00E006B7">
        <w:rPr>
          <w:b/>
        </w:rPr>
        <w:instrText>e</w:instrText>
      </w:r>
      <w:r w:rsidR="00DA2452">
        <w:rPr>
          <w:b/>
        </w:rPr>
        <w:instrText>,\S\up2(^))</w:instrText>
      </w:r>
      <w:r w:rsidR="00DA2452">
        <w:rPr>
          <w:b/>
        </w:rPr>
        <w:fldChar w:fldCharType="end"/>
      </w:r>
      <w:r w:rsidR="00DA2452">
        <w:rPr>
          <w:rStyle w:val="subscript"/>
        </w:rPr>
        <w:t>3</w:t>
      </w:r>
    </w:p>
    <w:p w14:paraId="4B36430C" w14:textId="77777777" w:rsidR="00DA2452" w:rsidRPr="005F7446" w:rsidRDefault="00DA2452" w:rsidP="00DA2452"/>
    <w:p w14:paraId="7BB6F82D" w14:textId="77777777" w:rsidR="00DA2452" w:rsidRDefault="00DA2452" w:rsidP="00DA2452">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355BC7DD" w14:textId="77777777" w:rsidR="00DA2452" w:rsidRDefault="00DA2452" w:rsidP="00DA2452">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Pr="00E41108">
        <w:rPr>
          <w:rFonts w:ascii="Script MT Bold" w:hAnsi="Script MT Bold"/>
        </w:rPr>
        <w:t>B</w:t>
      </w:r>
      <w:r>
        <w:rPr>
          <w:rStyle w:val="superscript"/>
        </w:rPr>
        <w:t>2</w:t>
      </w:r>
      <w:r>
        <w:t>] )</w:t>
      </w:r>
    </w:p>
    <w:p w14:paraId="1D0F4A52" w14:textId="77777777" w:rsidR="00DA2452" w:rsidRDefault="00DA2452" w:rsidP="00DA2452">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w:t>
      </w:r>
    </w:p>
    <w:p w14:paraId="6EA2E7E1" w14:textId="77777777" w:rsidR="00DA2452" w:rsidRPr="009B70E6" w:rsidRDefault="00DA2452" w:rsidP="00DA2452">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w:t>
      </w:r>
    </w:p>
    <w:p w14:paraId="7AA69680" w14:textId="77777777" w:rsidR="00DA2452" w:rsidRDefault="00DA2452" w:rsidP="00DA2452"/>
    <w:p w14:paraId="63E89EC4" w14:textId="77777777" w:rsidR="00DA2452" w:rsidRPr="00EA12B3" w:rsidRDefault="00DA2452" w:rsidP="00EA12B3">
      <w:pPr>
        <w:tabs>
          <w:tab w:val="left" w:pos="7200"/>
          <w:tab w:val="left" w:pos="7920"/>
          <w:tab w:val="right" w:pos="9270"/>
        </w:tabs>
      </w:pPr>
      <w:r>
        <w:t>or</w:t>
      </w:r>
      <w:r w:rsidR="003A3D74">
        <w:tab/>
      </w:r>
      <w:r w:rsidR="003A3D74">
        <w:tab/>
      </w:r>
      <w:r w:rsidR="003A3D74">
        <w:tab/>
      </w:r>
      <w:r w:rsidR="003A3D74">
        <w:tab/>
      </w:r>
      <w:r w:rsidR="003A3D74">
        <w:tab/>
      </w:r>
      <w:r w:rsidR="003A3D74">
        <w:tab/>
      </w:r>
      <w:r w:rsidR="003A3D74" w:rsidRPr="003A3D74">
        <w:rPr>
          <w:i/>
        </w:rPr>
        <w:t>(13.2.5)</w:t>
      </w:r>
      <w:r w:rsidR="00EA12B3">
        <w:tab/>
      </w:r>
      <w:r w:rsidR="00EA12B3">
        <w:tab/>
      </w:r>
      <w:r w:rsidR="00EA12B3">
        <w:tab/>
      </w:r>
      <w:r w:rsidR="00EA12B3">
        <w:tab/>
      </w:r>
      <w:r w:rsidR="00EA12B3">
        <w:tab/>
      </w:r>
      <w:r w:rsidR="00EA12B3">
        <w:tab/>
      </w:r>
      <w:r w:rsidR="00EA12B3">
        <w:tab/>
        <w:t>(14.6.3)</w:t>
      </w:r>
    </w:p>
    <w:p w14:paraId="6E1F9F31" w14:textId="77777777" w:rsidR="00DA2452" w:rsidRDefault="00DA2452" w:rsidP="00EA12B3">
      <w:pPr>
        <w:tabs>
          <w:tab w:val="left" w:pos="7200"/>
          <w:tab w:val="left" w:pos="7920"/>
          <w:tab w:val="right" w:pos="9270"/>
        </w:tabs>
      </w:pPr>
    </w:p>
    <w:p w14:paraId="4E2AFA69" w14:textId="77777777" w:rsidR="00DA2452" w:rsidRPr="00EA12B3" w:rsidRDefault="00DA2452" w:rsidP="00EA12B3">
      <w:pPr>
        <w:tabs>
          <w:tab w:val="left" w:pos="7200"/>
          <w:tab w:val="left" w:pos="7920"/>
          <w:tab w:val="right" w:pos="9270"/>
        </w:tabs>
      </w:pPr>
      <w:r>
        <w:tab/>
        <w:t>[</w:t>
      </w:r>
      <w:r w:rsidRPr="00EE5325">
        <w:rPr>
          <w:b/>
        </w:rPr>
        <w:sym w:font="Wingdings" w:char="F059"/>
      </w:r>
      <w:r>
        <w:rPr>
          <w:b/>
        </w:rPr>
        <w:t xml:space="preserve"> B</w:t>
      </w:r>
      <w:r>
        <w:t>](</w:t>
      </w:r>
      <w:r w:rsidRPr="008E79AE">
        <w:rPr>
          <w:b/>
        </w:rPr>
        <w:t>x</w:t>
      </w:r>
      <w:r>
        <w:t>)  = [  (1/h</w:t>
      </w:r>
      <w:r>
        <w:rPr>
          <w:rStyle w:val="subscript"/>
        </w:rPr>
        <w:t>n</w:t>
      </w:r>
      <w:r>
        <w:t>)</w:t>
      </w:r>
      <w:r w:rsidRPr="008A3FCD">
        <w:t xml:space="preserve"> </w:t>
      </w:r>
      <w:r>
        <w:t>∂</w:t>
      </w:r>
      <w:r>
        <w:rPr>
          <w:rStyle w:val="subscript"/>
        </w:rPr>
        <w:t>n</w:t>
      </w:r>
      <w:r w:rsidR="00EA12B3">
        <w:t xml:space="preserve">T  </w:t>
      </w:r>
      <w:r>
        <w:t>–  (h</w:t>
      </w:r>
      <w:r>
        <w:rPr>
          <w:rStyle w:val="subscript"/>
        </w:rPr>
        <w:t>n</w:t>
      </w:r>
      <w:r>
        <w:t>/</w:t>
      </w:r>
      <w:r>
        <w:fldChar w:fldCharType="begin"/>
      </w:r>
      <w:r>
        <w:instrText xml:space="preserve"> EQ \r(g) </w:instrText>
      </w:r>
      <w:r>
        <w:fldChar w:fldCharType="end"/>
      </w:r>
      <w:r>
        <w:t>)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rsidR="00EA12B3">
        <w:tab/>
      </w:r>
      <w:r w:rsidR="00EA12B3">
        <w:tab/>
      </w:r>
      <w:r w:rsidR="00EA12B3">
        <w:tab/>
      </w:r>
      <w:r w:rsidR="00EA12B3">
        <w:tab/>
      </w:r>
      <w:r w:rsidR="00EA12B3">
        <w:tab/>
      </w:r>
      <w:r w:rsidR="00EA12B3">
        <w:tab/>
      </w:r>
    </w:p>
    <w:p w14:paraId="61D55F4A" w14:textId="77777777" w:rsidR="00DA2452" w:rsidRPr="005F7446" w:rsidRDefault="00DA2452" w:rsidP="00DA2452"/>
    <w:p w14:paraId="51B58F38" w14:textId="77777777" w:rsidR="00DA2452" w:rsidRDefault="00DA2452" w:rsidP="00DA2452">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3D44426B" w14:textId="77777777" w:rsidR="00DA2452" w:rsidRPr="005F7446" w:rsidRDefault="00DA2452" w:rsidP="00DA2452">
      <w:r>
        <w:tab/>
        <w:t>Γ</w:t>
      </w:r>
      <w:r>
        <w:rPr>
          <w:rStyle w:val="subscript"/>
        </w:rPr>
        <w:t>b</w:t>
      </w:r>
      <w:r>
        <w:t xml:space="preserve">  =   (1/</w:t>
      </w:r>
      <w:r>
        <w:fldChar w:fldCharType="begin"/>
      </w:r>
      <w:r>
        <w:instrText xml:space="preserve"> EQ \r(g) </w:instrText>
      </w:r>
      <w:r>
        <w:fldChar w:fldCharType="end"/>
      </w:r>
      <w:r>
        <w:t>) h</w:t>
      </w:r>
      <w:r>
        <w:rPr>
          <w:rStyle w:val="subscript"/>
        </w:rPr>
        <w:t>b</w:t>
      </w:r>
      <w:r>
        <w:rPr>
          <w:rStyle w:val="superscript"/>
        </w:rPr>
        <w:t>2</w:t>
      </w:r>
      <w:r>
        <w:t xml:space="preserve"> ε</w:t>
      </w:r>
      <w:r w:rsidRPr="00F754D0">
        <w:rPr>
          <w:rStyle w:val="superscript"/>
        </w:rPr>
        <w:t>bcd</w:t>
      </w:r>
      <w:r>
        <w:rPr>
          <w:rStyle w:val="superscript"/>
        </w:rPr>
        <w:t xml:space="preserve"> </w:t>
      </w:r>
      <w:r>
        <w:t>( ∂</w:t>
      </w:r>
      <w:r>
        <w:rPr>
          <w:rStyle w:val="subscript"/>
        </w:rPr>
        <w:t>c</w:t>
      </w:r>
      <w:r w:rsidRPr="00DF6619">
        <w:t xml:space="preserve"> </w:t>
      </w:r>
      <w:r>
        <w:t>[h</w:t>
      </w:r>
      <w:r>
        <w:rPr>
          <w:rStyle w:val="subscript"/>
        </w:rPr>
        <w:t>d</w:t>
      </w:r>
      <w:r>
        <w:t xml:space="preserve"> </w:t>
      </w:r>
      <w:r w:rsidRPr="00E41108">
        <w:rPr>
          <w:rFonts w:ascii="Script MT Bold" w:hAnsi="Script MT Bold"/>
        </w:rPr>
        <w:t>B</w:t>
      </w:r>
      <w:r>
        <w:rPr>
          <w:rStyle w:val="superscript"/>
        </w:rPr>
        <w:t>d</w:t>
      </w:r>
      <w:r>
        <w:t xml:space="preserve">]) </w:t>
      </w:r>
    </w:p>
    <w:p w14:paraId="7EB4CBFF" w14:textId="77777777" w:rsidR="00DA2452" w:rsidRDefault="00DA2452" w:rsidP="00DA2452">
      <w:pPr>
        <w:rPr>
          <w:b/>
        </w:rPr>
      </w:pPr>
      <w:r>
        <w:rPr>
          <w:b/>
        </w:rPr>
        <w:t>___________________________________________________________________________</w:t>
      </w:r>
    </w:p>
    <w:p w14:paraId="790300A0" w14:textId="77777777" w:rsidR="00DA2452" w:rsidRDefault="00DA2452" w:rsidP="00DA2452">
      <w:pPr>
        <w:rPr>
          <w:b/>
        </w:rPr>
      </w:pPr>
    </w:p>
    <w:p w14:paraId="033BF83C" w14:textId="77777777" w:rsidR="00574E7B" w:rsidRDefault="00574E7B" w:rsidP="00DA2452">
      <w:pPr>
        <w:pStyle w:val="Heading3"/>
      </w:pPr>
      <w:bookmarkStart w:id="6591" w:name="_Toc379824785"/>
      <w:bookmarkStart w:id="6592" w:name="_Toc415298793"/>
      <w:bookmarkStart w:id="6593" w:name="_Toc415299302"/>
      <w:bookmarkStart w:id="6594" w:name="_Toc415299814"/>
      <w:bookmarkStart w:id="6595" w:name="_Toc415300333"/>
      <w:bookmarkStart w:id="6596" w:name="_Toc415302257"/>
      <w:bookmarkStart w:id="6597" w:name="_Toc415303225"/>
      <w:bookmarkStart w:id="6598" w:name="_Toc415303738"/>
      <w:bookmarkStart w:id="6599" w:name="_Toc415304251"/>
      <w:bookmarkStart w:id="6600" w:name="_Toc415304764"/>
      <w:bookmarkStart w:id="6601" w:name="_Toc415308549"/>
      <w:bookmarkStart w:id="6602" w:name="_Toc415309062"/>
      <w:bookmarkStart w:id="6603" w:name="_Toc415309576"/>
      <w:bookmarkStart w:id="6604" w:name="_Toc415310352"/>
      <w:bookmarkStart w:id="6605" w:name="_Toc415310870"/>
      <w:bookmarkStart w:id="6606" w:name="_Toc415311388"/>
      <w:bookmarkStart w:id="6607" w:name="_Toc415312163"/>
      <w:bookmarkStart w:id="6608" w:name="_Toc415312938"/>
      <w:bookmarkStart w:id="6609" w:name="_Toc415313715"/>
      <w:bookmarkStart w:id="6610" w:name="_Toc415334987"/>
      <w:bookmarkStart w:id="6611" w:name="_Toc415337399"/>
      <w:bookmarkStart w:id="6612" w:name="_Toc415338463"/>
      <w:bookmarkStart w:id="6613" w:name="_Toc415338984"/>
      <w:bookmarkStart w:id="6614" w:name="_Toc415380779"/>
      <w:bookmarkStart w:id="6615" w:name="_Toc415382201"/>
      <w:bookmarkStart w:id="6616" w:name="_Toc415383679"/>
      <w:bookmarkStart w:id="6617" w:name="_Toc415384202"/>
      <w:bookmarkStart w:id="6618" w:name="_Toc415386605"/>
      <w:bookmarkStart w:id="6619" w:name="_Toc415387128"/>
      <w:bookmarkStart w:id="6620" w:name="_Toc415387650"/>
      <w:bookmarkStart w:id="6621" w:name="_Toc415389488"/>
      <w:bookmarkStart w:id="6622" w:name="_Toc415390013"/>
      <w:bookmarkStart w:id="6623" w:name="_Toc415390799"/>
      <w:bookmarkStart w:id="6624" w:name="_Toc415660442"/>
      <w:bookmarkStart w:id="6625" w:name="_Toc416017048"/>
      <w:bookmarkStart w:id="6626" w:name="_Toc416017574"/>
      <w:bookmarkStart w:id="6627" w:name="_Toc416018099"/>
      <w:bookmarkStart w:id="6628" w:name="_Toc416110772"/>
      <w:bookmarkStart w:id="6629" w:name="_Toc416111261"/>
      <w:bookmarkStart w:id="6630" w:name="_Toc416111752"/>
      <w:bookmarkStart w:id="6631" w:name="_Toc416458666"/>
      <w:bookmarkStart w:id="6632" w:name="_Toc416516367"/>
      <w:bookmarkStart w:id="6633" w:name="_Toc416689461"/>
      <w:bookmarkStart w:id="6634" w:name="_Toc416799644"/>
      <w:bookmarkStart w:id="6635" w:name="_Toc417064414"/>
      <w:bookmarkStart w:id="6636" w:name="_Toc417206588"/>
      <w:bookmarkStart w:id="6637" w:name="_Toc417240644"/>
      <w:bookmarkStart w:id="6638" w:name="_Toc417750377"/>
      <w:bookmarkStart w:id="6639" w:name="_Toc417753048"/>
      <w:bookmarkStart w:id="6640" w:name="_Toc418090232"/>
      <w:bookmarkStart w:id="6641" w:name="_Toc418337628"/>
      <w:bookmarkStart w:id="6642" w:name="_Toc418430708"/>
      <w:bookmarkStart w:id="6643" w:name="_Toc418490219"/>
    </w:p>
    <w:p w14:paraId="2EAEBDE3" w14:textId="77777777" w:rsidR="00DA2452" w:rsidRDefault="00A433AC" w:rsidP="00DA2452">
      <w:pPr>
        <w:pStyle w:val="Heading3"/>
      </w:pPr>
      <w:r>
        <w:t>14.</w:t>
      </w:r>
      <w:r w:rsidR="009C7C00">
        <w:t>7</w:t>
      </w:r>
      <w:r>
        <w:t xml:space="preserve">  </w:t>
      </w:r>
      <w:r w:rsidR="00DA2452">
        <w:t>Example 1:  Polar coordinates:  a practical curvilinear notation</w:t>
      </w:r>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p>
    <w:p w14:paraId="00B767C4" w14:textId="77777777" w:rsidR="00DA2452" w:rsidRDefault="00DA2452" w:rsidP="00DA2452">
      <w:pPr>
        <w:rPr>
          <w:b/>
        </w:rPr>
      </w:pPr>
    </w:p>
    <w:p w14:paraId="17147A76" w14:textId="77777777" w:rsidR="00DA2452" w:rsidRDefault="00DA2452" w:rsidP="00DA2452">
      <w:r>
        <w:t xml:space="preserve">From </w:t>
      </w:r>
      <w:r w:rsidR="001D722B">
        <w:t>our many visits to this example</w:t>
      </w:r>
      <w:r>
        <w:t xml:space="preserve"> we know that</w:t>
      </w:r>
      <w:r w:rsidR="001D722B">
        <w:t xml:space="preserve"> :</w:t>
      </w:r>
    </w:p>
    <w:p w14:paraId="07AAB373" w14:textId="77777777" w:rsidR="00DA2452" w:rsidRDefault="00DA2452" w:rsidP="00DA2452"/>
    <w:p w14:paraId="3AB2F2B2" w14:textId="77777777" w:rsidR="00DA2452" w:rsidRPr="004D7B6E" w:rsidRDefault="00DA2452" w:rsidP="00DA2452">
      <w:r>
        <w:t>general:</w:t>
      </w:r>
      <w:r>
        <w:tab/>
      </w:r>
      <w:r>
        <w:tab/>
        <w:t>g ≡ det(g</w:t>
      </w:r>
      <w:r>
        <w:rPr>
          <w:rStyle w:val="subscript"/>
        </w:rPr>
        <w:t>ab</w:t>
      </w:r>
      <w:r>
        <w:t>)</w:t>
      </w:r>
      <w:r>
        <w:tab/>
        <w:t>h</w:t>
      </w:r>
      <w:r>
        <w:rPr>
          <w:rStyle w:val="subscript"/>
        </w:rPr>
        <w:t>n</w:t>
      </w:r>
      <w:r>
        <w:rPr>
          <w:rStyle w:val="superscript"/>
        </w:rPr>
        <w:t>2</w:t>
      </w:r>
      <w:r>
        <w:t xml:space="preserve"> ≡ g</w:t>
      </w:r>
      <w:r>
        <w:rPr>
          <w:rStyle w:val="subscript"/>
        </w:rPr>
        <w:t>nn</w:t>
      </w:r>
      <w:r>
        <w:t xml:space="preserve">      ∂</w:t>
      </w:r>
      <w:r>
        <w:rPr>
          <w:rStyle w:val="superscript"/>
        </w:rPr>
        <w:t>i</w:t>
      </w:r>
      <w:r>
        <w:t xml:space="preserve">  = g</w:t>
      </w:r>
      <w:r w:rsidRPr="00E52351">
        <w:rPr>
          <w:rStyle w:val="superscript"/>
        </w:rPr>
        <w:t>ij</w:t>
      </w:r>
      <w:r>
        <w:t>∂</w:t>
      </w:r>
      <w:r>
        <w:rPr>
          <w:rStyle w:val="subscript"/>
        </w:rPr>
        <w:t xml:space="preserve">j </w:t>
      </w:r>
      <w:r>
        <w:t xml:space="preserve">               </w:t>
      </w:r>
      <w:r w:rsidRPr="00E41108">
        <w:rPr>
          <w:rFonts w:ascii="Script MT Bold" w:hAnsi="Script MT Bold"/>
        </w:rPr>
        <w:t>B</w:t>
      </w:r>
      <w:r>
        <w:rPr>
          <w:rStyle w:val="superscript"/>
        </w:rPr>
        <w:t>n</w:t>
      </w:r>
      <w:r>
        <w:t xml:space="preserve">  = h</w:t>
      </w:r>
      <w:r>
        <w:rPr>
          <w:rStyle w:val="subscript"/>
        </w:rPr>
        <w:t>n</w:t>
      </w:r>
      <w:r w:rsidRPr="0009616F">
        <w:rPr>
          <w:i/>
        </w:rPr>
        <w:t>B</w:t>
      </w:r>
      <w:r>
        <w:rPr>
          <w:rStyle w:val="superscript"/>
        </w:rPr>
        <w:t>n</w:t>
      </w:r>
      <w:r>
        <w:t xml:space="preserve">       </w:t>
      </w:r>
      <w:r w:rsidRPr="00CB1F6A">
        <w:rPr>
          <w:b/>
        </w:rPr>
        <w:t>e</w:t>
      </w:r>
      <w:r>
        <w:rPr>
          <w:rStyle w:val="subscript"/>
        </w:rPr>
        <w:t>n</w:t>
      </w:r>
      <w:r>
        <w:t xml:space="preserve">  =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7E15636D" w14:textId="77777777" w:rsidR="00DA2452" w:rsidRPr="009C7C00" w:rsidRDefault="00DA2452" w:rsidP="009C7C00">
      <w:pPr>
        <w:tabs>
          <w:tab w:val="left" w:pos="7200"/>
          <w:tab w:val="left" w:pos="7920"/>
          <w:tab w:val="right" w:pos="9270"/>
        </w:tabs>
        <w:rPr>
          <w:color w:val="FF0000"/>
        </w:rPr>
      </w:pPr>
      <w:r>
        <w:t>orthogonal:</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N</w:t>
      </w:r>
      <w:r>
        <w:t xml:space="preserve">       g</w:t>
      </w:r>
      <w:r w:rsidRPr="00CF4D37">
        <w:rPr>
          <w:rStyle w:val="subscript"/>
        </w:rPr>
        <w:t>nm</w:t>
      </w:r>
      <w:r>
        <w:t xml:space="preserve"> = h</w:t>
      </w:r>
      <w:r>
        <w:rPr>
          <w:rStyle w:val="subscript"/>
        </w:rPr>
        <w:t>n</w:t>
      </w:r>
      <w:r>
        <w:rPr>
          <w:rStyle w:val="superscript"/>
        </w:rPr>
        <w:t xml:space="preserve">2 </w:t>
      </w:r>
      <w:r>
        <w:t>δ</w:t>
      </w:r>
      <w:r>
        <w:rPr>
          <w:rStyle w:val="subscript"/>
        </w:rPr>
        <w:t>n,m</w:t>
      </w:r>
      <w:r>
        <w:rPr>
          <w:rStyle w:val="superscript"/>
        </w:rPr>
        <w:tab/>
        <w:t xml:space="preserve">    </w:t>
      </w:r>
      <w:r>
        <w:t>g</w:t>
      </w:r>
      <w:r>
        <w:rPr>
          <w:rStyle w:val="superscript"/>
        </w:rPr>
        <w:t>nm</w:t>
      </w:r>
      <w:r>
        <w:t xml:space="preserve"> = h</w:t>
      </w:r>
      <w:r>
        <w:rPr>
          <w:rStyle w:val="subscript"/>
        </w:rPr>
        <w:t>n</w:t>
      </w:r>
      <w:r>
        <w:rPr>
          <w:rStyle w:val="superscript"/>
        </w:rPr>
        <w:t xml:space="preserve">-2 </w:t>
      </w:r>
      <w:r>
        <w:t>δ</w:t>
      </w:r>
      <w:r>
        <w:rPr>
          <w:rStyle w:val="subscript"/>
        </w:rPr>
        <w:t>n,m</w:t>
      </w:r>
      <w:r w:rsidR="009C7C00">
        <w:tab/>
      </w:r>
      <w:r w:rsidR="009C7C00">
        <w:tab/>
      </w:r>
      <w:r w:rsidR="009C7C00" w:rsidRPr="001D722B">
        <w:rPr>
          <w:i/>
          <w:color w:val="000000"/>
        </w:rPr>
        <w:t>(14.</w:t>
      </w:r>
      <w:r w:rsidR="001D722B" w:rsidRPr="001D722B">
        <w:rPr>
          <w:i/>
          <w:color w:val="000000"/>
        </w:rPr>
        <w:t>1.2</w:t>
      </w:r>
      <w:r w:rsidR="009C7C00" w:rsidRPr="001D722B">
        <w:rPr>
          <w:i/>
          <w:color w:val="000000"/>
        </w:rPr>
        <w:t>)</w:t>
      </w:r>
    </w:p>
    <w:p w14:paraId="15943D25" w14:textId="77777777" w:rsidR="00DA2452" w:rsidRDefault="00DA2452" w:rsidP="00DA2452"/>
    <w:p w14:paraId="72FA6152" w14:textId="77777777" w:rsidR="00DA2452" w:rsidRDefault="00574E7B" w:rsidP="00DA2452">
      <w:r>
        <w:br w:type="page"/>
      </w:r>
      <w:r w:rsidR="00DA2452">
        <w:tab/>
      </w:r>
      <w:r w:rsidR="00DA2452" w:rsidRPr="009D34B5">
        <w:rPr>
          <w:b/>
        </w:rPr>
        <w:t>e</w:t>
      </w:r>
      <w:r w:rsidR="00DA2452">
        <w:rPr>
          <w:rStyle w:val="subscript"/>
        </w:rPr>
        <w:t>1</w:t>
      </w:r>
      <w:r w:rsidR="00DA2452">
        <w:t xml:space="preserve"> = r(-sinθ,cosθ)    = </w:t>
      </w:r>
      <w:r w:rsidR="00DA2452" w:rsidRPr="009D34B5">
        <w:rPr>
          <w:b/>
        </w:rPr>
        <w:t>e</w:t>
      </w:r>
      <w:r w:rsidR="00DA2452">
        <w:rPr>
          <w:rStyle w:val="subscript"/>
        </w:rPr>
        <w:t xml:space="preserve">θ  </w:t>
      </w:r>
      <w:r w:rsidR="00DA2452">
        <w:t xml:space="preserve">= r </w:t>
      </w:r>
      <w:r w:rsidR="00DA2452" w:rsidRPr="009D34B5">
        <w:rPr>
          <w:b/>
        </w:rPr>
        <w:fldChar w:fldCharType="begin"/>
      </w:r>
      <w:r w:rsidR="00DA2452" w:rsidRPr="009D34B5">
        <w:rPr>
          <w:b/>
        </w:rPr>
        <w:instrText xml:space="preserve"> EQ \O(e,\S\up2(^))</w:instrText>
      </w:r>
      <w:r w:rsidR="00DA2452" w:rsidRPr="009D34B5">
        <w:rPr>
          <w:b/>
        </w:rPr>
        <w:fldChar w:fldCharType="end"/>
      </w:r>
      <w:r w:rsidR="00DA2452">
        <w:rPr>
          <w:rStyle w:val="subscript"/>
        </w:rPr>
        <w:t>θ</w:t>
      </w:r>
      <w:r w:rsidR="00DA2452">
        <w:tab/>
      </w:r>
      <w:r w:rsidR="00DA2452">
        <w:tab/>
      </w:r>
      <w:r w:rsidR="00DA2452">
        <w:tab/>
        <w:t xml:space="preserve">// =  r </w:t>
      </w:r>
      <w:r w:rsidR="00DA2452" w:rsidRPr="005F2AEB">
        <w:rPr>
          <w:b/>
        </w:rPr>
        <w:fldChar w:fldCharType="begin"/>
      </w:r>
      <w:r w:rsidR="00DA2452" w:rsidRPr="005F2AEB">
        <w:rPr>
          <w:b/>
        </w:rPr>
        <w:instrText xml:space="preserve"> EQ \O(θ,\S\up</w:instrText>
      </w:r>
      <w:r w:rsidR="00DA2452">
        <w:rPr>
          <w:b/>
        </w:rPr>
        <w:instrText>4</w:instrText>
      </w:r>
      <w:r w:rsidR="00DA2452" w:rsidRPr="005F2AEB">
        <w:rPr>
          <w:b/>
        </w:rPr>
        <w:instrText>(^))</w:instrText>
      </w:r>
      <w:r w:rsidR="00DA2452" w:rsidRPr="005F2AEB">
        <w:rPr>
          <w:b/>
        </w:rPr>
        <w:fldChar w:fldCharType="end"/>
      </w:r>
      <w:r w:rsidR="00DA2452">
        <w:tab/>
      </w:r>
    </w:p>
    <w:p w14:paraId="0A747F6D" w14:textId="77777777" w:rsidR="00DA2452" w:rsidRDefault="00DA2452" w:rsidP="009C7C00">
      <w:pPr>
        <w:tabs>
          <w:tab w:val="left" w:pos="7200"/>
          <w:tab w:val="left" w:pos="7920"/>
          <w:tab w:val="right" w:pos="9270"/>
        </w:tabs>
      </w:pPr>
      <w:r>
        <w:tab/>
      </w:r>
      <w:r w:rsidRPr="009D34B5">
        <w:rPr>
          <w:b/>
        </w:rPr>
        <w:t>e</w:t>
      </w:r>
      <w:r>
        <w:rPr>
          <w:rStyle w:val="subscript"/>
        </w:rPr>
        <w:t>2</w:t>
      </w:r>
      <w:r>
        <w:t xml:space="preserve"> = (cosθ,sinθ)       = </w:t>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ab/>
      </w:r>
      <w:r>
        <w:tab/>
      </w:r>
      <w:r>
        <w:tab/>
        <w:t xml:space="preserve">// =    </w:t>
      </w:r>
      <w:r w:rsidRPr="005F2AEB">
        <w:rPr>
          <w:b/>
        </w:rPr>
        <w:fldChar w:fldCharType="begin"/>
      </w:r>
      <w:r w:rsidRPr="005F2AEB">
        <w:rPr>
          <w:b/>
        </w:rPr>
        <w:instrText xml:space="preserve"> EQ \O(r,\S\up2(^))</w:instrText>
      </w:r>
      <w:r w:rsidRPr="005F2AEB">
        <w:rPr>
          <w:b/>
        </w:rPr>
        <w:fldChar w:fldCharType="end"/>
      </w:r>
      <w:r w:rsidR="009C7C00">
        <w:tab/>
      </w:r>
      <w:r w:rsidR="009C7C00">
        <w:tab/>
      </w:r>
      <w:r w:rsidR="004E4577" w:rsidRPr="004E4577">
        <w:rPr>
          <w:i/>
        </w:rPr>
        <w:t>(3.4.2)</w:t>
      </w:r>
      <w:r w:rsidR="009C7C00">
        <w:tab/>
      </w:r>
      <w:r w:rsidR="009C7C00">
        <w:tab/>
      </w:r>
      <w:r w:rsidR="009C7C00">
        <w:tab/>
      </w:r>
      <w:r w:rsidR="009C7C00" w:rsidRPr="009C7C00">
        <w:rPr>
          <w:color w:val="000000"/>
        </w:rPr>
        <w:t>(14.7.</w:t>
      </w:r>
      <w:r w:rsidR="001D722B">
        <w:rPr>
          <w:color w:val="000000"/>
        </w:rPr>
        <w:t>1</w:t>
      </w:r>
      <w:r w:rsidR="009C7C00" w:rsidRPr="009C7C00">
        <w:rPr>
          <w:color w:val="000000"/>
        </w:rPr>
        <w:t>)</w:t>
      </w:r>
      <w:r w:rsidR="009C7C00">
        <w:tab/>
      </w:r>
      <w:r w:rsidR="009C7C00">
        <w:tab/>
      </w:r>
    </w:p>
    <w:p w14:paraId="32493D29" w14:textId="77777777" w:rsidR="00DA2452" w:rsidRDefault="00DA2452" w:rsidP="00DA2452">
      <w:r>
        <w:tab/>
      </w:r>
      <w:r>
        <w:tab/>
        <w:t xml:space="preserve">      θ   r</w:t>
      </w:r>
      <w:r>
        <w:tab/>
      </w:r>
      <w:r>
        <w:tab/>
        <w:t xml:space="preserve">           </w:t>
      </w:r>
      <w:r>
        <w:tab/>
      </w:r>
      <w:r>
        <w:tab/>
        <w:t xml:space="preserve"> x         y</w:t>
      </w:r>
    </w:p>
    <w:p w14:paraId="3EBC0917" w14:textId="77777777" w:rsidR="00DA2452" w:rsidRDefault="00DA2452" w:rsidP="009C7C00">
      <w:pPr>
        <w:tabs>
          <w:tab w:val="left" w:pos="7200"/>
          <w:tab w:val="left" w:pos="7920"/>
          <w:tab w:val="right" w:pos="9270"/>
        </w:tabs>
        <w:rPr>
          <w:color w:val="000000"/>
        </w:rPr>
      </w:pPr>
      <w:r w:rsidRPr="008E306F">
        <w:rPr>
          <w:color w:val="000000"/>
        </w:rPr>
        <w:tab/>
      </w:r>
      <w:r>
        <w:t>g</w:t>
      </w:r>
      <w:r>
        <w:rPr>
          <w:rStyle w:val="subscript"/>
        </w:rPr>
        <w:t>ij</w:t>
      </w:r>
      <w:r>
        <w:t xml:space="preserve"> = </w:t>
      </w:r>
      <w:r>
        <w:fldChar w:fldCharType="begin"/>
      </w:r>
      <w:r>
        <w:instrText xml:space="preserve"> EQ \B(\A\co2( r</w:instrText>
      </w:r>
      <w:r>
        <w:rPr>
          <w:rStyle w:val="superscript"/>
        </w:rPr>
        <w:instrText>2</w:instrText>
      </w:r>
      <w:r>
        <w:instrText xml:space="preserve"> , 0 , 0 , 1 )) </w:instrText>
      </w:r>
      <w:r>
        <w:fldChar w:fldCharType="end"/>
      </w:r>
      <w:r>
        <w:fldChar w:fldCharType="begin"/>
      </w:r>
      <w:r>
        <w:instrText xml:space="preserve"> EQ \A(θ,r) </w:instrText>
      </w:r>
      <w:r>
        <w:fldChar w:fldCharType="end"/>
      </w:r>
      <w:r>
        <w:rPr>
          <w:color w:val="000000"/>
        </w:rPr>
        <w:tab/>
      </w:r>
      <w:r>
        <w:rPr>
          <w:color w:val="000000"/>
        </w:rPr>
        <w:tab/>
      </w:r>
      <w:r w:rsidRPr="008E306F">
        <w:rPr>
          <w:color w:val="000000"/>
        </w:rPr>
        <w:t xml:space="preserve">R = </w:t>
      </w:r>
      <w:r w:rsidRPr="008E306F">
        <w:rPr>
          <w:color w:val="000000"/>
        </w:rPr>
        <w:fldChar w:fldCharType="begin"/>
      </w:r>
      <w:r w:rsidRPr="008E306F">
        <w:rPr>
          <w:color w:val="000000"/>
        </w:rPr>
        <w:instrText xml:space="preserve"> EQ \B(\A\co2(-sinθ/r , cosθ/r ,cos(θ) , sinθ)) </w:instrText>
      </w:r>
      <w:r w:rsidRPr="008E306F">
        <w:rPr>
          <w:color w:val="000000"/>
        </w:rPr>
        <w:fldChar w:fldCharType="end"/>
      </w:r>
      <w:r>
        <w:rPr>
          <w:color w:val="000000"/>
        </w:rPr>
        <w:t xml:space="preserve">   </w:t>
      </w:r>
      <w:r>
        <w:fldChar w:fldCharType="begin"/>
      </w:r>
      <w:r>
        <w:instrText xml:space="preserve"> EQ \A(θ,r) </w:instrText>
      </w:r>
      <w:r>
        <w:fldChar w:fldCharType="end"/>
      </w:r>
      <w:r w:rsidR="009C7C00">
        <w:tab/>
      </w:r>
      <w:r>
        <w:t>u</w:t>
      </w:r>
      <w:r>
        <w:rPr>
          <w:rStyle w:val="subscript"/>
        </w:rPr>
        <w:t>1</w:t>
      </w:r>
      <w:r>
        <w:t xml:space="preserve"> = θ</w:t>
      </w:r>
      <w:r>
        <w:tab/>
        <w:t xml:space="preserve">   u</w:t>
      </w:r>
      <w:r>
        <w:rPr>
          <w:rStyle w:val="subscript"/>
        </w:rPr>
        <w:t>2</w:t>
      </w:r>
      <w:r>
        <w:t xml:space="preserve"> = r</w:t>
      </w:r>
      <w:r w:rsidR="009C7C00">
        <w:tab/>
      </w:r>
      <w:r w:rsidR="004E4577">
        <w:t xml:space="preserve">  (!!)</w:t>
      </w:r>
      <w:r w:rsidR="009C7C00">
        <w:tab/>
      </w:r>
      <w:r w:rsidR="009C7C00">
        <w:tab/>
      </w:r>
      <w:r w:rsidR="009C7C00" w:rsidRPr="009C7C00">
        <w:rPr>
          <w:color w:val="000000"/>
        </w:rPr>
        <w:t>(14.7.</w:t>
      </w:r>
      <w:r w:rsidR="001D722B">
        <w:rPr>
          <w:color w:val="000000"/>
        </w:rPr>
        <w:t>2</w:t>
      </w:r>
      <w:r w:rsidR="009C7C00" w:rsidRPr="009C7C00">
        <w:rPr>
          <w:color w:val="000000"/>
        </w:rPr>
        <w:t>)</w:t>
      </w:r>
    </w:p>
    <w:p w14:paraId="4EB57DDD" w14:textId="77777777" w:rsidR="004E4577" w:rsidRPr="004E4577" w:rsidRDefault="004E4577" w:rsidP="009C7C00">
      <w:pPr>
        <w:tabs>
          <w:tab w:val="left" w:pos="7200"/>
          <w:tab w:val="left" w:pos="7920"/>
          <w:tab w:val="right" w:pos="9270"/>
        </w:tabs>
      </w:pPr>
      <w:r>
        <w:rPr>
          <w:color w:val="000000"/>
        </w:rPr>
        <w:tab/>
        <w:t xml:space="preserve">        </w:t>
      </w:r>
      <w:r w:rsidRPr="004E4577">
        <w:rPr>
          <w:i/>
          <w:color w:val="000000"/>
        </w:rPr>
        <w:t>(5.13.11)</w:t>
      </w:r>
      <w:r>
        <w:tab/>
      </w:r>
      <w:r>
        <w:tab/>
        <w:t xml:space="preserve">            </w:t>
      </w:r>
      <w:r w:rsidRPr="004E4577">
        <w:rPr>
          <w:i/>
        </w:rPr>
        <w:t xml:space="preserve"> (3.4.1</w:t>
      </w:r>
      <w:r>
        <w:t>)</w:t>
      </w:r>
    </w:p>
    <w:p w14:paraId="23AA5E34" w14:textId="77777777" w:rsidR="00DA2452" w:rsidRDefault="00DA2452" w:rsidP="00DA2452">
      <w:r>
        <w:tab/>
      </w:r>
    </w:p>
    <w:p w14:paraId="59ECBF57" w14:textId="77777777" w:rsidR="00DA2452" w:rsidRDefault="00DA2452" w:rsidP="009C7C00">
      <w:pPr>
        <w:tabs>
          <w:tab w:val="left" w:pos="7200"/>
          <w:tab w:val="left" w:pos="7920"/>
          <w:tab w:val="right" w:pos="9270"/>
        </w:tabs>
      </w:pPr>
      <w:r>
        <w:tab/>
        <w:t>h</w:t>
      </w:r>
      <w:r>
        <w:rPr>
          <w:rStyle w:val="subscript"/>
        </w:rPr>
        <w:t>1</w:t>
      </w:r>
      <w:r>
        <w:t xml:space="preserve"> = h</w:t>
      </w:r>
      <w:r>
        <w:rPr>
          <w:rStyle w:val="subscript"/>
        </w:rPr>
        <w:t>θ</w:t>
      </w:r>
      <w:r>
        <w:t xml:space="preserve"> = </w:t>
      </w:r>
      <w:r>
        <w:fldChar w:fldCharType="begin"/>
      </w:r>
      <w:r>
        <w:instrText xml:space="preserve"> EQ \r(g</w:instrText>
      </w:r>
      <w:r>
        <w:rPr>
          <w:rStyle w:val="subscript"/>
        </w:rPr>
        <w:instrText>θθ</w:instrText>
      </w:r>
      <w:r>
        <w:instrText xml:space="preserve">) </w:instrText>
      </w:r>
      <w:r>
        <w:fldChar w:fldCharType="end"/>
      </w:r>
      <w:r>
        <w:t xml:space="preserve"> = r</w:t>
      </w:r>
      <w:r>
        <w:tab/>
      </w:r>
      <w:r>
        <w:tab/>
        <w:t>h</w:t>
      </w:r>
      <w:r>
        <w:rPr>
          <w:rStyle w:val="subscript"/>
        </w:rPr>
        <w:t>2</w:t>
      </w:r>
      <w:r>
        <w:t xml:space="preserve"> = h</w:t>
      </w:r>
      <w:r>
        <w:rPr>
          <w:rStyle w:val="subscript"/>
        </w:rPr>
        <w:t>r</w:t>
      </w:r>
      <w:r>
        <w:t xml:space="preserve"> = </w:t>
      </w:r>
      <w:r>
        <w:fldChar w:fldCharType="begin"/>
      </w:r>
      <w:r>
        <w:instrText xml:space="preserve"> EQ \r(g</w:instrText>
      </w:r>
      <w:r>
        <w:rPr>
          <w:rStyle w:val="subscript"/>
        </w:rPr>
        <w:instrText>rr</w:instrText>
      </w:r>
      <w:r>
        <w:instrText xml:space="preserve">) </w:instrText>
      </w:r>
      <w:r>
        <w:fldChar w:fldCharType="end"/>
      </w:r>
      <w:r>
        <w:t xml:space="preserve"> = 1</w:t>
      </w:r>
      <w:r w:rsidR="001D722B">
        <w:t xml:space="preserve">  .</w:t>
      </w:r>
      <w:r>
        <w:tab/>
      </w:r>
      <w:r w:rsidRPr="004E4577">
        <w:rPr>
          <w:i/>
        </w:rPr>
        <w:t xml:space="preserve"> </w:t>
      </w:r>
      <w:r w:rsidR="001D722B">
        <w:rPr>
          <w:i/>
        </w:rPr>
        <w:tab/>
      </w:r>
      <w:r w:rsidR="001D722B">
        <w:rPr>
          <w:i/>
        </w:rPr>
        <w:tab/>
      </w:r>
      <w:r w:rsidR="004E4577" w:rsidRPr="004E4577">
        <w:rPr>
          <w:i/>
        </w:rPr>
        <w:t>(5.13.11)</w:t>
      </w:r>
      <w:r w:rsidR="004E4577">
        <w:tab/>
      </w:r>
      <w:r w:rsidR="004E4577">
        <w:tab/>
      </w:r>
      <w:r w:rsidR="009C7C00" w:rsidRPr="009C7C00">
        <w:rPr>
          <w:color w:val="000000"/>
        </w:rPr>
        <w:t>(14.7.</w:t>
      </w:r>
      <w:r w:rsidR="001D722B">
        <w:rPr>
          <w:color w:val="000000"/>
        </w:rPr>
        <w:t>3</w:t>
      </w:r>
      <w:r w:rsidR="009C7C00" w:rsidRPr="009C7C00">
        <w:rPr>
          <w:color w:val="000000"/>
        </w:rPr>
        <w:t>)</w:t>
      </w:r>
      <w:r w:rsidR="009C7C00">
        <w:tab/>
      </w:r>
      <w:r w:rsidR="009C7C00">
        <w:tab/>
      </w:r>
    </w:p>
    <w:p w14:paraId="6A754D43" w14:textId="77777777" w:rsidR="00DA2452" w:rsidRDefault="00DA2452" w:rsidP="00DA2452">
      <w:r>
        <w:t xml:space="preserve">Assume one is working with a 2D vector velocity field </w:t>
      </w:r>
      <w:r w:rsidRPr="00C07585">
        <w:rPr>
          <w:b/>
        </w:rPr>
        <w:t>v</w:t>
      </w:r>
      <w:r>
        <w:t>(</w:t>
      </w:r>
      <w:r w:rsidRPr="00C07585">
        <w:rPr>
          <w:b/>
        </w:rPr>
        <w:t>x</w:t>
      </w:r>
      <w:r>
        <w:t>)</w:t>
      </w:r>
      <w:r w:rsidR="001D722B">
        <w:t xml:space="preserve"> -- </w:t>
      </w:r>
      <w:r>
        <w:t>our first encounter with a "lower case" vector field which we have been careful to support with the general notations above. Since one kn</w:t>
      </w:r>
      <w:r w:rsidR="004B7CAA">
        <w:t xml:space="preserve">ows the names of the variables </w:t>
      </w:r>
      <w:r>
        <w:t>1</w:t>
      </w:r>
      <w:r w:rsidR="00773F64">
        <w:t>=</w:t>
      </w:r>
      <w:r>
        <w:t>θ and 2</w:t>
      </w:r>
      <w:r w:rsidR="00773F64">
        <w:t>=</w:t>
      </w:r>
      <w:r>
        <w:t>r, one might define the following new variables on the first line to be the officially named variables on the second line</w:t>
      </w:r>
    </w:p>
    <w:p w14:paraId="3121E952" w14:textId="77777777" w:rsidR="00574E7B" w:rsidRDefault="00574E7B" w:rsidP="00DA2452"/>
    <w:p w14:paraId="7D00AA6E" w14:textId="77777777" w:rsidR="00DA2452" w:rsidRPr="009A6A94" w:rsidRDefault="00DA2452" w:rsidP="00DA2452">
      <w:pPr>
        <w:rPr>
          <w:rStyle w:val="subscript"/>
        </w:rPr>
      </w:pPr>
      <w:r>
        <w:tab/>
      </w:r>
      <w:r w:rsidRPr="00023A11">
        <w:rPr>
          <w:i/>
        </w:rPr>
        <w:t>v</w:t>
      </w:r>
      <w:r w:rsidRPr="001B2ECE">
        <w:rPr>
          <w:rStyle w:val="superscript"/>
        </w:rPr>
        <w:t>θ</w:t>
      </w:r>
      <w:r>
        <w:t xml:space="preserve">   </w:t>
      </w:r>
      <w:r w:rsidRPr="00023A11">
        <w:rPr>
          <w:i/>
        </w:rPr>
        <w:t>v</w:t>
      </w:r>
      <w:r>
        <w:rPr>
          <w:rStyle w:val="superscript"/>
        </w:rPr>
        <w:t>r</w:t>
      </w:r>
      <w:r>
        <w:tab/>
      </w:r>
      <w:r>
        <w:tab/>
      </w:r>
      <w:r w:rsidRPr="00023A11">
        <w:rPr>
          <w:i/>
        </w:rPr>
        <w:t>v</w:t>
      </w:r>
      <w:r w:rsidRPr="009A6A94">
        <w:rPr>
          <w:rStyle w:val="subscript"/>
        </w:rPr>
        <w:t>θ</w:t>
      </w:r>
      <w:r>
        <w:t xml:space="preserve">   </w:t>
      </w:r>
      <w:r w:rsidRPr="00023A11">
        <w:rPr>
          <w:i/>
        </w:rPr>
        <w:t>v</w:t>
      </w:r>
      <w:r w:rsidRPr="009A6A94">
        <w:rPr>
          <w:rStyle w:val="subscript"/>
        </w:rPr>
        <w:t>r</w:t>
      </w:r>
      <w:r>
        <w:tab/>
      </w:r>
      <w:r>
        <w:tab/>
        <w:t>v</w:t>
      </w:r>
      <w:r>
        <w:rPr>
          <w:rStyle w:val="subscript"/>
        </w:rPr>
        <w:t>θ</w:t>
      </w:r>
      <w:r>
        <w:t xml:space="preserve">    v</w:t>
      </w:r>
      <w:r>
        <w:rPr>
          <w:rStyle w:val="subscript"/>
        </w:rPr>
        <w:t>r</w:t>
      </w:r>
      <w:r>
        <w:rPr>
          <w:rStyle w:val="subscript"/>
        </w:rPr>
        <w:tab/>
      </w:r>
      <w:r>
        <w:rPr>
          <w:rStyle w:val="subscript"/>
        </w:rPr>
        <w:tab/>
      </w:r>
      <w:r>
        <w:t>v</w:t>
      </w:r>
      <w:r>
        <w:rPr>
          <w:rStyle w:val="subscript"/>
        </w:rPr>
        <w:t>x</w:t>
      </w:r>
      <w:r>
        <w:t xml:space="preserve">            v</w:t>
      </w:r>
      <w:r>
        <w:rPr>
          <w:rStyle w:val="subscript"/>
        </w:rPr>
        <w:t>y</w:t>
      </w:r>
    </w:p>
    <w:p w14:paraId="1D972E48" w14:textId="77777777" w:rsidR="00DA2452" w:rsidRPr="009A6A94" w:rsidRDefault="00DA2452" w:rsidP="00DA2452">
      <w:pPr>
        <w:rPr>
          <w:rStyle w:val="superscript"/>
        </w:rPr>
      </w:pPr>
      <w:r>
        <w:rPr>
          <w:i/>
        </w:rPr>
        <w:tab/>
        <w:t>v</w:t>
      </w:r>
      <w:r>
        <w:rPr>
          <w:rStyle w:val="superscript"/>
        </w:rPr>
        <w:t xml:space="preserve">1 </w:t>
      </w:r>
      <w:r w:rsidRPr="009A6A94">
        <w:rPr>
          <w:i/>
        </w:rPr>
        <w:t xml:space="preserve"> </w:t>
      </w:r>
      <w:r>
        <w:rPr>
          <w:i/>
        </w:rPr>
        <w:t>v</w:t>
      </w:r>
      <w:r>
        <w:rPr>
          <w:rStyle w:val="superscript"/>
        </w:rPr>
        <w:t>2</w:t>
      </w:r>
      <w:r>
        <w:tab/>
      </w:r>
      <w:r>
        <w:tab/>
      </w:r>
      <w:r>
        <w:rPr>
          <w:i/>
        </w:rPr>
        <w:t>v</w:t>
      </w:r>
      <w:r w:rsidRPr="009A6A94">
        <w:rPr>
          <w:rStyle w:val="subscript"/>
        </w:rPr>
        <w:t>1</w:t>
      </w:r>
      <w:r>
        <w:rPr>
          <w:rStyle w:val="superscript"/>
        </w:rPr>
        <w:t xml:space="preserve"> </w:t>
      </w:r>
      <w:r w:rsidRPr="009A6A94">
        <w:rPr>
          <w:i/>
        </w:rPr>
        <w:t xml:space="preserve"> </w:t>
      </w:r>
      <w:r>
        <w:rPr>
          <w:i/>
        </w:rPr>
        <w:t>v</w:t>
      </w:r>
      <w:r w:rsidRPr="009A6A94">
        <w:rPr>
          <w:rStyle w:val="subscript"/>
        </w:rPr>
        <w:t>2</w:t>
      </w:r>
      <w:r>
        <w:t xml:space="preserve"> </w:t>
      </w:r>
      <w:r>
        <w:tab/>
      </w:r>
      <w:r>
        <w:tab/>
      </w:r>
      <w:r w:rsidRPr="007C4822">
        <w:rPr>
          <w:rFonts w:ascii="Script MT Bold" w:hAnsi="Script MT Bold"/>
          <w:sz w:val="24"/>
          <w:szCs w:val="24"/>
        </w:rPr>
        <w:t>v</w:t>
      </w:r>
      <w:r>
        <w:rPr>
          <w:rStyle w:val="superscript"/>
        </w:rPr>
        <w:t>1</w:t>
      </w:r>
      <w:r>
        <w:t xml:space="preserve">    </w:t>
      </w:r>
      <w:r w:rsidR="007C4822" w:rsidRPr="007C4822">
        <w:rPr>
          <w:rFonts w:ascii="Script MT Bold" w:hAnsi="Script MT Bold"/>
          <w:sz w:val="24"/>
          <w:szCs w:val="24"/>
        </w:rPr>
        <w:t>v</w:t>
      </w:r>
      <w:r>
        <w:rPr>
          <w:rStyle w:val="superscript"/>
        </w:rPr>
        <w:t>2</w:t>
      </w:r>
      <w:r>
        <w:rPr>
          <w:rStyle w:val="superscript"/>
        </w:rPr>
        <w:tab/>
      </w:r>
      <w:r>
        <w:rPr>
          <w:rStyle w:val="superscript"/>
        </w:rPr>
        <w:tab/>
      </w:r>
      <w:r>
        <w:t>v</w:t>
      </w:r>
      <w:r>
        <w:rPr>
          <w:rStyle w:val="subscript"/>
        </w:rPr>
        <w:t>1</w:t>
      </w:r>
      <w:r>
        <w:t>=v</w:t>
      </w:r>
      <w:r>
        <w:rPr>
          <w:rStyle w:val="superscript"/>
        </w:rPr>
        <w:t>1</w:t>
      </w:r>
      <w:r>
        <w:t xml:space="preserve">       v</w:t>
      </w:r>
      <w:r>
        <w:rPr>
          <w:rStyle w:val="subscript"/>
        </w:rPr>
        <w:t>2</w:t>
      </w:r>
      <w:r>
        <w:t>=v</w:t>
      </w:r>
      <w:r>
        <w:rPr>
          <w:rStyle w:val="superscript"/>
        </w:rPr>
        <w:t>2</w:t>
      </w:r>
    </w:p>
    <w:p w14:paraId="4BD73E6C" w14:textId="77777777" w:rsidR="00DA2452" w:rsidRPr="009A6A94" w:rsidRDefault="00DA2452" w:rsidP="00DA2452">
      <w:r>
        <w:tab/>
        <w:t>contravariant</w:t>
      </w:r>
      <w:r>
        <w:tab/>
        <w:t>covariant</w:t>
      </w:r>
      <w:r>
        <w:tab/>
        <w:t>unit vector</w:t>
      </w:r>
      <w:r>
        <w:tab/>
        <w:t>Cartesian</w:t>
      </w:r>
    </w:p>
    <w:p w14:paraId="1B828CE7" w14:textId="77777777" w:rsidR="00DA2452" w:rsidRPr="009C7C00" w:rsidRDefault="00DA2452" w:rsidP="009C7C00">
      <w:pPr>
        <w:tabs>
          <w:tab w:val="left" w:pos="7200"/>
          <w:tab w:val="left" w:pos="7920"/>
          <w:tab w:val="right" w:pos="9270"/>
        </w:tabs>
      </w:pPr>
      <w:r>
        <w:tab/>
        <w:t>(italic)</w:t>
      </w:r>
      <w:r>
        <w:tab/>
      </w:r>
      <w:r>
        <w:tab/>
        <w:t>(italic)</w:t>
      </w:r>
      <w:r>
        <w:tab/>
      </w:r>
      <w:r>
        <w:tab/>
        <w:t>(non-italic)</w:t>
      </w:r>
      <w:r>
        <w:tab/>
        <w:t>(non-italic)</w:t>
      </w:r>
      <w:r w:rsidR="009C7C00">
        <w:tab/>
      </w:r>
      <w:r w:rsidR="009C7C00">
        <w:tab/>
      </w:r>
      <w:r w:rsidR="009C7C00">
        <w:tab/>
      </w:r>
      <w:r w:rsidR="009C7C00">
        <w:tab/>
      </w:r>
      <w:r w:rsidR="009C7C00" w:rsidRPr="009C7C00">
        <w:rPr>
          <w:color w:val="000000"/>
        </w:rPr>
        <w:t>(14.7.</w:t>
      </w:r>
      <w:r w:rsidR="001D722B">
        <w:rPr>
          <w:color w:val="000000"/>
        </w:rPr>
        <w:t>4</w:t>
      </w:r>
      <w:r w:rsidR="009C7C00" w:rsidRPr="009C7C00">
        <w:rPr>
          <w:color w:val="000000"/>
        </w:rPr>
        <w:t>)</w:t>
      </w:r>
    </w:p>
    <w:p w14:paraId="7A644152" w14:textId="77777777" w:rsidR="00DA2452" w:rsidRDefault="00DA2452" w:rsidP="00DA2452"/>
    <w:p w14:paraId="732AEAF6" w14:textId="77777777" w:rsidR="00DA2452" w:rsidRPr="009A6A94" w:rsidRDefault="00DA2452" w:rsidP="00DA2452">
      <w:r>
        <w:t xml:space="preserve">One ends up with the comfortable </w:t>
      </w:r>
      <w:r>
        <w:rPr>
          <w:b/>
        </w:rPr>
        <w:t>v</w:t>
      </w:r>
      <w:r>
        <w:t xml:space="preserve"> =</w:t>
      </w:r>
      <w:r w:rsidRPr="009A6A94">
        <w:t xml:space="preserve"> </w:t>
      </w:r>
      <w:r>
        <w:t>v</w:t>
      </w:r>
      <w:r>
        <w:rPr>
          <w:rStyle w:val="subscript"/>
        </w:rPr>
        <w:t>θ</w:t>
      </w:r>
      <w:r>
        <w:rPr>
          <w:b/>
        </w:rPr>
        <w:fldChar w:fldCharType="begin"/>
      </w:r>
      <w:r>
        <w:rPr>
          <w:b/>
        </w:rPr>
        <w:instrText xml:space="preserve"> EQ \O(θ,\S\up4(^))</w:instrText>
      </w:r>
      <w:r>
        <w:rPr>
          <w:b/>
        </w:rPr>
        <w:fldChar w:fldCharType="end"/>
      </w:r>
      <w:r>
        <w:t xml:space="preserve"> + v</w:t>
      </w:r>
      <w:r>
        <w:rPr>
          <w:rStyle w:val="subscript"/>
        </w:rPr>
        <w:t>r</w:t>
      </w:r>
      <w:r>
        <w:rPr>
          <w:b/>
        </w:rPr>
        <w:fldChar w:fldCharType="begin"/>
      </w:r>
      <w:r>
        <w:rPr>
          <w:b/>
        </w:rPr>
        <w:instrText xml:space="preserve"> EQ \O(r,\S\up2(^))</w:instrText>
      </w:r>
      <w:r>
        <w:rPr>
          <w:b/>
        </w:rPr>
        <w:fldChar w:fldCharType="end"/>
      </w:r>
      <w:r>
        <w:rPr>
          <w:b/>
        </w:rPr>
        <w:t xml:space="preserve"> </w:t>
      </w:r>
      <w:r>
        <w:t xml:space="preserve"> notation as shown below.   </w:t>
      </w:r>
    </w:p>
    <w:p w14:paraId="5084C917" w14:textId="77777777" w:rsidR="00DA2452" w:rsidRDefault="00DA2452" w:rsidP="00DA2452"/>
    <w:p w14:paraId="11235C96" w14:textId="77777777" w:rsidR="00DA2452" w:rsidRPr="001B2ECE" w:rsidRDefault="00DA2452" w:rsidP="00DA2452">
      <w:r>
        <w:tab/>
        <w:t>v</w:t>
      </w:r>
      <w:r>
        <w:rPr>
          <w:rStyle w:val="subscript"/>
        </w:rPr>
        <w:t>θ</w:t>
      </w:r>
      <w:r>
        <w:t xml:space="preserve"> ≡ </w:t>
      </w:r>
      <w:r w:rsidR="007C4822" w:rsidRPr="007C4822">
        <w:rPr>
          <w:rFonts w:ascii="Script MT Bold" w:hAnsi="Script MT Bold"/>
          <w:sz w:val="24"/>
          <w:szCs w:val="24"/>
        </w:rPr>
        <w:t>v</w:t>
      </w:r>
      <w:r>
        <w:rPr>
          <w:rStyle w:val="superscript"/>
        </w:rPr>
        <w:t>1</w:t>
      </w:r>
      <w:r>
        <w:t xml:space="preserve"> = h</w:t>
      </w:r>
      <w:r>
        <w:rPr>
          <w:rStyle w:val="subscript"/>
        </w:rPr>
        <w:t>1</w:t>
      </w:r>
      <w:r w:rsidRPr="009A6A94">
        <w:rPr>
          <w:i/>
        </w:rPr>
        <w:t>ν</w:t>
      </w:r>
      <w:r>
        <w:rPr>
          <w:rStyle w:val="superscript"/>
        </w:rPr>
        <w:t xml:space="preserve">1 </w:t>
      </w:r>
      <w:r>
        <w:t>= h</w:t>
      </w:r>
      <w:r>
        <w:rPr>
          <w:rStyle w:val="subscript"/>
        </w:rPr>
        <w:t>θ</w:t>
      </w:r>
      <w:r>
        <w:rPr>
          <w:i/>
        </w:rPr>
        <w:t xml:space="preserve"> </w:t>
      </w:r>
      <w:r w:rsidRPr="00023A11">
        <w:rPr>
          <w:i/>
        </w:rPr>
        <w:t>v</w:t>
      </w:r>
      <w:r w:rsidRPr="001B2ECE">
        <w:rPr>
          <w:rStyle w:val="superscript"/>
        </w:rPr>
        <w:t>θ</w:t>
      </w:r>
      <w:r>
        <w:rPr>
          <w:rStyle w:val="superscript"/>
        </w:rPr>
        <w:t xml:space="preserve"> </w:t>
      </w:r>
      <w:r>
        <w:t>= r</w:t>
      </w:r>
      <w:r>
        <w:rPr>
          <w:i/>
        </w:rPr>
        <w:t xml:space="preserve"> </w:t>
      </w:r>
      <w:r w:rsidRPr="00023A11">
        <w:rPr>
          <w:i/>
        </w:rPr>
        <w:t>v</w:t>
      </w:r>
      <w:r w:rsidRPr="001B2ECE">
        <w:rPr>
          <w:rStyle w:val="superscript"/>
        </w:rPr>
        <w:t>θ</w:t>
      </w:r>
      <w:r>
        <w:t xml:space="preserve"> </w:t>
      </w:r>
      <w:r>
        <w:tab/>
      </w:r>
      <w:r>
        <w:tab/>
      </w:r>
      <w:r>
        <w:tab/>
        <w:t>// unit vector projection components</w:t>
      </w:r>
    </w:p>
    <w:p w14:paraId="14A3A92E" w14:textId="77777777" w:rsidR="00DA2452" w:rsidRDefault="00DA2452" w:rsidP="00DA2452">
      <w:r>
        <w:tab/>
        <w:t>v</w:t>
      </w:r>
      <w:r>
        <w:rPr>
          <w:rStyle w:val="subscript"/>
        </w:rPr>
        <w:t>r</w:t>
      </w:r>
      <w:r>
        <w:t xml:space="preserve"> ≡ </w:t>
      </w:r>
      <w:r w:rsidR="007C4822" w:rsidRPr="007C4822">
        <w:rPr>
          <w:rFonts w:ascii="Script MT Bold" w:hAnsi="Script MT Bold"/>
          <w:sz w:val="24"/>
          <w:szCs w:val="24"/>
        </w:rPr>
        <w:t>v</w:t>
      </w:r>
      <w:r>
        <w:rPr>
          <w:rStyle w:val="superscript"/>
        </w:rPr>
        <w:t>2</w:t>
      </w:r>
      <w:r>
        <w:t xml:space="preserve"> = h</w:t>
      </w:r>
      <w:r>
        <w:rPr>
          <w:rStyle w:val="subscript"/>
        </w:rPr>
        <w:t>2</w:t>
      </w:r>
      <w:r w:rsidRPr="009A6A94">
        <w:rPr>
          <w:i/>
        </w:rPr>
        <w:t>ν</w:t>
      </w:r>
      <w:r>
        <w:rPr>
          <w:rStyle w:val="superscript"/>
        </w:rPr>
        <w:t xml:space="preserve">2 </w:t>
      </w:r>
      <w:r>
        <w:t>= h</w:t>
      </w:r>
      <w:r>
        <w:rPr>
          <w:rStyle w:val="subscript"/>
        </w:rPr>
        <w:t>r</w:t>
      </w:r>
      <w:r>
        <w:rPr>
          <w:i/>
        </w:rPr>
        <w:t xml:space="preserve"> </w:t>
      </w:r>
      <w:r w:rsidRPr="00023A11">
        <w:rPr>
          <w:i/>
        </w:rPr>
        <w:t>v</w:t>
      </w:r>
      <w:r>
        <w:rPr>
          <w:rStyle w:val="superscript"/>
        </w:rPr>
        <w:t xml:space="preserve">r </w:t>
      </w:r>
      <w:r>
        <w:t xml:space="preserve">= </w:t>
      </w:r>
      <w:r w:rsidRPr="00023A11">
        <w:rPr>
          <w:i/>
        </w:rPr>
        <w:t>v</w:t>
      </w:r>
      <w:r>
        <w:rPr>
          <w:rStyle w:val="superscript"/>
        </w:rPr>
        <w:t>r</w:t>
      </w:r>
      <w:r>
        <w:t xml:space="preserve"> </w:t>
      </w:r>
    </w:p>
    <w:p w14:paraId="659E1683" w14:textId="77777777" w:rsidR="00DA2452" w:rsidRDefault="00DA2452" w:rsidP="00DA2452">
      <w:r>
        <w:tab/>
      </w:r>
      <w:r>
        <w:tab/>
      </w:r>
    </w:p>
    <w:p w14:paraId="7CD28065" w14:textId="77777777" w:rsidR="00DA2452" w:rsidRPr="008E306F" w:rsidRDefault="00DA2452" w:rsidP="00DA2452">
      <w:r>
        <w:rPr>
          <w:color w:val="000000"/>
        </w:rPr>
        <w:tab/>
      </w:r>
      <w:r w:rsidRPr="00023A11">
        <w:rPr>
          <w:i/>
        </w:rPr>
        <w:t>v</w:t>
      </w:r>
      <w:r w:rsidRPr="001B2ECE">
        <w:rPr>
          <w:rStyle w:val="superscript"/>
        </w:rPr>
        <w:t>θ</w:t>
      </w:r>
      <w:r>
        <w:t xml:space="preserve"> = R</w:t>
      </w:r>
      <w:r w:rsidRPr="006F258D">
        <w:rPr>
          <w:rStyle w:val="superscript"/>
        </w:rPr>
        <w:t>θ</w:t>
      </w:r>
      <w:r>
        <w:rPr>
          <w:rStyle w:val="subscript"/>
        </w:rPr>
        <w:t>x</w:t>
      </w:r>
      <w:r>
        <w:t>v</w:t>
      </w:r>
      <w:r>
        <w:rPr>
          <w:rStyle w:val="subscript"/>
        </w:rPr>
        <w:t>x</w:t>
      </w:r>
      <w:r>
        <w:t xml:space="preserve"> + R</w:t>
      </w:r>
      <w:r w:rsidRPr="006F258D">
        <w:rPr>
          <w:rStyle w:val="superscript"/>
        </w:rPr>
        <w:t>θ</w:t>
      </w:r>
      <w:r>
        <w:rPr>
          <w:rStyle w:val="subscript"/>
        </w:rPr>
        <w:t>y</w:t>
      </w:r>
      <w:r>
        <w:t>v</w:t>
      </w:r>
      <w:r>
        <w:rPr>
          <w:rStyle w:val="subscript"/>
        </w:rPr>
        <w:t>y</w:t>
      </w:r>
      <w:r>
        <w:t xml:space="preserve">  = -sinθ/r v</w:t>
      </w:r>
      <w:r>
        <w:rPr>
          <w:rStyle w:val="subscript"/>
        </w:rPr>
        <w:t>x</w:t>
      </w:r>
      <w:r>
        <w:t xml:space="preserve"> + cosθ/r v</w:t>
      </w:r>
      <w:r>
        <w:rPr>
          <w:rStyle w:val="subscript"/>
        </w:rPr>
        <w:t>y</w:t>
      </w:r>
      <w:r>
        <w:t xml:space="preserve"> </w:t>
      </w:r>
    </w:p>
    <w:p w14:paraId="3294969B" w14:textId="77777777" w:rsidR="00DA2452" w:rsidRPr="009C7C00" w:rsidRDefault="00DA2452" w:rsidP="009C7C00">
      <w:pPr>
        <w:tabs>
          <w:tab w:val="left" w:pos="7200"/>
          <w:tab w:val="left" w:pos="7920"/>
          <w:tab w:val="right" w:pos="9270"/>
        </w:tabs>
      </w:pPr>
      <w:r>
        <w:rPr>
          <w:color w:val="000000"/>
        </w:rPr>
        <w:tab/>
      </w:r>
      <w:r w:rsidRPr="00023A11">
        <w:rPr>
          <w:i/>
        </w:rPr>
        <w:t>v</w:t>
      </w:r>
      <w:r>
        <w:rPr>
          <w:rStyle w:val="superscript"/>
        </w:rPr>
        <w:t>r</w:t>
      </w:r>
      <w:r>
        <w:t xml:space="preserve"> = R</w:t>
      </w:r>
      <w:r w:rsidRPr="006F258D">
        <w:rPr>
          <w:rStyle w:val="superscript"/>
        </w:rPr>
        <w:t>r</w:t>
      </w:r>
      <w:r>
        <w:rPr>
          <w:rStyle w:val="subscript"/>
        </w:rPr>
        <w:t>x</w:t>
      </w:r>
      <w:r>
        <w:t>v</w:t>
      </w:r>
      <w:r>
        <w:rPr>
          <w:rStyle w:val="subscript"/>
        </w:rPr>
        <w:t>x</w:t>
      </w:r>
      <w:r>
        <w:t xml:space="preserve"> + R</w:t>
      </w:r>
      <w:r w:rsidRPr="006F258D">
        <w:rPr>
          <w:rStyle w:val="superscript"/>
        </w:rPr>
        <w:t>r</w:t>
      </w:r>
      <w:r>
        <w:rPr>
          <w:rStyle w:val="subscript"/>
        </w:rPr>
        <w:t>y</w:t>
      </w:r>
      <w:r>
        <w:t>v</w:t>
      </w:r>
      <w:r>
        <w:rPr>
          <w:rStyle w:val="subscript"/>
        </w:rPr>
        <w:t>y</w:t>
      </w:r>
      <w:r>
        <w:t xml:space="preserve">  = cosθ v</w:t>
      </w:r>
      <w:r>
        <w:rPr>
          <w:rStyle w:val="subscript"/>
        </w:rPr>
        <w:t>x</w:t>
      </w:r>
      <w:r>
        <w:t xml:space="preserve"> +sinθ v</w:t>
      </w:r>
      <w:r>
        <w:rPr>
          <w:rStyle w:val="subscript"/>
        </w:rPr>
        <w:t>y</w:t>
      </w:r>
      <w:r>
        <w:t xml:space="preserve"> </w:t>
      </w:r>
      <w:r w:rsidR="009C7C00">
        <w:tab/>
      </w:r>
      <w:r w:rsidR="009C7C00">
        <w:tab/>
      </w:r>
      <w:r w:rsidR="009C7C00">
        <w:tab/>
      </w:r>
      <w:r w:rsidR="009C7C00">
        <w:tab/>
      </w:r>
      <w:r w:rsidR="009C7C00">
        <w:tab/>
      </w:r>
      <w:r w:rsidR="009C7C00">
        <w:tab/>
      </w:r>
      <w:r w:rsidR="009C7C00">
        <w:tab/>
      </w:r>
      <w:r w:rsidR="009C7C00" w:rsidRPr="009C7C00">
        <w:rPr>
          <w:color w:val="000000"/>
        </w:rPr>
        <w:t>(14.7.</w:t>
      </w:r>
      <w:r w:rsidR="001D722B">
        <w:rPr>
          <w:color w:val="000000"/>
        </w:rPr>
        <w:t>5</w:t>
      </w:r>
      <w:r w:rsidR="009C7C00" w:rsidRPr="009C7C00">
        <w:rPr>
          <w:color w:val="000000"/>
        </w:rPr>
        <w:t>)</w:t>
      </w:r>
    </w:p>
    <w:p w14:paraId="09629227" w14:textId="77777777" w:rsidR="00DA2452" w:rsidRDefault="00DA2452" w:rsidP="00DA2452">
      <w:r>
        <w:t>so</w:t>
      </w:r>
    </w:p>
    <w:p w14:paraId="258D8D7A" w14:textId="77777777" w:rsidR="00DA2452" w:rsidRPr="001B2ECE" w:rsidRDefault="00DA2452" w:rsidP="00DA2452">
      <w:r>
        <w:tab/>
        <w:t>v</w:t>
      </w:r>
      <w:r>
        <w:rPr>
          <w:rStyle w:val="subscript"/>
        </w:rPr>
        <w:t>θ</w:t>
      </w:r>
      <w:r>
        <w:t xml:space="preserve"> = r</w:t>
      </w:r>
      <w:r>
        <w:rPr>
          <w:i/>
        </w:rPr>
        <w:t xml:space="preserve"> </w:t>
      </w:r>
      <w:r w:rsidRPr="00023A11">
        <w:rPr>
          <w:i/>
        </w:rPr>
        <w:t>v</w:t>
      </w:r>
      <w:r w:rsidRPr="001B2ECE">
        <w:rPr>
          <w:rStyle w:val="superscript"/>
        </w:rPr>
        <w:t>θ</w:t>
      </w:r>
      <w:r>
        <w:t xml:space="preserve">  =  -sinθ v</w:t>
      </w:r>
      <w:r>
        <w:rPr>
          <w:rStyle w:val="subscript"/>
        </w:rPr>
        <w:t>x</w:t>
      </w:r>
      <w:r>
        <w:t xml:space="preserve"> + cosθ v</w:t>
      </w:r>
      <w:r>
        <w:rPr>
          <w:rStyle w:val="subscript"/>
        </w:rPr>
        <w:t>y</w:t>
      </w:r>
    </w:p>
    <w:p w14:paraId="42795AB6" w14:textId="77777777" w:rsidR="00DA2452" w:rsidRPr="001B2ECE" w:rsidRDefault="00DA2452" w:rsidP="00DA2452">
      <w:r>
        <w:tab/>
        <w:t>v</w:t>
      </w:r>
      <w:r>
        <w:rPr>
          <w:rStyle w:val="subscript"/>
        </w:rPr>
        <w:t>r</w:t>
      </w:r>
      <w:r>
        <w:t xml:space="preserve"> = </w:t>
      </w:r>
      <w:r w:rsidRPr="00023A11">
        <w:rPr>
          <w:i/>
        </w:rPr>
        <w:t>v</w:t>
      </w:r>
      <w:r>
        <w:rPr>
          <w:rStyle w:val="superscript"/>
        </w:rPr>
        <w:t>r</w:t>
      </w:r>
      <w:r>
        <w:t xml:space="preserve">    =  cosθ v</w:t>
      </w:r>
      <w:r>
        <w:rPr>
          <w:rStyle w:val="subscript"/>
        </w:rPr>
        <w:t>x</w:t>
      </w:r>
      <w:r>
        <w:t xml:space="preserve"> +sinθ v</w:t>
      </w:r>
      <w:r>
        <w:rPr>
          <w:rStyle w:val="subscript"/>
        </w:rPr>
        <w:t>y</w:t>
      </w:r>
    </w:p>
    <w:p w14:paraId="4499C658" w14:textId="77777777" w:rsidR="00DA2452" w:rsidRDefault="00DA2452" w:rsidP="00DA2452"/>
    <w:p w14:paraId="5A5AE9B8" w14:textId="77777777" w:rsidR="00DA2452" w:rsidRDefault="00DA2452" w:rsidP="00DA2452">
      <w:r>
        <w:tab/>
      </w:r>
      <w:r>
        <w:rPr>
          <w:b/>
        </w:rPr>
        <w:t>v</w:t>
      </w:r>
      <w:r>
        <w:t xml:space="preserve"> = </w:t>
      </w:r>
      <w:r>
        <w:rPr>
          <w:i/>
        </w:rPr>
        <w:t>v</w:t>
      </w:r>
      <w:r>
        <w:rPr>
          <w:rStyle w:val="superscript"/>
        </w:rPr>
        <w:t>n</w:t>
      </w:r>
      <w:r w:rsidRPr="00CB1F6A">
        <w:rPr>
          <w:b/>
        </w:rPr>
        <w:t>e</w:t>
      </w:r>
      <w:r>
        <w:rPr>
          <w:rStyle w:val="subscript"/>
        </w:rPr>
        <w:t>n</w:t>
      </w:r>
      <w:r>
        <w:t xml:space="preserve">  = </w:t>
      </w:r>
      <w:r w:rsidRPr="00023A11">
        <w:rPr>
          <w:i/>
        </w:rPr>
        <w:t>v</w:t>
      </w:r>
      <w:r w:rsidRPr="001B2ECE">
        <w:rPr>
          <w:rStyle w:val="superscript"/>
        </w:rPr>
        <w:t>θ</w:t>
      </w:r>
      <w:r w:rsidRPr="004D7B6E">
        <w:rPr>
          <w:b/>
        </w:rPr>
        <w:t>e</w:t>
      </w:r>
      <w:r>
        <w:rPr>
          <w:rStyle w:val="subscript"/>
        </w:rPr>
        <w:t>θ</w:t>
      </w:r>
      <w:r>
        <w:t xml:space="preserve"> + </w:t>
      </w:r>
      <w:r w:rsidRPr="00023A11">
        <w:rPr>
          <w:i/>
        </w:rPr>
        <w:t>v</w:t>
      </w:r>
      <w:r>
        <w:rPr>
          <w:rStyle w:val="superscript"/>
        </w:rPr>
        <w:t>r</w:t>
      </w:r>
      <w:r w:rsidRPr="004D7B6E">
        <w:rPr>
          <w:b/>
        </w:rPr>
        <w:t>e</w:t>
      </w:r>
      <w:r>
        <w:rPr>
          <w:rStyle w:val="subscript"/>
        </w:rPr>
        <w:t>r</w:t>
      </w:r>
      <w:r>
        <w:t xml:space="preserve"> </w:t>
      </w:r>
    </w:p>
    <w:p w14:paraId="6CC52A2F" w14:textId="77777777" w:rsidR="00DA2452" w:rsidRPr="001507A7" w:rsidRDefault="00DA2452" w:rsidP="00DA2452">
      <w:r>
        <w:tab/>
      </w:r>
      <w:r>
        <w:rPr>
          <w:b/>
        </w:rPr>
        <w:t>v</w:t>
      </w:r>
      <w:r>
        <w:t xml:space="preserve"> = </w:t>
      </w:r>
      <w:r w:rsidR="007C4822" w:rsidRPr="007C4822">
        <w:rPr>
          <w:rFonts w:ascii="Script MT Bold" w:hAnsi="Script MT Bold"/>
          <w:sz w:val="24"/>
          <w:szCs w:val="24"/>
        </w:rPr>
        <w:t>v</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v</w:t>
      </w:r>
      <w:r>
        <w:rPr>
          <w:rStyle w:val="subscript"/>
        </w:rPr>
        <w:t>θ</w:t>
      </w:r>
      <w:r>
        <w:rPr>
          <w:b/>
        </w:rPr>
        <w:fldChar w:fldCharType="begin"/>
      </w:r>
      <w:r>
        <w:rPr>
          <w:b/>
        </w:rPr>
        <w:instrText xml:space="preserve"> EQ \O(</w:instrText>
      </w:r>
      <w:r w:rsidRPr="004D7B6E">
        <w:rPr>
          <w:b/>
        </w:rPr>
        <w:instrText>e</w:instrText>
      </w:r>
      <w:r>
        <w:rPr>
          <w:b/>
        </w:rPr>
        <w:instrText>,\S\up2(^))</w:instrText>
      </w:r>
      <w:r>
        <w:rPr>
          <w:b/>
        </w:rPr>
        <w:fldChar w:fldCharType="end"/>
      </w:r>
      <w:r>
        <w:rPr>
          <w:rStyle w:val="subscript"/>
        </w:rPr>
        <w:t>θ</w:t>
      </w:r>
      <w:r>
        <w:t xml:space="preserve"> + v</w:t>
      </w:r>
      <w:r>
        <w:rPr>
          <w:rStyle w:val="subscript"/>
        </w:rPr>
        <w:t>r</w:t>
      </w:r>
      <w:r>
        <w:rPr>
          <w:b/>
        </w:rPr>
        <w:fldChar w:fldCharType="begin"/>
      </w:r>
      <w:r>
        <w:rPr>
          <w:b/>
        </w:rPr>
        <w:instrText xml:space="preserve"> EQ \O(</w:instrText>
      </w:r>
      <w:r w:rsidRPr="004D7B6E">
        <w:rPr>
          <w:b/>
        </w:rPr>
        <w:instrText>e</w:instrText>
      </w:r>
      <w:r>
        <w:rPr>
          <w:b/>
        </w:rPr>
        <w:instrText>,\S\up2(^))</w:instrText>
      </w:r>
      <w:r>
        <w:rPr>
          <w:b/>
        </w:rPr>
        <w:fldChar w:fldCharType="end"/>
      </w:r>
      <w:r>
        <w:rPr>
          <w:rStyle w:val="subscript"/>
        </w:rPr>
        <w:t>r</w:t>
      </w:r>
      <w:r>
        <w:t xml:space="preserve">  = v</w:t>
      </w:r>
      <w:r>
        <w:rPr>
          <w:rStyle w:val="subscript"/>
        </w:rPr>
        <w:t>θ</w:t>
      </w:r>
      <w:r>
        <w:rPr>
          <w:b/>
        </w:rPr>
        <w:fldChar w:fldCharType="begin"/>
      </w:r>
      <w:r>
        <w:rPr>
          <w:b/>
        </w:rPr>
        <w:instrText xml:space="preserve"> EQ \O(θ,\S\up4(^))</w:instrText>
      </w:r>
      <w:r>
        <w:rPr>
          <w:b/>
        </w:rPr>
        <w:fldChar w:fldCharType="end"/>
      </w:r>
      <w:r>
        <w:t xml:space="preserve"> + v</w:t>
      </w:r>
      <w:r>
        <w:rPr>
          <w:rStyle w:val="subscript"/>
        </w:rPr>
        <w:t>r</w:t>
      </w:r>
      <w:r>
        <w:rPr>
          <w:b/>
        </w:rPr>
        <w:fldChar w:fldCharType="begin"/>
      </w:r>
      <w:r>
        <w:rPr>
          <w:b/>
        </w:rPr>
        <w:instrText xml:space="preserve"> EQ \O(r,\S\up2(^))</w:instrText>
      </w:r>
      <w:r>
        <w:rPr>
          <w:b/>
        </w:rPr>
        <w:fldChar w:fldCharType="end"/>
      </w:r>
    </w:p>
    <w:p w14:paraId="62F02DF4" w14:textId="77777777" w:rsidR="00DA2452" w:rsidRPr="009C7C00" w:rsidRDefault="00DA2452" w:rsidP="009C7C00">
      <w:pPr>
        <w:tabs>
          <w:tab w:val="left" w:pos="7200"/>
          <w:tab w:val="left" w:pos="7920"/>
          <w:tab w:val="right" w:pos="9270"/>
        </w:tabs>
        <w:rPr>
          <w:rFonts w:ascii="Script MT Bold" w:hAnsi="Script MT Bold"/>
        </w:rPr>
      </w:pPr>
      <w:r>
        <w:tab/>
      </w:r>
      <w:r>
        <w:rPr>
          <w:b/>
        </w:rPr>
        <w:t>v</w:t>
      </w:r>
      <w:r>
        <w:t xml:space="preserve"> = v</w:t>
      </w:r>
      <w:r w:rsidRPr="001B2ECE">
        <w:rPr>
          <w:rStyle w:val="subscript"/>
        </w:rPr>
        <w:t>n</w:t>
      </w:r>
      <w:r>
        <w:rPr>
          <w:b/>
        </w:rPr>
        <w:fldChar w:fldCharType="begin"/>
      </w:r>
      <w:r>
        <w:rPr>
          <w:b/>
        </w:rPr>
        <w:instrText xml:space="preserve"> EQ \O(</w:instrText>
      </w:r>
      <w:r w:rsidRPr="004D7B6E">
        <w:rPr>
          <w:b/>
        </w:rPr>
        <w:instrText>n</w:instrText>
      </w:r>
      <w:r>
        <w:rPr>
          <w:b/>
        </w:rPr>
        <w:instrText>,\S\up2(^))</w:instrText>
      </w:r>
      <w:r>
        <w:rPr>
          <w:b/>
        </w:rPr>
        <w:fldChar w:fldCharType="end"/>
      </w:r>
      <w:r>
        <w:t xml:space="preserve">  = v</w:t>
      </w:r>
      <w:r>
        <w:rPr>
          <w:rStyle w:val="subscript"/>
        </w:rPr>
        <w:t>x</w:t>
      </w:r>
      <w:r>
        <w:rPr>
          <w:b/>
        </w:rPr>
        <w:fldChar w:fldCharType="begin"/>
      </w:r>
      <w:r>
        <w:rPr>
          <w:b/>
        </w:rPr>
        <w:instrText xml:space="preserve"> EQ \O(</w:instrText>
      </w:r>
      <w:r w:rsidRPr="004D7B6E">
        <w:rPr>
          <w:b/>
        </w:rPr>
        <w:instrText>x</w:instrText>
      </w:r>
      <w:r>
        <w:rPr>
          <w:b/>
        </w:rPr>
        <w:instrText>,\S\up2(^))</w:instrText>
      </w:r>
      <w:r>
        <w:rPr>
          <w:b/>
        </w:rPr>
        <w:fldChar w:fldCharType="end"/>
      </w:r>
      <w:r>
        <w:t xml:space="preserve"> + v</w:t>
      </w:r>
      <w:r>
        <w:rPr>
          <w:rStyle w:val="subscript"/>
        </w:rPr>
        <w:t>y</w:t>
      </w:r>
      <w:r>
        <w:rPr>
          <w:b/>
        </w:rPr>
        <w:fldChar w:fldCharType="begin"/>
      </w:r>
      <w:r>
        <w:rPr>
          <w:b/>
        </w:rPr>
        <w:instrText xml:space="preserve"> EQ \O(</w:instrText>
      </w:r>
      <w:r w:rsidRPr="004D7B6E">
        <w:rPr>
          <w:b/>
        </w:rPr>
        <w:instrText>y</w:instrText>
      </w:r>
      <w:r>
        <w:rPr>
          <w:b/>
        </w:rPr>
        <w:instrText>,\S\up2(^))</w:instrText>
      </w:r>
      <w:r>
        <w:rPr>
          <w:b/>
        </w:rPr>
        <w:fldChar w:fldCharType="end"/>
      </w:r>
      <w:r w:rsidR="001D722B">
        <w:rPr>
          <w:b/>
        </w:rPr>
        <w:t xml:space="preserve">  </w:t>
      </w:r>
      <w:r w:rsidR="001D722B" w:rsidRPr="00EA12B3">
        <w:t>.</w:t>
      </w:r>
      <w:r>
        <w:tab/>
      </w:r>
      <w:r>
        <w:tab/>
      </w:r>
      <w:r w:rsidR="009C7C00">
        <w:tab/>
      </w:r>
      <w:r w:rsidR="009C7C00">
        <w:tab/>
      </w:r>
      <w:r w:rsidR="009C7C00">
        <w:tab/>
      </w:r>
      <w:r w:rsidR="009C7C00">
        <w:tab/>
      </w:r>
      <w:r w:rsidR="009C7C00">
        <w:tab/>
      </w:r>
      <w:r w:rsidR="009C7C00">
        <w:tab/>
      </w:r>
      <w:r w:rsidR="009C7C00">
        <w:tab/>
      </w:r>
      <w:r w:rsidR="009C7C00" w:rsidRPr="009C7C00">
        <w:rPr>
          <w:color w:val="000000"/>
        </w:rPr>
        <w:t>(14.7.</w:t>
      </w:r>
      <w:r w:rsidR="001D722B">
        <w:rPr>
          <w:color w:val="000000"/>
        </w:rPr>
        <w:t>6</w:t>
      </w:r>
      <w:r w:rsidR="009C7C00" w:rsidRPr="009C7C00">
        <w:rPr>
          <w:color w:val="000000"/>
        </w:rPr>
        <w:t>)</w:t>
      </w:r>
      <w:r>
        <w:tab/>
      </w:r>
      <w:r>
        <w:tab/>
      </w:r>
    </w:p>
    <w:p w14:paraId="331FE499" w14:textId="77777777" w:rsidR="00DA2452" w:rsidRDefault="00DA2452" w:rsidP="00DA2452">
      <w:r>
        <w:t>As an example of a differential operator, consider the divergence for orthogonal c</w:t>
      </w:r>
      <w:r w:rsidR="001D722B">
        <w:t>oordinates from</w:t>
      </w:r>
      <w:r w:rsidR="00EA12B3">
        <w:t xml:space="preserve"> (14.2.2)</w:t>
      </w:r>
    </w:p>
    <w:p w14:paraId="69919E31" w14:textId="77777777" w:rsidR="00DA2452" w:rsidRDefault="00DA2452" w:rsidP="00DA2452"/>
    <w:p w14:paraId="126EAB20" w14:textId="77777777" w:rsidR="00DA2452" w:rsidRPr="009C7C00" w:rsidRDefault="00DA2452" w:rsidP="009C7C00">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rsidR="00EA12B3">
        <w:t>.</w:t>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9C7C00">
        <w:tab/>
      </w:r>
      <w:r w:rsidR="009C7C00">
        <w:tab/>
      </w:r>
      <w:r w:rsidR="009C7C00" w:rsidRPr="009C7C00">
        <w:rPr>
          <w:color w:val="000000"/>
        </w:rPr>
        <w:t>(14.7.</w:t>
      </w:r>
      <w:r w:rsidR="00EA12B3">
        <w:rPr>
          <w:color w:val="000000"/>
        </w:rPr>
        <w:t>7</w:t>
      </w:r>
      <w:r w:rsidR="009C7C00" w:rsidRPr="009C7C00">
        <w:rPr>
          <w:color w:val="000000"/>
        </w:rPr>
        <w:t>)</w:t>
      </w:r>
    </w:p>
    <w:p w14:paraId="3AA79EA0" w14:textId="77777777" w:rsidR="00DA2452" w:rsidRDefault="00DA2452" w:rsidP="00DA2452"/>
    <w:p w14:paraId="4B7D3C36" w14:textId="77777777" w:rsidR="00DA2452" w:rsidRDefault="00EA12B3" w:rsidP="00DA2452">
      <w:r>
        <w:t>A</w:t>
      </w:r>
      <w:r w:rsidR="00DA2452">
        <w:t xml:space="preserve">pplied to the present situation </w:t>
      </w:r>
      <w:r>
        <w:t>one gets</w:t>
      </w:r>
      <w:r w:rsidR="00DA2452">
        <w:t xml:space="preserve">  (h</w:t>
      </w:r>
      <w:r w:rsidR="00DA2452">
        <w:rPr>
          <w:rStyle w:val="subscript"/>
        </w:rPr>
        <w:t>1</w:t>
      </w:r>
      <w:r w:rsidR="00DA2452">
        <w:t xml:space="preserve"> = h</w:t>
      </w:r>
      <w:r w:rsidR="00DA2452">
        <w:rPr>
          <w:rStyle w:val="subscript"/>
        </w:rPr>
        <w:t>θ</w:t>
      </w:r>
      <w:r w:rsidR="00DA2452">
        <w:t xml:space="preserve"> = r and h</w:t>
      </w:r>
      <w:r w:rsidR="00DA2452">
        <w:rPr>
          <w:rStyle w:val="subscript"/>
        </w:rPr>
        <w:t>2</w:t>
      </w:r>
      <w:r w:rsidR="00DA2452">
        <w:t xml:space="preserve"> = h</w:t>
      </w:r>
      <w:r w:rsidR="00DA2452">
        <w:rPr>
          <w:rStyle w:val="subscript"/>
        </w:rPr>
        <w:t>r</w:t>
      </w:r>
      <w:r w:rsidR="00DA2452">
        <w:t xml:space="preserve"> = 1), </w:t>
      </w:r>
      <w:r w:rsidR="00DA2452">
        <w:tab/>
        <w:t xml:space="preserve"> </w:t>
      </w:r>
      <w:r w:rsidR="00DA2452">
        <w:tab/>
      </w:r>
      <w:r w:rsidR="00DA2452">
        <w:tab/>
      </w:r>
    </w:p>
    <w:p w14:paraId="1E7BC686" w14:textId="77777777" w:rsidR="00DA2452" w:rsidRDefault="00DA2452" w:rsidP="00DA2452"/>
    <w:p w14:paraId="0D7BD388" w14:textId="77777777" w:rsidR="00DA2452" w:rsidRDefault="00574E7B" w:rsidP="00DA2452">
      <w:r>
        <w:br w:type="page"/>
      </w:r>
      <w:r w:rsidR="00DA2452">
        <w:tab/>
        <w:t xml:space="preserve">[div </w:t>
      </w:r>
      <w:r w:rsidR="00DA2452">
        <w:rPr>
          <w:b/>
        </w:rPr>
        <w:t>v](</w:t>
      </w:r>
      <w:r w:rsidR="00DA2452" w:rsidRPr="00EF29E3">
        <w:rPr>
          <w:b/>
        </w:rPr>
        <w:t>x</w:t>
      </w:r>
      <w:r w:rsidR="00DA2452">
        <w:rPr>
          <w:b/>
        </w:rPr>
        <w:t xml:space="preserve">)  </w:t>
      </w:r>
      <w:r w:rsidR="00DA2452">
        <w:t>= [1/(h</w:t>
      </w:r>
      <w:r w:rsidR="00DA2452">
        <w:rPr>
          <w:rStyle w:val="subscript"/>
        </w:rPr>
        <w:t>1</w:t>
      </w:r>
      <w:r w:rsidR="00DA2452">
        <w:t>h</w:t>
      </w:r>
      <w:r w:rsidR="00DA2452">
        <w:rPr>
          <w:rStyle w:val="subscript"/>
        </w:rPr>
        <w:t>2</w:t>
      </w:r>
      <w:r w:rsidR="00DA2452">
        <w:t>)] { ∂</w:t>
      </w:r>
      <w:r w:rsidR="00DA2452">
        <w:rPr>
          <w:rStyle w:val="subscript"/>
        </w:rPr>
        <w:t>1</w:t>
      </w:r>
      <w:r w:rsidR="00DA2452">
        <w:t xml:space="preserve"> [h</w:t>
      </w:r>
      <w:r w:rsidR="00DA2452">
        <w:rPr>
          <w:rStyle w:val="subscript"/>
        </w:rPr>
        <w:t>2</w:t>
      </w:r>
      <w:r w:rsidR="00DA2452">
        <w:t xml:space="preserve"> </w:t>
      </w:r>
      <w:r w:rsidR="00DA2452" w:rsidRPr="007C4822">
        <w:rPr>
          <w:rFonts w:ascii="Script MT Bold" w:hAnsi="Script MT Bold"/>
          <w:sz w:val="24"/>
          <w:szCs w:val="24"/>
        </w:rPr>
        <w:t>v</w:t>
      </w:r>
      <w:r w:rsidR="00DA2452">
        <w:rPr>
          <w:rStyle w:val="superscript"/>
        </w:rPr>
        <w:t>1</w:t>
      </w:r>
      <w:r w:rsidR="00DA2452">
        <w:t>]</w:t>
      </w:r>
      <w:r w:rsidR="00DA2452">
        <w:tab/>
        <w:t xml:space="preserve">  + ∂</w:t>
      </w:r>
      <w:r w:rsidR="00DA2452">
        <w:rPr>
          <w:rStyle w:val="subscript"/>
        </w:rPr>
        <w:t>2</w:t>
      </w:r>
      <w:r w:rsidR="00DA2452">
        <w:t>[h</w:t>
      </w:r>
      <w:r w:rsidR="00DA2452">
        <w:rPr>
          <w:rStyle w:val="subscript"/>
        </w:rPr>
        <w:t>1</w:t>
      </w:r>
      <w:r w:rsidR="00DA2452" w:rsidRPr="00F16AB1">
        <w:rPr>
          <w:i/>
        </w:rPr>
        <w:t xml:space="preserve"> </w:t>
      </w:r>
      <w:r w:rsidR="00DA2452" w:rsidRPr="007C4822">
        <w:rPr>
          <w:rFonts w:ascii="Script MT Bold" w:hAnsi="Script MT Bold"/>
          <w:sz w:val="24"/>
          <w:szCs w:val="24"/>
        </w:rPr>
        <w:t>v</w:t>
      </w:r>
      <w:r w:rsidR="00DA2452">
        <w:rPr>
          <w:rStyle w:val="superscript"/>
        </w:rPr>
        <w:t>2</w:t>
      </w:r>
      <w:r w:rsidR="00DA2452">
        <w:t xml:space="preserve">]  } </w:t>
      </w:r>
      <w:r w:rsidR="00DA2452">
        <w:tab/>
      </w:r>
      <w:r w:rsidR="00DA2452">
        <w:tab/>
      </w:r>
      <w:r w:rsidR="00DA2452">
        <w:tab/>
      </w:r>
      <w:r w:rsidR="00DA2452">
        <w:rPr>
          <w:b/>
        </w:rPr>
        <w:t>V</w:t>
      </w:r>
      <w:r w:rsidR="00DA2452">
        <w:t xml:space="preserve"> = </w:t>
      </w:r>
      <w:r w:rsidR="00DA2452" w:rsidRPr="007C4822">
        <w:rPr>
          <w:rFonts w:ascii="Script MT Bold" w:hAnsi="Script MT Bold"/>
          <w:sz w:val="24"/>
          <w:szCs w:val="24"/>
        </w:rPr>
        <w:t>v</w:t>
      </w:r>
      <w:r w:rsidR="00DA2452">
        <w:rPr>
          <w:rStyle w:val="superscript"/>
        </w:rPr>
        <w:t>n</w:t>
      </w:r>
      <w:r w:rsidR="00DA2452">
        <w:rPr>
          <w:b/>
        </w:rPr>
        <w:t xml:space="preserve"> </w:t>
      </w:r>
      <w:r w:rsidR="00DA2452">
        <w:rPr>
          <w:b/>
        </w:rPr>
        <w:fldChar w:fldCharType="begin"/>
      </w:r>
      <w:r w:rsidR="00DA2452">
        <w:rPr>
          <w:b/>
        </w:rPr>
        <w:instrText xml:space="preserve"> EQ \O(</w:instrText>
      </w:r>
      <w:r w:rsidR="00DA2452" w:rsidRPr="00CB1F6A">
        <w:rPr>
          <w:b/>
        </w:rPr>
        <w:instrText>e</w:instrText>
      </w:r>
      <w:r w:rsidR="00DA2452">
        <w:rPr>
          <w:b/>
        </w:rPr>
        <w:instrText>,\S\up2(^))</w:instrText>
      </w:r>
      <w:r w:rsidR="00DA2452">
        <w:rPr>
          <w:b/>
        </w:rPr>
        <w:fldChar w:fldCharType="end"/>
      </w:r>
      <w:r w:rsidR="00DA2452">
        <w:rPr>
          <w:rStyle w:val="subscript"/>
        </w:rPr>
        <w:t>n</w:t>
      </w:r>
    </w:p>
    <w:p w14:paraId="626EBB81" w14:textId="77777777" w:rsidR="00DA2452" w:rsidRPr="00C61893" w:rsidRDefault="00DA2452" w:rsidP="00DA2452">
      <w:r>
        <w:tab/>
      </w:r>
      <w:r>
        <w:tab/>
      </w:r>
      <w:r>
        <w:tab/>
        <w:t>= [1/(h</w:t>
      </w:r>
      <w:r>
        <w:rPr>
          <w:rStyle w:val="subscript"/>
        </w:rPr>
        <w:t>θ</w:t>
      </w:r>
      <w:r>
        <w:t>h</w:t>
      </w:r>
      <w:r>
        <w:rPr>
          <w:rStyle w:val="subscript"/>
        </w:rPr>
        <w:t>r</w:t>
      </w:r>
      <w:r>
        <w:t>)] { ∂</w:t>
      </w:r>
      <w:r>
        <w:rPr>
          <w:rStyle w:val="subscript"/>
        </w:rPr>
        <w:t>θ</w:t>
      </w:r>
      <w:r>
        <w:t xml:space="preserve"> [h</w:t>
      </w:r>
      <w:r>
        <w:rPr>
          <w:rStyle w:val="subscript"/>
        </w:rPr>
        <w:t>r</w:t>
      </w:r>
      <w:r>
        <w:t xml:space="preserve"> v</w:t>
      </w:r>
      <w:r>
        <w:rPr>
          <w:rStyle w:val="subscript"/>
        </w:rPr>
        <w:t>θ</w:t>
      </w:r>
      <w:r>
        <w:t xml:space="preserve"> ] + ∂</w:t>
      </w:r>
      <w:r>
        <w:rPr>
          <w:rStyle w:val="subscript"/>
        </w:rPr>
        <w:t>r</w:t>
      </w:r>
      <w:r>
        <w:t>[h</w:t>
      </w:r>
      <w:r>
        <w:rPr>
          <w:rStyle w:val="subscript"/>
        </w:rPr>
        <w:t>θ</w:t>
      </w:r>
      <w:r w:rsidRPr="00F16AB1">
        <w:rPr>
          <w:i/>
        </w:rPr>
        <w:t xml:space="preserve"> </w:t>
      </w:r>
      <w:r>
        <w:t>v</w:t>
      </w:r>
      <w:r>
        <w:rPr>
          <w:rStyle w:val="subscript"/>
        </w:rPr>
        <w:t>r</w:t>
      </w:r>
      <w:r>
        <w:t xml:space="preserve">]  } </w:t>
      </w:r>
      <w:r>
        <w:tab/>
      </w:r>
    </w:p>
    <w:p w14:paraId="4D1C3F6B" w14:textId="77777777" w:rsidR="00DA2452" w:rsidRPr="009C7C00" w:rsidRDefault="00DA2452" w:rsidP="009C7C00">
      <w:pPr>
        <w:tabs>
          <w:tab w:val="left" w:pos="7200"/>
          <w:tab w:val="left" w:pos="7920"/>
          <w:tab w:val="right" w:pos="9270"/>
        </w:tabs>
      </w:pPr>
      <w:r>
        <w:tab/>
      </w:r>
      <w:r>
        <w:tab/>
      </w:r>
      <w:r>
        <w:tab/>
        <w:t>= (1/r) { ∂</w:t>
      </w:r>
      <w:r>
        <w:rPr>
          <w:rStyle w:val="subscript"/>
        </w:rPr>
        <w:t>θ</w:t>
      </w:r>
      <w:r>
        <w:t>v</w:t>
      </w:r>
      <w:r>
        <w:rPr>
          <w:rStyle w:val="subscript"/>
        </w:rPr>
        <w:t>θ</w:t>
      </w:r>
      <w:r>
        <w:t xml:space="preserve"> + ∂</w:t>
      </w:r>
      <w:r>
        <w:rPr>
          <w:rStyle w:val="subscript"/>
        </w:rPr>
        <w:t>r</w:t>
      </w:r>
      <w:r>
        <w:t>(rv</w:t>
      </w:r>
      <w:r>
        <w:rPr>
          <w:rStyle w:val="subscript"/>
        </w:rPr>
        <w:t>r</w:t>
      </w:r>
      <w:r>
        <w:t>)  }</w:t>
      </w:r>
      <w:r w:rsidR="00EA12B3">
        <w:t xml:space="preserve">  .</w:t>
      </w:r>
      <w:r w:rsidR="009C7C00">
        <w:tab/>
      </w:r>
      <w:r w:rsidR="009C7C00">
        <w:tab/>
      </w:r>
      <w:r w:rsidR="009C7C00">
        <w:tab/>
      </w:r>
      <w:r w:rsidR="009C7C00">
        <w:tab/>
      </w:r>
      <w:r w:rsidR="009C7C00">
        <w:tab/>
      </w:r>
      <w:r w:rsidR="009C7C00">
        <w:tab/>
      </w:r>
      <w:r w:rsidR="009C7C00">
        <w:tab/>
      </w:r>
      <w:r w:rsidR="009C7C00" w:rsidRPr="009C7C00">
        <w:rPr>
          <w:color w:val="000000"/>
        </w:rPr>
        <w:t>(14.7.</w:t>
      </w:r>
      <w:r w:rsidR="00EA12B3">
        <w:rPr>
          <w:color w:val="000000"/>
        </w:rPr>
        <w:t>8</w:t>
      </w:r>
      <w:r w:rsidR="009C7C00" w:rsidRPr="009C7C00">
        <w:rPr>
          <w:color w:val="000000"/>
        </w:rPr>
        <w:t>)</w:t>
      </w:r>
    </w:p>
    <w:p w14:paraId="4FB9D9DD" w14:textId="77777777" w:rsidR="00DA2452" w:rsidRDefault="00DA2452" w:rsidP="00DA2452"/>
    <w:p w14:paraId="27E7E601" w14:textId="77777777" w:rsidR="00DA2452" w:rsidRDefault="00DA2452" w:rsidP="00DA2452">
      <w:r>
        <w:t>Suppose v</w:t>
      </w:r>
      <w:r>
        <w:rPr>
          <w:rStyle w:val="subscript"/>
        </w:rPr>
        <w:t>x</w:t>
      </w:r>
      <w:r>
        <w:t xml:space="preserve"> and v</w:t>
      </w:r>
      <w:r>
        <w:rPr>
          <w:rStyle w:val="subscript"/>
        </w:rPr>
        <w:t>y</w:t>
      </w:r>
      <w:r>
        <w:t xml:space="preserve"> are constants. Then the Cartesian expression says</w:t>
      </w:r>
    </w:p>
    <w:p w14:paraId="066F6B5D" w14:textId="77777777" w:rsidR="00DA2452" w:rsidRDefault="00DA2452" w:rsidP="00DA2452"/>
    <w:p w14:paraId="7B768EB2" w14:textId="77777777" w:rsidR="00DA2452" w:rsidRPr="009C7C00" w:rsidRDefault="00DA2452" w:rsidP="009C7C00">
      <w:pPr>
        <w:tabs>
          <w:tab w:val="left" w:pos="7200"/>
          <w:tab w:val="left" w:pos="7920"/>
          <w:tab w:val="right" w:pos="9270"/>
        </w:tabs>
      </w:pPr>
      <w:r>
        <w:tab/>
        <w:t xml:space="preserve">[div </w:t>
      </w:r>
      <w:r>
        <w:rPr>
          <w:b/>
        </w:rPr>
        <w:t>v](</w:t>
      </w:r>
      <w:r w:rsidRPr="00EF29E3">
        <w:rPr>
          <w:b/>
        </w:rPr>
        <w:t>x</w:t>
      </w:r>
      <w:r>
        <w:rPr>
          <w:b/>
        </w:rPr>
        <w:t xml:space="preserve">)  </w:t>
      </w:r>
      <w:r>
        <w:t>= ∂</w:t>
      </w:r>
      <w:r>
        <w:rPr>
          <w:rStyle w:val="subscript"/>
        </w:rPr>
        <w:t>n</w:t>
      </w:r>
      <w:r>
        <w:t>v</w:t>
      </w:r>
      <w:r w:rsidRPr="00F76183">
        <w:rPr>
          <w:rStyle w:val="superscript"/>
        </w:rPr>
        <w:t>n</w:t>
      </w:r>
      <w:r w:rsidR="001D722B">
        <w:t xml:space="preserve">  </w:t>
      </w:r>
      <w:r>
        <w:t>= ∂</w:t>
      </w:r>
      <w:r>
        <w:rPr>
          <w:rStyle w:val="subscript"/>
        </w:rPr>
        <w:t>x</w:t>
      </w:r>
      <w:r>
        <w:t>v</w:t>
      </w:r>
      <w:r>
        <w:rPr>
          <w:rStyle w:val="subscript"/>
        </w:rPr>
        <w:t>x</w:t>
      </w:r>
      <w:r>
        <w:t xml:space="preserve"> + ∂</w:t>
      </w:r>
      <w:r>
        <w:rPr>
          <w:rStyle w:val="subscript"/>
        </w:rPr>
        <w:t>y</w:t>
      </w:r>
      <w:r>
        <w:t>v</w:t>
      </w:r>
      <w:r>
        <w:rPr>
          <w:rStyle w:val="subscript"/>
        </w:rPr>
        <w:t>y</w:t>
      </w:r>
      <w:r>
        <w:t xml:space="preserve"> = 0 + 0 = 0</w:t>
      </w:r>
      <w:r w:rsidR="009C7C00">
        <w:tab/>
      </w:r>
      <w:r w:rsidR="00EA12B3">
        <w:t xml:space="preserve"> .</w:t>
      </w:r>
      <w:r w:rsidR="001D722B">
        <w:tab/>
      </w:r>
      <w:r w:rsidR="009C7C00">
        <w:tab/>
      </w:r>
      <w:r w:rsidR="009C7C00">
        <w:tab/>
      </w:r>
      <w:r w:rsidR="009C7C00">
        <w:tab/>
      </w:r>
      <w:r w:rsidR="009C7C00">
        <w:tab/>
      </w:r>
      <w:r w:rsidR="009C7C00">
        <w:tab/>
      </w:r>
      <w:r w:rsidR="009C7C00" w:rsidRPr="009C7C00">
        <w:rPr>
          <w:color w:val="000000"/>
        </w:rPr>
        <w:t>(14.7.</w:t>
      </w:r>
      <w:r w:rsidR="00EA12B3">
        <w:rPr>
          <w:color w:val="000000"/>
        </w:rPr>
        <w:t>9</w:t>
      </w:r>
      <w:r w:rsidR="009C7C00" w:rsidRPr="009C7C00">
        <w:rPr>
          <w:color w:val="000000"/>
        </w:rPr>
        <w:t>)</w:t>
      </w:r>
    </w:p>
    <w:p w14:paraId="0E4D408C" w14:textId="77777777" w:rsidR="00DA2452" w:rsidRDefault="00DA2452" w:rsidP="00DA2452"/>
    <w:p w14:paraId="44B1F454" w14:textId="77777777" w:rsidR="00DA2452" w:rsidRPr="003E0249" w:rsidRDefault="00EA12B3" w:rsidP="00DA2452">
      <w:pPr>
        <w:rPr>
          <w:u w:val="single"/>
        </w:rPr>
      </w:pPr>
      <w:r>
        <w:t>Equation (14.7.9)</w:t>
      </w:r>
      <w:r w:rsidR="00DA2452">
        <w:t xml:space="preserve"> </w:t>
      </w:r>
      <w:r>
        <w:t xml:space="preserve">agrees : </w:t>
      </w:r>
    </w:p>
    <w:p w14:paraId="79F72091" w14:textId="77777777" w:rsidR="00DA2452" w:rsidRDefault="00DA2452" w:rsidP="00DA2452"/>
    <w:p w14:paraId="18A943A7" w14:textId="77777777" w:rsidR="00DA2452" w:rsidRDefault="00DA2452" w:rsidP="00DA2452">
      <w:r>
        <w:tab/>
        <w:t xml:space="preserve">[div </w:t>
      </w:r>
      <w:r>
        <w:rPr>
          <w:b/>
        </w:rPr>
        <w:t>v](</w:t>
      </w:r>
      <w:r w:rsidRPr="00EF29E3">
        <w:rPr>
          <w:b/>
        </w:rPr>
        <w:t>x</w:t>
      </w:r>
      <w:r>
        <w:rPr>
          <w:b/>
        </w:rPr>
        <w:t>)</w:t>
      </w:r>
      <w:r>
        <w:t xml:space="preserve"> =  (1/r) { ∂</w:t>
      </w:r>
      <w:r>
        <w:rPr>
          <w:rStyle w:val="subscript"/>
        </w:rPr>
        <w:t>θ</w:t>
      </w:r>
      <w:r>
        <w:t>v</w:t>
      </w:r>
      <w:r>
        <w:rPr>
          <w:rStyle w:val="subscript"/>
        </w:rPr>
        <w:t>θ</w:t>
      </w:r>
      <w:r>
        <w:t xml:space="preserve"> + ∂</w:t>
      </w:r>
      <w:r>
        <w:rPr>
          <w:rStyle w:val="subscript"/>
        </w:rPr>
        <w:t>r</w:t>
      </w:r>
      <w:r>
        <w:t>(rv</w:t>
      </w:r>
      <w:r>
        <w:rPr>
          <w:rStyle w:val="subscript"/>
        </w:rPr>
        <w:t>r</w:t>
      </w:r>
      <w:r>
        <w:t>)  }</w:t>
      </w:r>
    </w:p>
    <w:p w14:paraId="30952394" w14:textId="77777777" w:rsidR="00DA2452" w:rsidRDefault="00DA2452" w:rsidP="00DA2452">
      <w:r>
        <w:tab/>
      </w:r>
      <w:r>
        <w:tab/>
      </w:r>
      <w:r>
        <w:tab/>
        <w:t>= (1/r) { ∂</w:t>
      </w:r>
      <w:r>
        <w:rPr>
          <w:rStyle w:val="subscript"/>
        </w:rPr>
        <w:t>θ</w:t>
      </w:r>
      <w:r>
        <w:t>[-sinθ v</w:t>
      </w:r>
      <w:r>
        <w:rPr>
          <w:rStyle w:val="subscript"/>
        </w:rPr>
        <w:t>x</w:t>
      </w:r>
      <w:r>
        <w:t xml:space="preserve"> + cosθ v</w:t>
      </w:r>
      <w:r>
        <w:rPr>
          <w:rStyle w:val="subscript"/>
        </w:rPr>
        <w:t>y</w:t>
      </w:r>
      <w:r>
        <w:t>] + ∂</w:t>
      </w:r>
      <w:r>
        <w:rPr>
          <w:rStyle w:val="subscript"/>
        </w:rPr>
        <w:t>r</w:t>
      </w:r>
      <w:r>
        <w:t>(r</w:t>
      </w:r>
      <w:r w:rsidRPr="006F258D">
        <w:t xml:space="preserve"> </w:t>
      </w:r>
      <w:r>
        <w:t>[cosθ v</w:t>
      </w:r>
      <w:r>
        <w:rPr>
          <w:rStyle w:val="subscript"/>
        </w:rPr>
        <w:t>x</w:t>
      </w:r>
      <w:r>
        <w:t xml:space="preserve"> +  sinθ v</w:t>
      </w:r>
      <w:r>
        <w:rPr>
          <w:rStyle w:val="subscript"/>
        </w:rPr>
        <w:t>y</w:t>
      </w:r>
      <w:r>
        <w:t>])  }</w:t>
      </w:r>
    </w:p>
    <w:p w14:paraId="6482AA4C" w14:textId="77777777" w:rsidR="00DA2452" w:rsidRDefault="00DA2452" w:rsidP="00DA2452">
      <w:r>
        <w:tab/>
      </w:r>
      <w:r>
        <w:tab/>
      </w:r>
      <w:r>
        <w:tab/>
        <w:t>= (1/r) {    [-cosθ v</w:t>
      </w:r>
      <w:r>
        <w:rPr>
          <w:rStyle w:val="subscript"/>
        </w:rPr>
        <w:t>x</w:t>
      </w:r>
      <w:r>
        <w:t xml:space="preserve"> - sinθ v</w:t>
      </w:r>
      <w:r>
        <w:rPr>
          <w:rStyle w:val="subscript"/>
        </w:rPr>
        <w:t>y</w:t>
      </w:r>
      <w:r>
        <w:t>] + [cosθ v</w:t>
      </w:r>
      <w:r>
        <w:rPr>
          <w:rStyle w:val="subscript"/>
        </w:rPr>
        <w:t>x</w:t>
      </w:r>
      <w:r>
        <w:t xml:space="preserve"> +  sinθ v</w:t>
      </w:r>
      <w:r>
        <w:rPr>
          <w:rStyle w:val="subscript"/>
        </w:rPr>
        <w:t>y</w:t>
      </w:r>
      <w:r>
        <w:t xml:space="preserve">]  } </w:t>
      </w:r>
    </w:p>
    <w:p w14:paraId="03CC1508" w14:textId="77777777" w:rsidR="00DA2452" w:rsidRPr="009C7C00" w:rsidRDefault="00DA2452" w:rsidP="009C7C00">
      <w:pPr>
        <w:tabs>
          <w:tab w:val="left" w:pos="7200"/>
          <w:tab w:val="left" w:pos="7920"/>
          <w:tab w:val="right" w:pos="9270"/>
        </w:tabs>
      </w:pPr>
      <w:r>
        <w:tab/>
      </w:r>
      <w:r>
        <w:tab/>
      </w:r>
      <w:r>
        <w:tab/>
        <w:t>= 0</w:t>
      </w:r>
      <w:r w:rsidR="00EA12B3">
        <w:t xml:space="preserve"> .</w:t>
      </w:r>
      <w:r w:rsidR="009C7C00">
        <w:tab/>
      </w:r>
      <w:r w:rsidR="009C7C00">
        <w:tab/>
      </w:r>
      <w:r w:rsidR="009C7C00">
        <w:tab/>
      </w:r>
      <w:r w:rsidR="009C7C00">
        <w:tab/>
      </w:r>
      <w:r w:rsidR="009C7C00">
        <w:tab/>
      </w:r>
      <w:r w:rsidR="009C7C00">
        <w:tab/>
      </w:r>
      <w:r w:rsidR="009C7C00">
        <w:tab/>
      </w:r>
      <w:r w:rsidR="009C7C00">
        <w:tab/>
      </w:r>
      <w:r w:rsidR="009C7C00">
        <w:tab/>
      </w:r>
      <w:r w:rsidR="009C7C00">
        <w:tab/>
      </w:r>
      <w:r w:rsidR="009C7C00" w:rsidRPr="009C7C00">
        <w:rPr>
          <w:color w:val="000000"/>
        </w:rPr>
        <w:t>(14.7.</w:t>
      </w:r>
      <w:r w:rsidR="00EA12B3">
        <w:rPr>
          <w:color w:val="000000"/>
        </w:rPr>
        <w:t>10</w:t>
      </w:r>
      <w:r w:rsidR="009C7C00" w:rsidRPr="009C7C00">
        <w:rPr>
          <w:color w:val="000000"/>
        </w:rPr>
        <w:t>)</w:t>
      </w:r>
    </w:p>
    <w:p w14:paraId="474F8B34" w14:textId="77777777" w:rsidR="00DA2452" w:rsidRDefault="00DA2452" w:rsidP="009C7C00">
      <w:pPr>
        <w:tabs>
          <w:tab w:val="left" w:pos="7200"/>
          <w:tab w:val="left" w:pos="7920"/>
          <w:tab w:val="right" w:pos="9270"/>
        </w:tabs>
      </w:pPr>
    </w:p>
    <w:p w14:paraId="519C25AD" w14:textId="77777777" w:rsidR="00DA2452" w:rsidRDefault="00DA2452" w:rsidP="00DA2452">
      <w:r>
        <w:t>The notation illustrated here works for any curvilinear coordinates.</w:t>
      </w:r>
    </w:p>
    <w:p w14:paraId="6E5E4B3E" w14:textId="77777777" w:rsidR="005A2005" w:rsidRDefault="005A2005" w:rsidP="005A2005">
      <w:pPr>
        <w:pStyle w:val="Heading2"/>
        <w:rPr>
          <w:noProof/>
          <w:webHidden/>
        </w:rPr>
        <w:sectPr w:rsidR="005A2005">
          <w:headerReference w:type="default" r:id="rId87"/>
          <w:footerReference w:type="default" r:id="rId88"/>
          <w:pgSz w:w="12240" w:h="15840"/>
          <w:pgMar w:top="1440" w:right="1440" w:bottom="1440" w:left="1440" w:header="720" w:footer="720" w:gutter="0"/>
          <w:cols w:space="720"/>
        </w:sectPr>
      </w:pPr>
    </w:p>
    <w:p w14:paraId="32796ADB" w14:textId="77777777" w:rsidR="007D6318" w:rsidRDefault="007D6318" w:rsidP="007D6318">
      <w:pPr>
        <w:pStyle w:val="Heading2"/>
      </w:pPr>
      <w:bookmarkStart w:id="6644" w:name="_Toc379824786"/>
      <w:bookmarkStart w:id="6645" w:name="_Toc415298794"/>
      <w:bookmarkStart w:id="6646" w:name="_Toc415299303"/>
      <w:bookmarkStart w:id="6647" w:name="_Toc415299815"/>
      <w:bookmarkStart w:id="6648" w:name="_Toc415300334"/>
      <w:bookmarkStart w:id="6649" w:name="_Toc415302258"/>
      <w:bookmarkStart w:id="6650" w:name="_Toc415303226"/>
      <w:bookmarkStart w:id="6651" w:name="_Toc415303739"/>
      <w:bookmarkStart w:id="6652" w:name="_Toc415304252"/>
      <w:bookmarkStart w:id="6653" w:name="_Toc415304765"/>
      <w:bookmarkStart w:id="6654" w:name="_Toc415308550"/>
      <w:bookmarkStart w:id="6655" w:name="_Toc415309063"/>
      <w:bookmarkStart w:id="6656" w:name="_Toc415309577"/>
      <w:bookmarkStart w:id="6657" w:name="_Toc415310353"/>
      <w:bookmarkStart w:id="6658" w:name="_Toc415310871"/>
      <w:bookmarkStart w:id="6659" w:name="_Toc415311389"/>
      <w:bookmarkStart w:id="6660" w:name="_Toc415312164"/>
      <w:bookmarkStart w:id="6661" w:name="_Toc415312939"/>
      <w:bookmarkStart w:id="6662" w:name="_Toc415313716"/>
      <w:bookmarkStart w:id="6663" w:name="_Toc415334988"/>
      <w:bookmarkStart w:id="6664" w:name="_Toc415337400"/>
      <w:bookmarkStart w:id="6665" w:name="_Toc415338464"/>
      <w:bookmarkStart w:id="6666" w:name="_Toc415338985"/>
      <w:bookmarkStart w:id="6667" w:name="_Toc415380780"/>
      <w:bookmarkStart w:id="6668" w:name="_Toc415382202"/>
      <w:bookmarkStart w:id="6669" w:name="_Toc415383680"/>
      <w:bookmarkStart w:id="6670" w:name="_Toc415384203"/>
      <w:bookmarkStart w:id="6671" w:name="_Toc415386606"/>
      <w:bookmarkStart w:id="6672" w:name="_Toc415387129"/>
      <w:bookmarkStart w:id="6673" w:name="_Toc415387651"/>
      <w:bookmarkStart w:id="6674" w:name="_Toc415389489"/>
      <w:bookmarkStart w:id="6675" w:name="_Toc415390014"/>
      <w:bookmarkStart w:id="6676" w:name="_Toc415390800"/>
      <w:bookmarkStart w:id="6677" w:name="_Toc415660443"/>
      <w:bookmarkStart w:id="6678" w:name="_Toc416017049"/>
      <w:bookmarkStart w:id="6679" w:name="_Toc416017575"/>
      <w:bookmarkStart w:id="6680" w:name="_Toc416018100"/>
      <w:bookmarkStart w:id="6681" w:name="_Toc416110773"/>
      <w:bookmarkStart w:id="6682" w:name="_Toc416111262"/>
      <w:bookmarkStart w:id="6683" w:name="_Toc416111753"/>
      <w:bookmarkStart w:id="6684" w:name="_Toc416458667"/>
      <w:bookmarkStart w:id="6685" w:name="_Toc416516368"/>
      <w:bookmarkStart w:id="6686" w:name="_Toc416689462"/>
      <w:bookmarkStart w:id="6687" w:name="_Toc416799645"/>
      <w:bookmarkStart w:id="6688" w:name="_Toc417064415"/>
      <w:bookmarkStart w:id="6689" w:name="_Toc417206589"/>
      <w:bookmarkStart w:id="6690" w:name="_Toc417240645"/>
      <w:bookmarkStart w:id="6691" w:name="_Toc417750378"/>
      <w:bookmarkStart w:id="6692" w:name="_Toc417753049"/>
      <w:bookmarkStart w:id="6693" w:name="_Toc418090233"/>
      <w:bookmarkStart w:id="6694" w:name="_Toc418337629"/>
      <w:bookmarkStart w:id="6695" w:name="_Toc418430709"/>
      <w:bookmarkStart w:id="6696" w:name="_Toc418435786"/>
      <w:bookmarkStart w:id="6697" w:name="_Toc418490220"/>
      <w:r>
        <w:t xml:space="preserve">15. </w:t>
      </w:r>
      <w:r w:rsidR="00590EAC">
        <w:t>Covariant derivation</w:t>
      </w:r>
      <w:r>
        <w:t xml:space="preserve"> of all curvilinear differential operator</w:t>
      </w:r>
      <w:r w:rsidR="00590EAC">
        <w:t xml:space="preserve"> expressions</w:t>
      </w:r>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p>
    <w:p w14:paraId="77052B99" w14:textId="77777777" w:rsidR="007D6318" w:rsidRDefault="007D6318" w:rsidP="007D6318">
      <w:pPr>
        <w:rPr>
          <w:b/>
        </w:rPr>
      </w:pPr>
    </w:p>
    <w:p w14:paraId="1C6676D5" w14:textId="77777777" w:rsidR="007D6318" w:rsidRDefault="00A433AC" w:rsidP="007D6318">
      <w:pPr>
        <w:pStyle w:val="Heading3"/>
      </w:pPr>
      <w:bookmarkStart w:id="6698" w:name="_Toc379824787"/>
      <w:bookmarkStart w:id="6699" w:name="_Toc415298795"/>
      <w:bookmarkStart w:id="6700" w:name="_Toc415299304"/>
      <w:bookmarkStart w:id="6701" w:name="_Toc415299816"/>
      <w:bookmarkStart w:id="6702" w:name="_Toc415300335"/>
      <w:bookmarkStart w:id="6703" w:name="_Toc415302259"/>
      <w:bookmarkStart w:id="6704" w:name="_Toc415303227"/>
      <w:bookmarkStart w:id="6705" w:name="_Toc415303740"/>
      <w:bookmarkStart w:id="6706" w:name="_Toc415304253"/>
      <w:bookmarkStart w:id="6707" w:name="_Toc415304766"/>
      <w:bookmarkStart w:id="6708" w:name="_Toc415308551"/>
      <w:bookmarkStart w:id="6709" w:name="_Toc415309064"/>
      <w:bookmarkStart w:id="6710" w:name="_Toc415309578"/>
      <w:bookmarkStart w:id="6711" w:name="_Toc415310354"/>
      <w:bookmarkStart w:id="6712" w:name="_Toc415310872"/>
      <w:bookmarkStart w:id="6713" w:name="_Toc415311390"/>
      <w:bookmarkStart w:id="6714" w:name="_Toc415312165"/>
      <w:bookmarkStart w:id="6715" w:name="_Toc415312940"/>
      <w:bookmarkStart w:id="6716" w:name="_Toc415313717"/>
      <w:bookmarkStart w:id="6717" w:name="_Toc415334989"/>
      <w:bookmarkStart w:id="6718" w:name="_Toc415337401"/>
      <w:bookmarkStart w:id="6719" w:name="_Toc415338465"/>
      <w:bookmarkStart w:id="6720" w:name="_Toc415338986"/>
      <w:bookmarkStart w:id="6721" w:name="_Toc415380781"/>
      <w:bookmarkStart w:id="6722" w:name="_Toc415382203"/>
      <w:bookmarkStart w:id="6723" w:name="_Toc415383681"/>
      <w:bookmarkStart w:id="6724" w:name="_Toc415384204"/>
      <w:bookmarkStart w:id="6725" w:name="_Toc415386607"/>
      <w:bookmarkStart w:id="6726" w:name="_Toc415387130"/>
      <w:bookmarkStart w:id="6727" w:name="_Toc415387652"/>
      <w:bookmarkStart w:id="6728" w:name="_Toc415389490"/>
      <w:bookmarkStart w:id="6729" w:name="_Toc415390015"/>
      <w:bookmarkStart w:id="6730" w:name="_Toc415390801"/>
      <w:bookmarkStart w:id="6731" w:name="_Toc415660444"/>
      <w:bookmarkStart w:id="6732" w:name="_Toc416017050"/>
      <w:bookmarkStart w:id="6733" w:name="_Toc416017576"/>
      <w:bookmarkStart w:id="6734" w:name="_Toc416018101"/>
      <w:bookmarkStart w:id="6735" w:name="_Toc416110774"/>
      <w:bookmarkStart w:id="6736" w:name="_Toc416111263"/>
      <w:bookmarkStart w:id="6737" w:name="_Toc416111754"/>
      <w:bookmarkStart w:id="6738" w:name="_Toc416458668"/>
      <w:bookmarkStart w:id="6739" w:name="_Toc416516369"/>
      <w:bookmarkStart w:id="6740" w:name="_Toc416689463"/>
      <w:bookmarkStart w:id="6741" w:name="_Toc416799646"/>
      <w:bookmarkStart w:id="6742" w:name="_Toc417064416"/>
      <w:bookmarkStart w:id="6743" w:name="_Toc417206590"/>
      <w:bookmarkStart w:id="6744" w:name="_Toc417240646"/>
      <w:bookmarkStart w:id="6745" w:name="_Toc417750379"/>
      <w:bookmarkStart w:id="6746" w:name="_Toc417753050"/>
      <w:bookmarkStart w:id="6747" w:name="_Toc418090234"/>
      <w:bookmarkStart w:id="6748" w:name="_Toc418337630"/>
      <w:bookmarkStart w:id="6749" w:name="_Toc418430710"/>
      <w:bookmarkStart w:id="6750" w:name="_Toc418490221"/>
      <w:r>
        <w:t>15.1</w:t>
      </w:r>
      <w:r w:rsidR="007D6318">
        <w:t xml:space="preserve"> Review of </w:t>
      </w:r>
      <w:r w:rsidR="00EF79FC">
        <w:t>Chapter</w:t>
      </w:r>
      <w:r w:rsidR="007D6318">
        <w:t>s 9 through 13</w:t>
      </w:r>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p>
    <w:p w14:paraId="21E992BC" w14:textId="77777777" w:rsidR="007D6318" w:rsidRDefault="007D6318" w:rsidP="007D6318">
      <w:pPr>
        <w:rPr>
          <w:b/>
        </w:rPr>
      </w:pPr>
    </w:p>
    <w:p w14:paraId="18AF0978" w14:textId="77777777" w:rsidR="007D6318" w:rsidRDefault="007D6318" w:rsidP="007D6318">
      <w:r>
        <w:t>Let us</w:t>
      </w:r>
      <w:r w:rsidR="00DB29DE">
        <w:t xml:space="preserve"> briefly </w:t>
      </w:r>
      <w:r>
        <w:t xml:space="preserve">review the discussion of </w:t>
      </w:r>
      <w:r w:rsidR="00EF79FC">
        <w:t>Chapter</w:t>
      </w:r>
      <w:r>
        <w:t>s 9 through 13 concerning the expression of differential operators</w:t>
      </w:r>
    </w:p>
    <w:p w14:paraId="0E0B0BE6" w14:textId="77777777" w:rsidR="007D6318" w:rsidRDefault="007D6318" w:rsidP="007D6318"/>
    <w:p w14:paraId="58D43F16" w14:textId="77777777" w:rsidR="007D6318" w:rsidRDefault="007D6318" w:rsidP="007D6318">
      <w:r>
        <w:tab/>
        <w:t xml:space="preserve"> div, grad, lap, curl and </w:t>
      </w:r>
      <w:r w:rsidRPr="00EE5325">
        <w:rPr>
          <w:b/>
        </w:rPr>
        <w:sym w:font="Wingdings" w:char="F059"/>
      </w:r>
      <w:r>
        <w:t xml:space="preserve"> </w:t>
      </w:r>
    </w:p>
    <w:p w14:paraId="6185023C" w14:textId="77777777" w:rsidR="007D6318" w:rsidRDefault="007D6318" w:rsidP="007D6318"/>
    <w:p w14:paraId="46B3B06E" w14:textId="77777777" w:rsidR="007D6318" w:rsidRDefault="007D6318" w:rsidP="007D6318">
      <w:r>
        <w:t xml:space="preserve">in curvilinear coordinates. The underlying framework was provided by Picture B, </w:t>
      </w:r>
    </w:p>
    <w:p w14:paraId="768456BB" w14:textId="77777777" w:rsidR="007D6318" w:rsidRDefault="007D6318" w:rsidP="007D6318"/>
    <w:p w14:paraId="4E003DEB" w14:textId="77777777" w:rsidR="007D6318" w:rsidRPr="00652BB7" w:rsidRDefault="007D6318" w:rsidP="00652BB7">
      <w:pPr>
        <w:tabs>
          <w:tab w:val="left" w:pos="7200"/>
          <w:tab w:val="left" w:pos="7920"/>
          <w:tab w:val="right" w:pos="9270"/>
        </w:tabs>
      </w:pPr>
      <w:r>
        <w:tab/>
      </w:r>
      <w:r w:rsidR="00652BB7">
        <w:tab/>
      </w:r>
      <w:r w:rsidR="00652BB7">
        <w:tab/>
      </w:r>
      <w:r w:rsidR="00652BB7">
        <w:tab/>
      </w:r>
      <w:r>
        <w:pict>
          <v:shape id="_x0000_i1101" type="#_x0000_t75" style="width:232.5pt;height:72.75pt">
            <v:imagedata r:id="rId35" o:title=""/>
          </v:shape>
        </w:pict>
      </w:r>
      <w:r w:rsidR="00652BB7">
        <w:tab/>
      </w:r>
      <w:r w:rsidR="00652BB7">
        <w:tab/>
      </w:r>
      <w:r w:rsidR="00652BB7">
        <w:tab/>
        <w:t>(15.1.1)</w:t>
      </w:r>
    </w:p>
    <w:p w14:paraId="7A542F1E" w14:textId="77777777" w:rsidR="007D6318" w:rsidRDefault="007D6318" w:rsidP="007D6318"/>
    <w:p w14:paraId="0AA08E6F" w14:textId="77777777" w:rsidR="007D6318" w:rsidRPr="002773ED" w:rsidRDefault="007D6318" w:rsidP="007D6318">
      <w:r>
        <w:t>where the coordinates x'</w:t>
      </w:r>
      <w:r>
        <w:rPr>
          <w:rStyle w:val="superscript"/>
        </w:rPr>
        <w:t>n</w:t>
      </w:r>
      <w:r>
        <w:t xml:space="preserve"> of x'-space were the curvilinear coordinates of interest, while the coordinates of x-space were the Cartesian coordinates. The transformation </w:t>
      </w:r>
      <w:r w:rsidRPr="002773ED">
        <w:rPr>
          <w:b/>
        </w:rPr>
        <w:t>x</w:t>
      </w:r>
      <w:r>
        <w:t xml:space="preserve">' = </w:t>
      </w:r>
      <w:r w:rsidRPr="002773ED">
        <w:rPr>
          <w:b/>
        </w:rPr>
        <w:t>F</w:t>
      </w:r>
      <w:r>
        <w:t>(</w:t>
      </w:r>
      <w:r w:rsidRPr="002773ED">
        <w:rPr>
          <w:b/>
        </w:rPr>
        <w:t>x</w:t>
      </w:r>
      <w:r>
        <w:t xml:space="preserve">) provided the connection between the curvilinear coordinates and the Cartesian ones. </w:t>
      </w:r>
    </w:p>
    <w:p w14:paraId="4C84E79B" w14:textId="77777777" w:rsidR="007D6318" w:rsidRDefault="007D6318" w:rsidP="007D6318"/>
    <w:p w14:paraId="21B5F064" w14:textId="77777777" w:rsidR="007D6318" w:rsidRPr="00693637" w:rsidRDefault="007D6318" w:rsidP="007D6318">
      <w:pPr>
        <w:rPr>
          <w:color w:val="FF0000"/>
        </w:rPr>
      </w:pPr>
      <w:r>
        <w:t xml:space="preserve">In </w:t>
      </w:r>
      <w:r w:rsidR="00EF79FC">
        <w:rPr>
          <w:b/>
        </w:rPr>
        <w:t>Chapter</w:t>
      </w:r>
      <w:r w:rsidRPr="002773ED">
        <w:rPr>
          <w:b/>
        </w:rPr>
        <w:t xml:space="preserve"> 9</w:t>
      </w:r>
      <w:r>
        <w:t xml:space="preserve"> the object div</w:t>
      </w:r>
      <w:r w:rsidRPr="00787981">
        <w:rPr>
          <w:b/>
        </w:rPr>
        <w:t xml:space="preserve"> B</w:t>
      </w:r>
      <w:r>
        <w:t xml:space="preserve"> was treated as the</w:t>
      </w:r>
      <w:r w:rsidR="0082186D">
        <w:t xml:space="preserve"> total</w:t>
      </w:r>
      <w:r>
        <w:t xml:space="preserve"> </w:t>
      </w:r>
      <w:r w:rsidRPr="00787981">
        <w:rPr>
          <w:b/>
        </w:rPr>
        <w:t>B</w:t>
      </w:r>
      <w:r>
        <w:t xml:space="preserve"> </w:t>
      </w:r>
      <w:r w:rsidR="0082186D">
        <w:t>"</w:t>
      </w:r>
      <w:r>
        <w:t>flux</w:t>
      </w:r>
      <w:r w:rsidR="0082186D">
        <w:t>"</w:t>
      </w:r>
      <w:r w:rsidR="00DB29DE">
        <w:t xml:space="preserve"> (</w:t>
      </w:r>
      <w:r w:rsidR="00DB29DE">
        <w:rPr>
          <w:rFonts w:ascii="Lucida Sans Unicode" w:hAnsi="Lucida Sans Unicode" w:cs="Lucida Sans Unicode"/>
          <w:sz w:val="32"/>
        </w:rPr>
        <w:t>∫</w:t>
      </w:r>
      <w:r w:rsidR="00DB29DE" w:rsidRPr="00DB29DE">
        <w:rPr>
          <w:b/>
        </w:rPr>
        <w:t>B</w:t>
      </w:r>
      <w:r w:rsidR="00DB29DE">
        <w:sym w:font="Symbol" w:char="F0B7"/>
      </w:r>
      <w:r w:rsidR="00DB29DE">
        <w:t>d</w:t>
      </w:r>
      <w:r w:rsidR="00DB29DE" w:rsidRPr="00DB29DE">
        <w:rPr>
          <w:b/>
        </w:rPr>
        <w:t>A</w:t>
      </w:r>
      <w:r w:rsidR="00DB29DE">
        <w:t xml:space="preserve">) </w:t>
      </w:r>
      <w:r>
        <w:t>emitting from an N-piped in x-space divided by the volume of that N-piped</w:t>
      </w:r>
      <w:r w:rsidR="00DB29DE">
        <w:t>,</w:t>
      </w:r>
      <w:r>
        <w:t xml:space="preserve"> in the limit the N-piped </w:t>
      </w:r>
      <w:r w:rsidR="00D86C38">
        <w:t>shrank</w:t>
      </w:r>
      <w:r>
        <w:t xml:space="preserve"> to a point. Using Appendix B formulas for the N-piped area, and using the key </w:t>
      </w:r>
      <w:r w:rsidR="00DB29DE">
        <w:t>expansion</w:t>
      </w:r>
    </w:p>
    <w:p w14:paraId="5BD3DFF4" w14:textId="77777777" w:rsidR="007D6318" w:rsidRDefault="007D6318" w:rsidP="007D6318"/>
    <w:p w14:paraId="6A43733F" w14:textId="77777777" w:rsidR="007D6318" w:rsidRPr="00F43155" w:rsidRDefault="007D6318" w:rsidP="007D6318">
      <w:r>
        <w:tab/>
      </w:r>
      <w:r>
        <w:rPr>
          <w:b/>
        </w:rPr>
        <w:t>B</w:t>
      </w:r>
      <w:r>
        <w:t xml:space="preserve"> = B'</w:t>
      </w:r>
      <w:r>
        <w:rPr>
          <w:rStyle w:val="superscript"/>
        </w:rPr>
        <w:t>n</w:t>
      </w:r>
      <w:r w:rsidRPr="00787981">
        <w:rPr>
          <w:b/>
        </w:rPr>
        <w:t>e</w:t>
      </w:r>
      <w:r>
        <w:rPr>
          <w:rStyle w:val="subscript"/>
        </w:rPr>
        <w:t>n</w:t>
      </w:r>
      <w:r>
        <w:t xml:space="preserve">  , </w:t>
      </w:r>
      <w:r w:rsidR="00F43155">
        <w:tab/>
      </w:r>
      <w:r w:rsidR="00F43155">
        <w:tab/>
      </w:r>
      <w:r w:rsidR="00F43155">
        <w:tab/>
        <w:t>// (7.13.10) line 3</w:t>
      </w:r>
    </w:p>
    <w:p w14:paraId="38A92F66" w14:textId="77777777" w:rsidR="007D6318" w:rsidRDefault="007D6318" w:rsidP="007D6318"/>
    <w:p w14:paraId="4D8C2B07" w14:textId="77777777" w:rsidR="007D6318" w:rsidRPr="002773ED" w:rsidRDefault="007D6318" w:rsidP="007D6318">
      <w:r>
        <w:t xml:space="preserve">where the </w:t>
      </w:r>
      <w:r w:rsidRPr="00787981">
        <w:rPr>
          <w:b/>
        </w:rPr>
        <w:t>e</w:t>
      </w:r>
      <w:r>
        <w:rPr>
          <w:rStyle w:val="subscript"/>
        </w:rPr>
        <w:t>n</w:t>
      </w:r>
      <w:r>
        <w:t xml:space="preserve"> are tangent base vectors in x-space</w:t>
      </w:r>
      <w:r w:rsidR="00F43155">
        <w:t xml:space="preserve"> and</w:t>
      </w:r>
      <w:r>
        <w:t xml:space="preserve"> the B'</w:t>
      </w:r>
      <w:r>
        <w:rPr>
          <w:rStyle w:val="superscript"/>
        </w:rPr>
        <w:t>n</w:t>
      </w:r>
      <w:r>
        <w:t xml:space="preserve"> are components of </w:t>
      </w:r>
      <w:r w:rsidRPr="00787981">
        <w:rPr>
          <w:b/>
        </w:rPr>
        <w:t>B</w:t>
      </w:r>
      <w:r>
        <w:t xml:space="preserve"> in x'-space, we obtain</w:t>
      </w:r>
      <w:r w:rsidR="00D86C38">
        <w:t xml:space="preserve">ed </w:t>
      </w:r>
      <w:r w:rsidR="00DB29DE">
        <w:t>in</w:t>
      </w:r>
      <w:r w:rsidR="00D86C38">
        <w:t xml:space="preserve"> </w:t>
      </w:r>
      <w:r w:rsidR="00DB29DE">
        <w:t xml:space="preserve">(9.1.18) a way </w:t>
      </w:r>
      <w:r w:rsidR="00D86C38">
        <w:t>to write the Cartesian-</w:t>
      </w:r>
      <w:r>
        <w:t xml:space="preserve">space div </w:t>
      </w:r>
      <w:r w:rsidRPr="00554C12">
        <w:rPr>
          <w:b/>
        </w:rPr>
        <w:t>B</w:t>
      </w:r>
      <w:r w:rsidR="004C7DF6">
        <w:t xml:space="preserve"> in terms of curvilinear </w:t>
      </w:r>
      <w:r w:rsidR="004C7DF6" w:rsidRPr="004C7DF6">
        <w:rPr>
          <w:b/>
        </w:rPr>
        <w:t>x</w:t>
      </w:r>
      <w:r w:rsidR="004C7DF6">
        <w:t xml:space="preserve">' coordinates </w:t>
      </w:r>
      <w:r>
        <w:t>and x</w:t>
      </w:r>
      <w:r w:rsidR="004C7DF6">
        <w:t>'</w:t>
      </w:r>
      <w:r>
        <w:t>-space objects, namely, B'</w:t>
      </w:r>
      <w:r>
        <w:rPr>
          <w:rStyle w:val="superscript"/>
        </w:rPr>
        <w:t>n</w:t>
      </w:r>
      <w:r>
        <w:t>(</w:t>
      </w:r>
      <w:r w:rsidRPr="00787981">
        <w:rPr>
          <w:b/>
        </w:rPr>
        <w:t>x</w:t>
      </w:r>
      <w:r>
        <w:t>')</w:t>
      </w:r>
      <w:r w:rsidR="00AB30E8">
        <w:t>, g'(</w:t>
      </w:r>
      <w:r w:rsidR="00AB30E8" w:rsidRPr="00AB30E8">
        <w:rPr>
          <w:b/>
        </w:rPr>
        <w:t>x</w:t>
      </w:r>
      <w:r w:rsidR="00AB30E8">
        <w:t>')</w:t>
      </w:r>
      <w:r>
        <w:t xml:space="preserve"> and the gradient operator ∂'</w:t>
      </w:r>
      <w:r w:rsidR="00AB30E8">
        <w:rPr>
          <w:rStyle w:val="subscript"/>
        </w:rPr>
        <w:t>i</w:t>
      </w:r>
      <w:r>
        <w:t xml:space="preserve"> = ∂/∂x'</w:t>
      </w:r>
      <w:r>
        <w:rPr>
          <w:rStyle w:val="superscript"/>
        </w:rPr>
        <w:t>i</w:t>
      </w:r>
      <w:r>
        <w:t xml:space="preserve">. </w:t>
      </w:r>
    </w:p>
    <w:p w14:paraId="155B969E" w14:textId="77777777" w:rsidR="007D6318" w:rsidRDefault="007D6318" w:rsidP="007D6318">
      <w:r>
        <w:tab/>
      </w:r>
    </w:p>
    <w:p w14:paraId="75ADF487" w14:textId="77777777" w:rsidR="00F43155" w:rsidRPr="00F43155" w:rsidRDefault="007D6318" w:rsidP="007D6318">
      <w:r>
        <w:t xml:space="preserve">In </w:t>
      </w:r>
      <w:r w:rsidR="00EF79FC">
        <w:rPr>
          <w:b/>
        </w:rPr>
        <w:t>Chapter</w:t>
      </w:r>
      <w:r w:rsidRPr="002773ED">
        <w:rPr>
          <w:b/>
        </w:rPr>
        <w:t xml:space="preserve"> 10</w:t>
      </w:r>
      <w:r>
        <w:t xml:space="preserve"> the </w:t>
      </w:r>
      <w:r w:rsidR="00F43155">
        <w:t>vector</w:t>
      </w:r>
      <w:r w:rsidRPr="00554C12">
        <w:rPr>
          <w:b/>
        </w:rPr>
        <w:t xml:space="preserve"> grad f</w:t>
      </w:r>
      <w:r>
        <w:t xml:space="preserve"> was expanded </w:t>
      </w:r>
      <w:r w:rsidR="00AB30E8">
        <w:t xml:space="preserve">using </w:t>
      </w:r>
      <w:r w:rsidR="00F43155">
        <w:t xml:space="preserve">(7.13.10) line 4 that </w:t>
      </w:r>
      <w:r w:rsidR="00F43155">
        <w:rPr>
          <w:b/>
        </w:rPr>
        <w:t>V</w:t>
      </w:r>
      <w:r w:rsidR="00F43155">
        <w:t xml:space="preserve"> = V'</w:t>
      </w:r>
      <w:r w:rsidR="00F43155" w:rsidRPr="00F43155">
        <w:rPr>
          <w:rStyle w:val="subscript"/>
        </w:rPr>
        <w:t>n</w:t>
      </w:r>
      <w:r w:rsidR="00F43155" w:rsidRPr="00787981">
        <w:rPr>
          <w:b/>
        </w:rPr>
        <w:t>e</w:t>
      </w:r>
      <w:r w:rsidR="00F43155" w:rsidRPr="00F43155">
        <w:rPr>
          <w:rStyle w:val="superscript"/>
        </w:rPr>
        <w:t>n</w:t>
      </w:r>
      <w:r w:rsidR="00F43155">
        <w:t xml:space="preserve"> to get</w:t>
      </w:r>
    </w:p>
    <w:p w14:paraId="2D8AC3AC" w14:textId="77777777" w:rsidR="00F43155" w:rsidRDefault="00F43155" w:rsidP="007D6318"/>
    <w:p w14:paraId="3F81753A" w14:textId="77777777" w:rsidR="007D6318" w:rsidRDefault="007D6318" w:rsidP="007D6318">
      <w:r>
        <w:tab/>
      </w:r>
      <w:r w:rsidRPr="00554C12">
        <w:rPr>
          <w:b/>
        </w:rPr>
        <w:t>grad f</w:t>
      </w:r>
      <w:r>
        <w:t xml:space="preserve">  = [grad f]</w:t>
      </w:r>
      <w:r w:rsidRPr="00554C12">
        <w:t>'</w:t>
      </w:r>
      <w:r w:rsidRPr="00554C12">
        <w:rPr>
          <w:rStyle w:val="subscript"/>
        </w:rPr>
        <w:t>n</w:t>
      </w:r>
      <w:r w:rsidRPr="00554C12">
        <w:rPr>
          <w:b/>
        </w:rPr>
        <w:t>e</w:t>
      </w:r>
      <w:r w:rsidRPr="00554C12">
        <w:rPr>
          <w:rStyle w:val="superscript"/>
        </w:rPr>
        <w:t>n</w:t>
      </w:r>
      <w:r>
        <w:t xml:space="preserve">  = (∂'</w:t>
      </w:r>
      <w:r w:rsidRPr="00554C12">
        <w:rPr>
          <w:rStyle w:val="subscript"/>
        </w:rPr>
        <w:t>n</w:t>
      </w:r>
      <w:r>
        <w:t>f</w:t>
      </w:r>
      <w:r w:rsidR="00D54B9A" w:rsidRPr="00D54B9A">
        <w:rPr>
          <w:sz w:val="16"/>
          <w:szCs w:val="16"/>
        </w:rPr>
        <w:t xml:space="preserve"> </w:t>
      </w:r>
      <w:r w:rsidR="00D54B9A">
        <w:t>'</w:t>
      </w:r>
      <w:r>
        <w:t>)</w:t>
      </w:r>
      <w:r w:rsidRPr="00554C12">
        <w:rPr>
          <w:b/>
        </w:rPr>
        <w:t>e</w:t>
      </w:r>
      <w:r w:rsidRPr="00554C12">
        <w:rPr>
          <w:rStyle w:val="superscript"/>
        </w:rPr>
        <w:t>n</w:t>
      </w:r>
      <w:r>
        <w:t xml:space="preserve">  </w:t>
      </w:r>
    </w:p>
    <w:p w14:paraId="647B0072" w14:textId="77777777" w:rsidR="007D6318" w:rsidRDefault="007D6318" w:rsidP="007D6318"/>
    <w:p w14:paraId="5DCCEF1A" w14:textId="77777777" w:rsidR="007D6318" w:rsidRPr="00D54B9A" w:rsidRDefault="007D6318" w:rsidP="007D6318">
      <w:r>
        <w:t xml:space="preserve">where </w:t>
      </w:r>
      <w:r w:rsidRPr="00554C12">
        <w:rPr>
          <w:b/>
        </w:rPr>
        <w:t>e</w:t>
      </w:r>
      <w:r>
        <w:rPr>
          <w:rStyle w:val="superscript"/>
        </w:rPr>
        <w:t>n</w:t>
      </w:r>
      <w:r>
        <w:t xml:space="preserve"> are the reciprocal base vectors. This result was expressed in various ways, and </w:t>
      </w:r>
      <w:r w:rsidRPr="00554C12">
        <w:rPr>
          <w:b/>
        </w:rPr>
        <w:t>gradf</w:t>
      </w:r>
      <w:r>
        <w:t xml:space="preserve"> </w:t>
      </w:r>
      <w:r>
        <w:sym w:font="Symbol" w:char="F0B7"/>
      </w:r>
      <w:r w:rsidRPr="00554C12">
        <w:rPr>
          <w:b/>
        </w:rPr>
        <w:t>B</w:t>
      </w:r>
      <w:r>
        <w:t xml:space="preserve"> was also treated such that </w:t>
      </w:r>
      <w:r w:rsidRPr="00554C12">
        <w:rPr>
          <w:b/>
        </w:rPr>
        <w:t>gradf</w:t>
      </w:r>
      <w:r>
        <w:t xml:space="preserve"> </w:t>
      </w:r>
      <w:r>
        <w:sym w:font="Symbol" w:char="F0B7"/>
      </w:r>
      <w:r w:rsidRPr="00554C12">
        <w:rPr>
          <w:b/>
        </w:rPr>
        <w:t>B</w:t>
      </w:r>
      <w:r>
        <w:t xml:space="preserve">  =  (∂'</w:t>
      </w:r>
      <w:r w:rsidRPr="00554C12">
        <w:rPr>
          <w:rStyle w:val="subscript"/>
        </w:rPr>
        <w:t>n</w:t>
      </w:r>
      <w:r w:rsidR="00D54B9A">
        <w:t>f</w:t>
      </w:r>
      <w:r w:rsidR="00D54B9A" w:rsidRPr="00D54B9A">
        <w:rPr>
          <w:sz w:val="16"/>
          <w:szCs w:val="16"/>
        </w:rPr>
        <w:t xml:space="preserve"> </w:t>
      </w:r>
      <w:r w:rsidR="00D54B9A">
        <w:t>'</w:t>
      </w:r>
      <w:r>
        <w:t>)</w:t>
      </w:r>
      <w:r w:rsidRPr="00554C12">
        <w:rPr>
          <w:b/>
        </w:rPr>
        <w:t>e</w:t>
      </w:r>
      <w:r w:rsidRPr="00554C12">
        <w:rPr>
          <w:rStyle w:val="superscript"/>
        </w:rPr>
        <w:t>n</w:t>
      </w:r>
      <w:r>
        <w:t xml:space="preserve"> </w:t>
      </w:r>
      <w:r>
        <w:sym w:font="Symbol" w:char="F0B7"/>
      </w:r>
      <w:r>
        <w:t xml:space="preserve"> B'</w:t>
      </w:r>
      <w:r>
        <w:rPr>
          <w:rStyle w:val="superscript"/>
        </w:rPr>
        <w:t>m</w:t>
      </w:r>
      <w:r w:rsidRPr="00554C12">
        <w:rPr>
          <w:b/>
        </w:rPr>
        <w:t>e</w:t>
      </w:r>
      <w:r>
        <w:rPr>
          <w:rStyle w:val="subscript"/>
        </w:rPr>
        <w:t>m</w:t>
      </w:r>
      <w:r>
        <w:t xml:space="preserve">   = (∂'</w:t>
      </w:r>
      <w:r w:rsidRPr="00554C12">
        <w:rPr>
          <w:rStyle w:val="subscript"/>
        </w:rPr>
        <w:t>n</w:t>
      </w:r>
      <w:r w:rsidR="00D54B9A">
        <w:t>f</w:t>
      </w:r>
      <w:r w:rsidR="00D54B9A" w:rsidRPr="00D54B9A">
        <w:rPr>
          <w:sz w:val="16"/>
          <w:szCs w:val="16"/>
        </w:rPr>
        <w:t xml:space="preserve"> </w:t>
      </w:r>
      <w:r w:rsidR="00D54B9A">
        <w:t>'</w:t>
      </w:r>
      <w:r>
        <w:t>)</w:t>
      </w:r>
      <w:r w:rsidRPr="00554C12">
        <w:t xml:space="preserve"> </w:t>
      </w:r>
      <w:r>
        <w:t>B'</w:t>
      </w:r>
      <w:r>
        <w:rPr>
          <w:rStyle w:val="superscript"/>
        </w:rPr>
        <w:t>n</w:t>
      </w:r>
      <w:r w:rsidR="00D54B9A">
        <w:t xml:space="preserve"> . [ Recall that f</w:t>
      </w:r>
      <w:r w:rsidR="00D54B9A" w:rsidRPr="00D54B9A">
        <w:rPr>
          <w:sz w:val="16"/>
          <w:szCs w:val="16"/>
        </w:rPr>
        <w:t xml:space="preserve"> </w:t>
      </w:r>
      <w:r w:rsidR="00D54B9A">
        <w:t>'(</w:t>
      </w:r>
      <w:r w:rsidR="00D54B9A" w:rsidRPr="00D54B9A">
        <w:rPr>
          <w:b/>
        </w:rPr>
        <w:t>x</w:t>
      </w:r>
      <w:r w:rsidR="00D54B9A">
        <w:t>') = f(</w:t>
      </w:r>
      <w:r w:rsidR="00D54B9A" w:rsidRPr="00D54B9A">
        <w:rPr>
          <w:b/>
        </w:rPr>
        <w:t>x</w:t>
      </w:r>
      <w:r w:rsidR="00D54B9A">
        <w:t xml:space="preserve">). ] </w:t>
      </w:r>
    </w:p>
    <w:p w14:paraId="19FDA28C" w14:textId="77777777" w:rsidR="007D6318" w:rsidRDefault="007D6318" w:rsidP="007D6318"/>
    <w:p w14:paraId="32519021" w14:textId="77777777" w:rsidR="007D6318" w:rsidRPr="002773ED" w:rsidRDefault="007D6318" w:rsidP="007D6318">
      <w:r>
        <w:t xml:space="preserve">In </w:t>
      </w:r>
      <w:r w:rsidR="00EF79FC">
        <w:rPr>
          <w:b/>
        </w:rPr>
        <w:t>Chapter</w:t>
      </w:r>
      <w:r w:rsidRPr="002773ED">
        <w:rPr>
          <w:b/>
        </w:rPr>
        <w:t xml:space="preserve"> 11</w:t>
      </w:r>
      <w:r>
        <w:t xml:space="preserve"> the Laplacian was written as lap f = div (</w:t>
      </w:r>
      <w:r w:rsidRPr="004A42CB">
        <w:t>grad</w:t>
      </w:r>
      <w:r>
        <w:t xml:space="preserve"> f) and then the results of </w:t>
      </w:r>
      <w:r w:rsidR="00EF79FC">
        <w:t>Chapter</w:t>
      </w:r>
      <w:r>
        <w:t>s 9 and 10 for div and grad were</w:t>
      </w:r>
      <w:r w:rsidR="00AB30E8">
        <w:t xml:space="preserve"> used to obtain (11.5) which expresses lap f in terms of x'-space coordinates and objects B'</w:t>
      </w:r>
      <w:r w:rsidR="00AB30E8">
        <w:rPr>
          <w:rStyle w:val="superscript"/>
        </w:rPr>
        <w:t>n</w:t>
      </w:r>
      <w:r w:rsidR="00AB30E8">
        <w:t>(</w:t>
      </w:r>
      <w:r w:rsidR="00AB30E8" w:rsidRPr="00787981">
        <w:rPr>
          <w:b/>
        </w:rPr>
        <w:t>x</w:t>
      </w:r>
      <w:r w:rsidR="00AB30E8">
        <w:t>'), g'(</w:t>
      </w:r>
      <w:r w:rsidR="00AB30E8" w:rsidRPr="00AB30E8">
        <w:rPr>
          <w:b/>
        </w:rPr>
        <w:t>x</w:t>
      </w:r>
      <w:r w:rsidR="00AB30E8">
        <w:t>'), g'</w:t>
      </w:r>
      <w:r w:rsidR="00AB30E8">
        <w:rPr>
          <w:rStyle w:val="superscript"/>
        </w:rPr>
        <w:t>nm</w:t>
      </w:r>
      <w:r w:rsidR="00B23F90">
        <w:t>(</w:t>
      </w:r>
      <w:r w:rsidR="00B23F90" w:rsidRPr="00B23F90">
        <w:rPr>
          <w:b/>
        </w:rPr>
        <w:t>x</w:t>
      </w:r>
      <w:r w:rsidR="00B23F90">
        <w:t>')</w:t>
      </w:r>
      <w:r w:rsidR="00AB30E8">
        <w:rPr>
          <w:rStyle w:val="superscript"/>
        </w:rPr>
        <w:t xml:space="preserve"> </w:t>
      </w:r>
      <w:r w:rsidR="00AB30E8">
        <w:t>and ∂'</w:t>
      </w:r>
      <w:r w:rsidR="00AB30E8">
        <w:rPr>
          <w:rStyle w:val="subscript"/>
        </w:rPr>
        <w:t>i</w:t>
      </w:r>
      <w:r w:rsidR="00AB30E8">
        <w:t xml:space="preserve"> . </w:t>
      </w:r>
      <w:r>
        <w:t xml:space="preserve">In traditional notation, one writes </w:t>
      </w:r>
      <w:r>
        <w:sym w:font="Symbol" w:char="F0D1"/>
      </w:r>
      <w:r>
        <w:rPr>
          <w:rStyle w:val="superscript"/>
        </w:rPr>
        <w:t>2</w:t>
      </w:r>
      <w:r>
        <w:t xml:space="preserve">f = </w:t>
      </w:r>
      <w:r w:rsidRPr="002773ED">
        <w:rPr>
          <w:b/>
        </w:rPr>
        <w:sym w:font="Symbol" w:char="F0D1"/>
      </w:r>
      <w:r>
        <w:t xml:space="preserve"> </w:t>
      </w:r>
      <w:r>
        <w:sym w:font="Symbol" w:char="F0B7"/>
      </w:r>
      <w:r>
        <w:t xml:space="preserve"> [ </w:t>
      </w:r>
      <w:r w:rsidRPr="002773ED">
        <w:rPr>
          <w:b/>
        </w:rPr>
        <w:sym w:font="Symbol" w:char="F0D1"/>
      </w:r>
      <w:r>
        <w:t xml:space="preserve">f ]   = div (grad f). </w:t>
      </w:r>
    </w:p>
    <w:p w14:paraId="7E130F76" w14:textId="77777777" w:rsidR="007D6318" w:rsidRDefault="007D6318" w:rsidP="007D6318">
      <w:r>
        <w:tab/>
      </w:r>
    </w:p>
    <w:p w14:paraId="3C451B07" w14:textId="77777777" w:rsidR="007D6318" w:rsidRPr="00B23F90" w:rsidRDefault="007D6318" w:rsidP="007D6318">
      <w:r>
        <w:t xml:space="preserve">In </w:t>
      </w:r>
      <w:r w:rsidR="00EF79FC">
        <w:rPr>
          <w:b/>
        </w:rPr>
        <w:t>Chapter</w:t>
      </w:r>
      <w:r w:rsidRPr="002773ED">
        <w:rPr>
          <w:b/>
        </w:rPr>
        <w:t xml:space="preserve"> 12 </w:t>
      </w:r>
      <w:r>
        <w:t xml:space="preserve">the </w:t>
      </w:r>
      <w:r w:rsidR="00DB29DE">
        <w:t>x'-space curl component</w:t>
      </w:r>
      <w:r>
        <w:t xml:space="preserve"> </w:t>
      </w:r>
      <w:r w:rsidR="00DB29DE">
        <w:t>C'</w:t>
      </w:r>
      <w:r w:rsidR="00DB29DE" w:rsidRPr="00DB29DE">
        <w:rPr>
          <w:rStyle w:val="superscript"/>
        </w:rPr>
        <w:t>n</w:t>
      </w:r>
      <w:r w:rsidR="00DB29DE">
        <w:t xml:space="preserve"> = </w:t>
      </w:r>
      <w:r>
        <w:t xml:space="preserve">[curl </w:t>
      </w:r>
      <w:r w:rsidRPr="00554C12">
        <w:rPr>
          <w:b/>
        </w:rPr>
        <w:t>B</w:t>
      </w:r>
      <w:r>
        <w:rPr>
          <w:b/>
        </w:rPr>
        <w:t>]</w:t>
      </w:r>
      <w:r w:rsidR="00DC57C1">
        <w:rPr>
          <w:b/>
        </w:rPr>
        <w:t>'</w:t>
      </w:r>
      <w:r>
        <w:rPr>
          <w:rStyle w:val="superscript"/>
        </w:rPr>
        <w:t>n</w:t>
      </w:r>
      <w:r>
        <w:t xml:space="preserve"> was treated</w:t>
      </w:r>
      <w:r w:rsidRPr="00DB29DE">
        <w:rPr>
          <w:color w:val="000000"/>
        </w:rPr>
        <w:t xml:space="preserve"> as the circulation line integral </w:t>
      </w:r>
      <w:r w:rsidR="00693637" w:rsidRPr="00DB29DE">
        <w:rPr>
          <w:color w:val="000000"/>
        </w:rPr>
        <w:t xml:space="preserve">of </w:t>
      </w:r>
      <w:r w:rsidR="00693637" w:rsidRPr="00DB29DE">
        <w:rPr>
          <w:b/>
          <w:color w:val="000000"/>
        </w:rPr>
        <w:t>B</w:t>
      </w:r>
      <w:r w:rsidR="00693637" w:rsidRPr="00DB29DE">
        <w:rPr>
          <w:color w:val="000000"/>
        </w:rPr>
        <w:t xml:space="preserve"> </w:t>
      </w:r>
      <w:r w:rsidRPr="00DB29DE">
        <w:rPr>
          <w:color w:val="000000"/>
        </w:rPr>
        <w:t>aro</w:t>
      </w:r>
      <w:r>
        <w:t xml:space="preserve">und near face n of the same N-piped used in </w:t>
      </w:r>
      <w:r w:rsidR="00EF79FC">
        <w:t>Chapter</w:t>
      </w:r>
      <w:r>
        <w:t xml:space="preserve"> 9 for divergence, divided by the area of that face, </w:t>
      </w:r>
      <w:r w:rsidR="00D86C38">
        <w:t>again</w:t>
      </w:r>
      <w:r w:rsidR="00D86C38" w:rsidRPr="00D86C38">
        <w:t xml:space="preserve"> </w:t>
      </w:r>
      <w:r w:rsidR="00D86C38">
        <w:t xml:space="preserve">in the limit the N-piped </w:t>
      </w:r>
      <w:r w:rsidR="00793FE5">
        <w:t xml:space="preserve">shrank </w:t>
      </w:r>
      <w:r w:rsidR="00D86C38">
        <w:t>to a point. W</w:t>
      </w:r>
      <w:r>
        <w:t>ith the expansion</w:t>
      </w:r>
      <w:r w:rsidR="00DB29DE">
        <w:t>s</w:t>
      </w:r>
      <w:r>
        <w:t xml:space="preserve"> </w:t>
      </w:r>
      <w:r w:rsidR="00DC57C1">
        <w:rPr>
          <w:b/>
        </w:rPr>
        <w:t>B</w:t>
      </w:r>
      <w:r w:rsidR="00DC57C1">
        <w:t xml:space="preserve"> = B'</w:t>
      </w:r>
      <w:r w:rsidR="00DC57C1" w:rsidRPr="00F43155">
        <w:rPr>
          <w:rStyle w:val="subscript"/>
        </w:rPr>
        <w:t>n</w:t>
      </w:r>
      <w:r w:rsidR="00DC57C1" w:rsidRPr="00787981">
        <w:rPr>
          <w:b/>
        </w:rPr>
        <w:t>e</w:t>
      </w:r>
      <w:r w:rsidR="00DC57C1" w:rsidRPr="00F43155">
        <w:rPr>
          <w:rStyle w:val="superscript"/>
        </w:rPr>
        <w:t>n</w:t>
      </w:r>
      <w:r w:rsidR="00DB29DE">
        <w:t xml:space="preserve"> and </w:t>
      </w:r>
      <w:r w:rsidR="00DB29DE" w:rsidRPr="005109BC">
        <w:rPr>
          <w:b/>
          <w:color w:val="000000"/>
        </w:rPr>
        <w:t>C</w:t>
      </w:r>
      <w:r w:rsidR="00DB29DE">
        <w:rPr>
          <w:color w:val="000000"/>
        </w:rPr>
        <w:t xml:space="preserve"> = </w:t>
      </w:r>
      <w:r w:rsidR="00DB29DE" w:rsidRPr="005109BC">
        <w:rPr>
          <w:color w:val="000000"/>
        </w:rPr>
        <w:t>J</w:t>
      </w:r>
      <w:r w:rsidR="00DB29DE">
        <w:rPr>
          <w:rStyle w:val="superscript"/>
          <w:color w:val="000000"/>
        </w:rPr>
        <w:t>-1</w:t>
      </w:r>
      <w:r w:rsidR="00DB29DE" w:rsidRPr="005109BC">
        <w:rPr>
          <w:color w:val="000000"/>
        </w:rPr>
        <w:t>C'</w:t>
      </w:r>
      <w:r w:rsidR="00DB29DE">
        <w:rPr>
          <w:rStyle w:val="superscript"/>
          <w:color w:val="000000"/>
        </w:rPr>
        <w:t>n</w:t>
      </w:r>
      <w:r w:rsidR="00DB29DE" w:rsidRPr="005109BC">
        <w:rPr>
          <w:b/>
          <w:color w:val="000000"/>
        </w:rPr>
        <w:t>e</w:t>
      </w:r>
      <w:r w:rsidR="00DB29DE">
        <w:rPr>
          <w:rStyle w:val="subscript"/>
          <w:color w:val="000000"/>
        </w:rPr>
        <w:t>n</w:t>
      </w:r>
      <w:r>
        <w:t>, this led to an expression</w:t>
      </w:r>
      <w:r w:rsidR="00B23F90">
        <w:t xml:space="preserve"> (12.3.3) for</w:t>
      </w:r>
      <w:r>
        <w:t xml:space="preserve"> curl </w:t>
      </w:r>
      <w:r w:rsidRPr="00404C77">
        <w:rPr>
          <w:b/>
        </w:rPr>
        <w:t>B</w:t>
      </w:r>
      <w:r>
        <w:t xml:space="preserve"> in terms of the curvilinear </w:t>
      </w:r>
      <w:r w:rsidRPr="00B23F90">
        <w:rPr>
          <w:b/>
        </w:rPr>
        <w:t>x</w:t>
      </w:r>
      <w:r>
        <w:t xml:space="preserve">' coordinates and the </w:t>
      </w:r>
      <w:r w:rsidR="00B23F90">
        <w:t>x'-space objects B'</w:t>
      </w:r>
      <w:r w:rsidR="00B23F90" w:rsidRPr="00B23F90">
        <w:rPr>
          <w:rStyle w:val="subscript"/>
        </w:rPr>
        <w:t>n</w:t>
      </w:r>
      <w:r w:rsidR="00B23F90">
        <w:t>(</w:t>
      </w:r>
      <w:r w:rsidR="00B23F90" w:rsidRPr="00787981">
        <w:rPr>
          <w:b/>
        </w:rPr>
        <w:t>x</w:t>
      </w:r>
      <w:r w:rsidR="00B23F90">
        <w:t>'), g'(</w:t>
      </w:r>
      <w:r w:rsidR="00B23F90" w:rsidRPr="00AB30E8">
        <w:rPr>
          <w:b/>
        </w:rPr>
        <w:t>x</w:t>
      </w:r>
      <w:r w:rsidR="00B23F90">
        <w:t>'), g'</w:t>
      </w:r>
      <w:r w:rsidR="00B23F90">
        <w:rPr>
          <w:rStyle w:val="superscript"/>
        </w:rPr>
        <w:t>nm</w:t>
      </w:r>
      <w:r w:rsidR="00B23F90">
        <w:t>(</w:t>
      </w:r>
      <w:r w:rsidR="00B23F90" w:rsidRPr="00B23F90">
        <w:rPr>
          <w:b/>
        </w:rPr>
        <w:t>x</w:t>
      </w:r>
      <w:r w:rsidR="00B23F90">
        <w:t>')</w:t>
      </w:r>
      <w:r w:rsidR="00B23F90">
        <w:rPr>
          <w:rStyle w:val="superscript"/>
        </w:rPr>
        <w:t>,</w:t>
      </w:r>
      <w:r w:rsidR="00B23F90" w:rsidRPr="005109BC">
        <w:rPr>
          <w:color w:val="000000"/>
        </w:rPr>
        <w:t xml:space="preserve"> ε'</w:t>
      </w:r>
      <w:r w:rsidR="00B23F90" w:rsidRPr="005109BC">
        <w:rPr>
          <w:rStyle w:val="superscript"/>
          <w:color w:val="000000"/>
        </w:rPr>
        <w:t>nab</w:t>
      </w:r>
      <w:r w:rsidR="00B23F90">
        <w:t xml:space="preserve"> and</w:t>
      </w:r>
      <w:r w:rsidR="00B23F90">
        <w:rPr>
          <w:rStyle w:val="superscript"/>
        </w:rPr>
        <w:t xml:space="preserve"> </w:t>
      </w:r>
      <w:r w:rsidR="00B23F90">
        <w:t>∂'</w:t>
      </w:r>
      <w:r w:rsidR="00B23F90">
        <w:rPr>
          <w:rStyle w:val="subscript"/>
        </w:rPr>
        <w:t>i</w:t>
      </w:r>
      <w:r w:rsidR="00B23F90">
        <w:t xml:space="preserve"> .</w:t>
      </w:r>
    </w:p>
    <w:p w14:paraId="422AAA71" w14:textId="77777777" w:rsidR="007D6318" w:rsidRDefault="007D6318" w:rsidP="007D6318"/>
    <w:p w14:paraId="79D99527" w14:textId="77777777" w:rsidR="007D6318" w:rsidRDefault="007D6318" w:rsidP="007D6318">
      <w:r>
        <w:t xml:space="preserve">In </w:t>
      </w:r>
      <w:r w:rsidR="00EF79FC">
        <w:rPr>
          <w:b/>
        </w:rPr>
        <w:t>Chapter</w:t>
      </w:r>
      <w:r w:rsidRPr="00404C77">
        <w:rPr>
          <w:b/>
        </w:rPr>
        <w:t xml:space="preserve"> 13</w:t>
      </w:r>
      <w:r>
        <w:t xml:space="preserve"> the vector Laplacian was treated using the definition</w:t>
      </w:r>
    </w:p>
    <w:p w14:paraId="2B3BECC9" w14:textId="77777777" w:rsidR="007D6318" w:rsidRDefault="007D6318" w:rsidP="007D6318"/>
    <w:p w14:paraId="34F798FC" w14:textId="77777777" w:rsidR="007D6318" w:rsidRDefault="007D6318" w:rsidP="007D6318">
      <w:r>
        <w:tab/>
      </w:r>
      <w:r w:rsidRPr="00EE5325">
        <w:rPr>
          <w:b/>
        </w:rPr>
        <w:sym w:font="Wingdings" w:char="F059"/>
      </w:r>
      <w:r>
        <w:rPr>
          <w:b/>
        </w:rPr>
        <w:t xml:space="preserve"> 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p>
    <w:p w14:paraId="19B4DDB5" w14:textId="77777777" w:rsidR="007D6318" w:rsidRDefault="007D6318" w:rsidP="007D6318"/>
    <w:p w14:paraId="4AAA1A48" w14:textId="77777777" w:rsidR="007D6318" w:rsidRDefault="007D6318" w:rsidP="007D6318">
      <w:r>
        <w:t xml:space="preserve">and then the results of </w:t>
      </w:r>
      <w:r w:rsidR="00EF79FC">
        <w:t>Chapter</w:t>
      </w:r>
      <w:r w:rsidR="00693637">
        <w:t xml:space="preserve">s 9, 10 and 12 </w:t>
      </w:r>
      <w:r>
        <w:t xml:space="preserve">on div, grad and curl were recruited to produce an expression </w:t>
      </w:r>
      <w:r w:rsidR="00B23F90">
        <w:t xml:space="preserve">(13.1.17) </w:t>
      </w:r>
      <w:r>
        <w:t xml:space="preserve">for </w:t>
      </w:r>
      <w:r w:rsidRPr="00EE5325">
        <w:rPr>
          <w:b/>
        </w:rPr>
        <w:sym w:font="Wingdings" w:char="F059"/>
      </w:r>
      <w:r>
        <w:rPr>
          <w:b/>
        </w:rPr>
        <w:t xml:space="preserve"> B</w:t>
      </w:r>
      <w:r>
        <w:t xml:space="preserve"> in terms of </w:t>
      </w:r>
      <w:r w:rsidR="00B23F90">
        <w:t xml:space="preserve">x'-space coordinates and various x'-space objects. </w:t>
      </w:r>
    </w:p>
    <w:p w14:paraId="7ABF1877" w14:textId="77777777" w:rsidR="007D6318" w:rsidRDefault="007D6318" w:rsidP="007D6318"/>
    <w:p w14:paraId="101A850B" w14:textId="77777777" w:rsidR="00292F6E" w:rsidRDefault="00A433AC" w:rsidP="00292F6E">
      <w:pPr>
        <w:pStyle w:val="Heading3"/>
      </w:pPr>
      <w:bookmarkStart w:id="6751" w:name="_Toc379824788"/>
      <w:bookmarkStart w:id="6752" w:name="_Toc415298796"/>
      <w:bookmarkStart w:id="6753" w:name="_Toc415299305"/>
      <w:bookmarkStart w:id="6754" w:name="_Toc415299817"/>
      <w:bookmarkStart w:id="6755" w:name="_Toc415300336"/>
      <w:bookmarkStart w:id="6756" w:name="_Toc415302260"/>
      <w:bookmarkStart w:id="6757" w:name="_Toc415303228"/>
      <w:bookmarkStart w:id="6758" w:name="_Toc415303741"/>
      <w:bookmarkStart w:id="6759" w:name="_Toc415304254"/>
      <w:bookmarkStart w:id="6760" w:name="_Toc415304767"/>
      <w:bookmarkStart w:id="6761" w:name="_Toc415308552"/>
      <w:bookmarkStart w:id="6762" w:name="_Toc415309065"/>
      <w:bookmarkStart w:id="6763" w:name="_Toc415309579"/>
      <w:bookmarkStart w:id="6764" w:name="_Toc415310355"/>
      <w:bookmarkStart w:id="6765" w:name="_Toc415310873"/>
      <w:bookmarkStart w:id="6766" w:name="_Toc415311391"/>
      <w:bookmarkStart w:id="6767" w:name="_Toc415312166"/>
      <w:bookmarkStart w:id="6768" w:name="_Toc415312941"/>
      <w:bookmarkStart w:id="6769" w:name="_Toc415313718"/>
      <w:bookmarkStart w:id="6770" w:name="_Toc415334990"/>
      <w:bookmarkStart w:id="6771" w:name="_Toc415337402"/>
      <w:bookmarkStart w:id="6772" w:name="_Toc415338466"/>
      <w:bookmarkStart w:id="6773" w:name="_Toc415338987"/>
      <w:bookmarkStart w:id="6774" w:name="_Toc415380782"/>
      <w:bookmarkStart w:id="6775" w:name="_Toc415382204"/>
      <w:bookmarkStart w:id="6776" w:name="_Toc415383682"/>
      <w:bookmarkStart w:id="6777" w:name="_Toc415384205"/>
      <w:bookmarkStart w:id="6778" w:name="_Toc415386608"/>
      <w:bookmarkStart w:id="6779" w:name="_Toc415387131"/>
      <w:bookmarkStart w:id="6780" w:name="_Toc415387653"/>
      <w:bookmarkStart w:id="6781" w:name="_Toc415389491"/>
      <w:bookmarkStart w:id="6782" w:name="_Toc415390016"/>
      <w:bookmarkStart w:id="6783" w:name="_Toc415390802"/>
      <w:bookmarkStart w:id="6784" w:name="_Toc415660445"/>
      <w:bookmarkStart w:id="6785" w:name="_Toc416017051"/>
      <w:bookmarkStart w:id="6786" w:name="_Toc416017577"/>
      <w:bookmarkStart w:id="6787" w:name="_Toc416018102"/>
      <w:bookmarkStart w:id="6788" w:name="_Toc416110775"/>
      <w:bookmarkStart w:id="6789" w:name="_Toc416111264"/>
      <w:bookmarkStart w:id="6790" w:name="_Toc416111755"/>
      <w:bookmarkStart w:id="6791" w:name="_Toc416458669"/>
      <w:bookmarkStart w:id="6792" w:name="_Toc416516370"/>
      <w:bookmarkStart w:id="6793" w:name="_Toc416689464"/>
      <w:bookmarkStart w:id="6794" w:name="_Toc416799647"/>
      <w:bookmarkStart w:id="6795" w:name="_Toc417064417"/>
      <w:bookmarkStart w:id="6796" w:name="_Toc417206591"/>
      <w:bookmarkStart w:id="6797" w:name="_Toc417240647"/>
      <w:bookmarkStart w:id="6798" w:name="_Toc417750380"/>
      <w:bookmarkStart w:id="6799" w:name="_Toc417753051"/>
      <w:bookmarkStart w:id="6800" w:name="_Toc418090235"/>
      <w:bookmarkStart w:id="6801" w:name="_Toc418337631"/>
      <w:bookmarkStart w:id="6802" w:name="_Toc418430711"/>
      <w:bookmarkStart w:id="6803" w:name="_Toc418490222"/>
      <w:r>
        <w:t>15.2</w:t>
      </w:r>
      <w:r w:rsidR="00292F6E">
        <w:t xml:space="preserve"> The Covariant Method</w:t>
      </w:r>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r w:rsidR="00292F6E">
        <w:t xml:space="preserve"> </w:t>
      </w:r>
    </w:p>
    <w:p w14:paraId="646EBB8E" w14:textId="77777777" w:rsidR="00292F6E" w:rsidRDefault="00292F6E" w:rsidP="00292F6E"/>
    <w:p w14:paraId="071E1825" w14:textId="77777777" w:rsidR="00292F6E" w:rsidRDefault="00292F6E" w:rsidP="00292F6E">
      <w:r>
        <w:t>We shall now repeat all of the above work using "the covariant method" which, as will be shown, gets most results extremely quickly, but at a cost of requiring knowledge of tensor densities and covariant differentiation, as described in Appendices D</w:t>
      </w:r>
      <w:r w:rsidR="009F5179">
        <w:t xml:space="preserve"> and</w:t>
      </w:r>
      <w:r>
        <w:t xml:space="preserve"> F. </w:t>
      </w:r>
    </w:p>
    <w:p w14:paraId="289109F3" w14:textId="77777777" w:rsidR="00292F6E" w:rsidRDefault="00292F6E" w:rsidP="00292F6E">
      <w:r>
        <w:tab/>
      </w:r>
    </w:p>
    <w:p w14:paraId="5F378631" w14:textId="77777777" w:rsidR="00292F6E" w:rsidRDefault="00292F6E" w:rsidP="00292F6E">
      <w:r>
        <w:t xml:space="preserve">Imagine that one has a Cartesian x-space expression for some tensor object of interest Q, </w:t>
      </w:r>
    </w:p>
    <w:p w14:paraId="7023FA9D" w14:textId="77777777" w:rsidR="00292F6E" w:rsidRDefault="00292F6E" w:rsidP="00292F6E"/>
    <w:p w14:paraId="2F5239B2" w14:textId="77777777" w:rsidR="00292F6E" w:rsidRDefault="00292F6E" w:rsidP="00652BB7">
      <w:pPr>
        <w:tabs>
          <w:tab w:val="left" w:pos="7200"/>
          <w:tab w:val="left" w:pos="7920"/>
          <w:tab w:val="right" w:pos="9270"/>
        </w:tabs>
      </w:pPr>
      <w:r>
        <w:tab/>
        <w:t>Q----   =  [ Cartesian form with various up and down indices and various derivatives ]</w:t>
      </w:r>
      <w:r w:rsidR="00652BB7">
        <w:tab/>
      </w:r>
      <w:r w:rsidR="00652BB7">
        <w:tab/>
        <w:t>(15.2.1)</w:t>
      </w:r>
    </w:p>
    <w:p w14:paraId="007C216F" w14:textId="77777777" w:rsidR="00292F6E" w:rsidRDefault="00292F6E" w:rsidP="00292F6E"/>
    <w:p w14:paraId="351B428B" w14:textId="77777777" w:rsidR="00292F6E" w:rsidRDefault="00292F6E" w:rsidP="00292F6E">
      <w:r>
        <w:t xml:space="preserve">where Q---- means that Q has some number of up and down indices. The following four steps should then be carried out:  </w:t>
      </w:r>
    </w:p>
    <w:p w14:paraId="71D49035" w14:textId="77777777" w:rsidR="00292F6E" w:rsidRDefault="00292F6E" w:rsidP="00292F6E"/>
    <w:p w14:paraId="02AD3210" w14:textId="77777777" w:rsidR="00292F6E" w:rsidRDefault="00292F6E" w:rsidP="00292F6E">
      <w:r>
        <w:t xml:space="preserve">1.  </w:t>
      </w:r>
      <w:r w:rsidR="00693637">
        <w:t>A</w:t>
      </w:r>
      <w:r>
        <w:t xml:space="preserve">rrange any summed index pairs within [....] so they are "tilted". Then when [...] is "tensorized" those tilted pairs will be true contractions. </w:t>
      </w:r>
    </w:p>
    <w:p w14:paraId="496641CA" w14:textId="77777777" w:rsidR="00292F6E" w:rsidRDefault="00292F6E" w:rsidP="00292F6E">
      <w:r>
        <w:tab/>
        <w:t xml:space="preserve">Note that doing this does not affect the Cartesian value of this object [...] since up and down indices are the same in Cartesian space. </w:t>
      </w:r>
    </w:p>
    <w:p w14:paraId="72F6C224" w14:textId="77777777" w:rsidR="00292F6E" w:rsidRDefault="00292F6E" w:rsidP="00292F6E"/>
    <w:p w14:paraId="7F82D529" w14:textId="77777777" w:rsidR="00292F6E" w:rsidRDefault="00292F6E" w:rsidP="00292F6E">
      <w:r>
        <w:t xml:space="preserve">2. </w:t>
      </w:r>
      <w:r w:rsidR="00693637">
        <w:t>R</w:t>
      </w:r>
      <w:r>
        <w:t xml:space="preserve">eplace all derivatives with covariant derivatives. Thus is done by first writing all derivatives in comma notation, and then by replacing those commas with semicolons. For example: </w:t>
      </w:r>
    </w:p>
    <w:p w14:paraId="59389049" w14:textId="77777777" w:rsidR="00292F6E" w:rsidRDefault="00292F6E" w:rsidP="00292F6E"/>
    <w:p w14:paraId="6A042D3D" w14:textId="77777777" w:rsidR="00292F6E" w:rsidRPr="00652BB7" w:rsidRDefault="00292F6E" w:rsidP="00652BB7">
      <w:pPr>
        <w:tabs>
          <w:tab w:val="left" w:pos="7200"/>
          <w:tab w:val="left" w:pos="7920"/>
          <w:tab w:val="right" w:pos="9270"/>
        </w:tabs>
      </w:pPr>
      <w:r>
        <w:tab/>
        <w:t>∂</w:t>
      </w:r>
      <w:r>
        <w:rPr>
          <w:rStyle w:val="subscript"/>
        </w:rPr>
        <w:t>α</w:t>
      </w:r>
      <w:r w:rsidRPr="00C40E1D">
        <w:rPr>
          <w:color w:val="000000"/>
        </w:rPr>
        <w:t>B</w:t>
      </w:r>
      <w:r>
        <w:rPr>
          <w:rStyle w:val="subscript"/>
          <w:color w:val="000000"/>
        </w:rPr>
        <w:t>a</w:t>
      </w:r>
      <w:r>
        <w:t xml:space="preserve">   =  B</w:t>
      </w:r>
      <w:r>
        <w:rPr>
          <w:rStyle w:val="subscript"/>
        </w:rPr>
        <w:t>a</w:t>
      </w:r>
      <w:r w:rsidRPr="00573F03">
        <w:rPr>
          <w:rStyle w:val="subscript"/>
        </w:rPr>
        <w:t>,</w:t>
      </w:r>
      <w:r>
        <w:rPr>
          <w:rStyle w:val="subscript"/>
        </w:rPr>
        <w:t>α</w:t>
      </w:r>
      <w:r>
        <w:t xml:space="preserve"> →  B</w:t>
      </w:r>
      <w:r>
        <w:rPr>
          <w:rStyle w:val="subscript"/>
        </w:rPr>
        <w:t>a;α</w:t>
      </w:r>
      <w:r w:rsidR="00693637">
        <w:t xml:space="preserve">  .</w:t>
      </w:r>
      <w:r>
        <w:tab/>
      </w:r>
      <w:r>
        <w:tab/>
      </w:r>
      <w:r>
        <w:tab/>
        <w:t xml:space="preserve">// </w:t>
      </w:r>
      <w:r w:rsidRPr="00C40E1D">
        <w:rPr>
          <w:color w:val="000000"/>
        </w:rPr>
        <w:t>B</w:t>
      </w:r>
      <w:r w:rsidRPr="00C40E1D">
        <w:rPr>
          <w:rStyle w:val="subscript"/>
          <w:color w:val="000000"/>
        </w:rPr>
        <w:t>a;α</w:t>
      </w:r>
      <w:r w:rsidRPr="00C40E1D">
        <w:rPr>
          <w:color w:val="000000"/>
        </w:rPr>
        <w:t xml:space="preserve">  = ∂</w:t>
      </w:r>
      <w:r w:rsidRPr="00C40E1D">
        <w:rPr>
          <w:rStyle w:val="subscript"/>
          <w:color w:val="000000"/>
        </w:rPr>
        <w:t>α</w:t>
      </w:r>
      <w:r w:rsidRPr="00C40E1D">
        <w:rPr>
          <w:color w:val="000000"/>
        </w:rPr>
        <w:t xml:space="preserve"> B</w:t>
      </w:r>
      <w:r w:rsidRPr="00C40E1D">
        <w:rPr>
          <w:rStyle w:val="subscript"/>
          <w:color w:val="000000"/>
        </w:rPr>
        <w:t>a</w:t>
      </w:r>
      <w:r w:rsidRPr="00C40E1D">
        <w:rPr>
          <w:color w:val="000000"/>
        </w:rPr>
        <w:t xml:space="preserve"> –</w:t>
      </w:r>
      <w:r w:rsidRPr="00573F03">
        <w:rPr>
          <w:color w:val="000000"/>
        </w:rPr>
        <w:t xml:space="preserve"> Γ</w:t>
      </w:r>
      <w:r w:rsidRPr="00573F03">
        <w:rPr>
          <w:rStyle w:val="superscript"/>
          <w:color w:val="000000"/>
        </w:rPr>
        <w:t>n</w:t>
      </w:r>
      <w:r w:rsidRPr="00573F03">
        <w:rPr>
          <w:rStyle w:val="subscript"/>
          <w:color w:val="000000"/>
        </w:rPr>
        <w:t>aα</w:t>
      </w:r>
      <w:r w:rsidRPr="00573F03">
        <w:rPr>
          <w:color w:val="000000"/>
        </w:rPr>
        <w:t>B</w:t>
      </w:r>
      <w:r w:rsidRPr="00573F03">
        <w:rPr>
          <w:rStyle w:val="subscript"/>
          <w:color w:val="000000"/>
        </w:rPr>
        <w:t>n</w:t>
      </w:r>
      <w:r w:rsidR="00693637">
        <w:rPr>
          <w:rStyle w:val="subscript"/>
          <w:color w:val="000000"/>
        </w:rPr>
        <w:t xml:space="preserve"> </w:t>
      </w:r>
      <w:r w:rsidR="001E6CA4">
        <w:rPr>
          <w:rStyle w:val="subscript"/>
          <w:color w:val="000000"/>
        </w:rPr>
        <w:t xml:space="preserve"> </w:t>
      </w:r>
      <w:r w:rsidR="00693637" w:rsidRPr="00693637">
        <w:rPr>
          <w:i/>
        </w:rPr>
        <w:t>(F.9.2)</w:t>
      </w:r>
      <w:r w:rsidR="00693637">
        <w:tab/>
      </w:r>
      <w:r w:rsidR="00693637">
        <w:tab/>
      </w:r>
      <w:r w:rsidR="00652BB7">
        <w:t>(15.2.2)</w:t>
      </w:r>
    </w:p>
    <w:p w14:paraId="3D486C81" w14:textId="77777777" w:rsidR="00292F6E" w:rsidRDefault="00292F6E" w:rsidP="00292F6E"/>
    <w:p w14:paraId="1E77678F" w14:textId="77777777" w:rsidR="009F5179" w:rsidRDefault="00292F6E" w:rsidP="00292F6E">
      <w:r>
        <w:t>Objects like ∂</w:t>
      </w:r>
      <w:r>
        <w:rPr>
          <w:rStyle w:val="subscript"/>
        </w:rPr>
        <w:t>α</w:t>
      </w:r>
      <w:r w:rsidRPr="00C40E1D">
        <w:rPr>
          <w:color w:val="000000"/>
        </w:rPr>
        <w:t>B</w:t>
      </w:r>
      <w:r>
        <w:rPr>
          <w:rStyle w:val="subscript"/>
          <w:color w:val="000000"/>
        </w:rPr>
        <w:t>a</w:t>
      </w:r>
      <w:r>
        <w:t xml:space="preserve"> which are not tensors become objects like B</w:t>
      </w:r>
      <w:r>
        <w:rPr>
          <w:rStyle w:val="subscript"/>
        </w:rPr>
        <w:t>a;α</w:t>
      </w:r>
      <w:r>
        <w:t xml:space="preserve"> which </w:t>
      </w:r>
      <w:r w:rsidRPr="00573F03">
        <w:rPr>
          <w:i/>
        </w:rPr>
        <w:t>are</w:t>
      </w:r>
      <w:r>
        <w:t xml:space="preserve"> tensors</w:t>
      </w:r>
      <w:r w:rsidR="009F5179">
        <w:t xml:space="preserve"> according to the theorem of (F.7.1). </w:t>
      </w:r>
    </w:p>
    <w:p w14:paraId="65CC927E" w14:textId="77777777" w:rsidR="00292F6E" w:rsidRPr="00EB770D" w:rsidRDefault="00292F6E" w:rsidP="00292F6E">
      <w:r>
        <w:tab/>
        <w:t xml:space="preserve">Note again that doing this does not affect the Cartesian value of this object [...], because in Cartesian x-space </w:t>
      </w:r>
      <w:r w:rsidRPr="00573F03">
        <w:rPr>
          <w:color w:val="000000"/>
        </w:rPr>
        <w:t>Γ</w:t>
      </w:r>
      <w:r w:rsidRPr="00573F03">
        <w:rPr>
          <w:rStyle w:val="superscript"/>
          <w:color w:val="000000"/>
        </w:rPr>
        <w:t>n</w:t>
      </w:r>
      <w:r w:rsidRPr="00573F03">
        <w:rPr>
          <w:rStyle w:val="subscript"/>
          <w:color w:val="000000"/>
        </w:rPr>
        <w:t>aα</w:t>
      </w:r>
      <w:r>
        <w:t xml:space="preserve"> = 0</w:t>
      </w:r>
      <w:r w:rsidR="00A10CB8">
        <w:t xml:space="preserve"> as per (</w:t>
      </w:r>
      <w:r w:rsidR="001E6CA4">
        <w:t>F.4.16)</w:t>
      </w:r>
      <w:r>
        <w:t xml:space="preserve">. </w:t>
      </w:r>
      <w:r w:rsidR="00EB770D">
        <w:t>For a more gene</w:t>
      </w:r>
      <w:r w:rsidR="00EB770D" w:rsidRPr="00EB770D">
        <w:rPr>
          <w:color w:val="000000"/>
        </w:rPr>
        <w:t xml:space="preserve">ral case like </w:t>
      </w:r>
      <w:r w:rsidR="00EB770D">
        <w:t>B</w:t>
      </w:r>
      <w:r w:rsidR="00EB770D">
        <w:rPr>
          <w:rStyle w:val="subscript"/>
        </w:rPr>
        <w:t>abc..x;α</w:t>
      </w:r>
      <w:r w:rsidR="00EB770D">
        <w:t xml:space="preserve"> shown in (F.7.2), making the replacement B</w:t>
      </w:r>
      <w:r w:rsidR="00EB770D">
        <w:rPr>
          <w:rStyle w:val="subscript"/>
        </w:rPr>
        <w:t>abc..x,α</w:t>
      </w:r>
      <w:r w:rsidR="00EB770D">
        <w:t xml:space="preserve"> makes no difference as long as B</w:t>
      </w:r>
      <w:r w:rsidR="00EB770D">
        <w:rPr>
          <w:rStyle w:val="subscript"/>
        </w:rPr>
        <w:t>abc..x</w:t>
      </w:r>
      <w:r w:rsidR="00EB770D">
        <w:t xml:space="preserve"> is a true tensor (W = 0), because </w:t>
      </w:r>
      <w:r w:rsidR="00EB770D" w:rsidRPr="00F61097">
        <w:rPr>
          <w:i/>
        </w:rPr>
        <w:t>all</w:t>
      </w:r>
      <w:r w:rsidR="00EB770D">
        <w:t xml:space="preserve"> those Γ correction terms seen in (F.7.2) vanish in Cartesian space. </w:t>
      </w:r>
      <w:r w:rsidR="00F61097">
        <w:t xml:space="preserve">The same is true regardless of index positions. </w:t>
      </w:r>
    </w:p>
    <w:p w14:paraId="741CD8CB" w14:textId="77777777" w:rsidR="00292F6E" w:rsidRDefault="00292F6E" w:rsidP="00292F6E"/>
    <w:p w14:paraId="11B5C89A" w14:textId="77777777" w:rsidR="00292F6E" w:rsidRPr="00F12B54" w:rsidRDefault="00292F6E" w:rsidP="00292F6E">
      <w:pPr>
        <w:rPr>
          <w:color w:val="000000"/>
        </w:rPr>
      </w:pPr>
      <w:r>
        <w:t xml:space="preserve">3. </w:t>
      </w:r>
      <w:r w:rsidR="00693637">
        <w:t>I</w:t>
      </w:r>
      <w:r>
        <w:t>nsert appropriate powers of g as needed to achieve appropriate tensor density weights so that all terms in [...] have the same weight and this weight equals the weight of Q---- . Tensor densities are discussed in Appendix D, and this weight adjustment idea appears</w:t>
      </w:r>
      <w:r w:rsidRPr="00F12B54">
        <w:rPr>
          <w:color w:val="000000"/>
        </w:rPr>
        <w:t xml:space="preserve"> in </w:t>
      </w:r>
      <w:r w:rsidR="00F12B54" w:rsidRPr="00F12B54">
        <w:rPr>
          <w:color w:val="000000"/>
        </w:rPr>
        <w:t>(</w:t>
      </w:r>
      <w:r w:rsidR="00342940" w:rsidRPr="00F12B54">
        <w:rPr>
          <w:color w:val="000000"/>
        </w:rPr>
        <w:t>D.2.3</w:t>
      </w:r>
      <w:r w:rsidR="00F12B54" w:rsidRPr="00F12B54">
        <w:rPr>
          <w:color w:val="000000"/>
        </w:rPr>
        <w:t>c</w:t>
      </w:r>
      <w:r w:rsidR="00342940" w:rsidRPr="00F12B54">
        <w:rPr>
          <w:color w:val="000000"/>
        </w:rPr>
        <w:t>).</w:t>
      </w:r>
    </w:p>
    <w:p w14:paraId="05DD824F" w14:textId="77777777" w:rsidR="00292F6E" w:rsidRDefault="00292F6E" w:rsidP="00292F6E">
      <w:r>
        <w:tab/>
        <w:t>Note again that doing this does not affect the Cartesian value of this object [...] because g = 1 in Cartesian space  (g = det(g</w:t>
      </w:r>
      <w:r>
        <w:rPr>
          <w:rStyle w:val="subscript"/>
        </w:rPr>
        <w:t>ij</w:t>
      </w:r>
      <w:r>
        <w:t xml:space="preserve">) ). </w:t>
      </w:r>
    </w:p>
    <w:p w14:paraId="1DDCB352" w14:textId="77777777" w:rsidR="00F83FEA" w:rsidRDefault="00F83FEA" w:rsidP="00292F6E"/>
    <w:p w14:paraId="36D8011E" w14:textId="77777777" w:rsidR="00F83FEA" w:rsidRDefault="00F83FEA" w:rsidP="00292F6E">
      <w:r w:rsidRPr="000B55AB">
        <w:rPr>
          <w:u w:val="single"/>
        </w:rPr>
        <w:t>Comment</w:t>
      </w:r>
      <w:r>
        <w:t>: Since x-space is Cartesian</w:t>
      </w:r>
      <w:r w:rsidR="000B55AB">
        <w:t xml:space="preserve">, we know from (5.12.16) that g &gt; 0 and g' &gt; 0, so we don't need to use expressions like |g| and |g'| in our current context. </w:t>
      </w:r>
    </w:p>
    <w:p w14:paraId="17AFBBCF" w14:textId="77777777" w:rsidR="00292F6E" w:rsidRDefault="00292F6E" w:rsidP="00292F6E"/>
    <w:p w14:paraId="4BC4BADB" w14:textId="77777777" w:rsidR="00292F6E" w:rsidRDefault="00292F6E" w:rsidP="00292F6E">
      <w:r>
        <w:t xml:space="preserve">4. At this point one has </w:t>
      </w:r>
    </w:p>
    <w:p w14:paraId="55414869" w14:textId="77777777" w:rsidR="00292F6E" w:rsidRDefault="00292F6E" w:rsidP="00292F6E"/>
    <w:p w14:paraId="4483D0B7" w14:textId="77777777" w:rsidR="00292F6E" w:rsidRPr="00652BB7" w:rsidRDefault="00292F6E" w:rsidP="00652BB7">
      <w:pPr>
        <w:tabs>
          <w:tab w:val="left" w:pos="7200"/>
          <w:tab w:val="left" w:pos="7920"/>
          <w:tab w:val="right" w:pos="9270"/>
        </w:tabs>
      </w:pPr>
      <w:r>
        <w:tab/>
        <w:t>Q----   = { tensorized form of the Cartesian expression of interest }</w:t>
      </w:r>
      <w:r w:rsidR="0029707D">
        <w:t xml:space="preserve">  .</w:t>
      </w:r>
      <w:r w:rsidR="00652BB7">
        <w:tab/>
      </w:r>
      <w:r w:rsidR="00652BB7">
        <w:tab/>
      </w:r>
      <w:r w:rsidR="00652BB7">
        <w:tab/>
      </w:r>
      <w:r w:rsidR="00652BB7">
        <w:tab/>
        <w:t>(15.2.</w:t>
      </w:r>
      <w:r w:rsidR="00342940">
        <w:t>3</w:t>
      </w:r>
      <w:r w:rsidR="00652BB7">
        <w:t>)</w:t>
      </w:r>
    </w:p>
    <w:p w14:paraId="0FEADDE4" w14:textId="77777777" w:rsidR="00292F6E" w:rsidRDefault="00292F6E" w:rsidP="00292F6E"/>
    <w:p w14:paraId="404F2C66" w14:textId="77777777" w:rsidR="00292F6E" w:rsidRDefault="00292F6E" w:rsidP="00292F6E">
      <w:r>
        <w:t xml:space="preserve">Since this is then a "true tensor equation" (it could be a true tensor density equation), according to the rule of covariance described </w:t>
      </w:r>
      <w:r w:rsidRPr="00342940">
        <w:rPr>
          <w:color w:val="000000"/>
        </w:rPr>
        <w:t xml:space="preserve">in </w:t>
      </w:r>
      <w:r w:rsidR="00342940" w:rsidRPr="00342940">
        <w:rPr>
          <w:color w:val="000000"/>
        </w:rPr>
        <w:t>Section 7.15</w:t>
      </w:r>
      <w:r w:rsidRPr="00342940">
        <w:rPr>
          <w:color w:val="000000"/>
        </w:rPr>
        <w:t xml:space="preserve"> t</w:t>
      </w:r>
      <w:r>
        <w:t>he above equation can be converted to x'-space by simply priming</w:t>
      </w:r>
      <w:r w:rsidR="00693637">
        <w:t xml:space="preserve"> Q and </w:t>
      </w:r>
      <w:r>
        <w:t>all objects within { }. One then has</w:t>
      </w:r>
    </w:p>
    <w:p w14:paraId="38672437" w14:textId="77777777" w:rsidR="00292F6E" w:rsidRDefault="00292F6E" w:rsidP="00292F6E"/>
    <w:p w14:paraId="67E51FAE" w14:textId="77777777" w:rsidR="00292F6E" w:rsidRPr="00652BB7" w:rsidRDefault="00292F6E" w:rsidP="00652BB7">
      <w:pPr>
        <w:tabs>
          <w:tab w:val="left" w:pos="7200"/>
          <w:tab w:val="left" w:pos="7920"/>
          <w:tab w:val="right" w:pos="9270"/>
        </w:tabs>
      </w:pPr>
      <w:r>
        <w:tab/>
        <w:t>Q' ----   = { tensorized form of the Cartesian expression of interest }'</w:t>
      </w:r>
      <w:r w:rsidR="00652BB7">
        <w:tab/>
      </w:r>
      <w:r w:rsidR="00652BB7">
        <w:tab/>
      </w:r>
      <w:r w:rsidR="00652BB7">
        <w:tab/>
      </w:r>
      <w:r w:rsidR="00652BB7">
        <w:tab/>
        <w:t>(15.2.</w:t>
      </w:r>
      <w:r w:rsidR="00342940">
        <w:t>4</w:t>
      </w:r>
      <w:r w:rsidR="00652BB7">
        <w:t>)</w:t>
      </w:r>
    </w:p>
    <w:p w14:paraId="5BFD3DE9" w14:textId="77777777" w:rsidR="00292F6E" w:rsidRDefault="00292F6E" w:rsidP="00292F6E"/>
    <w:p w14:paraId="1D3CFC79" w14:textId="77777777" w:rsidR="00292F6E" w:rsidRPr="00CF0370" w:rsidRDefault="00292F6E" w:rsidP="00292F6E">
      <w:r>
        <w:t xml:space="preserve">where the notation {...}' means that everything inside {...} is primed. </w:t>
      </w:r>
    </w:p>
    <w:p w14:paraId="47AE65DA" w14:textId="77777777" w:rsidR="00292F6E" w:rsidRDefault="00292F6E" w:rsidP="00292F6E"/>
    <w:p w14:paraId="0886495F" w14:textId="77777777" w:rsidR="00292F6E" w:rsidRPr="00342940" w:rsidRDefault="00292F6E" w:rsidP="00292F6E">
      <w:r>
        <w:t xml:space="preserve">Perhaps at this point one does some simplifications of the resulting {...}' object. The result then </w:t>
      </w:r>
      <w:r w:rsidRPr="002A7363">
        <w:rPr>
          <w:i/>
        </w:rPr>
        <w:t>is</w:t>
      </w:r>
      <w:r>
        <w:t xml:space="preserve"> the expression of Q---- in general curvilinear coordinates if the underlying transformation </w:t>
      </w:r>
      <w:r w:rsidRPr="00CF0370">
        <w:rPr>
          <w:b/>
        </w:rPr>
        <w:t>x</w:t>
      </w:r>
      <w:r>
        <w:t xml:space="preserve">' = </w:t>
      </w:r>
      <w:r w:rsidRPr="00CF0370">
        <w:rPr>
          <w:b/>
        </w:rPr>
        <w:t>F</w:t>
      </w:r>
      <w:r>
        <w:t>(</w:t>
      </w:r>
      <w:r w:rsidRPr="00CF0370">
        <w:rPr>
          <w:b/>
        </w:rPr>
        <w:t>x</w:t>
      </w:r>
      <w:r>
        <w:t>) describes the transformation from Cartesi</w:t>
      </w:r>
      <w:r w:rsidR="00342940">
        <w:t xml:space="preserve">an to curvilinear coordinates. </w:t>
      </w:r>
      <w:r>
        <w:t xml:space="preserve">For a vector, recall </w:t>
      </w:r>
      <w:r w:rsidR="00342940">
        <w:t xml:space="preserve">(7.13.10) </w:t>
      </w:r>
      <w:r>
        <w:t xml:space="preserve">that </w:t>
      </w:r>
      <w:r w:rsidRPr="00292F6E">
        <w:rPr>
          <w:b/>
        </w:rPr>
        <w:t>Q</w:t>
      </w:r>
      <w:r>
        <w:t xml:space="preserve"> = Q'</w:t>
      </w:r>
      <w:r>
        <w:rPr>
          <w:rStyle w:val="superscript"/>
        </w:rPr>
        <w:t>n</w:t>
      </w:r>
      <w:r w:rsidRPr="00292F6E">
        <w:rPr>
          <w:b/>
        </w:rPr>
        <w:t>e</w:t>
      </w:r>
      <w:r>
        <w:rPr>
          <w:rStyle w:val="subscript"/>
        </w:rPr>
        <w:t>n</w:t>
      </w:r>
      <w:r>
        <w:t xml:space="preserve"> so the "curvilinear coordinates" expression of </w:t>
      </w:r>
      <w:r w:rsidRPr="00292F6E">
        <w:rPr>
          <w:b/>
        </w:rPr>
        <w:t>Q</w:t>
      </w:r>
      <w:r>
        <w:t xml:space="preserve"> involves the the x'-space components Q'</w:t>
      </w:r>
      <w:r>
        <w:rPr>
          <w:rStyle w:val="superscript"/>
        </w:rPr>
        <w:t>a</w:t>
      </w:r>
      <w:r>
        <w:t>(</w:t>
      </w:r>
      <w:r w:rsidRPr="00292F6E">
        <w:rPr>
          <w:b/>
        </w:rPr>
        <w:t>x</w:t>
      </w:r>
      <w:r>
        <w:t xml:space="preserve">') but the tangent base vectors </w:t>
      </w:r>
      <w:r w:rsidRPr="00292F6E">
        <w:rPr>
          <w:b/>
        </w:rPr>
        <w:t>e</w:t>
      </w:r>
      <w:r>
        <w:rPr>
          <w:rStyle w:val="subscript"/>
        </w:rPr>
        <w:t>n</w:t>
      </w:r>
      <w:r w:rsidR="00D93654">
        <w:t xml:space="preserve"> are in x-space. A similar statement can be made for Q being any tensor, as </w:t>
      </w:r>
      <w:r w:rsidR="00342940">
        <w:t>shown for example in (E.2.9) which says Q = Σ</w:t>
      </w:r>
      <w:r w:rsidR="00342940">
        <w:rPr>
          <w:rStyle w:val="subscript"/>
        </w:rPr>
        <w:t>ijk</w:t>
      </w:r>
      <w:r w:rsidR="00342940">
        <w:t xml:space="preserve"> Q'</w:t>
      </w:r>
      <w:r w:rsidR="00342940" w:rsidRPr="00975DE7">
        <w:rPr>
          <w:rStyle w:val="superscript"/>
        </w:rPr>
        <w:t>ijk</w:t>
      </w:r>
      <w:r w:rsidR="00342940">
        <w:t xml:space="preserve"> (</w:t>
      </w:r>
      <w:r w:rsidR="00342940">
        <w:rPr>
          <w:b/>
        </w:rPr>
        <w:t>e</w:t>
      </w:r>
      <w:r w:rsidR="00342940">
        <w:rPr>
          <w:rStyle w:val="subscript"/>
        </w:rPr>
        <w:t>i</w:t>
      </w:r>
      <w:r w:rsidR="00342940">
        <w:sym w:font="Symbol" w:char="F0C4"/>
      </w:r>
      <w:r w:rsidR="00342940">
        <w:rPr>
          <w:b/>
        </w:rPr>
        <w:t>e</w:t>
      </w:r>
      <w:r w:rsidR="00342940">
        <w:rPr>
          <w:rStyle w:val="subscript"/>
        </w:rPr>
        <w:t>j</w:t>
      </w:r>
      <w:r w:rsidR="00342940">
        <w:sym w:font="Symbol" w:char="F0C4"/>
      </w:r>
      <w:r w:rsidR="00342940">
        <w:rPr>
          <w:b/>
        </w:rPr>
        <w:t>e</w:t>
      </w:r>
      <w:r w:rsidR="00342940">
        <w:rPr>
          <w:rStyle w:val="subscript"/>
        </w:rPr>
        <w:t>k</w:t>
      </w:r>
      <w:r w:rsidR="00342940">
        <w:t xml:space="preserve">) . </w:t>
      </w:r>
    </w:p>
    <w:p w14:paraId="22B96794" w14:textId="77777777" w:rsidR="00292F6E" w:rsidRDefault="00292F6E" w:rsidP="00292F6E"/>
    <w:p w14:paraId="3DC756BB" w14:textId="77777777" w:rsidR="00292F6E" w:rsidRDefault="00693637" w:rsidP="00292F6E">
      <w:r>
        <w:t>These four steps then comprise</w:t>
      </w:r>
      <w:r w:rsidR="00292F6E">
        <w:t xml:space="preserve"> "the covariant method". The method of course applies to tensor analysis applications other than "curvilinear coordinates". </w:t>
      </w:r>
    </w:p>
    <w:p w14:paraId="23572617" w14:textId="77777777" w:rsidR="00292F6E" w:rsidRDefault="00292F6E" w:rsidP="00292F6E"/>
    <w:p w14:paraId="615D183F" w14:textId="77777777" w:rsidR="00292F6E" w:rsidRDefault="00693637" w:rsidP="00292F6E">
      <w:r>
        <w:rPr>
          <w:u w:val="single"/>
        </w:rPr>
        <w:t>Uniqueness.</w:t>
      </w:r>
      <w:r>
        <w:t xml:space="preserve"> </w:t>
      </w:r>
      <w:r w:rsidR="00292F6E">
        <w:t>One might obtain two tensorizations of a Cartesian expression that look different. Both these tensorizations must lead to the same Q'----  in x'-space. For example, suppose one finds two tensorizations of  a vector Q</w:t>
      </w:r>
      <w:r w:rsidR="00292F6E">
        <w:rPr>
          <w:rStyle w:val="superscript"/>
        </w:rPr>
        <w:t>a</w:t>
      </w:r>
      <w:r w:rsidR="00292F6E">
        <w:t xml:space="preserve"> , call them {...}</w:t>
      </w:r>
      <w:r w:rsidR="00292F6E">
        <w:rPr>
          <w:rStyle w:val="subscript"/>
        </w:rPr>
        <w:t>1</w:t>
      </w:r>
      <w:r w:rsidR="00292F6E">
        <w:rPr>
          <w:rStyle w:val="superscript"/>
        </w:rPr>
        <w:t xml:space="preserve">a </w:t>
      </w:r>
      <w:r w:rsidR="00292F6E">
        <w:t>and {...}</w:t>
      </w:r>
      <w:r w:rsidR="00292F6E">
        <w:rPr>
          <w:rStyle w:val="subscript"/>
        </w:rPr>
        <w:t>2</w:t>
      </w:r>
      <w:r w:rsidR="00292F6E">
        <w:rPr>
          <w:rStyle w:val="superscript"/>
        </w:rPr>
        <w:t>a</w:t>
      </w:r>
      <w:r w:rsidR="00292F6E">
        <w:t xml:space="preserve"> which, when evaluated in Cartesian x-space, are equal</w:t>
      </w:r>
    </w:p>
    <w:p w14:paraId="4B780533" w14:textId="77777777" w:rsidR="00292F6E" w:rsidRDefault="00292F6E" w:rsidP="00292F6E"/>
    <w:p w14:paraId="566C46F9" w14:textId="77777777" w:rsidR="00292F6E" w:rsidRPr="00652BB7" w:rsidRDefault="00292F6E" w:rsidP="00652BB7">
      <w:pPr>
        <w:tabs>
          <w:tab w:val="left" w:pos="7200"/>
          <w:tab w:val="left" w:pos="7920"/>
          <w:tab w:val="right" w:pos="9270"/>
        </w:tabs>
      </w:pPr>
      <w:r>
        <w:tab/>
        <w:t>{...}</w:t>
      </w:r>
      <w:r>
        <w:rPr>
          <w:rStyle w:val="subscript"/>
        </w:rPr>
        <w:t>1</w:t>
      </w:r>
      <w:r>
        <w:rPr>
          <w:rStyle w:val="superscript"/>
        </w:rPr>
        <w:t xml:space="preserve">a </w:t>
      </w:r>
      <w:r>
        <w:t>=  {...}</w:t>
      </w:r>
      <w:r>
        <w:rPr>
          <w:rStyle w:val="subscript"/>
        </w:rPr>
        <w:t>2</w:t>
      </w:r>
      <w:r>
        <w:rPr>
          <w:rStyle w:val="superscript"/>
        </w:rPr>
        <w:t xml:space="preserve">a  </w:t>
      </w:r>
      <w:r>
        <w:rPr>
          <w:rStyle w:val="superscript"/>
        </w:rPr>
        <w:tab/>
        <w:t xml:space="preserve"> </w:t>
      </w:r>
      <w:r>
        <w:t>when both sides are evaluated in Cartesian x-space</w:t>
      </w:r>
      <w:r w:rsidR="0029707D">
        <w:t xml:space="preserve">  .</w:t>
      </w:r>
      <w:r w:rsidR="00652BB7">
        <w:tab/>
      </w:r>
      <w:r w:rsidR="00652BB7">
        <w:tab/>
      </w:r>
      <w:r w:rsidR="00652BB7">
        <w:tab/>
        <w:t>(15.2.</w:t>
      </w:r>
      <w:r w:rsidR="00342940">
        <w:t>5</w:t>
      </w:r>
      <w:r w:rsidR="00652BB7">
        <w:t>)</w:t>
      </w:r>
    </w:p>
    <w:p w14:paraId="12EBA94F" w14:textId="77777777" w:rsidR="00292F6E" w:rsidRDefault="00292F6E" w:rsidP="00292F6E"/>
    <w:p w14:paraId="75CAEFEC" w14:textId="77777777" w:rsidR="00292F6E" w:rsidRDefault="00292F6E" w:rsidP="00292F6E">
      <w:r>
        <w:t xml:space="preserve">One can then transform both objects to x'-space in the usual manner, </w:t>
      </w:r>
    </w:p>
    <w:p w14:paraId="056321BB" w14:textId="77777777" w:rsidR="00292F6E" w:rsidRDefault="00292F6E" w:rsidP="00292F6E"/>
    <w:p w14:paraId="4711B31D" w14:textId="77777777" w:rsidR="00292F6E" w:rsidRPr="00652BB7" w:rsidRDefault="00292F6E" w:rsidP="00652BB7">
      <w:pPr>
        <w:tabs>
          <w:tab w:val="left" w:pos="7200"/>
          <w:tab w:val="left" w:pos="7920"/>
          <w:tab w:val="right" w:pos="9270"/>
        </w:tabs>
      </w:pPr>
      <w:r>
        <w:tab/>
        <w:t>{...}'</w:t>
      </w:r>
      <w:r>
        <w:rPr>
          <w:rStyle w:val="subscript"/>
        </w:rPr>
        <w:t>1</w:t>
      </w:r>
      <w:r>
        <w:rPr>
          <w:rStyle w:val="superscript"/>
        </w:rPr>
        <w:t>a</w:t>
      </w:r>
      <w:r>
        <w:t xml:space="preserve"> = R</w:t>
      </w:r>
      <w:r>
        <w:rPr>
          <w:rStyle w:val="superscript"/>
        </w:rPr>
        <w:t>a</w:t>
      </w:r>
      <w:r>
        <w:rPr>
          <w:rStyle w:val="subscript"/>
        </w:rPr>
        <w:t>b</w:t>
      </w:r>
      <w:r>
        <w:t>{...}</w:t>
      </w:r>
      <w:r>
        <w:rPr>
          <w:rStyle w:val="subscript"/>
        </w:rPr>
        <w:t>1</w:t>
      </w:r>
      <w:r>
        <w:rPr>
          <w:rStyle w:val="superscript"/>
        </w:rPr>
        <w:t>b</w:t>
      </w:r>
      <w:r>
        <w:rPr>
          <w:rStyle w:val="superscript"/>
        </w:rPr>
        <w:tab/>
      </w:r>
      <w:r>
        <w:t xml:space="preserve">  </w:t>
      </w:r>
      <w:r>
        <w:tab/>
        <w:t>and</w:t>
      </w:r>
      <w:r>
        <w:tab/>
        <w:t>{...}'</w:t>
      </w:r>
      <w:r>
        <w:rPr>
          <w:rStyle w:val="subscript"/>
        </w:rPr>
        <w:t>2</w:t>
      </w:r>
      <w:r>
        <w:rPr>
          <w:rStyle w:val="superscript"/>
        </w:rPr>
        <w:t>a</w:t>
      </w:r>
      <w:r>
        <w:t xml:space="preserve"> = R</w:t>
      </w:r>
      <w:r>
        <w:rPr>
          <w:rStyle w:val="superscript"/>
        </w:rPr>
        <w:t>a</w:t>
      </w:r>
      <w:r>
        <w:rPr>
          <w:rStyle w:val="subscript"/>
        </w:rPr>
        <w:t>b</w:t>
      </w:r>
      <w:r>
        <w:t>{...}</w:t>
      </w:r>
      <w:r>
        <w:rPr>
          <w:rStyle w:val="subscript"/>
        </w:rPr>
        <w:t>2</w:t>
      </w:r>
      <w:r>
        <w:rPr>
          <w:rStyle w:val="superscript"/>
        </w:rPr>
        <w:t>b</w:t>
      </w:r>
      <w:r w:rsidR="00693637">
        <w:t xml:space="preserve"> .</w:t>
      </w:r>
      <w:r w:rsidR="00652BB7">
        <w:tab/>
      </w:r>
      <w:r w:rsidR="00652BB7">
        <w:tab/>
      </w:r>
      <w:r w:rsidR="00652BB7">
        <w:tab/>
      </w:r>
      <w:r w:rsidR="00652BB7">
        <w:tab/>
      </w:r>
      <w:r w:rsidR="00652BB7">
        <w:tab/>
        <w:t>(15.2.</w:t>
      </w:r>
      <w:r w:rsidR="00342940">
        <w:t>6</w:t>
      </w:r>
      <w:r w:rsidR="00652BB7">
        <w:t>)</w:t>
      </w:r>
    </w:p>
    <w:p w14:paraId="0D113183" w14:textId="77777777" w:rsidR="00292F6E" w:rsidRDefault="00292F6E" w:rsidP="00292F6E"/>
    <w:p w14:paraId="67A51720" w14:textId="77777777" w:rsidR="00292F6E" w:rsidRPr="00B94D7F" w:rsidRDefault="00292F6E" w:rsidP="00292F6E">
      <w:r>
        <w:t>Therefore, since {...}</w:t>
      </w:r>
      <w:r>
        <w:rPr>
          <w:rStyle w:val="subscript"/>
        </w:rPr>
        <w:t>1</w:t>
      </w:r>
      <w:r>
        <w:rPr>
          <w:rStyle w:val="superscript"/>
        </w:rPr>
        <w:t xml:space="preserve">a </w:t>
      </w:r>
      <w:r>
        <w:t>=  {...}</w:t>
      </w:r>
      <w:r>
        <w:rPr>
          <w:rStyle w:val="subscript"/>
        </w:rPr>
        <w:t>2</w:t>
      </w:r>
      <w:r>
        <w:rPr>
          <w:rStyle w:val="superscript"/>
        </w:rPr>
        <w:t>a</w:t>
      </w:r>
      <w:r>
        <w:t xml:space="preserve"> in x-space, one must have {...}'</w:t>
      </w:r>
      <w:r>
        <w:rPr>
          <w:rStyle w:val="subscript"/>
        </w:rPr>
        <w:t>1</w:t>
      </w:r>
      <w:r>
        <w:rPr>
          <w:rStyle w:val="superscript"/>
        </w:rPr>
        <w:t xml:space="preserve">a </w:t>
      </w:r>
      <w:r>
        <w:t>=  {...}'</w:t>
      </w:r>
      <w:r>
        <w:rPr>
          <w:rStyle w:val="subscript"/>
        </w:rPr>
        <w:t>2</w:t>
      </w:r>
      <w:r>
        <w:rPr>
          <w:rStyle w:val="superscript"/>
        </w:rPr>
        <w:t>a</w:t>
      </w:r>
      <w:r>
        <w:t xml:space="preserve">  in x'-space. </w:t>
      </w:r>
    </w:p>
    <w:p w14:paraId="43750ABB" w14:textId="77777777" w:rsidR="00292F6E" w:rsidRDefault="00292F6E" w:rsidP="00292F6E"/>
    <w:p w14:paraId="7C29752E" w14:textId="77777777" w:rsidR="00292F6E" w:rsidRPr="00875430" w:rsidRDefault="00292F6E" w:rsidP="00292F6E">
      <w:r w:rsidRPr="00875430">
        <w:rPr>
          <w:u w:val="single"/>
        </w:rPr>
        <w:t>Example:</w:t>
      </w:r>
      <w:r w:rsidR="00D93654">
        <w:t xml:space="preserve"> </w:t>
      </w:r>
      <w:r>
        <w:t xml:space="preserve">In </w:t>
      </w:r>
      <w:r w:rsidR="00342940">
        <w:t>(15.7.6)</w:t>
      </w:r>
      <w:r>
        <w:t xml:space="preserve"> below we will establish the following tensorization of (</w:t>
      </w:r>
      <w:r w:rsidRPr="00E70524">
        <w:sym w:font="Wingdings" w:char="F059"/>
      </w:r>
      <w:r w:rsidRPr="00E70524">
        <w:t>B</w:t>
      </w:r>
      <w:r>
        <w:rPr>
          <w:b/>
        </w:rPr>
        <w:t>)</w:t>
      </w:r>
      <w:r>
        <w:rPr>
          <w:rStyle w:val="superscript"/>
        </w:rPr>
        <w:t>n</w:t>
      </w:r>
      <w:r>
        <w:t xml:space="preserve"> (the vector Laplacian), </w:t>
      </w:r>
    </w:p>
    <w:p w14:paraId="5D817054" w14:textId="77777777" w:rsidR="00292F6E" w:rsidRDefault="00292F6E" w:rsidP="00292F6E"/>
    <w:p w14:paraId="49BF21DA" w14:textId="77777777" w:rsidR="00292F6E" w:rsidRPr="00652BB7" w:rsidRDefault="00292F6E"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bscript"/>
        </w:rPr>
        <w:t>1</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t xml:space="preserve">     .</w:t>
      </w:r>
      <w:r w:rsidR="00652BB7">
        <w:tab/>
      </w:r>
      <w:r w:rsidR="00652BB7">
        <w:tab/>
      </w:r>
      <w:r w:rsidR="00652BB7">
        <w:tab/>
      </w:r>
      <w:r w:rsidR="00652BB7">
        <w:tab/>
        <w:t>(15.2.</w:t>
      </w:r>
      <w:r w:rsidR="00342940">
        <w:t>7</w:t>
      </w:r>
      <w:r w:rsidR="00652BB7">
        <w:t>)</w:t>
      </w:r>
    </w:p>
    <w:p w14:paraId="44829225" w14:textId="77777777" w:rsidR="00292F6E" w:rsidRDefault="00292F6E" w:rsidP="00292F6E"/>
    <w:p w14:paraId="602D6922" w14:textId="77777777" w:rsidR="00292F6E" w:rsidRDefault="00292F6E" w:rsidP="00292F6E">
      <w:r>
        <w:t>Since in Cartesian x-space one can write (</w:t>
      </w:r>
      <w:r w:rsidRPr="00E70524">
        <w:sym w:font="Wingdings" w:char="F059"/>
      </w:r>
      <w:r w:rsidRPr="00E70524">
        <w:t>B</w:t>
      </w:r>
      <w:r>
        <w:rPr>
          <w:b/>
        </w:rPr>
        <w:t>)</w:t>
      </w:r>
      <w:r>
        <w:rPr>
          <w:rStyle w:val="superscript"/>
        </w:rPr>
        <w:t>n</w:t>
      </w:r>
      <w:r>
        <w:t xml:space="preserve">  = </w:t>
      </w:r>
      <w:r>
        <w:sym w:font="Symbol" w:char="F0D1"/>
      </w:r>
      <w:r>
        <w:rPr>
          <w:rStyle w:val="superscript"/>
        </w:rPr>
        <w:t>2</w:t>
      </w:r>
      <w:r>
        <w:t>(B</w:t>
      </w:r>
      <w:r>
        <w:rPr>
          <w:rStyle w:val="superscript"/>
        </w:rPr>
        <w:t>n</w:t>
      </w:r>
      <w:r>
        <w:t>) = ∂</w:t>
      </w:r>
      <w:r w:rsidRPr="00875430">
        <w:rPr>
          <w:rStyle w:val="subscript"/>
        </w:rPr>
        <w:t>j</w:t>
      </w:r>
      <w:r>
        <w:t>∂</w:t>
      </w:r>
      <w:r w:rsidRPr="00875430">
        <w:rPr>
          <w:rStyle w:val="superscript"/>
        </w:rPr>
        <w:t>j</w:t>
      </w:r>
      <w:r>
        <w:t>B</w:t>
      </w:r>
      <w:r>
        <w:rPr>
          <w:rStyle w:val="superscript"/>
        </w:rPr>
        <w:t>n</w:t>
      </w:r>
      <w:r>
        <w:t xml:space="preserve"> = B</w:t>
      </w:r>
      <w:r>
        <w:rPr>
          <w:rStyle w:val="superscript"/>
        </w:rPr>
        <w:t>n,j</w:t>
      </w:r>
      <w:r>
        <w:rPr>
          <w:rStyle w:val="subscript"/>
        </w:rPr>
        <w:t>,j</w:t>
      </w:r>
      <w:r>
        <w:t xml:space="preserve"> , another tensorization of (</w:t>
      </w:r>
      <w:r w:rsidRPr="00E70524">
        <w:sym w:font="Wingdings" w:char="F059"/>
      </w:r>
      <w:r w:rsidRPr="00E70524">
        <w:t>B</w:t>
      </w:r>
      <w:r>
        <w:rPr>
          <w:b/>
        </w:rPr>
        <w:t>)</w:t>
      </w:r>
      <w:r>
        <w:rPr>
          <w:rStyle w:val="superscript"/>
        </w:rPr>
        <w:t>n</w:t>
      </w:r>
      <w:r>
        <w:t xml:space="preserve"> is given by</w:t>
      </w:r>
    </w:p>
    <w:p w14:paraId="4927396F" w14:textId="77777777" w:rsidR="00292F6E" w:rsidRDefault="00292F6E" w:rsidP="00292F6E"/>
    <w:p w14:paraId="00D32960" w14:textId="77777777" w:rsidR="00292F6E" w:rsidRPr="00652BB7" w:rsidRDefault="00292F6E"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bscript"/>
        </w:rPr>
        <w:t>2</w:t>
      </w:r>
      <w:r>
        <w:rPr>
          <w:rStyle w:val="superscript"/>
        </w:rPr>
        <w:t>n</w:t>
      </w:r>
      <w:r>
        <w:t xml:space="preserve">  =  B</w:t>
      </w:r>
      <w:r>
        <w:rPr>
          <w:rStyle w:val="superscript"/>
        </w:rPr>
        <w:t>n;j</w:t>
      </w:r>
      <w:r>
        <w:rPr>
          <w:rStyle w:val="subscript"/>
        </w:rPr>
        <w:t>;j</w:t>
      </w:r>
      <w:r>
        <w:t xml:space="preserve"> </w:t>
      </w:r>
      <w:r w:rsidR="00D93654">
        <w:t xml:space="preserve">    .</w:t>
      </w:r>
      <w:r w:rsidR="00652BB7">
        <w:tab/>
      </w:r>
      <w:r w:rsidR="00652BB7">
        <w:tab/>
      </w:r>
      <w:r w:rsidR="00652BB7">
        <w:tab/>
      </w:r>
      <w:r w:rsidR="00652BB7">
        <w:tab/>
      </w:r>
      <w:r w:rsidR="00652BB7">
        <w:tab/>
      </w:r>
      <w:r w:rsidR="00652BB7">
        <w:tab/>
      </w:r>
      <w:r w:rsidR="00652BB7">
        <w:tab/>
      </w:r>
      <w:r w:rsidR="00652BB7">
        <w:tab/>
        <w:t>(15.2.</w:t>
      </w:r>
      <w:r w:rsidR="00342940">
        <w:t>8</w:t>
      </w:r>
      <w:r w:rsidR="00652BB7">
        <w:t>)</w:t>
      </w:r>
    </w:p>
    <w:p w14:paraId="3FE6F761" w14:textId="77777777" w:rsidR="00292F6E" w:rsidRDefault="00292F6E" w:rsidP="00292F6E"/>
    <w:p w14:paraId="1AAD243A" w14:textId="77777777" w:rsidR="00292F6E" w:rsidRDefault="00292F6E" w:rsidP="00292F6E">
      <w:r>
        <w:t>Therefore, the following must be true in x'-space</w:t>
      </w:r>
    </w:p>
    <w:p w14:paraId="7F5377CB" w14:textId="77777777" w:rsidR="00292F6E" w:rsidRDefault="00292F6E" w:rsidP="00292F6E"/>
    <w:p w14:paraId="4027A5D3" w14:textId="77777777" w:rsidR="00292F6E" w:rsidRPr="00652BB7" w:rsidRDefault="00292F6E" w:rsidP="00652BB7">
      <w:pPr>
        <w:tabs>
          <w:tab w:val="left" w:pos="7200"/>
          <w:tab w:val="left" w:pos="7920"/>
          <w:tab w:val="right" w:pos="9270"/>
        </w:tabs>
      </w:pPr>
      <w:r>
        <w:tab/>
        <w:t>B'</w:t>
      </w:r>
      <w:r>
        <w:rPr>
          <w:rStyle w:val="superscript"/>
        </w:rPr>
        <w:t>n;j</w:t>
      </w:r>
      <w:r>
        <w:rPr>
          <w:rStyle w:val="subscript"/>
        </w:rPr>
        <w:t>;j</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rsidR="00652BB7">
        <w:tab/>
      </w:r>
      <w:r w:rsidR="00652BB7">
        <w:tab/>
      </w:r>
      <w:r w:rsidR="00652BB7">
        <w:tab/>
      </w:r>
      <w:r w:rsidR="00652BB7">
        <w:tab/>
      </w:r>
      <w:r w:rsidR="00652BB7">
        <w:tab/>
        <w:t>(15.2.</w:t>
      </w:r>
      <w:r w:rsidR="00342940">
        <w:t>9</w:t>
      </w:r>
      <w:r w:rsidR="00652BB7">
        <w:t>)</w:t>
      </w:r>
    </w:p>
    <w:p w14:paraId="4C116BE3" w14:textId="77777777" w:rsidR="00292F6E" w:rsidRDefault="00292F6E" w:rsidP="00292F6E"/>
    <w:p w14:paraId="5364D44E" w14:textId="77777777" w:rsidR="00292F6E" w:rsidRPr="00C21AEA" w:rsidRDefault="00F12B54" w:rsidP="00292F6E">
      <w:pPr>
        <w:rPr>
          <w:color w:val="000000"/>
        </w:rPr>
      </w:pPr>
      <w:r>
        <w:t xml:space="preserve">Explicitly verifying </w:t>
      </w:r>
      <w:r w:rsidR="00C21AEA">
        <w:t>(15.2.9)</w:t>
      </w:r>
      <w:r>
        <w:t xml:space="preserve"> takes some work and we do it below in Section 15.8. </w:t>
      </w:r>
      <w:r w:rsidR="00897E97" w:rsidRPr="00C21AEA">
        <w:rPr>
          <w:color w:val="000000"/>
        </w:rPr>
        <w:t xml:space="preserve">Both forms are used in Appendix I to compute </w:t>
      </w:r>
      <w:r w:rsidR="00897E97" w:rsidRPr="00C21AEA">
        <w:rPr>
          <w:b/>
          <w:color w:val="000000"/>
        </w:rPr>
        <w:sym w:font="Wingdings" w:char="F059"/>
      </w:r>
      <w:r w:rsidR="00897E97" w:rsidRPr="00C21AEA">
        <w:rPr>
          <w:b/>
          <w:color w:val="000000"/>
        </w:rPr>
        <w:t>B</w:t>
      </w:r>
      <w:r w:rsidR="00897E97" w:rsidRPr="00C21AEA">
        <w:rPr>
          <w:color w:val="000000"/>
        </w:rPr>
        <w:t xml:space="preserve"> in spherical and cylindrical coordinates. </w:t>
      </w:r>
    </w:p>
    <w:p w14:paraId="5E31A34E" w14:textId="77777777" w:rsidR="00292F6E" w:rsidRDefault="00292F6E" w:rsidP="00292F6E"/>
    <w:p w14:paraId="3152C18D" w14:textId="77777777" w:rsidR="00292F6E" w:rsidRPr="006407C2" w:rsidRDefault="00292F6E" w:rsidP="00292F6E">
      <w:r>
        <w:t xml:space="preserve">In the following </w:t>
      </w:r>
      <w:r w:rsidR="005075D6">
        <w:t>S</w:t>
      </w:r>
      <w:r>
        <w:t>ections</w:t>
      </w:r>
      <w:r w:rsidR="0029707D">
        <w:t xml:space="preserve"> </w:t>
      </w:r>
      <w:r>
        <w:t xml:space="preserve">we shall in short order derive the curvilinear expressions for the basic differential operators using the covariant method outlined above. This method is used as well (along with parallel brute force methods) to obtain expressions for objects </w:t>
      </w:r>
      <w:r w:rsidRPr="00137E3D">
        <w:rPr>
          <w:b/>
        </w:rPr>
        <w:sym w:font="Symbol" w:char="F0D1"/>
      </w:r>
      <w:r w:rsidRPr="00137E3D">
        <w:rPr>
          <w:b/>
        </w:rPr>
        <w:t>v</w:t>
      </w:r>
      <w:r w:rsidR="008925D2">
        <w:t>,</w:t>
      </w:r>
      <w:r>
        <w:t xml:space="preserve"> </w:t>
      </w:r>
      <w:r w:rsidRPr="00137E3D">
        <w:rPr>
          <w:b/>
        </w:rPr>
        <w:t>divT</w:t>
      </w:r>
      <w:r w:rsidR="00693637">
        <w:t>,</w:t>
      </w:r>
      <w:r w:rsidR="008925D2" w:rsidRPr="008925D2">
        <w:rPr>
          <w:b/>
        </w:rPr>
        <w:sym w:font="Symbol" w:char="F0D1"/>
      </w:r>
      <w:r w:rsidR="008925D2">
        <w:t>T</w:t>
      </w:r>
      <w:r>
        <w:t xml:space="preserve"> in Appendices G</w:t>
      </w:r>
      <w:r w:rsidR="008925D2">
        <w:t xml:space="preserve">, </w:t>
      </w:r>
      <w:r>
        <w:t>H</w:t>
      </w:r>
      <w:r w:rsidR="008925D2">
        <w:t xml:space="preserve">, </w:t>
      </w:r>
      <w:r w:rsidR="00693637">
        <w:t>J</w:t>
      </w:r>
      <w:r>
        <w:t xml:space="preserve">. </w:t>
      </w:r>
    </w:p>
    <w:p w14:paraId="4ED80C5F" w14:textId="77777777" w:rsidR="007D6318" w:rsidRDefault="007D6318" w:rsidP="007D6318">
      <w:pPr>
        <w:rPr>
          <w:b/>
        </w:rPr>
      </w:pPr>
    </w:p>
    <w:p w14:paraId="515F83A9" w14:textId="77777777" w:rsidR="007D6318" w:rsidRDefault="00A433AC" w:rsidP="007D6318">
      <w:pPr>
        <w:pStyle w:val="Heading3"/>
      </w:pPr>
      <w:bookmarkStart w:id="6804" w:name="_Toc379824789"/>
      <w:bookmarkStart w:id="6805" w:name="_Toc415298797"/>
      <w:bookmarkStart w:id="6806" w:name="_Toc415299306"/>
      <w:bookmarkStart w:id="6807" w:name="_Toc415299818"/>
      <w:bookmarkStart w:id="6808" w:name="_Toc415300337"/>
      <w:bookmarkStart w:id="6809" w:name="_Toc415302261"/>
      <w:bookmarkStart w:id="6810" w:name="_Toc415303229"/>
      <w:bookmarkStart w:id="6811" w:name="_Toc415303742"/>
      <w:bookmarkStart w:id="6812" w:name="_Toc415304255"/>
      <w:bookmarkStart w:id="6813" w:name="_Toc415304768"/>
      <w:bookmarkStart w:id="6814" w:name="_Toc415308553"/>
      <w:bookmarkStart w:id="6815" w:name="_Toc415309066"/>
      <w:bookmarkStart w:id="6816" w:name="_Toc415309580"/>
      <w:bookmarkStart w:id="6817" w:name="_Toc415310356"/>
      <w:bookmarkStart w:id="6818" w:name="_Toc415310874"/>
      <w:bookmarkStart w:id="6819" w:name="_Toc415311392"/>
      <w:bookmarkStart w:id="6820" w:name="_Toc415312167"/>
      <w:bookmarkStart w:id="6821" w:name="_Toc415312942"/>
      <w:bookmarkStart w:id="6822" w:name="_Toc415313719"/>
      <w:bookmarkStart w:id="6823" w:name="_Toc415334991"/>
      <w:bookmarkStart w:id="6824" w:name="_Toc415337403"/>
      <w:bookmarkStart w:id="6825" w:name="_Toc415338467"/>
      <w:bookmarkStart w:id="6826" w:name="_Toc415338988"/>
      <w:bookmarkStart w:id="6827" w:name="_Toc415380783"/>
      <w:bookmarkStart w:id="6828" w:name="_Toc415382205"/>
      <w:bookmarkStart w:id="6829" w:name="_Toc415383683"/>
      <w:bookmarkStart w:id="6830" w:name="_Toc415384206"/>
      <w:bookmarkStart w:id="6831" w:name="_Toc415386609"/>
      <w:bookmarkStart w:id="6832" w:name="_Toc415387132"/>
      <w:bookmarkStart w:id="6833" w:name="_Toc415387654"/>
      <w:bookmarkStart w:id="6834" w:name="_Toc415389492"/>
      <w:bookmarkStart w:id="6835" w:name="_Toc415390017"/>
      <w:bookmarkStart w:id="6836" w:name="_Toc415390803"/>
      <w:bookmarkStart w:id="6837" w:name="_Toc415660446"/>
      <w:bookmarkStart w:id="6838" w:name="_Toc416017052"/>
      <w:bookmarkStart w:id="6839" w:name="_Toc416017578"/>
      <w:bookmarkStart w:id="6840" w:name="_Toc416018103"/>
      <w:bookmarkStart w:id="6841" w:name="_Toc416110776"/>
      <w:bookmarkStart w:id="6842" w:name="_Toc416111265"/>
      <w:bookmarkStart w:id="6843" w:name="_Toc416111756"/>
      <w:bookmarkStart w:id="6844" w:name="_Toc416458670"/>
      <w:bookmarkStart w:id="6845" w:name="_Toc416516371"/>
      <w:bookmarkStart w:id="6846" w:name="_Toc416689465"/>
      <w:bookmarkStart w:id="6847" w:name="_Toc416799648"/>
      <w:bookmarkStart w:id="6848" w:name="_Toc417064418"/>
      <w:bookmarkStart w:id="6849" w:name="_Toc417206592"/>
      <w:bookmarkStart w:id="6850" w:name="_Toc417240648"/>
      <w:bookmarkStart w:id="6851" w:name="_Toc417750381"/>
      <w:bookmarkStart w:id="6852" w:name="_Toc417753052"/>
      <w:bookmarkStart w:id="6853" w:name="_Toc418090236"/>
      <w:bookmarkStart w:id="6854" w:name="_Toc418337632"/>
      <w:bookmarkStart w:id="6855" w:name="_Toc418430712"/>
      <w:bookmarkStart w:id="6856" w:name="_Toc418490223"/>
      <w:r>
        <w:t>15.3</w:t>
      </w:r>
      <w:r w:rsidR="007D6318" w:rsidRPr="004D47CB">
        <w:t xml:space="preserve"> </w:t>
      </w:r>
      <w:r w:rsidR="007D6318">
        <w:t>divergence (</w:t>
      </w:r>
      <w:r w:rsidR="00EF79FC">
        <w:t>Chapter</w:t>
      </w:r>
      <w:r w:rsidR="007D6318">
        <w:t xml:space="preserve"> 9)</w:t>
      </w:r>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p>
    <w:p w14:paraId="584ABA7E" w14:textId="77777777" w:rsidR="007D6318" w:rsidRDefault="007D6318" w:rsidP="007D6318"/>
    <w:p w14:paraId="45E15448" w14:textId="77777777" w:rsidR="009A6996" w:rsidRDefault="007D6318" w:rsidP="007D6318">
      <w:r>
        <w:t xml:space="preserve">In Cartesian coordinates, </w:t>
      </w:r>
      <w:r w:rsidR="009A6996">
        <w:t>[</w:t>
      </w:r>
      <w:r>
        <w:t>div</w:t>
      </w:r>
      <w:r w:rsidR="009A6996">
        <w:t xml:space="preserve"> </w:t>
      </w:r>
      <w:r w:rsidRPr="009A6996">
        <w:rPr>
          <w:b/>
        </w:rPr>
        <w:t>B</w:t>
      </w:r>
      <w:r w:rsidR="009A6996">
        <w:rPr>
          <w:b/>
        </w:rPr>
        <w:t>]</w:t>
      </w:r>
      <w:r>
        <w:t xml:space="preserve"> = ∂</w:t>
      </w:r>
      <w:r>
        <w:rPr>
          <w:rStyle w:val="subscript"/>
        </w:rPr>
        <w:t>i</w:t>
      </w:r>
      <w:r>
        <w:t>B</w:t>
      </w:r>
      <w:r w:rsidRPr="003970BE">
        <w:rPr>
          <w:rStyle w:val="superscript"/>
        </w:rPr>
        <w:t>i</w:t>
      </w:r>
      <w:r>
        <w:t xml:space="preserve"> = B</w:t>
      </w:r>
      <w:r w:rsidRPr="003970BE">
        <w:rPr>
          <w:rStyle w:val="superscript"/>
        </w:rPr>
        <w:t>i</w:t>
      </w:r>
      <w:r>
        <w:rPr>
          <w:rStyle w:val="subscript"/>
        </w:rPr>
        <w:t>,i</w:t>
      </w:r>
      <w:r>
        <w:t xml:space="preserve">. The true tensorial tensor which matches this is </w:t>
      </w:r>
      <w:r w:rsidR="009A6996">
        <w:t xml:space="preserve"> [div </w:t>
      </w:r>
      <w:r w:rsidR="009A6996" w:rsidRPr="009A6996">
        <w:rPr>
          <w:b/>
        </w:rPr>
        <w:t>B</w:t>
      </w:r>
      <w:r w:rsidR="009A6996">
        <w:rPr>
          <w:b/>
        </w:rPr>
        <w:t>]</w:t>
      </w:r>
      <w:r>
        <w:t xml:space="preserve"> </w:t>
      </w:r>
      <w:r w:rsidR="00BB68E5">
        <w:t>≡</w:t>
      </w:r>
      <w:r>
        <w:t xml:space="preserve"> B</w:t>
      </w:r>
      <w:r w:rsidRPr="003970BE">
        <w:rPr>
          <w:rStyle w:val="superscript"/>
        </w:rPr>
        <w:t>i</w:t>
      </w:r>
      <w:r>
        <w:rPr>
          <w:rStyle w:val="subscript"/>
        </w:rPr>
        <w:t>;i</w:t>
      </w:r>
      <w:r>
        <w:t xml:space="preserve">  since Γ = 0 for Cartesian coordinates</w:t>
      </w:r>
      <w:r w:rsidR="009A6996">
        <w:t xml:space="preserve"> by (F.4.16)</w:t>
      </w:r>
      <w:r>
        <w:t xml:space="preserve">. </w:t>
      </w:r>
      <w:r w:rsidR="009A6996">
        <w:t xml:space="preserve">That is to say, from (F.9.3), </w:t>
      </w:r>
    </w:p>
    <w:p w14:paraId="706B2632" w14:textId="77777777" w:rsidR="009A6996" w:rsidRDefault="009A6996" w:rsidP="007D6318"/>
    <w:p w14:paraId="59A53669" w14:textId="77777777" w:rsidR="009A6996" w:rsidRPr="00B045B7" w:rsidRDefault="009A6996" w:rsidP="009A6996">
      <w:pPr>
        <w:rPr>
          <w:i/>
          <w:color w:val="000000"/>
        </w:rPr>
      </w:pPr>
      <w:r>
        <w:tab/>
      </w:r>
      <w:r w:rsidRPr="00C40E1D">
        <w:rPr>
          <w:color w:val="000000"/>
        </w:rPr>
        <w:t>B</w:t>
      </w:r>
      <w:r w:rsidRPr="00C40E1D">
        <w:rPr>
          <w:rStyle w:val="superscript"/>
          <w:color w:val="000000"/>
        </w:rPr>
        <w:t>a</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B</w:t>
      </w:r>
      <w:r w:rsidRPr="00C40E1D">
        <w:rPr>
          <w:rStyle w:val="superscript"/>
          <w:color w:val="000000"/>
        </w:rPr>
        <w:t>a</w:t>
      </w:r>
      <w:r w:rsidRPr="00C40E1D">
        <w:rPr>
          <w:color w:val="000000"/>
        </w:rPr>
        <w:t xml:space="preserve"> + Γ</w:t>
      </w:r>
      <w:r w:rsidRPr="00C40E1D">
        <w:rPr>
          <w:rStyle w:val="superscript"/>
          <w:color w:val="000000"/>
        </w:rPr>
        <w:t>a</w:t>
      </w:r>
      <w:r w:rsidRPr="00C40E1D">
        <w:rPr>
          <w:rStyle w:val="subscript"/>
          <w:color w:val="000000"/>
        </w:rPr>
        <w:t>αn</w:t>
      </w:r>
      <w:r w:rsidRPr="00C40E1D">
        <w:rPr>
          <w:color w:val="000000"/>
        </w:rPr>
        <w:t xml:space="preserve"> B</w:t>
      </w:r>
      <w:r w:rsidRPr="00C40E1D">
        <w:rPr>
          <w:rStyle w:val="superscript"/>
          <w:color w:val="000000"/>
        </w:rPr>
        <w:t>n</w:t>
      </w:r>
      <w:r>
        <w:tab/>
      </w:r>
      <w:r>
        <w:tab/>
      </w:r>
      <w:r>
        <w:tab/>
      </w:r>
      <w:r>
        <w:tab/>
      </w:r>
      <w:r>
        <w:tab/>
      </w:r>
      <w:r>
        <w:tab/>
      </w:r>
      <w:r>
        <w:tab/>
      </w:r>
      <w:r>
        <w:tab/>
      </w:r>
      <w:r>
        <w:tab/>
      </w:r>
      <w:r w:rsidRPr="00B045B7">
        <w:rPr>
          <w:i/>
          <w:color w:val="000000"/>
        </w:rPr>
        <w:t>(F.9.3)</w:t>
      </w:r>
    </w:p>
    <w:p w14:paraId="322549DD" w14:textId="77777777" w:rsidR="009A6996" w:rsidRDefault="009A6996" w:rsidP="007D6318">
      <w:r>
        <w:t>so</w:t>
      </w:r>
    </w:p>
    <w:p w14:paraId="5B8F7674" w14:textId="77777777" w:rsidR="009A6996" w:rsidRPr="00B045B7" w:rsidRDefault="009A6996" w:rsidP="009A6996">
      <w:pPr>
        <w:rPr>
          <w:i/>
          <w:color w:val="000000"/>
        </w:rPr>
      </w:pPr>
      <w:r>
        <w:tab/>
      </w:r>
      <w:r w:rsidRPr="00C40E1D">
        <w:rPr>
          <w:color w:val="000000"/>
        </w:rPr>
        <w:t>B</w:t>
      </w:r>
      <w:r>
        <w:rPr>
          <w:rStyle w:val="superscript"/>
          <w:color w:val="000000"/>
        </w:rPr>
        <w:t>i</w:t>
      </w:r>
      <w:r w:rsidRPr="00C40E1D">
        <w:rPr>
          <w:rStyle w:val="subscript"/>
          <w:color w:val="000000"/>
        </w:rPr>
        <w:t>;</w:t>
      </w:r>
      <w:r>
        <w:rPr>
          <w:rStyle w:val="subscript"/>
          <w:color w:val="000000"/>
        </w:rPr>
        <w:t>i</w:t>
      </w:r>
      <w:r w:rsidRPr="00C40E1D">
        <w:rPr>
          <w:color w:val="000000"/>
        </w:rPr>
        <w:t xml:space="preserve">  = ∂</w:t>
      </w:r>
      <w:r>
        <w:rPr>
          <w:rStyle w:val="subscript"/>
          <w:color w:val="000000"/>
        </w:rPr>
        <w:t>i</w:t>
      </w:r>
      <w:r w:rsidRPr="00C40E1D">
        <w:rPr>
          <w:color w:val="000000"/>
        </w:rPr>
        <w:t xml:space="preserve"> B</w:t>
      </w:r>
      <w:r>
        <w:rPr>
          <w:rStyle w:val="superscript"/>
          <w:color w:val="000000"/>
        </w:rPr>
        <w:t>i</w:t>
      </w:r>
      <w:r w:rsidRPr="00C40E1D">
        <w:rPr>
          <w:color w:val="000000"/>
        </w:rPr>
        <w:t xml:space="preserve"> + Γ</w:t>
      </w:r>
      <w:r>
        <w:rPr>
          <w:rStyle w:val="superscript"/>
          <w:color w:val="000000"/>
        </w:rPr>
        <w:t>i</w:t>
      </w:r>
      <w:r>
        <w:rPr>
          <w:rStyle w:val="subscript"/>
          <w:color w:val="000000"/>
        </w:rPr>
        <w:t>i</w:t>
      </w:r>
      <w:r w:rsidRPr="00C40E1D">
        <w:rPr>
          <w:rStyle w:val="subscript"/>
          <w:color w:val="000000"/>
        </w:rPr>
        <w:t>n</w:t>
      </w:r>
      <w:r w:rsidRPr="00C40E1D">
        <w:rPr>
          <w:color w:val="000000"/>
        </w:rPr>
        <w:t xml:space="preserve"> B</w:t>
      </w:r>
      <w:r w:rsidRPr="00C40E1D">
        <w:rPr>
          <w:rStyle w:val="superscript"/>
          <w:color w:val="000000"/>
        </w:rPr>
        <w:t>n</w:t>
      </w:r>
      <w:r>
        <w:t xml:space="preserve">  = </w:t>
      </w:r>
      <w:r>
        <w:tab/>
      </w:r>
      <w:r w:rsidRPr="00C40E1D">
        <w:rPr>
          <w:color w:val="000000"/>
        </w:rPr>
        <w:t>∂</w:t>
      </w:r>
      <w:r>
        <w:rPr>
          <w:rStyle w:val="subscript"/>
          <w:color w:val="000000"/>
        </w:rPr>
        <w:t>i</w:t>
      </w:r>
      <w:r w:rsidRPr="00C40E1D">
        <w:rPr>
          <w:color w:val="000000"/>
        </w:rPr>
        <w:t xml:space="preserve"> B</w:t>
      </w:r>
      <w:r>
        <w:rPr>
          <w:rStyle w:val="superscript"/>
          <w:color w:val="000000"/>
        </w:rPr>
        <w:t>i</w:t>
      </w:r>
      <w:r>
        <w:t xml:space="preserve"> = B</w:t>
      </w:r>
      <w:r>
        <w:rPr>
          <w:rStyle w:val="superscript"/>
        </w:rPr>
        <w:t>i</w:t>
      </w:r>
      <w:r>
        <w:rPr>
          <w:rStyle w:val="subscript"/>
        </w:rPr>
        <w:t>,i</w:t>
      </w:r>
      <w:r>
        <w:t xml:space="preserve">     </w:t>
      </w:r>
      <w:r>
        <w:tab/>
        <w:t xml:space="preserve"> since </w:t>
      </w:r>
      <w:r>
        <w:tab/>
        <w:t>Γ</w:t>
      </w:r>
      <w:r>
        <w:rPr>
          <w:rStyle w:val="superscript"/>
        </w:rPr>
        <w:t>c</w:t>
      </w:r>
      <w:r>
        <w:rPr>
          <w:rStyle w:val="subscript"/>
        </w:rPr>
        <w:t>ab</w:t>
      </w:r>
      <w:r>
        <w:t xml:space="preserve"> ≡ 0 .</w:t>
      </w:r>
    </w:p>
    <w:p w14:paraId="29C031CF" w14:textId="77777777" w:rsidR="009A6996" w:rsidRDefault="009A6996" w:rsidP="007D6318">
      <w:r>
        <w:tab/>
      </w:r>
    </w:p>
    <w:p w14:paraId="4D439ABB" w14:textId="77777777" w:rsidR="00B045B7" w:rsidRDefault="007D6318" w:rsidP="007D6318">
      <w:r>
        <w:t>Since B</w:t>
      </w:r>
      <w:r w:rsidRPr="003970BE">
        <w:rPr>
          <w:rStyle w:val="superscript"/>
        </w:rPr>
        <w:t>i</w:t>
      </w:r>
      <w:r>
        <w:rPr>
          <w:rStyle w:val="subscript"/>
        </w:rPr>
        <w:t>;i</w:t>
      </w:r>
      <w:r>
        <w:t xml:space="preserve"> is a scalar, it is the same in x-space as in x'-space</w:t>
      </w:r>
      <w:r w:rsidR="00255B41">
        <w:t xml:space="preserve"> (Section 7.15 covariance),</w:t>
      </w:r>
    </w:p>
    <w:p w14:paraId="3593CB2E" w14:textId="77777777" w:rsidR="00B045B7" w:rsidRDefault="00B045B7" w:rsidP="007D6318"/>
    <w:p w14:paraId="01E675FC" w14:textId="77777777" w:rsidR="007D6318" w:rsidRPr="00652BB7" w:rsidRDefault="007D6318" w:rsidP="00652BB7">
      <w:pPr>
        <w:tabs>
          <w:tab w:val="left" w:pos="7200"/>
          <w:tab w:val="left" w:pos="7920"/>
          <w:tab w:val="right" w:pos="9270"/>
        </w:tabs>
      </w:pPr>
      <w:r>
        <w:tab/>
      </w:r>
      <w:r w:rsidR="009A6996">
        <w:t xml:space="preserve"> [div </w:t>
      </w:r>
      <w:r w:rsidR="009A6996" w:rsidRPr="009A6996">
        <w:rPr>
          <w:b/>
        </w:rPr>
        <w:t>B</w:t>
      </w:r>
      <w:r w:rsidR="009A6996">
        <w:rPr>
          <w:b/>
        </w:rPr>
        <w:t>]</w:t>
      </w:r>
      <w:r>
        <w:t xml:space="preserve"> = </w:t>
      </w:r>
      <w:r w:rsidR="009A6996">
        <w:t xml:space="preserve"> [div </w:t>
      </w:r>
      <w:r w:rsidR="009A6996" w:rsidRPr="009A6996">
        <w:rPr>
          <w:b/>
        </w:rPr>
        <w:t>B</w:t>
      </w:r>
      <w:r w:rsidR="009A6996">
        <w:rPr>
          <w:b/>
        </w:rPr>
        <w:t>]</w:t>
      </w:r>
      <w:r w:rsidRPr="003970BE">
        <w:t>'</w:t>
      </w:r>
      <w:r w:rsidR="003114BD">
        <w:t xml:space="preserve"> </w:t>
      </w:r>
      <w:r>
        <w:t xml:space="preserve"> =  </w:t>
      </w:r>
      <w:r w:rsidRPr="00C40E1D">
        <w:rPr>
          <w:color w:val="000000"/>
        </w:rPr>
        <w:t>B</w:t>
      </w:r>
      <w:r>
        <w:rPr>
          <w:color w:val="000000"/>
        </w:rPr>
        <w:t>'</w:t>
      </w:r>
      <w:r>
        <w:rPr>
          <w:rStyle w:val="superscript"/>
          <w:color w:val="000000"/>
        </w:rPr>
        <w:t>i</w:t>
      </w:r>
      <w:r w:rsidRPr="00C40E1D">
        <w:rPr>
          <w:rStyle w:val="subscript"/>
          <w:color w:val="000000"/>
        </w:rPr>
        <w:t>;</w:t>
      </w:r>
      <w:r>
        <w:rPr>
          <w:rStyle w:val="subscript"/>
          <w:color w:val="000000"/>
        </w:rPr>
        <w:t>i</w:t>
      </w:r>
      <w:r w:rsidRPr="00C40E1D">
        <w:rPr>
          <w:color w:val="000000"/>
        </w:rPr>
        <w:t xml:space="preserve">  = ∂</w:t>
      </w:r>
      <w:r>
        <w:rPr>
          <w:color w:val="000000"/>
        </w:rPr>
        <w:t>'</w:t>
      </w:r>
      <w:r>
        <w:rPr>
          <w:rStyle w:val="subscript"/>
          <w:color w:val="000000"/>
        </w:rPr>
        <w:t>i</w:t>
      </w:r>
      <w:r w:rsidRPr="00C40E1D">
        <w:rPr>
          <w:color w:val="000000"/>
        </w:rPr>
        <w:t xml:space="preserve"> B</w:t>
      </w:r>
      <w:r>
        <w:rPr>
          <w:color w:val="000000"/>
        </w:rPr>
        <w:t>'</w:t>
      </w:r>
      <w:r>
        <w:rPr>
          <w:rStyle w:val="superscript"/>
          <w:color w:val="000000"/>
        </w:rPr>
        <w:t>i</w:t>
      </w:r>
      <w:r w:rsidRPr="00C40E1D">
        <w:rPr>
          <w:color w:val="000000"/>
        </w:rPr>
        <w:t xml:space="preserve"> + </w:t>
      </w:r>
      <w:r w:rsidR="00461C43">
        <w:t>Γ</w:t>
      </w:r>
      <w:r w:rsidR="00461C43" w:rsidRPr="00F25F6D">
        <w:rPr>
          <w:sz w:val="8"/>
          <w:szCs w:val="8"/>
        </w:rPr>
        <w:t xml:space="preserve"> </w:t>
      </w:r>
      <w:r w:rsidR="00461C43">
        <w:t>'</w:t>
      </w:r>
      <w:r>
        <w:rPr>
          <w:rStyle w:val="superscript"/>
          <w:color w:val="000000"/>
        </w:rPr>
        <w:t>i</w:t>
      </w:r>
      <w:r>
        <w:rPr>
          <w:rStyle w:val="subscript"/>
          <w:color w:val="000000"/>
        </w:rPr>
        <w:t>i</w:t>
      </w:r>
      <w:r w:rsidRPr="00C40E1D">
        <w:rPr>
          <w:rStyle w:val="subscript"/>
          <w:color w:val="000000"/>
        </w:rPr>
        <w:t>n</w:t>
      </w:r>
      <w:r w:rsidRPr="00C40E1D">
        <w:rPr>
          <w:color w:val="000000"/>
        </w:rPr>
        <w:t xml:space="preserve"> B</w:t>
      </w:r>
      <w:r>
        <w:rPr>
          <w:color w:val="000000"/>
        </w:rPr>
        <w:t>'</w:t>
      </w:r>
      <w:r w:rsidRPr="00C40E1D">
        <w:rPr>
          <w:rStyle w:val="superscript"/>
          <w:color w:val="000000"/>
        </w:rPr>
        <w:t>n</w:t>
      </w:r>
      <w:r w:rsidR="00652BB7">
        <w:tab/>
      </w:r>
      <w:r w:rsidR="00652BB7">
        <w:tab/>
      </w:r>
      <w:r w:rsidR="00652BB7">
        <w:tab/>
      </w:r>
      <w:r w:rsidR="00652BB7">
        <w:tab/>
      </w:r>
      <w:r w:rsidR="00652BB7">
        <w:tab/>
      </w:r>
      <w:r w:rsidR="00652BB7">
        <w:tab/>
        <w:t>(15.3.1)</w:t>
      </w:r>
    </w:p>
    <w:p w14:paraId="014908F6" w14:textId="77777777" w:rsidR="007D6318" w:rsidRDefault="007D6318" w:rsidP="007D6318"/>
    <w:p w14:paraId="69E972A0" w14:textId="77777777" w:rsidR="007D6318" w:rsidRDefault="007D6318" w:rsidP="007D6318">
      <w:pPr>
        <w:rPr>
          <w:color w:val="000000"/>
        </w:rPr>
      </w:pPr>
      <w:r>
        <w:t>where B'</w:t>
      </w:r>
      <w:r>
        <w:rPr>
          <w:rStyle w:val="superscript"/>
        </w:rPr>
        <w:t>n</w:t>
      </w:r>
      <w:r>
        <w:t xml:space="preserve"> are the contravariant </w:t>
      </w:r>
      <w:r w:rsidR="004C7DF6">
        <w:t>components</w:t>
      </w:r>
      <w:r>
        <w:t xml:space="preserve"> of vector </w:t>
      </w:r>
      <w:r w:rsidRPr="00C30794">
        <w:rPr>
          <w:b/>
        </w:rPr>
        <w:t>B</w:t>
      </w:r>
      <w:r>
        <w:t xml:space="preserve"> in x'-space. </w:t>
      </w:r>
      <w:r w:rsidR="00B045B7">
        <w:t xml:space="preserve">But recall </w:t>
      </w:r>
      <w:r w:rsidR="00B045B7" w:rsidRPr="00B045B7">
        <w:rPr>
          <w:color w:val="000000"/>
        </w:rPr>
        <w:t>(F.4.2)</w:t>
      </w:r>
      <w:r w:rsidR="009A6996">
        <w:rPr>
          <w:color w:val="000000"/>
        </w:rPr>
        <w:t xml:space="preserve"> in x'-space, </w:t>
      </w:r>
    </w:p>
    <w:p w14:paraId="3BDF49DF" w14:textId="77777777" w:rsidR="00B045B7" w:rsidRDefault="00B045B7" w:rsidP="007D6318">
      <w:pPr>
        <w:rPr>
          <w:color w:val="000000"/>
        </w:rPr>
      </w:pPr>
    </w:p>
    <w:p w14:paraId="0021D060" w14:textId="77777777" w:rsidR="00B045B7" w:rsidRDefault="00B045B7" w:rsidP="00B045B7">
      <w:pPr>
        <w:tabs>
          <w:tab w:val="left" w:pos="7200"/>
          <w:tab w:val="left" w:pos="7920"/>
          <w:tab w:val="right" w:pos="9270"/>
        </w:tabs>
      </w:pPr>
      <w:r>
        <w:tab/>
        <w:t>Γ</w:t>
      </w:r>
      <w:r w:rsidR="009A6996">
        <w:t>'</w:t>
      </w:r>
      <w:r>
        <w:rPr>
          <w:rStyle w:val="superscript"/>
        </w:rPr>
        <w:t>i</w:t>
      </w:r>
      <w:r>
        <w:rPr>
          <w:rStyle w:val="subscript"/>
        </w:rPr>
        <w:t>in</w:t>
      </w:r>
      <w:r>
        <w:t xml:space="preserve">  =  (1/</w:t>
      </w:r>
      <w:r w:rsidR="009A6996">
        <w:fldChar w:fldCharType="begin"/>
      </w:r>
      <w:r w:rsidR="009A6996">
        <w:instrText xml:space="preserve"> EQ \r(g') </w:instrText>
      </w:r>
      <w:r w:rsidR="009A6996">
        <w:fldChar w:fldCharType="end"/>
      </w:r>
      <w:r>
        <w:t>) ∂</w:t>
      </w:r>
      <w:r w:rsidR="009A6996">
        <w:t>'</w:t>
      </w:r>
      <w:r>
        <w:rPr>
          <w:rStyle w:val="subscript"/>
        </w:rPr>
        <w:t>n</w:t>
      </w:r>
      <w:r>
        <w:t>(</w:t>
      </w:r>
      <w:r w:rsidR="009A6996">
        <w:fldChar w:fldCharType="begin"/>
      </w:r>
      <w:r w:rsidR="009A6996">
        <w:instrText xml:space="preserve"> EQ \r(g') </w:instrText>
      </w:r>
      <w:r w:rsidR="009A6996">
        <w:fldChar w:fldCharType="end"/>
      </w:r>
      <w:r>
        <w:t>) .</w:t>
      </w:r>
      <w:r>
        <w:tab/>
      </w:r>
      <w:r>
        <w:tab/>
      </w:r>
      <w:r>
        <w:tab/>
      </w:r>
      <w:r>
        <w:tab/>
      </w:r>
      <w:r>
        <w:tab/>
      </w:r>
      <w:r>
        <w:tab/>
      </w:r>
      <w:r>
        <w:tab/>
      </w:r>
      <w:r>
        <w:tab/>
      </w:r>
      <w:r>
        <w:tab/>
      </w:r>
      <w:r w:rsidRPr="00B045B7">
        <w:rPr>
          <w:i/>
        </w:rPr>
        <w:t>(F.4.2)</w:t>
      </w:r>
    </w:p>
    <w:p w14:paraId="2C43969E" w14:textId="77777777" w:rsidR="00B045B7" w:rsidRDefault="00B045B7" w:rsidP="007D6318">
      <w:pPr>
        <w:rPr>
          <w:color w:val="000000"/>
        </w:rPr>
      </w:pPr>
    </w:p>
    <w:p w14:paraId="37F5F787" w14:textId="77777777" w:rsidR="007D6318" w:rsidRPr="00B045B7" w:rsidRDefault="00B045B7" w:rsidP="007D6318">
      <w:pPr>
        <w:rPr>
          <w:color w:val="000000"/>
        </w:rPr>
      </w:pPr>
      <w:r>
        <w:rPr>
          <w:color w:val="000000"/>
        </w:rPr>
        <w:t>Therefore</w:t>
      </w:r>
    </w:p>
    <w:p w14:paraId="7225CCE2" w14:textId="77777777" w:rsidR="007D6318" w:rsidRDefault="007D6318" w:rsidP="007D6318"/>
    <w:p w14:paraId="2F31E7F3" w14:textId="77777777" w:rsidR="007D6318" w:rsidRPr="00652BB7" w:rsidRDefault="007D6318" w:rsidP="00652BB7">
      <w:pPr>
        <w:tabs>
          <w:tab w:val="left" w:pos="7200"/>
          <w:tab w:val="left" w:pos="7920"/>
          <w:tab w:val="right" w:pos="9270"/>
        </w:tabs>
      </w:pPr>
      <w:r>
        <w:tab/>
      </w:r>
      <w:r w:rsidR="009A6996">
        <w:t xml:space="preserve"> [div </w:t>
      </w:r>
      <w:r w:rsidR="009A6996" w:rsidRPr="009A6996">
        <w:rPr>
          <w:b/>
        </w:rPr>
        <w:t>B</w:t>
      </w:r>
      <w:r w:rsidR="009A6996">
        <w:rPr>
          <w:b/>
        </w:rPr>
        <w:t>]</w:t>
      </w:r>
      <w:r>
        <w:t xml:space="preserve"> = </w:t>
      </w:r>
      <w:r w:rsidRPr="00C40E1D">
        <w:rPr>
          <w:color w:val="000000"/>
        </w:rPr>
        <w:t xml:space="preserve"> ∂</w:t>
      </w:r>
      <w:r>
        <w:rPr>
          <w:color w:val="000000"/>
        </w:rPr>
        <w:t>'</w:t>
      </w:r>
      <w:r>
        <w:rPr>
          <w:rStyle w:val="subscript"/>
          <w:color w:val="000000"/>
        </w:rPr>
        <w:t>n</w:t>
      </w:r>
      <w:r w:rsidRPr="00C40E1D">
        <w:rPr>
          <w:color w:val="000000"/>
        </w:rPr>
        <w:t xml:space="preserve"> B</w:t>
      </w:r>
      <w:r>
        <w:rPr>
          <w:color w:val="000000"/>
        </w:rPr>
        <w:t>'</w:t>
      </w:r>
      <w:r>
        <w:rPr>
          <w:rStyle w:val="superscript"/>
          <w:color w:val="000000"/>
        </w:rPr>
        <w:t>n</w:t>
      </w:r>
      <w:r w:rsidRPr="00C40E1D">
        <w:rPr>
          <w:color w:val="000000"/>
        </w:rPr>
        <w:t xml:space="preserve"> + </w:t>
      </w:r>
      <w:r>
        <w:t>(1/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r w:rsidRPr="00C40E1D">
        <w:rPr>
          <w:color w:val="000000"/>
        </w:rPr>
        <w:t>B</w:t>
      </w:r>
      <w:r>
        <w:rPr>
          <w:color w:val="000000"/>
        </w:rPr>
        <w:t>'</w:t>
      </w:r>
      <w:r w:rsidRPr="00C40E1D">
        <w:rPr>
          <w:rStyle w:val="superscript"/>
          <w:color w:val="000000"/>
        </w:rPr>
        <w:t>n</w:t>
      </w:r>
      <w:r>
        <w:t xml:space="preserve">  =  </w:t>
      </w:r>
      <w:r w:rsidRPr="00C40E1D">
        <w:rPr>
          <w:color w:val="000000"/>
        </w:rPr>
        <w:t xml:space="preserve"> </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n</w:t>
      </w:r>
      <w:r>
        <w:t xml:space="preserve"> (</w:t>
      </w:r>
      <w:r>
        <w:fldChar w:fldCharType="begin"/>
      </w:r>
      <w:r>
        <w:instrText xml:space="preserve"> EQ \r(g') </w:instrText>
      </w:r>
      <w:r>
        <w:fldChar w:fldCharType="end"/>
      </w:r>
      <w:r w:rsidRPr="00C40E1D">
        <w:rPr>
          <w:color w:val="000000"/>
        </w:rPr>
        <w:t>B</w:t>
      </w:r>
      <w:r>
        <w:rPr>
          <w:color w:val="000000"/>
        </w:rPr>
        <w:t>'</w:t>
      </w:r>
      <w:r w:rsidRPr="00C40E1D">
        <w:rPr>
          <w:rStyle w:val="superscript"/>
          <w:color w:val="000000"/>
        </w:rPr>
        <w:t>n</w:t>
      </w:r>
      <w:r>
        <w:t>)</w:t>
      </w:r>
      <w:r w:rsidR="00793FE5">
        <w:t>.</w:t>
      </w:r>
      <w:r w:rsidR="00652BB7">
        <w:tab/>
      </w:r>
      <w:r w:rsidR="00255B41">
        <w:tab/>
      </w:r>
      <w:r w:rsidR="00255B41">
        <w:tab/>
      </w:r>
      <w:r w:rsidR="00652BB7">
        <w:tab/>
        <w:t>(15.3.2)</w:t>
      </w:r>
    </w:p>
    <w:p w14:paraId="289C13D8" w14:textId="77777777" w:rsidR="007D6318" w:rsidRDefault="007D6318" w:rsidP="007D6318"/>
    <w:p w14:paraId="06B212A6" w14:textId="77777777" w:rsidR="007D6318" w:rsidRPr="00255B41" w:rsidRDefault="007D6318" w:rsidP="00255B41">
      <w:pPr>
        <w:tabs>
          <w:tab w:val="left" w:pos="8100"/>
        </w:tabs>
        <w:rPr>
          <w:color w:val="000000"/>
        </w:rPr>
      </w:pPr>
      <w:r w:rsidRPr="00255B41">
        <w:rPr>
          <w:color w:val="000000"/>
        </w:rPr>
        <w:t xml:space="preserve">This matches the result </w:t>
      </w:r>
      <w:r w:rsidR="00255B41" w:rsidRPr="00255B41">
        <w:rPr>
          <w:color w:val="000000"/>
        </w:rPr>
        <w:t xml:space="preserve">(9.2.1) </w:t>
      </w:r>
      <w:r w:rsidRPr="00255B41">
        <w:rPr>
          <w:color w:val="000000"/>
        </w:rPr>
        <w:t xml:space="preserve">obtained in </w:t>
      </w:r>
      <w:r w:rsidR="00EF79FC" w:rsidRPr="00255B41">
        <w:rPr>
          <w:color w:val="000000"/>
        </w:rPr>
        <w:t>Chapter</w:t>
      </w:r>
      <w:r w:rsidRPr="00255B41">
        <w:rPr>
          <w:color w:val="000000"/>
        </w:rPr>
        <w:t xml:space="preserve"> </w:t>
      </w:r>
      <w:r w:rsidR="00D077EE" w:rsidRPr="00255B41">
        <w:rPr>
          <w:color w:val="000000"/>
        </w:rPr>
        <w:t>9</w:t>
      </w:r>
      <w:r w:rsidRPr="00255B41">
        <w:rPr>
          <w:color w:val="000000"/>
        </w:rPr>
        <w:t xml:space="preserve"> by geometric methods. </w:t>
      </w:r>
    </w:p>
    <w:p w14:paraId="78822139" w14:textId="77777777" w:rsidR="007D6318" w:rsidRDefault="007D6318" w:rsidP="007D6318"/>
    <w:p w14:paraId="33418D61" w14:textId="77777777" w:rsidR="007D6318" w:rsidRPr="00A769EF" w:rsidRDefault="00A433AC" w:rsidP="007D6318">
      <w:pPr>
        <w:pStyle w:val="Heading3"/>
      </w:pPr>
      <w:bookmarkStart w:id="6857" w:name="_Toc379824790"/>
      <w:bookmarkStart w:id="6858" w:name="_Toc415298798"/>
      <w:bookmarkStart w:id="6859" w:name="_Toc415299307"/>
      <w:bookmarkStart w:id="6860" w:name="_Toc415299819"/>
      <w:bookmarkStart w:id="6861" w:name="_Toc415300338"/>
      <w:bookmarkStart w:id="6862" w:name="_Toc415302262"/>
      <w:bookmarkStart w:id="6863" w:name="_Toc415303230"/>
      <w:bookmarkStart w:id="6864" w:name="_Toc415303743"/>
      <w:bookmarkStart w:id="6865" w:name="_Toc415304256"/>
      <w:bookmarkStart w:id="6866" w:name="_Toc415304769"/>
      <w:bookmarkStart w:id="6867" w:name="_Toc415308554"/>
      <w:bookmarkStart w:id="6868" w:name="_Toc415309067"/>
      <w:bookmarkStart w:id="6869" w:name="_Toc415309581"/>
      <w:bookmarkStart w:id="6870" w:name="_Toc415310357"/>
      <w:bookmarkStart w:id="6871" w:name="_Toc415310875"/>
      <w:bookmarkStart w:id="6872" w:name="_Toc415311393"/>
      <w:bookmarkStart w:id="6873" w:name="_Toc415312168"/>
      <w:bookmarkStart w:id="6874" w:name="_Toc415312943"/>
      <w:bookmarkStart w:id="6875" w:name="_Toc415313720"/>
      <w:bookmarkStart w:id="6876" w:name="_Toc415334992"/>
      <w:bookmarkStart w:id="6877" w:name="_Toc415337404"/>
      <w:bookmarkStart w:id="6878" w:name="_Toc415338468"/>
      <w:bookmarkStart w:id="6879" w:name="_Toc415338989"/>
      <w:bookmarkStart w:id="6880" w:name="_Toc415380784"/>
      <w:bookmarkStart w:id="6881" w:name="_Toc415382206"/>
      <w:bookmarkStart w:id="6882" w:name="_Toc415383684"/>
      <w:bookmarkStart w:id="6883" w:name="_Toc415384207"/>
      <w:bookmarkStart w:id="6884" w:name="_Toc415386610"/>
      <w:bookmarkStart w:id="6885" w:name="_Toc415387133"/>
      <w:bookmarkStart w:id="6886" w:name="_Toc415387655"/>
      <w:bookmarkStart w:id="6887" w:name="_Toc415389493"/>
      <w:bookmarkStart w:id="6888" w:name="_Toc415390018"/>
      <w:bookmarkStart w:id="6889" w:name="_Toc415390804"/>
      <w:bookmarkStart w:id="6890" w:name="_Toc415660447"/>
      <w:bookmarkStart w:id="6891" w:name="_Toc416017053"/>
      <w:bookmarkStart w:id="6892" w:name="_Toc416017579"/>
      <w:bookmarkStart w:id="6893" w:name="_Toc416018104"/>
      <w:bookmarkStart w:id="6894" w:name="_Toc416110777"/>
      <w:bookmarkStart w:id="6895" w:name="_Toc416111266"/>
      <w:bookmarkStart w:id="6896" w:name="_Toc416111757"/>
      <w:bookmarkStart w:id="6897" w:name="_Toc416458671"/>
      <w:bookmarkStart w:id="6898" w:name="_Toc416516372"/>
      <w:bookmarkStart w:id="6899" w:name="_Toc416689466"/>
      <w:bookmarkStart w:id="6900" w:name="_Toc416799649"/>
      <w:bookmarkStart w:id="6901" w:name="_Toc417064419"/>
      <w:bookmarkStart w:id="6902" w:name="_Toc417206593"/>
      <w:bookmarkStart w:id="6903" w:name="_Toc417240649"/>
      <w:bookmarkStart w:id="6904" w:name="_Toc417750382"/>
      <w:bookmarkStart w:id="6905" w:name="_Toc417753053"/>
      <w:bookmarkStart w:id="6906" w:name="_Toc418090237"/>
      <w:bookmarkStart w:id="6907" w:name="_Toc418337633"/>
      <w:bookmarkStart w:id="6908" w:name="_Toc418430713"/>
      <w:bookmarkStart w:id="6909" w:name="_Toc418490224"/>
      <w:r>
        <w:t>15.4</w:t>
      </w:r>
      <w:r w:rsidR="007D6318" w:rsidRPr="00A769EF">
        <w:t xml:space="preserve"> grad</w:t>
      </w:r>
      <w:r w:rsidR="007D6318">
        <w:t>ient and gradient dot vector (</w:t>
      </w:r>
      <w:r w:rsidR="00EF79FC">
        <w:t>Chapter</w:t>
      </w:r>
      <w:r w:rsidR="007D6318">
        <w:t xml:space="preserve"> 10)</w:t>
      </w:r>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p>
    <w:p w14:paraId="74D99DDF" w14:textId="77777777" w:rsidR="007D6318" w:rsidRDefault="007D6318" w:rsidP="007D6318"/>
    <w:p w14:paraId="5B8A79D5" w14:textId="77777777" w:rsidR="007D6318" w:rsidRDefault="007D6318" w:rsidP="007D6318">
      <w:r>
        <w:t>If f is a scalar, then</w:t>
      </w:r>
      <w:r w:rsidRPr="00C30794">
        <w:rPr>
          <w:b/>
        </w:rPr>
        <w:t xml:space="preserve"> </w:t>
      </w:r>
      <w:r>
        <w:rPr>
          <w:b/>
        </w:rPr>
        <w:t>G =</w:t>
      </w:r>
      <w:r>
        <w:t xml:space="preserve"> </w:t>
      </w:r>
      <w:r w:rsidRPr="00E7238B">
        <w:t>grad f</w:t>
      </w:r>
      <w:r>
        <w:t xml:space="preserve"> transforms as an ordinary vector</w:t>
      </w:r>
      <w:r w:rsidR="00005142">
        <w:t xml:space="preserve"> according to (2.4.2) and (2.5.1)</w:t>
      </w:r>
      <w:r>
        <w:t xml:space="preserve">, so it is </w:t>
      </w:r>
      <w:r w:rsidRPr="006407C2">
        <w:rPr>
          <w:i/>
        </w:rPr>
        <w:t>already</w:t>
      </w:r>
      <w:r>
        <w:t xml:space="preserve"> a tensor. According t</w:t>
      </w:r>
      <w:r w:rsidRPr="009A4CC9">
        <w:rPr>
          <w:color w:val="000000"/>
        </w:rPr>
        <w:t xml:space="preserve">o </w:t>
      </w:r>
      <w:r w:rsidR="009A4CC9">
        <w:rPr>
          <w:color w:val="000000"/>
        </w:rPr>
        <w:t xml:space="preserve">line 4 of </w:t>
      </w:r>
      <w:r w:rsidR="00255B41" w:rsidRPr="009A4CC9">
        <w:rPr>
          <w:color w:val="000000"/>
        </w:rPr>
        <w:t>(7.13.1</w:t>
      </w:r>
      <w:r w:rsidR="009A4CC9">
        <w:rPr>
          <w:color w:val="000000"/>
        </w:rPr>
        <w:t>0</w:t>
      </w:r>
      <w:r w:rsidR="00255B41" w:rsidRPr="009A4CC9">
        <w:rPr>
          <w:color w:val="000000"/>
        </w:rPr>
        <w:t>)</w:t>
      </w:r>
      <w:r w:rsidRPr="009A4CC9">
        <w:rPr>
          <w:color w:val="000000"/>
        </w:rPr>
        <w:t xml:space="preserve"> t</w:t>
      </w:r>
      <w:r>
        <w:t>he expansion of such a vector may be written</w:t>
      </w:r>
    </w:p>
    <w:p w14:paraId="6A70CA1A" w14:textId="77777777" w:rsidR="007D6318" w:rsidRDefault="007D6318" w:rsidP="007D6318"/>
    <w:p w14:paraId="04062C9A" w14:textId="77777777" w:rsidR="007D6318" w:rsidRPr="00652BB7" w:rsidRDefault="007D6318" w:rsidP="00652BB7">
      <w:pPr>
        <w:tabs>
          <w:tab w:val="left" w:pos="7200"/>
          <w:tab w:val="left" w:pos="7920"/>
          <w:tab w:val="right" w:pos="9270"/>
        </w:tabs>
      </w:pPr>
      <w:r>
        <w:tab/>
      </w:r>
      <w:r w:rsidRPr="00C30794">
        <w:rPr>
          <w:b/>
        </w:rPr>
        <w:t>G</w:t>
      </w:r>
      <w:r>
        <w:t xml:space="preserve"> = </w:t>
      </w:r>
      <w:r w:rsidR="009A4CC9">
        <w:t>[</w:t>
      </w:r>
      <w:r w:rsidRPr="00E7238B">
        <w:t>grad f</w:t>
      </w:r>
      <w:r w:rsidR="009A4CC9">
        <w:t>]</w:t>
      </w:r>
      <w:r w:rsidRPr="00C30794">
        <w:rPr>
          <w:b/>
        </w:rPr>
        <w:t xml:space="preserve"> </w:t>
      </w:r>
      <w:r>
        <w:t xml:space="preserve"> = G'</w:t>
      </w:r>
      <w:r w:rsidRPr="00C30794">
        <w:rPr>
          <w:rStyle w:val="subscript"/>
        </w:rPr>
        <w:t>i</w:t>
      </w:r>
      <w:r w:rsidRPr="0041129C">
        <w:rPr>
          <w:b/>
        </w:rPr>
        <w:t>e</w:t>
      </w:r>
      <w:r w:rsidRPr="00C30794">
        <w:rPr>
          <w:rStyle w:val="superscript"/>
        </w:rPr>
        <w:t>i</w:t>
      </w:r>
      <w:r>
        <w:t xml:space="preserve">  = (∂'</w:t>
      </w:r>
      <w:r>
        <w:rPr>
          <w:rStyle w:val="subscript"/>
        </w:rPr>
        <w:t>i</w:t>
      </w:r>
      <w:r>
        <w:t>f</w:t>
      </w:r>
      <w:r w:rsidR="00D54B9A" w:rsidRPr="00D54B9A">
        <w:rPr>
          <w:sz w:val="16"/>
          <w:szCs w:val="16"/>
        </w:rPr>
        <w:t xml:space="preserve"> </w:t>
      </w:r>
      <w:r>
        <w:t xml:space="preserve">') </w:t>
      </w:r>
      <w:r w:rsidRPr="0041129C">
        <w:rPr>
          <w:b/>
        </w:rPr>
        <w:t>e</w:t>
      </w:r>
      <w:r w:rsidRPr="00C30794">
        <w:rPr>
          <w:rStyle w:val="superscript"/>
        </w:rPr>
        <w:t>i</w:t>
      </w:r>
      <w:r w:rsidR="009A4CC9">
        <w:t xml:space="preserve"> .</w:t>
      </w:r>
      <w:r w:rsidR="009A4CC9">
        <w:tab/>
      </w:r>
      <w:r w:rsidR="009A4CC9">
        <w:tab/>
      </w:r>
      <w:r w:rsidR="009A4CC9">
        <w:tab/>
      </w:r>
      <w:r w:rsidR="009A4CC9">
        <w:tab/>
      </w:r>
      <w:r w:rsidR="00255B41">
        <w:tab/>
      </w:r>
      <w:r w:rsidR="00255B41">
        <w:tab/>
      </w:r>
      <w:r w:rsidR="00255B41">
        <w:tab/>
      </w:r>
      <w:r w:rsidR="00255B41">
        <w:tab/>
      </w:r>
      <w:r w:rsidR="00652BB7">
        <w:t>(15.4.1)</w:t>
      </w:r>
    </w:p>
    <w:p w14:paraId="7BE9CBA9" w14:textId="77777777" w:rsidR="007D6318" w:rsidRDefault="007D6318" w:rsidP="007D6318"/>
    <w:p w14:paraId="533709AE" w14:textId="77777777" w:rsidR="007D6318" w:rsidRPr="009A4CC9" w:rsidRDefault="007D6318" w:rsidP="007D6318">
      <w:r>
        <w:t xml:space="preserve">Also, </w:t>
      </w:r>
      <w:r w:rsidRPr="00E7238B">
        <w:t>grad f</w:t>
      </w:r>
      <w:r>
        <w:t xml:space="preserve"> </w:t>
      </w:r>
      <w:r>
        <w:sym w:font="Symbol" w:char="F0B7"/>
      </w:r>
      <w:r>
        <w:t xml:space="preserve"> </w:t>
      </w:r>
      <w:r w:rsidRPr="00C30794">
        <w:rPr>
          <w:b/>
        </w:rPr>
        <w:t>B</w:t>
      </w:r>
      <w:r>
        <w:t xml:space="preserve"> is a scalar, again already a tensor. </w:t>
      </w:r>
      <w:r w:rsidR="003A21B0">
        <w:t>U</w:t>
      </w:r>
      <w:r w:rsidR="009A4CC9">
        <w:t xml:space="preserve">sing </w:t>
      </w:r>
      <w:r w:rsidR="003A21B0">
        <w:t xml:space="preserve">this fact and </w:t>
      </w:r>
      <w:r w:rsidR="009A4CC9">
        <w:t xml:space="preserve">line 3 of </w:t>
      </w:r>
      <w:r w:rsidR="009A4CC9" w:rsidRPr="009A4CC9">
        <w:rPr>
          <w:color w:val="000000"/>
        </w:rPr>
        <w:t>(7.13.1</w:t>
      </w:r>
      <w:r w:rsidR="009A4CC9">
        <w:rPr>
          <w:color w:val="000000"/>
        </w:rPr>
        <w:t>0</w:t>
      </w:r>
      <w:r w:rsidR="009A4CC9" w:rsidRPr="009A4CC9">
        <w:rPr>
          <w:color w:val="000000"/>
        </w:rPr>
        <w:t>)</w:t>
      </w:r>
      <w:r w:rsidR="009A4CC9">
        <w:rPr>
          <w:color w:val="000000"/>
        </w:rPr>
        <w:t xml:space="preserve"> that </w:t>
      </w:r>
      <w:r w:rsidR="009A4CC9" w:rsidRPr="00C30794">
        <w:rPr>
          <w:b/>
        </w:rPr>
        <w:t>B</w:t>
      </w:r>
      <w:r w:rsidR="009A4CC9">
        <w:t xml:space="preserve"> = B'</w:t>
      </w:r>
      <w:r w:rsidR="009A4CC9">
        <w:rPr>
          <w:rStyle w:val="superscript"/>
        </w:rPr>
        <w:t>n</w:t>
      </w:r>
      <w:r w:rsidR="009A4CC9" w:rsidRPr="009A4CC9">
        <w:rPr>
          <w:b/>
        </w:rPr>
        <w:t>e</w:t>
      </w:r>
      <w:r w:rsidR="009A4CC9">
        <w:rPr>
          <w:rStyle w:val="subscript"/>
        </w:rPr>
        <w:t>n</w:t>
      </w:r>
      <w:r w:rsidR="003A21B0">
        <w:t xml:space="preserve"> </w:t>
      </w:r>
      <w:r w:rsidR="009A4CC9">
        <w:t xml:space="preserve">, </w:t>
      </w:r>
    </w:p>
    <w:p w14:paraId="017B38A6" w14:textId="77777777" w:rsidR="007D6318" w:rsidRPr="00C30794" w:rsidRDefault="007D6318" w:rsidP="007D6318">
      <w:r>
        <w:tab/>
      </w:r>
    </w:p>
    <w:p w14:paraId="6F38E303" w14:textId="77777777" w:rsidR="007D6318" w:rsidRPr="00652BB7" w:rsidRDefault="007D6318" w:rsidP="00652BB7">
      <w:pPr>
        <w:tabs>
          <w:tab w:val="left" w:pos="7200"/>
          <w:tab w:val="left" w:pos="7920"/>
          <w:tab w:val="right" w:pos="9270"/>
        </w:tabs>
      </w:pPr>
      <w:r>
        <w:tab/>
      </w:r>
      <w:r w:rsidR="00E7238B">
        <w:t>[</w:t>
      </w:r>
      <w:r w:rsidR="00E7238B" w:rsidRPr="00E7238B">
        <w:t>grad f</w:t>
      </w:r>
      <w:r w:rsidR="00E7238B">
        <w:t>]</w:t>
      </w:r>
      <w:r w:rsidR="00E7238B" w:rsidRPr="00C30794">
        <w:t>'</w:t>
      </w:r>
      <w:r w:rsidR="00E7238B">
        <w:t xml:space="preserve"> </w:t>
      </w:r>
      <w:r w:rsidR="00E7238B">
        <w:sym w:font="Symbol" w:char="F0B7"/>
      </w:r>
      <w:r w:rsidR="00E7238B">
        <w:t xml:space="preserve"> </w:t>
      </w:r>
      <w:r w:rsidR="00E7238B" w:rsidRPr="00C30794">
        <w:rPr>
          <w:b/>
        </w:rPr>
        <w:t>B</w:t>
      </w:r>
      <w:r w:rsidR="00E7238B" w:rsidRPr="00C30794">
        <w:t>'</w:t>
      </w:r>
      <w:r w:rsidR="00E7238B">
        <w:t xml:space="preserve">  =  </w:t>
      </w:r>
      <w:r w:rsidR="009A4CC9">
        <w:t>[</w:t>
      </w:r>
      <w:r w:rsidRPr="00E7238B">
        <w:t>grad f</w:t>
      </w:r>
      <w:r w:rsidR="009A4CC9">
        <w:t>]</w:t>
      </w:r>
      <w:r>
        <w:t xml:space="preserve"> </w:t>
      </w:r>
      <w:r>
        <w:sym w:font="Symbol" w:char="F0B7"/>
      </w:r>
      <w:r>
        <w:t xml:space="preserve"> </w:t>
      </w:r>
      <w:r w:rsidRPr="00C30794">
        <w:rPr>
          <w:b/>
        </w:rPr>
        <w:t>B</w:t>
      </w:r>
      <w:r>
        <w:t xml:space="preserve">  =</w:t>
      </w:r>
      <w:r w:rsidR="00E7238B">
        <w:t xml:space="preserve">  </w:t>
      </w:r>
      <w:r w:rsidR="009A4CC9">
        <w:t>[(∂'</w:t>
      </w:r>
      <w:r w:rsidR="009A4CC9">
        <w:rPr>
          <w:rStyle w:val="subscript"/>
        </w:rPr>
        <w:t>i</w:t>
      </w:r>
      <w:r w:rsidR="009A4CC9">
        <w:t>f</w:t>
      </w:r>
      <w:r w:rsidR="009A4CC9" w:rsidRPr="00D54B9A">
        <w:rPr>
          <w:sz w:val="16"/>
          <w:szCs w:val="16"/>
        </w:rPr>
        <w:t xml:space="preserve"> </w:t>
      </w:r>
      <w:r w:rsidR="009A4CC9">
        <w:t xml:space="preserve">') </w:t>
      </w:r>
      <w:r w:rsidR="009A4CC9" w:rsidRPr="0041129C">
        <w:rPr>
          <w:b/>
        </w:rPr>
        <w:t>e</w:t>
      </w:r>
      <w:r w:rsidR="009A4CC9" w:rsidRPr="00C30794">
        <w:rPr>
          <w:rStyle w:val="superscript"/>
        </w:rPr>
        <w:t>i</w:t>
      </w:r>
      <w:r w:rsidR="009A4CC9">
        <w:t xml:space="preserve">] </w:t>
      </w:r>
      <w:r w:rsidR="009A4CC9">
        <w:sym w:font="Symbol" w:char="F0B7"/>
      </w:r>
      <w:r w:rsidR="009A4CC9">
        <w:t xml:space="preserve"> (B'</w:t>
      </w:r>
      <w:r w:rsidR="009A4CC9">
        <w:rPr>
          <w:rStyle w:val="superscript"/>
        </w:rPr>
        <w:t>n</w:t>
      </w:r>
      <w:r w:rsidR="009A4CC9" w:rsidRPr="009A4CC9">
        <w:rPr>
          <w:b/>
        </w:rPr>
        <w:t>e</w:t>
      </w:r>
      <w:r w:rsidR="009A4CC9">
        <w:rPr>
          <w:rStyle w:val="subscript"/>
        </w:rPr>
        <w:t>n</w:t>
      </w:r>
      <w:r w:rsidR="009A4CC9">
        <w:t>) = (∂'</w:t>
      </w:r>
      <w:r w:rsidR="009A4CC9">
        <w:rPr>
          <w:rStyle w:val="subscript"/>
        </w:rPr>
        <w:t>i</w:t>
      </w:r>
      <w:r w:rsidR="009A4CC9">
        <w:t>f</w:t>
      </w:r>
      <w:r w:rsidR="009A4CC9" w:rsidRPr="00D54B9A">
        <w:rPr>
          <w:sz w:val="16"/>
          <w:szCs w:val="16"/>
        </w:rPr>
        <w:t xml:space="preserve"> </w:t>
      </w:r>
      <w:r w:rsidR="009A4CC9">
        <w:t>')B'</w:t>
      </w:r>
      <w:r w:rsidR="009A4CC9">
        <w:rPr>
          <w:rStyle w:val="superscript"/>
        </w:rPr>
        <w:t>n</w:t>
      </w:r>
      <w:r w:rsidR="009A4CC9">
        <w:t>δ</w:t>
      </w:r>
      <w:r w:rsidR="009A4CC9">
        <w:rPr>
          <w:rStyle w:val="superscript"/>
        </w:rPr>
        <w:t>i</w:t>
      </w:r>
      <w:r w:rsidR="009A4CC9">
        <w:rPr>
          <w:rStyle w:val="subscript"/>
        </w:rPr>
        <w:t>n</w:t>
      </w:r>
      <w:r w:rsidR="009A4CC9">
        <w:t xml:space="preserve"> = (∂'</w:t>
      </w:r>
      <w:r w:rsidR="009A4CC9">
        <w:rPr>
          <w:rStyle w:val="subscript"/>
        </w:rPr>
        <w:t>i</w:t>
      </w:r>
      <w:r w:rsidR="009A4CC9">
        <w:t>f')B'</w:t>
      </w:r>
      <w:r w:rsidR="009A4CC9">
        <w:rPr>
          <w:rStyle w:val="superscript"/>
        </w:rPr>
        <w:t>i</w:t>
      </w:r>
      <w:r w:rsidR="009A4CC9">
        <w:tab/>
      </w:r>
      <w:r w:rsidR="009A4CC9">
        <w:tab/>
      </w:r>
      <w:r w:rsidR="00652BB7">
        <w:t>(15.4.2)</w:t>
      </w:r>
    </w:p>
    <w:p w14:paraId="7469D875" w14:textId="77777777" w:rsidR="007D6318" w:rsidRDefault="007D6318" w:rsidP="007D6318"/>
    <w:p w14:paraId="1BA1FB50" w14:textId="77777777" w:rsidR="007D6318" w:rsidRDefault="009A4CC9" w:rsidP="007D6318">
      <w:r>
        <w:t>These two</w:t>
      </w:r>
      <w:r w:rsidR="007D6318">
        <w:t xml:space="preserve"> results </w:t>
      </w:r>
      <w:r w:rsidR="007D6318" w:rsidRPr="009A4CC9">
        <w:rPr>
          <w:color w:val="000000"/>
        </w:rPr>
        <w:t>match</w:t>
      </w:r>
      <w:r w:rsidR="007D6318">
        <w:t xml:space="preserve"> </w:t>
      </w:r>
      <w:r>
        <w:t xml:space="preserve">(10.1.7) and the second line of (10.2.4) </w:t>
      </w:r>
      <w:r w:rsidR="007D6318">
        <w:t xml:space="preserve">of </w:t>
      </w:r>
      <w:r w:rsidR="00EF79FC">
        <w:t>Chapter</w:t>
      </w:r>
      <w:r w:rsidR="007D6318">
        <w:t xml:space="preserve"> 10.  </w:t>
      </w:r>
      <w:r w:rsidR="003A21B0">
        <w:t>As a reminder, since</w:t>
      </w:r>
      <w:r w:rsidR="007D6318">
        <w:t xml:space="preserve"> f is a scalar</w:t>
      </w:r>
      <w:r w:rsidR="003A21B0">
        <w:t xml:space="preserve"> field</w:t>
      </w:r>
      <w:r w:rsidR="007D6318">
        <w:t xml:space="preserve">, </w:t>
      </w:r>
      <w:r w:rsidR="00D54B9A">
        <w:t>f</w:t>
      </w:r>
      <w:r w:rsidR="00D54B9A" w:rsidRPr="00D54B9A">
        <w:rPr>
          <w:sz w:val="16"/>
          <w:szCs w:val="16"/>
        </w:rPr>
        <w:t xml:space="preserve"> </w:t>
      </w:r>
      <w:r w:rsidR="00D54B9A">
        <w:t>'</w:t>
      </w:r>
      <w:r w:rsidR="00E7238B">
        <w:t>(</w:t>
      </w:r>
      <w:r w:rsidR="00E7238B" w:rsidRPr="00E7238B">
        <w:rPr>
          <w:b/>
        </w:rPr>
        <w:t>x</w:t>
      </w:r>
      <w:r w:rsidR="00E7238B">
        <w:t>')</w:t>
      </w:r>
      <w:r w:rsidR="007D6318">
        <w:t xml:space="preserve"> = f</w:t>
      </w:r>
      <w:r w:rsidR="00E7238B">
        <w:t>(</w:t>
      </w:r>
      <w:r w:rsidR="00E7238B" w:rsidRPr="00E7238B">
        <w:rPr>
          <w:b/>
        </w:rPr>
        <w:t>x</w:t>
      </w:r>
      <w:r w:rsidR="00E7238B">
        <w:t>)</w:t>
      </w:r>
      <w:r w:rsidR="007D6318">
        <w:t xml:space="preserve">. </w:t>
      </w:r>
    </w:p>
    <w:p w14:paraId="3032FAD0" w14:textId="77777777" w:rsidR="007D6318" w:rsidRDefault="007D6318" w:rsidP="007D6318"/>
    <w:p w14:paraId="2ECCD3BB" w14:textId="77777777" w:rsidR="007D6318" w:rsidRPr="00D725DC" w:rsidRDefault="00A433AC" w:rsidP="007D6318">
      <w:pPr>
        <w:pStyle w:val="Heading3"/>
      </w:pPr>
      <w:bookmarkStart w:id="6910" w:name="_Toc379824791"/>
      <w:bookmarkStart w:id="6911" w:name="_Toc415298799"/>
      <w:bookmarkStart w:id="6912" w:name="_Toc415299308"/>
      <w:bookmarkStart w:id="6913" w:name="_Toc415299820"/>
      <w:bookmarkStart w:id="6914" w:name="_Toc415300339"/>
      <w:bookmarkStart w:id="6915" w:name="_Toc415302263"/>
      <w:bookmarkStart w:id="6916" w:name="_Toc415303231"/>
      <w:bookmarkStart w:id="6917" w:name="_Toc415303744"/>
      <w:bookmarkStart w:id="6918" w:name="_Toc415304257"/>
      <w:bookmarkStart w:id="6919" w:name="_Toc415304770"/>
      <w:bookmarkStart w:id="6920" w:name="_Toc415308555"/>
      <w:bookmarkStart w:id="6921" w:name="_Toc415309068"/>
      <w:bookmarkStart w:id="6922" w:name="_Toc415309582"/>
      <w:bookmarkStart w:id="6923" w:name="_Toc415310358"/>
      <w:bookmarkStart w:id="6924" w:name="_Toc415310876"/>
      <w:bookmarkStart w:id="6925" w:name="_Toc415311394"/>
      <w:bookmarkStart w:id="6926" w:name="_Toc415312169"/>
      <w:bookmarkStart w:id="6927" w:name="_Toc415312944"/>
      <w:bookmarkStart w:id="6928" w:name="_Toc415313721"/>
      <w:bookmarkStart w:id="6929" w:name="_Toc415334993"/>
      <w:bookmarkStart w:id="6930" w:name="_Toc415337405"/>
      <w:bookmarkStart w:id="6931" w:name="_Toc415338469"/>
      <w:bookmarkStart w:id="6932" w:name="_Toc415338990"/>
      <w:bookmarkStart w:id="6933" w:name="_Toc415380785"/>
      <w:bookmarkStart w:id="6934" w:name="_Toc415382207"/>
      <w:bookmarkStart w:id="6935" w:name="_Toc415383685"/>
      <w:bookmarkStart w:id="6936" w:name="_Toc415384208"/>
      <w:bookmarkStart w:id="6937" w:name="_Toc415386611"/>
      <w:bookmarkStart w:id="6938" w:name="_Toc415387134"/>
      <w:bookmarkStart w:id="6939" w:name="_Toc415387656"/>
      <w:bookmarkStart w:id="6940" w:name="_Toc415389494"/>
      <w:bookmarkStart w:id="6941" w:name="_Toc415390019"/>
      <w:bookmarkStart w:id="6942" w:name="_Toc415390805"/>
      <w:bookmarkStart w:id="6943" w:name="_Toc415660448"/>
      <w:bookmarkStart w:id="6944" w:name="_Toc416017054"/>
      <w:bookmarkStart w:id="6945" w:name="_Toc416017580"/>
      <w:bookmarkStart w:id="6946" w:name="_Toc416018105"/>
      <w:bookmarkStart w:id="6947" w:name="_Toc416110778"/>
      <w:bookmarkStart w:id="6948" w:name="_Toc416111267"/>
      <w:bookmarkStart w:id="6949" w:name="_Toc416111758"/>
      <w:bookmarkStart w:id="6950" w:name="_Toc416458672"/>
      <w:bookmarkStart w:id="6951" w:name="_Toc416516373"/>
      <w:bookmarkStart w:id="6952" w:name="_Toc416689467"/>
      <w:bookmarkStart w:id="6953" w:name="_Toc416799650"/>
      <w:bookmarkStart w:id="6954" w:name="_Toc417064420"/>
      <w:bookmarkStart w:id="6955" w:name="_Toc417206594"/>
      <w:bookmarkStart w:id="6956" w:name="_Toc417240650"/>
      <w:bookmarkStart w:id="6957" w:name="_Toc417750383"/>
      <w:bookmarkStart w:id="6958" w:name="_Toc417753054"/>
      <w:bookmarkStart w:id="6959" w:name="_Toc418090238"/>
      <w:bookmarkStart w:id="6960" w:name="_Toc418337634"/>
      <w:bookmarkStart w:id="6961" w:name="_Toc418430714"/>
      <w:bookmarkStart w:id="6962" w:name="_Toc418490225"/>
      <w:r>
        <w:t>15.5</w:t>
      </w:r>
      <w:r w:rsidR="007D6318" w:rsidRPr="00D725DC">
        <w:t xml:space="preserve"> Laplacian </w:t>
      </w:r>
      <w:r w:rsidR="007D6318">
        <w:t>(</w:t>
      </w:r>
      <w:r w:rsidR="00EF79FC">
        <w:t>Chapter</w:t>
      </w:r>
      <w:r w:rsidR="007D6318">
        <w:t xml:space="preserve"> 11)</w:t>
      </w:r>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p>
    <w:p w14:paraId="02E3826E" w14:textId="77777777" w:rsidR="007D6318" w:rsidRDefault="007D6318" w:rsidP="007D6318"/>
    <w:p w14:paraId="6D0F731A" w14:textId="77777777" w:rsidR="007D6318" w:rsidRDefault="007D6318" w:rsidP="007D6318">
      <w:r>
        <w:t>In Cartesian x-space the Laplacian of a scalar function f can be written as</w:t>
      </w:r>
    </w:p>
    <w:p w14:paraId="04BF8EAF" w14:textId="77777777" w:rsidR="007D6318" w:rsidRDefault="007D6318" w:rsidP="007D6318"/>
    <w:p w14:paraId="43D178B6" w14:textId="77777777" w:rsidR="007D6318" w:rsidRPr="00652BB7" w:rsidRDefault="007D6318" w:rsidP="00652BB7">
      <w:pPr>
        <w:tabs>
          <w:tab w:val="left" w:pos="7200"/>
          <w:tab w:val="left" w:pos="7920"/>
          <w:tab w:val="right" w:pos="9270"/>
        </w:tabs>
      </w:pPr>
      <w:r>
        <w:tab/>
        <w:t xml:space="preserve">  [lap f]</w:t>
      </w:r>
      <w:r>
        <w:rPr>
          <w:rStyle w:val="subscript"/>
        </w:rPr>
        <w:t>Cart</w:t>
      </w:r>
      <w:r>
        <w:t xml:space="preserve">  = ∂</w:t>
      </w:r>
      <w:r w:rsidRPr="00B90ECD">
        <w:rPr>
          <w:rStyle w:val="superscript"/>
        </w:rPr>
        <w:t>i</w:t>
      </w:r>
      <w:r>
        <w:t>∂</w:t>
      </w:r>
      <w:r w:rsidRPr="00B90ECD">
        <w:rPr>
          <w:rStyle w:val="subscript"/>
        </w:rPr>
        <w:t>i</w:t>
      </w:r>
      <w:r>
        <w:t>f   =  f</w:t>
      </w:r>
      <w:r w:rsidRPr="00B90ECD">
        <w:rPr>
          <w:rStyle w:val="superscript"/>
        </w:rPr>
        <w:t>,</w:t>
      </w:r>
      <w:r>
        <w:rPr>
          <w:rStyle w:val="superscript"/>
        </w:rPr>
        <w:t>i</w:t>
      </w:r>
      <w:r>
        <w:rPr>
          <w:rStyle w:val="subscript"/>
        </w:rPr>
        <w:t>,i</w:t>
      </w:r>
      <w:r w:rsidR="00005142">
        <w:t xml:space="preserve">  .</w:t>
      </w:r>
      <w:r>
        <w:tab/>
      </w:r>
      <w:r>
        <w:tab/>
      </w:r>
      <w:r>
        <w:tab/>
      </w:r>
      <w:r w:rsidR="00652BB7">
        <w:tab/>
      </w:r>
      <w:r w:rsidR="00652BB7">
        <w:tab/>
      </w:r>
      <w:r w:rsidR="00652BB7">
        <w:tab/>
      </w:r>
      <w:r w:rsidR="00652BB7">
        <w:tab/>
      </w:r>
      <w:r w:rsidR="00652BB7">
        <w:tab/>
        <w:t>(15.5.1)</w:t>
      </w:r>
    </w:p>
    <w:p w14:paraId="5610AD3E" w14:textId="77777777" w:rsidR="007D6318" w:rsidRDefault="007D6318" w:rsidP="007D6318"/>
    <w:p w14:paraId="58D2F62B" w14:textId="77777777" w:rsidR="007D6318" w:rsidRDefault="007D6318" w:rsidP="007D6318">
      <w:r>
        <w:t>The tensorized version of the</w:t>
      </w:r>
      <w:r w:rsidR="00793FE5">
        <w:t xml:space="preserve"> Laplacian is then </w:t>
      </w:r>
      <w:r>
        <w:t>the following, using the ,→; rule,</w:t>
      </w:r>
    </w:p>
    <w:p w14:paraId="303AB6E0" w14:textId="77777777" w:rsidR="007D6318" w:rsidRDefault="007D6318" w:rsidP="007D6318"/>
    <w:p w14:paraId="57866E63" w14:textId="77777777" w:rsidR="007D6318" w:rsidRDefault="007D6318" w:rsidP="00652BB7">
      <w:pPr>
        <w:tabs>
          <w:tab w:val="left" w:pos="7200"/>
          <w:tab w:val="left" w:pos="7920"/>
          <w:tab w:val="right" w:pos="9270"/>
        </w:tabs>
      </w:pPr>
      <w:r>
        <w:tab/>
        <w:t>lap f = f</w:t>
      </w:r>
      <w:r w:rsidRPr="00B90ECD">
        <w:rPr>
          <w:rStyle w:val="superscript"/>
        </w:rPr>
        <w:t>;</w:t>
      </w:r>
      <w:r>
        <w:rPr>
          <w:rStyle w:val="superscript"/>
        </w:rPr>
        <w:t>i</w:t>
      </w:r>
      <w:r>
        <w:rPr>
          <w:rStyle w:val="subscript"/>
        </w:rPr>
        <w:t>;i</w:t>
      </w:r>
      <w:r w:rsidR="00005142">
        <w:t xml:space="preserve">  .</w:t>
      </w:r>
      <w:r w:rsidR="00652BB7">
        <w:tab/>
      </w:r>
      <w:r w:rsidR="00652BB7">
        <w:tab/>
      </w:r>
      <w:r w:rsidR="00652BB7">
        <w:tab/>
      </w:r>
      <w:r w:rsidR="00652BB7">
        <w:tab/>
      </w:r>
      <w:r w:rsidR="00652BB7">
        <w:tab/>
      </w:r>
      <w:r w:rsidR="00652BB7">
        <w:tab/>
      </w:r>
      <w:r w:rsidR="00652BB7">
        <w:tab/>
      </w:r>
      <w:r w:rsidR="00652BB7">
        <w:tab/>
      </w:r>
      <w:r w:rsidR="00652BB7">
        <w:tab/>
      </w:r>
      <w:r w:rsidR="00652BB7">
        <w:tab/>
        <w:t>(15.5.2)</w:t>
      </w:r>
    </w:p>
    <w:p w14:paraId="5B45C2F3" w14:textId="77777777" w:rsidR="005824FE" w:rsidRDefault="005824FE" w:rsidP="00652BB7">
      <w:pPr>
        <w:tabs>
          <w:tab w:val="left" w:pos="7200"/>
          <w:tab w:val="left" w:pos="7920"/>
          <w:tab w:val="right" w:pos="9270"/>
        </w:tabs>
      </w:pPr>
    </w:p>
    <w:p w14:paraId="1E54CF34" w14:textId="77777777" w:rsidR="005824FE" w:rsidRDefault="0092171E" w:rsidP="00652BB7">
      <w:pPr>
        <w:tabs>
          <w:tab w:val="left" w:pos="7200"/>
          <w:tab w:val="left" w:pos="7920"/>
          <w:tab w:val="right" w:pos="9270"/>
        </w:tabs>
      </w:pPr>
      <w:r>
        <w:t>To verify that</w:t>
      </w:r>
      <w:r w:rsidR="005824FE">
        <w:t xml:space="preserve"> this is so</w:t>
      </w:r>
      <w:r>
        <w:t xml:space="preserve"> (we already know it is so)</w:t>
      </w:r>
      <w:r w:rsidR="005824FE">
        <w:t>, we call upon (F.9.19)</w:t>
      </w:r>
      <w:r w:rsidR="007B3159">
        <w:t xml:space="preserve"> with scalar B → f, </w:t>
      </w:r>
    </w:p>
    <w:p w14:paraId="369DB916" w14:textId="77777777" w:rsidR="007B3159" w:rsidRDefault="007B3159" w:rsidP="00652BB7">
      <w:pPr>
        <w:tabs>
          <w:tab w:val="left" w:pos="7200"/>
          <w:tab w:val="left" w:pos="7920"/>
          <w:tab w:val="right" w:pos="9270"/>
        </w:tabs>
      </w:pPr>
    </w:p>
    <w:p w14:paraId="5BD24780" w14:textId="77777777" w:rsidR="007B3159" w:rsidRDefault="007B3159" w:rsidP="007B3159">
      <w:pPr>
        <w:tabs>
          <w:tab w:val="left" w:pos="7200"/>
          <w:tab w:val="left" w:pos="7920"/>
          <w:tab w:val="right" w:pos="9270"/>
        </w:tabs>
      </w:pPr>
      <w:r w:rsidRPr="00E05FF2">
        <w:rPr>
          <w:color w:val="000000"/>
        </w:rPr>
        <w:tab/>
      </w:r>
      <w:r>
        <w:rPr>
          <w:color w:val="000000"/>
        </w:rPr>
        <w:t>f</w:t>
      </w:r>
      <w:r w:rsidRPr="00E05FF2">
        <w:rPr>
          <w:rStyle w:val="superscript"/>
          <w:color w:val="000000"/>
        </w:rPr>
        <w:t>;a</w:t>
      </w:r>
      <w:r w:rsidRPr="00E05FF2">
        <w:rPr>
          <w:rStyle w:val="subscript"/>
          <w:color w:val="000000"/>
        </w:rPr>
        <w:t>;α</w:t>
      </w:r>
      <w:r w:rsidRPr="00E05FF2">
        <w:rPr>
          <w:color w:val="000000"/>
        </w:rPr>
        <w:t xml:space="preserve">  = ∂</w:t>
      </w:r>
      <w:r w:rsidRPr="00E05FF2">
        <w:rPr>
          <w:rStyle w:val="subscript"/>
          <w:color w:val="000000"/>
        </w:rPr>
        <w:t>α</w:t>
      </w:r>
      <w:r w:rsidRPr="00E05FF2">
        <w:rPr>
          <w:color w:val="000000"/>
        </w:rPr>
        <w:t xml:space="preserve"> </w:t>
      </w:r>
      <w:r>
        <w:rPr>
          <w:color w:val="000000"/>
        </w:rPr>
        <w:t>f</w:t>
      </w:r>
      <w:r w:rsidRPr="00E05FF2">
        <w:rPr>
          <w:rStyle w:val="superscript"/>
          <w:color w:val="000000"/>
        </w:rPr>
        <w:t>;a</w:t>
      </w:r>
      <w:r w:rsidRPr="00E05FF2">
        <w:rPr>
          <w:color w:val="000000"/>
        </w:rPr>
        <w:t xml:space="preserve"> + Γ</w:t>
      </w:r>
      <w:r w:rsidRPr="00E05FF2">
        <w:rPr>
          <w:rStyle w:val="superscript"/>
          <w:color w:val="000000"/>
        </w:rPr>
        <w:t>a</w:t>
      </w:r>
      <w:r w:rsidRPr="00E05FF2">
        <w:rPr>
          <w:rStyle w:val="subscript"/>
          <w:color w:val="000000"/>
        </w:rPr>
        <w:t>αn</w:t>
      </w:r>
      <w:r w:rsidRPr="00E05FF2">
        <w:rPr>
          <w:color w:val="000000"/>
        </w:rPr>
        <w:t xml:space="preserve"> </w:t>
      </w:r>
      <w:r>
        <w:rPr>
          <w:color w:val="000000"/>
        </w:rPr>
        <w:t>f</w:t>
      </w:r>
      <w:r w:rsidRPr="00E05FF2">
        <w:rPr>
          <w:rStyle w:val="superscript"/>
          <w:color w:val="000000"/>
        </w:rPr>
        <w:t>;n</w:t>
      </w:r>
      <w:r w:rsidRPr="007B3159">
        <w:tab/>
      </w:r>
      <w:r w:rsidR="0092171E">
        <w:t xml:space="preserve"> .</w:t>
      </w:r>
      <w:r>
        <w:tab/>
      </w:r>
      <w:r>
        <w:tab/>
      </w:r>
      <w:r>
        <w:tab/>
      </w:r>
      <w:r>
        <w:tab/>
      </w:r>
      <w:r>
        <w:tab/>
      </w:r>
      <w:r>
        <w:tab/>
      </w:r>
      <w:r w:rsidRPr="007B3159">
        <w:rPr>
          <w:i/>
        </w:rPr>
        <w:t>(F.9.19)</w:t>
      </w:r>
      <w:r>
        <w:tab/>
        <w:t>(15.5.3)</w:t>
      </w:r>
    </w:p>
    <w:p w14:paraId="2D0DD06B" w14:textId="77777777" w:rsidR="007B3159" w:rsidRDefault="007B3159" w:rsidP="007B3159">
      <w:pPr>
        <w:tabs>
          <w:tab w:val="left" w:pos="7200"/>
          <w:tab w:val="left" w:pos="7920"/>
          <w:tab w:val="right" w:pos="9270"/>
        </w:tabs>
      </w:pPr>
    </w:p>
    <w:p w14:paraId="06016753" w14:textId="77777777" w:rsidR="007B3159" w:rsidRDefault="001237D8" w:rsidP="007B3159">
      <w:pPr>
        <w:tabs>
          <w:tab w:val="left" w:pos="7200"/>
          <w:tab w:val="left" w:pos="7920"/>
          <w:tab w:val="right" w:pos="9270"/>
        </w:tabs>
      </w:pPr>
      <w:r>
        <w:t xml:space="preserve">Then (F.4.16) says Γ = 0 so </w:t>
      </w:r>
      <w:r>
        <w:rPr>
          <w:color w:val="000000"/>
        </w:rPr>
        <w:t>f</w:t>
      </w:r>
      <w:r w:rsidRPr="00E05FF2">
        <w:rPr>
          <w:rStyle w:val="superscript"/>
          <w:color w:val="000000"/>
        </w:rPr>
        <w:t>;a</w:t>
      </w:r>
      <w:r w:rsidRPr="00E05FF2">
        <w:rPr>
          <w:rStyle w:val="subscript"/>
          <w:color w:val="000000"/>
        </w:rPr>
        <w:t>;α</w:t>
      </w:r>
      <w:r>
        <w:t xml:space="preserve"> =</w:t>
      </w:r>
      <w:r w:rsidR="0092171E">
        <w:t xml:space="preserve"> </w:t>
      </w:r>
      <w:r>
        <w:t xml:space="preserve"> </w:t>
      </w:r>
      <w:r w:rsidRPr="00E05FF2">
        <w:rPr>
          <w:color w:val="000000"/>
        </w:rPr>
        <w:t>∂</w:t>
      </w:r>
      <w:r w:rsidRPr="00E05FF2">
        <w:rPr>
          <w:rStyle w:val="subscript"/>
          <w:color w:val="000000"/>
        </w:rPr>
        <w:t>α</w:t>
      </w:r>
      <w:r w:rsidRPr="00E05FF2">
        <w:rPr>
          <w:color w:val="000000"/>
        </w:rPr>
        <w:t xml:space="preserve"> </w:t>
      </w:r>
      <w:r>
        <w:rPr>
          <w:color w:val="000000"/>
        </w:rPr>
        <w:t>f</w:t>
      </w:r>
      <w:r w:rsidRPr="00E05FF2">
        <w:rPr>
          <w:rStyle w:val="superscript"/>
          <w:color w:val="000000"/>
        </w:rPr>
        <w:t>;a</w:t>
      </w:r>
      <w:r>
        <w:t xml:space="preserve"> =  </w:t>
      </w:r>
      <w:r w:rsidRPr="00E05FF2">
        <w:rPr>
          <w:color w:val="000000"/>
        </w:rPr>
        <w:t>∂</w:t>
      </w:r>
      <w:r w:rsidRPr="00E05FF2">
        <w:rPr>
          <w:rStyle w:val="subscript"/>
          <w:color w:val="000000"/>
        </w:rPr>
        <w:t>α</w:t>
      </w:r>
      <w:r w:rsidRPr="00E05FF2">
        <w:rPr>
          <w:color w:val="000000"/>
        </w:rPr>
        <w:t xml:space="preserve"> </w:t>
      </w:r>
      <w:r>
        <w:rPr>
          <w:color w:val="000000"/>
        </w:rPr>
        <w:t>f</w:t>
      </w:r>
      <w:r>
        <w:rPr>
          <w:rStyle w:val="superscript"/>
          <w:color w:val="000000"/>
        </w:rPr>
        <w:t>,</w:t>
      </w:r>
      <w:r w:rsidRPr="00E05FF2">
        <w:rPr>
          <w:rStyle w:val="superscript"/>
          <w:color w:val="000000"/>
        </w:rPr>
        <w:t>a</w:t>
      </w:r>
      <w:r>
        <w:t xml:space="preserve"> = </w:t>
      </w:r>
      <w:r>
        <w:rPr>
          <w:color w:val="000000"/>
        </w:rPr>
        <w:t>f</w:t>
      </w:r>
      <w:r>
        <w:rPr>
          <w:rStyle w:val="superscript"/>
          <w:color w:val="000000"/>
        </w:rPr>
        <w:t>,</w:t>
      </w:r>
      <w:r w:rsidRPr="00E05FF2">
        <w:rPr>
          <w:rStyle w:val="superscript"/>
          <w:color w:val="000000"/>
        </w:rPr>
        <w:t>a</w:t>
      </w:r>
      <w:r>
        <w:rPr>
          <w:rStyle w:val="subscript"/>
        </w:rPr>
        <w:t>,α</w:t>
      </w:r>
      <w:r>
        <w:t xml:space="preserve"> </w:t>
      </w:r>
      <w:r w:rsidR="0092171E">
        <w:t>so</w:t>
      </w:r>
      <w:r>
        <w:t xml:space="preserve"> finally </w:t>
      </w:r>
      <w:r>
        <w:rPr>
          <w:color w:val="000000"/>
        </w:rPr>
        <w:t>f</w:t>
      </w:r>
      <w:r w:rsidRPr="00E05FF2">
        <w:rPr>
          <w:rStyle w:val="superscript"/>
          <w:color w:val="000000"/>
        </w:rPr>
        <w:t>;</w:t>
      </w:r>
      <w:r>
        <w:rPr>
          <w:rStyle w:val="superscript"/>
          <w:color w:val="000000"/>
        </w:rPr>
        <w:t>i</w:t>
      </w:r>
      <w:r w:rsidRPr="00E05FF2">
        <w:rPr>
          <w:rStyle w:val="subscript"/>
          <w:color w:val="000000"/>
        </w:rPr>
        <w:t>;</w:t>
      </w:r>
      <w:r>
        <w:rPr>
          <w:rStyle w:val="subscript"/>
          <w:color w:val="000000"/>
        </w:rPr>
        <w:t>i</w:t>
      </w:r>
      <w:r>
        <w:t xml:space="preserve"> = </w:t>
      </w:r>
      <w:r>
        <w:rPr>
          <w:color w:val="000000"/>
        </w:rPr>
        <w:t>f</w:t>
      </w:r>
      <w:r>
        <w:rPr>
          <w:rStyle w:val="superscript"/>
          <w:color w:val="000000"/>
        </w:rPr>
        <w:t>,i</w:t>
      </w:r>
      <w:r>
        <w:rPr>
          <w:rStyle w:val="subscript"/>
        </w:rPr>
        <w:t>,i</w:t>
      </w:r>
      <w:r>
        <w:t xml:space="preserve"> . </w:t>
      </w:r>
    </w:p>
    <w:p w14:paraId="7EE59571" w14:textId="77777777" w:rsidR="001237D8" w:rsidRDefault="001237D8" w:rsidP="007B3159">
      <w:pPr>
        <w:tabs>
          <w:tab w:val="left" w:pos="7200"/>
          <w:tab w:val="left" w:pos="7920"/>
          <w:tab w:val="right" w:pos="9270"/>
        </w:tabs>
      </w:pPr>
    </w:p>
    <w:p w14:paraId="48A31C64" w14:textId="77777777" w:rsidR="001237D8" w:rsidRDefault="001237D8" w:rsidP="007B3159">
      <w:pPr>
        <w:tabs>
          <w:tab w:val="left" w:pos="7200"/>
          <w:tab w:val="left" w:pos="7920"/>
          <w:tab w:val="right" w:pos="9270"/>
        </w:tabs>
      </w:pPr>
      <w:r>
        <w:t xml:space="preserve">Since (15.5.3) is a true tensor equation, Section 7.15 </w:t>
      </w:r>
      <w:r w:rsidR="0092171E">
        <w:t xml:space="preserve">covariance </w:t>
      </w:r>
      <w:r>
        <w:t>says it takes this form in x'-space</w:t>
      </w:r>
      <w:r w:rsidR="0092171E">
        <w:t xml:space="preserve">, </w:t>
      </w:r>
    </w:p>
    <w:p w14:paraId="34850A69" w14:textId="77777777" w:rsidR="001237D8" w:rsidRDefault="001237D8" w:rsidP="007B3159">
      <w:pPr>
        <w:tabs>
          <w:tab w:val="left" w:pos="7200"/>
          <w:tab w:val="left" w:pos="7920"/>
          <w:tab w:val="right" w:pos="9270"/>
        </w:tabs>
      </w:pPr>
    </w:p>
    <w:p w14:paraId="6EED2F11" w14:textId="77777777" w:rsidR="001237D8" w:rsidRPr="001237D8" w:rsidRDefault="001237D8" w:rsidP="007B3159">
      <w:pPr>
        <w:tabs>
          <w:tab w:val="left" w:pos="7200"/>
          <w:tab w:val="left" w:pos="7920"/>
          <w:tab w:val="right" w:pos="9270"/>
        </w:tabs>
      </w:pPr>
      <w:r>
        <w:tab/>
      </w:r>
      <w:r>
        <w:rPr>
          <w:color w:val="000000"/>
        </w:rPr>
        <w:t>f'</w:t>
      </w:r>
      <w:r w:rsidRPr="00E05FF2">
        <w:rPr>
          <w:rStyle w:val="superscript"/>
          <w:color w:val="000000"/>
        </w:rPr>
        <w:t>;a</w:t>
      </w:r>
      <w:r w:rsidRPr="00E05FF2">
        <w:rPr>
          <w:rStyle w:val="subscript"/>
          <w:color w:val="000000"/>
        </w:rPr>
        <w:t>;α</w:t>
      </w:r>
      <w:r w:rsidRPr="00E05FF2">
        <w:rPr>
          <w:color w:val="000000"/>
        </w:rPr>
        <w:t xml:space="preserve">  = ∂</w:t>
      </w:r>
      <w:r>
        <w:rPr>
          <w:color w:val="000000"/>
        </w:rPr>
        <w:t>'</w:t>
      </w:r>
      <w:r w:rsidRPr="00E05FF2">
        <w:rPr>
          <w:rStyle w:val="subscript"/>
          <w:color w:val="000000"/>
        </w:rPr>
        <w:t>α</w:t>
      </w:r>
      <w:r w:rsidRPr="00E05FF2">
        <w:rPr>
          <w:color w:val="000000"/>
        </w:rPr>
        <w:t xml:space="preserve"> </w:t>
      </w:r>
      <w:r>
        <w:rPr>
          <w:color w:val="000000"/>
        </w:rPr>
        <w:t>f'</w:t>
      </w:r>
      <w:r w:rsidRPr="00E05FF2">
        <w:rPr>
          <w:rStyle w:val="superscript"/>
          <w:color w:val="000000"/>
        </w:rPr>
        <w:t>;a</w:t>
      </w:r>
      <w:r w:rsidRPr="00E05FF2">
        <w:rPr>
          <w:color w:val="000000"/>
        </w:rPr>
        <w:t xml:space="preserve"> + Γ</w:t>
      </w:r>
      <w:r>
        <w:rPr>
          <w:color w:val="000000"/>
        </w:rPr>
        <w:t>'</w:t>
      </w:r>
      <w:r w:rsidRPr="00E05FF2">
        <w:rPr>
          <w:rStyle w:val="superscript"/>
          <w:color w:val="000000"/>
        </w:rPr>
        <w:t>a</w:t>
      </w:r>
      <w:r w:rsidRPr="00E05FF2">
        <w:rPr>
          <w:rStyle w:val="subscript"/>
          <w:color w:val="000000"/>
        </w:rPr>
        <w:t>αn</w:t>
      </w:r>
      <w:r w:rsidRPr="00E05FF2">
        <w:rPr>
          <w:color w:val="000000"/>
        </w:rPr>
        <w:t xml:space="preserve"> </w:t>
      </w:r>
      <w:r>
        <w:rPr>
          <w:color w:val="000000"/>
        </w:rPr>
        <w:t>f'</w:t>
      </w:r>
      <w:r w:rsidRPr="00E05FF2">
        <w:rPr>
          <w:rStyle w:val="superscript"/>
          <w:color w:val="000000"/>
        </w:rPr>
        <w:t>;n</w:t>
      </w:r>
      <w:r>
        <w:tab/>
      </w:r>
      <w:r w:rsidR="0092171E">
        <w:t>.</w:t>
      </w:r>
      <w:r>
        <w:tab/>
      </w:r>
      <w:r>
        <w:tab/>
      </w:r>
      <w:r>
        <w:tab/>
      </w:r>
      <w:r>
        <w:tab/>
      </w:r>
      <w:r>
        <w:tab/>
      </w:r>
      <w:r>
        <w:tab/>
      </w:r>
      <w:r>
        <w:tab/>
      </w:r>
      <w:r>
        <w:tab/>
        <w:t>(15.5.4)</w:t>
      </w:r>
    </w:p>
    <w:p w14:paraId="1C337F9C" w14:textId="77777777" w:rsidR="001237D8" w:rsidRDefault="001237D8" w:rsidP="007B3159">
      <w:pPr>
        <w:tabs>
          <w:tab w:val="left" w:pos="7200"/>
          <w:tab w:val="left" w:pos="7920"/>
          <w:tab w:val="right" w:pos="9270"/>
        </w:tabs>
        <w:rPr>
          <w:rStyle w:val="superscript"/>
          <w:color w:val="000000"/>
        </w:rPr>
      </w:pPr>
    </w:p>
    <w:p w14:paraId="7EB354D1" w14:textId="77777777" w:rsidR="001237D8" w:rsidRDefault="001237D8" w:rsidP="007B3159">
      <w:pPr>
        <w:tabs>
          <w:tab w:val="left" w:pos="7200"/>
          <w:tab w:val="left" w:pos="7920"/>
          <w:tab w:val="right" w:pos="9270"/>
        </w:tabs>
      </w:pPr>
      <w:r>
        <w:t>But lap f =  f</w:t>
      </w:r>
      <w:r w:rsidRPr="00B90ECD">
        <w:rPr>
          <w:rStyle w:val="superscript"/>
        </w:rPr>
        <w:t>;</w:t>
      </w:r>
      <w:r>
        <w:rPr>
          <w:rStyle w:val="superscript"/>
        </w:rPr>
        <w:t>i</w:t>
      </w:r>
      <w:r>
        <w:rPr>
          <w:rStyle w:val="subscript"/>
        </w:rPr>
        <w:t>;i</w:t>
      </w:r>
      <w:r>
        <w:t xml:space="preserve"> is a scalar, so we have</w:t>
      </w:r>
    </w:p>
    <w:p w14:paraId="40C9CB44" w14:textId="77777777" w:rsidR="001237D8" w:rsidRDefault="001237D8" w:rsidP="007B3159">
      <w:pPr>
        <w:tabs>
          <w:tab w:val="left" w:pos="7200"/>
          <w:tab w:val="left" w:pos="7920"/>
          <w:tab w:val="right" w:pos="9270"/>
        </w:tabs>
      </w:pPr>
    </w:p>
    <w:p w14:paraId="1887B491" w14:textId="77777777" w:rsidR="001237D8" w:rsidRDefault="001237D8" w:rsidP="007B3159">
      <w:pPr>
        <w:tabs>
          <w:tab w:val="left" w:pos="7200"/>
          <w:tab w:val="left" w:pos="7920"/>
          <w:tab w:val="right" w:pos="9270"/>
        </w:tabs>
      </w:pPr>
      <w:r>
        <w:tab/>
      </w:r>
      <w:r w:rsidR="0092171E">
        <w:t>[</w:t>
      </w:r>
      <w:r>
        <w:t>lap f</w:t>
      </w:r>
      <w:r w:rsidR="0092171E">
        <w:t>]</w:t>
      </w:r>
      <w:r>
        <w:t xml:space="preserve"> =  [lap f]' = </w:t>
      </w:r>
      <w:r>
        <w:rPr>
          <w:color w:val="000000"/>
        </w:rPr>
        <w:t>f'</w:t>
      </w:r>
      <w:r w:rsidRPr="00E05FF2">
        <w:rPr>
          <w:rStyle w:val="superscript"/>
          <w:color w:val="000000"/>
        </w:rPr>
        <w:t>;</w:t>
      </w:r>
      <w:r>
        <w:rPr>
          <w:rStyle w:val="superscript"/>
          <w:color w:val="000000"/>
        </w:rPr>
        <w:t>i</w:t>
      </w:r>
      <w:r w:rsidRPr="00E05FF2">
        <w:rPr>
          <w:rStyle w:val="subscript"/>
          <w:color w:val="000000"/>
        </w:rPr>
        <w:t>;</w:t>
      </w:r>
      <w:r>
        <w:rPr>
          <w:rStyle w:val="subscript"/>
          <w:color w:val="000000"/>
        </w:rPr>
        <w:t>i</w:t>
      </w:r>
      <w:r>
        <w:t xml:space="preserve"> = </w:t>
      </w:r>
      <w:r w:rsidRPr="00E05FF2">
        <w:rPr>
          <w:color w:val="000000"/>
        </w:rPr>
        <w:t xml:space="preserve"> ∂</w:t>
      </w:r>
      <w:r>
        <w:rPr>
          <w:color w:val="000000"/>
        </w:rPr>
        <w:t>'</w:t>
      </w:r>
      <w:r>
        <w:rPr>
          <w:rStyle w:val="subscript"/>
          <w:color w:val="000000"/>
        </w:rPr>
        <w:t>i</w:t>
      </w:r>
      <w:r w:rsidRPr="00E05FF2">
        <w:rPr>
          <w:color w:val="000000"/>
        </w:rPr>
        <w:t xml:space="preserve"> </w:t>
      </w:r>
      <w:r>
        <w:rPr>
          <w:color w:val="000000"/>
        </w:rPr>
        <w:t>f'</w:t>
      </w:r>
      <w:r w:rsidRPr="00E05FF2">
        <w:rPr>
          <w:rStyle w:val="superscript"/>
          <w:color w:val="000000"/>
        </w:rPr>
        <w:t>;</w:t>
      </w:r>
      <w:r>
        <w:rPr>
          <w:rStyle w:val="superscript"/>
          <w:color w:val="000000"/>
        </w:rPr>
        <w:t>i</w:t>
      </w:r>
      <w:r w:rsidRPr="00E05FF2">
        <w:rPr>
          <w:color w:val="000000"/>
        </w:rPr>
        <w:t xml:space="preserve"> + Γ</w:t>
      </w:r>
      <w:r>
        <w:rPr>
          <w:color w:val="000000"/>
        </w:rPr>
        <w:t>'</w:t>
      </w:r>
      <w:r>
        <w:rPr>
          <w:rStyle w:val="superscript"/>
          <w:color w:val="000000"/>
        </w:rPr>
        <w:t>i</w:t>
      </w:r>
      <w:r>
        <w:rPr>
          <w:rStyle w:val="subscript"/>
          <w:color w:val="000000"/>
        </w:rPr>
        <w:t>i</w:t>
      </w:r>
      <w:r w:rsidRPr="00E05FF2">
        <w:rPr>
          <w:rStyle w:val="subscript"/>
          <w:color w:val="000000"/>
        </w:rPr>
        <w:t>n</w:t>
      </w:r>
      <w:r w:rsidRPr="00E05FF2">
        <w:rPr>
          <w:color w:val="000000"/>
        </w:rPr>
        <w:t xml:space="preserve"> </w:t>
      </w:r>
      <w:r>
        <w:rPr>
          <w:color w:val="000000"/>
        </w:rPr>
        <w:t>f'</w:t>
      </w:r>
      <w:r w:rsidRPr="00E05FF2">
        <w:rPr>
          <w:rStyle w:val="superscript"/>
          <w:color w:val="000000"/>
        </w:rPr>
        <w:t>;n</w:t>
      </w:r>
      <w:r>
        <w:t xml:space="preserve"> = </w:t>
      </w:r>
      <w:r w:rsidRPr="00E05FF2">
        <w:rPr>
          <w:color w:val="000000"/>
        </w:rPr>
        <w:t xml:space="preserve"> ∂</w:t>
      </w:r>
      <w:r>
        <w:rPr>
          <w:color w:val="000000"/>
        </w:rPr>
        <w:t>'</w:t>
      </w:r>
      <w:r>
        <w:rPr>
          <w:rStyle w:val="subscript"/>
          <w:color w:val="000000"/>
        </w:rPr>
        <w:t>i</w:t>
      </w:r>
      <w:r w:rsidRPr="00E05FF2">
        <w:rPr>
          <w:color w:val="000000"/>
        </w:rPr>
        <w:t xml:space="preserve"> </w:t>
      </w:r>
      <w:r>
        <w:rPr>
          <w:color w:val="000000"/>
        </w:rPr>
        <w:t>f'</w:t>
      </w:r>
      <w:r>
        <w:rPr>
          <w:rStyle w:val="superscript"/>
          <w:color w:val="000000"/>
        </w:rPr>
        <w:t>,i</w:t>
      </w:r>
      <w:r w:rsidRPr="00E05FF2">
        <w:rPr>
          <w:color w:val="000000"/>
        </w:rPr>
        <w:t xml:space="preserve"> + Γ</w:t>
      </w:r>
      <w:r>
        <w:rPr>
          <w:color w:val="000000"/>
        </w:rPr>
        <w:t>'</w:t>
      </w:r>
      <w:r>
        <w:rPr>
          <w:rStyle w:val="superscript"/>
          <w:color w:val="000000"/>
        </w:rPr>
        <w:t>i</w:t>
      </w:r>
      <w:r>
        <w:rPr>
          <w:rStyle w:val="subscript"/>
          <w:color w:val="000000"/>
        </w:rPr>
        <w:t>i</w:t>
      </w:r>
      <w:r w:rsidRPr="00E05FF2">
        <w:rPr>
          <w:rStyle w:val="subscript"/>
          <w:color w:val="000000"/>
        </w:rPr>
        <w:t>n</w:t>
      </w:r>
      <w:r w:rsidRPr="00E05FF2">
        <w:rPr>
          <w:color w:val="000000"/>
        </w:rPr>
        <w:t xml:space="preserve"> </w:t>
      </w:r>
      <w:r>
        <w:rPr>
          <w:color w:val="000000"/>
        </w:rPr>
        <w:t>f'</w:t>
      </w:r>
      <w:r>
        <w:rPr>
          <w:rStyle w:val="superscript"/>
          <w:color w:val="000000"/>
        </w:rPr>
        <w:t>,</w:t>
      </w:r>
      <w:r w:rsidRPr="00E05FF2">
        <w:rPr>
          <w:rStyle w:val="superscript"/>
          <w:color w:val="000000"/>
        </w:rPr>
        <w:t>n</w:t>
      </w:r>
      <w:r>
        <w:tab/>
      </w:r>
    </w:p>
    <w:p w14:paraId="2926CF62" w14:textId="77777777" w:rsidR="001237D8" w:rsidRDefault="001237D8" w:rsidP="007B3159">
      <w:pPr>
        <w:tabs>
          <w:tab w:val="left" w:pos="7200"/>
          <w:tab w:val="left" w:pos="7920"/>
          <w:tab w:val="right" w:pos="9270"/>
        </w:tabs>
      </w:pPr>
    </w:p>
    <w:p w14:paraId="50EE98A0" w14:textId="77777777" w:rsidR="001237D8" w:rsidRPr="0092171E" w:rsidRDefault="001237D8" w:rsidP="007B3159">
      <w:pPr>
        <w:tabs>
          <w:tab w:val="left" w:pos="7200"/>
          <w:tab w:val="left" w:pos="7920"/>
          <w:tab w:val="right" w:pos="9270"/>
        </w:tabs>
      </w:pPr>
      <w:r>
        <w:tab/>
      </w:r>
      <w:r>
        <w:tab/>
        <w:t xml:space="preserve"> = ∂'</w:t>
      </w:r>
      <w:r>
        <w:rPr>
          <w:rStyle w:val="subscript"/>
        </w:rPr>
        <w:t>i</w:t>
      </w:r>
      <w:r>
        <w:t>∂'</w:t>
      </w:r>
      <w:r>
        <w:rPr>
          <w:rStyle w:val="superscript"/>
        </w:rPr>
        <w:t>i</w:t>
      </w:r>
      <w:r>
        <w:t xml:space="preserve">f'  + </w:t>
      </w:r>
      <w:r w:rsidRPr="00E05FF2">
        <w:rPr>
          <w:color w:val="000000"/>
        </w:rPr>
        <w:t xml:space="preserve"> Γ</w:t>
      </w:r>
      <w:r>
        <w:rPr>
          <w:color w:val="000000"/>
        </w:rPr>
        <w:t>'</w:t>
      </w:r>
      <w:r>
        <w:rPr>
          <w:rStyle w:val="superscript"/>
          <w:color w:val="000000"/>
        </w:rPr>
        <w:t>i</w:t>
      </w:r>
      <w:r>
        <w:rPr>
          <w:rStyle w:val="subscript"/>
          <w:color w:val="000000"/>
        </w:rPr>
        <w:t>i</w:t>
      </w:r>
      <w:r w:rsidRPr="00E05FF2">
        <w:rPr>
          <w:rStyle w:val="subscript"/>
          <w:color w:val="000000"/>
        </w:rPr>
        <w:t>n</w:t>
      </w:r>
      <w:r w:rsidRPr="00E05FF2">
        <w:rPr>
          <w:color w:val="000000"/>
        </w:rPr>
        <w:t xml:space="preserve"> </w:t>
      </w:r>
      <w:r>
        <w:rPr>
          <w:color w:val="000000"/>
        </w:rPr>
        <w:t>(∂'</w:t>
      </w:r>
      <w:r>
        <w:rPr>
          <w:rStyle w:val="superscript"/>
        </w:rPr>
        <w:t>n</w:t>
      </w:r>
      <w:r>
        <w:t xml:space="preserve"> f')</w:t>
      </w:r>
      <w:r w:rsidR="0092171E">
        <w:t xml:space="preserve"> .</w:t>
      </w:r>
      <w:r w:rsidR="0092171E">
        <w:tab/>
      </w:r>
      <w:r w:rsidR="0092171E">
        <w:tab/>
      </w:r>
      <w:r w:rsidR="0092171E">
        <w:tab/>
      </w:r>
      <w:r w:rsidR="0092171E">
        <w:tab/>
      </w:r>
      <w:r w:rsidR="0092171E">
        <w:tab/>
      </w:r>
      <w:r w:rsidR="0092171E">
        <w:tab/>
      </w:r>
      <w:r w:rsidR="0092171E">
        <w:tab/>
      </w:r>
      <w:r w:rsidR="0092171E">
        <w:tab/>
        <w:t>(15.5.5)</w:t>
      </w:r>
    </w:p>
    <w:p w14:paraId="6C620A8A" w14:textId="77777777" w:rsidR="001237D8" w:rsidRDefault="001237D8" w:rsidP="007B3159">
      <w:pPr>
        <w:tabs>
          <w:tab w:val="left" w:pos="7200"/>
          <w:tab w:val="left" w:pos="7920"/>
          <w:tab w:val="right" w:pos="9270"/>
        </w:tabs>
      </w:pPr>
    </w:p>
    <w:p w14:paraId="083B36DD" w14:textId="77777777" w:rsidR="001237D8" w:rsidRDefault="001237D8" w:rsidP="007B3159">
      <w:pPr>
        <w:tabs>
          <w:tab w:val="left" w:pos="7200"/>
          <w:tab w:val="left" w:pos="7920"/>
          <w:tab w:val="right" w:pos="9270"/>
        </w:tabs>
      </w:pPr>
      <w:r>
        <w:t>But identity (F.4.2) says Γ'</w:t>
      </w:r>
      <w:r>
        <w:rPr>
          <w:rStyle w:val="superscript"/>
        </w:rPr>
        <w:t>i</w:t>
      </w:r>
      <w:r>
        <w:rPr>
          <w:rStyle w:val="subscript"/>
        </w:rPr>
        <w:t>in</w:t>
      </w:r>
      <w:r>
        <w:t xml:space="preserve">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 so then</w:t>
      </w:r>
    </w:p>
    <w:p w14:paraId="62B470F5" w14:textId="77777777" w:rsidR="001237D8" w:rsidRDefault="001237D8" w:rsidP="007B3159">
      <w:pPr>
        <w:tabs>
          <w:tab w:val="left" w:pos="7200"/>
          <w:tab w:val="left" w:pos="7920"/>
          <w:tab w:val="right" w:pos="9270"/>
        </w:tabs>
      </w:pPr>
    </w:p>
    <w:p w14:paraId="3F5E5B71" w14:textId="77777777" w:rsidR="0092171E" w:rsidRDefault="001237D8" w:rsidP="007B3159">
      <w:pPr>
        <w:tabs>
          <w:tab w:val="left" w:pos="7200"/>
          <w:tab w:val="left" w:pos="7920"/>
          <w:tab w:val="right" w:pos="9270"/>
        </w:tabs>
      </w:pPr>
      <w:r>
        <w:tab/>
        <w:t>lap f = ∂'</w:t>
      </w:r>
      <w:r>
        <w:rPr>
          <w:rStyle w:val="subscript"/>
        </w:rPr>
        <w:t>i</w:t>
      </w:r>
      <w:r>
        <w:t>∂'</w:t>
      </w:r>
      <w:r>
        <w:rPr>
          <w:rStyle w:val="superscript"/>
        </w:rPr>
        <w:t>i</w:t>
      </w:r>
      <w:r>
        <w:t>f'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 xml:space="preserve">) </w:t>
      </w:r>
      <w:r>
        <w:rPr>
          <w:color w:val="000000"/>
        </w:rPr>
        <w:t>(∂'</w:t>
      </w:r>
      <w:r>
        <w:rPr>
          <w:rStyle w:val="superscript"/>
        </w:rPr>
        <w:t>n</w:t>
      </w:r>
      <w:r>
        <w:t xml:space="preserve"> f')</w:t>
      </w:r>
    </w:p>
    <w:p w14:paraId="21E6E23B" w14:textId="77777777" w:rsidR="0092171E" w:rsidRDefault="0092171E" w:rsidP="007B3159">
      <w:pPr>
        <w:tabs>
          <w:tab w:val="left" w:pos="7200"/>
          <w:tab w:val="left" w:pos="7920"/>
          <w:tab w:val="right" w:pos="9270"/>
        </w:tabs>
      </w:pPr>
    </w:p>
    <w:p w14:paraId="3181C5A7" w14:textId="77777777" w:rsidR="001237D8" w:rsidRPr="0092171E" w:rsidRDefault="0092171E" w:rsidP="007B3159">
      <w:pPr>
        <w:tabs>
          <w:tab w:val="left" w:pos="7200"/>
          <w:tab w:val="left" w:pos="7920"/>
          <w:tab w:val="right" w:pos="9270"/>
        </w:tabs>
      </w:pPr>
      <w:r>
        <w:tab/>
      </w:r>
      <w:r>
        <w:tab/>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A769EF">
        <w:rPr>
          <w:rStyle w:val="superscript"/>
        </w:rPr>
        <w:t>n</w:t>
      </w:r>
      <w:r>
        <w:t>f ')]  .</w:t>
      </w:r>
      <w:r>
        <w:tab/>
      </w:r>
      <w:r>
        <w:tab/>
      </w:r>
      <w:r>
        <w:tab/>
      </w:r>
      <w:r>
        <w:tab/>
      </w:r>
      <w:r>
        <w:tab/>
      </w:r>
      <w:r>
        <w:tab/>
      </w:r>
      <w:r>
        <w:tab/>
      </w:r>
      <w:r>
        <w:tab/>
        <w:t>(15.5.6)</w:t>
      </w:r>
    </w:p>
    <w:p w14:paraId="5A8877CD" w14:textId="77777777" w:rsidR="001237D8" w:rsidRDefault="001237D8" w:rsidP="007B3159">
      <w:pPr>
        <w:tabs>
          <w:tab w:val="left" w:pos="7200"/>
          <w:tab w:val="left" w:pos="7920"/>
          <w:tab w:val="right" w:pos="9270"/>
        </w:tabs>
      </w:pPr>
    </w:p>
    <w:p w14:paraId="4068CF09" w14:textId="77777777" w:rsidR="001237D8" w:rsidRDefault="0092171E" w:rsidP="007B3159">
      <w:pPr>
        <w:tabs>
          <w:tab w:val="left" w:pos="7200"/>
          <w:tab w:val="left" w:pos="7920"/>
          <w:tab w:val="right" w:pos="9270"/>
        </w:tabs>
      </w:pPr>
      <w:r>
        <w:t xml:space="preserve">This matches (11.5) found in Chapter 11. </w:t>
      </w:r>
    </w:p>
    <w:p w14:paraId="0FDB64C3" w14:textId="77777777" w:rsidR="001237D8" w:rsidRDefault="001237D8" w:rsidP="007B3159">
      <w:pPr>
        <w:tabs>
          <w:tab w:val="left" w:pos="7200"/>
          <w:tab w:val="left" w:pos="7920"/>
          <w:tab w:val="right" w:pos="9270"/>
        </w:tabs>
      </w:pPr>
    </w:p>
    <w:p w14:paraId="6EB5542B" w14:textId="77777777" w:rsidR="007D6318" w:rsidRPr="004D47CB" w:rsidRDefault="00A433AC" w:rsidP="007D6318">
      <w:pPr>
        <w:pStyle w:val="Heading3"/>
      </w:pPr>
      <w:bookmarkStart w:id="6963" w:name="_Toc379824792"/>
      <w:bookmarkStart w:id="6964" w:name="_Toc415298800"/>
      <w:bookmarkStart w:id="6965" w:name="_Toc415299309"/>
      <w:bookmarkStart w:id="6966" w:name="_Toc415299821"/>
      <w:bookmarkStart w:id="6967" w:name="_Toc415300340"/>
      <w:bookmarkStart w:id="6968" w:name="_Toc415302264"/>
      <w:bookmarkStart w:id="6969" w:name="_Toc415303232"/>
      <w:bookmarkStart w:id="6970" w:name="_Toc415303745"/>
      <w:bookmarkStart w:id="6971" w:name="_Toc415304258"/>
      <w:bookmarkStart w:id="6972" w:name="_Toc415304771"/>
      <w:bookmarkStart w:id="6973" w:name="_Toc415308556"/>
      <w:bookmarkStart w:id="6974" w:name="_Toc415309069"/>
      <w:bookmarkStart w:id="6975" w:name="_Toc415309583"/>
      <w:bookmarkStart w:id="6976" w:name="_Toc415310359"/>
      <w:bookmarkStart w:id="6977" w:name="_Toc415310877"/>
      <w:bookmarkStart w:id="6978" w:name="_Toc415311395"/>
      <w:bookmarkStart w:id="6979" w:name="_Toc415312170"/>
      <w:bookmarkStart w:id="6980" w:name="_Toc415312945"/>
      <w:bookmarkStart w:id="6981" w:name="_Toc415313722"/>
      <w:bookmarkStart w:id="6982" w:name="_Toc415334994"/>
      <w:bookmarkStart w:id="6983" w:name="_Toc415337406"/>
      <w:bookmarkStart w:id="6984" w:name="_Toc415338470"/>
      <w:bookmarkStart w:id="6985" w:name="_Toc415338991"/>
      <w:bookmarkStart w:id="6986" w:name="_Toc415380786"/>
      <w:bookmarkStart w:id="6987" w:name="_Toc415382208"/>
      <w:bookmarkStart w:id="6988" w:name="_Toc415383686"/>
      <w:bookmarkStart w:id="6989" w:name="_Toc415384209"/>
      <w:bookmarkStart w:id="6990" w:name="_Toc415386612"/>
      <w:bookmarkStart w:id="6991" w:name="_Toc415387135"/>
      <w:bookmarkStart w:id="6992" w:name="_Toc415387657"/>
      <w:bookmarkStart w:id="6993" w:name="_Toc415389495"/>
      <w:bookmarkStart w:id="6994" w:name="_Toc415390020"/>
      <w:bookmarkStart w:id="6995" w:name="_Toc415390806"/>
      <w:bookmarkStart w:id="6996" w:name="_Toc415660449"/>
      <w:bookmarkStart w:id="6997" w:name="_Toc416017055"/>
      <w:bookmarkStart w:id="6998" w:name="_Toc416017581"/>
      <w:bookmarkStart w:id="6999" w:name="_Toc416018106"/>
      <w:bookmarkStart w:id="7000" w:name="_Toc416110779"/>
      <w:bookmarkStart w:id="7001" w:name="_Toc416111268"/>
      <w:bookmarkStart w:id="7002" w:name="_Toc416111759"/>
      <w:bookmarkStart w:id="7003" w:name="_Toc416458673"/>
      <w:bookmarkStart w:id="7004" w:name="_Toc416516374"/>
      <w:bookmarkStart w:id="7005" w:name="_Toc416689468"/>
      <w:bookmarkStart w:id="7006" w:name="_Toc416799651"/>
      <w:bookmarkStart w:id="7007" w:name="_Toc417064421"/>
      <w:bookmarkStart w:id="7008" w:name="_Toc417206595"/>
      <w:bookmarkStart w:id="7009" w:name="_Toc417240651"/>
      <w:bookmarkStart w:id="7010" w:name="_Toc417750384"/>
      <w:bookmarkStart w:id="7011" w:name="_Toc417753055"/>
      <w:bookmarkStart w:id="7012" w:name="_Toc418090239"/>
      <w:bookmarkStart w:id="7013" w:name="_Toc418337635"/>
      <w:bookmarkStart w:id="7014" w:name="_Toc418430715"/>
      <w:bookmarkStart w:id="7015" w:name="_Toc418490226"/>
      <w:r>
        <w:t>15.6</w:t>
      </w:r>
      <w:r w:rsidR="007D6318" w:rsidRPr="004D47CB">
        <w:t xml:space="preserve"> curl </w:t>
      </w:r>
      <w:r w:rsidR="007D6318">
        <w:t>(</w:t>
      </w:r>
      <w:r w:rsidR="00EF79FC">
        <w:t>Chapter</w:t>
      </w:r>
      <w:r w:rsidR="007D6318">
        <w:t xml:space="preserve"> 12)</w:t>
      </w:r>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p>
    <w:p w14:paraId="3D6AF2D4" w14:textId="77777777" w:rsidR="007D6318" w:rsidRDefault="007D6318" w:rsidP="007D6318"/>
    <w:p w14:paraId="4AF27692" w14:textId="77777777" w:rsidR="001E19F4" w:rsidRDefault="001E19F4" w:rsidP="007D6318">
      <w:r>
        <w:t xml:space="preserve">In Cartesian space we know that </w:t>
      </w:r>
      <w:r w:rsidRPr="001E19F4">
        <w:rPr>
          <w:b/>
        </w:rPr>
        <w:t>C</w:t>
      </w:r>
      <w:r>
        <w:t xml:space="preserve"> = curl </w:t>
      </w:r>
      <w:r w:rsidRPr="001E19F4">
        <w:rPr>
          <w:b/>
        </w:rPr>
        <w:t>B</w:t>
      </w:r>
      <w:r>
        <w:t xml:space="preserve"> and C</w:t>
      </w:r>
      <w:r>
        <w:rPr>
          <w:rStyle w:val="superscript"/>
        </w:rPr>
        <w:t>i</w:t>
      </w:r>
      <w:r>
        <w:t xml:space="preserve">  = ε</w:t>
      </w:r>
      <w:r>
        <w:rPr>
          <w:rStyle w:val="superscript"/>
        </w:rPr>
        <w:t>ijk</w:t>
      </w:r>
      <w:r>
        <w:t>∂</w:t>
      </w:r>
      <w:r>
        <w:rPr>
          <w:rStyle w:val="subscript"/>
        </w:rPr>
        <w:t>j</w:t>
      </w:r>
      <w:r>
        <w:t>B</w:t>
      </w:r>
      <w:r>
        <w:rPr>
          <w:rStyle w:val="subscript"/>
        </w:rPr>
        <w:t>k</w:t>
      </w:r>
      <w:r>
        <w:t xml:space="preserve"> =  ε</w:t>
      </w:r>
      <w:r>
        <w:rPr>
          <w:rStyle w:val="superscript"/>
        </w:rPr>
        <w:t>ijk</w:t>
      </w:r>
      <w:r>
        <w:t xml:space="preserve"> B</w:t>
      </w:r>
      <w:r>
        <w:rPr>
          <w:rStyle w:val="subscript"/>
        </w:rPr>
        <w:t>k,j</w:t>
      </w:r>
      <w:r>
        <w:t>. The obvious tensorized form is C</w:t>
      </w:r>
      <w:r>
        <w:rPr>
          <w:rStyle w:val="superscript"/>
        </w:rPr>
        <w:t>i</w:t>
      </w:r>
      <w:r>
        <w:t xml:space="preserve"> =  ε</w:t>
      </w:r>
      <w:r>
        <w:rPr>
          <w:rStyle w:val="superscript"/>
        </w:rPr>
        <w:t>ijk</w:t>
      </w:r>
      <w:r>
        <w:t xml:space="preserve"> B</w:t>
      </w:r>
      <w:r>
        <w:rPr>
          <w:rStyle w:val="subscript"/>
        </w:rPr>
        <w:t>k;j</w:t>
      </w:r>
      <w:r>
        <w:t xml:space="preserve"> which we could verify using (F.9.2) with Γ = 0, but we know this is correct from the general theory </w:t>
      </w:r>
      <w:r w:rsidR="00F61097">
        <w:t xml:space="preserve">(Step 2) </w:t>
      </w:r>
      <w:r>
        <w:t>presented in Section 15.2.</w:t>
      </w:r>
      <w:r w:rsidR="001E03DA">
        <w:t xml:space="preserve"> Since this is a true tensor equation, Section 7.15 covariance tells us that it takes this form in x'-space, </w:t>
      </w:r>
    </w:p>
    <w:p w14:paraId="52BBAAC9" w14:textId="77777777" w:rsidR="001E03DA" w:rsidRDefault="001E03DA" w:rsidP="007D6318"/>
    <w:p w14:paraId="0493C281" w14:textId="77777777" w:rsidR="001E03DA" w:rsidRDefault="001E03DA" w:rsidP="007D6318">
      <w:r>
        <w:tab/>
        <w:t>C'</w:t>
      </w:r>
      <w:r>
        <w:rPr>
          <w:rStyle w:val="superscript"/>
        </w:rPr>
        <w:t>i</w:t>
      </w:r>
      <w:r>
        <w:t xml:space="preserve"> =  ε'</w:t>
      </w:r>
      <w:r>
        <w:rPr>
          <w:rStyle w:val="superscript"/>
        </w:rPr>
        <w:t>ijk</w:t>
      </w:r>
      <w:r>
        <w:t xml:space="preserve"> B'</w:t>
      </w:r>
      <w:r>
        <w:rPr>
          <w:rStyle w:val="subscript"/>
        </w:rPr>
        <w:t>k;j</w:t>
      </w:r>
      <w:r>
        <w:tab/>
        <w:t>.</w:t>
      </w:r>
      <w:r>
        <w:tab/>
      </w:r>
      <w:r>
        <w:tab/>
      </w:r>
      <w:r>
        <w:tab/>
      </w:r>
      <w:r>
        <w:tab/>
      </w:r>
      <w:r>
        <w:tab/>
      </w:r>
      <w:r>
        <w:tab/>
      </w:r>
      <w:r>
        <w:tab/>
      </w:r>
      <w:r>
        <w:tab/>
      </w:r>
      <w:r>
        <w:tab/>
        <w:t>(15.6.1)</w:t>
      </w:r>
    </w:p>
    <w:p w14:paraId="33998E67" w14:textId="77777777" w:rsidR="006741CC" w:rsidRDefault="006741CC" w:rsidP="007D6318"/>
    <w:p w14:paraId="24F8E075" w14:textId="77777777" w:rsidR="006741CC" w:rsidRPr="006741CC" w:rsidRDefault="006741CC" w:rsidP="007D6318">
      <w:r>
        <w:t>Recall from (D.4.8) that  ε'</w:t>
      </w:r>
      <w:r>
        <w:rPr>
          <w:rStyle w:val="superscript"/>
        </w:rPr>
        <w:t>ijk</w:t>
      </w:r>
      <w:r>
        <w:t xml:space="preserve"> = ε</w:t>
      </w:r>
      <w:r>
        <w:rPr>
          <w:rStyle w:val="superscript"/>
        </w:rPr>
        <w:t>ijk</w:t>
      </w:r>
      <w:r>
        <w:t xml:space="preserve"> = the permutation tensor. </w:t>
      </w:r>
    </w:p>
    <w:p w14:paraId="7AC7B693" w14:textId="77777777" w:rsidR="001E19F4" w:rsidRDefault="001E19F4" w:rsidP="007D6318"/>
    <w:p w14:paraId="5AB42FF2" w14:textId="77777777" w:rsidR="001E03DA" w:rsidRDefault="007D6318" w:rsidP="007D6318">
      <w:r>
        <w:t>As shown</w:t>
      </w:r>
      <w:r w:rsidRPr="0092171E">
        <w:rPr>
          <w:color w:val="000000"/>
        </w:rPr>
        <w:t xml:space="preserve"> </w:t>
      </w:r>
      <w:r w:rsidR="001E03DA">
        <w:rPr>
          <w:color w:val="000000"/>
        </w:rPr>
        <w:t xml:space="preserve">in </w:t>
      </w:r>
      <w:r w:rsidR="0092171E" w:rsidRPr="0092171E">
        <w:rPr>
          <w:color w:val="000000"/>
        </w:rPr>
        <w:t>Section D.8</w:t>
      </w:r>
      <w:r w:rsidRPr="0092171E">
        <w:rPr>
          <w:color w:val="000000"/>
        </w:rPr>
        <w:t xml:space="preserve">, </w:t>
      </w:r>
      <w:r w:rsidRPr="00507ECB">
        <w:rPr>
          <w:b/>
        </w:rPr>
        <w:t>C</w:t>
      </w:r>
      <w:r>
        <w:t xml:space="preserve"> ≡ curl </w:t>
      </w:r>
      <w:r w:rsidRPr="00507ECB">
        <w:rPr>
          <w:b/>
        </w:rPr>
        <w:t>B</w:t>
      </w:r>
      <w:r>
        <w:t xml:space="preserve"> is a vector density of weight -1 because it contains the ε tensor which has </w:t>
      </w:r>
      <w:r w:rsidR="00005142">
        <w:t>that</w:t>
      </w:r>
      <w:r>
        <w:t xml:space="preserve"> weight. According to </w:t>
      </w:r>
      <w:r w:rsidR="001E19F4" w:rsidRPr="001E19F4">
        <w:rPr>
          <w:color w:val="000000"/>
        </w:rPr>
        <w:t>(E.2.2</w:t>
      </w:r>
      <w:r w:rsidR="001E19F4">
        <w:rPr>
          <w:color w:val="000000"/>
        </w:rPr>
        <w:t>6</w:t>
      </w:r>
      <w:r w:rsidR="001E19F4" w:rsidRPr="001E19F4">
        <w:rPr>
          <w:color w:val="000000"/>
        </w:rPr>
        <w:t>)</w:t>
      </w:r>
      <w:r>
        <w:t xml:space="preserve"> the expans</w:t>
      </w:r>
      <w:r w:rsidR="00F75129">
        <w:t>ion of such a vector density is given by</w:t>
      </w:r>
    </w:p>
    <w:p w14:paraId="4DA02B35" w14:textId="77777777" w:rsidR="007D6318" w:rsidRPr="001E19F4" w:rsidRDefault="00F75129" w:rsidP="007D6318">
      <w:pPr>
        <w:rPr>
          <w:color w:val="FF0000"/>
        </w:rPr>
      </w:pPr>
      <w:r>
        <w:t xml:space="preserve"> </w:t>
      </w:r>
      <w:r w:rsidR="007D6318" w:rsidRPr="00507ECB">
        <w:rPr>
          <w:b/>
        </w:rPr>
        <w:t>C</w:t>
      </w:r>
      <w:r w:rsidR="007D6318">
        <w:t xml:space="preserve"> = J</w:t>
      </w:r>
      <w:r w:rsidR="007D6318">
        <w:rPr>
          <w:rStyle w:val="superscript"/>
        </w:rPr>
        <w:t>-1</w:t>
      </w:r>
      <w:r w:rsidR="007D6318">
        <w:t>C'</w:t>
      </w:r>
      <w:r w:rsidR="007D6318">
        <w:rPr>
          <w:rStyle w:val="superscript"/>
        </w:rPr>
        <w:t>i</w:t>
      </w:r>
      <w:r w:rsidR="007D6318" w:rsidRPr="0041129C">
        <w:rPr>
          <w:b/>
        </w:rPr>
        <w:t>e</w:t>
      </w:r>
      <w:r w:rsidR="007D6318">
        <w:rPr>
          <w:rStyle w:val="subscript"/>
        </w:rPr>
        <w:t>i</w:t>
      </w:r>
      <w:r w:rsidR="007D6318">
        <w:t xml:space="preserve"> . Therefore</w:t>
      </w:r>
      <w:r>
        <w:t>,</w:t>
      </w:r>
    </w:p>
    <w:p w14:paraId="14A6775C" w14:textId="77777777" w:rsidR="007D6318" w:rsidRDefault="007D6318" w:rsidP="007D6318"/>
    <w:p w14:paraId="513DB580" w14:textId="77777777" w:rsidR="007D6318" w:rsidRDefault="001E03DA" w:rsidP="00652BB7">
      <w:pPr>
        <w:tabs>
          <w:tab w:val="left" w:pos="7200"/>
          <w:tab w:val="left" w:pos="7920"/>
          <w:tab w:val="right" w:pos="9270"/>
        </w:tabs>
      </w:pPr>
      <w:r>
        <w:tab/>
      </w:r>
      <w:r w:rsidR="007D6318">
        <w:t xml:space="preserve">curl </w:t>
      </w:r>
      <w:r w:rsidR="007D6318" w:rsidRPr="0041129C">
        <w:rPr>
          <w:b/>
        </w:rPr>
        <w:t>B</w:t>
      </w:r>
      <w:r w:rsidR="007D6318">
        <w:t xml:space="preserve">  =  </w:t>
      </w:r>
      <w:r w:rsidRPr="001E03DA">
        <w:rPr>
          <w:b/>
        </w:rPr>
        <w:t>C</w:t>
      </w:r>
      <w:r>
        <w:t xml:space="preserve"> = </w:t>
      </w:r>
      <w:r w:rsidR="007D6318">
        <w:t xml:space="preserve"> J</w:t>
      </w:r>
      <w:r w:rsidR="007D6318">
        <w:rPr>
          <w:rStyle w:val="superscript"/>
        </w:rPr>
        <w:t>-1</w:t>
      </w:r>
      <w:r w:rsidR="007D6318">
        <w:t>C'</w:t>
      </w:r>
      <w:r w:rsidR="007D6318">
        <w:rPr>
          <w:rStyle w:val="superscript"/>
        </w:rPr>
        <w:t>i</w:t>
      </w:r>
      <w:r>
        <w:rPr>
          <w:rStyle w:val="superscript"/>
        </w:rPr>
        <w:t xml:space="preserve"> </w:t>
      </w:r>
      <w:r w:rsidR="007D6318" w:rsidRPr="0041129C">
        <w:rPr>
          <w:b/>
        </w:rPr>
        <w:t>e</w:t>
      </w:r>
      <w:r w:rsidR="007D6318">
        <w:rPr>
          <w:rStyle w:val="subscript"/>
        </w:rPr>
        <w:t>i</w:t>
      </w:r>
      <w:r w:rsidR="007D6318">
        <w:t xml:space="preserve">  = J</w:t>
      </w:r>
      <w:r w:rsidR="007D6318">
        <w:rPr>
          <w:rStyle w:val="superscript"/>
        </w:rPr>
        <w:t>-1</w:t>
      </w:r>
      <w:r w:rsidR="007D6318">
        <w:t xml:space="preserve"> </w:t>
      </w:r>
      <w:r>
        <w:t>[</w:t>
      </w:r>
      <w:r w:rsidR="007D6318" w:rsidRPr="005109BC">
        <w:rPr>
          <w:color w:val="000000"/>
        </w:rPr>
        <w:t>ε</w:t>
      </w:r>
      <w:r w:rsidR="007D6318">
        <w:rPr>
          <w:color w:val="000000"/>
        </w:rPr>
        <w:t>'</w:t>
      </w:r>
      <w:r w:rsidR="007D6318" w:rsidRPr="004F2617">
        <w:rPr>
          <w:rStyle w:val="superscript"/>
        </w:rPr>
        <w:t>ijk</w:t>
      </w:r>
      <w:r w:rsidR="007D6318" w:rsidRPr="005109BC">
        <w:rPr>
          <w:color w:val="000000"/>
        </w:rPr>
        <w:t>B</w:t>
      </w:r>
      <w:r w:rsidR="007D6318">
        <w:rPr>
          <w:color w:val="000000"/>
        </w:rPr>
        <w:t>'</w:t>
      </w:r>
      <w:r w:rsidR="007D6318" w:rsidRPr="005109BC">
        <w:rPr>
          <w:rStyle w:val="subscript"/>
          <w:color w:val="000000"/>
        </w:rPr>
        <w:t>k</w:t>
      </w:r>
      <w:r w:rsidR="007D6318">
        <w:rPr>
          <w:rStyle w:val="subscript"/>
        </w:rPr>
        <w:t>;j</w:t>
      </w:r>
      <w:r>
        <w:t>]</w:t>
      </w:r>
      <w:r w:rsidR="007D6318" w:rsidRPr="0041129C">
        <w:rPr>
          <w:b/>
        </w:rPr>
        <w:t>e</w:t>
      </w:r>
      <w:r w:rsidR="007D6318">
        <w:rPr>
          <w:rStyle w:val="subscript"/>
        </w:rPr>
        <w:t>i</w:t>
      </w:r>
      <w:r w:rsidR="007D6318">
        <w:t xml:space="preserve">  =</w:t>
      </w:r>
      <w:r>
        <w:t xml:space="preserve"> </w:t>
      </w:r>
      <w:r w:rsidR="007D6318">
        <w:t xml:space="preserve"> (1/</w:t>
      </w:r>
      <w:r w:rsidR="007D6318">
        <w:fldChar w:fldCharType="begin"/>
      </w:r>
      <w:r w:rsidR="007D6318">
        <w:instrText xml:space="preserve"> EQ \r(g') </w:instrText>
      </w:r>
      <w:r w:rsidR="007D6318">
        <w:fldChar w:fldCharType="end"/>
      </w:r>
      <w:r w:rsidR="007D6318">
        <w:t xml:space="preserve">) </w:t>
      </w:r>
      <w:r w:rsidR="007D6318" w:rsidRPr="005109BC">
        <w:rPr>
          <w:color w:val="000000"/>
        </w:rPr>
        <w:t>ε</w:t>
      </w:r>
      <w:r w:rsidR="007D6318">
        <w:rPr>
          <w:color w:val="000000"/>
        </w:rPr>
        <w:t>'</w:t>
      </w:r>
      <w:r w:rsidR="007D6318" w:rsidRPr="004F2617">
        <w:rPr>
          <w:rStyle w:val="superscript"/>
        </w:rPr>
        <w:t>ijk</w:t>
      </w:r>
      <w:r>
        <w:rPr>
          <w:rStyle w:val="superscript"/>
        </w:rPr>
        <w:t xml:space="preserve"> </w:t>
      </w:r>
      <w:r w:rsidR="007D6318" w:rsidRPr="005109BC">
        <w:rPr>
          <w:color w:val="000000"/>
        </w:rPr>
        <w:t>B</w:t>
      </w:r>
      <w:r w:rsidR="007D6318">
        <w:rPr>
          <w:color w:val="000000"/>
        </w:rPr>
        <w:t>'</w:t>
      </w:r>
      <w:r w:rsidR="007D6318" w:rsidRPr="005109BC">
        <w:rPr>
          <w:rStyle w:val="subscript"/>
          <w:color w:val="000000"/>
        </w:rPr>
        <w:t>k</w:t>
      </w:r>
      <w:r>
        <w:rPr>
          <w:rStyle w:val="subscript"/>
        </w:rPr>
        <w:t>;</w:t>
      </w:r>
      <w:r w:rsidR="007D6318">
        <w:rPr>
          <w:rStyle w:val="subscript"/>
        </w:rPr>
        <w:t>j</w:t>
      </w:r>
      <w:r w:rsidR="007D6318" w:rsidRPr="0041129C">
        <w:rPr>
          <w:b/>
        </w:rPr>
        <w:t>e</w:t>
      </w:r>
      <w:r w:rsidR="007D6318">
        <w:rPr>
          <w:rStyle w:val="subscript"/>
        </w:rPr>
        <w:t>i</w:t>
      </w:r>
      <w:r>
        <w:tab/>
      </w:r>
      <w:r w:rsidR="00652BB7">
        <w:tab/>
      </w:r>
      <w:r w:rsidR="00652BB7">
        <w:tab/>
        <w:t>(15.6.</w:t>
      </w:r>
      <w:r>
        <w:t>2</w:t>
      </w:r>
      <w:r w:rsidR="00652BB7">
        <w:t>)</w:t>
      </w:r>
    </w:p>
    <w:p w14:paraId="4768C85D" w14:textId="77777777" w:rsidR="001E03DA" w:rsidRDefault="001E03DA" w:rsidP="00652BB7">
      <w:pPr>
        <w:tabs>
          <w:tab w:val="left" w:pos="7200"/>
          <w:tab w:val="left" w:pos="7920"/>
          <w:tab w:val="right" w:pos="9270"/>
        </w:tabs>
      </w:pPr>
    </w:p>
    <w:p w14:paraId="19DB81F6" w14:textId="77777777" w:rsidR="001E03DA" w:rsidRDefault="001E03DA" w:rsidP="00652BB7">
      <w:pPr>
        <w:tabs>
          <w:tab w:val="left" w:pos="7200"/>
          <w:tab w:val="left" w:pos="7920"/>
          <w:tab w:val="right" w:pos="9270"/>
        </w:tabs>
      </w:pPr>
      <w:r>
        <w:t xml:space="preserve">But we now do call upon (F.9.2) in x'-space to show that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t xml:space="preserve"> =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rsidR="006741CC">
        <w:t xml:space="preserve"> : </w:t>
      </w:r>
    </w:p>
    <w:p w14:paraId="15157C9B" w14:textId="77777777" w:rsidR="001E03DA" w:rsidRDefault="001E03DA" w:rsidP="00652BB7">
      <w:pPr>
        <w:tabs>
          <w:tab w:val="left" w:pos="7200"/>
          <w:tab w:val="left" w:pos="7920"/>
          <w:tab w:val="right" w:pos="9270"/>
        </w:tabs>
      </w:pPr>
    </w:p>
    <w:p w14:paraId="745A0FA9" w14:textId="77777777" w:rsidR="001E03DA" w:rsidRDefault="001E03DA" w:rsidP="001E03DA">
      <w:pPr>
        <w:tabs>
          <w:tab w:val="left" w:pos="7200"/>
          <w:tab w:val="left" w:pos="7920"/>
          <w:tab w:val="right" w:pos="9270"/>
        </w:tabs>
      </w:pPr>
      <w:r w:rsidRPr="00C40E1D">
        <w:rPr>
          <w:color w:val="000000"/>
        </w:rPr>
        <w:tab/>
        <w:t>B</w:t>
      </w:r>
      <w:r>
        <w:rPr>
          <w:color w:val="000000"/>
        </w:rPr>
        <w:t>'</w:t>
      </w:r>
      <w:r w:rsidRPr="00C40E1D">
        <w:rPr>
          <w:rStyle w:val="subscript"/>
          <w:color w:val="000000"/>
        </w:rPr>
        <w:t>a;α</w:t>
      </w:r>
      <w:r w:rsidRPr="00C40E1D">
        <w:rPr>
          <w:color w:val="000000"/>
        </w:rPr>
        <w:t xml:space="preserve">  = ∂</w:t>
      </w:r>
      <w:r>
        <w:rPr>
          <w:color w:val="000000"/>
        </w:rPr>
        <w:t>'</w:t>
      </w:r>
      <w:r w:rsidRPr="00C40E1D">
        <w:rPr>
          <w:rStyle w:val="subscript"/>
          <w:color w:val="000000"/>
        </w:rPr>
        <w:t>α</w:t>
      </w:r>
      <w:r w:rsidRPr="00C40E1D">
        <w:rPr>
          <w:color w:val="000000"/>
        </w:rPr>
        <w:t xml:space="preserve"> B</w:t>
      </w:r>
      <w:r>
        <w:rPr>
          <w:color w:val="000000"/>
        </w:rPr>
        <w:t>'</w:t>
      </w:r>
      <w:r w:rsidRPr="00C40E1D">
        <w:rPr>
          <w:rStyle w:val="subscript"/>
          <w:color w:val="000000"/>
        </w:rPr>
        <w:t>a</w:t>
      </w:r>
      <w:r w:rsidRPr="00C40E1D">
        <w:rPr>
          <w:color w:val="000000"/>
        </w:rPr>
        <w:t xml:space="preserve"> – </w:t>
      </w:r>
      <w:r w:rsidRPr="001E03DA">
        <w:rPr>
          <w:color w:val="000000"/>
        </w:rPr>
        <w:t>Γ</w:t>
      </w:r>
      <w:r>
        <w:rPr>
          <w:color w:val="000000"/>
        </w:rPr>
        <w:t>'</w:t>
      </w:r>
      <w:r w:rsidRPr="001E03DA">
        <w:rPr>
          <w:rStyle w:val="superscript"/>
          <w:color w:val="000000"/>
        </w:rPr>
        <w:t>n</w:t>
      </w:r>
      <w:r w:rsidRPr="001E03DA">
        <w:rPr>
          <w:rStyle w:val="subscript"/>
          <w:color w:val="000000"/>
        </w:rPr>
        <w:t>aα</w:t>
      </w:r>
      <w:r w:rsidRPr="001E03DA">
        <w:rPr>
          <w:color w:val="000000"/>
        </w:rPr>
        <w:t>B</w:t>
      </w:r>
      <w:r>
        <w:rPr>
          <w:color w:val="000000"/>
        </w:rPr>
        <w:t>'</w:t>
      </w:r>
      <w:r w:rsidRPr="001E03DA">
        <w:rPr>
          <w:rStyle w:val="subscript"/>
          <w:color w:val="000000"/>
        </w:rPr>
        <w:t>n</w:t>
      </w:r>
      <w:r>
        <w:rPr>
          <w:rStyle w:val="subscript"/>
          <w:color w:val="FF0000"/>
        </w:rPr>
        <w:tab/>
        <w:t xml:space="preserve"> </w:t>
      </w:r>
      <w:r>
        <w:rPr>
          <w:rStyle w:val="subscript"/>
          <w:color w:val="FF0000"/>
        </w:rPr>
        <w:tab/>
      </w:r>
      <w:r>
        <w:t xml:space="preserve">covariant rank-2 tensor   // 2nd term is sym on a↔α  </w:t>
      </w:r>
      <w:r>
        <w:tab/>
      </w:r>
      <w:r w:rsidRPr="001E03DA">
        <w:rPr>
          <w:i/>
        </w:rPr>
        <w:t xml:space="preserve"> (F.9.2)</w:t>
      </w:r>
    </w:p>
    <w:p w14:paraId="3E17BFEE" w14:textId="77777777" w:rsidR="001E03DA" w:rsidRPr="001E03DA" w:rsidRDefault="001E03DA" w:rsidP="001E03DA">
      <w:pPr>
        <w:tabs>
          <w:tab w:val="left" w:pos="7200"/>
          <w:tab w:val="left" w:pos="7920"/>
          <w:tab w:val="right" w:pos="9270"/>
        </w:tabs>
        <w:rPr>
          <w:color w:val="000000"/>
        </w:rPr>
      </w:pPr>
      <w:r>
        <w:t>so</w:t>
      </w:r>
    </w:p>
    <w:p w14:paraId="302AD8EA" w14:textId="77777777" w:rsidR="001E03DA" w:rsidRPr="001E03DA" w:rsidRDefault="001E03DA" w:rsidP="001E03DA">
      <w:pPr>
        <w:tabs>
          <w:tab w:val="left" w:pos="7200"/>
          <w:tab w:val="left" w:pos="7920"/>
          <w:tab w:val="right" w:pos="9270"/>
        </w:tabs>
      </w:pPr>
      <w:r w:rsidRPr="001E03DA">
        <w:rPr>
          <w:color w:val="000000"/>
        </w:rPr>
        <w:tab/>
        <w:t>B</w:t>
      </w:r>
      <w:r>
        <w:rPr>
          <w:color w:val="000000"/>
        </w:rPr>
        <w:t>'</w:t>
      </w:r>
      <w:r>
        <w:rPr>
          <w:rStyle w:val="subscript"/>
          <w:color w:val="000000"/>
        </w:rPr>
        <w:t>k</w:t>
      </w:r>
      <w:r w:rsidRPr="001E03DA">
        <w:rPr>
          <w:rStyle w:val="subscript"/>
          <w:color w:val="000000"/>
        </w:rPr>
        <w:t>;</w:t>
      </w:r>
      <w:r>
        <w:rPr>
          <w:rStyle w:val="subscript"/>
          <w:color w:val="000000"/>
        </w:rPr>
        <w:t>j</w:t>
      </w:r>
      <w:r w:rsidRPr="001E03DA">
        <w:rPr>
          <w:color w:val="000000"/>
        </w:rPr>
        <w:t xml:space="preserve">  = ∂</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rsidRPr="001E03DA">
        <w:rPr>
          <w:color w:val="000000"/>
        </w:rPr>
        <w:t xml:space="preserve"> – Γ</w:t>
      </w:r>
      <w:r>
        <w:rPr>
          <w:color w:val="000000"/>
        </w:rPr>
        <w:t>'</w:t>
      </w:r>
      <w:r w:rsidRPr="001E03DA">
        <w:rPr>
          <w:rStyle w:val="superscript"/>
          <w:color w:val="000000"/>
        </w:rPr>
        <w:t>n</w:t>
      </w:r>
      <w:r>
        <w:rPr>
          <w:rStyle w:val="subscript"/>
          <w:color w:val="000000"/>
        </w:rPr>
        <w:t>kj</w:t>
      </w:r>
      <w:r w:rsidRPr="001E03DA">
        <w:rPr>
          <w:color w:val="000000"/>
        </w:rPr>
        <w:t>B</w:t>
      </w:r>
      <w:r>
        <w:rPr>
          <w:color w:val="000000"/>
        </w:rPr>
        <w:t>'</w:t>
      </w:r>
      <w:r w:rsidRPr="001E03DA">
        <w:rPr>
          <w:rStyle w:val="subscript"/>
          <w:color w:val="000000"/>
        </w:rPr>
        <w:t>n</w:t>
      </w:r>
    </w:p>
    <w:p w14:paraId="76D05F79" w14:textId="77777777" w:rsidR="001E03DA" w:rsidRDefault="001E03DA" w:rsidP="00652BB7">
      <w:pPr>
        <w:tabs>
          <w:tab w:val="left" w:pos="7200"/>
          <w:tab w:val="left" w:pos="7920"/>
          <w:tab w:val="right" w:pos="9270"/>
        </w:tabs>
      </w:pPr>
      <w:r>
        <w:t>so</w:t>
      </w:r>
    </w:p>
    <w:p w14:paraId="32EB9653" w14:textId="77777777" w:rsidR="001E03DA" w:rsidRDefault="001E03DA" w:rsidP="00652BB7">
      <w:pPr>
        <w:tabs>
          <w:tab w:val="left" w:pos="7200"/>
          <w:tab w:val="left" w:pos="7920"/>
          <w:tab w:val="right" w:pos="9270"/>
        </w:tabs>
      </w:pPr>
      <w:r>
        <w:tab/>
        <w:t xml:space="preserve">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t xml:space="preserve"> =  </w:t>
      </w:r>
      <w:r w:rsidRPr="005109BC">
        <w:rPr>
          <w:color w:val="000000"/>
        </w:rPr>
        <w:t>ε</w:t>
      </w:r>
      <w:r>
        <w:rPr>
          <w:color w:val="000000"/>
        </w:rPr>
        <w:t>'</w:t>
      </w:r>
      <w:r w:rsidRPr="004F2617">
        <w:rPr>
          <w:rStyle w:val="superscript"/>
        </w:rPr>
        <w:t>ijk</w:t>
      </w:r>
      <w:r>
        <w:t xml:space="preserve"> [</w:t>
      </w:r>
      <w:r w:rsidRPr="001E03DA">
        <w:rPr>
          <w:color w:val="000000"/>
        </w:rPr>
        <w:t>∂</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rsidRPr="001E03DA">
        <w:rPr>
          <w:color w:val="000000"/>
        </w:rPr>
        <w:t xml:space="preserve"> – Γ</w:t>
      </w:r>
      <w:r>
        <w:rPr>
          <w:color w:val="000000"/>
        </w:rPr>
        <w:t>'</w:t>
      </w:r>
      <w:r w:rsidRPr="001E03DA">
        <w:rPr>
          <w:rStyle w:val="superscript"/>
          <w:color w:val="000000"/>
        </w:rPr>
        <w:t>n</w:t>
      </w:r>
      <w:r>
        <w:rPr>
          <w:rStyle w:val="subscript"/>
          <w:color w:val="000000"/>
        </w:rPr>
        <w:t>kj</w:t>
      </w:r>
      <w:r w:rsidRPr="001E03DA">
        <w:rPr>
          <w:color w:val="000000"/>
        </w:rPr>
        <w:t>B</w:t>
      </w:r>
      <w:r>
        <w:rPr>
          <w:color w:val="000000"/>
        </w:rPr>
        <w:t>'</w:t>
      </w:r>
      <w:r w:rsidRPr="001E03DA">
        <w:rPr>
          <w:rStyle w:val="subscript"/>
          <w:color w:val="000000"/>
        </w:rPr>
        <w:t>n</w:t>
      </w:r>
      <w:r>
        <w:t xml:space="preserve">]  =  </w:t>
      </w:r>
      <w:r w:rsidRPr="005109BC">
        <w:rPr>
          <w:color w:val="000000"/>
        </w:rPr>
        <w:t>ε</w:t>
      </w:r>
      <w:r>
        <w:rPr>
          <w:color w:val="000000"/>
        </w:rPr>
        <w:t>'</w:t>
      </w:r>
      <w:r w:rsidRPr="004F2617">
        <w:rPr>
          <w:rStyle w:val="superscript"/>
        </w:rPr>
        <w:t>ijk</w:t>
      </w:r>
      <w:r>
        <w:t xml:space="preserve"> </w:t>
      </w:r>
      <w:r w:rsidRPr="001E03DA">
        <w:rPr>
          <w:color w:val="000000"/>
        </w:rPr>
        <w:t>∂</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t xml:space="preserve"> –  </w:t>
      </w:r>
      <w:r w:rsidRPr="005109BC">
        <w:rPr>
          <w:color w:val="000000"/>
        </w:rPr>
        <w:t>ε</w:t>
      </w:r>
      <w:r>
        <w:rPr>
          <w:color w:val="000000"/>
        </w:rPr>
        <w:t>'</w:t>
      </w:r>
      <w:r w:rsidRPr="004F2617">
        <w:rPr>
          <w:rStyle w:val="superscript"/>
        </w:rPr>
        <w:t>ijk</w:t>
      </w:r>
      <w:r w:rsidRPr="001E03DA">
        <w:rPr>
          <w:color w:val="000000"/>
        </w:rPr>
        <w:t>Γ</w:t>
      </w:r>
      <w:r>
        <w:rPr>
          <w:color w:val="000000"/>
        </w:rPr>
        <w:t>'</w:t>
      </w:r>
      <w:r w:rsidRPr="001E03DA">
        <w:rPr>
          <w:rStyle w:val="superscript"/>
          <w:color w:val="000000"/>
        </w:rPr>
        <w:t>n</w:t>
      </w:r>
      <w:r>
        <w:rPr>
          <w:rStyle w:val="subscript"/>
          <w:color w:val="000000"/>
        </w:rPr>
        <w:t>kj</w:t>
      </w:r>
      <w:r w:rsidRPr="001E03DA">
        <w:rPr>
          <w:color w:val="000000"/>
        </w:rPr>
        <w:t>B</w:t>
      </w:r>
      <w:r>
        <w:rPr>
          <w:color w:val="000000"/>
        </w:rPr>
        <w:t>'</w:t>
      </w:r>
      <w:r w:rsidRPr="001E03DA">
        <w:rPr>
          <w:rStyle w:val="subscript"/>
          <w:color w:val="000000"/>
        </w:rPr>
        <w:t>n</w:t>
      </w:r>
    </w:p>
    <w:p w14:paraId="12F2C140" w14:textId="77777777" w:rsidR="006741CC" w:rsidRDefault="006741CC" w:rsidP="00652BB7">
      <w:pPr>
        <w:tabs>
          <w:tab w:val="left" w:pos="7200"/>
          <w:tab w:val="left" w:pos="7920"/>
          <w:tab w:val="right" w:pos="9270"/>
        </w:tabs>
      </w:pPr>
    </w:p>
    <w:p w14:paraId="05EC7897" w14:textId="77777777" w:rsidR="006741CC" w:rsidRPr="00EB770D" w:rsidRDefault="006741CC" w:rsidP="00652BB7">
      <w:pPr>
        <w:tabs>
          <w:tab w:val="left" w:pos="7200"/>
          <w:tab w:val="left" w:pos="7920"/>
          <w:tab w:val="right" w:pos="9270"/>
        </w:tabs>
      </w:pPr>
      <w:r>
        <w:tab/>
      </w:r>
      <w:r>
        <w:tab/>
        <w:t xml:space="preserve">=  </w:t>
      </w:r>
      <w:r w:rsidRPr="005109BC">
        <w:rPr>
          <w:color w:val="000000"/>
        </w:rPr>
        <w:t>ε</w:t>
      </w:r>
      <w:r>
        <w:rPr>
          <w:color w:val="000000"/>
        </w:rPr>
        <w:t>'</w:t>
      </w:r>
      <w:r w:rsidRPr="004F2617">
        <w:rPr>
          <w:rStyle w:val="superscript"/>
        </w:rPr>
        <w:t>ijk</w:t>
      </w:r>
      <w:r>
        <w:t xml:space="preserve"> </w:t>
      </w:r>
      <w:r w:rsidRPr="001E03DA">
        <w:rPr>
          <w:color w:val="000000"/>
        </w:rPr>
        <w:t>∂</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t xml:space="preserve"> –  0</w:t>
      </w:r>
      <w:r>
        <w:tab/>
        <w:t xml:space="preserve">// because ε' is antisymmetric on jk, but </w:t>
      </w:r>
      <w:r w:rsidRPr="001E03DA">
        <w:rPr>
          <w:color w:val="000000"/>
        </w:rPr>
        <w:t>Γ</w:t>
      </w:r>
      <w:r>
        <w:rPr>
          <w:color w:val="000000"/>
        </w:rPr>
        <w:t>'</w:t>
      </w:r>
      <w:r w:rsidRPr="001E03DA">
        <w:rPr>
          <w:rStyle w:val="superscript"/>
          <w:color w:val="000000"/>
        </w:rPr>
        <w:t>n</w:t>
      </w:r>
      <w:r>
        <w:rPr>
          <w:rStyle w:val="subscript"/>
          <w:color w:val="000000"/>
        </w:rPr>
        <w:t>kj</w:t>
      </w:r>
      <w:r>
        <w:t xml:space="preserve"> is symmetric on jk</w:t>
      </w:r>
      <w:r w:rsidR="00EB770D">
        <w:t xml:space="preserve"> </w:t>
      </w:r>
      <w:r w:rsidR="00EB770D">
        <w:rPr>
          <w:rStyle w:val="superscript"/>
        </w:rPr>
        <w:t>†</w:t>
      </w:r>
    </w:p>
    <w:p w14:paraId="5BDADF24" w14:textId="77777777" w:rsidR="006741CC" w:rsidRDefault="006741CC" w:rsidP="00652BB7">
      <w:pPr>
        <w:tabs>
          <w:tab w:val="left" w:pos="7200"/>
          <w:tab w:val="left" w:pos="7920"/>
          <w:tab w:val="right" w:pos="9270"/>
        </w:tabs>
      </w:pPr>
    </w:p>
    <w:p w14:paraId="76AF614F" w14:textId="77777777" w:rsidR="006741CC" w:rsidRPr="006741CC" w:rsidRDefault="006741CC" w:rsidP="00652BB7">
      <w:pPr>
        <w:tabs>
          <w:tab w:val="left" w:pos="7200"/>
          <w:tab w:val="left" w:pos="7920"/>
          <w:tab w:val="right" w:pos="9270"/>
        </w:tabs>
      </w:pPr>
      <w:r>
        <w:tab/>
      </w:r>
      <w:r>
        <w:tab/>
        <w:t xml:space="preserve">=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t xml:space="preserve"> . </w:t>
      </w:r>
      <w:r>
        <w:tab/>
      </w:r>
      <w:r>
        <w:tab/>
      </w:r>
      <w:r>
        <w:tab/>
      </w:r>
      <w:r>
        <w:tab/>
      </w:r>
      <w:r>
        <w:tab/>
      </w:r>
      <w:r>
        <w:tab/>
      </w:r>
      <w:r>
        <w:tab/>
      </w:r>
      <w:r>
        <w:tab/>
      </w:r>
      <w:r>
        <w:tab/>
      </w:r>
      <w:r>
        <w:tab/>
        <w:t>(15.6.3)</w:t>
      </w:r>
    </w:p>
    <w:p w14:paraId="41350FDB" w14:textId="77777777" w:rsidR="001E03DA" w:rsidRDefault="001E03DA" w:rsidP="00652BB7">
      <w:pPr>
        <w:tabs>
          <w:tab w:val="left" w:pos="7200"/>
          <w:tab w:val="left" w:pos="7920"/>
          <w:tab w:val="right" w:pos="9270"/>
        </w:tabs>
      </w:pPr>
    </w:p>
    <w:p w14:paraId="2BAE1DA6" w14:textId="77777777" w:rsidR="001E03DA" w:rsidRDefault="006741CC" w:rsidP="00652BB7">
      <w:pPr>
        <w:tabs>
          <w:tab w:val="left" w:pos="7200"/>
          <w:tab w:val="left" w:pos="7920"/>
          <w:tab w:val="right" w:pos="9270"/>
        </w:tabs>
      </w:pPr>
      <w:r>
        <w:t>Inserting this result into (15.6.2) gives</w:t>
      </w:r>
    </w:p>
    <w:p w14:paraId="51B44205" w14:textId="77777777" w:rsidR="006741CC" w:rsidRDefault="006741CC" w:rsidP="00652BB7">
      <w:pPr>
        <w:tabs>
          <w:tab w:val="left" w:pos="7200"/>
          <w:tab w:val="left" w:pos="7920"/>
          <w:tab w:val="right" w:pos="9270"/>
        </w:tabs>
      </w:pPr>
    </w:p>
    <w:p w14:paraId="0B55960F" w14:textId="77777777" w:rsidR="006741CC" w:rsidRPr="006741CC" w:rsidRDefault="006741CC" w:rsidP="00652BB7">
      <w:pPr>
        <w:tabs>
          <w:tab w:val="left" w:pos="7200"/>
          <w:tab w:val="left" w:pos="7920"/>
          <w:tab w:val="right" w:pos="9270"/>
        </w:tabs>
      </w:pPr>
      <w:r>
        <w:tab/>
        <w:t xml:space="preserve">curl </w:t>
      </w:r>
      <w:r w:rsidRPr="0041129C">
        <w:rPr>
          <w:b/>
        </w:rPr>
        <w:t>B</w:t>
      </w:r>
      <w:r>
        <w:t xml:space="preserve">  =  (1/</w:t>
      </w:r>
      <w:r>
        <w:fldChar w:fldCharType="begin"/>
      </w:r>
      <w:r>
        <w:instrText xml:space="preserve"> EQ \r(g') </w:instrText>
      </w:r>
      <w:r>
        <w:fldChar w:fldCharType="end"/>
      </w:r>
      <w:r>
        <w:t xml:space="preserve">)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rsidRPr="0041129C">
        <w:rPr>
          <w:b/>
        </w:rPr>
        <w:t>e</w:t>
      </w:r>
      <w:r>
        <w:rPr>
          <w:rStyle w:val="subscript"/>
        </w:rPr>
        <w:t>i</w:t>
      </w:r>
      <w:r>
        <w:t xml:space="preserve">  =  (1/</w:t>
      </w:r>
      <w:r>
        <w:fldChar w:fldCharType="begin"/>
      </w:r>
      <w:r>
        <w:instrText xml:space="preserve"> EQ \r(g') </w:instrText>
      </w:r>
      <w:r>
        <w:fldChar w:fldCharType="end"/>
      </w:r>
      <w:r>
        <w:t xml:space="preserve">) </w:t>
      </w:r>
      <w:r w:rsidRPr="005109BC">
        <w:rPr>
          <w:color w:val="000000"/>
        </w:rPr>
        <w:t>ε</w:t>
      </w:r>
      <w:r>
        <w:rPr>
          <w:color w:val="000000"/>
        </w:rPr>
        <w:t>'</w:t>
      </w:r>
      <w:r w:rsidRPr="004F2617">
        <w:rPr>
          <w:rStyle w:val="superscript"/>
        </w:rPr>
        <w:t>ijk</w:t>
      </w:r>
      <w:r>
        <w:t>(∂'</w:t>
      </w:r>
      <w:r>
        <w:rPr>
          <w:rStyle w:val="subscript"/>
        </w:rPr>
        <w:t>j</w:t>
      </w:r>
      <w:r w:rsidRPr="005109BC">
        <w:rPr>
          <w:color w:val="000000"/>
        </w:rPr>
        <w:t>B</w:t>
      </w:r>
      <w:r>
        <w:rPr>
          <w:color w:val="000000"/>
        </w:rPr>
        <w:t>'</w:t>
      </w:r>
      <w:r w:rsidRPr="005109BC">
        <w:rPr>
          <w:rStyle w:val="subscript"/>
          <w:color w:val="000000"/>
        </w:rPr>
        <w:t>k</w:t>
      </w:r>
      <w:r>
        <w:t>)</w:t>
      </w:r>
      <w:r w:rsidRPr="0041129C">
        <w:rPr>
          <w:b/>
        </w:rPr>
        <w:t>e</w:t>
      </w:r>
      <w:r>
        <w:rPr>
          <w:rStyle w:val="subscript"/>
        </w:rPr>
        <w:t>i</w:t>
      </w:r>
      <w:r>
        <w:t xml:space="preserve"> .</w:t>
      </w:r>
      <w:r>
        <w:tab/>
      </w:r>
      <w:r>
        <w:tab/>
      </w:r>
      <w:r>
        <w:tab/>
      </w:r>
      <w:r>
        <w:tab/>
      </w:r>
    </w:p>
    <w:p w14:paraId="6D6A6190" w14:textId="77777777" w:rsidR="006741CC" w:rsidRDefault="006741CC" w:rsidP="00652BB7">
      <w:pPr>
        <w:tabs>
          <w:tab w:val="left" w:pos="7200"/>
          <w:tab w:val="left" w:pos="7920"/>
          <w:tab w:val="right" w:pos="9270"/>
        </w:tabs>
      </w:pPr>
    </w:p>
    <w:p w14:paraId="252DC049" w14:textId="77777777" w:rsidR="006741CC" w:rsidRDefault="006741CC" w:rsidP="00652BB7">
      <w:pPr>
        <w:tabs>
          <w:tab w:val="left" w:pos="7200"/>
          <w:tab w:val="left" w:pos="7920"/>
          <w:tab w:val="right" w:pos="9270"/>
        </w:tabs>
      </w:pPr>
      <w:r>
        <w:t xml:space="preserve">This matches the result (12.3.3) found in Chapter 12 based on geometric circulation integrals. </w:t>
      </w:r>
    </w:p>
    <w:p w14:paraId="67366471" w14:textId="77777777" w:rsidR="00EB770D" w:rsidRDefault="00EB770D" w:rsidP="00652BB7">
      <w:pPr>
        <w:tabs>
          <w:tab w:val="left" w:pos="7200"/>
          <w:tab w:val="left" w:pos="7920"/>
          <w:tab w:val="right" w:pos="9270"/>
        </w:tabs>
      </w:pPr>
    </w:p>
    <w:p w14:paraId="2CB83E89" w14:textId="77777777" w:rsidR="00EB770D" w:rsidRPr="000C216E" w:rsidRDefault="00EB770D" w:rsidP="00652BB7">
      <w:pPr>
        <w:tabs>
          <w:tab w:val="left" w:pos="7200"/>
          <w:tab w:val="left" w:pos="7920"/>
          <w:tab w:val="right" w:pos="9270"/>
        </w:tabs>
      </w:pPr>
      <w:r>
        <w:tab/>
      </w:r>
      <w:r w:rsidR="000C216E">
        <w:rPr>
          <w:rStyle w:val="superscript"/>
        </w:rPr>
        <w:t xml:space="preserve">† </w:t>
      </w:r>
      <w:r w:rsidRPr="00EB770D">
        <w:t xml:space="preserve">Q </w:t>
      </w:r>
      <w:r w:rsidR="000C216E">
        <w:t>≡</w:t>
      </w:r>
      <w:r>
        <w:rPr>
          <w:rStyle w:val="superscript"/>
        </w:rPr>
        <w:t xml:space="preserve"> </w:t>
      </w:r>
      <w:r>
        <w:t>A</w:t>
      </w:r>
      <w:r>
        <w:rPr>
          <w:rStyle w:val="subscript"/>
        </w:rPr>
        <w:t>ij</w:t>
      </w:r>
      <w:r>
        <w:t>S</w:t>
      </w:r>
      <w:r>
        <w:rPr>
          <w:rStyle w:val="subscript"/>
        </w:rPr>
        <w:t>ij</w:t>
      </w:r>
      <w:r>
        <w:t xml:space="preserve"> = A</w:t>
      </w:r>
      <w:r>
        <w:rPr>
          <w:rStyle w:val="subscript"/>
        </w:rPr>
        <w:t>ji</w:t>
      </w:r>
      <w:r>
        <w:t>S</w:t>
      </w:r>
      <w:r>
        <w:rPr>
          <w:rStyle w:val="subscript"/>
        </w:rPr>
        <w:t>ji</w:t>
      </w:r>
      <w:r>
        <w:t xml:space="preserve"> = (-A</w:t>
      </w:r>
      <w:r>
        <w:rPr>
          <w:rStyle w:val="subscript"/>
        </w:rPr>
        <w:t>ij</w:t>
      </w:r>
      <w:r>
        <w:t>)(+S</w:t>
      </w:r>
      <w:r>
        <w:rPr>
          <w:rStyle w:val="subscript"/>
        </w:rPr>
        <w:t>ij</w:t>
      </w:r>
      <w:r>
        <w:t>)  =</w:t>
      </w:r>
      <w:r w:rsidR="000C216E">
        <w:t xml:space="preserve"> - </w:t>
      </w:r>
      <w:r>
        <w:t>A</w:t>
      </w:r>
      <w:r>
        <w:rPr>
          <w:rStyle w:val="subscript"/>
        </w:rPr>
        <w:t>ij</w:t>
      </w:r>
      <w:r>
        <w:t>S</w:t>
      </w:r>
      <w:r>
        <w:rPr>
          <w:rStyle w:val="subscript"/>
        </w:rPr>
        <w:t>ij</w:t>
      </w:r>
      <w:r>
        <w:t xml:space="preserve"> = -Q</w:t>
      </w:r>
      <w:r>
        <w:tab/>
      </w:r>
      <w:r>
        <w:sym w:font="Symbol" w:char="F0DE"/>
      </w:r>
      <w:r>
        <w:t xml:space="preserve">  Q = 0</w:t>
      </w:r>
      <w:r w:rsidR="000C216E">
        <w:tab/>
      </w:r>
      <w:r w:rsidR="000C216E">
        <w:tab/>
      </w:r>
      <w:r w:rsidR="000C216E">
        <w:tab/>
        <w:t>(15.6.4)</w:t>
      </w:r>
    </w:p>
    <w:p w14:paraId="3343CE6F" w14:textId="77777777" w:rsidR="001E03DA" w:rsidRDefault="000C216E" w:rsidP="00652BB7">
      <w:pPr>
        <w:tabs>
          <w:tab w:val="left" w:pos="7200"/>
          <w:tab w:val="left" w:pos="7920"/>
          <w:tab w:val="right" w:pos="9270"/>
        </w:tabs>
      </w:pPr>
      <w:r>
        <w:tab/>
      </w:r>
      <w:r>
        <w:tab/>
      </w:r>
      <w:r>
        <w:tab/>
        <w:t xml:space="preserve">          </w:t>
      </w:r>
      <w:r w:rsidR="00EB770D">
        <w:t xml:space="preserve">i↔j      </w:t>
      </w:r>
      <w:r>
        <w:t xml:space="preserve">   </w:t>
      </w:r>
      <w:r w:rsidR="00EB770D">
        <w:t>symmetries</w:t>
      </w:r>
    </w:p>
    <w:p w14:paraId="4B5348CC" w14:textId="77777777" w:rsidR="007D6318" w:rsidRDefault="007D6318" w:rsidP="007D6318"/>
    <w:p w14:paraId="551C9718" w14:textId="77777777" w:rsidR="008A02C7" w:rsidRPr="004D47CB" w:rsidRDefault="00A433AC" w:rsidP="008A02C7">
      <w:pPr>
        <w:pStyle w:val="Heading3"/>
      </w:pPr>
      <w:bookmarkStart w:id="7016" w:name="_Toc379824793"/>
      <w:bookmarkStart w:id="7017" w:name="_Toc415298801"/>
      <w:bookmarkStart w:id="7018" w:name="_Toc415299310"/>
      <w:bookmarkStart w:id="7019" w:name="_Toc415299822"/>
      <w:bookmarkStart w:id="7020" w:name="_Toc415300341"/>
      <w:bookmarkStart w:id="7021" w:name="_Toc415302265"/>
      <w:bookmarkStart w:id="7022" w:name="_Toc415303233"/>
      <w:bookmarkStart w:id="7023" w:name="_Toc415303746"/>
      <w:bookmarkStart w:id="7024" w:name="_Toc415304259"/>
      <w:bookmarkStart w:id="7025" w:name="_Toc415304772"/>
      <w:bookmarkStart w:id="7026" w:name="_Toc415308557"/>
      <w:bookmarkStart w:id="7027" w:name="_Toc415309070"/>
      <w:bookmarkStart w:id="7028" w:name="_Toc415309584"/>
      <w:bookmarkStart w:id="7029" w:name="_Toc415310360"/>
      <w:bookmarkStart w:id="7030" w:name="_Toc415310878"/>
      <w:bookmarkStart w:id="7031" w:name="_Toc415311396"/>
      <w:bookmarkStart w:id="7032" w:name="_Toc415312171"/>
      <w:bookmarkStart w:id="7033" w:name="_Toc415312946"/>
      <w:bookmarkStart w:id="7034" w:name="_Toc415313723"/>
      <w:bookmarkStart w:id="7035" w:name="_Toc415334995"/>
      <w:bookmarkStart w:id="7036" w:name="_Toc415337407"/>
      <w:bookmarkStart w:id="7037" w:name="_Toc415338471"/>
      <w:bookmarkStart w:id="7038" w:name="_Toc415338992"/>
      <w:bookmarkStart w:id="7039" w:name="_Toc415380787"/>
      <w:bookmarkStart w:id="7040" w:name="_Toc415382209"/>
      <w:bookmarkStart w:id="7041" w:name="_Toc415383687"/>
      <w:bookmarkStart w:id="7042" w:name="_Toc415384210"/>
      <w:bookmarkStart w:id="7043" w:name="_Toc415386613"/>
      <w:bookmarkStart w:id="7044" w:name="_Toc415387136"/>
      <w:bookmarkStart w:id="7045" w:name="_Toc415387658"/>
      <w:bookmarkStart w:id="7046" w:name="_Toc415389496"/>
      <w:bookmarkStart w:id="7047" w:name="_Toc415390021"/>
      <w:bookmarkStart w:id="7048" w:name="_Toc415390807"/>
      <w:bookmarkStart w:id="7049" w:name="_Toc415660450"/>
      <w:bookmarkStart w:id="7050" w:name="_Toc416017056"/>
      <w:bookmarkStart w:id="7051" w:name="_Toc416017582"/>
      <w:bookmarkStart w:id="7052" w:name="_Toc416018107"/>
      <w:bookmarkStart w:id="7053" w:name="_Toc416110780"/>
      <w:bookmarkStart w:id="7054" w:name="_Toc416111269"/>
      <w:bookmarkStart w:id="7055" w:name="_Toc416111760"/>
      <w:bookmarkStart w:id="7056" w:name="_Toc416458674"/>
      <w:bookmarkStart w:id="7057" w:name="_Toc416516375"/>
      <w:bookmarkStart w:id="7058" w:name="_Toc416689469"/>
      <w:bookmarkStart w:id="7059" w:name="_Toc416799652"/>
      <w:bookmarkStart w:id="7060" w:name="_Toc417064422"/>
      <w:bookmarkStart w:id="7061" w:name="_Toc417206596"/>
      <w:bookmarkStart w:id="7062" w:name="_Toc417240652"/>
      <w:bookmarkStart w:id="7063" w:name="_Toc417750385"/>
      <w:bookmarkStart w:id="7064" w:name="_Toc417753056"/>
      <w:bookmarkStart w:id="7065" w:name="_Toc418090240"/>
      <w:bookmarkStart w:id="7066" w:name="_Toc418337636"/>
      <w:bookmarkStart w:id="7067" w:name="_Toc418430716"/>
      <w:bookmarkStart w:id="7068" w:name="_Toc418490227"/>
      <w:r>
        <w:t>15.7</w:t>
      </w:r>
      <w:r w:rsidR="008A02C7" w:rsidRPr="004D47CB">
        <w:t xml:space="preserve"> </w:t>
      </w:r>
      <w:r w:rsidR="008A02C7">
        <w:t>vector Laplacian</w:t>
      </w:r>
      <w:r w:rsidR="008A02C7" w:rsidRPr="004D47CB">
        <w:t xml:space="preserve"> </w:t>
      </w:r>
      <w:r w:rsidR="008A02C7">
        <w:t>(</w:t>
      </w:r>
      <w:r w:rsidR="00EF79FC">
        <w:t>Chapter</w:t>
      </w:r>
      <w:r w:rsidR="008A02C7">
        <w:t xml:space="preserve"> 13)</w:t>
      </w:r>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r w:rsidR="00B115C8">
        <w:t xml:space="preserve">  </w:t>
      </w:r>
    </w:p>
    <w:p w14:paraId="44DD5D84" w14:textId="77777777" w:rsidR="008A02C7" w:rsidRDefault="008A02C7" w:rsidP="008A02C7"/>
    <w:p w14:paraId="7B597D12" w14:textId="77777777" w:rsidR="00385EC9" w:rsidRDefault="00165545" w:rsidP="008A02C7">
      <w:r>
        <w:t>The vector Laplacian</w:t>
      </w:r>
      <w:r w:rsidR="008A02C7">
        <w:t xml:space="preserve"> operator </w:t>
      </w:r>
      <w:r>
        <w:t>takes</w:t>
      </w:r>
      <w:r w:rsidR="008A02C7">
        <w:t xml:space="preserve"> a bit more work. </w:t>
      </w:r>
      <w:r w:rsidR="00385EC9">
        <w:t xml:space="preserve">Since this is </w:t>
      </w:r>
      <w:r>
        <w:t>a</w:t>
      </w:r>
      <w:r w:rsidR="00385EC9">
        <w:t xml:space="preserve"> major example of carrying out the "tensorization process" of Section 15.2, much detail is provided. </w:t>
      </w:r>
    </w:p>
    <w:p w14:paraId="33201FDD" w14:textId="77777777" w:rsidR="00385EC9" w:rsidRDefault="00385EC9" w:rsidP="008A02C7"/>
    <w:p w14:paraId="727332BB" w14:textId="77777777" w:rsidR="008A02C7" w:rsidRDefault="008A02C7" w:rsidP="008A02C7">
      <w:r>
        <w:t xml:space="preserve">In </w:t>
      </w:r>
      <w:r w:rsidR="00EF79FC">
        <w:t>Chapter</w:t>
      </w:r>
      <w:r>
        <w:t xml:space="preserve"> 13 the vector Laplacian is written </w:t>
      </w:r>
      <w:r w:rsidRPr="00EE5325">
        <w:rPr>
          <w:b/>
        </w:rPr>
        <w:sym w:font="Wingdings" w:char="F059"/>
      </w:r>
      <w:r>
        <w:t xml:space="preserve"> (instead of </w:t>
      </w:r>
      <w:r w:rsidRPr="00E70524">
        <w:rPr>
          <w:b/>
        </w:rPr>
        <w:sym w:font="Symbol" w:char="F0D1"/>
      </w:r>
      <w:r>
        <w:rPr>
          <w:rStyle w:val="superscript"/>
        </w:rPr>
        <w:t>2</w:t>
      </w:r>
      <w:r>
        <w:t xml:space="preserve">) </w:t>
      </w:r>
      <w:r w:rsidR="00400152">
        <w:t xml:space="preserve">and is </w:t>
      </w:r>
      <w:r>
        <w:t xml:space="preserve">defined by </w:t>
      </w:r>
    </w:p>
    <w:p w14:paraId="486E1AC8" w14:textId="77777777" w:rsidR="008A02C7" w:rsidRDefault="008A02C7" w:rsidP="008A02C7">
      <w:r>
        <w:tab/>
      </w:r>
    </w:p>
    <w:p w14:paraId="43064565" w14:textId="77777777" w:rsidR="008A02C7" w:rsidRPr="00652BB7" w:rsidRDefault="008A02C7" w:rsidP="00652BB7">
      <w:pPr>
        <w:tabs>
          <w:tab w:val="left" w:pos="7200"/>
          <w:tab w:val="left" w:pos="7920"/>
          <w:tab w:val="right" w:pos="9270"/>
        </w:tabs>
      </w:pPr>
      <w:r>
        <w:tab/>
      </w:r>
      <w:r w:rsidRPr="00EE5325">
        <w:rPr>
          <w:b/>
        </w:rPr>
        <w:sym w:font="Wingdings" w:char="F059"/>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r w:rsidR="004C4BE7">
        <w:t xml:space="preserve">  .</w:t>
      </w:r>
      <w:r w:rsidR="00652BB7">
        <w:tab/>
      </w:r>
      <w:r w:rsidR="00652BB7">
        <w:tab/>
      </w:r>
      <w:r w:rsidR="00652BB7">
        <w:tab/>
      </w:r>
      <w:r w:rsidR="00385EC9" w:rsidRPr="00385EC9">
        <w:rPr>
          <w:i/>
        </w:rPr>
        <w:t>(13.1.4)</w:t>
      </w:r>
      <w:r w:rsidR="00652BB7" w:rsidRPr="00385EC9">
        <w:rPr>
          <w:i/>
        </w:rPr>
        <w:tab/>
      </w:r>
      <w:r w:rsidR="00652BB7">
        <w:tab/>
      </w:r>
      <w:r w:rsidR="00652BB7">
        <w:tab/>
      </w:r>
      <w:r w:rsidR="00652BB7">
        <w:tab/>
      </w:r>
      <w:r w:rsidR="00652BB7">
        <w:tab/>
        <w:t>(15.7.1)</w:t>
      </w:r>
    </w:p>
    <w:p w14:paraId="62A10C41" w14:textId="77777777" w:rsidR="00292F6E" w:rsidRDefault="00292F6E" w:rsidP="008A02C7"/>
    <w:p w14:paraId="57600E47" w14:textId="77777777" w:rsidR="00292F6E" w:rsidRPr="009837D0" w:rsidRDefault="00292F6E" w:rsidP="008A02C7">
      <w:pPr>
        <w:rPr>
          <w:color w:val="000000"/>
        </w:rPr>
      </w:pPr>
      <w:r>
        <w:t>Recall</w:t>
      </w:r>
      <w:r w:rsidR="00400152">
        <w:t xml:space="preserve"> from (13.</w:t>
      </w:r>
      <w:r w:rsidR="00741A49">
        <w:t>3</w:t>
      </w:r>
      <w:r w:rsidR="00400152">
        <w:t>.</w:t>
      </w:r>
      <w:r w:rsidR="00741A49">
        <w:t>4</w:t>
      </w:r>
      <w:r w:rsidR="00400152">
        <w:t>) that</w:t>
      </w:r>
      <w:r>
        <w:t xml:space="preserve"> that in Cartesian space</w:t>
      </w:r>
      <w:r w:rsidR="00400152" w:rsidRPr="009837D0">
        <w:rPr>
          <w:color w:val="000000"/>
        </w:rPr>
        <w:t>,</w:t>
      </w:r>
    </w:p>
    <w:p w14:paraId="1B108C84" w14:textId="77777777" w:rsidR="00292F6E" w:rsidRDefault="00292F6E" w:rsidP="008A02C7"/>
    <w:p w14:paraId="64EB6BCF" w14:textId="77777777" w:rsidR="00292F6E" w:rsidRPr="00292F6E" w:rsidRDefault="00292F6E" w:rsidP="00652BB7">
      <w:pPr>
        <w:tabs>
          <w:tab w:val="left" w:pos="7200"/>
          <w:tab w:val="left" w:pos="7920"/>
          <w:tab w:val="right" w:pos="9270"/>
        </w:tabs>
      </w:pPr>
      <w:r>
        <w:tab/>
        <w:t>[</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r>
        <w:rPr>
          <w:rStyle w:val="superscript"/>
        </w:rPr>
        <w:t>n</w:t>
      </w:r>
      <w:r>
        <w:t xml:space="preserve">   = </w:t>
      </w:r>
      <w:r w:rsidR="00165545">
        <w:t xml:space="preserve"> </w:t>
      </w:r>
      <w:r w:rsidRPr="00292F6E">
        <w:rPr>
          <w:b/>
        </w:rPr>
        <w:sym w:font="Symbol" w:char="F0D1"/>
      </w:r>
      <w:r>
        <w:rPr>
          <w:rStyle w:val="superscript"/>
        </w:rPr>
        <w:t>2</w:t>
      </w:r>
      <w:r>
        <w:t>(B</w:t>
      </w:r>
      <w:r>
        <w:rPr>
          <w:rStyle w:val="superscript"/>
        </w:rPr>
        <w:t>n</w:t>
      </w:r>
      <w:r w:rsidR="00165545">
        <w:t xml:space="preserve">)  </w:t>
      </w:r>
      <w:r>
        <w:t xml:space="preserve">= </w:t>
      </w:r>
      <w:r w:rsidR="00165545">
        <w:t xml:space="preserve"> </w:t>
      </w:r>
      <w:r>
        <w:t>(</w:t>
      </w:r>
      <w:r w:rsidRPr="00E70524">
        <w:sym w:font="Wingdings" w:char="F059"/>
      </w:r>
      <w:r w:rsidRPr="00E70524">
        <w:t>B</w:t>
      </w:r>
      <w:r>
        <w:rPr>
          <w:b/>
        </w:rPr>
        <w:t>)</w:t>
      </w:r>
      <w:r>
        <w:rPr>
          <w:rStyle w:val="superscript"/>
        </w:rPr>
        <w:t>n</w:t>
      </w:r>
      <w:r w:rsidR="00652BB7">
        <w:tab/>
      </w:r>
      <w:r w:rsidR="00652BB7">
        <w:tab/>
      </w:r>
      <w:r>
        <w:t>// Cartesian x-space</w:t>
      </w:r>
      <w:r w:rsidR="00652BB7">
        <w:tab/>
      </w:r>
      <w:r w:rsidR="00652BB7">
        <w:tab/>
        <w:t>(15.7.2)</w:t>
      </w:r>
    </w:p>
    <w:p w14:paraId="3693C575" w14:textId="77777777" w:rsidR="00292F6E" w:rsidRDefault="00292F6E" w:rsidP="00292F6E"/>
    <w:p w14:paraId="5E0AEA80" w14:textId="77777777" w:rsidR="008A02C7" w:rsidRPr="00E70524" w:rsidRDefault="00292F6E" w:rsidP="008A02C7">
      <w:r>
        <w:t xml:space="preserve">so we are allowed to use the LHS here to find the curvilinear expression of </w:t>
      </w:r>
      <w:r w:rsidRPr="00EE5325">
        <w:rPr>
          <w:b/>
        </w:rPr>
        <w:sym w:font="Wingdings" w:char="F059"/>
      </w:r>
      <w:r>
        <w:rPr>
          <w:b/>
        </w:rPr>
        <w:t xml:space="preserve">B . </w:t>
      </w:r>
      <w:r w:rsidR="008A02C7">
        <w:t>In component</w:t>
      </w:r>
      <w:r>
        <w:t xml:space="preserve">s, </w:t>
      </w:r>
      <w:r w:rsidR="008A02C7">
        <w:t xml:space="preserve"> </w:t>
      </w:r>
    </w:p>
    <w:p w14:paraId="63D317E6" w14:textId="77777777" w:rsidR="008A02C7" w:rsidRDefault="008A02C7" w:rsidP="008A02C7"/>
    <w:p w14:paraId="3448C5DF" w14:textId="77777777" w:rsidR="008A02C7" w:rsidRDefault="008A02C7" w:rsidP="008A02C7">
      <w:r>
        <w:tab/>
        <w:t>(</w:t>
      </w:r>
      <w:r w:rsidRPr="00E70524">
        <w:sym w:font="Wingdings" w:char="F059"/>
      </w:r>
      <w:r w:rsidRPr="00E70524">
        <w:t>B</w:t>
      </w:r>
      <w:r>
        <w:rPr>
          <w:b/>
        </w:rPr>
        <w:t>)</w:t>
      </w:r>
      <w:r>
        <w:rPr>
          <w:rStyle w:val="superscript"/>
        </w:rPr>
        <w:t>n</w:t>
      </w:r>
      <w:r>
        <w:t xml:space="preserve"> = ∂</w:t>
      </w:r>
      <w:r w:rsidRPr="00E1785F">
        <w:rPr>
          <w:rStyle w:val="superscript"/>
        </w:rPr>
        <w:t>n</w:t>
      </w:r>
      <w:r>
        <w:t>(∂</w:t>
      </w:r>
      <w:r w:rsidRPr="00E1785F">
        <w:rPr>
          <w:rStyle w:val="subscript"/>
        </w:rPr>
        <w:t>j</w:t>
      </w:r>
      <w:r>
        <w:t>B</w:t>
      </w:r>
      <w:r w:rsidRPr="00E1785F">
        <w:rPr>
          <w:rStyle w:val="superscript"/>
        </w:rPr>
        <w:t>j</w:t>
      </w:r>
      <w:r>
        <w:t>) - ε</w:t>
      </w:r>
      <w:r>
        <w:rPr>
          <w:rStyle w:val="superscript"/>
        </w:rPr>
        <w:t>nab</w:t>
      </w:r>
      <w:r>
        <w:t>∂</w:t>
      </w:r>
      <w:r>
        <w:rPr>
          <w:rStyle w:val="subscript"/>
        </w:rPr>
        <w:t>a</w:t>
      </w:r>
      <w:r>
        <w:t xml:space="preserve"> [curl B]</w:t>
      </w:r>
      <w:r>
        <w:rPr>
          <w:rStyle w:val="subscript"/>
        </w:rPr>
        <w:t>b</w:t>
      </w:r>
      <w:r>
        <w:t xml:space="preserve">  </w:t>
      </w:r>
    </w:p>
    <w:p w14:paraId="66DBC464" w14:textId="77777777" w:rsidR="008A02C7" w:rsidRDefault="008A02C7" w:rsidP="008A02C7"/>
    <w:p w14:paraId="180A1C01" w14:textId="77777777" w:rsidR="008A02C7" w:rsidRDefault="008A02C7" w:rsidP="00652BB7">
      <w:pPr>
        <w:tabs>
          <w:tab w:val="left" w:pos="7200"/>
          <w:tab w:val="left" w:pos="7920"/>
          <w:tab w:val="right" w:pos="9270"/>
        </w:tabs>
      </w:pPr>
      <w:r>
        <w:tab/>
      </w:r>
      <w:r>
        <w:tab/>
        <w:t xml:space="preserve">   =  ∂</w:t>
      </w:r>
      <w:r w:rsidRPr="00E1785F">
        <w:rPr>
          <w:rStyle w:val="superscript"/>
        </w:rPr>
        <w:t>n</w:t>
      </w:r>
      <w:r>
        <w:t>(∂</w:t>
      </w:r>
      <w:r w:rsidRPr="00E1785F">
        <w:rPr>
          <w:rStyle w:val="subscript"/>
        </w:rPr>
        <w:t>j</w:t>
      </w:r>
      <w:r>
        <w:t>B</w:t>
      </w:r>
      <w:r w:rsidRPr="00E1785F">
        <w:rPr>
          <w:rStyle w:val="superscript"/>
        </w:rPr>
        <w:t>j</w:t>
      </w:r>
      <w:r>
        <w:t>) - ε</w:t>
      </w:r>
      <w:r>
        <w:rPr>
          <w:rStyle w:val="superscript"/>
        </w:rPr>
        <w:t>nab</w:t>
      </w:r>
      <w:r>
        <w:t>∂</w:t>
      </w:r>
      <w:r>
        <w:rPr>
          <w:rStyle w:val="subscript"/>
        </w:rPr>
        <w:t>a</w:t>
      </w:r>
      <w:r>
        <w:t xml:space="preserve"> (ε</w:t>
      </w:r>
      <w:r>
        <w:rPr>
          <w:rStyle w:val="subscript"/>
        </w:rPr>
        <w:t>bde</w:t>
      </w:r>
      <w:r>
        <w:t>∂</w:t>
      </w:r>
      <w:r>
        <w:rPr>
          <w:rStyle w:val="superscript"/>
        </w:rPr>
        <w:t>d</w:t>
      </w:r>
      <w:r>
        <w:t>B</w:t>
      </w:r>
      <w:r>
        <w:rPr>
          <w:rStyle w:val="superscript"/>
        </w:rPr>
        <w:t>e</w:t>
      </w:r>
      <w:r>
        <w:t xml:space="preserve">) </w:t>
      </w:r>
      <w:r w:rsidR="004C4BE7">
        <w:t xml:space="preserve"> .</w:t>
      </w:r>
      <w:r w:rsidR="00652BB7">
        <w:tab/>
      </w:r>
      <w:r w:rsidR="00652BB7">
        <w:tab/>
      </w:r>
      <w:r w:rsidR="00652BB7">
        <w:tab/>
      </w:r>
      <w:r w:rsidR="00652BB7">
        <w:tab/>
      </w:r>
      <w:r w:rsidR="00652BB7">
        <w:tab/>
      </w:r>
      <w:r w:rsidR="00652BB7">
        <w:tab/>
      </w:r>
      <w:r w:rsidR="00652BB7">
        <w:tab/>
        <w:t>(15.7.3)</w:t>
      </w:r>
    </w:p>
    <w:p w14:paraId="56E10683" w14:textId="77777777" w:rsidR="008A02C7" w:rsidRDefault="008A02C7" w:rsidP="008A02C7"/>
    <w:p w14:paraId="11C3B99E" w14:textId="77777777" w:rsidR="008A02C7" w:rsidRDefault="008A02C7" w:rsidP="008A02C7">
      <w:r>
        <w:t>In Cartesian space up and down index position does not matter</w:t>
      </w:r>
      <w:r w:rsidR="00400152">
        <w:t xml:space="preserve">, see (5.9.1), </w:t>
      </w:r>
      <w:r>
        <w:t xml:space="preserve"> and we are just jockeying the indices in search of a tensorized form with contr</w:t>
      </w:r>
      <w:r w:rsidR="00153500">
        <w:t>acted indices where possible. Writing</w:t>
      </w:r>
      <w:r>
        <w:t xml:space="preserve"> </w:t>
      </w:r>
      <w:r w:rsidR="00153500">
        <w:t>(15.7.3)</w:t>
      </w:r>
      <w:r>
        <w:t xml:space="preserve"> in comma notation</w:t>
      </w:r>
      <w:r w:rsidR="00400152">
        <w:t xml:space="preserve">, </w:t>
      </w:r>
    </w:p>
    <w:p w14:paraId="1CB496B3" w14:textId="77777777" w:rsidR="008A02C7" w:rsidRDefault="008A02C7" w:rsidP="008A02C7"/>
    <w:p w14:paraId="570622A0"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ε</w:t>
      </w:r>
      <w:r>
        <w:rPr>
          <w:rStyle w:val="superscript"/>
        </w:rPr>
        <w:t>nab</w:t>
      </w:r>
      <w:r>
        <w:t>(ε</w:t>
      </w:r>
      <w:r>
        <w:rPr>
          <w:rStyle w:val="subscript"/>
        </w:rPr>
        <w:t>bde</w:t>
      </w:r>
      <w:r>
        <w:t>B</w:t>
      </w:r>
      <w:r>
        <w:rPr>
          <w:rStyle w:val="superscript"/>
        </w:rPr>
        <w:t>e,d</w:t>
      </w:r>
      <w:r>
        <w:t>)</w:t>
      </w:r>
      <w:r>
        <w:rPr>
          <w:rStyle w:val="subscript"/>
        </w:rPr>
        <w:t>,a</w:t>
      </w:r>
      <w:r w:rsidR="00652BB7">
        <w:tab/>
      </w:r>
      <w:r w:rsidR="00652BB7">
        <w:tab/>
      </w:r>
      <w:r w:rsidR="00652BB7">
        <w:tab/>
      </w:r>
      <w:r w:rsidR="00652BB7">
        <w:tab/>
      </w:r>
      <w:r w:rsidR="00652BB7">
        <w:tab/>
      </w:r>
      <w:r w:rsidR="00652BB7">
        <w:tab/>
      </w:r>
      <w:r w:rsidR="00652BB7">
        <w:tab/>
        <w:t>(15.7.4)</w:t>
      </w:r>
    </w:p>
    <w:p w14:paraId="216B268C" w14:textId="77777777" w:rsidR="008A02C7" w:rsidRDefault="008A02C7" w:rsidP="008A02C7"/>
    <w:p w14:paraId="26B29B35" w14:textId="77777777" w:rsidR="008A02C7" w:rsidRDefault="00153500" w:rsidP="008A02C7">
      <w:r>
        <w:t>one is</w:t>
      </w:r>
      <w:r w:rsidR="008A02C7">
        <w:t xml:space="preserve"> </w:t>
      </w:r>
      <w:r>
        <w:t xml:space="preserve">then </w:t>
      </w:r>
      <w:r w:rsidR="008A02C7">
        <w:t>free to replace commas with semicolons since Γ = 0 in Cartesian coordinates</w:t>
      </w:r>
      <w:r w:rsidR="00400152">
        <w:t xml:space="preserve">, </w:t>
      </w:r>
      <w:r w:rsidR="00B115C8">
        <w:t xml:space="preserve">see </w:t>
      </w:r>
      <w:r w:rsidR="00400152">
        <w:t>(</w:t>
      </w:r>
      <w:r>
        <w:t xml:space="preserve">F.4.16), </w:t>
      </w:r>
    </w:p>
    <w:p w14:paraId="2CF90BA2" w14:textId="77777777" w:rsidR="008A02C7" w:rsidRDefault="008A02C7" w:rsidP="008A02C7"/>
    <w:p w14:paraId="69401559"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ε</w:t>
      </w:r>
      <w:r>
        <w:rPr>
          <w:rStyle w:val="superscript"/>
        </w:rPr>
        <w:t>nab</w:t>
      </w:r>
      <w:r>
        <w:t>(ε</w:t>
      </w:r>
      <w:r>
        <w:rPr>
          <w:rStyle w:val="subscript"/>
        </w:rPr>
        <w:t>bde</w:t>
      </w:r>
      <w:r>
        <w:t>B</w:t>
      </w:r>
      <w:r>
        <w:rPr>
          <w:rStyle w:val="superscript"/>
        </w:rPr>
        <w:t>e;d</w:t>
      </w:r>
      <w:r>
        <w:t>)</w:t>
      </w:r>
      <w:r>
        <w:rPr>
          <w:rStyle w:val="subscript"/>
        </w:rPr>
        <w:t>;a</w:t>
      </w:r>
      <w:r w:rsidR="004C4BE7">
        <w:t xml:space="preserve">  .</w:t>
      </w:r>
      <w:r w:rsidR="00652BB7">
        <w:tab/>
      </w:r>
      <w:r w:rsidR="00652BB7">
        <w:tab/>
      </w:r>
      <w:r w:rsidR="00652BB7">
        <w:tab/>
      </w:r>
      <w:r w:rsidR="00652BB7">
        <w:tab/>
      </w:r>
      <w:r w:rsidR="00652BB7">
        <w:tab/>
      </w:r>
      <w:r w:rsidR="00652BB7">
        <w:tab/>
      </w:r>
      <w:r w:rsidR="00652BB7">
        <w:tab/>
        <w:t>(15.7.5)</w:t>
      </w:r>
    </w:p>
    <w:p w14:paraId="5A7FECD1" w14:textId="77777777" w:rsidR="008A02C7" w:rsidRDefault="008A02C7" w:rsidP="008A02C7"/>
    <w:p w14:paraId="78AD06EF" w14:textId="77777777" w:rsidR="008A02C7" w:rsidRDefault="008A02C7" w:rsidP="008A02C7">
      <w:r>
        <w:t xml:space="preserve">There </w:t>
      </w:r>
      <w:r w:rsidR="00165545">
        <w:t>is a</w:t>
      </w:r>
      <w:r>
        <w:t xml:space="preserve"> "technical difficult</w:t>
      </w:r>
      <w:r w:rsidR="00165545">
        <w:t xml:space="preserve">y" </w:t>
      </w:r>
      <w:r w:rsidR="004C4BE7">
        <w:t>visible here. The first term</w:t>
      </w:r>
      <w:r>
        <w:t xml:space="preserve"> (B</w:t>
      </w:r>
      <w:r w:rsidRPr="00E1785F">
        <w:rPr>
          <w:rStyle w:val="superscript"/>
        </w:rPr>
        <w:t>j</w:t>
      </w:r>
      <w:r>
        <w:rPr>
          <w:rStyle w:val="subscript"/>
        </w:rPr>
        <w:t>;j</w:t>
      </w:r>
      <w:r>
        <w:t>)</w:t>
      </w:r>
      <w:r>
        <w:rPr>
          <w:rStyle w:val="superscript"/>
        </w:rPr>
        <w:t xml:space="preserve">;n </w:t>
      </w:r>
      <w:r>
        <w:t xml:space="preserve">is a true vector since it is the contraction of a </w:t>
      </w:r>
      <w:r w:rsidR="00165545">
        <w:t xml:space="preserve">true </w:t>
      </w:r>
      <w:r>
        <w:t>rank-3 tensor on two tilted indices</w:t>
      </w:r>
      <w:r w:rsidR="00165545">
        <w:t>, but the second term is a rank-3 tensor density of weight -2</w:t>
      </w:r>
      <w:r>
        <w:t>. In the second term, in order to neutralize the weight of each ε tensor density (</w:t>
      </w:r>
      <w:r w:rsidR="00400152">
        <w:t xml:space="preserve">from (D.4.9) </w:t>
      </w:r>
      <w:r>
        <w:t xml:space="preserve">each </w:t>
      </w:r>
      <w:r w:rsidR="00400152">
        <w:t xml:space="preserve">ε </w:t>
      </w:r>
      <w:r>
        <w:t>has weight -1), we shall now add a benign factor of g</w:t>
      </w:r>
      <w:r>
        <w:rPr>
          <w:rStyle w:val="superscript"/>
        </w:rPr>
        <w:t>-1/2</w:t>
      </w:r>
      <w:r>
        <w:t xml:space="preserve">, </w:t>
      </w:r>
      <w:r w:rsidR="00400152">
        <w:t xml:space="preserve">as suggested in (D.2.3c), since </w:t>
      </w:r>
      <w:r>
        <w:t>g</w:t>
      </w:r>
      <w:r>
        <w:rPr>
          <w:rStyle w:val="superscript"/>
        </w:rPr>
        <w:t>-1/2</w:t>
      </w:r>
      <w:r>
        <w:t xml:space="preserve"> is a</w:t>
      </w:r>
      <w:r w:rsidR="00400152">
        <w:t xml:space="preserve"> scalar density of weight +1</w:t>
      </w:r>
      <w:r w:rsidR="004C4BE7">
        <w:t xml:space="preserve">. </w:t>
      </w:r>
      <w:r w:rsidR="00400152">
        <w:t>This in turn is so from (5.12.13) that g' = J</w:t>
      </w:r>
      <w:r w:rsidR="00400152">
        <w:rPr>
          <w:rStyle w:val="superscript"/>
        </w:rPr>
        <w:t>2</w:t>
      </w:r>
      <w:r w:rsidR="00400152">
        <w:t xml:space="preserve">g which says g has a weight of -2. </w:t>
      </w:r>
      <w:r>
        <w:t xml:space="preserve">The factor </w:t>
      </w:r>
      <w:r w:rsidR="00400152">
        <w:t>g</w:t>
      </w:r>
      <w:r w:rsidR="00400152">
        <w:rPr>
          <w:rStyle w:val="superscript"/>
        </w:rPr>
        <w:t xml:space="preserve">-1/2 </w:t>
      </w:r>
      <w:r w:rsidR="00400152">
        <w:t xml:space="preserve">is </w:t>
      </w:r>
      <w:r>
        <w:t>benign since g</w:t>
      </w:r>
      <w:r w:rsidR="004C4BE7">
        <w:t xml:space="preserve"> = 1 in Cartesian coordinates.</w:t>
      </w:r>
      <w:r w:rsidR="00400152">
        <w:t xml:space="preserve"> So, with this </w:t>
      </w:r>
      <w:r w:rsidR="00153500">
        <w:t>upgrade</w:t>
      </w:r>
      <w:r w:rsidR="00400152">
        <w:t xml:space="preserve"> installed, </w:t>
      </w:r>
    </w:p>
    <w:p w14:paraId="20EFE614" w14:textId="77777777" w:rsidR="008A02C7" w:rsidRDefault="008A02C7" w:rsidP="008A02C7"/>
    <w:p w14:paraId="2E5A4C6E"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 xml:space="preserve">;a </w:t>
      </w:r>
      <w:r w:rsidR="00153500">
        <w:t xml:space="preserve"> .</w:t>
      </w:r>
      <w:r w:rsidR="00652BB7">
        <w:tab/>
      </w:r>
      <w:r w:rsidR="00652BB7">
        <w:tab/>
      </w:r>
      <w:r w:rsidR="00652BB7">
        <w:tab/>
      </w:r>
      <w:r w:rsidR="00652BB7">
        <w:tab/>
      </w:r>
      <w:r w:rsidR="00652BB7">
        <w:tab/>
      </w:r>
      <w:r w:rsidR="00652BB7">
        <w:tab/>
        <w:t>(15.7.6)</w:t>
      </w:r>
    </w:p>
    <w:p w14:paraId="5932F685" w14:textId="77777777" w:rsidR="008A02C7" w:rsidRDefault="008A02C7" w:rsidP="008A02C7"/>
    <w:p w14:paraId="13282F00" w14:textId="77777777" w:rsidR="008A02C7" w:rsidRPr="00104875" w:rsidRDefault="008A02C7" w:rsidP="008A02C7">
      <w:r>
        <w:t>Now both objects T</w:t>
      </w:r>
      <w:r>
        <w:rPr>
          <w:rStyle w:val="subscript"/>
        </w:rPr>
        <w:t>b</w:t>
      </w:r>
      <w:r w:rsidR="00153500">
        <w:t xml:space="preserve"> ≡ </w:t>
      </w:r>
      <w:r>
        <w:t>(g</w:t>
      </w:r>
      <w:r>
        <w:rPr>
          <w:rStyle w:val="superscript"/>
        </w:rPr>
        <w:t>-1/2</w:t>
      </w:r>
      <w:r>
        <w:t>ε</w:t>
      </w:r>
      <w:r>
        <w:rPr>
          <w:rStyle w:val="subscript"/>
        </w:rPr>
        <w:t>bde</w:t>
      </w:r>
      <w:r>
        <w:t>B</w:t>
      </w:r>
      <w:r>
        <w:rPr>
          <w:rStyle w:val="superscript"/>
        </w:rPr>
        <w:t>e;d</w:t>
      </w:r>
      <w:r w:rsidR="00153500">
        <w:t xml:space="preserve">) </w:t>
      </w:r>
      <w:r>
        <w:t>and V</w:t>
      </w:r>
      <w:r>
        <w:rPr>
          <w:rStyle w:val="superscript"/>
        </w:rPr>
        <w:t>n</w:t>
      </w:r>
      <w:r>
        <w:t xml:space="preserve"> ≡ g</w:t>
      </w:r>
      <w:r>
        <w:rPr>
          <w:rStyle w:val="superscript"/>
        </w:rPr>
        <w:t>-1/2</w:t>
      </w:r>
      <w:r>
        <w:t>ε</w:t>
      </w:r>
      <w:r>
        <w:rPr>
          <w:rStyle w:val="superscript"/>
        </w:rPr>
        <w:t>nab</w:t>
      </w:r>
      <w:r w:rsidRPr="00104875">
        <w:t xml:space="preserve"> </w:t>
      </w:r>
      <w:r>
        <w:t>T</w:t>
      </w:r>
      <w:r>
        <w:rPr>
          <w:rStyle w:val="subscript"/>
        </w:rPr>
        <w:t>b;a</w:t>
      </w:r>
      <w:r>
        <w:t xml:space="preserve"> are </w:t>
      </w:r>
      <w:r w:rsidR="00165545">
        <w:t>true</w:t>
      </w:r>
      <w:r>
        <w:t xml:space="preserve"> vectors, so the above equation says that a </w:t>
      </w:r>
      <w:r w:rsidR="00165545">
        <w:t>true</w:t>
      </w:r>
      <w:r>
        <w:t xml:space="preserve"> vector is the difference between two other </w:t>
      </w:r>
      <w:r w:rsidR="00165545">
        <w:t>true</w:t>
      </w:r>
      <w:r>
        <w:t xml:space="preserve"> vectors.  </w:t>
      </w:r>
    </w:p>
    <w:p w14:paraId="079FCEF2" w14:textId="77777777" w:rsidR="008A02C7" w:rsidRDefault="008A02C7" w:rsidP="008A02C7"/>
    <w:p w14:paraId="18D2D962" w14:textId="77777777" w:rsidR="008A02C7" w:rsidRDefault="008A02C7" w:rsidP="008A02C7">
      <w:r>
        <w:t>Anticipating a few steps ahead</w:t>
      </w:r>
      <w:r w:rsidR="00C43469">
        <w:t xml:space="preserve"> when our ship lands in x'-space</w:t>
      </w:r>
      <w:r>
        <w:t>, we know that ε</w:t>
      </w:r>
      <w:r w:rsidRPr="0055225B">
        <w:rPr>
          <w:rStyle w:val="superscript"/>
        </w:rPr>
        <w:t>bde</w:t>
      </w:r>
      <w:r>
        <w:t>B</w:t>
      </w:r>
      <w:r w:rsidRPr="0055225B">
        <w:rPr>
          <w:rStyle w:val="subscript"/>
        </w:rPr>
        <w:t>e;d</w:t>
      </w:r>
      <w:r>
        <w:t xml:space="preserve">  = ε</w:t>
      </w:r>
      <w:r w:rsidRPr="0055225B">
        <w:rPr>
          <w:rStyle w:val="superscript"/>
        </w:rPr>
        <w:t>bde</w:t>
      </w:r>
      <w:r>
        <w:t>B</w:t>
      </w:r>
      <w:r w:rsidRPr="0055225B">
        <w:rPr>
          <w:rStyle w:val="subscript"/>
        </w:rPr>
        <w:t>e</w:t>
      </w:r>
      <w:r>
        <w:rPr>
          <w:rStyle w:val="subscript"/>
        </w:rPr>
        <w:t>,</w:t>
      </w:r>
      <w:r w:rsidRPr="0055225B">
        <w:rPr>
          <w:rStyle w:val="subscript"/>
        </w:rPr>
        <w:t>d</w:t>
      </w:r>
      <w:r>
        <w:t xml:space="preserve"> due to the e↔d symmetry of the Γ term in B</w:t>
      </w:r>
      <w:r w:rsidRPr="0055225B">
        <w:rPr>
          <w:rStyle w:val="subscript"/>
        </w:rPr>
        <w:t>e;d</w:t>
      </w:r>
      <w:r w:rsidR="00400152">
        <w:t xml:space="preserve"> = B</w:t>
      </w:r>
      <w:r w:rsidR="00400152">
        <w:rPr>
          <w:rStyle w:val="subscript"/>
        </w:rPr>
        <w:t>e,d</w:t>
      </w:r>
      <w:r w:rsidR="00400152">
        <w:t xml:space="preserve"> - Γ</w:t>
      </w:r>
      <w:r w:rsidR="00400152">
        <w:rPr>
          <w:rStyle w:val="superscript"/>
          <w:color w:val="000000"/>
        </w:rPr>
        <w:t>s</w:t>
      </w:r>
      <w:r w:rsidR="00400152" w:rsidRPr="00400152">
        <w:rPr>
          <w:rStyle w:val="subscript"/>
          <w:color w:val="000000"/>
        </w:rPr>
        <w:t>ed</w:t>
      </w:r>
      <w:r w:rsidR="00400152" w:rsidRPr="00400152">
        <w:rPr>
          <w:color w:val="000000"/>
        </w:rPr>
        <w:t>B</w:t>
      </w:r>
      <w:r w:rsidR="00400152">
        <w:rPr>
          <w:rStyle w:val="subscript"/>
          <w:color w:val="000000"/>
        </w:rPr>
        <w:t>s</w:t>
      </w:r>
      <w:r w:rsidR="00400152" w:rsidRPr="00400152">
        <w:rPr>
          <w:color w:val="000000"/>
        </w:rPr>
        <w:t xml:space="preserve"> </w:t>
      </w:r>
      <w:r w:rsidR="00400152">
        <w:t>of (F.9.24)</w:t>
      </w:r>
      <w:r>
        <w:t xml:space="preserve">, and this </w:t>
      </w:r>
      <w:r w:rsidRPr="00A21872">
        <w:rPr>
          <w:i/>
        </w:rPr>
        <w:t>motivates us</w:t>
      </w:r>
      <w:r>
        <w:t xml:space="preserve"> to perform a "tilt change" in this product. Such a tilt-change also gets the ;d index "down" which is a nicer place for it to be since it will soon become ∂</w:t>
      </w:r>
      <w:r>
        <w:rPr>
          <w:rStyle w:val="subscript"/>
        </w:rPr>
        <w:t>d</w:t>
      </w:r>
      <w:r>
        <w:t>. The tilt operation is done as follows ,</w:t>
      </w:r>
    </w:p>
    <w:p w14:paraId="6BEA324E" w14:textId="77777777" w:rsidR="008A02C7" w:rsidRDefault="008A02C7" w:rsidP="008A02C7"/>
    <w:p w14:paraId="1298D2E6" w14:textId="77777777" w:rsidR="008A02C7" w:rsidRPr="00652BB7" w:rsidRDefault="008A02C7" w:rsidP="00652BB7">
      <w:pPr>
        <w:tabs>
          <w:tab w:val="left" w:pos="7200"/>
          <w:tab w:val="left" w:pos="7920"/>
          <w:tab w:val="right" w:pos="9270"/>
        </w:tabs>
      </w:pPr>
      <w:r>
        <w:tab/>
        <w:t>ε</w:t>
      </w:r>
      <w:r>
        <w:rPr>
          <w:rStyle w:val="subscript"/>
        </w:rPr>
        <w:t>bde</w:t>
      </w:r>
      <w:r>
        <w:t>B</w:t>
      </w:r>
      <w:r>
        <w:rPr>
          <w:rStyle w:val="superscript"/>
        </w:rPr>
        <w:t>e;d</w:t>
      </w:r>
      <w:r>
        <w:t xml:space="preserve"> = ε</w:t>
      </w:r>
      <w:r>
        <w:rPr>
          <w:rStyle w:val="subscript"/>
        </w:rPr>
        <w:t>b</w:t>
      </w:r>
      <w:r w:rsidRPr="00D90029">
        <w:rPr>
          <w:rStyle w:val="superscript"/>
        </w:rPr>
        <w:t>d</w:t>
      </w:r>
      <w:r>
        <w:rPr>
          <w:rStyle w:val="subscript"/>
        </w:rPr>
        <w:t>e</w:t>
      </w:r>
      <w:r>
        <w:t>B</w:t>
      </w:r>
      <w:r>
        <w:rPr>
          <w:rStyle w:val="superscript"/>
        </w:rPr>
        <w:t>e</w:t>
      </w:r>
      <w:r w:rsidRPr="00D90029">
        <w:rPr>
          <w:rStyle w:val="subscript"/>
        </w:rPr>
        <w:t>;d</w:t>
      </w:r>
      <w:r>
        <w:t xml:space="preserve">  = ε</w:t>
      </w:r>
      <w:r>
        <w:rPr>
          <w:rStyle w:val="subscript"/>
        </w:rPr>
        <w:t>b</w:t>
      </w:r>
      <w:r w:rsidRPr="00D90029">
        <w:rPr>
          <w:rStyle w:val="superscript"/>
        </w:rPr>
        <w:t>de</w:t>
      </w:r>
      <w:r>
        <w:t>B</w:t>
      </w:r>
      <w:r w:rsidRPr="00D90029">
        <w:rPr>
          <w:rStyle w:val="subscript"/>
        </w:rPr>
        <w:t>e;d</w:t>
      </w:r>
      <w:r>
        <w:t xml:space="preserve">  = g</w:t>
      </w:r>
      <w:r>
        <w:rPr>
          <w:rStyle w:val="subscript"/>
        </w:rPr>
        <w:t>bc</w:t>
      </w:r>
      <w:r w:rsidRPr="00D90029">
        <w:t xml:space="preserve"> </w:t>
      </w:r>
      <w:r>
        <w:t>ε</w:t>
      </w:r>
      <w:r>
        <w:rPr>
          <w:rStyle w:val="superscript"/>
        </w:rPr>
        <w:t>c</w:t>
      </w:r>
      <w:r w:rsidRPr="00D90029">
        <w:rPr>
          <w:rStyle w:val="superscript"/>
        </w:rPr>
        <w:t>de</w:t>
      </w:r>
      <w:r>
        <w:t>B</w:t>
      </w:r>
      <w:r w:rsidRPr="00D90029">
        <w:rPr>
          <w:rStyle w:val="subscript"/>
        </w:rPr>
        <w:t>e;d</w:t>
      </w:r>
      <w:r>
        <w:t xml:space="preserve">    .</w:t>
      </w:r>
      <w:r w:rsidR="00652BB7">
        <w:tab/>
      </w:r>
      <w:r w:rsidR="00652BB7">
        <w:tab/>
      </w:r>
      <w:r w:rsidR="00652BB7">
        <w:tab/>
      </w:r>
      <w:r w:rsidR="00652BB7">
        <w:tab/>
      </w:r>
      <w:r w:rsidR="00652BB7">
        <w:tab/>
        <w:t>(15.7.7)</w:t>
      </w:r>
    </w:p>
    <w:p w14:paraId="0BDF7F13" w14:textId="77777777" w:rsidR="008A02C7" w:rsidRDefault="008A02C7" w:rsidP="008A02C7"/>
    <w:p w14:paraId="181AB440" w14:textId="77777777" w:rsidR="008A02C7" w:rsidRPr="00ED562D" w:rsidRDefault="008A02C7" w:rsidP="008A02C7">
      <w:r>
        <w:t>Recall that tilt changes like this are only allowed with true tensor indices</w:t>
      </w:r>
      <w:r w:rsidR="00400152">
        <w:t xml:space="preserve">, (7.11.3), </w:t>
      </w:r>
      <w:r>
        <w:t xml:space="preserve">and that is why </w:t>
      </w:r>
      <w:r w:rsidR="006E731A">
        <w:t xml:space="preserve">the </w:t>
      </w:r>
      <w:r w:rsidR="004C4BE7">
        <w:t>ε</w:t>
      </w:r>
      <w:r w:rsidR="006E731A">
        <w:t xml:space="preserve"> tilt reversal</w:t>
      </w:r>
      <w:r>
        <w:t xml:space="preserve"> can be done </w:t>
      </w:r>
      <w:r w:rsidR="00400152">
        <w:t xml:space="preserve">only </w:t>
      </w:r>
      <w:r>
        <w:t xml:space="preserve">after </w:t>
      </w:r>
      <w:r w:rsidR="006E731A">
        <w:t xml:space="preserve">the </w:t>
      </w:r>
      <w:r>
        <w:t>semicolon</w:t>
      </w:r>
      <w:r w:rsidR="006E731A">
        <w:t xml:space="preserve"> in B</w:t>
      </w:r>
      <w:r w:rsidR="006E731A" w:rsidRPr="00D90029">
        <w:rPr>
          <w:rStyle w:val="subscript"/>
        </w:rPr>
        <w:t>e;d</w:t>
      </w:r>
      <w:r>
        <w:t xml:space="preserve"> </w:t>
      </w:r>
      <w:r w:rsidR="006E731A">
        <w:t>is</w:t>
      </w:r>
      <w:r>
        <w:t xml:space="preserve"> installed. </w:t>
      </w:r>
      <w:r w:rsidR="00400152">
        <w:t xml:space="preserve">Eq. (15.7.6) then reads, </w:t>
      </w:r>
    </w:p>
    <w:p w14:paraId="5381C581" w14:textId="77777777" w:rsidR="008A02C7" w:rsidRDefault="008A02C7" w:rsidP="008A02C7"/>
    <w:p w14:paraId="3482BFEE"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rsidR="00400152">
        <w:rPr>
          <w:rStyle w:val="subscript"/>
        </w:rPr>
        <w:t xml:space="preserve"> </w:t>
      </w:r>
      <w:r>
        <w:rPr>
          <w:rStyle w:val="subscript"/>
        </w:rPr>
        <w:t xml:space="preserve"> </w:t>
      </w:r>
      <w:r>
        <w:t xml:space="preserve">. </w:t>
      </w:r>
      <w:r w:rsidR="00652BB7">
        <w:tab/>
      </w:r>
      <w:r w:rsidR="00652BB7">
        <w:tab/>
      </w:r>
      <w:r w:rsidR="00652BB7">
        <w:tab/>
      </w:r>
      <w:r w:rsidR="00652BB7">
        <w:tab/>
      </w:r>
      <w:r w:rsidR="00652BB7">
        <w:tab/>
        <w:t>(15.7.8)</w:t>
      </w:r>
    </w:p>
    <w:p w14:paraId="1709CDAD" w14:textId="77777777" w:rsidR="008A02C7" w:rsidRDefault="008A02C7" w:rsidP="008A02C7"/>
    <w:p w14:paraId="6E2432DF" w14:textId="77777777" w:rsidR="008A02C7" w:rsidRPr="00ED562D" w:rsidRDefault="008A02C7" w:rsidP="008A02C7">
      <w:r>
        <w:t>Although ε</w:t>
      </w:r>
      <w:r>
        <w:rPr>
          <w:rStyle w:val="subscript"/>
        </w:rPr>
        <w:t>b</w:t>
      </w:r>
      <w:r w:rsidRPr="00D90029">
        <w:rPr>
          <w:rStyle w:val="superscript"/>
        </w:rPr>
        <w:t>de</w:t>
      </w:r>
      <w:r>
        <w:rPr>
          <w:rStyle w:val="superscript"/>
        </w:rPr>
        <w:t xml:space="preserve"> </w:t>
      </w:r>
      <w:r>
        <w:t>is a fine tensor, we really prefer ε</w:t>
      </w:r>
      <w:r>
        <w:rPr>
          <w:rStyle w:val="superscript"/>
        </w:rPr>
        <w:t>c</w:t>
      </w:r>
      <w:r w:rsidRPr="00A21872">
        <w:rPr>
          <w:rStyle w:val="superscript"/>
        </w:rPr>
        <w:t>de</w:t>
      </w:r>
      <w:r>
        <w:t xml:space="preserve"> since </w:t>
      </w:r>
      <w:r w:rsidRPr="00D90029">
        <w:rPr>
          <w:i/>
        </w:rPr>
        <w:t>this</w:t>
      </w:r>
      <w:r>
        <w:t xml:space="preserve"> is the permutation tensor, and that is why the g</w:t>
      </w:r>
      <w:r>
        <w:rPr>
          <w:rStyle w:val="subscript"/>
        </w:rPr>
        <w:t>bc</w:t>
      </w:r>
      <w:r w:rsidR="00400152">
        <w:t xml:space="preserve"> factor is added in (15.7.7). </w:t>
      </w:r>
    </w:p>
    <w:p w14:paraId="7DC08AB8" w14:textId="77777777" w:rsidR="008A02C7" w:rsidRDefault="008A02C7" w:rsidP="008A02C7"/>
    <w:p w14:paraId="5E96C2D5" w14:textId="77777777" w:rsidR="008A02C7" w:rsidRDefault="008A02C7" w:rsidP="008A02C7">
      <w:r>
        <w:t xml:space="preserve">At this point every index is a tensor index, so </w:t>
      </w:r>
      <w:r w:rsidR="00165545">
        <w:t xml:space="preserve">(15.7.8) is </w:t>
      </w:r>
      <w:r>
        <w:t>a "true tensor equation" in the sens</w:t>
      </w:r>
      <w:r w:rsidRPr="00400152">
        <w:rPr>
          <w:color w:val="000000"/>
        </w:rPr>
        <w:t xml:space="preserve">e of </w:t>
      </w:r>
      <w:r w:rsidR="00400152" w:rsidRPr="00400152">
        <w:rPr>
          <w:color w:val="000000"/>
        </w:rPr>
        <w:t>Section 7.15</w:t>
      </w:r>
      <w:r w:rsidRPr="00400152">
        <w:rPr>
          <w:color w:val="000000"/>
        </w:rPr>
        <w:t>. The ab</w:t>
      </w:r>
      <w:r>
        <w:t>ove equation agrees exactly with the Cartesian expression of (</w:t>
      </w:r>
      <w:r w:rsidRPr="00E70524">
        <w:sym w:font="Wingdings" w:char="F059"/>
      </w:r>
      <w:r w:rsidRPr="00E70524">
        <w:t>B</w:t>
      </w:r>
      <w:r>
        <w:rPr>
          <w:b/>
        </w:rPr>
        <w:t>)</w:t>
      </w:r>
      <w:r>
        <w:rPr>
          <w:rStyle w:val="superscript"/>
        </w:rPr>
        <w:t>n</w:t>
      </w:r>
      <w:r>
        <w:t xml:space="preserve"> since g = 1, g</w:t>
      </w:r>
      <w:r>
        <w:rPr>
          <w:rStyle w:val="subscript"/>
        </w:rPr>
        <w:t xml:space="preserve">bc </w:t>
      </w:r>
      <w:r>
        <w:t>= δ</w:t>
      </w:r>
      <w:r>
        <w:rPr>
          <w:rStyle w:val="subscript"/>
        </w:rPr>
        <w:t>b,c,</w:t>
      </w:r>
      <w:r>
        <w:t xml:space="preserve"> and the sem</w:t>
      </w:r>
      <w:r w:rsidR="00153500">
        <w:t>icolons are commas since Γ = 0</w:t>
      </w:r>
      <w:r w:rsidR="00B115C8">
        <w:t xml:space="preserve">, a fact </w:t>
      </w:r>
      <w:r w:rsidR="00153500">
        <w:t xml:space="preserve">verified in </w:t>
      </w:r>
      <w:r w:rsidR="00B115C8">
        <w:t>the Comment above</w:t>
      </w:r>
      <w:r w:rsidR="00153500">
        <w:t xml:space="preserve">. </w:t>
      </w:r>
      <w:r>
        <w:t>The point is that we have found a way to write the Cartesian expression of (</w:t>
      </w:r>
      <w:r w:rsidRPr="00E70524">
        <w:sym w:font="Wingdings" w:char="F059"/>
      </w:r>
      <w:r w:rsidRPr="00E70524">
        <w:t>B</w:t>
      </w:r>
      <w:r>
        <w:rPr>
          <w:b/>
        </w:rPr>
        <w:t>)</w:t>
      </w:r>
      <w:r>
        <w:rPr>
          <w:rStyle w:val="superscript"/>
        </w:rPr>
        <w:t>n</w:t>
      </w:r>
      <w:r>
        <w:t xml:space="preserve"> such that both terms are true tensors. The equation is therefore now "covariant" and the equation in x'-space can be obtained simply by priming all objects:</w:t>
      </w:r>
    </w:p>
    <w:p w14:paraId="58BD474F" w14:textId="77777777" w:rsidR="008A02C7" w:rsidRDefault="00652BB7" w:rsidP="008A02C7">
      <w:r>
        <w:tab/>
      </w:r>
    </w:p>
    <w:p w14:paraId="70658B0C"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rsidR="00400152">
        <w:t xml:space="preserve"> .</w:t>
      </w:r>
      <w:r w:rsidR="00F33320">
        <w:tab/>
      </w:r>
      <w:r w:rsidR="00F33320">
        <w:tab/>
      </w:r>
      <w:r w:rsidR="00F33320">
        <w:tab/>
      </w:r>
      <w:r w:rsidR="00F33320">
        <w:tab/>
      </w:r>
      <w:r w:rsidR="00F33320">
        <w:tab/>
        <w:t>(15.7.</w:t>
      </w:r>
      <w:r w:rsidR="00652BB7">
        <w:t>9)</w:t>
      </w:r>
    </w:p>
    <w:p w14:paraId="0294340A" w14:textId="77777777" w:rsidR="008A02C7" w:rsidRDefault="008A02C7" w:rsidP="008A02C7"/>
    <w:p w14:paraId="0A9D0DAC" w14:textId="77777777" w:rsidR="008A02C7" w:rsidRDefault="008A02C7" w:rsidP="008A02C7">
      <w:r>
        <w:t xml:space="preserve">The semicolons were installed to obtain a true tensor equation, but now that we have successfully arrived in x'-space, we want to remove as many semicolons as possible </w:t>
      </w:r>
      <w:r w:rsidR="00B115C8">
        <w:t>because</w:t>
      </w:r>
      <w:r>
        <w:t xml:space="preserve"> they imply "extra terms"</w:t>
      </w:r>
      <w:r w:rsidR="00B115C8">
        <w:t xml:space="preserve"> since now Γ' ≠ 0</w:t>
      </w:r>
      <w:r>
        <w:t xml:space="preserve">. Consider for example, this grouping which appears in the above, </w:t>
      </w:r>
    </w:p>
    <w:p w14:paraId="46222F24" w14:textId="77777777" w:rsidR="008A02C7" w:rsidRDefault="008A02C7" w:rsidP="008A02C7">
      <w:r>
        <w:tab/>
      </w:r>
    </w:p>
    <w:p w14:paraId="287756A1" w14:textId="77777777" w:rsidR="008A02C7" w:rsidRPr="00652BB7" w:rsidRDefault="008A02C7" w:rsidP="00652BB7">
      <w:pPr>
        <w:tabs>
          <w:tab w:val="left" w:pos="7200"/>
          <w:tab w:val="left" w:pos="7920"/>
          <w:tab w:val="right" w:pos="9270"/>
        </w:tabs>
      </w:pPr>
      <w:r>
        <w:tab/>
        <w:t>ε'</w:t>
      </w:r>
      <w:r>
        <w:rPr>
          <w:rStyle w:val="superscript"/>
        </w:rPr>
        <w:t>nab</w:t>
      </w:r>
      <w:r>
        <w:t xml:space="preserve"> (g'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t xml:space="preserve"> = ε'</w:t>
      </w:r>
      <w:r>
        <w:rPr>
          <w:rStyle w:val="superscript"/>
        </w:rPr>
        <w:t xml:space="preserve">nab </w:t>
      </w:r>
      <w:r>
        <w:t>T'</w:t>
      </w:r>
      <w:r>
        <w:rPr>
          <w:rStyle w:val="subscript"/>
        </w:rPr>
        <w:t>b;a</w:t>
      </w:r>
      <w:r w:rsidR="00652BB7">
        <w:tab/>
        <w:t xml:space="preserve"> </w:t>
      </w:r>
      <w:r>
        <w:t>T'</w:t>
      </w:r>
      <w:r>
        <w:rPr>
          <w:rStyle w:val="subscript"/>
        </w:rPr>
        <w:t>b</w:t>
      </w:r>
      <w:r>
        <w:t xml:space="preserve"> ≡ (g'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sidR="004C4BE7">
        <w:t xml:space="preserve">  .</w:t>
      </w:r>
      <w:r w:rsidR="00652BB7">
        <w:tab/>
      </w:r>
      <w:r w:rsidR="00652BB7">
        <w:tab/>
        <w:t>(15.7.10)</w:t>
      </w:r>
    </w:p>
    <w:p w14:paraId="054331E3" w14:textId="77777777" w:rsidR="008A02C7" w:rsidRDefault="008A02C7" w:rsidP="008A02C7"/>
    <w:p w14:paraId="7DDD8B4E" w14:textId="77777777" w:rsidR="008A02C7" w:rsidRDefault="008A02C7" w:rsidP="008A02C7">
      <w:r>
        <w:t xml:space="preserve">Since </w:t>
      </w:r>
      <w:r>
        <w:rPr>
          <w:color w:val="000000"/>
        </w:rPr>
        <w:t>T</w:t>
      </w:r>
      <w:r>
        <w:rPr>
          <w:rStyle w:val="subscript"/>
          <w:color w:val="000000"/>
        </w:rPr>
        <w:t>b</w:t>
      </w:r>
      <w:r w:rsidRPr="00C40E1D">
        <w:rPr>
          <w:rStyle w:val="subscript"/>
          <w:color w:val="000000"/>
        </w:rPr>
        <w:t>;</w:t>
      </w:r>
      <w:r>
        <w:rPr>
          <w:rStyle w:val="subscript"/>
          <w:color w:val="000000"/>
        </w:rPr>
        <w:t>a</w:t>
      </w:r>
      <w:r w:rsidRPr="00C40E1D">
        <w:rPr>
          <w:color w:val="000000"/>
        </w:rPr>
        <w:t xml:space="preserve">  = </w:t>
      </w:r>
      <w:r>
        <w:rPr>
          <w:color w:val="000000"/>
        </w:rPr>
        <w:t>T</w:t>
      </w:r>
      <w:r>
        <w:rPr>
          <w:rStyle w:val="subscript"/>
          <w:color w:val="000000"/>
        </w:rPr>
        <w:t>b,a</w:t>
      </w:r>
      <w:r w:rsidRPr="00C40E1D">
        <w:rPr>
          <w:color w:val="000000"/>
        </w:rPr>
        <w:t xml:space="preserve"> –</w:t>
      </w:r>
      <w:r w:rsidRPr="00A21872">
        <w:rPr>
          <w:color w:val="000000"/>
        </w:rPr>
        <w:t xml:space="preserve"> Γ</w:t>
      </w:r>
      <w:r w:rsidRPr="00A21872">
        <w:rPr>
          <w:rStyle w:val="superscript"/>
          <w:color w:val="000000"/>
        </w:rPr>
        <w:t>n</w:t>
      </w:r>
      <w:r>
        <w:rPr>
          <w:rStyle w:val="subscript"/>
          <w:color w:val="000000"/>
        </w:rPr>
        <w:t>ba</w:t>
      </w:r>
      <w:r w:rsidRPr="00A21872">
        <w:rPr>
          <w:color w:val="000000"/>
        </w:rPr>
        <w:t>T</w:t>
      </w:r>
      <w:r w:rsidRPr="00A21872">
        <w:rPr>
          <w:rStyle w:val="subscript"/>
          <w:color w:val="000000"/>
        </w:rPr>
        <w:t>n</w:t>
      </w:r>
      <w:r>
        <w:t xml:space="preserve"> </w:t>
      </w:r>
      <w:r w:rsidR="00400152">
        <w:t>from (F.9.24)</w:t>
      </w:r>
      <w:r>
        <w:t>,</w:t>
      </w:r>
      <w:r w:rsidR="00385EC9">
        <w:t xml:space="preserve"> ε'</w:t>
      </w:r>
      <w:r w:rsidR="00385EC9">
        <w:rPr>
          <w:rStyle w:val="superscript"/>
        </w:rPr>
        <w:t>nab</w:t>
      </w:r>
      <w:r w:rsidR="00385EC9">
        <w:t>T'</w:t>
      </w:r>
      <w:r w:rsidR="00385EC9">
        <w:rPr>
          <w:rStyle w:val="subscript"/>
        </w:rPr>
        <w:t>b;a</w:t>
      </w:r>
      <w:r w:rsidR="00385EC9">
        <w:t xml:space="preserve"> =  </w:t>
      </w:r>
      <w:r>
        <w:t>ε</w:t>
      </w:r>
      <w:r w:rsidR="00E343FE">
        <w:t>'</w:t>
      </w:r>
      <w:r w:rsidR="00385EC9">
        <w:rPr>
          <w:rStyle w:val="superscript"/>
        </w:rPr>
        <w:t xml:space="preserve">nab </w:t>
      </w:r>
      <w:r>
        <w:t>T</w:t>
      </w:r>
      <w:r w:rsidR="00385EC9">
        <w:t>'</w:t>
      </w:r>
      <w:r>
        <w:rPr>
          <w:rStyle w:val="subscript"/>
        </w:rPr>
        <w:t>b,a</w:t>
      </w:r>
      <w:r>
        <w:t xml:space="preserve"> because ε</w:t>
      </w:r>
      <w:r>
        <w:rPr>
          <w:rStyle w:val="superscript"/>
        </w:rPr>
        <w:t>nab</w:t>
      </w:r>
      <w:r>
        <w:t xml:space="preserve"> is antisymmetric on a,b while </w:t>
      </w:r>
      <w:r w:rsidRPr="00A21872">
        <w:rPr>
          <w:color w:val="000000"/>
        </w:rPr>
        <w:t>Γ</w:t>
      </w:r>
      <w:r w:rsidRPr="00A21872">
        <w:rPr>
          <w:rStyle w:val="superscript"/>
          <w:color w:val="000000"/>
        </w:rPr>
        <w:t>n</w:t>
      </w:r>
      <w:r>
        <w:rPr>
          <w:rStyle w:val="subscript"/>
          <w:color w:val="000000"/>
        </w:rPr>
        <w:t>ba</w:t>
      </w:r>
      <w:r>
        <w:t xml:space="preserve"> is symmetric</w:t>
      </w:r>
      <w:r w:rsidR="00400152">
        <w:t>, see (A.4.4)</w:t>
      </w:r>
      <w:r>
        <w:t xml:space="preserve">. Thus, </w:t>
      </w:r>
    </w:p>
    <w:p w14:paraId="3736383B" w14:textId="77777777" w:rsidR="008A02C7" w:rsidRDefault="008A02C7" w:rsidP="008A02C7"/>
    <w:p w14:paraId="361803E1" w14:textId="77777777" w:rsidR="00A57122" w:rsidRPr="00652BB7" w:rsidRDefault="00A57122"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sidRPr="00E364F4">
        <w:rPr>
          <w:rStyle w:val="subscript"/>
          <w:color w:val="FF0000"/>
        </w:rPr>
        <w:t>,</w:t>
      </w:r>
      <w:r>
        <w:rPr>
          <w:rStyle w:val="subscript"/>
        </w:rPr>
        <w:t xml:space="preserve">a </w:t>
      </w:r>
      <w:r w:rsidR="004C4BE7">
        <w:t xml:space="preserve">  .</w:t>
      </w:r>
      <w:r w:rsidR="00652BB7">
        <w:tab/>
      </w:r>
      <w:r w:rsidR="00652BB7">
        <w:tab/>
      </w:r>
      <w:r w:rsidR="00652BB7">
        <w:tab/>
      </w:r>
      <w:r w:rsidR="00652BB7">
        <w:tab/>
      </w:r>
      <w:r w:rsidR="00652BB7">
        <w:tab/>
        <w:t>(15.7.11)</w:t>
      </w:r>
    </w:p>
    <w:p w14:paraId="52599D6A" w14:textId="77777777" w:rsidR="00A57122" w:rsidRDefault="00A57122" w:rsidP="00A57122">
      <w:pPr>
        <w:jc w:val="left"/>
      </w:pPr>
      <w:r>
        <w:tab/>
      </w:r>
      <w:r>
        <w:tab/>
      </w:r>
      <w:r>
        <w:tab/>
      </w:r>
      <w:r>
        <w:tab/>
      </w:r>
      <w:r>
        <w:tab/>
      </w:r>
      <w:r>
        <w:tab/>
      </w:r>
      <w:r>
        <w:tab/>
      </w:r>
      <w:r>
        <w:tab/>
        <w:t xml:space="preserve">  </w:t>
      </w:r>
      <w:r w:rsidRPr="00C50891">
        <w:sym w:font="Symbol" w:char="F0AD"/>
      </w:r>
      <w:r>
        <w:t xml:space="preserve"> </w:t>
      </w:r>
    </w:p>
    <w:p w14:paraId="52F8BAB5" w14:textId="77777777" w:rsidR="00A57122" w:rsidRDefault="00165545" w:rsidP="00A57122">
      <w:r>
        <w:t>But</w:t>
      </w:r>
      <w:r w:rsidR="00A57122">
        <w:t xml:space="preserve"> ε'</w:t>
      </w:r>
      <w:r w:rsidR="00A57122">
        <w:rPr>
          <w:rStyle w:val="superscript"/>
        </w:rPr>
        <w:t>c</w:t>
      </w:r>
      <w:r w:rsidR="00A57122" w:rsidRPr="00A21872">
        <w:rPr>
          <w:rStyle w:val="superscript"/>
        </w:rPr>
        <w:t>de</w:t>
      </w:r>
      <w:r w:rsidR="00A57122">
        <w:t>B'</w:t>
      </w:r>
      <w:r w:rsidR="00A57122" w:rsidRPr="00A21872">
        <w:rPr>
          <w:rStyle w:val="subscript"/>
        </w:rPr>
        <w:t>e;d</w:t>
      </w:r>
      <w:r w:rsidR="00A57122">
        <w:t xml:space="preserve">  = ε'</w:t>
      </w:r>
      <w:r w:rsidR="00A57122">
        <w:rPr>
          <w:rStyle w:val="superscript"/>
        </w:rPr>
        <w:t>c</w:t>
      </w:r>
      <w:r w:rsidR="00A57122" w:rsidRPr="00A21872">
        <w:rPr>
          <w:rStyle w:val="superscript"/>
        </w:rPr>
        <w:t>de</w:t>
      </w:r>
      <w:r w:rsidR="00A57122">
        <w:t>B'</w:t>
      </w:r>
      <w:r w:rsidR="00A57122" w:rsidRPr="00A21872">
        <w:rPr>
          <w:rStyle w:val="subscript"/>
        </w:rPr>
        <w:t>e</w:t>
      </w:r>
      <w:r w:rsidR="00A57122">
        <w:rPr>
          <w:rStyle w:val="subscript"/>
        </w:rPr>
        <w:t>,</w:t>
      </w:r>
      <w:r w:rsidR="00A57122" w:rsidRPr="00A21872">
        <w:rPr>
          <w:rStyle w:val="subscript"/>
        </w:rPr>
        <w:t>d</w:t>
      </w:r>
      <w:r w:rsidR="00A57122">
        <w:t xml:space="preserve"> for the exact same symmetry reason</w:t>
      </w:r>
      <w:r>
        <w:t>, so</w:t>
      </w:r>
    </w:p>
    <w:p w14:paraId="2B1F8B5F" w14:textId="77777777" w:rsidR="00A57122" w:rsidRDefault="00A57122" w:rsidP="00A57122"/>
    <w:p w14:paraId="74327847" w14:textId="77777777" w:rsidR="00A57122" w:rsidRPr="00652BB7" w:rsidRDefault="00A57122"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w:t>
      </w:r>
      <w:r w:rsidRPr="00E364F4">
        <w:rPr>
          <w:rStyle w:val="subscript"/>
          <w:color w:val="FF0000"/>
        </w:rPr>
        <w:t>,</w:t>
      </w:r>
      <w:r w:rsidRPr="00A21872">
        <w:rPr>
          <w:rStyle w:val="subscript"/>
        </w:rPr>
        <w:t>d</w:t>
      </w:r>
      <w:r>
        <w:t>)</w:t>
      </w:r>
      <w:r w:rsidRPr="00A21872">
        <w:rPr>
          <w:rStyle w:val="subscript"/>
          <w:color w:val="000000"/>
        </w:rPr>
        <w:t>,</w:t>
      </w:r>
      <w:r>
        <w:rPr>
          <w:rStyle w:val="subscript"/>
        </w:rPr>
        <w:t>a</w:t>
      </w:r>
      <w:r w:rsidR="00652BB7">
        <w:tab/>
      </w:r>
      <w:r w:rsidR="004C4BE7">
        <w:t>.</w:t>
      </w:r>
      <w:r w:rsidR="00652BB7">
        <w:tab/>
      </w:r>
      <w:r w:rsidR="00652BB7">
        <w:tab/>
      </w:r>
      <w:r w:rsidR="00652BB7">
        <w:tab/>
      </w:r>
      <w:r w:rsidR="00652BB7">
        <w:tab/>
        <w:t>(15.7.12)</w:t>
      </w:r>
    </w:p>
    <w:p w14:paraId="4F3D218C" w14:textId="77777777" w:rsidR="00A57122" w:rsidRPr="00C50891" w:rsidRDefault="00A57122" w:rsidP="00A57122">
      <w:pPr>
        <w:jc w:val="left"/>
      </w:pPr>
      <w:r>
        <w:tab/>
      </w:r>
      <w:r>
        <w:tab/>
      </w:r>
      <w:r>
        <w:tab/>
      </w:r>
      <w:r>
        <w:tab/>
      </w:r>
      <w:r>
        <w:tab/>
      </w:r>
      <w:r>
        <w:tab/>
      </w:r>
      <w:r>
        <w:tab/>
        <w:t xml:space="preserve">          </w:t>
      </w:r>
      <w:r w:rsidRPr="00C50891">
        <w:sym w:font="Symbol" w:char="F0AD"/>
      </w:r>
    </w:p>
    <w:p w14:paraId="773CC51B" w14:textId="77777777" w:rsidR="00A57122" w:rsidRDefault="00A57122" w:rsidP="00A57122">
      <w:r>
        <w:t>Meanwhil</w:t>
      </w:r>
      <w:r w:rsidRPr="00385EC9">
        <w:rPr>
          <w:color w:val="000000"/>
        </w:rPr>
        <w:t xml:space="preserve">e, </w:t>
      </w:r>
      <w:r w:rsidR="00385EC9" w:rsidRPr="00385EC9">
        <w:rPr>
          <w:color w:val="000000"/>
        </w:rPr>
        <w:t>(F.9.1)</w:t>
      </w:r>
      <w:r w:rsidRPr="00385EC9">
        <w:rPr>
          <w:color w:val="000000"/>
        </w:rPr>
        <w:t xml:space="preserve"> sa</w:t>
      </w:r>
      <w:r>
        <w:t>ys D</w:t>
      </w:r>
      <w:r w:rsidRPr="001A38FA">
        <w:rPr>
          <w:rStyle w:val="superscript"/>
        </w:rPr>
        <w:t>;</w:t>
      </w:r>
      <w:r>
        <w:rPr>
          <w:rStyle w:val="superscript"/>
        </w:rPr>
        <w:t>n</w:t>
      </w:r>
      <w:r>
        <w:t xml:space="preserve">  = </w:t>
      </w:r>
      <w:r>
        <w:rPr>
          <w:color w:val="000000"/>
        </w:rPr>
        <w:t>D</w:t>
      </w:r>
      <w:r>
        <w:rPr>
          <w:rStyle w:val="superscript"/>
        </w:rPr>
        <w:t>,n</w:t>
      </w:r>
      <w:r>
        <w:t xml:space="preserve"> so that (B</w:t>
      </w:r>
      <w:r w:rsidR="00165545">
        <w:t>'</w:t>
      </w:r>
      <w:r w:rsidRPr="00E1785F">
        <w:rPr>
          <w:rStyle w:val="superscript"/>
        </w:rPr>
        <w:t>j</w:t>
      </w:r>
      <w:r>
        <w:rPr>
          <w:rStyle w:val="subscript"/>
        </w:rPr>
        <w:t>;j</w:t>
      </w:r>
      <w:r>
        <w:t>)</w:t>
      </w:r>
      <w:r>
        <w:rPr>
          <w:rStyle w:val="superscript"/>
        </w:rPr>
        <w:t>;n</w:t>
      </w:r>
      <w:r w:rsidR="00165545">
        <w:t xml:space="preserve"> = (B'</w:t>
      </w:r>
      <w:r w:rsidRPr="00E1785F">
        <w:rPr>
          <w:rStyle w:val="superscript"/>
        </w:rPr>
        <w:t>j</w:t>
      </w:r>
      <w:r>
        <w:rPr>
          <w:rStyle w:val="subscript"/>
        </w:rPr>
        <w:t>;j</w:t>
      </w:r>
      <w:r>
        <w:t>)</w:t>
      </w:r>
      <w:r>
        <w:rPr>
          <w:rStyle w:val="superscript"/>
        </w:rPr>
        <w:t>,n</w:t>
      </w:r>
      <w:r>
        <w:t xml:space="preserve"> , since the object B'</w:t>
      </w:r>
      <w:r w:rsidRPr="00E1785F">
        <w:rPr>
          <w:rStyle w:val="superscript"/>
        </w:rPr>
        <w:t>j</w:t>
      </w:r>
      <w:r>
        <w:rPr>
          <w:rStyle w:val="subscript"/>
        </w:rPr>
        <w:t>;j</w:t>
      </w:r>
      <w:r w:rsidR="00165545">
        <w:t xml:space="preserve"> = B</w:t>
      </w:r>
      <w:r w:rsidR="00165545" w:rsidRPr="00165545">
        <w:rPr>
          <w:rStyle w:val="superscript"/>
        </w:rPr>
        <w:t>;</w:t>
      </w:r>
      <w:r w:rsidR="00165545" w:rsidRPr="00E1785F">
        <w:rPr>
          <w:rStyle w:val="superscript"/>
        </w:rPr>
        <w:t>j</w:t>
      </w:r>
      <w:r w:rsidR="00165545">
        <w:rPr>
          <w:rStyle w:val="subscript"/>
        </w:rPr>
        <w:t>;j</w:t>
      </w:r>
      <w:r>
        <w:t xml:space="preserve"> is a scalar like D. Therefore, </w:t>
      </w:r>
    </w:p>
    <w:p w14:paraId="7162A76C" w14:textId="77777777" w:rsidR="00A57122" w:rsidRDefault="00A57122" w:rsidP="00A57122"/>
    <w:p w14:paraId="70BDDBEF" w14:textId="77777777" w:rsidR="00A57122" w:rsidRPr="00652BB7" w:rsidRDefault="00A57122"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sidRPr="00E364F4">
        <w:rPr>
          <w:rStyle w:val="superscript"/>
          <w:color w:val="FF0000"/>
        </w:rP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w:t>
      </w:r>
      <w:r>
        <w:rPr>
          <w:rStyle w:val="subscript"/>
        </w:rPr>
        <w:t>,</w:t>
      </w:r>
      <w:r w:rsidRPr="00A21872">
        <w:rPr>
          <w:rStyle w:val="subscript"/>
        </w:rPr>
        <w:t>d</w:t>
      </w:r>
      <w:r>
        <w:t>)</w:t>
      </w:r>
      <w:r w:rsidRPr="00A21872">
        <w:rPr>
          <w:rStyle w:val="subscript"/>
          <w:color w:val="000000"/>
        </w:rPr>
        <w:t>,</w:t>
      </w:r>
      <w:r>
        <w:rPr>
          <w:rStyle w:val="subscript"/>
        </w:rPr>
        <w:t>a</w:t>
      </w:r>
      <w:r>
        <w:t xml:space="preserve">   .</w:t>
      </w:r>
      <w:r w:rsidR="00652BB7">
        <w:tab/>
      </w:r>
      <w:r w:rsidR="00652BB7">
        <w:tab/>
      </w:r>
      <w:r w:rsidR="00652BB7">
        <w:tab/>
      </w:r>
      <w:r w:rsidR="00652BB7">
        <w:tab/>
      </w:r>
      <w:r w:rsidR="00652BB7">
        <w:tab/>
        <w:t>(15.7.13)</w:t>
      </w:r>
    </w:p>
    <w:p w14:paraId="3EAB49D9" w14:textId="77777777" w:rsidR="008A02C7" w:rsidRDefault="00A57122" w:rsidP="00A57122">
      <w:pPr>
        <w:jc w:val="left"/>
      </w:pPr>
      <w:r>
        <w:tab/>
      </w:r>
      <w:r>
        <w:tab/>
      </w:r>
      <w:r>
        <w:tab/>
        <w:t xml:space="preserve">       </w:t>
      </w:r>
      <w:r w:rsidRPr="00C50891">
        <w:sym w:font="Symbol" w:char="F0AD"/>
      </w:r>
      <w:r w:rsidR="008A02C7">
        <w:t xml:space="preserve">                        </w:t>
      </w:r>
    </w:p>
    <w:p w14:paraId="4C3CE492" w14:textId="77777777" w:rsidR="008A02C7" w:rsidRDefault="008A02C7" w:rsidP="008A02C7">
      <w:r>
        <w:t>Since ε'</w:t>
      </w:r>
      <w:r>
        <w:rPr>
          <w:rStyle w:val="superscript"/>
        </w:rPr>
        <w:t>c</w:t>
      </w:r>
      <w:r w:rsidRPr="00A21872">
        <w:rPr>
          <w:rStyle w:val="superscript"/>
        </w:rPr>
        <w:t>de</w:t>
      </w:r>
      <w:r>
        <w:rPr>
          <w:rStyle w:val="superscript"/>
        </w:rPr>
        <w:t xml:space="preserve"> </w:t>
      </w:r>
      <w:r>
        <w:t>is a constant (the permutation tenso</w:t>
      </w:r>
      <w:r w:rsidRPr="00385EC9">
        <w:rPr>
          <w:color w:val="000000"/>
        </w:rPr>
        <w:t xml:space="preserve">r, </w:t>
      </w:r>
      <w:r w:rsidR="00385EC9" w:rsidRPr="00385EC9">
        <w:rPr>
          <w:color w:val="000000"/>
        </w:rPr>
        <w:t>see below (D.4.1)</w:t>
      </w:r>
      <w:r w:rsidRPr="00385EC9">
        <w:rPr>
          <w:color w:val="000000"/>
        </w:rPr>
        <w:t>),</w:t>
      </w:r>
      <w:r>
        <w:t xml:space="preserve"> we </w:t>
      </w:r>
      <w:r w:rsidRPr="00ED562D">
        <w:rPr>
          <w:i/>
        </w:rPr>
        <w:t>now</w:t>
      </w:r>
      <w:r>
        <w:t xml:space="preserve"> pull it through the ∂'</w:t>
      </w:r>
      <w:r>
        <w:rPr>
          <w:rStyle w:val="subscript"/>
        </w:rPr>
        <w:t>a</w:t>
      </w:r>
      <w:r>
        <w:t xml:space="preserve"> derivative implied by ,a and then showing all derivatives the above becomes</w:t>
      </w:r>
    </w:p>
    <w:p w14:paraId="57198D9A" w14:textId="77777777" w:rsidR="008A02C7" w:rsidRDefault="008A02C7" w:rsidP="008A02C7"/>
    <w:p w14:paraId="0A5A419D" w14:textId="77777777" w:rsidR="008A02C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(B'</w:t>
      </w:r>
      <w:r w:rsidRPr="00E1785F">
        <w:rPr>
          <w:rStyle w:val="superscript"/>
        </w:rPr>
        <w:t>j</w:t>
      </w:r>
      <w:r>
        <w:rPr>
          <w:rStyle w:val="subscript"/>
        </w:rPr>
        <w:t>;j</w:t>
      </w:r>
      <w:r>
        <w:t>) –  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t xml:space="preserve">)  . </w:t>
      </w:r>
      <w:r w:rsidR="00652BB7">
        <w:tab/>
      </w:r>
      <w:r w:rsidR="00652BB7">
        <w:tab/>
      </w:r>
      <w:r w:rsidR="00652BB7">
        <w:tab/>
      </w:r>
      <w:r w:rsidR="00652BB7">
        <w:tab/>
        <w:t>(15.7.14)</w:t>
      </w:r>
    </w:p>
    <w:p w14:paraId="4393D065" w14:textId="77777777" w:rsidR="00385EC9" w:rsidRDefault="00385EC9" w:rsidP="00652BB7">
      <w:pPr>
        <w:tabs>
          <w:tab w:val="left" w:pos="7200"/>
          <w:tab w:val="left" w:pos="7920"/>
          <w:tab w:val="right" w:pos="9270"/>
        </w:tabs>
      </w:pPr>
    </w:p>
    <w:p w14:paraId="18AE7A8D" w14:textId="77777777" w:rsidR="00385EC9" w:rsidRPr="00652BB7" w:rsidRDefault="00385EC9" w:rsidP="00652BB7">
      <w:pPr>
        <w:tabs>
          <w:tab w:val="left" w:pos="7200"/>
          <w:tab w:val="left" w:pos="7920"/>
          <w:tab w:val="right" w:pos="9270"/>
        </w:tabs>
      </w:pPr>
      <w:r>
        <w:t>From (</w:t>
      </w:r>
      <w:r w:rsidR="00165545">
        <w:t>15.3.2</w:t>
      </w:r>
      <w:r>
        <w:t xml:space="preserve">) and </w:t>
      </w:r>
      <w:r w:rsidRPr="00385EC9">
        <w:rPr>
          <w:color w:val="000000"/>
        </w:rPr>
        <w:t>(F.9.1)</w:t>
      </w:r>
      <w:r>
        <w:rPr>
          <w:color w:val="000000"/>
        </w:rPr>
        <w:t xml:space="preserve"> </w:t>
      </w:r>
      <w:r w:rsidR="00165545">
        <w:rPr>
          <w:color w:val="000000"/>
        </w:rPr>
        <w:t xml:space="preserve">that </w:t>
      </w:r>
      <w:r>
        <w:t>B</w:t>
      </w:r>
      <w:r w:rsidRPr="001A38FA">
        <w:rPr>
          <w:rStyle w:val="superscript"/>
        </w:rPr>
        <w:t>;</w:t>
      </w:r>
      <w:r>
        <w:rPr>
          <w:rStyle w:val="superscript"/>
        </w:rPr>
        <w:t>j</w:t>
      </w:r>
      <w:r>
        <w:t xml:space="preserve">  = </w:t>
      </w:r>
      <w:r>
        <w:rPr>
          <w:color w:val="000000"/>
        </w:rPr>
        <w:t>B</w:t>
      </w:r>
      <w:r>
        <w:rPr>
          <w:rStyle w:val="superscript"/>
        </w:rPr>
        <w:t xml:space="preserve">,j </w:t>
      </w:r>
      <w:r>
        <w:t>we know that</w:t>
      </w:r>
    </w:p>
    <w:p w14:paraId="78A02E1D" w14:textId="77777777" w:rsidR="008A02C7" w:rsidRDefault="008A02C7" w:rsidP="008A02C7"/>
    <w:p w14:paraId="341605E6" w14:textId="77777777" w:rsidR="008A02C7" w:rsidRPr="00652BB7" w:rsidRDefault="008A02C7" w:rsidP="00652BB7">
      <w:pPr>
        <w:tabs>
          <w:tab w:val="left" w:pos="7200"/>
          <w:tab w:val="left" w:pos="7920"/>
          <w:tab w:val="right" w:pos="9270"/>
        </w:tabs>
      </w:pPr>
      <w:r>
        <w:tab/>
        <w:t>[div</w:t>
      </w:r>
      <w:r w:rsidR="00385EC9">
        <w:t xml:space="preserve"> </w:t>
      </w:r>
      <w:r w:rsidRPr="00385EC9">
        <w:rPr>
          <w:b/>
        </w:rPr>
        <w:t>B</w:t>
      </w:r>
      <w:r>
        <w:t xml:space="preserve">] </w:t>
      </w:r>
      <w:r w:rsidR="00385EC9">
        <w:t xml:space="preserve">= </w:t>
      </w:r>
      <w:r w:rsidR="00385EC9" w:rsidRPr="00C40E1D">
        <w:rPr>
          <w:color w:val="000000"/>
        </w:rPr>
        <w:t xml:space="preserve"> </w:t>
      </w:r>
      <w:r w:rsidR="00385EC9">
        <w:t>B</w:t>
      </w:r>
      <w:r w:rsidR="00385EC9">
        <w:rPr>
          <w:rStyle w:val="superscript"/>
        </w:rPr>
        <w:t>;</w:t>
      </w:r>
      <w:r w:rsidR="00385EC9" w:rsidRPr="00E1785F">
        <w:rPr>
          <w:rStyle w:val="superscript"/>
        </w:rPr>
        <w:t>j</w:t>
      </w:r>
      <w:r w:rsidR="00385EC9">
        <w:rPr>
          <w:rStyle w:val="subscript"/>
        </w:rPr>
        <w:t xml:space="preserve">;j </w:t>
      </w:r>
      <w:r>
        <w:t xml:space="preserve">= </w:t>
      </w:r>
      <w:r w:rsidRPr="00C40E1D">
        <w:rPr>
          <w:color w:val="000000"/>
        </w:rPr>
        <w:t xml:space="preserve"> </w:t>
      </w:r>
      <w:r>
        <w:t>B</w:t>
      </w:r>
      <w:r w:rsidR="00385EC9" w:rsidRPr="00385EC9">
        <w:rPr>
          <w:rStyle w:val="superscript"/>
        </w:rPr>
        <w:t>,</w:t>
      </w:r>
      <w:r w:rsidRPr="00E1785F">
        <w:rPr>
          <w:rStyle w:val="superscript"/>
        </w:rPr>
        <w:t>j</w:t>
      </w:r>
      <w:r>
        <w:rPr>
          <w:rStyle w:val="subscript"/>
        </w:rPr>
        <w:t>;j</w:t>
      </w:r>
      <w:r>
        <w:t xml:space="preserve"> = </w:t>
      </w:r>
      <w:r w:rsidRPr="00C40E1D">
        <w:rPr>
          <w:color w:val="000000"/>
        </w:rPr>
        <w:t xml:space="preserve"> </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j</w:t>
      </w:r>
      <w:r>
        <w:t xml:space="preserve"> (</w:t>
      </w:r>
      <w:r>
        <w:fldChar w:fldCharType="begin"/>
      </w:r>
      <w:r>
        <w:instrText xml:space="preserve"> EQ \r(g') </w:instrText>
      </w:r>
      <w:r>
        <w:fldChar w:fldCharType="end"/>
      </w:r>
      <w:r w:rsidRPr="00C40E1D">
        <w:rPr>
          <w:color w:val="000000"/>
        </w:rPr>
        <w:t>B</w:t>
      </w:r>
      <w:r>
        <w:rPr>
          <w:color w:val="000000"/>
        </w:rPr>
        <w:t>'</w:t>
      </w:r>
      <w:r>
        <w:rPr>
          <w:rStyle w:val="superscript"/>
          <w:color w:val="000000"/>
        </w:rPr>
        <w:t>j</w:t>
      </w:r>
      <w:r>
        <w:t>)</w:t>
      </w:r>
      <w:r w:rsidR="00385EC9">
        <w:t xml:space="preserve"> = </w:t>
      </w:r>
      <w:r w:rsidR="00385EC9">
        <w:tab/>
        <w:t>(1/</w:t>
      </w:r>
      <w:r w:rsidR="00385EC9">
        <w:fldChar w:fldCharType="begin"/>
      </w:r>
      <w:r w:rsidR="00385EC9">
        <w:instrText xml:space="preserve"> EQ \r(g') </w:instrText>
      </w:r>
      <w:r w:rsidR="00385EC9">
        <w:fldChar w:fldCharType="end"/>
      </w:r>
      <w:r w:rsidR="00385EC9">
        <w:t xml:space="preserve">) </w:t>
      </w:r>
      <w:r w:rsidR="00385EC9" w:rsidRPr="00C40E1D">
        <w:rPr>
          <w:color w:val="000000"/>
        </w:rPr>
        <w:t>∂</w:t>
      </w:r>
      <w:r w:rsidR="00385EC9">
        <w:rPr>
          <w:color w:val="000000"/>
        </w:rPr>
        <w:t>'</w:t>
      </w:r>
      <w:r w:rsidR="00385EC9">
        <w:rPr>
          <w:rStyle w:val="subscript"/>
          <w:color w:val="000000"/>
        </w:rPr>
        <w:t>i</w:t>
      </w:r>
      <w:r w:rsidR="00385EC9">
        <w:t xml:space="preserve"> (</w:t>
      </w:r>
      <w:r w:rsidR="00385EC9">
        <w:fldChar w:fldCharType="begin"/>
      </w:r>
      <w:r w:rsidR="00385EC9">
        <w:instrText xml:space="preserve"> EQ \r(g') </w:instrText>
      </w:r>
      <w:r w:rsidR="00385EC9">
        <w:fldChar w:fldCharType="end"/>
      </w:r>
      <w:r w:rsidR="00385EC9" w:rsidRPr="00C40E1D">
        <w:rPr>
          <w:color w:val="000000"/>
        </w:rPr>
        <w:t>B</w:t>
      </w:r>
      <w:r w:rsidR="00385EC9">
        <w:rPr>
          <w:color w:val="000000"/>
        </w:rPr>
        <w:t>'</w:t>
      </w:r>
      <w:r w:rsidR="00385EC9">
        <w:rPr>
          <w:rStyle w:val="superscript"/>
          <w:color w:val="000000"/>
        </w:rPr>
        <w:t>i</w:t>
      </w:r>
      <w:r w:rsidR="00385EC9">
        <w:t>)</w:t>
      </w:r>
      <w:r w:rsidR="00B115C8">
        <w:t xml:space="preserve">  .</w:t>
      </w:r>
      <w:r w:rsidR="00385EC9">
        <w:tab/>
      </w:r>
      <w:r w:rsidR="00385EC9">
        <w:tab/>
      </w:r>
      <w:r w:rsidR="00385EC9">
        <w:tab/>
      </w:r>
      <w:r w:rsidR="00652BB7">
        <w:t>(15.7.15)</w:t>
      </w:r>
    </w:p>
    <w:p w14:paraId="4BED09AB" w14:textId="77777777" w:rsidR="008A02C7" w:rsidRDefault="008A02C7" w:rsidP="008A02C7"/>
    <w:p w14:paraId="5F98B90A" w14:textId="77777777" w:rsidR="008A02C7" w:rsidRDefault="00385EC9" w:rsidP="008A02C7">
      <w:r>
        <w:t xml:space="preserve">Using this in the first term on right of (15.7.14) gives, </w:t>
      </w:r>
    </w:p>
    <w:p w14:paraId="00FF9F43" w14:textId="77777777" w:rsidR="008A02C7" w:rsidRDefault="008A02C7" w:rsidP="008A02C7"/>
    <w:p w14:paraId="698D6CA8"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sidR="00385EC9">
        <w:rPr>
          <w:rStyle w:val="subscript"/>
          <w:color w:val="000000"/>
        </w:rPr>
        <w:t>i</w:t>
      </w:r>
      <w:r>
        <w:t>(</w:t>
      </w:r>
      <w:r>
        <w:fldChar w:fldCharType="begin"/>
      </w:r>
      <w:r>
        <w:instrText xml:space="preserve"> EQ \r(g') </w:instrText>
      </w:r>
      <w:r>
        <w:fldChar w:fldCharType="end"/>
      </w:r>
      <w:r w:rsidRPr="00C40E1D">
        <w:rPr>
          <w:color w:val="000000"/>
        </w:rPr>
        <w:t>B</w:t>
      </w:r>
      <w:r>
        <w:rPr>
          <w:color w:val="000000"/>
        </w:rPr>
        <w:t>'</w:t>
      </w:r>
      <w:r w:rsidR="00385EC9">
        <w:rPr>
          <w:rStyle w:val="superscript"/>
          <w:color w:val="000000"/>
        </w:rPr>
        <w:t>i</w:t>
      </w:r>
      <w:r>
        <w:t>)}</w:t>
      </w:r>
      <w:r w:rsidR="00165545">
        <w:t xml:space="preserve"> </w:t>
      </w:r>
      <w:r>
        <w:t xml:space="preserve"> –  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t>)</w:t>
      </w:r>
      <w:r w:rsidR="00652BB7">
        <w:tab/>
      </w:r>
      <w:r w:rsidR="004C4BE7">
        <w:t>.</w:t>
      </w:r>
      <w:r w:rsidR="00652BB7">
        <w:tab/>
      </w:r>
      <w:r w:rsidR="00652BB7">
        <w:tab/>
        <w:t>(15.7.16)</w:t>
      </w:r>
    </w:p>
    <w:p w14:paraId="718E6662" w14:textId="77777777" w:rsidR="008A02C7" w:rsidRPr="00652BB7" w:rsidRDefault="008A02C7" w:rsidP="008A02C7">
      <w:r>
        <w:tab/>
      </w:r>
    </w:p>
    <w:p w14:paraId="7EFAC4D8" w14:textId="77777777" w:rsidR="008A02C7" w:rsidRDefault="00B115C8" w:rsidP="008A02C7">
      <w:r>
        <w:t>T</w:t>
      </w:r>
      <w:r w:rsidR="008A02C7">
        <w:t xml:space="preserve">o compare this result to that of </w:t>
      </w:r>
      <w:r w:rsidR="00EF79FC">
        <w:t>Chapter</w:t>
      </w:r>
      <w:r w:rsidR="008A02C7">
        <w:t xml:space="preserve"> 13, </w:t>
      </w:r>
      <w:r>
        <w:t>we</w:t>
      </w:r>
      <w:r w:rsidR="008A02C7">
        <w:t xml:space="preserve"> </w:t>
      </w:r>
      <w:r w:rsidR="00385EC9">
        <w:t>shuffle</w:t>
      </w:r>
      <w:r w:rsidR="008A02C7">
        <w:t xml:space="preserve"> the indices in the second term as follows, </w:t>
      </w:r>
    </w:p>
    <w:p w14:paraId="755E8D6C" w14:textId="77777777" w:rsidR="008A02C7" w:rsidRDefault="008A02C7" w:rsidP="008A02C7"/>
    <w:p w14:paraId="47646B49" w14:textId="77777777" w:rsidR="008A02C7" w:rsidRDefault="008A02C7" w:rsidP="008A02C7">
      <w:r>
        <w:tab/>
        <w:t>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rsidR="00C43469">
        <w:t>)</w:t>
      </w:r>
      <w:r w:rsidR="004C4BE7">
        <w:tab/>
      </w:r>
      <w:r w:rsidR="00141BEA">
        <w:t>// now take  a,b,c,d,e → A,B,C,D,E</w:t>
      </w:r>
    </w:p>
    <w:p w14:paraId="72749D84" w14:textId="77777777" w:rsidR="008A02C7" w:rsidRPr="00652BB7" w:rsidRDefault="008A02C7" w:rsidP="00652BB7">
      <w:pPr>
        <w:tabs>
          <w:tab w:val="left" w:pos="7200"/>
          <w:tab w:val="left" w:pos="7920"/>
          <w:tab w:val="right" w:pos="9270"/>
        </w:tabs>
      </w:pPr>
      <w:r>
        <w:tab/>
        <w:t>g'</w:t>
      </w:r>
      <w:r>
        <w:rPr>
          <w:rStyle w:val="superscript"/>
        </w:rPr>
        <w:t>-1/2</w:t>
      </w:r>
      <w:r>
        <w:t>ε'</w:t>
      </w:r>
      <w:r>
        <w:rPr>
          <w:rStyle w:val="superscript"/>
        </w:rPr>
        <w:t>nAB</w:t>
      </w:r>
      <w:r>
        <w:t>ε'</w:t>
      </w:r>
      <w:r>
        <w:rPr>
          <w:rStyle w:val="superscript"/>
        </w:rPr>
        <w:t xml:space="preserve">CDE </w:t>
      </w:r>
      <w:r>
        <w:t>∂'</w:t>
      </w:r>
      <w:r>
        <w:rPr>
          <w:rStyle w:val="subscript"/>
        </w:rPr>
        <w:t>A</w:t>
      </w:r>
      <w:r>
        <w:t>(g'</w:t>
      </w:r>
      <w:r>
        <w:rPr>
          <w:rStyle w:val="superscript"/>
        </w:rPr>
        <w:t>-1/2</w:t>
      </w:r>
      <w:r>
        <w:t>g'</w:t>
      </w:r>
      <w:r>
        <w:rPr>
          <w:rStyle w:val="subscript"/>
        </w:rPr>
        <w:t>BC</w:t>
      </w:r>
      <w:r>
        <w:t>∂'</w:t>
      </w:r>
      <w:r>
        <w:rPr>
          <w:rStyle w:val="subscript"/>
        </w:rPr>
        <w:t>D</w:t>
      </w:r>
      <w:r>
        <w:t>B'</w:t>
      </w:r>
      <w:r>
        <w:rPr>
          <w:rStyle w:val="subscript"/>
        </w:rPr>
        <w:t>E</w:t>
      </w:r>
      <w:r>
        <w:t>)</w:t>
      </w:r>
      <w:r w:rsidR="00652BB7">
        <w:tab/>
      </w:r>
      <w:r w:rsidR="00141BEA">
        <w:t>// now take A→c, B→d, C→e, D→a, E→b</w:t>
      </w:r>
      <w:r w:rsidR="00652BB7">
        <w:tab/>
      </w:r>
      <w:r w:rsidR="00652BB7">
        <w:tab/>
      </w:r>
    </w:p>
    <w:p w14:paraId="7ECBD486" w14:textId="77777777" w:rsidR="008A02C7" w:rsidRPr="00652BB7" w:rsidRDefault="008A02C7" w:rsidP="00652BB7">
      <w:pPr>
        <w:tabs>
          <w:tab w:val="left" w:pos="7200"/>
          <w:tab w:val="left" w:pos="7920"/>
          <w:tab w:val="right" w:pos="9270"/>
        </w:tabs>
      </w:pPr>
      <w:r>
        <w:tab/>
        <w:t>g'</w:t>
      </w:r>
      <w:r>
        <w:rPr>
          <w:rStyle w:val="superscript"/>
        </w:rPr>
        <w:t>-1/2</w:t>
      </w:r>
      <w:r>
        <w:t>ε'</w:t>
      </w:r>
      <w:r>
        <w:rPr>
          <w:rStyle w:val="superscript"/>
        </w:rPr>
        <w:t>ncd</w:t>
      </w:r>
      <w:r>
        <w:t>ε'</w:t>
      </w:r>
      <w:r>
        <w:rPr>
          <w:rStyle w:val="superscript"/>
        </w:rPr>
        <w:t xml:space="preserve">eab </w:t>
      </w:r>
      <w:r>
        <w:t>∂'</w:t>
      </w:r>
      <w:r>
        <w:rPr>
          <w:rStyle w:val="subscript"/>
        </w:rPr>
        <w:t>c</w:t>
      </w:r>
      <w:r>
        <w:t>(g'</w:t>
      </w:r>
      <w:r>
        <w:rPr>
          <w:rStyle w:val="superscript"/>
        </w:rPr>
        <w:t>-1/2</w:t>
      </w:r>
      <w:r>
        <w:t>g'</w:t>
      </w:r>
      <w:r>
        <w:rPr>
          <w:rStyle w:val="subscript"/>
        </w:rPr>
        <w:t>de</w:t>
      </w:r>
      <w:r>
        <w:t>∂'</w:t>
      </w:r>
      <w:r>
        <w:rPr>
          <w:rStyle w:val="subscript"/>
        </w:rPr>
        <w:t>a</w:t>
      </w:r>
      <w:r>
        <w:t>B'</w:t>
      </w:r>
      <w:r>
        <w:rPr>
          <w:rStyle w:val="subscript"/>
        </w:rPr>
        <w:t>b</w:t>
      </w:r>
      <w:r>
        <w:t xml:space="preserve">) . </w:t>
      </w:r>
      <w:r w:rsidR="00652BB7">
        <w:tab/>
      </w:r>
      <w:r w:rsidR="00652BB7">
        <w:tab/>
      </w:r>
      <w:r w:rsidR="00652BB7">
        <w:tab/>
      </w:r>
      <w:r w:rsidR="00652BB7">
        <w:tab/>
      </w:r>
      <w:r w:rsidR="00652BB7">
        <w:tab/>
      </w:r>
      <w:r w:rsidR="00652BB7">
        <w:tab/>
      </w:r>
      <w:r w:rsidR="00652BB7">
        <w:tab/>
        <w:t>(15.7.1</w:t>
      </w:r>
      <w:r w:rsidR="00CD25FC">
        <w:t>7</w:t>
      </w:r>
      <w:r w:rsidR="00652BB7">
        <w:t>)</w:t>
      </w:r>
    </w:p>
    <w:p w14:paraId="6CA51762" w14:textId="77777777" w:rsidR="008A02C7" w:rsidRDefault="008A02C7" w:rsidP="008A02C7"/>
    <w:p w14:paraId="147EEA70" w14:textId="77777777" w:rsidR="008A02C7" w:rsidRPr="00385EC9" w:rsidRDefault="00385EC9" w:rsidP="008A02C7">
      <w:r>
        <w:t xml:space="preserve">Then (15.7.16) reads, </w:t>
      </w:r>
    </w:p>
    <w:p w14:paraId="63F48A73" w14:textId="77777777" w:rsidR="008A02C7" w:rsidRDefault="008A02C7" w:rsidP="008A02C7"/>
    <w:p w14:paraId="37704DB9"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C40E1D">
        <w:rPr>
          <w:color w:val="000000"/>
        </w:rPr>
        <w:t>B</w:t>
      </w:r>
      <w:r>
        <w:rPr>
          <w:color w:val="000000"/>
        </w:rPr>
        <w:t>'</w:t>
      </w:r>
      <w:r>
        <w:rPr>
          <w:rStyle w:val="superscript"/>
          <w:color w:val="000000"/>
        </w:rPr>
        <w:t>i</w:t>
      </w:r>
      <w:r>
        <w:t>)} –  g'</w:t>
      </w:r>
      <w:r>
        <w:rPr>
          <w:rStyle w:val="superscript"/>
        </w:rPr>
        <w:t>-1/2</w:t>
      </w:r>
      <w:r>
        <w:t>ε'</w:t>
      </w:r>
      <w:r>
        <w:rPr>
          <w:rStyle w:val="superscript"/>
        </w:rPr>
        <w:t>ncd</w:t>
      </w:r>
      <w:r>
        <w:t>ε'</w:t>
      </w:r>
      <w:r>
        <w:rPr>
          <w:rStyle w:val="superscript"/>
        </w:rPr>
        <w:t xml:space="preserve">eab </w:t>
      </w:r>
      <w:r>
        <w:t>∂'</w:t>
      </w:r>
      <w:r>
        <w:rPr>
          <w:rStyle w:val="subscript"/>
        </w:rPr>
        <w:t>c</w:t>
      </w:r>
      <w:r>
        <w:t>(g'</w:t>
      </w:r>
      <w:r>
        <w:rPr>
          <w:rStyle w:val="superscript"/>
        </w:rPr>
        <w:t>-1/2</w:t>
      </w:r>
      <w:r>
        <w:t>g'</w:t>
      </w:r>
      <w:r>
        <w:rPr>
          <w:rStyle w:val="subscript"/>
        </w:rPr>
        <w:t>de</w:t>
      </w:r>
      <w:r>
        <w:t>∂'</w:t>
      </w:r>
      <w:r>
        <w:rPr>
          <w:rStyle w:val="subscript"/>
        </w:rPr>
        <w:t>a</w:t>
      </w:r>
      <w:r>
        <w:t>B'</w:t>
      </w:r>
      <w:r>
        <w:rPr>
          <w:rStyle w:val="subscript"/>
        </w:rPr>
        <w:t>b</w:t>
      </w:r>
      <w:r>
        <w:t>)</w:t>
      </w:r>
      <w:r w:rsidR="00C43469">
        <w:t xml:space="preserve">   .</w:t>
      </w:r>
      <w:r w:rsidR="00652BB7">
        <w:tab/>
      </w:r>
      <w:r w:rsidR="00652BB7">
        <w:tab/>
        <w:t>(15.7.1</w:t>
      </w:r>
      <w:r w:rsidR="00CD25FC">
        <w:t>8</w:t>
      </w:r>
      <w:r w:rsidR="00652BB7">
        <w:t>)</w:t>
      </w:r>
    </w:p>
    <w:p w14:paraId="6A6273EB" w14:textId="77777777" w:rsidR="008A02C7" w:rsidRDefault="008A02C7" w:rsidP="008A02C7">
      <w:r>
        <w:tab/>
      </w:r>
    </w:p>
    <w:p w14:paraId="5E05E3AC" w14:textId="77777777" w:rsidR="008A02C7" w:rsidRDefault="008A02C7" w:rsidP="008A02C7">
      <w:r>
        <w:t xml:space="preserve">This may now be compared with </w:t>
      </w:r>
      <w:r w:rsidR="00385EC9">
        <w:t xml:space="preserve">(13.1.17) </w:t>
      </w:r>
      <w:r>
        <w:t xml:space="preserve"> which we quote : </w:t>
      </w:r>
    </w:p>
    <w:p w14:paraId="22FC2D81" w14:textId="77777777" w:rsidR="008A02C7" w:rsidRDefault="008A02C7" w:rsidP="008A02C7"/>
    <w:p w14:paraId="3F6A768B" w14:textId="77777777" w:rsidR="008A02C7" w:rsidRDefault="008A02C7" w:rsidP="008A02C7">
      <w:r>
        <w:tab/>
      </w:r>
      <w:r w:rsidRPr="00EE5325">
        <w:rPr>
          <w:b/>
        </w:rPr>
        <w:sym w:font="Wingdings" w:char="F059"/>
      </w:r>
      <w:r>
        <w:rPr>
          <w:b/>
        </w:rPr>
        <w:t xml:space="preserve"> B</w:t>
      </w:r>
      <w:r>
        <w:t xml:space="preserve">  = </w:t>
      </w:r>
      <w:r w:rsidRPr="00BF161A">
        <w:rPr>
          <w:b/>
        </w:rPr>
        <w:t>G</w:t>
      </w:r>
      <w:r>
        <w:t xml:space="preserve"> – </w:t>
      </w:r>
      <w:r>
        <w:rPr>
          <w:b/>
        </w:rPr>
        <w:t>V</w:t>
      </w:r>
      <w:r>
        <w:rPr>
          <w:b/>
        </w:rPr>
        <w:tab/>
      </w:r>
      <w:r>
        <w:rPr>
          <w:b/>
        </w:rPr>
        <w:tab/>
      </w:r>
      <w:r>
        <w:rPr>
          <w:b/>
        </w:rPr>
        <w:tab/>
      </w:r>
    </w:p>
    <w:p w14:paraId="725293AD" w14:textId="77777777" w:rsidR="008A02C7" w:rsidRPr="009060C0" w:rsidRDefault="008A02C7" w:rsidP="008A02C7">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B'</w:t>
      </w:r>
      <w:r w:rsidRPr="00E00A8D">
        <w:rPr>
          <w:rStyle w:val="superscript"/>
        </w:rPr>
        <w:t>n</w:t>
      </w:r>
      <w:r w:rsidRPr="00B46EFC">
        <w:rPr>
          <w:b/>
        </w:rPr>
        <w:t>e</w:t>
      </w:r>
      <w:r w:rsidRPr="00E00A8D">
        <w:rPr>
          <w:rStyle w:val="subscript"/>
        </w:rPr>
        <w:t>n</w:t>
      </w:r>
    </w:p>
    <w:p w14:paraId="64F8443D" w14:textId="77777777" w:rsidR="008A02C7" w:rsidRPr="00652BB7" w:rsidRDefault="008A02C7" w:rsidP="00652BB7">
      <w:pPr>
        <w:tabs>
          <w:tab w:val="left" w:pos="7200"/>
          <w:tab w:val="left" w:pos="7920"/>
          <w:tab w:val="right" w:pos="9270"/>
        </w:tabs>
      </w:pPr>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ab/>
      </w:r>
      <w:r>
        <w:tab/>
      </w:r>
      <w:r>
        <w:tab/>
      </w:r>
      <w:r>
        <w:rPr>
          <w:b/>
        </w:rPr>
        <w:t>B</w:t>
      </w:r>
      <w:r>
        <w:t xml:space="preserve"> =  B'</w:t>
      </w:r>
      <w:r w:rsidRPr="009060C0">
        <w:rPr>
          <w:rStyle w:val="subscript"/>
        </w:rPr>
        <w:t>n</w:t>
      </w:r>
      <w:r w:rsidRPr="00B46EFC">
        <w:rPr>
          <w:b/>
        </w:rPr>
        <w:t>e</w:t>
      </w:r>
      <w:r w:rsidRPr="009060C0">
        <w:rPr>
          <w:rStyle w:val="superscript"/>
        </w:rPr>
        <w:t>n</w:t>
      </w:r>
      <w:r>
        <w:t xml:space="preserve"> </w:t>
      </w:r>
      <w:r w:rsidR="00652BB7">
        <w:tab/>
        <w:t>(15.7.</w:t>
      </w:r>
      <w:r w:rsidR="00CD25FC">
        <w:t>19</w:t>
      </w:r>
      <w:r w:rsidR="00652BB7">
        <w:t>)</w:t>
      </w:r>
    </w:p>
    <w:p w14:paraId="235EC3AF" w14:textId="77777777" w:rsidR="008A02C7" w:rsidRPr="0055225B" w:rsidRDefault="008A02C7" w:rsidP="008A02C7">
      <w:r>
        <w:tab/>
      </w:r>
    </w:p>
    <w:p w14:paraId="0585DD28" w14:textId="77777777" w:rsidR="008A02C7" w:rsidRDefault="008A02C7" w:rsidP="008A02C7">
      <w:r>
        <w:t xml:space="preserve">The results agree, and further processing of this result is </w:t>
      </w:r>
      <w:r w:rsidR="00385EC9">
        <w:t>done</w:t>
      </w:r>
      <w:r>
        <w:t xml:space="preserve"> in </w:t>
      </w:r>
      <w:r w:rsidR="00EF79FC">
        <w:t>Chapter</w:t>
      </w:r>
      <w:r>
        <w:t xml:space="preserve"> 13. </w:t>
      </w:r>
    </w:p>
    <w:p w14:paraId="7B81ED11" w14:textId="77777777" w:rsidR="00165545" w:rsidRDefault="00165545" w:rsidP="008A02C7"/>
    <w:p w14:paraId="4270A574" w14:textId="77777777" w:rsidR="00165545" w:rsidRDefault="00165545" w:rsidP="008A02C7">
      <w:r>
        <w:t xml:space="preserve">This concludes </w:t>
      </w:r>
      <w:r w:rsidR="00291DE9">
        <w:t>our discussion of</w:t>
      </w:r>
      <w:r>
        <w:t xml:space="preserve"> how the curvilinear-coordinate differential operator forms of Chapters 9,10,11,12,and 13 may be obtained relatively quickly using the notions of tensor densities (App. D) and covariant derivatives (App. F), without resorting to </w:t>
      </w:r>
      <w:r w:rsidR="00CD25FC">
        <w:t>the use of</w:t>
      </w:r>
      <w:r>
        <w:t xml:space="preserve"> N-piped geometric constructs. </w:t>
      </w:r>
    </w:p>
    <w:p w14:paraId="76882BC7" w14:textId="77777777" w:rsidR="002B3CDE" w:rsidRDefault="002B3CDE" w:rsidP="008A02C7"/>
    <w:p w14:paraId="61046CEC" w14:textId="77777777" w:rsidR="00291DE9" w:rsidRDefault="00291DE9" w:rsidP="00291DE9">
      <w:pPr>
        <w:pStyle w:val="Heading3"/>
      </w:pPr>
      <w:bookmarkStart w:id="7069" w:name="_Toc418337637"/>
      <w:bookmarkStart w:id="7070" w:name="_Toc418430717"/>
      <w:bookmarkStart w:id="7071" w:name="_Toc418490228"/>
      <w:r>
        <w:t>15.8</w:t>
      </w:r>
      <w:r w:rsidRPr="004D47CB">
        <w:t xml:space="preserve"> </w:t>
      </w:r>
      <w:r>
        <w:t xml:space="preserve"> Verification that two tensorizations are the same</w:t>
      </w:r>
      <w:bookmarkEnd w:id="7069"/>
      <w:bookmarkEnd w:id="7070"/>
      <w:bookmarkEnd w:id="7071"/>
    </w:p>
    <w:p w14:paraId="01D38EDA" w14:textId="77777777" w:rsidR="00291DE9" w:rsidRDefault="00291DE9" w:rsidP="00291DE9"/>
    <w:p w14:paraId="2C1BF100" w14:textId="77777777" w:rsidR="003A2C23" w:rsidRDefault="00291DE9" w:rsidP="00291DE9">
      <w:r>
        <w:t xml:space="preserve"> In Section 15.7 we obtained </w:t>
      </w:r>
      <w:r w:rsidR="003A2C23">
        <w:t xml:space="preserve">the x-space </w:t>
      </w:r>
      <w:r w:rsidR="003A2C23" w:rsidRPr="00EE5325">
        <w:rPr>
          <w:b/>
        </w:rPr>
        <w:sym w:font="Wingdings" w:char="F059"/>
      </w:r>
      <w:r w:rsidR="003A2C23">
        <w:rPr>
          <w:b/>
        </w:rPr>
        <w:t>B</w:t>
      </w:r>
      <w:r w:rsidR="003A2C23">
        <w:t xml:space="preserve"> "tensorization" (15.7.8) which written in x'-space says</w:t>
      </w:r>
    </w:p>
    <w:p w14:paraId="46F9627F" w14:textId="77777777" w:rsidR="00291DE9" w:rsidRDefault="00291DE9" w:rsidP="00291DE9"/>
    <w:p w14:paraId="68447647" w14:textId="77777777" w:rsidR="00291DE9" w:rsidRPr="009E3978" w:rsidRDefault="00291DE9" w:rsidP="00291DE9">
      <w:pPr>
        <w:tabs>
          <w:tab w:val="left" w:pos="7200"/>
          <w:tab w:val="left" w:pos="7920"/>
          <w:tab w:val="right" w:pos="9270"/>
        </w:tabs>
      </w:pPr>
      <w:r>
        <w:tab/>
        <w:t>(</w:t>
      </w:r>
      <w:r w:rsidRPr="00E70524">
        <w:sym w:font="Wingdings" w:char="F059"/>
      </w:r>
      <w:r w:rsidRPr="00E70524">
        <w:t>B</w:t>
      </w:r>
      <w:r>
        <w:rPr>
          <w:b/>
        </w:rPr>
        <w:t>)'</w:t>
      </w:r>
      <w:r>
        <w:rPr>
          <w:rStyle w:val="superscript"/>
        </w:rPr>
        <w:t>n</w:t>
      </w:r>
      <w:r w:rsidR="009E3978">
        <w:t xml:space="preserve"> = </w:t>
      </w:r>
      <w:r>
        <w:t>B</w:t>
      </w:r>
      <w:r w:rsidR="009E3978">
        <w:t>'</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rsidR="009E3978">
        <w:t xml:space="preserve"> .</w:t>
      </w:r>
      <w:r w:rsidR="009E3978">
        <w:tab/>
      </w:r>
      <w:r w:rsidR="009E3978">
        <w:tab/>
      </w:r>
      <w:r w:rsidR="009E3978">
        <w:tab/>
      </w:r>
      <w:r w:rsidRPr="00291DE9">
        <w:rPr>
          <w:i/>
        </w:rPr>
        <w:t>(15.7.9)</w:t>
      </w:r>
      <w:r w:rsidR="009E3978">
        <w:tab/>
      </w:r>
      <w:r w:rsidR="009E3978">
        <w:tab/>
        <w:t>(15.8.1)</w:t>
      </w:r>
    </w:p>
    <w:p w14:paraId="257A8153" w14:textId="77777777" w:rsidR="00291DE9" w:rsidRDefault="00291DE9" w:rsidP="00291DE9">
      <w:pPr>
        <w:tabs>
          <w:tab w:val="left" w:pos="7200"/>
          <w:tab w:val="left" w:pos="7920"/>
          <w:tab w:val="right" w:pos="9270"/>
        </w:tabs>
      </w:pPr>
    </w:p>
    <w:p w14:paraId="67C00678" w14:textId="77777777" w:rsidR="00291DE9" w:rsidRDefault="00291DE9" w:rsidP="00291DE9">
      <w:pPr>
        <w:tabs>
          <w:tab w:val="left" w:pos="7200"/>
          <w:tab w:val="left" w:pos="7920"/>
          <w:tab w:val="right" w:pos="9270"/>
        </w:tabs>
      </w:pPr>
      <w:r>
        <w:t>Since in Cartesian coordinates (</w:t>
      </w:r>
      <w:r w:rsidRPr="00E70524">
        <w:sym w:font="Wingdings" w:char="F059"/>
      </w:r>
      <w:r w:rsidRPr="00E70524">
        <w:t>B</w:t>
      </w:r>
      <w:r>
        <w:rPr>
          <w:b/>
        </w:rPr>
        <w:t>)</w:t>
      </w:r>
      <w:r>
        <w:rPr>
          <w:rStyle w:val="superscript"/>
        </w:rPr>
        <w:t>n</w:t>
      </w:r>
      <w:r>
        <w:t xml:space="preserve">  = </w:t>
      </w:r>
      <w:r>
        <w:sym w:font="Symbol" w:char="F0D1"/>
      </w:r>
      <w:r>
        <w:rPr>
          <w:rStyle w:val="superscript"/>
        </w:rPr>
        <w:t>2</w:t>
      </w:r>
      <w:r>
        <w:t>(B</w:t>
      </w:r>
      <w:r>
        <w:rPr>
          <w:rStyle w:val="superscript"/>
        </w:rPr>
        <w:t>n</w:t>
      </w:r>
      <w:r>
        <w:t>) = ∂</w:t>
      </w:r>
      <w:r>
        <w:rPr>
          <w:rStyle w:val="subscript"/>
        </w:rPr>
        <w:t>j</w:t>
      </w:r>
      <w:r>
        <w:t>∂</w:t>
      </w:r>
      <w:r>
        <w:rPr>
          <w:rStyle w:val="superscript"/>
        </w:rPr>
        <w:t>j</w:t>
      </w:r>
      <w:r>
        <w:t xml:space="preserve"> B</w:t>
      </w:r>
      <w:r>
        <w:rPr>
          <w:rStyle w:val="superscript"/>
        </w:rPr>
        <w:t>n</w:t>
      </w:r>
      <w:r>
        <w:t xml:space="preserve"> = B</w:t>
      </w:r>
      <w:r>
        <w:rPr>
          <w:rStyle w:val="superscript"/>
        </w:rPr>
        <w:t>n,j</w:t>
      </w:r>
      <w:r>
        <w:rPr>
          <w:rStyle w:val="subscript"/>
        </w:rPr>
        <w:t>,j</w:t>
      </w:r>
      <w:r>
        <w:t xml:space="preserve"> , an obvious </w:t>
      </w:r>
      <w:r w:rsidRPr="009E3978">
        <w:rPr>
          <w:i/>
        </w:rPr>
        <w:t>alternate</w:t>
      </w:r>
      <w:r>
        <w:t xml:space="preserve"> tensorization is B</w:t>
      </w:r>
      <w:r>
        <w:rPr>
          <w:rStyle w:val="superscript"/>
        </w:rPr>
        <w:t>n,j</w:t>
      </w:r>
      <w:r>
        <w:rPr>
          <w:rStyle w:val="subscript"/>
        </w:rPr>
        <w:t>,j</w:t>
      </w:r>
      <w:r>
        <w:t xml:space="preserve"> → B</w:t>
      </w:r>
      <w:r>
        <w:rPr>
          <w:rStyle w:val="superscript"/>
        </w:rPr>
        <w:t>n;j</w:t>
      </w:r>
      <w:r>
        <w:rPr>
          <w:rStyle w:val="subscript"/>
        </w:rPr>
        <w:t>;j</w:t>
      </w:r>
      <w:r>
        <w:t xml:space="preserve">  so that in x'-space</w:t>
      </w:r>
    </w:p>
    <w:p w14:paraId="4CC52812" w14:textId="77777777" w:rsidR="00291DE9" w:rsidRDefault="00291DE9" w:rsidP="00291DE9">
      <w:pPr>
        <w:tabs>
          <w:tab w:val="left" w:pos="7200"/>
          <w:tab w:val="left" w:pos="7920"/>
          <w:tab w:val="right" w:pos="9270"/>
        </w:tabs>
      </w:pPr>
    </w:p>
    <w:p w14:paraId="429F2BC2" w14:textId="77777777" w:rsidR="00291DE9" w:rsidRPr="009E3978" w:rsidRDefault="00291DE9" w:rsidP="00291DE9">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009E3978">
        <w:t>'</w:t>
      </w:r>
      <w:r>
        <w:rPr>
          <w:rStyle w:val="superscript"/>
        </w:rPr>
        <w:t>n;j</w:t>
      </w:r>
      <w:r>
        <w:rPr>
          <w:rStyle w:val="subscript"/>
        </w:rPr>
        <w:t>;j</w:t>
      </w:r>
      <w:r w:rsidR="009E3978">
        <w:t xml:space="preserve"> .</w:t>
      </w:r>
      <w:r>
        <w:t xml:space="preserve"> </w:t>
      </w:r>
      <w:r w:rsidR="009E3978">
        <w:tab/>
      </w:r>
      <w:r w:rsidR="009E3978">
        <w:tab/>
      </w:r>
      <w:r w:rsidR="009E3978">
        <w:tab/>
      </w:r>
      <w:r w:rsidR="009E3978">
        <w:tab/>
      </w:r>
      <w:r w:rsidR="009E3978">
        <w:tab/>
      </w:r>
      <w:r w:rsidR="009E3978">
        <w:tab/>
      </w:r>
      <w:r w:rsidR="009E3978">
        <w:tab/>
      </w:r>
      <w:r w:rsidR="009E3978">
        <w:tab/>
      </w:r>
      <w:r w:rsidR="009E3978">
        <w:tab/>
      </w:r>
      <w:r w:rsidR="009E3978">
        <w:tab/>
        <w:t>(15.8.2)</w:t>
      </w:r>
    </w:p>
    <w:p w14:paraId="6F5E768F" w14:textId="77777777" w:rsidR="00291DE9" w:rsidRDefault="00291DE9" w:rsidP="00291DE9">
      <w:pPr>
        <w:tabs>
          <w:tab w:val="left" w:pos="7200"/>
          <w:tab w:val="left" w:pos="7920"/>
          <w:tab w:val="right" w:pos="9270"/>
        </w:tabs>
      </w:pPr>
    </w:p>
    <w:p w14:paraId="15F737EC" w14:textId="77777777" w:rsidR="00291DE9" w:rsidRDefault="009E3978" w:rsidP="00291DE9">
      <w:pPr>
        <w:tabs>
          <w:tab w:val="left" w:pos="7200"/>
          <w:tab w:val="left" w:pos="7920"/>
          <w:tab w:val="right" w:pos="9270"/>
        </w:tabs>
      </w:pPr>
      <w:r>
        <w:t xml:space="preserve">In Section 15.2 we showed that tensorization is unique, so these two tensorizations must be the same. We know they are the same, but in the time-honored tradition of "trust but verify", we would like to actually verify </w:t>
      </w:r>
      <w:r w:rsidR="003A2C23">
        <w:t>their equality</w:t>
      </w:r>
      <w:r>
        <w:t xml:space="preserve">. As many readers know, verifying things that are supposedly obvious often leads to the discovery of </w:t>
      </w:r>
      <w:r w:rsidR="003A2C23">
        <w:t>problems</w:t>
      </w:r>
      <w:r>
        <w:t xml:space="preserve">. </w:t>
      </w:r>
    </w:p>
    <w:p w14:paraId="482928D5" w14:textId="77777777" w:rsidR="009E3978" w:rsidRDefault="009E3978" w:rsidP="00291DE9">
      <w:pPr>
        <w:tabs>
          <w:tab w:val="left" w:pos="7200"/>
          <w:tab w:val="left" w:pos="7920"/>
          <w:tab w:val="right" w:pos="9270"/>
        </w:tabs>
      </w:pPr>
      <w:r>
        <w:tab/>
        <w:t xml:space="preserve">The claim that the above two tensorizations are the same is not general in the abstract. It is specific in that it applies in the "tensor world" built upon a transformation </w:t>
      </w:r>
      <w:r w:rsidRPr="009E3978">
        <w:rPr>
          <w:b/>
        </w:rPr>
        <w:t>x</w:t>
      </w:r>
      <w:r>
        <w:t xml:space="preserve">' = </w:t>
      </w:r>
      <w:r w:rsidRPr="009E3978">
        <w:rPr>
          <w:b/>
        </w:rPr>
        <w:t>F</w:t>
      </w:r>
      <w:r>
        <w:t>(</w:t>
      </w:r>
      <w:r w:rsidRPr="009E3978">
        <w:rPr>
          <w:b/>
        </w:rPr>
        <w:t>x</w:t>
      </w:r>
      <w:r>
        <w:t xml:space="preserve">) where x-space is Cartesian. The two forms are not equal if x-space has some metric tensor other than g = 1.  </w:t>
      </w:r>
    </w:p>
    <w:p w14:paraId="6E1053E2" w14:textId="77777777" w:rsidR="009E3978" w:rsidRDefault="009E3978" w:rsidP="00291DE9">
      <w:pPr>
        <w:tabs>
          <w:tab w:val="left" w:pos="7200"/>
          <w:tab w:val="left" w:pos="7920"/>
          <w:tab w:val="right" w:pos="9270"/>
        </w:tabs>
      </w:pPr>
    </w:p>
    <w:p w14:paraId="036F0382" w14:textId="77777777" w:rsidR="009E3978" w:rsidRDefault="009E3978" w:rsidP="00291DE9">
      <w:pPr>
        <w:tabs>
          <w:tab w:val="left" w:pos="7200"/>
          <w:tab w:val="left" w:pos="7920"/>
          <w:tab w:val="right" w:pos="9270"/>
        </w:tabs>
      </w:pPr>
      <w:r>
        <w:t xml:space="preserve">Our task then is to show </w:t>
      </w:r>
      <w:r w:rsidR="008D0CE4">
        <w:t>that the following</w:t>
      </w:r>
      <w:r>
        <w:t xml:space="preserve"> is true</w:t>
      </w:r>
      <w:r w:rsidR="00274CBE">
        <w:t xml:space="preserve"> when x-space is Cartesian, </w:t>
      </w:r>
    </w:p>
    <w:p w14:paraId="54E65630" w14:textId="77777777" w:rsidR="009E3978" w:rsidRDefault="009E3978" w:rsidP="00291DE9">
      <w:pPr>
        <w:tabs>
          <w:tab w:val="left" w:pos="7200"/>
          <w:tab w:val="left" w:pos="7920"/>
          <w:tab w:val="right" w:pos="9270"/>
        </w:tabs>
      </w:pPr>
    </w:p>
    <w:p w14:paraId="23853F9D" w14:textId="77777777" w:rsidR="009E3978" w:rsidRDefault="009E3978" w:rsidP="009E3978">
      <w:pPr>
        <w:tabs>
          <w:tab w:val="left" w:pos="7200"/>
          <w:tab w:val="left" w:pos="7920"/>
          <w:tab w:val="right" w:pos="9270"/>
        </w:tabs>
      </w:pPr>
      <w:r>
        <w:tab/>
        <w:t xml:space="preserve"> B'</w:t>
      </w:r>
      <w:r>
        <w:rPr>
          <w:rStyle w:val="superscript"/>
        </w:rPr>
        <w:t>n;j</w:t>
      </w:r>
      <w:r>
        <w:rPr>
          <w:rStyle w:val="subscript"/>
        </w:rPr>
        <w:t>;j</w:t>
      </w:r>
      <w:r>
        <w:t xml:space="preserve"> = B'</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tab/>
      </w:r>
      <w:r w:rsidR="006456EE">
        <w:t>?</w:t>
      </w:r>
      <w:r>
        <w:tab/>
      </w:r>
      <w:r>
        <w:tab/>
      </w:r>
      <w:r>
        <w:tab/>
      </w:r>
      <w:r>
        <w:tab/>
        <w:t>(15.8.3)</w:t>
      </w:r>
    </w:p>
    <w:p w14:paraId="49E62B26" w14:textId="77777777" w:rsidR="009E3978" w:rsidRDefault="009E3978" w:rsidP="009E3978">
      <w:pPr>
        <w:tabs>
          <w:tab w:val="left" w:pos="7200"/>
          <w:tab w:val="left" w:pos="7920"/>
          <w:tab w:val="right" w:pos="9270"/>
        </w:tabs>
      </w:pPr>
    </w:p>
    <w:p w14:paraId="1E1224BA" w14:textId="77777777" w:rsidR="009E3978" w:rsidRDefault="009E3978" w:rsidP="009E3978">
      <w:pPr>
        <w:tabs>
          <w:tab w:val="left" w:pos="7200"/>
          <w:tab w:val="left" w:pos="7920"/>
          <w:tab w:val="right" w:pos="9270"/>
        </w:tabs>
      </w:pPr>
      <w:r>
        <w:t xml:space="preserve">The plan is to rewrite the above equation </w:t>
      </w:r>
      <w:r w:rsidR="006456EE">
        <w:t xml:space="preserve">in a sequence of reducing steps until we get to an equation that </w:t>
      </w:r>
      <w:r w:rsidR="003A2C23">
        <w:t xml:space="preserve">obviously </w:t>
      </w:r>
      <w:r w:rsidR="006456EE" w:rsidRPr="003A2C23">
        <w:rPr>
          <w:i/>
        </w:rPr>
        <w:t>is</w:t>
      </w:r>
      <w:r w:rsidR="006456EE">
        <w:t xml:space="preserve"> true. Then one then can reverse the sequence to conclude that (15.8.3) is true.</w:t>
      </w:r>
      <w:r w:rsidR="00274CBE">
        <w:t xml:space="preserve"> We shall mark each step</w:t>
      </w:r>
      <w:r w:rsidR="006456EE">
        <w:t xml:space="preserve"> with a question mark to the right, to indicate that this is "something we want to show is true". When the final step is reached which is true, the reader then goes backwards and erases the question marks. </w:t>
      </w:r>
    </w:p>
    <w:p w14:paraId="3917B7D5" w14:textId="77777777" w:rsidR="006456EE" w:rsidRDefault="006456EE" w:rsidP="009E3978">
      <w:pPr>
        <w:tabs>
          <w:tab w:val="left" w:pos="7200"/>
          <w:tab w:val="left" w:pos="7920"/>
          <w:tab w:val="right" w:pos="9270"/>
        </w:tabs>
      </w:pPr>
    </w:p>
    <w:p w14:paraId="5DF42C10" w14:textId="77777777" w:rsidR="006456EE" w:rsidRDefault="006456EE" w:rsidP="009E3978">
      <w:pPr>
        <w:tabs>
          <w:tab w:val="left" w:pos="7200"/>
          <w:tab w:val="left" w:pos="7920"/>
          <w:tab w:val="right" w:pos="9270"/>
        </w:tabs>
      </w:pPr>
      <w:r>
        <w:t>As a first</w:t>
      </w:r>
      <w:r w:rsidR="003A2C23">
        <w:t xml:space="preserve"> and</w:t>
      </w:r>
      <w:r>
        <w:t xml:space="preserve"> rather large step</w:t>
      </w:r>
      <w:r w:rsidR="003A2C23">
        <w:t xml:space="preserve"> in terms of clutter reduction</w:t>
      </w:r>
      <w:r>
        <w:t>, we claim that</w:t>
      </w:r>
      <w:r w:rsidR="00104438">
        <w:t>,</w:t>
      </w:r>
    </w:p>
    <w:p w14:paraId="7B4B38CD" w14:textId="77777777" w:rsidR="006456EE" w:rsidRDefault="006456EE" w:rsidP="009E3978">
      <w:pPr>
        <w:tabs>
          <w:tab w:val="left" w:pos="7200"/>
          <w:tab w:val="left" w:pos="7920"/>
          <w:tab w:val="right" w:pos="9270"/>
        </w:tabs>
      </w:pPr>
    </w:p>
    <w:p w14:paraId="0FCF0C42" w14:textId="77777777" w:rsidR="006456EE" w:rsidRPr="001D1095" w:rsidRDefault="006456EE" w:rsidP="009E3978">
      <w:pPr>
        <w:tabs>
          <w:tab w:val="left" w:pos="7200"/>
          <w:tab w:val="left" w:pos="7920"/>
          <w:tab w:val="right" w:pos="9270"/>
        </w:tabs>
      </w:pPr>
      <w:r>
        <w:tab/>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t xml:space="preserve">  = g'</w:t>
      </w:r>
      <w:r>
        <w:rPr>
          <w:rStyle w:val="superscript"/>
        </w:rPr>
        <w:t>-1/2</w:t>
      </w:r>
      <w:r>
        <w:t>g'</w:t>
      </w:r>
      <w:r>
        <w:rPr>
          <w:rStyle w:val="subscript"/>
        </w:rPr>
        <w:t>bc</w:t>
      </w:r>
      <w:r>
        <w:t>ε'</w:t>
      </w:r>
      <w:r>
        <w:rPr>
          <w:rStyle w:val="superscript"/>
        </w:rPr>
        <w:t>c</w:t>
      </w:r>
      <w:r w:rsidRPr="00A21872">
        <w:rPr>
          <w:rStyle w:val="superscript"/>
        </w:rPr>
        <w:t>de</w:t>
      </w:r>
      <w:r>
        <w:rPr>
          <w:rStyle w:val="superscript"/>
        </w:rPr>
        <w:t xml:space="preserve"> </w:t>
      </w:r>
      <w:r>
        <w:t>(B'</w:t>
      </w:r>
      <w:r w:rsidRPr="00A21872">
        <w:rPr>
          <w:rStyle w:val="subscript"/>
        </w:rPr>
        <w:t>e;d</w:t>
      </w:r>
      <w:r>
        <w:t>)</w:t>
      </w:r>
      <w:r>
        <w:rPr>
          <w:rStyle w:val="subscript"/>
        </w:rPr>
        <w:t>;a</w:t>
      </w:r>
      <w:r w:rsidR="001D1095">
        <w:rPr>
          <w:rStyle w:val="subscript"/>
        </w:rPr>
        <w:t xml:space="preserve"> </w:t>
      </w:r>
      <w:r>
        <w:t xml:space="preserve"> </w:t>
      </w:r>
      <w:r w:rsidR="001D1095">
        <w:t>.</w:t>
      </w:r>
      <w:r w:rsidR="001D1095">
        <w:tab/>
      </w:r>
      <w:r w:rsidR="001D1095">
        <w:tab/>
      </w:r>
      <w:r w:rsidR="001D1095">
        <w:tab/>
      </w:r>
      <w:r w:rsidR="001D1095">
        <w:tab/>
      </w:r>
      <w:r w:rsidR="003A2C23">
        <w:tab/>
      </w:r>
      <w:r w:rsidR="001D1095">
        <w:t>(15.8.4)</w:t>
      </w:r>
    </w:p>
    <w:p w14:paraId="1515F627" w14:textId="77777777" w:rsidR="006456EE" w:rsidRDefault="006456EE" w:rsidP="009E3978">
      <w:pPr>
        <w:tabs>
          <w:tab w:val="left" w:pos="7200"/>
          <w:tab w:val="left" w:pos="7920"/>
          <w:tab w:val="right" w:pos="9270"/>
        </w:tabs>
      </w:pPr>
    </w:p>
    <w:p w14:paraId="0690F629" w14:textId="77777777" w:rsidR="006456EE" w:rsidRDefault="006456EE" w:rsidP="009E3978">
      <w:pPr>
        <w:tabs>
          <w:tab w:val="left" w:pos="7200"/>
          <w:tab w:val="left" w:pos="7920"/>
          <w:tab w:val="right" w:pos="9270"/>
        </w:tabs>
      </w:pPr>
      <w:r>
        <w:t xml:space="preserve">This is an application of several facts </w:t>
      </w:r>
      <w:r w:rsidR="003A2C23">
        <w:t xml:space="preserve">derived </w:t>
      </w:r>
      <w:r>
        <w:t xml:space="preserve">in Appendix F. The main idea is Theorem (F.10.15) </w:t>
      </w:r>
      <w:r w:rsidR="001D1095">
        <w:t>concerning</w:t>
      </w:r>
      <w:r>
        <w:t xml:space="preserve"> what objects are </w:t>
      </w:r>
      <w:r w:rsidR="001D1095">
        <w:t>"</w:t>
      </w:r>
      <w:r>
        <w:t>extractable</w:t>
      </w:r>
      <w:r w:rsidR="001D1095">
        <w:t xml:space="preserve">" from a covariant </w:t>
      </w:r>
      <w:r w:rsidR="00475750">
        <w:t xml:space="preserve">derivative </w:t>
      </w:r>
      <w:r w:rsidR="001D1095">
        <w:t>expression</w:t>
      </w:r>
      <w:r>
        <w:t xml:space="preserve">. </w:t>
      </w:r>
      <w:r w:rsidR="003A2C23">
        <w:t>Eq.</w:t>
      </w:r>
      <w:r>
        <w:t xml:space="preserve"> (F.10.17) shows that ε'</w:t>
      </w:r>
      <w:r>
        <w:rPr>
          <w:rStyle w:val="superscript"/>
        </w:rPr>
        <w:t>cde</w:t>
      </w:r>
      <w:r>
        <w:t xml:space="preserve"> is extractable since ε'</w:t>
      </w:r>
      <w:r>
        <w:rPr>
          <w:rStyle w:val="superscript"/>
        </w:rPr>
        <w:t>cde</w:t>
      </w:r>
      <w:r w:rsidR="001D1095">
        <w:rPr>
          <w:rStyle w:val="subscript"/>
        </w:rPr>
        <w:t>α;</w:t>
      </w:r>
      <w:r w:rsidR="001D1095">
        <w:t xml:space="preserve"> = 0, while (F.10.18) shows that g'</w:t>
      </w:r>
      <w:r w:rsidR="001D1095">
        <w:rPr>
          <w:rStyle w:val="subscript"/>
        </w:rPr>
        <w:t>bc</w:t>
      </w:r>
      <w:r w:rsidR="001D1095">
        <w:t xml:space="preserve"> is </w:t>
      </w:r>
      <w:r w:rsidR="00475750">
        <w:t xml:space="preserve">extractable </w:t>
      </w:r>
      <w:r w:rsidR="001D1095">
        <w:t>since g'</w:t>
      </w:r>
      <w:r w:rsidR="001D1095">
        <w:rPr>
          <w:rStyle w:val="subscript"/>
        </w:rPr>
        <w:t>bc;α</w:t>
      </w:r>
      <w:r w:rsidR="001D1095">
        <w:t>= 0. Finally, (F.10.20) says that, for any real s,  g'</w:t>
      </w:r>
      <w:r w:rsidR="001D1095">
        <w:rPr>
          <w:rStyle w:val="superscript"/>
        </w:rPr>
        <w:t>s</w:t>
      </w:r>
      <w:r w:rsidR="001D1095">
        <w:t xml:space="preserve"> is extractable since (g'</w:t>
      </w:r>
      <w:r w:rsidR="001D1095">
        <w:rPr>
          <w:rStyle w:val="superscript"/>
        </w:rPr>
        <w:t>s</w:t>
      </w:r>
      <w:r w:rsidR="001D1095">
        <w:t>)</w:t>
      </w:r>
      <w:r w:rsidR="001D1095">
        <w:rPr>
          <w:rStyle w:val="subscript"/>
        </w:rPr>
        <w:t>;α</w:t>
      </w:r>
      <w:r w:rsidR="001D1095">
        <w:t xml:space="preserve"> = 0, recalling that g' &gt; 0. We then arrive at</w:t>
      </w:r>
    </w:p>
    <w:p w14:paraId="02403B05" w14:textId="77777777" w:rsidR="000216EF" w:rsidRDefault="000216EF" w:rsidP="009E3978">
      <w:pPr>
        <w:tabs>
          <w:tab w:val="left" w:pos="7200"/>
          <w:tab w:val="left" w:pos="7920"/>
          <w:tab w:val="right" w:pos="9270"/>
        </w:tabs>
      </w:pPr>
    </w:p>
    <w:p w14:paraId="7524E42A" w14:textId="77777777" w:rsidR="000216EF" w:rsidRDefault="000216EF" w:rsidP="009E3978">
      <w:pPr>
        <w:tabs>
          <w:tab w:val="left" w:pos="7200"/>
          <w:tab w:val="left" w:pos="7920"/>
          <w:tab w:val="right" w:pos="9270"/>
        </w:tabs>
      </w:pPr>
      <w:r>
        <w:tab/>
        <w:t xml:space="preserve"> B'</w:t>
      </w:r>
      <w:r>
        <w:rPr>
          <w:rStyle w:val="superscript"/>
        </w:rPr>
        <w:t>n;j</w:t>
      </w:r>
      <w:r>
        <w:rPr>
          <w:rStyle w:val="subscript"/>
        </w:rPr>
        <w:t>;j</w:t>
      </w:r>
      <w:r>
        <w:t xml:space="preserve"> = B'</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p>
    <w:p w14:paraId="235205B0" w14:textId="77777777" w:rsidR="000216EF" w:rsidRDefault="000216EF" w:rsidP="009E3978">
      <w:pPr>
        <w:tabs>
          <w:tab w:val="left" w:pos="7200"/>
          <w:tab w:val="left" w:pos="7920"/>
          <w:tab w:val="right" w:pos="9270"/>
        </w:tabs>
      </w:pPr>
    </w:p>
    <w:p w14:paraId="1CB10708" w14:textId="77777777" w:rsidR="000216EF" w:rsidRPr="00D73A91" w:rsidRDefault="000216EF" w:rsidP="009E3978">
      <w:pPr>
        <w:tabs>
          <w:tab w:val="left" w:pos="7200"/>
          <w:tab w:val="left" w:pos="7920"/>
          <w:tab w:val="right" w:pos="9270"/>
        </w:tabs>
      </w:pPr>
      <w:r>
        <w:tab/>
      </w:r>
      <w:r>
        <w:tab/>
        <w:t>= B'</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rPr>
          <w:rStyle w:val="superscript"/>
        </w:rPr>
        <w:t xml:space="preserve"> </w:t>
      </w:r>
      <w:r>
        <w:t>(B'</w:t>
      </w:r>
      <w:r w:rsidRPr="00A21872">
        <w:rPr>
          <w:rStyle w:val="subscript"/>
        </w:rPr>
        <w:t>e;d</w:t>
      </w:r>
      <w:r>
        <w:t>)</w:t>
      </w:r>
      <w:r>
        <w:rPr>
          <w:rStyle w:val="subscript"/>
        </w:rPr>
        <w:t>;a</w:t>
      </w:r>
      <w:r w:rsidR="00D73A91">
        <w:t xml:space="preserve">    // now use g'</w:t>
      </w:r>
      <w:r w:rsidR="00D73A91">
        <w:rPr>
          <w:rStyle w:val="subscript"/>
        </w:rPr>
        <w:t>bc</w:t>
      </w:r>
      <w:r w:rsidR="00D73A91">
        <w:t xml:space="preserve"> and note ε'</w:t>
      </w:r>
      <w:r w:rsidR="00D73A91">
        <w:rPr>
          <w:rStyle w:val="superscript"/>
        </w:rPr>
        <w:t>nab</w:t>
      </w:r>
      <w:r w:rsidR="00D73A91">
        <w:t xml:space="preserve"> = ε'</w:t>
      </w:r>
      <w:r w:rsidR="00D73A91">
        <w:rPr>
          <w:rStyle w:val="superscript"/>
        </w:rPr>
        <w:t>ban</w:t>
      </w:r>
    </w:p>
    <w:p w14:paraId="4E678C6E" w14:textId="77777777" w:rsidR="000216EF" w:rsidRDefault="000216EF" w:rsidP="009E3978">
      <w:pPr>
        <w:tabs>
          <w:tab w:val="left" w:pos="7200"/>
          <w:tab w:val="left" w:pos="7920"/>
          <w:tab w:val="right" w:pos="9270"/>
        </w:tabs>
        <w:rPr>
          <w:rStyle w:val="subscript"/>
        </w:rPr>
      </w:pPr>
    </w:p>
    <w:p w14:paraId="75833F95" w14:textId="77777777" w:rsidR="000216EF" w:rsidRPr="00D73A91" w:rsidRDefault="000216EF" w:rsidP="000216EF">
      <w:pPr>
        <w:tabs>
          <w:tab w:val="left" w:pos="7200"/>
          <w:tab w:val="left" w:pos="7920"/>
          <w:tab w:val="right" w:pos="9270"/>
        </w:tabs>
      </w:pPr>
      <w:r>
        <w:tab/>
      </w:r>
      <w:r>
        <w:tab/>
        <w:t>= B'</w:t>
      </w:r>
      <w:r w:rsidRPr="00E1785F">
        <w:rPr>
          <w:rStyle w:val="superscript"/>
        </w:rPr>
        <w:t>j</w:t>
      </w:r>
      <w:r>
        <w:rPr>
          <w:rStyle w:val="subscript"/>
        </w:rPr>
        <w:t>;j</w:t>
      </w:r>
      <w:r>
        <w:rPr>
          <w:rStyle w:val="superscript"/>
        </w:rPr>
        <w:t>;n</w:t>
      </w:r>
      <w:r>
        <w:t xml:space="preserve"> –  g'</w:t>
      </w:r>
      <w:r>
        <w:rPr>
          <w:rStyle w:val="superscript"/>
        </w:rPr>
        <w:t>-1</w:t>
      </w:r>
      <w:r>
        <w:t>ε'</w:t>
      </w:r>
      <w:r w:rsidR="00D73A91">
        <w:rPr>
          <w:rStyle w:val="superscript"/>
        </w:rPr>
        <w:t>ban</w:t>
      </w:r>
      <w:r>
        <w:t xml:space="preserve"> ε'</w:t>
      </w:r>
      <w:r w:rsidR="00D73A91">
        <w:rPr>
          <w:rStyle w:val="subscript"/>
        </w:rPr>
        <w:t>b</w:t>
      </w:r>
      <w:r w:rsidRPr="00A21872">
        <w:rPr>
          <w:rStyle w:val="superscript"/>
        </w:rPr>
        <w:t>de</w:t>
      </w:r>
      <w:r>
        <w:rPr>
          <w:rStyle w:val="superscript"/>
        </w:rPr>
        <w:t xml:space="preserve"> </w:t>
      </w:r>
      <w:r>
        <w:t>B'</w:t>
      </w:r>
      <w:r w:rsidRPr="00A21872">
        <w:rPr>
          <w:rStyle w:val="subscript"/>
        </w:rPr>
        <w:t>e;d</w:t>
      </w:r>
      <w:r>
        <w:rPr>
          <w:rStyle w:val="subscript"/>
        </w:rPr>
        <w:t>;a</w:t>
      </w:r>
      <w:r w:rsidR="003A2C23">
        <w:t xml:space="preserve">   .</w:t>
      </w:r>
      <w:r w:rsidR="00D73A91">
        <w:tab/>
      </w:r>
      <w:r w:rsidR="00D73A91">
        <w:tab/>
      </w:r>
      <w:r w:rsidR="00D73A91">
        <w:tab/>
      </w:r>
      <w:r w:rsidR="00D73A91">
        <w:tab/>
      </w:r>
      <w:r w:rsidR="00D73A91">
        <w:tab/>
      </w:r>
      <w:r w:rsidR="00D73A91">
        <w:tab/>
      </w:r>
    </w:p>
    <w:p w14:paraId="472B3F59" w14:textId="77777777" w:rsidR="00D73A91" w:rsidRDefault="00D73A91" w:rsidP="000216EF">
      <w:pPr>
        <w:tabs>
          <w:tab w:val="left" w:pos="7200"/>
          <w:tab w:val="left" w:pos="7920"/>
          <w:tab w:val="right" w:pos="9270"/>
        </w:tabs>
      </w:pPr>
    </w:p>
    <w:p w14:paraId="612A1BDC" w14:textId="77777777" w:rsidR="00D73A91" w:rsidRDefault="00D73A91" w:rsidP="000216EF">
      <w:pPr>
        <w:tabs>
          <w:tab w:val="left" w:pos="7200"/>
          <w:tab w:val="left" w:pos="7920"/>
          <w:tab w:val="right" w:pos="9270"/>
        </w:tabs>
      </w:pPr>
      <w:r>
        <w:t xml:space="preserve">Therefore </w:t>
      </w:r>
    </w:p>
    <w:p w14:paraId="277BC1A8" w14:textId="77777777" w:rsidR="00D73A91" w:rsidRDefault="00D73A91" w:rsidP="000216EF">
      <w:pPr>
        <w:tabs>
          <w:tab w:val="left" w:pos="7200"/>
          <w:tab w:val="left" w:pos="7920"/>
          <w:tab w:val="right" w:pos="9270"/>
        </w:tabs>
      </w:pPr>
    </w:p>
    <w:p w14:paraId="51C111BD" w14:textId="77777777" w:rsidR="00D73A91" w:rsidRPr="00D73A91" w:rsidRDefault="00D73A91" w:rsidP="000216EF">
      <w:pPr>
        <w:tabs>
          <w:tab w:val="left" w:pos="7200"/>
          <w:tab w:val="left" w:pos="7920"/>
          <w:tab w:val="right" w:pos="9270"/>
        </w:tabs>
        <w:rPr>
          <w:b/>
        </w:rPr>
      </w:pPr>
      <w:r>
        <w:tab/>
        <w:t xml:space="preserve"> B'</w:t>
      </w:r>
      <w:r>
        <w:rPr>
          <w:rStyle w:val="superscript"/>
        </w:rPr>
        <w:t>n;j</w:t>
      </w:r>
      <w:r>
        <w:rPr>
          <w:rStyle w:val="subscript"/>
        </w:rPr>
        <w:t>;j</w:t>
      </w:r>
      <w:r>
        <w:t xml:space="preserve"> =  B'</w:t>
      </w:r>
      <w:r w:rsidRPr="00E1785F">
        <w:rPr>
          <w:rStyle w:val="superscript"/>
        </w:rPr>
        <w:t>j</w:t>
      </w:r>
      <w:r>
        <w:rPr>
          <w:rStyle w:val="subscript"/>
        </w:rPr>
        <w:t>;j</w:t>
      </w:r>
      <w:r>
        <w:rPr>
          <w:rStyle w:val="superscript"/>
        </w:rPr>
        <w:t>;n</w:t>
      </w:r>
      <w:r>
        <w:t xml:space="preserve"> –  g'</w:t>
      </w:r>
      <w:r>
        <w:rPr>
          <w:rStyle w:val="superscript"/>
        </w:rPr>
        <w:t>-</w:t>
      </w:r>
      <w:r w:rsidRPr="00840A36">
        <w:rPr>
          <w:rStyle w:val="superscript"/>
          <w:color w:val="000000"/>
        </w:rPr>
        <w:t>1</w:t>
      </w:r>
      <w:r w:rsidRPr="00840A36">
        <w:rPr>
          <w:color w:val="000000"/>
        </w:rPr>
        <w:t>ε'</w:t>
      </w:r>
      <w:r w:rsidRPr="00840A36">
        <w:rPr>
          <w:rStyle w:val="subscript"/>
          <w:color w:val="000000"/>
        </w:rPr>
        <w:t>b</w:t>
      </w:r>
      <w:r w:rsidRPr="00840A36">
        <w:rPr>
          <w:rStyle w:val="superscript"/>
          <w:color w:val="000000"/>
        </w:rPr>
        <w:t>de</w:t>
      </w:r>
      <w:r w:rsidRPr="00840A36">
        <w:rPr>
          <w:color w:val="000000"/>
        </w:rPr>
        <w:t>ε'</w:t>
      </w:r>
      <w:r w:rsidRPr="00840A36">
        <w:rPr>
          <w:rStyle w:val="superscript"/>
          <w:color w:val="000000"/>
        </w:rPr>
        <w:t>ban</w:t>
      </w:r>
      <w:r w:rsidRPr="00840A36">
        <w:rPr>
          <w:color w:val="000000"/>
        </w:rPr>
        <w:t xml:space="preserve"> </w:t>
      </w:r>
      <w:r w:rsidRPr="00840A36">
        <w:rPr>
          <w:rStyle w:val="superscript"/>
          <w:color w:val="000000"/>
        </w:rPr>
        <w:t xml:space="preserve"> </w:t>
      </w:r>
      <w:r>
        <w:t>B'</w:t>
      </w:r>
      <w:r w:rsidRPr="00A21872">
        <w:rPr>
          <w:rStyle w:val="subscript"/>
        </w:rPr>
        <w:t>e;d</w:t>
      </w:r>
      <w:r>
        <w:rPr>
          <w:rStyle w:val="subscript"/>
        </w:rPr>
        <w:t>;a</w:t>
      </w:r>
      <w:r>
        <w:tab/>
      </w:r>
      <w:r>
        <w:tab/>
        <w:t>?</w:t>
      </w:r>
      <w:r>
        <w:tab/>
      </w:r>
      <w:r>
        <w:tab/>
      </w:r>
      <w:r>
        <w:tab/>
      </w:r>
      <w:r>
        <w:tab/>
      </w:r>
      <w:r w:rsidR="003A2C23">
        <w:tab/>
      </w:r>
      <w:r>
        <w:t>(15.8.5)</w:t>
      </w:r>
    </w:p>
    <w:p w14:paraId="76D252FA" w14:textId="77777777" w:rsidR="000216EF" w:rsidRPr="000216EF" w:rsidRDefault="000216EF" w:rsidP="009E3978">
      <w:pPr>
        <w:tabs>
          <w:tab w:val="left" w:pos="7200"/>
          <w:tab w:val="left" w:pos="7920"/>
          <w:tab w:val="right" w:pos="9270"/>
        </w:tabs>
      </w:pPr>
      <w:r>
        <w:rPr>
          <w:rStyle w:val="subscript"/>
        </w:rPr>
        <w:tab/>
      </w:r>
      <w:r>
        <w:rPr>
          <w:rStyle w:val="subscript"/>
        </w:rPr>
        <w:tab/>
      </w:r>
      <w:r>
        <w:t xml:space="preserve"> </w:t>
      </w:r>
    </w:p>
    <w:p w14:paraId="7DC6406B" w14:textId="77777777" w:rsidR="000571F4" w:rsidRDefault="000571F4" w:rsidP="009E3978">
      <w:pPr>
        <w:tabs>
          <w:tab w:val="left" w:pos="7200"/>
          <w:tab w:val="left" w:pos="7920"/>
          <w:tab w:val="right" w:pos="9270"/>
        </w:tabs>
      </w:pPr>
      <w:r>
        <w:t>We would next like to have all the B' tensors be multiple</w:t>
      </w:r>
      <w:r w:rsidR="00840A36">
        <w:t>s</w:t>
      </w:r>
      <w:r>
        <w:t xml:space="preserve"> of B'</w:t>
      </w:r>
      <w:r w:rsidRPr="008E576F">
        <w:rPr>
          <w:rStyle w:val="subscript"/>
        </w:rPr>
        <w:t>e;d</w:t>
      </w:r>
      <w:r>
        <w:rPr>
          <w:rStyle w:val="subscript"/>
        </w:rPr>
        <w:t>;a</w:t>
      </w:r>
      <w:r>
        <w:t xml:space="preserve"> </w:t>
      </w:r>
      <w:r w:rsidR="00246EA1">
        <w:t xml:space="preserve">which appears in the last term, so : </w:t>
      </w:r>
    </w:p>
    <w:p w14:paraId="39A255F6" w14:textId="77777777" w:rsidR="00246EA1" w:rsidRDefault="00246EA1" w:rsidP="009E3978">
      <w:pPr>
        <w:tabs>
          <w:tab w:val="left" w:pos="7200"/>
          <w:tab w:val="left" w:pos="7920"/>
          <w:tab w:val="right" w:pos="9270"/>
        </w:tabs>
      </w:pPr>
    </w:p>
    <w:p w14:paraId="23C89968" w14:textId="77777777" w:rsidR="000571F4" w:rsidRPr="00246EA1" w:rsidRDefault="00E55029" w:rsidP="009E3978">
      <w:pPr>
        <w:tabs>
          <w:tab w:val="left" w:pos="7200"/>
          <w:tab w:val="left" w:pos="7920"/>
          <w:tab w:val="right" w:pos="9270"/>
        </w:tabs>
      </w:pPr>
      <w:r>
        <w:tab/>
      </w:r>
      <w:r w:rsidR="000571F4">
        <w:t>B'</w:t>
      </w:r>
      <w:r w:rsidR="000571F4">
        <w:rPr>
          <w:rStyle w:val="superscript"/>
        </w:rPr>
        <w:t>n;j</w:t>
      </w:r>
      <w:r w:rsidR="000571F4">
        <w:rPr>
          <w:rStyle w:val="subscript"/>
        </w:rPr>
        <w:t>;j</w:t>
      </w:r>
      <w:r w:rsidR="000571F4">
        <w:t xml:space="preserve">  = </w:t>
      </w:r>
      <w:r w:rsidR="00246EA1">
        <w:t xml:space="preserve">  B'</w:t>
      </w:r>
      <w:r w:rsidR="00246EA1">
        <w:rPr>
          <w:rStyle w:val="superscript"/>
        </w:rPr>
        <w:t>n;a</w:t>
      </w:r>
      <w:r w:rsidR="00246EA1">
        <w:rPr>
          <w:rStyle w:val="subscript"/>
        </w:rPr>
        <w:t>;a</w:t>
      </w:r>
      <w:r w:rsidR="008E576F">
        <w:t xml:space="preserve"> </w:t>
      </w:r>
      <w:r w:rsidR="00246EA1">
        <w:t xml:space="preserve"> =</w:t>
      </w:r>
      <w:r w:rsidR="008E576F">
        <w:t xml:space="preserve">  g'</w:t>
      </w:r>
      <w:r w:rsidR="008E576F">
        <w:rPr>
          <w:rStyle w:val="superscript"/>
        </w:rPr>
        <w:t>ne</w:t>
      </w:r>
      <w:r w:rsidR="008E576F">
        <w:t xml:space="preserve"> g'</w:t>
      </w:r>
      <w:r w:rsidR="008E576F">
        <w:rPr>
          <w:rStyle w:val="superscript"/>
        </w:rPr>
        <w:t>ad</w:t>
      </w:r>
      <w:r w:rsidR="00246EA1">
        <w:t>B'</w:t>
      </w:r>
      <w:r w:rsidR="00246EA1" w:rsidRPr="008E576F">
        <w:rPr>
          <w:rStyle w:val="subscript"/>
        </w:rPr>
        <w:t>e;d</w:t>
      </w:r>
      <w:r w:rsidR="00246EA1">
        <w:rPr>
          <w:rStyle w:val="subscript"/>
        </w:rPr>
        <w:t>;a</w:t>
      </w:r>
      <w:r w:rsidR="00246EA1">
        <w:t xml:space="preserve"> </w:t>
      </w:r>
      <w:r w:rsidR="00246EA1">
        <w:tab/>
      </w:r>
      <w:r w:rsidR="00246EA1">
        <w:tab/>
      </w:r>
      <w:r w:rsidR="00246EA1">
        <w:tab/>
      </w:r>
      <w:r w:rsidR="00246EA1">
        <w:tab/>
      </w:r>
      <w:r w:rsidR="00246EA1">
        <w:tab/>
      </w:r>
      <w:r w:rsidR="00246EA1">
        <w:tab/>
      </w:r>
      <w:r w:rsidR="003A2C23">
        <w:tab/>
      </w:r>
    </w:p>
    <w:p w14:paraId="61B1F8DB" w14:textId="77777777" w:rsidR="00246EA1" w:rsidRDefault="00246EA1" w:rsidP="009E3978">
      <w:pPr>
        <w:tabs>
          <w:tab w:val="left" w:pos="7200"/>
          <w:tab w:val="left" w:pos="7920"/>
          <w:tab w:val="right" w:pos="9270"/>
        </w:tabs>
        <w:rPr>
          <w:rStyle w:val="subscript"/>
        </w:rPr>
      </w:pPr>
    </w:p>
    <w:p w14:paraId="03A4CDBE" w14:textId="77777777" w:rsidR="000571F4" w:rsidRDefault="00246EA1" w:rsidP="009E3978">
      <w:pPr>
        <w:tabs>
          <w:tab w:val="left" w:pos="7200"/>
          <w:tab w:val="left" w:pos="7920"/>
          <w:tab w:val="right" w:pos="9270"/>
        </w:tabs>
      </w:pPr>
      <w:r>
        <w:rPr>
          <w:rStyle w:val="subscript"/>
        </w:rPr>
        <w:tab/>
      </w:r>
      <w:r>
        <w:t>B'</w:t>
      </w:r>
      <w:r w:rsidRPr="00E1785F">
        <w:rPr>
          <w:rStyle w:val="superscript"/>
        </w:rPr>
        <w:t>j</w:t>
      </w:r>
      <w:r>
        <w:rPr>
          <w:rStyle w:val="subscript"/>
        </w:rPr>
        <w:t>;j</w:t>
      </w:r>
      <w:r>
        <w:rPr>
          <w:rStyle w:val="superscript"/>
        </w:rPr>
        <w:t>;n</w:t>
      </w:r>
      <w:r>
        <w:t xml:space="preserve"> = B'</w:t>
      </w:r>
      <w:r w:rsidR="008E576F">
        <w:rPr>
          <w:rStyle w:val="superscript"/>
        </w:rPr>
        <w:t>d</w:t>
      </w:r>
      <w:r>
        <w:rPr>
          <w:rStyle w:val="subscript"/>
        </w:rPr>
        <w:t>;</w:t>
      </w:r>
      <w:r w:rsidR="008E576F">
        <w:rPr>
          <w:rStyle w:val="subscript"/>
        </w:rPr>
        <w:t>d</w:t>
      </w:r>
      <w:r>
        <w:rPr>
          <w:rStyle w:val="superscript"/>
        </w:rPr>
        <w:t>;n</w:t>
      </w:r>
      <w:r>
        <w:t xml:space="preserve">  = </w:t>
      </w:r>
      <w:r w:rsidR="008E576F">
        <w:t>g'</w:t>
      </w:r>
      <w:r w:rsidR="008E576F" w:rsidRPr="008E576F">
        <w:rPr>
          <w:rStyle w:val="superscript"/>
        </w:rPr>
        <w:t>de</w:t>
      </w:r>
      <w:r w:rsidR="008E576F">
        <w:t xml:space="preserve"> g'</w:t>
      </w:r>
      <w:r w:rsidR="008E576F">
        <w:rPr>
          <w:rStyle w:val="superscript"/>
        </w:rPr>
        <w:t>na</w:t>
      </w:r>
      <w:r w:rsidR="008E576F">
        <w:t xml:space="preserve"> B'</w:t>
      </w:r>
      <w:r w:rsidR="008E576F" w:rsidRPr="008E576F">
        <w:rPr>
          <w:rStyle w:val="subscript"/>
        </w:rPr>
        <w:t>e;d</w:t>
      </w:r>
      <w:r w:rsidR="008E576F">
        <w:rPr>
          <w:rStyle w:val="subscript"/>
        </w:rPr>
        <w:t>;a</w:t>
      </w:r>
      <w:r w:rsidR="00E55029">
        <w:t xml:space="preserve">  .</w:t>
      </w:r>
      <w:r w:rsidR="008E576F">
        <w:tab/>
      </w:r>
      <w:r w:rsidR="008E576F">
        <w:tab/>
      </w:r>
      <w:r>
        <w:t xml:space="preserve"> </w:t>
      </w:r>
      <w:r>
        <w:tab/>
      </w:r>
      <w:r>
        <w:tab/>
      </w:r>
      <w:r>
        <w:tab/>
      </w:r>
      <w:r>
        <w:tab/>
      </w:r>
      <w:r w:rsidR="003A2C23">
        <w:tab/>
      </w:r>
      <w:r>
        <w:t>(15.8.</w:t>
      </w:r>
      <w:r w:rsidR="00E55029">
        <w:t>6</w:t>
      </w:r>
      <w:r>
        <w:t>)</w:t>
      </w:r>
    </w:p>
    <w:p w14:paraId="64759FE1" w14:textId="77777777" w:rsidR="00246EA1" w:rsidRDefault="00246EA1" w:rsidP="009E3978">
      <w:pPr>
        <w:tabs>
          <w:tab w:val="left" w:pos="7200"/>
          <w:tab w:val="left" w:pos="7920"/>
          <w:tab w:val="right" w:pos="9270"/>
        </w:tabs>
      </w:pPr>
    </w:p>
    <w:p w14:paraId="0F835AE0" w14:textId="77777777" w:rsidR="00246EA1" w:rsidRDefault="00246EA1" w:rsidP="009E3978">
      <w:pPr>
        <w:tabs>
          <w:tab w:val="left" w:pos="7200"/>
          <w:tab w:val="left" w:pos="7920"/>
          <w:tab w:val="right" w:pos="9270"/>
        </w:tabs>
      </w:pPr>
      <w:r>
        <w:t>Installing these</w:t>
      </w:r>
      <w:r w:rsidR="00E55029">
        <w:t xml:space="preserve"> expressions</w:t>
      </w:r>
      <w:r>
        <w:t xml:space="preserve"> into (15.8.5) gives</w:t>
      </w:r>
    </w:p>
    <w:p w14:paraId="3D41F893" w14:textId="77777777" w:rsidR="00246EA1" w:rsidRDefault="00246EA1" w:rsidP="009E3978">
      <w:pPr>
        <w:tabs>
          <w:tab w:val="left" w:pos="7200"/>
          <w:tab w:val="left" w:pos="7920"/>
          <w:tab w:val="right" w:pos="9270"/>
        </w:tabs>
      </w:pPr>
    </w:p>
    <w:p w14:paraId="26E9F7E5" w14:textId="77777777" w:rsidR="006D6F55" w:rsidRDefault="006D6F55" w:rsidP="006D6F55">
      <w:pPr>
        <w:tabs>
          <w:tab w:val="left" w:pos="7200"/>
          <w:tab w:val="left" w:pos="7920"/>
          <w:tab w:val="right" w:pos="9270"/>
        </w:tabs>
      </w:pPr>
      <w:r>
        <w:tab/>
        <w:t xml:space="preserve">  g'</w:t>
      </w:r>
      <w:r>
        <w:rPr>
          <w:rStyle w:val="superscript"/>
        </w:rPr>
        <w:t>ne</w:t>
      </w:r>
      <w:r>
        <w:t xml:space="preserve"> g'</w:t>
      </w:r>
      <w:r>
        <w:rPr>
          <w:rStyle w:val="superscript"/>
        </w:rPr>
        <w:t>ad</w:t>
      </w:r>
      <w:r>
        <w:t>B'</w:t>
      </w:r>
      <w:r w:rsidRPr="008E576F">
        <w:rPr>
          <w:rStyle w:val="subscript"/>
        </w:rPr>
        <w:t>e;d</w:t>
      </w:r>
      <w:r>
        <w:rPr>
          <w:rStyle w:val="subscript"/>
        </w:rPr>
        <w:t>;a</w:t>
      </w:r>
      <w:r>
        <w:t xml:space="preserve"> = g'</w:t>
      </w:r>
      <w:r w:rsidRPr="008E576F">
        <w:rPr>
          <w:rStyle w:val="superscript"/>
        </w:rPr>
        <w:t>de</w:t>
      </w:r>
      <w:r>
        <w:t xml:space="preserve"> g'</w:t>
      </w:r>
      <w:r>
        <w:rPr>
          <w:rStyle w:val="superscript"/>
        </w:rPr>
        <w:t>na</w:t>
      </w:r>
      <w:r>
        <w:t xml:space="preserve"> B'</w:t>
      </w:r>
      <w:r w:rsidRPr="008E576F">
        <w:rPr>
          <w:rStyle w:val="subscript"/>
        </w:rPr>
        <w:t>e;d</w:t>
      </w:r>
      <w:r>
        <w:rPr>
          <w:rStyle w:val="subscript"/>
        </w:rPr>
        <w:t>;a</w:t>
      </w:r>
      <w:r>
        <w:t xml:space="preserve"> –  g'</w:t>
      </w:r>
      <w:r>
        <w:rPr>
          <w:rStyle w:val="superscript"/>
        </w:rPr>
        <w:t>-</w:t>
      </w:r>
      <w:r w:rsidR="00D73A91">
        <w:rPr>
          <w:rStyle w:val="superscript"/>
        </w:rPr>
        <w:t>1</w:t>
      </w:r>
      <w:r w:rsidR="00D73A91">
        <w:t xml:space="preserve"> ε'</w:t>
      </w:r>
      <w:r w:rsidR="00D73A91">
        <w:rPr>
          <w:rStyle w:val="subscript"/>
        </w:rPr>
        <w:t>b</w:t>
      </w:r>
      <w:r w:rsidR="00D73A91" w:rsidRPr="00A21872">
        <w:rPr>
          <w:rStyle w:val="superscript"/>
        </w:rPr>
        <w:t>de</w:t>
      </w:r>
      <w:r>
        <w:t>ε'</w:t>
      </w:r>
      <w:r>
        <w:rPr>
          <w:rStyle w:val="superscript"/>
        </w:rPr>
        <w:t xml:space="preserve">bna </w:t>
      </w:r>
      <w:r>
        <w:t>B'</w:t>
      </w:r>
      <w:r w:rsidRPr="00A21872">
        <w:rPr>
          <w:rStyle w:val="subscript"/>
        </w:rPr>
        <w:t>e;d</w:t>
      </w:r>
      <w:r>
        <w:rPr>
          <w:rStyle w:val="subscript"/>
        </w:rPr>
        <w:t xml:space="preserve">;a </w:t>
      </w:r>
      <w:r>
        <w:tab/>
        <w:t>?</w:t>
      </w:r>
      <w:r>
        <w:tab/>
      </w:r>
      <w:r>
        <w:tab/>
      </w:r>
    </w:p>
    <w:p w14:paraId="78D7D385" w14:textId="77777777" w:rsidR="00246EA1" w:rsidRDefault="006D6F55" w:rsidP="00291DE9">
      <w:pPr>
        <w:tabs>
          <w:tab w:val="left" w:pos="7200"/>
          <w:tab w:val="left" w:pos="7920"/>
          <w:tab w:val="right" w:pos="9270"/>
        </w:tabs>
      </w:pPr>
      <w:r>
        <w:t>or</w:t>
      </w:r>
    </w:p>
    <w:p w14:paraId="0ADA9286" w14:textId="77777777" w:rsidR="006D6F55" w:rsidRPr="00D73A91" w:rsidRDefault="006D6F55" w:rsidP="00291DE9">
      <w:pPr>
        <w:tabs>
          <w:tab w:val="left" w:pos="7200"/>
          <w:tab w:val="left" w:pos="7920"/>
          <w:tab w:val="right" w:pos="9270"/>
        </w:tabs>
      </w:pPr>
      <w:r>
        <w:tab/>
        <w:t>[  g'</w:t>
      </w:r>
      <w:r>
        <w:rPr>
          <w:rStyle w:val="superscript"/>
        </w:rPr>
        <w:t>ne</w:t>
      </w:r>
      <w:r>
        <w:t xml:space="preserve"> g'</w:t>
      </w:r>
      <w:r>
        <w:rPr>
          <w:rStyle w:val="superscript"/>
        </w:rPr>
        <w:t>ad</w:t>
      </w:r>
      <w:r>
        <w:t xml:space="preserve"> -  g'</w:t>
      </w:r>
      <w:r w:rsidRPr="008E576F">
        <w:rPr>
          <w:rStyle w:val="superscript"/>
        </w:rPr>
        <w:t>de</w:t>
      </w:r>
      <w:r>
        <w:t xml:space="preserve"> g'</w:t>
      </w:r>
      <w:r>
        <w:rPr>
          <w:rStyle w:val="superscript"/>
        </w:rPr>
        <w:t>na</w:t>
      </w:r>
      <w:r>
        <w:t xml:space="preserve">  +  g'</w:t>
      </w:r>
      <w:r>
        <w:rPr>
          <w:rStyle w:val="superscript"/>
        </w:rPr>
        <w:t>-1</w:t>
      </w:r>
      <w:r w:rsidR="00D73A91">
        <w:rPr>
          <w:rStyle w:val="superscript"/>
        </w:rPr>
        <w:t xml:space="preserve"> </w:t>
      </w:r>
      <w:r w:rsidR="000216EF">
        <w:t>ε'</w:t>
      </w:r>
      <w:r w:rsidR="000216EF" w:rsidRPr="006D6F55">
        <w:rPr>
          <w:rStyle w:val="subscript"/>
          <w:color w:val="FF0000"/>
        </w:rPr>
        <w:t>b</w:t>
      </w:r>
      <w:r w:rsidR="000216EF" w:rsidRPr="00A21872">
        <w:rPr>
          <w:rStyle w:val="superscript"/>
        </w:rPr>
        <w:t>de</w:t>
      </w:r>
      <w:r w:rsidR="000216EF">
        <w:rPr>
          <w:rStyle w:val="superscript"/>
        </w:rPr>
        <w:t xml:space="preserve"> </w:t>
      </w:r>
      <w:r>
        <w:t>ε'</w:t>
      </w:r>
      <w:r w:rsidRPr="006D6F55">
        <w:rPr>
          <w:rStyle w:val="superscript"/>
          <w:color w:val="FF0000"/>
        </w:rPr>
        <w:t>b</w:t>
      </w:r>
      <w:r>
        <w:rPr>
          <w:rStyle w:val="superscript"/>
        </w:rPr>
        <w:t>na</w:t>
      </w:r>
      <w:r>
        <w:t xml:space="preserve"> </w:t>
      </w:r>
      <w:r>
        <w:rPr>
          <w:rStyle w:val="superscript"/>
        </w:rPr>
        <w:t xml:space="preserve"> </w:t>
      </w:r>
      <w:r>
        <w:t>] B'</w:t>
      </w:r>
      <w:r w:rsidRPr="00A21872">
        <w:rPr>
          <w:rStyle w:val="subscript"/>
        </w:rPr>
        <w:t>e;d</w:t>
      </w:r>
      <w:r>
        <w:rPr>
          <w:rStyle w:val="subscript"/>
        </w:rPr>
        <w:t>;a</w:t>
      </w:r>
      <w:r>
        <w:t xml:space="preserve"> = 0</w:t>
      </w:r>
      <w:r>
        <w:tab/>
        <w:t>?</w:t>
      </w:r>
      <w:r w:rsidR="00D73A91">
        <w:tab/>
      </w:r>
      <w:r w:rsidR="00D73A91">
        <w:tab/>
      </w:r>
      <w:r w:rsidR="00E55029">
        <w:tab/>
      </w:r>
      <w:r w:rsidR="00E55029">
        <w:tab/>
        <w:t>(15.8.7)</w:t>
      </w:r>
      <w:r w:rsidR="00D73A91">
        <w:tab/>
      </w:r>
    </w:p>
    <w:p w14:paraId="7E33E63C" w14:textId="77777777" w:rsidR="008E576F" w:rsidRDefault="008E576F" w:rsidP="00291DE9">
      <w:pPr>
        <w:tabs>
          <w:tab w:val="left" w:pos="7200"/>
          <w:tab w:val="left" w:pos="7920"/>
          <w:tab w:val="right" w:pos="9270"/>
        </w:tabs>
      </w:pPr>
    </w:p>
    <w:p w14:paraId="2814778C" w14:textId="77777777" w:rsidR="008E576F" w:rsidRDefault="000216EF" w:rsidP="00291DE9">
      <w:pPr>
        <w:tabs>
          <w:tab w:val="left" w:pos="7200"/>
          <w:tab w:val="left" w:pos="7920"/>
          <w:tab w:val="right" w:pos="9270"/>
        </w:tabs>
      </w:pPr>
      <w:r>
        <w:t xml:space="preserve">At this point, one might hope that [....] = 0 and we are done. If this were true, our claim (15.8.3) would be true for </w:t>
      </w:r>
      <w:r w:rsidRPr="000216EF">
        <w:rPr>
          <w:i/>
        </w:rPr>
        <w:t>any</w:t>
      </w:r>
      <w:r>
        <w:t xml:space="preserve"> metric tensor g, but we know that is not the case, so we do not expect to have [...] = 0. The next step is to call upon (D.11.1</w:t>
      </w:r>
      <w:r w:rsidR="002C7F04">
        <w:t>1</w:t>
      </w:r>
      <w:r>
        <w:t xml:space="preserve">) </w:t>
      </w:r>
      <w:r w:rsidR="002C7F04">
        <w:t xml:space="preserve">expressed in x'-space </w:t>
      </w:r>
      <w:r>
        <w:t>which says</w:t>
      </w:r>
    </w:p>
    <w:p w14:paraId="343AF121" w14:textId="77777777" w:rsidR="000216EF" w:rsidRDefault="000216EF" w:rsidP="00291DE9">
      <w:pPr>
        <w:tabs>
          <w:tab w:val="left" w:pos="7200"/>
          <w:tab w:val="left" w:pos="7920"/>
          <w:tab w:val="right" w:pos="9270"/>
        </w:tabs>
      </w:pPr>
    </w:p>
    <w:p w14:paraId="54414C77" w14:textId="77777777" w:rsidR="000216EF" w:rsidRDefault="000216EF" w:rsidP="000216EF">
      <w:pPr>
        <w:tabs>
          <w:tab w:val="left" w:pos="7200"/>
          <w:tab w:val="left" w:pos="7920"/>
          <w:tab w:val="right" w:pos="9270"/>
        </w:tabs>
        <w:rPr>
          <w:i/>
        </w:rPr>
      </w:pPr>
      <w:r>
        <w:tab/>
      </w:r>
      <w:r>
        <w:rPr>
          <w:color w:val="000000"/>
        </w:rPr>
        <w:t>g'</w:t>
      </w:r>
      <w:r w:rsidRPr="00CA0E35">
        <w:rPr>
          <w:rStyle w:val="superscript"/>
          <w:color w:val="000000"/>
        </w:rPr>
        <w:t>-1</w:t>
      </w:r>
      <w:r>
        <w:rPr>
          <w:rStyle w:val="superscript"/>
          <w:color w:val="000000"/>
        </w:rPr>
        <w:t xml:space="preserve"> </w:t>
      </w:r>
      <w:r w:rsidRPr="00CA0E35">
        <w:rPr>
          <w:color w:val="000000"/>
        </w:rPr>
        <w:t>ε</w:t>
      </w:r>
      <w:r>
        <w:rPr>
          <w:color w:val="000000"/>
        </w:rPr>
        <w:t>'</w:t>
      </w:r>
      <w:r w:rsidR="002C7F04">
        <w:rPr>
          <w:rStyle w:val="subscript"/>
          <w:color w:val="FF0000"/>
        </w:rPr>
        <w:t>s</w:t>
      </w:r>
      <w:r>
        <w:rPr>
          <w:rStyle w:val="superscript"/>
        </w:rPr>
        <w:t>AB</w:t>
      </w:r>
      <w:r w:rsidRPr="00CA0E35">
        <w:rPr>
          <w:color w:val="000000"/>
        </w:rPr>
        <w:t>ε</w:t>
      </w:r>
      <w:r>
        <w:rPr>
          <w:color w:val="000000"/>
        </w:rPr>
        <w:t>'</w:t>
      </w:r>
      <w:r w:rsidR="002C7F04">
        <w:rPr>
          <w:rStyle w:val="superscript"/>
          <w:color w:val="FF0000"/>
        </w:rPr>
        <w:t>s</w:t>
      </w:r>
      <w:r>
        <w:rPr>
          <w:rStyle w:val="superscript"/>
        </w:rPr>
        <w:t>A</w:t>
      </w:r>
      <w:r w:rsidRPr="008F03FB">
        <w:rPr>
          <w:rStyle w:val="superscript"/>
        </w:rPr>
        <w:t>'</w:t>
      </w:r>
      <w:r>
        <w:rPr>
          <w:rStyle w:val="superscript"/>
        </w:rPr>
        <w:t>B</w:t>
      </w:r>
      <w:r w:rsidRPr="008F03FB">
        <w:rPr>
          <w:rStyle w:val="superscript"/>
        </w:rPr>
        <w:t>'</w:t>
      </w:r>
      <w:r>
        <w:t xml:space="preserve"> = </w:t>
      </w:r>
      <w:r>
        <w:rPr>
          <w:color w:val="000000"/>
        </w:rPr>
        <w:t xml:space="preserve"> g'</w:t>
      </w:r>
      <w:r>
        <w:rPr>
          <w:rStyle w:val="superscript"/>
        </w:rPr>
        <w:t>AA'</w:t>
      </w:r>
      <w:r>
        <w:t>g'</w:t>
      </w:r>
      <w:r>
        <w:rPr>
          <w:rStyle w:val="superscript"/>
        </w:rPr>
        <w:t>BB'</w:t>
      </w:r>
      <w:r>
        <w:t xml:space="preserve"> – </w:t>
      </w:r>
      <w:r>
        <w:rPr>
          <w:color w:val="000000"/>
        </w:rPr>
        <w:t xml:space="preserve"> </w:t>
      </w:r>
      <w:r w:rsidR="002C7F04">
        <w:t>g'</w:t>
      </w:r>
      <w:r w:rsidR="002C7F04">
        <w:rPr>
          <w:rStyle w:val="superscript"/>
        </w:rPr>
        <w:t>BA'</w:t>
      </w:r>
      <w:r>
        <w:rPr>
          <w:color w:val="000000"/>
        </w:rPr>
        <w:t>g'</w:t>
      </w:r>
      <w:r>
        <w:rPr>
          <w:rStyle w:val="superscript"/>
        </w:rPr>
        <w:t>AB'</w:t>
      </w:r>
      <w:r>
        <w:tab/>
      </w:r>
      <w:r>
        <w:tab/>
      </w:r>
      <w:r>
        <w:tab/>
      </w:r>
      <w:r>
        <w:tab/>
      </w:r>
      <w:r>
        <w:tab/>
      </w:r>
      <w:r>
        <w:tab/>
      </w:r>
      <w:r w:rsidR="003A2C23">
        <w:tab/>
      </w:r>
      <w:r w:rsidRPr="000216EF">
        <w:rPr>
          <w:i/>
        </w:rPr>
        <w:t>(D.11.1</w:t>
      </w:r>
      <w:r w:rsidR="002C7F04">
        <w:rPr>
          <w:i/>
        </w:rPr>
        <w:t>1</w:t>
      </w:r>
      <w:r w:rsidRPr="000216EF">
        <w:rPr>
          <w:i/>
        </w:rPr>
        <w:t>)</w:t>
      </w:r>
    </w:p>
    <w:p w14:paraId="681F4406" w14:textId="77777777" w:rsidR="000216EF" w:rsidRPr="000216EF" w:rsidRDefault="000216EF" w:rsidP="000216EF">
      <w:pPr>
        <w:tabs>
          <w:tab w:val="left" w:pos="7200"/>
          <w:tab w:val="left" w:pos="7920"/>
          <w:tab w:val="right" w:pos="9270"/>
        </w:tabs>
      </w:pPr>
      <w:r>
        <w:t>or</w:t>
      </w:r>
    </w:p>
    <w:p w14:paraId="12818F5F" w14:textId="77777777" w:rsidR="00E55029" w:rsidRDefault="000216EF" w:rsidP="00E55029">
      <w:pPr>
        <w:tabs>
          <w:tab w:val="left" w:pos="7200"/>
          <w:tab w:val="left" w:pos="7920"/>
          <w:tab w:val="right" w:pos="9270"/>
        </w:tabs>
      </w:pPr>
      <w:r>
        <w:tab/>
      </w:r>
      <w:r>
        <w:rPr>
          <w:color w:val="000000"/>
        </w:rPr>
        <w:t>g'</w:t>
      </w:r>
      <w:r w:rsidRPr="00CA0E35">
        <w:rPr>
          <w:rStyle w:val="superscript"/>
          <w:color w:val="000000"/>
        </w:rPr>
        <w:t>-1</w:t>
      </w:r>
      <w:r>
        <w:rPr>
          <w:rStyle w:val="superscript"/>
          <w:color w:val="000000"/>
        </w:rPr>
        <w:t xml:space="preserve"> </w:t>
      </w:r>
      <w:r w:rsidRPr="00CA0E35">
        <w:rPr>
          <w:color w:val="000000"/>
        </w:rPr>
        <w:t>ε</w:t>
      </w:r>
      <w:r>
        <w:rPr>
          <w:color w:val="000000"/>
        </w:rPr>
        <w:t>'</w:t>
      </w:r>
      <w:r w:rsidRPr="000216EF">
        <w:rPr>
          <w:rStyle w:val="subscript"/>
          <w:color w:val="FF0000"/>
        </w:rPr>
        <w:t>b</w:t>
      </w:r>
      <w:r>
        <w:rPr>
          <w:rStyle w:val="superscript"/>
        </w:rPr>
        <w:t>de</w:t>
      </w:r>
      <w:r w:rsidRPr="00CA0E35">
        <w:rPr>
          <w:color w:val="000000"/>
        </w:rPr>
        <w:t>ε</w:t>
      </w:r>
      <w:r>
        <w:rPr>
          <w:color w:val="000000"/>
        </w:rPr>
        <w:t>'</w:t>
      </w:r>
      <w:r w:rsidRPr="000216EF">
        <w:rPr>
          <w:rStyle w:val="superscript"/>
          <w:color w:val="FF0000"/>
        </w:rPr>
        <w:t>b</w:t>
      </w:r>
      <w:r>
        <w:rPr>
          <w:rStyle w:val="superscript"/>
        </w:rPr>
        <w:t>na</w:t>
      </w:r>
      <w:r>
        <w:t xml:space="preserve"> = </w:t>
      </w:r>
      <w:r>
        <w:rPr>
          <w:color w:val="000000"/>
        </w:rPr>
        <w:t xml:space="preserve"> g'</w:t>
      </w:r>
      <w:r>
        <w:rPr>
          <w:rStyle w:val="superscript"/>
        </w:rPr>
        <w:t>dn</w:t>
      </w:r>
      <w:r>
        <w:t>g'</w:t>
      </w:r>
      <w:r>
        <w:rPr>
          <w:rStyle w:val="superscript"/>
        </w:rPr>
        <w:t>ea</w:t>
      </w:r>
      <w:r>
        <w:t xml:space="preserve"> – g'</w:t>
      </w:r>
      <w:r>
        <w:rPr>
          <w:rStyle w:val="superscript"/>
        </w:rPr>
        <w:t>en</w:t>
      </w:r>
      <w:r w:rsidR="002C7F04">
        <w:rPr>
          <w:color w:val="000000"/>
        </w:rPr>
        <w:t xml:space="preserve"> g'</w:t>
      </w:r>
      <w:r w:rsidR="002C7F04">
        <w:rPr>
          <w:rStyle w:val="superscript"/>
        </w:rPr>
        <w:t>da</w:t>
      </w:r>
      <w:r>
        <w:tab/>
      </w:r>
      <w:r w:rsidR="00E55029">
        <w:t xml:space="preserve">  .</w:t>
      </w:r>
      <w:r w:rsidRPr="000216EF">
        <w:tab/>
      </w:r>
      <w:r w:rsidRPr="000216EF">
        <w:tab/>
      </w:r>
      <w:r w:rsidRPr="000216EF">
        <w:tab/>
      </w:r>
      <w:r w:rsidR="00E55029">
        <w:tab/>
      </w:r>
      <w:r w:rsidR="00E55029">
        <w:tab/>
      </w:r>
      <w:r w:rsidR="00E55029">
        <w:tab/>
      </w:r>
      <w:r w:rsidR="00E55029">
        <w:tab/>
        <w:t>(15.8.8)</w:t>
      </w:r>
    </w:p>
    <w:p w14:paraId="0F65E64A" w14:textId="77777777" w:rsidR="00D73A91" w:rsidRDefault="000216EF" w:rsidP="000216EF">
      <w:pPr>
        <w:tabs>
          <w:tab w:val="left" w:pos="7200"/>
          <w:tab w:val="left" w:pos="7920"/>
          <w:tab w:val="right" w:pos="9270"/>
        </w:tabs>
      </w:pPr>
      <w:r w:rsidRPr="000216EF">
        <w:tab/>
      </w:r>
      <w:r w:rsidRPr="000216EF">
        <w:tab/>
      </w:r>
    </w:p>
    <w:p w14:paraId="53404FE4" w14:textId="77777777" w:rsidR="00D73A91" w:rsidRDefault="00E55029" w:rsidP="000216EF">
      <w:pPr>
        <w:tabs>
          <w:tab w:val="left" w:pos="7200"/>
          <w:tab w:val="left" w:pos="7920"/>
          <w:tab w:val="right" w:pos="9270"/>
        </w:tabs>
      </w:pPr>
      <w:r>
        <w:t>Putting</w:t>
      </w:r>
      <w:r w:rsidR="00D73A91">
        <w:t xml:space="preserve"> this into (15.8.</w:t>
      </w:r>
      <w:r>
        <w:t>7</w:t>
      </w:r>
      <w:r w:rsidR="00D73A91">
        <w:t>) gives</w:t>
      </w:r>
    </w:p>
    <w:p w14:paraId="6545C1B5" w14:textId="77777777" w:rsidR="00D73A91" w:rsidRDefault="00D73A91" w:rsidP="000216EF">
      <w:pPr>
        <w:tabs>
          <w:tab w:val="left" w:pos="7200"/>
          <w:tab w:val="left" w:pos="7920"/>
          <w:tab w:val="right" w:pos="9270"/>
        </w:tabs>
      </w:pPr>
    </w:p>
    <w:p w14:paraId="40251B77" w14:textId="77777777" w:rsidR="00D73A91" w:rsidRPr="00D73A91" w:rsidRDefault="00D73A91" w:rsidP="000216EF">
      <w:pPr>
        <w:tabs>
          <w:tab w:val="left" w:pos="7200"/>
          <w:tab w:val="left" w:pos="7920"/>
          <w:tab w:val="right" w:pos="9270"/>
        </w:tabs>
      </w:pPr>
      <w:r>
        <w:tab/>
        <w:t>[  g'</w:t>
      </w:r>
      <w:r>
        <w:rPr>
          <w:rStyle w:val="superscript"/>
        </w:rPr>
        <w:t>ne</w:t>
      </w:r>
      <w:r>
        <w:t xml:space="preserve"> g'</w:t>
      </w:r>
      <w:r>
        <w:rPr>
          <w:rStyle w:val="superscript"/>
        </w:rPr>
        <w:t>ad</w:t>
      </w:r>
      <w:r>
        <w:t xml:space="preserve"> -  g'</w:t>
      </w:r>
      <w:r w:rsidRPr="008E576F">
        <w:rPr>
          <w:rStyle w:val="superscript"/>
        </w:rPr>
        <w:t>de</w:t>
      </w:r>
      <w:r>
        <w:t xml:space="preserve"> g'</w:t>
      </w:r>
      <w:r>
        <w:rPr>
          <w:rStyle w:val="superscript"/>
        </w:rPr>
        <w:t>na</w:t>
      </w:r>
      <w:r>
        <w:t xml:space="preserve">  +  </w:t>
      </w:r>
      <w:r>
        <w:rPr>
          <w:color w:val="000000"/>
        </w:rPr>
        <w:t>g'</w:t>
      </w:r>
      <w:r>
        <w:rPr>
          <w:rStyle w:val="superscript"/>
        </w:rPr>
        <w:t>dn</w:t>
      </w:r>
      <w:r>
        <w:t>g'</w:t>
      </w:r>
      <w:r>
        <w:rPr>
          <w:rStyle w:val="superscript"/>
        </w:rPr>
        <w:t>ea</w:t>
      </w:r>
      <w:r>
        <w:t xml:space="preserve"> – </w:t>
      </w:r>
      <w:r>
        <w:rPr>
          <w:color w:val="000000"/>
        </w:rPr>
        <w:t xml:space="preserve"> </w:t>
      </w:r>
      <w:r w:rsidR="002C7F04">
        <w:t>g'</w:t>
      </w:r>
      <w:r w:rsidR="002C7F04">
        <w:rPr>
          <w:rStyle w:val="superscript"/>
        </w:rPr>
        <w:t>en</w:t>
      </w:r>
      <w:r>
        <w:rPr>
          <w:color w:val="000000"/>
        </w:rPr>
        <w:t>g'</w:t>
      </w:r>
      <w:r>
        <w:rPr>
          <w:rStyle w:val="superscript"/>
        </w:rPr>
        <w:t xml:space="preserve">da </w:t>
      </w:r>
      <w:r>
        <w:t>] B'</w:t>
      </w:r>
      <w:r w:rsidRPr="00A21872">
        <w:rPr>
          <w:rStyle w:val="subscript"/>
        </w:rPr>
        <w:t>e;d</w:t>
      </w:r>
      <w:r>
        <w:rPr>
          <w:rStyle w:val="subscript"/>
        </w:rPr>
        <w:t>;a</w:t>
      </w:r>
      <w:r>
        <w:t xml:space="preserve"> = 0</w:t>
      </w:r>
      <w:r>
        <w:tab/>
        <w:t>?</w:t>
      </w:r>
    </w:p>
    <w:p w14:paraId="6A9B6E7B" w14:textId="77777777" w:rsidR="000216EF" w:rsidRPr="00D73A91" w:rsidRDefault="00D73A91" w:rsidP="000216EF">
      <w:pPr>
        <w:tabs>
          <w:tab w:val="left" w:pos="7200"/>
          <w:tab w:val="left" w:pos="7920"/>
          <w:tab w:val="right" w:pos="9270"/>
        </w:tabs>
      </w:pPr>
      <w:r>
        <w:t>or</w:t>
      </w:r>
    </w:p>
    <w:p w14:paraId="67EA651C" w14:textId="77777777" w:rsidR="00D73A91" w:rsidRPr="00D73A91" w:rsidRDefault="00D73A91" w:rsidP="00D73A91">
      <w:pPr>
        <w:tabs>
          <w:tab w:val="left" w:pos="7200"/>
          <w:tab w:val="left" w:pos="7920"/>
          <w:tab w:val="right" w:pos="9270"/>
        </w:tabs>
      </w:pPr>
      <w:r>
        <w:tab/>
        <w:t>[   -  g'</w:t>
      </w:r>
      <w:r w:rsidRPr="008E576F">
        <w:rPr>
          <w:rStyle w:val="superscript"/>
        </w:rPr>
        <w:t>de</w:t>
      </w:r>
      <w:r>
        <w:t xml:space="preserve"> g'</w:t>
      </w:r>
      <w:r>
        <w:rPr>
          <w:rStyle w:val="superscript"/>
        </w:rPr>
        <w:t>na</w:t>
      </w:r>
      <w:r>
        <w:t xml:space="preserve">  +  </w:t>
      </w:r>
      <w:r>
        <w:rPr>
          <w:color w:val="000000"/>
        </w:rPr>
        <w:t>g'</w:t>
      </w:r>
      <w:r>
        <w:rPr>
          <w:rStyle w:val="superscript"/>
        </w:rPr>
        <w:t>dn</w:t>
      </w:r>
      <w:r>
        <w:t>g'</w:t>
      </w:r>
      <w:r>
        <w:rPr>
          <w:rStyle w:val="superscript"/>
        </w:rPr>
        <w:t>ea</w:t>
      </w:r>
      <w:r>
        <w:t xml:space="preserve"> </w:t>
      </w:r>
      <w:r>
        <w:rPr>
          <w:rStyle w:val="superscript"/>
        </w:rPr>
        <w:t xml:space="preserve"> </w:t>
      </w:r>
      <w:r>
        <w:t>] B'</w:t>
      </w:r>
      <w:r w:rsidRPr="00A21872">
        <w:rPr>
          <w:rStyle w:val="subscript"/>
        </w:rPr>
        <w:t>e;d</w:t>
      </w:r>
      <w:r>
        <w:rPr>
          <w:rStyle w:val="subscript"/>
        </w:rPr>
        <w:t>;a</w:t>
      </w:r>
      <w:r>
        <w:t xml:space="preserve"> = 0</w:t>
      </w:r>
      <w:r>
        <w:tab/>
        <w:t>?</w:t>
      </w:r>
    </w:p>
    <w:p w14:paraId="2635C9C0" w14:textId="77777777" w:rsidR="000216EF" w:rsidRPr="00D73A91" w:rsidRDefault="00D73A91" w:rsidP="000216EF">
      <w:pPr>
        <w:tabs>
          <w:tab w:val="left" w:pos="7200"/>
          <w:tab w:val="left" w:pos="7920"/>
          <w:tab w:val="right" w:pos="9270"/>
        </w:tabs>
      </w:pPr>
      <w:r>
        <w:t>or</w:t>
      </w:r>
    </w:p>
    <w:p w14:paraId="788997C6" w14:textId="77777777" w:rsidR="00D73A91" w:rsidRPr="00D73A91" w:rsidRDefault="00422235" w:rsidP="00D73A91">
      <w:pPr>
        <w:tabs>
          <w:tab w:val="left" w:pos="7200"/>
          <w:tab w:val="left" w:pos="7920"/>
          <w:tab w:val="right" w:pos="9270"/>
        </w:tabs>
      </w:pPr>
      <w:r>
        <w:tab/>
        <w:t xml:space="preserve">[  </w:t>
      </w:r>
      <w:r w:rsidR="00D73A91">
        <w:rPr>
          <w:color w:val="000000"/>
        </w:rPr>
        <w:t>g'</w:t>
      </w:r>
      <w:r w:rsidR="00D73A91">
        <w:rPr>
          <w:rStyle w:val="superscript"/>
        </w:rPr>
        <w:t>dn</w:t>
      </w:r>
      <w:r w:rsidR="00D73A91">
        <w:t>g'</w:t>
      </w:r>
      <w:r w:rsidR="00D73A91">
        <w:rPr>
          <w:rStyle w:val="superscript"/>
        </w:rPr>
        <w:t>ea</w:t>
      </w:r>
      <w:r w:rsidR="00D73A91">
        <w:t xml:space="preserve">  -  g'</w:t>
      </w:r>
      <w:r w:rsidR="00D73A91" w:rsidRPr="008E576F">
        <w:rPr>
          <w:rStyle w:val="superscript"/>
        </w:rPr>
        <w:t>de</w:t>
      </w:r>
      <w:r w:rsidR="00D73A91">
        <w:t>g'</w:t>
      </w:r>
      <w:r w:rsidR="00D73A91">
        <w:rPr>
          <w:rStyle w:val="superscript"/>
        </w:rPr>
        <w:t>na</w:t>
      </w:r>
      <w:r w:rsidR="00D73A91">
        <w:t xml:space="preserve">  ] B'</w:t>
      </w:r>
      <w:r w:rsidR="00D73A91" w:rsidRPr="00A21872">
        <w:rPr>
          <w:rStyle w:val="subscript"/>
        </w:rPr>
        <w:t>e;d</w:t>
      </w:r>
      <w:r w:rsidR="00D73A91">
        <w:rPr>
          <w:rStyle w:val="subscript"/>
        </w:rPr>
        <w:t>;a</w:t>
      </w:r>
      <w:r w:rsidR="00D73A91">
        <w:t xml:space="preserve"> = 0</w:t>
      </w:r>
      <w:r w:rsidR="00D73A91">
        <w:tab/>
      </w:r>
      <w:r w:rsidR="00D73A91">
        <w:tab/>
        <w:t>?</w:t>
      </w:r>
      <w:r w:rsidR="00D73A91">
        <w:tab/>
      </w:r>
      <w:r w:rsidR="00D73A91">
        <w:tab/>
      </w:r>
      <w:r w:rsidR="00D73A91">
        <w:tab/>
      </w:r>
      <w:r w:rsidR="00D73A91">
        <w:tab/>
      </w:r>
      <w:r w:rsidR="00D73A91">
        <w:tab/>
      </w:r>
      <w:r w:rsidR="003A2C23">
        <w:tab/>
      </w:r>
      <w:r w:rsidR="00D73A91">
        <w:t>(15.8.</w:t>
      </w:r>
      <w:r w:rsidR="00E55029">
        <w:t>9</w:t>
      </w:r>
      <w:r w:rsidR="00D73A91">
        <w:t>)</w:t>
      </w:r>
    </w:p>
    <w:p w14:paraId="51907CA4" w14:textId="77777777" w:rsidR="000216EF" w:rsidRPr="000216EF" w:rsidRDefault="000216EF" w:rsidP="000216EF">
      <w:pPr>
        <w:tabs>
          <w:tab w:val="left" w:pos="7200"/>
          <w:tab w:val="left" w:pos="7920"/>
          <w:tab w:val="right" w:pos="9270"/>
        </w:tabs>
      </w:pPr>
    </w:p>
    <w:p w14:paraId="2F0A8735" w14:textId="77777777" w:rsidR="000216EF" w:rsidRPr="00582065" w:rsidRDefault="00D73A91" w:rsidP="00291DE9">
      <w:pPr>
        <w:tabs>
          <w:tab w:val="left" w:pos="7200"/>
          <w:tab w:val="left" w:pos="7920"/>
          <w:tab w:val="right" w:pos="9270"/>
        </w:tabs>
      </w:pPr>
      <w:r>
        <w:t xml:space="preserve">As expected, we </w:t>
      </w:r>
      <w:r w:rsidR="00840A36">
        <w:t>find</w:t>
      </w:r>
      <w:r>
        <w:t xml:space="preserve"> [...] ≠ 0. We have to use the fact that x-space is Cartesian. To this end write</w:t>
      </w:r>
      <w:r w:rsidR="00582065">
        <w:t xml:space="preserve"> the covariant transformation rule for rank-3 tensor B</w:t>
      </w:r>
      <w:r w:rsidR="00582065" w:rsidRPr="00A21872">
        <w:rPr>
          <w:rStyle w:val="subscript"/>
        </w:rPr>
        <w:t>e;d</w:t>
      </w:r>
      <w:r w:rsidR="00582065">
        <w:rPr>
          <w:rStyle w:val="subscript"/>
        </w:rPr>
        <w:t>;a</w:t>
      </w:r>
      <w:r w:rsidR="00582065">
        <w:t xml:space="preserve"> as shown for example in (7.10.1), </w:t>
      </w:r>
    </w:p>
    <w:p w14:paraId="41F1B7BF" w14:textId="77777777" w:rsidR="00D73A91" w:rsidRDefault="00D73A91" w:rsidP="00291DE9">
      <w:pPr>
        <w:tabs>
          <w:tab w:val="left" w:pos="7200"/>
          <w:tab w:val="left" w:pos="7920"/>
          <w:tab w:val="right" w:pos="9270"/>
        </w:tabs>
      </w:pPr>
    </w:p>
    <w:p w14:paraId="7122FCC4" w14:textId="77777777" w:rsidR="00D73A91" w:rsidRPr="00582065" w:rsidRDefault="00D73A91" w:rsidP="00291DE9">
      <w:pPr>
        <w:tabs>
          <w:tab w:val="left" w:pos="7200"/>
          <w:tab w:val="left" w:pos="7920"/>
          <w:tab w:val="right" w:pos="9270"/>
        </w:tabs>
      </w:pPr>
      <w:r>
        <w:tab/>
        <w:t>B'</w:t>
      </w:r>
      <w:r w:rsidRPr="00A21872">
        <w:rPr>
          <w:rStyle w:val="subscript"/>
        </w:rPr>
        <w:t>e;d</w:t>
      </w:r>
      <w:r>
        <w:rPr>
          <w:rStyle w:val="subscript"/>
        </w:rPr>
        <w:t>;a</w:t>
      </w:r>
      <w:r>
        <w:t xml:space="preserve"> =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B</w:t>
      </w:r>
      <w:r w:rsidR="00422235">
        <w:rPr>
          <w:rStyle w:val="subscript"/>
        </w:rPr>
        <w:t>E</w:t>
      </w:r>
      <w:r w:rsidRPr="00A21872">
        <w:rPr>
          <w:rStyle w:val="subscript"/>
        </w:rPr>
        <w:t>;</w:t>
      </w:r>
      <w:r w:rsidR="00422235">
        <w:rPr>
          <w:rStyle w:val="subscript"/>
        </w:rPr>
        <w:t>D</w:t>
      </w:r>
      <w:r>
        <w:rPr>
          <w:rStyle w:val="subscript"/>
        </w:rPr>
        <w:t>;</w:t>
      </w:r>
      <w:r w:rsidR="00422235">
        <w:rPr>
          <w:rStyle w:val="subscript"/>
        </w:rPr>
        <w:t>A</w:t>
      </w:r>
      <w:r>
        <w:t xml:space="preserve">  =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B</w:t>
      </w:r>
      <w:r w:rsidR="00422235">
        <w:rPr>
          <w:rStyle w:val="subscript"/>
        </w:rPr>
        <w:t>E</w:t>
      </w:r>
      <w:r>
        <w:rPr>
          <w:rStyle w:val="subscript"/>
        </w:rPr>
        <w:t>,</w:t>
      </w:r>
      <w:r w:rsidR="00422235">
        <w:rPr>
          <w:rStyle w:val="subscript"/>
        </w:rPr>
        <w:t>D</w:t>
      </w:r>
      <w:r>
        <w:rPr>
          <w:rStyle w:val="subscript"/>
        </w:rPr>
        <w:t>,</w:t>
      </w:r>
      <w:r w:rsidR="00422235">
        <w:rPr>
          <w:rStyle w:val="subscript"/>
        </w:rPr>
        <w:t>A</w:t>
      </w:r>
      <w:r>
        <w:t xml:space="preserve"> =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w:t>
      </w:r>
      <w:r w:rsidR="005A5486">
        <w:rPr>
          <w:rStyle w:val="subscript"/>
        </w:rPr>
        <w:t>D</w:t>
      </w:r>
      <w:r>
        <w:t>∂</w:t>
      </w:r>
      <w:r w:rsidR="005A5486">
        <w:rPr>
          <w:rStyle w:val="subscript"/>
        </w:rPr>
        <w:t>A</w:t>
      </w:r>
      <w:r>
        <w:t xml:space="preserve"> B</w:t>
      </w:r>
      <w:r w:rsidR="005A5486">
        <w:rPr>
          <w:rStyle w:val="subscript"/>
        </w:rPr>
        <w:t>E</w:t>
      </w:r>
      <w:r w:rsidR="00582065">
        <w:tab/>
      </w:r>
      <w:r w:rsidR="00582065">
        <w:tab/>
      </w:r>
      <w:r w:rsidR="003A2C23">
        <w:tab/>
      </w:r>
      <w:r w:rsidR="00582065">
        <w:t>(15.8.1</w:t>
      </w:r>
      <w:r w:rsidR="00E55029">
        <w:t>0</w:t>
      </w:r>
      <w:r w:rsidR="00582065">
        <w:t>)</w:t>
      </w:r>
    </w:p>
    <w:p w14:paraId="6647D7FF" w14:textId="77777777" w:rsidR="00D73A91" w:rsidRDefault="00D73A91" w:rsidP="00291DE9">
      <w:pPr>
        <w:tabs>
          <w:tab w:val="left" w:pos="7200"/>
          <w:tab w:val="left" w:pos="7920"/>
          <w:tab w:val="right" w:pos="9270"/>
        </w:tabs>
      </w:pPr>
    </w:p>
    <w:p w14:paraId="6D3647F2" w14:textId="77777777" w:rsidR="00D73A91" w:rsidRDefault="00D73A91" w:rsidP="00291DE9">
      <w:pPr>
        <w:tabs>
          <w:tab w:val="left" w:pos="7200"/>
          <w:tab w:val="left" w:pos="7920"/>
          <w:tab w:val="right" w:pos="9270"/>
        </w:tabs>
      </w:pPr>
      <w:r>
        <w:t xml:space="preserve">where the critical Cartesian x-space fact will be that </w:t>
      </w:r>
      <w:r w:rsidR="005A5486">
        <w:t>∂</w:t>
      </w:r>
      <w:r w:rsidR="005A5486">
        <w:rPr>
          <w:rStyle w:val="subscript"/>
        </w:rPr>
        <w:t>D</w:t>
      </w:r>
      <w:r w:rsidR="005A5486">
        <w:t>∂</w:t>
      </w:r>
      <w:r w:rsidR="005A5486">
        <w:rPr>
          <w:rStyle w:val="subscript"/>
        </w:rPr>
        <w:t>A</w:t>
      </w:r>
      <w:r w:rsidR="00422235">
        <w:t xml:space="preserve"> B</w:t>
      </w:r>
      <w:r w:rsidR="00422235">
        <w:rPr>
          <w:rStyle w:val="subscript"/>
        </w:rPr>
        <w:t>A</w:t>
      </w:r>
      <w:r>
        <w:t xml:space="preserve"> is symmetric under </w:t>
      </w:r>
      <w:r w:rsidR="00422235">
        <w:t>A</w:t>
      </w:r>
      <w:r>
        <w:t>↔</w:t>
      </w:r>
      <w:r w:rsidR="00422235">
        <w:t>D</w:t>
      </w:r>
      <w:r>
        <w:t xml:space="preserve"> , </w:t>
      </w:r>
      <w:r w:rsidR="00422235">
        <w:t>Inserting the above transformation rule into (15.8.</w:t>
      </w:r>
      <w:r w:rsidR="00E55029">
        <w:t>9</w:t>
      </w:r>
      <w:r w:rsidR="00422235">
        <w:t xml:space="preserve">) gives, </w:t>
      </w:r>
    </w:p>
    <w:p w14:paraId="567307D9" w14:textId="77777777" w:rsidR="00D73A91" w:rsidRDefault="00D73A91" w:rsidP="00291DE9">
      <w:pPr>
        <w:tabs>
          <w:tab w:val="left" w:pos="7200"/>
          <w:tab w:val="left" w:pos="7920"/>
          <w:tab w:val="right" w:pos="9270"/>
        </w:tabs>
      </w:pPr>
    </w:p>
    <w:p w14:paraId="1600F045" w14:textId="77777777" w:rsidR="00D73A91" w:rsidRDefault="00582065" w:rsidP="00291DE9">
      <w:pPr>
        <w:tabs>
          <w:tab w:val="left" w:pos="7200"/>
          <w:tab w:val="left" w:pos="7920"/>
          <w:tab w:val="right" w:pos="9270"/>
        </w:tabs>
      </w:pPr>
      <w:r>
        <w:tab/>
        <w:t xml:space="preserve">[   </w:t>
      </w:r>
      <w:r w:rsidR="00D73A91">
        <w:rPr>
          <w:color w:val="000000"/>
        </w:rPr>
        <w:t>g'</w:t>
      </w:r>
      <w:r w:rsidR="00D73A91">
        <w:rPr>
          <w:rStyle w:val="superscript"/>
        </w:rPr>
        <w:t>dn</w:t>
      </w:r>
      <w:r w:rsidR="00D73A91">
        <w:t>g'</w:t>
      </w:r>
      <w:r w:rsidR="00D73A91">
        <w:rPr>
          <w:rStyle w:val="superscript"/>
        </w:rPr>
        <w:t>ea</w:t>
      </w:r>
      <w:r w:rsidR="00D73A91">
        <w:t xml:space="preserve">  -  g'</w:t>
      </w:r>
      <w:r w:rsidR="00D73A91" w:rsidRPr="008E576F">
        <w:rPr>
          <w:rStyle w:val="superscript"/>
        </w:rPr>
        <w:t>de</w:t>
      </w:r>
      <w:r w:rsidR="00D73A91">
        <w:t>g'</w:t>
      </w:r>
      <w:r w:rsidR="00D73A91">
        <w:rPr>
          <w:rStyle w:val="superscript"/>
        </w:rPr>
        <w:t>na</w:t>
      </w:r>
      <w:r w:rsidR="00D73A91">
        <w:t xml:space="preserve">  ] R</w:t>
      </w:r>
      <w:r w:rsidR="00D73A91">
        <w:rPr>
          <w:rStyle w:val="subscript"/>
        </w:rPr>
        <w:t>e</w:t>
      </w:r>
      <w:r w:rsidR="00D73A91">
        <w:rPr>
          <w:rStyle w:val="superscript"/>
        </w:rPr>
        <w:t>E</w:t>
      </w:r>
      <w:r w:rsidR="00D73A91">
        <w:t>R</w:t>
      </w:r>
      <w:r w:rsidR="00D73A91">
        <w:rPr>
          <w:rStyle w:val="subscript"/>
        </w:rPr>
        <w:t>d</w:t>
      </w:r>
      <w:r w:rsidR="00D73A91">
        <w:rPr>
          <w:rStyle w:val="superscript"/>
        </w:rPr>
        <w:t>D</w:t>
      </w:r>
      <w:r w:rsidR="00D73A91">
        <w:t>R</w:t>
      </w:r>
      <w:r w:rsidR="00D73A91">
        <w:rPr>
          <w:rStyle w:val="subscript"/>
        </w:rPr>
        <w:t>a</w:t>
      </w:r>
      <w:r w:rsidR="00D73A91">
        <w:rPr>
          <w:rStyle w:val="super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rsidR="00422235">
        <w:t xml:space="preserve"> = 0</w:t>
      </w:r>
      <w:r w:rsidR="00422235">
        <w:tab/>
      </w:r>
      <w:r w:rsidR="00D73A91">
        <w:t>?</w:t>
      </w:r>
    </w:p>
    <w:p w14:paraId="3D0E31C7" w14:textId="77777777" w:rsidR="00582065" w:rsidRDefault="00582065" w:rsidP="00291DE9">
      <w:pPr>
        <w:tabs>
          <w:tab w:val="left" w:pos="7200"/>
          <w:tab w:val="left" w:pos="7920"/>
          <w:tab w:val="right" w:pos="9270"/>
        </w:tabs>
      </w:pPr>
      <w:r>
        <w:t>or</w:t>
      </w:r>
    </w:p>
    <w:p w14:paraId="6498674C" w14:textId="77777777" w:rsidR="00582065" w:rsidRPr="00582065" w:rsidRDefault="00582065" w:rsidP="00291DE9">
      <w:pPr>
        <w:tabs>
          <w:tab w:val="left" w:pos="7200"/>
          <w:tab w:val="left" w:pos="7920"/>
          <w:tab w:val="right" w:pos="9270"/>
        </w:tabs>
        <w:rPr>
          <w:b/>
        </w:rPr>
      </w:pPr>
      <w:r>
        <w:tab/>
        <w:t xml:space="preserve">  </w:t>
      </w:r>
      <w:r>
        <w:rPr>
          <w:color w:val="000000"/>
        </w:rPr>
        <w:t>g'</w:t>
      </w:r>
      <w:r>
        <w:rPr>
          <w:rStyle w:val="superscript"/>
        </w:rPr>
        <w:t>dn</w:t>
      </w:r>
      <w:r>
        <w:t>g'</w:t>
      </w:r>
      <w:r>
        <w:rPr>
          <w:rStyle w:val="superscript"/>
        </w:rPr>
        <w:t>ea</w:t>
      </w:r>
      <w:r>
        <w:t xml:space="preserve">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  g'</w:t>
      </w:r>
      <w:r w:rsidRPr="008E576F">
        <w:rPr>
          <w:rStyle w:val="superscript"/>
        </w:rPr>
        <w:t>de</w:t>
      </w:r>
      <w:r>
        <w:t>g'</w:t>
      </w:r>
      <w:r>
        <w:rPr>
          <w:rStyle w:val="superscript"/>
        </w:rPr>
        <w:t>na</w:t>
      </w:r>
      <w:r>
        <w:t xml:space="preserve">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w:t>
      </w:r>
      <w:r>
        <w:tab/>
        <w:t>?</w:t>
      </w:r>
      <w:r>
        <w:tab/>
      </w:r>
      <w:r>
        <w:tab/>
      </w:r>
      <w:r w:rsidR="003A2C23">
        <w:tab/>
      </w:r>
      <w:r>
        <w:t>(15.8.1</w:t>
      </w:r>
      <w:r w:rsidR="00E55029">
        <w:t>1</w:t>
      </w:r>
      <w:r>
        <w:t>)</w:t>
      </w:r>
    </w:p>
    <w:p w14:paraId="45BFBDCE" w14:textId="77777777" w:rsidR="00582065" w:rsidRDefault="00582065" w:rsidP="00291DE9">
      <w:pPr>
        <w:tabs>
          <w:tab w:val="left" w:pos="7200"/>
          <w:tab w:val="left" w:pos="7920"/>
          <w:tab w:val="right" w:pos="9270"/>
        </w:tabs>
      </w:pPr>
    </w:p>
    <w:p w14:paraId="67E15097" w14:textId="77777777" w:rsidR="00D73A91" w:rsidRPr="00582065" w:rsidRDefault="00582065" w:rsidP="00291DE9">
      <w:pPr>
        <w:tabs>
          <w:tab w:val="left" w:pos="7200"/>
          <w:tab w:val="left" w:pos="7920"/>
          <w:tab w:val="right" w:pos="9270"/>
        </w:tabs>
      </w:pPr>
      <w:r>
        <w:t>At this point we recall from (7.5.9) that</w:t>
      </w:r>
      <w:r w:rsidR="008D0CE4">
        <w:t xml:space="preserve"> </w:t>
      </w:r>
      <w:r>
        <w:t>g'</w:t>
      </w:r>
      <w:r>
        <w:rPr>
          <w:rStyle w:val="superscript"/>
        </w:rPr>
        <w:t xml:space="preserve">** </w:t>
      </w:r>
      <w:r>
        <w:t>raises the first index of R</w:t>
      </w:r>
      <w:r>
        <w:rPr>
          <w:rStyle w:val="subscript"/>
        </w:rPr>
        <w:t>*</w:t>
      </w:r>
      <w:r>
        <w:rPr>
          <w:rStyle w:val="superscript"/>
        </w:rPr>
        <w:t>*</w:t>
      </w:r>
      <w:r>
        <w:t xml:space="preserve"> , whereas the second index of R</w:t>
      </w:r>
      <w:r>
        <w:rPr>
          <w:rStyle w:val="subscript"/>
        </w:rPr>
        <w:t>*</w:t>
      </w:r>
      <w:r>
        <w:rPr>
          <w:rStyle w:val="superscript"/>
        </w:rPr>
        <w:t>*</w:t>
      </w:r>
      <w:r>
        <w:t xml:space="preserve"> </w:t>
      </w:r>
      <w:r w:rsidR="00E55029">
        <w:t>g</w:t>
      </w:r>
      <w:r>
        <w:t xml:space="preserve">oes up and down for free since g = 1 in x-space, so we will take second indices all down. Thus, </w:t>
      </w:r>
    </w:p>
    <w:p w14:paraId="49DD9901" w14:textId="77777777" w:rsidR="00582065" w:rsidRDefault="00582065" w:rsidP="00291DE9">
      <w:pPr>
        <w:tabs>
          <w:tab w:val="left" w:pos="7200"/>
          <w:tab w:val="left" w:pos="7920"/>
          <w:tab w:val="right" w:pos="9270"/>
        </w:tabs>
      </w:pPr>
    </w:p>
    <w:p w14:paraId="5543A7A2" w14:textId="77777777" w:rsidR="00582065" w:rsidRDefault="00582065" w:rsidP="00582065">
      <w:pPr>
        <w:tabs>
          <w:tab w:val="left" w:pos="7200"/>
          <w:tab w:val="left" w:pos="7920"/>
          <w:tab w:val="right" w:pos="9270"/>
        </w:tabs>
      </w:pPr>
      <w:r>
        <w:tab/>
        <w:t xml:space="preserve">  R</w:t>
      </w:r>
      <w:r>
        <w:rPr>
          <w:rStyle w:val="superscript"/>
        </w:rPr>
        <w:t>aE</w:t>
      </w:r>
      <w:r>
        <w:t>R</w:t>
      </w:r>
      <w:r>
        <w:rPr>
          <w:rStyle w:val="superscript"/>
        </w:rPr>
        <w:t>nD</w:t>
      </w:r>
      <w:r>
        <w:t>R</w:t>
      </w:r>
      <w:r>
        <w:rPr>
          <w:rStyle w:val="subscript"/>
        </w:rPr>
        <w:t>a</w:t>
      </w:r>
      <w:r>
        <w:rPr>
          <w:rStyle w:val="super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  R</w:t>
      </w:r>
      <w:r>
        <w:rPr>
          <w:rStyle w:val="superscript"/>
        </w:rPr>
        <w:t>dE</w:t>
      </w:r>
      <w:r>
        <w:t>R</w:t>
      </w:r>
      <w:r>
        <w:rPr>
          <w:rStyle w:val="subscript"/>
        </w:rPr>
        <w:t>d</w:t>
      </w:r>
      <w:r>
        <w:rPr>
          <w:rStyle w:val="superscript"/>
        </w:rPr>
        <w:t>D</w:t>
      </w:r>
      <w:r>
        <w:t>R</w:t>
      </w:r>
      <w:r>
        <w:rPr>
          <w:rStyle w:val="superscript"/>
        </w:rPr>
        <w:t>nA</w:t>
      </w:r>
      <w:r>
        <w:t xml:space="preserve"> </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w:t>
      </w:r>
      <w:r>
        <w:tab/>
        <w:t>?</w:t>
      </w:r>
    </w:p>
    <w:p w14:paraId="1F82DDC0" w14:textId="77777777" w:rsidR="00582065" w:rsidRDefault="00582065" w:rsidP="00582065">
      <w:pPr>
        <w:tabs>
          <w:tab w:val="left" w:pos="7200"/>
          <w:tab w:val="left" w:pos="7920"/>
          <w:tab w:val="right" w:pos="9270"/>
        </w:tabs>
      </w:pPr>
      <w:r>
        <w:t>or</w:t>
      </w:r>
    </w:p>
    <w:p w14:paraId="7A81D7CD" w14:textId="77777777" w:rsidR="00582065" w:rsidRPr="00582065" w:rsidRDefault="00582065" w:rsidP="00582065">
      <w:pPr>
        <w:tabs>
          <w:tab w:val="left" w:pos="7200"/>
          <w:tab w:val="left" w:pos="7920"/>
          <w:tab w:val="right" w:pos="9270"/>
        </w:tabs>
      </w:pPr>
      <w:r>
        <w:tab/>
        <w:t xml:space="preserve">  R</w:t>
      </w:r>
      <w:r>
        <w:rPr>
          <w:rStyle w:val="superscript"/>
        </w:rPr>
        <w:t>a</w:t>
      </w:r>
      <w:r w:rsidRPr="00582065">
        <w:rPr>
          <w:rStyle w:val="subscript"/>
        </w:rPr>
        <w:t>E</w:t>
      </w:r>
      <w:r>
        <w:t>R</w:t>
      </w:r>
      <w:r>
        <w:rPr>
          <w:rStyle w:val="superscript"/>
        </w:rPr>
        <w:t>n</w:t>
      </w:r>
      <w:r w:rsidRPr="00582065">
        <w:rPr>
          <w:rStyle w:val="subscript"/>
        </w:rPr>
        <w:t>D</w:t>
      </w:r>
      <w:r>
        <w:t>R</w:t>
      </w:r>
      <w:r>
        <w:rPr>
          <w:rStyle w:val="subscript"/>
        </w:rPr>
        <w:t>a</w:t>
      </w:r>
      <w:r>
        <w:rPr>
          <w:rStyle w:val="super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  R</w:t>
      </w:r>
      <w:r>
        <w:rPr>
          <w:rStyle w:val="superscript"/>
        </w:rPr>
        <w:t>d</w:t>
      </w:r>
      <w:r w:rsidRPr="00582065">
        <w:rPr>
          <w:rStyle w:val="subscript"/>
        </w:rPr>
        <w:t>E</w:t>
      </w:r>
      <w:r>
        <w:t>R</w:t>
      </w:r>
      <w:r>
        <w:rPr>
          <w:rStyle w:val="subscript"/>
        </w:rPr>
        <w:t>d</w:t>
      </w:r>
      <w:r>
        <w:rPr>
          <w:rStyle w:val="superscript"/>
        </w:rPr>
        <w:t>D</w:t>
      </w:r>
      <w:r>
        <w:t>R</w:t>
      </w:r>
      <w:r>
        <w:rPr>
          <w:rStyle w:val="superscript"/>
        </w:rPr>
        <w:t>n</w:t>
      </w:r>
      <w:r w:rsidRPr="00582065">
        <w:rPr>
          <w:rStyle w:val="sub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w:t>
      </w:r>
      <w:r>
        <w:tab/>
        <w:t>?</w:t>
      </w:r>
      <w:r>
        <w:tab/>
      </w:r>
      <w:r>
        <w:tab/>
      </w:r>
      <w:r>
        <w:tab/>
      </w:r>
      <w:r w:rsidR="003A2C23">
        <w:tab/>
      </w:r>
      <w:r w:rsidR="003A2C23">
        <w:tab/>
      </w:r>
      <w:r>
        <w:t>(15.8.12)</w:t>
      </w:r>
    </w:p>
    <w:p w14:paraId="6240D77F" w14:textId="77777777" w:rsidR="00291DE9" w:rsidRDefault="00291DE9" w:rsidP="00291DE9"/>
    <w:p w14:paraId="6C97FF12" w14:textId="77777777" w:rsidR="00582065" w:rsidRDefault="00582065" w:rsidP="00291DE9">
      <w:r>
        <w:t xml:space="preserve">Now on the right side do </w:t>
      </w:r>
      <w:r w:rsidR="00422235">
        <w:t>D</w:t>
      </w:r>
      <w:r>
        <w:t>↔</w:t>
      </w:r>
      <w:r w:rsidR="005A5486">
        <w:t>A</w:t>
      </w:r>
      <w:r>
        <w:t xml:space="preserve"> on the</w:t>
      </w:r>
      <w:r w:rsidR="00422235">
        <w:t>se</w:t>
      </w:r>
      <w:r>
        <w:t xml:space="preserve"> dummy indices, but then restore the </w:t>
      </w:r>
      <w:r w:rsidR="005A5486">
        <w:t>∂</w:t>
      </w:r>
      <w:r w:rsidR="005A5486">
        <w:rPr>
          <w:rStyle w:val="subscript"/>
        </w:rPr>
        <w:t>D</w:t>
      </w:r>
      <w:r w:rsidR="005A5486">
        <w:t>∂</w:t>
      </w:r>
      <w:r w:rsidR="005A5486">
        <w:rPr>
          <w:rStyle w:val="subscript"/>
        </w:rPr>
        <w:t>A</w:t>
      </w:r>
      <w:r>
        <w:t xml:space="preserve"> order so</w:t>
      </w:r>
    </w:p>
    <w:p w14:paraId="1E2150E0" w14:textId="77777777" w:rsidR="00582065" w:rsidRDefault="00582065" w:rsidP="00291DE9"/>
    <w:p w14:paraId="7F28543F" w14:textId="77777777" w:rsidR="005A5486" w:rsidRDefault="005A5486" w:rsidP="00422235">
      <w:pPr>
        <w:tabs>
          <w:tab w:val="left" w:pos="7200"/>
          <w:tab w:val="left" w:pos="7920"/>
          <w:tab w:val="right" w:pos="9270"/>
        </w:tabs>
      </w:pPr>
      <w:r>
        <w:tab/>
        <w:t xml:space="preserve">  R</w:t>
      </w:r>
      <w:r>
        <w:rPr>
          <w:rStyle w:val="superscript"/>
        </w:rPr>
        <w:t>a</w:t>
      </w:r>
      <w:r w:rsidRPr="00582065">
        <w:rPr>
          <w:rStyle w:val="subscript"/>
        </w:rPr>
        <w:t>E</w:t>
      </w:r>
      <w:r>
        <w:t>R</w:t>
      </w:r>
      <w:r>
        <w:rPr>
          <w:rStyle w:val="superscript"/>
        </w:rPr>
        <w:t>n</w:t>
      </w:r>
      <w:r w:rsidRPr="00582065">
        <w:rPr>
          <w:rStyle w:val="subscript"/>
        </w:rPr>
        <w:t>D</w:t>
      </w:r>
      <w:r>
        <w:t>R</w:t>
      </w:r>
      <w:r>
        <w:rPr>
          <w:rStyle w:val="subscript"/>
        </w:rPr>
        <w:t>a</w:t>
      </w:r>
      <w:r>
        <w:rPr>
          <w:rStyle w:val="superscript"/>
        </w:rPr>
        <w:t>A</w:t>
      </w:r>
      <w:r>
        <w:t>∂</w:t>
      </w:r>
      <w:r>
        <w:rPr>
          <w:rStyle w:val="subscript"/>
        </w:rPr>
        <w:t>D</w:t>
      </w:r>
      <w:r>
        <w:t>∂</w:t>
      </w:r>
      <w:r>
        <w:rPr>
          <w:rStyle w:val="subscript"/>
        </w:rPr>
        <w:t>A</w:t>
      </w:r>
      <w:r>
        <w:t xml:space="preserve"> B</w:t>
      </w:r>
      <w:r>
        <w:rPr>
          <w:rStyle w:val="subscript"/>
        </w:rPr>
        <w:t>E</w:t>
      </w:r>
      <w:r>
        <w:t xml:space="preserve">  =  R</w:t>
      </w:r>
      <w:r>
        <w:rPr>
          <w:rStyle w:val="superscript"/>
        </w:rPr>
        <w:t>d</w:t>
      </w:r>
      <w:r w:rsidRPr="00582065">
        <w:rPr>
          <w:rStyle w:val="subscript"/>
        </w:rPr>
        <w:t>E</w:t>
      </w:r>
      <w:r>
        <w:t>R</w:t>
      </w:r>
      <w:r>
        <w:rPr>
          <w:rStyle w:val="subscript"/>
        </w:rPr>
        <w:t>d</w:t>
      </w:r>
      <w:r>
        <w:rPr>
          <w:rStyle w:val="superscript"/>
        </w:rPr>
        <w:t>A</w:t>
      </w:r>
      <w:r>
        <w:t>R</w:t>
      </w:r>
      <w:r>
        <w:rPr>
          <w:rStyle w:val="superscript"/>
        </w:rPr>
        <w:t>n</w:t>
      </w:r>
      <w:r>
        <w:rPr>
          <w:rStyle w:val="subscript"/>
        </w:rPr>
        <w:t>D</w:t>
      </w:r>
      <w:r>
        <w:t>∂</w:t>
      </w:r>
      <w:r>
        <w:rPr>
          <w:rStyle w:val="subscript"/>
        </w:rPr>
        <w:t>D</w:t>
      </w:r>
      <w:r>
        <w:t>∂</w:t>
      </w:r>
      <w:r>
        <w:rPr>
          <w:rStyle w:val="subscript"/>
        </w:rPr>
        <w:t>A</w:t>
      </w:r>
      <w:r>
        <w:t xml:space="preserve"> B</w:t>
      </w:r>
      <w:r>
        <w:rPr>
          <w:rStyle w:val="subscript"/>
        </w:rPr>
        <w:t>E</w:t>
      </w:r>
      <w:r>
        <w:t xml:space="preserve">  </w:t>
      </w:r>
      <w:r>
        <w:tab/>
        <w:t>?</w:t>
      </w:r>
      <w:r>
        <w:tab/>
      </w:r>
      <w:r>
        <w:tab/>
      </w:r>
      <w:r>
        <w:tab/>
      </w:r>
      <w:r w:rsidR="003A2C23">
        <w:tab/>
      </w:r>
      <w:r w:rsidR="003A2C23">
        <w:tab/>
      </w:r>
      <w:r>
        <w:t>(15.8.1</w:t>
      </w:r>
      <w:r w:rsidR="00E55029">
        <w:t>3</w:t>
      </w:r>
      <w:r>
        <w:t>)</w:t>
      </w:r>
    </w:p>
    <w:p w14:paraId="493501E7" w14:textId="77777777" w:rsidR="005A5486" w:rsidRDefault="005A5486" w:rsidP="00422235">
      <w:pPr>
        <w:tabs>
          <w:tab w:val="left" w:pos="7200"/>
          <w:tab w:val="left" w:pos="7920"/>
          <w:tab w:val="right" w:pos="9270"/>
        </w:tabs>
      </w:pPr>
    </w:p>
    <w:p w14:paraId="1196CF11" w14:textId="77777777" w:rsidR="005A5486" w:rsidRDefault="005A5486" w:rsidP="00422235">
      <w:pPr>
        <w:tabs>
          <w:tab w:val="left" w:pos="7200"/>
          <w:tab w:val="left" w:pos="7920"/>
          <w:tab w:val="right" w:pos="9270"/>
        </w:tabs>
      </w:pPr>
      <w:r>
        <w:t>and changing d</w:t>
      </w:r>
      <w:r w:rsidR="00E55029">
        <w:t>→</w:t>
      </w:r>
      <w:r>
        <w:t>a on the right</w:t>
      </w:r>
    </w:p>
    <w:p w14:paraId="619271FA" w14:textId="77777777" w:rsidR="005A5486" w:rsidRDefault="005A5486" w:rsidP="00422235">
      <w:pPr>
        <w:tabs>
          <w:tab w:val="left" w:pos="7200"/>
          <w:tab w:val="left" w:pos="7920"/>
          <w:tab w:val="right" w:pos="9270"/>
        </w:tabs>
      </w:pPr>
    </w:p>
    <w:p w14:paraId="4A2B6381" w14:textId="77777777" w:rsidR="005A5486" w:rsidRDefault="005A5486" w:rsidP="005A5486">
      <w:pPr>
        <w:tabs>
          <w:tab w:val="left" w:pos="7200"/>
          <w:tab w:val="left" w:pos="7920"/>
          <w:tab w:val="right" w:pos="9270"/>
        </w:tabs>
      </w:pPr>
      <w:r>
        <w:tab/>
        <w:t xml:space="preserve">  R</w:t>
      </w:r>
      <w:r>
        <w:rPr>
          <w:rStyle w:val="superscript"/>
        </w:rPr>
        <w:t>a</w:t>
      </w:r>
      <w:r w:rsidRPr="00582065">
        <w:rPr>
          <w:rStyle w:val="subscript"/>
        </w:rPr>
        <w:t>E</w:t>
      </w:r>
      <w:r>
        <w:t>R</w:t>
      </w:r>
      <w:r>
        <w:rPr>
          <w:rStyle w:val="subscript"/>
        </w:rPr>
        <w:t>a</w:t>
      </w:r>
      <w:r>
        <w:rPr>
          <w:rStyle w:val="superscript"/>
        </w:rPr>
        <w:t>A</w:t>
      </w:r>
      <w:r>
        <w:t>R</w:t>
      </w:r>
      <w:r>
        <w:rPr>
          <w:rStyle w:val="superscript"/>
        </w:rPr>
        <w:t>n</w:t>
      </w:r>
      <w:r w:rsidRPr="00582065">
        <w:rPr>
          <w:rStyle w:val="subscript"/>
        </w:rPr>
        <w:t>D</w:t>
      </w:r>
      <w:r>
        <w:rPr>
          <w:rStyle w:val="subscript"/>
        </w:rPr>
        <w:t xml:space="preserve"> </w:t>
      </w:r>
      <w:r>
        <w:t>∂</w:t>
      </w:r>
      <w:r>
        <w:rPr>
          <w:rStyle w:val="subscript"/>
        </w:rPr>
        <w:t>D</w:t>
      </w:r>
      <w:r>
        <w:t>∂</w:t>
      </w:r>
      <w:r>
        <w:rPr>
          <w:rStyle w:val="subscript"/>
        </w:rPr>
        <w:t>A</w:t>
      </w:r>
      <w:r>
        <w:t xml:space="preserve"> B</w:t>
      </w:r>
      <w:r>
        <w:rPr>
          <w:rStyle w:val="subscript"/>
        </w:rPr>
        <w:t>E</w:t>
      </w:r>
      <w:r>
        <w:t xml:space="preserve">  =  R</w:t>
      </w:r>
      <w:r>
        <w:rPr>
          <w:rStyle w:val="superscript"/>
        </w:rPr>
        <w:t>a</w:t>
      </w:r>
      <w:r w:rsidRPr="00582065">
        <w:rPr>
          <w:rStyle w:val="subscript"/>
        </w:rPr>
        <w:t>E</w:t>
      </w:r>
      <w:r>
        <w:t>R</w:t>
      </w:r>
      <w:r>
        <w:rPr>
          <w:rStyle w:val="subscript"/>
        </w:rPr>
        <w:t>a</w:t>
      </w:r>
      <w:r>
        <w:rPr>
          <w:rStyle w:val="superscript"/>
        </w:rPr>
        <w:t>A</w:t>
      </w:r>
      <w:r>
        <w:t>R</w:t>
      </w:r>
      <w:r>
        <w:rPr>
          <w:rStyle w:val="superscript"/>
        </w:rPr>
        <w:t>n</w:t>
      </w:r>
      <w:r>
        <w:rPr>
          <w:rStyle w:val="subscript"/>
        </w:rPr>
        <w:t>D</w:t>
      </w:r>
      <w:r>
        <w:t>∂</w:t>
      </w:r>
      <w:r>
        <w:rPr>
          <w:rStyle w:val="subscript"/>
        </w:rPr>
        <w:t>D</w:t>
      </w:r>
      <w:r>
        <w:t>∂</w:t>
      </w:r>
      <w:r>
        <w:rPr>
          <w:rStyle w:val="subscript"/>
        </w:rPr>
        <w:t>A</w:t>
      </w:r>
      <w:r>
        <w:t xml:space="preserve"> B</w:t>
      </w:r>
      <w:r>
        <w:rPr>
          <w:rStyle w:val="subscript"/>
        </w:rPr>
        <w:t>E</w:t>
      </w:r>
      <w:r>
        <w:t xml:space="preserve">  </w:t>
      </w:r>
      <w:r>
        <w:tab/>
        <w:t>?</w:t>
      </w:r>
      <w:r>
        <w:tab/>
      </w:r>
      <w:r>
        <w:tab/>
      </w:r>
      <w:r>
        <w:tab/>
      </w:r>
      <w:r w:rsidR="003A2C23">
        <w:tab/>
      </w:r>
      <w:r w:rsidR="003A2C23">
        <w:tab/>
      </w:r>
      <w:r>
        <w:t>(15.8.1</w:t>
      </w:r>
      <w:r w:rsidR="00E55029">
        <w:t>4</w:t>
      </w:r>
      <w:r>
        <w:t>)</w:t>
      </w:r>
    </w:p>
    <w:p w14:paraId="7D9523FA" w14:textId="77777777" w:rsidR="005A5486" w:rsidRDefault="005A5486" w:rsidP="005A5486">
      <w:pPr>
        <w:tabs>
          <w:tab w:val="left" w:pos="7200"/>
          <w:tab w:val="left" w:pos="7920"/>
          <w:tab w:val="right" w:pos="9270"/>
        </w:tabs>
      </w:pPr>
    </w:p>
    <w:p w14:paraId="5D921F09" w14:textId="77777777" w:rsidR="005A5486" w:rsidRPr="005A5486" w:rsidRDefault="005A5486" w:rsidP="005A5486">
      <w:pPr>
        <w:tabs>
          <w:tab w:val="left" w:pos="7200"/>
          <w:tab w:val="left" w:pos="7920"/>
          <w:tab w:val="right" w:pos="9270"/>
        </w:tabs>
      </w:pPr>
      <w:r>
        <w:t>The two sides are exactly the same, so we are done</w:t>
      </w:r>
      <w:r w:rsidR="003A2C23">
        <w:t xml:space="preserve"> and thus (15.8.3) is verified. </w:t>
      </w:r>
    </w:p>
    <w:p w14:paraId="49BD87CB" w14:textId="77777777" w:rsidR="005A5486" w:rsidRDefault="005A5486" w:rsidP="00422235">
      <w:pPr>
        <w:tabs>
          <w:tab w:val="left" w:pos="7200"/>
          <w:tab w:val="left" w:pos="7920"/>
          <w:tab w:val="right" w:pos="9270"/>
        </w:tabs>
      </w:pPr>
    </w:p>
    <w:p w14:paraId="070F4354" w14:textId="77777777" w:rsidR="00912F2E" w:rsidRDefault="00912F2E" w:rsidP="002B3CDE">
      <w:pPr>
        <w:pStyle w:val="Heading2"/>
        <w:sectPr w:rsidR="00912F2E">
          <w:headerReference w:type="default" r:id="rId89"/>
          <w:footerReference w:type="default" r:id="rId90"/>
          <w:pgSz w:w="12240" w:h="15840"/>
          <w:pgMar w:top="1440" w:right="1440" w:bottom="1440" w:left="1440" w:header="720" w:footer="720" w:gutter="0"/>
          <w:cols w:space="720"/>
        </w:sectPr>
      </w:pPr>
    </w:p>
    <w:p w14:paraId="6F96930D" w14:textId="77777777" w:rsidR="002B3CDE" w:rsidRPr="00F80F70" w:rsidRDefault="002B3CDE" w:rsidP="002B3CDE">
      <w:pPr>
        <w:pStyle w:val="Heading2"/>
        <w:rPr>
          <w:color w:val="FF0000"/>
        </w:rPr>
      </w:pPr>
      <w:bookmarkStart w:id="7072" w:name="_Toc379824794"/>
      <w:bookmarkStart w:id="7073" w:name="_Toc415298802"/>
      <w:bookmarkStart w:id="7074" w:name="_Toc415299311"/>
      <w:bookmarkStart w:id="7075" w:name="_Toc415299823"/>
      <w:bookmarkStart w:id="7076" w:name="_Toc415300342"/>
      <w:bookmarkStart w:id="7077" w:name="_Toc415302266"/>
      <w:bookmarkStart w:id="7078" w:name="_Toc415303234"/>
      <w:bookmarkStart w:id="7079" w:name="_Toc415303747"/>
      <w:bookmarkStart w:id="7080" w:name="_Toc415304260"/>
      <w:bookmarkStart w:id="7081" w:name="_Toc415304773"/>
      <w:bookmarkStart w:id="7082" w:name="_Toc415308558"/>
      <w:bookmarkStart w:id="7083" w:name="_Toc415309071"/>
      <w:bookmarkStart w:id="7084" w:name="_Toc415309585"/>
      <w:bookmarkStart w:id="7085" w:name="_Toc415310361"/>
      <w:bookmarkStart w:id="7086" w:name="_Toc415310879"/>
      <w:bookmarkStart w:id="7087" w:name="_Toc415311397"/>
      <w:bookmarkStart w:id="7088" w:name="_Toc415312172"/>
      <w:bookmarkStart w:id="7089" w:name="_Toc415312947"/>
      <w:bookmarkStart w:id="7090" w:name="_Toc415313724"/>
      <w:bookmarkStart w:id="7091" w:name="_Toc415334996"/>
      <w:bookmarkStart w:id="7092" w:name="_Toc415337408"/>
      <w:bookmarkStart w:id="7093" w:name="_Toc415338472"/>
      <w:bookmarkStart w:id="7094" w:name="_Toc415338993"/>
      <w:bookmarkStart w:id="7095" w:name="_Toc415380788"/>
      <w:bookmarkStart w:id="7096" w:name="_Toc415382210"/>
      <w:bookmarkStart w:id="7097" w:name="_Toc415383688"/>
      <w:bookmarkStart w:id="7098" w:name="_Toc415384211"/>
      <w:bookmarkStart w:id="7099" w:name="_Toc415386614"/>
      <w:bookmarkStart w:id="7100" w:name="_Toc415387137"/>
      <w:bookmarkStart w:id="7101" w:name="_Toc415387659"/>
      <w:bookmarkStart w:id="7102" w:name="_Toc415389497"/>
      <w:bookmarkStart w:id="7103" w:name="_Toc415390022"/>
      <w:bookmarkStart w:id="7104" w:name="_Toc415390808"/>
      <w:bookmarkStart w:id="7105" w:name="_Toc415660451"/>
      <w:bookmarkStart w:id="7106" w:name="_Toc416017057"/>
      <w:bookmarkStart w:id="7107" w:name="_Toc416017583"/>
      <w:bookmarkStart w:id="7108" w:name="_Toc416018108"/>
      <w:bookmarkStart w:id="7109" w:name="_Toc416110781"/>
      <w:bookmarkStart w:id="7110" w:name="_Toc416111270"/>
      <w:bookmarkStart w:id="7111" w:name="_Toc416111761"/>
      <w:bookmarkStart w:id="7112" w:name="_Toc416458675"/>
      <w:bookmarkStart w:id="7113" w:name="_Toc416516376"/>
      <w:bookmarkStart w:id="7114" w:name="_Toc416689470"/>
      <w:bookmarkStart w:id="7115" w:name="_Toc416799653"/>
      <w:bookmarkStart w:id="7116" w:name="_Toc417064423"/>
      <w:bookmarkStart w:id="7117" w:name="_Toc417206597"/>
      <w:bookmarkStart w:id="7118" w:name="_Toc417240653"/>
      <w:bookmarkStart w:id="7119" w:name="_Toc417750386"/>
      <w:bookmarkStart w:id="7120" w:name="_Toc417753057"/>
      <w:bookmarkStart w:id="7121" w:name="_Toc418090241"/>
      <w:bookmarkStart w:id="7122" w:name="_Toc418337638"/>
      <w:bookmarkStart w:id="7123" w:name="_Toc418430718"/>
      <w:bookmarkStart w:id="7124" w:name="_Toc418435787"/>
      <w:bookmarkStart w:id="7125" w:name="_Toc418490229"/>
      <w:r>
        <w:t>Appendix A:  Reciprocal Base Vectors the Hard Way</w:t>
      </w:r>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r>
        <w:tab/>
      </w:r>
    </w:p>
    <w:p w14:paraId="7E9459FF" w14:textId="77777777" w:rsidR="002B3CDE" w:rsidRDefault="002B3CDE" w:rsidP="002B3CDE"/>
    <w:p w14:paraId="1C4D8AA5" w14:textId="77777777" w:rsidR="008E76C9" w:rsidRDefault="008E76C9" w:rsidP="008E76C9">
      <w:pPr>
        <w:pStyle w:val="Heading3"/>
      </w:pPr>
      <w:bookmarkStart w:id="7126" w:name="_Toc415309586"/>
      <w:bookmarkStart w:id="7127" w:name="_Toc415310362"/>
      <w:bookmarkStart w:id="7128" w:name="_Toc415310880"/>
      <w:bookmarkStart w:id="7129" w:name="_Toc415311398"/>
      <w:bookmarkStart w:id="7130" w:name="_Toc415312173"/>
      <w:bookmarkStart w:id="7131" w:name="_Toc415312948"/>
      <w:bookmarkStart w:id="7132" w:name="_Toc415313725"/>
      <w:bookmarkStart w:id="7133" w:name="_Toc415334997"/>
      <w:bookmarkStart w:id="7134" w:name="_Toc415337409"/>
      <w:bookmarkStart w:id="7135" w:name="_Toc415338473"/>
      <w:bookmarkStart w:id="7136" w:name="_Toc415338994"/>
      <w:bookmarkStart w:id="7137" w:name="_Toc415380789"/>
      <w:bookmarkStart w:id="7138" w:name="_Toc415382211"/>
      <w:bookmarkStart w:id="7139" w:name="_Toc415383689"/>
      <w:bookmarkStart w:id="7140" w:name="_Toc415384212"/>
      <w:bookmarkStart w:id="7141" w:name="_Toc415386615"/>
      <w:bookmarkStart w:id="7142" w:name="_Toc415387138"/>
      <w:bookmarkStart w:id="7143" w:name="_Toc415387660"/>
      <w:bookmarkStart w:id="7144" w:name="_Toc415389498"/>
      <w:bookmarkStart w:id="7145" w:name="_Toc415390023"/>
      <w:bookmarkStart w:id="7146" w:name="_Toc415390809"/>
      <w:bookmarkStart w:id="7147" w:name="_Toc415660452"/>
      <w:bookmarkStart w:id="7148" w:name="_Toc416017058"/>
      <w:bookmarkStart w:id="7149" w:name="_Toc416017584"/>
      <w:bookmarkStart w:id="7150" w:name="_Toc416018109"/>
      <w:bookmarkStart w:id="7151" w:name="_Toc416110782"/>
      <w:bookmarkStart w:id="7152" w:name="_Toc416111271"/>
      <w:bookmarkStart w:id="7153" w:name="_Toc416111762"/>
      <w:bookmarkStart w:id="7154" w:name="_Toc416458676"/>
      <w:bookmarkStart w:id="7155" w:name="_Toc416516377"/>
      <w:bookmarkStart w:id="7156" w:name="_Toc416689471"/>
      <w:bookmarkStart w:id="7157" w:name="_Toc416799654"/>
      <w:bookmarkStart w:id="7158" w:name="_Toc417064424"/>
      <w:bookmarkStart w:id="7159" w:name="_Toc417206598"/>
      <w:bookmarkStart w:id="7160" w:name="_Toc417240654"/>
      <w:bookmarkStart w:id="7161" w:name="_Toc417750387"/>
      <w:bookmarkStart w:id="7162" w:name="_Toc417753058"/>
      <w:bookmarkStart w:id="7163" w:name="_Toc418090242"/>
      <w:bookmarkStart w:id="7164" w:name="_Toc418337639"/>
      <w:bookmarkStart w:id="7165" w:name="_Toc418430719"/>
      <w:bookmarkStart w:id="7166" w:name="_Toc418490230"/>
      <w:r>
        <w:t xml:space="preserve">A.1 </w:t>
      </w:r>
      <w:r w:rsidRPr="00E53AD6">
        <w:t>Introduction</w:t>
      </w:r>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p>
    <w:p w14:paraId="65CC8AEB" w14:textId="77777777" w:rsidR="008E76C9" w:rsidRDefault="008E76C9" w:rsidP="002B3CDE">
      <w:pPr>
        <w:rPr>
          <w:u w:val="single"/>
        </w:rPr>
      </w:pPr>
    </w:p>
    <w:p w14:paraId="72FA554D" w14:textId="77777777" w:rsidR="002B3CDE" w:rsidRDefault="002B3CDE" w:rsidP="002B3CDE">
      <w:r w:rsidRPr="009D524E">
        <w:rPr>
          <w:u w:val="single"/>
        </w:rPr>
        <w:t>Note</w:t>
      </w:r>
      <w:r>
        <w:t>: This Appendix is written in the development</w:t>
      </w:r>
      <w:r w:rsidR="002D6391">
        <w:t>al</w:t>
      </w:r>
      <w:r>
        <w:t xml:space="preserve"> notation, not the Standard Notation, though a few equations are translated to the latter form. The rules for translation to Standard Notation are</w:t>
      </w:r>
    </w:p>
    <w:p w14:paraId="08A75573" w14:textId="77777777" w:rsidR="005D4A6D" w:rsidRDefault="005D4A6D" w:rsidP="002B3CDE"/>
    <w:p w14:paraId="1685D49A" w14:textId="77777777" w:rsidR="005D4A6D" w:rsidRPr="005D4A6D" w:rsidRDefault="005D4A6D" w:rsidP="005D4A6D">
      <w:pPr>
        <w:rPr>
          <w:i/>
        </w:rPr>
      </w:pPr>
      <w:r>
        <w:tab/>
      </w:r>
      <w:r w:rsidRPr="005D4A6D">
        <w:rPr>
          <w:i/>
        </w:rPr>
        <w:t>(7.13.1)</w:t>
      </w:r>
      <w:r w:rsidRPr="005D4A6D">
        <w:rPr>
          <w:i/>
        </w:rPr>
        <w:tab/>
        <w:t xml:space="preserve">  </w:t>
      </w:r>
      <w:r>
        <w:rPr>
          <w:i/>
        </w:rPr>
        <w:t xml:space="preserve"> </w:t>
      </w:r>
      <w:r w:rsidRPr="005D4A6D">
        <w:rPr>
          <w:i/>
        </w:rPr>
        <w:t>(7.5.2)</w:t>
      </w:r>
      <w:r w:rsidRPr="005D4A6D">
        <w:rPr>
          <w:i/>
        </w:rPr>
        <w:tab/>
      </w:r>
      <w:r>
        <w:rPr>
          <w:i/>
        </w:rPr>
        <w:t xml:space="preserve">  </w:t>
      </w:r>
      <w:r w:rsidRPr="005D4A6D">
        <w:rPr>
          <w:i/>
        </w:rPr>
        <w:t xml:space="preserve"> (7.5.4)</w:t>
      </w:r>
      <w:r>
        <w:rPr>
          <w:i/>
        </w:rPr>
        <w:t xml:space="preserve"> </w:t>
      </w:r>
      <w:r>
        <w:rPr>
          <w:i/>
        </w:rPr>
        <w:tab/>
        <w:t xml:space="preserve">   </w:t>
      </w:r>
      <w:r w:rsidRPr="005D4A6D">
        <w:rPr>
          <w:i/>
        </w:rPr>
        <w:t xml:space="preserve"> (7.4.1)</w:t>
      </w:r>
      <w:r>
        <w:rPr>
          <w:i/>
        </w:rPr>
        <w:tab/>
        <w:t xml:space="preserve">    </w:t>
      </w:r>
      <w:r w:rsidRPr="005D4A6D">
        <w:rPr>
          <w:i/>
        </w:rPr>
        <w:t>(7.4.1)</w:t>
      </w:r>
    </w:p>
    <w:p w14:paraId="2739D7C9" w14:textId="77777777" w:rsidR="002B3CDE" w:rsidRPr="00BE60E6" w:rsidRDefault="002B3CDE" w:rsidP="002B3CDE">
      <w:r>
        <w:tab/>
      </w:r>
      <w:r w:rsidRPr="009D524E">
        <w:rPr>
          <w:b/>
        </w:rPr>
        <w:t>E</w:t>
      </w:r>
      <w:r>
        <w:rPr>
          <w:rStyle w:val="subscript"/>
        </w:rPr>
        <w:t>n</w:t>
      </w:r>
      <w:r>
        <w:t xml:space="preserve"> → </w:t>
      </w:r>
      <w:r w:rsidRPr="009D524E">
        <w:rPr>
          <w:b/>
        </w:rPr>
        <w:t>e</w:t>
      </w:r>
      <w:r>
        <w:rPr>
          <w:rStyle w:val="superscript"/>
        </w:rPr>
        <w:t>n</w:t>
      </w:r>
      <w:r>
        <w:tab/>
        <w:t>R</w:t>
      </w:r>
      <w:r>
        <w:rPr>
          <w:rStyle w:val="subscript"/>
        </w:rPr>
        <w:t>ij</w:t>
      </w:r>
      <w:r>
        <w:t xml:space="preserve"> → R</w:t>
      </w:r>
      <w:r>
        <w:rPr>
          <w:rStyle w:val="superscript"/>
        </w:rPr>
        <w:t>i</w:t>
      </w:r>
      <w:r>
        <w:rPr>
          <w:rStyle w:val="subscript"/>
        </w:rPr>
        <w:t>j</w:t>
      </w:r>
      <w:r>
        <w:tab/>
        <w:t>S</w:t>
      </w:r>
      <w:r>
        <w:rPr>
          <w:rStyle w:val="subscript"/>
        </w:rPr>
        <w:t>ij</w:t>
      </w:r>
      <w:r>
        <w:t xml:space="preserve"> → S</w:t>
      </w:r>
      <w:r>
        <w:rPr>
          <w:rStyle w:val="superscript"/>
        </w:rPr>
        <w:t>i</w:t>
      </w:r>
      <w:r>
        <w:rPr>
          <w:rStyle w:val="subscript"/>
        </w:rPr>
        <w:t>j</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nm</w:t>
      </w:r>
      <w:r>
        <w:t xml:space="preserve"> → g'</w:t>
      </w:r>
      <w:r>
        <w:rPr>
          <w:rStyle w:val="subscript"/>
        </w:rPr>
        <w:t>nm</w:t>
      </w:r>
      <w:r>
        <w:tab/>
        <w:t>g'</w:t>
      </w:r>
      <w:r>
        <w:rPr>
          <w:rStyle w:val="subscript"/>
        </w:rPr>
        <w:t>nm</w:t>
      </w:r>
      <w:r>
        <w:t xml:space="preserve"> → g'</w:t>
      </w:r>
      <w:r>
        <w:rPr>
          <w:rStyle w:val="superscript"/>
        </w:rPr>
        <w:t>nm</w:t>
      </w:r>
      <w:r w:rsidR="00170D7A">
        <w:t xml:space="preserve">  </w:t>
      </w:r>
      <w:r w:rsidR="002D6391">
        <w:t xml:space="preserve"> .</w:t>
      </w:r>
      <w:r w:rsidR="00170D7A">
        <w:t xml:space="preserve">  </w:t>
      </w:r>
      <w:r w:rsidR="00170D7A">
        <w:tab/>
      </w:r>
      <w:r w:rsidR="00C57C10">
        <w:t xml:space="preserve"> </w:t>
      </w:r>
    </w:p>
    <w:p w14:paraId="71180A91" w14:textId="77777777" w:rsidR="005D4A6D" w:rsidRDefault="005D4A6D" w:rsidP="002B3CDE"/>
    <w:p w14:paraId="425A40A1" w14:textId="77777777" w:rsidR="00067BC2" w:rsidRPr="00067BC2" w:rsidRDefault="00067BC2" w:rsidP="002B3CDE">
      <w:r>
        <w:t xml:space="preserve">The tangent base vectors </w:t>
      </w:r>
      <w:r w:rsidRPr="00F36ABC">
        <w:rPr>
          <w:b/>
        </w:rPr>
        <w:t>e</w:t>
      </w:r>
      <w:r>
        <w:rPr>
          <w:rStyle w:val="subscript"/>
        </w:rPr>
        <w:t xml:space="preserve">n </w:t>
      </w:r>
      <w:r>
        <w:t xml:space="preserve">are defined in </w:t>
      </w:r>
      <w:r w:rsidR="00EF79FC">
        <w:t>Chapter</w:t>
      </w:r>
      <w:r>
        <w:t xml:space="preserve"> 3, while the reciprocal base vectors </w:t>
      </w:r>
      <w:r>
        <w:rPr>
          <w:b/>
        </w:rPr>
        <w:t>E</w:t>
      </w:r>
      <w:r>
        <w:rPr>
          <w:rStyle w:val="subscript"/>
        </w:rPr>
        <w:t>n</w:t>
      </w:r>
      <w:r>
        <w:t xml:space="preserve"> are defined in </w:t>
      </w:r>
      <w:r w:rsidR="00EF79FC">
        <w:t>Chapter</w:t>
      </w:r>
      <w:r>
        <w:t xml:space="preserve"> 6. Here are some facts regarding these vectors gathered from those chapters: </w:t>
      </w:r>
    </w:p>
    <w:p w14:paraId="1B6E4652" w14:textId="77777777" w:rsidR="002B3CDE" w:rsidRDefault="00067BC2" w:rsidP="002B3CDE">
      <w:r>
        <w:tab/>
      </w:r>
      <w:r>
        <w:tab/>
      </w:r>
    </w:p>
    <w:p w14:paraId="708C657E" w14:textId="77777777" w:rsidR="00067BC2" w:rsidRPr="002D6391" w:rsidRDefault="00067BC2" w:rsidP="002B3CDE">
      <w:pPr>
        <w:rPr>
          <w:i/>
          <w:color w:val="FF0000"/>
        </w:rPr>
      </w:pPr>
      <w:r w:rsidRPr="00185278">
        <w:rPr>
          <w:i/>
          <w:color w:val="000000"/>
        </w:rPr>
        <w:tab/>
        <w:t>(3.</w:t>
      </w:r>
      <w:r w:rsidR="00185278" w:rsidRPr="00185278">
        <w:rPr>
          <w:i/>
          <w:color w:val="000000"/>
        </w:rPr>
        <w:t>2.5</w:t>
      </w:r>
      <w:r w:rsidRPr="00185278">
        <w:rPr>
          <w:i/>
          <w:color w:val="000000"/>
        </w:rPr>
        <w:t>) and (6.</w:t>
      </w:r>
      <w:r w:rsidR="00185278" w:rsidRPr="00185278">
        <w:rPr>
          <w:i/>
          <w:color w:val="000000"/>
        </w:rPr>
        <w:t>1.4</w:t>
      </w:r>
      <w:r w:rsidRPr="00185278">
        <w:rPr>
          <w:i/>
          <w:color w:val="000000"/>
        </w:rPr>
        <w:t>)</w:t>
      </w:r>
      <w:r w:rsidRPr="002D6391">
        <w:rPr>
          <w:i/>
          <w:color w:val="FF0000"/>
        </w:rPr>
        <w:tab/>
      </w:r>
      <w:r w:rsidR="008C2E4C" w:rsidRPr="002D6391">
        <w:rPr>
          <w:i/>
          <w:color w:val="FF0000"/>
        </w:rPr>
        <w:t xml:space="preserve">     </w:t>
      </w:r>
      <w:r w:rsidR="008C2E4C" w:rsidRPr="00185278">
        <w:rPr>
          <w:i/>
          <w:color w:val="000000"/>
        </w:rPr>
        <w:t xml:space="preserve"> </w:t>
      </w:r>
      <w:r w:rsidRPr="00185278">
        <w:rPr>
          <w:i/>
          <w:color w:val="000000"/>
        </w:rPr>
        <w:t>(6.</w:t>
      </w:r>
      <w:r w:rsidR="00185278" w:rsidRPr="00185278">
        <w:rPr>
          <w:i/>
          <w:color w:val="000000"/>
        </w:rPr>
        <w:t>2.4</w:t>
      </w:r>
      <w:r w:rsidRPr="00185278">
        <w:rPr>
          <w:i/>
          <w:color w:val="000000"/>
        </w:rPr>
        <w:t>)</w:t>
      </w:r>
      <w:r w:rsidRPr="002D6391">
        <w:rPr>
          <w:i/>
          <w:color w:val="FF0000"/>
        </w:rPr>
        <w:tab/>
      </w:r>
      <w:r w:rsidRPr="002D6391">
        <w:rPr>
          <w:i/>
          <w:color w:val="FF0000"/>
        </w:rPr>
        <w:tab/>
      </w:r>
      <w:r w:rsidR="008C2E4C" w:rsidRPr="002D6391">
        <w:rPr>
          <w:i/>
          <w:color w:val="FF0000"/>
        </w:rPr>
        <w:t xml:space="preserve"> </w:t>
      </w:r>
      <w:r w:rsidR="008C2E4C" w:rsidRPr="00185278">
        <w:rPr>
          <w:i/>
          <w:color w:val="000000"/>
        </w:rPr>
        <w:t xml:space="preserve"> (6.</w:t>
      </w:r>
      <w:r w:rsidR="00185278" w:rsidRPr="00185278">
        <w:rPr>
          <w:i/>
          <w:color w:val="000000"/>
        </w:rPr>
        <w:t>2.4</w:t>
      </w:r>
      <w:r w:rsidR="008C2E4C" w:rsidRPr="00185278">
        <w:rPr>
          <w:i/>
          <w:color w:val="000000"/>
        </w:rPr>
        <w:t>) and (6.</w:t>
      </w:r>
      <w:r w:rsidR="00185278" w:rsidRPr="00185278">
        <w:rPr>
          <w:i/>
          <w:color w:val="000000"/>
        </w:rPr>
        <w:t>1.</w:t>
      </w:r>
      <w:r w:rsidR="008C2E4C" w:rsidRPr="00185278">
        <w:rPr>
          <w:i/>
          <w:color w:val="000000"/>
        </w:rPr>
        <w:t>2)</w:t>
      </w:r>
      <w:r w:rsidR="008C2E4C" w:rsidRPr="002D6391">
        <w:rPr>
          <w:i/>
          <w:color w:val="FF0000"/>
        </w:rPr>
        <w:tab/>
      </w:r>
      <w:r w:rsidRPr="00185278">
        <w:rPr>
          <w:i/>
          <w:color w:val="000000"/>
        </w:rPr>
        <w:t>(3.</w:t>
      </w:r>
      <w:r w:rsidR="00185278" w:rsidRPr="00185278">
        <w:rPr>
          <w:i/>
          <w:color w:val="000000"/>
        </w:rPr>
        <w:t>2.7</w:t>
      </w:r>
      <w:r w:rsidRPr="00185278">
        <w:rPr>
          <w:i/>
          <w:color w:val="000000"/>
        </w:rPr>
        <w:t>) and (6.</w:t>
      </w:r>
      <w:r w:rsidR="00185278" w:rsidRPr="00185278">
        <w:rPr>
          <w:i/>
          <w:color w:val="000000"/>
        </w:rPr>
        <w:t>6.3</w:t>
      </w:r>
      <w:r w:rsidRPr="00185278">
        <w:rPr>
          <w:i/>
          <w:color w:val="000000"/>
        </w:rPr>
        <w:t>) and (6.</w:t>
      </w:r>
      <w:r w:rsidR="00185278" w:rsidRPr="00185278">
        <w:rPr>
          <w:i/>
          <w:color w:val="000000"/>
        </w:rPr>
        <w:t>1.2</w:t>
      </w:r>
      <w:r w:rsidRPr="00185278">
        <w:rPr>
          <w:i/>
          <w:color w:val="000000"/>
        </w:rPr>
        <w:t>)</w:t>
      </w:r>
    </w:p>
    <w:p w14:paraId="551E8B55" w14:textId="77777777" w:rsidR="002B3CDE" w:rsidRPr="009A379A" w:rsidRDefault="002B3CDE" w:rsidP="002B3CDE">
      <w:pPr>
        <w:rPr>
          <w:rFonts w:ascii="Courier New" w:hAnsi="Courier New"/>
          <w:b/>
          <w:sz w:val="24"/>
          <w:vertAlign w:val="subscript"/>
        </w:rPr>
      </w:pPr>
      <w:r>
        <w:tab/>
      </w:r>
      <w:r>
        <w:rPr>
          <w:b/>
        </w:rPr>
        <w:t>(</w:t>
      </w:r>
      <w:r w:rsidRPr="001E75F8">
        <w:rPr>
          <w:b/>
        </w:rPr>
        <w:t>e</w:t>
      </w:r>
      <w:r>
        <w:rPr>
          <w:rStyle w:val="subscript"/>
        </w:rPr>
        <w:t>n</w:t>
      </w:r>
      <w:r>
        <w:t>)</w:t>
      </w:r>
      <w:r>
        <w:rPr>
          <w:rStyle w:val="subscript"/>
        </w:rPr>
        <w:t xml:space="preserve">k  </w:t>
      </w:r>
      <w:r>
        <w:t>=  S</w:t>
      </w:r>
      <w:r>
        <w:rPr>
          <w:rStyle w:val="subscript"/>
        </w:rPr>
        <w:t>kn</w:t>
      </w:r>
      <w:r>
        <w:rPr>
          <w:rStyle w:val="subscript"/>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 xml:space="preserve">  </w:t>
      </w:r>
      <w:r>
        <w:tab/>
        <w:t>|</w:t>
      </w:r>
      <w:r>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0FD41FC3" w14:textId="77777777" w:rsidR="002B3CDE" w:rsidRDefault="002B3CDE" w:rsidP="002B3CDE">
      <w:r>
        <w:tab/>
        <w:t>(</w:t>
      </w:r>
      <w:r>
        <w:rPr>
          <w:b/>
        </w:rPr>
        <w:t>E</w:t>
      </w:r>
      <w:r>
        <w:rPr>
          <w:rStyle w:val="subscript"/>
        </w:rPr>
        <w:t>n</w:t>
      </w:r>
      <w:r>
        <w:t>)</w:t>
      </w:r>
      <w:r>
        <w:rPr>
          <w:rStyle w:val="subscript"/>
        </w:rPr>
        <w:t>i</w:t>
      </w:r>
      <w:r>
        <w:t xml:space="preserve">  ≡ g</w:t>
      </w:r>
      <w:r>
        <w:rPr>
          <w:rStyle w:val="subscript"/>
        </w:rPr>
        <w:t>ia</w:t>
      </w:r>
      <w:r>
        <w:t xml:space="preserve"> R</w:t>
      </w:r>
      <w:r>
        <w:rPr>
          <w:rStyle w:val="subscript"/>
        </w:rPr>
        <w:t>na</w:t>
      </w: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t xml:space="preserve"> </w:t>
      </w:r>
      <w:r>
        <w:rPr>
          <w:rStyle w:val="subscript"/>
        </w:rPr>
        <w:tab/>
      </w:r>
      <w:r>
        <w:t>|</w:t>
      </w:r>
      <w:r w:rsidRPr="009A379A">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ab/>
      </w:r>
      <w:r>
        <w:tab/>
        <w:t>R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p>
    <w:p w14:paraId="57D3342F" w14:textId="77777777" w:rsidR="002B3CDE" w:rsidRPr="00067BC2" w:rsidRDefault="002B3CDE" w:rsidP="00067BC2">
      <w:pPr>
        <w:tabs>
          <w:tab w:val="left" w:pos="7200"/>
          <w:tab w:val="left" w:pos="7920"/>
          <w:tab w:val="right" w:pos="9270"/>
        </w:tabs>
      </w:pPr>
      <w:r>
        <w:tab/>
        <w:t xml:space="preserve">          = g'</w:t>
      </w:r>
      <w:r>
        <w:rPr>
          <w:rStyle w:val="subscript"/>
        </w:rPr>
        <w:t>na</w:t>
      </w:r>
      <w:r>
        <w:t xml:space="preserve"> S</w:t>
      </w:r>
      <w:r>
        <w:rPr>
          <w:rStyle w:val="subscript"/>
        </w:rPr>
        <w:t>ia</w:t>
      </w:r>
      <w:r>
        <w:tab/>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rPr>
          <w:rStyle w:val="subscript"/>
        </w:rPr>
        <w:tab/>
      </w:r>
      <w:r>
        <w:rPr>
          <w:rStyle w:val="subscript"/>
        </w:rPr>
        <w:tab/>
      </w:r>
      <w:r>
        <w:rPr>
          <w:b/>
        </w:rPr>
        <w:t>E</w:t>
      </w:r>
      <w:r>
        <w:rPr>
          <w:rStyle w:val="subscript"/>
        </w:rPr>
        <w:t>n</w:t>
      </w:r>
      <w:r>
        <w:t xml:space="preserve"> ≡ g'</w:t>
      </w:r>
      <w:r>
        <w:rPr>
          <w:rStyle w:val="subscript"/>
        </w:rPr>
        <w:t>ni</w:t>
      </w:r>
      <w:r w:rsidRPr="001E75F8">
        <w:rPr>
          <w:b/>
        </w:rPr>
        <w:t xml:space="preserve"> e</w:t>
      </w:r>
      <w:r>
        <w:rPr>
          <w:rStyle w:val="subscript"/>
        </w:rPr>
        <w:t>i</w:t>
      </w:r>
      <w:r>
        <w:tab/>
      </w:r>
      <w:r>
        <w:tab/>
      </w:r>
      <w:r>
        <w:rPr>
          <w:b/>
        </w:rPr>
        <w:t>e</w:t>
      </w:r>
      <w:r>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ni</w:t>
      </w:r>
      <w:r>
        <w:t xml:space="preserve"> </w:t>
      </w:r>
      <w:r>
        <w:rPr>
          <w:b/>
        </w:rPr>
        <w:t>E</w:t>
      </w:r>
      <w:r>
        <w:rPr>
          <w:rStyle w:val="subscript"/>
        </w:rPr>
        <w:t>i</w:t>
      </w:r>
      <w:r>
        <w:t xml:space="preserve">   </w:t>
      </w:r>
      <w:r w:rsidR="002D6391">
        <w:t>.</w:t>
      </w:r>
      <w:r>
        <w:t xml:space="preserve"> </w:t>
      </w:r>
      <w:r w:rsidR="00067BC2">
        <w:tab/>
        <w:t>(A.1</w:t>
      </w:r>
      <w:r w:rsidR="002F14F7">
        <w:t>.1</w:t>
      </w:r>
      <w:r w:rsidR="00067BC2">
        <w:t>)</w:t>
      </w:r>
    </w:p>
    <w:p w14:paraId="5C85DFB1" w14:textId="77777777" w:rsidR="002B3CDE" w:rsidRDefault="002B3CDE" w:rsidP="002B3CDE"/>
    <w:p w14:paraId="16E3635E" w14:textId="77777777" w:rsidR="002B3CDE" w:rsidRDefault="002D6391" w:rsidP="002B3CDE">
      <w:r>
        <w:t xml:space="preserve">These facts </w:t>
      </w:r>
      <w:r w:rsidR="002B3CDE">
        <w:t>are all applicable in the Picture A context with arb</w:t>
      </w:r>
      <w:r>
        <w:t xml:space="preserve">itrary metric tensors g' and g, </w:t>
      </w:r>
    </w:p>
    <w:p w14:paraId="2C67CD5D" w14:textId="77777777" w:rsidR="002B3CDE" w:rsidRDefault="002B3CDE" w:rsidP="002B3CDE"/>
    <w:p w14:paraId="253E35D0" w14:textId="77777777" w:rsidR="002B3CDE" w:rsidRPr="00067BC2" w:rsidRDefault="002B3CDE" w:rsidP="00067BC2">
      <w:pPr>
        <w:tabs>
          <w:tab w:val="left" w:pos="7200"/>
          <w:tab w:val="left" w:pos="7920"/>
          <w:tab w:val="right" w:pos="9270"/>
        </w:tabs>
      </w:pPr>
      <w:r>
        <w:tab/>
      </w:r>
      <w:r w:rsidR="00067BC2">
        <w:tab/>
      </w:r>
      <w:r w:rsidR="00067BC2">
        <w:tab/>
      </w:r>
      <w:r w:rsidR="00067BC2">
        <w:tab/>
        <w:t xml:space="preserve">  </w:t>
      </w:r>
      <w:r>
        <w:pict>
          <v:shape id="_x0000_i1102" type="#_x0000_t75" style="width:223.5pt;height:70.5pt">
            <v:imagedata r:id="rId91" o:title=""/>
          </v:shape>
        </w:pict>
      </w:r>
      <w:r>
        <w:t xml:space="preserve"> </w:t>
      </w:r>
      <w:r w:rsidR="00067BC2">
        <w:tab/>
      </w:r>
      <w:r w:rsidR="00067BC2">
        <w:tab/>
      </w:r>
      <w:r w:rsidR="00067BC2">
        <w:tab/>
        <w:t xml:space="preserve"> (A.</w:t>
      </w:r>
      <w:r w:rsidR="002F14F7">
        <w:t>1.2</w:t>
      </w:r>
      <w:r w:rsidR="00067BC2">
        <w:t>)</w:t>
      </w:r>
    </w:p>
    <w:p w14:paraId="5EA33BE9" w14:textId="77777777" w:rsidR="002B3CDE" w:rsidRDefault="002B3CDE" w:rsidP="002B3CDE"/>
    <w:p w14:paraId="373E4132" w14:textId="77777777" w:rsidR="002B3CDE" w:rsidRDefault="002B3CDE" w:rsidP="002B3CDE">
      <w:r>
        <w:t xml:space="preserve">This Appendix begins with a different definition of something called </w:t>
      </w:r>
      <w:r w:rsidRPr="00F8572D">
        <w:rPr>
          <w:b/>
        </w:rPr>
        <w:t>E</w:t>
      </w:r>
      <w:r>
        <w:rPr>
          <w:rStyle w:val="subscript"/>
        </w:rPr>
        <w:t>k</w:t>
      </w:r>
      <w:r>
        <w:t xml:space="preserve">. Although the definition is meaningful in the general Picture A context, the object so defined only agrees with the </w:t>
      </w:r>
      <w:r w:rsidRPr="00F8572D">
        <w:rPr>
          <w:b/>
        </w:rPr>
        <w:t>E</w:t>
      </w:r>
      <w:r>
        <w:rPr>
          <w:rStyle w:val="subscript"/>
        </w:rPr>
        <w:t>k</w:t>
      </w:r>
      <w:r>
        <w:t xml:space="preserve"> of </w:t>
      </w:r>
      <w:r w:rsidR="00EF79FC">
        <w:t>Chapter</w:t>
      </w:r>
      <w:r>
        <w:t xml:space="preserve"> 6 if x-space is Cartesian (g = 1). </w:t>
      </w:r>
      <w:r w:rsidRPr="0006316B">
        <w:rPr>
          <w:color w:val="000000"/>
        </w:rPr>
        <w:t>The reason can be traced to the fact that the dot product rule</w:t>
      </w:r>
      <w:r w:rsidRPr="0006316B">
        <w:rPr>
          <w:b/>
          <w:color w:val="000000"/>
        </w:rPr>
        <w:t xml:space="preserve"> e</w:t>
      </w:r>
      <w:r w:rsidRPr="0006316B">
        <w:rPr>
          <w:rStyle w:val="subscript"/>
          <w:color w:val="000000"/>
        </w:rPr>
        <w:t xml:space="preserve">n </w:t>
      </w:r>
      <w:r w:rsidRPr="0006316B">
        <w:rPr>
          <w:color w:val="000000"/>
        </w:rPr>
        <w:sym w:font="Symbol" w:char="F0B7"/>
      </w:r>
      <w:r w:rsidRPr="0006316B">
        <w:rPr>
          <w:color w:val="000000"/>
        </w:rPr>
        <w:t xml:space="preserve"> </w:t>
      </w:r>
      <w:r w:rsidRPr="0006316B">
        <w:rPr>
          <w:b/>
          <w:color w:val="000000"/>
        </w:rPr>
        <w:t>E</w:t>
      </w:r>
      <w:r w:rsidRPr="0006316B">
        <w:rPr>
          <w:rStyle w:val="subscript"/>
          <w:color w:val="000000"/>
        </w:rPr>
        <w:t xml:space="preserve">m </w:t>
      </w:r>
      <w:r w:rsidRPr="0006316B">
        <w:rPr>
          <w:color w:val="000000"/>
        </w:rPr>
        <w:t>= δ</w:t>
      </w:r>
      <w:r w:rsidRPr="0006316B">
        <w:rPr>
          <w:rStyle w:val="subscript"/>
          <w:color w:val="000000"/>
        </w:rPr>
        <w:t>n,m</w:t>
      </w:r>
      <w:r w:rsidRPr="0006316B">
        <w:rPr>
          <w:color w:val="000000"/>
        </w:rPr>
        <w:t xml:space="preserve"> is only valid for the Appendix A definition of </w:t>
      </w:r>
      <w:r w:rsidRPr="0006316B">
        <w:rPr>
          <w:b/>
          <w:color w:val="000000"/>
        </w:rPr>
        <w:t>E</w:t>
      </w:r>
      <w:r w:rsidRPr="0006316B">
        <w:rPr>
          <w:rStyle w:val="subscript"/>
          <w:color w:val="000000"/>
        </w:rPr>
        <w:t>m</w:t>
      </w:r>
      <w:r w:rsidRPr="0006316B">
        <w:rPr>
          <w:color w:val="000000"/>
        </w:rPr>
        <w:t xml:space="preserve"> when g = 1 because only then is a cross product orthogonal to all its component vectors.</w:t>
      </w:r>
      <w:r w:rsidRPr="0006316B">
        <w:rPr>
          <w:color w:val="FF0000"/>
        </w:rPr>
        <w:t xml:space="preserve"> </w:t>
      </w:r>
      <w:r>
        <w:t>One application of the reciprocal base vectors is in the study of curvilinear coordinates where one always takes g = 1, and g' is then the curvilinear coordinates metric tensor of interest. Therefore, the reader should think of this Appendix in the context of Picture B</w:t>
      </w:r>
    </w:p>
    <w:p w14:paraId="6A57F60D" w14:textId="77777777" w:rsidR="002B3CDE" w:rsidRDefault="002B3CDE" w:rsidP="002B3CDE"/>
    <w:p w14:paraId="4B873739" w14:textId="77777777" w:rsidR="002B3CDE" w:rsidRDefault="002B3CDE" w:rsidP="00067BC2">
      <w:pPr>
        <w:tabs>
          <w:tab w:val="left" w:pos="7200"/>
          <w:tab w:val="left" w:pos="7920"/>
          <w:tab w:val="right" w:pos="9270"/>
        </w:tabs>
      </w:pPr>
      <w:r>
        <w:tab/>
      </w:r>
      <w:r w:rsidR="00067BC2">
        <w:tab/>
      </w:r>
      <w:r w:rsidR="00067BC2">
        <w:tab/>
      </w:r>
      <w:r w:rsidR="00067BC2">
        <w:tab/>
      </w:r>
      <w:r>
        <w:pict>
          <v:shape id="_x0000_i1103" type="#_x0000_t75" style="width:223.5pt;height:69.75pt">
            <v:imagedata r:id="rId39" o:title=""/>
          </v:shape>
        </w:pict>
      </w:r>
      <w:r w:rsidR="00067BC2">
        <w:tab/>
      </w:r>
      <w:r w:rsidR="00067BC2">
        <w:tab/>
      </w:r>
      <w:r w:rsidR="00067BC2">
        <w:tab/>
        <w:t>(A.</w:t>
      </w:r>
      <w:r w:rsidR="002F14F7">
        <w:t>1.3</w:t>
      </w:r>
      <w:r w:rsidR="00067BC2">
        <w:t>)</w:t>
      </w:r>
    </w:p>
    <w:p w14:paraId="1D5E7221" w14:textId="77777777" w:rsidR="002B3CDE" w:rsidRDefault="002B3CDE" w:rsidP="002B3CDE"/>
    <w:p w14:paraId="4B4D2F75" w14:textId="77777777" w:rsidR="002B3CDE" w:rsidRDefault="005222B3" w:rsidP="002B3CDE">
      <w:pPr>
        <w:pStyle w:val="Heading3"/>
      </w:pPr>
      <w:bookmarkStart w:id="7167" w:name="_Toc379824795"/>
      <w:bookmarkStart w:id="7168" w:name="_Toc415298803"/>
      <w:bookmarkStart w:id="7169" w:name="_Toc415299312"/>
      <w:bookmarkStart w:id="7170" w:name="_Toc415299824"/>
      <w:bookmarkStart w:id="7171" w:name="_Toc415300343"/>
      <w:bookmarkStart w:id="7172" w:name="_Toc415302267"/>
      <w:bookmarkStart w:id="7173" w:name="_Toc415303235"/>
      <w:bookmarkStart w:id="7174" w:name="_Toc415303748"/>
      <w:bookmarkStart w:id="7175" w:name="_Toc415304261"/>
      <w:bookmarkStart w:id="7176" w:name="_Toc415304774"/>
      <w:bookmarkStart w:id="7177" w:name="_Toc415308559"/>
      <w:bookmarkStart w:id="7178" w:name="_Toc415309072"/>
      <w:bookmarkStart w:id="7179" w:name="_Toc415309587"/>
      <w:bookmarkStart w:id="7180" w:name="_Toc415310363"/>
      <w:bookmarkStart w:id="7181" w:name="_Toc415310881"/>
      <w:bookmarkStart w:id="7182" w:name="_Toc415311399"/>
      <w:bookmarkStart w:id="7183" w:name="_Toc415312174"/>
      <w:bookmarkStart w:id="7184" w:name="_Toc415312949"/>
      <w:bookmarkStart w:id="7185" w:name="_Toc415313726"/>
      <w:bookmarkStart w:id="7186" w:name="_Toc415334998"/>
      <w:bookmarkStart w:id="7187" w:name="_Toc415337410"/>
      <w:bookmarkStart w:id="7188" w:name="_Toc415338474"/>
      <w:bookmarkStart w:id="7189" w:name="_Toc415338995"/>
      <w:bookmarkStart w:id="7190" w:name="_Toc415380790"/>
      <w:bookmarkStart w:id="7191" w:name="_Toc415382212"/>
      <w:bookmarkStart w:id="7192" w:name="_Toc415383690"/>
      <w:bookmarkStart w:id="7193" w:name="_Toc415384213"/>
      <w:bookmarkStart w:id="7194" w:name="_Toc415386616"/>
      <w:bookmarkStart w:id="7195" w:name="_Toc415387139"/>
      <w:bookmarkStart w:id="7196" w:name="_Toc415387661"/>
      <w:bookmarkStart w:id="7197" w:name="_Toc415389499"/>
      <w:bookmarkStart w:id="7198" w:name="_Toc415390024"/>
      <w:bookmarkStart w:id="7199" w:name="_Toc415390810"/>
      <w:bookmarkStart w:id="7200" w:name="_Toc415660453"/>
      <w:bookmarkStart w:id="7201" w:name="_Toc416017059"/>
      <w:bookmarkStart w:id="7202" w:name="_Toc416017585"/>
      <w:bookmarkStart w:id="7203" w:name="_Toc416018110"/>
      <w:bookmarkStart w:id="7204" w:name="_Toc416110783"/>
      <w:bookmarkStart w:id="7205" w:name="_Toc416111272"/>
      <w:bookmarkStart w:id="7206" w:name="_Toc416111763"/>
      <w:bookmarkStart w:id="7207" w:name="_Toc416458677"/>
      <w:bookmarkStart w:id="7208" w:name="_Toc416516378"/>
      <w:bookmarkStart w:id="7209" w:name="_Toc416689472"/>
      <w:bookmarkStart w:id="7210" w:name="_Toc416799655"/>
      <w:bookmarkStart w:id="7211" w:name="_Toc417064425"/>
      <w:bookmarkStart w:id="7212" w:name="_Toc417206599"/>
      <w:bookmarkStart w:id="7213" w:name="_Toc417240655"/>
      <w:bookmarkStart w:id="7214" w:name="_Toc417750388"/>
      <w:bookmarkStart w:id="7215" w:name="_Toc417753059"/>
      <w:bookmarkStart w:id="7216" w:name="_Toc418090243"/>
      <w:bookmarkStart w:id="7217" w:name="_Toc418337640"/>
      <w:bookmarkStart w:id="7218" w:name="_Toc418430720"/>
      <w:bookmarkStart w:id="7219" w:name="_Toc418490231"/>
      <w:r>
        <w:br w:type="page"/>
      </w:r>
      <w:r w:rsidR="008E76C9">
        <w:t>A.2</w:t>
      </w:r>
      <w:r w:rsidR="002B3CDE" w:rsidRPr="00E448BD">
        <w:t xml:space="preserve"> Definition of E</w:t>
      </w:r>
      <w:r w:rsidR="002B3CDE">
        <w:rPr>
          <w:rStyle w:val="subscript"/>
        </w:rPr>
        <w:t>n</w:t>
      </w:r>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p>
    <w:p w14:paraId="6B2282AE" w14:textId="77777777" w:rsidR="002B3CDE" w:rsidRDefault="002B3CDE" w:rsidP="002B3CDE"/>
    <w:p w14:paraId="25FC2B9F" w14:textId="77777777" w:rsidR="002B3CDE" w:rsidRDefault="002B3CDE" w:rsidP="002B3CDE">
      <w:r>
        <w:t xml:space="preserve">The reciprocal base vectors are defined in the following very strange looking and clumsy manner, </w:t>
      </w:r>
    </w:p>
    <w:p w14:paraId="56224781" w14:textId="77777777" w:rsidR="002B3CDE" w:rsidRPr="007D2FAC" w:rsidRDefault="002B3CDE" w:rsidP="002B3CDE"/>
    <w:p w14:paraId="7C1E0A68" w14:textId="77777777" w:rsidR="002B3CDE" w:rsidRPr="00067BC2" w:rsidRDefault="005222B3" w:rsidP="00067BC2">
      <w:pPr>
        <w:tabs>
          <w:tab w:val="left" w:pos="7200"/>
          <w:tab w:val="left" w:pos="7920"/>
          <w:tab w:val="right" w:pos="9270"/>
        </w:tabs>
      </w:pPr>
      <w:r>
        <w:tab/>
      </w:r>
      <w:r w:rsidR="002B3CDE">
        <w:t>(</w:t>
      </w:r>
      <w:r w:rsidR="002B3CDE" w:rsidRPr="00F8572D">
        <w:rPr>
          <w:b/>
        </w:rPr>
        <w:t>E</w:t>
      </w:r>
      <w:r w:rsidR="002B3CDE">
        <w:rPr>
          <w:rStyle w:val="subscript"/>
        </w:rPr>
        <w:t>k</w:t>
      </w:r>
      <w:r w:rsidR="002B3CDE">
        <w:t>)</w:t>
      </w:r>
      <w:r w:rsidR="002B3CDE">
        <w:rPr>
          <w:rStyle w:val="subscript"/>
        </w:rPr>
        <w:t>α</w:t>
      </w:r>
      <w:r w:rsidR="002B3CDE">
        <w:t xml:space="preserve">  ≡  det(R) (-1)</w:t>
      </w:r>
      <w:r w:rsidR="002B3CDE">
        <w:rPr>
          <w:rStyle w:val="superscript"/>
        </w:rPr>
        <w:t xml:space="preserve">k-1 </w:t>
      </w:r>
      <w:r w:rsidR="002B3CDE">
        <w:t>ε</w:t>
      </w:r>
      <w:r w:rsidR="002B3CDE">
        <w:rPr>
          <w:rStyle w:val="subscript"/>
        </w:rPr>
        <w:t>αi</w:t>
      </w:r>
      <w:r w:rsidR="002B3CDE" w:rsidRPr="00EC3C16">
        <w:rPr>
          <w:rFonts w:ascii="Courier New" w:hAnsi="Courier New" w:cs="Courier New"/>
          <w:sz w:val="24"/>
          <w:szCs w:val="24"/>
        </w:rPr>
        <w:fldChar w:fldCharType="begin"/>
      </w:r>
      <w:r w:rsidR="002B3CDE" w:rsidRPr="00EC3C16">
        <w:rPr>
          <w:rFonts w:ascii="Courier New" w:hAnsi="Courier New" w:cs="Courier New"/>
          <w:sz w:val="24"/>
          <w:szCs w:val="24"/>
        </w:rPr>
        <w:instrText xml:space="preserve"> EQ \s\do2(</w:instrText>
      </w:r>
      <w:r w:rsidR="002B3CDE" w:rsidRPr="00EC3C16">
        <w:rPr>
          <w:rStyle w:val="subscript"/>
          <w:rFonts w:cs="Courier New"/>
          <w:szCs w:val="24"/>
        </w:rPr>
        <w:instrText>1</w:instrText>
      </w:r>
      <w:r w:rsidR="002B3CDE" w:rsidRPr="00EC3C16">
        <w:rPr>
          <w:rFonts w:ascii="Courier New" w:hAnsi="Courier New" w:cs="Courier New"/>
          <w:sz w:val="24"/>
          <w:szCs w:val="24"/>
        </w:rPr>
        <w:instrText>)</w:instrText>
      </w:r>
      <w:r w:rsidR="002B3CDE" w:rsidRPr="00EC3C16">
        <w:rPr>
          <w:rFonts w:ascii="Courier New" w:hAnsi="Courier New" w:cs="Courier New"/>
          <w:sz w:val="24"/>
          <w:szCs w:val="24"/>
        </w:rPr>
        <w:fldChar w:fldCharType="end"/>
      </w:r>
      <w:r w:rsidR="002B3CDE">
        <w:rPr>
          <w:rStyle w:val="subscript"/>
        </w:rPr>
        <w:t>i</w:t>
      </w:r>
      <w:r w:rsidR="002B3CDE" w:rsidRPr="00EC3C16">
        <w:rPr>
          <w:rFonts w:ascii="Courier New" w:hAnsi="Courier New" w:cs="Courier New"/>
          <w:sz w:val="24"/>
          <w:szCs w:val="24"/>
        </w:rPr>
        <w:fldChar w:fldCharType="begin"/>
      </w:r>
      <w:r w:rsidR="002B3CDE" w:rsidRPr="00EC3C16">
        <w:rPr>
          <w:rFonts w:ascii="Courier New" w:hAnsi="Courier New" w:cs="Courier New"/>
          <w:sz w:val="24"/>
          <w:szCs w:val="24"/>
        </w:rPr>
        <w:instrText xml:space="preserve"> EQ \s\do2(</w:instrText>
      </w:r>
      <w:r w:rsidR="002B3CDE" w:rsidRPr="00EC3C16">
        <w:rPr>
          <w:rStyle w:val="subscript"/>
          <w:rFonts w:cs="Courier New"/>
          <w:szCs w:val="24"/>
        </w:rPr>
        <w:instrText>2</w:instrText>
      </w:r>
      <w:r w:rsidR="002B3CDE" w:rsidRPr="00EC3C16">
        <w:rPr>
          <w:rFonts w:ascii="Courier New" w:hAnsi="Courier New" w:cs="Courier New"/>
          <w:sz w:val="24"/>
          <w:szCs w:val="24"/>
        </w:rPr>
        <w:instrText>)</w:instrText>
      </w:r>
      <w:r w:rsidR="002B3CDE" w:rsidRPr="00EC3C16">
        <w:rPr>
          <w:rFonts w:ascii="Courier New" w:hAnsi="Courier New" w:cs="Courier New"/>
          <w:sz w:val="24"/>
          <w:szCs w:val="24"/>
        </w:rPr>
        <w:fldChar w:fldCharType="end"/>
      </w:r>
      <w:r w:rsidR="002B3CDE">
        <w:rPr>
          <w:rStyle w:val="subscript"/>
        </w:rPr>
        <w:t>i</w:t>
      </w:r>
      <w:r w:rsidR="002B3CDE" w:rsidRPr="00EC3C16">
        <w:rPr>
          <w:rFonts w:ascii="Courier New" w:hAnsi="Courier New" w:cs="Courier New"/>
          <w:sz w:val="24"/>
          <w:szCs w:val="24"/>
        </w:rPr>
        <w:fldChar w:fldCharType="begin"/>
      </w:r>
      <w:r w:rsidR="002B3CDE" w:rsidRPr="00EC3C16">
        <w:rPr>
          <w:rFonts w:ascii="Courier New" w:hAnsi="Courier New" w:cs="Courier New"/>
          <w:sz w:val="24"/>
          <w:szCs w:val="24"/>
        </w:rPr>
        <w:instrText xml:space="preserve"> EQ \s\do2(</w:instrText>
      </w:r>
      <w:r w:rsidR="002B3CDE" w:rsidRPr="00EC3C16">
        <w:rPr>
          <w:rStyle w:val="subscript"/>
          <w:rFonts w:cs="Courier New"/>
          <w:szCs w:val="24"/>
        </w:rPr>
        <w:instrText>3</w:instrText>
      </w:r>
      <w:r w:rsidR="002B3CDE" w:rsidRPr="00EC3C16">
        <w:rPr>
          <w:rFonts w:ascii="Courier New" w:hAnsi="Courier New" w:cs="Courier New"/>
          <w:sz w:val="24"/>
          <w:szCs w:val="24"/>
        </w:rPr>
        <w:instrText>)</w:instrText>
      </w:r>
      <w:r w:rsidR="002B3CDE" w:rsidRPr="00EC3C16">
        <w:rPr>
          <w:rFonts w:ascii="Courier New" w:hAnsi="Courier New" w:cs="Courier New"/>
          <w:sz w:val="24"/>
          <w:szCs w:val="24"/>
        </w:rPr>
        <w:fldChar w:fldCharType="end"/>
      </w:r>
      <w:r w:rsidR="002B3CDE">
        <w:rPr>
          <w:rStyle w:val="subscript"/>
        </w:rPr>
        <w:t>...</w:t>
      </w:r>
      <w:r w:rsidR="002B3CDE" w:rsidRPr="009C2EBC">
        <w:rPr>
          <w:rStyle w:val="subscript"/>
          <w:strike/>
        </w:rPr>
        <w:t>i</w:t>
      </w:r>
      <w:r w:rsidR="002B3CDE" w:rsidRPr="009C2EBC">
        <w:rPr>
          <w:rFonts w:ascii="Courier New" w:hAnsi="Courier New" w:cs="Courier New"/>
          <w:strike/>
          <w:sz w:val="24"/>
          <w:szCs w:val="24"/>
        </w:rPr>
        <w:fldChar w:fldCharType="begin"/>
      </w:r>
      <w:r w:rsidR="002B3CDE" w:rsidRPr="009C2EBC">
        <w:rPr>
          <w:rFonts w:ascii="Courier New" w:hAnsi="Courier New" w:cs="Courier New"/>
          <w:strike/>
          <w:sz w:val="24"/>
          <w:szCs w:val="24"/>
        </w:rPr>
        <w:instrText xml:space="preserve"> EQ \s\do2(</w:instrText>
      </w:r>
      <w:r w:rsidR="002B3CDE" w:rsidRPr="009C2EBC">
        <w:rPr>
          <w:rStyle w:val="subscript"/>
          <w:rFonts w:cs="Courier New"/>
          <w:strike/>
          <w:szCs w:val="24"/>
        </w:rPr>
        <w:instrText>k</w:instrText>
      </w:r>
      <w:r w:rsidR="002B3CDE" w:rsidRPr="009C2EBC">
        <w:rPr>
          <w:rFonts w:ascii="Courier New" w:hAnsi="Courier New" w:cs="Courier New"/>
          <w:strike/>
          <w:sz w:val="24"/>
          <w:szCs w:val="24"/>
        </w:rPr>
        <w:instrText>)</w:instrText>
      </w:r>
      <w:r w:rsidR="002B3CDE" w:rsidRPr="009C2EBC">
        <w:rPr>
          <w:rFonts w:ascii="Courier New" w:hAnsi="Courier New" w:cs="Courier New"/>
          <w:strike/>
          <w:sz w:val="24"/>
          <w:szCs w:val="24"/>
        </w:rPr>
        <w:fldChar w:fldCharType="end"/>
      </w:r>
      <w:r w:rsidR="002B3CDE">
        <w:rPr>
          <w:rStyle w:val="subscript"/>
        </w:rPr>
        <w:t>...i</w:t>
      </w:r>
      <w:r w:rsidR="002B3CDE" w:rsidRPr="00EC3C16">
        <w:rPr>
          <w:rFonts w:ascii="Courier New" w:hAnsi="Courier New" w:cs="Courier New"/>
          <w:sz w:val="24"/>
          <w:szCs w:val="24"/>
        </w:rPr>
        <w:fldChar w:fldCharType="begin"/>
      </w:r>
      <w:r w:rsidR="002B3CDE" w:rsidRPr="00EC3C16">
        <w:rPr>
          <w:rFonts w:ascii="Courier New" w:hAnsi="Courier New" w:cs="Courier New"/>
          <w:sz w:val="24"/>
          <w:szCs w:val="24"/>
        </w:rPr>
        <w:instrText xml:space="preserve"> EQ \s\do2(</w:instrText>
      </w:r>
      <w:r w:rsidR="002B3CDE">
        <w:rPr>
          <w:rStyle w:val="subscript"/>
          <w:rFonts w:cs="Courier New"/>
          <w:szCs w:val="24"/>
        </w:rPr>
        <w:instrText>N</w:instrText>
      </w:r>
      <w:r w:rsidR="002B3CDE" w:rsidRPr="00EC3C16">
        <w:rPr>
          <w:rFonts w:ascii="Courier New" w:hAnsi="Courier New" w:cs="Courier New"/>
          <w:sz w:val="24"/>
          <w:szCs w:val="24"/>
        </w:rPr>
        <w:instrText>)</w:instrText>
      </w:r>
      <w:r w:rsidR="002B3CDE" w:rsidRPr="00EC3C16">
        <w:rPr>
          <w:rFonts w:ascii="Courier New" w:hAnsi="Courier New" w:cs="Courier New"/>
          <w:sz w:val="24"/>
          <w:szCs w:val="24"/>
        </w:rPr>
        <w:fldChar w:fldCharType="end"/>
      </w:r>
      <w:r w:rsidR="002B3CDE">
        <w:rPr>
          <w:rFonts w:ascii="Courier New" w:hAnsi="Courier New" w:cs="Courier New"/>
          <w:sz w:val="24"/>
          <w:szCs w:val="24"/>
        </w:rPr>
        <w:t xml:space="preserve"> </w:t>
      </w:r>
      <w:r w:rsidR="002B3CDE">
        <w:t>(</w:t>
      </w:r>
      <w:r w:rsidR="002B3CDE" w:rsidRPr="007D2FAC">
        <w:rPr>
          <w:b/>
        </w:rPr>
        <w:t>e</w:t>
      </w:r>
      <w:r w:rsidR="002B3CDE">
        <w:rPr>
          <w:rStyle w:val="subscript"/>
        </w:rPr>
        <w:t>1</w:t>
      </w:r>
      <w:r w:rsidR="002B3CDE">
        <w:t>)</w:t>
      </w:r>
      <w:r w:rsidR="002B3CDE">
        <w:rPr>
          <w:rStyle w:val="subscript"/>
        </w:rPr>
        <w:t>i</w:t>
      </w:r>
      <w:r w:rsidR="002B3CDE" w:rsidRPr="00EC3C16">
        <w:rPr>
          <w:rFonts w:ascii="Courier New" w:hAnsi="Courier New" w:cs="Courier New"/>
          <w:sz w:val="20"/>
        </w:rPr>
        <w:fldChar w:fldCharType="begin"/>
      </w:r>
      <w:r w:rsidR="002B3CDE" w:rsidRPr="00EC3C16">
        <w:rPr>
          <w:rFonts w:ascii="Courier New" w:hAnsi="Courier New" w:cs="Courier New"/>
          <w:sz w:val="20"/>
        </w:rPr>
        <w:instrText xml:space="preserve"> EQ \s\do</w:instrText>
      </w:r>
      <w:r w:rsidR="002B3CDE">
        <w:rPr>
          <w:rFonts w:ascii="Courier New" w:hAnsi="Courier New" w:cs="Courier New"/>
          <w:sz w:val="20"/>
        </w:rPr>
        <w:instrText>2</w:instrText>
      </w:r>
      <w:r w:rsidR="002B3CDE" w:rsidRPr="00EC3C16">
        <w:rPr>
          <w:rFonts w:ascii="Courier New" w:hAnsi="Courier New" w:cs="Courier New"/>
          <w:sz w:val="20"/>
        </w:rPr>
        <w:instrText>(</w:instrText>
      </w:r>
      <w:r w:rsidR="002B3CDE" w:rsidRPr="00EC3C16">
        <w:rPr>
          <w:rStyle w:val="subscript"/>
          <w:rFonts w:cs="Courier New"/>
          <w:sz w:val="20"/>
        </w:rPr>
        <w:instrText>1</w:instrText>
      </w:r>
      <w:r w:rsidR="002B3CDE">
        <w:rPr>
          <w:rFonts w:ascii="Courier New" w:hAnsi="Courier New" w:cs="Courier New"/>
          <w:sz w:val="20"/>
        </w:rPr>
        <w:instrText>)</w:instrText>
      </w:r>
      <w:r w:rsidR="002B3CDE" w:rsidRPr="00EC3C16">
        <w:rPr>
          <w:rFonts w:ascii="Courier New" w:hAnsi="Courier New" w:cs="Courier New"/>
          <w:sz w:val="20"/>
        </w:rPr>
        <w:fldChar w:fldCharType="end"/>
      </w:r>
      <w:r w:rsidR="002B3CDE" w:rsidRPr="00EC3C16">
        <w:t xml:space="preserve"> </w:t>
      </w:r>
      <w:r w:rsidR="002B3CDE">
        <w:t>(</w:t>
      </w:r>
      <w:r w:rsidR="002B3CDE" w:rsidRPr="007D2FAC">
        <w:rPr>
          <w:b/>
        </w:rPr>
        <w:t>e</w:t>
      </w:r>
      <w:r w:rsidR="002B3CDE">
        <w:rPr>
          <w:rStyle w:val="subscript"/>
        </w:rPr>
        <w:t>2</w:t>
      </w:r>
      <w:r w:rsidR="002B3CDE">
        <w:t>)</w:t>
      </w:r>
      <w:r w:rsidR="002B3CDE">
        <w:rPr>
          <w:rStyle w:val="subscript"/>
        </w:rPr>
        <w:t>i</w:t>
      </w:r>
      <w:r w:rsidR="002B3CDE" w:rsidRPr="00EC3C16">
        <w:rPr>
          <w:rFonts w:ascii="Courier New" w:hAnsi="Courier New" w:cs="Courier New"/>
          <w:sz w:val="20"/>
        </w:rPr>
        <w:fldChar w:fldCharType="begin"/>
      </w:r>
      <w:r w:rsidR="002B3CDE" w:rsidRPr="00EC3C16">
        <w:rPr>
          <w:rFonts w:ascii="Courier New" w:hAnsi="Courier New" w:cs="Courier New"/>
          <w:sz w:val="20"/>
        </w:rPr>
        <w:instrText xml:space="preserve"> EQ \s\do</w:instrText>
      </w:r>
      <w:r w:rsidR="002B3CDE">
        <w:rPr>
          <w:rFonts w:ascii="Courier New" w:hAnsi="Courier New" w:cs="Courier New"/>
          <w:sz w:val="20"/>
        </w:rPr>
        <w:instrText>2</w:instrText>
      </w:r>
      <w:r w:rsidR="002B3CDE" w:rsidRPr="00EC3C16">
        <w:rPr>
          <w:rFonts w:ascii="Courier New" w:hAnsi="Courier New" w:cs="Courier New"/>
          <w:sz w:val="20"/>
        </w:rPr>
        <w:instrText>(</w:instrText>
      </w:r>
      <w:r w:rsidR="002B3CDE">
        <w:rPr>
          <w:rStyle w:val="subscript"/>
          <w:rFonts w:cs="Courier New"/>
          <w:sz w:val="20"/>
        </w:rPr>
        <w:instrText>2</w:instrText>
      </w:r>
      <w:r w:rsidR="002B3CDE">
        <w:rPr>
          <w:rFonts w:ascii="Courier New" w:hAnsi="Courier New" w:cs="Courier New"/>
          <w:sz w:val="20"/>
        </w:rPr>
        <w:instrText>)</w:instrText>
      </w:r>
      <w:r w:rsidR="002B3CDE" w:rsidRPr="00EC3C16">
        <w:rPr>
          <w:rFonts w:ascii="Courier New" w:hAnsi="Courier New" w:cs="Courier New"/>
          <w:sz w:val="20"/>
        </w:rPr>
        <w:fldChar w:fldCharType="end"/>
      </w:r>
      <w:r w:rsidR="002B3CDE">
        <w:t xml:space="preserve">  ......</w:t>
      </w:r>
      <w:r w:rsidR="002B3CDE" w:rsidRPr="007D2FAC">
        <w:t xml:space="preserve"> </w:t>
      </w:r>
      <w:r w:rsidR="002B3CDE" w:rsidRPr="007D2FAC">
        <w:rPr>
          <w:strike/>
        </w:rPr>
        <w:t>(</w:t>
      </w:r>
      <w:r w:rsidR="002B3CDE" w:rsidRPr="007D2FAC">
        <w:rPr>
          <w:b/>
          <w:strike/>
        </w:rPr>
        <w:t>e</w:t>
      </w:r>
      <w:r w:rsidR="002B3CDE" w:rsidRPr="007D2FAC">
        <w:rPr>
          <w:rStyle w:val="subscript"/>
          <w:strike/>
        </w:rPr>
        <w:t>k</w:t>
      </w:r>
      <w:r w:rsidR="002B3CDE" w:rsidRPr="007D2FAC">
        <w:rPr>
          <w:strike/>
        </w:rPr>
        <w:t>)</w:t>
      </w:r>
      <w:r w:rsidR="002B3CDE" w:rsidRPr="007D2FAC">
        <w:rPr>
          <w:rStyle w:val="subscript"/>
          <w:strike/>
        </w:rPr>
        <w:t>i</w:t>
      </w:r>
      <w:r w:rsidR="002B3CDE" w:rsidRPr="007D2FAC">
        <w:rPr>
          <w:rFonts w:ascii="Courier New" w:hAnsi="Courier New" w:cs="Courier New"/>
          <w:strike/>
          <w:sz w:val="20"/>
        </w:rPr>
        <w:fldChar w:fldCharType="begin"/>
      </w:r>
      <w:r w:rsidR="002B3CDE" w:rsidRPr="007D2FAC">
        <w:rPr>
          <w:rFonts w:ascii="Courier New" w:hAnsi="Courier New" w:cs="Courier New"/>
          <w:strike/>
          <w:sz w:val="20"/>
        </w:rPr>
        <w:instrText xml:space="preserve"> EQ \s\do2(</w:instrText>
      </w:r>
      <w:r w:rsidR="002B3CDE">
        <w:rPr>
          <w:rStyle w:val="subscript"/>
          <w:rFonts w:cs="Courier New"/>
          <w:strike/>
          <w:sz w:val="20"/>
        </w:rPr>
        <w:instrText>k</w:instrText>
      </w:r>
      <w:r w:rsidR="002B3CDE" w:rsidRPr="007D2FAC">
        <w:rPr>
          <w:rFonts w:ascii="Courier New" w:hAnsi="Courier New" w:cs="Courier New"/>
          <w:strike/>
          <w:sz w:val="20"/>
        </w:rPr>
        <w:instrText>)</w:instrText>
      </w:r>
      <w:r w:rsidR="002B3CDE" w:rsidRPr="007D2FAC">
        <w:rPr>
          <w:rFonts w:ascii="Courier New" w:hAnsi="Courier New" w:cs="Courier New"/>
          <w:strike/>
          <w:sz w:val="20"/>
        </w:rPr>
        <w:fldChar w:fldCharType="end"/>
      </w:r>
      <w:r w:rsidR="002B3CDE">
        <w:t>..........</w:t>
      </w:r>
      <w:r w:rsidR="002B3CDE" w:rsidRPr="00EC3C16">
        <w:t xml:space="preserve"> </w:t>
      </w:r>
      <w:r w:rsidR="002B3CDE">
        <w:t>(</w:t>
      </w:r>
      <w:r w:rsidR="002B3CDE" w:rsidRPr="007D2FAC">
        <w:rPr>
          <w:b/>
        </w:rPr>
        <w:t>e</w:t>
      </w:r>
      <w:r w:rsidR="002B3CDE">
        <w:rPr>
          <w:rStyle w:val="subscript"/>
        </w:rPr>
        <w:t>N</w:t>
      </w:r>
      <w:r w:rsidR="002B3CDE">
        <w:t>)</w:t>
      </w:r>
      <w:r w:rsidR="002B3CDE">
        <w:rPr>
          <w:rStyle w:val="subscript"/>
        </w:rPr>
        <w:t>i</w:t>
      </w:r>
      <w:r w:rsidR="002B3CDE" w:rsidRPr="00EC3C16">
        <w:rPr>
          <w:rFonts w:ascii="Courier New" w:hAnsi="Courier New" w:cs="Courier New"/>
          <w:sz w:val="20"/>
        </w:rPr>
        <w:fldChar w:fldCharType="begin"/>
      </w:r>
      <w:r w:rsidR="002B3CDE" w:rsidRPr="00EC3C16">
        <w:rPr>
          <w:rFonts w:ascii="Courier New" w:hAnsi="Courier New" w:cs="Courier New"/>
          <w:sz w:val="20"/>
        </w:rPr>
        <w:instrText xml:space="preserve"> EQ \s\do</w:instrText>
      </w:r>
      <w:r w:rsidR="002B3CDE">
        <w:rPr>
          <w:rFonts w:ascii="Courier New" w:hAnsi="Courier New" w:cs="Courier New"/>
          <w:sz w:val="20"/>
        </w:rPr>
        <w:instrText>2</w:instrText>
      </w:r>
      <w:r w:rsidR="002B3CDE" w:rsidRPr="00EC3C16">
        <w:rPr>
          <w:rFonts w:ascii="Courier New" w:hAnsi="Courier New" w:cs="Courier New"/>
          <w:sz w:val="20"/>
        </w:rPr>
        <w:instrText>(</w:instrText>
      </w:r>
      <w:r w:rsidR="002B3CDE">
        <w:rPr>
          <w:rStyle w:val="subscript"/>
          <w:rFonts w:cs="Courier New"/>
          <w:sz w:val="20"/>
        </w:rPr>
        <w:instrText>N</w:instrText>
      </w:r>
      <w:r w:rsidR="002B3CDE">
        <w:rPr>
          <w:rFonts w:ascii="Courier New" w:hAnsi="Courier New" w:cs="Courier New"/>
          <w:sz w:val="20"/>
        </w:rPr>
        <w:instrText>)</w:instrText>
      </w:r>
      <w:r w:rsidR="002B3CDE" w:rsidRPr="00EC3C16">
        <w:rPr>
          <w:rFonts w:ascii="Courier New" w:hAnsi="Courier New" w:cs="Courier New"/>
          <w:sz w:val="20"/>
        </w:rPr>
        <w:fldChar w:fldCharType="end"/>
      </w:r>
      <w:r w:rsidR="002B3CDE">
        <w:rPr>
          <w:rFonts w:ascii="Courier New" w:hAnsi="Courier New" w:cs="Courier New"/>
          <w:sz w:val="20"/>
        </w:rPr>
        <w:t xml:space="preserve"> </w:t>
      </w:r>
      <w:r w:rsidR="00067BC2">
        <w:tab/>
      </w:r>
      <w:r w:rsidR="00067BC2">
        <w:tab/>
        <w:t xml:space="preserve"> (A.</w:t>
      </w:r>
      <w:r w:rsidR="002F14F7">
        <w:t>2.1</w:t>
      </w:r>
      <w:r w:rsidR="00067BC2">
        <w:t>)</w:t>
      </w:r>
    </w:p>
    <w:p w14:paraId="2782433A" w14:textId="77777777" w:rsidR="002B3CDE" w:rsidRDefault="002B3CDE" w:rsidP="002B3CDE"/>
    <w:p w14:paraId="4B59BCE5" w14:textId="77777777" w:rsidR="002B3CDE" w:rsidRDefault="002B3CDE" w:rsidP="002B3CDE">
      <w:r>
        <w:t>where N is the number of dimensions of the</w:t>
      </w:r>
      <w:r w:rsidRPr="00E53AD6">
        <w:rPr>
          <w:color w:val="000000"/>
        </w:rPr>
        <w:t xml:space="preserve"> Cartesian </w:t>
      </w:r>
      <w:r>
        <w:rPr>
          <w:color w:val="000000"/>
        </w:rPr>
        <w:t>x-</w:t>
      </w:r>
      <w:r>
        <w:t>space R</w:t>
      </w:r>
      <w:r>
        <w:rPr>
          <w:rStyle w:val="superscript"/>
        </w:rPr>
        <w:t>N</w:t>
      </w:r>
      <w:r>
        <w:t xml:space="preserve"> in which the vectors </w:t>
      </w:r>
      <w:r w:rsidRPr="00E53AD6">
        <w:rPr>
          <w:b/>
        </w:rPr>
        <w:t>e</w:t>
      </w:r>
      <w:r>
        <w:rPr>
          <w:rStyle w:val="subscript"/>
        </w:rPr>
        <w:t>n</w:t>
      </w:r>
      <w:r>
        <w:t xml:space="preserve"> and </w:t>
      </w:r>
      <w:r w:rsidRPr="00E53AD6">
        <w:rPr>
          <w:b/>
        </w:rPr>
        <w:t>E</w:t>
      </w:r>
      <w:r>
        <w:rPr>
          <w:rStyle w:val="subscript"/>
        </w:rPr>
        <w:t>n</w:t>
      </w:r>
      <w:r>
        <w:t xml:space="preserve"> exist. Notice that the ε subscript i</w:t>
      </w:r>
      <w:r>
        <w:rPr>
          <w:rStyle w:val="subscript"/>
        </w:rPr>
        <w:t>k</w:t>
      </w:r>
      <w:r>
        <w:t xml:space="preserve"> is "crossed out" and the same for factor (</w:t>
      </w:r>
      <w:r w:rsidRPr="007D2FAC">
        <w:rPr>
          <w:b/>
        </w:rPr>
        <w:t>e</w:t>
      </w:r>
      <w:r>
        <w:rPr>
          <w:rStyle w:val="subscript"/>
        </w:rPr>
        <w:t>k</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k</w:instrText>
      </w:r>
      <w:r>
        <w:rPr>
          <w:rFonts w:ascii="Courier New" w:hAnsi="Courier New" w:cs="Courier New"/>
          <w:sz w:val="20"/>
        </w:rPr>
        <w:instrText>)</w:instrText>
      </w:r>
      <w:r w:rsidRPr="00EC3C16">
        <w:rPr>
          <w:rFonts w:ascii="Courier New" w:hAnsi="Courier New" w:cs="Courier New"/>
          <w:sz w:val="20"/>
        </w:rPr>
        <w:fldChar w:fldCharType="end"/>
      </w:r>
      <w:r>
        <w:t xml:space="preserve"> . Crossed out means they are simply missing, they are omitted. Thus, in the above expression there are N-1 implied summation indices (α is fixed) and there are N-1 factors of the form (</w:t>
      </w:r>
      <w:r w:rsidRPr="007D2FAC">
        <w:rPr>
          <w:b/>
        </w:rPr>
        <w:t>e</w:t>
      </w:r>
      <w:r>
        <w:rPr>
          <w:rStyle w:val="subscript"/>
        </w:rPr>
        <w:t>n</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 xml:space="preserve"> .  </w:t>
      </w:r>
    </w:p>
    <w:p w14:paraId="4CB07934" w14:textId="77777777" w:rsidR="002B3CDE" w:rsidRDefault="002B3CDE" w:rsidP="002B3CDE">
      <w:r>
        <w:tab/>
        <w:t>The object ε has N subscripts and is the "totally antisymmetric tensor" in N dimensions:  ε</w:t>
      </w:r>
      <w:r>
        <w:rPr>
          <w:rStyle w:val="subscript"/>
        </w:rPr>
        <w:t>123...N</w:t>
      </w:r>
      <w:r>
        <w:t xml:space="preserve">  ≡ +1,  and each time any two indices on ε are swapped, ε negates.  For example, ε</w:t>
      </w:r>
      <w:r>
        <w:rPr>
          <w:rStyle w:val="subscript"/>
        </w:rPr>
        <w:t>1</w:t>
      </w:r>
      <w:r w:rsidRPr="002D6391">
        <w:rPr>
          <w:rStyle w:val="subscript"/>
          <w:color w:val="FF0000"/>
        </w:rPr>
        <w:t>2</w:t>
      </w:r>
      <w:r>
        <w:rPr>
          <w:rStyle w:val="subscript"/>
        </w:rPr>
        <w:t>3</w:t>
      </w:r>
      <w:r w:rsidRPr="002D6391">
        <w:rPr>
          <w:rStyle w:val="subscript"/>
          <w:color w:val="FF0000"/>
        </w:rPr>
        <w:t>4</w:t>
      </w:r>
      <w:r>
        <w:t xml:space="preserve"> = 1 but ε</w:t>
      </w:r>
      <w:r>
        <w:rPr>
          <w:rStyle w:val="subscript"/>
        </w:rPr>
        <w:t>1</w:t>
      </w:r>
      <w:r w:rsidRPr="002D6391">
        <w:rPr>
          <w:rStyle w:val="subscript"/>
          <w:color w:val="FF0000"/>
        </w:rPr>
        <w:t>4</w:t>
      </w:r>
      <w:r>
        <w:rPr>
          <w:rStyle w:val="subscript"/>
        </w:rPr>
        <w:t>3</w:t>
      </w:r>
      <w:r w:rsidRPr="002D6391">
        <w:rPr>
          <w:rStyle w:val="subscript"/>
          <w:color w:val="FF0000"/>
        </w:rPr>
        <w:t>2</w:t>
      </w:r>
      <w:r w:rsidR="002D6391">
        <w:rPr>
          <w:rStyle w:val="subscript"/>
        </w:rPr>
        <w:t xml:space="preserve"> </w:t>
      </w:r>
      <w:r>
        <w:t>= -1. If two indices are the same, then ε = 0.</w:t>
      </w:r>
    </w:p>
    <w:p w14:paraId="29269BD4" w14:textId="77777777" w:rsidR="002B3CDE" w:rsidRDefault="002B3CDE" w:rsidP="002B3CDE"/>
    <w:p w14:paraId="4934E8FC" w14:textId="77777777" w:rsidR="002B3CDE" w:rsidRDefault="008E76C9" w:rsidP="002B3CDE">
      <w:pPr>
        <w:pStyle w:val="Heading3"/>
      </w:pPr>
      <w:bookmarkStart w:id="7220" w:name="_Toc379824796"/>
      <w:bookmarkStart w:id="7221" w:name="_Toc415298804"/>
      <w:bookmarkStart w:id="7222" w:name="_Toc415299313"/>
      <w:bookmarkStart w:id="7223" w:name="_Toc415299825"/>
      <w:bookmarkStart w:id="7224" w:name="_Toc415300344"/>
      <w:bookmarkStart w:id="7225" w:name="_Toc415302268"/>
      <w:bookmarkStart w:id="7226" w:name="_Toc415303236"/>
      <w:bookmarkStart w:id="7227" w:name="_Toc415303749"/>
      <w:bookmarkStart w:id="7228" w:name="_Toc415304262"/>
      <w:bookmarkStart w:id="7229" w:name="_Toc415304775"/>
      <w:bookmarkStart w:id="7230" w:name="_Toc415308560"/>
      <w:bookmarkStart w:id="7231" w:name="_Toc415309073"/>
      <w:bookmarkStart w:id="7232" w:name="_Toc415309588"/>
      <w:bookmarkStart w:id="7233" w:name="_Toc415310364"/>
      <w:bookmarkStart w:id="7234" w:name="_Toc415310882"/>
      <w:bookmarkStart w:id="7235" w:name="_Toc415311400"/>
      <w:bookmarkStart w:id="7236" w:name="_Toc415312175"/>
      <w:bookmarkStart w:id="7237" w:name="_Toc415312950"/>
      <w:bookmarkStart w:id="7238" w:name="_Toc415313727"/>
      <w:bookmarkStart w:id="7239" w:name="_Toc415334999"/>
      <w:bookmarkStart w:id="7240" w:name="_Toc415337411"/>
      <w:bookmarkStart w:id="7241" w:name="_Toc415338475"/>
      <w:bookmarkStart w:id="7242" w:name="_Toc415338996"/>
      <w:bookmarkStart w:id="7243" w:name="_Toc415380791"/>
      <w:bookmarkStart w:id="7244" w:name="_Toc415382213"/>
      <w:bookmarkStart w:id="7245" w:name="_Toc415383691"/>
      <w:bookmarkStart w:id="7246" w:name="_Toc415384214"/>
      <w:bookmarkStart w:id="7247" w:name="_Toc415386617"/>
      <w:bookmarkStart w:id="7248" w:name="_Toc415387140"/>
      <w:bookmarkStart w:id="7249" w:name="_Toc415387662"/>
      <w:bookmarkStart w:id="7250" w:name="_Toc415389500"/>
      <w:bookmarkStart w:id="7251" w:name="_Toc415390025"/>
      <w:bookmarkStart w:id="7252" w:name="_Toc415390811"/>
      <w:bookmarkStart w:id="7253" w:name="_Toc415660454"/>
      <w:bookmarkStart w:id="7254" w:name="_Toc416017060"/>
      <w:bookmarkStart w:id="7255" w:name="_Toc416017586"/>
      <w:bookmarkStart w:id="7256" w:name="_Toc416018111"/>
      <w:bookmarkStart w:id="7257" w:name="_Toc416110784"/>
      <w:bookmarkStart w:id="7258" w:name="_Toc416111273"/>
      <w:bookmarkStart w:id="7259" w:name="_Toc416111764"/>
      <w:bookmarkStart w:id="7260" w:name="_Toc416458678"/>
      <w:bookmarkStart w:id="7261" w:name="_Toc416516379"/>
      <w:bookmarkStart w:id="7262" w:name="_Toc416689473"/>
      <w:bookmarkStart w:id="7263" w:name="_Toc416799656"/>
      <w:bookmarkStart w:id="7264" w:name="_Toc417064426"/>
      <w:bookmarkStart w:id="7265" w:name="_Toc417206600"/>
      <w:bookmarkStart w:id="7266" w:name="_Toc417240656"/>
      <w:bookmarkStart w:id="7267" w:name="_Toc417750389"/>
      <w:bookmarkStart w:id="7268" w:name="_Toc417753060"/>
      <w:bookmarkStart w:id="7269" w:name="_Toc418090244"/>
      <w:bookmarkStart w:id="7270" w:name="_Toc418337641"/>
      <w:bookmarkStart w:id="7271" w:name="_Toc418430721"/>
      <w:bookmarkStart w:id="7272" w:name="_Toc418490232"/>
      <w:r>
        <w:t>A.3</w:t>
      </w:r>
      <w:r w:rsidR="002B3CDE" w:rsidRPr="00E448BD">
        <w:t xml:space="preserve"> Simpler notation</w:t>
      </w:r>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r w:rsidR="002B3CDE">
        <w:t xml:space="preserve"> </w:t>
      </w:r>
    </w:p>
    <w:p w14:paraId="0DDAE4A4" w14:textId="77777777" w:rsidR="002B3CDE" w:rsidRDefault="002B3CDE" w:rsidP="002B3CDE"/>
    <w:p w14:paraId="218219EF" w14:textId="77777777" w:rsidR="002B3CDE" w:rsidRDefault="002B3CDE" w:rsidP="002B3CDE">
      <w:r>
        <w:t>To avoid dealing with subscripts on subscripts, one can rewrite the above definition in a less precise but simpler notation</w:t>
      </w:r>
    </w:p>
    <w:p w14:paraId="17299BB3" w14:textId="77777777" w:rsidR="002B3CDE" w:rsidRDefault="002B3CDE" w:rsidP="002B3CDE"/>
    <w:p w14:paraId="3246EC82" w14:textId="77777777" w:rsidR="002B3CDE" w:rsidRPr="00067BC2" w:rsidRDefault="002B3CDE" w:rsidP="00067BC2">
      <w:pPr>
        <w:tabs>
          <w:tab w:val="left" w:pos="7200"/>
          <w:tab w:val="left" w:pos="7920"/>
          <w:tab w:val="right" w:pos="9270"/>
        </w:tabs>
      </w:pPr>
      <w:r>
        <w:tab/>
        <w:t>(</w:t>
      </w:r>
      <w:r w:rsidRPr="003231EE">
        <w:rPr>
          <w:b/>
        </w:rPr>
        <w:t>E</w:t>
      </w:r>
      <w:r>
        <w:rPr>
          <w:rStyle w:val="subscript"/>
        </w:rPr>
        <w:t>k</w:t>
      </w:r>
      <w:r>
        <w:t>)</w:t>
      </w:r>
      <w:r>
        <w:rPr>
          <w:rStyle w:val="subscript"/>
        </w:rPr>
        <w:t>α</w:t>
      </w:r>
      <w:r>
        <w:t xml:space="preserve">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κ(k) and  (</w:t>
      </w:r>
      <w:r w:rsidRPr="007D2FAC">
        <w:rPr>
          <w:b/>
        </w:rPr>
        <w:t>e</w:t>
      </w:r>
      <w:r>
        <w:rPr>
          <w:rStyle w:val="subscript"/>
        </w:rPr>
        <w:t>k</w:t>
      </w:r>
      <w:r>
        <w:t>)</w:t>
      </w:r>
      <w:r>
        <w:rPr>
          <w:rStyle w:val="subscript"/>
        </w:rPr>
        <w:t>κ</w:t>
      </w:r>
      <w:r>
        <w:t xml:space="preserve"> are missing</w:t>
      </w:r>
      <w:r w:rsidR="00067BC2">
        <w:t xml:space="preserve">  </w:t>
      </w:r>
      <w:r w:rsidR="00067BC2">
        <w:tab/>
        <w:t xml:space="preserve"> (A.</w:t>
      </w:r>
      <w:r w:rsidR="002F14F7">
        <w:t>3.1</w:t>
      </w:r>
      <w:r w:rsidR="00067BC2">
        <w:t>)</w:t>
      </w:r>
    </w:p>
    <w:p w14:paraId="65EBFFD5" w14:textId="77777777" w:rsidR="002B3CDE" w:rsidRDefault="002B3CDE" w:rsidP="002B3CDE">
      <w:r>
        <w:t xml:space="preserve">  </w:t>
      </w:r>
    </w:p>
    <w:p w14:paraId="29C26898" w14:textId="77777777" w:rsidR="002B3CDE" w:rsidRDefault="002B3CDE" w:rsidP="002B3CDE">
      <w:r>
        <w:t>In this notation, subscript x stands for the N</w:t>
      </w:r>
      <w:r>
        <w:rPr>
          <w:rStyle w:val="superscript"/>
        </w:rPr>
        <w:t>th</w:t>
      </w:r>
      <w:r>
        <w:t xml:space="preserve"> letter of the alphabet (imagine N ≤ 26). If κ is the k</w:t>
      </w:r>
      <w:r>
        <w:rPr>
          <w:rStyle w:val="superscript"/>
        </w:rPr>
        <w:t>th</w:t>
      </w:r>
      <w:r>
        <w:t xml:space="preserve"> letter of the alphabet, then κ is missing from the indices on ε, and the factor (</w:t>
      </w:r>
      <w:r w:rsidRPr="007D2FAC">
        <w:rPr>
          <w:b/>
        </w:rPr>
        <w:t>e</w:t>
      </w:r>
      <w:r>
        <w:rPr>
          <w:rStyle w:val="subscript"/>
        </w:rPr>
        <w:t>k</w:t>
      </w:r>
      <w:r>
        <w:t>)</w:t>
      </w:r>
      <w:r>
        <w:rPr>
          <w:rStyle w:val="subscript"/>
        </w:rPr>
        <w:t>κ</w:t>
      </w:r>
      <w:r>
        <w:t xml:space="preserve"> is missing from the product of factors. For example, if k = 2, then summation index κ = b is missing from the ε. </w:t>
      </w:r>
    </w:p>
    <w:p w14:paraId="22335D5F" w14:textId="77777777" w:rsidR="002B3CDE" w:rsidRDefault="002B3CDE" w:rsidP="002B3CDE">
      <w:r>
        <w:tab/>
        <w:t>Now take the ε subscript α and slide it right to the "hole" where κ is missing, picking up a minus sign for each step of this slide. Moving k-1 positions results in (-1)</w:t>
      </w:r>
      <w:r>
        <w:rPr>
          <w:rStyle w:val="superscript"/>
        </w:rPr>
        <w:t>k-1</w:t>
      </w:r>
      <w:r>
        <w:t xml:space="preserve">. Thus the above becomes, </w:t>
      </w:r>
    </w:p>
    <w:p w14:paraId="2791CA4C" w14:textId="77777777" w:rsidR="002B3CDE" w:rsidRDefault="002B3CDE" w:rsidP="002B3CDE"/>
    <w:p w14:paraId="1F0A95B6" w14:textId="77777777" w:rsidR="002B3CDE" w:rsidRPr="00067BC2" w:rsidRDefault="002B3CDE" w:rsidP="00067BC2">
      <w:pPr>
        <w:tabs>
          <w:tab w:val="left" w:pos="7200"/>
          <w:tab w:val="left" w:pos="7920"/>
          <w:tab w:val="right" w:pos="9270"/>
        </w:tabs>
        <w:rPr>
          <w:b/>
        </w:rPr>
      </w:pPr>
      <w:r>
        <w:tab/>
        <w:t>(</w:t>
      </w:r>
      <w:r w:rsidRPr="003231EE">
        <w:rPr>
          <w:b/>
        </w:rPr>
        <w:t>E</w:t>
      </w:r>
      <w:r>
        <w:rPr>
          <w:rStyle w:val="subscript"/>
        </w:rPr>
        <w:t>k</w:t>
      </w:r>
      <w:r>
        <w:t>)</w:t>
      </w:r>
      <w:r>
        <w:rPr>
          <w:rStyle w:val="subscript"/>
        </w:rPr>
        <w:t>α</w:t>
      </w:r>
      <w:r>
        <w:t xml:space="preserve">  ≡  det(R) ε</w:t>
      </w:r>
      <w:r>
        <w:rPr>
          <w:rStyle w:val="subscript"/>
        </w:rPr>
        <w:t>abc..α..x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rsidR="00067BC2">
        <w:t xml:space="preserve">   // </w:t>
      </w:r>
      <w:r>
        <w:t>(e</w:t>
      </w:r>
      <w:r>
        <w:rPr>
          <w:rStyle w:val="subscript"/>
        </w:rPr>
        <w:t>k</w:t>
      </w:r>
      <w:r>
        <w:t>)</w:t>
      </w:r>
      <w:r>
        <w:rPr>
          <w:rStyle w:val="subscript"/>
        </w:rPr>
        <w:t>κ</w:t>
      </w:r>
      <w:r>
        <w:t xml:space="preserve"> is missing, α in κ position (the k</w:t>
      </w:r>
      <w:r>
        <w:rPr>
          <w:rStyle w:val="superscript"/>
        </w:rPr>
        <w:t>th</w:t>
      </w:r>
      <w:r>
        <w:t>)</w:t>
      </w:r>
      <w:r w:rsidR="00067BC2">
        <w:t xml:space="preserve"> </w:t>
      </w:r>
      <w:r w:rsidR="00067BC2">
        <w:tab/>
        <w:t xml:space="preserve"> (A.</w:t>
      </w:r>
      <w:r w:rsidR="002F14F7">
        <w:t>3.2</w:t>
      </w:r>
      <w:r w:rsidR="00067BC2">
        <w:t>)</w:t>
      </w:r>
    </w:p>
    <w:p w14:paraId="741E2142" w14:textId="77777777" w:rsidR="002B3CDE" w:rsidRDefault="002B3CDE" w:rsidP="002B3CDE"/>
    <w:p w14:paraId="42EEDF61" w14:textId="77777777" w:rsidR="002B3CDE" w:rsidRDefault="002B3CDE" w:rsidP="002B3CDE">
      <w:r w:rsidRPr="00D257DA">
        <w:rPr>
          <w:u w:val="single"/>
        </w:rPr>
        <w:t>Example</w:t>
      </w:r>
      <w:r>
        <w:t xml:space="preserve">:  For N = 3 the above becomes, </w:t>
      </w:r>
    </w:p>
    <w:p w14:paraId="60FC768F" w14:textId="77777777" w:rsidR="002B3CDE" w:rsidRDefault="002B3CDE" w:rsidP="002B3CDE"/>
    <w:p w14:paraId="505D427C" w14:textId="77777777" w:rsidR="002B3CDE" w:rsidRPr="005E1EA7" w:rsidRDefault="002B3CDE" w:rsidP="002B3CDE">
      <w:r>
        <w:tab/>
        <w:t>(</w:t>
      </w:r>
      <w:r w:rsidRPr="003231EE">
        <w:rPr>
          <w:b/>
        </w:rPr>
        <w:t>E</w:t>
      </w:r>
      <w:r>
        <w:rPr>
          <w:rStyle w:val="subscript"/>
        </w:rPr>
        <w:t>1</w:t>
      </w:r>
      <w:r>
        <w:t>)</w:t>
      </w:r>
      <w:r>
        <w:rPr>
          <w:rStyle w:val="subscript"/>
        </w:rPr>
        <w:t>α</w:t>
      </w:r>
      <w:r>
        <w:t xml:space="preserve">  ≡   det(R) ε</w:t>
      </w:r>
      <w:r w:rsidRPr="00CD495B">
        <w:rPr>
          <w:rStyle w:val="subscript"/>
          <w:color w:val="FF0000"/>
        </w:rPr>
        <w:t>α</w:t>
      </w:r>
      <w:r>
        <w:rPr>
          <w:rStyle w:val="subscript"/>
        </w:rPr>
        <w:t>bc</w:t>
      </w:r>
      <w:r>
        <w:t>(</w:t>
      </w:r>
      <w:r w:rsidRPr="007D2FAC">
        <w:rPr>
          <w:b/>
        </w:rPr>
        <w:t>e</w:t>
      </w:r>
      <w:r>
        <w:rPr>
          <w:rStyle w:val="subscript"/>
        </w:rPr>
        <w:t>2</w:t>
      </w:r>
      <w:r>
        <w:t>)</w:t>
      </w:r>
      <w:r>
        <w:rPr>
          <w:rStyle w:val="subscript"/>
        </w:rPr>
        <w:t>b</w:t>
      </w:r>
      <w:r>
        <w:t>(</w:t>
      </w:r>
      <w:r w:rsidRPr="007D2FAC">
        <w:rPr>
          <w:b/>
        </w:rPr>
        <w:t>e</w:t>
      </w:r>
      <w:r>
        <w:rPr>
          <w:rStyle w:val="subscript"/>
        </w:rPr>
        <w:t>3</w:t>
      </w:r>
      <w:r>
        <w:t>)</w:t>
      </w:r>
      <w:r>
        <w:rPr>
          <w:rStyle w:val="subscript"/>
        </w:rPr>
        <w:t>c</w:t>
      </w:r>
      <w:r w:rsidR="002D6391">
        <w:t xml:space="preserve">   </w:t>
      </w:r>
      <w:r w:rsidR="00C96D97" w:rsidRPr="00C96D97">
        <w:rPr>
          <w:rFonts w:ascii="Symbol" w:hAnsi="Symbol"/>
        </w:rPr>
        <w:t></w:t>
      </w:r>
      <w:r w:rsidR="002D6391">
        <w:tab/>
      </w:r>
      <w:r w:rsidRPr="003231EE">
        <w:rPr>
          <w:b/>
        </w:rPr>
        <w:t>E</w:t>
      </w:r>
      <w:r>
        <w:rPr>
          <w:rStyle w:val="subscript"/>
        </w:rPr>
        <w:t>1</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r>
        <w:tab/>
        <w:t xml:space="preserve">  </w:t>
      </w:r>
      <w:r>
        <w:tab/>
      </w:r>
      <w:r>
        <w:tab/>
        <w:t>a is missing</w:t>
      </w:r>
    </w:p>
    <w:p w14:paraId="24CC7686" w14:textId="77777777" w:rsidR="002B3CDE" w:rsidRPr="005E1EA7" w:rsidRDefault="002B3CDE" w:rsidP="002B3CDE">
      <w:r>
        <w:tab/>
        <w:t>(</w:t>
      </w:r>
      <w:r w:rsidRPr="003231EE">
        <w:rPr>
          <w:b/>
        </w:rPr>
        <w:t>E</w:t>
      </w:r>
      <w:r>
        <w:rPr>
          <w:rStyle w:val="subscript"/>
        </w:rPr>
        <w:t>2</w:t>
      </w:r>
      <w:r>
        <w:t>)</w:t>
      </w:r>
      <w:r>
        <w:rPr>
          <w:rStyle w:val="subscript"/>
        </w:rPr>
        <w:t>α</w:t>
      </w:r>
      <w:r>
        <w:t xml:space="preserve">  ≡   det(R) ε</w:t>
      </w:r>
      <w:r>
        <w:rPr>
          <w:rStyle w:val="subscript"/>
        </w:rPr>
        <w:t>a</w:t>
      </w:r>
      <w:r w:rsidRPr="00CD495B">
        <w:rPr>
          <w:rStyle w:val="subscript"/>
          <w:color w:val="FF0000"/>
        </w:rPr>
        <w:t>α</w:t>
      </w:r>
      <w:r>
        <w:rPr>
          <w:rStyle w:val="subscript"/>
        </w:rPr>
        <w:t>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w:t>
      </w:r>
      <w:r w:rsidR="00C96D97" w:rsidRPr="00C96D97">
        <w:rPr>
          <w:rFonts w:ascii="Symbol" w:hAnsi="Symbol"/>
        </w:rPr>
        <w:t></w:t>
      </w:r>
      <w:r>
        <w:t xml:space="preserve"> </w:t>
      </w:r>
      <w:r>
        <w:tab/>
      </w:r>
      <w:r w:rsidRPr="003231EE">
        <w:rPr>
          <w:b/>
        </w:rPr>
        <w:t>E</w:t>
      </w:r>
      <w:r>
        <w:rPr>
          <w:rStyle w:val="subscript"/>
        </w:rPr>
        <w:t>2</w:t>
      </w:r>
      <w:r>
        <w:t xml:space="preserve"> = det(R) </w:t>
      </w:r>
      <w:r w:rsidRPr="00D257DA">
        <w:rPr>
          <w:b/>
        </w:rPr>
        <w:t>e</w:t>
      </w:r>
      <w:r>
        <w:rPr>
          <w:rStyle w:val="subscript"/>
        </w:rPr>
        <w:t xml:space="preserve">3 </w:t>
      </w:r>
      <w:r>
        <w:t xml:space="preserve">x </w:t>
      </w:r>
      <w:r w:rsidRPr="00D257DA">
        <w:rPr>
          <w:b/>
        </w:rPr>
        <w:t>e</w:t>
      </w:r>
      <w:r>
        <w:rPr>
          <w:rStyle w:val="subscript"/>
        </w:rPr>
        <w:t>1</w:t>
      </w:r>
      <w:r>
        <w:t xml:space="preserve"> </w:t>
      </w:r>
      <w:r>
        <w:tab/>
      </w:r>
      <w:r>
        <w:tab/>
      </w:r>
      <w:r>
        <w:tab/>
        <w:t>b is missing</w:t>
      </w:r>
    </w:p>
    <w:p w14:paraId="52EBC699" w14:textId="77777777" w:rsidR="002B3CDE" w:rsidRDefault="002B3CDE" w:rsidP="00067BC2">
      <w:pPr>
        <w:tabs>
          <w:tab w:val="left" w:pos="7200"/>
          <w:tab w:val="left" w:pos="7920"/>
          <w:tab w:val="right" w:pos="9270"/>
        </w:tabs>
      </w:pPr>
      <w:r>
        <w:tab/>
        <w:t>(</w:t>
      </w:r>
      <w:r w:rsidRPr="003231EE">
        <w:rPr>
          <w:b/>
        </w:rPr>
        <w:t>E</w:t>
      </w:r>
      <w:r>
        <w:rPr>
          <w:rStyle w:val="subscript"/>
        </w:rPr>
        <w:t>3</w:t>
      </w:r>
      <w:r>
        <w:t>)</w:t>
      </w:r>
      <w:r>
        <w:rPr>
          <w:rStyle w:val="subscript"/>
        </w:rPr>
        <w:t>α</w:t>
      </w:r>
      <w:r>
        <w:t xml:space="preserve">  ≡   det(R) ε</w:t>
      </w:r>
      <w:r>
        <w:rPr>
          <w:rStyle w:val="subscript"/>
        </w:rPr>
        <w:t>ab</w:t>
      </w:r>
      <w:r w:rsidRPr="00CD495B">
        <w:rPr>
          <w:rStyle w:val="subscript"/>
          <w:color w:val="FF0000"/>
        </w:rPr>
        <w:t>α</w:t>
      </w:r>
      <w:r>
        <w:t>(</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00C96D97" w:rsidRPr="00C96D97">
        <w:rPr>
          <w:rFonts w:ascii="Symbol" w:hAnsi="Symbol"/>
        </w:rPr>
        <w:t></w:t>
      </w:r>
      <w:r>
        <w:t xml:space="preserve"> </w:t>
      </w:r>
      <w:r>
        <w:tab/>
      </w:r>
      <w:r w:rsidRPr="003231EE">
        <w:rPr>
          <w:b/>
        </w:rPr>
        <w:t>E</w:t>
      </w:r>
      <w:r>
        <w:rPr>
          <w:rStyle w:val="subscript"/>
        </w:rPr>
        <w:t>3</w:t>
      </w:r>
      <w:r>
        <w:t xml:space="preserve"> = det(R) </w:t>
      </w:r>
      <w:r w:rsidRPr="00D257DA">
        <w:rPr>
          <w:b/>
        </w:rPr>
        <w:t>e</w:t>
      </w:r>
      <w:r>
        <w:rPr>
          <w:rStyle w:val="subscript"/>
        </w:rPr>
        <w:t xml:space="preserve">1 </w:t>
      </w:r>
      <w:r>
        <w:t xml:space="preserve">x </w:t>
      </w:r>
      <w:r w:rsidRPr="00D257DA">
        <w:rPr>
          <w:b/>
        </w:rPr>
        <w:t>e</w:t>
      </w:r>
      <w:r>
        <w:rPr>
          <w:rStyle w:val="subscript"/>
        </w:rPr>
        <w:t>2</w:t>
      </w:r>
      <w:r>
        <w:tab/>
        <w:t xml:space="preserve">  </w:t>
      </w:r>
      <w:r>
        <w:tab/>
      </w:r>
      <w:r>
        <w:tab/>
        <w:t>c is missing</w:t>
      </w:r>
      <w:r w:rsidR="00067BC2">
        <w:t xml:space="preserve">   </w:t>
      </w:r>
      <w:r w:rsidR="00067BC2">
        <w:tab/>
        <w:t xml:space="preserve"> (A.</w:t>
      </w:r>
      <w:r w:rsidR="002F14F7">
        <w:t>3.3</w:t>
      </w:r>
      <w:r w:rsidR="00067BC2">
        <w:t>)</w:t>
      </w:r>
    </w:p>
    <w:p w14:paraId="3A2EC635" w14:textId="77777777" w:rsidR="002B3CDE" w:rsidRDefault="002B3CDE" w:rsidP="002B3CDE"/>
    <w:p w14:paraId="2F76A4F0" w14:textId="77777777" w:rsidR="002B3CDE" w:rsidRDefault="002B3CDE" w:rsidP="002B3CDE">
      <w:r>
        <w:t xml:space="preserve">and the results are </w:t>
      </w:r>
      <w:r w:rsidRPr="00E53AD6">
        <w:t>cyclic</w:t>
      </w:r>
      <w:r>
        <w:t>. Here is a detail from the middle line</w:t>
      </w:r>
    </w:p>
    <w:p w14:paraId="75A2622D" w14:textId="77777777" w:rsidR="002B3CDE" w:rsidRDefault="002B3CDE" w:rsidP="002B3CDE"/>
    <w:p w14:paraId="719D5420" w14:textId="77777777" w:rsidR="002B3CDE" w:rsidRPr="00067BC2" w:rsidRDefault="002B3CDE" w:rsidP="00067BC2">
      <w:pPr>
        <w:tabs>
          <w:tab w:val="left" w:pos="7200"/>
          <w:tab w:val="left" w:pos="7920"/>
          <w:tab w:val="right" w:pos="9270"/>
        </w:tabs>
      </w:pPr>
      <w:r>
        <w:tab/>
        <w:t>ε</w:t>
      </w:r>
      <w:r>
        <w:rPr>
          <w:rStyle w:val="subscript"/>
        </w:rPr>
        <w:t>a</w:t>
      </w:r>
      <w:r w:rsidRPr="00CD495B">
        <w:rPr>
          <w:rStyle w:val="subscript"/>
          <w:color w:val="FF0000"/>
        </w:rPr>
        <w:t>α</w:t>
      </w:r>
      <w:r>
        <w:rPr>
          <w:rStyle w:val="subscript"/>
        </w:rPr>
        <w:t>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 ε</w:t>
      </w:r>
      <w:r w:rsidRPr="00CD495B">
        <w:rPr>
          <w:rStyle w:val="subscript"/>
          <w:color w:val="FF0000"/>
        </w:rPr>
        <w:t>α</w:t>
      </w:r>
      <w:r>
        <w:rPr>
          <w:rStyle w:val="subscript"/>
        </w:rPr>
        <w:t>ac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w:t>
      </w:r>
      <w:r w:rsidRPr="00CD495B">
        <w:t xml:space="preserve"> </w:t>
      </w:r>
      <w:r>
        <w:t>ε</w:t>
      </w:r>
      <w:r w:rsidRPr="00CD495B">
        <w:rPr>
          <w:rStyle w:val="subscript"/>
          <w:color w:val="FF0000"/>
        </w:rPr>
        <w:t>α</w:t>
      </w:r>
      <w:r>
        <w:rPr>
          <w:rStyle w:val="subscript"/>
        </w:rPr>
        <w:t>ca</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ε</w:t>
      </w:r>
      <w:r w:rsidRPr="00CD495B">
        <w:rPr>
          <w:rStyle w:val="subscript"/>
          <w:color w:val="FF0000"/>
        </w:rPr>
        <w:t>α</w:t>
      </w:r>
      <w:r>
        <w:rPr>
          <w:rStyle w:val="subscript"/>
        </w:rPr>
        <w:t>ca</w:t>
      </w:r>
      <w:r>
        <w:t>(</w:t>
      </w:r>
      <w:r w:rsidRPr="007D2FAC">
        <w:rPr>
          <w:b/>
        </w:rPr>
        <w:t>e</w:t>
      </w:r>
      <w:r>
        <w:rPr>
          <w:rStyle w:val="subscript"/>
        </w:rPr>
        <w:t>3</w:t>
      </w:r>
      <w:r>
        <w:t>)</w:t>
      </w:r>
      <w:r>
        <w:rPr>
          <w:rStyle w:val="subscript"/>
        </w:rPr>
        <w:t>c</w:t>
      </w:r>
      <w:r>
        <w:t xml:space="preserve"> (</w:t>
      </w:r>
      <w:r w:rsidRPr="007D2FAC">
        <w:rPr>
          <w:b/>
        </w:rPr>
        <w:t>e</w:t>
      </w:r>
      <w:r>
        <w:rPr>
          <w:rStyle w:val="subscript"/>
        </w:rPr>
        <w:t>1</w:t>
      </w:r>
      <w:r>
        <w:t>)</w:t>
      </w:r>
      <w:r>
        <w:rPr>
          <w:rStyle w:val="subscript"/>
        </w:rPr>
        <w:t>a</w:t>
      </w:r>
      <w:r>
        <w:t xml:space="preserve">   =  [ </w:t>
      </w:r>
      <w:r w:rsidRPr="00CD495B">
        <w:rPr>
          <w:b/>
        </w:rPr>
        <w:t>e</w:t>
      </w:r>
      <w:r>
        <w:rPr>
          <w:rStyle w:val="subscript"/>
        </w:rPr>
        <w:t>3</w:t>
      </w:r>
      <w:r>
        <w:t xml:space="preserve"> x </w:t>
      </w:r>
      <w:r w:rsidRPr="00CD495B">
        <w:rPr>
          <w:b/>
        </w:rPr>
        <w:t>e</w:t>
      </w:r>
      <w:r>
        <w:rPr>
          <w:rStyle w:val="subscript"/>
        </w:rPr>
        <w:t>1</w:t>
      </w:r>
      <w:r w:rsidR="002D6391">
        <w:rPr>
          <w:rStyle w:val="subscript"/>
        </w:rPr>
        <w:t xml:space="preserve"> </w:t>
      </w:r>
      <w:r>
        <w:t>]</w:t>
      </w:r>
      <w:r>
        <w:rPr>
          <w:rStyle w:val="subscript"/>
        </w:rPr>
        <w:t>α</w:t>
      </w:r>
      <w:r w:rsidR="00067BC2">
        <w:t xml:space="preserve">  </w:t>
      </w:r>
      <w:r w:rsidR="00067BC2">
        <w:tab/>
        <w:t>(A.</w:t>
      </w:r>
      <w:r w:rsidR="002F14F7">
        <w:t>3.4</w:t>
      </w:r>
      <w:r w:rsidR="00067BC2">
        <w:t>)</w:t>
      </w:r>
    </w:p>
    <w:p w14:paraId="3BB15286" w14:textId="77777777" w:rsidR="002B3CDE" w:rsidRDefault="002B3CDE" w:rsidP="002B3CDE"/>
    <w:p w14:paraId="1CB7C51C" w14:textId="77777777" w:rsidR="002B3CDE" w:rsidRDefault="008E76C9" w:rsidP="002B3CDE">
      <w:pPr>
        <w:pStyle w:val="Heading3"/>
      </w:pPr>
      <w:bookmarkStart w:id="7273" w:name="_Toc379824797"/>
      <w:bookmarkStart w:id="7274" w:name="_Toc415298805"/>
      <w:bookmarkStart w:id="7275" w:name="_Toc415299314"/>
      <w:bookmarkStart w:id="7276" w:name="_Toc415299826"/>
      <w:bookmarkStart w:id="7277" w:name="_Toc415300345"/>
      <w:bookmarkStart w:id="7278" w:name="_Toc415302269"/>
      <w:bookmarkStart w:id="7279" w:name="_Toc415303237"/>
      <w:bookmarkStart w:id="7280" w:name="_Toc415303750"/>
      <w:bookmarkStart w:id="7281" w:name="_Toc415304263"/>
      <w:bookmarkStart w:id="7282" w:name="_Toc415304776"/>
      <w:bookmarkStart w:id="7283" w:name="_Toc415308561"/>
      <w:bookmarkStart w:id="7284" w:name="_Toc415309074"/>
      <w:bookmarkStart w:id="7285" w:name="_Toc415309589"/>
      <w:bookmarkStart w:id="7286" w:name="_Toc415310365"/>
      <w:bookmarkStart w:id="7287" w:name="_Toc415310883"/>
      <w:bookmarkStart w:id="7288" w:name="_Toc415311401"/>
      <w:bookmarkStart w:id="7289" w:name="_Toc415312176"/>
      <w:bookmarkStart w:id="7290" w:name="_Toc415312951"/>
      <w:bookmarkStart w:id="7291" w:name="_Toc415313728"/>
      <w:bookmarkStart w:id="7292" w:name="_Toc415335000"/>
      <w:bookmarkStart w:id="7293" w:name="_Toc415337412"/>
      <w:bookmarkStart w:id="7294" w:name="_Toc415338476"/>
      <w:bookmarkStart w:id="7295" w:name="_Toc415338997"/>
      <w:bookmarkStart w:id="7296" w:name="_Toc415380792"/>
      <w:bookmarkStart w:id="7297" w:name="_Toc415382214"/>
      <w:bookmarkStart w:id="7298" w:name="_Toc415383692"/>
      <w:bookmarkStart w:id="7299" w:name="_Toc415384215"/>
      <w:bookmarkStart w:id="7300" w:name="_Toc415386618"/>
      <w:bookmarkStart w:id="7301" w:name="_Toc415387141"/>
      <w:bookmarkStart w:id="7302" w:name="_Toc415387663"/>
      <w:bookmarkStart w:id="7303" w:name="_Toc415389501"/>
      <w:bookmarkStart w:id="7304" w:name="_Toc415390026"/>
      <w:bookmarkStart w:id="7305" w:name="_Toc415390812"/>
      <w:bookmarkStart w:id="7306" w:name="_Toc415660455"/>
      <w:bookmarkStart w:id="7307" w:name="_Toc416017061"/>
      <w:bookmarkStart w:id="7308" w:name="_Toc416017587"/>
      <w:bookmarkStart w:id="7309" w:name="_Toc416018112"/>
      <w:bookmarkStart w:id="7310" w:name="_Toc416110785"/>
      <w:bookmarkStart w:id="7311" w:name="_Toc416111274"/>
      <w:bookmarkStart w:id="7312" w:name="_Toc416111765"/>
      <w:bookmarkStart w:id="7313" w:name="_Toc416458679"/>
      <w:bookmarkStart w:id="7314" w:name="_Toc416516380"/>
      <w:bookmarkStart w:id="7315" w:name="_Toc416689474"/>
      <w:bookmarkStart w:id="7316" w:name="_Toc416799657"/>
      <w:bookmarkStart w:id="7317" w:name="_Toc417064427"/>
      <w:bookmarkStart w:id="7318" w:name="_Toc417206601"/>
      <w:bookmarkStart w:id="7319" w:name="_Toc417240657"/>
      <w:bookmarkStart w:id="7320" w:name="_Toc417750390"/>
      <w:bookmarkStart w:id="7321" w:name="_Toc417753061"/>
      <w:bookmarkStart w:id="7322" w:name="_Toc418090245"/>
      <w:bookmarkStart w:id="7323" w:name="_Toc418337642"/>
      <w:bookmarkStart w:id="7324" w:name="_Toc418430722"/>
      <w:bookmarkStart w:id="7325" w:name="_Toc418490233"/>
      <w:r>
        <w:t>A.4</w:t>
      </w:r>
      <w:r w:rsidR="002B3CDE">
        <w:t xml:space="preserve"> Generalized Cross Product of N-1 vectors of dimension N</w:t>
      </w:r>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p>
    <w:p w14:paraId="51118243" w14:textId="77777777" w:rsidR="002B3CDE" w:rsidRDefault="002B3CDE" w:rsidP="002B3CDE"/>
    <w:p w14:paraId="27BF1BEF" w14:textId="77777777" w:rsidR="002B3CDE" w:rsidRDefault="002B3CDE" w:rsidP="002B3CDE">
      <w:r>
        <w:t xml:space="preserve">One can define a generalized "cross product" of N-1 vectors, each of dimension N, in this fashion: </w:t>
      </w:r>
    </w:p>
    <w:p w14:paraId="699F6043" w14:textId="77777777" w:rsidR="002B3CDE" w:rsidRDefault="002B3CDE" w:rsidP="002B3CDE"/>
    <w:p w14:paraId="223CCC46" w14:textId="77777777" w:rsidR="002B3CDE" w:rsidRDefault="002B3CDE" w:rsidP="008A05C7">
      <w:pPr>
        <w:tabs>
          <w:tab w:val="left" w:pos="7200"/>
          <w:tab w:val="left" w:pos="7920"/>
          <w:tab w:val="right" w:pos="9270"/>
        </w:tabs>
      </w:pPr>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r>
      <w:r w:rsidR="008A05C7">
        <w:tab/>
      </w:r>
      <w:r w:rsidR="008A05C7">
        <w:tab/>
      </w:r>
      <w:r w:rsidR="008A05C7">
        <w:tab/>
      </w:r>
      <w:r w:rsidR="008A05C7">
        <w:tab/>
      </w:r>
      <w:r w:rsidR="008A05C7">
        <w:tab/>
      </w:r>
      <w:r w:rsidR="008A05C7">
        <w:tab/>
      </w:r>
      <w:r w:rsidR="008A05C7">
        <w:tab/>
        <w:t>(A.</w:t>
      </w:r>
      <w:r w:rsidR="002F14F7">
        <w:t>4.1</w:t>
      </w:r>
      <w:r w:rsidR="008A05C7">
        <w:t>)</w:t>
      </w:r>
    </w:p>
    <w:p w14:paraId="11755C6B" w14:textId="77777777" w:rsidR="002B3CDE" w:rsidRDefault="002B3CDE" w:rsidP="002B3CDE"/>
    <w:p w14:paraId="5E67372E" w14:textId="77777777" w:rsidR="002B3CDE" w:rsidRDefault="002B3CDE" w:rsidP="002B3CDE">
      <w:r>
        <w:t>where x and X represent the N</w:t>
      </w:r>
      <w:r>
        <w:rPr>
          <w:rStyle w:val="superscript"/>
        </w:rPr>
        <w:t>th</w:t>
      </w:r>
      <w:r>
        <w:t xml:space="preserve"> letter of the alphabet. The ε object is again the totally antisymmetric tensor with N indices. In vector notation one writes this symbolically as</w:t>
      </w:r>
    </w:p>
    <w:p w14:paraId="38BCD666" w14:textId="77777777" w:rsidR="002B3CDE" w:rsidRDefault="002B3CDE" w:rsidP="002B3CDE"/>
    <w:p w14:paraId="3F79D61B" w14:textId="77777777" w:rsidR="002B3CDE" w:rsidRPr="008A05C7" w:rsidRDefault="002B3CDE" w:rsidP="008A05C7">
      <w:pPr>
        <w:tabs>
          <w:tab w:val="left" w:pos="7200"/>
          <w:tab w:val="left" w:pos="7920"/>
          <w:tab w:val="right" w:pos="9270"/>
        </w:tabs>
      </w:pPr>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tab/>
        <w:t>/ N-1 factors,  N-2 crosses</w:t>
      </w:r>
      <w:r w:rsidR="002D6391">
        <w:t xml:space="preserve">  .</w:t>
      </w:r>
      <w:r w:rsidR="008A05C7">
        <w:tab/>
      </w:r>
      <w:r w:rsidR="008A05C7">
        <w:tab/>
      </w:r>
      <w:r w:rsidR="008A05C7">
        <w:tab/>
      </w:r>
      <w:r w:rsidR="008A05C7">
        <w:tab/>
        <w:t>(A.</w:t>
      </w:r>
      <w:r w:rsidR="002F14F7">
        <w:t>4.2</w:t>
      </w:r>
      <w:r w:rsidR="008A05C7">
        <w:t>)</w:t>
      </w:r>
    </w:p>
    <w:p w14:paraId="4017957D" w14:textId="77777777" w:rsidR="002B3CDE" w:rsidRDefault="002B3CDE" w:rsidP="002B3CDE"/>
    <w:p w14:paraId="63CEA16B" w14:textId="77777777" w:rsidR="002B3CDE" w:rsidRDefault="002B3CDE" w:rsidP="002B3CDE">
      <w:r>
        <w:t xml:space="preserve">This vector notation is </w:t>
      </w:r>
      <w:r w:rsidRPr="00062CD2">
        <w:rPr>
          <w:i/>
        </w:rPr>
        <w:t>defined</w:t>
      </w:r>
      <w:r>
        <w:t xml:space="preserve"> by the previous line. </w:t>
      </w:r>
    </w:p>
    <w:p w14:paraId="09136AE1" w14:textId="77777777" w:rsidR="002B3CDE" w:rsidRPr="00E53AD6" w:rsidRDefault="002B3CDE" w:rsidP="002B3CDE">
      <w:r>
        <w:tab/>
        <w:t xml:space="preserve">The vector </w:t>
      </w:r>
      <w:r>
        <w:rPr>
          <w:b/>
        </w:rPr>
        <w:t>Q</w:t>
      </w:r>
      <w:r>
        <w:t xml:space="preserve"> is orthogonal to all the vectors from which it is constructed! For example (here is the point where </w:t>
      </w:r>
      <w:r w:rsidRPr="00E53AD6">
        <w:rPr>
          <w:b/>
        </w:rPr>
        <w:t>Q</w:t>
      </w:r>
      <w:r>
        <w:t xml:space="preserve"> </w:t>
      </w:r>
      <w:r>
        <w:sym w:font="Symbol" w:char="F0B7"/>
      </w:r>
      <w:r>
        <w:t xml:space="preserve"> </w:t>
      </w:r>
      <w:r w:rsidRPr="00E53AD6">
        <w:rPr>
          <w:b/>
        </w:rPr>
        <w:t>C</w:t>
      </w:r>
      <w:r>
        <w:t xml:space="preserve">  ≡ g</w:t>
      </w:r>
      <w:r>
        <w:rPr>
          <w:rStyle w:val="subscript"/>
        </w:rPr>
        <w:t>ab</w:t>
      </w:r>
      <w:r>
        <w:t>Q</w:t>
      </w:r>
      <w:r>
        <w:rPr>
          <w:rStyle w:val="subscript"/>
        </w:rPr>
        <w:t>a</w:t>
      </w:r>
      <w:r>
        <w:t>C</w:t>
      </w:r>
      <w:r>
        <w:rPr>
          <w:rStyle w:val="subscript"/>
        </w:rPr>
        <w:t>b</w:t>
      </w:r>
      <w:r>
        <w:t xml:space="preserve"> needs</w:t>
      </w:r>
      <w:r>
        <w:rPr>
          <w:rStyle w:val="subscript"/>
        </w:rPr>
        <w:t xml:space="preserve"> </w:t>
      </w:r>
      <w:r>
        <w:t>to be Q</w:t>
      </w:r>
      <w:r>
        <w:rPr>
          <w:rStyle w:val="subscript"/>
        </w:rPr>
        <w:t>a</w:t>
      </w:r>
      <w:r>
        <w:t>C</w:t>
      </w:r>
      <w:r>
        <w:rPr>
          <w:rStyle w:val="subscript"/>
        </w:rPr>
        <w:t>a</w:t>
      </w:r>
      <w:r>
        <w:t xml:space="preserve">, so g = 1 is required in x-space) </w:t>
      </w:r>
    </w:p>
    <w:p w14:paraId="48F7E785" w14:textId="77777777" w:rsidR="002B3CDE" w:rsidRDefault="002B3CDE" w:rsidP="002B3CDE"/>
    <w:p w14:paraId="6979B27B" w14:textId="77777777" w:rsidR="002B3CDE" w:rsidRPr="008A05C7" w:rsidRDefault="002B3CDE" w:rsidP="008A05C7">
      <w:pPr>
        <w:tabs>
          <w:tab w:val="left" w:pos="7200"/>
          <w:tab w:val="left" w:pos="7920"/>
          <w:tab w:val="right" w:pos="9270"/>
        </w:tabs>
      </w:pPr>
      <w:r>
        <w:tab/>
      </w:r>
      <w:r w:rsidRPr="00E53AD6">
        <w:rPr>
          <w:b/>
          <w:color w:val="000000"/>
        </w:rPr>
        <w:t>Q</w:t>
      </w:r>
      <w:r w:rsidRPr="00E53AD6">
        <w:rPr>
          <w:color w:val="000000"/>
        </w:rPr>
        <w:t xml:space="preserve"> </w:t>
      </w:r>
      <w:r w:rsidRPr="00E53AD6">
        <w:rPr>
          <w:color w:val="000000"/>
        </w:rPr>
        <w:sym w:font="Symbol" w:char="F0B7"/>
      </w:r>
      <w:r w:rsidRPr="00E53AD6">
        <w:rPr>
          <w:color w:val="000000"/>
        </w:rPr>
        <w:t xml:space="preserve"> </w:t>
      </w:r>
      <w:r w:rsidRPr="00E53AD6">
        <w:rPr>
          <w:b/>
          <w:color w:val="000000"/>
        </w:rPr>
        <w:t>C</w:t>
      </w:r>
      <w:r w:rsidRPr="00E53AD6">
        <w:rPr>
          <w:color w:val="000000"/>
        </w:rPr>
        <w:t xml:space="preserve"> =   </w:t>
      </w:r>
      <w:r>
        <w:t>C</w:t>
      </w:r>
      <w:r>
        <w:rPr>
          <w:rStyle w:val="subscript"/>
        </w:rPr>
        <w:t>a</w:t>
      </w:r>
      <w:r>
        <w:t>Q</w:t>
      </w:r>
      <w:r>
        <w:rPr>
          <w:rStyle w:val="subscript"/>
        </w:rPr>
        <w:t>a</w:t>
      </w:r>
      <w:r>
        <w:t xml:space="preserve"> = C</w:t>
      </w:r>
      <w:r>
        <w:rPr>
          <w:rStyle w:val="subscript"/>
        </w:rPr>
        <w:t>a</w:t>
      </w:r>
      <w:r w:rsidRPr="00386B61">
        <w:t xml:space="preserve"> </w:t>
      </w:r>
      <w:r>
        <w:t>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 xml:space="preserve">  =  B</w:t>
      </w:r>
      <w:r>
        <w:rPr>
          <w:rStyle w:val="subscript"/>
        </w:rPr>
        <w:t>b</w:t>
      </w:r>
      <w:r>
        <w:t>D</w:t>
      </w:r>
      <w:r>
        <w:rPr>
          <w:rStyle w:val="subscript"/>
        </w:rPr>
        <w:t>d</w:t>
      </w:r>
      <w:r>
        <w:t>...X</w:t>
      </w:r>
      <w:r>
        <w:rPr>
          <w:rStyle w:val="subscript"/>
        </w:rPr>
        <w:t xml:space="preserve">x  </w:t>
      </w:r>
      <w:r>
        <w:t>{ ε</w:t>
      </w:r>
      <w:r>
        <w:rPr>
          <w:rStyle w:val="subscript"/>
        </w:rPr>
        <w:t xml:space="preserve">abc...x  </w:t>
      </w:r>
      <w:r>
        <w:t>C</w:t>
      </w:r>
      <w:r>
        <w:rPr>
          <w:rStyle w:val="subscript"/>
        </w:rPr>
        <w:t>a</w:t>
      </w:r>
      <w:r>
        <w:t>C</w:t>
      </w:r>
      <w:r>
        <w:rPr>
          <w:rStyle w:val="subscript"/>
        </w:rPr>
        <w:t>c</w:t>
      </w:r>
      <w:r>
        <w:t xml:space="preserve"> }</w:t>
      </w:r>
      <w:r w:rsidR="002D6391">
        <w:t xml:space="preserve">  .</w:t>
      </w:r>
      <w:r w:rsidR="008A05C7">
        <w:tab/>
      </w:r>
      <w:r w:rsidR="008A05C7">
        <w:tab/>
        <w:t>(A.</w:t>
      </w:r>
      <w:r w:rsidR="002F14F7">
        <w:t>4.3</w:t>
      </w:r>
      <w:r w:rsidR="008A05C7">
        <w:t>)</w:t>
      </w:r>
    </w:p>
    <w:p w14:paraId="7CC0F85D" w14:textId="77777777" w:rsidR="002B3CDE" w:rsidRDefault="002B3CDE" w:rsidP="002B3CDE"/>
    <w:p w14:paraId="12050644" w14:textId="77777777" w:rsidR="002B3CDE" w:rsidRDefault="002B3CDE" w:rsidP="002B3CDE">
      <w:r>
        <w:t>But {..} is the contraction of something symmetric under a↔c (C</w:t>
      </w:r>
      <w:r>
        <w:rPr>
          <w:rStyle w:val="subscript"/>
        </w:rPr>
        <w:t>a</w:t>
      </w:r>
      <w:r>
        <w:t>C</w:t>
      </w:r>
      <w:r>
        <w:rPr>
          <w:rStyle w:val="subscript"/>
        </w:rPr>
        <w:t>c</w:t>
      </w:r>
      <w:r>
        <w:t>) with something antisymmetric under a↔c  (ε</w:t>
      </w:r>
      <w:r>
        <w:rPr>
          <w:rStyle w:val="subscript"/>
        </w:rPr>
        <w:t>αabc...x</w:t>
      </w:r>
      <w:r>
        <w:t>) and therefore {..} = 0.  In general</w:t>
      </w:r>
      <w:r w:rsidR="002D6391">
        <w:t xml:space="preserve">, </w:t>
      </w:r>
    </w:p>
    <w:p w14:paraId="65CE298E" w14:textId="77777777" w:rsidR="002B3CDE" w:rsidRDefault="002B3CDE" w:rsidP="002B3CDE"/>
    <w:p w14:paraId="311D1809" w14:textId="77777777" w:rsidR="002B3CDE" w:rsidRDefault="002B3CDE" w:rsidP="002B3CDE">
      <w:r>
        <w:tab/>
        <w:t>S</w:t>
      </w:r>
      <w:r>
        <w:rPr>
          <w:rStyle w:val="subscript"/>
        </w:rPr>
        <w:t>ac</w:t>
      </w:r>
      <w:r>
        <w:t>A</w:t>
      </w:r>
      <w:r>
        <w:rPr>
          <w:rStyle w:val="subscript"/>
        </w:rPr>
        <w:t>ac</w:t>
      </w:r>
      <w:r>
        <w:t xml:space="preserve"> = S</w:t>
      </w:r>
      <w:r>
        <w:rPr>
          <w:rStyle w:val="subscript"/>
        </w:rPr>
        <w:t>ca</w:t>
      </w:r>
      <w:r>
        <w:t xml:space="preserve"> A</w:t>
      </w:r>
      <w:r>
        <w:rPr>
          <w:rStyle w:val="subscript"/>
        </w:rPr>
        <w:t>ca</w:t>
      </w:r>
      <w:r>
        <w:tab/>
      </w:r>
      <w:r>
        <w:tab/>
      </w:r>
      <w:r>
        <w:tab/>
        <w:t>// relabel both dummy summation indices</w:t>
      </w:r>
    </w:p>
    <w:p w14:paraId="442FD6E1" w14:textId="77777777" w:rsidR="002B3CDE" w:rsidRDefault="002B3CDE" w:rsidP="002B3CDE">
      <w:r>
        <w:tab/>
        <w:t xml:space="preserve">   = S</w:t>
      </w:r>
      <w:r>
        <w:rPr>
          <w:rStyle w:val="subscript"/>
        </w:rPr>
        <w:t>ac</w:t>
      </w:r>
      <w:r>
        <w:t xml:space="preserve"> (-A</w:t>
      </w:r>
      <w:r>
        <w:rPr>
          <w:rStyle w:val="subscript"/>
        </w:rPr>
        <w:t>ac</w:t>
      </w:r>
      <w:r>
        <w:t>)</w:t>
      </w:r>
      <w:r>
        <w:tab/>
      </w:r>
      <w:r>
        <w:tab/>
      </w:r>
      <w:r>
        <w:tab/>
        <w:t>// S is Symmetric, A is antisymmetric</w:t>
      </w:r>
    </w:p>
    <w:p w14:paraId="7A5345C2" w14:textId="77777777" w:rsidR="002B3CDE" w:rsidRDefault="002B3CDE" w:rsidP="002B3CDE">
      <w:r>
        <w:tab/>
        <w:t xml:space="preserve">   = - S</w:t>
      </w:r>
      <w:r>
        <w:rPr>
          <w:rStyle w:val="subscript"/>
        </w:rPr>
        <w:t>ac</w:t>
      </w:r>
      <w:r>
        <w:t xml:space="preserve"> A</w:t>
      </w:r>
      <w:r>
        <w:rPr>
          <w:rStyle w:val="subscript"/>
        </w:rPr>
        <w:t>ac</w:t>
      </w:r>
      <w:r>
        <w:tab/>
        <w:t xml:space="preserve"> </w:t>
      </w:r>
      <w:r>
        <w:tab/>
      </w:r>
      <w:r>
        <w:tab/>
        <w:t>// = the negative of the starting expression</w:t>
      </w:r>
    </w:p>
    <w:p w14:paraId="67A82361" w14:textId="77777777" w:rsidR="002B3CDE" w:rsidRPr="008A05C7" w:rsidRDefault="002B3CDE" w:rsidP="008A05C7">
      <w:pPr>
        <w:tabs>
          <w:tab w:val="left" w:pos="7200"/>
          <w:tab w:val="left" w:pos="7920"/>
          <w:tab w:val="right" w:pos="9270"/>
        </w:tabs>
      </w:pPr>
      <w:r>
        <w:tab/>
        <w:t xml:space="preserve">   = 0</w:t>
      </w:r>
      <w:r w:rsidR="002D6391">
        <w:t xml:space="preserve">  .</w:t>
      </w:r>
      <w:r w:rsidR="008A05C7">
        <w:tab/>
      </w:r>
      <w:r w:rsidR="008A05C7">
        <w:tab/>
      </w:r>
      <w:r w:rsidR="008A05C7">
        <w:tab/>
      </w:r>
      <w:r w:rsidR="008A05C7">
        <w:tab/>
      </w:r>
      <w:r w:rsidR="008A05C7">
        <w:tab/>
      </w:r>
      <w:r w:rsidR="008A05C7">
        <w:tab/>
      </w:r>
      <w:r w:rsidR="008A05C7">
        <w:tab/>
      </w:r>
      <w:r w:rsidR="008A05C7">
        <w:tab/>
      </w:r>
      <w:r w:rsidR="008A05C7">
        <w:tab/>
      </w:r>
      <w:r w:rsidR="008A05C7">
        <w:tab/>
      </w:r>
      <w:r w:rsidR="008A05C7">
        <w:tab/>
        <w:t>(A.</w:t>
      </w:r>
      <w:r w:rsidR="002F14F7">
        <w:t>4.4</w:t>
      </w:r>
      <w:r w:rsidR="008A05C7">
        <w:t>)</w:t>
      </w:r>
    </w:p>
    <w:p w14:paraId="38621C7A" w14:textId="77777777" w:rsidR="002B3CDE" w:rsidRDefault="002B3CDE" w:rsidP="002B3CDE"/>
    <w:p w14:paraId="26EB3ECD" w14:textId="77777777" w:rsidR="002B3CDE" w:rsidRDefault="002B3CDE" w:rsidP="002B3CDE">
      <w:r>
        <w:t xml:space="preserve">Similarly,  </w:t>
      </w:r>
      <w:r w:rsidRPr="00386B61">
        <w:rPr>
          <w:b/>
        </w:rPr>
        <w:t>Q</w:t>
      </w:r>
      <w:r>
        <w:sym w:font="Symbol" w:char="F0B7"/>
      </w:r>
      <w:r w:rsidRPr="00386B61">
        <w:rPr>
          <w:b/>
        </w:rPr>
        <w:t>A</w:t>
      </w:r>
      <w:r>
        <w:t xml:space="preserve"> = 0, </w:t>
      </w:r>
      <w:r w:rsidRPr="00386B61">
        <w:rPr>
          <w:b/>
        </w:rPr>
        <w:t>Q</w:t>
      </w:r>
      <w:r>
        <w:sym w:font="Symbol" w:char="F0B7"/>
      </w:r>
      <w:r w:rsidRPr="00386B61">
        <w:rPr>
          <w:b/>
        </w:rPr>
        <w:t>B</w:t>
      </w:r>
      <w:r>
        <w:t xml:space="preserve"> = 0 and so on. </w:t>
      </w:r>
      <w:r>
        <w:tab/>
      </w:r>
    </w:p>
    <w:p w14:paraId="29D50714" w14:textId="77777777" w:rsidR="002B3CDE" w:rsidRDefault="002B3CDE" w:rsidP="002B3CDE">
      <w:r>
        <w:tab/>
        <w:t xml:space="preserve">Swapping the position of any two vectors in the generalized cross product causes </w:t>
      </w:r>
      <w:r w:rsidRPr="004E2E0B">
        <w:rPr>
          <w:b/>
        </w:rPr>
        <w:t>Q</w:t>
      </w:r>
      <w:r>
        <w:t xml:space="preserve"> to change sign. For example, swapping </w:t>
      </w:r>
      <w:r w:rsidRPr="009D524E">
        <w:rPr>
          <w:b/>
        </w:rPr>
        <w:t>B</w:t>
      </w:r>
      <w:r>
        <w:t xml:space="preserve"> and </w:t>
      </w:r>
      <w:r w:rsidRPr="009D524E">
        <w:rPr>
          <w:b/>
        </w:rPr>
        <w:t>C</w:t>
      </w:r>
      <w:r>
        <w:t xml:space="preserve">, </w:t>
      </w:r>
    </w:p>
    <w:p w14:paraId="6C7D647A" w14:textId="77777777" w:rsidR="002B3CDE" w:rsidRDefault="002B3CDE" w:rsidP="002B3CDE"/>
    <w:p w14:paraId="218490D6" w14:textId="77777777" w:rsidR="002B3CDE" w:rsidRDefault="002B3CDE" w:rsidP="002B3CDE">
      <w:r>
        <w:tab/>
        <w:t>Q</w:t>
      </w:r>
      <w:r>
        <w:rPr>
          <w:rStyle w:val="subscript"/>
        </w:rPr>
        <w:t>a</w:t>
      </w:r>
      <w:r>
        <w:t xml:space="preserve">  ≡   ε</w:t>
      </w:r>
      <w:r>
        <w:rPr>
          <w:rStyle w:val="subscript"/>
        </w:rPr>
        <w:t>abc...x</w:t>
      </w:r>
      <w:r>
        <w:t xml:space="preserve"> C</w:t>
      </w:r>
      <w:r>
        <w:rPr>
          <w:rStyle w:val="subscript"/>
        </w:rPr>
        <w:t>b</w:t>
      </w:r>
      <w:r>
        <w:t>B</w:t>
      </w:r>
      <w:r>
        <w:rPr>
          <w:rStyle w:val="subscript"/>
        </w:rPr>
        <w:t>c</w:t>
      </w:r>
      <w:r>
        <w:t>D</w:t>
      </w:r>
      <w:r>
        <w:rPr>
          <w:rStyle w:val="subscript"/>
        </w:rPr>
        <w:t>d</w:t>
      </w:r>
      <w:r>
        <w:t>.....X</w:t>
      </w:r>
      <w:r>
        <w:rPr>
          <w:rStyle w:val="subscript"/>
        </w:rPr>
        <w:t>x</w:t>
      </w:r>
      <w:r>
        <w:t xml:space="preserve">  = ε</w:t>
      </w:r>
      <w:r>
        <w:rPr>
          <w:rStyle w:val="subscript"/>
        </w:rPr>
        <w:t>acb...x</w:t>
      </w:r>
      <w:r>
        <w:t xml:space="preserve"> C</w:t>
      </w:r>
      <w:r>
        <w:rPr>
          <w:rStyle w:val="subscript"/>
        </w:rPr>
        <w:t>c</w:t>
      </w:r>
      <w:r>
        <w:t>B</w:t>
      </w:r>
      <w:r>
        <w:rPr>
          <w:rStyle w:val="subscript"/>
        </w:rPr>
        <w:t>b</w:t>
      </w:r>
      <w:r>
        <w:t>D</w:t>
      </w:r>
      <w:r>
        <w:rPr>
          <w:rStyle w:val="subscript"/>
        </w:rPr>
        <w:t>d</w:t>
      </w:r>
      <w:r>
        <w:t>.....X</w:t>
      </w:r>
      <w:r>
        <w:rPr>
          <w:rStyle w:val="subscript"/>
        </w:rPr>
        <w:t>x</w:t>
      </w:r>
      <w:r>
        <w:t xml:space="preserve">  </w:t>
      </w:r>
      <w:r>
        <w:tab/>
      </w:r>
      <w:r>
        <w:tab/>
        <w:t>//  b ↔ c</w:t>
      </w:r>
    </w:p>
    <w:p w14:paraId="75B52699" w14:textId="77777777" w:rsidR="002B3CDE" w:rsidRPr="008A05C7" w:rsidRDefault="002B3CDE" w:rsidP="008A05C7">
      <w:pPr>
        <w:tabs>
          <w:tab w:val="left" w:pos="7200"/>
          <w:tab w:val="left" w:pos="7920"/>
          <w:tab w:val="right" w:pos="9270"/>
        </w:tabs>
      </w:pPr>
      <w:r>
        <w:tab/>
      </w:r>
      <w:r>
        <w:tab/>
        <w:t>=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t xml:space="preserve"> =  -Q</w:t>
      </w:r>
      <w:r>
        <w:rPr>
          <w:rStyle w:val="subscript"/>
        </w:rPr>
        <w:t>a</w:t>
      </w:r>
      <w:r>
        <w:tab/>
      </w:r>
      <w:r w:rsidR="002D6391">
        <w:t>.</w:t>
      </w:r>
      <w:r>
        <w:tab/>
      </w:r>
      <w:r>
        <w:tab/>
      </w:r>
      <w:r>
        <w:tab/>
        <w:t>// swap indices on ε</w:t>
      </w:r>
      <w:r w:rsidR="008A05C7">
        <w:tab/>
        <w:t>(A.</w:t>
      </w:r>
      <w:r w:rsidR="002F14F7">
        <w:t>4.5</w:t>
      </w:r>
      <w:r w:rsidR="008A05C7">
        <w:t>)</w:t>
      </w:r>
    </w:p>
    <w:p w14:paraId="4196B903" w14:textId="77777777" w:rsidR="002B3CDE" w:rsidRDefault="002B3CDE" w:rsidP="002B3CDE"/>
    <w:p w14:paraId="4E4484A0" w14:textId="77777777" w:rsidR="002B3CDE" w:rsidRDefault="002B3CDE" w:rsidP="002B3CDE">
      <w:r>
        <w:t xml:space="preserve">Thus, the notions of orthogonality and interchange are consistent with the regular </w:t>
      </w:r>
      <w:r w:rsidRPr="00A82CED">
        <w:rPr>
          <w:b/>
        </w:rPr>
        <w:t>Q</w:t>
      </w:r>
      <w:r>
        <w:t xml:space="preserve"> = </w:t>
      </w:r>
      <w:r>
        <w:rPr>
          <w:b/>
        </w:rPr>
        <w:t>B</w:t>
      </w:r>
      <w:r>
        <w:t xml:space="preserve"> x </w:t>
      </w:r>
      <w:r>
        <w:rPr>
          <w:b/>
        </w:rPr>
        <w:t>C</w:t>
      </w:r>
      <w:r>
        <w:t xml:space="preserve"> cross product for N=3. </w:t>
      </w:r>
    </w:p>
    <w:p w14:paraId="35A0D47A" w14:textId="77777777" w:rsidR="002B3CDE" w:rsidRDefault="002B3CDE" w:rsidP="002B3CDE">
      <w:r>
        <w:tab/>
        <w:t xml:space="preserve">When N=2, one must be a little careful with this notation. The component equation is </w:t>
      </w:r>
    </w:p>
    <w:p w14:paraId="76042ACD" w14:textId="77777777" w:rsidR="002B3CDE" w:rsidRDefault="002B3CDE" w:rsidP="002B3CDE"/>
    <w:p w14:paraId="18EAFC8D" w14:textId="77777777" w:rsidR="002B3CDE" w:rsidRPr="008A05C7" w:rsidRDefault="002B3CDE" w:rsidP="008A05C7">
      <w:pPr>
        <w:tabs>
          <w:tab w:val="left" w:pos="7200"/>
          <w:tab w:val="left" w:pos="7920"/>
          <w:tab w:val="right" w:pos="9270"/>
        </w:tabs>
      </w:pPr>
      <w:r>
        <w:tab/>
        <w:t>Q</w:t>
      </w:r>
      <w:r>
        <w:rPr>
          <w:rStyle w:val="subscript"/>
        </w:rPr>
        <w:t>a</w:t>
      </w:r>
      <w:r>
        <w:t xml:space="preserve">  ≡   ε</w:t>
      </w:r>
      <w:r>
        <w:rPr>
          <w:rStyle w:val="subscript"/>
        </w:rPr>
        <w:t>ab</w:t>
      </w:r>
      <w:r>
        <w:t xml:space="preserve"> B</w:t>
      </w:r>
      <w:r>
        <w:rPr>
          <w:rStyle w:val="subscript"/>
        </w:rPr>
        <w:t>b</w:t>
      </w:r>
      <w:r>
        <w:tab/>
      </w:r>
      <w:r>
        <w:tab/>
      </w:r>
      <w:r w:rsidR="00C96D97" w:rsidRPr="00C96D97">
        <w:rPr>
          <w:rFonts w:ascii="Symbol" w:hAnsi="Symbol"/>
        </w:rPr>
        <w:t></w:t>
      </w:r>
      <w:r>
        <w:tab/>
      </w:r>
      <w:r>
        <w:tab/>
        <w:t>Q</w:t>
      </w:r>
      <w:r>
        <w:rPr>
          <w:rStyle w:val="subscript"/>
        </w:rPr>
        <w:t>1</w:t>
      </w:r>
      <w:r>
        <w:t xml:space="preserve"> = B</w:t>
      </w:r>
      <w:r>
        <w:rPr>
          <w:rStyle w:val="subscript"/>
        </w:rPr>
        <w:t>2</w:t>
      </w:r>
      <w:r>
        <w:t xml:space="preserve">   and Q</w:t>
      </w:r>
      <w:r>
        <w:rPr>
          <w:rStyle w:val="subscript"/>
        </w:rPr>
        <w:t>2</w:t>
      </w:r>
      <w:r>
        <w:t xml:space="preserve"> = -B</w:t>
      </w:r>
      <w:r>
        <w:rPr>
          <w:rStyle w:val="subscript"/>
        </w:rPr>
        <w:t>1</w:t>
      </w:r>
      <w:r>
        <w:t xml:space="preserve"> </w:t>
      </w:r>
      <w:r w:rsidR="008A05C7">
        <w:tab/>
      </w:r>
      <w:r w:rsidR="002D6391">
        <w:t>.</w:t>
      </w:r>
      <w:r w:rsidR="008A05C7">
        <w:tab/>
      </w:r>
      <w:r w:rsidR="008A05C7">
        <w:tab/>
      </w:r>
      <w:r w:rsidR="008A05C7">
        <w:tab/>
        <w:t>(A.</w:t>
      </w:r>
      <w:r w:rsidR="002F14F7">
        <w:t>4.6</w:t>
      </w:r>
      <w:r w:rsidR="008A05C7">
        <w:t>)</w:t>
      </w:r>
    </w:p>
    <w:p w14:paraId="09E76D4A" w14:textId="77777777" w:rsidR="002B3CDE" w:rsidRDefault="002B3CDE" w:rsidP="002B3CDE"/>
    <w:p w14:paraId="0E586EFA" w14:textId="77777777" w:rsidR="002B3CDE" w:rsidRPr="00062CD2" w:rsidRDefault="002B3CDE" w:rsidP="002B3CDE">
      <w:r>
        <w:t xml:space="preserve">One might be tempted to express the vector equation as </w:t>
      </w:r>
      <w:r w:rsidRPr="00A82CED">
        <w:rPr>
          <w:b/>
        </w:rPr>
        <w:t>Q</w:t>
      </w:r>
      <w:r>
        <w:t xml:space="preserve"> = </w:t>
      </w:r>
      <w:r>
        <w:rPr>
          <w:b/>
        </w:rPr>
        <w:t>B</w:t>
      </w:r>
      <w:r>
        <w:t xml:space="preserve">  since there are no "no crosses". This vector equation is </w:t>
      </w:r>
      <w:r w:rsidRPr="00062CD2">
        <w:rPr>
          <w:i/>
        </w:rPr>
        <w:t>wrong</w:t>
      </w:r>
      <w:r>
        <w:t xml:space="preserve">, while the component equation is correct. One can rescue the vector notation by a simple trick. When N=2 the vector </w:t>
      </w:r>
      <w:r w:rsidRPr="00062CD2">
        <w:rPr>
          <w:b/>
        </w:rPr>
        <w:t>B</w:t>
      </w:r>
      <w:r>
        <w:t xml:space="preserve"> can be represented of course as </w:t>
      </w:r>
      <w:r w:rsidRPr="000D5D59">
        <w:rPr>
          <w:b/>
        </w:rPr>
        <w:t>B</w:t>
      </w:r>
      <w:r>
        <w:t xml:space="preserve"> = B</w:t>
      </w:r>
      <w:r>
        <w:rPr>
          <w:rStyle w:val="subscript"/>
        </w:rPr>
        <w:t>1</w:t>
      </w:r>
      <w:r>
        <w:rPr>
          <w:b/>
        </w:rPr>
        <w:fldChar w:fldCharType="begin"/>
      </w:r>
      <w:r>
        <w:rPr>
          <w:b/>
        </w:rPr>
        <w:instrText xml:space="preserve"> EQ \O(1,\S\up4(^))</w:instrText>
      </w:r>
      <w:r>
        <w:rPr>
          <w:b/>
        </w:rPr>
        <w:fldChar w:fldCharType="end"/>
      </w:r>
      <w:r>
        <w:t xml:space="preserve"> + B</w:t>
      </w:r>
      <w:r>
        <w:rPr>
          <w:rStyle w:val="subscript"/>
        </w:rPr>
        <w:t xml:space="preserve">2 </w:t>
      </w:r>
      <w:r>
        <w:rPr>
          <w:b/>
        </w:rPr>
        <w:fldChar w:fldCharType="begin"/>
      </w:r>
      <w:r>
        <w:rPr>
          <w:b/>
        </w:rPr>
        <w:instrText xml:space="preserve"> EQ \O(2,\S\up4(^))</w:instrText>
      </w:r>
      <w:r>
        <w:rPr>
          <w:b/>
        </w:rPr>
        <w:fldChar w:fldCharType="end"/>
      </w:r>
      <w:r>
        <w:t xml:space="preserve">.  Imagine this 2D space to be embedded in the usual 3D space with a third axis </w:t>
      </w:r>
      <w:r>
        <w:rPr>
          <w:b/>
        </w:rPr>
        <w:fldChar w:fldCharType="begin"/>
      </w:r>
      <w:r>
        <w:rPr>
          <w:b/>
        </w:rPr>
        <w:instrText xml:space="preserve"> EQ \O(</w:instrText>
      </w:r>
      <w:r w:rsidRPr="00062CD2">
        <w:rPr>
          <w:b/>
        </w:rPr>
        <w:instrText>3</w:instrText>
      </w:r>
      <w:r>
        <w:rPr>
          <w:b/>
        </w:rPr>
        <w:instrText>,\S\up4(^))</w:instrText>
      </w:r>
      <w:r>
        <w:rPr>
          <w:b/>
        </w:rPr>
        <w:fldChar w:fldCharType="end"/>
      </w:r>
      <w:r>
        <w:t>. Then consider this 3D cross product:</w:t>
      </w:r>
    </w:p>
    <w:p w14:paraId="71A61E0C" w14:textId="77777777" w:rsidR="002B3CDE" w:rsidRDefault="002B3CDE" w:rsidP="002B3CDE"/>
    <w:p w14:paraId="0CDB992A" w14:textId="77777777" w:rsidR="002B3CDE" w:rsidRPr="008A05C7" w:rsidRDefault="002B3CDE" w:rsidP="008A05C7">
      <w:pPr>
        <w:tabs>
          <w:tab w:val="left" w:pos="7200"/>
          <w:tab w:val="left" w:pos="7920"/>
          <w:tab w:val="right" w:pos="9270"/>
        </w:tabs>
      </w:pPr>
      <w:r>
        <w:tab/>
      </w:r>
      <w:r w:rsidRPr="00062CD2">
        <w:rPr>
          <w:b/>
        </w:rPr>
        <w:t>Q</w:t>
      </w:r>
      <w:r>
        <w:t xml:space="preserve"> = </w:t>
      </w:r>
      <w:r w:rsidRPr="00062CD2">
        <w:rPr>
          <w:b/>
        </w:rPr>
        <w:t>B</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tab/>
      </w:r>
      <w:r>
        <w:tab/>
      </w:r>
      <w:r w:rsidR="00C96D97" w:rsidRPr="00C96D97">
        <w:rPr>
          <w:rFonts w:ascii="Symbol" w:hAnsi="Symbol"/>
        </w:rPr>
        <w:t></w:t>
      </w:r>
      <w:r>
        <w:tab/>
        <w:t>Q</w:t>
      </w:r>
      <w:r>
        <w:rPr>
          <w:rStyle w:val="subscript"/>
        </w:rPr>
        <w:t>a</w:t>
      </w:r>
      <w:r>
        <w:t xml:space="preserve">  ≡   ε</w:t>
      </w:r>
      <w:r>
        <w:rPr>
          <w:rStyle w:val="subscript"/>
        </w:rPr>
        <w:t>abc</w:t>
      </w:r>
      <w:r>
        <w:t xml:space="preserve"> B</w:t>
      </w:r>
      <w:r>
        <w:rPr>
          <w:rStyle w:val="subscript"/>
        </w:rPr>
        <w:t>b</w:t>
      </w:r>
      <w:r>
        <w:t>(</w:t>
      </w:r>
      <w:r>
        <w:rPr>
          <w:b/>
        </w:rPr>
        <w:fldChar w:fldCharType="begin"/>
      </w:r>
      <w:r>
        <w:rPr>
          <w:b/>
        </w:rPr>
        <w:instrText xml:space="preserve"> EQ \O(</w:instrText>
      </w:r>
      <w:r w:rsidRPr="00062CD2">
        <w:rPr>
          <w:b/>
        </w:rPr>
        <w:instrText>3</w:instrText>
      </w:r>
      <w:r>
        <w:rPr>
          <w:b/>
        </w:rPr>
        <w:instrText>,\S\up4(^))</w:instrText>
      </w:r>
      <w:r>
        <w:rPr>
          <w:b/>
        </w:rPr>
        <w:fldChar w:fldCharType="end"/>
      </w:r>
      <w:r>
        <w:rPr>
          <w:b/>
        </w:rPr>
        <w:t>)</w:t>
      </w:r>
      <w:r>
        <w:rPr>
          <w:rStyle w:val="subscript"/>
        </w:rPr>
        <w:t>c</w:t>
      </w:r>
      <w:r>
        <w:t xml:space="preserve"> = ε</w:t>
      </w:r>
      <w:r>
        <w:rPr>
          <w:rStyle w:val="subscript"/>
        </w:rPr>
        <w:t>abc</w:t>
      </w:r>
      <w:r>
        <w:t xml:space="preserve"> B</w:t>
      </w:r>
      <w:r>
        <w:rPr>
          <w:rStyle w:val="subscript"/>
        </w:rPr>
        <w:t>b</w:t>
      </w:r>
      <w:r>
        <w:t>δ</w:t>
      </w:r>
      <w:r>
        <w:rPr>
          <w:rStyle w:val="subscript"/>
        </w:rPr>
        <w:t>3,c</w:t>
      </w:r>
      <w:r>
        <w:t xml:space="preserve">  = ε</w:t>
      </w:r>
      <w:r>
        <w:rPr>
          <w:rStyle w:val="subscript"/>
        </w:rPr>
        <w:t>ab3</w:t>
      </w:r>
      <w:r>
        <w:t xml:space="preserve"> B</w:t>
      </w:r>
      <w:r>
        <w:rPr>
          <w:rStyle w:val="subscript"/>
        </w:rPr>
        <w:t>b</w:t>
      </w:r>
      <w:r>
        <w:t xml:space="preserve">   = ε</w:t>
      </w:r>
      <w:r>
        <w:rPr>
          <w:rStyle w:val="subscript"/>
        </w:rPr>
        <w:t>ab</w:t>
      </w:r>
      <w:r>
        <w:t>B</w:t>
      </w:r>
      <w:r>
        <w:rPr>
          <w:rStyle w:val="subscript"/>
        </w:rPr>
        <w:t>b</w:t>
      </w:r>
      <w:r>
        <w:t xml:space="preserve"> </w:t>
      </w:r>
      <w:r w:rsidR="008A05C7">
        <w:tab/>
      </w:r>
      <w:r w:rsidR="002D6391">
        <w:t>.</w:t>
      </w:r>
      <w:r w:rsidR="008A05C7">
        <w:tab/>
        <w:t>(A.</w:t>
      </w:r>
      <w:r w:rsidR="002F14F7">
        <w:t>4.7</w:t>
      </w:r>
      <w:r w:rsidR="008A05C7">
        <w:t>)</w:t>
      </w:r>
    </w:p>
    <w:p w14:paraId="5F8F9BD3" w14:textId="77777777" w:rsidR="002B3CDE" w:rsidRDefault="002B3CDE" w:rsidP="002B3CDE"/>
    <w:p w14:paraId="2359D701" w14:textId="77777777" w:rsidR="002B3CDE" w:rsidRDefault="002B3CDE" w:rsidP="002B3CDE">
      <w:r>
        <w:t xml:space="preserve">Thus, this trick reproduces the correct component equation, and it makes more obvious the fact that </w:t>
      </w:r>
      <w:r w:rsidRPr="004E2E0B">
        <w:rPr>
          <w:b/>
        </w:rPr>
        <w:t>Q</w:t>
      </w:r>
      <w:r>
        <w:t xml:space="preserve"> is orthogonal to </w:t>
      </w:r>
      <w:r w:rsidRPr="00062CD2">
        <w:rPr>
          <w:b/>
        </w:rPr>
        <w:t>B</w:t>
      </w:r>
      <w:r>
        <w:t xml:space="preserve">.  </w:t>
      </w:r>
    </w:p>
    <w:p w14:paraId="489A03AD" w14:textId="77777777" w:rsidR="002B3CDE" w:rsidRDefault="002B3CDE" w:rsidP="002B3CDE">
      <w:r>
        <w:tab/>
      </w:r>
      <w:r w:rsidRPr="004E2E0B">
        <w:rPr>
          <w:u w:val="single"/>
        </w:rPr>
        <w:t>Summary</w:t>
      </w:r>
      <w:r>
        <w:t xml:space="preserve">:  The generalized cross product </w:t>
      </w:r>
      <w:r w:rsidRPr="004E2E0B">
        <w:rPr>
          <w:b/>
        </w:rPr>
        <w:t>Q</w:t>
      </w:r>
      <w:r>
        <w:t xml:space="preserve"> of N-1 vectors each of dimension N can be expressed in both component and vector notation:</w:t>
      </w:r>
    </w:p>
    <w:p w14:paraId="578BD42B" w14:textId="77777777" w:rsidR="002B3CDE" w:rsidRDefault="002B3CDE" w:rsidP="002B3CDE"/>
    <w:p w14:paraId="2A576B09" w14:textId="77777777" w:rsidR="002B3CDE" w:rsidRDefault="002B3CDE" w:rsidP="002B3CDE">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r>
    </w:p>
    <w:p w14:paraId="76B203F2" w14:textId="77777777" w:rsidR="002B3CDE" w:rsidRPr="008A05C7" w:rsidRDefault="002B3CDE" w:rsidP="008A05C7">
      <w:pPr>
        <w:tabs>
          <w:tab w:val="left" w:pos="7200"/>
          <w:tab w:val="left" w:pos="7920"/>
          <w:tab w:val="right" w:pos="9270"/>
        </w:tabs>
      </w:pPr>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tab/>
        <w:t>/ N-1 factors,  N-2 crosses</w:t>
      </w:r>
      <w:r w:rsidR="008A05C7">
        <w:tab/>
      </w:r>
      <w:r w:rsidR="008A05C7">
        <w:tab/>
      </w:r>
      <w:r w:rsidR="008A05C7">
        <w:tab/>
      </w:r>
      <w:r w:rsidR="008A05C7">
        <w:tab/>
        <w:t>(A.</w:t>
      </w:r>
      <w:r w:rsidR="002F14F7">
        <w:t>4.8</w:t>
      </w:r>
      <w:r w:rsidR="008A05C7">
        <w:t>)</w:t>
      </w:r>
    </w:p>
    <w:p w14:paraId="264E464A" w14:textId="77777777" w:rsidR="002B3CDE" w:rsidRDefault="002B3CDE" w:rsidP="002B3CDE"/>
    <w:p w14:paraId="23EB439A" w14:textId="77777777" w:rsidR="002B3CDE" w:rsidRDefault="002B3CDE" w:rsidP="002B3CDE">
      <w:r w:rsidRPr="004E2E0B">
        <w:rPr>
          <w:b/>
        </w:rPr>
        <w:t>Q</w:t>
      </w:r>
      <w:r>
        <w:t xml:space="preserve"> is orthogonal to all the vectors from which it is composed. Swapping any two vectors negates </w:t>
      </w:r>
      <w:r w:rsidRPr="004E2E0B">
        <w:rPr>
          <w:b/>
        </w:rPr>
        <w:t>Q</w:t>
      </w:r>
      <w:r>
        <w:t xml:space="preserve">. When N=2, one can rescue the otherwise failing vector notation by thinking of it as saying </w:t>
      </w:r>
      <w:r w:rsidRPr="00062CD2">
        <w:rPr>
          <w:b/>
        </w:rPr>
        <w:t>Q</w:t>
      </w:r>
      <w:r>
        <w:t xml:space="preserve"> = </w:t>
      </w:r>
      <w:r w:rsidRPr="00062CD2">
        <w:rPr>
          <w:b/>
        </w:rPr>
        <w:t>B</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p>
    <w:p w14:paraId="138D1FB3" w14:textId="77777777" w:rsidR="002B3CDE" w:rsidRDefault="002B3CDE" w:rsidP="002B3CDE"/>
    <w:p w14:paraId="2805C4B6" w14:textId="77777777" w:rsidR="002B3CDE" w:rsidRPr="00317F19" w:rsidRDefault="002B3CDE" w:rsidP="002B3CDE">
      <w:r w:rsidRPr="00317F19">
        <w:rPr>
          <w:u w:val="single"/>
        </w:rPr>
        <w:t xml:space="preserve">Comment: </w:t>
      </w:r>
      <w:r>
        <w:t xml:space="preserve"> Notice that </w:t>
      </w:r>
      <w:r w:rsidRPr="00317F19">
        <w:rPr>
          <w:b/>
        </w:rPr>
        <w:t>Q</w:t>
      </w:r>
      <w:r>
        <w:t xml:space="preserve"> = </w:t>
      </w:r>
      <w:r w:rsidRPr="00317F19">
        <w:rPr>
          <w:b/>
        </w:rPr>
        <w:t>B</w:t>
      </w:r>
      <w:r>
        <w:t xml:space="preserve"> x </w:t>
      </w:r>
      <w:r w:rsidRPr="00317F19">
        <w:rPr>
          <w:b/>
        </w:rPr>
        <w:t>C</w:t>
      </w:r>
      <w:r>
        <w:t xml:space="preserve"> x </w:t>
      </w:r>
      <w:r w:rsidRPr="00317F19">
        <w:rPr>
          <w:b/>
        </w:rPr>
        <w:t>D</w:t>
      </w:r>
      <w:r>
        <w:t xml:space="preserve"> is defined for 4-vectors only. This is a completely different animal from the object </w:t>
      </w:r>
      <w:r w:rsidRPr="00317F19">
        <w:rPr>
          <w:b/>
        </w:rPr>
        <w:t>Q</w:t>
      </w:r>
      <w:r>
        <w:t xml:space="preserve"> = </w:t>
      </w:r>
      <w:r w:rsidRPr="00317F19">
        <w:rPr>
          <w:b/>
        </w:rPr>
        <w:t>B</w:t>
      </w:r>
      <w:r>
        <w:t xml:space="preserve"> x (</w:t>
      </w:r>
      <w:r w:rsidRPr="00317F19">
        <w:rPr>
          <w:b/>
        </w:rPr>
        <w:t>C</w:t>
      </w:r>
      <w:r>
        <w:t xml:space="preserve"> x </w:t>
      </w:r>
      <w:r w:rsidRPr="00317F19">
        <w:rPr>
          <w:b/>
        </w:rPr>
        <w:t>D</w:t>
      </w:r>
      <w:r>
        <w:t xml:space="preserve">) which is defined for 3-vectors only. This latter object contains two ε factors, while the former only one. </w:t>
      </w:r>
    </w:p>
    <w:p w14:paraId="005833D1" w14:textId="77777777" w:rsidR="002B3CDE" w:rsidRDefault="002B3CDE" w:rsidP="002B3CDE"/>
    <w:p w14:paraId="52C88728" w14:textId="77777777" w:rsidR="002B3CDE" w:rsidRPr="008A05C7" w:rsidRDefault="008E76C9" w:rsidP="002B3CDE">
      <w:pPr>
        <w:pStyle w:val="Heading3"/>
      </w:pPr>
      <w:bookmarkStart w:id="7326" w:name="_Toc379824798"/>
      <w:bookmarkStart w:id="7327" w:name="_Toc415298806"/>
      <w:bookmarkStart w:id="7328" w:name="_Toc415299315"/>
      <w:bookmarkStart w:id="7329" w:name="_Toc415299827"/>
      <w:bookmarkStart w:id="7330" w:name="_Toc415300346"/>
      <w:bookmarkStart w:id="7331" w:name="_Toc415302270"/>
      <w:bookmarkStart w:id="7332" w:name="_Toc415303238"/>
      <w:bookmarkStart w:id="7333" w:name="_Toc415303751"/>
      <w:bookmarkStart w:id="7334" w:name="_Toc415304264"/>
      <w:bookmarkStart w:id="7335" w:name="_Toc415304777"/>
      <w:bookmarkStart w:id="7336" w:name="_Toc415308562"/>
      <w:bookmarkStart w:id="7337" w:name="_Toc415309075"/>
      <w:bookmarkStart w:id="7338" w:name="_Toc415309590"/>
      <w:bookmarkStart w:id="7339" w:name="_Toc415310366"/>
      <w:bookmarkStart w:id="7340" w:name="_Toc415310884"/>
      <w:bookmarkStart w:id="7341" w:name="_Toc415311402"/>
      <w:bookmarkStart w:id="7342" w:name="_Toc415312177"/>
      <w:bookmarkStart w:id="7343" w:name="_Toc415312952"/>
      <w:bookmarkStart w:id="7344" w:name="_Toc415313729"/>
      <w:bookmarkStart w:id="7345" w:name="_Toc415335001"/>
      <w:bookmarkStart w:id="7346" w:name="_Toc415337413"/>
      <w:bookmarkStart w:id="7347" w:name="_Toc415338477"/>
      <w:bookmarkStart w:id="7348" w:name="_Toc415338998"/>
      <w:bookmarkStart w:id="7349" w:name="_Toc415380793"/>
      <w:bookmarkStart w:id="7350" w:name="_Toc415382215"/>
      <w:bookmarkStart w:id="7351" w:name="_Toc415383693"/>
      <w:bookmarkStart w:id="7352" w:name="_Toc415384216"/>
      <w:bookmarkStart w:id="7353" w:name="_Toc415386619"/>
      <w:bookmarkStart w:id="7354" w:name="_Toc415387142"/>
      <w:bookmarkStart w:id="7355" w:name="_Toc415387664"/>
      <w:bookmarkStart w:id="7356" w:name="_Toc415389502"/>
      <w:bookmarkStart w:id="7357" w:name="_Toc415390027"/>
      <w:bookmarkStart w:id="7358" w:name="_Toc415390813"/>
      <w:bookmarkStart w:id="7359" w:name="_Toc415660456"/>
      <w:bookmarkStart w:id="7360" w:name="_Toc416017062"/>
      <w:bookmarkStart w:id="7361" w:name="_Toc416017588"/>
      <w:bookmarkStart w:id="7362" w:name="_Toc416018113"/>
      <w:bookmarkStart w:id="7363" w:name="_Toc416110786"/>
      <w:bookmarkStart w:id="7364" w:name="_Toc416111275"/>
      <w:bookmarkStart w:id="7365" w:name="_Toc416111766"/>
      <w:bookmarkStart w:id="7366" w:name="_Toc416458680"/>
      <w:bookmarkStart w:id="7367" w:name="_Toc416516381"/>
      <w:bookmarkStart w:id="7368" w:name="_Toc416689475"/>
      <w:bookmarkStart w:id="7369" w:name="_Toc416799658"/>
      <w:bookmarkStart w:id="7370" w:name="_Toc417064428"/>
      <w:bookmarkStart w:id="7371" w:name="_Toc417206602"/>
      <w:bookmarkStart w:id="7372" w:name="_Toc417240658"/>
      <w:bookmarkStart w:id="7373" w:name="_Toc417750391"/>
      <w:bookmarkStart w:id="7374" w:name="_Toc417753062"/>
      <w:bookmarkStart w:id="7375" w:name="_Toc418090246"/>
      <w:bookmarkStart w:id="7376" w:name="_Toc418337643"/>
      <w:bookmarkStart w:id="7377" w:name="_Toc418430723"/>
      <w:bookmarkStart w:id="7378" w:name="_Toc418490234"/>
      <w:r>
        <w:t>A.5</w:t>
      </w:r>
      <w:r w:rsidR="002B3CDE" w:rsidRPr="00E448BD">
        <w:t xml:space="preserve"> Missing Man Formation</w:t>
      </w:r>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p>
    <w:p w14:paraId="71F5E624" w14:textId="77777777" w:rsidR="002B3CDE" w:rsidRDefault="002B3CDE" w:rsidP="002B3CDE">
      <w:pPr>
        <w:rPr>
          <w:rStyle w:val="Heading3Char"/>
        </w:rPr>
      </w:pPr>
    </w:p>
    <w:p w14:paraId="018AEECA" w14:textId="77777777" w:rsidR="002B3CDE" w:rsidRDefault="002B3CDE" w:rsidP="002B3CDE">
      <w:r>
        <w:t xml:space="preserve">We now make a small variation in the notation. Start with the above equation, </w:t>
      </w:r>
    </w:p>
    <w:p w14:paraId="49F76AAA" w14:textId="77777777" w:rsidR="002B3CDE" w:rsidRDefault="002B3CDE" w:rsidP="002B3CDE"/>
    <w:p w14:paraId="33C3C6D7" w14:textId="77777777" w:rsidR="002B3CDE" w:rsidRPr="008A05C7" w:rsidRDefault="002B3CDE" w:rsidP="008A05C7">
      <w:pPr>
        <w:tabs>
          <w:tab w:val="left" w:pos="7200"/>
          <w:tab w:val="left" w:pos="7920"/>
          <w:tab w:val="right" w:pos="9270"/>
        </w:tabs>
      </w:pPr>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 ,</w:t>
      </w:r>
      <w:r w:rsidR="008A05C7">
        <w:tab/>
      </w:r>
      <w:r w:rsidR="008A05C7">
        <w:tab/>
      </w:r>
      <w:r w:rsidR="008A05C7">
        <w:tab/>
      </w:r>
      <w:r w:rsidR="008A05C7">
        <w:tab/>
      </w:r>
      <w:r w:rsidR="008A05C7">
        <w:tab/>
      </w:r>
      <w:r w:rsidR="008A05C7">
        <w:tab/>
      </w:r>
      <w:r w:rsidR="008A05C7">
        <w:tab/>
      </w:r>
      <w:r w:rsidR="008A05C7">
        <w:tab/>
        <w:t>(A.</w:t>
      </w:r>
      <w:r w:rsidR="002F14F7">
        <w:t>5.1</w:t>
      </w:r>
      <w:r w:rsidR="008A05C7">
        <w:t>)</w:t>
      </w:r>
    </w:p>
    <w:p w14:paraId="78AFE531" w14:textId="77777777" w:rsidR="002B3CDE" w:rsidRDefault="002B3CDE" w:rsidP="002B3CDE"/>
    <w:p w14:paraId="0EF886C2" w14:textId="77777777" w:rsidR="002B3CDE" w:rsidRDefault="002B3CDE" w:rsidP="002B3CDE">
      <w:r>
        <w:t>then change a to α, back up all the Latin letters by one (but leave the last as "unknown" x), and assume that some subscript κ and factor K</w:t>
      </w:r>
      <w:r>
        <w:rPr>
          <w:rStyle w:val="subscript"/>
        </w:rPr>
        <w:t>κ</w:t>
      </w:r>
      <w:r>
        <w:t xml:space="preserve"> are "missing". The result is, </w:t>
      </w:r>
    </w:p>
    <w:p w14:paraId="6F5680FD" w14:textId="77777777" w:rsidR="002B3CDE" w:rsidRDefault="002B3CDE" w:rsidP="002B3CDE"/>
    <w:p w14:paraId="649F52CF" w14:textId="77777777" w:rsidR="002B3CDE" w:rsidRPr="008A05C7" w:rsidRDefault="002B3CDE" w:rsidP="008A05C7">
      <w:pPr>
        <w:tabs>
          <w:tab w:val="left" w:pos="7200"/>
          <w:tab w:val="left" w:pos="7920"/>
          <w:tab w:val="right" w:pos="9270"/>
        </w:tabs>
      </w:pPr>
      <w:r>
        <w:tab/>
        <w:t>Q</w:t>
      </w:r>
      <w:r>
        <w:rPr>
          <w:rStyle w:val="subscript"/>
        </w:rPr>
        <w:t>α</w:t>
      </w:r>
      <w:r>
        <w:t xml:space="preserve">  ≡   ε</w:t>
      </w:r>
      <w:r>
        <w:rPr>
          <w:rStyle w:val="subscript"/>
        </w:rPr>
        <w:t>αac...x</w:t>
      </w:r>
      <w:r>
        <w:t xml:space="preserve"> A</w:t>
      </w:r>
      <w:r>
        <w:rPr>
          <w:rStyle w:val="subscript"/>
        </w:rPr>
        <w:t>a</w:t>
      </w:r>
      <w:r>
        <w:t>B</w:t>
      </w:r>
      <w:r>
        <w:rPr>
          <w:rStyle w:val="subscript"/>
        </w:rPr>
        <w:t>b</w:t>
      </w:r>
      <w:r>
        <w:t>C</w:t>
      </w:r>
      <w:r>
        <w:rPr>
          <w:rStyle w:val="subscript"/>
        </w:rPr>
        <w:t>c</w:t>
      </w:r>
      <w:r>
        <w:t>.....X</w:t>
      </w:r>
      <w:r>
        <w:rPr>
          <w:rStyle w:val="subscript"/>
        </w:rPr>
        <w:t xml:space="preserve">x </w:t>
      </w:r>
      <w:r w:rsidR="002D6391">
        <w:t xml:space="preserve"> .</w:t>
      </w:r>
      <w:r>
        <w:tab/>
      </w:r>
      <w:r>
        <w:tab/>
        <w:t>// κ and K</w:t>
      </w:r>
      <w:r>
        <w:rPr>
          <w:rStyle w:val="subscript"/>
        </w:rPr>
        <w:t>κ</w:t>
      </w:r>
      <w:r>
        <w:t xml:space="preserve"> are missing</w:t>
      </w:r>
      <w:r>
        <w:tab/>
      </w:r>
      <w:r w:rsidR="008A05C7">
        <w:tab/>
      </w:r>
      <w:r w:rsidR="008A05C7">
        <w:tab/>
      </w:r>
      <w:r w:rsidR="008A05C7">
        <w:tab/>
        <w:t>(A.</w:t>
      </w:r>
      <w:r w:rsidR="002F14F7">
        <w:t>5.2</w:t>
      </w:r>
      <w:r w:rsidR="008A05C7">
        <w:t>)</w:t>
      </w:r>
    </w:p>
    <w:p w14:paraId="4F38B46D" w14:textId="77777777" w:rsidR="002B3CDE" w:rsidRDefault="002B3CDE" w:rsidP="002B3CDE"/>
    <w:p w14:paraId="4D6EA2A6" w14:textId="77777777" w:rsidR="002B3CDE" w:rsidRDefault="002B3CDE" w:rsidP="002B3CDE">
      <w:r>
        <w:t>There are still N-1 factors, and one can still write this in vector notation</w:t>
      </w:r>
    </w:p>
    <w:p w14:paraId="2862871C" w14:textId="77777777" w:rsidR="002B3CDE" w:rsidRPr="00D55118" w:rsidRDefault="002B3CDE" w:rsidP="002B3CDE"/>
    <w:p w14:paraId="66E5F79D" w14:textId="77777777" w:rsidR="002B3CDE" w:rsidRPr="008A05C7" w:rsidRDefault="002B3CDE" w:rsidP="008A05C7">
      <w:pPr>
        <w:tabs>
          <w:tab w:val="left" w:pos="7200"/>
          <w:tab w:val="left" w:pos="7920"/>
          <w:tab w:val="right" w:pos="9270"/>
        </w:tabs>
      </w:pPr>
      <w:r>
        <w:tab/>
      </w:r>
      <w:r>
        <w:rPr>
          <w:b/>
        </w:rPr>
        <w:t>Q</w:t>
      </w:r>
      <w:r>
        <w:t xml:space="preserve">  </w:t>
      </w:r>
      <w:r w:rsidRPr="009D13BD">
        <w:t>=</w:t>
      </w:r>
      <w:r>
        <w:t xml:space="preserve">   </w:t>
      </w:r>
      <w:r>
        <w:rPr>
          <w:b/>
        </w:rPr>
        <w:t>A</w:t>
      </w:r>
      <w:r>
        <w:t xml:space="preserve"> x </w:t>
      </w:r>
      <w:r>
        <w:rPr>
          <w:b/>
        </w:rPr>
        <w:t>B</w:t>
      </w:r>
      <w:r>
        <w:t xml:space="preserve"> x </w:t>
      </w:r>
      <w:r>
        <w:rPr>
          <w:b/>
        </w:rPr>
        <w:t>C</w:t>
      </w:r>
      <w:r>
        <w:t xml:space="preserve"> x ... x </w:t>
      </w:r>
      <w:r>
        <w:rPr>
          <w:b/>
        </w:rPr>
        <w:t>X</w:t>
      </w:r>
      <w:r>
        <w:tab/>
      </w:r>
      <w:r>
        <w:tab/>
      </w:r>
      <w:r>
        <w:tab/>
        <w:t xml:space="preserve">// </w:t>
      </w:r>
      <w:r w:rsidRPr="00D55118">
        <w:rPr>
          <w:b/>
        </w:rPr>
        <w:t>K</w:t>
      </w:r>
      <w:r>
        <w:t xml:space="preserve"> is missing</w:t>
      </w:r>
      <w:r w:rsidR="008A05C7">
        <w:tab/>
      </w:r>
      <w:r w:rsidR="008A05C7">
        <w:tab/>
      </w:r>
      <w:r w:rsidR="008A05C7">
        <w:tab/>
      </w:r>
      <w:r w:rsidR="008A05C7">
        <w:tab/>
      </w:r>
      <w:r w:rsidR="008A05C7">
        <w:tab/>
        <w:t>(A.</w:t>
      </w:r>
      <w:r w:rsidR="002F14F7">
        <w:t>5.3</w:t>
      </w:r>
      <w:r w:rsidR="008A05C7">
        <w:t>)</w:t>
      </w:r>
    </w:p>
    <w:p w14:paraId="1F5935F4" w14:textId="77777777" w:rsidR="002B3CDE" w:rsidRDefault="002B3CDE" w:rsidP="002B3CDE"/>
    <w:p w14:paraId="3C77850B" w14:textId="77777777" w:rsidR="002B3CDE" w:rsidRDefault="002B3CDE" w:rsidP="002B3CDE">
      <w:r>
        <w:t xml:space="preserve">and of course it is still true that </w:t>
      </w:r>
      <w:r w:rsidRPr="00D55118">
        <w:rPr>
          <w:b/>
        </w:rPr>
        <w:t>Q</w:t>
      </w:r>
      <w:r>
        <w:sym w:font="Symbol" w:char="F0B7"/>
      </w:r>
      <w:r w:rsidRPr="00D55118">
        <w:rPr>
          <w:b/>
        </w:rPr>
        <w:t>C</w:t>
      </w:r>
      <w:r>
        <w:t xml:space="preserve"> = 0, etc.  For N=2 the vector notation is rescued as in</w:t>
      </w:r>
      <w:r w:rsidR="002D6391">
        <w:t xml:space="preserve"> (A.4.7)</w:t>
      </w:r>
      <w:r>
        <w:t xml:space="preserve"> above. </w:t>
      </w:r>
    </w:p>
    <w:p w14:paraId="5037C1B3" w14:textId="77777777" w:rsidR="002B3CDE" w:rsidRDefault="002B3CDE" w:rsidP="002B3CDE"/>
    <w:p w14:paraId="060ECD8B" w14:textId="77777777" w:rsidR="002B3CDE" w:rsidRPr="00E448BD" w:rsidRDefault="008E76C9" w:rsidP="002B3CDE">
      <w:pPr>
        <w:pStyle w:val="Heading3"/>
      </w:pPr>
      <w:bookmarkStart w:id="7379" w:name="_Toc379824799"/>
      <w:bookmarkStart w:id="7380" w:name="_Toc415298807"/>
      <w:bookmarkStart w:id="7381" w:name="_Toc415299316"/>
      <w:bookmarkStart w:id="7382" w:name="_Toc415299828"/>
      <w:bookmarkStart w:id="7383" w:name="_Toc415300347"/>
      <w:bookmarkStart w:id="7384" w:name="_Toc415302271"/>
      <w:bookmarkStart w:id="7385" w:name="_Toc415303239"/>
      <w:bookmarkStart w:id="7386" w:name="_Toc415303752"/>
      <w:bookmarkStart w:id="7387" w:name="_Toc415304265"/>
      <w:bookmarkStart w:id="7388" w:name="_Toc415304778"/>
      <w:bookmarkStart w:id="7389" w:name="_Toc415308563"/>
      <w:bookmarkStart w:id="7390" w:name="_Toc415309076"/>
      <w:bookmarkStart w:id="7391" w:name="_Toc415309591"/>
      <w:bookmarkStart w:id="7392" w:name="_Toc415310367"/>
      <w:bookmarkStart w:id="7393" w:name="_Toc415310885"/>
      <w:bookmarkStart w:id="7394" w:name="_Toc415311403"/>
      <w:bookmarkStart w:id="7395" w:name="_Toc415312178"/>
      <w:bookmarkStart w:id="7396" w:name="_Toc415312953"/>
      <w:bookmarkStart w:id="7397" w:name="_Toc415313730"/>
      <w:bookmarkStart w:id="7398" w:name="_Toc415335002"/>
      <w:bookmarkStart w:id="7399" w:name="_Toc415337414"/>
      <w:bookmarkStart w:id="7400" w:name="_Toc415338478"/>
      <w:bookmarkStart w:id="7401" w:name="_Toc415338999"/>
      <w:bookmarkStart w:id="7402" w:name="_Toc415380794"/>
      <w:bookmarkStart w:id="7403" w:name="_Toc415382216"/>
      <w:bookmarkStart w:id="7404" w:name="_Toc415383694"/>
      <w:bookmarkStart w:id="7405" w:name="_Toc415384217"/>
      <w:bookmarkStart w:id="7406" w:name="_Toc415386620"/>
      <w:bookmarkStart w:id="7407" w:name="_Toc415387143"/>
      <w:bookmarkStart w:id="7408" w:name="_Toc415387665"/>
      <w:bookmarkStart w:id="7409" w:name="_Toc415389503"/>
      <w:bookmarkStart w:id="7410" w:name="_Toc415390028"/>
      <w:bookmarkStart w:id="7411" w:name="_Toc415390814"/>
      <w:bookmarkStart w:id="7412" w:name="_Toc415660457"/>
      <w:bookmarkStart w:id="7413" w:name="_Toc416017063"/>
      <w:bookmarkStart w:id="7414" w:name="_Toc416017589"/>
      <w:bookmarkStart w:id="7415" w:name="_Toc416018114"/>
      <w:bookmarkStart w:id="7416" w:name="_Toc416110787"/>
      <w:bookmarkStart w:id="7417" w:name="_Toc416111276"/>
      <w:bookmarkStart w:id="7418" w:name="_Toc416111767"/>
      <w:bookmarkStart w:id="7419" w:name="_Toc416458681"/>
      <w:bookmarkStart w:id="7420" w:name="_Toc416516382"/>
      <w:bookmarkStart w:id="7421" w:name="_Toc416689476"/>
      <w:bookmarkStart w:id="7422" w:name="_Toc416799659"/>
      <w:bookmarkStart w:id="7423" w:name="_Toc417064429"/>
      <w:bookmarkStart w:id="7424" w:name="_Toc417206603"/>
      <w:bookmarkStart w:id="7425" w:name="_Toc417240659"/>
      <w:bookmarkStart w:id="7426" w:name="_Toc417750392"/>
      <w:bookmarkStart w:id="7427" w:name="_Toc417753063"/>
      <w:bookmarkStart w:id="7428" w:name="_Toc418090247"/>
      <w:bookmarkStart w:id="7429" w:name="_Toc418337644"/>
      <w:bookmarkStart w:id="7430" w:name="_Toc418430724"/>
      <w:bookmarkStart w:id="7431" w:name="_Toc418490235"/>
      <w:r>
        <w:t xml:space="preserve">A.6 </w:t>
      </w:r>
      <w:r w:rsidR="002B3CDE" w:rsidRPr="00E448BD">
        <w:t>Apply this Notation to E</w:t>
      </w:r>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r w:rsidR="002B3CDE" w:rsidRPr="00E448BD">
        <w:t xml:space="preserve"> </w:t>
      </w:r>
    </w:p>
    <w:p w14:paraId="00EFF4FD" w14:textId="77777777" w:rsidR="002B3CDE" w:rsidRDefault="002B3CDE" w:rsidP="002B3CDE">
      <w:pPr>
        <w:rPr>
          <w:rStyle w:val="Heading3Char"/>
        </w:rPr>
      </w:pPr>
    </w:p>
    <w:p w14:paraId="109636D3" w14:textId="77777777" w:rsidR="002B3CDE" w:rsidRPr="00637898" w:rsidRDefault="002B3CDE" w:rsidP="002B3CDE">
      <w:r>
        <w:t>Compare the above Q</w:t>
      </w:r>
      <w:r>
        <w:rPr>
          <w:rStyle w:val="subscript"/>
        </w:rPr>
        <w:t>α</w:t>
      </w:r>
      <w:r>
        <w:t xml:space="preserve"> </w:t>
      </w:r>
      <w:r w:rsidR="002D6391">
        <w:t xml:space="preserve">of (A.5.2) </w:t>
      </w:r>
      <w:r>
        <w:t xml:space="preserve">to the </w:t>
      </w:r>
      <w:r w:rsidR="002D6391">
        <w:t>{...} part of the (A.3.1)</w:t>
      </w:r>
      <w:r>
        <w:t xml:space="preserve"> definition of (</w:t>
      </w:r>
      <w:r w:rsidRPr="003231EE">
        <w:rPr>
          <w:b/>
        </w:rPr>
        <w:t>E</w:t>
      </w:r>
      <w:r>
        <w:rPr>
          <w:rStyle w:val="subscript"/>
        </w:rPr>
        <w:t>k</w:t>
      </w:r>
      <w:r>
        <w:t>)</w:t>
      </w:r>
      <w:r>
        <w:rPr>
          <w:rStyle w:val="subscript"/>
        </w:rPr>
        <w:t>α</w:t>
      </w:r>
      <w:r>
        <w:t xml:space="preserve"> , </w:t>
      </w:r>
    </w:p>
    <w:p w14:paraId="6DC1F6DF" w14:textId="77777777" w:rsidR="002B3CDE" w:rsidRDefault="002B3CDE" w:rsidP="002B3CDE"/>
    <w:p w14:paraId="4528B386" w14:textId="77777777" w:rsidR="002B3CDE" w:rsidRPr="00C14450" w:rsidRDefault="002B3CDE" w:rsidP="002B3CDE">
      <w:r>
        <w:tab/>
        <w:t>(</w:t>
      </w:r>
      <w:r w:rsidRPr="003231EE">
        <w:rPr>
          <w:b/>
        </w:rPr>
        <w:t>E</w:t>
      </w:r>
      <w:r>
        <w:rPr>
          <w:rStyle w:val="subscript"/>
        </w:rPr>
        <w:t>k</w:t>
      </w:r>
      <w:r>
        <w:t>)</w:t>
      </w:r>
      <w:r>
        <w:rPr>
          <w:rStyle w:val="subscript"/>
        </w:rPr>
        <w:t>α</w:t>
      </w:r>
      <w:r>
        <w:t xml:space="preserve">  ≡   det(R) (-1)</w:t>
      </w:r>
      <w:r>
        <w:rPr>
          <w:rStyle w:val="superscript"/>
        </w:rPr>
        <w:t>k-1</w:t>
      </w:r>
      <w:r>
        <w:t>{  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tab/>
        <w:t xml:space="preserve"> // κ(k) and  (</w:t>
      </w:r>
      <w:r w:rsidRPr="007D2FAC">
        <w:rPr>
          <w:b/>
        </w:rPr>
        <w:t>e</w:t>
      </w:r>
      <w:r>
        <w:rPr>
          <w:rStyle w:val="subscript"/>
        </w:rPr>
        <w:t>k</w:t>
      </w:r>
      <w:r>
        <w:t>)</w:t>
      </w:r>
      <w:r>
        <w:rPr>
          <w:rStyle w:val="subscript"/>
        </w:rPr>
        <w:t>κ</w:t>
      </w:r>
      <w:r>
        <w:t xml:space="preserve"> are missing; N≥ 2</w:t>
      </w:r>
    </w:p>
    <w:p w14:paraId="457BEA21" w14:textId="77777777" w:rsidR="002B3CDE" w:rsidRDefault="002D6391" w:rsidP="008A05C7">
      <w:pPr>
        <w:tabs>
          <w:tab w:val="left" w:pos="7200"/>
          <w:tab w:val="left" w:pos="7920"/>
          <w:tab w:val="right" w:pos="9270"/>
        </w:tabs>
      </w:pPr>
      <w:r>
        <w:tab/>
      </w:r>
      <w:r>
        <w:tab/>
      </w:r>
      <w:r>
        <w:tab/>
      </w:r>
      <w:r>
        <w:tab/>
      </w:r>
      <w:r>
        <w:tab/>
      </w:r>
      <w:r>
        <w:tab/>
      </w:r>
      <w:r>
        <w:tab/>
      </w:r>
      <w:r>
        <w:tab/>
      </w:r>
      <w:r>
        <w:tab/>
      </w:r>
      <w:r>
        <w:tab/>
      </w:r>
      <w:r>
        <w:tab/>
      </w:r>
      <w:r w:rsidRPr="002D6391">
        <w:rPr>
          <w:i/>
        </w:rPr>
        <w:t xml:space="preserve"> (A.3.1) </w:t>
      </w:r>
      <w:r w:rsidR="008A05C7">
        <w:tab/>
        <w:t>(A.</w:t>
      </w:r>
      <w:r w:rsidR="002F14F7">
        <w:t>6.1</w:t>
      </w:r>
      <w:r w:rsidR="008A05C7">
        <w:t>)</w:t>
      </w:r>
    </w:p>
    <w:p w14:paraId="3DD1D4A5" w14:textId="77777777" w:rsidR="002B3CDE" w:rsidRDefault="002D6391" w:rsidP="008A05C7">
      <w:pPr>
        <w:tabs>
          <w:tab w:val="left" w:pos="7200"/>
          <w:tab w:val="left" w:pos="7920"/>
          <w:tab w:val="right" w:pos="9270"/>
        </w:tabs>
      </w:pPr>
      <w:r>
        <w:t xml:space="preserve">Therefore, the definition of </w:t>
      </w:r>
      <w:r w:rsidR="002B3CDE" w:rsidRPr="002D6391">
        <w:rPr>
          <w:b/>
        </w:rPr>
        <w:t>E</w:t>
      </w:r>
      <w:r>
        <w:rPr>
          <w:rStyle w:val="subscript"/>
        </w:rPr>
        <w:t>k</w:t>
      </w:r>
      <w:r w:rsidR="002B3CDE">
        <w:t xml:space="preserve"> for N &gt; 2  can be written in this vector notation,  </w:t>
      </w:r>
    </w:p>
    <w:p w14:paraId="35D7A3EB" w14:textId="77777777" w:rsidR="002B3CDE" w:rsidRDefault="002B3CDE" w:rsidP="002B3CDE"/>
    <w:p w14:paraId="2CB85061" w14:textId="77777777" w:rsidR="002B3CDE" w:rsidRPr="008A05C7" w:rsidRDefault="002B3CDE" w:rsidP="008A05C7">
      <w:pPr>
        <w:tabs>
          <w:tab w:val="left" w:pos="7200"/>
          <w:tab w:val="left" w:pos="7920"/>
          <w:tab w:val="right" w:pos="9270"/>
        </w:tabs>
      </w:pPr>
      <w:r>
        <w:tab/>
      </w:r>
      <w:r w:rsidRPr="000359B7">
        <w:rPr>
          <w:b/>
        </w:rPr>
        <w:t>E</w:t>
      </w:r>
      <w:r>
        <w:rPr>
          <w:rStyle w:val="subscript"/>
        </w:rPr>
        <w:t>k</w:t>
      </w:r>
      <w:r w:rsidR="00AF5088">
        <w:t xml:space="preserve"> ≡  </w:t>
      </w:r>
      <w:r>
        <w:t>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  N &gt; 2</w:t>
      </w:r>
      <w:r w:rsidR="002D6391">
        <w:t xml:space="preserve">  .</w:t>
      </w:r>
      <w:r w:rsidR="008A05C7">
        <w:tab/>
      </w:r>
      <w:r w:rsidR="008A05C7">
        <w:tab/>
      </w:r>
      <w:r w:rsidR="008A05C7">
        <w:tab/>
        <w:t>(A.</w:t>
      </w:r>
      <w:r w:rsidR="002F14F7">
        <w:t>6.2</w:t>
      </w:r>
      <w:r w:rsidR="008A05C7">
        <w:t>)</w:t>
      </w:r>
    </w:p>
    <w:p w14:paraId="35F06332" w14:textId="77777777" w:rsidR="002B3CDE" w:rsidRDefault="002B3CDE" w:rsidP="002B3CDE"/>
    <w:p w14:paraId="621A335A" w14:textId="77777777" w:rsidR="002B3CDE" w:rsidRPr="00104F5B" w:rsidRDefault="002B3CDE" w:rsidP="002B3CDE">
      <w:r>
        <w:t xml:space="preserve">The reciprocal base vector </w:t>
      </w:r>
      <w:r w:rsidRPr="00C5583C">
        <w:rPr>
          <w:b/>
        </w:rPr>
        <w:t>E</w:t>
      </w:r>
      <w:r>
        <w:rPr>
          <w:rStyle w:val="subscript"/>
        </w:rPr>
        <w:t>k</w:t>
      </w:r>
      <w:r>
        <w:t xml:space="preserve"> is thus orthogonal to all the tangent base vectors from which it is constructed (remember </w:t>
      </w:r>
      <w:r w:rsidRPr="00DA1162">
        <w:rPr>
          <w:b/>
        </w:rPr>
        <w:t>e</w:t>
      </w:r>
      <w:r>
        <w:rPr>
          <w:rStyle w:val="subscript"/>
        </w:rPr>
        <w:t>k</w:t>
      </w:r>
      <w:r>
        <w:t xml:space="preserve"> is missing)!  For example, for N=3  the three </w:t>
      </w:r>
      <w:r w:rsidRPr="00104F5B">
        <w:rPr>
          <w:b/>
        </w:rPr>
        <w:t>E</w:t>
      </w:r>
      <w:r>
        <w:t xml:space="preserve"> vectors are given by</w:t>
      </w:r>
    </w:p>
    <w:p w14:paraId="2230FAC2" w14:textId="77777777" w:rsidR="002B3CDE" w:rsidRDefault="002B3CDE" w:rsidP="002B3CDE"/>
    <w:p w14:paraId="4C10B001" w14:textId="77777777" w:rsidR="002B3CDE" w:rsidRDefault="002B3CDE" w:rsidP="002B3CDE">
      <w:r>
        <w:tab/>
      </w:r>
      <w:r w:rsidRPr="00DA1162">
        <w:rPr>
          <w:b/>
        </w:rPr>
        <w:t>E</w:t>
      </w:r>
      <w:r>
        <w:rPr>
          <w:rStyle w:val="subscript"/>
        </w:rPr>
        <w:t>1</w:t>
      </w:r>
      <w:r>
        <w:t xml:space="preserve"> =  det(R) (-1)</w:t>
      </w:r>
      <w:r>
        <w:rPr>
          <w:rStyle w:val="superscript"/>
        </w:rPr>
        <w:t>1-1</w:t>
      </w:r>
      <w:r>
        <w:t xml:space="preserve"> </w:t>
      </w:r>
      <w:r w:rsidRPr="007D2FAC">
        <w:rPr>
          <w:b/>
        </w:rPr>
        <w:t>e</w:t>
      </w:r>
      <w:r>
        <w:rPr>
          <w:rStyle w:val="subscript"/>
        </w:rPr>
        <w:t xml:space="preserve">2 </w:t>
      </w:r>
      <w:r>
        <w:t xml:space="preserve">x </w:t>
      </w:r>
      <w:r w:rsidRPr="007D2FAC">
        <w:rPr>
          <w:b/>
        </w:rPr>
        <w:t>e</w:t>
      </w:r>
      <w:r>
        <w:rPr>
          <w:rStyle w:val="subscript"/>
        </w:rPr>
        <w:t>3</w:t>
      </w:r>
      <w:r>
        <w:t xml:space="preserve">  =  det(R)</w:t>
      </w:r>
      <w:r w:rsidRPr="00DA1162">
        <w:rPr>
          <w:b/>
        </w:rPr>
        <w:t xml:space="preserve"> </w:t>
      </w:r>
      <w:r>
        <w:rPr>
          <w:b/>
        </w:rPr>
        <w:t xml:space="preserve"> </w:t>
      </w:r>
      <w:r w:rsidRPr="00D257DA">
        <w:rPr>
          <w:b/>
        </w:rPr>
        <w:t>e</w:t>
      </w:r>
      <w:r>
        <w:rPr>
          <w:rStyle w:val="subscript"/>
        </w:rPr>
        <w:t xml:space="preserve">2 </w:t>
      </w:r>
      <w:r>
        <w:t xml:space="preserve">x </w:t>
      </w:r>
      <w:r w:rsidRPr="00D257DA">
        <w:rPr>
          <w:b/>
        </w:rPr>
        <w:t>e</w:t>
      </w:r>
      <w:r>
        <w:rPr>
          <w:rStyle w:val="subscript"/>
        </w:rPr>
        <w:t>3</w:t>
      </w:r>
      <w:r>
        <w:tab/>
      </w:r>
      <w:r>
        <w:tab/>
      </w:r>
    </w:p>
    <w:p w14:paraId="373CF3CD" w14:textId="77777777" w:rsidR="002B3CDE" w:rsidRDefault="002B3CDE" w:rsidP="002B3CDE">
      <w:r>
        <w:tab/>
      </w:r>
      <w:r w:rsidRPr="00DA1162">
        <w:rPr>
          <w:b/>
        </w:rPr>
        <w:t>E</w:t>
      </w:r>
      <w:r>
        <w:rPr>
          <w:rStyle w:val="subscript"/>
        </w:rPr>
        <w:t>2</w:t>
      </w:r>
      <w:r>
        <w:t xml:space="preserve"> =  det(R) (-1)</w:t>
      </w:r>
      <w:r>
        <w:rPr>
          <w:rStyle w:val="superscript"/>
        </w:rPr>
        <w:t>2-1</w:t>
      </w:r>
      <w:r>
        <w:t xml:space="preserve"> </w:t>
      </w:r>
      <w:r w:rsidRPr="007D2FAC">
        <w:rPr>
          <w:b/>
        </w:rPr>
        <w:t>e</w:t>
      </w:r>
      <w:r>
        <w:rPr>
          <w:rStyle w:val="subscript"/>
        </w:rPr>
        <w:t>1</w:t>
      </w:r>
      <w:r>
        <w:t xml:space="preserve"> x </w:t>
      </w:r>
      <w:r w:rsidRPr="007D2FAC">
        <w:rPr>
          <w:b/>
        </w:rPr>
        <w:t>e</w:t>
      </w:r>
      <w:r>
        <w:rPr>
          <w:rStyle w:val="subscript"/>
        </w:rPr>
        <w:t>3</w:t>
      </w:r>
      <w:r>
        <w:t xml:space="preserve">  =   det(R)</w:t>
      </w:r>
      <w:r w:rsidRPr="00DA1162">
        <w:rPr>
          <w:b/>
        </w:rPr>
        <w:t xml:space="preserve"> </w:t>
      </w:r>
      <w:r>
        <w:rPr>
          <w:b/>
        </w:rPr>
        <w:t xml:space="preserve"> </w:t>
      </w:r>
      <w:r w:rsidRPr="00D257DA">
        <w:rPr>
          <w:b/>
        </w:rPr>
        <w:t>e</w:t>
      </w:r>
      <w:r>
        <w:rPr>
          <w:rStyle w:val="subscript"/>
        </w:rPr>
        <w:t xml:space="preserve">3 </w:t>
      </w:r>
      <w:r>
        <w:t xml:space="preserve">x </w:t>
      </w:r>
      <w:r w:rsidRPr="00D257DA">
        <w:rPr>
          <w:b/>
        </w:rPr>
        <w:t>e</w:t>
      </w:r>
      <w:r>
        <w:rPr>
          <w:rStyle w:val="subscript"/>
        </w:rPr>
        <w:t>1</w:t>
      </w:r>
      <w:r>
        <w:tab/>
      </w:r>
      <w:r>
        <w:tab/>
      </w:r>
    </w:p>
    <w:p w14:paraId="3861C65B" w14:textId="77777777" w:rsidR="002B3CDE" w:rsidRDefault="002B3CDE" w:rsidP="008A05C7">
      <w:pPr>
        <w:tabs>
          <w:tab w:val="left" w:pos="7200"/>
          <w:tab w:val="left" w:pos="7920"/>
          <w:tab w:val="right" w:pos="9270"/>
        </w:tabs>
      </w:pPr>
      <w:r>
        <w:tab/>
      </w:r>
      <w:r w:rsidRPr="00DA1162">
        <w:rPr>
          <w:b/>
        </w:rPr>
        <w:t>E</w:t>
      </w:r>
      <w:r>
        <w:rPr>
          <w:rStyle w:val="subscript"/>
        </w:rPr>
        <w:t>3</w:t>
      </w:r>
      <w:r>
        <w:t xml:space="preserve"> =  det(R) (-1)</w:t>
      </w:r>
      <w:r>
        <w:rPr>
          <w:rStyle w:val="superscript"/>
        </w:rPr>
        <w:t>3-1</w:t>
      </w:r>
      <w:r>
        <w:t xml:space="preserve"> </w:t>
      </w:r>
      <w:r w:rsidRPr="007D2FAC">
        <w:rPr>
          <w:b/>
        </w:rPr>
        <w:t>e</w:t>
      </w:r>
      <w:r>
        <w:rPr>
          <w:rStyle w:val="subscript"/>
        </w:rPr>
        <w:t>1</w:t>
      </w:r>
      <w:r>
        <w:t xml:space="preserve"> x </w:t>
      </w:r>
      <w:r w:rsidRPr="007D2FAC">
        <w:rPr>
          <w:b/>
        </w:rPr>
        <w:t>e</w:t>
      </w:r>
      <w:r>
        <w:rPr>
          <w:rStyle w:val="subscript"/>
        </w:rPr>
        <w:t>2</w:t>
      </w:r>
      <w:r>
        <w:t xml:space="preserve">  =   det(R)</w:t>
      </w:r>
      <w:r w:rsidRPr="00DA1162">
        <w:rPr>
          <w:b/>
        </w:rPr>
        <w:t xml:space="preserve"> </w:t>
      </w:r>
      <w:r>
        <w:rPr>
          <w:b/>
        </w:rPr>
        <w:t xml:space="preserve"> </w:t>
      </w:r>
      <w:r w:rsidRPr="00D257DA">
        <w:rPr>
          <w:b/>
        </w:rPr>
        <w:t>e</w:t>
      </w:r>
      <w:r>
        <w:rPr>
          <w:rStyle w:val="subscript"/>
        </w:rPr>
        <w:t xml:space="preserve">1 </w:t>
      </w:r>
      <w:r>
        <w:t xml:space="preserve">x </w:t>
      </w:r>
      <w:r w:rsidRPr="00D257DA">
        <w:rPr>
          <w:b/>
        </w:rPr>
        <w:t>e</w:t>
      </w:r>
      <w:r>
        <w:rPr>
          <w:rStyle w:val="subscript"/>
        </w:rPr>
        <w:t>2</w:t>
      </w:r>
      <w:r>
        <w:tab/>
      </w:r>
      <w:r w:rsidR="008A05C7">
        <w:tab/>
      </w:r>
      <w:r w:rsidR="008A05C7">
        <w:tab/>
      </w:r>
      <w:r w:rsidR="008A05C7">
        <w:tab/>
      </w:r>
      <w:r w:rsidR="008A05C7">
        <w:tab/>
      </w:r>
      <w:r w:rsidR="008A05C7">
        <w:tab/>
        <w:t>(A.</w:t>
      </w:r>
      <w:r w:rsidR="002F14F7">
        <w:t>6.3</w:t>
      </w:r>
      <w:r w:rsidR="008A05C7">
        <w:t>)</w:t>
      </w:r>
      <w:r>
        <w:tab/>
      </w:r>
    </w:p>
    <w:p w14:paraId="1A036475" w14:textId="77777777" w:rsidR="002B3CDE" w:rsidRDefault="002B3CDE" w:rsidP="002B3CDE"/>
    <w:p w14:paraId="0F31965A" w14:textId="77777777" w:rsidR="002B3CDE" w:rsidRDefault="002B3CDE" w:rsidP="002B3CDE">
      <w:r>
        <w:t xml:space="preserve">which agrees with the results </w:t>
      </w:r>
      <w:r w:rsidR="002D6391">
        <w:t xml:space="preserve">(A.3.3). For N =2 </w:t>
      </w:r>
      <w:r>
        <w:t xml:space="preserve">( </w:t>
      </w:r>
      <w:r w:rsidRPr="00620239">
        <w:rPr>
          <w:b/>
        </w:rPr>
        <w:t>E</w:t>
      </w:r>
      <w:r w:rsidRPr="005C5D34">
        <w:t>'</w:t>
      </w:r>
      <w:r>
        <w:rPr>
          <w:b/>
        </w:rPr>
        <w:t>s</w:t>
      </w:r>
      <w:r>
        <w:t xml:space="preserve"> label corresponds to the missing </w:t>
      </w:r>
      <w:r w:rsidRPr="00620239">
        <w:rPr>
          <w:b/>
        </w:rPr>
        <w:t>e</w:t>
      </w:r>
      <w:r>
        <w:t xml:space="preserve">'s label ), </w:t>
      </w:r>
    </w:p>
    <w:p w14:paraId="7C61B6DC" w14:textId="77777777" w:rsidR="002B3CDE" w:rsidRDefault="002B3CDE" w:rsidP="002B3CDE"/>
    <w:p w14:paraId="4BB110A7" w14:textId="77777777" w:rsidR="002B3CDE" w:rsidRPr="00104F5B" w:rsidRDefault="002B3CDE" w:rsidP="002B3CDE">
      <w:pPr>
        <w:rPr>
          <w:rStyle w:val="subscript"/>
        </w:rPr>
      </w:pPr>
      <w:r>
        <w:tab/>
      </w:r>
      <w:r w:rsidRPr="00DA1162">
        <w:rPr>
          <w:b/>
        </w:rPr>
        <w:t>E</w:t>
      </w:r>
      <w:r>
        <w:rPr>
          <w:rStyle w:val="subscript"/>
        </w:rPr>
        <w:t>1</w:t>
      </w:r>
      <w:r>
        <w:t xml:space="preserve"> =</w:t>
      </w:r>
      <w:r w:rsidRPr="00104F5B">
        <w:t xml:space="preserve"> </w:t>
      </w:r>
      <w:r>
        <w:t>det(R) (-1)</w:t>
      </w:r>
      <w:r>
        <w:rPr>
          <w:rStyle w:val="superscript"/>
        </w:rPr>
        <w:t>1-1</w:t>
      </w:r>
      <w:r>
        <w:t xml:space="preserve">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det(R)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t>or</w:t>
      </w:r>
      <w:r>
        <w:tab/>
        <w:t>(</w:t>
      </w:r>
      <w:r w:rsidRPr="00104F5B">
        <w:rPr>
          <w:b/>
        </w:rPr>
        <w:t>E</w:t>
      </w:r>
      <w:r>
        <w:rPr>
          <w:rStyle w:val="subscript"/>
        </w:rPr>
        <w:t>1</w:t>
      </w:r>
      <w:r>
        <w:t>)</w:t>
      </w:r>
      <w:r>
        <w:rPr>
          <w:rStyle w:val="subscript"/>
        </w:rPr>
        <w:t>k</w:t>
      </w:r>
      <w:r>
        <w:t xml:space="preserve"> =  det(R) ε</w:t>
      </w:r>
      <w:r>
        <w:rPr>
          <w:rStyle w:val="subscript"/>
        </w:rPr>
        <w:t>ka</w:t>
      </w:r>
      <w:r>
        <w:t>(</w:t>
      </w:r>
      <w:r w:rsidRPr="00104F5B">
        <w:rPr>
          <w:b/>
        </w:rPr>
        <w:t>e</w:t>
      </w:r>
      <w:r>
        <w:rPr>
          <w:rStyle w:val="subscript"/>
        </w:rPr>
        <w:t>2</w:t>
      </w:r>
      <w:r>
        <w:t>)</w:t>
      </w:r>
      <w:r>
        <w:rPr>
          <w:rStyle w:val="subscript"/>
        </w:rPr>
        <w:t>a</w:t>
      </w:r>
    </w:p>
    <w:p w14:paraId="62D8C4E3" w14:textId="77777777" w:rsidR="002B3CDE" w:rsidRPr="008A05C7" w:rsidRDefault="002B3CDE" w:rsidP="008A05C7">
      <w:pPr>
        <w:tabs>
          <w:tab w:val="left" w:pos="7200"/>
          <w:tab w:val="left" w:pos="7920"/>
          <w:tab w:val="right" w:pos="9270"/>
        </w:tabs>
      </w:pPr>
      <w:r>
        <w:tab/>
      </w:r>
      <w:r w:rsidRPr="00DA1162">
        <w:rPr>
          <w:b/>
        </w:rPr>
        <w:t>E</w:t>
      </w:r>
      <w:r>
        <w:rPr>
          <w:rStyle w:val="subscript"/>
        </w:rPr>
        <w:t>2</w:t>
      </w:r>
      <w:r>
        <w:t xml:space="preserve"> =</w:t>
      </w:r>
      <w:r w:rsidRPr="00104F5B">
        <w:t xml:space="preserve"> </w:t>
      </w:r>
      <w:r>
        <w:t>det(R) (-1)</w:t>
      </w:r>
      <w:r>
        <w:rPr>
          <w:rStyle w:val="superscript"/>
        </w:rPr>
        <w:t>2-1</w:t>
      </w:r>
      <w:r>
        <w:t xml:space="preserve">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 det(R)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t>or</w:t>
      </w:r>
      <w:r>
        <w:tab/>
        <w:t>(</w:t>
      </w:r>
      <w:r w:rsidRPr="00104F5B">
        <w:rPr>
          <w:b/>
        </w:rPr>
        <w:t>E</w:t>
      </w:r>
      <w:r>
        <w:rPr>
          <w:rStyle w:val="subscript"/>
        </w:rPr>
        <w:t>2</w:t>
      </w:r>
      <w:r>
        <w:t>)</w:t>
      </w:r>
      <w:r>
        <w:rPr>
          <w:rStyle w:val="subscript"/>
        </w:rPr>
        <w:t>k</w:t>
      </w:r>
      <w:r>
        <w:t xml:space="preserve"> = -det(R) ε</w:t>
      </w:r>
      <w:r>
        <w:rPr>
          <w:rStyle w:val="subscript"/>
        </w:rPr>
        <w:t>ka</w:t>
      </w:r>
      <w:r>
        <w:t>(</w:t>
      </w:r>
      <w:r w:rsidRPr="00104F5B">
        <w:rPr>
          <w:b/>
        </w:rPr>
        <w:t>e</w:t>
      </w:r>
      <w:r>
        <w:rPr>
          <w:rStyle w:val="subscript"/>
        </w:rPr>
        <w:t>1</w:t>
      </w:r>
      <w:r>
        <w:t>)</w:t>
      </w:r>
      <w:r>
        <w:rPr>
          <w:rStyle w:val="subscript"/>
        </w:rPr>
        <w:t>a</w:t>
      </w:r>
      <w:r w:rsidR="008A05C7">
        <w:tab/>
      </w:r>
      <w:r w:rsidR="008A05C7">
        <w:tab/>
        <w:t>(A.</w:t>
      </w:r>
      <w:r w:rsidR="002F14F7">
        <w:t>6.4</w:t>
      </w:r>
      <w:r w:rsidR="008A05C7">
        <w:t>)</w:t>
      </w:r>
    </w:p>
    <w:p w14:paraId="310619B9" w14:textId="77777777" w:rsidR="002B3CDE" w:rsidRDefault="002B3CDE" w:rsidP="002B3CDE"/>
    <w:p w14:paraId="52159F34" w14:textId="77777777" w:rsidR="002B3CDE" w:rsidRDefault="002B3CDE" w:rsidP="002B3CDE">
      <w:r>
        <w:t xml:space="preserve">One can combine these two lines into one as follows  ( eg, k = 1, then 3-1 = 2, etc) </w:t>
      </w:r>
    </w:p>
    <w:p w14:paraId="2289754B" w14:textId="77777777" w:rsidR="002B3CDE" w:rsidRDefault="002B3CDE" w:rsidP="002B3CDE"/>
    <w:p w14:paraId="0E658B33" w14:textId="77777777" w:rsidR="002B3CDE" w:rsidRPr="008A05C7" w:rsidRDefault="002B3CDE" w:rsidP="008A05C7">
      <w:pPr>
        <w:tabs>
          <w:tab w:val="left" w:pos="7200"/>
          <w:tab w:val="left" w:pos="7920"/>
          <w:tab w:val="right" w:pos="9270"/>
        </w:tabs>
      </w:pPr>
      <w:r>
        <w:tab/>
      </w:r>
      <w:r w:rsidRPr="00DA1162">
        <w:rPr>
          <w:b/>
        </w:rPr>
        <w:t>E</w:t>
      </w:r>
      <w:r>
        <w:rPr>
          <w:rStyle w:val="subscript"/>
        </w:rPr>
        <w:t>k</w:t>
      </w:r>
      <w:r>
        <w:t xml:space="preserve"> =</w:t>
      </w:r>
      <w:r w:rsidRPr="00104F5B">
        <w:t xml:space="preserve"> </w:t>
      </w:r>
      <w:r>
        <w:t>det(R) (-1)</w:t>
      </w:r>
      <w:r>
        <w:rPr>
          <w:rStyle w:val="superscript"/>
        </w:rPr>
        <w:t>k-1</w:t>
      </w:r>
      <w:r>
        <w:t xml:space="preserve"> </w:t>
      </w:r>
      <w:r w:rsidRPr="007D2F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8A05C7">
        <w:t xml:space="preserve">   =  </w:t>
      </w:r>
      <w:r>
        <w:t xml:space="preserve">det(R) </w:t>
      </w:r>
      <w:r w:rsidRPr="007D2F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8A05C7">
        <w:t xml:space="preserve">      or    </w:t>
      </w:r>
      <w:r>
        <w:t>(</w:t>
      </w:r>
      <w:r w:rsidRPr="00104F5B">
        <w:rPr>
          <w:b/>
        </w:rPr>
        <w:t>E</w:t>
      </w:r>
      <w:r>
        <w:rPr>
          <w:rStyle w:val="subscript"/>
        </w:rPr>
        <w:t>1</w:t>
      </w:r>
      <w:r>
        <w:t>)</w:t>
      </w:r>
      <w:r>
        <w:rPr>
          <w:rStyle w:val="subscript"/>
        </w:rPr>
        <w:t>k</w:t>
      </w:r>
      <w:r w:rsidR="008A05C7">
        <w:t xml:space="preserve"> = </w:t>
      </w:r>
      <w:r>
        <w:t>det(R) (-1)</w:t>
      </w:r>
      <w:r>
        <w:rPr>
          <w:rStyle w:val="superscript"/>
        </w:rPr>
        <w:t>k-1</w:t>
      </w:r>
      <w:r>
        <w:t>ε</w:t>
      </w:r>
      <w:r>
        <w:rPr>
          <w:rStyle w:val="subscript"/>
        </w:rPr>
        <w:t>ka</w:t>
      </w:r>
      <w:r>
        <w:t>(</w:t>
      </w:r>
      <w:r w:rsidRPr="00104F5B">
        <w:rPr>
          <w:b/>
        </w:rPr>
        <w:t>e</w:t>
      </w:r>
      <w:r>
        <w:rPr>
          <w:rStyle w:val="subscript"/>
        </w:rPr>
        <w:t>3-k</w:t>
      </w:r>
      <w:r>
        <w:t>)</w:t>
      </w:r>
      <w:r>
        <w:rPr>
          <w:rStyle w:val="subscript"/>
        </w:rPr>
        <w:t>a</w:t>
      </w:r>
      <w:r w:rsidR="008A05C7">
        <w:t xml:space="preserve"> </w:t>
      </w:r>
      <w:r w:rsidR="002D6391">
        <w:t xml:space="preserve"> .</w:t>
      </w:r>
      <w:r w:rsidR="008A05C7">
        <w:t xml:space="preserve"> </w:t>
      </w:r>
      <w:r w:rsidR="008A05C7">
        <w:tab/>
        <w:t>(A.</w:t>
      </w:r>
      <w:r w:rsidR="002F14F7">
        <w:t>6.5</w:t>
      </w:r>
      <w:r w:rsidR="008A05C7">
        <w:t>)</w:t>
      </w:r>
    </w:p>
    <w:p w14:paraId="6899EBE8" w14:textId="77777777" w:rsidR="002B3CDE" w:rsidRDefault="002B3CDE" w:rsidP="002B3CDE">
      <w:r>
        <w:tab/>
      </w:r>
    </w:p>
    <w:p w14:paraId="73FC0EF3" w14:textId="77777777" w:rsidR="002B3CDE" w:rsidRDefault="002B3CDE" w:rsidP="002B3CDE">
      <w:r>
        <w:t xml:space="preserve">The vector "trick" notation shows that </w:t>
      </w:r>
      <w:r w:rsidRPr="00104F5B">
        <w:rPr>
          <w:b/>
        </w:rPr>
        <w:t>E</w:t>
      </w:r>
      <w:r>
        <w:rPr>
          <w:rStyle w:val="subscript"/>
        </w:rPr>
        <w:t>1</w:t>
      </w:r>
      <w:r>
        <w:sym w:font="Symbol" w:char="F0B7"/>
      </w:r>
      <w:r w:rsidRPr="00104F5B">
        <w:rPr>
          <w:b/>
        </w:rPr>
        <w:t>e</w:t>
      </w:r>
      <w:r>
        <w:rPr>
          <w:rStyle w:val="subscript"/>
        </w:rPr>
        <w:t>2</w:t>
      </w:r>
      <w:r>
        <w:t xml:space="preserve"> = 0 and </w:t>
      </w:r>
      <w:r w:rsidRPr="00104F5B">
        <w:rPr>
          <w:b/>
        </w:rPr>
        <w:t>E</w:t>
      </w:r>
      <w:r>
        <w:rPr>
          <w:rStyle w:val="subscript"/>
        </w:rPr>
        <w:t>2</w:t>
      </w:r>
      <w:r>
        <w:sym w:font="Symbol" w:char="F0B7"/>
      </w:r>
      <w:r w:rsidRPr="00104F5B">
        <w:rPr>
          <w:b/>
        </w:rPr>
        <w:t>e</w:t>
      </w:r>
      <w:r>
        <w:rPr>
          <w:rStyle w:val="subscript"/>
        </w:rPr>
        <w:t>1</w:t>
      </w:r>
      <w:r>
        <w:t xml:space="preserve"> = 0, </w:t>
      </w:r>
    </w:p>
    <w:p w14:paraId="27D68128" w14:textId="77777777" w:rsidR="002B3CDE" w:rsidRDefault="002B3CDE" w:rsidP="002B3CDE"/>
    <w:p w14:paraId="6B259F30" w14:textId="77777777" w:rsidR="002B3CDE" w:rsidRPr="00620239" w:rsidRDefault="002B3CDE" w:rsidP="002B3CDE">
      <w:r>
        <w:tab/>
      </w:r>
      <w:r w:rsidRPr="00104F5B">
        <w:rPr>
          <w:b/>
        </w:rPr>
        <w:t>E</w:t>
      </w:r>
      <w:r>
        <w:rPr>
          <w:rStyle w:val="subscript"/>
        </w:rPr>
        <w:t>1</w:t>
      </w:r>
      <w:r>
        <w:sym w:font="Symbol" w:char="F0B7"/>
      </w:r>
      <w:r w:rsidRPr="00104F5B">
        <w:rPr>
          <w:b/>
        </w:rPr>
        <w:t>e</w:t>
      </w:r>
      <w:r>
        <w:rPr>
          <w:rStyle w:val="subscript"/>
        </w:rPr>
        <w:t>2</w:t>
      </w:r>
      <w:r>
        <w:t xml:space="preserve"> = det(R)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sym w:font="Symbol" w:char="F0B7"/>
      </w:r>
      <w:r>
        <w:t xml:space="preserve"> </w:t>
      </w:r>
      <w:r w:rsidRPr="00104F5B">
        <w:rPr>
          <w:b/>
        </w:rPr>
        <w:t>e</w:t>
      </w:r>
      <w:r>
        <w:rPr>
          <w:rStyle w:val="subscript"/>
        </w:rPr>
        <w:t>2</w:t>
      </w:r>
      <w:r>
        <w:t xml:space="preserve">  = 0</w:t>
      </w:r>
    </w:p>
    <w:p w14:paraId="1D58F577" w14:textId="77777777" w:rsidR="002B3CDE" w:rsidRPr="008A05C7" w:rsidRDefault="002B3CDE" w:rsidP="008A05C7">
      <w:pPr>
        <w:tabs>
          <w:tab w:val="left" w:pos="7200"/>
          <w:tab w:val="left" w:pos="7920"/>
          <w:tab w:val="right" w:pos="9270"/>
        </w:tabs>
      </w:pPr>
      <w:r>
        <w:tab/>
      </w:r>
      <w:r w:rsidRPr="00104F5B">
        <w:rPr>
          <w:b/>
        </w:rPr>
        <w:t>E</w:t>
      </w:r>
      <w:r>
        <w:rPr>
          <w:rStyle w:val="subscript"/>
        </w:rPr>
        <w:t>2</w:t>
      </w:r>
      <w:r>
        <w:sym w:font="Symbol" w:char="F0B7"/>
      </w:r>
      <w:r w:rsidRPr="00104F5B">
        <w:rPr>
          <w:b/>
        </w:rPr>
        <w:t>e</w:t>
      </w:r>
      <w:r>
        <w:rPr>
          <w:rStyle w:val="subscript"/>
        </w:rPr>
        <w:t>1</w:t>
      </w:r>
      <w:r>
        <w:t xml:space="preserve"> = -det(R)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sym w:font="Symbol" w:char="F0B7"/>
      </w:r>
      <w:r>
        <w:t xml:space="preserve"> </w:t>
      </w:r>
      <w:r w:rsidRPr="00104F5B">
        <w:rPr>
          <w:b/>
        </w:rPr>
        <w:t>e</w:t>
      </w:r>
      <w:r>
        <w:rPr>
          <w:rStyle w:val="subscript"/>
        </w:rPr>
        <w:t>1</w:t>
      </w:r>
      <w:r>
        <w:t xml:space="preserve">  = 0</w:t>
      </w:r>
      <w:r w:rsidR="008A05C7">
        <w:tab/>
      </w:r>
      <w:r w:rsidR="008A05C7">
        <w:tab/>
      </w:r>
      <w:r w:rsidR="008A05C7">
        <w:tab/>
      </w:r>
      <w:r w:rsidR="008A05C7">
        <w:tab/>
      </w:r>
      <w:r w:rsidR="008A05C7">
        <w:tab/>
      </w:r>
      <w:r w:rsidR="008A05C7">
        <w:tab/>
      </w:r>
      <w:r w:rsidR="008A05C7">
        <w:tab/>
      </w:r>
      <w:r w:rsidR="008A05C7">
        <w:tab/>
        <w:t>(A.</w:t>
      </w:r>
      <w:r w:rsidR="002F14F7">
        <w:t>6.6</w:t>
      </w:r>
      <w:r w:rsidR="008A05C7">
        <w:t>)</w:t>
      </w:r>
    </w:p>
    <w:p w14:paraId="78CDA7F9" w14:textId="77777777" w:rsidR="002B3CDE" w:rsidRPr="005222B3" w:rsidRDefault="002B3CDE" w:rsidP="002B3CDE">
      <w:pPr>
        <w:rPr>
          <w:sz w:val="8"/>
          <w:szCs w:val="8"/>
        </w:rPr>
      </w:pPr>
    </w:p>
    <w:p w14:paraId="04B2022F" w14:textId="77777777" w:rsidR="002B3CDE" w:rsidRDefault="002B3CDE" w:rsidP="002B3CDE">
      <w:r>
        <w:t>and also</w:t>
      </w:r>
    </w:p>
    <w:p w14:paraId="3C0A68F7" w14:textId="77777777" w:rsidR="002B3CDE" w:rsidRPr="005222B3" w:rsidRDefault="002B3CDE" w:rsidP="002B3CDE">
      <w:pPr>
        <w:rPr>
          <w:sz w:val="8"/>
          <w:szCs w:val="8"/>
        </w:rPr>
      </w:pPr>
    </w:p>
    <w:p w14:paraId="7669A5CB" w14:textId="77777777" w:rsidR="002B3CDE" w:rsidRPr="00D0248B" w:rsidRDefault="002B3CDE" w:rsidP="002B3CDE">
      <w:r>
        <w:tab/>
      </w:r>
      <w:r w:rsidRPr="00104F5B">
        <w:rPr>
          <w:b/>
        </w:rPr>
        <w:t>E</w:t>
      </w:r>
      <w:r>
        <w:rPr>
          <w:rStyle w:val="subscript"/>
        </w:rPr>
        <w:t>1</w:t>
      </w:r>
      <w:r>
        <w:sym w:font="Symbol" w:char="F0B7"/>
      </w:r>
      <w:r w:rsidRPr="00104F5B">
        <w:rPr>
          <w:b/>
        </w:rPr>
        <w:t>e</w:t>
      </w:r>
      <w:r>
        <w:rPr>
          <w:rStyle w:val="subscript"/>
        </w:rPr>
        <w:t>1</w:t>
      </w:r>
      <w:r>
        <w:t xml:space="preserve"> = det(R) ε</w:t>
      </w:r>
      <w:r>
        <w:rPr>
          <w:rStyle w:val="subscript"/>
        </w:rPr>
        <w:t>ka</w:t>
      </w:r>
      <w:r>
        <w:t>(</w:t>
      </w:r>
      <w:r w:rsidRPr="00104F5B">
        <w:rPr>
          <w:b/>
        </w:rPr>
        <w:t>e</w:t>
      </w:r>
      <w:r>
        <w:rPr>
          <w:rStyle w:val="subscript"/>
        </w:rPr>
        <w:t>2</w:t>
      </w:r>
      <w:r>
        <w:t>)</w:t>
      </w:r>
      <w:r>
        <w:rPr>
          <w:rStyle w:val="subscript"/>
        </w:rPr>
        <w:t>a</w:t>
      </w:r>
      <w:r>
        <w:t xml:space="preserve"> (</w:t>
      </w:r>
      <w:r w:rsidRPr="00104F5B">
        <w:rPr>
          <w:b/>
        </w:rPr>
        <w:t>e</w:t>
      </w:r>
      <w:r>
        <w:rPr>
          <w:rStyle w:val="subscript"/>
        </w:rPr>
        <w:t>1</w:t>
      </w:r>
      <w:r>
        <w:t>)</w:t>
      </w:r>
      <w:r>
        <w:rPr>
          <w:rStyle w:val="subscript"/>
        </w:rPr>
        <w:t>k</w:t>
      </w:r>
      <w:r>
        <w:t xml:space="preserve"> = det(R)det[</w:t>
      </w:r>
      <w:r w:rsidRPr="00104F5B">
        <w:rPr>
          <w:b/>
        </w:rPr>
        <w:t>e</w:t>
      </w:r>
      <w:r>
        <w:rPr>
          <w:rStyle w:val="subscript"/>
        </w:rPr>
        <w:t>1</w:t>
      </w:r>
      <w:r>
        <w:t xml:space="preserve">, </w:t>
      </w:r>
      <w:r w:rsidRPr="00104F5B">
        <w:rPr>
          <w:b/>
        </w:rPr>
        <w:t>e</w:t>
      </w:r>
      <w:r>
        <w:rPr>
          <w:rStyle w:val="subscript"/>
        </w:rPr>
        <w:t>2</w:t>
      </w:r>
      <w:r>
        <w:t>] = det(R)det(S) = 1</w:t>
      </w:r>
    </w:p>
    <w:p w14:paraId="4E0A4353" w14:textId="77777777" w:rsidR="002B3CDE" w:rsidRPr="008A05C7" w:rsidRDefault="002B3CDE" w:rsidP="008A05C7">
      <w:pPr>
        <w:tabs>
          <w:tab w:val="left" w:pos="7200"/>
          <w:tab w:val="left" w:pos="7920"/>
          <w:tab w:val="right" w:pos="9270"/>
        </w:tabs>
      </w:pPr>
      <w:r>
        <w:tab/>
      </w:r>
      <w:r w:rsidRPr="00104F5B">
        <w:rPr>
          <w:b/>
        </w:rPr>
        <w:t>E</w:t>
      </w:r>
      <w:r>
        <w:rPr>
          <w:rStyle w:val="subscript"/>
        </w:rPr>
        <w:t>2</w:t>
      </w:r>
      <w:r>
        <w:sym w:font="Symbol" w:char="F0B7"/>
      </w:r>
      <w:r w:rsidRPr="00104F5B">
        <w:rPr>
          <w:b/>
        </w:rPr>
        <w:t>e</w:t>
      </w:r>
      <w:r>
        <w:rPr>
          <w:rStyle w:val="subscript"/>
        </w:rPr>
        <w:t>2</w:t>
      </w:r>
      <w:r>
        <w:t xml:space="preserve"> = -det(R) ε</w:t>
      </w:r>
      <w:r>
        <w:rPr>
          <w:rStyle w:val="subscript"/>
        </w:rPr>
        <w:t>ka</w:t>
      </w:r>
      <w:r>
        <w:t>(</w:t>
      </w:r>
      <w:r w:rsidRPr="00104F5B">
        <w:rPr>
          <w:b/>
        </w:rPr>
        <w:t>e</w:t>
      </w:r>
      <w:r>
        <w:rPr>
          <w:rStyle w:val="subscript"/>
        </w:rPr>
        <w:t>1</w:t>
      </w:r>
      <w:r>
        <w:t>)</w:t>
      </w:r>
      <w:r>
        <w:rPr>
          <w:rStyle w:val="subscript"/>
        </w:rPr>
        <w:t>a</w:t>
      </w:r>
      <w:r>
        <w:t xml:space="preserve"> (</w:t>
      </w:r>
      <w:r w:rsidRPr="00104F5B">
        <w:rPr>
          <w:b/>
        </w:rPr>
        <w:t>e</w:t>
      </w:r>
      <w:r>
        <w:rPr>
          <w:rStyle w:val="subscript"/>
        </w:rPr>
        <w:t>2</w:t>
      </w:r>
      <w:r>
        <w:t>)</w:t>
      </w:r>
      <w:r>
        <w:rPr>
          <w:rStyle w:val="subscript"/>
        </w:rPr>
        <w:t>k</w:t>
      </w:r>
      <w:r>
        <w:t xml:space="preserve"> = -det(R)det[</w:t>
      </w:r>
      <w:r w:rsidRPr="00104F5B">
        <w:rPr>
          <w:b/>
        </w:rPr>
        <w:t>e</w:t>
      </w:r>
      <w:r>
        <w:rPr>
          <w:rStyle w:val="subscript"/>
        </w:rPr>
        <w:t>2</w:t>
      </w:r>
      <w:r>
        <w:t xml:space="preserve">, </w:t>
      </w:r>
      <w:r w:rsidRPr="00104F5B">
        <w:rPr>
          <w:b/>
        </w:rPr>
        <w:t>e</w:t>
      </w:r>
      <w:r>
        <w:rPr>
          <w:rStyle w:val="subscript"/>
        </w:rPr>
        <w:t>1</w:t>
      </w:r>
      <w:r>
        <w:t>] = det(R)det(S) = 1</w:t>
      </w:r>
      <w:r w:rsidR="002D6391">
        <w:t xml:space="preserve">  .</w:t>
      </w:r>
      <w:r w:rsidR="008A05C7">
        <w:tab/>
      </w:r>
      <w:r w:rsidR="008A05C7">
        <w:tab/>
      </w:r>
      <w:r w:rsidR="008A05C7">
        <w:tab/>
        <w:t>(A.</w:t>
      </w:r>
      <w:r w:rsidR="002F14F7">
        <w:t>6.7</w:t>
      </w:r>
      <w:r w:rsidR="008A05C7">
        <w:t>)</w:t>
      </w:r>
    </w:p>
    <w:p w14:paraId="7AC59440" w14:textId="77777777" w:rsidR="002B3CDE" w:rsidRDefault="002B3CDE" w:rsidP="002B3CDE"/>
    <w:p w14:paraId="08D557EF" w14:textId="77777777" w:rsidR="002B3CDE" w:rsidRDefault="002B3CDE" w:rsidP="002B3CDE">
      <w:r>
        <w:t xml:space="preserve">It is shown next that these N=2 results are special cases of a general fact:   </w:t>
      </w:r>
      <w:r w:rsidRPr="000359B7">
        <w:rPr>
          <w:b/>
        </w:rPr>
        <w:t>E</w:t>
      </w:r>
      <w:r>
        <w:rPr>
          <w:rStyle w:val="subscript"/>
        </w:rPr>
        <w:t>m</w:t>
      </w:r>
      <w:r>
        <w:t xml:space="preserve"> </w:t>
      </w:r>
      <w:r>
        <w:sym w:font="Symbol" w:char="F0B7"/>
      </w:r>
      <w:r>
        <w:t xml:space="preserve"> </w:t>
      </w:r>
      <w:r w:rsidRPr="00147E9D">
        <w:rPr>
          <w:b/>
        </w:rPr>
        <w:t>e</w:t>
      </w:r>
      <w:r>
        <w:rPr>
          <w:rStyle w:val="subscript"/>
        </w:rPr>
        <w:t>n</w:t>
      </w:r>
      <w:r>
        <w:t xml:space="preserve">  = δ</w:t>
      </w:r>
      <w:r>
        <w:rPr>
          <w:rStyle w:val="subscript"/>
        </w:rPr>
        <w:t>m,n</w:t>
      </w:r>
      <w:r>
        <w:t xml:space="preserve"> . </w:t>
      </w:r>
    </w:p>
    <w:p w14:paraId="7B9B28E3" w14:textId="77777777" w:rsidR="002B3CDE" w:rsidRDefault="002B3CDE" w:rsidP="002B3CDE"/>
    <w:p w14:paraId="0A7C8E18" w14:textId="77777777" w:rsidR="002B3CDE" w:rsidRPr="00342B94" w:rsidRDefault="002D6391" w:rsidP="002B3CDE">
      <w:r>
        <w:t>Eq. (5.11.5)</w:t>
      </w:r>
      <w:r w:rsidR="002B3CDE">
        <w:t xml:space="preserve"> showed that  </w:t>
      </w:r>
      <w:r w:rsidR="002B3CDE" w:rsidRPr="001E75F8">
        <w:rPr>
          <w:b/>
        </w:rPr>
        <w:t>e</w:t>
      </w:r>
      <w:r w:rsidR="002B3CDE">
        <w:rPr>
          <w:rStyle w:val="subscript"/>
        </w:rPr>
        <w:t xml:space="preserve">m </w:t>
      </w:r>
      <w:r w:rsidR="002B3CDE">
        <w:sym w:font="Symbol" w:char="F0B7"/>
      </w:r>
      <w:r w:rsidR="002B3CDE">
        <w:t xml:space="preserve"> </w:t>
      </w:r>
      <w:r w:rsidR="002B3CDE" w:rsidRPr="001E75F8">
        <w:rPr>
          <w:b/>
        </w:rPr>
        <w:t>e</w:t>
      </w:r>
      <w:r w:rsidR="002B3CDE">
        <w:rPr>
          <w:rStyle w:val="subscript"/>
        </w:rPr>
        <w:t>n</w:t>
      </w:r>
      <w:r w:rsidR="002B3CDE">
        <w:t xml:space="preserve">  =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w:t>
      </w:r>
      <w:r w:rsidR="002B3CDE">
        <w:rPr>
          <w:rStyle w:val="subscript"/>
        </w:rPr>
        <w:t>mn</w:t>
      </w:r>
      <w:r w:rsidR="002B3CDE">
        <w:t xml:space="preserve"> . The other two dot products are now considered. </w:t>
      </w:r>
    </w:p>
    <w:p w14:paraId="6763EB7C" w14:textId="77777777" w:rsidR="002B3CDE" w:rsidRPr="00D0248B" w:rsidRDefault="002B3CDE" w:rsidP="002B3CDE"/>
    <w:p w14:paraId="7F4DD9CC" w14:textId="77777777" w:rsidR="002B3CDE" w:rsidRDefault="008E76C9" w:rsidP="002B3CDE">
      <w:pPr>
        <w:pStyle w:val="Heading3"/>
      </w:pPr>
      <w:bookmarkStart w:id="7432" w:name="_Toc379824800"/>
      <w:bookmarkStart w:id="7433" w:name="_Toc415298808"/>
      <w:bookmarkStart w:id="7434" w:name="_Toc415299317"/>
      <w:bookmarkStart w:id="7435" w:name="_Toc415299829"/>
      <w:bookmarkStart w:id="7436" w:name="_Toc415300348"/>
      <w:bookmarkStart w:id="7437" w:name="_Toc415302272"/>
      <w:bookmarkStart w:id="7438" w:name="_Toc415303240"/>
      <w:bookmarkStart w:id="7439" w:name="_Toc415303753"/>
      <w:bookmarkStart w:id="7440" w:name="_Toc415304266"/>
      <w:bookmarkStart w:id="7441" w:name="_Toc415304779"/>
      <w:bookmarkStart w:id="7442" w:name="_Toc415308564"/>
      <w:bookmarkStart w:id="7443" w:name="_Toc415309077"/>
      <w:bookmarkStart w:id="7444" w:name="_Toc415309592"/>
      <w:bookmarkStart w:id="7445" w:name="_Toc415310368"/>
      <w:bookmarkStart w:id="7446" w:name="_Toc415310886"/>
      <w:bookmarkStart w:id="7447" w:name="_Toc415311404"/>
      <w:bookmarkStart w:id="7448" w:name="_Toc415312179"/>
      <w:bookmarkStart w:id="7449" w:name="_Toc415312954"/>
      <w:bookmarkStart w:id="7450" w:name="_Toc415313731"/>
      <w:bookmarkStart w:id="7451" w:name="_Toc415335003"/>
      <w:bookmarkStart w:id="7452" w:name="_Toc415337415"/>
      <w:bookmarkStart w:id="7453" w:name="_Toc415338479"/>
      <w:bookmarkStart w:id="7454" w:name="_Toc415339000"/>
      <w:bookmarkStart w:id="7455" w:name="_Toc415380795"/>
      <w:bookmarkStart w:id="7456" w:name="_Toc415382217"/>
      <w:bookmarkStart w:id="7457" w:name="_Toc415383695"/>
      <w:bookmarkStart w:id="7458" w:name="_Toc415384218"/>
      <w:bookmarkStart w:id="7459" w:name="_Toc415386621"/>
      <w:bookmarkStart w:id="7460" w:name="_Toc415387144"/>
      <w:bookmarkStart w:id="7461" w:name="_Toc415387666"/>
      <w:bookmarkStart w:id="7462" w:name="_Toc415389504"/>
      <w:bookmarkStart w:id="7463" w:name="_Toc415390029"/>
      <w:bookmarkStart w:id="7464" w:name="_Toc415390815"/>
      <w:bookmarkStart w:id="7465" w:name="_Toc415660458"/>
      <w:bookmarkStart w:id="7466" w:name="_Toc416017064"/>
      <w:bookmarkStart w:id="7467" w:name="_Toc416017590"/>
      <w:bookmarkStart w:id="7468" w:name="_Toc416018115"/>
      <w:bookmarkStart w:id="7469" w:name="_Toc416110788"/>
      <w:bookmarkStart w:id="7470" w:name="_Toc416111277"/>
      <w:bookmarkStart w:id="7471" w:name="_Toc416111768"/>
      <w:bookmarkStart w:id="7472" w:name="_Toc416458682"/>
      <w:bookmarkStart w:id="7473" w:name="_Toc416516383"/>
      <w:bookmarkStart w:id="7474" w:name="_Toc416689477"/>
      <w:bookmarkStart w:id="7475" w:name="_Toc416799660"/>
      <w:bookmarkStart w:id="7476" w:name="_Toc417064430"/>
      <w:bookmarkStart w:id="7477" w:name="_Toc417206604"/>
      <w:bookmarkStart w:id="7478" w:name="_Toc417240660"/>
      <w:bookmarkStart w:id="7479" w:name="_Toc417750393"/>
      <w:bookmarkStart w:id="7480" w:name="_Toc417753064"/>
      <w:bookmarkStart w:id="7481" w:name="_Toc418090248"/>
      <w:bookmarkStart w:id="7482" w:name="_Toc418337645"/>
      <w:bookmarkStart w:id="7483" w:name="_Toc418430725"/>
      <w:bookmarkStart w:id="7484" w:name="_Toc418490236"/>
      <w:r>
        <w:t>A.7</w:t>
      </w:r>
      <w:r w:rsidR="002B3CDE">
        <w:t xml:space="preserve"> </w:t>
      </w:r>
      <w:r w:rsidR="002B3CDE" w:rsidRPr="00AD5E0E">
        <w:t>Compute E</w:t>
      </w:r>
      <w:r w:rsidR="002B3CDE" w:rsidRPr="00651FCC">
        <w:rPr>
          <w:rStyle w:val="subscript"/>
          <w:b/>
        </w:rPr>
        <w:t>m</w:t>
      </w:r>
      <w:r w:rsidR="002B3CDE" w:rsidRPr="00AD5E0E">
        <w:t xml:space="preserve"> </w:t>
      </w:r>
      <w:r w:rsidR="002B3CDE" w:rsidRPr="00AD5E0E">
        <w:sym w:font="Symbol" w:char="F0B7"/>
      </w:r>
      <w:r w:rsidR="002B3CDE" w:rsidRPr="00AD5E0E">
        <w:t xml:space="preserve"> e</w:t>
      </w:r>
      <w:r w:rsidR="002B3CDE" w:rsidRPr="00651FCC">
        <w:rPr>
          <w:rStyle w:val="subscript"/>
          <w:b/>
        </w:rPr>
        <w:t>n</w:t>
      </w:r>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r w:rsidR="002B3CDE" w:rsidRPr="00AD5E0E">
        <w:t xml:space="preserve"> </w:t>
      </w:r>
    </w:p>
    <w:p w14:paraId="68A95A92" w14:textId="77777777" w:rsidR="002B3CDE" w:rsidRDefault="002B3CDE" w:rsidP="002B3CDE">
      <w:pPr>
        <w:rPr>
          <w:u w:val="single"/>
        </w:rPr>
      </w:pPr>
    </w:p>
    <w:p w14:paraId="44048FCB" w14:textId="77777777" w:rsidR="002B3CDE" w:rsidRDefault="002B3CDE" w:rsidP="002B3CDE">
      <w:r>
        <w:t xml:space="preserve">One can now compute, for general N, </w:t>
      </w:r>
    </w:p>
    <w:p w14:paraId="7E0D4924" w14:textId="77777777" w:rsidR="002B3CDE" w:rsidRDefault="002B3CDE" w:rsidP="002B3CDE"/>
    <w:p w14:paraId="5EBBE795"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w:t>
      </w:r>
      <w:r>
        <w:sym w:font="Symbol" w:char="F0B7"/>
      </w:r>
      <w:r>
        <w:t xml:space="preserve"> </w:t>
      </w:r>
      <w:r w:rsidRPr="00147E9D">
        <w:rPr>
          <w:b/>
        </w:rPr>
        <w:t>e</w:t>
      </w:r>
      <w:r>
        <w:rPr>
          <w:rStyle w:val="subscript"/>
        </w:rPr>
        <w:t>k</w:t>
      </w:r>
      <w:r>
        <w:t xml:space="preserve"> =   (</w:t>
      </w:r>
      <w:r w:rsidRPr="000359B7">
        <w:rPr>
          <w:b/>
        </w:rPr>
        <w:t>E</w:t>
      </w:r>
      <w:r>
        <w:rPr>
          <w:rStyle w:val="subscript"/>
        </w:rPr>
        <w:t>k</w:t>
      </w:r>
      <w:r>
        <w:t>)</w:t>
      </w:r>
      <w:r>
        <w:rPr>
          <w:rStyle w:val="subscript"/>
        </w:rPr>
        <w:t>α</w:t>
      </w:r>
      <w:r>
        <w:t>(</w:t>
      </w:r>
      <w:r>
        <w:rPr>
          <w:b/>
        </w:rPr>
        <w:t>e</w:t>
      </w:r>
      <w:r>
        <w:rPr>
          <w:rStyle w:val="subscript"/>
        </w:rPr>
        <w:t>k</w:t>
      </w:r>
      <w:r>
        <w:t>)</w:t>
      </w:r>
      <w:r>
        <w:rPr>
          <w:rStyle w:val="subscript"/>
        </w:rPr>
        <w:t>α</w:t>
      </w:r>
      <w:r>
        <w:t xml:space="preserve"> =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rPr>
          <w:b/>
        </w:rPr>
        <w:t>e</w:t>
      </w:r>
      <w:r>
        <w:rPr>
          <w:rStyle w:val="subscript"/>
        </w:rPr>
        <w:t>k</w:t>
      </w:r>
      <w:r>
        <w:t>)</w:t>
      </w:r>
      <w:r>
        <w:rPr>
          <w:rStyle w:val="subscript"/>
        </w:rPr>
        <w:t>α</w:t>
      </w:r>
      <w:r w:rsidR="002D6391">
        <w:t xml:space="preserve">  .</w:t>
      </w:r>
      <w:r w:rsidR="002D6391">
        <w:tab/>
      </w:r>
      <w:r w:rsidR="00195DFB">
        <w:tab/>
        <w:t xml:space="preserve"> (A.</w:t>
      </w:r>
      <w:r w:rsidR="002F14F7">
        <w:t>7.1</w:t>
      </w:r>
      <w:r w:rsidR="00195DFB">
        <w:t>)</w:t>
      </w:r>
    </w:p>
    <w:p w14:paraId="69B0228E" w14:textId="77777777" w:rsidR="002B3CDE" w:rsidRDefault="002B3CDE" w:rsidP="002B3CDE">
      <w:r>
        <w:t xml:space="preserve">                                                                                k is missing</w:t>
      </w:r>
    </w:p>
    <w:p w14:paraId="252AA337" w14:textId="77777777" w:rsidR="002B3CDE" w:rsidRDefault="002B3CDE" w:rsidP="002B3CDE"/>
    <w:p w14:paraId="6FC43198" w14:textId="77777777" w:rsidR="002B3CDE" w:rsidRDefault="002B3CDE" w:rsidP="002B3CDE">
      <w:r>
        <w:t xml:space="preserve">Slide α to the right in the ε subscript field and put it into the hole of the missing subscript κ, picking up </w:t>
      </w:r>
    </w:p>
    <w:p w14:paraId="54AF9266" w14:textId="77777777" w:rsidR="002B3CDE" w:rsidRPr="009C37DE" w:rsidRDefault="002B3CDE" w:rsidP="002B3CDE">
      <w:r>
        <w:t>(-1)</w:t>
      </w:r>
      <w:r>
        <w:rPr>
          <w:rStyle w:val="superscript"/>
        </w:rPr>
        <w:t>k-1</w:t>
      </w:r>
      <w:r>
        <w:t>. At the same time, move the (</w:t>
      </w:r>
      <w:r>
        <w:rPr>
          <w:b/>
        </w:rPr>
        <w:t>e</w:t>
      </w:r>
      <w:r>
        <w:rPr>
          <w:rStyle w:val="subscript"/>
        </w:rPr>
        <w:t>κ</w:t>
      </w:r>
      <w:r>
        <w:t>)</w:t>
      </w:r>
      <w:r>
        <w:rPr>
          <w:rStyle w:val="subscript"/>
        </w:rPr>
        <w:t>α</w:t>
      </w:r>
      <w:r>
        <w:t xml:space="preserve"> to the left and position it in its proper place in the product of factors, </w:t>
      </w:r>
    </w:p>
    <w:p w14:paraId="6E902865" w14:textId="77777777" w:rsidR="002B3CDE" w:rsidRDefault="002B3CDE" w:rsidP="002B3CDE"/>
    <w:p w14:paraId="2B6AA6A0" w14:textId="77777777" w:rsidR="002B3CDE" w:rsidRDefault="002B3CDE" w:rsidP="002B3CDE">
      <w:r>
        <w:tab/>
      </w:r>
      <w:r w:rsidRPr="000359B7">
        <w:rPr>
          <w:b/>
        </w:rPr>
        <w:t>E</w:t>
      </w:r>
      <w:r>
        <w:rPr>
          <w:rStyle w:val="subscript"/>
        </w:rPr>
        <w:t>k</w:t>
      </w:r>
      <w:r>
        <w:t xml:space="preserve"> </w:t>
      </w:r>
      <w:r>
        <w:sym w:font="Symbol" w:char="F0B7"/>
      </w:r>
      <w:r>
        <w:t xml:space="preserve"> </w:t>
      </w:r>
      <w:r w:rsidRPr="00147E9D">
        <w:rPr>
          <w:b/>
        </w:rPr>
        <w:t>e</w:t>
      </w:r>
      <w:r>
        <w:rPr>
          <w:rStyle w:val="subscript"/>
        </w:rPr>
        <w:t>k</w:t>
      </w:r>
      <w:r>
        <w:t xml:space="preserve"> =   (</w:t>
      </w:r>
      <w:r w:rsidRPr="000359B7">
        <w:rPr>
          <w:b/>
        </w:rPr>
        <w:t>E</w:t>
      </w:r>
      <w:r>
        <w:rPr>
          <w:rStyle w:val="subscript"/>
        </w:rPr>
        <w:t>k</w:t>
      </w:r>
      <w:r>
        <w:t>)</w:t>
      </w:r>
      <w:r>
        <w:rPr>
          <w:rStyle w:val="subscript"/>
        </w:rPr>
        <w:t>α</w:t>
      </w:r>
      <w:r>
        <w:t>(</w:t>
      </w:r>
      <w:r>
        <w:rPr>
          <w:b/>
        </w:rPr>
        <w:t>e</w:t>
      </w:r>
      <w:r>
        <w:rPr>
          <w:rStyle w:val="subscript"/>
        </w:rPr>
        <w:t>k</w:t>
      </w:r>
      <w:r>
        <w:t>)</w:t>
      </w:r>
      <w:r>
        <w:rPr>
          <w:rStyle w:val="subscript"/>
        </w:rPr>
        <w:t>α</w:t>
      </w:r>
      <w:r>
        <w:t xml:space="preserve"> =  {  det(R) ε</w:t>
      </w:r>
      <w:r>
        <w:rPr>
          <w:rStyle w:val="subscript"/>
        </w:rPr>
        <w:t>abc..α..x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37DE">
        <w:t xml:space="preserve"> </w:t>
      </w:r>
      <w:r>
        <w:t>(</w:t>
      </w:r>
      <w:r>
        <w:rPr>
          <w:b/>
        </w:rPr>
        <w:t>e</w:t>
      </w:r>
      <w:r>
        <w:rPr>
          <w:rStyle w:val="subscript"/>
        </w:rPr>
        <w:t>κ</w:t>
      </w:r>
      <w:r>
        <w:t>)</w:t>
      </w:r>
      <w:r>
        <w:rPr>
          <w:rStyle w:val="subscript"/>
        </w:rPr>
        <w:t xml:space="preserve">α </w:t>
      </w:r>
      <w:r>
        <w:t>...</w:t>
      </w:r>
      <w:r w:rsidRPr="009C2EBC">
        <w:t xml:space="preserve"> </w:t>
      </w:r>
      <w:r>
        <w:t>(</w:t>
      </w:r>
      <w:r w:rsidRPr="007D2FAC">
        <w:rPr>
          <w:b/>
        </w:rPr>
        <w:t>e</w:t>
      </w:r>
      <w:r>
        <w:rPr>
          <w:rStyle w:val="subscript"/>
        </w:rPr>
        <w:t>N</w:t>
      </w:r>
      <w:r>
        <w:t>)</w:t>
      </w:r>
      <w:r>
        <w:rPr>
          <w:rStyle w:val="subscript"/>
        </w:rPr>
        <w:t>x</w:t>
      </w:r>
      <w:r>
        <w:t xml:space="preserve">  } </w:t>
      </w:r>
    </w:p>
    <w:p w14:paraId="35870C63" w14:textId="77777777" w:rsidR="002B3CDE" w:rsidRDefault="002B3CDE" w:rsidP="002B3CDE"/>
    <w:p w14:paraId="18F2F7A7" w14:textId="77777777" w:rsidR="002B3CDE" w:rsidRDefault="002B3CDE" w:rsidP="00195DFB">
      <w:pPr>
        <w:tabs>
          <w:tab w:val="left" w:pos="7200"/>
          <w:tab w:val="left" w:pos="7920"/>
          <w:tab w:val="right" w:pos="9270"/>
        </w:tabs>
      </w:pPr>
      <w:r>
        <w:tab/>
      </w:r>
      <w:r>
        <w:tab/>
        <w:t>=     det(R)</w:t>
      </w:r>
      <w:r w:rsidRPr="00E14E85">
        <w:t xml:space="preserve"> </w:t>
      </w:r>
      <w:r>
        <w:t>det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w:t>
      </w:r>
      <w:r w:rsidRPr="00E14E85">
        <w:t xml:space="preserve"> </w:t>
      </w:r>
      <w:r w:rsidR="00195DFB">
        <w:t xml:space="preserve">det(R) det(S) = </w:t>
      </w:r>
      <w:r w:rsidR="002D6391">
        <w:t>det(RS) = det(1) = 1</w:t>
      </w:r>
      <w:r w:rsidR="002D6391">
        <w:tab/>
      </w:r>
      <w:r w:rsidR="002D6391">
        <w:tab/>
      </w:r>
      <w:r w:rsidR="002D6391">
        <w:tab/>
      </w:r>
      <w:r w:rsidR="00195DFB">
        <w:t>(A.</w:t>
      </w:r>
      <w:r w:rsidR="002F14F7">
        <w:t>7.2</w:t>
      </w:r>
      <w:r w:rsidR="00195DFB">
        <w:t>)</w:t>
      </w:r>
    </w:p>
    <w:p w14:paraId="3C13724C" w14:textId="77777777" w:rsidR="002D6391" w:rsidRDefault="002D6391" w:rsidP="00195DFB">
      <w:pPr>
        <w:tabs>
          <w:tab w:val="left" w:pos="7200"/>
          <w:tab w:val="left" w:pos="7920"/>
          <w:tab w:val="right" w:pos="9270"/>
        </w:tabs>
      </w:pPr>
    </w:p>
    <w:p w14:paraId="5114A307" w14:textId="77777777" w:rsidR="002B3CDE" w:rsidRDefault="002D6391" w:rsidP="002D6391">
      <w:pPr>
        <w:tabs>
          <w:tab w:val="left" w:pos="7200"/>
          <w:tab w:val="left" w:pos="7920"/>
          <w:tab w:val="right" w:pos="9270"/>
        </w:tabs>
      </w:pPr>
      <w:r>
        <w:t>where 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from (3.2.7). </w:t>
      </w:r>
      <w:r w:rsidR="002B3CDE">
        <w:t xml:space="preserve">We already know that </w:t>
      </w:r>
      <w:r w:rsidR="002B3CDE" w:rsidRPr="000359B7">
        <w:rPr>
          <w:b/>
        </w:rPr>
        <w:t>E</w:t>
      </w:r>
      <w:r w:rsidR="002B3CDE">
        <w:rPr>
          <w:rStyle w:val="subscript"/>
        </w:rPr>
        <w:t>k</w:t>
      </w:r>
      <w:r w:rsidR="002B3CDE">
        <w:t xml:space="preserve"> is orthogonal to all the </w:t>
      </w:r>
      <w:r w:rsidR="002B3CDE" w:rsidRPr="0081694C">
        <w:rPr>
          <w:b/>
        </w:rPr>
        <w:t>e</w:t>
      </w:r>
      <w:r w:rsidR="002B3CDE">
        <w:rPr>
          <w:rStyle w:val="subscript"/>
        </w:rPr>
        <w:t>n</w:t>
      </w:r>
      <w:r w:rsidR="002B3CDE">
        <w:t xml:space="preserve"> which form the generalized cross product, therefore</w:t>
      </w:r>
    </w:p>
    <w:p w14:paraId="1FBF2015" w14:textId="77777777" w:rsidR="002B3CDE" w:rsidRDefault="002B3CDE" w:rsidP="002B3CDE"/>
    <w:p w14:paraId="023E859F" w14:textId="77777777" w:rsidR="002B3CDE" w:rsidRPr="00195DFB" w:rsidRDefault="002B3CDE" w:rsidP="00195DFB">
      <w:pPr>
        <w:tabs>
          <w:tab w:val="left" w:pos="7200"/>
          <w:tab w:val="left" w:pos="7920"/>
          <w:tab w:val="right" w:pos="9270"/>
        </w:tabs>
      </w:pPr>
      <w:r>
        <w:tab/>
      </w:r>
      <w:r w:rsidRPr="000359B7">
        <w:rPr>
          <w:b/>
        </w:rPr>
        <w:t>E</w:t>
      </w:r>
      <w:r>
        <w:rPr>
          <w:rStyle w:val="subscript"/>
        </w:rPr>
        <w:t>m</w:t>
      </w:r>
      <w:r>
        <w:t xml:space="preserve"> </w:t>
      </w:r>
      <w:r>
        <w:sym w:font="Symbol" w:char="F0B7"/>
      </w:r>
      <w:r>
        <w:t xml:space="preserve"> </w:t>
      </w:r>
      <w:r w:rsidRPr="00147E9D">
        <w:rPr>
          <w:b/>
        </w:rPr>
        <w:t>e</w:t>
      </w:r>
      <w:r>
        <w:rPr>
          <w:rStyle w:val="subscript"/>
        </w:rPr>
        <w:t>n</w:t>
      </w:r>
      <w:r>
        <w:t xml:space="preserve">  = δ</w:t>
      </w:r>
      <w:r>
        <w:rPr>
          <w:rStyle w:val="subscript"/>
        </w:rPr>
        <w:t xml:space="preserve">m,n </w:t>
      </w:r>
      <w:r w:rsidR="00195DFB">
        <w:tab/>
      </w:r>
      <w:r w:rsidR="00195DFB">
        <w:tab/>
      </w:r>
      <w:r w:rsidR="00195DFB">
        <w:tab/>
      </w:r>
      <w:r w:rsidR="00195DFB">
        <w:tab/>
      </w:r>
      <w:r w:rsidR="00195DFB">
        <w:tab/>
      </w:r>
      <w:r w:rsidR="00195DFB">
        <w:tab/>
      </w:r>
      <w:r w:rsidR="00195DFB">
        <w:tab/>
      </w:r>
      <w:r w:rsidR="00195DFB">
        <w:tab/>
      </w:r>
      <w:r w:rsidR="00195DFB">
        <w:tab/>
      </w:r>
      <w:r w:rsidR="00195DFB">
        <w:tab/>
        <w:t>(A.</w:t>
      </w:r>
      <w:r w:rsidR="002F14F7">
        <w:t>7.3</w:t>
      </w:r>
      <w:r w:rsidR="00195DFB">
        <w:t>)</w:t>
      </w:r>
    </w:p>
    <w:p w14:paraId="3398DCE2" w14:textId="77777777" w:rsidR="002B3CDE" w:rsidRDefault="002B3CDE" w:rsidP="002B3CDE"/>
    <w:p w14:paraId="0A5EA5D2" w14:textId="77777777" w:rsidR="002B3CDE" w:rsidRPr="004458AD" w:rsidRDefault="002B3CDE" w:rsidP="002B3CDE">
      <w:r>
        <w:t xml:space="preserve">which is the "duality relation" discussed more generally in </w:t>
      </w:r>
      <w:r w:rsidR="002D6391">
        <w:t xml:space="preserve">Section 6.2. </w:t>
      </w:r>
    </w:p>
    <w:p w14:paraId="6C0C19FD" w14:textId="77777777" w:rsidR="002B3CDE" w:rsidRDefault="002B3CDE" w:rsidP="002B3CDE"/>
    <w:p w14:paraId="274E01A9" w14:textId="77777777" w:rsidR="002B3CDE" w:rsidRDefault="008E76C9" w:rsidP="002B3CDE">
      <w:pPr>
        <w:pStyle w:val="Heading3"/>
      </w:pPr>
      <w:bookmarkStart w:id="7485" w:name="_Toc379824801"/>
      <w:bookmarkStart w:id="7486" w:name="_Toc415298809"/>
      <w:bookmarkStart w:id="7487" w:name="_Toc415299318"/>
      <w:bookmarkStart w:id="7488" w:name="_Toc415299830"/>
      <w:bookmarkStart w:id="7489" w:name="_Toc415300349"/>
      <w:bookmarkStart w:id="7490" w:name="_Toc415302273"/>
      <w:bookmarkStart w:id="7491" w:name="_Toc415303241"/>
      <w:bookmarkStart w:id="7492" w:name="_Toc415303754"/>
      <w:bookmarkStart w:id="7493" w:name="_Toc415304267"/>
      <w:bookmarkStart w:id="7494" w:name="_Toc415304780"/>
      <w:bookmarkStart w:id="7495" w:name="_Toc415308565"/>
      <w:bookmarkStart w:id="7496" w:name="_Toc415309078"/>
      <w:bookmarkStart w:id="7497" w:name="_Toc415309593"/>
      <w:bookmarkStart w:id="7498" w:name="_Toc415310369"/>
      <w:bookmarkStart w:id="7499" w:name="_Toc415310887"/>
      <w:bookmarkStart w:id="7500" w:name="_Toc415311405"/>
      <w:bookmarkStart w:id="7501" w:name="_Toc415312180"/>
      <w:bookmarkStart w:id="7502" w:name="_Toc415312955"/>
      <w:bookmarkStart w:id="7503" w:name="_Toc415313732"/>
      <w:bookmarkStart w:id="7504" w:name="_Toc415335004"/>
      <w:bookmarkStart w:id="7505" w:name="_Toc415337416"/>
      <w:bookmarkStart w:id="7506" w:name="_Toc415338480"/>
      <w:bookmarkStart w:id="7507" w:name="_Toc415339001"/>
      <w:bookmarkStart w:id="7508" w:name="_Toc415380796"/>
      <w:bookmarkStart w:id="7509" w:name="_Toc415382218"/>
      <w:bookmarkStart w:id="7510" w:name="_Toc415383696"/>
      <w:bookmarkStart w:id="7511" w:name="_Toc415384219"/>
      <w:bookmarkStart w:id="7512" w:name="_Toc415386622"/>
      <w:bookmarkStart w:id="7513" w:name="_Toc415387145"/>
      <w:bookmarkStart w:id="7514" w:name="_Toc415387667"/>
      <w:bookmarkStart w:id="7515" w:name="_Toc415389505"/>
      <w:bookmarkStart w:id="7516" w:name="_Toc415390030"/>
      <w:bookmarkStart w:id="7517" w:name="_Toc415390816"/>
      <w:bookmarkStart w:id="7518" w:name="_Toc415660459"/>
      <w:bookmarkStart w:id="7519" w:name="_Toc416017065"/>
      <w:bookmarkStart w:id="7520" w:name="_Toc416017591"/>
      <w:bookmarkStart w:id="7521" w:name="_Toc416018116"/>
      <w:bookmarkStart w:id="7522" w:name="_Toc416110789"/>
      <w:bookmarkStart w:id="7523" w:name="_Toc416111278"/>
      <w:bookmarkStart w:id="7524" w:name="_Toc416111769"/>
      <w:bookmarkStart w:id="7525" w:name="_Toc416458683"/>
      <w:bookmarkStart w:id="7526" w:name="_Toc416516384"/>
      <w:bookmarkStart w:id="7527" w:name="_Toc416689478"/>
      <w:bookmarkStart w:id="7528" w:name="_Toc416799661"/>
      <w:bookmarkStart w:id="7529" w:name="_Toc417064431"/>
      <w:bookmarkStart w:id="7530" w:name="_Toc417206605"/>
      <w:bookmarkStart w:id="7531" w:name="_Toc417240661"/>
      <w:bookmarkStart w:id="7532" w:name="_Toc417750394"/>
      <w:bookmarkStart w:id="7533" w:name="_Toc417753065"/>
      <w:bookmarkStart w:id="7534" w:name="_Toc418090249"/>
      <w:bookmarkStart w:id="7535" w:name="_Toc418337646"/>
      <w:bookmarkStart w:id="7536" w:name="_Toc418430726"/>
      <w:bookmarkStart w:id="7537" w:name="_Toc418490237"/>
      <w:r>
        <w:t>A.8</w:t>
      </w:r>
      <w:r w:rsidR="002B3CDE">
        <w:t xml:space="preserve"> </w:t>
      </w:r>
      <w:r w:rsidR="002B3CDE" w:rsidRPr="00AD5E0E">
        <w:t>Compute E</w:t>
      </w:r>
      <w:r w:rsidR="002B3CDE" w:rsidRPr="00651FCC">
        <w:rPr>
          <w:rStyle w:val="subscript"/>
          <w:b/>
        </w:rPr>
        <w:t>n</w:t>
      </w:r>
      <w:r w:rsidR="002B3CDE" w:rsidRPr="00AD5E0E">
        <w:t xml:space="preserve"> </w:t>
      </w:r>
      <w:r w:rsidR="002B3CDE" w:rsidRPr="00AD5E0E">
        <w:sym w:font="Symbol" w:char="F0B7"/>
      </w:r>
      <w:r w:rsidR="002B3CDE" w:rsidRPr="00AD5E0E">
        <w:t xml:space="preserve"> E</w:t>
      </w:r>
      <w:r w:rsidR="002B3CDE" w:rsidRPr="00651FCC">
        <w:rPr>
          <w:rStyle w:val="subscript"/>
          <w:b/>
        </w:rPr>
        <w:t>m</w:t>
      </w:r>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r w:rsidR="002B3CDE">
        <w:t xml:space="preserve">  </w:t>
      </w:r>
    </w:p>
    <w:p w14:paraId="76A288E2" w14:textId="77777777" w:rsidR="002B3CDE" w:rsidRDefault="002B3CDE" w:rsidP="002B3CDE"/>
    <w:p w14:paraId="546A33CC" w14:textId="77777777" w:rsidR="002B3CDE" w:rsidRPr="00A3134B" w:rsidRDefault="002B3CDE" w:rsidP="002B3CDE">
      <w:r>
        <w:t xml:space="preserve">Since the vectors { </w:t>
      </w:r>
      <w:r w:rsidRPr="001E75F8">
        <w:rPr>
          <w:b/>
        </w:rPr>
        <w:t>e</w:t>
      </w:r>
      <w:r>
        <w:rPr>
          <w:rStyle w:val="subscript"/>
        </w:rPr>
        <w:t xml:space="preserve">n </w:t>
      </w:r>
      <w:r>
        <w:t>} are linearly independent and thus form a basis in R</w:t>
      </w:r>
      <w:r>
        <w:rPr>
          <w:rStyle w:val="superscript"/>
        </w:rPr>
        <w:t>N</w:t>
      </w:r>
      <w:r>
        <w:t xml:space="preserve">, </w:t>
      </w:r>
      <w:r w:rsidRPr="001E75F8">
        <w:rPr>
          <w:b/>
        </w:rPr>
        <w:t>E</w:t>
      </w:r>
      <w:r>
        <w:rPr>
          <w:rStyle w:val="subscript"/>
        </w:rPr>
        <w:t>m</w:t>
      </w:r>
      <w:r>
        <w:t xml:space="preserve"> can be expanded onto the </w:t>
      </w:r>
      <w:r w:rsidRPr="001E75F8">
        <w:rPr>
          <w:b/>
        </w:rPr>
        <w:t>e</w:t>
      </w:r>
      <w:r>
        <w:rPr>
          <w:rStyle w:val="subscript"/>
        </w:rPr>
        <w:t>n</w:t>
      </w:r>
      <w:r>
        <w:t xml:space="preserve"> , </w:t>
      </w:r>
    </w:p>
    <w:p w14:paraId="0951EFF4" w14:textId="77777777" w:rsidR="002B3CDE" w:rsidRPr="009D13BD" w:rsidRDefault="002B3CDE" w:rsidP="002B3CDE"/>
    <w:p w14:paraId="276F2B20" w14:textId="77777777" w:rsidR="002B3CDE" w:rsidRPr="00195DFB" w:rsidRDefault="002B3CDE" w:rsidP="00195DFB">
      <w:pPr>
        <w:tabs>
          <w:tab w:val="left" w:pos="7200"/>
          <w:tab w:val="left" w:pos="7920"/>
          <w:tab w:val="right" w:pos="9270"/>
        </w:tabs>
      </w:pPr>
      <w:r>
        <w:tab/>
      </w:r>
      <w:r w:rsidRPr="000359B7">
        <w:rPr>
          <w:b/>
        </w:rPr>
        <w:t>E</w:t>
      </w:r>
      <w:r>
        <w:rPr>
          <w:rStyle w:val="subscript"/>
        </w:rPr>
        <w:t>m</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n</w:t>
      </w:r>
      <w:r>
        <w:t xml:space="preserve"> </w:t>
      </w:r>
      <w:r w:rsidR="00195DFB">
        <w:tab/>
      </w:r>
      <w:r w:rsidR="00195DFB">
        <w:tab/>
      </w:r>
      <w:r w:rsidR="00195DFB">
        <w:tab/>
      </w:r>
      <w:r w:rsidR="00195DFB">
        <w:tab/>
      </w:r>
      <w:r w:rsidR="00195DFB">
        <w:tab/>
      </w:r>
      <w:r w:rsidR="00195DFB">
        <w:tab/>
      </w:r>
      <w:r w:rsidR="00195DFB">
        <w:tab/>
      </w:r>
      <w:r w:rsidR="00195DFB">
        <w:tab/>
      </w:r>
      <w:r w:rsidR="00195DFB">
        <w:tab/>
      </w:r>
      <w:r w:rsidR="00195DFB">
        <w:tab/>
        <w:t>(A.</w:t>
      </w:r>
      <w:r w:rsidR="002F14F7">
        <w:t>8.1</w:t>
      </w:r>
      <w:r w:rsidR="00195DFB">
        <w:t>)</w:t>
      </w:r>
    </w:p>
    <w:p w14:paraId="6ED6290A" w14:textId="77777777" w:rsidR="002B3CDE" w:rsidRPr="005222B3" w:rsidRDefault="002B3CDE" w:rsidP="002B3CDE">
      <w:pPr>
        <w:rPr>
          <w:sz w:val="8"/>
          <w:szCs w:val="8"/>
        </w:rPr>
      </w:pPr>
    </w:p>
    <w:p w14:paraId="28F14A3D" w14:textId="77777777" w:rsidR="002B3CDE" w:rsidRPr="00195DFB" w:rsidRDefault="002B3CDE" w:rsidP="00195DFB">
      <w:pPr>
        <w:tabs>
          <w:tab w:val="left" w:pos="7200"/>
          <w:tab w:val="left" w:pos="7920"/>
          <w:tab w:val="right" w:pos="9270"/>
        </w:tabs>
      </w:pPr>
      <w:r>
        <w:tab/>
        <w:t>δ</w:t>
      </w:r>
      <w:r>
        <w:rPr>
          <w:rStyle w:val="subscript"/>
        </w:rPr>
        <w:t xml:space="preserve">m,k  </w:t>
      </w:r>
      <w:r>
        <w:t xml:space="preserve">= </w:t>
      </w:r>
      <w:r w:rsidRPr="001E75F8">
        <w:rPr>
          <w:b/>
        </w:rPr>
        <w:t>E</w:t>
      </w:r>
      <w:r>
        <w:rPr>
          <w:rStyle w:val="subscript"/>
        </w:rPr>
        <w:t>m</w:t>
      </w:r>
      <w:r>
        <w:t xml:space="preserve"> </w:t>
      </w:r>
      <w:r>
        <w:sym w:font="Symbol" w:char="F0B7"/>
      </w:r>
      <w:r>
        <w:t xml:space="preserve"> </w:t>
      </w:r>
      <w:r w:rsidRPr="001E75F8">
        <w:rPr>
          <w:b/>
        </w:rPr>
        <w:t>e</w:t>
      </w:r>
      <w:r>
        <w:rPr>
          <w:rStyle w:val="subscript"/>
        </w:rPr>
        <w:t>k</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 xml:space="preserve">n </w:t>
      </w:r>
      <w:r>
        <w:sym w:font="Symbol" w:char="F0B7"/>
      </w:r>
      <w:r>
        <w:t xml:space="preserve"> </w:t>
      </w:r>
      <w:r w:rsidRPr="001E75F8">
        <w:rPr>
          <w:b/>
        </w:rPr>
        <w:t>e</w:t>
      </w:r>
      <w:r>
        <w:rPr>
          <w:rStyle w:val="subscript"/>
        </w:rPr>
        <w:t xml:space="preserve">k  </w:t>
      </w:r>
      <w:r w:rsidRPr="0047476F">
        <w:t>=</w:t>
      </w:r>
      <w:r>
        <w:rPr>
          <w:rStyle w:val="subscript"/>
        </w:rPr>
        <w:t xml:space="preserve">  </w:t>
      </w:r>
      <w:r>
        <w:t>Σ</w:t>
      </w:r>
      <w:r>
        <w:rPr>
          <w:rStyle w:val="subscript"/>
        </w:rPr>
        <w:t>n</w:t>
      </w:r>
      <w:r>
        <w:t xml:space="preserve"> A</w:t>
      </w:r>
      <w:r>
        <w:rPr>
          <w:rStyle w:val="subscript"/>
        </w:rPr>
        <w:t>n</w:t>
      </w:r>
      <w:r>
        <w:rPr>
          <w:rStyle w:val="superscript"/>
        </w:rPr>
        <w:t>(m)</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nk</w:t>
      </w:r>
      <w:r w:rsidR="00AF5088">
        <w:t xml:space="preserve"> .</w:t>
      </w:r>
      <w:r w:rsidR="00195DFB">
        <w:tab/>
      </w:r>
      <w:r w:rsidR="00195DFB">
        <w:tab/>
      </w:r>
      <w:r w:rsidR="00195DFB">
        <w:tab/>
      </w:r>
      <w:r w:rsidR="00195DFB">
        <w:tab/>
      </w:r>
      <w:r w:rsidR="00195DFB">
        <w:tab/>
        <w:t>(A.</w:t>
      </w:r>
      <w:r w:rsidR="002F14F7">
        <w:t>8.2</w:t>
      </w:r>
      <w:r w:rsidR="00195DFB">
        <w:t>)</w:t>
      </w:r>
    </w:p>
    <w:p w14:paraId="4BB9C553" w14:textId="77777777" w:rsidR="002B3CDE" w:rsidRDefault="002B3CDE" w:rsidP="002B3CDE">
      <w:pPr>
        <w:rPr>
          <w:rStyle w:val="subscript"/>
        </w:rPr>
      </w:pPr>
    </w:p>
    <w:p w14:paraId="30D3DFB7" w14:textId="77777777" w:rsidR="002B3CDE" w:rsidRDefault="002B3CDE" w:rsidP="002B3CDE">
      <w:r>
        <w:t>Multiplying both sides</w:t>
      </w:r>
      <w:r w:rsidR="00195DFB">
        <w:t xml:space="preserve"> of (A.</w:t>
      </w:r>
      <w:r w:rsidR="00AF5088">
        <w:t>8.2</w:t>
      </w:r>
      <w:r w:rsidR="00195DFB">
        <w:t xml:space="preserve">) </w:t>
      </w:r>
      <w:r>
        <w:t>by g'</w:t>
      </w:r>
      <w:r>
        <w:rPr>
          <w:rStyle w:val="subscript"/>
        </w:rPr>
        <w:t>ki</w:t>
      </w:r>
      <w:r>
        <w:t xml:space="preserve"> and summing on k gives</w:t>
      </w:r>
    </w:p>
    <w:p w14:paraId="4B3A2BCC" w14:textId="77777777" w:rsidR="002B3CDE" w:rsidRDefault="002B3CDE" w:rsidP="002B3CDE"/>
    <w:p w14:paraId="11AF136B" w14:textId="77777777" w:rsidR="002B3CDE" w:rsidRPr="00AD5E0E" w:rsidRDefault="002B3CDE" w:rsidP="002B3CDE">
      <w:r>
        <w:tab/>
        <w:t>LHS = Σ</w:t>
      </w:r>
      <w:r>
        <w:rPr>
          <w:rStyle w:val="subscript"/>
        </w:rPr>
        <w:t>k</w:t>
      </w:r>
      <w:r>
        <w:t xml:space="preserve"> g'</w:t>
      </w:r>
      <w:r>
        <w:rPr>
          <w:rStyle w:val="subscript"/>
        </w:rPr>
        <w:t>ki</w:t>
      </w:r>
      <w:r w:rsidRPr="001E75F8">
        <w:t xml:space="preserve"> </w:t>
      </w:r>
      <w:r>
        <w:t>δ</w:t>
      </w:r>
      <w:r>
        <w:rPr>
          <w:rStyle w:val="subscript"/>
        </w:rPr>
        <w:t>m,k</w:t>
      </w:r>
      <w:r>
        <w:t xml:space="preserve"> = g'</w:t>
      </w:r>
      <w:r>
        <w:rPr>
          <w:rStyle w:val="subscript"/>
        </w:rPr>
        <w:t>mi</w:t>
      </w:r>
    </w:p>
    <w:p w14:paraId="0488AF57" w14:textId="77777777" w:rsidR="00195DFB" w:rsidRPr="00195DFB" w:rsidRDefault="002B3CDE" w:rsidP="00195DFB">
      <w:pPr>
        <w:tabs>
          <w:tab w:val="left" w:pos="7200"/>
          <w:tab w:val="left" w:pos="7920"/>
          <w:tab w:val="right" w:pos="9270"/>
        </w:tabs>
      </w:pPr>
      <w:r>
        <w:tab/>
        <w:t>RHS = Σ</w:t>
      </w:r>
      <w:r>
        <w:rPr>
          <w:rStyle w:val="subscript"/>
        </w:rPr>
        <w:t>n</w:t>
      </w:r>
      <w:r>
        <w:t xml:space="preserve"> A</w:t>
      </w:r>
      <w:r>
        <w:rPr>
          <w:rStyle w:val="subscript"/>
        </w:rPr>
        <w:t>n</w:t>
      </w:r>
      <w:r>
        <w:rPr>
          <w:rStyle w:val="superscript"/>
        </w:rPr>
        <w:t>(m)</w:t>
      </w:r>
      <w:r>
        <w:t xml:space="preserve"> (Σ</w:t>
      </w:r>
      <w:r>
        <w:rPr>
          <w:rStyle w:val="subscript"/>
        </w:rPr>
        <w:t>k</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nk</w:t>
      </w:r>
      <w:r w:rsidRPr="001E75F8">
        <w:t xml:space="preserve"> </w:t>
      </w:r>
      <w:r>
        <w:t>g'</w:t>
      </w:r>
      <w:r>
        <w:rPr>
          <w:rStyle w:val="subscript"/>
        </w:rPr>
        <w:t>ki</w:t>
      </w:r>
      <w:r>
        <w:t>)  = Σ</w:t>
      </w:r>
      <w:r>
        <w:rPr>
          <w:rStyle w:val="subscript"/>
        </w:rPr>
        <w:t>n</w:t>
      </w:r>
      <w:r>
        <w:t xml:space="preserve"> A</w:t>
      </w:r>
      <w:r>
        <w:rPr>
          <w:rStyle w:val="subscript"/>
        </w:rPr>
        <w:t>n</w:t>
      </w:r>
      <w:r>
        <w:rPr>
          <w:rStyle w:val="superscript"/>
        </w:rPr>
        <w:t>(m)</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g')</w:t>
      </w:r>
      <w:r>
        <w:rPr>
          <w:rStyle w:val="subscript"/>
        </w:rPr>
        <w:t>ni</w:t>
      </w:r>
      <w:r>
        <w:t xml:space="preserve">  = Σ</w:t>
      </w:r>
      <w:r>
        <w:rPr>
          <w:rStyle w:val="subscript"/>
        </w:rPr>
        <w:t>n</w:t>
      </w:r>
      <w:r>
        <w:t xml:space="preserve"> A</w:t>
      </w:r>
      <w:r>
        <w:rPr>
          <w:rStyle w:val="subscript"/>
        </w:rPr>
        <w:t>n</w:t>
      </w:r>
      <w:r>
        <w:rPr>
          <w:rStyle w:val="superscript"/>
        </w:rPr>
        <w:t>(m)</w:t>
      </w:r>
      <w:r>
        <w:t>δ</w:t>
      </w:r>
      <w:r>
        <w:rPr>
          <w:rStyle w:val="subscript"/>
        </w:rPr>
        <w:t>n,i</w:t>
      </w:r>
      <w:r>
        <w:t xml:space="preserve"> = A</w:t>
      </w:r>
      <w:r>
        <w:rPr>
          <w:rStyle w:val="subscript"/>
        </w:rPr>
        <w:t>i</w:t>
      </w:r>
      <w:r>
        <w:rPr>
          <w:rStyle w:val="superscript"/>
        </w:rPr>
        <w:t>(m)</w:t>
      </w:r>
      <w:r w:rsidR="00195DFB">
        <w:tab/>
      </w:r>
      <w:r w:rsidR="00AF5088">
        <w:t>.</w:t>
      </w:r>
      <w:r w:rsidR="00195DFB">
        <w:tab/>
      </w:r>
      <w:r w:rsidR="00195DFB">
        <w:tab/>
        <w:t>(A.</w:t>
      </w:r>
      <w:r w:rsidR="002F14F7">
        <w:t>8.3</w:t>
      </w:r>
      <w:r w:rsidR="00195DFB">
        <w:t>)</w:t>
      </w:r>
    </w:p>
    <w:p w14:paraId="0ABB4A51" w14:textId="77777777" w:rsidR="002B3CDE" w:rsidRPr="005222B3" w:rsidRDefault="002B3CDE" w:rsidP="002B3CDE">
      <w:pPr>
        <w:rPr>
          <w:rStyle w:val="superscript"/>
          <w:sz w:val="16"/>
          <w:szCs w:val="16"/>
        </w:rPr>
      </w:pPr>
    </w:p>
    <w:p w14:paraId="4E1EB142" w14:textId="77777777" w:rsidR="002B3CDE" w:rsidRDefault="002B3CDE" w:rsidP="002B3CDE">
      <w:r>
        <w:t>Therefore A</w:t>
      </w:r>
      <w:r>
        <w:rPr>
          <w:rStyle w:val="subscript"/>
        </w:rPr>
        <w:t>i</w:t>
      </w:r>
      <w:r>
        <w:rPr>
          <w:rStyle w:val="superscript"/>
        </w:rPr>
        <w:t>(m)</w:t>
      </w:r>
      <w:r>
        <w:t xml:space="preserve"> = g'</w:t>
      </w:r>
      <w:r>
        <w:rPr>
          <w:rStyle w:val="subscript"/>
        </w:rPr>
        <w:t>mi</w:t>
      </w:r>
      <w:r>
        <w:t xml:space="preserve"> so, </w:t>
      </w:r>
    </w:p>
    <w:p w14:paraId="0A8314C9" w14:textId="77777777" w:rsidR="002B3CDE" w:rsidRDefault="002B3CDE" w:rsidP="002B3CDE"/>
    <w:p w14:paraId="61C11465" w14:textId="77777777" w:rsidR="002B3CDE" w:rsidRPr="00195DFB" w:rsidRDefault="002B3CDE" w:rsidP="00195DFB">
      <w:pPr>
        <w:tabs>
          <w:tab w:val="left" w:pos="7200"/>
          <w:tab w:val="left" w:pos="7920"/>
          <w:tab w:val="right" w:pos="9270"/>
        </w:tabs>
      </w:pPr>
      <w:r>
        <w:tab/>
      </w:r>
      <w:r w:rsidRPr="000359B7">
        <w:rPr>
          <w:b/>
        </w:rPr>
        <w:t>E</w:t>
      </w:r>
      <w:r>
        <w:rPr>
          <w:rStyle w:val="subscript"/>
        </w:rPr>
        <w:t>m</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n</w:t>
      </w:r>
      <w:r>
        <w:t xml:space="preserve">  = Σ</w:t>
      </w:r>
      <w:r>
        <w:rPr>
          <w:rStyle w:val="subscript"/>
        </w:rPr>
        <w:t>n</w:t>
      </w:r>
      <w:r>
        <w:t xml:space="preserve"> g'</w:t>
      </w:r>
      <w:r>
        <w:rPr>
          <w:rStyle w:val="subscript"/>
        </w:rPr>
        <w:t>mn</w:t>
      </w:r>
      <w:r w:rsidRPr="001E75F8">
        <w:rPr>
          <w:b/>
        </w:rPr>
        <w:t xml:space="preserve"> e</w:t>
      </w:r>
      <w:r>
        <w:rPr>
          <w:rStyle w:val="subscript"/>
        </w:rPr>
        <w:t>n</w:t>
      </w:r>
      <w:r w:rsidR="00195DFB">
        <w:tab/>
      </w:r>
      <w:r w:rsidR="00195DFB">
        <w:tab/>
      </w:r>
      <w:r w:rsidR="00195DFB">
        <w:tab/>
      </w:r>
      <w:r w:rsidR="00195DFB">
        <w:tab/>
      </w:r>
      <w:r w:rsidR="00195DFB">
        <w:tab/>
      </w:r>
      <w:r w:rsidR="00195DFB">
        <w:tab/>
      </w:r>
      <w:r w:rsidR="00195DFB">
        <w:tab/>
      </w:r>
      <w:r w:rsidR="00195DFB">
        <w:tab/>
        <w:t>(A.</w:t>
      </w:r>
      <w:r w:rsidR="002F14F7">
        <w:t>8.4</w:t>
      </w:r>
      <w:r w:rsidR="00195DFB">
        <w:t>)</w:t>
      </w:r>
    </w:p>
    <w:p w14:paraId="47385B6E" w14:textId="77777777" w:rsidR="002B3CDE" w:rsidRDefault="002B3CDE" w:rsidP="002B3CDE"/>
    <w:p w14:paraId="581864A6" w14:textId="77777777" w:rsidR="002B3CDE" w:rsidRPr="00B54DA8" w:rsidRDefault="002B3CDE" w:rsidP="002B3CDE">
      <w:r>
        <w:t xml:space="preserve">which is to say </w:t>
      </w:r>
      <w:r w:rsidRPr="0081694C">
        <w:rPr>
          <w:b/>
        </w:rPr>
        <w:t>E</w:t>
      </w:r>
      <w:r>
        <w:rPr>
          <w:rStyle w:val="subscript"/>
        </w:rPr>
        <w:t>k</w:t>
      </w:r>
      <w:r>
        <w:t xml:space="preserve"> is this linear combination of the </w:t>
      </w:r>
      <w:r w:rsidRPr="0081694C">
        <w:rPr>
          <w:b/>
        </w:rPr>
        <w:t>e</w:t>
      </w:r>
      <w:r>
        <w:rPr>
          <w:rStyle w:val="subscript"/>
        </w:rPr>
        <w:t>i</w:t>
      </w:r>
      <w:r w:rsidR="00AF5088">
        <w:t>, which i</w:t>
      </w:r>
      <w:r>
        <w:t xml:space="preserve">s the definition used in </w:t>
      </w:r>
      <w:r w:rsidR="00EF79FC">
        <w:t>Chapter</w:t>
      </w:r>
      <w:r>
        <w:t xml:space="preserve"> 6</w:t>
      </w:r>
      <w:r w:rsidR="00AF5088">
        <w:t xml:space="preserve">, (6.1.2), </w:t>
      </w:r>
    </w:p>
    <w:p w14:paraId="3ADA1E67" w14:textId="77777777" w:rsidR="002B3CDE" w:rsidRDefault="002B3CDE" w:rsidP="002B3CDE"/>
    <w:p w14:paraId="5CCD370C"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 Σ</w:t>
      </w:r>
      <w:r>
        <w:rPr>
          <w:rStyle w:val="subscript"/>
        </w:rPr>
        <w:t>i</w:t>
      </w:r>
      <w:r>
        <w:t xml:space="preserve"> g'</w:t>
      </w:r>
      <w:r>
        <w:rPr>
          <w:rStyle w:val="subscript"/>
        </w:rPr>
        <w:t>ki</w:t>
      </w:r>
      <w:r w:rsidRPr="001E75F8">
        <w:rPr>
          <w:b/>
        </w:rPr>
        <w:t xml:space="preserve"> e</w:t>
      </w:r>
      <w:r>
        <w:rPr>
          <w:rStyle w:val="subscript"/>
        </w:rPr>
        <w:t>i</w:t>
      </w:r>
      <w:r>
        <w:t xml:space="preserve">    =   g'</w:t>
      </w:r>
      <w:r>
        <w:rPr>
          <w:rStyle w:val="subscript"/>
        </w:rPr>
        <w:t>ki</w:t>
      </w:r>
      <w:r w:rsidRPr="001E75F8">
        <w:rPr>
          <w:b/>
        </w:rPr>
        <w:t xml:space="preserve"> e</w:t>
      </w:r>
      <w:r>
        <w:rPr>
          <w:rStyle w:val="subscript"/>
        </w:rPr>
        <w:t>i</w:t>
      </w:r>
      <w:r w:rsidR="00195DFB">
        <w:tab/>
        <w:t xml:space="preserve">     </w:t>
      </w:r>
      <w:r>
        <w:t>// implied sum on i</w:t>
      </w:r>
      <w:r>
        <w:tab/>
        <w:t xml:space="preserve"> // Std Notation:  e</w:t>
      </w:r>
      <w:r>
        <w:rPr>
          <w:rStyle w:val="superscript"/>
        </w:rPr>
        <w:t>k</w:t>
      </w:r>
      <w:r>
        <w:t xml:space="preserve"> = Σ</w:t>
      </w:r>
      <w:r>
        <w:rPr>
          <w:rStyle w:val="subscript"/>
        </w:rPr>
        <w:t>i</w:t>
      </w:r>
      <w:r>
        <w:t xml:space="preserve"> g'</w:t>
      </w:r>
      <w:r w:rsidRPr="00CB1F1C">
        <w:rPr>
          <w:rStyle w:val="superscript"/>
        </w:rPr>
        <w:t>ki</w:t>
      </w:r>
      <w:r w:rsidRPr="001E75F8">
        <w:rPr>
          <w:b/>
        </w:rPr>
        <w:t xml:space="preserve"> e</w:t>
      </w:r>
      <w:r>
        <w:rPr>
          <w:rStyle w:val="subscript"/>
        </w:rPr>
        <w:t>i</w:t>
      </w:r>
      <w:r w:rsidR="00195DFB">
        <w:tab/>
      </w:r>
      <w:r w:rsidR="00195DFB">
        <w:tab/>
        <w:t>(A.</w:t>
      </w:r>
      <w:r w:rsidR="002F14F7">
        <w:t>8.5</w:t>
      </w:r>
      <w:r w:rsidR="00195DFB">
        <w:t>)</w:t>
      </w:r>
    </w:p>
    <w:p w14:paraId="47C5BB33" w14:textId="77777777" w:rsidR="002B3CDE" w:rsidRPr="001E75F8" w:rsidRDefault="002B3CDE" w:rsidP="002B3CDE">
      <w:r>
        <w:tab/>
      </w:r>
    </w:p>
    <w:p w14:paraId="07AB6654" w14:textId="77777777" w:rsidR="002B3CDE" w:rsidRDefault="00AF5088" w:rsidP="002B3CDE">
      <w:r>
        <w:t>This</w:t>
      </w:r>
      <w:r w:rsidR="002B3CDE">
        <w:t xml:space="preserve"> may be compared with the previous result</w:t>
      </w:r>
      <w:r>
        <w:t xml:space="preserve"> (A.6.2), </w:t>
      </w:r>
    </w:p>
    <w:p w14:paraId="55814CFA" w14:textId="77777777" w:rsidR="002B3CDE" w:rsidRDefault="002B3CDE" w:rsidP="002B3CDE"/>
    <w:p w14:paraId="5C72EFF4" w14:textId="77777777" w:rsidR="002B3CDE" w:rsidRPr="00AF5088" w:rsidRDefault="002B3CDE" w:rsidP="00195DFB">
      <w:pPr>
        <w:tabs>
          <w:tab w:val="left" w:pos="7200"/>
          <w:tab w:val="left" w:pos="7920"/>
          <w:tab w:val="right" w:pos="9270"/>
        </w:tabs>
        <w:rPr>
          <w:color w:val="000000"/>
        </w:rPr>
      </w:pPr>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w:t>
      </w:r>
      <w:r w:rsidR="00195DFB">
        <w:tab/>
      </w:r>
      <w:r w:rsidR="00195DFB">
        <w:tab/>
      </w:r>
      <w:r w:rsidR="00195DFB">
        <w:tab/>
      </w:r>
      <w:r w:rsidR="00195DFB">
        <w:tab/>
      </w:r>
      <w:r w:rsidR="00AF5088" w:rsidRPr="00AF5088">
        <w:rPr>
          <w:i/>
          <w:color w:val="000000"/>
        </w:rPr>
        <w:t>(A.6.2)</w:t>
      </w:r>
    </w:p>
    <w:p w14:paraId="406C5B60" w14:textId="77777777" w:rsidR="002B3CDE" w:rsidRDefault="002B3CDE" w:rsidP="002B3CDE"/>
    <w:p w14:paraId="17FA55C2" w14:textId="77777777" w:rsidR="002B3CDE" w:rsidRDefault="002B3CDE" w:rsidP="002B3CDE">
      <w:r>
        <w:t xml:space="preserve">It seems rather impressive that these two dissimilar ways of writing </w:t>
      </w:r>
      <w:r w:rsidRPr="002531A2">
        <w:rPr>
          <w:b/>
        </w:rPr>
        <w:t>E</w:t>
      </w:r>
      <w:r>
        <w:t xml:space="preserve"> are equal. Finally, </w:t>
      </w:r>
    </w:p>
    <w:p w14:paraId="79B8ABD2" w14:textId="77777777" w:rsidR="002B3CDE" w:rsidRDefault="002B3CDE" w:rsidP="002B3CDE"/>
    <w:p w14:paraId="3CA487E8" w14:textId="77777777" w:rsidR="002B3CDE" w:rsidRPr="00195DFB" w:rsidRDefault="002B3CDE" w:rsidP="00195DFB">
      <w:pPr>
        <w:tabs>
          <w:tab w:val="left" w:pos="7200"/>
          <w:tab w:val="left" w:pos="7920"/>
          <w:tab w:val="right" w:pos="9270"/>
        </w:tabs>
      </w:pPr>
      <w:r>
        <w:tab/>
      </w:r>
      <w:r w:rsidRPr="000359B7">
        <w:rPr>
          <w:b/>
        </w:rPr>
        <w:t>E</w:t>
      </w:r>
      <w:r>
        <w:rPr>
          <w:rStyle w:val="subscript"/>
        </w:rPr>
        <w:t>n</w:t>
      </w:r>
      <w:r>
        <w:t xml:space="preserve"> </w:t>
      </w:r>
      <w:r>
        <w:sym w:font="Symbol" w:char="F0B7"/>
      </w:r>
      <w:r>
        <w:t xml:space="preserve"> </w:t>
      </w:r>
      <w:r w:rsidRPr="009F0197">
        <w:rPr>
          <w:b/>
        </w:rPr>
        <w:t>E</w:t>
      </w:r>
      <w:r>
        <w:rPr>
          <w:rStyle w:val="subscript"/>
        </w:rPr>
        <w:t>m</w:t>
      </w:r>
      <w:r>
        <w:t xml:space="preserve">  = </w:t>
      </w:r>
      <w:r w:rsidRPr="000359B7">
        <w:rPr>
          <w:b/>
        </w:rPr>
        <w:t>E</w:t>
      </w:r>
      <w:r>
        <w:rPr>
          <w:rStyle w:val="subscript"/>
        </w:rPr>
        <w:t>n</w:t>
      </w:r>
      <w:r>
        <w:t xml:space="preserve"> </w:t>
      </w:r>
      <w:r>
        <w:sym w:font="Symbol" w:char="F0B7"/>
      </w:r>
      <w:r>
        <w:t xml:space="preserve">  (g'</w:t>
      </w:r>
      <w:r>
        <w:rPr>
          <w:rStyle w:val="subscript"/>
        </w:rPr>
        <w:t>mi</w:t>
      </w:r>
      <w:r w:rsidRPr="001E75F8">
        <w:rPr>
          <w:b/>
        </w:rPr>
        <w:t xml:space="preserve"> e</w:t>
      </w:r>
      <w:r>
        <w:rPr>
          <w:rStyle w:val="subscript"/>
        </w:rPr>
        <w:t>i</w:t>
      </w:r>
      <w:r>
        <w:t>)  = g'</w:t>
      </w:r>
      <w:r>
        <w:rPr>
          <w:rStyle w:val="subscript"/>
        </w:rPr>
        <w:t>mi</w:t>
      </w:r>
      <w:r>
        <w:t xml:space="preserve">  (</w:t>
      </w:r>
      <w:r w:rsidRPr="000359B7">
        <w:rPr>
          <w:b/>
        </w:rPr>
        <w:t>E</w:t>
      </w:r>
      <w:r>
        <w:rPr>
          <w:rStyle w:val="subscript"/>
        </w:rPr>
        <w:t>n</w:t>
      </w:r>
      <w:r>
        <w:t xml:space="preserve"> </w:t>
      </w:r>
      <w:r>
        <w:sym w:font="Symbol" w:char="F0B7"/>
      </w:r>
      <w:r w:rsidRPr="009F0197">
        <w:rPr>
          <w:b/>
        </w:rPr>
        <w:t xml:space="preserve"> </w:t>
      </w:r>
      <w:r w:rsidRPr="001E75F8">
        <w:rPr>
          <w:b/>
        </w:rPr>
        <w:t>e</w:t>
      </w:r>
      <w:r>
        <w:rPr>
          <w:rStyle w:val="subscript"/>
        </w:rPr>
        <w:t>i</w:t>
      </w:r>
      <w:r>
        <w:t>) = g'</w:t>
      </w:r>
      <w:r>
        <w:rPr>
          <w:rStyle w:val="subscript"/>
        </w:rPr>
        <w:t>mi</w:t>
      </w:r>
      <w:r>
        <w:t xml:space="preserve"> δ</w:t>
      </w:r>
      <w:r>
        <w:rPr>
          <w:rStyle w:val="subscript"/>
        </w:rPr>
        <w:t>n,i</w:t>
      </w:r>
      <w:r>
        <w:t xml:space="preserve">  = g'</w:t>
      </w:r>
      <w:r>
        <w:rPr>
          <w:rStyle w:val="subscript"/>
        </w:rPr>
        <w:t>mn</w:t>
      </w:r>
      <w:r>
        <w:t xml:space="preserve"> = g'</w:t>
      </w:r>
      <w:r>
        <w:rPr>
          <w:rStyle w:val="subscript"/>
        </w:rPr>
        <w:t>nm</w:t>
      </w:r>
      <w:r>
        <w:rPr>
          <w:rStyle w:val="subscript"/>
        </w:rPr>
        <w:tab/>
      </w:r>
      <w:r w:rsidR="00195DFB">
        <w:t xml:space="preserve">    </w:t>
      </w:r>
      <w:r>
        <w:t xml:space="preserve">// g' </w:t>
      </w:r>
      <w:r w:rsidR="00195DFB">
        <w:t xml:space="preserve">is </w:t>
      </w:r>
      <w:r>
        <w:t>symmetric</w:t>
      </w:r>
      <w:r w:rsidR="00195DFB">
        <w:tab/>
        <w:t>(A.</w:t>
      </w:r>
      <w:r w:rsidR="002F14F7">
        <w:t>8.6</w:t>
      </w:r>
      <w:r w:rsidR="00195DFB">
        <w:t>)</w:t>
      </w:r>
    </w:p>
    <w:p w14:paraId="0EFEA96C" w14:textId="77777777" w:rsidR="002B3CDE" w:rsidRDefault="002B3CDE" w:rsidP="002B3CDE"/>
    <w:p w14:paraId="5AB65B6A" w14:textId="77777777" w:rsidR="002B3CDE" w:rsidRPr="00981C08" w:rsidRDefault="008E76C9" w:rsidP="002B3CDE">
      <w:pPr>
        <w:pStyle w:val="Heading3"/>
      </w:pPr>
      <w:bookmarkStart w:id="7538" w:name="_Toc379824802"/>
      <w:bookmarkStart w:id="7539" w:name="_Toc415298810"/>
      <w:bookmarkStart w:id="7540" w:name="_Toc415299319"/>
      <w:bookmarkStart w:id="7541" w:name="_Toc415299831"/>
      <w:bookmarkStart w:id="7542" w:name="_Toc415300350"/>
      <w:bookmarkStart w:id="7543" w:name="_Toc415302274"/>
      <w:bookmarkStart w:id="7544" w:name="_Toc415303242"/>
      <w:bookmarkStart w:id="7545" w:name="_Toc415303755"/>
      <w:bookmarkStart w:id="7546" w:name="_Toc415304268"/>
      <w:bookmarkStart w:id="7547" w:name="_Toc415304781"/>
      <w:bookmarkStart w:id="7548" w:name="_Toc415308566"/>
      <w:bookmarkStart w:id="7549" w:name="_Toc415309079"/>
      <w:bookmarkStart w:id="7550" w:name="_Toc415309594"/>
      <w:bookmarkStart w:id="7551" w:name="_Toc415310370"/>
      <w:bookmarkStart w:id="7552" w:name="_Toc415310888"/>
      <w:bookmarkStart w:id="7553" w:name="_Toc415311406"/>
      <w:bookmarkStart w:id="7554" w:name="_Toc415312181"/>
      <w:bookmarkStart w:id="7555" w:name="_Toc415312956"/>
      <w:bookmarkStart w:id="7556" w:name="_Toc415313733"/>
      <w:bookmarkStart w:id="7557" w:name="_Toc415335005"/>
      <w:bookmarkStart w:id="7558" w:name="_Toc415337417"/>
      <w:bookmarkStart w:id="7559" w:name="_Toc415338481"/>
      <w:bookmarkStart w:id="7560" w:name="_Toc415339002"/>
      <w:bookmarkStart w:id="7561" w:name="_Toc415380797"/>
      <w:bookmarkStart w:id="7562" w:name="_Toc415382219"/>
      <w:bookmarkStart w:id="7563" w:name="_Toc415383697"/>
      <w:bookmarkStart w:id="7564" w:name="_Toc415384220"/>
      <w:bookmarkStart w:id="7565" w:name="_Toc415386623"/>
      <w:bookmarkStart w:id="7566" w:name="_Toc415387146"/>
      <w:bookmarkStart w:id="7567" w:name="_Toc415387668"/>
      <w:bookmarkStart w:id="7568" w:name="_Toc415389506"/>
      <w:bookmarkStart w:id="7569" w:name="_Toc415390031"/>
      <w:bookmarkStart w:id="7570" w:name="_Toc415390817"/>
      <w:bookmarkStart w:id="7571" w:name="_Toc415660460"/>
      <w:bookmarkStart w:id="7572" w:name="_Toc416017066"/>
      <w:bookmarkStart w:id="7573" w:name="_Toc416017592"/>
      <w:bookmarkStart w:id="7574" w:name="_Toc416018117"/>
      <w:bookmarkStart w:id="7575" w:name="_Toc416110790"/>
      <w:bookmarkStart w:id="7576" w:name="_Toc416111279"/>
      <w:bookmarkStart w:id="7577" w:name="_Toc416111770"/>
      <w:bookmarkStart w:id="7578" w:name="_Toc416458684"/>
      <w:bookmarkStart w:id="7579" w:name="_Toc416516385"/>
      <w:bookmarkStart w:id="7580" w:name="_Toc416689479"/>
      <w:bookmarkStart w:id="7581" w:name="_Toc416799662"/>
      <w:bookmarkStart w:id="7582" w:name="_Toc417064432"/>
      <w:bookmarkStart w:id="7583" w:name="_Toc417206606"/>
      <w:bookmarkStart w:id="7584" w:name="_Toc417240662"/>
      <w:bookmarkStart w:id="7585" w:name="_Toc417750395"/>
      <w:bookmarkStart w:id="7586" w:name="_Toc417753066"/>
      <w:bookmarkStart w:id="7587" w:name="_Toc418090250"/>
      <w:bookmarkStart w:id="7588" w:name="_Toc418337647"/>
      <w:bookmarkStart w:id="7589" w:name="_Toc418430727"/>
      <w:bookmarkStart w:id="7590" w:name="_Toc418490238"/>
      <w:r>
        <w:t>A.9</w:t>
      </w:r>
      <w:r w:rsidR="002B3CDE" w:rsidRPr="00981C08">
        <w:t xml:space="preserve"> Summary of relationship between the tangent and reciprocal base vectors</w:t>
      </w:r>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p>
    <w:p w14:paraId="20DDE0C7" w14:textId="77777777" w:rsidR="002B3CDE" w:rsidRDefault="002B3CDE" w:rsidP="002B3CDE"/>
    <w:p w14:paraId="7B050203" w14:textId="77777777" w:rsidR="002B3CDE" w:rsidRDefault="002B3CDE" w:rsidP="002B3CDE">
      <w:r>
        <w:tab/>
      </w:r>
      <w:r w:rsidRPr="003C6E1E">
        <w:rPr>
          <w:b/>
        </w:rPr>
        <w:t>e</w:t>
      </w:r>
      <w:r>
        <w:rPr>
          <w:rStyle w:val="subscript"/>
        </w:rPr>
        <w:t>n</w:t>
      </w:r>
      <w:r>
        <w:t xml:space="preserve"> </w:t>
      </w:r>
      <w:r>
        <w:sym w:font="Symbol" w:char="F0B7"/>
      </w:r>
      <w:r>
        <w:t xml:space="preserve"> </w:t>
      </w:r>
      <w:r w:rsidRPr="003C6E1E">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nm</w:t>
      </w:r>
      <w:r>
        <w:tab/>
      </w:r>
      <w:r>
        <w:tab/>
      </w:r>
      <w:r>
        <w:rPr>
          <w:b/>
        </w:rPr>
        <w:t>E</w:t>
      </w:r>
      <w:r>
        <w:rPr>
          <w:rStyle w:val="subscript"/>
        </w:rPr>
        <w:t>n</w:t>
      </w:r>
      <w:r>
        <w:t xml:space="preserve"> </w:t>
      </w:r>
      <w:r>
        <w:sym w:font="Symbol" w:char="F0B7"/>
      </w:r>
      <w:r>
        <w:t xml:space="preserve"> </w:t>
      </w:r>
      <w:r w:rsidRPr="009F0197">
        <w:rPr>
          <w:b/>
        </w:rPr>
        <w:t>E</w:t>
      </w:r>
      <w:r>
        <w:rPr>
          <w:rStyle w:val="subscript"/>
        </w:rPr>
        <w:t>m</w:t>
      </w:r>
      <w:r>
        <w:t xml:space="preserve"> =  g'</w:t>
      </w:r>
      <w:r>
        <w:rPr>
          <w:rStyle w:val="subscript"/>
        </w:rPr>
        <w:t>nm</w:t>
      </w:r>
      <w:r>
        <w:tab/>
      </w:r>
      <w:r>
        <w:tab/>
      </w:r>
      <w:r>
        <w:tab/>
      </w:r>
      <w:r w:rsidRPr="003C6E1E">
        <w:rPr>
          <w:b/>
        </w:rPr>
        <w:t>e</w:t>
      </w:r>
      <w:r>
        <w:rPr>
          <w:rStyle w:val="subscript"/>
        </w:rPr>
        <w:t>n</w:t>
      </w:r>
      <w:r>
        <w:t xml:space="preserve"> </w:t>
      </w:r>
      <w:r>
        <w:sym w:font="Symbol" w:char="F0B7"/>
      </w:r>
      <w:r>
        <w:t xml:space="preserve"> E</w:t>
      </w:r>
      <w:r>
        <w:rPr>
          <w:rStyle w:val="subscript"/>
        </w:rPr>
        <w:t>m</w:t>
      </w:r>
      <w:r>
        <w:t xml:space="preserve"> = δ</w:t>
      </w:r>
      <w:r>
        <w:rPr>
          <w:rStyle w:val="subscript"/>
        </w:rPr>
        <w:t>n,m</w:t>
      </w:r>
      <w:r>
        <w:tab/>
      </w:r>
      <w:r>
        <w:tab/>
      </w:r>
    </w:p>
    <w:p w14:paraId="0A2B377C" w14:textId="77777777" w:rsidR="002B3CDE" w:rsidRPr="00195DFB" w:rsidRDefault="002B3CDE" w:rsidP="00195DFB">
      <w:pPr>
        <w:tabs>
          <w:tab w:val="left" w:pos="7200"/>
          <w:tab w:val="left" w:pos="7920"/>
          <w:tab w:val="right" w:pos="9270"/>
        </w:tabs>
      </w:pPr>
      <w:r>
        <w:tab/>
      </w:r>
      <w:r w:rsidRPr="000359B7">
        <w:rPr>
          <w:b/>
        </w:rPr>
        <w:t>E</w:t>
      </w:r>
      <w:r>
        <w:rPr>
          <w:rStyle w:val="subscript"/>
        </w:rPr>
        <w:t>n</w:t>
      </w:r>
      <w:r>
        <w:t xml:space="preserve"> = Σ</w:t>
      </w:r>
      <w:r>
        <w:rPr>
          <w:rStyle w:val="subscript"/>
        </w:rPr>
        <w:t>i</w:t>
      </w:r>
      <w:r>
        <w:t xml:space="preserve"> g'</w:t>
      </w:r>
      <w:r>
        <w:rPr>
          <w:rStyle w:val="subscript"/>
        </w:rPr>
        <w:t>ni</w:t>
      </w:r>
      <w:r w:rsidRPr="001E75F8">
        <w:rPr>
          <w:b/>
        </w:rPr>
        <w:t xml:space="preserve"> e</w:t>
      </w:r>
      <w:r>
        <w:rPr>
          <w:rStyle w:val="subscript"/>
        </w:rPr>
        <w:t>i</w:t>
      </w:r>
      <w:r>
        <w:rPr>
          <w:rStyle w:val="subscript"/>
        </w:rPr>
        <w:tab/>
      </w:r>
      <w:r>
        <w:rPr>
          <w:rStyle w:val="subscript"/>
        </w:rPr>
        <w:tab/>
      </w:r>
      <w:r>
        <w:rPr>
          <w:b/>
        </w:rPr>
        <w:t>e</w:t>
      </w:r>
      <w:r>
        <w:rPr>
          <w:rStyle w:val="subscript"/>
        </w:rPr>
        <w:t>n</w:t>
      </w:r>
      <w:r>
        <w:t xml:space="preserve"> = Σ</w:t>
      </w:r>
      <w:r>
        <w:rPr>
          <w:rStyle w:val="subscript"/>
        </w:rPr>
        <w:t>i</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sidRPr="001E75F8">
        <w:rPr>
          <w:b/>
        </w:rPr>
        <w:t xml:space="preserve"> </w:t>
      </w:r>
      <w:r>
        <w:rPr>
          <w:b/>
        </w:rPr>
        <w:t>E</w:t>
      </w:r>
      <w:r>
        <w:rPr>
          <w:rStyle w:val="subscript"/>
        </w:rPr>
        <w:t>i</w:t>
      </w:r>
      <w:r>
        <w:rPr>
          <w:rFonts w:ascii="Courier New" w:hAnsi="Courier New"/>
          <w:b/>
          <w:sz w:val="24"/>
          <w:vertAlign w:val="subscript"/>
        </w:rPr>
        <w:tab/>
      </w:r>
      <w:r>
        <w:rPr>
          <w:rFonts w:ascii="Courier New" w:hAnsi="Courier New"/>
          <w:b/>
          <w:sz w:val="24"/>
          <w:vertAlign w:val="subscript"/>
        </w:rPr>
        <w:tab/>
      </w:r>
      <w:r>
        <w:rPr>
          <w:rFonts w:ascii="Courier New" w:hAnsi="Courier New"/>
          <w:b/>
          <w:sz w:val="24"/>
          <w:vertAlign w:val="subscript"/>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g'</w:t>
      </w:r>
      <w:r>
        <w:rPr>
          <w:rStyle w:val="superscript"/>
        </w:rPr>
        <w:t>-1</w:t>
      </w:r>
      <w:r>
        <w:t xml:space="preserve"> </w:t>
      </w:r>
      <w:r w:rsidR="00AF5088">
        <w:t xml:space="preserve"> .</w:t>
      </w:r>
      <w:r w:rsidR="00195DFB">
        <w:tab/>
      </w:r>
      <w:r w:rsidR="00195DFB">
        <w:tab/>
      </w:r>
      <w:r w:rsidR="00195DFB">
        <w:tab/>
        <w:t>(A.</w:t>
      </w:r>
      <w:r w:rsidR="002F14F7">
        <w:t>9.1</w:t>
      </w:r>
      <w:r w:rsidR="00195DFB">
        <w:t>)</w:t>
      </w:r>
    </w:p>
    <w:p w14:paraId="36FC5668" w14:textId="77777777" w:rsidR="002B3CDE" w:rsidRDefault="002B3CDE" w:rsidP="002B3CDE"/>
    <w:p w14:paraId="098B9CC4" w14:textId="77777777" w:rsidR="002B3CDE" w:rsidRDefault="002B3CDE" w:rsidP="002B3CDE">
      <w:r>
        <w:t xml:space="preserve">Although these results have just been derived in the Picture B context, they are also valid in the more general Picture A context, as shown in </w:t>
      </w:r>
      <w:r w:rsidR="00EF79FC">
        <w:t>Chapter</w:t>
      </w:r>
      <w:r>
        <w:t xml:space="preserve"> 6 in which the equation </w:t>
      </w:r>
      <w:r w:rsidRPr="000359B7">
        <w:rPr>
          <w:b/>
        </w:rPr>
        <w:t>E</w:t>
      </w:r>
      <w:r>
        <w:rPr>
          <w:rStyle w:val="subscript"/>
        </w:rPr>
        <w:t>n</w:t>
      </w:r>
      <w:r>
        <w:t xml:space="preserve"> = Σ</w:t>
      </w:r>
      <w:r>
        <w:rPr>
          <w:rStyle w:val="subscript"/>
        </w:rPr>
        <w:t>i</w:t>
      </w:r>
      <w:r>
        <w:t xml:space="preserve"> g'</w:t>
      </w:r>
      <w:r>
        <w:rPr>
          <w:rStyle w:val="subscript"/>
        </w:rPr>
        <w:t>ni</w:t>
      </w:r>
      <w:r w:rsidRPr="001E75F8">
        <w:rPr>
          <w:b/>
        </w:rPr>
        <w:t xml:space="preserve"> e</w:t>
      </w:r>
      <w:r>
        <w:rPr>
          <w:rStyle w:val="subscript"/>
        </w:rPr>
        <w:t>i</w:t>
      </w:r>
      <w:r>
        <w:t xml:space="preserve"> is used as the definition of </w:t>
      </w:r>
      <w:r w:rsidRPr="00106F0D">
        <w:rPr>
          <w:b/>
        </w:rPr>
        <w:t>E</w:t>
      </w:r>
      <w:r>
        <w:rPr>
          <w:rStyle w:val="subscript"/>
        </w:rPr>
        <w:t>n</w:t>
      </w:r>
      <w:r>
        <w:t xml:space="preserve"> . As a reminder, the cross product expression for </w:t>
      </w:r>
      <w:r w:rsidRPr="00106F0D">
        <w:rPr>
          <w:b/>
        </w:rPr>
        <w:t>E</w:t>
      </w:r>
      <w:r>
        <w:rPr>
          <w:rStyle w:val="subscript"/>
        </w:rPr>
        <w:t>n</w:t>
      </w:r>
      <w:r w:rsidR="00AF5088">
        <w:t xml:space="preserve"> is only valid in Picture B where g=1. </w:t>
      </w:r>
    </w:p>
    <w:p w14:paraId="4C09BB88" w14:textId="77777777" w:rsidR="002B3CDE" w:rsidRDefault="002B3CDE" w:rsidP="002B3CDE"/>
    <w:p w14:paraId="2C6C3051" w14:textId="77777777" w:rsidR="002B3CDE" w:rsidRDefault="002B3CDE" w:rsidP="002B3CDE">
      <w:r>
        <w:t>In Standard Notation, the summary above can be restated as</w:t>
      </w:r>
    </w:p>
    <w:p w14:paraId="4D865A15" w14:textId="77777777" w:rsidR="002B3CDE" w:rsidRDefault="002B3CDE" w:rsidP="002B3CDE"/>
    <w:p w14:paraId="363ABC7C" w14:textId="77777777" w:rsidR="002B3CDE" w:rsidRDefault="002B3CDE" w:rsidP="002B3CDE">
      <w:r>
        <w:tab/>
      </w:r>
      <w:r w:rsidRPr="003C6E1E">
        <w:rPr>
          <w:b/>
        </w:rPr>
        <w:t>e</w:t>
      </w:r>
      <w:r>
        <w:rPr>
          <w:rStyle w:val="subscript"/>
        </w:rPr>
        <w:t>n</w:t>
      </w:r>
      <w:r>
        <w:t xml:space="preserve"> </w:t>
      </w:r>
      <w:r>
        <w:sym w:font="Symbol" w:char="F0B7"/>
      </w:r>
      <w:r>
        <w:t xml:space="preserve"> </w:t>
      </w:r>
      <w:r w:rsidRPr="003C6E1E">
        <w:rPr>
          <w:b/>
        </w:rPr>
        <w:t>e</w:t>
      </w:r>
      <w:r>
        <w:rPr>
          <w:rStyle w:val="subscript"/>
        </w:rPr>
        <w:t>m</w:t>
      </w:r>
      <w:r>
        <w:t xml:space="preserve">   = </w:t>
      </w:r>
      <w:r>
        <w:rPr>
          <w:color w:val="000000"/>
        </w:rPr>
        <w:t>g'</w:t>
      </w:r>
      <w:r>
        <w:rPr>
          <w:rStyle w:val="subscript"/>
        </w:rPr>
        <w:t>nm</w:t>
      </w:r>
      <w:r>
        <w:tab/>
      </w:r>
      <w:r>
        <w:tab/>
      </w:r>
      <w:r>
        <w:rPr>
          <w:b/>
        </w:rPr>
        <w:t>e</w:t>
      </w:r>
      <w:r>
        <w:rPr>
          <w:rStyle w:val="superscript"/>
        </w:rPr>
        <w:t>n</w:t>
      </w:r>
      <w:r>
        <w:t xml:space="preserve"> </w:t>
      </w:r>
      <w:r>
        <w:sym w:font="Symbol" w:char="F0B7"/>
      </w:r>
      <w:r>
        <w:t xml:space="preserve"> </w:t>
      </w:r>
      <w:r>
        <w:rPr>
          <w:b/>
        </w:rPr>
        <w:t>e</w:t>
      </w:r>
      <w:r>
        <w:rPr>
          <w:rStyle w:val="superscript"/>
        </w:rPr>
        <w:t>m</w:t>
      </w:r>
      <w:r>
        <w:t xml:space="preserve"> =  g'</w:t>
      </w:r>
      <w:r w:rsidRPr="00CB1F1C">
        <w:rPr>
          <w:rStyle w:val="superscript"/>
        </w:rPr>
        <w:t>nm</w:t>
      </w:r>
      <w:r>
        <w:tab/>
      </w:r>
      <w:r>
        <w:tab/>
      </w:r>
      <w:r>
        <w:tab/>
      </w:r>
      <w:r w:rsidRPr="003C6E1E">
        <w:rPr>
          <w:b/>
        </w:rPr>
        <w:t>e</w:t>
      </w:r>
      <w:r>
        <w:rPr>
          <w:rStyle w:val="subscript"/>
        </w:rPr>
        <w:t>n</w:t>
      </w:r>
      <w:r>
        <w:t xml:space="preserve"> </w:t>
      </w:r>
      <w:r>
        <w:sym w:font="Symbol" w:char="F0B7"/>
      </w:r>
      <w:r>
        <w:t xml:space="preserve"> e</w:t>
      </w:r>
      <w:r>
        <w:rPr>
          <w:rStyle w:val="superscript"/>
        </w:rPr>
        <w:t>m</w:t>
      </w:r>
      <w:r>
        <w:t xml:space="preserve"> = δ</w:t>
      </w:r>
      <w:r>
        <w:rPr>
          <w:rStyle w:val="subscript"/>
        </w:rPr>
        <w:t>n</w:t>
      </w:r>
      <w:r>
        <w:rPr>
          <w:rStyle w:val="superscript"/>
        </w:rPr>
        <w:t>m</w:t>
      </w:r>
      <w:r>
        <w:tab/>
      </w:r>
      <w:r>
        <w:tab/>
      </w:r>
    </w:p>
    <w:p w14:paraId="065DA742" w14:textId="77777777" w:rsidR="002B3CDE" w:rsidRPr="00195DFB" w:rsidRDefault="002B3CDE" w:rsidP="00195DFB">
      <w:pPr>
        <w:tabs>
          <w:tab w:val="left" w:pos="7200"/>
          <w:tab w:val="left" w:pos="7920"/>
          <w:tab w:val="right" w:pos="9270"/>
        </w:tabs>
      </w:pPr>
      <w:r>
        <w:tab/>
      </w:r>
      <w:r>
        <w:rPr>
          <w:b/>
        </w:rPr>
        <w:t>e</w:t>
      </w:r>
      <w:r w:rsidRPr="00CB1F1C">
        <w:rPr>
          <w:rStyle w:val="superscript"/>
        </w:rPr>
        <w:t>n</w:t>
      </w:r>
      <w:r>
        <w:t xml:space="preserve"> = Σ</w:t>
      </w:r>
      <w:r>
        <w:rPr>
          <w:rStyle w:val="subscript"/>
        </w:rPr>
        <w:t>i</w:t>
      </w:r>
      <w:r>
        <w:t xml:space="preserve"> g'</w:t>
      </w:r>
      <w:r w:rsidRPr="00CB1F1C">
        <w:rPr>
          <w:rStyle w:val="superscript"/>
        </w:rPr>
        <w:t>ni</w:t>
      </w:r>
      <w:r w:rsidRPr="001E75F8">
        <w:rPr>
          <w:b/>
        </w:rPr>
        <w:t xml:space="preserve"> e</w:t>
      </w:r>
      <w:r>
        <w:rPr>
          <w:rStyle w:val="subscript"/>
        </w:rPr>
        <w:t>i</w:t>
      </w:r>
      <w:r>
        <w:rPr>
          <w:rStyle w:val="subscript"/>
        </w:rPr>
        <w:tab/>
      </w:r>
      <w:r>
        <w:rPr>
          <w:rStyle w:val="subscript"/>
        </w:rPr>
        <w:tab/>
      </w:r>
      <w:r>
        <w:rPr>
          <w:b/>
        </w:rPr>
        <w:t>e</w:t>
      </w:r>
      <w:r>
        <w:rPr>
          <w:rStyle w:val="subscript"/>
        </w:rPr>
        <w:t>n</w:t>
      </w:r>
      <w:r>
        <w:t xml:space="preserve"> = Σ</w:t>
      </w:r>
      <w:r>
        <w:rPr>
          <w:rStyle w:val="subscript"/>
        </w:rPr>
        <w:t>i</w:t>
      </w:r>
      <w:r>
        <w:t xml:space="preserve"> </w:t>
      </w:r>
      <w:r>
        <w:rPr>
          <w:color w:val="000000"/>
        </w:rPr>
        <w:t>g'</w:t>
      </w:r>
      <w:r>
        <w:rPr>
          <w:rStyle w:val="subscript"/>
        </w:rPr>
        <w:t>ni</w:t>
      </w:r>
      <w:r w:rsidRPr="001E75F8">
        <w:rPr>
          <w:b/>
        </w:rPr>
        <w:t xml:space="preserve"> </w:t>
      </w:r>
      <w:r>
        <w:rPr>
          <w:b/>
        </w:rPr>
        <w:t>e</w:t>
      </w:r>
      <w:r>
        <w:rPr>
          <w:rStyle w:val="superscript"/>
        </w:rPr>
        <w:t>i</w:t>
      </w:r>
      <w:r>
        <w:rPr>
          <w:rFonts w:ascii="Courier New" w:hAnsi="Courier New"/>
          <w:b/>
          <w:sz w:val="24"/>
          <w:vertAlign w:val="subscript"/>
        </w:rPr>
        <w:tab/>
      </w:r>
      <w:r>
        <w:rPr>
          <w:rFonts w:ascii="Courier New" w:hAnsi="Courier New"/>
          <w:b/>
          <w:sz w:val="24"/>
          <w:vertAlign w:val="subscript"/>
        </w:rPr>
        <w:tab/>
      </w:r>
      <w:r>
        <w:rPr>
          <w:rFonts w:ascii="Courier New" w:hAnsi="Courier New"/>
          <w:b/>
          <w:sz w:val="24"/>
          <w:vertAlign w:val="subscript"/>
        </w:rPr>
        <w:tab/>
      </w:r>
      <w:r>
        <w:rPr>
          <w:color w:val="000000"/>
        </w:rPr>
        <w:t>g'</w:t>
      </w:r>
      <w:r>
        <w:rPr>
          <w:rStyle w:val="subscript"/>
        </w:rPr>
        <w:t>ab</w:t>
      </w:r>
      <w:r>
        <w:t xml:space="preserve"> = (g'</w:t>
      </w:r>
      <w:r>
        <w:rPr>
          <w:rStyle w:val="superscript"/>
        </w:rPr>
        <w:t>ab</w:t>
      </w:r>
      <w:r>
        <w:t xml:space="preserve">) </w:t>
      </w:r>
      <w:r>
        <w:rPr>
          <w:rStyle w:val="superscript"/>
        </w:rPr>
        <w:t>-1</w:t>
      </w:r>
      <w:r>
        <w:t xml:space="preserve"> </w:t>
      </w:r>
      <w:r w:rsidR="00195DFB">
        <w:tab/>
      </w:r>
      <w:r w:rsidR="00195DFB">
        <w:tab/>
      </w:r>
      <w:r w:rsidR="00195DFB">
        <w:tab/>
        <w:t>(A.</w:t>
      </w:r>
      <w:r w:rsidR="002F14F7">
        <w:t>9.2</w:t>
      </w:r>
      <w:r w:rsidR="00195DFB">
        <w:t>)</w:t>
      </w:r>
    </w:p>
    <w:p w14:paraId="51E64A05" w14:textId="77777777" w:rsidR="002B3CDE" w:rsidRDefault="002B3CDE" w:rsidP="002B3CDE"/>
    <w:p w14:paraId="0AB280C1" w14:textId="77777777" w:rsidR="002B3CDE" w:rsidRDefault="008E76C9" w:rsidP="002B3CDE">
      <w:pPr>
        <w:pStyle w:val="Heading3"/>
      </w:pPr>
      <w:bookmarkStart w:id="7591" w:name="_Toc379824803"/>
      <w:bookmarkStart w:id="7592" w:name="_Toc415298811"/>
      <w:bookmarkStart w:id="7593" w:name="_Toc415299320"/>
      <w:bookmarkStart w:id="7594" w:name="_Toc415299832"/>
      <w:bookmarkStart w:id="7595" w:name="_Toc415300351"/>
      <w:bookmarkStart w:id="7596" w:name="_Toc415302275"/>
      <w:bookmarkStart w:id="7597" w:name="_Toc415303243"/>
      <w:bookmarkStart w:id="7598" w:name="_Toc415303756"/>
      <w:bookmarkStart w:id="7599" w:name="_Toc415304269"/>
      <w:bookmarkStart w:id="7600" w:name="_Toc415304782"/>
      <w:bookmarkStart w:id="7601" w:name="_Toc415308567"/>
      <w:bookmarkStart w:id="7602" w:name="_Toc415309080"/>
      <w:bookmarkStart w:id="7603" w:name="_Toc415309595"/>
      <w:bookmarkStart w:id="7604" w:name="_Toc415310371"/>
      <w:bookmarkStart w:id="7605" w:name="_Toc415310889"/>
      <w:bookmarkStart w:id="7606" w:name="_Toc415311407"/>
      <w:bookmarkStart w:id="7607" w:name="_Toc415312182"/>
      <w:bookmarkStart w:id="7608" w:name="_Toc415312957"/>
      <w:bookmarkStart w:id="7609" w:name="_Toc415313734"/>
      <w:bookmarkStart w:id="7610" w:name="_Toc415335006"/>
      <w:bookmarkStart w:id="7611" w:name="_Toc415337418"/>
      <w:bookmarkStart w:id="7612" w:name="_Toc415338482"/>
      <w:bookmarkStart w:id="7613" w:name="_Toc415339003"/>
      <w:bookmarkStart w:id="7614" w:name="_Toc415380798"/>
      <w:bookmarkStart w:id="7615" w:name="_Toc415382220"/>
      <w:bookmarkStart w:id="7616" w:name="_Toc415383698"/>
      <w:bookmarkStart w:id="7617" w:name="_Toc415384221"/>
      <w:bookmarkStart w:id="7618" w:name="_Toc415386624"/>
      <w:bookmarkStart w:id="7619" w:name="_Toc415387147"/>
      <w:bookmarkStart w:id="7620" w:name="_Toc415387669"/>
      <w:bookmarkStart w:id="7621" w:name="_Toc415389507"/>
      <w:bookmarkStart w:id="7622" w:name="_Toc415390032"/>
      <w:bookmarkStart w:id="7623" w:name="_Toc415390818"/>
      <w:bookmarkStart w:id="7624" w:name="_Toc415660461"/>
      <w:bookmarkStart w:id="7625" w:name="_Toc416017067"/>
      <w:bookmarkStart w:id="7626" w:name="_Toc416017593"/>
      <w:bookmarkStart w:id="7627" w:name="_Toc416018118"/>
      <w:bookmarkStart w:id="7628" w:name="_Toc416110791"/>
      <w:bookmarkStart w:id="7629" w:name="_Toc416111280"/>
      <w:bookmarkStart w:id="7630" w:name="_Toc416111771"/>
      <w:bookmarkStart w:id="7631" w:name="_Toc416458685"/>
      <w:bookmarkStart w:id="7632" w:name="_Toc416516386"/>
      <w:bookmarkStart w:id="7633" w:name="_Toc416689480"/>
      <w:bookmarkStart w:id="7634" w:name="_Toc416799663"/>
      <w:bookmarkStart w:id="7635" w:name="_Toc417064433"/>
      <w:bookmarkStart w:id="7636" w:name="_Toc417206607"/>
      <w:bookmarkStart w:id="7637" w:name="_Toc417240663"/>
      <w:bookmarkStart w:id="7638" w:name="_Toc417750396"/>
      <w:bookmarkStart w:id="7639" w:name="_Toc417753067"/>
      <w:bookmarkStart w:id="7640" w:name="_Toc418090251"/>
      <w:bookmarkStart w:id="7641" w:name="_Toc418337648"/>
      <w:bookmarkStart w:id="7642" w:name="_Toc418430728"/>
      <w:bookmarkStart w:id="7643" w:name="_Toc418490239"/>
      <w:r>
        <w:t>A.10</w:t>
      </w:r>
      <w:r w:rsidR="002B3CDE">
        <w:t xml:space="preserve"> Another Cross Product Notation and another expression for E</w:t>
      </w:r>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p>
    <w:p w14:paraId="7D0224E8" w14:textId="77777777" w:rsidR="002B3CDE" w:rsidRDefault="002B3CDE" w:rsidP="002B3CDE">
      <w:pPr>
        <w:rPr>
          <w:b/>
        </w:rPr>
      </w:pPr>
    </w:p>
    <w:p w14:paraId="564ECC58" w14:textId="77777777" w:rsidR="002B3CDE" w:rsidRDefault="002B3CDE" w:rsidP="002B3CDE">
      <w:r>
        <w:t>Go back to the general cross product of N-1 vectors each of dimension N,</w:t>
      </w:r>
    </w:p>
    <w:p w14:paraId="280233BF" w14:textId="77777777" w:rsidR="002B3CDE" w:rsidRDefault="002B3CDE" w:rsidP="002B3CDE"/>
    <w:p w14:paraId="7787EFD0" w14:textId="77777777" w:rsidR="002B3CDE" w:rsidRPr="00AF5088" w:rsidRDefault="002B3CDE" w:rsidP="00195DFB">
      <w:pPr>
        <w:tabs>
          <w:tab w:val="left" w:pos="7200"/>
          <w:tab w:val="left" w:pos="7920"/>
          <w:tab w:val="right" w:pos="9270"/>
        </w:tabs>
        <w:rPr>
          <w:color w:val="000000"/>
        </w:rPr>
      </w:pPr>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rsidR="00AF5088">
        <w:t>.</w:t>
      </w:r>
      <w:r>
        <w:tab/>
      </w:r>
      <w:r>
        <w:tab/>
      </w:r>
      <w:r>
        <w:tab/>
        <w:t>// N-1 factors,  N-2 crosses</w:t>
      </w:r>
      <w:r w:rsidR="00195DFB">
        <w:tab/>
      </w:r>
      <w:r w:rsidR="00195DFB">
        <w:tab/>
      </w:r>
      <w:r w:rsidR="00195DFB" w:rsidRPr="00AF5088">
        <w:rPr>
          <w:i/>
          <w:color w:val="000000"/>
        </w:rPr>
        <w:t>(A.</w:t>
      </w:r>
      <w:r w:rsidR="00AF5088" w:rsidRPr="00AF5088">
        <w:rPr>
          <w:i/>
          <w:color w:val="000000"/>
        </w:rPr>
        <w:t>4.2</w:t>
      </w:r>
      <w:r w:rsidR="00195DFB" w:rsidRPr="00AF5088">
        <w:rPr>
          <w:i/>
          <w:color w:val="000000"/>
        </w:rPr>
        <w:t>)</w:t>
      </w:r>
    </w:p>
    <w:p w14:paraId="3507FF11" w14:textId="77777777" w:rsidR="002B3CDE" w:rsidRDefault="002B3CDE" w:rsidP="002B3CDE"/>
    <w:p w14:paraId="0ED0F670" w14:textId="77777777" w:rsidR="002B3CDE" w:rsidRDefault="002B3CDE" w:rsidP="002B3CDE">
      <w:r>
        <w:t xml:space="preserve">Replace </w:t>
      </w:r>
      <w:r w:rsidRPr="007177DE">
        <w:rPr>
          <w:b/>
        </w:rPr>
        <w:t>B</w:t>
      </w:r>
      <w:r>
        <w:t>,</w:t>
      </w:r>
      <w:r w:rsidRPr="007177DE">
        <w:rPr>
          <w:b/>
        </w:rPr>
        <w:t>C</w:t>
      </w:r>
      <w:r>
        <w:t>,</w:t>
      </w:r>
      <w:r w:rsidRPr="007177DE">
        <w:rPr>
          <w:b/>
        </w:rPr>
        <w:t>D</w:t>
      </w:r>
      <w:r>
        <w:rPr>
          <w:b/>
        </w:rPr>
        <w:t xml:space="preserve"> ...</w:t>
      </w:r>
      <w:r>
        <w:t xml:space="preserve">  by vectors </w:t>
      </w:r>
      <w:r w:rsidRPr="007177DE">
        <w:rPr>
          <w:b/>
        </w:rPr>
        <w:t>A</w:t>
      </w:r>
      <w:r>
        <w:rPr>
          <w:rStyle w:val="superscript"/>
        </w:rPr>
        <w:t>(n)</w:t>
      </w:r>
      <w:r>
        <w:t xml:space="preserve">,  </w:t>
      </w:r>
    </w:p>
    <w:p w14:paraId="018AD034" w14:textId="77777777" w:rsidR="002B3CDE" w:rsidRDefault="002B3CDE" w:rsidP="002B3CDE"/>
    <w:p w14:paraId="45620021" w14:textId="77777777" w:rsidR="002B3CDE" w:rsidRPr="00195DFB" w:rsidRDefault="002B3CDE" w:rsidP="00195DFB">
      <w:pPr>
        <w:tabs>
          <w:tab w:val="left" w:pos="7200"/>
          <w:tab w:val="left" w:pos="7920"/>
          <w:tab w:val="right" w:pos="9270"/>
        </w:tabs>
      </w:pPr>
      <w:r>
        <w:tab/>
      </w:r>
      <w:r>
        <w:rPr>
          <w:b/>
        </w:rPr>
        <w:t>Q</w:t>
      </w:r>
      <w:r>
        <w:t xml:space="preserve">  </w:t>
      </w:r>
      <w:r w:rsidRPr="009D13BD">
        <w:t>=</w:t>
      </w:r>
      <w:r>
        <w:t xml:space="preserve">   </w:t>
      </w:r>
      <w:r>
        <w:rPr>
          <w:b/>
        </w:rPr>
        <w:t>A</w:t>
      </w:r>
      <w:r>
        <w:rPr>
          <w:rStyle w:val="superscript"/>
        </w:rPr>
        <w:t>(1)</w:t>
      </w:r>
      <w:r>
        <w:t xml:space="preserve"> x </w:t>
      </w:r>
      <w:r>
        <w:rPr>
          <w:b/>
        </w:rPr>
        <w:t>A</w:t>
      </w:r>
      <w:r>
        <w:rPr>
          <w:rStyle w:val="superscript"/>
        </w:rPr>
        <w:t>(2)</w:t>
      </w:r>
      <w:r>
        <w:t xml:space="preserve"> x </w:t>
      </w:r>
      <w:r>
        <w:rPr>
          <w:b/>
        </w:rPr>
        <w:t>A</w:t>
      </w:r>
      <w:r>
        <w:rPr>
          <w:rStyle w:val="superscript"/>
        </w:rPr>
        <w:t>(3)</w:t>
      </w:r>
      <w:r>
        <w:t xml:space="preserve"> x ... x </w:t>
      </w:r>
      <w:r>
        <w:rPr>
          <w:b/>
        </w:rPr>
        <w:t>A</w:t>
      </w:r>
      <w:r>
        <w:rPr>
          <w:rStyle w:val="superscript"/>
        </w:rPr>
        <w:t>(N-1)</w:t>
      </w:r>
      <w:r>
        <w:tab/>
      </w:r>
      <w:r>
        <w:tab/>
        <w:t>// N-1 factors,  N-2 crosses</w:t>
      </w:r>
      <w:r w:rsidR="00195DFB">
        <w:tab/>
      </w:r>
      <w:r w:rsidR="00195DFB">
        <w:tab/>
        <w:t>(A.</w:t>
      </w:r>
      <w:r w:rsidR="002F14F7">
        <w:t>10.1</w:t>
      </w:r>
      <w:r w:rsidR="00195DFB">
        <w:t>)</w:t>
      </w:r>
    </w:p>
    <w:p w14:paraId="5BABD664" w14:textId="77777777" w:rsidR="002B3CDE" w:rsidRDefault="002B3CDE" w:rsidP="002B3CDE"/>
    <w:p w14:paraId="6A4CAEEA" w14:textId="77777777" w:rsidR="002B3CDE" w:rsidRPr="00AF5088" w:rsidRDefault="002B3CDE" w:rsidP="002B3CDE">
      <w:r>
        <w:t>I</w:t>
      </w:r>
      <w:r w:rsidR="00AF5088">
        <w:t>t is convenient to write this using a product symbol Π</w:t>
      </w:r>
      <w:r w:rsidR="00AF5088">
        <w:rPr>
          <w:rStyle w:val="superscript"/>
        </w:rPr>
        <w:t>x</w:t>
      </w:r>
      <w:r w:rsidR="00AF5088">
        <w:t xml:space="preserve"> , </w:t>
      </w:r>
    </w:p>
    <w:p w14:paraId="1ADF3920" w14:textId="77777777" w:rsidR="002B3CDE" w:rsidRDefault="002B3CDE" w:rsidP="002B3CDE"/>
    <w:p w14:paraId="009F4C9B" w14:textId="77777777" w:rsidR="002B3CDE" w:rsidRPr="00195DFB" w:rsidRDefault="002B3CDE" w:rsidP="00195DFB">
      <w:pPr>
        <w:tabs>
          <w:tab w:val="left" w:pos="7200"/>
          <w:tab w:val="left" w:pos="7920"/>
          <w:tab w:val="right" w:pos="9270"/>
        </w:tabs>
      </w:pPr>
      <w:r>
        <w:tab/>
      </w:r>
      <w:r w:rsidRPr="007177DE">
        <w:rPr>
          <w:b/>
        </w:rPr>
        <w:t>Q</w:t>
      </w:r>
      <w:r>
        <w:t xml:space="preserve"> = Π</w:t>
      </w:r>
      <w:r>
        <w:rPr>
          <w:rStyle w:val="superscript"/>
        </w:rPr>
        <w:t>x</w:t>
      </w:r>
      <w:r>
        <w:rPr>
          <w:rStyle w:val="subscript"/>
        </w:rPr>
        <w:t>i=1</w:t>
      </w:r>
      <w:r>
        <w:rPr>
          <w:rStyle w:val="superscript"/>
        </w:rPr>
        <w:t>N-1</w:t>
      </w:r>
      <w:r>
        <w:t xml:space="preserve"> </w:t>
      </w:r>
      <w:r w:rsidRPr="007177DE">
        <w:rPr>
          <w:b/>
        </w:rPr>
        <w:t>A</w:t>
      </w:r>
      <w:r>
        <w:rPr>
          <w:rStyle w:val="superscript"/>
        </w:rPr>
        <w:t>(i)</w:t>
      </w:r>
      <w:r>
        <w:t xml:space="preserve">  =  Π</w:t>
      </w:r>
      <w:r>
        <w:rPr>
          <w:rStyle w:val="superscript"/>
        </w:rPr>
        <w:t>x</w:t>
      </w:r>
      <w:r>
        <w:rPr>
          <w:rStyle w:val="subscript"/>
        </w:rPr>
        <w:t xml:space="preserve">i </w:t>
      </w:r>
      <w:r w:rsidRPr="007177DE">
        <w:rPr>
          <w:b/>
        </w:rPr>
        <w:t>A</w:t>
      </w:r>
      <w:r>
        <w:rPr>
          <w:rStyle w:val="superscript"/>
        </w:rPr>
        <w:t>(i)</w:t>
      </w:r>
      <w:r>
        <w:t xml:space="preserve"> </w:t>
      </w:r>
      <w:r w:rsidR="00195DFB">
        <w:tab/>
      </w:r>
      <w:r w:rsidR="00195DFB">
        <w:tab/>
      </w:r>
      <w:r w:rsidR="00195DFB">
        <w:tab/>
      </w:r>
      <w:r w:rsidR="00195DFB">
        <w:tab/>
      </w:r>
      <w:r w:rsidR="00195DFB">
        <w:tab/>
      </w:r>
      <w:r w:rsidR="00195DFB">
        <w:tab/>
      </w:r>
      <w:r w:rsidR="00195DFB">
        <w:tab/>
      </w:r>
      <w:r w:rsidR="00195DFB">
        <w:tab/>
        <w:t>(A.</w:t>
      </w:r>
      <w:r w:rsidR="002F14F7">
        <w:t>10.2</w:t>
      </w:r>
      <w:r w:rsidR="00195DFB">
        <w:t>)</w:t>
      </w:r>
    </w:p>
    <w:p w14:paraId="7A4A90D3" w14:textId="77777777" w:rsidR="002B3CDE" w:rsidRDefault="002B3CDE" w:rsidP="002B3CDE"/>
    <w:p w14:paraId="19A2E98A" w14:textId="77777777" w:rsidR="002B3CDE" w:rsidRDefault="002B3CDE" w:rsidP="002B3CDE">
      <w:r>
        <w:t>where in the second form it is understood that i takes on all values i = 1 to N-1. The superscript x means that this is not a regular product, it is our generalized cross product. This Π</w:t>
      </w:r>
      <w:r>
        <w:rPr>
          <w:rStyle w:val="superscript"/>
        </w:rPr>
        <w:t>x</w:t>
      </w:r>
      <w:r>
        <w:t xml:space="preserve"> symbol also implies correct handling of the special case N=2 such that</w:t>
      </w:r>
    </w:p>
    <w:p w14:paraId="19E60DF4" w14:textId="77777777" w:rsidR="002B3CDE" w:rsidRDefault="002B3CDE" w:rsidP="002B3CDE"/>
    <w:p w14:paraId="29B213AC" w14:textId="77777777" w:rsidR="002B3CDE" w:rsidRPr="00195DFB" w:rsidRDefault="002B3CDE" w:rsidP="00195DFB">
      <w:pPr>
        <w:tabs>
          <w:tab w:val="left" w:pos="7200"/>
          <w:tab w:val="left" w:pos="7920"/>
          <w:tab w:val="right" w:pos="9270"/>
        </w:tabs>
      </w:pPr>
      <w:r>
        <w:tab/>
      </w:r>
      <w:r w:rsidRPr="007177DE">
        <w:rPr>
          <w:b/>
        </w:rPr>
        <w:t>Q</w:t>
      </w:r>
      <w:r>
        <w:t xml:space="preserve"> = Π</w:t>
      </w:r>
      <w:r>
        <w:rPr>
          <w:rStyle w:val="superscript"/>
        </w:rPr>
        <w:t>x</w:t>
      </w:r>
      <w:r>
        <w:rPr>
          <w:rStyle w:val="subscript"/>
        </w:rPr>
        <w:t>i=1</w:t>
      </w:r>
      <w:r>
        <w:rPr>
          <w:rStyle w:val="superscript"/>
        </w:rPr>
        <w:t>1</w:t>
      </w:r>
      <w:r>
        <w:t xml:space="preserve"> </w:t>
      </w:r>
      <w:r w:rsidRPr="007177DE">
        <w:rPr>
          <w:b/>
        </w:rPr>
        <w:t>A</w:t>
      </w:r>
      <w:r>
        <w:rPr>
          <w:rStyle w:val="superscript"/>
        </w:rPr>
        <w:t>(i)</w:t>
      </w:r>
      <w:r>
        <w:t xml:space="preserve">  </w:t>
      </w:r>
      <w:r w:rsidR="00AF5088">
        <w:t>≡</w:t>
      </w:r>
      <w:r>
        <w:t xml:space="preserve"> </w:t>
      </w:r>
      <w:r w:rsidRPr="007177DE">
        <w:rPr>
          <w:b/>
        </w:rPr>
        <w:t>A</w:t>
      </w:r>
      <w:r>
        <w:rPr>
          <w:rStyle w:val="super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r>
      <w:r>
        <w:tab/>
      </w:r>
      <w:r>
        <w:tab/>
        <w:t xml:space="preserve">// ≠ </w:t>
      </w:r>
      <w:r w:rsidRPr="007177DE">
        <w:rPr>
          <w:b/>
        </w:rPr>
        <w:t>A</w:t>
      </w:r>
      <w:r>
        <w:rPr>
          <w:rStyle w:val="superscript"/>
        </w:rPr>
        <w:t>(1)</w:t>
      </w:r>
      <w:r w:rsidR="00195DFB">
        <w:tab/>
      </w:r>
      <w:r w:rsidR="00195DFB">
        <w:tab/>
      </w:r>
      <w:r w:rsidR="00195DFB">
        <w:tab/>
      </w:r>
      <w:r w:rsidR="00195DFB">
        <w:tab/>
        <w:t>(A.</w:t>
      </w:r>
      <w:r w:rsidR="002F14F7">
        <w:t>10.3</w:t>
      </w:r>
      <w:r w:rsidR="00195DFB">
        <w:t>)</w:t>
      </w:r>
    </w:p>
    <w:p w14:paraId="2FA972A5" w14:textId="77777777" w:rsidR="002B3CDE" w:rsidRDefault="002B3CDE" w:rsidP="002B3CDE"/>
    <w:p w14:paraId="129FF085" w14:textId="77777777" w:rsidR="002B3CDE" w:rsidRDefault="00AF5088" w:rsidP="002B3CDE">
      <w:r>
        <w:t>as discussed in (A.4.7)</w:t>
      </w:r>
      <w:r w:rsidR="002B3CDE">
        <w:t xml:space="preserve"> above. </w:t>
      </w:r>
    </w:p>
    <w:p w14:paraId="1CDAEA39" w14:textId="77777777" w:rsidR="002B3CDE" w:rsidRDefault="002B3CDE" w:rsidP="002B3CDE">
      <w:r>
        <w:tab/>
        <w:t>This same Π</w:t>
      </w:r>
      <w:r>
        <w:rPr>
          <w:rStyle w:val="superscript"/>
        </w:rPr>
        <w:t>x</w:t>
      </w:r>
      <w:r>
        <w:t xml:space="preserve"> notation can be applied to the "missing man formation" of </w:t>
      </w:r>
      <w:r w:rsidR="00AF5088">
        <w:t>Section A.5</w:t>
      </w:r>
      <w:r>
        <w:t xml:space="preserve"> above. Suppose</w:t>
      </w:r>
    </w:p>
    <w:p w14:paraId="15584043" w14:textId="77777777" w:rsidR="002B3CDE" w:rsidRDefault="002B3CDE" w:rsidP="002B3CDE"/>
    <w:p w14:paraId="75A5FC9D" w14:textId="77777777" w:rsidR="002B3CDE" w:rsidRPr="00195DFB" w:rsidRDefault="002B3CDE" w:rsidP="00195DFB">
      <w:pPr>
        <w:tabs>
          <w:tab w:val="left" w:pos="7200"/>
          <w:tab w:val="left" w:pos="7920"/>
          <w:tab w:val="right" w:pos="9270"/>
        </w:tabs>
      </w:pPr>
      <w:r>
        <w:tab/>
      </w:r>
      <w:r>
        <w:rPr>
          <w:b/>
        </w:rPr>
        <w:t>Q</w:t>
      </w:r>
      <w:r>
        <w:t xml:space="preserve">  </w:t>
      </w:r>
      <w:r w:rsidRPr="009D13BD">
        <w:t>=</w:t>
      </w:r>
      <w:r>
        <w:t xml:space="preserve">   </w:t>
      </w:r>
      <w:r>
        <w:rPr>
          <w:b/>
        </w:rPr>
        <w:t>A</w:t>
      </w:r>
      <w:r>
        <w:rPr>
          <w:rStyle w:val="superscript"/>
        </w:rPr>
        <w:t>(1)</w:t>
      </w:r>
      <w:r>
        <w:t xml:space="preserve"> x </w:t>
      </w:r>
      <w:r>
        <w:rPr>
          <w:b/>
        </w:rPr>
        <w:t>A</w:t>
      </w:r>
      <w:r>
        <w:rPr>
          <w:rStyle w:val="superscript"/>
        </w:rPr>
        <w:t>(2)</w:t>
      </w:r>
      <w:r>
        <w:t xml:space="preserve"> x </w:t>
      </w:r>
      <w:r>
        <w:rPr>
          <w:b/>
        </w:rPr>
        <w:t>A</w:t>
      </w:r>
      <w:r>
        <w:rPr>
          <w:rStyle w:val="superscript"/>
        </w:rPr>
        <w:t>(3)</w:t>
      </w:r>
      <w:r>
        <w:t xml:space="preserve"> x ... x </w:t>
      </w:r>
      <w:r>
        <w:rPr>
          <w:b/>
        </w:rPr>
        <w:t>A</w:t>
      </w:r>
      <w:r>
        <w:rPr>
          <w:rStyle w:val="superscript"/>
        </w:rPr>
        <w:t>(N)</w:t>
      </w:r>
      <w:r>
        <w:tab/>
      </w:r>
      <w:r>
        <w:tab/>
        <w:t xml:space="preserve">// </w:t>
      </w:r>
      <w:r w:rsidRPr="000A205C">
        <w:rPr>
          <w:b/>
        </w:rPr>
        <w:t>A</w:t>
      </w:r>
      <w:r>
        <w:rPr>
          <w:rStyle w:val="superscript"/>
        </w:rPr>
        <w:t>(n)</w:t>
      </w:r>
      <w:r>
        <w:t xml:space="preserve"> is missing</w:t>
      </w:r>
      <w:r w:rsidR="00AF5088">
        <w:t xml:space="preserve">  .</w:t>
      </w:r>
      <w:r w:rsidR="00195DFB">
        <w:tab/>
      </w:r>
      <w:r w:rsidR="00195DFB">
        <w:tab/>
      </w:r>
      <w:r w:rsidR="00195DFB">
        <w:tab/>
        <w:t>(A.</w:t>
      </w:r>
      <w:r w:rsidR="002F14F7">
        <w:t>10.4</w:t>
      </w:r>
      <w:r w:rsidR="00195DFB">
        <w:t>)</w:t>
      </w:r>
    </w:p>
    <w:p w14:paraId="7BD90EAA" w14:textId="77777777" w:rsidR="002B3CDE" w:rsidRDefault="002B3CDE" w:rsidP="002B3CDE"/>
    <w:p w14:paraId="511484DF" w14:textId="77777777" w:rsidR="002B3CDE" w:rsidRDefault="002B3CDE" w:rsidP="002B3CDE">
      <w:r>
        <w:t>One can write this as</w:t>
      </w:r>
    </w:p>
    <w:p w14:paraId="1B3A3542" w14:textId="77777777" w:rsidR="002B3CDE" w:rsidRDefault="002B3CDE" w:rsidP="002B3CDE"/>
    <w:p w14:paraId="2319DB14" w14:textId="77777777" w:rsidR="002B3CDE" w:rsidRDefault="002B3CDE" w:rsidP="00195DFB">
      <w:pPr>
        <w:tabs>
          <w:tab w:val="left" w:pos="7200"/>
          <w:tab w:val="left" w:pos="7920"/>
          <w:tab w:val="right" w:pos="9270"/>
        </w:tabs>
      </w:pPr>
      <w:r>
        <w:tab/>
      </w:r>
      <w:r w:rsidRPr="007177DE">
        <w:rPr>
          <w:b/>
        </w:rPr>
        <w:t>Q</w:t>
      </w:r>
      <w:r>
        <w:t xml:space="preserve">  =  Π</w:t>
      </w:r>
      <w:r>
        <w:rPr>
          <w:rStyle w:val="superscript"/>
        </w:rPr>
        <w:t>x</w:t>
      </w:r>
      <w:r>
        <w:rPr>
          <w:rStyle w:val="subscript"/>
        </w:rPr>
        <w:t xml:space="preserve">i=1..N,i≠n </w:t>
      </w:r>
      <w:r w:rsidRPr="007177DE">
        <w:rPr>
          <w:b/>
        </w:rPr>
        <w:t>A</w:t>
      </w:r>
      <w:r>
        <w:rPr>
          <w:rStyle w:val="superscript"/>
        </w:rPr>
        <w:t>(i)</w:t>
      </w:r>
      <w:r>
        <w:t xml:space="preserve">  ≡   Π</w:t>
      </w:r>
      <w:r>
        <w:rPr>
          <w:rStyle w:val="superscript"/>
        </w:rPr>
        <w:t>x</w:t>
      </w:r>
      <w:r>
        <w:rPr>
          <w:rStyle w:val="subscript"/>
        </w:rPr>
        <w:t xml:space="preserve">i≠n </w:t>
      </w:r>
      <w:r w:rsidRPr="007177DE">
        <w:rPr>
          <w:b/>
        </w:rPr>
        <w:t>A</w:t>
      </w:r>
      <w:r>
        <w:rPr>
          <w:rStyle w:val="superscript"/>
        </w:rPr>
        <w:t>(i)</w:t>
      </w:r>
      <w:r w:rsidR="00AF5088">
        <w:t xml:space="preserve"> .</w:t>
      </w:r>
      <w:r>
        <w:tab/>
      </w:r>
      <w:r>
        <w:tab/>
      </w:r>
      <w:r>
        <w:tab/>
      </w:r>
      <w:r w:rsidR="00195DFB">
        <w:tab/>
      </w:r>
      <w:r w:rsidR="00195DFB">
        <w:tab/>
      </w:r>
      <w:r w:rsidR="00195DFB">
        <w:tab/>
      </w:r>
      <w:r w:rsidR="00195DFB">
        <w:tab/>
        <w:t>(A.</w:t>
      </w:r>
      <w:r w:rsidR="002F14F7">
        <w:t>10.5</w:t>
      </w:r>
      <w:r w:rsidR="00195DFB">
        <w:t>)</w:t>
      </w:r>
      <w:r>
        <w:tab/>
      </w:r>
    </w:p>
    <w:p w14:paraId="31F6474A" w14:textId="77777777" w:rsidR="002B3CDE" w:rsidRDefault="002B3CDE" w:rsidP="002B3CDE"/>
    <w:p w14:paraId="50199E20" w14:textId="77777777" w:rsidR="002B3CDE" w:rsidRPr="00AD50AC" w:rsidRDefault="002B3CDE" w:rsidP="002B3CDE">
      <w:pPr>
        <w:rPr>
          <w:rStyle w:val="subscript"/>
        </w:rPr>
      </w:pPr>
      <w:r>
        <w:t xml:space="preserve">And of course this idea can be applied to the expression for </w:t>
      </w:r>
      <w:r w:rsidRPr="00AD50AC">
        <w:rPr>
          <w:b/>
        </w:rPr>
        <w:t>E</w:t>
      </w:r>
      <w:r>
        <w:rPr>
          <w:rStyle w:val="subscript"/>
        </w:rPr>
        <w:t>k</w:t>
      </w:r>
    </w:p>
    <w:p w14:paraId="01D40CF7" w14:textId="77777777" w:rsidR="002B3CDE" w:rsidRPr="000A205C" w:rsidRDefault="002B3CDE" w:rsidP="002B3CDE">
      <w:r>
        <w:tab/>
      </w:r>
    </w:p>
    <w:p w14:paraId="3F022351" w14:textId="77777777" w:rsidR="002B3CDE" w:rsidRPr="002F14F7" w:rsidRDefault="002B3CDE" w:rsidP="00195DFB">
      <w:pPr>
        <w:tabs>
          <w:tab w:val="left" w:pos="7200"/>
          <w:tab w:val="left" w:pos="7920"/>
          <w:tab w:val="right" w:pos="9270"/>
        </w:tabs>
        <w:rPr>
          <w:color w:val="FF0000"/>
        </w:rPr>
      </w:pPr>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w:t>
      </w:r>
      <w:r w:rsidR="00195DFB">
        <w:tab/>
      </w:r>
      <w:r w:rsidR="00195DFB">
        <w:tab/>
      </w:r>
      <w:r w:rsidR="00195DFB">
        <w:tab/>
      </w:r>
      <w:r w:rsidR="00195DFB">
        <w:tab/>
      </w:r>
      <w:r w:rsidR="00195DFB" w:rsidRPr="00C27031">
        <w:rPr>
          <w:i/>
          <w:color w:val="000000"/>
        </w:rPr>
        <w:t>(</w:t>
      </w:r>
      <w:r w:rsidR="00C27031" w:rsidRPr="00C27031">
        <w:rPr>
          <w:i/>
          <w:color w:val="000000"/>
        </w:rPr>
        <w:t>A.6.2</w:t>
      </w:r>
      <w:r w:rsidR="00195DFB" w:rsidRPr="00C27031">
        <w:rPr>
          <w:i/>
          <w:color w:val="000000"/>
        </w:rPr>
        <w:t>)</w:t>
      </w:r>
    </w:p>
    <w:p w14:paraId="5011AE1F" w14:textId="77777777" w:rsidR="002B3CDE" w:rsidRDefault="002B3CDE" w:rsidP="002B3CDE"/>
    <w:p w14:paraId="5151C7FB"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  det(R) (-1)</w:t>
      </w:r>
      <w:r>
        <w:rPr>
          <w:rStyle w:val="superscript"/>
        </w:rPr>
        <w:t>k-1</w:t>
      </w:r>
      <w:r>
        <w:t xml:space="preserve"> Π</w:t>
      </w:r>
      <w:r>
        <w:rPr>
          <w:rStyle w:val="superscript"/>
        </w:rPr>
        <w:t>x</w:t>
      </w:r>
      <w:r>
        <w:rPr>
          <w:rStyle w:val="subscript"/>
        </w:rPr>
        <w:t>i≠k</w:t>
      </w:r>
      <w:r>
        <w:t xml:space="preserve"> </w:t>
      </w:r>
      <w:r w:rsidRPr="000A205C">
        <w:rPr>
          <w:b/>
        </w:rPr>
        <w:t>e</w:t>
      </w:r>
      <w:r>
        <w:rPr>
          <w:rStyle w:val="subscript"/>
        </w:rPr>
        <w:t>i</w:t>
      </w:r>
      <w:r w:rsidR="00AF5088">
        <w:t xml:space="preserve">  .</w:t>
      </w:r>
      <w:r w:rsidR="00195DFB">
        <w:tab/>
      </w:r>
      <w:r w:rsidR="00195DFB">
        <w:tab/>
      </w:r>
      <w:r w:rsidR="00195DFB">
        <w:tab/>
      </w:r>
      <w:r w:rsidR="00195DFB">
        <w:tab/>
      </w:r>
      <w:r w:rsidR="00195DFB">
        <w:tab/>
      </w:r>
      <w:r w:rsidR="00195DFB">
        <w:tab/>
      </w:r>
      <w:r w:rsidR="00195DFB">
        <w:tab/>
      </w:r>
      <w:r w:rsidR="00195DFB">
        <w:tab/>
        <w:t>(A.</w:t>
      </w:r>
      <w:r w:rsidR="002F14F7">
        <w:t>10.6</w:t>
      </w:r>
      <w:r w:rsidR="00195DFB">
        <w:t>)</w:t>
      </w:r>
    </w:p>
    <w:p w14:paraId="4971D787" w14:textId="77777777" w:rsidR="002B3CDE" w:rsidRDefault="002B3CDE" w:rsidP="002B3CDE"/>
    <w:p w14:paraId="2F662CBD" w14:textId="77777777" w:rsidR="002B3CDE" w:rsidRDefault="002B3CDE" w:rsidP="002B3CDE">
      <w:r>
        <w:t>Once again, for N=2 the Π</w:t>
      </w:r>
      <w:r>
        <w:rPr>
          <w:rStyle w:val="superscript"/>
        </w:rPr>
        <w:t>x</w:t>
      </w:r>
      <w:r>
        <w:t xml:space="preserve"> symbol implies that  ( </w:t>
      </w:r>
      <w:r w:rsidRPr="000F0DD9">
        <w:rPr>
          <w:b/>
        </w:rPr>
        <w:t>e</w:t>
      </w:r>
      <w:r>
        <w:rPr>
          <w:rStyle w:val="subscript"/>
        </w:rPr>
        <w:t>k</w:t>
      </w:r>
      <w:r>
        <w:t xml:space="preserve"> = "missing", </w:t>
      </w:r>
      <w:r w:rsidRPr="000F0DD9">
        <w:rPr>
          <w:b/>
        </w:rPr>
        <w:t>e</w:t>
      </w:r>
      <w:r w:rsidRPr="000F0DD9">
        <w:rPr>
          <w:rStyle w:val="subscript"/>
        </w:rPr>
        <w:t>3-k</w:t>
      </w:r>
      <w:r>
        <w:t xml:space="preserve"> = the one not missing) </w:t>
      </w:r>
    </w:p>
    <w:p w14:paraId="7DCF0834" w14:textId="77777777" w:rsidR="002B3CDE" w:rsidRDefault="002B3CDE" w:rsidP="002B3CDE"/>
    <w:p w14:paraId="0A7A9FEA" w14:textId="77777777" w:rsidR="002B3CDE" w:rsidRPr="00195DFB" w:rsidRDefault="002B3CDE" w:rsidP="00195DFB">
      <w:pPr>
        <w:tabs>
          <w:tab w:val="left" w:pos="7200"/>
          <w:tab w:val="left" w:pos="7920"/>
          <w:tab w:val="right" w:pos="9270"/>
        </w:tabs>
      </w:pPr>
      <w:r>
        <w:tab/>
        <w:t>Π</w:t>
      </w:r>
      <w:r>
        <w:rPr>
          <w:rStyle w:val="superscript"/>
        </w:rPr>
        <w:t>x</w:t>
      </w:r>
      <w:r>
        <w:rPr>
          <w:rStyle w:val="subscript"/>
        </w:rPr>
        <w:t>i≠k</w:t>
      </w:r>
      <w:r>
        <w:t xml:space="preserve"> </w:t>
      </w:r>
      <w:r w:rsidRPr="000A205C">
        <w:rPr>
          <w:b/>
        </w:rPr>
        <w:t>e</w:t>
      </w:r>
      <w:r>
        <w:rPr>
          <w:rStyle w:val="subscript"/>
        </w:rPr>
        <w:t>i</w:t>
      </w:r>
      <w:r>
        <w:t xml:space="preserve">  = Π</w:t>
      </w:r>
      <w:r>
        <w:rPr>
          <w:rStyle w:val="superscript"/>
        </w:rPr>
        <w:t>x</w:t>
      </w:r>
      <w:r>
        <w:rPr>
          <w:rStyle w:val="subscript"/>
        </w:rPr>
        <w:t xml:space="preserve">i=1..2,i≠k </w:t>
      </w:r>
      <w:r w:rsidRPr="000A205C">
        <w:rPr>
          <w:b/>
        </w:rPr>
        <w:t>e</w:t>
      </w:r>
      <w:r>
        <w:rPr>
          <w:rStyle w:val="subscript"/>
        </w:rPr>
        <w:t>i</w:t>
      </w:r>
      <w:r>
        <w:t xml:space="preserve">  =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195DFB">
        <w:tab/>
      </w:r>
      <w:r w:rsidR="00195DFB">
        <w:tab/>
      </w:r>
      <w:r w:rsidR="00195DFB">
        <w:tab/>
      </w:r>
      <w:r w:rsidR="00195DFB">
        <w:tab/>
      </w:r>
      <w:r w:rsidR="00195DFB">
        <w:tab/>
      </w:r>
      <w:r w:rsidR="00195DFB">
        <w:tab/>
      </w:r>
      <w:r w:rsidR="00195DFB">
        <w:tab/>
        <w:t>(A.</w:t>
      </w:r>
      <w:r w:rsidR="002F14F7">
        <w:t>10.7</w:t>
      </w:r>
      <w:r w:rsidR="00195DFB">
        <w:t>)</w:t>
      </w:r>
    </w:p>
    <w:p w14:paraId="1D559293" w14:textId="77777777" w:rsidR="002B3CDE" w:rsidRDefault="002B3CDE" w:rsidP="002B3CDE"/>
    <w:p w14:paraId="76E4DE93"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  det(R) (-1)</w:t>
      </w:r>
      <w:r>
        <w:rPr>
          <w:rStyle w:val="superscript"/>
        </w:rPr>
        <w:t>k-1</w:t>
      </w:r>
      <w:r>
        <w:t xml:space="preserve">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195DFB">
        <w:tab/>
      </w:r>
      <w:r w:rsidR="00195DFB">
        <w:tab/>
      </w:r>
      <w:r w:rsidR="00195DFB">
        <w:tab/>
      </w:r>
      <w:r w:rsidR="00195DFB">
        <w:tab/>
      </w:r>
      <w:r w:rsidR="00195DFB">
        <w:tab/>
      </w:r>
      <w:r w:rsidR="00195DFB">
        <w:tab/>
      </w:r>
      <w:r w:rsidR="00195DFB">
        <w:tab/>
      </w:r>
      <w:r w:rsidR="00195DFB">
        <w:tab/>
        <w:t>(A.</w:t>
      </w:r>
      <w:r w:rsidR="002F14F7">
        <w:t>10.8</w:t>
      </w:r>
      <w:r w:rsidR="00195DFB">
        <w:t>)</w:t>
      </w:r>
    </w:p>
    <w:p w14:paraId="453BB10D" w14:textId="77777777" w:rsidR="002B3CDE" w:rsidRPr="00AD50AC" w:rsidRDefault="002B3CDE" w:rsidP="002B3CDE"/>
    <w:p w14:paraId="1E041F1C" w14:textId="77777777" w:rsidR="002B3CDE" w:rsidRDefault="002B3CDE" w:rsidP="002B3CDE">
      <w:r>
        <w:t>which is the "trick" notation of s</w:t>
      </w:r>
      <w:r w:rsidR="00AF5088">
        <w:t>(A.4.7)</w:t>
      </w:r>
      <w:r>
        <w:t xml:space="preserve"> above for the N=2 case. </w:t>
      </w:r>
    </w:p>
    <w:p w14:paraId="1F2A316B" w14:textId="77777777" w:rsidR="002B3CDE" w:rsidRDefault="002B3CDE" w:rsidP="002B3CDE">
      <w:pPr>
        <w:tabs>
          <w:tab w:val="left" w:pos="7200"/>
          <w:tab w:val="left" w:pos="7920"/>
          <w:tab w:val="right" w:pos="9270"/>
        </w:tabs>
      </w:pPr>
    </w:p>
    <w:p w14:paraId="30B68AD9" w14:textId="77777777" w:rsidR="002B3CDE" w:rsidRDefault="002B3CDE" w:rsidP="002B3CDE">
      <w:pPr>
        <w:pStyle w:val="Heading2"/>
      </w:pPr>
      <w:bookmarkStart w:id="7644" w:name="_Toc379824804"/>
      <w:bookmarkStart w:id="7645" w:name="_Toc415298812"/>
      <w:bookmarkStart w:id="7646" w:name="_Toc415299321"/>
      <w:bookmarkStart w:id="7647" w:name="_Toc415299833"/>
      <w:bookmarkStart w:id="7648" w:name="_Toc415300352"/>
      <w:bookmarkStart w:id="7649" w:name="_Toc415302276"/>
      <w:bookmarkStart w:id="7650" w:name="_Toc415303244"/>
      <w:bookmarkStart w:id="7651" w:name="_Toc415303757"/>
      <w:bookmarkStart w:id="7652" w:name="_Toc415304270"/>
      <w:bookmarkStart w:id="7653" w:name="_Toc415304783"/>
      <w:bookmarkStart w:id="7654" w:name="_Toc415308568"/>
      <w:bookmarkStart w:id="7655" w:name="_Toc415309081"/>
      <w:bookmarkStart w:id="7656" w:name="_Toc415309596"/>
      <w:bookmarkStart w:id="7657" w:name="_Toc415310372"/>
      <w:bookmarkStart w:id="7658" w:name="_Toc415310890"/>
      <w:bookmarkStart w:id="7659" w:name="_Toc415311408"/>
      <w:bookmarkStart w:id="7660" w:name="_Toc415312183"/>
      <w:bookmarkStart w:id="7661" w:name="_Toc415312958"/>
      <w:bookmarkStart w:id="7662" w:name="_Toc415313735"/>
      <w:bookmarkStart w:id="7663" w:name="_Toc415335007"/>
      <w:bookmarkStart w:id="7664" w:name="_Toc415337419"/>
      <w:bookmarkStart w:id="7665" w:name="_Toc415338483"/>
      <w:bookmarkStart w:id="7666" w:name="_Toc415339004"/>
      <w:bookmarkStart w:id="7667" w:name="_Toc415380799"/>
      <w:bookmarkStart w:id="7668" w:name="_Toc415382221"/>
      <w:bookmarkStart w:id="7669" w:name="_Toc415383699"/>
      <w:bookmarkStart w:id="7670" w:name="_Toc415384222"/>
      <w:bookmarkStart w:id="7671" w:name="_Toc415386625"/>
      <w:bookmarkStart w:id="7672" w:name="_Toc415387148"/>
      <w:bookmarkStart w:id="7673" w:name="_Toc415387670"/>
      <w:bookmarkStart w:id="7674" w:name="_Toc415389508"/>
      <w:bookmarkStart w:id="7675" w:name="_Toc415390033"/>
      <w:bookmarkStart w:id="7676" w:name="_Toc415390819"/>
      <w:bookmarkStart w:id="7677" w:name="_Toc415660462"/>
      <w:bookmarkStart w:id="7678" w:name="_Toc416017068"/>
      <w:bookmarkStart w:id="7679" w:name="_Toc416017594"/>
      <w:bookmarkStart w:id="7680" w:name="_Toc416018119"/>
      <w:bookmarkStart w:id="7681" w:name="_Toc416110792"/>
      <w:bookmarkStart w:id="7682" w:name="_Toc416111281"/>
      <w:bookmarkStart w:id="7683" w:name="_Toc416111772"/>
      <w:bookmarkStart w:id="7684" w:name="_Toc416458686"/>
      <w:bookmarkStart w:id="7685" w:name="_Toc416516387"/>
      <w:bookmarkStart w:id="7686" w:name="_Toc416689481"/>
      <w:bookmarkStart w:id="7687" w:name="_Toc416799664"/>
      <w:bookmarkStart w:id="7688" w:name="_Toc417064434"/>
      <w:bookmarkStart w:id="7689" w:name="_Toc417206608"/>
      <w:bookmarkStart w:id="7690" w:name="_Toc417240664"/>
      <w:bookmarkStart w:id="7691" w:name="_Toc417750397"/>
      <w:bookmarkStart w:id="7692" w:name="_Toc417753068"/>
      <w:bookmarkStart w:id="7693" w:name="_Toc418090252"/>
      <w:bookmarkStart w:id="7694" w:name="_Toc418337649"/>
      <w:bookmarkStart w:id="7695" w:name="_Toc418430729"/>
      <w:bookmarkStart w:id="7696" w:name="_Toc418435788"/>
      <w:bookmarkStart w:id="7697" w:name="_Toc418490240"/>
      <w:r w:rsidRPr="00D018C0">
        <w:t xml:space="preserve">Appendix </w:t>
      </w:r>
      <w:r>
        <w:t>B</w:t>
      </w:r>
      <w:r w:rsidRPr="00D018C0">
        <w:t>:  The Geometry of Parallelepipeds in N dimensions</w:t>
      </w:r>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r>
        <w:t xml:space="preserve">  </w:t>
      </w:r>
    </w:p>
    <w:p w14:paraId="65F96A6A" w14:textId="77777777" w:rsidR="002B3CDE" w:rsidRDefault="002B3CDE" w:rsidP="002B3CDE"/>
    <w:p w14:paraId="2C745E91" w14:textId="77777777" w:rsidR="002B3CDE" w:rsidRDefault="002F14F7" w:rsidP="002F14F7">
      <w:pPr>
        <w:pStyle w:val="Heading3"/>
      </w:pPr>
      <w:bookmarkStart w:id="7698" w:name="_Toc415310373"/>
      <w:bookmarkStart w:id="7699" w:name="_Toc415310891"/>
      <w:bookmarkStart w:id="7700" w:name="_Toc415311409"/>
      <w:bookmarkStart w:id="7701" w:name="_Toc415312184"/>
      <w:bookmarkStart w:id="7702" w:name="_Toc415312959"/>
      <w:bookmarkStart w:id="7703" w:name="_Toc415313736"/>
      <w:bookmarkStart w:id="7704" w:name="_Toc415335008"/>
      <w:bookmarkStart w:id="7705" w:name="_Toc415337420"/>
      <w:bookmarkStart w:id="7706" w:name="_Toc415338484"/>
      <w:bookmarkStart w:id="7707" w:name="_Toc415339005"/>
      <w:bookmarkStart w:id="7708" w:name="_Toc415380800"/>
      <w:bookmarkStart w:id="7709" w:name="_Toc415382222"/>
      <w:bookmarkStart w:id="7710" w:name="_Toc415383700"/>
      <w:bookmarkStart w:id="7711" w:name="_Toc415384223"/>
      <w:bookmarkStart w:id="7712" w:name="_Toc415386626"/>
      <w:bookmarkStart w:id="7713" w:name="_Toc415387149"/>
      <w:bookmarkStart w:id="7714" w:name="_Toc415387671"/>
      <w:bookmarkStart w:id="7715" w:name="_Toc415389509"/>
      <w:bookmarkStart w:id="7716" w:name="_Toc415390034"/>
      <w:bookmarkStart w:id="7717" w:name="_Toc415390820"/>
      <w:bookmarkStart w:id="7718" w:name="_Toc415660463"/>
      <w:bookmarkStart w:id="7719" w:name="_Toc416017069"/>
      <w:bookmarkStart w:id="7720" w:name="_Toc416017595"/>
      <w:bookmarkStart w:id="7721" w:name="_Toc416018120"/>
      <w:bookmarkStart w:id="7722" w:name="_Toc416110793"/>
      <w:bookmarkStart w:id="7723" w:name="_Toc416111282"/>
      <w:bookmarkStart w:id="7724" w:name="_Toc416111773"/>
      <w:bookmarkStart w:id="7725" w:name="_Toc416458687"/>
      <w:bookmarkStart w:id="7726" w:name="_Toc416516388"/>
      <w:bookmarkStart w:id="7727" w:name="_Toc416689482"/>
      <w:bookmarkStart w:id="7728" w:name="_Toc416799665"/>
      <w:bookmarkStart w:id="7729" w:name="_Toc417064435"/>
      <w:bookmarkStart w:id="7730" w:name="_Toc417206609"/>
      <w:bookmarkStart w:id="7731" w:name="_Toc417240665"/>
      <w:bookmarkStart w:id="7732" w:name="_Toc417750398"/>
      <w:bookmarkStart w:id="7733" w:name="_Toc417753069"/>
      <w:bookmarkStart w:id="7734" w:name="_Toc418090253"/>
      <w:bookmarkStart w:id="7735" w:name="_Toc418337650"/>
      <w:bookmarkStart w:id="7736" w:name="_Toc418430730"/>
      <w:bookmarkStart w:id="7737" w:name="_Toc418490241"/>
      <w:r>
        <w:t xml:space="preserve">B.1 </w:t>
      </w:r>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r w:rsidR="004060BA">
        <w:t>Overview</w:t>
      </w:r>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p>
    <w:p w14:paraId="075CB666" w14:textId="77777777" w:rsidR="002B3CDE" w:rsidRDefault="002B3CDE" w:rsidP="002B3CDE"/>
    <w:p w14:paraId="0ACE12BE" w14:textId="77777777" w:rsidR="002B3CDE" w:rsidRPr="00A76828" w:rsidRDefault="002B3CDE" w:rsidP="002B3CDE">
      <w:r>
        <w:t>This Appendix presents a simple method for constructing an N dimensional parallelepiped, which name we shorten to "N-piped". It is found that an N-piped has 2</w:t>
      </w:r>
      <w:r>
        <w:rPr>
          <w:rStyle w:val="superscript"/>
        </w:rPr>
        <w:t xml:space="preserve">N </w:t>
      </w:r>
      <w:r>
        <w:t>vertices and N pairs of faces for a total of 2N faces, and the locus of points that make up each of these faces is stated. Each face of an N-piped is in fact an (N-1)-piped which has 2</w:t>
      </w:r>
      <w:r>
        <w:rPr>
          <w:rStyle w:val="superscript"/>
        </w:rPr>
        <w:t>N-1</w:t>
      </w:r>
      <w:r>
        <w:t xml:space="preserve"> vertices and is planar in N dimensions (meaning it lies on an N-1 dimensional flat surface). The two faces which make up each face pair lie on parallel planes in R</w:t>
      </w:r>
      <w:r>
        <w:rPr>
          <w:rStyle w:val="superscript"/>
        </w:rPr>
        <w:t>N</w:t>
      </w:r>
      <w:r>
        <w:t xml:space="preserve">. </w:t>
      </w:r>
    </w:p>
    <w:p w14:paraId="1EB1B288" w14:textId="77777777" w:rsidR="002B3CDE" w:rsidRDefault="002B3CDE" w:rsidP="002B3CDE">
      <w:r>
        <w:tab/>
        <w:t>For example, for N=3 each face is a 2-piped having 2</w:t>
      </w:r>
      <w:r>
        <w:rPr>
          <w:rStyle w:val="superscript"/>
        </w:rPr>
        <w:t>3-1</w:t>
      </w:r>
      <w:r>
        <w:t xml:space="preserve"> = 4 vertices, and there are N=3 face pairs for a total of 6 faces, and each pair of faces is planar in 3 dimensions. </w:t>
      </w:r>
    </w:p>
    <w:p w14:paraId="221AC507" w14:textId="77777777" w:rsidR="002B3CDE" w:rsidRDefault="002B3CDE" w:rsidP="002B3CDE">
      <w:r>
        <w:tab/>
        <w:t>For N=4 there are 4 pairs of faces for a total of 8 faces. Each face is a 3-piped having 2</w:t>
      </w:r>
      <w:r>
        <w:rPr>
          <w:rStyle w:val="superscript"/>
        </w:rPr>
        <w:t>4-1</w:t>
      </w:r>
      <w:r>
        <w:t xml:space="preserve"> = 8 vertices. For example, one would say that each face of a 4-cube is a 3-cube. It is not intuitively obvious that two faces each of which is a regular cube can in fact lie on surfaces which are planar and parallel in 4 dimensions, but we show how this works below. </w:t>
      </w:r>
    </w:p>
    <w:p w14:paraId="78056B2A" w14:textId="77777777" w:rsidR="002B3CDE" w:rsidRDefault="002B3CDE" w:rsidP="002B3CDE">
      <w:r>
        <w:tab/>
        <w:t xml:space="preserve">It is then shown that, if the N-piped is spanned by the N tangent base vectors </w:t>
      </w:r>
      <w:r w:rsidRPr="00607F96">
        <w:rPr>
          <w:b/>
        </w:rPr>
        <w:t>e</w:t>
      </w:r>
      <w:r>
        <w:rPr>
          <w:rStyle w:val="subscript"/>
        </w:rPr>
        <w:t>n</w:t>
      </w:r>
      <w:r>
        <w:t xml:space="preserve"> of </w:t>
      </w:r>
      <w:r w:rsidR="00EF79FC">
        <w:t>Chapter</w:t>
      </w:r>
      <w:r>
        <w:t xml:space="preserve"> 3, the normal vectors for the pairs of parallel faces are just the reciprocal base vectors </w:t>
      </w:r>
      <w:r w:rsidRPr="00607F96">
        <w:rPr>
          <w:b/>
        </w:rPr>
        <w:t>E</w:t>
      </w:r>
      <w:r>
        <w:rPr>
          <w:rStyle w:val="subscript"/>
        </w:rPr>
        <w:t>n</w:t>
      </w:r>
      <w:r>
        <w:t xml:space="preserve"> of </w:t>
      </w:r>
      <w:r w:rsidR="00EF79FC">
        <w:t>Chapter</w:t>
      </w:r>
      <w:r>
        <w:t xml:space="preserve"> 6.</w:t>
      </w:r>
    </w:p>
    <w:p w14:paraId="02ED315C" w14:textId="77777777" w:rsidR="002B3CDE" w:rsidRPr="000D7ABC" w:rsidRDefault="002B3CDE" w:rsidP="002B3CDE">
      <w:r>
        <w:tab/>
      </w:r>
      <w:r w:rsidR="00064A87" w:rsidRPr="00064A87">
        <w:rPr>
          <w:color w:val="000000"/>
        </w:rPr>
        <w:t>Section B.5</w:t>
      </w:r>
      <w:r>
        <w:t xml:space="preserve"> focuses on the area and volume of N-pipeds in various dimensions, and simple expressions for the volume and vector areas of the faces of an N-piped are obtained. </w:t>
      </w:r>
    </w:p>
    <w:p w14:paraId="608B36B7" w14:textId="77777777" w:rsidR="002B3CDE" w:rsidRDefault="002B3CDE" w:rsidP="002B3CDE">
      <w:r>
        <w:tab/>
        <w:t xml:space="preserve">Rather than just state the results in N dimensions, we attempt an inductive approach to provide motivation for the N dimensional results. In this approach, cases N = 2,3.. are treated with nearly identical boilerplate templates to build up the inductive case. </w:t>
      </w:r>
    </w:p>
    <w:p w14:paraId="57BEEF56" w14:textId="77777777" w:rsidR="0021562F" w:rsidRDefault="0021562F" w:rsidP="002B3CDE">
      <w:r>
        <w:tab/>
        <w:t xml:space="preserve">A reader interested in the details here should read Appendix A first since use is made of various Appendix A results including the generalized cross product idea. On the other hand, a reader not interested in details might just read the Appendix B Summary presented below in Section B.6. </w:t>
      </w:r>
    </w:p>
    <w:p w14:paraId="52F09374" w14:textId="77777777" w:rsidR="002B3CDE" w:rsidRDefault="002B3CDE" w:rsidP="002B3CDE"/>
    <w:p w14:paraId="7255A17A" w14:textId="77777777" w:rsidR="002B3CDE" w:rsidRPr="008D15FA" w:rsidRDefault="002F14F7" w:rsidP="002B3CDE">
      <w:pPr>
        <w:pStyle w:val="Heading3"/>
      </w:pPr>
      <w:bookmarkStart w:id="7738" w:name="_Toc379824805"/>
      <w:bookmarkStart w:id="7739" w:name="_Toc415298813"/>
      <w:bookmarkStart w:id="7740" w:name="_Toc415299322"/>
      <w:bookmarkStart w:id="7741" w:name="_Toc415299834"/>
      <w:bookmarkStart w:id="7742" w:name="_Toc415300353"/>
      <w:bookmarkStart w:id="7743" w:name="_Toc415302277"/>
      <w:bookmarkStart w:id="7744" w:name="_Toc415303245"/>
      <w:bookmarkStart w:id="7745" w:name="_Toc415303758"/>
      <w:bookmarkStart w:id="7746" w:name="_Toc415304271"/>
      <w:bookmarkStart w:id="7747" w:name="_Toc415304784"/>
      <w:bookmarkStart w:id="7748" w:name="_Toc415308569"/>
      <w:bookmarkStart w:id="7749" w:name="_Toc415309082"/>
      <w:bookmarkStart w:id="7750" w:name="_Toc415309597"/>
      <w:bookmarkStart w:id="7751" w:name="_Toc415310374"/>
      <w:bookmarkStart w:id="7752" w:name="_Toc415310892"/>
      <w:bookmarkStart w:id="7753" w:name="_Toc415311410"/>
      <w:bookmarkStart w:id="7754" w:name="_Toc415312185"/>
      <w:bookmarkStart w:id="7755" w:name="_Toc415312960"/>
      <w:bookmarkStart w:id="7756" w:name="_Toc415313737"/>
      <w:bookmarkStart w:id="7757" w:name="_Toc415335009"/>
      <w:bookmarkStart w:id="7758" w:name="_Toc415337421"/>
      <w:bookmarkStart w:id="7759" w:name="_Toc415338485"/>
      <w:bookmarkStart w:id="7760" w:name="_Toc415339006"/>
      <w:bookmarkStart w:id="7761" w:name="_Toc415380801"/>
      <w:bookmarkStart w:id="7762" w:name="_Toc415382223"/>
      <w:bookmarkStart w:id="7763" w:name="_Toc415383701"/>
      <w:bookmarkStart w:id="7764" w:name="_Toc415384224"/>
      <w:bookmarkStart w:id="7765" w:name="_Toc415386627"/>
      <w:bookmarkStart w:id="7766" w:name="_Toc415387150"/>
      <w:bookmarkStart w:id="7767" w:name="_Toc415387672"/>
      <w:bookmarkStart w:id="7768" w:name="_Toc415389510"/>
      <w:bookmarkStart w:id="7769" w:name="_Toc415390035"/>
      <w:bookmarkStart w:id="7770" w:name="_Toc415390821"/>
      <w:bookmarkStart w:id="7771" w:name="_Toc415660464"/>
      <w:bookmarkStart w:id="7772" w:name="_Toc416017070"/>
      <w:bookmarkStart w:id="7773" w:name="_Toc416017596"/>
      <w:bookmarkStart w:id="7774" w:name="_Toc416018121"/>
      <w:bookmarkStart w:id="7775" w:name="_Toc416110794"/>
      <w:bookmarkStart w:id="7776" w:name="_Toc416111283"/>
      <w:bookmarkStart w:id="7777" w:name="_Toc416111774"/>
      <w:bookmarkStart w:id="7778" w:name="_Toc416458688"/>
      <w:bookmarkStart w:id="7779" w:name="_Toc416516389"/>
      <w:bookmarkStart w:id="7780" w:name="_Toc416689483"/>
      <w:bookmarkStart w:id="7781" w:name="_Toc416799666"/>
      <w:bookmarkStart w:id="7782" w:name="_Toc417064436"/>
      <w:bookmarkStart w:id="7783" w:name="_Toc417206610"/>
      <w:bookmarkStart w:id="7784" w:name="_Toc417240666"/>
      <w:bookmarkStart w:id="7785" w:name="_Toc417750399"/>
      <w:bookmarkStart w:id="7786" w:name="_Toc417753070"/>
      <w:bookmarkStart w:id="7787" w:name="_Toc418090254"/>
      <w:bookmarkStart w:id="7788" w:name="_Toc418337651"/>
      <w:bookmarkStart w:id="7789" w:name="_Toc418430731"/>
      <w:bookmarkStart w:id="7790" w:name="_Toc418490242"/>
      <w:r>
        <w:t>B.2</w:t>
      </w:r>
      <w:r w:rsidR="002B3CDE">
        <w:t xml:space="preserve"> Preliminary:  </w:t>
      </w:r>
      <w:r w:rsidR="002B3CDE" w:rsidRPr="008D15FA">
        <w:t>Equation of a plane in N dimensions</w:t>
      </w:r>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p>
    <w:p w14:paraId="5A20CB71" w14:textId="77777777" w:rsidR="002B3CDE" w:rsidRDefault="002B3CDE" w:rsidP="002B3CDE"/>
    <w:p w14:paraId="37298D49" w14:textId="77777777" w:rsidR="002B3CDE" w:rsidRDefault="002B3CDE" w:rsidP="002B3CDE">
      <w:r>
        <w:t xml:space="preserve">Consider an arbitrary plane drawn in N space which does </w:t>
      </w:r>
      <w:r w:rsidRPr="00B25D0F">
        <w:t>not</w:t>
      </w:r>
      <w:r>
        <w:t xml:space="preserve"> pass through the origin. There is some point on that plane which lies closer to the origin than all other points on the plane. Let </w:t>
      </w:r>
      <w:r>
        <w:rPr>
          <w:b/>
        </w:rPr>
        <w:t>p</w:t>
      </w:r>
      <w:r>
        <w:t xml:space="preserve"> be a vector from the origin to that closest point, and let </w:t>
      </w:r>
      <w:r w:rsidRPr="00784E66">
        <w:rPr>
          <w:b/>
        </w:rPr>
        <w:t>r</w:t>
      </w:r>
      <w:r>
        <w:t xml:space="preserve"> represent a point lying on the plane, </w:t>
      </w:r>
    </w:p>
    <w:p w14:paraId="501DFE30" w14:textId="77777777" w:rsidR="002B3CDE" w:rsidRDefault="002B3CDE" w:rsidP="002B3CDE"/>
    <w:p w14:paraId="29AD5B05" w14:textId="77777777" w:rsidR="002B3CDE" w:rsidRPr="00BF0C23" w:rsidRDefault="002B3CDE" w:rsidP="00BF0C23">
      <w:pPr>
        <w:tabs>
          <w:tab w:val="left" w:pos="7200"/>
          <w:tab w:val="left" w:pos="7920"/>
          <w:tab w:val="right" w:pos="9270"/>
        </w:tabs>
      </w:pPr>
      <w:r>
        <w:tab/>
      </w:r>
      <w:r>
        <w:tab/>
      </w:r>
      <w:r>
        <w:tab/>
      </w:r>
      <w:r>
        <w:tab/>
      </w:r>
      <w:r>
        <w:pict>
          <v:shape id="_x0000_i1104" type="#_x0000_t75" style="width:141.75pt;height:76.5pt">
            <v:imagedata r:id="rId92" o:title=""/>
          </v:shape>
        </w:pict>
      </w:r>
      <w:r w:rsidR="00BF0C23">
        <w:tab/>
      </w:r>
      <w:r w:rsidR="00BF0C23">
        <w:tab/>
      </w:r>
      <w:r w:rsidR="00BF0C23">
        <w:tab/>
      </w:r>
      <w:r w:rsidR="00BF0C23">
        <w:tab/>
      </w:r>
      <w:r w:rsidR="00BF0C23">
        <w:tab/>
      </w:r>
      <w:r w:rsidR="00BF0C23">
        <w:tab/>
        <w:t>(B.</w:t>
      </w:r>
      <w:r w:rsidR="002F14F7">
        <w:t>2.</w:t>
      </w:r>
      <w:r w:rsidR="00BF0C23">
        <w:t>1)</w:t>
      </w:r>
    </w:p>
    <w:p w14:paraId="7A8991A6" w14:textId="77777777" w:rsidR="002B3CDE" w:rsidRDefault="002B3CDE" w:rsidP="002B3CDE"/>
    <w:p w14:paraId="0AA58E69" w14:textId="77777777" w:rsidR="002B3CDE" w:rsidRDefault="002B3CDE" w:rsidP="002B3CDE">
      <w:r>
        <w:t xml:space="preserve">Since </w:t>
      </w:r>
      <w:r w:rsidRPr="00B25D0F">
        <w:rPr>
          <w:b/>
        </w:rPr>
        <w:t>p</w:t>
      </w:r>
      <w:r>
        <w:t xml:space="preserve"> is normal to the plane, and since </w:t>
      </w:r>
      <w:r w:rsidRPr="00B25D0F">
        <w:rPr>
          <w:b/>
        </w:rPr>
        <w:t>r</w:t>
      </w:r>
      <w:r>
        <w:t>-</w:t>
      </w:r>
      <w:r w:rsidRPr="00B25D0F">
        <w:rPr>
          <w:b/>
        </w:rPr>
        <w:t>p</w:t>
      </w:r>
      <w:r>
        <w:t xml:space="preserve"> is a vector lying </w:t>
      </w:r>
      <w:r w:rsidRPr="007F4E8C">
        <w:rPr>
          <w:i/>
        </w:rPr>
        <w:t>in</w:t>
      </w:r>
      <w:r>
        <w:t xml:space="preserve"> the plane, it follows that</w:t>
      </w:r>
    </w:p>
    <w:p w14:paraId="0C55046D" w14:textId="77777777" w:rsidR="002B3CDE" w:rsidRDefault="002B3CDE" w:rsidP="002B3CDE"/>
    <w:p w14:paraId="34977881" w14:textId="77777777" w:rsidR="002B3CDE" w:rsidRPr="00BF0C23" w:rsidRDefault="002B3CDE" w:rsidP="00BF0C23">
      <w:pPr>
        <w:tabs>
          <w:tab w:val="left" w:pos="7200"/>
          <w:tab w:val="left" w:pos="7920"/>
          <w:tab w:val="right" w:pos="9270"/>
        </w:tabs>
      </w:pPr>
      <w:r>
        <w:tab/>
      </w:r>
      <w:r w:rsidRPr="00B25D0F">
        <w:rPr>
          <w:b/>
        </w:rPr>
        <w:t>p</w:t>
      </w:r>
      <w:r>
        <w:sym w:font="Symbol" w:char="F0B7"/>
      </w:r>
      <w:r>
        <w:t>(</w:t>
      </w:r>
      <w:r w:rsidRPr="00B25D0F">
        <w:rPr>
          <w:b/>
        </w:rPr>
        <w:t>r</w:t>
      </w:r>
      <w:r>
        <w:t>-</w:t>
      </w:r>
      <w:r w:rsidRPr="00B25D0F">
        <w:rPr>
          <w:b/>
        </w:rPr>
        <w:t>p</w:t>
      </w:r>
      <w:r>
        <w:t xml:space="preserve">) = 0 </w:t>
      </w:r>
      <w:r>
        <w:tab/>
      </w:r>
      <w:r>
        <w:tab/>
      </w:r>
      <w:r w:rsidR="00C96D97" w:rsidRPr="00C96D97">
        <w:rPr>
          <w:rFonts w:ascii="Symbol" w:hAnsi="Symbol"/>
        </w:rPr>
        <w:t></w:t>
      </w:r>
      <w:r>
        <w:tab/>
      </w:r>
      <w:r>
        <w:tab/>
      </w:r>
      <w:r w:rsidRPr="00B25D0F">
        <w:rPr>
          <w:b/>
        </w:rPr>
        <w:t>r</w:t>
      </w:r>
      <w:r>
        <w:sym w:font="Symbol" w:char="F0B7"/>
      </w:r>
      <w:r w:rsidRPr="00B25D0F">
        <w:rPr>
          <w:b/>
        </w:rPr>
        <w:t>p</w:t>
      </w:r>
      <w:r>
        <w:t xml:space="preserve"> = p</w:t>
      </w:r>
      <w:r>
        <w:rPr>
          <w:rStyle w:val="superscript"/>
        </w:rPr>
        <w:t>2</w:t>
      </w:r>
      <w:r>
        <w:t xml:space="preserve"> </w:t>
      </w:r>
      <w:r>
        <w:tab/>
      </w:r>
      <w:r w:rsidR="00C96D97" w:rsidRPr="00C96D97">
        <w:rPr>
          <w:rFonts w:ascii="Symbol" w:hAnsi="Symbol"/>
        </w:rPr>
        <w:t></w:t>
      </w:r>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rsidR="004060BA">
        <w:t xml:space="preserve">  .</w:t>
      </w:r>
      <w:r w:rsidR="00BF0C23">
        <w:tab/>
      </w:r>
      <w:r w:rsidR="00BF0C23">
        <w:tab/>
      </w:r>
      <w:r w:rsidR="00BF0C23">
        <w:tab/>
        <w:t>(B.2</w:t>
      </w:r>
      <w:r w:rsidR="002F14F7">
        <w:t>.2</w:t>
      </w:r>
      <w:r w:rsidR="00BF0C23">
        <w:t>)</w:t>
      </w:r>
    </w:p>
    <w:p w14:paraId="31F6BB77" w14:textId="77777777" w:rsidR="002B3CDE" w:rsidRDefault="002B3CDE" w:rsidP="002B3CDE"/>
    <w:p w14:paraId="61828C76" w14:textId="77777777" w:rsidR="002B3CDE" w:rsidRDefault="002B3CDE" w:rsidP="002B3CDE">
      <w:r>
        <w:t xml:space="preserve">Therefore, one way to write the equation of a plane in N dimensions is </w:t>
      </w:r>
    </w:p>
    <w:p w14:paraId="6853689A" w14:textId="77777777" w:rsidR="002B3CDE" w:rsidRDefault="002B3CDE" w:rsidP="002B3CDE"/>
    <w:p w14:paraId="62E0BEB3" w14:textId="77777777" w:rsidR="002B3CDE" w:rsidRPr="00BF0C23" w:rsidRDefault="002B3CDE" w:rsidP="00BF0C23">
      <w:pPr>
        <w:tabs>
          <w:tab w:val="left" w:pos="7200"/>
          <w:tab w:val="left" w:pos="7920"/>
          <w:tab w:val="right" w:pos="9270"/>
        </w:tabs>
      </w:pPr>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tab/>
      </w:r>
      <w:r>
        <w:tab/>
      </w:r>
      <w:r w:rsidRPr="008D15FA">
        <w:rPr>
          <w:b/>
        </w:rPr>
        <w:t>r</w:t>
      </w:r>
      <w:r>
        <w:t xml:space="preserve"> = (x</w:t>
      </w:r>
      <w:r>
        <w:rPr>
          <w:rStyle w:val="subscript"/>
        </w:rPr>
        <w:t>1</w:t>
      </w:r>
      <w:r>
        <w:t>, x</w:t>
      </w:r>
      <w:r>
        <w:rPr>
          <w:rStyle w:val="subscript"/>
        </w:rPr>
        <w:t>2</w:t>
      </w:r>
      <w:r>
        <w:t>, .....x</w:t>
      </w:r>
      <w:r>
        <w:rPr>
          <w:rStyle w:val="subscript"/>
        </w:rPr>
        <w:t>N</w:t>
      </w:r>
      <w:r>
        <w:t xml:space="preserve">) </w:t>
      </w:r>
      <w:r w:rsidR="004060BA">
        <w:t xml:space="preserve"> .</w:t>
      </w:r>
      <w:r>
        <w:tab/>
      </w:r>
      <w:r w:rsidR="00BF0C23">
        <w:tab/>
      </w:r>
      <w:r w:rsidR="00BF0C23">
        <w:tab/>
      </w:r>
      <w:r w:rsidR="00BF0C23">
        <w:tab/>
      </w:r>
      <w:r w:rsidR="00BF0C23">
        <w:tab/>
      </w:r>
      <w:r w:rsidR="00BF0C23">
        <w:tab/>
      </w:r>
      <w:r w:rsidR="00BF0C23">
        <w:tab/>
        <w:t>(B.</w:t>
      </w:r>
      <w:r w:rsidR="002F14F7">
        <w:t>2.</w:t>
      </w:r>
      <w:r w:rsidR="00BF0C23">
        <w:t>3)</w:t>
      </w:r>
    </w:p>
    <w:p w14:paraId="6300C24D" w14:textId="77777777" w:rsidR="002B3CDE" w:rsidRDefault="002B3CDE" w:rsidP="002B3CDE"/>
    <w:p w14:paraId="2F2AE5AE" w14:textId="77777777" w:rsidR="002B3CDE" w:rsidRDefault="002B3CDE" w:rsidP="002B3CDE">
      <w:r>
        <w:t xml:space="preserve">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the unit vector normal to the plane which points "away from the origin", and where p &gt; 0 is the distance of closest approach of the plane to the origin. In the limit p→0, the plane passes through the origin and the equation is then </w:t>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0 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either normal to the plane. </w:t>
      </w:r>
    </w:p>
    <w:p w14:paraId="1BBA18A8" w14:textId="77777777" w:rsidR="002B3CDE" w:rsidRDefault="002B3CDE" w:rsidP="002B3CDE"/>
    <w:p w14:paraId="4D50B3B5" w14:textId="77777777" w:rsidR="002B3CDE" w:rsidRPr="00211729" w:rsidRDefault="002F14F7" w:rsidP="002B3CDE">
      <w:pPr>
        <w:pStyle w:val="Heading3"/>
      </w:pPr>
      <w:bookmarkStart w:id="7791" w:name="_Toc379824806"/>
      <w:bookmarkStart w:id="7792" w:name="_Toc415298814"/>
      <w:bookmarkStart w:id="7793" w:name="_Toc415299323"/>
      <w:bookmarkStart w:id="7794" w:name="_Toc415299835"/>
      <w:bookmarkStart w:id="7795" w:name="_Toc415300354"/>
      <w:bookmarkStart w:id="7796" w:name="_Toc415302278"/>
      <w:bookmarkStart w:id="7797" w:name="_Toc415303246"/>
      <w:bookmarkStart w:id="7798" w:name="_Toc415303759"/>
      <w:bookmarkStart w:id="7799" w:name="_Toc415304272"/>
      <w:bookmarkStart w:id="7800" w:name="_Toc415304785"/>
      <w:bookmarkStart w:id="7801" w:name="_Toc415308570"/>
      <w:bookmarkStart w:id="7802" w:name="_Toc415309083"/>
      <w:bookmarkStart w:id="7803" w:name="_Toc415309598"/>
      <w:bookmarkStart w:id="7804" w:name="_Toc415310375"/>
      <w:bookmarkStart w:id="7805" w:name="_Toc415310893"/>
      <w:bookmarkStart w:id="7806" w:name="_Toc415311411"/>
      <w:bookmarkStart w:id="7807" w:name="_Toc415312186"/>
      <w:bookmarkStart w:id="7808" w:name="_Toc415312961"/>
      <w:bookmarkStart w:id="7809" w:name="_Toc415313738"/>
      <w:bookmarkStart w:id="7810" w:name="_Toc415335010"/>
      <w:bookmarkStart w:id="7811" w:name="_Toc415337422"/>
      <w:bookmarkStart w:id="7812" w:name="_Toc415338486"/>
      <w:bookmarkStart w:id="7813" w:name="_Toc415339007"/>
      <w:bookmarkStart w:id="7814" w:name="_Toc415380802"/>
      <w:bookmarkStart w:id="7815" w:name="_Toc415382224"/>
      <w:bookmarkStart w:id="7816" w:name="_Toc415383702"/>
      <w:bookmarkStart w:id="7817" w:name="_Toc415384225"/>
      <w:bookmarkStart w:id="7818" w:name="_Toc415386628"/>
      <w:bookmarkStart w:id="7819" w:name="_Toc415387151"/>
      <w:bookmarkStart w:id="7820" w:name="_Toc415387673"/>
      <w:bookmarkStart w:id="7821" w:name="_Toc415389511"/>
      <w:bookmarkStart w:id="7822" w:name="_Toc415390036"/>
      <w:bookmarkStart w:id="7823" w:name="_Toc415390822"/>
      <w:bookmarkStart w:id="7824" w:name="_Toc415660465"/>
      <w:bookmarkStart w:id="7825" w:name="_Toc416017071"/>
      <w:bookmarkStart w:id="7826" w:name="_Toc416017597"/>
      <w:bookmarkStart w:id="7827" w:name="_Toc416018122"/>
      <w:bookmarkStart w:id="7828" w:name="_Toc416110795"/>
      <w:bookmarkStart w:id="7829" w:name="_Toc416111284"/>
      <w:bookmarkStart w:id="7830" w:name="_Toc416111775"/>
      <w:bookmarkStart w:id="7831" w:name="_Toc416458689"/>
      <w:bookmarkStart w:id="7832" w:name="_Toc416516390"/>
      <w:bookmarkStart w:id="7833" w:name="_Toc416689484"/>
      <w:bookmarkStart w:id="7834" w:name="_Toc416799667"/>
      <w:bookmarkStart w:id="7835" w:name="_Toc417064437"/>
      <w:bookmarkStart w:id="7836" w:name="_Toc417206611"/>
      <w:bookmarkStart w:id="7837" w:name="_Toc417240667"/>
      <w:bookmarkStart w:id="7838" w:name="_Toc417750400"/>
      <w:bookmarkStart w:id="7839" w:name="_Toc417753071"/>
      <w:bookmarkStart w:id="7840" w:name="_Toc418090255"/>
      <w:bookmarkStart w:id="7841" w:name="_Toc418337652"/>
      <w:bookmarkStart w:id="7842" w:name="_Toc418430732"/>
      <w:bookmarkStart w:id="7843" w:name="_Toc418490243"/>
      <w:r>
        <w:t>B.3</w:t>
      </w:r>
      <w:r w:rsidR="002B3CDE">
        <w:t xml:space="preserve"> N-p</w:t>
      </w:r>
      <w:r w:rsidR="002B3CDE" w:rsidRPr="00211729">
        <w:t xml:space="preserve">ipeds </w:t>
      </w:r>
      <w:r w:rsidR="002B3CDE">
        <w:t xml:space="preserve">and their Faces </w:t>
      </w:r>
      <w:r w:rsidR="002B3CDE" w:rsidRPr="00211729">
        <w:t>in Various Dimensions</w:t>
      </w:r>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p>
    <w:p w14:paraId="2C0AF5F4" w14:textId="77777777" w:rsidR="002B3CDE" w:rsidRDefault="002B3CDE" w:rsidP="002B3CDE"/>
    <w:p w14:paraId="3B8A6B41" w14:textId="77777777" w:rsidR="002B3CDE" w:rsidRPr="007F4E8C" w:rsidRDefault="007903B1" w:rsidP="002B3CDE">
      <w:pPr>
        <w:pStyle w:val="Heading4"/>
      </w:pPr>
      <w:bookmarkStart w:id="7844" w:name="_Toc379824807"/>
      <w:bookmarkStart w:id="7845" w:name="_Toc415298815"/>
      <w:bookmarkStart w:id="7846" w:name="_Toc415299324"/>
      <w:bookmarkStart w:id="7847" w:name="_Toc415299836"/>
      <w:bookmarkStart w:id="7848" w:name="_Toc415300355"/>
      <w:bookmarkStart w:id="7849" w:name="_Toc415302279"/>
      <w:bookmarkStart w:id="7850" w:name="_Toc415303247"/>
      <w:bookmarkStart w:id="7851" w:name="_Toc415303760"/>
      <w:bookmarkStart w:id="7852" w:name="_Toc415304273"/>
      <w:bookmarkStart w:id="7853" w:name="_Toc415304786"/>
      <w:bookmarkStart w:id="7854" w:name="_Toc415308571"/>
      <w:bookmarkStart w:id="7855" w:name="_Toc415309084"/>
      <w:bookmarkStart w:id="7856" w:name="_Toc415309599"/>
      <w:bookmarkStart w:id="7857" w:name="_Toc415310376"/>
      <w:bookmarkStart w:id="7858" w:name="_Toc415310894"/>
      <w:bookmarkStart w:id="7859" w:name="_Toc415311412"/>
      <w:bookmarkStart w:id="7860" w:name="_Toc415312187"/>
      <w:bookmarkStart w:id="7861" w:name="_Toc415312962"/>
      <w:bookmarkStart w:id="7862" w:name="_Toc415313739"/>
      <w:bookmarkStart w:id="7863" w:name="_Toc415335011"/>
      <w:bookmarkStart w:id="7864" w:name="_Toc415337423"/>
      <w:bookmarkStart w:id="7865" w:name="_Toc415338487"/>
      <w:bookmarkStart w:id="7866" w:name="_Toc415339008"/>
      <w:bookmarkStart w:id="7867" w:name="_Toc415380803"/>
      <w:bookmarkStart w:id="7868" w:name="_Toc415382225"/>
      <w:bookmarkStart w:id="7869" w:name="_Toc415383703"/>
      <w:bookmarkStart w:id="7870" w:name="_Toc415384226"/>
      <w:bookmarkStart w:id="7871" w:name="_Toc415386629"/>
      <w:bookmarkStart w:id="7872" w:name="_Toc415387152"/>
      <w:bookmarkStart w:id="7873" w:name="_Toc415387674"/>
      <w:bookmarkStart w:id="7874" w:name="_Toc415389512"/>
      <w:bookmarkStart w:id="7875" w:name="_Toc415390037"/>
      <w:bookmarkStart w:id="7876" w:name="_Toc415390823"/>
      <w:bookmarkStart w:id="7877" w:name="_Toc416017072"/>
      <w:bookmarkStart w:id="7878" w:name="_Toc416017598"/>
      <w:bookmarkStart w:id="7879" w:name="_Toc416018123"/>
      <w:bookmarkStart w:id="7880" w:name="_Toc416110796"/>
      <w:bookmarkStart w:id="7881" w:name="_Toc416111285"/>
      <w:bookmarkStart w:id="7882" w:name="_Toc416111776"/>
      <w:bookmarkStart w:id="7883" w:name="_Toc416458690"/>
      <w:bookmarkStart w:id="7884" w:name="_Toc416799668"/>
      <w:bookmarkStart w:id="7885" w:name="_Toc417064438"/>
      <w:bookmarkStart w:id="7886" w:name="_Toc417206612"/>
      <w:bookmarkStart w:id="7887" w:name="_Toc417240668"/>
      <w:bookmarkStart w:id="7888" w:name="_Toc417750401"/>
      <w:bookmarkStart w:id="7889" w:name="_Toc417753072"/>
      <w:bookmarkStart w:id="7890" w:name="_Toc418090256"/>
      <w:bookmarkStart w:id="7891" w:name="_Toc418337653"/>
      <w:bookmarkStart w:id="7892" w:name="_Toc418430733"/>
      <w:bookmarkStart w:id="7893" w:name="_Toc418490244"/>
      <w:r>
        <w:t xml:space="preserve">(a) </w:t>
      </w:r>
      <w:r w:rsidR="002B3CDE">
        <w:t>The 1-piped</w:t>
      </w:r>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p>
    <w:p w14:paraId="48417FBE" w14:textId="77777777" w:rsidR="002B3CDE" w:rsidRDefault="002B3CDE" w:rsidP="002B3CDE"/>
    <w:p w14:paraId="13CE81C7" w14:textId="77777777" w:rsidR="002B3CDE" w:rsidRDefault="002B3CDE" w:rsidP="002B3CDE">
      <w:r>
        <w:t xml:space="preserve">Start with N = 1 where the piped is some arbitrary line segment </w:t>
      </w:r>
      <w:r w:rsidRPr="00DE52BA">
        <w:rPr>
          <w:b/>
        </w:rPr>
        <w:t>e</w:t>
      </w:r>
      <w:r>
        <w:rPr>
          <w:rStyle w:val="subscript"/>
        </w:rPr>
        <w:t>1</w:t>
      </w:r>
      <w:r>
        <w:t xml:space="preserve"> in direction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1</w:t>
      </w:r>
      <w:r>
        <w:t xml:space="preserve"> having length e</w:t>
      </w:r>
      <w:r>
        <w:rPr>
          <w:rStyle w:val="subscript"/>
        </w:rPr>
        <w:t>1</w:t>
      </w:r>
      <w:r>
        <w:t xml:space="preserve">, with one end affixed </w:t>
      </w:r>
      <w:r w:rsidR="004060BA">
        <w:t xml:space="preserve">to the origin of the real axis : </w:t>
      </w:r>
    </w:p>
    <w:p w14:paraId="74557C64" w14:textId="77777777" w:rsidR="00212907" w:rsidRDefault="00212907" w:rsidP="002B3CDE"/>
    <w:p w14:paraId="0E920503" w14:textId="77777777" w:rsidR="00212907" w:rsidRPr="00BF0C23" w:rsidRDefault="00212907" w:rsidP="00212907">
      <w:pPr>
        <w:tabs>
          <w:tab w:val="left" w:pos="7200"/>
          <w:tab w:val="left" w:pos="7920"/>
          <w:tab w:val="right" w:pos="9270"/>
        </w:tabs>
      </w:pPr>
      <w:r>
        <w:tab/>
      </w:r>
      <w:r>
        <w:tab/>
      </w:r>
      <w:r>
        <w:tab/>
      </w:r>
      <w:r>
        <w:tab/>
      </w:r>
      <w:r>
        <w:pict>
          <v:shape id="_x0000_i1105" type="#_x0000_t75" style="width:204.75pt;height:54pt">
            <v:imagedata r:id="rId93" o:title=""/>
          </v:shape>
        </w:pict>
      </w:r>
      <w:r>
        <w:tab/>
      </w:r>
      <w:r>
        <w:tab/>
      </w:r>
      <w:r>
        <w:tab/>
      </w:r>
      <w:r>
        <w:tab/>
        <w:t>(B.3.a.1)</w:t>
      </w:r>
    </w:p>
    <w:p w14:paraId="12D70129" w14:textId="77777777" w:rsidR="002B3CDE" w:rsidRDefault="002B3CDE" w:rsidP="002B3CDE"/>
    <w:p w14:paraId="5D5436CB" w14:textId="77777777" w:rsidR="002B3CDE" w:rsidRDefault="002B3CDE" w:rsidP="002B3CDE">
      <w:r>
        <w:t xml:space="preserve">This piped has two vertices located at </w:t>
      </w:r>
      <w:r w:rsidRPr="00E16B99">
        <w:rPr>
          <w:b/>
        </w:rPr>
        <w:t>v</w:t>
      </w:r>
      <w:r>
        <w:rPr>
          <w:rStyle w:val="subscript"/>
        </w:rPr>
        <w:t>1</w:t>
      </w:r>
      <w:r>
        <w:t xml:space="preserve"> = 0  and </w:t>
      </w:r>
      <w:r w:rsidRPr="00E16B99">
        <w:rPr>
          <w:b/>
        </w:rPr>
        <w:t>v</w:t>
      </w:r>
      <w:r>
        <w:rPr>
          <w:rStyle w:val="subscript"/>
        </w:rPr>
        <w:t>2</w:t>
      </w:r>
      <w:r>
        <w:t xml:space="preserve"> = </w:t>
      </w:r>
      <w:r w:rsidRPr="00E16B99">
        <w:rPr>
          <w:b/>
        </w:rPr>
        <w:t>e</w:t>
      </w:r>
      <w:r>
        <w:rPr>
          <w:rStyle w:val="subscript"/>
        </w:rPr>
        <w:t>1</w:t>
      </w:r>
      <w:r>
        <w:t xml:space="preserve">. These two vertices are also the "faces" of this 1-piped, so there are two faces (one pair of faces). These faces are 0 dimensional and therefore don't point in any direction (they are the endpoints of the </w:t>
      </w:r>
      <w:r w:rsidR="004060BA">
        <w:t xml:space="preserve">vector </w:t>
      </w:r>
      <w:r w:rsidR="004060BA" w:rsidRPr="004060BA">
        <w:rPr>
          <w:b/>
        </w:rPr>
        <w:t>e</w:t>
      </w:r>
      <w:r w:rsidR="004060BA">
        <w:rPr>
          <w:rStyle w:val="subscript"/>
        </w:rPr>
        <w:t>1</w:t>
      </w:r>
      <w:r>
        <w:t xml:space="preserve">). The 1-piped is a piece of a plane in 1 dimension (a line). One can think of the vertex at the origin as the "generator 0-piped" and the other vertex as the partner face of the generator, in the sense of the generator idea described below. </w:t>
      </w:r>
    </w:p>
    <w:p w14:paraId="02C6ECBB" w14:textId="77777777" w:rsidR="00212907" w:rsidRDefault="00212907" w:rsidP="002B3CDE"/>
    <w:p w14:paraId="24747363" w14:textId="77777777" w:rsidR="00212907" w:rsidRDefault="00212907" w:rsidP="00212907">
      <w:r>
        <w:t>The loci of points in the 1-piped's interior "volume" is given by</w:t>
      </w:r>
    </w:p>
    <w:p w14:paraId="227B7250" w14:textId="77777777" w:rsidR="006410F5" w:rsidRDefault="006410F5" w:rsidP="00212907"/>
    <w:p w14:paraId="74DD2D44" w14:textId="77777777" w:rsidR="00212907" w:rsidRPr="00BF0C23" w:rsidRDefault="006410F5" w:rsidP="00212907">
      <w:pPr>
        <w:tabs>
          <w:tab w:val="left" w:pos="7200"/>
          <w:tab w:val="left" w:pos="7920"/>
          <w:tab w:val="right" w:pos="9270"/>
        </w:tabs>
      </w:pPr>
      <w:r>
        <w:tab/>
      </w:r>
      <w:r w:rsidR="00212907" w:rsidRPr="00550AA8">
        <w:rPr>
          <w:b/>
        </w:rPr>
        <w:t>r</w:t>
      </w:r>
      <w:r w:rsidR="00212907">
        <w:rPr>
          <w:rStyle w:val="subscript"/>
        </w:rPr>
        <w:t>volume1</w:t>
      </w:r>
      <w:r w:rsidR="00212907">
        <w:t xml:space="preserve">  = α</w:t>
      </w:r>
      <w:r w:rsidR="00212907">
        <w:rPr>
          <w:rStyle w:val="subscript"/>
        </w:rPr>
        <w:t>1</w:t>
      </w:r>
      <w:r w:rsidR="00212907" w:rsidRPr="00DE52BA">
        <w:rPr>
          <w:b/>
        </w:rPr>
        <w:t xml:space="preserve"> e</w:t>
      </w:r>
      <w:r w:rsidR="00212907">
        <w:rPr>
          <w:rStyle w:val="subscript"/>
        </w:rPr>
        <w:t>1</w:t>
      </w:r>
      <w:r w:rsidR="00212907">
        <w:t xml:space="preserve">  </w:t>
      </w:r>
      <w:r w:rsidR="00212907">
        <w:tab/>
      </w:r>
      <w:r w:rsidR="00212907">
        <w:tab/>
        <w:t>0 ≤ α</w:t>
      </w:r>
      <w:r w:rsidR="00212907">
        <w:rPr>
          <w:rStyle w:val="subscript"/>
        </w:rPr>
        <w:t>1</w:t>
      </w:r>
      <w:r w:rsidR="00212907">
        <w:t xml:space="preserve"> ≤ 1  .</w:t>
      </w:r>
      <w:r>
        <w:tab/>
      </w:r>
      <w:r w:rsidR="00212907">
        <w:tab/>
      </w:r>
      <w:r w:rsidR="00212907">
        <w:tab/>
      </w:r>
      <w:r w:rsidR="00212907">
        <w:tab/>
      </w:r>
      <w:r w:rsidR="00212907">
        <w:tab/>
      </w:r>
      <w:r w:rsidR="00212907">
        <w:tab/>
      </w:r>
      <w:r>
        <w:tab/>
      </w:r>
      <w:r w:rsidR="00212907">
        <w:t>(B.3.a.2)</w:t>
      </w:r>
    </w:p>
    <w:p w14:paraId="641E9179" w14:textId="77777777" w:rsidR="002B3CDE" w:rsidRDefault="002B3CDE" w:rsidP="002B3CDE"/>
    <w:p w14:paraId="03BFADE5" w14:textId="77777777" w:rsidR="002B3CDE" w:rsidRPr="00B554F7" w:rsidRDefault="002B3CDE" w:rsidP="002B3CDE">
      <w:r>
        <w:t>The volume of this 1-piped is e</w:t>
      </w:r>
      <w:r>
        <w:rPr>
          <w:rStyle w:val="subscript"/>
        </w:rPr>
        <w:t>1</w:t>
      </w:r>
      <w:r>
        <w:t xml:space="preserve">. </w:t>
      </w:r>
    </w:p>
    <w:p w14:paraId="6B7EE2FC" w14:textId="77777777" w:rsidR="002B3CDE" w:rsidRDefault="002B3CDE" w:rsidP="002B3CDE">
      <w:r>
        <w:tab/>
      </w:r>
    </w:p>
    <w:p w14:paraId="7DD6D19B" w14:textId="77777777" w:rsidR="002B3CDE" w:rsidRPr="007F4E8C" w:rsidRDefault="007903B1" w:rsidP="002B3CDE">
      <w:pPr>
        <w:pStyle w:val="Heading4"/>
      </w:pPr>
      <w:bookmarkStart w:id="7894" w:name="_Toc379824808"/>
      <w:bookmarkStart w:id="7895" w:name="_Toc415298816"/>
      <w:bookmarkStart w:id="7896" w:name="_Toc415299325"/>
      <w:bookmarkStart w:id="7897" w:name="_Toc415299837"/>
      <w:bookmarkStart w:id="7898" w:name="_Toc415300356"/>
      <w:bookmarkStart w:id="7899" w:name="_Toc415302280"/>
      <w:bookmarkStart w:id="7900" w:name="_Toc415303248"/>
      <w:bookmarkStart w:id="7901" w:name="_Toc415303761"/>
      <w:bookmarkStart w:id="7902" w:name="_Toc415304274"/>
      <w:bookmarkStart w:id="7903" w:name="_Toc415304787"/>
      <w:bookmarkStart w:id="7904" w:name="_Toc415308572"/>
      <w:bookmarkStart w:id="7905" w:name="_Toc415309085"/>
      <w:bookmarkStart w:id="7906" w:name="_Toc415309600"/>
      <w:bookmarkStart w:id="7907" w:name="_Toc415310377"/>
      <w:bookmarkStart w:id="7908" w:name="_Toc415310895"/>
      <w:bookmarkStart w:id="7909" w:name="_Toc415311413"/>
      <w:bookmarkStart w:id="7910" w:name="_Toc415312188"/>
      <w:bookmarkStart w:id="7911" w:name="_Toc415312963"/>
      <w:bookmarkStart w:id="7912" w:name="_Toc415313740"/>
      <w:bookmarkStart w:id="7913" w:name="_Toc415335012"/>
      <w:bookmarkStart w:id="7914" w:name="_Toc415337424"/>
      <w:bookmarkStart w:id="7915" w:name="_Toc415338488"/>
      <w:bookmarkStart w:id="7916" w:name="_Toc415339009"/>
      <w:bookmarkStart w:id="7917" w:name="_Toc415380804"/>
      <w:bookmarkStart w:id="7918" w:name="_Toc415382226"/>
      <w:bookmarkStart w:id="7919" w:name="_Toc415383704"/>
      <w:bookmarkStart w:id="7920" w:name="_Toc415384227"/>
      <w:bookmarkStart w:id="7921" w:name="_Toc415386630"/>
      <w:bookmarkStart w:id="7922" w:name="_Toc415387153"/>
      <w:bookmarkStart w:id="7923" w:name="_Toc415387675"/>
      <w:bookmarkStart w:id="7924" w:name="_Toc415389513"/>
      <w:bookmarkStart w:id="7925" w:name="_Toc415390038"/>
      <w:bookmarkStart w:id="7926" w:name="_Toc415390824"/>
      <w:bookmarkStart w:id="7927" w:name="_Toc416017073"/>
      <w:bookmarkStart w:id="7928" w:name="_Toc416017599"/>
      <w:bookmarkStart w:id="7929" w:name="_Toc416018124"/>
      <w:bookmarkStart w:id="7930" w:name="_Toc416110797"/>
      <w:bookmarkStart w:id="7931" w:name="_Toc416111286"/>
      <w:bookmarkStart w:id="7932" w:name="_Toc416111777"/>
      <w:bookmarkStart w:id="7933" w:name="_Toc416458691"/>
      <w:bookmarkStart w:id="7934" w:name="_Toc416799669"/>
      <w:bookmarkStart w:id="7935" w:name="_Toc417064439"/>
      <w:bookmarkStart w:id="7936" w:name="_Toc417206613"/>
      <w:bookmarkStart w:id="7937" w:name="_Toc417240669"/>
      <w:bookmarkStart w:id="7938" w:name="_Toc417750402"/>
      <w:bookmarkStart w:id="7939" w:name="_Toc417753073"/>
      <w:bookmarkStart w:id="7940" w:name="_Toc418090257"/>
      <w:bookmarkStart w:id="7941" w:name="_Toc418337654"/>
      <w:bookmarkStart w:id="7942" w:name="_Toc418430734"/>
      <w:bookmarkStart w:id="7943" w:name="_Toc418490245"/>
      <w:r>
        <w:t xml:space="preserve">(b) </w:t>
      </w:r>
      <w:r w:rsidR="002B3CDE">
        <w:t>The 2-piped</w:t>
      </w:r>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p>
    <w:p w14:paraId="35343573" w14:textId="77777777" w:rsidR="002B3CDE" w:rsidRDefault="002B3CDE" w:rsidP="002B3CDE"/>
    <w:p w14:paraId="2EF34649" w14:textId="77777777" w:rsidR="002B3CDE" w:rsidRDefault="002B3CDE" w:rsidP="002B3CDE">
      <w:r>
        <w:t xml:space="preserve">Now add another dimension, going to N=2. Introduce a unit vector </w:t>
      </w:r>
      <w:r w:rsidR="00667636">
        <w:rPr>
          <w:b/>
        </w:rPr>
        <w:fldChar w:fldCharType="begin"/>
      </w:r>
      <w:r w:rsidR="00667636">
        <w:rPr>
          <w:b/>
        </w:rPr>
        <w:instrText xml:space="preserve"> EQ \O(e,\S\up2(^))</w:instrText>
      </w:r>
      <w:r w:rsidR="00667636">
        <w:rPr>
          <w:b/>
        </w:rPr>
        <w:fldChar w:fldCharType="end"/>
      </w:r>
      <w:r>
        <w:rPr>
          <w:rStyle w:val="subscript"/>
        </w:rPr>
        <w:t>2</w:t>
      </w:r>
      <w:r>
        <w:t xml:space="preserve"> in some arbitrary direction in R</w:t>
      </w:r>
      <w:r>
        <w:rPr>
          <w:rStyle w:val="superscript"/>
        </w:rPr>
        <w:t>2</w:t>
      </w:r>
      <w:r>
        <w:t xml:space="preserve"> other than </w:t>
      </w:r>
      <w:r>
        <w:rPr>
          <w:b/>
        </w:rPr>
        <w:t>e</w:t>
      </w:r>
      <w:r>
        <w:rPr>
          <w:rStyle w:val="subscript"/>
        </w:rPr>
        <w:t>1</w:t>
      </w:r>
      <w:r>
        <w:t xml:space="preserve"> so that </w:t>
      </w:r>
      <w:r>
        <w:rPr>
          <w:b/>
        </w:rPr>
        <w:t>e</w:t>
      </w:r>
      <w:r w:rsidR="0021559F">
        <w:rPr>
          <w:rStyle w:val="subscript"/>
        </w:rPr>
        <w:t xml:space="preserve">1 </w:t>
      </w:r>
      <w:r>
        <w:t xml:space="preserve">and </w:t>
      </w:r>
      <w:r>
        <w:rPr>
          <w:b/>
        </w:rPr>
        <w:t>e</w:t>
      </w:r>
      <w:r>
        <w:rPr>
          <w:rStyle w:val="subscript"/>
        </w:rPr>
        <w:t>2</w:t>
      </w:r>
      <w:r>
        <w:t xml:space="preserve"> are linearly independent. Take the 1-piped described above (line segment) and translate it by </w:t>
      </w:r>
      <w:r>
        <w:rPr>
          <w:b/>
        </w:rPr>
        <w:t>e</w:t>
      </w:r>
      <w:r>
        <w:rPr>
          <w:rStyle w:val="subscript"/>
        </w:rPr>
        <w:t>2</w:t>
      </w:r>
      <w:r>
        <w:t xml:space="preserve"> to create a new copy of the line segment. The original 1-piped we call the generator piped, and the copy is the partner of the generator piped which, it will be shown, lies on a plane (a 1-plane = line) which is parallel to the plane of the generator piped, but its plane does not pass through the origin. In N=2 dimensions, the generator 1-piped and its partner are now "faces" of a 2-dimensional object, a parallelogram = a 2-piped. Draw line segments from all the vertices of the generator piped to matching vertices of its partner piped (add 2 line segments) to make 2 additional "side" faces. One of these faces necessarily touches the origin, and the other face does not. Faces always occur in parallel pairs</w:t>
      </w:r>
      <w:r w:rsidR="004060BA">
        <w:t>,</w:t>
      </w:r>
      <w:r>
        <w:t xml:space="preserve"> one </w:t>
      </w:r>
      <w:r w:rsidR="004060BA">
        <w:t xml:space="preserve">face </w:t>
      </w:r>
      <w:r>
        <w:t xml:space="preserve">of which touches the origin, and one of which does not, the latter we will call the "partner" face. For our 2-piped, each face is a 1-piped. There are now four faces, each is a line segment. </w:t>
      </w:r>
    </w:p>
    <w:p w14:paraId="45DC1943" w14:textId="77777777" w:rsidR="0021562F" w:rsidRDefault="0021562F" w:rsidP="002B3CDE"/>
    <w:p w14:paraId="27C208C4" w14:textId="77777777" w:rsidR="0021562F" w:rsidRPr="00BF0C23" w:rsidRDefault="0021562F" w:rsidP="0021562F">
      <w:pPr>
        <w:tabs>
          <w:tab w:val="left" w:pos="7200"/>
          <w:tab w:val="left" w:pos="7920"/>
          <w:tab w:val="right" w:pos="9270"/>
        </w:tabs>
      </w:pPr>
      <w:r>
        <w:tab/>
      </w:r>
      <w:r>
        <w:tab/>
      </w:r>
      <w:r>
        <w:tab/>
      </w:r>
      <w:r>
        <w:tab/>
        <w:t xml:space="preserve">  </w:t>
      </w:r>
      <w:r>
        <w:pict>
          <v:shape id="_x0000_i1106" type="#_x0000_t75" style="width:187.5pt;height:1in">
            <v:imagedata r:id="rId94" o:title=""/>
          </v:shape>
        </w:pict>
      </w:r>
      <w:r>
        <w:tab/>
      </w:r>
      <w:r>
        <w:tab/>
      </w:r>
      <w:r>
        <w:tab/>
      </w:r>
      <w:r>
        <w:tab/>
        <w:t>(B.3.b.1)</w:t>
      </w:r>
    </w:p>
    <w:p w14:paraId="59D7107B" w14:textId="77777777" w:rsidR="002B3CDE" w:rsidRDefault="002B3CDE" w:rsidP="002B3CDE"/>
    <w:p w14:paraId="2AA03140" w14:textId="77777777" w:rsidR="002B3CDE" w:rsidRDefault="002B3CDE" w:rsidP="002B3CDE">
      <w:r>
        <w:t>The loci of the 2-piped's volume and of its four 1-piped faces are given by</w:t>
      </w:r>
    </w:p>
    <w:p w14:paraId="5E8E33AC" w14:textId="77777777" w:rsidR="002B3CDE" w:rsidRDefault="002B3CDE" w:rsidP="002B3CDE"/>
    <w:p w14:paraId="10613C02" w14:textId="77777777" w:rsidR="002B3CDE" w:rsidRDefault="002B3CDE" w:rsidP="002B3CDE">
      <w:r>
        <w:tab/>
      </w:r>
      <w:r w:rsidRPr="00550AA8">
        <w:rPr>
          <w:b/>
        </w:rPr>
        <w:t>r</w:t>
      </w:r>
      <w:r>
        <w:rPr>
          <w:rStyle w:val="subscript"/>
        </w:rPr>
        <w:t>volume2</w:t>
      </w:r>
      <w:r>
        <w:t xml:space="preserve"> = α</w:t>
      </w:r>
      <w:r>
        <w:rPr>
          <w:rStyle w:val="subscript"/>
        </w:rPr>
        <w:t>1</w:t>
      </w:r>
      <w:r w:rsidRPr="001A2584">
        <w:rPr>
          <w:b/>
        </w:rPr>
        <w:t>e</w:t>
      </w:r>
      <w:r>
        <w:rPr>
          <w:rStyle w:val="subscript"/>
        </w:rPr>
        <w:t>1</w:t>
      </w:r>
      <w:r>
        <w:t xml:space="preserve"> + α</w:t>
      </w:r>
      <w:r>
        <w:rPr>
          <w:rStyle w:val="subscript"/>
        </w:rPr>
        <w:t>2</w:t>
      </w:r>
      <w:r w:rsidRPr="001A2584">
        <w:t xml:space="preserve"> </w:t>
      </w:r>
      <w:r w:rsidRPr="001A2584">
        <w:rPr>
          <w:b/>
        </w:rPr>
        <w:t>e</w:t>
      </w:r>
      <w:r w:rsidRPr="001A2584">
        <w:rPr>
          <w:rStyle w:val="subscript"/>
        </w:rPr>
        <w:t>2</w:t>
      </w:r>
      <w:r>
        <w:t xml:space="preserve"> </w:t>
      </w:r>
      <w:r>
        <w:tab/>
      </w:r>
      <w:r>
        <w:tab/>
        <w:t>0 ≤ α</w:t>
      </w:r>
      <w:r>
        <w:rPr>
          <w:rStyle w:val="subscript"/>
        </w:rPr>
        <w:t>1,</w:t>
      </w:r>
      <w:r>
        <w:t>α</w:t>
      </w:r>
      <w:r>
        <w:rPr>
          <w:rStyle w:val="subscript"/>
        </w:rPr>
        <w:t>2</w:t>
      </w:r>
      <w:r>
        <w:t xml:space="preserve"> ≤ 1</w:t>
      </w:r>
    </w:p>
    <w:p w14:paraId="7D47C920" w14:textId="77777777" w:rsidR="002B3CDE" w:rsidRDefault="002B3CDE" w:rsidP="002B3CDE"/>
    <w:p w14:paraId="45FBDDDD" w14:textId="77777777" w:rsidR="002B3CDE" w:rsidRPr="001A2584" w:rsidRDefault="002B3CDE" w:rsidP="002B3CDE">
      <w:r>
        <w:tab/>
      </w:r>
      <w:r w:rsidRPr="00550AA8">
        <w:rPr>
          <w:b/>
        </w:rPr>
        <w:t>r</w:t>
      </w:r>
      <w:r>
        <w:rPr>
          <w:rStyle w:val="subscript"/>
        </w:rPr>
        <w:t xml:space="preserve">face2 </w:t>
      </w:r>
      <w:r>
        <w:t xml:space="preserve"> = α</w:t>
      </w:r>
      <w:r>
        <w:rPr>
          <w:rStyle w:val="subscript"/>
        </w:rPr>
        <w:t>1</w:t>
      </w:r>
      <w:r w:rsidRPr="001A2584">
        <w:rPr>
          <w:b/>
        </w:rPr>
        <w:t>e</w:t>
      </w:r>
      <w:r>
        <w:rPr>
          <w:rStyle w:val="subscript"/>
        </w:rPr>
        <w:t xml:space="preserve">1 </w:t>
      </w:r>
      <w:r>
        <w:rPr>
          <w:rStyle w:val="subscript"/>
        </w:rPr>
        <w:tab/>
      </w:r>
      <w:r>
        <w:rPr>
          <w:rStyle w:val="subscript"/>
        </w:rPr>
        <w:tab/>
      </w:r>
      <w:r>
        <w:t>0 ≤ α</w:t>
      </w:r>
      <w:r>
        <w:rPr>
          <w:rStyle w:val="subscript"/>
        </w:rPr>
        <w:t>1</w:t>
      </w:r>
      <w:r>
        <w:t xml:space="preserve"> ≤ 1</w:t>
      </w:r>
      <w:r>
        <w:rPr>
          <w:rStyle w:val="subscript"/>
        </w:rPr>
        <w:tab/>
      </w:r>
      <w:r w:rsidR="00BF0C23">
        <w:tab/>
      </w:r>
      <w:r>
        <w:t>// the generator face</w:t>
      </w:r>
    </w:p>
    <w:p w14:paraId="6A7B5042" w14:textId="77777777" w:rsidR="002B3CDE" w:rsidRDefault="002B3CDE" w:rsidP="002B3CDE">
      <w:r>
        <w:tab/>
      </w:r>
      <w:r w:rsidRPr="00550AA8">
        <w:rPr>
          <w:b/>
        </w:rPr>
        <w:t>r</w:t>
      </w:r>
      <w:r>
        <w:rPr>
          <w:rStyle w:val="subscript"/>
        </w:rPr>
        <w:t>face2p</w:t>
      </w:r>
      <w:r>
        <w:t xml:space="preserve"> = α</w:t>
      </w:r>
      <w:r>
        <w:rPr>
          <w:rStyle w:val="subscript"/>
        </w:rPr>
        <w:t>1</w:t>
      </w:r>
      <w:r w:rsidRPr="001A2584">
        <w:rPr>
          <w:b/>
        </w:rPr>
        <w:t>e</w:t>
      </w:r>
      <w:r>
        <w:rPr>
          <w:rStyle w:val="subscript"/>
        </w:rPr>
        <w:t xml:space="preserve">1 </w:t>
      </w:r>
      <w:r>
        <w:t xml:space="preserve">+ </w:t>
      </w:r>
      <w:r w:rsidRPr="001A2584">
        <w:rPr>
          <w:b/>
        </w:rPr>
        <w:t>e</w:t>
      </w:r>
      <w:r>
        <w:rPr>
          <w:rStyle w:val="subscript"/>
        </w:rPr>
        <w:t>2</w:t>
      </w:r>
      <w:r>
        <w:rPr>
          <w:rStyle w:val="subscript"/>
        </w:rPr>
        <w:tab/>
      </w:r>
      <w:r>
        <w:rPr>
          <w:rStyle w:val="subscript"/>
        </w:rPr>
        <w:tab/>
      </w:r>
      <w:r>
        <w:t>0 ≤ α</w:t>
      </w:r>
      <w:r>
        <w:rPr>
          <w:rStyle w:val="subscript"/>
        </w:rPr>
        <w:t>1</w:t>
      </w:r>
      <w:r>
        <w:t xml:space="preserve"> ≤ 1</w:t>
      </w:r>
      <w:r>
        <w:rPr>
          <w:rStyle w:val="subscript"/>
        </w:rPr>
        <w:tab/>
      </w:r>
      <w:r w:rsidR="00BF0C23">
        <w:tab/>
      </w:r>
      <w:r>
        <w:t>// partner of the generator face</w:t>
      </w:r>
    </w:p>
    <w:p w14:paraId="17C2E02D" w14:textId="77777777" w:rsidR="002B3CDE" w:rsidRPr="001A2584" w:rsidRDefault="002B3CDE" w:rsidP="002B3CDE">
      <w:r>
        <w:tab/>
      </w:r>
      <w:r w:rsidRPr="00550AA8">
        <w:rPr>
          <w:b/>
        </w:rPr>
        <w:t>r</w:t>
      </w:r>
      <w:r>
        <w:rPr>
          <w:rStyle w:val="subscript"/>
        </w:rPr>
        <w:t>face1</w:t>
      </w:r>
      <w:r>
        <w:t xml:space="preserve">   = α</w:t>
      </w:r>
      <w:r>
        <w:rPr>
          <w:rStyle w:val="subscript"/>
        </w:rPr>
        <w:t>2</w:t>
      </w:r>
      <w:r w:rsidRPr="001A2584">
        <w:rPr>
          <w:b/>
        </w:rPr>
        <w:t>e</w:t>
      </w:r>
      <w:r>
        <w:rPr>
          <w:rStyle w:val="subscript"/>
        </w:rPr>
        <w:t>2</w:t>
      </w:r>
      <w:r>
        <w:tab/>
      </w:r>
      <w:r>
        <w:tab/>
        <w:t>0 ≤ α</w:t>
      </w:r>
      <w:r>
        <w:rPr>
          <w:rStyle w:val="subscript"/>
        </w:rPr>
        <w:t>2</w:t>
      </w:r>
      <w:r w:rsidR="00BF0C23">
        <w:t xml:space="preserve"> ≤ 1</w:t>
      </w:r>
      <w:r w:rsidR="00BF0C23">
        <w:tab/>
      </w:r>
      <w:r w:rsidR="00BF0C23">
        <w:tab/>
      </w:r>
      <w:r>
        <w:t>// side face touching the origin</w:t>
      </w:r>
    </w:p>
    <w:p w14:paraId="2A1EDCEA" w14:textId="77777777" w:rsidR="00BF0C23" w:rsidRPr="00BF0C23" w:rsidRDefault="002B3CDE" w:rsidP="00BF0C23">
      <w:pPr>
        <w:tabs>
          <w:tab w:val="left" w:pos="7200"/>
          <w:tab w:val="left" w:pos="7920"/>
          <w:tab w:val="right" w:pos="9270"/>
        </w:tabs>
      </w:pPr>
      <w:r>
        <w:tab/>
      </w:r>
      <w:r w:rsidRPr="00550AA8">
        <w:rPr>
          <w:b/>
        </w:rPr>
        <w:t>r</w:t>
      </w:r>
      <w:r>
        <w:rPr>
          <w:rStyle w:val="subscript"/>
        </w:rPr>
        <w:t>face1p</w:t>
      </w:r>
      <w:r>
        <w:t xml:space="preserve"> = α</w:t>
      </w:r>
      <w:r>
        <w:rPr>
          <w:rStyle w:val="subscript"/>
        </w:rPr>
        <w:t>2</w:t>
      </w:r>
      <w:r w:rsidRPr="001A2584">
        <w:rPr>
          <w:b/>
        </w:rPr>
        <w:t>e</w:t>
      </w:r>
      <w:r>
        <w:rPr>
          <w:rStyle w:val="subscript"/>
        </w:rPr>
        <w:t>2</w:t>
      </w:r>
      <w:r>
        <w:t xml:space="preserve">  + </w:t>
      </w:r>
      <w:r w:rsidRPr="001A2584">
        <w:rPr>
          <w:b/>
        </w:rPr>
        <w:t>e</w:t>
      </w:r>
      <w:r>
        <w:rPr>
          <w:rStyle w:val="subscript"/>
        </w:rPr>
        <w:t>1</w:t>
      </w:r>
      <w:r>
        <w:rPr>
          <w:rStyle w:val="subscript"/>
        </w:rPr>
        <w:tab/>
      </w:r>
      <w:r>
        <w:tab/>
        <w:t>0 ≤ α</w:t>
      </w:r>
      <w:r>
        <w:rPr>
          <w:rStyle w:val="subscript"/>
        </w:rPr>
        <w:t>2</w:t>
      </w:r>
      <w:r w:rsidR="00BF0C23">
        <w:t xml:space="preserve"> ≤ 1</w:t>
      </w:r>
      <w:r w:rsidR="00BF0C23">
        <w:tab/>
      </w:r>
      <w:r w:rsidR="00BF0C23">
        <w:tab/>
      </w:r>
      <w:r>
        <w:t>// partner of the above side face</w:t>
      </w:r>
      <w:r w:rsidR="00BF0C23">
        <w:tab/>
      </w:r>
      <w:r w:rsidR="00BF0C23">
        <w:tab/>
        <w:t>(B.</w:t>
      </w:r>
      <w:r w:rsidR="002F14F7">
        <w:t>3.</w:t>
      </w:r>
      <w:r w:rsidR="007903B1">
        <w:t>b.2</w:t>
      </w:r>
      <w:r w:rsidR="00BF0C23">
        <w:t>)</w:t>
      </w:r>
    </w:p>
    <w:p w14:paraId="7D0DCA2E" w14:textId="77777777" w:rsidR="002B3CDE" w:rsidRDefault="002B3CDE" w:rsidP="002B3CDE"/>
    <w:p w14:paraId="15124A5D" w14:textId="77777777" w:rsidR="002B3CDE" w:rsidRDefault="002B3CDE" w:rsidP="002B3CDE">
      <w:r>
        <w:t xml:space="preserve">The origin-touching faces are numbered using the index of the </w:t>
      </w:r>
      <w:r w:rsidRPr="006660EA">
        <w:rPr>
          <w:b/>
        </w:rPr>
        <w:t>e</w:t>
      </w:r>
      <w:r>
        <w:rPr>
          <w:rStyle w:val="subscript"/>
        </w:rPr>
        <w:t>n</w:t>
      </w:r>
      <w:r>
        <w:t xml:space="preserve"> vector that does </w:t>
      </w:r>
      <w:r w:rsidRPr="00550AA8">
        <w:rPr>
          <w:i/>
        </w:rPr>
        <w:t>not</w:t>
      </w:r>
      <w:r>
        <w:t xml:space="preserve"> appear in the locus for the face. This seems strange but for N &gt; 2 it will be clear why this is done. </w:t>
      </w:r>
      <w:r w:rsidR="00212907">
        <w:t>The above results can be summarized as</w:t>
      </w:r>
    </w:p>
    <w:p w14:paraId="79BB8ACD" w14:textId="77777777" w:rsidR="00212907" w:rsidRDefault="00212907" w:rsidP="002B3CDE"/>
    <w:p w14:paraId="2AC8E371" w14:textId="77777777" w:rsidR="00212907" w:rsidRDefault="00212907" w:rsidP="00212907">
      <w:r>
        <w:tab/>
      </w:r>
      <w:r w:rsidRPr="00550AA8">
        <w:rPr>
          <w:b/>
        </w:rPr>
        <w:t>r</w:t>
      </w:r>
      <w:r>
        <w:rPr>
          <w:rStyle w:val="subscript"/>
        </w:rPr>
        <w:t>volume3</w:t>
      </w:r>
      <w:r>
        <w:t xml:space="preserve"> = Σ</w:t>
      </w:r>
      <w:r>
        <w:rPr>
          <w:rStyle w:val="sub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77CA4163" w14:textId="77777777" w:rsidR="00212907" w:rsidRDefault="00212907" w:rsidP="00212907"/>
    <w:p w14:paraId="253B5CEA" w14:textId="77777777" w:rsidR="00212907" w:rsidRPr="00E1260E" w:rsidRDefault="00212907" w:rsidP="00212907">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1,2,3</w:t>
      </w:r>
    </w:p>
    <w:p w14:paraId="716850DA" w14:textId="77777777" w:rsidR="00212907" w:rsidRPr="00BF0C23" w:rsidRDefault="00212907" w:rsidP="00212907">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1,2,3</w:t>
      </w:r>
      <w:r>
        <w:tab/>
      </w:r>
      <w:r>
        <w:tab/>
        <w:t>(B.3.b.3)</w:t>
      </w:r>
    </w:p>
    <w:p w14:paraId="49F29EDA" w14:textId="77777777" w:rsidR="002B3CDE" w:rsidRDefault="002B3CDE" w:rsidP="002B3CDE"/>
    <w:p w14:paraId="7BC4DB25" w14:textId="77777777" w:rsidR="002B3CDE" w:rsidRDefault="00212907" w:rsidP="002B3CDE">
      <w:r>
        <w:t>According to Note 1 following (6.2.7), i</w:t>
      </w:r>
      <w:r w:rsidR="002B3CDE">
        <w:t xml:space="preserve">t is possible to construct vectors </w:t>
      </w:r>
      <w:r w:rsidR="002B3CDE" w:rsidRPr="001A2584">
        <w:rPr>
          <w:b/>
        </w:rPr>
        <w:t>E</w:t>
      </w:r>
      <w:r w:rsidR="002B3CDE">
        <w:rPr>
          <w:rStyle w:val="subscript"/>
        </w:rPr>
        <w:t>1</w:t>
      </w:r>
      <w:r w:rsidR="002B3CDE">
        <w:t xml:space="preserve"> and </w:t>
      </w:r>
      <w:r w:rsidR="002B3CDE" w:rsidRPr="001A2584">
        <w:rPr>
          <w:b/>
        </w:rPr>
        <w:t>E</w:t>
      </w:r>
      <w:r w:rsidR="002B3CDE">
        <w:rPr>
          <w:rStyle w:val="subscript"/>
        </w:rPr>
        <w:t>2</w:t>
      </w:r>
      <w:r w:rsidR="002B3CDE">
        <w:t xml:space="preserve"> as linear combinations of </w:t>
      </w:r>
      <w:r w:rsidR="002B3CDE" w:rsidRPr="001A2584">
        <w:rPr>
          <w:b/>
        </w:rPr>
        <w:t>e</w:t>
      </w:r>
      <w:r w:rsidR="002B3CDE">
        <w:rPr>
          <w:rStyle w:val="subscript"/>
        </w:rPr>
        <w:t xml:space="preserve">1 </w:t>
      </w:r>
      <w:r w:rsidR="002B3CDE">
        <w:t xml:space="preserve">and </w:t>
      </w:r>
      <w:r w:rsidR="002B3CDE" w:rsidRPr="001A2584">
        <w:rPr>
          <w:b/>
        </w:rPr>
        <w:t>e</w:t>
      </w:r>
      <w:r w:rsidR="002B3CDE">
        <w:rPr>
          <w:rStyle w:val="subscript"/>
        </w:rPr>
        <w:t>2</w:t>
      </w:r>
      <w:r w:rsidR="002B3CDE">
        <w:t xml:space="preserve"> such that the following is true</w:t>
      </w:r>
      <w:r>
        <w:t>:</w:t>
      </w:r>
    </w:p>
    <w:p w14:paraId="4A18255C" w14:textId="77777777" w:rsidR="00212907" w:rsidRDefault="00212907" w:rsidP="002B3CDE"/>
    <w:p w14:paraId="1B5E0B46" w14:textId="77777777" w:rsidR="002B3CDE" w:rsidRPr="006660EA" w:rsidRDefault="00212907" w:rsidP="00BF0C23">
      <w:pPr>
        <w:tabs>
          <w:tab w:val="left" w:pos="7200"/>
          <w:tab w:val="left" w:pos="7920"/>
          <w:tab w:val="right" w:pos="9270"/>
        </w:tabs>
      </w:pPr>
      <w:r>
        <w:tab/>
      </w:r>
      <w:r w:rsidR="002B3CDE" w:rsidRPr="001A2584">
        <w:rPr>
          <w:b/>
        </w:rPr>
        <w:t>E</w:t>
      </w:r>
      <w:r w:rsidR="002B3CDE">
        <w:rPr>
          <w:rStyle w:val="subscript"/>
        </w:rPr>
        <w:t>i</w:t>
      </w:r>
      <w:r w:rsidR="002B3CDE">
        <w:sym w:font="Symbol" w:char="F0B7"/>
      </w:r>
      <w:r w:rsidR="002B3CDE">
        <w:t xml:space="preserve"> </w:t>
      </w:r>
      <w:r w:rsidR="002B3CDE">
        <w:rPr>
          <w:b/>
        </w:rPr>
        <w:t>e</w:t>
      </w:r>
      <w:r w:rsidR="002B3CDE">
        <w:rPr>
          <w:rStyle w:val="subscript"/>
        </w:rPr>
        <w:t>j</w:t>
      </w:r>
      <w:r w:rsidR="002B3CDE">
        <w:t xml:space="preserve">  = δ</w:t>
      </w:r>
      <w:r w:rsidR="002B3CDE">
        <w:rPr>
          <w:rStyle w:val="subscript"/>
        </w:rPr>
        <w:t>i,j</w:t>
      </w:r>
      <w:r>
        <w:tab/>
      </w:r>
      <w:r>
        <w:tab/>
        <w:t xml:space="preserve">  </w:t>
      </w:r>
      <w:r w:rsidR="004060BA">
        <w:t>/</w:t>
      </w:r>
      <w:r w:rsidR="002B3CDE">
        <w:t xml:space="preserve">/  </w:t>
      </w:r>
      <w:r w:rsidR="002B3CDE" w:rsidRPr="000359B7">
        <w:rPr>
          <w:b/>
        </w:rPr>
        <w:t>E</w:t>
      </w:r>
      <w:r w:rsidR="002B3CDE">
        <w:rPr>
          <w:rStyle w:val="subscript"/>
        </w:rPr>
        <w:t>k</w:t>
      </w:r>
      <w:r w:rsidR="002B3CDE">
        <w:t xml:space="preserve"> = Σ</w:t>
      </w:r>
      <w:r w:rsidR="002B3CDE">
        <w:rPr>
          <w:rStyle w:val="subscript"/>
        </w:rPr>
        <w:t>i=1</w:t>
      </w:r>
      <w:r w:rsidR="002B3CDE">
        <w:rPr>
          <w:rStyle w:val="superscript"/>
        </w:rPr>
        <w:t>2</w:t>
      </w:r>
      <w:r w:rsidR="002B3CDE">
        <w:t xml:space="preserve"> g'</w:t>
      </w:r>
      <w:r w:rsidR="002B3CDE">
        <w:rPr>
          <w:rStyle w:val="subscript"/>
        </w:rPr>
        <w:t>ki</w:t>
      </w:r>
      <w:r w:rsidR="002B3CDE" w:rsidRPr="001E75F8">
        <w:rPr>
          <w:b/>
        </w:rPr>
        <w:t xml:space="preserve"> e</w:t>
      </w:r>
      <w:r w:rsidR="002B3CDE">
        <w:rPr>
          <w:rStyle w:val="subscript"/>
        </w:rPr>
        <w:t>i</w:t>
      </w:r>
      <w:r>
        <w:t>, see Note 4 following (6.2.7)</w:t>
      </w:r>
      <w:r w:rsidR="002B3CDE" w:rsidRPr="00460D01">
        <w:rPr>
          <w:color w:val="000000"/>
        </w:rPr>
        <w:t xml:space="preserve"> </w:t>
      </w:r>
      <w:r w:rsidR="00BF0C23">
        <w:rPr>
          <w:color w:val="000000"/>
        </w:rPr>
        <w:tab/>
      </w:r>
      <w:r w:rsidR="00BF0C23">
        <w:rPr>
          <w:color w:val="000000"/>
        </w:rPr>
        <w:tab/>
      </w:r>
      <w:r w:rsidR="00BF0C23">
        <w:t>(B.</w:t>
      </w:r>
      <w:r w:rsidR="002F14F7">
        <w:t>3.</w:t>
      </w:r>
      <w:r w:rsidR="007903B1">
        <w:t>b.</w:t>
      </w:r>
      <w:r>
        <w:t>4</w:t>
      </w:r>
      <w:r w:rsidR="00BF0C23">
        <w:t>)</w:t>
      </w:r>
    </w:p>
    <w:p w14:paraId="01E32F89" w14:textId="77777777" w:rsidR="002B3CDE" w:rsidRDefault="002B3CDE" w:rsidP="002B3CDE"/>
    <w:p w14:paraId="03A3499B" w14:textId="77777777" w:rsidR="002B3CDE" w:rsidRDefault="002B3CDE" w:rsidP="002B3CDE">
      <w:r>
        <w:t xml:space="preserve">If one interprets the </w:t>
      </w:r>
      <w:r w:rsidRPr="007F43E3">
        <w:rPr>
          <w:b/>
        </w:rPr>
        <w:t>e</w:t>
      </w:r>
      <w:r>
        <w:rPr>
          <w:rStyle w:val="subscript"/>
        </w:rPr>
        <w:t>n</w:t>
      </w:r>
      <w:r>
        <w:t xml:space="preserve"> vectors as tangent base vectors for some transformation F, then the two vectors </w:t>
      </w:r>
      <w:r w:rsidRPr="001A2584">
        <w:rPr>
          <w:b/>
        </w:rPr>
        <w:t>E</w:t>
      </w:r>
      <w:r>
        <w:rPr>
          <w:rStyle w:val="subscript"/>
        </w:rPr>
        <w:t>n</w:t>
      </w:r>
      <w:r>
        <w:t xml:space="preserve"> are the corresponding reciprocal base vectors which are discussed i</w:t>
      </w:r>
      <w:r w:rsidRPr="00980F22">
        <w:rPr>
          <w:color w:val="000000"/>
        </w:rPr>
        <w:t xml:space="preserve">n </w:t>
      </w:r>
      <w:r w:rsidR="00EF79FC" w:rsidRPr="00980F22">
        <w:rPr>
          <w:color w:val="000000"/>
        </w:rPr>
        <w:t>Chapter</w:t>
      </w:r>
      <w:r w:rsidRPr="00980F22">
        <w:rPr>
          <w:color w:val="000000"/>
        </w:rPr>
        <w:t xml:space="preserve"> 6 and Appendix A.  </w:t>
      </w:r>
    </w:p>
    <w:p w14:paraId="2A4B6095" w14:textId="77777777" w:rsidR="002B3CDE" w:rsidRDefault="002B3CDE" w:rsidP="002B3CDE">
      <w:r>
        <w:tab/>
      </w:r>
    </w:p>
    <w:p w14:paraId="28C4F11D" w14:textId="77777777" w:rsidR="002B3CDE" w:rsidRDefault="002B3CDE" w:rsidP="002B3CDE">
      <w:r>
        <w:t xml:space="preserve">Consider now these dot products: </w:t>
      </w:r>
    </w:p>
    <w:p w14:paraId="2662AA95" w14:textId="77777777" w:rsidR="002B3CDE" w:rsidRPr="00950F43" w:rsidRDefault="002B3CDE" w:rsidP="002B3CDE">
      <w:pPr>
        <w:rPr>
          <w:sz w:val="16"/>
          <w:szCs w:val="16"/>
        </w:rPr>
      </w:pPr>
    </w:p>
    <w:p w14:paraId="3236EB70" w14:textId="77777777" w:rsidR="002B3CDE" w:rsidRPr="008D15FA" w:rsidRDefault="002B3CDE" w:rsidP="002B3CDE">
      <w:r>
        <w:tab/>
      </w:r>
      <w:r w:rsidRPr="001A2584">
        <w:rPr>
          <w:b/>
        </w:rPr>
        <w:t>E</w:t>
      </w:r>
      <w:r>
        <w:rPr>
          <w:rStyle w:val="subscript"/>
        </w:rPr>
        <w:t xml:space="preserve">2 </w:t>
      </w:r>
      <w:r>
        <w:sym w:font="Symbol" w:char="F0B7"/>
      </w:r>
      <w:r>
        <w:t xml:space="preserve"> </w:t>
      </w:r>
      <w:r w:rsidRPr="008D15FA">
        <w:rPr>
          <w:b/>
        </w:rPr>
        <w:t>r</w:t>
      </w:r>
      <w:r>
        <w:rPr>
          <w:rStyle w:val="subscript"/>
        </w:rPr>
        <w:t>face2</w:t>
      </w:r>
      <w:r w:rsidRPr="008D15FA">
        <w:rPr>
          <w:b/>
        </w:rPr>
        <w:t xml:space="preserve"> </w:t>
      </w:r>
      <w:r>
        <w:rPr>
          <w:b/>
        </w:rPr>
        <w:t xml:space="preserve">  =  </w:t>
      </w:r>
      <w:r w:rsidRPr="001A2584">
        <w:rPr>
          <w:b/>
        </w:rPr>
        <w:t>E</w:t>
      </w:r>
      <w:r>
        <w:rPr>
          <w:rStyle w:val="subscript"/>
        </w:rPr>
        <w:t xml:space="preserve">2 </w:t>
      </w:r>
      <w:r>
        <w:sym w:font="Symbol" w:char="F0B7"/>
      </w:r>
      <w:r w:rsidRPr="008D15FA">
        <w:t xml:space="preserve"> </w:t>
      </w:r>
      <w:r>
        <w:t>α</w:t>
      </w:r>
      <w:r>
        <w:rPr>
          <w:rStyle w:val="subscript"/>
        </w:rPr>
        <w:t>1</w:t>
      </w:r>
      <w:r w:rsidRPr="001A2584">
        <w:rPr>
          <w:b/>
        </w:rPr>
        <w:t>e</w:t>
      </w:r>
      <w:r>
        <w:rPr>
          <w:rStyle w:val="subscript"/>
        </w:rPr>
        <w:t>1</w:t>
      </w:r>
      <w:r>
        <w:t xml:space="preserve"> = 0</w:t>
      </w:r>
      <w:r>
        <w:tab/>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 xml:space="preserve">2 </w:t>
      </w:r>
      <w:r>
        <w:sym w:font="Symbol" w:char="F0B7"/>
      </w:r>
      <w:r>
        <w:t xml:space="preserve"> </w:t>
      </w:r>
      <w:r w:rsidRPr="008D15FA">
        <w:rPr>
          <w:b/>
        </w:rPr>
        <w:t>r</w:t>
      </w:r>
      <w:r>
        <w:rPr>
          <w:rStyle w:val="subscript"/>
        </w:rPr>
        <w:t>face2</w:t>
      </w:r>
      <w:r>
        <w:t xml:space="preserve"> = 0</w:t>
      </w:r>
    </w:p>
    <w:p w14:paraId="7FF2E696" w14:textId="77777777" w:rsidR="002B3CDE" w:rsidRPr="00BF0C23" w:rsidRDefault="002B3CDE" w:rsidP="00BF0C23">
      <w:pPr>
        <w:tabs>
          <w:tab w:val="left" w:pos="7200"/>
          <w:tab w:val="left" w:pos="7920"/>
          <w:tab w:val="right" w:pos="9270"/>
        </w:tabs>
      </w:pPr>
      <w:r>
        <w:tab/>
      </w:r>
      <w:r w:rsidRPr="001A2584">
        <w:rPr>
          <w:b/>
        </w:rPr>
        <w:t>E</w:t>
      </w:r>
      <w:r>
        <w:rPr>
          <w:rStyle w:val="subscript"/>
        </w:rPr>
        <w:t xml:space="preserve">2 </w:t>
      </w:r>
      <w:r>
        <w:sym w:font="Symbol" w:char="F0B7"/>
      </w:r>
      <w:r>
        <w:t xml:space="preserve"> </w:t>
      </w:r>
      <w:r w:rsidRPr="008D15FA">
        <w:rPr>
          <w:b/>
        </w:rPr>
        <w:t>r</w:t>
      </w:r>
      <w:r>
        <w:rPr>
          <w:rStyle w:val="subscript"/>
        </w:rPr>
        <w:t>face2p</w:t>
      </w:r>
      <w:r w:rsidRPr="008D15FA">
        <w:rPr>
          <w:b/>
        </w:rPr>
        <w:t xml:space="preserve"> </w:t>
      </w:r>
      <w:r>
        <w:rPr>
          <w:b/>
        </w:rPr>
        <w:t xml:space="preserve">=  </w:t>
      </w:r>
      <w:r w:rsidRPr="001A2584">
        <w:rPr>
          <w:b/>
        </w:rPr>
        <w:t>E</w:t>
      </w:r>
      <w:r>
        <w:rPr>
          <w:rStyle w:val="subscript"/>
        </w:rPr>
        <w:t xml:space="preserve">2 </w:t>
      </w:r>
      <w:r>
        <w:sym w:font="Symbol" w:char="F0B7"/>
      </w:r>
      <w:r w:rsidRPr="008D15FA">
        <w:t xml:space="preserve"> </w:t>
      </w:r>
      <w:r>
        <w:t>[ α</w:t>
      </w:r>
      <w:r>
        <w:rPr>
          <w:rStyle w:val="subscript"/>
        </w:rPr>
        <w:t>1</w:t>
      </w:r>
      <w:r w:rsidRPr="001A2584">
        <w:rPr>
          <w:b/>
        </w:rPr>
        <w:t>e</w:t>
      </w:r>
      <w:r>
        <w:rPr>
          <w:rStyle w:val="subscript"/>
        </w:rPr>
        <w:t>1</w:t>
      </w:r>
      <w:r>
        <w:t xml:space="preserve">+ </w:t>
      </w:r>
      <w:r w:rsidRPr="001A2584">
        <w:rPr>
          <w:b/>
        </w:rPr>
        <w:t>e</w:t>
      </w:r>
      <w:r>
        <w:rPr>
          <w:rStyle w:val="subscript"/>
        </w:rPr>
        <w:t>2</w:t>
      </w:r>
      <w:r>
        <w:t>] = 1</w:t>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 xml:space="preserve">2 </w:t>
      </w:r>
      <w:r>
        <w:sym w:font="Symbol" w:char="F0B7"/>
      </w:r>
      <w:r>
        <w:t xml:space="preserve"> </w:t>
      </w:r>
      <w:r w:rsidRPr="008D15FA">
        <w:rPr>
          <w:b/>
        </w:rPr>
        <w:t>r</w:t>
      </w:r>
      <w:r>
        <w:rPr>
          <w:rStyle w:val="subscript"/>
        </w:rPr>
        <w:t>face2p</w:t>
      </w:r>
      <w:r>
        <w:t xml:space="preserve"> = 1/E</w:t>
      </w:r>
      <w:r>
        <w:rPr>
          <w:rStyle w:val="subscript"/>
        </w:rPr>
        <w:t>2</w:t>
      </w:r>
      <w:r w:rsidR="004060BA">
        <w:t xml:space="preserve">  .</w:t>
      </w:r>
      <w:r w:rsidR="00BF0C23">
        <w:rPr>
          <w:rStyle w:val="subscript"/>
        </w:rPr>
        <w:tab/>
      </w:r>
      <w:r w:rsidR="00BF0C23">
        <w:rPr>
          <w:rStyle w:val="subscript"/>
        </w:rPr>
        <w:tab/>
      </w:r>
      <w:r w:rsidR="00BF0C23">
        <w:rPr>
          <w:rStyle w:val="subscript"/>
        </w:rPr>
        <w:tab/>
      </w:r>
      <w:r w:rsidR="00BF0C23">
        <w:t>(B.</w:t>
      </w:r>
      <w:r w:rsidR="002F14F7">
        <w:t>3.</w:t>
      </w:r>
      <w:r w:rsidR="007903B1">
        <w:t>b.</w:t>
      </w:r>
      <w:r w:rsidR="00212907">
        <w:t>5</w:t>
      </w:r>
      <w:r w:rsidR="00BF0C23">
        <w:t>)</w:t>
      </w:r>
    </w:p>
    <w:p w14:paraId="24850836" w14:textId="77777777" w:rsidR="002B3CDE" w:rsidRDefault="002B3CDE" w:rsidP="002B3CDE"/>
    <w:p w14:paraId="1E98B74B" w14:textId="77777777" w:rsidR="002B3CDE" w:rsidRDefault="004060BA" w:rsidP="002B3CDE">
      <w:r>
        <w:t>According to (B.2.3), the</w:t>
      </w:r>
      <w:r w:rsidR="002B3CDE">
        <w:t xml:space="preserve"> first line says that face 2 lies on a plane which passes through the origin and which has </w:t>
      </w:r>
      <w:r w:rsidR="002B3CDE" w:rsidRPr="006660EA">
        <w:rPr>
          <w:b/>
        </w:rPr>
        <w:t>normal vector</w:t>
      </w:r>
      <w:r w:rsidR="002B3CDE">
        <w:t xml:space="preserve"> </w:t>
      </w:r>
      <w:r w:rsidR="002B3CDE">
        <w:rPr>
          <w:b/>
        </w:rPr>
        <w:fldChar w:fldCharType="begin"/>
      </w:r>
      <w:r w:rsidR="002B3CDE">
        <w:rPr>
          <w:b/>
        </w:rPr>
        <w:instrText xml:space="preserve"> EQ \O(</w:instrText>
      </w:r>
      <w:r w:rsidR="002B3CDE" w:rsidRPr="001A2584">
        <w:rPr>
          <w:b/>
        </w:rPr>
        <w:instrText>E</w:instrText>
      </w:r>
      <w:r w:rsidR="002B3CDE">
        <w:rPr>
          <w:b/>
        </w:rPr>
        <w:instrText>,\S\up4(^))</w:instrText>
      </w:r>
      <w:r w:rsidR="002B3CDE">
        <w:rPr>
          <w:b/>
        </w:rPr>
        <w:fldChar w:fldCharType="end"/>
      </w:r>
      <w:r w:rsidR="002B3CDE">
        <w:rPr>
          <w:rStyle w:val="subscript"/>
        </w:rPr>
        <w:t>2</w:t>
      </w:r>
      <w:r w:rsidR="002B3CDE">
        <w:t xml:space="preserve">. </w:t>
      </w:r>
      <w:r>
        <w:t>Also according to (B.2.3), the</w:t>
      </w:r>
      <w:r w:rsidR="002B3CDE">
        <w:t xml:space="preserve"> second line says that face 2p has the same normal and its plane is therefore parallel to face 1 but misses the origin by distance 1/|E</w:t>
      </w:r>
      <w:r>
        <w:rPr>
          <w:rStyle w:val="subscript"/>
        </w:rPr>
        <w:t>2</w:t>
      </w:r>
      <w:r w:rsidR="002B3CDE">
        <w:t>|.  Similarly,</w:t>
      </w:r>
    </w:p>
    <w:p w14:paraId="63BC6A26" w14:textId="77777777" w:rsidR="002B3CDE" w:rsidRPr="00950F43" w:rsidRDefault="002B3CDE" w:rsidP="002B3CDE">
      <w:pPr>
        <w:rPr>
          <w:sz w:val="16"/>
          <w:szCs w:val="16"/>
        </w:rPr>
      </w:pPr>
    </w:p>
    <w:p w14:paraId="4E410C98" w14:textId="77777777" w:rsidR="002B3CDE" w:rsidRPr="008D15FA" w:rsidRDefault="002B3CDE" w:rsidP="002B3CDE">
      <w:r>
        <w:tab/>
      </w:r>
      <w:r w:rsidRPr="001A2584">
        <w:rPr>
          <w:b/>
        </w:rPr>
        <w:t>E</w:t>
      </w:r>
      <w:r>
        <w:rPr>
          <w:rStyle w:val="subscript"/>
        </w:rPr>
        <w:t>1</w:t>
      </w:r>
      <w:r>
        <w:rPr>
          <w:rStyle w:val="superscript"/>
        </w:rPr>
        <w:t xml:space="preserve"> </w:t>
      </w:r>
      <w:r>
        <w:sym w:font="Symbol" w:char="F0B7"/>
      </w:r>
      <w:r>
        <w:t xml:space="preserve"> </w:t>
      </w:r>
      <w:r w:rsidRPr="008D15FA">
        <w:rPr>
          <w:b/>
        </w:rPr>
        <w:t>r</w:t>
      </w:r>
      <w:r>
        <w:rPr>
          <w:rStyle w:val="subscript"/>
        </w:rPr>
        <w:t>face1</w:t>
      </w:r>
      <w:r w:rsidRPr="008D15FA">
        <w:rPr>
          <w:b/>
        </w:rPr>
        <w:t xml:space="preserve"> </w:t>
      </w:r>
      <w:r>
        <w:rPr>
          <w:b/>
        </w:rPr>
        <w:t xml:space="preserve">  =  </w:t>
      </w:r>
      <w:r w:rsidRPr="001A2584">
        <w:rPr>
          <w:b/>
        </w:rPr>
        <w:t>E</w:t>
      </w:r>
      <w:r>
        <w:rPr>
          <w:rStyle w:val="subscript"/>
        </w:rPr>
        <w:t>1</w:t>
      </w:r>
      <w:r>
        <w:rPr>
          <w:rStyle w:val="superscript"/>
        </w:rPr>
        <w:t xml:space="preserve"> </w:t>
      </w:r>
      <w:r>
        <w:sym w:font="Symbol" w:char="F0B7"/>
      </w:r>
      <w:r w:rsidRPr="008D15FA">
        <w:t xml:space="preserve"> </w:t>
      </w:r>
      <w:r>
        <w:t>α</w:t>
      </w:r>
      <w:r>
        <w:rPr>
          <w:rStyle w:val="subscript"/>
        </w:rPr>
        <w:t>2</w:t>
      </w:r>
      <w:r w:rsidRPr="001A2584">
        <w:rPr>
          <w:b/>
        </w:rPr>
        <w:t>e</w:t>
      </w:r>
      <w:r>
        <w:rPr>
          <w:rStyle w:val="subscript"/>
        </w:rPr>
        <w:t>2</w:t>
      </w:r>
      <w:r>
        <w:t xml:space="preserve"> = 0</w:t>
      </w:r>
      <w:r>
        <w:tab/>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rPr>
          <w:rStyle w:val="superscript"/>
        </w:rPr>
        <w:t xml:space="preserve"> </w:t>
      </w:r>
      <w:r>
        <w:sym w:font="Symbol" w:char="F0B7"/>
      </w:r>
      <w:r>
        <w:t xml:space="preserve"> </w:t>
      </w:r>
      <w:r w:rsidRPr="008D15FA">
        <w:rPr>
          <w:b/>
        </w:rPr>
        <w:t>r</w:t>
      </w:r>
      <w:r>
        <w:rPr>
          <w:rStyle w:val="subscript"/>
        </w:rPr>
        <w:t>face</w:t>
      </w:r>
      <w:r w:rsidRPr="008D15FA">
        <w:rPr>
          <w:rStyle w:val="subscript"/>
        </w:rPr>
        <w:t>1</w:t>
      </w:r>
      <w:r>
        <w:t xml:space="preserve"> = 0</w:t>
      </w:r>
    </w:p>
    <w:p w14:paraId="308D066D" w14:textId="77777777" w:rsidR="002B3CDE" w:rsidRPr="00BF0C23" w:rsidRDefault="002B3CDE" w:rsidP="00BF0C23">
      <w:pPr>
        <w:tabs>
          <w:tab w:val="left" w:pos="7200"/>
          <w:tab w:val="left" w:pos="7920"/>
          <w:tab w:val="right" w:pos="9270"/>
        </w:tabs>
      </w:pPr>
      <w:r>
        <w:tab/>
      </w:r>
      <w:r w:rsidRPr="001A2584">
        <w:rPr>
          <w:b/>
        </w:rPr>
        <w:t>E</w:t>
      </w:r>
      <w:r>
        <w:rPr>
          <w:rStyle w:val="subscript"/>
        </w:rPr>
        <w:t>1</w:t>
      </w:r>
      <w:r>
        <w:rPr>
          <w:rStyle w:val="superscript"/>
        </w:rPr>
        <w:t xml:space="preserve"> </w:t>
      </w:r>
      <w:r>
        <w:sym w:font="Symbol" w:char="F0B7"/>
      </w:r>
      <w:r>
        <w:t xml:space="preserve"> </w:t>
      </w:r>
      <w:r w:rsidRPr="008D15FA">
        <w:rPr>
          <w:b/>
        </w:rPr>
        <w:t>r</w:t>
      </w:r>
      <w:r>
        <w:rPr>
          <w:rStyle w:val="subscript"/>
        </w:rPr>
        <w:t>face1p</w:t>
      </w:r>
      <w:r w:rsidRPr="008D15FA">
        <w:rPr>
          <w:b/>
        </w:rPr>
        <w:t xml:space="preserve"> </w:t>
      </w:r>
      <w:r>
        <w:rPr>
          <w:b/>
        </w:rPr>
        <w:t xml:space="preserve">=  </w:t>
      </w:r>
      <w:r w:rsidRPr="001A2584">
        <w:rPr>
          <w:b/>
        </w:rPr>
        <w:t>E</w:t>
      </w:r>
      <w:r>
        <w:rPr>
          <w:rStyle w:val="subscript"/>
        </w:rPr>
        <w:t>1</w:t>
      </w:r>
      <w:r>
        <w:rPr>
          <w:rStyle w:val="superscript"/>
        </w:rPr>
        <w:t xml:space="preserve"> </w:t>
      </w:r>
      <w:r>
        <w:sym w:font="Symbol" w:char="F0B7"/>
      </w:r>
      <w:r w:rsidRPr="008D15FA">
        <w:t xml:space="preserve"> </w:t>
      </w:r>
      <w:r>
        <w:t>[ α</w:t>
      </w:r>
      <w:r>
        <w:rPr>
          <w:rStyle w:val="subscript"/>
        </w:rPr>
        <w:t>2</w:t>
      </w:r>
      <w:r w:rsidRPr="001A2584">
        <w:rPr>
          <w:b/>
        </w:rPr>
        <w:t>e</w:t>
      </w:r>
      <w:r>
        <w:rPr>
          <w:rStyle w:val="subscript"/>
        </w:rPr>
        <w:t>2</w:t>
      </w:r>
      <w:r>
        <w:t xml:space="preserve">+ </w:t>
      </w:r>
      <w:r w:rsidRPr="001A2584">
        <w:rPr>
          <w:b/>
        </w:rPr>
        <w:t>e</w:t>
      </w:r>
      <w:r>
        <w:rPr>
          <w:rStyle w:val="subscript"/>
        </w:rPr>
        <w:t>1</w:t>
      </w:r>
      <w:r>
        <w:t>] = 1</w:t>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rPr>
          <w:rStyle w:val="superscript"/>
        </w:rPr>
        <w:t xml:space="preserve"> </w:t>
      </w:r>
      <w:r>
        <w:sym w:font="Symbol" w:char="F0B7"/>
      </w:r>
      <w:r>
        <w:t xml:space="preserve"> </w:t>
      </w:r>
      <w:r w:rsidRPr="008D15FA">
        <w:rPr>
          <w:b/>
        </w:rPr>
        <w:t>r</w:t>
      </w:r>
      <w:r>
        <w:rPr>
          <w:rStyle w:val="subscript"/>
        </w:rPr>
        <w:t>face</w:t>
      </w:r>
      <w:r w:rsidRPr="008D15FA">
        <w:rPr>
          <w:rStyle w:val="subscript"/>
        </w:rPr>
        <w:t>1</w:t>
      </w:r>
      <w:r>
        <w:rPr>
          <w:rStyle w:val="subscript"/>
        </w:rPr>
        <w:t>p</w:t>
      </w:r>
      <w:r>
        <w:t xml:space="preserve"> = 1/E</w:t>
      </w:r>
      <w:r>
        <w:rPr>
          <w:rStyle w:val="subscript"/>
        </w:rPr>
        <w:t>1</w:t>
      </w:r>
      <w:r w:rsidR="00212907">
        <w:t xml:space="preserve">  .</w:t>
      </w:r>
      <w:r w:rsidR="00BF0C23">
        <w:tab/>
      </w:r>
      <w:r w:rsidR="00BF0C23">
        <w:tab/>
      </w:r>
      <w:r w:rsidR="00BF0C23">
        <w:tab/>
        <w:t>(B.</w:t>
      </w:r>
      <w:r w:rsidR="002F14F7">
        <w:t>3.</w:t>
      </w:r>
      <w:r w:rsidR="007903B1">
        <w:t>b.</w:t>
      </w:r>
      <w:r w:rsidR="00212907">
        <w:t>6)</w:t>
      </w:r>
    </w:p>
    <w:p w14:paraId="2D3C49F5" w14:textId="77777777" w:rsidR="002B3CDE" w:rsidRDefault="002B3CDE" w:rsidP="002B3CDE">
      <w:pPr>
        <w:rPr>
          <w:rStyle w:val="superscript"/>
        </w:rPr>
      </w:pPr>
    </w:p>
    <w:p w14:paraId="7CEE04FB" w14:textId="77777777" w:rsidR="002B3CDE" w:rsidRDefault="002B3CDE" w:rsidP="002B3CDE">
      <w:r>
        <w:t xml:space="preserve">These two faces are also parallel, both having normal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t>. The first touches the origin while the partner's plane misses the origin by distance 1/|E</w:t>
      </w:r>
      <w:r>
        <w:rPr>
          <w:rStyle w:val="subscript"/>
        </w:rPr>
        <w:t>1</w:t>
      </w:r>
      <w:r>
        <w:t xml:space="preserve">| . </w:t>
      </w:r>
    </w:p>
    <w:p w14:paraId="52420E3D" w14:textId="77777777" w:rsidR="002B3CDE" w:rsidRDefault="002B3CDE" w:rsidP="002B3CDE"/>
    <w:p w14:paraId="4B291A25" w14:textId="77777777" w:rsidR="002B3CDE" w:rsidRPr="002B0C22" w:rsidRDefault="002B3CDE" w:rsidP="002B3CDE">
      <w:r>
        <w:t xml:space="preserve">The conclusions that </w:t>
      </w:r>
      <w:r w:rsidRPr="002B0C22">
        <w:rPr>
          <w:b/>
        </w:rPr>
        <w:t>E</w:t>
      </w:r>
      <w:r>
        <w:rPr>
          <w:rStyle w:val="subscript"/>
        </w:rPr>
        <w:t xml:space="preserve">n </w:t>
      </w:r>
      <w:r w:rsidR="004060BA">
        <w:t xml:space="preserve">is normal to face n, </w:t>
      </w:r>
      <w:r>
        <w:t>and that the pair of faces n and np are parallel</w:t>
      </w:r>
      <w:r w:rsidR="004060BA">
        <w:t>,</w:t>
      </w:r>
      <w:r>
        <w:t xml:space="preserve"> do not depend on the specific upper endpoints of the ranges of α</w:t>
      </w:r>
      <w:r>
        <w:rPr>
          <w:rStyle w:val="subscript"/>
        </w:rPr>
        <w:t>1</w:t>
      </w:r>
      <w:r>
        <w:t xml:space="preserve"> and α</w:t>
      </w:r>
      <w:r>
        <w:rPr>
          <w:rStyle w:val="subscript"/>
        </w:rPr>
        <w:t>2</w:t>
      </w:r>
      <w:r>
        <w:t xml:space="preserve"> which happen to be given as 1 above. This seems pretty obvious since rescaling the edges of a parallelogram does not affect its normal vector. </w:t>
      </w:r>
    </w:p>
    <w:p w14:paraId="02DCCB12" w14:textId="77777777" w:rsidR="002B3CDE" w:rsidRDefault="002B3CDE" w:rsidP="002B3CDE"/>
    <w:p w14:paraId="6B672BE8" w14:textId="77777777" w:rsidR="002B3CDE" w:rsidRPr="007F4E8C" w:rsidRDefault="007903B1" w:rsidP="002B3CDE">
      <w:pPr>
        <w:pStyle w:val="Heading4"/>
      </w:pPr>
      <w:bookmarkStart w:id="7944" w:name="_Toc379824809"/>
      <w:bookmarkStart w:id="7945" w:name="_Toc415298817"/>
      <w:bookmarkStart w:id="7946" w:name="_Toc415299326"/>
      <w:bookmarkStart w:id="7947" w:name="_Toc415299838"/>
      <w:bookmarkStart w:id="7948" w:name="_Toc415300357"/>
      <w:bookmarkStart w:id="7949" w:name="_Toc415302281"/>
      <w:bookmarkStart w:id="7950" w:name="_Toc415303249"/>
      <w:bookmarkStart w:id="7951" w:name="_Toc415303762"/>
      <w:bookmarkStart w:id="7952" w:name="_Toc415304275"/>
      <w:bookmarkStart w:id="7953" w:name="_Toc415304788"/>
      <w:bookmarkStart w:id="7954" w:name="_Toc415308573"/>
      <w:bookmarkStart w:id="7955" w:name="_Toc415309086"/>
      <w:bookmarkStart w:id="7956" w:name="_Toc415309601"/>
      <w:bookmarkStart w:id="7957" w:name="_Toc415310378"/>
      <w:bookmarkStart w:id="7958" w:name="_Toc415310896"/>
      <w:bookmarkStart w:id="7959" w:name="_Toc415311414"/>
      <w:bookmarkStart w:id="7960" w:name="_Toc415312189"/>
      <w:bookmarkStart w:id="7961" w:name="_Toc415312964"/>
      <w:bookmarkStart w:id="7962" w:name="_Toc415313741"/>
      <w:bookmarkStart w:id="7963" w:name="_Toc415335013"/>
      <w:bookmarkStart w:id="7964" w:name="_Toc415337425"/>
      <w:bookmarkStart w:id="7965" w:name="_Toc415338489"/>
      <w:bookmarkStart w:id="7966" w:name="_Toc415339010"/>
      <w:bookmarkStart w:id="7967" w:name="_Toc415380805"/>
      <w:bookmarkStart w:id="7968" w:name="_Toc415382227"/>
      <w:bookmarkStart w:id="7969" w:name="_Toc415383705"/>
      <w:bookmarkStart w:id="7970" w:name="_Toc415384228"/>
      <w:bookmarkStart w:id="7971" w:name="_Toc415386631"/>
      <w:bookmarkStart w:id="7972" w:name="_Toc415387154"/>
      <w:bookmarkStart w:id="7973" w:name="_Toc415387676"/>
      <w:bookmarkStart w:id="7974" w:name="_Toc415389514"/>
      <w:bookmarkStart w:id="7975" w:name="_Toc415390039"/>
      <w:bookmarkStart w:id="7976" w:name="_Toc415390825"/>
      <w:bookmarkStart w:id="7977" w:name="_Toc416017074"/>
      <w:bookmarkStart w:id="7978" w:name="_Toc416017600"/>
      <w:bookmarkStart w:id="7979" w:name="_Toc416018125"/>
      <w:bookmarkStart w:id="7980" w:name="_Toc416110798"/>
      <w:bookmarkStart w:id="7981" w:name="_Toc416111287"/>
      <w:bookmarkStart w:id="7982" w:name="_Toc416111778"/>
      <w:bookmarkStart w:id="7983" w:name="_Toc416458692"/>
      <w:bookmarkStart w:id="7984" w:name="_Toc416799670"/>
      <w:bookmarkStart w:id="7985" w:name="_Toc417064440"/>
      <w:bookmarkStart w:id="7986" w:name="_Toc417206614"/>
      <w:bookmarkStart w:id="7987" w:name="_Toc417240670"/>
      <w:bookmarkStart w:id="7988" w:name="_Toc417750403"/>
      <w:bookmarkStart w:id="7989" w:name="_Toc417753074"/>
      <w:bookmarkStart w:id="7990" w:name="_Toc418090258"/>
      <w:bookmarkStart w:id="7991" w:name="_Toc418337655"/>
      <w:bookmarkStart w:id="7992" w:name="_Toc418430735"/>
      <w:bookmarkStart w:id="7993" w:name="_Toc418490246"/>
      <w:r>
        <w:t xml:space="preserve">(c) </w:t>
      </w:r>
      <w:r w:rsidR="002B3CDE">
        <w:t>The 3-piped</w:t>
      </w:r>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p>
    <w:p w14:paraId="700C503A" w14:textId="77777777" w:rsidR="002B3CDE" w:rsidRPr="007F43E3" w:rsidRDefault="002B3CDE" w:rsidP="002B3CDE"/>
    <w:p w14:paraId="236EB609" w14:textId="77777777" w:rsidR="002B3CDE" w:rsidRDefault="002B3CDE" w:rsidP="002B3CDE">
      <w:r>
        <w:t xml:space="preserve">Now add another dimension, going to N=3. Introduce a unit vector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3</w:t>
      </w:r>
      <w:r>
        <w:t xml:space="preserve"> in some arbitrary direction in R</w:t>
      </w:r>
      <w:r>
        <w:rPr>
          <w:rStyle w:val="superscript"/>
        </w:rPr>
        <w:t>3</w:t>
      </w:r>
      <w:r>
        <w:t xml:space="preserve"> so that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1</w:t>
      </w:r>
      <w:r>
        <w:t>,</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2,</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3</w:t>
      </w:r>
      <w:r>
        <w:t>) are linearly independent. Take the 2-piped described above (parallelogram) and translate it by distance e</w:t>
      </w:r>
      <w:r>
        <w:rPr>
          <w:rStyle w:val="subscript"/>
        </w:rPr>
        <w:t>3</w:t>
      </w:r>
      <w:r>
        <w:t xml:space="preserve"> in the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3</w:t>
      </w:r>
      <w:r>
        <w:t xml:space="preserve"> direction to create a new copy of the 2-piped. The original 2-piped we call the generator piped, and the copy is the partner of the generator piped which, as will now be shown, lies on a plane which is parallel to that of the generator piped, but which does not pass through the origin. In N=3 dimensions, the generator 2-piped and its partner are now "faces" of a 3-dimensional object, a parallelepiped = a 3-piped. Draw line segments from all 2</w:t>
      </w:r>
      <w:r>
        <w:rPr>
          <w:rStyle w:val="superscript"/>
        </w:rPr>
        <w:t>2</w:t>
      </w:r>
      <w:r>
        <w:t xml:space="preserve"> vertices of the generator piped to the corresponding vertices of its partner piped (add 4 line segments), to get 4 additional side faces. Two of these faces necessarily touch the origin, and the other two do not. For the 3-piped, each face is a 2-piped. There are now 2*3 = 6 faces, each is a 2-piped. </w:t>
      </w:r>
    </w:p>
    <w:p w14:paraId="694A3F93" w14:textId="77777777" w:rsidR="002B3CDE" w:rsidRDefault="002B3CDE" w:rsidP="002B3CDE"/>
    <w:p w14:paraId="6075CF1B" w14:textId="77777777" w:rsidR="002B3CDE" w:rsidRDefault="002B3CDE" w:rsidP="00BF0C23">
      <w:pPr>
        <w:tabs>
          <w:tab w:val="left" w:pos="7200"/>
          <w:tab w:val="left" w:pos="7920"/>
          <w:tab w:val="right" w:pos="9270"/>
        </w:tabs>
      </w:pPr>
      <w:r>
        <w:tab/>
      </w:r>
      <w:r>
        <w:tab/>
      </w:r>
      <w:r>
        <w:tab/>
      </w:r>
      <w:r>
        <w:pict>
          <v:shape id="_x0000_i1107" type="#_x0000_t75" style="width:241.5pt;height:120.75pt">
            <v:imagedata r:id="rId95" o:title=""/>
          </v:shape>
        </w:pict>
      </w:r>
      <w:r w:rsidR="00BF0C23">
        <w:tab/>
      </w:r>
      <w:r w:rsidR="00BF0C23">
        <w:tab/>
      </w:r>
      <w:r w:rsidR="00BF0C23">
        <w:tab/>
      </w:r>
      <w:r w:rsidR="00BF0C23">
        <w:tab/>
        <w:t>(B.</w:t>
      </w:r>
      <w:r w:rsidR="002F14F7">
        <w:t>3.</w:t>
      </w:r>
      <w:r w:rsidR="007903B1">
        <w:t>c.1</w:t>
      </w:r>
      <w:r w:rsidR="00BF0C23">
        <w:t>)</w:t>
      </w:r>
    </w:p>
    <w:p w14:paraId="22971D72" w14:textId="77777777" w:rsidR="002B3CDE" w:rsidRDefault="002B3CDE" w:rsidP="002B3CDE"/>
    <w:p w14:paraId="1A5161B4" w14:textId="77777777" w:rsidR="002B3CDE" w:rsidRDefault="002B3CDE" w:rsidP="002B3CDE">
      <w:r>
        <w:t>The loci of the 3-piped's volume and of its six 2-piped faces are given by</w:t>
      </w:r>
    </w:p>
    <w:p w14:paraId="3F1DEE36" w14:textId="77777777" w:rsidR="002B3CDE" w:rsidRDefault="002B3CDE" w:rsidP="002B3CDE"/>
    <w:p w14:paraId="7A4873D1" w14:textId="77777777" w:rsidR="002B3CDE" w:rsidRDefault="002B3CDE" w:rsidP="002B3CDE">
      <w:r>
        <w:tab/>
      </w:r>
      <w:r w:rsidRPr="00550AA8">
        <w:rPr>
          <w:b/>
        </w:rPr>
        <w:t>r</w:t>
      </w:r>
      <w:r>
        <w:rPr>
          <w:rStyle w:val="subscript"/>
        </w:rPr>
        <w:t>volume3</w:t>
      </w:r>
      <w:r>
        <w:t xml:space="preserve"> = α</w:t>
      </w:r>
      <w:r>
        <w:rPr>
          <w:rStyle w:val="subscript"/>
        </w:rPr>
        <w:t>1</w:t>
      </w:r>
      <w:r w:rsidRPr="001A2584">
        <w:rPr>
          <w:b/>
        </w:rPr>
        <w:t>e</w:t>
      </w:r>
      <w:r>
        <w:rPr>
          <w:rStyle w:val="subscript"/>
        </w:rPr>
        <w:t>1</w:t>
      </w:r>
      <w:r>
        <w:t xml:space="preserve"> + α</w:t>
      </w:r>
      <w:r>
        <w:rPr>
          <w:rStyle w:val="subscript"/>
        </w:rPr>
        <w:t>2</w:t>
      </w:r>
      <w:r w:rsidRPr="001A2584">
        <w:t xml:space="preserve"> </w:t>
      </w:r>
      <w:r w:rsidRPr="001A2584">
        <w:rPr>
          <w:b/>
        </w:rPr>
        <w:t>e</w:t>
      </w:r>
      <w:r w:rsidRPr="001A2584">
        <w:rPr>
          <w:rStyle w:val="subscript"/>
        </w:rPr>
        <w:t>2</w:t>
      </w:r>
      <w:r>
        <w:t xml:space="preserve"> + α</w:t>
      </w:r>
      <w:r>
        <w:rPr>
          <w:rStyle w:val="subscript"/>
        </w:rPr>
        <w:t>3</w:t>
      </w:r>
      <w:r w:rsidRPr="00550AA8">
        <w:rPr>
          <w:b/>
        </w:rPr>
        <w:t xml:space="preserve"> </w:t>
      </w:r>
      <w:r w:rsidRPr="001A2584">
        <w:rPr>
          <w:b/>
        </w:rPr>
        <w:t>e</w:t>
      </w:r>
      <w:r>
        <w:rPr>
          <w:rStyle w:val="subscript"/>
        </w:rPr>
        <w:t>3</w:t>
      </w:r>
      <w:r>
        <w:tab/>
      </w:r>
      <w:r>
        <w:tab/>
        <w:t>0 ≤ α</w:t>
      </w:r>
      <w:r>
        <w:rPr>
          <w:rStyle w:val="subscript"/>
        </w:rPr>
        <w:t>1,</w:t>
      </w:r>
      <w:r>
        <w:t>α</w:t>
      </w:r>
      <w:r>
        <w:rPr>
          <w:rStyle w:val="subscript"/>
        </w:rPr>
        <w:t>2</w:t>
      </w:r>
      <w:r>
        <w:t>,α</w:t>
      </w:r>
      <w:r>
        <w:rPr>
          <w:rStyle w:val="subscript"/>
        </w:rPr>
        <w:t>3</w:t>
      </w:r>
      <w:r>
        <w:t xml:space="preserve"> ≤ 1</w:t>
      </w:r>
    </w:p>
    <w:p w14:paraId="48900FD6" w14:textId="77777777" w:rsidR="002B3CDE" w:rsidRDefault="002B3CDE" w:rsidP="002B3CDE"/>
    <w:p w14:paraId="59BC68C5" w14:textId="77777777" w:rsidR="002B3CDE" w:rsidRPr="001A2584" w:rsidRDefault="002B3CDE" w:rsidP="002B3CDE">
      <w:r>
        <w:tab/>
      </w:r>
      <w:r w:rsidRPr="00550AA8">
        <w:rPr>
          <w:b/>
        </w:rPr>
        <w:t>r</w:t>
      </w:r>
      <w:r>
        <w:rPr>
          <w:rStyle w:val="subscript"/>
        </w:rPr>
        <w:t xml:space="preserve">face3 </w:t>
      </w:r>
      <w:r>
        <w:t xml:space="preserve"> = α</w:t>
      </w:r>
      <w:r>
        <w:rPr>
          <w:rStyle w:val="subscript"/>
        </w:rPr>
        <w:t>1</w:t>
      </w:r>
      <w:r w:rsidRPr="001A2584">
        <w:rPr>
          <w:b/>
        </w:rPr>
        <w:t>e</w:t>
      </w:r>
      <w:r>
        <w:rPr>
          <w:rStyle w:val="subscript"/>
        </w:rPr>
        <w:t xml:space="preserve">1 </w:t>
      </w:r>
      <w:r>
        <w:t>+ α</w:t>
      </w:r>
      <w:r>
        <w:rPr>
          <w:rStyle w:val="subscript"/>
        </w:rPr>
        <w:t>2</w:t>
      </w:r>
      <w:r w:rsidRPr="001A2584">
        <w:t xml:space="preserve"> </w:t>
      </w:r>
      <w:r w:rsidRPr="001A2584">
        <w:rPr>
          <w:b/>
        </w:rPr>
        <w:t>e</w:t>
      </w:r>
      <w:r w:rsidRPr="001A2584">
        <w:rPr>
          <w:rStyle w:val="subscript"/>
        </w:rPr>
        <w:t>2</w:t>
      </w:r>
      <w:r>
        <w:rPr>
          <w:rStyle w:val="subscript"/>
        </w:rPr>
        <w:tab/>
      </w:r>
      <w:r>
        <w:rPr>
          <w:rStyle w:val="subscript"/>
        </w:rPr>
        <w:tab/>
      </w:r>
      <w:r>
        <w:t>0 ≤ α</w:t>
      </w:r>
      <w:r>
        <w:rPr>
          <w:rStyle w:val="subscript"/>
        </w:rPr>
        <w:t>1</w:t>
      </w:r>
      <w:r>
        <w:t>,α</w:t>
      </w:r>
      <w:r>
        <w:rPr>
          <w:rStyle w:val="subscript"/>
        </w:rPr>
        <w:t>2</w:t>
      </w:r>
      <w:r>
        <w:t xml:space="preserve"> ≤ 1</w:t>
      </w:r>
      <w:r>
        <w:rPr>
          <w:rStyle w:val="subscript"/>
        </w:rPr>
        <w:tab/>
      </w:r>
      <w:r w:rsidR="00BF0C23">
        <w:tab/>
      </w:r>
      <w:r>
        <w:t>// the generator face</w:t>
      </w:r>
    </w:p>
    <w:p w14:paraId="2C0C3A37" w14:textId="77777777" w:rsidR="002B3CDE" w:rsidRDefault="002B3CDE" w:rsidP="002B3CDE">
      <w:r>
        <w:tab/>
      </w:r>
      <w:r w:rsidRPr="00550AA8">
        <w:rPr>
          <w:b/>
        </w:rPr>
        <w:t>r</w:t>
      </w:r>
      <w:r>
        <w:rPr>
          <w:rStyle w:val="subscript"/>
        </w:rPr>
        <w:t xml:space="preserve">face3p </w:t>
      </w:r>
      <w:r>
        <w:t>= α</w:t>
      </w:r>
      <w:r>
        <w:rPr>
          <w:rStyle w:val="subscript"/>
        </w:rPr>
        <w:t>1</w:t>
      </w:r>
      <w:r w:rsidRPr="001A2584">
        <w:rPr>
          <w:b/>
        </w:rPr>
        <w:t>e</w:t>
      </w:r>
      <w:r>
        <w:rPr>
          <w:rStyle w:val="subscript"/>
        </w:rPr>
        <w:t xml:space="preserve">1 </w:t>
      </w:r>
      <w:r>
        <w:t>+ α</w:t>
      </w:r>
      <w:r>
        <w:rPr>
          <w:rStyle w:val="subscript"/>
        </w:rPr>
        <w:t>2</w:t>
      </w:r>
      <w:r w:rsidRPr="001A2584">
        <w:t xml:space="preserve"> </w:t>
      </w:r>
      <w:r w:rsidRPr="001A2584">
        <w:rPr>
          <w:b/>
        </w:rPr>
        <w:t>e</w:t>
      </w:r>
      <w:r w:rsidRPr="001A2584">
        <w:rPr>
          <w:rStyle w:val="subscript"/>
        </w:rPr>
        <w:t>2</w:t>
      </w:r>
      <w:r>
        <w:t xml:space="preserve"> + </w:t>
      </w:r>
      <w:r w:rsidRPr="00550AA8">
        <w:rPr>
          <w:b/>
        </w:rPr>
        <w:t>e</w:t>
      </w:r>
      <w:r>
        <w:rPr>
          <w:rStyle w:val="subscript"/>
        </w:rPr>
        <w:t>3</w:t>
      </w:r>
      <w:r>
        <w:rPr>
          <w:rStyle w:val="subscript"/>
        </w:rPr>
        <w:tab/>
      </w:r>
      <w:r>
        <w:rPr>
          <w:rStyle w:val="subscript"/>
        </w:rPr>
        <w:tab/>
      </w:r>
      <w:r>
        <w:t>0 ≤ α</w:t>
      </w:r>
      <w:r>
        <w:rPr>
          <w:rStyle w:val="subscript"/>
        </w:rPr>
        <w:t>1</w:t>
      </w:r>
      <w:r>
        <w:t>,α</w:t>
      </w:r>
      <w:r>
        <w:rPr>
          <w:rStyle w:val="subscript"/>
        </w:rPr>
        <w:t>2</w:t>
      </w:r>
      <w:r>
        <w:t xml:space="preserve"> ≤ 1</w:t>
      </w:r>
      <w:r>
        <w:rPr>
          <w:rStyle w:val="subscript"/>
        </w:rPr>
        <w:tab/>
      </w:r>
      <w:r w:rsidR="00BF0C23">
        <w:tab/>
      </w:r>
      <w:r>
        <w:t>// partner face to the above</w:t>
      </w:r>
    </w:p>
    <w:p w14:paraId="6C2211FD" w14:textId="77777777" w:rsidR="002B3CDE" w:rsidRPr="001A2584" w:rsidRDefault="002B3CDE" w:rsidP="002B3CDE">
      <w:r>
        <w:tab/>
      </w:r>
      <w:r w:rsidRPr="00550AA8">
        <w:rPr>
          <w:b/>
        </w:rPr>
        <w:t>r</w:t>
      </w:r>
      <w:r>
        <w:rPr>
          <w:rStyle w:val="subscript"/>
        </w:rPr>
        <w:t xml:space="preserve">face2 </w:t>
      </w:r>
      <w:r>
        <w:t xml:space="preserve"> = α</w:t>
      </w:r>
      <w:r>
        <w:rPr>
          <w:rStyle w:val="subscript"/>
        </w:rPr>
        <w:t>1</w:t>
      </w:r>
      <w:r w:rsidRPr="001A2584">
        <w:rPr>
          <w:b/>
        </w:rPr>
        <w:t>e</w:t>
      </w:r>
      <w:r>
        <w:rPr>
          <w:rStyle w:val="subscript"/>
        </w:rPr>
        <w:t xml:space="preserve">1 </w:t>
      </w:r>
      <w:r>
        <w:t>+ α</w:t>
      </w:r>
      <w:r>
        <w:rPr>
          <w:rStyle w:val="subscript"/>
        </w:rPr>
        <w:t>3</w:t>
      </w:r>
      <w:r w:rsidRPr="001A2584">
        <w:t xml:space="preserve"> </w:t>
      </w:r>
      <w:r w:rsidRPr="001A2584">
        <w:rPr>
          <w:b/>
        </w:rPr>
        <w:t>e</w:t>
      </w:r>
      <w:r>
        <w:rPr>
          <w:rStyle w:val="subscript"/>
        </w:rPr>
        <w:t>3</w:t>
      </w:r>
      <w:r>
        <w:rPr>
          <w:rStyle w:val="subscript"/>
        </w:rPr>
        <w:tab/>
      </w:r>
      <w:r>
        <w:rPr>
          <w:rStyle w:val="subscript"/>
        </w:rPr>
        <w:tab/>
      </w:r>
      <w:r>
        <w:t>0 ≤ α</w:t>
      </w:r>
      <w:r>
        <w:rPr>
          <w:rStyle w:val="subscript"/>
        </w:rPr>
        <w:t>1</w:t>
      </w:r>
      <w:r>
        <w:t>,α</w:t>
      </w:r>
      <w:r>
        <w:rPr>
          <w:rStyle w:val="subscript"/>
        </w:rPr>
        <w:t>3</w:t>
      </w:r>
      <w:r>
        <w:t xml:space="preserve"> ≤ 1</w:t>
      </w:r>
      <w:r>
        <w:rPr>
          <w:rStyle w:val="subscript"/>
        </w:rPr>
        <w:tab/>
      </w:r>
      <w:r w:rsidR="00BF0C23">
        <w:tab/>
      </w:r>
      <w:r>
        <w:t>// the generator face</w:t>
      </w:r>
    </w:p>
    <w:p w14:paraId="72191815" w14:textId="77777777" w:rsidR="002B3CDE" w:rsidRDefault="002B3CDE" w:rsidP="002B3CDE">
      <w:r>
        <w:tab/>
      </w:r>
      <w:r w:rsidRPr="00550AA8">
        <w:rPr>
          <w:b/>
        </w:rPr>
        <w:t>r</w:t>
      </w:r>
      <w:r>
        <w:rPr>
          <w:rStyle w:val="subscript"/>
        </w:rPr>
        <w:t xml:space="preserve">face2p </w:t>
      </w:r>
      <w:r>
        <w:t>= α</w:t>
      </w:r>
      <w:r>
        <w:rPr>
          <w:rStyle w:val="subscript"/>
        </w:rPr>
        <w:t>1</w:t>
      </w:r>
      <w:r w:rsidRPr="001A2584">
        <w:rPr>
          <w:b/>
        </w:rPr>
        <w:t>e</w:t>
      </w:r>
      <w:r>
        <w:rPr>
          <w:rStyle w:val="subscript"/>
        </w:rPr>
        <w:t xml:space="preserve">1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2</w:t>
      </w:r>
      <w:r>
        <w:rPr>
          <w:rStyle w:val="subscript"/>
        </w:rPr>
        <w:tab/>
      </w:r>
      <w:r>
        <w:rPr>
          <w:rStyle w:val="subscript"/>
        </w:rPr>
        <w:tab/>
      </w:r>
      <w:r>
        <w:t>0 ≤ α</w:t>
      </w:r>
      <w:r>
        <w:rPr>
          <w:rStyle w:val="subscript"/>
        </w:rPr>
        <w:t>1</w:t>
      </w:r>
      <w:r>
        <w:t>,α</w:t>
      </w:r>
      <w:r>
        <w:rPr>
          <w:rStyle w:val="subscript"/>
        </w:rPr>
        <w:t>3</w:t>
      </w:r>
      <w:r>
        <w:t xml:space="preserve"> ≤ 1</w:t>
      </w:r>
      <w:r>
        <w:rPr>
          <w:rStyle w:val="subscript"/>
        </w:rPr>
        <w:tab/>
      </w:r>
      <w:r w:rsidR="00BF0C23">
        <w:tab/>
      </w:r>
      <w:r>
        <w:t>// partner face to the above</w:t>
      </w:r>
    </w:p>
    <w:p w14:paraId="47BDE387" w14:textId="77777777" w:rsidR="002B3CDE" w:rsidRPr="001A2584" w:rsidRDefault="002B3CDE" w:rsidP="002B3CDE">
      <w:r>
        <w:tab/>
      </w:r>
      <w:r w:rsidRPr="00550AA8">
        <w:rPr>
          <w:b/>
        </w:rPr>
        <w:t>r</w:t>
      </w:r>
      <w:r>
        <w:rPr>
          <w:rStyle w:val="subscript"/>
        </w:rPr>
        <w:t xml:space="preserve">face1 </w:t>
      </w:r>
      <w:r>
        <w:t xml:space="preserve"> =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rPr>
          <w:rStyle w:val="subscript"/>
        </w:rPr>
        <w:tab/>
      </w:r>
      <w:r>
        <w:rPr>
          <w:rStyle w:val="subscript"/>
        </w:rPr>
        <w:tab/>
      </w:r>
      <w:r>
        <w:t>0 ≤ α</w:t>
      </w:r>
      <w:r>
        <w:rPr>
          <w:rStyle w:val="subscript"/>
        </w:rPr>
        <w:t>2</w:t>
      </w:r>
      <w:r>
        <w:t>,α</w:t>
      </w:r>
      <w:r>
        <w:rPr>
          <w:rStyle w:val="subscript"/>
        </w:rPr>
        <w:t>3</w:t>
      </w:r>
      <w:r>
        <w:t xml:space="preserve"> ≤ 1</w:t>
      </w:r>
      <w:r>
        <w:rPr>
          <w:rStyle w:val="subscript"/>
        </w:rPr>
        <w:tab/>
      </w:r>
      <w:r w:rsidR="00BF0C23">
        <w:tab/>
      </w:r>
      <w:r>
        <w:t>// the generator face</w:t>
      </w:r>
    </w:p>
    <w:p w14:paraId="5ACE7C4C" w14:textId="77777777" w:rsidR="002B3CDE" w:rsidRPr="00BF0C23" w:rsidRDefault="002B3CDE" w:rsidP="00BF0C23">
      <w:pPr>
        <w:tabs>
          <w:tab w:val="left" w:pos="7200"/>
          <w:tab w:val="left" w:pos="7920"/>
          <w:tab w:val="right" w:pos="9270"/>
        </w:tabs>
      </w:pPr>
      <w:r>
        <w:tab/>
      </w:r>
      <w:r w:rsidRPr="00550AA8">
        <w:rPr>
          <w:b/>
        </w:rPr>
        <w:t>r</w:t>
      </w:r>
      <w:r>
        <w:rPr>
          <w:rStyle w:val="subscript"/>
        </w:rPr>
        <w:t xml:space="preserve">face1p </w:t>
      </w:r>
      <w:r>
        <w:t>=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1</w:t>
      </w:r>
      <w:r>
        <w:rPr>
          <w:rStyle w:val="subscript"/>
        </w:rPr>
        <w:tab/>
      </w:r>
      <w:r>
        <w:rPr>
          <w:rStyle w:val="subscript"/>
        </w:rPr>
        <w:tab/>
      </w:r>
      <w:r>
        <w:t>0 ≤ α</w:t>
      </w:r>
      <w:r>
        <w:rPr>
          <w:rStyle w:val="subscript"/>
        </w:rPr>
        <w:t>2</w:t>
      </w:r>
      <w:r>
        <w:t>,α</w:t>
      </w:r>
      <w:r>
        <w:rPr>
          <w:rStyle w:val="subscript"/>
        </w:rPr>
        <w:t>3</w:t>
      </w:r>
      <w:r>
        <w:t xml:space="preserve"> ≤ 1</w:t>
      </w:r>
      <w:r>
        <w:rPr>
          <w:rStyle w:val="subscript"/>
        </w:rPr>
        <w:tab/>
      </w:r>
      <w:r w:rsidR="00BF0C23">
        <w:tab/>
      </w:r>
      <w:r>
        <w:t>// partner face to the above</w:t>
      </w:r>
      <w:r w:rsidR="00BF0C23">
        <w:t xml:space="preserve">  </w:t>
      </w:r>
      <w:r w:rsidR="00BF0C23">
        <w:tab/>
        <w:t xml:space="preserve"> (B.</w:t>
      </w:r>
      <w:r w:rsidR="002F14F7">
        <w:t>3.</w:t>
      </w:r>
      <w:r w:rsidR="007903B1">
        <w:t>c.2</w:t>
      </w:r>
      <w:r w:rsidR="00BF0C23">
        <w:t>)</w:t>
      </w:r>
    </w:p>
    <w:p w14:paraId="3E8349AC" w14:textId="77777777" w:rsidR="002B3CDE" w:rsidRDefault="002B3CDE" w:rsidP="002B3CDE"/>
    <w:p w14:paraId="4DAE3210" w14:textId="77777777" w:rsidR="002B3CDE" w:rsidRDefault="002B3CDE" w:rsidP="002B3CDE">
      <w:r>
        <w:t xml:space="preserve">Notice that the partner face locus is created from the non-partner face by adding "the other" base vector. For example, face 3 is "spanned" by base vectors </w:t>
      </w:r>
      <w:r w:rsidRPr="00E230AC">
        <w:rPr>
          <w:b/>
        </w:rPr>
        <w:t>e</w:t>
      </w:r>
      <w:r>
        <w:rPr>
          <w:rStyle w:val="subscript"/>
        </w:rPr>
        <w:t>1</w:t>
      </w:r>
      <w:r>
        <w:t xml:space="preserve"> and </w:t>
      </w:r>
      <w:r w:rsidRPr="00E230AC">
        <w:rPr>
          <w:b/>
        </w:rPr>
        <w:t>e</w:t>
      </w:r>
      <w:r>
        <w:rPr>
          <w:rStyle w:val="subscript"/>
        </w:rPr>
        <w:t>2</w:t>
      </w:r>
      <w:r>
        <w:t xml:space="preserve"> so </w:t>
      </w:r>
      <w:r w:rsidRPr="00E230AC">
        <w:rPr>
          <w:b/>
        </w:rPr>
        <w:t>e</w:t>
      </w:r>
      <w:r>
        <w:rPr>
          <w:rStyle w:val="subscript"/>
        </w:rPr>
        <w:t>3</w:t>
      </w:r>
      <w:r>
        <w:t xml:space="preserve"> is added to get the partner</w:t>
      </w:r>
      <w:r w:rsidR="00212907">
        <w:t xml:space="preserve"> face face3p</w:t>
      </w:r>
      <w:r>
        <w:t xml:space="preserve">. A partner is just a copy of the non-partner which is translated by a constant vector. The above results can be summarized in this concise manner: </w:t>
      </w:r>
    </w:p>
    <w:p w14:paraId="2EC35CD7" w14:textId="77777777" w:rsidR="00950F43" w:rsidRDefault="00950F43" w:rsidP="002B3CDE"/>
    <w:p w14:paraId="17CD7375" w14:textId="77777777" w:rsidR="002B3CDE" w:rsidRDefault="002B3CDE" w:rsidP="002B3CDE">
      <w:r>
        <w:tab/>
      </w:r>
      <w:r w:rsidRPr="00550AA8">
        <w:rPr>
          <w:b/>
        </w:rPr>
        <w:t>r</w:t>
      </w:r>
      <w:r>
        <w:rPr>
          <w:rStyle w:val="subscript"/>
        </w:rPr>
        <w:t>volume3</w:t>
      </w:r>
      <w:r>
        <w:t xml:space="preserve"> = Σ</w:t>
      </w:r>
      <w:r>
        <w:rPr>
          <w:rStyle w:val="sub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3FD310B1" w14:textId="77777777" w:rsidR="002B3CDE" w:rsidRDefault="002B3CDE" w:rsidP="002B3CDE"/>
    <w:p w14:paraId="1F343131" w14:textId="77777777" w:rsidR="002B3CDE" w:rsidRPr="00E1260E" w:rsidRDefault="002B3CDE" w:rsidP="002B3CDE">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1,2,3</w:t>
      </w:r>
    </w:p>
    <w:p w14:paraId="304FE4F1" w14:textId="77777777" w:rsidR="002B3CDE" w:rsidRPr="00BF0C23" w:rsidRDefault="002B3CDE" w:rsidP="00BF0C23">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1,2,3</w:t>
      </w:r>
      <w:r w:rsidR="00BF0C23">
        <w:tab/>
      </w:r>
      <w:r w:rsidR="00BF0C23">
        <w:tab/>
        <w:t>(B.</w:t>
      </w:r>
      <w:r w:rsidR="002F14F7">
        <w:t>3.</w:t>
      </w:r>
      <w:r w:rsidR="007903B1">
        <w:t>c.3</w:t>
      </w:r>
      <w:r w:rsidR="00BF0C23">
        <w:t>)</w:t>
      </w:r>
    </w:p>
    <w:p w14:paraId="040EB79D" w14:textId="77777777" w:rsidR="002B3CDE" w:rsidRDefault="002B3CDE" w:rsidP="002B3CDE">
      <w:r>
        <w:tab/>
      </w:r>
    </w:p>
    <w:p w14:paraId="43A6AF24" w14:textId="77777777" w:rsidR="002B3CDE" w:rsidRDefault="00212907" w:rsidP="002B3CDE">
      <w:r>
        <w:t>According to Note 1 following (6.2.7), it is possible to construct vectors</w:t>
      </w:r>
      <w:r w:rsidR="002B3CDE">
        <w:t xml:space="preserve"> </w:t>
      </w:r>
      <w:r w:rsidR="002B3CDE" w:rsidRPr="001A2584">
        <w:rPr>
          <w:b/>
        </w:rPr>
        <w:t>E</w:t>
      </w:r>
      <w:r w:rsidR="002B3CDE">
        <w:rPr>
          <w:rStyle w:val="subscript"/>
        </w:rPr>
        <w:t>1</w:t>
      </w:r>
      <w:r w:rsidR="002B3CDE">
        <w:t xml:space="preserve">, </w:t>
      </w:r>
      <w:r w:rsidR="002B3CDE" w:rsidRPr="001A2584">
        <w:rPr>
          <w:b/>
        </w:rPr>
        <w:t>E</w:t>
      </w:r>
      <w:r w:rsidR="002B3CDE">
        <w:rPr>
          <w:rStyle w:val="subscript"/>
        </w:rPr>
        <w:t>2</w:t>
      </w:r>
      <w:r w:rsidR="002B3CDE">
        <w:t xml:space="preserve">, </w:t>
      </w:r>
      <w:r w:rsidR="002B3CDE" w:rsidRPr="001A2584">
        <w:rPr>
          <w:b/>
        </w:rPr>
        <w:t>E</w:t>
      </w:r>
      <w:r w:rsidR="002B3CDE">
        <w:rPr>
          <w:rStyle w:val="subscript"/>
        </w:rPr>
        <w:t xml:space="preserve">3 </w:t>
      </w:r>
      <w:r w:rsidR="002B3CDE">
        <w:t xml:space="preserve">as linear combinations of </w:t>
      </w:r>
      <w:r w:rsidR="002B3CDE" w:rsidRPr="001A2584">
        <w:rPr>
          <w:b/>
        </w:rPr>
        <w:t>e</w:t>
      </w:r>
      <w:r w:rsidR="002B3CDE">
        <w:rPr>
          <w:rStyle w:val="subscript"/>
        </w:rPr>
        <w:t>1</w:t>
      </w:r>
      <w:r w:rsidR="002B3CDE">
        <w:t xml:space="preserve">, </w:t>
      </w:r>
      <w:r w:rsidR="002B3CDE" w:rsidRPr="001A2584">
        <w:rPr>
          <w:b/>
        </w:rPr>
        <w:t>e</w:t>
      </w:r>
      <w:r w:rsidR="002B3CDE">
        <w:rPr>
          <w:rStyle w:val="subscript"/>
        </w:rPr>
        <w:t>2</w:t>
      </w:r>
      <w:r w:rsidR="002B3CDE">
        <w:t xml:space="preserve">, </w:t>
      </w:r>
      <w:r w:rsidR="002B3CDE" w:rsidRPr="00E230AC">
        <w:rPr>
          <w:b/>
        </w:rPr>
        <w:t>e</w:t>
      </w:r>
      <w:r w:rsidR="002B3CDE">
        <w:rPr>
          <w:rStyle w:val="subscript"/>
        </w:rPr>
        <w:t>3</w:t>
      </w:r>
      <w:r w:rsidR="002B3CDE">
        <w:t xml:space="preserve"> such that the following is true</w:t>
      </w:r>
      <w:r>
        <w:t xml:space="preserve">, </w:t>
      </w:r>
    </w:p>
    <w:p w14:paraId="6C99DF41" w14:textId="77777777" w:rsidR="002B3CDE" w:rsidRDefault="002B3CDE" w:rsidP="002B3CDE"/>
    <w:p w14:paraId="66169F05" w14:textId="77777777" w:rsidR="00212907" w:rsidRPr="006660EA" w:rsidRDefault="006410F5" w:rsidP="00212907">
      <w:pPr>
        <w:tabs>
          <w:tab w:val="left" w:pos="7200"/>
          <w:tab w:val="left" w:pos="7920"/>
          <w:tab w:val="right" w:pos="9270"/>
        </w:tabs>
      </w:pPr>
      <w:r>
        <w:tab/>
      </w:r>
      <w:r w:rsidR="00212907" w:rsidRPr="001A2584">
        <w:rPr>
          <w:b/>
        </w:rPr>
        <w:t>E</w:t>
      </w:r>
      <w:r w:rsidR="00212907">
        <w:rPr>
          <w:rStyle w:val="subscript"/>
        </w:rPr>
        <w:t>i</w:t>
      </w:r>
      <w:r w:rsidR="00212907">
        <w:sym w:font="Symbol" w:char="F0B7"/>
      </w:r>
      <w:r w:rsidR="00212907">
        <w:t xml:space="preserve"> </w:t>
      </w:r>
      <w:r w:rsidR="00212907">
        <w:rPr>
          <w:b/>
        </w:rPr>
        <w:t>e</w:t>
      </w:r>
      <w:r w:rsidR="00212907">
        <w:rPr>
          <w:rStyle w:val="subscript"/>
        </w:rPr>
        <w:t>j</w:t>
      </w:r>
      <w:r w:rsidR="00212907">
        <w:t xml:space="preserve">  = δ</w:t>
      </w:r>
      <w:r w:rsidR="00212907">
        <w:rPr>
          <w:rStyle w:val="subscript"/>
        </w:rPr>
        <w:t>i,j</w:t>
      </w:r>
      <w:r w:rsidR="00212907">
        <w:tab/>
      </w:r>
      <w:r w:rsidR="00212907">
        <w:tab/>
        <w:t xml:space="preserve">  //  </w:t>
      </w:r>
      <w:r w:rsidR="00212907" w:rsidRPr="000359B7">
        <w:rPr>
          <w:b/>
        </w:rPr>
        <w:t>E</w:t>
      </w:r>
      <w:r w:rsidR="00212907">
        <w:rPr>
          <w:rStyle w:val="subscript"/>
        </w:rPr>
        <w:t>k</w:t>
      </w:r>
      <w:r w:rsidR="00212907">
        <w:t xml:space="preserve"> = Σ</w:t>
      </w:r>
      <w:r w:rsidR="00212907">
        <w:rPr>
          <w:rStyle w:val="subscript"/>
        </w:rPr>
        <w:t>i=1</w:t>
      </w:r>
      <w:r w:rsidR="00212907">
        <w:rPr>
          <w:rStyle w:val="superscript"/>
        </w:rPr>
        <w:t>3</w:t>
      </w:r>
      <w:r w:rsidR="00212907">
        <w:t xml:space="preserve"> g'</w:t>
      </w:r>
      <w:r w:rsidR="00212907">
        <w:rPr>
          <w:rStyle w:val="subscript"/>
        </w:rPr>
        <w:t>ki</w:t>
      </w:r>
      <w:r w:rsidR="00212907" w:rsidRPr="001E75F8">
        <w:rPr>
          <w:b/>
        </w:rPr>
        <w:t xml:space="preserve"> e</w:t>
      </w:r>
      <w:r w:rsidR="00212907">
        <w:rPr>
          <w:rStyle w:val="subscript"/>
        </w:rPr>
        <w:t>i</w:t>
      </w:r>
      <w:r w:rsidR="00212907">
        <w:t>, see Note 4 following (6.2.7)</w:t>
      </w:r>
      <w:r w:rsidR="00212907" w:rsidRPr="00460D01">
        <w:rPr>
          <w:color w:val="000000"/>
        </w:rPr>
        <w:t xml:space="preserve"> </w:t>
      </w:r>
      <w:r w:rsidR="00212907">
        <w:rPr>
          <w:color w:val="000000"/>
        </w:rPr>
        <w:tab/>
      </w:r>
      <w:r w:rsidR="00212907">
        <w:rPr>
          <w:color w:val="000000"/>
        </w:rPr>
        <w:tab/>
      </w:r>
      <w:r w:rsidR="00212907">
        <w:t>(B.3.c.4)</w:t>
      </w:r>
    </w:p>
    <w:p w14:paraId="0CDF7DED" w14:textId="77777777" w:rsidR="002B3CDE" w:rsidRDefault="002B3CDE" w:rsidP="002B3CDE"/>
    <w:p w14:paraId="74EEB148" w14:textId="77777777" w:rsidR="002B3CDE" w:rsidRDefault="002B3CDE" w:rsidP="002B3CDE">
      <w:r>
        <w:t xml:space="preserve">If one interprets the </w:t>
      </w:r>
      <w:r w:rsidRPr="007F43E3">
        <w:rPr>
          <w:b/>
        </w:rPr>
        <w:t>e</w:t>
      </w:r>
      <w:r>
        <w:rPr>
          <w:rStyle w:val="subscript"/>
        </w:rPr>
        <w:t>n</w:t>
      </w:r>
      <w:r>
        <w:t xml:space="preserve"> vectors as tangent base vectors, then the three vectors </w:t>
      </w:r>
      <w:r w:rsidRPr="001A2584">
        <w:rPr>
          <w:b/>
        </w:rPr>
        <w:t>E</w:t>
      </w:r>
      <w:r>
        <w:rPr>
          <w:rStyle w:val="subscript"/>
        </w:rPr>
        <w:t>n</w:t>
      </w:r>
      <w:r>
        <w:t xml:space="preserve"> are the corresponding reciprocal base vectors which are discussed in </w:t>
      </w:r>
      <w:r w:rsidR="00EF79FC" w:rsidRPr="00980F22">
        <w:rPr>
          <w:color w:val="000000"/>
        </w:rPr>
        <w:t>Chapter</w:t>
      </w:r>
      <w:r w:rsidRPr="00980F22">
        <w:rPr>
          <w:color w:val="000000"/>
        </w:rPr>
        <w:t xml:space="preserve"> 6 and Appendix A</w:t>
      </w:r>
      <w:r>
        <w:t xml:space="preserve">. Consider now these dot products: </w:t>
      </w:r>
    </w:p>
    <w:p w14:paraId="0413FC3D" w14:textId="77777777" w:rsidR="002B3CDE" w:rsidRDefault="002B3CDE" w:rsidP="002B3CDE"/>
    <w:p w14:paraId="0DC064FD" w14:textId="77777777" w:rsidR="002B3CDE" w:rsidRPr="008D15FA" w:rsidRDefault="002B3CDE" w:rsidP="002B3CDE">
      <w:r>
        <w:tab/>
      </w:r>
      <w:r w:rsidRPr="001A2584">
        <w:rPr>
          <w:b/>
        </w:rPr>
        <w:t>E</w:t>
      </w:r>
      <w:r>
        <w:rPr>
          <w:rStyle w:val="subscript"/>
        </w:rPr>
        <w:t>1</w:t>
      </w:r>
      <w:r>
        <w:sym w:font="Symbol" w:char="F0B7"/>
      </w:r>
      <w:r>
        <w:t xml:space="preserve"> </w:t>
      </w:r>
      <w:r w:rsidRPr="008D15FA">
        <w:rPr>
          <w:b/>
        </w:rPr>
        <w:t>r</w:t>
      </w:r>
      <w:r>
        <w:rPr>
          <w:rStyle w:val="subscript"/>
        </w:rPr>
        <w:t>face</w:t>
      </w:r>
      <w:r w:rsidRPr="008D15FA">
        <w:rPr>
          <w:rStyle w:val="subscript"/>
        </w:rPr>
        <w:t>1</w:t>
      </w:r>
      <w:r w:rsidRPr="008D15FA">
        <w:rPr>
          <w:b/>
        </w:rPr>
        <w:t xml:space="preserve"> </w:t>
      </w:r>
      <w:r>
        <w:rPr>
          <w:b/>
        </w:rPr>
        <w:t xml:space="preserve">  =  </w:t>
      </w:r>
      <w:r w:rsidRPr="001A2584">
        <w:rPr>
          <w:b/>
        </w:rPr>
        <w:t>E</w:t>
      </w:r>
      <w:r>
        <w:rPr>
          <w:rStyle w:val="subscript"/>
        </w:rPr>
        <w:t>1</w:t>
      </w:r>
      <w:r>
        <w:sym w:font="Symbol" w:char="F0B7"/>
      </w:r>
      <w:r w:rsidRPr="008D15FA">
        <w:t xml:space="preserve"> </w:t>
      </w:r>
      <w:r>
        <w:t>[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 0</w:t>
      </w:r>
      <w:r>
        <w:tab/>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sym w:font="Symbol" w:char="F0B7"/>
      </w:r>
      <w:r>
        <w:t xml:space="preserve"> </w:t>
      </w:r>
      <w:r w:rsidRPr="008D15FA">
        <w:rPr>
          <w:b/>
        </w:rPr>
        <w:t>r</w:t>
      </w:r>
      <w:r>
        <w:rPr>
          <w:rStyle w:val="subscript"/>
        </w:rPr>
        <w:t>face</w:t>
      </w:r>
      <w:r w:rsidRPr="008D15FA">
        <w:rPr>
          <w:rStyle w:val="subscript"/>
        </w:rPr>
        <w:t>1</w:t>
      </w:r>
      <w:r>
        <w:t xml:space="preserve"> = 0</w:t>
      </w:r>
    </w:p>
    <w:p w14:paraId="28EEF390" w14:textId="77777777" w:rsidR="002B3CDE" w:rsidRPr="00BF0C23" w:rsidRDefault="002B3CDE" w:rsidP="00BF0C23">
      <w:pPr>
        <w:tabs>
          <w:tab w:val="left" w:pos="7200"/>
          <w:tab w:val="left" w:pos="7920"/>
          <w:tab w:val="right" w:pos="9270"/>
        </w:tabs>
      </w:pPr>
      <w:r>
        <w:tab/>
      </w:r>
      <w:r w:rsidRPr="001A2584">
        <w:rPr>
          <w:b/>
        </w:rPr>
        <w:t>E</w:t>
      </w:r>
      <w:r>
        <w:rPr>
          <w:rStyle w:val="subscript"/>
        </w:rPr>
        <w:t>1</w:t>
      </w:r>
      <w:r>
        <w:sym w:font="Symbol" w:char="F0B7"/>
      </w:r>
      <w:r>
        <w:t xml:space="preserve"> </w:t>
      </w:r>
      <w:r w:rsidRPr="008D15FA">
        <w:rPr>
          <w:b/>
        </w:rPr>
        <w:t>r</w:t>
      </w:r>
      <w:r>
        <w:rPr>
          <w:rStyle w:val="subscript"/>
        </w:rPr>
        <w:t>face</w:t>
      </w:r>
      <w:r w:rsidRPr="008D15FA">
        <w:rPr>
          <w:rStyle w:val="subscript"/>
        </w:rPr>
        <w:t>1</w:t>
      </w:r>
      <w:r>
        <w:rPr>
          <w:rStyle w:val="subscript"/>
        </w:rPr>
        <w:t>p</w:t>
      </w:r>
      <w:r w:rsidRPr="008D15FA">
        <w:rPr>
          <w:b/>
        </w:rPr>
        <w:t xml:space="preserve"> </w:t>
      </w:r>
      <w:r>
        <w:rPr>
          <w:b/>
        </w:rPr>
        <w:t xml:space="preserve">=  </w:t>
      </w:r>
      <w:r w:rsidRPr="001A2584">
        <w:rPr>
          <w:b/>
        </w:rPr>
        <w:t>E</w:t>
      </w:r>
      <w:r>
        <w:rPr>
          <w:rStyle w:val="subscript"/>
        </w:rPr>
        <w:t>1</w:t>
      </w:r>
      <w:r>
        <w:sym w:font="Symbol" w:char="F0B7"/>
      </w:r>
      <w:r w:rsidRPr="008D15FA">
        <w:t xml:space="preserve"> </w:t>
      </w:r>
      <w:r>
        <w:t>[α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1</w:t>
      </w:r>
      <w:r>
        <w:t>] = 1</w:t>
      </w:r>
      <w:r>
        <w:tab/>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sym w:font="Symbol" w:char="F0B7"/>
      </w:r>
      <w:r>
        <w:t xml:space="preserve"> </w:t>
      </w:r>
      <w:r w:rsidRPr="008D15FA">
        <w:rPr>
          <w:b/>
        </w:rPr>
        <w:t>r</w:t>
      </w:r>
      <w:r>
        <w:rPr>
          <w:rStyle w:val="subscript"/>
        </w:rPr>
        <w:t>face</w:t>
      </w:r>
      <w:r w:rsidRPr="008D15FA">
        <w:rPr>
          <w:rStyle w:val="subscript"/>
        </w:rPr>
        <w:t>1</w:t>
      </w:r>
      <w:r>
        <w:rPr>
          <w:rStyle w:val="subscript"/>
        </w:rPr>
        <w:t>p</w:t>
      </w:r>
      <w:r>
        <w:t xml:space="preserve"> = 1/E</w:t>
      </w:r>
      <w:r>
        <w:rPr>
          <w:rStyle w:val="subscript"/>
        </w:rPr>
        <w:t>1</w:t>
      </w:r>
      <w:r w:rsidR="00212907">
        <w:t xml:space="preserve"> .</w:t>
      </w:r>
      <w:r w:rsidR="00BF0C23">
        <w:tab/>
      </w:r>
      <w:r w:rsidR="00BF0C23">
        <w:tab/>
        <w:t>(B.</w:t>
      </w:r>
      <w:r w:rsidR="002F14F7">
        <w:t>3.</w:t>
      </w:r>
      <w:r w:rsidR="007903B1">
        <w:t>c.5</w:t>
      </w:r>
      <w:r w:rsidR="00BF0C23">
        <w:t>)</w:t>
      </w:r>
    </w:p>
    <w:p w14:paraId="720290E2" w14:textId="77777777" w:rsidR="002B3CDE" w:rsidRDefault="002B3CDE" w:rsidP="002B3CDE"/>
    <w:p w14:paraId="677D296E" w14:textId="77777777" w:rsidR="002B3CDE" w:rsidRPr="00E230AC" w:rsidRDefault="00212907" w:rsidP="002B3CDE">
      <w:r>
        <w:t>According to (B.2.3), t</w:t>
      </w:r>
      <w:r w:rsidR="002B3CDE">
        <w:t xml:space="preserve">he first line says that face 1 lies on a plane which passes through the origin and which has normal vector </w:t>
      </w:r>
      <w:r w:rsidR="002B3CDE">
        <w:rPr>
          <w:b/>
        </w:rPr>
        <w:fldChar w:fldCharType="begin"/>
      </w:r>
      <w:r w:rsidR="002B3CDE">
        <w:rPr>
          <w:b/>
        </w:rPr>
        <w:instrText xml:space="preserve"> EQ \O(</w:instrText>
      </w:r>
      <w:r w:rsidR="002B3CDE" w:rsidRPr="001A2584">
        <w:rPr>
          <w:b/>
        </w:rPr>
        <w:instrText>E</w:instrText>
      </w:r>
      <w:r w:rsidR="002B3CDE">
        <w:rPr>
          <w:b/>
        </w:rPr>
        <w:instrText>,\S\up4(^))</w:instrText>
      </w:r>
      <w:r w:rsidR="002B3CDE">
        <w:rPr>
          <w:b/>
        </w:rPr>
        <w:fldChar w:fldCharType="end"/>
      </w:r>
      <w:r w:rsidR="002B3CDE">
        <w:rPr>
          <w:rStyle w:val="subscript"/>
        </w:rPr>
        <w:t>1</w:t>
      </w:r>
      <w:r w:rsidR="002B3CDE">
        <w:t xml:space="preserve">. </w:t>
      </w:r>
      <w:r>
        <w:t>Also according to (B.2.3), t</w:t>
      </w:r>
      <w:r w:rsidR="002B3CDE">
        <w:t>he second line says that face 1p has the same normal and its plane is therefore parallel to face 1 but</w:t>
      </w:r>
      <w:r>
        <w:t xml:space="preserve"> misses the origin by distance </w:t>
      </w:r>
      <w:r w:rsidR="002B3CDE">
        <w:t>1/|E</w:t>
      </w:r>
      <w:r w:rsidR="002B3CDE">
        <w:rPr>
          <w:rStyle w:val="subscript"/>
        </w:rPr>
        <w:t>1</w:t>
      </w:r>
      <w:r w:rsidR="002B3CDE">
        <w:t>|</w:t>
      </w:r>
      <w:r>
        <w:t xml:space="preserve"> .</w:t>
      </w:r>
    </w:p>
    <w:p w14:paraId="47AB6090" w14:textId="77777777" w:rsidR="002B3CDE" w:rsidRDefault="002B3CDE" w:rsidP="002B3CDE">
      <w:r>
        <w:tab/>
        <w:t>A similar pair of equations obtains for each of the other face pairs.</w:t>
      </w:r>
    </w:p>
    <w:p w14:paraId="14A45AF8" w14:textId="77777777" w:rsidR="002B3CDE" w:rsidRDefault="002B3CDE" w:rsidP="002B3CDE">
      <w:r>
        <w:t xml:space="preserve"> </w:t>
      </w:r>
    </w:p>
    <w:p w14:paraId="004289BB" w14:textId="77777777" w:rsidR="002B3CDE" w:rsidRPr="007F4E8C" w:rsidRDefault="007903B1" w:rsidP="002B3CDE">
      <w:pPr>
        <w:pStyle w:val="Heading4"/>
      </w:pPr>
      <w:bookmarkStart w:id="7994" w:name="_Toc379824810"/>
      <w:bookmarkStart w:id="7995" w:name="_Toc415298818"/>
      <w:bookmarkStart w:id="7996" w:name="_Toc415299327"/>
      <w:bookmarkStart w:id="7997" w:name="_Toc415299839"/>
      <w:bookmarkStart w:id="7998" w:name="_Toc415300358"/>
      <w:bookmarkStart w:id="7999" w:name="_Toc415302282"/>
      <w:bookmarkStart w:id="8000" w:name="_Toc415303250"/>
      <w:bookmarkStart w:id="8001" w:name="_Toc415303763"/>
      <w:bookmarkStart w:id="8002" w:name="_Toc415304276"/>
      <w:bookmarkStart w:id="8003" w:name="_Toc415304789"/>
      <w:bookmarkStart w:id="8004" w:name="_Toc415308574"/>
      <w:bookmarkStart w:id="8005" w:name="_Toc415309087"/>
      <w:bookmarkStart w:id="8006" w:name="_Toc415309602"/>
      <w:bookmarkStart w:id="8007" w:name="_Toc415310379"/>
      <w:bookmarkStart w:id="8008" w:name="_Toc415310897"/>
      <w:bookmarkStart w:id="8009" w:name="_Toc415311415"/>
      <w:bookmarkStart w:id="8010" w:name="_Toc415312190"/>
      <w:bookmarkStart w:id="8011" w:name="_Toc415312965"/>
      <w:bookmarkStart w:id="8012" w:name="_Toc415313742"/>
      <w:bookmarkStart w:id="8013" w:name="_Toc415335014"/>
      <w:bookmarkStart w:id="8014" w:name="_Toc415337426"/>
      <w:bookmarkStart w:id="8015" w:name="_Toc415338490"/>
      <w:bookmarkStart w:id="8016" w:name="_Toc415339011"/>
      <w:bookmarkStart w:id="8017" w:name="_Toc415380806"/>
      <w:bookmarkStart w:id="8018" w:name="_Toc415382228"/>
      <w:bookmarkStart w:id="8019" w:name="_Toc415383706"/>
      <w:bookmarkStart w:id="8020" w:name="_Toc415384229"/>
      <w:bookmarkStart w:id="8021" w:name="_Toc415386632"/>
      <w:bookmarkStart w:id="8022" w:name="_Toc415387155"/>
      <w:bookmarkStart w:id="8023" w:name="_Toc415387677"/>
      <w:bookmarkStart w:id="8024" w:name="_Toc415389515"/>
      <w:bookmarkStart w:id="8025" w:name="_Toc415390040"/>
      <w:bookmarkStart w:id="8026" w:name="_Toc415390826"/>
      <w:bookmarkStart w:id="8027" w:name="_Toc416017075"/>
      <w:bookmarkStart w:id="8028" w:name="_Toc416017601"/>
      <w:bookmarkStart w:id="8029" w:name="_Toc416018126"/>
      <w:bookmarkStart w:id="8030" w:name="_Toc416110799"/>
      <w:bookmarkStart w:id="8031" w:name="_Toc416111288"/>
      <w:bookmarkStart w:id="8032" w:name="_Toc416111779"/>
      <w:bookmarkStart w:id="8033" w:name="_Toc416458693"/>
      <w:bookmarkStart w:id="8034" w:name="_Toc416799671"/>
      <w:bookmarkStart w:id="8035" w:name="_Toc417064441"/>
      <w:bookmarkStart w:id="8036" w:name="_Toc417206615"/>
      <w:bookmarkStart w:id="8037" w:name="_Toc417240671"/>
      <w:bookmarkStart w:id="8038" w:name="_Toc417750404"/>
      <w:bookmarkStart w:id="8039" w:name="_Toc417753075"/>
      <w:bookmarkStart w:id="8040" w:name="_Toc418090259"/>
      <w:bookmarkStart w:id="8041" w:name="_Toc418337656"/>
      <w:bookmarkStart w:id="8042" w:name="_Toc418430736"/>
      <w:bookmarkStart w:id="8043" w:name="_Toc418490247"/>
      <w:r>
        <w:t xml:space="preserve">(d) </w:t>
      </w:r>
      <w:r w:rsidR="002B3CDE">
        <w:t>The N-piped</w:t>
      </w:r>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p>
    <w:p w14:paraId="13AA6FCD" w14:textId="77777777" w:rsidR="002B3CDE" w:rsidRDefault="002B3CDE" w:rsidP="002B3CDE"/>
    <w:p w14:paraId="0C8FCD0A" w14:textId="77777777" w:rsidR="002B3CDE" w:rsidRDefault="002B3CDE" w:rsidP="002B3CDE">
      <w:r>
        <w:t xml:space="preserve">Now add another dimension, going from N-1 to N. Introduce a unit vector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N</w:t>
      </w:r>
      <w:r>
        <w:t xml:space="preserve"> in some arbitrary direction in R</w:t>
      </w:r>
      <w:r>
        <w:rPr>
          <w:rStyle w:val="superscript"/>
        </w:rPr>
        <w:t>N</w:t>
      </w:r>
      <w:r>
        <w:t xml:space="preserve"> so that (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1</w:t>
      </w:r>
      <w:r>
        <w:t>...</w:t>
      </w:r>
      <w:r w:rsidRPr="007F43E3">
        <w:rPr>
          <w:b/>
        </w:rPr>
        <w:t xml:space="preserve">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 xml:space="preserve">N </w:t>
      </w:r>
      <w:r>
        <w:t>) are linearly independent. Take the (N-1)-piped described above and translate it by distance e</w:t>
      </w:r>
      <w:r>
        <w:rPr>
          <w:rStyle w:val="subscript"/>
        </w:rPr>
        <w:t>N</w:t>
      </w:r>
      <w:r>
        <w:t xml:space="preserve"> in the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N</w:t>
      </w:r>
      <w:r>
        <w:t xml:space="preserve"> direction to create a new copy of the (N-1)-piped. The original (N-1)-piped we call the generator piped, and the copy is the partner of the generator piped which, it will be shown, lies on a plane which is parallel to that of the generator piped, but which does not pass through the origin. The generator (N-1)-piped and its partner are now "faces" of a N-dimensional object, an N-piped. Adding this partner piped doubles the total vertex count. Draw line segments from all 2</w:t>
      </w:r>
      <w:r>
        <w:rPr>
          <w:rStyle w:val="superscript"/>
        </w:rPr>
        <w:t>N-1</w:t>
      </w:r>
      <w:r>
        <w:t xml:space="preserve"> vertices of the generator piped to the corresponding vertices of its partner piped to get 2N-2 additional side faces for a total now of 2N faces. There are N pairs of "faces" because there are N ways to omit a single </w:t>
      </w:r>
      <w:r w:rsidRPr="00724082">
        <w:rPr>
          <w:b/>
        </w:rPr>
        <w:t>e</w:t>
      </w:r>
      <w:r>
        <w:rPr>
          <w:rStyle w:val="subscript"/>
        </w:rPr>
        <w:t>i</w:t>
      </w:r>
      <w:r>
        <w:t xml:space="preserve"> from the list of vectors which span a face, so including the partner faces an N-piped has 2N faces in total. Half of these faces necessarily touch the origin, and the other half do not. Each face</w:t>
      </w:r>
      <w:r w:rsidRPr="005C68EC">
        <w:t xml:space="preserve"> </w:t>
      </w:r>
      <w:r>
        <w:t>is an (N-1)-piped.</w:t>
      </w:r>
    </w:p>
    <w:p w14:paraId="03B9B802" w14:textId="77777777" w:rsidR="002B3CDE" w:rsidRDefault="002B3CDE" w:rsidP="002B3CDE">
      <w:r>
        <w:tab/>
        <w:t xml:space="preserve">It is convenient to refer to the partner face of a pair as "the far face" and the other one, which touches the origin, as "the near face". </w:t>
      </w:r>
    </w:p>
    <w:p w14:paraId="06D4D351" w14:textId="77777777" w:rsidR="00212907" w:rsidRDefault="00212907" w:rsidP="002B3CDE">
      <w:r>
        <w:tab/>
        <w:t xml:space="preserve">We leave the N-piped drawing which would be labeled (B.3.d.1) to the reader's imagination, and we omit a detailed list of the face volumes which we could called (B.3.d.2), giving just the summary below. </w:t>
      </w:r>
    </w:p>
    <w:p w14:paraId="2DBB8501" w14:textId="77777777" w:rsidR="002B3CDE" w:rsidRDefault="002B3CDE" w:rsidP="002B3CDE"/>
    <w:p w14:paraId="0DEA3457" w14:textId="77777777" w:rsidR="002B3CDE" w:rsidRDefault="002B3CDE" w:rsidP="002B3CDE">
      <w:r>
        <w:t xml:space="preserve">The loci of the N-piped's volume and of its 2N (N-1)-piped faces are given by: </w:t>
      </w:r>
    </w:p>
    <w:p w14:paraId="6CE6A367" w14:textId="77777777" w:rsidR="002B3CDE" w:rsidRDefault="002B3CDE" w:rsidP="002B3CDE"/>
    <w:p w14:paraId="6717904A" w14:textId="77777777" w:rsidR="002B3CDE" w:rsidRDefault="002B3CDE" w:rsidP="002B3CDE">
      <w:r>
        <w:tab/>
      </w:r>
      <w:r w:rsidRPr="00550AA8">
        <w:rPr>
          <w:b/>
        </w:rPr>
        <w:t>r</w:t>
      </w:r>
      <w:r>
        <w:rPr>
          <w:rStyle w:val="subscript"/>
        </w:rPr>
        <w:t>volumeN</w:t>
      </w:r>
      <w:r>
        <w:t xml:space="preserve"> = Σ</w:t>
      </w:r>
      <w:r>
        <w:rPr>
          <w:rStyle w:val="sub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0E075A0D" w14:textId="77777777" w:rsidR="002B3CDE" w:rsidRPr="00E1260E" w:rsidRDefault="002B3CDE" w:rsidP="002B3CDE">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1,2...N</w:t>
      </w:r>
    </w:p>
    <w:p w14:paraId="4B165F2B" w14:textId="77777777" w:rsidR="002B3CDE" w:rsidRPr="00BF0C23" w:rsidRDefault="002B3CDE" w:rsidP="00BF0C23">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rPr>
          <w:rStyle w:val="subscript"/>
        </w:rPr>
        <w:t>n</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1,2...N</w:t>
      </w:r>
      <w:r w:rsidR="00BF0C23">
        <w:tab/>
      </w:r>
      <w:r w:rsidR="00BF0C23">
        <w:tab/>
        <w:t>(B.</w:t>
      </w:r>
      <w:r w:rsidR="002F14F7">
        <w:t>3.</w:t>
      </w:r>
      <w:r w:rsidR="007903B1">
        <w:t>d.</w:t>
      </w:r>
      <w:r w:rsidR="00212907">
        <w:t>3</w:t>
      </w:r>
      <w:r w:rsidR="00BF0C23">
        <w:t>)</w:t>
      </w:r>
    </w:p>
    <w:p w14:paraId="344DC22C" w14:textId="77777777" w:rsidR="002B3CDE" w:rsidRDefault="002B3CDE" w:rsidP="002B3CDE"/>
    <w:p w14:paraId="261EEBC0" w14:textId="77777777" w:rsidR="002B3CDE" w:rsidRPr="00E230AC" w:rsidRDefault="002B3CDE" w:rsidP="002B3CDE">
      <w:r>
        <w:t xml:space="preserve">Notice that the partner face locus is created from the non-partner face by adding "the other" base vector. For example, face i is "spanned" by base vectors </w:t>
      </w:r>
      <w:r w:rsidRPr="00E230AC">
        <w:rPr>
          <w:b/>
        </w:rPr>
        <w:t>e</w:t>
      </w:r>
      <w:r>
        <w:rPr>
          <w:rStyle w:val="subscript"/>
        </w:rPr>
        <w:t>n</w:t>
      </w:r>
      <w:r>
        <w:t xml:space="preserve"> n ≠ i,  so it is </w:t>
      </w:r>
      <w:r w:rsidRPr="00E230AC">
        <w:rPr>
          <w:b/>
        </w:rPr>
        <w:t>e</w:t>
      </w:r>
      <w:r>
        <w:rPr>
          <w:rStyle w:val="subscript"/>
        </w:rPr>
        <w:t>i</w:t>
      </w:r>
      <w:r>
        <w:t xml:space="preserve"> that one adds to get the partner. A partner is just a copy of the non-partner which is translated by a constant vector. </w:t>
      </w:r>
    </w:p>
    <w:p w14:paraId="0B46EF75" w14:textId="77777777" w:rsidR="002B3CDE" w:rsidRDefault="002B3CDE" w:rsidP="002B3CDE"/>
    <w:p w14:paraId="3B5D12A7" w14:textId="77777777" w:rsidR="002B3CDE" w:rsidRDefault="00212907" w:rsidP="002B3CDE">
      <w:r>
        <w:t>According to Note 1 following (6.2.7), it is possible to construct vectors</w:t>
      </w:r>
      <w:r w:rsidR="002B3CDE">
        <w:t xml:space="preserve"> </w:t>
      </w:r>
      <w:r w:rsidR="002B3CDE" w:rsidRPr="001A2584">
        <w:rPr>
          <w:b/>
        </w:rPr>
        <w:t>E</w:t>
      </w:r>
      <w:r w:rsidR="002B3CDE">
        <w:rPr>
          <w:rStyle w:val="subscript"/>
        </w:rPr>
        <w:t>1</w:t>
      </w:r>
      <w:r w:rsidR="002B3CDE">
        <w:t>...</w:t>
      </w:r>
      <w:r w:rsidR="002B3CDE" w:rsidRPr="001A2584">
        <w:rPr>
          <w:b/>
        </w:rPr>
        <w:t>E</w:t>
      </w:r>
      <w:r w:rsidR="002B3CDE">
        <w:rPr>
          <w:rStyle w:val="subscript"/>
        </w:rPr>
        <w:t xml:space="preserve">N </w:t>
      </w:r>
      <w:r w:rsidR="002B3CDE">
        <w:t xml:space="preserve">as linear combinations of </w:t>
      </w:r>
      <w:r w:rsidR="002B3CDE" w:rsidRPr="001A2584">
        <w:rPr>
          <w:b/>
        </w:rPr>
        <w:t>e</w:t>
      </w:r>
      <w:r w:rsidR="002B3CDE">
        <w:rPr>
          <w:rStyle w:val="subscript"/>
        </w:rPr>
        <w:t>1</w:t>
      </w:r>
      <w:r w:rsidR="002B3CDE">
        <w:t xml:space="preserve">.. </w:t>
      </w:r>
      <w:r w:rsidR="002B3CDE" w:rsidRPr="00E230AC">
        <w:rPr>
          <w:b/>
        </w:rPr>
        <w:t>e</w:t>
      </w:r>
      <w:r w:rsidR="002B3CDE">
        <w:rPr>
          <w:rStyle w:val="subscript"/>
        </w:rPr>
        <w:t>N</w:t>
      </w:r>
      <w:r w:rsidR="002B3CDE">
        <w:t xml:space="preserve"> such that the following is true</w:t>
      </w:r>
      <w:r>
        <w:t xml:space="preserve">, </w:t>
      </w:r>
    </w:p>
    <w:p w14:paraId="7CA15E84" w14:textId="77777777" w:rsidR="002B3CDE" w:rsidRDefault="002B3CDE" w:rsidP="002B3CDE"/>
    <w:p w14:paraId="55B3E397" w14:textId="77777777" w:rsidR="00212907" w:rsidRPr="006660EA" w:rsidRDefault="00212907" w:rsidP="00212907">
      <w:pPr>
        <w:tabs>
          <w:tab w:val="left" w:pos="7200"/>
          <w:tab w:val="left" w:pos="7920"/>
          <w:tab w:val="right" w:pos="9270"/>
        </w:tabs>
      </w:pPr>
      <w:r>
        <w:tab/>
      </w:r>
      <w:r>
        <w:tab/>
      </w:r>
      <w:r w:rsidRPr="001A2584">
        <w:rPr>
          <w:b/>
        </w:rPr>
        <w:t>E</w:t>
      </w:r>
      <w:r>
        <w:rPr>
          <w:rStyle w:val="subscript"/>
        </w:rPr>
        <w:t>i</w:t>
      </w:r>
      <w:r>
        <w:sym w:font="Symbol" w:char="F0B7"/>
      </w:r>
      <w:r>
        <w:t xml:space="preserve"> </w:t>
      </w:r>
      <w:r>
        <w:rPr>
          <w:b/>
        </w:rPr>
        <w:t>e</w:t>
      </w:r>
      <w:r>
        <w:rPr>
          <w:rStyle w:val="subscript"/>
        </w:rPr>
        <w:t>j</w:t>
      </w:r>
      <w:r>
        <w:t xml:space="preserve">  = δ</w:t>
      </w:r>
      <w:r>
        <w:rPr>
          <w:rStyle w:val="subscript"/>
        </w:rPr>
        <w:t>i,j</w:t>
      </w:r>
      <w:r>
        <w:tab/>
      </w:r>
      <w:r>
        <w:tab/>
        <w:t xml:space="preserve">  //  </w:t>
      </w:r>
      <w:r w:rsidRPr="000359B7">
        <w:rPr>
          <w:b/>
        </w:rPr>
        <w:t>E</w:t>
      </w:r>
      <w:r>
        <w:rPr>
          <w:rStyle w:val="subscript"/>
        </w:rPr>
        <w:t>k</w:t>
      </w:r>
      <w:r>
        <w:t xml:space="preserve"> = Σ</w:t>
      </w:r>
      <w:r>
        <w:rPr>
          <w:rStyle w:val="subscript"/>
        </w:rPr>
        <w:t>i=1</w:t>
      </w:r>
      <w:r>
        <w:rPr>
          <w:rStyle w:val="superscript"/>
        </w:rPr>
        <w:t>2</w:t>
      </w:r>
      <w:r>
        <w:t xml:space="preserve"> g'</w:t>
      </w:r>
      <w:r>
        <w:rPr>
          <w:rStyle w:val="subscript"/>
        </w:rPr>
        <w:t>ki</w:t>
      </w:r>
      <w:r w:rsidRPr="001E75F8">
        <w:rPr>
          <w:b/>
        </w:rPr>
        <w:t xml:space="preserve"> e</w:t>
      </w:r>
      <w:r>
        <w:rPr>
          <w:rStyle w:val="subscript"/>
        </w:rPr>
        <w:t>i</w:t>
      </w:r>
      <w:r>
        <w:t>, see Note 4 following (6.2.7)</w:t>
      </w:r>
      <w:r w:rsidRPr="00460D01">
        <w:rPr>
          <w:color w:val="000000"/>
        </w:rPr>
        <w:t xml:space="preserve"> </w:t>
      </w:r>
      <w:r>
        <w:rPr>
          <w:color w:val="000000"/>
        </w:rPr>
        <w:tab/>
      </w:r>
      <w:r>
        <w:rPr>
          <w:color w:val="000000"/>
        </w:rPr>
        <w:tab/>
      </w:r>
      <w:r>
        <w:t>(B.3.d.4)</w:t>
      </w:r>
    </w:p>
    <w:p w14:paraId="712EF896" w14:textId="77777777" w:rsidR="002B3CDE" w:rsidRDefault="002B3CDE" w:rsidP="002B3CDE"/>
    <w:p w14:paraId="32037F70" w14:textId="77777777" w:rsidR="002B3CDE" w:rsidRDefault="002B3CDE" w:rsidP="002B3CDE">
      <w:r>
        <w:t xml:space="preserve">If one interprets the </w:t>
      </w:r>
      <w:r w:rsidRPr="007F43E3">
        <w:rPr>
          <w:b/>
        </w:rPr>
        <w:t>e</w:t>
      </w:r>
      <w:r>
        <w:rPr>
          <w:rStyle w:val="subscript"/>
        </w:rPr>
        <w:t>n</w:t>
      </w:r>
      <w:r>
        <w:t xml:space="preserve"> vectors as tangent base vectors, then the N vectors </w:t>
      </w:r>
      <w:r w:rsidRPr="001A2584">
        <w:rPr>
          <w:b/>
        </w:rPr>
        <w:t>E</w:t>
      </w:r>
      <w:r>
        <w:rPr>
          <w:rStyle w:val="subscript"/>
        </w:rPr>
        <w:t>n</w:t>
      </w:r>
      <w:r>
        <w:t xml:space="preserve"> are the corresponding reciprocal base vectors which are discussed in </w:t>
      </w:r>
      <w:r w:rsidR="00EF79FC" w:rsidRPr="00980F22">
        <w:rPr>
          <w:color w:val="000000"/>
        </w:rPr>
        <w:t>Chapter</w:t>
      </w:r>
      <w:r w:rsidRPr="00980F22">
        <w:rPr>
          <w:color w:val="000000"/>
        </w:rPr>
        <w:t xml:space="preserve"> 6 and Appendix A</w:t>
      </w:r>
      <w:r>
        <w:t xml:space="preserve">. Consider now these dot products: </w:t>
      </w:r>
    </w:p>
    <w:p w14:paraId="4B3CC9B9" w14:textId="77777777" w:rsidR="002B3CDE" w:rsidRDefault="002B3CDE" w:rsidP="002B3CDE"/>
    <w:p w14:paraId="76139678" w14:textId="77777777" w:rsidR="002B3CDE" w:rsidRPr="008D15FA" w:rsidRDefault="002B3CDE" w:rsidP="002B3CDE">
      <w:r>
        <w:tab/>
      </w:r>
      <w:r w:rsidRPr="001A2584">
        <w:rPr>
          <w:b/>
        </w:rPr>
        <w:t>E</w:t>
      </w:r>
      <w:r>
        <w:rPr>
          <w:rStyle w:val="subscript"/>
        </w:rPr>
        <w:t>i</w:t>
      </w:r>
      <w:r>
        <w:sym w:font="Symbol" w:char="F0B7"/>
      </w:r>
      <w:r>
        <w:t xml:space="preserve"> </w:t>
      </w:r>
      <w:r w:rsidRPr="00550AA8">
        <w:rPr>
          <w:b/>
        </w:rPr>
        <w:t>r</w:t>
      </w:r>
      <w:r>
        <w:rPr>
          <w:rStyle w:val="subscript"/>
        </w:rPr>
        <w:t>face(i)</w:t>
      </w:r>
      <w:r w:rsidRPr="008D15FA">
        <w:rPr>
          <w:b/>
        </w:rPr>
        <w:t xml:space="preserve"> </w:t>
      </w:r>
      <w:r>
        <w:rPr>
          <w:b/>
        </w:rPr>
        <w:t xml:space="preserve">  =  </w:t>
      </w:r>
      <w:r w:rsidRPr="001A2584">
        <w:rPr>
          <w:b/>
        </w:rPr>
        <w:t>E</w:t>
      </w:r>
      <w:r>
        <w:rPr>
          <w:rStyle w:val="subscript"/>
        </w:rPr>
        <w:t>i</w:t>
      </w:r>
      <w:r>
        <w:sym w:font="Symbol" w:char="F0B7"/>
      </w:r>
      <w:r w:rsidRPr="008D15FA">
        <w:t xml:space="preserve"> </w:t>
      </w:r>
      <w:r>
        <w:t>[Σ</w:t>
      </w:r>
      <w:r>
        <w:rPr>
          <w:rStyle w:val="subscript"/>
        </w:rPr>
        <w:t>n≠i</w:t>
      </w:r>
      <w:r>
        <w:t>α</w:t>
      </w:r>
      <w:r>
        <w:rPr>
          <w:rStyle w:val="subscript"/>
        </w:rPr>
        <w:t>n</w:t>
      </w:r>
      <w:r w:rsidRPr="001A2584">
        <w:rPr>
          <w:b/>
        </w:rPr>
        <w:t>e</w:t>
      </w:r>
      <w:r>
        <w:rPr>
          <w:rStyle w:val="subscript"/>
        </w:rPr>
        <w:t>n</w:t>
      </w:r>
      <w:r>
        <w:t>]  = 0</w:t>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550AA8">
        <w:rPr>
          <w:b/>
        </w:rPr>
        <w:t>r</w:t>
      </w:r>
      <w:r>
        <w:rPr>
          <w:rStyle w:val="subscript"/>
        </w:rPr>
        <w:t>face(i)</w:t>
      </w:r>
      <w:r>
        <w:t xml:space="preserve"> = 0</w:t>
      </w:r>
    </w:p>
    <w:p w14:paraId="688078BF" w14:textId="77777777" w:rsidR="002B3CDE" w:rsidRPr="00BF0C23" w:rsidRDefault="002B3CDE" w:rsidP="00BF0C23">
      <w:pPr>
        <w:tabs>
          <w:tab w:val="left" w:pos="7200"/>
          <w:tab w:val="left" w:pos="7920"/>
          <w:tab w:val="right" w:pos="9270"/>
        </w:tabs>
      </w:pPr>
      <w:r>
        <w:tab/>
      </w:r>
      <w:r w:rsidRPr="001A2584">
        <w:rPr>
          <w:b/>
        </w:rPr>
        <w:t>E</w:t>
      </w:r>
      <w:r>
        <w:rPr>
          <w:rStyle w:val="subscript"/>
        </w:rPr>
        <w:t>i</w:t>
      </w:r>
      <w:r>
        <w:sym w:font="Symbol" w:char="F0B7"/>
      </w:r>
      <w:r>
        <w:t xml:space="preserve"> </w:t>
      </w:r>
      <w:r w:rsidRPr="008D15FA">
        <w:rPr>
          <w:b/>
        </w:rPr>
        <w:t>r</w:t>
      </w:r>
      <w:r>
        <w:rPr>
          <w:rStyle w:val="subscript"/>
        </w:rPr>
        <w:t>face(ip)</w:t>
      </w:r>
      <w:r w:rsidRPr="008D15FA">
        <w:rPr>
          <w:b/>
        </w:rPr>
        <w:t xml:space="preserve"> </w:t>
      </w:r>
      <w:r>
        <w:rPr>
          <w:b/>
        </w:rPr>
        <w:t xml:space="preserve">=  </w:t>
      </w:r>
      <w:r w:rsidRPr="001A2584">
        <w:rPr>
          <w:b/>
        </w:rPr>
        <w:t>E</w:t>
      </w:r>
      <w:r>
        <w:rPr>
          <w:rStyle w:val="subscript"/>
        </w:rPr>
        <w:t>i</w:t>
      </w:r>
      <w:r>
        <w:sym w:font="Symbol" w:char="F0B7"/>
      </w:r>
      <w:r w:rsidRPr="008D15FA">
        <w:t xml:space="preserve"> </w:t>
      </w:r>
      <w:r>
        <w:t>[Σ</w:t>
      </w:r>
      <w:r>
        <w:rPr>
          <w:rStyle w:val="subscript"/>
        </w:rPr>
        <w:t>n≠i</w:t>
      </w:r>
      <w:r>
        <w:t>α</w:t>
      </w:r>
      <w:r>
        <w:rPr>
          <w:rStyle w:val="subscript"/>
        </w:rPr>
        <w:t>n</w:t>
      </w:r>
      <w:r w:rsidRPr="001A2584">
        <w:rPr>
          <w:b/>
        </w:rPr>
        <w:t>e</w:t>
      </w:r>
      <w:r>
        <w:t xml:space="preserve"> + </w:t>
      </w:r>
      <w:r w:rsidRPr="00550AA8">
        <w:rPr>
          <w:b/>
        </w:rPr>
        <w:t>e</w:t>
      </w:r>
      <w:r w:rsidRPr="00E1260E">
        <w:rPr>
          <w:rStyle w:val="subscript"/>
        </w:rPr>
        <w:t>i</w:t>
      </w:r>
      <w:r>
        <w:t>] = 1</w:t>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Pr>
          <w:rStyle w:val="subscript"/>
        </w:rPr>
        <w:t>face(ip)</w:t>
      </w:r>
      <w:r>
        <w:t xml:space="preserve"> = 1/E</w:t>
      </w:r>
      <w:r>
        <w:rPr>
          <w:rStyle w:val="subscript"/>
        </w:rPr>
        <w:t>i</w:t>
      </w:r>
      <w:r w:rsidR="00BF0C23">
        <w:tab/>
      </w:r>
      <w:r w:rsidR="00BF0C23">
        <w:tab/>
      </w:r>
      <w:r w:rsidR="00BF0C23">
        <w:tab/>
        <w:t>(B.</w:t>
      </w:r>
      <w:r w:rsidR="002F14F7">
        <w:t>3.</w:t>
      </w:r>
      <w:r w:rsidR="007903B1">
        <w:t>d.</w:t>
      </w:r>
      <w:r w:rsidR="00212907">
        <w:t>5</w:t>
      </w:r>
      <w:r w:rsidR="00BF0C23">
        <w:t>)</w:t>
      </w:r>
    </w:p>
    <w:p w14:paraId="23A51AAB" w14:textId="77777777" w:rsidR="002B3CDE" w:rsidRDefault="002B3CDE" w:rsidP="002B3CDE"/>
    <w:p w14:paraId="0FFCDF73" w14:textId="77777777" w:rsidR="002B3CDE" w:rsidRDefault="002B3CDE" w:rsidP="002B3CDE">
      <w:r>
        <w:t xml:space="preserve">The first line says that face i lies on a plane which passes through the origin and which has  normal vector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t>. The second line says that face ip has the same normal and its plane is therefore parallel to face i but misses the origin by distance  1/|E</w:t>
      </w:r>
      <w:r>
        <w:rPr>
          <w:rStyle w:val="subscript"/>
        </w:rPr>
        <w:t>i</w:t>
      </w:r>
      <w:r>
        <w:t>|</w:t>
      </w:r>
      <w:r w:rsidR="00212907">
        <w:t xml:space="preserve"> .</w:t>
      </w:r>
    </w:p>
    <w:p w14:paraId="731503A2" w14:textId="77777777" w:rsidR="002B3CDE" w:rsidRDefault="002B3CDE" w:rsidP="002B3CDE"/>
    <w:p w14:paraId="08395B49" w14:textId="77777777" w:rsidR="00057AC6" w:rsidRDefault="00057AC6" w:rsidP="002B3CDE">
      <w:pPr>
        <w:pStyle w:val="Heading3"/>
      </w:pPr>
      <w:bookmarkStart w:id="8044" w:name="_Toc379824811"/>
      <w:bookmarkStart w:id="8045" w:name="_Toc415298819"/>
      <w:bookmarkStart w:id="8046" w:name="_Toc415299328"/>
      <w:bookmarkStart w:id="8047" w:name="_Toc415299840"/>
      <w:bookmarkStart w:id="8048" w:name="_Toc415300359"/>
      <w:bookmarkStart w:id="8049" w:name="_Toc415302283"/>
      <w:bookmarkStart w:id="8050" w:name="_Toc415303251"/>
      <w:bookmarkStart w:id="8051" w:name="_Toc415303764"/>
      <w:bookmarkStart w:id="8052" w:name="_Toc415304277"/>
      <w:bookmarkStart w:id="8053" w:name="_Toc415304790"/>
      <w:bookmarkStart w:id="8054" w:name="_Toc415308575"/>
      <w:bookmarkStart w:id="8055" w:name="_Toc415309088"/>
      <w:bookmarkStart w:id="8056" w:name="_Toc415309603"/>
      <w:bookmarkStart w:id="8057" w:name="_Toc415310380"/>
      <w:bookmarkStart w:id="8058" w:name="_Toc415310898"/>
      <w:bookmarkStart w:id="8059" w:name="_Toc415311416"/>
      <w:bookmarkStart w:id="8060" w:name="_Toc415312191"/>
      <w:bookmarkStart w:id="8061" w:name="_Toc415312966"/>
      <w:bookmarkStart w:id="8062" w:name="_Toc415313743"/>
      <w:bookmarkStart w:id="8063" w:name="_Toc415335015"/>
      <w:bookmarkStart w:id="8064" w:name="_Toc415337427"/>
      <w:bookmarkStart w:id="8065" w:name="_Toc415338491"/>
      <w:bookmarkStart w:id="8066" w:name="_Toc415339012"/>
      <w:bookmarkStart w:id="8067" w:name="_Toc415380807"/>
      <w:bookmarkStart w:id="8068" w:name="_Toc415382229"/>
      <w:bookmarkStart w:id="8069" w:name="_Toc415383707"/>
      <w:bookmarkStart w:id="8070" w:name="_Toc415384230"/>
      <w:bookmarkStart w:id="8071" w:name="_Toc415386633"/>
      <w:bookmarkStart w:id="8072" w:name="_Toc415387156"/>
      <w:bookmarkStart w:id="8073" w:name="_Toc415387678"/>
      <w:bookmarkStart w:id="8074" w:name="_Toc415389516"/>
      <w:bookmarkStart w:id="8075" w:name="_Toc415390041"/>
      <w:bookmarkStart w:id="8076" w:name="_Toc415390827"/>
      <w:bookmarkStart w:id="8077" w:name="_Toc415660466"/>
      <w:bookmarkStart w:id="8078" w:name="_Toc416017076"/>
      <w:bookmarkStart w:id="8079" w:name="_Toc416017602"/>
      <w:bookmarkStart w:id="8080" w:name="_Toc416018127"/>
      <w:bookmarkStart w:id="8081" w:name="_Toc416110800"/>
      <w:bookmarkStart w:id="8082" w:name="_Toc416111289"/>
      <w:bookmarkStart w:id="8083" w:name="_Toc416111780"/>
      <w:bookmarkStart w:id="8084" w:name="_Toc416458694"/>
      <w:bookmarkStart w:id="8085" w:name="_Toc416516391"/>
      <w:bookmarkStart w:id="8086" w:name="_Toc416689485"/>
      <w:bookmarkStart w:id="8087" w:name="_Toc416799672"/>
      <w:bookmarkStart w:id="8088" w:name="_Toc417064442"/>
      <w:bookmarkStart w:id="8089" w:name="_Toc417206616"/>
      <w:bookmarkStart w:id="8090" w:name="_Toc417240672"/>
      <w:bookmarkStart w:id="8091" w:name="_Toc417750405"/>
      <w:bookmarkStart w:id="8092" w:name="_Toc417753076"/>
      <w:bookmarkStart w:id="8093" w:name="_Toc418090260"/>
      <w:bookmarkStart w:id="8094" w:name="_Toc418337657"/>
      <w:bookmarkStart w:id="8095" w:name="_Toc418430737"/>
      <w:bookmarkStart w:id="8096" w:name="_Toc418490248"/>
    </w:p>
    <w:p w14:paraId="1B6FB5B2" w14:textId="77777777" w:rsidR="002B3CDE" w:rsidRPr="00762049" w:rsidRDefault="002F14F7" w:rsidP="002B3CDE">
      <w:pPr>
        <w:pStyle w:val="Heading3"/>
      </w:pPr>
      <w:r>
        <w:t xml:space="preserve">B.4 </w:t>
      </w:r>
      <w:r w:rsidR="002B3CDE" w:rsidRPr="00762049">
        <w:t>The question of inward versus outward facing normal vectors</w:t>
      </w:r>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p>
    <w:p w14:paraId="279A2DA8" w14:textId="77777777" w:rsidR="002B3CDE" w:rsidRDefault="002B3CDE" w:rsidP="002B3CDE"/>
    <w:p w14:paraId="60D63E27" w14:textId="77777777" w:rsidR="002B3CDE" w:rsidRDefault="002B3CDE" w:rsidP="002B3CDE">
      <w:r>
        <w:t xml:space="preserve">It has been shown above that, for an N-piped, the pair of faces i and ip has normal vector </w:t>
      </w:r>
      <w:r w:rsidRPr="001A2584">
        <w:rPr>
          <w:b/>
        </w:rPr>
        <w:t>E</w:t>
      </w:r>
      <w:r>
        <w:rPr>
          <w:rStyle w:val="subscript"/>
        </w:rPr>
        <w:t>i</w:t>
      </w:r>
      <w:r>
        <w:t xml:space="preserve">. For one of these faces, </w:t>
      </w:r>
      <w:r w:rsidRPr="001A2584">
        <w:rPr>
          <w:b/>
        </w:rPr>
        <w:t>E</w:t>
      </w:r>
      <w:r>
        <w:rPr>
          <w:rStyle w:val="subscript"/>
        </w:rPr>
        <w:t>i</w:t>
      </w:r>
      <w:r>
        <w:rPr>
          <w:rStyle w:val="superscript"/>
        </w:rPr>
        <w:t xml:space="preserve"> </w:t>
      </w:r>
      <w:r>
        <w:t xml:space="preserve">will be an outward directed normal, while for the other it will be an inward directed normal. One might like to know which is which. Here is one way to find out. </w:t>
      </w:r>
    </w:p>
    <w:p w14:paraId="161B39E2" w14:textId="77777777" w:rsidR="00D27751" w:rsidRDefault="00D27751" w:rsidP="002B3CDE"/>
    <w:p w14:paraId="2D88532B" w14:textId="77777777" w:rsidR="002B3CDE" w:rsidRDefault="002B3CDE" w:rsidP="002B3CDE">
      <w:r>
        <w:t>First, construct these three vectors</w:t>
      </w:r>
    </w:p>
    <w:p w14:paraId="61EB57B5" w14:textId="77777777" w:rsidR="002B3CDE" w:rsidRDefault="002B3CDE" w:rsidP="002B3CDE"/>
    <w:p w14:paraId="1C90B8B6" w14:textId="77777777" w:rsidR="002B3CDE" w:rsidRPr="00762049" w:rsidRDefault="002B3CDE" w:rsidP="002B3CDE">
      <w:r>
        <w:tab/>
        <w:t>(piped)</w:t>
      </w:r>
      <w:r>
        <w:rPr>
          <w:rStyle w:val="subscript"/>
        </w:rPr>
        <w:t>center</w:t>
      </w:r>
      <w:r>
        <w:t xml:space="preserve"> =</w:t>
      </w:r>
      <w:r w:rsidRPr="00762049">
        <w:t xml:space="preserve"> </w:t>
      </w:r>
      <w:r>
        <w:t>Σ</w:t>
      </w:r>
      <w:r>
        <w:rPr>
          <w:rStyle w:val="subscript"/>
        </w:rPr>
        <w:t>n</w:t>
      </w:r>
      <w:r>
        <w:t>(1/2)</w:t>
      </w:r>
      <w:r w:rsidRPr="001A2584">
        <w:rPr>
          <w:b/>
        </w:rPr>
        <w:t>e</w:t>
      </w:r>
      <w:r>
        <w:rPr>
          <w:rStyle w:val="subscript"/>
        </w:rPr>
        <w:t>n</w:t>
      </w:r>
      <w:r>
        <w:tab/>
      </w:r>
      <w:r>
        <w:tab/>
      </w:r>
      <w:r>
        <w:tab/>
        <w:t>// vector from origin to piped center</w:t>
      </w:r>
    </w:p>
    <w:p w14:paraId="770ADE8D" w14:textId="77777777" w:rsidR="002B3CDE" w:rsidRDefault="002B3CDE" w:rsidP="002B3CDE">
      <w:r>
        <w:tab/>
      </w:r>
    </w:p>
    <w:p w14:paraId="7708CF84" w14:textId="77777777" w:rsidR="002B3CDE" w:rsidRPr="00762049" w:rsidRDefault="002B3CDE" w:rsidP="002B3CDE">
      <w:r>
        <w:tab/>
        <w:t>(face i)</w:t>
      </w:r>
      <w:r>
        <w:rPr>
          <w:rStyle w:val="subscript"/>
        </w:rPr>
        <w:t>center</w:t>
      </w:r>
      <w:r>
        <w:t xml:space="preserve">  =  Σ</w:t>
      </w:r>
      <w:r>
        <w:rPr>
          <w:rStyle w:val="subscript"/>
        </w:rPr>
        <w:t>n≠i</w:t>
      </w:r>
      <w:r>
        <w:t>(1/2)</w:t>
      </w:r>
      <w:r w:rsidRPr="001A2584">
        <w:rPr>
          <w:b/>
        </w:rPr>
        <w:t>e</w:t>
      </w:r>
      <w:r>
        <w:rPr>
          <w:rStyle w:val="subscript"/>
        </w:rPr>
        <w:t>n</w:t>
      </w:r>
      <w:r>
        <w:tab/>
      </w:r>
      <w:r>
        <w:tab/>
        <w:t>// vector from origin to center of face i</w:t>
      </w:r>
    </w:p>
    <w:p w14:paraId="280DE461" w14:textId="77777777" w:rsidR="002B3CDE" w:rsidRDefault="002B3CDE" w:rsidP="002B3CDE"/>
    <w:p w14:paraId="37FF2698" w14:textId="77777777" w:rsidR="002B3CDE" w:rsidRPr="00BF0C23" w:rsidRDefault="002B3CDE" w:rsidP="00BF0C23">
      <w:pPr>
        <w:tabs>
          <w:tab w:val="left" w:pos="7200"/>
          <w:tab w:val="left" w:pos="7920"/>
          <w:tab w:val="right" w:pos="9270"/>
        </w:tabs>
      </w:pPr>
      <w:r>
        <w:tab/>
        <w:t>(face ip)</w:t>
      </w:r>
      <w:r>
        <w:rPr>
          <w:rStyle w:val="subscript"/>
        </w:rPr>
        <w:t>center</w:t>
      </w:r>
      <w:r>
        <w:t xml:space="preserve">  =  Σ</w:t>
      </w:r>
      <w:r>
        <w:rPr>
          <w:rStyle w:val="subscript"/>
        </w:rPr>
        <w:t>n≠i</w:t>
      </w:r>
      <w:r>
        <w:t xml:space="preserve">(1/2) </w:t>
      </w:r>
      <w:r w:rsidRPr="001A2584">
        <w:rPr>
          <w:b/>
        </w:rPr>
        <w:t>e</w:t>
      </w:r>
      <w:r>
        <w:rPr>
          <w:rStyle w:val="subscript"/>
        </w:rPr>
        <w:t>n</w:t>
      </w:r>
      <w:r>
        <w:t xml:space="preserve"> + </w:t>
      </w:r>
      <w:r w:rsidRPr="001A2584">
        <w:rPr>
          <w:b/>
        </w:rPr>
        <w:t>e</w:t>
      </w:r>
      <w:r>
        <w:rPr>
          <w:rStyle w:val="subscript"/>
        </w:rPr>
        <w:t>i</w:t>
      </w:r>
      <w:r>
        <w:tab/>
      </w:r>
      <w:r>
        <w:tab/>
        <w:t>// vector from origin to center of face ip</w:t>
      </w:r>
      <w:r w:rsidR="00BF0C23">
        <w:tab/>
      </w:r>
      <w:r w:rsidR="00980F22">
        <w:t>.</w:t>
      </w:r>
      <w:r w:rsidR="00BF0C23">
        <w:tab/>
        <w:t>(B.</w:t>
      </w:r>
      <w:r w:rsidR="002F14F7">
        <w:t>4.1</w:t>
      </w:r>
      <w:r w:rsidR="00BF0C23">
        <w:t>)</w:t>
      </w:r>
    </w:p>
    <w:p w14:paraId="52786863" w14:textId="77777777" w:rsidR="002B3CDE" w:rsidRDefault="002B3CDE" w:rsidP="002B3CDE"/>
    <w:p w14:paraId="70498FA1" w14:textId="77777777" w:rsidR="002B3CDE" w:rsidRDefault="002B3CDE" w:rsidP="002B3CDE">
      <w:r>
        <w:t xml:space="preserve">Construct vectors from piped center to face centers ( results here are fairly obvious) </w:t>
      </w:r>
    </w:p>
    <w:p w14:paraId="51180262" w14:textId="77777777" w:rsidR="002B3CDE" w:rsidRDefault="002B3CDE" w:rsidP="002B3CDE"/>
    <w:p w14:paraId="21203CD9" w14:textId="77777777" w:rsidR="002B3CDE" w:rsidRPr="00EF27FB" w:rsidRDefault="00950F43" w:rsidP="002B3CDE">
      <w:pPr>
        <w:rPr>
          <w:rFonts w:ascii="Courier New" w:hAnsi="Courier New"/>
          <w:b/>
          <w:sz w:val="24"/>
          <w:vertAlign w:val="subscript"/>
        </w:rPr>
      </w:pPr>
      <w:r>
        <w:br w:type="page"/>
      </w:r>
      <w:r w:rsidR="002B3CDE">
        <w:tab/>
        <w:t>(face i)</w:t>
      </w:r>
      <w:r w:rsidR="002B3CDE">
        <w:rPr>
          <w:rStyle w:val="subscript"/>
        </w:rPr>
        <w:t>center</w:t>
      </w:r>
      <w:r w:rsidR="002B3CDE">
        <w:t xml:space="preserve"> - (piped)</w:t>
      </w:r>
      <w:r w:rsidR="002B3CDE">
        <w:rPr>
          <w:rStyle w:val="subscript"/>
        </w:rPr>
        <w:t>center</w:t>
      </w:r>
      <w:r w:rsidR="002B3CDE">
        <w:t xml:space="preserve">  =   [Σ</w:t>
      </w:r>
      <w:r w:rsidR="002B3CDE">
        <w:rPr>
          <w:rStyle w:val="subscript"/>
        </w:rPr>
        <w:t>n≠i</w:t>
      </w:r>
      <w:r w:rsidR="002B3CDE">
        <w:t>(1/2)</w:t>
      </w:r>
      <w:r w:rsidR="002B3CDE" w:rsidRPr="001A2584">
        <w:rPr>
          <w:b/>
        </w:rPr>
        <w:t>e</w:t>
      </w:r>
      <w:r w:rsidR="002B3CDE">
        <w:rPr>
          <w:rStyle w:val="subscript"/>
        </w:rPr>
        <w:t>n</w:t>
      </w:r>
      <w:r w:rsidR="002B3CDE">
        <w:t>] - Σ</w:t>
      </w:r>
      <w:r w:rsidR="002B3CDE">
        <w:rPr>
          <w:rStyle w:val="subscript"/>
        </w:rPr>
        <w:t>n</w:t>
      </w:r>
      <w:r w:rsidR="002B3CDE">
        <w:t>(1/2)</w:t>
      </w:r>
      <w:r w:rsidR="002B3CDE" w:rsidRPr="001A2584">
        <w:rPr>
          <w:b/>
        </w:rPr>
        <w:t>e</w:t>
      </w:r>
      <w:r w:rsidR="002B3CDE">
        <w:rPr>
          <w:rStyle w:val="subscript"/>
        </w:rPr>
        <w:t>n</w:t>
      </w:r>
      <w:r w:rsidR="002B3CDE">
        <w:t xml:space="preserve">   =  - (1/2)</w:t>
      </w:r>
      <w:r w:rsidR="002B3CDE" w:rsidRPr="003542E1">
        <w:rPr>
          <w:b/>
        </w:rPr>
        <w:t>e</w:t>
      </w:r>
      <w:r w:rsidR="002B3CDE">
        <w:rPr>
          <w:rStyle w:val="subscript"/>
        </w:rPr>
        <w:t>i</w:t>
      </w:r>
      <w:r w:rsidR="002B3CDE">
        <w:tab/>
      </w:r>
      <w:r w:rsidR="002B3CDE">
        <w:tab/>
      </w:r>
      <w:r w:rsidR="002B3CDE">
        <w:tab/>
      </w:r>
    </w:p>
    <w:p w14:paraId="6CCB231A" w14:textId="77777777" w:rsidR="002B3CDE" w:rsidRPr="00BF0C23" w:rsidRDefault="002B3CDE" w:rsidP="00BF0C23">
      <w:pPr>
        <w:tabs>
          <w:tab w:val="left" w:pos="7200"/>
          <w:tab w:val="left" w:pos="7920"/>
          <w:tab w:val="right" w:pos="9270"/>
        </w:tabs>
      </w:pPr>
      <w:r>
        <w:tab/>
        <w:t>(face ip)</w:t>
      </w:r>
      <w:r>
        <w:rPr>
          <w:rStyle w:val="subscript"/>
        </w:rPr>
        <w:t>center</w:t>
      </w:r>
      <w:r>
        <w:t xml:space="preserve"> - (piped)</w:t>
      </w:r>
      <w:r>
        <w:rPr>
          <w:rStyle w:val="subscript"/>
        </w:rPr>
        <w:t>center</w:t>
      </w:r>
      <w:r>
        <w:t xml:space="preserve">  =  [Σ</w:t>
      </w:r>
      <w:r>
        <w:rPr>
          <w:rStyle w:val="subscript"/>
        </w:rPr>
        <w:t>n≠i</w:t>
      </w:r>
      <w:r>
        <w:t>(1/2)</w:t>
      </w:r>
      <w:r w:rsidRPr="001A2584">
        <w:rPr>
          <w:b/>
        </w:rPr>
        <w:t>e</w:t>
      </w:r>
      <w:r>
        <w:rPr>
          <w:rStyle w:val="subscript"/>
        </w:rPr>
        <w:t>n</w:t>
      </w:r>
      <w:r>
        <w:t xml:space="preserve">+ </w:t>
      </w:r>
      <w:r w:rsidRPr="001A2584">
        <w:rPr>
          <w:b/>
        </w:rPr>
        <w:t>e</w:t>
      </w:r>
      <w:r>
        <w:rPr>
          <w:rStyle w:val="subscript"/>
        </w:rPr>
        <w:t xml:space="preserve">i </w:t>
      </w:r>
      <w:r>
        <w:t>]  - Σ</w:t>
      </w:r>
      <w:r>
        <w:rPr>
          <w:rStyle w:val="subscript"/>
        </w:rPr>
        <w:t>n</w:t>
      </w:r>
      <w:r>
        <w:t>(1/2)</w:t>
      </w:r>
      <w:r w:rsidRPr="001A2584">
        <w:rPr>
          <w:b/>
        </w:rPr>
        <w:t>e</w:t>
      </w:r>
      <w:r>
        <w:rPr>
          <w:rStyle w:val="subscript"/>
        </w:rPr>
        <w:t>n</w:t>
      </w:r>
      <w:r>
        <w:t xml:space="preserve">   =  + (1/2)</w:t>
      </w:r>
      <w:r w:rsidRPr="003542E1">
        <w:rPr>
          <w:b/>
        </w:rPr>
        <w:t>e</w:t>
      </w:r>
      <w:r>
        <w:rPr>
          <w:rStyle w:val="subscript"/>
        </w:rPr>
        <w:t>i</w:t>
      </w:r>
      <w:r w:rsidR="00980F22">
        <w:t xml:space="preserve"> .</w:t>
      </w:r>
      <w:r w:rsidR="00BF0C23">
        <w:tab/>
      </w:r>
      <w:r w:rsidR="00BF0C23">
        <w:tab/>
        <w:t>(B.</w:t>
      </w:r>
      <w:r w:rsidR="002F14F7">
        <w:t>4.2</w:t>
      </w:r>
      <w:r w:rsidR="00BF0C23">
        <w:t>)</w:t>
      </w:r>
    </w:p>
    <w:p w14:paraId="480E8738" w14:textId="77777777" w:rsidR="002B3CDE" w:rsidRDefault="002B3CDE" w:rsidP="002B3CDE"/>
    <w:p w14:paraId="70664309" w14:textId="77777777" w:rsidR="002B3CDE" w:rsidRDefault="002B3CDE" w:rsidP="002B3CDE">
      <w:r>
        <w:t>Then compute</w:t>
      </w:r>
    </w:p>
    <w:p w14:paraId="1E26AC5A" w14:textId="77777777" w:rsidR="002B3CDE" w:rsidRDefault="002B3CDE" w:rsidP="002B3CDE"/>
    <w:p w14:paraId="4CAECABE" w14:textId="77777777" w:rsidR="002B3CDE" w:rsidRPr="003542E1" w:rsidRDefault="002B3CDE" w:rsidP="002B3CDE">
      <w:r>
        <w:tab/>
      </w:r>
      <w:r w:rsidRPr="001A2584">
        <w:rPr>
          <w:b/>
        </w:rPr>
        <w:t>E</w:t>
      </w:r>
      <w:r>
        <w:rPr>
          <w:rStyle w:val="subscript"/>
        </w:rPr>
        <w:t>i</w:t>
      </w:r>
      <w:r>
        <w:t xml:space="preserve"> </w:t>
      </w:r>
      <w:r>
        <w:sym w:font="Symbol" w:char="F0B7"/>
      </w:r>
      <w:r>
        <w:t xml:space="preserve"> {(face i)</w:t>
      </w:r>
      <w:r>
        <w:rPr>
          <w:rStyle w:val="subscript"/>
        </w:rPr>
        <w:t>center</w:t>
      </w:r>
      <w:r>
        <w:t xml:space="preserve"> - (piped)</w:t>
      </w:r>
      <w:r>
        <w:rPr>
          <w:rStyle w:val="subscript"/>
        </w:rPr>
        <w:t>center</w:t>
      </w:r>
      <w:r>
        <w:t xml:space="preserve"> }     = </w:t>
      </w:r>
      <w:r w:rsidRPr="001A2584">
        <w:rPr>
          <w:b/>
        </w:rPr>
        <w:t>E</w:t>
      </w:r>
      <w:r>
        <w:rPr>
          <w:rStyle w:val="subscript"/>
        </w:rPr>
        <w:t>i</w:t>
      </w:r>
      <w:r>
        <w:t xml:space="preserve"> </w:t>
      </w:r>
      <w:r>
        <w:sym w:font="Symbol" w:char="F0B7"/>
      </w:r>
      <w:r>
        <w:t xml:space="preserve"> [- (1/2)</w:t>
      </w:r>
      <w:r w:rsidRPr="003542E1">
        <w:rPr>
          <w:b/>
        </w:rPr>
        <w:t>e</w:t>
      </w:r>
      <w:r>
        <w:rPr>
          <w:rStyle w:val="subscript"/>
        </w:rPr>
        <w:t>i</w:t>
      </w:r>
      <w:r>
        <w:t xml:space="preserve"> ]  =  -(1/2)   &lt; 0</w:t>
      </w:r>
    </w:p>
    <w:p w14:paraId="68A4B0E4" w14:textId="77777777" w:rsidR="002B3CDE" w:rsidRPr="00BF0C23" w:rsidRDefault="002B3CDE" w:rsidP="00BF0C23">
      <w:pPr>
        <w:tabs>
          <w:tab w:val="left" w:pos="7200"/>
          <w:tab w:val="left" w:pos="7920"/>
          <w:tab w:val="right" w:pos="9270"/>
        </w:tabs>
      </w:pPr>
      <w:r>
        <w:tab/>
      </w:r>
      <w:r w:rsidRPr="001A2584">
        <w:rPr>
          <w:b/>
        </w:rPr>
        <w:t>E</w:t>
      </w:r>
      <w:r>
        <w:rPr>
          <w:rStyle w:val="subscript"/>
        </w:rPr>
        <w:t>i</w:t>
      </w:r>
      <w:r>
        <w:t xml:space="preserve"> </w:t>
      </w:r>
      <w:r>
        <w:sym w:font="Symbol" w:char="F0B7"/>
      </w:r>
      <w:r>
        <w:t xml:space="preserve"> {(face ip)</w:t>
      </w:r>
      <w:r>
        <w:rPr>
          <w:rStyle w:val="subscript"/>
        </w:rPr>
        <w:t>center</w:t>
      </w:r>
      <w:r>
        <w:t xml:space="preserve"> - (piped)</w:t>
      </w:r>
      <w:r>
        <w:rPr>
          <w:rStyle w:val="subscript"/>
        </w:rPr>
        <w:t>center</w:t>
      </w:r>
      <w:r>
        <w:t xml:space="preserve"> }   = </w:t>
      </w:r>
      <w:r w:rsidRPr="001A2584">
        <w:rPr>
          <w:b/>
        </w:rPr>
        <w:t>E</w:t>
      </w:r>
      <w:r>
        <w:rPr>
          <w:rStyle w:val="subscript"/>
        </w:rPr>
        <w:t>i</w:t>
      </w:r>
      <w:r>
        <w:t xml:space="preserve"> </w:t>
      </w:r>
      <w:r>
        <w:sym w:font="Symbol" w:char="F0B7"/>
      </w:r>
      <w:r>
        <w:t xml:space="preserve"> [+ (1/2)</w:t>
      </w:r>
      <w:r w:rsidRPr="003542E1">
        <w:rPr>
          <w:b/>
        </w:rPr>
        <w:t>e</w:t>
      </w:r>
      <w:r>
        <w:rPr>
          <w:rStyle w:val="subscript"/>
        </w:rPr>
        <w:t>i</w:t>
      </w:r>
      <w:r>
        <w:t xml:space="preserve"> ]  = +(1/2)  &gt; 0</w:t>
      </w:r>
      <w:r w:rsidR="00980F22">
        <w:t xml:space="preserve">  .</w:t>
      </w:r>
      <w:r w:rsidR="00BF0C23">
        <w:tab/>
      </w:r>
      <w:r w:rsidR="00BF0C23">
        <w:tab/>
      </w:r>
      <w:r w:rsidR="00BF0C23">
        <w:tab/>
        <w:t>(B.</w:t>
      </w:r>
      <w:r w:rsidR="002F14F7">
        <w:t>4.3</w:t>
      </w:r>
      <w:r w:rsidR="00BF0C23">
        <w:t>)</w:t>
      </w:r>
    </w:p>
    <w:p w14:paraId="1122FAD0" w14:textId="77777777" w:rsidR="002B3CDE" w:rsidRDefault="002B3CDE" w:rsidP="002B3CDE"/>
    <w:p w14:paraId="05FCCB31" w14:textId="77777777" w:rsidR="00980F22" w:rsidRDefault="002B3CDE" w:rsidP="002B3CDE">
      <w:r>
        <w:t xml:space="preserve">One may conclude that </w:t>
      </w:r>
      <w:r w:rsidRPr="001A2584">
        <w:rPr>
          <w:b/>
        </w:rPr>
        <w:t>E</w:t>
      </w:r>
      <w:r>
        <w:rPr>
          <w:rStyle w:val="subscript"/>
        </w:rPr>
        <w:t>i</w:t>
      </w:r>
      <w:r>
        <w:t xml:space="preserve"> is an outward pointing normal for face ip (</w:t>
      </w:r>
      <w:r w:rsidR="00980F22">
        <w:t xml:space="preserve">the </w:t>
      </w:r>
      <w:r>
        <w:t>far face</w:t>
      </w:r>
      <w:r w:rsidR="00980F22">
        <w:t xml:space="preserve"> of the pair</w:t>
      </w:r>
      <w:r>
        <w:t>). Therefore,</w:t>
      </w:r>
    </w:p>
    <w:p w14:paraId="4E0BD12B" w14:textId="77777777" w:rsidR="002B3CDE" w:rsidRDefault="002B3CDE" w:rsidP="002B3CDE">
      <w:r>
        <w:t xml:space="preserve"> - </w:t>
      </w:r>
      <w:r w:rsidRPr="001A2584">
        <w:rPr>
          <w:b/>
        </w:rPr>
        <w:t>E</w:t>
      </w:r>
      <w:r>
        <w:rPr>
          <w:rStyle w:val="subscript"/>
        </w:rPr>
        <w:t>i</w:t>
      </w:r>
      <w:r>
        <w:t xml:space="preserve"> is an outward pointing normal for face i</w:t>
      </w:r>
      <w:r w:rsidR="00980F22">
        <w:t xml:space="preserve"> (the near face of the pair)</w:t>
      </w:r>
      <w:r>
        <w:t>, which recall is the face which touches the origin</w:t>
      </w:r>
      <w:r w:rsidR="00980F22">
        <w:t>.</w:t>
      </w:r>
      <w:r>
        <w:t xml:space="preserve">. </w:t>
      </w:r>
      <w:r w:rsidR="00980F22">
        <w:t>Here is an illustration for the case N = 2:</w:t>
      </w:r>
    </w:p>
    <w:p w14:paraId="36644B91" w14:textId="77777777" w:rsidR="00980F22" w:rsidRDefault="00980F22" w:rsidP="002B3CDE"/>
    <w:p w14:paraId="40B3D790" w14:textId="77777777" w:rsidR="00980F22" w:rsidRDefault="00734ABC" w:rsidP="002B3CDE">
      <w:r>
        <w:tab/>
      </w:r>
      <w:r>
        <w:tab/>
        <w:t xml:space="preserve">       </w:t>
      </w:r>
      <w:r>
        <w:tab/>
      </w:r>
      <w:r w:rsidR="0021562F">
        <w:pict>
          <v:shape id="_x0000_i1108" type="#_x0000_t75" style="width:313.5pt;height:108pt">
            <v:imagedata r:id="rId96" o:title=""/>
          </v:shape>
        </w:pict>
      </w:r>
      <w:r w:rsidR="00980F22">
        <w:tab/>
      </w:r>
      <w:r w:rsidR="00980F22">
        <w:tab/>
        <w:t>(B.4.4)</w:t>
      </w:r>
    </w:p>
    <w:p w14:paraId="4E6179A4" w14:textId="77777777" w:rsidR="002B3CDE" w:rsidRDefault="002B3CDE" w:rsidP="002B3CDE"/>
    <w:p w14:paraId="0C84699D" w14:textId="77777777" w:rsidR="002B3CDE" w:rsidRPr="00734E94" w:rsidRDefault="002F14F7" w:rsidP="002B3CDE">
      <w:pPr>
        <w:pStyle w:val="Heading3"/>
      </w:pPr>
      <w:bookmarkStart w:id="8097" w:name="_Toc379824812"/>
      <w:bookmarkStart w:id="8098" w:name="_Toc415298820"/>
      <w:bookmarkStart w:id="8099" w:name="_Toc415299329"/>
      <w:bookmarkStart w:id="8100" w:name="_Toc415299841"/>
      <w:bookmarkStart w:id="8101" w:name="_Toc415300360"/>
      <w:bookmarkStart w:id="8102" w:name="_Toc415302284"/>
      <w:bookmarkStart w:id="8103" w:name="_Toc415303252"/>
      <w:bookmarkStart w:id="8104" w:name="_Toc415303765"/>
      <w:bookmarkStart w:id="8105" w:name="_Toc415304278"/>
      <w:bookmarkStart w:id="8106" w:name="_Toc415304791"/>
      <w:bookmarkStart w:id="8107" w:name="_Toc415308576"/>
      <w:bookmarkStart w:id="8108" w:name="_Toc415309089"/>
      <w:bookmarkStart w:id="8109" w:name="_Toc415309604"/>
      <w:bookmarkStart w:id="8110" w:name="_Toc415310381"/>
      <w:bookmarkStart w:id="8111" w:name="_Toc415310899"/>
      <w:bookmarkStart w:id="8112" w:name="_Toc415311417"/>
      <w:bookmarkStart w:id="8113" w:name="_Toc415312192"/>
      <w:bookmarkStart w:id="8114" w:name="_Toc415312967"/>
      <w:bookmarkStart w:id="8115" w:name="_Toc415313744"/>
      <w:bookmarkStart w:id="8116" w:name="_Toc415335016"/>
      <w:bookmarkStart w:id="8117" w:name="_Toc415337428"/>
      <w:bookmarkStart w:id="8118" w:name="_Toc415338492"/>
      <w:bookmarkStart w:id="8119" w:name="_Toc415339013"/>
      <w:bookmarkStart w:id="8120" w:name="_Toc415380808"/>
      <w:bookmarkStart w:id="8121" w:name="_Toc415382230"/>
      <w:bookmarkStart w:id="8122" w:name="_Toc415383708"/>
      <w:bookmarkStart w:id="8123" w:name="_Toc415384231"/>
      <w:bookmarkStart w:id="8124" w:name="_Toc415386634"/>
      <w:bookmarkStart w:id="8125" w:name="_Toc415387157"/>
      <w:bookmarkStart w:id="8126" w:name="_Toc415387679"/>
      <w:bookmarkStart w:id="8127" w:name="_Toc415389517"/>
      <w:bookmarkStart w:id="8128" w:name="_Toc415390042"/>
      <w:bookmarkStart w:id="8129" w:name="_Toc415390828"/>
      <w:bookmarkStart w:id="8130" w:name="_Toc415660467"/>
      <w:bookmarkStart w:id="8131" w:name="_Toc416017077"/>
      <w:bookmarkStart w:id="8132" w:name="_Toc416017603"/>
      <w:bookmarkStart w:id="8133" w:name="_Toc416018128"/>
      <w:bookmarkStart w:id="8134" w:name="_Toc416110801"/>
      <w:bookmarkStart w:id="8135" w:name="_Toc416111290"/>
      <w:bookmarkStart w:id="8136" w:name="_Toc416111781"/>
      <w:bookmarkStart w:id="8137" w:name="_Toc416458695"/>
      <w:bookmarkStart w:id="8138" w:name="_Toc416516392"/>
      <w:bookmarkStart w:id="8139" w:name="_Toc416689486"/>
      <w:bookmarkStart w:id="8140" w:name="_Toc416799673"/>
      <w:bookmarkStart w:id="8141" w:name="_Toc417064443"/>
      <w:bookmarkStart w:id="8142" w:name="_Toc417206617"/>
      <w:bookmarkStart w:id="8143" w:name="_Toc417240673"/>
      <w:bookmarkStart w:id="8144" w:name="_Toc417750406"/>
      <w:bookmarkStart w:id="8145" w:name="_Toc417753077"/>
      <w:bookmarkStart w:id="8146" w:name="_Toc418090261"/>
      <w:bookmarkStart w:id="8147" w:name="_Toc418337658"/>
      <w:bookmarkStart w:id="8148" w:name="_Toc418430738"/>
      <w:bookmarkStart w:id="8149" w:name="_Toc418490249"/>
      <w:r>
        <w:t>B.5</w:t>
      </w:r>
      <w:r w:rsidR="002B3CDE">
        <w:t xml:space="preserve"> The </w:t>
      </w:r>
      <w:r w:rsidR="002B3CDE" w:rsidRPr="00734E94">
        <w:t xml:space="preserve"> </w:t>
      </w:r>
      <w:r w:rsidR="002B3CDE">
        <w:t xml:space="preserve">Face </w:t>
      </w:r>
      <w:r w:rsidR="002B3CDE" w:rsidRPr="00734E94">
        <w:t>Area</w:t>
      </w:r>
      <w:r w:rsidR="002B3CDE">
        <w:t xml:space="preserve"> and Volume of N-pipeds in Various Dimensions</w:t>
      </w:r>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p>
    <w:p w14:paraId="4ED46821" w14:textId="77777777" w:rsidR="002B3CDE" w:rsidRDefault="002B3CDE" w:rsidP="002B3CDE"/>
    <w:p w14:paraId="45AB8764" w14:textId="77777777" w:rsidR="002B3CDE" w:rsidRDefault="002B3CDE" w:rsidP="002B3CDE">
      <w:r>
        <w:t xml:space="preserve">We embark now on another long march to inductively arrive at results for the general N case. Tracing the first few cases N = 2,3,4 and then extrapolating to N = N probably gives more insight than a formal induction proof which is not attempted here. Each case below is treated with the same boilerplate template which first treats Face Area and then Volume. </w:t>
      </w:r>
    </w:p>
    <w:p w14:paraId="6075D327" w14:textId="77777777" w:rsidR="002B3CDE" w:rsidRPr="00E060D8" w:rsidRDefault="002B3CDE" w:rsidP="002B3CDE"/>
    <w:p w14:paraId="2332787B" w14:textId="77777777" w:rsidR="002B3CDE" w:rsidRDefault="002F14F7" w:rsidP="002B3CDE">
      <w:pPr>
        <w:pStyle w:val="Heading4"/>
      </w:pPr>
      <w:bookmarkStart w:id="8150" w:name="_Toc379824813"/>
      <w:bookmarkStart w:id="8151" w:name="_Toc415298821"/>
      <w:bookmarkStart w:id="8152" w:name="_Toc415299330"/>
      <w:bookmarkStart w:id="8153" w:name="_Toc415299842"/>
      <w:bookmarkStart w:id="8154" w:name="_Toc415300361"/>
      <w:bookmarkStart w:id="8155" w:name="_Toc415302285"/>
      <w:bookmarkStart w:id="8156" w:name="_Toc415303253"/>
      <w:bookmarkStart w:id="8157" w:name="_Toc415303766"/>
      <w:bookmarkStart w:id="8158" w:name="_Toc415304279"/>
      <w:bookmarkStart w:id="8159" w:name="_Toc415304792"/>
      <w:bookmarkStart w:id="8160" w:name="_Toc415308577"/>
      <w:bookmarkStart w:id="8161" w:name="_Toc415309090"/>
      <w:bookmarkStart w:id="8162" w:name="_Toc415309605"/>
      <w:bookmarkStart w:id="8163" w:name="_Toc415310382"/>
      <w:bookmarkStart w:id="8164" w:name="_Toc415310900"/>
      <w:bookmarkStart w:id="8165" w:name="_Toc415311418"/>
      <w:bookmarkStart w:id="8166" w:name="_Toc415312193"/>
      <w:bookmarkStart w:id="8167" w:name="_Toc415312968"/>
      <w:bookmarkStart w:id="8168" w:name="_Toc415313745"/>
      <w:bookmarkStart w:id="8169" w:name="_Toc415335017"/>
      <w:bookmarkStart w:id="8170" w:name="_Toc415337429"/>
      <w:bookmarkStart w:id="8171" w:name="_Toc415338493"/>
      <w:bookmarkStart w:id="8172" w:name="_Toc415339014"/>
      <w:bookmarkStart w:id="8173" w:name="_Toc415380809"/>
      <w:bookmarkStart w:id="8174" w:name="_Toc415382231"/>
      <w:bookmarkStart w:id="8175" w:name="_Toc415383709"/>
      <w:bookmarkStart w:id="8176" w:name="_Toc415384232"/>
      <w:bookmarkStart w:id="8177" w:name="_Toc415386635"/>
      <w:bookmarkStart w:id="8178" w:name="_Toc415387158"/>
      <w:bookmarkStart w:id="8179" w:name="_Toc415387680"/>
      <w:bookmarkStart w:id="8180" w:name="_Toc415389518"/>
      <w:bookmarkStart w:id="8181" w:name="_Toc415390043"/>
      <w:bookmarkStart w:id="8182" w:name="_Toc415390829"/>
      <w:bookmarkStart w:id="8183" w:name="_Toc416017078"/>
      <w:bookmarkStart w:id="8184" w:name="_Toc416017604"/>
      <w:bookmarkStart w:id="8185" w:name="_Toc416018129"/>
      <w:bookmarkStart w:id="8186" w:name="_Toc416110802"/>
      <w:bookmarkStart w:id="8187" w:name="_Toc416111291"/>
      <w:bookmarkStart w:id="8188" w:name="_Toc416111782"/>
      <w:bookmarkStart w:id="8189" w:name="_Toc416458696"/>
      <w:bookmarkStart w:id="8190" w:name="_Toc416799674"/>
      <w:bookmarkStart w:id="8191" w:name="_Toc417064444"/>
      <w:bookmarkStart w:id="8192" w:name="_Toc417206618"/>
      <w:bookmarkStart w:id="8193" w:name="_Toc417240674"/>
      <w:bookmarkStart w:id="8194" w:name="_Toc417750407"/>
      <w:bookmarkStart w:id="8195" w:name="_Toc417753078"/>
      <w:bookmarkStart w:id="8196" w:name="_Toc418090262"/>
      <w:bookmarkStart w:id="8197" w:name="_Toc418337659"/>
      <w:bookmarkStart w:id="8198" w:name="_Toc418430739"/>
      <w:bookmarkStart w:id="8199" w:name="_Toc418490250"/>
      <w:r>
        <w:t xml:space="preserve">(a) </w:t>
      </w:r>
      <w:r w:rsidR="002B3CDE" w:rsidRPr="00443F8A">
        <w:t>The 2-piped</w:t>
      </w:r>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p>
    <w:p w14:paraId="6244BD14" w14:textId="77777777" w:rsidR="006410F5" w:rsidRDefault="006410F5" w:rsidP="006410F5"/>
    <w:p w14:paraId="0216A387" w14:textId="77777777" w:rsidR="006410F5" w:rsidRPr="006410F5" w:rsidRDefault="006410F5" w:rsidP="006410F5">
      <w:r>
        <w:t xml:space="preserve">For this case N = 2, the reader is encouraged to stare at the above Fig (B.4.4) while reading the text. </w:t>
      </w:r>
    </w:p>
    <w:p w14:paraId="398C1DCD" w14:textId="77777777" w:rsidR="002B3CDE" w:rsidRDefault="002B3CDE" w:rsidP="002B3CDE"/>
    <w:p w14:paraId="4F601E4F" w14:textId="77777777" w:rsidR="002B3CDE" w:rsidRDefault="002B3CDE" w:rsidP="002B3CDE">
      <w:r w:rsidRPr="004122A7">
        <w:rPr>
          <w:u w:val="single"/>
        </w:rPr>
        <w:t>Face Area.</w:t>
      </w:r>
      <w:r>
        <w:t xml:space="preserve"> The </w:t>
      </w:r>
      <w:r w:rsidRPr="004122A7">
        <w:t>area</w:t>
      </w:r>
      <w:r>
        <w:t xml:space="preserve"> of a 2-piped face (a line segment) is just the length of the edge which is the face, </w:t>
      </w:r>
    </w:p>
    <w:p w14:paraId="3577AF91" w14:textId="77777777" w:rsidR="002B3CDE" w:rsidRDefault="002B3CDE" w:rsidP="002B3CDE"/>
    <w:p w14:paraId="4B97129C" w14:textId="77777777" w:rsidR="002B3CDE" w:rsidRPr="002F0E3C" w:rsidRDefault="002B3CDE" w:rsidP="002B3CDE">
      <w:r>
        <w:tab/>
        <w:t>A</w:t>
      </w:r>
      <w:r>
        <w:rPr>
          <w:rStyle w:val="subscript"/>
        </w:rPr>
        <w:t>1</w:t>
      </w:r>
      <w:r>
        <w:t xml:space="preserve"> = |</w:t>
      </w:r>
      <w:r w:rsidRPr="00443F8A">
        <w:rPr>
          <w:b/>
        </w:rPr>
        <w:t>e</w:t>
      </w:r>
      <w:r>
        <w:rPr>
          <w:rStyle w:val="subscript"/>
        </w:rPr>
        <w:t>2</w:t>
      </w:r>
      <w:r>
        <w:t>|</w:t>
      </w:r>
    </w:p>
    <w:p w14:paraId="7DB1C8B4" w14:textId="77777777" w:rsidR="002B3CDE" w:rsidRPr="00BF0C23" w:rsidRDefault="002B3CDE" w:rsidP="00BF0C23">
      <w:pPr>
        <w:tabs>
          <w:tab w:val="left" w:pos="7200"/>
          <w:tab w:val="left" w:pos="7920"/>
          <w:tab w:val="right" w:pos="9270"/>
        </w:tabs>
      </w:pPr>
      <w:r>
        <w:tab/>
        <w:t>A</w:t>
      </w:r>
      <w:r>
        <w:rPr>
          <w:rStyle w:val="subscript"/>
        </w:rPr>
        <w:t>2</w:t>
      </w:r>
      <w:r>
        <w:t xml:space="preserve"> = |</w:t>
      </w:r>
      <w:r w:rsidRPr="00443F8A">
        <w:rPr>
          <w:b/>
        </w:rPr>
        <w:t>e</w:t>
      </w:r>
      <w:r>
        <w:rPr>
          <w:rStyle w:val="subscript"/>
        </w:rPr>
        <w:t>1</w:t>
      </w:r>
      <w:r>
        <w:t>|</w:t>
      </w:r>
      <w:r w:rsidR="006410F5">
        <w:t xml:space="preserve">  .</w:t>
      </w:r>
      <w:r w:rsidR="00BF0C23">
        <w:tab/>
      </w:r>
      <w:r w:rsidR="00BF0C23">
        <w:tab/>
      </w:r>
      <w:r w:rsidR="00BF0C23">
        <w:tab/>
      </w:r>
      <w:r w:rsidR="00BF0C23">
        <w:tab/>
      </w:r>
      <w:r w:rsidR="00BF0C23">
        <w:tab/>
      </w:r>
      <w:r w:rsidR="00BF0C23">
        <w:tab/>
      </w:r>
      <w:r w:rsidR="00BF0C23">
        <w:tab/>
      </w:r>
      <w:r w:rsidR="00BF0C23">
        <w:tab/>
      </w:r>
      <w:r w:rsidR="00BF0C23">
        <w:tab/>
      </w:r>
      <w:r w:rsidR="00BF0C23">
        <w:tab/>
      </w:r>
      <w:r w:rsidR="00BF0C23">
        <w:tab/>
        <w:t>(B.</w:t>
      </w:r>
      <w:r w:rsidR="002F14F7">
        <w:t>5.a.1</w:t>
      </w:r>
      <w:r w:rsidR="00BF0C23">
        <w:t>)</w:t>
      </w:r>
    </w:p>
    <w:p w14:paraId="286DA005" w14:textId="77777777" w:rsidR="002B3CDE" w:rsidRDefault="002B3CDE" w:rsidP="002B3CDE"/>
    <w:p w14:paraId="10A0B8C2" w14:textId="77777777" w:rsidR="002B3CDE" w:rsidRDefault="002B3CDE" w:rsidP="002B3CDE">
      <w:r>
        <w:t xml:space="preserve">where here we maintain the plan of labeling an area by the index of the spanning vector which is omitted in making the area. The </w:t>
      </w:r>
      <w:r w:rsidRPr="00452AFB">
        <w:rPr>
          <w:i/>
        </w:rPr>
        <w:t>vector</w:t>
      </w:r>
      <w:r>
        <w:t xml:space="preserve"> areas can be written, based on the work above, </w:t>
      </w:r>
    </w:p>
    <w:p w14:paraId="00DCB542" w14:textId="77777777" w:rsidR="002B3CDE" w:rsidRDefault="002B3CDE" w:rsidP="002B3CDE"/>
    <w:p w14:paraId="2E226318" w14:textId="77777777" w:rsidR="002B3CDE" w:rsidRPr="00452AFB" w:rsidRDefault="002B3CDE" w:rsidP="002B3CDE">
      <w:r>
        <w:tab/>
      </w:r>
      <w:r w:rsidRPr="00452AFB">
        <w:rPr>
          <w:b/>
        </w:rPr>
        <w:t>A</w:t>
      </w:r>
      <w:r>
        <w:rPr>
          <w:rStyle w:val="subscript"/>
        </w:rPr>
        <w:t>1</w:t>
      </w:r>
      <w:r>
        <w:t xml:space="preserve"> = |</w:t>
      </w:r>
      <w:r w:rsidRPr="00443F8A">
        <w:rPr>
          <w:b/>
        </w:rPr>
        <w:t>e</w:t>
      </w:r>
      <w:r>
        <w:rPr>
          <w:rStyle w:val="subscript"/>
        </w:rPr>
        <w:t>2</w:t>
      </w:r>
      <w:r>
        <w:t xml:space="preserve">| </w:t>
      </w:r>
      <w:r>
        <w:rPr>
          <w:b/>
        </w:rPr>
        <w:fldChar w:fldCharType="begin"/>
      </w:r>
      <w:r>
        <w:rPr>
          <w:b/>
        </w:rPr>
        <w:instrText xml:space="preserve"> EQ \O(</w:instrText>
      </w:r>
      <w:r w:rsidRPr="00452AFB">
        <w:rPr>
          <w:b/>
        </w:rPr>
        <w:instrText>E</w:instrText>
      </w:r>
      <w:r>
        <w:rPr>
          <w:b/>
        </w:rPr>
        <w:instrText>,\S\up4(^))</w:instrText>
      </w:r>
      <w:r>
        <w:rPr>
          <w:b/>
        </w:rPr>
        <w:fldChar w:fldCharType="end"/>
      </w:r>
      <w:r>
        <w:rPr>
          <w:rStyle w:val="subscript"/>
        </w:rPr>
        <w:t>1</w:t>
      </w:r>
      <w:r>
        <w:tab/>
      </w:r>
      <w:r>
        <w:tab/>
      </w:r>
      <w:r>
        <w:tab/>
      </w:r>
      <w:r>
        <w:tab/>
        <w:t xml:space="preserve">//  </w:t>
      </w:r>
      <w:r w:rsidRPr="000359B7">
        <w:rPr>
          <w:b/>
        </w:rPr>
        <w:t>E</w:t>
      </w:r>
      <w:r>
        <w:rPr>
          <w:rStyle w:val="subscript"/>
        </w:rPr>
        <w:t>k</w:t>
      </w:r>
      <w:r>
        <w:t xml:space="preserve"> = Σ</w:t>
      </w:r>
      <w:r>
        <w:rPr>
          <w:rStyle w:val="subscript"/>
        </w:rPr>
        <w:t>i</w:t>
      </w:r>
      <w:r>
        <w:t xml:space="preserve"> g'</w:t>
      </w:r>
      <w:r>
        <w:rPr>
          <w:rStyle w:val="subscript"/>
        </w:rPr>
        <w:t>ki</w:t>
      </w:r>
      <w:r w:rsidRPr="001E75F8">
        <w:rPr>
          <w:b/>
        </w:rPr>
        <w:t xml:space="preserve"> e</w:t>
      </w:r>
      <w:r>
        <w:rPr>
          <w:rStyle w:val="subscript"/>
        </w:rPr>
        <w:t>i</w:t>
      </w:r>
      <w:r w:rsidR="006410F5">
        <w:t xml:space="preserve"> , see Note 4 following (6.2.7)</w:t>
      </w:r>
    </w:p>
    <w:p w14:paraId="78405972" w14:textId="77777777" w:rsidR="002B3CDE" w:rsidRPr="00BF0C23" w:rsidRDefault="002B3CDE" w:rsidP="00BF0C23">
      <w:pPr>
        <w:tabs>
          <w:tab w:val="left" w:pos="7200"/>
          <w:tab w:val="left" w:pos="7920"/>
          <w:tab w:val="right" w:pos="9270"/>
        </w:tabs>
      </w:pPr>
      <w:r>
        <w:tab/>
      </w:r>
      <w:r w:rsidRPr="00452AFB">
        <w:rPr>
          <w:b/>
        </w:rPr>
        <w:t>A</w:t>
      </w:r>
      <w:r>
        <w:rPr>
          <w:rStyle w:val="subscript"/>
        </w:rPr>
        <w:t>2</w:t>
      </w:r>
      <w:r>
        <w:t xml:space="preserve"> = |</w:t>
      </w:r>
      <w:r w:rsidRPr="00443F8A">
        <w:rPr>
          <w:b/>
        </w:rPr>
        <w:t>e</w:t>
      </w:r>
      <w:r>
        <w:rPr>
          <w:rStyle w:val="subscript"/>
        </w:rPr>
        <w:t>1</w:t>
      </w:r>
      <w:r>
        <w:t xml:space="preserve">| </w:t>
      </w:r>
      <w:r>
        <w:rPr>
          <w:b/>
        </w:rPr>
        <w:fldChar w:fldCharType="begin"/>
      </w:r>
      <w:r>
        <w:rPr>
          <w:b/>
        </w:rPr>
        <w:instrText xml:space="preserve"> EQ \O(</w:instrText>
      </w:r>
      <w:r w:rsidRPr="00452AFB">
        <w:rPr>
          <w:b/>
        </w:rPr>
        <w:instrText>E</w:instrText>
      </w:r>
      <w:r>
        <w:rPr>
          <w:b/>
        </w:rPr>
        <w:instrText>,\S\up4(^))</w:instrText>
      </w:r>
      <w:r>
        <w:rPr>
          <w:b/>
        </w:rPr>
        <w:fldChar w:fldCharType="end"/>
      </w:r>
      <w:r>
        <w:rPr>
          <w:rStyle w:val="subscript"/>
        </w:rPr>
        <w:t>2</w:t>
      </w:r>
      <w:r w:rsidR="00BF0C23">
        <w:tab/>
      </w:r>
      <w:r w:rsidR="00BF0C23">
        <w:tab/>
      </w:r>
      <w:r w:rsidR="00BF0C23">
        <w:tab/>
      </w:r>
      <w:r w:rsidR="00BF0C23">
        <w:tab/>
      </w:r>
      <w:r w:rsidR="00BF0C23">
        <w:tab/>
      </w:r>
      <w:r w:rsidR="00BF0C23">
        <w:tab/>
      </w:r>
      <w:r w:rsidR="00BF0C23">
        <w:tab/>
      </w:r>
      <w:r w:rsidR="00BF0C23">
        <w:tab/>
      </w:r>
      <w:r w:rsidR="00BF0C23">
        <w:tab/>
      </w:r>
      <w:r w:rsidR="00BF0C23">
        <w:tab/>
      </w:r>
      <w:r w:rsidR="00BF0C23">
        <w:tab/>
        <w:t>(B.</w:t>
      </w:r>
      <w:r w:rsidR="002F14F7">
        <w:t>5.a.2</w:t>
      </w:r>
      <w:r w:rsidR="00BF0C23">
        <w:t>)</w:t>
      </w:r>
    </w:p>
    <w:p w14:paraId="57B46BED" w14:textId="77777777" w:rsidR="002B3CDE" w:rsidRDefault="002B3CDE" w:rsidP="002B3CDE"/>
    <w:p w14:paraId="3F9D4EEB" w14:textId="77777777" w:rsidR="002B3CDE" w:rsidRDefault="002B3CDE" w:rsidP="002B3CDE">
      <w:r>
        <w:t>and these vectors are out-facing for faces 1p and 2p. We claim that both these results can be expressed in a single formula</w:t>
      </w:r>
      <w:r w:rsidR="006410F5">
        <w:t xml:space="preserve">, </w:t>
      </w:r>
    </w:p>
    <w:p w14:paraId="10E975D3" w14:textId="77777777" w:rsidR="002B3CDE" w:rsidRDefault="002B3CDE" w:rsidP="002B3CDE"/>
    <w:p w14:paraId="6759DB12" w14:textId="77777777" w:rsidR="002B3CDE" w:rsidRPr="00BF0C23" w:rsidRDefault="002B3CDE" w:rsidP="00BF0C23">
      <w:pPr>
        <w:tabs>
          <w:tab w:val="left" w:pos="7200"/>
          <w:tab w:val="left" w:pos="7920"/>
          <w:tab w:val="right" w:pos="9270"/>
        </w:tabs>
      </w:pPr>
      <w:r>
        <w:tab/>
      </w:r>
      <w:r w:rsidRPr="00693553">
        <w:rPr>
          <w:b/>
        </w:rPr>
        <w:t>A</w:t>
      </w:r>
      <w:r>
        <w:rPr>
          <w:rStyle w:val="subscript"/>
        </w:rPr>
        <w:t>n</w:t>
      </w:r>
      <w:r>
        <w:t xml:space="preserve">  =  |det(S)|</w:t>
      </w:r>
      <w:r w:rsidRPr="004C273F">
        <w:rPr>
          <w:b/>
        </w:rPr>
        <w:t xml:space="preserve"> E</w:t>
      </w:r>
      <w:r>
        <w:rPr>
          <w:rStyle w:val="subscript"/>
        </w:rPr>
        <w:t>n</w:t>
      </w:r>
      <w:r>
        <w:t xml:space="preserve"> .</w:t>
      </w:r>
      <w:r w:rsidR="00BF0C23">
        <w:tab/>
      </w:r>
      <w:r w:rsidR="00BF0C23">
        <w:tab/>
      </w:r>
      <w:r w:rsidR="00BF0C23">
        <w:tab/>
      </w:r>
      <w:r w:rsidR="00BF0C23">
        <w:tab/>
      </w:r>
      <w:r w:rsidR="00BF0C23">
        <w:tab/>
      </w:r>
      <w:r w:rsidR="00BF0C23">
        <w:tab/>
      </w:r>
      <w:r w:rsidR="00BF0C23">
        <w:tab/>
      </w:r>
      <w:r w:rsidR="00BF0C23">
        <w:tab/>
      </w:r>
      <w:r w:rsidR="00BF0C23">
        <w:tab/>
      </w:r>
      <w:r w:rsidR="00BF0C23">
        <w:tab/>
        <w:t>(B.</w:t>
      </w:r>
      <w:r w:rsidR="002F14F7">
        <w:t>5.a.3</w:t>
      </w:r>
      <w:r w:rsidR="00BF0C23">
        <w:t>)</w:t>
      </w:r>
    </w:p>
    <w:p w14:paraId="7D361CF3" w14:textId="77777777" w:rsidR="002B3CDE" w:rsidRDefault="002B3CDE" w:rsidP="002B3CDE"/>
    <w:p w14:paraId="20018732" w14:textId="77777777" w:rsidR="002B3CDE" w:rsidRDefault="002B3CDE" w:rsidP="002B3CDE">
      <w:r>
        <w:t>One can see that the direction is correct for n = 1,2, so it is just a question of verifying the magnitude. One must show that</w:t>
      </w:r>
    </w:p>
    <w:p w14:paraId="75AC58CF" w14:textId="77777777" w:rsidR="002B3CDE" w:rsidRDefault="002B3CDE" w:rsidP="002B3CDE"/>
    <w:p w14:paraId="6FD8009F" w14:textId="77777777" w:rsidR="002B3CDE" w:rsidRPr="00BF0C23" w:rsidRDefault="002B3CDE" w:rsidP="00BF0C23">
      <w:pPr>
        <w:tabs>
          <w:tab w:val="left" w:pos="7200"/>
          <w:tab w:val="left" w:pos="7920"/>
          <w:tab w:val="right" w:pos="9270"/>
        </w:tabs>
      </w:pPr>
      <w:r>
        <w:tab/>
        <w:t>|det(S)|  |</w:t>
      </w:r>
      <w:r w:rsidRPr="004C273F">
        <w:rPr>
          <w:b/>
        </w:rPr>
        <w:t>E</w:t>
      </w:r>
      <w:r>
        <w:rPr>
          <w:rStyle w:val="subscript"/>
        </w:rPr>
        <w:t>1</w:t>
      </w:r>
      <w:r>
        <w:t>|   =  |</w:t>
      </w:r>
      <w:r w:rsidRPr="00443F8A">
        <w:rPr>
          <w:b/>
        </w:rPr>
        <w:t>e</w:t>
      </w:r>
      <w:r>
        <w:rPr>
          <w:rStyle w:val="subscript"/>
        </w:rPr>
        <w:t>2</w:t>
      </w:r>
      <w:r>
        <w:t>|</w:t>
      </w:r>
      <w:r>
        <w:tab/>
      </w:r>
      <w:r>
        <w:tab/>
        <w:t xml:space="preserve">and </w:t>
      </w:r>
      <w:r>
        <w:tab/>
        <w:t>|det(S)|  |</w:t>
      </w:r>
      <w:r w:rsidRPr="004C273F">
        <w:rPr>
          <w:b/>
        </w:rPr>
        <w:t>E</w:t>
      </w:r>
      <w:r>
        <w:rPr>
          <w:rStyle w:val="subscript"/>
        </w:rPr>
        <w:t>2</w:t>
      </w:r>
      <w:r>
        <w:t>|   =  |</w:t>
      </w:r>
      <w:r w:rsidRPr="00443F8A">
        <w:rPr>
          <w:b/>
        </w:rPr>
        <w:t>e</w:t>
      </w:r>
      <w:r>
        <w:rPr>
          <w:rStyle w:val="subscript"/>
        </w:rPr>
        <w:t>1</w:t>
      </w:r>
      <w:r>
        <w:t>|</w:t>
      </w:r>
      <w:r>
        <w:tab/>
      </w:r>
      <w:r w:rsidR="00BF0C23">
        <w:tab/>
      </w:r>
      <w:r w:rsidR="00BF0C23">
        <w:tab/>
      </w:r>
      <w:r w:rsidR="00BF0C23">
        <w:tab/>
      </w:r>
      <w:r w:rsidR="00BF0C23">
        <w:tab/>
        <w:t>(B.</w:t>
      </w:r>
      <w:r w:rsidR="002F14F7">
        <w:t>5.a.4</w:t>
      </w:r>
      <w:r w:rsidR="00BF0C23">
        <w:t>)</w:t>
      </w:r>
      <w:r w:rsidR="00BF0C23">
        <w:tab/>
      </w:r>
    </w:p>
    <w:p w14:paraId="4C9CC4AE" w14:textId="77777777" w:rsidR="002B3CDE" w:rsidRDefault="002B3CDE" w:rsidP="002B3CDE">
      <w:r>
        <w:t>or</w:t>
      </w:r>
    </w:p>
    <w:p w14:paraId="353216DC" w14:textId="77777777" w:rsidR="002B3CDE" w:rsidRPr="00BF0C23" w:rsidRDefault="002B3CDE" w:rsidP="00BF0C23">
      <w:pPr>
        <w:tabs>
          <w:tab w:val="left" w:pos="7200"/>
          <w:tab w:val="left" w:pos="7920"/>
          <w:tab w:val="right" w:pos="9270"/>
        </w:tabs>
      </w:pPr>
      <w:r>
        <w:tab/>
        <w:t>|</w:t>
      </w:r>
      <w:r w:rsidRPr="004C273F">
        <w:rPr>
          <w:b/>
        </w:rPr>
        <w:t>E</w:t>
      </w:r>
      <w:r>
        <w:rPr>
          <w:rStyle w:val="subscript"/>
        </w:rPr>
        <w:t>k</w:t>
      </w:r>
      <w:r>
        <w:t>| = |det(R)| |</w:t>
      </w:r>
      <w:r w:rsidRPr="00443F8A">
        <w:rPr>
          <w:b/>
        </w:rPr>
        <w:t>e</w:t>
      </w:r>
      <w:r>
        <w:rPr>
          <w:rStyle w:val="subscript"/>
        </w:rPr>
        <w:t>3-k</w:t>
      </w:r>
      <w:r>
        <w:t>|</w:t>
      </w:r>
      <w:r>
        <w:tab/>
      </w:r>
      <w:r>
        <w:tab/>
        <w:t>k=1,2</w:t>
      </w:r>
      <w:r>
        <w:tab/>
      </w:r>
      <w:r w:rsidR="006410F5">
        <w:t xml:space="preserve"> .</w:t>
      </w:r>
      <w:r>
        <w:tab/>
      </w:r>
      <w:r>
        <w:tab/>
      </w:r>
      <w:r>
        <w:tab/>
      </w:r>
      <w:r>
        <w:tab/>
        <w:t>// RS = 1</w:t>
      </w:r>
      <w:r w:rsidR="00BF0C23">
        <w:tab/>
      </w:r>
      <w:r w:rsidR="00BF0C23">
        <w:tab/>
        <w:t>(B.</w:t>
      </w:r>
      <w:r w:rsidR="002F14F7">
        <w:t>5.a.5</w:t>
      </w:r>
      <w:r w:rsidR="00BF0C23">
        <w:t>)</w:t>
      </w:r>
      <w:r w:rsidR="00BF0C23">
        <w:tab/>
      </w:r>
    </w:p>
    <w:p w14:paraId="5DA3D2FB" w14:textId="77777777" w:rsidR="002B3CDE" w:rsidRDefault="002B3CDE" w:rsidP="002B3CDE"/>
    <w:p w14:paraId="70E1D7F3" w14:textId="77777777" w:rsidR="002B3CDE" w:rsidRPr="00460D01" w:rsidRDefault="002B3CDE" w:rsidP="002B3CDE">
      <w:pPr>
        <w:rPr>
          <w:color w:val="000000"/>
        </w:rPr>
      </w:pPr>
      <w:r>
        <w:t>Using the N=2 trick notation from</w:t>
      </w:r>
      <w:r w:rsidRPr="006410F5">
        <w:rPr>
          <w:color w:val="000000"/>
        </w:rPr>
        <w:t xml:space="preserve"> </w:t>
      </w:r>
      <w:r w:rsidR="006410F5" w:rsidRPr="006410F5">
        <w:rPr>
          <w:color w:val="000000"/>
        </w:rPr>
        <w:t>(A.6.5)</w:t>
      </w:r>
      <w:r w:rsidRPr="006410F5">
        <w:rPr>
          <w:color w:val="000000"/>
        </w:rPr>
        <w:t xml:space="preserve">, </w:t>
      </w:r>
    </w:p>
    <w:p w14:paraId="23266D48" w14:textId="77777777" w:rsidR="002B3CDE" w:rsidRDefault="002B3CDE" w:rsidP="002B3CDE"/>
    <w:p w14:paraId="143B1B21" w14:textId="77777777" w:rsidR="002B3CDE" w:rsidRPr="00BF0C23" w:rsidRDefault="002B3CDE" w:rsidP="00BF0C23">
      <w:pPr>
        <w:tabs>
          <w:tab w:val="left" w:pos="7200"/>
          <w:tab w:val="left" w:pos="7920"/>
          <w:tab w:val="right" w:pos="9270"/>
        </w:tabs>
      </w:pPr>
      <w:r>
        <w:tab/>
      </w:r>
      <w:r>
        <w:tab/>
      </w:r>
      <w:r w:rsidRPr="000359B7">
        <w:rPr>
          <w:b/>
        </w:rPr>
        <w:t>E</w:t>
      </w:r>
      <w:r>
        <w:rPr>
          <w:rStyle w:val="subscript"/>
        </w:rPr>
        <w:t>k</w:t>
      </w:r>
      <w:r>
        <w:t xml:space="preserve">  =  det(R) (-1)</w:t>
      </w:r>
      <w:r>
        <w:rPr>
          <w:rStyle w:val="superscript"/>
        </w:rPr>
        <w:t>k-1</w:t>
      </w:r>
      <w:r>
        <w:t xml:space="preserve">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BF0C23">
        <w:tab/>
      </w:r>
      <w:r w:rsidR="00BF0C23">
        <w:tab/>
      </w:r>
      <w:r w:rsidR="006410F5">
        <w:tab/>
      </w:r>
      <w:r w:rsidR="006410F5">
        <w:tab/>
      </w:r>
      <w:r w:rsidR="006410F5" w:rsidRPr="006410F5">
        <w:rPr>
          <w:i/>
          <w:color w:val="000000"/>
        </w:rPr>
        <w:t>(A.6.5)</w:t>
      </w:r>
      <w:r w:rsidR="00BF0C23" w:rsidRPr="006410F5">
        <w:rPr>
          <w:color w:val="000000"/>
        </w:rPr>
        <w:tab/>
      </w:r>
      <w:r w:rsidR="00BF0C23">
        <w:tab/>
      </w:r>
      <w:r w:rsidR="00BF0C23">
        <w:tab/>
      </w:r>
      <w:r w:rsidR="00BF0C23">
        <w:tab/>
        <w:t>(B.</w:t>
      </w:r>
      <w:r w:rsidR="002F14F7">
        <w:t>5.a.6</w:t>
      </w:r>
      <w:r w:rsidR="00BF0C23">
        <w:t>)</w:t>
      </w:r>
      <w:r w:rsidR="00BF0C23">
        <w:tab/>
      </w:r>
    </w:p>
    <w:p w14:paraId="3A8C8EC4" w14:textId="77777777" w:rsidR="002B3CDE" w:rsidRDefault="002B3CDE" w:rsidP="002B3CDE">
      <w:r>
        <w:t>so that</w:t>
      </w:r>
    </w:p>
    <w:p w14:paraId="3D4DBD82" w14:textId="77777777" w:rsidR="002B3CDE" w:rsidRPr="00BF0C23" w:rsidRDefault="002B3CDE" w:rsidP="00BF0C23">
      <w:pPr>
        <w:tabs>
          <w:tab w:val="left" w:pos="7200"/>
          <w:tab w:val="left" w:pos="7920"/>
          <w:tab w:val="right" w:pos="9270"/>
        </w:tabs>
      </w:pPr>
      <w:r>
        <w:tab/>
      </w:r>
      <w:r>
        <w:tab/>
        <w:t xml:space="preserve">| </w:t>
      </w:r>
      <w:r w:rsidRPr="000359B7">
        <w:rPr>
          <w:b/>
        </w:rPr>
        <w:t>E</w:t>
      </w:r>
      <w:r>
        <w:rPr>
          <w:rStyle w:val="subscript"/>
        </w:rPr>
        <w:t>k</w:t>
      </w:r>
      <w:r>
        <w:t xml:space="preserve"> |  =  | det(R)|  |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|det(R)|  | </w:t>
      </w:r>
      <w:r w:rsidRPr="00AD50AC">
        <w:rPr>
          <w:b/>
        </w:rPr>
        <w:t>e</w:t>
      </w:r>
      <w:r>
        <w:rPr>
          <w:rStyle w:val="subscript"/>
        </w:rPr>
        <w:t>3-k</w:t>
      </w:r>
      <w:r>
        <w:t xml:space="preserve">| </w:t>
      </w:r>
      <w:r>
        <w:tab/>
        <w:t xml:space="preserve"> </w:t>
      </w:r>
      <w:r>
        <w:tab/>
        <w:t>k = 1,2</w:t>
      </w:r>
      <w:r w:rsidR="00BF0C23">
        <w:tab/>
      </w:r>
      <w:r w:rsidR="00BF0C23">
        <w:tab/>
      </w:r>
      <w:r w:rsidR="00BF0C23">
        <w:tab/>
      </w:r>
      <w:r w:rsidR="00BF0C23">
        <w:tab/>
        <w:t>(B.</w:t>
      </w:r>
      <w:r w:rsidR="002F14F7">
        <w:t>5.a.7</w:t>
      </w:r>
      <w:r w:rsidR="00BF0C23">
        <w:t>)</w:t>
      </w:r>
    </w:p>
    <w:p w14:paraId="6A6C08EE" w14:textId="77777777" w:rsidR="002B3CDE" w:rsidRDefault="002B3CDE" w:rsidP="002B3CDE"/>
    <w:p w14:paraId="4D9F7118" w14:textId="77777777" w:rsidR="002B3CDE" w:rsidRPr="00171FBB" w:rsidRDefault="002B3CDE" w:rsidP="002B3CDE">
      <w:r>
        <w:t xml:space="preserve">since </w:t>
      </w:r>
      <w:r w:rsidRPr="00AD50AC">
        <w:rPr>
          <w:b/>
        </w:rPr>
        <w:t>e</w:t>
      </w:r>
      <w:r>
        <w:rPr>
          <w:rStyle w:val="subscript"/>
        </w:rPr>
        <w:t>3-k</w:t>
      </w:r>
      <w:r>
        <w:t xml:space="preserve"> and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are perpendicular. QED. </w:t>
      </w:r>
    </w:p>
    <w:p w14:paraId="78C28F5D" w14:textId="77777777" w:rsidR="002B3CDE" w:rsidRDefault="002B3CDE" w:rsidP="002B3CDE">
      <w:r>
        <w:tab/>
        <w:t xml:space="preserve">We stress the formula </w:t>
      </w:r>
      <w:r w:rsidRPr="00693553">
        <w:rPr>
          <w:b/>
        </w:rPr>
        <w:t>A</w:t>
      </w:r>
      <w:r>
        <w:rPr>
          <w:rStyle w:val="subscript"/>
        </w:rPr>
        <w:t>n</w:t>
      </w:r>
      <w:r>
        <w:t xml:space="preserve">  =  |det(S)|</w:t>
      </w:r>
      <w:r w:rsidRPr="004C273F">
        <w:rPr>
          <w:b/>
        </w:rPr>
        <w:t xml:space="preserve"> E</w:t>
      </w:r>
      <w:r>
        <w:rPr>
          <w:rStyle w:val="subscript"/>
        </w:rPr>
        <w:t>n</w:t>
      </w:r>
      <w:r>
        <w:t xml:space="preserve"> because it will turn out that this is valid for all N ≥ 2 . </w:t>
      </w:r>
    </w:p>
    <w:p w14:paraId="5B02E755" w14:textId="77777777" w:rsidR="002B3CDE" w:rsidRDefault="002B3CDE" w:rsidP="002B3CDE">
      <w:r>
        <w:tab/>
        <w:t xml:space="preserve">One can restate </w:t>
      </w:r>
      <w:r w:rsidRPr="00693553">
        <w:rPr>
          <w:b/>
        </w:rPr>
        <w:t>A</w:t>
      </w:r>
      <w:r>
        <w:rPr>
          <w:rStyle w:val="subscript"/>
        </w:rPr>
        <w:t>n</w:t>
      </w:r>
      <w:r>
        <w:t xml:space="preserve"> = |det(S)|</w:t>
      </w:r>
      <w:r w:rsidRPr="004C273F">
        <w:rPr>
          <w:b/>
        </w:rPr>
        <w:t xml:space="preserve"> E</w:t>
      </w:r>
      <w:r>
        <w:rPr>
          <w:rStyle w:val="subscript"/>
        </w:rPr>
        <w:t>n</w:t>
      </w:r>
      <w:r>
        <w:t xml:space="preserve"> using the cross product notation presented in</w:t>
      </w:r>
      <w:r w:rsidRPr="006410F5">
        <w:rPr>
          <w:color w:val="000000"/>
        </w:rPr>
        <w:t xml:space="preserve"> </w:t>
      </w:r>
      <w:r w:rsidR="006410F5" w:rsidRPr="006410F5">
        <w:rPr>
          <w:color w:val="000000"/>
        </w:rPr>
        <w:t>(A.10.6)</w:t>
      </w:r>
      <w:r w:rsidRPr="006410F5">
        <w:rPr>
          <w:color w:val="000000"/>
        </w:rPr>
        <w:t>:</w:t>
      </w:r>
    </w:p>
    <w:p w14:paraId="19718E29" w14:textId="77777777" w:rsidR="002B3CDE" w:rsidRDefault="002B3CDE" w:rsidP="002B3CDE"/>
    <w:p w14:paraId="34676C0C" w14:textId="77777777" w:rsidR="002B3CDE" w:rsidRDefault="002B3CDE" w:rsidP="002B3CDE">
      <w:r>
        <w:tab/>
      </w:r>
      <w:r w:rsidRPr="00693553">
        <w:rPr>
          <w:b/>
        </w:rPr>
        <w:t>A</w:t>
      </w:r>
      <w:r>
        <w:rPr>
          <w:rStyle w:val="subscript"/>
        </w:rPr>
        <w:t>n</w:t>
      </w:r>
      <w:r>
        <w:t xml:space="preserve">  =  |det(S)|</w:t>
      </w:r>
      <w:r w:rsidRPr="004C273F">
        <w:rPr>
          <w:b/>
        </w:rPr>
        <w:t xml:space="preserve"> E</w:t>
      </w:r>
      <w:r>
        <w:rPr>
          <w:rStyle w:val="subscript"/>
        </w:rPr>
        <w:t xml:space="preserve">n  </w:t>
      </w:r>
      <w:r>
        <w:t>=   |det(S)|</w:t>
      </w:r>
      <w:r w:rsidRPr="003F6DD6">
        <w:t xml:space="preserve"> </w:t>
      </w:r>
      <w:r>
        <w:t>det(R) (-1)</w:t>
      </w:r>
      <w:r>
        <w:rPr>
          <w:rStyle w:val="superscript"/>
        </w:rPr>
        <w:t>n-1</w:t>
      </w:r>
      <w:r>
        <w:t xml:space="preserve">  Π</w:t>
      </w:r>
      <w:r>
        <w:rPr>
          <w:rStyle w:val="superscript"/>
        </w:rPr>
        <w:t>x</w:t>
      </w:r>
      <w:r>
        <w:rPr>
          <w:rStyle w:val="subscript"/>
        </w:rPr>
        <w:t>i≠n</w:t>
      </w:r>
      <w:r>
        <w:t xml:space="preserve"> </w:t>
      </w:r>
      <w:r w:rsidRPr="007D2FAC">
        <w:rPr>
          <w:b/>
        </w:rPr>
        <w:t>e</w:t>
      </w:r>
      <w:r>
        <w:rPr>
          <w:rStyle w:val="subscript"/>
        </w:rPr>
        <w:t>i</w:t>
      </w:r>
      <w:r>
        <w:t xml:space="preserve"> </w:t>
      </w:r>
    </w:p>
    <w:p w14:paraId="7EA8E830" w14:textId="77777777" w:rsidR="002B3CDE" w:rsidRDefault="002B3CDE" w:rsidP="002B3CDE"/>
    <w:p w14:paraId="30E085DB" w14:textId="77777777" w:rsidR="002B3CDE" w:rsidRDefault="002B3CDE" w:rsidP="00BF0C23">
      <w:pPr>
        <w:tabs>
          <w:tab w:val="left" w:pos="7200"/>
          <w:tab w:val="left" w:pos="7920"/>
          <w:tab w:val="right" w:pos="9270"/>
        </w:tabs>
      </w:pPr>
      <w:r>
        <w:tab/>
        <w:t xml:space="preserve">     = σ  (-1)</w:t>
      </w:r>
      <w:r>
        <w:rPr>
          <w:rStyle w:val="superscript"/>
        </w:rPr>
        <w:t>n-1</w:t>
      </w:r>
      <w:r>
        <w:t xml:space="preserve">  Π</w:t>
      </w:r>
      <w:r>
        <w:rPr>
          <w:rStyle w:val="superscript"/>
        </w:rPr>
        <w:t>x</w:t>
      </w:r>
      <w:r>
        <w:rPr>
          <w:rStyle w:val="subscript"/>
        </w:rPr>
        <w:t>i≠n</w:t>
      </w:r>
      <w:r>
        <w:t xml:space="preserve"> </w:t>
      </w:r>
      <w:r w:rsidRPr="007D2FAC">
        <w:rPr>
          <w:b/>
        </w:rPr>
        <w:t>e</w:t>
      </w:r>
      <w:r>
        <w:rPr>
          <w:rStyle w:val="subscript"/>
        </w:rPr>
        <w:t>i</w:t>
      </w:r>
      <w:r>
        <w:tab/>
      </w:r>
      <w:r>
        <w:tab/>
      </w:r>
      <w:r>
        <w:tab/>
        <w:t>σ ≡ sign(det(S)) = sign(det(R))</w:t>
      </w:r>
      <w:r w:rsidR="00BF0C23">
        <w:tab/>
      </w:r>
      <w:r w:rsidR="00BF0C23">
        <w:tab/>
      </w:r>
      <w:r w:rsidR="00BF0C23">
        <w:tab/>
        <w:t>(B.</w:t>
      </w:r>
      <w:r w:rsidR="002F14F7">
        <w:t>5.a.8</w:t>
      </w:r>
      <w:r w:rsidR="00BF0C23">
        <w:t>)</w:t>
      </w:r>
    </w:p>
    <w:p w14:paraId="307BE552" w14:textId="77777777" w:rsidR="006410F5" w:rsidRDefault="006410F5" w:rsidP="00BF0C23">
      <w:pPr>
        <w:tabs>
          <w:tab w:val="left" w:pos="7200"/>
          <w:tab w:val="left" w:pos="7920"/>
          <w:tab w:val="right" w:pos="9270"/>
        </w:tabs>
      </w:pPr>
    </w:p>
    <w:p w14:paraId="1C194E90" w14:textId="77777777" w:rsidR="006410F5" w:rsidRDefault="006410F5" w:rsidP="00BF0C23">
      <w:pPr>
        <w:tabs>
          <w:tab w:val="left" w:pos="7200"/>
          <w:tab w:val="left" w:pos="7920"/>
          <w:tab w:val="right" w:pos="9270"/>
        </w:tabs>
      </w:pPr>
      <w:r>
        <w:t>with the understanding that for the N=2 case  Π</w:t>
      </w:r>
      <w:r>
        <w:rPr>
          <w:rStyle w:val="superscript"/>
        </w:rPr>
        <w:t>x</w:t>
      </w:r>
      <w:r>
        <w:rPr>
          <w:rStyle w:val="subscript"/>
        </w:rPr>
        <w:t>i≠n</w:t>
      </w:r>
      <w:r>
        <w:t xml:space="preserve"> </w:t>
      </w:r>
      <w:r w:rsidRPr="007D2FAC">
        <w:rPr>
          <w:b/>
        </w:rPr>
        <w:t>e</w:t>
      </w:r>
      <w:r>
        <w:rPr>
          <w:rStyle w:val="subscript"/>
        </w:rPr>
        <w:t>i</w:t>
      </w:r>
      <w:r>
        <w:t xml:space="preserve"> has the special meaning of (A.10.7), so that in fact</w:t>
      </w:r>
    </w:p>
    <w:p w14:paraId="11E7A0A3" w14:textId="77777777" w:rsidR="006410F5" w:rsidRDefault="006410F5" w:rsidP="00BF0C23">
      <w:pPr>
        <w:tabs>
          <w:tab w:val="left" w:pos="7200"/>
          <w:tab w:val="left" w:pos="7920"/>
          <w:tab w:val="right" w:pos="9270"/>
        </w:tabs>
      </w:pPr>
    </w:p>
    <w:p w14:paraId="7E0A5B23" w14:textId="77777777" w:rsidR="006410F5" w:rsidRDefault="006410F5" w:rsidP="00BF0C23">
      <w:pPr>
        <w:tabs>
          <w:tab w:val="left" w:pos="7200"/>
          <w:tab w:val="left" w:pos="7920"/>
          <w:tab w:val="right" w:pos="9270"/>
        </w:tabs>
      </w:pPr>
      <w:r>
        <w:tab/>
      </w:r>
      <w:r w:rsidRPr="006410F5">
        <w:rPr>
          <w:b/>
        </w:rPr>
        <w:t>A</w:t>
      </w:r>
      <w:r>
        <w:rPr>
          <w:rStyle w:val="subscript"/>
        </w:rPr>
        <w:t>n</w:t>
      </w:r>
      <w:r>
        <w:t xml:space="preserve">  = σ  (-1)</w:t>
      </w:r>
      <w:r>
        <w:rPr>
          <w:rStyle w:val="superscript"/>
        </w:rPr>
        <w:t>n-1</w:t>
      </w:r>
      <w:r>
        <w:t xml:space="preserve"> [  Π</w:t>
      </w:r>
      <w:r>
        <w:rPr>
          <w:rStyle w:val="superscript"/>
        </w:rPr>
        <w:t>x</w:t>
      </w:r>
      <w:r>
        <w:rPr>
          <w:rStyle w:val="subscript"/>
        </w:rPr>
        <w:t>i≠n</w:t>
      </w:r>
      <w:r>
        <w:t xml:space="preserve"> </w:t>
      </w:r>
      <w:r w:rsidRPr="007D2FAC">
        <w:rPr>
          <w:b/>
        </w:rPr>
        <w:t>e</w:t>
      </w:r>
      <w:r>
        <w:rPr>
          <w:rStyle w:val="subscript"/>
        </w:rPr>
        <w:t>i</w:t>
      </w:r>
      <w:r>
        <w:t xml:space="preserve"> ]  =  σ  (-1)</w:t>
      </w:r>
      <w:r>
        <w:rPr>
          <w:rStyle w:val="superscript"/>
        </w:rPr>
        <w:t>n-1</w:t>
      </w:r>
      <w:r>
        <w:t xml:space="preserve"> [ </w:t>
      </w:r>
      <w:r w:rsidRPr="00AD50AC">
        <w:rPr>
          <w:b/>
        </w:rPr>
        <w:t>e</w:t>
      </w:r>
      <w:r>
        <w:rPr>
          <w:rStyle w:val="subscript"/>
        </w:rPr>
        <w:t>3-n</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tab/>
        <w:t>// for N = 2, n = 1,2</w:t>
      </w:r>
      <w:r>
        <w:tab/>
      </w:r>
      <w:r>
        <w:tab/>
        <w:t>(B.5.a.9)</w:t>
      </w:r>
    </w:p>
    <w:p w14:paraId="6E574A51" w14:textId="77777777" w:rsidR="006410F5" w:rsidRDefault="006410F5" w:rsidP="002B3CDE"/>
    <w:p w14:paraId="25CB0854" w14:textId="77777777" w:rsidR="002B3CDE" w:rsidRDefault="002B3CDE" w:rsidP="002B3CDE">
      <w:r w:rsidRPr="004122A7">
        <w:rPr>
          <w:u w:val="single"/>
        </w:rPr>
        <w:t>Volume</w:t>
      </w:r>
      <w:r>
        <w:t xml:space="preserve">. The </w:t>
      </w:r>
      <w:r w:rsidRPr="004122A7">
        <w:t>volume</w:t>
      </w:r>
      <w:r>
        <w:t xml:space="preserve"> of a 2-piped is the base times the height of a parallelogram, familiarly given by the cross product of the edges, </w:t>
      </w:r>
    </w:p>
    <w:p w14:paraId="790B3E93" w14:textId="77777777" w:rsidR="002B3CDE" w:rsidRDefault="002B3CDE" w:rsidP="002B3CDE"/>
    <w:p w14:paraId="3F6C9938" w14:textId="77777777" w:rsidR="002B3CDE" w:rsidRPr="00BF0C23" w:rsidRDefault="002B3CDE" w:rsidP="00BF0C23">
      <w:pPr>
        <w:tabs>
          <w:tab w:val="left" w:pos="7200"/>
          <w:tab w:val="left" w:pos="7920"/>
          <w:tab w:val="right" w:pos="9270"/>
        </w:tabs>
      </w:pPr>
      <w:r>
        <w:tab/>
        <w:t xml:space="preserve">volume(2) = | </w:t>
      </w:r>
      <w:r w:rsidRPr="00701A2E">
        <w:rPr>
          <w:b/>
        </w:rPr>
        <w:t>e</w:t>
      </w:r>
      <w:r>
        <w:rPr>
          <w:rStyle w:val="subscript"/>
        </w:rPr>
        <w:t xml:space="preserve">1 </w:t>
      </w:r>
      <w:r>
        <w:t xml:space="preserve">x </w:t>
      </w:r>
      <w:r w:rsidRPr="00701A2E">
        <w:rPr>
          <w:b/>
        </w:rPr>
        <w:t>e</w:t>
      </w:r>
      <w:r>
        <w:rPr>
          <w:rStyle w:val="subscript"/>
        </w:rPr>
        <w:t>2</w:t>
      </w:r>
      <w:r>
        <w:t xml:space="preserve"> |   =  | ε</w:t>
      </w:r>
      <w:r>
        <w:rPr>
          <w:rStyle w:val="subscript"/>
        </w:rPr>
        <w:t>ab</w:t>
      </w:r>
      <w:r>
        <w:t xml:space="preserve"> (</w:t>
      </w:r>
      <w:r w:rsidRPr="00166CA0">
        <w:rPr>
          <w:b/>
        </w:rPr>
        <w:t>e</w:t>
      </w:r>
      <w:r>
        <w:rPr>
          <w:rStyle w:val="subscript"/>
        </w:rPr>
        <w:t>1</w:t>
      </w:r>
      <w:r>
        <w:t>)</w:t>
      </w:r>
      <w:r>
        <w:rPr>
          <w:rStyle w:val="subscript"/>
        </w:rPr>
        <w:t>a</w:t>
      </w:r>
      <w:r>
        <w:t>(</w:t>
      </w:r>
      <w:r w:rsidRPr="00166CA0">
        <w:rPr>
          <w:b/>
        </w:rPr>
        <w:t>e</w:t>
      </w:r>
      <w:r>
        <w:rPr>
          <w:rStyle w:val="subscript"/>
        </w:rPr>
        <w:t>2</w:t>
      </w:r>
      <w:r>
        <w:t>)</w:t>
      </w:r>
      <w:r>
        <w:rPr>
          <w:rStyle w:val="subscript"/>
        </w:rPr>
        <w:t>b</w:t>
      </w:r>
      <w:r>
        <w:t xml:space="preserve"> |  =  | det [ </w:t>
      </w:r>
      <w:r w:rsidRPr="00DF454B">
        <w:rPr>
          <w:b/>
        </w:rPr>
        <w:t>e</w:t>
      </w:r>
      <w:r>
        <w:rPr>
          <w:rStyle w:val="subscript"/>
        </w:rPr>
        <w:t>1</w:t>
      </w:r>
      <w:r>
        <w:t xml:space="preserve">, </w:t>
      </w:r>
      <w:r w:rsidRPr="00DF454B">
        <w:rPr>
          <w:b/>
        </w:rPr>
        <w:t>e</w:t>
      </w:r>
      <w:r>
        <w:rPr>
          <w:rStyle w:val="subscript"/>
        </w:rPr>
        <w:t>2</w:t>
      </w:r>
      <w:r>
        <w:t xml:space="preserve"> ] |  = | det(S) |</w:t>
      </w:r>
      <w:r w:rsidR="007210A5">
        <w:t xml:space="preserve">  </w:t>
      </w:r>
      <w:r w:rsidR="007210A5" w:rsidRPr="007210A5">
        <w:t xml:space="preserve">// </w:t>
      </w:r>
      <w:r w:rsidR="007210A5">
        <w:t xml:space="preserve">see </w:t>
      </w:r>
      <w:r w:rsidR="007210A5" w:rsidRPr="007210A5">
        <w:t>(3.2.7)</w:t>
      </w:r>
      <w:r w:rsidR="007210A5">
        <w:tab/>
      </w:r>
      <w:r w:rsidR="00BF0C23">
        <w:t>(B.</w:t>
      </w:r>
      <w:r w:rsidR="002F14F7">
        <w:t>5.a.</w:t>
      </w:r>
      <w:r w:rsidR="006410F5">
        <w:t>10</w:t>
      </w:r>
      <w:r w:rsidR="00BF0C23">
        <w:t>)</w:t>
      </w:r>
    </w:p>
    <w:p w14:paraId="443ED116" w14:textId="77777777" w:rsidR="002B3CDE" w:rsidRDefault="002B3CDE" w:rsidP="002B3CDE"/>
    <w:p w14:paraId="38E8075E" w14:textId="77777777" w:rsidR="002B3CDE" w:rsidRDefault="002B3CDE" w:rsidP="002B3CDE">
      <w:r>
        <w:t xml:space="preserve">where S is the linearized transformation matrix for N=2, see </w:t>
      </w:r>
      <w:r w:rsidR="00EF79FC">
        <w:t>Chapter</w:t>
      </w:r>
      <w:r>
        <w:t xml:space="preserve"> 2. Of course strictly in N=2 the notation </w:t>
      </w:r>
      <w:r w:rsidRPr="00701A2E">
        <w:rPr>
          <w:b/>
        </w:rPr>
        <w:t>e</w:t>
      </w:r>
      <w:r>
        <w:rPr>
          <w:rStyle w:val="subscript"/>
        </w:rPr>
        <w:t xml:space="preserve">1 </w:t>
      </w:r>
      <w:r>
        <w:t xml:space="preserve">x </w:t>
      </w:r>
      <w:r w:rsidRPr="00701A2E">
        <w:rPr>
          <w:b/>
        </w:rPr>
        <w:t>e</w:t>
      </w:r>
      <w:r>
        <w:rPr>
          <w:rStyle w:val="subscript"/>
        </w:rPr>
        <w:t>2</w:t>
      </w:r>
      <w:r>
        <w:t xml:space="preserve"> has no meaning, so one has to imagine a </w:t>
      </w:r>
      <w:r>
        <w:rPr>
          <w:b/>
        </w:rPr>
        <w:fldChar w:fldCharType="begin"/>
      </w:r>
      <w:r>
        <w:rPr>
          <w:b/>
        </w:rPr>
        <w:instrText xml:space="preserve"> EQ \O(</w:instrText>
      </w:r>
      <w:r w:rsidRPr="00443F8A">
        <w:rPr>
          <w:b/>
        </w:rPr>
        <w:instrText>3</w:instrText>
      </w:r>
      <w:r>
        <w:rPr>
          <w:b/>
        </w:rPr>
        <w:instrText>,\S\up4(^))</w:instrText>
      </w:r>
      <w:r>
        <w:rPr>
          <w:b/>
        </w:rPr>
        <w:fldChar w:fldCharType="end"/>
      </w:r>
      <w:r>
        <w:t xml:space="preserve"> dimension to give it meaning. The second form </w:t>
      </w:r>
      <w:r w:rsidRPr="00B10C56">
        <w:rPr>
          <w:i/>
        </w:rPr>
        <w:t>does</w:t>
      </w:r>
      <w:r>
        <w:t xml:space="preserve"> have a meaning for N=2, and that meaning is |(</w:t>
      </w:r>
      <w:r w:rsidRPr="00443F8A">
        <w:rPr>
          <w:b/>
        </w:rPr>
        <w:t>e</w:t>
      </w:r>
      <w:r>
        <w:rPr>
          <w:rStyle w:val="subscript"/>
        </w:rPr>
        <w:t>1</w:t>
      </w:r>
      <w:r>
        <w:t>)</w:t>
      </w:r>
      <w:r>
        <w:rPr>
          <w:rStyle w:val="subscript"/>
        </w:rPr>
        <w:t>1</w:t>
      </w:r>
      <w:r>
        <w:t xml:space="preserve"> (</w:t>
      </w:r>
      <w:r w:rsidRPr="00443F8A">
        <w:rPr>
          <w:b/>
        </w:rPr>
        <w:t>e</w:t>
      </w:r>
      <w:r>
        <w:rPr>
          <w:rStyle w:val="subscript"/>
        </w:rPr>
        <w:t>2</w:t>
      </w:r>
      <w:r>
        <w:t>)</w:t>
      </w:r>
      <w:r>
        <w:rPr>
          <w:rStyle w:val="subscript"/>
        </w:rPr>
        <w:t xml:space="preserve">2 </w:t>
      </w:r>
      <w:r>
        <w:t>–  (</w:t>
      </w:r>
      <w:r w:rsidRPr="00443F8A">
        <w:rPr>
          <w:b/>
        </w:rPr>
        <w:t>e</w:t>
      </w:r>
      <w:r>
        <w:rPr>
          <w:rStyle w:val="subscript"/>
        </w:rPr>
        <w:t>1</w:t>
      </w:r>
      <w:r>
        <w:t>)</w:t>
      </w:r>
      <w:r>
        <w:rPr>
          <w:rStyle w:val="subscript"/>
        </w:rPr>
        <w:t>2</w:t>
      </w:r>
      <w:r>
        <w:t xml:space="preserve"> (</w:t>
      </w:r>
      <w:r w:rsidRPr="00443F8A">
        <w:rPr>
          <w:b/>
        </w:rPr>
        <w:t>e</w:t>
      </w:r>
      <w:r>
        <w:rPr>
          <w:rStyle w:val="subscript"/>
        </w:rPr>
        <w:t>2</w:t>
      </w:r>
      <w:r>
        <w:t>)</w:t>
      </w:r>
      <w:r>
        <w:rPr>
          <w:rStyle w:val="subscript"/>
        </w:rPr>
        <w:t>1</w:t>
      </w:r>
      <w:r>
        <w:t>|.</w:t>
      </w:r>
    </w:p>
    <w:p w14:paraId="386F7AD7" w14:textId="77777777" w:rsidR="002B3CDE" w:rsidRDefault="002B3CDE" w:rsidP="002B3CDE"/>
    <w:p w14:paraId="27C84DD8" w14:textId="77777777" w:rsidR="002B3CDE" w:rsidRPr="00B560FD" w:rsidRDefault="002F14F7" w:rsidP="002B3CDE">
      <w:pPr>
        <w:pStyle w:val="Heading4"/>
      </w:pPr>
      <w:bookmarkStart w:id="8200" w:name="_Toc379824814"/>
      <w:bookmarkStart w:id="8201" w:name="_Toc415298822"/>
      <w:bookmarkStart w:id="8202" w:name="_Toc415299331"/>
      <w:bookmarkStart w:id="8203" w:name="_Toc415299843"/>
      <w:bookmarkStart w:id="8204" w:name="_Toc415300362"/>
      <w:bookmarkStart w:id="8205" w:name="_Toc415302286"/>
      <w:bookmarkStart w:id="8206" w:name="_Toc415303254"/>
      <w:bookmarkStart w:id="8207" w:name="_Toc415303767"/>
      <w:bookmarkStart w:id="8208" w:name="_Toc415304280"/>
      <w:bookmarkStart w:id="8209" w:name="_Toc415304793"/>
      <w:bookmarkStart w:id="8210" w:name="_Toc415308578"/>
      <w:bookmarkStart w:id="8211" w:name="_Toc415309091"/>
      <w:bookmarkStart w:id="8212" w:name="_Toc415309606"/>
      <w:bookmarkStart w:id="8213" w:name="_Toc415310383"/>
      <w:bookmarkStart w:id="8214" w:name="_Toc415310901"/>
      <w:bookmarkStart w:id="8215" w:name="_Toc415311419"/>
      <w:bookmarkStart w:id="8216" w:name="_Toc415312194"/>
      <w:bookmarkStart w:id="8217" w:name="_Toc415312969"/>
      <w:bookmarkStart w:id="8218" w:name="_Toc415313746"/>
      <w:bookmarkStart w:id="8219" w:name="_Toc415335018"/>
      <w:bookmarkStart w:id="8220" w:name="_Toc415337430"/>
      <w:bookmarkStart w:id="8221" w:name="_Toc415338494"/>
      <w:bookmarkStart w:id="8222" w:name="_Toc415339015"/>
      <w:bookmarkStart w:id="8223" w:name="_Toc415380810"/>
      <w:bookmarkStart w:id="8224" w:name="_Toc415382232"/>
      <w:bookmarkStart w:id="8225" w:name="_Toc415383710"/>
      <w:bookmarkStart w:id="8226" w:name="_Toc415384233"/>
      <w:bookmarkStart w:id="8227" w:name="_Toc415386636"/>
      <w:bookmarkStart w:id="8228" w:name="_Toc415387159"/>
      <w:bookmarkStart w:id="8229" w:name="_Toc415387681"/>
      <w:bookmarkStart w:id="8230" w:name="_Toc415389519"/>
      <w:bookmarkStart w:id="8231" w:name="_Toc415390044"/>
      <w:bookmarkStart w:id="8232" w:name="_Toc415390830"/>
      <w:bookmarkStart w:id="8233" w:name="_Toc416017079"/>
      <w:bookmarkStart w:id="8234" w:name="_Toc416017605"/>
      <w:bookmarkStart w:id="8235" w:name="_Toc416018130"/>
      <w:bookmarkStart w:id="8236" w:name="_Toc416110803"/>
      <w:bookmarkStart w:id="8237" w:name="_Toc416111292"/>
      <w:bookmarkStart w:id="8238" w:name="_Toc416111783"/>
      <w:bookmarkStart w:id="8239" w:name="_Toc416458697"/>
      <w:bookmarkStart w:id="8240" w:name="_Toc416799675"/>
      <w:bookmarkStart w:id="8241" w:name="_Toc417064445"/>
      <w:bookmarkStart w:id="8242" w:name="_Toc417206619"/>
      <w:bookmarkStart w:id="8243" w:name="_Toc417240675"/>
      <w:bookmarkStart w:id="8244" w:name="_Toc417750408"/>
      <w:bookmarkStart w:id="8245" w:name="_Toc417753079"/>
      <w:bookmarkStart w:id="8246" w:name="_Toc418090263"/>
      <w:bookmarkStart w:id="8247" w:name="_Toc418337660"/>
      <w:bookmarkStart w:id="8248" w:name="_Toc418430740"/>
      <w:bookmarkStart w:id="8249" w:name="_Toc418490251"/>
      <w:r>
        <w:t xml:space="preserve">(b) </w:t>
      </w:r>
      <w:r w:rsidR="002B3CDE" w:rsidRPr="00B560FD">
        <w:t>The 3-piped</w:t>
      </w:r>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p>
    <w:p w14:paraId="4A5F12BD" w14:textId="77777777" w:rsidR="002B3CDE" w:rsidRDefault="002B3CDE" w:rsidP="002B3CDE"/>
    <w:p w14:paraId="3C5EAA23" w14:textId="77777777" w:rsidR="002B3CDE" w:rsidRDefault="002B3CDE" w:rsidP="002B3CDE">
      <w:r w:rsidRPr="00933A8B">
        <w:rPr>
          <w:u w:val="single"/>
        </w:rPr>
        <w:t xml:space="preserve">Face Area: </w:t>
      </w:r>
      <w:r>
        <w:t xml:space="preserve"> The faces of a 3-piped are 2-pipeds. </w:t>
      </w:r>
      <w:r w:rsidR="006410F5">
        <w:t xml:space="preserve">For N=2, the 2-piped volume is this from (B.5.a.9), </w:t>
      </w:r>
    </w:p>
    <w:p w14:paraId="16B1D383" w14:textId="77777777" w:rsidR="002B3CDE" w:rsidRDefault="002B3CDE" w:rsidP="002B3CDE"/>
    <w:p w14:paraId="3F0C176A" w14:textId="77777777" w:rsidR="002B3CDE" w:rsidRPr="00BF0C23" w:rsidRDefault="002B3CDE" w:rsidP="00BF0C23">
      <w:pPr>
        <w:tabs>
          <w:tab w:val="left" w:pos="7200"/>
          <w:tab w:val="left" w:pos="7920"/>
          <w:tab w:val="right" w:pos="9270"/>
        </w:tabs>
      </w:pPr>
      <w:r>
        <w:tab/>
        <w:t>volume(2) =  | ε</w:t>
      </w:r>
      <w:r>
        <w:rPr>
          <w:rStyle w:val="subscript"/>
        </w:rPr>
        <w:t>ab</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 xml:space="preserve"> | ,</w:t>
      </w:r>
      <w:r w:rsidR="00BF0C23">
        <w:tab/>
      </w:r>
      <w:r w:rsidR="00BF0C23">
        <w:tab/>
      </w:r>
      <w:r w:rsidR="00BF0C23">
        <w:tab/>
      </w:r>
      <w:r w:rsidR="00BF0C23">
        <w:tab/>
      </w:r>
      <w:r w:rsidR="00BF0C23">
        <w:tab/>
      </w:r>
      <w:r w:rsidR="006410F5" w:rsidRPr="006410F5">
        <w:rPr>
          <w:i/>
        </w:rPr>
        <w:t xml:space="preserve"> (B.5.a.9)</w:t>
      </w:r>
      <w:r w:rsidR="00BF0C23">
        <w:tab/>
      </w:r>
      <w:r w:rsidR="00BF0C23">
        <w:tab/>
        <w:t>(B.</w:t>
      </w:r>
      <w:r w:rsidR="002F14F7">
        <w:t>5.b.1</w:t>
      </w:r>
      <w:r w:rsidR="00BF0C23">
        <w:t>)</w:t>
      </w:r>
    </w:p>
    <w:p w14:paraId="4DEB1AA5" w14:textId="77777777" w:rsidR="002B3CDE" w:rsidRDefault="002B3CDE" w:rsidP="002B3CDE"/>
    <w:p w14:paraId="4F69FD50" w14:textId="77777777" w:rsidR="002B3CDE" w:rsidRPr="006410F5" w:rsidRDefault="002B3CDE" w:rsidP="002B3CDE">
      <w:r>
        <w:t xml:space="preserve">where </w:t>
      </w:r>
      <w:r w:rsidRPr="00933A8B">
        <w:rPr>
          <w:b/>
        </w:rPr>
        <w:t>e</w:t>
      </w:r>
      <w:r>
        <w:rPr>
          <w:rStyle w:val="subscript"/>
        </w:rPr>
        <w:t>1</w:t>
      </w:r>
      <w:r>
        <w:t xml:space="preserve"> and </w:t>
      </w:r>
      <w:r w:rsidRPr="00933A8B">
        <w:rPr>
          <w:b/>
        </w:rPr>
        <w:t>e</w:t>
      </w:r>
      <w:r>
        <w:rPr>
          <w:rStyle w:val="subscript"/>
        </w:rPr>
        <w:t>2</w:t>
      </w:r>
      <w:r>
        <w:t xml:space="preserve"> </w:t>
      </w:r>
      <w:r w:rsidR="006410F5">
        <w:t>are</w:t>
      </w:r>
      <w:r>
        <w:t xml:space="preserve"> 2D vectors. For the 2-piped which is "face 3" of the 3-piped --  a "near" face which touches the origin of the 3D skewed </w:t>
      </w:r>
      <w:r w:rsidRPr="00A54EE3">
        <w:rPr>
          <w:b/>
        </w:rPr>
        <w:t>e</w:t>
      </w:r>
      <w:r>
        <w:rPr>
          <w:rStyle w:val="subscript"/>
        </w:rPr>
        <w:t>n</w:t>
      </w:r>
      <w:r>
        <w:t xml:space="preserve"> coordinate system  -- vectors </w:t>
      </w:r>
      <w:r w:rsidRPr="00933A8B">
        <w:rPr>
          <w:b/>
        </w:rPr>
        <w:t>e</w:t>
      </w:r>
      <w:r>
        <w:rPr>
          <w:rStyle w:val="subscript"/>
        </w:rPr>
        <w:t>1</w:t>
      </w:r>
      <w:r>
        <w:t xml:space="preserve"> and </w:t>
      </w:r>
      <w:r w:rsidRPr="00933A8B">
        <w:rPr>
          <w:b/>
        </w:rPr>
        <w:t>e</w:t>
      </w:r>
      <w:r>
        <w:rPr>
          <w:rStyle w:val="subscript"/>
        </w:rPr>
        <w:t>2</w:t>
      </w:r>
      <w:r>
        <w:t xml:space="preserve"> are 3D vectors. </w:t>
      </w:r>
      <w:r w:rsidR="006410F5">
        <w:t xml:space="preserve">This face 3 is the top face shown in Fig (B.3.c.1) above. </w:t>
      </w:r>
      <w:r>
        <w:t xml:space="preserve">The first 2 components of each of these 3D vectors are the same as the components of the 2D </w:t>
      </w:r>
      <w:r w:rsidRPr="00A54EE3">
        <w:rPr>
          <w:b/>
        </w:rPr>
        <w:t>e</w:t>
      </w:r>
      <w:r>
        <w:rPr>
          <w:rStyle w:val="subscript"/>
        </w:rPr>
        <w:t>i</w:t>
      </w:r>
      <w:r>
        <w:t xml:space="preserve"> vectors, while the 3rd components are both 0. This is so because face 3 lies in a plane defined by this 3rd component being 0. The volume(2) formula expressed in terms of these new 3D vectors is therefore |ε</w:t>
      </w:r>
      <w:r>
        <w:rPr>
          <w:rStyle w:val="subscript"/>
        </w:rPr>
        <w:t>ab3</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 where ε is now a 3D ε tensor. The conclusion is that</w:t>
      </w:r>
      <w:r w:rsidR="006410F5">
        <w:t xml:space="preserve"> the area of the top face in Fig (B.3.c.1) is, </w:t>
      </w:r>
    </w:p>
    <w:p w14:paraId="3027C9F1" w14:textId="77777777" w:rsidR="002B3CDE" w:rsidRDefault="002B3CDE" w:rsidP="002B3CDE"/>
    <w:p w14:paraId="017B0144" w14:textId="77777777" w:rsidR="002B3CDE" w:rsidRPr="00BF0C23" w:rsidRDefault="002B3CDE" w:rsidP="00BF0C23">
      <w:pPr>
        <w:tabs>
          <w:tab w:val="left" w:pos="7200"/>
          <w:tab w:val="left" w:pos="7920"/>
          <w:tab w:val="right" w:pos="9270"/>
        </w:tabs>
      </w:pPr>
      <w:r>
        <w:tab/>
        <w:t>A</w:t>
      </w:r>
      <w:r>
        <w:rPr>
          <w:rStyle w:val="subscript"/>
        </w:rPr>
        <w:t>3</w:t>
      </w:r>
      <w:r>
        <w:t xml:space="preserve"> =  |ε</w:t>
      </w:r>
      <w:r>
        <w:rPr>
          <w:rStyle w:val="subscript"/>
        </w:rPr>
        <w:t>ab3</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w:t>
      </w:r>
      <w:r w:rsidR="00BF0C23">
        <w:tab/>
      </w:r>
      <w:r w:rsidR="00BF0C23">
        <w:tab/>
      </w:r>
      <w:r w:rsidR="00BF0C23">
        <w:tab/>
      </w:r>
      <w:r w:rsidR="00BF0C23">
        <w:tab/>
      </w:r>
      <w:r w:rsidR="00BF0C23">
        <w:tab/>
      </w:r>
      <w:r w:rsidR="00BF0C23">
        <w:tab/>
      </w:r>
      <w:r w:rsidR="00BF0C23">
        <w:tab/>
      </w:r>
      <w:r w:rsidR="00BF0C23">
        <w:tab/>
      </w:r>
      <w:r w:rsidR="00BF0C23">
        <w:tab/>
        <w:t>(B.</w:t>
      </w:r>
      <w:r w:rsidR="002F14F7">
        <w:t>5.b.2</w:t>
      </w:r>
      <w:r w:rsidR="00BF0C23">
        <w:t>)</w:t>
      </w:r>
    </w:p>
    <w:p w14:paraId="66EC3197" w14:textId="77777777" w:rsidR="002B3CDE" w:rsidRDefault="002B3CDE" w:rsidP="002B3CDE"/>
    <w:p w14:paraId="0E376E49" w14:textId="77777777" w:rsidR="002B3CDE" w:rsidRDefault="002B3CDE" w:rsidP="002B3CDE">
      <w:r>
        <w:t>and this then is the scalar area of both face 3 and its partner face 3p, the far face. Similar arguments would then support these other area expressions</w:t>
      </w:r>
    </w:p>
    <w:p w14:paraId="7F8EB232" w14:textId="77777777" w:rsidR="002B3CDE" w:rsidRDefault="002B3CDE" w:rsidP="002B3CDE"/>
    <w:p w14:paraId="2057138A" w14:textId="77777777" w:rsidR="002B3CDE" w:rsidRDefault="002B3CDE" w:rsidP="002B3CDE">
      <w:r>
        <w:tab/>
        <w:t>A</w:t>
      </w:r>
      <w:r>
        <w:rPr>
          <w:rStyle w:val="subscript"/>
        </w:rPr>
        <w:t>1</w:t>
      </w:r>
      <w:r>
        <w:t xml:space="preserve"> =  |ε</w:t>
      </w:r>
      <w:r>
        <w:rPr>
          <w:rStyle w:val="subscript"/>
        </w:rPr>
        <w:t>1ab</w:t>
      </w:r>
      <w:r>
        <w:t xml:space="preserve"> (</w:t>
      </w:r>
      <w:r w:rsidRPr="00933A8B">
        <w:rPr>
          <w:b/>
        </w:rPr>
        <w:t>e</w:t>
      </w:r>
      <w:r>
        <w:rPr>
          <w:rStyle w:val="subscript"/>
        </w:rPr>
        <w:t>2</w:t>
      </w:r>
      <w:r>
        <w:t>)</w:t>
      </w:r>
      <w:r>
        <w:rPr>
          <w:rStyle w:val="subscript"/>
        </w:rPr>
        <w:t>a</w:t>
      </w:r>
      <w:r>
        <w:t>(</w:t>
      </w:r>
      <w:r w:rsidRPr="00933A8B">
        <w:rPr>
          <w:b/>
        </w:rPr>
        <w:t>e</w:t>
      </w:r>
      <w:r>
        <w:rPr>
          <w:rStyle w:val="subscript"/>
        </w:rPr>
        <w:t>3</w:t>
      </w:r>
      <w:r>
        <w:t>)</w:t>
      </w:r>
      <w:r>
        <w:rPr>
          <w:rStyle w:val="subscript"/>
        </w:rPr>
        <w:t>b</w:t>
      </w:r>
      <w:r>
        <w:t>|</w:t>
      </w:r>
    </w:p>
    <w:p w14:paraId="479553D9" w14:textId="77777777" w:rsidR="002B3CDE" w:rsidRPr="00BF0C23" w:rsidRDefault="002B3CDE" w:rsidP="00BF0C23">
      <w:pPr>
        <w:tabs>
          <w:tab w:val="left" w:pos="7200"/>
          <w:tab w:val="left" w:pos="7920"/>
          <w:tab w:val="right" w:pos="9270"/>
        </w:tabs>
      </w:pPr>
      <w:r>
        <w:tab/>
        <w:t>A</w:t>
      </w:r>
      <w:r>
        <w:rPr>
          <w:rStyle w:val="subscript"/>
        </w:rPr>
        <w:t>2</w:t>
      </w:r>
      <w:r>
        <w:t xml:space="preserve"> =  |ε</w:t>
      </w:r>
      <w:r>
        <w:rPr>
          <w:rStyle w:val="subscript"/>
        </w:rPr>
        <w:t>a2b</w:t>
      </w:r>
      <w:r>
        <w:t xml:space="preserve"> (</w:t>
      </w:r>
      <w:r w:rsidRPr="00933A8B">
        <w:rPr>
          <w:b/>
        </w:rPr>
        <w:t>e</w:t>
      </w:r>
      <w:r>
        <w:rPr>
          <w:rStyle w:val="subscript"/>
        </w:rPr>
        <w:t>3</w:t>
      </w:r>
      <w:r>
        <w:t>)</w:t>
      </w:r>
      <w:r>
        <w:rPr>
          <w:rStyle w:val="subscript"/>
        </w:rPr>
        <w:t>a</w:t>
      </w:r>
      <w:r>
        <w:t>(</w:t>
      </w:r>
      <w:r w:rsidRPr="00933A8B">
        <w:rPr>
          <w:b/>
        </w:rPr>
        <w:t>e</w:t>
      </w:r>
      <w:r>
        <w:rPr>
          <w:rStyle w:val="subscript"/>
        </w:rPr>
        <w:t>1</w:t>
      </w:r>
      <w:r>
        <w:t>)</w:t>
      </w:r>
      <w:r>
        <w:rPr>
          <w:rStyle w:val="subscript"/>
        </w:rPr>
        <w:t>b</w:t>
      </w:r>
      <w:r>
        <w:t>|</w:t>
      </w:r>
      <w:r w:rsidR="006410F5">
        <w:t xml:space="preserve">   .</w:t>
      </w:r>
      <w:r w:rsidR="00BF0C23">
        <w:tab/>
      </w:r>
      <w:r w:rsidR="00BF0C23">
        <w:tab/>
      </w:r>
      <w:r w:rsidR="00BF0C23">
        <w:tab/>
      </w:r>
      <w:r w:rsidR="00BF0C23">
        <w:tab/>
      </w:r>
      <w:r w:rsidR="00BF0C23">
        <w:tab/>
      </w:r>
      <w:r w:rsidR="00BF0C23">
        <w:tab/>
      </w:r>
      <w:r w:rsidR="00BF0C23">
        <w:tab/>
      </w:r>
      <w:r w:rsidR="00BF0C23">
        <w:tab/>
      </w:r>
      <w:r w:rsidR="00BF0C23">
        <w:tab/>
        <w:t>(B.</w:t>
      </w:r>
      <w:r w:rsidR="002F14F7">
        <w:t>5.b.3</w:t>
      </w:r>
      <w:r w:rsidR="00BF0C23">
        <w:t>)</w:t>
      </w:r>
    </w:p>
    <w:p w14:paraId="46BE86F2" w14:textId="77777777" w:rsidR="002B3CDE" w:rsidRDefault="002B3CDE" w:rsidP="002B3CDE"/>
    <w:p w14:paraId="164BC6F6" w14:textId="77777777" w:rsidR="002B3CDE" w:rsidRDefault="002B3CDE" w:rsidP="002B3CDE">
      <w:r>
        <w:t>Since indices on ε can be swapped for free due to the absolute value, the non-summed index can be put first in all three cases and one may then conclude that</w:t>
      </w:r>
    </w:p>
    <w:p w14:paraId="741C850F" w14:textId="77777777" w:rsidR="002B3CDE" w:rsidRDefault="002B3CDE" w:rsidP="002B3CDE"/>
    <w:p w14:paraId="05298B69" w14:textId="77777777" w:rsidR="002B3CDE" w:rsidRPr="00527C2F" w:rsidRDefault="002B3CDE" w:rsidP="002B3CDE">
      <w:pPr>
        <w:rPr>
          <w:color w:val="000000"/>
        </w:rPr>
      </w:pPr>
      <w:r w:rsidRPr="00527C2F">
        <w:rPr>
          <w:color w:val="000000"/>
        </w:rPr>
        <w:tab/>
        <w:t>A</w:t>
      </w:r>
      <w:r w:rsidRPr="00527C2F">
        <w:rPr>
          <w:rStyle w:val="subscript"/>
          <w:color w:val="000000"/>
        </w:rPr>
        <w:t>1</w:t>
      </w:r>
      <w:r w:rsidRPr="00527C2F">
        <w:rPr>
          <w:color w:val="000000"/>
        </w:rPr>
        <w:t xml:space="preserve"> =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rsidRPr="00527C2F">
        <w:rPr>
          <w:color w:val="000000"/>
        </w:rPr>
        <w:t>|</w:t>
      </w:r>
      <w:r w:rsidRPr="00527C2F">
        <w:rPr>
          <w:color w:val="000000"/>
        </w:rPr>
        <w:tab/>
      </w:r>
      <w:r w:rsidRPr="00527C2F">
        <w:rPr>
          <w:color w:val="000000"/>
        </w:rPr>
        <w:tab/>
      </w:r>
      <w:r w:rsidRPr="00527C2F">
        <w:rPr>
          <w:color w:val="000000"/>
        </w:rPr>
        <w:tab/>
        <w:t>face 1 and face 1p</w:t>
      </w:r>
    </w:p>
    <w:p w14:paraId="25D5F178" w14:textId="77777777" w:rsidR="002B3CDE" w:rsidRPr="00527C2F" w:rsidRDefault="002B3CDE" w:rsidP="002B3CDE">
      <w:pPr>
        <w:rPr>
          <w:color w:val="000000"/>
        </w:rPr>
      </w:pPr>
      <w:r w:rsidRPr="00527C2F">
        <w:rPr>
          <w:color w:val="000000"/>
        </w:rPr>
        <w:tab/>
        <w:t>A</w:t>
      </w:r>
      <w:r w:rsidRPr="00527C2F">
        <w:rPr>
          <w:rStyle w:val="subscript"/>
          <w:color w:val="000000"/>
        </w:rPr>
        <w:t>2</w:t>
      </w:r>
      <w:r w:rsidRPr="00527C2F">
        <w:rPr>
          <w:color w:val="000000"/>
        </w:rPr>
        <w:t xml:space="preserve"> = |</w:t>
      </w:r>
      <w:r w:rsidRPr="00527C2F">
        <w:rPr>
          <w:b/>
          <w:color w:val="000000"/>
        </w:rPr>
        <w:t>e</w:t>
      </w:r>
      <w:r w:rsidRPr="00527C2F">
        <w:rPr>
          <w:rStyle w:val="subscript"/>
          <w:color w:val="000000"/>
        </w:rPr>
        <w:t>3</w:t>
      </w:r>
      <w:r w:rsidRPr="00527C2F">
        <w:rPr>
          <w:color w:val="000000"/>
        </w:rPr>
        <w:t xml:space="preserve"> x </w:t>
      </w:r>
      <w:r w:rsidRPr="00527C2F">
        <w:rPr>
          <w:b/>
          <w:color w:val="000000"/>
        </w:rPr>
        <w:t>e</w:t>
      </w:r>
      <w:r w:rsidRPr="00527C2F">
        <w:rPr>
          <w:rStyle w:val="subscript"/>
          <w:color w:val="000000"/>
        </w:rPr>
        <w:t>1</w:t>
      </w:r>
      <w:r w:rsidRPr="00527C2F">
        <w:rPr>
          <w:color w:val="000000"/>
        </w:rPr>
        <w:t>|</w:t>
      </w:r>
      <w:r w:rsidRPr="00527C2F">
        <w:rPr>
          <w:color w:val="000000"/>
        </w:rPr>
        <w:tab/>
      </w:r>
      <w:r w:rsidRPr="00527C2F">
        <w:rPr>
          <w:color w:val="000000"/>
        </w:rPr>
        <w:tab/>
      </w:r>
      <w:r w:rsidRPr="00527C2F">
        <w:rPr>
          <w:color w:val="000000"/>
        </w:rPr>
        <w:tab/>
        <w:t>face 2 and face 2p</w:t>
      </w:r>
    </w:p>
    <w:p w14:paraId="1B9D5686" w14:textId="77777777" w:rsidR="002B3CDE" w:rsidRPr="00BF0C23" w:rsidRDefault="002B3CDE" w:rsidP="00BF0C23">
      <w:pPr>
        <w:tabs>
          <w:tab w:val="left" w:pos="7200"/>
          <w:tab w:val="left" w:pos="7920"/>
          <w:tab w:val="right" w:pos="9270"/>
        </w:tabs>
      </w:pPr>
      <w:r w:rsidRPr="00527C2F">
        <w:rPr>
          <w:color w:val="000000"/>
        </w:rPr>
        <w:tab/>
        <w:t>A</w:t>
      </w:r>
      <w:r w:rsidRPr="00527C2F">
        <w:rPr>
          <w:rStyle w:val="subscript"/>
          <w:color w:val="000000"/>
        </w:rPr>
        <w:t>3</w:t>
      </w:r>
      <w:r w:rsidRPr="00527C2F">
        <w:rPr>
          <w:color w:val="000000"/>
        </w:rPr>
        <w:t xml:space="preserve"> = |</w:t>
      </w:r>
      <w:r w:rsidRPr="00527C2F">
        <w:rPr>
          <w:b/>
          <w:color w:val="000000"/>
        </w:rPr>
        <w:t>e</w:t>
      </w:r>
      <w:r w:rsidRPr="00527C2F">
        <w:rPr>
          <w:rStyle w:val="subscript"/>
          <w:color w:val="000000"/>
        </w:rPr>
        <w:t>1</w:t>
      </w:r>
      <w:r w:rsidRPr="00527C2F">
        <w:rPr>
          <w:color w:val="000000"/>
        </w:rPr>
        <w:t xml:space="preserve"> x </w:t>
      </w:r>
      <w:r w:rsidRPr="00527C2F">
        <w:rPr>
          <w:b/>
          <w:color w:val="000000"/>
        </w:rPr>
        <w:t>e</w:t>
      </w:r>
      <w:r w:rsidRPr="00527C2F">
        <w:rPr>
          <w:rStyle w:val="subscript"/>
          <w:color w:val="000000"/>
        </w:rPr>
        <w:t>2</w:t>
      </w:r>
      <w:r w:rsidRPr="00527C2F">
        <w:rPr>
          <w:color w:val="000000"/>
        </w:rPr>
        <w:t>|</w:t>
      </w:r>
      <w:r w:rsidR="006410F5">
        <w:rPr>
          <w:color w:val="000000"/>
        </w:rPr>
        <w:t xml:space="preserve">  .</w:t>
      </w:r>
      <w:r w:rsidRPr="00527C2F">
        <w:rPr>
          <w:color w:val="000000"/>
        </w:rPr>
        <w:tab/>
      </w:r>
      <w:r w:rsidRPr="00527C2F">
        <w:rPr>
          <w:color w:val="000000"/>
        </w:rPr>
        <w:tab/>
      </w:r>
      <w:r w:rsidRPr="00527C2F">
        <w:rPr>
          <w:color w:val="000000"/>
        </w:rPr>
        <w:tab/>
        <w:t>face 3 and face 3p</w:t>
      </w:r>
      <w:r>
        <w:rPr>
          <w:color w:val="000000"/>
        </w:rPr>
        <w:t xml:space="preserve"> </w:t>
      </w:r>
      <w:r w:rsidR="00BF0C23">
        <w:tab/>
      </w:r>
      <w:r w:rsidR="00BF0C23">
        <w:tab/>
      </w:r>
      <w:r w:rsidR="00BF0C23">
        <w:tab/>
      </w:r>
      <w:r w:rsidR="00BF0C23">
        <w:tab/>
      </w:r>
      <w:r w:rsidR="00BF0C23">
        <w:tab/>
        <w:t>(B.</w:t>
      </w:r>
      <w:r w:rsidR="002F14F7">
        <w:t>5.b.4</w:t>
      </w:r>
      <w:r w:rsidR="00BF0C23">
        <w:t>)</w:t>
      </w:r>
    </w:p>
    <w:p w14:paraId="7E0D028E" w14:textId="77777777" w:rsidR="002B3CDE" w:rsidRDefault="002B3CDE" w:rsidP="002B3CDE">
      <w:pPr>
        <w:rPr>
          <w:color w:val="000000"/>
        </w:rPr>
      </w:pPr>
    </w:p>
    <w:p w14:paraId="54280469" w14:textId="77777777" w:rsidR="002B3CDE" w:rsidRPr="001F5A24" w:rsidRDefault="002B3CDE" w:rsidP="002B3CDE">
      <w:r>
        <w:rPr>
          <w:color w:val="000000"/>
        </w:rPr>
        <w:t xml:space="preserve">In </w:t>
      </w:r>
      <w:r w:rsidR="006410F5" w:rsidRPr="006410F5">
        <w:rPr>
          <w:color w:val="000000"/>
        </w:rPr>
        <w:t>(A.3.3)</w:t>
      </w:r>
      <w:r>
        <w:rPr>
          <w:color w:val="000000"/>
        </w:rPr>
        <w:t xml:space="preserve"> it </w:t>
      </w:r>
      <w:r w:rsidR="006410F5">
        <w:rPr>
          <w:color w:val="000000"/>
        </w:rPr>
        <w:t>is</w:t>
      </w:r>
      <w:r>
        <w:rPr>
          <w:color w:val="000000"/>
        </w:rPr>
        <w:t xml:space="preserve">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lines up with </w:t>
      </w:r>
      <w:r w:rsidRPr="001F5A24">
        <w:rPr>
          <w:b/>
        </w:rPr>
        <w:t>E</w:t>
      </w:r>
      <w:r>
        <w:rPr>
          <w:rStyle w:val="subscript"/>
        </w:rPr>
        <w:t>1</w:t>
      </w:r>
      <w:r w:rsidR="005C4237">
        <w:t xml:space="preserve"> if det(R) &gt; 0. </w:t>
      </w:r>
      <w:r>
        <w:t xml:space="preserve">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 </w:t>
      </w:r>
    </w:p>
    <w:p w14:paraId="1E3E0FAE" w14:textId="77777777" w:rsidR="002B3CDE" w:rsidRPr="003328E2" w:rsidRDefault="002B3CDE" w:rsidP="002B3CDE"/>
    <w:p w14:paraId="4DEC5064" w14:textId="77777777" w:rsidR="002B3CDE" w:rsidRPr="00527C2F" w:rsidRDefault="002B3CDE" w:rsidP="002B3CDE">
      <w:pPr>
        <w:rPr>
          <w:color w:val="000000"/>
        </w:rPr>
      </w:pPr>
      <w:r w:rsidRPr="00527C2F">
        <w:rPr>
          <w:color w:val="000000"/>
        </w:rPr>
        <w:tab/>
      </w:r>
      <w:r w:rsidRPr="00527C2F">
        <w:rPr>
          <w:b/>
          <w:color w:val="000000"/>
        </w:rPr>
        <w:t>A</w:t>
      </w:r>
      <w:r w:rsidRPr="00527C2F">
        <w:rPr>
          <w:rStyle w:val="subscript"/>
          <w:color w:val="000000"/>
        </w:rPr>
        <w:t>1</w:t>
      </w:r>
      <w:r w:rsidRPr="00527C2F">
        <w:rPr>
          <w:color w:val="000000"/>
        </w:rPr>
        <w:t xml:space="preserve"> </w:t>
      </w:r>
      <w:r>
        <w:rPr>
          <w:color w:val="000000"/>
        </w:rPr>
        <w:t>≡</w:t>
      </w:r>
      <w:r w:rsidRPr="00527C2F">
        <w:rPr>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sidRPr="00527C2F">
        <w:rPr>
          <w:rStyle w:val="subscript"/>
          <w:color w:val="000000"/>
        </w:rPr>
        <w:t>1</w:t>
      </w:r>
      <w:r w:rsidRPr="00527C2F">
        <w:rPr>
          <w:color w:val="000000"/>
        </w:rPr>
        <w:tab/>
      </w:r>
      <w:r w:rsidRPr="00527C2F">
        <w:rPr>
          <w:color w:val="000000"/>
        </w:rPr>
        <w:tab/>
      </w:r>
      <w:r w:rsidRPr="00527C2F">
        <w:rPr>
          <w:color w:val="000000"/>
        </w:rPr>
        <w:tab/>
        <w:t>face 1p</w:t>
      </w:r>
      <w:r>
        <w:rPr>
          <w:color w:val="000000"/>
        </w:rPr>
        <w:t xml:space="preserve"> out-facing</w:t>
      </w:r>
    </w:p>
    <w:p w14:paraId="7DD4DF6C" w14:textId="77777777" w:rsidR="002B3CDE" w:rsidRPr="00527C2F" w:rsidRDefault="002B3CDE" w:rsidP="002B3CDE">
      <w:pPr>
        <w:rPr>
          <w:color w:val="000000"/>
        </w:rPr>
      </w:pPr>
      <w:r w:rsidRPr="00527C2F">
        <w:rPr>
          <w:color w:val="000000"/>
        </w:rPr>
        <w:tab/>
      </w:r>
      <w:r w:rsidRPr="00527C2F">
        <w:rPr>
          <w:b/>
          <w:color w:val="000000"/>
        </w:rPr>
        <w:t>A</w:t>
      </w:r>
      <w:r w:rsidRPr="00527C2F">
        <w:rPr>
          <w:rStyle w:val="subscript"/>
          <w:color w:val="000000"/>
        </w:rPr>
        <w:t>2</w:t>
      </w:r>
      <w:r w:rsidRPr="00527C2F">
        <w:rPr>
          <w:color w:val="000000"/>
        </w:rPr>
        <w:t xml:space="preserve"> </w:t>
      </w:r>
      <w:r>
        <w:rPr>
          <w:color w:val="000000"/>
        </w:rPr>
        <w:t>≡</w:t>
      </w:r>
      <w:r w:rsidRPr="00527C2F">
        <w:rPr>
          <w:color w:val="000000"/>
        </w:rPr>
        <w:t xml:space="preserve"> |</w:t>
      </w:r>
      <w:r w:rsidRPr="00527C2F">
        <w:rPr>
          <w:b/>
          <w:color w:val="000000"/>
        </w:rPr>
        <w:t>e</w:t>
      </w:r>
      <w:r w:rsidRPr="00527C2F">
        <w:rPr>
          <w:rStyle w:val="subscript"/>
          <w:color w:val="000000"/>
        </w:rPr>
        <w:t>3</w:t>
      </w:r>
      <w:r w:rsidRPr="00527C2F">
        <w:rPr>
          <w:color w:val="000000"/>
        </w:rPr>
        <w:t xml:space="preserve"> x </w:t>
      </w:r>
      <w:r w:rsidRPr="00527C2F">
        <w:rPr>
          <w:b/>
          <w:color w:val="000000"/>
        </w:rPr>
        <w:t>e</w:t>
      </w:r>
      <w:r w:rsidRPr="00527C2F">
        <w:rPr>
          <w:rStyle w:val="subscript"/>
          <w:color w:val="000000"/>
        </w:rPr>
        <w:t>1</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sidRPr="00527C2F">
        <w:rPr>
          <w:rStyle w:val="subscript"/>
          <w:color w:val="000000"/>
        </w:rPr>
        <w:t>2</w:t>
      </w:r>
      <w:r w:rsidRPr="00527C2F">
        <w:rPr>
          <w:color w:val="000000"/>
        </w:rPr>
        <w:tab/>
      </w:r>
      <w:r w:rsidRPr="00527C2F">
        <w:rPr>
          <w:color w:val="000000"/>
        </w:rPr>
        <w:tab/>
      </w:r>
      <w:r w:rsidRPr="00527C2F">
        <w:rPr>
          <w:color w:val="000000"/>
        </w:rPr>
        <w:tab/>
        <w:t>face 2p</w:t>
      </w:r>
      <w:r w:rsidRPr="004122A7">
        <w:rPr>
          <w:color w:val="000000"/>
        </w:rPr>
        <w:t xml:space="preserve"> </w:t>
      </w:r>
      <w:r>
        <w:rPr>
          <w:color w:val="000000"/>
        </w:rPr>
        <w:t>out-facing</w:t>
      </w:r>
    </w:p>
    <w:p w14:paraId="6A8C1CEE" w14:textId="77777777" w:rsidR="002B3CDE" w:rsidRDefault="002B3CDE" w:rsidP="00BF0C23">
      <w:pPr>
        <w:tabs>
          <w:tab w:val="left" w:pos="7200"/>
          <w:tab w:val="left" w:pos="7920"/>
          <w:tab w:val="right" w:pos="9270"/>
        </w:tabs>
      </w:pPr>
      <w:r w:rsidRPr="00527C2F">
        <w:rPr>
          <w:color w:val="000000"/>
        </w:rPr>
        <w:tab/>
      </w:r>
      <w:bookmarkStart w:id="8250" w:name="OLE_LINK3"/>
      <w:bookmarkStart w:id="8251" w:name="OLE_LINK4"/>
      <w:r w:rsidRPr="00527C2F">
        <w:rPr>
          <w:b/>
          <w:color w:val="000000"/>
        </w:rPr>
        <w:t>A</w:t>
      </w:r>
      <w:r w:rsidRPr="00527C2F">
        <w:rPr>
          <w:rStyle w:val="subscript"/>
          <w:color w:val="000000"/>
        </w:rPr>
        <w:t>3</w:t>
      </w:r>
      <w:r w:rsidRPr="00527C2F">
        <w:rPr>
          <w:color w:val="000000"/>
        </w:rPr>
        <w:t xml:space="preserve"> </w:t>
      </w:r>
      <w:r>
        <w:rPr>
          <w:color w:val="000000"/>
        </w:rPr>
        <w:t>≡</w:t>
      </w:r>
      <w:r w:rsidRPr="00527C2F">
        <w:rPr>
          <w:color w:val="000000"/>
        </w:rPr>
        <w:t xml:space="preserve"> |</w:t>
      </w:r>
      <w:r w:rsidRPr="00527C2F">
        <w:rPr>
          <w:b/>
          <w:color w:val="000000"/>
        </w:rPr>
        <w:t>e</w:t>
      </w:r>
      <w:r w:rsidRPr="00527C2F">
        <w:rPr>
          <w:rStyle w:val="subscript"/>
          <w:color w:val="000000"/>
        </w:rPr>
        <w:t>1</w:t>
      </w:r>
      <w:r w:rsidRPr="00527C2F">
        <w:rPr>
          <w:color w:val="000000"/>
        </w:rPr>
        <w:t xml:space="preserve"> x </w:t>
      </w:r>
      <w:r w:rsidRPr="00527C2F">
        <w:rPr>
          <w:b/>
          <w:color w:val="000000"/>
        </w:rPr>
        <w:t>e</w:t>
      </w:r>
      <w:r w:rsidRPr="00527C2F">
        <w:rPr>
          <w:rStyle w:val="subscript"/>
          <w:color w:val="000000"/>
        </w:rPr>
        <w:t>2</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3</w:t>
      </w:r>
      <w:bookmarkEnd w:id="8250"/>
      <w:bookmarkEnd w:id="8251"/>
      <w:r w:rsidR="006410F5">
        <w:t xml:space="preserve">  .</w:t>
      </w:r>
      <w:r w:rsidRPr="00527C2F">
        <w:rPr>
          <w:color w:val="000000"/>
        </w:rPr>
        <w:tab/>
      </w:r>
      <w:r w:rsidRPr="00527C2F">
        <w:rPr>
          <w:color w:val="000000"/>
        </w:rPr>
        <w:tab/>
      </w:r>
      <w:r w:rsidRPr="00527C2F">
        <w:rPr>
          <w:color w:val="000000"/>
        </w:rPr>
        <w:tab/>
        <w:t>face 3p</w:t>
      </w:r>
      <w:r w:rsidRPr="004122A7">
        <w:rPr>
          <w:color w:val="000000"/>
        </w:rPr>
        <w:t xml:space="preserve"> </w:t>
      </w:r>
      <w:r>
        <w:rPr>
          <w:color w:val="000000"/>
        </w:rPr>
        <w:t>out-facing</w:t>
      </w:r>
      <w:r w:rsidR="00BF0C23">
        <w:tab/>
      </w:r>
      <w:r w:rsidR="00BF0C23">
        <w:tab/>
      </w:r>
      <w:r w:rsidR="00BF0C23">
        <w:tab/>
      </w:r>
      <w:r w:rsidR="00BF0C23">
        <w:tab/>
      </w:r>
      <w:r w:rsidR="00BF0C23">
        <w:tab/>
        <w:t>(B.</w:t>
      </w:r>
      <w:r w:rsidR="002F14F7">
        <w:t>5.b.5</w:t>
      </w:r>
      <w:r w:rsidR="00BF0C23">
        <w:t>)</w:t>
      </w:r>
    </w:p>
    <w:p w14:paraId="1C3EC97A" w14:textId="77777777" w:rsidR="002B3CDE" w:rsidRDefault="002B3CDE" w:rsidP="002B3CDE">
      <w:pPr>
        <w:rPr>
          <w:color w:val="000000"/>
        </w:rPr>
      </w:pPr>
    </w:p>
    <w:p w14:paraId="2FC42031" w14:textId="77777777" w:rsidR="002B3CDE" w:rsidRDefault="002B3CDE" w:rsidP="002B3CDE">
      <w:r>
        <w:t xml:space="preserve">These </w:t>
      </w:r>
      <w:r w:rsidR="006410F5">
        <w:t xml:space="preserve">three </w:t>
      </w:r>
      <w:r>
        <w:t>equations can be combined into the following single formula</w:t>
      </w:r>
    </w:p>
    <w:p w14:paraId="1213CD99" w14:textId="77777777" w:rsidR="002B3CDE" w:rsidRDefault="002B3CDE" w:rsidP="002B3CDE"/>
    <w:p w14:paraId="1CC3193C" w14:textId="77777777" w:rsidR="002B3CDE" w:rsidRPr="00BF0C23" w:rsidRDefault="002B3CDE" w:rsidP="00BF0C23">
      <w:pPr>
        <w:tabs>
          <w:tab w:val="left" w:pos="7200"/>
          <w:tab w:val="left" w:pos="7920"/>
          <w:tab w:val="right" w:pos="9270"/>
        </w:tabs>
      </w:pPr>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3</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rsidR="006410F5">
        <w:t xml:space="preserve">  .</w:t>
      </w:r>
      <w:r>
        <w:tab/>
      </w:r>
      <w:r>
        <w:tab/>
      </w:r>
      <w:r>
        <w:tab/>
        <w:t xml:space="preserve">// </w:t>
      </w:r>
      <w:r w:rsidRPr="005964CF">
        <w:rPr>
          <w:b/>
        </w:rPr>
        <w:t>e</w:t>
      </w:r>
      <w:r>
        <w:rPr>
          <w:rStyle w:val="subscript"/>
        </w:rPr>
        <w:t>n</w:t>
      </w:r>
      <w:r>
        <w:t xml:space="preserve">  missing</w:t>
      </w:r>
      <w:r>
        <w:tab/>
      </w:r>
      <w:r w:rsidR="00BF0C23">
        <w:tab/>
      </w:r>
      <w:r w:rsidR="00BF0C23">
        <w:tab/>
      </w:r>
      <w:r w:rsidR="00BF0C23">
        <w:tab/>
      </w:r>
      <w:r w:rsidR="00BF0C23">
        <w:tab/>
        <w:t>(B.</w:t>
      </w:r>
      <w:r w:rsidR="002F14F7">
        <w:t>5.b.6</w:t>
      </w:r>
      <w:r w:rsidR="00BF0C23">
        <w:t>)</w:t>
      </w:r>
    </w:p>
    <w:p w14:paraId="03ABE48C" w14:textId="77777777" w:rsidR="002B3CDE" w:rsidRDefault="002B3CDE" w:rsidP="002B3CDE"/>
    <w:p w14:paraId="746B88DA" w14:textId="77777777" w:rsidR="002B3CDE" w:rsidRDefault="002B3CDE" w:rsidP="002B3CDE">
      <w:r>
        <w:t xml:space="preserve">where the </w:t>
      </w:r>
      <w:r w:rsidRPr="0039204F">
        <w:rPr>
          <w:b/>
        </w:rPr>
        <w:t>e</w:t>
      </w:r>
      <w:r>
        <w:rPr>
          <w:rStyle w:val="subscript"/>
        </w:rPr>
        <w:t>i</w:t>
      </w:r>
      <w:r>
        <w:t xml:space="preserve"> are reordered for free due to the absolute value signs. Bu</w:t>
      </w:r>
      <w:r w:rsidRPr="006410F5">
        <w:rPr>
          <w:color w:val="000000"/>
        </w:rPr>
        <w:t xml:space="preserve">t </w:t>
      </w:r>
      <w:r w:rsidR="006410F5" w:rsidRPr="006410F5">
        <w:rPr>
          <w:color w:val="000000"/>
        </w:rPr>
        <w:t>(A.6.</w:t>
      </w:r>
      <w:r w:rsidR="006410F5">
        <w:rPr>
          <w:color w:val="000000"/>
        </w:rPr>
        <w:t>2</w:t>
      </w:r>
      <w:r w:rsidR="006410F5" w:rsidRPr="006410F5">
        <w:rPr>
          <w:color w:val="000000"/>
        </w:rPr>
        <w:t>)</w:t>
      </w:r>
      <w:r w:rsidRPr="006410F5">
        <w:rPr>
          <w:color w:val="000000"/>
        </w:rPr>
        <w:t xml:space="preserve"> sa</w:t>
      </w:r>
      <w:r>
        <w:t>ys</w:t>
      </w:r>
    </w:p>
    <w:p w14:paraId="5C6E03A9" w14:textId="77777777" w:rsidR="002B3CDE" w:rsidRDefault="002B3CDE" w:rsidP="002B3CDE"/>
    <w:p w14:paraId="038F5CF7" w14:textId="77777777" w:rsidR="002B3CDE" w:rsidRPr="00BF0C23" w:rsidRDefault="002B3CDE" w:rsidP="00BF0C23">
      <w:pPr>
        <w:tabs>
          <w:tab w:val="left" w:pos="7200"/>
          <w:tab w:val="left" w:pos="7920"/>
          <w:tab w:val="right" w:pos="9270"/>
        </w:tabs>
      </w:pPr>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r w:rsidR="00BF0C23">
        <w:tab/>
      </w:r>
      <w:r w:rsidR="00BF0C23">
        <w:tab/>
      </w:r>
      <w:r w:rsidR="006410F5" w:rsidRPr="006410F5">
        <w:rPr>
          <w:i/>
        </w:rPr>
        <w:t>(A.6.2)</w:t>
      </w:r>
      <w:r w:rsidR="00BF0C23">
        <w:tab/>
      </w:r>
      <w:r w:rsidR="00BF0C23">
        <w:tab/>
      </w:r>
      <w:r w:rsidR="00BF0C23">
        <w:tab/>
        <w:t>(B.</w:t>
      </w:r>
      <w:r w:rsidR="002F14F7">
        <w:t>5.b.7</w:t>
      </w:r>
      <w:r w:rsidR="00BF0C23">
        <w:t>)</w:t>
      </w:r>
    </w:p>
    <w:p w14:paraId="2DEE18CB" w14:textId="77777777" w:rsidR="002B3CDE" w:rsidRPr="0092422E" w:rsidRDefault="002B3CDE" w:rsidP="002B3CDE">
      <w:r>
        <w:t>so</w:t>
      </w:r>
      <w:r>
        <w:tab/>
      </w:r>
      <w:r>
        <w:tab/>
      </w:r>
      <w:r>
        <w:tab/>
      </w:r>
    </w:p>
    <w:p w14:paraId="2239EBE7" w14:textId="77777777" w:rsidR="002B3CDE" w:rsidRPr="00BF0C23" w:rsidRDefault="002B3CDE" w:rsidP="00BF0C23">
      <w:pPr>
        <w:tabs>
          <w:tab w:val="left" w:pos="7200"/>
          <w:tab w:val="left" w:pos="7920"/>
          <w:tab w:val="right" w:pos="9270"/>
        </w:tabs>
      </w:pPr>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3</w:t>
      </w:r>
      <w:r>
        <w:t xml:space="preserve"> |</w:t>
      </w:r>
      <w:r w:rsidR="006410F5">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5.b.8</w:t>
      </w:r>
      <w:r w:rsidR="00BF0C23">
        <w:t>)</w:t>
      </w:r>
    </w:p>
    <w:p w14:paraId="231BD3B0" w14:textId="77777777" w:rsidR="002B3CDE" w:rsidRDefault="002B3CDE" w:rsidP="002B3CDE"/>
    <w:p w14:paraId="7D94C773" w14:textId="77777777" w:rsidR="002B3CDE" w:rsidRDefault="002B3CDE" w:rsidP="002B3CDE">
      <w:r>
        <w:t>Thus,</w:t>
      </w:r>
    </w:p>
    <w:p w14:paraId="4FB46FAD" w14:textId="77777777" w:rsidR="002B3CDE" w:rsidRDefault="002B3CDE" w:rsidP="002B3CDE">
      <w:r>
        <w:tab/>
      </w:r>
      <w:r w:rsidRPr="008F09B9">
        <w:rPr>
          <w:b/>
        </w:rPr>
        <w:t>A</w:t>
      </w:r>
      <w:r>
        <w:rPr>
          <w:rStyle w:val="subscript"/>
        </w:rPr>
        <w:t>n</w:t>
      </w:r>
      <w:r>
        <w:t xml:space="preserve"> =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w:t>
      </w:r>
      <w:r w:rsidRPr="0092422E">
        <w:rPr>
          <w:b/>
        </w:rPr>
        <w:t>E</w:t>
      </w:r>
      <w:r>
        <w:rPr>
          <w:rStyle w:val="subscript"/>
        </w:rPr>
        <w:t>n</w:t>
      </w:r>
      <w:r>
        <w:t xml:space="preserve">| / |det(R)| =   |det(S)| </w:t>
      </w:r>
      <w:r>
        <w:rPr>
          <w:b/>
        </w:rPr>
        <w:t>E</w:t>
      </w:r>
      <w:r>
        <w:rPr>
          <w:rStyle w:val="subscript"/>
        </w:rPr>
        <w:t>n</w:t>
      </w:r>
      <w:r>
        <w:t xml:space="preserve">  </w:t>
      </w:r>
    </w:p>
    <w:p w14:paraId="582D2513" w14:textId="77777777" w:rsidR="002B3CDE" w:rsidRDefault="002B3CDE" w:rsidP="002B3CDE">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p>
    <w:p w14:paraId="56F432F3" w14:textId="77777777" w:rsidR="002B3CDE" w:rsidRDefault="002B3CDE" w:rsidP="002B3CDE">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r>
      <w:r>
        <w:tab/>
      </w:r>
      <w:r>
        <w:tab/>
        <w:t xml:space="preserve">// </w:t>
      </w:r>
      <w:r w:rsidRPr="004C273F">
        <w:rPr>
          <w:b/>
        </w:rPr>
        <w:t>e</w:t>
      </w:r>
      <w:r>
        <w:rPr>
          <w:rStyle w:val="subscript"/>
        </w:rPr>
        <w:t>n</w:t>
      </w:r>
      <w:r>
        <w:t xml:space="preserve"> missing</w:t>
      </w:r>
    </w:p>
    <w:p w14:paraId="71538770" w14:textId="77777777" w:rsidR="002B3CDE" w:rsidRPr="00BF0C23" w:rsidRDefault="002B3CDE" w:rsidP="00BF0C23">
      <w:pPr>
        <w:tabs>
          <w:tab w:val="left" w:pos="7200"/>
          <w:tab w:val="left" w:pos="7920"/>
          <w:tab w:val="right" w:pos="9270"/>
        </w:tabs>
      </w:pPr>
      <w:r>
        <w:tab/>
      </w:r>
      <w:r>
        <w:tab/>
        <w:t>where</w:t>
      </w:r>
      <w:r>
        <w:tab/>
      </w:r>
      <w:r>
        <w:tab/>
        <w:t xml:space="preserve">σ ≡ sign[det(S)] = sign[det(R)] </w:t>
      </w:r>
      <w:r w:rsidR="00BF0C23">
        <w:tab/>
      </w:r>
      <w:r w:rsidR="00BF0C23">
        <w:tab/>
      </w:r>
      <w:r w:rsidR="00BF0C23">
        <w:tab/>
      </w:r>
      <w:r w:rsidR="00BF0C23">
        <w:tab/>
      </w:r>
      <w:r w:rsidR="00BF0C23">
        <w:tab/>
      </w:r>
      <w:r w:rsidR="00BF0C23">
        <w:tab/>
        <w:t>(B.</w:t>
      </w:r>
      <w:r w:rsidR="002F14F7">
        <w:t>5.b.9</w:t>
      </w:r>
      <w:r w:rsidR="00BF0C23">
        <w:t>)</w:t>
      </w:r>
    </w:p>
    <w:p w14:paraId="2C7FDADC" w14:textId="77777777" w:rsidR="002B3CDE" w:rsidRPr="004122A7" w:rsidRDefault="002B3CDE" w:rsidP="002B3CDE"/>
    <w:p w14:paraId="3FFBF779" w14:textId="77777777" w:rsidR="002B3CDE" w:rsidRDefault="002B3CDE" w:rsidP="002B3CDE">
      <w:r>
        <w:t>To summarize, for N=3 one has</w:t>
      </w:r>
    </w:p>
    <w:p w14:paraId="4051B6B9" w14:textId="77777777" w:rsidR="002B3CDE" w:rsidRDefault="002B3CDE" w:rsidP="002B3CDE"/>
    <w:p w14:paraId="19DBA1EA" w14:textId="77777777" w:rsidR="002B3CDE" w:rsidRDefault="002B3CDE" w:rsidP="002B3CDE">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 </w:t>
      </w:r>
    </w:p>
    <w:p w14:paraId="19DF4528" w14:textId="77777777" w:rsidR="002B3CDE" w:rsidRPr="00BF0C23" w:rsidRDefault="002B3CDE" w:rsidP="00BF0C23">
      <w:pPr>
        <w:tabs>
          <w:tab w:val="left" w:pos="7200"/>
          <w:tab w:val="left" w:pos="7920"/>
          <w:tab w:val="right" w:pos="9270"/>
        </w:tabs>
      </w:pPr>
      <w:r>
        <w:tab/>
        <w:t xml:space="preserve">     = σ (-1)</w:t>
      </w:r>
      <w:r>
        <w:rPr>
          <w:rStyle w:val="superscript"/>
        </w:rPr>
        <w:t>n-1</w:t>
      </w:r>
      <w:r>
        <w:t xml:space="preserve"> Π</w:t>
      </w:r>
      <w:r>
        <w:rPr>
          <w:rStyle w:val="superscript"/>
        </w:rPr>
        <w:t>x</w:t>
      </w:r>
      <w:r>
        <w:rPr>
          <w:rStyle w:val="subscript"/>
        </w:rPr>
        <w:t xml:space="preserve">i≠n </w:t>
      </w:r>
      <w:r w:rsidRPr="004C273F">
        <w:rPr>
          <w:b/>
        </w:rPr>
        <w:t>e</w:t>
      </w:r>
      <w:r>
        <w:rPr>
          <w:rStyle w:val="subscript"/>
        </w:rPr>
        <w:t>i</w:t>
      </w:r>
      <w:r>
        <w:tab/>
      </w:r>
      <w:r>
        <w:tab/>
      </w:r>
      <w:r w:rsidR="00BF0C23">
        <w:tab/>
      </w:r>
      <w:r w:rsidR="00BF0C23">
        <w:tab/>
      </w:r>
      <w:r w:rsidR="00BF0C23">
        <w:tab/>
      </w:r>
      <w:r w:rsidR="00BF0C23">
        <w:tab/>
      </w:r>
      <w:r w:rsidR="00BF0C23">
        <w:tab/>
      </w:r>
      <w:r w:rsidR="00BF0C23">
        <w:tab/>
      </w:r>
      <w:r w:rsidR="00BF0C23">
        <w:tab/>
        <w:t>(B.</w:t>
      </w:r>
      <w:r w:rsidR="002F14F7">
        <w:t>5.b.10</w:t>
      </w:r>
      <w:r w:rsidR="00BF0C23">
        <w:t>)</w:t>
      </w:r>
    </w:p>
    <w:p w14:paraId="256CDD62" w14:textId="77777777" w:rsidR="002B3CDE" w:rsidRDefault="002B3CDE" w:rsidP="002B3CDE"/>
    <w:p w14:paraId="5C75C7E0" w14:textId="77777777" w:rsidR="002B3CDE" w:rsidRPr="00161CD1" w:rsidRDefault="002B3CDE" w:rsidP="002B3CDE">
      <w:pPr>
        <w:jc w:val="left"/>
      </w:pPr>
      <w:r>
        <w:t>where the last line uses the shorthand notation o</w:t>
      </w:r>
      <w:r w:rsidRPr="006410F5">
        <w:rPr>
          <w:color w:val="000000"/>
        </w:rPr>
        <w:t xml:space="preserve">f </w:t>
      </w:r>
      <w:r w:rsidR="006410F5" w:rsidRPr="006410F5">
        <w:rPr>
          <w:color w:val="000000"/>
        </w:rPr>
        <w:t>(A.10.5)</w:t>
      </w:r>
      <w:r w:rsidRPr="006410F5">
        <w:rPr>
          <w:color w:val="000000"/>
        </w:rPr>
        <w:t>.</w:t>
      </w:r>
      <w:r w:rsidRPr="00460D01">
        <w:rPr>
          <w:color w:val="000000"/>
        </w:rPr>
        <w:t xml:space="preserve"> </w:t>
      </w:r>
      <w:r w:rsidR="006410F5">
        <w:rPr>
          <w:color w:val="000000"/>
        </w:rPr>
        <w:t xml:space="preserve">This </w:t>
      </w:r>
      <w:r w:rsidR="006410F5" w:rsidRPr="008F09B9">
        <w:rPr>
          <w:b/>
        </w:rPr>
        <w:t>A</w:t>
      </w:r>
      <w:r w:rsidR="006410F5">
        <w:rPr>
          <w:rStyle w:val="subscript"/>
        </w:rPr>
        <w:t xml:space="preserve">n </w:t>
      </w:r>
      <w:r w:rsidR="006410F5">
        <w:rPr>
          <w:color w:val="000000"/>
        </w:rPr>
        <w:t xml:space="preserve">result has the same formal form as that of the 2-piped case </w:t>
      </w:r>
      <w:r w:rsidR="006410F5">
        <w:t xml:space="preserve">(B.5.a.8). </w:t>
      </w:r>
    </w:p>
    <w:p w14:paraId="2D81BCF6" w14:textId="77777777" w:rsidR="002B3CDE" w:rsidRPr="002F0E3C" w:rsidRDefault="002B3CDE" w:rsidP="002B3CDE"/>
    <w:p w14:paraId="653AE203" w14:textId="77777777" w:rsidR="002B3CDE" w:rsidRDefault="002B3CDE" w:rsidP="002B3CDE">
      <w:r w:rsidRPr="004122A7">
        <w:rPr>
          <w:u w:val="single"/>
        </w:rPr>
        <w:t>Volume.</w:t>
      </w:r>
      <w:r>
        <w:t xml:space="preserve"> The </w:t>
      </w:r>
      <w:r w:rsidRPr="004122A7">
        <w:t>volume</w:t>
      </w:r>
      <w:r>
        <w:t xml:space="preserve"> of a 3-piped (with each of the above </w:t>
      </w:r>
      <w:r w:rsidRPr="0057079C">
        <w:rPr>
          <w:b/>
        </w:rPr>
        <w:t>A</w:t>
      </w:r>
      <w:r>
        <w:rPr>
          <w:rStyle w:val="subscript"/>
        </w:rPr>
        <w:t>n</w:t>
      </w:r>
      <w:r>
        <w:t xml:space="preserve"> in turn treated as the base) is base times height, so</w:t>
      </w:r>
    </w:p>
    <w:p w14:paraId="1EFD7338" w14:textId="77777777" w:rsidR="002B3CDE" w:rsidRDefault="002B3CDE" w:rsidP="002B3CDE">
      <w:pPr>
        <w:jc w:val="left"/>
      </w:pPr>
    </w:p>
    <w:p w14:paraId="7C39F4EC" w14:textId="77777777" w:rsidR="002B3CDE" w:rsidRDefault="002B3CDE" w:rsidP="002B3CDE">
      <w:pPr>
        <w:jc w:val="left"/>
      </w:pPr>
      <w:r>
        <w:tab/>
        <w:t xml:space="preserve">volume(3)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w:t>
      </w:r>
      <w:r>
        <w:rPr>
          <w:b/>
        </w:rPr>
        <w:t>A</w:t>
      </w:r>
      <w:r>
        <w:rPr>
          <w:rStyle w:val="subscript"/>
        </w:rPr>
        <w:t>3</w:t>
      </w:r>
      <w:r>
        <w:t xml:space="preserve"> </w:t>
      </w:r>
      <w:r>
        <w:sym w:font="Symbol" w:char="F0B7"/>
      </w:r>
      <w:r>
        <w:t xml:space="preserve"> </w:t>
      </w:r>
      <w:r w:rsidRPr="005964CF">
        <w:rPr>
          <w:b/>
        </w:rPr>
        <w:t>e</w:t>
      </w:r>
      <w:r>
        <w:rPr>
          <w:rStyle w:val="subscript"/>
        </w:rPr>
        <w:t>3</w:t>
      </w:r>
      <w:r>
        <w:t xml:space="preserve"> |</w:t>
      </w:r>
    </w:p>
    <w:p w14:paraId="5675E9CF" w14:textId="77777777" w:rsidR="002B3CDE" w:rsidRDefault="002B3CDE" w:rsidP="00BF0C23">
      <w:pPr>
        <w:tabs>
          <w:tab w:val="left" w:pos="7200"/>
          <w:tab w:val="left" w:pos="7920"/>
          <w:tab w:val="right" w:pos="9270"/>
        </w:tabs>
      </w:pPr>
      <w:r>
        <w:t>or</w:t>
      </w:r>
      <w:r>
        <w:br/>
      </w:r>
      <w:r>
        <w:tab/>
        <w:t xml:space="preserve">volume(3) = | </w:t>
      </w:r>
      <w:r w:rsidRPr="005964CF">
        <w:rPr>
          <w:b/>
        </w:rPr>
        <w:t>e</w:t>
      </w:r>
      <w:r>
        <w:rPr>
          <w:rStyle w:val="subscript"/>
        </w:rPr>
        <w:t>2</w:t>
      </w:r>
      <w:r>
        <w:t xml:space="preserve"> x </w:t>
      </w:r>
      <w:r w:rsidRPr="005964CF">
        <w:rPr>
          <w:b/>
        </w:rPr>
        <w:t>e</w:t>
      </w:r>
      <w:r>
        <w:rPr>
          <w:rStyle w:val="subscript"/>
        </w:rPr>
        <w:t>3</w:t>
      </w:r>
      <w:r>
        <w:t xml:space="preserve"> </w:t>
      </w:r>
      <w:r>
        <w:sym w:font="Symbol" w:char="F0B7"/>
      </w:r>
      <w:r>
        <w:t xml:space="preserve"> </w:t>
      </w:r>
      <w:r w:rsidRPr="005964CF">
        <w:rPr>
          <w:b/>
        </w:rPr>
        <w:t>e</w:t>
      </w:r>
      <w:r>
        <w:rPr>
          <w:rStyle w:val="subscript"/>
        </w:rPr>
        <w:t>1</w:t>
      </w:r>
      <w:r>
        <w:t xml:space="preserve"> |  =  | </w:t>
      </w:r>
      <w:r w:rsidRPr="005964CF">
        <w:rPr>
          <w:b/>
        </w:rPr>
        <w:t>e</w:t>
      </w:r>
      <w:r>
        <w:rPr>
          <w:rStyle w:val="subscript"/>
        </w:rPr>
        <w:t>3</w:t>
      </w:r>
      <w:r>
        <w:t xml:space="preserve"> x </w:t>
      </w:r>
      <w:r w:rsidRPr="005964CF">
        <w:rPr>
          <w:b/>
        </w:rPr>
        <w:t>e</w:t>
      </w:r>
      <w:r>
        <w:rPr>
          <w:rStyle w:val="subscript"/>
        </w:rPr>
        <w:t>1</w:t>
      </w:r>
      <w:r>
        <w:t xml:space="preserve"> </w:t>
      </w:r>
      <w:r>
        <w:sym w:font="Symbol" w:char="F0B7"/>
      </w:r>
      <w:r>
        <w:t xml:space="preserve"> </w:t>
      </w:r>
      <w:r w:rsidRPr="005964CF">
        <w:rPr>
          <w:b/>
        </w:rPr>
        <w:t>e</w:t>
      </w:r>
      <w:r>
        <w:rPr>
          <w:rStyle w:val="subscript"/>
        </w:rPr>
        <w:t>2</w:t>
      </w:r>
      <w:r>
        <w:t xml:space="preserve"> | =  | </w:t>
      </w:r>
      <w:r w:rsidRPr="005964CF">
        <w:rPr>
          <w:b/>
        </w:rPr>
        <w:t>e</w:t>
      </w:r>
      <w:r>
        <w:rPr>
          <w:rStyle w:val="subscript"/>
        </w:rPr>
        <w:t>1</w:t>
      </w:r>
      <w:r>
        <w:t xml:space="preserve"> x </w:t>
      </w:r>
      <w:r w:rsidRPr="005964CF">
        <w:rPr>
          <w:b/>
        </w:rPr>
        <w:t>e</w:t>
      </w:r>
      <w:r>
        <w:rPr>
          <w:rStyle w:val="subscript"/>
        </w:rPr>
        <w:t>2</w:t>
      </w:r>
      <w:r>
        <w:t xml:space="preserve"> </w:t>
      </w:r>
      <w:r>
        <w:sym w:font="Symbol" w:char="F0B7"/>
      </w:r>
      <w:r>
        <w:t xml:space="preserve"> </w:t>
      </w:r>
      <w:r w:rsidRPr="005964CF">
        <w:rPr>
          <w:b/>
        </w:rPr>
        <w:t>e</w:t>
      </w:r>
      <w:r>
        <w:rPr>
          <w:rStyle w:val="subscript"/>
        </w:rPr>
        <w:t>3</w:t>
      </w:r>
      <w:r>
        <w:t xml:space="preserve"> | </w:t>
      </w:r>
      <w:r w:rsidR="006410F5">
        <w:t xml:space="preserve">  .</w:t>
      </w:r>
      <w:r w:rsidR="00BF0C23">
        <w:tab/>
      </w:r>
      <w:r w:rsidR="00BF0C23">
        <w:tab/>
      </w:r>
      <w:r w:rsidR="00BF0C23">
        <w:tab/>
      </w:r>
      <w:r w:rsidR="00BF0C23">
        <w:tab/>
        <w:t>(B.</w:t>
      </w:r>
      <w:r w:rsidR="002F14F7">
        <w:t>5.b.11</w:t>
      </w:r>
      <w:r w:rsidR="00BF0C23">
        <w:t>)</w:t>
      </w:r>
      <w:r>
        <w:br/>
      </w:r>
    </w:p>
    <w:p w14:paraId="04978F95" w14:textId="77777777" w:rsidR="002B3CDE" w:rsidRPr="00161CD1" w:rsidRDefault="002B3CDE" w:rsidP="002B3CDE">
      <w:r>
        <w:t>Here is a drawing showing the last case (σ = +1), where "base" is A</w:t>
      </w:r>
      <w:r>
        <w:rPr>
          <w:rStyle w:val="subscript"/>
        </w:rPr>
        <w:t>3</w:t>
      </w:r>
      <w:r>
        <w:t xml:space="preserve"> = |</w:t>
      </w:r>
      <w:r w:rsidRPr="00161CD1">
        <w:rPr>
          <w:b/>
        </w:rPr>
        <w:t xml:space="preserve"> </w:t>
      </w:r>
      <w:r w:rsidRPr="005964CF">
        <w:rPr>
          <w:b/>
        </w:rPr>
        <w:t>e</w:t>
      </w:r>
      <w:r>
        <w:rPr>
          <w:rStyle w:val="subscript"/>
        </w:rPr>
        <w:t>1</w:t>
      </w:r>
      <w:r>
        <w:t xml:space="preserve"> x </w:t>
      </w:r>
      <w:r w:rsidRPr="005964CF">
        <w:rPr>
          <w:b/>
        </w:rPr>
        <w:t>e</w:t>
      </w:r>
      <w:r>
        <w:rPr>
          <w:rStyle w:val="subscript"/>
        </w:rPr>
        <w:t>2</w:t>
      </w:r>
      <w:r>
        <w:t xml:space="preserve"> | and "height" is e</w:t>
      </w:r>
      <w:r>
        <w:rPr>
          <w:rStyle w:val="subscript"/>
        </w:rPr>
        <w:t>3</w:t>
      </w:r>
      <w:r>
        <w:t xml:space="preserve"> cosθ , </w:t>
      </w:r>
    </w:p>
    <w:p w14:paraId="456BF163" w14:textId="77777777" w:rsidR="002B3CDE" w:rsidRDefault="002B3CDE" w:rsidP="002B3CDE"/>
    <w:p w14:paraId="59184DE3" w14:textId="77777777" w:rsidR="002B3CDE" w:rsidRPr="00BF0C23" w:rsidRDefault="002B3CDE" w:rsidP="00BF0C23">
      <w:pPr>
        <w:tabs>
          <w:tab w:val="left" w:pos="7200"/>
          <w:tab w:val="left" w:pos="7920"/>
          <w:tab w:val="right" w:pos="9270"/>
        </w:tabs>
      </w:pPr>
      <w:r>
        <w:tab/>
      </w:r>
      <w:r>
        <w:tab/>
      </w:r>
      <w:r>
        <w:pict>
          <v:shape id="_x0000_i1109" type="#_x0000_t75" style="width:223.5pt;height:136.5pt">
            <v:imagedata r:id="rId97" o:title=""/>
          </v:shape>
        </w:pict>
      </w:r>
      <w:r w:rsidR="00BF0C23">
        <w:tab/>
      </w:r>
      <w:r w:rsidR="00BF0C23">
        <w:tab/>
      </w:r>
      <w:r w:rsidR="00BF0C23">
        <w:tab/>
      </w:r>
      <w:r w:rsidR="00BF0C23">
        <w:tab/>
      </w:r>
      <w:r w:rsidR="00BF0C23">
        <w:tab/>
        <w:t>(B.</w:t>
      </w:r>
      <w:r w:rsidR="002F14F7">
        <w:t>5.b.12</w:t>
      </w:r>
      <w:r w:rsidR="00BF0C23">
        <w:t>)</w:t>
      </w:r>
    </w:p>
    <w:p w14:paraId="1470DF06" w14:textId="77777777" w:rsidR="002B3CDE" w:rsidRDefault="002B3CDE" w:rsidP="002B3CDE"/>
    <w:p w14:paraId="4928AFB0" w14:textId="77777777" w:rsidR="002B3CDE" w:rsidRDefault="002B3CDE" w:rsidP="002B3CDE">
      <w:r>
        <w:t>Using ε notation one can write</w:t>
      </w:r>
    </w:p>
    <w:p w14:paraId="38E8C9DB" w14:textId="77777777" w:rsidR="002B3CDE" w:rsidRDefault="002B3CDE" w:rsidP="002B3CDE"/>
    <w:p w14:paraId="5594A502" w14:textId="77777777" w:rsidR="002B3CDE" w:rsidRDefault="002B3CDE" w:rsidP="002B3CDE">
      <w:r>
        <w:tab/>
      </w:r>
      <w:r w:rsidRPr="00BE6D88">
        <w:rPr>
          <w:b/>
        </w:rPr>
        <w:t>e</w:t>
      </w:r>
      <w:r>
        <w:rPr>
          <w:rStyle w:val="subscript"/>
        </w:rPr>
        <w:t>3</w:t>
      </w:r>
      <w:r w:rsidRPr="007435AA">
        <w:rPr>
          <w:b/>
        </w:rPr>
        <w:t xml:space="preserve"> </w:t>
      </w:r>
      <w:r w:rsidRPr="007435AA">
        <w:sym w:font="Symbol" w:char="F0B7"/>
      </w:r>
      <w:r>
        <w:rPr>
          <w:b/>
        </w:rPr>
        <w:t xml:space="preserve"> </w:t>
      </w:r>
      <w:r w:rsidRPr="007435AA">
        <w:rPr>
          <w:b/>
        </w:rPr>
        <w:t>e</w:t>
      </w:r>
      <w:r>
        <w:rPr>
          <w:rStyle w:val="subscript"/>
        </w:rPr>
        <w:t xml:space="preserve">1 </w:t>
      </w:r>
      <w:r>
        <w:t xml:space="preserve">x </w:t>
      </w:r>
      <w:r w:rsidRPr="007435AA">
        <w:rPr>
          <w:b/>
        </w:rPr>
        <w:t>e</w:t>
      </w:r>
      <w:r>
        <w:rPr>
          <w:rStyle w:val="subscript"/>
        </w:rPr>
        <w:t xml:space="preserve">2   </w:t>
      </w:r>
      <w:r>
        <w:t>=  (e</w:t>
      </w:r>
      <w:r>
        <w:rPr>
          <w:rStyle w:val="subscript"/>
        </w:rPr>
        <w:t>3</w:t>
      </w:r>
      <w:r>
        <w:t>)</w:t>
      </w:r>
      <w:r>
        <w:rPr>
          <w:rStyle w:val="subscript"/>
        </w:rPr>
        <w:t>i</w:t>
      </w:r>
      <w:r>
        <w:t xml:space="preserve">  ε</w:t>
      </w:r>
      <w:r>
        <w:rPr>
          <w:rStyle w:val="subscript"/>
        </w:rPr>
        <w:t>ijk</w:t>
      </w:r>
      <w:r>
        <w:t>(e</w:t>
      </w:r>
      <w:r>
        <w:rPr>
          <w:rStyle w:val="subscript"/>
        </w:rPr>
        <w:t>1</w:t>
      </w:r>
      <w:r>
        <w:t>)</w:t>
      </w:r>
      <w:r>
        <w:rPr>
          <w:rStyle w:val="subscript"/>
        </w:rPr>
        <w:t>j</w:t>
      </w:r>
      <w:r>
        <w:t>(e</w:t>
      </w:r>
      <w:r>
        <w:rPr>
          <w:rStyle w:val="subscript"/>
        </w:rPr>
        <w:t>2</w:t>
      </w:r>
      <w:r>
        <w:t>)</w:t>
      </w:r>
      <w:r>
        <w:rPr>
          <w:rStyle w:val="subscript"/>
        </w:rPr>
        <w:t>k</w:t>
      </w:r>
      <w:r>
        <w:t xml:space="preserve">  = ε</w:t>
      </w:r>
      <w:r>
        <w:rPr>
          <w:rStyle w:val="subscript"/>
        </w:rPr>
        <w:t>ijk</w:t>
      </w:r>
      <w:r>
        <w:t xml:space="preserve"> (e</w:t>
      </w:r>
      <w:r>
        <w:rPr>
          <w:rStyle w:val="subscript"/>
        </w:rPr>
        <w:t>1</w:t>
      </w:r>
      <w:r>
        <w:t>)</w:t>
      </w:r>
      <w:r>
        <w:rPr>
          <w:rStyle w:val="subscript"/>
        </w:rPr>
        <w:t>j</w:t>
      </w:r>
      <w:r>
        <w:t>(e</w:t>
      </w:r>
      <w:r>
        <w:rPr>
          <w:rStyle w:val="subscript"/>
        </w:rPr>
        <w:t>2</w:t>
      </w:r>
      <w:r>
        <w:t>)</w:t>
      </w:r>
      <w:r>
        <w:rPr>
          <w:rStyle w:val="subscript"/>
        </w:rPr>
        <w:t>k</w:t>
      </w:r>
      <w:r>
        <w:t xml:space="preserve"> (e</w:t>
      </w:r>
      <w:r>
        <w:rPr>
          <w:rStyle w:val="subscript"/>
        </w:rPr>
        <w:t>3</w:t>
      </w:r>
      <w:r>
        <w:t>)</w:t>
      </w:r>
      <w:r>
        <w:rPr>
          <w:rStyle w:val="subscript"/>
        </w:rPr>
        <w:t>i</w:t>
      </w:r>
      <w:r>
        <w:t xml:space="preserve"> = ε</w:t>
      </w:r>
      <w:r>
        <w:rPr>
          <w:rStyle w:val="subscript"/>
        </w:rPr>
        <w:t>jki</w:t>
      </w:r>
      <w:r>
        <w:t xml:space="preserve"> (e</w:t>
      </w:r>
      <w:r>
        <w:rPr>
          <w:rStyle w:val="subscript"/>
        </w:rPr>
        <w:t>1</w:t>
      </w:r>
      <w:r>
        <w:t>)</w:t>
      </w:r>
      <w:r>
        <w:rPr>
          <w:rStyle w:val="subscript"/>
        </w:rPr>
        <w:t>j</w:t>
      </w:r>
      <w:r>
        <w:t>(e</w:t>
      </w:r>
      <w:r>
        <w:rPr>
          <w:rStyle w:val="subscript"/>
        </w:rPr>
        <w:t>2</w:t>
      </w:r>
      <w:r>
        <w:t>)</w:t>
      </w:r>
      <w:r>
        <w:rPr>
          <w:rStyle w:val="subscript"/>
        </w:rPr>
        <w:t>k</w:t>
      </w:r>
      <w:r>
        <w:t>(e</w:t>
      </w:r>
      <w:r>
        <w:rPr>
          <w:rStyle w:val="subscript"/>
        </w:rPr>
        <w:t>3</w:t>
      </w:r>
      <w:r>
        <w:t>)</w:t>
      </w:r>
      <w:r>
        <w:rPr>
          <w:rStyle w:val="subscript"/>
        </w:rPr>
        <w:t>i</w:t>
      </w:r>
    </w:p>
    <w:p w14:paraId="428B1E62" w14:textId="77777777" w:rsidR="002B3CDE" w:rsidRDefault="002B3CDE" w:rsidP="002B3CDE"/>
    <w:p w14:paraId="6E197B94" w14:textId="77777777" w:rsidR="002B3CDE" w:rsidRPr="00BF0C23" w:rsidRDefault="002B3CDE" w:rsidP="00BF0C23">
      <w:pPr>
        <w:tabs>
          <w:tab w:val="left" w:pos="7200"/>
          <w:tab w:val="left" w:pos="7920"/>
          <w:tab w:val="right" w:pos="9270"/>
        </w:tabs>
      </w:pPr>
      <w:r>
        <w:tab/>
      </w:r>
      <w:r>
        <w:tab/>
      </w:r>
      <w:r>
        <w:tab/>
        <w:t xml:space="preserve">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 det(S)</w:t>
      </w:r>
      <w:r w:rsidR="00BF0C23">
        <w:tab/>
      </w:r>
      <w:r w:rsidR="00BF0C23">
        <w:tab/>
      </w:r>
      <w:r w:rsidR="007210A5" w:rsidRPr="007210A5">
        <w:t xml:space="preserve">// </w:t>
      </w:r>
      <w:r w:rsidR="007210A5">
        <w:t xml:space="preserve">see </w:t>
      </w:r>
      <w:r w:rsidR="007210A5" w:rsidRPr="007210A5">
        <w:t>(3.2.7)</w:t>
      </w:r>
      <w:r w:rsidR="007210A5">
        <w:tab/>
      </w:r>
      <w:r w:rsidR="007210A5">
        <w:tab/>
      </w:r>
      <w:r w:rsidR="007210A5">
        <w:tab/>
      </w:r>
      <w:r w:rsidR="007210A5">
        <w:tab/>
      </w:r>
      <w:r w:rsidR="00BF0C23">
        <w:t>(B.</w:t>
      </w:r>
      <w:r w:rsidR="002F14F7">
        <w:t>5.b.13</w:t>
      </w:r>
      <w:r w:rsidR="00BF0C23">
        <w:t>)</w:t>
      </w:r>
    </w:p>
    <w:p w14:paraId="62A6BEC5" w14:textId="77777777" w:rsidR="002B3CDE" w:rsidRDefault="002B3CDE" w:rsidP="002B3CDE">
      <w:r>
        <w:t>so that</w:t>
      </w:r>
    </w:p>
    <w:p w14:paraId="31F17BE3" w14:textId="77777777" w:rsidR="002B3CDE" w:rsidRDefault="002B3CDE" w:rsidP="002B3CDE"/>
    <w:p w14:paraId="182A71A8" w14:textId="77777777" w:rsidR="002B3CDE" w:rsidRPr="00BF0C23" w:rsidRDefault="002B3CDE" w:rsidP="00BF0C23">
      <w:pPr>
        <w:tabs>
          <w:tab w:val="left" w:pos="7200"/>
          <w:tab w:val="left" w:pos="7920"/>
          <w:tab w:val="right" w:pos="9270"/>
        </w:tabs>
      </w:pPr>
      <w:r>
        <w:tab/>
        <w:t xml:space="preserve">volume(3) = | </w:t>
      </w:r>
      <w:r w:rsidRPr="00BE6D88">
        <w:rPr>
          <w:b/>
        </w:rPr>
        <w:t>e</w:t>
      </w:r>
      <w:r>
        <w:rPr>
          <w:rStyle w:val="subscript"/>
        </w:rPr>
        <w:t>3</w:t>
      </w:r>
      <w:r w:rsidRPr="007435AA">
        <w:rPr>
          <w:b/>
        </w:rPr>
        <w:t xml:space="preserve"> </w:t>
      </w:r>
      <w:r w:rsidRPr="007435AA">
        <w:sym w:font="Symbol" w:char="F0B7"/>
      </w:r>
      <w:r>
        <w:rPr>
          <w:b/>
        </w:rPr>
        <w:t xml:space="preserve"> </w:t>
      </w:r>
      <w:r w:rsidRPr="007435AA">
        <w:rPr>
          <w:b/>
        </w:rPr>
        <w:t>e</w:t>
      </w:r>
      <w:r>
        <w:rPr>
          <w:rStyle w:val="subscript"/>
        </w:rPr>
        <w:t xml:space="preserve">1 </w:t>
      </w:r>
      <w:r>
        <w:t xml:space="preserve">x </w:t>
      </w:r>
      <w:r w:rsidRPr="007435AA">
        <w:rPr>
          <w:b/>
        </w:rPr>
        <w:t>e</w:t>
      </w:r>
      <w:r>
        <w:rPr>
          <w:rStyle w:val="subscript"/>
        </w:rPr>
        <w:t>2</w:t>
      </w:r>
      <w:r>
        <w:t xml:space="preserve"> | =  | ε</w:t>
      </w:r>
      <w:r>
        <w:rPr>
          <w:rStyle w:val="subscript"/>
        </w:rPr>
        <w:t>abc</w:t>
      </w:r>
      <w:r>
        <w:t xml:space="preserve"> (</w:t>
      </w:r>
      <w:r w:rsidRPr="00791ECB">
        <w:rPr>
          <w:b/>
        </w:rPr>
        <w:t>e</w:t>
      </w:r>
      <w:r>
        <w:rPr>
          <w:rStyle w:val="subscript"/>
        </w:rPr>
        <w:t>1</w:t>
      </w:r>
      <w:r>
        <w:t>)</w:t>
      </w:r>
      <w:r>
        <w:rPr>
          <w:rStyle w:val="subscript"/>
        </w:rPr>
        <w:t>a</w:t>
      </w:r>
      <w:r>
        <w:t>(</w:t>
      </w:r>
      <w:r w:rsidRPr="00791ECB">
        <w:rPr>
          <w:b/>
        </w:rPr>
        <w:t>e</w:t>
      </w:r>
      <w:r>
        <w:rPr>
          <w:rStyle w:val="subscript"/>
        </w:rPr>
        <w:t>2</w:t>
      </w:r>
      <w:r>
        <w:t>)</w:t>
      </w:r>
      <w:r>
        <w:rPr>
          <w:rStyle w:val="subscript"/>
        </w:rPr>
        <w:t>b</w:t>
      </w:r>
      <w:r>
        <w:t>(</w:t>
      </w:r>
      <w:r w:rsidRPr="00791ECB">
        <w:rPr>
          <w:b/>
        </w:rPr>
        <w:t>e</w:t>
      </w:r>
      <w:r>
        <w:rPr>
          <w:rStyle w:val="subscript"/>
        </w:rPr>
        <w:t>3</w:t>
      </w:r>
      <w:r>
        <w:t>)</w:t>
      </w:r>
      <w:r>
        <w:rPr>
          <w:rStyle w:val="subscript"/>
        </w:rPr>
        <w:t>c</w:t>
      </w:r>
      <w:r>
        <w:t xml:space="preserve"> |   =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   = | det(S) | </w:t>
      </w:r>
      <w:r w:rsidR="007210A5">
        <w:t xml:space="preserve"> .</w:t>
      </w:r>
      <w:r>
        <w:t xml:space="preserve">  </w:t>
      </w:r>
      <w:r w:rsidR="00BF0C23">
        <w:tab/>
        <w:t>(B.</w:t>
      </w:r>
      <w:r w:rsidR="002F14F7">
        <w:t>5.b.14</w:t>
      </w:r>
      <w:r w:rsidR="00BF0C23">
        <w:t>)</w:t>
      </w:r>
    </w:p>
    <w:p w14:paraId="2F570ABB" w14:textId="77777777" w:rsidR="002B3CDE" w:rsidRPr="00BF0C23" w:rsidRDefault="002B3CDE" w:rsidP="002B3CDE">
      <w:pPr>
        <w:jc w:val="left"/>
      </w:pPr>
    </w:p>
    <w:p w14:paraId="39437376" w14:textId="77777777" w:rsidR="002B3CDE" w:rsidRPr="006410F5" w:rsidRDefault="006410F5" w:rsidP="002B3CDE">
      <w:pPr>
        <w:jc w:val="left"/>
      </w:pPr>
      <w:r>
        <w:t>This</w:t>
      </w:r>
      <w:r w:rsidR="002B3CDE">
        <w:t xml:space="preserve"> </w:t>
      </w:r>
      <w:r>
        <w:t xml:space="preserve">volume </w:t>
      </w:r>
      <w:r w:rsidR="002B3CDE">
        <w:t xml:space="preserve">expression </w:t>
      </w:r>
      <w:r>
        <w:t>has</w:t>
      </w:r>
      <w:r w:rsidR="002B3CDE">
        <w:t xml:space="preserve"> the same form as </w:t>
      </w:r>
      <w:r>
        <w:t xml:space="preserve">that for the 2-piped, (B.5.a.10). </w:t>
      </w:r>
    </w:p>
    <w:p w14:paraId="6BB1534D" w14:textId="77777777" w:rsidR="002B3CDE" w:rsidRDefault="002B3CDE" w:rsidP="002B3CDE">
      <w:pPr>
        <w:jc w:val="left"/>
      </w:pPr>
      <w:r>
        <w:t xml:space="preserve"> </w:t>
      </w:r>
    </w:p>
    <w:p w14:paraId="0CD59E39" w14:textId="77777777" w:rsidR="002B3CDE" w:rsidRPr="00B560FD" w:rsidRDefault="00950F43" w:rsidP="002B3CDE">
      <w:pPr>
        <w:pStyle w:val="Heading4"/>
      </w:pPr>
      <w:bookmarkStart w:id="8252" w:name="_Toc379824815"/>
      <w:bookmarkStart w:id="8253" w:name="_Toc415298823"/>
      <w:bookmarkStart w:id="8254" w:name="_Toc415299332"/>
      <w:bookmarkStart w:id="8255" w:name="_Toc415299844"/>
      <w:bookmarkStart w:id="8256" w:name="_Toc415300363"/>
      <w:bookmarkStart w:id="8257" w:name="_Toc415302287"/>
      <w:bookmarkStart w:id="8258" w:name="_Toc415303255"/>
      <w:bookmarkStart w:id="8259" w:name="_Toc415303768"/>
      <w:bookmarkStart w:id="8260" w:name="_Toc415304281"/>
      <w:bookmarkStart w:id="8261" w:name="_Toc415304794"/>
      <w:bookmarkStart w:id="8262" w:name="_Toc415308579"/>
      <w:bookmarkStart w:id="8263" w:name="_Toc415309092"/>
      <w:bookmarkStart w:id="8264" w:name="_Toc415309607"/>
      <w:bookmarkStart w:id="8265" w:name="_Toc415310384"/>
      <w:bookmarkStart w:id="8266" w:name="_Toc415310902"/>
      <w:bookmarkStart w:id="8267" w:name="_Toc415311420"/>
      <w:bookmarkStart w:id="8268" w:name="_Toc415312195"/>
      <w:bookmarkStart w:id="8269" w:name="_Toc415312970"/>
      <w:bookmarkStart w:id="8270" w:name="_Toc415313747"/>
      <w:bookmarkStart w:id="8271" w:name="_Toc415335019"/>
      <w:bookmarkStart w:id="8272" w:name="_Toc415337431"/>
      <w:bookmarkStart w:id="8273" w:name="_Toc415338495"/>
      <w:bookmarkStart w:id="8274" w:name="_Toc415339016"/>
      <w:bookmarkStart w:id="8275" w:name="_Toc415380811"/>
      <w:bookmarkStart w:id="8276" w:name="_Toc415382233"/>
      <w:bookmarkStart w:id="8277" w:name="_Toc415383711"/>
      <w:bookmarkStart w:id="8278" w:name="_Toc415384234"/>
      <w:bookmarkStart w:id="8279" w:name="_Toc415386637"/>
      <w:bookmarkStart w:id="8280" w:name="_Toc415387160"/>
      <w:bookmarkStart w:id="8281" w:name="_Toc415387682"/>
      <w:bookmarkStart w:id="8282" w:name="_Toc415389520"/>
      <w:bookmarkStart w:id="8283" w:name="_Toc415390045"/>
      <w:bookmarkStart w:id="8284" w:name="_Toc415390831"/>
      <w:bookmarkStart w:id="8285" w:name="_Toc416017080"/>
      <w:bookmarkStart w:id="8286" w:name="_Toc416017606"/>
      <w:bookmarkStart w:id="8287" w:name="_Toc416018131"/>
      <w:bookmarkStart w:id="8288" w:name="_Toc416110804"/>
      <w:bookmarkStart w:id="8289" w:name="_Toc416111293"/>
      <w:bookmarkStart w:id="8290" w:name="_Toc416111784"/>
      <w:bookmarkStart w:id="8291" w:name="_Toc416458698"/>
      <w:bookmarkStart w:id="8292" w:name="_Toc416799676"/>
      <w:bookmarkStart w:id="8293" w:name="_Toc417064446"/>
      <w:bookmarkStart w:id="8294" w:name="_Toc417206620"/>
      <w:bookmarkStart w:id="8295" w:name="_Toc417240676"/>
      <w:bookmarkStart w:id="8296" w:name="_Toc417750409"/>
      <w:bookmarkStart w:id="8297" w:name="_Toc417753080"/>
      <w:bookmarkStart w:id="8298" w:name="_Toc418090264"/>
      <w:bookmarkStart w:id="8299" w:name="_Toc418337661"/>
      <w:bookmarkStart w:id="8300" w:name="_Toc418430741"/>
      <w:bookmarkStart w:id="8301" w:name="_Toc418490252"/>
      <w:r>
        <w:br w:type="page"/>
      </w:r>
      <w:r w:rsidR="002F14F7">
        <w:t xml:space="preserve">(c) </w:t>
      </w:r>
      <w:r w:rsidR="002B3CDE" w:rsidRPr="00B560FD">
        <w:t>The 4-piped</w:t>
      </w:r>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r w:rsidR="002B3CDE" w:rsidRPr="00B560FD">
        <w:t xml:space="preserve"> </w:t>
      </w:r>
    </w:p>
    <w:p w14:paraId="7A239DE3" w14:textId="77777777" w:rsidR="002B3CDE" w:rsidRDefault="002B3CDE" w:rsidP="002B3CDE"/>
    <w:p w14:paraId="436CFB9C" w14:textId="77777777" w:rsidR="002B3CDE" w:rsidRDefault="002B3CDE" w:rsidP="002B3CDE">
      <w:r w:rsidRPr="00933A8B">
        <w:rPr>
          <w:u w:val="single"/>
        </w:rPr>
        <w:t xml:space="preserve">Face Area: </w:t>
      </w:r>
      <w:r>
        <w:t xml:space="preserve"> The faces of a 4-piped are 3-pipeds. For N=3, the 3-piped volume </w:t>
      </w:r>
      <w:r w:rsidR="006410F5">
        <w:t>is stated in</w:t>
      </w:r>
      <w:r>
        <w:t xml:space="preserve"> </w:t>
      </w:r>
      <w:r w:rsidR="006410F5">
        <w:t xml:space="preserve">(B.5.b.14), </w:t>
      </w:r>
    </w:p>
    <w:p w14:paraId="46FD6A1C" w14:textId="77777777" w:rsidR="002B3CDE" w:rsidRDefault="002B3CDE" w:rsidP="002B3CDE"/>
    <w:p w14:paraId="02DC973B" w14:textId="77777777" w:rsidR="002B3CDE" w:rsidRPr="00BF0C23" w:rsidRDefault="00807E67" w:rsidP="00BF0C23">
      <w:pPr>
        <w:tabs>
          <w:tab w:val="left" w:pos="7200"/>
          <w:tab w:val="left" w:pos="7920"/>
          <w:tab w:val="right" w:pos="9270"/>
        </w:tabs>
      </w:pPr>
      <w:r>
        <w:tab/>
      </w:r>
      <w:r w:rsidR="002B3CDE">
        <w:t>volume(3) =  | ε</w:t>
      </w:r>
      <w:r w:rsidR="002B3CDE">
        <w:rPr>
          <w:rStyle w:val="subscript"/>
        </w:rPr>
        <w:t>abc</w:t>
      </w:r>
      <w:r w:rsidR="002B3CDE">
        <w:t xml:space="preserve"> (</w:t>
      </w:r>
      <w:r w:rsidR="002B3CDE" w:rsidRPr="006534E2">
        <w:rPr>
          <w:b/>
        </w:rPr>
        <w:t>e</w:t>
      </w:r>
      <w:r w:rsidR="002B3CDE">
        <w:rPr>
          <w:rStyle w:val="subscript"/>
        </w:rPr>
        <w:t>1</w:t>
      </w:r>
      <w:r w:rsidR="002B3CDE">
        <w:t>)</w:t>
      </w:r>
      <w:r w:rsidR="002B3CDE">
        <w:rPr>
          <w:rStyle w:val="subscript"/>
        </w:rPr>
        <w:t>a</w:t>
      </w:r>
      <w:r w:rsidR="002B3CDE">
        <w:t>(</w:t>
      </w:r>
      <w:r w:rsidR="002B3CDE" w:rsidRPr="006534E2">
        <w:rPr>
          <w:b/>
        </w:rPr>
        <w:t>e</w:t>
      </w:r>
      <w:r w:rsidR="002B3CDE">
        <w:rPr>
          <w:rStyle w:val="subscript"/>
        </w:rPr>
        <w:t>2</w:t>
      </w:r>
      <w:r w:rsidR="002B3CDE">
        <w:t>)</w:t>
      </w:r>
      <w:r w:rsidR="002B3CDE">
        <w:rPr>
          <w:rStyle w:val="subscript"/>
        </w:rPr>
        <w:t>b</w:t>
      </w:r>
      <w:r w:rsidR="002B3CDE">
        <w:t>(</w:t>
      </w:r>
      <w:r w:rsidR="002B3CDE" w:rsidRPr="006534E2">
        <w:rPr>
          <w:b/>
        </w:rPr>
        <w:t>e</w:t>
      </w:r>
      <w:r w:rsidR="002B3CDE">
        <w:rPr>
          <w:rStyle w:val="subscript"/>
        </w:rPr>
        <w:t>3</w:t>
      </w:r>
      <w:r w:rsidR="002B3CDE">
        <w:t>)</w:t>
      </w:r>
      <w:r w:rsidR="002B3CDE">
        <w:rPr>
          <w:rStyle w:val="subscript"/>
        </w:rPr>
        <w:t>c</w:t>
      </w:r>
      <w:r w:rsidR="002B3CDE">
        <w:t xml:space="preserve"> |</w:t>
      </w:r>
      <w:r w:rsidR="00BF0C23">
        <w:tab/>
      </w:r>
      <w:r w:rsidR="00BF0C23">
        <w:tab/>
      </w:r>
      <w:r w:rsidR="00BF0C23">
        <w:tab/>
      </w:r>
      <w:r w:rsidR="00BF0C23">
        <w:tab/>
      </w:r>
      <w:r>
        <w:tab/>
      </w:r>
      <w:r w:rsidR="00BF0C23">
        <w:tab/>
      </w:r>
      <w:r w:rsidR="00BF0C23">
        <w:tab/>
      </w:r>
      <w:r w:rsidR="00BF0C23">
        <w:tab/>
        <w:t>(B.</w:t>
      </w:r>
      <w:r w:rsidR="002F14F7">
        <w:t>5.c.1</w:t>
      </w:r>
      <w:r w:rsidR="00BF0C23">
        <w:t>)</w:t>
      </w:r>
    </w:p>
    <w:p w14:paraId="63A26ADA" w14:textId="77777777" w:rsidR="002B3CDE" w:rsidRDefault="002B3CDE" w:rsidP="002B3CDE"/>
    <w:p w14:paraId="68EA24C8" w14:textId="77777777" w:rsidR="002B3CDE" w:rsidRDefault="002B3CDE" w:rsidP="002B3CDE">
      <w:r>
        <w:t xml:space="preserve">where </w:t>
      </w:r>
      <w:r w:rsidRPr="00933A8B">
        <w:rPr>
          <w:b/>
        </w:rPr>
        <w:t>e</w:t>
      </w:r>
      <w:r>
        <w:rPr>
          <w:rStyle w:val="subscript"/>
        </w:rPr>
        <w:t>1</w:t>
      </w:r>
      <w:r>
        <w:t>,</w:t>
      </w:r>
      <w:r w:rsidRPr="00933A8B">
        <w:rPr>
          <w:b/>
        </w:rPr>
        <w:t>e</w:t>
      </w:r>
      <w:r>
        <w:rPr>
          <w:rStyle w:val="subscript"/>
        </w:rPr>
        <w:t>2</w:t>
      </w:r>
      <w:r>
        <w:t>,</w:t>
      </w:r>
      <w:r w:rsidRPr="006534E2">
        <w:rPr>
          <w:b/>
        </w:rPr>
        <w:t>e</w:t>
      </w:r>
      <w:r>
        <w:rPr>
          <w:rStyle w:val="subscript"/>
        </w:rPr>
        <w:t>3</w:t>
      </w:r>
      <w:r>
        <w:t xml:space="preserve"> </w:t>
      </w:r>
      <w:r w:rsidR="006410F5">
        <w:t>are</w:t>
      </w:r>
      <w:r>
        <w:t xml:space="preserve"> 3D vectors. For the 3-piped which is "face 4" of the 4-piped --  a "near" face which touches the origin of the 4D skewed </w:t>
      </w:r>
      <w:r w:rsidRPr="00A54EE3">
        <w:rPr>
          <w:b/>
        </w:rPr>
        <w:t>e</w:t>
      </w:r>
      <w:r>
        <w:rPr>
          <w:rStyle w:val="subscript"/>
        </w:rPr>
        <w:t>n</w:t>
      </w:r>
      <w:r>
        <w:t xml:space="preserve"> coordinate system  -- vectors </w:t>
      </w:r>
      <w:r w:rsidRPr="00933A8B">
        <w:rPr>
          <w:b/>
        </w:rPr>
        <w:t>e</w:t>
      </w:r>
      <w:r>
        <w:rPr>
          <w:rStyle w:val="subscript"/>
        </w:rPr>
        <w:t>1</w:t>
      </w:r>
      <w:r>
        <w:t>,</w:t>
      </w:r>
      <w:r w:rsidRPr="00933A8B">
        <w:rPr>
          <w:b/>
        </w:rPr>
        <w:t>e</w:t>
      </w:r>
      <w:r>
        <w:rPr>
          <w:rStyle w:val="subscript"/>
        </w:rPr>
        <w:t>2</w:t>
      </w:r>
      <w:r>
        <w:t>,</w:t>
      </w:r>
      <w:r w:rsidRPr="006534E2">
        <w:rPr>
          <w:b/>
        </w:rPr>
        <w:t>e</w:t>
      </w:r>
      <w:r>
        <w:rPr>
          <w:rStyle w:val="subscript"/>
        </w:rPr>
        <w:t>3</w:t>
      </w:r>
      <w:r>
        <w:t xml:space="preserve"> are 4D vectors. The first 3 components of each of these 4D vectors are the same as the components of the 3D </w:t>
      </w:r>
      <w:r w:rsidRPr="00A54EE3">
        <w:rPr>
          <w:b/>
        </w:rPr>
        <w:t>e</w:t>
      </w:r>
      <w:r>
        <w:rPr>
          <w:rStyle w:val="subscript"/>
        </w:rPr>
        <w:t>i</w:t>
      </w:r>
      <w:r>
        <w:t xml:space="preserve"> vectors, while the 4th components are all 0. This is so because face 4 lies in a plane defined by this 4th component being 0. The volume(3) formula expressed in terms of these new 4D vectors is therefore | ε</w:t>
      </w:r>
      <w:r>
        <w:rPr>
          <w:rStyle w:val="subscript"/>
        </w:rPr>
        <w:t>abc4</w:t>
      </w:r>
      <w:r>
        <w:t xml:space="preserve"> (e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 xml:space="preserve"> |, where ε is now a 4D ε tensor. The conclusion is that</w:t>
      </w:r>
    </w:p>
    <w:p w14:paraId="7991F999" w14:textId="77777777" w:rsidR="002B3CDE" w:rsidRDefault="002B3CDE" w:rsidP="002B3CDE"/>
    <w:p w14:paraId="702166D4" w14:textId="77777777" w:rsidR="002B3CDE" w:rsidRPr="00BF0C23" w:rsidRDefault="002B3CDE" w:rsidP="00BF0C23">
      <w:pPr>
        <w:tabs>
          <w:tab w:val="left" w:pos="7200"/>
          <w:tab w:val="left" w:pos="7920"/>
          <w:tab w:val="right" w:pos="9270"/>
        </w:tabs>
      </w:pPr>
      <w:r>
        <w:tab/>
        <w:t>A</w:t>
      </w:r>
      <w:r>
        <w:rPr>
          <w:rStyle w:val="subscript"/>
        </w:rPr>
        <w:t>4</w:t>
      </w:r>
      <w:r>
        <w:t xml:space="preserve"> = | ε</w:t>
      </w:r>
      <w:r>
        <w:rPr>
          <w:rStyle w:val="subscript"/>
        </w:rPr>
        <w:t>abc4</w:t>
      </w:r>
      <w:r>
        <w:t xml:space="preserve"> (e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 xml:space="preserve"> |</w:t>
      </w:r>
      <w:r w:rsidR="00BF0C23">
        <w:tab/>
      </w:r>
      <w:r w:rsidR="00BF0C23">
        <w:tab/>
      </w:r>
      <w:r w:rsidR="00BF0C23">
        <w:tab/>
      </w:r>
      <w:r w:rsidR="00BF0C23">
        <w:tab/>
      </w:r>
      <w:r w:rsidR="00BF0C23">
        <w:tab/>
      </w:r>
      <w:r w:rsidR="00BF0C23">
        <w:tab/>
      </w:r>
      <w:r w:rsidR="00BF0C23">
        <w:tab/>
      </w:r>
      <w:r w:rsidR="00BF0C23">
        <w:tab/>
        <w:t>(B.</w:t>
      </w:r>
      <w:r w:rsidR="002F14F7">
        <w:t>5.c.2</w:t>
      </w:r>
      <w:r w:rsidR="00BF0C23">
        <w:t>)</w:t>
      </w:r>
    </w:p>
    <w:p w14:paraId="4C72C3C8" w14:textId="77777777" w:rsidR="002B3CDE" w:rsidRDefault="002B3CDE" w:rsidP="002B3CDE"/>
    <w:p w14:paraId="69CDB7BB" w14:textId="77777777" w:rsidR="002B3CDE" w:rsidRDefault="002B3CDE" w:rsidP="002B3CDE">
      <w:r>
        <w:t>and this then is the scalar area of both face 4 and its partner face 4p, the far face. Similar arguments would then support these other area expressions</w:t>
      </w:r>
    </w:p>
    <w:p w14:paraId="140E663D" w14:textId="77777777" w:rsidR="002B3CDE" w:rsidRDefault="002B3CDE" w:rsidP="002B3CDE"/>
    <w:p w14:paraId="0774FBD2" w14:textId="77777777" w:rsidR="002B3CDE" w:rsidRDefault="002B3CDE" w:rsidP="002B3CDE">
      <w:pPr>
        <w:jc w:val="left"/>
      </w:pPr>
      <w:r>
        <w:tab/>
        <w:t>A</w:t>
      </w:r>
      <w:r>
        <w:rPr>
          <w:rStyle w:val="subscript"/>
        </w:rPr>
        <w:t>1</w:t>
      </w:r>
      <w:r>
        <w:t xml:space="preserve"> = | ε</w:t>
      </w:r>
      <w:r>
        <w:rPr>
          <w:rStyle w:val="subscript"/>
        </w:rPr>
        <w:t>1abc</w:t>
      </w:r>
      <w:r>
        <w:t xml:space="preserve"> (e</w:t>
      </w:r>
      <w:r>
        <w:rPr>
          <w:rStyle w:val="subscript"/>
        </w:rPr>
        <w:t>2</w:t>
      </w:r>
      <w:r>
        <w:t>)</w:t>
      </w:r>
      <w:r>
        <w:rPr>
          <w:rStyle w:val="subscript"/>
        </w:rPr>
        <w:t>a</w:t>
      </w:r>
      <w:r>
        <w:t>(e</w:t>
      </w:r>
      <w:r>
        <w:rPr>
          <w:rStyle w:val="subscript"/>
        </w:rPr>
        <w:t>3</w:t>
      </w:r>
      <w:r>
        <w:t>)</w:t>
      </w:r>
      <w:r>
        <w:rPr>
          <w:rStyle w:val="subscript"/>
        </w:rPr>
        <w:t>b</w:t>
      </w:r>
      <w:r>
        <w:t>(e</w:t>
      </w:r>
      <w:r>
        <w:rPr>
          <w:rStyle w:val="subscript"/>
        </w:rPr>
        <w:t>4</w:t>
      </w:r>
      <w:r>
        <w:t>)</w:t>
      </w:r>
      <w:r>
        <w:rPr>
          <w:rStyle w:val="subscript"/>
        </w:rPr>
        <w:t>c</w:t>
      </w:r>
      <w:r>
        <w:t xml:space="preserve"> |</w:t>
      </w:r>
    </w:p>
    <w:p w14:paraId="2DED499C" w14:textId="77777777" w:rsidR="002B3CDE" w:rsidRDefault="002B3CDE" w:rsidP="002B3CDE">
      <w:pPr>
        <w:jc w:val="left"/>
      </w:pPr>
      <w:r>
        <w:tab/>
        <w:t>A</w:t>
      </w:r>
      <w:r>
        <w:rPr>
          <w:rStyle w:val="subscript"/>
        </w:rPr>
        <w:t>2</w:t>
      </w:r>
      <w:r>
        <w:t xml:space="preserve"> = | ε</w:t>
      </w:r>
      <w:r>
        <w:rPr>
          <w:rStyle w:val="subscript"/>
        </w:rPr>
        <w:t>a2bc</w:t>
      </w:r>
      <w:r>
        <w:t xml:space="preserve"> (e</w:t>
      </w:r>
      <w:r>
        <w:rPr>
          <w:rStyle w:val="subscript"/>
        </w:rPr>
        <w:t>3</w:t>
      </w:r>
      <w:r>
        <w:t>)</w:t>
      </w:r>
      <w:r>
        <w:rPr>
          <w:rStyle w:val="subscript"/>
        </w:rPr>
        <w:t>a</w:t>
      </w:r>
      <w:r>
        <w:t>(e</w:t>
      </w:r>
      <w:r>
        <w:rPr>
          <w:rStyle w:val="subscript"/>
        </w:rPr>
        <w:t>4</w:t>
      </w:r>
      <w:r>
        <w:t>)</w:t>
      </w:r>
      <w:r>
        <w:rPr>
          <w:rStyle w:val="subscript"/>
        </w:rPr>
        <w:t>b</w:t>
      </w:r>
      <w:r>
        <w:t>(e</w:t>
      </w:r>
      <w:r>
        <w:rPr>
          <w:rStyle w:val="subscript"/>
        </w:rPr>
        <w:t>1</w:t>
      </w:r>
      <w:r>
        <w:t>)</w:t>
      </w:r>
      <w:r>
        <w:rPr>
          <w:rStyle w:val="subscript"/>
        </w:rPr>
        <w:t>c</w:t>
      </w:r>
      <w:r>
        <w:t xml:space="preserve"> |</w:t>
      </w:r>
    </w:p>
    <w:p w14:paraId="032DA07F" w14:textId="77777777" w:rsidR="002B3CDE" w:rsidRPr="00BF0C23" w:rsidRDefault="002B3CDE" w:rsidP="00BF0C23">
      <w:pPr>
        <w:tabs>
          <w:tab w:val="left" w:pos="7200"/>
          <w:tab w:val="left" w:pos="7920"/>
          <w:tab w:val="right" w:pos="9270"/>
        </w:tabs>
      </w:pPr>
      <w:r>
        <w:tab/>
        <w:t>A</w:t>
      </w:r>
      <w:r>
        <w:rPr>
          <w:rStyle w:val="subscript"/>
        </w:rPr>
        <w:t>3</w:t>
      </w:r>
      <w:r>
        <w:t xml:space="preserve"> = | ε</w:t>
      </w:r>
      <w:r>
        <w:rPr>
          <w:rStyle w:val="subscript"/>
        </w:rPr>
        <w:t>ab3c</w:t>
      </w:r>
      <w:r>
        <w:t xml:space="preserve"> (e</w:t>
      </w:r>
      <w:r>
        <w:rPr>
          <w:rStyle w:val="subscript"/>
        </w:rPr>
        <w:t>4</w:t>
      </w:r>
      <w:r>
        <w:t>)</w:t>
      </w:r>
      <w:r>
        <w:rPr>
          <w:rStyle w:val="subscript"/>
        </w:rPr>
        <w:t>a</w:t>
      </w:r>
      <w:r>
        <w:t>(e</w:t>
      </w:r>
      <w:r>
        <w:rPr>
          <w:rStyle w:val="subscript"/>
        </w:rPr>
        <w:t>1</w:t>
      </w:r>
      <w:r>
        <w:t>)</w:t>
      </w:r>
      <w:r>
        <w:rPr>
          <w:rStyle w:val="subscript"/>
        </w:rPr>
        <w:t>b</w:t>
      </w:r>
      <w:r>
        <w:t>(e</w:t>
      </w:r>
      <w:r>
        <w:rPr>
          <w:rStyle w:val="subscript"/>
        </w:rPr>
        <w:t>2</w:t>
      </w:r>
      <w:r>
        <w:t>)</w:t>
      </w:r>
      <w:r>
        <w:rPr>
          <w:rStyle w:val="subscript"/>
        </w:rPr>
        <w:t>c</w:t>
      </w:r>
      <w:r>
        <w:t xml:space="preserve"> |</w:t>
      </w:r>
      <w:r w:rsidR="006410F5">
        <w:t xml:space="preserve">   .</w:t>
      </w:r>
      <w:r w:rsidR="00BF0C23">
        <w:tab/>
      </w:r>
      <w:r w:rsidR="00BF0C23">
        <w:tab/>
      </w:r>
      <w:r w:rsidR="00BF0C23">
        <w:tab/>
      </w:r>
      <w:r w:rsidR="00BF0C23">
        <w:tab/>
      </w:r>
      <w:r w:rsidR="00BF0C23">
        <w:tab/>
      </w:r>
      <w:r w:rsidR="00BF0C23">
        <w:tab/>
      </w:r>
      <w:r w:rsidR="00BF0C23">
        <w:tab/>
      </w:r>
      <w:r w:rsidR="00BF0C23">
        <w:tab/>
        <w:t>(B.</w:t>
      </w:r>
      <w:r w:rsidR="002F14F7">
        <w:t>5.c.3</w:t>
      </w:r>
      <w:r w:rsidR="00BF0C23">
        <w:t>)</w:t>
      </w:r>
    </w:p>
    <w:p w14:paraId="0872CBCE" w14:textId="77777777" w:rsidR="002B3CDE" w:rsidRDefault="002B3CDE" w:rsidP="002B3CDE"/>
    <w:p w14:paraId="370162FF" w14:textId="77777777" w:rsidR="002B3CDE" w:rsidRDefault="002B3CDE" w:rsidP="002B3CDE">
      <w:r>
        <w:t>Since indices on ε can be swapped for free due to the absolute value, the non-summed index can be put first in all three cases and one may then conclude that</w:t>
      </w:r>
    </w:p>
    <w:p w14:paraId="4B3FB435" w14:textId="77777777" w:rsidR="002B3CDE" w:rsidRDefault="002B3CDE" w:rsidP="002B3CDE"/>
    <w:p w14:paraId="65F12F2A" w14:textId="77777777" w:rsidR="002B3CDE" w:rsidRPr="00135CAD" w:rsidRDefault="002B3CDE" w:rsidP="002B3CDE">
      <w:pPr>
        <w:rPr>
          <w:color w:val="000000"/>
        </w:rPr>
      </w:pPr>
      <w:r w:rsidRPr="00135CAD">
        <w:rPr>
          <w:color w:val="000000"/>
        </w:rPr>
        <w:tab/>
        <w:t>A</w:t>
      </w:r>
      <w:r w:rsidRPr="00135CAD">
        <w:rPr>
          <w:rStyle w:val="subscript"/>
          <w:color w:val="000000"/>
        </w:rPr>
        <w:t>1</w:t>
      </w:r>
      <w:r w:rsidRPr="00135CAD">
        <w:rPr>
          <w:color w:val="000000"/>
        </w:rPr>
        <w:t xml:space="preserve"> = |</w:t>
      </w:r>
      <w:r w:rsidRPr="00135CAD">
        <w:rPr>
          <w:b/>
          <w:color w:val="000000"/>
        </w:rPr>
        <w:t>e</w:t>
      </w:r>
      <w:r w:rsidRPr="00135CAD">
        <w:rPr>
          <w:rStyle w:val="subscript"/>
          <w:color w:val="000000"/>
        </w:rPr>
        <w:t>2</w:t>
      </w:r>
      <w:r w:rsidRPr="00135CAD">
        <w:rPr>
          <w:color w:val="000000"/>
        </w:rPr>
        <w:t xml:space="preserve"> x </w:t>
      </w:r>
      <w:r w:rsidRPr="00135CAD">
        <w:rPr>
          <w:b/>
          <w:color w:val="000000"/>
        </w:rPr>
        <w:t>e</w:t>
      </w:r>
      <w:r w:rsidRPr="00135CAD">
        <w:rPr>
          <w:rStyle w:val="subscript"/>
          <w:color w:val="000000"/>
        </w:rPr>
        <w:t>3</w:t>
      </w:r>
      <w:r w:rsidRPr="00135CAD">
        <w:rPr>
          <w:color w:val="000000"/>
        </w:rPr>
        <w:t xml:space="preserve"> x </w:t>
      </w:r>
      <w:r w:rsidRPr="00135CAD">
        <w:rPr>
          <w:b/>
          <w:color w:val="000000"/>
        </w:rPr>
        <w:t>e</w:t>
      </w:r>
      <w:r w:rsidRPr="00135CAD">
        <w:rPr>
          <w:rStyle w:val="subscript"/>
          <w:color w:val="000000"/>
        </w:rPr>
        <w:t>4</w:t>
      </w:r>
      <w:r w:rsidRPr="00135CAD">
        <w:rPr>
          <w:color w:val="000000"/>
        </w:rPr>
        <w:t>|</w:t>
      </w:r>
      <w:r w:rsidRPr="00135CAD">
        <w:rPr>
          <w:color w:val="000000"/>
        </w:rPr>
        <w:tab/>
      </w:r>
      <w:r w:rsidRPr="00135CAD">
        <w:rPr>
          <w:color w:val="000000"/>
        </w:rPr>
        <w:tab/>
      </w:r>
      <w:r w:rsidRPr="00135CAD">
        <w:rPr>
          <w:color w:val="000000"/>
        </w:rPr>
        <w:tab/>
        <w:t>face 1 and face 1p</w:t>
      </w:r>
    </w:p>
    <w:p w14:paraId="70AB5D42" w14:textId="77777777" w:rsidR="002B3CDE" w:rsidRPr="00135CAD" w:rsidRDefault="002B3CDE" w:rsidP="002B3CDE">
      <w:pPr>
        <w:rPr>
          <w:color w:val="000000"/>
        </w:rPr>
      </w:pPr>
      <w:r w:rsidRPr="00135CAD">
        <w:rPr>
          <w:color w:val="000000"/>
        </w:rPr>
        <w:tab/>
        <w:t>A</w:t>
      </w:r>
      <w:r w:rsidRPr="00135CAD">
        <w:rPr>
          <w:rStyle w:val="subscript"/>
          <w:color w:val="000000"/>
        </w:rPr>
        <w:t>2</w:t>
      </w:r>
      <w:r w:rsidRPr="00135CAD">
        <w:rPr>
          <w:color w:val="000000"/>
        </w:rPr>
        <w:t xml:space="preserve"> = |</w:t>
      </w:r>
      <w:r w:rsidRPr="00135CAD">
        <w:rPr>
          <w:b/>
          <w:color w:val="000000"/>
        </w:rPr>
        <w:t>e</w:t>
      </w:r>
      <w:r w:rsidRPr="00135CAD">
        <w:rPr>
          <w:rStyle w:val="subscript"/>
          <w:color w:val="000000"/>
        </w:rPr>
        <w:t>3</w:t>
      </w:r>
      <w:r w:rsidRPr="00135CAD">
        <w:rPr>
          <w:color w:val="000000"/>
        </w:rPr>
        <w:t xml:space="preserve"> x </w:t>
      </w:r>
      <w:r w:rsidRPr="00135CAD">
        <w:rPr>
          <w:b/>
          <w:color w:val="000000"/>
        </w:rPr>
        <w:t>e</w:t>
      </w:r>
      <w:r w:rsidRPr="00135CAD">
        <w:rPr>
          <w:rStyle w:val="subscript"/>
          <w:color w:val="000000"/>
        </w:rPr>
        <w:t>4</w:t>
      </w:r>
      <w:r w:rsidRPr="00135CAD">
        <w:rPr>
          <w:color w:val="000000"/>
        </w:rPr>
        <w:t xml:space="preserve"> x </w:t>
      </w:r>
      <w:r w:rsidRPr="00135CAD">
        <w:rPr>
          <w:b/>
          <w:color w:val="000000"/>
        </w:rPr>
        <w:t>e</w:t>
      </w:r>
      <w:r w:rsidRPr="00135CAD">
        <w:rPr>
          <w:rStyle w:val="subscript"/>
          <w:color w:val="000000"/>
        </w:rPr>
        <w:t>1</w:t>
      </w:r>
      <w:r w:rsidRPr="00135CAD">
        <w:rPr>
          <w:color w:val="000000"/>
        </w:rPr>
        <w:t>|</w:t>
      </w:r>
      <w:r w:rsidRPr="00135CAD">
        <w:rPr>
          <w:color w:val="000000"/>
        </w:rPr>
        <w:tab/>
      </w:r>
      <w:r w:rsidRPr="00135CAD">
        <w:rPr>
          <w:color w:val="000000"/>
        </w:rPr>
        <w:tab/>
      </w:r>
      <w:r w:rsidRPr="00135CAD">
        <w:rPr>
          <w:color w:val="000000"/>
        </w:rPr>
        <w:tab/>
        <w:t>face 2 and face 2p</w:t>
      </w:r>
    </w:p>
    <w:p w14:paraId="7925A89B" w14:textId="77777777" w:rsidR="002B3CDE" w:rsidRPr="00135CAD" w:rsidRDefault="002B3CDE" w:rsidP="002B3CDE">
      <w:pPr>
        <w:rPr>
          <w:color w:val="000000"/>
        </w:rPr>
      </w:pPr>
      <w:r w:rsidRPr="00135CAD">
        <w:rPr>
          <w:color w:val="000000"/>
        </w:rPr>
        <w:tab/>
        <w:t>A</w:t>
      </w:r>
      <w:r w:rsidRPr="00135CAD">
        <w:rPr>
          <w:rStyle w:val="subscript"/>
          <w:color w:val="000000"/>
        </w:rPr>
        <w:t>3</w:t>
      </w:r>
      <w:r w:rsidRPr="00135CAD">
        <w:rPr>
          <w:color w:val="000000"/>
        </w:rPr>
        <w:t xml:space="preserve"> = |</w:t>
      </w:r>
      <w:r w:rsidRPr="00135CAD">
        <w:rPr>
          <w:b/>
          <w:color w:val="000000"/>
        </w:rPr>
        <w:t>e</w:t>
      </w:r>
      <w:r w:rsidRPr="00135CAD">
        <w:rPr>
          <w:rStyle w:val="subscript"/>
          <w:color w:val="000000"/>
        </w:rPr>
        <w:t>4</w:t>
      </w:r>
      <w:r w:rsidRPr="00135CAD">
        <w:rPr>
          <w:color w:val="000000"/>
        </w:rPr>
        <w:t xml:space="preserve"> x </w:t>
      </w:r>
      <w:r w:rsidRPr="00135CAD">
        <w:rPr>
          <w:b/>
          <w:color w:val="000000"/>
        </w:rPr>
        <w:t>e</w:t>
      </w:r>
      <w:r w:rsidRPr="00135CAD">
        <w:rPr>
          <w:rStyle w:val="subscript"/>
          <w:color w:val="000000"/>
        </w:rPr>
        <w:t>1</w:t>
      </w:r>
      <w:r w:rsidRPr="00135CAD">
        <w:rPr>
          <w:color w:val="000000"/>
        </w:rPr>
        <w:t xml:space="preserve"> x </w:t>
      </w:r>
      <w:r w:rsidRPr="00135CAD">
        <w:rPr>
          <w:b/>
          <w:color w:val="000000"/>
        </w:rPr>
        <w:t>e</w:t>
      </w:r>
      <w:r w:rsidRPr="00135CAD">
        <w:rPr>
          <w:rStyle w:val="subscript"/>
          <w:color w:val="000000"/>
        </w:rPr>
        <w:t>2</w:t>
      </w:r>
      <w:r w:rsidRPr="00135CAD">
        <w:rPr>
          <w:color w:val="000000"/>
        </w:rPr>
        <w:t>|</w:t>
      </w:r>
      <w:r w:rsidRPr="00135CAD">
        <w:rPr>
          <w:color w:val="000000"/>
        </w:rPr>
        <w:tab/>
      </w:r>
      <w:r w:rsidRPr="00135CAD">
        <w:rPr>
          <w:color w:val="000000"/>
        </w:rPr>
        <w:tab/>
      </w:r>
      <w:r w:rsidRPr="00135CAD">
        <w:rPr>
          <w:color w:val="000000"/>
        </w:rPr>
        <w:tab/>
        <w:t>face 3 and face 3p</w:t>
      </w:r>
    </w:p>
    <w:p w14:paraId="34C2376C" w14:textId="77777777" w:rsidR="002B3CDE" w:rsidRPr="00BF0C23" w:rsidRDefault="002B3CDE" w:rsidP="00BF0C23">
      <w:pPr>
        <w:tabs>
          <w:tab w:val="left" w:pos="7200"/>
          <w:tab w:val="left" w:pos="7920"/>
          <w:tab w:val="right" w:pos="9270"/>
        </w:tabs>
      </w:pPr>
      <w:r w:rsidRPr="00135CAD">
        <w:rPr>
          <w:color w:val="000000"/>
        </w:rPr>
        <w:tab/>
        <w:t>A</w:t>
      </w:r>
      <w:r w:rsidRPr="00135CAD">
        <w:rPr>
          <w:rStyle w:val="subscript"/>
          <w:color w:val="000000"/>
        </w:rPr>
        <w:t>4</w:t>
      </w:r>
      <w:r w:rsidRPr="00135CAD">
        <w:rPr>
          <w:color w:val="000000"/>
        </w:rPr>
        <w:t xml:space="preserve"> = |</w:t>
      </w:r>
      <w:r w:rsidRPr="00135CAD">
        <w:rPr>
          <w:b/>
          <w:color w:val="000000"/>
        </w:rPr>
        <w:t>e</w:t>
      </w:r>
      <w:r w:rsidRPr="00135CAD">
        <w:rPr>
          <w:rStyle w:val="subscript"/>
          <w:color w:val="000000"/>
        </w:rPr>
        <w:t>1</w:t>
      </w:r>
      <w:r w:rsidRPr="00135CAD">
        <w:rPr>
          <w:color w:val="000000"/>
        </w:rPr>
        <w:t xml:space="preserve"> x </w:t>
      </w:r>
      <w:r w:rsidRPr="00135CAD">
        <w:rPr>
          <w:b/>
          <w:color w:val="000000"/>
        </w:rPr>
        <w:t>e</w:t>
      </w:r>
      <w:r w:rsidRPr="00135CAD">
        <w:rPr>
          <w:rStyle w:val="subscript"/>
          <w:color w:val="000000"/>
        </w:rPr>
        <w:t>2</w:t>
      </w:r>
      <w:r w:rsidRPr="00135CAD">
        <w:rPr>
          <w:color w:val="000000"/>
        </w:rPr>
        <w:t xml:space="preserve"> x </w:t>
      </w:r>
      <w:r w:rsidRPr="00135CAD">
        <w:rPr>
          <w:b/>
          <w:color w:val="000000"/>
        </w:rPr>
        <w:t>e</w:t>
      </w:r>
      <w:r w:rsidRPr="00135CAD">
        <w:rPr>
          <w:rStyle w:val="subscript"/>
          <w:color w:val="000000"/>
        </w:rPr>
        <w:t>3</w:t>
      </w:r>
      <w:r w:rsidRPr="00135CAD">
        <w:rPr>
          <w:color w:val="000000"/>
        </w:rPr>
        <w:t>|</w:t>
      </w:r>
      <w:r w:rsidRPr="00135CAD">
        <w:rPr>
          <w:color w:val="000000"/>
        </w:rPr>
        <w:tab/>
      </w:r>
      <w:r w:rsidRPr="00135CAD">
        <w:rPr>
          <w:color w:val="000000"/>
        </w:rPr>
        <w:tab/>
      </w:r>
      <w:r w:rsidRPr="00135CAD">
        <w:rPr>
          <w:color w:val="000000"/>
        </w:rPr>
        <w:tab/>
        <w:t xml:space="preserve">face 4 and face 4p </w:t>
      </w:r>
      <w:r w:rsidR="006410F5">
        <w:t xml:space="preserve"> .</w:t>
      </w:r>
      <w:r w:rsidR="00BF0C23">
        <w:tab/>
      </w:r>
      <w:r w:rsidR="00BF0C23">
        <w:tab/>
      </w:r>
      <w:r w:rsidR="00BF0C23">
        <w:tab/>
      </w:r>
      <w:r w:rsidR="00BF0C23">
        <w:tab/>
      </w:r>
      <w:r w:rsidR="00BF0C23">
        <w:tab/>
        <w:t>(B.</w:t>
      </w:r>
      <w:r w:rsidR="002F14F7">
        <w:t>5.c.4</w:t>
      </w:r>
      <w:r w:rsidR="00BF0C23">
        <w:t>)</w:t>
      </w:r>
    </w:p>
    <w:p w14:paraId="19D5007B" w14:textId="77777777" w:rsidR="002B3CDE" w:rsidRDefault="002B3CDE" w:rsidP="002B3CDE">
      <w:pPr>
        <w:rPr>
          <w:color w:val="000000"/>
        </w:rPr>
      </w:pPr>
    </w:p>
    <w:p w14:paraId="1B8024C9" w14:textId="77777777" w:rsidR="002B3CDE" w:rsidRDefault="002B3CDE" w:rsidP="002B3CDE">
      <w:r>
        <w:t>where, as discussed in</w:t>
      </w:r>
      <w:r w:rsidRPr="006410F5">
        <w:rPr>
          <w:color w:val="000000"/>
        </w:rPr>
        <w:t xml:space="preserve"> </w:t>
      </w:r>
      <w:r w:rsidR="006410F5" w:rsidRPr="006410F5">
        <w:rPr>
          <w:color w:val="000000"/>
        </w:rPr>
        <w:t>(A.4.1) and (A.4.2)</w:t>
      </w:r>
      <w:r w:rsidR="006410F5">
        <w:t>,</w:t>
      </w:r>
      <w:r w:rsidR="006410F5">
        <w:rPr>
          <w:color w:val="FF0000"/>
        </w:rPr>
        <w:t xml:space="preserve"> </w:t>
      </w:r>
    </w:p>
    <w:p w14:paraId="1E0FEC0B" w14:textId="77777777" w:rsidR="002B3CDE" w:rsidRDefault="002B3CDE" w:rsidP="002B3CDE"/>
    <w:p w14:paraId="63DF1E3D" w14:textId="77777777" w:rsidR="002B3CDE" w:rsidRPr="00BF0C23" w:rsidRDefault="002B3CDE" w:rsidP="00BF0C23">
      <w:pPr>
        <w:tabs>
          <w:tab w:val="left" w:pos="7200"/>
          <w:tab w:val="left" w:pos="7920"/>
          <w:tab w:val="right" w:pos="9270"/>
        </w:tabs>
      </w:pPr>
      <w:r>
        <w:tab/>
      </w:r>
      <w:r w:rsidRPr="006E0197">
        <w:rPr>
          <w:b/>
        </w:rPr>
        <w:t>Q</w:t>
      </w:r>
      <w:r>
        <w:t xml:space="preserve"> = </w:t>
      </w:r>
      <w:r>
        <w:rPr>
          <w:b/>
        </w:rPr>
        <w:t>A</w:t>
      </w:r>
      <w:r>
        <w:t xml:space="preserve"> x </w:t>
      </w:r>
      <w:r>
        <w:rPr>
          <w:b/>
        </w:rPr>
        <w:t>B</w:t>
      </w:r>
      <w:r>
        <w:t xml:space="preserve"> x </w:t>
      </w:r>
      <w:r>
        <w:rPr>
          <w:b/>
        </w:rPr>
        <w:t>C</w:t>
      </w:r>
      <w:r>
        <w:tab/>
      </w:r>
      <w:r>
        <w:tab/>
        <w:t>is defined by</w:t>
      </w:r>
      <w:r>
        <w:tab/>
      </w:r>
      <w:r>
        <w:tab/>
        <w:t>Q</w:t>
      </w:r>
      <w:r>
        <w:rPr>
          <w:rStyle w:val="subscript"/>
        </w:rPr>
        <w:t>k</w:t>
      </w:r>
      <w:r>
        <w:t xml:space="preserve"> = ε</w:t>
      </w:r>
      <w:r>
        <w:rPr>
          <w:rStyle w:val="subscript"/>
        </w:rPr>
        <w:t xml:space="preserve">kabc </w:t>
      </w:r>
      <w:r>
        <w:t>A</w:t>
      </w:r>
      <w:r>
        <w:rPr>
          <w:rStyle w:val="subscript"/>
        </w:rPr>
        <w:t>a</w:t>
      </w:r>
      <w:r>
        <w:t>B</w:t>
      </w:r>
      <w:r>
        <w:rPr>
          <w:rStyle w:val="subscript"/>
        </w:rPr>
        <w:t>b</w:t>
      </w:r>
      <w:r>
        <w:t>C</w:t>
      </w:r>
      <w:r>
        <w:rPr>
          <w:rStyle w:val="subscript"/>
        </w:rPr>
        <w:t>c</w:t>
      </w:r>
      <w:r>
        <w:t xml:space="preserve">  . </w:t>
      </w:r>
      <w:r w:rsidR="00BF0C23">
        <w:tab/>
      </w:r>
      <w:r w:rsidR="00BF0C23">
        <w:tab/>
      </w:r>
      <w:r w:rsidR="00BF0C23">
        <w:tab/>
        <w:t>(B.</w:t>
      </w:r>
      <w:r w:rsidR="002F14F7">
        <w:t>5.c.5</w:t>
      </w:r>
      <w:r w:rsidR="00BF0C23">
        <w:t>)</w:t>
      </w:r>
    </w:p>
    <w:p w14:paraId="0197E580" w14:textId="77777777" w:rsidR="002B3CDE" w:rsidRDefault="002B3CDE" w:rsidP="002B3CDE">
      <w:pPr>
        <w:rPr>
          <w:color w:val="000000"/>
        </w:rPr>
      </w:pPr>
    </w:p>
    <w:p w14:paraId="3B4C2316" w14:textId="77777777" w:rsidR="002B3CDE" w:rsidRPr="001F5A24" w:rsidRDefault="002B3CDE" w:rsidP="002B3CDE">
      <w:r>
        <w:rPr>
          <w:color w:val="000000"/>
        </w:rPr>
        <w:t xml:space="preserve">In </w:t>
      </w:r>
      <w:r w:rsidR="006410F5" w:rsidRPr="006410F5">
        <w:rPr>
          <w:color w:val="000000"/>
        </w:rPr>
        <w:t>(A.6.2)</w:t>
      </w:r>
      <w:r w:rsidRPr="006410F5">
        <w:rPr>
          <w:color w:val="000000"/>
        </w:rPr>
        <w:t xml:space="preserve"> it</w:t>
      </w:r>
      <w:r>
        <w:rPr>
          <w:color w:val="000000"/>
        </w:rPr>
        <w:t xml:space="preserve"> was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x </w:t>
      </w:r>
      <w:r w:rsidRPr="006534E2">
        <w:rPr>
          <w:b/>
        </w:rPr>
        <w:t>e</w:t>
      </w:r>
      <w:r>
        <w:rPr>
          <w:rStyle w:val="subscript"/>
        </w:rPr>
        <w:t>4</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x </w:t>
      </w:r>
      <w:r w:rsidRPr="006534E2">
        <w:rPr>
          <w:b/>
        </w:rPr>
        <w:t>e</w:t>
      </w:r>
      <w:r>
        <w:rPr>
          <w:rStyle w:val="subscript"/>
        </w:rPr>
        <w:t>4</w:t>
      </w:r>
      <w:r>
        <w:t xml:space="preserve">  lines up with </w:t>
      </w:r>
      <w:r w:rsidRPr="001F5A24">
        <w:rPr>
          <w:b/>
        </w:rPr>
        <w:t>E</w:t>
      </w:r>
      <w:r>
        <w:rPr>
          <w:rStyle w:val="subscript"/>
        </w:rPr>
        <w:t>1</w:t>
      </w:r>
      <w:r>
        <w:t xml:space="preserve">. 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w:t>
      </w:r>
    </w:p>
    <w:p w14:paraId="72EAD6AF" w14:textId="77777777" w:rsidR="002B3CDE" w:rsidRDefault="002B3CDE" w:rsidP="002B3CDE"/>
    <w:p w14:paraId="363AFF1F" w14:textId="77777777" w:rsidR="002B3CDE" w:rsidRPr="00BF0C23" w:rsidRDefault="002B3CDE" w:rsidP="00BF0C23">
      <w:pPr>
        <w:tabs>
          <w:tab w:val="left" w:pos="7200"/>
          <w:tab w:val="left" w:pos="7920"/>
          <w:tab w:val="right" w:pos="9270"/>
        </w:tabs>
      </w:pPr>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3</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ab/>
      </w:r>
      <w:r>
        <w:tab/>
      </w:r>
      <w:r>
        <w:tab/>
        <w:t xml:space="preserve">// </w:t>
      </w:r>
      <w:r w:rsidRPr="005964CF">
        <w:rPr>
          <w:b/>
        </w:rPr>
        <w:t>e</w:t>
      </w:r>
      <w:r>
        <w:rPr>
          <w:rStyle w:val="subscript"/>
        </w:rPr>
        <w:t>n</w:t>
      </w:r>
      <w:r>
        <w:t xml:space="preserve">  missing</w:t>
      </w:r>
      <w:r>
        <w:tab/>
        <w:t xml:space="preserve"> </w:t>
      </w:r>
      <w:r>
        <w:tab/>
      </w:r>
      <w:r>
        <w:tab/>
        <w:t>n = 1,2,3,4</w:t>
      </w:r>
      <w:r w:rsidR="00BF0C23">
        <w:tab/>
        <w:t>(B.</w:t>
      </w:r>
      <w:r w:rsidR="002F14F7">
        <w:t>5.c.6</w:t>
      </w:r>
      <w:r w:rsidR="00BF0C23">
        <w:t>)</w:t>
      </w:r>
    </w:p>
    <w:p w14:paraId="105A125E" w14:textId="77777777" w:rsidR="002B3CDE" w:rsidRDefault="002B3CDE" w:rsidP="002B3CDE"/>
    <w:p w14:paraId="6A7F6C46" w14:textId="77777777" w:rsidR="002B3CDE" w:rsidRDefault="002B3CDE" w:rsidP="002B3CDE">
      <w:r>
        <w:t xml:space="preserve">where the </w:t>
      </w:r>
      <w:r w:rsidRPr="0039204F">
        <w:rPr>
          <w:b/>
        </w:rPr>
        <w:t>e</w:t>
      </w:r>
      <w:r>
        <w:rPr>
          <w:rStyle w:val="subscript"/>
        </w:rPr>
        <w:t>i</w:t>
      </w:r>
      <w:r>
        <w:t xml:space="preserve"> are reordered for free due to the absolute value signs. But </w:t>
      </w:r>
      <w:r w:rsidR="006410F5">
        <w:t>(A.6.2)</w:t>
      </w:r>
      <w:r>
        <w:t xml:space="preserve"> says</w:t>
      </w:r>
    </w:p>
    <w:p w14:paraId="3569A840" w14:textId="77777777" w:rsidR="002B3CDE" w:rsidRDefault="002B3CDE" w:rsidP="002B3CDE"/>
    <w:p w14:paraId="31686B87" w14:textId="77777777" w:rsidR="002B3CDE" w:rsidRPr="00BF0C23" w:rsidRDefault="002B3CDE" w:rsidP="00BF0C23">
      <w:pPr>
        <w:tabs>
          <w:tab w:val="left" w:pos="7200"/>
          <w:tab w:val="left" w:pos="7920"/>
          <w:tab w:val="right" w:pos="9270"/>
        </w:tabs>
      </w:pPr>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5.c.7</w:t>
      </w:r>
      <w:r w:rsidR="00BF0C23">
        <w:t>)</w:t>
      </w:r>
    </w:p>
    <w:p w14:paraId="0DF1F070" w14:textId="77777777" w:rsidR="002B3CDE" w:rsidRPr="0092422E" w:rsidRDefault="002B3CDE" w:rsidP="002B3CDE">
      <w:r>
        <w:t>so</w:t>
      </w:r>
      <w:r>
        <w:tab/>
      </w:r>
      <w:r>
        <w:tab/>
      </w:r>
      <w:r>
        <w:tab/>
      </w:r>
    </w:p>
    <w:p w14:paraId="15A1BCBA" w14:textId="77777777" w:rsidR="002B3CDE" w:rsidRPr="00BF0C23" w:rsidRDefault="002B3CDE" w:rsidP="00BF0C23">
      <w:pPr>
        <w:tabs>
          <w:tab w:val="left" w:pos="7200"/>
          <w:tab w:val="left" w:pos="7920"/>
          <w:tab w:val="right" w:pos="9270"/>
        </w:tabs>
      </w:pPr>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4</w:t>
      </w:r>
      <w:r>
        <w:t xml:space="preserve"> |</w:t>
      </w:r>
      <w:r w:rsidR="006410F5">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5.c.8</w:t>
      </w:r>
      <w:r w:rsidR="00BF0C23">
        <w:t>)</w:t>
      </w:r>
    </w:p>
    <w:p w14:paraId="78D1DC58" w14:textId="77777777" w:rsidR="002B3CDE" w:rsidRDefault="002B3CDE" w:rsidP="002B3CDE"/>
    <w:p w14:paraId="25FF25B0" w14:textId="77777777" w:rsidR="002B3CDE" w:rsidRDefault="002B3CDE" w:rsidP="002B3CDE">
      <w:r>
        <w:t>Thus,</w:t>
      </w:r>
    </w:p>
    <w:p w14:paraId="4855A562" w14:textId="77777777" w:rsidR="002B3CDE" w:rsidRDefault="002B3CDE" w:rsidP="002B3CDE">
      <w:r>
        <w:tab/>
      </w:r>
      <w:r w:rsidRPr="008F09B9">
        <w:rPr>
          <w:b/>
        </w:rPr>
        <w:t>A</w:t>
      </w:r>
      <w:r>
        <w:rPr>
          <w:rStyle w:val="subscript"/>
        </w:rPr>
        <w:t>n</w:t>
      </w:r>
      <w:r>
        <w:t xml:space="preserve"> = |</w:t>
      </w:r>
      <w:r w:rsidRPr="0092422E">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 |det(R)| =   |det(S)| </w:t>
      </w:r>
      <w:r>
        <w:rPr>
          <w:b/>
        </w:rPr>
        <w:t>E</w:t>
      </w:r>
      <w:r>
        <w:rPr>
          <w:rStyle w:val="subscript"/>
        </w:rPr>
        <w:t>n</w:t>
      </w:r>
      <w:r>
        <w:t xml:space="preserve">  </w:t>
      </w:r>
    </w:p>
    <w:p w14:paraId="18B66F47" w14:textId="77777777" w:rsidR="002B3CDE" w:rsidRDefault="002B3CDE" w:rsidP="002B3CDE">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29D7C5FE" w14:textId="77777777" w:rsidR="002B3CDE" w:rsidRPr="00BF0C23" w:rsidRDefault="002B3CDE" w:rsidP="00BF0C23">
      <w:pPr>
        <w:tabs>
          <w:tab w:val="left" w:pos="7200"/>
          <w:tab w:val="left" w:pos="7920"/>
          <w:tab w:val="right" w:pos="9270"/>
        </w:tabs>
      </w:pPr>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r>
        <w:tab/>
        <w:t>σ ≡ sign[det(S)] = sign[det(R)]</w:t>
      </w:r>
      <w:r w:rsidR="00BF0C23">
        <w:tab/>
      </w:r>
      <w:r w:rsidR="00BF0C23">
        <w:tab/>
        <w:t>(B.</w:t>
      </w:r>
      <w:r w:rsidR="002F14F7">
        <w:t>5.c.9</w:t>
      </w:r>
      <w:r w:rsidR="00BF0C23">
        <w:t>)</w:t>
      </w:r>
    </w:p>
    <w:p w14:paraId="55D37AE3" w14:textId="77777777" w:rsidR="002B3CDE" w:rsidRDefault="002B3CDE" w:rsidP="002B3CDE"/>
    <w:p w14:paraId="2D1E3999" w14:textId="77777777" w:rsidR="002B3CDE" w:rsidRDefault="002B3CDE" w:rsidP="002B3CDE">
      <w:r>
        <w:t>To summarize, for N=4  one has</w:t>
      </w:r>
    </w:p>
    <w:p w14:paraId="7B9461F8" w14:textId="77777777" w:rsidR="002B3CDE" w:rsidRDefault="002B3CDE" w:rsidP="002B3CDE"/>
    <w:p w14:paraId="067F5A90" w14:textId="77777777" w:rsidR="002B3CDE" w:rsidRDefault="002B3CDE" w:rsidP="002B3CDE">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5EC1F657" w14:textId="77777777" w:rsidR="002B3CDE" w:rsidRPr="00BF0C23" w:rsidRDefault="002B3CDE" w:rsidP="00BF0C23">
      <w:pPr>
        <w:tabs>
          <w:tab w:val="left" w:pos="7200"/>
          <w:tab w:val="left" w:pos="7920"/>
          <w:tab w:val="right" w:pos="9270"/>
        </w:tabs>
        <w:rPr>
          <w:b/>
        </w:rPr>
      </w:pPr>
      <w:r>
        <w:tab/>
        <w:t xml:space="preserve">     = σ (-1)</w:t>
      </w:r>
      <w:r>
        <w:rPr>
          <w:rStyle w:val="superscript"/>
        </w:rPr>
        <w:t>n-1</w:t>
      </w:r>
      <w:r>
        <w:t xml:space="preserve"> Π</w:t>
      </w:r>
      <w:r>
        <w:rPr>
          <w:rStyle w:val="superscript"/>
        </w:rPr>
        <w:t>x</w:t>
      </w:r>
      <w:r>
        <w:rPr>
          <w:rStyle w:val="subscript"/>
        </w:rPr>
        <w:t xml:space="preserve">i≠n </w:t>
      </w:r>
      <w:r w:rsidRPr="004C273F">
        <w:rPr>
          <w:b/>
        </w:rPr>
        <w:t>e</w:t>
      </w:r>
      <w:r>
        <w:rPr>
          <w:rStyle w:val="subscript"/>
        </w:rPr>
        <w:t>i</w:t>
      </w:r>
      <w:r>
        <w:rPr>
          <w:rStyle w:val="subscript"/>
        </w:rPr>
        <w:tab/>
      </w:r>
      <w:r>
        <w:rPr>
          <w:rStyle w:val="subscript"/>
        </w:rPr>
        <w:tab/>
      </w:r>
      <w:r>
        <w:rPr>
          <w:rStyle w:val="subscript"/>
        </w:rPr>
        <w:tab/>
      </w:r>
      <w:r>
        <w:rPr>
          <w:rStyle w:val="subscript"/>
        </w:rPr>
        <w:tab/>
      </w:r>
      <w:r>
        <w:t>σ ≡ sign[det(S)] = sign[det(R)]</w:t>
      </w:r>
      <w:r w:rsidR="00BF0C23">
        <w:tab/>
      </w:r>
      <w:r w:rsidR="00BF0C23">
        <w:tab/>
        <w:t>(B.</w:t>
      </w:r>
      <w:r w:rsidR="002F14F7">
        <w:t>5.c.10</w:t>
      </w:r>
      <w:r w:rsidR="00BF0C23">
        <w:t>)</w:t>
      </w:r>
    </w:p>
    <w:p w14:paraId="52145201" w14:textId="77777777" w:rsidR="002B3CDE" w:rsidRDefault="002B3CDE" w:rsidP="002B3CDE"/>
    <w:p w14:paraId="709AC781" w14:textId="77777777" w:rsidR="002B3CDE" w:rsidRPr="00161CD1" w:rsidRDefault="006410F5" w:rsidP="002B3CDE">
      <w:pPr>
        <w:jc w:val="left"/>
      </w:pPr>
      <w:r>
        <w:t>This</w:t>
      </w:r>
      <w:r w:rsidR="002B3CDE">
        <w:t xml:space="preserve"> </w:t>
      </w:r>
      <w:r w:rsidRPr="006410F5">
        <w:rPr>
          <w:b/>
        </w:rPr>
        <w:t>A</w:t>
      </w:r>
      <w:r>
        <w:rPr>
          <w:rStyle w:val="subscript"/>
        </w:rPr>
        <w:t xml:space="preserve">n </w:t>
      </w:r>
      <w:r w:rsidR="002B3CDE">
        <w:t>expression</w:t>
      </w:r>
      <w:r>
        <w:t xml:space="preserve"> has </w:t>
      </w:r>
      <w:r w:rsidR="002B3CDE">
        <w:t>the same form as those</w:t>
      </w:r>
      <w:r>
        <w:t xml:space="preserve"> of the 2-piped and the 3-piped found earlier. </w:t>
      </w:r>
      <w:r w:rsidR="002B3CDE">
        <w:t xml:space="preserve">  </w:t>
      </w:r>
    </w:p>
    <w:p w14:paraId="7CE48337" w14:textId="77777777" w:rsidR="002B3CDE" w:rsidRDefault="002B3CDE" w:rsidP="002B3CDE"/>
    <w:p w14:paraId="658ACFC9" w14:textId="77777777" w:rsidR="002B3CDE" w:rsidRDefault="002B3CDE" w:rsidP="002B3CDE">
      <w:r w:rsidRPr="004122A7">
        <w:rPr>
          <w:u w:val="single"/>
        </w:rPr>
        <w:t>Volume</w:t>
      </w:r>
      <w:r>
        <w:t xml:space="preserve">. The </w:t>
      </w:r>
      <w:r w:rsidRPr="004122A7">
        <w:t>volume</w:t>
      </w:r>
      <w:r>
        <w:t xml:space="preserve"> of a 4-piped (with each of the above </w:t>
      </w:r>
      <w:r w:rsidRPr="0057079C">
        <w:rPr>
          <w:b/>
        </w:rPr>
        <w:t>A</w:t>
      </w:r>
      <w:r>
        <w:rPr>
          <w:rStyle w:val="subscript"/>
        </w:rPr>
        <w:t>n</w:t>
      </w:r>
      <w:r>
        <w:t xml:space="preserve"> in turn treated as the base) is base times height, so</w:t>
      </w:r>
    </w:p>
    <w:p w14:paraId="19524723" w14:textId="77777777" w:rsidR="002B3CDE" w:rsidRDefault="002B3CDE" w:rsidP="002B3CDE"/>
    <w:p w14:paraId="047FB986" w14:textId="77777777" w:rsidR="002B3CDE" w:rsidRPr="00BF0C23" w:rsidRDefault="002B3CDE" w:rsidP="00BF0C23">
      <w:pPr>
        <w:tabs>
          <w:tab w:val="left" w:pos="7200"/>
          <w:tab w:val="left" w:pos="7920"/>
          <w:tab w:val="right" w:pos="9270"/>
        </w:tabs>
      </w:pPr>
      <w:r>
        <w:tab/>
        <w:t xml:space="preserve">volume(4)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w:t>
      </w:r>
      <w:r>
        <w:rPr>
          <w:b/>
        </w:rPr>
        <w:t>A</w:t>
      </w:r>
      <w:r>
        <w:rPr>
          <w:rStyle w:val="subscript"/>
        </w:rPr>
        <w:t>3</w:t>
      </w:r>
      <w:r>
        <w:t xml:space="preserve"> </w:t>
      </w:r>
      <w:r>
        <w:sym w:font="Symbol" w:char="F0B7"/>
      </w:r>
      <w:r>
        <w:t xml:space="preserve"> </w:t>
      </w:r>
      <w:r w:rsidRPr="005964CF">
        <w:rPr>
          <w:b/>
        </w:rPr>
        <w:t>e</w:t>
      </w:r>
      <w:r>
        <w:rPr>
          <w:rStyle w:val="subscript"/>
        </w:rPr>
        <w:t>3</w:t>
      </w:r>
      <w:r>
        <w:t xml:space="preserve"> | =  | </w:t>
      </w:r>
      <w:r>
        <w:rPr>
          <w:b/>
        </w:rPr>
        <w:t>A</w:t>
      </w:r>
      <w:r>
        <w:rPr>
          <w:rStyle w:val="subscript"/>
        </w:rPr>
        <w:t>4</w:t>
      </w:r>
      <w:r>
        <w:t xml:space="preserve"> </w:t>
      </w:r>
      <w:r>
        <w:sym w:font="Symbol" w:char="F0B7"/>
      </w:r>
      <w:r>
        <w:t xml:space="preserve"> </w:t>
      </w:r>
      <w:r w:rsidRPr="005964CF">
        <w:rPr>
          <w:b/>
        </w:rPr>
        <w:t>e</w:t>
      </w:r>
      <w:r>
        <w:rPr>
          <w:rStyle w:val="subscript"/>
        </w:rPr>
        <w:t>4</w:t>
      </w:r>
      <w:r>
        <w:t xml:space="preserve"> |</w:t>
      </w:r>
      <w:r w:rsidR="00BF0C23">
        <w:tab/>
      </w:r>
      <w:r w:rsidR="00BF0C23">
        <w:tab/>
      </w:r>
      <w:r w:rsidR="00BF0C23">
        <w:tab/>
      </w:r>
      <w:r w:rsidR="00BF0C23">
        <w:tab/>
        <w:t>(B.</w:t>
      </w:r>
      <w:r w:rsidR="002F14F7">
        <w:t>5.c.11</w:t>
      </w:r>
      <w:r w:rsidR="00BF0C23">
        <w:t>)</w:t>
      </w:r>
    </w:p>
    <w:p w14:paraId="32FCF8D0" w14:textId="77777777" w:rsidR="002B3CDE" w:rsidRDefault="002B3CDE" w:rsidP="002B3CDE">
      <w:r>
        <w:t>or</w:t>
      </w:r>
      <w:r>
        <w:tab/>
      </w:r>
    </w:p>
    <w:p w14:paraId="2DE200B5" w14:textId="77777777" w:rsidR="002B3CDE" w:rsidRDefault="002B3CDE" w:rsidP="002B3CDE">
      <w:r>
        <w:tab/>
        <w:t xml:space="preserve">volume(4) =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 xml:space="preserve">4 </w:t>
      </w:r>
      <w:r>
        <w:sym w:font="Symbol" w:char="F0B7"/>
      </w:r>
      <w:r>
        <w:t xml:space="preserve"> </w:t>
      </w:r>
      <w:r w:rsidRPr="005964CF">
        <w:rPr>
          <w:b/>
        </w:rPr>
        <w:t>e</w:t>
      </w:r>
      <w:r>
        <w:rPr>
          <w:rStyle w:val="subscript"/>
        </w:rPr>
        <w:t>1</w:t>
      </w:r>
      <w:r>
        <w:t xml:space="preserve"> |  =  | </w:t>
      </w:r>
      <w:r w:rsidRPr="005964CF">
        <w:rPr>
          <w:b/>
        </w:rPr>
        <w:t>e</w:t>
      </w:r>
      <w:r>
        <w:rPr>
          <w:rStyle w:val="subscript"/>
        </w:rPr>
        <w:t>3</w:t>
      </w:r>
      <w:r>
        <w:t xml:space="preserve"> x </w:t>
      </w:r>
      <w:r w:rsidRPr="005964CF">
        <w:rPr>
          <w:b/>
        </w:rPr>
        <w:t>e</w:t>
      </w:r>
      <w:r>
        <w:rPr>
          <w:rStyle w:val="subscript"/>
        </w:rPr>
        <w:t>4</w:t>
      </w:r>
      <w:r>
        <w:t xml:space="preserve"> x </w:t>
      </w:r>
      <w:r w:rsidRPr="00DF454B">
        <w:rPr>
          <w:b/>
        </w:rPr>
        <w:t>e</w:t>
      </w:r>
      <w:r>
        <w:rPr>
          <w:rStyle w:val="subscript"/>
        </w:rPr>
        <w:t xml:space="preserve">1 </w:t>
      </w:r>
      <w:r>
        <w:sym w:font="Symbol" w:char="F0B7"/>
      </w:r>
      <w:r>
        <w:t xml:space="preserve"> </w:t>
      </w:r>
      <w:r w:rsidRPr="005964CF">
        <w:rPr>
          <w:b/>
        </w:rPr>
        <w:t>e</w:t>
      </w:r>
      <w:r>
        <w:rPr>
          <w:rStyle w:val="subscript"/>
        </w:rPr>
        <w:t>2</w:t>
      </w:r>
      <w:r>
        <w:t xml:space="preserve"> | =  | </w:t>
      </w:r>
      <w:r w:rsidRPr="005964CF">
        <w:rPr>
          <w:b/>
        </w:rPr>
        <w:t>e</w:t>
      </w:r>
      <w:r>
        <w:rPr>
          <w:rStyle w:val="subscript"/>
        </w:rPr>
        <w:t>4</w:t>
      </w:r>
      <w:r>
        <w:t xml:space="preserve"> x </w:t>
      </w:r>
      <w:r w:rsidRPr="005964CF">
        <w:rPr>
          <w:b/>
        </w:rPr>
        <w:t>e</w:t>
      </w:r>
      <w:r>
        <w:rPr>
          <w:rStyle w:val="subscript"/>
        </w:rPr>
        <w:t>4</w:t>
      </w:r>
      <w:r>
        <w:t xml:space="preserve"> x </w:t>
      </w:r>
      <w:r w:rsidRPr="00DF454B">
        <w:rPr>
          <w:b/>
        </w:rPr>
        <w:t>e</w:t>
      </w:r>
      <w:r>
        <w:rPr>
          <w:rStyle w:val="subscript"/>
        </w:rPr>
        <w:t xml:space="preserve">1 </w:t>
      </w:r>
      <w:r>
        <w:sym w:font="Symbol" w:char="F0B7"/>
      </w:r>
      <w:r>
        <w:t xml:space="preserve"> </w:t>
      </w:r>
      <w:r w:rsidRPr="005964CF">
        <w:rPr>
          <w:b/>
        </w:rPr>
        <w:t>e</w:t>
      </w:r>
      <w:r>
        <w:rPr>
          <w:rStyle w:val="subscript"/>
        </w:rPr>
        <w:t>3</w:t>
      </w:r>
      <w:r>
        <w:t xml:space="preserve"> | =  | </w:t>
      </w:r>
      <w:r w:rsidRPr="005964CF">
        <w:rPr>
          <w:b/>
        </w:rPr>
        <w:t>e</w:t>
      </w:r>
      <w:r>
        <w:rPr>
          <w:rStyle w:val="subscript"/>
        </w:rPr>
        <w:t>1</w:t>
      </w:r>
      <w:r>
        <w:t xml:space="preserve"> x </w:t>
      </w:r>
      <w:r w:rsidRPr="005964CF">
        <w:rPr>
          <w:b/>
        </w:rPr>
        <w:t>e</w:t>
      </w:r>
      <w:r>
        <w:rPr>
          <w:rStyle w:val="subscript"/>
        </w:rPr>
        <w:t>4</w:t>
      </w:r>
      <w:r>
        <w:t xml:space="preserve"> x </w:t>
      </w:r>
      <w:r w:rsidRPr="00DF454B">
        <w:rPr>
          <w:b/>
        </w:rPr>
        <w:t>e</w:t>
      </w:r>
      <w:r>
        <w:rPr>
          <w:rStyle w:val="subscript"/>
        </w:rPr>
        <w:t xml:space="preserve">2 </w:t>
      </w:r>
      <w:r>
        <w:sym w:font="Symbol" w:char="F0B7"/>
      </w:r>
      <w:r>
        <w:t xml:space="preserve"> </w:t>
      </w:r>
      <w:r w:rsidRPr="005964CF">
        <w:rPr>
          <w:b/>
        </w:rPr>
        <w:t>e</w:t>
      </w:r>
      <w:r>
        <w:rPr>
          <w:rStyle w:val="subscript"/>
        </w:rPr>
        <w:t>4</w:t>
      </w:r>
      <w:r>
        <w:t xml:space="preserve"> |</w:t>
      </w:r>
      <w:r w:rsidR="006410F5">
        <w:t xml:space="preserve"> .</w:t>
      </w:r>
    </w:p>
    <w:p w14:paraId="5241DB9F" w14:textId="77777777" w:rsidR="002B3CDE" w:rsidRDefault="002B3CDE" w:rsidP="002B3CDE"/>
    <w:p w14:paraId="4393419F" w14:textId="77777777" w:rsidR="002B3CDE" w:rsidRDefault="002B3CDE" w:rsidP="002B3CDE">
      <w:r>
        <w:t>Using ε notation one can write the first case as</w:t>
      </w:r>
    </w:p>
    <w:p w14:paraId="034948F5" w14:textId="77777777" w:rsidR="002B3CDE" w:rsidRDefault="002B3CDE" w:rsidP="002B3CDE"/>
    <w:p w14:paraId="2D808A77" w14:textId="77777777" w:rsidR="002B3CDE" w:rsidRDefault="002B3CDE" w:rsidP="002B3CDE">
      <w:r>
        <w:tab/>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 xml:space="preserve">4 </w:t>
      </w:r>
      <w:r>
        <w:sym w:font="Symbol" w:char="F0B7"/>
      </w:r>
      <w:r>
        <w:t xml:space="preserve"> </w:t>
      </w:r>
      <w:r w:rsidRPr="005964CF">
        <w:rPr>
          <w:b/>
        </w:rPr>
        <w:t>e</w:t>
      </w:r>
      <w:r>
        <w:rPr>
          <w:rStyle w:val="subscript"/>
        </w:rPr>
        <w:t>1</w:t>
      </w:r>
      <w:r>
        <w:t xml:space="preserve"> = </w:t>
      </w:r>
      <w:r>
        <w:tab/>
        <w:t>(e</w:t>
      </w:r>
      <w:r>
        <w:rPr>
          <w:rStyle w:val="subscript"/>
        </w:rPr>
        <w:t>1</w:t>
      </w:r>
      <w:r>
        <w:t>)</w:t>
      </w:r>
      <w:r>
        <w:rPr>
          <w:rStyle w:val="subscript"/>
        </w:rPr>
        <w:t>a</w:t>
      </w:r>
      <w:r>
        <w:t xml:space="preserve"> ε</w:t>
      </w:r>
      <w:r>
        <w:rPr>
          <w:rStyle w:val="subscript"/>
        </w:rPr>
        <w:t>abcd</w:t>
      </w:r>
      <w:r>
        <w:t>(e</w:t>
      </w:r>
      <w:r>
        <w:rPr>
          <w:rStyle w:val="subscript"/>
        </w:rPr>
        <w:t>2</w:t>
      </w:r>
      <w:r>
        <w:t>)</w:t>
      </w:r>
      <w:r>
        <w:rPr>
          <w:rStyle w:val="subscript"/>
        </w:rPr>
        <w:t>b</w:t>
      </w:r>
      <w:r>
        <w:t>(e</w:t>
      </w:r>
      <w:r>
        <w:rPr>
          <w:rStyle w:val="subscript"/>
        </w:rPr>
        <w:t>3</w:t>
      </w:r>
      <w:r>
        <w:t>)</w:t>
      </w:r>
      <w:r>
        <w:rPr>
          <w:rStyle w:val="subscript"/>
        </w:rPr>
        <w:t>c</w:t>
      </w:r>
      <w:r>
        <w:t>(e</w:t>
      </w:r>
      <w:r>
        <w:rPr>
          <w:rStyle w:val="subscript"/>
        </w:rPr>
        <w:t>4</w:t>
      </w:r>
      <w:r>
        <w:t>)</w:t>
      </w:r>
      <w:r>
        <w:rPr>
          <w:rStyle w:val="subscript"/>
        </w:rPr>
        <w:t>d</w:t>
      </w:r>
      <w:r>
        <w:t xml:space="preserve"> = ε</w:t>
      </w:r>
      <w:r>
        <w:rPr>
          <w:rStyle w:val="subscript"/>
        </w:rPr>
        <w:t>abcd</w:t>
      </w:r>
      <w:r>
        <w:t>(e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(e</w:t>
      </w:r>
      <w:r>
        <w:rPr>
          <w:rStyle w:val="subscript"/>
        </w:rPr>
        <w:t>4</w:t>
      </w:r>
      <w:r>
        <w:t>)</w:t>
      </w:r>
      <w:r>
        <w:rPr>
          <w:rStyle w:val="subscript"/>
        </w:rPr>
        <w:t>d</w:t>
      </w:r>
    </w:p>
    <w:p w14:paraId="374CB832" w14:textId="77777777" w:rsidR="002B3CDE" w:rsidRDefault="002B3CDE" w:rsidP="002B3CDE"/>
    <w:p w14:paraId="15433327" w14:textId="77777777" w:rsidR="002B3CDE" w:rsidRPr="00BF0C23" w:rsidRDefault="002B3CDE" w:rsidP="00BF0C23">
      <w:pPr>
        <w:tabs>
          <w:tab w:val="left" w:pos="7200"/>
          <w:tab w:val="left" w:pos="7920"/>
          <w:tab w:val="right" w:pos="9270"/>
        </w:tabs>
      </w:pPr>
      <w:r>
        <w:tab/>
      </w:r>
      <w:r>
        <w:tab/>
      </w:r>
      <w:r>
        <w:tab/>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sidRPr="00DF454B">
        <w:rPr>
          <w:b/>
        </w:rPr>
        <w:t>e</w:t>
      </w:r>
      <w:r>
        <w:rPr>
          <w:rStyle w:val="subscript"/>
        </w:rPr>
        <w:t>4</w:t>
      </w:r>
      <w:r>
        <w:t xml:space="preserve">]  = det(S) </w:t>
      </w:r>
      <w:r w:rsidR="00BF0C23">
        <w:tab/>
      </w:r>
      <w:r w:rsidR="007210A5">
        <w:t xml:space="preserve">   // see (3.2.7)</w:t>
      </w:r>
      <w:r w:rsidR="007210A5">
        <w:tab/>
      </w:r>
      <w:r w:rsidR="007210A5">
        <w:tab/>
      </w:r>
      <w:r w:rsidR="007210A5">
        <w:tab/>
      </w:r>
      <w:r w:rsidR="007210A5">
        <w:tab/>
      </w:r>
      <w:r w:rsidR="007210A5">
        <w:tab/>
      </w:r>
      <w:r w:rsidR="00BF0C23">
        <w:t>(B.</w:t>
      </w:r>
      <w:r w:rsidR="002F14F7">
        <w:t>5.c.12</w:t>
      </w:r>
      <w:r w:rsidR="00BF0C23">
        <w:t>)</w:t>
      </w:r>
    </w:p>
    <w:p w14:paraId="4E0E229A" w14:textId="77777777" w:rsidR="002B3CDE" w:rsidRDefault="002B3CDE" w:rsidP="002B3CDE">
      <w:r>
        <w:t>so that</w:t>
      </w:r>
    </w:p>
    <w:p w14:paraId="0F525A12" w14:textId="77777777" w:rsidR="002B3CDE" w:rsidRDefault="002B3CDE" w:rsidP="002B3CDE"/>
    <w:p w14:paraId="65561C22" w14:textId="77777777" w:rsidR="002B3CDE" w:rsidRPr="00BF0C23" w:rsidRDefault="002B3CDE" w:rsidP="00BF0C23">
      <w:pPr>
        <w:tabs>
          <w:tab w:val="left" w:pos="7200"/>
          <w:tab w:val="left" w:pos="7920"/>
          <w:tab w:val="right" w:pos="9270"/>
        </w:tabs>
      </w:pPr>
      <w:r>
        <w:tab/>
        <w:t xml:space="preserve">volume(4) </w:t>
      </w:r>
      <w:r w:rsidR="006410F5">
        <w:t xml:space="preserve"> </w:t>
      </w:r>
      <w:r>
        <w:t xml:space="preserve">= </w:t>
      </w:r>
      <w:r w:rsidR="006410F5">
        <w:t xml:space="preserve"> | ε</w:t>
      </w:r>
      <w:r w:rsidR="006410F5">
        <w:rPr>
          <w:rStyle w:val="subscript"/>
        </w:rPr>
        <w:t>abcd</w:t>
      </w:r>
      <w:r w:rsidR="006410F5">
        <w:t>(</w:t>
      </w:r>
      <w:r w:rsidR="006410F5" w:rsidRPr="00166CA0">
        <w:rPr>
          <w:b/>
        </w:rPr>
        <w:t>e</w:t>
      </w:r>
      <w:r w:rsidR="006410F5">
        <w:rPr>
          <w:rStyle w:val="subscript"/>
        </w:rPr>
        <w:t>1</w:t>
      </w:r>
      <w:r w:rsidR="006410F5">
        <w:t>)</w:t>
      </w:r>
      <w:r w:rsidR="006410F5">
        <w:rPr>
          <w:rStyle w:val="subscript"/>
        </w:rPr>
        <w:t>a</w:t>
      </w:r>
      <w:r w:rsidR="006410F5">
        <w:t>(</w:t>
      </w:r>
      <w:r w:rsidR="006410F5" w:rsidRPr="00166CA0">
        <w:rPr>
          <w:b/>
        </w:rPr>
        <w:t>e</w:t>
      </w:r>
      <w:r w:rsidR="006410F5">
        <w:rPr>
          <w:rStyle w:val="subscript"/>
        </w:rPr>
        <w:t>2</w:t>
      </w:r>
      <w:r w:rsidR="006410F5">
        <w:t>)</w:t>
      </w:r>
      <w:r w:rsidR="006410F5">
        <w:rPr>
          <w:rStyle w:val="subscript"/>
        </w:rPr>
        <w:t>b</w:t>
      </w:r>
      <w:r w:rsidR="006410F5">
        <w:t>(</w:t>
      </w:r>
      <w:r w:rsidR="006410F5" w:rsidRPr="00166CA0">
        <w:rPr>
          <w:b/>
        </w:rPr>
        <w:t>e</w:t>
      </w:r>
      <w:r w:rsidR="006410F5">
        <w:rPr>
          <w:rStyle w:val="subscript"/>
        </w:rPr>
        <w:t>3</w:t>
      </w:r>
      <w:r w:rsidR="006410F5">
        <w:t>)</w:t>
      </w:r>
      <w:r w:rsidR="006410F5">
        <w:rPr>
          <w:rStyle w:val="subscript"/>
        </w:rPr>
        <w:t>c</w:t>
      </w:r>
      <w:r w:rsidR="006410F5">
        <w:t>(</w:t>
      </w:r>
      <w:r w:rsidR="006410F5" w:rsidRPr="00166CA0">
        <w:rPr>
          <w:b/>
        </w:rPr>
        <w:t>e</w:t>
      </w:r>
      <w:r w:rsidR="006410F5">
        <w:rPr>
          <w:rStyle w:val="subscript"/>
        </w:rPr>
        <w:t>4</w:t>
      </w:r>
      <w:r w:rsidR="006410F5">
        <w:t>)</w:t>
      </w:r>
      <w:r w:rsidR="006410F5">
        <w:rPr>
          <w:rStyle w:val="subscript"/>
        </w:rPr>
        <w:t>d</w:t>
      </w:r>
      <w:r w:rsidR="006410F5">
        <w:t xml:space="preserve"> |  = </w:t>
      </w:r>
      <w:r>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sidRPr="00DF454B">
        <w:rPr>
          <w:b/>
        </w:rPr>
        <w:t>e</w:t>
      </w:r>
      <w:r>
        <w:rPr>
          <w:rStyle w:val="subscript"/>
        </w:rPr>
        <w:t>4</w:t>
      </w:r>
      <w:r w:rsidR="007210A5">
        <w:t>] |  = | det(S)</w:t>
      </w:r>
      <w:r w:rsidR="006410F5">
        <w:t xml:space="preserve"> |</w:t>
      </w:r>
      <w:r w:rsidR="007210A5">
        <w:tab/>
      </w:r>
      <w:r w:rsidR="007210A5">
        <w:tab/>
      </w:r>
      <w:r w:rsidR="006410F5">
        <w:tab/>
      </w:r>
      <w:r w:rsidR="00BF0C23">
        <w:t>(B.</w:t>
      </w:r>
      <w:r w:rsidR="002F14F7">
        <w:t>5.c.13</w:t>
      </w:r>
      <w:r w:rsidR="00BF0C23">
        <w:t>)</w:t>
      </w:r>
    </w:p>
    <w:p w14:paraId="33823C03" w14:textId="77777777" w:rsidR="002B3CDE" w:rsidRDefault="002B3CDE" w:rsidP="002B3CDE"/>
    <w:p w14:paraId="26451C01" w14:textId="77777777" w:rsidR="002B3CDE" w:rsidRPr="00161CD1" w:rsidRDefault="006410F5" w:rsidP="002B3CDE">
      <w:pPr>
        <w:jc w:val="left"/>
      </w:pPr>
      <w:r>
        <w:t>This volume expression</w:t>
      </w:r>
      <w:r w:rsidR="002B3CDE">
        <w:t xml:space="preserve"> </w:t>
      </w:r>
      <w:r>
        <w:t>has</w:t>
      </w:r>
      <w:r w:rsidR="002B3CDE">
        <w:t xml:space="preserve"> the same form as those of the 2-piped and the 3-piped.  </w:t>
      </w:r>
    </w:p>
    <w:p w14:paraId="44500ED5" w14:textId="77777777" w:rsidR="002B3CDE" w:rsidRDefault="002B3CDE" w:rsidP="002B3CDE"/>
    <w:p w14:paraId="4E55CB42" w14:textId="77777777" w:rsidR="002B3CDE" w:rsidRPr="00B560FD" w:rsidRDefault="002F14F7" w:rsidP="002B3CDE">
      <w:pPr>
        <w:pStyle w:val="Heading4"/>
      </w:pPr>
      <w:bookmarkStart w:id="8302" w:name="_Toc379824816"/>
      <w:bookmarkStart w:id="8303" w:name="_Toc415298824"/>
      <w:bookmarkStart w:id="8304" w:name="_Toc415299333"/>
      <w:bookmarkStart w:id="8305" w:name="_Toc415299845"/>
      <w:bookmarkStart w:id="8306" w:name="_Toc415300364"/>
      <w:bookmarkStart w:id="8307" w:name="_Toc415302288"/>
      <w:bookmarkStart w:id="8308" w:name="_Toc415303256"/>
      <w:bookmarkStart w:id="8309" w:name="_Toc415303769"/>
      <w:bookmarkStart w:id="8310" w:name="_Toc415304282"/>
      <w:bookmarkStart w:id="8311" w:name="_Toc415304795"/>
      <w:bookmarkStart w:id="8312" w:name="_Toc415308580"/>
      <w:bookmarkStart w:id="8313" w:name="_Toc415309093"/>
      <w:bookmarkStart w:id="8314" w:name="_Toc415309608"/>
      <w:bookmarkStart w:id="8315" w:name="_Toc415310385"/>
      <w:bookmarkStart w:id="8316" w:name="_Toc415310903"/>
      <w:bookmarkStart w:id="8317" w:name="_Toc415311421"/>
      <w:bookmarkStart w:id="8318" w:name="_Toc415312196"/>
      <w:bookmarkStart w:id="8319" w:name="_Toc415312971"/>
      <w:bookmarkStart w:id="8320" w:name="_Toc415313748"/>
      <w:bookmarkStart w:id="8321" w:name="_Toc415335020"/>
      <w:bookmarkStart w:id="8322" w:name="_Toc415337432"/>
      <w:bookmarkStart w:id="8323" w:name="_Toc415338496"/>
      <w:bookmarkStart w:id="8324" w:name="_Toc415339017"/>
      <w:bookmarkStart w:id="8325" w:name="_Toc415380812"/>
      <w:bookmarkStart w:id="8326" w:name="_Toc415382234"/>
      <w:bookmarkStart w:id="8327" w:name="_Toc415383712"/>
      <w:bookmarkStart w:id="8328" w:name="_Toc415384235"/>
      <w:bookmarkStart w:id="8329" w:name="_Toc415386638"/>
      <w:bookmarkStart w:id="8330" w:name="_Toc415387161"/>
      <w:bookmarkStart w:id="8331" w:name="_Toc415387683"/>
      <w:bookmarkStart w:id="8332" w:name="_Toc415389521"/>
      <w:bookmarkStart w:id="8333" w:name="_Toc415390046"/>
      <w:bookmarkStart w:id="8334" w:name="_Toc415390832"/>
      <w:bookmarkStart w:id="8335" w:name="_Toc416017081"/>
      <w:bookmarkStart w:id="8336" w:name="_Toc416017607"/>
      <w:bookmarkStart w:id="8337" w:name="_Toc416018132"/>
      <w:bookmarkStart w:id="8338" w:name="_Toc416110805"/>
      <w:bookmarkStart w:id="8339" w:name="_Toc416111294"/>
      <w:bookmarkStart w:id="8340" w:name="_Toc416111785"/>
      <w:bookmarkStart w:id="8341" w:name="_Toc416458699"/>
      <w:bookmarkStart w:id="8342" w:name="_Toc416799677"/>
      <w:bookmarkStart w:id="8343" w:name="_Toc417064447"/>
      <w:bookmarkStart w:id="8344" w:name="_Toc417206621"/>
      <w:bookmarkStart w:id="8345" w:name="_Toc417240677"/>
      <w:bookmarkStart w:id="8346" w:name="_Toc417750410"/>
      <w:bookmarkStart w:id="8347" w:name="_Toc417753081"/>
      <w:bookmarkStart w:id="8348" w:name="_Toc418090265"/>
      <w:bookmarkStart w:id="8349" w:name="_Toc418337662"/>
      <w:bookmarkStart w:id="8350" w:name="_Toc418430742"/>
      <w:bookmarkStart w:id="8351" w:name="_Toc418490253"/>
      <w:r>
        <w:t xml:space="preserve">(d) </w:t>
      </w:r>
      <w:r w:rsidR="002B3CDE" w:rsidRPr="00B560FD">
        <w:t>The N-piped</w:t>
      </w:r>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p>
    <w:p w14:paraId="4C638090" w14:textId="77777777" w:rsidR="002B3CDE" w:rsidRDefault="002B3CDE" w:rsidP="002B3CDE"/>
    <w:p w14:paraId="2047E922" w14:textId="77777777" w:rsidR="002B3CDE" w:rsidRDefault="002B3CDE" w:rsidP="002B3CDE">
      <w:r w:rsidRPr="00933A8B">
        <w:rPr>
          <w:u w:val="single"/>
        </w:rPr>
        <w:t xml:space="preserve">Face Area: </w:t>
      </w:r>
      <w:r>
        <w:t xml:space="preserve"> The faces of a</w:t>
      </w:r>
      <w:r w:rsidR="007210A5">
        <w:t>n</w:t>
      </w:r>
      <w:r>
        <w:t xml:space="preserve"> N-piped are (N-1)-pipeds. If there had been an (N-1)-piped section prior to this one, the volume formula there would have been</w:t>
      </w:r>
    </w:p>
    <w:p w14:paraId="01C78882" w14:textId="77777777" w:rsidR="002B3CDE" w:rsidRDefault="002B3CDE" w:rsidP="002B3CDE"/>
    <w:p w14:paraId="5ECC9DD2" w14:textId="77777777" w:rsidR="002B3CDE" w:rsidRPr="00BF0C23" w:rsidRDefault="002B3CDE" w:rsidP="00BF0C23">
      <w:pPr>
        <w:tabs>
          <w:tab w:val="left" w:pos="7200"/>
          <w:tab w:val="left" w:pos="7920"/>
          <w:tab w:val="right" w:pos="9270"/>
        </w:tabs>
      </w:pPr>
      <w:r>
        <w:tab/>
        <w:t>volume(N-1) =  | ε</w:t>
      </w:r>
      <w:r>
        <w:rPr>
          <w:rStyle w:val="subscript"/>
        </w:rPr>
        <w:t>abc...x</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w:t>
      </w:r>
      <w:r w:rsidR="00BF0C23">
        <w:tab/>
      </w:r>
      <w:r w:rsidR="00BF0C23">
        <w:tab/>
      </w:r>
      <w:r w:rsidR="00BF0C23">
        <w:tab/>
      </w:r>
      <w:r w:rsidR="00BF0C23">
        <w:tab/>
      </w:r>
      <w:r w:rsidR="00BF0C23">
        <w:tab/>
      </w:r>
      <w:r w:rsidR="00BF0C23">
        <w:tab/>
        <w:t>(B.</w:t>
      </w:r>
      <w:r w:rsidR="002F14F7">
        <w:t>5.d.1</w:t>
      </w:r>
      <w:r w:rsidR="00BF0C23">
        <w:t>)</w:t>
      </w:r>
    </w:p>
    <w:p w14:paraId="6ACF5CC7" w14:textId="77777777" w:rsidR="002B3CDE" w:rsidRDefault="002B3CDE" w:rsidP="002B3CDE"/>
    <w:p w14:paraId="302726D2" w14:textId="77777777" w:rsidR="002B3CDE" w:rsidRDefault="002B3CDE" w:rsidP="002B3CDE">
      <w:r>
        <w:t xml:space="preserve">where </w:t>
      </w:r>
      <w:r w:rsidRPr="00933A8B">
        <w:rPr>
          <w:b/>
        </w:rPr>
        <w:t>e</w:t>
      </w:r>
      <w:r>
        <w:rPr>
          <w:rStyle w:val="subscript"/>
        </w:rPr>
        <w:t>1</w:t>
      </w:r>
      <w:r>
        <w:t>,</w:t>
      </w:r>
      <w:r w:rsidRPr="00933A8B">
        <w:rPr>
          <w:b/>
        </w:rPr>
        <w:t>e</w:t>
      </w:r>
      <w:r>
        <w:rPr>
          <w:rStyle w:val="subscript"/>
        </w:rPr>
        <w:t>2</w:t>
      </w:r>
      <w:r>
        <w:t>,</w:t>
      </w:r>
      <w:r>
        <w:rPr>
          <w:b/>
        </w:rPr>
        <w:t>...e</w:t>
      </w:r>
      <w:r>
        <w:rPr>
          <w:rStyle w:val="subscript"/>
        </w:rPr>
        <w:t>N-1</w:t>
      </w:r>
      <w:r>
        <w:t xml:space="preserve"> were (N-1)D vectors</w:t>
      </w:r>
      <w:r w:rsidR="007210A5">
        <w:t xml:space="preserve"> (that is, 3D vectors if N=4)</w:t>
      </w:r>
      <w:r>
        <w:t xml:space="preserve">. For the N-piped which is "face N" of the N-piped --  a "near" face which touches the origin of the ND skewed </w:t>
      </w:r>
      <w:r w:rsidRPr="00A54EE3">
        <w:rPr>
          <w:b/>
        </w:rPr>
        <w:t>e</w:t>
      </w:r>
      <w:r>
        <w:rPr>
          <w:rStyle w:val="subscript"/>
        </w:rPr>
        <w:t>n</w:t>
      </w:r>
      <w:r>
        <w:t xml:space="preserve"> coordinate system  -- vectors </w:t>
      </w:r>
      <w:r w:rsidRPr="00933A8B">
        <w:rPr>
          <w:b/>
        </w:rPr>
        <w:t>e</w:t>
      </w:r>
      <w:r>
        <w:rPr>
          <w:rStyle w:val="subscript"/>
        </w:rPr>
        <w:t>1</w:t>
      </w:r>
      <w:r>
        <w:t>,</w:t>
      </w:r>
      <w:r w:rsidRPr="00933A8B">
        <w:rPr>
          <w:b/>
        </w:rPr>
        <w:t>e</w:t>
      </w:r>
      <w:r>
        <w:rPr>
          <w:rStyle w:val="subscript"/>
        </w:rPr>
        <w:t>2</w:t>
      </w:r>
      <w:r>
        <w:t>,</w:t>
      </w:r>
      <w:r>
        <w:rPr>
          <w:b/>
        </w:rPr>
        <w:t>...e</w:t>
      </w:r>
      <w:r>
        <w:rPr>
          <w:rStyle w:val="subscript"/>
        </w:rPr>
        <w:t>N-1</w:t>
      </w:r>
      <w:r>
        <w:t xml:space="preserve"> are ND vectors. The first N-1 components of each of these ND vectors are the same as the components of the (N-1)D </w:t>
      </w:r>
      <w:r w:rsidRPr="00A54EE3">
        <w:rPr>
          <w:b/>
        </w:rPr>
        <w:t>e</w:t>
      </w:r>
      <w:r>
        <w:rPr>
          <w:rStyle w:val="subscript"/>
        </w:rPr>
        <w:t>i</w:t>
      </w:r>
      <w:r>
        <w:t xml:space="preserve"> vectors, while the Nth components are all 0. This is so because face N lies in a plane defined by this Nth component being 0. The volume(N-1) formula expressed in terms of these new ND vectors is therefore | ε</w:t>
      </w:r>
      <w:r>
        <w:rPr>
          <w:rStyle w:val="subscript"/>
        </w:rPr>
        <w:t>abc...xN</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 where ε is now an ND ε tensor. The conclusion is that</w:t>
      </w:r>
      <w:r w:rsidR="007210A5">
        <w:t xml:space="preserve"> ( compare this to the N=4 expression (B.5.c.2) ), </w:t>
      </w:r>
    </w:p>
    <w:p w14:paraId="690908C0" w14:textId="77777777" w:rsidR="002B3CDE" w:rsidRDefault="002B3CDE" w:rsidP="002B3CDE"/>
    <w:p w14:paraId="1AA18C03" w14:textId="77777777" w:rsidR="002B3CDE" w:rsidRPr="00BF0C23" w:rsidRDefault="002B3CDE" w:rsidP="00BF0C23">
      <w:pPr>
        <w:tabs>
          <w:tab w:val="left" w:pos="7200"/>
          <w:tab w:val="left" w:pos="7920"/>
          <w:tab w:val="right" w:pos="9270"/>
        </w:tabs>
      </w:pPr>
      <w:r>
        <w:tab/>
        <w:t>A</w:t>
      </w:r>
      <w:r>
        <w:rPr>
          <w:rStyle w:val="subscript"/>
        </w:rPr>
        <w:t>N</w:t>
      </w:r>
      <w:r>
        <w:t xml:space="preserve"> = | ε</w:t>
      </w:r>
      <w:r>
        <w:rPr>
          <w:rStyle w:val="subscript"/>
        </w:rPr>
        <w:t>abc...xN</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w:t>
      </w:r>
      <w:r w:rsidR="00BF0C23">
        <w:tab/>
      </w:r>
      <w:r w:rsidR="00BF0C23">
        <w:tab/>
      </w:r>
      <w:r w:rsidR="00BF0C23">
        <w:tab/>
      </w:r>
      <w:r w:rsidR="00BF0C23">
        <w:tab/>
      </w:r>
      <w:r w:rsidR="00BF0C23">
        <w:tab/>
      </w:r>
      <w:r w:rsidR="00BF0C23">
        <w:tab/>
      </w:r>
      <w:r w:rsidR="00BF0C23">
        <w:tab/>
        <w:t>(B.</w:t>
      </w:r>
      <w:r w:rsidR="002F14F7">
        <w:t>5.d.2</w:t>
      </w:r>
      <w:r w:rsidR="00BF0C23">
        <w:t>)</w:t>
      </w:r>
    </w:p>
    <w:p w14:paraId="428515E6" w14:textId="77777777" w:rsidR="002B3CDE" w:rsidRDefault="002B3CDE" w:rsidP="002B3CDE">
      <w:pPr>
        <w:jc w:val="left"/>
      </w:pPr>
    </w:p>
    <w:p w14:paraId="06A5E4FC" w14:textId="77777777" w:rsidR="002B3CDE" w:rsidRDefault="002B3CDE" w:rsidP="002B3CDE">
      <w:r>
        <w:t>and this then is the scalar area of both face N and its partner face Np, the far face. Similar arguments would then support similar expressions for the other faces, for example,</w:t>
      </w:r>
    </w:p>
    <w:p w14:paraId="254E5584" w14:textId="77777777" w:rsidR="002B3CDE" w:rsidRDefault="002B3CDE" w:rsidP="002B3CDE"/>
    <w:p w14:paraId="493364BF" w14:textId="77777777" w:rsidR="002B3CDE" w:rsidRDefault="002B3CDE" w:rsidP="002B3CDE">
      <w:pPr>
        <w:jc w:val="left"/>
      </w:pPr>
      <w:r>
        <w:tab/>
        <w:t>A</w:t>
      </w:r>
      <w:r>
        <w:rPr>
          <w:rStyle w:val="subscript"/>
        </w:rPr>
        <w:t>1</w:t>
      </w:r>
      <w:r>
        <w:t xml:space="preserve"> = | ε</w:t>
      </w:r>
      <w:r>
        <w:rPr>
          <w:rStyle w:val="subscript"/>
        </w:rPr>
        <w:t>1abc...x</w:t>
      </w:r>
      <w:r>
        <w:t xml:space="preserve"> (</w:t>
      </w:r>
      <w:r w:rsidRPr="006534E2">
        <w:rPr>
          <w:b/>
        </w:rPr>
        <w:t>e</w:t>
      </w:r>
      <w:r>
        <w:rPr>
          <w:rStyle w:val="subscript"/>
        </w:rPr>
        <w:t>2</w:t>
      </w:r>
      <w:r>
        <w:t>)</w:t>
      </w:r>
      <w:r>
        <w:rPr>
          <w:rStyle w:val="subscript"/>
        </w:rPr>
        <w:t>a</w:t>
      </w:r>
      <w:r>
        <w:t>(</w:t>
      </w:r>
      <w:r w:rsidRPr="006534E2">
        <w:rPr>
          <w:b/>
        </w:rPr>
        <w:t>e</w:t>
      </w:r>
      <w:r>
        <w:rPr>
          <w:rStyle w:val="subscript"/>
        </w:rPr>
        <w:t>3</w:t>
      </w:r>
      <w:r>
        <w:t>)</w:t>
      </w:r>
      <w:r>
        <w:rPr>
          <w:rStyle w:val="subscript"/>
        </w:rPr>
        <w:t>b</w:t>
      </w:r>
      <w:r>
        <w:t>... (</w:t>
      </w:r>
      <w:r w:rsidRPr="006534E2">
        <w:rPr>
          <w:b/>
        </w:rPr>
        <w:t>e</w:t>
      </w:r>
      <w:r>
        <w:rPr>
          <w:rStyle w:val="subscript"/>
        </w:rPr>
        <w:t>N-1</w:t>
      </w:r>
      <w:r>
        <w:t>)</w:t>
      </w:r>
      <w:r>
        <w:rPr>
          <w:rStyle w:val="subscript"/>
        </w:rPr>
        <w:t>w</w:t>
      </w:r>
      <w:r>
        <w:t xml:space="preserve"> (</w:t>
      </w:r>
      <w:r w:rsidRPr="006534E2">
        <w:rPr>
          <w:b/>
        </w:rPr>
        <w:t>e</w:t>
      </w:r>
      <w:r>
        <w:rPr>
          <w:rStyle w:val="subscript"/>
        </w:rPr>
        <w:t>N</w:t>
      </w:r>
      <w:r>
        <w:t>)</w:t>
      </w:r>
      <w:r>
        <w:rPr>
          <w:rStyle w:val="subscript"/>
        </w:rPr>
        <w:t>x</w:t>
      </w:r>
      <w:r>
        <w:t xml:space="preserve"> |</w:t>
      </w:r>
    </w:p>
    <w:p w14:paraId="53ACCB47" w14:textId="77777777" w:rsidR="002B3CDE" w:rsidRPr="00BF0C23" w:rsidRDefault="002B3CDE" w:rsidP="00BF0C23">
      <w:pPr>
        <w:tabs>
          <w:tab w:val="left" w:pos="7200"/>
          <w:tab w:val="left" w:pos="7920"/>
          <w:tab w:val="right" w:pos="9270"/>
        </w:tabs>
      </w:pPr>
      <w:r>
        <w:tab/>
        <w:t>A</w:t>
      </w:r>
      <w:r>
        <w:rPr>
          <w:rStyle w:val="subscript"/>
        </w:rPr>
        <w:t>2</w:t>
      </w:r>
      <w:r>
        <w:t xml:space="preserve"> = | ε</w:t>
      </w:r>
      <w:r>
        <w:rPr>
          <w:rStyle w:val="subscript"/>
        </w:rPr>
        <w:t>a2bc...x</w:t>
      </w:r>
      <w:r>
        <w:t xml:space="preserve"> (</w:t>
      </w:r>
      <w:r w:rsidRPr="006534E2">
        <w:rPr>
          <w:b/>
        </w:rPr>
        <w:t>e</w:t>
      </w:r>
      <w:r>
        <w:rPr>
          <w:rStyle w:val="subscript"/>
        </w:rPr>
        <w:t>3</w:t>
      </w:r>
      <w:r>
        <w:t>)</w:t>
      </w:r>
      <w:r>
        <w:rPr>
          <w:rStyle w:val="subscript"/>
        </w:rPr>
        <w:t>a</w:t>
      </w:r>
      <w:r>
        <w:t>(</w:t>
      </w:r>
      <w:r w:rsidRPr="006534E2">
        <w:rPr>
          <w:b/>
        </w:rPr>
        <w:t>e</w:t>
      </w:r>
      <w:r>
        <w:rPr>
          <w:rStyle w:val="subscript"/>
        </w:rPr>
        <w:t>4</w:t>
      </w:r>
      <w:r>
        <w:t>)</w:t>
      </w:r>
      <w:r>
        <w:rPr>
          <w:rStyle w:val="subscript"/>
        </w:rPr>
        <w:t>b</w:t>
      </w:r>
      <w:r>
        <w:t>...   (</w:t>
      </w:r>
      <w:r w:rsidRPr="006534E2">
        <w:rPr>
          <w:b/>
        </w:rPr>
        <w:t>e</w:t>
      </w:r>
      <w:r>
        <w:rPr>
          <w:rStyle w:val="subscript"/>
        </w:rPr>
        <w:t>N</w:t>
      </w:r>
      <w:r>
        <w:t>)</w:t>
      </w:r>
      <w:r>
        <w:rPr>
          <w:rStyle w:val="subscript"/>
        </w:rPr>
        <w:t xml:space="preserve">w </w:t>
      </w:r>
      <w:r>
        <w:t>(</w:t>
      </w:r>
      <w:r w:rsidRPr="006534E2">
        <w:rPr>
          <w:b/>
        </w:rPr>
        <w:t>e</w:t>
      </w:r>
      <w:r>
        <w:rPr>
          <w:rStyle w:val="subscript"/>
        </w:rPr>
        <w:t>1</w:t>
      </w:r>
      <w:r>
        <w:t>)</w:t>
      </w:r>
      <w:r>
        <w:rPr>
          <w:rStyle w:val="subscript"/>
        </w:rPr>
        <w:t>x</w:t>
      </w:r>
      <w:r>
        <w:t xml:space="preserve"> |</w:t>
      </w:r>
      <w:r>
        <w:tab/>
      </w:r>
      <w:r w:rsidR="007210A5">
        <w:t>.</w:t>
      </w:r>
      <w:r w:rsidR="00BF0C23">
        <w:tab/>
      </w:r>
      <w:r w:rsidR="00BF0C23">
        <w:tab/>
      </w:r>
      <w:r w:rsidR="00BF0C23">
        <w:tab/>
      </w:r>
      <w:r w:rsidR="00BF0C23">
        <w:tab/>
      </w:r>
      <w:r w:rsidR="00BF0C23">
        <w:tab/>
      </w:r>
      <w:r w:rsidR="00BF0C23">
        <w:tab/>
        <w:t>(B.</w:t>
      </w:r>
      <w:r w:rsidR="002F14F7">
        <w:t>5.d.3</w:t>
      </w:r>
      <w:r w:rsidR="00BF0C23">
        <w:t>)</w:t>
      </w:r>
    </w:p>
    <w:p w14:paraId="26FF3F1B" w14:textId="77777777" w:rsidR="002B3CDE" w:rsidRDefault="002B3CDE" w:rsidP="002B3CDE"/>
    <w:p w14:paraId="2924C042" w14:textId="77777777" w:rsidR="002B3CDE" w:rsidRDefault="002B3CDE" w:rsidP="002B3CDE">
      <w:r>
        <w:t xml:space="preserve">Since indices on ε can be swapped for free due to the absolute value, the non-summed index can be put first in all three cases and one may then conclude that </w:t>
      </w:r>
    </w:p>
    <w:p w14:paraId="01F06877" w14:textId="77777777" w:rsidR="002B3CDE" w:rsidRDefault="002B3CDE" w:rsidP="002B3CDE"/>
    <w:p w14:paraId="7EE45174" w14:textId="77777777" w:rsidR="002B3CDE" w:rsidRPr="005964CF" w:rsidRDefault="002B3CDE" w:rsidP="002B3CDE">
      <w:r>
        <w:tab/>
        <w:t>A</w:t>
      </w:r>
      <w:r>
        <w:rPr>
          <w:rStyle w:val="subscript"/>
        </w:rPr>
        <w:t>1</w:t>
      </w:r>
      <w:r>
        <w:t xml:space="preserve">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 xml:space="preserve"> x </w:t>
      </w:r>
      <w:r w:rsidRPr="00DE5BE0">
        <w:rPr>
          <w:b/>
        </w:rPr>
        <w:t>e</w:t>
      </w:r>
      <w:r>
        <w:rPr>
          <w:rStyle w:val="subscript"/>
        </w:rPr>
        <w:t>5</w:t>
      </w:r>
      <w:r>
        <w:t xml:space="preserve">... x </w:t>
      </w:r>
      <w:r w:rsidRPr="008B740F">
        <w:rPr>
          <w:b/>
        </w:rPr>
        <w:t>e</w:t>
      </w:r>
      <w:r>
        <w:rPr>
          <w:rStyle w:val="subscript"/>
        </w:rPr>
        <w:t>N</w:t>
      </w:r>
      <w:r>
        <w:t>|</w:t>
      </w:r>
      <w:r>
        <w:tab/>
      </w:r>
      <w:r>
        <w:tab/>
        <w:t>face 1 and face 1p</w:t>
      </w:r>
    </w:p>
    <w:p w14:paraId="1815C023" w14:textId="77777777" w:rsidR="002B3CDE" w:rsidRPr="005964CF" w:rsidRDefault="002B3CDE" w:rsidP="002B3CDE">
      <w:r>
        <w:tab/>
        <w:t>A</w:t>
      </w:r>
      <w:r>
        <w:rPr>
          <w:rStyle w:val="subscript"/>
        </w:rPr>
        <w:t>2</w:t>
      </w:r>
      <w:r>
        <w:t xml:space="preserve"> = |</w:t>
      </w:r>
      <w:r w:rsidRPr="005964CF">
        <w:rPr>
          <w:b/>
        </w:rPr>
        <w:t>e</w:t>
      </w:r>
      <w:r>
        <w:rPr>
          <w:rStyle w:val="subscript"/>
        </w:rPr>
        <w:t>3</w:t>
      </w:r>
      <w:r>
        <w:t xml:space="preserve"> x </w:t>
      </w:r>
      <w:r w:rsidRPr="005964CF">
        <w:rPr>
          <w:b/>
        </w:rPr>
        <w:t>e</w:t>
      </w:r>
      <w:r>
        <w:rPr>
          <w:rStyle w:val="subscript"/>
        </w:rPr>
        <w:t>4</w:t>
      </w:r>
      <w:r>
        <w:t xml:space="preserve"> x </w:t>
      </w:r>
      <w:r w:rsidRPr="00DF454B">
        <w:rPr>
          <w:b/>
        </w:rPr>
        <w:t>e</w:t>
      </w:r>
      <w:r>
        <w:rPr>
          <w:rStyle w:val="subscript"/>
        </w:rPr>
        <w:t>5</w:t>
      </w:r>
      <w:r>
        <w:t xml:space="preserve"> x </w:t>
      </w:r>
      <w:r w:rsidRPr="00DE5BE0">
        <w:rPr>
          <w:b/>
        </w:rPr>
        <w:t>e</w:t>
      </w:r>
      <w:r>
        <w:rPr>
          <w:rStyle w:val="subscript"/>
        </w:rPr>
        <w:t>6</w:t>
      </w:r>
      <w:r>
        <w:t xml:space="preserve">... x </w:t>
      </w:r>
      <w:r w:rsidRPr="008B740F">
        <w:rPr>
          <w:b/>
        </w:rPr>
        <w:t>e</w:t>
      </w:r>
      <w:r>
        <w:rPr>
          <w:rStyle w:val="subscript"/>
        </w:rPr>
        <w:t>1</w:t>
      </w:r>
      <w:r>
        <w:t>|</w:t>
      </w:r>
      <w:r>
        <w:tab/>
      </w:r>
      <w:r>
        <w:tab/>
        <w:t>face 2 and face 2p</w:t>
      </w:r>
    </w:p>
    <w:p w14:paraId="1578C5F9" w14:textId="77777777" w:rsidR="002B3CDE" w:rsidRPr="005964CF" w:rsidRDefault="002B3CDE" w:rsidP="002B3CDE">
      <w:r>
        <w:tab/>
        <w:t>A</w:t>
      </w:r>
      <w:r>
        <w:rPr>
          <w:rStyle w:val="subscript"/>
        </w:rPr>
        <w:t>3</w:t>
      </w:r>
      <w:r>
        <w:t xml:space="preserve"> = |</w:t>
      </w:r>
      <w:r w:rsidRPr="005964CF">
        <w:rPr>
          <w:b/>
        </w:rPr>
        <w:t>e</w:t>
      </w:r>
      <w:r>
        <w:rPr>
          <w:rStyle w:val="subscript"/>
        </w:rPr>
        <w:t>4</w:t>
      </w:r>
      <w:r>
        <w:t xml:space="preserve"> x </w:t>
      </w:r>
      <w:r w:rsidRPr="005964CF">
        <w:rPr>
          <w:b/>
        </w:rPr>
        <w:t>e</w:t>
      </w:r>
      <w:r>
        <w:rPr>
          <w:rStyle w:val="subscript"/>
        </w:rPr>
        <w:t>5</w:t>
      </w:r>
      <w:r>
        <w:t xml:space="preserve"> x </w:t>
      </w:r>
      <w:r w:rsidRPr="00DF454B">
        <w:rPr>
          <w:b/>
        </w:rPr>
        <w:t>e</w:t>
      </w:r>
      <w:r>
        <w:rPr>
          <w:rStyle w:val="subscript"/>
        </w:rPr>
        <w:t>6</w:t>
      </w:r>
      <w:r>
        <w:t xml:space="preserve"> x </w:t>
      </w:r>
      <w:r w:rsidRPr="00DE5BE0">
        <w:rPr>
          <w:b/>
        </w:rPr>
        <w:t>e</w:t>
      </w:r>
      <w:r>
        <w:rPr>
          <w:rStyle w:val="subscript"/>
        </w:rPr>
        <w:t>7</w:t>
      </w:r>
      <w:r>
        <w:t xml:space="preserve">... x </w:t>
      </w:r>
      <w:r w:rsidRPr="008B740F">
        <w:rPr>
          <w:b/>
        </w:rPr>
        <w:t>e</w:t>
      </w:r>
      <w:r>
        <w:rPr>
          <w:rStyle w:val="subscript"/>
        </w:rPr>
        <w:t>2</w:t>
      </w:r>
      <w:r>
        <w:t>|</w:t>
      </w:r>
      <w:r>
        <w:tab/>
      </w:r>
      <w:r>
        <w:tab/>
        <w:t>face 3 and face 3p</w:t>
      </w:r>
    </w:p>
    <w:p w14:paraId="554FB154" w14:textId="77777777" w:rsidR="002B3CDE" w:rsidRPr="005964CF" w:rsidRDefault="002B3CDE" w:rsidP="002B3CDE">
      <w:pPr>
        <w:ind w:firstLine="360"/>
      </w:pPr>
      <w:r>
        <w:t>...</w:t>
      </w:r>
    </w:p>
    <w:p w14:paraId="6D52D57B" w14:textId="77777777" w:rsidR="002B3CDE" w:rsidRPr="00BF0C23" w:rsidRDefault="002B3CDE" w:rsidP="00BF0C23">
      <w:pPr>
        <w:tabs>
          <w:tab w:val="left" w:pos="7200"/>
          <w:tab w:val="left" w:pos="7920"/>
          <w:tab w:val="right" w:pos="9270"/>
        </w:tabs>
      </w:pPr>
      <w:r>
        <w:tab/>
        <w:t>A</w:t>
      </w:r>
      <w:r>
        <w:rPr>
          <w:rStyle w:val="subscript"/>
        </w:rPr>
        <w:t>N</w:t>
      </w:r>
      <w:r>
        <w:t xml:space="preserve"> =  |</w:t>
      </w:r>
      <w:r w:rsidRPr="005964CF">
        <w:rPr>
          <w:b/>
        </w:rPr>
        <w:t>e</w:t>
      </w:r>
      <w:r>
        <w:rPr>
          <w:rStyle w:val="subscript"/>
        </w:rPr>
        <w:t>5</w:t>
      </w:r>
      <w:r>
        <w:t xml:space="preserve"> x </w:t>
      </w:r>
      <w:r w:rsidRPr="005964CF">
        <w:rPr>
          <w:b/>
        </w:rPr>
        <w:t>e</w:t>
      </w:r>
      <w:r>
        <w:rPr>
          <w:rStyle w:val="subscript"/>
        </w:rPr>
        <w:t>6</w:t>
      </w:r>
      <w:r>
        <w:t xml:space="preserve"> x </w:t>
      </w:r>
      <w:r w:rsidRPr="00DF454B">
        <w:rPr>
          <w:b/>
        </w:rPr>
        <w:t>e</w:t>
      </w:r>
      <w:r>
        <w:rPr>
          <w:rStyle w:val="subscript"/>
        </w:rPr>
        <w:t>7</w:t>
      </w:r>
      <w:r>
        <w:t xml:space="preserve"> x </w:t>
      </w:r>
      <w:r w:rsidRPr="00DE5BE0">
        <w:rPr>
          <w:b/>
        </w:rPr>
        <w:t>e</w:t>
      </w:r>
      <w:r>
        <w:rPr>
          <w:rStyle w:val="subscript"/>
        </w:rPr>
        <w:t>8</w:t>
      </w:r>
      <w:r>
        <w:t xml:space="preserve">.. x </w:t>
      </w:r>
      <w:r w:rsidRPr="008B740F">
        <w:rPr>
          <w:b/>
        </w:rPr>
        <w:t>e</w:t>
      </w:r>
      <w:r>
        <w:rPr>
          <w:rStyle w:val="subscript"/>
        </w:rPr>
        <w:t>3</w:t>
      </w:r>
      <w:r>
        <w:t>|</w:t>
      </w:r>
      <w:r>
        <w:tab/>
      </w:r>
      <w:r>
        <w:tab/>
        <w:t>face N and face Np</w:t>
      </w:r>
      <w:r w:rsidR="00BF0C23">
        <w:tab/>
      </w:r>
      <w:r w:rsidR="00BF0C23">
        <w:tab/>
      </w:r>
      <w:r w:rsidR="00BF0C23">
        <w:tab/>
      </w:r>
      <w:r w:rsidR="00BF0C23">
        <w:tab/>
        <w:t>(B.</w:t>
      </w:r>
      <w:r w:rsidR="002F14F7">
        <w:t>5.d.4</w:t>
      </w:r>
      <w:r w:rsidR="00BF0C23">
        <w:t>)</w:t>
      </w:r>
    </w:p>
    <w:p w14:paraId="1DD4B417" w14:textId="77777777" w:rsidR="002B3CDE" w:rsidRPr="007B1ED3" w:rsidRDefault="002B3CDE" w:rsidP="002B3CDE"/>
    <w:p w14:paraId="040D991F" w14:textId="77777777" w:rsidR="002B3CDE" w:rsidRDefault="002B3CDE" w:rsidP="002B3CDE">
      <w:r>
        <w:t xml:space="preserve">where, as discussed in </w:t>
      </w:r>
      <w:r w:rsidR="007210A5" w:rsidRPr="006410F5">
        <w:rPr>
          <w:color w:val="000000"/>
        </w:rPr>
        <w:t>(A.4.1) and (A.4.2)</w:t>
      </w:r>
      <w:r w:rsidRPr="007210A5">
        <w:t xml:space="preserve">, </w:t>
      </w:r>
    </w:p>
    <w:p w14:paraId="18B7E7AC" w14:textId="77777777" w:rsidR="002B3CDE" w:rsidRPr="00701A2E" w:rsidRDefault="002B3CDE" w:rsidP="002B3CDE">
      <w:r>
        <w:tab/>
      </w:r>
    </w:p>
    <w:p w14:paraId="623F67CE" w14:textId="77777777" w:rsidR="002B3CDE" w:rsidRPr="00BF0C23" w:rsidRDefault="002B3CDE" w:rsidP="00BF0C23">
      <w:pPr>
        <w:tabs>
          <w:tab w:val="left" w:pos="7200"/>
          <w:tab w:val="left" w:pos="7920"/>
          <w:tab w:val="right" w:pos="9270"/>
        </w:tabs>
      </w:pPr>
      <w:r>
        <w:tab/>
      </w:r>
      <w:r w:rsidRPr="006E0197">
        <w:rPr>
          <w:b/>
        </w:rPr>
        <w:t>Q</w:t>
      </w:r>
      <w:r>
        <w:t xml:space="preserve"> = </w:t>
      </w:r>
      <w:r>
        <w:rPr>
          <w:b/>
        </w:rPr>
        <w:t>A</w:t>
      </w:r>
      <w:r>
        <w:t xml:space="preserve"> x </w:t>
      </w:r>
      <w:r>
        <w:rPr>
          <w:b/>
        </w:rPr>
        <w:t>B</w:t>
      </w:r>
      <w:r>
        <w:t xml:space="preserve"> x </w:t>
      </w:r>
      <w:r>
        <w:rPr>
          <w:b/>
        </w:rPr>
        <w:t>C.... X</w:t>
      </w:r>
      <w:r>
        <w:tab/>
      </w:r>
      <w:r>
        <w:tab/>
        <w:t>is defined by</w:t>
      </w:r>
      <w:r>
        <w:tab/>
      </w:r>
      <w:r>
        <w:tab/>
        <w:t>Q</w:t>
      </w:r>
      <w:r>
        <w:rPr>
          <w:rStyle w:val="subscript"/>
        </w:rPr>
        <w:t>k</w:t>
      </w:r>
      <w:r>
        <w:t xml:space="preserve"> = ε</w:t>
      </w:r>
      <w:r>
        <w:rPr>
          <w:rStyle w:val="subscript"/>
        </w:rPr>
        <w:t xml:space="preserve">kabc...x </w:t>
      </w:r>
      <w:r>
        <w:t>A</w:t>
      </w:r>
      <w:r>
        <w:rPr>
          <w:rStyle w:val="subscript"/>
        </w:rPr>
        <w:t>a</w:t>
      </w:r>
      <w:r>
        <w:t>B</w:t>
      </w:r>
      <w:r>
        <w:rPr>
          <w:rStyle w:val="subscript"/>
        </w:rPr>
        <w:t>b</w:t>
      </w:r>
      <w:r>
        <w:t>C</w:t>
      </w:r>
      <w:r>
        <w:rPr>
          <w:rStyle w:val="subscript"/>
        </w:rPr>
        <w:t>c</w:t>
      </w:r>
      <w:r>
        <w:t xml:space="preserve"> .....X</w:t>
      </w:r>
      <w:r>
        <w:rPr>
          <w:rStyle w:val="subscript"/>
        </w:rPr>
        <w:t>x</w:t>
      </w:r>
      <w:r w:rsidR="00BF0C23">
        <w:tab/>
      </w:r>
      <w:r w:rsidR="007210A5">
        <w:t>.</w:t>
      </w:r>
      <w:r w:rsidR="00BF0C23">
        <w:tab/>
        <w:t>(B.</w:t>
      </w:r>
      <w:r w:rsidR="002F14F7">
        <w:t>5.d.5</w:t>
      </w:r>
      <w:r w:rsidR="00BF0C23">
        <w:t>)</w:t>
      </w:r>
    </w:p>
    <w:p w14:paraId="357E3E20" w14:textId="77777777" w:rsidR="002B3CDE" w:rsidRDefault="002B3CDE" w:rsidP="002B3CDE">
      <w:pPr>
        <w:rPr>
          <w:color w:val="000000"/>
        </w:rPr>
      </w:pPr>
    </w:p>
    <w:p w14:paraId="472227DE" w14:textId="77777777" w:rsidR="002B3CDE" w:rsidRPr="001F5A24" w:rsidRDefault="002B3CDE" w:rsidP="002B3CDE">
      <w:r>
        <w:rPr>
          <w:color w:val="000000"/>
        </w:rPr>
        <w:t xml:space="preserve">In </w:t>
      </w:r>
      <w:r w:rsidR="007210A5" w:rsidRPr="006410F5">
        <w:rPr>
          <w:color w:val="000000"/>
        </w:rPr>
        <w:t>(A.6.2)</w:t>
      </w:r>
      <w:r>
        <w:rPr>
          <w:color w:val="000000"/>
        </w:rPr>
        <w:t xml:space="preserve"> it was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 e</w:t>
      </w:r>
      <w:r>
        <w:rPr>
          <w:rStyle w:val="subscript"/>
        </w:rPr>
        <w:t>N</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 e</w:t>
      </w:r>
      <w:r>
        <w:rPr>
          <w:rStyle w:val="subscript"/>
        </w:rPr>
        <w:t>N</w:t>
      </w:r>
      <w:r>
        <w:t xml:space="preserve">  lines up with </w:t>
      </w:r>
      <w:r w:rsidRPr="001F5A24">
        <w:rPr>
          <w:b/>
        </w:rPr>
        <w:t>E</w:t>
      </w:r>
      <w:r>
        <w:rPr>
          <w:rStyle w:val="subscript"/>
        </w:rPr>
        <w:t>1</w:t>
      </w:r>
      <w:r>
        <w:t xml:space="preserve">. 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w:t>
      </w:r>
    </w:p>
    <w:p w14:paraId="04604C1D" w14:textId="77777777" w:rsidR="002B3CDE" w:rsidRDefault="002B3CDE" w:rsidP="002B3CDE"/>
    <w:p w14:paraId="7D54AD8D" w14:textId="77777777" w:rsidR="002B3CDE" w:rsidRPr="00BF0C23" w:rsidRDefault="002B3CDE" w:rsidP="00BF0C23">
      <w:pPr>
        <w:tabs>
          <w:tab w:val="left" w:pos="7200"/>
          <w:tab w:val="left" w:pos="7920"/>
          <w:tab w:val="right" w:pos="9270"/>
        </w:tabs>
      </w:pPr>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ab/>
      </w:r>
      <w:r>
        <w:tab/>
      </w:r>
      <w:r>
        <w:tab/>
        <w:t xml:space="preserve">// </w:t>
      </w:r>
      <w:r w:rsidRPr="005964CF">
        <w:rPr>
          <w:b/>
        </w:rPr>
        <w:t>e</w:t>
      </w:r>
      <w:r>
        <w:rPr>
          <w:rStyle w:val="subscript"/>
        </w:rPr>
        <w:t>n</w:t>
      </w:r>
      <w:r>
        <w:t xml:space="preserve">  missing</w:t>
      </w:r>
      <w:r>
        <w:tab/>
        <w:t xml:space="preserve"> </w:t>
      </w:r>
      <w:r>
        <w:tab/>
      </w:r>
      <w:r>
        <w:tab/>
        <w:t>n = 1,2,3...N</w:t>
      </w:r>
      <w:r w:rsidR="00BF0C23">
        <w:t xml:space="preserve"> </w:t>
      </w:r>
      <w:r w:rsidR="00BF0C23">
        <w:tab/>
        <w:t>(B.</w:t>
      </w:r>
      <w:r w:rsidR="002F14F7">
        <w:t>5.d.6</w:t>
      </w:r>
      <w:r w:rsidR="00BF0C23">
        <w:t>)</w:t>
      </w:r>
    </w:p>
    <w:p w14:paraId="34930331" w14:textId="77777777" w:rsidR="002B3CDE" w:rsidRDefault="002B3CDE" w:rsidP="002B3CDE"/>
    <w:p w14:paraId="06EE4A24" w14:textId="77777777" w:rsidR="002B3CDE" w:rsidRDefault="002B3CDE" w:rsidP="002B3CDE">
      <w:r>
        <w:t xml:space="preserve">where the </w:t>
      </w:r>
      <w:r w:rsidRPr="0039204F">
        <w:rPr>
          <w:b/>
        </w:rPr>
        <w:t>e</w:t>
      </w:r>
      <w:r>
        <w:rPr>
          <w:rStyle w:val="subscript"/>
        </w:rPr>
        <w:t>i</w:t>
      </w:r>
      <w:r>
        <w:t xml:space="preserve"> are reordered for free due to</w:t>
      </w:r>
      <w:r w:rsidR="007210A5">
        <w:t xml:space="preserve"> the absolute value signs. But (A.6.2)</w:t>
      </w:r>
      <w:r>
        <w:t xml:space="preserve"> says</w:t>
      </w:r>
    </w:p>
    <w:p w14:paraId="7E9F0AA9" w14:textId="77777777" w:rsidR="002B3CDE" w:rsidRDefault="002B3CDE" w:rsidP="002B3CDE"/>
    <w:p w14:paraId="3668EF74" w14:textId="77777777" w:rsidR="002B3CDE" w:rsidRPr="00BF0C23" w:rsidRDefault="002B3CDE" w:rsidP="00BF0C23">
      <w:pPr>
        <w:tabs>
          <w:tab w:val="left" w:pos="7200"/>
          <w:tab w:val="left" w:pos="7920"/>
          <w:tab w:val="right" w:pos="9270"/>
        </w:tabs>
      </w:pPr>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5.d.7</w:t>
      </w:r>
      <w:r w:rsidR="00BF0C23">
        <w:t>)</w:t>
      </w:r>
    </w:p>
    <w:p w14:paraId="72B70AEE" w14:textId="77777777" w:rsidR="002B3CDE" w:rsidRPr="0092422E" w:rsidRDefault="002B3CDE" w:rsidP="002B3CDE">
      <w:r>
        <w:t>so</w:t>
      </w:r>
      <w:r>
        <w:tab/>
      </w:r>
      <w:r>
        <w:tab/>
      </w:r>
      <w:r>
        <w:tab/>
      </w:r>
    </w:p>
    <w:p w14:paraId="732B4BD6" w14:textId="77777777" w:rsidR="002B3CDE" w:rsidRPr="00BF0C23" w:rsidRDefault="002B3CDE" w:rsidP="00BF0C23">
      <w:pPr>
        <w:tabs>
          <w:tab w:val="left" w:pos="7200"/>
          <w:tab w:val="left" w:pos="7920"/>
          <w:tab w:val="right" w:pos="9270"/>
        </w:tabs>
      </w:pPr>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5.d.8</w:t>
      </w:r>
      <w:r w:rsidR="00BF0C23">
        <w:t>)</w:t>
      </w:r>
    </w:p>
    <w:p w14:paraId="5F0948DA" w14:textId="77777777" w:rsidR="002B3CDE" w:rsidRDefault="002B3CDE" w:rsidP="002B3CDE"/>
    <w:p w14:paraId="023CB3A2" w14:textId="77777777" w:rsidR="002B3CDE" w:rsidRDefault="002B3CDE" w:rsidP="002B3CDE">
      <w:r>
        <w:t xml:space="preserve">Thus, </w:t>
      </w:r>
    </w:p>
    <w:p w14:paraId="6DC3F88F" w14:textId="77777777" w:rsidR="002B3CDE" w:rsidRDefault="002B3CDE" w:rsidP="002B3CDE"/>
    <w:p w14:paraId="12237453" w14:textId="77777777" w:rsidR="002B3CDE" w:rsidRDefault="002B3CDE" w:rsidP="002B3CDE">
      <w:r>
        <w:tab/>
      </w:r>
      <w:r w:rsidRPr="008F09B9">
        <w:rPr>
          <w:b/>
        </w:rPr>
        <w:t>A</w:t>
      </w:r>
      <w:r>
        <w:rPr>
          <w:rStyle w:val="subscript"/>
        </w:rPr>
        <w:t>n</w:t>
      </w:r>
      <w:r>
        <w:t xml:space="preserve"> = |</w:t>
      </w:r>
      <w:r w:rsidRPr="0092422E">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 |det(R)| =   |det(S)| </w:t>
      </w:r>
      <w:r>
        <w:rPr>
          <w:b/>
        </w:rPr>
        <w:t>E</w:t>
      </w:r>
      <w:r>
        <w:rPr>
          <w:rStyle w:val="subscript"/>
        </w:rPr>
        <w:t>n</w:t>
      </w:r>
      <w:r>
        <w:t xml:space="preserve">  </w:t>
      </w:r>
    </w:p>
    <w:p w14:paraId="75324D9F" w14:textId="77777777" w:rsidR="002B3CDE" w:rsidRDefault="002B3CDE" w:rsidP="002B3CDE">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p>
    <w:p w14:paraId="25D8B2D1" w14:textId="77777777" w:rsidR="002B3CDE" w:rsidRPr="00BF0C23" w:rsidRDefault="002B3CDE" w:rsidP="00BF0C23">
      <w:pPr>
        <w:tabs>
          <w:tab w:val="left" w:pos="7200"/>
          <w:tab w:val="left" w:pos="7920"/>
          <w:tab w:val="right" w:pos="9270"/>
        </w:tabs>
      </w:pPr>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r>
        <w:tab/>
        <w:t>σ ≡ sign[det(S)] = sign[det(R)]</w:t>
      </w:r>
      <w:r w:rsidR="00BF0C23">
        <w:tab/>
      </w:r>
      <w:r w:rsidR="00BF0C23">
        <w:tab/>
        <w:t>(B.</w:t>
      </w:r>
      <w:r w:rsidR="002F14F7">
        <w:t>5.d.9</w:t>
      </w:r>
      <w:r w:rsidR="00BF0C23">
        <w:t>)</w:t>
      </w:r>
    </w:p>
    <w:p w14:paraId="0550BEB1" w14:textId="77777777" w:rsidR="002B3CDE" w:rsidRDefault="002B3CDE" w:rsidP="002B3CDE"/>
    <w:p w14:paraId="05B039B6" w14:textId="77777777" w:rsidR="002B3CDE" w:rsidRDefault="002B3CDE" w:rsidP="002B3CDE">
      <w:r>
        <w:t>To summarize, for N=N one has</w:t>
      </w:r>
    </w:p>
    <w:p w14:paraId="54A2B170" w14:textId="77777777" w:rsidR="002B3CDE" w:rsidRDefault="002B3CDE" w:rsidP="002B3CDE"/>
    <w:p w14:paraId="007E09FB" w14:textId="77777777" w:rsidR="002B3CDE" w:rsidRDefault="002B3CDE" w:rsidP="002B3CDE">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p>
    <w:p w14:paraId="7E51920F" w14:textId="77777777" w:rsidR="002B3CDE" w:rsidRPr="00BF0C23" w:rsidRDefault="002B3CDE" w:rsidP="00BF0C23">
      <w:pPr>
        <w:tabs>
          <w:tab w:val="left" w:pos="7200"/>
          <w:tab w:val="left" w:pos="7920"/>
          <w:tab w:val="right" w:pos="9270"/>
        </w:tabs>
      </w:pPr>
      <w:r>
        <w:tab/>
      </w:r>
      <w:r>
        <w:tab/>
        <w:t xml:space="preserve">     = σ (-1)</w:t>
      </w:r>
      <w:r>
        <w:rPr>
          <w:rStyle w:val="superscript"/>
        </w:rPr>
        <w:t>n-1</w:t>
      </w:r>
      <w:r>
        <w:t xml:space="preserve"> Π</w:t>
      </w:r>
      <w:r>
        <w:rPr>
          <w:rStyle w:val="superscript"/>
        </w:rPr>
        <w:t>x</w:t>
      </w:r>
      <w:r>
        <w:rPr>
          <w:rStyle w:val="subscript"/>
        </w:rPr>
        <w:t xml:space="preserve">i≠n </w:t>
      </w:r>
      <w:r w:rsidRPr="004C273F">
        <w:rPr>
          <w:b/>
        </w:rPr>
        <w:t>e</w:t>
      </w:r>
      <w:r>
        <w:rPr>
          <w:rStyle w:val="subscript"/>
        </w:rPr>
        <w:t>i</w:t>
      </w:r>
      <w:r>
        <w:rPr>
          <w:rStyle w:val="subscript"/>
        </w:rPr>
        <w:tab/>
      </w:r>
      <w:r>
        <w:rPr>
          <w:rStyle w:val="subscript"/>
        </w:rPr>
        <w:tab/>
      </w:r>
      <w:r>
        <w:rPr>
          <w:rStyle w:val="subscript"/>
        </w:rPr>
        <w:tab/>
      </w:r>
      <w:r>
        <w:rPr>
          <w:rStyle w:val="subscript"/>
        </w:rPr>
        <w:tab/>
      </w:r>
      <w:r>
        <w:t>σ ≡ sign[det(S)] = sign[det(R)]</w:t>
      </w:r>
      <w:r w:rsidR="00BF0C23">
        <w:tab/>
      </w:r>
      <w:r w:rsidR="00BF0C23">
        <w:tab/>
        <w:t>(B.</w:t>
      </w:r>
      <w:r w:rsidR="002F14F7">
        <w:t>5.d.10</w:t>
      </w:r>
      <w:r w:rsidR="00BF0C23">
        <w:t>)</w:t>
      </w:r>
    </w:p>
    <w:p w14:paraId="1A5D4C47" w14:textId="77777777" w:rsidR="002B3CDE" w:rsidRDefault="002B3CDE" w:rsidP="002B3CDE"/>
    <w:p w14:paraId="0844045B" w14:textId="77777777" w:rsidR="002B3CDE" w:rsidRPr="00161CD1" w:rsidRDefault="007210A5" w:rsidP="002B3CDE">
      <w:pPr>
        <w:jc w:val="left"/>
      </w:pPr>
      <w:r>
        <w:t>This A</w:t>
      </w:r>
      <w:r>
        <w:rPr>
          <w:rStyle w:val="subscript"/>
        </w:rPr>
        <w:t>n</w:t>
      </w:r>
      <w:r>
        <w:t xml:space="preserve"> expression has</w:t>
      </w:r>
      <w:r w:rsidR="002B3CDE">
        <w:t xml:space="preserve"> the same form as those of the 2-piped, the 3-piped and the 4-piped. </w:t>
      </w:r>
    </w:p>
    <w:p w14:paraId="3467D241" w14:textId="77777777" w:rsidR="002B3CDE" w:rsidRDefault="002B3CDE" w:rsidP="002B3CDE"/>
    <w:p w14:paraId="0DF9CE20" w14:textId="77777777" w:rsidR="002B3CDE" w:rsidRDefault="002B3CDE" w:rsidP="002B3CDE">
      <w:r w:rsidRPr="004122A7">
        <w:rPr>
          <w:u w:val="single"/>
        </w:rPr>
        <w:t>Volume</w:t>
      </w:r>
      <w:r>
        <w:t xml:space="preserve">. The </w:t>
      </w:r>
      <w:r w:rsidRPr="004122A7">
        <w:t>volume</w:t>
      </w:r>
      <w:r>
        <w:t xml:space="preserve"> of a N-piped (with each of the above </w:t>
      </w:r>
      <w:r w:rsidRPr="00444D13">
        <w:rPr>
          <w:b/>
        </w:rPr>
        <w:t>A</w:t>
      </w:r>
      <w:r>
        <w:rPr>
          <w:rStyle w:val="subscript"/>
        </w:rPr>
        <w:t>n</w:t>
      </w:r>
      <w:r>
        <w:t xml:space="preserve"> in turn treated as the base) is base times height, so</w:t>
      </w:r>
    </w:p>
    <w:p w14:paraId="4365522E" w14:textId="77777777" w:rsidR="002B3CDE" w:rsidRDefault="002B3CDE" w:rsidP="002B3CDE"/>
    <w:p w14:paraId="210E7D2A" w14:textId="77777777" w:rsidR="002B3CDE" w:rsidRDefault="002B3CDE" w:rsidP="002B3CDE">
      <w:pPr>
        <w:jc w:val="left"/>
      </w:pPr>
      <w:r>
        <w:tab/>
        <w:t xml:space="preserve">volume(N)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  | </w:t>
      </w:r>
      <w:r>
        <w:rPr>
          <w:b/>
        </w:rPr>
        <w:t>A</w:t>
      </w:r>
      <w:r>
        <w:rPr>
          <w:rStyle w:val="subscript"/>
        </w:rPr>
        <w:t>N</w:t>
      </w:r>
      <w:r>
        <w:t xml:space="preserve"> </w:t>
      </w:r>
      <w:r>
        <w:sym w:font="Symbol" w:char="F0B7"/>
      </w:r>
      <w:r>
        <w:t xml:space="preserve"> </w:t>
      </w:r>
      <w:r w:rsidRPr="005964CF">
        <w:rPr>
          <w:b/>
        </w:rPr>
        <w:t>e</w:t>
      </w:r>
      <w:r>
        <w:rPr>
          <w:rStyle w:val="subscript"/>
        </w:rPr>
        <w:t>N</w:t>
      </w:r>
      <w:r>
        <w:t xml:space="preserve"> |</w:t>
      </w:r>
    </w:p>
    <w:p w14:paraId="43E46E8D" w14:textId="77777777" w:rsidR="002B3CDE" w:rsidRDefault="002B3CDE" w:rsidP="002B3CDE">
      <w:pPr>
        <w:jc w:val="left"/>
      </w:pPr>
      <w:r>
        <w:t>or</w:t>
      </w:r>
      <w:r>
        <w:tab/>
      </w:r>
    </w:p>
    <w:p w14:paraId="2D71FD34" w14:textId="77777777" w:rsidR="002B3CDE" w:rsidRPr="00BF0C23" w:rsidRDefault="002B3CDE" w:rsidP="00BF0C23">
      <w:pPr>
        <w:tabs>
          <w:tab w:val="left" w:pos="7200"/>
          <w:tab w:val="left" w:pos="7920"/>
          <w:tab w:val="right" w:pos="9270"/>
        </w:tabs>
      </w:pPr>
      <w:r>
        <w:tab/>
        <w:t xml:space="preserve">volume(N) =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....e</w:t>
      </w:r>
      <w:r>
        <w:rPr>
          <w:rStyle w:val="subscript"/>
        </w:rPr>
        <w:t xml:space="preserve">N </w:t>
      </w:r>
      <w:r>
        <w:sym w:font="Symbol" w:char="F0B7"/>
      </w:r>
      <w:r>
        <w:t xml:space="preserve"> </w:t>
      </w:r>
      <w:r w:rsidRPr="005964CF">
        <w:rPr>
          <w:b/>
        </w:rPr>
        <w:t>e</w:t>
      </w:r>
      <w:r>
        <w:rPr>
          <w:rStyle w:val="subscript"/>
        </w:rPr>
        <w:t>1</w:t>
      </w:r>
      <w:r>
        <w:t xml:space="preserve"> |   = ... </w:t>
      </w:r>
      <w:r w:rsidR="00BF0C23">
        <w:tab/>
      </w:r>
      <w:r w:rsidR="00BF0C23">
        <w:tab/>
      </w:r>
      <w:r w:rsidR="00BF0C23">
        <w:tab/>
      </w:r>
      <w:r w:rsidR="00BF0C23">
        <w:tab/>
      </w:r>
      <w:r w:rsidR="00BF0C23">
        <w:tab/>
      </w:r>
      <w:r w:rsidR="00BF0C23">
        <w:tab/>
      </w:r>
      <w:r w:rsidR="00BF0C23">
        <w:tab/>
        <w:t>(B.</w:t>
      </w:r>
      <w:r w:rsidR="002F14F7">
        <w:t>5.d.11</w:t>
      </w:r>
      <w:r w:rsidR="00BF0C23">
        <w:t>)</w:t>
      </w:r>
    </w:p>
    <w:p w14:paraId="090B6F8A" w14:textId="77777777" w:rsidR="002B3CDE" w:rsidRDefault="002B3CDE" w:rsidP="002B3CDE"/>
    <w:p w14:paraId="16C2A4BA" w14:textId="77777777" w:rsidR="002B3CDE" w:rsidRDefault="002B3CDE" w:rsidP="002B3CDE">
      <w:r>
        <w:t>Using ε notation one can write the first case as</w:t>
      </w:r>
    </w:p>
    <w:p w14:paraId="443631C3" w14:textId="77777777" w:rsidR="002B3CDE" w:rsidRDefault="002B3CDE" w:rsidP="002B3CDE"/>
    <w:p w14:paraId="6E1FD689" w14:textId="77777777" w:rsidR="002B3CDE" w:rsidRPr="000C72D3" w:rsidRDefault="002B3CDE" w:rsidP="002B3CDE">
      <w:r>
        <w:tab/>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w:t>
      </w:r>
      <w:r w:rsidRPr="000C72D3">
        <w:rPr>
          <w:b/>
        </w:rPr>
        <w:t>e</w:t>
      </w:r>
      <w:r>
        <w:rPr>
          <w:rStyle w:val="subscript"/>
        </w:rPr>
        <w:t xml:space="preserve">N </w:t>
      </w:r>
      <w:r>
        <w:sym w:font="Symbol" w:char="F0B7"/>
      </w:r>
      <w:r>
        <w:t xml:space="preserve"> </w:t>
      </w:r>
      <w:r w:rsidRPr="005964CF">
        <w:rPr>
          <w:b/>
        </w:rPr>
        <w:t>e</w:t>
      </w:r>
      <w:r>
        <w:rPr>
          <w:rStyle w:val="subscript"/>
        </w:rPr>
        <w:t>1</w:t>
      </w:r>
      <w:r>
        <w:t xml:space="preserve"> = </w:t>
      </w:r>
      <w:r>
        <w:tab/>
        <w:t>(</w:t>
      </w:r>
      <w:r w:rsidRPr="003A6F0D">
        <w:rPr>
          <w:b/>
        </w:rPr>
        <w:t>e</w:t>
      </w:r>
      <w:r>
        <w:rPr>
          <w:rStyle w:val="subscript"/>
        </w:rPr>
        <w:t>1</w:t>
      </w:r>
      <w:r>
        <w:t>)</w:t>
      </w:r>
      <w:r>
        <w:rPr>
          <w:rStyle w:val="subscript"/>
        </w:rPr>
        <w:t>a</w:t>
      </w:r>
      <w:r>
        <w:t xml:space="preserve"> ε</w:t>
      </w:r>
      <w:r>
        <w:rPr>
          <w:rStyle w:val="subscript"/>
        </w:rPr>
        <w:t>abc...x</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r>
        <w:t xml:space="preserve"> = ε</w:t>
      </w:r>
      <w:r>
        <w:rPr>
          <w:rStyle w:val="subscript"/>
        </w:rPr>
        <w:t>abc...x</w:t>
      </w:r>
      <w:r>
        <w:t>(</w:t>
      </w:r>
      <w:r w:rsidRPr="003A6F0D">
        <w:rPr>
          <w:b/>
        </w:rPr>
        <w:t>e</w:t>
      </w:r>
      <w:r>
        <w:rPr>
          <w:rStyle w:val="subscript"/>
        </w:rPr>
        <w:t>1</w:t>
      </w:r>
      <w:r>
        <w:t>)</w:t>
      </w:r>
      <w:r>
        <w:rPr>
          <w:rStyle w:val="subscript"/>
        </w:rPr>
        <w:t>a</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p>
    <w:p w14:paraId="567637A9" w14:textId="77777777" w:rsidR="002B3CDE" w:rsidRDefault="002B3CDE" w:rsidP="002B3CDE"/>
    <w:p w14:paraId="10422BD5" w14:textId="77777777" w:rsidR="002B3CDE" w:rsidRPr="00BF0C23" w:rsidRDefault="002B3CDE" w:rsidP="00BF0C23">
      <w:pPr>
        <w:tabs>
          <w:tab w:val="left" w:pos="7200"/>
          <w:tab w:val="left" w:pos="7920"/>
          <w:tab w:val="right" w:pos="9270"/>
        </w:tabs>
      </w:pPr>
      <w:r>
        <w:tab/>
      </w:r>
      <w:r>
        <w:tab/>
      </w:r>
      <w:r>
        <w:tab/>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Pr>
          <w:b/>
        </w:rPr>
        <w:t>....e</w:t>
      </w:r>
      <w:r>
        <w:rPr>
          <w:rStyle w:val="subscript"/>
        </w:rPr>
        <w:t>N</w:t>
      </w:r>
      <w:r>
        <w:t xml:space="preserve">]  = det(S) </w:t>
      </w:r>
      <w:r w:rsidR="007210A5">
        <w:tab/>
        <w:t>// see (3.2.7)</w:t>
      </w:r>
      <w:r w:rsidR="00BF0C23">
        <w:tab/>
      </w:r>
      <w:r w:rsidR="00BF0C23">
        <w:tab/>
      </w:r>
      <w:r w:rsidR="00BF0C23">
        <w:tab/>
      </w:r>
      <w:r w:rsidR="00BF0C23">
        <w:tab/>
        <w:t>(B.</w:t>
      </w:r>
      <w:r w:rsidR="002F14F7">
        <w:t>5.d.12</w:t>
      </w:r>
      <w:r w:rsidR="00BF0C23">
        <w:t>)</w:t>
      </w:r>
    </w:p>
    <w:p w14:paraId="55985143" w14:textId="77777777" w:rsidR="002B3CDE" w:rsidRDefault="002B3CDE" w:rsidP="002B3CDE"/>
    <w:p w14:paraId="4F724ABC" w14:textId="77777777" w:rsidR="002B3CDE" w:rsidRPr="000C72D3" w:rsidRDefault="002B3CDE" w:rsidP="002B3CDE">
      <w:r>
        <w:t>where x is the N</w:t>
      </w:r>
      <w:r>
        <w:rPr>
          <w:rStyle w:val="superscript"/>
        </w:rPr>
        <w:t>th</w:t>
      </w:r>
      <w:r>
        <w:t xml:space="preserve"> letter of the alphabet, so that</w:t>
      </w:r>
    </w:p>
    <w:p w14:paraId="6EA9EE81" w14:textId="77777777" w:rsidR="002B3CDE" w:rsidRDefault="002B3CDE" w:rsidP="002B3CDE"/>
    <w:p w14:paraId="082FAD66" w14:textId="77777777" w:rsidR="002B3CDE" w:rsidRPr="00BF0C23" w:rsidRDefault="002B3CDE" w:rsidP="00BF0C23">
      <w:pPr>
        <w:tabs>
          <w:tab w:val="left" w:pos="7200"/>
          <w:tab w:val="left" w:pos="7920"/>
          <w:tab w:val="right" w:pos="9270"/>
        </w:tabs>
      </w:pPr>
      <w:r>
        <w:tab/>
        <w:t xml:space="preserve">volume(N) </w:t>
      </w:r>
      <w:r w:rsidR="007210A5">
        <w:t xml:space="preserve">  </w:t>
      </w:r>
      <w:r>
        <w:t>=  | ε</w:t>
      </w:r>
      <w:r>
        <w:rPr>
          <w:rStyle w:val="subscript"/>
        </w:rPr>
        <w:t>abc...x</w:t>
      </w:r>
      <w:r>
        <w:t>(</w:t>
      </w:r>
      <w:r w:rsidRPr="003A6F0D">
        <w:rPr>
          <w:b/>
        </w:rPr>
        <w:t>e</w:t>
      </w:r>
      <w:r>
        <w:rPr>
          <w:rStyle w:val="subscript"/>
        </w:rPr>
        <w:t>1</w:t>
      </w:r>
      <w:r>
        <w:t>)</w:t>
      </w:r>
      <w:r>
        <w:rPr>
          <w:rStyle w:val="subscript"/>
        </w:rPr>
        <w:t>a</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r>
        <w:t xml:space="preserve"> |</w:t>
      </w:r>
      <w:r w:rsidR="007210A5">
        <w:t xml:space="preserve"> = | det [ </w:t>
      </w:r>
      <w:r w:rsidR="007210A5" w:rsidRPr="007435AA">
        <w:rPr>
          <w:b/>
        </w:rPr>
        <w:t>e</w:t>
      </w:r>
      <w:r w:rsidR="007210A5">
        <w:rPr>
          <w:rStyle w:val="subscript"/>
        </w:rPr>
        <w:t>1</w:t>
      </w:r>
      <w:r w:rsidR="007210A5">
        <w:t xml:space="preserve">, </w:t>
      </w:r>
      <w:r w:rsidR="007210A5" w:rsidRPr="007435AA">
        <w:rPr>
          <w:b/>
        </w:rPr>
        <w:t>e</w:t>
      </w:r>
      <w:r w:rsidR="007210A5">
        <w:rPr>
          <w:rStyle w:val="subscript"/>
        </w:rPr>
        <w:t>2</w:t>
      </w:r>
      <w:r w:rsidR="007210A5">
        <w:t xml:space="preserve">, </w:t>
      </w:r>
      <w:r w:rsidR="007210A5" w:rsidRPr="007435AA">
        <w:rPr>
          <w:b/>
        </w:rPr>
        <w:t>e</w:t>
      </w:r>
      <w:r w:rsidR="007210A5">
        <w:rPr>
          <w:rStyle w:val="subscript"/>
        </w:rPr>
        <w:t>3</w:t>
      </w:r>
      <w:r w:rsidR="007210A5">
        <w:t xml:space="preserve">, </w:t>
      </w:r>
      <w:r w:rsidR="007210A5">
        <w:rPr>
          <w:b/>
        </w:rPr>
        <w:t>....e</w:t>
      </w:r>
      <w:r w:rsidR="007210A5">
        <w:rPr>
          <w:rStyle w:val="subscript"/>
        </w:rPr>
        <w:t>N</w:t>
      </w:r>
      <w:r w:rsidR="007210A5">
        <w:t xml:space="preserve">] | = | det(S) |  . </w:t>
      </w:r>
      <w:r w:rsidR="007210A5">
        <w:tab/>
      </w:r>
      <w:r w:rsidR="00BF0C23">
        <w:t>(B.</w:t>
      </w:r>
      <w:r w:rsidR="002F14F7">
        <w:t>5.d.13</w:t>
      </w:r>
      <w:r w:rsidR="00BF0C23">
        <w:t>)</w:t>
      </w:r>
      <w:r w:rsidR="00BF0C23">
        <w:tab/>
      </w:r>
    </w:p>
    <w:p w14:paraId="281BD023" w14:textId="77777777" w:rsidR="002B3CDE" w:rsidRDefault="002B3CDE" w:rsidP="002B3CDE"/>
    <w:p w14:paraId="4E0C9D64" w14:textId="77777777" w:rsidR="002B3CDE" w:rsidRPr="00161CD1" w:rsidRDefault="007210A5" w:rsidP="002B3CDE">
      <w:pPr>
        <w:jc w:val="left"/>
      </w:pPr>
      <w:r>
        <w:t>This volume expression has</w:t>
      </w:r>
      <w:r w:rsidR="002B3CDE">
        <w:t xml:space="preserve"> the same form as those of the 2-piped, the 3-piped and the 4-piped.  This result is also consistent with the volume(N-1) expression stated </w:t>
      </w:r>
      <w:r>
        <w:t xml:space="preserve">in (B.5.d.1). </w:t>
      </w:r>
      <w:r w:rsidR="002B3CDE">
        <w:t xml:space="preserve"> </w:t>
      </w:r>
    </w:p>
    <w:p w14:paraId="54FED487" w14:textId="77777777" w:rsidR="002B3CDE" w:rsidRDefault="002B3CDE" w:rsidP="002B3CDE">
      <w:r>
        <w:tab/>
      </w:r>
    </w:p>
    <w:p w14:paraId="4F2C18A8" w14:textId="77777777" w:rsidR="002B3CDE" w:rsidRDefault="002F14F7" w:rsidP="002B3CDE">
      <w:pPr>
        <w:pStyle w:val="Heading3"/>
      </w:pPr>
      <w:bookmarkStart w:id="8352" w:name="_Toc379824817"/>
      <w:bookmarkStart w:id="8353" w:name="_Toc415298825"/>
      <w:bookmarkStart w:id="8354" w:name="_Toc415299334"/>
      <w:bookmarkStart w:id="8355" w:name="_Toc415299846"/>
      <w:bookmarkStart w:id="8356" w:name="_Toc415300365"/>
      <w:bookmarkStart w:id="8357" w:name="_Toc415302289"/>
      <w:bookmarkStart w:id="8358" w:name="_Toc415303257"/>
      <w:bookmarkStart w:id="8359" w:name="_Toc415303770"/>
      <w:bookmarkStart w:id="8360" w:name="_Toc415304283"/>
      <w:bookmarkStart w:id="8361" w:name="_Toc415304796"/>
      <w:bookmarkStart w:id="8362" w:name="_Toc415308581"/>
      <w:bookmarkStart w:id="8363" w:name="_Toc415309094"/>
      <w:bookmarkStart w:id="8364" w:name="_Toc415309609"/>
      <w:bookmarkStart w:id="8365" w:name="_Toc415310386"/>
      <w:bookmarkStart w:id="8366" w:name="_Toc415310904"/>
      <w:bookmarkStart w:id="8367" w:name="_Toc415311422"/>
      <w:bookmarkStart w:id="8368" w:name="_Toc415312197"/>
      <w:bookmarkStart w:id="8369" w:name="_Toc415312972"/>
      <w:bookmarkStart w:id="8370" w:name="_Toc415313749"/>
      <w:bookmarkStart w:id="8371" w:name="_Toc415335021"/>
      <w:bookmarkStart w:id="8372" w:name="_Toc415337433"/>
      <w:bookmarkStart w:id="8373" w:name="_Toc415338497"/>
      <w:bookmarkStart w:id="8374" w:name="_Toc415339018"/>
      <w:bookmarkStart w:id="8375" w:name="_Toc415380813"/>
      <w:bookmarkStart w:id="8376" w:name="_Toc415382235"/>
      <w:bookmarkStart w:id="8377" w:name="_Toc415383713"/>
      <w:bookmarkStart w:id="8378" w:name="_Toc415384236"/>
      <w:bookmarkStart w:id="8379" w:name="_Toc415386639"/>
      <w:bookmarkStart w:id="8380" w:name="_Toc415387162"/>
      <w:bookmarkStart w:id="8381" w:name="_Toc415387684"/>
      <w:bookmarkStart w:id="8382" w:name="_Toc415389522"/>
      <w:bookmarkStart w:id="8383" w:name="_Toc415390047"/>
      <w:bookmarkStart w:id="8384" w:name="_Toc415390833"/>
      <w:bookmarkStart w:id="8385" w:name="_Toc415660468"/>
      <w:bookmarkStart w:id="8386" w:name="_Toc416017082"/>
      <w:bookmarkStart w:id="8387" w:name="_Toc416017608"/>
      <w:bookmarkStart w:id="8388" w:name="_Toc416018133"/>
      <w:bookmarkStart w:id="8389" w:name="_Toc416110806"/>
      <w:bookmarkStart w:id="8390" w:name="_Toc416111295"/>
      <w:bookmarkStart w:id="8391" w:name="_Toc416111786"/>
      <w:bookmarkStart w:id="8392" w:name="_Toc416458700"/>
      <w:bookmarkStart w:id="8393" w:name="_Toc416516393"/>
      <w:bookmarkStart w:id="8394" w:name="_Toc416689487"/>
      <w:bookmarkStart w:id="8395" w:name="_Toc416799678"/>
      <w:bookmarkStart w:id="8396" w:name="_Toc417064448"/>
      <w:bookmarkStart w:id="8397" w:name="_Toc417206622"/>
      <w:bookmarkStart w:id="8398" w:name="_Toc417240678"/>
      <w:bookmarkStart w:id="8399" w:name="_Toc417750411"/>
      <w:bookmarkStart w:id="8400" w:name="_Toc417753082"/>
      <w:bookmarkStart w:id="8401" w:name="_Toc418090266"/>
      <w:bookmarkStart w:id="8402" w:name="_Toc418337663"/>
      <w:bookmarkStart w:id="8403" w:name="_Toc418430743"/>
      <w:bookmarkStart w:id="8404" w:name="_Toc418490254"/>
      <w:r>
        <w:t>B.6</w:t>
      </w:r>
      <w:r w:rsidR="002B3CDE">
        <w:t xml:space="preserve"> Summary of Main Results of this Appendix</w:t>
      </w:r>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p>
    <w:p w14:paraId="69BAC829" w14:textId="77777777" w:rsidR="002B3CDE" w:rsidRDefault="002B3CDE" w:rsidP="002B3CDE"/>
    <w:p w14:paraId="3D9DB2A6" w14:textId="77777777" w:rsidR="002B3CDE" w:rsidRDefault="002B3CDE" w:rsidP="002B3CDE">
      <w:r>
        <w:t xml:space="preserve">1.  One way to write the equation of a plane in N dimensions is </w:t>
      </w:r>
    </w:p>
    <w:p w14:paraId="65DB5767" w14:textId="77777777" w:rsidR="002B3CDE" w:rsidRDefault="002B3CDE" w:rsidP="002B3CDE"/>
    <w:p w14:paraId="2AB5071A" w14:textId="77777777" w:rsidR="002B3CDE" w:rsidRPr="002F14F7" w:rsidRDefault="002B3CDE" w:rsidP="00943CB5">
      <w:pPr>
        <w:tabs>
          <w:tab w:val="left" w:pos="7200"/>
          <w:tab w:val="left" w:pos="7920"/>
          <w:tab w:val="right" w:pos="9270"/>
        </w:tabs>
      </w:pPr>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tab/>
      </w:r>
      <w:r>
        <w:tab/>
      </w:r>
      <w:r w:rsidRPr="008D15FA">
        <w:rPr>
          <w:b/>
        </w:rPr>
        <w:t>r</w:t>
      </w:r>
      <w:r>
        <w:t xml:space="preserve"> = (x</w:t>
      </w:r>
      <w:r>
        <w:rPr>
          <w:rStyle w:val="subscript"/>
        </w:rPr>
        <w:t>1</w:t>
      </w:r>
      <w:r>
        <w:t>, x</w:t>
      </w:r>
      <w:r>
        <w:rPr>
          <w:rStyle w:val="subscript"/>
        </w:rPr>
        <w:t>2</w:t>
      </w:r>
      <w:r>
        <w:t>, .....x</w:t>
      </w:r>
      <w:r>
        <w:rPr>
          <w:rStyle w:val="subscript"/>
        </w:rPr>
        <w:t>n</w:t>
      </w:r>
      <w:r>
        <w:t xml:space="preserve">) </w:t>
      </w:r>
      <w:r>
        <w:tab/>
      </w:r>
      <w:r w:rsidR="00943CB5">
        <w:tab/>
      </w:r>
      <w:r w:rsidR="00943CB5">
        <w:tab/>
      </w:r>
      <w:r w:rsidR="00943CB5">
        <w:tab/>
      </w:r>
      <w:r w:rsidR="00943CB5">
        <w:tab/>
      </w:r>
      <w:r w:rsidR="00943CB5">
        <w:tab/>
      </w:r>
      <w:r w:rsidR="00943CB5">
        <w:tab/>
      </w:r>
      <w:r w:rsidR="002F14F7">
        <w:t>(B.6.1)</w:t>
      </w:r>
    </w:p>
    <w:p w14:paraId="7DDE2D82" w14:textId="77777777" w:rsidR="002B3CDE" w:rsidRDefault="002B3CDE" w:rsidP="002B3CDE"/>
    <w:p w14:paraId="4F84D5DA" w14:textId="77777777" w:rsidR="002B3CDE" w:rsidRDefault="002B3CDE" w:rsidP="002B3CDE">
      <w:r>
        <w:t xml:space="preserve">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the unit vector normal to the plane which points "away from the origin", and where p &gt; 0 is the distance of closest approach of the plane to the origin. In the limit p→0, the plane passes through the origin and the equation is then </w:t>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0 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either normal to the plane. </w:t>
      </w:r>
    </w:p>
    <w:p w14:paraId="360CEF54" w14:textId="77777777" w:rsidR="002B3CDE" w:rsidRPr="000B3FFF" w:rsidRDefault="002B3CDE" w:rsidP="002B3CDE"/>
    <w:p w14:paraId="294628E8" w14:textId="77777777" w:rsidR="002F14F7" w:rsidRDefault="002B3CDE" w:rsidP="002B3CDE">
      <w:r>
        <w:t>2.  An N-piped has 2</w:t>
      </w:r>
      <w:r>
        <w:rPr>
          <w:rStyle w:val="superscript"/>
        </w:rPr>
        <w:t>N</w:t>
      </w:r>
      <w:r>
        <w:t xml:space="preserve"> vertices as </w:t>
      </w:r>
      <w:r w:rsidR="00807E67">
        <w:t>shown</w:t>
      </w:r>
      <w:r>
        <w:t xml:space="preserve"> by the inductive construction method presented above. </w:t>
      </w:r>
      <w:r w:rsidR="00807E67">
        <w:tab/>
      </w:r>
      <w:r w:rsidR="002F14F7">
        <w:t>(B.6.2)</w:t>
      </w:r>
    </w:p>
    <w:p w14:paraId="039C1963" w14:textId="77777777" w:rsidR="002B3CDE" w:rsidRDefault="002B3CDE" w:rsidP="002B3CDE"/>
    <w:p w14:paraId="16869AEC" w14:textId="77777777" w:rsidR="002B3CDE" w:rsidRDefault="002B3CDE" w:rsidP="002B3CDE">
      <w:r>
        <w:t xml:space="preserve">3. The locus of points making up the (closed) interior of an N-piped spanned by </w:t>
      </w:r>
      <w:r w:rsidRPr="00D52CBF">
        <w:rPr>
          <w:b/>
        </w:rPr>
        <w:t>e</w:t>
      </w:r>
      <w:r>
        <w:rPr>
          <w:rStyle w:val="subscript"/>
        </w:rPr>
        <w:t>1</w:t>
      </w:r>
      <w:r>
        <w:t>...</w:t>
      </w:r>
      <w:r w:rsidRPr="00D52CBF">
        <w:rPr>
          <w:b/>
        </w:rPr>
        <w:t>e</w:t>
      </w:r>
      <w:r>
        <w:rPr>
          <w:rStyle w:val="subscript"/>
        </w:rPr>
        <w:t>N</w:t>
      </w:r>
      <w:r>
        <w:t xml:space="preserve"> is given by</w:t>
      </w:r>
    </w:p>
    <w:p w14:paraId="44F20CCD" w14:textId="77777777" w:rsidR="002B3CDE" w:rsidRDefault="002B3CDE" w:rsidP="002B3CDE"/>
    <w:p w14:paraId="14E1EFBD" w14:textId="77777777" w:rsidR="002B3CDE" w:rsidRPr="002F14F7" w:rsidRDefault="002B3CDE" w:rsidP="00943CB5">
      <w:pPr>
        <w:tabs>
          <w:tab w:val="left" w:pos="7200"/>
          <w:tab w:val="left" w:pos="7920"/>
          <w:tab w:val="right" w:pos="9270"/>
        </w:tabs>
      </w:pPr>
      <w:r>
        <w:tab/>
      </w:r>
      <w:r w:rsidRPr="00550AA8">
        <w:rPr>
          <w:b/>
        </w:rPr>
        <w:t>r</w:t>
      </w:r>
      <w:r>
        <w:rPr>
          <w:rStyle w:val="subscript"/>
        </w:rPr>
        <w:t>volumeN</w:t>
      </w:r>
      <w:r>
        <w:t xml:space="preserve"> = Σ</w:t>
      </w:r>
      <w:r>
        <w:rPr>
          <w:rStyle w:val="subscript"/>
        </w:rPr>
        <w:t>n=1</w:t>
      </w:r>
      <w:r>
        <w:rPr>
          <w:rStyle w:val="super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r w:rsidR="00943CB5">
        <w:tab/>
      </w:r>
      <w:r w:rsidR="00943CB5">
        <w:tab/>
      </w:r>
      <w:r w:rsidR="00943CB5">
        <w:tab/>
      </w:r>
      <w:r w:rsidR="00943CB5">
        <w:tab/>
      </w:r>
      <w:r w:rsidR="002F14F7">
        <w:t>(B.6.3)</w:t>
      </w:r>
      <w:r w:rsidR="002F14F7">
        <w:rPr>
          <w:i/>
        </w:rPr>
        <w:tab/>
      </w:r>
    </w:p>
    <w:p w14:paraId="3AB6E247" w14:textId="77777777" w:rsidR="002B3CDE" w:rsidRDefault="002B3CDE" w:rsidP="002B3CDE"/>
    <w:p w14:paraId="1513959D" w14:textId="77777777" w:rsidR="002B3CDE" w:rsidRPr="00F72BBC" w:rsidRDefault="002B3CDE" w:rsidP="002B3CDE">
      <w:r>
        <w:t xml:space="preserve">The tails of all the vectors </w:t>
      </w:r>
      <w:r w:rsidRPr="00D52CBF">
        <w:rPr>
          <w:b/>
        </w:rPr>
        <w:t>e</w:t>
      </w:r>
      <w:r>
        <w:rPr>
          <w:rStyle w:val="subscript"/>
        </w:rPr>
        <w:t>1</w:t>
      </w:r>
      <w:r>
        <w:t>...</w:t>
      </w:r>
      <w:r w:rsidRPr="00D52CBF">
        <w:rPr>
          <w:b/>
        </w:rPr>
        <w:t>e</w:t>
      </w:r>
      <w:r>
        <w:rPr>
          <w:rStyle w:val="subscript"/>
        </w:rPr>
        <w:t xml:space="preserve">N </w:t>
      </w:r>
      <w:r>
        <w:t>meet at the origin of R</w:t>
      </w:r>
      <w:r>
        <w:rPr>
          <w:rStyle w:val="superscript"/>
        </w:rPr>
        <w:t>N</w:t>
      </w:r>
      <w:r>
        <w:t xml:space="preserve"> space. </w:t>
      </w:r>
    </w:p>
    <w:p w14:paraId="2B5F5704" w14:textId="77777777" w:rsidR="002B3CDE" w:rsidRDefault="002B3CDE" w:rsidP="002B3CDE"/>
    <w:p w14:paraId="039A0A06" w14:textId="77777777" w:rsidR="002B3CDE" w:rsidRPr="000B3FFF" w:rsidRDefault="002B3CDE" w:rsidP="002B3CDE">
      <w:r>
        <w:t>4. There are N pairs of faces on an N-piped, and each face is an (N-1)-piped having 2</w:t>
      </w:r>
      <w:r>
        <w:rPr>
          <w:rStyle w:val="superscript"/>
        </w:rPr>
        <w:t>N-1</w:t>
      </w:r>
      <w:r>
        <w:t xml:space="preserve"> vertices. The total face count is 2N. Each face is spanned by a subset of N-1 of the base vectors </w:t>
      </w:r>
      <w:r w:rsidRPr="00F72BBC">
        <w:rPr>
          <w:b/>
        </w:rPr>
        <w:t>e</w:t>
      </w:r>
      <w:r>
        <w:rPr>
          <w:rStyle w:val="subscript"/>
        </w:rPr>
        <w:t>n</w:t>
      </w:r>
      <w:r>
        <w:t xml:space="preserve">, so each face is "missing" one of the </w:t>
      </w:r>
      <w:r w:rsidRPr="00F72BBC">
        <w:rPr>
          <w:b/>
        </w:rPr>
        <w:t>e</w:t>
      </w:r>
      <w:r>
        <w:rPr>
          <w:rStyle w:val="subscript"/>
        </w:rPr>
        <w:t>n</w:t>
      </w:r>
      <w:r>
        <w:t xml:space="preserve"> and the face is labeled using the index of this missing base vector. The loci of points making up the faces of an N-piped are given by</w:t>
      </w:r>
    </w:p>
    <w:p w14:paraId="477F4C4A" w14:textId="77777777" w:rsidR="002B3CDE" w:rsidRDefault="002B3CDE" w:rsidP="002B3CDE">
      <w:r>
        <w:tab/>
      </w:r>
    </w:p>
    <w:p w14:paraId="799E90FD" w14:textId="77777777" w:rsidR="002B3CDE" w:rsidRPr="00E1260E" w:rsidRDefault="002B3CDE" w:rsidP="002B3CDE">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1,2...N</w:t>
      </w:r>
    </w:p>
    <w:p w14:paraId="532D3F82" w14:textId="77777777" w:rsidR="002B3CDE" w:rsidRPr="002F14F7" w:rsidRDefault="002B3CDE" w:rsidP="00943CB5">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rPr>
          <w:rStyle w:val="subscript"/>
        </w:rPr>
        <w:t>n</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1,2...N</w:t>
      </w:r>
      <w:r w:rsidR="00943CB5">
        <w:tab/>
      </w:r>
      <w:r w:rsidR="00943CB5">
        <w:tab/>
      </w:r>
      <w:r w:rsidR="002F14F7">
        <w:t>(B.6.4)</w:t>
      </w:r>
    </w:p>
    <w:p w14:paraId="09EA32F9" w14:textId="77777777" w:rsidR="002B3CDE" w:rsidRDefault="002B3CDE" w:rsidP="002B3CDE"/>
    <w:p w14:paraId="78B23EA3" w14:textId="77777777" w:rsidR="002B3CDE" w:rsidRDefault="002B3CDE" w:rsidP="002B3CDE">
      <w:r>
        <w:t xml:space="preserve">where "face i" has a corner touching the origin of the N-piped (near face), while its parallel partner face "ip" does not touch the origin (far face). </w:t>
      </w:r>
    </w:p>
    <w:p w14:paraId="6919FEA7" w14:textId="77777777" w:rsidR="002B3CDE" w:rsidRDefault="002B3CDE" w:rsidP="002B3CDE"/>
    <w:p w14:paraId="254B4E39" w14:textId="77777777" w:rsidR="002B3CDE" w:rsidRDefault="002B3CDE" w:rsidP="002B3CDE">
      <w:r>
        <w:t xml:space="preserve">5.  If the N-piped spanning vectors </w:t>
      </w:r>
      <w:r w:rsidRPr="000C674D">
        <w:rPr>
          <w:b/>
        </w:rPr>
        <w:t>e</w:t>
      </w:r>
      <w:r>
        <w:rPr>
          <w:rStyle w:val="subscript"/>
        </w:rPr>
        <w:t>n</w:t>
      </w:r>
      <w:r>
        <w:t xml:space="preserve"> are the tangent base vectors associated with some transformation F, then </w:t>
      </w:r>
      <w:r w:rsidRPr="001A2584">
        <w:rPr>
          <w:b/>
        </w:rPr>
        <w:t>E</w:t>
      </w:r>
      <w:r>
        <w:rPr>
          <w:rStyle w:val="subscript"/>
        </w:rPr>
        <w:t>i</w:t>
      </w:r>
      <w:r>
        <w:sym w:font="Symbol" w:char="F0B7"/>
      </w:r>
      <w:r>
        <w:t xml:space="preserve"> </w:t>
      </w:r>
      <w:r>
        <w:rPr>
          <w:b/>
        </w:rPr>
        <w:t>e</w:t>
      </w:r>
      <w:r>
        <w:rPr>
          <w:rStyle w:val="subscript"/>
        </w:rPr>
        <w:t>j</w:t>
      </w:r>
      <w:r>
        <w:t xml:space="preserve">  = δ</w:t>
      </w:r>
      <w:r>
        <w:rPr>
          <w:rStyle w:val="subscript"/>
        </w:rPr>
        <w:t>i,j</w:t>
      </w:r>
      <w:r>
        <w:t xml:space="preserve"> where</w:t>
      </w:r>
      <w:r w:rsidRPr="005E0FEA">
        <w:rPr>
          <w:b/>
        </w:rPr>
        <w:t xml:space="preserve"> </w:t>
      </w:r>
      <w:r w:rsidRPr="001A2584">
        <w:rPr>
          <w:b/>
        </w:rPr>
        <w:t>E</w:t>
      </w:r>
      <w:r>
        <w:rPr>
          <w:rStyle w:val="subscript"/>
        </w:rPr>
        <w:t>i</w:t>
      </w:r>
      <w:r>
        <w:t xml:space="preserve"> are the reciprocal base vectors. In this case, the equations of the </w:t>
      </w:r>
      <w:r w:rsidR="00807E67">
        <w:t xml:space="preserve">planes of the </w:t>
      </w:r>
      <w:r>
        <w:t xml:space="preserve">faces of the N-piped can be written in the form shown in item 1 above, </w:t>
      </w:r>
    </w:p>
    <w:p w14:paraId="5504965B" w14:textId="77777777" w:rsidR="002B3CDE" w:rsidRDefault="002B3CDE" w:rsidP="002B3CDE"/>
    <w:p w14:paraId="2C08FCFF" w14:textId="77777777" w:rsidR="002B3CDE" w:rsidRPr="002F14F7" w:rsidRDefault="002B3CDE" w:rsidP="00943CB5">
      <w:pPr>
        <w:tabs>
          <w:tab w:val="left" w:pos="7200"/>
          <w:tab w:val="left" w:pos="7920"/>
          <w:tab w:val="right" w:pos="9270"/>
        </w:tabs>
      </w:pP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sidRPr="008D15FA">
        <w:rPr>
          <w:rStyle w:val="subscript"/>
        </w:rPr>
        <w:t xml:space="preserve">(face </w:t>
      </w:r>
      <w:r>
        <w:rPr>
          <w:rStyle w:val="subscript"/>
        </w:rPr>
        <w:t>i</w:t>
      </w:r>
      <w:r w:rsidRPr="000B3FFF">
        <w:rPr>
          <w:rStyle w:val="subscript"/>
        </w:rPr>
        <w:t>)</w:t>
      </w:r>
      <w:r>
        <w:t xml:space="preserve"> = 0</w:t>
      </w:r>
      <w:r>
        <w:tab/>
      </w:r>
      <w:r>
        <w:tab/>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sidRPr="008D15FA">
        <w:rPr>
          <w:rStyle w:val="subscript"/>
        </w:rPr>
        <w:t xml:space="preserve">(face </w:t>
      </w:r>
      <w:r>
        <w:rPr>
          <w:rStyle w:val="subscript"/>
        </w:rPr>
        <w:t>ip</w:t>
      </w:r>
      <w:r w:rsidRPr="000B3FFF">
        <w:rPr>
          <w:rStyle w:val="subscript"/>
        </w:rPr>
        <w:t>)</w:t>
      </w:r>
      <w:r>
        <w:t xml:space="preserve"> = 1/E</w:t>
      </w:r>
      <w:r>
        <w:rPr>
          <w:rStyle w:val="subscript"/>
        </w:rPr>
        <w:t>i</w:t>
      </w:r>
      <w:r>
        <w:tab/>
      </w:r>
      <w:r>
        <w:tab/>
        <w:t>i = 1,2...N</w:t>
      </w:r>
      <w:r w:rsidR="00943CB5">
        <w:tab/>
      </w:r>
      <w:r w:rsidR="00943CB5">
        <w:tab/>
      </w:r>
      <w:r w:rsidR="002F14F7">
        <w:t>(B.6.5)</w:t>
      </w:r>
    </w:p>
    <w:p w14:paraId="6FDE979A" w14:textId="77777777" w:rsidR="002B3CDE" w:rsidRPr="00943CB5" w:rsidRDefault="002B3CDE" w:rsidP="002B3CDE"/>
    <w:p w14:paraId="496AEE66" w14:textId="77777777" w:rsidR="002B3CDE" w:rsidRPr="00F72BBC" w:rsidRDefault="002B3CDE" w:rsidP="002B3CDE">
      <w:r>
        <w:t xml:space="preserve">so that both faces of a pair i are planar (in N dimensional space) and they have the same normal vector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t xml:space="preserve"> so the faces of a pair lie on parallel planes. </w:t>
      </w:r>
    </w:p>
    <w:p w14:paraId="264897D9" w14:textId="77777777" w:rsidR="002B3CDE" w:rsidRDefault="002B3CDE" w:rsidP="002B3CDE"/>
    <w:p w14:paraId="49F61CAC" w14:textId="77777777" w:rsidR="002B3CDE" w:rsidRPr="002F14F7" w:rsidRDefault="002B3CDE" w:rsidP="002B3CDE">
      <w:r>
        <w:t xml:space="preserve">6.  The vector </w:t>
      </w:r>
      <w:r w:rsidRPr="001A2584">
        <w:rPr>
          <w:b/>
        </w:rPr>
        <w:t>E</w:t>
      </w:r>
      <w:r>
        <w:rPr>
          <w:rStyle w:val="subscript"/>
        </w:rPr>
        <w:t>i</w:t>
      </w:r>
      <w:r>
        <w:t xml:space="preserve"> is an outward-facing normal for face ip, while -</w:t>
      </w:r>
      <w:r w:rsidRPr="001A2584">
        <w:rPr>
          <w:b/>
        </w:rPr>
        <w:t>E</w:t>
      </w:r>
      <w:r>
        <w:rPr>
          <w:rStyle w:val="subscript"/>
        </w:rPr>
        <w:t>i</w:t>
      </w:r>
      <w:r>
        <w:rPr>
          <w:rStyle w:val="superscript"/>
        </w:rPr>
        <w:t xml:space="preserve"> </w:t>
      </w:r>
      <w:r>
        <w:t xml:space="preserve">is an outward-facing normal vector for face i (which touches the origin). </w:t>
      </w:r>
      <w:r w:rsidR="005C4237">
        <w:tab/>
      </w:r>
      <w:r w:rsidR="005C4237">
        <w:tab/>
      </w:r>
      <w:r w:rsidR="005C4237">
        <w:tab/>
      </w:r>
      <w:r w:rsidR="005C4237">
        <w:tab/>
      </w:r>
      <w:r w:rsidR="00616F6E">
        <w:tab/>
      </w:r>
      <w:r w:rsidR="00616F6E">
        <w:tab/>
      </w:r>
      <w:r w:rsidR="00616F6E">
        <w:tab/>
      </w:r>
      <w:r w:rsidR="00616F6E">
        <w:tab/>
      </w:r>
      <w:r w:rsidR="002F14F7">
        <w:t>(B.6.6)</w:t>
      </w:r>
    </w:p>
    <w:p w14:paraId="01B6DF36" w14:textId="77777777" w:rsidR="002B3CDE" w:rsidRDefault="002B3CDE" w:rsidP="002B3CDE"/>
    <w:p w14:paraId="5F9DBD3C" w14:textId="77777777" w:rsidR="002B3CDE" w:rsidRDefault="002B3CDE" w:rsidP="002B3CDE">
      <w:r>
        <w:t>7.  The out-facing vector area of face ip of an N-piped can be expressed as</w:t>
      </w:r>
    </w:p>
    <w:p w14:paraId="41717D7E" w14:textId="77777777" w:rsidR="002B3CDE" w:rsidRDefault="002B3CDE" w:rsidP="002B3CDE"/>
    <w:p w14:paraId="39E81B52"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 xml:space="preserve"> = |det(S)| </w:t>
      </w:r>
      <w:r>
        <w:rPr>
          <w:b/>
        </w:rPr>
        <w:t>E</w:t>
      </w:r>
      <w:r>
        <w:rPr>
          <w:rStyle w:val="subscript"/>
        </w:rPr>
        <w:t>i</w:t>
      </w:r>
      <w:r w:rsidR="00943CB5">
        <w:tab/>
      </w:r>
      <w:r w:rsidR="00943CB5">
        <w:tab/>
      </w:r>
      <w:r w:rsidR="00943CB5">
        <w:tab/>
      </w:r>
      <w:r w:rsidR="00943CB5">
        <w:tab/>
      </w:r>
      <w:r w:rsidR="00943CB5">
        <w:tab/>
      </w:r>
      <w:r w:rsidR="00943CB5">
        <w:tab/>
      </w:r>
      <w:r w:rsidR="00943CB5">
        <w:tab/>
      </w:r>
      <w:r w:rsidR="00943CB5">
        <w:tab/>
      </w:r>
      <w:r w:rsidR="00943CB5">
        <w:tab/>
      </w:r>
      <w:r w:rsidR="00943CB5">
        <w:tab/>
      </w:r>
    </w:p>
    <w:p w14:paraId="186CFCBF" w14:textId="77777777" w:rsidR="002B3CDE" w:rsidRDefault="002B3CDE" w:rsidP="002B3CDE"/>
    <w:p w14:paraId="2828EAB4"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ab/>
        <w:t>= σ (-1)</w:t>
      </w:r>
      <w:r>
        <w:rPr>
          <w:rStyle w:val="superscript"/>
        </w:rPr>
        <w:t>i-1</w:t>
      </w:r>
      <w:r>
        <w:t xml:space="preserve"> Π</w:t>
      </w:r>
      <w:r>
        <w:rPr>
          <w:rStyle w:val="superscript"/>
        </w:rPr>
        <w:t>x</w:t>
      </w:r>
      <w:r>
        <w:rPr>
          <w:rStyle w:val="subscript"/>
        </w:rPr>
        <w:t xml:space="preserve">j≠i </w:t>
      </w:r>
      <w:r w:rsidRPr="004C273F">
        <w:rPr>
          <w:b/>
        </w:rPr>
        <w:t>e</w:t>
      </w:r>
      <w:r>
        <w:rPr>
          <w:rStyle w:val="subscript"/>
        </w:rPr>
        <w:t>j</w:t>
      </w:r>
      <w:r w:rsidR="00943CB5">
        <w:t xml:space="preserve"> </w:t>
      </w:r>
      <w:r w:rsidR="00943CB5">
        <w:tab/>
      </w:r>
      <w:r w:rsidR="00943CB5">
        <w:tab/>
      </w:r>
      <w:r>
        <w:t>σ ≡ sign[det(S)] = sign[det(R)]</w:t>
      </w:r>
      <w:r w:rsidR="00943CB5">
        <w:tab/>
      </w:r>
      <w:r w:rsidR="00943CB5">
        <w:tab/>
      </w:r>
      <w:r w:rsidR="00943CB5">
        <w:tab/>
      </w:r>
      <w:r w:rsidR="00943CB5">
        <w:tab/>
      </w:r>
    </w:p>
    <w:p w14:paraId="44C0C186" w14:textId="77777777" w:rsidR="002B3CDE" w:rsidRDefault="002B3CDE" w:rsidP="002B3CDE"/>
    <w:p w14:paraId="31CD0C1F"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 xml:space="preserve"> = σ (-1)</w:t>
      </w:r>
      <w:r>
        <w:rPr>
          <w:rStyle w:val="superscript"/>
        </w:rPr>
        <w:t>i-1</w:t>
      </w:r>
      <w:r>
        <w:t xml:space="preserve"> </w:t>
      </w:r>
      <w:r w:rsidRPr="005964CF">
        <w:rPr>
          <w:b/>
        </w:rPr>
        <w:t>e</w:t>
      </w:r>
      <w:r>
        <w:rPr>
          <w:rStyle w:val="subscript"/>
        </w:rPr>
        <w:t>1</w:t>
      </w:r>
      <w:r>
        <w:t xml:space="preserve"> x </w:t>
      </w:r>
      <w:r w:rsidRPr="005964CF">
        <w:rPr>
          <w:b/>
        </w:rPr>
        <w:t>e</w:t>
      </w:r>
      <w:r>
        <w:rPr>
          <w:rStyle w:val="subscript"/>
        </w:rPr>
        <w:t>2</w:t>
      </w:r>
      <w:r>
        <w:t xml:space="preserve"> ... x </w:t>
      </w:r>
      <w:r w:rsidRPr="008B740F">
        <w:rPr>
          <w:b/>
        </w:rPr>
        <w:t>e</w:t>
      </w:r>
      <w:r>
        <w:rPr>
          <w:rStyle w:val="subscript"/>
        </w:rPr>
        <w:t>N</w:t>
      </w:r>
      <w:r>
        <w:tab/>
        <w:t xml:space="preserve">// </w:t>
      </w:r>
      <w:r w:rsidRPr="007C1A14">
        <w:rPr>
          <w:b/>
        </w:rPr>
        <w:t>e</w:t>
      </w:r>
      <w:r>
        <w:rPr>
          <w:rStyle w:val="subscript"/>
        </w:rPr>
        <w:t>i</w:t>
      </w:r>
      <w:r>
        <w:t xml:space="preserve"> missing </w:t>
      </w:r>
      <w:r w:rsidR="00943CB5">
        <w:tab/>
      </w:r>
      <w:r w:rsidR="00943CB5">
        <w:tab/>
      </w:r>
      <w:r w:rsidR="00943CB5">
        <w:tab/>
      </w:r>
      <w:r w:rsidR="00943CB5">
        <w:tab/>
      </w:r>
      <w:r w:rsidR="00943CB5">
        <w:tab/>
      </w:r>
      <w:r w:rsidR="002F14F7">
        <w:tab/>
        <w:t>(B.6.7)</w:t>
      </w:r>
      <w:r w:rsidR="00943CB5">
        <w:tab/>
      </w:r>
    </w:p>
    <w:p w14:paraId="2256BDF5" w14:textId="77777777" w:rsidR="002B3CDE" w:rsidRDefault="002B3CDE" w:rsidP="002B3CDE"/>
    <w:p w14:paraId="74C2186C" w14:textId="77777777" w:rsidR="002B3CDE" w:rsidRDefault="002B3CDE" w:rsidP="002B3CDE">
      <w:r>
        <w:t xml:space="preserve">where </w:t>
      </w:r>
      <w:r w:rsidRPr="00F72BBC">
        <w:rPr>
          <w:b/>
        </w:rPr>
        <w:t>e</w:t>
      </w:r>
      <w:r>
        <w:rPr>
          <w:rStyle w:val="subscript"/>
        </w:rPr>
        <w:t>i</w:t>
      </w:r>
      <w:r>
        <w:t xml:space="preserve"> is the vector missing from the face's spanning set. The outfacing area for face i is -</w:t>
      </w:r>
      <w:r w:rsidRPr="004B7470">
        <w:rPr>
          <w:b/>
        </w:rPr>
        <w:t xml:space="preserve"> A</w:t>
      </w:r>
      <w:r>
        <w:rPr>
          <w:rStyle w:val="subscript"/>
        </w:rPr>
        <w:t>i</w:t>
      </w:r>
      <w:r>
        <w:t xml:space="preserve">. The last two lines are shorthands for the following, as discussed in </w:t>
      </w:r>
      <w:r w:rsidR="00807E67">
        <w:t>(A.5.2)</w:t>
      </w:r>
      <w:r>
        <w:t xml:space="preserve">, </w:t>
      </w:r>
    </w:p>
    <w:p w14:paraId="552FDED2" w14:textId="77777777" w:rsidR="002B3CDE" w:rsidRDefault="002B3CDE" w:rsidP="002B3CDE"/>
    <w:p w14:paraId="2883F43C" w14:textId="77777777" w:rsidR="002B3CDE" w:rsidRPr="00943CB5" w:rsidRDefault="002B3CDE" w:rsidP="00943CB5">
      <w:pPr>
        <w:tabs>
          <w:tab w:val="left" w:pos="7200"/>
          <w:tab w:val="left" w:pos="7920"/>
          <w:tab w:val="right" w:pos="9270"/>
        </w:tabs>
      </w:pPr>
      <w:r>
        <w:tab/>
        <w:t>(</w:t>
      </w:r>
      <w:r w:rsidRPr="004B7470">
        <w:rPr>
          <w:b/>
        </w:rPr>
        <w:t>A</w:t>
      </w:r>
      <w:r>
        <w:rPr>
          <w:rStyle w:val="subscript"/>
        </w:rPr>
        <w:t>i</w:t>
      </w:r>
      <w:r>
        <w:tab/>
        <w:t>)</w:t>
      </w:r>
      <w:r>
        <w:rPr>
          <w:rStyle w:val="subscript"/>
        </w:rPr>
        <w:t>α</w:t>
      </w:r>
      <w:r>
        <w:t xml:space="preserve"> = σ (-1)</w:t>
      </w:r>
      <w:r>
        <w:rPr>
          <w:rStyle w:val="superscript"/>
        </w:rPr>
        <w:t>i-1</w:t>
      </w:r>
      <w:r>
        <w:t xml:space="preserve"> ε</w:t>
      </w:r>
      <w:r>
        <w:rPr>
          <w:rStyle w:val="subscript"/>
        </w:rPr>
        <w:t>αabc..x</w:t>
      </w:r>
      <w:r>
        <w:t xml:space="preserve"> </w:t>
      </w:r>
      <w:r>
        <w:tab/>
        <w:t>(</w:t>
      </w:r>
      <w:r w:rsidRPr="00943C2D">
        <w:rPr>
          <w:b/>
        </w:rPr>
        <w:t>e</w:t>
      </w:r>
      <w:r>
        <w:rPr>
          <w:rStyle w:val="subscript"/>
        </w:rPr>
        <w:t>1</w:t>
      </w:r>
      <w:r>
        <w:t>)</w:t>
      </w:r>
      <w:r>
        <w:rPr>
          <w:rStyle w:val="subscript"/>
        </w:rPr>
        <w:t>a</w:t>
      </w:r>
      <w:r>
        <w:t xml:space="preserve"> (</w:t>
      </w:r>
      <w:r w:rsidRPr="00943C2D">
        <w:rPr>
          <w:b/>
        </w:rPr>
        <w:t>e</w:t>
      </w:r>
      <w:r>
        <w:rPr>
          <w:rStyle w:val="subscript"/>
        </w:rPr>
        <w:t>2</w:t>
      </w:r>
      <w:r>
        <w:t>)</w:t>
      </w:r>
      <w:r>
        <w:rPr>
          <w:rStyle w:val="subscript"/>
        </w:rPr>
        <w:t>b</w:t>
      </w:r>
      <w:r>
        <w:t xml:space="preserve"> ...  (</w:t>
      </w:r>
      <w:r w:rsidRPr="00943C2D">
        <w:rPr>
          <w:b/>
        </w:rPr>
        <w:t>e</w:t>
      </w:r>
      <w:r>
        <w:rPr>
          <w:rStyle w:val="subscript"/>
        </w:rPr>
        <w:t>N</w:t>
      </w:r>
      <w:r>
        <w:t>)</w:t>
      </w:r>
      <w:r>
        <w:rPr>
          <w:rStyle w:val="subscript"/>
        </w:rPr>
        <w:t>x</w:t>
      </w:r>
      <w:r w:rsidR="00943CB5">
        <w:tab/>
        <w:t xml:space="preserve">  </w:t>
      </w:r>
      <w:r>
        <w:t>// where (e</w:t>
      </w:r>
      <w:r>
        <w:rPr>
          <w:rStyle w:val="subscript"/>
        </w:rPr>
        <w:t>i</w:t>
      </w:r>
      <w:r>
        <w:t>)</w:t>
      </w:r>
      <w:r w:rsidR="008118E1" w:rsidRPr="008118E1">
        <w:rPr>
          <w:rStyle w:val="subscript"/>
        </w:rPr>
        <w:t>i</w:t>
      </w:r>
      <w:r>
        <w:t xml:space="preserve"> and</w:t>
      </w:r>
      <w:r w:rsidR="008118E1">
        <w:t xml:space="preserve"> i</w:t>
      </w:r>
      <w:r>
        <w:t xml:space="preserve"> are missing</w:t>
      </w:r>
      <w:r w:rsidR="00943CB5">
        <w:tab/>
      </w:r>
      <w:r w:rsidR="00943CB5">
        <w:tab/>
      </w:r>
      <w:r w:rsidR="002F14F7">
        <w:t>(B.6.8)</w:t>
      </w:r>
    </w:p>
    <w:p w14:paraId="693D6262" w14:textId="77777777" w:rsidR="002B3CDE" w:rsidRDefault="002B3CDE" w:rsidP="002B3CDE"/>
    <w:p w14:paraId="72F43977" w14:textId="77777777" w:rsidR="002B3CDE" w:rsidRDefault="002B3CDE" w:rsidP="002B3CDE">
      <w:r>
        <w:t xml:space="preserve">For N=2 the last two expressions for </w:t>
      </w:r>
      <w:r w:rsidRPr="006D573D">
        <w:rPr>
          <w:b/>
        </w:rPr>
        <w:t>A</w:t>
      </w:r>
      <w:r>
        <w:rPr>
          <w:rStyle w:val="subscript"/>
        </w:rPr>
        <w:t xml:space="preserve">i </w:t>
      </w:r>
      <w:r>
        <w:t xml:space="preserve">are interpreted as shown in </w:t>
      </w:r>
      <w:r w:rsidR="00807E67">
        <w:t xml:space="preserve">(B.5.a.9), </w:t>
      </w:r>
    </w:p>
    <w:p w14:paraId="1E4D91B4" w14:textId="77777777" w:rsidR="002B3CDE" w:rsidRDefault="002B3CDE" w:rsidP="002B3CDE"/>
    <w:p w14:paraId="20DB6974"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 xml:space="preserve"> = σ (-1)</w:t>
      </w:r>
      <w:r>
        <w:rPr>
          <w:rStyle w:val="superscript"/>
        </w:rPr>
        <w:t>i-1</w:t>
      </w:r>
      <w:r>
        <w:t xml:space="preserve"> </w:t>
      </w:r>
      <w:r w:rsidRPr="005964CF">
        <w:rPr>
          <w:b/>
        </w:rPr>
        <w:t>e</w:t>
      </w:r>
      <w:r>
        <w:rPr>
          <w:rStyle w:val="subscript"/>
        </w:rPr>
        <w:t>3-i</w:t>
      </w:r>
      <w:r>
        <w:t xml:space="preserve"> x </w:t>
      </w:r>
      <w:r>
        <w:rPr>
          <w:b/>
        </w:rPr>
        <w:fldChar w:fldCharType="begin"/>
      </w:r>
      <w:r>
        <w:rPr>
          <w:b/>
        </w:rPr>
        <w:instrText xml:space="preserve"> EQ \O(</w:instrText>
      </w:r>
      <w:r w:rsidRPr="00F938E4">
        <w:rPr>
          <w:b/>
        </w:rPr>
        <w:instrText>3</w:instrText>
      </w:r>
      <w:r>
        <w:rPr>
          <w:b/>
        </w:rPr>
        <w:instrText>,\S\up4(^))</w:instrText>
      </w:r>
      <w:r>
        <w:rPr>
          <w:b/>
        </w:rPr>
        <w:fldChar w:fldCharType="end"/>
      </w:r>
      <w:r>
        <w:tab/>
      </w:r>
      <w:r>
        <w:tab/>
      </w:r>
      <w:r>
        <w:tab/>
        <w:t>i = 1,2</w:t>
      </w:r>
      <w:r w:rsidR="00943CB5">
        <w:tab/>
      </w:r>
      <w:r w:rsidR="00943CB5">
        <w:tab/>
      </w:r>
      <w:r w:rsidR="00943CB5">
        <w:tab/>
      </w:r>
      <w:r w:rsidR="00943CB5">
        <w:tab/>
      </w:r>
      <w:r w:rsidR="00943CB5">
        <w:tab/>
      </w:r>
      <w:r w:rsidR="00DB417C">
        <w:tab/>
      </w:r>
      <w:r w:rsidR="002F14F7">
        <w:t>(B.6.9)</w:t>
      </w:r>
    </w:p>
    <w:p w14:paraId="1C69506C" w14:textId="77777777" w:rsidR="002B3CDE" w:rsidRPr="000B3FFF" w:rsidRDefault="002B3CDE" w:rsidP="002B3CDE"/>
    <w:p w14:paraId="0F3F0B71" w14:textId="77777777" w:rsidR="002B3CDE" w:rsidRDefault="002B3CDE" w:rsidP="002B3CDE">
      <w:r>
        <w:t xml:space="preserve">8.  The volume of an N-piped spanned by </w:t>
      </w:r>
      <w:r w:rsidRPr="00D52CBF">
        <w:rPr>
          <w:b/>
        </w:rPr>
        <w:t>e</w:t>
      </w:r>
      <w:r>
        <w:rPr>
          <w:rStyle w:val="subscript"/>
        </w:rPr>
        <w:t>1</w:t>
      </w:r>
      <w:r>
        <w:t>...</w:t>
      </w:r>
      <w:r w:rsidRPr="00D52CBF">
        <w:rPr>
          <w:b/>
        </w:rPr>
        <w:t>e</w:t>
      </w:r>
      <w:r>
        <w:rPr>
          <w:rStyle w:val="subscript"/>
        </w:rPr>
        <w:t>N</w:t>
      </w:r>
      <w:r>
        <w:t xml:space="preserve">  is given by</w:t>
      </w:r>
    </w:p>
    <w:p w14:paraId="00A6971E" w14:textId="77777777" w:rsidR="002B3CDE" w:rsidRDefault="002B3CDE" w:rsidP="002B3CDE"/>
    <w:p w14:paraId="11FFFBB2" w14:textId="77777777" w:rsidR="002B3CDE" w:rsidRPr="00943CB5" w:rsidRDefault="002B3CDE" w:rsidP="00943CB5">
      <w:pPr>
        <w:tabs>
          <w:tab w:val="left" w:pos="7200"/>
          <w:tab w:val="left" w:pos="7920"/>
          <w:tab w:val="right" w:pos="9270"/>
        </w:tabs>
      </w:pPr>
      <w:r>
        <w:tab/>
        <w:t xml:space="preserve">volume(N) = | det(S) |  =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Pr>
          <w:b/>
        </w:rPr>
        <w:t>....e</w:t>
      </w:r>
      <w:r>
        <w:rPr>
          <w:rStyle w:val="subscript"/>
        </w:rPr>
        <w:t>N</w:t>
      </w:r>
      <w:r>
        <w:t>] |   =  | ε</w:t>
      </w:r>
      <w:r>
        <w:rPr>
          <w:rStyle w:val="subscript"/>
        </w:rPr>
        <w:t>abc...x</w:t>
      </w:r>
      <w:r>
        <w:t>(</w:t>
      </w:r>
      <w:r w:rsidRPr="00943C2D">
        <w:rPr>
          <w:b/>
        </w:rPr>
        <w:t>e</w:t>
      </w:r>
      <w:r>
        <w:rPr>
          <w:rStyle w:val="subscript"/>
        </w:rPr>
        <w:t>1</w:t>
      </w:r>
      <w:r>
        <w:t>)</w:t>
      </w:r>
      <w:r>
        <w:rPr>
          <w:rStyle w:val="subscript"/>
        </w:rPr>
        <w:t>a</w:t>
      </w:r>
      <w:r>
        <w:t>(</w:t>
      </w:r>
      <w:r w:rsidRPr="00943C2D">
        <w:rPr>
          <w:b/>
        </w:rPr>
        <w:t>e</w:t>
      </w:r>
      <w:r>
        <w:rPr>
          <w:rStyle w:val="subscript"/>
        </w:rPr>
        <w:t>2</w:t>
      </w:r>
      <w:r>
        <w:t>)</w:t>
      </w:r>
      <w:r>
        <w:rPr>
          <w:rStyle w:val="subscript"/>
        </w:rPr>
        <w:t>b</w:t>
      </w:r>
      <w:r>
        <w:t>(</w:t>
      </w:r>
      <w:r w:rsidRPr="00943C2D">
        <w:rPr>
          <w:b/>
        </w:rPr>
        <w:t>e</w:t>
      </w:r>
      <w:r>
        <w:rPr>
          <w:rStyle w:val="subscript"/>
        </w:rPr>
        <w:t>3</w:t>
      </w:r>
      <w:r>
        <w:t>)</w:t>
      </w:r>
      <w:r>
        <w:rPr>
          <w:rStyle w:val="subscript"/>
        </w:rPr>
        <w:t>c</w:t>
      </w:r>
      <w:r>
        <w:t>....(</w:t>
      </w:r>
      <w:r w:rsidRPr="00943C2D">
        <w:rPr>
          <w:b/>
        </w:rPr>
        <w:t>e</w:t>
      </w:r>
      <w:r>
        <w:rPr>
          <w:rStyle w:val="subscript"/>
        </w:rPr>
        <w:t>N</w:t>
      </w:r>
      <w:r>
        <w:t>)</w:t>
      </w:r>
      <w:r>
        <w:rPr>
          <w:rStyle w:val="subscript"/>
        </w:rPr>
        <w:t>x</w:t>
      </w:r>
      <w:r>
        <w:t xml:space="preserve"> |</w:t>
      </w:r>
      <w:r w:rsidR="00943CB5">
        <w:tab/>
      </w:r>
      <w:r w:rsidR="002F14F7">
        <w:t>(B.6.10)</w:t>
      </w:r>
    </w:p>
    <w:p w14:paraId="24678C12" w14:textId="77777777" w:rsidR="002B3CDE" w:rsidRDefault="002B3CDE" w:rsidP="002B3CDE"/>
    <w:p w14:paraId="33755A8E" w14:textId="77777777" w:rsidR="002B3CDE" w:rsidRDefault="002B3CDE" w:rsidP="002B3CDE">
      <w:r>
        <w:t>where one can regard the tangent base vectors as the columns of the linea</w:t>
      </w:r>
      <w:r w:rsidR="00807E67">
        <w:t xml:space="preserve">rized transformation matrix S as shown in (3.2.7). </w:t>
      </w:r>
    </w:p>
    <w:p w14:paraId="381FCAC6" w14:textId="77777777" w:rsidR="002B3CDE" w:rsidRDefault="002B3CDE" w:rsidP="002B3CDE"/>
    <w:p w14:paraId="36B2CD35" w14:textId="77777777" w:rsidR="002B3CDE" w:rsidRDefault="002B3CDE" w:rsidP="002B3CDE">
      <w:pPr>
        <w:pStyle w:val="Heading2"/>
      </w:pPr>
      <w:bookmarkStart w:id="8405" w:name="_Toc379824818"/>
      <w:bookmarkStart w:id="8406" w:name="_Toc415298826"/>
      <w:bookmarkStart w:id="8407" w:name="_Toc415299335"/>
      <w:bookmarkStart w:id="8408" w:name="_Toc415299847"/>
      <w:bookmarkStart w:id="8409" w:name="_Toc415300366"/>
      <w:bookmarkStart w:id="8410" w:name="_Toc415302290"/>
      <w:bookmarkStart w:id="8411" w:name="_Toc415303258"/>
      <w:bookmarkStart w:id="8412" w:name="_Toc415303771"/>
      <w:bookmarkStart w:id="8413" w:name="_Toc415304284"/>
      <w:bookmarkStart w:id="8414" w:name="_Toc415304797"/>
      <w:bookmarkStart w:id="8415" w:name="_Toc415308582"/>
      <w:bookmarkStart w:id="8416" w:name="_Toc415309095"/>
      <w:bookmarkStart w:id="8417" w:name="_Toc415309610"/>
      <w:bookmarkStart w:id="8418" w:name="_Toc415310387"/>
      <w:bookmarkStart w:id="8419" w:name="_Toc415310905"/>
      <w:bookmarkStart w:id="8420" w:name="_Toc415311423"/>
      <w:bookmarkStart w:id="8421" w:name="_Toc415312198"/>
      <w:bookmarkStart w:id="8422" w:name="_Toc415312973"/>
      <w:bookmarkStart w:id="8423" w:name="_Toc415313750"/>
      <w:bookmarkStart w:id="8424" w:name="_Toc415335022"/>
      <w:bookmarkStart w:id="8425" w:name="_Toc415337434"/>
      <w:bookmarkStart w:id="8426" w:name="_Toc415338498"/>
      <w:bookmarkStart w:id="8427" w:name="_Toc415339019"/>
      <w:bookmarkStart w:id="8428" w:name="_Toc415380814"/>
      <w:bookmarkStart w:id="8429" w:name="_Toc415382236"/>
      <w:bookmarkStart w:id="8430" w:name="_Toc415383714"/>
      <w:bookmarkStart w:id="8431" w:name="_Toc415384237"/>
      <w:bookmarkStart w:id="8432" w:name="_Toc415386640"/>
      <w:bookmarkStart w:id="8433" w:name="_Toc415387163"/>
      <w:bookmarkStart w:id="8434" w:name="_Toc415387685"/>
      <w:bookmarkStart w:id="8435" w:name="_Toc415389523"/>
      <w:bookmarkStart w:id="8436" w:name="_Toc415390048"/>
      <w:bookmarkStart w:id="8437" w:name="_Toc415390834"/>
      <w:bookmarkStart w:id="8438" w:name="_Toc415660469"/>
      <w:bookmarkStart w:id="8439" w:name="_Toc416017083"/>
      <w:bookmarkStart w:id="8440" w:name="_Toc416017609"/>
      <w:bookmarkStart w:id="8441" w:name="_Toc416018134"/>
      <w:bookmarkStart w:id="8442" w:name="_Toc416110807"/>
      <w:bookmarkStart w:id="8443" w:name="_Toc416111296"/>
      <w:bookmarkStart w:id="8444" w:name="_Toc416111787"/>
      <w:bookmarkStart w:id="8445" w:name="_Toc416458701"/>
      <w:bookmarkStart w:id="8446" w:name="_Toc416516394"/>
      <w:bookmarkStart w:id="8447" w:name="_Toc416689488"/>
      <w:bookmarkStart w:id="8448" w:name="_Toc416799679"/>
      <w:bookmarkStart w:id="8449" w:name="_Toc417064449"/>
      <w:bookmarkStart w:id="8450" w:name="_Toc417206623"/>
      <w:bookmarkStart w:id="8451" w:name="_Toc417240679"/>
      <w:bookmarkStart w:id="8452" w:name="_Toc417750412"/>
      <w:bookmarkStart w:id="8453" w:name="_Toc417753083"/>
      <w:bookmarkStart w:id="8454" w:name="_Toc418090267"/>
      <w:bookmarkStart w:id="8455" w:name="_Toc418337664"/>
      <w:bookmarkStart w:id="8456" w:name="_Toc418430744"/>
      <w:bookmarkStart w:id="8457" w:name="_Toc418435789"/>
      <w:bookmarkStart w:id="8458" w:name="_Toc418490255"/>
      <w:r w:rsidRPr="00D018C0">
        <w:t xml:space="preserve">Appendix </w:t>
      </w:r>
      <w:r>
        <w:t>C</w:t>
      </w:r>
      <w:r w:rsidRPr="00D018C0">
        <w:t xml:space="preserve">:  </w:t>
      </w:r>
      <w:r>
        <w:t xml:space="preserve"> Elliptical Polar Coor</w:t>
      </w:r>
      <w:r w:rsidR="002A5183">
        <w:t xml:space="preserve">ds, </w:t>
      </w:r>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r w:rsidR="002A5183">
        <w:t>Views of x'-space, Jacobian Integration Rule</w:t>
      </w:r>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r>
        <w:t xml:space="preserve"> </w:t>
      </w:r>
    </w:p>
    <w:p w14:paraId="04774020" w14:textId="77777777" w:rsidR="002B3CDE" w:rsidRDefault="002B3CDE" w:rsidP="002B3CDE">
      <w:pPr>
        <w:rPr>
          <w:b/>
        </w:rPr>
      </w:pPr>
    </w:p>
    <w:p w14:paraId="6DE3C53E" w14:textId="77777777" w:rsidR="002B3CDE" w:rsidRPr="00257E8A" w:rsidRDefault="002B3CDE" w:rsidP="002B3CDE">
      <w:r>
        <w:t xml:space="preserve">This Appendix is written in the developmental notation of </w:t>
      </w:r>
      <w:r w:rsidR="00EF79FC">
        <w:t>Chapter</w:t>
      </w:r>
      <w:r>
        <w:t xml:space="preserve">s 1-6. </w:t>
      </w:r>
    </w:p>
    <w:p w14:paraId="5612CF83" w14:textId="77777777" w:rsidR="002B3CDE" w:rsidRDefault="002B3CDE" w:rsidP="002B3CDE">
      <w:pPr>
        <w:rPr>
          <w:b/>
        </w:rPr>
      </w:pPr>
    </w:p>
    <w:p w14:paraId="2AAFB553" w14:textId="77777777" w:rsidR="002B3CDE" w:rsidRDefault="001C0DCB" w:rsidP="002B3CDE">
      <w:pPr>
        <w:pStyle w:val="Heading3"/>
      </w:pPr>
      <w:bookmarkStart w:id="8459" w:name="_Toc379824819"/>
      <w:bookmarkStart w:id="8460" w:name="_Toc415298827"/>
      <w:bookmarkStart w:id="8461" w:name="_Toc415299336"/>
      <w:bookmarkStart w:id="8462" w:name="_Toc415299848"/>
      <w:bookmarkStart w:id="8463" w:name="_Toc415300367"/>
      <w:bookmarkStart w:id="8464" w:name="_Toc415302291"/>
      <w:bookmarkStart w:id="8465" w:name="_Toc415303259"/>
      <w:bookmarkStart w:id="8466" w:name="_Toc415303772"/>
      <w:bookmarkStart w:id="8467" w:name="_Toc415304285"/>
      <w:bookmarkStart w:id="8468" w:name="_Toc415304798"/>
      <w:bookmarkStart w:id="8469" w:name="_Toc415308583"/>
      <w:bookmarkStart w:id="8470" w:name="_Toc415309096"/>
      <w:bookmarkStart w:id="8471" w:name="_Toc415309611"/>
      <w:bookmarkStart w:id="8472" w:name="_Toc415310388"/>
      <w:bookmarkStart w:id="8473" w:name="_Toc415310906"/>
      <w:bookmarkStart w:id="8474" w:name="_Toc415311424"/>
      <w:bookmarkStart w:id="8475" w:name="_Toc415312199"/>
      <w:bookmarkStart w:id="8476" w:name="_Toc415312974"/>
      <w:bookmarkStart w:id="8477" w:name="_Toc415313751"/>
      <w:bookmarkStart w:id="8478" w:name="_Toc415335023"/>
      <w:bookmarkStart w:id="8479" w:name="_Toc415337435"/>
      <w:bookmarkStart w:id="8480" w:name="_Toc415338499"/>
      <w:bookmarkStart w:id="8481" w:name="_Toc415339020"/>
      <w:bookmarkStart w:id="8482" w:name="_Toc415380815"/>
      <w:bookmarkStart w:id="8483" w:name="_Toc415382237"/>
      <w:bookmarkStart w:id="8484" w:name="_Toc415383715"/>
      <w:bookmarkStart w:id="8485" w:name="_Toc415384238"/>
      <w:bookmarkStart w:id="8486" w:name="_Toc415386641"/>
      <w:bookmarkStart w:id="8487" w:name="_Toc415387164"/>
      <w:bookmarkStart w:id="8488" w:name="_Toc415387686"/>
      <w:bookmarkStart w:id="8489" w:name="_Toc415389524"/>
      <w:bookmarkStart w:id="8490" w:name="_Toc415390049"/>
      <w:bookmarkStart w:id="8491" w:name="_Toc415390835"/>
      <w:bookmarkStart w:id="8492" w:name="_Toc415660470"/>
      <w:bookmarkStart w:id="8493" w:name="_Toc416017084"/>
      <w:bookmarkStart w:id="8494" w:name="_Toc416017610"/>
      <w:bookmarkStart w:id="8495" w:name="_Toc416018135"/>
      <w:bookmarkStart w:id="8496" w:name="_Toc416110808"/>
      <w:bookmarkStart w:id="8497" w:name="_Toc416111297"/>
      <w:bookmarkStart w:id="8498" w:name="_Toc416111788"/>
      <w:bookmarkStart w:id="8499" w:name="_Toc416458702"/>
      <w:bookmarkStart w:id="8500" w:name="_Toc416516395"/>
      <w:bookmarkStart w:id="8501" w:name="_Toc416689489"/>
      <w:bookmarkStart w:id="8502" w:name="_Toc416799680"/>
      <w:bookmarkStart w:id="8503" w:name="_Toc417064450"/>
      <w:bookmarkStart w:id="8504" w:name="_Toc417206624"/>
      <w:bookmarkStart w:id="8505" w:name="_Toc417240680"/>
      <w:bookmarkStart w:id="8506" w:name="_Toc417750413"/>
      <w:bookmarkStart w:id="8507" w:name="_Toc417753084"/>
      <w:bookmarkStart w:id="8508" w:name="_Toc418090268"/>
      <w:bookmarkStart w:id="8509" w:name="_Toc418337665"/>
      <w:bookmarkStart w:id="8510" w:name="_Toc418430745"/>
      <w:bookmarkStart w:id="8511" w:name="_Toc418490256"/>
      <w:r>
        <w:t>C.1</w:t>
      </w:r>
      <w:r w:rsidR="002B3CDE">
        <w:t xml:space="preserve"> Elliptical polar coordinates</w:t>
      </w:r>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p>
    <w:p w14:paraId="31CBF7BC" w14:textId="77777777" w:rsidR="002B3CDE" w:rsidRDefault="002B3CDE" w:rsidP="002B3CDE"/>
    <w:p w14:paraId="78EBC52E" w14:textId="77777777" w:rsidR="002B3CDE" w:rsidRDefault="002B3CDE" w:rsidP="002B3CDE">
      <w:r>
        <w:t xml:space="preserve">The 2D "elliptic" coordinate system has coordinate lines which are orthogonal ellipses and hyperbolas. When rotated about its two symmetry axes, this system generates 3D prolate or oblate spheroidal coordinates. This is </w:t>
      </w:r>
      <w:r w:rsidRPr="00D04309">
        <w:rPr>
          <w:i/>
        </w:rPr>
        <w:t>not</w:t>
      </w:r>
      <w:r>
        <w:t xml:space="preserve"> the 2D coordinate system described in this Appendix. For "elliptical polar" coordinates, the coordinate lines are taken instead as the ellipses from elliptic coordinates, and the rays from polar coordinates. This non-orthogonal system is perhaps not very useful, but provides a good "sandbox" in which to study general aspects of coordinate systems. </w:t>
      </w:r>
    </w:p>
    <w:p w14:paraId="07F86668" w14:textId="77777777" w:rsidR="002B3CDE" w:rsidRDefault="002B3CDE" w:rsidP="002B3CDE">
      <w:r>
        <w:tab/>
        <w:t xml:space="preserve">The transformation </w:t>
      </w:r>
      <w:r w:rsidRPr="003E7B24">
        <w:rPr>
          <w:b/>
        </w:rPr>
        <w:t>x</w:t>
      </w:r>
      <w:r>
        <w:t xml:space="preserve">' = </w:t>
      </w:r>
      <w:r w:rsidRPr="00D04309">
        <w:rPr>
          <w:b/>
        </w:rPr>
        <w:t>F</w:t>
      </w:r>
      <w:r>
        <w:t>(</w:t>
      </w:r>
      <w:r w:rsidRPr="00D04309">
        <w:rPr>
          <w:b/>
        </w:rPr>
        <w:t>x</w:t>
      </w:r>
      <w:r>
        <w:t>) is given by</w:t>
      </w:r>
    </w:p>
    <w:p w14:paraId="5F7D5E73" w14:textId="77777777" w:rsidR="002B3CDE" w:rsidRDefault="009B710B" w:rsidP="002B3CDE">
      <w:r>
        <w:tab/>
      </w:r>
      <w:r>
        <w:tab/>
      </w:r>
      <w:r>
        <w:tab/>
      </w:r>
      <w:r>
        <w:tab/>
      </w:r>
      <w:r>
        <w:tab/>
      </w:r>
      <w:r>
        <w:tab/>
      </w:r>
      <w:r>
        <w:tab/>
      </w:r>
      <w:r>
        <w:tab/>
      </w:r>
      <w:r w:rsidR="002B3CDE" w:rsidRPr="0020245A">
        <w:rPr>
          <w:u w:val="single"/>
        </w:rPr>
        <w:t>x'-space</w:t>
      </w:r>
      <w:r w:rsidR="002B3CDE" w:rsidRPr="0020245A">
        <w:rPr>
          <w:u w:val="single"/>
        </w:rPr>
        <w:tab/>
      </w:r>
      <w:r w:rsidR="002B3CDE">
        <w:tab/>
      </w:r>
      <w:r w:rsidR="002B3CDE" w:rsidRPr="0020245A">
        <w:rPr>
          <w:u w:val="single"/>
        </w:rPr>
        <w:t>x-space (Cartesian)</w:t>
      </w:r>
    </w:p>
    <w:p w14:paraId="679D443B" w14:textId="77777777" w:rsidR="002B3CDE" w:rsidRPr="00D04309" w:rsidRDefault="002B3CDE" w:rsidP="002B3CDE">
      <w:r>
        <w:tab/>
        <w:t>ρ</w:t>
      </w:r>
      <w:r>
        <w:rPr>
          <w:rStyle w:val="superscript"/>
        </w:rPr>
        <w:t>2</w:t>
      </w:r>
      <w:r>
        <w:t xml:space="preserve"> = x</w:t>
      </w:r>
      <w:r>
        <w:rPr>
          <w:rStyle w:val="superscript"/>
        </w:rPr>
        <w:t>2</w:t>
      </w:r>
      <w:r>
        <w:t>/a</w:t>
      </w:r>
      <w:r>
        <w:rPr>
          <w:rStyle w:val="superscript"/>
        </w:rPr>
        <w:t>2</w:t>
      </w:r>
      <w:r>
        <w:t xml:space="preserve"> + y</w:t>
      </w:r>
      <w:r>
        <w:rPr>
          <w:rStyle w:val="superscript"/>
        </w:rPr>
        <w:t>2</w:t>
      </w:r>
      <w:r>
        <w:t>/b</w:t>
      </w:r>
      <w:r>
        <w:rPr>
          <w:rStyle w:val="superscript"/>
        </w:rPr>
        <w:t>2</w:t>
      </w:r>
      <w:r w:rsidR="009B710B">
        <w:tab/>
      </w:r>
      <w:r w:rsidR="009B710B">
        <w:tab/>
      </w:r>
      <w:r>
        <w:t>x</w:t>
      </w:r>
      <w:r>
        <w:rPr>
          <w:rStyle w:val="superscript"/>
        </w:rPr>
        <w:t>2</w:t>
      </w:r>
      <w:r w:rsidR="00E9111B">
        <w:rPr>
          <w:rStyle w:val="superscript"/>
        </w:rPr>
        <w:t xml:space="preserve"> </w:t>
      </w:r>
      <w:r>
        <w:t>+ y</w:t>
      </w:r>
      <w:r>
        <w:rPr>
          <w:rStyle w:val="superscript"/>
        </w:rPr>
        <w:t>2</w:t>
      </w:r>
      <w:r>
        <w:t xml:space="preserve"> = r</w:t>
      </w:r>
      <w:r>
        <w:rPr>
          <w:rStyle w:val="superscript"/>
        </w:rPr>
        <w:t>2</w:t>
      </w:r>
      <w:r w:rsidR="00E9111B">
        <w:t xml:space="preserve"> still</w:t>
      </w:r>
      <w:r>
        <w:tab/>
        <w:t>x'</w:t>
      </w:r>
      <w:r>
        <w:rPr>
          <w:rStyle w:val="subscript"/>
        </w:rPr>
        <w:t>1</w:t>
      </w:r>
      <w:r>
        <w:t xml:space="preserve"> = θ</w:t>
      </w:r>
      <w:r>
        <w:tab/>
      </w:r>
      <w:r>
        <w:tab/>
        <w:t>x</w:t>
      </w:r>
      <w:r>
        <w:rPr>
          <w:rStyle w:val="subscript"/>
        </w:rPr>
        <w:t>1</w:t>
      </w:r>
      <w:r>
        <w:t>= x</w:t>
      </w:r>
    </w:p>
    <w:p w14:paraId="174F7F33" w14:textId="77777777" w:rsidR="002B3CDE" w:rsidRPr="009B710B" w:rsidRDefault="002B3CDE" w:rsidP="009B710B">
      <w:pPr>
        <w:tabs>
          <w:tab w:val="left" w:pos="7200"/>
          <w:tab w:val="left" w:pos="7920"/>
          <w:tab w:val="right" w:pos="9270"/>
        </w:tabs>
      </w:pPr>
      <w:r>
        <w:rPr>
          <w:rStyle w:val="superscript"/>
        </w:rPr>
        <w:tab/>
      </w:r>
      <w:r w:rsidR="009B710B">
        <w:t>tanθ  = y/x</w:t>
      </w:r>
      <w:r w:rsidR="009B710B">
        <w:tab/>
      </w:r>
      <w:r w:rsidR="009B710B">
        <w:tab/>
      </w:r>
      <w:r w:rsidR="009B710B">
        <w:tab/>
      </w:r>
      <w:r w:rsidR="009B710B">
        <w:tab/>
      </w:r>
      <w:r w:rsidR="009B710B">
        <w:tab/>
      </w:r>
      <w:r w:rsidR="009B710B">
        <w:tab/>
      </w:r>
      <w:r>
        <w:t>x'</w:t>
      </w:r>
      <w:r>
        <w:rPr>
          <w:rStyle w:val="subscript"/>
        </w:rPr>
        <w:t>2</w:t>
      </w:r>
      <w:r>
        <w:t xml:space="preserve"> = ρ</w:t>
      </w:r>
      <w:r>
        <w:tab/>
      </w:r>
      <w:r>
        <w:tab/>
        <w:t>x</w:t>
      </w:r>
      <w:r>
        <w:rPr>
          <w:rStyle w:val="subscript"/>
        </w:rPr>
        <w:t>2</w:t>
      </w:r>
      <w:r>
        <w:t xml:space="preserve"> = y</w:t>
      </w:r>
      <w:r w:rsidR="009B710B">
        <w:tab/>
      </w:r>
      <w:r w:rsidR="009B710B">
        <w:tab/>
      </w:r>
      <w:r w:rsidR="009B710B">
        <w:tab/>
        <w:t>(C.</w:t>
      </w:r>
      <w:r w:rsidR="007903B1">
        <w:t>1.</w:t>
      </w:r>
      <w:r w:rsidR="009B710B">
        <w:t>1)</w:t>
      </w:r>
    </w:p>
    <w:p w14:paraId="5FCF935A" w14:textId="77777777" w:rsidR="002B3CDE" w:rsidRDefault="002B3CDE" w:rsidP="002B3CDE"/>
    <w:p w14:paraId="3954DD01" w14:textId="77777777" w:rsidR="002B3CDE" w:rsidRDefault="002B3CDE" w:rsidP="002B3CDE">
      <w:r>
        <w:t>Writing the first equation above as</w:t>
      </w:r>
    </w:p>
    <w:p w14:paraId="07AF4C21" w14:textId="77777777" w:rsidR="002B3CDE" w:rsidRDefault="002B3CDE" w:rsidP="002B3CDE"/>
    <w:p w14:paraId="6B083C84" w14:textId="77777777" w:rsidR="002B3CDE" w:rsidRPr="009B710B" w:rsidRDefault="002B3CDE" w:rsidP="009B710B">
      <w:pPr>
        <w:tabs>
          <w:tab w:val="left" w:pos="7200"/>
          <w:tab w:val="left" w:pos="7920"/>
          <w:tab w:val="right" w:pos="9270"/>
        </w:tabs>
      </w:pPr>
      <w:r>
        <w:tab/>
        <w:t>1 = x</w:t>
      </w:r>
      <w:r>
        <w:rPr>
          <w:rStyle w:val="superscript"/>
        </w:rPr>
        <w:t>2</w:t>
      </w:r>
      <w:r>
        <w:t>/(ρa)</w:t>
      </w:r>
      <w:r>
        <w:rPr>
          <w:rStyle w:val="superscript"/>
        </w:rPr>
        <w:t>2</w:t>
      </w:r>
      <w:r>
        <w:t xml:space="preserve"> + y</w:t>
      </w:r>
      <w:r>
        <w:rPr>
          <w:rStyle w:val="superscript"/>
        </w:rPr>
        <w:t>2</w:t>
      </w:r>
      <w:r>
        <w:t>/(ρb)</w:t>
      </w:r>
      <w:r>
        <w:rPr>
          <w:rStyle w:val="superscript"/>
        </w:rPr>
        <w:t>2</w:t>
      </w:r>
      <w:r w:rsidR="009B710B">
        <w:tab/>
      </w:r>
      <w:r w:rsidR="009B710B">
        <w:tab/>
      </w:r>
      <w:r w:rsidR="009B710B">
        <w:tab/>
      </w:r>
      <w:r w:rsidR="009B710B">
        <w:tab/>
      </w:r>
      <w:r w:rsidR="009B710B">
        <w:tab/>
      </w:r>
      <w:r w:rsidR="009B710B">
        <w:tab/>
      </w:r>
      <w:r w:rsidR="009B710B">
        <w:tab/>
      </w:r>
      <w:r w:rsidR="009B710B">
        <w:tab/>
      </w:r>
      <w:r w:rsidR="009B710B">
        <w:tab/>
        <w:t>(C.</w:t>
      </w:r>
      <w:r w:rsidR="007903B1">
        <w:t>1.</w:t>
      </w:r>
      <w:r w:rsidR="009B710B">
        <w:t>2)</w:t>
      </w:r>
    </w:p>
    <w:p w14:paraId="36068C70" w14:textId="77777777" w:rsidR="002B3CDE" w:rsidRDefault="002B3CDE" w:rsidP="002B3CDE"/>
    <w:p w14:paraId="34468186" w14:textId="77777777" w:rsidR="002B3CDE" w:rsidRPr="00D04309" w:rsidRDefault="002B3CDE" w:rsidP="002B3CDE">
      <w:r>
        <w:t xml:space="preserve">it should be clear that ρ serves to label an ellipse of semi-major axis ρa, and semi-minor axis ρb, while θ labels the ray at angle θ, as in polar coordinates. The inverse transform </w:t>
      </w:r>
      <w:r w:rsidRPr="00D04309">
        <w:rPr>
          <w:b/>
        </w:rPr>
        <w:t>x</w:t>
      </w:r>
      <w:r>
        <w:t xml:space="preserve">  = </w:t>
      </w:r>
      <w:r w:rsidRPr="00D04309">
        <w:rPr>
          <w:b/>
        </w:rPr>
        <w:t>F</w:t>
      </w:r>
      <w:r>
        <w:rPr>
          <w:rStyle w:val="superscript"/>
        </w:rPr>
        <w:t>-1</w:t>
      </w:r>
      <w:r>
        <w:t>(</w:t>
      </w:r>
      <w:r w:rsidRPr="00D04309">
        <w:rPr>
          <w:b/>
        </w:rPr>
        <w:t>x</w:t>
      </w:r>
      <w:r>
        <w:t>') is given by</w:t>
      </w:r>
    </w:p>
    <w:p w14:paraId="0FE3CD8C" w14:textId="77777777" w:rsidR="002B3CDE" w:rsidRDefault="002B3CDE" w:rsidP="002B3CDE"/>
    <w:p w14:paraId="31511B7F" w14:textId="77777777" w:rsidR="002B3CDE" w:rsidRDefault="002B3CDE" w:rsidP="002B3CDE">
      <w:r>
        <w:tab/>
        <w:t xml:space="preserve">x = aρcosθ  </w:t>
      </w:r>
      <w:r>
        <w:tab/>
      </w:r>
      <w:r>
        <w:tab/>
        <w:t>x/a = ρcosθ</w:t>
      </w:r>
      <w:r>
        <w:tab/>
      </w:r>
      <w:r>
        <w:tab/>
      </w:r>
      <w:r w:rsidR="00C96D97" w:rsidRPr="00C96D97">
        <w:rPr>
          <w:rFonts w:ascii="Symbol" w:hAnsi="Symbol"/>
        </w:rPr>
        <w:t></w:t>
      </w:r>
      <w:r>
        <w:tab/>
        <w:t>x</w:t>
      </w:r>
      <w:r>
        <w:rPr>
          <w:rStyle w:val="superscript"/>
        </w:rPr>
        <w:t>2</w:t>
      </w:r>
      <w:r>
        <w:t>/a</w:t>
      </w:r>
      <w:r>
        <w:rPr>
          <w:rStyle w:val="superscript"/>
        </w:rPr>
        <w:t>2</w:t>
      </w:r>
      <w:r>
        <w:t xml:space="preserve"> + y</w:t>
      </w:r>
      <w:r>
        <w:rPr>
          <w:rStyle w:val="superscript"/>
        </w:rPr>
        <w:t>2</w:t>
      </w:r>
      <w:r>
        <w:t>/b</w:t>
      </w:r>
      <w:r>
        <w:rPr>
          <w:rStyle w:val="superscript"/>
        </w:rPr>
        <w:t>2</w:t>
      </w:r>
      <w:r>
        <w:t xml:space="preserve"> = ρ</w:t>
      </w:r>
      <w:r>
        <w:rPr>
          <w:rStyle w:val="superscript"/>
        </w:rPr>
        <w:t>2</w:t>
      </w:r>
      <w:r>
        <w:t xml:space="preserve"> </w:t>
      </w:r>
    </w:p>
    <w:p w14:paraId="0F98B45A" w14:textId="77777777" w:rsidR="002B3CDE" w:rsidRPr="009B710B" w:rsidRDefault="002B3CDE" w:rsidP="009B710B">
      <w:pPr>
        <w:tabs>
          <w:tab w:val="left" w:pos="7200"/>
          <w:tab w:val="left" w:pos="7920"/>
          <w:tab w:val="right" w:pos="9270"/>
        </w:tabs>
      </w:pPr>
      <w:r>
        <w:tab/>
        <w:t>y = bρsinθ</w:t>
      </w:r>
      <w:r>
        <w:tab/>
      </w:r>
      <w:r>
        <w:tab/>
        <w:t>y/b = ρsinθ</w:t>
      </w:r>
      <w:r>
        <w:tab/>
      </w:r>
      <w:r>
        <w:tab/>
      </w:r>
      <w:r w:rsidR="00C96D97" w:rsidRPr="00C96D97">
        <w:rPr>
          <w:rFonts w:ascii="Symbol" w:hAnsi="Symbol"/>
        </w:rPr>
        <w:t></w:t>
      </w:r>
      <w:r>
        <w:tab/>
        <w:t>tanθ = y/x</w:t>
      </w:r>
      <w:r w:rsidR="00E9111B">
        <w:t xml:space="preserve">  .</w:t>
      </w:r>
      <w:r w:rsidR="009B710B">
        <w:tab/>
      </w:r>
      <w:r w:rsidR="009B710B">
        <w:tab/>
      </w:r>
      <w:r w:rsidR="009B710B">
        <w:tab/>
      </w:r>
      <w:r w:rsidR="009B710B">
        <w:tab/>
        <w:t>(C.</w:t>
      </w:r>
      <w:r w:rsidR="007903B1">
        <w:t>1.</w:t>
      </w:r>
      <w:r w:rsidR="009B710B">
        <w:t>3)</w:t>
      </w:r>
    </w:p>
    <w:p w14:paraId="704B92AB" w14:textId="77777777" w:rsidR="002B3CDE" w:rsidRDefault="002B3CDE" w:rsidP="002B3CDE"/>
    <w:p w14:paraId="1E46B03F" w14:textId="77777777" w:rsidR="002B3CDE" w:rsidRDefault="002B3CDE" w:rsidP="002B3CDE">
      <w:r>
        <w:t>The matrix S is given by</w:t>
      </w:r>
    </w:p>
    <w:p w14:paraId="18E419C3" w14:textId="77777777" w:rsidR="002B3CDE" w:rsidRDefault="002B3CDE" w:rsidP="002B3CDE"/>
    <w:p w14:paraId="01BCFC26" w14:textId="77777777" w:rsidR="002B3CDE" w:rsidRDefault="002B3CDE" w:rsidP="002B3CDE">
      <w:r>
        <w:tab/>
        <w:t>S</w:t>
      </w:r>
      <w:r>
        <w:rPr>
          <w:rStyle w:val="subscript"/>
        </w:rPr>
        <w:t>11</w:t>
      </w:r>
      <w:r>
        <w:t xml:space="preserve"> = (∂x/∂θ) = -aρsinθ</w:t>
      </w:r>
    </w:p>
    <w:p w14:paraId="4A21FB05" w14:textId="77777777" w:rsidR="002B3CDE" w:rsidRPr="001A1460" w:rsidRDefault="002B3CDE" w:rsidP="002B3CDE">
      <w:pPr>
        <w:rPr>
          <w:i/>
        </w:rPr>
      </w:pPr>
      <w:r>
        <w:tab/>
        <w:t>S</w:t>
      </w:r>
      <w:r>
        <w:rPr>
          <w:rStyle w:val="subscript"/>
        </w:rPr>
        <w:t>12</w:t>
      </w:r>
      <w:r>
        <w:t xml:space="preserve"> = (∂x/∂ρ) = acosθ</w:t>
      </w:r>
      <w:r>
        <w:tab/>
      </w:r>
      <w:r>
        <w:tab/>
      </w:r>
      <w:r>
        <w:tab/>
      </w:r>
      <w:r>
        <w:tab/>
        <w:t>S</w:t>
      </w:r>
      <w:r>
        <w:rPr>
          <w:rStyle w:val="subscript"/>
        </w:rPr>
        <w:t>ik</w:t>
      </w:r>
      <w:r>
        <w:t xml:space="preserve">  ≡  ( ∂x</w:t>
      </w:r>
      <w:r>
        <w:rPr>
          <w:rStyle w:val="subscript"/>
        </w:rPr>
        <w:t>i</w:t>
      </w:r>
      <w:r>
        <w:t>/∂x'</w:t>
      </w:r>
      <w:r>
        <w:rPr>
          <w:rStyle w:val="subscript"/>
        </w:rPr>
        <w:t>k</w:t>
      </w:r>
      <w:r>
        <w:t>)</w:t>
      </w:r>
      <w:r w:rsidR="001A1460">
        <w:t xml:space="preserve">   </w:t>
      </w:r>
      <w:r w:rsidR="001A1460" w:rsidRPr="001A1460">
        <w:rPr>
          <w:i/>
        </w:rPr>
        <w:t>(2.1.5)</w:t>
      </w:r>
    </w:p>
    <w:p w14:paraId="14A7D805" w14:textId="77777777" w:rsidR="002B3CDE" w:rsidRDefault="002B3CDE" w:rsidP="002B3CDE">
      <w:r>
        <w:tab/>
        <w:t>S</w:t>
      </w:r>
      <w:r>
        <w:rPr>
          <w:rStyle w:val="subscript"/>
        </w:rPr>
        <w:t>21</w:t>
      </w:r>
      <w:r>
        <w:t xml:space="preserve"> = (∂y/∂θ) = bρcosθ</w:t>
      </w:r>
    </w:p>
    <w:p w14:paraId="06170333" w14:textId="77777777" w:rsidR="002B3CDE" w:rsidRDefault="002B3CDE" w:rsidP="009B710B">
      <w:pPr>
        <w:tabs>
          <w:tab w:val="left" w:pos="7200"/>
          <w:tab w:val="left" w:pos="7920"/>
          <w:tab w:val="right" w:pos="9270"/>
        </w:tabs>
      </w:pPr>
      <w:r>
        <w:tab/>
        <w:t>S</w:t>
      </w:r>
      <w:r>
        <w:rPr>
          <w:rStyle w:val="subscript"/>
        </w:rPr>
        <w:t>22</w:t>
      </w:r>
      <w:r>
        <w:t xml:space="preserve"> = (∂y/∂ρ) = bsinθ</w:t>
      </w:r>
      <w:r w:rsidR="009B710B">
        <w:tab/>
      </w:r>
      <w:r w:rsidR="009B710B">
        <w:tab/>
      </w:r>
      <w:r w:rsidR="009B710B">
        <w:tab/>
      </w:r>
      <w:r w:rsidR="009B710B">
        <w:tab/>
      </w:r>
      <w:r w:rsidR="009B710B">
        <w:tab/>
      </w:r>
      <w:r w:rsidR="009B710B">
        <w:tab/>
      </w:r>
      <w:r w:rsidR="009B710B">
        <w:tab/>
      </w:r>
      <w:r w:rsidR="009B710B">
        <w:tab/>
      </w:r>
      <w:r w:rsidR="009B710B">
        <w:tab/>
        <w:t>(C.</w:t>
      </w:r>
      <w:r w:rsidR="007903B1">
        <w:t>1.</w:t>
      </w:r>
      <w:r w:rsidR="009B710B">
        <w:t>4)</w:t>
      </w:r>
    </w:p>
    <w:p w14:paraId="3BE264AA" w14:textId="77777777" w:rsidR="002B3CDE" w:rsidRDefault="002B3CDE" w:rsidP="002B3CDE"/>
    <w:p w14:paraId="773C9CE1" w14:textId="77777777" w:rsidR="002B3CDE" w:rsidRDefault="002B3CDE" w:rsidP="002B3CDE">
      <w:pPr>
        <w:rPr>
          <w:noProof/>
        </w:rPr>
      </w:pPr>
      <w:r>
        <w:tab/>
        <w:t xml:space="preserve">S = </w:t>
      </w:r>
      <w:r>
        <w:fldChar w:fldCharType="begin"/>
      </w:r>
      <w:r>
        <w:instrText xml:space="preserve"> EQ \B(\A\co2(-aρsinθ , acosθ , bρcosθ, bsinθ )) </w:instrText>
      </w:r>
      <w:r>
        <w:fldChar w:fldCharType="end"/>
      </w:r>
      <w:r>
        <w:tab/>
      </w:r>
      <w:r w:rsidR="00C96D97" w:rsidRPr="00C96D97">
        <w:rPr>
          <w:rFonts w:ascii="Symbol" w:hAnsi="Symbol"/>
        </w:rPr>
        <w:t></w:t>
      </w:r>
      <w:r>
        <w:t xml:space="preserve">   det(S) = -abρ   and    R = S</w:t>
      </w:r>
      <w:r>
        <w:rPr>
          <w:rStyle w:val="superscript"/>
        </w:rPr>
        <w:t>-1</w:t>
      </w:r>
      <w:r>
        <w:t xml:space="preserve"> = </w:t>
      </w:r>
      <w:r w:rsidRPr="00A81507">
        <w:rPr>
          <w:noProof/>
        </w:rPr>
        <w:fldChar w:fldCharType="begin"/>
      </w:r>
      <w:r w:rsidRPr="00A81507">
        <w:rPr>
          <w:noProof/>
        </w:rPr>
        <w:instrText xml:space="preserve"> EQ \B(\A\co2( </w:instrText>
      </w:r>
      <w:r>
        <w:rPr>
          <w:noProof/>
        </w:rPr>
        <w:instrText>-sinθ/(aρ)</w:instrText>
      </w:r>
      <w:r w:rsidRPr="00A81507">
        <w:rPr>
          <w:noProof/>
        </w:rPr>
        <w:instrText xml:space="preserve"> , </w:instrText>
      </w:r>
      <w:r>
        <w:rPr>
          <w:noProof/>
        </w:rPr>
        <w:instrText>cosθ/(bρ)</w:instrText>
      </w:r>
      <w:r w:rsidRPr="00A81507">
        <w:rPr>
          <w:noProof/>
        </w:rPr>
        <w:instrText xml:space="preserve"> , </w:instrText>
      </w:r>
      <w:r>
        <w:rPr>
          <w:noProof/>
        </w:rPr>
        <w:instrText>cosθ/a</w:instrText>
      </w:r>
      <w:r w:rsidRPr="00A81507">
        <w:rPr>
          <w:noProof/>
        </w:rPr>
        <w:instrText xml:space="preserve"> , </w:instrText>
      </w:r>
      <w:r>
        <w:rPr>
          <w:noProof/>
        </w:rPr>
        <w:instrText>sinθ/b</w:instrText>
      </w:r>
      <w:r w:rsidRPr="00A81507">
        <w:rPr>
          <w:noProof/>
        </w:rPr>
        <w:instrText xml:space="preserve"> )) </w:instrText>
      </w:r>
      <w:r w:rsidRPr="00A81507">
        <w:rPr>
          <w:noProof/>
        </w:rPr>
        <w:fldChar w:fldCharType="end"/>
      </w:r>
      <w:r w:rsidR="001A1460">
        <w:rPr>
          <w:noProof/>
        </w:rPr>
        <w:t xml:space="preserve"> .</w:t>
      </w:r>
    </w:p>
    <w:p w14:paraId="6B5B5CBF" w14:textId="77777777" w:rsidR="002B3CDE" w:rsidRDefault="002B3CDE" w:rsidP="002B3CDE">
      <w:pPr>
        <w:rPr>
          <w:noProof/>
        </w:rPr>
      </w:pPr>
    </w:p>
    <w:p w14:paraId="2B01F2B7" w14:textId="77777777" w:rsidR="002B3CDE" w:rsidRDefault="002B3CDE" w:rsidP="002B3CDE">
      <w:r>
        <w:t xml:space="preserve">The tangent base vectors </w:t>
      </w:r>
      <w:r w:rsidRPr="00F36ABC">
        <w:rPr>
          <w:b/>
        </w:rPr>
        <w:t>e</w:t>
      </w:r>
      <w:r>
        <w:rPr>
          <w:rStyle w:val="subscript"/>
        </w:rPr>
        <w:t>n</w:t>
      </w:r>
      <w:r>
        <w:t xml:space="preserve"> can be read off as the columns of S</w:t>
      </w:r>
      <w:r w:rsidR="001A1460">
        <w:t xml:space="preserve">, see (3.2.7) : </w:t>
      </w:r>
    </w:p>
    <w:p w14:paraId="04C91C8B" w14:textId="77777777" w:rsidR="002B3CDE" w:rsidRDefault="002B3CDE" w:rsidP="002B3CDE"/>
    <w:p w14:paraId="3258AD9B" w14:textId="77777777" w:rsidR="002B3CDE" w:rsidRDefault="002B3CDE" w:rsidP="002B3CDE">
      <w:r>
        <w:tab/>
      </w:r>
      <w:r w:rsidRPr="009D34B5">
        <w:rPr>
          <w:b/>
        </w:rPr>
        <w:t>e</w:t>
      </w:r>
      <w:r>
        <w:rPr>
          <w:rStyle w:val="subscript"/>
        </w:rPr>
        <w:t>1</w:t>
      </w:r>
      <w:r>
        <w:t xml:space="preserve"> = ρ(-asinθ,bcosθ)    = </w:t>
      </w:r>
      <w:r w:rsidRPr="009D34B5">
        <w:rPr>
          <w:b/>
        </w:rPr>
        <w:t>e</w:t>
      </w:r>
      <w:r w:rsidR="00780A2D">
        <w:rPr>
          <w:rStyle w:val="subscript"/>
        </w:rPr>
        <w:t>θ</w:t>
      </w:r>
      <w:r w:rsidR="00780A2D">
        <w:rPr>
          <w:rStyle w:val="subscript"/>
        </w:rPr>
        <w:tab/>
        <w:t xml:space="preserve"> </w:t>
      </w:r>
      <w:r w:rsidR="00780A2D">
        <w:t xml:space="preserve">  </w:t>
      </w:r>
      <w:r>
        <w:t>|</w:t>
      </w:r>
      <w:r w:rsidRPr="00CD732D">
        <w:rPr>
          <w:b/>
        </w:rPr>
        <w:t>e</w:t>
      </w:r>
      <w:r>
        <w:rPr>
          <w:rStyle w:val="subscript"/>
        </w:rPr>
        <w:t>θ</w:t>
      </w:r>
      <w:r>
        <w:t xml:space="preserve">| = ρ </w:t>
      </w:r>
      <w:r>
        <w:fldChar w:fldCharType="begin"/>
      </w:r>
      <w:r>
        <w:instrText xml:space="preserve"> EQ \r(a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 xml:space="preserve">θ) </w:instrText>
      </w:r>
      <w:r>
        <w:fldChar w:fldCharType="end"/>
      </w:r>
      <w:r>
        <w:t>≡ h</w:t>
      </w:r>
      <w:r>
        <w:rPr>
          <w:rStyle w:val="subscript"/>
        </w:rPr>
        <w:t>θ</w:t>
      </w:r>
      <w:r>
        <w:tab/>
      </w:r>
      <w:r w:rsidRPr="009D34B5">
        <w:rPr>
          <w:b/>
        </w:rPr>
        <w:t>e</w:t>
      </w:r>
      <w:r>
        <w:rPr>
          <w:rStyle w:val="subscript"/>
        </w:rPr>
        <w:t>θ</w:t>
      </w:r>
      <w:r>
        <w:t xml:space="preserve"> =  |</w:t>
      </w:r>
      <w:r w:rsidRPr="00CD732D">
        <w:rPr>
          <w:b/>
        </w:rPr>
        <w:t>e</w:t>
      </w:r>
      <w:r>
        <w:rPr>
          <w:rStyle w:val="subscript"/>
        </w:rPr>
        <w:t>θ</w:t>
      </w:r>
      <w:r>
        <w:t>|</w:t>
      </w:r>
      <w:r w:rsidRPr="00CD732D">
        <w:rPr>
          <w:b/>
        </w:rPr>
        <w:t xml:space="preserve"> </w:t>
      </w:r>
      <w:r>
        <w:rPr>
          <w:b/>
        </w:rPr>
        <w:fldChar w:fldCharType="begin"/>
      </w:r>
      <w:r>
        <w:rPr>
          <w:b/>
        </w:rPr>
        <w:instrText xml:space="preserve"> EQ \O(</w:instrText>
      </w:r>
      <w:r w:rsidRPr="009D34B5">
        <w:rPr>
          <w:b/>
        </w:rPr>
        <w:instrText>e</w:instrText>
      </w:r>
      <w:r>
        <w:rPr>
          <w:b/>
        </w:rPr>
        <w:instrText>,\S\up2(^))</w:instrText>
      </w:r>
      <w:r>
        <w:rPr>
          <w:b/>
        </w:rPr>
        <w:fldChar w:fldCharType="end"/>
      </w:r>
      <w:r>
        <w:rPr>
          <w:rStyle w:val="subscript"/>
        </w:rPr>
        <w:t>θ</w:t>
      </w:r>
    </w:p>
    <w:p w14:paraId="0F08D420" w14:textId="77777777" w:rsidR="002B3CDE" w:rsidRPr="009B710B" w:rsidRDefault="002B3CDE" w:rsidP="009B710B">
      <w:pPr>
        <w:tabs>
          <w:tab w:val="left" w:pos="7200"/>
          <w:tab w:val="left" w:pos="7920"/>
          <w:tab w:val="right" w:pos="9270"/>
        </w:tabs>
      </w:pPr>
      <w:r>
        <w:tab/>
      </w:r>
      <w:r w:rsidRPr="009D34B5">
        <w:rPr>
          <w:b/>
        </w:rPr>
        <w:t>e</w:t>
      </w:r>
      <w:r>
        <w:rPr>
          <w:rStyle w:val="subscript"/>
        </w:rPr>
        <w:t>2</w:t>
      </w:r>
      <w:r>
        <w:t xml:space="preserve"> = (acosθ,bsinθ)       = </w:t>
      </w:r>
      <w:r w:rsidRPr="009D34B5">
        <w:rPr>
          <w:b/>
        </w:rPr>
        <w:t>e</w:t>
      </w:r>
      <w:r>
        <w:rPr>
          <w:rStyle w:val="subscript"/>
        </w:rPr>
        <w:t>ρ</w:t>
      </w:r>
      <w:r>
        <w:t xml:space="preserve">  </w:t>
      </w:r>
      <w:r>
        <w:tab/>
      </w:r>
      <w:r w:rsidR="00780A2D">
        <w:t xml:space="preserve">    </w:t>
      </w:r>
      <w:r>
        <w:t>|</w:t>
      </w:r>
      <w:r w:rsidRPr="00CD732D">
        <w:rPr>
          <w:b/>
        </w:rPr>
        <w:t>e</w:t>
      </w:r>
      <w:r>
        <w:rPr>
          <w:rStyle w:val="subscript"/>
        </w:rPr>
        <w:t>ρ</w:t>
      </w:r>
      <w:r>
        <w:t xml:space="preserve">| = </w:t>
      </w:r>
      <w:r>
        <w:fldChar w:fldCharType="begin"/>
      </w:r>
      <w:r>
        <w:instrText xml:space="preserve"> EQ \r(a</w:instrText>
      </w:r>
      <w:r>
        <w:rPr>
          <w:rStyle w:val="superscript"/>
        </w:rPr>
        <w:instrText>2</w:instrText>
      </w:r>
      <w:r>
        <w:instrText>cos</w:instrText>
      </w:r>
      <w:r>
        <w:rPr>
          <w:rStyle w:val="superscript"/>
        </w:rPr>
        <w:instrText>2</w:instrText>
      </w:r>
      <w:r>
        <w:instrText>θ  + b</w:instrText>
      </w:r>
      <w:r>
        <w:rPr>
          <w:rStyle w:val="superscript"/>
        </w:rPr>
        <w:instrText>2</w:instrText>
      </w:r>
      <w:r>
        <w:instrText>sin</w:instrText>
      </w:r>
      <w:r>
        <w:rPr>
          <w:rStyle w:val="superscript"/>
        </w:rPr>
        <w:instrText>2</w:instrText>
      </w:r>
      <w:r>
        <w:instrText xml:space="preserve">θ) </w:instrText>
      </w:r>
      <w:r>
        <w:fldChar w:fldCharType="end"/>
      </w:r>
      <w:r>
        <w:t xml:space="preserve">   ≡ h</w:t>
      </w:r>
      <w:r>
        <w:rPr>
          <w:rStyle w:val="subscript"/>
        </w:rPr>
        <w:t>ρ</w:t>
      </w:r>
      <w:r>
        <w:tab/>
      </w:r>
      <w:r w:rsidRPr="009D34B5">
        <w:rPr>
          <w:b/>
        </w:rPr>
        <w:t>e</w:t>
      </w:r>
      <w:r>
        <w:rPr>
          <w:rStyle w:val="subscript"/>
        </w:rPr>
        <w:t>ρ</w:t>
      </w:r>
      <w:r>
        <w:t xml:space="preserve"> =  |</w:t>
      </w:r>
      <w:r w:rsidRPr="00CD732D">
        <w:rPr>
          <w:b/>
        </w:rPr>
        <w:t>e</w:t>
      </w:r>
      <w:r>
        <w:rPr>
          <w:rStyle w:val="subscript"/>
        </w:rPr>
        <w:t>ρ</w:t>
      </w:r>
      <w:r>
        <w:t>|</w:t>
      </w:r>
      <w:r w:rsidRPr="00CD732D">
        <w:rPr>
          <w:b/>
        </w:rPr>
        <w:t xml:space="preserve"> </w:t>
      </w:r>
      <w:r>
        <w:rPr>
          <w:b/>
        </w:rPr>
        <w:fldChar w:fldCharType="begin"/>
      </w:r>
      <w:r>
        <w:rPr>
          <w:b/>
        </w:rPr>
        <w:instrText xml:space="preserve"> EQ \O(</w:instrText>
      </w:r>
      <w:r w:rsidRPr="009D34B5">
        <w:rPr>
          <w:b/>
        </w:rPr>
        <w:instrText>e</w:instrText>
      </w:r>
      <w:r>
        <w:rPr>
          <w:b/>
        </w:rPr>
        <w:instrText>,\S\up2(^))</w:instrText>
      </w:r>
      <w:r>
        <w:rPr>
          <w:b/>
        </w:rPr>
        <w:fldChar w:fldCharType="end"/>
      </w:r>
      <w:r>
        <w:rPr>
          <w:rStyle w:val="subscript"/>
        </w:rPr>
        <w:t>ρ</w:t>
      </w:r>
      <w:r w:rsidR="001A1460">
        <w:rPr>
          <w:rStyle w:val="subscript"/>
        </w:rPr>
        <w:t xml:space="preserve"> </w:t>
      </w:r>
      <w:r w:rsidR="001A1460">
        <w:t>.</w:t>
      </w:r>
      <w:r w:rsidR="009B710B">
        <w:tab/>
      </w:r>
      <w:r w:rsidR="00780A2D">
        <w:tab/>
      </w:r>
      <w:r w:rsidR="009B710B">
        <w:t>(C.</w:t>
      </w:r>
      <w:r w:rsidR="007903B1">
        <w:t>1.</w:t>
      </w:r>
      <w:r w:rsidR="009B710B">
        <w:t>5)</w:t>
      </w:r>
    </w:p>
    <w:p w14:paraId="60BE87AB" w14:textId="77777777" w:rsidR="002B3CDE" w:rsidRDefault="002B3CDE" w:rsidP="002B3CDE"/>
    <w:p w14:paraId="0867A63B" w14:textId="77777777" w:rsidR="002B3CDE" w:rsidRDefault="002B3CDE" w:rsidP="002B3CDE">
      <w:r>
        <w:t>The covariant metric tensor</w:t>
      </w:r>
      <w:r w:rsidR="001A1460">
        <w:t xml:space="preserve"> from (5.7.9)</w:t>
      </w:r>
      <w:r>
        <w:t xml:space="preserve"> </w:t>
      </w:r>
      <w:r w:rsidR="001A1460">
        <w:t xml:space="preserve">or (5.11.3) </w:t>
      </w:r>
      <w:r>
        <w:t>is,</w:t>
      </w:r>
    </w:p>
    <w:p w14:paraId="0B60E99F" w14:textId="77777777" w:rsidR="002B3CDE" w:rsidRDefault="002B3CDE" w:rsidP="002B3CDE">
      <w:r>
        <w:tab/>
      </w:r>
    </w:p>
    <w:p w14:paraId="1FEF377B" w14:textId="77777777" w:rsidR="002B3CDE" w:rsidRPr="009B710B" w:rsidRDefault="002B3CDE" w:rsidP="009B710B">
      <w:pPr>
        <w:tabs>
          <w:tab w:val="left" w:pos="7200"/>
          <w:tab w:val="left" w:pos="7920"/>
          <w:tab w:val="right" w:pos="9270"/>
        </w:tabs>
      </w:pPr>
      <w:r>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S</w:t>
      </w:r>
      <w:r>
        <w:rPr>
          <w:rStyle w:val="superscript"/>
        </w:rPr>
        <w:t>T</w:t>
      </w:r>
      <w:r>
        <w:t xml:space="preserve">S   = </w:t>
      </w:r>
      <w:r>
        <w:fldChar w:fldCharType="begin"/>
      </w:r>
      <w:r>
        <w:instrText xml:space="preserve"> EQ \B(\A\co2(ρ</w:instrText>
      </w:r>
      <w:r>
        <w:rPr>
          <w:rStyle w:val="superscript"/>
        </w:rPr>
        <w:instrText>2</w:instrText>
      </w:r>
      <w:r>
        <w:instrText>{a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(θ)} , [b</w:instrText>
      </w:r>
      <w:r>
        <w:rPr>
          <w:rStyle w:val="superscript"/>
        </w:rPr>
        <w:instrText>2</w:instrText>
      </w:r>
      <w:r>
        <w:instrText>-a</w:instrText>
      </w:r>
      <w:r>
        <w:rPr>
          <w:rStyle w:val="superscript"/>
        </w:rPr>
        <w:instrText>2</w:instrText>
      </w:r>
      <w:r>
        <w:instrText>]ρ sin(θ)cos(θ) , [b</w:instrText>
      </w:r>
      <w:r>
        <w:rPr>
          <w:rStyle w:val="superscript"/>
        </w:rPr>
        <w:instrText>2</w:instrText>
      </w:r>
      <w:r>
        <w:instrText>-a</w:instrText>
      </w:r>
      <w:r>
        <w:rPr>
          <w:rStyle w:val="superscript"/>
        </w:rPr>
        <w:instrText>2</w:instrText>
      </w:r>
      <w:r>
        <w:instrText xml:space="preserve">]ρ sin(θ)cos(θ) , </w:instrText>
      </w:r>
      <w:r w:rsidRPr="005C18F6">
        <w:instrText xml:space="preserve"> </w:instrText>
      </w:r>
      <w:r>
        <w:instrText>a</w:instrText>
      </w:r>
      <w:r>
        <w:rPr>
          <w:rStyle w:val="superscript"/>
        </w:rPr>
        <w:instrText>2</w:instrText>
      </w:r>
      <w:r>
        <w:instrText>cos</w:instrText>
      </w:r>
      <w:r>
        <w:rPr>
          <w:rStyle w:val="superscript"/>
        </w:rPr>
        <w:instrText>2</w:instrText>
      </w:r>
      <w:r>
        <w:instrText>(θ) + b</w:instrText>
      </w:r>
      <w:r>
        <w:rPr>
          <w:rStyle w:val="superscript"/>
        </w:rPr>
        <w:instrText>2</w:instrText>
      </w:r>
      <w:r>
        <w:instrText>sin</w:instrText>
      </w:r>
      <w:r>
        <w:rPr>
          <w:rStyle w:val="superscript"/>
        </w:rPr>
        <w:instrText>2</w:instrText>
      </w:r>
      <w:r>
        <w:instrText xml:space="preserve">(θ))) </w:instrText>
      </w:r>
      <w:r>
        <w:fldChar w:fldCharType="end"/>
      </w:r>
      <w:r>
        <w:t xml:space="preserve">  = </w:t>
      </w:r>
      <w:r>
        <w:fldChar w:fldCharType="begin"/>
      </w:r>
      <w:r>
        <w:instrText xml:space="preserve"> EQ \B(\A\co2(e</w:instrText>
      </w:r>
      <w:r>
        <w:rPr>
          <w:rStyle w:val="subscript"/>
        </w:rPr>
        <w:instrText>1</w:instrText>
      </w:r>
      <w:r>
        <w:sym w:font="Symbol" w:char="F0B7"/>
      </w:r>
      <w:r>
        <w:instrText>e</w:instrText>
      </w:r>
      <w:r>
        <w:rPr>
          <w:rStyle w:val="subscript"/>
        </w:rPr>
        <w:instrText>1</w:instrText>
      </w:r>
      <w:r>
        <w:instrText xml:space="preserve"> , e</w:instrText>
      </w:r>
      <w:r>
        <w:rPr>
          <w:rStyle w:val="subscript"/>
        </w:rPr>
        <w:instrText>1</w:instrText>
      </w:r>
      <w:r>
        <w:sym w:font="Symbol" w:char="F0B7"/>
      </w:r>
      <w:r>
        <w:instrText>e</w:instrText>
      </w:r>
      <w:r>
        <w:rPr>
          <w:rStyle w:val="subscript"/>
        </w:rPr>
        <w:instrText>2</w:instrText>
      </w:r>
      <w:r>
        <w:instrText xml:space="preserve"> , e</w:instrText>
      </w:r>
      <w:r>
        <w:rPr>
          <w:rStyle w:val="subscript"/>
        </w:rPr>
        <w:instrText>2</w:instrText>
      </w:r>
      <w:r>
        <w:sym w:font="Symbol" w:char="F0B7"/>
      </w:r>
      <w:r>
        <w:instrText>e</w:instrText>
      </w:r>
      <w:r>
        <w:rPr>
          <w:rStyle w:val="subscript"/>
        </w:rPr>
        <w:instrText>1</w:instrText>
      </w:r>
      <w:r>
        <w:instrText xml:space="preserve"> ,e</w:instrText>
      </w:r>
      <w:r>
        <w:rPr>
          <w:rStyle w:val="subscript"/>
        </w:rPr>
        <w:instrText>2</w:instrText>
      </w:r>
      <w:r>
        <w:sym w:font="Symbol" w:char="F0B7"/>
      </w:r>
      <w:r>
        <w:instrText>e</w:instrText>
      </w:r>
      <w:r>
        <w:rPr>
          <w:rStyle w:val="subscript"/>
        </w:rPr>
        <w:instrText>2</w:instrText>
      </w:r>
      <w:r>
        <w:instrText xml:space="preserve"> )) </w:instrText>
      </w:r>
      <w:r>
        <w:fldChar w:fldCharType="end"/>
      </w:r>
      <w:r w:rsidR="009B710B">
        <w:tab/>
      </w:r>
      <w:r w:rsidR="009B710B">
        <w:tab/>
        <w:t>(C.</w:t>
      </w:r>
      <w:r w:rsidR="007903B1">
        <w:t>1.</w:t>
      </w:r>
      <w:r w:rsidR="009B710B">
        <w:t>6)</w:t>
      </w:r>
    </w:p>
    <w:p w14:paraId="37301E6F" w14:textId="77777777" w:rsidR="002B3CDE" w:rsidRDefault="002B3CDE" w:rsidP="002B3CDE"/>
    <w:p w14:paraId="4C0C5D5E" w14:textId="77777777" w:rsidR="002B3CDE" w:rsidRDefault="002B3CDE" w:rsidP="002B3CDE">
      <w:pPr>
        <w:rPr>
          <w:color w:val="000000"/>
        </w:rPr>
      </w:pPr>
      <w:r>
        <w:t>which is clearly non-diagonal (but symmetric) as expected. When a = b = 1 it reduces to the polar coordinates system m</w:t>
      </w:r>
      <w:r w:rsidR="001A1460">
        <w:t xml:space="preserve">etric tensor where then ρ = r. </w:t>
      </w:r>
      <w:r>
        <w:t>The coordinate system is non-orthogonal because e</w:t>
      </w:r>
      <w:r>
        <w:rPr>
          <w:rStyle w:val="subscript"/>
        </w:rPr>
        <w:t>1</w:t>
      </w:r>
      <w:r>
        <w:sym w:font="Symbol" w:char="F0B7"/>
      </w:r>
      <w:r>
        <w:t>e</w:t>
      </w:r>
      <w:r>
        <w:rPr>
          <w:rStyle w:val="subscript"/>
        </w:rPr>
        <w:t>2</w:t>
      </w:r>
      <w:r>
        <w:t xml:space="preserve"> ≠ 0, or equivalently, because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 xml:space="preserve">'  is non-diagonal. </w:t>
      </w:r>
    </w:p>
    <w:p w14:paraId="1166BF36" w14:textId="77777777" w:rsidR="002B3CDE" w:rsidRDefault="002B3CDE" w:rsidP="002B3CDE">
      <w:pPr>
        <w:rPr>
          <w:color w:val="000000"/>
        </w:rPr>
      </w:pPr>
    </w:p>
    <w:p w14:paraId="2DC228D9" w14:textId="77777777" w:rsidR="002B3CDE" w:rsidRDefault="001C0DCB" w:rsidP="002B3CDE">
      <w:pPr>
        <w:pStyle w:val="Heading3"/>
      </w:pPr>
      <w:bookmarkStart w:id="8512" w:name="_Toc379824820"/>
      <w:bookmarkStart w:id="8513" w:name="_Toc415298828"/>
      <w:bookmarkStart w:id="8514" w:name="_Toc415299337"/>
      <w:bookmarkStart w:id="8515" w:name="_Toc415299849"/>
      <w:bookmarkStart w:id="8516" w:name="_Toc415300368"/>
      <w:bookmarkStart w:id="8517" w:name="_Toc415302292"/>
      <w:bookmarkStart w:id="8518" w:name="_Toc415303260"/>
      <w:bookmarkStart w:id="8519" w:name="_Toc415303773"/>
      <w:bookmarkStart w:id="8520" w:name="_Toc415304286"/>
      <w:bookmarkStart w:id="8521" w:name="_Toc415304799"/>
      <w:bookmarkStart w:id="8522" w:name="_Toc415308584"/>
      <w:bookmarkStart w:id="8523" w:name="_Toc415309097"/>
      <w:bookmarkStart w:id="8524" w:name="_Toc415309612"/>
      <w:bookmarkStart w:id="8525" w:name="_Toc415310389"/>
      <w:bookmarkStart w:id="8526" w:name="_Toc415310907"/>
      <w:bookmarkStart w:id="8527" w:name="_Toc415311425"/>
      <w:bookmarkStart w:id="8528" w:name="_Toc415312200"/>
      <w:bookmarkStart w:id="8529" w:name="_Toc415312975"/>
      <w:bookmarkStart w:id="8530" w:name="_Toc415313752"/>
      <w:bookmarkStart w:id="8531" w:name="_Toc415335024"/>
      <w:bookmarkStart w:id="8532" w:name="_Toc415337436"/>
      <w:bookmarkStart w:id="8533" w:name="_Toc415338500"/>
      <w:bookmarkStart w:id="8534" w:name="_Toc415339021"/>
      <w:bookmarkStart w:id="8535" w:name="_Toc415380816"/>
      <w:bookmarkStart w:id="8536" w:name="_Toc415382238"/>
      <w:bookmarkStart w:id="8537" w:name="_Toc415383716"/>
      <w:bookmarkStart w:id="8538" w:name="_Toc415384239"/>
      <w:bookmarkStart w:id="8539" w:name="_Toc415386642"/>
      <w:bookmarkStart w:id="8540" w:name="_Toc415387165"/>
      <w:bookmarkStart w:id="8541" w:name="_Toc415387687"/>
      <w:bookmarkStart w:id="8542" w:name="_Toc415389525"/>
      <w:bookmarkStart w:id="8543" w:name="_Toc415390050"/>
      <w:bookmarkStart w:id="8544" w:name="_Toc415390836"/>
      <w:bookmarkStart w:id="8545" w:name="_Toc415660471"/>
      <w:bookmarkStart w:id="8546" w:name="_Toc416017085"/>
      <w:bookmarkStart w:id="8547" w:name="_Toc416017611"/>
      <w:bookmarkStart w:id="8548" w:name="_Toc416018136"/>
      <w:bookmarkStart w:id="8549" w:name="_Toc416110809"/>
      <w:bookmarkStart w:id="8550" w:name="_Toc416111298"/>
      <w:bookmarkStart w:id="8551" w:name="_Toc416111789"/>
      <w:bookmarkStart w:id="8552" w:name="_Toc416458703"/>
      <w:bookmarkStart w:id="8553" w:name="_Toc416516396"/>
      <w:bookmarkStart w:id="8554" w:name="_Toc416689490"/>
      <w:bookmarkStart w:id="8555" w:name="_Toc416799681"/>
      <w:bookmarkStart w:id="8556" w:name="_Toc417064451"/>
      <w:bookmarkStart w:id="8557" w:name="_Toc417206625"/>
      <w:bookmarkStart w:id="8558" w:name="_Toc417240681"/>
      <w:bookmarkStart w:id="8559" w:name="_Toc417750414"/>
      <w:bookmarkStart w:id="8560" w:name="_Toc417753085"/>
      <w:bookmarkStart w:id="8561" w:name="_Toc418090269"/>
      <w:bookmarkStart w:id="8562" w:name="_Toc418337666"/>
      <w:bookmarkStart w:id="8563" w:name="_Toc418430746"/>
      <w:bookmarkStart w:id="8564" w:name="_Toc418490257"/>
      <w:r>
        <w:t>C.2</w:t>
      </w:r>
      <w:r w:rsidR="002B3CDE">
        <w:t xml:space="preserve"> Forward coordinate lines</w:t>
      </w:r>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p>
    <w:p w14:paraId="0CA5E972" w14:textId="77777777" w:rsidR="002B3CDE" w:rsidRDefault="002B3CDE" w:rsidP="002B3CDE"/>
    <w:p w14:paraId="53F9815F" w14:textId="77777777" w:rsidR="002B3CDE" w:rsidRDefault="002B3CDE" w:rsidP="002B3CDE">
      <w:r>
        <w:t xml:space="preserve">Here is a Maple plot of some x-space forward coordinate lines (parameters a = 2 and b = 1) </w:t>
      </w:r>
    </w:p>
    <w:p w14:paraId="25E4F3E1" w14:textId="77777777" w:rsidR="002B3CDE" w:rsidRDefault="002B3CDE" w:rsidP="002B3CDE">
      <w:r>
        <w:pict>
          <v:shape id="_x0000_i1110" type="#_x0000_t75" style="width:468pt;height:186pt">
            <v:imagedata r:id="rId98" o:title=""/>
          </v:shape>
        </w:pict>
      </w:r>
    </w:p>
    <w:p w14:paraId="5B6CB476" w14:textId="77777777" w:rsidR="002B3CDE" w:rsidRDefault="009B710B" w:rsidP="009B710B">
      <w:pPr>
        <w:tabs>
          <w:tab w:val="left" w:pos="7200"/>
          <w:tab w:val="left" w:pos="7920"/>
          <w:tab w:val="right" w:pos="9270"/>
        </w:tabs>
      </w:pPr>
      <w:r>
        <w:tab/>
      </w:r>
      <w:r>
        <w:tab/>
      </w:r>
      <w:r>
        <w:tab/>
      </w:r>
      <w:r>
        <w:tab/>
      </w:r>
      <w:r>
        <w:tab/>
      </w:r>
      <w:r>
        <w:tab/>
      </w:r>
      <w:r>
        <w:tab/>
      </w:r>
      <w:r>
        <w:tab/>
      </w:r>
      <w:r>
        <w:tab/>
      </w:r>
      <w:r>
        <w:tab/>
      </w:r>
      <w:r>
        <w:tab/>
      </w:r>
      <w:r>
        <w:tab/>
      </w:r>
      <w:r>
        <w:tab/>
        <w:t>(C.</w:t>
      </w:r>
      <w:r w:rsidR="007903B1">
        <w:t>2.1</w:t>
      </w:r>
      <w:r>
        <w:t>)</w:t>
      </w:r>
    </w:p>
    <w:p w14:paraId="7453F5C5" w14:textId="77777777" w:rsidR="002B3CDE" w:rsidRDefault="002B3CDE" w:rsidP="002B3CDE">
      <w:r>
        <w:t>where ρ is the x'-space vertical axis. The coordinate lines in x-space are plotted using these equations,</w:t>
      </w:r>
    </w:p>
    <w:p w14:paraId="54087DC7" w14:textId="77777777" w:rsidR="002B3CDE" w:rsidRDefault="002B3CDE" w:rsidP="002B3CDE"/>
    <w:p w14:paraId="64CE14D5" w14:textId="77777777" w:rsidR="002B3CDE" w:rsidRPr="008820BE" w:rsidRDefault="002B3CDE" w:rsidP="002B3CDE">
      <w:r>
        <w:tab/>
        <w:t xml:space="preserve">y = b </w:t>
      </w:r>
      <w:r>
        <w:fldChar w:fldCharType="begin"/>
      </w:r>
      <w:r>
        <w:instrText xml:space="preserve"> EQ \r(ρ</w:instrText>
      </w:r>
      <w:r>
        <w:rPr>
          <w:rStyle w:val="subscript"/>
        </w:rPr>
        <w:instrText>i</w:instrText>
      </w:r>
      <w:r>
        <w:rPr>
          <w:rStyle w:val="superscript"/>
        </w:rPr>
        <w:instrText>2</w:instrText>
      </w:r>
      <w:r>
        <w:instrText>-(x/a)</w:instrText>
      </w:r>
      <w:r>
        <w:rPr>
          <w:rStyle w:val="superscript"/>
        </w:rPr>
        <w:instrText>2</w:instrText>
      </w:r>
      <w:r>
        <w:instrText xml:space="preserve">) </w:instrText>
      </w:r>
      <w:r>
        <w:fldChar w:fldCharType="end"/>
      </w:r>
      <w:r w:rsidR="009B710B">
        <w:tab/>
      </w:r>
      <w:r w:rsidR="009B710B">
        <w:tab/>
        <w:t xml:space="preserve">// ellipses </w:t>
      </w:r>
      <w:r w:rsidR="009B710B">
        <w:tab/>
      </w:r>
      <w:r>
        <w:t>ρ</w:t>
      </w:r>
      <w:r>
        <w:rPr>
          <w:rStyle w:val="subscript"/>
        </w:rPr>
        <w:t>i</w:t>
      </w:r>
      <w:r>
        <w:t>= 1,2...10</w:t>
      </w:r>
      <w:r>
        <w:tab/>
      </w:r>
      <w:r>
        <w:tab/>
      </w:r>
      <w:r>
        <w:tab/>
        <w:t>10 ellipses</w:t>
      </w:r>
    </w:p>
    <w:p w14:paraId="51020B8A" w14:textId="77777777" w:rsidR="002B3CDE" w:rsidRPr="009B710B" w:rsidRDefault="002B3CDE" w:rsidP="009B710B">
      <w:pPr>
        <w:tabs>
          <w:tab w:val="left" w:pos="7200"/>
          <w:tab w:val="left" w:pos="7920"/>
          <w:tab w:val="right" w:pos="9270"/>
        </w:tabs>
      </w:pPr>
      <w:r>
        <w:tab/>
        <w:t>y = x tanθ</w:t>
      </w:r>
      <w:r>
        <w:rPr>
          <w:rStyle w:val="subscript"/>
        </w:rPr>
        <w:t>i</w:t>
      </w:r>
      <w:r w:rsidR="009B710B">
        <w:tab/>
      </w:r>
      <w:r w:rsidR="009B710B">
        <w:tab/>
      </w:r>
      <w:r w:rsidR="009B710B">
        <w:tab/>
        <w:t>// rays</w:t>
      </w:r>
      <w:r w:rsidR="009B710B">
        <w:tab/>
      </w:r>
      <w:r w:rsidR="009B710B">
        <w:tab/>
      </w:r>
      <w:r>
        <w:t>θ</w:t>
      </w:r>
      <w:r>
        <w:rPr>
          <w:rStyle w:val="subscript"/>
        </w:rPr>
        <w:t>i</w:t>
      </w:r>
      <w:r>
        <w:t xml:space="preserve"> = 2π (i/20) , i = 1,2...20</w:t>
      </w:r>
      <w:r>
        <w:tab/>
        <w:t>20 rays</w:t>
      </w:r>
      <w:r w:rsidR="009B710B">
        <w:tab/>
      </w:r>
      <w:r w:rsidR="009B710B">
        <w:tab/>
        <w:t>(C.</w:t>
      </w:r>
      <w:r w:rsidR="007903B1">
        <w:t>2.2</w:t>
      </w:r>
      <w:r w:rsidR="009B710B">
        <w:t>)</w:t>
      </w:r>
    </w:p>
    <w:p w14:paraId="56819701" w14:textId="77777777" w:rsidR="002B3CDE" w:rsidRDefault="002B3CDE" w:rsidP="002B3CDE"/>
    <w:p w14:paraId="448AF474" w14:textId="77777777" w:rsidR="002B3CDE" w:rsidRPr="008820BE" w:rsidRDefault="002B3CDE" w:rsidP="002B3CDE">
      <w:r>
        <w:t>which are obtained from the forward transformation equations</w:t>
      </w:r>
    </w:p>
    <w:p w14:paraId="21D0DFFB" w14:textId="77777777" w:rsidR="002B3CDE" w:rsidRPr="00B05D31" w:rsidRDefault="002B3CDE" w:rsidP="002B3CDE"/>
    <w:p w14:paraId="652D71DA" w14:textId="77777777" w:rsidR="002B3CDE" w:rsidRPr="00B92AD1" w:rsidRDefault="002B3CDE" w:rsidP="002B3CDE">
      <w:r>
        <w:tab/>
        <w:t>ρ</w:t>
      </w:r>
      <w:r>
        <w:rPr>
          <w:rStyle w:val="superscript"/>
        </w:rPr>
        <w:t xml:space="preserve">2 </w:t>
      </w:r>
      <w:r>
        <w:t>= x</w:t>
      </w:r>
      <w:r>
        <w:rPr>
          <w:rStyle w:val="superscript"/>
        </w:rPr>
        <w:t>2</w:t>
      </w:r>
      <w:r>
        <w:t>/a</w:t>
      </w:r>
      <w:r>
        <w:rPr>
          <w:rStyle w:val="superscript"/>
        </w:rPr>
        <w:t>2</w:t>
      </w:r>
      <w:r>
        <w:t xml:space="preserve"> + y</w:t>
      </w:r>
      <w:r>
        <w:rPr>
          <w:rStyle w:val="superscript"/>
        </w:rPr>
        <w:t>2</w:t>
      </w:r>
      <w:r>
        <w:t>/b</w:t>
      </w:r>
      <w:r>
        <w:rPr>
          <w:rStyle w:val="superscript"/>
        </w:rPr>
        <w:t>2</w:t>
      </w:r>
      <w:r>
        <w:tab/>
      </w:r>
    </w:p>
    <w:p w14:paraId="1B75B7F3" w14:textId="77777777" w:rsidR="002B3CDE" w:rsidRPr="007903B1" w:rsidRDefault="002B3CDE" w:rsidP="009B710B">
      <w:pPr>
        <w:tabs>
          <w:tab w:val="left" w:pos="7200"/>
          <w:tab w:val="left" w:pos="7920"/>
          <w:tab w:val="right" w:pos="9270"/>
        </w:tabs>
        <w:rPr>
          <w:color w:val="FF0000"/>
        </w:rPr>
      </w:pPr>
      <w:r>
        <w:tab/>
        <w:t>tanθ = y/x  .</w:t>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rsidRPr="00780A2D">
        <w:rPr>
          <w:i/>
          <w:color w:val="000000"/>
        </w:rPr>
        <w:t>(C.1</w:t>
      </w:r>
      <w:r w:rsidR="00780A2D" w:rsidRPr="00780A2D">
        <w:rPr>
          <w:i/>
          <w:color w:val="000000"/>
        </w:rPr>
        <w:t>.1</w:t>
      </w:r>
      <w:r w:rsidR="009B710B" w:rsidRPr="00780A2D">
        <w:rPr>
          <w:i/>
          <w:color w:val="000000"/>
        </w:rPr>
        <w:t>)</w:t>
      </w:r>
    </w:p>
    <w:p w14:paraId="0E1EB381" w14:textId="77777777" w:rsidR="002B3CDE" w:rsidRDefault="002B3CDE" w:rsidP="002B3CDE"/>
    <w:p w14:paraId="4AD9279E" w14:textId="77777777" w:rsidR="002B3CDE" w:rsidRDefault="001C0DCB" w:rsidP="002B3CDE">
      <w:pPr>
        <w:pStyle w:val="Heading3"/>
      </w:pPr>
      <w:bookmarkStart w:id="8565" w:name="_Toc379824821"/>
      <w:bookmarkStart w:id="8566" w:name="_Toc415298829"/>
      <w:bookmarkStart w:id="8567" w:name="_Toc415299338"/>
      <w:bookmarkStart w:id="8568" w:name="_Toc415299850"/>
      <w:bookmarkStart w:id="8569" w:name="_Toc415300369"/>
      <w:bookmarkStart w:id="8570" w:name="_Toc415302293"/>
      <w:bookmarkStart w:id="8571" w:name="_Toc415303261"/>
      <w:bookmarkStart w:id="8572" w:name="_Toc415303774"/>
      <w:bookmarkStart w:id="8573" w:name="_Toc415304287"/>
      <w:bookmarkStart w:id="8574" w:name="_Toc415304800"/>
      <w:bookmarkStart w:id="8575" w:name="_Toc415308585"/>
      <w:bookmarkStart w:id="8576" w:name="_Toc415309098"/>
      <w:bookmarkStart w:id="8577" w:name="_Toc415309613"/>
      <w:bookmarkStart w:id="8578" w:name="_Toc415310390"/>
      <w:bookmarkStart w:id="8579" w:name="_Toc415310908"/>
      <w:bookmarkStart w:id="8580" w:name="_Toc415311426"/>
      <w:bookmarkStart w:id="8581" w:name="_Toc415312201"/>
      <w:bookmarkStart w:id="8582" w:name="_Toc415312976"/>
      <w:bookmarkStart w:id="8583" w:name="_Toc415313753"/>
      <w:bookmarkStart w:id="8584" w:name="_Toc415335025"/>
      <w:bookmarkStart w:id="8585" w:name="_Toc415337437"/>
      <w:bookmarkStart w:id="8586" w:name="_Toc415338501"/>
      <w:bookmarkStart w:id="8587" w:name="_Toc415339022"/>
      <w:bookmarkStart w:id="8588" w:name="_Toc415380817"/>
      <w:bookmarkStart w:id="8589" w:name="_Toc415382239"/>
      <w:bookmarkStart w:id="8590" w:name="_Toc415383717"/>
      <w:bookmarkStart w:id="8591" w:name="_Toc415384240"/>
      <w:bookmarkStart w:id="8592" w:name="_Toc415386643"/>
      <w:bookmarkStart w:id="8593" w:name="_Toc415387166"/>
      <w:bookmarkStart w:id="8594" w:name="_Toc415387688"/>
      <w:bookmarkStart w:id="8595" w:name="_Toc415389526"/>
      <w:bookmarkStart w:id="8596" w:name="_Toc415390051"/>
      <w:bookmarkStart w:id="8597" w:name="_Toc415390837"/>
      <w:bookmarkStart w:id="8598" w:name="_Toc415660472"/>
      <w:bookmarkStart w:id="8599" w:name="_Toc416017086"/>
      <w:bookmarkStart w:id="8600" w:name="_Toc416017612"/>
      <w:bookmarkStart w:id="8601" w:name="_Toc416018137"/>
      <w:bookmarkStart w:id="8602" w:name="_Toc416110810"/>
      <w:bookmarkStart w:id="8603" w:name="_Toc416111299"/>
      <w:bookmarkStart w:id="8604" w:name="_Toc416111790"/>
      <w:bookmarkStart w:id="8605" w:name="_Toc416458704"/>
      <w:bookmarkStart w:id="8606" w:name="_Toc416516397"/>
      <w:bookmarkStart w:id="8607" w:name="_Toc416689491"/>
      <w:bookmarkStart w:id="8608" w:name="_Toc416799682"/>
      <w:bookmarkStart w:id="8609" w:name="_Toc417064452"/>
      <w:bookmarkStart w:id="8610" w:name="_Toc417206626"/>
      <w:bookmarkStart w:id="8611" w:name="_Toc417240682"/>
      <w:bookmarkStart w:id="8612" w:name="_Toc417750415"/>
      <w:bookmarkStart w:id="8613" w:name="_Toc417753086"/>
      <w:bookmarkStart w:id="8614" w:name="_Toc418090270"/>
      <w:bookmarkStart w:id="8615" w:name="_Toc418337667"/>
      <w:bookmarkStart w:id="8616" w:name="_Toc418430747"/>
      <w:bookmarkStart w:id="8617" w:name="_Toc418490258"/>
      <w:r>
        <w:t>C.3</w:t>
      </w:r>
      <w:r w:rsidR="002B3CDE">
        <w:t xml:space="preserve"> Inverse coordinate lines</w:t>
      </w:r>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p>
    <w:p w14:paraId="07D1A461" w14:textId="77777777" w:rsidR="002B3CDE" w:rsidRDefault="002B3CDE" w:rsidP="002B3CDE"/>
    <w:p w14:paraId="109BD7C3" w14:textId="77777777" w:rsidR="002B3CDE" w:rsidRPr="008820BE" w:rsidRDefault="002B3CDE" w:rsidP="002B3CDE">
      <w:r>
        <w:t xml:space="preserve">Here is a Maple plot of some x'-space inverse coordinate lines (parameters a = 2 and b = 1) </w:t>
      </w:r>
    </w:p>
    <w:p w14:paraId="45B101FF" w14:textId="77777777" w:rsidR="002B3CDE" w:rsidRDefault="002B3CDE" w:rsidP="002B3CDE">
      <w:pPr>
        <w:rPr>
          <w:color w:val="000000"/>
        </w:rPr>
      </w:pPr>
      <w:r w:rsidRPr="000A292E">
        <w:rPr>
          <w:color w:val="000000"/>
        </w:rPr>
        <w:pict>
          <v:shape id="_x0000_i1111" type="#_x0000_t75" style="width:467.25pt;height:192.75pt">
            <v:imagedata r:id="rId99" o:title=""/>
          </v:shape>
        </w:pict>
      </w:r>
    </w:p>
    <w:p w14:paraId="32A66948" w14:textId="77777777" w:rsidR="002B3CDE" w:rsidRPr="009B710B" w:rsidRDefault="002B3CDE" w:rsidP="009B710B">
      <w:pPr>
        <w:tabs>
          <w:tab w:val="left" w:pos="7200"/>
          <w:tab w:val="left" w:pos="7920"/>
          <w:tab w:val="right" w:pos="9270"/>
        </w:tabs>
      </w:pPr>
      <w:r>
        <w:t>The coordinate lines in x'-space are plotted using these equations</w:t>
      </w:r>
      <w:r w:rsidR="009B710B">
        <w:tab/>
      </w:r>
      <w:r w:rsidR="009B710B">
        <w:tab/>
      </w:r>
      <w:r w:rsidR="009B710B">
        <w:tab/>
      </w:r>
      <w:r w:rsidR="009B710B">
        <w:tab/>
      </w:r>
      <w:r w:rsidR="009B710B">
        <w:tab/>
        <w:t>(C.</w:t>
      </w:r>
      <w:r w:rsidR="00F71B16">
        <w:t>3</w:t>
      </w:r>
      <w:r w:rsidR="007903B1">
        <w:t>.</w:t>
      </w:r>
      <w:r w:rsidR="00F71B16">
        <w:t>1)</w:t>
      </w:r>
    </w:p>
    <w:p w14:paraId="3521BA3C" w14:textId="77777777" w:rsidR="002B3CDE" w:rsidRDefault="002B3CDE" w:rsidP="002B3CDE"/>
    <w:p w14:paraId="69F269C9" w14:textId="77777777" w:rsidR="002B3CDE" w:rsidRPr="00321FC3" w:rsidRDefault="002B3CDE" w:rsidP="002B3CDE">
      <w:r>
        <w:tab/>
        <w:t>ρ = x</w:t>
      </w:r>
      <w:r>
        <w:rPr>
          <w:rStyle w:val="subscript"/>
        </w:rPr>
        <w:t>i</w:t>
      </w:r>
      <w:r>
        <w:t>/(acosθ)</w:t>
      </w:r>
      <w:r>
        <w:tab/>
      </w:r>
      <w:r>
        <w:tab/>
        <w:t>x</w:t>
      </w:r>
      <w:r>
        <w:rPr>
          <w:rStyle w:val="subscript"/>
        </w:rPr>
        <w:t>i</w:t>
      </w:r>
      <w:r>
        <w:t xml:space="preserve"> =  -10 to +10</w:t>
      </w:r>
      <w:r>
        <w:tab/>
      </w:r>
      <w:r>
        <w:tab/>
        <w:t>2</w:t>
      </w:r>
      <w:r w:rsidR="00780A2D">
        <w:t>0</w:t>
      </w:r>
      <w:r>
        <w:t xml:space="preserve"> blue curves</w:t>
      </w:r>
    </w:p>
    <w:p w14:paraId="13D123A2" w14:textId="77777777" w:rsidR="002B3CDE" w:rsidRPr="009B710B" w:rsidRDefault="002B3CDE" w:rsidP="009B710B">
      <w:pPr>
        <w:tabs>
          <w:tab w:val="left" w:pos="7200"/>
          <w:tab w:val="left" w:pos="7920"/>
          <w:tab w:val="right" w:pos="9270"/>
        </w:tabs>
      </w:pPr>
      <w:r>
        <w:tab/>
        <w:t>ρ = y</w:t>
      </w:r>
      <w:r>
        <w:rPr>
          <w:rStyle w:val="subscript"/>
        </w:rPr>
        <w:t>i</w:t>
      </w:r>
      <w:r>
        <w:t>/(bsinθ)</w:t>
      </w:r>
      <w:r>
        <w:tab/>
      </w:r>
      <w:r>
        <w:tab/>
        <w:t>y</w:t>
      </w:r>
      <w:r>
        <w:rPr>
          <w:rStyle w:val="subscript"/>
        </w:rPr>
        <w:t xml:space="preserve">i </w:t>
      </w:r>
      <w:r>
        <w:t>= -10 to +10</w:t>
      </w:r>
      <w:r>
        <w:tab/>
      </w:r>
      <w:r>
        <w:tab/>
        <w:t>2</w:t>
      </w:r>
      <w:r w:rsidR="00780A2D">
        <w:t>0</w:t>
      </w:r>
      <w:r>
        <w:t xml:space="preserve"> red curves</w:t>
      </w:r>
      <w:r w:rsidR="00780A2D">
        <w:tab/>
      </w:r>
      <w:r w:rsidR="00780A2D">
        <w:tab/>
      </w:r>
      <w:r w:rsidR="00780A2D">
        <w:tab/>
      </w:r>
      <w:r w:rsidR="009B710B">
        <w:tab/>
        <w:t>(C.</w:t>
      </w:r>
      <w:r w:rsidR="00F71B16">
        <w:t>3</w:t>
      </w:r>
      <w:r w:rsidR="007903B1">
        <w:t>.</w:t>
      </w:r>
      <w:r w:rsidR="00F71B16">
        <w:t>2</w:t>
      </w:r>
      <w:r w:rsidR="009B710B">
        <w:t>)</w:t>
      </w:r>
    </w:p>
    <w:p w14:paraId="5950A8A2" w14:textId="77777777" w:rsidR="002B3CDE" w:rsidRDefault="002B3CDE" w:rsidP="002B3CDE"/>
    <w:p w14:paraId="06624431" w14:textId="77777777" w:rsidR="002B3CDE" w:rsidRPr="008820BE" w:rsidRDefault="002B3CDE" w:rsidP="002B3CDE">
      <w:r>
        <w:t>which are obtained from the inverse transformation equations</w:t>
      </w:r>
    </w:p>
    <w:p w14:paraId="02DED084" w14:textId="77777777" w:rsidR="002B3CDE" w:rsidRPr="00B05D31" w:rsidRDefault="002B3CDE" w:rsidP="002B3CDE"/>
    <w:p w14:paraId="38F1FAB8" w14:textId="77777777" w:rsidR="002B3CDE" w:rsidRDefault="002B3CDE" w:rsidP="002B3CDE">
      <w:r>
        <w:tab/>
        <w:t xml:space="preserve">x = aρ cosθ  </w:t>
      </w:r>
    </w:p>
    <w:p w14:paraId="362C497A" w14:textId="77777777" w:rsidR="002B3CDE" w:rsidRPr="00780A2D" w:rsidRDefault="002B3CDE" w:rsidP="009B710B">
      <w:pPr>
        <w:tabs>
          <w:tab w:val="left" w:pos="7200"/>
          <w:tab w:val="left" w:pos="7920"/>
          <w:tab w:val="right" w:pos="9270"/>
        </w:tabs>
        <w:rPr>
          <w:color w:val="000000"/>
        </w:rPr>
      </w:pPr>
      <w:r>
        <w:tab/>
        <w:t>y = bρ sinθ</w:t>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rsidRPr="00780A2D">
        <w:rPr>
          <w:i/>
          <w:color w:val="000000"/>
        </w:rPr>
        <w:t>(C.</w:t>
      </w:r>
      <w:r w:rsidR="00780A2D" w:rsidRPr="00780A2D">
        <w:rPr>
          <w:i/>
          <w:color w:val="000000"/>
        </w:rPr>
        <w:t>1.</w:t>
      </w:r>
      <w:r w:rsidR="009B710B" w:rsidRPr="00780A2D">
        <w:rPr>
          <w:i/>
          <w:color w:val="000000"/>
        </w:rPr>
        <w:t>3)</w:t>
      </w:r>
    </w:p>
    <w:p w14:paraId="5C0B95A0" w14:textId="77777777" w:rsidR="002B3CDE" w:rsidRDefault="002B3CDE" w:rsidP="002B3CDE"/>
    <w:p w14:paraId="4377FFD4" w14:textId="77777777" w:rsidR="002B3CDE" w:rsidRDefault="002B3CDE" w:rsidP="002B3CDE">
      <w:pPr>
        <w:rPr>
          <w:color w:val="000000"/>
        </w:rPr>
      </w:pPr>
      <w:r>
        <w:t xml:space="preserve">The secθ and cscθ curve families appear to "change shape", but that is just what happens when functions are scaled up vertically but not horizontally. If one plots one sine hump at different vertical scalings, the humps have different shapes. </w:t>
      </w:r>
    </w:p>
    <w:p w14:paraId="6D9E46A6" w14:textId="77777777" w:rsidR="002B3CDE" w:rsidRDefault="002B3CDE" w:rsidP="002B3CDE">
      <w:pPr>
        <w:rPr>
          <w:color w:val="000000"/>
        </w:rPr>
      </w:pPr>
    </w:p>
    <w:p w14:paraId="6C0937F4" w14:textId="77777777" w:rsidR="002B3CDE" w:rsidRPr="00794468" w:rsidRDefault="001C0DCB" w:rsidP="002B3CDE">
      <w:pPr>
        <w:pStyle w:val="Heading3"/>
      </w:pPr>
      <w:bookmarkStart w:id="8618" w:name="_Toc379824822"/>
      <w:bookmarkStart w:id="8619" w:name="_Toc415298830"/>
      <w:bookmarkStart w:id="8620" w:name="_Toc415299339"/>
      <w:bookmarkStart w:id="8621" w:name="_Toc415299851"/>
      <w:bookmarkStart w:id="8622" w:name="_Toc415300370"/>
      <w:bookmarkStart w:id="8623" w:name="_Toc415302294"/>
      <w:bookmarkStart w:id="8624" w:name="_Toc415303262"/>
      <w:bookmarkStart w:id="8625" w:name="_Toc415303775"/>
      <w:bookmarkStart w:id="8626" w:name="_Toc415304288"/>
      <w:bookmarkStart w:id="8627" w:name="_Toc415304801"/>
      <w:bookmarkStart w:id="8628" w:name="_Toc415308586"/>
      <w:bookmarkStart w:id="8629" w:name="_Toc415309099"/>
      <w:bookmarkStart w:id="8630" w:name="_Toc415309614"/>
      <w:bookmarkStart w:id="8631" w:name="_Toc415310391"/>
      <w:bookmarkStart w:id="8632" w:name="_Toc415310909"/>
      <w:bookmarkStart w:id="8633" w:name="_Toc415311427"/>
      <w:bookmarkStart w:id="8634" w:name="_Toc415312202"/>
      <w:bookmarkStart w:id="8635" w:name="_Toc415312977"/>
      <w:bookmarkStart w:id="8636" w:name="_Toc415313754"/>
      <w:bookmarkStart w:id="8637" w:name="_Toc415335026"/>
      <w:bookmarkStart w:id="8638" w:name="_Toc415337438"/>
      <w:bookmarkStart w:id="8639" w:name="_Toc415338502"/>
      <w:bookmarkStart w:id="8640" w:name="_Toc415339023"/>
      <w:bookmarkStart w:id="8641" w:name="_Toc415380818"/>
      <w:bookmarkStart w:id="8642" w:name="_Toc415382240"/>
      <w:bookmarkStart w:id="8643" w:name="_Toc415383718"/>
      <w:bookmarkStart w:id="8644" w:name="_Toc415384241"/>
      <w:bookmarkStart w:id="8645" w:name="_Toc415386644"/>
      <w:bookmarkStart w:id="8646" w:name="_Toc415387167"/>
      <w:bookmarkStart w:id="8647" w:name="_Toc415387689"/>
      <w:bookmarkStart w:id="8648" w:name="_Toc415389527"/>
      <w:bookmarkStart w:id="8649" w:name="_Toc415390052"/>
      <w:bookmarkStart w:id="8650" w:name="_Toc415390838"/>
      <w:bookmarkStart w:id="8651" w:name="_Toc415660473"/>
      <w:bookmarkStart w:id="8652" w:name="_Toc416017087"/>
      <w:bookmarkStart w:id="8653" w:name="_Toc416017613"/>
      <w:bookmarkStart w:id="8654" w:name="_Toc416018138"/>
      <w:bookmarkStart w:id="8655" w:name="_Toc416110811"/>
      <w:bookmarkStart w:id="8656" w:name="_Toc416111300"/>
      <w:bookmarkStart w:id="8657" w:name="_Toc416111791"/>
      <w:bookmarkStart w:id="8658" w:name="_Toc416458705"/>
      <w:bookmarkStart w:id="8659" w:name="_Toc416516398"/>
      <w:bookmarkStart w:id="8660" w:name="_Toc416689492"/>
      <w:bookmarkStart w:id="8661" w:name="_Toc416799683"/>
      <w:bookmarkStart w:id="8662" w:name="_Toc417064453"/>
      <w:bookmarkStart w:id="8663" w:name="_Toc417206627"/>
      <w:bookmarkStart w:id="8664" w:name="_Toc417240683"/>
      <w:bookmarkStart w:id="8665" w:name="_Toc417750416"/>
      <w:bookmarkStart w:id="8666" w:name="_Toc417753087"/>
      <w:bookmarkStart w:id="8667" w:name="_Toc418090271"/>
      <w:bookmarkStart w:id="8668" w:name="_Toc418337668"/>
      <w:bookmarkStart w:id="8669" w:name="_Toc418430748"/>
      <w:bookmarkStart w:id="8670" w:name="_Toc418490259"/>
      <w:r>
        <w:t>C.4</w:t>
      </w:r>
      <w:r w:rsidR="002B3CDE">
        <w:t xml:space="preserve"> Drawing a contravariant vector V in x-space:  the meaning of V</w:t>
      </w:r>
      <w:r w:rsidR="002B3CDE" w:rsidRPr="005C5D34">
        <w:rPr>
          <w:b w:val="0"/>
        </w:rPr>
        <w:t>'</w:t>
      </w:r>
      <w:r w:rsidR="002B3CDE" w:rsidRPr="00AD3D2A">
        <w:rPr>
          <w:rStyle w:val="subscript"/>
          <w:b/>
        </w:rPr>
        <w:t>n</w:t>
      </w:r>
      <w:r w:rsidR="002B3CDE">
        <w:t xml:space="preserve"> .</w:t>
      </w:r>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r w:rsidR="002B3CDE">
        <w:t xml:space="preserve"> </w:t>
      </w:r>
    </w:p>
    <w:p w14:paraId="38B469FA" w14:textId="77777777" w:rsidR="002B3CDE" w:rsidRDefault="002B3CDE" w:rsidP="002B3CDE">
      <w:pPr>
        <w:rPr>
          <w:color w:val="000000"/>
        </w:rPr>
      </w:pPr>
    </w:p>
    <w:p w14:paraId="7C5269AB" w14:textId="77777777" w:rsidR="002B3CDE" w:rsidRPr="005D4A6D" w:rsidRDefault="002B3CDE" w:rsidP="002B3CDE">
      <w:pPr>
        <w:rPr>
          <w:color w:val="000000"/>
        </w:rPr>
      </w:pPr>
      <w:r>
        <w:rPr>
          <w:color w:val="000000"/>
        </w:rPr>
        <w:t xml:space="preserve">A contravariant vector field </w:t>
      </w:r>
      <w:r w:rsidRPr="002E2AF5">
        <w:rPr>
          <w:b/>
          <w:color w:val="000000"/>
        </w:rPr>
        <w:t>V</w:t>
      </w:r>
      <w:r>
        <w:rPr>
          <w:b/>
          <w:color w:val="000000"/>
        </w:rPr>
        <w:t>(x)</w:t>
      </w:r>
      <w:r>
        <w:rPr>
          <w:color w:val="000000"/>
        </w:rPr>
        <w:t xml:space="preserve"> can be expanded in these two wa</w:t>
      </w:r>
      <w:r w:rsidRPr="005D4A6D">
        <w:rPr>
          <w:color w:val="000000"/>
        </w:rPr>
        <w:t>ys</w:t>
      </w:r>
      <w:r w:rsidR="005D4A6D" w:rsidRPr="005D4A6D">
        <w:rPr>
          <w:color w:val="000000"/>
        </w:rPr>
        <w:t xml:space="preserve">, as shown in (6.6.9), </w:t>
      </w:r>
    </w:p>
    <w:p w14:paraId="00ACBAC3" w14:textId="77777777" w:rsidR="002B3CDE" w:rsidRDefault="002B3CDE" w:rsidP="002B3CDE">
      <w:pPr>
        <w:rPr>
          <w:color w:val="000000"/>
        </w:rPr>
      </w:pPr>
    </w:p>
    <w:p w14:paraId="7D858535" w14:textId="77777777" w:rsidR="002B3CDE" w:rsidRPr="00AD3D2A" w:rsidRDefault="002B3CDE" w:rsidP="002B3CDE">
      <w:r>
        <w:rPr>
          <w:color w:val="000000"/>
        </w:rPr>
        <w:tab/>
      </w:r>
      <w:r w:rsidRPr="00EC5B96">
        <w:rPr>
          <w:b/>
        </w:rPr>
        <w:t>V</w:t>
      </w:r>
      <w:r>
        <w:t xml:space="preserve"> =  </w:t>
      </w:r>
      <w:r w:rsidR="00780A2D">
        <w:t xml:space="preserve"> </w:t>
      </w:r>
      <w:r>
        <w:t>V</w:t>
      </w:r>
      <w:r>
        <w:rPr>
          <w:rStyle w:val="subscript"/>
        </w:rPr>
        <w:t>1</w:t>
      </w:r>
      <w:r>
        <w:t>(</w:t>
      </w:r>
      <w:r w:rsidRPr="00BE6AF9">
        <w:rPr>
          <w:b/>
        </w:rPr>
        <w:t>x</w:t>
      </w:r>
      <w:r>
        <w:t xml:space="preserve">) </w:t>
      </w:r>
      <w:r w:rsidRPr="006208BE">
        <w:rPr>
          <w:b/>
        </w:rPr>
        <w:fldChar w:fldCharType="begin"/>
      </w:r>
      <w:r w:rsidRPr="006208BE">
        <w:rPr>
          <w:b/>
        </w:rPr>
        <w:instrText xml:space="preserve"> EQ \O(1,\S\up</w:instrText>
      </w:r>
      <w:r>
        <w:rPr>
          <w:b/>
        </w:rPr>
        <w:instrText>4</w:instrText>
      </w:r>
      <w:r w:rsidRPr="006208BE">
        <w:rPr>
          <w:b/>
        </w:rPr>
        <w:instrText>(^))</w:instrText>
      </w:r>
      <w:r w:rsidRPr="006208BE">
        <w:rPr>
          <w:b/>
        </w:rPr>
        <w:fldChar w:fldCharType="end"/>
      </w:r>
      <w:r w:rsidR="00780A2D">
        <w:rPr>
          <w:b/>
        </w:rPr>
        <w:t xml:space="preserve">   </w:t>
      </w:r>
      <w:r>
        <w:rPr>
          <w:b/>
        </w:rPr>
        <w:t xml:space="preserve"> + </w:t>
      </w:r>
      <w:r>
        <w:t>V</w:t>
      </w:r>
      <w:r>
        <w:rPr>
          <w:rStyle w:val="subscript"/>
        </w:rPr>
        <w:t>2</w:t>
      </w:r>
      <w:r>
        <w:t>(</w:t>
      </w:r>
      <w:r w:rsidRPr="00BE6AF9">
        <w:rPr>
          <w:b/>
        </w:rPr>
        <w:t>x</w:t>
      </w:r>
      <w:r>
        <w:t>)</w:t>
      </w:r>
      <w:r w:rsidRPr="006208BE">
        <w:rPr>
          <w:b/>
        </w:rPr>
        <w:t xml:space="preserve"> </w:t>
      </w:r>
      <w:r w:rsidRPr="006208BE">
        <w:rPr>
          <w:b/>
        </w:rPr>
        <w:fldChar w:fldCharType="begin"/>
      </w:r>
      <w:r w:rsidRPr="006208BE">
        <w:rPr>
          <w:b/>
        </w:rPr>
        <w:instrText xml:space="preserve"> EQ \O(</w:instrText>
      </w:r>
      <w:r>
        <w:rPr>
          <w:b/>
        </w:rPr>
        <w:instrText>2</w:instrText>
      </w:r>
      <w:r w:rsidRPr="006208BE">
        <w:rPr>
          <w:b/>
        </w:rPr>
        <w:instrText>,\S\up4(^))</w:instrText>
      </w:r>
      <w:r w:rsidRPr="006208BE">
        <w:rPr>
          <w:b/>
        </w:rPr>
        <w:fldChar w:fldCharType="end"/>
      </w:r>
      <w:r>
        <w:t xml:space="preserve">     =  V</w:t>
      </w:r>
      <w:r>
        <w:rPr>
          <w:rStyle w:val="subscript"/>
        </w:rPr>
        <w:t>x</w:t>
      </w:r>
      <w:r>
        <w:t>(</w:t>
      </w:r>
      <w:r w:rsidRPr="00BE6AF9">
        <w:rPr>
          <w:b/>
        </w:rPr>
        <w:t>x</w:t>
      </w:r>
      <w:r>
        <w:t>)</w:t>
      </w:r>
      <w:r>
        <w:rPr>
          <w:rStyle w:val="subscript"/>
        </w:rPr>
        <w:t xml:space="preserve"> </w:t>
      </w:r>
      <w:r>
        <w:rPr>
          <w:b/>
        </w:rPr>
        <w:fldChar w:fldCharType="begin"/>
      </w:r>
      <w:r>
        <w:rPr>
          <w:b/>
        </w:rPr>
        <w:instrText xml:space="preserve"> EQ \O(</w:instrText>
      </w:r>
      <w:r w:rsidRPr="002C4741">
        <w:rPr>
          <w:b/>
        </w:rPr>
        <w:instrText>x</w:instrText>
      </w:r>
      <w:r>
        <w:rPr>
          <w:b/>
        </w:rPr>
        <w:instrText>,\S\up2(^))</w:instrText>
      </w:r>
      <w:r>
        <w:rPr>
          <w:b/>
        </w:rPr>
        <w:fldChar w:fldCharType="end"/>
      </w:r>
      <w:r>
        <w:rPr>
          <w:b/>
        </w:rPr>
        <w:t xml:space="preserve">    </w:t>
      </w:r>
      <w:r>
        <w:t>+   V</w:t>
      </w:r>
      <w:r>
        <w:rPr>
          <w:rStyle w:val="subscript"/>
        </w:rPr>
        <w:t>y</w:t>
      </w:r>
      <w:r>
        <w:t>(</w:t>
      </w:r>
      <w:r w:rsidRPr="00BE6AF9">
        <w:rPr>
          <w:b/>
        </w:rPr>
        <w:t>x</w:t>
      </w:r>
      <w:r>
        <w:t>)</w:t>
      </w:r>
      <w:r>
        <w:rPr>
          <w:rStyle w:val="subscript"/>
        </w:rPr>
        <w:t xml:space="preserve"> </w:t>
      </w:r>
      <w:r>
        <w:rPr>
          <w:b/>
        </w:rPr>
        <w:fldChar w:fldCharType="begin"/>
      </w:r>
      <w:r>
        <w:rPr>
          <w:b/>
        </w:rPr>
        <w:instrText xml:space="preserve"> EQ \O(</w:instrText>
      </w:r>
      <w:r w:rsidRPr="002C4741">
        <w:rPr>
          <w:b/>
        </w:rPr>
        <w:instrText>y</w:instrText>
      </w:r>
      <w:r>
        <w:rPr>
          <w:b/>
        </w:rPr>
        <w:instrText>,\S\up2(^))</w:instrText>
      </w:r>
      <w:r>
        <w:rPr>
          <w:b/>
        </w:rPr>
        <w:fldChar w:fldCharType="end"/>
      </w:r>
      <w:r>
        <w:tab/>
      </w:r>
      <w:r>
        <w:tab/>
        <w:t xml:space="preserve">//  </w:t>
      </w:r>
      <w:r w:rsidRPr="00FA5F4C">
        <w:rPr>
          <w:b/>
        </w:rPr>
        <w:t>u</w:t>
      </w:r>
      <w:r>
        <w:rPr>
          <w:rStyle w:val="subscript"/>
        </w:rPr>
        <w:t xml:space="preserve">n </w:t>
      </w:r>
      <w:r>
        <w:t xml:space="preserve">= </w:t>
      </w:r>
      <w:r>
        <w:rPr>
          <w:b/>
        </w:rPr>
        <w:fldChar w:fldCharType="begin"/>
      </w:r>
      <w:r>
        <w:rPr>
          <w:b/>
        </w:rPr>
        <w:instrText xml:space="preserve"> EQ \O(</w:instrText>
      </w:r>
      <w:r w:rsidRPr="00AD3D2A">
        <w:rPr>
          <w:b/>
        </w:rPr>
        <w:instrText>n</w:instrText>
      </w:r>
      <w:r>
        <w:rPr>
          <w:b/>
        </w:rPr>
        <w:instrText>,\S\up2(^))</w:instrText>
      </w:r>
      <w:r>
        <w:rPr>
          <w:b/>
        </w:rPr>
        <w:fldChar w:fldCharType="end"/>
      </w:r>
      <w:r>
        <w:rPr>
          <w:b/>
        </w:rPr>
        <w:t xml:space="preserve"> </w:t>
      </w:r>
      <w:r w:rsidRPr="00AD3D2A">
        <w:t xml:space="preserve"> for Cartesian</w:t>
      </w:r>
    </w:p>
    <w:p w14:paraId="06542F34" w14:textId="77777777" w:rsidR="002B3CDE" w:rsidRDefault="002B3CDE" w:rsidP="002B3CDE">
      <w:pPr>
        <w:rPr>
          <w:color w:val="000000"/>
        </w:rPr>
      </w:pPr>
    </w:p>
    <w:p w14:paraId="66A3A0F3" w14:textId="77777777" w:rsidR="002B3CDE" w:rsidRPr="009B710B" w:rsidRDefault="002B3CDE" w:rsidP="009B710B">
      <w:pPr>
        <w:tabs>
          <w:tab w:val="left" w:pos="7200"/>
          <w:tab w:val="left" w:pos="7920"/>
          <w:tab w:val="right" w:pos="9270"/>
        </w:tabs>
      </w:pPr>
      <w:r>
        <w:tab/>
      </w:r>
      <w:r w:rsidRPr="00EC5B96">
        <w:rPr>
          <w:b/>
        </w:rPr>
        <w:t>V</w:t>
      </w:r>
      <w:r>
        <w:t xml:space="preserve"> =  V'</w:t>
      </w:r>
      <w:r>
        <w:rPr>
          <w:rStyle w:val="subscript"/>
        </w:rPr>
        <w:t>1</w:t>
      </w:r>
      <w:r>
        <w:t>(</w:t>
      </w:r>
      <w:r w:rsidRPr="00BE6AF9">
        <w:rPr>
          <w:b/>
        </w:rPr>
        <w:t>x</w:t>
      </w:r>
      <w:r w:rsidRPr="005C5D34">
        <w:t>'</w:t>
      </w:r>
      <w:r>
        <w:t>)</w:t>
      </w:r>
      <w:r>
        <w:rPr>
          <w:rStyle w:val="subscript"/>
        </w:rPr>
        <w:t xml:space="preserve"> </w:t>
      </w:r>
      <w:r w:rsidRPr="00EC5B96">
        <w:rPr>
          <w:b/>
        </w:rPr>
        <w:t>e</w:t>
      </w:r>
      <w:r>
        <w:rPr>
          <w:rStyle w:val="subscript"/>
        </w:rPr>
        <w:t>1</w:t>
      </w:r>
      <w:r>
        <w:t xml:space="preserve">  + V'</w:t>
      </w:r>
      <w:r>
        <w:rPr>
          <w:rStyle w:val="subscript"/>
        </w:rPr>
        <w:t>2</w:t>
      </w:r>
      <w:r>
        <w:t>(</w:t>
      </w:r>
      <w:r w:rsidRPr="00BE6AF9">
        <w:rPr>
          <w:b/>
        </w:rPr>
        <w:t>x</w:t>
      </w:r>
      <w:r w:rsidRPr="005C5D34">
        <w:t>'</w:t>
      </w:r>
      <w:r>
        <w:t xml:space="preserve">) </w:t>
      </w:r>
      <w:r w:rsidRPr="00EC5B96">
        <w:rPr>
          <w:b/>
        </w:rPr>
        <w:t>e</w:t>
      </w:r>
      <w:r>
        <w:rPr>
          <w:rStyle w:val="subscript"/>
        </w:rPr>
        <w:t>2</w:t>
      </w:r>
      <w:r>
        <w:t xml:space="preserve">  =  V'</w:t>
      </w:r>
      <w:r>
        <w:rPr>
          <w:rStyle w:val="subscript"/>
        </w:rPr>
        <w:t>θ</w:t>
      </w:r>
      <w:r>
        <w:t>(</w:t>
      </w:r>
      <w:r w:rsidRPr="00BE6AF9">
        <w:rPr>
          <w:b/>
        </w:rPr>
        <w:t>x</w:t>
      </w:r>
      <w:r w:rsidRPr="005C5D34">
        <w:t>'</w:t>
      </w:r>
      <w:r>
        <w:t>)</w:t>
      </w:r>
      <w:r>
        <w:rPr>
          <w:rStyle w:val="subscript"/>
        </w:rPr>
        <w:t xml:space="preserve"> </w:t>
      </w:r>
      <w:r w:rsidRPr="00EC5B96">
        <w:rPr>
          <w:b/>
        </w:rPr>
        <w:t>e</w:t>
      </w:r>
      <w:r>
        <w:rPr>
          <w:rStyle w:val="subscript"/>
        </w:rPr>
        <w:t>θ</w:t>
      </w:r>
      <w:r>
        <w:t xml:space="preserve">  + V'</w:t>
      </w:r>
      <w:r>
        <w:rPr>
          <w:rStyle w:val="subscript"/>
        </w:rPr>
        <w:t>ρ</w:t>
      </w:r>
      <w:r>
        <w:t>(</w:t>
      </w:r>
      <w:r w:rsidRPr="00BE6AF9">
        <w:rPr>
          <w:b/>
        </w:rPr>
        <w:t>x</w:t>
      </w:r>
      <w:r w:rsidRPr="005C5D34">
        <w:t>'</w:t>
      </w:r>
      <w:r>
        <w:t xml:space="preserve">) </w:t>
      </w:r>
      <w:r w:rsidRPr="00EC5B96">
        <w:rPr>
          <w:b/>
        </w:rPr>
        <w:t>e</w:t>
      </w:r>
      <w:r>
        <w:rPr>
          <w:rStyle w:val="subscript"/>
        </w:rPr>
        <w:t>ρ</w:t>
      </w:r>
      <w:r>
        <w:tab/>
      </w:r>
      <w:r>
        <w:tab/>
      </w:r>
      <w:r w:rsidRPr="006208BE">
        <w:rPr>
          <w:b/>
        </w:rPr>
        <w:t>V</w:t>
      </w:r>
      <w:r>
        <w:t>'(</w:t>
      </w:r>
      <w:r w:rsidRPr="00BE6AF9">
        <w:rPr>
          <w:b/>
        </w:rPr>
        <w:t>x</w:t>
      </w:r>
      <w:r w:rsidRPr="005C5D34">
        <w:t>'</w:t>
      </w:r>
      <w:r>
        <w:t xml:space="preserve">) = R(x) </w:t>
      </w:r>
      <w:r w:rsidRPr="006208BE">
        <w:rPr>
          <w:b/>
        </w:rPr>
        <w:t>V</w:t>
      </w:r>
      <w:r>
        <w:t>(</w:t>
      </w:r>
      <w:r w:rsidRPr="00BE6AF9">
        <w:rPr>
          <w:b/>
        </w:rPr>
        <w:t>x</w:t>
      </w:r>
      <w:r>
        <w:t>)</w:t>
      </w:r>
      <w:r w:rsidR="009B710B">
        <w:tab/>
        <w:t>(C.</w:t>
      </w:r>
      <w:r w:rsidR="007903B1">
        <w:t>4.1</w:t>
      </w:r>
      <w:r w:rsidR="009B710B">
        <w:t>)</w:t>
      </w:r>
    </w:p>
    <w:p w14:paraId="2E6279EC" w14:textId="77777777" w:rsidR="002B3CDE" w:rsidRDefault="002B3CDE" w:rsidP="002B3CDE"/>
    <w:p w14:paraId="12EC1EF1" w14:textId="77777777" w:rsidR="002B3CDE" w:rsidRPr="00A64AA5" w:rsidRDefault="002B3CDE" w:rsidP="002B3CDE">
      <w:r>
        <w:t>where the V'</w:t>
      </w:r>
      <w:r>
        <w:rPr>
          <w:rStyle w:val="subscript"/>
        </w:rPr>
        <w:t>n</w:t>
      </w:r>
      <w:r>
        <w:t xml:space="preserve"> are the components of </w:t>
      </w:r>
      <w:r w:rsidRPr="002E2AF5">
        <w:rPr>
          <w:b/>
        </w:rPr>
        <w:t>V</w:t>
      </w:r>
      <w:r>
        <w:t xml:space="preserve"> transformed into x'-space where </w:t>
      </w:r>
      <w:r w:rsidRPr="00CF21B7">
        <w:rPr>
          <w:b/>
        </w:rPr>
        <w:t>V</w:t>
      </w:r>
      <w:r>
        <w:t xml:space="preserve"> becomes </w:t>
      </w:r>
      <w:r w:rsidRPr="00695B61">
        <w:rPr>
          <w:b/>
        </w:rPr>
        <w:t>V</w:t>
      </w:r>
      <w:r>
        <w:t>'. The prime is not necessary on V'</w:t>
      </w:r>
      <w:r>
        <w:rPr>
          <w:rStyle w:val="subscript"/>
        </w:rPr>
        <w:t>ρ</w:t>
      </w:r>
      <w:r>
        <w:t xml:space="preserve"> but we maintain it as a reminder that it is an x'-space component.  R(</w:t>
      </w:r>
      <w:r w:rsidRPr="00BE6AF9">
        <w:rPr>
          <w:b/>
        </w:rPr>
        <w:t>x</w:t>
      </w:r>
      <w:r>
        <w:t xml:space="preserve">) is the matrix of </w:t>
      </w:r>
      <w:r w:rsidR="00780A2D">
        <w:t>(2.1.6)</w:t>
      </w:r>
      <w:r>
        <w:t xml:space="preserve"> and </w:t>
      </w:r>
      <w:r w:rsidRPr="003B5D3F">
        <w:rPr>
          <w:b/>
        </w:rPr>
        <w:t>e</w:t>
      </w:r>
      <w:r>
        <w:rPr>
          <w:rStyle w:val="subscript"/>
        </w:rPr>
        <w:t>n</w:t>
      </w:r>
      <w:r>
        <w:t xml:space="preserve"> are the tangent base vectors of </w:t>
      </w:r>
      <w:r w:rsidR="00EF79FC">
        <w:t>Chapter</w:t>
      </w:r>
      <w:r>
        <w:t xml:space="preserve"> 3. The fields V'</w:t>
      </w:r>
      <w:r>
        <w:rPr>
          <w:rStyle w:val="subscript"/>
        </w:rPr>
        <w:t>n</w:t>
      </w:r>
      <w:r>
        <w:t>(</w:t>
      </w:r>
      <w:r w:rsidRPr="00BE6AF9">
        <w:rPr>
          <w:b/>
        </w:rPr>
        <w:t>x</w:t>
      </w:r>
      <w:r w:rsidRPr="005C5D34">
        <w:t>'</w:t>
      </w:r>
      <w:r>
        <w:t xml:space="preserve">) are "the components of vector field </w:t>
      </w:r>
      <w:r w:rsidRPr="006208BE">
        <w:rPr>
          <w:b/>
        </w:rPr>
        <w:t>V</w:t>
      </w:r>
      <w:r w:rsidRPr="005C5D34">
        <w:t>'</w:t>
      </w:r>
      <w:r>
        <w:t xml:space="preserve"> in x'-space", since </w:t>
      </w:r>
      <w:r>
        <w:rPr>
          <w:b/>
        </w:rPr>
        <w:t>V</w:t>
      </w:r>
      <w:r w:rsidRPr="005C5D34">
        <w:t>'</w:t>
      </w:r>
      <w:r>
        <w:t xml:space="preserve"> = R</w:t>
      </w:r>
      <w:r w:rsidRPr="006208BE">
        <w:rPr>
          <w:b/>
        </w:rPr>
        <w:t>V</w:t>
      </w:r>
      <w:r>
        <w:rPr>
          <w:b/>
        </w:rPr>
        <w:t xml:space="preserve"> , </w:t>
      </w:r>
      <w:r>
        <w:t>or V'</w:t>
      </w:r>
      <w:r>
        <w:rPr>
          <w:rStyle w:val="subscript"/>
        </w:rPr>
        <w:t>i</w:t>
      </w:r>
      <w:r>
        <w:t xml:space="preserve"> = R</w:t>
      </w:r>
      <w:r>
        <w:rPr>
          <w:rStyle w:val="subscript"/>
        </w:rPr>
        <w:t>ij</w:t>
      </w:r>
      <w:r>
        <w:t>V</w:t>
      </w:r>
      <w:r>
        <w:rPr>
          <w:rStyle w:val="subscript"/>
        </w:rPr>
        <w:t>j</w:t>
      </w:r>
      <w:r>
        <w:t>. Moreover, these V'</w:t>
      </w:r>
      <w:r>
        <w:rPr>
          <w:rStyle w:val="subscript"/>
        </w:rPr>
        <w:t>n</w:t>
      </w:r>
      <w:r>
        <w:t>(</w:t>
      </w:r>
      <w:r w:rsidRPr="00BE6AF9">
        <w:rPr>
          <w:b/>
        </w:rPr>
        <w:t>x</w:t>
      </w:r>
      <w:r w:rsidRPr="005C5D34">
        <w:t>'</w:t>
      </w:r>
      <w:r>
        <w:t>) are "expressed in te</w:t>
      </w:r>
      <w:r w:rsidR="00780A2D">
        <w:t xml:space="preserve">rms of curvilinear coordinates" </w:t>
      </w:r>
      <w:r w:rsidRPr="0035203E">
        <w:rPr>
          <w:b/>
        </w:rPr>
        <w:t>x</w:t>
      </w:r>
      <w:r>
        <w:t xml:space="preserve">'. If one is asked to "express a vector </w:t>
      </w:r>
      <w:r w:rsidRPr="002C4741">
        <w:rPr>
          <w:b/>
        </w:rPr>
        <w:t>V</w:t>
      </w:r>
      <w:r>
        <w:t xml:space="preserve"> in curvilinear coordinates", one is usually being asked to write </w:t>
      </w:r>
      <w:r w:rsidRPr="00F25E93">
        <w:rPr>
          <w:b/>
        </w:rPr>
        <w:t>V</w:t>
      </w:r>
      <w:r>
        <w:t xml:space="preserve"> as the second expansion above. The vectors </w:t>
      </w:r>
      <w:r w:rsidRPr="00F25E93">
        <w:rPr>
          <w:b/>
        </w:rPr>
        <w:t>e</w:t>
      </w:r>
      <w:r>
        <w:rPr>
          <w:rStyle w:val="subscript"/>
        </w:rPr>
        <w:t>n</w:t>
      </w:r>
      <w:r>
        <w:t xml:space="preserve"> and </w:t>
      </w:r>
      <w:r w:rsidRPr="00F25E93">
        <w:rPr>
          <w:b/>
        </w:rPr>
        <w:t>V</w:t>
      </w:r>
      <w:r>
        <w:t xml:space="preserve"> exist </w:t>
      </w:r>
      <w:r w:rsidRPr="00F25E93">
        <w:rPr>
          <w:i/>
        </w:rPr>
        <w:t>in x-space</w:t>
      </w:r>
      <w:r>
        <w:t>, and in the second expansion it just happens that the coefficients V'</w:t>
      </w:r>
      <w:r>
        <w:rPr>
          <w:rStyle w:val="subscript"/>
        </w:rPr>
        <w:t>n</w:t>
      </w:r>
      <w:r>
        <w:t>(</w:t>
      </w:r>
      <w:r w:rsidRPr="002059B4">
        <w:rPr>
          <w:b/>
        </w:rPr>
        <w:t>x</w:t>
      </w:r>
      <w:r>
        <w:t xml:space="preserve">') are the components of </w:t>
      </w:r>
      <w:r w:rsidRPr="00F25E93">
        <w:rPr>
          <w:b/>
        </w:rPr>
        <w:t>V</w:t>
      </w:r>
      <w:r>
        <w:t xml:space="preserve">', the transformed vector in x'-space, when it is expanded on the axis-aligned vectors </w:t>
      </w:r>
      <w:r w:rsidRPr="00E27223">
        <w:rPr>
          <w:b/>
        </w:rPr>
        <w:t>e</w:t>
      </w:r>
      <w:r>
        <w:t>'</w:t>
      </w:r>
      <w:r>
        <w:rPr>
          <w:rStyle w:val="subscript"/>
        </w:rPr>
        <w:t>n</w:t>
      </w:r>
      <w:r>
        <w:t xml:space="preserve"> in x'-space. </w:t>
      </w:r>
    </w:p>
    <w:p w14:paraId="076BAC9E" w14:textId="77777777" w:rsidR="002B3CDE" w:rsidRDefault="002B3CDE" w:rsidP="002B3CDE">
      <w:r>
        <w:tab/>
      </w:r>
    </w:p>
    <w:p w14:paraId="48C9CB31" w14:textId="77777777" w:rsidR="002B3CDE" w:rsidRDefault="002B3CDE" w:rsidP="002B3CDE">
      <w:r>
        <w:t xml:space="preserve">Here is a graphical representation of this vector </w:t>
      </w:r>
      <w:r w:rsidRPr="002E2AF5">
        <w:rPr>
          <w:b/>
        </w:rPr>
        <w:t>V</w:t>
      </w:r>
      <w:r>
        <w:t xml:space="preserve"> in x-space:</w:t>
      </w:r>
    </w:p>
    <w:p w14:paraId="0084ED92" w14:textId="77777777" w:rsidR="002B3CDE" w:rsidRDefault="002B3CDE" w:rsidP="002B3CDE"/>
    <w:p w14:paraId="069ABA8E" w14:textId="77777777" w:rsidR="002B3CDE" w:rsidRPr="009B710B" w:rsidRDefault="002B3CDE" w:rsidP="009B710B">
      <w:pPr>
        <w:tabs>
          <w:tab w:val="left" w:pos="7200"/>
          <w:tab w:val="left" w:pos="7920"/>
          <w:tab w:val="right" w:pos="9270"/>
        </w:tabs>
      </w:pPr>
      <w:r>
        <w:tab/>
      </w:r>
      <w:r>
        <w:tab/>
      </w:r>
      <w:r>
        <w:tab/>
      </w:r>
      <w:r>
        <w:tab/>
      </w:r>
      <w:r>
        <w:pict>
          <v:shape id="_x0000_i1112" type="#_x0000_t75" style="width:240.75pt;height:160.5pt">
            <v:imagedata r:id="rId100" o:title=""/>
          </v:shape>
        </w:pict>
      </w:r>
      <w:r>
        <w:t xml:space="preserve"> </w:t>
      </w:r>
      <w:r>
        <w:tab/>
      </w:r>
      <w:r w:rsidR="009B710B">
        <w:tab/>
      </w:r>
      <w:r w:rsidR="009B710B">
        <w:tab/>
        <w:t>(C.</w:t>
      </w:r>
      <w:r w:rsidR="007903B1">
        <w:t>4.2</w:t>
      </w:r>
      <w:r w:rsidR="009B710B">
        <w:t>)</w:t>
      </w:r>
    </w:p>
    <w:p w14:paraId="78F39C1F" w14:textId="77777777" w:rsidR="002B3CDE" w:rsidRDefault="002B3CDE" w:rsidP="002B3CDE"/>
    <w:p w14:paraId="34B941FD" w14:textId="77777777" w:rsidR="002B3CDE" w:rsidRDefault="002B3CDE" w:rsidP="002B3CDE">
      <w:r>
        <w:t xml:space="preserve">As advertised, the tangent base vectors are not at right angles. The </w:t>
      </w:r>
      <w:r w:rsidRPr="006208BE">
        <w:rPr>
          <w:b/>
        </w:rPr>
        <w:t>V</w:t>
      </w:r>
      <w:r>
        <w:t xml:space="preserve"> parallelogram accurately illustrates the equation </w:t>
      </w:r>
      <w:r w:rsidRPr="00EC5B96">
        <w:rPr>
          <w:b/>
        </w:rPr>
        <w:t>V</w:t>
      </w:r>
      <w:r>
        <w:t xml:space="preserve"> = V'</w:t>
      </w:r>
      <w:r>
        <w:rPr>
          <w:rStyle w:val="subscript"/>
        </w:rPr>
        <w:t xml:space="preserve">θ </w:t>
      </w:r>
      <w:r w:rsidRPr="00EC5B96">
        <w:rPr>
          <w:b/>
        </w:rPr>
        <w:t>e</w:t>
      </w:r>
      <w:r>
        <w:rPr>
          <w:rStyle w:val="subscript"/>
        </w:rPr>
        <w:t>θ</w:t>
      </w:r>
      <w:r>
        <w:t xml:space="preserve"> + V'</w:t>
      </w:r>
      <w:r>
        <w:rPr>
          <w:rStyle w:val="subscript"/>
        </w:rPr>
        <w:t>ρ</w:t>
      </w:r>
      <w:r>
        <w:t xml:space="preserve"> </w:t>
      </w:r>
      <w:r w:rsidRPr="00EC5B96">
        <w:rPr>
          <w:b/>
        </w:rPr>
        <w:t>e</w:t>
      </w:r>
      <w:r>
        <w:rPr>
          <w:rStyle w:val="subscript"/>
        </w:rPr>
        <w:t>ρ</w:t>
      </w:r>
      <w:r>
        <w:t>. Since x-space is Cartesian, there is no distinction between Cartesian length (graphical length) and covariant length for vectors in x-space. Graphically, one could find the values for V'</w:t>
      </w:r>
      <w:r>
        <w:rPr>
          <w:rStyle w:val="subscript"/>
        </w:rPr>
        <w:t>θ</w:t>
      </w:r>
      <w:r>
        <w:t xml:space="preserve"> and V'</w:t>
      </w:r>
      <w:r>
        <w:rPr>
          <w:rStyle w:val="subscript"/>
        </w:rPr>
        <w:t>ρ</w:t>
      </w:r>
      <w:r>
        <w:t xml:space="preserve"> as follows: (1) for the point (x,y), compute the vectors </w:t>
      </w:r>
      <w:r w:rsidRPr="00EC5B96">
        <w:rPr>
          <w:b/>
        </w:rPr>
        <w:t>e</w:t>
      </w:r>
      <w:r>
        <w:rPr>
          <w:rStyle w:val="subscript"/>
        </w:rPr>
        <w:t>θ</w:t>
      </w:r>
      <w:r>
        <w:t xml:space="preserve"> and </w:t>
      </w:r>
      <w:r w:rsidRPr="00EC5B96">
        <w:rPr>
          <w:b/>
        </w:rPr>
        <w:t>e</w:t>
      </w:r>
      <w:r>
        <w:rPr>
          <w:rStyle w:val="subscript"/>
        </w:rPr>
        <w:t>ρ</w:t>
      </w:r>
      <w:r>
        <w:t xml:space="preserve"> and compute their lengths |</w:t>
      </w:r>
      <w:r w:rsidRPr="00EC5B96">
        <w:rPr>
          <w:b/>
        </w:rPr>
        <w:t>e</w:t>
      </w:r>
      <w:r>
        <w:rPr>
          <w:rStyle w:val="subscript"/>
        </w:rPr>
        <w:t>θ</w:t>
      </w:r>
      <w:r>
        <w:t>| = h'</w:t>
      </w:r>
      <w:r>
        <w:rPr>
          <w:rStyle w:val="subscript"/>
        </w:rPr>
        <w:t>θ</w:t>
      </w:r>
      <w:r>
        <w:t xml:space="preserve"> and |</w:t>
      </w:r>
      <w:r w:rsidRPr="00EC5B96">
        <w:rPr>
          <w:b/>
        </w:rPr>
        <w:t>e</w:t>
      </w:r>
      <w:r>
        <w:rPr>
          <w:rStyle w:val="subscript"/>
        </w:rPr>
        <w:t>ρ</w:t>
      </w:r>
      <w:r>
        <w:t>| = h'</w:t>
      </w:r>
      <w:r>
        <w:rPr>
          <w:rStyle w:val="subscript"/>
        </w:rPr>
        <w:t>ρ</w:t>
      </w:r>
      <w:r>
        <w:t xml:space="preserve"> ; (2) draw the parallelogram shown aligned with these vectors for some given </w:t>
      </w:r>
      <w:r w:rsidRPr="00695B61">
        <w:rPr>
          <w:b/>
        </w:rPr>
        <w:t>V</w:t>
      </w:r>
      <w:r>
        <w:t xml:space="preserve"> and find the edge lengths. The edges of the parallelogram are V'</w:t>
      </w:r>
      <w:r>
        <w:rPr>
          <w:rStyle w:val="subscript"/>
        </w:rPr>
        <w:t>θ</w:t>
      </w:r>
      <w:r w:rsidRPr="00695B61">
        <w:t xml:space="preserve"> </w:t>
      </w:r>
      <w:r>
        <w:t>h'</w:t>
      </w:r>
      <w:r>
        <w:rPr>
          <w:rStyle w:val="subscript"/>
        </w:rPr>
        <w:t>θ</w:t>
      </w:r>
      <w:r>
        <w:t xml:space="preserve">  and V'</w:t>
      </w:r>
      <w:r>
        <w:rPr>
          <w:rStyle w:val="subscript"/>
        </w:rPr>
        <w:t>ρ</w:t>
      </w:r>
      <w:r w:rsidRPr="00695B61">
        <w:t xml:space="preserve"> </w:t>
      </w:r>
      <w:r>
        <w:t>h'</w:t>
      </w:r>
      <w:r>
        <w:rPr>
          <w:rStyle w:val="subscript"/>
        </w:rPr>
        <w:t>ρ</w:t>
      </w:r>
      <w:r>
        <w:t xml:space="preserve"> so then the values of V'</w:t>
      </w:r>
      <w:r>
        <w:rPr>
          <w:rStyle w:val="subscript"/>
        </w:rPr>
        <w:t>θ</w:t>
      </w:r>
      <w:r>
        <w:t xml:space="preserve"> and V'</w:t>
      </w:r>
      <w:r>
        <w:rPr>
          <w:rStyle w:val="subscript"/>
        </w:rPr>
        <w:t>ρ</w:t>
      </w:r>
      <w:r>
        <w:t xml:space="preserve"> can be found. </w:t>
      </w:r>
    </w:p>
    <w:p w14:paraId="422550B7" w14:textId="77777777" w:rsidR="002B3CDE" w:rsidRPr="00CF21B7" w:rsidRDefault="002B3CDE" w:rsidP="002B3CDE">
      <w:r>
        <w:tab/>
        <w:t>The alternative method is to compute R and use V'</w:t>
      </w:r>
      <w:r>
        <w:rPr>
          <w:rStyle w:val="subscript"/>
        </w:rPr>
        <w:t>i</w:t>
      </w:r>
      <w:r>
        <w:t xml:space="preserve"> = R</w:t>
      </w:r>
      <w:r>
        <w:rPr>
          <w:rStyle w:val="subscript"/>
        </w:rPr>
        <w:t>ij</w:t>
      </w:r>
      <w:r>
        <w:t>V</w:t>
      </w:r>
      <w:r>
        <w:rPr>
          <w:rStyle w:val="subscript"/>
        </w:rPr>
        <w:t>j</w:t>
      </w:r>
      <w:r>
        <w:t xml:space="preserve">. </w:t>
      </w:r>
    </w:p>
    <w:p w14:paraId="2C965319" w14:textId="77777777" w:rsidR="002B3CDE" w:rsidRDefault="002B3CDE" w:rsidP="002B3CDE"/>
    <w:p w14:paraId="1DFEBF06" w14:textId="77777777" w:rsidR="002B3CDE" w:rsidRPr="00361122" w:rsidRDefault="001C0DCB" w:rsidP="002B3CDE">
      <w:pPr>
        <w:pStyle w:val="Heading3"/>
      </w:pPr>
      <w:bookmarkStart w:id="8671" w:name="_Toc379824823"/>
      <w:bookmarkStart w:id="8672" w:name="_Toc415298831"/>
      <w:bookmarkStart w:id="8673" w:name="_Toc415299340"/>
      <w:bookmarkStart w:id="8674" w:name="_Toc415299852"/>
      <w:bookmarkStart w:id="8675" w:name="_Toc415300371"/>
      <w:bookmarkStart w:id="8676" w:name="_Toc415302295"/>
      <w:bookmarkStart w:id="8677" w:name="_Toc415303263"/>
      <w:bookmarkStart w:id="8678" w:name="_Toc415303776"/>
      <w:bookmarkStart w:id="8679" w:name="_Toc415304289"/>
      <w:bookmarkStart w:id="8680" w:name="_Toc415304802"/>
      <w:bookmarkStart w:id="8681" w:name="_Toc415308587"/>
      <w:bookmarkStart w:id="8682" w:name="_Toc415309100"/>
      <w:bookmarkStart w:id="8683" w:name="_Toc415309615"/>
      <w:bookmarkStart w:id="8684" w:name="_Toc415310392"/>
      <w:bookmarkStart w:id="8685" w:name="_Toc415310910"/>
      <w:bookmarkStart w:id="8686" w:name="_Toc415311428"/>
      <w:bookmarkStart w:id="8687" w:name="_Toc415312203"/>
      <w:bookmarkStart w:id="8688" w:name="_Toc415312978"/>
      <w:bookmarkStart w:id="8689" w:name="_Toc415313755"/>
      <w:bookmarkStart w:id="8690" w:name="_Toc415335027"/>
      <w:bookmarkStart w:id="8691" w:name="_Toc415337439"/>
      <w:bookmarkStart w:id="8692" w:name="_Toc415338503"/>
      <w:bookmarkStart w:id="8693" w:name="_Toc415339024"/>
      <w:bookmarkStart w:id="8694" w:name="_Toc415380819"/>
      <w:bookmarkStart w:id="8695" w:name="_Toc415382241"/>
      <w:bookmarkStart w:id="8696" w:name="_Toc415383719"/>
      <w:bookmarkStart w:id="8697" w:name="_Toc415384242"/>
      <w:bookmarkStart w:id="8698" w:name="_Toc415386645"/>
      <w:bookmarkStart w:id="8699" w:name="_Toc415387168"/>
      <w:bookmarkStart w:id="8700" w:name="_Toc415387690"/>
      <w:bookmarkStart w:id="8701" w:name="_Toc415389528"/>
      <w:bookmarkStart w:id="8702" w:name="_Toc415390053"/>
      <w:bookmarkStart w:id="8703" w:name="_Toc415390839"/>
      <w:bookmarkStart w:id="8704" w:name="_Toc415660474"/>
      <w:bookmarkStart w:id="8705" w:name="_Toc416017088"/>
      <w:bookmarkStart w:id="8706" w:name="_Toc416017614"/>
      <w:bookmarkStart w:id="8707" w:name="_Toc416018139"/>
      <w:bookmarkStart w:id="8708" w:name="_Toc416110812"/>
      <w:bookmarkStart w:id="8709" w:name="_Toc416111301"/>
      <w:bookmarkStart w:id="8710" w:name="_Toc416111792"/>
      <w:bookmarkStart w:id="8711" w:name="_Toc416458706"/>
      <w:bookmarkStart w:id="8712" w:name="_Toc416516399"/>
      <w:bookmarkStart w:id="8713" w:name="_Toc416689493"/>
      <w:bookmarkStart w:id="8714" w:name="_Toc416799684"/>
      <w:bookmarkStart w:id="8715" w:name="_Toc417064454"/>
      <w:bookmarkStart w:id="8716" w:name="_Toc417206628"/>
      <w:bookmarkStart w:id="8717" w:name="_Toc417240684"/>
      <w:bookmarkStart w:id="8718" w:name="_Toc417750417"/>
      <w:bookmarkStart w:id="8719" w:name="_Toc417753088"/>
      <w:bookmarkStart w:id="8720" w:name="_Toc418090272"/>
      <w:bookmarkStart w:id="8721" w:name="_Toc418337669"/>
      <w:bookmarkStart w:id="8722" w:name="_Toc418430749"/>
      <w:bookmarkStart w:id="8723" w:name="_Toc418490260"/>
      <w:r>
        <w:t>C.5</w:t>
      </w:r>
      <w:r w:rsidR="002B3CDE">
        <w:t xml:space="preserve"> Drawing a contravariant vector V' in x</w:t>
      </w:r>
      <w:r w:rsidR="002B3CDE" w:rsidRPr="005C5D34">
        <w:rPr>
          <w:b w:val="0"/>
        </w:rPr>
        <w:t>'</w:t>
      </w:r>
      <w:r w:rsidR="002B3CDE">
        <w:t>-space:  two "Views"</w:t>
      </w:r>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p>
    <w:p w14:paraId="50F313F5" w14:textId="77777777" w:rsidR="002B3CDE" w:rsidRDefault="002B3CDE" w:rsidP="002B3CDE"/>
    <w:p w14:paraId="1851827C" w14:textId="77777777" w:rsidR="002B3CDE" w:rsidRDefault="002B3CDE" w:rsidP="002B3CDE">
      <w:r>
        <w:t xml:space="preserve">As with previous examples, the </w:t>
      </w:r>
      <w:r w:rsidR="00780A2D">
        <w:t>drawing (C.4.2)</w:t>
      </w:r>
      <w:r>
        <w:t xml:space="preserve"> is drawn to the right of an x'-space </w:t>
      </w:r>
      <w:r w:rsidR="00780A2D">
        <w:t>drawing</w:t>
      </w:r>
      <w:r>
        <w:t xml:space="preserve"> as follows: </w:t>
      </w:r>
    </w:p>
    <w:p w14:paraId="0A0798C8" w14:textId="77777777" w:rsidR="002B3CDE" w:rsidRDefault="002B3CDE" w:rsidP="002B3CDE"/>
    <w:p w14:paraId="607CD9F1" w14:textId="77777777" w:rsidR="002B3CDE" w:rsidRDefault="002B3CDE" w:rsidP="002B3CDE">
      <w:r>
        <w:pict>
          <v:shape id="_x0000_i1113" type="#_x0000_t75" style="width:468pt;height:160.5pt">
            <v:imagedata r:id="rId101" o:title=""/>
          </v:shape>
        </w:pict>
      </w:r>
    </w:p>
    <w:p w14:paraId="30C1CF9D" w14:textId="77777777" w:rsidR="002B3CDE" w:rsidRDefault="009B710B" w:rsidP="009B710B">
      <w:pPr>
        <w:tabs>
          <w:tab w:val="left" w:pos="7200"/>
          <w:tab w:val="left" w:pos="7920"/>
          <w:tab w:val="right" w:pos="9270"/>
        </w:tabs>
      </w:pPr>
      <w:r>
        <w:tab/>
      </w:r>
      <w:r>
        <w:tab/>
      </w:r>
      <w:r>
        <w:tab/>
      </w:r>
      <w:r>
        <w:tab/>
      </w:r>
      <w:r>
        <w:tab/>
      </w:r>
      <w:r>
        <w:tab/>
      </w:r>
      <w:r>
        <w:tab/>
      </w:r>
      <w:r>
        <w:tab/>
      </w:r>
      <w:r>
        <w:tab/>
      </w:r>
      <w:r>
        <w:tab/>
      </w:r>
      <w:r>
        <w:tab/>
      </w:r>
      <w:r>
        <w:tab/>
      </w:r>
      <w:r>
        <w:tab/>
        <w:t>(C.</w:t>
      </w:r>
      <w:r w:rsidR="007903B1">
        <w:t>5.1</w:t>
      </w:r>
      <w:r>
        <w:t>)</w:t>
      </w:r>
    </w:p>
    <w:p w14:paraId="16468471" w14:textId="77777777" w:rsidR="002B3CDE" w:rsidRDefault="002B3CDE" w:rsidP="002B3CDE">
      <w:r>
        <w:t xml:space="preserve">In </w:t>
      </w:r>
      <w:r w:rsidR="00EF79FC">
        <w:t>Chapter</w:t>
      </w:r>
      <w:r>
        <w:t xml:space="preserve"> 3 the axis-aligned basis vectors </w:t>
      </w:r>
      <w:r w:rsidRPr="00A034FF">
        <w:rPr>
          <w:b/>
        </w:rPr>
        <w:t>e</w:t>
      </w:r>
      <w:r>
        <w:t>'</w:t>
      </w:r>
      <w:r>
        <w:rPr>
          <w:rStyle w:val="subscript"/>
        </w:rPr>
        <w:t>n</w:t>
      </w:r>
      <w:r>
        <w:t xml:space="preserve"> were introduced as</w:t>
      </w:r>
    </w:p>
    <w:p w14:paraId="2A53A4B1" w14:textId="77777777" w:rsidR="002B3CDE" w:rsidRDefault="002B3CDE" w:rsidP="002B3CDE"/>
    <w:p w14:paraId="65E1D245" w14:textId="77777777" w:rsidR="002B3CDE" w:rsidRPr="00780A2D" w:rsidRDefault="002B3CDE" w:rsidP="009B710B">
      <w:pPr>
        <w:tabs>
          <w:tab w:val="left" w:pos="7200"/>
          <w:tab w:val="left" w:pos="7920"/>
          <w:tab w:val="right" w:pos="9270"/>
        </w:tabs>
        <w:rPr>
          <w:color w:val="000000"/>
        </w:rPr>
      </w:pPr>
      <w:r>
        <w:tab/>
      </w:r>
      <w:r>
        <w:rPr>
          <w:b/>
        </w:rPr>
        <w:t>e</w:t>
      </w:r>
      <w:r>
        <w:t>'</w:t>
      </w:r>
      <w:r>
        <w:rPr>
          <w:rStyle w:val="subscript"/>
        </w:rPr>
        <w:t>n</w:t>
      </w:r>
      <w:r>
        <w:tab/>
        <w:t>,    n = 1,2...N</w:t>
      </w:r>
      <w:r>
        <w:tab/>
      </w:r>
      <w:r>
        <w:tab/>
      </w:r>
      <w:r>
        <w:tab/>
        <w:t>// (</w:t>
      </w:r>
      <w:r w:rsidRPr="00A00254">
        <w:rPr>
          <w:b/>
        </w:rPr>
        <w:t>e</w:t>
      </w:r>
      <w:r>
        <w:t>'</w:t>
      </w:r>
      <w:r>
        <w:rPr>
          <w:rStyle w:val="subscript"/>
        </w:rPr>
        <w:t>n</w:t>
      </w:r>
      <w:r>
        <w:t>)</w:t>
      </w:r>
      <w:r>
        <w:rPr>
          <w:rStyle w:val="subscript"/>
        </w:rPr>
        <w:t>i</w:t>
      </w:r>
      <w:r>
        <w:t xml:space="preserve"> = δ</w:t>
      </w:r>
      <w:r>
        <w:rPr>
          <w:rStyle w:val="subscript"/>
        </w:rPr>
        <w:t>n,i</w:t>
      </w:r>
      <w:r>
        <w:t xml:space="preserve"> </w:t>
      </w:r>
      <w:r>
        <w:tab/>
        <w:t xml:space="preserve">     </w:t>
      </w:r>
      <w:r w:rsidRPr="00A00254">
        <w:rPr>
          <w:b/>
        </w:rPr>
        <w:t>e</w:t>
      </w:r>
      <w:r>
        <w:t>'</w:t>
      </w:r>
      <w:r>
        <w:rPr>
          <w:rStyle w:val="subscript"/>
        </w:rPr>
        <w:t>1</w:t>
      </w:r>
      <w:r>
        <w:t xml:space="preserve"> = (1,0,0...) etc</w:t>
      </w:r>
      <w:r w:rsidR="009B710B">
        <w:tab/>
      </w:r>
      <w:r w:rsidR="009B710B">
        <w:tab/>
      </w:r>
      <w:r w:rsidR="009B710B">
        <w:tab/>
      </w:r>
      <w:r w:rsidR="009B710B" w:rsidRPr="00780A2D">
        <w:rPr>
          <w:i/>
          <w:color w:val="000000"/>
        </w:rPr>
        <w:t>(3.2</w:t>
      </w:r>
      <w:r w:rsidR="00780A2D" w:rsidRPr="00780A2D">
        <w:rPr>
          <w:i/>
          <w:color w:val="000000"/>
        </w:rPr>
        <w:t>.1</w:t>
      </w:r>
      <w:r w:rsidR="009B710B" w:rsidRPr="00780A2D">
        <w:rPr>
          <w:i/>
          <w:color w:val="000000"/>
        </w:rPr>
        <w:t>)</w:t>
      </w:r>
    </w:p>
    <w:p w14:paraId="234C9535" w14:textId="77777777" w:rsidR="002B3CDE" w:rsidRDefault="002B3CDE" w:rsidP="002B3CDE"/>
    <w:p w14:paraId="4C04DA8F" w14:textId="77777777" w:rsidR="002B3CDE" w:rsidRPr="00615A67" w:rsidRDefault="002B3CDE" w:rsidP="002B3CDE">
      <w:r>
        <w:t xml:space="preserve">and </w:t>
      </w:r>
      <w:r w:rsidRPr="00F36ABC">
        <w:rPr>
          <w:b/>
        </w:rPr>
        <w:t>e</w:t>
      </w:r>
      <w:r>
        <w:rPr>
          <w:rStyle w:val="subscript"/>
        </w:rPr>
        <w:t>n</w:t>
      </w:r>
      <w:r>
        <w:t xml:space="preserve"> was shown to be a contravariant vector,</w:t>
      </w:r>
    </w:p>
    <w:p w14:paraId="714184A6" w14:textId="77777777" w:rsidR="002B3CDE" w:rsidRDefault="002B3CDE" w:rsidP="002B3CDE"/>
    <w:p w14:paraId="798AD94D" w14:textId="77777777" w:rsidR="002B3CDE" w:rsidRPr="009B710B" w:rsidRDefault="002B3CDE" w:rsidP="009B710B">
      <w:pPr>
        <w:tabs>
          <w:tab w:val="left" w:pos="7200"/>
          <w:tab w:val="left" w:pos="7920"/>
          <w:tab w:val="right" w:pos="9270"/>
        </w:tabs>
      </w:pPr>
      <w:r>
        <w:tab/>
        <w:t xml:space="preserve"> </w:t>
      </w:r>
      <w:r>
        <w:rPr>
          <w:b/>
        </w:rPr>
        <w:t>e</w:t>
      </w:r>
      <w:r>
        <w:t>'</w:t>
      </w:r>
      <w:r>
        <w:rPr>
          <w:rStyle w:val="subscript"/>
        </w:rPr>
        <w:t>n</w:t>
      </w:r>
      <w:r>
        <w:t xml:space="preserve"> = R(</w:t>
      </w:r>
      <w:r w:rsidRPr="00D443C6">
        <w:rPr>
          <w:b/>
        </w:rPr>
        <w:t>x</w:t>
      </w:r>
      <w:r>
        <w:t>)</w:t>
      </w:r>
      <w:r w:rsidRPr="00F1027D">
        <w:rPr>
          <w:b/>
        </w:rPr>
        <w:t xml:space="preserve"> </w:t>
      </w:r>
      <w:r w:rsidRPr="00F36ABC">
        <w:rPr>
          <w:b/>
        </w:rPr>
        <w:t>e</w:t>
      </w:r>
      <w:r>
        <w:rPr>
          <w:rStyle w:val="subscript"/>
        </w:rPr>
        <w:t>n</w:t>
      </w:r>
      <w:r w:rsidR="00780A2D">
        <w:rPr>
          <w:rStyle w:val="subscript"/>
        </w:rPr>
        <w:t xml:space="preserve"> </w:t>
      </w:r>
      <w:r>
        <w:t xml:space="preserve">. </w:t>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rsidRPr="00780A2D">
        <w:rPr>
          <w:i/>
          <w:color w:val="000000"/>
        </w:rPr>
        <w:t>(3.</w:t>
      </w:r>
      <w:r w:rsidR="00780A2D" w:rsidRPr="00780A2D">
        <w:rPr>
          <w:i/>
          <w:color w:val="000000"/>
        </w:rPr>
        <w:t>3.2</w:t>
      </w:r>
      <w:r w:rsidR="009B710B" w:rsidRPr="00780A2D">
        <w:rPr>
          <w:i/>
          <w:color w:val="000000"/>
        </w:rPr>
        <w:t>)</w:t>
      </w:r>
      <w:r w:rsidR="009B710B" w:rsidRPr="00780A2D">
        <w:rPr>
          <w:color w:val="000000"/>
        </w:rPr>
        <w:tab/>
      </w:r>
    </w:p>
    <w:p w14:paraId="5EBF48B2" w14:textId="77777777" w:rsidR="002B3CDE" w:rsidRDefault="002B3CDE" w:rsidP="002B3CDE"/>
    <w:p w14:paraId="6B54B9E4" w14:textId="77777777" w:rsidR="002B3CDE" w:rsidRPr="00361122" w:rsidRDefault="002B3CDE" w:rsidP="002B3CDE">
      <w:r>
        <w:t xml:space="preserve">Applying matrix R(x) to the equation </w:t>
      </w:r>
      <w:r w:rsidRPr="00EC5B96">
        <w:rPr>
          <w:b/>
        </w:rPr>
        <w:t>V</w:t>
      </w:r>
      <w:r>
        <w:t xml:space="preserve"> = V'</w:t>
      </w:r>
      <w:r>
        <w:rPr>
          <w:rStyle w:val="subscript"/>
        </w:rPr>
        <w:t xml:space="preserve">θ </w:t>
      </w:r>
      <w:r w:rsidRPr="00EC5B96">
        <w:rPr>
          <w:b/>
        </w:rPr>
        <w:t>e</w:t>
      </w:r>
      <w:r>
        <w:rPr>
          <w:rStyle w:val="subscript"/>
        </w:rPr>
        <w:t>θ</w:t>
      </w:r>
      <w:r>
        <w:t xml:space="preserve"> + V'</w:t>
      </w:r>
      <w:r>
        <w:rPr>
          <w:rStyle w:val="subscript"/>
        </w:rPr>
        <w:t>ρ</w:t>
      </w:r>
      <w:r>
        <w:t xml:space="preserve"> </w:t>
      </w:r>
      <w:r w:rsidRPr="00EC5B96">
        <w:rPr>
          <w:b/>
        </w:rPr>
        <w:t>e</w:t>
      </w:r>
      <w:r>
        <w:rPr>
          <w:rStyle w:val="subscript"/>
        </w:rPr>
        <w:t>ρ</w:t>
      </w:r>
      <w:r>
        <w:t xml:space="preserve">  one gets the expansion</w:t>
      </w:r>
      <w:r w:rsidR="00780A2D">
        <w:t xml:space="preserve"> shown in Fig (C.5.1),</w:t>
      </w:r>
    </w:p>
    <w:p w14:paraId="2C6C48E1" w14:textId="77777777" w:rsidR="002B3CDE" w:rsidRDefault="002B3CDE" w:rsidP="002B3CDE"/>
    <w:p w14:paraId="5134ACB0" w14:textId="77777777" w:rsidR="002B3CDE" w:rsidRPr="009B710B" w:rsidRDefault="002B3CDE" w:rsidP="009B710B">
      <w:pPr>
        <w:tabs>
          <w:tab w:val="left" w:pos="7200"/>
          <w:tab w:val="left" w:pos="7920"/>
          <w:tab w:val="right" w:pos="9270"/>
        </w:tabs>
      </w:pPr>
      <w:r>
        <w:tab/>
      </w:r>
      <w:r w:rsidRPr="007D4486">
        <w:rPr>
          <w:b/>
        </w:rPr>
        <w:t>V</w:t>
      </w:r>
      <w:r>
        <w:t>' = V'</w:t>
      </w:r>
      <w:r>
        <w:rPr>
          <w:rStyle w:val="subscript"/>
        </w:rPr>
        <w:t xml:space="preserve">θ </w:t>
      </w:r>
      <w:r w:rsidRPr="00EC5B96">
        <w:rPr>
          <w:b/>
        </w:rPr>
        <w:t>e</w:t>
      </w:r>
      <w:r w:rsidRPr="005C5D34">
        <w:t>'</w:t>
      </w:r>
      <w:r>
        <w:rPr>
          <w:rStyle w:val="subscript"/>
        </w:rPr>
        <w:t>θ</w:t>
      </w:r>
      <w:r>
        <w:t xml:space="preserve">  + V'</w:t>
      </w:r>
      <w:r>
        <w:rPr>
          <w:rStyle w:val="subscript"/>
        </w:rPr>
        <w:t>ρ</w:t>
      </w:r>
      <w:r>
        <w:t xml:space="preserve"> </w:t>
      </w:r>
      <w:r w:rsidRPr="00EC5B96">
        <w:rPr>
          <w:b/>
        </w:rPr>
        <w:t>e</w:t>
      </w:r>
      <w:r w:rsidRPr="005C5D34">
        <w:t>'</w:t>
      </w:r>
      <w:r>
        <w:rPr>
          <w:rStyle w:val="subscript"/>
        </w:rPr>
        <w:t>ρ</w:t>
      </w:r>
      <w:r>
        <w:t xml:space="preserve">  </w:t>
      </w:r>
      <w:r w:rsidR="009B710B">
        <w:tab/>
      </w:r>
      <w:r w:rsidR="008F6916" w:rsidRPr="008F6916">
        <w:rPr>
          <w:i/>
        </w:rPr>
        <w:t>(6.6.15)</w:t>
      </w:r>
      <w:r w:rsidR="009B710B" w:rsidRPr="008F6916">
        <w:rPr>
          <w:i/>
        </w:rPr>
        <w:tab/>
      </w:r>
      <w:r w:rsidR="009B710B">
        <w:tab/>
      </w:r>
      <w:r w:rsidR="009B710B">
        <w:tab/>
      </w:r>
      <w:r w:rsidR="009B710B">
        <w:tab/>
      </w:r>
      <w:r w:rsidR="009B710B">
        <w:tab/>
      </w:r>
      <w:r w:rsidR="009B710B">
        <w:tab/>
      </w:r>
      <w:r w:rsidR="009B710B">
        <w:tab/>
      </w:r>
      <w:r w:rsidR="009B710B">
        <w:tab/>
        <w:t>(C.</w:t>
      </w:r>
      <w:r w:rsidR="007903B1">
        <w:t>5.2</w:t>
      </w:r>
      <w:r w:rsidR="009B710B">
        <w:t>)</w:t>
      </w:r>
    </w:p>
    <w:p w14:paraId="6CD1CAAE" w14:textId="77777777" w:rsidR="002B3CDE" w:rsidRDefault="002B3CDE" w:rsidP="002B3CDE"/>
    <w:p w14:paraId="475960E2" w14:textId="77777777" w:rsidR="002B3CDE" w:rsidRDefault="002B3CDE" w:rsidP="002B3CDE">
      <w:r>
        <w:t xml:space="preserve">which appears first in the list of expansions of </w:t>
      </w:r>
      <w:r w:rsidRPr="00AD3D2A">
        <w:rPr>
          <w:b/>
        </w:rPr>
        <w:t>V</w:t>
      </w:r>
      <w:r>
        <w:t xml:space="preserve">' in </w:t>
      </w:r>
      <w:r w:rsidR="005D4A6D">
        <w:t>(6.6.15)</w:t>
      </w:r>
      <w:r>
        <w:t xml:space="preserve">. There is no ambiguity concerning this last equation. Ambiguity can arise, however, when one tries to represent this equation graphically in x'-space. </w:t>
      </w:r>
    </w:p>
    <w:p w14:paraId="4AE698B1" w14:textId="77777777" w:rsidR="002B3CDE" w:rsidRDefault="002B3CDE" w:rsidP="002B3CDE">
      <w:r>
        <w:tab/>
        <w:t xml:space="preserve">There are two very different "views" one can take of a drawing in x'-space. In the first view, we take x'-space to be "flat" (Cartesian) so that g' = 1. In the second view, we take x'-space to be "curved" with g' ≠ 1. These views are really two </w:t>
      </w:r>
      <w:r w:rsidRPr="00CA75B7">
        <w:rPr>
          <w:i/>
        </w:rPr>
        <w:t>different</w:t>
      </w:r>
      <w:r>
        <w:t xml:space="preserve"> x'-spaces since the metric tensors are different. </w:t>
      </w:r>
    </w:p>
    <w:p w14:paraId="0B7C88EF" w14:textId="77777777" w:rsidR="00780A2D" w:rsidRDefault="00780A2D" w:rsidP="002B3CDE"/>
    <w:p w14:paraId="439DE901" w14:textId="77777777" w:rsidR="00780A2D" w:rsidRDefault="00780A2D" w:rsidP="002B3CDE">
      <w:pPr>
        <w:rPr>
          <w:u w:val="single"/>
        </w:rPr>
      </w:pPr>
      <w:r w:rsidRPr="00780A2D">
        <w:rPr>
          <w:u w:val="single"/>
        </w:rPr>
        <w:t>Cartesian View of x'-space</w:t>
      </w:r>
    </w:p>
    <w:p w14:paraId="1C009D56" w14:textId="77777777" w:rsidR="00780A2D" w:rsidRDefault="00780A2D" w:rsidP="002B3CDE">
      <w:pPr>
        <w:rPr>
          <w:u w:val="single"/>
        </w:rPr>
      </w:pPr>
    </w:p>
    <w:p w14:paraId="5EA0BB24" w14:textId="77777777" w:rsidR="00780A2D" w:rsidRPr="00780A2D" w:rsidRDefault="00780A2D" w:rsidP="002B3CDE">
      <w:r>
        <w:tab/>
      </w:r>
      <w:r>
        <w:tab/>
        <w:t xml:space="preserve">     </w:t>
      </w:r>
      <w:r>
        <w:pict>
          <v:shape id="_x0000_i1114" type="#_x0000_t75" style="width:322.5pt;height:165pt">
            <v:imagedata r:id="rId102" o:title=""/>
          </v:shape>
        </w:pict>
      </w:r>
      <w:r>
        <w:tab/>
      </w:r>
      <w:r>
        <w:tab/>
        <w:t>(C.5.3)</w:t>
      </w:r>
    </w:p>
    <w:p w14:paraId="5738382E" w14:textId="77777777" w:rsidR="002B3CDE" w:rsidRDefault="002B3CDE" w:rsidP="002B3CDE"/>
    <w:p w14:paraId="22D03054" w14:textId="77777777" w:rsidR="002B3CDE" w:rsidRPr="00CD25E1" w:rsidRDefault="00780A2D" w:rsidP="002B3CDE">
      <w:r w:rsidRPr="00780A2D">
        <w:t xml:space="preserve">In this view </w:t>
      </w:r>
      <w:r w:rsidR="002B3CDE" w:rsidRPr="00780A2D">
        <w:t>of x</w:t>
      </w:r>
      <w:r w:rsidR="002B3CDE">
        <w:t>'-space the length (norm) of a ve</w:t>
      </w:r>
      <w:r>
        <w:t xml:space="preserve">ctor is given by </w:t>
      </w:r>
      <w:r w:rsidR="002B3CDE">
        <w:t>|</w:t>
      </w:r>
      <w:r w:rsidR="002B3CDE" w:rsidRPr="00CD25E1">
        <w:rPr>
          <w:b/>
        </w:rPr>
        <w:t>A</w:t>
      </w:r>
      <w:r w:rsidR="002B3CDE">
        <w:t>|</w:t>
      </w:r>
      <w:r w:rsidR="002B3CDE">
        <w:rPr>
          <w:rStyle w:val="superscript"/>
        </w:rPr>
        <w:t>2</w:t>
      </w:r>
      <w:r w:rsidR="002B3CDE">
        <w:t xml:space="preserve"> = δ</w:t>
      </w:r>
      <w:r w:rsidR="002B3CDE">
        <w:rPr>
          <w:rStyle w:val="subscript"/>
        </w:rPr>
        <w:t>ij</w:t>
      </w:r>
      <w:r w:rsidR="002B3CDE">
        <w:t>A</w:t>
      </w:r>
      <w:r w:rsidR="002B3CDE">
        <w:rPr>
          <w:rStyle w:val="subscript"/>
        </w:rPr>
        <w:t>i</w:t>
      </w:r>
      <w:r w:rsidR="002B3CDE">
        <w:t>A</w:t>
      </w:r>
      <w:r w:rsidR="002B3CDE">
        <w:rPr>
          <w:rStyle w:val="subscript"/>
        </w:rPr>
        <w:t>j</w:t>
      </w:r>
      <w:r w:rsidR="002B3CDE">
        <w:t xml:space="preserve"> = ΣA</w:t>
      </w:r>
      <w:r w:rsidR="002B3CDE">
        <w:rPr>
          <w:rStyle w:val="subscript"/>
        </w:rPr>
        <w:t>i</w:t>
      </w:r>
      <w:r w:rsidR="002B3CDE">
        <w:rPr>
          <w:rStyle w:val="superscript"/>
        </w:rPr>
        <w:t>2</w:t>
      </w:r>
      <w:r w:rsidR="002B3CDE">
        <w:t>, so one has, since  (</w:t>
      </w:r>
      <w:r w:rsidR="002B3CDE" w:rsidRPr="00A00254">
        <w:rPr>
          <w:b/>
        </w:rPr>
        <w:t>e</w:t>
      </w:r>
      <w:r w:rsidR="002B3CDE">
        <w:t>'</w:t>
      </w:r>
      <w:r w:rsidR="002B3CDE">
        <w:rPr>
          <w:rStyle w:val="subscript"/>
        </w:rPr>
        <w:t>n</w:t>
      </w:r>
      <w:r w:rsidR="002B3CDE">
        <w:t>)</w:t>
      </w:r>
      <w:r w:rsidR="002B3CDE">
        <w:rPr>
          <w:rStyle w:val="subscript"/>
        </w:rPr>
        <w:t>i</w:t>
      </w:r>
      <w:r w:rsidR="002B3CDE">
        <w:t xml:space="preserve"> = δ</w:t>
      </w:r>
      <w:r w:rsidR="002B3CDE">
        <w:rPr>
          <w:rStyle w:val="subscript"/>
        </w:rPr>
        <w:t>n,i</w:t>
      </w:r>
      <w:r w:rsidR="002B3CDE">
        <w:t xml:space="preserve">, </w:t>
      </w:r>
    </w:p>
    <w:p w14:paraId="27DAC468" w14:textId="77777777" w:rsidR="002B3CDE" w:rsidRDefault="002B3CDE" w:rsidP="002B3CDE"/>
    <w:p w14:paraId="0EADA4F9" w14:textId="77777777" w:rsidR="002B3CDE" w:rsidRDefault="002B3CDE" w:rsidP="002B3CDE">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tab/>
        <w:t>|</w:t>
      </w:r>
      <w:r>
        <w:rPr>
          <w:b/>
        </w:rPr>
        <w:t>e</w:t>
      </w:r>
      <w:r>
        <w:t>'</w:t>
      </w:r>
      <w:r>
        <w:rPr>
          <w:rStyle w:val="subscript"/>
        </w:rPr>
        <w:t>n</w:t>
      </w:r>
      <w:r>
        <w:t>| = 1</w:t>
      </w:r>
      <w:r>
        <w:tab/>
      </w:r>
      <w:r>
        <w:tab/>
      </w:r>
      <w:r>
        <w:rPr>
          <w:b/>
        </w:rPr>
        <w:t>e</w:t>
      </w:r>
      <w:r>
        <w:t>'</w:t>
      </w:r>
      <w:r>
        <w:rPr>
          <w:rStyle w:val="subscript"/>
        </w:rPr>
        <w:t>n</w:t>
      </w:r>
      <w:r>
        <w:t xml:space="preserve"> = </w:t>
      </w:r>
      <w:r>
        <w:rPr>
          <w:b/>
        </w:rPr>
        <w:fldChar w:fldCharType="begin"/>
      </w:r>
      <w:r>
        <w:rPr>
          <w:b/>
        </w:rPr>
        <w:instrText xml:space="preserve"> EQ \O(e,\S\up2(^))</w:instrText>
      </w:r>
      <w:r>
        <w:rPr>
          <w:b/>
        </w:rPr>
        <w:fldChar w:fldCharType="end"/>
      </w:r>
      <w:r>
        <w:t>'</w:t>
      </w:r>
      <w:r>
        <w:rPr>
          <w:rStyle w:val="subscript"/>
        </w:rPr>
        <w:t>n</w:t>
      </w:r>
      <w:r>
        <w:t xml:space="preserve"> = </w:t>
      </w:r>
      <w:r>
        <w:rPr>
          <w:b/>
        </w:rPr>
        <w:fldChar w:fldCharType="begin"/>
      </w:r>
      <w:r>
        <w:rPr>
          <w:b/>
        </w:rPr>
        <w:instrText xml:space="preserve"> EQ \O(</w:instrText>
      </w:r>
      <w:r w:rsidRPr="00974D46">
        <w:rPr>
          <w:b/>
        </w:rPr>
        <w:instrText>n</w:instrText>
      </w:r>
      <w:r>
        <w:rPr>
          <w:b/>
        </w:rPr>
        <w:instrText>,\S\up2(^))</w:instrText>
      </w:r>
      <w:r>
        <w:rPr>
          <w:b/>
        </w:rPr>
        <w:fldChar w:fldCharType="end"/>
      </w:r>
      <w:r w:rsidRPr="005C5D34">
        <w:t>'</w:t>
      </w:r>
      <w:r>
        <w:t xml:space="preserve"> = the usual axis-aligned unit vectors in x'-space</w:t>
      </w:r>
    </w:p>
    <w:p w14:paraId="369E9A1B" w14:textId="77777777" w:rsidR="002B3CDE" w:rsidRDefault="002B3CDE" w:rsidP="002B3CDE"/>
    <w:p w14:paraId="7D8AD9BE" w14:textId="77777777" w:rsidR="002B3CDE" w:rsidRPr="009B710B" w:rsidRDefault="002B3CDE" w:rsidP="009B710B">
      <w:pPr>
        <w:tabs>
          <w:tab w:val="left" w:pos="7200"/>
          <w:tab w:val="left" w:pos="7920"/>
          <w:tab w:val="right" w:pos="9270"/>
        </w:tabs>
      </w:pPr>
      <w:r>
        <w:tab/>
      </w:r>
      <w:r w:rsidRPr="007D4486">
        <w:rPr>
          <w:b/>
        </w:rPr>
        <w:t>V</w:t>
      </w:r>
      <w:r>
        <w:t>' = V'</w:t>
      </w:r>
      <w:r>
        <w:rPr>
          <w:rStyle w:val="subscript"/>
        </w:rPr>
        <w:t>θ</w:t>
      </w:r>
      <w:r>
        <w:t xml:space="preserve"> </w:t>
      </w:r>
      <w:r>
        <w:rPr>
          <w:b/>
        </w:rPr>
        <w:fldChar w:fldCharType="begin"/>
      </w:r>
      <w:r>
        <w:rPr>
          <w:b/>
        </w:rPr>
        <w:instrText xml:space="preserve"> EQ \O(θ,\S\up4(^))</w:instrText>
      </w:r>
      <w:r>
        <w:rPr>
          <w:b/>
        </w:rPr>
        <w:fldChar w:fldCharType="end"/>
      </w:r>
      <w:r>
        <w:t xml:space="preserve">  + V'</w:t>
      </w:r>
      <w:r>
        <w:rPr>
          <w:rStyle w:val="subscript"/>
        </w:rPr>
        <w:t>ρ</w:t>
      </w:r>
      <w:r>
        <w:t xml:space="preserve"> </w:t>
      </w:r>
      <w:r>
        <w:rPr>
          <w:b/>
        </w:rPr>
        <w:fldChar w:fldCharType="begin"/>
      </w:r>
      <w:r>
        <w:rPr>
          <w:b/>
        </w:rPr>
        <w:instrText xml:space="preserve"> EQ \O(ρ,\S\up2(^))</w:instrText>
      </w:r>
      <w:r>
        <w:rPr>
          <w:b/>
        </w:rPr>
        <w:fldChar w:fldCharType="end"/>
      </w:r>
      <w:r>
        <w:tab/>
      </w:r>
      <w:r>
        <w:tab/>
      </w:r>
      <w:r>
        <w:rPr>
          <w:b/>
        </w:rPr>
        <w:fldChar w:fldCharType="begin"/>
      </w:r>
      <w:r>
        <w:rPr>
          <w:b/>
        </w:rPr>
        <w:instrText xml:space="preserve"> EQ \O(θ,\S\up4(^))</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 xml:space="preserve">1 </w:t>
      </w:r>
      <w:r>
        <w:t xml:space="preserve"> </w:t>
      </w:r>
      <w:r>
        <w:rPr>
          <w:rStyle w:val="subscript"/>
        </w:rPr>
        <w:tab/>
      </w:r>
      <w:r>
        <w:rPr>
          <w:b/>
        </w:rPr>
        <w:fldChar w:fldCharType="begin"/>
      </w:r>
      <w:r>
        <w:rPr>
          <w:b/>
        </w:rPr>
        <w:instrText xml:space="preserve"> EQ \O(ρ,\S\up2(^))</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2</w:t>
      </w:r>
      <w:r w:rsidR="009B710B">
        <w:tab/>
      </w:r>
      <w:r w:rsidR="00780A2D">
        <w:t>.</w:t>
      </w:r>
      <w:r w:rsidR="009B710B">
        <w:tab/>
      </w:r>
      <w:r w:rsidR="009B710B">
        <w:tab/>
      </w:r>
      <w:r w:rsidR="009B710B">
        <w:tab/>
      </w:r>
      <w:r w:rsidR="009B710B">
        <w:tab/>
      </w:r>
      <w:r w:rsidR="009B710B">
        <w:tab/>
        <w:t>(C.</w:t>
      </w:r>
      <w:r w:rsidR="007903B1">
        <w:t>5.</w:t>
      </w:r>
      <w:r w:rsidR="00780A2D">
        <w:t>4</w:t>
      </w:r>
      <w:r w:rsidR="009B710B">
        <w:t>)</w:t>
      </w:r>
    </w:p>
    <w:p w14:paraId="52D0495B" w14:textId="77777777" w:rsidR="002B3CDE" w:rsidRDefault="002B3CDE" w:rsidP="002B3CDE"/>
    <w:p w14:paraId="1B9B014D" w14:textId="77777777" w:rsidR="002B3CDE" w:rsidRDefault="002B3CDE" w:rsidP="002B3CDE">
      <w:r>
        <w:t xml:space="preserve">The left-side </w:t>
      </w:r>
      <w:r w:rsidR="00780A2D">
        <w:t>of (C.5.1)</w:t>
      </w:r>
      <w:r>
        <w:t xml:space="preserve"> is, in this view, a "normal Cartesian graph" and the vectors add up properly</w:t>
      </w:r>
      <w:r w:rsidR="00780A2D">
        <w:t>. For</w:t>
      </w:r>
      <w:r>
        <w:t xml:space="preserve"> example Pythagoras tells us that</w:t>
      </w:r>
    </w:p>
    <w:p w14:paraId="248DA743" w14:textId="77777777" w:rsidR="002B3CDE" w:rsidRDefault="002B3CDE" w:rsidP="002B3CDE"/>
    <w:p w14:paraId="69568955" w14:textId="77777777" w:rsidR="002B3CDE" w:rsidRDefault="002B3CDE" w:rsidP="002B3CDE">
      <w:r>
        <w:tab/>
      </w:r>
      <w:r>
        <w:tab/>
        <w:t>|</w:t>
      </w:r>
      <w:r w:rsidRPr="00B86ADF">
        <w:rPr>
          <w:b/>
        </w:rPr>
        <w:t>V</w:t>
      </w:r>
      <w:r w:rsidRPr="00B86ADF">
        <w:t>'</w:t>
      </w:r>
      <w:r>
        <w:t>|</w:t>
      </w:r>
      <w:r>
        <w:rPr>
          <w:rStyle w:val="superscript"/>
        </w:rPr>
        <w:t>2</w:t>
      </w:r>
      <w:r>
        <w:t xml:space="preserve"> = V'</w:t>
      </w:r>
      <w:r>
        <w:rPr>
          <w:rStyle w:val="subscript"/>
        </w:rPr>
        <w:t>θ</w:t>
      </w:r>
      <w:r>
        <w:rPr>
          <w:rStyle w:val="superscript"/>
        </w:rPr>
        <w:t>2</w:t>
      </w:r>
      <w:r>
        <w:t xml:space="preserve"> + V'</w:t>
      </w:r>
      <w:r>
        <w:rPr>
          <w:rStyle w:val="subscript"/>
        </w:rPr>
        <w:t>ρ</w:t>
      </w:r>
      <w:r>
        <w:rPr>
          <w:rStyle w:val="superscript"/>
        </w:rPr>
        <w:t>2</w:t>
      </w:r>
    </w:p>
    <w:p w14:paraId="37DF7379" w14:textId="77777777" w:rsidR="002B3CDE" w:rsidRDefault="002B3CDE" w:rsidP="002B3CDE">
      <w:r>
        <w:t>and</w:t>
      </w:r>
    </w:p>
    <w:p w14:paraId="125DAA86" w14:textId="77777777" w:rsidR="002B3CDE" w:rsidRPr="00CD25E1" w:rsidRDefault="002B3CDE" w:rsidP="002B3CDE">
      <w:r>
        <w:tab/>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\O(θ,\S\up4(^))</w:instrText>
      </w:r>
      <w:r>
        <w:rPr>
          <w:b/>
        </w:rPr>
        <w:fldChar w:fldCharType="end"/>
      </w:r>
      <w:r>
        <w:rPr>
          <w:b/>
        </w:rPr>
        <w:t xml:space="preserve">  = 1</w:t>
      </w:r>
    </w:p>
    <w:p w14:paraId="2E6387AF" w14:textId="77777777" w:rsidR="002B3CDE" w:rsidRDefault="002B3CDE" w:rsidP="002B3CDE">
      <w:r>
        <w:rPr>
          <w:b/>
        </w:rPr>
        <w:tab/>
      </w:r>
      <w:r>
        <w:rPr>
          <w:b/>
        </w:rPr>
        <w:tab/>
      </w:r>
      <w:r>
        <w:rPr>
          <w:b/>
        </w:rPr>
        <w:fldChar w:fldCharType="begin"/>
      </w:r>
      <w:r>
        <w:rPr>
          <w:b/>
        </w:rPr>
        <w:instrText xml:space="preserve"> EQ \O(ρ,\S\up2(^))</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rPr>
          <w:b/>
        </w:rPr>
        <w:t xml:space="preserve">  = 1</w:t>
      </w:r>
    </w:p>
    <w:p w14:paraId="3B591679" w14:textId="77777777" w:rsidR="002B3CDE" w:rsidRDefault="002B3CDE" w:rsidP="009B710B">
      <w:pPr>
        <w:tabs>
          <w:tab w:val="left" w:pos="7200"/>
          <w:tab w:val="left" w:pos="7920"/>
          <w:tab w:val="right" w:pos="9270"/>
        </w:tabs>
      </w:pPr>
      <w:r>
        <w:tab/>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t xml:space="preserve"> = 0 </w:t>
      </w:r>
      <w:r w:rsidR="00780A2D">
        <w:t xml:space="preserve">  .</w:t>
      </w:r>
      <w:r w:rsidR="009B710B">
        <w:tab/>
      </w:r>
      <w:r w:rsidR="009B710B">
        <w:tab/>
      </w:r>
      <w:r w:rsidR="009B710B">
        <w:tab/>
      </w:r>
      <w:r w:rsidR="009B710B">
        <w:tab/>
      </w:r>
      <w:r w:rsidR="009B710B">
        <w:tab/>
      </w:r>
      <w:r w:rsidR="009B710B">
        <w:tab/>
      </w:r>
      <w:r w:rsidR="009B710B">
        <w:tab/>
      </w:r>
      <w:r w:rsidR="009B710B">
        <w:tab/>
      </w:r>
      <w:r w:rsidR="009B710B">
        <w:tab/>
      </w:r>
      <w:r w:rsidR="009B710B">
        <w:tab/>
        <w:t>(C.</w:t>
      </w:r>
      <w:r w:rsidR="007903B1">
        <w:t>5.</w:t>
      </w:r>
      <w:r w:rsidR="00780A2D">
        <w:t>5</w:t>
      </w:r>
      <w:r w:rsidR="009B710B">
        <w:t>)</w:t>
      </w:r>
    </w:p>
    <w:p w14:paraId="63BFE7E3" w14:textId="77777777" w:rsidR="002B3CDE" w:rsidRDefault="002B3CDE" w:rsidP="00780A2D">
      <w:pPr>
        <w:tabs>
          <w:tab w:val="left" w:pos="7200"/>
          <w:tab w:val="left" w:pos="7920"/>
          <w:tab w:val="right" w:pos="9270"/>
        </w:tabs>
      </w:pPr>
    </w:p>
    <w:p w14:paraId="542FD7B0" w14:textId="77777777" w:rsidR="002B3CDE" w:rsidRDefault="002B3CDE" w:rsidP="002B3CDE">
      <w:r>
        <w:t xml:space="preserve">This Cartesian View, which is x'-space with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is appropriate in applications in which it is not required or desired that norms and dot products be tensorial scalars, as discussed at the end </w:t>
      </w:r>
      <w:r w:rsidRPr="00935C89">
        <w:rPr>
          <w:color w:val="000000"/>
        </w:rPr>
        <w:t xml:space="preserve">of </w:t>
      </w:r>
      <w:r w:rsidR="00935C89" w:rsidRPr="00935C89">
        <w:rPr>
          <w:color w:val="000000"/>
        </w:rPr>
        <w:t>Section 5.2</w:t>
      </w:r>
      <w:r w:rsidRPr="00935C89">
        <w:rPr>
          <w:color w:val="000000"/>
        </w:rPr>
        <w:t>.</w:t>
      </w:r>
      <w:r>
        <w:t xml:space="preserve"> For example, when </w:t>
      </w:r>
      <w:r>
        <w:fldChar w:fldCharType="begin"/>
      </w:r>
      <w:r>
        <w:instrText xml:space="preserve"> EQ \O(g,\S\up0(</w:instrText>
      </w:r>
      <w:r w:rsidRPr="002747C4">
        <w:rPr>
          <w:rFonts w:ascii="Aatrix OCR A Extended" w:hAnsi="Aatrix OCR A Extended"/>
        </w:rPr>
        <w:instrText>¯</w:instrText>
      </w:r>
      <w:r>
        <w:instrText>))</w:instrText>
      </w:r>
      <w:r>
        <w:fldChar w:fldCharType="end"/>
      </w:r>
      <w:r>
        <w:t>' is set to 1, one has  |</w:t>
      </w:r>
      <w:r w:rsidRPr="007D4486">
        <w:rPr>
          <w:b/>
        </w:rPr>
        <w:t>V</w:t>
      </w:r>
      <w:r>
        <w:t>'| ≠ |</w:t>
      </w:r>
      <w:r w:rsidRPr="00B76992">
        <w:rPr>
          <w:b/>
        </w:rPr>
        <w:t>V</w:t>
      </w:r>
      <w:r>
        <w:t xml:space="preserve">| in </w:t>
      </w:r>
      <w:r w:rsidR="00780A2D">
        <w:t>(C.5.1)</w:t>
      </w:r>
      <w:r>
        <w:t xml:space="preserve">. </w:t>
      </w:r>
    </w:p>
    <w:p w14:paraId="4A726E2D" w14:textId="77777777" w:rsidR="002B3CDE" w:rsidRPr="00935C89" w:rsidRDefault="002B3CDE" w:rsidP="002B3CDE">
      <w:pPr>
        <w:rPr>
          <w:color w:val="000000"/>
        </w:rPr>
      </w:pPr>
      <w:r w:rsidRPr="00935C89">
        <w:rPr>
          <w:color w:val="000000"/>
        </w:rPr>
        <w:tab/>
        <w:t xml:space="preserve">Another use of this view involves integration as will be seen below. </w:t>
      </w:r>
    </w:p>
    <w:p w14:paraId="22F99C20" w14:textId="77777777" w:rsidR="00780A2D" w:rsidRDefault="00780A2D" w:rsidP="002B3CDE">
      <w:pPr>
        <w:rPr>
          <w:color w:val="FF0000"/>
        </w:rPr>
      </w:pPr>
    </w:p>
    <w:p w14:paraId="5CE7410E" w14:textId="77777777" w:rsidR="00780A2D" w:rsidRDefault="00780A2D" w:rsidP="00780A2D">
      <w:pPr>
        <w:rPr>
          <w:u w:val="single"/>
        </w:rPr>
      </w:pPr>
      <w:r>
        <w:rPr>
          <w:u w:val="single"/>
        </w:rPr>
        <w:t>Curvilinear</w:t>
      </w:r>
      <w:r w:rsidRPr="00780A2D">
        <w:rPr>
          <w:u w:val="single"/>
        </w:rPr>
        <w:t xml:space="preserve"> View of x'-space</w:t>
      </w:r>
    </w:p>
    <w:p w14:paraId="2EB7903A" w14:textId="77777777" w:rsidR="00780A2D" w:rsidRDefault="00780A2D" w:rsidP="002B3CDE">
      <w:pPr>
        <w:rPr>
          <w:color w:val="FF0000"/>
        </w:rPr>
      </w:pPr>
    </w:p>
    <w:p w14:paraId="5324C840" w14:textId="77777777" w:rsidR="00780A2D" w:rsidRPr="00780A2D" w:rsidRDefault="00780A2D" w:rsidP="002B3CDE">
      <w:r>
        <w:rPr>
          <w:color w:val="FF0000"/>
        </w:rPr>
        <w:tab/>
      </w:r>
      <w:r>
        <w:rPr>
          <w:color w:val="FF0000"/>
        </w:rPr>
        <w:tab/>
      </w:r>
      <w:r>
        <w:rPr>
          <w:color w:val="FF0000"/>
        </w:rPr>
        <w:tab/>
      </w:r>
      <w:r w:rsidRPr="0091164A">
        <w:rPr>
          <w:color w:val="FF0000"/>
        </w:rPr>
        <w:pict>
          <v:shape id="_x0000_i1115" type="#_x0000_t75" style="width:322.5pt;height:170.25pt">
            <v:imagedata r:id="rId103" o:title=""/>
          </v:shape>
        </w:pict>
      </w:r>
      <w:r>
        <w:tab/>
      </w:r>
      <w:r>
        <w:tab/>
        <w:t>(C.5.6)</w:t>
      </w:r>
    </w:p>
    <w:p w14:paraId="45232E85" w14:textId="77777777" w:rsidR="002B3CDE" w:rsidRDefault="002B3CDE" w:rsidP="002B3CDE"/>
    <w:p w14:paraId="71BC740A" w14:textId="77777777" w:rsidR="002B3CDE" w:rsidRPr="00CD25E1" w:rsidRDefault="00780A2D" w:rsidP="002B3CDE">
      <w:r>
        <w:t xml:space="preserve">In this view </w:t>
      </w:r>
      <w:r w:rsidR="002B3CDE">
        <w:t xml:space="preserve">of x'-space, one assumes that </w:t>
      </w:r>
      <w:r w:rsidR="002B3CDE">
        <w:fldChar w:fldCharType="begin"/>
      </w:r>
      <w:r w:rsidR="002B3CDE">
        <w:instrText xml:space="preserve"> EQ \O(g,\S\up0(</w:instrText>
      </w:r>
      <w:r w:rsidR="002B3CDE" w:rsidRPr="002747C4">
        <w:rPr>
          <w:rFonts w:ascii="Aatrix OCR A Extended" w:hAnsi="Aatrix OCR A Extended"/>
        </w:rPr>
        <w:instrText>¯</w:instrText>
      </w:r>
      <w:r w:rsidR="002B3CDE">
        <w:instrText>))</w:instrText>
      </w:r>
      <w:r w:rsidR="002B3CDE">
        <w:fldChar w:fldCharType="end"/>
      </w:r>
      <w:r w:rsidR="002B3CDE">
        <w:t xml:space="preserve">' takes a value which enforces the scalarity of norms and dot products between x-space and x'-space, which is to say, one takes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rsidRPr="001069D7">
        <w:rPr>
          <w:color w:val="000000"/>
        </w:rPr>
        <w:t>'</w:t>
      </w:r>
      <w:r>
        <w:t xml:space="preserve"> </w:t>
      </w:r>
      <w:r w:rsidR="002B3CDE">
        <w:t xml:space="preserve">= </w:t>
      </w:r>
      <w:r w:rsidR="002B3CDE" w:rsidRPr="001069D7">
        <w:rPr>
          <w:color w:val="000000"/>
        </w:rPr>
        <w:t>S</w:t>
      </w:r>
      <w:r w:rsidR="002B3CDE" w:rsidRPr="001069D7">
        <w:rPr>
          <w:rStyle w:val="superscript"/>
          <w:color w:val="000000"/>
        </w:rPr>
        <w:t>T</w:t>
      </w:r>
      <w:r w:rsidR="002B3CDE" w:rsidRPr="00E27223">
        <w:rPr>
          <w:rStyle w:val="superscript"/>
          <w:color w:val="000000"/>
          <w:sz w:val="8"/>
          <w:szCs w:val="8"/>
        </w:rPr>
        <w:t xml:space="preserve">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 xml:space="preserve"> </w:t>
      </w:r>
      <w:r w:rsidR="002B3CDE" w:rsidRPr="001069D7">
        <w:rPr>
          <w:color w:val="000000"/>
        </w:rPr>
        <w:t>S</w:t>
      </w:r>
      <w:r w:rsidR="008F6916">
        <w:t xml:space="preserve"> from (5.7.6) </w:t>
      </w:r>
      <w:r w:rsidR="002B3CDE">
        <w:t xml:space="preserve">where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 xml:space="preserve"> is the x-space metric tensor for x-space. Normally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 xml:space="preserve">=1 (Cartesian x-space), so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rsidRPr="001069D7">
        <w:rPr>
          <w:color w:val="000000"/>
        </w:rPr>
        <w:t>'</w:t>
      </w:r>
      <w:r>
        <w:rPr>
          <w:color w:val="000000"/>
        </w:rPr>
        <w:t xml:space="preserve"> </w:t>
      </w:r>
      <w:r w:rsidR="002B3CDE">
        <w:t xml:space="preserve">= </w:t>
      </w:r>
      <w:r w:rsidR="002B3CDE" w:rsidRPr="001069D7">
        <w:rPr>
          <w:color w:val="000000"/>
        </w:rPr>
        <w:t>S</w:t>
      </w:r>
      <w:r w:rsidR="002B3CDE" w:rsidRPr="001069D7">
        <w:rPr>
          <w:rStyle w:val="superscript"/>
          <w:color w:val="000000"/>
        </w:rPr>
        <w:t>T</w:t>
      </w:r>
      <w:r w:rsidR="002B3CDE" w:rsidRPr="001069D7">
        <w:rPr>
          <w:color w:val="000000"/>
        </w:rPr>
        <w:t>S</w:t>
      </w:r>
      <w:r w:rsidR="002B3CDE">
        <w:t>. In this Curvilinear View, then, the length |</w:t>
      </w:r>
      <w:r w:rsidR="002B3CDE" w:rsidRPr="003419CE">
        <w:rPr>
          <w:b/>
        </w:rPr>
        <w:t>A</w:t>
      </w:r>
      <w:r w:rsidR="002B3CDE" w:rsidRPr="00917286">
        <w:t>'</w:t>
      </w:r>
      <w:r w:rsidR="002B3CDE">
        <w:t xml:space="preserve">| of a contravariant vector </w:t>
      </w:r>
      <w:r w:rsidR="002B3CDE" w:rsidRPr="003419CE">
        <w:rPr>
          <w:b/>
        </w:rPr>
        <w:t>A</w:t>
      </w:r>
      <w:r w:rsidR="002B3CDE" w:rsidRPr="00917286">
        <w:t>'</w:t>
      </w:r>
      <w:r w:rsidR="002B3CDE">
        <w:t xml:space="preserve"> is determined by |</w:t>
      </w:r>
      <w:r w:rsidR="002B3CDE" w:rsidRPr="00CD25E1">
        <w:rPr>
          <w:b/>
        </w:rPr>
        <w:t>A</w:t>
      </w:r>
      <w:r w:rsidR="002B3CDE" w:rsidRPr="00917286">
        <w:t>'</w:t>
      </w:r>
      <w:r w:rsidR="002B3CDE">
        <w:t>|</w:t>
      </w:r>
      <w:r w:rsidR="002B3CDE">
        <w:rPr>
          <w:rStyle w:val="superscript"/>
        </w:rPr>
        <w:t>2</w:t>
      </w:r>
      <w:r w:rsidR="002B3CDE">
        <w:t xml:space="preserve"> = </w:t>
      </w:r>
      <w:r w:rsidR="002B3CDE">
        <w:fldChar w:fldCharType="begin"/>
      </w:r>
      <w:r w:rsidR="002B3CDE">
        <w:instrText xml:space="preserve"> EQ \O(g,\S\up0(</w:instrText>
      </w:r>
      <w:r w:rsidR="002B3CDE" w:rsidRPr="002747C4">
        <w:rPr>
          <w:rFonts w:ascii="Aatrix OCR A Extended" w:hAnsi="Aatrix OCR A Extended"/>
        </w:rPr>
        <w:instrText>¯</w:instrText>
      </w:r>
      <w:r w:rsidR="002B3CDE">
        <w:instrText>))</w:instrText>
      </w:r>
      <w:r w:rsidR="002B3CDE">
        <w:fldChar w:fldCharType="end"/>
      </w:r>
      <w:r w:rsidR="002B3CDE">
        <w:t>'</w:t>
      </w:r>
      <w:r w:rsidR="002B3CDE">
        <w:rPr>
          <w:rStyle w:val="subscript"/>
        </w:rPr>
        <w:t>ij</w:t>
      </w:r>
      <w:r w:rsidR="002B3CDE">
        <w:t>A'</w:t>
      </w:r>
      <w:r w:rsidR="002B3CDE">
        <w:rPr>
          <w:rStyle w:val="subscript"/>
        </w:rPr>
        <w:t>i</w:t>
      </w:r>
      <w:r w:rsidR="002B3CDE">
        <w:t>A'</w:t>
      </w:r>
      <w:r w:rsidR="002B3CDE">
        <w:rPr>
          <w:rStyle w:val="subscript"/>
        </w:rPr>
        <w:t>j</w:t>
      </w:r>
      <w:r w:rsidR="002B3CDE">
        <w:t xml:space="preserve">  where </w:t>
      </w:r>
    </w:p>
    <w:p w14:paraId="65BC87A9" w14:textId="77777777" w:rsidR="002B3CDE" w:rsidRDefault="002B3CDE" w:rsidP="002B3CDE"/>
    <w:p w14:paraId="0CAD4B1E" w14:textId="77777777" w:rsidR="002B3CDE" w:rsidRPr="009B710B" w:rsidRDefault="002B3CDE" w:rsidP="009B710B">
      <w:pPr>
        <w:tabs>
          <w:tab w:val="left" w:pos="7200"/>
          <w:tab w:val="left" w:pos="7920"/>
          <w:tab w:val="right" w:pos="9270"/>
        </w:tabs>
      </w:pP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 xml:space="preserve"> ≠ 1</w:t>
      </w:r>
      <w:r w:rsidR="009B710B">
        <w:tab/>
      </w:r>
      <w:r>
        <w:tab/>
      </w:r>
      <w:r w:rsidRPr="00780A2D">
        <w:rPr>
          <w:color w:val="000000"/>
        </w:rPr>
        <w:t>|</w:t>
      </w:r>
      <w:r w:rsidRPr="00780A2D">
        <w:rPr>
          <w:b/>
          <w:color w:val="000000"/>
        </w:rPr>
        <w:t>e</w:t>
      </w:r>
      <w:r w:rsidRPr="00780A2D">
        <w:rPr>
          <w:color w:val="000000"/>
        </w:rPr>
        <w:t>'</w:t>
      </w:r>
      <w:r w:rsidRPr="00780A2D">
        <w:rPr>
          <w:rStyle w:val="subscript"/>
          <w:color w:val="000000"/>
        </w:rPr>
        <w:t>n</w:t>
      </w:r>
      <w:r w:rsidRPr="00780A2D">
        <w:rPr>
          <w:color w:val="000000"/>
        </w:rPr>
        <w:t>| = |</w:t>
      </w:r>
      <w:r w:rsidRPr="00780A2D">
        <w:rPr>
          <w:b/>
          <w:color w:val="000000"/>
        </w:rPr>
        <w:t>e</w:t>
      </w:r>
      <w:r w:rsidRPr="00780A2D">
        <w:rPr>
          <w:rStyle w:val="subscript"/>
          <w:color w:val="000000"/>
        </w:rPr>
        <w:t>n</w:t>
      </w:r>
      <w:r w:rsidRPr="00780A2D">
        <w:rPr>
          <w:color w:val="000000"/>
        </w:rPr>
        <w:t xml:space="preserve">|  = </w:t>
      </w:r>
      <w:r>
        <w:t>h'</w:t>
      </w:r>
      <w:r>
        <w:rPr>
          <w:rStyle w:val="subscript"/>
        </w:rPr>
        <w:t>n</w:t>
      </w:r>
      <w:r>
        <w:t xml:space="preserve"> </w:t>
      </w:r>
      <w:r>
        <w:tab/>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nn</w:instrText>
      </w:r>
      <w:r>
        <w:instrText xml:space="preserve">) </w:instrText>
      </w:r>
      <w:r>
        <w:fldChar w:fldCharType="end"/>
      </w:r>
      <w:r>
        <w:tab/>
      </w:r>
      <w:r>
        <w:tab/>
        <w:t>n = 1,2  for θ,ρ</w:t>
      </w:r>
      <w:r w:rsidR="009B710B">
        <w:tab/>
      </w:r>
      <w:r w:rsidR="009B710B">
        <w:tab/>
      </w:r>
      <w:r w:rsidR="009B710B">
        <w:tab/>
        <w:t>(C.</w:t>
      </w:r>
      <w:r w:rsidR="007903B1">
        <w:t>5.</w:t>
      </w:r>
      <w:r w:rsidR="00780A2D">
        <w:t>7</w:t>
      </w:r>
      <w:r w:rsidR="009B710B">
        <w:t>)</w:t>
      </w:r>
    </w:p>
    <w:p w14:paraId="6F2786E0" w14:textId="77777777" w:rsidR="002B3CDE" w:rsidRDefault="002B3CDE" w:rsidP="002B3CDE"/>
    <w:p w14:paraId="5A6E3C6E" w14:textId="77777777" w:rsidR="002B3CDE" w:rsidRPr="00615A67" w:rsidRDefault="002B3CDE" w:rsidP="002B3CDE">
      <w:r>
        <w:tab/>
      </w:r>
      <w:r w:rsidRPr="007D4486">
        <w:rPr>
          <w:b/>
        </w:rPr>
        <w:t>V</w:t>
      </w:r>
      <w:r>
        <w:t>' = V'</w:t>
      </w:r>
      <w:r>
        <w:rPr>
          <w:rStyle w:val="subscript"/>
        </w:rPr>
        <w:t>θ</w:t>
      </w:r>
      <w:r>
        <w:t xml:space="preserve"> </w:t>
      </w:r>
      <w:r>
        <w:rPr>
          <w:b/>
        </w:rPr>
        <w:t>e</w:t>
      </w:r>
      <w:r>
        <w:t>'</w:t>
      </w:r>
      <w:r>
        <w:rPr>
          <w:rStyle w:val="subscript"/>
        </w:rPr>
        <w:t>θ</w:t>
      </w:r>
      <w:r>
        <w:t xml:space="preserve">  + V'</w:t>
      </w:r>
      <w:r>
        <w:rPr>
          <w:rStyle w:val="subscript"/>
        </w:rPr>
        <w:t>ρ</w:t>
      </w:r>
      <w:r w:rsidRPr="00615A67">
        <w:rPr>
          <w:b/>
        </w:rPr>
        <w:t xml:space="preserve"> </w:t>
      </w:r>
      <w:r>
        <w:rPr>
          <w:b/>
        </w:rPr>
        <w:t>e</w:t>
      </w:r>
      <w:r>
        <w:t>'</w:t>
      </w:r>
      <w:r>
        <w:rPr>
          <w:rStyle w:val="subscript"/>
        </w:rPr>
        <w:t>ρ</w:t>
      </w:r>
      <w:r>
        <w:t xml:space="preserve">   = </w:t>
      </w:r>
      <w:r>
        <w:tab/>
      </w:r>
      <w:r w:rsidR="00780A2D">
        <w:t>(</w:t>
      </w:r>
      <w:r>
        <w:t>V'</w:t>
      </w:r>
      <w:r>
        <w:rPr>
          <w:rStyle w:val="subscript"/>
        </w:rPr>
        <w:t xml:space="preserve">θ </w:t>
      </w:r>
      <w:r>
        <w:t>h'</w:t>
      </w:r>
      <w:r>
        <w:rPr>
          <w:rStyle w:val="subscript"/>
        </w:rPr>
        <w:t>θ</w:t>
      </w:r>
      <w:r w:rsidR="00780A2D">
        <w:t>)</w:t>
      </w:r>
      <w:r>
        <w:t xml:space="preserve"> </w:t>
      </w:r>
      <w:r>
        <w:rPr>
          <w:b/>
        </w:rPr>
        <w:fldChar w:fldCharType="begin"/>
      </w:r>
      <w:r>
        <w:rPr>
          <w:b/>
        </w:rPr>
        <w:instrText xml:space="preserve"> EQ \O(e,\S\up2(^))</w:instrText>
      </w:r>
      <w:r>
        <w:rPr>
          <w:b/>
        </w:rPr>
        <w:fldChar w:fldCharType="end"/>
      </w:r>
      <w:r>
        <w:t>'</w:t>
      </w:r>
      <w:r>
        <w:rPr>
          <w:rStyle w:val="subscript"/>
        </w:rPr>
        <w:t>θ</w:t>
      </w:r>
      <w:r>
        <w:t xml:space="preserve">  + </w:t>
      </w:r>
      <w:r w:rsidR="00780A2D">
        <w:t>(</w:t>
      </w:r>
      <w:r>
        <w:t>V'</w:t>
      </w:r>
      <w:r>
        <w:rPr>
          <w:rStyle w:val="subscript"/>
        </w:rPr>
        <w:t>ρ</w:t>
      </w:r>
      <w:r w:rsidRPr="00615A67">
        <w:rPr>
          <w:b/>
        </w:rPr>
        <w:t xml:space="preserve"> </w:t>
      </w:r>
      <w:r>
        <w:t>h'</w:t>
      </w:r>
      <w:r>
        <w:rPr>
          <w:rStyle w:val="subscript"/>
        </w:rPr>
        <w:t>ρ</w:t>
      </w:r>
      <w:r w:rsidR="00780A2D">
        <w:t>)</w:t>
      </w:r>
      <w:r>
        <w:rPr>
          <w:b/>
        </w:rPr>
        <w:t xml:space="preserve"> </w:t>
      </w:r>
      <w:r>
        <w:rPr>
          <w:b/>
        </w:rPr>
        <w:fldChar w:fldCharType="begin"/>
      </w:r>
      <w:r>
        <w:rPr>
          <w:b/>
        </w:rPr>
        <w:instrText xml:space="preserve"> EQ \O(e,\S\up2(^))</w:instrText>
      </w:r>
      <w:r>
        <w:rPr>
          <w:b/>
        </w:rPr>
        <w:fldChar w:fldCharType="end"/>
      </w:r>
      <w:r>
        <w:t>'</w:t>
      </w:r>
      <w:r>
        <w:rPr>
          <w:rStyle w:val="subscript"/>
        </w:rPr>
        <w:t>ρ</w:t>
      </w:r>
      <w:r>
        <w:tab/>
      </w:r>
      <w:r>
        <w:tab/>
      </w:r>
      <w:r>
        <w:rPr>
          <w:b/>
        </w:rPr>
        <w:fldChar w:fldCharType="begin"/>
      </w:r>
      <w:r>
        <w:rPr>
          <w:b/>
        </w:rPr>
        <w:instrText xml:space="preserve"> EQ \O(e,\S\up2(^))</w:instrText>
      </w:r>
      <w:r>
        <w:rPr>
          <w:b/>
        </w:rPr>
        <w:fldChar w:fldCharType="end"/>
      </w:r>
      <w:r>
        <w:t>'</w:t>
      </w:r>
      <w:r>
        <w:rPr>
          <w:rStyle w:val="subscript"/>
        </w:rPr>
        <w:t>n</w:t>
      </w:r>
      <w:r>
        <w:t xml:space="preserve">  ≡ </w:t>
      </w:r>
      <w:r>
        <w:rPr>
          <w:b/>
        </w:rPr>
        <w:t>e</w:t>
      </w:r>
      <w:r>
        <w:t>'</w:t>
      </w:r>
      <w:r>
        <w:rPr>
          <w:rStyle w:val="subscript"/>
        </w:rPr>
        <w:t>n</w:t>
      </w:r>
      <w:r>
        <w:fldChar w:fldCharType="begin"/>
      </w:r>
      <w:r>
        <w:instrText xml:space="preserve"> EQ \O(,/)</w:instrText>
      </w:r>
      <w:r>
        <w:fldChar w:fldCharType="end"/>
      </w:r>
      <w:r>
        <w:t xml:space="preserve"> |</w:t>
      </w:r>
      <w:r>
        <w:rPr>
          <w:b/>
        </w:rPr>
        <w:t>e</w:t>
      </w:r>
      <w:r>
        <w:rPr>
          <w:rStyle w:val="subscript"/>
        </w:rPr>
        <w:t>n</w:t>
      </w:r>
      <w:r>
        <w:t xml:space="preserve">|  = </w:t>
      </w:r>
      <w:r>
        <w:rPr>
          <w:b/>
        </w:rPr>
        <w:t>e</w:t>
      </w:r>
      <w:r>
        <w:t>'</w:t>
      </w:r>
      <w:r>
        <w:rPr>
          <w:rStyle w:val="subscript"/>
        </w:rPr>
        <w:t>n</w:t>
      </w:r>
      <w:r>
        <w:fldChar w:fldCharType="begin"/>
      </w:r>
      <w:r>
        <w:instrText xml:space="preserve"> EQ \O(,/)</w:instrText>
      </w:r>
      <w:r>
        <w:fldChar w:fldCharType="end"/>
      </w:r>
      <w:r w:rsidRPr="002C3450">
        <w:t xml:space="preserve"> </w:t>
      </w:r>
      <w:r>
        <w:t>h'</w:t>
      </w:r>
      <w:r>
        <w:rPr>
          <w:rStyle w:val="subscript"/>
        </w:rPr>
        <w:t>n</w:t>
      </w:r>
    </w:p>
    <w:p w14:paraId="521127F1" w14:textId="77777777" w:rsidR="002B3CDE" w:rsidRDefault="002B3CDE" w:rsidP="002B3CDE">
      <w:r>
        <w:tab/>
      </w:r>
    </w:p>
    <w:p w14:paraId="77363C89" w14:textId="77777777" w:rsidR="002B3CDE" w:rsidRDefault="002B3CDE" w:rsidP="002B3CDE">
      <w:r>
        <w:tab/>
      </w:r>
      <w:r w:rsidR="00A619D0">
        <w:t>V</w:t>
      </w:r>
      <w:r w:rsidR="00A619D0">
        <w:rPr>
          <w:rStyle w:val="subscript"/>
        </w:rPr>
        <w:t>x</w:t>
      </w:r>
      <w:r w:rsidR="00A619D0">
        <w:rPr>
          <w:rStyle w:val="superscript"/>
        </w:rPr>
        <w:t>2</w:t>
      </w:r>
      <w:r w:rsidR="00A619D0">
        <w:t xml:space="preserve"> + V</w:t>
      </w:r>
      <w:r w:rsidR="00A619D0">
        <w:rPr>
          <w:rStyle w:val="subscript"/>
        </w:rPr>
        <w:t>y</w:t>
      </w:r>
      <w:r w:rsidR="00A619D0">
        <w:rPr>
          <w:rStyle w:val="superscript"/>
        </w:rPr>
        <w:t>2</w:t>
      </w:r>
      <w:r w:rsidR="00A619D0">
        <w:t xml:space="preserve"> =  </w:t>
      </w:r>
      <w:r>
        <w:t>|</w:t>
      </w:r>
      <w:r w:rsidRPr="00B86ADF">
        <w:rPr>
          <w:b/>
        </w:rPr>
        <w:t>V</w:t>
      </w:r>
      <w:r>
        <w:t>|</w:t>
      </w:r>
      <w:r>
        <w:rPr>
          <w:rStyle w:val="superscript"/>
        </w:rPr>
        <w:t>2</w:t>
      </w:r>
      <w:r>
        <w:t xml:space="preserve">  = |</w:t>
      </w:r>
      <w:r w:rsidRPr="00B86ADF">
        <w:rPr>
          <w:b/>
        </w:rPr>
        <w:t>V</w:t>
      </w:r>
      <w:r w:rsidR="00A619D0">
        <w:rPr>
          <w:b/>
        </w:rPr>
        <w:t>'</w:t>
      </w:r>
      <w:r>
        <w:t>|</w:t>
      </w:r>
      <w:r>
        <w:rPr>
          <w:rStyle w:val="superscript"/>
        </w:rPr>
        <w:t>2</w:t>
      </w:r>
      <w:r>
        <w:t xml:space="preserve"> ≠  (V'</w:t>
      </w:r>
      <w:r>
        <w:rPr>
          <w:rStyle w:val="subscript"/>
        </w:rPr>
        <w:t xml:space="preserve">θ </w:t>
      </w:r>
      <w:r>
        <w:t>h'</w:t>
      </w:r>
      <w:r>
        <w:rPr>
          <w:rStyle w:val="subscript"/>
        </w:rPr>
        <w:t>θ</w:t>
      </w:r>
      <w:r>
        <w:t>)</w:t>
      </w:r>
      <w:r>
        <w:rPr>
          <w:rStyle w:val="superscript"/>
        </w:rPr>
        <w:t>2</w:t>
      </w:r>
      <w:r>
        <w:t xml:space="preserve"> + (V'</w:t>
      </w:r>
      <w:r>
        <w:rPr>
          <w:rStyle w:val="subscript"/>
        </w:rPr>
        <w:t>ρ</w:t>
      </w:r>
      <w:r w:rsidRPr="00615A67">
        <w:rPr>
          <w:b/>
        </w:rPr>
        <w:t xml:space="preserve"> </w:t>
      </w:r>
      <w:r>
        <w:t>h'</w:t>
      </w:r>
      <w:r>
        <w:rPr>
          <w:rStyle w:val="subscript"/>
        </w:rPr>
        <w:t>ρ</w:t>
      </w:r>
      <w:r>
        <w:t>)</w:t>
      </w:r>
      <w:r>
        <w:rPr>
          <w:rStyle w:val="superscript"/>
        </w:rPr>
        <w:t>2</w:t>
      </w:r>
      <w:r>
        <w:t xml:space="preserve"> </w:t>
      </w:r>
      <w:r>
        <w:tab/>
      </w:r>
      <w:r>
        <w:tab/>
        <w:t>// unless x'</w:t>
      </w:r>
      <w:r>
        <w:rPr>
          <w:rStyle w:val="subscript"/>
        </w:rPr>
        <w:t>i</w:t>
      </w:r>
      <w:r>
        <w:t xml:space="preserve"> are orthogonal coordinates</w:t>
      </w:r>
    </w:p>
    <w:p w14:paraId="76BD5ADD" w14:textId="77777777" w:rsidR="002B3CDE" w:rsidRDefault="002B3CDE" w:rsidP="002B3CDE"/>
    <w:p w14:paraId="5953BD4E" w14:textId="77777777" w:rsidR="002B3CDE" w:rsidRDefault="002B3CDE" w:rsidP="002B3CDE">
      <w:r>
        <w:t>This last inequality says that in the Curvilinear View the Pythagorean Theorem is invalid. In fact</w:t>
      </w:r>
    </w:p>
    <w:p w14:paraId="7C923E43" w14:textId="77777777" w:rsidR="002B3CDE" w:rsidRDefault="002B3CDE" w:rsidP="002B3CDE"/>
    <w:p w14:paraId="116B83E2" w14:textId="77777777" w:rsidR="002B3CDE" w:rsidRDefault="002B3CDE" w:rsidP="002B3CDE">
      <w:r>
        <w:tab/>
        <w:t>|</w:t>
      </w:r>
      <w:r w:rsidRPr="00B86ADF">
        <w:rPr>
          <w:b/>
        </w:rPr>
        <w:t>V</w:t>
      </w:r>
      <w:r w:rsidRPr="00B86ADF">
        <w:t>'</w:t>
      </w:r>
      <w:r>
        <w:t>|</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ij</w:t>
      </w:r>
      <w:r>
        <w:t>V'</w:t>
      </w:r>
      <w:r>
        <w:rPr>
          <w:rStyle w:val="subscript"/>
        </w:rPr>
        <w:t>i</w:t>
      </w:r>
      <w:r>
        <w:t>V'</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θθ</w:t>
      </w:r>
      <w:r>
        <w:t xml:space="preserve"> V'</w:t>
      </w:r>
      <w:r>
        <w:rPr>
          <w:rStyle w:val="subscript"/>
        </w:rPr>
        <w:t>θ</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ρρ</w:t>
      </w:r>
      <w:r>
        <w:t xml:space="preserve"> V'</w:t>
      </w:r>
      <w:r>
        <w:rPr>
          <w:rStyle w:val="subscript"/>
        </w:rPr>
        <w:t>ρ</w:t>
      </w:r>
      <w:r>
        <w:rPr>
          <w:rStyle w:val="superscript"/>
        </w:rPr>
        <w:t>2</w:t>
      </w:r>
      <w:r>
        <w:t xml:space="preserve"> + 2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V'</w:t>
      </w:r>
      <w:r>
        <w:rPr>
          <w:rStyle w:val="subscript"/>
        </w:rPr>
        <w:t>θ</w:t>
      </w:r>
      <w:r w:rsidRPr="00F275B0">
        <w:t xml:space="preserve"> </w:t>
      </w:r>
      <w:r>
        <w:t>V'</w:t>
      </w:r>
      <w:r>
        <w:rPr>
          <w:rStyle w:val="subscript"/>
        </w:rPr>
        <w:t xml:space="preserve">ρ </w:t>
      </w:r>
      <w:r>
        <w:t xml:space="preserve"> </w:t>
      </w:r>
    </w:p>
    <w:p w14:paraId="64AF2C2C" w14:textId="77777777" w:rsidR="002B3CDE" w:rsidRDefault="002B3CDE" w:rsidP="002B3CDE"/>
    <w:p w14:paraId="2F3E813B" w14:textId="77777777" w:rsidR="002B3CDE" w:rsidRPr="009B710B" w:rsidRDefault="002B3CDE" w:rsidP="009B710B">
      <w:pPr>
        <w:tabs>
          <w:tab w:val="left" w:pos="7200"/>
          <w:tab w:val="left" w:pos="7920"/>
          <w:tab w:val="right" w:pos="9270"/>
        </w:tabs>
      </w:pPr>
      <w:r>
        <w:tab/>
      </w:r>
      <w:r>
        <w:tab/>
      </w:r>
      <w:r>
        <w:tab/>
        <w:t xml:space="preserve">         = (V'</w:t>
      </w:r>
      <w:r>
        <w:rPr>
          <w:rStyle w:val="subscript"/>
        </w:rPr>
        <w:t xml:space="preserve">θ </w:t>
      </w:r>
      <w:r>
        <w:t>h'</w:t>
      </w:r>
      <w:r>
        <w:rPr>
          <w:rStyle w:val="subscript"/>
        </w:rPr>
        <w:t>θ</w:t>
      </w:r>
      <w:r>
        <w:t>)</w:t>
      </w:r>
      <w:r>
        <w:rPr>
          <w:rStyle w:val="superscript"/>
        </w:rPr>
        <w:t>2</w:t>
      </w:r>
      <w:r>
        <w:t xml:space="preserve"> + (V'</w:t>
      </w:r>
      <w:r>
        <w:rPr>
          <w:rStyle w:val="subscript"/>
        </w:rPr>
        <w:t>ρ</w:t>
      </w:r>
      <w:r w:rsidRPr="00615A67">
        <w:rPr>
          <w:b/>
        </w:rPr>
        <w:t xml:space="preserve"> </w:t>
      </w:r>
      <w:r>
        <w:t>h'</w:t>
      </w:r>
      <w:r>
        <w:rPr>
          <w:rStyle w:val="subscript"/>
        </w:rPr>
        <w:t>ρ</w:t>
      </w:r>
      <w:r>
        <w:t>)</w:t>
      </w:r>
      <w:r>
        <w:rPr>
          <w:rStyle w:val="superscript"/>
        </w:rPr>
        <w:t>2</w:t>
      </w:r>
      <w:r>
        <w:t xml:space="preserve"> +  2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V'</w:t>
      </w:r>
      <w:r>
        <w:rPr>
          <w:rStyle w:val="subscript"/>
        </w:rPr>
        <w:t>θ</w:t>
      </w:r>
      <w:r w:rsidRPr="00F275B0">
        <w:t xml:space="preserve"> </w:t>
      </w:r>
      <w:r>
        <w:t>V'</w:t>
      </w:r>
      <w:r>
        <w:rPr>
          <w:rStyle w:val="subscript"/>
        </w:rPr>
        <w:t>ρ</w:t>
      </w:r>
      <w:r w:rsidR="00A619D0">
        <w:t xml:space="preserve">  .</w:t>
      </w:r>
      <w:r w:rsidR="009B710B">
        <w:tab/>
      </w:r>
      <w:r w:rsidR="009B710B">
        <w:tab/>
      </w:r>
      <w:r w:rsidR="009B710B">
        <w:tab/>
      </w:r>
      <w:r w:rsidR="009B710B">
        <w:tab/>
      </w:r>
      <w:r w:rsidR="009B710B">
        <w:tab/>
        <w:t>(C.</w:t>
      </w:r>
      <w:r w:rsidR="007903B1">
        <w:t>5.</w:t>
      </w:r>
      <w:r w:rsidR="00780A2D">
        <w:t>8</w:t>
      </w:r>
      <w:r w:rsidR="009B710B">
        <w:t>)</w:t>
      </w:r>
    </w:p>
    <w:p w14:paraId="0BF087D5" w14:textId="77777777" w:rsidR="002B3CDE" w:rsidRDefault="002B3CDE" w:rsidP="002B3CDE"/>
    <w:p w14:paraId="2597B03A" w14:textId="77777777" w:rsidR="002B3CDE" w:rsidRDefault="002B3CDE" w:rsidP="002B3CDE">
      <w:r>
        <w:t>In writing |</w:t>
      </w:r>
      <w:r>
        <w:rPr>
          <w:b/>
        </w:rPr>
        <w:t>e</w:t>
      </w:r>
      <w:r>
        <w:t>'</w:t>
      </w:r>
      <w:r>
        <w:rPr>
          <w:rStyle w:val="subscript"/>
        </w:rPr>
        <w:t>n</w:t>
      </w:r>
      <w:r>
        <w:t>| = |</w:t>
      </w:r>
      <w:r>
        <w:rPr>
          <w:b/>
        </w:rPr>
        <w:t>e</w:t>
      </w:r>
      <w:r>
        <w:rPr>
          <w:rStyle w:val="subscript"/>
        </w:rPr>
        <w:t>n</w:t>
      </w:r>
      <w:r>
        <w:t>| and |</w:t>
      </w:r>
      <w:r w:rsidRPr="00B86ADF">
        <w:rPr>
          <w:b/>
        </w:rPr>
        <w:t>V</w:t>
      </w:r>
      <w:r w:rsidRPr="00B86ADF">
        <w:t>'</w:t>
      </w:r>
      <w:r>
        <w:t>|</w:t>
      </w:r>
      <w:r>
        <w:rPr>
          <w:rStyle w:val="superscript"/>
        </w:rPr>
        <w:t>2</w:t>
      </w:r>
      <w:r>
        <w:t xml:space="preserve">  = |</w:t>
      </w:r>
      <w:r w:rsidRPr="00B86ADF">
        <w:rPr>
          <w:b/>
        </w:rPr>
        <w:t>V</w:t>
      </w:r>
      <w:r>
        <w:t>|</w:t>
      </w:r>
      <w:r>
        <w:rPr>
          <w:rStyle w:val="superscript"/>
        </w:rPr>
        <w:t>2</w:t>
      </w:r>
      <w:r>
        <w:t xml:space="preserve"> above, we use the rule shown in</w:t>
      </w:r>
      <w:r w:rsidRPr="00935C89">
        <w:rPr>
          <w:color w:val="000000"/>
        </w:rPr>
        <w:t xml:space="preserve"> </w:t>
      </w:r>
      <w:r w:rsidR="00935C89" w:rsidRPr="00935C89">
        <w:rPr>
          <w:color w:val="000000"/>
        </w:rPr>
        <w:t>(5.10.</w:t>
      </w:r>
      <w:r w:rsidR="003D4F72">
        <w:rPr>
          <w:color w:val="000000"/>
        </w:rPr>
        <w:t>4</w:t>
      </w:r>
      <w:r w:rsidR="00935C89" w:rsidRPr="00935C89">
        <w:rPr>
          <w:color w:val="000000"/>
        </w:rPr>
        <w:t>)</w:t>
      </w:r>
      <w:r w:rsidRPr="00935C89">
        <w:rPr>
          <w:color w:val="000000"/>
        </w:rPr>
        <w:t xml:space="preserve"> w</w:t>
      </w:r>
      <w:r>
        <w:t>hich says |</w:t>
      </w:r>
      <w:r>
        <w:rPr>
          <w:b/>
        </w:rPr>
        <w:t>A</w:t>
      </w:r>
      <w:r w:rsidRPr="005C5D34">
        <w:t>'</w:t>
      </w:r>
      <w:r>
        <w:t>|</w:t>
      </w:r>
      <w:r>
        <w:rPr>
          <w:rStyle w:val="superscript"/>
        </w:rPr>
        <w:t>2</w:t>
      </w:r>
      <w:r>
        <w:t xml:space="preserve"> =  |</w:t>
      </w:r>
      <w:r>
        <w:rPr>
          <w:b/>
        </w:rPr>
        <w:t>A</w:t>
      </w:r>
      <w:r>
        <w:t>|</w:t>
      </w:r>
      <w:r>
        <w:rPr>
          <w:rStyle w:val="superscript"/>
        </w:rPr>
        <w:t>2</w:t>
      </w:r>
      <w:r>
        <w:t xml:space="preserve"> for any contravariant vector </w:t>
      </w:r>
      <w:r w:rsidRPr="003419CE">
        <w:rPr>
          <w:b/>
        </w:rPr>
        <w:t>A</w:t>
      </w:r>
      <w:r>
        <w:t xml:space="preserve"> (|</w:t>
      </w:r>
      <w:r>
        <w:rPr>
          <w:b/>
        </w:rPr>
        <w:t>A</w:t>
      </w:r>
      <w:r>
        <w:t>|</w:t>
      </w:r>
      <w:r>
        <w:rPr>
          <w:rStyle w:val="superscript"/>
        </w:rPr>
        <w:t>2</w:t>
      </w:r>
      <w:r>
        <w:t xml:space="preserve"> is a scalar ).  Moreover, </w:t>
      </w:r>
    </w:p>
    <w:p w14:paraId="47505D3D" w14:textId="77777777" w:rsidR="002B3CDE" w:rsidRDefault="00901EE8" w:rsidP="002B3CDE">
      <w:r>
        <w:br w:type="page"/>
      </w:r>
    </w:p>
    <w:p w14:paraId="7115C187" w14:textId="77777777" w:rsidR="002B3CDE" w:rsidRDefault="002B3CDE" w:rsidP="002B3CDE">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θ</w:t>
      </w:r>
      <w:r>
        <w:t xml:space="preserve">  =  </w:t>
      </w:r>
      <w:r>
        <w:rPr>
          <w:b/>
        </w:rPr>
        <w:t>e</w:t>
      </w:r>
      <w:r>
        <w:t>'</w:t>
      </w:r>
      <w:r>
        <w:rPr>
          <w:rStyle w:val="subscript"/>
        </w:rPr>
        <w:t>θ</w:t>
      </w:r>
      <w:r>
        <w:t xml:space="preserve"> </w:t>
      </w:r>
      <w:r>
        <w:sym w:font="Symbol" w:char="F0B7"/>
      </w:r>
      <w:r>
        <w:t xml:space="preserve"> </w:t>
      </w:r>
      <w:r>
        <w:rPr>
          <w:b/>
        </w:rPr>
        <w:t>e</w:t>
      </w:r>
      <w:r>
        <w:t>'</w:t>
      </w:r>
      <w:r>
        <w:rPr>
          <w:rStyle w:val="subscript"/>
        </w:rPr>
        <w:t>θ</w:t>
      </w:r>
      <w:r>
        <w:t xml:space="preserve">  / (h'</w:t>
      </w:r>
      <w:r>
        <w:rPr>
          <w:rStyle w:val="subscript"/>
        </w:rPr>
        <w:t>θ</w:t>
      </w:r>
      <w:r>
        <w:rPr>
          <w:rStyle w:val="superscript"/>
        </w:rPr>
        <w:t>2</w:t>
      </w:r>
      <w:r>
        <w:t xml:space="preserve">)  = </w:t>
      </w:r>
      <w:r>
        <w:rPr>
          <w:b/>
        </w:rPr>
        <w:t>e</w:t>
      </w:r>
      <w:r>
        <w:rPr>
          <w:rStyle w:val="subscript"/>
        </w:rPr>
        <w:t>θ</w:t>
      </w:r>
      <w:r>
        <w:t xml:space="preserve"> </w:t>
      </w:r>
      <w:r>
        <w:sym w:font="Symbol" w:char="F0B7"/>
      </w:r>
      <w:r>
        <w:t xml:space="preserve"> </w:t>
      </w:r>
      <w:r>
        <w:rPr>
          <w:b/>
        </w:rPr>
        <w:t>e</w:t>
      </w:r>
      <w:r>
        <w:rPr>
          <w:rStyle w:val="subscript"/>
        </w:rPr>
        <w:t>θ</w:t>
      </w:r>
      <w:r>
        <w:t xml:space="preserve">  / (h'</w:t>
      </w:r>
      <w:r>
        <w:rPr>
          <w:rStyle w:val="subscript"/>
        </w:rPr>
        <w:t>θ</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θθ</w:t>
      </w:r>
      <w:r>
        <w:t xml:space="preserve"> / (h'</w:t>
      </w:r>
      <w:r>
        <w:rPr>
          <w:rStyle w:val="subscript"/>
        </w:rPr>
        <w:t>θ</w:t>
      </w:r>
      <w:r>
        <w:rPr>
          <w:rStyle w:val="superscript"/>
        </w:rPr>
        <w:t>2</w:t>
      </w:r>
      <w:r>
        <w:t>)    = 1</w:t>
      </w:r>
    </w:p>
    <w:p w14:paraId="6AAE461C" w14:textId="77777777" w:rsidR="002B3CDE" w:rsidRDefault="002B3CDE" w:rsidP="002B3CDE">
      <w:r>
        <w:tab/>
      </w:r>
      <w:r>
        <w:rPr>
          <w:b/>
        </w:rPr>
        <w:fldChar w:fldCharType="begin"/>
      </w:r>
      <w:r>
        <w:rPr>
          <w:b/>
        </w:rPr>
        <w:instrText xml:space="preserve"> EQ \O(e,\S\up2(^))</w:instrText>
      </w:r>
      <w:r>
        <w:rPr>
          <w:b/>
        </w:rPr>
        <w:fldChar w:fldCharType="end"/>
      </w:r>
      <w:r>
        <w:t>'</w:t>
      </w:r>
      <w:r>
        <w:rPr>
          <w:rStyle w:val="subscript"/>
        </w:rPr>
        <w:t xml:space="preserve">ρ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rPr>
          <w:b/>
        </w:rPr>
        <w:t>e</w:t>
      </w:r>
      <w:r>
        <w:t>'</w:t>
      </w:r>
      <w:r>
        <w:rPr>
          <w:rStyle w:val="subscript"/>
        </w:rPr>
        <w:t>ρ</w:t>
      </w:r>
      <w:r>
        <w:t xml:space="preserve"> </w:t>
      </w:r>
      <w:r>
        <w:sym w:font="Symbol" w:char="F0B7"/>
      </w:r>
      <w:r>
        <w:t xml:space="preserve"> </w:t>
      </w:r>
      <w:r>
        <w:rPr>
          <w:b/>
        </w:rPr>
        <w:t>e</w:t>
      </w:r>
      <w:r>
        <w:t>'</w:t>
      </w:r>
      <w:r>
        <w:rPr>
          <w:rStyle w:val="subscript"/>
        </w:rPr>
        <w:t>ρ</w:t>
      </w:r>
      <w:r>
        <w:t xml:space="preserve">  / (h'</w:t>
      </w:r>
      <w:r>
        <w:rPr>
          <w:rStyle w:val="subscript"/>
        </w:rPr>
        <w:t>ρ</w:t>
      </w:r>
      <w:r>
        <w:rPr>
          <w:rStyle w:val="superscript"/>
        </w:rPr>
        <w:t>2</w:t>
      </w:r>
      <w:r>
        <w:t xml:space="preserve">)  = </w:t>
      </w:r>
      <w:r>
        <w:rPr>
          <w:b/>
        </w:rPr>
        <w:t>e</w:t>
      </w:r>
      <w:r>
        <w:rPr>
          <w:rStyle w:val="subscript"/>
        </w:rPr>
        <w:t>ρ</w:t>
      </w:r>
      <w:r>
        <w:t xml:space="preserve"> </w:t>
      </w:r>
      <w:r>
        <w:sym w:font="Symbol" w:char="F0B7"/>
      </w:r>
      <w:r>
        <w:t xml:space="preserve"> </w:t>
      </w:r>
      <w:r>
        <w:rPr>
          <w:b/>
        </w:rPr>
        <w:t>e</w:t>
      </w:r>
      <w:r>
        <w:rPr>
          <w:rStyle w:val="subscript"/>
        </w:rPr>
        <w:t>ρ</w:t>
      </w:r>
      <w:r>
        <w:t xml:space="preserve">  / (h'</w:t>
      </w:r>
      <w:r>
        <w:rPr>
          <w:rStyle w:val="subscript"/>
        </w:rPr>
        <w:t>ρ</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ρρ</w:t>
      </w:r>
      <w:r>
        <w:t xml:space="preserve"> / (h'</w:t>
      </w:r>
      <w:r>
        <w:rPr>
          <w:rStyle w:val="subscript"/>
        </w:rPr>
        <w:t>ρ</w:t>
      </w:r>
      <w:r>
        <w:rPr>
          <w:rStyle w:val="superscript"/>
        </w:rPr>
        <w:t>2</w:t>
      </w:r>
      <w:r>
        <w:t>)    = 1</w:t>
      </w:r>
    </w:p>
    <w:p w14:paraId="3AC499EE" w14:textId="77777777" w:rsidR="002B3CDE" w:rsidRPr="009B710B" w:rsidRDefault="002B3CDE" w:rsidP="009B710B">
      <w:pPr>
        <w:tabs>
          <w:tab w:val="left" w:pos="7200"/>
          <w:tab w:val="left" w:pos="7920"/>
          <w:tab w:val="right" w:pos="9270"/>
        </w:tabs>
      </w:pPr>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rPr>
          <w:b/>
        </w:rPr>
        <w:t>e</w:t>
      </w:r>
      <w:r>
        <w:t>'</w:t>
      </w:r>
      <w:r>
        <w:rPr>
          <w:rStyle w:val="subscript"/>
        </w:rPr>
        <w:t>θ</w:t>
      </w:r>
      <w:r>
        <w:t xml:space="preserve"> </w:t>
      </w:r>
      <w:r>
        <w:sym w:font="Symbol" w:char="F0B7"/>
      </w:r>
      <w:r>
        <w:t xml:space="preserve"> </w:t>
      </w:r>
      <w:r>
        <w:rPr>
          <w:b/>
        </w:rPr>
        <w:t>e</w:t>
      </w:r>
      <w:r>
        <w:t>'</w:t>
      </w:r>
      <w:r>
        <w:rPr>
          <w:rStyle w:val="subscript"/>
        </w:rPr>
        <w:t>ρ</w:t>
      </w:r>
      <w:r>
        <w:t xml:space="preserve">  / (h'</w:t>
      </w:r>
      <w:r>
        <w:rPr>
          <w:rStyle w:val="subscript"/>
        </w:rPr>
        <w:t>θ</w:t>
      </w:r>
      <w:r>
        <w:t>h'</w:t>
      </w:r>
      <w:r>
        <w:rPr>
          <w:rStyle w:val="subscript"/>
        </w:rPr>
        <w:t>ρ</w:t>
      </w:r>
      <w:r>
        <w:t xml:space="preserve">)  = </w:t>
      </w:r>
      <w:r>
        <w:rPr>
          <w:b/>
        </w:rPr>
        <w:t>e</w:t>
      </w:r>
      <w:r>
        <w:rPr>
          <w:rStyle w:val="subscript"/>
        </w:rPr>
        <w:t>θ</w:t>
      </w:r>
      <w:r>
        <w:t xml:space="preserve"> </w:t>
      </w:r>
      <w:r>
        <w:sym w:font="Symbol" w:char="F0B7"/>
      </w:r>
      <w:r>
        <w:t xml:space="preserve"> </w:t>
      </w:r>
      <w:r>
        <w:rPr>
          <w:b/>
        </w:rPr>
        <w:t>e</w:t>
      </w:r>
      <w:r>
        <w:rPr>
          <w:rStyle w:val="subscript"/>
        </w:rPr>
        <w:t>ρ</w:t>
      </w:r>
      <w:r>
        <w:t xml:space="preserve">  / (h'</w:t>
      </w:r>
      <w:r>
        <w:rPr>
          <w:rStyle w:val="subscript"/>
        </w:rPr>
        <w:t>θ</w:t>
      </w:r>
      <w:r>
        <w:t>h'</w:t>
      </w:r>
      <w:r>
        <w:rPr>
          <w:rStyle w:val="subscript"/>
        </w:rPr>
        <w:t>ρ</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(h'</w:t>
      </w:r>
      <w:r>
        <w:rPr>
          <w:rStyle w:val="subscript"/>
        </w:rPr>
        <w:t>θ</w:t>
      </w:r>
      <w:r>
        <w:t>h'</w:t>
      </w:r>
      <w:r>
        <w:rPr>
          <w:rStyle w:val="subscript"/>
        </w:rPr>
        <w:t>ρ</w:t>
      </w:r>
      <w:r>
        <w:t xml:space="preserve">)    ≠ 0     </w:t>
      </w:r>
      <w:r w:rsidRPr="003419CE">
        <w:rPr>
          <w:b/>
        </w:rPr>
        <w:t xml:space="preserve"> </w:t>
      </w:r>
      <w:r w:rsidRPr="003419CE">
        <w:rPr>
          <w:b/>
        </w:rPr>
        <w:tab/>
        <w:t>&lt;=  !!</w:t>
      </w:r>
      <w:r w:rsidR="009B710B">
        <w:tab/>
      </w:r>
      <w:r w:rsidR="009B710B">
        <w:tab/>
        <w:t>(C.</w:t>
      </w:r>
      <w:r w:rsidR="007903B1">
        <w:t>5.</w:t>
      </w:r>
      <w:r w:rsidR="00780A2D">
        <w:t>9</w:t>
      </w:r>
      <w:r w:rsidR="009B710B">
        <w:t>)</w:t>
      </w:r>
    </w:p>
    <w:p w14:paraId="23521FAC" w14:textId="77777777" w:rsidR="002B3CDE" w:rsidRDefault="002B3CDE" w:rsidP="002B3CDE"/>
    <w:p w14:paraId="2095C5A7" w14:textId="77777777" w:rsidR="002B3CDE" w:rsidRDefault="002B3CDE" w:rsidP="002B3CDE">
      <w:r>
        <w:t xml:space="preserve">so the </w:t>
      </w:r>
      <w:r>
        <w:rPr>
          <w:b/>
        </w:rPr>
        <w:fldChar w:fldCharType="begin"/>
      </w:r>
      <w:r>
        <w:rPr>
          <w:b/>
        </w:rPr>
        <w:instrText xml:space="preserve"> EQ \O(e,\S\up2(^))</w:instrText>
      </w:r>
      <w:r>
        <w:rPr>
          <w:b/>
        </w:rPr>
        <w:fldChar w:fldCharType="end"/>
      </w:r>
      <w:r>
        <w:t>'</w:t>
      </w:r>
      <w:r>
        <w:rPr>
          <w:rStyle w:val="subscript"/>
        </w:rPr>
        <w:t>n</w:t>
      </w:r>
      <w:r>
        <w:t xml:space="preserve"> are unit vectors having unit covariant length, but </w:t>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0 despite the fact that these vectors are drawn at right angles in the x'-space graph above, </w:t>
      </w:r>
      <w:r>
        <w:rPr>
          <w:b/>
        </w:rPr>
        <w:t>e</w:t>
      </w:r>
      <w:r>
        <w:rPr>
          <w:rStyle w:val="subscript"/>
        </w:rPr>
        <w:t>n</w:t>
      </w:r>
      <w:r>
        <w:t xml:space="preserve"> =  h'</w:t>
      </w:r>
      <w:r>
        <w:rPr>
          <w:rStyle w:val="subscript"/>
        </w:rPr>
        <w:t>n</w:t>
      </w:r>
      <w:r>
        <w:rPr>
          <w:b/>
        </w:rPr>
        <w:t xml:space="preserve"> </w:t>
      </w:r>
      <w:r>
        <w:rPr>
          <w:b/>
        </w:rPr>
        <w:fldChar w:fldCharType="begin"/>
      </w:r>
      <w:r>
        <w:rPr>
          <w:b/>
        </w:rPr>
        <w:instrText xml:space="preserve"> EQ \O(e,\S\up2(^))</w:instrText>
      </w:r>
      <w:r>
        <w:rPr>
          <w:b/>
        </w:rPr>
        <w:fldChar w:fldCharType="end"/>
      </w:r>
      <w:r>
        <w:t>'</w:t>
      </w:r>
      <w:r>
        <w:rPr>
          <w:rStyle w:val="subscript"/>
        </w:rPr>
        <w:t>n</w:t>
      </w:r>
      <w:r>
        <w:t xml:space="preserve">.  One might imagine trying to slant the lines </w:t>
      </w:r>
      <w:r w:rsidR="00A619D0">
        <w:t>in (C.5.6)</w:t>
      </w:r>
      <w:r>
        <w:t xml:space="preserve"> to cause all intersection points to have angles which match the metric tensor, which is to say, at each intersection point one would need an angle ψ where </w:t>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cosψ. But in general </w:t>
      </w:r>
      <w:r>
        <w:rPr>
          <w:b/>
        </w:rPr>
        <w:fldChar w:fldCharType="begin"/>
      </w:r>
      <w:r>
        <w:rPr>
          <w:b/>
        </w:rPr>
        <w:instrText xml:space="preserve"> EQ \O(e,\S\up2(^))</w:instrText>
      </w:r>
      <w:r>
        <w:rPr>
          <w:b/>
        </w:rPr>
        <w:fldChar w:fldCharType="end"/>
      </w:r>
      <w:r>
        <w:t>'</w:t>
      </w:r>
      <w:r>
        <w:rPr>
          <w:rStyle w:val="subscript"/>
        </w:rPr>
        <w:t xml:space="preserve">n </w:t>
      </w:r>
      <w:r>
        <w:sym w:font="Symbol" w:char="F0B7"/>
      </w:r>
      <w:r>
        <w:t xml:space="preserve">  </w:t>
      </w:r>
      <w:r>
        <w:rPr>
          <w:b/>
        </w:rPr>
        <w:fldChar w:fldCharType="begin"/>
      </w:r>
      <w:r>
        <w:rPr>
          <w:b/>
        </w:rPr>
        <w:instrText xml:space="preserve"> EQ \O(e,\S\up2(^))</w:instrText>
      </w:r>
      <w:r>
        <w:rPr>
          <w:b/>
        </w:rPr>
        <w:fldChar w:fldCharType="end"/>
      </w:r>
      <w: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 xml:space="preserve"> / (h'</w:t>
      </w:r>
      <w:r>
        <w:rPr>
          <w:rStyle w:val="subscript"/>
        </w:rPr>
        <w:t>n</w:t>
      </w:r>
      <w:r>
        <w:t>h'</w:t>
      </w:r>
      <w:r>
        <w:rPr>
          <w:rStyle w:val="subscript"/>
        </w:rPr>
        <w:t>m</w:t>
      </w:r>
      <w:r>
        <w:t xml:space="preserve">) has a different value at every point, so such a graph would be quite complex. </w:t>
      </w:r>
    </w:p>
    <w:p w14:paraId="2CCC6C0A" w14:textId="77777777" w:rsidR="002B3CDE" w:rsidRDefault="002B3CDE" w:rsidP="002B3CDE">
      <w:r>
        <w:tab/>
        <w:t xml:space="preserve">The upshot is that for a </w:t>
      </w:r>
      <w:r w:rsidRPr="00F10356">
        <w:rPr>
          <w:i/>
        </w:rPr>
        <w:t>non-orthogonal</w:t>
      </w:r>
      <w:r>
        <w:t xml:space="preserve"> system, the axes in x'-space are still drawn at right angles and the purpose of the graph is mainly to "locate" all the points </w:t>
      </w:r>
      <w:r w:rsidRPr="00F10356">
        <w:rPr>
          <w:b/>
        </w:rPr>
        <w:t>x</w:t>
      </w:r>
      <w:r>
        <w:t xml:space="preserve">' which correspond to points </w:t>
      </w:r>
      <w:r w:rsidRPr="00F10356">
        <w:rPr>
          <w:b/>
        </w:rPr>
        <w:t>x</w:t>
      </w:r>
      <w:r>
        <w:t xml:space="preserve"> in x-space according to </w:t>
      </w:r>
      <w:r w:rsidRPr="00562F35">
        <w:rPr>
          <w:b/>
        </w:rPr>
        <w:t>x</w:t>
      </w:r>
      <w:r>
        <w:t xml:space="preserve">' = </w:t>
      </w:r>
      <w:r w:rsidRPr="00562F35">
        <w:rPr>
          <w:b/>
        </w:rPr>
        <w:t>F</w:t>
      </w:r>
      <w:r>
        <w:t>(</w:t>
      </w:r>
      <w:r w:rsidRPr="00562F35">
        <w:rPr>
          <w:b/>
        </w:rPr>
        <w:t>x</w:t>
      </w:r>
      <w:r>
        <w:t xml:space="preserve">). The graph does successfully represent the idea that </w:t>
      </w:r>
      <w:r w:rsidRPr="007D4486">
        <w:rPr>
          <w:b/>
        </w:rPr>
        <w:t>V</w:t>
      </w:r>
      <w:r>
        <w:t>' = V'</w:t>
      </w:r>
      <w:r>
        <w:rPr>
          <w:rStyle w:val="subscript"/>
        </w:rPr>
        <w:t>ρ</w:t>
      </w:r>
      <w:r>
        <w:t xml:space="preserve"> </w:t>
      </w:r>
      <w:r w:rsidRPr="007D4486">
        <w:rPr>
          <w:b/>
        </w:rPr>
        <w:t>e</w:t>
      </w:r>
      <w:r>
        <w:t>'</w:t>
      </w:r>
      <w:r>
        <w:rPr>
          <w:rStyle w:val="subscript"/>
        </w:rPr>
        <w:t>ρ</w:t>
      </w:r>
      <w:r>
        <w:t xml:space="preserve"> + V'</w:t>
      </w:r>
      <w:r>
        <w:rPr>
          <w:rStyle w:val="subscript"/>
        </w:rPr>
        <w:t>θ</w:t>
      </w:r>
      <w:r>
        <w:t xml:space="preserve"> </w:t>
      </w:r>
      <w:r w:rsidRPr="007D4486">
        <w:rPr>
          <w:b/>
        </w:rPr>
        <w:t>e</w:t>
      </w:r>
      <w:r>
        <w:t>'</w:t>
      </w:r>
      <w:r>
        <w:rPr>
          <w:rStyle w:val="subscript"/>
        </w:rPr>
        <w:t>θ</w:t>
      </w:r>
      <w:r>
        <w:t>, but one must give up on Euclidean geometry for this vector sum triangle. It might be imagined that the x'-space graph is the projection onto the plane of paper of some vectors drawn on a curved surface emerging from the plane of paper, and that is then why Pythagoras is wrong.</w:t>
      </w:r>
    </w:p>
    <w:p w14:paraId="39598357" w14:textId="77777777" w:rsidR="00A619D0" w:rsidRDefault="002B3CDE" w:rsidP="002B3CDE">
      <w:r>
        <w:tab/>
      </w:r>
    </w:p>
    <w:p w14:paraId="3A1073ED" w14:textId="77777777" w:rsidR="002B3CDE" w:rsidRDefault="002B3CDE" w:rsidP="002B3CDE">
      <w:r>
        <w:t xml:space="preserve">In the case of an </w:t>
      </w:r>
      <w:r w:rsidRPr="00C84B87">
        <w:rPr>
          <w:i/>
        </w:rPr>
        <w:t>orthogonal</w:t>
      </w:r>
      <w:r>
        <w:t xml:space="preserve"> coordinate system (diagonal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the 90 degree angles between the axes in x'-space are accurate representations of the fact that </w:t>
      </w:r>
      <w:r>
        <w:rPr>
          <w:b/>
        </w:rPr>
        <w:fldChar w:fldCharType="begin"/>
      </w:r>
      <w:r>
        <w:rPr>
          <w:b/>
        </w:rPr>
        <w:instrText xml:space="preserve"> EQ \O(e,\S\up2(^))</w:instrText>
      </w:r>
      <w:r>
        <w:rPr>
          <w:b/>
        </w:rPr>
        <w:fldChar w:fldCharType="end"/>
      </w:r>
      <w:r>
        <w:t>'</w:t>
      </w:r>
      <w:r>
        <w:rPr>
          <w:rStyle w:val="subscript"/>
        </w:rPr>
        <w:t>n</w:t>
      </w:r>
      <w:r>
        <w:sym w:font="Symbol" w:char="F0B7"/>
      </w:r>
      <w:r>
        <w:t xml:space="preserve"> </w:t>
      </w:r>
      <w:r>
        <w:rPr>
          <w:b/>
        </w:rPr>
        <w:fldChar w:fldCharType="begin"/>
      </w:r>
      <w:r>
        <w:rPr>
          <w:b/>
        </w:rPr>
        <w:instrText xml:space="preserve"> EQ \O(e,\S\up2(^))</w:instrText>
      </w:r>
      <w:r>
        <w:rPr>
          <w:b/>
        </w:rPr>
        <w:fldChar w:fldCharType="end"/>
      </w:r>
      <w:r>
        <w:t>'</w:t>
      </w:r>
      <w:r>
        <w:rPr>
          <w:rStyle w:val="subscript"/>
        </w:rPr>
        <w:t>m</w:t>
      </w:r>
      <w:r>
        <w:t xml:space="preserve"> = 0 when n ≠</w:t>
      </w:r>
      <w:r w:rsidR="00A619D0">
        <w:t xml:space="preserve"> </w:t>
      </w:r>
      <w:r>
        <w:t xml:space="preserve">m. And since scalars are preserved, one has in the Curvilinear View, </w:t>
      </w:r>
    </w:p>
    <w:p w14:paraId="243C2457" w14:textId="77777777" w:rsidR="002B3CDE" w:rsidRDefault="002B3CDE" w:rsidP="002B3CDE"/>
    <w:p w14:paraId="324ADDE5" w14:textId="77777777" w:rsidR="002B3CDE" w:rsidRDefault="002B3CDE" w:rsidP="002B3CDE">
      <w:r>
        <w:tab/>
      </w:r>
      <w:r>
        <w:tab/>
      </w:r>
      <w:r>
        <w:tab/>
        <w:t>|</w:t>
      </w:r>
      <w:r w:rsidRPr="00B86ADF">
        <w:rPr>
          <w:b/>
        </w:rPr>
        <w:t>V</w:t>
      </w:r>
      <w:r w:rsidRPr="00B86ADF">
        <w:t>'</w:t>
      </w:r>
      <w:r>
        <w:t>|</w:t>
      </w:r>
      <w:r>
        <w:rPr>
          <w:rStyle w:val="superscript"/>
        </w:rPr>
        <w:t xml:space="preserve">2 </w:t>
      </w:r>
      <w:r>
        <w:t xml:space="preserve"> =  Σ</w:t>
      </w:r>
      <w:r>
        <w:rPr>
          <w:rStyle w:val="subscript"/>
        </w:rPr>
        <w:t>n</w:t>
      </w:r>
      <w:r>
        <w:t xml:space="preserve"> (h'</w:t>
      </w:r>
      <w:r>
        <w:rPr>
          <w:rStyle w:val="subscript"/>
        </w:rPr>
        <w:t>n</w:t>
      </w:r>
      <w:r>
        <w:t>V'</w:t>
      </w:r>
      <w:r>
        <w:rPr>
          <w:rStyle w:val="subscript"/>
        </w:rPr>
        <w:t>n</w:t>
      </w:r>
      <w:r>
        <w:t>)</w:t>
      </w:r>
      <w:r>
        <w:rPr>
          <w:rStyle w:val="superscript"/>
        </w:rPr>
        <w:t>2</w:t>
      </w:r>
      <w:r>
        <w:t xml:space="preserve">   =  Σ</w:t>
      </w:r>
      <w:r>
        <w:rPr>
          <w:rStyle w:val="subscript"/>
        </w:rPr>
        <w:t>n</w:t>
      </w:r>
      <w:r>
        <w:t xml:space="preserve"> </w:t>
      </w:r>
      <w:r w:rsidRPr="00C84B87">
        <w:rPr>
          <w:rFonts w:ascii="Script MT Bold" w:hAnsi="Script MT Bold"/>
        </w:rPr>
        <w:t>V</w:t>
      </w:r>
      <w:r>
        <w:t>'</w:t>
      </w:r>
      <w:r>
        <w:rPr>
          <w:rStyle w:val="subscript"/>
        </w:rPr>
        <w:t>n</w:t>
      </w:r>
      <w:r>
        <w:rPr>
          <w:rStyle w:val="superscript"/>
        </w:rPr>
        <w:t>2</w:t>
      </w:r>
      <w:r>
        <w:t xml:space="preserve">   =  |</w:t>
      </w:r>
      <w:r w:rsidRPr="00B86ADF">
        <w:rPr>
          <w:b/>
        </w:rPr>
        <w:t>V</w:t>
      </w:r>
      <w:r>
        <w:t>|</w:t>
      </w:r>
      <w:r>
        <w:rPr>
          <w:rStyle w:val="superscript"/>
        </w:rPr>
        <w:t>2</w:t>
      </w:r>
      <w:r>
        <w:t xml:space="preserve">  =  Σ</w:t>
      </w:r>
      <w:r>
        <w:rPr>
          <w:rStyle w:val="subscript"/>
        </w:rPr>
        <w:t>n</w:t>
      </w:r>
      <w:r>
        <w:t xml:space="preserve"> V</w:t>
      </w:r>
      <w:r>
        <w:rPr>
          <w:rStyle w:val="subscript"/>
        </w:rPr>
        <w:t>n</w:t>
      </w:r>
      <w:r>
        <w:rPr>
          <w:rStyle w:val="superscript"/>
        </w:rPr>
        <w:t>2</w:t>
      </w:r>
      <w:r>
        <w:t xml:space="preserve"> </w:t>
      </w:r>
      <w:r>
        <w:tab/>
      </w:r>
      <w:r>
        <w:tab/>
        <w:t>// orthogonal only</w:t>
      </w:r>
    </w:p>
    <w:p w14:paraId="7D2F6E2F" w14:textId="77777777" w:rsidR="002B3CDE" w:rsidRDefault="002B3CDE" w:rsidP="002B3CDE">
      <w:r>
        <w:t>where</w:t>
      </w:r>
    </w:p>
    <w:p w14:paraId="1FA2F2AB" w14:textId="77777777" w:rsidR="002B3CDE" w:rsidRDefault="002B3CDE" w:rsidP="002B3CDE">
      <w:r>
        <w:tab/>
        <w:t xml:space="preserve"> </w:t>
      </w:r>
      <w:r>
        <w:tab/>
      </w:r>
      <w:r>
        <w:tab/>
      </w:r>
      <w:r w:rsidRPr="00C84B87">
        <w:rPr>
          <w:rFonts w:ascii="Script MT Bold" w:hAnsi="Script MT Bold"/>
        </w:rPr>
        <w:t>V</w:t>
      </w:r>
      <w:r>
        <w:t>'</w:t>
      </w:r>
      <w:r>
        <w:rPr>
          <w:rStyle w:val="subscript"/>
        </w:rPr>
        <w:t>n</w:t>
      </w:r>
      <w:r>
        <w:t xml:space="preserve"> ≡ h'</w:t>
      </w:r>
      <w:r>
        <w:rPr>
          <w:rStyle w:val="subscript"/>
        </w:rPr>
        <w:t>n</w:t>
      </w:r>
      <w:r>
        <w:t>V'</w:t>
      </w:r>
      <w:r>
        <w:rPr>
          <w:rStyle w:val="subscript"/>
        </w:rPr>
        <w:t>n</w:t>
      </w:r>
      <w:r>
        <w:t xml:space="preserve">   and   </w:t>
      </w:r>
      <w:r w:rsidRPr="007D4486">
        <w:rPr>
          <w:b/>
        </w:rPr>
        <w:t>V</w:t>
      </w:r>
      <w:r>
        <w:t>' =</w:t>
      </w:r>
      <w:r w:rsidR="00A619D0">
        <w:t xml:space="preserve"> </w:t>
      </w:r>
      <w:r>
        <w:t>Σ</w:t>
      </w:r>
      <w:r>
        <w:rPr>
          <w:rStyle w:val="subscript"/>
        </w:rPr>
        <w:t>n</w:t>
      </w:r>
      <w:r w:rsidRPr="00C84B87">
        <w:rPr>
          <w:rFonts w:ascii="Script MT Bold" w:hAnsi="Script MT Bold"/>
        </w:rPr>
        <w:t xml:space="preserve"> V</w:t>
      </w:r>
      <w:r>
        <w:t>'</w:t>
      </w:r>
      <w:r>
        <w:rPr>
          <w:rStyle w:val="subscript"/>
        </w:rPr>
        <w:t>n</w:t>
      </w:r>
      <w:r>
        <w:t xml:space="preserve"> </w:t>
      </w:r>
      <w:r>
        <w:rPr>
          <w:b/>
        </w:rPr>
        <w:fldChar w:fldCharType="begin"/>
      </w:r>
      <w:r>
        <w:rPr>
          <w:b/>
        </w:rPr>
        <w:instrText xml:space="preserve"> EQ \O(e,\S\up2(^))</w:instrText>
      </w:r>
      <w:r>
        <w:rPr>
          <w:b/>
        </w:rPr>
        <w:fldChar w:fldCharType="end"/>
      </w:r>
      <w:r>
        <w:t>'</w:t>
      </w:r>
      <w:r>
        <w:rPr>
          <w:rStyle w:val="subscript"/>
        </w:rPr>
        <w:t>n</w:t>
      </w:r>
      <w:r>
        <w:t xml:space="preserve">    </w:t>
      </w:r>
    </w:p>
    <w:p w14:paraId="49444BAF" w14:textId="77777777" w:rsidR="002B3CDE" w:rsidRPr="009B710B" w:rsidRDefault="00A619D0" w:rsidP="009B710B">
      <w:pPr>
        <w:tabs>
          <w:tab w:val="left" w:pos="7200"/>
          <w:tab w:val="left" w:pos="7920"/>
          <w:tab w:val="right" w:pos="9270"/>
        </w:tabs>
      </w:pPr>
      <w:r>
        <w:tab/>
      </w:r>
      <w:r>
        <w:tab/>
      </w:r>
      <w:r>
        <w:tab/>
        <w:t xml:space="preserve">          </w:t>
      </w:r>
      <w:r>
        <w:tab/>
        <w:t xml:space="preserve">         and   </w:t>
      </w:r>
      <w:r w:rsidR="002B3CDE" w:rsidRPr="007D4486">
        <w:rPr>
          <w:b/>
        </w:rPr>
        <w:t>V</w:t>
      </w:r>
      <w:r w:rsidR="002B3CDE">
        <w:t xml:space="preserve"> =</w:t>
      </w:r>
      <w:r>
        <w:t xml:space="preserve"> </w:t>
      </w:r>
      <w:r w:rsidR="002B3CDE">
        <w:t>Σ</w:t>
      </w:r>
      <w:r w:rsidR="002B3CDE">
        <w:rPr>
          <w:rStyle w:val="subscript"/>
        </w:rPr>
        <w:t>n</w:t>
      </w:r>
      <w:r w:rsidR="002B3CDE" w:rsidRPr="00C84B87">
        <w:rPr>
          <w:rFonts w:ascii="Script MT Bold" w:hAnsi="Script MT Bold"/>
        </w:rPr>
        <w:t xml:space="preserve"> V</w:t>
      </w:r>
      <w:r w:rsidR="002B3CDE">
        <w:t>'</w:t>
      </w:r>
      <w:r w:rsidR="002B3CDE">
        <w:rPr>
          <w:rStyle w:val="subscript"/>
        </w:rPr>
        <w:t>n</w:t>
      </w:r>
      <w:r w:rsidR="002B3CDE">
        <w:t xml:space="preserve"> </w:t>
      </w:r>
      <w:r w:rsidR="002B3CDE">
        <w:rPr>
          <w:b/>
        </w:rPr>
        <w:fldChar w:fldCharType="begin"/>
      </w:r>
      <w:r w:rsidR="002B3CDE">
        <w:rPr>
          <w:b/>
        </w:rPr>
        <w:instrText xml:space="preserve"> EQ \O(e,\S\up2(^))</w:instrText>
      </w:r>
      <w:r w:rsidR="002B3CDE">
        <w:rPr>
          <w:b/>
        </w:rPr>
        <w:fldChar w:fldCharType="end"/>
      </w:r>
      <w:r w:rsidR="002B3CDE">
        <w:rPr>
          <w:rStyle w:val="subscript"/>
        </w:rPr>
        <w:t>n</w:t>
      </w:r>
      <w:r w:rsidR="002B3CDE">
        <w:t xml:space="preserve"> </w:t>
      </w:r>
      <w:r w:rsidR="009B710B">
        <w:tab/>
      </w:r>
      <w:r w:rsidR="009B710B">
        <w:tab/>
      </w:r>
      <w:r w:rsidR="009B710B">
        <w:tab/>
      </w:r>
      <w:r w:rsidR="009B710B">
        <w:tab/>
      </w:r>
      <w:r w:rsidR="009B710B">
        <w:tab/>
      </w:r>
      <w:r w:rsidR="009B710B">
        <w:tab/>
        <w:t>(C.</w:t>
      </w:r>
      <w:r w:rsidR="007903B1">
        <w:t>5.</w:t>
      </w:r>
      <w:r w:rsidR="00780A2D">
        <w:t>10</w:t>
      </w:r>
      <w:r w:rsidR="009B710B">
        <w:t>)</w:t>
      </w:r>
    </w:p>
    <w:p w14:paraId="5C184FF0" w14:textId="77777777" w:rsidR="002B3CDE" w:rsidRDefault="002B3CDE" w:rsidP="002B3CDE"/>
    <w:p w14:paraId="2BBFA273" w14:textId="77777777" w:rsidR="00A619D0" w:rsidRDefault="002B3CDE" w:rsidP="002B3CDE">
      <w:r>
        <w:t>One can then still apply regular Euclidean geometry to the vector addition N-piped in x'-space in the sense that |</w:t>
      </w:r>
      <w:r w:rsidRPr="00B86ADF">
        <w:rPr>
          <w:b/>
        </w:rPr>
        <w:t>V</w:t>
      </w:r>
      <w:r w:rsidRPr="00B86ADF">
        <w:t>'</w:t>
      </w:r>
      <w:r>
        <w:t>|</w:t>
      </w:r>
      <w:r>
        <w:rPr>
          <w:rStyle w:val="superscript"/>
        </w:rPr>
        <w:t xml:space="preserve">2 </w:t>
      </w:r>
      <w:r>
        <w:t xml:space="preserve"> =  Σ</w:t>
      </w:r>
      <w:r>
        <w:rPr>
          <w:rStyle w:val="subscript"/>
        </w:rPr>
        <w:t>n</w:t>
      </w:r>
      <w:r>
        <w:t xml:space="preserve"> (h'</w:t>
      </w:r>
      <w:r>
        <w:rPr>
          <w:rStyle w:val="subscript"/>
        </w:rPr>
        <w:t>n</w:t>
      </w:r>
      <w:r>
        <w:t>V'</w:t>
      </w:r>
      <w:r>
        <w:rPr>
          <w:rStyle w:val="subscript"/>
        </w:rPr>
        <w:t>n</w:t>
      </w:r>
      <w:r>
        <w:t>)</w:t>
      </w:r>
      <w:r>
        <w:rPr>
          <w:rStyle w:val="superscript"/>
        </w:rPr>
        <w:t>2</w:t>
      </w:r>
      <w:r>
        <w:t>.</w:t>
      </w:r>
      <w:r w:rsidR="00A619D0">
        <w:t xml:space="preserve"> </w:t>
      </w:r>
    </w:p>
    <w:p w14:paraId="71C7DDB5" w14:textId="77777777" w:rsidR="002B3CDE" w:rsidRDefault="00A619D0" w:rsidP="00A619D0">
      <w:r>
        <w:tab/>
        <w:t xml:space="preserve">Although the x'-space perpendicular-unit-vectors and Pythagorean paradoxes go away if the x' coordinates are orthogonal (as they would be for polar coordinates where a = b = 1),  one still has the two x'-space views to keep in mind:  the Cartesian View with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and the Curvilinear View with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 xml:space="preserve">. </w:t>
      </w:r>
    </w:p>
    <w:p w14:paraId="1B9150FB" w14:textId="77777777" w:rsidR="002B3CDE" w:rsidRDefault="002B3CDE" w:rsidP="002B3CDE">
      <w:pPr>
        <w:pStyle w:val="Heading3"/>
      </w:pPr>
    </w:p>
    <w:p w14:paraId="30DC7A23" w14:textId="77777777" w:rsidR="002B3CDE" w:rsidRPr="00361122" w:rsidRDefault="001C0DCB" w:rsidP="002B3CDE">
      <w:pPr>
        <w:pStyle w:val="Heading3"/>
      </w:pPr>
      <w:bookmarkStart w:id="8724" w:name="_Toc379824824"/>
      <w:bookmarkStart w:id="8725" w:name="_Toc415298832"/>
      <w:bookmarkStart w:id="8726" w:name="_Toc415299341"/>
      <w:bookmarkStart w:id="8727" w:name="_Toc415299853"/>
      <w:bookmarkStart w:id="8728" w:name="_Toc415300372"/>
      <w:bookmarkStart w:id="8729" w:name="_Toc415302296"/>
      <w:bookmarkStart w:id="8730" w:name="_Toc415303264"/>
      <w:bookmarkStart w:id="8731" w:name="_Toc415303777"/>
      <w:bookmarkStart w:id="8732" w:name="_Toc415304290"/>
      <w:bookmarkStart w:id="8733" w:name="_Toc415304803"/>
      <w:bookmarkStart w:id="8734" w:name="_Toc415308588"/>
      <w:bookmarkStart w:id="8735" w:name="_Toc415309101"/>
      <w:bookmarkStart w:id="8736" w:name="_Toc415309616"/>
      <w:bookmarkStart w:id="8737" w:name="_Toc415310393"/>
      <w:bookmarkStart w:id="8738" w:name="_Toc415310911"/>
      <w:bookmarkStart w:id="8739" w:name="_Toc415311429"/>
      <w:bookmarkStart w:id="8740" w:name="_Toc415312204"/>
      <w:bookmarkStart w:id="8741" w:name="_Toc415312979"/>
      <w:bookmarkStart w:id="8742" w:name="_Toc415313756"/>
      <w:bookmarkStart w:id="8743" w:name="_Toc415335028"/>
      <w:bookmarkStart w:id="8744" w:name="_Toc415337440"/>
      <w:bookmarkStart w:id="8745" w:name="_Toc415338504"/>
      <w:bookmarkStart w:id="8746" w:name="_Toc415339025"/>
      <w:bookmarkStart w:id="8747" w:name="_Toc415380820"/>
      <w:bookmarkStart w:id="8748" w:name="_Toc415382242"/>
      <w:bookmarkStart w:id="8749" w:name="_Toc415383720"/>
      <w:bookmarkStart w:id="8750" w:name="_Toc415384243"/>
      <w:bookmarkStart w:id="8751" w:name="_Toc415386646"/>
      <w:bookmarkStart w:id="8752" w:name="_Toc415387169"/>
      <w:bookmarkStart w:id="8753" w:name="_Toc415387691"/>
      <w:bookmarkStart w:id="8754" w:name="_Toc415389529"/>
      <w:bookmarkStart w:id="8755" w:name="_Toc415390054"/>
      <w:bookmarkStart w:id="8756" w:name="_Toc415390840"/>
      <w:bookmarkStart w:id="8757" w:name="_Toc415660475"/>
      <w:bookmarkStart w:id="8758" w:name="_Toc416017089"/>
      <w:bookmarkStart w:id="8759" w:name="_Toc416017615"/>
      <w:bookmarkStart w:id="8760" w:name="_Toc416018140"/>
      <w:bookmarkStart w:id="8761" w:name="_Toc416110813"/>
      <w:bookmarkStart w:id="8762" w:name="_Toc416111302"/>
      <w:bookmarkStart w:id="8763" w:name="_Toc416111793"/>
      <w:bookmarkStart w:id="8764" w:name="_Toc416458707"/>
      <w:bookmarkStart w:id="8765" w:name="_Toc416516400"/>
      <w:bookmarkStart w:id="8766" w:name="_Toc416689494"/>
      <w:bookmarkStart w:id="8767" w:name="_Toc416799685"/>
      <w:bookmarkStart w:id="8768" w:name="_Toc417064455"/>
      <w:bookmarkStart w:id="8769" w:name="_Toc417206629"/>
      <w:bookmarkStart w:id="8770" w:name="_Toc417240685"/>
      <w:bookmarkStart w:id="8771" w:name="_Toc417750418"/>
      <w:bookmarkStart w:id="8772" w:name="_Toc417753089"/>
      <w:bookmarkStart w:id="8773" w:name="_Toc418090273"/>
      <w:bookmarkStart w:id="8774" w:name="_Toc418337670"/>
      <w:bookmarkStart w:id="8775" w:name="_Toc418430750"/>
      <w:bookmarkStart w:id="8776" w:name="_Toc418490261"/>
      <w:r>
        <w:t>C.6</w:t>
      </w:r>
      <w:r w:rsidR="002B3CDE">
        <w:t xml:space="preserve"> Drawing the specific contravariant vector dx in x-space and x</w:t>
      </w:r>
      <w:r w:rsidR="002B3CDE" w:rsidRPr="005C5D34">
        <w:rPr>
          <w:b w:val="0"/>
        </w:rPr>
        <w:t>'</w:t>
      </w:r>
      <w:r w:rsidR="002B3CDE">
        <w:t>-space</w:t>
      </w:r>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p>
    <w:p w14:paraId="15465919" w14:textId="77777777" w:rsidR="002B3CDE" w:rsidRDefault="002B3CDE" w:rsidP="002B3CDE"/>
    <w:p w14:paraId="46D4D964" w14:textId="77777777" w:rsidR="002B3CDE" w:rsidRDefault="002B3CDE" w:rsidP="002B3CDE">
      <w:r>
        <w:t>Since d</w:t>
      </w:r>
      <w:r w:rsidRPr="00875341">
        <w:rPr>
          <w:b/>
        </w:rPr>
        <w:t>x</w:t>
      </w:r>
      <w:r>
        <w:t xml:space="preserve"> is the primordial contravariant vector, everything stated in the last two </w:t>
      </w:r>
      <w:r w:rsidR="005075D6">
        <w:t>S</w:t>
      </w:r>
      <w:r>
        <w:t xml:space="preserve">ections applies with </w:t>
      </w:r>
      <w:r w:rsidRPr="00875341">
        <w:rPr>
          <w:b/>
        </w:rPr>
        <w:t>V</w:t>
      </w:r>
      <w:r>
        <w:t xml:space="preserve"> → d</w:t>
      </w:r>
      <w:r w:rsidRPr="00875341">
        <w:rPr>
          <w:b/>
        </w:rPr>
        <w:t>x</w:t>
      </w:r>
      <w:r>
        <w:t xml:space="preserve">  and V'</w:t>
      </w:r>
      <w:r>
        <w:rPr>
          <w:rStyle w:val="subscript"/>
        </w:rPr>
        <w:t>θ</w:t>
      </w:r>
      <w:r>
        <w:t xml:space="preserve"> → dx'</w:t>
      </w:r>
      <w:r>
        <w:rPr>
          <w:rStyle w:val="subscript"/>
        </w:rPr>
        <w:t>θ</w:t>
      </w:r>
      <w:r>
        <w:t xml:space="preserve">  = dθ, V'</w:t>
      </w:r>
      <w:r>
        <w:rPr>
          <w:rStyle w:val="subscript"/>
        </w:rPr>
        <w:t>ρ</w:t>
      </w:r>
      <w:r>
        <w:t xml:space="preserve"> → dx'</w:t>
      </w:r>
      <w:r>
        <w:rPr>
          <w:rStyle w:val="subscript"/>
        </w:rPr>
        <w:t>ρ</w:t>
      </w:r>
      <w:r>
        <w:t xml:space="preserve"> = dρ,  where we finally drop the primes on dθ and dρ. The expansions of d</w:t>
      </w:r>
      <w:r w:rsidRPr="00B05D31">
        <w:rPr>
          <w:b/>
        </w:rPr>
        <w:t>x</w:t>
      </w:r>
      <w:r>
        <w:t xml:space="preserve"> and d</w:t>
      </w:r>
      <w:r w:rsidRPr="00B05D31">
        <w:rPr>
          <w:b/>
        </w:rPr>
        <w:t>x</w:t>
      </w:r>
      <w:r>
        <w:t>' are,</w:t>
      </w:r>
    </w:p>
    <w:p w14:paraId="6EA4ABD7" w14:textId="77777777" w:rsidR="002B3CDE" w:rsidRDefault="002B3CDE" w:rsidP="002B3CDE"/>
    <w:p w14:paraId="3E614121" w14:textId="77777777" w:rsidR="002B3CDE" w:rsidRPr="00BF2147" w:rsidRDefault="002B3CDE" w:rsidP="002B3CDE">
      <w:r>
        <w:rPr>
          <w:b/>
        </w:rPr>
        <w:tab/>
      </w:r>
      <w:r w:rsidRPr="00B05D31">
        <w:t>d</w:t>
      </w:r>
      <w:r>
        <w:rPr>
          <w:b/>
        </w:rPr>
        <w:t>x</w:t>
      </w:r>
      <w:r>
        <w:t xml:space="preserve"> =  dθ</w:t>
      </w:r>
      <w:r>
        <w:rPr>
          <w:rStyle w:val="subscript"/>
        </w:rPr>
        <w:t xml:space="preserve"> </w:t>
      </w:r>
      <w:r w:rsidRPr="00EC5B96">
        <w:rPr>
          <w:b/>
        </w:rPr>
        <w:t>e</w:t>
      </w:r>
      <w:r>
        <w:rPr>
          <w:rStyle w:val="subscript"/>
        </w:rPr>
        <w:t>θ</w:t>
      </w:r>
      <w:r>
        <w:t xml:space="preserve">  +  dρ </w:t>
      </w:r>
      <w:r w:rsidRPr="00EC5B96">
        <w:rPr>
          <w:b/>
        </w:rPr>
        <w:t>e</w:t>
      </w:r>
      <w:r>
        <w:rPr>
          <w:rStyle w:val="subscript"/>
        </w:rPr>
        <w:t>ρ</w:t>
      </w:r>
      <w:r>
        <w:tab/>
      </w:r>
      <w:r>
        <w:tab/>
      </w:r>
      <w:r>
        <w:tab/>
        <w:t>// in x-space</w:t>
      </w:r>
    </w:p>
    <w:p w14:paraId="340C69BA" w14:textId="77777777" w:rsidR="002B3CDE" w:rsidRPr="00813679" w:rsidRDefault="002B3CDE" w:rsidP="00813679">
      <w:pPr>
        <w:tabs>
          <w:tab w:val="left" w:pos="7200"/>
          <w:tab w:val="left" w:pos="7920"/>
          <w:tab w:val="right" w:pos="9270"/>
        </w:tabs>
        <w:rPr>
          <w:b/>
        </w:rPr>
      </w:pPr>
      <w:r>
        <w:rPr>
          <w:b/>
        </w:rPr>
        <w:tab/>
      </w:r>
      <w:r w:rsidRPr="00B05D31">
        <w:t>d</w:t>
      </w:r>
      <w:r>
        <w:rPr>
          <w:b/>
        </w:rPr>
        <w:t>x</w:t>
      </w:r>
      <w:r>
        <w:t>' = dθ</w:t>
      </w:r>
      <w:r>
        <w:rPr>
          <w:rStyle w:val="subscript"/>
        </w:rPr>
        <w:t xml:space="preserve"> </w:t>
      </w:r>
      <w:r w:rsidRPr="00EC5B96">
        <w:rPr>
          <w:b/>
        </w:rPr>
        <w:t>e</w:t>
      </w:r>
      <w:r w:rsidRPr="005C5D34">
        <w:t>'</w:t>
      </w:r>
      <w:r>
        <w:rPr>
          <w:rStyle w:val="subscript"/>
        </w:rPr>
        <w:t>θ</w:t>
      </w:r>
      <w:r>
        <w:t xml:space="preserve">  + dρ </w:t>
      </w:r>
      <w:r w:rsidRPr="00EC5B96">
        <w:rPr>
          <w:b/>
        </w:rPr>
        <w:t>e</w:t>
      </w:r>
      <w:r w:rsidRPr="005C5D34">
        <w:t>'</w:t>
      </w:r>
      <w:r>
        <w:rPr>
          <w:rStyle w:val="subscript"/>
        </w:rPr>
        <w:t>ρ</w:t>
      </w:r>
      <w:r>
        <w:rPr>
          <w:b/>
        </w:rPr>
        <w:tab/>
      </w:r>
      <w:r>
        <w:rPr>
          <w:b/>
        </w:rPr>
        <w:tab/>
      </w:r>
      <w:r>
        <w:tab/>
        <w:t>// in x'-space</w:t>
      </w:r>
      <w:r>
        <w:rPr>
          <w:b/>
        </w:rPr>
        <w:tab/>
      </w:r>
      <w:r>
        <w:rPr>
          <w:b/>
        </w:rPr>
        <w:tab/>
      </w:r>
      <w:r w:rsidR="00813679">
        <w:tab/>
      </w:r>
      <w:r w:rsidR="00813679">
        <w:tab/>
      </w:r>
      <w:r w:rsidR="00813679">
        <w:tab/>
        <w:t>(C.</w:t>
      </w:r>
      <w:r w:rsidR="007903B1">
        <w:t>6.1</w:t>
      </w:r>
      <w:r w:rsidR="00813679">
        <w:t>)</w:t>
      </w:r>
      <w:r w:rsidR="00813679">
        <w:tab/>
      </w:r>
      <w:r w:rsidR="00813679">
        <w:tab/>
      </w:r>
      <w:r w:rsidR="00813679">
        <w:tab/>
      </w:r>
      <w:r w:rsidR="009B710B">
        <w:tab/>
      </w:r>
      <w:r w:rsidR="009B710B">
        <w:tab/>
      </w:r>
      <w:r w:rsidR="009B710B">
        <w:tab/>
      </w:r>
      <w:r w:rsidR="00813679">
        <w:rPr>
          <w:b/>
        </w:rPr>
        <w:t xml:space="preserve">     </w:t>
      </w:r>
    </w:p>
    <w:p w14:paraId="5B40DD22" w14:textId="77777777" w:rsidR="002B3CDE" w:rsidRDefault="002B3CDE" w:rsidP="002B3CDE">
      <w:r>
        <w:t xml:space="preserve">For </w:t>
      </w:r>
      <w:r w:rsidRPr="0048790D">
        <w:rPr>
          <w:b/>
        </w:rPr>
        <w:t>V</w:t>
      </w:r>
      <w:r>
        <w:t xml:space="preserve"> = d</w:t>
      </w:r>
      <w:r w:rsidRPr="0048790D">
        <w:rPr>
          <w:b/>
        </w:rPr>
        <w:t>x</w:t>
      </w:r>
      <w:r>
        <w:t xml:space="preserve"> </w:t>
      </w:r>
      <w:r w:rsidR="00A619D0">
        <w:t xml:space="preserve">Fig (C.5.1) becomes, </w:t>
      </w:r>
    </w:p>
    <w:p w14:paraId="62705603" w14:textId="77777777" w:rsidR="002B3CDE" w:rsidRDefault="002B3CDE" w:rsidP="002B3CDE"/>
    <w:p w14:paraId="0AA0AA2D" w14:textId="77777777" w:rsidR="002B3CDE" w:rsidRPr="0048790D" w:rsidRDefault="002B3CDE" w:rsidP="002B3CDE">
      <w:r>
        <w:pict>
          <v:shape id="_x0000_i1116" type="#_x0000_t75" style="width:468pt;height:159pt">
            <v:imagedata r:id="rId104" o:title=""/>
          </v:shape>
        </w:pict>
      </w:r>
    </w:p>
    <w:p w14:paraId="50AD4834" w14:textId="77777777" w:rsidR="002B3CDE" w:rsidRDefault="00813679" w:rsidP="00813679">
      <w:pPr>
        <w:tabs>
          <w:tab w:val="left" w:pos="7200"/>
          <w:tab w:val="left" w:pos="7920"/>
          <w:tab w:val="right" w:pos="9270"/>
        </w:tabs>
      </w:pPr>
      <w:r>
        <w:tab/>
      </w:r>
      <w:r>
        <w:tab/>
      </w:r>
      <w:r>
        <w:tab/>
      </w:r>
      <w:r>
        <w:tab/>
      </w:r>
      <w:r>
        <w:tab/>
      </w:r>
      <w:r>
        <w:tab/>
      </w:r>
      <w:r>
        <w:tab/>
      </w:r>
      <w:r>
        <w:tab/>
      </w:r>
      <w:r>
        <w:tab/>
      </w:r>
      <w:r>
        <w:tab/>
      </w:r>
      <w:r>
        <w:tab/>
      </w:r>
      <w:r>
        <w:tab/>
      </w:r>
      <w:r>
        <w:tab/>
        <w:t>(C.</w:t>
      </w:r>
      <w:r w:rsidR="007903B1">
        <w:t>6.2</w:t>
      </w:r>
      <w:r>
        <w:t>)</w:t>
      </w:r>
    </w:p>
    <w:p w14:paraId="22B7D426" w14:textId="77777777" w:rsidR="00813679" w:rsidRDefault="00813679" w:rsidP="002B3CDE"/>
    <w:p w14:paraId="015286CE" w14:textId="77777777" w:rsidR="002B3CDE" w:rsidRDefault="002B3CDE" w:rsidP="002B3CDE">
      <w:r>
        <w:t>It must be understood that now the vector arrows like d</w:t>
      </w:r>
      <w:r w:rsidRPr="0048790D">
        <w:rPr>
          <w:b/>
        </w:rPr>
        <w:t>x</w:t>
      </w:r>
      <w:r>
        <w:t xml:space="preserve"> are highly magnified and in reality are very small compared to, say, the curvature of the ellipse. From above,</w:t>
      </w:r>
    </w:p>
    <w:p w14:paraId="560A4DDF" w14:textId="77777777" w:rsidR="002B3CDE" w:rsidRDefault="002B3CDE" w:rsidP="002B3CDE"/>
    <w:p w14:paraId="645A5753" w14:textId="77777777" w:rsidR="002B3CDE" w:rsidRPr="001A265F" w:rsidRDefault="002B3CDE" w:rsidP="002B3CDE">
      <w:r>
        <w:tab/>
      </w:r>
      <w:r>
        <w:rPr>
          <w:b/>
        </w:rPr>
        <w:t>e</w:t>
      </w:r>
      <w:r>
        <w:t>'</w:t>
      </w:r>
      <w:r>
        <w:rPr>
          <w:rStyle w:val="subscript"/>
        </w:rPr>
        <w:t>θ</w:t>
      </w:r>
      <w:r>
        <w:t xml:space="preserve"> </w:t>
      </w:r>
      <w:r>
        <w:sym w:font="Symbol" w:char="F0B7"/>
      </w:r>
      <w:r>
        <w:t xml:space="preserve"> </w:t>
      </w:r>
      <w:r>
        <w:rPr>
          <w:b/>
        </w:rPr>
        <w:t>e</w:t>
      </w:r>
      <w:r>
        <w:t>'</w:t>
      </w:r>
      <w:r>
        <w:rPr>
          <w:rStyle w:val="subscript"/>
        </w:rPr>
        <w:t>θ</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θθ</w:t>
      </w:r>
      <w:r>
        <w:rPr>
          <w:rStyle w:val="subscript"/>
        </w:rPr>
        <w:tab/>
      </w:r>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θ</w:t>
      </w:r>
      <w:r>
        <w:t xml:space="preserve">  = 1</w:t>
      </w:r>
    </w:p>
    <w:p w14:paraId="78D5055B" w14:textId="77777777" w:rsidR="002B3CDE" w:rsidRPr="001A265F" w:rsidRDefault="002B3CDE" w:rsidP="002B3CDE">
      <w:r>
        <w:tab/>
      </w:r>
      <w:r>
        <w:rPr>
          <w:b/>
        </w:rPr>
        <w:t>e</w:t>
      </w:r>
      <w:r>
        <w:t>'</w:t>
      </w:r>
      <w:r>
        <w:rPr>
          <w:rStyle w:val="subscript"/>
        </w:rPr>
        <w:t>ρ</w:t>
      </w:r>
      <w:r>
        <w:t xml:space="preserve"> </w:t>
      </w:r>
      <w:r>
        <w:sym w:font="Symbol" w:char="F0B7"/>
      </w:r>
      <w:r>
        <w:t xml:space="preserve"> </w:t>
      </w:r>
      <w:r>
        <w:rPr>
          <w:b/>
        </w:rPr>
        <w:t>e</w:t>
      </w:r>
      <w:r>
        <w:t>'</w:t>
      </w:r>
      <w:r>
        <w:rPr>
          <w:rStyle w:val="subscript"/>
        </w:rPr>
        <w:t>ρ</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ρρ</w:t>
      </w:r>
      <w:r>
        <w:rPr>
          <w:rStyle w:val="subscript"/>
        </w:rPr>
        <w:tab/>
      </w:r>
      <w:r>
        <w:rPr>
          <w:rStyle w:val="subscript"/>
        </w:rPr>
        <w:tab/>
      </w:r>
      <w:r>
        <w:rPr>
          <w:b/>
        </w:rPr>
        <w:fldChar w:fldCharType="begin"/>
      </w:r>
      <w:r>
        <w:rPr>
          <w:b/>
        </w:rPr>
        <w:instrText xml:space="preserve"> EQ \O(e,\S\up2(^))</w:instrText>
      </w:r>
      <w:r>
        <w:rPr>
          <w:b/>
        </w:rPr>
        <w:fldChar w:fldCharType="end"/>
      </w:r>
      <w:r>
        <w:t>'</w:t>
      </w:r>
      <w:r>
        <w:rPr>
          <w:rStyle w:val="subscript"/>
        </w:rPr>
        <w:t xml:space="preserve">ρ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1</w:t>
      </w:r>
    </w:p>
    <w:p w14:paraId="1F3B7E14" w14:textId="77777777" w:rsidR="002B3CDE" w:rsidRPr="00813679" w:rsidRDefault="002B3CDE" w:rsidP="00813679">
      <w:pPr>
        <w:tabs>
          <w:tab w:val="left" w:pos="7200"/>
          <w:tab w:val="left" w:pos="7920"/>
          <w:tab w:val="right" w:pos="9270"/>
        </w:tabs>
      </w:pPr>
      <w:r>
        <w:rPr>
          <w:rStyle w:val="subscript"/>
        </w:rPr>
        <w:tab/>
      </w:r>
      <w:r>
        <w:rPr>
          <w:b/>
        </w:rPr>
        <w:t>e</w:t>
      </w:r>
      <w:r>
        <w:t>'</w:t>
      </w:r>
      <w:r>
        <w:rPr>
          <w:rStyle w:val="subscript"/>
        </w:rPr>
        <w:t>ρ</w:t>
      </w:r>
      <w:r>
        <w:t xml:space="preserve"> </w:t>
      </w:r>
      <w:r>
        <w:sym w:font="Symbol" w:char="F0B7"/>
      </w:r>
      <w:r>
        <w:t xml:space="preserve"> </w:t>
      </w:r>
      <w:r>
        <w:rPr>
          <w:b/>
        </w:rPr>
        <w:t>e</w:t>
      </w:r>
      <w:r>
        <w:t>'</w:t>
      </w:r>
      <w:r>
        <w:rPr>
          <w:rStyle w:val="subscript"/>
        </w:rPr>
        <w:t>θ</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ρθ</w:t>
      </w:r>
      <w:r>
        <w:rPr>
          <w:rStyle w:val="subscript"/>
        </w:rPr>
        <w:tab/>
      </w:r>
      <w:r>
        <w:rPr>
          <w:rStyle w:val="subscript"/>
        </w:rP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(h'</w:t>
      </w:r>
      <w:r>
        <w:rPr>
          <w:rStyle w:val="subscript"/>
        </w:rPr>
        <w:t>θ</w:t>
      </w:r>
      <w:r>
        <w:t>h'</w:t>
      </w:r>
      <w:r>
        <w:rPr>
          <w:rStyle w:val="subscript"/>
        </w:rPr>
        <w:t>ρ</w:t>
      </w:r>
      <w:r>
        <w:t>)</w:t>
      </w:r>
      <w:r w:rsidR="00813679">
        <w:tab/>
      </w:r>
      <w:r w:rsidR="00813679">
        <w:tab/>
      </w:r>
      <w:r w:rsidR="00813679">
        <w:tab/>
      </w:r>
      <w:r w:rsidR="00813679">
        <w:tab/>
      </w:r>
      <w:r w:rsidR="00813679">
        <w:tab/>
        <w:t>(C.</w:t>
      </w:r>
      <w:r w:rsidR="007903B1">
        <w:t>6.3</w:t>
      </w:r>
      <w:r w:rsidR="00813679">
        <w:t>)</w:t>
      </w:r>
    </w:p>
    <w:p w14:paraId="48608F38" w14:textId="77777777" w:rsidR="002B3CDE" w:rsidRDefault="002B3CDE" w:rsidP="002B3CDE"/>
    <w:p w14:paraId="3B633BE6" w14:textId="77777777" w:rsidR="002B3CDE" w:rsidRDefault="002B3CDE" w:rsidP="002B3CDE">
      <w:r>
        <w:t>and once again the "right angle" in the x'-space picture is deceptive.</w:t>
      </w:r>
    </w:p>
    <w:p w14:paraId="68FDB740" w14:textId="77777777" w:rsidR="00A619D0" w:rsidRDefault="00A619D0" w:rsidP="002B3CDE">
      <w:r>
        <w:tab/>
        <w:t>The x'-space side of (C.6.2) is subject to the two "views" described above:</w:t>
      </w:r>
    </w:p>
    <w:p w14:paraId="686C0424" w14:textId="77777777" w:rsidR="00A619D0" w:rsidRDefault="00A619D0" w:rsidP="002B3CDE"/>
    <w:p w14:paraId="12E7B684" w14:textId="77777777" w:rsidR="00A619D0" w:rsidRPr="00A619D0" w:rsidRDefault="00A619D0" w:rsidP="002B3CDE">
      <w:r w:rsidRPr="00A619D0">
        <w:rPr>
          <w:u w:val="single"/>
        </w:rPr>
        <w:t>Cartesian View</w:t>
      </w:r>
      <w:r>
        <w:rPr>
          <w:u w:val="single"/>
        </w:rPr>
        <w:t xml:space="preserve"> of x'-space</w:t>
      </w:r>
      <w:r w:rsidRPr="00A619D0">
        <w:rPr>
          <w:u w:val="single"/>
        </w:rPr>
        <w:t>:</w:t>
      </w:r>
      <w:r w:rsidRPr="00A619D0">
        <w:tab/>
        <w:t xml:space="preserve"> (elliptical polar coordinates)</w:t>
      </w:r>
    </w:p>
    <w:p w14:paraId="5E51ACD5" w14:textId="77777777" w:rsidR="00A619D0" w:rsidRPr="00A619D0" w:rsidRDefault="00A619D0" w:rsidP="002B3CDE">
      <w:pPr>
        <w:rPr>
          <w:u w:val="single"/>
        </w:rPr>
      </w:pPr>
    </w:p>
    <w:p w14:paraId="7E606122" w14:textId="77777777" w:rsidR="00A619D0" w:rsidRDefault="00A619D0" w:rsidP="002B3CDE">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tab/>
        <w:t>|</w:t>
      </w:r>
      <w:r>
        <w:rPr>
          <w:b/>
        </w:rPr>
        <w:t>e</w:t>
      </w:r>
      <w:r>
        <w:t>'</w:t>
      </w:r>
      <w:r>
        <w:rPr>
          <w:rStyle w:val="subscript"/>
        </w:rPr>
        <w:t>n</w:t>
      </w:r>
      <w:r>
        <w:t>| = 1</w:t>
      </w:r>
    </w:p>
    <w:p w14:paraId="527B5BEC" w14:textId="77777777" w:rsidR="00A619D0" w:rsidRDefault="00A619D0" w:rsidP="002B3CDE">
      <w:r>
        <w:tab/>
      </w:r>
      <w:r>
        <w:rPr>
          <w:b/>
        </w:rPr>
        <w:t>dx</w:t>
      </w:r>
      <w:r>
        <w:t xml:space="preserve">' = dθ </w:t>
      </w:r>
      <w:r>
        <w:rPr>
          <w:b/>
        </w:rPr>
        <w:fldChar w:fldCharType="begin"/>
      </w:r>
      <w:r>
        <w:rPr>
          <w:b/>
        </w:rPr>
        <w:instrText xml:space="preserve"> EQ \O(θ,\S\up4(^))</w:instrText>
      </w:r>
      <w:r>
        <w:rPr>
          <w:b/>
        </w:rPr>
        <w:fldChar w:fldCharType="end"/>
      </w:r>
      <w:r>
        <w:t xml:space="preserve">  + dρ </w:t>
      </w:r>
      <w:r>
        <w:rPr>
          <w:b/>
        </w:rPr>
        <w:fldChar w:fldCharType="begin"/>
      </w:r>
      <w:r>
        <w:rPr>
          <w:b/>
        </w:rPr>
        <w:instrText xml:space="preserve"> EQ \O(ρ,\S\up2(^))</w:instrText>
      </w:r>
      <w:r>
        <w:rPr>
          <w:b/>
        </w:rPr>
        <w:fldChar w:fldCharType="end"/>
      </w:r>
      <w:r>
        <w:tab/>
      </w:r>
      <w:r>
        <w:tab/>
      </w:r>
      <w:r>
        <w:rPr>
          <w:b/>
        </w:rPr>
        <w:fldChar w:fldCharType="begin"/>
      </w:r>
      <w:r>
        <w:rPr>
          <w:b/>
        </w:rPr>
        <w:instrText xml:space="preserve"> EQ \O(θ,\S\up4(^))</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 xml:space="preserve">1 </w:t>
      </w:r>
      <w:r>
        <w:t xml:space="preserve"> </w:t>
      </w:r>
      <w:r>
        <w:rPr>
          <w:rStyle w:val="subscript"/>
        </w:rPr>
        <w:tab/>
      </w:r>
      <w:r>
        <w:rPr>
          <w:b/>
        </w:rPr>
        <w:fldChar w:fldCharType="begin"/>
      </w:r>
      <w:r>
        <w:rPr>
          <w:b/>
        </w:rPr>
        <w:instrText xml:space="preserve"> EQ \O(ρ,\S\up2(^))</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2</w:t>
      </w:r>
      <w:r>
        <w:tab/>
      </w:r>
    </w:p>
    <w:p w14:paraId="61824F43" w14:textId="77777777" w:rsidR="00A619D0" w:rsidRDefault="00A619D0" w:rsidP="00A619D0">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\O(θ,\S\up4(^))</w:instrText>
      </w:r>
      <w:r>
        <w:rPr>
          <w:b/>
        </w:rPr>
        <w:fldChar w:fldCharType="end"/>
      </w:r>
      <w:r>
        <w:rPr>
          <w:b/>
        </w:rPr>
        <w:t xml:space="preserve">  = 1</w:t>
      </w:r>
      <w:r>
        <w:tab/>
        <w:t xml:space="preserve">   </w:t>
      </w:r>
      <w:r>
        <w:rPr>
          <w:b/>
        </w:rPr>
        <w:fldChar w:fldCharType="begin"/>
      </w:r>
      <w:r>
        <w:rPr>
          <w:b/>
        </w:rPr>
        <w:instrText xml:space="preserve"> EQ \O(ρ,\S\up2(^))</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rPr>
          <w:b/>
        </w:rPr>
        <w:t xml:space="preserve">  = 1</w:t>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t xml:space="preserve"> = 0   .</w:t>
      </w:r>
      <w:r>
        <w:tab/>
      </w:r>
      <w:r>
        <w:tab/>
      </w:r>
      <w:r>
        <w:tab/>
      </w:r>
      <w:r>
        <w:tab/>
      </w:r>
      <w:r>
        <w:tab/>
      </w:r>
      <w:r>
        <w:tab/>
      </w:r>
      <w:r>
        <w:tab/>
        <w:t>(C.6.4)</w:t>
      </w:r>
    </w:p>
    <w:p w14:paraId="5F27B812" w14:textId="77777777" w:rsidR="00A619D0" w:rsidRDefault="00A619D0" w:rsidP="00A619D0">
      <w:pPr>
        <w:tabs>
          <w:tab w:val="left" w:pos="7200"/>
          <w:tab w:val="left" w:pos="7920"/>
          <w:tab w:val="right" w:pos="9270"/>
        </w:tabs>
      </w:pPr>
    </w:p>
    <w:p w14:paraId="11CD789D" w14:textId="77777777" w:rsidR="00A619D0" w:rsidRPr="00A619D0" w:rsidRDefault="00A619D0" w:rsidP="00A619D0">
      <w:r w:rsidRPr="00A619D0">
        <w:rPr>
          <w:u w:val="single"/>
        </w:rPr>
        <w:t>Curvilinear View</w:t>
      </w:r>
      <w:r>
        <w:rPr>
          <w:u w:val="single"/>
        </w:rPr>
        <w:t xml:space="preserve"> of x'-space:</w:t>
      </w:r>
      <w:r>
        <w:t xml:space="preserve">  </w:t>
      </w:r>
      <w:r w:rsidRPr="00A619D0">
        <w:t xml:space="preserve"> (elliptical polar coordinates)</w:t>
      </w:r>
    </w:p>
    <w:p w14:paraId="1298CBFF" w14:textId="77777777" w:rsidR="00A619D0" w:rsidRPr="00A619D0" w:rsidRDefault="00A619D0" w:rsidP="00A619D0">
      <w:pPr>
        <w:rPr>
          <w:u w:val="single"/>
        </w:rPr>
      </w:pPr>
    </w:p>
    <w:p w14:paraId="0AD6A884" w14:textId="77777777" w:rsidR="00A619D0" w:rsidRDefault="00A619D0" w:rsidP="00A619D0">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ab/>
      </w:r>
      <w:r>
        <w:tab/>
      </w:r>
      <w:r w:rsidRPr="00780A2D">
        <w:rPr>
          <w:color w:val="000000"/>
        </w:rPr>
        <w:t>|</w:t>
      </w:r>
      <w:r w:rsidRPr="00780A2D">
        <w:rPr>
          <w:b/>
          <w:color w:val="000000"/>
        </w:rPr>
        <w:t>e</w:t>
      </w:r>
      <w:r w:rsidRPr="00780A2D">
        <w:rPr>
          <w:color w:val="000000"/>
        </w:rPr>
        <w:t>'</w:t>
      </w:r>
      <w:r w:rsidRPr="00780A2D">
        <w:rPr>
          <w:rStyle w:val="subscript"/>
          <w:color w:val="000000"/>
        </w:rPr>
        <w:t>n</w:t>
      </w:r>
      <w:r w:rsidRPr="00780A2D">
        <w:rPr>
          <w:color w:val="000000"/>
        </w:rPr>
        <w:t>| = |</w:t>
      </w:r>
      <w:r w:rsidRPr="00780A2D">
        <w:rPr>
          <w:b/>
          <w:color w:val="000000"/>
        </w:rPr>
        <w:t>e</w:t>
      </w:r>
      <w:r w:rsidRPr="00780A2D">
        <w:rPr>
          <w:rStyle w:val="subscript"/>
          <w:color w:val="000000"/>
        </w:rPr>
        <w:t>n</w:t>
      </w:r>
      <w:r w:rsidRPr="00780A2D">
        <w:rPr>
          <w:color w:val="000000"/>
        </w:rPr>
        <w:t xml:space="preserve">|  = </w:t>
      </w:r>
      <w:r>
        <w:t>h'</w:t>
      </w:r>
      <w:r>
        <w:rPr>
          <w:rStyle w:val="subscript"/>
        </w:rPr>
        <w:t>n</w:t>
      </w:r>
      <w:r>
        <w:t xml:space="preserve"> </w:t>
      </w:r>
      <w:r>
        <w:tab/>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nn</w:instrText>
      </w:r>
      <w:r>
        <w:instrText xml:space="preserve">) </w:instrText>
      </w:r>
      <w:r>
        <w:fldChar w:fldCharType="end"/>
      </w:r>
    </w:p>
    <w:p w14:paraId="680B903D" w14:textId="77777777" w:rsidR="00A619D0" w:rsidRDefault="00A619D0" w:rsidP="00A619D0">
      <w:pPr>
        <w:tabs>
          <w:tab w:val="left" w:pos="7200"/>
          <w:tab w:val="left" w:pos="7920"/>
          <w:tab w:val="right" w:pos="9270"/>
        </w:tabs>
      </w:pPr>
    </w:p>
    <w:p w14:paraId="1EA96E85" w14:textId="77777777" w:rsidR="00A619D0" w:rsidRPr="00A619D0" w:rsidRDefault="00A619D0" w:rsidP="00A619D0">
      <w:pPr>
        <w:tabs>
          <w:tab w:val="left" w:pos="7200"/>
          <w:tab w:val="left" w:pos="7920"/>
          <w:tab w:val="right" w:pos="9270"/>
        </w:tabs>
        <w:rPr>
          <w:b/>
        </w:rPr>
      </w:pPr>
      <w:r>
        <w:rPr>
          <w:b/>
        </w:rPr>
        <w:tab/>
        <w:t>dx</w:t>
      </w:r>
      <w:r>
        <w:t xml:space="preserve">' = dθ </w:t>
      </w:r>
      <w:r>
        <w:rPr>
          <w:b/>
        </w:rPr>
        <w:t>e</w:t>
      </w:r>
      <w:r>
        <w:t>'</w:t>
      </w:r>
      <w:r>
        <w:rPr>
          <w:rStyle w:val="subscript"/>
        </w:rPr>
        <w:t>θ</w:t>
      </w:r>
      <w:r>
        <w:t xml:space="preserve">  + dρ</w:t>
      </w:r>
      <w:r w:rsidRPr="00615A67">
        <w:rPr>
          <w:b/>
        </w:rPr>
        <w:t xml:space="preserve"> </w:t>
      </w:r>
      <w:r>
        <w:rPr>
          <w:b/>
        </w:rPr>
        <w:t>e</w:t>
      </w:r>
      <w:r>
        <w:t>'</w:t>
      </w:r>
      <w:r>
        <w:rPr>
          <w:rStyle w:val="subscript"/>
        </w:rPr>
        <w:t>ρ</w:t>
      </w:r>
      <w:r>
        <w:t xml:space="preserve">   =  (dθ</w:t>
      </w:r>
      <w:r>
        <w:rPr>
          <w:rStyle w:val="subscript"/>
        </w:rPr>
        <w:t xml:space="preserve"> </w:t>
      </w:r>
      <w:r>
        <w:t>h'</w:t>
      </w:r>
      <w:r>
        <w:rPr>
          <w:rStyle w:val="subscript"/>
        </w:rPr>
        <w:t>θ</w:t>
      </w:r>
      <w:r>
        <w:t xml:space="preserve">) </w:t>
      </w:r>
      <w:r>
        <w:rPr>
          <w:b/>
        </w:rPr>
        <w:fldChar w:fldCharType="begin"/>
      </w:r>
      <w:r>
        <w:rPr>
          <w:b/>
        </w:rPr>
        <w:instrText xml:space="preserve"> EQ \O(e,\S\up2(^))</w:instrText>
      </w:r>
      <w:r>
        <w:rPr>
          <w:b/>
        </w:rPr>
        <w:fldChar w:fldCharType="end"/>
      </w:r>
      <w:r>
        <w:t>'</w:t>
      </w:r>
      <w:r>
        <w:rPr>
          <w:rStyle w:val="subscript"/>
        </w:rPr>
        <w:t>θ</w:t>
      </w:r>
      <w:r>
        <w:t xml:space="preserve">  + (dρ</w:t>
      </w:r>
      <w:r w:rsidRPr="00615A67">
        <w:rPr>
          <w:b/>
        </w:rPr>
        <w:t xml:space="preserve"> </w:t>
      </w:r>
      <w:r>
        <w:t>h'</w:t>
      </w:r>
      <w:r>
        <w:rPr>
          <w:rStyle w:val="subscript"/>
        </w:rPr>
        <w:t>ρ</w:t>
      </w:r>
      <w:r>
        <w:t>)</w:t>
      </w:r>
      <w:r>
        <w:rPr>
          <w:b/>
        </w:rPr>
        <w:t xml:space="preserve"> </w:t>
      </w:r>
      <w:r>
        <w:rPr>
          <w:b/>
        </w:rPr>
        <w:fldChar w:fldCharType="begin"/>
      </w:r>
      <w:r>
        <w:rPr>
          <w:b/>
        </w:rPr>
        <w:instrText xml:space="preserve"> EQ \O(e,\S\up2(^))</w:instrText>
      </w:r>
      <w:r>
        <w:rPr>
          <w:b/>
        </w:rPr>
        <w:fldChar w:fldCharType="end"/>
      </w:r>
      <w:r>
        <w:t>'</w:t>
      </w:r>
      <w:r>
        <w:rPr>
          <w:rStyle w:val="subscript"/>
        </w:rPr>
        <w:t>ρ</w:t>
      </w:r>
    </w:p>
    <w:p w14:paraId="6501AF8B" w14:textId="77777777" w:rsidR="00A619D0" w:rsidRDefault="00A619D0" w:rsidP="00A619D0">
      <w:pPr>
        <w:tabs>
          <w:tab w:val="left" w:pos="7200"/>
          <w:tab w:val="left" w:pos="7920"/>
          <w:tab w:val="right" w:pos="9270"/>
        </w:tabs>
      </w:pPr>
      <w:r>
        <w:tab/>
      </w:r>
    </w:p>
    <w:p w14:paraId="0CB84F6D" w14:textId="77777777" w:rsidR="00A619D0" w:rsidRDefault="00A619D0" w:rsidP="00A619D0">
      <w:r>
        <w:tab/>
        <w:t>(dx)</w:t>
      </w:r>
      <w:r>
        <w:rPr>
          <w:rStyle w:val="superscript"/>
        </w:rPr>
        <w:t>2</w:t>
      </w:r>
      <w:r>
        <w:t xml:space="preserve"> + (dy)</w:t>
      </w:r>
      <w:r>
        <w:rPr>
          <w:rStyle w:val="superscript"/>
        </w:rPr>
        <w:t>2</w:t>
      </w:r>
      <w:r>
        <w:t xml:space="preserve"> =  |</w:t>
      </w:r>
      <w:r>
        <w:rPr>
          <w:b/>
        </w:rPr>
        <w:t>dx</w:t>
      </w:r>
      <w:r>
        <w:t>|</w:t>
      </w:r>
      <w:r>
        <w:rPr>
          <w:rStyle w:val="superscript"/>
        </w:rPr>
        <w:t>2</w:t>
      </w:r>
      <w:r>
        <w:t xml:space="preserve">  = |</w:t>
      </w:r>
      <w:r>
        <w:rPr>
          <w:b/>
        </w:rPr>
        <w:t>dx'</w:t>
      </w:r>
      <w:r>
        <w:t>|</w:t>
      </w:r>
      <w:r>
        <w:rPr>
          <w:rStyle w:val="superscript"/>
        </w:rPr>
        <w:t>2</w:t>
      </w:r>
    </w:p>
    <w:p w14:paraId="15CBB99B" w14:textId="77777777" w:rsidR="00A619D0" w:rsidRDefault="00A619D0" w:rsidP="00A619D0">
      <w:r>
        <w:tab/>
      </w:r>
    </w:p>
    <w:p w14:paraId="439C1AD8" w14:textId="77777777" w:rsidR="00A619D0" w:rsidRDefault="00A619D0" w:rsidP="00A619D0">
      <w:r>
        <w:tab/>
      </w:r>
      <w:r>
        <w:tab/>
      </w:r>
      <w:r>
        <w:tab/>
        <w:t xml:space="preserve">  = (dθ</w:t>
      </w:r>
      <w:r>
        <w:rPr>
          <w:rStyle w:val="subscript"/>
        </w:rPr>
        <w:t xml:space="preserve"> </w:t>
      </w:r>
      <w:r>
        <w:t>h'</w:t>
      </w:r>
      <w:r>
        <w:rPr>
          <w:rStyle w:val="subscript"/>
        </w:rPr>
        <w:t>θ</w:t>
      </w:r>
      <w:r>
        <w:t>)</w:t>
      </w:r>
      <w:r>
        <w:rPr>
          <w:rStyle w:val="superscript"/>
        </w:rPr>
        <w:t>2</w:t>
      </w:r>
      <w:r>
        <w:t xml:space="preserve"> + (dρh'</w:t>
      </w:r>
      <w:r>
        <w:rPr>
          <w:rStyle w:val="subscript"/>
        </w:rPr>
        <w:t>ρ</w:t>
      </w:r>
      <w:r>
        <w:t>)</w:t>
      </w:r>
      <w:r>
        <w:rPr>
          <w:rStyle w:val="superscript"/>
        </w:rPr>
        <w:t>2</w:t>
      </w:r>
      <w:r>
        <w:t xml:space="preserve"> +  2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dθdρ   </w:t>
      </w:r>
    </w:p>
    <w:p w14:paraId="56BE9866" w14:textId="77777777" w:rsidR="00A619D0" w:rsidRDefault="00A619D0" w:rsidP="00A619D0">
      <w:r>
        <w:tab/>
      </w:r>
      <w:r>
        <w:tab/>
      </w:r>
      <w:r>
        <w:tab/>
        <w:t xml:space="preserve">   = (dθ</w:t>
      </w:r>
      <w:r>
        <w:rPr>
          <w:rStyle w:val="subscript"/>
        </w:rPr>
        <w:t xml:space="preserve"> </w:t>
      </w:r>
      <w:r>
        <w:t>h'</w:t>
      </w:r>
      <w:r>
        <w:rPr>
          <w:rStyle w:val="subscript"/>
        </w:rPr>
        <w:t>θ</w:t>
      </w:r>
      <w:r>
        <w:t>)</w:t>
      </w:r>
      <w:r>
        <w:rPr>
          <w:rStyle w:val="superscript"/>
        </w:rPr>
        <w:t>2</w:t>
      </w:r>
      <w:r>
        <w:t xml:space="preserve"> + (dρ h'</w:t>
      </w:r>
      <w:r>
        <w:rPr>
          <w:rStyle w:val="subscript"/>
        </w:rPr>
        <w:t>ρ</w:t>
      </w:r>
      <w:r>
        <w:t>)</w:t>
      </w:r>
      <w:r>
        <w:rPr>
          <w:rStyle w:val="superscript"/>
        </w:rPr>
        <w:t>2</w:t>
      </w:r>
      <w:r>
        <w:t xml:space="preserve">     only if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0 (orthogonal)  .</w:t>
      </w:r>
      <w:r>
        <w:tab/>
      </w:r>
      <w:r>
        <w:tab/>
      </w:r>
      <w:r>
        <w:tab/>
        <w:t>(C.6.5)</w:t>
      </w:r>
    </w:p>
    <w:p w14:paraId="68E96947" w14:textId="77777777" w:rsidR="00A619D0" w:rsidRDefault="00A619D0" w:rsidP="00A619D0"/>
    <w:p w14:paraId="5D78BC08" w14:textId="77777777" w:rsidR="00A619D0" w:rsidRDefault="00A619D0" w:rsidP="00A619D0">
      <w:r>
        <w:t xml:space="preserve">Just to have a specific orthogonal coordinates example, we reduce (C.1.3) to polar coordinates by setting a = b = 1. In this case, (C.1.6) reduces to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w:t>
      </w:r>
      <w:r>
        <w:fldChar w:fldCharType="begin"/>
      </w:r>
      <w:r>
        <w:instrText xml:space="preserve"> EQ \B(\A\co2( ρ</w:instrText>
      </w:r>
      <w:r>
        <w:rPr>
          <w:rStyle w:val="superscript"/>
        </w:rPr>
        <w:instrText>2</w:instrText>
      </w:r>
      <w:r>
        <w:instrText xml:space="preserve"> , 0 , 0 , 1 )) </w:instrText>
      </w:r>
      <w:r>
        <w:fldChar w:fldCharType="end"/>
      </w:r>
      <w:r>
        <w:t>as in (5.13.11)  so h</w:t>
      </w:r>
      <w:r>
        <w:rPr>
          <w:rStyle w:val="subscript"/>
        </w:rPr>
        <w:t xml:space="preserve">θ </w:t>
      </w:r>
      <w:r>
        <w:t>= ρ,  h</w:t>
      </w:r>
      <w:r>
        <w:rPr>
          <w:rStyle w:val="subscript"/>
        </w:rPr>
        <w:t>ρ</w:t>
      </w:r>
      <w:r>
        <w:t xml:space="preserve"> = 1 and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0. We can then restate the two Views in this case</w:t>
      </w:r>
    </w:p>
    <w:p w14:paraId="7BD266AE" w14:textId="77777777" w:rsidR="00A619D0" w:rsidRDefault="00A619D0" w:rsidP="00A619D0"/>
    <w:p w14:paraId="51BA1101" w14:textId="77777777" w:rsidR="00A619D0" w:rsidRDefault="00A619D0" w:rsidP="00A619D0">
      <w:r w:rsidRPr="00A619D0">
        <w:rPr>
          <w:u w:val="single"/>
        </w:rPr>
        <w:t>Cartesian View</w:t>
      </w:r>
      <w:r>
        <w:rPr>
          <w:u w:val="single"/>
        </w:rPr>
        <w:t xml:space="preserve"> of x'-space:</w:t>
      </w:r>
      <w:r>
        <w:t xml:space="preserve">  (polar coordinates)</w:t>
      </w:r>
    </w:p>
    <w:p w14:paraId="6A2B2D80" w14:textId="77777777" w:rsidR="00A619D0" w:rsidRPr="00A619D0" w:rsidRDefault="00A619D0" w:rsidP="00A619D0"/>
    <w:p w14:paraId="157D750C" w14:textId="77777777" w:rsidR="00A619D0" w:rsidRDefault="00A619D0" w:rsidP="00A619D0">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tab/>
        <w:t>|</w:t>
      </w:r>
      <w:r>
        <w:rPr>
          <w:b/>
        </w:rPr>
        <w:t>e</w:t>
      </w:r>
      <w:r>
        <w:t>'</w:t>
      </w:r>
      <w:r>
        <w:rPr>
          <w:rStyle w:val="subscript"/>
        </w:rPr>
        <w:t>n</w:t>
      </w:r>
      <w:r>
        <w:t>| = 1</w:t>
      </w:r>
    </w:p>
    <w:p w14:paraId="09001645" w14:textId="77777777" w:rsidR="00A619D0" w:rsidRDefault="00A619D0" w:rsidP="00A619D0">
      <w:r>
        <w:tab/>
      </w:r>
      <w:r>
        <w:rPr>
          <w:b/>
        </w:rPr>
        <w:t>dx</w:t>
      </w:r>
      <w:r>
        <w:t xml:space="preserve">' = dθ </w:t>
      </w:r>
      <w:r>
        <w:rPr>
          <w:b/>
        </w:rPr>
        <w:fldChar w:fldCharType="begin"/>
      </w:r>
      <w:r>
        <w:rPr>
          <w:b/>
        </w:rPr>
        <w:instrText xml:space="preserve"> EQ \O(θ,\S\up4(^))</w:instrText>
      </w:r>
      <w:r>
        <w:rPr>
          <w:b/>
        </w:rPr>
        <w:fldChar w:fldCharType="end"/>
      </w:r>
      <w:r>
        <w:t xml:space="preserve">  + dρ </w:t>
      </w:r>
      <w:r>
        <w:rPr>
          <w:b/>
        </w:rPr>
        <w:fldChar w:fldCharType="begin"/>
      </w:r>
      <w:r>
        <w:rPr>
          <w:b/>
        </w:rPr>
        <w:instrText xml:space="preserve"> EQ \O(ρ,\S\up2(^))</w:instrText>
      </w:r>
      <w:r>
        <w:rPr>
          <w:b/>
        </w:rPr>
        <w:fldChar w:fldCharType="end"/>
      </w:r>
      <w:r>
        <w:tab/>
      </w:r>
      <w:r>
        <w:tab/>
      </w:r>
      <w:r>
        <w:rPr>
          <w:b/>
        </w:rPr>
        <w:fldChar w:fldCharType="begin"/>
      </w:r>
      <w:r>
        <w:rPr>
          <w:b/>
        </w:rPr>
        <w:instrText xml:space="preserve"> EQ \O(θ,\S\up4(^))</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 xml:space="preserve">1 </w:t>
      </w:r>
      <w:r>
        <w:t xml:space="preserve"> </w:t>
      </w:r>
      <w:r>
        <w:rPr>
          <w:rStyle w:val="subscript"/>
        </w:rPr>
        <w:tab/>
      </w:r>
      <w:r>
        <w:rPr>
          <w:b/>
        </w:rPr>
        <w:fldChar w:fldCharType="begin"/>
      </w:r>
      <w:r>
        <w:rPr>
          <w:b/>
        </w:rPr>
        <w:instrText xml:space="preserve"> EQ \O(ρ,\S\up2(^))</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2</w:t>
      </w:r>
      <w:r>
        <w:tab/>
      </w:r>
    </w:p>
    <w:p w14:paraId="6362FE6D" w14:textId="77777777" w:rsidR="00A619D0" w:rsidRDefault="00A619D0" w:rsidP="00A619D0">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\O(θ,\S\up4(^))</w:instrText>
      </w:r>
      <w:r>
        <w:rPr>
          <w:b/>
        </w:rPr>
        <w:fldChar w:fldCharType="end"/>
      </w:r>
      <w:r>
        <w:rPr>
          <w:b/>
        </w:rPr>
        <w:t xml:space="preserve">  = 1</w:t>
      </w:r>
      <w:r>
        <w:tab/>
        <w:t xml:space="preserve">   </w:t>
      </w:r>
      <w:r>
        <w:rPr>
          <w:b/>
        </w:rPr>
        <w:fldChar w:fldCharType="begin"/>
      </w:r>
      <w:r>
        <w:rPr>
          <w:b/>
        </w:rPr>
        <w:instrText xml:space="preserve"> EQ \O(ρ,\S\up2(^))</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rPr>
          <w:b/>
        </w:rPr>
        <w:t xml:space="preserve">  = 1</w:t>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t xml:space="preserve"> = 0   .</w:t>
      </w:r>
    </w:p>
    <w:p w14:paraId="67C77FA0" w14:textId="77777777" w:rsidR="00A619D0" w:rsidRDefault="00A619D0" w:rsidP="00A619D0">
      <w:r>
        <w:tab/>
      </w:r>
    </w:p>
    <w:p w14:paraId="6B7809C5" w14:textId="77777777" w:rsidR="00A619D0" w:rsidRPr="00A619D0" w:rsidRDefault="00A619D0" w:rsidP="00A619D0">
      <w:r>
        <w:tab/>
        <w:t xml:space="preserve"> (ds)</w:t>
      </w:r>
      <w:r>
        <w:rPr>
          <w:rStyle w:val="superscript"/>
        </w:rPr>
        <w:t>2</w:t>
      </w:r>
      <w:r>
        <w:t xml:space="preserve"> =  |</w:t>
      </w:r>
      <w:r>
        <w:rPr>
          <w:b/>
        </w:rPr>
        <w:t>dx</w:t>
      </w:r>
      <w:r>
        <w:t>|</w:t>
      </w:r>
      <w:r>
        <w:rPr>
          <w:rStyle w:val="superscript"/>
        </w:rPr>
        <w:t>2</w:t>
      </w:r>
      <w:r>
        <w:t xml:space="preserve">  = d</w:t>
      </w:r>
      <w:r w:rsidRPr="00A619D0">
        <w:rPr>
          <w:b/>
        </w:rPr>
        <w:t>x</w:t>
      </w:r>
      <w:r>
        <w:t xml:space="preserve"> </w:t>
      </w:r>
      <w:r>
        <w:sym w:font="Symbol" w:char="F0B7"/>
      </w:r>
      <w:r>
        <w:t xml:space="preserve"> d</w:t>
      </w:r>
      <w:r w:rsidRPr="00A619D0">
        <w:rPr>
          <w:b/>
        </w:rPr>
        <w:t>x</w:t>
      </w:r>
      <w:r>
        <w:t xml:space="preserve"> = (dx)</w:t>
      </w:r>
      <w:r>
        <w:rPr>
          <w:rStyle w:val="superscript"/>
        </w:rPr>
        <w:t>2</w:t>
      </w:r>
      <w:r>
        <w:t xml:space="preserve"> + (dy)</w:t>
      </w:r>
      <w:r>
        <w:rPr>
          <w:rStyle w:val="superscript"/>
        </w:rPr>
        <w:t>2</w:t>
      </w:r>
      <w:r>
        <w:t xml:space="preserve"> </w:t>
      </w:r>
      <w:r>
        <w:tab/>
      </w:r>
      <w:r>
        <w:tab/>
        <w:t xml:space="preserve">// from x-space (which has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w:t>
      </w:r>
    </w:p>
    <w:p w14:paraId="771BB2F0" w14:textId="77777777" w:rsidR="00A619D0" w:rsidRDefault="00A619D0" w:rsidP="00A619D0"/>
    <w:p w14:paraId="7CACA26F" w14:textId="77777777" w:rsidR="00A619D0" w:rsidRDefault="00A619D0" w:rsidP="00A619D0">
      <w:r>
        <w:tab/>
        <w:t xml:space="preserve"> (ds')</w:t>
      </w:r>
      <w:r>
        <w:rPr>
          <w:rStyle w:val="superscript"/>
        </w:rPr>
        <w:t>2</w:t>
      </w:r>
      <w:r>
        <w:t xml:space="preserve"> = |</w:t>
      </w:r>
      <w:r>
        <w:rPr>
          <w:b/>
        </w:rPr>
        <w:t>dx'</w:t>
      </w:r>
      <w:r>
        <w:t>|</w:t>
      </w:r>
      <w:r>
        <w:rPr>
          <w:rStyle w:val="superscript"/>
        </w:rPr>
        <w:t>2</w:t>
      </w:r>
      <w:r>
        <w:t xml:space="preserve">  = d</w:t>
      </w:r>
      <w:r w:rsidRPr="00A619D0">
        <w:rPr>
          <w:b/>
        </w:rPr>
        <w:t>x</w:t>
      </w:r>
      <w:r>
        <w:rPr>
          <w:b/>
        </w:rPr>
        <w:t>'</w:t>
      </w:r>
      <w:r>
        <w:t xml:space="preserve"> </w:t>
      </w:r>
      <w:r>
        <w:sym w:font="Symbol" w:char="F0B7"/>
      </w:r>
      <w:r>
        <w:t xml:space="preserve"> d</w:t>
      </w:r>
      <w:r w:rsidRPr="00A619D0">
        <w:rPr>
          <w:b/>
        </w:rPr>
        <w:t>x</w:t>
      </w:r>
      <w:r>
        <w:rPr>
          <w:b/>
        </w:rPr>
        <w:t>'</w:t>
      </w:r>
      <w:r>
        <w:t xml:space="preserve">  = (dθ)</w:t>
      </w:r>
      <w:r>
        <w:rPr>
          <w:rStyle w:val="superscript"/>
        </w:rPr>
        <w:t>2</w:t>
      </w:r>
      <w:r>
        <w:t xml:space="preserve"> + (dρ)</w:t>
      </w:r>
      <w:r>
        <w:rPr>
          <w:rStyle w:val="superscript"/>
        </w:rPr>
        <w:t>2</w:t>
      </w:r>
      <w:r>
        <w:t xml:space="preserve">    ≠    |</w:t>
      </w:r>
      <w:r>
        <w:rPr>
          <w:b/>
        </w:rPr>
        <w:t>dx</w:t>
      </w:r>
      <w:r>
        <w:t>|</w:t>
      </w:r>
      <w:r>
        <w:rPr>
          <w:rStyle w:val="superscript"/>
        </w:rPr>
        <w:t>2</w:t>
      </w:r>
      <w:r>
        <w:t xml:space="preserve"> = (ds)</w:t>
      </w:r>
      <w:r>
        <w:rPr>
          <w:rStyle w:val="superscript"/>
        </w:rPr>
        <w:t>2</w:t>
      </w:r>
      <w:r>
        <w:tab/>
      </w:r>
      <w:r>
        <w:tab/>
      </w:r>
      <w:r>
        <w:tab/>
      </w:r>
      <w:r>
        <w:tab/>
      </w:r>
      <w:r>
        <w:tab/>
        <w:t>(C.6.6)</w:t>
      </w:r>
    </w:p>
    <w:p w14:paraId="05E08945" w14:textId="77777777" w:rsidR="00A619D0" w:rsidRPr="00A619D0" w:rsidRDefault="00A619D0" w:rsidP="00A619D0"/>
    <w:p w14:paraId="11FEC2CF" w14:textId="77777777" w:rsidR="00A619D0" w:rsidRDefault="00A619D0" w:rsidP="00A619D0">
      <w:r w:rsidRPr="00A619D0">
        <w:rPr>
          <w:u w:val="single"/>
        </w:rPr>
        <w:t>Curvilinear View</w:t>
      </w:r>
      <w:r>
        <w:rPr>
          <w:u w:val="single"/>
        </w:rPr>
        <w:t xml:space="preserve"> of x'-space:</w:t>
      </w:r>
      <w:r w:rsidRPr="00A619D0">
        <w:t xml:space="preserve"> (polar coordinates)</w:t>
      </w:r>
    </w:p>
    <w:p w14:paraId="75842F26" w14:textId="77777777" w:rsidR="00A619D0" w:rsidRPr="00A619D0" w:rsidRDefault="00A619D0" w:rsidP="00A619D0"/>
    <w:p w14:paraId="6B11CE98" w14:textId="77777777" w:rsidR="00A619D0" w:rsidRDefault="00A619D0" w:rsidP="00A619D0">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 xml:space="preserve">  = </w:t>
      </w:r>
      <w:r>
        <w:tab/>
      </w:r>
      <w:r>
        <w:fldChar w:fldCharType="begin"/>
      </w:r>
      <w:r>
        <w:instrText xml:space="preserve"> EQ \B(\A\co2( ρ</w:instrText>
      </w:r>
      <w:r>
        <w:rPr>
          <w:rStyle w:val="superscript"/>
        </w:rPr>
        <w:instrText>2</w:instrText>
      </w:r>
      <w:r>
        <w:instrText xml:space="preserve"> , 0 , 0 , 1 )) </w:instrText>
      </w:r>
      <w:r>
        <w:fldChar w:fldCharType="end"/>
      </w:r>
      <w:r>
        <w:tab/>
      </w:r>
      <w:r w:rsidRPr="00780A2D">
        <w:rPr>
          <w:color w:val="000000"/>
        </w:rPr>
        <w:t>|</w:t>
      </w:r>
      <w:r w:rsidRPr="00780A2D">
        <w:rPr>
          <w:b/>
          <w:color w:val="000000"/>
        </w:rPr>
        <w:t>e</w:t>
      </w:r>
      <w:r w:rsidRPr="00780A2D">
        <w:rPr>
          <w:color w:val="000000"/>
        </w:rPr>
        <w:t>'</w:t>
      </w:r>
      <w:r>
        <w:rPr>
          <w:rStyle w:val="subscript"/>
          <w:color w:val="000000"/>
        </w:rPr>
        <w:t>θ</w:t>
      </w:r>
      <w:r w:rsidRPr="00780A2D">
        <w:rPr>
          <w:color w:val="000000"/>
        </w:rPr>
        <w:t>| = |</w:t>
      </w:r>
      <w:r w:rsidRPr="00780A2D">
        <w:rPr>
          <w:b/>
          <w:color w:val="000000"/>
        </w:rPr>
        <w:t>e</w:t>
      </w:r>
      <w:r>
        <w:rPr>
          <w:rStyle w:val="subscript"/>
          <w:color w:val="000000"/>
        </w:rPr>
        <w:t>θ</w:t>
      </w:r>
      <w:r w:rsidRPr="00780A2D">
        <w:rPr>
          <w:color w:val="000000"/>
        </w:rPr>
        <w:t xml:space="preserve">|  = </w:t>
      </w:r>
      <w:r>
        <w:t>h'</w:t>
      </w:r>
      <w:r>
        <w:rPr>
          <w:rStyle w:val="subscript"/>
        </w:rPr>
        <w:t>θ</w:t>
      </w:r>
      <w:r>
        <w:t xml:space="preserve"> </w:t>
      </w:r>
      <w:r>
        <w:tab/>
        <w:t xml:space="preserve"> = ρ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θθ</w:instrText>
      </w:r>
      <w:r>
        <w:instrText xml:space="preserve">) </w:instrText>
      </w:r>
      <w:r>
        <w:fldChar w:fldCharType="end"/>
      </w:r>
    </w:p>
    <w:p w14:paraId="252F9EEC" w14:textId="77777777" w:rsidR="00A619D0" w:rsidRDefault="00A619D0" w:rsidP="00A619D0">
      <w:r>
        <w:tab/>
      </w:r>
      <w:r>
        <w:tab/>
      </w:r>
      <w:r>
        <w:tab/>
      </w:r>
      <w:r>
        <w:tab/>
      </w:r>
      <w:r>
        <w:tab/>
      </w:r>
      <w:r w:rsidRPr="00780A2D">
        <w:rPr>
          <w:color w:val="000000"/>
        </w:rPr>
        <w:t>|</w:t>
      </w:r>
      <w:r w:rsidRPr="00780A2D">
        <w:rPr>
          <w:b/>
          <w:color w:val="000000"/>
        </w:rPr>
        <w:t>e</w:t>
      </w:r>
      <w:r w:rsidRPr="00780A2D">
        <w:rPr>
          <w:color w:val="000000"/>
        </w:rPr>
        <w:t>'</w:t>
      </w:r>
      <w:r>
        <w:rPr>
          <w:rStyle w:val="subscript"/>
          <w:color w:val="000000"/>
        </w:rPr>
        <w:t>ρ</w:t>
      </w:r>
      <w:r w:rsidRPr="00780A2D">
        <w:rPr>
          <w:color w:val="000000"/>
        </w:rPr>
        <w:t>| = |</w:t>
      </w:r>
      <w:r w:rsidRPr="00780A2D">
        <w:rPr>
          <w:b/>
          <w:color w:val="000000"/>
        </w:rPr>
        <w:t>e</w:t>
      </w:r>
      <w:r>
        <w:rPr>
          <w:rStyle w:val="subscript"/>
          <w:color w:val="000000"/>
        </w:rPr>
        <w:t>ρ</w:t>
      </w:r>
      <w:r w:rsidRPr="00780A2D">
        <w:rPr>
          <w:color w:val="000000"/>
        </w:rPr>
        <w:t xml:space="preserve">|  = </w:t>
      </w:r>
      <w:r>
        <w:t>h'</w:t>
      </w:r>
      <w:r>
        <w:rPr>
          <w:rStyle w:val="subscript"/>
        </w:rPr>
        <w:t>ρ</w:t>
      </w:r>
      <w:r>
        <w:t xml:space="preserve"> </w:t>
      </w:r>
      <w:r>
        <w:tab/>
        <w:t xml:space="preserve"> = 1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ρρ</w:instrText>
      </w:r>
      <w:r>
        <w:instrText xml:space="preserve">) </w:instrText>
      </w:r>
      <w:r>
        <w:fldChar w:fldCharType="end"/>
      </w:r>
    </w:p>
    <w:p w14:paraId="2EF08765" w14:textId="77777777" w:rsidR="00A619D0" w:rsidRDefault="00A619D0" w:rsidP="00A619D0">
      <w:pPr>
        <w:tabs>
          <w:tab w:val="left" w:pos="7200"/>
          <w:tab w:val="left" w:pos="7920"/>
          <w:tab w:val="right" w:pos="9270"/>
        </w:tabs>
        <w:rPr>
          <w:color w:val="000000"/>
        </w:rPr>
      </w:pPr>
    </w:p>
    <w:p w14:paraId="5C87085A" w14:textId="77777777" w:rsidR="00A619D0" w:rsidRDefault="00A619D0" w:rsidP="00A619D0">
      <w:pPr>
        <w:tabs>
          <w:tab w:val="left" w:pos="7200"/>
          <w:tab w:val="left" w:pos="7920"/>
          <w:tab w:val="right" w:pos="9270"/>
        </w:tabs>
        <w:rPr>
          <w:rStyle w:val="subscript"/>
        </w:rPr>
      </w:pPr>
      <w:r>
        <w:rPr>
          <w:b/>
        </w:rPr>
        <w:tab/>
        <w:t>dx</w:t>
      </w:r>
      <w:r>
        <w:t xml:space="preserve">' = dθ </w:t>
      </w:r>
      <w:r>
        <w:rPr>
          <w:b/>
        </w:rPr>
        <w:t>e</w:t>
      </w:r>
      <w:r>
        <w:t>'</w:t>
      </w:r>
      <w:r>
        <w:rPr>
          <w:rStyle w:val="subscript"/>
        </w:rPr>
        <w:t>θ</w:t>
      </w:r>
      <w:r>
        <w:t xml:space="preserve">  + dρ</w:t>
      </w:r>
      <w:r w:rsidRPr="00615A67">
        <w:rPr>
          <w:b/>
        </w:rPr>
        <w:t xml:space="preserve"> </w:t>
      </w:r>
      <w:r>
        <w:rPr>
          <w:b/>
        </w:rPr>
        <w:t>e</w:t>
      </w:r>
      <w:r>
        <w:t>'</w:t>
      </w:r>
      <w:r>
        <w:rPr>
          <w:rStyle w:val="subscript"/>
        </w:rPr>
        <w:t>ρ</w:t>
      </w:r>
      <w:r>
        <w:t xml:space="preserve">   =  (dθ ρ) </w:t>
      </w:r>
      <w:r>
        <w:rPr>
          <w:b/>
        </w:rPr>
        <w:fldChar w:fldCharType="begin"/>
      </w:r>
      <w:r>
        <w:rPr>
          <w:b/>
        </w:rPr>
        <w:instrText xml:space="preserve"> EQ \O(e,\S\up2(^))</w:instrText>
      </w:r>
      <w:r>
        <w:rPr>
          <w:b/>
        </w:rPr>
        <w:fldChar w:fldCharType="end"/>
      </w:r>
      <w:r>
        <w:t>'</w:t>
      </w:r>
      <w:r>
        <w:rPr>
          <w:rStyle w:val="subscript"/>
        </w:rPr>
        <w:t>θ</w:t>
      </w:r>
      <w:r>
        <w:t xml:space="preserve">  + (dρ)</w:t>
      </w:r>
      <w:r>
        <w:rPr>
          <w:b/>
        </w:rPr>
        <w:t xml:space="preserve"> </w:t>
      </w:r>
      <w:r>
        <w:rPr>
          <w:b/>
        </w:rPr>
        <w:fldChar w:fldCharType="begin"/>
      </w:r>
      <w:r>
        <w:rPr>
          <w:b/>
        </w:rPr>
        <w:instrText xml:space="preserve"> EQ \O(e,\S\up2(^))</w:instrText>
      </w:r>
      <w:r>
        <w:rPr>
          <w:b/>
        </w:rPr>
        <w:fldChar w:fldCharType="end"/>
      </w:r>
      <w:r>
        <w:t>'</w:t>
      </w:r>
      <w:r>
        <w:rPr>
          <w:rStyle w:val="subscript"/>
        </w:rPr>
        <w:t>ρ</w:t>
      </w:r>
    </w:p>
    <w:p w14:paraId="43585CA8" w14:textId="77777777" w:rsidR="00A619D0" w:rsidRDefault="00A619D0" w:rsidP="00A619D0">
      <w:pPr>
        <w:tabs>
          <w:tab w:val="left" w:pos="7200"/>
          <w:tab w:val="left" w:pos="7920"/>
          <w:tab w:val="right" w:pos="9270"/>
        </w:tabs>
        <w:rPr>
          <w:rStyle w:val="subscript"/>
        </w:rPr>
      </w:pPr>
    </w:p>
    <w:p w14:paraId="2FE76B74" w14:textId="77777777" w:rsidR="00A619D0" w:rsidRPr="00A619D0" w:rsidRDefault="00A619D0" w:rsidP="00A619D0">
      <w:r>
        <w:tab/>
        <w:t>(ds)</w:t>
      </w:r>
      <w:r>
        <w:rPr>
          <w:rStyle w:val="superscript"/>
        </w:rPr>
        <w:t>2</w:t>
      </w:r>
      <w:r>
        <w:t xml:space="preserve"> =  |</w:t>
      </w:r>
      <w:r>
        <w:rPr>
          <w:b/>
        </w:rPr>
        <w:t>dx</w:t>
      </w:r>
      <w:r>
        <w:t>|</w:t>
      </w:r>
      <w:r>
        <w:rPr>
          <w:rStyle w:val="superscript"/>
        </w:rPr>
        <w:t>2</w:t>
      </w:r>
      <w:r>
        <w:t xml:space="preserve">   = d</w:t>
      </w:r>
      <w:r w:rsidRPr="00A619D0">
        <w:rPr>
          <w:b/>
        </w:rPr>
        <w:t>x</w:t>
      </w:r>
      <w:r>
        <w:t xml:space="preserve"> </w:t>
      </w:r>
      <w:r>
        <w:sym w:font="Symbol" w:char="F0B7"/>
      </w:r>
      <w:r>
        <w:t xml:space="preserve"> d</w:t>
      </w:r>
      <w:r w:rsidRPr="00A619D0">
        <w:rPr>
          <w:b/>
        </w:rPr>
        <w:t>x</w:t>
      </w:r>
      <w:r>
        <w:t xml:space="preserve">  = (dx)</w:t>
      </w:r>
      <w:r>
        <w:rPr>
          <w:rStyle w:val="superscript"/>
        </w:rPr>
        <w:t>2</w:t>
      </w:r>
      <w:r>
        <w:t xml:space="preserve"> + (dy)</w:t>
      </w:r>
      <w:r>
        <w:rPr>
          <w:rStyle w:val="superscript"/>
        </w:rPr>
        <w:t>2</w:t>
      </w:r>
      <w:r>
        <w:t xml:space="preserve"> </w:t>
      </w:r>
      <w:r>
        <w:tab/>
      </w:r>
      <w:r>
        <w:tab/>
        <w:t xml:space="preserve">// from x-space (which has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w:t>
      </w:r>
    </w:p>
    <w:p w14:paraId="5C12137C" w14:textId="77777777" w:rsidR="00A619D0" w:rsidRDefault="00A619D0" w:rsidP="00A619D0">
      <w:pPr>
        <w:tabs>
          <w:tab w:val="left" w:pos="7200"/>
          <w:tab w:val="left" w:pos="7920"/>
          <w:tab w:val="right" w:pos="9270"/>
        </w:tabs>
        <w:rPr>
          <w:b/>
        </w:rPr>
      </w:pPr>
    </w:p>
    <w:p w14:paraId="3C826DCA" w14:textId="77777777" w:rsidR="00A619D0" w:rsidRDefault="00A619D0" w:rsidP="00A619D0">
      <w:r>
        <w:tab/>
        <w:t>(ds')</w:t>
      </w:r>
      <w:r>
        <w:rPr>
          <w:rStyle w:val="superscript"/>
        </w:rPr>
        <w:t>2</w:t>
      </w:r>
      <w:r>
        <w:t xml:space="preserve"> = |</w:t>
      </w:r>
      <w:r>
        <w:rPr>
          <w:b/>
        </w:rPr>
        <w:t>dx'</w:t>
      </w:r>
      <w:r>
        <w:t>|</w:t>
      </w:r>
      <w:r>
        <w:rPr>
          <w:rStyle w:val="superscript"/>
        </w:rPr>
        <w:t>2</w:t>
      </w:r>
      <w:r>
        <w:t xml:space="preserve">   = d</w:t>
      </w:r>
      <w:r w:rsidRPr="00A619D0">
        <w:rPr>
          <w:b/>
        </w:rPr>
        <w:t>x</w:t>
      </w:r>
      <w:r>
        <w:rPr>
          <w:b/>
        </w:rPr>
        <w:t>'</w:t>
      </w:r>
      <w:r>
        <w:t xml:space="preserve"> </w:t>
      </w:r>
      <w:r>
        <w:sym w:font="Symbol" w:char="F0B7"/>
      </w:r>
      <w:r>
        <w:t xml:space="preserve"> d</w:t>
      </w:r>
      <w:r w:rsidRPr="00A619D0">
        <w:rPr>
          <w:b/>
        </w:rPr>
        <w:t>x</w:t>
      </w:r>
      <w:r>
        <w:rPr>
          <w:b/>
        </w:rPr>
        <w:t xml:space="preserve">'  </w:t>
      </w:r>
      <w:r>
        <w:t>= (dθ ρ)</w:t>
      </w:r>
      <w:r>
        <w:rPr>
          <w:rStyle w:val="superscript"/>
        </w:rPr>
        <w:t>2</w:t>
      </w:r>
      <w:r>
        <w:t xml:space="preserve"> + (dρ)</w:t>
      </w:r>
      <w:r>
        <w:rPr>
          <w:rStyle w:val="superscript"/>
        </w:rPr>
        <w:t>2</w:t>
      </w:r>
      <w:r>
        <w:t xml:space="preserve">    =   |</w:t>
      </w:r>
      <w:r>
        <w:rPr>
          <w:b/>
        </w:rPr>
        <w:t>dx</w:t>
      </w:r>
      <w:r>
        <w:t>|</w:t>
      </w:r>
      <w:r>
        <w:rPr>
          <w:rStyle w:val="superscript"/>
        </w:rPr>
        <w:t>2</w:t>
      </w:r>
      <w:r>
        <w:t xml:space="preserve"> = (ds)</w:t>
      </w:r>
      <w:r>
        <w:rPr>
          <w:rStyle w:val="superscript"/>
        </w:rPr>
        <w:t>2</w:t>
      </w:r>
      <w:r>
        <w:tab/>
      </w:r>
      <w:r>
        <w:tab/>
      </w:r>
      <w:r>
        <w:tab/>
      </w:r>
      <w:r>
        <w:tab/>
        <w:t>(C.6.7)</w:t>
      </w:r>
    </w:p>
    <w:p w14:paraId="72BAADE1" w14:textId="77777777" w:rsidR="002B3CDE" w:rsidRDefault="002B3CDE" w:rsidP="002B3CDE">
      <w:pPr>
        <w:rPr>
          <w:rStyle w:val="subscript"/>
        </w:rPr>
      </w:pPr>
      <w:r>
        <w:rPr>
          <w:rStyle w:val="subscript"/>
        </w:rPr>
        <w:tab/>
      </w:r>
    </w:p>
    <w:p w14:paraId="7EAD8639" w14:textId="77777777" w:rsidR="00901EE8" w:rsidRDefault="00901EE8" w:rsidP="002B3CDE"/>
    <w:p w14:paraId="620331B7" w14:textId="77777777" w:rsidR="002B3CDE" w:rsidRDefault="001C0DCB" w:rsidP="002B3CDE">
      <w:pPr>
        <w:pStyle w:val="Heading3"/>
      </w:pPr>
      <w:bookmarkStart w:id="8777" w:name="_Toc379824825"/>
      <w:bookmarkStart w:id="8778" w:name="_Toc415298833"/>
      <w:bookmarkStart w:id="8779" w:name="_Toc415299342"/>
      <w:bookmarkStart w:id="8780" w:name="_Toc415299854"/>
      <w:bookmarkStart w:id="8781" w:name="_Toc415300373"/>
      <w:bookmarkStart w:id="8782" w:name="_Toc415302297"/>
      <w:bookmarkStart w:id="8783" w:name="_Toc415303265"/>
      <w:bookmarkStart w:id="8784" w:name="_Toc415303778"/>
      <w:bookmarkStart w:id="8785" w:name="_Toc415304291"/>
      <w:bookmarkStart w:id="8786" w:name="_Toc415304804"/>
      <w:bookmarkStart w:id="8787" w:name="_Toc415308589"/>
      <w:bookmarkStart w:id="8788" w:name="_Toc415309102"/>
      <w:bookmarkStart w:id="8789" w:name="_Toc415309617"/>
      <w:bookmarkStart w:id="8790" w:name="_Toc415310394"/>
      <w:bookmarkStart w:id="8791" w:name="_Toc415310912"/>
      <w:bookmarkStart w:id="8792" w:name="_Toc415311430"/>
      <w:bookmarkStart w:id="8793" w:name="_Toc415312205"/>
      <w:bookmarkStart w:id="8794" w:name="_Toc415312980"/>
      <w:bookmarkStart w:id="8795" w:name="_Toc415313757"/>
      <w:bookmarkStart w:id="8796" w:name="_Toc415335029"/>
      <w:bookmarkStart w:id="8797" w:name="_Toc415337441"/>
      <w:bookmarkStart w:id="8798" w:name="_Toc415338505"/>
      <w:bookmarkStart w:id="8799" w:name="_Toc415339026"/>
      <w:bookmarkStart w:id="8800" w:name="_Toc415380821"/>
      <w:bookmarkStart w:id="8801" w:name="_Toc415382243"/>
      <w:bookmarkStart w:id="8802" w:name="_Toc415383721"/>
      <w:bookmarkStart w:id="8803" w:name="_Toc415384244"/>
      <w:bookmarkStart w:id="8804" w:name="_Toc415386647"/>
      <w:bookmarkStart w:id="8805" w:name="_Toc415387170"/>
      <w:bookmarkStart w:id="8806" w:name="_Toc415387692"/>
      <w:bookmarkStart w:id="8807" w:name="_Toc415389530"/>
      <w:bookmarkStart w:id="8808" w:name="_Toc415390055"/>
      <w:bookmarkStart w:id="8809" w:name="_Toc415390841"/>
      <w:bookmarkStart w:id="8810" w:name="_Toc415660476"/>
      <w:bookmarkStart w:id="8811" w:name="_Toc416017090"/>
      <w:bookmarkStart w:id="8812" w:name="_Toc416017616"/>
      <w:bookmarkStart w:id="8813" w:name="_Toc416018141"/>
      <w:bookmarkStart w:id="8814" w:name="_Toc416110814"/>
      <w:bookmarkStart w:id="8815" w:name="_Toc416111303"/>
      <w:bookmarkStart w:id="8816" w:name="_Toc416111794"/>
      <w:bookmarkStart w:id="8817" w:name="_Toc416458708"/>
      <w:bookmarkStart w:id="8818" w:name="_Toc416516401"/>
      <w:bookmarkStart w:id="8819" w:name="_Toc416689495"/>
      <w:bookmarkStart w:id="8820" w:name="_Toc416799686"/>
      <w:bookmarkStart w:id="8821" w:name="_Toc417064456"/>
      <w:bookmarkStart w:id="8822" w:name="_Toc417206630"/>
      <w:bookmarkStart w:id="8823" w:name="_Toc417240686"/>
      <w:bookmarkStart w:id="8824" w:name="_Toc417750419"/>
      <w:bookmarkStart w:id="8825" w:name="_Toc417753090"/>
      <w:bookmarkStart w:id="8826" w:name="_Toc418090274"/>
      <w:bookmarkStart w:id="8827" w:name="_Toc418337671"/>
      <w:bookmarkStart w:id="8828" w:name="_Toc418430751"/>
      <w:bookmarkStart w:id="8829" w:name="_Toc418490262"/>
      <w:r>
        <w:t>C.7</w:t>
      </w:r>
      <w:r w:rsidR="002B3CDE">
        <w:t xml:space="preserve"> Study of how d</w:t>
      </w:r>
      <w:r w:rsidR="002B3CDE" w:rsidRPr="005B6279">
        <w:t>x</w:t>
      </w:r>
      <w:r w:rsidR="002B3CDE">
        <w:t xml:space="preserve"> transforms in the mapping between x-space and x</w:t>
      </w:r>
      <w:r w:rsidR="002B3CDE" w:rsidRPr="005C5D34">
        <w:rPr>
          <w:b w:val="0"/>
        </w:rPr>
        <w:t>'</w:t>
      </w:r>
      <w:r w:rsidR="002B3CDE">
        <w:t>-space</w:t>
      </w:r>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p>
    <w:p w14:paraId="2F9720CF" w14:textId="77777777" w:rsidR="002B3CDE" w:rsidRDefault="002B3CDE" w:rsidP="002B3CDE"/>
    <w:p w14:paraId="53D26B2E" w14:textId="77777777" w:rsidR="002B3CDE" w:rsidRPr="00AD2C49" w:rsidRDefault="002B3CDE" w:rsidP="002B3CDE">
      <w:r>
        <w:t>Consider this drawing which shows a representative set of vectors d</w:t>
      </w:r>
      <w:r w:rsidRPr="00AD2C49">
        <w:rPr>
          <w:b/>
        </w:rPr>
        <w:t>x</w:t>
      </w:r>
      <w:r>
        <w:t xml:space="preserve"> in x-space (the bars), along with the forward mappings (d</w:t>
      </w:r>
      <w:r w:rsidRPr="00D80287">
        <w:rPr>
          <w:b/>
        </w:rPr>
        <w:t>x</w:t>
      </w:r>
      <w:r>
        <w:t xml:space="preserve">' = </w:t>
      </w:r>
      <w:r w:rsidRPr="00D80287">
        <w:rPr>
          <w:b/>
        </w:rPr>
        <w:t>F</w:t>
      </w:r>
      <w:r>
        <w:t>(d</w:t>
      </w:r>
      <w:r w:rsidRPr="00D80287">
        <w:rPr>
          <w:b/>
        </w:rPr>
        <w:t>x</w:t>
      </w:r>
      <w:r>
        <w:t>) or d</w:t>
      </w:r>
      <w:r w:rsidRPr="00D80287">
        <w:rPr>
          <w:b/>
        </w:rPr>
        <w:t>x</w:t>
      </w:r>
      <w:r>
        <w:t>' = Rd</w:t>
      </w:r>
      <w:r w:rsidRPr="00D80287">
        <w:rPr>
          <w:b/>
        </w:rPr>
        <w:t>x</w:t>
      </w:r>
      <w:r>
        <w:rPr>
          <w:b/>
        </w:rPr>
        <w:t xml:space="preserve"> ) </w:t>
      </w:r>
      <w:r>
        <w:t>of the corresponding vectors d</w:t>
      </w:r>
      <w:r w:rsidRPr="00AD2C49">
        <w:rPr>
          <w:b/>
        </w:rPr>
        <w:t>x</w:t>
      </w:r>
      <w:r>
        <w:t xml:space="preserve">' in x'-space. The vectors on the right all point up, those on the left point generally to the northeast. </w:t>
      </w:r>
    </w:p>
    <w:p w14:paraId="4A66B693" w14:textId="77777777" w:rsidR="002B3CDE" w:rsidRDefault="002B3CDE" w:rsidP="002B3CDE"/>
    <w:p w14:paraId="617710B3" w14:textId="77777777" w:rsidR="002B3CDE" w:rsidRDefault="002B3CDE" w:rsidP="002B3CDE">
      <w:r>
        <w:pict>
          <v:shape id="_x0000_i1117" type="#_x0000_t75" style="width:467.25pt;height:193.5pt">
            <v:imagedata r:id="rId105" o:title=""/>
          </v:shape>
        </w:pict>
      </w:r>
    </w:p>
    <w:p w14:paraId="2FC88110" w14:textId="77777777" w:rsidR="002B3CDE" w:rsidRPr="00813679" w:rsidRDefault="00813679" w:rsidP="00813679">
      <w:pPr>
        <w:tabs>
          <w:tab w:val="left" w:pos="7200"/>
          <w:tab w:val="left" w:pos="7920"/>
          <w:tab w:val="right" w:pos="9270"/>
        </w:tabs>
      </w:pPr>
      <w:r>
        <w:tab/>
      </w:r>
      <w:r>
        <w:tab/>
      </w:r>
      <w:r>
        <w:tab/>
      </w:r>
      <w:r>
        <w:tab/>
      </w:r>
      <w:r w:rsidR="002A5183">
        <w:tab/>
      </w:r>
      <w:r w:rsidR="002A5183">
        <w:tab/>
      </w:r>
      <w:r w:rsidR="002A5183">
        <w:tab/>
      </w:r>
      <w:r w:rsidR="002A5183">
        <w:tab/>
      </w:r>
      <w:r w:rsidR="002A5183">
        <w:tab/>
      </w:r>
      <w:r w:rsidR="002A5183">
        <w:tab/>
      </w:r>
      <w:r w:rsidR="002A5183">
        <w:tab/>
      </w:r>
      <w:r w:rsidR="002A5183">
        <w:tab/>
      </w:r>
      <w:r w:rsidR="002A5183">
        <w:tab/>
      </w:r>
      <w:r>
        <w:t>(C.</w:t>
      </w:r>
      <w:r w:rsidR="007903B1">
        <w:t>7.1</w:t>
      </w:r>
      <w:r>
        <w:t>)</w:t>
      </w:r>
    </w:p>
    <w:p w14:paraId="3A0C1B14" w14:textId="77777777" w:rsidR="002B3CDE" w:rsidRDefault="002B3CDE" w:rsidP="002B3CDE"/>
    <w:p w14:paraId="7D77A70D" w14:textId="77777777" w:rsidR="002B3CDE" w:rsidRDefault="002B3CDE" w:rsidP="002B3CDE">
      <w:pPr>
        <w:rPr>
          <w:b/>
        </w:rPr>
      </w:pPr>
      <w:r>
        <w:t>Now select the red d</w:t>
      </w:r>
      <w:r w:rsidRPr="00AD2C49">
        <w:rPr>
          <w:b/>
        </w:rPr>
        <w:t>x</w:t>
      </w:r>
      <w:r>
        <w:t xml:space="preserve"> bar on the right </w:t>
      </w:r>
      <w:r w:rsidR="002A5183">
        <w:t xml:space="preserve">and take it to be the dx of Fig (C.6.2). </w:t>
      </w:r>
      <w:r>
        <w:t xml:space="preserve">First determine the tangent base vectors </w:t>
      </w:r>
      <w:r w:rsidRPr="00EC5B96">
        <w:rPr>
          <w:b/>
        </w:rPr>
        <w:t>e</w:t>
      </w:r>
      <w:r>
        <w:rPr>
          <w:rStyle w:val="subscript"/>
        </w:rPr>
        <w:t>θ</w:t>
      </w:r>
      <w:r>
        <w:t xml:space="preserve"> and </w:t>
      </w:r>
      <w:r w:rsidRPr="00EC5B96">
        <w:rPr>
          <w:b/>
        </w:rPr>
        <w:t>e</w:t>
      </w:r>
      <w:r>
        <w:rPr>
          <w:rStyle w:val="subscript"/>
        </w:rPr>
        <w:t>ρ</w:t>
      </w:r>
      <w:r>
        <w:t xml:space="preserve"> at the location of the red bar. Then setting </w:t>
      </w:r>
      <w:r w:rsidRPr="00B05D31">
        <w:t>d</w:t>
      </w:r>
      <w:r>
        <w:rPr>
          <w:b/>
        </w:rPr>
        <w:t>x</w:t>
      </w:r>
      <w:r>
        <w:t xml:space="preserve"> = dθ </w:t>
      </w:r>
      <w:r w:rsidRPr="00EC5B96">
        <w:rPr>
          <w:b/>
        </w:rPr>
        <w:t>e</w:t>
      </w:r>
      <w:r>
        <w:rPr>
          <w:rStyle w:val="subscript"/>
        </w:rPr>
        <w:t>θ</w:t>
      </w:r>
      <w:r>
        <w:t xml:space="preserve"> + dρ </w:t>
      </w:r>
      <w:r w:rsidRPr="00EC5B96">
        <w:rPr>
          <w:b/>
        </w:rPr>
        <w:t>e</w:t>
      </w:r>
      <w:r>
        <w:rPr>
          <w:rStyle w:val="subscript"/>
        </w:rPr>
        <w:t>ρ</w:t>
      </w:r>
      <w:r>
        <w:t xml:space="preserve">, consider the value of the two numbers dθ and dρ for this red bar. Graphically, knowing which way </w:t>
      </w:r>
      <w:r w:rsidRPr="00EC5B96">
        <w:rPr>
          <w:b/>
        </w:rPr>
        <w:t>e</w:t>
      </w:r>
      <w:r>
        <w:rPr>
          <w:rStyle w:val="subscript"/>
        </w:rPr>
        <w:t>θ</w:t>
      </w:r>
      <w:r>
        <w:t xml:space="preserve"> and </w:t>
      </w:r>
      <w:r w:rsidRPr="00EC5B96">
        <w:rPr>
          <w:b/>
        </w:rPr>
        <w:t>e</w:t>
      </w:r>
      <w:r>
        <w:rPr>
          <w:rStyle w:val="subscript"/>
        </w:rPr>
        <w:t>ρ</w:t>
      </w:r>
      <w:r>
        <w:t xml:space="preserve"> point at the bottom of the red d</w:t>
      </w:r>
      <w:r w:rsidRPr="00331C58">
        <w:rPr>
          <w:b/>
        </w:rPr>
        <w:t>x</w:t>
      </w:r>
      <w:r>
        <w:t>, one expects dθ &gt; 0 and dρ &gt; 0. The red d</w:t>
      </w:r>
      <w:r w:rsidRPr="00331C58">
        <w:rPr>
          <w:b/>
        </w:rPr>
        <w:t>x</w:t>
      </w:r>
      <w:r>
        <w:t>' bar on the left has these Cartesian values dθ and dρ, and has a Cartesian-view length of |d</w:t>
      </w:r>
      <w:r w:rsidRPr="005D2B8C">
        <w:rPr>
          <w:b/>
        </w:rPr>
        <w:t>x</w:t>
      </w:r>
      <w:r>
        <w:t>|</w:t>
      </w:r>
      <w:r>
        <w:rPr>
          <w:rStyle w:val="superscript"/>
        </w:rPr>
        <w:t>2</w:t>
      </w:r>
      <w:r>
        <w:t xml:space="preserve"> = (dθ)</w:t>
      </w:r>
      <w:r>
        <w:rPr>
          <w:rStyle w:val="superscript"/>
        </w:rPr>
        <w:t>2</w:t>
      </w:r>
      <w:r>
        <w:t>+(dρ)</w:t>
      </w:r>
      <w:r>
        <w:rPr>
          <w:rStyle w:val="superscript"/>
        </w:rPr>
        <w:t>2</w:t>
      </w:r>
      <w:r>
        <w:t xml:space="preserve">. One can see from the picture that these Cartesian lengths </w:t>
      </w:r>
      <w:r w:rsidRPr="00B30E17">
        <w:rPr>
          <w:i/>
        </w:rPr>
        <w:t>vary</w:t>
      </w:r>
      <w:r>
        <w:t xml:space="preserve"> for the 10 bars shown, though the lengths are all the same in x-space. The Curvilinear-view lengths of the x'-space bars are all the same, and are equal to the Cartesian length of those bars in x-space since d</w:t>
      </w:r>
      <w:r w:rsidRPr="005D2B8C">
        <w:rPr>
          <w:b/>
        </w:rPr>
        <w:t>x</w:t>
      </w:r>
      <w:r>
        <w:t>'</w:t>
      </w:r>
      <w:r>
        <w:sym w:font="Symbol" w:char="F0B7"/>
      </w:r>
      <w:r>
        <w:t>d</w:t>
      </w:r>
      <w:r w:rsidRPr="005D2B8C">
        <w:rPr>
          <w:b/>
        </w:rPr>
        <w:t>x</w:t>
      </w:r>
      <w:r>
        <w:t>' = d</w:t>
      </w:r>
      <w:r w:rsidRPr="005D2B8C">
        <w:rPr>
          <w:b/>
        </w:rPr>
        <w:t>x</w:t>
      </w:r>
      <w:r>
        <w:sym w:font="Symbol" w:char="F0B7"/>
      </w:r>
      <w:r>
        <w:t>d</w:t>
      </w:r>
      <w:r w:rsidRPr="005D2B8C">
        <w:rPr>
          <w:b/>
        </w:rPr>
        <w:t>x</w:t>
      </w:r>
      <w:r>
        <w:rPr>
          <w:b/>
        </w:rPr>
        <w:t xml:space="preserve">. </w:t>
      </w:r>
    </w:p>
    <w:p w14:paraId="7250A74A" w14:textId="77777777" w:rsidR="002B3CDE" w:rsidRDefault="002B3CDE" w:rsidP="002B3CDE">
      <w:r>
        <w:rPr>
          <w:b/>
        </w:rPr>
        <w:tab/>
      </w:r>
      <w:r>
        <w:t>Consider now some bar mapping in the other direction:</w:t>
      </w:r>
    </w:p>
    <w:p w14:paraId="1B2EAE9B" w14:textId="77777777" w:rsidR="002B3CDE" w:rsidRDefault="002B3CDE" w:rsidP="002B3CDE"/>
    <w:p w14:paraId="68ED395D" w14:textId="77777777" w:rsidR="002B3CDE" w:rsidRDefault="002B3CDE" w:rsidP="002B3CDE">
      <w:r>
        <w:pict>
          <v:shape id="_x0000_i1118" type="#_x0000_t75" style="width:467.25pt;height:189pt">
            <v:imagedata r:id="rId106" o:title=""/>
          </v:shape>
        </w:pict>
      </w:r>
    </w:p>
    <w:p w14:paraId="6FBE8271" w14:textId="77777777" w:rsidR="00813679" w:rsidRDefault="00813679" w:rsidP="00813679">
      <w:pPr>
        <w:tabs>
          <w:tab w:val="left" w:pos="7200"/>
          <w:tab w:val="left" w:pos="7920"/>
          <w:tab w:val="right" w:pos="9270"/>
        </w:tabs>
      </w:pPr>
      <w:r>
        <w:tab/>
      </w:r>
      <w:r>
        <w:tab/>
      </w:r>
      <w:r>
        <w:tab/>
      </w:r>
      <w:r>
        <w:tab/>
      </w:r>
      <w:r>
        <w:tab/>
      </w:r>
      <w:r>
        <w:tab/>
      </w:r>
      <w:r>
        <w:tab/>
      </w:r>
      <w:r>
        <w:tab/>
      </w:r>
      <w:r>
        <w:tab/>
      </w:r>
      <w:r>
        <w:tab/>
      </w:r>
      <w:r>
        <w:tab/>
      </w:r>
      <w:r>
        <w:tab/>
      </w:r>
      <w:r>
        <w:tab/>
        <w:t>(C.</w:t>
      </w:r>
      <w:r w:rsidR="007903B1">
        <w:t>7.2</w:t>
      </w:r>
      <w:r>
        <w:t>)</w:t>
      </w:r>
    </w:p>
    <w:p w14:paraId="7A9F2B33" w14:textId="77777777" w:rsidR="002B3CDE" w:rsidRPr="005D2B8C" w:rsidRDefault="002B3CDE" w:rsidP="002B3CDE"/>
    <w:p w14:paraId="474930FF" w14:textId="77777777" w:rsidR="002B3CDE" w:rsidRDefault="002B3CDE" w:rsidP="002B3CDE">
      <w:r>
        <w:t>Now the d</w:t>
      </w:r>
      <w:r w:rsidRPr="00F5335A">
        <w:rPr>
          <w:b/>
        </w:rPr>
        <w:t>x</w:t>
      </w:r>
      <w:r>
        <w:t xml:space="preserve"> bars on the right all have different lengths. Those on the left have the same Cartesian length, which is what the drawing shows, but each one's Curvilinear-view length matches that of its corresponding bar on the right. The ratio of the length of a bar on the right to the Cartesian length of the corresponding bar on the left is the scale factor h</w:t>
      </w:r>
      <w:r>
        <w:rPr>
          <w:rStyle w:val="subscript"/>
        </w:rPr>
        <w:t>θ</w:t>
      </w:r>
      <w:r>
        <w:t xml:space="preserve"> which recall is a function of location in space:</w:t>
      </w:r>
    </w:p>
    <w:p w14:paraId="5DE98F03" w14:textId="77777777" w:rsidR="002B3CDE" w:rsidRDefault="002B3CDE" w:rsidP="002B3CDE"/>
    <w:p w14:paraId="642040E7" w14:textId="77777777" w:rsidR="002B3CDE" w:rsidRDefault="002B3CDE" w:rsidP="002B3CDE">
      <w:r>
        <w:tab/>
        <w:t xml:space="preserve">bar on right = </w:t>
      </w:r>
      <w:r w:rsidRPr="00630671">
        <w:rPr>
          <w:color w:val="000000"/>
        </w:rPr>
        <w:t>d</w:t>
      </w:r>
      <w:r w:rsidRPr="00630671">
        <w:rPr>
          <w:b/>
          <w:color w:val="000000"/>
        </w:rPr>
        <w:t>x</w:t>
      </w:r>
      <w:r w:rsidRPr="00630671">
        <w:rPr>
          <w:rStyle w:val="superscript"/>
          <w:color w:val="000000"/>
        </w:rPr>
        <w:t>(</w:t>
      </w:r>
      <w:r>
        <w:rPr>
          <w:rStyle w:val="superscript"/>
          <w:color w:val="000000"/>
        </w:rPr>
        <w:t>1</w:t>
      </w:r>
      <w:r w:rsidRPr="00630671">
        <w:rPr>
          <w:rStyle w:val="superscript"/>
          <w:color w:val="000000"/>
        </w:rPr>
        <w:t>)</w:t>
      </w:r>
      <w:r w:rsidRPr="00630671">
        <w:rPr>
          <w:color w:val="000000"/>
        </w:rPr>
        <w:t xml:space="preserve">  = </w:t>
      </w:r>
      <w:r w:rsidRPr="00630671">
        <w:rPr>
          <w:b/>
          <w:color w:val="000000"/>
        </w:rPr>
        <w:t>e</w:t>
      </w:r>
      <w:r>
        <w:rPr>
          <w:rStyle w:val="subscript"/>
          <w:color w:val="000000"/>
        </w:rPr>
        <w:t>1</w:t>
      </w:r>
      <w:r w:rsidRPr="00630671">
        <w:rPr>
          <w:color w:val="000000"/>
        </w:rPr>
        <w:t xml:space="preserve"> dx'</w:t>
      </w:r>
      <w:r>
        <w:rPr>
          <w:rStyle w:val="superscript"/>
          <w:color w:val="000000"/>
        </w:rPr>
        <w:t>1</w:t>
      </w:r>
      <w:r>
        <w:t xml:space="preserve"> =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Pr>
          <w:rStyle w:val="subscript"/>
          <w:color w:val="000000"/>
        </w:rPr>
        <w:t>1</w:t>
      </w:r>
      <w:r w:rsidRPr="00630671">
        <w:rPr>
          <w:color w:val="000000"/>
        </w:rPr>
        <w:t xml:space="preserve"> </w:t>
      </w:r>
      <w:r>
        <w:rPr>
          <w:color w:val="000000"/>
        </w:rPr>
        <w:t>h'</w:t>
      </w:r>
      <w:r>
        <w:rPr>
          <w:rStyle w:val="subscript"/>
        </w:rPr>
        <w:t>1</w:t>
      </w:r>
      <w:r>
        <w:t xml:space="preserve"> </w:t>
      </w:r>
      <w:r w:rsidRPr="00630671">
        <w:rPr>
          <w:color w:val="000000"/>
        </w:rPr>
        <w:t>dx'</w:t>
      </w:r>
      <w:r>
        <w:rPr>
          <w:rStyle w:val="superscript"/>
          <w:color w:val="000000"/>
        </w:rPr>
        <w:t xml:space="preserve">1 </w:t>
      </w:r>
      <w:r>
        <w:t xml:space="preserve">= </w:t>
      </w:r>
      <w:r>
        <w:rPr>
          <w:rStyle w:val="superscript"/>
          <w:color w:val="000000"/>
        </w:rPr>
        <w:t xml:space="preserve"> </w:t>
      </w:r>
      <w:r w:rsidRPr="00D87D60">
        <w:rPr>
          <w:b/>
        </w:rPr>
        <w:t>e</w:t>
      </w:r>
      <w:r>
        <w:rPr>
          <w:rStyle w:val="subscript"/>
        </w:rPr>
        <w:t>θ</w:t>
      </w:r>
      <w:r>
        <w:t xml:space="preserve"> dθ   = </w:t>
      </w:r>
      <w:r>
        <w:rPr>
          <w:b/>
        </w:rPr>
        <w:fldChar w:fldCharType="begin"/>
      </w:r>
      <w:r>
        <w:rPr>
          <w:b/>
        </w:rPr>
        <w:instrText xml:space="preserve"> EQ \O(</w:instrText>
      </w:r>
      <w:r w:rsidRPr="00D87D60">
        <w:rPr>
          <w:b/>
        </w:rPr>
        <w:instrText>e</w:instrText>
      </w:r>
      <w:r>
        <w:rPr>
          <w:b/>
        </w:rPr>
        <w:instrText>,\S\up2(^))</w:instrText>
      </w:r>
      <w:r>
        <w:rPr>
          <w:b/>
        </w:rPr>
        <w:fldChar w:fldCharType="end"/>
      </w:r>
      <w:r>
        <w:rPr>
          <w:rStyle w:val="subscript"/>
        </w:rPr>
        <w:t>θ</w:t>
      </w:r>
      <w:r>
        <w:t xml:space="preserve"> h</w:t>
      </w:r>
      <w:r>
        <w:rPr>
          <w:rStyle w:val="subscript"/>
        </w:rPr>
        <w:t>θ</w:t>
      </w:r>
      <w:r>
        <w:t xml:space="preserve"> dθ</w:t>
      </w:r>
      <w:r>
        <w:tab/>
      </w:r>
      <w:r>
        <w:tab/>
        <w:t>graph length = h</w:t>
      </w:r>
      <w:r>
        <w:rPr>
          <w:rStyle w:val="subscript"/>
        </w:rPr>
        <w:t>θ</w:t>
      </w:r>
      <w:r w:rsidRPr="00D87D60">
        <w:t xml:space="preserve"> </w:t>
      </w:r>
      <w:r>
        <w:t>dθ</w:t>
      </w:r>
    </w:p>
    <w:p w14:paraId="4466BD74" w14:textId="77777777" w:rsidR="002B3CDE" w:rsidRDefault="002B3CDE" w:rsidP="002B3CDE">
      <w:r>
        <w:tab/>
        <w:t>bar on left (Cartesian view) = d</w:t>
      </w:r>
      <w:r w:rsidRPr="00D87D60">
        <w:rPr>
          <w:b/>
        </w:rPr>
        <w:t>x</w:t>
      </w:r>
      <w:r>
        <w:t>'</w:t>
      </w:r>
      <w:r>
        <w:rPr>
          <w:rStyle w:val="superscript"/>
        </w:rPr>
        <w:t>(1)</w:t>
      </w:r>
      <w:r>
        <w:t xml:space="preserve"> = </w:t>
      </w:r>
      <w:r w:rsidRPr="00630671">
        <w:rPr>
          <w:b/>
          <w:color w:val="000000"/>
        </w:rPr>
        <w:t>e</w:t>
      </w:r>
      <w:r>
        <w:rPr>
          <w:b/>
          <w:color w:val="000000"/>
        </w:rPr>
        <w:t>'</w:t>
      </w:r>
      <w:r>
        <w:rPr>
          <w:rStyle w:val="subscript"/>
          <w:color w:val="000000"/>
        </w:rPr>
        <w:t>1</w:t>
      </w:r>
      <w:r w:rsidRPr="00630671">
        <w:rPr>
          <w:color w:val="000000"/>
        </w:rPr>
        <w:t xml:space="preserve"> dx'</w:t>
      </w:r>
      <w:r>
        <w:rPr>
          <w:rStyle w:val="superscript"/>
          <w:color w:val="000000"/>
        </w:rPr>
        <w:t>1</w:t>
      </w:r>
      <w:r>
        <w:t xml:space="preserve"> =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Pr>
          <w:b/>
          <w:color w:val="000000"/>
        </w:rPr>
        <w:t>'</w:t>
      </w:r>
      <w:r>
        <w:rPr>
          <w:rStyle w:val="subscript"/>
          <w:color w:val="000000"/>
        </w:rPr>
        <w:t>1</w:t>
      </w:r>
      <w:r w:rsidRPr="00630671">
        <w:rPr>
          <w:color w:val="000000"/>
        </w:rPr>
        <w:t xml:space="preserve"> dx'</w:t>
      </w:r>
      <w:r>
        <w:rPr>
          <w:rStyle w:val="superscript"/>
          <w:color w:val="000000"/>
        </w:rPr>
        <w:t xml:space="preserve">1  </w:t>
      </w:r>
      <w:r w:rsidRPr="00D87D60">
        <w:t>=</w:t>
      </w:r>
      <w:r>
        <w:rPr>
          <w:rStyle w:val="superscript"/>
          <w:color w:val="000000"/>
        </w:rPr>
        <w:t xml:space="preserve">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Pr>
          <w:rStyle w:val="subscript"/>
        </w:rPr>
        <w:t>θ</w:t>
      </w:r>
      <w:r>
        <w:t xml:space="preserve"> dθ</w:t>
      </w:r>
      <w:r>
        <w:tab/>
      </w:r>
      <w:r>
        <w:tab/>
        <w:t>graph length = dθ</w:t>
      </w:r>
    </w:p>
    <w:p w14:paraId="347ED552" w14:textId="77777777" w:rsidR="002B3CDE" w:rsidRDefault="002B3CDE" w:rsidP="002B3CDE"/>
    <w:p w14:paraId="00CA7DE4" w14:textId="77777777" w:rsidR="002B3CDE" w:rsidRPr="00813679" w:rsidRDefault="002B3CDE" w:rsidP="00813679">
      <w:pPr>
        <w:tabs>
          <w:tab w:val="left" w:pos="7200"/>
          <w:tab w:val="left" w:pos="7920"/>
          <w:tab w:val="right" w:pos="9270"/>
        </w:tabs>
      </w:pPr>
      <w:r>
        <w:tab/>
      </w:r>
      <w:r w:rsidR="00C96D97" w:rsidRPr="00C96D97">
        <w:rPr>
          <w:rFonts w:ascii="Symbol" w:hAnsi="Symbol"/>
        </w:rPr>
        <w:t></w:t>
      </w:r>
      <w:r>
        <w:t xml:space="preserve"> right bar length / left bar length = h</w:t>
      </w:r>
      <w:r>
        <w:rPr>
          <w:rStyle w:val="subscript"/>
        </w:rPr>
        <w:t>θ</w:t>
      </w:r>
      <w:r>
        <w:t xml:space="preserve"> = ρ </w:t>
      </w:r>
      <w:r>
        <w:fldChar w:fldCharType="begin"/>
      </w:r>
      <w:r>
        <w:instrText xml:space="preserve"> EQ \r(a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 xml:space="preserve">θ) </w:instrText>
      </w:r>
      <w:r>
        <w:fldChar w:fldCharType="end"/>
      </w:r>
      <w:r>
        <w:t xml:space="preserve">  (increases with ρ) </w:t>
      </w:r>
      <w:r w:rsidR="00813679">
        <w:tab/>
      </w:r>
      <w:r w:rsidR="00813679">
        <w:tab/>
        <w:t>(C.</w:t>
      </w:r>
      <w:r w:rsidR="007903B1">
        <w:t>7.3</w:t>
      </w:r>
      <w:r w:rsidR="00813679">
        <w:t>)</w:t>
      </w:r>
    </w:p>
    <w:p w14:paraId="734C31CC" w14:textId="77777777" w:rsidR="002B3CDE" w:rsidRDefault="002B3CDE" w:rsidP="002B3CDE"/>
    <w:p w14:paraId="4D1F5220" w14:textId="77777777" w:rsidR="002B3CDE" w:rsidRPr="008F7953" w:rsidRDefault="002B3CDE" w:rsidP="002B3CDE">
      <w:r>
        <w:t>If a=b, then h</w:t>
      </w:r>
      <w:r>
        <w:rPr>
          <w:rStyle w:val="subscript"/>
        </w:rPr>
        <w:t>θ</w:t>
      </w:r>
      <w:r>
        <w:t xml:space="preserve"> = ρ and the bar length on the right is then ρdθ as is obvious in polar coordinates. </w:t>
      </w:r>
    </w:p>
    <w:p w14:paraId="459E741C" w14:textId="77777777" w:rsidR="002B3CDE" w:rsidRDefault="002B3CDE" w:rsidP="002B3CDE"/>
    <w:p w14:paraId="6AD931E2" w14:textId="77777777" w:rsidR="002B3CDE" w:rsidRDefault="001C0DCB" w:rsidP="00901EE8">
      <w:pPr>
        <w:pStyle w:val="Heading3"/>
      </w:pPr>
      <w:bookmarkStart w:id="8830" w:name="_Toc379824826"/>
      <w:bookmarkStart w:id="8831" w:name="_Toc415298834"/>
      <w:bookmarkStart w:id="8832" w:name="_Toc415299343"/>
      <w:bookmarkStart w:id="8833" w:name="_Toc415299855"/>
      <w:bookmarkStart w:id="8834" w:name="_Toc415300374"/>
      <w:bookmarkStart w:id="8835" w:name="_Toc415302298"/>
      <w:bookmarkStart w:id="8836" w:name="_Toc415303266"/>
      <w:bookmarkStart w:id="8837" w:name="_Toc415303779"/>
      <w:bookmarkStart w:id="8838" w:name="_Toc415304292"/>
      <w:bookmarkStart w:id="8839" w:name="_Toc415304805"/>
      <w:bookmarkStart w:id="8840" w:name="_Toc415308590"/>
      <w:bookmarkStart w:id="8841" w:name="_Toc415309103"/>
      <w:bookmarkStart w:id="8842" w:name="_Toc415309618"/>
      <w:bookmarkStart w:id="8843" w:name="_Toc415310395"/>
      <w:bookmarkStart w:id="8844" w:name="_Toc415310913"/>
      <w:bookmarkStart w:id="8845" w:name="_Toc415311431"/>
      <w:bookmarkStart w:id="8846" w:name="_Toc415312206"/>
      <w:bookmarkStart w:id="8847" w:name="_Toc415312981"/>
      <w:bookmarkStart w:id="8848" w:name="_Toc415313758"/>
      <w:bookmarkStart w:id="8849" w:name="_Toc415335030"/>
      <w:bookmarkStart w:id="8850" w:name="_Toc415337442"/>
      <w:bookmarkStart w:id="8851" w:name="_Toc415338506"/>
      <w:bookmarkStart w:id="8852" w:name="_Toc415339027"/>
      <w:bookmarkStart w:id="8853" w:name="_Toc415380822"/>
      <w:bookmarkStart w:id="8854" w:name="_Toc415382244"/>
      <w:bookmarkStart w:id="8855" w:name="_Toc415383722"/>
      <w:bookmarkStart w:id="8856" w:name="_Toc415384245"/>
      <w:bookmarkStart w:id="8857" w:name="_Toc415386648"/>
      <w:bookmarkStart w:id="8858" w:name="_Toc415387171"/>
      <w:bookmarkStart w:id="8859" w:name="_Toc415387693"/>
      <w:bookmarkStart w:id="8860" w:name="_Toc415389531"/>
      <w:bookmarkStart w:id="8861" w:name="_Toc415390056"/>
      <w:bookmarkStart w:id="8862" w:name="_Toc415390842"/>
      <w:bookmarkStart w:id="8863" w:name="_Toc415660477"/>
      <w:bookmarkStart w:id="8864" w:name="_Toc416017091"/>
      <w:bookmarkStart w:id="8865" w:name="_Toc416017617"/>
      <w:bookmarkStart w:id="8866" w:name="_Toc416018142"/>
      <w:bookmarkStart w:id="8867" w:name="_Toc416110815"/>
      <w:bookmarkStart w:id="8868" w:name="_Toc416111304"/>
      <w:bookmarkStart w:id="8869" w:name="_Toc416111795"/>
      <w:bookmarkStart w:id="8870" w:name="_Toc416458709"/>
      <w:bookmarkStart w:id="8871" w:name="_Toc416516402"/>
      <w:bookmarkStart w:id="8872" w:name="_Toc416689496"/>
      <w:bookmarkStart w:id="8873" w:name="_Toc416799687"/>
      <w:bookmarkStart w:id="8874" w:name="_Toc417064457"/>
      <w:bookmarkStart w:id="8875" w:name="_Toc417206631"/>
      <w:bookmarkStart w:id="8876" w:name="_Toc417240687"/>
      <w:bookmarkStart w:id="8877" w:name="_Toc417750420"/>
      <w:bookmarkStart w:id="8878" w:name="_Toc417753091"/>
      <w:bookmarkStart w:id="8879" w:name="_Toc418090275"/>
      <w:bookmarkStart w:id="8880" w:name="_Toc418337672"/>
      <w:bookmarkStart w:id="8881" w:name="_Toc418430752"/>
      <w:bookmarkStart w:id="8882" w:name="_Toc418490263"/>
      <w:r>
        <w:t>C.8</w:t>
      </w:r>
      <w:r w:rsidR="002B3CDE">
        <w:t xml:space="preserve"> </w:t>
      </w:r>
      <w:r w:rsidR="002A5183">
        <w:t xml:space="preserve">A </w:t>
      </w:r>
      <w:r w:rsidR="002B3CDE">
        <w:t>Derivation of the Jacobian Integration Rule</w:t>
      </w:r>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p>
    <w:p w14:paraId="295B9188" w14:textId="77777777" w:rsidR="002B3CDE" w:rsidRPr="00F56D0B" w:rsidRDefault="002B3CDE" w:rsidP="002B3CDE">
      <w:pPr>
        <w:rPr>
          <w:color w:val="000000"/>
        </w:rPr>
      </w:pPr>
      <w:r>
        <w:t xml:space="preserve">Consider now an integral </w:t>
      </w:r>
      <w:r>
        <w:rPr>
          <w:rFonts w:ascii="Lucida Sans Unicode" w:hAnsi="Lucida Sans Unicode" w:cs="Lucida Sans Unicode"/>
          <w:sz w:val="32"/>
        </w:rPr>
        <w:t>∫</w:t>
      </w:r>
      <w:r>
        <w:t xml:space="preserve">dθdρ f(θ,ρ). The tiny rectangles of area dθdρ, like the specific gray and orange ones highlighted on the left above, are regarded for the purposes of integration as being in the </w:t>
      </w:r>
      <w:r w:rsidRPr="008F7953">
        <w:t>Cartesian</w:t>
      </w:r>
      <w:r>
        <w:t xml:space="preserve"> view of x'-space. One then write</w:t>
      </w:r>
      <w:r w:rsidRPr="00F56D0B">
        <w:rPr>
          <w:color w:val="000000"/>
        </w:rPr>
        <w:t>s [ dA' is called d</w:t>
      </w:r>
      <w:r w:rsidRPr="00F56D0B">
        <w:rPr>
          <w:rFonts w:ascii="Script MT Bold" w:hAnsi="Script MT Bold"/>
          <w:color w:val="000000"/>
        </w:rPr>
        <w:t>V</w:t>
      </w:r>
      <w:r w:rsidRPr="00F56D0B">
        <w:rPr>
          <w:color w:val="000000"/>
        </w:rPr>
        <w:t xml:space="preserve">' in </w:t>
      </w:r>
      <w:r w:rsidR="00EF79FC">
        <w:rPr>
          <w:color w:val="000000"/>
        </w:rPr>
        <w:t>Chapter</w:t>
      </w:r>
      <w:r w:rsidRPr="00F56D0B">
        <w:rPr>
          <w:color w:val="000000"/>
        </w:rPr>
        <w:t xml:space="preserve"> 8 ] </w:t>
      </w:r>
    </w:p>
    <w:p w14:paraId="38EACD92" w14:textId="77777777" w:rsidR="002B3CDE" w:rsidRDefault="002B3CDE" w:rsidP="002B3CDE"/>
    <w:p w14:paraId="22DD389A" w14:textId="77777777" w:rsidR="002B3CDE" w:rsidRPr="00813679" w:rsidRDefault="002B3CDE" w:rsidP="00813679">
      <w:pPr>
        <w:tabs>
          <w:tab w:val="left" w:pos="7200"/>
          <w:tab w:val="left" w:pos="7920"/>
          <w:tab w:val="right" w:pos="9270"/>
        </w:tabs>
      </w:pPr>
      <w:r>
        <w:tab/>
        <w:t>dA' ≡  dρdθ</w:t>
      </w:r>
      <w:r>
        <w:tab/>
        <w:t xml:space="preserve">   = </w:t>
      </w:r>
      <w:r w:rsidR="00A70758">
        <w:t xml:space="preserve"> </w:t>
      </w:r>
      <w:r>
        <w:t xml:space="preserve">the area of a differential patch in </w:t>
      </w:r>
      <w:r w:rsidRPr="008F7953">
        <w:t>Cartesian</w:t>
      </w:r>
      <w:r>
        <w:t>-view x'-space</w:t>
      </w:r>
      <w:r w:rsidR="00813679">
        <w:tab/>
      </w:r>
      <w:r w:rsidR="00813679">
        <w:tab/>
      </w:r>
      <w:r w:rsidR="00813679">
        <w:tab/>
        <w:t>(C.</w:t>
      </w:r>
      <w:r w:rsidR="007903B1">
        <w:t>8.1</w:t>
      </w:r>
      <w:r w:rsidR="00813679">
        <w:t>)</w:t>
      </w:r>
    </w:p>
    <w:p w14:paraId="1BD12844" w14:textId="77777777" w:rsidR="002B3CDE" w:rsidRDefault="002B3CDE" w:rsidP="002B3CDE"/>
    <w:p w14:paraId="420274A5" w14:textId="77777777" w:rsidR="002B3CDE" w:rsidRDefault="002B3CDE" w:rsidP="002B3CDE">
      <w:r>
        <w:t xml:space="preserve">This is the graphical area one sees in the picture. There is no need to define or consider any Curvilinear-view area in x'-space because the Cartesian-view area is being used. </w:t>
      </w:r>
    </w:p>
    <w:p w14:paraId="7341C3C4" w14:textId="77777777" w:rsidR="002B3CDE" w:rsidRDefault="002B3CDE" w:rsidP="002B3CDE">
      <w:r>
        <w:tab/>
        <w:t>In the limiting process</w:t>
      </w:r>
      <w:r w:rsidR="00A70758">
        <w:t xml:space="preserve"> which defines the integration, </w:t>
      </w:r>
      <w:r>
        <w:t xml:space="preserve">each dθdρ patch on the left has the same area dρdθ. The interior of each patch on the left maps into some parallelogram patch on the right. One is not surprised to see that the patch areas on the right are different, though they map into patches on the left of the same Cartesian-view area. As shown in </w:t>
      </w:r>
      <w:r w:rsidR="005D4A6D">
        <w:t>(8.4.d.3)</w:t>
      </w:r>
      <w:r>
        <w:t xml:space="preserve"> the ratio of the two patch areas</w:t>
      </w:r>
      <w:r w:rsidR="005D4A6D">
        <w:t xml:space="preserve"> (volumes)</w:t>
      </w:r>
      <w:r>
        <w:t xml:space="preserve"> is the absolute value of the Jacobian |J(</w:t>
      </w:r>
      <w:r w:rsidRPr="005B6279">
        <w:rPr>
          <w:b/>
        </w:rPr>
        <w:t>x</w:t>
      </w:r>
      <w:r>
        <w:t>')|,</w:t>
      </w:r>
    </w:p>
    <w:p w14:paraId="3D0030A3" w14:textId="77777777" w:rsidR="002B3CDE" w:rsidRDefault="002B3CDE" w:rsidP="002B3CDE"/>
    <w:p w14:paraId="4B56AF90" w14:textId="77777777" w:rsidR="002B3CDE" w:rsidRPr="00813679" w:rsidRDefault="002B3CDE" w:rsidP="00813679">
      <w:pPr>
        <w:tabs>
          <w:tab w:val="left" w:pos="7200"/>
          <w:tab w:val="left" w:pos="7920"/>
          <w:tab w:val="right" w:pos="9270"/>
        </w:tabs>
      </w:pPr>
      <w:r>
        <w:tab/>
        <w:t xml:space="preserve"> (area of skewed patch on the right at location </w:t>
      </w:r>
      <w:r w:rsidRPr="00B170D0">
        <w:rPr>
          <w:b/>
        </w:rPr>
        <w:t>x</w:t>
      </w:r>
      <w:r>
        <w:t>)  =  |J(</w:t>
      </w:r>
      <w:r w:rsidRPr="005B6279">
        <w:rPr>
          <w:b/>
        </w:rPr>
        <w:t>x</w:t>
      </w:r>
      <w:r>
        <w:t>')| dA'  = |J(</w:t>
      </w:r>
      <w:r w:rsidRPr="005B6279">
        <w:rPr>
          <w:b/>
        </w:rPr>
        <w:t>x</w:t>
      </w:r>
      <w:r>
        <w:t>')| dρdθ</w:t>
      </w:r>
      <w:r w:rsidR="00813679">
        <w:tab/>
      </w:r>
      <w:r w:rsidR="00813679">
        <w:tab/>
      </w:r>
      <w:r w:rsidR="00813679">
        <w:tab/>
        <w:t>(C.</w:t>
      </w:r>
      <w:r w:rsidR="007903B1">
        <w:t>8.2</w:t>
      </w:r>
      <w:r w:rsidR="00813679">
        <w:t>)</w:t>
      </w:r>
    </w:p>
    <w:p w14:paraId="5799F2B0" w14:textId="77777777" w:rsidR="002B3CDE" w:rsidRDefault="002B3CDE" w:rsidP="002B3CDE"/>
    <w:p w14:paraId="48003FCD" w14:textId="77777777" w:rsidR="002B3CDE" w:rsidRDefault="002B3CDE" w:rsidP="002B3CDE">
      <w:r>
        <w:t xml:space="preserve">This is </w:t>
      </w:r>
      <w:r w:rsidRPr="001320FC">
        <w:rPr>
          <w:i/>
        </w:rPr>
        <w:t>not</w:t>
      </w:r>
      <w:r>
        <w:t xml:space="preserve"> what we mean by "the Jacobian Integration Rule" in the </w:t>
      </w:r>
      <w:r w:rsidR="005075D6">
        <w:t>S</w:t>
      </w:r>
      <w:r>
        <w:t xml:space="preserve">ection title. That is coming below and it is going to involve the quantity dxdy. </w:t>
      </w:r>
    </w:p>
    <w:p w14:paraId="4C9C6A99" w14:textId="77777777" w:rsidR="002B3CDE" w:rsidRPr="00F56D0B" w:rsidRDefault="002B3CDE" w:rsidP="002B3CDE">
      <w:pPr>
        <w:rPr>
          <w:color w:val="000000"/>
        </w:rPr>
      </w:pPr>
      <w:r w:rsidRPr="00F56D0B">
        <w:rPr>
          <w:color w:val="000000"/>
        </w:rPr>
        <w:tab/>
        <w:t>The mapping shown above between patches is an N=2 example of the general N-dimensional discussion i</w:t>
      </w:r>
      <w:r w:rsidRPr="005D4A6D">
        <w:rPr>
          <w:color w:val="000000"/>
        </w:rPr>
        <w:t xml:space="preserve">n </w:t>
      </w:r>
      <w:r w:rsidR="005D4A6D" w:rsidRPr="005D4A6D">
        <w:rPr>
          <w:color w:val="000000"/>
        </w:rPr>
        <w:t>Section 8.2</w:t>
      </w:r>
      <w:r w:rsidRPr="005D4A6D">
        <w:rPr>
          <w:color w:val="000000"/>
        </w:rPr>
        <w:t xml:space="preserve"> which describes an orthogonal differential N-piped in (Cartesian-view) x'-space mapping into a non-orthog</w:t>
      </w:r>
      <w:r w:rsidRPr="00F56D0B">
        <w:rPr>
          <w:color w:val="000000"/>
        </w:rPr>
        <w:t xml:space="preserve">onal differential N-piped in x-space. </w:t>
      </w:r>
    </w:p>
    <w:p w14:paraId="27B2423B" w14:textId="77777777" w:rsidR="002B3CDE" w:rsidRDefault="002B3CDE" w:rsidP="002B3CDE">
      <w:r>
        <w:tab/>
        <w:t xml:space="preserve">Now back to the integration issue. There are two ways an integration can be done in Cartesian x-space: </w:t>
      </w:r>
    </w:p>
    <w:p w14:paraId="7CA39251" w14:textId="77777777" w:rsidR="002B3CDE" w:rsidRDefault="002B3CDE" w:rsidP="002B3CDE"/>
    <w:p w14:paraId="2A31392B" w14:textId="77777777" w:rsidR="002B3CDE" w:rsidRDefault="002B3CDE" w:rsidP="002B3CDE">
      <w:r>
        <w:tab/>
        <w:t>integral of f(x)  =   lim Σ</w:t>
      </w:r>
      <w:r>
        <w:rPr>
          <w:rStyle w:val="subscript"/>
        </w:rPr>
        <w:t>i</w:t>
      </w:r>
      <w:r>
        <w:t xml:space="preserve"> dA</w:t>
      </w:r>
      <w:r>
        <w:rPr>
          <w:rStyle w:val="subscript"/>
        </w:rPr>
        <w:t>1</w:t>
      </w:r>
      <w:r>
        <w:t>(</w:t>
      </w:r>
      <w:r w:rsidRPr="009554FB">
        <w:rPr>
          <w:b/>
        </w:rPr>
        <w:t>x</w:t>
      </w:r>
      <w:r>
        <w:rPr>
          <w:rStyle w:val="subscript"/>
        </w:rPr>
        <w:t>i</w:t>
      </w:r>
      <w:r>
        <w:t>) f(</w:t>
      </w:r>
      <w:r w:rsidRPr="009554FB">
        <w:rPr>
          <w:b/>
        </w:rPr>
        <w:t>x</w:t>
      </w:r>
      <w:r>
        <w:rPr>
          <w:rStyle w:val="subscript"/>
        </w:rPr>
        <w:t>i</w:t>
      </w:r>
      <w:r>
        <w:t>)</w:t>
      </w:r>
      <w:r>
        <w:tab/>
      </w:r>
      <w:r>
        <w:tab/>
        <w:t>dA</w:t>
      </w:r>
      <w:r>
        <w:rPr>
          <w:rStyle w:val="subscript"/>
        </w:rPr>
        <w:t>1</w:t>
      </w:r>
      <w:r>
        <w:t>(</w:t>
      </w:r>
      <w:r w:rsidRPr="009554FB">
        <w:rPr>
          <w:b/>
        </w:rPr>
        <w:t>x</w:t>
      </w:r>
      <w:r>
        <w:rPr>
          <w:rStyle w:val="subscript"/>
        </w:rPr>
        <w:t>i</w:t>
      </w:r>
      <w:r>
        <w:t>)   = patches shown on the right above</w:t>
      </w:r>
    </w:p>
    <w:p w14:paraId="3D6AF752" w14:textId="77777777" w:rsidR="002B3CDE" w:rsidRDefault="002B3CDE" w:rsidP="002B3CDE"/>
    <w:p w14:paraId="4B9ED051" w14:textId="77777777" w:rsidR="002B3CDE" w:rsidRPr="00813679" w:rsidRDefault="002B3CDE" w:rsidP="00813679">
      <w:pPr>
        <w:tabs>
          <w:tab w:val="left" w:pos="7200"/>
          <w:tab w:val="left" w:pos="7920"/>
          <w:tab w:val="right" w:pos="9270"/>
        </w:tabs>
      </w:pPr>
      <w:r>
        <w:tab/>
        <w:t>integral of f(x)  =   lim Σ</w:t>
      </w:r>
      <w:r>
        <w:rPr>
          <w:rStyle w:val="subscript"/>
        </w:rPr>
        <w:t>i</w:t>
      </w:r>
      <w:r>
        <w:t xml:space="preserve"> dA</w:t>
      </w:r>
      <w:r>
        <w:rPr>
          <w:rStyle w:val="subscript"/>
        </w:rPr>
        <w:t>2</w:t>
      </w:r>
      <w:r>
        <w:t>(</w:t>
      </w:r>
      <w:r w:rsidRPr="009554FB">
        <w:rPr>
          <w:b/>
        </w:rPr>
        <w:t>x</w:t>
      </w:r>
      <w:r>
        <w:rPr>
          <w:rStyle w:val="subscript"/>
        </w:rPr>
        <w:t>i</w:t>
      </w:r>
      <w:r>
        <w:t>) f(</w:t>
      </w:r>
      <w:r w:rsidRPr="009554FB">
        <w:rPr>
          <w:b/>
        </w:rPr>
        <w:t>x</w:t>
      </w:r>
      <w:r>
        <w:rPr>
          <w:rStyle w:val="subscript"/>
        </w:rPr>
        <w:t>i</w:t>
      </w:r>
      <w:r>
        <w:t>)</w:t>
      </w:r>
      <w:r>
        <w:tab/>
      </w:r>
      <w:r>
        <w:tab/>
        <w:t>dA</w:t>
      </w:r>
      <w:r>
        <w:rPr>
          <w:rStyle w:val="subscript"/>
        </w:rPr>
        <w:t>2</w:t>
      </w:r>
      <w:r>
        <w:t>(</w:t>
      </w:r>
      <w:r w:rsidRPr="009554FB">
        <w:rPr>
          <w:b/>
        </w:rPr>
        <w:t>x</w:t>
      </w:r>
      <w:r>
        <w:rPr>
          <w:rStyle w:val="subscript"/>
        </w:rPr>
        <w:t>i</w:t>
      </w:r>
      <w:r>
        <w:t>)   = dxdy</w:t>
      </w:r>
      <w:r w:rsidR="00813679">
        <w:tab/>
      </w:r>
      <w:r w:rsidR="00813679">
        <w:tab/>
      </w:r>
      <w:r w:rsidR="00813679">
        <w:tab/>
        <w:t>(C.</w:t>
      </w:r>
      <w:r w:rsidR="007903B1">
        <w:t>8.3</w:t>
      </w:r>
      <w:r w:rsidR="00813679">
        <w:t>)</w:t>
      </w:r>
    </w:p>
    <w:p w14:paraId="26AA90DD" w14:textId="77777777" w:rsidR="002B3CDE" w:rsidRDefault="002B3CDE" w:rsidP="002B3CDE"/>
    <w:p w14:paraId="7884352A" w14:textId="77777777" w:rsidR="002B3CDE" w:rsidRDefault="002B3CDE" w:rsidP="002B3CDE">
      <w:r>
        <w:t xml:space="preserve">In the </w:t>
      </w:r>
      <w:r w:rsidRPr="00AE3D01">
        <w:rPr>
          <w:u w:val="single"/>
        </w:rPr>
        <w:t>first integral</w:t>
      </w:r>
      <w:r>
        <w:t>, every patch dA</w:t>
      </w:r>
      <w:r>
        <w:rPr>
          <w:rStyle w:val="subscript"/>
        </w:rPr>
        <w:t>1</w:t>
      </w:r>
      <w:r>
        <w:t>(</w:t>
      </w:r>
      <w:r w:rsidRPr="009554FB">
        <w:rPr>
          <w:b/>
        </w:rPr>
        <w:t>x</w:t>
      </w:r>
      <w:r>
        <w:rPr>
          <w:rStyle w:val="subscript"/>
        </w:rPr>
        <w:t>i</w:t>
      </w:r>
      <w:r>
        <w:t>) on the right has a different shape and a different area as the integral is computed in the usual limiting-sum manner. The gray and orange patches on the right are two of these many patches. Despite their non-uniform shape and area, this rag-tag band of patches certainly "covers" the area being integrated over, and does so perfectly in the calculus limit. The area of one of these rag-tag patches is |J(</w:t>
      </w:r>
      <w:r w:rsidRPr="00D8270E">
        <w:rPr>
          <w:b/>
        </w:rPr>
        <w:t>x</w:t>
      </w:r>
      <w:r w:rsidRPr="005C5D34">
        <w:t>'</w:t>
      </w:r>
      <w:r>
        <w:t>)|dA' = |J(</w:t>
      </w:r>
      <w:r w:rsidRPr="00D8270E">
        <w:rPr>
          <w:b/>
        </w:rPr>
        <w:t>x</w:t>
      </w:r>
      <w:r w:rsidRPr="005C5D34">
        <w:t>'</w:t>
      </w:r>
      <w:r>
        <w:t xml:space="preserve">)|dθdρ and the areas are different because the Jacobian is a function of </w:t>
      </w:r>
      <w:r w:rsidRPr="00D8270E">
        <w:rPr>
          <w:b/>
        </w:rPr>
        <w:t>x</w:t>
      </w:r>
      <w:r>
        <w:rPr>
          <w:b/>
        </w:rPr>
        <w:t xml:space="preserve"> = x(x')</w:t>
      </w:r>
      <w:r>
        <w:t xml:space="preserve">. </w:t>
      </w:r>
    </w:p>
    <w:p w14:paraId="02F88605" w14:textId="77777777" w:rsidR="002B3CDE" w:rsidRDefault="002B3CDE" w:rsidP="002B3CDE"/>
    <w:p w14:paraId="133A27BD" w14:textId="77777777" w:rsidR="002B3CDE" w:rsidRPr="00D8270E" w:rsidRDefault="002B3CDE" w:rsidP="002B3CDE">
      <w:r>
        <w:t xml:space="preserve">In the </w:t>
      </w:r>
      <w:r w:rsidRPr="00AE3D01">
        <w:rPr>
          <w:u w:val="single"/>
        </w:rPr>
        <w:t>second integral</w:t>
      </w:r>
      <w:r>
        <w:t>, every patch dA</w:t>
      </w:r>
      <w:r>
        <w:rPr>
          <w:rStyle w:val="subscript"/>
        </w:rPr>
        <w:t>2</w:t>
      </w:r>
      <w:r>
        <w:t>(</w:t>
      </w:r>
      <w:r w:rsidRPr="009554FB">
        <w:rPr>
          <w:b/>
        </w:rPr>
        <w:t>x</w:t>
      </w:r>
      <w:r>
        <w:rPr>
          <w:rStyle w:val="subscript"/>
        </w:rPr>
        <w:t>i</w:t>
      </w:r>
      <w:r>
        <w:t>) has the same area dxdy, so really dA</w:t>
      </w:r>
      <w:r>
        <w:rPr>
          <w:rStyle w:val="subscript"/>
        </w:rPr>
        <w:t>2</w:t>
      </w:r>
      <w:r>
        <w:t>(</w:t>
      </w:r>
      <w:r w:rsidRPr="009554FB">
        <w:rPr>
          <w:b/>
        </w:rPr>
        <w:t>x</w:t>
      </w:r>
      <w:r>
        <w:rPr>
          <w:rStyle w:val="subscript"/>
        </w:rPr>
        <w:t>i</w:t>
      </w:r>
      <w:r>
        <w:t xml:space="preserve">) does not depend on </w:t>
      </w:r>
      <w:r w:rsidRPr="005B6279">
        <w:rPr>
          <w:b/>
        </w:rPr>
        <w:t>x</w:t>
      </w:r>
      <w:r>
        <w:rPr>
          <w:rStyle w:val="subscript"/>
        </w:rPr>
        <w:t>i</w:t>
      </w:r>
      <w:r>
        <w:t xml:space="preserve"> in this form of the integration. One such dxdy patch is shown in green above. The coverage of the dA</w:t>
      </w:r>
      <w:r>
        <w:rPr>
          <w:rStyle w:val="subscript"/>
        </w:rPr>
        <w:t>2</w:t>
      </w:r>
      <w:r>
        <w:t xml:space="preserve"> patches is of course also "perfect coverage" in the calculus limit. </w:t>
      </w:r>
    </w:p>
    <w:p w14:paraId="391340CD" w14:textId="77777777" w:rsidR="002B3CDE" w:rsidRDefault="002B3CDE" w:rsidP="002B3CDE"/>
    <w:p w14:paraId="32A9B95D" w14:textId="77777777" w:rsidR="002B3CDE" w:rsidRDefault="002B3CDE" w:rsidP="002B3CDE">
      <w:r>
        <w:t>Since both integrals cover the same area perfectly, they both give the same result in the limiting process that defines the integral. This point is sometimes misunderstood. One is not just "replacing" a parallelogram patch such as the orange one on the right with some dxdy patch that approximates it in area, like the green patch. The statement is about an integration. Thus one has</w:t>
      </w:r>
    </w:p>
    <w:p w14:paraId="3438E3CD" w14:textId="77777777" w:rsidR="002B3CDE" w:rsidRDefault="002B3CDE" w:rsidP="002B3CDE"/>
    <w:p w14:paraId="05880019" w14:textId="77777777" w:rsidR="002B3CDE" w:rsidRPr="00813679" w:rsidRDefault="002B3CDE" w:rsidP="00813679">
      <w:pPr>
        <w:tabs>
          <w:tab w:val="left" w:pos="7200"/>
          <w:tab w:val="left" w:pos="7920"/>
          <w:tab w:val="right" w:pos="9270"/>
        </w:tabs>
      </w:pPr>
      <w:r>
        <w:tab/>
        <w:t>lim Σ</w:t>
      </w:r>
      <w:r>
        <w:rPr>
          <w:rStyle w:val="subscript"/>
        </w:rPr>
        <w:t>i</w:t>
      </w:r>
      <w:r>
        <w:t xml:space="preserve"> dA</w:t>
      </w:r>
      <w:r>
        <w:rPr>
          <w:rStyle w:val="subscript"/>
        </w:rPr>
        <w:t>1</w:t>
      </w:r>
      <w:r>
        <w:t>(</w:t>
      </w:r>
      <w:r w:rsidRPr="009554FB">
        <w:rPr>
          <w:b/>
        </w:rPr>
        <w:t>x</w:t>
      </w:r>
      <w:r>
        <w:rPr>
          <w:rStyle w:val="subscript"/>
        </w:rPr>
        <w:t>i</w:t>
      </w:r>
      <w:r>
        <w:t>) f(</w:t>
      </w:r>
      <w:r w:rsidRPr="009554FB">
        <w:rPr>
          <w:b/>
        </w:rPr>
        <w:t>x</w:t>
      </w:r>
      <w:r>
        <w:rPr>
          <w:rStyle w:val="subscript"/>
        </w:rPr>
        <w:t>i</w:t>
      </w:r>
      <w:r>
        <w:t>)   = lim Σ</w:t>
      </w:r>
      <w:r>
        <w:rPr>
          <w:rStyle w:val="subscript"/>
        </w:rPr>
        <w:t>i</w:t>
      </w:r>
      <w:r>
        <w:t xml:space="preserve"> dA</w:t>
      </w:r>
      <w:r>
        <w:rPr>
          <w:rStyle w:val="subscript"/>
        </w:rPr>
        <w:t>2</w:t>
      </w:r>
      <w:r>
        <w:t>(</w:t>
      </w:r>
      <w:r w:rsidRPr="009554FB">
        <w:rPr>
          <w:b/>
        </w:rPr>
        <w:t>x</w:t>
      </w:r>
      <w:r>
        <w:rPr>
          <w:rStyle w:val="subscript"/>
        </w:rPr>
        <w:t>i</w:t>
      </w:r>
      <w:r>
        <w:t>) f(</w:t>
      </w:r>
      <w:r w:rsidRPr="009554FB">
        <w:rPr>
          <w:b/>
        </w:rPr>
        <w:t>x</w:t>
      </w:r>
      <w:r>
        <w:rPr>
          <w:rStyle w:val="subscript"/>
        </w:rPr>
        <w:t>i</w:t>
      </w:r>
      <w:r>
        <w:t>)</w:t>
      </w:r>
      <w:r>
        <w:tab/>
      </w:r>
      <w:r w:rsidR="00813679">
        <w:tab/>
      </w:r>
      <w:r w:rsidR="00813679">
        <w:tab/>
      </w:r>
      <w:r w:rsidR="00813679">
        <w:tab/>
      </w:r>
      <w:r w:rsidR="00813679">
        <w:tab/>
      </w:r>
      <w:r w:rsidR="00813679">
        <w:tab/>
        <w:t>(C.</w:t>
      </w:r>
      <w:r w:rsidR="007903B1">
        <w:t>8.4</w:t>
      </w:r>
      <w:r w:rsidR="00813679">
        <w:t>)</w:t>
      </w:r>
    </w:p>
    <w:p w14:paraId="4D7883A4" w14:textId="77777777" w:rsidR="002B3CDE" w:rsidRPr="00D8270E" w:rsidRDefault="002B3CDE" w:rsidP="002B3CDE"/>
    <w:p w14:paraId="235F0C23" w14:textId="77777777" w:rsidR="002B3CDE" w:rsidRDefault="002B3CDE" w:rsidP="002B3CDE">
      <w:r>
        <w:t>or</w:t>
      </w:r>
    </w:p>
    <w:p w14:paraId="1061613A"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rsidRPr="00D8270E">
        <w:t>[</w:t>
      </w:r>
      <w:r>
        <w:t>|J(</w:t>
      </w:r>
      <w:r w:rsidRPr="00D8270E">
        <w:rPr>
          <w:b/>
        </w:rPr>
        <w:t>x</w:t>
      </w:r>
      <w:r w:rsidRPr="005C5D34">
        <w:t>'</w:t>
      </w:r>
      <w:r>
        <w:t>)| dθdρ]  f(</w:t>
      </w:r>
      <w:r w:rsidRPr="00D8270E">
        <w:rPr>
          <w:b/>
        </w:rPr>
        <w:t>x</w:t>
      </w:r>
      <w:r>
        <w:rPr>
          <w:b/>
        </w:rPr>
        <w:t>(x</w:t>
      </w:r>
      <w:r w:rsidRPr="005C5D34">
        <w:t>'</w:t>
      </w:r>
      <w:r>
        <w:rPr>
          <w:b/>
        </w:rPr>
        <w:t>)</w:t>
      </w:r>
      <w:r>
        <w:t xml:space="preserve">)  = </w:t>
      </w:r>
      <w:r>
        <w:rPr>
          <w:rFonts w:ascii="Lucida Sans Unicode" w:hAnsi="Lucida Sans Unicode" w:cs="Lucida Sans Unicode"/>
          <w:sz w:val="32"/>
        </w:rPr>
        <w:t>∫</w:t>
      </w:r>
      <w:r>
        <w:t>[dxdy] f(</w:t>
      </w:r>
      <w:r w:rsidRPr="00D8270E">
        <w:rPr>
          <w:b/>
        </w:rPr>
        <w:t>x</w:t>
      </w:r>
      <w:r>
        <w:t>)</w:t>
      </w:r>
      <w:r w:rsidR="00813679">
        <w:tab/>
      </w:r>
      <w:r w:rsidR="00813679">
        <w:tab/>
      </w:r>
      <w:r w:rsidR="00813679">
        <w:tab/>
      </w:r>
      <w:r w:rsidR="00813679">
        <w:tab/>
      </w:r>
      <w:r w:rsidR="00813679">
        <w:tab/>
      </w:r>
      <w:r w:rsidR="00813679">
        <w:tab/>
      </w:r>
      <w:r w:rsidR="00813679">
        <w:tab/>
        <w:t>(C.</w:t>
      </w:r>
      <w:r w:rsidR="007903B1">
        <w:t>8.5</w:t>
      </w:r>
      <w:r w:rsidR="00813679">
        <w:t>)</w:t>
      </w:r>
    </w:p>
    <w:p w14:paraId="02DB9EA1" w14:textId="77777777" w:rsidR="002B3CDE" w:rsidRDefault="002B3CDE" w:rsidP="002B3CDE"/>
    <w:p w14:paraId="3E612E93" w14:textId="77777777" w:rsidR="002B3CDE" w:rsidRDefault="002B3CDE" w:rsidP="002B3CDE">
      <w:r>
        <w:t>where on the left f(</w:t>
      </w:r>
      <w:r w:rsidRPr="00D8270E">
        <w:rPr>
          <w:b/>
        </w:rPr>
        <w:t>x</w:t>
      </w:r>
      <w:r>
        <w:t>) = f(</w:t>
      </w:r>
      <w:r w:rsidRPr="009A0ED1">
        <w:rPr>
          <w:b/>
        </w:rPr>
        <w:t>x</w:t>
      </w:r>
      <w:r>
        <w:t>(</w:t>
      </w:r>
      <w:r w:rsidRPr="009A0ED1">
        <w:rPr>
          <w:b/>
        </w:rPr>
        <w:t>x</w:t>
      </w:r>
      <w:r>
        <w:t xml:space="preserve">')) where </w:t>
      </w:r>
      <w:r w:rsidRPr="009A0ED1">
        <w:rPr>
          <w:b/>
        </w:rPr>
        <w:t>x</w:t>
      </w:r>
      <w:r>
        <w:t xml:space="preserve"> = </w:t>
      </w:r>
      <w:r w:rsidRPr="009A0ED1">
        <w:rPr>
          <w:b/>
        </w:rPr>
        <w:t>F</w:t>
      </w:r>
      <w:r>
        <w:rPr>
          <w:rStyle w:val="superscript"/>
        </w:rPr>
        <w:t>-1</w:t>
      </w:r>
      <w:r>
        <w:t>(</w:t>
      </w:r>
      <w:r w:rsidRPr="009A0ED1">
        <w:rPr>
          <w:b/>
        </w:rPr>
        <w:t>x</w:t>
      </w:r>
      <w:r>
        <w:t xml:space="preserve">') ≡ </w:t>
      </w:r>
      <w:r w:rsidRPr="009A0ED1">
        <w:rPr>
          <w:b/>
        </w:rPr>
        <w:t>x</w:t>
      </w:r>
      <w:r>
        <w:t>(</w:t>
      </w:r>
      <w:r w:rsidRPr="009A0ED1">
        <w:rPr>
          <w:b/>
        </w:rPr>
        <w:t>x</w:t>
      </w:r>
      <w:r>
        <w:t xml:space="preserve">'). In the sense of distribution theory (Stakgold Chapters 1 and 5), one can then make this </w:t>
      </w:r>
      <w:r w:rsidRPr="00321EE5">
        <w:rPr>
          <w:i/>
        </w:rPr>
        <w:t>symbolic</w:t>
      </w:r>
      <w:r>
        <w:t xml:space="preserve"> statement</w:t>
      </w:r>
    </w:p>
    <w:p w14:paraId="31449E10" w14:textId="77777777" w:rsidR="002B3CDE" w:rsidRDefault="002B3CDE" w:rsidP="002B3CDE"/>
    <w:p w14:paraId="3070A26E" w14:textId="77777777" w:rsidR="002B3CDE" w:rsidRPr="00813679" w:rsidRDefault="002B3CDE" w:rsidP="00813679">
      <w:pPr>
        <w:tabs>
          <w:tab w:val="left" w:pos="7200"/>
          <w:tab w:val="left" w:pos="7920"/>
          <w:tab w:val="right" w:pos="9270"/>
        </w:tabs>
      </w:pPr>
      <w:r>
        <w:tab/>
        <w:t>|</w:t>
      </w:r>
      <w:r w:rsidRPr="00321EE5">
        <w:t>J(θ,ρ)</w:t>
      </w:r>
      <w:r>
        <w:t>|</w:t>
      </w:r>
      <w:r w:rsidRPr="00321EE5">
        <w:t xml:space="preserve"> </w:t>
      </w:r>
      <w:r>
        <w:t>dρdθ  =  dxdy</w:t>
      </w:r>
      <w:r w:rsidR="00813679">
        <w:tab/>
      </w:r>
      <w:r w:rsidR="00813679">
        <w:tab/>
      </w:r>
      <w:r w:rsidR="00813679">
        <w:tab/>
      </w:r>
      <w:r w:rsidR="00813679">
        <w:tab/>
      </w:r>
      <w:r w:rsidR="00813679">
        <w:tab/>
      </w:r>
      <w:r w:rsidR="00813679">
        <w:tab/>
      </w:r>
      <w:r w:rsidR="00813679">
        <w:tab/>
      </w:r>
      <w:r w:rsidR="00813679">
        <w:tab/>
      </w:r>
      <w:r w:rsidR="00813679">
        <w:tab/>
        <w:t>(C.</w:t>
      </w:r>
      <w:r w:rsidR="007903B1">
        <w:t>8.6</w:t>
      </w:r>
      <w:r w:rsidR="00813679">
        <w:t>)</w:t>
      </w:r>
    </w:p>
    <w:p w14:paraId="6C142EE6" w14:textId="77777777" w:rsidR="002B3CDE" w:rsidRDefault="002B3CDE" w:rsidP="002B3CDE"/>
    <w:p w14:paraId="5D581EB2" w14:textId="77777777" w:rsidR="002B3CDE" w:rsidRDefault="002B3CDE" w:rsidP="002B3CDE">
      <w:r>
        <w:t xml:space="preserve">where the meaning of this symbolic equality is the integral statement above, </w:t>
      </w:r>
    </w:p>
    <w:p w14:paraId="189E774C" w14:textId="77777777" w:rsidR="002B3CDE" w:rsidRDefault="002B3CDE" w:rsidP="002B3CDE"/>
    <w:p w14:paraId="12534FEA"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rPr>
          <w:rStyle w:val="subscript"/>
        </w:rPr>
        <w:t xml:space="preserve">D </w:t>
      </w:r>
      <w:r>
        <w:t>dxdy f(</w:t>
      </w:r>
      <w:r w:rsidRPr="00D8270E">
        <w:rPr>
          <w:b/>
        </w:rPr>
        <w:t>x</w:t>
      </w:r>
      <w:r>
        <w:t xml:space="preserve">)  = </w:t>
      </w:r>
      <w:r>
        <w:rPr>
          <w:rFonts w:ascii="Lucida Sans Unicode" w:hAnsi="Lucida Sans Unicode" w:cs="Lucida Sans Unicode"/>
          <w:sz w:val="32"/>
        </w:rPr>
        <w:t>∫</w:t>
      </w:r>
      <w:r>
        <w:rPr>
          <w:rStyle w:val="subscript"/>
        </w:rPr>
        <w:t>D'</w:t>
      </w:r>
      <w:r w:rsidRPr="00321EE5">
        <w:t xml:space="preserve"> </w:t>
      </w:r>
      <w:r>
        <w:t>dθdρ |J(</w:t>
      </w:r>
      <w:r w:rsidRPr="00D8270E">
        <w:rPr>
          <w:b/>
        </w:rPr>
        <w:t>x</w:t>
      </w:r>
      <w:r w:rsidRPr="005C5D34">
        <w:t>'</w:t>
      </w:r>
      <w:r>
        <w:t>)| f(</w:t>
      </w:r>
      <w:r w:rsidRPr="00D8270E">
        <w:rPr>
          <w:b/>
        </w:rPr>
        <w:t>x</w:t>
      </w:r>
      <w:r>
        <w:rPr>
          <w:b/>
        </w:rPr>
        <w:t>(x</w:t>
      </w:r>
      <w:r w:rsidRPr="005C5D34">
        <w:t>'</w:t>
      </w:r>
      <w:r>
        <w:rPr>
          <w:b/>
        </w:rPr>
        <w:t>)</w:t>
      </w:r>
      <w:r>
        <w:t>)  ,</w:t>
      </w:r>
      <w:r w:rsidR="00813679">
        <w:tab/>
      </w:r>
      <w:r w:rsidR="00813679">
        <w:tab/>
      </w:r>
      <w:r w:rsidR="00813679">
        <w:tab/>
      </w:r>
      <w:r w:rsidR="00813679">
        <w:tab/>
      </w:r>
      <w:r w:rsidR="00813679">
        <w:tab/>
      </w:r>
      <w:r w:rsidR="00813679">
        <w:tab/>
      </w:r>
      <w:r w:rsidR="00813679">
        <w:tab/>
        <w:t>(C.</w:t>
      </w:r>
      <w:r w:rsidR="007903B1">
        <w:t>8.7</w:t>
      </w:r>
      <w:r w:rsidR="00813679">
        <w:t>)</w:t>
      </w:r>
    </w:p>
    <w:p w14:paraId="212D8B6B" w14:textId="77777777" w:rsidR="002B3CDE" w:rsidRDefault="002B3CDE" w:rsidP="002B3CDE"/>
    <w:p w14:paraId="6B4A3F51" w14:textId="77777777" w:rsidR="002B3CDE" w:rsidRPr="001320FC" w:rsidRDefault="002B3CDE" w:rsidP="002B3CDE">
      <w:r>
        <w:t>valid for any integrable f(</w:t>
      </w:r>
      <w:r w:rsidRPr="00D31DDB">
        <w:rPr>
          <w:b/>
        </w:rPr>
        <w:t>x</w:t>
      </w:r>
      <w:r>
        <w:t>) and any integration region D (region D' corresponds to D in x'-space.) Either of these</w:t>
      </w:r>
      <w:r w:rsidRPr="001320FC">
        <w:t xml:space="preserve"> last two equations </w:t>
      </w:r>
      <w:r>
        <w:t>constitute</w:t>
      </w:r>
      <w:r w:rsidRPr="001320FC">
        <w:t xml:space="preserve"> </w:t>
      </w:r>
      <w:r>
        <w:t xml:space="preserve">the "Jacobian Integration Rule" of the </w:t>
      </w:r>
      <w:r w:rsidR="005075D6">
        <w:t>Section</w:t>
      </w:r>
      <w:r>
        <w:t xml:space="preserve"> title. </w:t>
      </w:r>
    </w:p>
    <w:p w14:paraId="1A6BF027" w14:textId="77777777" w:rsidR="002B3CDE" w:rsidRDefault="002B3CDE" w:rsidP="002B3CDE"/>
    <w:p w14:paraId="39E8C709" w14:textId="77777777" w:rsidR="002B3CDE" w:rsidRPr="00321EE5" w:rsidRDefault="002B3CDE" w:rsidP="002B3CDE">
      <w:r>
        <w:t xml:space="preserve">The integral on the left is well defined in 2D calculus, so the expression on the right shows how to "evaluate the integral on the left in curvilinear coordinates". </w:t>
      </w:r>
    </w:p>
    <w:p w14:paraId="322866F5" w14:textId="77777777" w:rsidR="002B3CDE" w:rsidRDefault="002B3CDE" w:rsidP="002B3CDE"/>
    <w:p w14:paraId="530291CE" w14:textId="77777777" w:rsidR="002B3CDE" w:rsidRDefault="002B3CDE" w:rsidP="002B3CDE">
      <w:r>
        <w:t>At this point one may introduce a new but obvious symbol</w:t>
      </w:r>
    </w:p>
    <w:p w14:paraId="24A06CA5" w14:textId="77777777" w:rsidR="002B3CDE" w:rsidRDefault="002B3CDE" w:rsidP="002B3CDE"/>
    <w:p w14:paraId="3974C37E" w14:textId="77777777" w:rsidR="002B3CDE" w:rsidRPr="00B11BBB" w:rsidRDefault="002B3CDE" w:rsidP="00813679">
      <w:pPr>
        <w:tabs>
          <w:tab w:val="left" w:pos="7200"/>
          <w:tab w:val="left" w:pos="7920"/>
          <w:tab w:val="right" w:pos="9270"/>
        </w:tabs>
      </w:pPr>
      <w:r>
        <w:tab/>
        <w:t>dA ≡ dxdy</w:t>
      </w:r>
      <w:r>
        <w:tab/>
      </w:r>
      <w:r w:rsidR="00813679">
        <w:tab/>
      </w:r>
      <w:r w:rsidR="00813679">
        <w:tab/>
      </w:r>
      <w:r w:rsidR="00813679">
        <w:tab/>
      </w:r>
      <w:r w:rsidR="00813679">
        <w:tab/>
      </w:r>
      <w:r w:rsidR="00813679">
        <w:tab/>
      </w:r>
      <w:r w:rsidR="00813679">
        <w:tab/>
      </w:r>
      <w:r w:rsidR="00813679">
        <w:tab/>
      </w:r>
      <w:r w:rsidR="00813679">
        <w:tab/>
      </w:r>
      <w:r w:rsidR="00813679">
        <w:tab/>
      </w:r>
      <w:r w:rsidR="00813679">
        <w:tab/>
        <w:t>(C.</w:t>
      </w:r>
      <w:r w:rsidR="007903B1">
        <w:t>8.8</w:t>
      </w:r>
      <w:r w:rsidR="00813679">
        <w:t>)</w:t>
      </w:r>
      <w:r>
        <w:tab/>
        <w:t xml:space="preserve"> </w:t>
      </w:r>
    </w:p>
    <w:p w14:paraId="4F7C9289" w14:textId="77777777" w:rsidR="002B3CDE" w:rsidRDefault="002B3CDE" w:rsidP="002B3CDE"/>
    <w:p w14:paraId="790E82D5" w14:textId="77777777" w:rsidR="002B3CDE" w:rsidRDefault="002B3CDE" w:rsidP="002B3CDE">
      <w:r>
        <w:t>so the above equality of integrals can be written</w:t>
      </w:r>
    </w:p>
    <w:p w14:paraId="3CBE2941" w14:textId="77777777" w:rsidR="002B3CDE" w:rsidRDefault="002B3CDE" w:rsidP="002B3CDE"/>
    <w:p w14:paraId="66417076"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t>dA f(</w:t>
      </w:r>
      <w:r w:rsidRPr="00D8270E">
        <w:rPr>
          <w:b/>
        </w:rPr>
        <w:t>x</w:t>
      </w:r>
      <w:r>
        <w:t xml:space="preserve">)  = </w:t>
      </w:r>
      <w:r>
        <w:rPr>
          <w:rFonts w:ascii="Lucida Sans Unicode" w:hAnsi="Lucida Sans Unicode" w:cs="Lucida Sans Unicode"/>
          <w:sz w:val="32"/>
        </w:rPr>
        <w:t>∫</w:t>
      </w:r>
      <w:r w:rsidRPr="00321EE5">
        <w:t xml:space="preserve"> </w:t>
      </w:r>
      <w:r>
        <w:t>dA' |J(</w:t>
      </w:r>
      <w:r w:rsidRPr="00D8270E">
        <w:rPr>
          <w:b/>
        </w:rPr>
        <w:t>x</w:t>
      </w:r>
      <w:r w:rsidRPr="005C5D34">
        <w:t>'</w:t>
      </w:r>
      <w:r>
        <w:t>)| f(</w:t>
      </w:r>
      <w:r w:rsidRPr="00D8270E">
        <w:rPr>
          <w:b/>
        </w:rPr>
        <w:t>x</w:t>
      </w:r>
      <w:r>
        <w:rPr>
          <w:b/>
        </w:rPr>
        <w:t>(x</w:t>
      </w:r>
      <w:r w:rsidRPr="005C5D34">
        <w:t>'</w:t>
      </w:r>
      <w:r>
        <w:rPr>
          <w:b/>
        </w:rPr>
        <w:t>)</w:t>
      </w:r>
      <w:r>
        <w:t>)</w:t>
      </w:r>
      <w:r>
        <w:tab/>
      </w:r>
      <w:r>
        <w:tab/>
      </w:r>
      <w:r>
        <w:tab/>
        <w:t>|J(</w:t>
      </w:r>
      <w:r w:rsidRPr="00D8270E">
        <w:rPr>
          <w:b/>
        </w:rPr>
        <w:t>x</w:t>
      </w:r>
      <w:r w:rsidRPr="005C5D34">
        <w:t>'</w:t>
      </w:r>
      <w:r>
        <w:t>)|</w:t>
      </w:r>
      <w:r w:rsidRPr="009A0ED1">
        <w:t xml:space="preserve"> </w:t>
      </w:r>
      <w:r>
        <w:t>dA' = dA</w:t>
      </w:r>
      <w:r w:rsidR="00813679">
        <w:tab/>
      </w:r>
      <w:r w:rsidR="00813679">
        <w:tab/>
      </w:r>
      <w:r w:rsidR="00813679">
        <w:tab/>
      </w:r>
      <w:r w:rsidR="00813679">
        <w:tab/>
        <w:t>(C.</w:t>
      </w:r>
      <w:r w:rsidR="007903B1">
        <w:t>8.9</w:t>
      </w:r>
      <w:r w:rsidR="00813679">
        <w:t>)</w:t>
      </w:r>
    </w:p>
    <w:p w14:paraId="77845480" w14:textId="77777777" w:rsidR="002B3CDE" w:rsidRPr="009A0ED1" w:rsidRDefault="002B3CDE" w:rsidP="002B3CDE">
      <w:r>
        <w:tab/>
      </w:r>
    </w:p>
    <w:p w14:paraId="2AAAB973" w14:textId="77777777" w:rsidR="002B3CDE" w:rsidRDefault="002B3CDE" w:rsidP="002B3CDE">
      <w:r>
        <w:t xml:space="preserve">In N dimensions, dA and dA' are differential "volumes", and the general Jacobian Integration rule takes the form, </w:t>
      </w:r>
    </w:p>
    <w:p w14:paraId="7299297F" w14:textId="77777777" w:rsidR="002B3CDE" w:rsidRDefault="002B3CDE" w:rsidP="002B3CDE"/>
    <w:p w14:paraId="78D9DA3B" w14:textId="77777777" w:rsidR="002B3CDE" w:rsidRDefault="002B3CDE" w:rsidP="002B3CDE"/>
    <w:p w14:paraId="5895F541" w14:textId="77777777" w:rsidR="002B3CDE" w:rsidRDefault="002B3CDE" w:rsidP="002B3CDE"/>
    <w:p w14:paraId="0BEEA724" w14:textId="77777777" w:rsidR="002B3CDE" w:rsidRDefault="002B3CDE" w:rsidP="002B3CDE"/>
    <w:p w14:paraId="5D8ED277" w14:textId="77777777" w:rsidR="002B3CDE" w:rsidRDefault="002B3CDE" w:rsidP="002B3CDE">
      <w:r>
        <w:tab/>
      </w:r>
      <w:r>
        <w:rPr>
          <w:rFonts w:ascii="Lucida Sans Unicode" w:hAnsi="Lucida Sans Unicode" w:cs="Lucida Sans Unicode"/>
          <w:sz w:val="32"/>
        </w:rPr>
        <w:t>∫</w:t>
      </w:r>
      <w:r>
        <w:t>dV f(</w:t>
      </w:r>
      <w:r w:rsidRPr="00D8270E">
        <w:rPr>
          <w:b/>
        </w:rPr>
        <w:t>x</w:t>
      </w:r>
      <w:r>
        <w:t xml:space="preserve">)  =  </w:t>
      </w:r>
      <w:r>
        <w:rPr>
          <w:rFonts w:ascii="Lucida Sans Unicode" w:hAnsi="Lucida Sans Unicode" w:cs="Lucida Sans Unicode"/>
          <w:sz w:val="32"/>
        </w:rPr>
        <w:t>∫</w:t>
      </w:r>
      <w:r w:rsidRPr="001320FC">
        <w:t xml:space="preserve"> </w:t>
      </w:r>
      <w:r>
        <w:t>dV' |J(</w:t>
      </w:r>
      <w:r w:rsidRPr="00D8270E">
        <w:rPr>
          <w:b/>
        </w:rPr>
        <w:t>x</w:t>
      </w:r>
      <w:r w:rsidRPr="005C5D34">
        <w:t>'</w:t>
      </w:r>
      <w:r>
        <w:t>)| f(</w:t>
      </w:r>
      <w:r w:rsidRPr="00D8270E">
        <w:rPr>
          <w:b/>
        </w:rPr>
        <w:t>x</w:t>
      </w:r>
      <w:r>
        <w:rPr>
          <w:b/>
        </w:rPr>
        <w:t>(x</w:t>
      </w:r>
      <w:r w:rsidRPr="005C5D34">
        <w:t>'</w:t>
      </w:r>
      <w:r>
        <w:rPr>
          <w:b/>
        </w:rPr>
        <w:t>)</w:t>
      </w:r>
      <w:r>
        <w:t xml:space="preserve">) </w:t>
      </w:r>
      <w:r>
        <w:tab/>
      </w:r>
      <w:r>
        <w:tab/>
      </w:r>
      <w:r>
        <w:tab/>
        <w:t>|J(</w:t>
      </w:r>
      <w:r w:rsidRPr="00D8270E">
        <w:rPr>
          <w:b/>
        </w:rPr>
        <w:t>x</w:t>
      </w:r>
      <w:r w:rsidRPr="005C5D34">
        <w:t>'</w:t>
      </w:r>
      <w:r>
        <w:t>)|</w:t>
      </w:r>
      <w:r w:rsidRPr="009A0ED1">
        <w:t xml:space="preserve"> </w:t>
      </w:r>
      <w:r>
        <w:t>dV' = dV</w:t>
      </w:r>
    </w:p>
    <w:p w14:paraId="4B2CF686" w14:textId="77777777" w:rsidR="002B3CDE" w:rsidRDefault="002B3CDE" w:rsidP="002B3CDE"/>
    <w:p w14:paraId="16FA3D9C" w14:textId="77777777" w:rsidR="002B3CDE" w:rsidRDefault="002B3CDE" w:rsidP="002B3CDE">
      <w:r>
        <w:tab/>
        <w:t>dV' ≡  dx'</w:t>
      </w:r>
      <w:r>
        <w:rPr>
          <w:rStyle w:val="subscript"/>
        </w:rPr>
        <w:t>1</w:t>
      </w:r>
      <w:r>
        <w:t>dx'</w:t>
      </w:r>
      <w:r>
        <w:rPr>
          <w:rStyle w:val="subscript"/>
        </w:rPr>
        <w:t>2</w:t>
      </w:r>
      <w:r>
        <w:t>....dx'</w:t>
      </w:r>
      <w:r>
        <w:rPr>
          <w:rStyle w:val="subscript"/>
        </w:rPr>
        <w:t>N</w:t>
      </w:r>
      <w:r>
        <w:t xml:space="preserve">  = the volume of an orthogonal differential N-piped</w:t>
      </w:r>
    </w:p>
    <w:p w14:paraId="191A55BA" w14:textId="77777777" w:rsidR="002B3CDE" w:rsidRDefault="002B3CDE" w:rsidP="002B3CDE">
      <w:r>
        <w:tab/>
      </w:r>
      <w:r>
        <w:tab/>
      </w:r>
      <w:r>
        <w:tab/>
      </w:r>
      <w:r>
        <w:tab/>
      </w:r>
      <w:r>
        <w:tab/>
        <w:t>in the Cartesian-view x'-space</w:t>
      </w:r>
    </w:p>
    <w:p w14:paraId="2257820F" w14:textId="77777777" w:rsidR="002B3CDE" w:rsidRDefault="002B3CDE" w:rsidP="002B3CDE"/>
    <w:p w14:paraId="122549DA" w14:textId="77777777" w:rsidR="002B3CDE" w:rsidRPr="00813679" w:rsidRDefault="002B3CDE" w:rsidP="00813679">
      <w:pPr>
        <w:tabs>
          <w:tab w:val="left" w:pos="7200"/>
          <w:tab w:val="left" w:pos="7920"/>
          <w:tab w:val="right" w:pos="9270"/>
        </w:tabs>
      </w:pPr>
      <w:r>
        <w:tab/>
        <w:t>dV = dx</w:t>
      </w:r>
      <w:r>
        <w:rPr>
          <w:rStyle w:val="subscript"/>
        </w:rPr>
        <w:t>1</w:t>
      </w:r>
      <w:r>
        <w:t>dx</w:t>
      </w:r>
      <w:r>
        <w:rPr>
          <w:rStyle w:val="subscript"/>
        </w:rPr>
        <w:t>2</w:t>
      </w:r>
      <w:r>
        <w:t>....dx</w:t>
      </w:r>
      <w:r>
        <w:rPr>
          <w:rStyle w:val="subscript"/>
        </w:rPr>
        <w:t>N</w:t>
      </w:r>
      <w:r>
        <w:t xml:space="preserve">  = the volume of an orthogonal differential N-piped in x-space. </w:t>
      </w:r>
      <w:r w:rsidR="00813679">
        <w:tab/>
      </w:r>
      <w:r w:rsidR="00813679">
        <w:tab/>
        <w:t>(C.</w:t>
      </w:r>
      <w:r w:rsidR="007903B1">
        <w:t>8.10</w:t>
      </w:r>
      <w:r w:rsidR="00813679">
        <w:t>)</w:t>
      </w:r>
    </w:p>
    <w:p w14:paraId="3B8EDFDA" w14:textId="77777777" w:rsidR="002B3CDE" w:rsidRDefault="002B3CDE" w:rsidP="002B3CDE"/>
    <w:p w14:paraId="732E75C0" w14:textId="77777777" w:rsidR="002B3CDE" w:rsidRPr="00F56D0B" w:rsidRDefault="002B3CDE" w:rsidP="002B3CDE">
      <w:pPr>
        <w:rPr>
          <w:color w:val="000000"/>
        </w:rPr>
      </w:pPr>
      <w:r w:rsidRPr="00F56D0B">
        <w:rPr>
          <w:color w:val="000000"/>
        </w:rPr>
        <w:t xml:space="preserve">Notice that these are </w:t>
      </w:r>
      <w:r w:rsidRPr="00F56D0B">
        <w:rPr>
          <w:i/>
          <w:color w:val="000000"/>
        </w:rPr>
        <w:t>not</w:t>
      </w:r>
      <w:r w:rsidRPr="00F56D0B">
        <w:rPr>
          <w:color w:val="000000"/>
        </w:rPr>
        <w:t xml:space="preserve"> the two N-pipeds which "map into each other" as noted above. The N-piped dV has nothing to do that that mapping which involved a non-orthogonal N-piped in x-space. </w:t>
      </w:r>
    </w:p>
    <w:p w14:paraId="5868327F" w14:textId="77777777" w:rsidR="002B3CDE" w:rsidRDefault="002B3CDE" w:rsidP="002B3CDE"/>
    <w:p w14:paraId="306613C5" w14:textId="77777777" w:rsidR="002B3CDE" w:rsidRDefault="002B3CDE" w:rsidP="002B3CDE">
      <w:r>
        <w:t>To finish off our sample N=2 case, recall from earlier that for our polar elliptical coordinate system</w:t>
      </w:r>
    </w:p>
    <w:p w14:paraId="57113A0B" w14:textId="77777777" w:rsidR="002B3CDE" w:rsidRDefault="002B3CDE" w:rsidP="002B3CDE"/>
    <w:p w14:paraId="4AEC8ACB" w14:textId="77777777" w:rsidR="002B3CDE" w:rsidRPr="00813679" w:rsidRDefault="002B3CDE" w:rsidP="00813679">
      <w:pPr>
        <w:tabs>
          <w:tab w:val="left" w:pos="7200"/>
          <w:tab w:val="left" w:pos="7920"/>
          <w:tab w:val="right" w:pos="9270"/>
        </w:tabs>
      </w:pPr>
      <w:r>
        <w:tab/>
        <w:t xml:space="preserve">|J'(x')|  = | det(S)| = abρ </w:t>
      </w:r>
      <w:r w:rsidR="00813679">
        <w:tab/>
      </w:r>
      <w:r w:rsidR="00813679">
        <w:tab/>
      </w:r>
      <w:r w:rsidR="00813679">
        <w:tab/>
      </w:r>
      <w:r w:rsidR="00813679">
        <w:tab/>
      </w:r>
      <w:r w:rsidR="00813679">
        <w:tab/>
      </w:r>
      <w:r w:rsidR="00813679">
        <w:tab/>
      </w:r>
      <w:r w:rsidR="00813679">
        <w:tab/>
      </w:r>
      <w:r w:rsidR="00813679">
        <w:tab/>
      </w:r>
      <w:r w:rsidR="00813679">
        <w:tab/>
        <w:t>(C.</w:t>
      </w:r>
      <w:r w:rsidR="007903B1">
        <w:t>8.11</w:t>
      </w:r>
      <w:r w:rsidR="00813679">
        <w:t>)</w:t>
      </w:r>
    </w:p>
    <w:p w14:paraId="6F955C91" w14:textId="77777777" w:rsidR="002B3CDE" w:rsidRDefault="002B3CDE" w:rsidP="002B3CDE"/>
    <w:p w14:paraId="500D2A2D" w14:textId="77777777" w:rsidR="002B3CDE" w:rsidRDefault="002B3CDE" w:rsidP="002B3CDE">
      <w:r>
        <w:t xml:space="preserve">and therefore </w:t>
      </w:r>
    </w:p>
    <w:p w14:paraId="2417D1CC" w14:textId="77777777" w:rsidR="002B3CDE" w:rsidRDefault="002B3CDE" w:rsidP="002B3CDE"/>
    <w:p w14:paraId="40D84398"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t xml:space="preserve">dxdy f(x,y)  =  </w:t>
      </w:r>
      <w:r>
        <w:rPr>
          <w:rFonts w:ascii="Lucida Sans Unicode" w:hAnsi="Lucida Sans Unicode" w:cs="Lucida Sans Unicode"/>
          <w:sz w:val="32"/>
        </w:rPr>
        <w:t>∫</w:t>
      </w:r>
      <w:r w:rsidRPr="00321EE5">
        <w:t xml:space="preserve"> </w:t>
      </w:r>
      <w:r>
        <w:t xml:space="preserve">dθdρ </w:t>
      </w:r>
      <w:r w:rsidRPr="00FC4A24">
        <w:t>|</w:t>
      </w:r>
      <w:r>
        <w:t>J(</w:t>
      </w:r>
      <w:r w:rsidRPr="00D8270E">
        <w:rPr>
          <w:b/>
        </w:rPr>
        <w:t>x</w:t>
      </w:r>
      <w:r w:rsidRPr="005C5D34">
        <w:t>'</w:t>
      </w:r>
      <w:r>
        <w:t xml:space="preserve">)| f(aρ cosθ, bρ sinθ)   = ab </w:t>
      </w:r>
      <w:r>
        <w:rPr>
          <w:rFonts w:ascii="Lucida Sans Unicode" w:hAnsi="Lucida Sans Unicode" w:cs="Lucida Sans Unicode"/>
          <w:sz w:val="32"/>
        </w:rPr>
        <w:t>∫</w:t>
      </w:r>
      <w:r>
        <w:t>dθdρ ρ f(aρ cosθ, bρ sinθ)</w:t>
      </w:r>
      <w:r w:rsidR="00813679">
        <w:tab/>
      </w:r>
      <w:r w:rsidR="002A5183">
        <w:t>.</w:t>
      </w:r>
      <w:r w:rsidR="00813679">
        <w:tab/>
        <w:t>(C.</w:t>
      </w:r>
      <w:r w:rsidR="007903B1">
        <w:t>8.12</w:t>
      </w:r>
      <w:r w:rsidR="00813679">
        <w:t>)</w:t>
      </w:r>
    </w:p>
    <w:p w14:paraId="43A5F8CF" w14:textId="77777777" w:rsidR="002B3CDE" w:rsidRDefault="002B3CDE" w:rsidP="002B3CDE"/>
    <w:p w14:paraId="5146E7D4" w14:textId="77777777" w:rsidR="002B3CDE" w:rsidRPr="00AE3D01" w:rsidRDefault="002B3CDE" w:rsidP="002B3CDE">
      <w:r>
        <w:t>In the limit of regular polar coordinates, one then has a = b = 1 and ρ = r so</w:t>
      </w:r>
    </w:p>
    <w:p w14:paraId="2838868F" w14:textId="77777777" w:rsidR="002B3CDE" w:rsidRPr="00AE3D01" w:rsidRDefault="002B3CDE" w:rsidP="002B3CDE"/>
    <w:p w14:paraId="1B8EEDEC"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t xml:space="preserve">dxdy f(x,y)  = </w:t>
      </w:r>
      <w:r>
        <w:rPr>
          <w:rFonts w:ascii="Lucida Sans Unicode" w:hAnsi="Lucida Sans Unicode" w:cs="Lucida Sans Unicode"/>
          <w:sz w:val="32"/>
        </w:rPr>
        <w:t>∫</w:t>
      </w:r>
      <w:r>
        <w:t>rdrdθ f(rcosθ, rsinθ)</w:t>
      </w:r>
      <w:r w:rsidR="00813679">
        <w:tab/>
      </w:r>
      <w:r w:rsidR="00813679">
        <w:tab/>
      </w:r>
      <w:r w:rsidR="00813679">
        <w:tab/>
      </w:r>
      <w:r w:rsidR="00813679">
        <w:tab/>
      </w:r>
      <w:r w:rsidR="00813679">
        <w:tab/>
      </w:r>
      <w:r w:rsidR="00813679">
        <w:tab/>
      </w:r>
      <w:r w:rsidR="00813679">
        <w:tab/>
        <w:t>(C.</w:t>
      </w:r>
      <w:r w:rsidR="007903B1">
        <w:t>8.13</w:t>
      </w:r>
      <w:r w:rsidR="00813679">
        <w:t>)</w:t>
      </w:r>
    </w:p>
    <w:p w14:paraId="554A45A2" w14:textId="77777777" w:rsidR="002B3CDE" w:rsidRDefault="002B3CDE" w:rsidP="002B3CDE"/>
    <w:p w14:paraId="1D5E3BF5" w14:textId="77777777" w:rsidR="002B3CDE" w:rsidRDefault="002B3CDE" w:rsidP="002B3CDE">
      <w:r>
        <w:t xml:space="preserve">which is the familiar result. </w:t>
      </w:r>
    </w:p>
    <w:p w14:paraId="432EF341" w14:textId="77777777" w:rsidR="002B3CDE" w:rsidRDefault="002B3CDE" w:rsidP="002B3CDE">
      <w:pPr>
        <w:pStyle w:val="Heading2"/>
        <w:sectPr w:rsidR="002B3CDE">
          <w:headerReference w:type="default" r:id="rId107"/>
          <w:footerReference w:type="default" r:id="rId108"/>
          <w:pgSz w:w="12240" w:h="15840"/>
          <w:pgMar w:top="1440" w:right="1440" w:bottom="1440" w:left="1440" w:header="720" w:footer="720" w:gutter="0"/>
          <w:cols w:space="720"/>
        </w:sectPr>
      </w:pPr>
    </w:p>
    <w:p w14:paraId="7B36E8DD" w14:textId="77777777" w:rsidR="002B3CDE" w:rsidRPr="00CA0E35" w:rsidRDefault="002B3CDE" w:rsidP="002B3CDE">
      <w:pPr>
        <w:pStyle w:val="Heading2"/>
        <w:rPr>
          <w:color w:val="000000"/>
        </w:rPr>
      </w:pPr>
      <w:bookmarkStart w:id="8883" w:name="_Toc379824827"/>
      <w:bookmarkStart w:id="8884" w:name="_Toc415298835"/>
      <w:bookmarkStart w:id="8885" w:name="_Toc415299344"/>
      <w:bookmarkStart w:id="8886" w:name="_Toc415299856"/>
      <w:bookmarkStart w:id="8887" w:name="_Toc415300375"/>
      <w:bookmarkStart w:id="8888" w:name="_Toc415302299"/>
      <w:bookmarkStart w:id="8889" w:name="_Toc415303267"/>
      <w:bookmarkStart w:id="8890" w:name="_Toc415303780"/>
      <w:bookmarkStart w:id="8891" w:name="_Toc415304293"/>
      <w:bookmarkStart w:id="8892" w:name="_Toc415304806"/>
      <w:bookmarkStart w:id="8893" w:name="_Toc415308591"/>
      <w:bookmarkStart w:id="8894" w:name="_Toc415309104"/>
      <w:bookmarkStart w:id="8895" w:name="_Toc415309619"/>
      <w:bookmarkStart w:id="8896" w:name="_Toc415310396"/>
      <w:bookmarkStart w:id="8897" w:name="_Toc415310914"/>
      <w:bookmarkStart w:id="8898" w:name="_Toc415311432"/>
      <w:bookmarkStart w:id="8899" w:name="_Toc415312207"/>
      <w:bookmarkStart w:id="8900" w:name="_Toc415312982"/>
      <w:bookmarkStart w:id="8901" w:name="_Toc415313759"/>
      <w:bookmarkStart w:id="8902" w:name="_Toc415335031"/>
      <w:bookmarkStart w:id="8903" w:name="_Toc415337443"/>
      <w:bookmarkStart w:id="8904" w:name="_Toc415338507"/>
      <w:bookmarkStart w:id="8905" w:name="_Toc415339028"/>
      <w:bookmarkStart w:id="8906" w:name="_Toc415380823"/>
      <w:bookmarkStart w:id="8907" w:name="_Toc415382245"/>
      <w:bookmarkStart w:id="8908" w:name="_Toc415383723"/>
      <w:bookmarkStart w:id="8909" w:name="_Toc415384246"/>
      <w:bookmarkStart w:id="8910" w:name="_Toc415386649"/>
      <w:bookmarkStart w:id="8911" w:name="_Toc415387172"/>
      <w:bookmarkStart w:id="8912" w:name="_Toc415387694"/>
      <w:bookmarkStart w:id="8913" w:name="_Toc415389532"/>
      <w:bookmarkStart w:id="8914" w:name="_Toc415390057"/>
      <w:bookmarkStart w:id="8915" w:name="_Toc415390843"/>
      <w:bookmarkStart w:id="8916" w:name="_Toc415660478"/>
      <w:bookmarkStart w:id="8917" w:name="_Toc416017092"/>
      <w:bookmarkStart w:id="8918" w:name="_Toc416017618"/>
      <w:bookmarkStart w:id="8919" w:name="_Toc416018143"/>
      <w:bookmarkStart w:id="8920" w:name="_Toc416110816"/>
      <w:bookmarkStart w:id="8921" w:name="_Toc416111305"/>
      <w:bookmarkStart w:id="8922" w:name="_Toc416111796"/>
      <w:bookmarkStart w:id="8923" w:name="_Toc416458710"/>
      <w:bookmarkStart w:id="8924" w:name="_Toc416516403"/>
      <w:bookmarkStart w:id="8925" w:name="_Toc416689497"/>
      <w:bookmarkStart w:id="8926" w:name="_Toc416799688"/>
      <w:bookmarkStart w:id="8927" w:name="_Toc417064458"/>
      <w:bookmarkStart w:id="8928" w:name="_Toc417206632"/>
      <w:bookmarkStart w:id="8929" w:name="_Toc417240688"/>
      <w:bookmarkStart w:id="8930" w:name="_Toc417750421"/>
      <w:bookmarkStart w:id="8931" w:name="_Toc417753092"/>
      <w:bookmarkStart w:id="8932" w:name="_Toc418090276"/>
      <w:bookmarkStart w:id="8933" w:name="_Toc418337673"/>
      <w:bookmarkStart w:id="8934" w:name="_Toc418430753"/>
      <w:bookmarkStart w:id="8935" w:name="_Toc418435790"/>
      <w:bookmarkStart w:id="8936" w:name="_Toc418490264"/>
      <w:r w:rsidRPr="00CA0E35">
        <w:rPr>
          <w:color w:val="000000"/>
        </w:rPr>
        <w:t>Appendix D</w:t>
      </w:r>
      <w:r>
        <w:rPr>
          <w:color w:val="000000"/>
        </w:rPr>
        <w:t>:</w:t>
      </w:r>
      <w:r w:rsidRPr="00CA0E35">
        <w:rPr>
          <w:color w:val="000000"/>
        </w:rPr>
        <w:t xml:space="preserve"> </w:t>
      </w:r>
      <w:r>
        <w:rPr>
          <w:color w:val="000000"/>
        </w:rPr>
        <w:t xml:space="preserve"> </w:t>
      </w:r>
      <w:r w:rsidRPr="00CA0E35">
        <w:rPr>
          <w:color w:val="000000"/>
        </w:rPr>
        <w:t>Tensor Densities and the ε tensor</w:t>
      </w:r>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p>
    <w:p w14:paraId="049067D7" w14:textId="77777777" w:rsidR="002B3CDE" w:rsidRDefault="002B3CDE" w:rsidP="002B3CDE">
      <w:pPr>
        <w:rPr>
          <w:b/>
          <w:color w:val="000000"/>
        </w:rPr>
      </w:pPr>
    </w:p>
    <w:p w14:paraId="32EC58D5" w14:textId="77777777" w:rsidR="00804070" w:rsidRPr="00804070" w:rsidRDefault="00804070" w:rsidP="002B3CDE">
      <w:r>
        <w:t xml:space="preserve">In this </w:t>
      </w:r>
      <w:r w:rsidR="005075D6">
        <w:t>Section</w:t>
      </w:r>
      <w:r>
        <w:t xml:space="preserve">, DN means Developmental Notation. </w:t>
      </w:r>
    </w:p>
    <w:p w14:paraId="30189FEC" w14:textId="77777777" w:rsidR="00804070" w:rsidRPr="00CA0E35" w:rsidRDefault="00804070" w:rsidP="002B3CDE">
      <w:pPr>
        <w:rPr>
          <w:b/>
          <w:color w:val="000000"/>
        </w:rPr>
      </w:pPr>
    </w:p>
    <w:p w14:paraId="3BBBF195" w14:textId="77777777" w:rsidR="002B3CDE" w:rsidRPr="00CA0E35" w:rsidRDefault="00F51E48" w:rsidP="002B3CDE">
      <w:pPr>
        <w:pStyle w:val="Heading3"/>
        <w:rPr>
          <w:color w:val="000000"/>
        </w:rPr>
      </w:pPr>
      <w:bookmarkStart w:id="8937" w:name="_Toc379824828"/>
      <w:bookmarkStart w:id="8938" w:name="_Toc415298836"/>
      <w:bookmarkStart w:id="8939" w:name="_Toc415299345"/>
      <w:bookmarkStart w:id="8940" w:name="_Toc415299857"/>
      <w:bookmarkStart w:id="8941" w:name="_Toc415300376"/>
      <w:bookmarkStart w:id="8942" w:name="_Toc415302300"/>
      <w:bookmarkStart w:id="8943" w:name="_Toc415303268"/>
      <w:bookmarkStart w:id="8944" w:name="_Toc415303781"/>
      <w:bookmarkStart w:id="8945" w:name="_Toc415304294"/>
      <w:bookmarkStart w:id="8946" w:name="_Toc415304807"/>
      <w:bookmarkStart w:id="8947" w:name="_Toc415308592"/>
      <w:bookmarkStart w:id="8948" w:name="_Toc415309105"/>
      <w:bookmarkStart w:id="8949" w:name="_Toc415309620"/>
      <w:bookmarkStart w:id="8950" w:name="_Toc415310397"/>
      <w:bookmarkStart w:id="8951" w:name="_Toc415310915"/>
      <w:bookmarkStart w:id="8952" w:name="_Toc415311433"/>
      <w:bookmarkStart w:id="8953" w:name="_Toc415312208"/>
      <w:bookmarkStart w:id="8954" w:name="_Toc415312983"/>
      <w:bookmarkStart w:id="8955" w:name="_Toc415313760"/>
      <w:bookmarkStart w:id="8956" w:name="_Toc415335032"/>
      <w:bookmarkStart w:id="8957" w:name="_Toc415337444"/>
      <w:bookmarkStart w:id="8958" w:name="_Toc415338508"/>
      <w:bookmarkStart w:id="8959" w:name="_Toc415339029"/>
      <w:bookmarkStart w:id="8960" w:name="_Toc415380824"/>
      <w:bookmarkStart w:id="8961" w:name="_Toc415382246"/>
      <w:bookmarkStart w:id="8962" w:name="_Toc415383724"/>
      <w:bookmarkStart w:id="8963" w:name="_Toc415384247"/>
      <w:bookmarkStart w:id="8964" w:name="_Toc415386650"/>
      <w:bookmarkStart w:id="8965" w:name="_Toc415387173"/>
      <w:bookmarkStart w:id="8966" w:name="_Toc415387695"/>
      <w:bookmarkStart w:id="8967" w:name="_Toc415389533"/>
      <w:bookmarkStart w:id="8968" w:name="_Toc415390058"/>
      <w:bookmarkStart w:id="8969" w:name="_Toc415390844"/>
      <w:bookmarkStart w:id="8970" w:name="_Toc415660479"/>
      <w:bookmarkStart w:id="8971" w:name="_Toc416017093"/>
      <w:bookmarkStart w:id="8972" w:name="_Toc416017619"/>
      <w:bookmarkStart w:id="8973" w:name="_Toc416018144"/>
      <w:bookmarkStart w:id="8974" w:name="_Toc416110817"/>
      <w:bookmarkStart w:id="8975" w:name="_Toc416111306"/>
      <w:bookmarkStart w:id="8976" w:name="_Toc416111797"/>
      <w:bookmarkStart w:id="8977" w:name="_Toc416458711"/>
      <w:bookmarkStart w:id="8978" w:name="_Toc416516404"/>
      <w:bookmarkStart w:id="8979" w:name="_Toc416689498"/>
      <w:bookmarkStart w:id="8980" w:name="_Toc416799689"/>
      <w:bookmarkStart w:id="8981" w:name="_Toc417064459"/>
      <w:bookmarkStart w:id="8982" w:name="_Toc417206633"/>
      <w:bookmarkStart w:id="8983" w:name="_Toc417240689"/>
      <w:bookmarkStart w:id="8984" w:name="_Toc417750422"/>
      <w:bookmarkStart w:id="8985" w:name="_Toc417753093"/>
      <w:bookmarkStart w:id="8986" w:name="_Toc418090277"/>
      <w:bookmarkStart w:id="8987" w:name="_Toc418337674"/>
      <w:bookmarkStart w:id="8988" w:name="_Toc418430754"/>
      <w:bookmarkStart w:id="8989" w:name="_Toc418490265"/>
      <w:r>
        <w:rPr>
          <w:color w:val="000000"/>
        </w:rPr>
        <w:t>D.1</w:t>
      </w:r>
      <w:r w:rsidR="002B3CDE" w:rsidRPr="00CA0E35">
        <w:rPr>
          <w:color w:val="000000"/>
        </w:rPr>
        <w:t xml:space="preserve"> Definition of a tensor density</w:t>
      </w:r>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p>
    <w:p w14:paraId="342FBA98" w14:textId="77777777" w:rsidR="002B3CDE" w:rsidRPr="00CA0E35" w:rsidRDefault="002B3CDE" w:rsidP="002B3CDE">
      <w:pPr>
        <w:rPr>
          <w:color w:val="000000"/>
        </w:rPr>
      </w:pPr>
    </w:p>
    <w:p w14:paraId="26162E6A" w14:textId="77777777" w:rsidR="00D5746B" w:rsidRPr="00CA0E35" w:rsidRDefault="00D5746B" w:rsidP="00D5746B">
      <w:pPr>
        <w:rPr>
          <w:color w:val="000000"/>
        </w:rPr>
      </w:pPr>
      <w:r w:rsidRPr="00CA0E35">
        <w:rPr>
          <w:color w:val="000000"/>
        </w:rPr>
        <w:t xml:space="preserve">Picture A is used in this Appendix along with </w:t>
      </w:r>
      <w:r w:rsidR="00140722">
        <w:rPr>
          <w:color w:val="000000"/>
        </w:rPr>
        <w:t xml:space="preserve">the </w:t>
      </w:r>
      <w:r w:rsidRPr="00CA0E35">
        <w:rPr>
          <w:color w:val="000000"/>
        </w:rPr>
        <w:t>Standard Notation</w:t>
      </w:r>
      <w:r w:rsidR="00140722">
        <w:rPr>
          <w:color w:val="000000"/>
        </w:rPr>
        <w:t xml:space="preserve"> of Chapter 7</w:t>
      </w:r>
      <w:r w:rsidRPr="00CA0E35">
        <w:rPr>
          <w:color w:val="000000"/>
        </w:rPr>
        <w:t xml:space="preserve">. </w:t>
      </w:r>
    </w:p>
    <w:p w14:paraId="3BFF6024" w14:textId="77777777" w:rsidR="00D5746B" w:rsidRPr="00CA0E35" w:rsidRDefault="00D5746B" w:rsidP="00D5746B">
      <w:pPr>
        <w:rPr>
          <w:b/>
          <w:color w:val="000000"/>
        </w:rPr>
      </w:pPr>
    </w:p>
    <w:p w14:paraId="4F18116E" w14:textId="77777777" w:rsidR="00D5746B" w:rsidRDefault="00D5746B" w:rsidP="00D5746B">
      <w:pPr>
        <w:tabs>
          <w:tab w:val="left" w:pos="7200"/>
          <w:tab w:val="left" w:pos="7920"/>
          <w:tab w:val="right" w:pos="9270"/>
        </w:tabs>
      </w:pPr>
      <w:r w:rsidRPr="00CA0E35">
        <w:rPr>
          <w:b/>
          <w:color w:val="000000"/>
        </w:rPr>
        <w:tab/>
      </w:r>
      <w:r w:rsidRPr="00CA0E35">
        <w:rPr>
          <w:b/>
          <w:color w:val="000000"/>
        </w:rPr>
        <w:tab/>
      </w:r>
      <w:r>
        <w:rPr>
          <w:b/>
          <w:color w:val="000000"/>
        </w:rPr>
        <w:tab/>
      </w:r>
      <w:r>
        <w:rPr>
          <w:b/>
          <w:color w:val="000000"/>
        </w:rPr>
        <w:tab/>
        <w:t xml:space="preserve">  </w:t>
      </w:r>
      <w:r w:rsidRPr="00CA0E35">
        <w:rPr>
          <w:b/>
          <w:color w:val="000000"/>
        </w:rPr>
        <w:pict>
          <v:shape id="_x0000_i1119" type="#_x0000_t75" style="width:232.5pt;height:69.75pt">
            <v:imagedata r:id="rId109" o:title=""/>
          </v:shape>
        </w:pict>
      </w:r>
      <w:r>
        <w:tab/>
      </w:r>
      <w:r>
        <w:tab/>
      </w:r>
      <w:r>
        <w:tab/>
        <w:t>(</w:t>
      </w:r>
      <w:r>
        <w:t>D.1.1</w:t>
      </w:r>
      <w:r>
        <w:t>)</w:t>
      </w:r>
    </w:p>
    <w:p w14:paraId="69618652" w14:textId="77777777" w:rsidR="00D5746B" w:rsidRDefault="00D5746B" w:rsidP="00D5746B">
      <w:pPr>
        <w:tabs>
          <w:tab w:val="left" w:pos="7200"/>
          <w:tab w:val="left" w:pos="7920"/>
          <w:tab w:val="right" w:pos="9270"/>
        </w:tabs>
      </w:pPr>
    </w:p>
    <w:p w14:paraId="5D6ADE11" w14:textId="77777777" w:rsidR="00140722" w:rsidRPr="00B9054B" w:rsidRDefault="00B9054B" w:rsidP="00D5746B">
      <w:pPr>
        <w:tabs>
          <w:tab w:val="left" w:pos="7200"/>
          <w:tab w:val="left" w:pos="7920"/>
          <w:tab w:val="right" w:pos="9270"/>
        </w:tabs>
      </w:pPr>
      <w:r>
        <w:t xml:space="preserve">First, </w:t>
      </w:r>
      <w:r w:rsidR="00B95A60">
        <w:t>e</w:t>
      </w:r>
      <w:r w:rsidR="00140722">
        <w:t>quations (5.12.20) summarize facts about the Jacobian J</w:t>
      </w:r>
      <w:r>
        <w:t xml:space="preserve"> which were converted to Standard Notation in (7.5.18) through (7.5.22). </w:t>
      </w:r>
      <w:r w:rsidR="00140722">
        <w:t xml:space="preserve">Here we add a symbol σ ≡ sign(J) and restate those facts </w:t>
      </w:r>
      <w:r w:rsidR="00140722" w:rsidRPr="00B9054B">
        <w:t xml:space="preserve">in Standard Notation </w:t>
      </w:r>
      <w:r w:rsidRPr="00B9054B">
        <w:t xml:space="preserve">as </w:t>
      </w:r>
    </w:p>
    <w:p w14:paraId="67D609B1" w14:textId="77777777" w:rsidR="002B3CDE" w:rsidRPr="00CA0E35" w:rsidRDefault="002B3CDE" w:rsidP="002B3CDE">
      <w:pPr>
        <w:rPr>
          <w:color w:val="000000"/>
        </w:rPr>
      </w:pPr>
    </w:p>
    <w:p w14:paraId="193EAB23" w14:textId="77777777" w:rsidR="002B3CDE" w:rsidRPr="003F1C42" w:rsidRDefault="002B3CDE" w:rsidP="002B3CDE">
      <w:r w:rsidRPr="00CA0E35">
        <w:rPr>
          <w:color w:val="000000"/>
        </w:rPr>
        <w:tab/>
        <w:t>J ≡  det(S</w:t>
      </w:r>
      <w:r w:rsidRPr="00CA0E35">
        <w:rPr>
          <w:rStyle w:val="superscript"/>
          <w:color w:val="000000"/>
        </w:rPr>
        <w:t>i</w:t>
      </w:r>
      <w:r w:rsidRPr="00CA0E35">
        <w:rPr>
          <w:rStyle w:val="subscript"/>
          <w:color w:val="000000"/>
        </w:rPr>
        <w:t>j</w:t>
      </w:r>
      <w:r w:rsidRPr="00CA0E35">
        <w:rPr>
          <w:color w:val="000000"/>
        </w:rPr>
        <w:t xml:space="preserve">)  =  σ </w:t>
      </w:r>
      <w:r w:rsidRPr="00CA0E35">
        <w:rPr>
          <w:color w:val="000000"/>
        </w:rPr>
        <w:fldChar w:fldCharType="begin"/>
      </w:r>
      <w:r w:rsidRPr="00CA0E35">
        <w:rPr>
          <w:color w:val="000000"/>
        </w:rPr>
        <w:instrText xml:space="preserve"> EQ \r(sg') </w:instrText>
      </w:r>
      <w:r w:rsidRPr="00CA0E35">
        <w:rPr>
          <w:color w:val="000000"/>
        </w:rPr>
        <w:fldChar w:fldCharType="end"/>
      </w:r>
      <w:r w:rsidRPr="00CA0E35">
        <w:rPr>
          <w:color w:val="000000"/>
        </w:rPr>
        <w:t>/</w:t>
      </w:r>
      <w:r w:rsidRPr="00CA0E35">
        <w:rPr>
          <w:color w:val="000000"/>
        </w:rPr>
        <w:fldChar w:fldCharType="begin"/>
      </w:r>
      <w:r w:rsidRPr="00CA0E35">
        <w:rPr>
          <w:color w:val="000000"/>
        </w:rPr>
        <w:instrText xml:space="preserve"> EQ \r(sg) </w:instrText>
      </w:r>
      <w:r w:rsidRPr="00CA0E35">
        <w:rPr>
          <w:color w:val="000000"/>
        </w:rPr>
        <w:fldChar w:fldCharType="end"/>
      </w:r>
      <w:r w:rsidRPr="00CA0E35">
        <w:rPr>
          <w:color w:val="000000"/>
        </w:rPr>
        <w:t xml:space="preserve"> = σ(sg'/sg)</w:t>
      </w:r>
      <w:r w:rsidRPr="00CA0E35">
        <w:rPr>
          <w:rStyle w:val="superscript"/>
          <w:color w:val="000000"/>
        </w:rPr>
        <w:t>1/2</w:t>
      </w:r>
      <w:r w:rsidRPr="00CA0E35">
        <w:rPr>
          <w:color w:val="000000"/>
        </w:rPr>
        <w:t xml:space="preserve"> = σ(g'/g)</w:t>
      </w:r>
      <w:r w:rsidRPr="00CA0E35">
        <w:rPr>
          <w:rStyle w:val="superscript"/>
          <w:color w:val="000000"/>
        </w:rPr>
        <w:t>1/2</w:t>
      </w:r>
      <w:r w:rsidR="003F1C42">
        <w:rPr>
          <w:color w:val="000000"/>
        </w:rPr>
        <w:t xml:space="preserve">   </w:t>
      </w:r>
      <w:r w:rsidRPr="00CA0E35">
        <w:rPr>
          <w:color w:val="000000"/>
        </w:rPr>
        <w:t xml:space="preserve"> </w:t>
      </w:r>
      <w:r w:rsidR="00C96D97" w:rsidRPr="00C96D97">
        <w:rPr>
          <w:rFonts w:ascii="Symbol" w:hAnsi="Symbol"/>
          <w:color w:val="000000"/>
        </w:rPr>
        <w:t></w:t>
      </w:r>
      <w:r w:rsidR="003F1C42">
        <w:rPr>
          <w:color w:val="000000"/>
        </w:rPr>
        <w:t xml:space="preserve">   </w:t>
      </w:r>
      <w:r w:rsidRPr="00CA0E35">
        <w:rPr>
          <w:color w:val="000000"/>
        </w:rPr>
        <w:t>(g'/g)</w:t>
      </w:r>
      <w:r w:rsidRPr="00CA0E35">
        <w:rPr>
          <w:rStyle w:val="superscript"/>
          <w:color w:val="000000"/>
        </w:rPr>
        <w:t>1/2</w:t>
      </w:r>
      <w:r w:rsidRPr="00CA0E35">
        <w:rPr>
          <w:color w:val="000000"/>
        </w:rPr>
        <w:t xml:space="preserve"> = σJ  = |J| &gt; 0</w:t>
      </w:r>
      <w:r w:rsidR="003F1C42">
        <w:rPr>
          <w:color w:val="000000"/>
        </w:rPr>
        <w:t xml:space="preserve">     J</w:t>
      </w:r>
      <w:r w:rsidR="003F1C42">
        <w:rPr>
          <w:rStyle w:val="superscript"/>
        </w:rPr>
        <w:t xml:space="preserve">2 </w:t>
      </w:r>
      <w:r w:rsidR="003F1C42">
        <w:t>= (g'/g)</w:t>
      </w:r>
    </w:p>
    <w:p w14:paraId="14381D68" w14:textId="77777777" w:rsidR="002B3CDE" w:rsidRPr="00CA0E35" w:rsidRDefault="002B3CDE" w:rsidP="002B3CDE">
      <w:pPr>
        <w:rPr>
          <w:color w:val="000000"/>
        </w:rPr>
      </w:pPr>
    </w:p>
    <w:p w14:paraId="47CCE164" w14:textId="77777777" w:rsidR="002B3CDE" w:rsidRPr="00CA0E35" w:rsidRDefault="002B3CDE" w:rsidP="002B3CDE">
      <w:pPr>
        <w:rPr>
          <w:color w:val="000000"/>
        </w:rPr>
      </w:pPr>
      <w:r w:rsidRPr="00CA0E35">
        <w:rPr>
          <w:color w:val="000000"/>
        </w:rPr>
        <w:tab/>
        <w:t>s = sign[det(g</w:t>
      </w:r>
      <w:r w:rsidRPr="00CA0E35">
        <w:rPr>
          <w:rStyle w:val="subscript"/>
          <w:color w:val="000000"/>
        </w:rPr>
        <w:t>ij</w:t>
      </w:r>
      <w:r w:rsidRPr="00CA0E35">
        <w:rPr>
          <w:color w:val="000000"/>
        </w:rPr>
        <w:t>)]  = sign(g) = sign(g')</w:t>
      </w:r>
      <w:r w:rsidRPr="00CA0E35">
        <w:rPr>
          <w:color w:val="000000"/>
        </w:rPr>
        <w:tab/>
        <w:t>g = det(g</w:t>
      </w:r>
      <w:r w:rsidRPr="00CA0E35">
        <w:rPr>
          <w:rStyle w:val="subscript"/>
          <w:color w:val="000000"/>
        </w:rPr>
        <w:t>ij</w:t>
      </w:r>
      <w:r w:rsidRPr="00CA0E35">
        <w:rPr>
          <w:color w:val="000000"/>
        </w:rPr>
        <w:t>)</w:t>
      </w:r>
      <w:r w:rsidRPr="00CA0E35">
        <w:rPr>
          <w:color w:val="000000"/>
        </w:rPr>
        <w:tab/>
        <w:t>sg  = |g| &gt; 0</w:t>
      </w:r>
      <w:r w:rsidRPr="00CA0E35">
        <w:rPr>
          <w:color w:val="000000"/>
        </w:rPr>
        <w:tab/>
        <w:t>S</w:t>
      </w:r>
      <w:r w:rsidRPr="00CA0E35">
        <w:rPr>
          <w:rStyle w:val="superscript"/>
          <w:color w:val="000000"/>
        </w:rPr>
        <w:t>i</w:t>
      </w:r>
      <w:r w:rsidRPr="00CA0E35">
        <w:rPr>
          <w:rStyle w:val="subscript"/>
          <w:color w:val="000000"/>
        </w:rPr>
        <w:t>j</w:t>
      </w:r>
      <w:r w:rsidRPr="00CA0E35">
        <w:rPr>
          <w:color w:val="000000"/>
        </w:rPr>
        <w:t xml:space="preserve">  ≡  (∂x</w:t>
      </w:r>
      <w:r w:rsidRPr="00CA0E35">
        <w:rPr>
          <w:rStyle w:val="superscript"/>
          <w:color w:val="000000"/>
        </w:rPr>
        <w:t>i</w:t>
      </w:r>
      <w:r w:rsidRPr="00CA0E35">
        <w:rPr>
          <w:color w:val="000000"/>
        </w:rPr>
        <w:t>/∂x'</w:t>
      </w:r>
      <w:r w:rsidRPr="00CA0E35">
        <w:rPr>
          <w:rStyle w:val="superscript"/>
          <w:color w:val="000000"/>
        </w:rPr>
        <w:t>j</w:t>
      </w:r>
      <w:r w:rsidRPr="00CA0E35">
        <w:rPr>
          <w:color w:val="000000"/>
        </w:rPr>
        <w:t xml:space="preserve">) </w:t>
      </w:r>
    </w:p>
    <w:p w14:paraId="19EFA587" w14:textId="77777777" w:rsidR="002B3CDE" w:rsidRPr="004A7B65" w:rsidRDefault="002B3CDE" w:rsidP="004A7B65">
      <w:pPr>
        <w:tabs>
          <w:tab w:val="left" w:pos="7200"/>
          <w:tab w:val="left" w:pos="7920"/>
          <w:tab w:val="right" w:pos="9270"/>
        </w:tabs>
      </w:pPr>
      <w:r w:rsidRPr="00CA0E35">
        <w:rPr>
          <w:color w:val="000000"/>
        </w:rPr>
        <w:tab/>
        <w:t>σ = sign[det(S</w:t>
      </w:r>
      <w:r w:rsidRPr="00CA0E35">
        <w:rPr>
          <w:rStyle w:val="superscript"/>
          <w:color w:val="000000"/>
        </w:rPr>
        <w:t>i</w:t>
      </w:r>
      <w:r w:rsidRPr="00CA0E35">
        <w:rPr>
          <w:rStyle w:val="subscript"/>
          <w:color w:val="000000"/>
        </w:rPr>
        <w:t>j</w:t>
      </w:r>
      <w:r w:rsidRPr="00CA0E35">
        <w:rPr>
          <w:color w:val="000000"/>
        </w:rPr>
        <w:t>)] = sign(J)</w:t>
      </w:r>
      <w:r w:rsidRPr="00CA0E35">
        <w:rPr>
          <w:color w:val="000000"/>
        </w:rPr>
        <w:tab/>
      </w:r>
      <w:r w:rsidRPr="00CA0E35">
        <w:rPr>
          <w:color w:val="000000"/>
        </w:rPr>
        <w:tab/>
      </w:r>
      <w:r w:rsidRPr="00CA0E35">
        <w:rPr>
          <w:color w:val="000000"/>
        </w:rPr>
        <w:tab/>
        <w:t>g' = det(g'</w:t>
      </w:r>
      <w:r w:rsidRPr="00CA0E35">
        <w:rPr>
          <w:rStyle w:val="subscript"/>
          <w:color w:val="000000"/>
        </w:rPr>
        <w:t>ij</w:t>
      </w:r>
      <w:r w:rsidRPr="00CA0E35">
        <w:rPr>
          <w:color w:val="000000"/>
        </w:rPr>
        <w:t>)</w:t>
      </w:r>
      <w:r w:rsidRPr="00CA0E35">
        <w:rPr>
          <w:color w:val="000000"/>
        </w:rPr>
        <w:tab/>
        <w:t>sg' = |g'| &gt; 0</w:t>
      </w:r>
      <w:r w:rsidR="00B9054B">
        <w:rPr>
          <w:color w:val="000000"/>
        </w:rPr>
        <w:t xml:space="preserve">  .</w:t>
      </w:r>
      <w:r w:rsidR="004A7B65">
        <w:tab/>
      </w:r>
      <w:r w:rsidR="004A7B65">
        <w:tab/>
      </w:r>
      <w:r w:rsidR="004A7B65">
        <w:tab/>
        <w:t>(D.</w:t>
      </w:r>
      <w:r w:rsidR="00D5746B">
        <w:t>1.2</w:t>
      </w:r>
      <w:r w:rsidR="004A7B65">
        <w:t>)</w:t>
      </w:r>
    </w:p>
    <w:p w14:paraId="19ADEA9C" w14:textId="77777777" w:rsidR="002B3CDE" w:rsidRPr="00CA0E35" w:rsidRDefault="002B3CDE" w:rsidP="002B3CDE">
      <w:pPr>
        <w:rPr>
          <w:color w:val="000000"/>
        </w:rPr>
      </w:pPr>
    </w:p>
    <w:p w14:paraId="400E2FD9" w14:textId="77777777" w:rsidR="002B3CDE" w:rsidRPr="00CA0E35" w:rsidRDefault="002B3CDE" w:rsidP="002B3CDE">
      <w:pPr>
        <w:rPr>
          <w:color w:val="000000"/>
        </w:rPr>
      </w:pPr>
      <w:r w:rsidRPr="00CA0E35">
        <w:rPr>
          <w:color w:val="000000"/>
        </w:rPr>
        <w:t>For proper Lorentz transformations of special relativity, det(S) = 1 so σ = +1. For curvilinear coordinates, one normally selects an ordering of the x</w:t>
      </w:r>
      <w:r w:rsidRPr="00CA0E35">
        <w:rPr>
          <w:rStyle w:val="subscript"/>
          <w:color w:val="000000"/>
        </w:rPr>
        <w:t>i</w:t>
      </w:r>
      <w:r w:rsidRPr="00CA0E35">
        <w:rPr>
          <w:color w:val="000000"/>
        </w:rPr>
        <w:t xml:space="preserve"> so that σ = +1, such as r,θ,φ in spherical coordinates. Nevertheless, we allow for the possibility of J &lt; 0. </w:t>
      </w:r>
    </w:p>
    <w:p w14:paraId="7B4E751D" w14:textId="77777777" w:rsidR="002B3CDE" w:rsidRPr="00CA0E35" w:rsidRDefault="002B3CDE" w:rsidP="002B3CDE">
      <w:pPr>
        <w:rPr>
          <w:color w:val="000000"/>
        </w:rPr>
      </w:pPr>
    </w:p>
    <w:p w14:paraId="0BEFDF36" w14:textId="77777777" w:rsidR="002B3CDE" w:rsidRPr="00B95A60" w:rsidRDefault="00B95A60" w:rsidP="002B3CDE">
      <w:r>
        <w:rPr>
          <w:color w:val="000000"/>
        </w:rPr>
        <w:t>Next</w:t>
      </w:r>
      <w:r w:rsidR="002B3CDE" w:rsidRPr="00CA0E35">
        <w:rPr>
          <w:color w:val="000000"/>
        </w:rPr>
        <w:t xml:space="preserve">, recall our generic sample tensor transformation </w:t>
      </w:r>
      <w:r w:rsidRPr="00B95A60">
        <w:rPr>
          <w:color w:val="000000"/>
        </w:rPr>
        <w:t>(7.10.1)</w:t>
      </w:r>
      <w:r>
        <w:rPr>
          <w:color w:val="000000"/>
        </w:rPr>
        <w:t>, written two ways using (7.5.13) S</w:t>
      </w:r>
      <w:r>
        <w:rPr>
          <w:rStyle w:val="superscript"/>
        </w:rPr>
        <w:t>a</w:t>
      </w:r>
      <w:r>
        <w:rPr>
          <w:rStyle w:val="subscript"/>
        </w:rPr>
        <w:t>b</w:t>
      </w:r>
      <w:r>
        <w:t>=R</w:t>
      </w:r>
      <w:r>
        <w:rPr>
          <w:rStyle w:val="subscript"/>
        </w:rPr>
        <w:t>b</w:t>
      </w:r>
      <w:r>
        <w:rPr>
          <w:rStyle w:val="superscript"/>
        </w:rPr>
        <w:t>a</w:t>
      </w:r>
      <w:r>
        <w:t xml:space="preserve"> :</w:t>
      </w:r>
    </w:p>
    <w:p w14:paraId="0C52CFE5" w14:textId="77777777" w:rsidR="002B3CDE" w:rsidRPr="00CA0E35" w:rsidRDefault="002B3CDE" w:rsidP="002B3CDE">
      <w:pPr>
        <w:rPr>
          <w:color w:val="000000"/>
        </w:rPr>
      </w:pPr>
    </w:p>
    <w:p w14:paraId="5FFE3D49" w14:textId="77777777" w:rsidR="002B3CDE" w:rsidRPr="00D5746B" w:rsidRDefault="002B3CDE" w:rsidP="004A7B65">
      <w:pPr>
        <w:tabs>
          <w:tab w:val="left" w:pos="7200"/>
          <w:tab w:val="left" w:pos="7920"/>
          <w:tab w:val="right" w:pos="9270"/>
        </w:tabs>
        <w:rPr>
          <w:color w:val="FF0000"/>
        </w:rPr>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de</w:t>
      </w:r>
      <w:r w:rsidRPr="00CA0E35">
        <w:rPr>
          <w:color w:val="000000"/>
        </w:rPr>
        <w:t xml:space="preserve"> =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S</w:t>
      </w:r>
      <w:r w:rsidRPr="00CA0E35">
        <w:rPr>
          <w:rStyle w:val="superscript"/>
          <w:color w:val="000000"/>
        </w:rPr>
        <w:t>d'</w:t>
      </w:r>
      <w:r w:rsidRPr="00CA0E35">
        <w:rPr>
          <w:rStyle w:val="subscript"/>
          <w:color w:val="000000"/>
        </w:rPr>
        <w:t>d</w:t>
      </w:r>
      <w:r w:rsidRPr="00CA0E35">
        <w:rPr>
          <w:color w:val="000000"/>
        </w:rPr>
        <w:t xml:space="preserve"> S</w:t>
      </w:r>
      <w:r w:rsidRPr="00CA0E35">
        <w:rPr>
          <w:rStyle w:val="superscript"/>
          <w:color w:val="000000"/>
        </w:rPr>
        <w:t>e'</w:t>
      </w:r>
      <w:r w:rsidRPr="00CA0E35">
        <w:rPr>
          <w:rStyle w:val="sub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4A7B65">
        <w:tab/>
      </w:r>
    </w:p>
    <w:p w14:paraId="37820318" w14:textId="77777777" w:rsidR="002B3CDE" w:rsidRPr="00CA0E35" w:rsidRDefault="002B3CDE" w:rsidP="002B3CDE">
      <w:pPr>
        <w:rPr>
          <w:color w:val="000000"/>
        </w:rPr>
      </w:pPr>
    </w:p>
    <w:p w14:paraId="11BD86F0" w14:textId="77777777" w:rsidR="002B3CDE" w:rsidRPr="004A7B65" w:rsidRDefault="002B3CDE" w:rsidP="004A7B65">
      <w:pPr>
        <w:tabs>
          <w:tab w:val="left" w:pos="7200"/>
          <w:tab w:val="left" w:pos="7920"/>
          <w:tab w:val="right" w:pos="9270"/>
        </w:tabs>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de</w:t>
      </w:r>
      <w:r w:rsidRPr="00CA0E35">
        <w:rPr>
          <w:color w:val="000000"/>
        </w:rPr>
        <w:t xml:space="preserve"> =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4A7B65">
        <w:tab/>
      </w:r>
      <w:r w:rsidR="00B95A60">
        <w:t xml:space="preserve"> </w:t>
      </w:r>
      <w:r w:rsidR="00B95A60" w:rsidRPr="00B95A60">
        <w:t>.</w:t>
      </w:r>
      <w:r w:rsidR="00B95A60">
        <w:tab/>
      </w:r>
      <w:r w:rsidR="00B95A60">
        <w:tab/>
      </w:r>
      <w:r w:rsidR="00B95A60">
        <w:tab/>
      </w:r>
      <w:r w:rsidR="00B95A60" w:rsidRPr="00B95A60">
        <w:rPr>
          <w:i/>
          <w:color w:val="000000"/>
        </w:rPr>
        <w:t>(7.10.1)</w:t>
      </w:r>
      <w:r w:rsidR="004A7B65">
        <w:tab/>
      </w:r>
      <w:r w:rsidR="00B95A60">
        <w:tab/>
        <w:t>(D.1.3)</w:t>
      </w:r>
      <w:r w:rsidR="004A7B65">
        <w:tab/>
      </w:r>
      <w:r w:rsidR="004A7B65">
        <w:tab/>
      </w:r>
      <w:r w:rsidR="004A7B65">
        <w:tab/>
      </w:r>
    </w:p>
    <w:p w14:paraId="2EEE6926" w14:textId="77777777" w:rsidR="002B3CDE" w:rsidRPr="00CA0E35" w:rsidRDefault="002B3CDE" w:rsidP="002B3CDE">
      <w:pPr>
        <w:rPr>
          <w:color w:val="000000"/>
        </w:rPr>
      </w:pPr>
      <w:r w:rsidRPr="00CA0E35">
        <w:rPr>
          <w:color w:val="000000"/>
        </w:rPr>
        <w:t>T is a mixed rank-5 tensor, meaning it transforms as shown above with respect to the under</w:t>
      </w:r>
      <w:r>
        <w:rPr>
          <w:color w:val="000000"/>
        </w:rPr>
        <w:t>lying transformation F.  T is a</w:t>
      </w:r>
      <w:r w:rsidRPr="00CA0E35">
        <w:rPr>
          <w:color w:val="000000"/>
        </w:rPr>
        <w:t xml:space="preserve"> </w:t>
      </w:r>
      <w:r>
        <w:rPr>
          <w:color w:val="000000"/>
        </w:rPr>
        <w:t>regular</w:t>
      </w:r>
      <w:r w:rsidRPr="00CA0E35">
        <w:rPr>
          <w:color w:val="000000"/>
        </w:rPr>
        <w:t xml:space="preserve"> standard-issue tensorial tensor. </w:t>
      </w:r>
    </w:p>
    <w:p w14:paraId="0B44A6FB" w14:textId="77777777" w:rsidR="002B3CDE" w:rsidRPr="00CA0E35" w:rsidRDefault="002B3CDE" w:rsidP="002B3CDE">
      <w:pPr>
        <w:rPr>
          <w:color w:val="000000"/>
        </w:rPr>
      </w:pPr>
    </w:p>
    <w:p w14:paraId="63C6AC4B" w14:textId="77777777" w:rsidR="002B3CDE" w:rsidRPr="00CA0E35" w:rsidRDefault="002B3CDE" w:rsidP="002B3CDE">
      <w:pPr>
        <w:rPr>
          <w:color w:val="000000"/>
        </w:rPr>
      </w:pPr>
      <w:r w:rsidRPr="00CA0E35">
        <w:rPr>
          <w:color w:val="000000"/>
        </w:rPr>
        <w:t xml:space="preserve">Now suppose instead that the object T were to transform like this, </w:t>
      </w:r>
      <w:r>
        <w:rPr>
          <w:color w:val="000000"/>
        </w:rPr>
        <w:t xml:space="preserve">with J being the Jacobian noted above, </w:t>
      </w:r>
    </w:p>
    <w:p w14:paraId="57CCB387" w14:textId="77777777" w:rsidR="002B3CDE" w:rsidRPr="00CA0E35" w:rsidRDefault="002B3CDE" w:rsidP="002B3CDE">
      <w:pPr>
        <w:rPr>
          <w:color w:val="000000"/>
        </w:rPr>
      </w:pPr>
    </w:p>
    <w:p w14:paraId="63102CAA" w14:textId="77777777" w:rsidR="002B3CDE" w:rsidRPr="004A7B65" w:rsidRDefault="002B3CDE" w:rsidP="004A7B65">
      <w:pPr>
        <w:tabs>
          <w:tab w:val="left" w:pos="7200"/>
          <w:tab w:val="left" w:pos="7920"/>
          <w:tab w:val="right" w:pos="9270"/>
        </w:tabs>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de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4A7B65">
        <w:tab/>
      </w:r>
      <w:r w:rsidR="004A7B65">
        <w:tab/>
      </w:r>
      <w:r w:rsidR="004A7B65">
        <w:tab/>
      </w:r>
      <w:r w:rsidR="004A7B65">
        <w:tab/>
      </w:r>
      <w:r w:rsidR="004A7B65">
        <w:tab/>
        <w:t>(D.</w:t>
      </w:r>
      <w:r w:rsidR="00D5746B">
        <w:t>1.</w:t>
      </w:r>
      <w:r w:rsidR="00B95A60">
        <w:t>4</w:t>
      </w:r>
      <w:r w:rsidR="004A7B65">
        <w:t>)</w:t>
      </w:r>
    </w:p>
    <w:p w14:paraId="7E8E61CD" w14:textId="77777777" w:rsidR="002B3CDE" w:rsidRPr="00CA0E35" w:rsidRDefault="002B3CDE" w:rsidP="002B3CDE">
      <w:pPr>
        <w:rPr>
          <w:color w:val="000000"/>
        </w:rPr>
      </w:pPr>
    </w:p>
    <w:p w14:paraId="374AF2D4" w14:textId="77777777" w:rsidR="002B3CDE" w:rsidRPr="00CA0E35" w:rsidRDefault="002B3CDE" w:rsidP="002B3CDE">
      <w:pPr>
        <w:rPr>
          <w:color w:val="000000"/>
        </w:rPr>
      </w:pPr>
      <w:r w:rsidRPr="00CA0E35">
        <w:rPr>
          <w:color w:val="000000"/>
        </w:rPr>
        <w:t>where the extra factor J</w:t>
      </w:r>
      <w:r w:rsidRPr="00CA0E35">
        <w:rPr>
          <w:rStyle w:val="superscript"/>
          <w:color w:val="000000"/>
        </w:rPr>
        <w:t>-W</w:t>
      </w:r>
      <w:r>
        <w:rPr>
          <w:color w:val="000000"/>
        </w:rPr>
        <w:t xml:space="preserve"> has been introduced. </w:t>
      </w:r>
      <w:r w:rsidRPr="00CA0E35">
        <w:rPr>
          <w:color w:val="000000"/>
        </w:rPr>
        <w:t xml:space="preserve">If T transforms this way, it is called a tensor density of weight W. Thus, an ordinary tensor is a tensor density of weight 0. </w:t>
      </w:r>
    </w:p>
    <w:p w14:paraId="51528482" w14:textId="77777777" w:rsidR="002B3CDE" w:rsidRPr="00CA0E35" w:rsidRDefault="002B3CDE" w:rsidP="002B3CDE">
      <w:pPr>
        <w:rPr>
          <w:color w:val="000000"/>
        </w:rPr>
      </w:pPr>
      <w:r w:rsidRPr="00CA0E35">
        <w:rPr>
          <w:color w:val="000000"/>
        </w:rPr>
        <w:tab/>
        <w:t>The convention for the sign of W used here is that of Weinberg p 99 Eq. (4.4.</w:t>
      </w:r>
      <w:r w:rsidR="00B95A60">
        <w:rPr>
          <w:color w:val="000000"/>
        </w:rPr>
        <w:t xml:space="preserve">4), </w:t>
      </w:r>
      <w:r w:rsidRPr="00CA0E35">
        <w:rPr>
          <w:color w:val="000000"/>
        </w:rPr>
        <w:t>which equation has the following factor on the right side of a sample tensor density transform equation</w:t>
      </w:r>
      <w:r>
        <w:rPr>
          <w:color w:val="000000"/>
        </w:rPr>
        <w:t>,</w:t>
      </w:r>
    </w:p>
    <w:p w14:paraId="65B252BB" w14:textId="77777777" w:rsidR="002B3CDE" w:rsidRPr="00CA0E35" w:rsidRDefault="002B3CDE" w:rsidP="002B3CDE">
      <w:pPr>
        <w:rPr>
          <w:color w:val="000000"/>
        </w:rPr>
      </w:pPr>
    </w:p>
    <w:p w14:paraId="051CB22B" w14:textId="77777777" w:rsidR="002B3CDE" w:rsidRPr="004A7B65" w:rsidRDefault="002B3CDE" w:rsidP="004A7B65">
      <w:pPr>
        <w:tabs>
          <w:tab w:val="left" w:pos="7200"/>
          <w:tab w:val="left" w:pos="7920"/>
          <w:tab w:val="right" w:pos="9270"/>
        </w:tabs>
      </w:pPr>
      <w:r w:rsidRPr="00CA0E35">
        <w:rPr>
          <w:color w:val="000000"/>
        </w:rPr>
        <w:tab/>
        <w:t>|∂x'/∂x|</w:t>
      </w:r>
      <w:r w:rsidRPr="00CA0E35">
        <w:rPr>
          <w:rStyle w:val="superscript"/>
          <w:color w:val="000000"/>
        </w:rPr>
        <w:t>W</w:t>
      </w:r>
      <w:r w:rsidRPr="00CA0E35">
        <w:rPr>
          <w:color w:val="000000"/>
        </w:rPr>
        <w:t xml:space="preserve">  ≡   [det(∂x'/∂x)]</w:t>
      </w:r>
      <w:r w:rsidRPr="00CA0E35">
        <w:rPr>
          <w:rStyle w:val="superscript"/>
          <w:color w:val="000000"/>
        </w:rPr>
        <w:t>+W</w:t>
      </w:r>
      <w:r w:rsidRPr="00CA0E35">
        <w:rPr>
          <w:color w:val="000000"/>
        </w:rPr>
        <w:t xml:space="preserve">  =  [ det(∂x'</w:t>
      </w:r>
      <w:r w:rsidRPr="00CA0E35">
        <w:rPr>
          <w:rStyle w:val="subscript"/>
          <w:color w:val="000000"/>
        </w:rPr>
        <w:t>i</w:t>
      </w:r>
      <w:r w:rsidRPr="00CA0E35">
        <w:rPr>
          <w:color w:val="000000"/>
        </w:rPr>
        <w:t>/∂x</w:t>
      </w:r>
      <w:r w:rsidRPr="00CA0E35">
        <w:rPr>
          <w:rStyle w:val="subscript"/>
          <w:color w:val="000000"/>
        </w:rPr>
        <w:t>k</w:t>
      </w:r>
      <w:r w:rsidRPr="00CA0E35">
        <w:rPr>
          <w:color w:val="000000"/>
        </w:rPr>
        <w:t>) ]</w:t>
      </w:r>
      <w:r w:rsidRPr="00CA0E35">
        <w:rPr>
          <w:rStyle w:val="superscript"/>
          <w:color w:val="000000"/>
        </w:rPr>
        <w:t>+W</w:t>
      </w:r>
      <w:r w:rsidRPr="00CA0E35">
        <w:rPr>
          <w:color w:val="000000"/>
        </w:rPr>
        <w:t xml:space="preserve">  =  J</w:t>
      </w:r>
      <w:r w:rsidRPr="00CA0E35">
        <w:rPr>
          <w:rStyle w:val="superscript"/>
          <w:color w:val="000000"/>
        </w:rPr>
        <w:t>-W</w:t>
      </w:r>
      <w:r w:rsidRPr="00CA0E35">
        <w:rPr>
          <w:color w:val="000000"/>
        </w:rPr>
        <w:t xml:space="preserve"> </w:t>
      </w:r>
      <w:r w:rsidR="00B95A60">
        <w:t>.</w:t>
      </w:r>
      <w:r w:rsidR="004A7B65">
        <w:tab/>
      </w:r>
      <w:r w:rsidR="004A7B65">
        <w:tab/>
      </w:r>
      <w:r w:rsidR="004A7B65">
        <w:tab/>
      </w:r>
      <w:r w:rsidR="004A7B65">
        <w:tab/>
      </w:r>
      <w:r w:rsidR="004A7B65">
        <w:tab/>
        <w:t>(D.</w:t>
      </w:r>
      <w:r w:rsidR="00D5746B">
        <w:t>1.</w:t>
      </w:r>
      <w:r w:rsidR="00B95A60">
        <w:t>5</w:t>
      </w:r>
      <w:r w:rsidR="004A7B65">
        <w:t>)</w:t>
      </w:r>
    </w:p>
    <w:p w14:paraId="38EBD41E" w14:textId="77777777" w:rsidR="002B3CDE" w:rsidRPr="00CA0E35" w:rsidRDefault="002B3CDE" w:rsidP="002B3CDE">
      <w:pPr>
        <w:rPr>
          <w:color w:val="000000"/>
        </w:rPr>
      </w:pPr>
    </w:p>
    <w:p w14:paraId="4A355B17" w14:textId="77777777" w:rsidR="002B3CDE" w:rsidRPr="00CA0E35" w:rsidRDefault="002B3CDE" w:rsidP="002B3CDE">
      <w:pPr>
        <w:rPr>
          <w:color w:val="000000"/>
        </w:rPr>
      </w:pPr>
      <w:r w:rsidRPr="00CA0E35">
        <w:rPr>
          <w:color w:val="000000"/>
        </w:rPr>
        <w:t xml:space="preserve">Some authors use -W as the "weight" instead of +W, but we shall stick with Weinberg's convention. </w:t>
      </w:r>
    </w:p>
    <w:p w14:paraId="7BF4532D" w14:textId="77777777" w:rsidR="002B3CDE" w:rsidRPr="00CA0E35" w:rsidRDefault="002B3CDE" w:rsidP="002B3CDE">
      <w:pPr>
        <w:rPr>
          <w:color w:val="000000"/>
        </w:rPr>
      </w:pPr>
      <w:r w:rsidRPr="00CA0E35">
        <w:rPr>
          <w:color w:val="000000"/>
        </w:rPr>
        <w:tab/>
        <w:t>An immediate example of a tensor density is provided by (g'/g)</w:t>
      </w:r>
      <w:r w:rsidRPr="00CA0E35">
        <w:rPr>
          <w:rStyle w:val="superscript"/>
          <w:color w:val="000000"/>
        </w:rPr>
        <w:t>1/2</w:t>
      </w:r>
      <w:r w:rsidRPr="00CA0E35">
        <w:rPr>
          <w:color w:val="000000"/>
        </w:rPr>
        <w:t xml:space="preserve"> = |J| rewritten as</w:t>
      </w:r>
    </w:p>
    <w:p w14:paraId="6727CCAC" w14:textId="77777777" w:rsidR="002B3CDE" w:rsidRPr="00CA0E35" w:rsidRDefault="002B3CDE" w:rsidP="002B3CDE">
      <w:pPr>
        <w:rPr>
          <w:color w:val="000000"/>
        </w:rPr>
      </w:pPr>
    </w:p>
    <w:p w14:paraId="7CE3CEE7" w14:textId="77777777" w:rsidR="002B3CDE" w:rsidRPr="004A7B65" w:rsidRDefault="002B3CDE" w:rsidP="004A7B65">
      <w:pPr>
        <w:tabs>
          <w:tab w:val="left" w:pos="7200"/>
          <w:tab w:val="left" w:pos="7920"/>
          <w:tab w:val="right" w:pos="9270"/>
        </w:tabs>
      </w:pPr>
      <w:r w:rsidRPr="00CA0E35">
        <w:rPr>
          <w:color w:val="000000"/>
        </w:rPr>
        <w:tab/>
        <w:t>g' = J</w:t>
      </w:r>
      <w:r w:rsidRPr="00CA0E35">
        <w:rPr>
          <w:rStyle w:val="superscript"/>
          <w:color w:val="000000"/>
        </w:rPr>
        <w:t>2</w:t>
      </w:r>
      <w:r w:rsidRPr="00CA0E35">
        <w:rPr>
          <w:color w:val="000000"/>
        </w:rPr>
        <w:t xml:space="preserve"> g  =</w:t>
      </w:r>
      <w:r w:rsidR="00C65143">
        <w:rPr>
          <w:color w:val="000000"/>
        </w:rPr>
        <w:t xml:space="preserve"> </w:t>
      </w:r>
      <w:r w:rsidRPr="00CA0E35">
        <w:rPr>
          <w:color w:val="000000"/>
        </w:rPr>
        <w:t>J</w:t>
      </w:r>
      <w:r w:rsidRPr="00CA0E35">
        <w:rPr>
          <w:rStyle w:val="superscript"/>
          <w:color w:val="000000"/>
        </w:rPr>
        <w:t>-(-2)</w:t>
      </w:r>
      <w:r w:rsidR="00C65143">
        <w:rPr>
          <w:color w:val="000000"/>
        </w:rPr>
        <w:t xml:space="preserve"> g   </w:t>
      </w:r>
      <w:r w:rsidR="00C96D97" w:rsidRPr="00C96D97">
        <w:rPr>
          <w:rFonts w:ascii="Symbol" w:hAnsi="Symbol"/>
          <w:color w:val="000000"/>
        </w:rPr>
        <w:t></w:t>
      </w:r>
      <w:r w:rsidR="00C65143">
        <w:rPr>
          <w:color w:val="000000"/>
        </w:rPr>
        <w:tab/>
        <w:t>weight(g) = -2</w:t>
      </w:r>
      <w:r w:rsidR="00C65143">
        <w:rPr>
          <w:color w:val="000000"/>
        </w:rPr>
        <w:tab/>
      </w:r>
      <w:r w:rsidR="00C65143">
        <w:rPr>
          <w:color w:val="000000"/>
        </w:rPr>
        <w:tab/>
        <w:t>g</w:t>
      </w:r>
      <w:r w:rsidRPr="00CA0E35">
        <w:rPr>
          <w:color w:val="000000"/>
        </w:rPr>
        <w:t xml:space="preserve"> is a scalar density of weight - 2</w:t>
      </w:r>
      <w:r>
        <w:rPr>
          <w:color w:val="000000"/>
        </w:rPr>
        <w:t xml:space="preserve"> .</w:t>
      </w:r>
      <w:r w:rsidRPr="00CA0E35">
        <w:rPr>
          <w:color w:val="000000"/>
        </w:rPr>
        <w:tab/>
      </w:r>
      <w:r w:rsidR="004A7B65">
        <w:t>(D.</w:t>
      </w:r>
      <w:r w:rsidR="00D5746B">
        <w:t>1.</w:t>
      </w:r>
      <w:r w:rsidR="00B95A60">
        <w:t>6</w:t>
      </w:r>
      <w:r w:rsidR="004A7B65">
        <w:t>)</w:t>
      </w:r>
    </w:p>
    <w:p w14:paraId="4A856DC0" w14:textId="77777777" w:rsidR="002B3CDE" w:rsidRPr="00CA0E35" w:rsidRDefault="002B3CDE" w:rsidP="002B3CDE">
      <w:pPr>
        <w:rPr>
          <w:color w:val="000000"/>
        </w:rPr>
      </w:pPr>
    </w:p>
    <w:p w14:paraId="7BD04613" w14:textId="77777777" w:rsidR="002B3CDE" w:rsidRPr="00CA0E35" w:rsidRDefault="00C65143" w:rsidP="002B3CDE">
      <w:pPr>
        <w:rPr>
          <w:color w:val="000000"/>
        </w:rPr>
      </w:pPr>
      <w:r>
        <w:rPr>
          <w:color w:val="000000"/>
        </w:rPr>
        <w:t xml:space="preserve">so g ≡ </w:t>
      </w:r>
      <w:r w:rsidRPr="00CA0E35">
        <w:rPr>
          <w:color w:val="000000"/>
        </w:rPr>
        <w:t>det(g</w:t>
      </w:r>
      <w:r w:rsidRPr="00CA0E35">
        <w:rPr>
          <w:rStyle w:val="subscript"/>
          <w:color w:val="000000"/>
        </w:rPr>
        <w:t>ij</w:t>
      </w:r>
      <w:r w:rsidRPr="00CA0E35">
        <w:rPr>
          <w:color w:val="000000"/>
        </w:rPr>
        <w:t>)</w:t>
      </w:r>
      <w:r>
        <w:rPr>
          <w:color w:val="000000"/>
        </w:rPr>
        <w:t xml:space="preserve"> is a scalar density of weight -2</w:t>
      </w:r>
      <w:r w:rsidR="002B3CDE" w:rsidRPr="00CA0E35">
        <w:rPr>
          <w:color w:val="000000"/>
        </w:rPr>
        <w:t>. Notice that from g one can construct other scalar densities of other weights, for example</w:t>
      </w:r>
      <w:r w:rsidR="00B95A60">
        <w:rPr>
          <w:color w:val="000000"/>
        </w:rPr>
        <w:t xml:space="preserve"> :</w:t>
      </w:r>
    </w:p>
    <w:p w14:paraId="001D3341" w14:textId="77777777" w:rsidR="002B3CDE" w:rsidRPr="00CA0E35" w:rsidRDefault="002B3CDE" w:rsidP="002B3CDE">
      <w:pPr>
        <w:rPr>
          <w:color w:val="000000"/>
        </w:rPr>
      </w:pPr>
    </w:p>
    <w:p w14:paraId="7B43EAE6" w14:textId="77777777" w:rsidR="002B3CDE" w:rsidRPr="004A7B65" w:rsidRDefault="002B3CDE" w:rsidP="004A7B65">
      <w:pPr>
        <w:tabs>
          <w:tab w:val="left" w:pos="7200"/>
          <w:tab w:val="left" w:pos="7920"/>
          <w:tab w:val="right" w:pos="9270"/>
        </w:tabs>
      </w:pPr>
      <w:r w:rsidRPr="00CA0E35">
        <w:rPr>
          <w:color w:val="000000"/>
        </w:rPr>
        <w:tab/>
        <w:t>g'</w:t>
      </w:r>
      <w:r w:rsidRPr="00CA0E35">
        <w:rPr>
          <w:rStyle w:val="superscript"/>
          <w:color w:val="000000"/>
        </w:rPr>
        <w:t>-1</w:t>
      </w:r>
      <w:r w:rsidRPr="00CA0E35">
        <w:rPr>
          <w:color w:val="000000"/>
        </w:rPr>
        <w:t xml:space="preserve"> =  J</w:t>
      </w:r>
      <w:r w:rsidRPr="00CA0E35">
        <w:rPr>
          <w:rStyle w:val="superscript"/>
          <w:color w:val="000000"/>
        </w:rPr>
        <w:t>-(2)</w:t>
      </w:r>
      <w:r w:rsidRPr="00CA0E35">
        <w:rPr>
          <w:color w:val="000000"/>
        </w:rPr>
        <w:t xml:space="preserve"> g</w:t>
      </w:r>
      <w:r w:rsidRPr="00CA0E35">
        <w:rPr>
          <w:rStyle w:val="superscript"/>
          <w:color w:val="000000"/>
        </w:rPr>
        <w:t>-1</w:t>
      </w:r>
      <w:r w:rsidRPr="00CA0E35">
        <w:rPr>
          <w:color w:val="000000"/>
        </w:rPr>
        <w:tab/>
      </w:r>
      <w:r w:rsidR="00C96D97" w:rsidRPr="00C96D97">
        <w:rPr>
          <w:rFonts w:ascii="Symbol" w:hAnsi="Symbol"/>
          <w:color w:val="000000"/>
        </w:rPr>
        <w:t></w:t>
      </w:r>
      <w:r w:rsidRPr="00CA0E35">
        <w:rPr>
          <w:color w:val="000000"/>
        </w:rPr>
        <w:tab/>
        <w:t>weight(g</w:t>
      </w:r>
      <w:r w:rsidRPr="00CA0E35">
        <w:rPr>
          <w:rStyle w:val="superscript"/>
          <w:color w:val="000000"/>
        </w:rPr>
        <w:t>-1</w:t>
      </w:r>
      <w:r w:rsidRPr="00CA0E35">
        <w:rPr>
          <w:color w:val="000000"/>
        </w:rPr>
        <w:t>) = +2</w:t>
      </w:r>
      <w:r w:rsidRPr="00CA0E35">
        <w:rPr>
          <w:color w:val="000000"/>
        </w:rPr>
        <w:tab/>
        <w:t>g'</w:t>
      </w:r>
      <w:r w:rsidRPr="00CA0E35">
        <w:rPr>
          <w:rStyle w:val="superscript"/>
          <w:color w:val="000000"/>
        </w:rPr>
        <w:t>-1</w:t>
      </w:r>
      <w:r w:rsidRPr="00CA0E35">
        <w:rPr>
          <w:color w:val="000000"/>
        </w:rPr>
        <w:t xml:space="preserve"> is a scalar density of weight +2</w:t>
      </w:r>
      <w:r w:rsidR="00C65143">
        <w:rPr>
          <w:color w:val="000000"/>
        </w:rPr>
        <w:t xml:space="preserve"> .</w:t>
      </w:r>
      <w:r w:rsidR="004A7B65">
        <w:tab/>
        <w:t>(D.</w:t>
      </w:r>
      <w:r w:rsidR="00D5746B">
        <w:t>1.</w:t>
      </w:r>
      <w:r w:rsidR="00B95A60">
        <w:t>7</w:t>
      </w:r>
      <w:r w:rsidR="004A7B65">
        <w:t>)</w:t>
      </w:r>
    </w:p>
    <w:p w14:paraId="779772C9" w14:textId="77777777" w:rsidR="002B3CDE" w:rsidRPr="00CA0E35" w:rsidRDefault="002B3CDE" w:rsidP="002B3CDE">
      <w:pPr>
        <w:rPr>
          <w:color w:val="000000"/>
        </w:rPr>
      </w:pPr>
    </w:p>
    <w:p w14:paraId="081B9391" w14:textId="77777777" w:rsidR="002B3CDE" w:rsidRPr="00CA0E35" w:rsidRDefault="00F51E48" w:rsidP="002B3CDE">
      <w:pPr>
        <w:pStyle w:val="Heading3"/>
        <w:rPr>
          <w:color w:val="000000"/>
        </w:rPr>
      </w:pPr>
      <w:bookmarkStart w:id="8990" w:name="_Toc379824829"/>
      <w:bookmarkStart w:id="8991" w:name="_Toc415298837"/>
      <w:bookmarkStart w:id="8992" w:name="_Toc415299346"/>
      <w:bookmarkStart w:id="8993" w:name="_Toc415299858"/>
      <w:bookmarkStart w:id="8994" w:name="_Toc415300377"/>
      <w:bookmarkStart w:id="8995" w:name="_Toc415302301"/>
      <w:bookmarkStart w:id="8996" w:name="_Toc415303269"/>
      <w:bookmarkStart w:id="8997" w:name="_Toc415303782"/>
      <w:bookmarkStart w:id="8998" w:name="_Toc415304295"/>
      <w:bookmarkStart w:id="8999" w:name="_Toc415304808"/>
      <w:bookmarkStart w:id="9000" w:name="_Toc415308593"/>
      <w:bookmarkStart w:id="9001" w:name="_Toc415309106"/>
      <w:bookmarkStart w:id="9002" w:name="_Toc415309621"/>
      <w:bookmarkStart w:id="9003" w:name="_Toc415310398"/>
      <w:bookmarkStart w:id="9004" w:name="_Toc415310916"/>
      <w:bookmarkStart w:id="9005" w:name="_Toc415311434"/>
      <w:bookmarkStart w:id="9006" w:name="_Toc415312209"/>
      <w:bookmarkStart w:id="9007" w:name="_Toc415312984"/>
      <w:bookmarkStart w:id="9008" w:name="_Toc415313761"/>
      <w:bookmarkStart w:id="9009" w:name="_Toc415335033"/>
      <w:bookmarkStart w:id="9010" w:name="_Toc415337445"/>
      <w:bookmarkStart w:id="9011" w:name="_Toc415338509"/>
      <w:bookmarkStart w:id="9012" w:name="_Toc415339030"/>
      <w:bookmarkStart w:id="9013" w:name="_Toc415380825"/>
      <w:bookmarkStart w:id="9014" w:name="_Toc415382247"/>
      <w:bookmarkStart w:id="9015" w:name="_Toc415383725"/>
      <w:bookmarkStart w:id="9016" w:name="_Toc415384248"/>
      <w:bookmarkStart w:id="9017" w:name="_Toc415386651"/>
      <w:bookmarkStart w:id="9018" w:name="_Toc415387174"/>
      <w:bookmarkStart w:id="9019" w:name="_Toc415387696"/>
      <w:bookmarkStart w:id="9020" w:name="_Toc415389534"/>
      <w:bookmarkStart w:id="9021" w:name="_Toc415390059"/>
      <w:bookmarkStart w:id="9022" w:name="_Toc415390845"/>
      <w:bookmarkStart w:id="9023" w:name="_Toc415660480"/>
      <w:bookmarkStart w:id="9024" w:name="_Toc416017094"/>
      <w:bookmarkStart w:id="9025" w:name="_Toc416017620"/>
      <w:bookmarkStart w:id="9026" w:name="_Toc416018145"/>
      <w:bookmarkStart w:id="9027" w:name="_Toc416110818"/>
      <w:bookmarkStart w:id="9028" w:name="_Toc416111307"/>
      <w:bookmarkStart w:id="9029" w:name="_Toc416111798"/>
      <w:bookmarkStart w:id="9030" w:name="_Toc416458712"/>
      <w:bookmarkStart w:id="9031" w:name="_Toc416516405"/>
      <w:bookmarkStart w:id="9032" w:name="_Toc416689499"/>
      <w:bookmarkStart w:id="9033" w:name="_Toc416799690"/>
      <w:bookmarkStart w:id="9034" w:name="_Toc417064460"/>
      <w:bookmarkStart w:id="9035" w:name="_Toc417206634"/>
      <w:bookmarkStart w:id="9036" w:name="_Toc417240690"/>
      <w:bookmarkStart w:id="9037" w:name="_Toc417750423"/>
      <w:bookmarkStart w:id="9038" w:name="_Toc417753094"/>
      <w:bookmarkStart w:id="9039" w:name="_Toc418090278"/>
      <w:bookmarkStart w:id="9040" w:name="_Toc418337675"/>
      <w:bookmarkStart w:id="9041" w:name="_Toc418430755"/>
      <w:bookmarkStart w:id="9042" w:name="_Toc418490266"/>
      <w:r>
        <w:rPr>
          <w:color w:val="000000"/>
        </w:rPr>
        <w:t>D.2</w:t>
      </w:r>
      <w:r w:rsidR="002B3CDE" w:rsidRPr="00CA0E35">
        <w:rPr>
          <w:color w:val="000000"/>
        </w:rPr>
        <w:t xml:space="preserve"> A few facts about tensor densities</w:t>
      </w:r>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p>
    <w:p w14:paraId="24F8CF9C" w14:textId="77777777" w:rsidR="002B3CDE" w:rsidRPr="00CA0E35" w:rsidRDefault="002B3CDE" w:rsidP="002B3CDE">
      <w:pPr>
        <w:rPr>
          <w:color w:val="000000"/>
        </w:rPr>
      </w:pPr>
    </w:p>
    <w:p w14:paraId="78415468" w14:textId="77777777" w:rsidR="00C65143" w:rsidRDefault="002B3CDE" w:rsidP="004A7B65">
      <w:pPr>
        <w:tabs>
          <w:tab w:val="left" w:pos="7200"/>
          <w:tab w:val="left" w:pos="7920"/>
          <w:tab w:val="right" w:pos="9270"/>
        </w:tabs>
        <w:rPr>
          <w:color w:val="000000"/>
        </w:rPr>
      </w:pPr>
      <w:r w:rsidRPr="00CA0E35">
        <w:rPr>
          <w:color w:val="000000"/>
        </w:rPr>
        <w:t xml:space="preserve">1. It is pretty obvious that a </w:t>
      </w:r>
      <w:r w:rsidRPr="00CA0E35">
        <w:rPr>
          <w:b/>
          <w:color w:val="000000"/>
        </w:rPr>
        <w:t>sum</w:t>
      </w:r>
      <w:r w:rsidRPr="00CA0E35">
        <w:rPr>
          <w:color w:val="000000"/>
        </w:rPr>
        <w:t xml:space="preserve"> of two index-similar tensor densities of weight W has weight W.</w:t>
      </w:r>
    </w:p>
    <w:p w14:paraId="7D501795" w14:textId="77777777" w:rsidR="002B3CDE" w:rsidRPr="004A7B65" w:rsidRDefault="00C65143" w:rsidP="004A7B65">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B3CDE" w:rsidRPr="00CA0E35">
        <w:rPr>
          <w:color w:val="000000"/>
        </w:rPr>
        <w:t xml:space="preserve"> </w:t>
      </w:r>
      <w:r w:rsidR="00B95A60">
        <w:rPr>
          <w:color w:val="000000"/>
        </w:rPr>
        <w:tab/>
      </w:r>
      <w:r w:rsidR="004A7B65">
        <w:t>(D.</w:t>
      </w:r>
      <w:r w:rsidR="00D5746B">
        <w:t>2.1</w:t>
      </w:r>
      <w:r w:rsidR="004A7B65">
        <w:t>)</w:t>
      </w:r>
    </w:p>
    <w:p w14:paraId="04A5AE70" w14:textId="77777777" w:rsidR="002B3CDE" w:rsidRPr="00CA0E35" w:rsidRDefault="002B3CDE" w:rsidP="002B3CDE">
      <w:pPr>
        <w:rPr>
          <w:color w:val="000000"/>
        </w:rPr>
      </w:pPr>
    </w:p>
    <w:p w14:paraId="6321A32D" w14:textId="77777777" w:rsidR="00130ED5" w:rsidRPr="00130ED5" w:rsidRDefault="002B3CDE" w:rsidP="00130ED5">
      <w:pPr>
        <w:tabs>
          <w:tab w:val="left" w:pos="7200"/>
          <w:tab w:val="left" w:pos="7920"/>
          <w:tab w:val="right" w:pos="9270"/>
        </w:tabs>
        <w:rPr>
          <w:color w:val="000000"/>
        </w:rPr>
      </w:pPr>
      <w:r w:rsidRPr="00CA0E35">
        <w:rPr>
          <w:color w:val="000000"/>
        </w:rPr>
        <w:t xml:space="preserve">2. </w:t>
      </w:r>
      <w:r w:rsidRPr="00CA0E35">
        <w:rPr>
          <w:b/>
          <w:color w:val="000000"/>
        </w:rPr>
        <w:t>Contracting</w:t>
      </w:r>
      <w:r w:rsidRPr="00CA0E35">
        <w:rPr>
          <w:color w:val="000000"/>
        </w:rPr>
        <w:t xml:space="preserve"> indices within a tensor </w:t>
      </w:r>
      <w:r>
        <w:rPr>
          <w:color w:val="000000"/>
        </w:rPr>
        <w:t xml:space="preserve">density </w:t>
      </w:r>
      <w:r w:rsidRPr="00CA0E35">
        <w:rPr>
          <w:color w:val="000000"/>
        </w:rPr>
        <w:t xml:space="preserve">does not alter its weight W. </w:t>
      </w:r>
      <w:r w:rsidR="00130ED5">
        <w:tab/>
      </w:r>
      <w:r w:rsidR="00130ED5">
        <w:tab/>
      </w:r>
      <w:r w:rsidR="00130ED5">
        <w:tab/>
      </w:r>
      <w:r w:rsidR="00130ED5" w:rsidRPr="00130ED5">
        <w:rPr>
          <w:color w:val="000000"/>
        </w:rPr>
        <w:t>(D.</w:t>
      </w:r>
      <w:r w:rsidR="00D5746B">
        <w:rPr>
          <w:color w:val="000000"/>
        </w:rPr>
        <w:t>2.2</w:t>
      </w:r>
      <w:r w:rsidR="00130ED5" w:rsidRPr="00130ED5">
        <w:rPr>
          <w:color w:val="000000"/>
        </w:rPr>
        <w:t>)</w:t>
      </w:r>
    </w:p>
    <w:p w14:paraId="1C7DE0CC" w14:textId="77777777" w:rsidR="00130ED5" w:rsidRDefault="00130ED5" w:rsidP="002B3CDE">
      <w:pPr>
        <w:rPr>
          <w:color w:val="000000"/>
        </w:rPr>
      </w:pPr>
    </w:p>
    <w:p w14:paraId="2425B7B8" w14:textId="77777777" w:rsidR="002B3CDE" w:rsidRPr="00CA0E35" w:rsidRDefault="002B3CDE" w:rsidP="002B3CDE">
      <w:pPr>
        <w:rPr>
          <w:color w:val="000000"/>
        </w:rPr>
      </w:pPr>
      <w:r w:rsidRPr="00CA0E35">
        <w:rPr>
          <w:color w:val="000000"/>
        </w:rPr>
        <w:t xml:space="preserve">If indices a and d are contracted in the </w:t>
      </w:r>
      <w:r w:rsidR="00B95A60">
        <w:rPr>
          <w:color w:val="000000"/>
        </w:rPr>
        <w:t xml:space="preserve">(D.1.4) </w:t>
      </w:r>
      <w:r w:rsidRPr="00CA0E35">
        <w:rPr>
          <w:color w:val="000000"/>
        </w:rPr>
        <w:t>example above, one gets</w:t>
      </w:r>
    </w:p>
    <w:p w14:paraId="5605DDDE" w14:textId="77777777" w:rsidR="002B3CDE" w:rsidRPr="00CA0E35" w:rsidRDefault="002B3CDE" w:rsidP="002B3CDE">
      <w:pPr>
        <w:rPr>
          <w:color w:val="000000"/>
        </w:rPr>
      </w:pPr>
    </w:p>
    <w:p w14:paraId="3A1D6730" w14:textId="77777777" w:rsidR="002B3CDE" w:rsidRPr="00CA0E35" w:rsidRDefault="002B3CDE" w:rsidP="002B3CDE">
      <w:pPr>
        <w:rPr>
          <w:color w:val="000000"/>
        </w:rPr>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ae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a</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150C789A" w14:textId="77777777" w:rsidR="002B3CDE" w:rsidRPr="00CA0E35" w:rsidRDefault="002B3CDE" w:rsidP="002B3CDE">
      <w:pPr>
        <w:rPr>
          <w:color w:val="000000"/>
        </w:rPr>
      </w:pPr>
    </w:p>
    <w:p w14:paraId="1A7B6F75" w14:textId="77777777" w:rsidR="002B3CDE" w:rsidRPr="00CA0E35" w:rsidRDefault="002B3CDE" w:rsidP="002B3CDE">
      <w:pPr>
        <w:rPr>
          <w:color w:val="000000"/>
        </w:rPr>
      </w:pPr>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R</w:t>
      </w:r>
      <w:r w:rsidRPr="00CA0E35">
        <w:rPr>
          <w:rStyle w:val="subscript"/>
          <w:color w:val="000000"/>
        </w:rPr>
        <w:t>a</w:t>
      </w:r>
      <w:r w:rsidRPr="00CA0E35">
        <w:rPr>
          <w:rStyle w:val="superscript"/>
          <w:color w:val="000000"/>
        </w:rPr>
        <w:t>d'</w:t>
      </w:r>
      <w:r w:rsidRPr="00CA0E35">
        <w:rPr>
          <w:color w:val="000000"/>
        </w:rPr>
        <w:t>)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0C6FA83C" w14:textId="77777777" w:rsidR="002B3CDE" w:rsidRPr="00CA0E35" w:rsidRDefault="002B3CDE" w:rsidP="002B3CDE">
      <w:pPr>
        <w:rPr>
          <w:color w:val="000000"/>
        </w:rPr>
      </w:pPr>
    </w:p>
    <w:p w14:paraId="3295B946" w14:textId="77777777" w:rsidR="002B3CDE" w:rsidRPr="00CA0E35" w:rsidRDefault="002B3CDE" w:rsidP="002B3CDE">
      <w:pPr>
        <w:rPr>
          <w:color w:val="000000"/>
        </w:rPr>
      </w:pPr>
      <w:r w:rsidRPr="00CA0E35">
        <w:rPr>
          <w:color w:val="000000"/>
        </w:rPr>
        <w:tab/>
        <w:t xml:space="preserve">             =  J</w:t>
      </w:r>
      <w:r w:rsidRPr="00CA0E35">
        <w:rPr>
          <w:rStyle w:val="superscript"/>
          <w:color w:val="000000"/>
        </w:rPr>
        <w:t>-W</w:t>
      </w:r>
      <w:r w:rsidRPr="00CA0E35">
        <w:rPr>
          <w:color w:val="000000"/>
        </w:rPr>
        <w:t xml:space="preserve"> δ</w:t>
      </w:r>
      <w:r w:rsidRPr="00CA0E35">
        <w:rPr>
          <w:rStyle w:val="subscript"/>
          <w:color w:val="000000"/>
        </w:rPr>
        <w:t>a'</w:t>
      </w:r>
      <w:r w:rsidRPr="00CA0E35">
        <w:rPr>
          <w:rStyle w:val="superscript"/>
          <w:color w:val="000000"/>
        </w:rPr>
        <w:t>d'</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34F1841A" w14:textId="77777777" w:rsidR="002B3CDE" w:rsidRPr="00CA0E35" w:rsidRDefault="002B3CDE" w:rsidP="002B3CDE">
      <w:pPr>
        <w:rPr>
          <w:color w:val="000000"/>
        </w:rPr>
      </w:pPr>
      <w:r w:rsidRPr="00CA0E35">
        <w:rPr>
          <w:color w:val="000000"/>
        </w:rPr>
        <w:tab/>
      </w:r>
    </w:p>
    <w:p w14:paraId="3065B2D6" w14:textId="77777777" w:rsidR="002B3CDE" w:rsidRPr="00C65143" w:rsidRDefault="002B3CDE" w:rsidP="002B3CDE">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a'e'</w:t>
      </w:r>
      <w:r w:rsidR="004A7B65">
        <w:tab/>
      </w:r>
      <w:r w:rsidR="00C65143">
        <w:t xml:space="preserve"> .</w:t>
      </w:r>
    </w:p>
    <w:p w14:paraId="488A89F8" w14:textId="77777777" w:rsidR="002B3CDE" w:rsidRPr="00CA0E35" w:rsidRDefault="002B3CDE" w:rsidP="002B3CDE">
      <w:pPr>
        <w:rPr>
          <w:color w:val="000000"/>
        </w:rPr>
      </w:pPr>
    </w:p>
    <w:p w14:paraId="05DBBADA" w14:textId="77777777" w:rsidR="002B3CDE" w:rsidRPr="00CA0E35" w:rsidRDefault="002B3CDE" w:rsidP="002B3CDE">
      <w:pPr>
        <w:rPr>
          <w:color w:val="000000"/>
        </w:rPr>
      </w:pPr>
      <w:r w:rsidRPr="00CA0E35">
        <w:rPr>
          <w:color w:val="000000"/>
        </w:rPr>
        <w:t>The factor J</w:t>
      </w:r>
      <w:r w:rsidRPr="00CA0E35">
        <w:rPr>
          <w:rStyle w:val="superscript"/>
          <w:color w:val="000000"/>
        </w:rPr>
        <w:t xml:space="preserve">-W </w:t>
      </w:r>
      <w:r w:rsidRPr="00CA0E35">
        <w:rPr>
          <w:color w:val="000000"/>
        </w:rPr>
        <w:t xml:space="preserve">just sits there, impervious to contraction activities. </w:t>
      </w:r>
    </w:p>
    <w:p w14:paraId="599BE2CF" w14:textId="77777777" w:rsidR="002B3CDE" w:rsidRPr="00CA0E35" w:rsidRDefault="002B3CDE" w:rsidP="002B3CDE">
      <w:pPr>
        <w:rPr>
          <w:color w:val="000000"/>
        </w:rPr>
      </w:pPr>
    </w:p>
    <w:p w14:paraId="4C590015" w14:textId="77777777" w:rsidR="002B3CDE" w:rsidRPr="004A7B65" w:rsidRDefault="002B3CDE" w:rsidP="004A7B65">
      <w:pPr>
        <w:tabs>
          <w:tab w:val="left" w:pos="7200"/>
          <w:tab w:val="left" w:pos="7920"/>
          <w:tab w:val="right" w:pos="9270"/>
        </w:tabs>
      </w:pPr>
      <w:r w:rsidRPr="00CA0E35">
        <w:rPr>
          <w:color w:val="000000"/>
        </w:rPr>
        <w:t xml:space="preserve">3. Going the other direction, when a larger tensor density is formed from two smaller ones, called a direct product or </w:t>
      </w:r>
      <w:r w:rsidRPr="00CA0E35">
        <w:rPr>
          <w:b/>
          <w:color w:val="000000"/>
        </w:rPr>
        <w:t>outer product</w:t>
      </w:r>
      <w:r w:rsidRPr="00CA0E35">
        <w:rPr>
          <w:color w:val="000000"/>
        </w:rPr>
        <w:t xml:space="preserve">, the </w:t>
      </w:r>
      <w:r w:rsidRPr="00C65143">
        <w:rPr>
          <w:b/>
          <w:color w:val="000000"/>
        </w:rPr>
        <w:t>weights get added</w:t>
      </w:r>
      <w:r w:rsidRPr="00CA0E35">
        <w:rPr>
          <w:color w:val="000000"/>
        </w:rPr>
        <w:t xml:space="preserve">. </w:t>
      </w:r>
      <w:r w:rsidR="004A7B65">
        <w:tab/>
      </w:r>
      <w:r w:rsidR="004A7B65">
        <w:tab/>
      </w:r>
      <w:r w:rsidR="004A7B65">
        <w:tab/>
      </w:r>
      <w:r w:rsidR="004A7B65">
        <w:tab/>
      </w:r>
      <w:r w:rsidR="004A7B65">
        <w:tab/>
      </w:r>
      <w:r w:rsidR="004A7B65">
        <w:tab/>
        <w:t>(D.</w:t>
      </w:r>
      <w:r w:rsidR="00D5746B">
        <w:t>2.3</w:t>
      </w:r>
      <w:r w:rsidR="004A7B65">
        <w:t>)</w:t>
      </w:r>
    </w:p>
    <w:p w14:paraId="0D64FA27" w14:textId="77777777" w:rsidR="002B3CDE" w:rsidRDefault="002B3CDE" w:rsidP="002B3CDE">
      <w:pPr>
        <w:rPr>
          <w:color w:val="000000"/>
        </w:rPr>
      </w:pPr>
    </w:p>
    <w:p w14:paraId="75DD5972" w14:textId="77777777" w:rsidR="002B3CDE" w:rsidRPr="00C65143" w:rsidRDefault="002B3CDE" w:rsidP="002B3CDE">
      <w:r w:rsidRPr="0078625A">
        <w:rPr>
          <w:color w:val="000000"/>
          <w:u w:val="single"/>
        </w:rPr>
        <w:t>Example 1</w:t>
      </w:r>
      <w:r>
        <w:rPr>
          <w:color w:val="000000"/>
          <w:u w:val="single"/>
        </w:rPr>
        <w:t>:</w:t>
      </w:r>
      <w:r w:rsidR="00C65143" w:rsidRPr="00174552">
        <w:t xml:space="preserve">  </w:t>
      </w:r>
      <w:r w:rsidR="00C65143">
        <w:t xml:space="preserve">Start with two tensor densities A and B of weights W1 and W2, form the outer product: </w:t>
      </w:r>
    </w:p>
    <w:p w14:paraId="47BD5BDB" w14:textId="77777777" w:rsidR="002B3CDE" w:rsidRPr="00CA0E35" w:rsidRDefault="002B3CDE" w:rsidP="002B3CDE">
      <w:pPr>
        <w:rPr>
          <w:color w:val="000000"/>
        </w:rPr>
      </w:pPr>
    </w:p>
    <w:p w14:paraId="4679BAB2" w14:textId="77777777" w:rsidR="002B3CDE" w:rsidRPr="00CA0E35" w:rsidRDefault="002B3CDE" w:rsidP="002B3CDE">
      <w:pPr>
        <w:rPr>
          <w:color w:val="000000"/>
        </w:rPr>
      </w:pPr>
      <w:r w:rsidRPr="00CA0E35">
        <w:rPr>
          <w:color w:val="000000"/>
        </w:rPr>
        <w:tab/>
        <w:t>A'</w:t>
      </w:r>
      <w:r w:rsidRPr="00CA0E35">
        <w:rPr>
          <w:rStyle w:val="superscript"/>
          <w:color w:val="000000"/>
        </w:rPr>
        <w:t>a</w:t>
      </w:r>
      <w:r w:rsidRPr="00CA0E35">
        <w:rPr>
          <w:color w:val="000000"/>
        </w:rPr>
        <w:t xml:space="preserve"> </w:t>
      </w:r>
      <w:r>
        <w:rPr>
          <w:color w:val="000000"/>
        </w:rPr>
        <w:t xml:space="preserve">  </w:t>
      </w:r>
      <w:r w:rsidRPr="00CA0E35">
        <w:rPr>
          <w:color w:val="000000"/>
        </w:rPr>
        <w:t>= J</w:t>
      </w:r>
      <w:r w:rsidRPr="00CA0E35">
        <w:rPr>
          <w:rStyle w:val="superscript"/>
          <w:color w:val="000000"/>
        </w:rPr>
        <w:t>-W1</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A</w:t>
      </w:r>
      <w:r w:rsidRPr="00CA0E35">
        <w:rPr>
          <w:rStyle w:val="superscript"/>
          <w:color w:val="000000"/>
        </w:rPr>
        <w:t>a'</w:t>
      </w:r>
    </w:p>
    <w:p w14:paraId="46FC2C36" w14:textId="77777777" w:rsidR="002B3CDE" w:rsidRPr="00CA0E35" w:rsidRDefault="002B3CDE" w:rsidP="002B3CDE">
      <w:pPr>
        <w:rPr>
          <w:color w:val="000000"/>
        </w:rPr>
      </w:pPr>
    </w:p>
    <w:p w14:paraId="5338DC86" w14:textId="77777777" w:rsidR="002B3CDE" w:rsidRPr="00CA0E35" w:rsidRDefault="002B3CDE" w:rsidP="002B3CDE">
      <w:pPr>
        <w:rPr>
          <w:color w:val="000000"/>
        </w:rPr>
      </w:pPr>
      <w:r w:rsidRPr="00CA0E35">
        <w:rPr>
          <w:color w:val="000000"/>
        </w:rPr>
        <w:tab/>
        <w:t>B'</w:t>
      </w:r>
      <w:r w:rsidRPr="00CA0E35">
        <w:rPr>
          <w:rStyle w:val="superscript"/>
          <w:color w:val="000000"/>
        </w:rPr>
        <w:t>c</w:t>
      </w:r>
      <w:r w:rsidRPr="00CA0E35">
        <w:rPr>
          <w:rStyle w:val="subscript"/>
          <w:color w:val="000000"/>
        </w:rPr>
        <w:t>d</w:t>
      </w:r>
      <w:r w:rsidRPr="00CA0E35">
        <w:rPr>
          <w:color w:val="000000"/>
        </w:rPr>
        <w:t xml:space="preserve"> = J</w:t>
      </w:r>
      <w:r w:rsidRPr="00CA0E35">
        <w:rPr>
          <w:rStyle w:val="superscript"/>
          <w:color w:val="000000"/>
        </w:rPr>
        <w:t>-W2</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B</w:t>
      </w:r>
      <w:r w:rsidRPr="00CA0E35">
        <w:rPr>
          <w:rStyle w:val="superscript"/>
          <w:color w:val="000000"/>
        </w:rPr>
        <w:t>c'</w:t>
      </w:r>
      <w:r w:rsidRPr="00CA0E35">
        <w:rPr>
          <w:rStyle w:val="subscript"/>
          <w:color w:val="000000"/>
        </w:rPr>
        <w:t>d'</w:t>
      </w:r>
    </w:p>
    <w:p w14:paraId="4770D067" w14:textId="77777777" w:rsidR="002B3CDE" w:rsidRPr="00CA0E35" w:rsidRDefault="002B3CDE" w:rsidP="002B3CDE">
      <w:pPr>
        <w:rPr>
          <w:color w:val="000000"/>
        </w:rPr>
      </w:pPr>
    </w:p>
    <w:p w14:paraId="4DF7E372" w14:textId="77777777" w:rsidR="002B3CDE" w:rsidRPr="004A7B65" w:rsidRDefault="002B3CDE" w:rsidP="002B3CDE">
      <w:r w:rsidRPr="00CA0E35">
        <w:rPr>
          <w:color w:val="000000"/>
        </w:rPr>
        <w:tab/>
      </w:r>
      <w:r w:rsidR="00C96D97" w:rsidRPr="00C96D97">
        <w:rPr>
          <w:rFonts w:ascii="Symbol" w:hAnsi="Symbol"/>
          <w:color w:val="000000"/>
        </w:rPr>
        <w:t></w:t>
      </w:r>
      <w:r w:rsidRPr="00CA0E35">
        <w:rPr>
          <w:color w:val="000000"/>
        </w:rPr>
        <w:tab/>
      </w:r>
      <w:r w:rsidRPr="00CA0E35">
        <w:rPr>
          <w:color w:val="000000"/>
        </w:rPr>
        <w:tab/>
        <w:t>(A'</w:t>
      </w:r>
      <w:r w:rsidRPr="00CA0E35">
        <w:rPr>
          <w:rStyle w:val="superscript"/>
          <w:color w:val="000000"/>
        </w:rPr>
        <w:t>a</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  =  J</w:t>
      </w:r>
      <w:r w:rsidRPr="00CA0E35">
        <w:rPr>
          <w:rStyle w:val="superscript"/>
          <w:color w:val="000000"/>
        </w:rPr>
        <w:t>-(W1+W2)</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(A</w:t>
      </w:r>
      <w:r w:rsidRPr="00CA0E35">
        <w:rPr>
          <w:rStyle w:val="superscript"/>
          <w:color w:val="000000"/>
        </w:rPr>
        <w:t>a'</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w:t>
      </w:r>
      <w:r w:rsidR="00B95A60">
        <w:rPr>
          <w:color w:val="000000"/>
        </w:rPr>
        <w:t xml:space="preserve">  .</w:t>
      </w:r>
    </w:p>
    <w:p w14:paraId="39DD7910" w14:textId="77777777" w:rsidR="002B3CDE" w:rsidRDefault="002B3CDE" w:rsidP="002B3CDE">
      <w:pPr>
        <w:rPr>
          <w:color w:val="000000"/>
        </w:rPr>
      </w:pPr>
    </w:p>
    <w:p w14:paraId="007A1CD4" w14:textId="77777777" w:rsidR="00B95A60" w:rsidRDefault="002B3CDE" w:rsidP="002B3CDE">
      <w:r>
        <w:rPr>
          <w:u w:val="single"/>
        </w:rPr>
        <w:t>Example 2:</w:t>
      </w:r>
      <w:r>
        <w:t xml:space="preserve">  </w:t>
      </w:r>
      <w:r w:rsidR="00B95A60">
        <w:t xml:space="preserve">Start with  </w:t>
      </w:r>
      <w:r w:rsidR="003F5D79">
        <w:t>|</w:t>
      </w:r>
      <w:r w:rsidR="00B95A60">
        <w:t>g'</w:t>
      </w:r>
      <w:r w:rsidR="003F5D79">
        <w:t>|</w:t>
      </w:r>
      <w:r w:rsidR="00B95A60">
        <w:t xml:space="preserve"> = J</w:t>
      </w:r>
      <w:r w:rsidR="00B95A60">
        <w:rPr>
          <w:rStyle w:val="superscript"/>
        </w:rPr>
        <w:t>2</w:t>
      </w:r>
      <w:r w:rsidR="003F5D79">
        <w:t>|</w:t>
      </w:r>
      <w:r w:rsidR="00B95A60">
        <w:t>g</w:t>
      </w:r>
      <w:r w:rsidR="003F5D79">
        <w:t>|</w:t>
      </w:r>
      <w:r w:rsidR="00B95A60">
        <w:t xml:space="preserve"> from (</w:t>
      </w:r>
      <w:r w:rsidR="003F1C42">
        <w:t>D.1.2</w:t>
      </w:r>
      <w:r w:rsidR="003F5D79">
        <w:t xml:space="preserve">) </w:t>
      </w:r>
      <w:r w:rsidR="00B95A60">
        <w:t>and raise both sides to the power -W1/2 :</w:t>
      </w:r>
    </w:p>
    <w:p w14:paraId="67B0A577" w14:textId="77777777" w:rsidR="00B95A60" w:rsidRDefault="00B95A60" w:rsidP="002B3CDE"/>
    <w:p w14:paraId="7EC8A5C3" w14:textId="77777777" w:rsidR="00B95A60" w:rsidRPr="00543611" w:rsidRDefault="00B95A60" w:rsidP="00E44311">
      <w:pPr>
        <w:tabs>
          <w:tab w:val="left" w:pos="7200"/>
          <w:tab w:val="left" w:pos="7920"/>
          <w:tab w:val="right" w:pos="9270"/>
        </w:tabs>
      </w:pPr>
      <w:r>
        <w:tab/>
      </w:r>
      <w:r w:rsidR="003F5D79">
        <w:t>|</w:t>
      </w:r>
      <w:r>
        <w:t>g'</w:t>
      </w:r>
      <w:r w:rsidR="003F5D79">
        <w:t>|</w:t>
      </w:r>
      <w:r>
        <w:rPr>
          <w:rStyle w:val="superscript"/>
        </w:rPr>
        <w:t>-W1/2</w:t>
      </w:r>
      <w:r>
        <w:t xml:space="preserve"> = J</w:t>
      </w:r>
      <w:r>
        <w:rPr>
          <w:rStyle w:val="superscript"/>
        </w:rPr>
        <w:t>-W1</w:t>
      </w:r>
      <w:r w:rsidRPr="0078625A">
        <w:t xml:space="preserve"> </w:t>
      </w:r>
      <w:r w:rsidR="003F5D79">
        <w:t>|</w:t>
      </w:r>
      <w:r>
        <w:t>g</w:t>
      </w:r>
      <w:r w:rsidR="003F5D79">
        <w:t>|</w:t>
      </w:r>
      <w:r>
        <w:rPr>
          <w:rStyle w:val="superscript"/>
        </w:rPr>
        <w:t>-W1/2</w:t>
      </w:r>
      <w:r>
        <w:t xml:space="preserve"> . </w:t>
      </w:r>
      <w:r>
        <w:tab/>
      </w:r>
      <w:r>
        <w:tab/>
        <w:t>//  no R factors since scalar</w:t>
      </w:r>
      <w:r w:rsidR="00543611">
        <w:tab/>
      </w:r>
      <w:r w:rsidR="00543611">
        <w:tab/>
      </w:r>
      <w:r w:rsidR="00543611">
        <w:tab/>
      </w:r>
      <w:r w:rsidR="00E44311">
        <w:tab/>
      </w:r>
      <w:r w:rsidR="00543611">
        <w:t>(D.2.3a)</w:t>
      </w:r>
    </w:p>
    <w:p w14:paraId="728C25D8" w14:textId="77777777" w:rsidR="00B95A60" w:rsidRDefault="00B95A60" w:rsidP="00B95A60"/>
    <w:p w14:paraId="0594C0FD" w14:textId="77777777" w:rsidR="00B95A60" w:rsidRPr="00B95A60" w:rsidRDefault="00B95A60" w:rsidP="00B95A60">
      <w:r>
        <w:t>Thus, the factor (</w:t>
      </w:r>
      <w:r w:rsidRPr="0078625A">
        <w:t xml:space="preserve"> </w:t>
      </w:r>
      <w:r w:rsidR="003F5D79">
        <w:t>|</w:t>
      </w:r>
      <w:r>
        <w:t>g</w:t>
      </w:r>
      <w:r w:rsidR="003F5D79">
        <w:t>|</w:t>
      </w:r>
      <w:r>
        <w:rPr>
          <w:rStyle w:val="superscript"/>
        </w:rPr>
        <w:t>-W1/2</w:t>
      </w:r>
      <w:r>
        <w:t xml:space="preserve">) is a scalar density of weight W1. Let this be the first factor of an "outer product"  where the second factor is the following tensor density of weight W2, </w:t>
      </w:r>
    </w:p>
    <w:p w14:paraId="36BC6494" w14:textId="77777777" w:rsidR="002B3CDE" w:rsidRDefault="00B95A60" w:rsidP="002B3CDE">
      <w:r>
        <w:tab/>
      </w:r>
    </w:p>
    <w:p w14:paraId="746B6438" w14:textId="77777777" w:rsidR="002B3CDE" w:rsidRDefault="002B3CDE" w:rsidP="002B3CDE">
      <w:r>
        <w:tab/>
      </w:r>
      <w:r w:rsidRPr="00CA0E35">
        <w:rPr>
          <w:color w:val="000000"/>
        </w:rPr>
        <w:t>B'</w:t>
      </w:r>
      <w:r w:rsidRPr="00CA0E35">
        <w:rPr>
          <w:rStyle w:val="superscript"/>
          <w:color w:val="000000"/>
        </w:rPr>
        <w:t>c</w:t>
      </w:r>
      <w:r w:rsidRPr="00CA0E35">
        <w:rPr>
          <w:rStyle w:val="subscript"/>
          <w:color w:val="000000"/>
        </w:rPr>
        <w:t>d</w:t>
      </w:r>
      <w:r w:rsidRPr="00CA0E35">
        <w:rPr>
          <w:color w:val="000000"/>
        </w:rPr>
        <w:t xml:space="preserve"> </w:t>
      </w:r>
      <w:r>
        <w:rPr>
          <w:color w:val="000000"/>
        </w:rPr>
        <w:t xml:space="preserve">    </w:t>
      </w:r>
      <w:r w:rsidRPr="00CA0E35">
        <w:rPr>
          <w:color w:val="000000"/>
        </w:rPr>
        <w:t>= J</w:t>
      </w:r>
      <w:r w:rsidRPr="00CA0E35">
        <w:rPr>
          <w:rStyle w:val="superscript"/>
          <w:color w:val="000000"/>
        </w:rPr>
        <w:t>-W2</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B</w:t>
      </w:r>
      <w:r w:rsidRPr="00CA0E35">
        <w:rPr>
          <w:rStyle w:val="superscript"/>
          <w:color w:val="000000"/>
        </w:rPr>
        <w:t>c'</w:t>
      </w:r>
      <w:r w:rsidRPr="00CA0E35">
        <w:rPr>
          <w:rStyle w:val="subscript"/>
          <w:color w:val="000000"/>
        </w:rPr>
        <w:t>d'</w:t>
      </w:r>
      <w:r>
        <w:tab/>
        <w:t xml:space="preserve">// same as in </w:t>
      </w:r>
      <w:r w:rsidR="00B95A60">
        <w:t>Example 1</w:t>
      </w:r>
    </w:p>
    <w:p w14:paraId="56F0AC1B" w14:textId="77777777" w:rsidR="002B3CDE" w:rsidRDefault="002B3CDE" w:rsidP="002B3CDE"/>
    <w:p w14:paraId="6A077A12" w14:textId="77777777" w:rsidR="002B3CDE" w:rsidRPr="00543611" w:rsidRDefault="002B3CDE" w:rsidP="00E44311">
      <w:pPr>
        <w:tabs>
          <w:tab w:val="left" w:pos="7200"/>
          <w:tab w:val="left" w:pos="7920"/>
          <w:tab w:val="right" w:pos="9270"/>
        </w:tabs>
      </w:pPr>
      <w:r w:rsidRPr="00CA0E35">
        <w:rPr>
          <w:color w:val="000000"/>
        </w:rPr>
        <w:tab/>
      </w:r>
      <w:r w:rsidR="00C96D97" w:rsidRPr="00C96D97">
        <w:rPr>
          <w:rFonts w:ascii="Symbol" w:hAnsi="Symbol"/>
          <w:color w:val="000000"/>
        </w:rPr>
        <w:t></w:t>
      </w:r>
      <w:r w:rsidRPr="00CA0E35">
        <w:rPr>
          <w:color w:val="000000"/>
        </w:rPr>
        <w:tab/>
      </w:r>
      <w:r w:rsidRPr="00CA0E35">
        <w:rPr>
          <w:color w:val="000000"/>
        </w:rPr>
        <w:tab/>
      </w:r>
      <w:r w:rsidR="00B95A60">
        <w:rPr>
          <w:color w:val="000000"/>
        </w:rPr>
        <w:t>(</w:t>
      </w:r>
      <w:r w:rsidR="003F5D79">
        <w:rPr>
          <w:color w:val="000000"/>
        </w:rPr>
        <w:t>|</w:t>
      </w:r>
      <w:r>
        <w:t>g'</w:t>
      </w:r>
      <w:r w:rsidR="003F5D79">
        <w:t>|</w:t>
      </w:r>
      <w:r>
        <w:rPr>
          <w:rStyle w:val="superscript"/>
        </w:rPr>
        <w:t>-W1/2</w:t>
      </w:r>
      <w:r w:rsidRPr="00CA0E35">
        <w:rPr>
          <w:color w:val="000000"/>
        </w:rPr>
        <w:t>B'</w:t>
      </w:r>
      <w:r w:rsidRPr="00CA0E35">
        <w:rPr>
          <w:rStyle w:val="superscript"/>
          <w:color w:val="000000"/>
        </w:rPr>
        <w:t>c</w:t>
      </w:r>
      <w:r w:rsidRPr="00CA0E35">
        <w:rPr>
          <w:rStyle w:val="subscript"/>
          <w:color w:val="000000"/>
        </w:rPr>
        <w:t>d</w:t>
      </w:r>
      <w:r w:rsidRPr="00CA0E35">
        <w:rPr>
          <w:color w:val="000000"/>
        </w:rPr>
        <w:t xml:space="preserve"> </w:t>
      </w:r>
      <w:r w:rsidR="00B95A60">
        <w:t>)</w:t>
      </w:r>
      <w:r w:rsidRPr="00CA0E35">
        <w:rPr>
          <w:color w:val="000000"/>
        </w:rPr>
        <w:t xml:space="preserve"> =  J</w:t>
      </w:r>
      <w:r w:rsidRPr="00CA0E35">
        <w:rPr>
          <w:rStyle w:val="superscript"/>
          <w:color w:val="000000"/>
        </w:rPr>
        <w:t>-(W1+W2)</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w:t>
      </w:r>
      <w:r w:rsidR="003F5D79">
        <w:rPr>
          <w:color w:val="000000"/>
        </w:rPr>
        <w:t>|</w:t>
      </w:r>
      <w:r>
        <w:t>g</w:t>
      </w:r>
      <w:r w:rsidR="003F5D79">
        <w:t>|</w:t>
      </w:r>
      <w:r>
        <w:rPr>
          <w:rStyle w:val="superscript"/>
        </w:rPr>
        <w:t>-W1/2</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w:t>
      </w:r>
      <w:r>
        <w:rPr>
          <w:color w:val="000000"/>
        </w:rPr>
        <w:t xml:space="preserve"> </w:t>
      </w:r>
      <w:r w:rsidR="00B95A60">
        <w:rPr>
          <w:color w:val="000000"/>
        </w:rPr>
        <w:t>.</w:t>
      </w:r>
      <w:r w:rsidR="00543611">
        <w:tab/>
      </w:r>
      <w:r w:rsidR="00543611">
        <w:tab/>
      </w:r>
      <w:r w:rsidR="00E44311">
        <w:tab/>
      </w:r>
      <w:r w:rsidR="00543611">
        <w:t>(D.2.3b)</w:t>
      </w:r>
    </w:p>
    <w:p w14:paraId="3BE304D1" w14:textId="77777777" w:rsidR="002B3CDE" w:rsidRDefault="002B3CDE" w:rsidP="002B3CDE"/>
    <w:p w14:paraId="0F3C9E92" w14:textId="77777777" w:rsidR="002B3CDE" w:rsidRDefault="002B3CDE" w:rsidP="002B3CDE">
      <w:r>
        <w:t xml:space="preserve">If one selects W1 = –W2, the added factor </w:t>
      </w:r>
      <w:r w:rsidRPr="001D74F4">
        <w:rPr>
          <w:i/>
        </w:rPr>
        <w:t>neutralizes</w:t>
      </w:r>
      <w:r>
        <w:t xml:space="preserve"> the weight of the tensor density to which it is prefixed, generating thereby a regular tensor (weight 0).  So if tensor density B has weight W,  </w:t>
      </w:r>
    </w:p>
    <w:p w14:paraId="239BF5F2" w14:textId="77777777" w:rsidR="002B3CDE" w:rsidRDefault="002B3CDE" w:rsidP="002B3CDE"/>
    <w:p w14:paraId="31371384" w14:textId="77777777" w:rsidR="002B3CDE" w:rsidRPr="00543611" w:rsidRDefault="00D5746B" w:rsidP="00E44311">
      <w:pPr>
        <w:tabs>
          <w:tab w:val="left" w:pos="7200"/>
          <w:tab w:val="left" w:pos="7920"/>
          <w:tab w:val="right" w:pos="9270"/>
        </w:tabs>
      </w:pPr>
      <w:r>
        <w:tab/>
      </w:r>
      <w:r>
        <w:tab/>
      </w:r>
      <w:r>
        <w:tab/>
      </w:r>
      <w:r w:rsidR="002B3CDE">
        <w:t>(</w:t>
      </w:r>
      <w:r w:rsidR="003F5D79">
        <w:t>|</w:t>
      </w:r>
      <w:r w:rsidR="002B3CDE">
        <w:t>g'</w:t>
      </w:r>
      <w:r w:rsidR="003F5D79">
        <w:t>|</w:t>
      </w:r>
      <w:r w:rsidR="002B3CDE">
        <w:rPr>
          <w:rStyle w:val="superscript"/>
        </w:rPr>
        <w:t xml:space="preserve">W/2 </w:t>
      </w:r>
      <w:r w:rsidR="002B3CDE" w:rsidRPr="00CA0E35">
        <w:rPr>
          <w:color w:val="000000"/>
        </w:rPr>
        <w:t>B'</w:t>
      </w:r>
      <w:r w:rsidR="002B3CDE" w:rsidRPr="00CA0E35">
        <w:rPr>
          <w:rStyle w:val="superscript"/>
          <w:color w:val="000000"/>
        </w:rPr>
        <w:t>c</w:t>
      </w:r>
      <w:r w:rsidR="002B3CDE" w:rsidRPr="00CA0E35">
        <w:rPr>
          <w:rStyle w:val="subscript"/>
          <w:color w:val="000000"/>
        </w:rPr>
        <w:t>d</w:t>
      </w:r>
      <w:r w:rsidR="002B3CDE">
        <w:t>)</w:t>
      </w:r>
      <w:r w:rsidR="002B3CDE" w:rsidRPr="00CA0E35">
        <w:rPr>
          <w:color w:val="000000"/>
        </w:rPr>
        <w:t xml:space="preserve">  =  R</w:t>
      </w:r>
      <w:r w:rsidR="002B3CDE" w:rsidRPr="00CA0E35">
        <w:rPr>
          <w:rStyle w:val="superscript"/>
          <w:color w:val="000000"/>
        </w:rPr>
        <w:t>a</w:t>
      </w:r>
      <w:r w:rsidR="002B3CDE" w:rsidRPr="00CA0E35">
        <w:rPr>
          <w:rStyle w:val="subscript"/>
          <w:color w:val="000000"/>
        </w:rPr>
        <w:t>a'</w:t>
      </w:r>
      <w:r w:rsidR="002B3CDE" w:rsidRPr="00CA0E35">
        <w:rPr>
          <w:color w:val="000000"/>
        </w:rPr>
        <w:t xml:space="preserve"> R</w:t>
      </w:r>
      <w:r w:rsidR="002B3CDE" w:rsidRPr="00CA0E35">
        <w:rPr>
          <w:rStyle w:val="superscript"/>
          <w:color w:val="000000"/>
        </w:rPr>
        <w:t>c</w:t>
      </w:r>
      <w:r w:rsidR="002B3CDE" w:rsidRPr="00CA0E35">
        <w:rPr>
          <w:rStyle w:val="subscript"/>
          <w:color w:val="000000"/>
        </w:rPr>
        <w:t>c'</w:t>
      </w:r>
      <w:r w:rsidR="002B3CDE" w:rsidRPr="00CA0E35">
        <w:rPr>
          <w:color w:val="000000"/>
        </w:rPr>
        <w:t>R</w:t>
      </w:r>
      <w:r w:rsidR="002B3CDE" w:rsidRPr="00CA0E35">
        <w:rPr>
          <w:rStyle w:val="subscript"/>
          <w:color w:val="000000"/>
        </w:rPr>
        <w:t>d</w:t>
      </w:r>
      <w:r w:rsidR="002B3CDE" w:rsidRPr="00CA0E35">
        <w:rPr>
          <w:rStyle w:val="superscript"/>
          <w:color w:val="000000"/>
        </w:rPr>
        <w:t>d'</w:t>
      </w:r>
      <w:r w:rsidR="002B3CDE" w:rsidRPr="00CA0E35">
        <w:rPr>
          <w:color w:val="000000"/>
        </w:rPr>
        <w:t xml:space="preserve"> (</w:t>
      </w:r>
      <w:r w:rsidR="003F5D79">
        <w:rPr>
          <w:color w:val="000000"/>
        </w:rPr>
        <w:t>|</w:t>
      </w:r>
      <w:r w:rsidR="002B3CDE">
        <w:t>g</w:t>
      </w:r>
      <w:r w:rsidR="003F5D79">
        <w:t>|</w:t>
      </w:r>
      <w:r w:rsidR="002B3CDE">
        <w:rPr>
          <w:rStyle w:val="superscript"/>
        </w:rPr>
        <w:t>W/2</w:t>
      </w:r>
      <w:r w:rsidR="002B3CDE" w:rsidRPr="00CA0E35">
        <w:rPr>
          <w:color w:val="000000"/>
        </w:rPr>
        <w:t xml:space="preserve"> B</w:t>
      </w:r>
      <w:r w:rsidR="002B3CDE" w:rsidRPr="00CA0E35">
        <w:rPr>
          <w:rStyle w:val="superscript"/>
          <w:color w:val="000000"/>
        </w:rPr>
        <w:t>c'</w:t>
      </w:r>
      <w:r w:rsidR="002B3CDE" w:rsidRPr="00CA0E35">
        <w:rPr>
          <w:rStyle w:val="subscript"/>
          <w:color w:val="000000"/>
        </w:rPr>
        <w:t>d'</w:t>
      </w:r>
      <w:r w:rsidR="002B3CDE" w:rsidRPr="00CA0E35">
        <w:rPr>
          <w:color w:val="000000"/>
        </w:rPr>
        <w:t>)</w:t>
      </w:r>
      <w:r w:rsidR="00543611">
        <w:tab/>
      </w:r>
      <w:r w:rsidR="00543611">
        <w:tab/>
      </w:r>
      <w:r w:rsidR="00543611">
        <w:tab/>
      </w:r>
      <w:r w:rsidR="00543611">
        <w:tab/>
      </w:r>
      <w:r w:rsidR="00E44311">
        <w:tab/>
      </w:r>
      <w:r w:rsidR="00543611">
        <w:t>(D.2.3c)</w:t>
      </w:r>
    </w:p>
    <w:p w14:paraId="28F47730" w14:textId="77777777" w:rsidR="002B3CDE" w:rsidRDefault="002B3CDE" w:rsidP="002B3CDE"/>
    <w:p w14:paraId="458D23CF" w14:textId="77777777" w:rsidR="002B3CDE" w:rsidRPr="001D74F4" w:rsidRDefault="002B3CDE" w:rsidP="002B3CDE">
      <w:r>
        <w:t xml:space="preserve">and then </w:t>
      </w:r>
      <w:r w:rsidRPr="00CA0E35">
        <w:rPr>
          <w:color w:val="000000"/>
        </w:rPr>
        <w:t>(</w:t>
      </w:r>
      <w:r w:rsidR="003F5D79">
        <w:rPr>
          <w:color w:val="000000"/>
        </w:rPr>
        <w:t>|</w:t>
      </w:r>
      <w:r>
        <w:t>g</w:t>
      </w:r>
      <w:r w:rsidR="003F5D79">
        <w:t>|</w:t>
      </w:r>
      <w:r>
        <w:rPr>
          <w:rStyle w:val="superscript"/>
        </w:rPr>
        <w:t>W/2</w:t>
      </w:r>
      <w:r w:rsidRPr="00CA0E35">
        <w:rPr>
          <w:color w:val="000000"/>
        </w:rPr>
        <w:t xml:space="preserve"> B</w:t>
      </w:r>
      <w:r>
        <w:rPr>
          <w:rStyle w:val="superscript"/>
          <w:color w:val="000000"/>
        </w:rPr>
        <w:t>i</w:t>
      </w:r>
      <w:r>
        <w:rPr>
          <w:rStyle w:val="subscript"/>
          <w:color w:val="000000"/>
        </w:rPr>
        <w:t>j</w:t>
      </w:r>
      <w:r w:rsidRPr="00CA0E35">
        <w:rPr>
          <w:color w:val="000000"/>
        </w:rPr>
        <w:t>)</w:t>
      </w:r>
      <w:r>
        <w:t xml:space="preserve"> transforms under F as a regular tensor. (One should always keep in mind the fact that there is an underlying transformation </w:t>
      </w:r>
      <w:r w:rsidRPr="001D74F4">
        <w:rPr>
          <w:b/>
        </w:rPr>
        <w:t>x</w:t>
      </w:r>
      <w:r>
        <w:t xml:space="preserve">' = </w:t>
      </w:r>
      <w:r w:rsidRPr="001D74F4">
        <w:rPr>
          <w:b/>
        </w:rPr>
        <w:t>F</w:t>
      </w:r>
      <w:r>
        <w:t>(</w:t>
      </w:r>
      <w:r w:rsidRPr="001D74F4">
        <w:rPr>
          <w:b/>
        </w:rPr>
        <w:t>x</w:t>
      </w:r>
      <w:r>
        <w:t xml:space="preserve">) upon which the House of Tensor is built ). </w:t>
      </w:r>
      <w:r w:rsidR="00C65143">
        <w:t xml:space="preserve">This is a standard method of converting a tensor density to a regular tensor. </w:t>
      </w:r>
    </w:p>
    <w:p w14:paraId="52A39EF4" w14:textId="77777777" w:rsidR="002B3CDE" w:rsidRDefault="002B3CDE" w:rsidP="002B3CDE">
      <w:pPr>
        <w:rPr>
          <w:color w:val="000000"/>
        </w:rPr>
      </w:pPr>
    </w:p>
    <w:p w14:paraId="6A15DFEA" w14:textId="77777777" w:rsidR="002B3CDE" w:rsidRPr="00D5746B" w:rsidRDefault="002B3CDE" w:rsidP="002B3CDE">
      <w:r w:rsidRPr="00CA0E35">
        <w:rPr>
          <w:color w:val="000000"/>
        </w:rPr>
        <w:t>4. Although sometimes authors take a differing stance for certain tensors</w:t>
      </w:r>
      <w:r w:rsidR="00123860">
        <w:rPr>
          <w:color w:val="000000"/>
        </w:rPr>
        <w:t xml:space="preserve"> like ε below</w:t>
      </w:r>
      <w:r w:rsidRPr="00CA0E35">
        <w:rPr>
          <w:color w:val="000000"/>
        </w:rPr>
        <w:t xml:space="preserve">, we shall assume that indices are raised and lowered on a tensor density in </w:t>
      </w:r>
      <w:r w:rsidRPr="00CA0E35">
        <w:rPr>
          <w:i/>
          <w:color w:val="000000"/>
        </w:rPr>
        <w:t>exactly</w:t>
      </w:r>
      <w:r w:rsidRPr="00CA0E35">
        <w:rPr>
          <w:color w:val="000000"/>
        </w:rPr>
        <w:t xml:space="preserve"> </w:t>
      </w:r>
      <w:r w:rsidRPr="00CA0E35">
        <w:rPr>
          <w:i/>
          <w:color w:val="000000"/>
        </w:rPr>
        <w:t>the same way</w:t>
      </w:r>
      <w:r w:rsidRPr="00CA0E35">
        <w:rPr>
          <w:color w:val="000000"/>
        </w:rPr>
        <w:t xml:space="preserve"> they are raised and lowered on an ordinary tensor of the same index structure</w:t>
      </w:r>
      <w:r w:rsidR="00B95A60">
        <w:rPr>
          <w:color w:val="000000"/>
        </w:rPr>
        <w:t xml:space="preserve"> (see Section 7.4)</w:t>
      </w:r>
      <w:r w:rsidRPr="00CA0E35">
        <w:rPr>
          <w:color w:val="000000"/>
        </w:rPr>
        <w:t xml:space="preserve">. This means the </w:t>
      </w:r>
      <w:r w:rsidRPr="00CA0E35">
        <w:rPr>
          <w:b/>
          <w:color w:val="000000"/>
        </w:rPr>
        <w:t>g</w:t>
      </w:r>
      <w:r w:rsidRPr="00CA0E35">
        <w:rPr>
          <w:rStyle w:val="superscript"/>
          <w:color w:val="000000"/>
        </w:rPr>
        <w:t>ab</w:t>
      </w:r>
      <w:r w:rsidRPr="00CA0E35">
        <w:rPr>
          <w:b/>
          <w:color w:val="000000"/>
        </w:rPr>
        <w:t xml:space="preserve"> raises </w:t>
      </w:r>
      <w:r w:rsidRPr="00CA0E35">
        <w:rPr>
          <w:color w:val="000000"/>
        </w:rPr>
        <w:t xml:space="preserve">an index and </w:t>
      </w:r>
      <w:r w:rsidRPr="00CA0E35">
        <w:rPr>
          <w:b/>
          <w:color w:val="000000"/>
        </w:rPr>
        <w:t>g</w:t>
      </w:r>
      <w:r w:rsidRPr="00CA0E35">
        <w:rPr>
          <w:rStyle w:val="subscript"/>
          <w:color w:val="000000"/>
        </w:rPr>
        <w:t>ab</w:t>
      </w:r>
      <w:r w:rsidRPr="00CA0E35">
        <w:rPr>
          <w:b/>
          <w:color w:val="000000"/>
        </w:rPr>
        <w:t xml:space="preserve"> lowers</w:t>
      </w:r>
      <w:r w:rsidRPr="00CA0E35">
        <w:rPr>
          <w:color w:val="000000"/>
        </w:rPr>
        <w:t xml:space="preserve"> an index. </w:t>
      </w:r>
      <w:r w:rsidR="00D5746B">
        <w:tab/>
      </w:r>
      <w:r w:rsidR="00123860">
        <w:tab/>
      </w:r>
      <w:r w:rsidR="00123860">
        <w:tab/>
      </w:r>
      <w:r w:rsidR="00123860">
        <w:tab/>
      </w:r>
      <w:r w:rsidR="00123860">
        <w:tab/>
      </w:r>
      <w:r w:rsidR="00123860">
        <w:tab/>
      </w:r>
      <w:r w:rsidR="00123860">
        <w:tab/>
      </w:r>
      <w:r w:rsidR="00123860">
        <w:tab/>
      </w:r>
      <w:r w:rsidR="00123860">
        <w:tab/>
      </w:r>
      <w:r w:rsidR="00D5746B">
        <w:t>(D.2.4)</w:t>
      </w:r>
    </w:p>
    <w:p w14:paraId="643BF5B6" w14:textId="77777777" w:rsidR="002B3CDE" w:rsidRPr="00CA0E35" w:rsidRDefault="002B3CDE" w:rsidP="002B3CDE">
      <w:pPr>
        <w:rPr>
          <w:color w:val="000000"/>
        </w:rPr>
      </w:pPr>
    </w:p>
    <w:p w14:paraId="6B4E41EC" w14:textId="77777777" w:rsidR="004A7B65" w:rsidRPr="004A7B65" w:rsidRDefault="002B3CDE" w:rsidP="004A7B65">
      <w:pPr>
        <w:tabs>
          <w:tab w:val="left" w:pos="7200"/>
          <w:tab w:val="left" w:pos="7920"/>
          <w:tab w:val="right" w:pos="9270"/>
        </w:tabs>
      </w:pPr>
      <w:r w:rsidRPr="00CA0E35">
        <w:rPr>
          <w:color w:val="000000"/>
        </w:rPr>
        <w:t xml:space="preserve">5. </w:t>
      </w:r>
      <w:r w:rsidRPr="00CA0E35">
        <w:rPr>
          <w:color w:val="000000"/>
          <w:u w:val="single"/>
        </w:rPr>
        <w:t>Raising or lowering an index does not change the weight of a tensor density</w:t>
      </w:r>
      <w:r w:rsidRPr="00CA0E35">
        <w:rPr>
          <w:color w:val="000000"/>
        </w:rPr>
        <w:t xml:space="preserve">. </w:t>
      </w:r>
      <w:r w:rsidR="004A7B65">
        <w:tab/>
      </w:r>
      <w:r w:rsidR="004A7B65">
        <w:tab/>
      </w:r>
      <w:r w:rsidR="004A7B65">
        <w:tab/>
        <w:t>(D.</w:t>
      </w:r>
      <w:r w:rsidR="00D5746B">
        <w:t>2.5</w:t>
      </w:r>
      <w:r w:rsidR="004A7B65">
        <w:t>)</w:t>
      </w:r>
      <w:r w:rsidR="004A7B65">
        <w:tab/>
      </w:r>
    </w:p>
    <w:p w14:paraId="3443EFC6" w14:textId="77777777" w:rsidR="004A7B65" w:rsidRDefault="004A7B65" w:rsidP="002B3CDE">
      <w:pPr>
        <w:rPr>
          <w:color w:val="000000"/>
        </w:rPr>
      </w:pPr>
    </w:p>
    <w:p w14:paraId="2D524E48" w14:textId="77777777" w:rsidR="002B3CDE" w:rsidRPr="00CA0E35" w:rsidRDefault="002B3CDE" w:rsidP="002B3CDE">
      <w:pPr>
        <w:rPr>
          <w:color w:val="000000"/>
        </w:rPr>
      </w:pPr>
      <w:r w:rsidRPr="00CA0E35">
        <w:rPr>
          <w:color w:val="000000"/>
        </w:rPr>
        <w:t>Again, using our generic example</w:t>
      </w:r>
      <w:r w:rsidR="00B95A60">
        <w:rPr>
          <w:color w:val="000000"/>
        </w:rPr>
        <w:t xml:space="preserve"> (D.1.4)</w:t>
      </w:r>
      <w:r w:rsidRPr="00CA0E35">
        <w:rPr>
          <w:color w:val="000000"/>
        </w:rPr>
        <w:t xml:space="preserve"> above, </w:t>
      </w:r>
    </w:p>
    <w:p w14:paraId="4991E158" w14:textId="77777777" w:rsidR="002B3CDE" w:rsidRPr="00CA0E35" w:rsidRDefault="002B3CDE" w:rsidP="002B3CDE">
      <w:pPr>
        <w:rPr>
          <w:color w:val="000000"/>
        </w:rPr>
      </w:pPr>
    </w:p>
    <w:p w14:paraId="7C7EC7DA" w14:textId="77777777" w:rsidR="002B3CDE" w:rsidRPr="00B95A60" w:rsidRDefault="002B3CDE" w:rsidP="002B3CDE">
      <w:r w:rsidRPr="00CA0E35">
        <w:rPr>
          <w:color w:val="000000"/>
        </w:rPr>
        <w:tab/>
      </w:r>
      <w:r>
        <w:t>T</w:t>
      </w:r>
      <w:r w:rsidRPr="003F0089">
        <w:rPr>
          <w:sz w:val="8"/>
          <w:szCs w:val="8"/>
        </w:rPr>
        <w:t xml:space="preserve"> </w:t>
      </w:r>
      <w:r>
        <w:t>'</w:t>
      </w:r>
      <w:r w:rsidRPr="00CA0E35">
        <w:rPr>
          <w:rStyle w:val="superscript"/>
          <w:color w:val="000000"/>
        </w:rPr>
        <w:t>abc</w:t>
      </w:r>
      <w:r w:rsidRPr="00CA0E35">
        <w:rPr>
          <w:rStyle w:val="subscript"/>
          <w:color w:val="000000"/>
        </w:rPr>
        <w:t>de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B95A60">
        <w:tab/>
        <w:t>(1)</w:t>
      </w:r>
    </w:p>
    <w:p w14:paraId="26C60310" w14:textId="77777777" w:rsidR="002B3CDE" w:rsidRPr="00CA0E35" w:rsidRDefault="002B3CDE" w:rsidP="002B3CDE">
      <w:pPr>
        <w:rPr>
          <w:color w:val="000000"/>
        </w:rPr>
      </w:pPr>
    </w:p>
    <w:p w14:paraId="157042E0" w14:textId="77777777" w:rsidR="002B3CDE" w:rsidRPr="00CA0E35" w:rsidRDefault="002B3CDE" w:rsidP="002B3CDE">
      <w:pPr>
        <w:rPr>
          <w:color w:val="000000"/>
        </w:rPr>
      </w:pPr>
      <w:r w:rsidRPr="00CA0E35">
        <w:rPr>
          <w:color w:val="000000"/>
        </w:rPr>
        <w:tab/>
      </w:r>
      <w:r>
        <w:t>T</w:t>
      </w:r>
      <w:r w:rsidRPr="003F0089">
        <w:rPr>
          <w:sz w:val="8"/>
          <w:szCs w:val="8"/>
        </w:rPr>
        <w:t xml:space="preserve"> </w:t>
      </w:r>
      <w:r>
        <w: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 g'</w:t>
      </w:r>
      <w:r w:rsidRPr="00CA0E35">
        <w:rPr>
          <w:rStyle w:val="superscript"/>
          <w:color w:val="000000"/>
        </w:rPr>
        <w:t>ex</w:t>
      </w:r>
      <w:r w:rsidRPr="00CA0E35">
        <w:rPr>
          <w:color w:val="000000"/>
        </w:rPr>
        <w:t xml:space="preserve"> </w:t>
      </w:r>
      <w:r>
        <w:t>T</w:t>
      </w:r>
      <w:r w:rsidRPr="003F0089">
        <w:rPr>
          <w:sz w:val="8"/>
          <w:szCs w:val="8"/>
        </w:rPr>
        <w:t xml:space="preserve"> </w:t>
      </w:r>
      <w:r>
        <w:t>'</w:t>
      </w:r>
      <w:r w:rsidRPr="00CA0E35">
        <w:rPr>
          <w:rStyle w:val="superscript"/>
          <w:color w:val="000000"/>
        </w:rPr>
        <w:t>abc</w:t>
      </w:r>
      <w:r w:rsidRPr="00CA0E35">
        <w:rPr>
          <w:rStyle w:val="subscript"/>
          <w:color w:val="000000"/>
        </w:rPr>
        <w:t>dx</w:t>
      </w:r>
      <w:r w:rsidRPr="00CA0E35">
        <w:rPr>
          <w:color w:val="000000"/>
        </w:rPr>
        <w:tab/>
      </w:r>
      <w:r w:rsidRPr="00CA0E35">
        <w:rPr>
          <w:color w:val="000000"/>
        </w:rPr>
        <w:tab/>
      </w:r>
      <w:r w:rsidR="00B95A60">
        <w:rPr>
          <w:color w:val="000000"/>
        </w:rPr>
        <w:t>(2)</w:t>
      </w:r>
      <w:r w:rsidRPr="00CA0E35">
        <w:rPr>
          <w:color w:val="000000"/>
        </w:rPr>
        <w:tab/>
        <w:t xml:space="preserve">// raise last index </w:t>
      </w:r>
      <w:r w:rsidR="00B95A60">
        <w:rPr>
          <w:color w:val="000000"/>
        </w:rPr>
        <w:t>e on</w:t>
      </w:r>
      <w:r w:rsidRPr="00CA0E35">
        <w:rPr>
          <w:color w:val="000000"/>
        </w:rPr>
        <w:t xml:space="preserve"> </w:t>
      </w:r>
      <w:r w:rsidR="00B95A60">
        <w:rPr>
          <w:color w:val="000000"/>
        </w:rPr>
        <w:t xml:space="preserve">T' in </w:t>
      </w:r>
      <w:r w:rsidRPr="00CA0E35">
        <w:rPr>
          <w:color w:val="000000"/>
        </w:rPr>
        <w:t>x'-space</w:t>
      </w:r>
    </w:p>
    <w:p w14:paraId="0EC2387C" w14:textId="77777777" w:rsidR="002B3CDE" w:rsidRPr="00CA0E35" w:rsidRDefault="002B3CDE" w:rsidP="002B3CDE">
      <w:pPr>
        <w:rPr>
          <w:color w:val="000000"/>
        </w:rPr>
      </w:pPr>
    </w:p>
    <w:p w14:paraId="4BFDADDC" w14:textId="77777777" w:rsidR="002B3CDE" w:rsidRPr="00CA0E35" w:rsidRDefault="002B3CDE" w:rsidP="002B3CDE">
      <w:pPr>
        <w:rPr>
          <w:color w:val="000000"/>
        </w:rPr>
      </w:pPr>
      <w:r w:rsidRPr="00CA0E35">
        <w:rPr>
          <w:color w:val="000000"/>
        </w:rPr>
        <w:t xml:space="preserve"> </w:t>
      </w:r>
      <w:r w:rsidRPr="00CA0E35">
        <w:rPr>
          <w:color w:val="000000"/>
        </w:rPr>
        <w:tab/>
        <w:t>T</w:t>
      </w:r>
      <w:r w:rsidRPr="00CA0E35">
        <w:rPr>
          <w:rStyle w:val="superscript"/>
          <w:color w:val="000000"/>
        </w:rPr>
        <w:t>a'b'c'</w:t>
      </w:r>
      <w:r w:rsidRPr="00CA0E35">
        <w:rPr>
          <w:rStyle w:val="subscript"/>
          <w:color w:val="000000"/>
        </w:rPr>
        <w:t>d'e'</w:t>
      </w:r>
      <w:r w:rsidRPr="00CA0E35">
        <w:rPr>
          <w:color w:val="000000"/>
        </w:rPr>
        <w:t xml:space="preserve"> = g</w:t>
      </w:r>
      <w:r w:rsidRPr="00CA0E35">
        <w:rPr>
          <w:rStyle w:val="subscript"/>
          <w:color w:val="000000"/>
        </w:rPr>
        <w:t>e'e"</w:t>
      </w:r>
      <w:r w:rsidRPr="00CA0E35">
        <w:rPr>
          <w:color w:val="000000"/>
        </w:rPr>
        <w:t xml:space="preserve"> T</w:t>
      </w:r>
      <w:r w:rsidRPr="00CA0E35">
        <w:rPr>
          <w:rStyle w:val="superscript"/>
          <w:color w:val="000000"/>
        </w:rPr>
        <w:t>a'b'c'</w:t>
      </w:r>
      <w:r w:rsidRPr="00CA0E35">
        <w:rPr>
          <w:rStyle w:val="subscript"/>
          <w:color w:val="000000"/>
        </w:rPr>
        <w:t>d'</w:t>
      </w:r>
      <w:r w:rsidRPr="00CA0E35">
        <w:rPr>
          <w:rStyle w:val="superscript"/>
          <w:color w:val="000000"/>
        </w:rPr>
        <w:t>e"</w:t>
      </w:r>
      <w:r w:rsidR="00B95A60">
        <w:t xml:space="preserve"> .</w:t>
      </w:r>
      <w:r w:rsidRPr="00CA0E35">
        <w:rPr>
          <w:color w:val="000000"/>
        </w:rPr>
        <w:tab/>
      </w:r>
      <w:r w:rsidR="00B95A60">
        <w:rPr>
          <w:color w:val="000000"/>
        </w:rPr>
        <w:t>(3)</w:t>
      </w:r>
      <w:r w:rsidRPr="00CA0E35">
        <w:rPr>
          <w:color w:val="000000"/>
        </w:rPr>
        <w:tab/>
        <w:t xml:space="preserve">// lower last index </w:t>
      </w:r>
      <w:r w:rsidR="00B95A60">
        <w:rPr>
          <w:color w:val="000000"/>
        </w:rPr>
        <w:t>on T in</w:t>
      </w:r>
      <w:r w:rsidRPr="00CA0E35">
        <w:rPr>
          <w:color w:val="000000"/>
        </w:rPr>
        <w:t xml:space="preserve"> x-space</w:t>
      </w:r>
    </w:p>
    <w:p w14:paraId="5E03AF54" w14:textId="77777777" w:rsidR="002B3CDE" w:rsidRPr="00CA0E35" w:rsidRDefault="002B3CDE" w:rsidP="002B3CDE">
      <w:pPr>
        <w:rPr>
          <w:color w:val="000000"/>
        </w:rPr>
      </w:pPr>
    </w:p>
    <w:p w14:paraId="4E6A249F" w14:textId="77777777" w:rsidR="002B3CDE" w:rsidRPr="00CA0E35" w:rsidRDefault="002B3CDE" w:rsidP="002B3CDE">
      <w:pPr>
        <w:rPr>
          <w:color w:val="000000"/>
        </w:rPr>
      </w:pPr>
      <w:r w:rsidRPr="00CA0E35">
        <w:rPr>
          <w:color w:val="000000"/>
        </w:rPr>
        <w:t>Therefore</w:t>
      </w:r>
      <w:r w:rsidR="00B95A60">
        <w:rPr>
          <w:color w:val="000000"/>
        </w:rPr>
        <w:t xml:space="preserve">, </w:t>
      </w:r>
    </w:p>
    <w:p w14:paraId="590BD24F" w14:textId="77777777" w:rsidR="002B3CDE" w:rsidRPr="00CA0E35" w:rsidRDefault="002B3CDE" w:rsidP="002B3CDE">
      <w:pPr>
        <w:rPr>
          <w:color w:val="000000"/>
        </w:rPr>
      </w:pPr>
    </w:p>
    <w:p w14:paraId="359005C7" w14:textId="77777777" w:rsidR="002B3CDE" w:rsidRPr="00CA0E35" w:rsidRDefault="002B3CDE" w:rsidP="002B3CDE">
      <w:pPr>
        <w:rPr>
          <w:color w:val="000000"/>
        </w:rPr>
      </w:pPr>
      <w:r w:rsidRPr="00CA0E35">
        <w:rPr>
          <w:color w:val="000000"/>
        </w:rPr>
        <w:tab/>
      </w:r>
      <w:r>
        <w:t>T</w:t>
      </w:r>
      <w:r w:rsidRPr="003F0089">
        <w:rPr>
          <w:sz w:val="8"/>
          <w:szCs w:val="8"/>
        </w:rPr>
        <w:t xml:space="preserve"> </w:t>
      </w:r>
      <w:r>
        <w: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 g'</w:t>
      </w:r>
      <w:r w:rsidRPr="00CA0E35">
        <w:rPr>
          <w:rStyle w:val="superscript"/>
          <w:color w:val="000000"/>
        </w:rPr>
        <w:t>ex</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Pr="00CA0E35">
        <w:rPr>
          <w:color w:val="000000"/>
        </w:rPr>
        <w:t xml:space="preserve">] </w:t>
      </w:r>
      <w:r w:rsidR="00B95A60">
        <w:rPr>
          <w:color w:val="000000"/>
        </w:rPr>
        <w:tab/>
        <w:t>//  this is (2) + (1) above</w:t>
      </w:r>
    </w:p>
    <w:p w14:paraId="713A7E67" w14:textId="77777777" w:rsidR="002B3CDE" w:rsidRPr="00CA0E35" w:rsidRDefault="002B3CDE" w:rsidP="002B3CDE">
      <w:pPr>
        <w:rPr>
          <w:color w:val="000000"/>
        </w:rPr>
      </w:pPr>
    </w:p>
    <w:p w14:paraId="6C1030D3" w14:textId="77777777" w:rsidR="002B3CDE" w:rsidRPr="00B95A60" w:rsidRDefault="002B3CDE" w:rsidP="002B3CDE">
      <w:r w:rsidRPr="00CA0E35">
        <w:rPr>
          <w:color w:val="000000"/>
        </w:rPr>
        <w:tab/>
      </w:r>
      <w:r w:rsidRPr="00CA0E35">
        <w:rPr>
          <w:color w:val="000000"/>
        </w:rPr>
        <w:tab/>
        <w:t>= g'</w:t>
      </w:r>
      <w:r w:rsidRPr="00CA0E35">
        <w:rPr>
          <w:rStyle w:val="superscript"/>
          <w:color w:val="000000"/>
        </w:rPr>
        <w:t>ex</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(g</w:t>
      </w:r>
      <w:r w:rsidRPr="00CA0E35">
        <w:rPr>
          <w:rStyle w:val="subscript"/>
          <w:color w:val="000000"/>
        </w:rPr>
        <w:t>e'e"</w:t>
      </w:r>
      <w:r w:rsidRPr="00CA0E35">
        <w:rPr>
          <w:color w:val="000000"/>
        </w:rPr>
        <w:t xml:space="preserve">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w:t>
      </w:r>
      <w:r w:rsidR="00B95A60">
        <w:t xml:space="preserve"> </w:t>
      </w:r>
      <w:r w:rsidR="00B95A60">
        <w:tab/>
        <w:t>// use (3) above</w:t>
      </w:r>
    </w:p>
    <w:p w14:paraId="442DEEC9" w14:textId="77777777" w:rsidR="002B3CDE" w:rsidRPr="00CA0E35" w:rsidRDefault="002B3CDE" w:rsidP="002B3CDE">
      <w:pPr>
        <w:rPr>
          <w:color w:val="000000"/>
        </w:rPr>
      </w:pPr>
    </w:p>
    <w:p w14:paraId="312E70A8" w14:textId="77777777" w:rsidR="002B3CDE" w:rsidRPr="00B95A60" w:rsidRDefault="002B3CDE" w:rsidP="002B3CDE">
      <w:r w:rsidRPr="00CA0E35">
        <w:rPr>
          <w:color w:val="000000"/>
        </w:rPr>
        <w:tab/>
        <w:t xml:space="preserve">      =  </w:t>
      </w:r>
      <w:r w:rsidRPr="00CA0E35">
        <w:rPr>
          <w:rFonts w:ascii="Script MT Bold" w:hAnsi="Script MT Bold"/>
          <w:color w:val="000000"/>
        </w:rPr>
        <w:t xml:space="preserve"> </w:t>
      </w:r>
      <w:r w:rsidRPr="00CA0E35">
        <w:rPr>
          <w:color w:val="000000"/>
        </w:rPr>
        <w:t>J</w:t>
      </w:r>
      <w:r w:rsidR="00B95A60">
        <w:rPr>
          <w:rStyle w:val="superscript"/>
        </w:rPr>
        <w:t>-</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(g'</w:t>
      </w:r>
      <w:r w:rsidRPr="00CA0E35">
        <w:rPr>
          <w:rStyle w:val="superscript"/>
          <w:color w:val="000000"/>
        </w:rPr>
        <w:t>ex</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g</w:t>
      </w:r>
      <w:r w:rsidRPr="00CA0E35">
        <w:rPr>
          <w:rStyle w:val="subscript"/>
          <w:color w:val="000000"/>
        </w:rPr>
        <w:t>e'e"</w:t>
      </w:r>
      <w:r w:rsidRPr="00CA0E35">
        <w:rPr>
          <w:color w:val="000000"/>
        </w:rPr>
        <w:t>)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w:t>
      </w:r>
      <w:r w:rsidR="00B95A60">
        <w:tab/>
        <w:t>// regroup</w:t>
      </w:r>
    </w:p>
    <w:p w14:paraId="5DA4BC7D" w14:textId="77777777" w:rsidR="002B3CDE" w:rsidRPr="00CA0E35" w:rsidRDefault="002B3CDE" w:rsidP="002B3CDE">
      <w:pPr>
        <w:rPr>
          <w:color w:val="000000"/>
        </w:rPr>
      </w:pPr>
    </w:p>
    <w:p w14:paraId="13DFF0FD" w14:textId="77777777" w:rsidR="002B3CDE" w:rsidRPr="00CA0E35" w:rsidRDefault="002B3CDE" w:rsidP="002B3CDE">
      <w:pPr>
        <w:rPr>
          <w:color w:val="000000"/>
        </w:rPr>
      </w:pPr>
      <w:r w:rsidRPr="00CA0E35">
        <w:rPr>
          <w:color w:val="000000"/>
        </w:rPr>
        <w:tab/>
        <w:t xml:space="preserve">      =  </w:t>
      </w:r>
      <w:r w:rsidRPr="00CA0E35">
        <w:rPr>
          <w:rFonts w:ascii="Script MT Bold" w:hAnsi="Script MT Bold"/>
          <w:color w:val="000000"/>
        </w:rPr>
        <w:t xml:space="preserve"> </w:t>
      </w:r>
      <w:r w:rsidRPr="00CA0E35">
        <w:rPr>
          <w:color w:val="000000"/>
        </w:rPr>
        <w:t xml:space="preserve">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perscript"/>
          <w:color w:val="000000"/>
        </w:rPr>
        <w:t>e</w:t>
      </w:r>
      <w:r w:rsidRPr="00CA0E35">
        <w:rPr>
          <w:rStyle w:val="subscript"/>
          <w:color w:val="000000"/>
        </w:rPr>
        <w:t>e"</w:t>
      </w:r>
      <w:r w:rsidRPr="00CA0E35">
        <w:rPr>
          <w:color w:val="000000"/>
        </w:rPr>
        <w:t>)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w:t>
      </w:r>
      <w:r w:rsidRPr="00CA0E35">
        <w:rPr>
          <w:color w:val="000000"/>
        </w:rPr>
        <w:tab/>
      </w:r>
      <w:r w:rsidR="00B95A60">
        <w:rPr>
          <w:color w:val="000000"/>
        </w:rPr>
        <w:tab/>
      </w:r>
      <w:r w:rsidRPr="00CA0E35">
        <w:rPr>
          <w:color w:val="000000"/>
        </w:rPr>
        <w:t xml:space="preserve">// </w:t>
      </w:r>
      <w:r w:rsidR="00B95A60">
        <w:rPr>
          <w:color w:val="000000"/>
        </w:rPr>
        <w:t>from last line in (7.5.9)</w:t>
      </w:r>
      <w:r w:rsidR="00B95A60">
        <w:rPr>
          <w:vertAlign w:val="superscript"/>
        </w:rPr>
        <w:t>†</w:t>
      </w:r>
    </w:p>
    <w:p w14:paraId="112CCAC4" w14:textId="77777777" w:rsidR="002B3CDE" w:rsidRPr="00CA0E35" w:rsidRDefault="002B3CDE" w:rsidP="002B3CDE">
      <w:pPr>
        <w:rPr>
          <w:color w:val="000000"/>
        </w:rPr>
      </w:pPr>
    </w:p>
    <w:p w14:paraId="7E6B8529" w14:textId="77777777" w:rsidR="00B95A60" w:rsidRPr="00B95A60" w:rsidRDefault="00B95A60" w:rsidP="002B3CDE">
      <w:pPr>
        <w:rPr>
          <w:rStyle w:val="superscript"/>
          <w:rFonts w:ascii="Times New Roman" w:hAnsi="Times New Roman"/>
          <w:b w:val="0"/>
          <w:sz w:val="22"/>
          <w:vertAlign w:val="baseline"/>
        </w:rPr>
      </w:pPr>
      <w:r>
        <w:rPr>
          <w:color w:val="000000"/>
        </w:rPr>
        <w:t xml:space="preserve">and again </w:t>
      </w:r>
      <w:r w:rsidR="002B3CDE" w:rsidRPr="00CA0E35">
        <w:rPr>
          <w:color w:val="000000"/>
        </w:rPr>
        <w:t>J</w:t>
      </w:r>
      <w:r w:rsidR="002B3CDE" w:rsidRPr="00CA0E35">
        <w:rPr>
          <w:rStyle w:val="superscript"/>
          <w:color w:val="000000"/>
        </w:rPr>
        <w:t>-W</w:t>
      </w:r>
      <w:r w:rsidR="002B3CDE" w:rsidRPr="00CA0E35">
        <w:rPr>
          <w:color w:val="000000"/>
        </w:rPr>
        <w:t xml:space="preserve"> passively watches all the action fly by. The weight of our generic tensor density with its last index raised is still W.</w:t>
      </w:r>
      <w:r>
        <w:rPr>
          <w:color w:val="000000"/>
        </w:rPr>
        <w:t xml:space="preserve"> </w:t>
      </w:r>
      <w:r>
        <w:rPr>
          <w:vertAlign w:val="superscript"/>
        </w:rPr>
        <w:t>†</w:t>
      </w:r>
      <w:r>
        <w:rPr>
          <w:color w:val="000000"/>
        </w:rPr>
        <w:t xml:space="preserve"> The last step uses (7.5.9) </w:t>
      </w:r>
      <w:r>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t>g</w:t>
      </w:r>
      <w:r>
        <w:rPr>
          <w:rStyle w:val="superscript"/>
        </w:rPr>
        <w:t>b'b</w:t>
      </w:r>
      <w:r>
        <w:t xml:space="preserve"> but we raise a, lower b, and reverse two tilts to get R</w:t>
      </w:r>
      <w:r w:rsidRPr="00B95A60">
        <w:rPr>
          <w:rStyle w:val="superscript"/>
        </w:rPr>
        <w:t>a</w:t>
      </w:r>
      <w:r w:rsidRPr="00B95A60">
        <w:rPr>
          <w:rStyle w:val="subscript"/>
        </w:rPr>
        <w:t>b</w:t>
      </w:r>
      <w:r>
        <w:t xml:space="preserve"> = g</w:t>
      </w:r>
      <w:r w:rsidRPr="00747DE5">
        <w:t>'</w:t>
      </w:r>
      <w:r w:rsidRPr="00B95A60">
        <w:rPr>
          <w:rStyle w:val="superscript"/>
        </w:rPr>
        <w:t>aa'</w:t>
      </w:r>
      <w:r>
        <w:t>R</w:t>
      </w:r>
      <w:r w:rsidRPr="00B95A60">
        <w:rPr>
          <w:rStyle w:val="subscript"/>
        </w:rPr>
        <w:t>a'</w:t>
      </w:r>
      <w:r w:rsidRPr="00B95A60">
        <w:rPr>
          <w:rStyle w:val="superscript"/>
        </w:rPr>
        <w:t>b'</w:t>
      </w:r>
      <w:r>
        <w:t>g</w:t>
      </w:r>
      <w:r w:rsidRPr="00B95A60">
        <w:rPr>
          <w:rStyle w:val="subscript"/>
        </w:rPr>
        <w:t>b'b</w:t>
      </w:r>
      <w:r>
        <w:t xml:space="preserve"> . </w:t>
      </w:r>
    </w:p>
    <w:p w14:paraId="7DE06C6D" w14:textId="77777777" w:rsidR="00B95A60" w:rsidRPr="00CA0E35" w:rsidRDefault="00B95A60" w:rsidP="002B3CDE">
      <w:pPr>
        <w:rPr>
          <w:color w:val="000000"/>
        </w:rPr>
      </w:pPr>
    </w:p>
    <w:p w14:paraId="25AC9F97" w14:textId="77777777" w:rsidR="002B3CDE" w:rsidRPr="004A7B65" w:rsidRDefault="002B3CDE" w:rsidP="004A7B65">
      <w:pPr>
        <w:tabs>
          <w:tab w:val="left" w:pos="7200"/>
          <w:tab w:val="left" w:pos="7920"/>
          <w:tab w:val="right" w:pos="9270"/>
        </w:tabs>
      </w:pPr>
      <w:r w:rsidRPr="00CA0E35">
        <w:rPr>
          <w:color w:val="000000"/>
        </w:rPr>
        <w:t xml:space="preserve">6. The covariant </w:t>
      </w:r>
      <w:r w:rsidRPr="00C65143">
        <w:rPr>
          <w:b/>
          <w:color w:val="000000"/>
        </w:rPr>
        <w:t>dot product</w:t>
      </w:r>
      <w:r w:rsidRPr="00CA0E35">
        <w:rPr>
          <w:color w:val="000000"/>
        </w:rPr>
        <w:t xml:space="preserve"> of vector densities </w:t>
      </w:r>
      <w:r w:rsidRPr="00CA0E35">
        <w:rPr>
          <w:b/>
          <w:color w:val="000000"/>
        </w:rPr>
        <w:t>A</w:t>
      </w:r>
      <w:r w:rsidRPr="00CA0E35">
        <w:rPr>
          <w:color w:val="000000"/>
        </w:rPr>
        <w:t xml:space="preserve"> and </w:t>
      </w:r>
      <w:r w:rsidRPr="00CA0E35">
        <w:rPr>
          <w:b/>
          <w:color w:val="000000"/>
        </w:rPr>
        <w:t>B</w:t>
      </w:r>
      <w:r w:rsidRPr="00CA0E35">
        <w:rPr>
          <w:color w:val="000000"/>
        </w:rPr>
        <w:t xml:space="preserve"> of weights W and w is a scalar density of weight W + w and therefore </w:t>
      </w:r>
      <w:r w:rsidRPr="00CA0E35">
        <w:rPr>
          <w:b/>
          <w:color w:val="000000"/>
        </w:rPr>
        <w:t>A</w:t>
      </w:r>
      <w:r w:rsidRPr="00CA0E35">
        <w:rPr>
          <w:color w:val="000000"/>
        </w:rPr>
        <w:t>'</w:t>
      </w:r>
      <w:r w:rsidRPr="00CA0E35">
        <w:rPr>
          <w:color w:val="000000"/>
        </w:rPr>
        <w:sym w:font="Symbol" w:char="F0B7"/>
      </w:r>
      <w:r w:rsidRPr="00CA0E35">
        <w:rPr>
          <w:b/>
          <w:color w:val="000000"/>
        </w:rPr>
        <w:t>B</w:t>
      </w:r>
      <w:r w:rsidRPr="00CA0E35">
        <w:rPr>
          <w:color w:val="000000"/>
        </w:rPr>
        <w:t>'  = J</w:t>
      </w:r>
      <w:r w:rsidRPr="00CA0E35">
        <w:rPr>
          <w:rStyle w:val="superscript"/>
          <w:color w:val="000000"/>
        </w:rPr>
        <w:t>-(W+w)</w:t>
      </w:r>
      <w:r w:rsidRPr="00CA0E35">
        <w:rPr>
          <w:color w:val="000000"/>
        </w:rPr>
        <w:t xml:space="preserve">  </w:t>
      </w:r>
      <w:r w:rsidRPr="00CA0E35">
        <w:rPr>
          <w:b/>
          <w:color w:val="000000"/>
        </w:rPr>
        <w:t>A</w:t>
      </w:r>
      <w:r w:rsidRPr="00CA0E35">
        <w:rPr>
          <w:color w:val="000000"/>
        </w:rPr>
        <w:sym w:font="Symbol" w:char="F0B7"/>
      </w:r>
      <w:r w:rsidRPr="00CA0E35">
        <w:rPr>
          <w:b/>
          <w:color w:val="000000"/>
        </w:rPr>
        <w:t>B</w:t>
      </w:r>
      <w:r w:rsidRPr="00CA0E35">
        <w:rPr>
          <w:color w:val="000000"/>
        </w:rPr>
        <w:t xml:space="preserve"> . </w:t>
      </w:r>
      <w:r w:rsidR="00C65143">
        <w:tab/>
      </w:r>
      <w:r w:rsidR="00C65143">
        <w:tab/>
      </w:r>
      <w:r w:rsidR="00C65143">
        <w:tab/>
      </w:r>
      <w:r w:rsidR="00C65143">
        <w:tab/>
      </w:r>
      <w:r w:rsidR="00C65143">
        <w:tab/>
      </w:r>
      <w:r w:rsidR="00C65143">
        <w:tab/>
      </w:r>
      <w:r w:rsidR="004A7B65">
        <w:t>(D.</w:t>
      </w:r>
      <w:r w:rsidR="00D5746B">
        <w:t>2.6</w:t>
      </w:r>
      <w:r w:rsidR="004A7B65">
        <w:t>)</w:t>
      </w:r>
    </w:p>
    <w:p w14:paraId="6A731F6C" w14:textId="77777777" w:rsidR="002B3CDE" w:rsidRPr="00CA0E35" w:rsidRDefault="002B3CDE" w:rsidP="002B3CDE">
      <w:pPr>
        <w:rPr>
          <w:color w:val="000000"/>
        </w:rPr>
      </w:pPr>
    </w:p>
    <w:p w14:paraId="5D895B95" w14:textId="77777777" w:rsidR="002B3CDE" w:rsidRPr="00CA0E35" w:rsidRDefault="002B3CDE" w:rsidP="002B3CDE">
      <w:pPr>
        <w:rPr>
          <w:color w:val="000000"/>
        </w:rPr>
      </w:pPr>
      <w:r w:rsidRPr="00CA0E35">
        <w:rPr>
          <w:color w:val="000000"/>
          <w:u w:val="single"/>
        </w:rPr>
        <w:t>Proof</w:t>
      </w:r>
      <w:r w:rsidRPr="00CA0E35">
        <w:rPr>
          <w:color w:val="000000"/>
        </w:rPr>
        <w:t>: First form the rank-2 tensor density A</w:t>
      </w:r>
      <w:r w:rsidRPr="00CA0E35">
        <w:rPr>
          <w:rStyle w:val="superscript"/>
          <w:color w:val="000000"/>
        </w:rPr>
        <w:t>i</w:t>
      </w:r>
      <w:r w:rsidRPr="00CA0E35">
        <w:rPr>
          <w:color w:val="000000"/>
        </w:rPr>
        <w:t>B</w:t>
      </w:r>
      <w:r w:rsidRPr="00CA0E35">
        <w:rPr>
          <w:rStyle w:val="superscript"/>
          <w:color w:val="000000"/>
        </w:rPr>
        <w:t>j</w:t>
      </w:r>
      <w:r w:rsidRPr="00CA0E35">
        <w:rPr>
          <w:color w:val="000000"/>
        </w:rPr>
        <w:t xml:space="preserve"> which by </w:t>
      </w:r>
      <w:r w:rsidR="00C65143">
        <w:t>(D.2.3)</w:t>
      </w:r>
      <w:r w:rsidRPr="00CA0E35">
        <w:rPr>
          <w:color w:val="000000"/>
        </w:rPr>
        <w:t xml:space="preserve"> has weight W+w. Lower the second index and the mixed rank-2 tensor A</w:t>
      </w:r>
      <w:r w:rsidRPr="00CA0E35">
        <w:rPr>
          <w:rStyle w:val="superscript"/>
          <w:color w:val="000000"/>
        </w:rPr>
        <w:t>i</w:t>
      </w:r>
      <w:r w:rsidRPr="00CA0E35">
        <w:rPr>
          <w:color w:val="000000"/>
        </w:rPr>
        <w:t>B</w:t>
      </w:r>
      <w:r w:rsidRPr="00CA0E35">
        <w:rPr>
          <w:rStyle w:val="subscript"/>
          <w:color w:val="000000"/>
        </w:rPr>
        <w:t>j</w:t>
      </w:r>
      <w:r w:rsidRPr="00CA0E35">
        <w:rPr>
          <w:color w:val="000000"/>
        </w:rPr>
        <w:t xml:space="preserve"> by item </w:t>
      </w:r>
      <w:r w:rsidR="00C65143">
        <w:t>(D.2.5)</w:t>
      </w:r>
      <w:r w:rsidRPr="00CA0E35">
        <w:rPr>
          <w:color w:val="000000"/>
        </w:rPr>
        <w:t xml:space="preserve"> still has weight W+w. Then contract to get </w:t>
      </w:r>
      <w:r w:rsidRPr="00CA0E35">
        <w:rPr>
          <w:b/>
          <w:color w:val="000000"/>
        </w:rPr>
        <w:t>A</w:t>
      </w:r>
      <w:r w:rsidRPr="00CA0E35">
        <w:rPr>
          <w:color w:val="000000"/>
        </w:rPr>
        <w:sym w:font="Symbol" w:char="F0B7"/>
      </w:r>
      <w:r w:rsidRPr="00CA0E35">
        <w:rPr>
          <w:b/>
          <w:color w:val="000000"/>
        </w:rPr>
        <w:t>B</w:t>
      </w:r>
      <w:r w:rsidRPr="00CA0E35">
        <w:rPr>
          <w:color w:val="000000"/>
        </w:rPr>
        <w:t xml:space="preserve"> = A</w:t>
      </w:r>
      <w:r w:rsidRPr="00CA0E35">
        <w:rPr>
          <w:rStyle w:val="superscript"/>
          <w:color w:val="000000"/>
        </w:rPr>
        <w:t>i</w:t>
      </w:r>
      <w:r w:rsidRPr="00CA0E35">
        <w:rPr>
          <w:color w:val="000000"/>
        </w:rPr>
        <w:t>B</w:t>
      </w:r>
      <w:r w:rsidRPr="00CA0E35">
        <w:rPr>
          <w:rStyle w:val="subscript"/>
          <w:color w:val="000000"/>
        </w:rPr>
        <w:t>i</w:t>
      </w:r>
      <w:r w:rsidRPr="00CA0E35">
        <w:rPr>
          <w:color w:val="000000"/>
        </w:rPr>
        <w:t xml:space="preserve"> and by </w:t>
      </w:r>
      <w:r w:rsidR="00C65143" w:rsidRPr="00130ED5">
        <w:rPr>
          <w:color w:val="000000"/>
        </w:rPr>
        <w:t>(D.</w:t>
      </w:r>
      <w:r w:rsidR="00C65143">
        <w:rPr>
          <w:color w:val="000000"/>
        </w:rPr>
        <w:t>2.2</w:t>
      </w:r>
      <w:r w:rsidR="00C65143" w:rsidRPr="00130ED5">
        <w:rPr>
          <w:color w:val="000000"/>
        </w:rPr>
        <w:t>)</w:t>
      </w:r>
      <w:r w:rsidRPr="00CA0E35">
        <w:rPr>
          <w:color w:val="000000"/>
        </w:rPr>
        <w:t xml:space="preserve">, the weight is still W+w. </w:t>
      </w:r>
    </w:p>
    <w:p w14:paraId="798B4BCD" w14:textId="77777777" w:rsidR="002B3CDE" w:rsidRPr="00CA0E35" w:rsidRDefault="002B3CDE" w:rsidP="002B3CDE">
      <w:pPr>
        <w:rPr>
          <w:color w:val="000000"/>
        </w:rPr>
      </w:pPr>
    </w:p>
    <w:p w14:paraId="6FE7EE28" w14:textId="77777777" w:rsidR="002B3CDE" w:rsidRPr="004A7B65" w:rsidRDefault="002B3CDE" w:rsidP="004A7B65">
      <w:pPr>
        <w:tabs>
          <w:tab w:val="left" w:pos="7200"/>
          <w:tab w:val="left" w:pos="7920"/>
          <w:tab w:val="right" w:pos="9270"/>
        </w:tabs>
      </w:pPr>
      <w:r w:rsidRPr="00CA0E35">
        <w:rPr>
          <w:color w:val="000000"/>
          <w:u w:val="single"/>
        </w:rPr>
        <w:t>Corollary</w:t>
      </w:r>
      <w:r>
        <w:rPr>
          <w:color w:val="000000"/>
        </w:rPr>
        <w:t xml:space="preserve">: </w:t>
      </w:r>
      <w:r w:rsidRPr="00CA0E35">
        <w:rPr>
          <w:color w:val="000000"/>
        </w:rPr>
        <w:t xml:space="preserve">The </w:t>
      </w:r>
      <w:r w:rsidRPr="00CA0E35">
        <w:rPr>
          <w:color w:val="000000"/>
          <w:u w:val="single"/>
        </w:rPr>
        <w:t>magnitude</w:t>
      </w:r>
      <w:r w:rsidRPr="00CA0E35">
        <w:rPr>
          <w:color w:val="000000"/>
        </w:rPr>
        <w:t xml:space="preserve"> of a vector density </w:t>
      </w:r>
      <w:r w:rsidRPr="00CA0E35">
        <w:rPr>
          <w:b/>
          <w:color w:val="000000"/>
        </w:rPr>
        <w:t>A</w:t>
      </w:r>
      <w:r w:rsidRPr="00CA0E35">
        <w:rPr>
          <w:color w:val="000000"/>
        </w:rPr>
        <w:t xml:space="preserve"> of weight W is a scalar density of weight W, and therefore |</w:t>
      </w:r>
      <w:r w:rsidRPr="00CA0E35">
        <w:rPr>
          <w:b/>
          <w:color w:val="000000"/>
        </w:rPr>
        <w:t>A</w:t>
      </w:r>
      <w:r w:rsidRPr="00CA0E35">
        <w:rPr>
          <w:color w:val="000000"/>
        </w:rPr>
        <w:t>|' = J</w:t>
      </w:r>
      <w:r w:rsidRPr="00CA0E35">
        <w:rPr>
          <w:rStyle w:val="superscript"/>
          <w:color w:val="000000"/>
        </w:rPr>
        <w:t>-W</w:t>
      </w:r>
      <w:r w:rsidRPr="00CA0E35">
        <w:rPr>
          <w:color w:val="000000"/>
        </w:rPr>
        <w:t xml:space="preserve"> |</w:t>
      </w:r>
      <w:r w:rsidRPr="00CA0E35">
        <w:rPr>
          <w:b/>
          <w:color w:val="000000"/>
        </w:rPr>
        <w:t>A</w:t>
      </w:r>
      <w:r w:rsidRPr="00CA0E35">
        <w:rPr>
          <w:color w:val="000000"/>
        </w:rPr>
        <w:t>|</w:t>
      </w:r>
      <w:r>
        <w:rPr>
          <w:color w:val="000000"/>
        </w:rPr>
        <w:t xml:space="preserve"> .</w:t>
      </w:r>
      <w:r w:rsidR="004A7B65">
        <w:tab/>
      </w:r>
      <w:r w:rsidR="004A7B65">
        <w:tab/>
      </w:r>
      <w:r w:rsidR="004A7B65">
        <w:tab/>
      </w:r>
      <w:r w:rsidR="004A7B65">
        <w:tab/>
      </w:r>
      <w:r w:rsidR="004A7B65">
        <w:tab/>
      </w:r>
      <w:r w:rsidR="004A7B65">
        <w:tab/>
      </w:r>
      <w:r w:rsidR="004A7B65">
        <w:tab/>
      </w:r>
      <w:r w:rsidR="004A7B65">
        <w:tab/>
      </w:r>
      <w:r w:rsidR="004A7B65">
        <w:tab/>
      </w:r>
      <w:r w:rsidR="004A7B65">
        <w:tab/>
        <w:t>(D.</w:t>
      </w:r>
      <w:r w:rsidR="00D5746B">
        <w:t>2.7</w:t>
      </w:r>
      <w:r w:rsidR="004A7B65">
        <w:t>)</w:t>
      </w:r>
    </w:p>
    <w:p w14:paraId="2FA869F2" w14:textId="77777777" w:rsidR="002B3CDE" w:rsidRPr="00CA0E35" w:rsidRDefault="002B3CDE" w:rsidP="002B3CDE">
      <w:pPr>
        <w:rPr>
          <w:color w:val="000000"/>
        </w:rPr>
      </w:pPr>
    </w:p>
    <w:p w14:paraId="6AF534AA" w14:textId="77777777" w:rsidR="002B3CDE" w:rsidRPr="00CA0E35" w:rsidRDefault="002B3CDE" w:rsidP="002B3CDE">
      <w:pPr>
        <w:rPr>
          <w:color w:val="000000"/>
        </w:rPr>
      </w:pPr>
      <w:r w:rsidRPr="00CA0E35">
        <w:rPr>
          <w:color w:val="000000"/>
          <w:u w:val="single"/>
        </w:rPr>
        <w:t>Proof</w:t>
      </w:r>
      <w:r w:rsidRPr="00CA0E35">
        <w:rPr>
          <w:color w:val="000000"/>
        </w:rPr>
        <w:t>:  |</w:t>
      </w:r>
      <w:r w:rsidRPr="00CA0E35">
        <w:rPr>
          <w:b/>
          <w:color w:val="000000"/>
        </w:rPr>
        <w:t>A</w:t>
      </w:r>
      <w:r w:rsidRPr="00CA0E35">
        <w:rPr>
          <w:color w:val="000000"/>
        </w:rPr>
        <w:t>|</w:t>
      </w:r>
      <w:r w:rsidRPr="00CA0E35">
        <w:rPr>
          <w:rStyle w:val="superscript"/>
          <w:color w:val="000000"/>
        </w:rPr>
        <w:t>2</w:t>
      </w:r>
      <w:r w:rsidRPr="00CA0E35">
        <w:rPr>
          <w:color w:val="000000"/>
        </w:rPr>
        <w:t xml:space="preserve"> = </w:t>
      </w:r>
      <w:r w:rsidRPr="00CA0E35">
        <w:rPr>
          <w:b/>
          <w:color w:val="000000"/>
        </w:rPr>
        <w:t>A</w:t>
      </w:r>
      <w:r w:rsidRPr="00CA0E35">
        <w:rPr>
          <w:color w:val="000000"/>
        </w:rPr>
        <w:t xml:space="preserve"> </w:t>
      </w:r>
      <w:r w:rsidRPr="00CA0E35">
        <w:rPr>
          <w:color w:val="000000"/>
        </w:rPr>
        <w:sym w:font="Symbol" w:char="F0B7"/>
      </w:r>
      <w:r w:rsidRPr="00CA0E35">
        <w:rPr>
          <w:color w:val="000000"/>
        </w:rPr>
        <w:t xml:space="preserve"> </w:t>
      </w:r>
      <w:r w:rsidRPr="00CA0E35">
        <w:rPr>
          <w:b/>
          <w:color w:val="000000"/>
        </w:rPr>
        <w:t>A</w:t>
      </w:r>
      <w:r w:rsidRPr="00CA0E35">
        <w:rPr>
          <w:color w:val="000000"/>
        </w:rPr>
        <w:t xml:space="preserve"> has weight 2W </w:t>
      </w:r>
      <w:r w:rsidR="00804070">
        <w:rPr>
          <w:color w:val="000000"/>
        </w:rPr>
        <w:t>by</w:t>
      </w:r>
      <w:r w:rsidR="00C65143">
        <w:rPr>
          <w:color w:val="000000"/>
        </w:rPr>
        <w:t xml:space="preserve"> </w:t>
      </w:r>
      <w:r w:rsidR="00C65143">
        <w:t>(D.2.6)</w:t>
      </w:r>
      <w:r w:rsidR="00804070">
        <w:rPr>
          <w:color w:val="000000"/>
        </w:rPr>
        <w:t xml:space="preserve">, </w:t>
      </w:r>
      <w:r w:rsidRPr="00CA0E35">
        <w:rPr>
          <w:color w:val="000000"/>
        </w:rPr>
        <w:t>meaning  |</w:t>
      </w:r>
      <w:r w:rsidRPr="00CA0E35">
        <w:rPr>
          <w:b/>
          <w:color w:val="000000"/>
        </w:rPr>
        <w:t>A'</w:t>
      </w:r>
      <w:r w:rsidRPr="00CA0E35">
        <w:rPr>
          <w:color w:val="000000"/>
        </w:rPr>
        <w:t>|</w:t>
      </w:r>
      <w:r w:rsidRPr="00CA0E35">
        <w:rPr>
          <w:rStyle w:val="superscript"/>
          <w:color w:val="000000"/>
        </w:rPr>
        <w:t>2</w:t>
      </w:r>
      <w:r w:rsidRPr="00CA0E35">
        <w:rPr>
          <w:color w:val="000000"/>
        </w:rPr>
        <w:t xml:space="preserve"> = J</w:t>
      </w:r>
      <w:r w:rsidRPr="00CA0E35">
        <w:rPr>
          <w:rStyle w:val="superscript"/>
          <w:color w:val="000000"/>
        </w:rPr>
        <w:t>-2W</w:t>
      </w:r>
      <w:r w:rsidRPr="00CA0E35">
        <w:rPr>
          <w:color w:val="000000"/>
        </w:rPr>
        <w:t xml:space="preserve"> |</w:t>
      </w:r>
      <w:r w:rsidRPr="00CA0E35">
        <w:rPr>
          <w:b/>
          <w:color w:val="000000"/>
        </w:rPr>
        <w:t>A</w:t>
      </w:r>
      <w:r w:rsidRPr="00CA0E35">
        <w:rPr>
          <w:color w:val="000000"/>
        </w:rPr>
        <w:t>|</w:t>
      </w:r>
      <w:r w:rsidRPr="00CA0E35">
        <w:rPr>
          <w:rStyle w:val="superscript"/>
          <w:color w:val="000000"/>
        </w:rPr>
        <w:t>2</w:t>
      </w:r>
      <w:r w:rsidRPr="00CA0E35">
        <w:rPr>
          <w:color w:val="000000"/>
        </w:rPr>
        <w:t>. Therefore  |</w:t>
      </w:r>
      <w:r w:rsidRPr="00CA0E35">
        <w:rPr>
          <w:b/>
          <w:color w:val="000000"/>
        </w:rPr>
        <w:t>A'</w:t>
      </w:r>
      <w:r w:rsidRPr="00CA0E35">
        <w:rPr>
          <w:color w:val="000000"/>
        </w:rPr>
        <w:t>| = J</w:t>
      </w:r>
      <w:r w:rsidRPr="00CA0E35">
        <w:rPr>
          <w:rStyle w:val="superscript"/>
          <w:color w:val="000000"/>
        </w:rPr>
        <w:t>-W</w:t>
      </w:r>
      <w:r w:rsidRPr="00CA0E35">
        <w:rPr>
          <w:color w:val="000000"/>
        </w:rPr>
        <w:t xml:space="preserve"> |</w:t>
      </w:r>
      <w:r w:rsidRPr="00CA0E35">
        <w:rPr>
          <w:b/>
          <w:color w:val="000000"/>
        </w:rPr>
        <w:t>A</w:t>
      </w:r>
      <w:r w:rsidRPr="00CA0E35">
        <w:rPr>
          <w:color w:val="000000"/>
        </w:rPr>
        <w:t xml:space="preserve">| . </w:t>
      </w:r>
    </w:p>
    <w:p w14:paraId="5BF25019" w14:textId="77777777" w:rsidR="002B3CDE" w:rsidRPr="00CA0E35" w:rsidRDefault="002B3CDE" w:rsidP="002B3CDE">
      <w:pPr>
        <w:rPr>
          <w:color w:val="000000"/>
        </w:rPr>
      </w:pPr>
    </w:p>
    <w:p w14:paraId="79F7B01C" w14:textId="77777777" w:rsidR="004A7B65" w:rsidRPr="004A7B65" w:rsidRDefault="002B3CDE" w:rsidP="004A7B65">
      <w:pPr>
        <w:tabs>
          <w:tab w:val="left" w:pos="7200"/>
          <w:tab w:val="left" w:pos="7920"/>
          <w:tab w:val="right" w:pos="9270"/>
        </w:tabs>
      </w:pPr>
      <w:r w:rsidRPr="00CA0E35">
        <w:rPr>
          <w:color w:val="000000"/>
        </w:rPr>
        <w:t xml:space="preserve">7. </w:t>
      </w:r>
      <w:r w:rsidRPr="00CA0E35">
        <w:rPr>
          <w:color w:val="000000"/>
          <w:u w:val="single"/>
        </w:rPr>
        <w:t xml:space="preserve">As J→1, tensor densities become true tensors. </w:t>
      </w:r>
      <w:r w:rsidRPr="00CA0E35">
        <w:rPr>
          <w:color w:val="000000"/>
        </w:rPr>
        <w:t xml:space="preserve"> </w:t>
      </w:r>
      <w:r w:rsidR="004A7B65">
        <w:tab/>
      </w:r>
      <w:r w:rsidR="004A7B65">
        <w:tab/>
      </w:r>
      <w:r w:rsidR="004A7B65">
        <w:tab/>
      </w:r>
      <w:r w:rsidR="004A7B65">
        <w:tab/>
      </w:r>
      <w:r w:rsidR="004A7B65">
        <w:tab/>
      </w:r>
      <w:r w:rsidR="004A7B65">
        <w:tab/>
        <w:t>(D.</w:t>
      </w:r>
      <w:r w:rsidR="00D5746B">
        <w:t>2.8</w:t>
      </w:r>
      <w:r w:rsidR="004A7B65">
        <w:t>)</w:t>
      </w:r>
    </w:p>
    <w:p w14:paraId="2E2C2AFE" w14:textId="77777777" w:rsidR="004A7B65" w:rsidRDefault="004A7B65" w:rsidP="002B3CDE">
      <w:pPr>
        <w:rPr>
          <w:color w:val="000000"/>
        </w:rPr>
      </w:pPr>
    </w:p>
    <w:p w14:paraId="6F7A1FD2" w14:textId="77777777" w:rsidR="002B3CDE" w:rsidRPr="00CA0E35" w:rsidRDefault="002B3CDE" w:rsidP="002B3CDE">
      <w:pPr>
        <w:rPr>
          <w:color w:val="000000"/>
        </w:rPr>
      </w:pPr>
      <w:r w:rsidRPr="00CA0E35">
        <w:rPr>
          <w:color w:val="000000"/>
        </w:rPr>
        <w:t>One could imagine some limiting/morphing process on an underlying transformation F such that the linearized transformation matrix R approaches a rotation matrix at all points in space (</w:t>
      </w:r>
      <w:r w:rsidR="00804070">
        <w:rPr>
          <w:color w:val="000000"/>
        </w:rPr>
        <w:t xml:space="preserve"> </w:t>
      </w:r>
      <w:r w:rsidRPr="00CA0E35">
        <w:rPr>
          <w:color w:val="000000"/>
        </w:rPr>
        <w:t>RR</w:t>
      </w:r>
      <w:r w:rsidRPr="00CA0E35">
        <w:rPr>
          <w:rStyle w:val="superscript"/>
          <w:color w:val="000000"/>
        </w:rPr>
        <w:t>T</w:t>
      </w:r>
      <w:r w:rsidR="00804070">
        <w:rPr>
          <w:color w:val="000000"/>
        </w:rPr>
        <w:t xml:space="preserve">= 1 </w:t>
      </w:r>
      <w:r w:rsidRPr="00CA0E35">
        <w:rPr>
          <w:color w:val="000000"/>
        </w:rPr>
        <w:t>and detR = 1</w:t>
      </w:r>
      <w:r w:rsidR="00804070">
        <w:rPr>
          <w:color w:val="000000"/>
        </w:rPr>
        <w:t>, DN</w:t>
      </w:r>
      <w:r w:rsidRPr="00CA0E35">
        <w:rPr>
          <w:color w:val="000000"/>
        </w:rPr>
        <w:t>) and then J = detS → 1. In this case J</w:t>
      </w:r>
      <w:r w:rsidRPr="00CA0E35">
        <w:rPr>
          <w:rStyle w:val="superscript"/>
          <w:color w:val="000000"/>
        </w:rPr>
        <w:t>-W</w:t>
      </w:r>
      <w:r w:rsidRPr="00CA0E35">
        <w:rPr>
          <w:color w:val="000000"/>
        </w:rPr>
        <w:t xml:space="preserve">  → 1</w:t>
      </w:r>
      <w:r w:rsidRPr="00CA0E35">
        <w:rPr>
          <w:rStyle w:val="superscript"/>
          <w:color w:val="000000"/>
        </w:rPr>
        <w:t>-W</w:t>
      </w:r>
      <w:r w:rsidRPr="00CA0E35">
        <w:rPr>
          <w:color w:val="000000"/>
        </w:rPr>
        <w:t xml:space="preserve"> = 1 and therefore any tensor density, regardless of its weight W, becomes an ordinary tensor. Perhaps we should restrict this comment to under</w:t>
      </w:r>
      <w:r w:rsidR="00804070">
        <w:rPr>
          <w:color w:val="000000"/>
        </w:rPr>
        <w:t xml:space="preserve">lying transformations F having J = </w:t>
      </w:r>
      <w:r w:rsidRPr="00CA0E35">
        <w:rPr>
          <w:color w:val="000000"/>
        </w:rPr>
        <w:t xml:space="preserve">detS &gt; 0 since passing through detS = 0 is problematical. </w:t>
      </w:r>
      <w:r w:rsidR="00804070">
        <w:rPr>
          <w:color w:val="000000"/>
        </w:rPr>
        <w:t xml:space="preserve">As was noted below (5.12.16), for an invertible </w:t>
      </w:r>
      <w:r w:rsidR="00804070" w:rsidRPr="00804070">
        <w:rPr>
          <w:b/>
          <w:color w:val="000000"/>
        </w:rPr>
        <w:t>x</w:t>
      </w:r>
      <w:r w:rsidR="00804070">
        <w:rPr>
          <w:color w:val="000000"/>
        </w:rPr>
        <w:t xml:space="preserve">' = </w:t>
      </w:r>
      <w:r w:rsidR="00804070" w:rsidRPr="00804070">
        <w:rPr>
          <w:b/>
          <w:color w:val="000000"/>
        </w:rPr>
        <w:t>F</w:t>
      </w:r>
      <w:r w:rsidR="00804070">
        <w:rPr>
          <w:color w:val="000000"/>
        </w:rPr>
        <w:t>(</w:t>
      </w:r>
      <w:r w:rsidR="00804070" w:rsidRPr="00804070">
        <w:rPr>
          <w:b/>
          <w:color w:val="000000"/>
        </w:rPr>
        <w:t>x</w:t>
      </w:r>
      <w:r w:rsidR="00804070">
        <w:rPr>
          <w:color w:val="000000"/>
        </w:rPr>
        <w:t>), one does not have detS</w:t>
      </w:r>
      <w:r w:rsidR="00C65143">
        <w:rPr>
          <w:color w:val="000000"/>
        </w:rPr>
        <w:t>(</w:t>
      </w:r>
      <w:r w:rsidR="00C65143" w:rsidRPr="00C65143">
        <w:rPr>
          <w:b/>
          <w:color w:val="000000"/>
        </w:rPr>
        <w:t>x</w:t>
      </w:r>
      <w:r w:rsidR="00C65143">
        <w:rPr>
          <w:color w:val="000000"/>
        </w:rPr>
        <w:t>)</w:t>
      </w:r>
      <w:r w:rsidR="00804070">
        <w:rPr>
          <w:color w:val="000000"/>
        </w:rPr>
        <w:t xml:space="preserve"> = 0.</w:t>
      </w:r>
      <w:r w:rsidR="00C65143">
        <w:t xml:space="preserve"> at any </w:t>
      </w:r>
      <w:r w:rsidR="00C65143" w:rsidRPr="00C65143">
        <w:rPr>
          <w:b/>
        </w:rPr>
        <w:t>x</w:t>
      </w:r>
      <w:r w:rsidR="00C65143">
        <w:t>.</w:t>
      </w:r>
      <w:r w:rsidR="00804070">
        <w:rPr>
          <w:color w:val="000000"/>
        </w:rPr>
        <w:t xml:space="preserve"> </w:t>
      </w:r>
    </w:p>
    <w:p w14:paraId="3B23BB6B" w14:textId="77777777" w:rsidR="00804070" w:rsidRDefault="002B3CDE" w:rsidP="002B3CDE">
      <w:pPr>
        <w:rPr>
          <w:color w:val="000000"/>
        </w:rPr>
      </w:pPr>
      <w:r w:rsidRPr="00CA0E35">
        <w:rPr>
          <w:color w:val="000000"/>
        </w:rPr>
        <w:tab/>
        <w:t xml:space="preserve"> </w:t>
      </w:r>
    </w:p>
    <w:p w14:paraId="64D9C2B9" w14:textId="77777777" w:rsidR="002B3CDE" w:rsidRDefault="00804070" w:rsidP="002B3CDE">
      <w:pPr>
        <w:rPr>
          <w:color w:val="000000"/>
        </w:rPr>
      </w:pPr>
      <w:r w:rsidRPr="00804070">
        <w:rPr>
          <w:color w:val="000000"/>
          <w:u w:val="single"/>
        </w:rPr>
        <w:t>Example</w:t>
      </w:r>
      <w:r w:rsidR="002B3CDE" w:rsidRPr="00CA0E35">
        <w:rPr>
          <w:color w:val="000000"/>
        </w:rPr>
        <w:t xml:space="preserve">: </w:t>
      </w:r>
      <w:r>
        <w:rPr>
          <w:color w:val="000000"/>
        </w:rPr>
        <w:t>T</w:t>
      </w:r>
      <w:r w:rsidR="002B3CDE" w:rsidRPr="00CA0E35">
        <w:rPr>
          <w:color w:val="000000"/>
        </w:rPr>
        <w:t>he cross product considered in</w:t>
      </w:r>
      <w:r w:rsidR="002B3CDE" w:rsidRPr="00804070">
        <w:rPr>
          <w:color w:val="000000"/>
        </w:rPr>
        <w:t xml:space="preserve"> </w:t>
      </w:r>
      <w:r w:rsidRPr="00804070">
        <w:rPr>
          <w:color w:val="000000"/>
        </w:rPr>
        <w:t>Section D.7 below</w:t>
      </w:r>
      <w:r w:rsidR="002B3CDE" w:rsidRPr="00804070">
        <w:rPr>
          <w:color w:val="000000"/>
        </w:rPr>
        <w:t xml:space="preserve"> </w:t>
      </w:r>
      <w:r w:rsidR="002B3CDE" w:rsidRPr="00CA0E35">
        <w:rPr>
          <w:color w:val="000000"/>
        </w:rPr>
        <w:t>of N-1 contravariant vectors becomes in this limit an ordinary covariant vector. If g=1 in x-space, then g' = RR</w:t>
      </w:r>
      <w:r w:rsidR="002B3CDE" w:rsidRPr="00CA0E35">
        <w:rPr>
          <w:rStyle w:val="superscript"/>
          <w:color w:val="000000"/>
        </w:rPr>
        <w:t>T</w:t>
      </w:r>
      <w:r w:rsidR="002B3CDE" w:rsidRPr="00CA0E35">
        <w:rPr>
          <w:color w:val="000000"/>
        </w:rPr>
        <w:t xml:space="preserve"> = 1 in x'-space </w:t>
      </w:r>
      <w:r>
        <w:rPr>
          <w:color w:val="000000"/>
        </w:rPr>
        <w:t xml:space="preserve">(DN) </w:t>
      </w:r>
      <w:r w:rsidR="002B3CDE" w:rsidRPr="00CA0E35">
        <w:rPr>
          <w:color w:val="000000"/>
        </w:rPr>
        <w:t xml:space="preserve">and then that resulting vector can be considered either contravariant or covariant since both spaces are then Cartesian. This is the case with </w:t>
      </w:r>
      <w:r w:rsidR="002B3CDE" w:rsidRPr="00CA0E35">
        <w:rPr>
          <w:b/>
          <w:color w:val="000000"/>
        </w:rPr>
        <w:t>A</w:t>
      </w:r>
      <w:r w:rsidR="002B3CDE" w:rsidRPr="00CA0E35">
        <w:rPr>
          <w:color w:val="000000"/>
        </w:rPr>
        <w:t xml:space="preserve"> = </w:t>
      </w:r>
      <w:r w:rsidR="002B3CDE" w:rsidRPr="00CA0E35">
        <w:rPr>
          <w:b/>
          <w:color w:val="000000"/>
        </w:rPr>
        <w:t xml:space="preserve">B </w:t>
      </w:r>
      <w:r w:rsidR="002B3CDE" w:rsidRPr="00CA0E35">
        <w:rPr>
          <w:color w:val="000000"/>
        </w:rPr>
        <w:t xml:space="preserve">x </w:t>
      </w:r>
      <w:r w:rsidR="002B3CDE" w:rsidRPr="00CA0E35">
        <w:rPr>
          <w:b/>
          <w:color w:val="000000"/>
        </w:rPr>
        <w:t>C</w:t>
      </w:r>
      <w:r w:rsidR="002B3CDE" w:rsidRPr="00CA0E35">
        <w:rPr>
          <w:color w:val="000000"/>
        </w:rPr>
        <w:t xml:space="preserve"> under rotations in 3D space. On can think of the ε</w:t>
      </w:r>
      <w:r w:rsidR="002B3CDE" w:rsidRPr="00CA0E35">
        <w:rPr>
          <w:rStyle w:val="subscript"/>
          <w:color w:val="000000"/>
        </w:rPr>
        <w:t>abc</w:t>
      </w:r>
      <w:r w:rsidR="002B3CDE" w:rsidRPr="00CA0E35">
        <w:rPr>
          <w:color w:val="000000"/>
        </w:rPr>
        <w:t xml:space="preserve"> as moving in this limit from a tensor density of w</w:t>
      </w:r>
      <w:r>
        <w:rPr>
          <w:color w:val="000000"/>
        </w:rPr>
        <w:t xml:space="preserve">eight -1 to an ordinary tensor (ε is treated in Section D.4 below). </w:t>
      </w:r>
    </w:p>
    <w:p w14:paraId="11101EA8" w14:textId="77777777" w:rsidR="00961807" w:rsidRDefault="00961807" w:rsidP="002B3CDE">
      <w:pPr>
        <w:rPr>
          <w:color w:val="000000"/>
        </w:rPr>
      </w:pPr>
    </w:p>
    <w:p w14:paraId="3274D8A4" w14:textId="77777777" w:rsidR="00961807" w:rsidRDefault="00961807" w:rsidP="002B3CDE">
      <w:pPr>
        <w:rPr>
          <w:color w:val="000000"/>
        </w:rPr>
      </w:pPr>
      <w:r>
        <w:rPr>
          <w:color w:val="000000"/>
        </w:rPr>
        <w:t xml:space="preserve">8. </w:t>
      </w:r>
      <w:r w:rsidR="00157817">
        <w:rPr>
          <w:color w:val="000000"/>
        </w:rPr>
        <w:t xml:space="preserve">If vector </w:t>
      </w:r>
      <w:r w:rsidR="00157817" w:rsidRPr="00157817">
        <w:rPr>
          <w:b/>
          <w:color w:val="000000"/>
        </w:rPr>
        <w:t>V</w:t>
      </w:r>
      <w:r w:rsidR="00157817">
        <w:rPr>
          <w:color w:val="000000"/>
        </w:rPr>
        <w:t xml:space="preserve"> is a vector density of weight W, then the four </w:t>
      </w:r>
      <w:r w:rsidR="00157817" w:rsidRPr="00BC4890">
        <w:rPr>
          <w:b/>
          <w:color w:val="000000"/>
        </w:rPr>
        <w:t>expansions</w:t>
      </w:r>
      <w:r w:rsidR="00157817">
        <w:rPr>
          <w:color w:val="000000"/>
        </w:rPr>
        <w:t xml:space="preserve"> shown in (7.13.10) become</w:t>
      </w:r>
    </w:p>
    <w:p w14:paraId="47A7DB9A" w14:textId="77777777" w:rsidR="00961807" w:rsidRDefault="00961807" w:rsidP="002B3CDE">
      <w:pPr>
        <w:rPr>
          <w:color w:val="000000"/>
        </w:rPr>
      </w:pPr>
    </w:p>
    <w:p w14:paraId="0DA07C7D" w14:textId="77777777" w:rsidR="00961807" w:rsidRPr="00961807" w:rsidRDefault="00961807" w:rsidP="002B3CDE">
      <w:r>
        <w:rPr>
          <w:color w:val="000000"/>
        </w:rPr>
        <w:tab/>
      </w:r>
      <w:r w:rsidRPr="00961807">
        <w:rPr>
          <w:b/>
          <w:color w:val="000000"/>
        </w:rPr>
        <w:t>V</w:t>
      </w:r>
      <w:r>
        <w:rPr>
          <w:color w:val="000000"/>
        </w:rPr>
        <w:t xml:space="preserve"> = </w:t>
      </w:r>
      <w:r>
        <w:t xml:space="preserve"> Σ</w:t>
      </w:r>
      <w:r>
        <w:rPr>
          <w:rStyle w:val="subscript"/>
        </w:rPr>
        <w:t>n</w:t>
      </w:r>
      <w:r>
        <w:t>V</w:t>
      </w:r>
      <w:r w:rsidRPr="00A531E8">
        <w:rPr>
          <w:rStyle w:val="superscript"/>
        </w:rPr>
        <w:t>n</w:t>
      </w:r>
      <w:r>
        <w:rPr>
          <w:rStyle w:val="subscript"/>
        </w:rPr>
        <w:t xml:space="preserve"> </w:t>
      </w:r>
      <w:r w:rsidRPr="00FA5F4C">
        <w:rPr>
          <w:b/>
        </w:rPr>
        <w:t>u</w:t>
      </w:r>
      <w:r>
        <w:rPr>
          <w:rStyle w:val="subscript"/>
        </w:rPr>
        <w:t>n</w:t>
      </w:r>
      <w:r>
        <w:tab/>
        <w:t>with</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p>
    <w:p w14:paraId="60D47D35" w14:textId="77777777" w:rsidR="00961807" w:rsidRDefault="00961807" w:rsidP="002B3CDE">
      <w:pPr>
        <w:rPr>
          <w:rStyle w:val="subscript"/>
        </w:rPr>
      </w:pPr>
      <w:r>
        <w:rPr>
          <w:color w:val="000000"/>
        </w:rPr>
        <w:tab/>
      </w:r>
      <w:r w:rsidRPr="00961807">
        <w:rPr>
          <w:b/>
          <w:color w:val="000000"/>
        </w:rPr>
        <w:t>V</w:t>
      </w:r>
      <w:r>
        <w:rPr>
          <w:color w:val="000000"/>
        </w:rPr>
        <w:t xml:space="preserve"> = </w:t>
      </w:r>
      <w:r>
        <w:t xml:space="preserve"> Σ</w:t>
      </w:r>
      <w:r>
        <w:rPr>
          <w:rStyle w:val="subscript"/>
        </w:rPr>
        <w:t>n</w:t>
      </w:r>
      <w:r>
        <w:t>V</w:t>
      </w:r>
      <w:r>
        <w:rPr>
          <w:rStyle w:val="subscript"/>
        </w:rPr>
        <w:t xml:space="preserve">n </w:t>
      </w:r>
      <w:r>
        <w:rPr>
          <w:b/>
        </w:rPr>
        <w:t>u</w:t>
      </w:r>
      <w:r>
        <w:rPr>
          <w:rStyle w:val="superscript"/>
        </w:rPr>
        <w:t>n</w:t>
      </w:r>
      <w:r>
        <w:rPr>
          <w:rStyle w:val="superscript"/>
        </w:rPr>
        <w:tab/>
      </w:r>
      <w:r>
        <w:t xml:space="preserve">with </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p>
    <w:p w14:paraId="52D44420" w14:textId="77777777" w:rsidR="00961807" w:rsidRPr="00961807" w:rsidRDefault="00961807" w:rsidP="002B3CDE">
      <w:r>
        <w:rPr>
          <w:rStyle w:val="subscript"/>
        </w:rPr>
        <w:tab/>
      </w:r>
      <w:r w:rsidRPr="00A52F07">
        <w:rPr>
          <w:b/>
        </w:rPr>
        <w:t>V</w:t>
      </w:r>
      <w:r>
        <w:t xml:space="preserve"> =  </w:t>
      </w:r>
      <w:r w:rsidR="00157817">
        <w:t>J</w:t>
      </w:r>
      <w:r w:rsidR="00157817">
        <w:rPr>
          <w:rStyle w:val="superscript"/>
        </w:rPr>
        <w:t>W</w:t>
      </w:r>
      <w:r w:rsidR="00157817">
        <w:t xml:space="preserve"> </w:t>
      </w:r>
      <w:r>
        <w:t>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ab/>
        <w:t xml:space="preserve">with </w:t>
      </w:r>
      <w:r>
        <w:tab/>
      </w:r>
      <w:r>
        <w:rPr>
          <w:b/>
        </w:rPr>
        <w:t>e</w:t>
      </w:r>
      <w:r>
        <w:rPr>
          <w:rStyle w:val="superscript"/>
        </w:rPr>
        <w:t>n</w:t>
      </w:r>
      <w:r>
        <w:t xml:space="preserve"> </w:t>
      </w:r>
      <w:r>
        <w:sym w:font="Symbol" w:char="F0B7"/>
      </w:r>
      <w:r>
        <w:t xml:space="preserve"> </w:t>
      </w:r>
      <w:r w:rsidRPr="00A52F07">
        <w:rPr>
          <w:b/>
        </w:rPr>
        <w:t>V</w:t>
      </w:r>
      <w:r>
        <w:t xml:space="preserve">  =  </w:t>
      </w:r>
      <w:r w:rsidR="00157817">
        <w:t>J</w:t>
      </w:r>
      <w:r w:rsidR="00157817">
        <w:rPr>
          <w:rStyle w:val="superscript"/>
        </w:rPr>
        <w:t xml:space="preserve">W </w:t>
      </w:r>
      <w:r>
        <w:t>V'</w:t>
      </w:r>
      <w:r w:rsidRPr="00A531E8">
        <w:rPr>
          <w:rStyle w:val="superscript"/>
        </w:rPr>
        <w:t>n</w:t>
      </w:r>
    </w:p>
    <w:p w14:paraId="344672B7" w14:textId="77777777" w:rsidR="00961807" w:rsidRPr="000A47B2" w:rsidRDefault="00961807" w:rsidP="000A47B2">
      <w:pPr>
        <w:tabs>
          <w:tab w:val="left" w:pos="7200"/>
          <w:tab w:val="left" w:pos="7920"/>
          <w:tab w:val="right" w:pos="9270"/>
        </w:tabs>
      </w:pPr>
      <w:r>
        <w:rPr>
          <w:rStyle w:val="subscript"/>
        </w:rPr>
        <w:tab/>
      </w:r>
      <w:r w:rsidRPr="00A52F07">
        <w:rPr>
          <w:b/>
        </w:rPr>
        <w:t>V</w:t>
      </w:r>
      <w:r>
        <w:t xml:space="preserve"> =  </w:t>
      </w:r>
      <w:r w:rsidR="00157817">
        <w:t>J</w:t>
      </w:r>
      <w:r w:rsidR="00157817">
        <w:rPr>
          <w:rStyle w:val="superscript"/>
        </w:rPr>
        <w:t xml:space="preserve">W </w:t>
      </w:r>
      <w:r>
        <w:t>Σ</w:t>
      </w:r>
      <w:r>
        <w:rPr>
          <w:rStyle w:val="subscript"/>
        </w:rPr>
        <w:t>n</w:t>
      </w:r>
      <w:r w:rsidRPr="00F15F21">
        <w:rPr>
          <w:rFonts w:ascii="Script MT Bold" w:hAnsi="Script MT Bold"/>
        </w:rPr>
        <w:t xml:space="preserve"> </w:t>
      </w:r>
      <w:r>
        <w:t>V</w:t>
      </w:r>
      <w:r w:rsidRPr="00FE36DF">
        <w:t>'</w:t>
      </w:r>
      <w:r>
        <w:rPr>
          <w:rStyle w:val="subscript"/>
        </w:rPr>
        <w:t>n</w:t>
      </w:r>
      <w:r>
        <w:t xml:space="preserve"> </w:t>
      </w:r>
      <w:r>
        <w:rPr>
          <w:b/>
        </w:rPr>
        <w:t>e</w:t>
      </w:r>
      <w:r>
        <w:rPr>
          <w:rStyle w:val="superscript"/>
        </w:rPr>
        <w:t>n</w:t>
      </w:r>
      <w:r>
        <w:tab/>
        <w:t>with</w:t>
      </w:r>
      <w:r>
        <w:tab/>
      </w:r>
      <w:r>
        <w:rPr>
          <w:b/>
        </w:rPr>
        <w:t>e</w:t>
      </w:r>
      <w:r>
        <w:rPr>
          <w:rStyle w:val="subscript"/>
        </w:rPr>
        <w:t>n</w:t>
      </w:r>
      <w:r>
        <w:t xml:space="preserve"> </w:t>
      </w:r>
      <w:r>
        <w:sym w:font="Symbol" w:char="F0B7"/>
      </w:r>
      <w:r>
        <w:t xml:space="preserve"> </w:t>
      </w:r>
      <w:r w:rsidRPr="00A52F07">
        <w:rPr>
          <w:b/>
        </w:rPr>
        <w:t>V</w:t>
      </w:r>
      <w:r>
        <w:t xml:space="preserve">  =  </w:t>
      </w:r>
      <w:r w:rsidR="00157817">
        <w:t>J</w:t>
      </w:r>
      <w:r w:rsidR="00157817">
        <w:rPr>
          <w:rStyle w:val="superscript"/>
        </w:rPr>
        <w:t xml:space="preserve">W </w:t>
      </w:r>
      <w:r>
        <w:t>V'</w:t>
      </w:r>
      <w:r>
        <w:rPr>
          <w:rStyle w:val="subscript"/>
        </w:rPr>
        <w:t>n</w:t>
      </w:r>
      <w:r w:rsidR="000A47B2">
        <w:t xml:space="preserve">  . </w:t>
      </w:r>
      <w:r w:rsidR="000A47B2">
        <w:tab/>
      </w:r>
      <w:r w:rsidR="000A47B2">
        <w:tab/>
      </w:r>
      <w:r w:rsidR="000A47B2">
        <w:tab/>
      </w:r>
      <w:r w:rsidR="000A47B2">
        <w:tab/>
      </w:r>
      <w:r w:rsidR="000A47B2">
        <w:tab/>
      </w:r>
      <w:r w:rsidR="000A47B2">
        <w:tab/>
        <w:t>(D.2.9)</w:t>
      </w:r>
    </w:p>
    <w:p w14:paraId="0DABB053" w14:textId="77777777" w:rsidR="00961807" w:rsidRDefault="00961807" w:rsidP="002B3CDE">
      <w:pPr>
        <w:rPr>
          <w:rStyle w:val="subscript"/>
        </w:rPr>
      </w:pPr>
    </w:p>
    <w:p w14:paraId="0E980B77" w14:textId="77777777" w:rsidR="00D6342A" w:rsidRDefault="00D6342A" w:rsidP="002B3CDE">
      <w:r w:rsidRPr="00D6342A">
        <w:rPr>
          <w:u w:val="single"/>
        </w:rPr>
        <w:t>Proof</w:t>
      </w:r>
      <w:r w:rsidR="00BC4890">
        <w:t>:</w:t>
      </w:r>
      <w:r>
        <w:t xml:space="preserve"> If </w:t>
      </w:r>
      <w:r w:rsidRPr="00D6342A">
        <w:rPr>
          <w:b/>
        </w:rPr>
        <w:t>V</w:t>
      </w:r>
      <w:r w:rsidR="000A47B2">
        <w:t xml:space="preserve"> has weight W</w:t>
      </w:r>
      <w:r>
        <w:t xml:space="preserve"> then</w:t>
      </w:r>
      <w:r w:rsidR="000A47B2">
        <w:t>,</w:t>
      </w:r>
      <w:r>
        <w:t xml:space="preserve"> </w:t>
      </w:r>
      <w:r w:rsidR="000A47B2">
        <w:t xml:space="preserve">according to item 6 above, </w:t>
      </w:r>
      <w:r>
        <w:t>the four dot products shown on the right are scalar</w:t>
      </w:r>
      <w:r w:rsidR="000A47B2">
        <w:t xml:space="preserve"> densities</w:t>
      </w:r>
      <w:r>
        <w:t xml:space="preserve"> of weight W</w:t>
      </w:r>
      <w:r w:rsidR="000A47B2">
        <w:t xml:space="preserve"> </w:t>
      </w:r>
      <w:r w:rsidR="00157817">
        <w:t>(the basis vectors all have weight 0)</w:t>
      </w:r>
      <w:r w:rsidR="000A47B2">
        <w:t xml:space="preserve">. </w:t>
      </w:r>
      <w:r>
        <w:t>We then evaluate the four dot products</w:t>
      </w:r>
      <w:r w:rsidR="00BC4890">
        <w:t xml:space="preserve"> :</w:t>
      </w:r>
    </w:p>
    <w:p w14:paraId="79FC8741" w14:textId="77777777" w:rsidR="00D6342A" w:rsidRDefault="00D6342A" w:rsidP="002B3CDE"/>
    <w:p w14:paraId="67DDBD33" w14:textId="77777777" w:rsidR="00D6342A" w:rsidRDefault="00D6342A" w:rsidP="002B3CDE">
      <w:r>
        <w:tab/>
      </w:r>
      <w:r>
        <w:rPr>
          <w:b/>
        </w:rPr>
        <w:t>u</w:t>
      </w:r>
      <w:r>
        <w:rPr>
          <w:rStyle w:val="superscript"/>
        </w:rPr>
        <w:t>n</w:t>
      </w:r>
      <w:r>
        <w:t xml:space="preserve"> </w:t>
      </w:r>
      <w:r>
        <w:sym w:font="Symbol" w:char="F0B7"/>
      </w:r>
      <w:r>
        <w:t xml:space="preserve"> </w:t>
      </w:r>
      <w:r w:rsidRPr="00A52F07">
        <w:rPr>
          <w:b/>
        </w:rPr>
        <w:t>V</w:t>
      </w:r>
      <w:r>
        <w:t xml:space="preserve"> = (</w:t>
      </w:r>
      <w:r w:rsidRPr="00D6342A">
        <w:rPr>
          <w:b/>
        </w:rPr>
        <w:t>u</w:t>
      </w:r>
      <w:r w:rsidRPr="00D6342A">
        <w:rPr>
          <w:rStyle w:val="superscript"/>
        </w:rPr>
        <w:t>n</w:t>
      </w:r>
      <w:r>
        <w:t>)</w:t>
      </w:r>
      <w:r>
        <w:rPr>
          <w:rStyle w:val="subscript"/>
        </w:rPr>
        <w:t>i</w:t>
      </w:r>
      <w:r>
        <w:t xml:space="preserve"> V</w:t>
      </w:r>
      <w:r>
        <w:rPr>
          <w:rStyle w:val="superscript"/>
        </w:rPr>
        <w:t>i</w:t>
      </w:r>
      <w:r>
        <w:t xml:space="preserve"> = δ</w:t>
      </w:r>
      <w:r>
        <w:rPr>
          <w:rStyle w:val="superscript"/>
        </w:rPr>
        <w:t>n</w:t>
      </w:r>
      <w:r>
        <w:rPr>
          <w:rStyle w:val="subscript"/>
        </w:rPr>
        <w:t>i</w:t>
      </w:r>
      <w:r>
        <w:t>V</w:t>
      </w:r>
      <w:r>
        <w:rPr>
          <w:rStyle w:val="superscript"/>
        </w:rPr>
        <w:t>i</w:t>
      </w:r>
      <w:r>
        <w:t xml:space="preserve"> = V</w:t>
      </w:r>
      <w:r>
        <w:rPr>
          <w:rStyle w:val="superscript"/>
        </w:rPr>
        <w:t>n</w:t>
      </w:r>
      <w:r>
        <w:tab/>
      </w:r>
      <w:r>
        <w:tab/>
        <w:t>// see (7</w:t>
      </w:r>
      <w:r w:rsidR="000A47B2">
        <w:t>.</w:t>
      </w:r>
      <w:r>
        <w:t>18</w:t>
      </w:r>
      <w:r w:rsidR="000A47B2">
        <w:t>.</w:t>
      </w:r>
      <w:r>
        <w:t>3)</w:t>
      </w:r>
    </w:p>
    <w:p w14:paraId="40B03FA5" w14:textId="77777777" w:rsidR="00D6342A" w:rsidRDefault="00D6342A" w:rsidP="002B3CDE">
      <w:r>
        <w:tab/>
      </w:r>
      <w:r>
        <w:rPr>
          <w:b/>
        </w:rPr>
        <w:t>u</w:t>
      </w:r>
      <w:r>
        <w:rPr>
          <w:rStyle w:val="subscript"/>
        </w:rPr>
        <w:t>n</w:t>
      </w:r>
      <w:r>
        <w:t xml:space="preserve"> </w:t>
      </w:r>
      <w:r>
        <w:sym w:font="Symbol" w:char="F0B7"/>
      </w:r>
      <w:r>
        <w:t xml:space="preserve"> </w:t>
      </w:r>
      <w:r w:rsidRPr="00A52F07">
        <w:rPr>
          <w:b/>
        </w:rPr>
        <w:t>V</w:t>
      </w:r>
      <w:r>
        <w:t xml:space="preserve">  = (</w:t>
      </w:r>
      <w:r w:rsidRPr="00D6342A">
        <w:rPr>
          <w:b/>
        </w:rPr>
        <w:t>u</w:t>
      </w:r>
      <w:r w:rsidRPr="00D6342A">
        <w:rPr>
          <w:rStyle w:val="subscript"/>
        </w:rPr>
        <w:t>n</w:t>
      </w:r>
      <w:r>
        <w:t>)</w:t>
      </w:r>
      <w:r w:rsidRPr="00D6342A">
        <w:rPr>
          <w:rStyle w:val="superscript"/>
        </w:rPr>
        <w:t>i</w:t>
      </w:r>
      <w:r>
        <w:t xml:space="preserve"> V</w:t>
      </w:r>
      <w:r>
        <w:rPr>
          <w:rStyle w:val="subscript"/>
        </w:rPr>
        <w:t>i</w:t>
      </w:r>
      <w:r>
        <w:t xml:space="preserve"> = δ</w:t>
      </w:r>
      <w:r w:rsidRPr="00D6342A">
        <w:rPr>
          <w:rStyle w:val="subscript"/>
        </w:rPr>
        <w:t>n</w:t>
      </w:r>
      <w:r w:rsidRPr="00D6342A">
        <w:rPr>
          <w:rStyle w:val="superscript"/>
        </w:rPr>
        <w:t>i</w:t>
      </w:r>
      <w:r>
        <w:t>V</w:t>
      </w:r>
      <w:r>
        <w:rPr>
          <w:rStyle w:val="subscript"/>
        </w:rPr>
        <w:t>n</w:t>
      </w:r>
      <w:r>
        <w:t xml:space="preserve"> = V</w:t>
      </w:r>
      <w:r>
        <w:rPr>
          <w:rStyle w:val="subscript"/>
        </w:rPr>
        <w:t>n</w:t>
      </w:r>
      <w:r w:rsidR="00157817">
        <w:rPr>
          <w:rStyle w:val="subscript"/>
        </w:rPr>
        <w:tab/>
      </w:r>
      <w:r w:rsidR="00157817">
        <w:rPr>
          <w:rStyle w:val="subscript"/>
        </w:rPr>
        <w:tab/>
      </w:r>
      <w:r w:rsidR="00157817">
        <w:t>// see (7</w:t>
      </w:r>
      <w:r w:rsidR="000A47B2">
        <w:t>.</w:t>
      </w:r>
      <w:r w:rsidR="00157817">
        <w:t>18</w:t>
      </w:r>
      <w:r w:rsidR="000A47B2">
        <w:t>.</w:t>
      </w:r>
      <w:r w:rsidR="00157817">
        <w:t>3)</w:t>
      </w:r>
    </w:p>
    <w:p w14:paraId="448668EB" w14:textId="77777777" w:rsidR="00157817" w:rsidRDefault="00157817" w:rsidP="002B3CDE"/>
    <w:p w14:paraId="7373E040" w14:textId="77777777" w:rsidR="00157817" w:rsidRPr="00157817" w:rsidRDefault="00157817" w:rsidP="002B3CDE">
      <w:r>
        <w:tab/>
        <w:t>(</w:t>
      </w:r>
      <w:r>
        <w:rPr>
          <w:b/>
        </w:rPr>
        <w:t>e</w:t>
      </w:r>
      <w:r>
        <w:rPr>
          <w:rStyle w:val="superscript"/>
        </w:rPr>
        <w:t>n</w:t>
      </w:r>
      <w:r>
        <w:t xml:space="preserve"> </w:t>
      </w:r>
      <w:r>
        <w:sym w:font="Symbol" w:char="F0B7"/>
      </w:r>
      <w:r>
        <w:t xml:space="preserve"> </w:t>
      </w:r>
      <w:r w:rsidRPr="00A52F07">
        <w:rPr>
          <w:b/>
        </w:rPr>
        <w:t>V</w:t>
      </w:r>
      <w:r>
        <w:rPr>
          <w:b/>
        </w:rPr>
        <w:t xml:space="preserve"> )</w:t>
      </w:r>
      <w:r>
        <w:t xml:space="preserve"> = J</w:t>
      </w:r>
      <w:r>
        <w:rPr>
          <w:rStyle w:val="superscript"/>
        </w:rPr>
        <w:t>W</w:t>
      </w:r>
      <w:r>
        <w:t xml:space="preserve"> (</w:t>
      </w:r>
      <w:r>
        <w:rPr>
          <w:b/>
        </w:rPr>
        <w:t>e'</w:t>
      </w:r>
      <w:r>
        <w:rPr>
          <w:rStyle w:val="superscript"/>
        </w:rPr>
        <w:t>n</w:t>
      </w:r>
      <w:r>
        <w:t xml:space="preserve"> </w:t>
      </w:r>
      <w:r>
        <w:sym w:font="Symbol" w:char="F0B7"/>
      </w:r>
      <w:r>
        <w:t xml:space="preserve"> </w:t>
      </w:r>
      <w:r w:rsidRPr="00A52F07">
        <w:rPr>
          <w:b/>
        </w:rPr>
        <w:t>V</w:t>
      </w:r>
      <w:r>
        <w:rPr>
          <w:b/>
        </w:rPr>
        <w:t>' )</w:t>
      </w:r>
      <w:r>
        <w:t xml:space="preserve">  J</w:t>
      </w:r>
      <w:r>
        <w:rPr>
          <w:rStyle w:val="superscript"/>
        </w:rPr>
        <w:t>W</w:t>
      </w:r>
      <w:r>
        <w:t xml:space="preserve">  (</w:t>
      </w:r>
      <w:r w:rsidRPr="00157817">
        <w:rPr>
          <w:b/>
        </w:rPr>
        <w:t>e</w:t>
      </w:r>
      <w:r>
        <w:t>'</w:t>
      </w:r>
      <w:r>
        <w:rPr>
          <w:rStyle w:val="superscript"/>
        </w:rPr>
        <w:t>n</w:t>
      </w:r>
      <w:r>
        <w:t>)</w:t>
      </w:r>
      <w:r>
        <w:rPr>
          <w:rStyle w:val="subscript"/>
        </w:rPr>
        <w:t>i</w:t>
      </w:r>
      <w:r>
        <w:t>V'</w:t>
      </w:r>
      <w:r>
        <w:rPr>
          <w:rStyle w:val="superscript"/>
        </w:rPr>
        <w:t>i</w:t>
      </w:r>
      <w:r>
        <w:t xml:space="preserve">  = J</w:t>
      </w:r>
      <w:r>
        <w:rPr>
          <w:rStyle w:val="superscript"/>
        </w:rPr>
        <w:t>W</w:t>
      </w:r>
      <w:r>
        <w:t xml:space="preserve"> δ</w:t>
      </w:r>
      <w:r>
        <w:rPr>
          <w:rStyle w:val="superscript"/>
        </w:rPr>
        <w:t>n</w:t>
      </w:r>
      <w:r>
        <w:rPr>
          <w:rStyle w:val="subscript"/>
        </w:rPr>
        <w:t>i</w:t>
      </w:r>
      <w:r>
        <w:t>V'</w:t>
      </w:r>
      <w:r>
        <w:rPr>
          <w:rStyle w:val="superscript"/>
        </w:rPr>
        <w:t>i</w:t>
      </w:r>
      <w:r>
        <w:t xml:space="preserve">  = J</w:t>
      </w:r>
      <w:r>
        <w:rPr>
          <w:rStyle w:val="superscript"/>
        </w:rPr>
        <w:t>W</w:t>
      </w:r>
      <w:r w:rsidR="00BC4890">
        <w:rPr>
          <w:rStyle w:val="superscript"/>
        </w:rPr>
        <w:t xml:space="preserve"> </w:t>
      </w:r>
      <w:r>
        <w:t>V'</w:t>
      </w:r>
      <w:r>
        <w:rPr>
          <w:rStyle w:val="superscript"/>
        </w:rPr>
        <w:t>n</w:t>
      </w:r>
      <w:r>
        <w:tab/>
      </w:r>
      <w:r>
        <w:tab/>
        <w:t>// see (7</w:t>
      </w:r>
      <w:r w:rsidR="000A47B2">
        <w:t>.</w:t>
      </w:r>
      <w:r>
        <w:t>18</w:t>
      </w:r>
      <w:r w:rsidR="000A47B2">
        <w:t>.</w:t>
      </w:r>
      <w:r>
        <w:t>1)</w:t>
      </w:r>
    </w:p>
    <w:p w14:paraId="3F6EF222" w14:textId="77777777" w:rsidR="00157817" w:rsidRPr="000A47B2" w:rsidRDefault="00157817" w:rsidP="000A47B2">
      <w:pPr>
        <w:tabs>
          <w:tab w:val="left" w:pos="7200"/>
          <w:tab w:val="left" w:pos="7920"/>
          <w:tab w:val="right" w:pos="9270"/>
        </w:tabs>
      </w:pPr>
      <w:r>
        <w:tab/>
        <w:t>(</w:t>
      </w:r>
      <w:r>
        <w:rPr>
          <w:b/>
        </w:rPr>
        <w:t>e</w:t>
      </w:r>
      <w:r w:rsidRPr="00157817">
        <w:rPr>
          <w:rStyle w:val="subscript"/>
        </w:rPr>
        <w:t>n</w:t>
      </w:r>
      <w:r>
        <w:t xml:space="preserve"> </w:t>
      </w:r>
      <w:r>
        <w:sym w:font="Symbol" w:char="F0B7"/>
      </w:r>
      <w:r>
        <w:t xml:space="preserve"> </w:t>
      </w:r>
      <w:r w:rsidRPr="00A52F07">
        <w:rPr>
          <w:b/>
        </w:rPr>
        <w:t>V</w:t>
      </w:r>
      <w:r>
        <w:rPr>
          <w:b/>
        </w:rPr>
        <w:t xml:space="preserve"> )</w:t>
      </w:r>
      <w:r>
        <w:t xml:space="preserve"> = J</w:t>
      </w:r>
      <w:r>
        <w:rPr>
          <w:rStyle w:val="superscript"/>
        </w:rPr>
        <w:t>W</w:t>
      </w:r>
      <w:r>
        <w:t xml:space="preserve"> (</w:t>
      </w:r>
      <w:r>
        <w:rPr>
          <w:b/>
        </w:rPr>
        <w:t>e'</w:t>
      </w:r>
      <w:r w:rsidRPr="00157817">
        <w:rPr>
          <w:rStyle w:val="subscript"/>
        </w:rPr>
        <w:t>n</w:t>
      </w:r>
      <w:r>
        <w:t xml:space="preserve"> </w:t>
      </w:r>
      <w:r>
        <w:sym w:font="Symbol" w:char="F0B7"/>
      </w:r>
      <w:r>
        <w:t xml:space="preserve"> </w:t>
      </w:r>
      <w:r w:rsidRPr="00A52F07">
        <w:rPr>
          <w:b/>
        </w:rPr>
        <w:t>V</w:t>
      </w:r>
      <w:r>
        <w:rPr>
          <w:b/>
        </w:rPr>
        <w:t>' )</w:t>
      </w:r>
      <w:r>
        <w:t xml:space="preserve">  J</w:t>
      </w:r>
      <w:r>
        <w:rPr>
          <w:rStyle w:val="superscript"/>
        </w:rPr>
        <w:t>W</w:t>
      </w:r>
      <w:r>
        <w:t xml:space="preserve">  (</w:t>
      </w:r>
      <w:r w:rsidRPr="00157817">
        <w:rPr>
          <w:b/>
        </w:rPr>
        <w:t>e</w:t>
      </w:r>
      <w:r>
        <w:t>'</w:t>
      </w:r>
      <w:r w:rsidRPr="00157817">
        <w:rPr>
          <w:rStyle w:val="subscript"/>
        </w:rPr>
        <w:t>n</w:t>
      </w:r>
      <w:r>
        <w:t>)</w:t>
      </w:r>
      <w:r w:rsidRPr="00157817">
        <w:rPr>
          <w:rStyle w:val="superscript"/>
        </w:rPr>
        <w:t>i</w:t>
      </w:r>
      <w:r>
        <w:t>V'</w:t>
      </w:r>
      <w:r w:rsidRPr="00157817">
        <w:rPr>
          <w:rStyle w:val="subscript"/>
        </w:rPr>
        <w:t>i</w:t>
      </w:r>
      <w:r>
        <w:t xml:space="preserve">  = J</w:t>
      </w:r>
      <w:r>
        <w:rPr>
          <w:rStyle w:val="superscript"/>
        </w:rPr>
        <w:t>W</w:t>
      </w:r>
      <w:r>
        <w:t xml:space="preserve"> δ</w:t>
      </w:r>
      <w:r w:rsidRPr="00157817">
        <w:rPr>
          <w:rStyle w:val="subscript"/>
        </w:rPr>
        <w:t>n</w:t>
      </w:r>
      <w:r w:rsidRPr="00157817">
        <w:rPr>
          <w:rStyle w:val="superscript"/>
        </w:rPr>
        <w:t>i</w:t>
      </w:r>
      <w:r>
        <w:t>V'</w:t>
      </w:r>
      <w:r w:rsidRPr="00157817">
        <w:rPr>
          <w:rStyle w:val="subscript"/>
        </w:rPr>
        <w:t>i</w:t>
      </w:r>
      <w:r>
        <w:t xml:space="preserve">  = J</w:t>
      </w:r>
      <w:r>
        <w:rPr>
          <w:rStyle w:val="superscript"/>
        </w:rPr>
        <w:t>W</w:t>
      </w:r>
      <w:r w:rsidR="00BC4890">
        <w:rPr>
          <w:rStyle w:val="superscript"/>
        </w:rPr>
        <w:t xml:space="preserve"> </w:t>
      </w:r>
      <w:r>
        <w:t>V'</w:t>
      </w:r>
      <w:r>
        <w:rPr>
          <w:rStyle w:val="subscript"/>
        </w:rPr>
        <w:t>n</w:t>
      </w:r>
      <w:r>
        <w:rPr>
          <w:rStyle w:val="subscript"/>
        </w:rPr>
        <w:tab/>
      </w:r>
      <w:r>
        <w:rPr>
          <w:rStyle w:val="subscript"/>
        </w:rPr>
        <w:tab/>
      </w:r>
      <w:r>
        <w:t>// see (7</w:t>
      </w:r>
      <w:r w:rsidR="000A47B2">
        <w:t>.</w:t>
      </w:r>
      <w:r>
        <w:t>18</w:t>
      </w:r>
      <w:r w:rsidR="000A47B2">
        <w:t>.</w:t>
      </w:r>
      <w:r>
        <w:t>1)</w:t>
      </w:r>
      <w:r w:rsidR="000A47B2">
        <w:tab/>
      </w:r>
      <w:r w:rsidR="000A47B2">
        <w:tab/>
        <w:t>(D.2.10)</w:t>
      </w:r>
    </w:p>
    <w:p w14:paraId="1E4BD7FF" w14:textId="77777777" w:rsidR="00BC4890" w:rsidRDefault="00BC4890" w:rsidP="00157817"/>
    <w:p w14:paraId="5EAA1CB7" w14:textId="77777777" w:rsidR="00157817" w:rsidRDefault="00157817" w:rsidP="00157817">
      <w:pPr>
        <w:rPr>
          <w:color w:val="000000"/>
        </w:rPr>
      </w:pPr>
      <w:r>
        <w:t xml:space="preserve">In the last two lines, we use item 6 that </w:t>
      </w:r>
      <w:r w:rsidRPr="00CA0E35">
        <w:rPr>
          <w:b/>
          <w:color w:val="000000"/>
        </w:rPr>
        <w:t>A</w:t>
      </w:r>
      <w:r w:rsidRPr="00CA0E35">
        <w:rPr>
          <w:color w:val="000000"/>
        </w:rPr>
        <w:sym w:font="Symbol" w:char="F0B7"/>
      </w:r>
      <w:r w:rsidRPr="00CA0E35">
        <w:rPr>
          <w:b/>
          <w:color w:val="000000"/>
        </w:rPr>
        <w:t>B</w:t>
      </w:r>
      <w:r w:rsidRPr="00CA0E35">
        <w:rPr>
          <w:color w:val="000000"/>
        </w:rPr>
        <w:t xml:space="preserve">  = J</w:t>
      </w:r>
      <w:r>
        <w:rPr>
          <w:rStyle w:val="superscript"/>
          <w:color w:val="000000"/>
        </w:rPr>
        <w:t>+</w:t>
      </w:r>
      <w:r w:rsidRPr="00CA0E35">
        <w:rPr>
          <w:rStyle w:val="superscript"/>
          <w:color w:val="000000"/>
        </w:rPr>
        <w:t>(W+w)</w:t>
      </w:r>
      <w:r w:rsidRPr="00CA0E35">
        <w:rPr>
          <w:color w:val="000000"/>
        </w:rPr>
        <w:t xml:space="preserve">  </w:t>
      </w:r>
      <w:r w:rsidRPr="00CA0E35">
        <w:rPr>
          <w:b/>
          <w:color w:val="000000"/>
        </w:rPr>
        <w:t>A</w:t>
      </w:r>
      <w:r>
        <w:rPr>
          <w:b/>
          <w:color w:val="000000"/>
        </w:rPr>
        <w:t>'</w:t>
      </w:r>
      <w:r w:rsidRPr="00CA0E35">
        <w:rPr>
          <w:color w:val="000000"/>
        </w:rPr>
        <w:sym w:font="Symbol" w:char="F0B7"/>
      </w:r>
      <w:r w:rsidRPr="00CA0E35">
        <w:rPr>
          <w:b/>
          <w:color w:val="000000"/>
        </w:rPr>
        <w:t>B</w:t>
      </w:r>
      <w:r>
        <w:rPr>
          <w:b/>
          <w:color w:val="000000"/>
        </w:rPr>
        <w:t>'</w:t>
      </w:r>
      <w:r w:rsidRPr="00CA0E35">
        <w:rPr>
          <w:color w:val="000000"/>
        </w:rPr>
        <w:t xml:space="preserve"> </w:t>
      </w:r>
      <w:r>
        <w:rPr>
          <w:color w:val="000000"/>
        </w:rPr>
        <w:t xml:space="preserve"> with w=0. </w:t>
      </w:r>
    </w:p>
    <w:p w14:paraId="3F1C7278" w14:textId="77777777" w:rsidR="00BC4890" w:rsidRDefault="00BC4890" w:rsidP="00157817">
      <w:r>
        <w:rPr>
          <w:color w:val="000000"/>
        </w:rPr>
        <w:tab/>
        <w:t xml:space="preserve">Thus the two </w:t>
      </w:r>
      <w:r w:rsidRPr="00BC4890">
        <w:rPr>
          <w:b/>
          <w:color w:val="000000"/>
        </w:rPr>
        <w:t>u</w:t>
      </w:r>
      <w:r>
        <w:rPr>
          <w:rStyle w:val="subscript"/>
        </w:rPr>
        <w:t>n</w:t>
      </w:r>
      <w:r>
        <w:t xml:space="preserve"> expansions are unaltered, but the </w:t>
      </w:r>
      <w:r w:rsidRPr="00BC4890">
        <w:rPr>
          <w:b/>
        </w:rPr>
        <w:t>e</w:t>
      </w:r>
      <w:r>
        <w:rPr>
          <w:rStyle w:val="subscript"/>
        </w:rPr>
        <w:t>n</w:t>
      </w:r>
      <w:r>
        <w:t xml:space="preserve"> expansions pick up an extra factor of J</w:t>
      </w:r>
      <w:r>
        <w:rPr>
          <w:rStyle w:val="superscript"/>
        </w:rPr>
        <w:t>W</w:t>
      </w:r>
      <w:r>
        <w:t xml:space="preserve">.  For example, assume that </w:t>
      </w:r>
      <w:r w:rsidRPr="00BC4890">
        <w:rPr>
          <w:b/>
        </w:rPr>
        <w:t>V</w:t>
      </w:r>
      <w:r>
        <w:t xml:space="preserve"> = Σ</w:t>
      </w:r>
      <w:r>
        <w:rPr>
          <w:rStyle w:val="subscript"/>
        </w:rPr>
        <w:t>m</w:t>
      </w:r>
      <w:r>
        <w:t>α</w:t>
      </w:r>
      <w:r>
        <w:rPr>
          <w:rStyle w:val="subscript"/>
        </w:rPr>
        <w:t>m</w:t>
      </w:r>
      <w:r>
        <w:t xml:space="preserve"> </w:t>
      </w:r>
      <w:r w:rsidRPr="00FA0F20">
        <w:rPr>
          <w:b/>
        </w:rPr>
        <w:t>e</w:t>
      </w:r>
      <w:r>
        <w:rPr>
          <w:rStyle w:val="subscript"/>
        </w:rPr>
        <w:t>m</w:t>
      </w:r>
      <w:r>
        <w:t xml:space="preserve"> with α</w:t>
      </w:r>
      <w:r>
        <w:rPr>
          <w:rStyle w:val="subscript"/>
        </w:rPr>
        <w:t>m</w:t>
      </w:r>
      <w:r>
        <w:t xml:space="preserve"> unknown. Then</w:t>
      </w:r>
    </w:p>
    <w:p w14:paraId="41604534" w14:textId="77777777" w:rsidR="00BC4890" w:rsidRDefault="00BC4890" w:rsidP="00157817"/>
    <w:p w14:paraId="254BAD0A" w14:textId="77777777" w:rsidR="00BC4890" w:rsidRDefault="00BC4890" w:rsidP="00157817">
      <w:r>
        <w:tab/>
      </w:r>
      <w:r w:rsidRPr="00BC4890">
        <w:rPr>
          <w:b/>
        </w:rPr>
        <w:t>V</w:t>
      </w:r>
      <w:r>
        <w:t xml:space="preserve"> </w:t>
      </w:r>
      <w:r>
        <w:sym w:font="Symbol" w:char="F0B7"/>
      </w:r>
      <w:r>
        <w:t xml:space="preserve"> </w:t>
      </w:r>
      <w:r w:rsidRPr="00BC4890">
        <w:rPr>
          <w:b/>
        </w:rPr>
        <w:t>e</w:t>
      </w:r>
      <w:r>
        <w:rPr>
          <w:rStyle w:val="superscript"/>
        </w:rPr>
        <w:t>n</w:t>
      </w:r>
      <w:r>
        <w:t xml:space="preserve">  = (Σ</w:t>
      </w:r>
      <w:r>
        <w:rPr>
          <w:rStyle w:val="subscript"/>
        </w:rPr>
        <w:t>m</w:t>
      </w:r>
      <w:r>
        <w:t>α</w:t>
      </w:r>
      <w:r>
        <w:rPr>
          <w:rStyle w:val="subscript"/>
        </w:rPr>
        <w:t>m</w:t>
      </w:r>
      <w:r>
        <w:t xml:space="preserve"> </w:t>
      </w:r>
      <w:r w:rsidRPr="00FA0F20">
        <w:rPr>
          <w:b/>
        </w:rPr>
        <w:t>e</w:t>
      </w:r>
      <w:r>
        <w:rPr>
          <w:rStyle w:val="subscript"/>
        </w:rPr>
        <w:t>m</w:t>
      </w:r>
      <w:r>
        <w:t>)</w:t>
      </w:r>
      <w:r>
        <w:sym w:font="Symbol" w:char="F0B7"/>
      </w:r>
      <w:r>
        <w:t xml:space="preserve"> </w:t>
      </w:r>
      <w:r w:rsidRPr="00BC4890">
        <w:rPr>
          <w:b/>
        </w:rPr>
        <w:t>e</w:t>
      </w:r>
      <w:r>
        <w:rPr>
          <w:rStyle w:val="superscript"/>
        </w:rPr>
        <w:t>n</w:t>
      </w:r>
      <w:r>
        <w:t xml:space="preserve">  = Σ</w:t>
      </w:r>
      <w:r>
        <w:rPr>
          <w:rStyle w:val="subscript"/>
        </w:rPr>
        <w:t>m</w:t>
      </w:r>
      <w:r>
        <w:t>α</w:t>
      </w:r>
      <w:r>
        <w:rPr>
          <w:rStyle w:val="subscript"/>
        </w:rPr>
        <w:t>m</w:t>
      </w:r>
      <w:r>
        <w:t>(</w:t>
      </w:r>
      <w:r w:rsidRPr="00FA0F20">
        <w:rPr>
          <w:b/>
        </w:rPr>
        <w:t>e</w:t>
      </w:r>
      <w:r>
        <w:rPr>
          <w:rStyle w:val="subscript"/>
        </w:rPr>
        <w:t>m</w:t>
      </w:r>
      <w:r>
        <w:sym w:font="Symbol" w:char="F0B7"/>
      </w:r>
      <w:r>
        <w:t xml:space="preserve"> </w:t>
      </w:r>
      <w:r w:rsidRPr="00BC4890">
        <w:rPr>
          <w:b/>
        </w:rPr>
        <w:t>e</w:t>
      </w:r>
      <w:r>
        <w:rPr>
          <w:rStyle w:val="superscript"/>
        </w:rPr>
        <w:t>n</w:t>
      </w:r>
      <w:r>
        <w:t>) = Σ</w:t>
      </w:r>
      <w:r>
        <w:rPr>
          <w:rStyle w:val="subscript"/>
        </w:rPr>
        <w:t>m</w:t>
      </w:r>
      <w:r>
        <w:t>α</w:t>
      </w:r>
      <w:r>
        <w:rPr>
          <w:rStyle w:val="subscript"/>
        </w:rPr>
        <w:t>m</w:t>
      </w:r>
      <w:r>
        <w:t>δ</w:t>
      </w:r>
      <w:r>
        <w:rPr>
          <w:rStyle w:val="subscript"/>
        </w:rPr>
        <w:t>m</w:t>
      </w:r>
      <w:r>
        <w:rPr>
          <w:rStyle w:val="superscript"/>
        </w:rPr>
        <w:t>n</w:t>
      </w:r>
      <w:r>
        <w:t xml:space="preserve"> = α</w:t>
      </w:r>
      <w:r>
        <w:rPr>
          <w:rStyle w:val="subscript"/>
        </w:rPr>
        <w:t>n</w:t>
      </w:r>
    </w:p>
    <w:p w14:paraId="633A279B" w14:textId="77777777" w:rsidR="00BC4890" w:rsidRDefault="00BC4890" w:rsidP="00157817"/>
    <w:p w14:paraId="490E5062" w14:textId="77777777" w:rsidR="00BC4890" w:rsidRDefault="00BC4890" w:rsidP="00157817">
      <w:r>
        <w:t>Therefore α</w:t>
      </w:r>
      <w:r>
        <w:rPr>
          <w:rStyle w:val="subscript"/>
        </w:rPr>
        <w:t>n</w:t>
      </w:r>
      <w:r>
        <w:t xml:space="preserve"> = </w:t>
      </w:r>
      <w:r w:rsidRPr="00BC4890">
        <w:rPr>
          <w:b/>
        </w:rPr>
        <w:t>V</w:t>
      </w:r>
      <w:r>
        <w:t xml:space="preserve"> </w:t>
      </w:r>
      <w:r>
        <w:sym w:font="Symbol" w:char="F0B7"/>
      </w:r>
      <w:r>
        <w:t xml:space="preserve"> </w:t>
      </w:r>
      <w:r w:rsidRPr="00BC4890">
        <w:rPr>
          <w:b/>
        </w:rPr>
        <w:t>e</w:t>
      </w:r>
      <w:r>
        <w:rPr>
          <w:rStyle w:val="superscript"/>
        </w:rPr>
        <w:t>n</w:t>
      </w:r>
      <w:r>
        <w:t xml:space="preserve"> </w:t>
      </w:r>
      <w:r w:rsidR="000A47B2">
        <w:t xml:space="preserve"> </w:t>
      </w:r>
      <w:r>
        <w:t>=  J</w:t>
      </w:r>
      <w:r>
        <w:rPr>
          <w:rStyle w:val="superscript"/>
        </w:rPr>
        <w:t xml:space="preserve">W </w:t>
      </w:r>
      <w:r>
        <w:t>V'</w:t>
      </w:r>
      <w:r>
        <w:rPr>
          <w:rStyle w:val="subscript"/>
        </w:rPr>
        <w:t>n</w:t>
      </w:r>
      <w:r>
        <w:t xml:space="preserve"> so the expansion must be </w:t>
      </w:r>
      <w:r w:rsidRPr="00BC4890">
        <w:rPr>
          <w:b/>
        </w:rPr>
        <w:t>V</w:t>
      </w:r>
      <w:r>
        <w:t xml:space="preserve"> = J</w:t>
      </w:r>
      <w:r>
        <w:rPr>
          <w:rStyle w:val="superscript"/>
        </w:rPr>
        <w:t xml:space="preserve">W </w:t>
      </w:r>
      <w:r>
        <w:t>Σ</w:t>
      </w:r>
      <w:r>
        <w:rPr>
          <w:rStyle w:val="subscript"/>
        </w:rPr>
        <w:t>m</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m</w:t>
      </w:r>
      <w:r>
        <w:t xml:space="preserve"> . </w:t>
      </w:r>
    </w:p>
    <w:p w14:paraId="452E88BB" w14:textId="77777777" w:rsidR="00BC4890" w:rsidRDefault="00BC4890" w:rsidP="00157817"/>
    <w:p w14:paraId="25405290" w14:textId="77777777" w:rsidR="00BC4890" w:rsidRPr="00E9626E" w:rsidRDefault="00E9626E" w:rsidP="00157817">
      <w:r>
        <w:t xml:space="preserve">9. This same idea applies to the more general </w:t>
      </w:r>
      <w:r w:rsidRPr="000A47B2">
        <w:rPr>
          <w:b/>
        </w:rPr>
        <w:t>tensor expansions</w:t>
      </w:r>
      <w:r>
        <w:t xml:space="preserve"> of Appendix E. For example, if A</w:t>
      </w:r>
      <w:r>
        <w:rPr>
          <w:rStyle w:val="superscript"/>
        </w:rPr>
        <w:t>ijk</w:t>
      </w:r>
      <w:r>
        <w:t xml:space="preserve"> is a tensor density of weight W, one will have in place of (E.2.9), </w:t>
      </w:r>
    </w:p>
    <w:p w14:paraId="2FAC35FB" w14:textId="77777777" w:rsidR="00E9626E" w:rsidRDefault="00E9626E" w:rsidP="00157817"/>
    <w:p w14:paraId="7C9FA596" w14:textId="77777777" w:rsidR="00E9626E" w:rsidRPr="000A47B2" w:rsidRDefault="00E9626E" w:rsidP="00E9626E">
      <w:pPr>
        <w:tabs>
          <w:tab w:val="left" w:pos="7200"/>
          <w:tab w:val="left" w:pos="7920"/>
          <w:tab w:val="right" w:pos="9270"/>
        </w:tabs>
      </w:pPr>
      <w:r>
        <w:tab/>
        <w:t>A = J</w:t>
      </w:r>
      <w:r>
        <w:rPr>
          <w:rStyle w:val="superscript"/>
        </w:rPr>
        <w:t xml:space="preserve">W </w:t>
      </w:r>
      <w:r>
        <w:t>Σ</w:t>
      </w:r>
      <w:r>
        <w:rPr>
          <w:rStyle w:val="subscript"/>
        </w:rPr>
        <w:t>ijk</w:t>
      </w:r>
      <w:r>
        <w:t xml:space="preserve"> A'</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rsidR="000A47B2">
        <w:t xml:space="preserve">  .</w:t>
      </w:r>
      <w:r w:rsidR="000A47B2">
        <w:tab/>
      </w:r>
      <w:r w:rsidR="000A47B2">
        <w:tab/>
      </w:r>
      <w:r w:rsidR="000A47B2">
        <w:tab/>
      </w:r>
      <w:r w:rsidR="000A47B2">
        <w:tab/>
      </w:r>
      <w:r w:rsidR="000A47B2">
        <w:tab/>
      </w:r>
      <w:r w:rsidR="000A47B2">
        <w:tab/>
      </w:r>
      <w:r w:rsidR="000A47B2">
        <w:tab/>
      </w:r>
      <w:r w:rsidR="000A47B2">
        <w:tab/>
        <w:t>(D.2.11)</w:t>
      </w:r>
    </w:p>
    <w:p w14:paraId="13A06FAB" w14:textId="77777777" w:rsidR="00E9626E" w:rsidRDefault="00E9626E" w:rsidP="00E9626E">
      <w:pPr>
        <w:tabs>
          <w:tab w:val="left" w:pos="7200"/>
          <w:tab w:val="left" w:pos="7920"/>
          <w:tab w:val="right" w:pos="9270"/>
        </w:tabs>
      </w:pPr>
    </w:p>
    <w:p w14:paraId="0CE8B67C" w14:textId="77777777" w:rsidR="00E9626E" w:rsidRDefault="00E9626E" w:rsidP="00E9626E">
      <w:pPr>
        <w:tabs>
          <w:tab w:val="left" w:pos="7200"/>
          <w:tab w:val="left" w:pos="7920"/>
          <w:tab w:val="right" w:pos="9270"/>
        </w:tabs>
      </w:pPr>
      <w:r w:rsidRPr="00E9626E">
        <w:rPr>
          <w:u w:val="single"/>
        </w:rPr>
        <w:t>Proof</w:t>
      </w:r>
      <w:r>
        <w:t xml:space="preserve">: </w:t>
      </w:r>
      <w:r w:rsidR="000A47B2">
        <w:t xml:space="preserve">According to item 6, the </w:t>
      </w:r>
      <w:r>
        <w:t>direct product space dot product shown below is a scalar</w:t>
      </w:r>
      <w:r w:rsidR="000A47B2">
        <w:t xml:space="preserve"> density</w:t>
      </w:r>
      <w:r>
        <w:t xml:space="preserve"> of weight W, so</w:t>
      </w:r>
    </w:p>
    <w:p w14:paraId="56AD71D6" w14:textId="77777777" w:rsidR="00E9626E" w:rsidRDefault="00E9626E" w:rsidP="00E9626E">
      <w:pPr>
        <w:tabs>
          <w:tab w:val="left" w:pos="7200"/>
          <w:tab w:val="left" w:pos="7920"/>
          <w:tab w:val="right" w:pos="9270"/>
        </w:tabs>
      </w:pPr>
    </w:p>
    <w:p w14:paraId="56F500D2" w14:textId="77777777" w:rsidR="00E9626E" w:rsidRDefault="00E9626E" w:rsidP="00E9626E">
      <w:pPr>
        <w:tabs>
          <w:tab w:val="left" w:pos="7200"/>
          <w:tab w:val="left" w:pos="7920"/>
          <w:tab w:val="right" w:pos="9270"/>
        </w:tabs>
      </w:pPr>
      <w:r>
        <w:tab/>
        <w:t xml:space="preserve">A </w:t>
      </w:r>
      <w:r>
        <w:sym w:font="Symbol" w:char="F0B7"/>
      </w:r>
      <w:r>
        <w:t xml:space="preserve"> (</w:t>
      </w:r>
      <w:r>
        <w:rPr>
          <w:b/>
        </w:rPr>
        <w:t>e</w:t>
      </w:r>
      <w:r>
        <w:rPr>
          <w:rStyle w:val="superscript"/>
        </w:rPr>
        <w:t>a</w:t>
      </w:r>
      <w:r>
        <w:sym w:font="Symbol" w:char="F0C4"/>
      </w:r>
      <w:r>
        <w:rPr>
          <w:b/>
        </w:rPr>
        <w:t>e</w:t>
      </w:r>
      <w:r>
        <w:rPr>
          <w:rStyle w:val="superscript"/>
        </w:rPr>
        <w:t>b</w:t>
      </w:r>
      <w:r>
        <w:sym w:font="Symbol" w:char="F0C4"/>
      </w:r>
      <w:r>
        <w:rPr>
          <w:b/>
        </w:rPr>
        <w:t>e</w:t>
      </w:r>
      <w:r>
        <w:rPr>
          <w:rStyle w:val="superscript"/>
        </w:rPr>
        <w:t>c</w:t>
      </w:r>
      <w:r>
        <w:t>)  =  J</w:t>
      </w:r>
      <w:r>
        <w:rPr>
          <w:rStyle w:val="superscript"/>
        </w:rPr>
        <w:t xml:space="preserve">W </w:t>
      </w:r>
      <w:r>
        <w:t xml:space="preserve">A' </w:t>
      </w:r>
      <w:r>
        <w:sym w:font="Symbol" w:char="F0B7"/>
      </w:r>
      <w:r>
        <w:t xml:space="preserve"> (</w:t>
      </w:r>
      <w:r>
        <w:rPr>
          <w:b/>
        </w:rPr>
        <w:t>e'</w:t>
      </w:r>
      <w:r>
        <w:rPr>
          <w:rStyle w:val="superscript"/>
        </w:rPr>
        <w:t>a</w:t>
      </w:r>
      <w:r>
        <w:sym w:font="Symbol" w:char="F0C4"/>
      </w:r>
      <w:r>
        <w:rPr>
          <w:b/>
        </w:rPr>
        <w:t>e'</w:t>
      </w:r>
      <w:r>
        <w:rPr>
          <w:rStyle w:val="superscript"/>
        </w:rPr>
        <w:t>b</w:t>
      </w:r>
      <w:r>
        <w:sym w:font="Symbol" w:char="F0C4"/>
      </w:r>
      <w:r>
        <w:rPr>
          <w:b/>
        </w:rPr>
        <w:t>e'</w:t>
      </w:r>
      <w:r>
        <w:rPr>
          <w:rStyle w:val="superscript"/>
        </w:rPr>
        <w:t>c</w:t>
      </w:r>
      <w:r>
        <w:t>) = J</w:t>
      </w:r>
      <w:r>
        <w:rPr>
          <w:rStyle w:val="superscript"/>
        </w:rPr>
        <w:t>W</w:t>
      </w:r>
      <w:r>
        <w:t xml:space="preserve"> A'</w:t>
      </w:r>
      <w:r>
        <w:rPr>
          <w:rStyle w:val="superscript"/>
        </w:rPr>
        <w:t>ijk</w:t>
      </w:r>
      <w:r>
        <w:t xml:space="preserve"> (</w:t>
      </w:r>
      <w:r>
        <w:rPr>
          <w:b/>
        </w:rPr>
        <w:t>e'</w:t>
      </w:r>
      <w:r>
        <w:rPr>
          <w:rStyle w:val="superscript"/>
        </w:rPr>
        <w:t>a</w:t>
      </w:r>
      <w:r>
        <w:t>)</w:t>
      </w:r>
      <w:r>
        <w:rPr>
          <w:rStyle w:val="subscript"/>
        </w:rPr>
        <w:t>i</w:t>
      </w:r>
      <w:r>
        <w:t xml:space="preserve"> (</w:t>
      </w:r>
      <w:r>
        <w:rPr>
          <w:b/>
        </w:rPr>
        <w:t>e'</w:t>
      </w:r>
      <w:r>
        <w:rPr>
          <w:rStyle w:val="superscript"/>
        </w:rPr>
        <w:t>b</w:t>
      </w:r>
      <w:r>
        <w:t>)</w:t>
      </w:r>
      <w:r>
        <w:rPr>
          <w:rStyle w:val="subscript"/>
        </w:rPr>
        <w:t>j</w:t>
      </w:r>
      <w:r>
        <w:t xml:space="preserve"> (</w:t>
      </w:r>
      <w:r>
        <w:rPr>
          <w:b/>
        </w:rPr>
        <w:t>e'</w:t>
      </w:r>
      <w:r>
        <w:rPr>
          <w:rStyle w:val="superscript"/>
        </w:rPr>
        <w:t>b</w:t>
      </w:r>
      <w:r>
        <w:t>)</w:t>
      </w:r>
      <w:r>
        <w:rPr>
          <w:rStyle w:val="subscript"/>
        </w:rPr>
        <w:t>k</w:t>
      </w:r>
      <w:r>
        <w:t xml:space="preserve">  = J</w:t>
      </w:r>
      <w:r>
        <w:rPr>
          <w:rStyle w:val="superscript"/>
        </w:rPr>
        <w:t>W</w:t>
      </w:r>
      <w:r>
        <w:t xml:space="preserve"> A'</w:t>
      </w:r>
      <w:r>
        <w:rPr>
          <w:rStyle w:val="superscript"/>
        </w:rPr>
        <w:t>abc</w:t>
      </w:r>
    </w:p>
    <w:p w14:paraId="102D6F94" w14:textId="77777777" w:rsidR="000A47B2" w:rsidRDefault="000A47B2" w:rsidP="00E9626E">
      <w:pPr>
        <w:tabs>
          <w:tab w:val="left" w:pos="7200"/>
          <w:tab w:val="left" w:pos="7920"/>
          <w:tab w:val="right" w:pos="9270"/>
        </w:tabs>
      </w:pPr>
    </w:p>
    <w:p w14:paraId="3A1E3AD6" w14:textId="77777777" w:rsidR="000A47B2" w:rsidRPr="000A47B2" w:rsidRDefault="000A47B2" w:rsidP="00E9626E">
      <w:pPr>
        <w:tabs>
          <w:tab w:val="left" w:pos="7200"/>
          <w:tab w:val="left" w:pos="7920"/>
          <w:tab w:val="right" w:pos="9270"/>
        </w:tabs>
      </w:pPr>
      <w:r>
        <w:t>If we write A = Σ</w:t>
      </w:r>
      <w:r>
        <w:rPr>
          <w:rStyle w:val="subscript"/>
        </w:rPr>
        <w:t>ijk</w:t>
      </w:r>
      <w:r>
        <w:t xml:space="preserve"> α</w:t>
      </w:r>
      <w:r>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 with α</w:t>
      </w:r>
      <w:r>
        <w:rPr>
          <w:rStyle w:val="superscript"/>
        </w:rPr>
        <w:t>ijk</w:t>
      </w:r>
      <w:r>
        <w:t xml:space="preserve"> unknown, we find as in the vector case above that the coefficients are α</w:t>
      </w:r>
      <w:r>
        <w:rPr>
          <w:rStyle w:val="superscript"/>
        </w:rPr>
        <w:t>ijk</w:t>
      </w:r>
      <w:r>
        <w:t xml:space="preserve"> =  J</w:t>
      </w:r>
      <w:r>
        <w:rPr>
          <w:rStyle w:val="superscript"/>
        </w:rPr>
        <w:t>W</w:t>
      </w:r>
      <w:r>
        <w:t xml:space="preserve"> A'</w:t>
      </w:r>
      <w:r>
        <w:rPr>
          <w:rStyle w:val="superscript"/>
        </w:rPr>
        <w:t>abc</w:t>
      </w:r>
      <w:r>
        <w:t xml:space="preserve">. </w:t>
      </w:r>
    </w:p>
    <w:p w14:paraId="34C3F4D1" w14:textId="77777777" w:rsidR="002B3CDE" w:rsidRPr="00CA0E35" w:rsidRDefault="002B3CDE" w:rsidP="002B3CDE">
      <w:pPr>
        <w:rPr>
          <w:color w:val="000000"/>
        </w:rPr>
      </w:pPr>
      <w:r w:rsidRPr="00CA0E35">
        <w:rPr>
          <w:color w:val="000000"/>
        </w:rPr>
        <w:tab/>
      </w:r>
    </w:p>
    <w:p w14:paraId="5C93BDEE" w14:textId="77777777" w:rsidR="002B3CDE" w:rsidRDefault="00F51E48" w:rsidP="002B3CDE">
      <w:pPr>
        <w:pStyle w:val="Heading3"/>
      </w:pPr>
      <w:bookmarkStart w:id="9043" w:name="_Toc379824830"/>
      <w:bookmarkStart w:id="9044" w:name="_Toc415298838"/>
      <w:bookmarkStart w:id="9045" w:name="_Toc415299347"/>
      <w:bookmarkStart w:id="9046" w:name="_Toc415299859"/>
      <w:bookmarkStart w:id="9047" w:name="_Toc415300378"/>
      <w:bookmarkStart w:id="9048" w:name="_Toc415302302"/>
      <w:bookmarkStart w:id="9049" w:name="_Toc415303270"/>
      <w:bookmarkStart w:id="9050" w:name="_Toc415303783"/>
      <w:bookmarkStart w:id="9051" w:name="_Toc415304296"/>
      <w:bookmarkStart w:id="9052" w:name="_Toc415304809"/>
      <w:bookmarkStart w:id="9053" w:name="_Toc415308594"/>
      <w:bookmarkStart w:id="9054" w:name="_Toc415309107"/>
      <w:bookmarkStart w:id="9055" w:name="_Toc415309622"/>
      <w:bookmarkStart w:id="9056" w:name="_Toc415310399"/>
      <w:bookmarkStart w:id="9057" w:name="_Toc415310917"/>
      <w:bookmarkStart w:id="9058" w:name="_Toc415311435"/>
      <w:bookmarkStart w:id="9059" w:name="_Toc415312210"/>
      <w:bookmarkStart w:id="9060" w:name="_Toc415312985"/>
      <w:bookmarkStart w:id="9061" w:name="_Toc415313762"/>
      <w:bookmarkStart w:id="9062" w:name="_Toc415335034"/>
      <w:bookmarkStart w:id="9063" w:name="_Toc415337446"/>
      <w:bookmarkStart w:id="9064" w:name="_Toc415338510"/>
      <w:bookmarkStart w:id="9065" w:name="_Toc415339031"/>
      <w:bookmarkStart w:id="9066" w:name="_Toc415380826"/>
      <w:bookmarkStart w:id="9067" w:name="_Toc415382248"/>
      <w:bookmarkStart w:id="9068" w:name="_Toc415383726"/>
      <w:bookmarkStart w:id="9069" w:name="_Toc415384249"/>
      <w:bookmarkStart w:id="9070" w:name="_Toc415386652"/>
      <w:bookmarkStart w:id="9071" w:name="_Toc415387175"/>
      <w:bookmarkStart w:id="9072" w:name="_Toc415387697"/>
      <w:bookmarkStart w:id="9073" w:name="_Toc415389535"/>
      <w:bookmarkStart w:id="9074" w:name="_Toc415390060"/>
      <w:bookmarkStart w:id="9075" w:name="_Toc415390846"/>
      <w:bookmarkStart w:id="9076" w:name="_Toc415660481"/>
      <w:bookmarkStart w:id="9077" w:name="_Toc416017095"/>
      <w:bookmarkStart w:id="9078" w:name="_Toc416017621"/>
      <w:bookmarkStart w:id="9079" w:name="_Toc416018146"/>
      <w:bookmarkStart w:id="9080" w:name="_Toc416110819"/>
      <w:bookmarkStart w:id="9081" w:name="_Toc416111308"/>
      <w:bookmarkStart w:id="9082" w:name="_Toc416111799"/>
      <w:bookmarkStart w:id="9083" w:name="_Toc416458713"/>
      <w:bookmarkStart w:id="9084" w:name="_Toc416516406"/>
      <w:bookmarkStart w:id="9085" w:name="_Toc416689500"/>
      <w:bookmarkStart w:id="9086" w:name="_Toc416799691"/>
      <w:bookmarkStart w:id="9087" w:name="_Toc417064461"/>
      <w:bookmarkStart w:id="9088" w:name="_Toc417206635"/>
      <w:bookmarkStart w:id="9089" w:name="_Toc417240691"/>
      <w:bookmarkStart w:id="9090" w:name="_Toc417750424"/>
      <w:bookmarkStart w:id="9091" w:name="_Toc417753095"/>
      <w:bookmarkStart w:id="9092" w:name="_Toc418090279"/>
      <w:bookmarkStart w:id="9093" w:name="_Toc418337676"/>
      <w:bookmarkStart w:id="9094" w:name="_Toc418430756"/>
      <w:bookmarkStart w:id="9095" w:name="_Toc418490267"/>
      <w:r>
        <w:rPr>
          <w:color w:val="000000"/>
        </w:rPr>
        <w:t>D.3</w:t>
      </w:r>
      <w:r w:rsidR="002B3CDE" w:rsidRPr="00CA0E35">
        <w:rPr>
          <w:color w:val="000000"/>
        </w:rPr>
        <w:t xml:space="preserve"> Theorem about Totally Antisymmetric Tensors:  there is really only one</w:t>
      </w:r>
      <w:r w:rsidR="002B3CDE">
        <w:rPr>
          <w:color w:val="000000"/>
        </w:rPr>
        <w:t xml:space="preserve">:  </w:t>
      </w:r>
      <w:r w:rsidR="002B3CDE" w:rsidRPr="00CA0E35">
        <w:rPr>
          <w:color w:val="000000"/>
        </w:rPr>
        <w:t>ε</w:t>
      </w:r>
      <w:r w:rsidR="002B3CDE" w:rsidRPr="008E46EB">
        <w:rPr>
          <w:rStyle w:val="superscript"/>
          <w:b/>
          <w:color w:val="000000"/>
        </w:rPr>
        <w:t>abc..</w:t>
      </w:r>
      <w:r w:rsidR="002B3CDE" w:rsidRPr="002C683C">
        <w:rPr>
          <w:rStyle w:val="superscript"/>
          <w:b/>
          <w:color w:val="000000"/>
        </w:rPr>
        <w:t>.</w:t>
      </w:r>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p>
    <w:p w14:paraId="2AEA42A8" w14:textId="77777777" w:rsidR="0050038C" w:rsidRDefault="0050038C" w:rsidP="0050038C"/>
    <w:p w14:paraId="780BEFC9" w14:textId="77777777" w:rsidR="0050038C" w:rsidRPr="0050038C" w:rsidRDefault="0050038C" w:rsidP="0050038C">
      <w:r>
        <w:t>The permutation tensor ε</w:t>
      </w:r>
      <w:r>
        <w:rPr>
          <w:rStyle w:val="superscript"/>
        </w:rPr>
        <w:t>abc...x</w:t>
      </w:r>
      <w:r>
        <w:t xml:space="preserve"> has a number of indices equal to the dimension N of the space in which one is working. For N = 3 one has ε</w:t>
      </w:r>
      <w:r>
        <w:rPr>
          <w:rStyle w:val="superscript"/>
        </w:rPr>
        <w:t>abc</w:t>
      </w:r>
      <w:r>
        <w:t>, and ε</w:t>
      </w:r>
      <w:r>
        <w:rPr>
          <w:rStyle w:val="superscript"/>
        </w:rPr>
        <w:t>ab</w:t>
      </w:r>
      <w:r>
        <w:t xml:space="preserve"> or ε</w:t>
      </w:r>
      <w:r>
        <w:rPr>
          <w:rStyle w:val="superscript"/>
        </w:rPr>
        <w:t>abcd</w:t>
      </w:r>
      <w:r>
        <w:t xml:space="preserve"> do not exist. The normal calibration of the tensor is ε</w:t>
      </w:r>
      <w:r>
        <w:rPr>
          <w:rStyle w:val="superscript"/>
        </w:rPr>
        <w:t>123..N</w:t>
      </w:r>
      <w:r>
        <w:t xml:space="preserve"> = 1. Each index swap causes a minus sign such as ε</w:t>
      </w:r>
      <w:r>
        <w:rPr>
          <w:rStyle w:val="superscript"/>
        </w:rPr>
        <w:t>abc</w:t>
      </w:r>
      <w:r>
        <w:t xml:space="preserve"> = -ε</w:t>
      </w:r>
      <w:r>
        <w:rPr>
          <w:rStyle w:val="superscript"/>
        </w:rPr>
        <w:t>bac</w:t>
      </w:r>
      <w:r>
        <w:t xml:space="preserve"> = - ε</w:t>
      </w:r>
      <w:r>
        <w:rPr>
          <w:rStyle w:val="superscript"/>
        </w:rPr>
        <w:t>cba</w:t>
      </w:r>
      <w:r>
        <w:t xml:space="preserve"> , and if any pair of indices are the same, the result is zero, such as ε</w:t>
      </w:r>
      <w:r>
        <w:rPr>
          <w:rStyle w:val="superscript"/>
        </w:rPr>
        <w:t>131</w:t>
      </w:r>
      <w:r>
        <w:t xml:space="preserve"> = 0, Due to this swapping property on any index, this tensor is called "totally antisymmetric". </w:t>
      </w:r>
    </w:p>
    <w:p w14:paraId="7CFADA2B" w14:textId="77777777" w:rsidR="002B3CDE" w:rsidRPr="00CA0E35" w:rsidRDefault="002B3CDE" w:rsidP="002B3CDE">
      <w:pPr>
        <w:rPr>
          <w:b/>
          <w:color w:val="000000"/>
        </w:rPr>
      </w:pPr>
    </w:p>
    <w:p w14:paraId="3E90900B" w14:textId="77777777" w:rsidR="002B3CDE" w:rsidRPr="004A7B65" w:rsidRDefault="002B3CDE" w:rsidP="004A7B65">
      <w:pPr>
        <w:tabs>
          <w:tab w:val="left" w:pos="7200"/>
          <w:tab w:val="left" w:pos="7920"/>
          <w:tab w:val="right" w:pos="9270"/>
        </w:tabs>
      </w:pPr>
      <w:r w:rsidRPr="00CA0E35">
        <w:rPr>
          <w:color w:val="000000"/>
          <w:u w:val="single"/>
        </w:rPr>
        <w:t>Theorem</w:t>
      </w:r>
      <w:r w:rsidRPr="00CA0E35">
        <w:rPr>
          <w:color w:val="000000"/>
        </w:rPr>
        <w:t xml:space="preserve">:  Apart from a scalar factor, there exists only one totally antisymmetric (TA) tensor. </w:t>
      </w:r>
      <w:r w:rsidR="004A7B65">
        <w:tab/>
        <w:t>(D.</w:t>
      </w:r>
      <w:r w:rsidR="00D5746B">
        <w:t>3.1</w:t>
      </w:r>
      <w:r w:rsidR="004A7B65">
        <w:t>)</w:t>
      </w:r>
    </w:p>
    <w:p w14:paraId="4AF2C98A" w14:textId="77777777" w:rsidR="002B3CDE" w:rsidRPr="00CA0E35" w:rsidRDefault="002B3CDE" w:rsidP="002B3CDE">
      <w:pPr>
        <w:rPr>
          <w:color w:val="000000"/>
        </w:rPr>
      </w:pPr>
    </w:p>
    <w:p w14:paraId="5F2AA147" w14:textId="77777777" w:rsidR="002B3CDE" w:rsidRPr="00CA0E35" w:rsidRDefault="002B3CDE" w:rsidP="002B3CDE">
      <w:pPr>
        <w:rPr>
          <w:color w:val="000000"/>
        </w:rPr>
      </w:pPr>
      <w:r w:rsidRPr="00CA0E35">
        <w:rPr>
          <w:color w:val="000000"/>
          <w:u w:val="single"/>
        </w:rPr>
        <w:t>Proof:</w:t>
      </w:r>
      <w:r w:rsidRPr="00CA0E35">
        <w:rPr>
          <w:color w:val="000000"/>
        </w:rPr>
        <w:t xml:space="preserve"> Suppose there were two TA tensors called ε</w:t>
      </w:r>
      <w:r w:rsidRPr="00CA0E35">
        <w:rPr>
          <w:rStyle w:val="superscript"/>
          <w:color w:val="000000"/>
        </w:rPr>
        <w:t>abc...</w:t>
      </w:r>
      <w:r w:rsidRPr="00CA0E35">
        <w:rPr>
          <w:color w:val="000000"/>
        </w:rPr>
        <w:t xml:space="preserve"> and r</w:t>
      </w:r>
      <w:r w:rsidRPr="00CA0E35">
        <w:rPr>
          <w:rStyle w:val="superscript"/>
          <w:color w:val="000000"/>
        </w:rPr>
        <w:t>abc...</w:t>
      </w:r>
      <w:r w:rsidRPr="00CA0E35">
        <w:rPr>
          <w:color w:val="000000"/>
        </w:rPr>
        <w:t>. If two or more of the indices are equal, both tensors are 0, so for such index sets, one can say r</w:t>
      </w:r>
      <w:r w:rsidRPr="00CA0E35">
        <w:rPr>
          <w:rStyle w:val="superscript"/>
          <w:color w:val="000000"/>
        </w:rPr>
        <w:t>abc..</w:t>
      </w:r>
      <w:r w:rsidRPr="00CA0E35">
        <w:rPr>
          <w:color w:val="000000"/>
        </w:rPr>
        <w:t xml:space="preserve"> = f ε</w:t>
      </w:r>
      <w:r w:rsidRPr="00CA0E35">
        <w:rPr>
          <w:rStyle w:val="superscript"/>
          <w:color w:val="000000"/>
        </w:rPr>
        <w:t>abc..</w:t>
      </w:r>
      <w:r w:rsidRPr="00CA0E35">
        <w:rPr>
          <w:color w:val="000000"/>
        </w:rPr>
        <w:t xml:space="preserve"> where f is any finite function whatsoever. Consider now the case where all the indices are distinct and therefore exhaust the set 123...N, and consider abc... to be a permutation of 123...N obtained by doing S pairwise swaps, </w:t>
      </w:r>
    </w:p>
    <w:p w14:paraId="0179FB16" w14:textId="77777777" w:rsidR="002B3CDE" w:rsidRPr="00CA0E35" w:rsidRDefault="002B3CDE" w:rsidP="002B3CDE">
      <w:pPr>
        <w:rPr>
          <w:color w:val="000000"/>
        </w:rPr>
      </w:pPr>
    </w:p>
    <w:p w14:paraId="3FA229BF" w14:textId="77777777" w:rsidR="002B3CDE" w:rsidRPr="00875329" w:rsidRDefault="002B3CDE" w:rsidP="004A7B65">
      <w:pPr>
        <w:tabs>
          <w:tab w:val="left" w:pos="7200"/>
          <w:tab w:val="left" w:pos="7920"/>
          <w:tab w:val="right" w:pos="9270"/>
        </w:tabs>
      </w:pPr>
      <w:r w:rsidRPr="00CA0E35">
        <w:rPr>
          <w:color w:val="000000"/>
        </w:rPr>
        <w:tab/>
        <w:t xml:space="preserve">abc...  = P(123...) </w:t>
      </w:r>
      <w:r w:rsidRPr="00CA0E35">
        <w:rPr>
          <w:color w:val="000000"/>
        </w:rPr>
        <w:tab/>
      </w:r>
      <w:r w:rsidRPr="00CA0E35">
        <w:rPr>
          <w:color w:val="000000"/>
        </w:rPr>
        <w:tab/>
        <w:t>p = (-1)</w:t>
      </w:r>
      <w:r w:rsidRPr="00CA0E35">
        <w:rPr>
          <w:rStyle w:val="superscript"/>
          <w:color w:val="000000"/>
        </w:rPr>
        <w:t>S</w:t>
      </w:r>
      <w:r>
        <w:t xml:space="preserve"> .</w:t>
      </w:r>
      <w:r w:rsidR="004A7B65">
        <w:tab/>
      </w:r>
      <w:r w:rsidR="004A7B65">
        <w:tab/>
      </w:r>
      <w:r w:rsidR="004A7B65">
        <w:tab/>
      </w:r>
      <w:r w:rsidR="004A7B65">
        <w:tab/>
      </w:r>
      <w:r w:rsidR="004A7B65">
        <w:tab/>
      </w:r>
      <w:r w:rsidR="004A7B65">
        <w:tab/>
      </w:r>
      <w:r w:rsidR="004A7B65">
        <w:tab/>
        <w:t>(D.</w:t>
      </w:r>
      <w:r w:rsidR="00086C6B">
        <w:t>3.2</w:t>
      </w:r>
      <w:r w:rsidR="004A7B65">
        <w:t>)</w:t>
      </w:r>
    </w:p>
    <w:p w14:paraId="4B286B6A" w14:textId="77777777" w:rsidR="002B3CDE" w:rsidRPr="00CA0E35" w:rsidRDefault="002B3CDE" w:rsidP="002B3CDE">
      <w:pPr>
        <w:rPr>
          <w:color w:val="000000"/>
        </w:rPr>
      </w:pPr>
    </w:p>
    <w:p w14:paraId="68AD9D71" w14:textId="77777777" w:rsidR="002B3CDE" w:rsidRPr="00CA0E35" w:rsidRDefault="002B3CDE" w:rsidP="002B3CDE">
      <w:pPr>
        <w:rPr>
          <w:color w:val="000000"/>
        </w:rPr>
      </w:pPr>
      <w:r w:rsidRPr="00CA0E35">
        <w:rPr>
          <w:color w:val="000000"/>
        </w:rPr>
        <w:t>If one were to associate a sign change with each swap, the total sign change would be p, the parity. Since ε and r are both TA tensors, each tensor can be "unwound" back to a standard index order by doing these S swaps, and the swaps will cause a total sign of p relative to that standard order, so</w:t>
      </w:r>
    </w:p>
    <w:p w14:paraId="677DF361" w14:textId="77777777" w:rsidR="002B3CDE" w:rsidRPr="00CA0E35" w:rsidRDefault="002B3CDE" w:rsidP="002B3CDE">
      <w:pPr>
        <w:rPr>
          <w:color w:val="000000"/>
        </w:rPr>
      </w:pPr>
    </w:p>
    <w:p w14:paraId="65EECFB0" w14:textId="77777777" w:rsidR="002B3CDE" w:rsidRPr="004A7B65" w:rsidRDefault="002B3CDE" w:rsidP="004A7B65">
      <w:pPr>
        <w:tabs>
          <w:tab w:val="left" w:pos="7200"/>
          <w:tab w:val="left" w:pos="7920"/>
          <w:tab w:val="right" w:pos="9270"/>
        </w:tabs>
      </w:pPr>
      <w:r w:rsidRPr="00CA0E35">
        <w:rPr>
          <w:color w:val="000000"/>
        </w:rPr>
        <w:tab/>
        <w:t>r</w:t>
      </w:r>
      <w:r w:rsidRPr="00CA0E35">
        <w:rPr>
          <w:rStyle w:val="superscript"/>
          <w:color w:val="000000"/>
        </w:rPr>
        <w:t>abc..</w:t>
      </w:r>
      <w:r w:rsidRPr="00CA0E35">
        <w:rPr>
          <w:color w:val="000000"/>
        </w:rPr>
        <w:t xml:space="preserve">  = p r</w:t>
      </w:r>
      <w:r w:rsidRPr="00CA0E35">
        <w:rPr>
          <w:rStyle w:val="superscript"/>
          <w:color w:val="000000"/>
        </w:rPr>
        <w:t>123...</w:t>
      </w:r>
      <w:r w:rsidRPr="00CA0E35">
        <w:rPr>
          <w:color w:val="000000"/>
        </w:rPr>
        <w:tab/>
      </w:r>
      <w:r w:rsidRPr="00CA0E35">
        <w:rPr>
          <w:color w:val="000000"/>
        </w:rPr>
        <w:tab/>
      </w:r>
      <w:r w:rsidRPr="00CA0E35">
        <w:rPr>
          <w:color w:val="000000"/>
        </w:rPr>
        <w:tab/>
        <w:t>// for example, r</w:t>
      </w:r>
      <w:r w:rsidRPr="00CA0E35">
        <w:rPr>
          <w:rStyle w:val="superscript"/>
          <w:color w:val="000000"/>
        </w:rPr>
        <w:t>2134..</w:t>
      </w:r>
      <w:r w:rsidRPr="00CA0E35">
        <w:rPr>
          <w:color w:val="000000"/>
        </w:rPr>
        <w:t xml:space="preserve"> = (-1)</w:t>
      </w:r>
      <w:r w:rsidRPr="00CA0E35">
        <w:rPr>
          <w:rStyle w:val="superscript"/>
          <w:color w:val="000000"/>
        </w:rPr>
        <w:t xml:space="preserve">1 </w:t>
      </w:r>
      <w:r w:rsidRPr="00CA0E35">
        <w:rPr>
          <w:color w:val="000000"/>
        </w:rPr>
        <w:t>r</w:t>
      </w:r>
      <w:r w:rsidRPr="00CA0E35">
        <w:rPr>
          <w:rStyle w:val="superscript"/>
          <w:color w:val="000000"/>
        </w:rPr>
        <w:t>1234..</w:t>
      </w:r>
      <w:r w:rsidR="004A7B65">
        <w:tab/>
      </w:r>
      <w:r w:rsidR="004A7B65">
        <w:tab/>
      </w:r>
      <w:r w:rsidR="004A7B65">
        <w:tab/>
        <w:t>(D.</w:t>
      </w:r>
      <w:r w:rsidR="00086C6B">
        <w:t>3.3</w:t>
      </w:r>
      <w:r w:rsidR="004A7B65">
        <w:t>)</w:t>
      </w:r>
    </w:p>
    <w:p w14:paraId="15A29205" w14:textId="77777777" w:rsidR="002B3CDE" w:rsidRPr="00CA0E35" w:rsidRDefault="002B3CDE" w:rsidP="002B3CDE">
      <w:pPr>
        <w:rPr>
          <w:color w:val="000000"/>
        </w:rPr>
      </w:pPr>
      <w:r w:rsidRPr="00CA0E35">
        <w:rPr>
          <w:color w:val="000000"/>
        </w:rPr>
        <w:tab/>
        <w:t>ε</w:t>
      </w:r>
      <w:r w:rsidRPr="00CA0E35">
        <w:rPr>
          <w:rStyle w:val="superscript"/>
          <w:color w:val="000000"/>
        </w:rPr>
        <w:t>abc..</w:t>
      </w:r>
      <w:r w:rsidRPr="00CA0E35">
        <w:rPr>
          <w:color w:val="000000"/>
        </w:rPr>
        <w:t xml:space="preserve">  = p </w:t>
      </w:r>
      <w:r w:rsidR="00804070">
        <w:rPr>
          <w:color w:val="000000"/>
        </w:rPr>
        <w:t>ε</w:t>
      </w:r>
      <w:r w:rsidRPr="00CA0E35">
        <w:rPr>
          <w:rStyle w:val="superscript"/>
          <w:color w:val="000000"/>
        </w:rPr>
        <w:t>123...</w:t>
      </w:r>
    </w:p>
    <w:p w14:paraId="18C87FB1" w14:textId="77777777" w:rsidR="002B3CDE" w:rsidRPr="00CA0E35" w:rsidRDefault="002B3CDE" w:rsidP="002B3CDE">
      <w:pPr>
        <w:rPr>
          <w:color w:val="000000"/>
        </w:rPr>
      </w:pPr>
    </w:p>
    <w:p w14:paraId="5ED773C7" w14:textId="77777777" w:rsidR="002B3CDE" w:rsidRPr="00CA0E35" w:rsidRDefault="002B3CDE" w:rsidP="002B3CDE">
      <w:pPr>
        <w:rPr>
          <w:color w:val="000000"/>
        </w:rPr>
      </w:pPr>
      <w:r w:rsidRPr="00CA0E35">
        <w:rPr>
          <w:color w:val="000000"/>
        </w:rPr>
        <w:t>Define scalar function f  ≡  r</w:t>
      </w:r>
      <w:r w:rsidRPr="00CA0E35">
        <w:rPr>
          <w:rStyle w:val="superscript"/>
          <w:color w:val="000000"/>
        </w:rPr>
        <w:t>123...</w:t>
      </w:r>
      <w:r w:rsidRPr="00CA0E35">
        <w:rPr>
          <w:color w:val="000000"/>
        </w:rPr>
        <w:t xml:space="preserve"> / e</w:t>
      </w:r>
      <w:r w:rsidRPr="00CA0E35">
        <w:rPr>
          <w:rStyle w:val="superscript"/>
          <w:color w:val="000000"/>
        </w:rPr>
        <w:t>123...</w:t>
      </w:r>
      <w:r w:rsidRPr="00CA0E35">
        <w:rPr>
          <w:color w:val="000000"/>
        </w:rPr>
        <w:t xml:space="preserve"> </w:t>
      </w:r>
      <w:r w:rsidRPr="00CA0E35">
        <w:rPr>
          <w:rStyle w:val="superscript"/>
          <w:color w:val="000000"/>
        </w:rPr>
        <w:t xml:space="preserve"> </w:t>
      </w:r>
      <w:r w:rsidRPr="00CA0E35">
        <w:rPr>
          <w:color w:val="000000"/>
        </w:rPr>
        <w:t>, whatever it might be. Then</w:t>
      </w:r>
      <w:r w:rsidRPr="00CA0E35">
        <w:rPr>
          <w:rStyle w:val="superscript"/>
          <w:color w:val="000000"/>
        </w:rPr>
        <w:t xml:space="preserve">   </w:t>
      </w:r>
    </w:p>
    <w:p w14:paraId="0A818844" w14:textId="77777777" w:rsidR="002B3CDE" w:rsidRPr="00CA0E35" w:rsidRDefault="002B3CDE" w:rsidP="002B3CDE">
      <w:pPr>
        <w:rPr>
          <w:color w:val="000000"/>
        </w:rPr>
      </w:pPr>
    </w:p>
    <w:p w14:paraId="26554C8E" w14:textId="77777777" w:rsidR="002B3CDE" w:rsidRPr="00CA0E35" w:rsidRDefault="002B3CDE" w:rsidP="002B3CDE">
      <w:pPr>
        <w:rPr>
          <w:color w:val="000000"/>
        </w:rPr>
      </w:pPr>
      <w:r w:rsidRPr="00CA0E35">
        <w:rPr>
          <w:color w:val="000000"/>
        </w:rPr>
        <w:tab/>
        <w:t>r</w:t>
      </w:r>
      <w:r w:rsidRPr="00CA0E35">
        <w:rPr>
          <w:rStyle w:val="superscript"/>
          <w:color w:val="000000"/>
        </w:rPr>
        <w:t>abc..</w:t>
      </w:r>
      <w:r w:rsidRPr="00CA0E35">
        <w:rPr>
          <w:color w:val="000000"/>
        </w:rPr>
        <w:t xml:space="preserve">  = p(f </w:t>
      </w:r>
      <w:r w:rsidR="00804070">
        <w:rPr>
          <w:color w:val="000000"/>
        </w:rPr>
        <w:t>ε</w:t>
      </w:r>
      <w:r w:rsidRPr="00CA0E35">
        <w:rPr>
          <w:rStyle w:val="superscript"/>
          <w:color w:val="000000"/>
        </w:rPr>
        <w:t>123...</w:t>
      </w:r>
      <w:r w:rsidRPr="00CA0E35">
        <w:rPr>
          <w:color w:val="000000"/>
        </w:rPr>
        <w:t>)</w:t>
      </w:r>
    </w:p>
    <w:p w14:paraId="3166B1BD"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p </w:t>
      </w:r>
      <w:r w:rsidR="00804070">
        <w:rPr>
          <w:color w:val="000000"/>
        </w:rPr>
        <w:t>ε</w:t>
      </w:r>
      <w:r w:rsidRPr="00CA0E35">
        <w:rPr>
          <w:rStyle w:val="superscript"/>
          <w:color w:val="000000"/>
        </w:rPr>
        <w:t>123...</w:t>
      </w:r>
      <w:r w:rsidR="004A7B65">
        <w:tab/>
      </w:r>
      <w:r w:rsidR="004A7B65">
        <w:tab/>
      </w:r>
      <w:r w:rsidR="004A7B65">
        <w:tab/>
      </w:r>
      <w:r w:rsidR="004A7B65">
        <w:tab/>
      </w:r>
      <w:r w:rsidR="004A7B65">
        <w:tab/>
      </w:r>
      <w:r w:rsidR="004A7B65">
        <w:tab/>
      </w:r>
      <w:r w:rsidR="004A7B65">
        <w:tab/>
      </w:r>
      <w:r w:rsidR="004A7B65">
        <w:tab/>
      </w:r>
      <w:r w:rsidR="004A7B65">
        <w:tab/>
      </w:r>
      <w:r w:rsidR="004A7B65">
        <w:tab/>
        <w:t>(D.</w:t>
      </w:r>
      <w:r w:rsidR="00086C6B">
        <w:t>3.4</w:t>
      </w:r>
      <w:r w:rsidR="004A7B65">
        <w:t>)</w:t>
      </w:r>
    </w:p>
    <w:p w14:paraId="4BBD6472" w14:textId="77777777" w:rsidR="002B3CDE" w:rsidRPr="00CA0E35" w:rsidRDefault="002B3CDE" w:rsidP="002B3CDE">
      <w:pPr>
        <w:rPr>
          <w:color w:val="000000"/>
        </w:rPr>
      </w:pPr>
    </w:p>
    <w:p w14:paraId="3BC33983" w14:textId="77777777" w:rsidR="002B3CDE" w:rsidRPr="00CA0E35" w:rsidRDefault="002B3CDE" w:rsidP="002B3CDE">
      <w:pPr>
        <w:rPr>
          <w:color w:val="000000"/>
        </w:rPr>
      </w:pPr>
      <w:r w:rsidRPr="00CA0E35">
        <w:rPr>
          <w:color w:val="000000"/>
        </w:rPr>
        <w:t xml:space="preserve">and dividing these two equations one finds, </w:t>
      </w:r>
    </w:p>
    <w:p w14:paraId="4B823719" w14:textId="77777777" w:rsidR="002B3CDE" w:rsidRPr="00CA0E35" w:rsidRDefault="002B3CDE" w:rsidP="002B3CDE">
      <w:pPr>
        <w:rPr>
          <w:color w:val="000000"/>
        </w:rPr>
      </w:pPr>
    </w:p>
    <w:p w14:paraId="5D88921F" w14:textId="77777777" w:rsidR="002B3CDE" w:rsidRPr="004A7B65" w:rsidRDefault="002B3CDE" w:rsidP="004A7B65">
      <w:pPr>
        <w:tabs>
          <w:tab w:val="left" w:pos="7200"/>
          <w:tab w:val="left" w:pos="7920"/>
          <w:tab w:val="right" w:pos="9270"/>
        </w:tabs>
      </w:pPr>
      <w:r w:rsidRPr="00CA0E35">
        <w:rPr>
          <w:color w:val="000000"/>
        </w:rPr>
        <w:tab/>
        <w:t>r</w:t>
      </w:r>
      <w:r w:rsidRPr="00CA0E35">
        <w:rPr>
          <w:rStyle w:val="superscript"/>
          <w:color w:val="000000"/>
        </w:rPr>
        <w:t>abc..</w:t>
      </w:r>
      <w:r w:rsidRPr="00CA0E35">
        <w:rPr>
          <w:color w:val="000000"/>
        </w:rPr>
        <w:t xml:space="preserve"> = f ε</w:t>
      </w:r>
      <w:r w:rsidRPr="00CA0E35">
        <w:rPr>
          <w:rStyle w:val="superscript"/>
          <w:color w:val="000000"/>
        </w:rPr>
        <w:t>abc..</w:t>
      </w:r>
      <w:r w:rsidR="004A7B65">
        <w:tab/>
      </w:r>
      <w:r w:rsidR="004A7B65">
        <w:tab/>
      </w:r>
      <w:r w:rsidR="004A7B65">
        <w:tab/>
      </w:r>
      <w:r w:rsidR="004A7B65">
        <w:tab/>
      </w:r>
      <w:r w:rsidR="004A7B65">
        <w:tab/>
      </w:r>
      <w:r w:rsidR="004A7B65">
        <w:tab/>
      </w:r>
      <w:r w:rsidR="004A7B65">
        <w:tab/>
      </w:r>
      <w:r w:rsidR="004A7B65">
        <w:tab/>
      </w:r>
      <w:r w:rsidR="004A7B65">
        <w:tab/>
      </w:r>
      <w:r w:rsidR="004A7B65">
        <w:tab/>
        <w:t>(D.</w:t>
      </w:r>
      <w:r w:rsidR="00086C6B">
        <w:t>3.5</w:t>
      </w:r>
      <w:r w:rsidR="004A7B65">
        <w:t>)</w:t>
      </w:r>
    </w:p>
    <w:p w14:paraId="5B5A9982" w14:textId="77777777" w:rsidR="002B3CDE" w:rsidRPr="00CA0E35" w:rsidRDefault="002B3CDE" w:rsidP="002B3CDE">
      <w:pPr>
        <w:rPr>
          <w:color w:val="000000"/>
        </w:rPr>
      </w:pPr>
    </w:p>
    <w:p w14:paraId="3DBFFFCC" w14:textId="77777777" w:rsidR="002B3CDE" w:rsidRDefault="002B3CDE" w:rsidP="002B3CDE">
      <w:pPr>
        <w:rPr>
          <w:color w:val="000000"/>
        </w:rPr>
      </w:pPr>
      <w:r w:rsidRPr="00CA0E35">
        <w:rPr>
          <w:color w:val="000000"/>
        </w:rPr>
        <w:t xml:space="preserve">which has now been shown valid for all index sets abc.. . Therefore, any "other" totally antisymmetric tensor is just a scalar function times the ε tensor. </w:t>
      </w:r>
    </w:p>
    <w:p w14:paraId="09C4FA59" w14:textId="77777777" w:rsidR="005210FB" w:rsidRDefault="005210FB" w:rsidP="002B3CDE">
      <w:pPr>
        <w:rPr>
          <w:color w:val="000000"/>
        </w:rPr>
      </w:pPr>
    </w:p>
    <w:p w14:paraId="64C4D583" w14:textId="77777777" w:rsidR="005210FB" w:rsidRPr="005210FB" w:rsidRDefault="005210FB" w:rsidP="002B3CDE">
      <w:r w:rsidRPr="005210FB">
        <w:rPr>
          <w:color w:val="000000"/>
          <w:u w:val="single"/>
        </w:rPr>
        <w:t xml:space="preserve">Alternate proof assuming </w:t>
      </w:r>
      <w:r w:rsidRPr="005210FB">
        <w:rPr>
          <w:u w:val="single"/>
        </w:rPr>
        <w:t>(D.</w:t>
      </w:r>
      <w:r w:rsidR="008362E5">
        <w:rPr>
          <w:u w:val="single"/>
        </w:rPr>
        <w:t>11</w:t>
      </w:r>
      <w:r w:rsidRPr="005210FB">
        <w:rPr>
          <w:u w:val="single"/>
        </w:rPr>
        <w:t>.</w:t>
      </w:r>
      <w:r w:rsidR="008362E5">
        <w:rPr>
          <w:u w:val="single"/>
        </w:rPr>
        <w:t>8</w:t>
      </w:r>
      <w:r w:rsidRPr="005210FB">
        <w:rPr>
          <w:u w:val="single"/>
        </w:rPr>
        <w:t>) below</w:t>
      </w:r>
      <w:r>
        <w:t xml:space="preserve">. Assume </w:t>
      </w:r>
      <w:r w:rsidRPr="00CA0E35">
        <w:rPr>
          <w:color w:val="000000"/>
        </w:rPr>
        <w:t>r</w:t>
      </w:r>
      <w:r w:rsidRPr="00CA0E35">
        <w:rPr>
          <w:rStyle w:val="superscript"/>
          <w:color w:val="000000"/>
        </w:rPr>
        <w:t>abc..</w:t>
      </w:r>
      <w:r w:rsidRPr="00CA0E35">
        <w:rPr>
          <w:color w:val="000000"/>
        </w:rPr>
        <w:t xml:space="preserve"> = f ε</w:t>
      </w:r>
      <w:r w:rsidRPr="00CA0E35">
        <w:rPr>
          <w:rStyle w:val="superscript"/>
          <w:color w:val="000000"/>
        </w:rPr>
        <w:t>abc..</w:t>
      </w:r>
      <w:r>
        <w:t>. Apply ε</w:t>
      </w:r>
      <w:r>
        <w:rPr>
          <w:rStyle w:val="subscript"/>
        </w:rPr>
        <w:t>abc..</w:t>
      </w:r>
      <w:r>
        <w:t xml:space="preserve"> to both sides and sum on abc.. to get ε</w:t>
      </w:r>
      <w:r>
        <w:rPr>
          <w:rStyle w:val="subscript"/>
        </w:rPr>
        <w:t>abc..</w:t>
      </w:r>
      <w:r w:rsidRPr="00CA0E35">
        <w:rPr>
          <w:color w:val="000000"/>
        </w:rPr>
        <w:t>r</w:t>
      </w:r>
      <w:r w:rsidRPr="00CA0E35">
        <w:rPr>
          <w:rStyle w:val="superscript"/>
          <w:color w:val="000000"/>
        </w:rPr>
        <w:t>abc..</w:t>
      </w:r>
      <w:r w:rsidRPr="00CA0E35">
        <w:rPr>
          <w:color w:val="000000"/>
        </w:rPr>
        <w:t xml:space="preserve"> </w:t>
      </w:r>
      <w:r>
        <w:rPr>
          <w:color w:val="000000"/>
        </w:rPr>
        <w:t xml:space="preserve"> = </w:t>
      </w:r>
      <w:r>
        <w:t>ε</w:t>
      </w:r>
      <w:r>
        <w:rPr>
          <w:rStyle w:val="subscript"/>
        </w:rPr>
        <w:t>abc..</w:t>
      </w:r>
      <w:r>
        <w:t>(</w:t>
      </w:r>
      <w:r w:rsidRPr="00CA0E35">
        <w:rPr>
          <w:color w:val="000000"/>
        </w:rPr>
        <w:t>f ε</w:t>
      </w:r>
      <w:r w:rsidRPr="00CA0E35">
        <w:rPr>
          <w:rStyle w:val="superscript"/>
          <w:color w:val="000000"/>
        </w:rPr>
        <w:t>abc..</w:t>
      </w:r>
      <w:r>
        <w:t>) = (ε</w:t>
      </w:r>
      <w:r>
        <w:rPr>
          <w:rStyle w:val="subscript"/>
        </w:rPr>
        <w:t>abc..</w:t>
      </w:r>
      <w:r w:rsidRPr="00CA0E35">
        <w:rPr>
          <w:color w:val="000000"/>
        </w:rPr>
        <w:t xml:space="preserve"> ε</w:t>
      </w:r>
      <w:r w:rsidRPr="00CA0E35">
        <w:rPr>
          <w:rStyle w:val="superscript"/>
          <w:color w:val="000000"/>
        </w:rPr>
        <w:t>abc..</w:t>
      </w:r>
      <w:r>
        <w:t xml:space="preserve">)f = N! </w:t>
      </w:r>
      <w:r w:rsidR="008362E5">
        <w:t xml:space="preserve">|g| </w:t>
      </w:r>
      <w:r>
        <w:t>f by (D.1</w:t>
      </w:r>
      <w:r w:rsidR="008362E5">
        <w:t>1</w:t>
      </w:r>
      <w:r>
        <w:t>.</w:t>
      </w:r>
      <w:r w:rsidR="008362E5">
        <w:t>8</w:t>
      </w:r>
      <w:r>
        <w:t xml:space="preserve">).  Therefore the assumed form  </w:t>
      </w:r>
      <w:r w:rsidRPr="00CA0E35">
        <w:rPr>
          <w:color w:val="000000"/>
        </w:rPr>
        <w:t>r</w:t>
      </w:r>
      <w:r w:rsidRPr="00CA0E35">
        <w:rPr>
          <w:rStyle w:val="superscript"/>
          <w:color w:val="000000"/>
        </w:rPr>
        <w:t>abc..</w:t>
      </w:r>
      <w:r w:rsidRPr="00CA0E35">
        <w:rPr>
          <w:color w:val="000000"/>
        </w:rPr>
        <w:t xml:space="preserve"> = f ε</w:t>
      </w:r>
      <w:r w:rsidRPr="00CA0E35">
        <w:rPr>
          <w:rStyle w:val="superscript"/>
          <w:color w:val="000000"/>
        </w:rPr>
        <w:t>abc..</w:t>
      </w:r>
      <w:r w:rsidR="008362E5">
        <w:t xml:space="preserve"> is valid with f = (</w:t>
      </w:r>
      <w:r>
        <w:t>N!</w:t>
      </w:r>
      <w:r w:rsidR="008362E5">
        <w:t>|g|</w:t>
      </w:r>
      <w:r>
        <w:t>)</w:t>
      </w:r>
      <w:r w:rsidR="008362E5">
        <w:rPr>
          <w:rStyle w:val="superscript"/>
        </w:rPr>
        <w:t>-1</w:t>
      </w:r>
      <w:r>
        <w:t>ε</w:t>
      </w:r>
      <w:r>
        <w:rPr>
          <w:rStyle w:val="subscript"/>
        </w:rPr>
        <w:t>abc..</w:t>
      </w:r>
      <w:r w:rsidRPr="00CA0E35">
        <w:rPr>
          <w:color w:val="000000"/>
        </w:rPr>
        <w:t>r</w:t>
      </w:r>
      <w:r w:rsidRPr="00CA0E35">
        <w:rPr>
          <w:rStyle w:val="superscript"/>
          <w:color w:val="000000"/>
        </w:rPr>
        <w:t>abc..</w:t>
      </w:r>
      <w:r w:rsidRPr="00CA0E35">
        <w:rPr>
          <w:color w:val="000000"/>
        </w:rPr>
        <w:t xml:space="preserve"> </w:t>
      </w:r>
      <w:r>
        <w:rPr>
          <w:color w:val="000000"/>
        </w:rPr>
        <w:t xml:space="preserve">. </w:t>
      </w:r>
      <w:r>
        <w:t xml:space="preserve"> </w:t>
      </w:r>
    </w:p>
    <w:p w14:paraId="6E3FF0BB" w14:textId="77777777" w:rsidR="00A2430B" w:rsidRDefault="00A2430B" w:rsidP="002B3CDE">
      <w:pPr>
        <w:rPr>
          <w:color w:val="000000"/>
        </w:rPr>
      </w:pPr>
    </w:p>
    <w:p w14:paraId="26033696" w14:textId="77777777" w:rsidR="002B3CDE" w:rsidRDefault="005210FB" w:rsidP="002B3CDE">
      <w:r>
        <w:rPr>
          <w:color w:val="000000"/>
          <w:u w:val="single"/>
        </w:rPr>
        <w:t>Similar Example</w:t>
      </w:r>
      <w:r w:rsidR="00A2430B" w:rsidRPr="00A2430B">
        <w:rPr>
          <w:color w:val="000000"/>
          <w:u w:val="single"/>
        </w:rPr>
        <w:t>:</w:t>
      </w:r>
      <w:r w:rsidR="00A2430B">
        <w:rPr>
          <w:color w:val="000000"/>
        </w:rPr>
        <w:t xml:space="preserve"> </w:t>
      </w:r>
      <w:r>
        <w:rPr>
          <w:color w:val="000000"/>
        </w:rPr>
        <w:t>For N= 3, if rank-4 tensor</w:t>
      </w:r>
      <w:r w:rsidR="00A2430B">
        <w:rPr>
          <w:color w:val="000000"/>
        </w:rPr>
        <w:t xml:space="preserve"> M</w:t>
      </w:r>
      <w:r w:rsidR="00A2430B">
        <w:rPr>
          <w:rStyle w:val="superscript"/>
        </w:rPr>
        <w:t>abcd</w:t>
      </w:r>
      <w:r w:rsidR="00A2430B">
        <w:t xml:space="preserve"> is totally antisymmetric on indices abc, then </w:t>
      </w:r>
      <w:r w:rsidR="00A2430B">
        <w:rPr>
          <w:color w:val="000000"/>
        </w:rPr>
        <w:t>M</w:t>
      </w:r>
      <w:r w:rsidR="00A2430B">
        <w:rPr>
          <w:rStyle w:val="superscript"/>
        </w:rPr>
        <w:t>abcd</w:t>
      </w:r>
      <w:r w:rsidR="00A2430B">
        <w:t xml:space="preserve"> can be written in </w:t>
      </w:r>
      <w:r>
        <w:t xml:space="preserve">the form </w:t>
      </w:r>
      <w:r w:rsidR="00A2430B">
        <w:rPr>
          <w:color w:val="000000"/>
        </w:rPr>
        <w:t>M</w:t>
      </w:r>
      <w:r w:rsidR="00A2430B">
        <w:rPr>
          <w:rStyle w:val="superscript"/>
        </w:rPr>
        <w:t xml:space="preserve">abcd </w:t>
      </w:r>
      <w:r w:rsidR="00A2430B">
        <w:t>= ε</w:t>
      </w:r>
      <w:r w:rsidR="00A2430B">
        <w:rPr>
          <w:rStyle w:val="superscript"/>
        </w:rPr>
        <w:t>abc</w:t>
      </w:r>
      <w:r w:rsidR="00A2430B">
        <w:t>q</w:t>
      </w:r>
      <w:r w:rsidR="00A2430B">
        <w:rPr>
          <w:rStyle w:val="superscript"/>
        </w:rPr>
        <w:t>d</w:t>
      </w:r>
      <w:r>
        <w:t xml:space="preserve"> </w:t>
      </w:r>
      <w:r w:rsidR="00A2430B">
        <w:t>where q</w:t>
      </w:r>
      <w:r w:rsidR="00A2430B">
        <w:rPr>
          <w:rStyle w:val="superscript"/>
        </w:rPr>
        <w:t>d</w:t>
      </w:r>
      <w:r w:rsidR="00A2430B">
        <w:t xml:space="preserve"> is a vector</w:t>
      </w:r>
      <w:r>
        <w:t>. In fact q</w:t>
      </w:r>
      <w:r>
        <w:rPr>
          <w:rStyle w:val="superscript"/>
        </w:rPr>
        <w:t>d</w:t>
      </w:r>
      <w:r>
        <w:t xml:space="preserve"> = </w:t>
      </w:r>
      <w:r w:rsidR="008362E5">
        <w:t>(3!|g|)</w:t>
      </w:r>
      <w:r w:rsidR="008362E5">
        <w:rPr>
          <w:rStyle w:val="superscript"/>
        </w:rPr>
        <w:t>-1</w:t>
      </w:r>
      <w:r>
        <w:t xml:space="preserve"> ε</w:t>
      </w:r>
      <w:r>
        <w:rPr>
          <w:rStyle w:val="subscript"/>
        </w:rPr>
        <w:t>abc</w:t>
      </w:r>
      <w:r>
        <w:rPr>
          <w:color w:val="000000"/>
        </w:rPr>
        <w:t>M</w:t>
      </w:r>
      <w:r>
        <w:rPr>
          <w:rStyle w:val="superscript"/>
        </w:rPr>
        <w:t>abcd</w:t>
      </w:r>
      <w:r>
        <w:t>.</w:t>
      </w:r>
    </w:p>
    <w:p w14:paraId="6451EDAF" w14:textId="77777777" w:rsidR="005210FB" w:rsidRDefault="005210FB" w:rsidP="002B3CDE"/>
    <w:p w14:paraId="36184092" w14:textId="77777777" w:rsidR="005210FB" w:rsidRPr="00CA0E35" w:rsidRDefault="005210FB" w:rsidP="002B3CDE">
      <w:pPr>
        <w:rPr>
          <w:b/>
          <w:color w:val="000000"/>
        </w:rPr>
      </w:pPr>
    </w:p>
    <w:p w14:paraId="5B71ED64" w14:textId="77777777" w:rsidR="002B3CDE" w:rsidRDefault="00F51E48" w:rsidP="002B3CDE">
      <w:pPr>
        <w:pStyle w:val="Heading3"/>
      </w:pPr>
      <w:bookmarkStart w:id="9096" w:name="_Toc379824831"/>
      <w:bookmarkStart w:id="9097" w:name="_Toc415298839"/>
      <w:bookmarkStart w:id="9098" w:name="_Toc415299348"/>
      <w:bookmarkStart w:id="9099" w:name="_Toc415299860"/>
      <w:bookmarkStart w:id="9100" w:name="_Toc415300379"/>
      <w:bookmarkStart w:id="9101" w:name="_Toc415302303"/>
      <w:bookmarkStart w:id="9102" w:name="_Toc415303271"/>
      <w:bookmarkStart w:id="9103" w:name="_Toc415303784"/>
      <w:bookmarkStart w:id="9104" w:name="_Toc415304297"/>
      <w:bookmarkStart w:id="9105" w:name="_Toc415304810"/>
      <w:bookmarkStart w:id="9106" w:name="_Toc415308595"/>
      <w:bookmarkStart w:id="9107" w:name="_Toc415309108"/>
      <w:bookmarkStart w:id="9108" w:name="_Toc415309623"/>
      <w:bookmarkStart w:id="9109" w:name="_Toc415310400"/>
      <w:bookmarkStart w:id="9110" w:name="_Toc415310918"/>
      <w:bookmarkStart w:id="9111" w:name="_Toc415311436"/>
      <w:bookmarkStart w:id="9112" w:name="_Toc415312211"/>
      <w:bookmarkStart w:id="9113" w:name="_Toc415312986"/>
      <w:bookmarkStart w:id="9114" w:name="_Toc415313763"/>
      <w:bookmarkStart w:id="9115" w:name="_Toc415335035"/>
      <w:bookmarkStart w:id="9116" w:name="_Toc415337447"/>
      <w:bookmarkStart w:id="9117" w:name="_Toc415338511"/>
      <w:bookmarkStart w:id="9118" w:name="_Toc415339032"/>
      <w:bookmarkStart w:id="9119" w:name="_Toc415380827"/>
      <w:bookmarkStart w:id="9120" w:name="_Toc415382249"/>
      <w:bookmarkStart w:id="9121" w:name="_Toc415383727"/>
      <w:bookmarkStart w:id="9122" w:name="_Toc415384250"/>
      <w:bookmarkStart w:id="9123" w:name="_Toc415386653"/>
      <w:bookmarkStart w:id="9124" w:name="_Toc415387176"/>
      <w:bookmarkStart w:id="9125" w:name="_Toc415387698"/>
      <w:bookmarkStart w:id="9126" w:name="_Toc415389536"/>
      <w:bookmarkStart w:id="9127" w:name="_Toc415390061"/>
      <w:bookmarkStart w:id="9128" w:name="_Toc415390847"/>
      <w:bookmarkStart w:id="9129" w:name="_Toc415660482"/>
      <w:bookmarkStart w:id="9130" w:name="_Toc416017096"/>
      <w:bookmarkStart w:id="9131" w:name="_Toc416017622"/>
      <w:bookmarkStart w:id="9132" w:name="_Toc416018147"/>
      <w:bookmarkStart w:id="9133" w:name="_Toc416110820"/>
      <w:bookmarkStart w:id="9134" w:name="_Toc416111309"/>
      <w:bookmarkStart w:id="9135" w:name="_Toc416111800"/>
      <w:bookmarkStart w:id="9136" w:name="_Toc416458714"/>
      <w:bookmarkStart w:id="9137" w:name="_Toc416516407"/>
      <w:bookmarkStart w:id="9138" w:name="_Toc416689501"/>
      <w:bookmarkStart w:id="9139" w:name="_Toc416799692"/>
      <w:bookmarkStart w:id="9140" w:name="_Toc417064462"/>
      <w:bookmarkStart w:id="9141" w:name="_Toc417206636"/>
      <w:bookmarkStart w:id="9142" w:name="_Toc417240692"/>
      <w:bookmarkStart w:id="9143" w:name="_Toc417750425"/>
      <w:bookmarkStart w:id="9144" w:name="_Toc417753096"/>
      <w:bookmarkStart w:id="9145" w:name="_Toc418090280"/>
      <w:bookmarkStart w:id="9146" w:name="_Toc418337677"/>
      <w:bookmarkStart w:id="9147" w:name="_Toc418430757"/>
      <w:bookmarkStart w:id="9148" w:name="_Toc418490268"/>
      <w:r>
        <w:rPr>
          <w:color w:val="000000"/>
        </w:rPr>
        <w:t>D.4</w:t>
      </w:r>
      <w:r w:rsidR="002B3CDE" w:rsidRPr="00CA0E35">
        <w:rPr>
          <w:color w:val="000000"/>
        </w:rPr>
        <w:t xml:space="preserve"> The contravariant ε tensor</w:t>
      </w:r>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r w:rsidR="002B3CDE" w:rsidRPr="00CA0E35">
        <w:rPr>
          <w:color w:val="000000"/>
        </w:rPr>
        <w:t xml:space="preserve"> </w:t>
      </w:r>
    </w:p>
    <w:p w14:paraId="3CACF2B0" w14:textId="77777777" w:rsidR="0098468D" w:rsidRDefault="0098468D" w:rsidP="0098468D"/>
    <w:p w14:paraId="51E73037" w14:textId="77777777" w:rsidR="0098468D" w:rsidRPr="00BF052B" w:rsidRDefault="0098468D" w:rsidP="0098468D">
      <w:r>
        <w:t>The "</w:t>
      </w:r>
      <w:r>
        <w:rPr>
          <w:color w:val="000000"/>
        </w:rPr>
        <w:t>Levi-Civita symbol" or tensor is one that equals the permutation tensor when all indices are "up", as we shall see</w:t>
      </w:r>
      <w:r w:rsidR="00BF052B">
        <w:rPr>
          <w:color w:val="000000"/>
        </w:rPr>
        <w:t xml:space="preserve"> (a convention)</w:t>
      </w:r>
      <w:r>
        <w:rPr>
          <w:color w:val="000000"/>
        </w:rPr>
        <w:t xml:space="preserve">. One does not raise and lower indices of the mechanical permutation "tensor", but one does do this on the Levi-Civita tensor, which we </w:t>
      </w:r>
      <w:r w:rsidR="00BF052B">
        <w:rPr>
          <w:color w:val="000000"/>
        </w:rPr>
        <w:t xml:space="preserve">shall </w:t>
      </w:r>
      <w:r>
        <w:rPr>
          <w:color w:val="000000"/>
        </w:rPr>
        <w:t xml:space="preserve">just call </w:t>
      </w:r>
      <w:r w:rsidR="00BF052B">
        <w:rPr>
          <w:color w:val="000000"/>
        </w:rPr>
        <w:t>"</w:t>
      </w:r>
      <w:r>
        <w:rPr>
          <w:color w:val="000000"/>
        </w:rPr>
        <w:t>the ε tensor</w:t>
      </w:r>
      <w:r w:rsidR="00BF052B">
        <w:rPr>
          <w:color w:val="000000"/>
        </w:rPr>
        <w:t>"</w:t>
      </w:r>
      <w:r>
        <w:rPr>
          <w:color w:val="000000"/>
        </w:rPr>
        <w:t xml:space="preserve">. </w:t>
      </w:r>
      <w:r w:rsidR="00BF052B">
        <w:rPr>
          <w:color w:val="000000"/>
        </w:rPr>
        <w:t>As we shall also see, the ε tensor is really a tensor density of weight -1. When writing ε</w:t>
      </w:r>
      <w:r w:rsidR="00BF052B">
        <w:rPr>
          <w:rStyle w:val="subscript"/>
        </w:rPr>
        <w:t>abc..</w:t>
      </w:r>
      <w:r w:rsidR="00BF052B">
        <w:t xml:space="preserve"> one must have clearly in mind whether one means the permutation tensor or the </w:t>
      </w:r>
      <w:r w:rsidR="00BF052B">
        <w:rPr>
          <w:color w:val="000000"/>
        </w:rPr>
        <w:t xml:space="preserve">Levi-Civita tensor. Unless indices are all up, they are in general not the same. </w:t>
      </w:r>
    </w:p>
    <w:p w14:paraId="2D318580" w14:textId="77777777" w:rsidR="002B3CDE" w:rsidRPr="00CA0E35" w:rsidRDefault="002B3CDE" w:rsidP="002B3CDE">
      <w:pPr>
        <w:rPr>
          <w:color w:val="000000"/>
        </w:rPr>
      </w:pPr>
    </w:p>
    <w:p w14:paraId="5FDB38F8" w14:textId="77777777" w:rsidR="002B3CDE" w:rsidRPr="00CA0E35" w:rsidRDefault="002B3CDE" w:rsidP="002B3CDE">
      <w:pPr>
        <w:rPr>
          <w:color w:val="000000"/>
        </w:rPr>
      </w:pPr>
      <w:r w:rsidRPr="00CA0E35">
        <w:rPr>
          <w:color w:val="000000"/>
        </w:rPr>
        <w:t xml:space="preserve">Knowing nothing to start, assume that the totally antisymmetric </w:t>
      </w:r>
      <w:r w:rsidR="00BF052B" w:rsidRPr="00CA0E35">
        <w:rPr>
          <w:color w:val="000000"/>
        </w:rPr>
        <w:t>ε</w:t>
      </w:r>
      <w:r w:rsidR="00BF052B" w:rsidRPr="00CA0E35">
        <w:rPr>
          <w:rStyle w:val="superscript"/>
          <w:color w:val="000000"/>
        </w:rPr>
        <w:t>abc..</w:t>
      </w:r>
      <w:r w:rsidR="00BF052B">
        <w:rPr>
          <w:color w:val="000000"/>
        </w:rPr>
        <w:t xml:space="preserve"> </w:t>
      </w:r>
      <w:r w:rsidRPr="00CA0E35">
        <w:rPr>
          <w:color w:val="000000"/>
        </w:rPr>
        <w:t>tensor transforms under F as a tensor density of some weight W which we hope to determine. Then</w:t>
      </w:r>
    </w:p>
    <w:p w14:paraId="78256825" w14:textId="77777777" w:rsidR="002B3CDE" w:rsidRPr="00CA0E35" w:rsidRDefault="002B3CDE" w:rsidP="002B3CDE">
      <w:pPr>
        <w:rPr>
          <w:color w:val="000000"/>
        </w:rPr>
      </w:pPr>
    </w:p>
    <w:p w14:paraId="4E193C6A"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003F1C42">
        <w:t xml:space="preserve">   .</w:t>
      </w:r>
      <w:r w:rsidRPr="00CA0E35">
        <w:rPr>
          <w:color w:val="000000"/>
        </w:rPr>
        <w:tab/>
      </w:r>
      <w:r w:rsidRPr="00CA0E35">
        <w:rPr>
          <w:color w:val="000000"/>
        </w:rPr>
        <w:tab/>
      </w:r>
      <w:r w:rsidRPr="00CA0E35">
        <w:rPr>
          <w:color w:val="000000"/>
        </w:rPr>
        <w:tab/>
      </w:r>
      <w:r w:rsidR="004A7B65">
        <w:tab/>
      </w:r>
      <w:r w:rsidR="004A7B65">
        <w:tab/>
      </w:r>
      <w:r w:rsidR="004A7B65">
        <w:tab/>
      </w:r>
      <w:r w:rsidR="004A7B65">
        <w:tab/>
        <w:t>(D.</w:t>
      </w:r>
      <w:r w:rsidR="00086C6B">
        <w:t>4.1</w:t>
      </w:r>
      <w:r w:rsidR="004A7B65">
        <w:t>)</w:t>
      </w:r>
    </w:p>
    <w:p w14:paraId="392F9AC8" w14:textId="77777777" w:rsidR="002B3CDE" w:rsidRPr="00CA0E35" w:rsidRDefault="002B3CDE" w:rsidP="002B3CDE">
      <w:pPr>
        <w:rPr>
          <w:color w:val="000000"/>
        </w:rPr>
      </w:pPr>
    </w:p>
    <w:p w14:paraId="7251B030" w14:textId="77777777" w:rsidR="002B3CDE" w:rsidRPr="00CA0E35" w:rsidRDefault="002B3CDE" w:rsidP="002B3CDE">
      <w:pPr>
        <w:rPr>
          <w:color w:val="000000"/>
        </w:rPr>
      </w:pPr>
      <w:r w:rsidRPr="00385EC9">
        <w:rPr>
          <w:b/>
          <w:color w:val="000000"/>
        </w:rPr>
        <w:t>Assume</w:t>
      </w:r>
      <w:r w:rsidRPr="00CA0E35">
        <w:rPr>
          <w:color w:val="000000"/>
        </w:rPr>
        <w:t xml:space="preserve"> that ε</w:t>
      </w:r>
      <w:r w:rsidRPr="00CA0E35">
        <w:rPr>
          <w:rStyle w:val="superscript"/>
          <w:color w:val="000000"/>
        </w:rPr>
        <w:t>abc..</w:t>
      </w:r>
      <w:r w:rsidRPr="00CA0E35">
        <w:rPr>
          <w:color w:val="000000"/>
        </w:rPr>
        <w:t xml:space="preserve"> is the usual permutation tensor normalized to ε</w:t>
      </w:r>
      <w:r w:rsidRPr="00CA0E35">
        <w:rPr>
          <w:rStyle w:val="superscript"/>
          <w:color w:val="000000"/>
        </w:rPr>
        <w:t xml:space="preserve">123...N  </w:t>
      </w:r>
      <w:r w:rsidRPr="00CA0E35">
        <w:rPr>
          <w:color w:val="000000"/>
        </w:rPr>
        <w:t xml:space="preserve">= +1. This is the convention used by Weinberg p 99. This means each index swap changes the sign, and if two or more indices are the same, ε = 0. This is an important starting assumption, and from it most everything follows. </w:t>
      </w:r>
    </w:p>
    <w:p w14:paraId="42E110DB" w14:textId="77777777" w:rsidR="002B3CDE" w:rsidRPr="00CA0E35" w:rsidRDefault="002B3CDE" w:rsidP="002B3CDE">
      <w:pPr>
        <w:rPr>
          <w:color w:val="000000"/>
        </w:rPr>
      </w:pPr>
      <w:r w:rsidRPr="00CA0E35">
        <w:rPr>
          <w:color w:val="000000"/>
        </w:rPr>
        <w:tab/>
        <w:t>Given this assumption, the RHS of (</w:t>
      </w:r>
      <w:r w:rsidR="004A7B65">
        <w:rPr>
          <w:color w:val="000000"/>
        </w:rPr>
        <w:t>D.</w:t>
      </w:r>
      <w:r w:rsidR="003F1C42">
        <w:rPr>
          <w:color w:val="000000"/>
        </w:rPr>
        <w:t>4.1</w:t>
      </w:r>
      <w:r w:rsidRPr="00CA0E35">
        <w:rPr>
          <w:color w:val="000000"/>
        </w:rPr>
        <w:t>) is totally antisymmetric (TA). The argument is given once here and then used later several times. Consider an a↔b swap. Then</w:t>
      </w:r>
    </w:p>
    <w:p w14:paraId="4F507F4B" w14:textId="77777777" w:rsidR="002B3CDE" w:rsidRPr="00CA0E35" w:rsidRDefault="002B3CDE" w:rsidP="002B3CDE">
      <w:pPr>
        <w:rPr>
          <w:color w:val="000000"/>
        </w:rPr>
      </w:pPr>
    </w:p>
    <w:p w14:paraId="5E304300" w14:textId="77777777" w:rsidR="002B3CDE" w:rsidRPr="003F1C42" w:rsidRDefault="002B3CDE" w:rsidP="002B3CDE">
      <w:r w:rsidRPr="00CA0E35">
        <w:rPr>
          <w:color w:val="000000"/>
        </w:rPr>
        <w:tab/>
        <w:t>ε'</w:t>
      </w:r>
      <w:r w:rsidRPr="00CA0E35">
        <w:rPr>
          <w:rStyle w:val="superscript"/>
          <w:color w:val="000000"/>
        </w:rPr>
        <w:t>bac..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a'</w:t>
      </w:r>
      <w:r w:rsidRPr="00CA0E35">
        <w:rPr>
          <w:color w:val="000000"/>
        </w:rPr>
        <w:t xml:space="preserve"> R</w:t>
      </w:r>
      <w:r w:rsidRPr="00CA0E35">
        <w:rPr>
          <w:rStyle w:val="superscript"/>
          <w:color w:val="000000"/>
        </w:rPr>
        <w:t>a</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 ε</w:t>
      </w:r>
      <w:r w:rsidRPr="00CA0E35">
        <w:rPr>
          <w:rStyle w:val="superscript"/>
          <w:color w:val="000000"/>
        </w:rPr>
        <w:t>b'a'c'..</w:t>
      </w:r>
      <w:r w:rsidRPr="00CA0E35">
        <w:rPr>
          <w:color w:val="000000"/>
        </w:rPr>
        <w:t xml:space="preserve"> </w:t>
      </w:r>
      <w:r w:rsidR="003F1C42">
        <w:t xml:space="preserve">  // </w:t>
      </w:r>
      <w:r w:rsidR="00E21D47">
        <w:t>b'↔a' dummy indices</w:t>
      </w:r>
    </w:p>
    <w:p w14:paraId="7C874045" w14:textId="77777777" w:rsidR="002B3CDE" w:rsidRPr="00CA0E35" w:rsidRDefault="002B3CDE" w:rsidP="002B3CDE">
      <w:pPr>
        <w:rPr>
          <w:color w:val="000000"/>
        </w:rPr>
      </w:pPr>
    </w:p>
    <w:p w14:paraId="6BB99F22" w14:textId="77777777" w:rsidR="002B3CDE" w:rsidRPr="004A7B65" w:rsidRDefault="002B3CDE" w:rsidP="004A7B65">
      <w:pPr>
        <w:tabs>
          <w:tab w:val="left" w:pos="7200"/>
          <w:tab w:val="left" w:pos="7920"/>
          <w:tab w:val="right" w:pos="9270"/>
        </w:tabs>
      </w:pPr>
      <w:r w:rsidRPr="00CA0E35">
        <w:rPr>
          <w:color w:val="000000"/>
        </w:rPr>
        <w:tab/>
      </w:r>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 xml:space="preserve">a' </w:t>
      </w:r>
      <w:r w:rsidRPr="00CA0E35">
        <w:rPr>
          <w:color w:val="000000"/>
        </w:rPr>
        <w:t>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  = – ε'</w:t>
      </w:r>
      <w:r w:rsidRPr="00CA0E35">
        <w:rPr>
          <w:rStyle w:val="superscript"/>
          <w:color w:val="000000"/>
        </w:rPr>
        <w:t>abc..</w:t>
      </w:r>
      <w:r w:rsidR="004A7B65">
        <w:tab/>
      </w:r>
      <w:r w:rsidR="00C65143">
        <w:t xml:space="preserve">  .</w:t>
      </w:r>
      <w:r w:rsidR="004A7B65">
        <w:tab/>
      </w:r>
      <w:r w:rsidR="004A7B65">
        <w:tab/>
      </w:r>
      <w:r w:rsidR="004A7B65">
        <w:tab/>
      </w:r>
      <w:r w:rsidR="004A7B65">
        <w:tab/>
      </w:r>
      <w:r w:rsidR="004A7B65">
        <w:tab/>
        <w:t>(D.</w:t>
      </w:r>
      <w:r w:rsidR="00086C6B">
        <w:t>4.2</w:t>
      </w:r>
      <w:r w:rsidR="004A7B65">
        <w:t>)</w:t>
      </w:r>
    </w:p>
    <w:p w14:paraId="4B1AD629" w14:textId="77777777" w:rsidR="002B3CDE" w:rsidRPr="00CA0E35" w:rsidRDefault="002B3CDE" w:rsidP="002B3CDE">
      <w:pPr>
        <w:rPr>
          <w:color w:val="000000"/>
        </w:rPr>
      </w:pPr>
    </w:p>
    <w:p w14:paraId="5F96B1A4" w14:textId="77777777" w:rsidR="002B3CDE" w:rsidRPr="00CA0E35" w:rsidRDefault="002B3CDE" w:rsidP="002B3CDE">
      <w:pPr>
        <w:rPr>
          <w:color w:val="000000"/>
        </w:rPr>
      </w:pPr>
      <w:r w:rsidRPr="00CA0E35">
        <w:rPr>
          <w:color w:val="000000"/>
        </w:rPr>
        <w:t>The same result is true for any swap, thus RHS (</w:t>
      </w:r>
      <w:r w:rsidR="004A7B65">
        <w:rPr>
          <w:color w:val="000000"/>
        </w:rPr>
        <w:t>D.</w:t>
      </w:r>
      <w:r w:rsidR="003F1C42">
        <w:rPr>
          <w:color w:val="000000"/>
        </w:rPr>
        <w:t>4.1</w:t>
      </w:r>
      <w:r w:rsidRPr="00CA0E35">
        <w:rPr>
          <w:color w:val="000000"/>
        </w:rPr>
        <w:t xml:space="preserve">) </w:t>
      </w:r>
      <w:r w:rsidR="00C65143">
        <w:rPr>
          <w:color w:val="000000"/>
        </w:rPr>
        <w:t xml:space="preserve">is TA. </w:t>
      </w:r>
      <w:r w:rsidRPr="00CA0E35">
        <w:rPr>
          <w:color w:val="000000"/>
        </w:rPr>
        <w:t xml:space="preserve">Since according to </w:t>
      </w:r>
      <w:r w:rsidR="003F1C42">
        <w:rPr>
          <w:color w:val="000000"/>
        </w:rPr>
        <w:t>Section D.3</w:t>
      </w:r>
      <w:r w:rsidRPr="00CA0E35">
        <w:rPr>
          <w:color w:val="000000"/>
        </w:rPr>
        <w:t xml:space="preserve"> there is only one TA tensor available, apart from a scalar function factor, it follows that </w:t>
      </w:r>
    </w:p>
    <w:p w14:paraId="3329DD1C" w14:textId="77777777" w:rsidR="002B3CDE" w:rsidRPr="00CA0E35" w:rsidRDefault="002B3CDE" w:rsidP="002B3CDE">
      <w:pPr>
        <w:rPr>
          <w:color w:val="000000"/>
        </w:rPr>
      </w:pPr>
    </w:p>
    <w:p w14:paraId="681450AA"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Kε</w:t>
      </w:r>
      <w:r w:rsidRPr="00CA0E35">
        <w:rPr>
          <w:rStyle w:val="superscript"/>
          <w:color w:val="000000"/>
        </w:rPr>
        <w:t>abc...</w:t>
      </w:r>
      <w:r w:rsidRPr="00CA0E35">
        <w:rPr>
          <w:color w:val="000000"/>
        </w:rPr>
        <w:tab/>
      </w:r>
      <w:r w:rsidR="004A7B65">
        <w:tab/>
      </w:r>
      <w:r w:rsidR="004A7B65">
        <w:tab/>
      </w:r>
      <w:r w:rsidR="004A7B65">
        <w:tab/>
      </w:r>
      <w:r w:rsidR="004A7B65">
        <w:tab/>
      </w:r>
      <w:r w:rsidR="004A7B65">
        <w:tab/>
      </w:r>
      <w:r w:rsidR="004A7B65">
        <w:tab/>
      </w:r>
      <w:r w:rsidR="004A7B65">
        <w:tab/>
      </w:r>
      <w:r w:rsidR="004A7B65">
        <w:tab/>
      </w:r>
      <w:r w:rsidR="004A7B65">
        <w:tab/>
        <w:t>(D.</w:t>
      </w:r>
      <w:r w:rsidR="00086C6B">
        <w:t>4.3</w:t>
      </w:r>
      <w:r w:rsidR="004A7B65">
        <w:t>)</w:t>
      </w:r>
    </w:p>
    <w:p w14:paraId="6E676D43" w14:textId="77777777" w:rsidR="002B3CDE" w:rsidRPr="00CA0E35" w:rsidRDefault="002B3CDE" w:rsidP="002B3CDE">
      <w:pPr>
        <w:rPr>
          <w:color w:val="000000"/>
        </w:rPr>
      </w:pPr>
    </w:p>
    <w:p w14:paraId="10D78593" w14:textId="77777777" w:rsidR="002B3CDE" w:rsidRPr="00CA0E35" w:rsidRDefault="002B3CDE" w:rsidP="002B3CDE">
      <w:pPr>
        <w:rPr>
          <w:color w:val="000000"/>
        </w:rPr>
      </w:pPr>
      <w:r w:rsidRPr="00CA0E35">
        <w:rPr>
          <w:color w:val="000000"/>
        </w:rPr>
        <w:t>where K is some scalar function, perhaps just a constant. Equation (</w:t>
      </w:r>
      <w:r w:rsidR="004A7B65">
        <w:rPr>
          <w:color w:val="000000"/>
        </w:rPr>
        <w:t>D.</w:t>
      </w:r>
      <w:r w:rsidR="003F1C42">
        <w:rPr>
          <w:color w:val="000000"/>
        </w:rPr>
        <w:t>4.1</w:t>
      </w:r>
      <w:r w:rsidRPr="00CA0E35">
        <w:rPr>
          <w:color w:val="000000"/>
        </w:rPr>
        <w:t>) above then reads</w:t>
      </w:r>
    </w:p>
    <w:p w14:paraId="372C10F9" w14:textId="77777777" w:rsidR="002B3CDE" w:rsidRPr="00CA0E35" w:rsidRDefault="002B3CDE" w:rsidP="002B3CDE">
      <w:pPr>
        <w:rPr>
          <w:color w:val="000000"/>
        </w:rPr>
      </w:pPr>
    </w:p>
    <w:p w14:paraId="3093FF9E" w14:textId="77777777" w:rsidR="002B3CDE" w:rsidRPr="004A7B65" w:rsidRDefault="002B3CDE" w:rsidP="004A7B65">
      <w:pPr>
        <w:tabs>
          <w:tab w:val="left" w:pos="7200"/>
          <w:tab w:val="left" w:pos="7920"/>
          <w:tab w:val="right" w:pos="9270"/>
        </w:tabs>
      </w:pPr>
      <w:r w:rsidRPr="00CA0E35">
        <w:rPr>
          <w:color w:val="000000"/>
        </w:rPr>
        <w:tab/>
        <w:t>K 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r w:rsidR="003F1C42">
        <w:rPr>
          <w:color w:val="000000"/>
        </w:rPr>
        <w:t>.</w:t>
      </w:r>
      <w:r w:rsidRPr="00CA0E35">
        <w:rPr>
          <w:color w:val="000000"/>
        </w:rPr>
        <w:tab/>
      </w:r>
      <w:r w:rsidRPr="00CA0E35">
        <w:rPr>
          <w:color w:val="000000"/>
        </w:rPr>
        <w:tab/>
      </w:r>
      <w:r w:rsidR="004A7B65">
        <w:tab/>
      </w:r>
      <w:r w:rsidR="004A7B65">
        <w:tab/>
      </w:r>
      <w:r w:rsidR="004A7B65">
        <w:tab/>
      </w:r>
      <w:r w:rsidR="004A7B65">
        <w:tab/>
        <w:t>(D.</w:t>
      </w:r>
      <w:r w:rsidR="00086C6B">
        <w:t>4.4</w:t>
      </w:r>
      <w:r w:rsidR="004A7B65">
        <w:t>)</w:t>
      </w:r>
    </w:p>
    <w:p w14:paraId="38C21E1A" w14:textId="77777777" w:rsidR="002B3CDE" w:rsidRPr="00CA0E35" w:rsidRDefault="002B3CDE" w:rsidP="002B3CDE">
      <w:pPr>
        <w:rPr>
          <w:color w:val="000000"/>
        </w:rPr>
      </w:pPr>
    </w:p>
    <w:p w14:paraId="0A098CC9" w14:textId="77777777" w:rsidR="002B3CDE" w:rsidRPr="00CA0E35" w:rsidRDefault="002B3CDE" w:rsidP="002B3CDE">
      <w:pPr>
        <w:rPr>
          <w:color w:val="000000"/>
        </w:rPr>
      </w:pPr>
      <w:r w:rsidRPr="00CA0E35">
        <w:rPr>
          <w:color w:val="000000"/>
        </w:rPr>
        <w:t>Setting in the standard order, one finds that</w:t>
      </w:r>
    </w:p>
    <w:p w14:paraId="2B6ABD7C" w14:textId="77777777" w:rsidR="002B3CDE" w:rsidRPr="00CA0E35" w:rsidRDefault="002B3CDE" w:rsidP="002B3CDE">
      <w:pPr>
        <w:rPr>
          <w:color w:val="000000"/>
        </w:rPr>
      </w:pPr>
    </w:p>
    <w:p w14:paraId="38F3F5F2" w14:textId="77777777" w:rsidR="002B3CDE" w:rsidRPr="004A7B65" w:rsidRDefault="002B3CDE" w:rsidP="004A7B65">
      <w:pPr>
        <w:tabs>
          <w:tab w:val="left" w:pos="7200"/>
          <w:tab w:val="left" w:pos="7920"/>
          <w:tab w:val="right" w:pos="9270"/>
        </w:tabs>
      </w:pPr>
      <w:r w:rsidRPr="00CA0E35">
        <w:rPr>
          <w:color w:val="000000"/>
        </w:rPr>
        <w:tab/>
        <w:t>K ε</w:t>
      </w:r>
      <w:r w:rsidRPr="00CA0E35">
        <w:rPr>
          <w:rStyle w:val="superscript"/>
          <w:color w:val="000000"/>
        </w:rPr>
        <w:t>123...</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1</w:t>
      </w:r>
      <w:r w:rsidRPr="00CA0E35">
        <w:rPr>
          <w:rStyle w:val="subscript"/>
          <w:color w:val="000000"/>
        </w:rPr>
        <w:t>a'</w:t>
      </w:r>
      <w:r w:rsidRPr="00CA0E35">
        <w:rPr>
          <w:color w:val="000000"/>
        </w:rPr>
        <w:t xml:space="preserve"> R</w:t>
      </w:r>
      <w:r w:rsidRPr="00CA0E35">
        <w:rPr>
          <w:rStyle w:val="superscript"/>
          <w:color w:val="000000"/>
        </w:rPr>
        <w:t>2</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r w:rsidR="004A7B65">
        <w:tab/>
      </w:r>
      <w:r w:rsidR="004A7B65">
        <w:tab/>
      </w:r>
      <w:r w:rsidR="004A7B65">
        <w:tab/>
      </w:r>
      <w:r w:rsidR="004A7B65">
        <w:tab/>
      </w:r>
      <w:r w:rsidR="004A7B65">
        <w:tab/>
      </w:r>
      <w:r w:rsidR="004A7B65">
        <w:tab/>
        <w:t>(D.</w:t>
      </w:r>
      <w:r w:rsidR="00086C6B">
        <w:t>4.5</w:t>
      </w:r>
      <w:r w:rsidR="004A7B65">
        <w:t>)</w:t>
      </w:r>
    </w:p>
    <w:p w14:paraId="022F0BBA" w14:textId="77777777" w:rsidR="002B3CDE" w:rsidRPr="00CA0E35" w:rsidRDefault="002B3CDE" w:rsidP="002B3CDE">
      <w:pPr>
        <w:rPr>
          <w:color w:val="000000"/>
        </w:rPr>
      </w:pPr>
      <w:r w:rsidRPr="00CA0E35">
        <w:rPr>
          <w:color w:val="000000"/>
        </w:rPr>
        <w:t>or</w:t>
      </w:r>
    </w:p>
    <w:p w14:paraId="61E184A2" w14:textId="77777777" w:rsidR="002B3CDE" w:rsidRPr="004A7B65" w:rsidRDefault="002B3CDE" w:rsidP="004A7B65">
      <w:pPr>
        <w:tabs>
          <w:tab w:val="left" w:pos="7200"/>
          <w:tab w:val="left" w:pos="7920"/>
          <w:tab w:val="right" w:pos="9270"/>
        </w:tabs>
      </w:pPr>
      <w:r w:rsidRPr="00CA0E35">
        <w:rPr>
          <w:color w:val="000000"/>
        </w:rPr>
        <w:tab/>
        <w:t>K  = J</w:t>
      </w:r>
      <w:r w:rsidRPr="00CA0E35">
        <w:rPr>
          <w:rStyle w:val="superscript"/>
          <w:color w:val="000000"/>
        </w:rPr>
        <w:t>-W</w:t>
      </w:r>
      <w:r w:rsidRPr="00CA0E35">
        <w:rPr>
          <w:color w:val="000000"/>
        </w:rPr>
        <w:t xml:space="preserve"> det(R</w:t>
      </w:r>
      <w:r w:rsidRPr="00CA0E35">
        <w:rPr>
          <w:rStyle w:val="superscript"/>
          <w:color w:val="000000"/>
        </w:rPr>
        <w:t>i</w:t>
      </w:r>
      <w:r w:rsidRPr="00CA0E35">
        <w:rPr>
          <w:rStyle w:val="subscript"/>
          <w:color w:val="000000"/>
        </w:rPr>
        <w:t>j</w:t>
      </w:r>
      <w:r w:rsidRPr="00CA0E35">
        <w:rPr>
          <w:color w:val="000000"/>
        </w:rPr>
        <w:t>)  = J</w:t>
      </w:r>
      <w:r w:rsidRPr="00CA0E35">
        <w:rPr>
          <w:rStyle w:val="superscript"/>
          <w:color w:val="000000"/>
        </w:rPr>
        <w:t>-W</w:t>
      </w:r>
      <w:r w:rsidRPr="00CA0E35">
        <w:rPr>
          <w:color w:val="000000"/>
        </w:rPr>
        <w:t xml:space="preserve"> (J)</w:t>
      </w:r>
      <w:r w:rsidRPr="00CA0E35">
        <w:rPr>
          <w:rStyle w:val="superscript"/>
          <w:color w:val="000000"/>
        </w:rPr>
        <w:t>-1</w:t>
      </w:r>
      <w:r w:rsidRPr="00CA0E35">
        <w:rPr>
          <w:color w:val="000000"/>
        </w:rPr>
        <w:t xml:space="preserve">  = J</w:t>
      </w:r>
      <w:r w:rsidRPr="00CA0E35">
        <w:rPr>
          <w:rStyle w:val="superscript"/>
          <w:color w:val="000000"/>
        </w:rPr>
        <w:t>-(W+1)</w:t>
      </w:r>
      <w:r w:rsidRPr="00CA0E35">
        <w:rPr>
          <w:color w:val="000000"/>
        </w:rPr>
        <w:t xml:space="preserve"> </w:t>
      </w:r>
      <w:r w:rsidR="004A7B65">
        <w:tab/>
      </w:r>
      <w:r w:rsidR="003F1C42">
        <w:t>// J = det(S) = 1/det(R)</w:t>
      </w:r>
      <w:r w:rsidR="003F1C42">
        <w:tab/>
      </w:r>
      <w:r w:rsidR="003F1C42">
        <w:tab/>
      </w:r>
      <w:r w:rsidR="003F1C42">
        <w:tab/>
      </w:r>
      <w:r w:rsidR="003F1C42">
        <w:tab/>
      </w:r>
      <w:r w:rsidR="004A7B65">
        <w:t>(D.</w:t>
      </w:r>
      <w:r w:rsidR="00086C6B">
        <w:t>4.6</w:t>
      </w:r>
      <w:r w:rsidR="004A7B65">
        <w:t>)</w:t>
      </w:r>
    </w:p>
    <w:p w14:paraId="23AA1F2F" w14:textId="77777777" w:rsidR="002B3CDE" w:rsidRPr="00CA0E35" w:rsidRDefault="002B3CDE" w:rsidP="002B3CDE">
      <w:pPr>
        <w:rPr>
          <w:color w:val="000000"/>
        </w:rPr>
      </w:pPr>
    </w:p>
    <w:p w14:paraId="507B20DF" w14:textId="77777777" w:rsidR="002B3CDE" w:rsidRPr="00CA0E35" w:rsidRDefault="002B3CDE" w:rsidP="002B3CDE">
      <w:pPr>
        <w:rPr>
          <w:color w:val="000000"/>
        </w:rPr>
      </w:pPr>
      <w:r w:rsidRPr="00CA0E35">
        <w:rPr>
          <w:color w:val="000000"/>
        </w:rPr>
        <w:t>so now</w:t>
      </w:r>
    </w:p>
    <w:p w14:paraId="1EA8D9D7" w14:textId="77777777" w:rsidR="002B3CDE" w:rsidRPr="00CA0E35" w:rsidRDefault="002B3CDE" w:rsidP="002B3CDE">
      <w:pPr>
        <w:rPr>
          <w:color w:val="000000"/>
        </w:rPr>
      </w:pPr>
    </w:p>
    <w:p w14:paraId="4EB9C3E1"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Kε</w:t>
      </w:r>
      <w:r w:rsidRPr="00CA0E35">
        <w:rPr>
          <w:rStyle w:val="superscript"/>
          <w:color w:val="000000"/>
        </w:rPr>
        <w:t>abc...</w:t>
      </w:r>
      <w:r w:rsidRPr="00CA0E35">
        <w:rPr>
          <w:color w:val="000000"/>
        </w:rPr>
        <w:tab/>
        <w:t xml:space="preserve"> = J</w:t>
      </w:r>
      <w:r w:rsidRPr="00CA0E35">
        <w:rPr>
          <w:rStyle w:val="superscript"/>
          <w:color w:val="000000"/>
        </w:rPr>
        <w:t>-(W+1)</w:t>
      </w:r>
      <w:r w:rsidRPr="00CA0E35">
        <w:rPr>
          <w:color w:val="000000"/>
        </w:rPr>
        <w:t xml:space="preserve"> ε</w:t>
      </w:r>
      <w:r w:rsidRPr="00CA0E35">
        <w:rPr>
          <w:rStyle w:val="superscript"/>
          <w:color w:val="000000"/>
        </w:rPr>
        <w:t>abc...</w:t>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t>(D.</w:t>
      </w:r>
      <w:r w:rsidR="00086C6B">
        <w:t>4.7</w:t>
      </w:r>
      <w:r w:rsidR="004A7B65">
        <w:t>)</w:t>
      </w:r>
    </w:p>
    <w:p w14:paraId="479C601C" w14:textId="77777777" w:rsidR="002B3CDE" w:rsidRPr="00CA0E35" w:rsidRDefault="002B3CDE" w:rsidP="002B3CDE">
      <w:pPr>
        <w:rPr>
          <w:color w:val="000000"/>
        </w:rPr>
      </w:pPr>
    </w:p>
    <w:p w14:paraId="551FF60D" w14:textId="77777777" w:rsidR="002B3CDE" w:rsidRPr="00CA0E35" w:rsidRDefault="002B3CDE" w:rsidP="002B3CDE">
      <w:pPr>
        <w:rPr>
          <w:color w:val="000000"/>
        </w:rPr>
      </w:pPr>
      <w:r w:rsidRPr="00CA0E35">
        <w:rPr>
          <w:color w:val="000000"/>
        </w:rPr>
        <w:t xml:space="preserve">A second </w:t>
      </w:r>
      <w:r w:rsidRPr="00C65143">
        <w:rPr>
          <w:b/>
          <w:color w:val="000000"/>
        </w:rPr>
        <w:t>assumption</w:t>
      </w:r>
      <w:r w:rsidRPr="00CA0E35">
        <w:rPr>
          <w:color w:val="000000"/>
        </w:rPr>
        <w:t xml:space="preserve"> is now made:  that ε</w:t>
      </w:r>
      <w:r w:rsidRPr="00CA0E35">
        <w:rPr>
          <w:rStyle w:val="superscript"/>
          <w:color w:val="000000"/>
        </w:rPr>
        <w:t>abc..</w:t>
      </w:r>
      <w:r w:rsidRPr="00CA0E35">
        <w:rPr>
          <w:color w:val="000000"/>
        </w:rPr>
        <w:t xml:space="preserve"> (contravariant!) has the same value structure in any frame of reference, which is to say it is the </w:t>
      </w:r>
      <w:r w:rsidRPr="00CA0E35">
        <w:rPr>
          <w:i/>
          <w:color w:val="000000"/>
        </w:rPr>
        <w:t>same</w:t>
      </w:r>
      <w:r w:rsidRPr="00CA0E35">
        <w:rPr>
          <w:color w:val="000000"/>
        </w:rPr>
        <w:t xml:space="preserve"> in x'-space as it is in x-space, </w:t>
      </w:r>
    </w:p>
    <w:p w14:paraId="462F2F6F" w14:textId="77777777" w:rsidR="002B3CDE" w:rsidRPr="00CA0E35" w:rsidRDefault="002B3CDE" w:rsidP="002B3CDE">
      <w:pPr>
        <w:rPr>
          <w:color w:val="000000"/>
        </w:rPr>
      </w:pPr>
    </w:p>
    <w:p w14:paraId="1B3B7F95" w14:textId="77777777" w:rsidR="002B3CDE"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ε</w:t>
      </w:r>
      <w:r w:rsidRPr="00CA0E35">
        <w:rPr>
          <w:rStyle w:val="superscript"/>
          <w:color w:val="000000"/>
        </w:rPr>
        <w:t>abc...</w:t>
      </w:r>
      <w:r w:rsidR="004A7B65">
        <w:tab/>
      </w:r>
      <w:r w:rsidR="003F1C42">
        <w:t>.</w:t>
      </w:r>
      <w:r w:rsidR="004A7B65">
        <w:tab/>
      </w:r>
      <w:r w:rsidR="004A7B65">
        <w:tab/>
      </w:r>
      <w:r w:rsidR="004A7B65">
        <w:tab/>
      </w:r>
      <w:r w:rsidR="004A7B65">
        <w:tab/>
      </w:r>
      <w:r w:rsidR="004A7B65">
        <w:tab/>
      </w:r>
      <w:r w:rsidR="004A7B65">
        <w:tab/>
      </w:r>
      <w:r w:rsidR="004A7B65">
        <w:tab/>
      </w:r>
      <w:r w:rsidR="004A7B65">
        <w:tab/>
      </w:r>
      <w:r w:rsidR="004A7B65">
        <w:tab/>
        <w:t>(D.</w:t>
      </w:r>
      <w:r w:rsidR="00086C6B">
        <w:t>4.8</w:t>
      </w:r>
      <w:r w:rsidR="004A7B65">
        <w:t>)</w:t>
      </w:r>
    </w:p>
    <w:p w14:paraId="549A2AD4" w14:textId="77777777" w:rsidR="005E53B3" w:rsidRDefault="005E53B3" w:rsidP="004A7B65">
      <w:pPr>
        <w:tabs>
          <w:tab w:val="left" w:pos="7200"/>
          <w:tab w:val="left" w:pos="7920"/>
          <w:tab w:val="right" w:pos="9270"/>
        </w:tabs>
      </w:pPr>
    </w:p>
    <w:p w14:paraId="3969ED98" w14:textId="77777777" w:rsidR="002B3CDE" w:rsidRDefault="005E53B3" w:rsidP="005E53B3">
      <w:pPr>
        <w:tabs>
          <w:tab w:val="left" w:pos="7200"/>
          <w:tab w:val="left" w:pos="7920"/>
          <w:tab w:val="right" w:pos="9270"/>
        </w:tabs>
        <w:rPr>
          <w:color w:val="000000"/>
        </w:rPr>
      </w:pPr>
      <w:r>
        <w:t xml:space="preserve">where </w:t>
      </w:r>
      <w:r w:rsidRPr="00CA0E35">
        <w:rPr>
          <w:color w:val="000000"/>
        </w:rPr>
        <w:t>ε</w:t>
      </w:r>
      <w:r w:rsidRPr="00CA0E35">
        <w:rPr>
          <w:rStyle w:val="superscript"/>
          <w:color w:val="000000"/>
        </w:rPr>
        <w:t>abc...</w:t>
      </w:r>
      <w:r>
        <w:rPr>
          <w:rStyle w:val="superscript"/>
          <w:color w:val="000000"/>
        </w:rPr>
        <w:t xml:space="preserve"> </w:t>
      </w:r>
      <w:r>
        <w:t>is the usual permutation tensor with ε</w:t>
      </w:r>
      <w:r>
        <w:rPr>
          <w:rStyle w:val="superscript"/>
        </w:rPr>
        <w:t>123...</w:t>
      </w:r>
      <w:r>
        <w:t xml:space="preserve"> = +1. </w:t>
      </w:r>
      <w:r w:rsidR="002B3CDE" w:rsidRPr="00CA0E35">
        <w:rPr>
          <w:color w:val="000000"/>
        </w:rPr>
        <w:t xml:space="preserve">This assumption is consistent with taking W = -1 in </w:t>
      </w:r>
      <w:r w:rsidR="003F1C42">
        <w:rPr>
          <w:color w:val="000000"/>
        </w:rPr>
        <w:t xml:space="preserve">(D.4.7). </w:t>
      </w:r>
    </w:p>
    <w:p w14:paraId="2FCCAD3F" w14:textId="77777777" w:rsidR="00400152" w:rsidRDefault="00400152" w:rsidP="005E53B3">
      <w:pPr>
        <w:tabs>
          <w:tab w:val="left" w:pos="7200"/>
          <w:tab w:val="left" w:pos="7920"/>
          <w:tab w:val="right" w:pos="9270"/>
        </w:tabs>
        <w:rPr>
          <w:color w:val="000000"/>
        </w:rPr>
      </w:pPr>
    </w:p>
    <w:p w14:paraId="5A1F193C" w14:textId="77777777" w:rsidR="00400152" w:rsidRPr="00400152" w:rsidRDefault="00400152" w:rsidP="005E53B3">
      <w:pPr>
        <w:tabs>
          <w:tab w:val="left" w:pos="7200"/>
          <w:tab w:val="left" w:pos="7920"/>
          <w:tab w:val="right" w:pos="9270"/>
        </w:tabs>
      </w:pPr>
      <w:r w:rsidRPr="00400152">
        <w:rPr>
          <w:b/>
          <w:color w:val="000000"/>
        </w:rPr>
        <w:t>Fact</w:t>
      </w:r>
      <w:r>
        <w:rPr>
          <w:color w:val="000000"/>
        </w:rPr>
        <w:t xml:space="preserve">: The Levi-Civita tensor </w:t>
      </w:r>
      <w:r w:rsidRPr="00CA0E35">
        <w:rPr>
          <w:color w:val="000000"/>
        </w:rPr>
        <w:t>ε</w:t>
      </w:r>
      <w:r w:rsidRPr="00CA0E35">
        <w:rPr>
          <w:rStyle w:val="superscript"/>
          <w:color w:val="000000"/>
        </w:rPr>
        <w:t>abc...</w:t>
      </w:r>
      <w:r>
        <w:t xml:space="preserve"> has weight W = -1. From (D.2.5) this is true regardless of the index positions on the ε tensor. </w:t>
      </w:r>
      <w:r>
        <w:tab/>
      </w:r>
      <w:r>
        <w:tab/>
      </w:r>
      <w:r>
        <w:tab/>
      </w:r>
      <w:r>
        <w:tab/>
      </w:r>
      <w:r>
        <w:tab/>
      </w:r>
      <w:r>
        <w:tab/>
      </w:r>
      <w:r>
        <w:tab/>
      </w:r>
      <w:r>
        <w:tab/>
      </w:r>
      <w:r>
        <w:tab/>
        <w:t>(D.4.9)</w:t>
      </w:r>
    </w:p>
    <w:p w14:paraId="7617FA58" w14:textId="77777777" w:rsidR="00400152" w:rsidRPr="005E53B3" w:rsidRDefault="00400152" w:rsidP="005E53B3">
      <w:pPr>
        <w:tabs>
          <w:tab w:val="left" w:pos="7200"/>
          <w:tab w:val="left" w:pos="7920"/>
          <w:tab w:val="right" w:pos="9270"/>
        </w:tabs>
      </w:pPr>
    </w:p>
    <w:p w14:paraId="10EC0339" w14:textId="77777777" w:rsidR="002B3CDE" w:rsidRPr="00CA0E35" w:rsidRDefault="002B3CDE" w:rsidP="002B3CDE">
      <w:pPr>
        <w:rPr>
          <w:color w:val="000000"/>
        </w:rPr>
      </w:pPr>
      <w:r w:rsidRPr="00CA0E35">
        <w:rPr>
          <w:color w:val="000000"/>
        </w:rPr>
        <w:tab/>
        <w:t xml:space="preserve">Again, this follows the convention of Weinberg p 99. Some authors instead arrange for the above equation to be true for the </w:t>
      </w:r>
      <w:r w:rsidRPr="00C65143">
        <w:rPr>
          <w:i/>
          <w:color w:val="000000"/>
        </w:rPr>
        <w:t>covariant</w:t>
      </w:r>
      <w:r w:rsidRPr="00CA0E35">
        <w:rPr>
          <w:color w:val="000000"/>
        </w:rPr>
        <w:t xml:space="preserve"> ε tensors, and use then ε</w:t>
      </w:r>
      <w:r w:rsidRPr="00CA0E35">
        <w:rPr>
          <w:rStyle w:val="subscript"/>
          <w:color w:val="000000"/>
        </w:rPr>
        <w:t>123...N</w:t>
      </w:r>
      <w:r w:rsidRPr="00CA0E35">
        <w:rPr>
          <w:rStyle w:val="superscript"/>
          <w:color w:val="000000"/>
        </w:rPr>
        <w:t xml:space="preserve"> </w:t>
      </w:r>
      <w:r w:rsidRPr="00CA0E35">
        <w:rPr>
          <w:color w:val="000000"/>
        </w:rPr>
        <w:t>= ε'</w:t>
      </w:r>
      <w:r w:rsidRPr="00CA0E35">
        <w:rPr>
          <w:rStyle w:val="subscript"/>
          <w:color w:val="000000"/>
        </w:rPr>
        <w:t>123...N</w:t>
      </w:r>
      <w:r w:rsidRPr="00CA0E35">
        <w:rPr>
          <w:color w:val="000000"/>
        </w:rPr>
        <w:t xml:space="preserve">  = +1, but we shall follow Weinberg. </w:t>
      </w:r>
    </w:p>
    <w:p w14:paraId="494461EC" w14:textId="77777777" w:rsidR="002B3CDE" w:rsidRPr="00CA0E35" w:rsidRDefault="002B3CDE" w:rsidP="002B3CDE">
      <w:pPr>
        <w:rPr>
          <w:color w:val="000000"/>
        </w:rPr>
      </w:pPr>
      <w:r w:rsidRPr="00CA0E35">
        <w:rPr>
          <w:color w:val="000000"/>
        </w:rPr>
        <w:tab/>
        <w:t>To summarize, assuming that ε</w:t>
      </w:r>
      <w:r w:rsidRPr="00CA0E35">
        <w:rPr>
          <w:rStyle w:val="superscript"/>
          <w:color w:val="000000"/>
        </w:rPr>
        <w:t>abc...</w:t>
      </w:r>
      <w:r w:rsidRPr="00CA0E35">
        <w:rPr>
          <w:color w:val="000000"/>
        </w:rPr>
        <w:t xml:space="preserve"> is the usual permutation tensor normalized in the usual way, and assuming that ε'</w:t>
      </w:r>
      <w:r w:rsidRPr="00CA0E35">
        <w:rPr>
          <w:rStyle w:val="superscript"/>
          <w:color w:val="000000"/>
        </w:rPr>
        <w:t>abc..</w:t>
      </w:r>
      <w:r w:rsidRPr="00CA0E35">
        <w:rPr>
          <w:color w:val="000000"/>
        </w:rPr>
        <w:t xml:space="preserve"> = ε</w:t>
      </w:r>
      <w:r w:rsidRPr="00CA0E35">
        <w:rPr>
          <w:rStyle w:val="superscript"/>
          <w:color w:val="000000"/>
        </w:rPr>
        <w:t>abc...</w:t>
      </w:r>
      <w:r w:rsidRPr="00CA0E35">
        <w:rPr>
          <w:color w:val="000000"/>
        </w:rPr>
        <w:t xml:space="preserve"> so this tensor is the same in all frames or spaces, THEN one concludes that ε</w:t>
      </w:r>
      <w:r w:rsidRPr="00CA0E35">
        <w:rPr>
          <w:rStyle w:val="superscript"/>
          <w:color w:val="000000"/>
        </w:rPr>
        <w:t>abc...</w:t>
      </w:r>
      <w:r w:rsidRPr="00CA0E35">
        <w:rPr>
          <w:color w:val="000000"/>
        </w:rPr>
        <w:t xml:space="preserve"> must transform as a rank-N tensor density o</w:t>
      </w:r>
      <w:r>
        <w:rPr>
          <w:color w:val="000000"/>
        </w:rPr>
        <w:t>f weight W = -1. That is to say,</w:t>
      </w:r>
    </w:p>
    <w:p w14:paraId="5F6D67C2" w14:textId="77777777" w:rsidR="002B3CDE" w:rsidRPr="00CA0E35" w:rsidRDefault="002B3CDE" w:rsidP="002B3CDE">
      <w:pPr>
        <w:rPr>
          <w:color w:val="000000"/>
        </w:rPr>
      </w:pPr>
    </w:p>
    <w:p w14:paraId="03327331"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J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r w:rsidR="003F1C42">
        <w:tab/>
      </w:r>
      <w:r>
        <w:t>// this is (</w:t>
      </w:r>
      <w:r w:rsidR="004A7B65">
        <w:rPr>
          <w:color w:val="000000"/>
        </w:rPr>
        <w:t>D.</w:t>
      </w:r>
      <w:r w:rsidR="003F1C42">
        <w:rPr>
          <w:color w:val="000000"/>
        </w:rPr>
        <w:t>4.1</w:t>
      </w:r>
      <w:r>
        <w:t>) above with W = -1</w:t>
      </w:r>
      <w:r w:rsidR="004A7B65">
        <w:tab/>
      </w:r>
      <w:r w:rsidR="003F1C42">
        <w:tab/>
      </w:r>
      <w:r w:rsidR="004A7B65">
        <w:t>(D.</w:t>
      </w:r>
      <w:r w:rsidR="00086C6B">
        <w:t>4.</w:t>
      </w:r>
      <w:r w:rsidR="00400152">
        <w:t>10</w:t>
      </w:r>
      <w:r w:rsidR="004A7B65">
        <w:t>)</w:t>
      </w:r>
    </w:p>
    <w:p w14:paraId="4179DFFD" w14:textId="77777777" w:rsidR="002B3CDE" w:rsidRPr="00CA0E35" w:rsidRDefault="002B3CDE" w:rsidP="002B3CDE">
      <w:pPr>
        <w:rPr>
          <w:color w:val="000000"/>
        </w:rPr>
      </w:pPr>
    </w:p>
    <w:p w14:paraId="7B92C7CC" w14:textId="77777777" w:rsidR="002B3CDE" w:rsidRPr="00CA0E35" w:rsidRDefault="002B3CDE" w:rsidP="002B3CDE">
      <w:pPr>
        <w:rPr>
          <w:color w:val="000000"/>
        </w:rPr>
      </w:pPr>
      <w:r w:rsidRPr="00CA0E35">
        <w:rPr>
          <w:color w:val="000000"/>
        </w:rPr>
        <w:t>Viewed in this light, the tensor ε</w:t>
      </w:r>
      <w:r w:rsidRPr="00CA0E35">
        <w:rPr>
          <w:rStyle w:val="superscript"/>
          <w:color w:val="000000"/>
        </w:rPr>
        <w:t>abc..</w:t>
      </w:r>
      <w:r w:rsidRPr="00CA0E35">
        <w:rPr>
          <w:color w:val="000000"/>
        </w:rPr>
        <w:t xml:space="preserve"> is known as the Levi-Civita tensor. </w:t>
      </w:r>
    </w:p>
    <w:p w14:paraId="4907DA9D" w14:textId="77777777" w:rsidR="002B3CDE" w:rsidRDefault="002B3CDE" w:rsidP="002B3CDE">
      <w:pPr>
        <w:rPr>
          <w:color w:val="000000"/>
          <w:u w:val="single"/>
        </w:rPr>
      </w:pPr>
    </w:p>
    <w:p w14:paraId="4D5A9C77" w14:textId="77777777" w:rsidR="002B3CDE" w:rsidRPr="00CA0E35" w:rsidRDefault="002B3CDE" w:rsidP="002B3CDE">
      <w:pPr>
        <w:rPr>
          <w:color w:val="000000"/>
        </w:rPr>
      </w:pPr>
      <w:r w:rsidRPr="00CA0E35">
        <w:rPr>
          <w:color w:val="000000"/>
          <w:u w:val="single"/>
        </w:rPr>
        <w:t>Tullio Levi-Civita (1873-1941)</w:t>
      </w:r>
      <w:r w:rsidRPr="00CA0E35">
        <w:rPr>
          <w:color w:val="000000"/>
        </w:rPr>
        <w:t>. Italian, University of Padua 1892, with Ricci published the theory of tensor algebra in 1900 (see Refs.), which work assisted Einstein circa 1915 in formulating the theory of general relativity. The ε tensor bears his name. Sometimes the affine connection</w:t>
      </w:r>
      <w:r w:rsidR="00BF052B">
        <w:rPr>
          <w:color w:val="000000"/>
        </w:rPr>
        <w:t xml:space="preserve"> (Appendix F)</w:t>
      </w:r>
      <w:r w:rsidRPr="00CA0E35">
        <w:rPr>
          <w:color w:val="000000"/>
        </w:rPr>
        <w:t xml:space="preserve"> is called the Levi-Civita connection.  </w:t>
      </w:r>
    </w:p>
    <w:p w14:paraId="28315C7F" w14:textId="77777777" w:rsidR="002B3CDE" w:rsidRPr="00CA0E35" w:rsidRDefault="002B3CDE" w:rsidP="002B3CDE">
      <w:pPr>
        <w:rPr>
          <w:color w:val="000000"/>
        </w:rPr>
      </w:pPr>
    </w:p>
    <w:p w14:paraId="08B630C2" w14:textId="77777777" w:rsidR="002B3CDE" w:rsidRPr="00CA0E35" w:rsidRDefault="00F51E48" w:rsidP="002B3CDE">
      <w:pPr>
        <w:pStyle w:val="Heading3"/>
        <w:rPr>
          <w:color w:val="000000"/>
        </w:rPr>
      </w:pPr>
      <w:bookmarkStart w:id="9149" w:name="_Toc379824832"/>
      <w:bookmarkStart w:id="9150" w:name="_Toc415298840"/>
      <w:bookmarkStart w:id="9151" w:name="_Toc415299349"/>
      <w:bookmarkStart w:id="9152" w:name="_Toc415299861"/>
      <w:bookmarkStart w:id="9153" w:name="_Toc415300380"/>
      <w:bookmarkStart w:id="9154" w:name="_Toc415302304"/>
      <w:bookmarkStart w:id="9155" w:name="_Toc415303272"/>
      <w:bookmarkStart w:id="9156" w:name="_Toc415303785"/>
      <w:bookmarkStart w:id="9157" w:name="_Toc415304298"/>
      <w:bookmarkStart w:id="9158" w:name="_Toc415304811"/>
      <w:bookmarkStart w:id="9159" w:name="_Toc415308596"/>
      <w:bookmarkStart w:id="9160" w:name="_Toc415309109"/>
      <w:bookmarkStart w:id="9161" w:name="_Toc415309624"/>
      <w:bookmarkStart w:id="9162" w:name="_Toc415310401"/>
      <w:bookmarkStart w:id="9163" w:name="_Toc415310919"/>
      <w:bookmarkStart w:id="9164" w:name="_Toc415311437"/>
      <w:bookmarkStart w:id="9165" w:name="_Toc415312212"/>
      <w:bookmarkStart w:id="9166" w:name="_Toc415312987"/>
      <w:bookmarkStart w:id="9167" w:name="_Toc415313764"/>
      <w:bookmarkStart w:id="9168" w:name="_Toc415335036"/>
      <w:bookmarkStart w:id="9169" w:name="_Toc415337448"/>
      <w:bookmarkStart w:id="9170" w:name="_Toc415338512"/>
      <w:bookmarkStart w:id="9171" w:name="_Toc415339033"/>
      <w:bookmarkStart w:id="9172" w:name="_Toc415380828"/>
      <w:bookmarkStart w:id="9173" w:name="_Toc415382250"/>
      <w:bookmarkStart w:id="9174" w:name="_Toc415383728"/>
      <w:bookmarkStart w:id="9175" w:name="_Toc415384251"/>
      <w:bookmarkStart w:id="9176" w:name="_Toc415386654"/>
      <w:bookmarkStart w:id="9177" w:name="_Toc415387177"/>
      <w:bookmarkStart w:id="9178" w:name="_Toc415387699"/>
      <w:bookmarkStart w:id="9179" w:name="_Toc415389537"/>
      <w:bookmarkStart w:id="9180" w:name="_Toc415390062"/>
      <w:bookmarkStart w:id="9181" w:name="_Toc415390848"/>
      <w:bookmarkStart w:id="9182" w:name="_Toc415660483"/>
      <w:bookmarkStart w:id="9183" w:name="_Toc416017097"/>
      <w:bookmarkStart w:id="9184" w:name="_Toc416017623"/>
      <w:bookmarkStart w:id="9185" w:name="_Toc416018148"/>
      <w:bookmarkStart w:id="9186" w:name="_Toc416110821"/>
      <w:bookmarkStart w:id="9187" w:name="_Toc416111310"/>
      <w:bookmarkStart w:id="9188" w:name="_Toc416111801"/>
      <w:bookmarkStart w:id="9189" w:name="_Toc416458715"/>
      <w:bookmarkStart w:id="9190" w:name="_Toc416516408"/>
      <w:bookmarkStart w:id="9191" w:name="_Toc416689502"/>
      <w:bookmarkStart w:id="9192" w:name="_Toc416799693"/>
      <w:bookmarkStart w:id="9193" w:name="_Toc417064463"/>
      <w:bookmarkStart w:id="9194" w:name="_Toc417206637"/>
      <w:bookmarkStart w:id="9195" w:name="_Toc417240693"/>
      <w:bookmarkStart w:id="9196" w:name="_Toc417750426"/>
      <w:bookmarkStart w:id="9197" w:name="_Toc417753097"/>
      <w:bookmarkStart w:id="9198" w:name="_Toc418090281"/>
      <w:bookmarkStart w:id="9199" w:name="_Toc418337678"/>
      <w:bookmarkStart w:id="9200" w:name="_Toc418430758"/>
      <w:bookmarkStart w:id="9201" w:name="_Toc418490269"/>
      <w:r>
        <w:rPr>
          <w:color w:val="000000"/>
        </w:rPr>
        <w:t>D.5</w:t>
      </w:r>
      <w:r w:rsidR="002B3CDE" w:rsidRPr="00CA0E35">
        <w:rPr>
          <w:color w:val="000000"/>
        </w:rPr>
        <w:t xml:space="preserve"> Some facts about the ε tensor</w:t>
      </w:r>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p>
    <w:p w14:paraId="507933EE" w14:textId="77777777" w:rsidR="002B3CDE" w:rsidRPr="00CA0E35" w:rsidRDefault="002B3CDE" w:rsidP="002B3CDE">
      <w:pPr>
        <w:rPr>
          <w:color w:val="000000"/>
        </w:rPr>
      </w:pPr>
    </w:p>
    <w:p w14:paraId="54CA06CE" w14:textId="77777777" w:rsidR="002B3CDE" w:rsidRPr="00CA0E35" w:rsidRDefault="002B3CDE" w:rsidP="002B3CDE">
      <w:pPr>
        <w:rPr>
          <w:color w:val="000000"/>
        </w:rPr>
      </w:pPr>
      <w:r w:rsidRPr="00CA0E35">
        <w:rPr>
          <w:color w:val="000000"/>
        </w:rPr>
        <w:t>1. Consider</w:t>
      </w:r>
      <w:r w:rsidR="003F1C42">
        <w:rPr>
          <w:color w:val="000000"/>
        </w:rPr>
        <w:t>, with t</w:t>
      </w:r>
      <w:r w:rsidR="00123860">
        <w:rPr>
          <w:color w:val="000000"/>
        </w:rPr>
        <w:t xml:space="preserve">he assumption of (D.2.4) above applied to the ε tensor, </w:t>
      </w:r>
    </w:p>
    <w:p w14:paraId="6573E267" w14:textId="77777777" w:rsidR="002B3CDE" w:rsidRPr="00CA0E35" w:rsidRDefault="002B3CDE" w:rsidP="002B3CDE">
      <w:pPr>
        <w:rPr>
          <w:color w:val="000000"/>
        </w:rPr>
      </w:pPr>
    </w:p>
    <w:p w14:paraId="29C173E5"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r w:rsidR="00A97DC4">
        <w:tab/>
      </w:r>
      <w:r w:rsidR="00C65143">
        <w:t>// just as with any other tensor</w:t>
      </w:r>
      <w:r w:rsidR="00A97DC4">
        <w:tab/>
      </w:r>
      <w:r w:rsidR="00A97DC4">
        <w:tab/>
      </w:r>
      <w:r w:rsidR="00A97DC4">
        <w:tab/>
        <w:t>(D.</w:t>
      </w:r>
      <w:r w:rsidR="00086C6B">
        <w:t>5.1</w:t>
      </w:r>
      <w:r w:rsidR="00A97DC4">
        <w:t>)</w:t>
      </w:r>
    </w:p>
    <w:p w14:paraId="7D87CFEF" w14:textId="77777777" w:rsidR="002B3CDE" w:rsidRPr="00CA0E35" w:rsidRDefault="002B3CDE" w:rsidP="002B3CDE">
      <w:pPr>
        <w:rPr>
          <w:color w:val="000000"/>
        </w:rPr>
      </w:pPr>
    </w:p>
    <w:p w14:paraId="5E41096B" w14:textId="77777777" w:rsidR="002B3CDE" w:rsidRPr="00BC7624" w:rsidRDefault="002B3CDE" w:rsidP="002B3CDE">
      <w:r w:rsidRPr="00CA0E35">
        <w:rPr>
          <w:color w:val="000000"/>
        </w:rPr>
        <w:t xml:space="preserve">This is again in the convention of Weinberg  p 99 (4.4.10). </w:t>
      </w:r>
      <w:r w:rsidR="00BC7624">
        <w:rPr>
          <w:color w:val="000000"/>
        </w:rPr>
        <w:t>Although we show all indices lowered at once, one can lower them one at a time in the usual manner using g</w:t>
      </w:r>
      <w:r w:rsidR="00BC7624">
        <w:rPr>
          <w:rStyle w:val="subscript"/>
        </w:rPr>
        <w:t>ij</w:t>
      </w:r>
      <w:r w:rsidR="00BC7624">
        <w:t xml:space="preserve">. </w:t>
      </w:r>
    </w:p>
    <w:p w14:paraId="001348FC" w14:textId="77777777" w:rsidR="002B3CDE" w:rsidRPr="00CA0E35" w:rsidRDefault="002B3CDE" w:rsidP="002B3CDE">
      <w:pPr>
        <w:rPr>
          <w:color w:val="000000"/>
        </w:rPr>
      </w:pPr>
    </w:p>
    <w:p w14:paraId="7EE3895D" w14:textId="77777777" w:rsidR="00123860" w:rsidRPr="00CA0E35" w:rsidRDefault="00123860" w:rsidP="00123860">
      <w:pPr>
        <w:ind w:left="360"/>
        <w:rPr>
          <w:color w:val="000000"/>
        </w:rPr>
      </w:pPr>
      <w:r>
        <w:rPr>
          <w:color w:val="000000"/>
          <w:u w:val="single"/>
        </w:rPr>
        <w:t>Added-sign-</w:t>
      </w:r>
      <w:r w:rsidRPr="00CA0E35">
        <w:rPr>
          <w:color w:val="000000"/>
          <w:u w:val="single"/>
        </w:rPr>
        <w:t>s convention.</w:t>
      </w:r>
      <w:r w:rsidRPr="00CA0E35">
        <w:rPr>
          <w:color w:val="000000"/>
        </w:rPr>
        <w:t xml:space="preserve"> Some authors make a special exception for the ε tensor and introduce an extra sign s  into the above equation  ( recall that s = -1 for special relativity) </w:t>
      </w:r>
    </w:p>
    <w:p w14:paraId="7A19C03A" w14:textId="77777777" w:rsidR="00123860" w:rsidRPr="00CA0E35" w:rsidRDefault="00123860" w:rsidP="00123860">
      <w:pPr>
        <w:ind w:left="360"/>
        <w:rPr>
          <w:color w:val="000000"/>
        </w:rPr>
      </w:pPr>
    </w:p>
    <w:p w14:paraId="48F059E5" w14:textId="77777777" w:rsidR="00123860" w:rsidRDefault="00123860" w:rsidP="00123860">
      <w:pPr>
        <w:tabs>
          <w:tab w:val="left" w:pos="7200"/>
          <w:tab w:val="left" w:pos="7920"/>
          <w:tab w:val="right" w:pos="9270"/>
        </w:tabs>
        <w:ind w:left="360"/>
      </w:pPr>
      <w:r w:rsidRPr="00CA0E35">
        <w:rPr>
          <w:color w:val="000000"/>
        </w:rPr>
        <w:tab/>
        <w:t>ε</w:t>
      </w:r>
      <w:r w:rsidRPr="00CA0E35">
        <w:rPr>
          <w:rStyle w:val="subscript"/>
          <w:color w:val="000000"/>
        </w:rPr>
        <w:t>abc...</w:t>
      </w:r>
      <w:r w:rsidRPr="00CA0E35">
        <w:rPr>
          <w:color w:val="000000"/>
        </w:rPr>
        <w:t xml:space="preserve">  = </w:t>
      </w:r>
      <w:r>
        <w:rPr>
          <w:color w:val="000000"/>
        </w:rPr>
        <w:t>s</w:t>
      </w:r>
      <w:r w:rsidRPr="00CA0E35">
        <w:rPr>
          <w:color w:val="000000"/>
        </w:rPr>
        <w:t xml:space="preserve">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r>
        <w:rPr>
          <w:color w:val="000000"/>
        </w:rPr>
        <w:tab/>
      </w:r>
      <w:r w:rsidRPr="00CA0E35">
        <w:rPr>
          <w:color w:val="000000"/>
        </w:rPr>
        <w:t>s = sign[det(g</w:t>
      </w:r>
      <w:r w:rsidRPr="00CA0E35">
        <w:rPr>
          <w:rStyle w:val="subscript"/>
          <w:color w:val="000000"/>
        </w:rPr>
        <w:t>ij</w:t>
      </w:r>
      <w:r w:rsidRPr="00CA0E35">
        <w:rPr>
          <w:color w:val="000000"/>
        </w:rPr>
        <w:t>)]</w:t>
      </w:r>
      <w:r>
        <w:rPr>
          <w:color w:val="000000"/>
        </w:rPr>
        <w:t xml:space="preserve">   .</w:t>
      </w:r>
      <w:r w:rsidRPr="00CA0E35">
        <w:rPr>
          <w:color w:val="000000"/>
        </w:rPr>
        <w:tab/>
      </w:r>
      <w:r>
        <w:tab/>
      </w:r>
      <w:r>
        <w:tab/>
        <w:t>(D.5.2)</w:t>
      </w:r>
    </w:p>
    <w:p w14:paraId="47B58487" w14:textId="77777777" w:rsidR="00123860" w:rsidRDefault="00123860" w:rsidP="00123860">
      <w:pPr>
        <w:tabs>
          <w:tab w:val="left" w:pos="7200"/>
          <w:tab w:val="left" w:pos="7920"/>
          <w:tab w:val="right" w:pos="9270"/>
        </w:tabs>
        <w:ind w:left="360"/>
      </w:pPr>
    </w:p>
    <w:p w14:paraId="19A9FCD2" w14:textId="77777777" w:rsidR="00123860" w:rsidRDefault="00123860" w:rsidP="00123860">
      <w:pPr>
        <w:tabs>
          <w:tab w:val="left" w:pos="7200"/>
          <w:tab w:val="left" w:pos="7920"/>
          <w:tab w:val="right" w:pos="9270"/>
        </w:tabs>
        <w:ind w:left="360"/>
      </w:pPr>
      <w:r>
        <w:t>This convention then invalidates the idea (7.4.11) that g</w:t>
      </w:r>
      <w:r>
        <w:rPr>
          <w:rStyle w:val="subscript"/>
        </w:rPr>
        <w:t>ab</w:t>
      </w:r>
      <w:r>
        <w:t xml:space="preserve"> lowers a tensor index on ε and g</w:t>
      </w:r>
      <w:r w:rsidRPr="00C31058">
        <w:rPr>
          <w:rStyle w:val="superscript"/>
        </w:rPr>
        <w:t>ab</w:t>
      </w:r>
      <w:r>
        <w:t xml:space="preserve"> raises a tensor index on ε. If that idea were valid, the above would read ε</w:t>
      </w:r>
      <w:r>
        <w:rPr>
          <w:rStyle w:val="subscript"/>
        </w:rPr>
        <w:t>abc..</w:t>
      </w:r>
      <w:r>
        <w:t xml:space="preserve"> = s ε</w:t>
      </w:r>
      <w:r>
        <w:rPr>
          <w:rStyle w:val="subscript"/>
        </w:rPr>
        <w:t>abc</w:t>
      </w:r>
      <w:r>
        <w:t xml:space="preserve"> and would force s =1. Furthermore, the meaning of a mixed ε tensor like ε</w:t>
      </w:r>
      <w:r>
        <w:rPr>
          <w:rStyle w:val="subscript"/>
        </w:rPr>
        <w:t>a</w:t>
      </w:r>
      <w:r>
        <w:rPr>
          <w:rStyle w:val="superscript"/>
        </w:rPr>
        <w:t>b</w:t>
      </w:r>
      <w:r>
        <w:t xml:space="preserve"> becomes undefined in this convention becau</w:t>
      </w:r>
      <w:r w:rsidR="00C65143">
        <w:t xml:space="preserve">se we don't know how to obtain </w:t>
      </w:r>
      <w:r>
        <w:t>ε</w:t>
      </w:r>
      <w:r>
        <w:rPr>
          <w:rStyle w:val="subscript"/>
        </w:rPr>
        <w:t>a</w:t>
      </w:r>
      <w:r>
        <w:rPr>
          <w:rStyle w:val="superscript"/>
        </w:rPr>
        <w:t>b</w:t>
      </w:r>
      <w:r>
        <w:t xml:space="preserve"> from say ε</w:t>
      </w:r>
      <w:r>
        <w:rPr>
          <w:rStyle w:val="subscript"/>
        </w:rPr>
        <w:t>ab</w:t>
      </w:r>
      <w:r>
        <w:t xml:space="preserve">. Since this convention is nevertheless used by some authors, we shall present some results below in this added-sign-s convention. </w:t>
      </w:r>
    </w:p>
    <w:p w14:paraId="2954CC99" w14:textId="77777777" w:rsidR="00123860" w:rsidRDefault="00123860" w:rsidP="00167EDD">
      <w:pPr>
        <w:ind w:left="360"/>
        <w:rPr>
          <w:color w:val="000000"/>
        </w:rPr>
      </w:pPr>
    </w:p>
    <w:p w14:paraId="3539C7EC" w14:textId="77777777" w:rsidR="00123860" w:rsidRPr="00123860" w:rsidRDefault="00123860" w:rsidP="00167EDD">
      <w:pPr>
        <w:ind w:left="360"/>
      </w:pPr>
      <w:r>
        <w:rPr>
          <w:color w:val="000000"/>
          <w:u w:val="single"/>
        </w:rPr>
        <w:t>Up-Equals-Down convention</w:t>
      </w:r>
      <w:r w:rsidRPr="00CA0E35">
        <w:rPr>
          <w:color w:val="000000"/>
          <w:u w:val="single"/>
        </w:rPr>
        <w:t>.</w:t>
      </w:r>
      <w:r w:rsidR="00C65143">
        <w:t xml:space="preserve"> </w:t>
      </w:r>
      <w:r>
        <w:t xml:space="preserve">Recall that we use the Weinberg convention (D.5.1), which says ε's indices work like those of any other tensor, </w:t>
      </w:r>
      <w:r w:rsidRPr="00123860">
        <w:rPr>
          <w:i/>
        </w:rPr>
        <w:t>and</w:t>
      </w:r>
      <w:r>
        <w:t xml:space="preserve"> (D.4.8) which says </w:t>
      </w:r>
      <w:r>
        <w:rPr>
          <w:color w:val="000000"/>
        </w:rPr>
        <w:t xml:space="preserve"> </w:t>
      </w:r>
      <w:r w:rsidRPr="00CA0E35">
        <w:rPr>
          <w:color w:val="000000"/>
        </w:rPr>
        <w:t>ε'</w:t>
      </w:r>
      <w:r w:rsidRPr="00CA0E35">
        <w:rPr>
          <w:rStyle w:val="superscript"/>
          <w:color w:val="000000"/>
        </w:rPr>
        <w:t>abc..</w:t>
      </w:r>
      <w:r w:rsidRPr="00CA0E35">
        <w:rPr>
          <w:color w:val="000000"/>
        </w:rPr>
        <w:t xml:space="preserve">  =  ε</w:t>
      </w:r>
      <w:r w:rsidRPr="00CA0E35">
        <w:rPr>
          <w:rStyle w:val="superscript"/>
          <w:color w:val="000000"/>
        </w:rPr>
        <w:t>abc...</w:t>
      </w:r>
      <w:r>
        <w:t xml:space="preserve"> . Some authors instead replace the "fiat rule"  </w:t>
      </w:r>
      <w:r w:rsidRPr="00CA0E35">
        <w:rPr>
          <w:color w:val="000000"/>
        </w:rPr>
        <w:t>ε'</w:t>
      </w:r>
      <w:r w:rsidRPr="00CA0E35">
        <w:rPr>
          <w:rStyle w:val="superscript"/>
          <w:color w:val="000000"/>
        </w:rPr>
        <w:t>abc..</w:t>
      </w:r>
      <w:r w:rsidRPr="00CA0E35">
        <w:rPr>
          <w:color w:val="000000"/>
        </w:rPr>
        <w:t xml:space="preserve">  =  ε</w:t>
      </w:r>
      <w:r w:rsidRPr="00CA0E35">
        <w:rPr>
          <w:rStyle w:val="superscript"/>
          <w:color w:val="000000"/>
        </w:rPr>
        <w:t>abc...</w:t>
      </w:r>
      <w:r>
        <w:t xml:space="preserve">  by a different fiat rule : </w:t>
      </w:r>
      <w:r w:rsidRPr="00CA0E35">
        <w:rPr>
          <w:color w:val="000000"/>
        </w:rPr>
        <w:t xml:space="preserve">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bscript"/>
        </w:rPr>
        <w:t>abc...</w:t>
      </w:r>
      <w:r>
        <w:t xml:space="preserve">  = </w:t>
      </w:r>
      <w:r w:rsidRPr="00CA0E35">
        <w:rPr>
          <w:color w:val="000000"/>
        </w:rPr>
        <w:t xml:space="preserve"> ε</w:t>
      </w:r>
      <w:r w:rsidRPr="00CA0E35">
        <w:rPr>
          <w:rStyle w:val="superscript"/>
          <w:color w:val="000000"/>
        </w:rPr>
        <w:t>abc...</w:t>
      </w:r>
      <w:r>
        <w:t xml:space="preserve">  where we use a hat to distinguish their low index ε from our low index ε. Below we will show in the Weinberg convention that </w:t>
      </w:r>
      <w:r w:rsidRPr="00CA0E35">
        <w:rPr>
          <w:color w:val="000000"/>
        </w:rPr>
        <w:t>ε</w:t>
      </w:r>
      <w:r w:rsidRPr="00CA0E35">
        <w:rPr>
          <w:rStyle w:val="subscript"/>
          <w:color w:val="000000"/>
        </w:rPr>
        <w:t>abc...</w:t>
      </w:r>
      <w:r w:rsidRPr="00CA0E35">
        <w:rPr>
          <w:color w:val="000000"/>
        </w:rPr>
        <w:t xml:space="preserve"> </w:t>
      </w:r>
      <w:r>
        <w:rPr>
          <w:color w:val="000000"/>
        </w:rPr>
        <w:t xml:space="preserve"> </w:t>
      </w:r>
      <w:r w:rsidRPr="00CA0E35">
        <w:rPr>
          <w:color w:val="000000"/>
        </w:rPr>
        <w:t>= g ε</w:t>
      </w:r>
      <w:r w:rsidRPr="00CA0E35">
        <w:rPr>
          <w:rStyle w:val="superscript"/>
          <w:color w:val="000000"/>
        </w:rPr>
        <w:t>abc...</w:t>
      </w:r>
      <w:r>
        <w:t xml:space="preserve"> so we can then identify  </w:t>
      </w:r>
      <w:r w:rsidRPr="00CA0E35">
        <w:rPr>
          <w:color w:val="000000"/>
        </w:rPr>
        <w:t xml:space="preserve">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bscript"/>
        </w:rPr>
        <w:t>abc...</w:t>
      </w:r>
      <w:r>
        <w:t xml:space="preserve"> =  (1/g) </w:t>
      </w:r>
      <w:r w:rsidRPr="00CA0E35">
        <w:rPr>
          <w:color w:val="000000"/>
        </w:rPr>
        <w:t>ε</w:t>
      </w:r>
      <w:r w:rsidRPr="00CA0E35">
        <w:rPr>
          <w:rStyle w:val="subscript"/>
          <w:color w:val="000000"/>
        </w:rPr>
        <w:t>abc...</w:t>
      </w:r>
      <w:r>
        <w:t xml:space="preserve">. The upper index version is the same, so </w:t>
      </w:r>
      <w:r w:rsidRPr="00CA0E35">
        <w:rPr>
          <w:color w:val="000000"/>
        </w:rPr>
        <w:t xml:space="preserve">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perscript"/>
        </w:rPr>
        <w:t>abc..</w:t>
      </w:r>
      <w:r>
        <w:t xml:space="preserve"> =  ε</w:t>
      </w:r>
      <w:r>
        <w:rPr>
          <w:rStyle w:val="superscript"/>
        </w:rPr>
        <w:t>abc..</w:t>
      </w:r>
      <w:r>
        <w:t xml:space="preserve"> . In this convention one finds that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perscript"/>
        </w:rPr>
        <w:t>abc..</w:t>
      </w:r>
      <w:r>
        <w:t xml:space="preserve"> is a tensor density of weight - 1 and then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bscript"/>
        </w:rPr>
        <w:t>abc...</w:t>
      </w:r>
      <w:r>
        <w:t xml:space="preserve"> has weight 2 - 1 = +1.  We mention this convention only because it exists, but we shall not express any of our results in this "up equals down" convention. </w:t>
      </w:r>
    </w:p>
    <w:p w14:paraId="04B7875F" w14:textId="77777777" w:rsidR="002B3CDE" w:rsidRPr="00CA0E35" w:rsidRDefault="002B3CDE" w:rsidP="002B3CDE">
      <w:pPr>
        <w:rPr>
          <w:color w:val="000000"/>
        </w:rPr>
      </w:pPr>
    </w:p>
    <w:p w14:paraId="0FD10ACD" w14:textId="77777777" w:rsidR="002B3CDE" w:rsidRPr="00CA0E35" w:rsidRDefault="00C65143" w:rsidP="002B3CDE">
      <w:pPr>
        <w:rPr>
          <w:color w:val="000000"/>
        </w:rPr>
      </w:pPr>
      <w:r>
        <w:rPr>
          <w:color w:val="000000"/>
        </w:rPr>
        <w:t>Continuing with (D.5.1), i</w:t>
      </w:r>
      <w:r w:rsidR="002B3CDE" w:rsidRPr="00CA0E35">
        <w:rPr>
          <w:color w:val="000000"/>
        </w:rPr>
        <w:t>nstall the reference sequence to obtain</w:t>
      </w:r>
    </w:p>
    <w:p w14:paraId="6198124B" w14:textId="77777777" w:rsidR="002B3CDE" w:rsidRPr="00CA0E35" w:rsidRDefault="002B3CDE" w:rsidP="002B3CDE">
      <w:pPr>
        <w:rPr>
          <w:color w:val="000000"/>
        </w:rPr>
      </w:pPr>
    </w:p>
    <w:p w14:paraId="2202AD73"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123..</w:t>
      </w:r>
      <w:r w:rsidRPr="00CA0E35">
        <w:rPr>
          <w:color w:val="000000"/>
        </w:rPr>
        <w:t xml:space="preserve"> = g</w:t>
      </w:r>
      <w:r w:rsidRPr="00CA0E35">
        <w:rPr>
          <w:rStyle w:val="subscript"/>
          <w:color w:val="000000"/>
        </w:rPr>
        <w:t>1a'</w:t>
      </w:r>
      <w:r w:rsidRPr="00CA0E35">
        <w:rPr>
          <w:color w:val="000000"/>
        </w:rPr>
        <w:t xml:space="preserve"> g</w:t>
      </w:r>
      <w:r w:rsidRPr="00CA0E35">
        <w:rPr>
          <w:rStyle w:val="subscript"/>
          <w:color w:val="000000"/>
        </w:rPr>
        <w:t>2b'</w:t>
      </w:r>
      <w:r w:rsidRPr="00CA0E35">
        <w:rPr>
          <w:color w:val="000000"/>
        </w:rPr>
        <w:t>..... ε</w:t>
      </w:r>
      <w:r w:rsidRPr="00CA0E35">
        <w:rPr>
          <w:rStyle w:val="superscript"/>
          <w:color w:val="000000"/>
        </w:rPr>
        <w:t>a'b'c'...</w:t>
      </w:r>
      <w:r w:rsidRPr="00CA0E35">
        <w:rPr>
          <w:rStyle w:val="superscript"/>
          <w:color w:val="000000"/>
        </w:rPr>
        <w:tab/>
      </w:r>
      <w:r w:rsidRPr="00CA0E35">
        <w:rPr>
          <w:color w:val="000000"/>
        </w:rPr>
        <w:t xml:space="preserve"> = det(g</w:t>
      </w:r>
      <w:r w:rsidRPr="00CA0E35">
        <w:rPr>
          <w:rStyle w:val="subscript"/>
          <w:color w:val="000000"/>
        </w:rPr>
        <w:t>ij</w:t>
      </w:r>
      <w:r w:rsidRPr="00CA0E35">
        <w:rPr>
          <w:color w:val="000000"/>
        </w:rPr>
        <w:t>) = g</w:t>
      </w:r>
      <w:r w:rsidRPr="00CA0E35">
        <w:rPr>
          <w:color w:val="000000"/>
        </w:rPr>
        <w:tab/>
      </w:r>
      <w:r w:rsidR="003F1C42">
        <w:rPr>
          <w:color w:val="000000"/>
        </w:rPr>
        <w:t>.</w:t>
      </w:r>
      <w:r w:rsidRPr="00CA0E35">
        <w:rPr>
          <w:color w:val="000000"/>
        </w:rPr>
        <w:tab/>
        <w:t xml:space="preserve">// </w:t>
      </w:r>
      <w:r w:rsidR="003F1C42">
        <w:rPr>
          <w:color w:val="000000"/>
        </w:rPr>
        <w:t>see (D.2.2)</w:t>
      </w:r>
      <w:r w:rsidR="00A97DC4">
        <w:tab/>
      </w:r>
      <w:r w:rsidR="003F1C42">
        <w:tab/>
      </w:r>
      <w:r w:rsidR="00A97DC4">
        <w:tab/>
        <w:t>(D.</w:t>
      </w:r>
      <w:r w:rsidR="00086C6B">
        <w:t>5.3</w:t>
      </w:r>
      <w:r w:rsidR="00A97DC4">
        <w:t>)</w:t>
      </w:r>
    </w:p>
    <w:p w14:paraId="5BC4E553" w14:textId="77777777" w:rsidR="002B3CDE" w:rsidRPr="00CA0E35" w:rsidRDefault="002B3CDE" w:rsidP="002B3CDE">
      <w:pPr>
        <w:rPr>
          <w:color w:val="000000"/>
        </w:rPr>
      </w:pPr>
    </w:p>
    <w:p w14:paraId="2B9E851C" w14:textId="77777777" w:rsidR="002B3CDE" w:rsidRPr="00CA0E35" w:rsidRDefault="002B3CDE" w:rsidP="002B3CDE">
      <w:pPr>
        <w:rPr>
          <w:color w:val="000000"/>
        </w:rPr>
      </w:pPr>
      <w:r w:rsidRPr="00CA0E35">
        <w:rPr>
          <w:color w:val="000000"/>
        </w:rPr>
        <w:t>Similarly, 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xml:space="preserve">).  To summarize, </w:t>
      </w:r>
    </w:p>
    <w:p w14:paraId="7B65427C" w14:textId="77777777" w:rsidR="002B3CDE" w:rsidRPr="00CA0E35" w:rsidRDefault="002B3CDE" w:rsidP="002B3CDE">
      <w:pPr>
        <w:rPr>
          <w:color w:val="000000"/>
        </w:rPr>
      </w:pPr>
    </w:p>
    <w:p w14:paraId="76B47B8A" w14:textId="77777777" w:rsidR="002B3CDE" w:rsidRPr="00CA0E35" w:rsidRDefault="002B3CDE" w:rsidP="002B3CDE">
      <w:pPr>
        <w:rPr>
          <w:color w:val="000000"/>
        </w:rPr>
      </w:pPr>
      <w:r w:rsidRPr="00CA0E35">
        <w:rPr>
          <w:color w:val="000000"/>
        </w:rPr>
        <w:tab/>
        <w:t>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 g</w:t>
      </w:r>
      <w:r w:rsidRPr="00CA0E35">
        <w:rPr>
          <w:color w:val="000000"/>
        </w:rPr>
        <w:tab/>
      </w:r>
      <w:r w:rsidRPr="00CA0E35">
        <w:rPr>
          <w:color w:val="000000"/>
        </w:rPr>
        <w:tab/>
        <w:t>//  ε all-down index reference values</w:t>
      </w:r>
    </w:p>
    <w:p w14:paraId="04F45DF0"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xml:space="preserve">)  = g' </w:t>
      </w:r>
      <w:r w:rsidR="003F1C42">
        <w:rPr>
          <w:color w:val="000000"/>
        </w:rPr>
        <w:t>.</w:t>
      </w:r>
      <w:r w:rsidR="00A97DC4">
        <w:tab/>
      </w:r>
      <w:r w:rsidR="00A97DC4">
        <w:tab/>
      </w:r>
      <w:r w:rsidR="00A97DC4">
        <w:tab/>
      </w:r>
      <w:r w:rsidR="00A97DC4">
        <w:tab/>
      </w:r>
      <w:r w:rsidR="00A97DC4">
        <w:tab/>
      </w:r>
      <w:r w:rsidR="00A97DC4">
        <w:tab/>
      </w:r>
      <w:r w:rsidR="00A97DC4">
        <w:tab/>
      </w:r>
      <w:r w:rsidR="00A97DC4">
        <w:tab/>
      </w:r>
      <w:r w:rsidR="00A97DC4">
        <w:tab/>
        <w:t>(D.</w:t>
      </w:r>
      <w:r w:rsidR="00086C6B">
        <w:t>5.4</w:t>
      </w:r>
      <w:r w:rsidR="00A97DC4">
        <w:t>)</w:t>
      </w:r>
    </w:p>
    <w:p w14:paraId="2DC47CF5" w14:textId="77777777" w:rsidR="002B3CDE" w:rsidRPr="00CA0E35" w:rsidRDefault="002B3CDE" w:rsidP="002B3CDE">
      <w:pPr>
        <w:rPr>
          <w:color w:val="000000"/>
        </w:rPr>
      </w:pPr>
    </w:p>
    <w:p w14:paraId="65FA8264" w14:textId="77777777" w:rsidR="002B3CDE" w:rsidRPr="00CA0E35" w:rsidRDefault="002B3CDE" w:rsidP="002B3CDE">
      <w:pPr>
        <w:rPr>
          <w:color w:val="000000"/>
        </w:rPr>
      </w:pPr>
      <w:r w:rsidRPr="00CA0E35">
        <w:rPr>
          <w:color w:val="000000"/>
        </w:rPr>
        <w:t xml:space="preserve">In the "added sign s convention", these last two equations would have sg = |g| and sg' = |g'| on the right which means then these two ε values would be always positive. </w:t>
      </w:r>
    </w:p>
    <w:p w14:paraId="566929CB" w14:textId="77777777" w:rsidR="002B3CDE" w:rsidRPr="00CA0E35" w:rsidRDefault="002B3CDE" w:rsidP="002B3CDE">
      <w:pPr>
        <w:rPr>
          <w:color w:val="000000"/>
        </w:rPr>
      </w:pPr>
    </w:p>
    <w:p w14:paraId="1B752711" w14:textId="77777777" w:rsidR="002B3CDE" w:rsidRPr="00CA0E35" w:rsidRDefault="002B3CDE" w:rsidP="002B3CDE">
      <w:pPr>
        <w:rPr>
          <w:color w:val="000000"/>
        </w:rPr>
      </w:pPr>
      <w:r w:rsidRPr="00CA0E35">
        <w:rPr>
          <w:color w:val="000000"/>
        </w:rPr>
        <w:t>2. Take the same starting point as above</w:t>
      </w:r>
    </w:p>
    <w:p w14:paraId="7868743D" w14:textId="77777777" w:rsidR="002B3CDE" w:rsidRPr="00CA0E35" w:rsidRDefault="002B3CDE" w:rsidP="002B3CDE">
      <w:pPr>
        <w:rPr>
          <w:color w:val="000000"/>
        </w:rPr>
      </w:pPr>
    </w:p>
    <w:p w14:paraId="5A4049C9" w14:textId="77777777" w:rsidR="002B3CDE" w:rsidRPr="00086C6B" w:rsidRDefault="002B3CDE" w:rsidP="00A97DC4">
      <w:pPr>
        <w:tabs>
          <w:tab w:val="left" w:pos="7200"/>
          <w:tab w:val="left" w:pos="7920"/>
          <w:tab w:val="right" w:pos="9270"/>
        </w:tabs>
        <w:rPr>
          <w:color w:val="FF0000"/>
        </w:rPr>
      </w:pPr>
      <w:r w:rsidRPr="00CA0E35">
        <w:rPr>
          <w:color w:val="000000"/>
        </w:rPr>
        <w:tab/>
        <w:t>ε</w:t>
      </w:r>
      <w:r w:rsidRPr="00CA0E35">
        <w:rPr>
          <w:rStyle w:val="subscript"/>
          <w:color w:val="000000"/>
        </w:rPr>
        <w:t>abc...</w:t>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r w:rsidR="00A97DC4">
        <w:tab/>
      </w:r>
      <w:r w:rsidR="00A97DC4">
        <w:tab/>
      </w:r>
      <w:r w:rsidR="00A97DC4">
        <w:tab/>
      </w:r>
      <w:r w:rsidR="00A97DC4">
        <w:tab/>
      </w:r>
      <w:r w:rsidR="00A97DC4">
        <w:tab/>
      </w:r>
      <w:r w:rsidR="00A97DC4">
        <w:tab/>
      </w:r>
      <w:r w:rsidR="00A97DC4">
        <w:tab/>
      </w:r>
      <w:r w:rsidR="003F1C42" w:rsidRPr="003F1C42">
        <w:rPr>
          <w:i/>
        </w:rPr>
        <w:t>(D.5.</w:t>
      </w:r>
      <w:r w:rsidR="003F1C42">
        <w:rPr>
          <w:i/>
        </w:rPr>
        <w:t>1</w:t>
      </w:r>
      <w:r w:rsidR="003F1C42" w:rsidRPr="003F1C42">
        <w:rPr>
          <w:i/>
        </w:rPr>
        <w:t>)</w:t>
      </w:r>
      <w:r w:rsidR="00A97DC4" w:rsidRPr="00086C6B">
        <w:rPr>
          <w:color w:val="FF0000"/>
        </w:rPr>
        <w:tab/>
      </w:r>
    </w:p>
    <w:p w14:paraId="6F5B8726" w14:textId="77777777" w:rsidR="002B3CDE" w:rsidRPr="00CA0E35" w:rsidRDefault="002B3CDE" w:rsidP="002B3CDE">
      <w:pPr>
        <w:rPr>
          <w:color w:val="000000"/>
        </w:rPr>
      </w:pPr>
    </w:p>
    <w:p w14:paraId="255CA28F" w14:textId="77777777" w:rsidR="00E21D47" w:rsidRDefault="002B3CDE" w:rsidP="002B3CDE">
      <w:r w:rsidRPr="00CA0E35">
        <w:rPr>
          <w:color w:val="000000"/>
        </w:rPr>
        <w:t xml:space="preserve">The RHS is a totally antisymmetric in indices abc... </w:t>
      </w:r>
      <w:r w:rsidR="00E21D47">
        <w:t xml:space="preserve">. This is by argument (D.4.2) repeated in this context, </w:t>
      </w:r>
    </w:p>
    <w:p w14:paraId="6DD51533" w14:textId="77777777" w:rsidR="00E21D47" w:rsidRDefault="00E21D47" w:rsidP="002B3CDE"/>
    <w:p w14:paraId="229B29C9" w14:textId="77777777" w:rsidR="00E21D47" w:rsidRDefault="00E21D47" w:rsidP="002B3CDE">
      <w:r>
        <w:tab/>
      </w:r>
      <w:r w:rsidRPr="00CA0E35">
        <w:rPr>
          <w:color w:val="000000"/>
        </w:rPr>
        <w:t>ε</w:t>
      </w:r>
      <w:r>
        <w:rPr>
          <w:rStyle w:val="subscript"/>
          <w:color w:val="000000"/>
        </w:rPr>
        <w:t>ba</w:t>
      </w:r>
      <w:r w:rsidRPr="00CA0E35">
        <w:rPr>
          <w:rStyle w:val="subscript"/>
          <w:color w:val="000000"/>
        </w:rPr>
        <w:t>c...</w:t>
      </w:r>
      <w:r w:rsidRPr="00CA0E35">
        <w:rPr>
          <w:color w:val="000000"/>
        </w:rPr>
        <w:t xml:space="preserve">  = g</w:t>
      </w:r>
      <w:r>
        <w:rPr>
          <w:rStyle w:val="subscript"/>
          <w:color w:val="000000"/>
        </w:rPr>
        <w:t>b</w:t>
      </w:r>
      <w:r w:rsidRPr="00CA0E35">
        <w:rPr>
          <w:rStyle w:val="subscript"/>
          <w:color w:val="000000"/>
        </w:rPr>
        <w:t>a'</w:t>
      </w:r>
      <w:r w:rsidRPr="00CA0E35">
        <w:rPr>
          <w:color w:val="000000"/>
        </w:rPr>
        <w:t xml:space="preserve"> g</w:t>
      </w:r>
      <w:r>
        <w:rPr>
          <w:rStyle w:val="subscript"/>
          <w:color w:val="000000"/>
        </w:rPr>
        <w:t>a</w:t>
      </w:r>
      <w:r w:rsidRPr="00CA0E35">
        <w:rPr>
          <w:rStyle w:val="subscript"/>
          <w:color w:val="000000"/>
        </w:rPr>
        <w:t>b'</w:t>
      </w:r>
      <w:r w:rsidRPr="00CA0E35">
        <w:rPr>
          <w:color w:val="000000"/>
        </w:rPr>
        <w:t>..... ε</w:t>
      </w:r>
      <w:r w:rsidRPr="00CA0E35">
        <w:rPr>
          <w:rStyle w:val="superscript"/>
          <w:color w:val="000000"/>
        </w:rPr>
        <w:t>a'b'c'...</w:t>
      </w:r>
      <w:r>
        <w:t xml:space="preserve">  = </w:t>
      </w:r>
      <w:r w:rsidRPr="00CA0E35">
        <w:rPr>
          <w:color w:val="000000"/>
        </w:rPr>
        <w:t xml:space="preserve"> g</w:t>
      </w:r>
      <w:r>
        <w:rPr>
          <w:rStyle w:val="subscript"/>
          <w:color w:val="000000"/>
        </w:rPr>
        <w:t>bb</w:t>
      </w:r>
      <w:r w:rsidRPr="00CA0E35">
        <w:rPr>
          <w:rStyle w:val="subscript"/>
          <w:color w:val="000000"/>
        </w:rPr>
        <w:t>'</w:t>
      </w:r>
      <w:r w:rsidRPr="00CA0E35">
        <w:rPr>
          <w:color w:val="000000"/>
        </w:rPr>
        <w:t xml:space="preserve"> g</w:t>
      </w:r>
      <w:r>
        <w:rPr>
          <w:rStyle w:val="subscript"/>
          <w:color w:val="000000"/>
        </w:rPr>
        <w:t>aa</w:t>
      </w:r>
      <w:r w:rsidRPr="00CA0E35">
        <w:rPr>
          <w:rStyle w:val="subscript"/>
          <w:color w:val="000000"/>
        </w:rPr>
        <w:t>'</w:t>
      </w:r>
      <w:r w:rsidRPr="00CA0E35">
        <w:rPr>
          <w:color w:val="000000"/>
        </w:rPr>
        <w:t>..... ε</w:t>
      </w:r>
      <w:r>
        <w:rPr>
          <w:rStyle w:val="superscript"/>
          <w:color w:val="000000"/>
        </w:rPr>
        <w:t>b</w:t>
      </w:r>
      <w:r w:rsidRPr="00CA0E35">
        <w:rPr>
          <w:rStyle w:val="superscript"/>
          <w:color w:val="000000"/>
        </w:rPr>
        <w:t>'</w:t>
      </w:r>
      <w:r>
        <w:rPr>
          <w:rStyle w:val="superscript"/>
          <w:color w:val="000000"/>
        </w:rPr>
        <w:t>a</w:t>
      </w:r>
      <w:r w:rsidRPr="00CA0E35">
        <w:rPr>
          <w:rStyle w:val="superscript"/>
          <w:color w:val="000000"/>
        </w:rPr>
        <w:t>'c'...</w:t>
      </w:r>
      <w:r>
        <w:t xml:space="preserve">  </w:t>
      </w:r>
    </w:p>
    <w:p w14:paraId="359EB8FF" w14:textId="77777777" w:rsidR="00E21D47" w:rsidRPr="00E21D47" w:rsidRDefault="00E21D47" w:rsidP="002B3CDE">
      <w:r>
        <w:tab/>
      </w:r>
      <w:r>
        <w:tab/>
        <w:t xml:space="preserve">       = </w:t>
      </w:r>
      <w:r w:rsidRPr="00CA0E35">
        <w:rPr>
          <w:color w:val="000000"/>
        </w:rPr>
        <w:t>g</w:t>
      </w:r>
      <w:r>
        <w:rPr>
          <w:rStyle w:val="subscript"/>
          <w:color w:val="000000"/>
        </w:rPr>
        <w:t>bb</w:t>
      </w:r>
      <w:r w:rsidRPr="00CA0E35">
        <w:rPr>
          <w:rStyle w:val="subscript"/>
          <w:color w:val="000000"/>
        </w:rPr>
        <w:t>'</w:t>
      </w:r>
      <w:r w:rsidRPr="00CA0E35">
        <w:rPr>
          <w:color w:val="000000"/>
        </w:rPr>
        <w:t xml:space="preserve"> g</w:t>
      </w:r>
      <w:r>
        <w:rPr>
          <w:rStyle w:val="subscript"/>
          <w:color w:val="000000"/>
        </w:rPr>
        <w:t>aa</w:t>
      </w:r>
      <w:r w:rsidRPr="00CA0E35">
        <w:rPr>
          <w:rStyle w:val="subscript"/>
          <w:color w:val="000000"/>
        </w:rPr>
        <w:t>'</w:t>
      </w:r>
      <w:r w:rsidRPr="00CA0E35">
        <w:rPr>
          <w:color w:val="000000"/>
        </w:rPr>
        <w:t xml:space="preserve">..... </w:t>
      </w:r>
      <w:r>
        <w:rPr>
          <w:color w:val="000000"/>
        </w:rPr>
        <w:t>(-</w:t>
      </w:r>
      <w:r w:rsidRPr="00CA0E35">
        <w:rPr>
          <w:color w:val="000000"/>
        </w:rPr>
        <w:t>ε</w:t>
      </w:r>
      <w:r>
        <w:rPr>
          <w:rStyle w:val="superscript"/>
          <w:color w:val="000000"/>
        </w:rPr>
        <w:t>a</w:t>
      </w:r>
      <w:r w:rsidRPr="00CA0E35">
        <w:rPr>
          <w:rStyle w:val="superscript"/>
          <w:color w:val="000000"/>
        </w:rPr>
        <w:t>'</w:t>
      </w:r>
      <w:r>
        <w:rPr>
          <w:rStyle w:val="superscript"/>
          <w:color w:val="000000"/>
        </w:rPr>
        <w:t>b</w:t>
      </w:r>
      <w:r w:rsidRPr="00CA0E35">
        <w:rPr>
          <w:rStyle w:val="superscript"/>
          <w:color w:val="000000"/>
        </w:rPr>
        <w:t>'c'...</w:t>
      </w:r>
      <w:r>
        <w:t xml:space="preserve">) =  -  </w:t>
      </w:r>
      <w:r w:rsidRPr="00CA0E35">
        <w:rPr>
          <w:color w:val="000000"/>
        </w:rPr>
        <w:t>g</w:t>
      </w:r>
      <w:r>
        <w:rPr>
          <w:rStyle w:val="subscript"/>
          <w:color w:val="000000"/>
        </w:rPr>
        <w:t>aa</w:t>
      </w:r>
      <w:r w:rsidRPr="00CA0E35">
        <w:rPr>
          <w:rStyle w:val="subscript"/>
          <w:color w:val="000000"/>
        </w:rPr>
        <w:t>'</w:t>
      </w:r>
      <w:r w:rsidRPr="00CA0E35">
        <w:rPr>
          <w:color w:val="000000"/>
        </w:rPr>
        <w:t>g</w:t>
      </w:r>
      <w:r>
        <w:rPr>
          <w:rStyle w:val="subscript"/>
          <w:color w:val="000000"/>
        </w:rPr>
        <w:t>bb</w:t>
      </w:r>
      <w:r w:rsidRPr="00CA0E35">
        <w:rPr>
          <w:rStyle w:val="subscript"/>
          <w:color w:val="000000"/>
        </w:rPr>
        <w:t>'</w:t>
      </w:r>
      <w:r w:rsidRPr="00CA0E35">
        <w:rPr>
          <w:color w:val="000000"/>
        </w:rPr>
        <w:t xml:space="preserve"> ..... ε</w:t>
      </w:r>
      <w:r>
        <w:rPr>
          <w:rStyle w:val="superscript"/>
          <w:color w:val="000000"/>
        </w:rPr>
        <w:t>a</w:t>
      </w:r>
      <w:r w:rsidRPr="00CA0E35">
        <w:rPr>
          <w:rStyle w:val="superscript"/>
          <w:color w:val="000000"/>
        </w:rPr>
        <w:t>'</w:t>
      </w:r>
      <w:r>
        <w:rPr>
          <w:rStyle w:val="superscript"/>
          <w:color w:val="000000"/>
        </w:rPr>
        <w:t>b</w:t>
      </w:r>
      <w:r w:rsidRPr="00CA0E35">
        <w:rPr>
          <w:rStyle w:val="superscript"/>
          <w:color w:val="000000"/>
        </w:rPr>
        <w:t>'c'...</w:t>
      </w:r>
      <w:r>
        <w:t xml:space="preserve">  = - </w:t>
      </w:r>
      <w:r w:rsidRPr="00CA0E35">
        <w:rPr>
          <w:color w:val="000000"/>
        </w:rPr>
        <w:t>ε</w:t>
      </w:r>
      <w:r w:rsidRPr="00CA0E35">
        <w:rPr>
          <w:rStyle w:val="subscript"/>
          <w:color w:val="000000"/>
        </w:rPr>
        <w:t>abc...</w:t>
      </w:r>
      <w:r>
        <w:tab/>
      </w:r>
      <w:r>
        <w:tab/>
        <w:t>(D.5.5)</w:t>
      </w:r>
    </w:p>
    <w:p w14:paraId="252BD239" w14:textId="77777777" w:rsidR="00E21D47" w:rsidRDefault="00E21D47" w:rsidP="002B3CDE">
      <w:pPr>
        <w:rPr>
          <w:color w:val="000000"/>
        </w:rPr>
      </w:pPr>
    </w:p>
    <w:p w14:paraId="1D2CA868" w14:textId="77777777" w:rsidR="002B3CDE" w:rsidRDefault="003F1C42" w:rsidP="002B3CDE">
      <w:pPr>
        <w:rPr>
          <w:color w:val="000000"/>
        </w:rPr>
      </w:pPr>
      <w:r>
        <w:rPr>
          <w:color w:val="000000"/>
        </w:rPr>
        <w:t xml:space="preserve"> Then according to Section D.3, the right side of the above can be written as</w:t>
      </w:r>
    </w:p>
    <w:p w14:paraId="55454D23" w14:textId="77777777" w:rsidR="003F1C42" w:rsidRPr="00CA0E35" w:rsidRDefault="003F1C42" w:rsidP="002B3CDE">
      <w:pPr>
        <w:rPr>
          <w:color w:val="000000"/>
        </w:rPr>
      </w:pPr>
    </w:p>
    <w:p w14:paraId="5EAD09C3" w14:textId="77777777" w:rsidR="002B3CDE" w:rsidRPr="00A97DC4" w:rsidRDefault="002B3CDE" w:rsidP="00A97DC4">
      <w:pPr>
        <w:tabs>
          <w:tab w:val="left" w:pos="7200"/>
          <w:tab w:val="left" w:pos="7920"/>
          <w:tab w:val="right" w:pos="9270"/>
        </w:tabs>
      </w:pPr>
      <w:r w:rsidRPr="00CA0E35">
        <w:rPr>
          <w:color w:val="000000"/>
        </w:rPr>
        <w:tab/>
        <w:t>RHS = C ε</w:t>
      </w:r>
      <w:r w:rsidRPr="00CA0E35">
        <w:rPr>
          <w:rStyle w:val="superscript"/>
          <w:color w:val="000000"/>
        </w:rPr>
        <w:t>abc...</w:t>
      </w:r>
      <w:r w:rsidR="00A97DC4">
        <w:tab/>
      </w:r>
      <w:r w:rsidR="00A97DC4">
        <w:tab/>
      </w:r>
      <w:r w:rsidR="00A97DC4">
        <w:tab/>
      </w:r>
      <w:r w:rsidR="00A97DC4">
        <w:tab/>
      </w:r>
      <w:r w:rsidR="00A97DC4">
        <w:tab/>
      </w:r>
      <w:r w:rsidR="00A97DC4">
        <w:tab/>
      </w:r>
      <w:r w:rsidR="00A97DC4">
        <w:tab/>
      </w:r>
      <w:r w:rsidR="00A97DC4">
        <w:tab/>
      </w:r>
      <w:r w:rsidR="00A97DC4">
        <w:tab/>
      </w:r>
      <w:r w:rsidR="00A97DC4">
        <w:tab/>
        <w:t>(D.</w:t>
      </w:r>
      <w:r w:rsidR="00086C6B">
        <w:t>5.</w:t>
      </w:r>
      <w:r w:rsidR="00E21D47">
        <w:t>6</w:t>
      </w:r>
      <w:r w:rsidR="00A97DC4">
        <w:t>)</w:t>
      </w:r>
    </w:p>
    <w:p w14:paraId="2F5C53B6" w14:textId="77777777" w:rsidR="002B3CDE" w:rsidRPr="00CA0E35" w:rsidRDefault="002B3CDE" w:rsidP="002B3CDE">
      <w:pPr>
        <w:rPr>
          <w:color w:val="000000"/>
        </w:rPr>
      </w:pPr>
    </w:p>
    <w:p w14:paraId="040426BE" w14:textId="77777777" w:rsidR="002B3CDE" w:rsidRPr="00CA0E35" w:rsidRDefault="002B3CDE" w:rsidP="002B3CDE">
      <w:pPr>
        <w:rPr>
          <w:color w:val="000000"/>
        </w:rPr>
      </w:pPr>
      <w:r w:rsidRPr="00CA0E35">
        <w:rPr>
          <w:color w:val="000000"/>
        </w:rPr>
        <w:t>since we there is only one TA tensor apart from scalar C. Therefore</w:t>
      </w:r>
    </w:p>
    <w:p w14:paraId="2E4EEE4A" w14:textId="77777777" w:rsidR="002B3CDE" w:rsidRPr="00CA0E35" w:rsidRDefault="002B3CDE" w:rsidP="002B3CDE">
      <w:pPr>
        <w:rPr>
          <w:color w:val="000000"/>
        </w:rPr>
      </w:pPr>
    </w:p>
    <w:p w14:paraId="25184741"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C ε</w:t>
      </w:r>
      <w:r w:rsidRPr="00CA0E35">
        <w:rPr>
          <w:rStyle w:val="superscript"/>
          <w:color w:val="000000"/>
        </w:rPr>
        <w:t>abc...</w:t>
      </w:r>
      <w:r w:rsidRPr="00CA0E35">
        <w:rPr>
          <w:color w:val="000000"/>
        </w:rPr>
        <w:tab/>
      </w:r>
      <w:r w:rsidR="00C65143">
        <w:rPr>
          <w:color w:val="000000"/>
        </w:rPr>
        <w:t xml:space="preserve">  </w:t>
      </w:r>
      <w:r w:rsidR="00C65143">
        <w:t xml:space="preserve"> .</w:t>
      </w:r>
      <w:r w:rsidR="00CA4EF9">
        <w:rPr>
          <w:color w:val="FF0000"/>
        </w:rPr>
        <w:tab/>
      </w:r>
      <w:r w:rsidR="00CA4EF9">
        <w:rPr>
          <w:color w:val="FF0000"/>
        </w:rPr>
        <w:tab/>
      </w:r>
      <w:r w:rsidR="00CA4EF9">
        <w:rPr>
          <w:color w:val="FF0000"/>
        </w:rPr>
        <w:tab/>
      </w:r>
      <w:r w:rsidR="00CA4EF9">
        <w:rPr>
          <w:color w:val="FF0000"/>
        </w:rPr>
        <w:tab/>
      </w:r>
      <w:r w:rsidR="00A97DC4">
        <w:tab/>
      </w:r>
      <w:r w:rsidR="00A97DC4">
        <w:tab/>
      </w:r>
      <w:r w:rsidR="00A97DC4">
        <w:tab/>
      </w:r>
      <w:r w:rsidR="00A97DC4">
        <w:tab/>
      </w:r>
      <w:r w:rsidR="00A97DC4">
        <w:tab/>
        <w:t>(D.</w:t>
      </w:r>
      <w:r w:rsidR="00086C6B">
        <w:t>5.</w:t>
      </w:r>
      <w:r w:rsidR="00E21D47">
        <w:t>7</w:t>
      </w:r>
      <w:r w:rsidR="00A97DC4">
        <w:t>)</w:t>
      </w:r>
    </w:p>
    <w:p w14:paraId="2F724F32" w14:textId="77777777" w:rsidR="002B3CDE" w:rsidRPr="00CA0E35" w:rsidRDefault="002B3CDE" w:rsidP="002B3CDE">
      <w:pPr>
        <w:rPr>
          <w:color w:val="000000"/>
        </w:rPr>
      </w:pPr>
    </w:p>
    <w:p w14:paraId="4F550F0C" w14:textId="77777777" w:rsidR="002B3CDE" w:rsidRPr="00CA0E35" w:rsidRDefault="002B3CDE" w:rsidP="002B3CDE">
      <w:pPr>
        <w:rPr>
          <w:color w:val="000000"/>
        </w:rPr>
      </w:pPr>
      <w:r w:rsidRPr="00CA0E35">
        <w:rPr>
          <w:color w:val="000000"/>
        </w:rPr>
        <w:t>Insert the reference sequence</w:t>
      </w:r>
    </w:p>
    <w:p w14:paraId="0D2F300E" w14:textId="77777777" w:rsidR="002B3CDE" w:rsidRPr="00CA0E35" w:rsidRDefault="002B3CDE" w:rsidP="002B3CDE">
      <w:pPr>
        <w:rPr>
          <w:color w:val="000000"/>
        </w:rPr>
      </w:pPr>
    </w:p>
    <w:p w14:paraId="665343C1"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123...</w:t>
      </w:r>
      <w:r w:rsidRPr="00CA0E35">
        <w:rPr>
          <w:color w:val="000000"/>
        </w:rPr>
        <w:t xml:space="preserve">  = C ε</w:t>
      </w:r>
      <w:r w:rsidRPr="00CA0E35">
        <w:rPr>
          <w:rStyle w:val="superscript"/>
          <w:color w:val="000000"/>
        </w:rPr>
        <w:t>123...</w:t>
      </w:r>
      <w:r w:rsidRPr="00CA0E35">
        <w:rPr>
          <w:color w:val="000000"/>
        </w:rPr>
        <w:t xml:space="preserve">  = C</w:t>
      </w:r>
      <w:r w:rsidR="00A97DC4">
        <w:tab/>
      </w:r>
      <w:r w:rsidR="00A97DC4">
        <w:tab/>
      </w:r>
      <w:r w:rsidR="00A97DC4">
        <w:tab/>
      </w:r>
      <w:r w:rsidR="00A97DC4">
        <w:tab/>
      </w:r>
      <w:r w:rsidR="00A97DC4">
        <w:tab/>
      </w:r>
      <w:r w:rsidR="00A97DC4">
        <w:tab/>
      </w:r>
      <w:r w:rsidR="00A97DC4">
        <w:tab/>
      </w:r>
      <w:r w:rsidR="00A97DC4">
        <w:tab/>
      </w:r>
      <w:r w:rsidR="00A97DC4">
        <w:tab/>
        <w:t>(D.</w:t>
      </w:r>
      <w:r w:rsidR="00086C6B">
        <w:t>5.</w:t>
      </w:r>
      <w:r w:rsidR="00E21D47">
        <w:t>8</w:t>
      </w:r>
      <w:r w:rsidR="00A97DC4">
        <w:t>)</w:t>
      </w:r>
    </w:p>
    <w:p w14:paraId="235B2592" w14:textId="77777777" w:rsidR="002B3CDE" w:rsidRPr="00CA0E35" w:rsidRDefault="002B3CDE" w:rsidP="002B3CDE">
      <w:pPr>
        <w:rPr>
          <w:color w:val="000000"/>
        </w:rPr>
      </w:pPr>
    </w:p>
    <w:p w14:paraId="7ABD1F70" w14:textId="77777777" w:rsidR="003F1C42" w:rsidRDefault="002B3CDE" w:rsidP="002B3CDE">
      <w:pPr>
        <w:rPr>
          <w:color w:val="000000"/>
        </w:rPr>
      </w:pPr>
      <w:r w:rsidRPr="00CA0E35">
        <w:rPr>
          <w:color w:val="000000"/>
        </w:rPr>
        <w:t>But</w:t>
      </w:r>
      <w:r w:rsidR="003F1C42">
        <w:rPr>
          <w:color w:val="000000"/>
        </w:rPr>
        <w:t xml:space="preserve"> </w:t>
      </w:r>
      <w:r w:rsidR="003F1C42" w:rsidRPr="00CA0E35">
        <w:rPr>
          <w:color w:val="000000"/>
        </w:rPr>
        <w:t>ε</w:t>
      </w:r>
      <w:r w:rsidR="003F1C42" w:rsidRPr="00CA0E35">
        <w:rPr>
          <w:rStyle w:val="subscript"/>
          <w:color w:val="000000"/>
        </w:rPr>
        <w:t>123...</w:t>
      </w:r>
      <w:r w:rsidR="003F1C42" w:rsidRPr="00CA0E35">
        <w:rPr>
          <w:color w:val="000000"/>
        </w:rPr>
        <w:t xml:space="preserve">  = det(g</w:t>
      </w:r>
      <w:r w:rsidR="003F1C42" w:rsidRPr="00CA0E35">
        <w:rPr>
          <w:rStyle w:val="subscript"/>
          <w:color w:val="000000"/>
        </w:rPr>
        <w:t>ij</w:t>
      </w:r>
      <w:r w:rsidR="003F1C42" w:rsidRPr="00CA0E35">
        <w:rPr>
          <w:color w:val="000000"/>
        </w:rPr>
        <w:t>)</w:t>
      </w:r>
      <w:r w:rsidR="003F1C42">
        <w:t xml:space="preserve"> from (D.5.3), so</w:t>
      </w:r>
      <w:r w:rsidR="003F1C42">
        <w:rPr>
          <w:color w:val="000000"/>
        </w:rPr>
        <w:t xml:space="preserve"> </w:t>
      </w:r>
    </w:p>
    <w:p w14:paraId="446BFDE1" w14:textId="77777777" w:rsidR="002B3CDE" w:rsidRPr="00CA0E35" w:rsidRDefault="002B3CDE" w:rsidP="002B3CDE">
      <w:pPr>
        <w:rPr>
          <w:color w:val="000000"/>
        </w:rPr>
      </w:pPr>
    </w:p>
    <w:p w14:paraId="7DF773AE" w14:textId="77777777" w:rsidR="002B3CDE" w:rsidRPr="00A97DC4" w:rsidRDefault="002B3CDE" w:rsidP="00A97DC4">
      <w:pPr>
        <w:tabs>
          <w:tab w:val="left" w:pos="7200"/>
          <w:tab w:val="left" w:pos="7920"/>
          <w:tab w:val="right" w:pos="9270"/>
        </w:tabs>
      </w:pPr>
      <w:r w:rsidRPr="00CA0E35">
        <w:rPr>
          <w:color w:val="000000"/>
        </w:rPr>
        <w:tab/>
        <w:t>C = det(g</w:t>
      </w:r>
      <w:r w:rsidRPr="00CA0E35">
        <w:rPr>
          <w:rStyle w:val="subscript"/>
          <w:color w:val="000000"/>
        </w:rPr>
        <w:t>ij</w:t>
      </w:r>
      <w:r w:rsidRPr="00CA0E35">
        <w:rPr>
          <w:color w:val="000000"/>
        </w:rPr>
        <w:t>)</w:t>
      </w:r>
      <w:r w:rsidR="00C65143">
        <w:rPr>
          <w:color w:val="000000"/>
        </w:rPr>
        <w:t xml:space="preserve"> = g</w:t>
      </w:r>
      <w:r w:rsidR="00A97DC4">
        <w:tab/>
      </w:r>
      <w:r w:rsidR="00A97DC4">
        <w:tab/>
      </w:r>
      <w:r w:rsidR="00A97DC4">
        <w:tab/>
      </w:r>
      <w:r w:rsidR="00A97DC4">
        <w:tab/>
      </w:r>
      <w:r w:rsidR="00A97DC4">
        <w:tab/>
      </w:r>
      <w:r w:rsidR="00A97DC4">
        <w:tab/>
      </w:r>
      <w:r w:rsidR="00A97DC4">
        <w:tab/>
      </w:r>
      <w:r w:rsidR="00A97DC4">
        <w:tab/>
      </w:r>
      <w:r w:rsidR="00A97DC4">
        <w:tab/>
      </w:r>
      <w:r w:rsidR="00A97DC4">
        <w:tab/>
        <w:t>(D.</w:t>
      </w:r>
      <w:r w:rsidR="00086C6B">
        <w:t>5.</w:t>
      </w:r>
      <w:r w:rsidR="00E21D47">
        <w:t>9</w:t>
      </w:r>
      <w:r w:rsidR="00A97DC4">
        <w:t>)</w:t>
      </w:r>
    </w:p>
    <w:p w14:paraId="191DDD57" w14:textId="77777777" w:rsidR="002B3CDE" w:rsidRPr="00CA0E35" w:rsidRDefault="002B3CDE" w:rsidP="002B3CDE">
      <w:pPr>
        <w:rPr>
          <w:color w:val="000000"/>
        </w:rPr>
      </w:pPr>
    </w:p>
    <w:p w14:paraId="29C1014A" w14:textId="77777777" w:rsidR="002B3CDE" w:rsidRPr="00CA0E35" w:rsidRDefault="002B3CDE" w:rsidP="002B3CDE">
      <w:pPr>
        <w:rPr>
          <w:color w:val="000000"/>
        </w:rPr>
      </w:pPr>
      <w:r w:rsidRPr="00CA0E35">
        <w:rPr>
          <w:color w:val="000000"/>
        </w:rPr>
        <w:t>and then (</w:t>
      </w:r>
      <w:r w:rsidR="00A97DC4">
        <w:rPr>
          <w:color w:val="000000"/>
        </w:rPr>
        <w:t>D.</w:t>
      </w:r>
      <w:r w:rsidR="003F1C42">
        <w:rPr>
          <w:color w:val="000000"/>
        </w:rPr>
        <w:t>5.1</w:t>
      </w:r>
      <w:r w:rsidRPr="00CA0E35">
        <w:rPr>
          <w:color w:val="000000"/>
        </w:rPr>
        <w:t>) says</w:t>
      </w:r>
      <w:r w:rsidR="003F1C42">
        <w:rPr>
          <w:color w:val="000000"/>
        </w:rPr>
        <w:t>,</w:t>
      </w:r>
      <w:r w:rsidRPr="00CA0E35">
        <w:rPr>
          <w:color w:val="000000"/>
        </w:rPr>
        <w:t xml:space="preserve"> for the "Weinberg convention", </w:t>
      </w:r>
    </w:p>
    <w:p w14:paraId="6C5B2D93" w14:textId="77777777" w:rsidR="002B3CDE" w:rsidRPr="00CA0E35" w:rsidRDefault="002B3CDE" w:rsidP="002B3CDE">
      <w:pPr>
        <w:rPr>
          <w:color w:val="000000"/>
        </w:rPr>
      </w:pPr>
    </w:p>
    <w:p w14:paraId="00F05B5D" w14:textId="77777777" w:rsidR="002B3CDE" w:rsidRPr="00CA0E35" w:rsidRDefault="002B3CDE" w:rsidP="002B3CDE">
      <w:pPr>
        <w:jc w:val="left"/>
        <w:rPr>
          <w:color w:val="000000"/>
        </w:rPr>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Pr>
          <w:color w:val="000000"/>
        </w:rPr>
        <w:tab/>
        <w:t xml:space="preserve">   </w:t>
      </w:r>
      <w:r w:rsidRPr="00CA0E35">
        <w:rPr>
          <w:color w:val="000000"/>
        </w:rPr>
        <w:t>= g ε</w:t>
      </w:r>
      <w:r w:rsidRPr="00CA0E35">
        <w:rPr>
          <w:rStyle w:val="superscript"/>
          <w:color w:val="000000"/>
        </w:rPr>
        <w:t>abc...</w:t>
      </w:r>
      <w:r w:rsidR="00A97DC4">
        <w:rPr>
          <w:color w:val="000000"/>
        </w:rPr>
        <w:tab/>
      </w:r>
      <w:r w:rsidR="00A97DC4">
        <w:rPr>
          <w:color w:val="000000"/>
        </w:rPr>
        <w:tab/>
      </w:r>
      <w:r w:rsidRPr="00CA0E35">
        <w:rPr>
          <w:color w:val="000000"/>
        </w:rPr>
        <w:t>// relating all down to all up</w:t>
      </w:r>
    </w:p>
    <w:p w14:paraId="1FEDB51C"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g' ε'</w:t>
      </w:r>
      <w:r w:rsidRPr="00CA0E35">
        <w:rPr>
          <w:rStyle w:val="superscript"/>
          <w:color w:val="000000"/>
        </w:rPr>
        <w:t>abc...</w:t>
      </w:r>
      <w:r w:rsidR="00A97DC4">
        <w:rPr>
          <w:color w:val="000000"/>
        </w:rPr>
        <w:tab/>
      </w:r>
      <w:r w:rsidR="00A97DC4">
        <w:rPr>
          <w:color w:val="000000"/>
        </w:rPr>
        <w:tab/>
      </w:r>
      <w:r w:rsidRPr="00CA0E35">
        <w:rPr>
          <w:color w:val="000000"/>
        </w:rPr>
        <w:t>// =  g' ε</w:t>
      </w:r>
      <w:r w:rsidRPr="00CA0E35">
        <w:rPr>
          <w:rStyle w:val="superscript"/>
          <w:color w:val="000000"/>
        </w:rPr>
        <w:t>abc...</w:t>
      </w:r>
      <w:r w:rsidR="00A97DC4">
        <w:tab/>
      </w:r>
      <w:r w:rsidR="00C65143">
        <w:t xml:space="preserve">  .</w:t>
      </w:r>
      <w:r w:rsidR="00A97DC4">
        <w:tab/>
      </w:r>
      <w:r w:rsidR="00A97DC4">
        <w:tab/>
      </w:r>
      <w:r w:rsidR="00A97DC4">
        <w:tab/>
        <w:t>(D.</w:t>
      </w:r>
      <w:r w:rsidR="00086C6B">
        <w:t>5.</w:t>
      </w:r>
      <w:r w:rsidR="00E21D47">
        <w:t>10</w:t>
      </w:r>
      <w:r w:rsidR="00A97DC4">
        <w:t>)</w:t>
      </w:r>
    </w:p>
    <w:p w14:paraId="7D49C118" w14:textId="77777777" w:rsidR="002B3CDE" w:rsidRPr="00CA0E35" w:rsidRDefault="002B3CDE" w:rsidP="002B3CDE">
      <w:pPr>
        <w:rPr>
          <w:color w:val="000000"/>
        </w:rPr>
      </w:pPr>
    </w:p>
    <w:p w14:paraId="1181BDD4" w14:textId="77777777" w:rsidR="002B3CDE" w:rsidRPr="00CA0E35" w:rsidRDefault="002B3CDE" w:rsidP="002B3CDE">
      <w:pPr>
        <w:rPr>
          <w:color w:val="000000"/>
        </w:rPr>
      </w:pPr>
      <w:r w:rsidRPr="00CA0E35">
        <w:rPr>
          <w:color w:val="000000"/>
        </w:rPr>
        <w:t>where the second line follows by the same argument. These equations relate all indices down to all up in the same space. Notice that both ε</w:t>
      </w:r>
      <w:r w:rsidRPr="00CA0E35">
        <w:rPr>
          <w:rStyle w:val="subscript"/>
          <w:color w:val="000000"/>
        </w:rPr>
        <w:t>abc...</w:t>
      </w:r>
      <w:r w:rsidRPr="00CA0E35">
        <w:rPr>
          <w:color w:val="000000"/>
        </w:rPr>
        <w:t xml:space="preserve"> and ε'</w:t>
      </w:r>
      <w:r w:rsidRPr="00CA0E35">
        <w:rPr>
          <w:rStyle w:val="subscript"/>
          <w:color w:val="000000"/>
        </w:rPr>
        <w:t>abc...</w:t>
      </w:r>
      <w:r w:rsidRPr="00CA0E35">
        <w:rPr>
          <w:color w:val="000000"/>
        </w:rPr>
        <w:t xml:space="preserve"> are totally antisymmetric. </w:t>
      </w:r>
    </w:p>
    <w:p w14:paraId="395C32E0" w14:textId="77777777" w:rsidR="002B3CDE" w:rsidRPr="00CA0E35" w:rsidRDefault="002B3CDE" w:rsidP="002B3CDE">
      <w:pPr>
        <w:rPr>
          <w:color w:val="000000"/>
        </w:rPr>
      </w:pPr>
    </w:p>
    <w:p w14:paraId="21189272" w14:textId="77777777" w:rsidR="002B3CDE" w:rsidRPr="00CA0E35" w:rsidRDefault="002B3CDE" w:rsidP="002B3CDE">
      <w:pPr>
        <w:rPr>
          <w:color w:val="000000"/>
        </w:rPr>
      </w:pPr>
      <w:r w:rsidRPr="00CA0E35">
        <w:rPr>
          <w:color w:val="000000"/>
        </w:rPr>
        <w:t>In the "added sign s convention" the above equations are instead</w:t>
      </w:r>
    </w:p>
    <w:p w14:paraId="46B6D570" w14:textId="77777777" w:rsidR="002B3CDE" w:rsidRPr="00CA0E35" w:rsidRDefault="002B3CDE" w:rsidP="002B3CDE">
      <w:pPr>
        <w:rPr>
          <w:color w:val="000000"/>
        </w:rPr>
      </w:pPr>
    </w:p>
    <w:p w14:paraId="6F27021A" w14:textId="77777777" w:rsidR="002B3CDE" w:rsidRPr="00CA0E35" w:rsidRDefault="002B3CDE" w:rsidP="002B3CDE">
      <w:pPr>
        <w:jc w:val="left"/>
        <w:rPr>
          <w:color w:val="000000"/>
        </w:rPr>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w:t>
      </w:r>
      <w:r>
        <w:rPr>
          <w:color w:val="000000"/>
        </w:rPr>
        <w:t xml:space="preserve"> </w:t>
      </w:r>
      <w:r w:rsidRPr="00CA0E35">
        <w:rPr>
          <w:color w:val="000000"/>
        </w:rPr>
        <w:t>= |g| ε</w:t>
      </w:r>
      <w:r w:rsidRPr="00CA0E35">
        <w:rPr>
          <w:rStyle w:val="superscript"/>
          <w:color w:val="000000"/>
        </w:rPr>
        <w:t>abc...</w:t>
      </w:r>
      <w:r w:rsidR="00A97DC4">
        <w:rPr>
          <w:color w:val="000000"/>
        </w:rPr>
        <w:tab/>
      </w:r>
      <w:r w:rsidR="00A97DC4">
        <w:rPr>
          <w:color w:val="000000"/>
        </w:rPr>
        <w:tab/>
      </w:r>
      <w:r w:rsidRPr="00CA0E35">
        <w:rPr>
          <w:color w:val="000000"/>
        </w:rPr>
        <w:t>// relating all down to all up</w:t>
      </w:r>
    </w:p>
    <w:p w14:paraId="4688862C"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|g'| ε'</w:t>
      </w:r>
      <w:r w:rsidRPr="00CA0E35">
        <w:rPr>
          <w:rStyle w:val="superscript"/>
          <w:color w:val="000000"/>
        </w:rPr>
        <w:t>abc...</w:t>
      </w:r>
      <w:r w:rsidR="00A97DC4">
        <w:rPr>
          <w:color w:val="000000"/>
        </w:rPr>
        <w:tab/>
      </w:r>
      <w:r w:rsidR="00A97DC4">
        <w:rPr>
          <w:color w:val="000000"/>
        </w:rPr>
        <w:tab/>
      </w:r>
      <w:r w:rsidRPr="00CA0E35">
        <w:rPr>
          <w:color w:val="000000"/>
        </w:rPr>
        <w:t>// =   |g'| ε</w:t>
      </w:r>
      <w:r w:rsidRPr="00CA0E35">
        <w:rPr>
          <w:rStyle w:val="superscript"/>
          <w:color w:val="000000"/>
        </w:rPr>
        <w:t>abc...</w:t>
      </w:r>
      <w:r w:rsidR="00A97DC4">
        <w:tab/>
      </w:r>
      <w:r w:rsidR="00A97DC4">
        <w:tab/>
      </w:r>
      <w:r w:rsidR="00A97DC4">
        <w:tab/>
      </w:r>
      <w:r w:rsidR="00A97DC4">
        <w:tab/>
        <w:t>(D.</w:t>
      </w:r>
      <w:r w:rsidR="00086C6B">
        <w:t>5.1</w:t>
      </w:r>
      <w:r w:rsidR="00E21D47">
        <w:t>1</w:t>
      </w:r>
      <w:r w:rsidR="00A97DC4">
        <w:t>)</w:t>
      </w:r>
    </w:p>
    <w:p w14:paraId="7E902105" w14:textId="77777777" w:rsidR="002B3CDE" w:rsidRPr="00CA0E35" w:rsidRDefault="002B3CDE" w:rsidP="002B3CDE">
      <w:pPr>
        <w:rPr>
          <w:color w:val="000000"/>
        </w:rPr>
      </w:pPr>
    </w:p>
    <w:p w14:paraId="7A4FB140" w14:textId="77777777" w:rsidR="002B3CDE" w:rsidRPr="00CA0E35" w:rsidRDefault="002B3CDE" w:rsidP="002B3CDE">
      <w:pPr>
        <w:rPr>
          <w:color w:val="000000"/>
        </w:rPr>
      </w:pPr>
      <w:r w:rsidRPr="00CA0E35">
        <w:rPr>
          <w:color w:val="000000"/>
        </w:rPr>
        <w:t xml:space="preserve">3. Divide the two Weinberg convention equations </w:t>
      </w:r>
      <w:r w:rsidR="003F1C42">
        <w:rPr>
          <w:color w:val="000000"/>
        </w:rPr>
        <w:t>in (D.5.</w:t>
      </w:r>
      <w:r w:rsidR="00E21D47">
        <w:rPr>
          <w:color w:val="000000"/>
        </w:rPr>
        <w:t>10</w:t>
      </w:r>
      <w:r w:rsidR="003F1C42">
        <w:rPr>
          <w:color w:val="000000"/>
        </w:rPr>
        <w:t xml:space="preserve">) </w:t>
      </w:r>
      <w:r w:rsidRPr="00CA0E35">
        <w:rPr>
          <w:color w:val="000000"/>
        </w:rPr>
        <w:t>to find that</w:t>
      </w:r>
    </w:p>
    <w:p w14:paraId="5E4FEEF1" w14:textId="77777777" w:rsidR="002B3CDE" w:rsidRPr="00CA0E35" w:rsidRDefault="002B3CDE" w:rsidP="002B3CDE">
      <w:pPr>
        <w:rPr>
          <w:color w:val="000000"/>
        </w:rPr>
      </w:pPr>
    </w:p>
    <w:p w14:paraId="3B8E75C8"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det(g</w:t>
      </w:r>
      <w:r w:rsidRPr="00CA0E35">
        <w:rPr>
          <w:rStyle w:val="subscript"/>
          <w:color w:val="000000"/>
        </w:rPr>
        <w:t>ij</w:t>
      </w:r>
      <w:r w:rsidRPr="00CA0E35">
        <w:rPr>
          <w:color w:val="000000"/>
        </w:rPr>
        <w:t>)]   ε</w:t>
      </w:r>
      <w:r w:rsidRPr="00CA0E35">
        <w:rPr>
          <w:rStyle w:val="subscript"/>
          <w:color w:val="000000"/>
        </w:rPr>
        <w:t>abc...</w:t>
      </w:r>
      <w:r w:rsidRPr="00CA0E35">
        <w:rPr>
          <w:color w:val="000000"/>
        </w:rPr>
        <w:t xml:space="preserve"> =  (g'/g) ε</w:t>
      </w:r>
      <w:r w:rsidRPr="00CA0E35">
        <w:rPr>
          <w:rStyle w:val="subscript"/>
          <w:color w:val="000000"/>
        </w:rPr>
        <w:t>abc...</w:t>
      </w:r>
      <w:r w:rsidR="00A97DC4">
        <w:tab/>
      </w:r>
      <w:r w:rsidR="00A97DC4">
        <w:tab/>
      </w:r>
      <w:r w:rsidR="00A97DC4">
        <w:tab/>
      </w:r>
      <w:r w:rsidR="00A97DC4">
        <w:tab/>
      </w:r>
      <w:r w:rsidR="00A97DC4">
        <w:tab/>
        <w:t>(D.</w:t>
      </w:r>
      <w:r w:rsidR="00086C6B">
        <w:t>5.1</w:t>
      </w:r>
      <w:r w:rsidR="00E21D47">
        <w:t>2</w:t>
      </w:r>
      <w:r w:rsidR="00A97DC4">
        <w:t>)</w:t>
      </w:r>
    </w:p>
    <w:p w14:paraId="63495883" w14:textId="77777777" w:rsidR="002B3CDE" w:rsidRPr="00CA0E35" w:rsidRDefault="002B3CDE" w:rsidP="002B3CDE">
      <w:pPr>
        <w:rPr>
          <w:color w:val="000000"/>
        </w:rPr>
      </w:pPr>
    </w:p>
    <w:p w14:paraId="0FD59826" w14:textId="77777777" w:rsidR="002B3CDE" w:rsidRPr="00A66FBD" w:rsidRDefault="003F1C42" w:rsidP="002B3CDE">
      <w:r>
        <w:rPr>
          <w:color w:val="000000"/>
        </w:rPr>
        <w:t xml:space="preserve">From (S.1.2) </w:t>
      </w:r>
      <w:r w:rsidR="002B3CDE">
        <w:rPr>
          <w:color w:val="000000"/>
        </w:rPr>
        <w:t xml:space="preserve">one has </w:t>
      </w:r>
      <w:r w:rsidR="002B3CDE" w:rsidRPr="00CA0E35">
        <w:rPr>
          <w:color w:val="000000"/>
        </w:rPr>
        <w:t xml:space="preserve"> (g'/g)</w:t>
      </w:r>
      <w:r w:rsidR="002B3CDE">
        <w:t xml:space="preserve"> = J</w:t>
      </w:r>
      <w:r w:rsidR="002B3CDE">
        <w:rPr>
          <w:rStyle w:val="superscript"/>
        </w:rPr>
        <w:t>2</w:t>
      </w:r>
      <w:r w:rsidR="002B3CDE">
        <w:t xml:space="preserve"> so the conclusions regarding ε are these: </w:t>
      </w:r>
    </w:p>
    <w:p w14:paraId="103A9544" w14:textId="77777777" w:rsidR="002B3CDE" w:rsidRPr="00CA0E35" w:rsidRDefault="002B3CDE" w:rsidP="002B3CDE">
      <w:pPr>
        <w:rPr>
          <w:color w:val="000000"/>
        </w:rPr>
      </w:pPr>
    </w:p>
    <w:p w14:paraId="327D12AB" w14:textId="77777777" w:rsidR="002B3CDE" w:rsidRPr="00A66FBD" w:rsidRDefault="002B3CDE" w:rsidP="002B3CDE">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w:t>
      </w:r>
      <w:r>
        <w:t xml:space="preserve"> = </w:t>
      </w:r>
      <w:r w:rsidRPr="00CA0E35">
        <w:rPr>
          <w:color w:val="000000"/>
        </w:rPr>
        <w:t>(g'/g) ε</w:t>
      </w:r>
      <w:r w:rsidRPr="00CA0E35">
        <w:rPr>
          <w:rStyle w:val="subscript"/>
          <w:color w:val="000000"/>
        </w:rPr>
        <w:t>abc..</w:t>
      </w:r>
      <w:r>
        <w:tab/>
      </w:r>
      <w:r>
        <w:tab/>
      </w:r>
      <w:r w:rsidRPr="00CA0E35">
        <w:rPr>
          <w:color w:val="000000"/>
        </w:rPr>
        <w:t>ε'</w:t>
      </w:r>
      <w:r w:rsidRPr="00A66FBD">
        <w:rPr>
          <w:rStyle w:val="superscript"/>
        </w:rPr>
        <w:t>abc...</w:t>
      </w:r>
      <w:r w:rsidRPr="00CA0E35">
        <w:rPr>
          <w:color w:val="000000"/>
        </w:rPr>
        <w:t xml:space="preserve">   = ε</w:t>
      </w:r>
      <w:r w:rsidRPr="00A66FBD">
        <w:rPr>
          <w:rStyle w:val="superscript"/>
        </w:rPr>
        <w:t>abc...</w:t>
      </w:r>
      <w:r>
        <w:t xml:space="preserve"> = permutation tensor   // general</w:t>
      </w:r>
    </w:p>
    <w:p w14:paraId="0341F01C" w14:textId="77777777" w:rsidR="002B3CDE" w:rsidRPr="00A97DC4" w:rsidRDefault="002B3CDE" w:rsidP="00A97DC4">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CA0E35">
        <w:rPr>
          <w:color w:val="000000"/>
        </w:rPr>
        <w:t>ε</w:t>
      </w:r>
      <w:r w:rsidRPr="00CA0E35">
        <w:rPr>
          <w:rStyle w:val="subscript"/>
          <w:color w:val="000000"/>
        </w:rPr>
        <w:t>abc...</w:t>
      </w:r>
      <w:r>
        <w:t xml:space="preserve"> = permutation tensor if g=1</w:t>
      </w:r>
      <w:r w:rsidR="00A97DC4">
        <w:tab/>
      </w:r>
      <w:r w:rsidR="00A97DC4">
        <w:tab/>
        <w:t>(D.</w:t>
      </w:r>
      <w:r w:rsidR="00086C6B">
        <w:t>5.1</w:t>
      </w:r>
      <w:r w:rsidR="00E21D47">
        <w:t>3</w:t>
      </w:r>
      <w:r w:rsidR="00A97DC4">
        <w:t>)</w:t>
      </w:r>
    </w:p>
    <w:p w14:paraId="13A50850" w14:textId="77777777" w:rsidR="002B3CDE" w:rsidRPr="00CA0E35" w:rsidRDefault="002B3CDE" w:rsidP="002B3CDE">
      <w:pPr>
        <w:rPr>
          <w:color w:val="000000"/>
        </w:rPr>
      </w:pPr>
    </w:p>
    <w:p w14:paraId="3D3CAA00" w14:textId="77777777" w:rsidR="002B3CDE" w:rsidRPr="00CA0E35" w:rsidRDefault="002B3CDE" w:rsidP="002B3CDE">
      <w:pPr>
        <w:rPr>
          <w:color w:val="000000"/>
        </w:rPr>
      </w:pPr>
      <w:r>
        <w:rPr>
          <w:color w:val="000000"/>
        </w:rPr>
        <w:t>These</w:t>
      </w:r>
      <w:r w:rsidRPr="00CA0E35">
        <w:rPr>
          <w:color w:val="000000"/>
        </w:rPr>
        <w:t xml:space="preserve"> conclusion</w:t>
      </w:r>
      <w:r>
        <w:rPr>
          <w:color w:val="000000"/>
        </w:rPr>
        <w:t>s</w:t>
      </w:r>
      <w:r w:rsidRPr="00CA0E35">
        <w:rPr>
          <w:color w:val="000000"/>
        </w:rPr>
        <w:t xml:space="preserve"> </w:t>
      </w:r>
      <w:r>
        <w:rPr>
          <w:color w:val="000000"/>
        </w:rPr>
        <w:t>are</w:t>
      </w:r>
      <w:r w:rsidRPr="00CA0E35">
        <w:rPr>
          <w:color w:val="000000"/>
        </w:rPr>
        <w:t xml:space="preserve"> valid for the "added sign s convention" as well since det(g) and det(g') always have the same sign as shown in </w:t>
      </w:r>
      <w:r w:rsidR="003F1C42">
        <w:rPr>
          <w:color w:val="000000"/>
        </w:rPr>
        <w:t xml:space="preserve">(D.1.2). </w:t>
      </w:r>
      <w:r w:rsidRPr="00CA0E35">
        <w:rPr>
          <w:color w:val="000000"/>
        </w:rPr>
        <w:t xml:space="preserve"> </w:t>
      </w:r>
    </w:p>
    <w:p w14:paraId="5B5290AC" w14:textId="77777777" w:rsidR="002B3CDE" w:rsidRPr="00CA0E35" w:rsidRDefault="002B3CDE" w:rsidP="002B3CDE">
      <w:pPr>
        <w:rPr>
          <w:color w:val="000000"/>
        </w:rPr>
      </w:pPr>
    </w:p>
    <w:p w14:paraId="09850C0D" w14:textId="77777777" w:rsidR="002B3CDE" w:rsidRPr="00CA0E35" w:rsidRDefault="002B3CDE" w:rsidP="002B3CDE">
      <w:pPr>
        <w:rPr>
          <w:color w:val="000000"/>
        </w:rPr>
      </w:pPr>
      <w:r w:rsidRPr="00CA0E35">
        <w:rPr>
          <w:color w:val="000000"/>
        </w:rPr>
        <w:t xml:space="preserve">Two comments: </w:t>
      </w:r>
    </w:p>
    <w:p w14:paraId="502C01F9" w14:textId="77777777" w:rsidR="002B3CDE" w:rsidRPr="00CA0E35" w:rsidRDefault="002B3CDE" w:rsidP="002B3CDE">
      <w:pPr>
        <w:rPr>
          <w:color w:val="000000"/>
        </w:rPr>
      </w:pPr>
    </w:p>
    <w:p w14:paraId="43549096" w14:textId="77777777" w:rsidR="002B3CDE" w:rsidRPr="00086C6B" w:rsidRDefault="002B3CDE" w:rsidP="00086C6B">
      <w:pPr>
        <w:tabs>
          <w:tab w:val="left" w:pos="7200"/>
          <w:tab w:val="left" w:pos="7920"/>
          <w:tab w:val="right" w:pos="9270"/>
        </w:tabs>
      </w:pPr>
      <w:r w:rsidRPr="00CA0E35">
        <w:rPr>
          <w:color w:val="000000"/>
        </w:rPr>
        <w:sym w:font="Symbol" w:char="F0B7"/>
      </w:r>
      <w:r w:rsidRPr="00CA0E35">
        <w:rPr>
          <w:color w:val="000000"/>
        </w:rPr>
        <w:t xml:space="preserve"> Although we set ε'</w:t>
      </w:r>
      <w:r w:rsidRPr="00CA0E35">
        <w:rPr>
          <w:rStyle w:val="superscript"/>
          <w:color w:val="000000"/>
        </w:rPr>
        <w:t>abc...</w:t>
      </w:r>
      <w:r w:rsidRPr="00CA0E35">
        <w:rPr>
          <w:color w:val="000000"/>
        </w:rPr>
        <w:t xml:space="preserve">  = ε</w:t>
      </w:r>
      <w:r w:rsidRPr="00CA0E35">
        <w:rPr>
          <w:rStyle w:val="superscript"/>
          <w:color w:val="000000"/>
        </w:rPr>
        <w:t>abc...</w:t>
      </w:r>
      <w:r w:rsidRPr="00CA0E35">
        <w:rPr>
          <w:color w:val="000000"/>
        </w:rPr>
        <w:t xml:space="preserve"> by fiat, we cannot similarly set ε'</w:t>
      </w:r>
      <w:r w:rsidRPr="00CA0E35">
        <w:rPr>
          <w:rStyle w:val="subscript"/>
          <w:color w:val="000000"/>
        </w:rPr>
        <w:t>abc...</w:t>
      </w:r>
      <w:r w:rsidRPr="00CA0E35">
        <w:rPr>
          <w:color w:val="000000"/>
        </w:rPr>
        <w:t xml:space="preserve"> = ε</w:t>
      </w:r>
      <w:r w:rsidRPr="00CA0E35">
        <w:rPr>
          <w:rStyle w:val="subscript"/>
          <w:color w:val="000000"/>
        </w:rPr>
        <w:t>abc...</w:t>
      </w:r>
      <w:r w:rsidRPr="00CA0E35">
        <w:rPr>
          <w:color w:val="000000"/>
        </w:rPr>
        <w:t>by fiat. This latter result comes out being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as just shown. </w:t>
      </w:r>
      <w:r w:rsidR="00086C6B">
        <w:tab/>
      </w:r>
      <w:r w:rsidR="00086C6B">
        <w:tab/>
      </w:r>
      <w:r w:rsidR="00086C6B">
        <w:tab/>
      </w:r>
      <w:r w:rsidR="00086C6B">
        <w:tab/>
      </w:r>
      <w:r w:rsidR="00086C6B">
        <w:tab/>
        <w:t>(D.5.1</w:t>
      </w:r>
      <w:r w:rsidR="00E21D47">
        <w:t>4</w:t>
      </w:r>
      <w:r w:rsidR="00086C6B">
        <w:t>)</w:t>
      </w:r>
      <w:r w:rsidR="00086C6B">
        <w:tab/>
      </w:r>
    </w:p>
    <w:p w14:paraId="1E3BB03F" w14:textId="77777777" w:rsidR="002B3CDE" w:rsidRPr="00CA0E35" w:rsidRDefault="002B3CDE" w:rsidP="002B3CDE">
      <w:pPr>
        <w:rPr>
          <w:color w:val="000000"/>
        </w:rPr>
      </w:pPr>
    </w:p>
    <w:p w14:paraId="72E52DFC" w14:textId="77777777" w:rsidR="002B3CDE" w:rsidRPr="00CA0E35" w:rsidRDefault="002B3CDE" w:rsidP="00086C6B">
      <w:pPr>
        <w:tabs>
          <w:tab w:val="left" w:pos="7200"/>
          <w:tab w:val="left" w:pos="7920"/>
          <w:tab w:val="right" w:pos="9270"/>
        </w:tabs>
        <w:rPr>
          <w:color w:val="000000"/>
        </w:rPr>
      </w:pPr>
      <w:r w:rsidRPr="00CA0E35">
        <w:rPr>
          <w:color w:val="000000"/>
        </w:rPr>
        <w:sym w:font="Symbol" w:char="F0B7"/>
      </w:r>
      <w:r w:rsidRPr="00CA0E35">
        <w:rPr>
          <w:color w:val="000000"/>
        </w:rPr>
        <w:t xml:space="preserve"> The fact that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 xml:space="preserve">abc... </w:t>
      </w:r>
      <w:r w:rsidRPr="00CA0E35">
        <w:rPr>
          <w:color w:val="000000"/>
        </w:rPr>
        <w:t xml:space="preserve">does </w:t>
      </w:r>
      <w:r w:rsidRPr="00CA0E35">
        <w:rPr>
          <w:i/>
          <w:color w:val="000000"/>
        </w:rPr>
        <w:t>not</w:t>
      </w:r>
      <w:r w:rsidRPr="00CA0E35">
        <w:rPr>
          <w:color w:val="000000"/>
        </w:rPr>
        <w:t xml:space="preserve"> say that ε</w:t>
      </w:r>
      <w:r w:rsidRPr="00CA0E35">
        <w:rPr>
          <w:rStyle w:val="subscript"/>
          <w:color w:val="000000"/>
        </w:rPr>
        <w:t>abc</w:t>
      </w:r>
      <w:r w:rsidRPr="00CA0E35">
        <w:rPr>
          <w:color w:val="000000"/>
        </w:rPr>
        <w:t xml:space="preserve"> is a tensor density of weight -2 because </w:t>
      </w:r>
      <w:r w:rsidR="003F1C42">
        <w:rPr>
          <w:color w:val="000000"/>
        </w:rPr>
        <w:t xml:space="preserve">there are no R factors showing </w:t>
      </w:r>
      <w:r w:rsidRPr="00CA0E35">
        <w:rPr>
          <w:color w:val="000000"/>
        </w:rPr>
        <w:t>(</w:t>
      </w:r>
      <w:r w:rsidR="003F1C42">
        <w:rPr>
          <w:color w:val="000000"/>
        </w:rPr>
        <w:t>s</w:t>
      </w:r>
      <w:r w:rsidRPr="00CA0E35">
        <w:rPr>
          <w:color w:val="000000"/>
        </w:rPr>
        <w:t xml:space="preserve">ee </w:t>
      </w:r>
      <w:r w:rsidR="003F1C42">
        <w:rPr>
          <w:color w:val="000000"/>
        </w:rPr>
        <w:t xml:space="preserve">tensor density definition (D.1.4) </w:t>
      </w:r>
      <w:r w:rsidRPr="00CA0E35">
        <w:rPr>
          <w:color w:val="000000"/>
        </w:rPr>
        <w:t>)</w:t>
      </w:r>
      <w:r w:rsidR="00086C6B">
        <w:rPr>
          <w:color w:val="000000"/>
        </w:rPr>
        <w:t xml:space="preserve"> </w:t>
      </w:r>
      <w:r w:rsidR="003F1C42">
        <w:rPr>
          <w:color w:val="000000"/>
        </w:rPr>
        <w:t>.</w:t>
      </w:r>
      <w:r w:rsidR="003F1C42">
        <w:rPr>
          <w:color w:val="000000"/>
        </w:rPr>
        <w:tab/>
      </w:r>
      <w:r w:rsidR="003F1C42">
        <w:rPr>
          <w:color w:val="000000"/>
        </w:rPr>
        <w:tab/>
      </w:r>
      <w:r w:rsidR="003F1C42">
        <w:rPr>
          <w:color w:val="000000"/>
        </w:rPr>
        <w:tab/>
      </w:r>
      <w:r w:rsidR="003F1C42">
        <w:rPr>
          <w:color w:val="000000"/>
        </w:rPr>
        <w:tab/>
      </w:r>
      <w:r w:rsidR="00086C6B">
        <w:rPr>
          <w:color w:val="000000"/>
        </w:rPr>
        <w:t xml:space="preserve">    </w:t>
      </w:r>
      <w:r w:rsidR="00086C6B">
        <w:rPr>
          <w:color w:val="000000"/>
        </w:rPr>
        <w:tab/>
      </w:r>
      <w:r w:rsidR="00086C6B">
        <w:t>(D.5.1</w:t>
      </w:r>
      <w:r w:rsidR="00E21D47">
        <w:t>5</w:t>
      </w:r>
      <w:r w:rsidR="00086C6B">
        <w:t>)</w:t>
      </w:r>
    </w:p>
    <w:p w14:paraId="5D22193A" w14:textId="77777777" w:rsidR="002B3CDE" w:rsidRDefault="002B3CDE" w:rsidP="002B3CDE">
      <w:pPr>
        <w:pStyle w:val="Heading3"/>
        <w:rPr>
          <w:color w:val="000000"/>
        </w:rPr>
      </w:pPr>
    </w:p>
    <w:p w14:paraId="002EA981" w14:textId="77777777" w:rsidR="002B3CDE" w:rsidRPr="009C5776" w:rsidRDefault="002B3CDE" w:rsidP="002B3CDE"/>
    <w:p w14:paraId="19296EC4" w14:textId="77777777" w:rsidR="002B3CDE" w:rsidRPr="00134782" w:rsidRDefault="00F51E48" w:rsidP="002B3CDE">
      <w:pPr>
        <w:pStyle w:val="Heading3"/>
        <w:rPr>
          <w:color w:val="000000"/>
        </w:rPr>
      </w:pPr>
      <w:bookmarkStart w:id="9202" w:name="_Toc379824833"/>
      <w:bookmarkStart w:id="9203" w:name="_Toc415298841"/>
      <w:bookmarkStart w:id="9204" w:name="_Toc415299350"/>
      <w:bookmarkStart w:id="9205" w:name="_Toc415299862"/>
      <w:bookmarkStart w:id="9206" w:name="_Toc415300381"/>
      <w:bookmarkStart w:id="9207" w:name="_Toc415302305"/>
      <w:bookmarkStart w:id="9208" w:name="_Toc415303273"/>
      <w:bookmarkStart w:id="9209" w:name="_Toc415303786"/>
      <w:bookmarkStart w:id="9210" w:name="_Toc415304299"/>
      <w:bookmarkStart w:id="9211" w:name="_Toc415304812"/>
      <w:bookmarkStart w:id="9212" w:name="_Toc415308597"/>
      <w:bookmarkStart w:id="9213" w:name="_Toc415309110"/>
      <w:bookmarkStart w:id="9214" w:name="_Toc415309625"/>
      <w:bookmarkStart w:id="9215" w:name="_Toc415310402"/>
      <w:bookmarkStart w:id="9216" w:name="_Toc415310920"/>
      <w:bookmarkStart w:id="9217" w:name="_Toc415311438"/>
      <w:bookmarkStart w:id="9218" w:name="_Toc415312213"/>
      <w:bookmarkStart w:id="9219" w:name="_Toc415312988"/>
      <w:bookmarkStart w:id="9220" w:name="_Toc415313765"/>
      <w:bookmarkStart w:id="9221" w:name="_Toc415335037"/>
      <w:bookmarkStart w:id="9222" w:name="_Toc415337449"/>
      <w:bookmarkStart w:id="9223" w:name="_Toc415338513"/>
      <w:bookmarkStart w:id="9224" w:name="_Toc415339034"/>
      <w:bookmarkStart w:id="9225" w:name="_Toc415380829"/>
      <w:bookmarkStart w:id="9226" w:name="_Toc415382251"/>
      <w:bookmarkStart w:id="9227" w:name="_Toc415383729"/>
      <w:bookmarkStart w:id="9228" w:name="_Toc415384252"/>
      <w:bookmarkStart w:id="9229" w:name="_Toc415386655"/>
      <w:bookmarkStart w:id="9230" w:name="_Toc415387178"/>
      <w:bookmarkStart w:id="9231" w:name="_Toc415387700"/>
      <w:bookmarkStart w:id="9232" w:name="_Toc415389538"/>
      <w:bookmarkStart w:id="9233" w:name="_Toc415390063"/>
      <w:bookmarkStart w:id="9234" w:name="_Toc415390849"/>
      <w:bookmarkStart w:id="9235" w:name="_Toc415660484"/>
      <w:bookmarkStart w:id="9236" w:name="_Toc416017098"/>
      <w:bookmarkStart w:id="9237" w:name="_Toc416017624"/>
      <w:bookmarkStart w:id="9238" w:name="_Toc416018149"/>
      <w:bookmarkStart w:id="9239" w:name="_Toc416110822"/>
      <w:bookmarkStart w:id="9240" w:name="_Toc416111311"/>
      <w:bookmarkStart w:id="9241" w:name="_Toc416111802"/>
      <w:bookmarkStart w:id="9242" w:name="_Toc416458716"/>
      <w:bookmarkStart w:id="9243" w:name="_Toc416516409"/>
      <w:bookmarkStart w:id="9244" w:name="_Toc416689503"/>
      <w:bookmarkStart w:id="9245" w:name="_Toc416799694"/>
      <w:bookmarkStart w:id="9246" w:name="_Toc417064464"/>
      <w:bookmarkStart w:id="9247" w:name="_Toc417206638"/>
      <w:bookmarkStart w:id="9248" w:name="_Toc417240694"/>
      <w:bookmarkStart w:id="9249" w:name="_Toc417750427"/>
      <w:bookmarkStart w:id="9250" w:name="_Toc417753098"/>
      <w:bookmarkStart w:id="9251" w:name="_Toc418090282"/>
      <w:bookmarkStart w:id="9252" w:name="_Toc418337679"/>
      <w:bookmarkStart w:id="9253" w:name="_Toc418430759"/>
      <w:bookmarkStart w:id="9254" w:name="_Toc418490270"/>
      <w:r>
        <w:rPr>
          <w:color w:val="000000"/>
        </w:rPr>
        <w:t>D.6</w:t>
      </w:r>
      <w:r w:rsidR="002B3CDE" w:rsidRPr="00CA0E35">
        <w:rPr>
          <w:color w:val="000000"/>
        </w:rPr>
        <w:t xml:space="preserve">  The covariant ε tens</w:t>
      </w:r>
      <w:r w:rsidR="002B3CDE" w:rsidRPr="00134782">
        <w:rPr>
          <w:color w:val="000000"/>
        </w:rPr>
        <w:t xml:space="preserve">or : repeat </w:t>
      </w:r>
      <w:r w:rsidR="00134782" w:rsidRPr="00134782">
        <w:rPr>
          <w:color w:val="000000"/>
        </w:rPr>
        <w:t>Section D.4</w:t>
      </w:r>
      <w:r w:rsidR="002B3CDE" w:rsidRPr="00134782">
        <w:rPr>
          <w:color w:val="000000"/>
        </w:rPr>
        <w:t xml:space="preserve"> as if its weight were not known</w:t>
      </w:r>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p>
    <w:p w14:paraId="658B11D2" w14:textId="77777777" w:rsidR="002B3CDE" w:rsidRPr="00CA0E35" w:rsidRDefault="002B3CDE" w:rsidP="002B3CDE">
      <w:pPr>
        <w:rPr>
          <w:color w:val="000000"/>
        </w:rPr>
      </w:pPr>
    </w:p>
    <w:p w14:paraId="23378B79" w14:textId="77777777" w:rsidR="002B3CDE" w:rsidRPr="00CA0E35" w:rsidRDefault="002B3CDE" w:rsidP="002B3CDE">
      <w:pPr>
        <w:rPr>
          <w:color w:val="000000"/>
        </w:rPr>
      </w:pPr>
      <w:r w:rsidRPr="00CA0E35">
        <w:rPr>
          <w:color w:val="000000"/>
        </w:rPr>
        <w:t xml:space="preserve">According to </w:t>
      </w:r>
      <w:r w:rsidR="00E21D47">
        <w:rPr>
          <w:color w:val="000000"/>
        </w:rPr>
        <w:t>(D.2.5)</w:t>
      </w:r>
      <w:r w:rsidRPr="00CA0E35">
        <w:rPr>
          <w:color w:val="000000"/>
        </w:rPr>
        <w:t xml:space="preserve">, lowering indices does not change the weight of a tensor density. </w:t>
      </w:r>
      <w:r w:rsidR="00E21D47">
        <w:rPr>
          <w:color w:val="000000"/>
        </w:rPr>
        <w:t>Eq (D.4.9)</w:t>
      </w:r>
      <w:r w:rsidRPr="00CA0E35">
        <w:rPr>
          <w:color w:val="000000"/>
        </w:rPr>
        <w:t xml:space="preserve"> show</w:t>
      </w:r>
      <w:r w:rsidR="00E21D47">
        <w:rPr>
          <w:color w:val="000000"/>
        </w:rPr>
        <w:t>s</w:t>
      </w:r>
      <w:r w:rsidRPr="00CA0E35">
        <w:rPr>
          <w:color w:val="000000"/>
        </w:rPr>
        <w:t xml:space="preserve"> that ε</w:t>
      </w:r>
      <w:r w:rsidRPr="00CA0E35">
        <w:rPr>
          <w:rStyle w:val="superscript"/>
          <w:color w:val="000000"/>
        </w:rPr>
        <w:t xml:space="preserve">abc.. </w:t>
      </w:r>
      <w:r w:rsidRPr="00CA0E35">
        <w:rPr>
          <w:color w:val="000000"/>
        </w:rPr>
        <w:t>is a tensor density of weight -1, so we know right away that ε</w:t>
      </w:r>
      <w:r w:rsidRPr="00CA0E35">
        <w:rPr>
          <w:rStyle w:val="subscript"/>
          <w:color w:val="000000"/>
        </w:rPr>
        <w:t>abc</w:t>
      </w:r>
      <w:r w:rsidRPr="00CA0E35">
        <w:rPr>
          <w:color w:val="000000"/>
        </w:rPr>
        <w:t>.. is also a tensor density of weight -1. Nevertheless, it is interesting</w:t>
      </w:r>
      <w:r w:rsidR="00E21D47">
        <w:rPr>
          <w:color w:val="000000"/>
        </w:rPr>
        <w:t xml:space="preserve"> (and tests our consistency)</w:t>
      </w:r>
      <w:r w:rsidRPr="00CA0E35">
        <w:rPr>
          <w:color w:val="000000"/>
        </w:rPr>
        <w:t xml:space="preserve"> to see what happens when the same method used in </w:t>
      </w:r>
      <w:r w:rsidR="00E21D47" w:rsidRPr="00E21D47">
        <w:rPr>
          <w:color w:val="000000"/>
        </w:rPr>
        <w:t>Section D.4</w:t>
      </w:r>
      <w:r w:rsidRPr="00E21D47">
        <w:rPr>
          <w:color w:val="000000"/>
        </w:rPr>
        <w:t xml:space="preserve"> fo</w:t>
      </w:r>
      <w:r w:rsidRPr="00CA0E35">
        <w:rPr>
          <w:color w:val="000000"/>
        </w:rPr>
        <w:t xml:space="preserve">r </w:t>
      </w:r>
      <w:r>
        <w:rPr>
          <w:color w:val="000000"/>
        </w:rPr>
        <w:t>ε</w:t>
      </w:r>
      <w:r w:rsidRPr="00CA0E35">
        <w:rPr>
          <w:rStyle w:val="superscript"/>
          <w:color w:val="000000"/>
        </w:rPr>
        <w:t>abc...</w:t>
      </w:r>
      <w:r w:rsidRPr="00CA0E35">
        <w:rPr>
          <w:color w:val="000000"/>
        </w:rPr>
        <w:t xml:space="preserve"> is applied to </w:t>
      </w:r>
      <w:r>
        <w:rPr>
          <w:color w:val="000000"/>
        </w:rPr>
        <w:t>ε</w:t>
      </w:r>
      <w:r w:rsidRPr="00CA0E35">
        <w:rPr>
          <w:rStyle w:val="subscript"/>
          <w:color w:val="000000"/>
        </w:rPr>
        <w:t>abc...</w:t>
      </w:r>
      <w:r w:rsidRPr="00CA0E35">
        <w:rPr>
          <w:color w:val="000000"/>
        </w:rPr>
        <w:t xml:space="preserve"> . </w:t>
      </w:r>
    </w:p>
    <w:p w14:paraId="24EE7960" w14:textId="77777777" w:rsidR="002B3CDE" w:rsidRPr="00CA0E35" w:rsidRDefault="002B3CDE" w:rsidP="002B3CDE">
      <w:pPr>
        <w:rPr>
          <w:color w:val="000000"/>
        </w:rPr>
      </w:pPr>
      <w:r w:rsidRPr="00CA0E35">
        <w:rPr>
          <w:color w:val="000000"/>
        </w:rPr>
        <w:tab/>
        <w:t>We start by assuming ε</w:t>
      </w:r>
      <w:r w:rsidRPr="00CA0E35">
        <w:rPr>
          <w:rStyle w:val="subscript"/>
          <w:color w:val="000000"/>
        </w:rPr>
        <w:t>abc..</w:t>
      </w:r>
      <w:r w:rsidRPr="00CA0E35">
        <w:rPr>
          <w:color w:val="000000"/>
        </w:rPr>
        <w:t xml:space="preserve"> is a tensor density of some unknown weight W, </w:t>
      </w:r>
    </w:p>
    <w:p w14:paraId="6BB3183C" w14:textId="77777777" w:rsidR="002B3CDE" w:rsidRPr="00CA0E35" w:rsidRDefault="002B3CDE" w:rsidP="002B3CDE">
      <w:pPr>
        <w:rPr>
          <w:color w:val="000000"/>
        </w:rPr>
      </w:pPr>
    </w:p>
    <w:p w14:paraId="50B5B71F" w14:textId="77777777" w:rsidR="002B3CDE" w:rsidRDefault="002B3CDE" w:rsidP="0053185D">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 xml:space="preserve">] </w:t>
      </w:r>
      <w:r w:rsidR="00E21D47">
        <w:rPr>
          <w:color w:val="000000"/>
        </w:rPr>
        <w:t xml:space="preserve">  .</w:t>
      </w:r>
      <w:r w:rsidRPr="00CA0E35">
        <w:rPr>
          <w:color w:val="000000"/>
        </w:rPr>
        <w:tab/>
      </w:r>
      <w:r w:rsidRPr="00CA0E35">
        <w:rPr>
          <w:color w:val="000000"/>
        </w:rPr>
        <w:tab/>
      </w:r>
      <w:r w:rsidRPr="00CA0E35">
        <w:rPr>
          <w:color w:val="000000"/>
        </w:rPr>
        <w:tab/>
      </w:r>
      <w:r w:rsidR="0053185D">
        <w:tab/>
      </w:r>
      <w:r w:rsidR="0053185D">
        <w:tab/>
      </w:r>
      <w:r w:rsidR="0053185D">
        <w:tab/>
      </w:r>
      <w:r w:rsidR="0053185D">
        <w:tab/>
        <w:t>(D.</w:t>
      </w:r>
      <w:r w:rsidR="00086C6B">
        <w:t>6.1</w:t>
      </w:r>
      <w:r w:rsidR="0053185D">
        <w:t>)</w:t>
      </w:r>
    </w:p>
    <w:p w14:paraId="663F0DE1" w14:textId="77777777" w:rsidR="00E21D47" w:rsidRDefault="00E21D47" w:rsidP="0053185D">
      <w:pPr>
        <w:tabs>
          <w:tab w:val="left" w:pos="7200"/>
          <w:tab w:val="left" w:pos="7920"/>
          <w:tab w:val="right" w:pos="9270"/>
        </w:tabs>
      </w:pPr>
    </w:p>
    <w:p w14:paraId="1C0466FA" w14:textId="77777777" w:rsidR="00E21D47" w:rsidRPr="00E21D47" w:rsidRDefault="00E21D47" w:rsidP="0053185D">
      <w:pPr>
        <w:tabs>
          <w:tab w:val="left" w:pos="7200"/>
          <w:tab w:val="left" w:pos="7920"/>
          <w:tab w:val="right" w:pos="9270"/>
        </w:tabs>
      </w:pPr>
      <w:r>
        <w:t xml:space="preserve">Eq (D.5.10) shows that </w:t>
      </w:r>
      <w:r w:rsidRPr="00CA0E35">
        <w:rPr>
          <w:color w:val="000000"/>
        </w:rPr>
        <w:t>ε</w:t>
      </w:r>
      <w:r w:rsidRPr="00CA0E35">
        <w:rPr>
          <w:rStyle w:val="subscript"/>
          <w:color w:val="000000"/>
        </w:rPr>
        <w:t>a'b'c'..</w:t>
      </w:r>
      <w:r>
        <w:t xml:space="preserve"> is totally antisymmetric (TA) since we know </w:t>
      </w:r>
      <w:r w:rsidRPr="00CA0E35">
        <w:rPr>
          <w:color w:val="000000"/>
        </w:rPr>
        <w:t xml:space="preserve"> ε</w:t>
      </w:r>
      <w:r w:rsidRPr="00CA0E35">
        <w:rPr>
          <w:rStyle w:val="superscript"/>
          <w:color w:val="000000"/>
        </w:rPr>
        <w:t>abc...</w:t>
      </w:r>
      <w:r>
        <w:t xml:space="preserve"> is TA. The argument of (D.4.2) with up↔down indices then shows from (D.6.1) that </w:t>
      </w:r>
      <w:r w:rsidRPr="00CA0E35">
        <w:rPr>
          <w:color w:val="000000"/>
        </w:rPr>
        <w:t>ε</w:t>
      </w:r>
      <w:r>
        <w:rPr>
          <w:color w:val="000000"/>
        </w:rPr>
        <w:t>'</w:t>
      </w:r>
      <w:r w:rsidRPr="00E21D47">
        <w:rPr>
          <w:rStyle w:val="subscript"/>
        </w:rPr>
        <w:t>abc...</w:t>
      </w:r>
      <w:r>
        <w:t xml:space="preserve"> is TA as well. </w:t>
      </w:r>
      <w:r w:rsidRPr="00CA0E35">
        <w:rPr>
          <w:color w:val="000000"/>
        </w:rPr>
        <w:t xml:space="preserve">Since according to </w:t>
      </w:r>
      <w:r>
        <w:rPr>
          <w:color w:val="000000"/>
        </w:rPr>
        <w:t>Section D.3</w:t>
      </w:r>
      <w:r w:rsidRPr="00CA0E35">
        <w:rPr>
          <w:color w:val="000000"/>
        </w:rPr>
        <w:t xml:space="preserve"> there is only one TA tensor available, apart from a scalar function factor, it follows that RHS(</w:t>
      </w:r>
      <w:r>
        <w:t>D.6.1</w:t>
      </w:r>
      <w:r w:rsidRPr="00CA0E35">
        <w:rPr>
          <w:color w:val="000000"/>
        </w:rPr>
        <w:t>) = K ε</w:t>
      </w:r>
      <w:r w:rsidRPr="00CA0E35">
        <w:rPr>
          <w:rStyle w:val="subscript"/>
          <w:color w:val="000000"/>
        </w:rPr>
        <w:t>abc..</w:t>
      </w:r>
      <w:r>
        <w:rPr>
          <w:color w:val="000000"/>
        </w:rPr>
        <w:t xml:space="preserve"> so </w:t>
      </w:r>
      <w:r w:rsidRPr="00CA0E35">
        <w:rPr>
          <w:color w:val="000000"/>
        </w:rPr>
        <w:t xml:space="preserve"> (</w:t>
      </w:r>
      <w:r>
        <w:t>D.6.1</w:t>
      </w:r>
      <w:r w:rsidRPr="00CA0E35">
        <w:rPr>
          <w:color w:val="000000"/>
        </w:rPr>
        <w:t>)</w:t>
      </w:r>
      <w:r>
        <w:rPr>
          <w:color w:val="000000"/>
        </w:rPr>
        <w:t xml:space="preserve"> then says, </w:t>
      </w:r>
    </w:p>
    <w:p w14:paraId="6FEF506C" w14:textId="77777777" w:rsidR="002B3CDE" w:rsidRPr="00CA0E35" w:rsidRDefault="00E21D47" w:rsidP="002B3CDE">
      <w:pPr>
        <w:rPr>
          <w:color w:val="000000"/>
        </w:rPr>
      </w:pPr>
      <w:r>
        <w:rPr>
          <w:color w:val="000000"/>
        </w:rPr>
        <w:tab/>
      </w:r>
    </w:p>
    <w:p w14:paraId="4AED23A3" w14:textId="77777777" w:rsidR="002B3CDE" w:rsidRPr="0053185D" w:rsidRDefault="002B3CDE" w:rsidP="0053185D">
      <w:pPr>
        <w:tabs>
          <w:tab w:val="left" w:pos="7200"/>
          <w:tab w:val="left" w:pos="7920"/>
          <w:tab w:val="right" w:pos="9270"/>
        </w:tabs>
      </w:pPr>
      <w:r w:rsidRPr="00CA0E35">
        <w:rPr>
          <w:color w:val="000000"/>
        </w:rPr>
        <w:tab/>
        <w:t>K 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w:t>
      </w:r>
      <w:r w:rsidRPr="00CA0E35">
        <w:rPr>
          <w:color w:val="000000"/>
        </w:rPr>
        <w:tab/>
      </w:r>
      <w:r w:rsidR="00E21D47">
        <w:rPr>
          <w:color w:val="000000"/>
        </w:rPr>
        <w:t xml:space="preserve"> .</w:t>
      </w:r>
      <w:r w:rsidRPr="00CA0E35">
        <w:rPr>
          <w:color w:val="000000"/>
        </w:rPr>
        <w:tab/>
      </w:r>
      <w:r w:rsidRPr="00CA0E35">
        <w:rPr>
          <w:color w:val="000000"/>
        </w:rPr>
        <w:tab/>
      </w:r>
      <w:r w:rsidR="0053185D">
        <w:rPr>
          <w:color w:val="000000"/>
        </w:rPr>
        <w:tab/>
      </w:r>
      <w:r w:rsidR="0053185D">
        <w:rPr>
          <w:color w:val="000000"/>
        </w:rPr>
        <w:tab/>
      </w:r>
      <w:r w:rsidR="0053185D">
        <w:rPr>
          <w:color w:val="000000"/>
        </w:rPr>
        <w:tab/>
      </w:r>
      <w:r w:rsidR="0053185D">
        <w:rPr>
          <w:color w:val="000000"/>
        </w:rPr>
        <w:tab/>
      </w:r>
      <w:r w:rsidR="0053185D">
        <w:t>(D.</w:t>
      </w:r>
      <w:r w:rsidR="00086C6B">
        <w:t>6.2</w:t>
      </w:r>
      <w:r w:rsidR="0053185D">
        <w:t>)</w:t>
      </w:r>
    </w:p>
    <w:p w14:paraId="067D0D58" w14:textId="77777777" w:rsidR="002B3CDE" w:rsidRPr="00CA0E35" w:rsidRDefault="002B3CDE" w:rsidP="002B3CDE">
      <w:pPr>
        <w:rPr>
          <w:color w:val="000000"/>
        </w:rPr>
      </w:pPr>
    </w:p>
    <w:p w14:paraId="06759661" w14:textId="77777777" w:rsidR="002B3CDE" w:rsidRPr="00CA0E35" w:rsidRDefault="002B3CDE" w:rsidP="002B3CDE">
      <w:pPr>
        <w:rPr>
          <w:color w:val="000000"/>
        </w:rPr>
      </w:pPr>
      <w:r w:rsidRPr="00CA0E35">
        <w:rPr>
          <w:color w:val="000000"/>
        </w:rPr>
        <w:t xml:space="preserve">Use </w:t>
      </w:r>
      <w:r w:rsidR="00E21D47">
        <w:rPr>
          <w:color w:val="000000"/>
        </w:rPr>
        <w:t xml:space="preserve">(D.5.10) to set </w:t>
      </w:r>
      <w:r w:rsidRPr="00CA0E35">
        <w:rPr>
          <w:color w:val="000000"/>
        </w:rPr>
        <w:t xml:space="preserve"> 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inside the bracket, </w:t>
      </w:r>
    </w:p>
    <w:p w14:paraId="6816BD8F" w14:textId="77777777" w:rsidR="002B3CDE" w:rsidRPr="00CA0E35" w:rsidRDefault="002B3CDE" w:rsidP="002B3CDE">
      <w:pPr>
        <w:rPr>
          <w:color w:val="000000"/>
        </w:rPr>
      </w:pPr>
    </w:p>
    <w:p w14:paraId="4B730B3D" w14:textId="77777777" w:rsidR="002B3CDE" w:rsidRPr="0053185D" w:rsidRDefault="002B3CDE" w:rsidP="0053185D">
      <w:pPr>
        <w:tabs>
          <w:tab w:val="left" w:pos="7200"/>
          <w:tab w:val="left" w:pos="7920"/>
          <w:tab w:val="right" w:pos="9270"/>
        </w:tabs>
      </w:pPr>
      <w:r w:rsidRPr="00CA0E35">
        <w:rPr>
          <w:color w:val="000000"/>
        </w:rPr>
        <w:tab/>
        <w:t>K 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w:t>
      </w:r>
      <w:r w:rsidR="0053185D">
        <w:tab/>
      </w:r>
      <w:r w:rsidR="0053185D">
        <w:tab/>
      </w:r>
      <w:r w:rsidR="0053185D">
        <w:tab/>
      </w:r>
      <w:r w:rsidR="0053185D">
        <w:tab/>
      </w:r>
      <w:r w:rsidR="0053185D">
        <w:tab/>
      </w:r>
      <w:r w:rsidR="0053185D">
        <w:tab/>
        <w:t>(D.</w:t>
      </w:r>
      <w:r w:rsidR="00086C6B">
        <w:t>6.3</w:t>
      </w:r>
      <w:r w:rsidR="0053185D">
        <w:t>)</w:t>
      </w:r>
    </w:p>
    <w:p w14:paraId="1782F968" w14:textId="77777777" w:rsidR="002B3CDE" w:rsidRPr="00CA0E35" w:rsidRDefault="002B3CDE" w:rsidP="002B3CDE">
      <w:pPr>
        <w:rPr>
          <w:color w:val="000000"/>
        </w:rPr>
      </w:pPr>
    </w:p>
    <w:p w14:paraId="16A6C0E2" w14:textId="77777777" w:rsidR="002B3CDE" w:rsidRPr="00CA0E35" w:rsidRDefault="002B3CDE" w:rsidP="002B3CDE">
      <w:pPr>
        <w:rPr>
          <w:color w:val="000000"/>
        </w:rPr>
      </w:pPr>
      <w:r w:rsidRPr="00CA0E35">
        <w:rPr>
          <w:color w:val="000000"/>
        </w:rPr>
        <w:t>and then install the reference sequence on both sides</w:t>
      </w:r>
    </w:p>
    <w:p w14:paraId="16425720" w14:textId="77777777" w:rsidR="002B3CDE" w:rsidRPr="00CA0E35" w:rsidRDefault="002B3CDE" w:rsidP="002B3CDE">
      <w:pPr>
        <w:rPr>
          <w:color w:val="000000"/>
        </w:rPr>
      </w:pPr>
    </w:p>
    <w:p w14:paraId="0A1522DF" w14:textId="77777777" w:rsidR="002B3CDE" w:rsidRPr="0053185D" w:rsidRDefault="002B3CDE" w:rsidP="0053185D">
      <w:pPr>
        <w:tabs>
          <w:tab w:val="left" w:pos="7200"/>
          <w:tab w:val="left" w:pos="7920"/>
          <w:tab w:val="right" w:pos="9270"/>
        </w:tabs>
      </w:pPr>
      <w:r w:rsidRPr="00CA0E35">
        <w:rPr>
          <w:color w:val="000000"/>
        </w:rPr>
        <w:tab/>
        <w:t>K ε</w:t>
      </w:r>
      <w:r w:rsidRPr="00CA0E35">
        <w:rPr>
          <w:rStyle w:val="subscript"/>
          <w:color w:val="000000"/>
        </w:rPr>
        <w:t>123..</w:t>
      </w:r>
      <w:r w:rsidRPr="00CA0E35">
        <w:rPr>
          <w:color w:val="000000"/>
        </w:rPr>
        <w:t xml:space="preserve">  =</w:t>
      </w:r>
      <w:r w:rsidRPr="00CA0E35">
        <w:rPr>
          <w:rFonts w:ascii="Script MT Bold" w:hAnsi="Script MT Bold"/>
          <w:color w:val="000000"/>
        </w:rPr>
        <w:t xml:space="preserve"> </w:t>
      </w:r>
      <w:r w:rsidRPr="00CA0E35">
        <w:rPr>
          <w:color w:val="000000"/>
        </w:rPr>
        <w:t>J</w:t>
      </w:r>
      <w:r w:rsidRPr="00CA0E35">
        <w:rPr>
          <w:rStyle w:val="superscript"/>
          <w:color w:val="000000"/>
        </w:rPr>
        <w:t>-W</w:t>
      </w:r>
      <w:r w:rsidRPr="00CA0E35">
        <w:rPr>
          <w:color w:val="000000"/>
        </w:rPr>
        <w:t xml:space="preserve"> [ R</w:t>
      </w:r>
      <w:r w:rsidRPr="00CA0E35">
        <w:rPr>
          <w:rStyle w:val="subscript"/>
          <w:color w:val="000000"/>
        </w:rPr>
        <w:t>1</w:t>
      </w:r>
      <w:r w:rsidRPr="00CA0E35">
        <w:rPr>
          <w:rStyle w:val="superscript"/>
          <w:color w:val="000000"/>
        </w:rPr>
        <w:t>a'</w:t>
      </w:r>
      <w:r w:rsidRPr="00CA0E35">
        <w:rPr>
          <w:color w:val="000000"/>
        </w:rPr>
        <w:t xml:space="preserve"> R</w:t>
      </w:r>
      <w:r w:rsidRPr="00CA0E35">
        <w:rPr>
          <w:rStyle w:val="subscript"/>
          <w:color w:val="000000"/>
        </w:rPr>
        <w:t>2</w:t>
      </w:r>
      <w:r w:rsidRPr="00CA0E35">
        <w:rPr>
          <w:rStyle w:val="superscript"/>
          <w:color w:val="000000"/>
        </w:rPr>
        <w:t>b'</w:t>
      </w:r>
      <w:r w:rsidRPr="00CA0E35">
        <w:rPr>
          <w:color w:val="000000"/>
        </w:rPr>
        <w:t>....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w:t>
      </w:r>
      <w:r w:rsidR="0053185D">
        <w:tab/>
      </w:r>
      <w:r w:rsidR="00E21D47">
        <w:t>.</w:t>
      </w:r>
      <w:r w:rsidR="0053185D">
        <w:tab/>
      </w:r>
      <w:r w:rsidR="0053185D">
        <w:tab/>
      </w:r>
      <w:r w:rsidR="0053185D">
        <w:tab/>
      </w:r>
      <w:r w:rsidR="0053185D">
        <w:tab/>
      </w:r>
      <w:r w:rsidR="0053185D">
        <w:tab/>
        <w:t>(D.</w:t>
      </w:r>
      <w:r w:rsidR="00086C6B">
        <w:t>6.4</w:t>
      </w:r>
      <w:r w:rsidR="0053185D">
        <w:t>)</w:t>
      </w:r>
    </w:p>
    <w:p w14:paraId="67E779FC" w14:textId="77777777" w:rsidR="002B3CDE" w:rsidRPr="00CA0E35" w:rsidRDefault="002B3CDE" w:rsidP="002B3CDE">
      <w:pPr>
        <w:rPr>
          <w:color w:val="000000"/>
        </w:rPr>
      </w:pPr>
    </w:p>
    <w:p w14:paraId="363FA27F" w14:textId="77777777" w:rsidR="002B3CDE" w:rsidRPr="00E21D47" w:rsidRDefault="002B3CDE" w:rsidP="002B3CDE">
      <w:r w:rsidRPr="00CA0E35">
        <w:rPr>
          <w:color w:val="000000"/>
        </w:rPr>
        <w:t xml:space="preserve">But </w:t>
      </w:r>
      <w:r w:rsidR="00E21D47">
        <w:rPr>
          <w:color w:val="000000"/>
        </w:rPr>
        <w:t>(D.5.3)</w:t>
      </w:r>
      <w:r w:rsidRPr="00CA0E35">
        <w:rPr>
          <w:color w:val="000000"/>
        </w:rPr>
        <w:t xml:space="preserve"> says 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so cancel det(g</w:t>
      </w:r>
      <w:r w:rsidRPr="00CA0E35">
        <w:rPr>
          <w:rStyle w:val="subscript"/>
          <w:color w:val="000000"/>
        </w:rPr>
        <w:t>ij</w:t>
      </w:r>
      <w:r w:rsidRPr="00CA0E35">
        <w:rPr>
          <w:color w:val="000000"/>
        </w:rPr>
        <w:t>) on both sides to get</w:t>
      </w:r>
      <w:r w:rsidR="00E21D47">
        <w:rPr>
          <w:color w:val="000000"/>
        </w:rPr>
        <w:t xml:space="preserve"> [ recall </w:t>
      </w:r>
      <w:r w:rsidR="00E21D47" w:rsidRPr="00CA0E35">
        <w:rPr>
          <w:color w:val="000000"/>
        </w:rPr>
        <w:t>R</w:t>
      </w:r>
      <w:r w:rsidR="00E21D47" w:rsidRPr="00CA0E35">
        <w:rPr>
          <w:rStyle w:val="subscript"/>
          <w:color w:val="000000"/>
        </w:rPr>
        <w:t>i</w:t>
      </w:r>
      <w:r w:rsidR="00E21D47" w:rsidRPr="00CA0E35">
        <w:rPr>
          <w:rStyle w:val="superscript"/>
          <w:color w:val="000000"/>
        </w:rPr>
        <w:t>j</w:t>
      </w:r>
      <w:r w:rsidR="00E21D47">
        <w:t xml:space="preserve"> = </w:t>
      </w:r>
      <w:r w:rsidR="00E21D47" w:rsidRPr="00CA0E35">
        <w:rPr>
          <w:color w:val="000000"/>
        </w:rPr>
        <w:t>S</w:t>
      </w:r>
      <w:r w:rsidR="00E21D47" w:rsidRPr="00CA0E35">
        <w:rPr>
          <w:rStyle w:val="superscript"/>
          <w:color w:val="000000"/>
        </w:rPr>
        <w:t>j</w:t>
      </w:r>
      <w:r w:rsidR="00E21D47" w:rsidRPr="00CA0E35">
        <w:rPr>
          <w:rStyle w:val="subscript"/>
          <w:color w:val="000000"/>
        </w:rPr>
        <w:t>i</w:t>
      </w:r>
      <w:r w:rsidR="00E21D47">
        <w:t xml:space="preserve"> ] </w:t>
      </w:r>
    </w:p>
    <w:p w14:paraId="4249B5D5" w14:textId="77777777" w:rsidR="002B3CDE" w:rsidRPr="00CA0E35" w:rsidRDefault="002B3CDE" w:rsidP="002B3CDE">
      <w:pPr>
        <w:rPr>
          <w:color w:val="000000"/>
        </w:rPr>
      </w:pPr>
    </w:p>
    <w:p w14:paraId="20D18219" w14:textId="77777777" w:rsidR="002B3CDE" w:rsidRPr="0053185D" w:rsidRDefault="002B3CDE" w:rsidP="0053185D">
      <w:pPr>
        <w:tabs>
          <w:tab w:val="left" w:pos="7200"/>
          <w:tab w:val="left" w:pos="7920"/>
          <w:tab w:val="right" w:pos="9270"/>
        </w:tabs>
      </w:pPr>
      <w:r w:rsidRPr="00CA0E35">
        <w:rPr>
          <w:color w:val="000000"/>
        </w:rPr>
        <w:tab/>
        <w:t>K = J</w:t>
      </w:r>
      <w:r w:rsidRPr="00CA0E35">
        <w:rPr>
          <w:rStyle w:val="superscript"/>
          <w:color w:val="000000"/>
        </w:rPr>
        <w:t>-W</w:t>
      </w:r>
      <w:r w:rsidRPr="00CA0E35">
        <w:rPr>
          <w:color w:val="000000"/>
        </w:rPr>
        <w:t xml:space="preserve"> [ R</w:t>
      </w:r>
      <w:r w:rsidRPr="00CA0E35">
        <w:rPr>
          <w:rStyle w:val="subscript"/>
          <w:color w:val="000000"/>
        </w:rPr>
        <w:t>1</w:t>
      </w:r>
      <w:r w:rsidRPr="00CA0E35">
        <w:rPr>
          <w:rStyle w:val="superscript"/>
          <w:color w:val="000000"/>
        </w:rPr>
        <w:t>a'</w:t>
      </w:r>
      <w:r w:rsidRPr="00CA0E35">
        <w:rPr>
          <w:color w:val="000000"/>
        </w:rPr>
        <w:t xml:space="preserve"> R</w:t>
      </w:r>
      <w:r w:rsidRPr="00CA0E35">
        <w:rPr>
          <w:rStyle w:val="subscript"/>
          <w:color w:val="000000"/>
        </w:rPr>
        <w:t>2</w:t>
      </w:r>
      <w:r w:rsidRPr="00CA0E35">
        <w:rPr>
          <w:rStyle w:val="superscript"/>
          <w:color w:val="000000"/>
        </w:rPr>
        <w:t>b'</w:t>
      </w:r>
      <w:r w:rsidRPr="00CA0E35">
        <w:rPr>
          <w:color w:val="000000"/>
        </w:rPr>
        <w:t>.... ε</w:t>
      </w:r>
      <w:r w:rsidRPr="00CA0E35">
        <w:rPr>
          <w:rStyle w:val="superscript"/>
          <w:color w:val="000000"/>
        </w:rPr>
        <w:t>a'b'c'..</w:t>
      </w:r>
      <w:r w:rsidRPr="00CA0E35">
        <w:rPr>
          <w:color w:val="000000"/>
        </w:rPr>
        <w:t>]   =  J</w:t>
      </w:r>
      <w:r w:rsidRPr="00CA0E35">
        <w:rPr>
          <w:rStyle w:val="superscript"/>
          <w:color w:val="000000"/>
        </w:rPr>
        <w:t xml:space="preserve">-W </w:t>
      </w:r>
      <w:r w:rsidRPr="00CA0E35">
        <w:rPr>
          <w:color w:val="000000"/>
        </w:rPr>
        <w:t>det(R</w:t>
      </w:r>
      <w:r w:rsidRPr="00CA0E35">
        <w:rPr>
          <w:rStyle w:val="subscript"/>
          <w:color w:val="000000"/>
        </w:rPr>
        <w:t>i</w:t>
      </w:r>
      <w:r w:rsidRPr="00CA0E35">
        <w:rPr>
          <w:rStyle w:val="superscript"/>
          <w:color w:val="000000"/>
        </w:rPr>
        <w:t>j</w:t>
      </w:r>
      <w:r w:rsidRPr="00CA0E35">
        <w:rPr>
          <w:color w:val="000000"/>
        </w:rPr>
        <w:t>) = J</w:t>
      </w:r>
      <w:r w:rsidRPr="00CA0E35">
        <w:rPr>
          <w:rStyle w:val="superscript"/>
          <w:color w:val="000000"/>
        </w:rPr>
        <w:t xml:space="preserve">-W </w:t>
      </w:r>
      <w:r w:rsidRPr="00CA0E35">
        <w:rPr>
          <w:color w:val="000000"/>
        </w:rPr>
        <w:t>det(S</w:t>
      </w:r>
      <w:r w:rsidRPr="00CA0E35">
        <w:rPr>
          <w:rStyle w:val="superscript"/>
          <w:color w:val="000000"/>
        </w:rPr>
        <w:t>j</w:t>
      </w:r>
      <w:r w:rsidRPr="00CA0E35">
        <w:rPr>
          <w:rStyle w:val="subscript"/>
          <w:color w:val="000000"/>
        </w:rPr>
        <w:t>i</w:t>
      </w:r>
      <w:r w:rsidRPr="00CA0E35">
        <w:rPr>
          <w:color w:val="000000"/>
        </w:rPr>
        <w:t>)  = J</w:t>
      </w:r>
      <w:r w:rsidRPr="00CA0E35">
        <w:rPr>
          <w:rStyle w:val="superscript"/>
          <w:color w:val="000000"/>
        </w:rPr>
        <w:t xml:space="preserve">-W </w:t>
      </w:r>
      <w:r w:rsidRPr="00CA0E35">
        <w:rPr>
          <w:color w:val="000000"/>
        </w:rPr>
        <w:t>J  = J</w:t>
      </w:r>
      <w:r w:rsidRPr="00CA0E35">
        <w:rPr>
          <w:rStyle w:val="superscript"/>
          <w:color w:val="000000"/>
        </w:rPr>
        <w:t>-(W-1)</w:t>
      </w:r>
      <w:r w:rsidR="0053185D">
        <w:tab/>
      </w:r>
      <w:r w:rsidR="00E21D47">
        <w:t xml:space="preserve"> .</w:t>
      </w:r>
      <w:r w:rsidR="0053185D">
        <w:tab/>
        <w:t>(D.</w:t>
      </w:r>
      <w:r w:rsidR="00086C6B">
        <w:t>6.5</w:t>
      </w:r>
      <w:r w:rsidR="0053185D">
        <w:t>)</w:t>
      </w:r>
    </w:p>
    <w:p w14:paraId="2078CB21" w14:textId="77777777" w:rsidR="002B3CDE" w:rsidRPr="00CA0E35" w:rsidRDefault="002B3CDE" w:rsidP="002B3CDE">
      <w:pPr>
        <w:rPr>
          <w:color w:val="000000"/>
        </w:rPr>
      </w:pPr>
    </w:p>
    <w:p w14:paraId="551586DB" w14:textId="77777777" w:rsidR="002B3CDE" w:rsidRPr="00CA0E35" w:rsidRDefault="002B3CDE" w:rsidP="002B3CDE">
      <w:pPr>
        <w:rPr>
          <w:color w:val="000000"/>
        </w:rPr>
      </w:pPr>
      <w:r w:rsidRPr="00CA0E35">
        <w:rPr>
          <w:color w:val="000000"/>
        </w:rPr>
        <w:t>So here the result is K = J</w:t>
      </w:r>
      <w:r w:rsidRPr="00CA0E35">
        <w:rPr>
          <w:rStyle w:val="superscript"/>
          <w:color w:val="000000"/>
        </w:rPr>
        <w:t>-(W-1)</w:t>
      </w:r>
      <w:r w:rsidRPr="00CA0E35">
        <w:rPr>
          <w:color w:val="000000"/>
        </w:rPr>
        <w:t xml:space="preserve"> whereas in </w:t>
      </w:r>
      <w:r w:rsidR="00E21D47">
        <w:rPr>
          <w:color w:val="000000"/>
        </w:rPr>
        <w:t>(D.4.6)</w:t>
      </w:r>
      <w:r w:rsidRPr="00CA0E35">
        <w:rPr>
          <w:color w:val="000000"/>
        </w:rPr>
        <w:t xml:space="preserve"> the result was K = J</w:t>
      </w:r>
      <w:r w:rsidRPr="00CA0E35">
        <w:rPr>
          <w:rStyle w:val="superscript"/>
          <w:color w:val="000000"/>
        </w:rPr>
        <w:t>-(W+1)</w:t>
      </w:r>
      <w:r w:rsidRPr="00CA0E35">
        <w:rPr>
          <w:color w:val="000000"/>
        </w:rPr>
        <w:t xml:space="preserve"> . In the current case, since (</w:t>
      </w:r>
      <w:r w:rsidR="0053185D">
        <w:t>D.</w:t>
      </w:r>
      <w:r w:rsidR="00E21D47">
        <w:t>6.1</w:t>
      </w:r>
      <w:r w:rsidRPr="00CA0E35">
        <w:rPr>
          <w:color w:val="000000"/>
        </w:rPr>
        <w:t>) and (</w:t>
      </w:r>
      <w:r w:rsidR="0053185D">
        <w:rPr>
          <w:color w:val="000000"/>
        </w:rPr>
        <w:t>D.</w:t>
      </w:r>
      <w:r w:rsidR="00E21D47">
        <w:rPr>
          <w:color w:val="000000"/>
        </w:rPr>
        <w:t>6.2</w:t>
      </w:r>
      <w:r w:rsidRPr="00CA0E35">
        <w:rPr>
          <w:color w:val="000000"/>
        </w:rPr>
        <w:t>) have the same RHS, setting the LHS's equal says</w:t>
      </w:r>
    </w:p>
    <w:p w14:paraId="35E35F8B" w14:textId="77777777" w:rsidR="002B3CDE" w:rsidRPr="00CA0E35" w:rsidRDefault="002B3CDE" w:rsidP="002B3CDE">
      <w:pPr>
        <w:rPr>
          <w:color w:val="000000"/>
        </w:rPr>
      </w:pPr>
    </w:p>
    <w:p w14:paraId="6ED5251F" w14:textId="77777777" w:rsidR="002B3CDE" w:rsidRPr="0053185D" w:rsidRDefault="002B3CDE" w:rsidP="0053185D">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K ε</w:t>
      </w:r>
      <w:r w:rsidRPr="00CA0E35">
        <w:rPr>
          <w:rStyle w:val="subscript"/>
          <w:color w:val="000000"/>
        </w:rPr>
        <w:t>abc..</w:t>
      </w:r>
      <w:r w:rsidRPr="00CA0E35">
        <w:rPr>
          <w:color w:val="000000"/>
        </w:rPr>
        <w:t xml:space="preserve">  =  J</w:t>
      </w:r>
      <w:r w:rsidRPr="00CA0E35">
        <w:rPr>
          <w:rStyle w:val="superscript"/>
          <w:color w:val="000000"/>
        </w:rPr>
        <w:t>-(W-1)</w:t>
      </w:r>
      <w:r w:rsidRPr="00CA0E35">
        <w:rPr>
          <w:color w:val="000000"/>
        </w:rPr>
        <w:t xml:space="preserve"> ε</w:t>
      </w:r>
      <w:r w:rsidRPr="00CA0E35">
        <w:rPr>
          <w:rStyle w:val="subscript"/>
          <w:color w:val="000000"/>
        </w:rPr>
        <w:t>abc..</w:t>
      </w:r>
      <w:r w:rsidR="0053185D">
        <w:tab/>
      </w:r>
      <w:r w:rsidR="0053185D">
        <w:tab/>
      </w:r>
      <w:r w:rsidR="0053185D">
        <w:tab/>
      </w:r>
      <w:r w:rsidR="0053185D">
        <w:tab/>
      </w:r>
      <w:r w:rsidR="0053185D">
        <w:tab/>
      </w:r>
      <w:r w:rsidR="0053185D">
        <w:tab/>
      </w:r>
      <w:r w:rsidR="0053185D">
        <w:tab/>
        <w:t>(D.</w:t>
      </w:r>
      <w:r w:rsidR="00086C6B">
        <w:t>6.6</w:t>
      </w:r>
      <w:r w:rsidR="0053185D">
        <w:t>)</w:t>
      </w:r>
    </w:p>
    <w:p w14:paraId="01FDF700" w14:textId="77777777" w:rsidR="002B3CDE" w:rsidRPr="00CA0E35" w:rsidRDefault="002B3CDE" w:rsidP="002B3CDE">
      <w:pPr>
        <w:rPr>
          <w:color w:val="000000"/>
        </w:rPr>
      </w:pPr>
    </w:p>
    <w:p w14:paraId="06F95B4C" w14:textId="77777777" w:rsidR="002B3CDE" w:rsidRPr="00CA0E35" w:rsidRDefault="002B3CDE" w:rsidP="002B3CDE">
      <w:pPr>
        <w:rPr>
          <w:color w:val="000000"/>
        </w:rPr>
      </w:pPr>
      <w:r w:rsidRPr="00CA0E35">
        <w:rPr>
          <w:color w:val="000000"/>
        </w:rPr>
        <w:t xml:space="preserve">But </w:t>
      </w:r>
      <w:r w:rsidR="00E21D47">
        <w:rPr>
          <w:color w:val="000000"/>
        </w:rPr>
        <w:t>(D.5.13) says</w:t>
      </w:r>
      <w:r w:rsidRPr="00CA0E35">
        <w:rPr>
          <w:color w:val="000000"/>
        </w:rPr>
        <w:t xml:space="preserve"> that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and therefore W = -1. </w:t>
      </w:r>
    </w:p>
    <w:p w14:paraId="2730311B" w14:textId="77777777" w:rsidR="002B3CDE" w:rsidRPr="00CA0E35" w:rsidRDefault="002B3CDE" w:rsidP="002B3CDE">
      <w:pPr>
        <w:rPr>
          <w:color w:val="000000"/>
        </w:rPr>
      </w:pPr>
    </w:p>
    <w:p w14:paraId="7ED88FA5" w14:textId="77777777" w:rsidR="002B3CDE" w:rsidRPr="00CA0E35" w:rsidRDefault="002B3CDE" w:rsidP="002B3CDE">
      <w:pPr>
        <w:rPr>
          <w:color w:val="000000"/>
        </w:rPr>
      </w:pPr>
      <w:r w:rsidRPr="00CA0E35">
        <w:rPr>
          <w:color w:val="000000"/>
        </w:rPr>
        <w:t>Thr conclusion is that ε</w:t>
      </w:r>
      <w:r w:rsidRPr="00CA0E35">
        <w:rPr>
          <w:rStyle w:val="subscript"/>
          <w:color w:val="000000"/>
        </w:rPr>
        <w:t xml:space="preserve">abc... </w:t>
      </w:r>
      <w:r w:rsidRPr="00CA0E35">
        <w:rPr>
          <w:color w:val="000000"/>
        </w:rPr>
        <w:t>transforms with weight -1, the same as ε</w:t>
      </w:r>
      <w:r w:rsidRPr="00CA0E35">
        <w:rPr>
          <w:rStyle w:val="superscript"/>
          <w:color w:val="000000"/>
        </w:rPr>
        <w:t>abc...</w:t>
      </w:r>
      <w:r w:rsidRPr="00CA0E35">
        <w:rPr>
          <w:color w:val="000000"/>
        </w:rPr>
        <w:t>, so (</w:t>
      </w:r>
      <w:r w:rsidR="0053185D">
        <w:rPr>
          <w:color w:val="000000"/>
        </w:rPr>
        <w:t>D.</w:t>
      </w:r>
      <w:r w:rsidR="00E21D47">
        <w:rPr>
          <w:color w:val="000000"/>
        </w:rPr>
        <w:t>6.1</w:t>
      </w:r>
      <w:r w:rsidRPr="00CA0E35">
        <w:rPr>
          <w:color w:val="000000"/>
        </w:rPr>
        <w:t>) becomes</w:t>
      </w:r>
    </w:p>
    <w:p w14:paraId="550B9C65" w14:textId="77777777" w:rsidR="002B3CDE" w:rsidRPr="00CA0E35" w:rsidRDefault="002B3CDE" w:rsidP="002B3CDE">
      <w:pPr>
        <w:rPr>
          <w:color w:val="000000"/>
        </w:rPr>
      </w:pPr>
    </w:p>
    <w:p w14:paraId="397BC30E" w14:textId="77777777" w:rsidR="002B3CDE" w:rsidRPr="0053185D" w:rsidRDefault="002B3CDE" w:rsidP="0053185D">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 xml:space="preserve"> </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 xml:space="preserve">] </w:t>
      </w:r>
      <w:r w:rsidR="00E21D47">
        <w:rPr>
          <w:color w:val="000000"/>
        </w:rPr>
        <w:t>.</w:t>
      </w:r>
      <w:r w:rsidRPr="00CA0E35">
        <w:rPr>
          <w:color w:val="000000"/>
        </w:rPr>
        <w:tab/>
      </w:r>
      <w:r w:rsidR="0053185D">
        <w:tab/>
      </w:r>
      <w:r w:rsidR="0053185D">
        <w:tab/>
      </w:r>
      <w:r w:rsidR="0053185D">
        <w:tab/>
      </w:r>
      <w:r w:rsidR="0053185D">
        <w:tab/>
      </w:r>
      <w:r w:rsidR="0053185D">
        <w:tab/>
      </w:r>
      <w:r w:rsidR="0053185D">
        <w:tab/>
        <w:t>(D.</w:t>
      </w:r>
      <w:r w:rsidR="00086C6B">
        <w:t>6.7</w:t>
      </w:r>
      <w:r w:rsidR="0053185D">
        <w:t>)</w:t>
      </w:r>
    </w:p>
    <w:p w14:paraId="5BF6CD4C" w14:textId="77777777" w:rsidR="002B3CDE" w:rsidRPr="00CA0E35" w:rsidRDefault="002B3CDE" w:rsidP="002B3CDE">
      <w:pPr>
        <w:rPr>
          <w:color w:val="000000"/>
        </w:rPr>
      </w:pPr>
    </w:p>
    <w:p w14:paraId="262EB4F4" w14:textId="77777777" w:rsidR="002B3CDE" w:rsidRPr="00CA0E35" w:rsidRDefault="00F51E48" w:rsidP="002B3CDE">
      <w:pPr>
        <w:pStyle w:val="Heading3"/>
        <w:rPr>
          <w:color w:val="000000"/>
        </w:rPr>
      </w:pPr>
      <w:bookmarkStart w:id="9255" w:name="_Toc379824834"/>
      <w:bookmarkStart w:id="9256" w:name="_Toc415298842"/>
      <w:bookmarkStart w:id="9257" w:name="_Toc415299351"/>
      <w:bookmarkStart w:id="9258" w:name="_Toc415299863"/>
      <w:bookmarkStart w:id="9259" w:name="_Toc415300382"/>
      <w:bookmarkStart w:id="9260" w:name="_Toc415302306"/>
      <w:bookmarkStart w:id="9261" w:name="_Toc415303274"/>
      <w:bookmarkStart w:id="9262" w:name="_Toc415303787"/>
      <w:bookmarkStart w:id="9263" w:name="_Toc415304300"/>
      <w:bookmarkStart w:id="9264" w:name="_Toc415304813"/>
      <w:bookmarkStart w:id="9265" w:name="_Toc415308598"/>
      <w:bookmarkStart w:id="9266" w:name="_Toc415309111"/>
      <w:bookmarkStart w:id="9267" w:name="_Toc415309626"/>
      <w:bookmarkStart w:id="9268" w:name="_Toc415310403"/>
      <w:bookmarkStart w:id="9269" w:name="_Toc415310921"/>
      <w:bookmarkStart w:id="9270" w:name="_Toc415311439"/>
      <w:bookmarkStart w:id="9271" w:name="_Toc415312214"/>
      <w:bookmarkStart w:id="9272" w:name="_Toc415312989"/>
      <w:bookmarkStart w:id="9273" w:name="_Toc415313766"/>
      <w:bookmarkStart w:id="9274" w:name="_Toc415335038"/>
      <w:bookmarkStart w:id="9275" w:name="_Toc415337450"/>
      <w:bookmarkStart w:id="9276" w:name="_Toc415338514"/>
      <w:bookmarkStart w:id="9277" w:name="_Toc415339035"/>
      <w:bookmarkStart w:id="9278" w:name="_Toc415380830"/>
      <w:bookmarkStart w:id="9279" w:name="_Toc415382252"/>
      <w:bookmarkStart w:id="9280" w:name="_Toc415383730"/>
      <w:bookmarkStart w:id="9281" w:name="_Toc415384253"/>
      <w:bookmarkStart w:id="9282" w:name="_Toc415386656"/>
      <w:bookmarkStart w:id="9283" w:name="_Toc415387179"/>
      <w:bookmarkStart w:id="9284" w:name="_Toc415387701"/>
      <w:bookmarkStart w:id="9285" w:name="_Toc415389539"/>
      <w:bookmarkStart w:id="9286" w:name="_Toc415390064"/>
      <w:bookmarkStart w:id="9287" w:name="_Toc415390850"/>
      <w:bookmarkStart w:id="9288" w:name="_Toc415660485"/>
      <w:bookmarkStart w:id="9289" w:name="_Toc416017099"/>
      <w:bookmarkStart w:id="9290" w:name="_Toc416017625"/>
      <w:bookmarkStart w:id="9291" w:name="_Toc416018150"/>
      <w:bookmarkStart w:id="9292" w:name="_Toc416110823"/>
      <w:bookmarkStart w:id="9293" w:name="_Toc416111312"/>
      <w:bookmarkStart w:id="9294" w:name="_Toc416111803"/>
      <w:bookmarkStart w:id="9295" w:name="_Toc416458717"/>
      <w:bookmarkStart w:id="9296" w:name="_Toc416516410"/>
      <w:bookmarkStart w:id="9297" w:name="_Toc416689504"/>
      <w:bookmarkStart w:id="9298" w:name="_Toc416799695"/>
      <w:bookmarkStart w:id="9299" w:name="_Toc417064465"/>
      <w:bookmarkStart w:id="9300" w:name="_Toc417206639"/>
      <w:bookmarkStart w:id="9301" w:name="_Toc417240695"/>
      <w:bookmarkStart w:id="9302" w:name="_Toc417750428"/>
      <w:bookmarkStart w:id="9303" w:name="_Toc417753099"/>
      <w:bookmarkStart w:id="9304" w:name="_Toc418090283"/>
      <w:bookmarkStart w:id="9305" w:name="_Toc418337680"/>
      <w:bookmarkStart w:id="9306" w:name="_Toc418430760"/>
      <w:bookmarkStart w:id="9307" w:name="_Toc418490271"/>
      <w:r>
        <w:rPr>
          <w:color w:val="000000"/>
        </w:rPr>
        <w:t>D.7</w:t>
      </w:r>
      <w:r w:rsidR="002B3CDE" w:rsidRPr="00CA0E35">
        <w:rPr>
          <w:color w:val="000000"/>
        </w:rPr>
        <w:t xml:space="preserve"> Generalized cross products</w:t>
      </w:r>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p>
    <w:p w14:paraId="68E0AE09" w14:textId="77777777" w:rsidR="002B3CDE" w:rsidRPr="00CA0E35" w:rsidRDefault="002B3CDE" w:rsidP="002B3CDE">
      <w:pPr>
        <w:rPr>
          <w:color w:val="000000"/>
        </w:rPr>
      </w:pPr>
    </w:p>
    <w:p w14:paraId="0E816E5B" w14:textId="77777777" w:rsidR="002B3CDE" w:rsidRPr="00CA0E35" w:rsidRDefault="002B3CDE" w:rsidP="002B3CDE">
      <w:pPr>
        <w:rPr>
          <w:color w:val="000000"/>
        </w:rPr>
      </w:pPr>
      <w:r w:rsidRPr="00CA0E35">
        <w:rPr>
          <w:color w:val="000000"/>
        </w:rPr>
        <w:t xml:space="preserve">In </w:t>
      </w:r>
      <w:r w:rsidR="00E21D47">
        <w:rPr>
          <w:color w:val="000000"/>
        </w:rPr>
        <w:t>(A.4.1)</w:t>
      </w:r>
      <w:r w:rsidRPr="00CA0E35">
        <w:rPr>
          <w:color w:val="000000"/>
        </w:rPr>
        <w:t xml:space="preserve"> </w:t>
      </w:r>
      <w:r w:rsidR="00E21D47">
        <w:rPr>
          <w:color w:val="000000"/>
        </w:rPr>
        <w:t xml:space="preserve">and (A.4.2) </w:t>
      </w:r>
      <w:r w:rsidRPr="00CA0E35">
        <w:rPr>
          <w:color w:val="000000"/>
        </w:rPr>
        <w:t>the following cross produc</w:t>
      </w:r>
      <w:r w:rsidR="00E21D47">
        <w:rPr>
          <w:color w:val="000000"/>
        </w:rPr>
        <w:t xml:space="preserve">t of N-1 vectors is considered </w:t>
      </w:r>
      <w:r w:rsidRPr="00CA0E35">
        <w:rPr>
          <w:color w:val="000000"/>
        </w:rPr>
        <w:t>(</w:t>
      </w:r>
      <w:r w:rsidR="00E21D47">
        <w:rPr>
          <w:color w:val="000000"/>
        </w:rPr>
        <w:t xml:space="preserve">now in </w:t>
      </w:r>
      <w:r w:rsidR="0053185D">
        <w:rPr>
          <w:color w:val="000000"/>
        </w:rPr>
        <w:t>S</w:t>
      </w:r>
      <w:r w:rsidRPr="00CA0E35">
        <w:rPr>
          <w:color w:val="000000"/>
        </w:rPr>
        <w:t xml:space="preserve">tandard </w:t>
      </w:r>
      <w:r w:rsidR="0053185D">
        <w:rPr>
          <w:color w:val="000000"/>
        </w:rPr>
        <w:t>N</w:t>
      </w:r>
      <w:r w:rsidRPr="00CA0E35">
        <w:rPr>
          <w:color w:val="000000"/>
        </w:rPr>
        <w:t>otation</w:t>
      </w:r>
      <w:r w:rsidR="00C65143">
        <w:rPr>
          <w:color w:val="000000"/>
        </w:rPr>
        <w:t>, all indices are contracted except a</w:t>
      </w:r>
      <w:r w:rsidRPr="00CA0E35">
        <w:rPr>
          <w:color w:val="000000"/>
        </w:rPr>
        <w:t>)</w:t>
      </w:r>
    </w:p>
    <w:p w14:paraId="16735FCB" w14:textId="77777777" w:rsidR="002B3CDE" w:rsidRPr="00CA0E35" w:rsidRDefault="002B3CDE" w:rsidP="002B3CDE">
      <w:pPr>
        <w:rPr>
          <w:color w:val="000000"/>
        </w:rPr>
      </w:pPr>
    </w:p>
    <w:p w14:paraId="632EB434" w14:textId="77777777" w:rsidR="002B3CDE" w:rsidRPr="0053185D" w:rsidRDefault="002B3CDE" w:rsidP="0053185D">
      <w:pPr>
        <w:tabs>
          <w:tab w:val="left" w:pos="7200"/>
          <w:tab w:val="left" w:pos="7920"/>
          <w:tab w:val="right" w:pos="9270"/>
        </w:tabs>
      </w:pPr>
      <w:r w:rsidRPr="00CA0E35">
        <w:rPr>
          <w:color w:val="000000"/>
        </w:rPr>
        <w:tab/>
        <w:t>Q</w:t>
      </w:r>
      <w:r w:rsidRPr="00CA0E35">
        <w:rPr>
          <w:rStyle w:val="subscript"/>
          <w:color w:val="000000"/>
        </w:rPr>
        <w:t>a</w:t>
      </w:r>
      <w:r w:rsidRPr="00CA0E35">
        <w:rPr>
          <w:color w:val="000000"/>
        </w:rPr>
        <w:t xml:space="preserve">  ≡   ε</w:t>
      </w:r>
      <w:r w:rsidRPr="00CA0E35">
        <w:rPr>
          <w:rStyle w:val="subscript"/>
          <w:color w:val="000000"/>
        </w:rPr>
        <w:t>abc...x</w:t>
      </w:r>
      <w:r w:rsidRPr="00CA0E35">
        <w:rPr>
          <w:color w:val="000000"/>
        </w:rPr>
        <w:t xml:space="preserve"> B</w:t>
      </w:r>
      <w:r w:rsidRPr="00CA0E35">
        <w:rPr>
          <w:rStyle w:val="superscript"/>
          <w:color w:val="000000"/>
        </w:rPr>
        <w:t>b</w:t>
      </w:r>
      <w:r w:rsidRPr="00CA0E35">
        <w:rPr>
          <w:color w:val="000000"/>
        </w:rPr>
        <w:t>C</w:t>
      </w:r>
      <w:r w:rsidRPr="00CA0E35">
        <w:rPr>
          <w:rStyle w:val="superscript"/>
          <w:color w:val="000000"/>
        </w:rPr>
        <w:t>c</w:t>
      </w:r>
      <w:r w:rsidRPr="00CA0E35">
        <w:rPr>
          <w:color w:val="000000"/>
        </w:rPr>
        <w:t>D</w:t>
      </w:r>
      <w:r w:rsidRPr="00CA0E35">
        <w:rPr>
          <w:rStyle w:val="superscript"/>
          <w:color w:val="000000"/>
        </w:rPr>
        <w:t>d</w:t>
      </w:r>
      <w:r w:rsidRPr="00CA0E35">
        <w:rPr>
          <w:color w:val="000000"/>
        </w:rPr>
        <w:t>.....X</w:t>
      </w:r>
      <w:r w:rsidRPr="00CA0E35">
        <w:rPr>
          <w:rStyle w:val="superscript"/>
          <w:color w:val="000000"/>
        </w:rPr>
        <w:t>x</w:t>
      </w:r>
      <w:r w:rsidRPr="00CA0E35">
        <w:rPr>
          <w:color w:val="000000"/>
        </w:rPr>
        <w:t xml:space="preserve">  </w:t>
      </w:r>
      <w:r w:rsidRPr="00CA0E35">
        <w:rPr>
          <w:color w:val="000000"/>
        </w:rPr>
        <w:tab/>
        <w:t>or</w:t>
      </w:r>
      <w:r w:rsidRPr="00CA0E35">
        <w:rPr>
          <w:color w:val="000000"/>
        </w:rPr>
        <w:tab/>
      </w:r>
      <w:r w:rsidRPr="00CA0E35">
        <w:rPr>
          <w:b/>
          <w:color w:val="000000"/>
        </w:rPr>
        <w:t>Q</w:t>
      </w:r>
      <w:r w:rsidRPr="00CA0E35">
        <w:rPr>
          <w:color w:val="000000"/>
        </w:rPr>
        <w:t xml:space="preserve">  = </w:t>
      </w:r>
      <w:r w:rsidRPr="00CA0E35">
        <w:rPr>
          <w:b/>
          <w:color w:val="000000"/>
        </w:rPr>
        <w:t>B</w:t>
      </w:r>
      <w:r w:rsidRPr="00CA0E35">
        <w:rPr>
          <w:color w:val="000000"/>
        </w:rPr>
        <w:t xml:space="preserve"> x </w:t>
      </w:r>
      <w:r w:rsidRPr="00CA0E35">
        <w:rPr>
          <w:b/>
          <w:color w:val="000000"/>
        </w:rPr>
        <w:t>C</w:t>
      </w:r>
      <w:r w:rsidRPr="00CA0E35">
        <w:rPr>
          <w:color w:val="000000"/>
        </w:rPr>
        <w:t xml:space="preserve"> x </w:t>
      </w:r>
      <w:r w:rsidRPr="00CA0E35">
        <w:rPr>
          <w:b/>
          <w:color w:val="000000"/>
        </w:rPr>
        <w:t>D</w:t>
      </w:r>
      <w:r w:rsidRPr="00CA0E35">
        <w:rPr>
          <w:color w:val="000000"/>
        </w:rPr>
        <w:t xml:space="preserve"> .... x </w:t>
      </w:r>
      <w:r w:rsidRPr="00CA0E35">
        <w:rPr>
          <w:b/>
          <w:color w:val="000000"/>
        </w:rPr>
        <w:t>X</w:t>
      </w:r>
      <w:r w:rsidR="0053185D">
        <w:tab/>
      </w:r>
      <w:r w:rsidR="00E21D47">
        <w:t>.</w:t>
      </w:r>
      <w:r w:rsidR="0053185D">
        <w:tab/>
      </w:r>
      <w:r w:rsidR="0053185D">
        <w:tab/>
      </w:r>
      <w:r w:rsidR="0053185D">
        <w:tab/>
        <w:t>(D.</w:t>
      </w:r>
      <w:r w:rsidR="00086C6B">
        <w:t>7.1</w:t>
      </w:r>
      <w:r w:rsidR="0053185D">
        <w:t>)</w:t>
      </w:r>
    </w:p>
    <w:p w14:paraId="11C41758" w14:textId="77777777" w:rsidR="002B3CDE" w:rsidRPr="00CA0E35" w:rsidRDefault="002B3CDE" w:rsidP="002B3CDE">
      <w:pPr>
        <w:rPr>
          <w:color w:val="000000"/>
        </w:rPr>
      </w:pPr>
    </w:p>
    <w:p w14:paraId="2AC04663" w14:textId="77777777" w:rsidR="002B3CDE" w:rsidRPr="00CA0E35" w:rsidRDefault="002B3CDE" w:rsidP="002B3CDE">
      <w:pPr>
        <w:rPr>
          <w:color w:val="000000"/>
        </w:rPr>
      </w:pPr>
      <w:r w:rsidRPr="00CA0E35">
        <w:rPr>
          <w:color w:val="000000"/>
        </w:rPr>
        <w:t xml:space="preserve">If the vectors B,C,D..X are all contravariant vectors, then applying the rule </w:t>
      </w:r>
      <w:r w:rsidR="00E21D47">
        <w:rPr>
          <w:color w:val="000000"/>
        </w:rPr>
        <w:t>(D.2.3)</w:t>
      </w:r>
      <w:r w:rsidRPr="00CA0E35">
        <w:rPr>
          <w:color w:val="000000"/>
        </w:rPr>
        <w:t>, one concludes that, since ε is a tensor density of weight -1 and since all the RHS vectors have weight 0, the object Q</w:t>
      </w:r>
      <w:r w:rsidRPr="00CA0E35">
        <w:rPr>
          <w:rStyle w:val="subscript"/>
          <w:color w:val="000000"/>
        </w:rPr>
        <w:t>a</w:t>
      </w:r>
      <w:r w:rsidRPr="00CA0E35">
        <w:rPr>
          <w:color w:val="000000"/>
        </w:rPr>
        <w:t xml:space="preserve"> is a covariant vector density of weight = -1, and thus has this transformation rule</w:t>
      </w:r>
    </w:p>
    <w:p w14:paraId="2D591F61" w14:textId="77777777" w:rsidR="002B3CDE" w:rsidRPr="00CA0E35" w:rsidRDefault="002B3CDE" w:rsidP="002B3CDE">
      <w:pPr>
        <w:rPr>
          <w:color w:val="000000"/>
        </w:rPr>
      </w:pPr>
    </w:p>
    <w:p w14:paraId="4F1596CB" w14:textId="77777777" w:rsidR="002B3CDE" w:rsidRPr="0053185D" w:rsidRDefault="002B3CDE" w:rsidP="0053185D">
      <w:pPr>
        <w:tabs>
          <w:tab w:val="left" w:pos="7200"/>
          <w:tab w:val="left" w:pos="7920"/>
          <w:tab w:val="right" w:pos="9270"/>
        </w:tabs>
      </w:pPr>
      <w:r w:rsidRPr="00CA0E35">
        <w:rPr>
          <w:color w:val="000000"/>
        </w:rPr>
        <w:tab/>
        <w:t>Q'</w:t>
      </w:r>
      <w:r w:rsidRPr="00CA0E35">
        <w:rPr>
          <w:rStyle w:val="subscript"/>
          <w:color w:val="000000"/>
        </w:rPr>
        <w:t>a</w:t>
      </w:r>
      <w:r w:rsidRPr="00CA0E35">
        <w:rPr>
          <w:color w:val="000000"/>
        </w:rPr>
        <w:t xml:space="preserve">  = J R</w:t>
      </w:r>
      <w:r w:rsidRPr="00CA0E35">
        <w:rPr>
          <w:rStyle w:val="subscript"/>
          <w:color w:val="000000"/>
        </w:rPr>
        <w:t>a</w:t>
      </w:r>
      <w:r w:rsidRPr="00CA0E35">
        <w:rPr>
          <w:rStyle w:val="superscript"/>
          <w:color w:val="000000"/>
        </w:rPr>
        <w:t>b</w:t>
      </w:r>
      <w:r w:rsidRPr="00CA0E35">
        <w:rPr>
          <w:color w:val="000000"/>
        </w:rPr>
        <w:t>Q</w:t>
      </w:r>
      <w:r w:rsidRPr="00CA0E35">
        <w:rPr>
          <w:rStyle w:val="subscript"/>
          <w:color w:val="000000"/>
        </w:rPr>
        <w:t>b</w:t>
      </w:r>
      <w:r w:rsidR="00E21D47">
        <w:t xml:space="preserve"> .</w:t>
      </w:r>
      <w:r w:rsidR="0053185D">
        <w:tab/>
      </w:r>
      <w:r w:rsidR="0053185D">
        <w:tab/>
      </w:r>
      <w:r w:rsidR="0053185D">
        <w:tab/>
      </w:r>
      <w:r w:rsidR="0053185D">
        <w:tab/>
      </w:r>
      <w:r w:rsidR="0053185D">
        <w:tab/>
      </w:r>
      <w:r w:rsidR="0053185D">
        <w:tab/>
      </w:r>
      <w:r w:rsidR="0053185D">
        <w:tab/>
      </w:r>
      <w:r w:rsidR="0053185D">
        <w:tab/>
      </w:r>
      <w:r w:rsidR="0053185D">
        <w:tab/>
      </w:r>
      <w:r w:rsidR="0053185D">
        <w:tab/>
        <w:t>(D.</w:t>
      </w:r>
      <w:r w:rsidR="00086C6B">
        <w:t>7.2</w:t>
      </w:r>
      <w:r w:rsidR="0053185D">
        <w:t>)</w:t>
      </w:r>
    </w:p>
    <w:p w14:paraId="0A46B953" w14:textId="77777777" w:rsidR="002B3CDE" w:rsidRPr="00CA0E35" w:rsidRDefault="002B3CDE" w:rsidP="002B3CDE">
      <w:pPr>
        <w:rPr>
          <w:color w:val="000000"/>
        </w:rPr>
      </w:pPr>
    </w:p>
    <w:p w14:paraId="564054E1" w14:textId="77777777" w:rsidR="002B3CDE" w:rsidRPr="00CA0E35" w:rsidRDefault="002B3CDE" w:rsidP="002B3CDE">
      <w:pPr>
        <w:rPr>
          <w:color w:val="000000"/>
        </w:rPr>
      </w:pPr>
      <w:r w:rsidRPr="00CA0E35">
        <w:rPr>
          <w:color w:val="000000"/>
        </w:rPr>
        <w:t>Similarly, one may consider</w:t>
      </w:r>
      <w:r w:rsidR="00C65143">
        <w:rPr>
          <w:color w:val="000000"/>
        </w:rPr>
        <w:t xml:space="preserve"> </w:t>
      </w:r>
    </w:p>
    <w:p w14:paraId="7D05309F" w14:textId="77777777" w:rsidR="002B3CDE" w:rsidRPr="00CA0E35" w:rsidRDefault="002B3CDE" w:rsidP="002B3CDE">
      <w:pPr>
        <w:rPr>
          <w:color w:val="000000"/>
        </w:rPr>
      </w:pPr>
    </w:p>
    <w:p w14:paraId="4B2751C0" w14:textId="77777777" w:rsidR="002B3CDE" w:rsidRPr="00CA0E35" w:rsidRDefault="002B3CDE" w:rsidP="0053185D">
      <w:pPr>
        <w:tabs>
          <w:tab w:val="left" w:pos="7200"/>
          <w:tab w:val="left" w:pos="7920"/>
          <w:tab w:val="right" w:pos="9270"/>
        </w:tabs>
        <w:rPr>
          <w:color w:val="000000"/>
        </w:rPr>
      </w:pPr>
      <w:r w:rsidRPr="00CA0E35">
        <w:rPr>
          <w:color w:val="000000"/>
        </w:rPr>
        <w:tab/>
        <w:t>Q</w:t>
      </w:r>
      <w:r w:rsidRPr="00CA0E35">
        <w:rPr>
          <w:rStyle w:val="superscript"/>
          <w:color w:val="000000"/>
        </w:rPr>
        <w:t>a</w:t>
      </w:r>
      <w:r w:rsidRPr="00CA0E35">
        <w:rPr>
          <w:color w:val="000000"/>
        </w:rPr>
        <w:t xml:space="preserve">  ≡   ε</w:t>
      </w:r>
      <w:r w:rsidRPr="00CA0E35">
        <w:rPr>
          <w:rStyle w:val="superscript"/>
          <w:color w:val="000000"/>
        </w:rPr>
        <w:t xml:space="preserve">abc...x </w:t>
      </w:r>
      <w:r w:rsidRPr="00CA0E35">
        <w:rPr>
          <w:color w:val="000000"/>
        </w:rPr>
        <w:t>B</w:t>
      </w:r>
      <w:r w:rsidRPr="00CA0E35">
        <w:rPr>
          <w:rStyle w:val="subscript"/>
          <w:color w:val="000000"/>
        </w:rPr>
        <w:t>b</w:t>
      </w:r>
      <w:r w:rsidRPr="00CA0E35">
        <w:rPr>
          <w:color w:val="000000"/>
        </w:rPr>
        <w:t>C</w:t>
      </w:r>
      <w:r w:rsidRPr="00CA0E35">
        <w:rPr>
          <w:rStyle w:val="subscript"/>
          <w:color w:val="000000"/>
        </w:rPr>
        <w:t>c</w:t>
      </w:r>
      <w:r w:rsidRPr="00CA0E35">
        <w:rPr>
          <w:color w:val="000000"/>
        </w:rPr>
        <w:t>D</w:t>
      </w:r>
      <w:r w:rsidRPr="00CA0E35">
        <w:rPr>
          <w:rStyle w:val="subscript"/>
          <w:color w:val="000000"/>
        </w:rPr>
        <w:t>d</w:t>
      </w:r>
      <w:r w:rsidRPr="00CA0E35">
        <w:rPr>
          <w:color w:val="000000"/>
        </w:rPr>
        <w:t>.....X</w:t>
      </w:r>
      <w:r w:rsidRPr="00CA0E35">
        <w:rPr>
          <w:rStyle w:val="subscript"/>
          <w:color w:val="000000"/>
        </w:rPr>
        <w:t>x</w:t>
      </w:r>
      <w:r w:rsidRPr="00CA0E35">
        <w:rPr>
          <w:color w:val="000000"/>
        </w:rPr>
        <w:t xml:space="preserve">  . </w:t>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t>(D.</w:t>
      </w:r>
      <w:r w:rsidR="00086C6B">
        <w:t>7.3</w:t>
      </w:r>
      <w:r w:rsidR="0053185D">
        <w:t>)</w:t>
      </w:r>
    </w:p>
    <w:p w14:paraId="3E7814AF" w14:textId="77777777" w:rsidR="002B3CDE" w:rsidRPr="00CA0E35" w:rsidRDefault="002B3CDE" w:rsidP="002B3CDE">
      <w:pPr>
        <w:rPr>
          <w:color w:val="000000"/>
        </w:rPr>
      </w:pPr>
      <w:r w:rsidRPr="00CA0E35">
        <w:rPr>
          <w:color w:val="000000"/>
        </w:rPr>
        <w:tab/>
      </w:r>
    </w:p>
    <w:p w14:paraId="1FBE4090" w14:textId="77777777" w:rsidR="002B3CDE" w:rsidRPr="00CA0E35" w:rsidRDefault="002B3CDE" w:rsidP="002B3CDE">
      <w:pPr>
        <w:rPr>
          <w:color w:val="000000"/>
        </w:rPr>
      </w:pPr>
      <w:r w:rsidRPr="00CA0E35">
        <w:rPr>
          <w:color w:val="000000"/>
        </w:rPr>
        <w:t>If vectors B,C,D...X are covariant vectors, then Q</w:t>
      </w:r>
      <w:r w:rsidRPr="00CA0E35">
        <w:rPr>
          <w:rStyle w:val="superscript"/>
          <w:color w:val="000000"/>
        </w:rPr>
        <w:t>a</w:t>
      </w:r>
      <w:r w:rsidRPr="00CA0E35">
        <w:rPr>
          <w:color w:val="000000"/>
        </w:rPr>
        <w:t xml:space="preserve"> is a vector density of weight -1 and</w:t>
      </w:r>
    </w:p>
    <w:p w14:paraId="60BF969F" w14:textId="77777777" w:rsidR="002B3CDE" w:rsidRPr="00CA0E35" w:rsidRDefault="002B3CDE" w:rsidP="002B3CDE">
      <w:pPr>
        <w:rPr>
          <w:color w:val="000000"/>
        </w:rPr>
      </w:pPr>
    </w:p>
    <w:p w14:paraId="31024873" w14:textId="77777777" w:rsidR="002B3CDE" w:rsidRPr="00CA0E35" w:rsidRDefault="002B3CDE" w:rsidP="0053185D">
      <w:pPr>
        <w:tabs>
          <w:tab w:val="left" w:pos="7200"/>
          <w:tab w:val="left" w:pos="7920"/>
          <w:tab w:val="right" w:pos="9270"/>
        </w:tabs>
        <w:rPr>
          <w:color w:val="000000"/>
        </w:rPr>
      </w:pPr>
      <w:r w:rsidRPr="00CA0E35">
        <w:rPr>
          <w:color w:val="000000"/>
        </w:rPr>
        <w:tab/>
        <w:t>Q'</w:t>
      </w:r>
      <w:r w:rsidRPr="00CA0E35">
        <w:rPr>
          <w:rStyle w:val="superscript"/>
          <w:color w:val="000000"/>
        </w:rPr>
        <w:t>a</w:t>
      </w:r>
      <w:r w:rsidRPr="00CA0E35">
        <w:rPr>
          <w:color w:val="000000"/>
        </w:rPr>
        <w:t xml:space="preserve">  = J R</w:t>
      </w:r>
      <w:r w:rsidRPr="00CA0E35">
        <w:rPr>
          <w:rStyle w:val="superscript"/>
          <w:color w:val="000000"/>
        </w:rPr>
        <w:t>a</w:t>
      </w:r>
      <w:r w:rsidRPr="00CA0E35">
        <w:rPr>
          <w:rStyle w:val="subscript"/>
          <w:color w:val="000000"/>
        </w:rPr>
        <w:t>b</w:t>
      </w:r>
      <w:r w:rsidRPr="00CA0E35">
        <w:rPr>
          <w:color w:val="000000"/>
        </w:rPr>
        <w:t>Q</w:t>
      </w:r>
      <w:r w:rsidRPr="00CA0E35">
        <w:rPr>
          <w:rStyle w:val="superscript"/>
          <w:color w:val="000000"/>
        </w:rPr>
        <w:t>b</w:t>
      </w:r>
      <w:r w:rsidR="00E21D47">
        <w:t xml:space="preserve"> .</w:t>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t>(D.</w:t>
      </w:r>
      <w:r w:rsidR="00086C6B">
        <w:t>7.4</w:t>
      </w:r>
      <w:r w:rsidR="0053185D">
        <w:t>)</w:t>
      </w:r>
    </w:p>
    <w:p w14:paraId="3FA232D4" w14:textId="77777777" w:rsidR="002B3CDE" w:rsidRPr="00CA0E35" w:rsidRDefault="002B3CDE" w:rsidP="002B3CDE">
      <w:pPr>
        <w:rPr>
          <w:color w:val="000000"/>
        </w:rPr>
      </w:pPr>
    </w:p>
    <w:p w14:paraId="4C84BAB1" w14:textId="77777777" w:rsidR="002B3CDE" w:rsidRPr="00CA0E35" w:rsidRDefault="00F51E48" w:rsidP="002B3CDE">
      <w:pPr>
        <w:pStyle w:val="Heading3"/>
        <w:rPr>
          <w:color w:val="000000"/>
        </w:rPr>
      </w:pPr>
      <w:bookmarkStart w:id="9308" w:name="_Toc379824835"/>
      <w:bookmarkStart w:id="9309" w:name="_Toc415298843"/>
      <w:bookmarkStart w:id="9310" w:name="_Toc415299352"/>
      <w:bookmarkStart w:id="9311" w:name="_Toc415299864"/>
      <w:bookmarkStart w:id="9312" w:name="_Toc415300383"/>
      <w:bookmarkStart w:id="9313" w:name="_Toc415302307"/>
      <w:bookmarkStart w:id="9314" w:name="_Toc415303275"/>
      <w:bookmarkStart w:id="9315" w:name="_Toc415303788"/>
      <w:bookmarkStart w:id="9316" w:name="_Toc415304301"/>
      <w:bookmarkStart w:id="9317" w:name="_Toc415304814"/>
      <w:bookmarkStart w:id="9318" w:name="_Toc415308599"/>
      <w:bookmarkStart w:id="9319" w:name="_Toc415309112"/>
      <w:bookmarkStart w:id="9320" w:name="_Toc415309627"/>
      <w:bookmarkStart w:id="9321" w:name="_Toc415310404"/>
      <w:bookmarkStart w:id="9322" w:name="_Toc415310922"/>
      <w:bookmarkStart w:id="9323" w:name="_Toc415311440"/>
      <w:bookmarkStart w:id="9324" w:name="_Toc415312215"/>
      <w:bookmarkStart w:id="9325" w:name="_Toc415312990"/>
      <w:bookmarkStart w:id="9326" w:name="_Toc415313767"/>
      <w:bookmarkStart w:id="9327" w:name="_Toc415335039"/>
      <w:bookmarkStart w:id="9328" w:name="_Toc415337451"/>
      <w:bookmarkStart w:id="9329" w:name="_Toc415338515"/>
      <w:bookmarkStart w:id="9330" w:name="_Toc415339036"/>
      <w:bookmarkStart w:id="9331" w:name="_Toc415380831"/>
      <w:bookmarkStart w:id="9332" w:name="_Toc415382253"/>
      <w:bookmarkStart w:id="9333" w:name="_Toc415383731"/>
      <w:bookmarkStart w:id="9334" w:name="_Toc415384254"/>
      <w:bookmarkStart w:id="9335" w:name="_Toc415386657"/>
      <w:bookmarkStart w:id="9336" w:name="_Toc415387180"/>
      <w:bookmarkStart w:id="9337" w:name="_Toc415387702"/>
      <w:bookmarkStart w:id="9338" w:name="_Toc415389540"/>
      <w:bookmarkStart w:id="9339" w:name="_Toc415390065"/>
      <w:bookmarkStart w:id="9340" w:name="_Toc415390851"/>
      <w:bookmarkStart w:id="9341" w:name="_Toc415660486"/>
      <w:bookmarkStart w:id="9342" w:name="_Toc416017100"/>
      <w:bookmarkStart w:id="9343" w:name="_Toc416017626"/>
      <w:bookmarkStart w:id="9344" w:name="_Toc416018151"/>
      <w:bookmarkStart w:id="9345" w:name="_Toc416110824"/>
      <w:bookmarkStart w:id="9346" w:name="_Toc416111313"/>
      <w:bookmarkStart w:id="9347" w:name="_Toc416111804"/>
      <w:bookmarkStart w:id="9348" w:name="_Toc416458718"/>
      <w:bookmarkStart w:id="9349" w:name="_Toc416516411"/>
      <w:bookmarkStart w:id="9350" w:name="_Toc416689505"/>
      <w:bookmarkStart w:id="9351" w:name="_Toc416799696"/>
      <w:bookmarkStart w:id="9352" w:name="_Toc417064466"/>
      <w:bookmarkStart w:id="9353" w:name="_Toc417206640"/>
      <w:bookmarkStart w:id="9354" w:name="_Toc417240696"/>
      <w:bookmarkStart w:id="9355" w:name="_Toc417750429"/>
      <w:bookmarkStart w:id="9356" w:name="_Toc417753100"/>
      <w:bookmarkStart w:id="9357" w:name="_Toc418090284"/>
      <w:bookmarkStart w:id="9358" w:name="_Toc418337681"/>
      <w:bookmarkStart w:id="9359" w:name="_Toc418430761"/>
      <w:bookmarkStart w:id="9360" w:name="_Toc418490272"/>
      <w:r>
        <w:rPr>
          <w:color w:val="000000"/>
        </w:rPr>
        <w:t>D.8</w:t>
      </w:r>
      <w:r w:rsidR="002B3CDE" w:rsidRPr="00CA0E35">
        <w:rPr>
          <w:color w:val="000000"/>
        </w:rPr>
        <w:t xml:space="preserve"> The tensorial nature of curl B</w:t>
      </w:r>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p>
    <w:p w14:paraId="1AFB03AD" w14:textId="77777777" w:rsidR="002B3CDE" w:rsidRPr="00CA0E35" w:rsidRDefault="002B3CDE" w:rsidP="002B3CDE">
      <w:pPr>
        <w:rPr>
          <w:color w:val="000000"/>
        </w:rPr>
      </w:pPr>
    </w:p>
    <w:p w14:paraId="2AC8C27D" w14:textId="77777777" w:rsidR="00134782" w:rsidRPr="00134782" w:rsidRDefault="002B3CDE" w:rsidP="002B3CDE">
      <w:r w:rsidRPr="00CA0E35">
        <w:rPr>
          <w:color w:val="000000"/>
        </w:rPr>
        <w:t xml:space="preserve">It has just been shown that </w:t>
      </w:r>
      <w:r w:rsidRPr="00CA0E35">
        <w:rPr>
          <w:b/>
          <w:color w:val="000000"/>
        </w:rPr>
        <w:t>C</w:t>
      </w:r>
      <w:r w:rsidRPr="00CA0E35">
        <w:rPr>
          <w:color w:val="000000"/>
        </w:rPr>
        <w:t xml:space="preserve"> = </w:t>
      </w:r>
      <w:r w:rsidRPr="00CA0E35">
        <w:rPr>
          <w:b/>
          <w:color w:val="000000"/>
        </w:rPr>
        <w:t>A</w:t>
      </w:r>
      <w:r w:rsidRPr="00CA0E35">
        <w:rPr>
          <w:color w:val="000000"/>
        </w:rPr>
        <w:t xml:space="preserve"> x </w:t>
      </w:r>
      <w:r w:rsidRPr="00CA0E35">
        <w:rPr>
          <w:b/>
          <w:color w:val="000000"/>
        </w:rPr>
        <w:t>B</w:t>
      </w:r>
      <w:r w:rsidRPr="00CA0E35">
        <w:rPr>
          <w:color w:val="000000"/>
        </w:rPr>
        <w:t xml:space="preserve"> </w:t>
      </w:r>
      <w:r w:rsidR="00134782">
        <w:rPr>
          <w:color w:val="000000"/>
        </w:rPr>
        <w:t>[ C</w:t>
      </w:r>
      <w:r w:rsidR="00134782" w:rsidRPr="00CA0E35">
        <w:rPr>
          <w:rStyle w:val="subscript"/>
          <w:color w:val="000000"/>
        </w:rPr>
        <w:t>a</w:t>
      </w:r>
      <w:r w:rsidR="00134782">
        <w:rPr>
          <w:color w:val="000000"/>
        </w:rPr>
        <w:t xml:space="preserve"> ≡ </w:t>
      </w:r>
      <w:r w:rsidR="00134782" w:rsidRPr="00CA0E35">
        <w:rPr>
          <w:color w:val="000000"/>
        </w:rPr>
        <w:t>ε</w:t>
      </w:r>
      <w:r w:rsidR="00134782" w:rsidRPr="00CA0E35">
        <w:rPr>
          <w:rStyle w:val="subscript"/>
          <w:color w:val="000000"/>
        </w:rPr>
        <w:t>abc</w:t>
      </w:r>
      <w:r w:rsidR="00134782" w:rsidRPr="00CA0E35">
        <w:rPr>
          <w:color w:val="000000"/>
        </w:rPr>
        <w:t xml:space="preserve"> </w:t>
      </w:r>
      <w:r w:rsidR="00134782">
        <w:rPr>
          <w:color w:val="000000"/>
        </w:rPr>
        <w:t>A</w:t>
      </w:r>
      <w:r w:rsidR="00134782" w:rsidRPr="00CA0E35">
        <w:rPr>
          <w:rStyle w:val="superscript"/>
          <w:color w:val="000000"/>
        </w:rPr>
        <w:t>b</w:t>
      </w:r>
      <w:r w:rsidR="00134782">
        <w:rPr>
          <w:color w:val="000000"/>
        </w:rPr>
        <w:t>B</w:t>
      </w:r>
      <w:r w:rsidR="00134782" w:rsidRPr="00CA0E35">
        <w:rPr>
          <w:rStyle w:val="superscript"/>
          <w:color w:val="000000"/>
        </w:rPr>
        <w:t>c</w:t>
      </w:r>
      <w:r w:rsidR="00134782">
        <w:t xml:space="preserve"> ] </w:t>
      </w:r>
      <w:r w:rsidRPr="00CA0E35">
        <w:rPr>
          <w:color w:val="000000"/>
        </w:rPr>
        <w:t xml:space="preserve">is a vector density of weight -1, this being a special case of the generalized cross product discussion above. </w:t>
      </w:r>
      <w:r w:rsidR="00134782" w:rsidRPr="00CA0E35">
        <w:rPr>
          <w:color w:val="000000"/>
        </w:rPr>
        <w:t xml:space="preserve">As noted in </w:t>
      </w:r>
      <w:r w:rsidR="00134782">
        <w:rPr>
          <w:color w:val="000000"/>
        </w:rPr>
        <w:t>the Example below (D.2.8)</w:t>
      </w:r>
      <w:r w:rsidR="00134782" w:rsidRPr="00CA0E35">
        <w:rPr>
          <w:color w:val="000000"/>
        </w:rPr>
        <w:t xml:space="preserve">, if </w:t>
      </w:r>
      <w:r w:rsidR="00134782">
        <w:rPr>
          <w:color w:val="000000"/>
        </w:rPr>
        <w:t>g</w:t>
      </w:r>
      <w:r w:rsidR="00134782">
        <w:rPr>
          <w:rStyle w:val="subscript"/>
        </w:rPr>
        <w:t>ij</w:t>
      </w:r>
      <w:r w:rsidR="00134782">
        <w:rPr>
          <w:color w:val="000000"/>
        </w:rPr>
        <w:t xml:space="preserve"> = 1 and r is a (global) rotation, then g'</w:t>
      </w:r>
      <w:r w:rsidR="00134782">
        <w:rPr>
          <w:rStyle w:val="subscript"/>
        </w:rPr>
        <w:t>ij</w:t>
      </w:r>
      <w:r w:rsidR="00134782">
        <w:rPr>
          <w:color w:val="000000"/>
        </w:rPr>
        <w:t xml:space="preserve"> = 1 as well. This means from (D.1.2) that g = g' = 1 and J = 1. Then the weight -1 transformation rule C</w:t>
      </w:r>
      <w:r w:rsidR="00134782" w:rsidRPr="00CA0E35">
        <w:rPr>
          <w:color w:val="000000"/>
        </w:rPr>
        <w:t>'</w:t>
      </w:r>
      <w:r w:rsidR="00134782" w:rsidRPr="00CA0E35">
        <w:rPr>
          <w:rStyle w:val="subscript"/>
          <w:color w:val="000000"/>
        </w:rPr>
        <w:t>a</w:t>
      </w:r>
      <w:r w:rsidR="00134782">
        <w:rPr>
          <w:color w:val="000000"/>
        </w:rPr>
        <w:t xml:space="preserve"> </w:t>
      </w:r>
      <w:r w:rsidR="00134782" w:rsidRPr="00CA0E35">
        <w:rPr>
          <w:color w:val="000000"/>
        </w:rPr>
        <w:t>= J R</w:t>
      </w:r>
      <w:r w:rsidR="00134782" w:rsidRPr="00CA0E35">
        <w:rPr>
          <w:rStyle w:val="subscript"/>
          <w:color w:val="000000"/>
        </w:rPr>
        <w:t>a</w:t>
      </w:r>
      <w:r w:rsidR="00134782" w:rsidRPr="00CA0E35">
        <w:rPr>
          <w:rStyle w:val="superscript"/>
          <w:color w:val="000000"/>
        </w:rPr>
        <w:t>b</w:t>
      </w:r>
      <w:r w:rsidR="00134782">
        <w:rPr>
          <w:color w:val="000000"/>
        </w:rPr>
        <w:t>C</w:t>
      </w:r>
      <w:r w:rsidR="00134782" w:rsidRPr="00CA0E35">
        <w:rPr>
          <w:rStyle w:val="subscript"/>
          <w:color w:val="000000"/>
        </w:rPr>
        <w:t>b</w:t>
      </w:r>
      <w:r w:rsidR="00134782">
        <w:t xml:space="preserve"> becomes </w:t>
      </w:r>
      <w:r w:rsidR="00134782">
        <w:rPr>
          <w:color w:val="000000"/>
        </w:rPr>
        <w:t>C</w:t>
      </w:r>
      <w:r w:rsidR="00134782" w:rsidRPr="00CA0E35">
        <w:rPr>
          <w:color w:val="000000"/>
        </w:rPr>
        <w:t>'</w:t>
      </w:r>
      <w:r w:rsidR="00134782" w:rsidRPr="00CA0E35">
        <w:rPr>
          <w:rStyle w:val="subscript"/>
          <w:color w:val="000000"/>
        </w:rPr>
        <w:t>a</w:t>
      </w:r>
      <w:r w:rsidR="00134782">
        <w:t xml:space="preserve"> = </w:t>
      </w:r>
      <w:r w:rsidR="00134782" w:rsidRPr="00CA0E35">
        <w:rPr>
          <w:color w:val="000000"/>
        </w:rPr>
        <w:t>R</w:t>
      </w:r>
      <w:r w:rsidR="00134782" w:rsidRPr="00CA0E35">
        <w:rPr>
          <w:rStyle w:val="subscript"/>
          <w:color w:val="000000"/>
        </w:rPr>
        <w:t>a</w:t>
      </w:r>
      <w:r w:rsidR="00134782" w:rsidRPr="00CA0E35">
        <w:rPr>
          <w:rStyle w:val="superscript"/>
          <w:color w:val="000000"/>
        </w:rPr>
        <w:t>b</w:t>
      </w:r>
      <w:r w:rsidR="00134782">
        <w:rPr>
          <w:color w:val="000000"/>
        </w:rPr>
        <w:t>C</w:t>
      </w:r>
      <w:r w:rsidR="00134782" w:rsidRPr="00CA0E35">
        <w:rPr>
          <w:rStyle w:val="subscript"/>
          <w:color w:val="000000"/>
        </w:rPr>
        <w:t>b</w:t>
      </w:r>
      <w:r w:rsidR="00134782">
        <w:t xml:space="preserve"> which is the same as a weight 0 rule, so then </w:t>
      </w:r>
      <w:r w:rsidR="00134782" w:rsidRPr="00134782">
        <w:rPr>
          <w:b/>
        </w:rPr>
        <w:t>C</w:t>
      </w:r>
      <w:r w:rsidR="00134782">
        <w:t xml:space="preserve"> can be regarded as a regular tensor in its transformation properties (in this special case). </w:t>
      </w:r>
      <w:r w:rsidR="00C65143">
        <w:t xml:space="preserve">[ Under inversion, if </w:t>
      </w:r>
      <w:r w:rsidR="00C65143" w:rsidRPr="00C65143">
        <w:rPr>
          <w:b/>
        </w:rPr>
        <w:t>A</w:t>
      </w:r>
      <w:r w:rsidR="00C65143">
        <w:t>→ -</w:t>
      </w:r>
      <w:r w:rsidR="00C65143" w:rsidRPr="00C65143">
        <w:rPr>
          <w:b/>
        </w:rPr>
        <w:t>A</w:t>
      </w:r>
      <w:r w:rsidR="00C65143">
        <w:t xml:space="preserve"> and </w:t>
      </w:r>
      <w:r w:rsidR="00C65143" w:rsidRPr="00C65143">
        <w:rPr>
          <w:b/>
        </w:rPr>
        <w:t>B</w:t>
      </w:r>
      <w:r w:rsidR="00C65143">
        <w:t>→ -</w:t>
      </w:r>
      <w:r w:rsidR="00C65143" w:rsidRPr="00C65143">
        <w:rPr>
          <w:b/>
        </w:rPr>
        <w:t>B</w:t>
      </w:r>
      <w:r w:rsidR="00C65143">
        <w:t xml:space="preserve">, one gets </w:t>
      </w:r>
      <w:r w:rsidR="00C65143" w:rsidRPr="00C65143">
        <w:rPr>
          <w:b/>
        </w:rPr>
        <w:t>C</w:t>
      </w:r>
      <w:r w:rsidR="00C65143">
        <w:t>→ +</w:t>
      </w:r>
      <w:r w:rsidR="00C65143" w:rsidRPr="00C65143">
        <w:rPr>
          <w:b/>
        </w:rPr>
        <w:t>C</w:t>
      </w:r>
      <w:r w:rsidR="00C65143">
        <w:t xml:space="preserve">, so </w:t>
      </w:r>
      <w:r w:rsidR="00C65143" w:rsidRPr="00C65143">
        <w:rPr>
          <w:b/>
        </w:rPr>
        <w:t>C</w:t>
      </w:r>
      <w:r w:rsidR="00C65143">
        <w:t xml:space="preserve"> is sometimes called a pseudotensor. ]</w:t>
      </w:r>
    </w:p>
    <w:p w14:paraId="72DA098D" w14:textId="77777777" w:rsidR="00134782" w:rsidRDefault="00134782" w:rsidP="002B3CDE">
      <w:pPr>
        <w:rPr>
          <w:color w:val="000000"/>
        </w:rPr>
      </w:pPr>
    </w:p>
    <w:p w14:paraId="31AD65C0" w14:textId="77777777" w:rsidR="002B3CDE" w:rsidRPr="00CA0E35" w:rsidRDefault="002B3CDE" w:rsidP="002B3CDE">
      <w:pPr>
        <w:rPr>
          <w:color w:val="000000"/>
        </w:rPr>
      </w:pPr>
      <w:r w:rsidRPr="00CA0E35">
        <w:rPr>
          <w:color w:val="000000"/>
        </w:rPr>
        <w:t xml:space="preserve">One might conjecture that  </w:t>
      </w:r>
      <w:r w:rsidRPr="00CA0E35">
        <w:rPr>
          <w:b/>
          <w:color w:val="000000"/>
        </w:rPr>
        <w:t>C</w:t>
      </w:r>
      <w:r w:rsidRPr="00CA0E35">
        <w:rPr>
          <w:color w:val="000000"/>
        </w:rPr>
        <w:t xml:space="preserve"> = </w:t>
      </w:r>
      <w:r w:rsidRPr="00CA0E35">
        <w:rPr>
          <w:b/>
          <w:color w:val="000000"/>
        </w:rPr>
        <w:sym w:font="Symbol" w:char="F0D1"/>
      </w:r>
      <w:r w:rsidRPr="00CA0E35">
        <w:rPr>
          <w:color w:val="000000"/>
        </w:rPr>
        <w:t xml:space="preserve"> x </w:t>
      </w:r>
      <w:r w:rsidRPr="00CA0E35">
        <w:rPr>
          <w:b/>
          <w:color w:val="000000"/>
        </w:rPr>
        <w:t>B</w:t>
      </w:r>
      <w:r w:rsidRPr="00CA0E35">
        <w:rPr>
          <w:color w:val="000000"/>
        </w:rPr>
        <w:t xml:space="preserve"> is also a vector density of weight -1, and that conjecture is correct as is now shown. Consider</w:t>
      </w:r>
    </w:p>
    <w:p w14:paraId="64255695" w14:textId="77777777" w:rsidR="002B3CDE" w:rsidRPr="00CA0E35" w:rsidRDefault="002B3CDE" w:rsidP="002B3CDE">
      <w:pPr>
        <w:rPr>
          <w:color w:val="000000"/>
        </w:rPr>
      </w:pPr>
    </w:p>
    <w:p w14:paraId="0777782F" w14:textId="77777777" w:rsidR="002B3CDE"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w:t>
      </w:r>
      <w:r w:rsidRPr="00CA0E35">
        <w:rPr>
          <w:color w:val="000000"/>
        </w:rPr>
        <w:tab/>
      </w:r>
      <w:r w:rsidR="00130ED5">
        <w:tab/>
      </w:r>
      <w:r w:rsidR="00130ED5">
        <w:tab/>
      </w:r>
      <w:r w:rsidR="00130ED5">
        <w:tab/>
      </w:r>
      <w:r w:rsidR="00130ED5">
        <w:tab/>
      </w:r>
      <w:r w:rsidR="00130ED5">
        <w:tab/>
      </w:r>
      <w:r w:rsidR="00130ED5">
        <w:tab/>
      </w:r>
      <w:r w:rsidR="00086C6B">
        <w:tab/>
      </w:r>
      <w:r w:rsidR="00086C6B">
        <w:tab/>
      </w:r>
      <w:r w:rsidR="00086C6B">
        <w:tab/>
      </w:r>
      <w:r w:rsidR="00130ED5">
        <w:t>(D.</w:t>
      </w:r>
      <w:r w:rsidR="00086C6B">
        <w:t>8.1</w:t>
      </w:r>
      <w:r w:rsidR="00130ED5">
        <w:t>)</w:t>
      </w:r>
    </w:p>
    <w:p w14:paraId="0D4A65B0" w14:textId="77777777" w:rsidR="002B3CDE" w:rsidRPr="00CA0E35" w:rsidRDefault="002B3CDE" w:rsidP="002B3CDE">
      <w:pPr>
        <w:rPr>
          <w:color w:val="000000"/>
        </w:rPr>
      </w:pPr>
    </w:p>
    <w:p w14:paraId="7A2BD6C4" w14:textId="77777777" w:rsidR="002B3CDE" w:rsidRPr="00CA0E35" w:rsidRDefault="002B3CDE" w:rsidP="002B3CDE">
      <w:pPr>
        <w:rPr>
          <w:color w:val="000000"/>
        </w:rPr>
      </w:pPr>
      <w:r w:rsidRPr="00CA0E35">
        <w:rPr>
          <w:color w:val="000000"/>
        </w:rPr>
        <w:t xml:space="preserve">where </w:t>
      </w:r>
      <w:r w:rsidRPr="00CA0E35">
        <w:rPr>
          <w:b/>
          <w:color w:val="000000"/>
        </w:rPr>
        <w:t>B</w:t>
      </w:r>
      <w:r w:rsidRPr="00CA0E35">
        <w:rPr>
          <w:color w:val="000000"/>
        </w:rPr>
        <w:t xml:space="preserve"> is assumed to be an tensorial vector. It is helpful to write this equation in the following manner</w:t>
      </w:r>
    </w:p>
    <w:p w14:paraId="7EDB287E" w14:textId="77777777" w:rsidR="002B3CDE" w:rsidRPr="00CA0E35" w:rsidRDefault="002B3CDE" w:rsidP="002B3CDE">
      <w:pPr>
        <w:rPr>
          <w:color w:val="000000"/>
        </w:rPr>
      </w:pPr>
    </w:p>
    <w:p w14:paraId="38AD5D63" w14:textId="77777777" w:rsidR="00130ED5"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]/2 </w:t>
      </w:r>
      <w:r w:rsidR="00130ED5">
        <w:tab/>
      </w:r>
      <w:r w:rsidR="00130ED5">
        <w:tab/>
      </w:r>
      <w:r w:rsidR="00130ED5">
        <w:tab/>
      </w:r>
      <w:r w:rsidR="00130ED5">
        <w:tab/>
      </w:r>
      <w:r w:rsidR="00130ED5">
        <w:tab/>
      </w:r>
      <w:r w:rsidR="00086C6B">
        <w:tab/>
      </w:r>
      <w:r w:rsidR="00086C6B">
        <w:tab/>
      </w:r>
      <w:r w:rsidR="00086C6B">
        <w:tab/>
      </w:r>
      <w:r w:rsidR="00130ED5">
        <w:t>(D.</w:t>
      </w:r>
      <w:r w:rsidR="00086C6B">
        <w:t>8.2</w:t>
      </w:r>
      <w:r w:rsidR="00130ED5">
        <w:t>)</w:t>
      </w:r>
    </w:p>
    <w:p w14:paraId="6DE4834B" w14:textId="77777777" w:rsidR="002B3CDE" w:rsidRPr="00CA0E35" w:rsidRDefault="002B3CDE" w:rsidP="002B3CDE">
      <w:pPr>
        <w:rPr>
          <w:color w:val="000000"/>
        </w:rPr>
      </w:pPr>
    </w:p>
    <w:p w14:paraId="728DB666" w14:textId="77777777" w:rsidR="002B3CDE" w:rsidRPr="00CA0E35" w:rsidRDefault="002B3CDE" w:rsidP="002B3CDE">
      <w:pPr>
        <w:rPr>
          <w:color w:val="000000"/>
        </w:rPr>
      </w:pPr>
      <w:r w:rsidRPr="00CA0E35">
        <w:rPr>
          <w:color w:val="000000"/>
        </w:rPr>
        <w:t>where the second term is the same as the first term, since</w:t>
      </w:r>
    </w:p>
    <w:p w14:paraId="419B6575" w14:textId="77777777" w:rsidR="002B3CDE" w:rsidRPr="00CA0E35" w:rsidRDefault="002B3CDE" w:rsidP="002B3CDE">
      <w:pPr>
        <w:rPr>
          <w:color w:val="000000"/>
        </w:rPr>
      </w:pPr>
    </w:p>
    <w:p w14:paraId="019023D5" w14:textId="77777777" w:rsidR="002B3CDE" w:rsidRPr="00130ED5" w:rsidRDefault="002B3CDE" w:rsidP="00086C6B">
      <w:pPr>
        <w:tabs>
          <w:tab w:val="left" w:pos="7200"/>
          <w:tab w:val="left" w:pos="7920"/>
          <w:tab w:val="right" w:pos="9270"/>
        </w:tabs>
      </w:pPr>
      <w:r w:rsidRPr="00CA0E35">
        <w:rPr>
          <w:color w:val="000000"/>
        </w:rPr>
        <w:tab/>
        <w:t>– ε</w:t>
      </w:r>
      <w:r w:rsidRPr="00CA0E35">
        <w:rPr>
          <w:rStyle w:val="superscript"/>
          <w:color w:val="000000"/>
        </w:rPr>
        <w:t>nab</w:t>
      </w:r>
      <w:r w:rsidRPr="00CA0E35">
        <w:rPr>
          <w:color w:val="000000"/>
        </w:rPr>
        <w:t xml:space="preserve">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ε</w:t>
      </w:r>
      <w:r w:rsidRPr="00CA0E35">
        <w:rPr>
          <w:rStyle w:val="superscript"/>
          <w:color w:val="000000"/>
        </w:rPr>
        <w:t>nba</w:t>
      </w:r>
      <w:r w:rsidRPr="00CA0E35">
        <w:rPr>
          <w:color w:val="000000"/>
        </w:rPr>
        <w:t xml:space="preserve">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ε</w:t>
      </w:r>
      <w:r w:rsidRPr="00CA0E35">
        <w:rPr>
          <w:rStyle w:val="superscript"/>
          <w:color w:val="000000"/>
        </w:rPr>
        <w:t>nab</w:t>
      </w:r>
      <w:r w:rsidRPr="00CA0E35">
        <w:rPr>
          <w:color w:val="000000"/>
        </w:rPr>
        <w:t xml:space="preserve">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r w:rsidR="00130ED5">
        <w:rPr>
          <w:color w:val="000000"/>
        </w:rPr>
        <w:tab/>
      </w:r>
      <w:r w:rsidR="00130ED5">
        <w:tab/>
      </w:r>
      <w:r w:rsidR="00130ED5">
        <w:tab/>
      </w:r>
      <w:r w:rsidR="00130ED5">
        <w:tab/>
      </w:r>
      <w:r w:rsidR="00086C6B">
        <w:tab/>
      </w:r>
      <w:r w:rsidR="00086C6B">
        <w:tab/>
      </w:r>
      <w:r w:rsidR="00086C6B">
        <w:tab/>
      </w:r>
      <w:r w:rsidR="00130ED5">
        <w:t>(D.</w:t>
      </w:r>
      <w:r w:rsidR="00086C6B">
        <w:t>8.3</w:t>
      </w:r>
      <w:r w:rsidR="00130ED5">
        <w:t>)</w:t>
      </w:r>
    </w:p>
    <w:p w14:paraId="11BB4C31" w14:textId="77777777" w:rsidR="002B3CDE" w:rsidRPr="00CA0E35" w:rsidRDefault="002B3CDE" w:rsidP="002B3CDE">
      <w:pPr>
        <w:rPr>
          <w:color w:val="000000"/>
        </w:rPr>
      </w:pPr>
    </w:p>
    <w:p w14:paraId="5966B4EA" w14:textId="77777777" w:rsidR="002B3CDE" w:rsidRPr="00CA0E35" w:rsidRDefault="002B3CDE" w:rsidP="002B3CDE">
      <w:pPr>
        <w:rPr>
          <w:color w:val="000000"/>
        </w:rPr>
      </w:pPr>
      <w:r w:rsidRPr="00CA0E35">
        <w:rPr>
          <w:color w:val="000000"/>
        </w:rPr>
        <w:t xml:space="preserve">Recall now from </w:t>
      </w:r>
      <w:r w:rsidR="00134782">
        <w:rPr>
          <w:color w:val="000000"/>
        </w:rPr>
        <w:t>(7.16.4)</w:t>
      </w:r>
      <w:r w:rsidRPr="00CA0E35">
        <w:rPr>
          <w:color w:val="000000"/>
        </w:rPr>
        <w:t xml:space="preserve"> that the covariant derivative of a vector is given by</w:t>
      </w:r>
    </w:p>
    <w:p w14:paraId="5437546E" w14:textId="77777777" w:rsidR="002B3CDE" w:rsidRPr="00CA0E35" w:rsidRDefault="002B3CDE" w:rsidP="002B3CDE">
      <w:pPr>
        <w:rPr>
          <w:color w:val="000000"/>
        </w:rPr>
      </w:pPr>
    </w:p>
    <w:p w14:paraId="69AED2D4" w14:textId="77777777" w:rsidR="002B3CDE" w:rsidRPr="00130ED5" w:rsidRDefault="002B3CDE" w:rsidP="00086C6B">
      <w:pPr>
        <w:tabs>
          <w:tab w:val="left" w:pos="7200"/>
          <w:tab w:val="left" w:pos="7920"/>
          <w:tab w:val="right" w:pos="9270"/>
        </w:tabs>
      </w:pPr>
      <w:r w:rsidRPr="00CA0E35">
        <w:rPr>
          <w:color w:val="000000"/>
        </w:rPr>
        <w:tab/>
        <w:t>B</w:t>
      </w:r>
      <w:r w:rsidRPr="00CA0E35">
        <w:rPr>
          <w:rStyle w:val="subscript"/>
          <w:color w:val="000000"/>
        </w:rPr>
        <w:t>b;a</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Γ</w:t>
      </w:r>
      <w:r w:rsidRPr="00CA0E35">
        <w:rPr>
          <w:rStyle w:val="superscript"/>
          <w:color w:val="000000"/>
        </w:rPr>
        <w:t>c</w:t>
      </w:r>
      <w:r w:rsidRPr="00CA0E35">
        <w:rPr>
          <w:rStyle w:val="subscript"/>
          <w:color w:val="000000"/>
        </w:rPr>
        <w:t>ab</w:t>
      </w:r>
      <w:r w:rsidRPr="00CA0E35">
        <w:rPr>
          <w:color w:val="000000"/>
        </w:rPr>
        <w:t xml:space="preserve"> B</w:t>
      </w:r>
      <w:r w:rsidRPr="00CA0E35">
        <w:rPr>
          <w:rStyle w:val="subscript"/>
          <w:color w:val="000000"/>
        </w:rPr>
        <w:t>c</w:t>
      </w:r>
      <w:r w:rsidR="00130ED5">
        <w:tab/>
      </w:r>
      <w:r w:rsidR="00130ED5">
        <w:tab/>
      </w:r>
      <w:r w:rsidR="00130ED5">
        <w:tab/>
      </w:r>
      <w:r w:rsidR="00130ED5">
        <w:tab/>
      </w:r>
      <w:r w:rsidR="00130ED5">
        <w:tab/>
      </w:r>
      <w:r w:rsidR="00130ED5">
        <w:tab/>
      </w:r>
      <w:r w:rsidR="00086C6B">
        <w:tab/>
      </w:r>
      <w:r w:rsidR="00086C6B">
        <w:tab/>
      </w:r>
      <w:r w:rsidR="00086C6B">
        <w:tab/>
      </w:r>
      <w:r w:rsidR="00130ED5">
        <w:t>(D.</w:t>
      </w:r>
      <w:r w:rsidR="00086C6B">
        <w:t>8.4</w:t>
      </w:r>
      <w:r w:rsidR="00130ED5">
        <w:t>)</w:t>
      </w:r>
    </w:p>
    <w:p w14:paraId="72DB0B2B" w14:textId="77777777" w:rsidR="002B3CDE" w:rsidRPr="00CA0E35" w:rsidRDefault="002B3CDE" w:rsidP="002B3CDE">
      <w:pPr>
        <w:rPr>
          <w:color w:val="000000"/>
        </w:rPr>
      </w:pPr>
    </w:p>
    <w:p w14:paraId="58486FFF" w14:textId="77777777" w:rsidR="002B3CDE" w:rsidRPr="00CA0E35" w:rsidRDefault="002B3CDE" w:rsidP="002B3CDE">
      <w:pPr>
        <w:rPr>
          <w:color w:val="000000"/>
        </w:rPr>
      </w:pPr>
      <w:r w:rsidRPr="00CA0E35">
        <w:rPr>
          <w:color w:val="000000"/>
        </w:rPr>
        <w:t>where the affine connection Γ</w:t>
      </w:r>
      <w:r w:rsidRPr="00CA0E35">
        <w:rPr>
          <w:rStyle w:val="superscript"/>
          <w:color w:val="000000"/>
        </w:rPr>
        <w:t>c</w:t>
      </w:r>
      <w:r w:rsidRPr="00CA0E35">
        <w:rPr>
          <w:rStyle w:val="subscript"/>
          <w:color w:val="000000"/>
        </w:rPr>
        <w:t>ab</w:t>
      </w:r>
      <w:r w:rsidRPr="00CA0E35">
        <w:rPr>
          <w:color w:val="000000"/>
        </w:rPr>
        <w:t xml:space="preserve"> is symmetric under a↔b. Therefore</w:t>
      </w:r>
      <w:r w:rsidR="00134782">
        <w:rPr>
          <w:color w:val="000000"/>
        </w:rPr>
        <w:t xml:space="preserve">, </w:t>
      </w:r>
    </w:p>
    <w:p w14:paraId="6DFD81BF" w14:textId="77777777" w:rsidR="002B3CDE" w:rsidRPr="00CA0E35" w:rsidRDefault="002B3CDE" w:rsidP="002B3CDE">
      <w:pPr>
        <w:rPr>
          <w:color w:val="000000"/>
        </w:rPr>
      </w:pPr>
    </w:p>
    <w:p w14:paraId="31675CBF" w14:textId="77777777" w:rsidR="002B3CDE" w:rsidRPr="00CA0E35" w:rsidRDefault="002B3CDE" w:rsidP="00086C6B">
      <w:pPr>
        <w:tabs>
          <w:tab w:val="left" w:pos="7200"/>
          <w:tab w:val="left" w:pos="7920"/>
          <w:tab w:val="right" w:pos="9270"/>
        </w:tabs>
        <w:rPr>
          <w:color w:val="000000"/>
        </w:rPr>
      </w:pPr>
      <w:r w:rsidRPr="00CA0E35">
        <w:rPr>
          <w:color w:val="000000"/>
        </w:rPr>
        <w:tab/>
        <w:t>B</w:t>
      </w:r>
      <w:r w:rsidRPr="00CA0E35">
        <w:rPr>
          <w:rStyle w:val="subscript"/>
          <w:color w:val="000000"/>
        </w:rPr>
        <w:t>b;a</w:t>
      </w:r>
      <w:r w:rsidRPr="00CA0E35">
        <w:rPr>
          <w:color w:val="000000"/>
        </w:rPr>
        <w:t xml:space="preserve"> – B</w:t>
      </w:r>
      <w:r w:rsidRPr="00CA0E35">
        <w:rPr>
          <w:rStyle w:val="subscript"/>
          <w:color w:val="000000"/>
        </w:rPr>
        <w:t>a;b</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Γ</w:t>
      </w:r>
      <w:r w:rsidRPr="00CA0E35">
        <w:rPr>
          <w:rStyle w:val="superscript"/>
          <w:color w:val="000000"/>
        </w:rPr>
        <w:t>c</w:t>
      </w:r>
      <w:r w:rsidRPr="00CA0E35">
        <w:rPr>
          <w:rStyle w:val="subscript"/>
          <w:color w:val="000000"/>
        </w:rPr>
        <w:t>ab</w:t>
      </w:r>
      <w:r w:rsidRPr="00CA0E35">
        <w:rPr>
          <w:color w:val="000000"/>
        </w:rPr>
        <w:t xml:space="preserve"> B</w:t>
      </w:r>
      <w:r w:rsidRPr="00CA0E35">
        <w:rPr>
          <w:rStyle w:val="subscript"/>
          <w:color w:val="000000"/>
        </w:rPr>
        <w:t>c</w:t>
      </w:r>
      <w:r w:rsidRPr="00CA0E35">
        <w:rPr>
          <w:color w:val="000000"/>
        </w:rPr>
        <w:t>]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Γ</w:t>
      </w:r>
      <w:r w:rsidRPr="00CA0E35">
        <w:rPr>
          <w:rStyle w:val="superscript"/>
          <w:color w:val="000000"/>
        </w:rPr>
        <w:t>c</w:t>
      </w:r>
      <w:r w:rsidRPr="00CA0E35">
        <w:rPr>
          <w:rStyle w:val="subscript"/>
          <w:color w:val="000000"/>
        </w:rPr>
        <w:t>ba</w:t>
      </w:r>
      <w:r w:rsidRPr="00CA0E35">
        <w:rPr>
          <w:color w:val="000000"/>
        </w:rPr>
        <w:t xml:space="preserve"> B</w:t>
      </w:r>
      <w:r w:rsidRPr="00CA0E35">
        <w:rPr>
          <w:rStyle w:val="subscript"/>
          <w:color w:val="000000"/>
        </w:rPr>
        <w:t>c</w:t>
      </w:r>
      <w:r w:rsidRPr="00CA0E35">
        <w:rPr>
          <w:color w:val="000000"/>
        </w:rPr>
        <w:t>]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w:t>
      </w:r>
      <w:r w:rsidR="00134782">
        <w:t>.</w:t>
      </w:r>
      <w:r w:rsidR="00130ED5">
        <w:rPr>
          <w:color w:val="000000"/>
        </w:rPr>
        <w:t xml:space="preserve">    </w:t>
      </w:r>
      <w:r w:rsidR="00130ED5">
        <w:rPr>
          <w:color w:val="000000"/>
        </w:rPr>
        <w:tab/>
      </w:r>
      <w:r w:rsidR="00086C6B">
        <w:rPr>
          <w:color w:val="000000"/>
        </w:rPr>
        <w:tab/>
      </w:r>
      <w:r w:rsidR="00086C6B">
        <w:rPr>
          <w:color w:val="000000"/>
        </w:rPr>
        <w:tab/>
      </w:r>
      <w:r w:rsidR="00130ED5">
        <w:t>(D.</w:t>
      </w:r>
      <w:r w:rsidR="00086C6B">
        <w:t>8.5</w:t>
      </w:r>
      <w:r w:rsidR="00130ED5">
        <w:t>)</w:t>
      </w:r>
    </w:p>
    <w:p w14:paraId="655DD5A4" w14:textId="77777777" w:rsidR="002B3CDE" w:rsidRPr="00CA0E35" w:rsidRDefault="002B3CDE" w:rsidP="002B3CDE">
      <w:pPr>
        <w:rPr>
          <w:color w:val="000000"/>
        </w:rPr>
      </w:pPr>
    </w:p>
    <w:p w14:paraId="5BD9CEA4" w14:textId="77777777" w:rsidR="002B3CDE" w:rsidRPr="00CA0E35" w:rsidRDefault="002B3CDE" w:rsidP="002B3CDE">
      <w:pPr>
        <w:rPr>
          <w:color w:val="000000"/>
        </w:rPr>
      </w:pPr>
      <w:r w:rsidRPr="00CA0E35">
        <w:rPr>
          <w:color w:val="000000"/>
        </w:rPr>
        <w:t>Therefore C</w:t>
      </w:r>
      <w:r w:rsidRPr="00CA0E35">
        <w:rPr>
          <w:rStyle w:val="superscript"/>
          <w:color w:val="000000"/>
        </w:rPr>
        <w:t>n</w:t>
      </w:r>
      <w:r w:rsidRPr="00CA0E35">
        <w:rPr>
          <w:color w:val="000000"/>
        </w:rPr>
        <w:t xml:space="preserve"> can be expressed as </w:t>
      </w:r>
    </w:p>
    <w:p w14:paraId="4DD95028" w14:textId="77777777" w:rsidR="002B3CDE" w:rsidRPr="00CA0E35" w:rsidRDefault="002B3CDE" w:rsidP="002B3CDE">
      <w:pPr>
        <w:rPr>
          <w:color w:val="000000"/>
        </w:rPr>
      </w:pPr>
    </w:p>
    <w:p w14:paraId="24E4DB8F" w14:textId="77777777" w:rsidR="002B3CDE"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[B</w:t>
      </w:r>
      <w:r w:rsidRPr="00CA0E35">
        <w:rPr>
          <w:rStyle w:val="subscript"/>
          <w:color w:val="000000"/>
        </w:rPr>
        <w:t>b;a</w:t>
      </w:r>
      <w:r w:rsidRPr="00CA0E35">
        <w:rPr>
          <w:color w:val="000000"/>
        </w:rPr>
        <w:t xml:space="preserve">  – B</w:t>
      </w:r>
      <w:r w:rsidRPr="00CA0E35">
        <w:rPr>
          <w:rStyle w:val="subscript"/>
          <w:color w:val="000000"/>
        </w:rPr>
        <w:t>a;b</w:t>
      </w:r>
      <w:r w:rsidRPr="00CA0E35">
        <w:rPr>
          <w:color w:val="000000"/>
        </w:rPr>
        <w:t xml:space="preserve"> ]/2  </w:t>
      </w:r>
      <w:r w:rsidR="00130ED5">
        <w:tab/>
      </w:r>
      <w:r w:rsidR="00130ED5">
        <w:tab/>
      </w:r>
      <w:r w:rsidR="00130ED5">
        <w:tab/>
      </w:r>
      <w:r w:rsidR="00086C6B">
        <w:tab/>
      </w:r>
      <w:r w:rsidR="00086C6B">
        <w:tab/>
      </w:r>
      <w:r w:rsidR="00086C6B">
        <w:tab/>
      </w:r>
      <w:r w:rsidR="00086C6B">
        <w:tab/>
      </w:r>
      <w:r w:rsidR="00086C6B">
        <w:tab/>
      </w:r>
      <w:r w:rsidR="00130ED5">
        <w:t>(D.</w:t>
      </w:r>
      <w:r w:rsidR="00086C6B">
        <w:t>8.6</w:t>
      </w:r>
      <w:r w:rsidR="00130ED5">
        <w:t>)</w:t>
      </w:r>
    </w:p>
    <w:p w14:paraId="7AC7CC4C" w14:textId="77777777" w:rsidR="002B3CDE" w:rsidRPr="00CA0E35" w:rsidRDefault="002B3CDE" w:rsidP="002B3CDE">
      <w:pPr>
        <w:rPr>
          <w:color w:val="000000"/>
        </w:rPr>
      </w:pPr>
    </w:p>
    <w:p w14:paraId="5DF56729" w14:textId="77777777" w:rsidR="002B3CDE" w:rsidRPr="00CA0E35" w:rsidRDefault="002B3CDE" w:rsidP="002B3CDE">
      <w:pPr>
        <w:rPr>
          <w:rFonts w:ascii="Courier New" w:hAnsi="Courier New"/>
          <w:b/>
          <w:color w:val="000000"/>
          <w:sz w:val="24"/>
          <w:vertAlign w:val="subscript"/>
        </w:rPr>
      </w:pPr>
      <w:r w:rsidRPr="00CA0E35">
        <w:rPr>
          <w:color w:val="000000"/>
        </w:rPr>
        <w:t xml:space="preserve">so by the same ε anti-symmetry noted above the final result is </w:t>
      </w:r>
    </w:p>
    <w:p w14:paraId="2A836AEF" w14:textId="77777777" w:rsidR="002B3CDE" w:rsidRPr="00CA0E35" w:rsidRDefault="002B3CDE" w:rsidP="002B3CDE">
      <w:pPr>
        <w:rPr>
          <w:color w:val="000000"/>
        </w:rPr>
      </w:pPr>
    </w:p>
    <w:p w14:paraId="0EAA20E7" w14:textId="77777777" w:rsidR="002B3CDE"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B</w:t>
      </w:r>
      <w:r w:rsidRPr="00CA0E35">
        <w:rPr>
          <w:rStyle w:val="subscript"/>
          <w:color w:val="000000"/>
        </w:rPr>
        <w:t>b;a</w:t>
      </w:r>
      <w:r>
        <w:t xml:space="preserve">    .</w:t>
      </w:r>
      <w:r>
        <w:tab/>
      </w:r>
      <w:r w:rsidR="00130ED5">
        <w:tab/>
      </w:r>
      <w:r w:rsidR="00130ED5">
        <w:tab/>
      </w:r>
      <w:r w:rsidR="00130ED5">
        <w:tab/>
      </w:r>
      <w:r w:rsidR="00086C6B">
        <w:tab/>
      </w:r>
      <w:r w:rsidR="00086C6B">
        <w:tab/>
      </w:r>
      <w:r w:rsidR="00086C6B">
        <w:tab/>
      </w:r>
      <w:r w:rsidR="00086C6B">
        <w:tab/>
      </w:r>
      <w:r w:rsidR="00086C6B">
        <w:tab/>
      </w:r>
      <w:r w:rsidR="00086C6B">
        <w:tab/>
      </w:r>
      <w:r w:rsidR="00130ED5">
        <w:t>(D.</w:t>
      </w:r>
      <w:r w:rsidR="00086C6B">
        <w:t>8.7</w:t>
      </w:r>
      <w:r w:rsidR="00130ED5">
        <w:t>)</w:t>
      </w:r>
    </w:p>
    <w:p w14:paraId="2FBCFBBC" w14:textId="77777777" w:rsidR="002B3CDE" w:rsidRPr="00CA0E35" w:rsidRDefault="002B3CDE" w:rsidP="002B3CDE">
      <w:pPr>
        <w:rPr>
          <w:color w:val="000000"/>
        </w:rPr>
      </w:pPr>
    </w:p>
    <w:p w14:paraId="00122F85" w14:textId="77777777" w:rsidR="002B3CDE" w:rsidRPr="00CA0E35" w:rsidRDefault="002B3CDE" w:rsidP="002B3CDE">
      <w:pPr>
        <w:rPr>
          <w:color w:val="000000"/>
        </w:rPr>
      </w:pPr>
      <w:r w:rsidRPr="00CA0E35">
        <w:rPr>
          <w:color w:val="000000"/>
        </w:rPr>
        <w:t>The major feature of B</w:t>
      </w:r>
      <w:r w:rsidRPr="00CA0E35">
        <w:rPr>
          <w:rStyle w:val="subscript"/>
          <w:color w:val="000000"/>
        </w:rPr>
        <w:t>b;a</w:t>
      </w:r>
      <w:r w:rsidRPr="00CA0E35">
        <w:rPr>
          <w:color w:val="000000"/>
        </w:rPr>
        <w:t xml:space="preserve">  -- as discussed in </w:t>
      </w:r>
      <w:r w:rsidR="00134782">
        <w:rPr>
          <w:color w:val="000000"/>
        </w:rPr>
        <w:t>(7.16.5)</w:t>
      </w:r>
      <w:r w:rsidRPr="00CA0E35">
        <w:rPr>
          <w:color w:val="000000"/>
        </w:rPr>
        <w:t xml:space="preserve"> --  is that it is a rank-2 tensor if </w:t>
      </w:r>
      <w:r w:rsidRPr="00CA0E35">
        <w:rPr>
          <w:b/>
          <w:color w:val="000000"/>
        </w:rPr>
        <w:t>B</w:t>
      </w:r>
      <w:r w:rsidRPr="00CA0E35">
        <w:rPr>
          <w:color w:val="000000"/>
        </w:rPr>
        <w:t xml:space="preserve"> is a tensorial vector. The weight addition rule </w:t>
      </w:r>
      <w:r w:rsidR="00134782">
        <w:rPr>
          <w:color w:val="000000"/>
        </w:rPr>
        <w:t>(D.2.3)</w:t>
      </w:r>
      <w:r w:rsidRPr="00CA0E35">
        <w:rPr>
          <w:color w:val="000000"/>
        </w:rPr>
        <w:t xml:space="preserve"> can then be applied to</w:t>
      </w:r>
      <w:r w:rsidRPr="00044B82">
        <w:rPr>
          <w:color w:val="000000"/>
        </w:rPr>
        <w:t xml:space="preserve"> </w:t>
      </w:r>
      <w:r w:rsidRPr="00CA0E35">
        <w:rPr>
          <w:color w:val="000000"/>
        </w:rPr>
        <w:t>ε</w:t>
      </w:r>
      <w:r w:rsidRPr="00CA0E35">
        <w:rPr>
          <w:rStyle w:val="superscript"/>
          <w:color w:val="000000"/>
        </w:rPr>
        <w:t>nab</w:t>
      </w:r>
      <w:r w:rsidRPr="00CA0E35">
        <w:rPr>
          <w:color w:val="000000"/>
        </w:rPr>
        <w:t xml:space="preserve"> B</w:t>
      </w:r>
      <w:r w:rsidRPr="00CA0E35">
        <w:rPr>
          <w:rStyle w:val="subscript"/>
          <w:color w:val="000000"/>
        </w:rPr>
        <w:t>b;a</w:t>
      </w:r>
      <w:r w:rsidRPr="00CA0E35">
        <w:rPr>
          <w:color w:val="000000"/>
        </w:rPr>
        <w:t>. Since ε</w:t>
      </w:r>
      <w:r w:rsidRPr="00CA0E35">
        <w:rPr>
          <w:rStyle w:val="superscript"/>
          <w:color w:val="000000"/>
        </w:rPr>
        <w:t>nab</w:t>
      </w:r>
      <w:r w:rsidRPr="00CA0E35">
        <w:rPr>
          <w:color w:val="000000"/>
        </w:rPr>
        <w:t xml:space="preserve"> has weight -1 and B</w:t>
      </w:r>
      <w:r w:rsidRPr="00CA0E35">
        <w:rPr>
          <w:rStyle w:val="subscript"/>
          <w:color w:val="000000"/>
        </w:rPr>
        <w:t>b;a</w:t>
      </w:r>
      <w:r w:rsidRPr="00CA0E35">
        <w:rPr>
          <w:color w:val="000000"/>
        </w:rPr>
        <w:t xml:space="preserve"> has weight 0,  the conclusion is that C</w:t>
      </w:r>
      <w:r w:rsidRPr="00CA0E35">
        <w:rPr>
          <w:rStyle w:val="superscript"/>
          <w:color w:val="000000"/>
        </w:rPr>
        <w:t>n</w:t>
      </w:r>
      <w:r w:rsidRPr="00CA0E35">
        <w:rPr>
          <w:color w:val="000000"/>
        </w:rPr>
        <w:t xml:space="preserve"> is a vector density of weight -1. </w:t>
      </w:r>
    </w:p>
    <w:p w14:paraId="54B5BB16" w14:textId="77777777" w:rsidR="002B3CDE" w:rsidRPr="00CA0E35" w:rsidRDefault="002B3CDE" w:rsidP="002B3CDE">
      <w:pPr>
        <w:rPr>
          <w:color w:val="000000"/>
        </w:rPr>
      </w:pPr>
    </w:p>
    <w:p w14:paraId="5AD7168E" w14:textId="77777777" w:rsidR="002B3CDE" w:rsidRDefault="002B3CDE" w:rsidP="002B3CDE">
      <w:pPr>
        <w:rPr>
          <w:color w:val="000000"/>
        </w:rPr>
      </w:pPr>
      <w:r w:rsidRPr="00CA0E35">
        <w:rPr>
          <w:color w:val="000000"/>
        </w:rPr>
        <w:t xml:space="preserve">Thus, </w:t>
      </w:r>
      <w:r w:rsidRPr="00CA0E35">
        <w:rPr>
          <w:b/>
          <w:color w:val="000000"/>
        </w:rPr>
        <w:t>C</w:t>
      </w:r>
      <w:r w:rsidRPr="00CA0E35">
        <w:rPr>
          <w:color w:val="000000"/>
        </w:rPr>
        <w:t xml:space="preserve"> = </w:t>
      </w:r>
      <w:r w:rsidR="00C65143" w:rsidRPr="00CA0E35">
        <w:rPr>
          <w:b/>
          <w:color w:val="000000"/>
        </w:rPr>
        <w:sym w:font="Symbol" w:char="F0D1"/>
      </w:r>
      <w:r w:rsidR="00C65143" w:rsidRPr="00CA0E35">
        <w:rPr>
          <w:color w:val="000000"/>
        </w:rPr>
        <w:t xml:space="preserve"> x </w:t>
      </w:r>
      <w:r w:rsidR="00C65143" w:rsidRPr="00CA0E35">
        <w:rPr>
          <w:b/>
          <w:color w:val="000000"/>
        </w:rPr>
        <w:t>B</w:t>
      </w:r>
      <w:r w:rsidR="00C65143">
        <w:t xml:space="preserve"> = </w:t>
      </w:r>
      <w:r w:rsidRPr="00CA0E35">
        <w:rPr>
          <w:color w:val="000000"/>
        </w:rPr>
        <w:t xml:space="preserve">curl </w:t>
      </w:r>
      <w:r w:rsidRPr="00CA0E35">
        <w:rPr>
          <w:b/>
          <w:color w:val="000000"/>
        </w:rPr>
        <w:t>B</w:t>
      </w:r>
      <w:r w:rsidRPr="00CA0E35">
        <w:rPr>
          <w:color w:val="000000"/>
        </w:rPr>
        <w:t xml:space="preserve">  is a vector density of weight -1. </w:t>
      </w:r>
    </w:p>
    <w:p w14:paraId="08892BB8" w14:textId="77777777" w:rsidR="00134782" w:rsidRPr="00CA0E35" w:rsidRDefault="00134782" w:rsidP="002B3CDE">
      <w:pPr>
        <w:rPr>
          <w:color w:val="000000"/>
        </w:rPr>
      </w:pPr>
    </w:p>
    <w:p w14:paraId="115ED510" w14:textId="77777777" w:rsidR="002B3CDE" w:rsidRPr="00CA0E35" w:rsidRDefault="00F51E48" w:rsidP="002B3CDE">
      <w:pPr>
        <w:pStyle w:val="Heading3"/>
        <w:rPr>
          <w:color w:val="000000"/>
        </w:rPr>
      </w:pPr>
      <w:bookmarkStart w:id="9361" w:name="_Toc379824836"/>
      <w:bookmarkStart w:id="9362" w:name="_Toc415298844"/>
      <w:bookmarkStart w:id="9363" w:name="_Toc415299353"/>
      <w:bookmarkStart w:id="9364" w:name="_Toc415299865"/>
      <w:bookmarkStart w:id="9365" w:name="_Toc415300384"/>
      <w:bookmarkStart w:id="9366" w:name="_Toc415302308"/>
      <w:bookmarkStart w:id="9367" w:name="_Toc415303276"/>
      <w:bookmarkStart w:id="9368" w:name="_Toc415303789"/>
      <w:bookmarkStart w:id="9369" w:name="_Toc415304302"/>
      <w:bookmarkStart w:id="9370" w:name="_Toc415304815"/>
      <w:bookmarkStart w:id="9371" w:name="_Toc415308600"/>
      <w:bookmarkStart w:id="9372" w:name="_Toc415309113"/>
      <w:bookmarkStart w:id="9373" w:name="_Toc415309628"/>
      <w:bookmarkStart w:id="9374" w:name="_Toc415310405"/>
      <w:bookmarkStart w:id="9375" w:name="_Toc415310923"/>
      <w:bookmarkStart w:id="9376" w:name="_Toc415311441"/>
      <w:bookmarkStart w:id="9377" w:name="_Toc415312216"/>
      <w:bookmarkStart w:id="9378" w:name="_Toc415312991"/>
      <w:bookmarkStart w:id="9379" w:name="_Toc415313768"/>
      <w:bookmarkStart w:id="9380" w:name="_Toc415335040"/>
      <w:bookmarkStart w:id="9381" w:name="_Toc415337452"/>
      <w:bookmarkStart w:id="9382" w:name="_Toc415338516"/>
      <w:bookmarkStart w:id="9383" w:name="_Toc415339037"/>
      <w:bookmarkStart w:id="9384" w:name="_Toc415380832"/>
      <w:bookmarkStart w:id="9385" w:name="_Toc415382254"/>
      <w:bookmarkStart w:id="9386" w:name="_Toc415383732"/>
      <w:bookmarkStart w:id="9387" w:name="_Toc415384255"/>
      <w:bookmarkStart w:id="9388" w:name="_Toc415386658"/>
      <w:bookmarkStart w:id="9389" w:name="_Toc415387181"/>
      <w:bookmarkStart w:id="9390" w:name="_Toc415387703"/>
      <w:bookmarkStart w:id="9391" w:name="_Toc415389541"/>
      <w:bookmarkStart w:id="9392" w:name="_Toc415390066"/>
      <w:bookmarkStart w:id="9393" w:name="_Toc415390852"/>
      <w:bookmarkStart w:id="9394" w:name="_Toc415660487"/>
      <w:bookmarkStart w:id="9395" w:name="_Toc416017101"/>
      <w:bookmarkStart w:id="9396" w:name="_Toc416017627"/>
      <w:bookmarkStart w:id="9397" w:name="_Toc416018152"/>
      <w:bookmarkStart w:id="9398" w:name="_Toc416110825"/>
      <w:bookmarkStart w:id="9399" w:name="_Toc416111314"/>
      <w:bookmarkStart w:id="9400" w:name="_Toc416111805"/>
      <w:bookmarkStart w:id="9401" w:name="_Toc416458719"/>
      <w:bookmarkStart w:id="9402" w:name="_Toc416516412"/>
      <w:bookmarkStart w:id="9403" w:name="_Toc416689506"/>
      <w:bookmarkStart w:id="9404" w:name="_Toc416799697"/>
      <w:bookmarkStart w:id="9405" w:name="_Toc417064467"/>
      <w:bookmarkStart w:id="9406" w:name="_Toc417206641"/>
      <w:bookmarkStart w:id="9407" w:name="_Toc417240697"/>
      <w:bookmarkStart w:id="9408" w:name="_Toc417750430"/>
      <w:bookmarkStart w:id="9409" w:name="_Toc417753101"/>
      <w:bookmarkStart w:id="9410" w:name="_Toc418090285"/>
      <w:bookmarkStart w:id="9411" w:name="_Toc418337682"/>
      <w:bookmarkStart w:id="9412" w:name="_Toc418430762"/>
      <w:bookmarkStart w:id="9413" w:name="_Toc418490273"/>
      <w:r>
        <w:rPr>
          <w:color w:val="000000"/>
        </w:rPr>
        <w:t>D.9</w:t>
      </w:r>
      <w:r w:rsidR="002B3CDE" w:rsidRPr="00CA0E35">
        <w:rPr>
          <w:color w:val="000000"/>
        </w:rPr>
        <w:t xml:space="preserve"> Tensor </w:t>
      </w:r>
      <w:r w:rsidR="002B3CDE" w:rsidRPr="00CA0E35">
        <w:rPr>
          <w:rFonts w:ascii="Script MT Bold" w:hAnsi="Script MT Bold"/>
          <w:color w:val="000000"/>
        </w:rPr>
        <w:t>E</w:t>
      </w:r>
      <w:r w:rsidR="002B3CDE" w:rsidRPr="00CA0E35">
        <w:rPr>
          <w:color w:val="000000"/>
        </w:rPr>
        <w:t xml:space="preserve"> as a weight 0 version</w:t>
      </w:r>
      <w:r w:rsidR="002B3CDE" w:rsidRPr="00CA0E35">
        <w:rPr>
          <w:rFonts w:ascii="Script MT Bold" w:hAnsi="Script MT Bold"/>
          <w:color w:val="000000"/>
        </w:rPr>
        <w:t xml:space="preserve"> </w:t>
      </w:r>
      <w:r w:rsidR="002B3CDE" w:rsidRPr="00CA0E35">
        <w:rPr>
          <w:color w:val="000000"/>
        </w:rPr>
        <w:t>of ε :  three conventions</w:t>
      </w:r>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p>
    <w:p w14:paraId="7E208885" w14:textId="77777777" w:rsidR="002B3CDE" w:rsidRPr="00CA0E35" w:rsidRDefault="002B3CDE" w:rsidP="002B3CDE">
      <w:pPr>
        <w:rPr>
          <w:color w:val="000000"/>
        </w:rPr>
      </w:pPr>
    </w:p>
    <w:p w14:paraId="412261FC" w14:textId="77777777" w:rsidR="002B3CDE" w:rsidRPr="00CA0E35" w:rsidRDefault="002B3CDE" w:rsidP="002B3CDE">
      <w:pPr>
        <w:rPr>
          <w:color w:val="000000"/>
          <w:u w:val="single"/>
        </w:rPr>
      </w:pPr>
      <w:r>
        <w:rPr>
          <w:color w:val="000000"/>
          <w:u w:val="single"/>
        </w:rPr>
        <w:t xml:space="preserve">1. </w:t>
      </w:r>
      <w:r w:rsidRPr="00CA0E35">
        <w:rPr>
          <w:color w:val="000000"/>
          <w:u w:val="single"/>
        </w:rPr>
        <w:t>Equations in the "Weinberg Convention"</w:t>
      </w:r>
    </w:p>
    <w:p w14:paraId="5F15CA33" w14:textId="77777777" w:rsidR="002B3CDE" w:rsidRPr="00CA0E35" w:rsidRDefault="002B3CDE" w:rsidP="002B3CDE">
      <w:pPr>
        <w:rPr>
          <w:color w:val="000000"/>
        </w:rPr>
      </w:pPr>
    </w:p>
    <w:p w14:paraId="61FAF592" w14:textId="77777777" w:rsidR="002B3CDE" w:rsidRPr="00CA0E35" w:rsidRDefault="002B3CDE" w:rsidP="002B3CDE">
      <w:pPr>
        <w:rPr>
          <w:color w:val="000000"/>
        </w:rPr>
      </w:pPr>
      <w:r w:rsidRPr="00CA0E35">
        <w:rPr>
          <w:color w:val="000000"/>
        </w:rPr>
        <w:t xml:space="preserve">In this </w:t>
      </w:r>
      <w:r w:rsidR="005075D6">
        <w:rPr>
          <w:color w:val="000000"/>
        </w:rPr>
        <w:t>Section</w:t>
      </w:r>
      <w:r w:rsidRPr="00CA0E35">
        <w:rPr>
          <w:color w:val="000000"/>
        </w:rPr>
        <w:t xml:space="preserve"> it is assumed </w:t>
      </w:r>
      <w:r w:rsidR="00C65143">
        <w:rPr>
          <w:color w:val="000000"/>
        </w:rPr>
        <w:t xml:space="preserve">as in (D.2.4) </w:t>
      </w:r>
      <w:r w:rsidRPr="00CA0E35">
        <w:rPr>
          <w:color w:val="000000"/>
        </w:rPr>
        <w:t>that g</w:t>
      </w:r>
      <w:r w:rsidRPr="00CA0E35">
        <w:rPr>
          <w:rStyle w:val="subscript"/>
          <w:color w:val="000000"/>
        </w:rPr>
        <w:t>ij</w:t>
      </w:r>
      <w:r w:rsidRPr="00CA0E35">
        <w:rPr>
          <w:color w:val="000000"/>
        </w:rPr>
        <w:t xml:space="preserve"> and g</w:t>
      </w:r>
      <w:r w:rsidRPr="00CA0E35">
        <w:rPr>
          <w:rStyle w:val="superscript"/>
          <w:color w:val="000000"/>
        </w:rPr>
        <w:t>ij</w:t>
      </w:r>
      <w:r w:rsidRPr="00CA0E35">
        <w:rPr>
          <w:color w:val="000000"/>
        </w:rPr>
        <w:t xml:space="preserve"> raise and lower indices of the ε tensor just as they do for any other tensor (Weinberg convention). </w:t>
      </w:r>
      <w:r w:rsidR="00167EDD">
        <w:rPr>
          <w:color w:val="000000"/>
        </w:rPr>
        <w:t>Above it was</w:t>
      </w:r>
      <w:r w:rsidRPr="00CA0E35">
        <w:rPr>
          <w:color w:val="000000"/>
        </w:rPr>
        <w:t xml:space="preserve"> established that</w:t>
      </w:r>
    </w:p>
    <w:p w14:paraId="73ABC338" w14:textId="77777777" w:rsidR="002B3CDE" w:rsidRPr="00CA0E35" w:rsidRDefault="002B3CDE" w:rsidP="002B3CDE">
      <w:pPr>
        <w:rPr>
          <w:color w:val="000000"/>
        </w:rPr>
      </w:pPr>
    </w:p>
    <w:p w14:paraId="1F6D2BBD"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g ε</w:t>
      </w:r>
      <w:r w:rsidRPr="00CA0E35">
        <w:rPr>
          <w:rStyle w:val="superscript"/>
          <w:color w:val="000000"/>
        </w:rPr>
        <w:t>abc...</w:t>
      </w:r>
      <w:r w:rsidRPr="00CA0E35">
        <w:rPr>
          <w:color w:val="000000"/>
        </w:rPr>
        <w:tab/>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Pr="00CA0E35">
        <w:rPr>
          <w:color w:val="000000"/>
        </w:rPr>
        <w:t xml:space="preserve"> = g</w:t>
      </w:r>
      <w:r w:rsidR="00167EDD">
        <w:rPr>
          <w:color w:val="000000"/>
        </w:rPr>
        <w:tab/>
      </w:r>
      <w:r w:rsidR="00167EDD" w:rsidRPr="00167EDD">
        <w:rPr>
          <w:i/>
          <w:color w:val="000000"/>
        </w:rPr>
        <w:t>(D.5.10)</w:t>
      </w:r>
    </w:p>
    <w:p w14:paraId="3A33B6D2"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g'ε'</w:t>
      </w:r>
      <w:r w:rsidRPr="00CA0E35">
        <w:rPr>
          <w:rStyle w:val="superscript"/>
          <w:color w:val="000000"/>
        </w:rPr>
        <w:t>abc...</w:t>
      </w:r>
      <w:r w:rsidRPr="00CA0E35">
        <w:rPr>
          <w:rStyle w:val="superscript"/>
          <w:color w:val="000000"/>
        </w:rPr>
        <w:tab/>
      </w:r>
      <w:r w:rsidRPr="00CA0E35">
        <w:rPr>
          <w:color w:val="000000"/>
        </w:rPr>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Pr="00CA0E35">
        <w:rPr>
          <w:color w:val="000000"/>
        </w:rPr>
        <w:t xml:space="preserve"> = g'</w:t>
      </w:r>
      <w:r w:rsidR="00130ED5">
        <w:tab/>
      </w:r>
      <w:r w:rsidR="00167EDD" w:rsidRPr="00167EDD">
        <w:rPr>
          <w:i/>
        </w:rPr>
        <w:t>(D.5.10)</w:t>
      </w:r>
    </w:p>
    <w:p w14:paraId="6CF962DD" w14:textId="77777777" w:rsidR="002B3CDE" w:rsidRPr="00CA0E35" w:rsidRDefault="002B3CDE" w:rsidP="002B3CDE">
      <w:pPr>
        <w:rPr>
          <w:color w:val="000000"/>
        </w:rPr>
      </w:pPr>
    </w:p>
    <w:p w14:paraId="3652AA8D" w14:textId="77777777" w:rsidR="00167EDD" w:rsidRDefault="002B3CDE" w:rsidP="002B3CDE">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 (g'/g) ε</w:t>
      </w:r>
      <w:r w:rsidRPr="00CA0E35">
        <w:rPr>
          <w:rStyle w:val="subscript"/>
          <w:color w:val="000000"/>
        </w:rPr>
        <w:t>abc...</w:t>
      </w:r>
      <w:r w:rsidRPr="00CA0E35">
        <w:rPr>
          <w:color w:val="000000"/>
        </w:rPr>
        <w:tab/>
      </w:r>
      <w:r w:rsidR="00167EDD" w:rsidRPr="00167EDD">
        <w:rPr>
          <w:i/>
          <w:color w:val="000000"/>
        </w:rPr>
        <w:t>(D.5.13)</w:t>
      </w:r>
    </w:p>
    <w:p w14:paraId="1C65BD37" w14:textId="77777777" w:rsidR="00167EDD" w:rsidRDefault="00167EDD" w:rsidP="002B3CDE"/>
    <w:p w14:paraId="0618A03B" w14:textId="77777777" w:rsidR="002B3CDE" w:rsidRPr="00167EDD" w:rsidRDefault="002B3CDE" w:rsidP="002B3CDE">
      <w:r w:rsidRPr="00CA0E35">
        <w:rPr>
          <w:color w:val="000000"/>
        </w:rPr>
        <w:tab/>
        <w:t>ε is a rank-N tensor of weight  W = -1</w:t>
      </w:r>
      <w:r w:rsidR="00167EDD">
        <w:rPr>
          <w:color w:val="000000"/>
        </w:rPr>
        <w:tab/>
      </w:r>
      <w:r w:rsidR="00167EDD" w:rsidRPr="00167EDD">
        <w:rPr>
          <w:i/>
          <w:color w:val="000000"/>
        </w:rPr>
        <w:t>(D.4.9) and (D.6.7)</w:t>
      </w:r>
      <w:r w:rsidR="00167EDD">
        <w:tab/>
      </w:r>
      <w:r w:rsidR="00167EDD">
        <w:tab/>
      </w:r>
      <w:r w:rsidR="00167EDD">
        <w:tab/>
      </w:r>
      <w:r w:rsidR="00167EDD">
        <w:tab/>
        <w:t>(D.9.1)</w:t>
      </w:r>
    </w:p>
    <w:p w14:paraId="79C7A237" w14:textId="77777777" w:rsidR="002B3CDE" w:rsidRPr="00CA0E35" w:rsidRDefault="002B3CDE" w:rsidP="002B3CDE">
      <w:pPr>
        <w:rPr>
          <w:color w:val="000000"/>
        </w:rPr>
      </w:pPr>
    </w:p>
    <w:p w14:paraId="7AA70D51" w14:textId="77777777" w:rsidR="002B3CDE" w:rsidRPr="00CA0E35" w:rsidRDefault="002B3CDE" w:rsidP="002B3CDE">
      <w:pPr>
        <w:rPr>
          <w:color w:val="000000"/>
        </w:rPr>
      </w:pPr>
      <w:r w:rsidRPr="00CA0E35">
        <w:rPr>
          <w:color w:val="000000"/>
        </w:rPr>
        <w:t>Again, just in passing, notice that ε'</w:t>
      </w:r>
      <w:r w:rsidRPr="00CA0E35">
        <w:rPr>
          <w:rStyle w:val="subscript"/>
          <w:color w:val="000000"/>
        </w:rPr>
        <w:t>abc...</w:t>
      </w:r>
      <w:r w:rsidRPr="00CA0E35">
        <w:rPr>
          <w:color w:val="000000"/>
        </w:rPr>
        <w:t>=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does </w:t>
      </w:r>
      <w:r w:rsidRPr="00CA0E35">
        <w:rPr>
          <w:i/>
          <w:color w:val="000000"/>
        </w:rPr>
        <w:t>not</w:t>
      </w:r>
      <w:r w:rsidRPr="00CA0E35">
        <w:rPr>
          <w:color w:val="000000"/>
        </w:rPr>
        <w:t xml:space="preserve"> say ε has weight -2 because the R factors are not present on the right side. </w:t>
      </w:r>
    </w:p>
    <w:p w14:paraId="75B6C7A5" w14:textId="77777777" w:rsidR="00167EDD" w:rsidRPr="00CA0E35" w:rsidRDefault="002B3CDE" w:rsidP="002B3CDE">
      <w:pPr>
        <w:rPr>
          <w:color w:val="000000"/>
        </w:rPr>
      </w:pPr>
      <w:r w:rsidRPr="00CA0E35">
        <w:rPr>
          <w:color w:val="000000"/>
        </w:rPr>
        <w:t xml:space="preserve">Consider now the following new objects defined by  (sg = |g|, s= sign(g) = sign(g') as in </w:t>
      </w:r>
      <w:r w:rsidR="00167EDD">
        <w:rPr>
          <w:color w:val="000000"/>
        </w:rPr>
        <w:t xml:space="preserve">(D.1.2) ), </w:t>
      </w:r>
    </w:p>
    <w:p w14:paraId="00160273" w14:textId="77777777" w:rsidR="002B3CDE" w:rsidRPr="00CA0E35" w:rsidRDefault="002B3CDE" w:rsidP="002B3CDE">
      <w:pPr>
        <w:rPr>
          <w:color w:val="000000"/>
        </w:rPr>
      </w:pPr>
    </w:p>
    <w:p w14:paraId="6768B2D8"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rStyle w:val="subscript"/>
          <w:color w:val="000000"/>
        </w:rPr>
        <w:tab/>
      </w:r>
      <w:r w:rsidR="00130ED5">
        <w:rPr>
          <w:rStyle w:val="subscript"/>
          <w:color w:val="000000"/>
        </w:rPr>
        <w:t xml:space="preserve">   </w:t>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 </w:t>
      </w:r>
      <w:r w:rsidRPr="00CA0E35">
        <w:rPr>
          <w:rStyle w:val="superscript"/>
          <w:color w:val="000000"/>
        </w:rPr>
        <w:t>-1/2</w:t>
      </w:r>
      <w:r w:rsidRPr="00CA0E35">
        <w:rPr>
          <w:color w:val="000000"/>
        </w:rPr>
        <w:t xml:space="preserve"> s |g| =   s |g|</w:t>
      </w:r>
      <w:r w:rsidRPr="00CA0E35">
        <w:rPr>
          <w:rStyle w:val="superscript"/>
          <w:color w:val="000000"/>
        </w:rPr>
        <w:t>1/2</w:t>
      </w:r>
    </w:p>
    <w:p w14:paraId="36A1E3BC" w14:textId="77777777" w:rsidR="002B3CDE" w:rsidRPr="00167EDD" w:rsidRDefault="002B3CDE" w:rsidP="002B3CDE">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00130ED5">
        <w:rPr>
          <w:rStyle w:val="subscript"/>
          <w:color w:val="000000"/>
        </w:rPr>
        <w:t>abc..</w:t>
      </w:r>
      <w:r w:rsidR="00130ED5">
        <w:rPr>
          <w:rStyle w:val="subscript"/>
          <w:color w:val="000000"/>
        </w:rPr>
        <w:tab/>
        <w:t xml:space="preserve">   </w:t>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 </w:t>
      </w:r>
      <w:r w:rsidRPr="00CA0E35">
        <w:rPr>
          <w:rStyle w:val="superscript"/>
          <w:color w:val="000000"/>
        </w:rPr>
        <w:t>-1/2</w:t>
      </w:r>
      <w:r w:rsidRPr="00CA0E35">
        <w:rPr>
          <w:color w:val="000000"/>
        </w:rPr>
        <w:t xml:space="preserve"> s |g'| =  s |g'|</w:t>
      </w:r>
      <w:r w:rsidRPr="00CA0E35">
        <w:rPr>
          <w:rStyle w:val="superscript"/>
          <w:color w:val="000000"/>
        </w:rPr>
        <w:t>1/2</w:t>
      </w:r>
      <w:r w:rsidR="00167EDD">
        <w:t xml:space="preserve">  .</w:t>
      </w:r>
    </w:p>
    <w:p w14:paraId="7BAA6D8C" w14:textId="77777777" w:rsidR="00130ED5" w:rsidRPr="00130ED5" w:rsidRDefault="00130ED5" w:rsidP="00086C6B">
      <w:pPr>
        <w:tabs>
          <w:tab w:val="left" w:pos="7200"/>
          <w:tab w:val="left" w:pos="7920"/>
          <w:tab w:val="right" w:pos="9270"/>
        </w:tabs>
      </w:pPr>
      <w:r>
        <w:tab/>
      </w:r>
      <w:r>
        <w:tab/>
      </w:r>
      <w:r>
        <w:tab/>
      </w:r>
      <w:r>
        <w:tab/>
      </w:r>
      <w:r>
        <w:tab/>
      </w:r>
      <w:r>
        <w:tab/>
      </w:r>
      <w:r>
        <w:tab/>
      </w:r>
      <w:r>
        <w:tab/>
      </w:r>
      <w:r>
        <w:tab/>
      </w:r>
      <w:r>
        <w:tab/>
      </w:r>
      <w:r>
        <w:tab/>
      </w:r>
      <w:r>
        <w:tab/>
      </w:r>
      <w:r>
        <w:tab/>
        <w:t>(D.</w:t>
      </w:r>
      <w:r w:rsidR="00086C6B">
        <w:t>9.2</w:t>
      </w:r>
      <w:r>
        <w:t>)</w:t>
      </w:r>
    </w:p>
    <w:p w14:paraId="54399449" w14:textId="77777777" w:rsidR="002B3CDE" w:rsidRPr="00CA0E35" w:rsidRDefault="002B3CDE" w:rsidP="002B3CDE">
      <w:pPr>
        <w:rPr>
          <w:color w:val="000000"/>
        </w:rPr>
      </w:pPr>
    </w:p>
    <w:p w14:paraId="3FFA9B3F" w14:textId="77777777" w:rsidR="002B3CDE" w:rsidRPr="00CA0E35" w:rsidRDefault="00167EDD" w:rsidP="002B3CDE">
      <w:pPr>
        <w:rPr>
          <w:color w:val="000000"/>
        </w:rPr>
      </w:pPr>
      <w:r>
        <w:rPr>
          <w:color w:val="000000"/>
        </w:rPr>
        <w:t>From (D.1.2)</w:t>
      </w:r>
      <w:r w:rsidR="002B3CDE" w:rsidRPr="00CA0E35">
        <w:rPr>
          <w:color w:val="000000"/>
        </w:rPr>
        <w:t xml:space="preserve"> g' = J</w:t>
      </w:r>
      <w:r w:rsidR="002B3CDE" w:rsidRPr="00CA0E35">
        <w:rPr>
          <w:rStyle w:val="superscript"/>
          <w:color w:val="000000"/>
        </w:rPr>
        <w:t>2</w:t>
      </w:r>
      <w:r w:rsidR="002B3CDE" w:rsidRPr="00CA0E35">
        <w:rPr>
          <w:color w:val="000000"/>
        </w:rPr>
        <w:t>g so that g transforms as a scalar density of weight -2. Since the sign of g and g' are the same, if follows that  (sg) = |g| is also a scalar density of weight -2, and then the</w:t>
      </w:r>
    </w:p>
    <w:p w14:paraId="0C229ADA" w14:textId="77777777" w:rsidR="00167EDD" w:rsidRDefault="002B3CDE" w:rsidP="002B3CDE">
      <w:pPr>
        <w:rPr>
          <w:color w:val="000000"/>
        </w:rPr>
      </w:pPr>
      <w:r w:rsidRPr="00CA0E35">
        <w:rPr>
          <w:color w:val="000000"/>
        </w:rPr>
        <w:t>quantity |g|</w:t>
      </w:r>
      <w:r w:rsidRPr="00CA0E35">
        <w:rPr>
          <w:rStyle w:val="superscript"/>
          <w:color w:val="000000"/>
        </w:rPr>
        <w:t>-1/2</w:t>
      </w:r>
      <w:r w:rsidRPr="00CA0E35">
        <w:rPr>
          <w:color w:val="000000"/>
        </w:rPr>
        <w:t xml:space="preserve"> transforms as a scalar density of weight +1, since |g'|</w:t>
      </w:r>
      <w:r w:rsidRPr="00CA0E35">
        <w:rPr>
          <w:rStyle w:val="superscript"/>
          <w:color w:val="000000"/>
        </w:rPr>
        <w:t xml:space="preserve">-1/2 </w:t>
      </w:r>
      <w:r w:rsidRPr="00CA0E35">
        <w:rPr>
          <w:color w:val="000000"/>
        </w:rPr>
        <w:t>= J</w:t>
      </w:r>
      <w:r w:rsidRPr="00CA0E35">
        <w:rPr>
          <w:rStyle w:val="superscript"/>
          <w:color w:val="000000"/>
        </w:rPr>
        <w:t>-1</w:t>
      </w:r>
      <w:r w:rsidRPr="00CA0E35">
        <w:rPr>
          <w:color w:val="000000"/>
        </w:rPr>
        <w:t xml:space="preserve"> |g|</w:t>
      </w:r>
      <w:r w:rsidRPr="00CA0E35">
        <w:rPr>
          <w:rStyle w:val="superscript"/>
          <w:color w:val="000000"/>
        </w:rPr>
        <w:t>-1/2</w:t>
      </w:r>
      <w:r w:rsidR="00167EDD">
        <w:rPr>
          <w:color w:val="000000"/>
        </w:rPr>
        <w:t xml:space="preserve">. Looking at the equation </w:t>
      </w:r>
      <w:r w:rsidRPr="00CA0E35">
        <w:rPr>
          <w:rFonts w:ascii="Script MT Bold" w:hAnsi="Script MT Bold"/>
          <w:color w:val="000000"/>
        </w:rPr>
        <w:t>E</w:t>
      </w:r>
      <w:r w:rsidRPr="00CA0E35">
        <w:rPr>
          <w:rStyle w:val="subscript"/>
          <w:color w:val="000000"/>
        </w:rPr>
        <w:t>abc...</w:t>
      </w:r>
      <w:r>
        <w:rPr>
          <w:color w:val="000000"/>
        </w:rPr>
        <w:t xml:space="preserve"> ≡ </w:t>
      </w:r>
      <w:r w:rsidRPr="00CA0E35">
        <w:rPr>
          <w:color w:val="000000"/>
        </w:rPr>
        <w:t>|g|</w:t>
      </w:r>
      <w:r w:rsidRPr="00CA0E35">
        <w:rPr>
          <w:rStyle w:val="superscript"/>
          <w:color w:val="000000"/>
        </w:rPr>
        <w:t>-1/2</w:t>
      </w:r>
      <w:r>
        <w:rPr>
          <w:color w:val="000000"/>
        </w:rPr>
        <w:t xml:space="preserve"> </w:t>
      </w:r>
      <w:r w:rsidRPr="00CA0E35">
        <w:rPr>
          <w:color w:val="000000"/>
        </w:rPr>
        <w:t>ε</w:t>
      </w:r>
      <w:r w:rsidRPr="00CA0E35">
        <w:rPr>
          <w:rStyle w:val="subscript"/>
          <w:color w:val="000000"/>
        </w:rPr>
        <w:t>abc...</w:t>
      </w:r>
      <w:r w:rsidRPr="00CA0E35">
        <w:rPr>
          <w:color w:val="000000"/>
        </w:rPr>
        <w:t xml:space="preserve"> above, and using the weight summation rul</w:t>
      </w:r>
      <w:r w:rsidRPr="00167EDD">
        <w:rPr>
          <w:color w:val="000000"/>
        </w:rPr>
        <w:t xml:space="preserve">e </w:t>
      </w:r>
      <w:r w:rsidR="00167EDD" w:rsidRPr="00167EDD">
        <w:rPr>
          <w:color w:val="000000"/>
        </w:rPr>
        <w:t>(D.2.3)</w:t>
      </w:r>
      <w:r w:rsidRPr="00167EDD">
        <w:rPr>
          <w:color w:val="000000"/>
        </w:rPr>
        <w:t xml:space="preserve">, </w:t>
      </w:r>
      <w:r w:rsidRPr="00CA0E35">
        <w:rPr>
          <w:color w:val="000000"/>
        </w:rPr>
        <w:t xml:space="preserve">one concludes that </w:t>
      </w:r>
      <w:r w:rsidRPr="00CA0E35">
        <w:rPr>
          <w:rFonts w:ascii="Script MT Bold" w:hAnsi="Script MT Bold"/>
          <w:color w:val="000000"/>
        </w:rPr>
        <w:t>E</w:t>
      </w:r>
      <w:r w:rsidRPr="00CA0E35">
        <w:rPr>
          <w:rStyle w:val="subscript"/>
          <w:color w:val="000000"/>
        </w:rPr>
        <w:t>abc...</w:t>
      </w:r>
      <w:r w:rsidRPr="00CA0E35">
        <w:rPr>
          <w:color w:val="000000"/>
        </w:rPr>
        <w:t xml:space="preserve"> transforms as a tensor of weight (+1) + (-1) = 0, and so </w:t>
      </w:r>
      <w:r w:rsidRPr="00CA0E35">
        <w:rPr>
          <w:rFonts w:ascii="Script MT Bold" w:hAnsi="Script MT Bold"/>
          <w:color w:val="000000"/>
        </w:rPr>
        <w:t>E</w:t>
      </w:r>
      <w:r w:rsidRPr="00CA0E35">
        <w:rPr>
          <w:rStyle w:val="subscript"/>
          <w:color w:val="000000"/>
        </w:rPr>
        <w:t>abc...</w:t>
      </w:r>
      <w:r w:rsidRPr="00CA0E35">
        <w:rPr>
          <w:color w:val="000000"/>
        </w:rPr>
        <w:t xml:space="preserve"> is an ordinary </w:t>
      </w:r>
      <w:r w:rsidR="00C65143">
        <w:rPr>
          <w:color w:val="000000"/>
        </w:rPr>
        <w:t xml:space="preserve">rank-N </w:t>
      </w:r>
      <w:r w:rsidRPr="00CA0E35">
        <w:rPr>
          <w:color w:val="000000"/>
        </w:rPr>
        <w:t>tensor</w:t>
      </w:r>
      <w:r w:rsidR="00C65143">
        <w:rPr>
          <w:color w:val="000000"/>
        </w:rPr>
        <w:t>.</w:t>
      </w:r>
    </w:p>
    <w:p w14:paraId="269B644E" w14:textId="77777777" w:rsidR="00C65143" w:rsidRDefault="00C65143" w:rsidP="002B3CDE">
      <w:pPr>
        <w:rPr>
          <w:color w:val="000000"/>
        </w:rPr>
      </w:pPr>
    </w:p>
    <w:p w14:paraId="3263C646" w14:textId="77777777" w:rsidR="002B3CDE" w:rsidRPr="00CA0E35" w:rsidRDefault="00167EDD" w:rsidP="002B3CDE">
      <w:pPr>
        <w:rPr>
          <w:color w:val="000000"/>
        </w:rPr>
      </w:pPr>
      <w:r w:rsidRPr="00167EDD">
        <w:rPr>
          <w:color w:val="000000"/>
          <w:u w:val="single"/>
        </w:rPr>
        <w:t>Comment</w:t>
      </w:r>
      <w:r>
        <w:rPr>
          <w:color w:val="000000"/>
        </w:rPr>
        <w:t xml:space="preserve">: </w:t>
      </w:r>
      <w:r w:rsidR="002B3CDE" w:rsidRPr="00CA0E35">
        <w:rPr>
          <w:color w:val="000000"/>
        </w:rPr>
        <w:t xml:space="preserve">It was shown </w:t>
      </w:r>
      <w:r>
        <w:rPr>
          <w:color w:val="000000"/>
        </w:rPr>
        <w:t>near (7.15.9)</w:t>
      </w:r>
      <w:r w:rsidR="002B3CDE" w:rsidRPr="00CA0E35">
        <w:rPr>
          <w:color w:val="000000"/>
        </w:rPr>
        <w:t xml:space="preserve"> that a tensor density equation with matching weights is "covariant", so one is not surprised to see the second line </w:t>
      </w:r>
      <w:r w:rsidR="00C65143">
        <w:rPr>
          <w:color w:val="000000"/>
        </w:rPr>
        <w:t>of (D.9.2)</w:t>
      </w:r>
      <w:r w:rsidR="002B3CDE" w:rsidRPr="00CA0E35">
        <w:rPr>
          <w:color w:val="000000"/>
        </w:rPr>
        <w:t xml:space="preserve"> </w:t>
      </w:r>
      <w:r w:rsidR="00C65143">
        <w:rPr>
          <w:color w:val="000000"/>
        </w:rPr>
        <w:t>having</w:t>
      </w:r>
      <w:r w:rsidR="002B3CDE" w:rsidRPr="00CA0E35">
        <w:rPr>
          <w:color w:val="000000"/>
        </w:rPr>
        <w:t xml:space="preserve"> the same</w:t>
      </w:r>
      <w:r w:rsidR="00C65143">
        <w:rPr>
          <w:color w:val="000000"/>
        </w:rPr>
        <w:t xml:space="preserve"> form</w:t>
      </w:r>
      <w:r w:rsidR="002B3CDE" w:rsidRPr="00CA0E35">
        <w:rPr>
          <w:color w:val="000000"/>
        </w:rPr>
        <w:t xml:space="preserve"> as the first</w:t>
      </w:r>
      <w:r w:rsidR="002B3CDE">
        <w:rPr>
          <w:color w:val="000000"/>
        </w:rPr>
        <w:t xml:space="preserve"> line but everything is primed (s = s').</w:t>
      </w:r>
    </w:p>
    <w:p w14:paraId="38BA3F46" w14:textId="77777777" w:rsidR="002B3CDE" w:rsidRPr="00CA0E35" w:rsidRDefault="002B3CDE" w:rsidP="002B3CDE">
      <w:pPr>
        <w:rPr>
          <w:color w:val="000000"/>
        </w:rPr>
      </w:pPr>
    </w:p>
    <w:p w14:paraId="5C1A4415" w14:textId="77777777" w:rsidR="002B3CDE" w:rsidRPr="00CA0E35" w:rsidRDefault="002B3CDE" w:rsidP="002B3CDE">
      <w:pPr>
        <w:rPr>
          <w:color w:val="000000"/>
        </w:rPr>
      </w:pPr>
      <w:r w:rsidRPr="00CA0E35">
        <w:rPr>
          <w:color w:val="000000"/>
        </w:rPr>
        <w:t xml:space="preserve">Raising indices on both sides </w:t>
      </w:r>
      <w:r w:rsidR="00C65143">
        <w:rPr>
          <w:color w:val="000000"/>
        </w:rPr>
        <w:t xml:space="preserve">of (D.9.2) </w:t>
      </w:r>
      <w:r w:rsidRPr="00CA0E35">
        <w:rPr>
          <w:color w:val="000000"/>
        </w:rPr>
        <w:t>gives</w:t>
      </w:r>
      <w:r w:rsidR="00C65143">
        <w:rPr>
          <w:color w:val="000000"/>
        </w:rPr>
        <w:t xml:space="preserve"> these contravariant or</w:t>
      </w:r>
      <w:r w:rsidR="00B83357">
        <w:rPr>
          <w:color w:val="000000"/>
        </w:rPr>
        <w:t>d</w:t>
      </w:r>
      <w:r w:rsidR="00C65143">
        <w:rPr>
          <w:color w:val="000000"/>
        </w:rPr>
        <w:t xml:space="preserve">inary rank-N tensors, </w:t>
      </w:r>
    </w:p>
    <w:p w14:paraId="76B2C9CB" w14:textId="77777777" w:rsidR="002B3CDE" w:rsidRPr="00CA0E35" w:rsidRDefault="002B3CDE" w:rsidP="002B3CDE">
      <w:pPr>
        <w:rPr>
          <w:color w:val="000000"/>
        </w:rPr>
      </w:pPr>
    </w:p>
    <w:p w14:paraId="43F46DBA"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 xml:space="preserve"> </w:t>
      </w:r>
    </w:p>
    <w:p w14:paraId="13225183"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00167EDD">
        <w:t xml:space="preserve"> .</w:t>
      </w:r>
      <w:r w:rsidR="00130ED5">
        <w:tab/>
      </w:r>
      <w:r w:rsidR="00130ED5">
        <w:tab/>
      </w:r>
      <w:r w:rsidR="00130ED5">
        <w:tab/>
      </w:r>
      <w:r w:rsidR="00130ED5">
        <w:tab/>
      </w:r>
      <w:r w:rsidR="00130ED5">
        <w:tab/>
        <w:t>(D.</w:t>
      </w:r>
      <w:r w:rsidR="00086C6B">
        <w:t>9.3</w:t>
      </w:r>
      <w:r w:rsidR="00130ED5">
        <w:t>)</w:t>
      </w:r>
    </w:p>
    <w:p w14:paraId="269DD95F" w14:textId="77777777" w:rsidR="002B3CDE" w:rsidRPr="00CA0E35" w:rsidRDefault="002B3CDE" w:rsidP="002B3CDE">
      <w:pPr>
        <w:rPr>
          <w:color w:val="000000"/>
        </w:rPr>
      </w:pPr>
    </w:p>
    <w:p w14:paraId="10A8CFA1" w14:textId="77777777" w:rsidR="002B3CDE" w:rsidRPr="00C65143" w:rsidRDefault="002B3CDE" w:rsidP="002B3CDE">
      <w:r w:rsidRPr="00CA0E35">
        <w:rPr>
          <w:color w:val="000000"/>
        </w:rPr>
        <w:t xml:space="preserve">To compare </w:t>
      </w:r>
      <w:r w:rsidRPr="00CA0E35">
        <w:rPr>
          <w:rFonts w:ascii="Script MT Bold" w:hAnsi="Script MT Bold"/>
          <w:color w:val="000000"/>
        </w:rPr>
        <w:t>E</w:t>
      </w:r>
      <w:r w:rsidRPr="00CA0E35">
        <w:rPr>
          <w:rStyle w:val="subscript"/>
          <w:color w:val="000000"/>
        </w:rPr>
        <w:t>abc...</w:t>
      </w:r>
      <w:r w:rsidRPr="00CA0E35">
        <w:rPr>
          <w:color w:val="000000"/>
        </w:rPr>
        <w:t xml:space="preserve"> and </w:t>
      </w:r>
      <w:r w:rsidRPr="00CA0E35">
        <w:rPr>
          <w:rFonts w:ascii="Script MT Bold" w:hAnsi="Script MT Bold"/>
          <w:color w:val="000000"/>
        </w:rPr>
        <w:t>E</w:t>
      </w:r>
      <w:r w:rsidRPr="00CA0E35">
        <w:rPr>
          <w:rStyle w:val="superscript"/>
          <w:color w:val="000000"/>
        </w:rPr>
        <w:t>abc...</w:t>
      </w:r>
      <w:r w:rsidR="00C65143">
        <w:rPr>
          <w:color w:val="000000"/>
        </w:rPr>
        <w:t xml:space="preserve">  we first evaluate </w:t>
      </w:r>
      <w:r w:rsidR="00C65143" w:rsidRPr="00CA0E35">
        <w:rPr>
          <w:rFonts w:ascii="Script MT Bold" w:hAnsi="Script MT Bold"/>
          <w:color w:val="000000"/>
        </w:rPr>
        <w:t>E</w:t>
      </w:r>
      <w:r w:rsidR="00C65143" w:rsidRPr="00CA0E35">
        <w:rPr>
          <w:rStyle w:val="subscript"/>
          <w:color w:val="000000"/>
        </w:rPr>
        <w:t>abc...</w:t>
      </w:r>
      <w:r w:rsidR="00C65143">
        <w:t xml:space="preserve"> , </w:t>
      </w:r>
    </w:p>
    <w:p w14:paraId="37321D38" w14:textId="77777777" w:rsidR="002B3CDE" w:rsidRPr="00CA0E35" w:rsidRDefault="002B3CDE" w:rsidP="002B3CDE">
      <w:pPr>
        <w:rPr>
          <w:color w:val="000000"/>
        </w:rPr>
      </w:pPr>
    </w:p>
    <w:p w14:paraId="1897BCFF" w14:textId="77777777" w:rsidR="00167EDD" w:rsidRPr="00167EDD" w:rsidRDefault="002B3CDE" w:rsidP="002B3CDE">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 xml:space="preserve"> </w:t>
      </w:r>
      <w:r w:rsidR="00167EDD">
        <w:tab/>
      </w:r>
      <w:r w:rsidR="00167EDD">
        <w:tab/>
        <w:t>// lower indices on both sides of 1st Eq of (D.9.3) since covariant</w:t>
      </w:r>
    </w:p>
    <w:p w14:paraId="103A3956" w14:textId="77777777" w:rsidR="00167EDD" w:rsidRPr="00167EDD" w:rsidRDefault="00167EDD" w:rsidP="002B3CDE">
      <w:r>
        <w:rPr>
          <w:color w:val="000000"/>
        </w:rPr>
        <w:tab/>
      </w:r>
      <w:r>
        <w:rPr>
          <w:color w:val="000000"/>
        </w:rPr>
        <w:tab/>
        <w:t xml:space="preserve">      </w:t>
      </w:r>
      <w:r w:rsidR="002B3CDE" w:rsidRPr="00CA0E35">
        <w:rPr>
          <w:color w:val="000000"/>
        </w:rPr>
        <w:t xml:space="preserve">= </w:t>
      </w:r>
      <w:r>
        <w:rPr>
          <w:color w:val="000000"/>
        </w:rPr>
        <w:t xml:space="preserve"> </w:t>
      </w:r>
      <w:r w:rsidR="002B3CDE" w:rsidRPr="00CA0E35">
        <w:rPr>
          <w:color w:val="000000"/>
        </w:rPr>
        <w:t>|g|</w:t>
      </w:r>
      <w:r w:rsidR="002B3CDE" w:rsidRPr="00CA0E35">
        <w:rPr>
          <w:rStyle w:val="superscript"/>
          <w:color w:val="000000"/>
        </w:rPr>
        <w:t>-1/2</w:t>
      </w:r>
      <w:r w:rsidR="002B3CDE" w:rsidRPr="00CA0E35">
        <w:rPr>
          <w:color w:val="000000"/>
        </w:rPr>
        <w:t xml:space="preserve"> g ε</w:t>
      </w:r>
      <w:r w:rsidR="002B3CDE" w:rsidRPr="00CA0E35">
        <w:rPr>
          <w:rStyle w:val="superscript"/>
          <w:color w:val="000000"/>
        </w:rPr>
        <w:t>abc...</w:t>
      </w:r>
      <w:r w:rsidR="002B3CDE" w:rsidRPr="00CA0E35">
        <w:rPr>
          <w:color w:val="000000"/>
        </w:rPr>
        <w:t xml:space="preserve"> </w:t>
      </w:r>
      <w:r>
        <w:tab/>
      </w:r>
      <w:r>
        <w:tab/>
        <w:t>// from (D.9.1)</w:t>
      </w:r>
    </w:p>
    <w:p w14:paraId="24B662A6" w14:textId="77777777" w:rsidR="00167EDD" w:rsidRPr="00167EDD" w:rsidRDefault="00167EDD" w:rsidP="002B3CDE">
      <w:r>
        <w:rPr>
          <w:color w:val="000000"/>
        </w:rPr>
        <w:tab/>
      </w:r>
      <w:r>
        <w:rPr>
          <w:color w:val="000000"/>
        </w:rPr>
        <w:tab/>
        <w:t xml:space="preserve">     </w:t>
      </w:r>
      <w:r w:rsidR="002B3CDE" w:rsidRPr="00CA0E35">
        <w:rPr>
          <w:color w:val="000000"/>
        </w:rPr>
        <w:t xml:space="preserve"> = s |g|</w:t>
      </w:r>
      <w:r w:rsidR="002B3CDE" w:rsidRPr="00CA0E35">
        <w:rPr>
          <w:rStyle w:val="superscript"/>
          <w:color w:val="000000"/>
        </w:rPr>
        <w:t>-1/2</w:t>
      </w:r>
      <w:r w:rsidR="002B3CDE" w:rsidRPr="00CA0E35">
        <w:rPr>
          <w:color w:val="000000"/>
        </w:rPr>
        <w:t xml:space="preserve"> |g| ε</w:t>
      </w:r>
      <w:r w:rsidR="002B3CDE" w:rsidRPr="00CA0E35">
        <w:rPr>
          <w:rStyle w:val="superscript"/>
          <w:color w:val="000000"/>
        </w:rPr>
        <w:t>abc...</w:t>
      </w:r>
      <w:r>
        <w:rPr>
          <w:rStyle w:val="superscript"/>
          <w:color w:val="000000"/>
        </w:rPr>
        <w:t xml:space="preserve"> </w:t>
      </w:r>
      <w:r>
        <w:rPr>
          <w:rStyle w:val="superscript"/>
          <w:color w:val="000000"/>
        </w:rPr>
        <w:tab/>
      </w:r>
      <w:r>
        <w:t>// since g = s|g| by (D.1.2)</w:t>
      </w:r>
    </w:p>
    <w:p w14:paraId="03F33BF2" w14:textId="77777777" w:rsidR="00167EDD" w:rsidRPr="00167EDD" w:rsidRDefault="00167EDD" w:rsidP="002B3CDE">
      <w:r>
        <w:rPr>
          <w:rStyle w:val="superscript"/>
          <w:color w:val="000000"/>
        </w:rPr>
        <w:tab/>
      </w:r>
      <w:r>
        <w:rPr>
          <w:rStyle w:val="superscript"/>
          <w:color w:val="000000"/>
        </w:rPr>
        <w:tab/>
        <w:t xml:space="preserve"> </w:t>
      </w:r>
      <w:r>
        <w:rPr>
          <w:color w:val="000000"/>
        </w:rPr>
        <w:t xml:space="preserve">    </w:t>
      </w:r>
      <w:r w:rsidR="002B3CDE" w:rsidRPr="00CA0E35">
        <w:rPr>
          <w:color w:val="000000"/>
        </w:rPr>
        <w:t>=   s |g|</w:t>
      </w:r>
      <w:r w:rsidR="002B3CDE" w:rsidRPr="00CA0E35">
        <w:rPr>
          <w:rStyle w:val="superscript"/>
          <w:color w:val="000000"/>
        </w:rPr>
        <w:t>1/2</w:t>
      </w:r>
      <w:r w:rsidR="002B3CDE" w:rsidRPr="00CA0E35">
        <w:rPr>
          <w:color w:val="000000"/>
        </w:rPr>
        <w:t xml:space="preserve"> ε</w:t>
      </w:r>
      <w:r w:rsidR="002B3CDE" w:rsidRPr="00CA0E35">
        <w:rPr>
          <w:rStyle w:val="superscript"/>
          <w:color w:val="000000"/>
        </w:rPr>
        <w:t>abc...</w:t>
      </w:r>
      <w:r>
        <w:tab/>
        <w:t xml:space="preserve"> </w:t>
      </w:r>
      <w:r>
        <w:tab/>
      </w:r>
      <w:r>
        <w:tab/>
      </w:r>
      <w:r>
        <w:tab/>
      </w:r>
      <w:r>
        <w:tab/>
      </w:r>
      <w:r>
        <w:tab/>
      </w:r>
      <w:r>
        <w:tab/>
      </w:r>
      <w:r>
        <w:tab/>
      </w:r>
      <w:r>
        <w:tab/>
        <w:t>(D.9.4)</w:t>
      </w:r>
    </w:p>
    <w:p w14:paraId="254F6AE3" w14:textId="77777777" w:rsidR="00167EDD" w:rsidRPr="00167EDD" w:rsidRDefault="00167EDD" w:rsidP="002B3CDE"/>
    <w:p w14:paraId="72C4543D" w14:textId="77777777" w:rsidR="00167EDD" w:rsidRDefault="00167EDD" w:rsidP="002B3CDE">
      <w:r>
        <w:t xml:space="preserve">We then pair this last equation with the first of (D.9.3), </w:t>
      </w:r>
    </w:p>
    <w:p w14:paraId="70E096D4" w14:textId="77777777" w:rsidR="00167EDD" w:rsidRDefault="00167EDD" w:rsidP="002B3CDE"/>
    <w:p w14:paraId="730727CB" w14:textId="77777777" w:rsidR="00167EDD" w:rsidRPr="00167EDD" w:rsidRDefault="00167EDD" w:rsidP="002B3CDE">
      <w:r>
        <w:tab/>
      </w:r>
      <w:r w:rsidRPr="00CA0E35">
        <w:rPr>
          <w:rFonts w:ascii="Script MT Bold" w:hAnsi="Script MT Bold"/>
          <w:color w:val="000000"/>
        </w:rPr>
        <w:t>E</w:t>
      </w:r>
      <w:r w:rsidRPr="00CA0E35">
        <w:rPr>
          <w:rStyle w:val="subscript"/>
          <w:color w:val="000000"/>
        </w:rPr>
        <w:t>abc...</w:t>
      </w:r>
      <w:r w:rsidRPr="00CA0E35">
        <w:rPr>
          <w:color w:val="000000"/>
        </w:rPr>
        <w:t xml:space="preserve"> </w:t>
      </w:r>
      <w:r>
        <w:rPr>
          <w:color w:val="000000"/>
        </w:rPr>
        <w:t xml:space="preserve"> </w:t>
      </w:r>
      <w:r w:rsidRPr="00CA0E35">
        <w:rPr>
          <w:color w:val="000000"/>
        </w:rPr>
        <w:t>=</w:t>
      </w:r>
      <w:r>
        <w:rPr>
          <w:color w:val="000000"/>
        </w:rPr>
        <w:t xml:space="preserve"> </w:t>
      </w:r>
      <w:r w:rsidRPr="00CA0E35">
        <w:rPr>
          <w:color w:val="000000"/>
        </w:rPr>
        <w:t xml:space="preserve"> s |g|</w:t>
      </w:r>
      <w:r w:rsidRPr="00CA0E35">
        <w:rPr>
          <w:rStyle w:val="superscript"/>
          <w:color w:val="000000"/>
        </w:rPr>
        <w:t>1/2</w:t>
      </w:r>
      <w:r w:rsidRPr="00CA0E35">
        <w:rPr>
          <w:color w:val="000000"/>
        </w:rPr>
        <w:t xml:space="preserve"> ε</w:t>
      </w:r>
      <w:r w:rsidRPr="00CA0E35">
        <w:rPr>
          <w:rStyle w:val="superscript"/>
          <w:color w:val="000000"/>
        </w:rPr>
        <w:t>abc...</w:t>
      </w:r>
      <w:r>
        <w:tab/>
      </w:r>
      <w:r>
        <w:tab/>
      </w:r>
      <w:r>
        <w:tab/>
      </w:r>
      <w:r>
        <w:tab/>
      </w:r>
      <w:r>
        <w:tab/>
      </w:r>
      <w:r>
        <w:tab/>
      </w:r>
      <w:r w:rsidRPr="00167EDD">
        <w:rPr>
          <w:i/>
        </w:rPr>
        <w:t>(D.9.4)</w:t>
      </w:r>
    </w:p>
    <w:p w14:paraId="748E7C6C" w14:textId="77777777" w:rsidR="00167EDD" w:rsidRPr="00167EDD" w:rsidRDefault="00167EDD" w:rsidP="002B3CDE">
      <w:r>
        <w:tab/>
      </w:r>
      <w:r w:rsidRPr="00CA0E35">
        <w:rPr>
          <w:rFonts w:ascii="Script MT Bold" w:hAnsi="Script MT Bold"/>
          <w:color w:val="000000"/>
        </w:rPr>
        <w:t>E</w:t>
      </w:r>
      <w:r w:rsidRPr="00CA0E35">
        <w:rPr>
          <w:rStyle w:val="superscript"/>
          <w:color w:val="000000"/>
        </w:rPr>
        <w:t>abc...</w:t>
      </w:r>
      <w:r w:rsidRPr="00CA0E35">
        <w:rPr>
          <w:color w:val="000000"/>
        </w:rPr>
        <w:t xml:space="preserve">  </w:t>
      </w:r>
      <w:r>
        <w:rPr>
          <w:color w:val="000000"/>
        </w:rPr>
        <w:t>=</w:t>
      </w:r>
      <w:r w:rsidRPr="00CA0E35">
        <w:rPr>
          <w:color w:val="000000"/>
        </w:rPr>
        <w:t xml:space="preserve"> </w:t>
      </w:r>
      <w:r>
        <w:rPr>
          <w:color w:val="000000"/>
        </w:rPr>
        <w:t xml:space="preserve"> </w:t>
      </w:r>
      <w:r w:rsidRPr="00CA0E35">
        <w:rPr>
          <w:color w:val="000000"/>
        </w:rPr>
        <w:t xml:space="preserve"> </w:t>
      </w:r>
      <w:r>
        <w:rPr>
          <w:color w:val="000000"/>
        </w:rPr>
        <w:t xml:space="preserve"> </w:t>
      </w:r>
      <w:r w:rsidRPr="00CA0E35">
        <w:rPr>
          <w:color w:val="000000"/>
        </w:rPr>
        <w:t>|g|</w:t>
      </w:r>
      <w:r w:rsidRPr="00CA0E35">
        <w:rPr>
          <w:rStyle w:val="superscript"/>
          <w:color w:val="000000"/>
        </w:rPr>
        <w:t>-1/2</w:t>
      </w:r>
      <w:r>
        <w:rPr>
          <w:color w:val="000000"/>
        </w:rPr>
        <w:t xml:space="preserve"> </w:t>
      </w:r>
      <w:r w:rsidRPr="00CA0E35">
        <w:rPr>
          <w:color w:val="000000"/>
        </w:rPr>
        <w:t>ε</w:t>
      </w:r>
      <w:r w:rsidRPr="00CA0E35">
        <w:rPr>
          <w:rStyle w:val="superscript"/>
          <w:color w:val="000000"/>
        </w:rPr>
        <w:t>abc...</w:t>
      </w:r>
      <w:r>
        <w:tab/>
      </w:r>
      <w:r>
        <w:tab/>
      </w:r>
      <w:r>
        <w:tab/>
      </w:r>
      <w:r>
        <w:tab/>
      </w:r>
      <w:r>
        <w:tab/>
      </w:r>
      <w:r>
        <w:tab/>
      </w:r>
      <w:r w:rsidRPr="00167EDD">
        <w:rPr>
          <w:i/>
        </w:rPr>
        <w:t>(D.9.3)</w:t>
      </w:r>
      <w:r>
        <w:tab/>
      </w:r>
      <w:r>
        <w:tab/>
      </w:r>
      <w:r>
        <w:tab/>
        <w:t>(D.9.5)</w:t>
      </w:r>
    </w:p>
    <w:p w14:paraId="194827CF" w14:textId="77777777" w:rsidR="00167EDD" w:rsidRDefault="00167EDD" w:rsidP="002B3CDE"/>
    <w:p w14:paraId="002BEB52" w14:textId="77777777" w:rsidR="00167EDD" w:rsidRDefault="00167EDD" w:rsidP="002B3CDE">
      <w:r>
        <w:t xml:space="preserve">Dividing the two equations gives </w:t>
      </w:r>
      <w:r w:rsidRPr="00CA0E35">
        <w:rPr>
          <w:rFonts w:ascii="Script MT Bold" w:hAnsi="Script MT Bold"/>
          <w:color w:val="000000"/>
        </w:rPr>
        <w:t>E</w:t>
      </w:r>
      <w:r w:rsidRPr="00CA0E35">
        <w:rPr>
          <w:rStyle w:val="subscript"/>
          <w:color w:val="000000"/>
        </w:rPr>
        <w:t>abc...</w:t>
      </w:r>
      <w:r>
        <w:t xml:space="preserve"> / </w:t>
      </w:r>
      <w:r w:rsidRPr="00CA0E35">
        <w:rPr>
          <w:rFonts w:ascii="Script MT Bold" w:hAnsi="Script MT Bold"/>
          <w:color w:val="000000"/>
        </w:rPr>
        <w:t>E</w:t>
      </w:r>
      <w:r w:rsidRPr="00CA0E35">
        <w:rPr>
          <w:rStyle w:val="superscript"/>
          <w:color w:val="000000"/>
        </w:rPr>
        <w:t>abc...</w:t>
      </w:r>
      <w:r>
        <w:t xml:space="preserve"> = s |g| = g so that</w:t>
      </w:r>
    </w:p>
    <w:p w14:paraId="2FEF6854" w14:textId="77777777" w:rsidR="00167EDD" w:rsidRDefault="00167EDD" w:rsidP="002B3CDE"/>
    <w:p w14:paraId="0E82398F" w14:textId="77777777" w:rsidR="00167EDD" w:rsidRDefault="00167EDD" w:rsidP="00167EDD">
      <w:r w:rsidRPr="00CA0E35">
        <w:rPr>
          <w:rFonts w:ascii="Script MT Bold" w:hAnsi="Script MT Bold"/>
          <w:color w:val="000000"/>
        </w:rPr>
        <w:tab/>
        <w:t>E</w:t>
      </w:r>
      <w:r w:rsidRPr="00CA0E35">
        <w:rPr>
          <w:rStyle w:val="subscript"/>
          <w:color w:val="000000"/>
        </w:rPr>
        <w:t>abc...</w:t>
      </w:r>
      <w:r>
        <w:rPr>
          <w:color w:val="000000"/>
        </w:rPr>
        <w:t xml:space="preserve"> </w:t>
      </w:r>
      <w:r w:rsidRPr="00CA0E35">
        <w:rPr>
          <w:color w:val="000000"/>
        </w:rPr>
        <w:t xml:space="preserve"> =  g</w:t>
      </w:r>
      <w:r w:rsidRPr="00CA0E35">
        <w:rPr>
          <w:rFonts w:ascii="Script MT Bold" w:hAnsi="Script MT Bold"/>
          <w:color w:val="000000"/>
        </w:rPr>
        <w:t xml:space="preserve"> E</w:t>
      </w:r>
      <w:r w:rsidRPr="00CA0E35">
        <w:rPr>
          <w:rStyle w:val="superscript"/>
          <w:color w:val="000000"/>
        </w:rPr>
        <w:t>abc...</w:t>
      </w:r>
      <w:r>
        <w:tab/>
      </w:r>
      <w:r>
        <w:tab/>
      </w:r>
      <w:r>
        <w:tab/>
      </w:r>
      <w:r>
        <w:tab/>
      </w:r>
      <w:r>
        <w:tab/>
      </w:r>
      <w:r>
        <w:tab/>
      </w:r>
      <w:r>
        <w:tab/>
      </w:r>
      <w:r>
        <w:tab/>
      </w:r>
      <w:r>
        <w:tab/>
        <w:t>(D.9.6)</w:t>
      </w:r>
    </w:p>
    <w:p w14:paraId="34E6D90C" w14:textId="77777777" w:rsidR="00167EDD" w:rsidRDefault="00167EDD" w:rsidP="00167EDD"/>
    <w:p w14:paraId="172180BF" w14:textId="77777777" w:rsidR="00167EDD" w:rsidRDefault="00167EDD" w:rsidP="00167EDD">
      <w:r>
        <w:t xml:space="preserve">We can then construct an </w:t>
      </w:r>
      <w:r w:rsidRPr="00CA0E35">
        <w:rPr>
          <w:rFonts w:ascii="Script MT Bold" w:hAnsi="Script MT Bold"/>
          <w:color w:val="000000"/>
        </w:rPr>
        <w:t>E</w:t>
      </w:r>
      <w:r>
        <w:rPr>
          <w:rFonts w:ascii="Script MT Bold" w:hAnsi="Script MT Bold"/>
          <w:color w:val="000000"/>
        </w:rPr>
        <w:t xml:space="preserve"> </w:t>
      </w:r>
      <w:r w:rsidRPr="00CA0E35">
        <w:rPr>
          <w:rFonts w:ascii="Script MT Bold" w:hAnsi="Script MT Bold"/>
          <w:color w:val="000000"/>
        </w:rPr>
        <w:t>E</w:t>
      </w:r>
      <w:r>
        <w:t xml:space="preserve"> product as follows</w:t>
      </w:r>
    </w:p>
    <w:p w14:paraId="7B54DBA0" w14:textId="77777777" w:rsidR="00167EDD" w:rsidRDefault="00167EDD" w:rsidP="00167EDD"/>
    <w:p w14:paraId="017A8AD4" w14:textId="77777777" w:rsidR="00167EDD" w:rsidRDefault="00167EDD" w:rsidP="00167EDD">
      <w:r>
        <w:tab/>
      </w:r>
      <w:r w:rsidRPr="00CA0E35">
        <w:rPr>
          <w:rFonts w:ascii="Script MT Bold" w:hAnsi="Script MT Bold"/>
          <w:color w:val="000000"/>
        </w:rPr>
        <w:t>E</w:t>
      </w:r>
      <w:r w:rsidRPr="00CA0E35">
        <w:rPr>
          <w:rStyle w:val="superscript"/>
          <w:color w:val="000000"/>
        </w:rPr>
        <w:t>abc</w:t>
      </w:r>
      <w:r w:rsidRPr="00C65143">
        <w:rPr>
          <w:rStyle w:val="superscript"/>
        </w:rPr>
        <w:t>...</w:t>
      </w:r>
      <w:r w:rsidRPr="00CA0E35">
        <w:rPr>
          <w:rFonts w:ascii="Script MT Bold" w:hAnsi="Script MT Bold"/>
          <w:color w:val="000000"/>
        </w:rPr>
        <w:t xml:space="preserve">  E</w:t>
      </w:r>
      <w:r w:rsidRPr="00CA0E35">
        <w:rPr>
          <w:rStyle w:val="subscript"/>
          <w:color w:val="000000"/>
        </w:rPr>
        <w:t>ABC</w:t>
      </w:r>
      <w:r w:rsidRPr="00C65143">
        <w:rPr>
          <w:rStyle w:val="subscript"/>
        </w:rPr>
        <w:t>..</w:t>
      </w:r>
      <w:r w:rsidR="00C65143">
        <w:rPr>
          <w:rStyle w:val="subscript"/>
        </w:rPr>
        <w:t>.</w:t>
      </w:r>
      <w:r>
        <w:t xml:space="preserve">  =  [ </w:t>
      </w:r>
      <w:r w:rsidRPr="00CA0E35">
        <w:rPr>
          <w:color w:val="000000"/>
        </w:rPr>
        <w:t xml:space="preserve"> |g|</w:t>
      </w:r>
      <w:r w:rsidRPr="00CA0E35">
        <w:rPr>
          <w:rStyle w:val="superscript"/>
          <w:color w:val="000000"/>
        </w:rPr>
        <w:t>-1/2</w:t>
      </w:r>
      <w:r w:rsidRPr="00CA0E35">
        <w:rPr>
          <w:color w:val="000000"/>
        </w:rPr>
        <w:t xml:space="preserve">  ε</w:t>
      </w:r>
      <w:r w:rsidRPr="00CA0E35">
        <w:rPr>
          <w:rStyle w:val="superscript"/>
          <w:color w:val="000000"/>
        </w:rPr>
        <w:t>abc...</w:t>
      </w:r>
      <w:r>
        <w:t xml:space="preserve"> ] [ </w:t>
      </w:r>
      <w:r w:rsidRPr="00CA0E35">
        <w:rPr>
          <w:color w:val="000000"/>
        </w:rPr>
        <w:t xml:space="preserve"> |g|</w:t>
      </w:r>
      <w:r w:rsidRPr="00CA0E35">
        <w:rPr>
          <w:rStyle w:val="superscript"/>
          <w:color w:val="000000"/>
        </w:rPr>
        <w:t>-1/2</w:t>
      </w:r>
      <w:r w:rsidRPr="00CA0E35">
        <w:rPr>
          <w:color w:val="000000"/>
        </w:rPr>
        <w:t xml:space="preserve">  ε</w:t>
      </w:r>
      <w:r>
        <w:rPr>
          <w:rStyle w:val="subscript"/>
          <w:color w:val="000000"/>
        </w:rPr>
        <w:t>ABC</w:t>
      </w:r>
      <w:r w:rsidRPr="00CA0E35">
        <w:rPr>
          <w:rStyle w:val="subscript"/>
          <w:color w:val="000000"/>
        </w:rPr>
        <w:t>...</w:t>
      </w:r>
      <w:r>
        <w:t xml:space="preserve">] </w:t>
      </w:r>
      <w:r>
        <w:tab/>
        <w:t>// (D.9.3) and 1st line (D.9.4)</w:t>
      </w:r>
    </w:p>
    <w:p w14:paraId="552CAAAD" w14:textId="77777777" w:rsidR="00167EDD" w:rsidRDefault="00167EDD" w:rsidP="00167EDD"/>
    <w:p w14:paraId="2D9C8983" w14:textId="77777777" w:rsidR="00167EDD" w:rsidRDefault="00167EDD" w:rsidP="00167EDD">
      <w:r>
        <w:tab/>
      </w:r>
      <w:r>
        <w:tab/>
        <w:t xml:space="preserve">= </w:t>
      </w:r>
      <w:r w:rsidRPr="00CA0E35">
        <w:rPr>
          <w:color w:val="000000"/>
        </w:rPr>
        <w:t xml:space="preserve">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65143">
        <w:rPr>
          <w:rStyle w:val="subscript"/>
        </w:rPr>
        <w:t>...</w:t>
      </w:r>
      <w:r w:rsidR="00C65143">
        <w:t xml:space="preserve">   .</w:t>
      </w:r>
      <w:r w:rsidR="00C65143">
        <w:tab/>
      </w:r>
      <w:r w:rsidR="00C65143">
        <w:tab/>
      </w:r>
      <w:r w:rsidR="00C65143">
        <w:tab/>
      </w:r>
      <w:r w:rsidR="00C65143">
        <w:tab/>
      </w:r>
      <w:r w:rsidR="00C65143">
        <w:tab/>
      </w:r>
      <w:r w:rsidR="00C65143">
        <w:tab/>
      </w:r>
      <w:r w:rsidR="00C65143">
        <w:tab/>
      </w:r>
      <w:r w:rsidR="00C65143">
        <w:tab/>
      </w:r>
      <w:r>
        <w:t>(D.9.7)</w:t>
      </w:r>
    </w:p>
    <w:p w14:paraId="695443A6" w14:textId="77777777" w:rsidR="00167EDD" w:rsidRDefault="00167EDD" w:rsidP="00167EDD"/>
    <w:p w14:paraId="60B42812" w14:textId="77777777" w:rsidR="00167EDD" w:rsidRDefault="00167EDD" w:rsidP="00167EDD">
      <w:r>
        <w:t>Next, we use standard ordering to get</w:t>
      </w:r>
    </w:p>
    <w:p w14:paraId="7A722289" w14:textId="77777777" w:rsidR="00167EDD" w:rsidRDefault="00167EDD" w:rsidP="00167EDD"/>
    <w:p w14:paraId="07A3E679" w14:textId="77777777" w:rsidR="00167EDD" w:rsidRDefault="00167EDD" w:rsidP="00167EDD">
      <w: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tab/>
      </w:r>
      <w:r>
        <w:tab/>
        <w:t>// from (D.9.3)</w:t>
      </w:r>
    </w:p>
    <w:p w14:paraId="35CD5772" w14:textId="77777777" w:rsidR="00167EDD" w:rsidRPr="00167EDD" w:rsidRDefault="00167EDD" w:rsidP="00167EDD">
      <w:r>
        <w:tab/>
      </w:r>
      <w:r w:rsidRPr="00CA0E35">
        <w:rPr>
          <w:rFonts w:ascii="Script MT Bold" w:hAnsi="Script MT Bold"/>
          <w:color w:val="000000"/>
        </w:rPr>
        <w:t>E</w:t>
      </w:r>
      <w:r w:rsidRPr="00CA0E35">
        <w:rPr>
          <w:rStyle w:val="subscript"/>
          <w:color w:val="000000"/>
        </w:rPr>
        <w:t xml:space="preserve">123... </w:t>
      </w:r>
      <w:r>
        <w:rPr>
          <w:color w:val="000000"/>
        </w:rPr>
        <w:t xml:space="preserve"> =  </w:t>
      </w:r>
      <w:r w:rsidRPr="00CA0E35">
        <w:rPr>
          <w:color w:val="000000"/>
        </w:rPr>
        <w:t>s|g|</w:t>
      </w:r>
      <w:r w:rsidRPr="00CA0E35">
        <w:rPr>
          <w:rStyle w:val="superscript"/>
          <w:color w:val="000000"/>
        </w:rPr>
        <w:t>+1/2</w:t>
      </w:r>
      <w:r>
        <w:tab/>
      </w:r>
      <w:r w:rsidR="00C65143">
        <w:t>.</w:t>
      </w:r>
      <w:r>
        <w:tab/>
        <w:t>// from (D.9.4)</w:t>
      </w:r>
      <w:r>
        <w:tab/>
      </w:r>
      <w:r>
        <w:tab/>
      </w:r>
      <w:r>
        <w:tab/>
      </w:r>
      <w:r>
        <w:tab/>
      </w:r>
      <w:r>
        <w:tab/>
      </w:r>
      <w:r>
        <w:tab/>
      </w:r>
      <w:r>
        <w:tab/>
        <w:t>(D.9.8)</w:t>
      </w:r>
    </w:p>
    <w:p w14:paraId="21A07FB1" w14:textId="77777777" w:rsidR="00167EDD" w:rsidRPr="00167EDD" w:rsidRDefault="00167EDD" w:rsidP="002B3CDE">
      <w:r>
        <w:tab/>
      </w:r>
    </w:p>
    <w:p w14:paraId="254F6386" w14:textId="77777777" w:rsidR="002B3CDE" w:rsidRPr="00CA0E35" w:rsidRDefault="00167EDD" w:rsidP="002B3CDE">
      <w:pPr>
        <w:rPr>
          <w:color w:val="000000"/>
        </w:rPr>
      </w:pPr>
      <w:r>
        <w:rPr>
          <w:color w:val="000000"/>
        </w:rPr>
        <w:t xml:space="preserve">Summarizing (D.9.8) and (D.9.6) and (D.9.7), </w:t>
      </w:r>
    </w:p>
    <w:p w14:paraId="71A9C453" w14:textId="77777777" w:rsidR="002B3CDE" w:rsidRPr="00CA0E35" w:rsidRDefault="002B3CDE" w:rsidP="002B3CDE">
      <w:pPr>
        <w:rPr>
          <w:color w:val="000000"/>
        </w:rPr>
      </w:pPr>
    </w:p>
    <w:p w14:paraId="18DD8A48"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s|g|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rStyle w:val="superscript"/>
          <w:color w:val="000000"/>
        </w:rPr>
        <w:t>abc...</w:t>
      </w:r>
      <w:r w:rsidRPr="00CA0E35">
        <w:rPr>
          <w:color w:val="000000"/>
        </w:rPr>
        <w:t xml:space="preserve"> = s|g|</w:t>
      </w:r>
      <w:r w:rsidRPr="00CA0E35">
        <w:rPr>
          <w:rFonts w:ascii="Script MT Bold" w:hAnsi="Script MT Bold"/>
          <w:color w:val="000000"/>
        </w:rPr>
        <w:t xml:space="preserve"> E</w:t>
      </w:r>
      <w:r w:rsidRPr="00CA0E35">
        <w:rPr>
          <w:rStyle w:val="superscript"/>
          <w:color w:val="000000"/>
        </w:rPr>
        <w:t>abc...</w:t>
      </w:r>
    </w:p>
    <w:p w14:paraId="060EB5D1"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65143">
        <w:rPr>
          <w:rStyle w:val="superscript"/>
        </w:rPr>
        <w:t>'123...</w:t>
      </w:r>
      <w:r w:rsidRPr="00CA0E35">
        <w:rPr>
          <w:rStyle w:val="subscript"/>
          <w:color w:val="000000"/>
        </w:rPr>
        <w:t xml:space="preserve"> </w:t>
      </w:r>
      <w:r w:rsidRPr="00CA0E35">
        <w:rPr>
          <w:color w:val="000000"/>
        </w:rPr>
        <w:t>=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s|g'|</w:t>
      </w:r>
      <w:r w:rsidRPr="00CA0E35">
        <w:rPr>
          <w:rStyle w:val="superscript"/>
          <w:color w:val="000000"/>
        </w:rPr>
        <w:t>+1/2</w:t>
      </w:r>
    </w:p>
    <w:p w14:paraId="7D61B53D" w14:textId="77777777" w:rsidR="002B3CDE" w:rsidRPr="00CA0E35" w:rsidRDefault="002B3CDE" w:rsidP="002B3CDE">
      <w:pPr>
        <w:rPr>
          <w:color w:val="000000"/>
        </w:rPr>
      </w:pPr>
    </w:p>
    <w:p w14:paraId="2872ECB5"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65143">
        <w:rPr>
          <w:rStyle w:val="subscript"/>
        </w:rPr>
        <w:t>...</w:t>
      </w:r>
      <w:r w:rsidRPr="00CA0E35">
        <w:rPr>
          <w:color w:val="000000"/>
        </w:rPr>
        <w:t xml:space="preserve">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5BEFA5DB"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65143">
        <w:rPr>
          <w:rStyle w:val="subscript"/>
        </w:rPr>
        <w:t>...</w:t>
      </w:r>
      <w:r w:rsidRPr="00CA0E35">
        <w:rPr>
          <w:color w:val="000000"/>
        </w:rPr>
        <w:t xml:space="preserve">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r w:rsidR="00130ED5">
        <w:tab/>
      </w:r>
      <w:r w:rsidR="00130ED5">
        <w:tab/>
      </w:r>
      <w:r w:rsidR="00130ED5">
        <w:tab/>
      </w:r>
      <w:r w:rsidR="00130ED5">
        <w:tab/>
      </w:r>
      <w:r w:rsidR="00130ED5">
        <w:tab/>
      </w:r>
      <w:r w:rsidR="00130ED5">
        <w:tab/>
      </w:r>
      <w:r w:rsidR="00130ED5">
        <w:tab/>
        <w:t>(D.</w:t>
      </w:r>
      <w:r w:rsidR="00086C6B">
        <w:t>9.</w:t>
      </w:r>
      <w:r w:rsidR="00167EDD">
        <w:t>9</w:t>
      </w:r>
      <w:r w:rsidR="00130ED5">
        <w:t>)</w:t>
      </w:r>
    </w:p>
    <w:p w14:paraId="13BAB50D" w14:textId="77777777" w:rsidR="002B3CDE" w:rsidRPr="00CA0E35" w:rsidRDefault="002B3CDE" w:rsidP="002B3CDE">
      <w:pPr>
        <w:rPr>
          <w:color w:val="000000"/>
        </w:rPr>
      </w:pPr>
    </w:p>
    <w:p w14:paraId="7CC07C2D" w14:textId="77777777" w:rsidR="002B3CDE" w:rsidRPr="00CA0E35" w:rsidRDefault="002B3CDE" w:rsidP="002B3CDE">
      <w:pPr>
        <w:rPr>
          <w:color w:val="000000"/>
        </w:rPr>
      </w:pPr>
      <w:r w:rsidRPr="00CA0E35">
        <w:rPr>
          <w:color w:val="000000"/>
        </w:rPr>
        <w:t>Since |g|</w:t>
      </w:r>
      <w:r w:rsidRPr="00CA0E35">
        <w:rPr>
          <w:rStyle w:val="superscript"/>
          <w:color w:val="000000"/>
        </w:rPr>
        <w:t>-1</w:t>
      </w:r>
      <w:r w:rsidRPr="00CA0E35">
        <w:rPr>
          <w:color w:val="000000"/>
        </w:rPr>
        <w:t xml:space="preserve"> is a scalar density of weight +2 and each ε has weight -1 and each </w:t>
      </w:r>
      <w:r w:rsidRPr="00CA0E35">
        <w:rPr>
          <w:rFonts w:ascii="Script MT Bold" w:hAnsi="Script MT Bold"/>
          <w:color w:val="000000"/>
        </w:rPr>
        <w:t xml:space="preserve">E  </w:t>
      </w:r>
      <w:r w:rsidRPr="00CA0E35">
        <w:rPr>
          <w:color w:val="000000"/>
        </w:rPr>
        <w:t xml:space="preserve">has weight 0, one is happy to see the weights balance of the two sides of this pair of covariant equations. </w:t>
      </w:r>
    </w:p>
    <w:p w14:paraId="7F68BCFC" w14:textId="77777777" w:rsidR="002B3CDE" w:rsidRPr="00167EDD" w:rsidRDefault="002B3CDE" w:rsidP="002B3CDE">
      <w:pPr>
        <w:rPr>
          <w:color w:val="FF0000"/>
        </w:rPr>
      </w:pPr>
    </w:p>
    <w:p w14:paraId="70270C73" w14:textId="77777777" w:rsidR="002B3CDE" w:rsidRPr="00CA0E35" w:rsidRDefault="002B3CDE" w:rsidP="002B3CDE">
      <w:pPr>
        <w:rPr>
          <w:color w:val="000000"/>
        </w:rPr>
      </w:pPr>
      <w:r>
        <w:rPr>
          <w:color w:val="000000"/>
          <w:u w:val="single"/>
        </w:rPr>
        <w:t xml:space="preserve">2. </w:t>
      </w:r>
      <w:r w:rsidRPr="00CA0E35">
        <w:rPr>
          <w:color w:val="000000"/>
          <w:u w:val="single"/>
        </w:rPr>
        <w:t>Equations in the "added sign s convention"</w:t>
      </w:r>
    </w:p>
    <w:p w14:paraId="25159030" w14:textId="77777777" w:rsidR="002B3CDE" w:rsidRPr="00CA0E35" w:rsidRDefault="002B3CDE" w:rsidP="002B3CDE">
      <w:pPr>
        <w:rPr>
          <w:color w:val="000000"/>
        </w:rPr>
      </w:pPr>
    </w:p>
    <w:p w14:paraId="47495761" w14:textId="77777777" w:rsidR="002B3CDE" w:rsidRPr="00167EDD" w:rsidRDefault="002B3CDE" w:rsidP="002B3CDE">
      <w:r w:rsidRPr="00CA0E35">
        <w:rPr>
          <w:color w:val="000000"/>
        </w:rPr>
        <w:t xml:space="preserve">The previous section shows how things work out using the "Weinberg convention" noted at the start of </w:t>
      </w:r>
      <w:r w:rsidR="00167EDD">
        <w:rPr>
          <w:color w:val="000000"/>
        </w:rPr>
        <w:t>Section D.5</w:t>
      </w:r>
      <w:r w:rsidRPr="00CA0E35">
        <w:rPr>
          <w:color w:val="000000"/>
        </w:rPr>
        <w:t>. Here is the previous section redone in</w:t>
      </w:r>
      <w:r w:rsidR="00167EDD">
        <w:rPr>
          <w:color w:val="000000"/>
        </w:rPr>
        <w:t xml:space="preserve"> the "added sign s convention" where ε</w:t>
      </w:r>
      <w:r w:rsidR="00167EDD">
        <w:rPr>
          <w:rStyle w:val="subscript"/>
        </w:rPr>
        <w:t>abc...</w:t>
      </w:r>
      <w:r w:rsidR="00167EDD">
        <w:t xml:space="preserve"> has an ext</w:t>
      </w:r>
      <w:r w:rsidR="00C65143">
        <w:t xml:space="preserve">ra sign s as shown in (D.5.2). </w:t>
      </w:r>
      <w:r w:rsidR="00167EDD">
        <w:t xml:space="preserve">To get from Weinberg to added-sign-s, take </w:t>
      </w:r>
      <w:r w:rsidR="00167EDD" w:rsidRPr="00CA0E35">
        <w:rPr>
          <w:color w:val="000000"/>
        </w:rPr>
        <w:t>ε</w:t>
      </w:r>
      <w:r w:rsidR="00167EDD" w:rsidRPr="00CA0E35">
        <w:rPr>
          <w:rStyle w:val="subscript"/>
          <w:color w:val="000000"/>
        </w:rPr>
        <w:t>abc...</w:t>
      </w:r>
      <w:r w:rsidR="00167EDD">
        <w:t xml:space="preserve">  → s</w:t>
      </w:r>
      <w:r w:rsidR="00167EDD" w:rsidRPr="00CA0E35">
        <w:rPr>
          <w:color w:val="000000"/>
        </w:rPr>
        <w:t>ε</w:t>
      </w:r>
      <w:r w:rsidR="00167EDD" w:rsidRPr="00CA0E35">
        <w:rPr>
          <w:rStyle w:val="subscript"/>
          <w:color w:val="000000"/>
        </w:rPr>
        <w:t>abc...</w:t>
      </w:r>
      <w:r w:rsidR="00167EDD">
        <w:t>. Doing this change in (D.5.10) for both ε</w:t>
      </w:r>
      <w:r w:rsidR="00167EDD">
        <w:rPr>
          <w:rStyle w:val="subscript"/>
        </w:rPr>
        <w:t>abc..</w:t>
      </w:r>
      <w:r w:rsidR="00167EDD">
        <w:t xml:space="preserve">  and ε'</w:t>
      </w:r>
      <w:r w:rsidR="00167EDD">
        <w:rPr>
          <w:rStyle w:val="subscript"/>
        </w:rPr>
        <w:t xml:space="preserve">abc.. </w:t>
      </w:r>
      <w:r w:rsidR="00167EDD">
        <w:t>gives</w:t>
      </w:r>
    </w:p>
    <w:p w14:paraId="63AA0B30" w14:textId="77777777" w:rsidR="002B3CDE" w:rsidRPr="00CA0E35" w:rsidRDefault="002B3CDE" w:rsidP="002B3CDE">
      <w:pPr>
        <w:rPr>
          <w:color w:val="000000"/>
        </w:rPr>
      </w:pPr>
    </w:p>
    <w:p w14:paraId="0D7C204F"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sgε</w:t>
      </w:r>
      <w:r w:rsidRPr="00CA0E35">
        <w:rPr>
          <w:rStyle w:val="superscript"/>
          <w:color w:val="000000"/>
        </w:rPr>
        <w:t>abc...</w:t>
      </w:r>
      <w:r w:rsidRPr="00CA0E35">
        <w:rPr>
          <w:color w:val="000000"/>
        </w:rPr>
        <w:tab/>
        <w:t>ε</w:t>
      </w:r>
      <w:r w:rsidRPr="00CA0E35">
        <w:rPr>
          <w:rStyle w:val="superscript"/>
          <w:color w:val="000000"/>
        </w:rPr>
        <w:t>123..</w:t>
      </w:r>
      <w:r w:rsidRPr="00CA0E35">
        <w:rPr>
          <w:color w:val="000000"/>
        </w:rPr>
        <w:t xml:space="preserve"> </w:t>
      </w:r>
      <w:r w:rsidR="00167EDD">
        <w:rPr>
          <w:color w:val="000000"/>
        </w:rPr>
        <w:t xml:space="preserve"> </w:t>
      </w:r>
      <w:r w:rsidRPr="00CA0E35">
        <w:rPr>
          <w:color w:val="000000"/>
        </w:rPr>
        <w:t>= +1</w:t>
      </w:r>
      <w:r w:rsidRPr="00CA0E35">
        <w:rPr>
          <w:color w:val="000000"/>
        </w:rPr>
        <w:tab/>
      </w:r>
      <w:r w:rsidRPr="00CA0E35">
        <w:rPr>
          <w:color w:val="000000"/>
        </w:rPr>
        <w:tab/>
        <w:t>ε</w:t>
      </w:r>
      <w:r w:rsidRPr="00CA0E35">
        <w:rPr>
          <w:rStyle w:val="subscript"/>
          <w:color w:val="000000"/>
        </w:rPr>
        <w:t>123...</w:t>
      </w:r>
      <w:r w:rsidR="00130ED5">
        <w:rPr>
          <w:color w:val="000000"/>
        </w:rPr>
        <w:t xml:space="preserve">  = sg  = |g|</w:t>
      </w:r>
      <w:r w:rsidR="00130ED5">
        <w:rPr>
          <w:color w:val="000000"/>
        </w:rPr>
        <w:tab/>
      </w:r>
      <w:r w:rsidRPr="00CA0E35">
        <w:rPr>
          <w:color w:val="000000"/>
        </w:rPr>
        <w:t>// g → sg</w:t>
      </w:r>
    </w:p>
    <w:p w14:paraId="6DF03171" w14:textId="77777777" w:rsidR="002B3CDE" w:rsidRPr="00CA0E35" w:rsidRDefault="002B3CDE" w:rsidP="00086C6B">
      <w:pPr>
        <w:tabs>
          <w:tab w:val="left" w:pos="7200"/>
          <w:tab w:val="left" w:pos="7920"/>
          <w:tab w:val="right" w:pos="9270"/>
        </w:tabs>
        <w:rPr>
          <w:color w:val="000000"/>
        </w:rPr>
      </w:pPr>
      <w:r w:rsidRPr="00CA0E35">
        <w:rPr>
          <w:color w:val="000000"/>
        </w:rPr>
        <w:tab/>
        <w:t>ε'</w:t>
      </w:r>
      <w:r w:rsidRPr="00CA0E35">
        <w:rPr>
          <w:rStyle w:val="subscript"/>
          <w:color w:val="000000"/>
        </w:rPr>
        <w:t>abc...</w:t>
      </w:r>
      <w:r w:rsidRPr="00CA0E35">
        <w:rPr>
          <w:color w:val="000000"/>
        </w:rPr>
        <w:t xml:space="preserve">  = sg'ε'</w:t>
      </w:r>
      <w:r w:rsidRPr="00CA0E35">
        <w:rPr>
          <w:rStyle w:val="superscript"/>
          <w:color w:val="000000"/>
        </w:rPr>
        <w:t>abc...</w:t>
      </w:r>
      <w:r w:rsidRPr="00CA0E35">
        <w:rPr>
          <w:rStyle w:val="superscript"/>
          <w:color w:val="000000"/>
        </w:rPr>
        <w:tab/>
      </w:r>
      <w:r w:rsidRPr="00CA0E35">
        <w:rPr>
          <w:color w:val="000000"/>
        </w:rPr>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00130ED5">
        <w:rPr>
          <w:color w:val="000000"/>
        </w:rPr>
        <w:t xml:space="preserve"> = sg' = |g'|</w:t>
      </w:r>
      <w:r w:rsidR="00130ED5">
        <w:rPr>
          <w:color w:val="000000"/>
        </w:rPr>
        <w:tab/>
      </w:r>
      <w:r w:rsidRPr="00CA0E35">
        <w:rPr>
          <w:color w:val="000000"/>
        </w:rPr>
        <w:t>// g' → sg'</w:t>
      </w:r>
      <w:r w:rsidR="00130ED5">
        <w:rPr>
          <w:color w:val="000000"/>
        </w:rPr>
        <w:tab/>
      </w:r>
      <w:r w:rsidR="00130ED5">
        <w:t>(D.</w:t>
      </w:r>
      <w:r w:rsidR="00086C6B">
        <w:t>9.</w:t>
      </w:r>
      <w:r w:rsidR="00167EDD">
        <w:t>10</w:t>
      </w:r>
      <w:r w:rsidR="00130ED5">
        <w:t>)</w:t>
      </w:r>
    </w:p>
    <w:p w14:paraId="32A5A57A" w14:textId="77777777" w:rsidR="002B3CDE" w:rsidRPr="00CA0E35" w:rsidRDefault="002B3CDE" w:rsidP="002B3CDE">
      <w:pPr>
        <w:rPr>
          <w:color w:val="000000"/>
        </w:rPr>
      </w:pPr>
    </w:p>
    <w:p w14:paraId="17CA02AE"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 (g'/g) ε</w:t>
      </w:r>
      <w:r w:rsidRPr="00CA0E35">
        <w:rPr>
          <w:rStyle w:val="subscript"/>
          <w:color w:val="000000"/>
        </w:rPr>
        <w:t>abc...</w:t>
      </w:r>
      <w:r w:rsidRPr="00CA0E35">
        <w:rPr>
          <w:color w:val="000000"/>
        </w:rPr>
        <w:tab/>
      </w:r>
      <w:r w:rsidRPr="00CA0E35">
        <w:rPr>
          <w:color w:val="000000"/>
        </w:rPr>
        <w:tab/>
        <w:t>ε is rank-N tensor of weight  W = -1  // same</w:t>
      </w:r>
    </w:p>
    <w:p w14:paraId="3BD57A05" w14:textId="77777777" w:rsidR="002B3CDE" w:rsidRPr="00CA0E35" w:rsidRDefault="002B3CDE" w:rsidP="002B3CDE">
      <w:pPr>
        <w:rPr>
          <w:color w:val="000000"/>
        </w:rPr>
      </w:pPr>
    </w:p>
    <w:p w14:paraId="07B6DD20" w14:textId="77777777" w:rsidR="002B3CDE" w:rsidRPr="00CA0E35" w:rsidRDefault="002B3CDE" w:rsidP="002B3CDE">
      <w:pPr>
        <w:rPr>
          <w:color w:val="000000"/>
        </w:rPr>
      </w:pPr>
      <w:r w:rsidRPr="00CA0E35">
        <w:rPr>
          <w:color w:val="000000"/>
        </w:rPr>
        <w:t xml:space="preserve">Consider the following </w:t>
      </w:r>
      <w:r w:rsidRPr="00167EDD">
        <w:rPr>
          <w:i/>
          <w:color w:val="000000"/>
        </w:rPr>
        <w:t>new</w:t>
      </w:r>
      <w:r w:rsidRPr="00CA0E35">
        <w:rPr>
          <w:color w:val="000000"/>
        </w:rPr>
        <w:t xml:space="preserve"> objects defined by  ( sg = |g|, s= sign(g) = sign(g') as in </w:t>
      </w:r>
      <w:r w:rsidR="00167EDD">
        <w:rPr>
          <w:color w:val="000000"/>
        </w:rPr>
        <w:t xml:space="preserve">(D.1.2) </w:t>
      </w:r>
      <w:r w:rsidRPr="00CA0E35">
        <w:rPr>
          <w:color w:val="000000"/>
        </w:rPr>
        <w:t xml:space="preserve"> )</w:t>
      </w:r>
    </w:p>
    <w:p w14:paraId="0D4DB6CC" w14:textId="77777777" w:rsidR="002B3CDE" w:rsidRPr="00CA0E35" w:rsidRDefault="002B3CDE" w:rsidP="002B3CDE">
      <w:pPr>
        <w:rPr>
          <w:color w:val="000000"/>
        </w:rPr>
      </w:pPr>
    </w:p>
    <w:p w14:paraId="796A5CFD"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w:t>
      </w:r>
      <w:r w:rsidRPr="00CA0E35">
        <w:rPr>
          <w:rStyle w:val="superscript"/>
          <w:color w:val="000000"/>
        </w:rPr>
        <w:t>1/2</w:t>
      </w:r>
      <w:r w:rsidRPr="00CA0E35">
        <w:rPr>
          <w:color w:val="000000"/>
        </w:rPr>
        <w:tab/>
      </w:r>
      <w:r w:rsidRPr="00CA0E35">
        <w:rPr>
          <w:color w:val="000000"/>
        </w:rPr>
        <w:tab/>
      </w:r>
    </w:p>
    <w:p w14:paraId="007E4E8D"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00167EDD">
        <w:rPr>
          <w:color w:val="000000"/>
        </w:rPr>
        <w:t xml:space="preserve"> ≡  </w:t>
      </w:r>
      <w:r w:rsidRPr="00CA0E35">
        <w:rPr>
          <w:color w:val="000000"/>
        </w:rPr>
        <w:t xml:space="preserve">|g'|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w:t>
      </w:r>
      <w:r w:rsidRPr="00CA0E35">
        <w:rPr>
          <w:rStyle w:val="superscript"/>
          <w:color w:val="000000"/>
        </w:rPr>
        <w:t xml:space="preserve">-1/2 </w:t>
      </w:r>
      <w:r w:rsidRPr="00CA0E35">
        <w:rPr>
          <w:color w:val="000000"/>
        </w:rPr>
        <w:t>|g'|  =  |g'|</w:t>
      </w:r>
      <w:r w:rsidRPr="00CA0E35">
        <w:rPr>
          <w:rStyle w:val="superscript"/>
          <w:color w:val="000000"/>
        </w:rPr>
        <w:t xml:space="preserve">1/2 </w:t>
      </w:r>
      <w:r w:rsidR="00167EDD">
        <w:t xml:space="preserve"> .</w:t>
      </w:r>
      <w:r w:rsidRPr="00CA0E35">
        <w:rPr>
          <w:rStyle w:val="superscript"/>
          <w:color w:val="000000"/>
        </w:rPr>
        <w:tab/>
      </w:r>
      <w:r w:rsidRPr="00CA0E35">
        <w:rPr>
          <w:color w:val="000000"/>
        </w:rPr>
        <w:tab/>
      </w:r>
      <w:r w:rsidR="00130ED5">
        <w:tab/>
        <w:t>(D.</w:t>
      </w:r>
      <w:r w:rsidR="00086C6B">
        <w:t>9.</w:t>
      </w:r>
      <w:r w:rsidR="00167EDD">
        <w:t>11</w:t>
      </w:r>
      <w:r w:rsidR="00130ED5">
        <w:t>)</w:t>
      </w:r>
    </w:p>
    <w:p w14:paraId="0898156C" w14:textId="77777777" w:rsidR="002B3CDE" w:rsidRPr="00CA0E35" w:rsidRDefault="002B3CDE" w:rsidP="002B3CDE">
      <w:pPr>
        <w:rPr>
          <w:color w:val="000000"/>
        </w:rPr>
      </w:pPr>
    </w:p>
    <w:p w14:paraId="4D7A8B6E" w14:textId="77777777" w:rsidR="002B3CDE" w:rsidRPr="00CA0E35" w:rsidRDefault="00167EDD" w:rsidP="002B3CDE">
      <w:pPr>
        <w:rPr>
          <w:color w:val="000000"/>
        </w:rPr>
      </w:pPr>
      <w:r>
        <w:rPr>
          <w:color w:val="000000"/>
        </w:rPr>
        <w:t>By</w:t>
      </w:r>
      <w:r w:rsidR="002B3CDE" w:rsidRPr="00CA0E35">
        <w:rPr>
          <w:color w:val="000000"/>
        </w:rPr>
        <w:t xml:space="preserve"> the sa</w:t>
      </w:r>
      <w:r>
        <w:rPr>
          <w:color w:val="000000"/>
        </w:rPr>
        <w:t xml:space="preserve">me argument given above, </w:t>
      </w:r>
      <w:r w:rsidR="002B3CDE" w:rsidRPr="00CA0E35">
        <w:rPr>
          <w:rFonts w:ascii="Script MT Bold" w:hAnsi="Script MT Bold"/>
          <w:color w:val="000000"/>
        </w:rPr>
        <w:t>E</w:t>
      </w:r>
      <w:r w:rsidR="002B3CDE" w:rsidRPr="00CA0E35">
        <w:rPr>
          <w:rStyle w:val="subscript"/>
          <w:color w:val="000000"/>
        </w:rPr>
        <w:t>abc...</w:t>
      </w:r>
      <w:r w:rsidR="002B3CDE" w:rsidRPr="00CA0E35">
        <w:rPr>
          <w:color w:val="000000"/>
        </w:rPr>
        <w:t xml:space="preserve"> is an ordinary covariant tensor (ie, weight = 0). However, the indices cannot be raised by g</w:t>
      </w:r>
      <w:r w:rsidR="002B3CDE" w:rsidRPr="00CA0E35">
        <w:rPr>
          <w:rStyle w:val="superscript"/>
          <w:color w:val="000000"/>
        </w:rPr>
        <w:t>ij</w:t>
      </w:r>
      <w:r>
        <w:rPr>
          <w:color w:val="000000"/>
        </w:rPr>
        <w:t xml:space="preserve">. </w:t>
      </w:r>
      <w:r w:rsidR="002B3CDE" w:rsidRPr="00CA0E35">
        <w:rPr>
          <w:color w:val="000000"/>
        </w:rPr>
        <w:t xml:space="preserve">In this convention then one must make independent definitions of the contravariant components as follows, </w:t>
      </w:r>
    </w:p>
    <w:p w14:paraId="7143CCF8" w14:textId="77777777" w:rsidR="002B3CDE" w:rsidRPr="00CA0E35" w:rsidRDefault="002B3CDE" w:rsidP="002B3CDE">
      <w:pPr>
        <w:rPr>
          <w:color w:val="000000"/>
        </w:rPr>
      </w:pPr>
    </w:p>
    <w:p w14:paraId="511B2BB2"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 xml:space="preserve"> </w:t>
      </w:r>
    </w:p>
    <w:p w14:paraId="1A683132"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00130ED5">
        <w:tab/>
      </w:r>
      <w:r w:rsidR="00130ED5">
        <w:tab/>
      </w:r>
      <w:r w:rsidR="00130ED5">
        <w:tab/>
      </w:r>
      <w:r w:rsidR="00130ED5">
        <w:tab/>
      </w:r>
      <w:r w:rsidR="00130ED5">
        <w:tab/>
        <w:t>(D.</w:t>
      </w:r>
      <w:r w:rsidR="00086C6B">
        <w:t>9.</w:t>
      </w:r>
      <w:r w:rsidR="00167EDD">
        <w:t>12</w:t>
      </w:r>
      <w:r w:rsidR="00130ED5">
        <w:t>)</w:t>
      </w:r>
    </w:p>
    <w:p w14:paraId="2A34035D" w14:textId="77777777" w:rsidR="002B3CDE" w:rsidRPr="00CA0E35" w:rsidRDefault="002B3CDE" w:rsidP="002B3CDE">
      <w:pPr>
        <w:rPr>
          <w:rStyle w:val="superscript"/>
          <w:color w:val="000000"/>
        </w:rPr>
      </w:pPr>
    </w:p>
    <w:p w14:paraId="2871C31B" w14:textId="77777777" w:rsidR="002B3CDE" w:rsidRPr="00CA0E35" w:rsidRDefault="002B3CDE" w:rsidP="002B3CDE">
      <w:pPr>
        <w:rPr>
          <w:color w:val="000000"/>
        </w:rPr>
      </w:pPr>
      <w:r w:rsidRPr="00CA0E35">
        <w:rPr>
          <w:color w:val="000000"/>
        </w:rPr>
        <w:t xml:space="preserve">To compare </w:t>
      </w:r>
      <w:r w:rsidRPr="00CA0E35">
        <w:rPr>
          <w:rFonts w:ascii="Script MT Bold" w:hAnsi="Script MT Bold"/>
          <w:color w:val="000000"/>
        </w:rPr>
        <w:t>E</w:t>
      </w:r>
      <w:r w:rsidRPr="00CA0E35">
        <w:rPr>
          <w:rStyle w:val="subscript"/>
          <w:color w:val="000000"/>
        </w:rPr>
        <w:t>abc...</w:t>
      </w:r>
      <w:r w:rsidRPr="00CA0E35">
        <w:rPr>
          <w:color w:val="000000"/>
        </w:rPr>
        <w:t xml:space="preserve"> and </w:t>
      </w:r>
      <w:r w:rsidRPr="00CA0E35">
        <w:rPr>
          <w:rFonts w:ascii="Script MT Bold" w:hAnsi="Script MT Bold"/>
          <w:color w:val="000000"/>
        </w:rPr>
        <w:t>E</w:t>
      </w:r>
      <w:r w:rsidRPr="00CA0E35">
        <w:rPr>
          <w:rStyle w:val="superscript"/>
          <w:color w:val="000000"/>
        </w:rPr>
        <w:t>abc...</w:t>
      </w:r>
      <w:r w:rsidRPr="00CA0E35">
        <w:rPr>
          <w:color w:val="000000"/>
        </w:rPr>
        <w:t xml:space="preserve"> , </w:t>
      </w:r>
    </w:p>
    <w:p w14:paraId="2F569EC1" w14:textId="77777777" w:rsidR="002B3CDE" w:rsidRPr="00CA0E35" w:rsidRDefault="002B3CDE" w:rsidP="002B3CDE">
      <w:pPr>
        <w:rPr>
          <w:color w:val="000000"/>
        </w:rPr>
      </w:pPr>
    </w:p>
    <w:p w14:paraId="29151194" w14:textId="77777777" w:rsidR="002B3CDE" w:rsidRPr="00CA0E35" w:rsidRDefault="002B3CDE" w:rsidP="002B3CDE">
      <w:pPr>
        <w:rPr>
          <w:rFonts w:ascii="Courier New" w:hAnsi="Courier New"/>
          <w:b/>
          <w:color w:val="000000"/>
          <w:sz w:val="24"/>
          <w:vertAlign w:val="superscript"/>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|g| ε</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|g| ε</w:t>
      </w:r>
      <w:r w:rsidRPr="00CA0E35">
        <w:rPr>
          <w:rStyle w:val="superscript"/>
          <w:color w:val="000000"/>
        </w:rPr>
        <w:t>abc...</w:t>
      </w:r>
    </w:p>
    <w:p w14:paraId="28502ED6"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perscript"/>
          <w:color w:val="000000"/>
        </w:rPr>
        <w:t>abc...</w:t>
      </w:r>
      <w:r>
        <w:rPr>
          <w:color w:val="000000"/>
        </w:rPr>
        <w:t xml:space="preserve"> =  </w:t>
      </w:r>
      <w:r w:rsidRPr="00CA0E35">
        <w:rPr>
          <w:color w:val="000000"/>
        </w:rPr>
        <w:t>|g|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 xml:space="preserve"> </w:t>
      </w:r>
      <w:r w:rsidR="00086C6B">
        <w:tab/>
      </w:r>
      <w:r w:rsidR="00086C6B">
        <w:tab/>
      </w:r>
      <w:r w:rsidR="00086C6B">
        <w:tab/>
      </w:r>
      <w:r w:rsidR="00086C6B">
        <w:tab/>
      </w:r>
      <w:r w:rsidR="00086C6B">
        <w:tab/>
      </w:r>
      <w:r w:rsidR="00086C6B">
        <w:tab/>
      </w:r>
      <w:r w:rsidR="00086C6B">
        <w:tab/>
      </w:r>
      <w:r w:rsidR="00086C6B">
        <w:tab/>
      </w:r>
      <w:r w:rsidR="00086C6B">
        <w:tab/>
      </w:r>
      <w:r w:rsidR="00130ED5">
        <w:t>(D.</w:t>
      </w:r>
      <w:r w:rsidR="00086C6B">
        <w:t>9.1</w:t>
      </w:r>
      <w:r w:rsidR="00167EDD">
        <w:t>3</w:t>
      </w:r>
      <w:r w:rsidR="00130ED5">
        <w:t>)</w:t>
      </w:r>
    </w:p>
    <w:p w14:paraId="272199F1" w14:textId="77777777" w:rsidR="002B3CDE" w:rsidRPr="00CA0E35" w:rsidRDefault="002B3CDE" w:rsidP="002B3CDE">
      <w:pPr>
        <w:rPr>
          <w:color w:val="000000"/>
        </w:rPr>
      </w:pPr>
    </w:p>
    <w:p w14:paraId="4F1B6FFE" w14:textId="77777777" w:rsidR="002B3CDE" w:rsidRPr="00CA0E35" w:rsidRDefault="002B3CDE" w:rsidP="002B3CDE">
      <w:pPr>
        <w:rPr>
          <w:color w:val="000000"/>
        </w:rPr>
      </w:pPr>
      <w:r w:rsidRPr="00CA0E35">
        <w:rPr>
          <w:color w:val="000000"/>
        </w:rPr>
        <w:t>so that</w:t>
      </w:r>
    </w:p>
    <w:p w14:paraId="6AA43B03" w14:textId="77777777" w:rsidR="002B3CDE" w:rsidRPr="00130ED5" w:rsidRDefault="002B3CDE" w:rsidP="00086C6B">
      <w:pPr>
        <w:tabs>
          <w:tab w:val="left" w:pos="7200"/>
          <w:tab w:val="left" w:pos="7920"/>
          <w:tab w:val="right" w:pos="9270"/>
        </w:tabs>
      </w:pPr>
      <w:r w:rsidRPr="00CA0E35">
        <w:rPr>
          <w:rFonts w:ascii="Script MT Bold" w:hAnsi="Script MT Bold"/>
          <w:color w:val="000000"/>
        </w:rPr>
        <w:tab/>
      </w:r>
      <w:r w:rsidRPr="00CA0E35">
        <w:rPr>
          <w:rFonts w:ascii="Script MT Bold" w:hAnsi="Script MT Bold"/>
          <w:color w:val="000000"/>
        </w:rPr>
        <w:tab/>
      </w:r>
      <w:r w:rsidRPr="00CA0E35">
        <w:rPr>
          <w:rFonts w:ascii="Script MT Bold" w:hAnsi="Script MT Bold"/>
          <w:color w:val="000000"/>
        </w:rPr>
        <w:tab/>
        <w:t>E</w:t>
      </w:r>
      <w:r w:rsidRPr="00CA0E35">
        <w:rPr>
          <w:rStyle w:val="subscript"/>
          <w:color w:val="000000"/>
        </w:rPr>
        <w:t>abc...</w:t>
      </w:r>
      <w:r w:rsidRPr="00CA0E35">
        <w:rPr>
          <w:color w:val="000000"/>
        </w:rPr>
        <w:t xml:space="preserve">  =  |g| </w:t>
      </w:r>
      <w:r w:rsidRPr="00CA0E35">
        <w:rPr>
          <w:rFonts w:ascii="Script MT Bold" w:hAnsi="Script MT Bold"/>
          <w:color w:val="000000"/>
        </w:rPr>
        <w:t>E</w:t>
      </w:r>
      <w:r w:rsidRPr="00CA0E35">
        <w:rPr>
          <w:rStyle w:val="superscript"/>
          <w:color w:val="000000"/>
        </w:rPr>
        <w:t>abc...</w:t>
      </w:r>
      <w:r w:rsidR="00086C6B">
        <w:tab/>
      </w:r>
      <w:r w:rsidR="00086C6B">
        <w:tab/>
      </w:r>
      <w:r w:rsidR="00086C6B">
        <w:tab/>
      </w:r>
      <w:r w:rsidR="00086C6B">
        <w:tab/>
      </w:r>
      <w:r w:rsidR="00086C6B">
        <w:tab/>
      </w:r>
      <w:r w:rsidR="00086C6B">
        <w:tab/>
      </w:r>
      <w:r w:rsidR="00130ED5">
        <w:tab/>
      </w:r>
      <w:r w:rsidR="00086C6B">
        <w:tab/>
      </w:r>
      <w:r w:rsidR="00130ED5">
        <w:t>(D.</w:t>
      </w:r>
      <w:r w:rsidR="00086C6B">
        <w:t>9.1</w:t>
      </w:r>
      <w:r w:rsidR="00167EDD">
        <w:t>4</w:t>
      </w:r>
      <w:r w:rsidR="00130ED5">
        <w:t>)</w:t>
      </w:r>
    </w:p>
    <w:p w14:paraId="3978D6D4" w14:textId="77777777" w:rsidR="002B3CDE" w:rsidRPr="00CA0E35" w:rsidRDefault="002B3CDE" w:rsidP="002B3CDE">
      <w:pPr>
        <w:rPr>
          <w:color w:val="000000"/>
        </w:rPr>
      </w:pPr>
      <w:r w:rsidRPr="00CA0E35">
        <w:rPr>
          <w:color w:val="000000"/>
        </w:rPr>
        <w:t xml:space="preserve">Summarizing, </w:t>
      </w:r>
    </w:p>
    <w:p w14:paraId="6BD65CB4" w14:textId="77777777" w:rsidR="002B3CDE" w:rsidRPr="00CA0E35" w:rsidRDefault="002B3CDE" w:rsidP="002B3CDE">
      <w:pPr>
        <w:rPr>
          <w:color w:val="000000"/>
        </w:rPr>
      </w:pPr>
    </w:p>
    <w:p w14:paraId="19AF4F7E"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Fonts w:ascii="Script MT Bold" w:hAnsi="Script MT Bold"/>
          <w:color w:val="000000"/>
        </w:rPr>
        <w:t xml:space="preserve"> E</w:t>
      </w:r>
      <w:r w:rsidRPr="00CA0E35">
        <w:rPr>
          <w:rStyle w:val="superscript"/>
          <w:color w:val="000000"/>
        </w:rPr>
        <w:t>abc...</w:t>
      </w:r>
    </w:p>
    <w:p w14:paraId="7589500A"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color w:val="000000"/>
        </w:rPr>
        <w:t>'</w:t>
      </w:r>
      <w:r w:rsidRPr="00CA0E35">
        <w:rPr>
          <w:rStyle w:val="superscript"/>
          <w:color w:val="000000"/>
        </w:rPr>
        <w:t>abc...</w:t>
      </w:r>
    </w:p>
    <w:p w14:paraId="2FD08379" w14:textId="77777777" w:rsidR="002B3CDE" w:rsidRPr="00CA0E35" w:rsidRDefault="002B3CDE" w:rsidP="002B3CDE">
      <w:pPr>
        <w:rPr>
          <w:color w:val="000000"/>
        </w:rPr>
      </w:pPr>
    </w:p>
    <w:p w14:paraId="6D508BE6"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4613F9AE"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r w:rsidR="00130ED5">
        <w:tab/>
      </w:r>
      <w:r w:rsidR="00130ED5">
        <w:tab/>
      </w:r>
      <w:r w:rsidR="00130ED5">
        <w:tab/>
      </w:r>
      <w:r w:rsidR="00130ED5">
        <w:tab/>
      </w:r>
      <w:r w:rsidR="00130ED5">
        <w:tab/>
      </w:r>
      <w:r w:rsidR="00130ED5">
        <w:tab/>
      </w:r>
      <w:r w:rsidR="00130ED5">
        <w:tab/>
        <w:t>(D.</w:t>
      </w:r>
      <w:r w:rsidR="00086C6B">
        <w:t>9.1</w:t>
      </w:r>
      <w:r w:rsidR="00167EDD">
        <w:t>5</w:t>
      </w:r>
      <w:r w:rsidR="00130ED5">
        <w:t>)</w:t>
      </w:r>
    </w:p>
    <w:p w14:paraId="075E5D42" w14:textId="77777777" w:rsidR="002B3CDE" w:rsidRPr="00CA0E35" w:rsidRDefault="002B3CDE" w:rsidP="002B3CDE">
      <w:pPr>
        <w:rPr>
          <w:color w:val="000000"/>
        </w:rPr>
      </w:pPr>
    </w:p>
    <w:p w14:paraId="4A2C66AC" w14:textId="77777777" w:rsidR="002B3CDE" w:rsidRPr="00CA0E35" w:rsidRDefault="002B3CDE" w:rsidP="002B3CDE">
      <w:pPr>
        <w:rPr>
          <w:color w:val="000000"/>
        </w:rPr>
      </w:pPr>
      <w:r w:rsidRPr="00CA0E35">
        <w:rPr>
          <w:color w:val="000000"/>
        </w:rPr>
        <w:t>In this "added sign s" convention, all these summarized results involve only |g| and there are no factors of s floating around. The cost of this benefit is a lack of true covariance (when s</w:t>
      </w:r>
      <w:r w:rsidR="00C65143">
        <w:rPr>
          <w:color w:val="000000"/>
        </w:rPr>
        <w:t xml:space="preserve"> </w:t>
      </w:r>
      <w:r w:rsidRPr="00CA0E35">
        <w:rPr>
          <w:color w:val="000000"/>
        </w:rPr>
        <w:t>=</w:t>
      </w:r>
      <w:r w:rsidR="00C65143">
        <w:rPr>
          <w:color w:val="000000"/>
        </w:rPr>
        <w:t xml:space="preserve"> </w:t>
      </w:r>
      <w:r w:rsidRPr="00CA0E35">
        <w:rPr>
          <w:color w:val="000000"/>
        </w:rPr>
        <w:t xml:space="preserve">-1), as demonstrated in </w:t>
      </w:r>
      <w:r w:rsidR="00167EDD">
        <w:rPr>
          <w:color w:val="000000"/>
        </w:rPr>
        <w:t>Section D.11</w:t>
      </w:r>
      <w:r w:rsidRPr="00CA0E35">
        <w:rPr>
          <w:color w:val="000000"/>
        </w:rPr>
        <w:t xml:space="preserve"> below. </w:t>
      </w:r>
    </w:p>
    <w:p w14:paraId="246BA915" w14:textId="77777777" w:rsidR="002B3CDE" w:rsidRPr="00CA0E35" w:rsidRDefault="002B3CDE" w:rsidP="002B3CDE">
      <w:pPr>
        <w:rPr>
          <w:color w:val="000000"/>
        </w:rPr>
      </w:pPr>
    </w:p>
    <w:p w14:paraId="514240E0" w14:textId="77777777" w:rsidR="002B3CDE" w:rsidRPr="00CA0E35" w:rsidRDefault="002B3CDE" w:rsidP="002B3CDE">
      <w:pPr>
        <w:rPr>
          <w:color w:val="000000"/>
        </w:rPr>
      </w:pPr>
      <w:r>
        <w:rPr>
          <w:color w:val="000000"/>
          <w:u w:val="single"/>
        </w:rPr>
        <w:t xml:space="preserve">3. </w:t>
      </w:r>
      <w:r w:rsidRPr="00CA0E35">
        <w:rPr>
          <w:color w:val="000000"/>
          <w:u w:val="single"/>
        </w:rPr>
        <w:t>Equations in the "Ricci-Levi-Civita convention"</w:t>
      </w:r>
    </w:p>
    <w:p w14:paraId="75BFBEB1" w14:textId="77777777" w:rsidR="002B3CDE" w:rsidRPr="00CA0E35" w:rsidRDefault="002B3CDE" w:rsidP="002B3CDE">
      <w:pPr>
        <w:rPr>
          <w:color w:val="000000"/>
        </w:rPr>
      </w:pPr>
    </w:p>
    <w:p w14:paraId="58038D07" w14:textId="77777777" w:rsidR="002B3CDE" w:rsidRPr="00CA0E35" w:rsidRDefault="002B3CDE" w:rsidP="002B3CDE">
      <w:pPr>
        <w:rPr>
          <w:color w:val="000000"/>
        </w:rPr>
      </w:pPr>
      <w:r w:rsidRPr="00CA0E35">
        <w:rPr>
          <w:color w:val="000000"/>
        </w:rPr>
        <w:t xml:space="preserve">Ricci and Levi-Civita use the "added s convention" but add a factor σ = sign(det(S)) into their definition of </w:t>
      </w:r>
      <w:r w:rsidRPr="00CA0E35">
        <w:rPr>
          <w:rFonts w:ascii="Script MT Bold" w:hAnsi="Script MT Bold"/>
          <w:color w:val="000000"/>
        </w:rPr>
        <w:t>E</w:t>
      </w:r>
      <w:r w:rsidRPr="00CA0E35">
        <w:rPr>
          <w:color w:val="000000"/>
        </w:rPr>
        <w:t xml:space="preserve"> ( see their paper p 135 or Hermann pp 31-21) so that</w:t>
      </w:r>
    </w:p>
    <w:p w14:paraId="1B4621C8" w14:textId="77777777" w:rsidR="002B3CDE" w:rsidRDefault="002B3CDE" w:rsidP="002B3CDE">
      <w:pPr>
        <w:rPr>
          <w:color w:val="000000"/>
        </w:rPr>
      </w:pPr>
    </w:p>
    <w:p w14:paraId="6C8AC022"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σ|g|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σ|g| </w:t>
      </w:r>
      <w:r w:rsidRPr="00CA0E35">
        <w:rPr>
          <w:rStyle w:val="superscript"/>
          <w:color w:val="000000"/>
        </w:rPr>
        <w:t>-1/2</w:t>
      </w:r>
      <w:r w:rsidRPr="00CA0E35">
        <w:rPr>
          <w:color w:val="000000"/>
        </w:rPr>
        <w:t xml:space="preserve"> |g|   =  σ|g|</w:t>
      </w:r>
      <w:r w:rsidRPr="00CA0E35">
        <w:rPr>
          <w:rStyle w:val="superscript"/>
          <w:color w:val="000000"/>
        </w:rPr>
        <w:t>1/2</w:t>
      </w:r>
    </w:p>
    <w:p w14:paraId="21F9C753"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σ|g'|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σ|g'|</w:t>
      </w:r>
      <w:r w:rsidRPr="00CA0E35">
        <w:rPr>
          <w:rStyle w:val="superscript"/>
          <w:color w:val="000000"/>
        </w:rPr>
        <w:t xml:space="preserve">-1/2 </w:t>
      </w:r>
      <w:r w:rsidRPr="00CA0E35">
        <w:rPr>
          <w:color w:val="000000"/>
        </w:rPr>
        <w:t>|g'|  =  σ|g'|</w:t>
      </w:r>
      <w:r w:rsidRPr="00CA0E35">
        <w:rPr>
          <w:rStyle w:val="superscript"/>
          <w:color w:val="000000"/>
        </w:rPr>
        <w:t>1/2</w:t>
      </w:r>
    </w:p>
    <w:p w14:paraId="06606F15" w14:textId="77777777" w:rsidR="002B3CDE" w:rsidRPr="00CA0E35" w:rsidRDefault="002B3CDE" w:rsidP="002B3CDE">
      <w:pPr>
        <w:rPr>
          <w:color w:val="000000"/>
        </w:rPr>
      </w:pPr>
    </w:p>
    <w:p w14:paraId="3C922762"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σ|g|</w:t>
      </w:r>
      <w:r w:rsidRPr="00CA0E35">
        <w:rPr>
          <w:rStyle w:val="superscript"/>
          <w:color w:val="000000"/>
        </w:rPr>
        <w:t>-1/2</w:t>
      </w:r>
      <w:r w:rsidRPr="00CA0E35">
        <w:rPr>
          <w:color w:val="000000"/>
        </w:rPr>
        <w:t xml:space="preserve">  ε</w:t>
      </w:r>
      <w:r w:rsidRPr="00CA0E35">
        <w:rPr>
          <w:rStyle w:val="superscript"/>
          <w:color w:val="000000"/>
        </w:rPr>
        <w:t>abc..</w:t>
      </w:r>
      <w:r w:rsidRPr="00CA0E35">
        <w:rPr>
          <w:rStyle w:val="superscript"/>
          <w:color w:val="000000"/>
        </w:rPr>
        <w:tab/>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r w:rsidRPr="00CA0E35">
        <w:rPr>
          <w:color w:val="000000"/>
        </w:rPr>
        <w:t xml:space="preserve"> </w:t>
      </w:r>
    </w:p>
    <w:p w14:paraId="4DFDC1A1"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σ|g'|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r w:rsidR="00130ED5">
        <w:tab/>
      </w:r>
      <w:r w:rsidR="00130ED5">
        <w:tab/>
      </w:r>
      <w:r w:rsidR="00130ED5">
        <w:tab/>
      </w:r>
      <w:r w:rsidR="00130ED5">
        <w:tab/>
        <w:t>(D.</w:t>
      </w:r>
      <w:r w:rsidR="00086C6B">
        <w:t>9.1</w:t>
      </w:r>
      <w:r w:rsidR="00167EDD">
        <w:t>6</w:t>
      </w:r>
      <w:r w:rsidR="00130ED5">
        <w:t>)</w:t>
      </w:r>
    </w:p>
    <w:p w14:paraId="1AFA0DF7" w14:textId="77777777" w:rsidR="002B3CDE" w:rsidRPr="00CA0E35" w:rsidRDefault="002B3CDE" w:rsidP="002B3CDE">
      <w:pPr>
        <w:rPr>
          <w:color w:val="000000"/>
        </w:rPr>
      </w:pPr>
    </w:p>
    <w:p w14:paraId="05F6735B" w14:textId="77777777" w:rsidR="002B3CDE" w:rsidRPr="00CA0E35" w:rsidRDefault="002B3CDE" w:rsidP="002B3CDE">
      <w:pPr>
        <w:rPr>
          <w:color w:val="000000"/>
        </w:rPr>
      </w:pPr>
      <w:r w:rsidRPr="00CA0E35">
        <w:rPr>
          <w:color w:val="000000"/>
        </w:rPr>
        <w:t xml:space="preserve">Summarizing, </w:t>
      </w:r>
    </w:p>
    <w:p w14:paraId="5AB42D7E" w14:textId="77777777" w:rsidR="002B3CDE" w:rsidRPr="00CA0E35" w:rsidRDefault="002B3CDE" w:rsidP="002B3CDE">
      <w:pPr>
        <w:rPr>
          <w:color w:val="000000"/>
        </w:rPr>
      </w:pPr>
    </w:p>
    <w:p w14:paraId="4D4226E5"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Fonts w:ascii="Script MT Bold" w:hAnsi="Script MT Bold"/>
          <w:color w:val="000000"/>
        </w:rPr>
        <w:t xml:space="preserve"> E</w:t>
      </w:r>
      <w:r w:rsidRPr="00CA0E35">
        <w:rPr>
          <w:rStyle w:val="superscript"/>
          <w:color w:val="000000"/>
        </w:rPr>
        <w:t>abc...</w:t>
      </w:r>
      <w:r w:rsidRPr="00CA0E35">
        <w:rPr>
          <w:color w:val="000000"/>
        </w:rPr>
        <w:tab/>
      </w:r>
    </w:p>
    <w:p w14:paraId="7DDAFD26"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σ|g'|</w:t>
      </w:r>
      <w:r w:rsidRPr="00CA0E35">
        <w:rPr>
          <w:rStyle w:val="superscript"/>
          <w:color w:val="000000"/>
        </w:rPr>
        <w:t>-1/2</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color w:val="000000"/>
        </w:rPr>
        <w:t>'</w:t>
      </w:r>
      <w:r w:rsidRPr="00CA0E35">
        <w:rPr>
          <w:rStyle w:val="superscript"/>
          <w:color w:val="000000"/>
        </w:rPr>
        <w:t>abc...</w:t>
      </w:r>
    </w:p>
    <w:p w14:paraId="552E9277" w14:textId="77777777" w:rsidR="002B3CDE" w:rsidRPr="00CA0E35" w:rsidRDefault="002B3CDE" w:rsidP="002B3CDE">
      <w:pPr>
        <w:rPr>
          <w:color w:val="000000"/>
        </w:rPr>
      </w:pPr>
    </w:p>
    <w:p w14:paraId="76B5BC37"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350273C8"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r w:rsidR="00130ED5">
        <w:tab/>
      </w:r>
      <w:r w:rsidR="00130ED5">
        <w:tab/>
      </w:r>
      <w:r w:rsidR="00130ED5">
        <w:tab/>
      </w:r>
      <w:r w:rsidR="00130ED5">
        <w:tab/>
      </w:r>
      <w:r w:rsidR="00130ED5">
        <w:tab/>
      </w:r>
      <w:r w:rsidR="00130ED5">
        <w:tab/>
      </w:r>
      <w:r w:rsidR="00130ED5">
        <w:tab/>
        <w:t>(D.</w:t>
      </w:r>
      <w:r w:rsidR="00086C6B">
        <w:t>9.1</w:t>
      </w:r>
      <w:r w:rsidR="00167EDD">
        <w:t>7</w:t>
      </w:r>
      <w:r w:rsidR="00130ED5">
        <w:t>)</w:t>
      </w:r>
    </w:p>
    <w:p w14:paraId="3A20856A" w14:textId="77777777" w:rsidR="002B3CDE" w:rsidRPr="00CA0E35" w:rsidRDefault="002B3CDE" w:rsidP="002B3CDE">
      <w:pPr>
        <w:rPr>
          <w:color w:val="000000"/>
        </w:rPr>
      </w:pPr>
    </w:p>
    <w:p w14:paraId="0CAB1179" w14:textId="77777777" w:rsidR="002B3CDE" w:rsidRPr="00CA0E35" w:rsidRDefault="002B3CDE" w:rsidP="002B3CDE">
      <w:pPr>
        <w:rPr>
          <w:color w:val="000000"/>
        </w:rPr>
      </w:pPr>
      <w:r w:rsidRPr="00CA0E35">
        <w:rPr>
          <w:color w:val="000000"/>
        </w:rPr>
        <w:t>Notice that</w:t>
      </w:r>
      <w:r w:rsidRPr="00C65143">
        <w:rPr>
          <w:color w:val="000000"/>
          <w:u w:val="single"/>
        </w:rPr>
        <w:t xml:space="preserve"> in all three conventions, </w:t>
      </w:r>
      <w:r w:rsidR="00167EDD" w:rsidRPr="00C65143">
        <w:rPr>
          <w:color w:val="000000"/>
          <w:u w:val="single"/>
        </w:rPr>
        <w:t xml:space="preserve">the </w:t>
      </w:r>
      <w:r w:rsidRPr="00C65143">
        <w:rPr>
          <w:color w:val="000000"/>
          <w:u w:val="single"/>
        </w:rPr>
        <w:t>last equation pair is the same</w:t>
      </w:r>
      <w:r w:rsidRPr="00CA0E35">
        <w:rPr>
          <w:color w:val="000000"/>
        </w:rPr>
        <w:t xml:space="preserve">. </w:t>
      </w:r>
    </w:p>
    <w:p w14:paraId="19C9F9E5" w14:textId="77777777" w:rsidR="002B3CDE" w:rsidRPr="00CA0E35" w:rsidRDefault="002B3CDE" w:rsidP="002B3CDE">
      <w:pPr>
        <w:rPr>
          <w:color w:val="000000"/>
        </w:rPr>
      </w:pPr>
    </w:p>
    <w:p w14:paraId="74847CBC" w14:textId="77777777" w:rsidR="002B3CDE" w:rsidRPr="00CA0E35" w:rsidRDefault="002B3CDE" w:rsidP="002B3CDE">
      <w:pPr>
        <w:rPr>
          <w:color w:val="000000"/>
        </w:rPr>
      </w:pPr>
      <w:r w:rsidRPr="00CA0E35">
        <w:rPr>
          <w:color w:val="000000"/>
        </w:rPr>
        <w:t xml:space="preserve">Since Ricci and Levi-Civita did not raise and lower individual indices in their 1900 paper, they were not concerned about their convention being non-covariant in that sense. </w:t>
      </w:r>
    </w:p>
    <w:p w14:paraId="19B2417E" w14:textId="77777777" w:rsidR="002B3CDE" w:rsidRPr="00CA0E35" w:rsidRDefault="002B3CDE" w:rsidP="002B3CDE">
      <w:pPr>
        <w:rPr>
          <w:color w:val="000000"/>
        </w:rPr>
      </w:pPr>
    </w:p>
    <w:p w14:paraId="668748BA" w14:textId="77777777" w:rsidR="002B3CDE" w:rsidRPr="00CA0E35" w:rsidRDefault="00F51E48" w:rsidP="002B3CDE">
      <w:pPr>
        <w:pStyle w:val="Heading3"/>
        <w:rPr>
          <w:color w:val="000000"/>
        </w:rPr>
      </w:pPr>
      <w:bookmarkStart w:id="9414" w:name="_Toc379824837"/>
      <w:bookmarkStart w:id="9415" w:name="_Toc415298845"/>
      <w:bookmarkStart w:id="9416" w:name="_Toc415299354"/>
      <w:bookmarkStart w:id="9417" w:name="_Toc415299866"/>
      <w:bookmarkStart w:id="9418" w:name="_Toc415300385"/>
      <w:bookmarkStart w:id="9419" w:name="_Toc415302309"/>
      <w:bookmarkStart w:id="9420" w:name="_Toc415303277"/>
      <w:bookmarkStart w:id="9421" w:name="_Toc415303790"/>
      <w:bookmarkStart w:id="9422" w:name="_Toc415304303"/>
      <w:bookmarkStart w:id="9423" w:name="_Toc415304816"/>
      <w:bookmarkStart w:id="9424" w:name="_Toc415308601"/>
      <w:bookmarkStart w:id="9425" w:name="_Toc415309114"/>
      <w:bookmarkStart w:id="9426" w:name="_Toc415309629"/>
      <w:bookmarkStart w:id="9427" w:name="_Toc415310406"/>
      <w:bookmarkStart w:id="9428" w:name="_Toc415310924"/>
      <w:bookmarkStart w:id="9429" w:name="_Toc415311442"/>
      <w:bookmarkStart w:id="9430" w:name="_Toc415312217"/>
      <w:bookmarkStart w:id="9431" w:name="_Toc415312992"/>
      <w:bookmarkStart w:id="9432" w:name="_Toc415313769"/>
      <w:bookmarkStart w:id="9433" w:name="_Toc415335041"/>
      <w:bookmarkStart w:id="9434" w:name="_Toc415337453"/>
      <w:bookmarkStart w:id="9435" w:name="_Toc415338517"/>
      <w:bookmarkStart w:id="9436" w:name="_Toc415339038"/>
      <w:bookmarkStart w:id="9437" w:name="_Toc415380833"/>
      <w:bookmarkStart w:id="9438" w:name="_Toc415382255"/>
      <w:bookmarkStart w:id="9439" w:name="_Toc415383733"/>
      <w:bookmarkStart w:id="9440" w:name="_Toc415384256"/>
      <w:bookmarkStart w:id="9441" w:name="_Toc415386659"/>
      <w:bookmarkStart w:id="9442" w:name="_Toc415387182"/>
      <w:bookmarkStart w:id="9443" w:name="_Toc415387704"/>
      <w:bookmarkStart w:id="9444" w:name="_Toc415389542"/>
      <w:bookmarkStart w:id="9445" w:name="_Toc415390067"/>
      <w:bookmarkStart w:id="9446" w:name="_Toc415390853"/>
      <w:bookmarkStart w:id="9447" w:name="_Toc415660488"/>
      <w:bookmarkStart w:id="9448" w:name="_Toc416017102"/>
      <w:bookmarkStart w:id="9449" w:name="_Toc416017628"/>
      <w:bookmarkStart w:id="9450" w:name="_Toc416018153"/>
      <w:bookmarkStart w:id="9451" w:name="_Toc416110826"/>
      <w:bookmarkStart w:id="9452" w:name="_Toc416111315"/>
      <w:bookmarkStart w:id="9453" w:name="_Toc416111806"/>
      <w:bookmarkStart w:id="9454" w:name="_Toc416458720"/>
      <w:bookmarkStart w:id="9455" w:name="_Toc416516413"/>
      <w:bookmarkStart w:id="9456" w:name="_Toc416689507"/>
      <w:bookmarkStart w:id="9457" w:name="_Toc416799698"/>
      <w:bookmarkStart w:id="9458" w:name="_Toc417064468"/>
      <w:bookmarkStart w:id="9459" w:name="_Toc417206642"/>
      <w:bookmarkStart w:id="9460" w:name="_Toc417240698"/>
      <w:bookmarkStart w:id="9461" w:name="_Toc417750431"/>
      <w:bookmarkStart w:id="9462" w:name="_Toc417753102"/>
      <w:bookmarkStart w:id="9463" w:name="_Toc418090286"/>
      <w:bookmarkStart w:id="9464" w:name="_Toc418337683"/>
      <w:bookmarkStart w:id="9465" w:name="_Toc418430763"/>
      <w:bookmarkStart w:id="9466" w:name="_Toc418490274"/>
      <w:r>
        <w:rPr>
          <w:color w:val="000000"/>
        </w:rPr>
        <w:t>D.10</w:t>
      </w:r>
      <w:r w:rsidR="002B3CDE" w:rsidRPr="00CA0E35">
        <w:rPr>
          <w:color w:val="000000"/>
        </w:rPr>
        <w:t xml:space="preserve"> Representation of ε, εε  and contracted εε </w:t>
      </w:r>
      <w:r w:rsidR="0061048A">
        <w:rPr>
          <w:color w:val="000000"/>
        </w:rPr>
        <w:t>as</w:t>
      </w:r>
      <w:r w:rsidR="002B3CDE" w:rsidRPr="00CA0E35">
        <w:rPr>
          <w:color w:val="000000"/>
        </w:rPr>
        <w:t xml:space="preserve"> determinants</w:t>
      </w:r>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p>
    <w:p w14:paraId="6EFDEC1F" w14:textId="77777777" w:rsidR="002B3CDE" w:rsidRDefault="002B3CDE" w:rsidP="002B3CDE">
      <w:pPr>
        <w:rPr>
          <w:color w:val="000000"/>
          <w:u w:val="single"/>
        </w:rPr>
      </w:pPr>
    </w:p>
    <w:p w14:paraId="1E585853" w14:textId="77777777" w:rsidR="00C65143" w:rsidRPr="00C65143" w:rsidRDefault="00C65143" w:rsidP="002B3CDE">
      <w:r>
        <w:t xml:space="preserve">This section is in developmental notation and </w:t>
      </w:r>
      <w:r w:rsidRPr="00B269F1">
        <w:rPr>
          <w:u w:val="single"/>
        </w:rPr>
        <w:t>ε is the permutation tensor</w:t>
      </w:r>
      <w:r>
        <w:t xml:space="preserve">. </w:t>
      </w:r>
    </w:p>
    <w:p w14:paraId="3E4133C1" w14:textId="77777777" w:rsidR="00C65143" w:rsidRPr="00CA0E35" w:rsidRDefault="00C65143" w:rsidP="002B3CDE">
      <w:pPr>
        <w:rPr>
          <w:color w:val="000000"/>
          <w:u w:val="single"/>
        </w:rPr>
      </w:pPr>
    </w:p>
    <w:p w14:paraId="666B5784" w14:textId="77777777" w:rsidR="002B3CDE" w:rsidRPr="00CA0E35" w:rsidRDefault="00C06687" w:rsidP="002B3CDE">
      <w:pPr>
        <w:rPr>
          <w:color w:val="000000"/>
          <w:u w:val="single"/>
        </w:rPr>
      </w:pPr>
      <w:r>
        <w:rPr>
          <w:color w:val="000000"/>
          <w:u w:val="single"/>
        </w:rPr>
        <w:br w:type="page"/>
      </w:r>
      <w:r w:rsidR="002B3CDE" w:rsidRPr="00CA0E35">
        <w:rPr>
          <w:color w:val="000000"/>
          <w:u w:val="single"/>
        </w:rPr>
        <w:t>1. Theorem about a certain permutation sum</w:t>
      </w:r>
    </w:p>
    <w:p w14:paraId="3F094C14" w14:textId="77777777" w:rsidR="002B3CDE" w:rsidRPr="00CA0E35" w:rsidRDefault="002B3CDE" w:rsidP="002B3CDE">
      <w:pPr>
        <w:rPr>
          <w:color w:val="000000"/>
        </w:rPr>
      </w:pPr>
    </w:p>
    <w:p w14:paraId="62B86F09" w14:textId="77777777" w:rsidR="002B3CDE" w:rsidRPr="00CA0E35" w:rsidRDefault="002B3CDE" w:rsidP="002B3CDE">
      <w:pPr>
        <w:rPr>
          <w:color w:val="000000"/>
        </w:rPr>
      </w:pPr>
      <w:r w:rsidRPr="00CA0E35">
        <w:rPr>
          <w:color w:val="000000"/>
        </w:rPr>
        <w:t>Consider the following object Q defined as a signed permutation sum of the product of N matrix elements of a matrix M</w:t>
      </w:r>
      <w:r w:rsidRPr="00CA0E35">
        <w:rPr>
          <w:rStyle w:val="subscript"/>
          <w:color w:val="000000"/>
        </w:rPr>
        <w:t>ij</w:t>
      </w:r>
      <w:r w:rsidRPr="00CA0E35">
        <w:rPr>
          <w:color w:val="000000"/>
        </w:rPr>
        <w:t xml:space="preserve">, </w:t>
      </w:r>
    </w:p>
    <w:p w14:paraId="588888F4" w14:textId="77777777" w:rsidR="002B3CDE" w:rsidRPr="00CA0E35" w:rsidRDefault="002B3CDE" w:rsidP="002B3CDE">
      <w:pPr>
        <w:rPr>
          <w:color w:val="000000"/>
        </w:rPr>
      </w:pPr>
    </w:p>
    <w:p w14:paraId="08FAECEF" w14:textId="77777777" w:rsidR="002B3CDE" w:rsidRPr="00130ED5" w:rsidRDefault="002B3CDE" w:rsidP="00086C6B">
      <w:pPr>
        <w:tabs>
          <w:tab w:val="left" w:pos="7200"/>
          <w:tab w:val="left" w:pos="7920"/>
          <w:tab w:val="right" w:pos="9270"/>
        </w:tabs>
      </w:pPr>
      <w:r w:rsidRPr="00CA0E35">
        <w:rPr>
          <w:color w:val="000000"/>
        </w:rPr>
        <w:tab/>
        <w:t>Q</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w:t>
      </w:r>
      <w:r w:rsidR="00130ED5">
        <w:tab/>
      </w:r>
      <w:r w:rsidR="00130ED5">
        <w:tab/>
      </w:r>
      <w:r w:rsidR="00130ED5">
        <w:tab/>
      </w:r>
      <w:r w:rsidR="00130ED5">
        <w:tab/>
      </w:r>
      <w:r w:rsidR="00130ED5">
        <w:tab/>
      </w:r>
      <w:r w:rsidR="00130ED5">
        <w:tab/>
      </w:r>
      <w:r w:rsidR="00086C6B">
        <w:tab/>
      </w:r>
      <w:r w:rsidR="00130ED5">
        <w:t>(D.</w:t>
      </w:r>
      <w:r w:rsidR="00086C6B">
        <w:t>10.1</w:t>
      </w:r>
      <w:r w:rsidR="00130ED5">
        <w:t>)</w:t>
      </w:r>
    </w:p>
    <w:p w14:paraId="1D603CB5" w14:textId="77777777" w:rsidR="002B3CDE" w:rsidRPr="00CA0E35" w:rsidRDefault="002B3CDE" w:rsidP="002B3CDE">
      <w:pPr>
        <w:rPr>
          <w:color w:val="000000"/>
        </w:rPr>
      </w:pPr>
    </w:p>
    <w:p w14:paraId="1005A1DB" w14:textId="77777777" w:rsidR="002B3CDE" w:rsidRPr="00CA0E35" w:rsidRDefault="002B3CDE" w:rsidP="002B3CDE">
      <w:pPr>
        <w:rPr>
          <w:color w:val="000000"/>
        </w:rPr>
      </w:pPr>
      <w:r w:rsidRPr="00CA0E35">
        <w:rPr>
          <w:color w:val="000000"/>
        </w:rPr>
        <w:t>In this equation, P</w:t>
      </w:r>
      <w:r w:rsidRPr="00CA0E35">
        <w:rPr>
          <w:rStyle w:val="subscript"/>
          <w:color w:val="000000"/>
        </w:rPr>
        <w:t>2</w:t>
      </w:r>
      <w:r w:rsidRPr="00CA0E35">
        <w:rPr>
          <w:color w:val="000000"/>
        </w:rPr>
        <w:t xml:space="preserve"> represents a permutation of the set of 2nd indices of the N matrix elements, and the sum is over all N! such permutations. </w:t>
      </w:r>
    </w:p>
    <w:p w14:paraId="431F0794" w14:textId="77777777" w:rsidR="002B3CDE" w:rsidRPr="00CA0E35" w:rsidRDefault="002B3CDE" w:rsidP="002B3CDE">
      <w:pPr>
        <w:rPr>
          <w:color w:val="000000"/>
        </w:rPr>
      </w:pPr>
      <w:r w:rsidRPr="00CA0E35">
        <w:rPr>
          <w:color w:val="000000"/>
        </w:rPr>
        <w:tab/>
        <w:t>There are many ways to</w:t>
      </w:r>
      <w:r w:rsidR="0061048A">
        <w:rPr>
          <w:color w:val="000000"/>
        </w:rPr>
        <w:t xml:space="preserve"> arrive at a given permutation </w:t>
      </w:r>
      <w:r w:rsidRPr="00CA0E35">
        <w:rPr>
          <w:color w:val="000000"/>
        </w:rPr>
        <w:t>of 123...N by doing pairwise swaps, but for all these ways, the number of swaps S will be either even or odd. The parity p of a permutation is defined then as (-1)</w:t>
      </w:r>
      <w:r w:rsidRPr="00CA0E35">
        <w:rPr>
          <w:rStyle w:val="superscript"/>
          <w:color w:val="000000"/>
        </w:rPr>
        <w:t>S</w:t>
      </w:r>
      <w:r w:rsidRPr="00CA0E35">
        <w:rPr>
          <w:color w:val="000000"/>
        </w:rPr>
        <w:t xml:space="preserve"> and this p appears in the above sum. </w:t>
      </w:r>
    </w:p>
    <w:p w14:paraId="18729B60" w14:textId="77777777" w:rsidR="002B3CDE" w:rsidRPr="00CA0E35" w:rsidRDefault="002B3CDE" w:rsidP="002B3CDE">
      <w:pPr>
        <w:rPr>
          <w:color w:val="000000"/>
        </w:rPr>
      </w:pPr>
      <w:r w:rsidRPr="00CA0E35">
        <w:rPr>
          <w:color w:val="000000"/>
        </w:rPr>
        <w:tab/>
        <w:t xml:space="preserve">If one were to swap </w:t>
      </w:r>
      <w:r w:rsidR="0061048A">
        <w:rPr>
          <w:color w:val="000000"/>
        </w:rPr>
        <w:t xml:space="preserve">indices </w:t>
      </w:r>
      <w:r w:rsidRPr="00CA0E35">
        <w:rPr>
          <w:color w:val="000000"/>
        </w:rPr>
        <w:t>2↔3 on the right above, each permutation would have S→ S+1 since an extra swap is needed to undo 2↔3. Thus, all parities p → -p and in fact the whole object negates. But the swap 2↔3 is the same as b↔c since M</w:t>
      </w:r>
      <w:r w:rsidRPr="00CA0E35">
        <w:rPr>
          <w:rStyle w:val="subscript"/>
          <w:color w:val="000000"/>
        </w:rPr>
        <w:t>b3</w:t>
      </w:r>
      <w:r w:rsidRPr="00CA0E35">
        <w:rPr>
          <w:color w:val="000000"/>
        </w:rPr>
        <w:t xml:space="preserve"> M</w:t>
      </w:r>
      <w:r w:rsidRPr="00CA0E35">
        <w:rPr>
          <w:rStyle w:val="subscript"/>
          <w:color w:val="000000"/>
        </w:rPr>
        <w:t>c2</w:t>
      </w:r>
      <w:r w:rsidRPr="00CA0E35">
        <w:rPr>
          <w:color w:val="000000"/>
        </w:rPr>
        <w:t xml:space="preserve">  = M</w:t>
      </w:r>
      <w:r w:rsidRPr="00CA0E35">
        <w:rPr>
          <w:rStyle w:val="subscript"/>
          <w:color w:val="000000"/>
        </w:rPr>
        <w:t>c2</w:t>
      </w:r>
      <w:r w:rsidRPr="00CA0E35">
        <w:rPr>
          <w:color w:val="000000"/>
        </w:rPr>
        <w:t xml:space="preserve"> M</w:t>
      </w:r>
      <w:r w:rsidRPr="00CA0E35">
        <w:rPr>
          <w:rStyle w:val="subscript"/>
          <w:color w:val="000000"/>
        </w:rPr>
        <w:t>b3</w:t>
      </w:r>
      <w:r w:rsidRPr="00CA0E35">
        <w:rPr>
          <w:color w:val="000000"/>
        </w:rPr>
        <w:t>. Applying this argument to any pair of indices, one concludes that Q</w:t>
      </w:r>
      <w:r w:rsidRPr="00CA0E35">
        <w:rPr>
          <w:rStyle w:val="subscript"/>
          <w:color w:val="000000"/>
        </w:rPr>
        <w:t>abc..x</w:t>
      </w:r>
      <w:r w:rsidRPr="00CA0E35">
        <w:rPr>
          <w:color w:val="000000"/>
        </w:rPr>
        <w:t xml:space="preserve"> is totally antisymmetric and therefore </w:t>
      </w:r>
      <w:r w:rsidR="0061048A">
        <w:rPr>
          <w:color w:val="000000"/>
        </w:rPr>
        <w:t xml:space="preserve">by (D.3.1) </w:t>
      </w:r>
      <w:r w:rsidRPr="00CA0E35">
        <w:rPr>
          <w:color w:val="000000"/>
        </w:rPr>
        <w:t>can be written as K ε</w:t>
      </w:r>
      <w:r w:rsidRPr="00CA0E35">
        <w:rPr>
          <w:rStyle w:val="subscript"/>
          <w:color w:val="000000"/>
        </w:rPr>
        <w:t>abc...x</w:t>
      </w:r>
      <w:r w:rsidRPr="00CA0E35">
        <w:rPr>
          <w:color w:val="000000"/>
        </w:rPr>
        <w:t xml:space="preserve"> :</w:t>
      </w:r>
    </w:p>
    <w:p w14:paraId="7FBF66D9" w14:textId="77777777" w:rsidR="002B3CDE" w:rsidRPr="00CA0E35" w:rsidRDefault="002B3CDE" w:rsidP="002B3CDE">
      <w:pPr>
        <w:rPr>
          <w:color w:val="000000"/>
        </w:rPr>
      </w:pPr>
    </w:p>
    <w:p w14:paraId="6CD97CC7" w14:textId="77777777" w:rsidR="002B3CDE"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 K ε</w:t>
      </w:r>
      <w:r w:rsidRPr="00CA0E35">
        <w:rPr>
          <w:rStyle w:val="subscript"/>
          <w:color w:val="000000"/>
        </w:rPr>
        <w:t>abc...x</w:t>
      </w:r>
      <w:r w:rsidR="0061048A">
        <w:t xml:space="preserve">  .</w:t>
      </w:r>
      <w:r w:rsidR="00130ED5">
        <w:tab/>
      </w:r>
      <w:r w:rsidR="00130ED5">
        <w:tab/>
      </w:r>
      <w:r w:rsidR="00130ED5">
        <w:tab/>
      </w:r>
      <w:r w:rsidR="00130ED5">
        <w:tab/>
      </w:r>
      <w:r w:rsidR="00130ED5">
        <w:tab/>
      </w:r>
      <w:r w:rsidR="00086C6B">
        <w:tab/>
      </w:r>
      <w:r w:rsidR="00130ED5">
        <w:t>(D.</w:t>
      </w:r>
      <w:r w:rsidR="00086C6B">
        <w:t>10.2</w:t>
      </w:r>
      <w:r w:rsidR="00130ED5">
        <w:t>)</w:t>
      </w:r>
    </w:p>
    <w:p w14:paraId="6E94D880" w14:textId="77777777" w:rsidR="0061048A" w:rsidRDefault="0061048A" w:rsidP="00086C6B">
      <w:pPr>
        <w:tabs>
          <w:tab w:val="left" w:pos="7200"/>
          <w:tab w:val="left" w:pos="7920"/>
          <w:tab w:val="right" w:pos="9270"/>
        </w:tabs>
      </w:pPr>
    </w:p>
    <w:p w14:paraId="5F428A3A" w14:textId="77777777" w:rsidR="0061048A" w:rsidRPr="0061048A" w:rsidRDefault="0061048A" w:rsidP="00086C6B">
      <w:pPr>
        <w:tabs>
          <w:tab w:val="left" w:pos="7200"/>
          <w:tab w:val="left" w:pos="7920"/>
          <w:tab w:val="right" w:pos="9270"/>
        </w:tabs>
      </w:pPr>
      <w:r>
        <w:t xml:space="preserve">where in this Section </w:t>
      </w:r>
      <w:r w:rsidRPr="00CA0E35">
        <w:rPr>
          <w:color w:val="000000"/>
        </w:rPr>
        <w:t>ε</w:t>
      </w:r>
      <w:r w:rsidRPr="00CA0E35">
        <w:rPr>
          <w:rStyle w:val="subscript"/>
          <w:color w:val="000000"/>
        </w:rPr>
        <w:t>abc...x</w:t>
      </w:r>
      <w:r>
        <w:t xml:space="preserve"> is just the permutation tensor (not the Levi-Civita tensor). </w:t>
      </w:r>
    </w:p>
    <w:p w14:paraId="16BDCA49" w14:textId="77777777" w:rsidR="002B3CDE" w:rsidRPr="00CA0E35" w:rsidRDefault="002B3CDE" w:rsidP="002B3CDE">
      <w:pPr>
        <w:rPr>
          <w:color w:val="000000"/>
        </w:rPr>
      </w:pPr>
    </w:p>
    <w:p w14:paraId="0A0605A0" w14:textId="77777777" w:rsidR="002B3CDE" w:rsidRPr="00CA0E35" w:rsidRDefault="002B3CDE" w:rsidP="002B3CDE">
      <w:pPr>
        <w:rPr>
          <w:color w:val="000000"/>
        </w:rPr>
      </w:pPr>
      <w:r w:rsidRPr="00CA0E35">
        <w:rPr>
          <w:color w:val="000000"/>
        </w:rPr>
        <w:t xml:space="preserve">Setting abc..x to 123..N, one gets. </w:t>
      </w:r>
    </w:p>
    <w:p w14:paraId="241279F5" w14:textId="77777777" w:rsidR="002B3CDE" w:rsidRPr="00CA0E35" w:rsidRDefault="002B3CDE" w:rsidP="002B3CDE">
      <w:pPr>
        <w:rPr>
          <w:color w:val="000000"/>
        </w:rPr>
      </w:pPr>
    </w:p>
    <w:p w14:paraId="73DD73A2" w14:textId="77777777" w:rsidR="002B3CDE"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11</w:t>
      </w:r>
      <w:r w:rsidRPr="00CA0E35">
        <w:rPr>
          <w:color w:val="000000"/>
        </w:rPr>
        <w:t>M</w:t>
      </w:r>
      <w:r w:rsidRPr="00CA0E35">
        <w:rPr>
          <w:rStyle w:val="subscript"/>
          <w:color w:val="000000"/>
        </w:rPr>
        <w:t>22</w:t>
      </w:r>
      <w:r w:rsidRPr="00CA0E35">
        <w:rPr>
          <w:color w:val="000000"/>
        </w:rPr>
        <w:t xml:space="preserve"> M</w:t>
      </w:r>
      <w:r w:rsidRPr="00CA0E35">
        <w:rPr>
          <w:rStyle w:val="subscript"/>
          <w:color w:val="000000"/>
        </w:rPr>
        <w:t>33</w:t>
      </w:r>
      <w:r w:rsidRPr="00CA0E35">
        <w:rPr>
          <w:color w:val="000000"/>
        </w:rPr>
        <w:t>.....M</w:t>
      </w:r>
      <w:r w:rsidRPr="00CA0E35">
        <w:rPr>
          <w:rStyle w:val="subscript"/>
          <w:color w:val="000000"/>
        </w:rPr>
        <w:t>NN</w:t>
      </w:r>
      <w:r w:rsidRPr="00CA0E35">
        <w:rPr>
          <w:color w:val="000000"/>
        </w:rPr>
        <w:t>)  = K</w:t>
      </w:r>
      <w:r w:rsidR="00130ED5">
        <w:tab/>
      </w:r>
      <w:r w:rsidR="0061048A">
        <w:t xml:space="preserve"> .</w:t>
      </w:r>
      <w:r w:rsidR="00130ED5">
        <w:tab/>
      </w:r>
      <w:r w:rsidR="00130ED5">
        <w:tab/>
      </w:r>
      <w:r w:rsidR="00130ED5">
        <w:tab/>
      </w:r>
      <w:r w:rsidR="00130ED5">
        <w:tab/>
      </w:r>
      <w:r w:rsidR="00130ED5">
        <w:tab/>
      </w:r>
      <w:r w:rsidR="00086C6B">
        <w:tab/>
      </w:r>
      <w:r w:rsidR="00130ED5">
        <w:tab/>
        <w:t>(D.</w:t>
      </w:r>
      <w:r w:rsidR="00086C6B">
        <w:t>10.3</w:t>
      </w:r>
      <w:r w:rsidR="00130ED5">
        <w:t>)</w:t>
      </w:r>
    </w:p>
    <w:p w14:paraId="11AA0092" w14:textId="77777777" w:rsidR="0061048A" w:rsidRDefault="0061048A" w:rsidP="00086C6B">
      <w:pPr>
        <w:tabs>
          <w:tab w:val="left" w:pos="7200"/>
          <w:tab w:val="left" w:pos="7920"/>
          <w:tab w:val="right" w:pos="9270"/>
        </w:tabs>
      </w:pPr>
    </w:p>
    <w:p w14:paraId="41E4981D" w14:textId="77777777" w:rsidR="002B3CDE" w:rsidRPr="00CA0E35" w:rsidRDefault="002B3CDE" w:rsidP="002B3CDE">
      <w:pPr>
        <w:rPr>
          <w:color w:val="000000"/>
        </w:rPr>
      </w:pPr>
      <w:r w:rsidRPr="00CA0E35">
        <w:rPr>
          <w:color w:val="000000"/>
        </w:rPr>
        <w:t>The left side of this last equation can be written as</w:t>
      </w:r>
    </w:p>
    <w:p w14:paraId="79AC576A" w14:textId="77777777" w:rsidR="002B3CDE" w:rsidRPr="00CA0E35" w:rsidRDefault="002B3CDE" w:rsidP="002B3CDE">
      <w:pPr>
        <w:rPr>
          <w:color w:val="000000"/>
        </w:rPr>
      </w:pPr>
    </w:p>
    <w:p w14:paraId="63A27744"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11</w:t>
      </w:r>
      <w:r w:rsidRPr="00CA0E35">
        <w:rPr>
          <w:color w:val="000000"/>
        </w:rPr>
        <w:t>M</w:t>
      </w:r>
      <w:r w:rsidRPr="00CA0E35">
        <w:rPr>
          <w:rStyle w:val="subscript"/>
          <w:color w:val="000000"/>
        </w:rPr>
        <w:t>22</w:t>
      </w:r>
      <w:r w:rsidRPr="00CA0E35">
        <w:rPr>
          <w:color w:val="000000"/>
        </w:rPr>
        <w:t xml:space="preserve"> M</w:t>
      </w:r>
      <w:r w:rsidRPr="00CA0E35">
        <w:rPr>
          <w:rStyle w:val="subscript"/>
          <w:color w:val="000000"/>
        </w:rPr>
        <w:t>33</w:t>
      </w:r>
      <w:r w:rsidRPr="00CA0E35">
        <w:rPr>
          <w:color w:val="000000"/>
        </w:rPr>
        <w:t>.....M</w:t>
      </w:r>
      <w:r w:rsidRPr="00CA0E35">
        <w:rPr>
          <w:rStyle w:val="subscript"/>
          <w:color w:val="000000"/>
        </w:rPr>
        <w:t>NN</w:t>
      </w:r>
      <w:r w:rsidRPr="00CA0E35">
        <w:rPr>
          <w:color w:val="000000"/>
        </w:rPr>
        <w:t>)   =  Σ</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M</w:t>
      </w:r>
      <w:r w:rsidRPr="00CA0E35">
        <w:rPr>
          <w:rStyle w:val="subscript"/>
          <w:color w:val="000000"/>
        </w:rPr>
        <w:t>1a</w:t>
      </w:r>
      <w:r w:rsidRPr="00CA0E35">
        <w:rPr>
          <w:color w:val="000000"/>
        </w:rPr>
        <w:t>M</w:t>
      </w:r>
      <w:r w:rsidRPr="00CA0E35">
        <w:rPr>
          <w:rStyle w:val="subscript"/>
          <w:color w:val="000000"/>
        </w:rPr>
        <w:t>2b</w:t>
      </w:r>
      <w:r w:rsidRPr="00CA0E35">
        <w:rPr>
          <w:color w:val="000000"/>
        </w:rPr>
        <w:t xml:space="preserve"> M</w:t>
      </w:r>
      <w:r w:rsidRPr="00CA0E35">
        <w:rPr>
          <w:rStyle w:val="subscript"/>
          <w:color w:val="000000"/>
        </w:rPr>
        <w:t>3c</w:t>
      </w:r>
      <w:r w:rsidRPr="00CA0E35">
        <w:rPr>
          <w:color w:val="000000"/>
        </w:rPr>
        <w:t>.....M</w:t>
      </w:r>
      <w:r w:rsidRPr="00CA0E35">
        <w:rPr>
          <w:rStyle w:val="subscript"/>
          <w:color w:val="000000"/>
        </w:rPr>
        <w:t>Nx</w:t>
      </w:r>
      <w:r w:rsidR="00130ED5">
        <w:tab/>
      </w:r>
      <w:r w:rsidR="00130ED5">
        <w:tab/>
      </w:r>
      <w:r w:rsidR="00130ED5">
        <w:tab/>
        <w:t>(D.</w:t>
      </w:r>
      <w:r w:rsidR="00086C6B">
        <w:t>10.4</w:t>
      </w:r>
      <w:r w:rsidR="00130ED5">
        <w:t>)</w:t>
      </w:r>
    </w:p>
    <w:p w14:paraId="6AC64BFC" w14:textId="77777777" w:rsidR="002B3CDE" w:rsidRPr="00CA0E35" w:rsidRDefault="002B3CDE" w:rsidP="002B3CDE">
      <w:pPr>
        <w:rPr>
          <w:color w:val="000000"/>
        </w:rPr>
      </w:pPr>
    </w:p>
    <w:p w14:paraId="545DEC0C" w14:textId="77777777" w:rsidR="002B3CDE" w:rsidRPr="00CA0E35" w:rsidRDefault="002B3CDE" w:rsidP="002B3CDE">
      <w:pPr>
        <w:rPr>
          <w:color w:val="000000"/>
        </w:rPr>
      </w:pPr>
      <w:r w:rsidRPr="00CA0E35">
        <w:rPr>
          <w:color w:val="000000"/>
        </w:rPr>
        <w:t>because p = ε</w:t>
      </w:r>
      <w:r w:rsidRPr="00CA0E35">
        <w:rPr>
          <w:rStyle w:val="subscript"/>
          <w:color w:val="000000"/>
        </w:rPr>
        <w:t>abc...x</w:t>
      </w:r>
      <w:r w:rsidRPr="00CA0E35">
        <w:rPr>
          <w:color w:val="000000"/>
        </w:rPr>
        <w:t xml:space="preserve"> correctly assesses the parity of any given permutation. But this object is simply det(M) so the conclusion is that K = det(M) and then</w:t>
      </w:r>
    </w:p>
    <w:p w14:paraId="3235589C" w14:textId="77777777" w:rsidR="002B3CDE" w:rsidRPr="00CA0E35" w:rsidRDefault="002B3CDE" w:rsidP="002B3CDE">
      <w:pPr>
        <w:rPr>
          <w:color w:val="000000"/>
        </w:rPr>
      </w:pPr>
    </w:p>
    <w:p w14:paraId="439520C1"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w:t>
      </w:r>
      <w:r w:rsidR="0061048A">
        <w:rPr>
          <w:color w:val="000000"/>
        </w:rPr>
        <w:t xml:space="preserve"> </w:t>
      </w:r>
      <w:r w:rsidRPr="00CA0E35">
        <w:rPr>
          <w:color w:val="000000"/>
        </w:rPr>
        <w:t xml:space="preserve"> det(M) ε</w:t>
      </w:r>
      <w:r w:rsidRPr="00CA0E35">
        <w:rPr>
          <w:rStyle w:val="subscript"/>
          <w:color w:val="000000"/>
        </w:rPr>
        <w:t>abc...x</w:t>
      </w:r>
      <w:r w:rsidR="00130ED5">
        <w:tab/>
      </w:r>
      <w:r w:rsidR="0061048A">
        <w:t>.</w:t>
      </w:r>
      <w:r w:rsidR="00130ED5">
        <w:tab/>
      </w:r>
      <w:r w:rsidR="00130ED5">
        <w:tab/>
      </w:r>
      <w:r w:rsidR="00130ED5">
        <w:tab/>
      </w:r>
      <w:r w:rsidR="00130ED5">
        <w:tab/>
      </w:r>
      <w:r w:rsidR="00130ED5">
        <w:tab/>
        <w:t>(D.</w:t>
      </w:r>
      <w:r w:rsidR="00086C6B">
        <w:t>10.5</w:t>
      </w:r>
      <w:r w:rsidR="00130ED5">
        <w:t>)</w:t>
      </w:r>
    </w:p>
    <w:p w14:paraId="4B165BE9" w14:textId="77777777" w:rsidR="002B3CDE" w:rsidRPr="00CA0E35" w:rsidRDefault="002B3CDE" w:rsidP="002B3CDE">
      <w:pPr>
        <w:rPr>
          <w:color w:val="000000"/>
        </w:rPr>
      </w:pPr>
    </w:p>
    <w:p w14:paraId="33D0E4A5" w14:textId="77777777" w:rsidR="002B3CDE" w:rsidRPr="00CA0E35" w:rsidRDefault="002B3CDE" w:rsidP="002B3CDE">
      <w:pPr>
        <w:rPr>
          <w:color w:val="000000"/>
        </w:rPr>
      </w:pPr>
      <w:r w:rsidRPr="00CA0E35">
        <w:rPr>
          <w:color w:val="000000"/>
        </w:rPr>
        <w:t xml:space="preserve">Consider now the following matrix where abc..x is some permutation of 123...x, </w:t>
      </w:r>
    </w:p>
    <w:p w14:paraId="6FE0501A" w14:textId="77777777" w:rsidR="002B3CDE" w:rsidRPr="00CA0E35" w:rsidRDefault="002B3CDE" w:rsidP="002B3CDE">
      <w:pPr>
        <w:rPr>
          <w:color w:val="000000"/>
        </w:rPr>
      </w:pPr>
    </w:p>
    <w:p w14:paraId="0B6DDE33" w14:textId="77777777" w:rsidR="002B3CDE" w:rsidRPr="00CA0E35" w:rsidRDefault="002B3CDE" w:rsidP="002B3CDE">
      <w:pPr>
        <w:rPr>
          <w:rStyle w:val="subscript"/>
          <w:color w:val="000000"/>
        </w:rPr>
      </w:pPr>
      <w:r w:rsidRPr="00CA0E35">
        <w:rPr>
          <w:color w:val="000000"/>
        </w:rPr>
        <w:tab/>
      </w:r>
      <w:r w:rsidR="0061048A">
        <w:rPr>
          <w:color w:val="000000"/>
        </w:rPr>
        <w:tab/>
        <w:t xml:space="preserve">    </w:t>
      </w:r>
      <w:r w:rsidRPr="00CA0E35">
        <w:rPr>
          <w:color w:val="000000"/>
        </w:rPr>
        <w:t>M</w:t>
      </w:r>
      <w:r w:rsidRPr="00CA0E35">
        <w:rPr>
          <w:rStyle w:val="superscript"/>
          <w:color w:val="000000"/>
        </w:rPr>
        <w:t>(abc..)</w:t>
      </w:r>
      <w:r w:rsidRPr="00CA0E35">
        <w:rPr>
          <w:color w:val="000000"/>
        </w:rPr>
        <w:t xml:space="preserve"> =   M</w:t>
      </w:r>
      <w:r w:rsidRPr="00CA0E35">
        <w:rPr>
          <w:rStyle w:val="subscript"/>
          <w:color w:val="000000"/>
        </w:rPr>
        <w:t>a1</w:t>
      </w:r>
      <w:r w:rsidRPr="00CA0E35">
        <w:rPr>
          <w:color w:val="000000"/>
        </w:rPr>
        <w:t xml:space="preserve"> </w:t>
      </w:r>
      <w:r w:rsidRPr="00CA0E35">
        <w:rPr>
          <w:color w:val="000000"/>
        </w:rPr>
        <w:tab/>
        <w:t>M</w:t>
      </w:r>
      <w:r w:rsidRPr="00CA0E35">
        <w:rPr>
          <w:rStyle w:val="subscript"/>
          <w:color w:val="000000"/>
        </w:rPr>
        <w:t>a2</w:t>
      </w:r>
      <w:r w:rsidRPr="00CA0E35">
        <w:rPr>
          <w:color w:val="000000"/>
        </w:rPr>
        <w:tab/>
        <w:t>M</w:t>
      </w:r>
      <w:r w:rsidRPr="00CA0E35">
        <w:rPr>
          <w:rStyle w:val="subscript"/>
          <w:color w:val="000000"/>
        </w:rPr>
        <w:t>a3</w:t>
      </w:r>
      <w:r w:rsidRPr="00CA0E35">
        <w:rPr>
          <w:color w:val="000000"/>
        </w:rPr>
        <w:t xml:space="preserve">     ...  M</w:t>
      </w:r>
      <w:r w:rsidRPr="00CA0E35">
        <w:rPr>
          <w:rStyle w:val="subscript"/>
          <w:color w:val="000000"/>
        </w:rPr>
        <w:t>aN</w:t>
      </w:r>
    </w:p>
    <w:p w14:paraId="10F1FB9C" w14:textId="77777777" w:rsidR="002B3CDE" w:rsidRPr="00CA0E35" w:rsidRDefault="002B3CDE" w:rsidP="002B3CDE">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b1</w:t>
      </w:r>
      <w:r w:rsidRPr="00CA0E35">
        <w:rPr>
          <w:color w:val="000000"/>
        </w:rPr>
        <w:t xml:space="preserve"> </w:t>
      </w:r>
      <w:r w:rsidRPr="00CA0E35">
        <w:rPr>
          <w:color w:val="000000"/>
        </w:rPr>
        <w:tab/>
        <w:t>M</w:t>
      </w:r>
      <w:r w:rsidRPr="00CA0E35">
        <w:rPr>
          <w:rStyle w:val="subscript"/>
          <w:color w:val="000000"/>
        </w:rPr>
        <w:t>b2</w:t>
      </w:r>
      <w:r w:rsidRPr="00CA0E35">
        <w:rPr>
          <w:color w:val="000000"/>
        </w:rPr>
        <w:tab/>
        <w:t>M</w:t>
      </w:r>
      <w:r w:rsidRPr="00CA0E35">
        <w:rPr>
          <w:rStyle w:val="subscript"/>
          <w:color w:val="000000"/>
        </w:rPr>
        <w:t>b3</w:t>
      </w:r>
      <w:r w:rsidRPr="00CA0E35">
        <w:rPr>
          <w:color w:val="000000"/>
        </w:rPr>
        <w:t xml:space="preserve">     ...  M</w:t>
      </w:r>
      <w:r w:rsidRPr="00CA0E35">
        <w:rPr>
          <w:rStyle w:val="subscript"/>
          <w:color w:val="000000"/>
        </w:rPr>
        <w:t>bN</w:t>
      </w:r>
    </w:p>
    <w:p w14:paraId="2E4E422D" w14:textId="77777777" w:rsidR="002B3CDE" w:rsidRPr="00CA0E35" w:rsidRDefault="002B3CDE" w:rsidP="002B3CDE">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c1</w:t>
      </w:r>
      <w:r w:rsidRPr="00CA0E35">
        <w:rPr>
          <w:color w:val="000000"/>
        </w:rPr>
        <w:t xml:space="preserve"> </w:t>
      </w:r>
      <w:r w:rsidRPr="00CA0E35">
        <w:rPr>
          <w:color w:val="000000"/>
        </w:rPr>
        <w:tab/>
        <w:t>M</w:t>
      </w:r>
      <w:r w:rsidRPr="00CA0E35">
        <w:rPr>
          <w:rStyle w:val="subscript"/>
          <w:color w:val="000000"/>
        </w:rPr>
        <w:t>c2</w:t>
      </w:r>
      <w:r w:rsidRPr="00CA0E35">
        <w:rPr>
          <w:color w:val="000000"/>
        </w:rPr>
        <w:tab/>
        <w:t>M</w:t>
      </w:r>
      <w:r w:rsidRPr="00CA0E35">
        <w:rPr>
          <w:rStyle w:val="subscript"/>
          <w:color w:val="000000"/>
        </w:rPr>
        <w:t>c3</w:t>
      </w:r>
      <w:r w:rsidRPr="00CA0E35">
        <w:rPr>
          <w:color w:val="000000"/>
        </w:rPr>
        <w:t xml:space="preserve">     ...  M</w:t>
      </w:r>
      <w:r w:rsidRPr="00CA0E35">
        <w:rPr>
          <w:rStyle w:val="subscript"/>
          <w:color w:val="000000"/>
        </w:rPr>
        <w:t>cN</w:t>
      </w:r>
    </w:p>
    <w:p w14:paraId="0B4D7C29" w14:textId="77777777" w:rsidR="002B3CDE" w:rsidRPr="00CA0E35" w:rsidRDefault="002B3CDE" w:rsidP="002B3CDE">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w:t>
      </w:r>
    </w:p>
    <w:p w14:paraId="36A0F322"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x1</w:t>
      </w:r>
      <w:r w:rsidRPr="00CA0E35">
        <w:rPr>
          <w:color w:val="000000"/>
        </w:rPr>
        <w:t xml:space="preserve"> </w:t>
      </w:r>
      <w:r w:rsidRPr="00CA0E35">
        <w:rPr>
          <w:color w:val="000000"/>
        </w:rPr>
        <w:tab/>
        <w:t>M</w:t>
      </w:r>
      <w:r w:rsidRPr="00CA0E35">
        <w:rPr>
          <w:rStyle w:val="subscript"/>
          <w:color w:val="000000"/>
        </w:rPr>
        <w:t>x2</w:t>
      </w:r>
      <w:r w:rsidRPr="00CA0E35">
        <w:rPr>
          <w:color w:val="000000"/>
        </w:rPr>
        <w:tab/>
        <w:t>M</w:t>
      </w:r>
      <w:r w:rsidRPr="00CA0E35">
        <w:rPr>
          <w:rStyle w:val="subscript"/>
          <w:color w:val="000000"/>
        </w:rPr>
        <w:t>x3</w:t>
      </w:r>
      <w:r w:rsidRPr="00CA0E35">
        <w:rPr>
          <w:color w:val="000000"/>
        </w:rPr>
        <w:t xml:space="preserve">    ...  M</w:t>
      </w:r>
      <w:r w:rsidRPr="00CA0E35">
        <w:rPr>
          <w:rStyle w:val="subscript"/>
          <w:color w:val="000000"/>
        </w:rPr>
        <w:t>xN</w:t>
      </w:r>
      <w:r w:rsidRPr="00CA0E35">
        <w:rPr>
          <w:color w:val="000000"/>
        </w:rPr>
        <w:tab/>
        <w:t xml:space="preserve"> </w:t>
      </w:r>
      <w:r w:rsidR="00C65143">
        <w:rPr>
          <w:color w:val="000000"/>
        </w:rPr>
        <w:t>.</w:t>
      </w:r>
      <w:r w:rsidR="00130ED5">
        <w:tab/>
      </w:r>
      <w:r w:rsidR="00130ED5">
        <w:tab/>
      </w:r>
      <w:r w:rsidR="00130ED5">
        <w:tab/>
      </w:r>
      <w:r w:rsidR="00130ED5">
        <w:tab/>
      </w:r>
      <w:r w:rsidR="00130ED5">
        <w:tab/>
        <w:t>(D.</w:t>
      </w:r>
      <w:r w:rsidR="00086C6B">
        <w:t>10.6</w:t>
      </w:r>
      <w:r w:rsidR="00130ED5">
        <w:t>)</w:t>
      </w:r>
    </w:p>
    <w:p w14:paraId="579C28B5" w14:textId="77777777" w:rsidR="002B3CDE" w:rsidRPr="00CA0E35" w:rsidRDefault="002B3CDE" w:rsidP="002B3CDE">
      <w:pPr>
        <w:rPr>
          <w:color w:val="000000"/>
        </w:rPr>
      </w:pPr>
    </w:p>
    <w:p w14:paraId="1CD27AED" w14:textId="77777777" w:rsidR="002B3CDE" w:rsidRPr="00CA0E35" w:rsidRDefault="002B3CDE" w:rsidP="002B3CDE">
      <w:pPr>
        <w:rPr>
          <w:color w:val="000000"/>
        </w:rPr>
      </w:pPr>
      <w:r w:rsidRPr="00CA0E35">
        <w:rPr>
          <w:color w:val="000000"/>
        </w:rPr>
        <w:t>By rearranging the rows into their normal numerical order, one obtains matrix M, but incurs a sign from the various row swaps which sign is just ε</w:t>
      </w:r>
      <w:r w:rsidRPr="00CA0E35">
        <w:rPr>
          <w:rStyle w:val="subscript"/>
          <w:color w:val="000000"/>
        </w:rPr>
        <w:t xml:space="preserve">abc..x.  </w:t>
      </w:r>
      <w:r w:rsidRPr="00CA0E35">
        <w:rPr>
          <w:color w:val="000000"/>
        </w:rPr>
        <w:t>Therefore</w:t>
      </w:r>
      <w:r w:rsidR="0061048A">
        <w:rPr>
          <w:color w:val="000000"/>
        </w:rPr>
        <w:t xml:space="preserve">, </w:t>
      </w:r>
    </w:p>
    <w:p w14:paraId="51C2A166" w14:textId="77777777" w:rsidR="002B3CDE" w:rsidRPr="00CA0E35" w:rsidRDefault="002B3CDE" w:rsidP="002B3CDE">
      <w:pPr>
        <w:rPr>
          <w:color w:val="000000"/>
        </w:rPr>
      </w:pPr>
    </w:p>
    <w:p w14:paraId="32B6B4F3" w14:textId="77777777" w:rsidR="002B3CDE" w:rsidRPr="00130ED5" w:rsidRDefault="002B3CDE" w:rsidP="00086C6B">
      <w:pPr>
        <w:tabs>
          <w:tab w:val="left" w:pos="7200"/>
          <w:tab w:val="left" w:pos="7920"/>
          <w:tab w:val="right" w:pos="9270"/>
        </w:tabs>
      </w:pPr>
      <w:r w:rsidRPr="00CA0E35">
        <w:rPr>
          <w:color w:val="000000"/>
        </w:rPr>
        <w:tab/>
        <w:t>det(M</w:t>
      </w:r>
      <w:r w:rsidRPr="00CA0E35">
        <w:rPr>
          <w:rStyle w:val="superscript"/>
          <w:color w:val="000000"/>
        </w:rPr>
        <w:t>(abc..)</w:t>
      </w:r>
      <w:r w:rsidRPr="00CA0E35">
        <w:rPr>
          <w:color w:val="000000"/>
        </w:rPr>
        <w:t xml:space="preserve"> )  = ε</w:t>
      </w:r>
      <w:r w:rsidRPr="00CA0E35">
        <w:rPr>
          <w:rStyle w:val="subscript"/>
          <w:color w:val="000000"/>
        </w:rPr>
        <w:t>abc...x</w:t>
      </w:r>
      <w:r w:rsidRPr="00CA0E35">
        <w:rPr>
          <w:color w:val="000000"/>
        </w:rPr>
        <w:t xml:space="preserve"> det(M) </w:t>
      </w:r>
      <w:r w:rsidR="00130ED5">
        <w:tab/>
      </w:r>
      <w:r w:rsidR="00130ED5">
        <w:tab/>
      </w:r>
      <w:r w:rsidR="00130ED5">
        <w:tab/>
      </w:r>
      <w:r w:rsidR="00130ED5">
        <w:tab/>
      </w:r>
      <w:r w:rsidR="00130ED5">
        <w:tab/>
      </w:r>
      <w:r w:rsidR="00130ED5">
        <w:tab/>
      </w:r>
      <w:r w:rsidR="00130ED5">
        <w:tab/>
      </w:r>
      <w:r w:rsidR="00130ED5">
        <w:tab/>
        <w:t>(D.</w:t>
      </w:r>
      <w:r w:rsidR="00086C6B">
        <w:t>10.7</w:t>
      </w:r>
      <w:r w:rsidR="00130ED5">
        <w:t>)</w:t>
      </w:r>
    </w:p>
    <w:p w14:paraId="2648A186" w14:textId="77777777" w:rsidR="002B3CDE" w:rsidRPr="00CA0E35" w:rsidRDefault="002B3CDE" w:rsidP="002B3CDE">
      <w:pPr>
        <w:rPr>
          <w:color w:val="000000"/>
        </w:rPr>
      </w:pPr>
    </w:p>
    <w:p w14:paraId="4B6963F3" w14:textId="77777777" w:rsidR="002B3CDE" w:rsidRPr="00CA0E35" w:rsidRDefault="002B3CDE" w:rsidP="002B3CDE">
      <w:pPr>
        <w:rPr>
          <w:color w:val="000000"/>
        </w:rPr>
      </w:pPr>
      <w:r w:rsidRPr="00CA0E35">
        <w:rPr>
          <w:color w:val="000000"/>
        </w:rPr>
        <w:t>and therefore</w:t>
      </w:r>
      <w:r w:rsidR="00C65143">
        <w:rPr>
          <w:color w:val="000000"/>
        </w:rPr>
        <w:t xml:space="preserve"> we obtain the following "theorem" : </w:t>
      </w:r>
    </w:p>
    <w:p w14:paraId="252C4C0D" w14:textId="77777777" w:rsidR="002B3CDE" w:rsidRPr="00CA0E35" w:rsidRDefault="002B3CDE" w:rsidP="002B3CDE">
      <w:pPr>
        <w:rPr>
          <w:color w:val="000000"/>
        </w:rPr>
      </w:pPr>
    </w:p>
    <w:p w14:paraId="2F6E6258"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 det(M</w:t>
      </w:r>
      <w:r w:rsidRPr="00CA0E35">
        <w:rPr>
          <w:rStyle w:val="superscript"/>
          <w:color w:val="000000"/>
        </w:rPr>
        <w:t>(abc..)</w:t>
      </w:r>
      <w:r w:rsidRPr="00CA0E35">
        <w:rPr>
          <w:color w:val="000000"/>
        </w:rPr>
        <w:t xml:space="preserve"> )   =  det(M) ε</w:t>
      </w:r>
      <w:r w:rsidRPr="00CA0E35">
        <w:rPr>
          <w:rStyle w:val="subscript"/>
          <w:color w:val="000000"/>
        </w:rPr>
        <w:t>abc...x</w:t>
      </w:r>
      <w:r w:rsidR="0061048A">
        <w:t xml:space="preserve">  .</w:t>
      </w:r>
      <w:r w:rsidR="00130ED5">
        <w:tab/>
      </w:r>
      <w:r w:rsidR="00130ED5">
        <w:tab/>
      </w:r>
      <w:r w:rsidR="00130ED5">
        <w:tab/>
        <w:t>(D.</w:t>
      </w:r>
      <w:r w:rsidR="00086C6B">
        <w:t>10.8</w:t>
      </w:r>
      <w:r w:rsidR="00130ED5">
        <w:t>)</w:t>
      </w:r>
    </w:p>
    <w:p w14:paraId="38BF98B8" w14:textId="77777777" w:rsidR="002B3CDE" w:rsidRPr="00CA0E35" w:rsidRDefault="002B3CDE" w:rsidP="002B3CDE">
      <w:pPr>
        <w:rPr>
          <w:color w:val="000000"/>
        </w:rPr>
      </w:pPr>
    </w:p>
    <w:p w14:paraId="2952A103" w14:textId="77777777" w:rsidR="002B3CDE" w:rsidRPr="00CA0E35" w:rsidRDefault="002B3CDE" w:rsidP="002B3CDE">
      <w:pPr>
        <w:rPr>
          <w:color w:val="000000"/>
        </w:rPr>
      </w:pPr>
      <w:r w:rsidRPr="00CA0E35">
        <w:rPr>
          <w:color w:val="000000"/>
        </w:rPr>
        <w:t>The permutation sum is thus just the determinant of matrix M</w:t>
      </w:r>
      <w:r w:rsidRPr="00CA0E35">
        <w:rPr>
          <w:rStyle w:val="superscript"/>
          <w:color w:val="000000"/>
        </w:rPr>
        <w:t>(abc..)</w:t>
      </w:r>
      <w:r w:rsidRPr="00CA0E35">
        <w:rPr>
          <w:color w:val="000000"/>
        </w:rPr>
        <w:t xml:space="preserve">. The first term in the permutation sum, the term with an identity permutation, corresponds to the product of the diagonals of </w:t>
      </w:r>
      <w:r w:rsidR="00C65143" w:rsidRPr="00CA0E35">
        <w:rPr>
          <w:color w:val="000000"/>
        </w:rPr>
        <w:t>M</w:t>
      </w:r>
      <w:r w:rsidR="00C65143" w:rsidRPr="00CA0E35">
        <w:rPr>
          <w:rStyle w:val="superscript"/>
          <w:color w:val="000000"/>
        </w:rPr>
        <w:t>(abc..)</w:t>
      </w:r>
      <w:r w:rsidRPr="00CA0E35">
        <w:rPr>
          <w:color w:val="000000"/>
        </w:rPr>
        <w:t xml:space="preserve">. </w:t>
      </w:r>
    </w:p>
    <w:p w14:paraId="61F7C595" w14:textId="77777777" w:rsidR="002B3CDE" w:rsidRPr="00CA0E35" w:rsidRDefault="002B3CDE" w:rsidP="002B3CDE">
      <w:pPr>
        <w:rPr>
          <w:color w:val="000000"/>
        </w:rPr>
      </w:pPr>
    </w:p>
    <w:p w14:paraId="7963C8A1" w14:textId="77777777" w:rsidR="002B3CDE" w:rsidRPr="00CA0E35" w:rsidRDefault="002B3CDE" w:rsidP="002B3CDE">
      <w:pPr>
        <w:rPr>
          <w:color w:val="000000"/>
          <w:u w:val="single"/>
        </w:rPr>
      </w:pPr>
      <w:r>
        <w:rPr>
          <w:color w:val="000000"/>
          <w:u w:val="single"/>
        </w:rPr>
        <w:t xml:space="preserve">2. </w:t>
      </w:r>
      <w:r w:rsidRPr="00CA0E35">
        <w:rPr>
          <w:color w:val="000000"/>
          <w:u w:val="single"/>
        </w:rPr>
        <w:t>Application of the theorem to M = δ:  a representation of ε</w:t>
      </w:r>
    </w:p>
    <w:p w14:paraId="0414D116" w14:textId="77777777" w:rsidR="002B3CDE" w:rsidRPr="00CA0E35" w:rsidRDefault="002B3CDE" w:rsidP="002B3CDE">
      <w:pPr>
        <w:rPr>
          <w:color w:val="000000"/>
          <w:u w:val="single"/>
        </w:rPr>
      </w:pPr>
    </w:p>
    <w:p w14:paraId="2DA5F191" w14:textId="77777777" w:rsidR="002B3CDE" w:rsidRPr="00CA0E35" w:rsidRDefault="002B3CDE" w:rsidP="002B3CDE">
      <w:pPr>
        <w:rPr>
          <w:color w:val="000000"/>
        </w:rPr>
      </w:pPr>
      <w:r w:rsidRPr="00CA0E35">
        <w:rPr>
          <w:color w:val="000000"/>
        </w:rPr>
        <w:t xml:space="preserve">Apply the above theorem to matrix M = 1 ≡ δ, the identity matrix, </w:t>
      </w:r>
      <w:r w:rsidR="0061048A">
        <w:rPr>
          <w:color w:val="000000"/>
        </w:rPr>
        <w:t>so</w:t>
      </w:r>
      <w:r w:rsidRPr="00CA0E35">
        <w:rPr>
          <w:color w:val="000000"/>
        </w:rPr>
        <w:t xml:space="preserve"> M</w:t>
      </w:r>
      <w:r w:rsidRPr="00CA0E35">
        <w:rPr>
          <w:rStyle w:val="subscript"/>
          <w:color w:val="000000"/>
        </w:rPr>
        <w:t>ij</w:t>
      </w:r>
      <w:r w:rsidRPr="00CA0E35">
        <w:rPr>
          <w:color w:val="000000"/>
        </w:rPr>
        <w:t xml:space="preserve"> = δ</w:t>
      </w:r>
      <w:r w:rsidRPr="00CA0E35">
        <w:rPr>
          <w:rStyle w:val="subscript"/>
          <w:color w:val="000000"/>
        </w:rPr>
        <w:t>i,j</w:t>
      </w:r>
      <w:r w:rsidRPr="00CA0E35">
        <w:rPr>
          <w:color w:val="000000"/>
        </w:rPr>
        <w:t>.  Clearly det(δ) = 1 and one then has</w:t>
      </w:r>
    </w:p>
    <w:p w14:paraId="52310078" w14:textId="77777777" w:rsidR="002B3CDE" w:rsidRPr="00CA0E35" w:rsidRDefault="002B3CDE" w:rsidP="002B3CDE">
      <w:pPr>
        <w:rPr>
          <w:color w:val="000000"/>
        </w:rPr>
      </w:pPr>
    </w:p>
    <w:p w14:paraId="3CEBEFA8"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a,1</w:t>
      </w:r>
      <w:r w:rsidRPr="00CA0E35">
        <w:rPr>
          <w:color w:val="000000"/>
        </w:rPr>
        <w:t>δ</w:t>
      </w:r>
      <w:r w:rsidRPr="00CA0E35">
        <w:rPr>
          <w:rStyle w:val="subscript"/>
          <w:color w:val="000000"/>
        </w:rPr>
        <w:t>b,2</w:t>
      </w:r>
      <w:r w:rsidRPr="00CA0E35">
        <w:rPr>
          <w:color w:val="000000"/>
        </w:rPr>
        <w:t xml:space="preserve"> δ</w:t>
      </w:r>
      <w:r w:rsidRPr="00CA0E35">
        <w:rPr>
          <w:rStyle w:val="subscript"/>
          <w:color w:val="000000"/>
        </w:rPr>
        <w:t>c,3</w:t>
      </w:r>
      <w:r w:rsidRPr="00CA0E35">
        <w:rPr>
          <w:color w:val="000000"/>
        </w:rPr>
        <w:t>.....δ</w:t>
      </w:r>
      <w:r w:rsidRPr="00CA0E35">
        <w:rPr>
          <w:rStyle w:val="subscript"/>
          <w:color w:val="000000"/>
        </w:rPr>
        <w:t>x,N</w:t>
      </w:r>
      <w:r w:rsidRPr="00CA0E35">
        <w:rPr>
          <w:color w:val="000000"/>
        </w:rPr>
        <w:t>)  = det[δ</w:t>
      </w:r>
      <w:r w:rsidRPr="00CA0E35">
        <w:rPr>
          <w:rStyle w:val="superscript"/>
          <w:color w:val="000000"/>
        </w:rPr>
        <w:t>(abc..)</w:t>
      </w:r>
      <w:r w:rsidRPr="00CA0E35">
        <w:rPr>
          <w:color w:val="000000"/>
        </w:rPr>
        <w:t xml:space="preserve"> ]   =  ε</w:t>
      </w:r>
      <w:r w:rsidRPr="00CA0E35">
        <w:rPr>
          <w:rStyle w:val="subscript"/>
          <w:color w:val="000000"/>
        </w:rPr>
        <w:t>abc...x</w:t>
      </w:r>
      <w:r w:rsidR="0061048A">
        <w:t xml:space="preserve">  .</w:t>
      </w:r>
      <w:r w:rsidR="00130ED5">
        <w:tab/>
      </w:r>
      <w:r w:rsidR="00130ED5">
        <w:tab/>
      </w:r>
      <w:r w:rsidR="00130ED5">
        <w:tab/>
      </w:r>
      <w:r w:rsidR="00130ED5">
        <w:tab/>
        <w:t>(D.</w:t>
      </w:r>
      <w:r w:rsidR="00086C6B">
        <w:t>10.9</w:t>
      </w:r>
      <w:r w:rsidR="00130ED5">
        <w:t>)</w:t>
      </w:r>
    </w:p>
    <w:p w14:paraId="4255E7BB" w14:textId="77777777" w:rsidR="002B3CDE" w:rsidRPr="00CA0E35" w:rsidRDefault="002B3CDE" w:rsidP="002B3CDE">
      <w:pPr>
        <w:rPr>
          <w:color w:val="000000"/>
        </w:rPr>
      </w:pPr>
    </w:p>
    <w:p w14:paraId="74A7D9C1" w14:textId="77777777" w:rsidR="002B3CDE" w:rsidRPr="00CA0E35" w:rsidRDefault="002B3CDE" w:rsidP="002B3CDE">
      <w:pPr>
        <w:rPr>
          <w:color w:val="000000"/>
        </w:rPr>
      </w:pPr>
      <w:r w:rsidRPr="00CA0E35">
        <w:rPr>
          <w:color w:val="000000"/>
        </w:rPr>
        <w:t xml:space="preserve">Thus is obtained </w:t>
      </w:r>
      <w:r w:rsidR="0061048A">
        <w:rPr>
          <w:color w:val="000000"/>
        </w:rPr>
        <w:t>a</w:t>
      </w:r>
      <w:r w:rsidRPr="00CA0E35">
        <w:rPr>
          <w:color w:val="000000"/>
        </w:rPr>
        <w:t xml:space="preserve"> </w:t>
      </w:r>
      <w:r w:rsidR="00C65143">
        <w:rPr>
          <w:color w:val="000000"/>
        </w:rPr>
        <w:t>well-known</w:t>
      </w:r>
      <w:r w:rsidRPr="00CA0E35">
        <w:rPr>
          <w:color w:val="000000"/>
        </w:rPr>
        <w:t xml:space="preserve"> representation of ε</w:t>
      </w:r>
      <w:r w:rsidRPr="00CA0E35">
        <w:rPr>
          <w:rStyle w:val="subscript"/>
          <w:color w:val="000000"/>
        </w:rPr>
        <w:t>abc..x</w:t>
      </w:r>
      <w:r w:rsidRPr="00CA0E35">
        <w:rPr>
          <w:color w:val="000000"/>
        </w:rPr>
        <w:t xml:space="preserve"> as a certain determinant of Kronecker deltas, </w:t>
      </w:r>
    </w:p>
    <w:p w14:paraId="6659C5BC" w14:textId="77777777" w:rsidR="002B3CDE" w:rsidRPr="00CA0E35" w:rsidRDefault="002B3CDE" w:rsidP="002B3CDE">
      <w:pPr>
        <w:rPr>
          <w:color w:val="000000"/>
        </w:rPr>
      </w:pPr>
    </w:p>
    <w:p w14:paraId="1D03AA9F" w14:textId="77777777" w:rsidR="002B3CDE" w:rsidRPr="00CA0E35" w:rsidRDefault="002B3CDE" w:rsidP="002B3CDE">
      <w:pPr>
        <w:rPr>
          <w:noProof/>
          <w:color w:val="000000"/>
        </w:rPr>
      </w:pPr>
      <w:r w:rsidRPr="00CA0E35">
        <w:rPr>
          <w:noProof/>
          <w:color w:val="000000"/>
        </w:rPr>
        <w:tab/>
        <w:t>ε</w:t>
      </w:r>
      <w:r w:rsidRPr="00CA0E35">
        <w:rPr>
          <w:rStyle w:val="subscript"/>
          <w:noProof/>
          <w:color w:val="000000"/>
        </w:rPr>
        <w:t>abc...x</w:t>
      </w:r>
      <w:r w:rsidRPr="00CA0E35">
        <w:rPr>
          <w:noProof/>
          <w:color w:val="000000"/>
        </w:rPr>
        <w:t xml:space="preserve">  =  det[δ</w:t>
      </w:r>
      <w:r w:rsidRPr="00CA0E35">
        <w:rPr>
          <w:rStyle w:val="superscript"/>
          <w:noProof/>
          <w:color w:val="000000"/>
        </w:rPr>
        <w:t>(abc..)</w:t>
      </w:r>
      <w:r w:rsidRPr="00CA0E35">
        <w:rPr>
          <w:noProof/>
          <w:color w:val="000000"/>
        </w:rPr>
        <w:t xml:space="preserve"> ]</w:t>
      </w:r>
    </w:p>
    <w:p w14:paraId="30B549C3" w14:textId="77777777" w:rsidR="002B3CDE" w:rsidRPr="00CA0E35" w:rsidRDefault="002B3CDE" w:rsidP="002B3CDE">
      <w:pPr>
        <w:rPr>
          <w:color w:val="000000"/>
        </w:rPr>
      </w:pPr>
    </w:p>
    <w:p w14:paraId="35DB99ED" w14:textId="77777777" w:rsidR="002B3CDE" w:rsidRPr="00CA0E35" w:rsidRDefault="002B3CDE" w:rsidP="002B3CDE">
      <w:pPr>
        <w:rPr>
          <w:rStyle w:val="superscript"/>
          <w:noProof/>
          <w:color w:val="000000"/>
        </w:rPr>
      </w:pPr>
      <w:r w:rsidRPr="00CA0E35">
        <w:rPr>
          <w:noProof/>
          <w:color w:val="000000"/>
        </w:rPr>
        <w:t xml:space="preserve">where </w:t>
      </w:r>
      <w:r w:rsidRPr="00CA0E35">
        <w:rPr>
          <w:noProof/>
          <w:color w:val="000000"/>
        </w:rPr>
        <w:tab/>
        <w:t xml:space="preserve">     δ</w:t>
      </w:r>
      <w:r w:rsidRPr="00CA0E35">
        <w:rPr>
          <w:rStyle w:val="superscript"/>
          <w:noProof/>
          <w:color w:val="000000"/>
        </w:rPr>
        <w:t>(abc..)</w:t>
      </w:r>
      <w:r w:rsidR="0061048A">
        <w:rPr>
          <w:noProof/>
          <w:color w:val="000000"/>
        </w:rPr>
        <w:t xml:space="preserve"> =    </w:t>
      </w:r>
      <w:r w:rsidRPr="00CA0E35">
        <w:rPr>
          <w:noProof/>
          <w:color w:val="000000"/>
        </w:rPr>
        <w:t>δ</w:t>
      </w:r>
      <w:r w:rsidRPr="00CA0E35">
        <w:rPr>
          <w:rStyle w:val="subscript"/>
          <w:noProof/>
          <w:color w:val="000000"/>
        </w:rPr>
        <w:t>a,1</w:t>
      </w:r>
      <w:r w:rsidRPr="00CA0E35">
        <w:rPr>
          <w:noProof/>
          <w:color w:val="000000"/>
        </w:rPr>
        <w:t xml:space="preserve"> </w:t>
      </w:r>
      <w:r w:rsidRPr="00CA0E35">
        <w:rPr>
          <w:noProof/>
          <w:color w:val="000000"/>
        </w:rPr>
        <w:tab/>
        <w:t>δ</w:t>
      </w:r>
      <w:r w:rsidRPr="00CA0E35">
        <w:rPr>
          <w:rStyle w:val="subscript"/>
          <w:noProof/>
          <w:color w:val="000000"/>
        </w:rPr>
        <w:t>a,2</w:t>
      </w:r>
      <w:r w:rsidRPr="00CA0E35">
        <w:rPr>
          <w:noProof/>
          <w:color w:val="000000"/>
        </w:rPr>
        <w:tab/>
        <w:t>δ</w:t>
      </w:r>
      <w:r w:rsidRPr="00CA0E35">
        <w:rPr>
          <w:rStyle w:val="subscript"/>
          <w:noProof/>
          <w:color w:val="000000"/>
        </w:rPr>
        <w:t>a,3</w:t>
      </w:r>
      <w:r w:rsidRPr="00CA0E35">
        <w:rPr>
          <w:noProof/>
          <w:color w:val="000000"/>
        </w:rPr>
        <w:t xml:space="preserve">     ...  δ</w:t>
      </w:r>
      <w:r w:rsidRPr="00CA0E35">
        <w:rPr>
          <w:rStyle w:val="subscript"/>
          <w:noProof/>
          <w:color w:val="000000"/>
        </w:rPr>
        <w:t>a,N</w:t>
      </w:r>
      <w:r w:rsidRPr="00CA0E35">
        <w:rPr>
          <w:noProof/>
          <w:color w:val="000000"/>
        </w:rPr>
        <w:tab/>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a</w:t>
      </w:r>
    </w:p>
    <w:p w14:paraId="44ACFC01" w14:textId="77777777" w:rsidR="002B3CDE" w:rsidRPr="00CA0E35" w:rsidRDefault="002B3CDE" w:rsidP="002B3CDE">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b,1</w:t>
      </w:r>
      <w:r w:rsidRPr="00CA0E35">
        <w:rPr>
          <w:noProof/>
          <w:color w:val="000000"/>
        </w:rPr>
        <w:t xml:space="preserve"> </w:t>
      </w:r>
      <w:r w:rsidRPr="00CA0E35">
        <w:rPr>
          <w:noProof/>
          <w:color w:val="000000"/>
        </w:rPr>
        <w:tab/>
        <w:t>δ</w:t>
      </w:r>
      <w:r w:rsidRPr="00CA0E35">
        <w:rPr>
          <w:rStyle w:val="subscript"/>
          <w:noProof/>
          <w:color w:val="000000"/>
        </w:rPr>
        <w:t>b,2</w:t>
      </w:r>
      <w:r w:rsidRPr="00CA0E35">
        <w:rPr>
          <w:noProof/>
          <w:color w:val="000000"/>
        </w:rPr>
        <w:tab/>
        <w:t>δ</w:t>
      </w:r>
      <w:r w:rsidRPr="00CA0E35">
        <w:rPr>
          <w:rStyle w:val="subscript"/>
          <w:noProof/>
          <w:color w:val="000000"/>
        </w:rPr>
        <w:t>b,3</w:t>
      </w:r>
      <w:r w:rsidRPr="00CA0E35">
        <w:rPr>
          <w:noProof/>
          <w:color w:val="000000"/>
        </w:rPr>
        <w:t xml:space="preserve">     ...  δ</w:t>
      </w:r>
      <w:r w:rsidRPr="00CA0E35">
        <w:rPr>
          <w:rStyle w:val="subscript"/>
          <w:noProof/>
          <w:color w:val="000000"/>
        </w:rPr>
        <w:t>b,N</w:t>
      </w:r>
      <w:r w:rsidRPr="00CA0E35">
        <w:rPr>
          <w:noProof/>
          <w:color w:val="000000"/>
        </w:rPr>
        <w:tab/>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b</w:t>
      </w:r>
    </w:p>
    <w:p w14:paraId="3B4C8336" w14:textId="77777777" w:rsidR="002B3CDE" w:rsidRPr="00CA0E35" w:rsidRDefault="002B3CDE" w:rsidP="002B3CDE">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c,1</w:t>
      </w:r>
      <w:r w:rsidRPr="00CA0E35">
        <w:rPr>
          <w:noProof/>
          <w:color w:val="000000"/>
        </w:rPr>
        <w:t xml:space="preserve"> </w:t>
      </w:r>
      <w:r w:rsidRPr="00CA0E35">
        <w:rPr>
          <w:noProof/>
          <w:color w:val="000000"/>
        </w:rPr>
        <w:tab/>
        <w:t>δ</w:t>
      </w:r>
      <w:r w:rsidRPr="00CA0E35">
        <w:rPr>
          <w:rStyle w:val="subscript"/>
          <w:noProof/>
          <w:color w:val="000000"/>
        </w:rPr>
        <w:t>c,2</w:t>
      </w:r>
      <w:r w:rsidRPr="00CA0E35">
        <w:rPr>
          <w:noProof/>
          <w:color w:val="000000"/>
        </w:rPr>
        <w:tab/>
        <w:t>δ</w:t>
      </w:r>
      <w:r w:rsidRPr="00CA0E35">
        <w:rPr>
          <w:rStyle w:val="subscript"/>
          <w:noProof/>
          <w:color w:val="000000"/>
        </w:rPr>
        <w:t>c,3</w:t>
      </w:r>
      <w:r w:rsidRPr="00CA0E35">
        <w:rPr>
          <w:noProof/>
          <w:color w:val="000000"/>
        </w:rPr>
        <w:t xml:space="preserve">     ...  δ</w:t>
      </w:r>
      <w:r w:rsidRPr="00CA0E35">
        <w:rPr>
          <w:rStyle w:val="subscript"/>
          <w:noProof/>
          <w:color w:val="000000"/>
        </w:rPr>
        <w:t>c,N</w:t>
      </w:r>
      <w:r w:rsidRPr="00CA0E35">
        <w:rPr>
          <w:rStyle w:val="subscript"/>
          <w:noProof/>
          <w:color w:val="000000"/>
        </w:rPr>
        <w:tab/>
      </w:r>
      <w:r w:rsidRPr="00CA0E35">
        <w:rPr>
          <w:rStyle w:val="subscript"/>
          <w:noProof/>
          <w:color w:val="000000"/>
        </w:rPr>
        <w:tab/>
      </w:r>
      <w:r w:rsidRPr="00CA0E35">
        <w:rPr>
          <w:rStyle w:val="subscript"/>
          <w:noProof/>
          <w:color w:val="000000"/>
        </w:rPr>
        <w:tab/>
      </w:r>
      <w:r w:rsidRPr="00CA0E35">
        <w:rPr>
          <w:noProof/>
          <w:color w:val="000000"/>
        </w:rPr>
        <w:t xml:space="preserve">= </w:t>
      </w:r>
      <w:r w:rsidRPr="00CA0E35">
        <w:rPr>
          <w:b/>
          <w:noProof/>
          <w:color w:val="000000"/>
        </w:rPr>
        <w:t>R</w:t>
      </w:r>
      <w:r w:rsidRPr="00CA0E35">
        <w:rPr>
          <w:rStyle w:val="subscript"/>
          <w:noProof/>
          <w:color w:val="000000"/>
        </w:rPr>
        <w:t>c</w:t>
      </w:r>
    </w:p>
    <w:p w14:paraId="01528816" w14:textId="77777777" w:rsidR="002B3CDE" w:rsidRPr="00CA0E35" w:rsidRDefault="002B3CDE" w:rsidP="002B3CDE">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w:t>
      </w:r>
    </w:p>
    <w:p w14:paraId="563B62D2" w14:textId="77777777" w:rsidR="002B3CDE" w:rsidRPr="00130ED5" w:rsidRDefault="002B3CDE" w:rsidP="00086C6B">
      <w:pPr>
        <w:tabs>
          <w:tab w:val="left" w:pos="7200"/>
          <w:tab w:val="left" w:pos="7920"/>
          <w:tab w:val="right" w:pos="9270"/>
        </w:tabs>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x,1</w:t>
      </w:r>
      <w:r w:rsidRPr="00CA0E35">
        <w:rPr>
          <w:noProof/>
          <w:color w:val="000000"/>
        </w:rPr>
        <w:t xml:space="preserve"> </w:t>
      </w:r>
      <w:r w:rsidRPr="00CA0E35">
        <w:rPr>
          <w:noProof/>
          <w:color w:val="000000"/>
        </w:rPr>
        <w:tab/>
        <w:t>δ</w:t>
      </w:r>
      <w:r w:rsidRPr="00CA0E35">
        <w:rPr>
          <w:rStyle w:val="subscript"/>
          <w:noProof/>
          <w:color w:val="000000"/>
        </w:rPr>
        <w:t>x,2</w:t>
      </w:r>
      <w:r w:rsidRPr="00CA0E35">
        <w:rPr>
          <w:noProof/>
          <w:color w:val="000000"/>
        </w:rPr>
        <w:tab/>
        <w:t>δ</w:t>
      </w:r>
      <w:r w:rsidRPr="00CA0E35">
        <w:rPr>
          <w:rStyle w:val="subscript"/>
          <w:noProof/>
          <w:color w:val="000000"/>
        </w:rPr>
        <w:t>x,3</w:t>
      </w:r>
      <w:r w:rsidRPr="00CA0E35">
        <w:rPr>
          <w:noProof/>
          <w:color w:val="000000"/>
        </w:rPr>
        <w:t xml:space="preserve">     ...  δ</w:t>
      </w:r>
      <w:r w:rsidRPr="00CA0E35">
        <w:rPr>
          <w:rStyle w:val="subscript"/>
          <w:noProof/>
          <w:color w:val="000000"/>
        </w:rPr>
        <w:t>x,N</w:t>
      </w:r>
      <w:r w:rsidRPr="00CA0E35">
        <w:rPr>
          <w:noProof/>
          <w:color w:val="000000"/>
        </w:rPr>
        <w:tab/>
        <w:t xml:space="preserve"> </w:t>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x</w:t>
      </w:r>
      <w:r w:rsidR="00130ED5">
        <w:tab/>
      </w:r>
      <w:r w:rsidR="00130ED5">
        <w:tab/>
      </w:r>
      <w:r w:rsidR="00130ED5">
        <w:tab/>
        <w:t>(D.</w:t>
      </w:r>
      <w:r w:rsidR="00086C6B">
        <w:t>10.10</w:t>
      </w:r>
      <w:r w:rsidR="00130ED5">
        <w:t>)</w:t>
      </w:r>
    </w:p>
    <w:p w14:paraId="3F4B0049" w14:textId="77777777" w:rsidR="002B3CDE" w:rsidRPr="00CA0E35" w:rsidRDefault="002B3CDE" w:rsidP="002B3CDE">
      <w:pPr>
        <w:rPr>
          <w:color w:val="000000"/>
        </w:rPr>
      </w:pPr>
    </w:p>
    <w:p w14:paraId="3B56C856" w14:textId="77777777" w:rsidR="002B3CDE" w:rsidRPr="004F3B5B" w:rsidRDefault="00C65143" w:rsidP="002B3CDE">
      <w:r>
        <w:rPr>
          <w:color w:val="000000"/>
        </w:rPr>
        <w:t>F</w:t>
      </w:r>
      <w:r w:rsidR="002B3CDE">
        <w:rPr>
          <w:color w:val="000000"/>
        </w:rPr>
        <w:t xml:space="preserve">or future use, </w:t>
      </w:r>
      <w:r w:rsidR="002B3CDE" w:rsidRPr="00CA0E35">
        <w:rPr>
          <w:color w:val="000000"/>
        </w:rPr>
        <w:t xml:space="preserve">each row vector has been given a name like </w:t>
      </w:r>
      <w:r w:rsidR="002B3CDE" w:rsidRPr="00CA0E35">
        <w:rPr>
          <w:b/>
          <w:color w:val="000000"/>
        </w:rPr>
        <w:t>R</w:t>
      </w:r>
      <w:r w:rsidR="002B3CDE" w:rsidRPr="00CA0E35">
        <w:rPr>
          <w:rStyle w:val="subscript"/>
          <w:color w:val="000000"/>
        </w:rPr>
        <w:t>a</w:t>
      </w:r>
      <w:r w:rsidR="002B3CDE" w:rsidRPr="00CA0E35">
        <w:rPr>
          <w:color w:val="000000"/>
        </w:rPr>
        <w:t xml:space="preserve">  where (</w:t>
      </w:r>
      <w:r w:rsidR="002B3CDE" w:rsidRPr="00CA0E35">
        <w:rPr>
          <w:b/>
          <w:color w:val="000000"/>
        </w:rPr>
        <w:t>R</w:t>
      </w:r>
      <w:r w:rsidR="002B3CDE" w:rsidRPr="00CA0E35">
        <w:rPr>
          <w:rStyle w:val="subscript"/>
          <w:color w:val="000000"/>
        </w:rPr>
        <w:t>a</w:t>
      </w:r>
      <w:r w:rsidR="002B3CDE" w:rsidRPr="00CA0E35">
        <w:rPr>
          <w:color w:val="000000"/>
        </w:rPr>
        <w:t>)</w:t>
      </w:r>
      <w:r w:rsidR="002B3CDE" w:rsidRPr="00CA0E35">
        <w:rPr>
          <w:rStyle w:val="subscript"/>
          <w:color w:val="000000"/>
        </w:rPr>
        <w:t>i</w:t>
      </w:r>
      <w:r w:rsidR="002B3CDE" w:rsidRPr="00CA0E35">
        <w:rPr>
          <w:color w:val="000000"/>
        </w:rPr>
        <w:t xml:space="preserve"> = δ</w:t>
      </w:r>
      <w:r w:rsidR="002B3CDE" w:rsidRPr="00CA0E35">
        <w:rPr>
          <w:rStyle w:val="subscript"/>
          <w:color w:val="000000"/>
        </w:rPr>
        <w:t>a,i</w:t>
      </w:r>
      <w:r w:rsidR="002B3CDE">
        <w:t xml:space="preserve"> .</w:t>
      </w:r>
    </w:p>
    <w:p w14:paraId="0B506097" w14:textId="77777777" w:rsidR="002B3CDE" w:rsidRPr="00CA0E35" w:rsidRDefault="002B3CDE" w:rsidP="002B3CDE">
      <w:pPr>
        <w:rPr>
          <w:color w:val="000000"/>
        </w:rPr>
      </w:pPr>
    </w:p>
    <w:p w14:paraId="25963010" w14:textId="77777777" w:rsidR="002B3CDE" w:rsidRPr="00CA0E35" w:rsidRDefault="002B3CDE" w:rsidP="002B3CDE">
      <w:pPr>
        <w:rPr>
          <w:color w:val="000000"/>
        </w:rPr>
      </w:pPr>
      <w:r w:rsidRPr="00CA0E35">
        <w:rPr>
          <w:color w:val="000000"/>
        </w:rPr>
        <w:t>The conclusion then is that</w:t>
      </w:r>
      <w:r w:rsidR="00C65143">
        <w:rPr>
          <w:color w:val="000000"/>
        </w:rPr>
        <w:t xml:space="preserve"> (vertical bars here mean determinant) : </w:t>
      </w:r>
    </w:p>
    <w:p w14:paraId="0DBE99ED" w14:textId="77777777" w:rsidR="002B3CDE" w:rsidRPr="00CA0E35" w:rsidRDefault="002B3CDE" w:rsidP="002B3CDE">
      <w:pPr>
        <w:rPr>
          <w:color w:val="000000"/>
        </w:rPr>
      </w:pPr>
    </w:p>
    <w:p w14:paraId="6423D0D8"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pict>
          <v:shape id="_x0000_i1120" type="#_x0000_t75" style="width:322.5pt;height:90.75pt">
            <v:imagedata r:id="rId110" o:title=""/>
          </v:shape>
        </w:pict>
      </w:r>
      <w:r w:rsidR="00130ED5">
        <w:tab/>
      </w:r>
      <w:r w:rsidR="00130ED5">
        <w:tab/>
      </w:r>
      <w:r w:rsidR="00130ED5">
        <w:tab/>
        <w:t>(D.</w:t>
      </w:r>
      <w:r w:rsidR="00086C6B">
        <w:t>10.11</w:t>
      </w:r>
      <w:r w:rsidR="00130ED5">
        <w:t>)</w:t>
      </w:r>
    </w:p>
    <w:p w14:paraId="4D0FCDB4" w14:textId="77777777" w:rsidR="002B3CDE" w:rsidRPr="00CA0E35" w:rsidRDefault="002B3CDE" w:rsidP="002B3CDE">
      <w:pPr>
        <w:rPr>
          <w:color w:val="000000"/>
        </w:rPr>
      </w:pPr>
      <w:r w:rsidRPr="00CA0E35">
        <w:rPr>
          <w:color w:val="000000"/>
        </w:rPr>
        <w:t>which is the same as</w:t>
      </w:r>
    </w:p>
    <w:p w14:paraId="7253470F" w14:textId="77777777" w:rsidR="002B3CDE" w:rsidRPr="00CA0E35" w:rsidRDefault="002B3CDE" w:rsidP="002B3CDE">
      <w:pPr>
        <w:rPr>
          <w:color w:val="000000"/>
        </w:rPr>
      </w:pPr>
    </w:p>
    <w:p w14:paraId="7FD9EE06"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a,1</w:t>
      </w:r>
      <w:r w:rsidRPr="00CA0E35">
        <w:rPr>
          <w:color w:val="000000"/>
        </w:rPr>
        <w:t>δ</w:t>
      </w:r>
      <w:r w:rsidRPr="00CA0E35">
        <w:rPr>
          <w:rStyle w:val="subscript"/>
          <w:color w:val="000000"/>
        </w:rPr>
        <w:t>b,2</w:t>
      </w:r>
      <w:r w:rsidRPr="00CA0E35">
        <w:rPr>
          <w:color w:val="000000"/>
        </w:rPr>
        <w:t xml:space="preserve"> δ</w:t>
      </w:r>
      <w:r w:rsidRPr="00CA0E35">
        <w:rPr>
          <w:rStyle w:val="subscript"/>
          <w:color w:val="000000"/>
        </w:rPr>
        <w:t>c,3</w:t>
      </w:r>
      <w:r w:rsidRPr="00CA0E35">
        <w:rPr>
          <w:color w:val="000000"/>
        </w:rPr>
        <w:t>.....δ</w:t>
      </w:r>
      <w:r w:rsidRPr="00CA0E35">
        <w:rPr>
          <w:rStyle w:val="subscript"/>
          <w:color w:val="000000"/>
        </w:rPr>
        <w:t>x,N</w:t>
      </w:r>
      <w:r w:rsidRPr="00CA0E35">
        <w:rPr>
          <w:color w:val="000000"/>
        </w:rPr>
        <w:t>) .</w:t>
      </w:r>
      <w:r w:rsidR="00130ED5">
        <w:tab/>
      </w:r>
      <w:r w:rsidR="00130ED5">
        <w:tab/>
      </w:r>
      <w:r w:rsidR="00130ED5">
        <w:tab/>
      </w:r>
      <w:r w:rsidR="00130ED5">
        <w:tab/>
      </w:r>
      <w:r w:rsidR="00130ED5">
        <w:tab/>
      </w:r>
      <w:r w:rsidR="00130ED5">
        <w:tab/>
        <w:t>(D.</w:t>
      </w:r>
      <w:r w:rsidR="00086C6B">
        <w:t>10.12</w:t>
      </w:r>
      <w:r w:rsidR="00130ED5">
        <w:t>)</w:t>
      </w:r>
    </w:p>
    <w:p w14:paraId="668D6BD1" w14:textId="77777777" w:rsidR="002B3CDE" w:rsidRPr="00CA0E35" w:rsidRDefault="002B3CDE" w:rsidP="002B3CDE">
      <w:pPr>
        <w:rPr>
          <w:color w:val="000000"/>
        </w:rPr>
      </w:pPr>
    </w:p>
    <w:p w14:paraId="5A6E12B5" w14:textId="77777777" w:rsidR="002B3CDE" w:rsidRPr="00CA0E35" w:rsidRDefault="00C06687" w:rsidP="002B3CDE">
      <w:pPr>
        <w:rPr>
          <w:color w:val="000000"/>
          <w:u w:val="single"/>
        </w:rPr>
      </w:pPr>
      <w:r>
        <w:rPr>
          <w:color w:val="000000"/>
          <w:u w:val="single"/>
        </w:rPr>
        <w:br w:type="page"/>
      </w:r>
      <w:r w:rsidR="002B3CDE" w:rsidRPr="00CA0E35">
        <w:rPr>
          <w:color w:val="000000"/>
          <w:u w:val="single"/>
        </w:rPr>
        <w:t xml:space="preserve">3. Outer product of two ε tensors. </w:t>
      </w:r>
    </w:p>
    <w:p w14:paraId="4BD0852B" w14:textId="77777777" w:rsidR="002B3CDE" w:rsidRPr="00CA0E35" w:rsidRDefault="002B3CDE" w:rsidP="002B3CDE">
      <w:pPr>
        <w:rPr>
          <w:color w:val="000000"/>
        </w:rPr>
      </w:pPr>
    </w:p>
    <w:p w14:paraId="19918D2D" w14:textId="77777777" w:rsidR="002B3CDE" w:rsidRPr="00CA0E35" w:rsidRDefault="002B3CDE" w:rsidP="002B3CDE">
      <w:pPr>
        <w:rPr>
          <w:color w:val="000000"/>
        </w:rPr>
      </w:pPr>
      <w:r w:rsidRPr="00CA0E35">
        <w:rPr>
          <w:color w:val="000000"/>
        </w:rPr>
        <w:t>Consider now</w:t>
      </w:r>
    </w:p>
    <w:p w14:paraId="7FE1C6EB" w14:textId="77777777" w:rsidR="002B3CDE" w:rsidRPr="00CA0E35" w:rsidRDefault="002B3CDE" w:rsidP="002B3CDE">
      <w:pPr>
        <w:rPr>
          <w:color w:val="000000"/>
        </w:rPr>
      </w:pPr>
    </w:p>
    <w:p w14:paraId="139921D4"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ab/>
      </w:r>
      <w:r w:rsidRPr="00CA0E35">
        <w:rPr>
          <w:color w:val="000000"/>
        </w:rPr>
        <w:tab/>
        <w:t>and</w:t>
      </w:r>
      <w:r w:rsidRPr="00CA0E35">
        <w:rPr>
          <w:color w:val="000000"/>
        </w:rPr>
        <w:tab/>
        <w:t>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ab/>
      </w:r>
      <w:r w:rsidR="00C65143">
        <w:rPr>
          <w:color w:val="000000"/>
        </w:rPr>
        <w:t>.</w:t>
      </w:r>
      <w:r w:rsidR="00130ED5">
        <w:tab/>
      </w:r>
      <w:r w:rsidR="00130ED5">
        <w:tab/>
        <w:t>(D.</w:t>
      </w:r>
      <w:r w:rsidR="00086C6B">
        <w:t>10.13</w:t>
      </w:r>
      <w:r w:rsidR="00130ED5">
        <w:t>)</w:t>
      </w:r>
    </w:p>
    <w:p w14:paraId="74B3909D" w14:textId="77777777" w:rsidR="002B3CDE" w:rsidRPr="00CA0E35" w:rsidRDefault="002B3CDE" w:rsidP="002B3CDE">
      <w:pPr>
        <w:rPr>
          <w:color w:val="000000"/>
        </w:rPr>
      </w:pPr>
    </w:p>
    <w:p w14:paraId="27BFC5A2" w14:textId="77777777" w:rsidR="002B3CDE" w:rsidRPr="00CA0E35" w:rsidRDefault="002B3CDE" w:rsidP="002B3CDE">
      <w:pPr>
        <w:rPr>
          <w:color w:val="000000"/>
        </w:rPr>
      </w:pPr>
      <w:r w:rsidRPr="00CA0E35">
        <w:rPr>
          <w:color w:val="000000"/>
        </w:rPr>
        <w:t>Then</w:t>
      </w:r>
    </w:p>
    <w:p w14:paraId="030D8F3A" w14:textId="77777777" w:rsidR="002B3CDE" w:rsidRPr="00CA0E35" w:rsidRDefault="002B3CDE" w:rsidP="002B3CDE">
      <w:pPr>
        <w:rPr>
          <w:color w:val="000000"/>
        </w:rPr>
      </w:pPr>
      <w:r w:rsidRPr="00CA0E35">
        <w:rPr>
          <w:color w:val="000000"/>
        </w:rPr>
        <w:tab/>
        <w:t>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det ( </w:t>
      </w:r>
      <w:r w:rsidRPr="00CA0E35">
        <w:rPr>
          <w:b/>
          <w:color w:val="000000"/>
        </w:rPr>
        <w:t>R</w:t>
      </w:r>
      <w:r w:rsidRPr="00CA0E35">
        <w:rPr>
          <w:rStyle w:val="subscript"/>
          <w:color w:val="000000"/>
        </w:rPr>
        <w:t>a'</w:t>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x'</w:t>
      </w:r>
      <w:r w:rsidRPr="00CA0E35">
        <w:rPr>
          <w:color w:val="000000"/>
        </w:rPr>
        <w:t>)</w:t>
      </w:r>
    </w:p>
    <w:p w14:paraId="3A3C6077" w14:textId="77777777" w:rsidR="002B3CDE" w:rsidRPr="00CA0E35" w:rsidRDefault="002B3CDE" w:rsidP="002B3CDE">
      <w:pPr>
        <w:rPr>
          <w:color w:val="000000"/>
        </w:rPr>
      </w:pPr>
    </w:p>
    <w:p w14:paraId="394D7825"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tab/>
        <w:t xml:space="preserve">= det {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x'</w:t>
      </w:r>
      <w:r w:rsidRPr="00CA0E35">
        <w:rPr>
          <w:color w:val="000000"/>
        </w:rPr>
        <w:t xml:space="preserve">) } </w:t>
      </w:r>
      <w:r w:rsidR="00130ED5">
        <w:tab/>
      </w:r>
      <w:r w:rsidR="00130ED5">
        <w:tab/>
      </w:r>
      <w:r w:rsidR="00130ED5">
        <w:tab/>
      </w:r>
      <w:r w:rsidR="00130ED5">
        <w:tab/>
      </w:r>
      <w:r w:rsidR="00130ED5">
        <w:tab/>
      </w:r>
      <w:r w:rsidR="00130ED5">
        <w:tab/>
      </w:r>
      <w:r w:rsidR="00130ED5">
        <w:tab/>
        <w:t>(D.</w:t>
      </w:r>
      <w:r w:rsidR="00086C6B">
        <w:t>10.14</w:t>
      </w:r>
      <w:r w:rsidR="00130ED5">
        <w:t>)</w:t>
      </w:r>
    </w:p>
    <w:p w14:paraId="6C06F5C9" w14:textId="77777777" w:rsidR="002B3CDE" w:rsidRPr="00CA0E35" w:rsidRDefault="002B3CDE" w:rsidP="002B3CDE">
      <w:pPr>
        <w:rPr>
          <w:color w:val="000000"/>
        </w:rPr>
      </w:pPr>
    </w:p>
    <w:p w14:paraId="621011C2" w14:textId="77777777" w:rsidR="002B3CDE" w:rsidRPr="00CA0E35" w:rsidRDefault="002B3CDE" w:rsidP="002B3CDE">
      <w:pPr>
        <w:rPr>
          <w:color w:val="000000"/>
        </w:rPr>
      </w:pPr>
      <w:r w:rsidRPr="00CA0E35">
        <w:rPr>
          <w:color w:val="000000"/>
        </w:rPr>
        <w:t>which is the determinant of this matrix</w:t>
      </w:r>
    </w:p>
    <w:p w14:paraId="1D86357E" w14:textId="77777777" w:rsidR="002B3CDE" w:rsidRPr="00CA0E35" w:rsidRDefault="002B3CDE" w:rsidP="002B3CDE">
      <w:pPr>
        <w:rPr>
          <w:color w:val="000000"/>
        </w:rPr>
      </w:pPr>
    </w:p>
    <w:p w14:paraId="40BED979" w14:textId="77777777" w:rsidR="002B3CDE" w:rsidRPr="00CA0E35" w:rsidRDefault="002B3CDE" w:rsidP="002B3CDE">
      <w:pPr>
        <w:rPr>
          <w:b/>
          <w:color w:val="000000"/>
        </w:rPr>
      </w:pPr>
      <w:r w:rsidRPr="00CA0E35">
        <w:rPr>
          <w:color w:val="000000"/>
        </w:rPr>
        <w:tab/>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74A9C15C" w14:textId="77777777" w:rsidR="002B3CDE" w:rsidRPr="00CA0E35" w:rsidRDefault="002B3CDE" w:rsidP="002B3CDE">
      <w:pPr>
        <w:rPr>
          <w:b/>
          <w:color w:val="000000"/>
        </w:rPr>
      </w:pPr>
      <w:r w:rsidRPr="00CA0E35">
        <w:rPr>
          <w:color w:val="000000"/>
        </w:rPr>
        <w:tab/>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2F6BCE6C" w14:textId="77777777" w:rsidR="002B3CDE" w:rsidRPr="00CA0E35" w:rsidRDefault="002B3CDE" w:rsidP="002B3CDE">
      <w:pPr>
        <w:rPr>
          <w:b/>
          <w:color w:val="000000"/>
        </w:rPr>
      </w:pP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55DAE391" w14:textId="77777777" w:rsidR="002B3CDE" w:rsidRPr="00CA0E35" w:rsidRDefault="002B3CDE" w:rsidP="002B3CDE">
      <w:pPr>
        <w:rPr>
          <w:color w:val="000000"/>
        </w:rPr>
      </w:pPr>
      <w:r w:rsidRPr="00CA0E35">
        <w:rPr>
          <w:color w:val="000000"/>
        </w:rPr>
        <w:tab/>
        <w:t>...</w:t>
      </w:r>
    </w:p>
    <w:p w14:paraId="495925D0" w14:textId="77777777" w:rsidR="002B3CDE" w:rsidRPr="00130ED5" w:rsidRDefault="002B3CDE" w:rsidP="00086C6B">
      <w:pPr>
        <w:tabs>
          <w:tab w:val="left" w:pos="7200"/>
          <w:tab w:val="left" w:pos="7920"/>
          <w:tab w:val="right" w:pos="9270"/>
        </w:tabs>
      </w:pPr>
      <w:r w:rsidRPr="00CA0E35">
        <w:rPr>
          <w:color w:val="000000"/>
        </w:rPr>
        <w:tab/>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r w:rsidR="0061048A">
        <w:t xml:space="preserve">  .</w:t>
      </w:r>
      <w:r w:rsidR="00130ED5">
        <w:tab/>
      </w:r>
      <w:r w:rsidR="00130ED5">
        <w:tab/>
      </w:r>
      <w:r w:rsidR="00130ED5">
        <w:tab/>
      </w:r>
      <w:r w:rsidR="00130ED5">
        <w:tab/>
      </w:r>
      <w:r w:rsidR="00130ED5">
        <w:tab/>
      </w:r>
      <w:r w:rsidR="00130ED5">
        <w:tab/>
        <w:t>(D.</w:t>
      </w:r>
      <w:r w:rsidR="00086C6B">
        <w:t>10.15</w:t>
      </w:r>
      <w:r w:rsidR="00130ED5">
        <w:t>)</w:t>
      </w:r>
    </w:p>
    <w:p w14:paraId="7C0C8B3A" w14:textId="77777777" w:rsidR="002B3CDE" w:rsidRPr="00130ED5" w:rsidRDefault="002B3CDE" w:rsidP="002B3CDE"/>
    <w:p w14:paraId="08463B24" w14:textId="77777777" w:rsidR="002B3CDE" w:rsidRPr="00CA0E35" w:rsidRDefault="002B3CDE" w:rsidP="002B3CDE">
      <w:pPr>
        <w:rPr>
          <w:color w:val="000000"/>
        </w:rPr>
      </w:pPr>
      <w:r w:rsidRPr="00CA0E35">
        <w:rPr>
          <w:color w:val="000000"/>
        </w:rPr>
        <w:t>A typical element of this matrix is given by</w:t>
      </w:r>
    </w:p>
    <w:p w14:paraId="09578C5A" w14:textId="77777777" w:rsidR="002B3CDE" w:rsidRPr="00CA0E35" w:rsidRDefault="002B3CDE" w:rsidP="002B3CDE">
      <w:pPr>
        <w:rPr>
          <w:color w:val="000000"/>
        </w:rPr>
      </w:pPr>
    </w:p>
    <w:p w14:paraId="7EB01BFA" w14:textId="77777777" w:rsidR="002B3CDE" w:rsidRPr="00130ED5" w:rsidRDefault="002B3CDE" w:rsidP="00086C6B">
      <w:pPr>
        <w:tabs>
          <w:tab w:val="left" w:pos="7200"/>
          <w:tab w:val="left" w:pos="7920"/>
          <w:tab w:val="right" w:pos="9270"/>
        </w:tabs>
      </w:pP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c</w:t>
      </w:r>
      <w:r w:rsidRPr="00CA0E35">
        <w:rPr>
          <w:color w:val="000000"/>
        </w:rPr>
        <w:t>)</w:t>
      </w:r>
      <w:r w:rsidRPr="00CA0E35">
        <w:rPr>
          <w:rStyle w:val="subscript"/>
          <w:color w:val="000000"/>
        </w:rPr>
        <w:t>i</w:t>
      </w:r>
      <w:r w:rsidRPr="00CA0E35">
        <w:rPr>
          <w:color w:val="000000"/>
        </w:rPr>
        <w:t>(</w:t>
      </w:r>
      <w:r w:rsidRPr="00CA0E35">
        <w:rPr>
          <w:b/>
          <w:color w:val="000000"/>
        </w:rPr>
        <w:t>R</w:t>
      </w:r>
      <w:r w:rsidRPr="00CA0E35">
        <w:rPr>
          <w:rStyle w:val="subscript"/>
          <w:color w:val="000000"/>
        </w:rPr>
        <w:t>b'</w:t>
      </w:r>
      <w:r w:rsidRPr="00CA0E35">
        <w:rPr>
          <w:color w:val="000000"/>
        </w:rPr>
        <w:t>)</w:t>
      </w:r>
      <w:r w:rsidRPr="00CA0E35">
        <w:rPr>
          <w:rStyle w:val="subscript"/>
          <w:color w:val="000000"/>
        </w:rPr>
        <w:t xml:space="preserve">i </w:t>
      </w:r>
      <w:r w:rsidRPr="00CA0E35">
        <w:rPr>
          <w:color w:val="000000"/>
        </w:rPr>
        <w:t>= δ</w:t>
      </w:r>
      <w:r w:rsidRPr="00CA0E35">
        <w:rPr>
          <w:rStyle w:val="subscript"/>
          <w:color w:val="000000"/>
        </w:rPr>
        <w:t>c,i</w:t>
      </w:r>
      <w:r w:rsidRPr="00CA0E35">
        <w:rPr>
          <w:color w:val="000000"/>
        </w:rPr>
        <w:t xml:space="preserve"> δ</w:t>
      </w:r>
      <w:r w:rsidRPr="00CA0E35">
        <w:rPr>
          <w:rStyle w:val="subscript"/>
          <w:color w:val="000000"/>
        </w:rPr>
        <w:t>b',i</w:t>
      </w:r>
      <w:r w:rsidRPr="00CA0E35">
        <w:rPr>
          <w:color w:val="000000"/>
        </w:rPr>
        <w:t xml:space="preserve">  = δ</w:t>
      </w:r>
      <w:r w:rsidRPr="00CA0E35">
        <w:rPr>
          <w:rStyle w:val="subscript"/>
          <w:color w:val="000000"/>
        </w:rPr>
        <w:t>c,b'</w:t>
      </w:r>
      <w:r w:rsidR="00130ED5">
        <w:tab/>
      </w:r>
      <w:r w:rsidR="00130ED5">
        <w:tab/>
      </w:r>
      <w:r w:rsidR="00130ED5">
        <w:tab/>
      </w:r>
      <w:r w:rsidR="00130ED5">
        <w:tab/>
      </w:r>
      <w:r w:rsidR="00130ED5">
        <w:tab/>
      </w:r>
      <w:r w:rsidR="00130ED5">
        <w:tab/>
        <w:t>(D.</w:t>
      </w:r>
      <w:r w:rsidR="00086C6B">
        <w:t>10.16</w:t>
      </w:r>
      <w:r w:rsidR="00130ED5">
        <w:t>)</w:t>
      </w:r>
    </w:p>
    <w:p w14:paraId="452E4A5E" w14:textId="77777777" w:rsidR="002B3CDE" w:rsidRPr="00CA0E35" w:rsidRDefault="002B3CDE" w:rsidP="002B3CDE">
      <w:pPr>
        <w:rPr>
          <w:color w:val="000000"/>
        </w:rPr>
      </w:pPr>
    </w:p>
    <w:p w14:paraId="1BE7DE6E" w14:textId="77777777" w:rsidR="002B3CDE" w:rsidRPr="00CA0E35" w:rsidRDefault="002B3CDE" w:rsidP="002B3CDE">
      <w:pPr>
        <w:rPr>
          <w:color w:val="000000"/>
        </w:rPr>
      </w:pPr>
      <w:r w:rsidRPr="00CA0E35">
        <w:rPr>
          <w:color w:val="000000"/>
        </w:rPr>
        <w:t>so that matrix can be written as</w:t>
      </w:r>
    </w:p>
    <w:p w14:paraId="294CD31E" w14:textId="77777777" w:rsidR="002B3CDE" w:rsidRPr="00CA0E35" w:rsidRDefault="002B3CDE" w:rsidP="002B3CDE">
      <w:pPr>
        <w:rPr>
          <w:color w:val="000000"/>
        </w:rPr>
      </w:pPr>
    </w:p>
    <w:p w14:paraId="034BDF5F" w14:textId="77777777" w:rsidR="002B3CDE" w:rsidRPr="00CA0E35" w:rsidRDefault="002B3CDE" w:rsidP="002B3CDE">
      <w:pPr>
        <w:rPr>
          <w:rStyle w:val="subscript"/>
          <w:noProof/>
          <w:color w:val="000000"/>
        </w:rPr>
      </w:pPr>
      <w:r w:rsidRPr="00CA0E35">
        <w:rPr>
          <w:noProof/>
          <w:color w:val="000000"/>
        </w:rPr>
        <w:tab/>
        <w:t>δ</w:t>
      </w:r>
      <w:r w:rsidRPr="00CA0E35">
        <w:rPr>
          <w:rStyle w:val="subscript"/>
          <w:noProof/>
          <w:color w:val="000000"/>
        </w:rPr>
        <w:t>a,a'</w:t>
      </w:r>
      <w:r w:rsidRPr="00CA0E35">
        <w:rPr>
          <w:noProof/>
          <w:color w:val="000000"/>
        </w:rPr>
        <w:t xml:space="preserve">    δ</w:t>
      </w:r>
      <w:r w:rsidRPr="00CA0E35">
        <w:rPr>
          <w:rStyle w:val="subscript"/>
          <w:noProof/>
          <w:color w:val="000000"/>
        </w:rPr>
        <w:t>a,b'</w:t>
      </w:r>
      <w:r w:rsidRPr="00CA0E35">
        <w:rPr>
          <w:noProof/>
          <w:color w:val="000000"/>
        </w:rPr>
        <w:t xml:space="preserve">    δ</w:t>
      </w:r>
      <w:r w:rsidRPr="00CA0E35">
        <w:rPr>
          <w:rStyle w:val="subscript"/>
          <w:noProof/>
          <w:color w:val="000000"/>
        </w:rPr>
        <w:t>a,c'</w:t>
      </w:r>
      <w:r w:rsidRPr="00CA0E35">
        <w:rPr>
          <w:noProof/>
          <w:color w:val="000000"/>
        </w:rPr>
        <w:t xml:space="preserve">   .... δ</w:t>
      </w:r>
      <w:r w:rsidRPr="00CA0E35">
        <w:rPr>
          <w:rStyle w:val="subscript"/>
          <w:noProof/>
          <w:color w:val="000000"/>
        </w:rPr>
        <w:t>a,x'</w:t>
      </w:r>
    </w:p>
    <w:p w14:paraId="10C4FF34" w14:textId="77777777" w:rsidR="002B3CDE" w:rsidRPr="00CA0E35" w:rsidRDefault="002B3CDE" w:rsidP="002B3CDE">
      <w:pPr>
        <w:rPr>
          <w:rStyle w:val="subscript"/>
          <w:noProof/>
          <w:color w:val="000000"/>
        </w:rPr>
      </w:pPr>
      <w:r w:rsidRPr="00CA0E35">
        <w:rPr>
          <w:noProof/>
          <w:color w:val="000000"/>
        </w:rPr>
        <w:tab/>
        <w:t>δ</w:t>
      </w:r>
      <w:r w:rsidRPr="00CA0E35">
        <w:rPr>
          <w:rStyle w:val="subscript"/>
          <w:noProof/>
          <w:color w:val="000000"/>
        </w:rPr>
        <w:t>b,a'</w:t>
      </w:r>
      <w:r w:rsidRPr="00CA0E35">
        <w:rPr>
          <w:noProof/>
          <w:color w:val="000000"/>
        </w:rPr>
        <w:t xml:space="preserve">    δ</w:t>
      </w:r>
      <w:r w:rsidRPr="00CA0E35">
        <w:rPr>
          <w:rStyle w:val="subscript"/>
          <w:noProof/>
          <w:color w:val="000000"/>
        </w:rPr>
        <w:t>b,b'</w:t>
      </w:r>
      <w:r w:rsidRPr="00CA0E35">
        <w:rPr>
          <w:noProof/>
          <w:color w:val="000000"/>
        </w:rPr>
        <w:t xml:space="preserve">    δ</w:t>
      </w:r>
      <w:r w:rsidRPr="00CA0E35">
        <w:rPr>
          <w:rStyle w:val="subscript"/>
          <w:noProof/>
          <w:color w:val="000000"/>
        </w:rPr>
        <w:t>b,c'</w:t>
      </w:r>
      <w:r w:rsidRPr="00CA0E35">
        <w:rPr>
          <w:noProof/>
          <w:color w:val="000000"/>
        </w:rPr>
        <w:t xml:space="preserve">   .... δ</w:t>
      </w:r>
      <w:r w:rsidRPr="00CA0E35">
        <w:rPr>
          <w:rStyle w:val="subscript"/>
          <w:noProof/>
          <w:color w:val="000000"/>
        </w:rPr>
        <w:t>b,x'</w:t>
      </w:r>
    </w:p>
    <w:p w14:paraId="707F3080" w14:textId="77777777" w:rsidR="002B3CDE" w:rsidRPr="00CA0E35" w:rsidRDefault="002B3CDE" w:rsidP="002B3CDE">
      <w:pPr>
        <w:rPr>
          <w:rStyle w:val="superscript"/>
          <w:color w:val="000000"/>
        </w:rPr>
      </w:pPr>
      <w:r w:rsidRPr="00CA0E35">
        <w:rPr>
          <w:noProof/>
          <w:color w:val="000000"/>
        </w:rPr>
        <w:tab/>
        <w:t>δ</w:t>
      </w:r>
      <w:r w:rsidRPr="00CA0E35">
        <w:rPr>
          <w:rStyle w:val="subscript"/>
          <w:noProof/>
          <w:color w:val="000000"/>
        </w:rPr>
        <w:t>c,a'</w:t>
      </w:r>
      <w:r w:rsidRPr="00CA0E35">
        <w:rPr>
          <w:noProof/>
          <w:color w:val="000000"/>
        </w:rPr>
        <w:t xml:space="preserve">    δ</w:t>
      </w:r>
      <w:r w:rsidRPr="00CA0E35">
        <w:rPr>
          <w:rStyle w:val="subscript"/>
          <w:noProof/>
          <w:color w:val="000000"/>
        </w:rPr>
        <w:t>c,b'</w:t>
      </w:r>
      <w:r w:rsidRPr="00CA0E35">
        <w:rPr>
          <w:noProof/>
          <w:color w:val="000000"/>
        </w:rPr>
        <w:t xml:space="preserve">    δ</w:t>
      </w:r>
      <w:r w:rsidRPr="00CA0E35">
        <w:rPr>
          <w:rStyle w:val="subscript"/>
          <w:noProof/>
          <w:color w:val="000000"/>
        </w:rPr>
        <w:t>c,c'</w:t>
      </w:r>
      <w:r w:rsidRPr="00CA0E35">
        <w:rPr>
          <w:noProof/>
          <w:color w:val="000000"/>
        </w:rPr>
        <w:t xml:space="preserve">   .... δ</w:t>
      </w:r>
      <w:r w:rsidRPr="00CA0E35">
        <w:rPr>
          <w:rStyle w:val="subscript"/>
          <w:noProof/>
          <w:color w:val="000000"/>
        </w:rPr>
        <w:t>c,x'</w:t>
      </w:r>
      <w:r w:rsidRPr="00CA0E35">
        <w:rPr>
          <w:color w:val="000000"/>
        </w:rPr>
        <w:tab/>
      </w:r>
      <w:r w:rsidRPr="00CA0E35">
        <w:rPr>
          <w:color w:val="000000"/>
        </w:rPr>
        <w:tab/>
        <w:t>≡  δ</w:t>
      </w:r>
      <w:r w:rsidRPr="00CA0E35">
        <w:rPr>
          <w:rStyle w:val="superscript"/>
          <w:color w:val="000000"/>
        </w:rPr>
        <w:t xml:space="preserve">(abc..x; a'b'c'..x') </w:t>
      </w:r>
    </w:p>
    <w:p w14:paraId="5A74A1B3" w14:textId="77777777" w:rsidR="002B3CDE" w:rsidRPr="00CA0E35" w:rsidRDefault="002B3CDE" w:rsidP="002B3CDE">
      <w:pPr>
        <w:rPr>
          <w:noProof/>
          <w:color w:val="000000"/>
        </w:rPr>
      </w:pPr>
      <w:r w:rsidRPr="00CA0E35">
        <w:rPr>
          <w:noProof/>
          <w:color w:val="000000"/>
        </w:rPr>
        <w:tab/>
        <w:t>....</w:t>
      </w:r>
    </w:p>
    <w:p w14:paraId="476C2BF7" w14:textId="77777777" w:rsidR="002B3CDE" w:rsidRPr="00130ED5" w:rsidRDefault="002B3CDE" w:rsidP="00086C6B">
      <w:pPr>
        <w:tabs>
          <w:tab w:val="left" w:pos="7200"/>
          <w:tab w:val="left" w:pos="7920"/>
          <w:tab w:val="right" w:pos="9270"/>
        </w:tabs>
      </w:pPr>
      <w:r w:rsidRPr="00CA0E35">
        <w:rPr>
          <w:noProof/>
          <w:color w:val="000000"/>
        </w:rPr>
        <w:tab/>
        <w:t>δ</w:t>
      </w:r>
      <w:r w:rsidRPr="00CA0E35">
        <w:rPr>
          <w:rStyle w:val="subscript"/>
          <w:noProof/>
          <w:color w:val="000000"/>
        </w:rPr>
        <w:t>x,a'</w:t>
      </w:r>
      <w:r w:rsidRPr="00CA0E35">
        <w:rPr>
          <w:noProof/>
          <w:color w:val="000000"/>
        </w:rPr>
        <w:t xml:space="preserve">    δ</w:t>
      </w:r>
      <w:r w:rsidRPr="00CA0E35">
        <w:rPr>
          <w:rStyle w:val="subscript"/>
          <w:noProof/>
          <w:color w:val="000000"/>
        </w:rPr>
        <w:t>x,b'</w:t>
      </w:r>
      <w:r w:rsidRPr="00CA0E35">
        <w:rPr>
          <w:noProof/>
          <w:color w:val="000000"/>
        </w:rPr>
        <w:t xml:space="preserve">    δ</w:t>
      </w:r>
      <w:r w:rsidRPr="00CA0E35">
        <w:rPr>
          <w:rStyle w:val="subscript"/>
          <w:noProof/>
          <w:color w:val="000000"/>
        </w:rPr>
        <w:t>x,c'</w:t>
      </w:r>
      <w:r w:rsidRPr="00CA0E35">
        <w:rPr>
          <w:noProof/>
          <w:color w:val="000000"/>
        </w:rPr>
        <w:t xml:space="preserve">   .... δ</w:t>
      </w:r>
      <w:r w:rsidRPr="00CA0E35">
        <w:rPr>
          <w:rStyle w:val="subscript"/>
          <w:noProof/>
          <w:color w:val="000000"/>
        </w:rPr>
        <w:t>x,x'</w:t>
      </w:r>
      <w:r w:rsidR="00086C6B">
        <w:tab/>
      </w:r>
      <w:r w:rsidR="00086C6B">
        <w:tab/>
      </w:r>
      <w:r w:rsidR="00086C6B">
        <w:tab/>
      </w:r>
      <w:r w:rsidR="00086C6B">
        <w:tab/>
      </w:r>
      <w:r w:rsidR="00086C6B">
        <w:tab/>
      </w:r>
      <w:r w:rsidR="00086C6B">
        <w:tab/>
      </w:r>
      <w:r w:rsidR="00086C6B">
        <w:tab/>
      </w:r>
      <w:r w:rsidR="00086C6B">
        <w:tab/>
      </w:r>
      <w:r w:rsidR="00130ED5">
        <w:t>(D.</w:t>
      </w:r>
      <w:r w:rsidR="00086C6B">
        <w:t>10.17</w:t>
      </w:r>
      <w:r w:rsidR="00130ED5">
        <w:t>)</w:t>
      </w:r>
    </w:p>
    <w:p w14:paraId="1BDF77B4" w14:textId="77777777" w:rsidR="002B3CDE" w:rsidRPr="00CA0E35" w:rsidRDefault="002B3CDE" w:rsidP="002B3CDE">
      <w:pPr>
        <w:rPr>
          <w:color w:val="000000"/>
        </w:rPr>
      </w:pPr>
    </w:p>
    <w:p w14:paraId="66FFE71D" w14:textId="77777777" w:rsidR="002B3CDE" w:rsidRPr="00CA0E35" w:rsidRDefault="002B3CDE" w:rsidP="002B3CDE">
      <w:pPr>
        <w:rPr>
          <w:color w:val="000000"/>
        </w:rPr>
      </w:pPr>
      <w:r w:rsidRPr="00CA0E35">
        <w:rPr>
          <w:color w:val="000000"/>
        </w:rPr>
        <w:t xml:space="preserve">where we have made up a name for this matrix as shown. </w:t>
      </w:r>
    </w:p>
    <w:p w14:paraId="0252429E" w14:textId="77777777" w:rsidR="002B3CDE" w:rsidRPr="00CA0E35" w:rsidRDefault="002B3CDE" w:rsidP="002B3CDE">
      <w:pPr>
        <w:rPr>
          <w:color w:val="000000"/>
        </w:rPr>
      </w:pPr>
    </w:p>
    <w:p w14:paraId="28D25D46" w14:textId="77777777" w:rsidR="002B3CDE" w:rsidRPr="00CA0E35" w:rsidRDefault="002B3CDE" w:rsidP="002B3CDE">
      <w:pPr>
        <w:rPr>
          <w:color w:val="000000"/>
        </w:rPr>
      </w:pPr>
      <w:r w:rsidRPr="00CA0E35">
        <w:rPr>
          <w:color w:val="000000"/>
        </w:rPr>
        <w:t>The conclusion then is that</w:t>
      </w:r>
    </w:p>
    <w:p w14:paraId="295110EA" w14:textId="77777777" w:rsidR="002B3CDE" w:rsidRPr="00CA0E35" w:rsidRDefault="002B3CDE" w:rsidP="002B3CDE">
      <w:pPr>
        <w:rPr>
          <w:color w:val="000000"/>
        </w:rPr>
      </w:pPr>
    </w:p>
    <w:p w14:paraId="26029A41" w14:textId="77777777" w:rsidR="002B3CDE" w:rsidRDefault="002B3CDE" w:rsidP="002B3CDE">
      <w:pPr>
        <w:rPr>
          <w:color w:val="000000"/>
        </w:rPr>
      </w:pPr>
      <w:r w:rsidRPr="00CA0E35">
        <w:rPr>
          <w:color w:val="000000"/>
        </w:rPr>
        <w:pict>
          <v:shape id="_x0000_i1121" type="#_x0000_t75" style="width:467.25pt;height:96.75pt">
            <v:imagedata r:id="rId111" o:title=""/>
          </v:shape>
        </w:pict>
      </w:r>
    </w:p>
    <w:p w14:paraId="4CE480C3" w14:textId="77777777" w:rsidR="00130ED5" w:rsidRPr="00CA0E35" w:rsidRDefault="00130ED5" w:rsidP="00086C6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(D.</w:t>
      </w:r>
      <w:r w:rsidR="00086C6B">
        <w:t>10.18</w:t>
      </w:r>
      <w:r>
        <w:t>)</w:t>
      </w:r>
    </w:p>
    <w:p w14:paraId="752C87D0" w14:textId="77777777" w:rsidR="002B3CDE" w:rsidRPr="00CA0E35" w:rsidRDefault="002B3CDE" w:rsidP="002B3CDE">
      <w:pPr>
        <w:rPr>
          <w:color w:val="000000"/>
        </w:rPr>
      </w:pPr>
      <w:r w:rsidRPr="00CA0E35">
        <w:rPr>
          <w:color w:val="000000"/>
        </w:rPr>
        <w:t>which is the same as</w:t>
      </w:r>
    </w:p>
    <w:p w14:paraId="486321A3" w14:textId="77777777" w:rsidR="002B3CDE" w:rsidRPr="00CA0E35" w:rsidRDefault="002B3CDE" w:rsidP="002B3CDE">
      <w:pPr>
        <w:rPr>
          <w:color w:val="000000"/>
        </w:rPr>
      </w:pPr>
    </w:p>
    <w:p w14:paraId="1E0E336C" w14:textId="77777777" w:rsidR="002B3CDE" w:rsidRDefault="002B3CDE" w:rsidP="00086C6B">
      <w:pPr>
        <w:tabs>
          <w:tab w:val="left" w:pos="7200"/>
          <w:tab w:val="left" w:pos="7920"/>
          <w:tab w:val="right" w:pos="9270"/>
        </w:tabs>
      </w:pPr>
      <w:r w:rsidRPr="00CA0E35">
        <w:rPr>
          <w:color w:val="000000"/>
        </w:rPr>
        <w:tab/>
        <w:t>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w:t>
      </w:r>
      <w:r w:rsidR="00130ED5">
        <w:tab/>
      </w:r>
      <w:r w:rsidR="0061048A">
        <w:rPr>
          <w:color w:val="FF0000"/>
        </w:rPr>
        <w:tab/>
      </w:r>
      <w:r w:rsidR="0061048A">
        <w:rPr>
          <w:color w:val="FF0000"/>
        </w:rPr>
        <w:tab/>
      </w:r>
      <w:r w:rsidR="0061048A">
        <w:tab/>
      </w:r>
      <w:r w:rsidR="0061048A">
        <w:tab/>
      </w:r>
      <w:r w:rsidR="00130ED5">
        <w:t>(D.</w:t>
      </w:r>
      <w:r w:rsidR="00086C6B">
        <w:t>10.19</w:t>
      </w:r>
      <w:r w:rsidR="00130ED5">
        <w:t>)</w:t>
      </w:r>
    </w:p>
    <w:p w14:paraId="21D77B78" w14:textId="77777777" w:rsidR="0061048A" w:rsidRDefault="0061048A" w:rsidP="00086C6B">
      <w:pPr>
        <w:tabs>
          <w:tab w:val="left" w:pos="7200"/>
          <w:tab w:val="left" w:pos="7920"/>
          <w:tab w:val="right" w:pos="9270"/>
        </w:tabs>
      </w:pPr>
    </w:p>
    <w:p w14:paraId="62A87E23" w14:textId="77777777" w:rsidR="002B3CDE" w:rsidRPr="0061048A" w:rsidRDefault="0061048A" w:rsidP="0061048A">
      <w:pPr>
        <w:tabs>
          <w:tab w:val="left" w:pos="7200"/>
          <w:tab w:val="left" w:pos="7920"/>
          <w:tab w:val="right" w:pos="9270"/>
        </w:tabs>
      </w:pPr>
      <w:r>
        <w:t xml:space="preserve">because the right side of (D.10.19) is precisely the determinant appearing in (D.10.18). </w:t>
      </w:r>
      <w:r w:rsidR="002B3CDE" w:rsidRPr="00CA0E35">
        <w:rPr>
          <w:color w:val="000000"/>
        </w:rPr>
        <w:t>As usual, the argument of P</w:t>
      </w:r>
      <w:r w:rsidR="002B3CDE" w:rsidRPr="00CA0E35">
        <w:rPr>
          <w:rStyle w:val="subscript"/>
          <w:color w:val="000000"/>
        </w:rPr>
        <w:t>2</w:t>
      </w:r>
      <w:r w:rsidR="002B3CDE" w:rsidRPr="00CA0E35">
        <w:rPr>
          <w:color w:val="000000"/>
        </w:rPr>
        <w:t xml:space="preserve"> is the product of the d</w:t>
      </w:r>
      <w:r>
        <w:rPr>
          <w:color w:val="000000"/>
        </w:rPr>
        <w:t xml:space="preserve">iagonal elements of the matrix of interest. </w:t>
      </w:r>
    </w:p>
    <w:p w14:paraId="74FBF2DB" w14:textId="77777777" w:rsidR="002B3CDE" w:rsidRPr="00CA0E35" w:rsidRDefault="002B3CDE" w:rsidP="002B3CDE">
      <w:pPr>
        <w:rPr>
          <w:color w:val="000000"/>
        </w:rPr>
      </w:pPr>
    </w:p>
    <w:p w14:paraId="00A0BC37" w14:textId="77777777" w:rsidR="002B3CDE" w:rsidRPr="00CA0E35" w:rsidRDefault="002B3CDE" w:rsidP="002B3CDE">
      <w:pPr>
        <w:rPr>
          <w:color w:val="000000"/>
          <w:u w:val="single"/>
        </w:rPr>
      </w:pPr>
      <w:r w:rsidRPr="00CA0E35">
        <w:rPr>
          <w:color w:val="000000"/>
          <w:u w:val="single"/>
        </w:rPr>
        <w:t xml:space="preserve">4. Contracting the first index of the outer product of two ε tensors. </w:t>
      </w:r>
    </w:p>
    <w:p w14:paraId="316138D0" w14:textId="77777777" w:rsidR="002B3CDE" w:rsidRPr="00CA0E35" w:rsidRDefault="002B3CDE" w:rsidP="002B3CDE">
      <w:pPr>
        <w:rPr>
          <w:color w:val="000000"/>
        </w:rPr>
      </w:pPr>
    </w:p>
    <w:p w14:paraId="79CD4B31" w14:textId="77777777" w:rsidR="002B3CDE" w:rsidRPr="00CA0E35" w:rsidRDefault="002B3CDE" w:rsidP="002B3CDE">
      <w:pPr>
        <w:rPr>
          <w:color w:val="000000"/>
        </w:rPr>
      </w:pPr>
      <w:r w:rsidRPr="00CA0E35">
        <w:rPr>
          <w:color w:val="000000"/>
        </w:rPr>
        <w:t xml:space="preserve">Consider what happens if one sums on the first index of the εε product: </w:t>
      </w:r>
    </w:p>
    <w:p w14:paraId="53CA9504" w14:textId="77777777" w:rsidR="002B3CDE" w:rsidRPr="00CA0E35" w:rsidRDefault="002B3CDE" w:rsidP="002B3CDE">
      <w:pPr>
        <w:rPr>
          <w:color w:val="000000"/>
        </w:rPr>
      </w:pPr>
    </w:p>
    <w:p w14:paraId="1DC3A694"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w:t>
      </w:r>
      <w:r w:rsidRPr="00CA0E35">
        <w:rPr>
          <w:color w:val="000000"/>
        </w:rPr>
        <w:t xml:space="preserve"> ε</w:t>
      </w:r>
      <w:r w:rsidRPr="0031005D">
        <w:rPr>
          <w:rStyle w:val="subscript"/>
          <w:color w:val="FF0000"/>
        </w:rPr>
        <w:t>a</w:t>
      </w:r>
      <w:r w:rsidRPr="00CA0E35">
        <w:rPr>
          <w:rStyle w:val="subscript"/>
          <w:color w:val="000000"/>
        </w:rPr>
        <w:t>bc...x</w:t>
      </w:r>
      <w:r w:rsidRPr="00CA0E35">
        <w:rPr>
          <w:color w:val="000000"/>
        </w:rPr>
        <w:t xml:space="preserve"> ε</w:t>
      </w:r>
      <w:r w:rsidRPr="0031005D">
        <w:rPr>
          <w:rStyle w:val="subscript"/>
          <w:color w:val="FF0000"/>
        </w:rPr>
        <w:t>a</w:t>
      </w:r>
      <w:r w:rsidRPr="00CA0E35">
        <w:rPr>
          <w:rStyle w:val="subscript"/>
          <w:color w:val="000000"/>
        </w:rPr>
        <w:t>b'c'...x'</w:t>
      </w:r>
      <w:r w:rsidR="00130ED5">
        <w:tab/>
      </w:r>
      <w:r w:rsidR="0061048A">
        <w:t>.</w:t>
      </w:r>
      <w:r w:rsidR="00130ED5">
        <w:tab/>
      </w:r>
      <w:r w:rsidR="00130ED5">
        <w:tab/>
      </w:r>
      <w:r w:rsidR="00130ED5">
        <w:tab/>
      </w:r>
      <w:r w:rsidR="00130ED5">
        <w:tab/>
      </w:r>
      <w:r w:rsidR="00130ED5">
        <w:tab/>
      </w:r>
      <w:r w:rsidR="00130ED5">
        <w:tab/>
      </w:r>
      <w:r w:rsidR="00130ED5">
        <w:tab/>
      </w:r>
      <w:r w:rsidR="00130ED5">
        <w:tab/>
        <w:t>(D.</w:t>
      </w:r>
      <w:r w:rsidR="00086C6B">
        <w:t>10.20</w:t>
      </w:r>
      <w:r w:rsidR="00130ED5">
        <w:t>)</w:t>
      </w:r>
    </w:p>
    <w:p w14:paraId="75DA335C" w14:textId="77777777" w:rsidR="002B3CDE" w:rsidRPr="00CA0E35" w:rsidRDefault="002B3CDE" w:rsidP="002B3CDE">
      <w:pPr>
        <w:rPr>
          <w:color w:val="000000"/>
        </w:rPr>
      </w:pPr>
    </w:p>
    <w:p w14:paraId="4EF14815" w14:textId="77777777" w:rsidR="002B3CDE" w:rsidRPr="00CA0E35" w:rsidRDefault="002B3CDE" w:rsidP="002B3CDE">
      <w:pPr>
        <w:rPr>
          <w:color w:val="000000"/>
        </w:rPr>
      </w:pPr>
      <w:r w:rsidRPr="00CA0E35">
        <w:rPr>
          <w:color w:val="000000"/>
        </w:rPr>
        <w:t xml:space="preserve">For fixed given values of bc..x  and b'c'...x' , there is only one way this sum can be non-zero. In that one way, bc..x  and b'c'...x'  must each be permutations of the set {12..N exclude A} where A is the "hit value" of a in the sum on a. </w:t>
      </w:r>
      <w:r w:rsidR="0061048A">
        <w:rPr>
          <w:color w:val="000000"/>
        </w:rPr>
        <w:t xml:space="preserve">In the sum, only a = A contributes. </w:t>
      </w:r>
      <w:r w:rsidRPr="00CA0E35">
        <w:rPr>
          <w:color w:val="000000"/>
        </w:rPr>
        <w:t>Then</w:t>
      </w:r>
      <w:r w:rsidR="0031005D">
        <w:rPr>
          <w:color w:val="000000"/>
        </w:rPr>
        <w:t xml:space="preserve"> using this hit value A and (D.10.19), </w:t>
      </w:r>
    </w:p>
    <w:p w14:paraId="19672A9E" w14:textId="77777777" w:rsidR="002B3CDE" w:rsidRPr="00CA0E35" w:rsidRDefault="002B3CDE" w:rsidP="002B3CDE">
      <w:pPr>
        <w:rPr>
          <w:color w:val="000000"/>
        </w:rPr>
      </w:pPr>
    </w:p>
    <w:p w14:paraId="25DAB2D6" w14:textId="77777777" w:rsidR="002B3CDE" w:rsidRPr="00CA0E35" w:rsidRDefault="002B3CDE" w:rsidP="002B3CDE">
      <w:pPr>
        <w:rPr>
          <w:color w:val="000000"/>
        </w:rPr>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ε</w:t>
      </w:r>
      <w:r w:rsidRPr="00CA0E35">
        <w:rPr>
          <w:rStyle w:val="subscript"/>
          <w:color w:val="000000"/>
        </w:rPr>
        <w:t>Abc...x</w:t>
      </w:r>
      <w:r w:rsidRPr="00CA0E35">
        <w:rPr>
          <w:color w:val="000000"/>
        </w:rPr>
        <w:t xml:space="preserve"> ε</w:t>
      </w:r>
      <w:r w:rsidRPr="00CA0E35">
        <w:rPr>
          <w:rStyle w:val="subscript"/>
          <w:color w:val="000000"/>
        </w:rPr>
        <w:t>Ab'c'...x'</w:t>
      </w:r>
    </w:p>
    <w:p w14:paraId="520B8180" w14:textId="77777777" w:rsidR="002B3CDE" w:rsidRPr="00CA0E35" w:rsidRDefault="002B3CDE" w:rsidP="002B3CDE">
      <w:pPr>
        <w:rPr>
          <w:color w:val="000000"/>
        </w:rPr>
      </w:pPr>
    </w:p>
    <w:p w14:paraId="1E73E976" w14:textId="77777777" w:rsidR="002B3CDE" w:rsidRPr="00130ED5" w:rsidRDefault="002B3CDE" w:rsidP="00086C6B">
      <w:pPr>
        <w:tabs>
          <w:tab w:val="left" w:pos="7200"/>
          <w:tab w:val="left" w:pos="7920"/>
          <w:tab w:val="right" w:pos="9270"/>
        </w:tabs>
      </w:pPr>
      <w:r w:rsidRPr="00CA0E35">
        <w:rPr>
          <w:color w:val="000000"/>
        </w:rPr>
        <w:tab/>
        <w:t>=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w:t>
      </w:r>
      <w:r w:rsidRPr="00CA0E35">
        <w:rPr>
          <w:color w:val="000000"/>
        </w:rPr>
        <w:tab/>
      </w:r>
      <w:r w:rsidRPr="00CA0E35">
        <w:rPr>
          <w:color w:val="000000"/>
        </w:rPr>
        <w:tab/>
      </w:r>
      <w:r w:rsidRPr="00CA0E35">
        <w:rPr>
          <w:color w:val="000000"/>
        </w:rPr>
        <w:tab/>
      </w:r>
      <w:r w:rsidR="0061048A">
        <w:rPr>
          <w:color w:val="000000"/>
        </w:rPr>
        <w:tab/>
      </w:r>
      <w:r w:rsidR="00130ED5">
        <w:t>(D.</w:t>
      </w:r>
      <w:r w:rsidR="00086C6B">
        <w:t>10.21</w:t>
      </w:r>
      <w:r w:rsidR="00130ED5">
        <w:t>)</w:t>
      </w:r>
    </w:p>
    <w:p w14:paraId="5FD0252A" w14:textId="77777777" w:rsidR="002B3CDE" w:rsidRPr="00CA0E35" w:rsidRDefault="002B3CDE" w:rsidP="002B3CDE">
      <w:pPr>
        <w:rPr>
          <w:color w:val="000000"/>
        </w:rPr>
      </w:pPr>
    </w:p>
    <w:p w14:paraId="4F2E992B" w14:textId="77777777" w:rsidR="002B3CDE" w:rsidRPr="00CA0E35" w:rsidRDefault="002B3CDE" w:rsidP="002B3CDE">
      <w:pPr>
        <w:rPr>
          <w:color w:val="000000"/>
        </w:rPr>
      </w:pPr>
      <w:r w:rsidRPr="00CA0E35">
        <w:rPr>
          <w:color w:val="000000"/>
        </w:rPr>
        <w:t xml:space="preserve">where in this last expression the sum can be regarded as being over permutations where b'c'...x'  is a permutation of b,c..x. Each of these lists of integers is in turn a permutation of {12..N exclude A}. </w:t>
      </w:r>
      <w:r w:rsidRPr="00CA0E35">
        <w:rPr>
          <w:i/>
          <w:color w:val="000000"/>
        </w:rPr>
        <w:t>Now</w:t>
      </w:r>
      <w:r w:rsidRPr="00CA0E35">
        <w:rPr>
          <w:color w:val="000000"/>
        </w:rPr>
        <w:t>, parity p = (-1)</w:t>
      </w:r>
      <w:r w:rsidRPr="00CA0E35">
        <w:rPr>
          <w:rStyle w:val="superscript"/>
          <w:color w:val="000000"/>
        </w:rPr>
        <w:t>S</w:t>
      </w:r>
      <w:r w:rsidRPr="00CA0E35">
        <w:rPr>
          <w:color w:val="000000"/>
        </w:rPr>
        <w:t xml:space="preserve"> where S is a number of swaps it takes to connect b'c'...x' with b,c..x, since a = a' = A. One might wonder if the overall sign of the RHS of the last equation is correct. A check of the first term in this sum which is just 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 xml:space="preserve"> shows that this overall sign is indeed correct. This first term must be positive because the product of two ε's is either +1 or 0.  As an example, </w:t>
      </w:r>
    </w:p>
    <w:p w14:paraId="49B6E974" w14:textId="77777777" w:rsidR="002B3CDE" w:rsidRPr="00CA0E35" w:rsidRDefault="002B3CDE" w:rsidP="002B3CDE">
      <w:pPr>
        <w:rPr>
          <w:color w:val="000000"/>
        </w:rPr>
      </w:pPr>
    </w:p>
    <w:p w14:paraId="0926D106"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w:t>
      </w:r>
      <w:r w:rsidRPr="00CA0E35">
        <w:rPr>
          <w:color w:val="000000"/>
        </w:rPr>
        <w:t xml:space="preserve"> ε</w:t>
      </w:r>
      <w:r w:rsidRPr="00CA0E35">
        <w:rPr>
          <w:rStyle w:val="subscript"/>
          <w:color w:val="000000"/>
        </w:rPr>
        <w:t>ab'c'</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  =  δ</w:t>
      </w:r>
      <w:r w:rsidRPr="00CA0E35">
        <w:rPr>
          <w:rStyle w:val="subscript"/>
          <w:color w:val="000000"/>
        </w:rPr>
        <w:t>b,b'</w:t>
      </w:r>
      <w:r w:rsidRPr="00CA0E35">
        <w:rPr>
          <w:color w:val="000000"/>
        </w:rPr>
        <w:t>δ</w:t>
      </w:r>
      <w:r w:rsidRPr="00CA0E35">
        <w:rPr>
          <w:rStyle w:val="subscript"/>
          <w:color w:val="000000"/>
        </w:rPr>
        <w:t>c,c'</w:t>
      </w:r>
      <w:r w:rsidRPr="00CA0E35">
        <w:rPr>
          <w:color w:val="000000"/>
        </w:rPr>
        <w:t xml:space="preserve">  –  δ</w:t>
      </w:r>
      <w:r w:rsidRPr="00CA0E35">
        <w:rPr>
          <w:rStyle w:val="subscript"/>
          <w:color w:val="000000"/>
        </w:rPr>
        <w:t>b,c'</w:t>
      </w:r>
      <w:r w:rsidRPr="00CA0E35">
        <w:rPr>
          <w:color w:val="000000"/>
        </w:rPr>
        <w:t>δ</w:t>
      </w:r>
      <w:r w:rsidRPr="00CA0E35">
        <w:rPr>
          <w:rStyle w:val="subscript"/>
          <w:color w:val="000000"/>
        </w:rPr>
        <w:t>c,b'</w:t>
      </w:r>
      <w:r w:rsidR="00130ED5">
        <w:tab/>
      </w:r>
      <w:r w:rsidR="00C65143">
        <w:t xml:space="preserve"> .</w:t>
      </w:r>
      <w:r w:rsidR="00130ED5">
        <w:tab/>
      </w:r>
      <w:r w:rsidR="00130ED5">
        <w:tab/>
      </w:r>
      <w:r w:rsidR="00130ED5">
        <w:tab/>
        <w:t>(D.</w:t>
      </w:r>
      <w:r w:rsidR="00086C6B">
        <w:t>10.22</w:t>
      </w:r>
      <w:r w:rsidR="00130ED5">
        <w:t>)</w:t>
      </w:r>
    </w:p>
    <w:p w14:paraId="312D8A67" w14:textId="77777777" w:rsidR="002B3CDE" w:rsidRPr="00CA0E35" w:rsidRDefault="002B3CDE" w:rsidP="002B3CDE">
      <w:pPr>
        <w:rPr>
          <w:color w:val="000000"/>
        </w:rPr>
      </w:pPr>
    </w:p>
    <w:p w14:paraId="3B23663D" w14:textId="77777777" w:rsidR="002B3CDE" w:rsidRPr="00CA0E35" w:rsidRDefault="002B3CDE" w:rsidP="002B3CDE">
      <w:pPr>
        <w:rPr>
          <w:color w:val="000000"/>
        </w:rPr>
      </w:pPr>
      <w:r w:rsidRPr="00CA0E35">
        <w:rPr>
          <w:color w:val="000000"/>
        </w:rPr>
        <w:t xml:space="preserve">The permutation sum shown on the right side of </w:t>
      </w:r>
      <w:r w:rsidR="00C65143">
        <w:t>(D.10.21)</w:t>
      </w:r>
      <w:r w:rsidRPr="00CA0E35">
        <w:rPr>
          <w:color w:val="000000"/>
        </w:rPr>
        <w:t xml:space="preserve"> is the determinant of δ</w:t>
      </w:r>
      <w:r w:rsidRPr="00CA0E35">
        <w:rPr>
          <w:rStyle w:val="superscript"/>
          <w:color w:val="000000"/>
        </w:rPr>
        <w:t>(abc..x; a'b'c'..x')</w:t>
      </w:r>
      <w:r w:rsidRPr="00CA0E35">
        <w:rPr>
          <w:color w:val="000000"/>
        </w:rPr>
        <w:t xml:space="preserve"> but with the first row and column crossed out. It can then be thought of as either the minor or cofactor of the element aa of this big δ matrix. Therefore, </w:t>
      </w:r>
    </w:p>
    <w:p w14:paraId="5815FD50" w14:textId="77777777" w:rsidR="002B3CDE" w:rsidRPr="00CA0E35" w:rsidRDefault="002B3CDE" w:rsidP="002B3CDE">
      <w:pPr>
        <w:rPr>
          <w:color w:val="000000"/>
        </w:rPr>
      </w:pPr>
    </w:p>
    <w:p w14:paraId="5EA3C705"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[cof δ</w:t>
      </w:r>
      <w:r w:rsidRPr="00CA0E35">
        <w:rPr>
          <w:rStyle w:val="superscript"/>
          <w:color w:val="000000"/>
        </w:rPr>
        <w:t>(abc..x; a'b'c'..x')</w:t>
      </w:r>
      <w:r w:rsidRPr="00CA0E35">
        <w:rPr>
          <w:color w:val="000000"/>
        </w:rPr>
        <w:t>]</w:t>
      </w:r>
      <w:r w:rsidRPr="00CA0E35">
        <w:rPr>
          <w:rStyle w:val="subscript"/>
          <w:color w:val="000000"/>
        </w:rPr>
        <w:t>aa</w:t>
      </w:r>
      <w:r w:rsidR="00130ED5">
        <w:tab/>
      </w:r>
      <w:r w:rsidR="00130ED5">
        <w:tab/>
      </w:r>
      <w:r w:rsidR="00130ED5">
        <w:tab/>
      </w:r>
      <w:r w:rsidR="00130ED5">
        <w:tab/>
      </w:r>
      <w:r w:rsidR="00130ED5">
        <w:tab/>
        <w:t>(D.</w:t>
      </w:r>
      <w:r w:rsidR="00086C6B">
        <w:t>10.23</w:t>
      </w:r>
      <w:r w:rsidR="00130ED5">
        <w:t>)</w:t>
      </w:r>
    </w:p>
    <w:p w14:paraId="4C16E64E" w14:textId="77777777" w:rsidR="002B3CDE" w:rsidRPr="00CA0E35" w:rsidRDefault="002B3CDE" w:rsidP="002B3CDE">
      <w:pPr>
        <w:rPr>
          <w:color w:val="000000"/>
        </w:rPr>
      </w:pPr>
    </w:p>
    <w:p w14:paraId="258E0FDC" w14:textId="77777777" w:rsidR="002B3CDE" w:rsidRPr="00CA0E35" w:rsidRDefault="002B3CDE" w:rsidP="002B3CDE">
      <w:pPr>
        <w:rPr>
          <w:color w:val="000000"/>
        </w:rPr>
      </w:pPr>
      <w:r w:rsidRPr="00CA0E35">
        <w:rPr>
          <w:color w:val="000000"/>
        </w:rPr>
        <w:t>where the notation cofM refers to a matrix of cofactors with elements [cofM]</w:t>
      </w:r>
      <w:r w:rsidRPr="00CA0E35">
        <w:rPr>
          <w:rStyle w:val="subscript"/>
          <w:color w:val="000000"/>
        </w:rPr>
        <w:t>ij</w:t>
      </w:r>
      <w:r w:rsidRPr="00CA0E35">
        <w:rPr>
          <w:color w:val="000000"/>
        </w:rPr>
        <w:t xml:space="preserve">. Don't confuse the a on the right side with the local dummy summation index a on the left side. </w:t>
      </w:r>
    </w:p>
    <w:p w14:paraId="56033660" w14:textId="77777777" w:rsidR="002B3CDE" w:rsidRPr="00CA0E35" w:rsidRDefault="002B3CDE" w:rsidP="002B3CDE">
      <w:pPr>
        <w:rPr>
          <w:color w:val="000000"/>
        </w:rPr>
      </w:pPr>
    </w:p>
    <w:p w14:paraId="5449D757" w14:textId="77777777" w:rsidR="002B3CDE" w:rsidRPr="00CA0E35" w:rsidRDefault="002B3CDE" w:rsidP="002B3CDE">
      <w:pPr>
        <w:rPr>
          <w:color w:val="000000"/>
        </w:rPr>
      </w:pPr>
      <w:r w:rsidRPr="00CA0E35">
        <w:rPr>
          <w:color w:val="000000"/>
        </w:rPr>
        <w:t xml:space="preserve">The conclusion then is that (implied summation on a on the LHS) </w:t>
      </w:r>
    </w:p>
    <w:p w14:paraId="2FD715F9" w14:textId="77777777" w:rsidR="002B3CDE" w:rsidRPr="00CA0E35" w:rsidRDefault="002B3CDE" w:rsidP="002B3CDE">
      <w:pPr>
        <w:rPr>
          <w:color w:val="000000"/>
        </w:rPr>
      </w:pPr>
    </w:p>
    <w:p w14:paraId="6972C47A" w14:textId="77777777" w:rsidR="002B3CDE" w:rsidRDefault="002B3CDE" w:rsidP="002B3CDE">
      <w:pPr>
        <w:rPr>
          <w:color w:val="000000"/>
        </w:rPr>
      </w:pPr>
      <w:r w:rsidRPr="00CA0E35">
        <w:rPr>
          <w:color w:val="000000"/>
        </w:rPr>
        <w:pict>
          <v:shape id="_x0000_i1122" type="#_x0000_t75" style="width:468pt;height:90pt">
            <v:imagedata r:id="rId112" o:title=""/>
          </v:shape>
        </w:pict>
      </w:r>
    </w:p>
    <w:p w14:paraId="72E8600C" w14:textId="77777777" w:rsidR="00130ED5" w:rsidRPr="00CA0E35" w:rsidRDefault="00130ED5" w:rsidP="00086C6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086C6B">
        <w:rPr>
          <w:color w:val="000000"/>
        </w:rPr>
        <w:tab/>
      </w:r>
      <w:r>
        <w:t>(D.</w:t>
      </w:r>
      <w:r w:rsidR="00086C6B">
        <w:t>10.24</w:t>
      </w:r>
      <w:r>
        <w:t>)</w:t>
      </w:r>
    </w:p>
    <w:p w14:paraId="57B9A37F" w14:textId="77777777" w:rsidR="002B3CDE" w:rsidRPr="00CA0E35" w:rsidRDefault="002B3CDE" w:rsidP="002B3CDE">
      <w:pPr>
        <w:rPr>
          <w:color w:val="000000"/>
        </w:rPr>
      </w:pPr>
    </w:p>
    <w:p w14:paraId="07C211C9" w14:textId="77777777" w:rsidR="002B3CDE" w:rsidRPr="00CA0E35" w:rsidRDefault="002B3CDE" w:rsidP="002B3CDE">
      <w:pPr>
        <w:rPr>
          <w:color w:val="000000"/>
          <w:u w:val="single"/>
        </w:rPr>
      </w:pPr>
      <w:r w:rsidRPr="00CA0E35">
        <w:rPr>
          <w:color w:val="000000"/>
          <w:u w:val="single"/>
        </w:rPr>
        <w:t xml:space="preserve">5. Contracting two or more indices of the outer product of two ε tensors. </w:t>
      </w:r>
    </w:p>
    <w:p w14:paraId="3B310CE8" w14:textId="77777777" w:rsidR="002B3CDE" w:rsidRPr="00CA0E35" w:rsidRDefault="002B3CDE" w:rsidP="002B3CDE">
      <w:pPr>
        <w:rPr>
          <w:color w:val="000000"/>
        </w:rPr>
      </w:pPr>
      <w:r w:rsidRPr="00CA0E35">
        <w:rPr>
          <w:color w:val="000000"/>
        </w:rPr>
        <w:t xml:space="preserve"> </w:t>
      </w:r>
    </w:p>
    <w:p w14:paraId="63C905A8" w14:textId="77777777" w:rsidR="002B3CDE" w:rsidRPr="00CA0E35" w:rsidRDefault="002B3CDE" w:rsidP="002B3CDE">
      <w:pPr>
        <w:rPr>
          <w:color w:val="000000"/>
        </w:rPr>
      </w:pPr>
      <w:r w:rsidRPr="00CA0E35">
        <w:rPr>
          <w:color w:val="000000"/>
        </w:rPr>
        <w:t xml:space="preserve">Consider what happens if one sums on the first two indices of the εε product: </w:t>
      </w:r>
    </w:p>
    <w:p w14:paraId="31EAF505" w14:textId="77777777" w:rsidR="002B3CDE" w:rsidRPr="00CA0E35" w:rsidRDefault="002B3CDE" w:rsidP="002B3CDE">
      <w:pPr>
        <w:rPr>
          <w:color w:val="000000"/>
        </w:rPr>
      </w:pPr>
    </w:p>
    <w:p w14:paraId="1DC68561"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0061048A">
        <w:t xml:space="preserve">     .</w:t>
      </w:r>
      <w:r w:rsidR="00130ED5">
        <w:tab/>
      </w:r>
      <w:r w:rsidR="00130ED5">
        <w:tab/>
      </w:r>
      <w:r w:rsidR="00130ED5">
        <w:tab/>
      </w:r>
      <w:r w:rsidR="00130ED5">
        <w:tab/>
      </w:r>
      <w:r w:rsidR="00130ED5">
        <w:tab/>
      </w:r>
      <w:r w:rsidR="00130ED5">
        <w:tab/>
      </w:r>
      <w:r w:rsidR="00130ED5">
        <w:tab/>
      </w:r>
      <w:r w:rsidR="00086C6B">
        <w:tab/>
      </w:r>
      <w:r w:rsidR="00130ED5">
        <w:t>(D.</w:t>
      </w:r>
      <w:r w:rsidR="00086C6B">
        <w:t>10.25</w:t>
      </w:r>
      <w:r w:rsidR="00130ED5">
        <w:t>)</w:t>
      </w:r>
    </w:p>
    <w:p w14:paraId="63F7956E" w14:textId="77777777" w:rsidR="002B3CDE" w:rsidRPr="00CA0E35" w:rsidRDefault="002B3CDE" w:rsidP="002B3CDE">
      <w:pPr>
        <w:rPr>
          <w:color w:val="000000"/>
        </w:rPr>
      </w:pPr>
    </w:p>
    <w:p w14:paraId="2C2C89D5" w14:textId="77777777" w:rsidR="002B3CDE" w:rsidRPr="00CA0E35" w:rsidRDefault="002B3CDE" w:rsidP="002B3CDE">
      <w:pPr>
        <w:rPr>
          <w:color w:val="000000"/>
        </w:rPr>
      </w:pPr>
      <w:r w:rsidRPr="00CA0E35">
        <w:rPr>
          <w:color w:val="000000"/>
        </w:rPr>
        <w:t xml:space="preserve">For fixed given values of c,d..x  and c'd'...x' , in order for this double sum to be non-zero, the index sets cd..x and c'd'...x' must each be permutations of the set {12..N exclude A,B} where A,B are a pair of hit values for the a and b sums. If a=A and b=B is </w:t>
      </w:r>
      <w:r w:rsidR="0061048A">
        <w:rPr>
          <w:color w:val="000000"/>
        </w:rPr>
        <w:t xml:space="preserve">a </w:t>
      </w:r>
      <w:r w:rsidRPr="00CA0E35">
        <w:rPr>
          <w:color w:val="000000"/>
        </w:rPr>
        <w:t>hit value, then so is a=B and a=A, so there are 2! contributing terms in the sum, and each term is +1. Therefore</w:t>
      </w:r>
    </w:p>
    <w:p w14:paraId="43B0874C" w14:textId="77777777" w:rsidR="002B3CDE" w:rsidRPr="00CA0E35" w:rsidRDefault="002B3CDE" w:rsidP="002B3CDE">
      <w:pPr>
        <w:rPr>
          <w:color w:val="000000"/>
        </w:rPr>
      </w:pPr>
    </w:p>
    <w:p w14:paraId="66433D0F" w14:textId="77777777" w:rsidR="002B3CDE" w:rsidRPr="00CA0E35" w:rsidRDefault="002B3CDE" w:rsidP="002B3CDE">
      <w:pPr>
        <w:rPr>
          <w:color w:val="000000"/>
        </w:rPr>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2! ε</w:t>
      </w:r>
      <w:r w:rsidRPr="00CA0E35">
        <w:rPr>
          <w:rStyle w:val="subscript"/>
          <w:color w:val="000000"/>
        </w:rPr>
        <w:t>ABc...x</w:t>
      </w:r>
      <w:r w:rsidRPr="00CA0E35">
        <w:rPr>
          <w:color w:val="000000"/>
        </w:rPr>
        <w:t xml:space="preserve"> ε</w:t>
      </w:r>
      <w:r w:rsidRPr="00CA0E35">
        <w:rPr>
          <w:rStyle w:val="subscript"/>
          <w:color w:val="000000"/>
        </w:rPr>
        <w:t>ABc'...x'</w:t>
      </w:r>
    </w:p>
    <w:p w14:paraId="3C8A491B" w14:textId="77777777" w:rsidR="002B3CDE" w:rsidRPr="00CA0E35" w:rsidRDefault="002B3CDE" w:rsidP="002B3CDE">
      <w:pPr>
        <w:rPr>
          <w:color w:val="000000"/>
        </w:rPr>
      </w:pPr>
    </w:p>
    <w:p w14:paraId="202376CA"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tab/>
        <w:t>= 2!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d,d'</w:t>
      </w:r>
      <w:r w:rsidRPr="00CA0E35">
        <w:rPr>
          <w:color w:val="000000"/>
        </w:rPr>
        <w:t>.....δ</w:t>
      </w:r>
      <w:r w:rsidRPr="00CA0E35">
        <w:rPr>
          <w:rStyle w:val="subscript"/>
          <w:color w:val="000000"/>
        </w:rPr>
        <w:t>x,x'</w:t>
      </w:r>
      <w:r w:rsidRPr="00CA0E35">
        <w:rPr>
          <w:color w:val="000000"/>
        </w:rPr>
        <w:t>) = 2!Σ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c,c'</w:t>
      </w:r>
      <w:r w:rsidRPr="00CA0E35">
        <w:rPr>
          <w:color w:val="000000"/>
        </w:rPr>
        <w:t xml:space="preserve"> δ</w:t>
      </w:r>
      <w:r w:rsidRPr="00CA0E35">
        <w:rPr>
          <w:rStyle w:val="subscript"/>
          <w:color w:val="000000"/>
        </w:rPr>
        <w:t>d,d'</w:t>
      </w:r>
      <w:r w:rsidRPr="00CA0E35">
        <w:rPr>
          <w:color w:val="000000"/>
        </w:rPr>
        <w:t>.....δ</w:t>
      </w:r>
      <w:r w:rsidRPr="00CA0E35">
        <w:rPr>
          <w:rStyle w:val="subscript"/>
          <w:color w:val="000000"/>
        </w:rPr>
        <w:t>x,x'</w:t>
      </w:r>
      <w:r w:rsidR="00130ED5">
        <w:rPr>
          <w:color w:val="000000"/>
        </w:rPr>
        <w:t>)</w:t>
      </w:r>
      <w:r w:rsidR="00130ED5">
        <w:tab/>
      </w:r>
      <w:r w:rsidR="0061048A">
        <w:tab/>
      </w:r>
      <w:r w:rsidR="00130ED5">
        <w:t>(D.</w:t>
      </w:r>
      <w:r w:rsidR="00086C6B">
        <w:t>10.26</w:t>
      </w:r>
      <w:r w:rsidR="00130ED5">
        <w:t>)</w:t>
      </w:r>
    </w:p>
    <w:p w14:paraId="0B90DF07" w14:textId="77777777" w:rsidR="002B3CDE" w:rsidRPr="00CA0E35" w:rsidRDefault="002B3CDE" w:rsidP="002B3CDE">
      <w:pPr>
        <w:rPr>
          <w:color w:val="000000"/>
        </w:rPr>
      </w:pPr>
    </w:p>
    <w:p w14:paraId="4FC8D97F" w14:textId="77777777" w:rsidR="002B3CDE" w:rsidRPr="00CA0E35" w:rsidRDefault="002B3CDE" w:rsidP="002B3CDE">
      <w:pPr>
        <w:rPr>
          <w:color w:val="000000"/>
        </w:rPr>
      </w:pPr>
      <w:r w:rsidRPr="00CA0E35">
        <w:rPr>
          <w:color w:val="000000"/>
        </w:rPr>
        <w:t>where in this last expression the sum is over permutations where c'd'...x' is a permutation of c,d....x. Each of these lists of integers is in turn a permutation of {12..N exclude A,B}. Now parity p = (-1)</w:t>
      </w:r>
      <w:r w:rsidRPr="00CA0E35">
        <w:rPr>
          <w:rStyle w:val="superscript"/>
          <w:color w:val="000000"/>
        </w:rPr>
        <w:t>S</w:t>
      </w:r>
      <w:r w:rsidRPr="00CA0E35">
        <w:rPr>
          <w:color w:val="000000"/>
        </w:rPr>
        <w:t xml:space="preserve"> where S is a number of swaps it takes to connect c'd'...x' with c,d....x. Since the product of two ε's is either +1 or 0, the overall sign of the right side shown must be correct. As an example, </w:t>
      </w:r>
    </w:p>
    <w:p w14:paraId="674CC1B0" w14:textId="77777777" w:rsidR="002B3CDE" w:rsidRPr="00CA0E35" w:rsidRDefault="002B3CDE" w:rsidP="002B3CDE">
      <w:pPr>
        <w:rPr>
          <w:color w:val="000000"/>
        </w:rPr>
      </w:pPr>
    </w:p>
    <w:p w14:paraId="06AF7401"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w:t>
      </w:r>
      <w:r w:rsidRPr="00CA0E35">
        <w:rPr>
          <w:color w:val="000000"/>
        </w:rPr>
        <w:t xml:space="preserve"> ε</w:t>
      </w:r>
      <w:r w:rsidRPr="00CA0E35">
        <w:rPr>
          <w:rStyle w:val="subscript"/>
          <w:color w:val="000000"/>
        </w:rPr>
        <w:t>abc'</w:t>
      </w:r>
      <w:r w:rsidRPr="00CA0E35">
        <w:rPr>
          <w:color w:val="000000"/>
        </w:rPr>
        <w:t xml:space="preserve"> =  2!Σ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c,c'</w:t>
      </w:r>
      <w:r w:rsidRPr="00CA0E35">
        <w:rPr>
          <w:color w:val="000000"/>
        </w:rPr>
        <w:t>)  = 2 δ</w:t>
      </w:r>
      <w:r w:rsidRPr="00CA0E35">
        <w:rPr>
          <w:rStyle w:val="subscript"/>
          <w:color w:val="000000"/>
        </w:rPr>
        <w:t>c,c'</w:t>
      </w:r>
      <w:r w:rsidR="0061048A">
        <w:t xml:space="preserve">    .</w:t>
      </w:r>
      <w:r w:rsidR="00130ED5">
        <w:tab/>
      </w:r>
      <w:r w:rsidR="00130ED5">
        <w:tab/>
      </w:r>
      <w:r w:rsidR="00130ED5">
        <w:tab/>
      </w:r>
      <w:r w:rsidR="00130ED5">
        <w:tab/>
      </w:r>
      <w:r w:rsidR="00130ED5">
        <w:tab/>
      </w:r>
      <w:r w:rsidR="00130ED5">
        <w:tab/>
        <w:t>(D.</w:t>
      </w:r>
      <w:r w:rsidR="00086C6B">
        <w:t>10.27</w:t>
      </w:r>
      <w:r w:rsidR="00130ED5">
        <w:t>)</w:t>
      </w:r>
    </w:p>
    <w:p w14:paraId="1401EF88" w14:textId="77777777" w:rsidR="002B3CDE" w:rsidRPr="00CA0E35" w:rsidRDefault="002B3CDE" w:rsidP="002B3CDE">
      <w:pPr>
        <w:rPr>
          <w:color w:val="000000"/>
        </w:rPr>
      </w:pPr>
    </w:p>
    <w:p w14:paraId="294EEB7B" w14:textId="77777777" w:rsidR="002B3CDE" w:rsidRPr="00CA0E35" w:rsidRDefault="002B3CDE" w:rsidP="002B3CDE">
      <w:pPr>
        <w:rPr>
          <w:color w:val="000000"/>
        </w:rPr>
      </w:pPr>
      <w:r w:rsidRPr="00CA0E35">
        <w:rPr>
          <w:color w:val="000000"/>
        </w:rPr>
        <w:t>If c = c' = 2, then this says</w:t>
      </w:r>
    </w:p>
    <w:p w14:paraId="53AC9491" w14:textId="77777777" w:rsidR="002B3CDE" w:rsidRPr="00CA0E35" w:rsidRDefault="002B3CDE" w:rsidP="002B3CDE">
      <w:pPr>
        <w:rPr>
          <w:color w:val="000000"/>
        </w:rPr>
      </w:pPr>
    </w:p>
    <w:p w14:paraId="1ECC5213"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ab2</w:t>
      </w:r>
      <w:r w:rsidRPr="00CA0E35">
        <w:rPr>
          <w:color w:val="000000"/>
        </w:rPr>
        <w:t xml:space="preserve"> ε</w:t>
      </w:r>
      <w:r w:rsidRPr="00CA0E35">
        <w:rPr>
          <w:rStyle w:val="subscript"/>
          <w:color w:val="000000"/>
        </w:rPr>
        <w:t>ab2</w:t>
      </w:r>
      <w:r w:rsidRPr="00CA0E35">
        <w:rPr>
          <w:color w:val="000000"/>
        </w:rPr>
        <w:t xml:space="preserve"> = ε</w:t>
      </w:r>
      <w:r w:rsidRPr="00CA0E35">
        <w:rPr>
          <w:rStyle w:val="subscript"/>
          <w:color w:val="000000"/>
        </w:rPr>
        <w:t>132</w:t>
      </w:r>
      <w:r w:rsidRPr="00CA0E35">
        <w:rPr>
          <w:color w:val="000000"/>
        </w:rPr>
        <w:t xml:space="preserve"> ε</w:t>
      </w:r>
      <w:r w:rsidRPr="00CA0E35">
        <w:rPr>
          <w:rStyle w:val="subscript"/>
          <w:color w:val="000000"/>
        </w:rPr>
        <w:t>132</w:t>
      </w:r>
      <w:r w:rsidRPr="00CA0E35">
        <w:rPr>
          <w:color w:val="000000"/>
        </w:rPr>
        <w:t xml:space="preserve">  + ε</w:t>
      </w:r>
      <w:r w:rsidRPr="00CA0E35">
        <w:rPr>
          <w:rStyle w:val="subscript"/>
          <w:color w:val="000000"/>
        </w:rPr>
        <w:t>312</w:t>
      </w:r>
      <w:r w:rsidRPr="00CA0E35">
        <w:rPr>
          <w:color w:val="000000"/>
        </w:rPr>
        <w:t xml:space="preserve"> ε</w:t>
      </w:r>
      <w:r w:rsidRPr="00CA0E35">
        <w:rPr>
          <w:rStyle w:val="subscript"/>
          <w:color w:val="000000"/>
        </w:rPr>
        <w:t>312</w:t>
      </w:r>
      <w:r w:rsidRPr="00CA0E35">
        <w:rPr>
          <w:color w:val="000000"/>
        </w:rPr>
        <w:t xml:space="preserve">  = 1 + 1 = 2</w:t>
      </w:r>
      <w:r w:rsidR="00130ED5">
        <w:tab/>
      </w:r>
      <w:r w:rsidR="00C65143">
        <w:t xml:space="preserve"> .</w:t>
      </w:r>
      <w:r w:rsidR="00130ED5">
        <w:tab/>
      </w:r>
      <w:r w:rsidR="00130ED5">
        <w:tab/>
      </w:r>
      <w:r w:rsidR="00130ED5">
        <w:tab/>
      </w:r>
      <w:r w:rsidR="00130ED5">
        <w:tab/>
      </w:r>
      <w:r w:rsidR="00130ED5">
        <w:tab/>
        <w:t>(D.</w:t>
      </w:r>
      <w:r w:rsidR="00086C6B">
        <w:t>10.28</w:t>
      </w:r>
      <w:r w:rsidR="00130ED5">
        <w:t>)</w:t>
      </w:r>
    </w:p>
    <w:p w14:paraId="1F755CC0" w14:textId="77777777" w:rsidR="002B3CDE" w:rsidRPr="00CA0E35" w:rsidRDefault="002B3CDE" w:rsidP="002B3CDE">
      <w:pPr>
        <w:rPr>
          <w:color w:val="000000"/>
        </w:rPr>
      </w:pPr>
    </w:p>
    <w:p w14:paraId="7473EDEA" w14:textId="77777777" w:rsidR="002B3CDE" w:rsidRPr="00CA0E35" w:rsidRDefault="002B3CDE" w:rsidP="002B3CDE">
      <w:pPr>
        <w:rPr>
          <w:color w:val="000000"/>
        </w:rPr>
      </w:pPr>
      <w:r w:rsidRPr="00CA0E35">
        <w:rPr>
          <w:color w:val="000000"/>
        </w:rPr>
        <w:t xml:space="preserve">The permutation sum shown on the right side of </w:t>
      </w:r>
      <w:r w:rsidR="0061048A">
        <w:t>(D.10.26)</w:t>
      </w:r>
      <w:r w:rsidRPr="00CA0E35">
        <w:rPr>
          <w:color w:val="000000"/>
        </w:rPr>
        <w:t xml:space="preserve"> is the determinant of δ</w:t>
      </w:r>
      <w:r w:rsidRPr="00CA0E35">
        <w:rPr>
          <w:rStyle w:val="superscript"/>
          <w:color w:val="000000"/>
        </w:rPr>
        <w:t>(abc..x; a'b'c'..x')</w:t>
      </w:r>
      <w:r w:rsidRPr="00CA0E35">
        <w:rPr>
          <w:color w:val="000000"/>
        </w:rPr>
        <w:t xml:space="preserve"> but with the first 2 rows and columns crossed out. Therefore, </w:t>
      </w:r>
    </w:p>
    <w:p w14:paraId="1E7B24BE" w14:textId="77777777" w:rsidR="002B3CDE" w:rsidRPr="00CA0E35" w:rsidRDefault="002B3CDE" w:rsidP="002B3CDE">
      <w:pPr>
        <w:rPr>
          <w:color w:val="000000"/>
        </w:rPr>
      </w:pPr>
    </w:p>
    <w:p w14:paraId="753D54E0"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2! { [cof δ</w:t>
      </w:r>
      <w:r w:rsidRPr="00CA0E35">
        <w:rPr>
          <w:rStyle w:val="superscript"/>
          <w:color w:val="000000"/>
        </w:rPr>
        <w:t>(abc..x; a'b'c'..x')</w:t>
      </w:r>
      <w:r w:rsidRPr="00CA0E35">
        <w:rPr>
          <w:color w:val="000000"/>
        </w:rPr>
        <w:t>]</w:t>
      </w:r>
      <w:r w:rsidRPr="00CA0E35">
        <w:rPr>
          <w:rStyle w:val="subscript"/>
          <w:color w:val="000000"/>
        </w:rPr>
        <w:t>aa</w:t>
      </w:r>
      <w:r w:rsidRPr="00CA0E35">
        <w:rPr>
          <w:color w:val="000000"/>
        </w:rPr>
        <w:t>}</w:t>
      </w:r>
      <w:r w:rsidRPr="00CA0E35">
        <w:rPr>
          <w:rStyle w:val="subscript"/>
          <w:color w:val="000000"/>
        </w:rPr>
        <w:t>bb</w:t>
      </w:r>
      <w:r w:rsidR="0061048A">
        <w:t xml:space="preserve">   .</w:t>
      </w:r>
      <w:r w:rsidR="00130ED5">
        <w:tab/>
      </w:r>
      <w:r w:rsidR="00130ED5">
        <w:tab/>
      </w:r>
      <w:r w:rsidR="00130ED5">
        <w:tab/>
        <w:t>(D.</w:t>
      </w:r>
      <w:r w:rsidR="00086C6B">
        <w:t>10.29</w:t>
      </w:r>
      <w:r w:rsidR="00130ED5">
        <w:t>)</w:t>
      </w:r>
    </w:p>
    <w:p w14:paraId="4CEE1CFF" w14:textId="77777777" w:rsidR="002B3CDE" w:rsidRPr="00CA0E35" w:rsidRDefault="002B3CDE" w:rsidP="002B3CDE">
      <w:pPr>
        <w:rPr>
          <w:rStyle w:val="subscript"/>
          <w:color w:val="000000"/>
        </w:rPr>
      </w:pPr>
    </w:p>
    <w:p w14:paraId="65DB33C8" w14:textId="77777777" w:rsidR="002B3CDE" w:rsidRPr="00CA0E35" w:rsidRDefault="002B3CDE" w:rsidP="002B3CDE">
      <w:pPr>
        <w:rPr>
          <w:color w:val="000000"/>
        </w:rPr>
      </w:pPr>
      <w:r w:rsidRPr="00CA0E35">
        <w:rPr>
          <w:color w:val="000000"/>
        </w:rPr>
        <w:t xml:space="preserve">The conclusion then is that (implied summation on a,b on the LHS) </w:t>
      </w:r>
    </w:p>
    <w:p w14:paraId="255E74FF" w14:textId="77777777" w:rsidR="002B3CDE" w:rsidRPr="00CA0E35" w:rsidRDefault="002B3CDE" w:rsidP="002B3CDE">
      <w:pPr>
        <w:rPr>
          <w:color w:val="000000"/>
        </w:rPr>
      </w:pPr>
    </w:p>
    <w:p w14:paraId="33BB1F59" w14:textId="77777777" w:rsidR="002B3CDE" w:rsidRDefault="002B3CDE" w:rsidP="002B3CDE">
      <w:pPr>
        <w:rPr>
          <w:color w:val="000000"/>
        </w:rPr>
      </w:pPr>
      <w:r w:rsidRPr="00CA0E35">
        <w:rPr>
          <w:color w:val="000000"/>
        </w:rPr>
        <w:pict>
          <v:shape id="_x0000_i1123" type="#_x0000_t75" style="width:468pt;height:58.5pt">
            <v:imagedata r:id="rId113" o:title=""/>
          </v:shape>
        </w:pict>
      </w:r>
    </w:p>
    <w:p w14:paraId="2CAE6277" w14:textId="77777777" w:rsidR="00130ED5" w:rsidRDefault="00130ED5" w:rsidP="00086C6B">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(D.</w:t>
      </w:r>
      <w:r w:rsidR="00086C6B">
        <w:t>10.30</w:t>
      </w:r>
      <w:r>
        <w:t>)</w:t>
      </w:r>
    </w:p>
    <w:p w14:paraId="39042D7F" w14:textId="77777777" w:rsidR="00C65143" w:rsidRDefault="00C65143" w:rsidP="00086C6B">
      <w:pPr>
        <w:tabs>
          <w:tab w:val="left" w:pos="7200"/>
          <w:tab w:val="left" w:pos="7920"/>
          <w:tab w:val="right" w:pos="9270"/>
        </w:tabs>
      </w:pPr>
    </w:p>
    <w:p w14:paraId="705238CD" w14:textId="77777777" w:rsidR="00C65143" w:rsidRPr="00C65143" w:rsidRDefault="00C65143" w:rsidP="00086C6B">
      <w:pPr>
        <w:tabs>
          <w:tab w:val="left" w:pos="7200"/>
          <w:tab w:val="left" w:pos="7920"/>
          <w:tab w:val="right" w:pos="9270"/>
        </w:tabs>
      </w:pPr>
      <w:r>
        <w:t xml:space="preserve">Here a and b on the left are just dummy summation indices, whereas a and b on the right indicate that the right side is 2! {...} where {...} is the cofactor of a matrix which is the full </w:t>
      </w:r>
      <w:r w:rsidRPr="00CA0E35">
        <w:rPr>
          <w:color w:val="000000"/>
        </w:rPr>
        <w:t>δ</w:t>
      </w:r>
      <w:r w:rsidRPr="00CA0E35">
        <w:rPr>
          <w:rStyle w:val="superscript"/>
          <w:color w:val="000000"/>
        </w:rPr>
        <w:t>(abc..x; a'b'c'..x')</w:t>
      </w:r>
      <w:r>
        <w:t xml:space="preserve"> matrix but with the first two rows and columns crossed out. One can imagine doing this crossing out in the picture of the full δ matrix shown in (D.10.18). The diagonal element of the first row and column is δ</w:t>
      </w:r>
      <w:r>
        <w:rPr>
          <w:rStyle w:val="subscript"/>
        </w:rPr>
        <w:t>a,a'</w:t>
      </w:r>
      <w:r>
        <w:t xml:space="preserve"> and of the second row and column δ</w:t>
      </w:r>
      <w:r>
        <w:rPr>
          <w:rStyle w:val="subscript"/>
        </w:rPr>
        <w:t>b,b'</w:t>
      </w:r>
      <w:r>
        <w:t xml:space="preserve"> so we use the notation aa and bb to denote these rows and columns which are crossed out.</w:t>
      </w:r>
    </w:p>
    <w:p w14:paraId="1D59FE3F" w14:textId="77777777" w:rsidR="002B3CDE" w:rsidRPr="00CA0E35" w:rsidRDefault="002B3CDE" w:rsidP="002B3CDE">
      <w:pPr>
        <w:rPr>
          <w:color w:val="000000"/>
        </w:rPr>
      </w:pPr>
    </w:p>
    <w:p w14:paraId="207B6E69" w14:textId="77777777" w:rsidR="002B3CDE" w:rsidRPr="00CA0E35" w:rsidRDefault="002B3CDE" w:rsidP="002B3CDE">
      <w:pPr>
        <w:rPr>
          <w:color w:val="000000"/>
        </w:rPr>
      </w:pPr>
      <w:r w:rsidRPr="00CA0E35">
        <w:rPr>
          <w:color w:val="000000"/>
        </w:rPr>
        <w:t>This pattern continues as more indices are contracted. If three indices a,b,c are contracted, there will then be 3! hit values which are A,B,C and its permutations, and one just repeats the above discussion. The result will then be</w:t>
      </w:r>
    </w:p>
    <w:p w14:paraId="3A477C79" w14:textId="77777777" w:rsidR="002B3CDE" w:rsidRPr="00CA0E35" w:rsidRDefault="002B3CDE" w:rsidP="002B3CDE">
      <w:pPr>
        <w:rPr>
          <w:color w:val="000000"/>
        </w:rPr>
      </w:pPr>
    </w:p>
    <w:p w14:paraId="637F0EFD"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a,b,c</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3! {{ [cof δ</w:t>
      </w:r>
      <w:r w:rsidRPr="00CA0E35">
        <w:rPr>
          <w:rStyle w:val="superscript"/>
          <w:color w:val="000000"/>
        </w:rPr>
        <w:t>(abc..x; a'b'c'..x')</w:t>
      </w:r>
      <w:r w:rsidRPr="00CA0E35">
        <w:rPr>
          <w:color w:val="000000"/>
        </w:rPr>
        <w:t>]</w:t>
      </w:r>
      <w:r w:rsidRPr="00CA0E35">
        <w:rPr>
          <w:rStyle w:val="subscript"/>
          <w:color w:val="000000"/>
        </w:rPr>
        <w:t>aa</w:t>
      </w:r>
      <w:r w:rsidRPr="00CA0E35">
        <w:rPr>
          <w:color w:val="000000"/>
        </w:rPr>
        <w:t>}</w:t>
      </w:r>
      <w:r w:rsidRPr="00CA0E35">
        <w:rPr>
          <w:rStyle w:val="subscript"/>
          <w:color w:val="000000"/>
        </w:rPr>
        <w:t>bb</w:t>
      </w:r>
      <w:r w:rsidRPr="00CA0E35">
        <w:rPr>
          <w:color w:val="000000"/>
        </w:rPr>
        <w:t>}</w:t>
      </w:r>
      <w:r w:rsidRPr="00CA0E35">
        <w:rPr>
          <w:rStyle w:val="subscript"/>
          <w:color w:val="000000"/>
        </w:rPr>
        <w:t>cc</w:t>
      </w:r>
      <w:r w:rsidR="00130ED5">
        <w:tab/>
      </w:r>
      <w:r w:rsidR="0061048A">
        <w:t xml:space="preserve">  .</w:t>
      </w:r>
      <w:r w:rsidR="00130ED5">
        <w:tab/>
      </w:r>
      <w:r w:rsidR="00130ED5">
        <w:tab/>
        <w:t>(D.</w:t>
      </w:r>
      <w:r w:rsidR="00086C6B">
        <w:t>10.31</w:t>
      </w:r>
      <w:r w:rsidR="00130ED5">
        <w:t>)</w:t>
      </w:r>
    </w:p>
    <w:p w14:paraId="1C6EE25E" w14:textId="77777777" w:rsidR="002B3CDE" w:rsidRPr="00CA0E35" w:rsidRDefault="002B3CDE" w:rsidP="002B3CDE">
      <w:pPr>
        <w:rPr>
          <w:color w:val="000000"/>
        </w:rPr>
      </w:pPr>
    </w:p>
    <w:p w14:paraId="64EEFD8C" w14:textId="77777777" w:rsidR="002B3CDE" w:rsidRPr="00CA0E35" w:rsidRDefault="002B3CDE" w:rsidP="002B3CDE">
      <w:pPr>
        <w:rPr>
          <w:color w:val="000000"/>
        </w:rPr>
      </w:pPr>
      <w:r w:rsidRPr="00CA0E35">
        <w:rPr>
          <w:color w:val="000000"/>
        </w:rPr>
        <w:t xml:space="preserve">The conclusion then is that (implied summation on a,b,c on the LHS) </w:t>
      </w:r>
    </w:p>
    <w:p w14:paraId="3F81D60D" w14:textId="77777777" w:rsidR="002B3CDE" w:rsidRPr="00CA0E35" w:rsidRDefault="002B3CDE" w:rsidP="002B3CDE">
      <w:pPr>
        <w:rPr>
          <w:color w:val="000000"/>
        </w:rPr>
      </w:pPr>
    </w:p>
    <w:p w14:paraId="72FD83AA" w14:textId="77777777" w:rsidR="002B3CDE" w:rsidRPr="00CA0E35" w:rsidRDefault="002B3CDE" w:rsidP="00086C6B">
      <w:pPr>
        <w:tabs>
          <w:tab w:val="left" w:pos="7200"/>
          <w:tab w:val="left" w:pos="7920"/>
          <w:tab w:val="right" w:pos="9270"/>
        </w:tabs>
        <w:rPr>
          <w:color w:val="000000"/>
        </w:rPr>
      </w:pPr>
      <w:r w:rsidRPr="00CA0E35">
        <w:rPr>
          <w:color w:val="000000"/>
        </w:rPr>
        <w:pict>
          <v:shape id="_x0000_i1124" type="#_x0000_t75" style="width:468pt;height:54.75pt">
            <v:imagedata r:id="rId114" o:title=""/>
          </v:shape>
        </w:pict>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t>(D.</w:t>
      </w:r>
      <w:r w:rsidR="00086C6B">
        <w:t>10.32</w:t>
      </w:r>
      <w:r w:rsidR="00130ED5">
        <w:t>)</w:t>
      </w:r>
    </w:p>
    <w:p w14:paraId="02B113E3" w14:textId="77777777" w:rsidR="002B3CDE" w:rsidRPr="00CA0E35" w:rsidRDefault="002B3CDE" w:rsidP="002B3CDE">
      <w:pPr>
        <w:rPr>
          <w:color w:val="000000"/>
        </w:rPr>
      </w:pPr>
    </w:p>
    <w:p w14:paraId="5E549A25" w14:textId="77777777" w:rsidR="002B3CDE" w:rsidRPr="00CA0E35" w:rsidRDefault="002B3CDE" w:rsidP="002B3CDE">
      <w:pPr>
        <w:rPr>
          <w:color w:val="000000"/>
        </w:rPr>
      </w:pPr>
      <w:r w:rsidRPr="00CA0E35">
        <w:rPr>
          <w:color w:val="000000"/>
        </w:rPr>
        <w:t>Eventually one arrives at a point where all but one of the indices are summed, so that</w:t>
      </w:r>
    </w:p>
    <w:p w14:paraId="6EAA5D80" w14:textId="77777777" w:rsidR="002B3CDE" w:rsidRPr="00CA0E35" w:rsidRDefault="002B3CDE" w:rsidP="002B3CDE">
      <w:pPr>
        <w:rPr>
          <w:color w:val="000000"/>
        </w:rPr>
      </w:pPr>
    </w:p>
    <w:p w14:paraId="18D1E31A"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(N-1)! |δ</w:t>
      </w:r>
      <w:r w:rsidRPr="00CA0E35">
        <w:rPr>
          <w:rStyle w:val="subscript"/>
          <w:color w:val="000000"/>
        </w:rPr>
        <w:t>x,x'</w:t>
      </w:r>
      <w:r w:rsidRPr="00CA0E35">
        <w:rPr>
          <w:color w:val="000000"/>
        </w:rPr>
        <w:t>|  =  (N-1)! δ</w:t>
      </w:r>
      <w:r w:rsidRPr="00CA0E35">
        <w:rPr>
          <w:rStyle w:val="subscript"/>
          <w:color w:val="000000"/>
        </w:rPr>
        <w:t>x,x'</w:t>
      </w:r>
      <w:r w:rsidR="00130ED5">
        <w:tab/>
      </w:r>
      <w:r w:rsidR="00130ED5">
        <w:tab/>
      </w:r>
      <w:r w:rsidR="00130ED5">
        <w:tab/>
      </w:r>
      <w:r w:rsidR="00130ED5">
        <w:tab/>
      </w:r>
      <w:r w:rsidR="00130ED5">
        <w:tab/>
        <w:t>(D.</w:t>
      </w:r>
      <w:r w:rsidR="00086C6B">
        <w:t>10.33</w:t>
      </w:r>
      <w:r w:rsidR="00130ED5">
        <w:t>)</w:t>
      </w:r>
    </w:p>
    <w:p w14:paraId="470209A1" w14:textId="77777777" w:rsidR="002B3CDE" w:rsidRPr="00CA0E35" w:rsidRDefault="002B3CDE" w:rsidP="002B3CDE">
      <w:pPr>
        <w:rPr>
          <w:color w:val="000000"/>
        </w:rPr>
      </w:pPr>
    </w:p>
    <w:p w14:paraId="34382D45" w14:textId="77777777" w:rsidR="002B3CDE" w:rsidRPr="00CA0E35" w:rsidRDefault="002B3CDE" w:rsidP="002B3CDE">
      <w:pPr>
        <w:rPr>
          <w:color w:val="000000"/>
        </w:rPr>
      </w:pPr>
      <w:r w:rsidRPr="00CA0E35">
        <w:rPr>
          <w:color w:val="000000"/>
        </w:rPr>
        <w:t>an example being</w:t>
      </w:r>
    </w:p>
    <w:p w14:paraId="6A2D8A5A" w14:textId="77777777" w:rsidR="002B3CDE" w:rsidRPr="00CA0E35" w:rsidRDefault="002B3CDE" w:rsidP="002B3CDE">
      <w:pPr>
        <w:rPr>
          <w:color w:val="000000"/>
        </w:rPr>
      </w:pPr>
    </w:p>
    <w:p w14:paraId="70219A2D"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abc2</w:t>
      </w:r>
      <w:r w:rsidRPr="00CA0E35">
        <w:rPr>
          <w:color w:val="000000"/>
        </w:rPr>
        <w:t xml:space="preserve"> ε</w:t>
      </w:r>
      <w:r w:rsidRPr="00CA0E35">
        <w:rPr>
          <w:rStyle w:val="subscript"/>
          <w:color w:val="000000"/>
        </w:rPr>
        <w:t>abc2</w:t>
      </w:r>
      <w:r w:rsidRPr="00CA0E35">
        <w:rPr>
          <w:color w:val="000000"/>
        </w:rPr>
        <w:t xml:space="preserve"> = 3! δ</w:t>
      </w:r>
      <w:r w:rsidRPr="00CA0E35">
        <w:rPr>
          <w:rStyle w:val="subscript"/>
          <w:color w:val="000000"/>
        </w:rPr>
        <w:t>22</w:t>
      </w:r>
      <w:r w:rsidRPr="00CA0E35">
        <w:rPr>
          <w:color w:val="000000"/>
        </w:rPr>
        <w:t xml:space="preserve"> = 3!    = ε</w:t>
      </w:r>
      <w:r w:rsidRPr="00CA0E35">
        <w:rPr>
          <w:rStyle w:val="subscript"/>
          <w:color w:val="000000"/>
        </w:rPr>
        <w:t>1342</w:t>
      </w:r>
      <w:r w:rsidRPr="00CA0E35">
        <w:rPr>
          <w:color w:val="000000"/>
        </w:rPr>
        <w:t xml:space="preserve"> ε</w:t>
      </w:r>
      <w:r w:rsidRPr="00CA0E35">
        <w:rPr>
          <w:rStyle w:val="subscript"/>
          <w:color w:val="000000"/>
        </w:rPr>
        <w:t>1342</w:t>
      </w:r>
      <w:r w:rsidRPr="00CA0E35">
        <w:rPr>
          <w:color w:val="000000"/>
        </w:rPr>
        <w:t xml:space="preserve"> + ε</w:t>
      </w:r>
      <w:r w:rsidRPr="00CA0E35">
        <w:rPr>
          <w:rStyle w:val="subscript"/>
          <w:color w:val="000000"/>
        </w:rPr>
        <w:t>1432</w:t>
      </w:r>
      <w:r w:rsidRPr="00CA0E35">
        <w:rPr>
          <w:color w:val="000000"/>
        </w:rPr>
        <w:t xml:space="preserve"> ε</w:t>
      </w:r>
      <w:r w:rsidRPr="00CA0E35">
        <w:rPr>
          <w:rStyle w:val="subscript"/>
          <w:color w:val="000000"/>
        </w:rPr>
        <w:t>1432</w:t>
      </w:r>
      <w:r w:rsidRPr="00CA0E35">
        <w:rPr>
          <w:color w:val="000000"/>
        </w:rPr>
        <w:t xml:space="preserve">   + 4 more terms = 1+1+4  = 6</w:t>
      </w:r>
      <w:r w:rsidR="00130ED5">
        <w:tab/>
      </w:r>
      <w:r w:rsidR="0061048A">
        <w:t xml:space="preserve"> .</w:t>
      </w:r>
      <w:r w:rsidR="00130ED5">
        <w:tab/>
        <w:t>(D.</w:t>
      </w:r>
      <w:r w:rsidR="00086C6B">
        <w:t>10.34</w:t>
      </w:r>
      <w:r w:rsidR="00130ED5">
        <w:t>)</w:t>
      </w:r>
    </w:p>
    <w:p w14:paraId="54249760" w14:textId="77777777" w:rsidR="002B3CDE" w:rsidRPr="00CA0E35" w:rsidRDefault="002B3CDE" w:rsidP="002B3CDE">
      <w:pPr>
        <w:rPr>
          <w:color w:val="000000"/>
        </w:rPr>
      </w:pPr>
    </w:p>
    <w:p w14:paraId="1AD00E6D" w14:textId="77777777" w:rsidR="002B3CDE" w:rsidRPr="00CA0E35" w:rsidRDefault="002B3CDE" w:rsidP="002B3CDE">
      <w:pPr>
        <w:rPr>
          <w:color w:val="000000"/>
        </w:rPr>
      </w:pPr>
      <w:r w:rsidRPr="00CA0E35">
        <w:rPr>
          <w:color w:val="000000"/>
        </w:rPr>
        <w:t xml:space="preserve">The final point is that at which </w:t>
      </w:r>
      <w:r w:rsidRPr="00CA0E35">
        <w:rPr>
          <w:i/>
          <w:color w:val="000000"/>
        </w:rPr>
        <w:t>all</w:t>
      </w:r>
      <w:r w:rsidRPr="00CA0E35">
        <w:rPr>
          <w:color w:val="000000"/>
        </w:rPr>
        <w:t xml:space="preserve"> indices are summed, with result</w:t>
      </w:r>
    </w:p>
    <w:p w14:paraId="3AC62930" w14:textId="77777777" w:rsidR="002B3CDE" w:rsidRPr="00CA0E35" w:rsidRDefault="002B3CDE" w:rsidP="002B3CDE">
      <w:pPr>
        <w:rPr>
          <w:color w:val="000000"/>
        </w:rPr>
      </w:pPr>
    </w:p>
    <w:p w14:paraId="5F26FC1D"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w:t>
      </w:r>
      <w:r w:rsidR="00130ED5">
        <w:tab/>
      </w:r>
      <w:r w:rsidR="00130ED5">
        <w:tab/>
      </w:r>
      <w:r w:rsidR="00130ED5">
        <w:tab/>
      </w:r>
      <w:r w:rsidR="00130ED5">
        <w:tab/>
      </w:r>
      <w:r w:rsidR="00130ED5">
        <w:tab/>
      </w:r>
      <w:r w:rsidR="00130ED5">
        <w:tab/>
      </w:r>
      <w:r w:rsidR="00130ED5">
        <w:tab/>
      </w:r>
      <w:r w:rsidR="00130ED5">
        <w:tab/>
      </w:r>
      <w:r w:rsidR="00130ED5">
        <w:tab/>
        <w:t>(D.</w:t>
      </w:r>
      <w:r w:rsidR="00086C6B">
        <w:t>10.35</w:t>
      </w:r>
      <w:r w:rsidR="00130ED5">
        <w:t>)</w:t>
      </w:r>
    </w:p>
    <w:p w14:paraId="75A2D107" w14:textId="77777777" w:rsidR="002B3CDE" w:rsidRPr="00CA0E35" w:rsidRDefault="002B3CDE" w:rsidP="002B3CDE">
      <w:pPr>
        <w:rPr>
          <w:color w:val="000000"/>
        </w:rPr>
      </w:pPr>
    </w:p>
    <w:p w14:paraId="0239FA59" w14:textId="77777777" w:rsidR="002B3CDE" w:rsidRPr="00CA0E35" w:rsidRDefault="002B3CDE" w:rsidP="002B3CDE">
      <w:pPr>
        <w:rPr>
          <w:color w:val="000000"/>
        </w:rPr>
      </w:pPr>
      <w:r w:rsidRPr="00CA0E35">
        <w:rPr>
          <w:color w:val="000000"/>
        </w:rPr>
        <w:t>and example of which is</w:t>
      </w:r>
    </w:p>
    <w:p w14:paraId="0545E51A" w14:textId="77777777" w:rsidR="002B3CDE" w:rsidRPr="00CA0E35" w:rsidRDefault="002B3CDE" w:rsidP="002B3CDE">
      <w:pPr>
        <w:rPr>
          <w:color w:val="000000"/>
        </w:rPr>
      </w:pPr>
    </w:p>
    <w:p w14:paraId="6572D5D6"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ε</w:t>
      </w:r>
      <w:r w:rsidRPr="00CA0E35">
        <w:rPr>
          <w:rStyle w:val="subscript"/>
          <w:color w:val="000000"/>
        </w:rPr>
        <w:t>abc</w:t>
      </w:r>
      <w:r w:rsidRPr="00CA0E35">
        <w:rPr>
          <w:color w:val="000000"/>
        </w:rPr>
        <w:t xml:space="preserve"> = ε</w:t>
      </w:r>
      <w:r w:rsidRPr="00CA0E35">
        <w:rPr>
          <w:rStyle w:val="subscript"/>
          <w:color w:val="000000"/>
        </w:rPr>
        <w:t>123</w:t>
      </w:r>
      <w:r w:rsidRPr="00CA0E35">
        <w:rPr>
          <w:rStyle w:val="superscript"/>
          <w:color w:val="000000"/>
        </w:rPr>
        <w:t>2</w:t>
      </w:r>
      <w:r w:rsidRPr="00CA0E35">
        <w:rPr>
          <w:color w:val="000000"/>
        </w:rPr>
        <w:t xml:space="preserve"> + ε</w:t>
      </w:r>
      <w:r w:rsidRPr="00CA0E35">
        <w:rPr>
          <w:rStyle w:val="subscript"/>
          <w:color w:val="000000"/>
        </w:rPr>
        <w:t>213</w:t>
      </w:r>
      <w:r w:rsidRPr="00CA0E35">
        <w:rPr>
          <w:rStyle w:val="superscript"/>
          <w:color w:val="000000"/>
        </w:rPr>
        <w:t>2</w:t>
      </w:r>
      <w:r w:rsidRPr="00CA0E35">
        <w:rPr>
          <w:color w:val="000000"/>
        </w:rPr>
        <w:t xml:space="preserve"> + 4 more terms  = 1 + 1 + 4 = 6</w:t>
      </w:r>
      <w:r w:rsidR="0061048A">
        <w:t xml:space="preserve">  .</w:t>
      </w:r>
      <w:r w:rsidR="00130ED5">
        <w:tab/>
      </w:r>
      <w:r w:rsidR="00130ED5">
        <w:tab/>
      </w:r>
      <w:r w:rsidR="00130ED5">
        <w:tab/>
      </w:r>
      <w:r w:rsidR="00130ED5">
        <w:tab/>
      </w:r>
      <w:r w:rsidR="00130ED5">
        <w:tab/>
        <w:t>(D.</w:t>
      </w:r>
      <w:r w:rsidR="00086C6B">
        <w:t>10.36</w:t>
      </w:r>
      <w:r w:rsidR="00130ED5">
        <w:t>)</w:t>
      </w:r>
    </w:p>
    <w:p w14:paraId="018256D7" w14:textId="77777777" w:rsidR="002B3CDE" w:rsidRPr="00CA0E35" w:rsidRDefault="002B3CDE" w:rsidP="002B3CDE">
      <w:pPr>
        <w:rPr>
          <w:color w:val="000000"/>
        </w:rPr>
      </w:pPr>
    </w:p>
    <w:p w14:paraId="004A3413" w14:textId="77777777" w:rsidR="002B3CDE" w:rsidRPr="00CA0E35" w:rsidRDefault="002B3CDE" w:rsidP="002B3CDE">
      <w:pPr>
        <w:rPr>
          <w:color w:val="000000"/>
          <w:u w:val="single"/>
        </w:rPr>
      </w:pPr>
      <w:r>
        <w:rPr>
          <w:color w:val="000000"/>
          <w:u w:val="single"/>
        </w:rPr>
        <w:br w:type="page"/>
      </w:r>
      <w:r w:rsidRPr="00CA0E35">
        <w:rPr>
          <w:color w:val="000000"/>
          <w:u w:val="single"/>
        </w:rPr>
        <w:t>6. Summary of Results</w:t>
      </w:r>
    </w:p>
    <w:p w14:paraId="39BC78B2" w14:textId="77777777" w:rsidR="002331D3" w:rsidRDefault="002B3CDE" w:rsidP="002B3CDE">
      <w:pPr>
        <w:rPr>
          <w:color w:val="000000"/>
        </w:rPr>
      </w:pPr>
      <w:r w:rsidRPr="00CA0E35">
        <w:rPr>
          <w:color w:val="000000"/>
        </w:rPr>
        <w:pict>
          <v:shape id="_x0000_i1125" type="#_x0000_t75" style="width:467.25pt;height:96.75pt">
            <v:imagedata r:id="rId111" o:title=""/>
          </v:shape>
        </w:pict>
      </w:r>
    </w:p>
    <w:p w14:paraId="0E6F280F" w14:textId="77777777" w:rsidR="002331D3" w:rsidRPr="00CA0E35" w:rsidRDefault="002331D3" w:rsidP="002B3CDE">
      <w:pPr>
        <w:rPr>
          <w:color w:val="000000"/>
        </w:rPr>
      </w:pPr>
    </w:p>
    <w:p w14:paraId="596077ED" w14:textId="77777777" w:rsidR="002B3CDE" w:rsidRPr="00CA0E35" w:rsidRDefault="002B3CDE" w:rsidP="002B3CDE">
      <w:pPr>
        <w:rPr>
          <w:color w:val="000000"/>
        </w:rPr>
      </w:pPr>
      <w:r w:rsidRPr="00CA0E35">
        <w:rPr>
          <w:color w:val="000000"/>
        </w:rPr>
        <w:pict>
          <v:shape id="_x0000_i1126" type="#_x0000_t75" style="width:468pt;height:90pt">
            <v:imagedata r:id="rId112" o:title=""/>
          </v:shape>
        </w:pict>
      </w:r>
    </w:p>
    <w:p w14:paraId="64E5ACF1" w14:textId="77777777" w:rsidR="002B3CDE" w:rsidRPr="00CA0E35" w:rsidRDefault="002B3CDE" w:rsidP="002B3CDE">
      <w:pPr>
        <w:rPr>
          <w:color w:val="000000"/>
        </w:rPr>
      </w:pPr>
      <w:r w:rsidRPr="00CA0E35">
        <w:rPr>
          <w:color w:val="000000"/>
        </w:rPr>
        <w:pict>
          <v:shape id="_x0000_i1127" type="#_x0000_t75" style="width:468pt;height:58.5pt">
            <v:imagedata r:id="rId113" o:title=""/>
          </v:shape>
        </w:pict>
      </w:r>
    </w:p>
    <w:p w14:paraId="5A287E54" w14:textId="77777777" w:rsidR="002B3CDE" w:rsidRPr="00CA0E35" w:rsidRDefault="002B3CDE" w:rsidP="002B3CDE">
      <w:pPr>
        <w:rPr>
          <w:color w:val="000000"/>
        </w:rPr>
      </w:pPr>
      <w:r w:rsidRPr="00CA0E35">
        <w:rPr>
          <w:color w:val="000000"/>
        </w:rPr>
        <w:pict>
          <v:shape id="_x0000_i1128" type="#_x0000_t75" style="width:468pt;height:54.75pt">
            <v:imagedata r:id="rId114" o:title=""/>
          </v:shape>
        </w:pict>
      </w:r>
    </w:p>
    <w:p w14:paraId="5E83421E" w14:textId="77777777" w:rsidR="002B3CDE" w:rsidRPr="00CA0E35" w:rsidRDefault="002B3CDE" w:rsidP="002B3CDE">
      <w:pPr>
        <w:rPr>
          <w:color w:val="000000"/>
        </w:rPr>
      </w:pP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p>
    <w:p w14:paraId="6C8C5E6D" w14:textId="77777777" w:rsidR="002B3CDE" w:rsidRPr="00CA0E35" w:rsidRDefault="002B3CDE" w:rsidP="002B3CDE">
      <w:pPr>
        <w:rPr>
          <w:color w:val="000000"/>
        </w:rPr>
      </w:pPr>
    </w:p>
    <w:p w14:paraId="600F5A28" w14:textId="77777777" w:rsidR="002B3CDE" w:rsidRPr="00CA0E35" w:rsidRDefault="002B3CDE" w:rsidP="002B3CDE">
      <w:pPr>
        <w:rPr>
          <w:rStyle w:val="subscript"/>
          <w:color w:val="000000"/>
        </w:rPr>
      </w:pPr>
      <w:r w:rsidRPr="00CA0E35">
        <w:rPr>
          <w:color w:val="000000"/>
        </w:rPr>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(N-1)! δ</w:t>
      </w:r>
      <w:r w:rsidRPr="00CA0E35">
        <w:rPr>
          <w:rStyle w:val="subscript"/>
          <w:color w:val="000000"/>
        </w:rPr>
        <w:t>x,x'</w:t>
      </w:r>
    </w:p>
    <w:p w14:paraId="4802935D" w14:textId="77777777" w:rsidR="002B3CDE" w:rsidRPr="00CA0E35" w:rsidRDefault="002B3CDE" w:rsidP="002B3CDE">
      <w:pPr>
        <w:rPr>
          <w:rStyle w:val="subscript"/>
          <w:color w:val="000000"/>
        </w:rPr>
      </w:pPr>
    </w:p>
    <w:p w14:paraId="25DC20AB" w14:textId="77777777" w:rsidR="002B3CDE" w:rsidRDefault="002B3CDE" w:rsidP="00086C6B">
      <w:pPr>
        <w:tabs>
          <w:tab w:val="left" w:pos="7200"/>
          <w:tab w:val="left" w:pos="7920"/>
          <w:tab w:val="right" w:pos="9270"/>
        </w:tabs>
      </w:pPr>
      <w:r w:rsidRPr="00CA0E35">
        <w:rPr>
          <w:color w:val="000000"/>
        </w:rPr>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w:t>
      </w:r>
      <w:r w:rsidR="00130ED5">
        <w:tab/>
      </w:r>
      <w:r w:rsidR="00130ED5">
        <w:tab/>
      </w:r>
      <w:r w:rsidR="00130ED5">
        <w:tab/>
      </w:r>
      <w:r w:rsidR="00130ED5">
        <w:tab/>
      </w:r>
      <w:r w:rsidR="00130ED5">
        <w:tab/>
      </w:r>
      <w:r w:rsidR="00130ED5">
        <w:tab/>
      </w:r>
      <w:r w:rsidR="00130ED5">
        <w:tab/>
      </w:r>
      <w:r w:rsidR="00130ED5">
        <w:tab/>
      </w:r>
      <w:r w:rsidR="00130ED5">
        <w:tab/>
        <w:t>(D.</w:t>
      </w:r>
      <w:r w:rsidR="00086C6B">
        <w:t>10.37</w:t>
      </w:r>
      <w:r w:rsidR="00130ED5">
        <w:t>)</w:t>
      </w:r>
    </w:p>
    <w:p w14:paraId="08DDF759" w14:textId="77777777" w:rsidR="00F70CC5" w:rsidRDefault="00F70CC5" w:rsidP="00086C6B">
      <w:pPr>
        <w:tabs>
          <w:tab w:val="left" w:pos="7200"/>
          <w:tab w:val="left" w:pos="7920"/>
          <w:tab w:val="right" w:pos="9270"/>
        </w:tabs>
      </w:pPr>
    </w:p>
    <w:p w14:paraId="4666BFCA" w14:textId="77777777" w:rsidR="00F70CC5" w:rsidRDefault="00F70CC5" w:rsidP="00086C6B">
      <w:pPr>
        <w:tabs>
          <w:tab w:val="left" w:pos="7200"/>
          <w:tab w:val="left" w:pos="7920"/>
          <w:tab w:val="right" w:pos="9270"/>
        </w:tabs>
      </w:pPr>
      <w:r>
        <w:t>The determinants appear</w:t>
      </w:r>
      <w:r w:rsidR="00624A3F">
        <w:t xml:space="preserve">ing above are sometimes called </w:t>
      </w:r>
      <w:r w:rsidR="00624A3F" w:rsidRPr="00624A3F">
        <w:rPr>
          <w:b/>
        </w:rPr>
        <w:t>generalized Kron</w:t>
      </w:r>
      <w:r w:rsidR="003B49D9">
        <w:rPr>
          <w:b/>
        </w:rPr>
        <w:t>e</w:t>
      </w:r>
      <w:r w:rsidR="00624A3F" w:rsidRPr="00624A3F">
        <w:rPr>
          <w:b/>
        </w:rPr>
        <w:t>cker deltas</w:t>
      </w:r>
      <w:r>
        <w:t xml:space="preserve">. For example, </w:t>
      </w:r>
      <w:r w:rsidR="003B49D9">
        <w:t xml:space="preserve">here is a sample determinant followed by our </w:t>
      </w:r>
      <w:r w:rsidR="003C3F8D">
        <w:t xml:space="preserve">(easy to type) </w:t>
      </w:r>
      <w:r w:rsidR="003B49D9">
        <w:t xml:space="preserve">notation and then the official Kronecker </w:t>
      </w:r>
      <w:r w:rsidR="003C3F8D">
        <w:t xml:space="preserve">delta </w:t>
      </w:r>
      <w:r w:rsidR="003B49D9">
        <w:t xml:space="preserve">notation: </w:t>
      </w:r>
    </w:p>
    <w:p w14:paraId="6ED87389" w14:textId="77777777" w:rsidR="00F70CC5" w:rsidRDefault="00F70CC5" w:rsidP="00086C6B">
      <w:pPr>
        <w:tabs>
          <w:tab w:val="left" w:pos="7200"/>
          <w:tab w:val="left" w:pos="7920"/>
          <w:tab w:val="right" w:pos="9270"/>
        </w:tabs>
      </w:pPr>
    </w:p>
    <w:p w14:paraId="00D52FBB" w14:textId="77777777" w:rsidR="00F70CC5" w:rsidRPr="003B49D9" w:rsidRDefault="00F70CC5" w:rsidP="00086C6B">
      <w:pPr>
        <w:tabs>
          <w:tab w:val="left" w:pos="7200"/>
          <w:tab w:val="left" w:pos="7920"/>
          <w:tab w:val="right" w:pos="9270"/>
        </w:tabs>
      </w:pPr>
      <w:r>
        <w:tab/>
      </w:r>
      <w:r>
        <w:pict>
          <v:shape id="_x0000_i1129" type="#_x0000_t75" style="width:88.5pt;height:46.5pt">
            <v:imagedata r:id="rId115" o:title=""/>
          </v:shape>
        </w:pict>
      </w:r>
      <w:r>
        <w:t xml:space="preserve">     </w:t>
      </w:r>
      <w:r>
        <w:fldChar w:fldCharType="begin"/>
      </w:r>
      <w:r>
        <w:instrText xml:space="preserve">ADVANCE \u 16 </w:instrText>
      </w:r>
      <w:r>
        <w:fldChar w:fldCharType="end"/>
      </w:r>
      <w:r>
        <w:t xml:space="preserve"> </w:t>
      </w:r>
      <w:r w:rsidR="003B49D9">
        <w:t>≡</w:t>
      </w:r>
      <w:r w:rsidR="00624A3F">
        <w:t xml:space="preserve">  </w:t>
      </w:r>
      <w:r>
        <w:t xml:space="preserve"> δ</w:t>
      </w:r>
      <w:r w:rsidR="003B49D9">
        <w:rPr>
          <w:rStyle w:val="superscript"/>
        </w:rPr>
        <w:t>(cd...x;</w:t>
      </w:r>
      <w:r w:rsidR="005D0E1F">
        <w:rPr>
          <w:rStyle w:val="superscript"/>
        </w:rPr>
        <w:t xml:space="preserve"> </w:t>
      </w:r>
      <w:r w:rsidR="003B49D9">
        <w:rPr>
          <w:rStyle w:val="superscript"/>
        </w:rPr>
        <w:t>c</w:t>
      </w:r>
      <w:r w:rsidR="005D0E1F">
        <w:rPr>
          <w:rStyle w:val="superscript"/>
        </w:rPr>
        <w:t>'</w:t>
      </w:r>
      <w:r w:rsidR="00624A3F">
        <w:rPr>
          <w:rStyle w:val="superscript"/>
        </w:rPr>
        <w:t>,d'...x')</w:t>
      </w:r>
      <w:r w:rsidR="00624A3F">
        <w:t xml:space="preserve">  </w:t>
      </w:r>
      <w:r w:rsidR="003B49D9">
        <w:t>≡</w:t>
      </w:r>
      <w:r w:rsidR="00624A3F">
        <w:t xml:space="preserve">  </w:t>
      </w:r>
      <w:r>
        <w:t xml:space="preserve"> </w:t>
      </w:r>
      <w:r w:rsidR="00624A3F">
        <w:t>δ</w:t>
      </w:r>
      <w:r w:rsidR="00624A3F" w:rsidRPr="00624A3F">
        <w:rPr>
          <w:sz w:val="18"/>
          <w:szCs w:val="18"/>
        </w:rPr>
        <w:t xml:space="preserve"> </w:t>
      </w:r>
      <w:r w:rsidR="00624A3F" w:rsidRPr="00624A3F">
        <w:rPr>
          <w:b/>
          <w:sz w:val="18"/>
          <w:szCs w:val="18"/>
        </w:rPr>
        <w:fldChar w:fldCharType="begin"/>
      </w:r>
      <w:r w:rsidR="00624A3F">
        <w:rPr>
          <w:b/>
          <w:sz w:val="18"/>
          <w:szCs w:val="18"/>
        </w:rPr>
        <w:instrText xml:space="preserve"> EQ \A(c,c')</w:instrText>
      </w:r>
      <w:r w:rsidR="00624A3F" w:rsidRPr="00624A3F">
        <w:rPr>
          <w:b/>
          <w:sz w:val="18"/>
          <w:szCs w:val="18"/>
        </w:rPr>
        <w:fldChar w:fldCharType="end"/>
      </w:r>
      <w:r w:rsidR="00624A3F" w:rsidRPr="00624A3F">
        <w:rPr>
          <w:b/>
          <w:sz w:val="18"/>
          <w:szCs w:val="18"/>
        </w:rPr>
        <w:fldChar w:fldCharType="begin"/>
      </w:r>
      <w:r w:rsidR="00624A3F">
        <w:rPr>
          <w:b/>
          <w:sz w:val="18"/>
          <w:szCs w:val="18"/>
        </w:rPr>
        <w:instrText xml:space="preserve"> EQ \A(d, d')</w:instrText>
      </w:r>
      <w:r w:rsidR="00624A3F" w:rsidRPr="00624A3F">
        <w:rPr>
          <w:b/>
          <w:sz w:val="18"/>
          <w:szCs w:val="18"/>
        </w:rPr>
        <w:fldChar w:fldCharType="end"/>
      </w:r>
      <w:r w:rsidR="003B49D9">
        <w:rPr>
          <w:b/>
          <w:sz w:val="18"/>
          <w:szCs w:val="18"/>
        </w:rPr>
        <w:t xml:space="preserve"> </w:t>
      </w:r>
      <w:r w:rsidR="003B49D9" w:rsidRPr="005D0E1F">
        <w:t>...</w:t>
      </w:r>
      <w:r w:rsidR="003B49D9">
        <w:rPr>
          <w:b/>
          <w:sz w:val="18"/>
          <w:szCs w:val="18"/>
        </w:rPr>
        <w:t xml:space="preserve"> </w:t>
      </w:r>
      <w:r w:rsidR="00624A3F" w:rsidRPr="00624A3F">
        <w:rPr>
          <w:b/>
          <w:sz w:val="18"/>
          <w:szCs w:val="18"/>
        </w:rPr>
        <w:t xml:space="preserve"> </w:t>
      </w:r>
      <w:r w:rsidR="00624A3F" w:rsidRPr="00624A3F">
        <w:rPr>
          <w:b/>
          <w:sz w:val="18"/>
          <w:szCs w:val="18"/>
        </w:rPr>
        <w:fldChar w:fldCharType="begin"/>
      </w:r>
      <w:r w:rsidR="00624A3F" w:rsidRPr="00624A3F">
        <w:rPr>
          <w:b/>
          <w:sz w:val="18"/>
          <w:szCs w:val="18"/>
        </w:rPr>
        <w:instrText xml:space="preserve"> EQ \A(x,x') </w:instrText>
      </w:r>
      <w:r w:rsidR="00624A3F" w:rsidRPr="00624A3F">
        <w:rPr>
          <w:b/>
          <w:sz w:val="18"/>
          <w:szCs w:val="18"/>
        </w:rPr>
        <w:fldChar w:fldCharType="end"/>
      </w:r>
      <w:r w:rsidRPr="00624A3F">
        <w:rPr>
          <w:sz w:val="18"/>
          <w:szCs w:val="18"/>
        </w:rPr>
        <w:t xml:space="preserve"> </w:t>
      </w:r>
      <w:r w:rsidR="003B49D9">
        <w:tab/>
      </w:r>
      <w:r w:rsidR="003B49D9">
        <w:tab/>
      </w:r>
      <w:r w:rsidR="003B49D9">
        <w:tab/>
      </w:r>
      <w:r w:rsidR="003B49D9">
        <w:tab/>
        <w:t>(D.10.38)</w:t>
      </w:r>
    </w:p>
    <w:p w14:paraId="0D94CE36" w14:textId="77777777" w:rsidR="00624A3F" w:rsidRDefault="00624A3F" w:rsidP="00086C6B">
      <w:pPr>
        <w:tabs>
          <w:tab w:val="left" w:pos="7200"/>
          <w:tab w:val="left" w:pos="7920"/>
          <w:tab w:val="right" w:pos="9270"/>
        </w:tabs>
      </w:pPr>
    </w:p>
    <w:p w14:paraId="20B7A6B7" w14:textId="77777777" w:rsidR="002331D3" w:rsidRDefault="00624A3F" w:rsidP="00086C6B">
      <w:pPr>
        <w:tabs>
          <w:tab w:val="left" w:pos="7200"/>
          <w:tab w:val="left" w:pos="7920"/>
          <w:tab w:val="right" w:pos="9270"/>
        </w:tabs>
      </w:pPr>
      <w:r>
        <w:t>Often the deltas are written in the form δ</w:t>
      </w:r>
      <w:r>
        <w:rPr>
          <w:rStyle w:val="subscript"/>
        </w:rPr>
        <w:t>c,c'</w:t>
      </w:r>
      <w:r>
        <w:t xml:space="preserve"> = δ</w:t>
      </w:r>
      <w:r>
        <w:rPr>
          <w:rStyle w:val="superscript"/>
        </w:rPr>
        <w:t>c</w:t>
      </w:r>
      <w:r>
        <w:rPr>
          <w:rStyle w:val="subscript"/>
        </w:rPr>
        <w:t>c'</w:t>
      </w:r>
      <w:r>
        <w:t xml:space="preserve"> or δ</w:t>
      </w:r>
      <w:r w:rsidRPr="00624A3F">
        <w:rPr>
          <w:b/>
          <w:sz w:val="18"/>
          <w:szCs w:val="18"/>
        </w:rPr>
        <w:fldChar w:fldCharType="begin"/>
      </w:r>
      <w:r w:rsidRPr="00624A3F">
        <w:rPr>
          <w:b/>
          <w:sz w:val="18"/>
          <w:szCs w:val="18"/>
        </w:rPr>
        <w:instrText xml:space="preserve"> EQ \A(c,c') </w:instrText>
      </w:r>
      <w:r w:rsidRPr="00624A3F">
        <w:rPr>
          <w:b/>
          <w:sz w:val="18"/>
          <w:szCs w:val="18"/>
        </w:rPr>
        <w:fldChar w:fldCharType="end"/>
      </w:r>
      <w:r w:rsidR="003B49D9">
        <w:t xml:space="preserve"> </w:t>
      </w:r>
    </w:p>
    <w:p w14:paraId="40838931" w14:textId="77777777" w:rsidR="00C06687" w:rsidRDefault="002331D3" w:rsidP="00086C6B">
      <w:pPr>
        <w:tabs>
          <w:tab w:val="left" w:pos="7200"/>
          <w:tab w:val="left" w:pos="7920"/>
          <w:tab w:val="right" w:pos="9270"/>
        </w:tabs>
      </w:pPr>
      <w:r>
        <w:tab/>
      </w:r>
    </w:p>
    <w:p w14:paraId="113302AB" w14:textId="77777777" w:rsidR="00624A3F" w:rsidRDefault="002331D3" w:rsidP="00086C6B">
      <w:pPr>
        <w:tabs>
          <w:tab w:val="left" w:pos="7200"/>
          <w:tab w:val="left" w:pos="7920"/>
          <w:tab w:val="right" w:pos="9270"/>
        </w:tabs>
      </w:pPr>
      <w:r>
        <w:t>Using both our notation and the generalized Kronecker delta notation, we rewrite (D.10.37) this way</w:t>
      </w:r>
    </w:p>
    <w:p w14:paraId="6CFA1E74" w14:textId="77777777" w:rsidR="003B49D9" w:rsidRDefault="00C06687" w:rsidP="00086C6B">
      <w:pPr>
        <w:tabs>
          <w:tab w:val="left" w:pos="7200"/>
          <w:tab w:val="left" w:pos="7920"/>
          <w:tab w:val="right" w:pos="9270"/>
        </w:tabs>
      </w:pPr>
      <w:r>
        <w:br w:type="page"/>
      </w:r>
    </w:p>
    <w:p w14:paraId="526F3B28" w14:textId="77777777" w:rsidR="003B49D9" w:rsidRDefault="003B49D9" w:rsidP="00086C6B">
      <w:pPr>
        <w:tabs>
          <w:tab w:val="left" w:pos="7200"/>
          <w:tab w:val="left" w:pos="7920"/>
          <w:tab w:val="right" w:pos="9270"/>
        </w:tabs>
        <w:rPr>
          <w:b/>
          <w:sz w:val="18"/>
          <w:szCs w:val="18"/>
        </w:rPr>
      </w:pPr>
      <w:r>
        <w:tab/>
        <w:t>ε</w:t>
      </w:r>
      <w:r>
        <w:rPr>
          <w:rStyle w:val="subscript"/>
        </w:rPr>
        <w:t>abc..x</w:t>
      </w:r>
      <w:r>
        <w:t>ε</w:t>
      </w:r>
      <w:r>
        <w:rPr>
          <w:rStyle w:val="subscript"/>
        </w:rPr>
        <w:t xml:space="preserve">a'b'c'..x' </w:t>
      </w:r>
      <w:r w:rsidR="002331D3">
        <w:rPr>
          <w:rStyle w:val="subscript"/>
        </w:rPr>
        <w:tab/>
      </w:r>
      <w:r>
        <w:t>=</w:t>
      </w:r>
      <w:r w:rsidR="002331D3">
        <w:t xml:space="preserve"> δ</w:t>
      </w:r>
      <w:r w:rsidR="002331D3">
        <w:rPr>
          <w:rStyle w:val="superscript"/>
        </w:rPr>
        <w:t>(abc...x; a'b'c'...x')</w:t>
      </w:r>
      <w:r w:rsidR="002331D3">
        <w:rPr>
          <w:rStyle w:val="superscript"/>
        </w:rPr>
        <w:tab/>
      </w:r>
      <w:r w:rsidR="002331D3">
        <w:t xml:space="preserve">= </w:t>
      </w:r>
      <w:r>
        <w:t xml:space="preserve"> δ</w:t>
      </w:r>
      <w:r w:rsidRPr="00624A3F">
        <w:rPr>
          <w:sz w:val="18"/>
          <w:szCs w:val="18"/>
        </w:rPr>
        <w:t xml:space="preserve"> </w:t>
      </w:r>
      <w:r w:rsidRPr="00624A3F">
        <w:rPr>
          <w:b/>
          <w:sz w:val="18"/>
          <w:szCs w:val="18"/>
        </w:rPr>
        <w:fldChar w:fldCharType="begin"/>
      </w:r>
      <w:r>
        <w:rPr>
          <w:b/>
          <w:sz w:val="18"/>
          <w:szCs w:val="18"/>
        </w:rPr>
        <w:instrText xml:space="preserve"> EQ \A(a,a')</w:instrText>
      </w:r>
      <w:r w:rsidRPr="00624A3F">
        <w:rPr>
          <w:b/>
          <w:sz w:val="18"/>
          <w:szCs w:val="18"/>
        </w:rPr>
        <w:fldChar w:fldCharType="end"/>
      </w:r>
      <w:r w:rsidRPr="00624A3F">
        <w:rPr>
          <w:b/>
          <w:sz w:val="18"/>
          <w:szCs w:val="18"/>
        </w:rPr>
        <w:fldChar w:fldCharType="begin"/>
      </w:r>
      <w:r>
        <w:rPr>
          <w:b/>
          <w:sz w:val="18"/>
          <w:szCs w:val="18"/>
        </w:rPr>
        <w:instrText xml:space="preserve"> EQ \A(b, b')</w:instrText>
      </w:r>
      <w:r w:rsidRPr="00624A3F">
        <w:rPr>
          <w:b/>
          <w:sz w:val="18"/>
          <w:szCs w:val="18"/>
        </w:rPr>
        <w:fldChar w:fldCharType="end"/>
      </w:r>
      <w:r w:rsidRPr="00624A3F">
        <w:rPr>
          <w:b/>
          <w:sz w:val="18"/>
          <w:szCs w:val="18"/>
        </w:rPr>
        <w:fldChar w:fldCharType="begin"/>
      </w:r>
      <w:r>
        <w:rPr>
          <w:b/>
          <w:sz w:val="18"/>
          <w:szCs w:val="18"/>
        </w:rPr>
        <w:instrText xml:space="preserve"> EQ \A(c, c')</w:instrText>
      </w:r>
      <w:r w:rsidRPr="00624A3F">
        <w:rPr>
          <w:b/>
          <w:sz w:val="18"/>
          <w:szCs w:val="18"/>
        </w:rPr>
        <w:fldChar w:fldCharType="end"/>
      </w:r>
      <w:r>
        <w:rPr>
          <w:b/>
          <w:sz w:val="18"/>
          <w:szCs w:val="18"/>
        </w:rPr>
        <w:t xml:space="preserve">  ....</w:t>
      </w:r>
      <w:r w:rsidRPr="00624A3F">
        <w:rPr>
          <w:b/>
          <w:sz w:val="18"/>
          <w:szCs w:val="18"/>
        </w:rPr>
        <w:t xml:space="preserve">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p>
    <w:p w14:paraId="103D407B" w14:textId="77777777" w:rsidR="003B49D9" w:rsidRDefault="003B49D9" w:rsidP="00086C6B">
      <w:pPr>
        <w:tabs>
          <w:tab w:val="left" w:pos="7200"/>
          <w:tab w:val="left" w:pos="7920"/>
          <w:tab w:val="right" w:pos="9270"/>
        </w:tabs>
        <w:rPr>
          <w:b/>
          <w:sz w:val="18"/>
          <w:szCs w:val="18"/>
        </w:rPr>
      </w:pPr>
    </w:p>
    <w:p w14:paraId="18DF6516" w14:textId="77777777" w:rsidR="003B49D9" w:rsidRDefault="003B49D9" w:rsidP="00086C6B">
      <w:pPr>
        <w:tabs>
          <w:tab w:val="left" w:pos="7200"/>
          <w:tab w:val="left" w:pos="7920"/>
          <w:tab w:val="right" w:pos="9270"/>
        </w:tabs>
      </w:pPr>
      <w:r>
        <w:rPr>
          <w:b/>
          <w:sz w:val="18"/>
          <w:szCs w:val="18"/>
        </w:rPr>
        <w:tab/>
      </w:r>
      <w:r>
        <w:t>ε</w:t>
      </w:r>
      <w:r>
        <w:rPr>
          <w:rStyle w:val="subscript"/>
          <w:color w:val="FF0000"/>
        </w:rPr>
        <w:t>a</w:t>
      </w:r>
      <w:r>
        <w:rPr>
          <w:rStyle w:val="subscript"/>
        </w:rPr>
        <w:t>bc..x</w:t>
      </w:r>
      <w:r>
        <w:t>ε</w:t>
      </w:r>
      <w:r w:rsidRPr="003B49D9">
        <w:rPr>
          <w:rStyle w:val="subscript"/>
          <w:color w:val="FF0000"/>
        </w:rPr>
        <w:t>a</w:t>
      </w:r>
      <w:r>
        <w:rPr>
          <w:rStyle w:val="subscript"/>
        </w:rPr>
        <w:t>b'c'..x'</w:t>
      </w:r>
      <w:r>
        <w:t xml:space="preserve"> </w:t>
      </w:r>
      <w:r w:rsidR="002331D3">
        <w:tab/>
      </w:r>
      <w:r w:rsidR="002331D3">
        <w:tab/>
      </w:r>
      <w:r>
        <w:t xml:space="preserve"> </w:t>
      </w:r>
      <w:r w:rsidR="002331D3">
        <w:t>= δ</w:t>
      </w:r>
      <w:r w:rsidR="002331D3">
        <w:rPr>
          <w:rStyle w:val="superscript"/>
        </w:rPr>
        <w:t>(bcd...x; b'c'd'...x')</w:t>
      </w:r>
      <w:r w:rsidR="002331D3">
        <w:rPr>
          <w:rStyle w:val="superscript"/>
        </w:rPr>
        <w:tab/>
      </w:r>
      <w:r>
        <w:t>=  δ</w:t>
      </w:r>
      <w:r w:rsidRPr="00624A3F">
        <w:rPr>
          <w:b/>
          <w:sz w:val="18"/>
          <w:szCs w:val="18"/>
        </w:rPr>
        <w:fldChar w:fldCharType="begin"/>
      </w:r>
      <w:r>
        <w:rPr>
          <w:b/>
          <w:sz w:val="18"/>
          <w:szCs w:val="18"/>
        </w:rPr>
        <w:instrText xml:space="preserve"> EQ \A(b, b')</w:instrText>
      </w:r>
      <w:r w:rsidRPr="00624A3F">
        <w:rPr>
          <w:b/>
          <w:sz w:val="18"/>
          <w:szCs w:val="18"/>
        </w:rPr>
        <w:fldChar w:fldCharType="end"/>
      </w:r>
      <w:r w:rsidRPr="00624A3F">
        <w:rPr>
          <w:b/>
          <w:sz w:val="18"/>
          <w:szCs w:val="18"/>
        </w:rPr>
        <w:fldChar w:fldCharType="begin"/>
      </w:r>
      <w:r>
        <w:rPr>
          <w:b/>
          <w:sz w:val="18"/>
          <w:szCs w:val="18"/>
        </w:rPr>
        <w:instrText xml:space="preserve"> EQ \A(c, c')</w:instrText>
      </w:r>
      <w:r w:rsidRPr="00624A3F">
        <w:rPr>
          <w:b/>
          <w:sz w:val="18"/>
          <w:szCs w:val="18"/>
        </w:rPr>
        <w:fldChar w:fldCharType="end"/>
      </w:r>
      <w:r>
        <w:rPr>
          <w:b/>
          <w:sz w:val="18"/>
          <w:szCs w:val="18"/>
        </w:rPr>
        <w:t xml:space="preserve"> ....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p>
    <w:p w14:paraId="4D35AB86" w14:textId="77777777" w:rsidR="003B49D9" w:rsidRDefault="003B49D9" w:rsidP="00086C6B">
      <w:pPr>
        <w:tabs>
          <w:tab w:val="left" w:pos="7200"/>
          <w:tab w:val="left" w:pos="7920"/>
          <w:tab w:val="right" w:pos="9270"/>
        </w:tabs>
      </w:pPr>
    </w:p>
    <w:p w14:paraId="1F0205CE" w14:textId="77777777" w:rsidR="003B49D9" w:rsidRDefault="003B49D9" w:rsidP="003B49D9">
      <w:pPr>
        <w:tabs>
          <w:tab w:val="left" w:pos="7200"/>
          <w:tab w:val="left" w:pos="7920"/>
          <w:tab w:val="right" w:pos="9270"/>
        </w:tabs>
      </w:pPr>
      <w:r>
        <w:rPr>
          <w:b/>
          <w:sz w:val="18"/>
          <w:szCs w:val="18"/>
        </w:rPr>
        <w:tab/>
      </w:r>
      <w:r>
        <w:t>ε</w:t>
      </w:r>
      <w:r w:rsidRPr="003B49D9">
        <w:rPr>
          <w:rStyle w:val="subscript"/>
          <w:color w:val="FF0000"/>
        </w:rPr>
        <w:t>ab</w:t>
      </w:r>
      <w:r>
        <w:rPr>
          <w:rStyle w:val="subscript"/>
        </w:rPr>
        <w:t>cd..x</w:t>
      </w:r>
      <w:r>
        <w:t>ε</w:t>
      </w:r>
      <w:r w:rsidRPr="003B49D9">
        <w:rPr>
          <w:rStyle w:val="subscript"/>
          <w:color w:val="FF0000"/>
        </w:rPr>
        <w:t>ab</w:t>
      </w:r>
      <w:r>
        <w:rPr>
          <w:rStyle w:val="subscript"/>
        </w:rPr>
        <w:t>c'd..x'</w:t>
      </w:r>
      <w:r>
        <w:t xml:space="preserve">  </w:t>
      </w:r>
      <w:r w:rsidR="002331D3">
        <w:tab/>
        <w:t>= 2! δ</w:t>
      </w:r>
      <w:r w:rsidR="002331D3">
        <w:rPr>
          <w:rStyle w:val="superscript"/>
        </w:rPr>
        <w:t>(cd...x; c'd'...x')</w:t>
      </w:r>
      <w:r w:rsidR="002331D3">
        <w:rPr>
          <w:rStyle w:val="superscript"/>
        </w:rPr>
        <w:tab/>
      </w:r>
      <w:r>
        <w:t>=  2! δ</w:t>
      </w:r>
      <w:r w:rsidRPr="00624A3F">
        <w:rPr>
          <w:b/>
          <w:sz w:val="18"/>
          <w:szCs w:val="18"/>
        </w:rPr>
        <w:fldChar w:fldCharType="begin"/>
      </w:r>
      <w:r>
        <w:rPr>
          <w:b/>
          <w:sz w:val="18"/>
          <w:szCs w:val="18"/>
        </w:rPr>
        <w:instrText xml:space="preserve"> EQ \A(c, c')</w:instrText>
      </w:r>
      <w:r w:rsidRPr="00624A3F">
        <w:rPr>
          <w:b/>
          <w:sz w:val="18"/>
          <w:szCs w:val="18"/>
        </w:rPr>
        <w:fldChar w:fldCharType="end"/>
      </w:r>
      <w:r w:rsidRPr="00624A3F">
        <w:rPr>
          <w:b/>
          <w:sz w:val="18"/>
          <w:szCs w:val="18"/>
        </w:rPr>
        <w:fldChar w:fldCharType="begin"/>
      </w:r>
      <w:r>
        <w:rPr>
          <w:b/>
          <w:sz w:val="18"/>
          <w:szCs w:val="18"/>
        </w:rPr>
        <w:instrText xml:space="preserve"> EQ \A(d, d')</w:instrText>
      </w:r>
      <w:r w:rsidRPr="00624A3F">
        <w:rPr>
          <w:b/>
          <w:sz w:val="18"/>
          <w:szCs w:val="18"/>
        </w:rPr>
        <w:fldChar w:fldCharType="end"/>
      </w:r>
      <w:r w:rsidRPr="00624A3F">
        <w:rPr>
          <w:b/>
          <w:sz w:val="18"/>
          <w:szCs w:val="18"/>
        </w:rPr>
        <w:t xml:space="preserve">....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r>
        <w:tab/>
      </w:r>
      <w:r>
        <w:tab/>
      </w:r>
    </w:p>
    <w:p w14:paraId="2BA5664F" w14:textId="77777777" w:rsidR="003B49D9" w:rsidRDefault="003B49D9" w:rsidP="003B49D9">
      <w:pPr>
        <w:tabs>
          <w:tab w:val="left" w:pos="7200"/>
          <w:tab w:val="left" w:pos="7920"/>
          <w:tab w:val="right" w:pos="9270"/>
        </w:tabs>
      </w:pPr>
    </w:p>
    <w:p w14:paraId="0352C091" w14:textId="77777777" w:rsidR="002331D3" w:rsidRDefault="003B49D9" w:rsidP="003B49D9">
      <w:pPr>
        <w:tabs>
          <w:tab w:val="left" w:pos="7200"/>
          <w:tab w:val="left" w:pos="7920"/>
          <w:tab w:val="right" w:pos="9270"/>
        </w:tabs>
      </w:pPr>
      <w:r>
        <w:tab/>
        <w:t>ε</w:t>
      </w:r>
      <w:r w:rsidRPr="003B49D9">
        <w:rPr>
          <w:rStyle w:val="subscript"/>
          <w:color w:val="FF0000"/>
        </w:rPr>
        <w:t>abc</w:t>
      </w:r>
      <w:r>
        <w:rPr>
          <w:rStyle w:val="subscript"/>
        </w:rPr>
        <w:t>de..x</w:t>
      </w:r>
      <w:r>
        <w:t>ε</w:t>
      </w:r>
      <w:r w:rsidRPr="003B49D9">
        <w:rPr>
          <w:rStyle w:val="subscript"/>
          <w:color w:val="FF0000"/>
        </w:rPr>
        <w:t>abc</w:t>
      </w:r>
      <w:r>
        <w:rPr>
          <w:rStyle w:val="subscript"/>
        </w:rPr>
        <w:t>d'e'..x'</w:t>
      </w:r>
      <w:r>
        <w:t xml:space="preserve"> </w:t>
      </w:r>
      <w:r w:rsidR="002331D3">
        <w:tab/>
      </w:r>
      <w:r>
        <w:t xml:space="preserve"> </w:t>
      </w:r>
      <w:r w:rsidR="002331D3">
        <w:t>= 3! δ</w:t>
      </w:r>
      <w:r w:rsidR="002331D3">
        <w:rPr>
          <w:rStyle w:val="superscript"/>
        </w:rPr>
        <w:t>(de...x; d'e'...x')</w:t>
      </w:r>
      <w:r w:rsidR="002331D3">
        <w:rPr>
          <w:rStyle w:val="superscript"/>
        </w:rPr>
        <w:tab/>
      </w:r>
      <w:r>
        <w:t>=  3! δ</w:t>
      </w:r>
      <w:r w:rsidRPr="00624A3F">
        <w:rPr>
          <w:b/>
          <w:sz w:val="18"/>
          <w:szCs w:val="18"/>
        </w:rPr>
        <w:fldChar w:fldCharType="begin"/>
      </w:r>
      <w:r>
        <w:rPr>
          <w:b/>
          <w:sz w:val="18"/>
          <w:szCs w:val="18"/>
        </w:rPr>
        <w:instrText xml:space="preserve"> EQ \A(d, d')</w:instrText>
      </w:r>
      <w:r w:rsidRPr="00624A3F">
        <w:rPr>
          <w:b/>
          <w:sz w:val="18"/>
          <w:szCs w:val="18"/>
        </w:rPr>
        <w:fldChar w:fldCharType="end"/>
      </w:r>
      <w:r w:rsidRPr="00624A3F">
        <w:rPr>
          <w:b/>
          <w:sz w:val="18"/>
          <w:szCs w:val="18"/>
        </w:rPr>
        <w:fldChar w:fldCharType="begin"/>
      </w:r>
      <w:r>
        <w:rPr>
          <w:b/>
          <w:sz w:val="18"/>
          <w:szCs w:val="18"/>
        </w:rPr>
        <w:instrText xml:space="preserve"> EQ \A(e, e')</w:instrText>
      </w:r>
      <w:r w:rsidRPr="00624A3F">
        <w:rPr>
          <w:b/>
          <w:sz w:val="18"/>
          <w:szCs w:val="18"/>
        </w:rPr>
        <w:fldChar w:fldCharType="end"/>
      </w:r>
      <w:r w:rsidRPr="00624A3F">
        <w:rPr>
          <w:b/>
          <w:sz w:val="18"/>
          <w:szCs w:val="18"/>
        </w:rPr>
        <w:t xml:space="preserve">....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r w:rsidR="002331D3">
        <w:tab/>
      </w:r>
    </w:p>
    <w:p w14:paraId="18B22251" w14:textId="77777777" w:rsidR="002331D3" w:rsidRDefault="002331D3" w:rsidP="003B49D9">
      <w:pPr>
        <w:tabs>
          <w:tab w:val="left" w:pos="7200"/>
          <w:tab w:val="left" w:pos="7920"/>
          <w:tab w:val="right" w:pos="9270"/>
        </w:tabs>
      </w:pPr>
      <w:r>
        <w:tab/>
      </w:r>
      <w:r>
        <w:sym w:font="Symbol" w:char="F0B7"/>
      </w:r>
      <w:r>
        <w:sym w:font="Symbol" w:char="F0B7"/>
      </w:r>
      <w:r>
        <w:sym w:font="Symbol" w:char="F0B7"/>
      </w:r>
      <w:r>
        <w:sym w:font="Symbol" w:char="F0B7"/>
      </w:r>
      <w:r>
        <w:sym w:font="Symbol" w:char="F0B7"/>
      </w:r>
    </w:p>
    <w:p w14:paraId="04DB3448" w14:textId="77777777" w:rsidR="002331D3" w:rsidRDefault="002331D3" w:rsidP="003B49D9">
      <w:pPr>
        <w:tabs>
          <w:tab w:val="left" w:pos="7200"/>
          <w:tab w:val="left" w:pos="7920"/>
          <w:tab w:val="right" w:pos="9270"/>
        </w:tabs>
      </w:pPr>
      <w:r>
        <w:tab/>
      </w:r>
      <w:r w:rsidRPr="00CA0E35">
        <w:rPr>
          <w:color w:val="000000"/>
        </w:rPr>
        <w:t>ε</w:t>
      </w:r>
      <w:r w:rsidRPr="005210FB">
        <w:rPr>
          <w:rStyle w:val="subscript"/>
          <w:color w:val="FF0000"/>
        </w:rPr>
        <w:t>abcd...</w:t>
      </w:r>
      <w:r w:rsidRPr="00CA0E35">
        <w:rPr>
          <w:rStyle w:val="subscript"/>
          <w:color w:val="000000"/>
        </w:rPr>
        <w:t>x</w:t>
      </w:r>
      <w:r w:rsidRPr="00CA0E35">
        <w:rPr>
          <w:color w:val="000000"/>
        </w:rPr>
        <w:t xml:space="preserve"> ε</w:t>
      </w:r>
      <w:r w:rsidRPr="005210FB">
        <w:rPr>
          <w:rStyle w:val="subscript"/>
          <w:color w:val="FF0000"/>
        </w:rPr>
        <w:t>abcd...</w:t>
      </w:r>
      <w:r w:rsidRPr="00CA0E35">
        <w:rPr>
          <w:rStyle w:val="subscript"/>
          <w:color w:val="000000"/>
        </w:rPr>
        <w:t>x'</w:t>
      </w:r>
      <w:r w:rsidRPr="00CA0E35">
        <w:rPr>
          <w:color w:val="000000"/>
        </w:rPr>
        <w:t xml:space="preserve">  </w:t>
      </w:r>
      <w:r>
        <w:rPr>
          <w:color w:val="000000"/>
        </w:rPr>
        <w:tab/>
      </w:r>
      <w:r w:rsidRPr="00CA0E35">
        <w:rPr>
          <w:color w:val="000000"/>
        </w:rPr>
        <w:t>= (N-1)!</w:t>
      </w:r>
      <w:r>
        <w:t>δ</w:t>
      </w:r>
      <w:r>
        <w:rPr>
          <w:rStyle w:val="superscript"/>
        </w:rPr>
        <w:t>(x,x')</w:t>
      </w:r>
      <w:r>
        <w:t xml:space="preserve">   </w:t>
      </w:r>
      <w:r>
        <w:tab/>
      </w:r>
      <w:r>
        <w:tab/>
        <w:t xml:space="preserve">= </w:t>
      </w:r>
      <w:r w:rsidRPr="00CA0E35">
        <w:rPr>
          <w:color w:val="000000"/>
        </w:rPr>
        <w:t>(N-1)!</w:t>
      </w:r>
      <w:r>
        <w:t>δ</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r>
        <w:tab/>
        <w:t xml:space="preserve">=  </w:t>
      </w:r>
      <w:r w:rsidRPr="00CA0E35">
        <w:rPr>
          <w:color w:val="000000"/>
        </w:rPr>
        <w:t>(N-1)!</w:t>
      </w:r>
      <w:r>
        <w:t xml:space="preserve"> δ</w:t>
      </w:r>
      <w:r>
        <w:rPr>
          <w:rStyle w:val="subscript"/>
        </w:rPr>
        <w:t>x,x'</w:t>
      </w:r>
    </w:p>
    <w:p w14:paraId="687150C5" w14:textId="77777777" w:rsidR="002331D3" w:rsidRDefault="002331D3" w:rsidP="003B49D9">
      <w:pPr>
        <w:tabs>
          <w:tab w:val="left" w:pos="7200"/>
          <w:tab w:val="left" w:pos="7920"/>
          <w:tab w:val="right" w:pos="9270"/>
        </w:tabs>
      </w:pPr>
    </w:p>
    <w:p w14:paraId="5E34929F" w14:textId="77777777" w:rsidR="003B49D9" w:rsidRDefault="002331D3" w:rsidP="003B49D9">
      <w:pPr>
        <w:tabs>
          <w:tab w:val="left" w:pos="7200"/>
          <w:tab w:val="left" w:pos="7920"/>
          <w:tab w:val="right" w:pos="9270"/>
        </w:tabs>
      </w:pPr>
      <w:r>
        <w:tab/>
      </w:r>
      <w:r w:rsidRPr="00CA0E35">
        <w:rPr>
          <w:color w:val="000000"/>
        </w:rPr>
        <w:t>ε</w:t>
      </w:r>
      <w:r w:rsidRPr="00CA0E35">
        <w:rPr>
          <w:rStyle w:val="subscript"/>
          <w:color w:val="000000"/>
        </w:rPr>
        <w:t>a</w:t>
      </w:r>
      <w:r w:rsidRPr="005210FB">
        <w:rPr>
          <w:rStyle w:val="subscript"/>
          <w:color w:val="FF0000"/>
        </w:rPr>
        <w:t>bcd...x</w:t>
      </w:r>
      <w:r w:rsidRPr="00CA0E35">
        <w:rPr>
          <w:color w:val="000000"/>
        </w:rPr>
        <w:t xml:space="preserve"> ε</w:t>
      </w:r>
      <w:r w:rsidRPr="005210FB">
        <w:rPr>
          <w:rStyle w:val="subscript"/>
          <w:color w:val="FF0000"/>
        </w:rPr>
        <w:t>abcd...x</w:t>
      </w:r>
      <w:r w:rsidRPr="00CA0E35">
        <w:rPr>
          <w:color w:val="000000"/>
        </w:rPr>
        <w:t xml:space="preserve">  </w:t>
      </w:r>
      <w:r>
        <w:rPr>
          <w:color w:val="000000"/>
        </w:rPr>
        <w:tab/>
      </w:r>
      <w:r w:rsidRPr="00CA0E35">
        <w:rPr>
          <w:color w:val="000000"/>
        </w:rPr>
        <w:t>= N!</w:t>
      </w:r>
      <w:r>
        <w:rPr>
          <w:color w:val="000000"/>
        </w:rPr>
        <w:tab/>
      </w:r>
      <w:r w:rsidR="005210FB">
        <w:rPr>
          <w:color w:val="000000"/>
        </w:rPr>
        <w:t xml:space="preserve">   (N = dimension of x-space)</w:t>
      </w:r>
      <w:r>
        <w:rPr>
          <w:color w:val="000000"/>
        </w:rPr>
        <w:tab/>
      </w:r>
      <w:r>
        <w:rPr>
          <w:color w:val="000000"/>
        </w:rPr>
        <w:tab/>
      </w:r>
      <w:r>
        <w:rPr>
          <w:color w:val="000000"/>
        </w:rPr>
        <w:tab/>
      </w:r>
      <w:r>
        <w:rPr>
          <w:color w:val="000000"/>
        </w:rPr>
        <w:tab/>
      </w:r>
      <w:r w:rsidR="003B49D9">
        <w:t>(D.10.39)</w:t>
      </w:r>
    </w:p>
    <w:p w14:paraId="21E9BDAC" w14:textId="77777777" w:rsidR="002331D3" w:rsidRDefault="002331D3" w:rsidP="003B49D9">
      <w:pPr>
        <w:tabs>
          <w:tab w:val="left" w:pos="7200"/>
          <w:tab w:val="left" w:pos="7920"/>
          <w:tab w:val="right" w:pos="9270"/>
        </w:tabs>
      </w:pPr>
    </w:p>
    <w:p w14:paraId="1F1E3625" w14:textId="77777777" w:rsidR="002331D3" w:rsidRDefault="002331D3" w:rsidP="003B49D9">
      <w:pPr>
        <w:tabs>
          <w:tab w:val="left" w:pos="7200"/>
          <w:tab w:val="left" w:pos="7920"/>
          <w:tab w:val="right" w:pos="9270"/>
        </w:tabs>
      </w:pPr>
      <w:r>
        <w:t xml:space="preserve">Keep in mind that in all of  Section D.10,  ε has represented the permutation tensor. </w:t>
      </w:r>
    </w:p>
    <w:p w14:paraId="650FE7EE" w14:textId="77777777" w:rsidR="003C3F8D" w:rsidRDefault="003C3F8D" w:rsidP="003B49D9">
      <w:pPr>
        <w:tabs>
          <w:tab w:val="left" w:pos="7200"/>
          <w:tab w:val="left" w:pos="7920"/>
          <w:tab w:val="right" w:pos="9270"/>
        </w:tabs>
      </w:pPr>
    </w:p>
    <w:p w14:paraId="2E418209" w14:textId="77777777" w:rsidR="002B3CDE" w:rsidRPr="00CA0E35" w:rsidRDefault="002B3CDE" w:rsidP="002B3CDE">
      <w:pPr>
        <w:rPr>
          <w:color w:val="000000"/>
        </w:rPr>
      </w:pPr>
    </w:p>
    <w:p w14:paraId="22264E51" w14:textId="77777777" w:rsidR="002B3CDE" w:rsidRPr="00CA0E35" w:rsidRDefault="00F51E48" w:rsidP="002B3CDE">
      <w:pPr>
        <w:pStyle w:val="Heading3"/>
        <w:rPr>
          <w:color w:val="000000"/>
        </w:rPr>
      </w:pPr>
      <w:bookmarkStart w:id="9467" w:name="_Toc379824838"/>
      <w:bookmarkStart w:id="9468" w:name="_Toc415298846"/>
      <w:bookmarkStart w:id="9469" w:name="_Toc415299355"/>
      <w:bookmarkStart w:id="9470" w:name="_Toc415299867"/>
      <w:bookmarkStart w:id="9471" w:name="_Toc415300386"/>
      <w:bookmarkStart w:id="9472" w:name="_Toc415302310"/>
      <w:bookmarkStart w:id="9473" w:name="_Toc415303278"/>
      <w:bookmarkStart w:id="9474" w:name="_Toc415303791"/>
      <w:bookmarkStart w:id="9475" w:name="_Toc415304304"/>
      <w:bookmarkStart w:id="9476" w:name="_Toc415304817"/>
      <w:bookmarkStart w:id="9477" w:name="_Toc415308602"/>
      <w:bookmarkStart w:id="9478" w:name="_Toc415309115"/>
      <w:bookmarkStart w:id="9479" w:name="_Toc415309630"/>
      <w:bookmarkStart w:id="9480" w:name="_Toc415310407"/>
      <w:bookmarkStart w:id="9481" w:name="_Toc415310925"/>
      <w:bookmarkStart w:id="9482" w:name="_Toc415311443"/>
      <w:bookmarkStart w:id="9483" w:name="_Toc415312218"/>
      <w:bookmarkStart w:id="9484" w:name="_Toc415312993"/>
      <w:bookmarkStart w:id="9485" w:name="_Toc415313770"/>
      <w:bookmarkStart w:id="9486" w:name="_Toc415335042"/>
      <w:bookmarkStart w:id="9487" w:name="_Toc415337454"/>
      <w:bookmarkStart w:id="9488" w:name="_Toc415338518"/>
      <w:bookmarkStart w:id="9489" w:name="_Toc415339039"/>
      <w:bookmarkStart w:id="9490" w:name="_Toc415380834"/>
      <w:bookmarkStart w:id="9491" w:name="_Toc415382256"/>
      <w:bookmarkStart w:id="9492" w:name="_Toc415383734"/>
      <w:bookmarkStart w:id="9493" w:name="_Toc415384257"/>
      <w:bookmarkStart w:id="9494" w:name="_Toc415386660"/>
      <w:bookmarkStart w:id="9495" w:name="_Toc415387183"/>
      <w:bookmarkStart w:id="9496" w:name="_Toc415387705"/>
      <w:bookmarkStart w:id="9497" w:name="_Toc415389543"/>
      <w:bookmarkStart w:id="9498" w:name="_Toc415390068"/>
      <w:bookmarkStart w:id="9499" w:name="_Toc415390854"/>
      <w:bookmarkStart w:id="9500" w:name="_Toc415660489"/>
      <w:bookmarkStart w:id="9501" w:name="_Toc416017103"/>
      <w:bookmarkStart w:id="9502" w:name="_Toc416017629"/>
      <w:bookmarkStart w:id="9503" w:name="_Toc416018154"/>
      <w:bookmarkStart w:id="9504" w:name="_Toc416110827"/>
      <w:bookmarkStart w:id="9505" w:name="_Toc416111316"/>
      <w:bookmarkStart w:id="9506" w:name="_Toc416111807"/>
      <w:bookmarkStart w:id="9507" w:name="_Toc416458721"/>
      <w:bookmarkStart w:id="9508" w:name="_Toc416516414"/>
      <w:bookmarkStart w:id="9509" w:name="_Toc416689508"/>
      <w:bookmarkStart w:id="9510" w:name="_Toc416799699"/>
      <w:bookmarkStart w:id="9511" w:name="_Toc417064469"/>
      <w:bookmarkStart w:id="9512" w:name="_Toc417206643"/>
      <w:bookmarkStart w:id="9513" w:name="_Toc417240699"/>
      <w:bookmarkStart w:id="9514" w:name="_Toc417750432"/>
      <w:bookmarkStart w:id="9515" w:name="_Toc417753103"/>
      <w:bookmarkStart w:id="9516" w:name="_Toc418090287"/>
      <w:bookmarkStart w:id="9517" w:name="_Toc418337684"/>
      <w:bookmarkStart w:id="9518" w:name="_Toc418430764"/>
      <w:bookmarkStart w:id="9519" w:name="_Toc418490275"/>
      <w:r>
        <w:rPr>
          <w:color w:val="000000"/>
        </w:rPr>
        <w:t>D.11</w:t>
      </w:r>
      <w:r w:rsidR="002B3CDE" w:rsidRPr="00CA0E35">
        <w:rPr>
          <w:color w:val="000000"/>
        </w:rPr>
        <w:t xml:space="preserve"> Covariant forms of the previous </w:t>
      </w:r>
      <w:r w:rsidR="005075D6">
        <w:rPr>
          <w:color w:val="000000"/>
        </w:rPr>
        <w:t>Section</w:t>
      </w:r>
      <w:r w:rsidR="002B3CDE" w:rsidRPr="00CA0E35">
        <w:rPr>
          <w:color w:val="000000"/>
        </w:rPr>
        <w:t xml:space="preserve"> results</w:t>
      </w:r>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p>
    <w:p w14:paraId="329731FF" w14:textId="77777777" w:rsidR="002B3CDE" w:rsidRPr="00CA0E35" w:rsidRDefault="002B3CDE" w:rsidP="002B3CDE">
      <w:pPr>
        <w:rPr>
          <w:color w:val="000000"/>
        </w:rPr>
      </w:pPr>
    </w:p>
    <w:p w14:paraId="6D65E2CB" w14:textId="77777777" w:rsidR="002B3CDE" w:rsidRPr="009F76DF" w:rsidRDefault="002B3CDE" w:rsidP="002B3CDE">
      <w:r w:rsidRPr="00CA0E35">
        <w:rPr>
          <w:color w:val="000000"/>
        </w:rPr>
        <w:t xml:space="preserve">The </w:t>
      </w:r>
      <w:r w:rsidR="00C65143">
        <w:rPr>
          <w:color w:val="000000"/>
        </w:rPr>
        <w:t>Section D.11 results</w:t>
      </w:r>
      <w:r w:rsidRPr="00CA0E35">
        <w:rPr>
          <w:color w:val="000000"/>
        </w:rPr>
        <w:t xml:space="preserve"> were </w:t>
      </w:r>
      <w:r w:rsidR="00C65143">
        <w:rPr>
          <w:color w:val="000000"/>
        </w:rPr>
        <w:t xml:space="preserve">in effect </w:t>
      </w:r>
      <w:r w:rsidRPr="00CA0E35">
        <w:rPr>
          <w:color w:val="000000"/>
        </w:rPr>
        <w:t>all developed in Cartesian x-space where up and down indices on the ε's did not matter</w:t>
      </w:r>
      <w:r w:rsidR="00E22355">
        <w:rPr>
          <w:color w:val="000000"/>
        </w:rPr>
        <w:t xml:space="preserve"> and we regarded ε as the permutation tensor</w:t>
      </w:r>
      <w:r w:rsidRPr="00CA0E35">
        <w:rPr>
          <w:color w:val="000000"/>
        </w:rPr>
        <w:t xml:space="preserve">. The rules for converting any </w:t>
      </w:r>
      <w:r w:rsidR="00C65143">
        <w:rPr>
          <w:color w:val="000000"/>
        </w:rPr>
        <w:t xml:space="preserve">of these results </w:t>
      </w:r>
      <w:r w:rsidRPr="00CA0E35">
        <w:rPr>
          <w:color w:val="000000"/>
        </w:rPr>
        <w:t xml:space="preserve">to covariant form are as follows: </w:t>
      </w:r>
      <w:r w:rsidR="009F76DF">
        <w:rPr>
          <w:color w:val="000000"/>
        </w:rPr>
        <w:t xml:space="preserve">[ after conversion, ε becomes the Levi-Civita tensor where </w:t>
      </w:r>
      <w:r w:rsidR="009F76DF" w:rsidRPr="00CA0E35">
        <w:rPr>
          <w:color w:val="000000"/>
        </w:rPr>
        <w:t xml:space="preserve"> ε</w:t>
      </w:r>
      <w:r w:rsidR="009F76DF" w:rsidRPr="00CA0E35">
        <w:rPr>
          <w:rStyle w:val="superscript"/>
          <w:color w:val="000000"/>
        </w:rPr>
        <w:t>ab</w:t>
      </w:r>
      <w:r w:rsidR="009F76DF">
        <w:rPr>
          <w:rStyle w:val="superscript"/>
          <w:color w:val="000000"/>
        </w:rPr>
        <w:t>...</w:t>
      </w:r>
      <w:r w:rsidR="009F76DF">
        <w:t xml:space="preserve"> is the only index position where it is the same as the permutation tensor ] </w:t>
      </w:r>
    </w:p>
    <w:p w14:paraId="78BA79CF" w14:textId="77777777" w:rsidR="002B3CDE" w:rsidRPr="00CA0E35" w:rsidRDefault="002B3CDE" w:rsidP="002B3CDE">
      <w:pPr>
        <w:rPr>
          <w:color w:val="000000"/>
        </w:rPr>
      </w:pPr>
    </w:p>
    <w:p w14:paraId="24DFE1FA" w14:textId="77777777" w:rsidR="002B3CDE" w:rsidRPr="00F16BC0" w:rsidRDefault="002B3CDE" w:rsidP="00F16BC0">
      <w:pPr>
        <w:tabs>
          <w:tab w:val="left" w:pos="7200"/>
          <w:tab w:val="left" w:pos="7920"/>
          <w:tab w:val="right" w:pos="9270"/>
        </w:tabs>
      </w:pPr>
      <w:r w:rsidRPr="00CA0E35">
        <w:rPr>
          <w:color w:val="000000"/>
          <w:u w:val="single"/>
        </w:rPr>
        <w:t xml:space="preserve">Weinberg convention: </w:t>
      </w:r>
      <w:r w:rsidR="00F16BC0">
        <w:tab/>
      </w:r>
      <w:r w:rsidR="00F16BC0">
        <w:tab/>
      </w:r>
      <w:r w:rsidR="00F16BC0">
        <w:tab/>
      </w:r>
      <w:r w:rsidR="00F16BC0">
        <w:tab/>
      </w:r>
      <w:r w:rsidR="00F16BC0">
        <w:tab/>
      </w:r>
      <w:r w:rsidR="00F16BC0">
        <w:tab/>
      </w:r>
      <w:r w:rsidR="00F16BC0">
        <w:tab/>
      </w:r>
      <w:r w:rsidR="00F16BC0">
        <w:tab/>
      </w:r>
      <w:r w:rsidR="00F16BC0">
        <w:tab/>
      </w:r>
      <w:r w:rsidR="00F16BC0">
        <w:tab/>
        <w:t>(D.11.1)</w:t>
      </w:r>
    </w:p>
    <w:p w14:paraId="3BECFD53" w14:textId="77777777" w:rsidR="002B3CDE" w:rsidRPr="00CA0E35" w:rsidRDefault="002B3CDE" w:rsidP="002B3CDE">
      <w:pPr>
        <w:rPr>
          <w:color w:val="000000"/>
        </w:rPr>
      </w:pPr>
    </w:p>
    <w:p w14:paraId="0DBF3A43" w14:textId="77777777" w:rsidR="002B3CDE" w:rsidRPr="00CA0E35" w:rsidRDefault="002B3CDE" w:rsidP="002B3CDE">
      <w:pPr>
        <w:rPr>
          <w:color w:val="000000"/>
        </w:rPr>
      </w:pPr>
      <w:r w:rsidRPr="00CA0E35">
        <w:rPr>
          <w:color w:val="000000"/>
        </w:rPr>
        <w:sym w:font="Symbol" w:char="F0B7"/>
      </w:r>
      <w:r w:rsidRPr="00CA0E35">
        <w:rPr>
          <w:color w:val="000000"/>
        </w:rPr>
        <w:t xml:space="preserve"> </w:t>
      </w:r>
      <w:r w:rsidR="00C65143">
        <w:rPr>
          <w:color w:val="000000"/>
        </w:rPr>
        <w:t xml:space="preserve">Make the replacement </w:t>
      </w:r>
      <w:r w:rsidR="00C65143" w:rsidRPr="00CA0E35">
        <w:rPr>
          <w:color w:val="000000"/>
        </w:rPr>
        <w:t xml:space="preserve"> ε</w:t>
      </w:r>
      <w:r w:rsidR="00C65143" w:rsidRPr="002C7F04">
        <w:rPr>
          <w:rStyle w:val="subscript"/>
        </w:rPr>
        <w:t>*****</w:t>
      </w:r>
      <w:r w:rsidR="00C65143" w:rsidRPr="00CA0E35">
        <w:rPr>
          <w:rStyle w:val="superscript"/>
          <w:color w:val="000000"/>
        </w:rPr>
        <w:t xml:space="preserve"> </w:t>
      </w:r>
      <w:r w:rsidR="00C65143" w:rsidRPr="00CA0E35">
        <w:rPr>
          <w:color w:val="000000"/>
        </w:rPr>
        <w:t>ε</w:t>
      </w:r>
      <w:r w:rsidR="00C65143" w:rsidRPr="00CA0E35">
        <w:rPr>
          <w:rStyle w:val="subscript"/>
          <w:color w:val="000000"/>
        </w:rPr>
        <w:t>*****</w:t>
      </w:r>
      <w:r w:rsidR="00C65143">
        <w:t xml:space="preserve">  →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 xml:space="preserve">***** </w:t>
      </w:r>
      <w:r w:rsidRPr="00CA0E35">
        <w:rPr>
          <w:color w:val="000000"/>
        </w:rPr>
        <w:t>ε</w:t>
      </w:r>
      <w:r w:rsidRPr="00CA0E35">
        <w:rPr>
          <w:rStyle w:val="subscript"/>
          <w:color w:val="000000"/>
        </w:rPr>
        <w:t>*****</w:t>
      </w:r>
      <w:r w:rsidR="00C65143">
        <w:t xml:space="preserve">  = </w:t>
      </w:r>
      <w:r w:rsidR="00C65143" w:rsidRPr="00CA0E35">
        <w:rPr>
          <w:color w:val="000000"/>
        </w:rPr>
        <w:t xml:space="preserve"> </w:t>
      </w:r>
      <w:r w:rsidR="00C65143" w:rsidRPr="00CA0E35">
        <w:rPr>
          <w:rFonts w:ascii="Script MT Bold" w:hAnsi="Script MT Bold"/>
          <w:color w:val="000000"/>
        </w:rPr>
        <w:t>E</w:t>
      </w:r>
      <w:r w:rsidR="00C65143" w:rsidRPr="00CA0E35">
        <w:rPr>
          <w:rStyle w:val="superscript"/>
          <w:color w:val="000000"/>
        </w:rPr>
        <w:t xml:space="preserve">***** </w:t>
      </w:r>
      <w:r w:rsidR="00C65143" w:rsidRPr="00CA0E35">
        <w:rPr>
          <w:rFonts w:ascii="Script MT Bold" w:hAnsi="Script MT Bold"/>
          <w:color w:val="000000"/>
        </w:rPr>
        <w:t>E</w:t>
      </w:r>
      <w:r w:rsidR="00C65143" w:rsidRPr="00CA0E35">
        <w:rPr>
          <w:rStyle w:val="subscript"/>
          <w:color w:val="000000"/>
        </w:rPr>
        <w:t>*****</w:t>
      </w:r>
      <w:r w:rsidR="00C65143">
        <w:t xml:space="preserve">  from (D.9.9). In this way we "continue off" the Cartesian equation (where g = 1) to obtain a covariant form. The objects </w:t>
      </w:r>
      <w:r w:rsidR="00C65143" w:rsidRPr="00CA0E35">
        <w:rPr>
          <w:rFonts w:ascii="Script MT Bold" w:hAnsi="Script MT Bold"/>
          <w:color w:val="000000"/>
        </w:rPr>
        <w:t>E</w:t>
      </w:r>
      <w:r w:rsidR="00C65143" w:rsidRPr="00CA0E35">
        <w:rPr>
          <w:rStyle w:val="superscript"/>
          <w:color w:val="000000"/>
        </w:rPr>
        <w:t>*****</w:t>
      </w:r>
      <w:r w:rsidR="00C65143">
        <w:t xml:space="preserve"> a</w:t>
      </w:r>
      <w:r w:rsidR="00D60E25">
        <w:t>n</w:t>
      </w:r>
      <w:r w:rsidR="00C65143">
        <w:t xml:space="preserve">d </w:t>
      </w:r>
      <w:r w:rsidR="00C65143" w:rsidRPr="00CA0E35">
        <w:rPr>
          <w:rFonts w:ascii="Script MT Bold" w:hAnsi="Script MT Bold"/>
          <w:color w:val="000000"/>
        </w:rPr>
        <w:t>E</w:t>
      </w:r>
      <w:r w:rsidR="00C65143" w:rsidRPr="00CA0E35">
        <w:rPr>
          <w:rStyle w:val="subscript"/>
          <w:color w:val="000000"/>
        </w:rPr>
        <w:t>*****</w:t>
      </w:r>
      <w:r w:rsidR="00C65143">
        <w:t xml:space="preserve"> are </w:t>
      </w:r>
      <w:r w:rsidR="002C7F04">
        <w:t>true</w:t>
      </w:r>
      <w:r w:rsidR="00C65143">
        <w:t xml:space="preserve"> contravariant and covariant (weight = 0) rank-N tensor. This is vaguely reminiscent of "analytically continuing" a real function f(x) "off" the real axis to get a function of a complex variable f(z). When evaluated on the real axis, f(z) and f(x) are the same. </w:t>
      </w:r>
      <w:r w:rsidR="005210FB">
        <w:t xml:space="preserve">See </w:t>
      </w:r>
      <w:r w:rsidR="002C7F04">
        <w:t xml:space="preserve">the </w:t>
      </w:r>
      <w:r w:rsidR="005210FB">
        <w:t>tensorization discussion in Section</w:t>
      </w:r>
      <w:r w:rsidR="002C7F04">
        <w:t xml:space="preserve"> 15.2 for more detail. </w:t>
      </w:r>
    </w:p>
    <w:p w14:paraId="7C2ADF66" w14:textId="77777777" w:rsidR="002B3CDE" w:rsidRPr="00CA0E35" w:rsidRDefault="002B3CDE" w:rsidP="002B3CDE">
      <w:pPr>
        <w:rPr>
          <w:color w:val="000000"/>
        </w:rPr>
      </w:pPr>
    </w:p>
    <w:p w14:paraId="13C93BB3" w14:textId="77777777" w:rsidR="002B3CDE" w:rsidRPr="00CA0E35" w:rsidRDefault="002B3CDE" w:rsidP="002B3CDE">
      <w:pPr>
        <w:rPr>
          <w:color w:val="000000"/>
        </w:rPr>
      </w:pPr>
      <w:r w:rsidRPr="00CA0E35">
        <w:rPr>
          <w:color w:val="000000"/>
        </w:rPr>
        <w:sym w:font="Symbol" w:char="F0B7"/>
      </w:r>
      <w:r w:rsidRPr="00CA0E35">
        <w:rPr>
          <w:color w:val="000000"/>
        </w:rPr>
        <w:t xml:space="preserve"> </w:t>
      </w:r>
      <w:r w:rsidR="00C65143">
        <w:rPr>
          <w:color w:val="000000"/>
        </w:rPr>
        <w:t>W</w:t>
      </w:r>
      <w:r w:rsidRPr="00CA0E35">
        <w:rPr>
          <w:color w:val="000000"/>
        </w:rPr>
        <w:t xml:space="preserve">rite the right side </w:t>
      </w:r>
      <w:r w:rsidR="00C65143">
        <w:rPr>
          <w:color w:val="000000"/>
        </w:rPr>
        <w:t xml:space="preserve">of the expression of interest </w:t>
      </w:r>
      <w:r w:rsidRPr="00CA0E35">
        <w:rPr>
          <w:color w:val="000000"/>
        </w:rPr>
        <w:t>replacing every δ</w:t>
      </w:r>
      <w:r w:rsidRPr="00CA0E35">
        <w:rPr>
          <w:rStyle w:val="subscript"/>
          <w:color w:val="000000"/>
        </w:rPr>
        <w:t>a,b</w:t>
      </w:r>
      <w:r w:rsidRPr="00CA0E35">
        <w:rPr>
          <w:color w:val="000000"/>
        </w:rPr>
        <w:t xml:space="preserve"> </w:t>
      </w:r>
      <w:r w:rsidR="002C7F04">
        <w:rPr>
          <w:color w:val="000000"/>
        </w:rPr>
        <w:t xml:space="preserve">= </w:t>
      </w:r>
      <w:r w:rsidRPr="00CA0E35">
        <w:rPr>
          <w:color w:val="000000"/>
        </w:rPr>
        <w:t>δ</w:t>
      </w:r>
      <w:r w:rsidRPr="00CA0E35">
        <w:rPr>
          <w:rStyle w:val="superscript"/>
          <w:color w:val="000000"/>
        </w:rPr>
        <w:t>a</w:t>
      </w:r>
      <w:r w:rsidRPr="00CA0E35">
        <w:rPr>
          <w:rStyle w:val="subscript"/>
          <w:color w:val="000000"/>
        </w:rPr>
        <w:t>b</w:t>
      </w:r>
      <w:r w:rsidRPr="00CA0E35">
        <w:rPr>
          <w:color w:val="000000"/>
        </w:rPr>
        <w:t xml:space="preserve"> </w:t>
      </w:r>
      <w:r w:rsidR="00C65143">
        <w:rPr>
          <w:color w:val="000000"/>
        </w:rPr>
        <w:t>=</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as shown in </w:t>
      </w:r>
      <w:r w:rsidR="00C65143" w:rsidRPr="00C65143">
        <w:rPr>
          <w:color w:val="000000"/>
        </w:rPr>
        <w:t>(7.4.19)</w:t>
      </w:r>
      <w:r w:rsidRPr="00E22355">
        <w:rPr>
          <w:color w:val="FF0000"/>
        </w:rPr>
        <w:t>.</w:t>
      </w:r>
      <w:r w:rsidRPr="00CA0E35">
        <w:rPr>
          <w:color w:val="000000"/>
        </w:rPr>
        <w:t xml:space="preserve"> Then the right side will also be a true tensor. </w:t>
      </w:r>
    </w:p>
    <w:p w14:paraId="2A040E62" w14:textId="77777777" w:rsidR="002B3CDE" w:rsidRPr="00CA0E35" w:rsidRDefault="002B3CDE" w:rsidP="002B3CDE">
      <w:pPr>
        <w:rPr>
          <w:color w:val="000000"/>
        </w:rPr>
      </w:pPr>
    </w:p>
    <w:p w14:paraId="78A87C99" w14:textId="77777777" w:rsidR="00C65143" w:rsidRPr="00C65143" w:rsidRDefault="002B3CDE" w:rsidP="002B3CDE">
      <w:r w:rsidRPr="00CA0E35">
        <w:rPr>
          <w:color w:val="000000"/>
          <w:u w:val="single"/>
        </w:rPr>
        <w:t>Example</w:t>
      </w:r>
      <w:r w:rsidR="002C7F04">
        <w:rPr>
          <w:color w:val="000000"/>
          <w:u w:val="single"/>
        </w:rPr>
        <w:t xml:space="preserve"> 1</w:t>
      </w:r>
      <w:r w:rsidRPr="00CA0E35">
        <w:rPr>
          <w:color w:val="000000"/>
        </w:rPr>
        <w:t xml:space="preserve">:  </w:t>
      </w:r>
      <w:r w:rsidR="00C65143">
        <w:rPr>
          <w:color w:val="000000"/>
        </w:rPr>
        <w:t>For g = 1, conside</w:t>
      </w:r>
      <w:r w:rsidR="00D60E25">
        <w:rPr>
          <w:color w:val="000000"/>
        </w:rPr>
        <w:t>r</w:t>
      </w:r>
      <w:r w:rsidR="00C65143">
        <w:rPr>
          <w:color w:val="000000"/>
        </w:rPr>
        <w:t xml:space="preserve"> the εε product with no summed indices [first line of </w:t>
      </w:r>
      <w:r w:rsidR="00C65143">
        <w:t xml:space="preserve">(D.10.37)] for N = 2: </w:t>
      </w:r>
    </w:p>
    <w:p w14:paraId="72C0DFDB" w14:textId="77777777" w:rsidR="002B3CDE" w:rsidRPr="00CA0E35" w:rsidRDefault="002B3CDE" w:rsidP="002B3CDE">
      <w:pPr>
        <w:rPr>
          <w:color w:val="000000"/>
        </w:rPr>
      </w:pPr>
    </w:p>
    <w:p w14:paraId="6C58D283" w14:textId="77777777" w:rsidR="002B3CDE" w:rsidRPr="00F16BC0" w:rsidRDefault="002B3CDE" w:rsidP="00F16BC0">
      <w:pPr>
        <w:tabs>
          <w:tab w:val="left" w:pos="7200"/>
          <w:tab w:val="left" w:pos="7920"/>
          <w:tab w:val="right" w:pos="9270"/>
        </w:tabs>
      </w:pPr>
      <w:r w:rsidRPr="00CA0E35">
        <w:rPr>
          <w:color w:val="000000"/>
        </w:rPr>
        <w:tab/>
        <w:t>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 δ</w:instrText>
      </w:r>
      <w:r w:rsidRPr="00CA0E35">
        <w:rPr>
          <w:rStyle w:val="subscript"/>
          <w:color w:val="000000"/>
        </w:rPr>
        <w:instrText>aa'</w:instrText>
      </w:r>
      <w:r w:rsidRPr="00CA0E35">
        <w:rPr>
          <w:color w:val="000000"/>
        </w:rPr>
        <w:instrText xml:space="preserve"> , δ</w:instrText>
      </w:r>
      <w:r w:rsidRPr="00CA0E35">
        <w:rPr>
          <w:rStyle w:val="subscript"/>
          <w:color w:val="000000"/>
        </w:rPr>
        <w:instrText>ab'</w:instrText>
      </w:r>
      <w:r w:rsidRPr="00CA0E35">
        <w:rPr>
          <w:color w:val="000000"/>
        </w:rPr>
        <w:instrText xml:space="preserve"> , δ</w:instrText>
      </w:r>
      <w:r w:rsidRPr="00CA0E35">
        <w:rPr>
          <w:rStyle w:val="subscript"/>
          <w:color w:val="000000"/>
        </w:rPr>
        <w:instrText>ba'</w:instrText>
      </w:r>
      <w:r w:rsidRPr="00CA0E35">
        <w:rPr>
          <w:color w:val="000000"/>
        </w:rPr>
        <w:instrText xml:space="preserve"> , δ</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δ</w:t>
      </w:r>
      <w:r w:rsidRPr="00CA0E35">
        <w:rPr>
          <w:rStyle w:val="subscript"/>
          <w:color w:val="000000"/>
        </w:rPr>
        <w:t>a,a'</w:t>
      </w:r>
      <w:r w:rsidRPr="00CA0E35">
        <w:rPr>
          <w:color w:val="000000"/>
        </w:rPr>
        <w:t xml:space="preserve"> δ</w:t>
      </w:r>
      <w:r w:rsidRPr="00CA0E35">
        <w:rPr>
          <w:rStyle w:val="subscript"/>
          <w:color w:val="000000"/>
        </w:rPr>
        <w:t>b,b'</w:t>
      </w:r>
      <w:r w:rsidRPr="00CA0E35">
        <w:rPr>
          <w:color w:val="000000"/>
        </w:rPr>
        <w:t xml:space="preserve"> –</w:t>
      </w:r>
      <w:r w:rsidR="00CE6DF4">
        <w:rPr>
          <w:color w:val="000000"/>
        </w:rPr>
        <w:t xml:space="preserve"> </w:t>
      </w:r>
      <w:r w:rsidRPr="00CA0E35">
        <w:rPr>
          <w:color w:val="000000"/>
        </w:rPr>
        <w:t xml:space="preserve"> δ</w:t>
      </w:r>
      <w:r w:rsidRPr="00CA0E35">
        <w:rPr>
          <w:rStyle w:val="subscript"/>
          <w:color w:val="000000"/>
        </w:rPr>
        <w:t xml:space="preserve">a,b' </w:t>
      </w:r>
      <w:r w:rsidRPr="00CA0E35">
        <w:rPr>
          <w:color w:val="000000"/>
        </w:rPr>
        <w:t>δ</w:t>
      </w:r>
      <w:r w:rsidRPr="00CA0E35">
        <w:rPr>
          <w:rStyle w:val="subscript"/>
          <w:color w:val="000000"/>
        </w:rPr>
        <w:t>b,a'</w:t>
      </w:r>
      <w:r w:rsidR="00E22355">
        <w:t xml:space="preserve">  .</w:t>
      </w:r>
      <w:r w:rsidR="00F16BC0">
        <w:tab/>
      </w:r>
      <w:r w:rsidR="009F76DF">
        <w:t>// ε = permutation tensor</w:t>
      </w:r>
      <w:r w:rsidR="009F76DF">
        <w:tab/>
      </w:r>
      <w:r w:rsidR="009F76DF">
        <w:tab/>
      </w:r>
      <w:r w:rsidR="00F16BC0">
        <w:t>(D.11.2)</w:t>
      </w:r>
    </w:p>
    <w:p w14:paraId="2690D278" w14:textId="77777777" w:rsidR="002B3CDE" w:rsidRPr="00CA0E35" w:rsidRDefault="002B3CDE" w:rsidP="002B3CDE">
      <w:pPr>
        <w:rPr>
          <w:color w:val="000000"/>
        </w:rPr>
      </w:pPr>
    </w:p>
    <w:p w14:paraId="1CE70835" w14:textId="77777777" w:rsidR="002B3CDE" w:rsidRPr="00CA0E35" w:rsidRDefault="002B3CDE" w:rsidP="002B3CDE">
      <w:pPr>
        <w:rPr>
          <w:color w:val="000000"/>
        </w:rPr>
      </w:pPr>
      <w:r w:rsidRPr="00CA0E35">
        <w:rPr>
          <w:color w:val="000000"/>
        </w:rPr>
        <w:t xml:space="preserve">The covariant form is as follows, where now g is some arbitrary metric tensor for x-space, </w:t>
      </w:r>
    </w:p>
    <w:p w14:paraId="66329F16" w14:textId="77777777" w:rsidR="002B3CDE" w:rsidRPr="00CA0E35" w:rsidRDefault="002B3CDE" w:rsidP="002B3CDE">
      <w:pPr>
        <w:rPr>
          <w:color w:val="000000"/>
        </w:rPr>
      </w:pPr>
    </w:p>
    <w:p w14:paraId="3F0DF3EC"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w:t>
      </w:r>
      <w:r w:rsidR="00CE6DF4">
        <w:rPr>
          <w:color w:val="000000"/>
        </w:rPr>
        <w:t xml:space="preserve"> </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 xml:space="preserve">   </w:t>
      </w:r>
      <w:r w:rsidR="00E22355">
        <w:rPr>
          <w:color w:val="000000"/>
        </w:rPr>
        <w:t xml:space="preserve"> .</w:t>
      </w:r>
      <w:r w:rsidR="00F16BC0">
        <w:tab/>
      </w:r>
      <w:r w:rsidR="00F16BC0">
        <w:tab/>
      </w:r>
      <w:r w:rsidR="00F16BC0">
        <w:tab/>
        <w:t>(D.11.3)</w:t>
      </w:r>
    </w:p>
    <w:p w14:paraId="155371EA" w14:textId="77777777" w:rsidR="002B3CDE" w:rsidRPr="00CA0E35" w:rsidRDefault="002B3CDE" w:rsidP="002B3CDE">
      <w:pPr>
        <w:rPr>
          <w:color w:val="000000"/>
        </w:rPr>
      </w:pPr>
    </w:p>
    <w:p w14:paraId="3D45D4EE" w14:textId="77777777" w:rsidR="002B3CDE" w:rsidRPr="00CA0E35" w:rsidRDefault="002B3CDE" w:rsidP="002B3CDE">
      <w:pPr>
        <w:rPr>
          <w:color w:val="000000"/>
        </w:rPr>
      </w:pPr>
      <w:r w:rsidRPr="00CA0E35">
        <w:rPr>
          <w:color w:val="000000"/>
        </w:rPr>
        <w:t>The equation in x'-space would then be</w:t>
      </w:r>
    </w:p>
    <w:p w14:paraId="3B068DC5" w14:textId="77777777" w:rsidR="002B3CDE" w:rsidRPr="00CA0E35" w:rsidRDefault="002B3CDE" w:rsidP="002B3CDE">
      <w:pPr>
        <w:rPr>
          <w:color w:val="000000"/>
        </w:rPr>
      </w:pPr>
    </w:p>
    <w:p w14:paraId="05799A35"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w:t>
      </w:r>
      <w:r w:rsidRPr="00CA0E35">
        <w:rPr>
          <w:rFonts w:ascii="Script MT Bold" w:hAnsi="Script MT Bold"/>
          <w:color w:val="000000"/>
        </w:rPr>
        <w:t>E</w:t>
      </w:r>
      <w:r w:rsidRPr="00CA0E35">
        <w:rPr>
          <w:color w:val="000000"/>
        </w:rPr>
        <w:t>'</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w:t>
      </w:r>
      <w:r w:rsidR="00CE6DF4">
        <w:rPr>
          <w:color w:val="000000"/>
        </w:rPr>
        <w:t xml:space="preserve"> </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w:t>
      </w:r>
      <w:r w:rsidR="00F16BC0">
        <w:tab/>
      </w:r>
      <w:r w:rsidR="00F16BC0">
        <w:tab/>
        <w:t>(D.11.4)</w:t>
      </w:r>
    </w:p>
    <w:p w14:paraId="251D9C5A" w14:textId="77777777" w:rsidR="002B3CDE" w:rsidRPr="00CA0E35" w:rsidRDefault="002B3CDE" w:rsidP="002B3CDE">
      <w:pPr>
        <w:rPr>
          <w:color w:val="000000"/>
        </w:rPr>
      </w:pPr>
    </w:p>
    <w:p w14:paraId="7C03EBE7" w14:textId="77777777" w:rsidR="002B3CDE" w:rsidRPr="00CA0E35" w:rsidRDefault="002B3CDE" w:rsidP="002B3CDE">
      <w:pPr>
        <w:rPr>
          <w:color w:val="000000"/>
        </w:rPr>
      </w:pPr>
      <w:r w:rsidRPr="00CA0E35">
        <w:rPr>
          <w:color w:val="000000"/>
        </w:rPr>
        <w:t xml:space="preserve">because true </w:t>
      </w:r>
      <w:r w:rsidR="00C65143">
        <w:rPr>
          <w:color w:val="000000"/>
        </w:rPr>
        <w:t>tensor equations are "covariant" as discussed in Section 7.15</w:t>
      </w:r>
      <w:r w:rsidRPr="00E22355">
        <w:rPr>
          <w:color w:val="FF0000"/>
        </w:rPr>
        <w:t>.</w:t>
      </w:r>
      <w:r w:rsidRPr="00CA0E35">
        <w:rPr>
          <w:color w:val="000000"/>
        </w:rPr>
        <w:t xml:space="preserve"> One can raise and lower individual indices to get for example these valid tensor equations which are 3 members of the family of 4! = 24 tensor equations obtained b</w:t>
      </w:r>
      <w:r w:rsidR="00C65143">
        <w:rPr>
          <w:color w:val="000000"/>
        </w:rPr>
        <w:t xml:space="preserve">y raising and lowering indices : </w:t>
      </w:r>
    </w:p>
    <w:p w14:paraId="3D7DFA80" w14:textId="77777777" w:rsidR="002B3CDE" w:rsidRPr="00CA0E35" w:rsidRDefault="002B3CDE" w:rsidP="002B3CDE">
      <w:pPr>
        <w:rPr>
          <w:color w:val="000000"/>
        </w:rPr>
      </w:pPr>
    </w:p>
    <w:p w14:paraId="24FFC476" w14:textId="77777777" w:rsidR="002B3CDE" w:rsidRPr="00CA0E35" w:rsidRDefault="002B3CDE" w:rsidP="00F16BC0">
      <w:pPr>
        <w:tabs>
          <w:tab w:val="left" w:pos="7200"/>
          <w:tab w:val="left" w:pos="7920"/>
          <w:tab w:val="right" w:pos="9270"/>
        </w:tabs>
        <w:rPr>
          <w:color w:val="000000"/>
        </w:rPr>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 xml:space="preserve">   </w:t>
      </w:r>
      <w:r w:rsidR="00F16BC0">
        <w:rPr>
          <w:color w:val="000000"/>
        </w:rPr>
        <w:tab/>
      </w:r>
      <w:r w:rsidR="00F16BC0">
        <w:rPr>
          <w:color w:val="000000"/>
        </w:rPr>
        <w:tab/>
      </w:r>
      <w:r w:rsidR="00F16BC0">
        <w:rPr>
          <w:color w:val="000000"/>
        </w:rPr>
        <w:tab/>
      </w:r>
      <w:r w:rsidR="00F16BC0">
        <w:t>(D.11.5)</w:t>
      </w:r>
    </w:p>
    <w:p w14:paraId="0320B30B" w14:textId="77777777" w:rsidR="002B3CDE" w:rsidRPr="00CA0E35" w:rsidRDefault="002B3CDE" w:rsidP="002B3CDE">
      <w:pPr>
        <w:rPr>
          <w:color w:val="000000"/>
        </w:rPr>
      </w:pPr>
    </w:p>
    <w:p w14:paraId="18816E1D" w14:textId="77777777" w:rsidR="002B3CDE" w:rsidRPr="00CA0E35" w:rsidRDefault="002B3CDE" w:rsidP="00F16BC0">
      <w:pPr>
        <w:tabs>
          <w:tab w:val="left" w:pos="7200"/>
          <w:tab w:val="left" w:pos="7920"/>
          <w:tab w:val="right" w:pos="9270"/>
        </w:tabs>
        <w:rPr>
          <w:color w:val="000000"/>
        </w:rPr>
      </w:pPr>
      <w:r w:rsidRPr="00CA0E35">
        <w:rPr>
          <w:color w:val="000000"/>
        </w:rPr>
        <w:tab/>
      </w:r>
      <w:r w:rsidRPr="00CA0E35">
        <w:rPr>
          <w:rFonts w:ascii="Script MT Bold" w:hAnsi="Script MT Bold"/>
          <w:color w:val="000000"/>
        </w:rPr>
        <w:t>E</w:t>
      </w:r>
      <w:r w:rsidRPr="00CA0E35">
        <w:rPr>
          <w:rStyle w:val="superscript"/>
          <w:color w:val="000000"/>
        </w:rPr>
        <w:t>a</w:t>
      </w:r>
      <w:r w:rsidRPr="00CA0E35">
        <w:rPr>
          <w:rStyle w:val="subscript"/>
          <w:color w:val="000000"/>
        </w:rPr>
        <w:t>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w:t>
      </w:r>
      <w:r w:rsidRPr="00CA0E35">
        <w:rPr>
          <w:rStyle w:val="subscript"/>
          <w:color w:val="000000"/>
        </w:rPr>
        <w:t>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bscript"/>
          <w:color w:val="000000"/>
        </w:rPr>
        <w:t>bb'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bscript"/>
          <w:color w:val="000000"/>
        </w:rPr>
        <w:t>ba'</w:t>
      </w:r>
      <w:r w:rsidRPr="00CA0E35">
        <w:rPr>
          <w:color w:val="000000"/>
        </w:rPr>
        <w:t xml:space="preserve">  </w:t>
      </w:r>
      <w:r w:rsidR="00F16BC0">
        <w:rPr>
          <w:color w:val="000000"/>
        </w:rPr>
        <w:tab/>
      </w:r>
      <w:r w:rsidR="00F16BC0">
        <w:rPr>
          <w:color w:val="000000"/>
        </w:rPr>
        <w:tab/>
      </w:r>
      <w:r w:rsidR="00F16BC0">
        <w:rPr>
          <w:color w:val="000000"/>
        </w:rPr>
        <w:tab/>
      </w:r>
      <w:r w:rsidR="00F16BC0">
        <w:t>(D.11.6)</w:t>
      </w:r>
    </w:p>
    <w:p w14:paraId="3869FC18" w14:textId="77777777" w:rsidR="002B3CDE" w:rsidRPr="00CA0E35" w:rsidRDefault="002B3CDE" w:rsidP="002B3CDE">
      <w:pPr>
        <w:rPr>
          <w:color w:val="000000"/>
        </w:rPr>
      </w:pPr>
    </w:p>
    <w:p w14:paraId="54F8FFFB" w14:textId="77777777" w:rsidR="002B3CDE" w:rsidRPr="00F16BC0" w:rsidRDefault="002B3CDE" w:rsidP="00F16BC0">
      <w:pPr>
        <w:tabs>
          <w:tab w:val="left" w:pos="7200"/>
          <w:tab w:val="left" w:pos="7920"/>
          <w:tab w:val="right" w:pos="9270"/>
        </w:tabs>
        <w:rPr>
          <w:b/>
        </w:rPr>
      </w:pPr>
      <w:r w:rsidRPr="00CA0E35">
        <w:rPr>
          <w:color w:val="000000"/>
        </w:rPr>
        <w:tab/>
      </w:r>
      <w:r w:rsidRPr="00CA0E35">
        <w:rPr>
          <w:rFonts w:ascii="Script MT Bold" w:hAnsi="Script MT Bold"/>
          <w:color w:val="000000"/>
        </w:rPr>
        <w:t>E</w:t>
      </w:r>
      <w:r w:rsidRPr="00CA0E35">
        <w:rPr>
          <w:rStyle w:val="subscript"/>
          <w:color w:val="000000"/>
        </w:rPr>
        <w:t>ab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bscript"/>
          <w:color w:val="000000"/>
        </w:rPr>
        <w:instrText>aa'</w:instrText>
      </w:r>
      <w:r w:rsidRPr="00CA0E35">
        <w:rPr>
          <w:color w:val="000000"/>
        </w:rPr>
        <w:instrText>, g</w:instrText>
      </w:r>
      <w:r w:rsidRPr="00CA0E35">
        <w:rPr>
          <w:rStyle w:val="subscript"/>
          <w:color w:val="000000"/>
        </w:rPr>
        <w:instrText>ab'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xml:space="preserve"> – g</w:t>
      </w:r>
      <w:r w:rsidRPr="00CA0E35">
        <w:rPr>
          <w:rStyle w:val="subscript"/>
          <w:color w:val="000000"/>
        </w:rPr>
        <w:t>ab'</w:t>
      </w:r>
      <w:r w:rsidRPr="00CA0E35">
        <w:rPr>
          <w:color w:val="000000"/>
        </w:rPr>
        <w:t xml:space="preserve"> g</w:t>
      </w:r>
      <w:r w:rsidRPr="00CA0E35">
        <w:rPr>
          <w:rStyle w:val="subscript"/>
          <w:color w:val="000000"/>
        </w:rPr>
        <w:t>ba'</w:t>
      </w:r>
      <w:r w:rsidRPr="00CA0E35">
        <w:rPr>
          <w:color w:val="000000"/>
        </w:rPr>
        <w:t xml:space="preserve">  </w:t>
      </w:r>
      <w:r w:rsidR="00F16BC0">
        <w:tab/>
      </w:r>
      <w:r w:rsidR="00F16BC0">
        <w:tab/>
      </w:r>
      <w:r w:rsidR="00F16BC0">
        <w:tab/>
        <w:t>(D.11.7)</w:t>
      </w:r>
    </w:p>
    <w:p w14:paraId="6F812329" w14:textId="77777777" w:rsidR="002B3CDE" w:rsidRPr="00CA0E35" w:rsidRDefault="002B3CDE" w:rsidP="002B3CDE">
      <w:pPr>
        <w:rPr>
          <w:color w:val="000000"/>
        </w:rPr>
      </w:pPr>
    </w:p>
    <w:p w14:paraId="482EDA13" w14:textId="77777777" w:rsidR="002B3CDE" w:rsidRDefault="002B3CDE" w:rsidP="002B3CDE">
      <w:pPr>
        <w:rPr>
          <w:color w:val="000000"/>
        </w:rPr>
      </w:pPr>
      <w:r w:rsidRPr="00CA0E35">
        <w:rPr>
          <w:color w:val="000000"/>
        </w:rPr>
        <w:t xml:space="preserve">and of course in x'-space the equations are the same but everything is primed. </w:t>
      </w:r>
    </w:p>
    <w:p w14:paraId="4870E03F" w14:textId="77777777" w:rsidR="005210FB" w:rsidRDefault="005210FB" w:rsidP="002B3CDE">
      <w:pPr>
        <w:rPr>
          <w:color w:val="000000"/>
        </w:rPr>
      </w:pPr>
    </w:p>
    <w:p w14:paraId="2D57A675" w14:textId="77777777" w:rsidR="005210FB" w:rsidRDefault="005210FB" w:rsidP="002B3CDE">
      <w:pPr>
        <w:rPr>
          <w:color w:val="000000"/>
        </w:rPr>
      </w:pPr>
      <w:r>
        <w:rPr>
          <w:color w:val="000000"/>
        </w:rPr>
        <w:t xml:space="preserve">For the Levi-Civita ε tensor, we then have this </w:t>
      </w:r>
      <w:r w:rsidR="002C7F04">
        <w:rPr>
          <w:color w:val="000000"/>
        </w:rPr>
        <w:t xml:space="preserve">covariant </w:t>
      </w:r>
      <w:r>
        <w:rPr>
          <w:color w:val="000000"/>
        </w:rPr>
        <w:t>version of (D.10.39) :</w:t>
      </w:r>
    </w:p>
    <w:p w14:paraId="16999A9E" w14:textId="77777777" w:rsidR="005210FB" w:rsidRDefault="005210FB" w:rsidP="002B3CDE">
      <w:pPr>
        <w:rPr>
          <w:color w:val="000000"/>
        </w:rPr>
      </w:pPr>
    </w:p>
    <w:p w14:paraId="1DCD5726" w14:textId="77777777" w:rsidR="005210FB" w:rsidRDefault="002C7F04" w:rsidP="005210FB">
      <w:pPr>
        <w:tabs>
          <w:tab w:val="left" w:pos="7200"/>
          <w:tab w:val="left" w:pos="7920"/>
          <w:tab w:val="right" w:pos="9270"/>
        </w:tabs>
        <w:rPr>
          <w:b/>
          <w:sz w:val="18"/>
          <w:szCs w:val="18"/>
        </w:rPr>
      </w:pPr>
      <w:r>
        <w:rPr>
          <w:rFonts w:ascii="Script MT Bold" w:hAnsi="Script MT Bold"/>
          <w:color w:val="000000"/>
        </w:rPr>
        <w:tab/>
      </w:r>
      <w:r w:rsidRPr="00CA0E35">
        <w:rPr>
          <w:rFonts w:ascii="Script MT Bold" w:hAnsi="Script MT Bold"/>
          <w:color w:val="000000"/>
        </w:rPr>
        <w:t>E</w:t>
      </w:r>
      <w:r w:rsidRPr="005210FB">
        <w:rPr>
          <w:rStyle w:val="superscript"/>
        </w:rPr>
        <w:t>abc..x</w:t>
      </w:r>
      <w:r w:rsidRPr="00CA0E35">
        <w:rPr>
          <w:rFonts w:ascii="Script MT Bold" w:hAnsi="Script MT Bold"/>
          <w:color w:val="000000"/>
        </w:rPr>
        <w:t>E</w:t>
      </w:r>
      <w:r>
        <w:rPr>
          <w:rStyle w:val="subscript"/>
        </w:rPr>
        <w:t>a'b'c'..x'</w:t>
      </w:r>
      <w:r>
        <w:rPr>
          <w:rStyle w:val="subscript"/>
        </w:rPr>
        <w:tab/>
      </w:r>
      <w:r>
        <w:rPr>
          <w:rStyle w:val="subscript"/>
        </w:rPr>
        <w:tab/>
      </w:r>
      <w:r>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rPr>
        <w:t>abc..x</w:t>
      </w:r>
      <w:r w:rsidR="005210FB">
        <w:t>ε</w:t>
      </w:r>
      <w:r w:rsidR="005210FB">
        <w:rPr>
          <w:rStyle w:val="subscript"/>
        </w:rPr>
        <w:t xml:space="preserve">a'b'c'..x' </w:t>
      </w:r>
      <w:r w:rsidR="005210FB">
        <w:rPr>
          <w:rStyle w:val="subscript"/>
        </w:rPr>
        <w:tab/>
      </w:r>
      <w:r>
        <w:t>=</w:t>
      </w:r>
      <w:r w:rsidR="005210FB">
        <w:t xml:space="preserve"> g</w:t>
      </w:r>
      <w:r w:rsidR="005210FB" w:rsidRPr="002C7F04">
        <w:t>(</w:t>
      </w:r>
      <w:r w:rsidR="005210FB">
        <w:rPr>
          <w:rStyle w:val="superscript"/>
        </w:rPr>
        <w:t>abc...x;</w:t>
      </w:r>
      <w:r w:rsidR="005210FB" w:rsidRPr="005210FB">
        <w:rPr>
          <w:rStyle w:val="subscript"/>
        </w:rPr>
        <w:t xml:space="preserve"> a'b'c'...x'</w:t>
      </w:r>
      <w:r w:rsidRPr="002C7F04">
        <w:t>)</w:t>
      </w:r>
    </w:p>
    <w:p w14:paraId="699505AC" w14:textId="77777777" w:rsidR="005210FB" w:rsidRDefault="005210FB" w:rsidP="005210FB">
      <w:pPr>
        <w:tabs>
          <w:tab w:val="left" w:pos="7200"/>
          <w:tab w:val="left" w:pos="7920"/>
          <w:tab w:val="right" w:pos="9270"/>
        </w:tabs>
        <w:rPr>
          <w:b/>
          <w:sz w:val="18"/>
          <w:szCs w:val="18"/>
        </w:rPr>
      </w:pPr>
    </w:p>
    <w:p w14:paraId="15079285"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sidRPr="005210FB">
        <w:rPr>
          <w:rStyle w:val="superscript"/>
        </w:rPr>
        <w:t>bc..x</w:t>
      </w:r>
      <w:r w:rsidRPr="00CA0E35">
        <w:rPr>
          <w:rFonts w:ascii="Script MT Bold" w:hAnsi="Script MT Bold"/>
          <w:color w:val="000000"/>
        </w:rPr>
        <w:t>E</w:t>
      </w:r>
      <w:r w:rsidRPr="003B49D9">
        <w:rPr>
          <w:rStyle w:val="subscript"/>
          <w:color w:val="FF0000"/>
        </w:rPr>
        <w:t>a</w:t>
      </w:r>
      <w:r>
        <w:rPr>
          <w:rStyle w:val="subscript"/>
        </w:rPr>
        <w:t>b'c'..x'</w:t>
      </w:r>
      <w:r>
        <w:rPr>
          <w:rStyle w:val="subscript"/>
        </w:rPr>
        <w:tab/>
      </w:r>
      <w:r>
        <w:rPr>
          <w:rStyle w:val="subscript"/>
        </w:rPr>
        <w:tab/>
      </w:r>
      <w:r>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color w:val="FF0000"/>
        </w:rPr>
        <w:t>a</w:t>
      </w:r>
      <w:r w:rsidR="005210FB" w:rsidRPr="005210FB">
        <w:rPr>
          <w:rStyle w:val="superscript"/>
        </w:rPr>
        <w:t>bc..x</w:t>
      </w:r>
      <w:r w:rsidR="005210FB">
        <w:t>ε</w:t>
      </w:r>
      <w:r w:rsidR="005210FB" w:rsidRPr="003B49D9">
        <w:rPr>
          <w:rStyle w:val="subscript"/>
          <w:color w:val="FF0000"/>
        </w:rPr>
        <w:t>a</w:t>
      </w:r>
      <w:r w:rsidR="005210FB">
        <w:rPr>
          <w:rStyle w:val="subscript"/>
        </w:rPr>
        <w:t>b'c'..x'</w:t>
      </w:r>
      <w:r w:rsidR="005210FB">
        <w:t xml:space="preserve"> </w:t>
      </w:r>
      <w:r w:rsidR="005210FB">
        <w:tab/>
      </w:r>
      <w:r>
        <w:t xml:space="preserve">= </w:t>
      </w:r>
      <w:r w:rsidR="005210FB">
        <w:t xml:space="preserve"> g</w:t>
      </w:r>
      <w:r w:rsidR="005210FB" w:rsidRPr="002C7F04">
        <w:t>(</w:t>
      </w:r>
      <w:r w:rsidR="005210FB">
        <w:rPr>
          <w:rStyle w:val="superscript"/>
        </w:rPr>
        <w:t xml:space="preserve">bcd...x; </w:t>
      </w:r>
      <w:r w:rsidR="005210FB" w:rsidRPr="005210FB">
        <w:rPr>
          <w:rStyle w:val="subscript"/>
        </w:rPr>
        <w:t>b'c'd'...x'</w:t>
      </w:r>
      <w:r w:rsidR="005210FB" w:rsidRPr="002C7F04">
        <w:t>)</w:t>
      </w:r>
    </w:p>
    <w:p w14:paraId="5E8CB588" w14:textId="77777777" w:rsidR="005210FB" w:rsidRDefault="005210FB" w:rsidP="005210FB">
      <w:pPr>
        <w:tabs>
          <w:tab w:val="left" w:pos="7200"/>
          <w:tab w:val="left" w:pos="7920"/>
          <w:tab w:val="right" w:pos="9270"/>
        </w:tabs>
      </w:pPr>
    </w:p>
    <w:p w14:paraId="571D0B9B"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sidRPr="002C7F04">
        <w:rPr>
          <w:rStyle w:val="superscript"/>
          <w:color w:val="FF0000"/>
        </w:rPr>
        <w:t>b</w:t>
      </w:r>
      <w:r w:rsidRPr="005210FB">
        <w:rPr>
          <w:rStyle w:val="superscript"/>
        </w:rPr>
        <w:t>cd..x</w:t>
      </w:r>
      <w:r w:rsidRPr="00CA0E35">
        <w:rPr>
          <w:rFonts w:ascii="Script MT Bold" w:hAnsi="Script MT Bold"/>
          <w:color w:val="000000"/>
        </w:rPr>
        <w:t>E</w:t>
      </w:r>
      <w:r w:rsidRPr="003B49D9">
        <w:rPr>
          <w:rStyle w:val="subscript"/>
          <w:color w:val="FF0000"/>
        </w:rPr>
        <w:t>ab</w:t>
      </w:r>
      <w:r>
        <w:rPr>
          <w:rStyle w:val="subscript"/>
        </w:rPr>
        <w:t>c'd..x'</w:t>
      </w:r>
      <w:r>
        <w:t xml:space="preserve"> </w:t>
      </w:r>
      <w:r>
        <w:tab/>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color w:val="FF0000"/>
        </w:rPr>
        <w:t>a</w:t>
      </w:r>
      <w:r w:rsidR="005210FB" w:rsidRPr="002C7F04">
        <w:rPr>
          <w:rStyle w:val="superscript"/>
          <w:color w:val="FF0000"/>
        </w:rPr>
        <w:t>b</w:t>
      </w:r>
      <w:r w:rsidR="005210FB" w:rsidRPr="005210FB">
        <w:rPr>
          <w:rStyle w:val="superscript"/>
        </w:rPr>
        <w:t>cd..x</w:t>
      </w:r>
      <w:r w:rsidR="005210FB">
        <w:t>ε</w:t>
      </w:r>
      <w:r w:rsidR="005210FB" w:rsidRPr="003B49D9">
        <w:rPr>
          <w:rStyle w:val="subscript"/>
          <w:color w:val="FF0000"/>
        </w:rPr>
        <w:t>ab</w:t>
      </w:r>
      <w:r w:rsidR="005210FB">
        <w:rPr>
          <w:rStyle w:val="subscript"/>
        </w:rPr>
        <w:t>c'd..x'</w:t>
      </w:r>
      <w:r w:rsidR="005210FB">
        <w:t xml:space="preserve">  </w:t>
      </w:r>
      <w:r>
        <w:tab/>
        <w:t xml:space="preserve">= </w:t>
      </w:r>
      <w:r w:rsidR="005210FB">
        <w:t xml:space="preserve"> 2! g</w:t>
      </w:r>
      <w:r w:rsidR="005210FB" w:rsidRPr="002C7F04">
        <w:t>(</w:t>
      </w:r>
      <w:r w:rsidR="005210FB">
        <w:rPr>
          <w:rStyle w:val="superscript"/>
        </w:rPr>
        <w:t>cd...x;</w:t>
      </w:r>
      <w:r w:rsidR="005210FB" w:rsidRPr="005210FB">
        <w:rPr>
          <w:rStyle w:val="subscript"/>
        </w:rPr>
        <w:t xml:space="preserve"> c'd'...x'</w:t>
      </w:r>
      <w:r w:rsidRPr="002C7F04">
        <w:t>)</w:t>
      </w:r>
      <w:r>
        <w:tab/>
      </w:r>
    </w:p>
    <w:p w14:paraId="1053140D"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abc</w:t>
      </w:r>
      <w:r w:rsidRPr="005210FB">
        <w:rPr>
          <w:rStyle w:val="superscript"/>
        </w:rPr>
        <w:t>de..x</w:t>
      </w:r>
      <w:r w:rsidRPr="00CA0E35">
        <w:rPr>
          <w:rFonts w:ascii="Script MT Bold" w:hAnsi="Script MT Bold"/>
          <w:color w:val="000000"/>
        </w:rPr>
        <w:t>E</w:t>
      </w:r>
      <w:r w:rsidRPr="003B49D9">
        <w:rPr>
          <w:rStyle w:val="subscript"/>
          <w:color w:val="FF0000"/>
        </w:rPr>
        <w:t>abc</w:t>
      </w:r>
      <w:r>
        <w:rPr>
          <w:rStyle w:val="subscript"/>
        </w:rPr>
        <w:t>d'e'..x'</w:t>
      </w:r>
      <w:r>
        <w:rPr>
          <w:rStyle w:val="subscript"/>
        </w:rPr>
        <w:tab/>
      </w:r>
      <w:r>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color w:val="FF0000"/>
        </w:rPr>
        <w:t>abc</w:t>
      </w:r>
      <w:r w:rsidR="005210FB" w:rsidRPr="005210FB">
        <w:rPr>
          <w:rStyle w:val="superscript"/>
        </w:rPr>
        <w:t>de..x</w:t>
      </w:r>
      <w:r w:rsidR="005210FB">
        <w:t>ε</w:t>
      </w:r>
      <w:r w:rsidR="005210FB" w:rsidRPr="003B49D9">
        <w:rPr>
          <w:rStyle w:val="subscript"/>
          <w:color w:val="FF0000"/>
        </w:rPr>
        <w:t>abc</w:t>
      </w:r>
      <w:r w:rsidR="005210FB">
        <w:rPr>
          <w:rStyle w:val="subscript"/>
        </w:rPr>
        <w:t>d'e'..x'</w:t>
      </w:r>
      <w:r>
        <w:tab/>
        <w:t xml:space="preserve">= </w:t>
      </w:r>
      <w:r w:rsidR="005210FB">
        <w:t xml:space="preserve"> 3! g</w:t>
      </w:r>
      <w:r w:rsidR="005210FB" w:rsidRPr="002C7F04">
        <w:t>(</w:t>
      </w:r>
      <w:r w:rsidR="005210FB">
        <w:rPr>
          <w:rStyle w:val="superscript"/>
        </w:rPr>
        <w:t xml:space="preserve">de...x; </w:t>
      </w:r>
      <w:r w:rsidR="005210FB" w:rsidRPr="005210FB">
        <w:rPr>
          <w:rStyle w:val="subscript"/>
        </w:rPr>
        <w:t>d'e'...x'</w:t>
      </w:r>
      <w:r w:rsidRPr="002C7F04">
        <w:t>)</w:t>
      </w:r>
      <w:r>
        <w:rPr>
          <w:rStyle w:val="superscript"/>
        </w:rPr>
        <w:t xml:space="preserve"> </w:t>
      </w:r>
    </w:p>
    <w:p w14:paraId="5E34E8EC" w14:textId="77777777" w:rsidR="005210FB" w:rsidRDefault="002C7F04" w:rsidP="005210FB">
      <w:pPr>
        <w:tabs>
          <w:tab w:val="left" w:pos="7200"/>
          <w:tab w:val="left" w:pos="7920"/>
          <w:tab w:val="right" w:pos="9270"/>
        </w:tabs>
      </w:pPr>
      <w:r>
        <w:tab/>
      </w:r>
      <w:r w:rsidR="005210FB">
        <w:sym w:font="Symbol" w:char="F0B7"/>
      </w:r>
      <w:r w:rsidR="005210FB">
        <w:sym w:font="Symbol" w:char="F0B7"/>
      </w:r>
      <w:r w:rsidR="005210FB">
        <w:sym w:font="Symbol" w:char="F0B7"/>
      </w:r>
      <w:r w:rsidR="005210FB">
        <w:sym w:font="Symbol" w:char="F0B7"/>
      </w:r>
      <w:r w:rsidR="005210FB">
        <w:sym w:font="Symbol" w:char="F0B7"/>
      </w:r>
    </w:p>
    <w:p w14:paraId="2ED89A66" w14:textId="77777777" w:rsidR="005210FB" w:rsidRPr="002C7F04"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abc</w:t>
      </w:r>
      <w:r w:rsidRPr="002C7F04">
        <w:rPr>
          <w:rStyle w:val="superscript"/>
          <w:color w:val="FF0000"/>
        </w:rPr>
        <w:t>d...</w:t>
      </w:r>
      <w:r w:rsidRPr="005210FB">
        <w:rPr>
          <w:rStyle w:val="superscript"/>
        </w:rPr>
        <w:t xml:space="preserve">x </w:t>
      </w:r>
      <w:r w:rsidRPr="00CA0E35">
        <w:rPr>
          <w:rFonts w:ascii="Script MT Bold" w:hAnsi="Script MT Bold"/>
          <w:color w:val="000000"/>
        </w:rPr>
        <w:t>E</w:t>
      </w:r>
      <w:r w:rsidRPr="005210FB">
        <w:rPr>
          <w:rStyle w:val="subscript"/>
          <w:color w:val="FF0000"/>
        </w:rPr>
        <w:t>abcd...</w:t>
      </w:r>
      <w:r w:rsidRPr="00CA0E35">
        <w:rPr>
          <w:rStyle w:val="subscript"/>
          <w:color w:val="000000"/>
        </w:rPr>
        <w:t>x'</w:t>
      </w:r>
      <w:r>
        <w:t xml:space="preserve"> </w:t>
      </w:r>
      <w:r>
        <w:tab/>
        <w:t xml:space="preserve">= </w:t>
      </w:r>
      <w:r w:rsidR="005210FB" w:rsidRPr="00CA0E35">
        <w:rPr>
          <w:color w:val="000000"/>
        </w:rPr>
        <w:t>|g|</w:t>
      </w:r>
      <w:r w:rsidR="005210FB" w:rsidRPr="00CA0E35">
        <w:rPr>
          <w:rStyle w:val="superscript"/>
          <w:color w:val="000000"/>
        </w:rPr>
        <w:t>-1</w:t>
      </w:r>
      <w:r w:rsidR="005210FB" w:rsidRPr="00CA0E35">
        <w:rPr>
          <w:color w:val="000000"/>
        </w:rPr>
        <w:t>ε</w:t>
      </w:r>
      <w:r w:rsidR="005210FB" w:rsidRPr="005210FB">
        <w:rPr>
          <w:rStyle w:val="superscript"/>
          <w:color w:val="FF0000"/>
        </w:rPr>
        <w:t>abcd</w:t>
      </w:r>
      <w:r w:rsidR="005210FB" w:rsidRPr="002C7F04">
        <w:rPr>
          <w:rStyle w:val="superscript"/>
          <w:color w:val="FF0000"/>
        </w:rPr>
        <w:t>...</w:t>
      </w:r>
      <w:r w:rsidR="005210FB" w:rsidRPr="005210FB">
        <w:rPr>
          <w:rStyle w:val="superscript"/>
        </w:rPr>
        <w:t xml:space="preserve">x </w:t>
      </w:r>
      <w:r w:rsidR="005210FB" w:rsidRPr="00CA0E35">
        <w:rPr>
          <w:color w:val="000000"/>
        </w:rPr>
        <w:t>ε</w:t>
      </w:r>
      <w:r w:rsidR="005210FB" w:rsidRPr="005210FB">
        <w:rPr>
          <w:rStyle w:val="subscript"/>
          <w:color w:val="FF0000"/>
        </w:rPr>
        <w:t>abcd...</w:t>
      </w:r>
      <w:r w:rsidR="005210FB" w:rsidRPr="00CA0E35">
        <w:rPr>
          <w:rStyle w:val="subscript"/>
          <w:color w:val="000000"/>
        </w:rPr>
        <w:t>x'</w:t>
      </w:r>
      <w:r w:rsidR="005210FB" w:rsidRPr="00CA0E35">
        <w:rPr>
          <w:color w:val="000000"/>
        </w:rPr>
        <w:t xml:space="preserve">  </w:t>
      </w:r>
      <w:r w:rsidR="005210FB">
        <w:rPr>
          <w:color w:val="000000"/>
        </w:rPr>
        <w:tab/>
      </w:r>
      <w:r w:rsidR="005210FB" w:rsidRPr="00CA0E35">
        <w:rPr>
          <w:color w:val="000000"/>
        </w:rPr>
        <w:t xml:space="preserve">= </w:t>
      </w:r>
      <w:r>
        <w:rPr>
          <w:color w:val="000000"/>
        </w:rPr>
        <w:t xml:space="preserve"> </w:t>
      </w:r>
      <w:r w:rsidR="005210FB" w:rsidRPr="00CA0E35">
        <w:rPr>
          <w:color w:val="000000"/>
        </w:rPr>
        <w:t>(N-1)!</w:t>
      </w:r>
      <w:r w:rsidR="005210FB">
        <w:t>g</w:t>
      </w:r>
      <w:r w:rsidR="005210FB" w:rsidRPr="002C7F04">
        <w:t>(</w:t>
      </w:r>
      <w:r w:rsidR="005210FB" w:rsidRPr="005210FB">
        <w:rPr>
          <w:rStyle w:val="superscript"/>
        </w:rPr>
        <w:t>x,</w:t>
      </w:r>
      <w:r w:rsidR="005210FB" w:rsidRPr="005210FB">
        <w:rPr>
          <w:rStyle w:val="subscript"/>
        </w:rPr>
        <w:t>x'</w:t>
      </w:r>
      <w:r w:rsidR="005210FB" w:rsidRPr="002C7F04">
        <w:t>)</w:t>
      </w:r>
      <w:r w:rsidR="005210FB">
        <w:t xml:space="preserve">   =  </w:t>
      </w:r>
      <w:r w:rsidR="005210FB" w:rsidRPr="00CA0E35">
        <w:rPr>
          <w:color w:val="000000"/>
        </w:rPr>
        <w:t>(N-1)!</w:t>
      </w:r>
      <w:r w:rsidR="005210FB">
        <w:t>g</w:t>
      </w:r>
      <w:r w:rsidR="005210FB">
        <w:rPr>
          <w:rStyle w:val="superscript"/>
        </w:rPr>
        <w:t>x</w:t>
      </w:r>
      <w:r w:rsidR="005210FB">
        <w:rPr>
          <w:rStyle w:val="subscript"/>
        </w:rPr>
        <w:t>x</w:t>
      </w:r>
    </w:p>
    <w:p w14:paraId="46A80DC7" w14:textId="77777777" w:rsidR="005210FB" w:rsidRDefault="005210FB" w:rsidP="005210FB">
      <w:pPr>
        <w:tabs>
          <w:tab w:val="left" w:pos="7200"/>
          <w:tab w:val="left" w:pos="7920"/>
          <w:tab w:val="right" w:pos="9270"/>
        </w:tabs>
      </w:pPr>
    </w:p>
    <w:p w14:paraId="38255326"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 xml:space="preserve">bcd...x </w:t>
      </w:r>
      <w:r w:rsidRPr="00CA0E35">
        <w:rPr>
          <w:rFonts w:ascii="Script MT Bold" w:hAnsi="Script MT Bold"/>
          <w:color w:val="000000"/>
        </w:rPr>
        <w:t>E</w:t>
      </w:r>
      <w:r w:rsidRPr="005210FB">
        <w:rPr>
          <w:rStyle w:val="subscript"/>
          <w:color w:val="FF0000"/>
        </w:rPr>
        <w:t>abcd...x</w:t>
      </w:r>
      <w:r w:rsidRPr="00CA0E35">
        <w:rPr>
          <w:color w:val="000000"/>
        </w:rPr>
        <w:t xml:space="preserve">  </w:t>
      </w:r>
      <w:r>
        <w:rPr>
          <w:color w:val="000000"/>
        </w:rPr>
        <w:tab/>
      </w:r>
      <w:r w:rsidRPr="00CA0E35">
        <w:rPr>
          <w:color w:val="000000"/>
        </w:rPr>
        <w:t>=</w:t>
      </w:r>
      <w:r>
        <w:t xml:space="preserve"> </w:t>
      </w:r>
      <w:r w:rsidR="005210FB" w:rsidRPr="00CA0E35">
        <w:rPr>
          <w:color w:val="000000"/>
        </w:rPr>
        <w:t>|g|</w:t>
      </w:r>
      <w:r w:rsidR="005210FB" w:rsidRPr="00CA0E35">
        <w:rPr>
          <w:rStyle w:val="superscript"/>
          <w:color w:val="000000"/>
        </w:rPr>
        <w:t>-1</w:t>
      </w:r>
      <w:r w:rsidR="005210FB" w:rsidRPr="00CA0E35">
        <w:rPr>
          <w:color w:val="000000"/>
        </w:rPr>
        <w:t>ε</w:t>
      </w:r>
      <w:r w:rsidR="005210FB" w:rsidRPr="005210FB">
        <w:rPr>
          <w:rStyle w:val="superscript"/>
        </w:rPr>
        <w:t>a</w:t>
      </w:r>
      <w:r w:rsidR="005210FB" w:rsidRPr="005210FB">
        <w:rPr>
          <w:rStyle w:val="superscript"/>
          <w:color w:val="FF0000"/>
        </w:rPr>
        <w:t xml:space="preserve">bcd...x </w:t>
      </w:r>
      <w:r w:rsidR="005210FB" w:rsidRPr="00CA0E35">
        <w:rPr>
          <w:color w:val="000000"/>
        </w:rPr>
        <w:t>ε</w:t>
      </w:r>
      <w:r w:rsidR="005210FB" w:rsidRPr="005210FB">
        <w:rPr>
          <w:rStyle w:val="subscript"/>
          <w:color w:val="FF0000"/>
        </w:rPr>
        <w:t>abcd...x</w:t>
      </w:r>
      <w:r w:rsidR="005210FB" w:rsidRPr="00CA0E35">
        <w:rPr>
          <w:color w:val="000000"/>
        </w:rPr>
        <w:t xml:space="preserve">  </w:t>
      </w:r>
      <w:r w:rsidR="005210FB">
        <w:rPr>
          <w:color w:val="000000"/>
        </w:rPr>
        <w:tab/>
      </w:r>
      <w:r w:rsidR="005210FB" w:rsidRPr="00CA0E35">
        <w:rPr>
          <w:color w:val="000000"/>
        </w:rPr>
        <w:t>= N!</w:t>
      </w:r>
      <w:r>
        <w:rPr>
          <w:color w:val="000000"/>
        </w:rPr>
        <w:tab/>
      </w:r>
      <w:r>
        <w:rPr>
          <w:color w:val="000000"/>
        </w:rPr>
        <w:tab/>
      </w:r>
      <w:r>
        <w:rPr>
          <w:color w:val="000000"/>
        </w:rPr>
        <w:tab/>
      </w:r>
      <w:r>
        <w:rPr>
          <w:color w:val="000000"/>
        </w:rPr>
        <w:tab/>
      </w:r>
      <w:r w:rsidR="005210FB">
        <w:t>(D.11.8)</w:t>
      </w:r>
    </w:p>
    <w:p w14:paraId="0AF3BA11" w14:textId="77777777" w:rsidR="002C7F04" w:rsidRDefault="002C7F04" w:rsidP="005210FB">
      <w:pPr>
        <w:tabs>
          <w:tab w:val="left" w:pos="7200"/>
          <w:tab w:val="left" w:pos="7920"/>
          <w:tab w:val="right" w:pos="9270"/>
        </w:tabs>
      </w:pPr>
    </w:p>
    <w:p w14:paraId="4335C8CF" w14:textId="77777777" w:rsidR="005210FB" w:rsidRDefault="002C7F04" w:rsidP="005210FB">
      <w:pPr>
        <w:tabs>
          <w:tab w:val="left" w:pos="7200"/>
          <w:tab w:val="left" w:pos="7920"/>
          <w:tab w:val="right" w:pos="9270"/>
        </w:tabs>
      </w:pPr>
      <w:r>
        <w:t>where g(...) is the determinant of a matrix of g</w:t>
      </w:r>
      <w:r>
        <w:rPr>
          <w:rStyle w:val="superscript"/>
        </w:rPr>
        <w:t>α</w:t>
      </w:r>
      <w:r>
        <w:rPr>
          <w:rStyle w:val="subscript"/>
        </w:rPr>
        <w:t>β</w:t>
      </w:r>
      <w:r>
        <w:t xml:space="preserve"> elements. </w:t>
      </w:r>
      <w:r w:rsidR="004329CF">
        <w:t xml:space="preserve">Eq. </w:t>
      </w:r>
      <w:r w:rsidR="005210FB">
        <w:t xml:space="preserve">(D.11.5) provides an example of the first line of (D.11.8) for the N=2 dimensions. Each equation in (D.11.8) is a true tensor equation allowing individual non-summed indices to be taken up and down on both sides. And of course the contraction tilts can be individually reversed as well. If </w:t>
      </w:r>
      <w:r w:rsidRPr="002C7F04">
        <w:rPr>
          <w:i/>
        </w:rPr>
        <w:t>all</w:t>
      </w:r>
      <w:r>
        <w:t xml:space="preserve"> index positions are </w:t>
      </w:r>
      <w:r w:rsidR="005210FB">
        <w:t xml:space="preserve"> reversed, one gets a version of (D.11.8) where all matrix </w:t>
      </w:r>
      <w:r>
        <w:t>entries</w:t>
      </w:r>
      <w:r w:rsidR="005210FB">
        <w:t xml:space="preserve"> have the form g</w:t>
      </w:r>
      <w:r w:rsidR="005210FB">
        <w:rPr>
          <w:rStyle w:val="subscript"/>
        </w:rPr>
        <w:t>α</w:t>
      </w:r>
      <w:r w:rsidR="005210FB">
        <w:rPr>
          <w:rStyle w:val="superscript"/>
        </w:rPr>
        <w:t>β</w:t>
      </w:r>
      <w:r w:rsidR="005210FB">
        <w:t xml:space="preserve"> instead of g</w:t>
      </w:r>
      <w:r w:rsidR="005210FB">
        <w:rPr>
          <w:rStyle w:val="superscript"/>
        </w:rPr>
        <w:t>α</w:t>
      </w:r>
      <w:r w:rsidR="005210FB">
        <w:rPr>
          <w:rStyle w:val="subscript"/>
        </w:rPr>
        <w:t>β</w:t>
      </w:r>
      <w:r w:rsidR="005210FB">
        <w:t>, For example</w:t>
      </w:r>
      <w:r>
        <w:t xml:space="preserve">, the second last line would be, </w:t>
      </w:r>
    </w:p>
    <w:p w14:paraId="0165949B" w14:textId="77777777" w:rsidR="005210FB" w:rsidRDefault="005210FB" w:rsidP="005210FB">
      <w:pPr>
        <w:tabs>
          <w:tab w:val="left" w:pos="7200"/>
          <w:tab w:val="left" w:pos="7920"/>
          <w:tab w:val="right" w:pos="9270"/>
        </w:tabs>
      </w:pPr>
    </w:p>
    <w:p w14:paraId="3102A4E6"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bscript"/>
          <w:color w:val="FF0000"/>
        </w:rPr>
        <w:t>abcd...</w:t>
      </w:r>
      <w:r>
        <w:rPr>
          <w:rStyle w:val="subscript"/>
          <w:color w:val="000000"/>
        </w:rPr>
        <w:t>x</w:t>
      </w:r>
      <w:r w:rsidRPr="00CA0E35">
        <w:rPr>
          <w:rFonts w:ascii="Script MT Bold" w:hAnsi="Script MT Bold"/>
          <w:color w:val="000000"/>
        </w:rPr>
        <w:t>E</w:t>
      </w:r>
      <w:r w:rsidRPr="005210FB">
        <w:rPr>
          <w:rStyle w:val="superscript"/>
          <w:color w:val="FF0000"/>
        </w:rPr>
        <w:t>abcd</w:t>
      </w:r>
      <w:r w:rsidRPr="002C7F04">
        <w:rPr>
          <w:rStyle w:val="superscript"/>
          <w:color w:val="FF0000"/>
        </w:rPr>
        <w:t>...</w:t>
      </w:r>
      <w:r w:rsidRPr="005210FB">
        <w:rPr>
          <w:rStyle w:val="superscript"/>
        </w:rPr>
        <w:t>x</w:t>
      </w:r>
      <w:r>
        <w:rPr>
          <w:rStyle w:val="superscript"/>
        </w:rPr>
        <w:t>'</w:t>
      </w:r>
      <w:r w:rsidRPr="005210FB">
        <w:rPr>
          <w:rStyle w:val="superscript"/>
        </w:rPr>
        <w:t xml:space="preserve"> </w:t>
      </w:r>
      <w:r>
        <w:t xml:space="preserve"> =  </w:t>
      </w:r>
      <w:r w:rsidRPr="00CA0E35">
        <w:rPr>
          <w:color w:val="000000"/>
        </w:rPr>
        <w:t>|g|</w:t>
      </w:r>
      <w:r w:rsidRPr="00CA0E35">
        <w:rPr>
          <w:rStyle w:val="superscript"/>
          <w:color w:val="000000"/>
        </w:rPr>
        <w:t>-1</w:t>
      </w:r>
      <w:r w:rsidRPr="00CA0E35">
        <w:rPr>
          <w:color w:val="000000"/>
        </w:rPr>
        <w:t>ε</w:t>
      </w:r>
      <w:r w:rsidRPr="005210FB">
        <w:rPr>
          <w:rStyle w:val="subscript"/>
          <w:color w:val="FF0000"/>
        </w:rPr>
        <w:t>abcd...</w:t>
      </w:r>
      <w:r>
        <w:rPr>
          <w:rStyle w:val="subscript"/>
          <w:color w:val="000000"/>
        </w:rPr>
        <w:t>x</w:t>
      </w:r>
      <w:r w:rsidRPr="00CA0E35">
        <w:rPr>
          <w:color w:val="000000"/>
        </w:rPr>
        <w:t>ε</w:t>
      </w:r>
      <w:r w:rsidRPr="005210FB">
        <w:rPr>
          <w:rStyle w:val="superscript"/>
          <w:color w:val="FF0000"/>
        </w:rPr>
        <w:t>abcd</w:t>
      </w:r>
      <w:r w:rsidRPr="002C7F04">
        <w:rPr>
          <w:rStyle w:val="superscript"/>
          <w:color w:val="FF0000"/>
        </w:rPr>
        <w:t>...</w:t>
      </w:r>
      <w:r w:rsidRPr="005210FB">
        <w:rPr>
          <w:rStyle w:val="superscript"/>
        </w:rPr>
        <w:t>x</w:t>
      </w:r>
      <w:r>
        <w:rPr>
          <w:rStyle w:val="superscript"/>
        </w:rPr>
        <w:t>'</w:t>
      </w:r>
      <w:r w:rsidRPr="005210FB">
        <w:rPr>
          <w:rStyle w:val="superscript"/>
        </w:rPr>
        <w:t xml:space="preserve"> </w:t>
      </w:r>
      <w:r w:rsidRPr="00CA0E35">
        <w:rPr>
          <w:color w:val="000000"/>
        </w:rPr>
        <w:t xml:space="preserve">  </w:t>
      </w:r>
      <w:r>
        <w:rPr>
          <w:color w:val="000000"/>
        </w:rPr>
        <w:tab/>
      </w:r>
      <w:r w:rsidRPr="00CA0E35">
        <w:rPr>
          <w:color w:val="000000"/>
        </w:rPr>
        <w:t xml:space="preserve">= </w:t>
      </w:r>
      <w:r>
        <w:rPr>
          <w:color w:val="000000"/>
        </w:rPr>
        <w:t xml:space="preserve"> </w:t>
      </w:r>
      <w:r w:rsidRPr="00CA0E35">
        <w:rPr>
          <w:color w:val="000000"/>
        </w:rPr>
        <w:t>(N-1)!</w:t>
      </w:r>
      <w:r>
        <w:t>g</w:t>
      </w:r>
      <w:r w:rsidRPr="002C7F04">
        <w:t>(</w:t>
      </w:r>
      <w:r w:rsidRPr="002C7F04">
        <w:rPr>
          <w:rStyle w:val="subscript"/>
        </w:rPr>
        <w:t>x</w:t>
      </w:r>
      <w:r w:rsidRPr="002C7F04">
        <w:rPr>
          <w:rStyle w:val="superscript"/>
        </w:rPr>
        <w:t>,x</w:t>
      </w:r>
      <w:r>
        <w:rPr>
          <w:rStyle w:val="superscript"/>
        </w:rPr>
        <w:t>'</w:t>
      </w:r>
      <w:r w:rsidRPr="002C7F04">
        <w:t>)</w:t>
      </w:r>
      <w:r>
        <w:t xml:space="preserve">  =  </w:t>
      </w:r>
      <w:r w:rsidRPr="00CA0E35">
        <w:rPr>
          <w:color w:val="000000"/>
        </w:rPr>
        <w:t>(N-1)!</w:t>
      </w:r>
      <w:r>
        <w:t>g</w:t>
      </w:r>
      <w:r w:rsidRPr="002C7F04">
        <w:rPr>
          <w:rStyle w:val="subscript"/>
        </w:rPr>
        <w:t>x</w:t>
      </w:r>
      <w:r w:rsidRPr="002C7F04">
        <w:rPr>
          <w:rStyle w:val="superscript"/>
        </w:rPr>
        <w:t>x</w:t>
      </w:r>
      <w:r>
        <w:rPr>
          <w:rStyle w:val="superscript"/>
        </w:rPr>
        <w:t>'</w:t>
      </w:r>
      <w:r>
        <w:tab/>
      </w:r>
      <w:r>
        <w:tab/>
        <w:t>(D.11.9)</w:t>
      </w:r>
    </w:p>
    <w:p w14:paraId="4D7CD3F0" w14:textId="77777777" w:rsidR="002C7F04" w:rsidRDefault="002C7F04" w:rsidP="005210FB">
      <w:pPr>
        <w:tabs>
          <w:tab w:val="left" w:pos="7200"/>
          <w:tab w:val="left" w:pos="7920"/>
          <w:tab w:val="right" w:pos="9270"/>
        </w:tabs>
      </w:pPr>
    </w:p>
    <w:p w14:paraId="48DB6EFF" w14:textId="77777777" w:rsidR="005210FB" w:rsidRDefault="005210FB" w:rsidP="005210FB">
      <w:pPr>
        <w:tabs>
          <w:tab w:val="left" w:pos="7200"/>
          <w:tab w:val="left" w:pos="7920"/>
          <w:tab w:val="right" w:pos="9270"/>
        </w:tabs>
      </w:pPr>
      <w:r>
        <w:t xml:space="preserve">As in </w:t>
      </w:r>
      <w:r w:rsidR="002C7F04">
        <w:t>(7.4.19) one always has  g</w:t>
      </w:r>
      <w:r w:rsidR="002C7F04">
        <w:rPr>
          <w:rStyle w:val="subscript"/>
        </w:rPr>
        <w:t>α</w:t>
      </w:r>
      <w:r w:rsidR="002C7F04">
        <w:rPr>
          <w:rStyle w:val="superscript"/>
        </w:rPr>
        <w:t>β</w:t>
      </w:r>
      <w:r w:rsidR="002C7F04">
        <w:t xml:space="preserve"> = g</w:t>
      </w:r>
      <w:r w:rsidR="002C7F04">
        <w:rPr>
          <w:rStyle w:val="superscript"/>
        </w:rPr>
        <w:t>α</w:t>
      </w:r>
      <w:r w:rsidR="002C7F04">
        <w:rPr>
          <w:rStyle w:val="subscript"/>
        </w:rPr>
        <w:t>β</w:t>
      </w:r>
      <w:r w:rsidR="002C7F04">
        <w:t xml:space="preserve"> = δ</w:t>
      </w:r>
      <w:r w:rsidR="002C7F04">
        <w:rPr>
          <w:rStyle w:val="superscript"/>
        </w:rPr>
        <w:t>α</w:t>
      </w:r>
      <w:r w:rsidR="002C7F04">
        <w:rPr>
          <w:rStyle w:val="subscript"/>
        </w:rPr>
        <w:t>β</w:t>
      </w:r>
      <w:r w:rsidR="002C7F04">
        <w:t xml:space="preserve"> = δ</w:t>
      </w:r>
      <w:r w:rsidR="002C7F04">
        <w:rPr>
          <w:rStyle w:val="subscript"/>
        </w:rPr>
        <w:t>α</w:t>
      </w:r>
      <w:r w:rsidR="002C7F04">
        <w:rPr>
          <w:rStyle w:val="superscript"/>
        </w:rPr>
        <w:t>β</w:t>
      </w:r>
      <w:r w:rsidR="002C7F04">
        <w:t xml:space="preserve">  = δ</w:t>
      </w:r>
      <w:r w:rsidR="002C7F04">
        <w:rPr>
          <w:rStyle w:val="subscript"/>
        </w:rPr>
        <w:t>α,β</w:t>
      </w:r>
      <w:r w:rsidR="002C7F04">
        <w:t xml:space="preserve"> but of course g</w:t>
      </w:r>
      <w:r w:rsidR="002C7F04">
        <w:rPr>
          <w:rStyle w:val="subscript"/>
        </w:rPr>
        <w:t>αβ</w:t>
      </w:r>
      <w:r w:rsidR="002C7F04">
        <w:t xml:space="preserve"> ≠  δ</w:t>
      </w:r>
      <w:r w:rsidR="002C7F04">
        <w:rPr>
          <w:rStyle w:val="subscript"/>
        </w:rPr>
        <w:t>α,β</w:t>
      </w:r>
      <w:r w:rsidR="002C7F04">
        <w:t xml:space="preserve"> . </w:t>
      </w:r>
    </w:p>
    <w:p w14:paraId="253E15D7" w14:textId="77777777" w:rsidR="004329CF" w:rsidRDefault="004329CF" w:rsidP="005210FB">
      <w:pPr>
        <w:tabs>
          <w:tab w:val="left" w:pos="7200"/>
          <w:tab w:val="left" w:pos="7920"/>
          <w:tab w:val="right" w:pos="9270"/>
        </w:tabs>
      </w:pPr>
      <w:r>
        <w:tab/>
        <w:t xml:space="preserve">Since the above equations are true tensor equations, Section 7.15 says the equations are also valid in x'-space where every object in the equation is primed. </w:t>
      </w:r>
    </w:p>
    <w:p w14:paraId="59D88D7B" w14:textId="77777777" w:rsidR="002C7F04" w:rsidRDefault="002C7F04" w:rsidP="005210FB">
      <w:pPr>
        <w:tabs>
          <w:tab w:val="left" w:pos="7200"/>
          <w:tab w:val="left" w:pos="7920"/>
          <w:tab w:val="right" w:pos="9270"/>
        </w:tabs>
      </w:pPr>
    </w:p>
    <w:p w14:paraId="63B8803F" w14:textId="77777777" w:rsidR="002C7F04" w:rsidRDefault="002C7F04" w:rsidP="005210FB">
      <w:pPr>
        <w:tabs>
          <w:tab w:val="left" w:pos="7200"/>
          <w:tab w:val="left" w:pos="7920"/>
          <w:tab w:val="right" w:pos="9270"/>
        </w:tabs>
      </w:pPr>
      <w:r w:rsidRPr="002C7F04">
        <w:rPr>
          <w:u w:val="single"/>
        </w:rPr>
        <w:t>Example 2</w:t>
      </w:r>
      <w:r>
        <w:t xml:space="preserve">:  For N = 3 the second line of (D.11.8) reads, </w:t>
      </w:r>
    </w:p>
    <w:p w14:paraId="381CE58D" w14:textId="77777777" w:rsidR="002C7F04" w:rsidRDefault="002C7F04" w:rsidP="005210FB">
      <w:pPr>
        <w:tabs>
          <w:tab w:val="left" w:pos="7200"/>
          <w:tab w:val="left" w:pos="7920"/>
          <w:tab w:val="right" w:pos="9270"/>
        </w:tabs>
      </w:pPr>
    </w:p>
    <w:p w14:paraId="479F24F1" w14:textId="77777777" w:rsidR="002C7F04" w:rsidRPr="002C7F04" w:rsidRDefault="002C7F04" w:rsidP="002C7F04">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Pr>
          <w:rStyle w:val="superscript"/>
        </w:rPr>
        <w:t>bc</w:t>
      </w:r>
      <w:r w:rsidRPr="00CA0E35">
        <w:rPr>
          <w:rFonts w:ascii="Script MT Bold" w:hAnsi="Script MT Bold"/>
          <w:color w:val="000000"/>
        </w:rPr>
        <w:t>E</w:t>
      </w:r>
      <w:r w:rsidRPr="003B49D9">
        <w:rPr>
          <w:rStyle w:val="subscript"/>
          <w:color w:val="FF0000"/>
        </w:rPr>
        <w:t>a</w:t>
      </w:r>
      <w:r>
        <w:rPr>
          <w:rStyle w:val="subscript"/>
        </w:rPr>
        <w:t>b'c'</w:t>
      </w:r>
      <w:r>
        <w:t xml:space="preserve">   = </w:t>
      </w:r>
      <w:r w:rsidRPr="00CA0E35">
        <w:rPr>
          <w:color w:val="000000"/>
        </w:rPr>
        <w:t>|g|</w:t>
      </w:r>
      <w:r w:rsidRPr="00CA0E35">
        <w:rPr>
          <w:rStyle w:val="superscript"/>
          <w:color w:val="000000"/>
        </w:rPr>
        <w:t>-1</w:t>
      </w:r>
      <w:r>
        <w:t>ε</w:t>
      </w:r>
      <w:r w:rsidRPr="005210FB">
        <w:rPr>
          <w:rStyle w:val="superscript"/>
          <w:color w:val="FF0000"/>
        </w:rPr>
        <w:t>a</w:t>
      </w:r>
      <w:r>
        <w:rPr>
          <w:rStyle w:val="superscript"/>
        </w:rPr>
        <w:t>bc</w:t>
      </w:r>
      <w:r>
        <w:t>ε</w:t>
      </w:r>
      <w:r w:rsidRPr="003B49D9">
        <w:rPr>
          <w:rStyle w:val="subscript"/>
          <w:color w:val="FF0000"/>
        </w:rPr>
        <w:t>a</w:t>
      </w:r>
      <w:r>
        <w:rPr>
          <w:rStyle w:val="subscript"/>
        </w:rPr>
        <w:t>b'c'</w:t>
      </w:r>
      <w:r>
        <w:t xml:space="preserve">  =  g</w:t>
      </w:r>
      <w:r w:rsidRPr="002C7F04">
        <w:t>(</w:t>
      </w:r>
      <w:r>
        <w:rPr>
          <w:rStyle w:val="superscript"/>
        </w:rPr>
        <w:t xml:space="preserve">bc; </w:t>
      </w:r>
      <w:r>
        <w:rPr>
          <w:rStyle w:val="subscript"/>
        </w:rPr>
        <w:t>b'c'</w:t>
      </w:r>
      <w:r w:rsidRPr="002C7F04">
        <w:t>)</w:t>
      </w:r>
      <w:r>
        <w:t xml:space="preserve">  = </w:t>
      </w:r>
      <w:r w:rsidRPr="00CA0E35">
        <w:rPr>
          <w:color w:val="000000"/>
        </w:rPr>
        <w:t xml:space="preserve"> </w:t>
      </w:r>
      <w:r w:rsidRPr="00CA0E35">
        <w:rPr>
          <w:color w:val="000000"/>
        </w:rPr>
        <w:fldChar w:fldCharType="begin"/>
      </w:r>
      <w:r w:rsidRPr="00CA0E35">
        <w:rPr>
          <w:color w:val="000000"/>
        </w:rPr>
        <w:instrText xml:space="preserve"> EQ \b \bc\| (\A \co2(g</w:instrText>
      </w:r>
      <w:r>
        <w:rPr>
          <w:rStyle w:val="superscript"/>
          <w:color w:val="000000"/>
        </w:rPr>
        <w:instrText>b</w:instrText>
      </w:r>
      <w:r>
        <w:rPr>
          <w:rStyle w:val="subscript"/>
          <w:color w:val="000000"/>
        </w:rPr>
        <w:instrText>b</w:instrText>
      </w:r>
      <w:r w:rsidRPr="00CA0E35">
        <w:rPr>
          <w:rStyle w:val="subscript"/>
          <w:color w:val="000000"/>
        </w:rPr>
        <w:instrText>'</w:instrText>
      </w:r>
      <w:r w:rsidRPr="00CA0E35">
        <w:rPr>
          <w:color w:val="000000"/>
        </w:rPr>
        <w:instrText>, g</w:instrText>
      </w:r>
      <w:r>
        <w:rPr>
          <w:rStyle w:val="superscript"/>
          <w:color w:val="000000"/>
        </w:rPr>
        <w:instrText>b</w:instrText>
      </w:r>
      <w:r>
        <w:rPr>
          <w:rStyle w:val="subscript"/>
          <w:color w:val="000000"/>
        </w:rPr>
        <w:instrText>c</w:instrText>
      </w:r>
      <w:r w:rsidRPr="00CA0E35">
        <w:rPr>
          <w:rStyle w:val="subscript"/>
          <w:color w:val="000000"/>
        </w:rPr>
        <w:instrText>'</w:instrText>
      </w:r>
      <w:r w:rsidRPr="00CA0E35">
        <w:rPr>
          <w:color w:val="000000"/>
        </w:rPr>
        <w:instrText xml:space="preserve"> , g</w:instrText>
      </w:r>
      <w:r>
        <w:rPr>
          <w:rStyle w:val="superscript"/>
          <w:color w:val="000000"/>
        </w:rPr>
        <w:instrText>c</w:instrText>
      </w:r>
      <w:r>
        <w:rPr>
          <w:rStyle w:val="subscript"/>
          <w:color w:val="000000"/>
        </w:rPr>
        <w:instrText>b</w:instrText>
      </w:r>
      <w:r w:rsidRPr="00CA0E35">
        <w:rPr>
          <w:rStyle w:val="subscript"/>
          <w:color w:val="000000"/>
        </w:rPr>
        <w:instrText>'</w:instrText>
      </w:r>
      <w:r w:rsidRPr="00CA0E35">
        <w:rPr>
          <w:color w:val="000000"/>
        </w:rPr>
        <w:instrText>, g</w:instrText>
      </w:r>
      <w:r>
        <w:rPr>
          <w:rStyle w:val="superscript"/>
          <w:color w:val="000000"/>
        </w:rPr>
        <w:instrText>c</w:instrText>
      </w:r>
      <w:r>
        <w:rPr>
          <w:rStyle w:val="subscript"/>
          <w:color w:val="000000"/>
        </w:rPr>
        <w:instrText>c</w:instrText>
      </w:r>
      <w:r w:rsidRPr="00CA0E35">
        <w:rPr>
          <w:rStyle w:val="subscript"/>
          <w:color w:val="000000"/>
        </w:rPr>
        <w:instrText>'</w:instrText>
      </w:r>
      <w:r w:rsidRPr="00CA0E35">
        <w:rPr>
          <w:color w:val="000000"/>
        </w:rPr>
        <w:instrText xml:space="preserve"> )) </w:instrText>
      </w:r>
      <w:r w:rsidRPr="00CA0E35">
        <w:rPr>
          <w:color w:val="000000"/>
        </w:rPr>
        <w:fldChar w:fldCharType="end"/>
      </w:r>
      <w:r>
        <w:rPr>
          <w:color w:val="000000"/>
        </w:rPr>
        <w:t xml:space="preserve">  = g</w:t>
      </w:r>
      <w:r>
        <w:rPr>
          <w:rStyle w:val="superscript"/>
        </w:rPr>
        <w:t>b</w:t>
      </w:r>
      <w:r>
        <w:rPr>
          <w:rStyle w:val="subscript"/>
        </w:rPr>
        <w:t>b'</w:t>
      </w:r>
      <w:r>
        <w:t>g</w:t>
      </w:r>
      <w:r>
        <w:rPr>
          <w:rStyle w:val="superscript"/>
        </w:rPr>
        <w:t>c</w:t>
      </w:r>
      <w:r>
        <w:rPr>
          <w:rStyle w:val="subscript"/>
        </w:rPr>
        <w:t>c'</w:t>
      </w:r>
      <w:r>
        <w:t xml:space="preserve"> - g</w:t>
      </w:r>
      <w:r>
        <w:rPr>
          <w:rStyle w:val="superscript"/>
        </w:rPr>
        <w:t>c</w:t>
      </w:r>
      <w:r>
        <w:rPr>
          <w:rStyle w:val="subscript"/>
        </w:rPr>
        <w:t>b'</w:t>
      </w:r>
      <w:r>
        <w:t>g</w:t>
      </w:r>
      <w:r>
        <w:rPr>
          <w:rStyle w:val="superscript"/>
        </w:rPr>
        <w:t>b</w:t>
      </w:r>
      <w:r>
        <w:rPr>
          <w:rStyle w:val="subscript"/>
        </w:rPr>
        <w:t>c'</w:t>
      </w:r>
      <w:r w:rsidR="004329CF">
        <w:t xml:space="preserve"> .</w:t>
      </w:r>
      <w:r>
        <w:tab/>
        <w:t>(D.11.10)</w:t>
      </w:r>
    </w:p>
    <w:p w14:paraId="3F591FC5" w14:textId="77777777" w:rsidR="002C7F04" w:rsidRDefault="002C7F04" w:rsidP="002C7F04">
      <w:pPr>
        <w:tabs>
          <w:tab w:val="left" w:pos="7200"/>
          <w:tab w:val="left" w:pos="7920"/>
          <w:tab w:val="right" w:pos="9270"/>
        </w:tabs>
        <w:rPr>
          <w:color w:val="000000"/>
        </w:rPr>
      </w:pPr>
    </w:p>
    <w:p w14:paraId="5924A9D2" w14:textId="77777777" w:rsidR="002C7F04" w:rsidRDefault="002C7F04" w:rsidP="002C7F04">
      <w:pPr>
        <w:tabs>
          <w:tab w:val="left" w:pos="7200"/>
          <w:tab w:val="left" w:pos="7920"/>
          <w:tab w:val="right" w:pos="9270"/>
        </w:tabs>
        <w:rPr>
          <w:color w:val="000000"/>
        </w:rPr>
      </w:pPr>
      <w:r>
        <w:rPr>
          <w:color w:val="000000"/>
        </w:rPr>
        <w:t>Raising b' and c' gives</w:t>
      </w:r>
    </w:p>
    <w:p w14:paraId="6E93D4A6" w14:textId="77777777" w:rsidR="002C7F04" w:rsidRDefault="002C7F04" w:rsidP="002C7F04">
      <w:pPr>
        <w:tabs>
          <w:tab w:val="left" w:pos="7200"/>
          <w:tab w:val="left" w:pos="7920"/>
          <w:tab w:val="right" w:pos="9270"/>
        </w:tabs>
        <w:rPr>
          <w:color w:val="000000"/>
        </w:rPr>
      </w:pPr>
    </w:p>
    <w:p w14:paraId="3851CBB5" w14:textId="77777777" w:rsidR="002C7F04" w:rsidRPr="004329CF" w:rsidRDefault="002C7F04" w:rsidP="002C7F04">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Pr>
          <w:rStyle w:val="superscript"/>
        </w:rPr>
        <w:t>bc</w:t>
      </w:r>
      <w:r w:rsidRPr="00CA0E35">
        <w:rPr>
          <w:rFonts w:ascii="Script MT Bold" w:hAnsi="Script MT Bold"/>
          <w:color w:val="000000"/>
        </w:rPr>
        <w:t>E</w:t>
      </w:r>
      <w:r w:rsidRPr="003B49D9">
        <w:rPr>
          <w:rStyle w:val="subscript"/>
          <w:color w:val="FF0000"/>
        </w:rPr>
        <w:t>a</w:t>
      </w:r>
      <w:r w:rsidRPr="002C7F04">
        <w:rPr>
          <w:rStyle w:val="superscript"/>
        </w:rPr>
        <w:t>b'c'</w:t>
      </w:r>
      <w:r>
        <w:rPr>
          <w:rStyle w:val="subscript"/>
        </w:rPr>
        <w:t xml:space="preserve"> </w:t>
      </w:r>
      <w:r>
        <w:t xml:space="preserve">  = </w:t>
      </w:r>
      <w:r w:rsidRPr="00CA0E35">
        <w:rPr>
          <w:color w:val="000000"/>
        </w:rPr>
        <w:t>|g|</w:t>
      </w:r>
      <w:r w:rsidRPr="00CA0E35">
        <w:rPr>
          <w:rStyle w:val="superscript"/>
          <w:color w:val="000000"/>
        </w:rPr>
        <w:t>-1</w:t>
      </w:r>
      <w:r>
        <w:t>ε</w:t>
      </w:r>
      <w:r w:rsidRPr="005210FB">
        <w:rPr>
          <w:rStyle w:val="superscript"/>
          <w:color w:val="FF0000"/>
        </w:rPr>
        <w:t>a</w:t>
      </w:r>
      <w:r>
        <w:rPr>
          <w:rStyle w:val="superscript"/>
        </w:rPr>
        <w:t>bc</w:t>
      </w:r>
      <w:r>
        <w:t>ε</w:t>
      </w:r>
      <w:r w:rsidRPr="003B49D9">
        <w:rPr>
          <w:rStyle w:val="subscript"/>
          <w:color w:val="FF0000"/>
        </w:rPr>
        <w:t>a</w:t>
      </w:r>
      <w:r w:rsidRPr="002C7F04">
        <w:rPr>
          <w:rStyle w:val="superscript"/>
        </w:rPr>
        <w:t>b'c'</w:t>
      </w:r>
      <w:r>
        <w:t xml:space="preserve">  =  g</w:t>
      </w:r>
      <w:r w:rsidRPr="002C7F04">
        <w:t>(</w:t>
      </w:r>
      <w:r>
        <w:rPr>
          <w:rStyle w:val="superscript"/>
        </w:rPr>
        <w:t xml:space="preserve">bc; </w:t>
      </w:r>
      <w:r w:rsidRPr="002C7F04">
        <w:rPr>
          <w:rStyle w:val="superscript"/>
        </w:rPr>
        <w:t>b'c'</w:t>
      </w:r>
      <w:r w:rsidRPr="002C7F04">
        <w:t>)</w:t>
      </w:r>
      <w:r>
        <w:t xml:space="preserve">    = </w:t>
      </w:r>
      <w:r w:rsidRPr="00CA0E35">
        <w:rPr>
          <w:color w:val="000000"/>
        </w:rPr>
        <w:t xml:space="preserve"> </w:t>
      </w:r>
      <w:r w:rsidRPr="00CA0E35">
        <w:rPr>
          <w:color w:val="000000"/>
        </w:rPr>
        <w:fldChar w:fldCharType="begin"/>
      </w:r>
      <w:r w:rsidRPr="00CA0E35">
        <w:rPr>
          <w:color w:val="000000"/>
        </w:rPr>
        <w:instrText xml:space="preserve"> EQ \b \bc\| (\A \co2(g</w:instrText>
      </w:r>
      <w:r>
        <w:rPr>
          <w:rStyle w:val="superscript"/>
          <w:color w:val="000000"/>
        </w:rPr>
        <w:instrText>b</w:instrText>
      </w:r>
      <w:r w:rsidRPr="002C7F04">
        <w:rPr>
          <w:rStyle w:val="superscript"/>
        </w:rPr>
        <w:instrText>b'</w:instrText>
      </w:r>
      <w:r w:rsidRPr="00CA0E35">
        <w:rPr>
          <w:color w:val="000000"/>
        </w:rPr>
        <w:instrText>, g</w:instrText>
      </w:r>
      <w:r>
        <w:rPr>
          <w:rStyle w:val="superscript"/>
          <w:color w:val="000000"/>
        </w:rPr>
        <w:instrText>b</w:instrText>
      </w:r>
      <w:r w:rsidRPr="002C7F04">
        <w:rPr>
          <w:rStyle w:val="superscript"/>
        </w:rPr>
        <w:instrText>c'</w:instrText>
      </w:r>
      <w:r w:rsidRPr="00CA0E35">
        <w:rPr>
          <w:color w:val="000000"/>
        </w:rPr>
        <w:instrText xml:space="preserve"> , g</w:instrText>
      </w:r>
      <w:r>
        <w:rPr>
          <w:rStyle w:val="superscript"/>
          <w:color w:val="000000"/>
        </w:rPr>
        <w:instrText>c</w:instrText>
      </w:r>
      <w:r w:rsidRPr="002C7F04">
        <w:rPr>
          <w:rStyle w:val="superscript"/>
        </w:rPr>
        <w:instrText>b'</w:instrText>
      </w:r>
      <w:r w:rsidRPr="00CA0E35">
        <w:rPr>
          <w:color w:val="000000"/>
        </w:rPr>
        <w:instrText>, g</w:instrText>
      </w:r>
      <w:r>
        <w:rPr>
          <w:rStyle w:val="superscript"/>
          <w:color w:val="000000"/>
        </w:rPr>
        <w:instrText>c</w:instrText>
      </w:r>
      <w:r w:rsidRPr="002C7F04">
        <w:rPr>
          <w:rStyle w:val="superscript"/>
        </w:rPr>
        <w:instrText>c'</w:instrText>
      </w:r>
      <w:r w:rsidRPr="00CA0E35">
        <w:rPr>
          <w:color w:val="000000"/>
        </w:rPr>
        <w:instrText xml:space="preserve"> )) </w:instrText>
      </w:r>
      <w:r w:rsidRPr="00CA0E35">
        <w:rPr>
          <w:color w:val="000000"/>
        </w:rPr>
        <w:fldChar w:fldCharType="end"/>
      </w:r>
      <w:r>
        <w:rPr>
          <w:color w:val="000000"/>
        </w:rPr>
        <w:t>= g</w:t>
      </w:r>
      <w:r>
        <w:rPr>
          <w:rStyle w:val="superscript"/>
        </w:rPr>
        <w:t>b</w:t>
      </w:r>
      <w:r w:rsidRPr="002C7F04">
        <w:rPr>
          <w:rStyle w:val="superscript"/>
        </w:rPr>
        <w:t>b'</w:t>
      </w:r>
      <w:r>
        <w:t>g</w:t>
      </w:r>
      <w:r>
        <w:rPr>
          <w:rStyle w:val="superscript"/>
        </w:rPr>
        <w:t>c</w:t>
      </w:r>
      <w:r w:rsidRPr="002C7F04">
        <w:rPr>
          <w:rStyle w:val="superscript"/>
        </w:rPr>
        <w:t>c'</w:t>
      </w:r>
      <w:r>
        <w:t xml:space="preserve"> - g</w:t>
      </w:r>
      <w:r>
        <w:rPr>
          <w:rStyle w:val="superscript"/>
        </w:rPr>
        <w:t>c</w:t>
      </w:r>
      <w:r w:rsidRPr="002C7F04">
        <w:rPr>
          <w:rStyle w:val="superscript"/>
        </w:rPr>
        <w:t>b'</w:t>
      </w:r>
      <w:r>
        <w:t>g</w:t>
      </w:r>
      <w:r>
        <w:rPr>
          <w:rStyle w:val="superscript"/>
        </w:rPr>
        <w:t>b</w:t>
      </w:r>
      <w:r w:rsidRPr="002C7F04">
        <w:rPr>
          <w:rStyle w:val="superscript"/>
        </w:rPr>
        <w:t>c'</w:t>
      </w:r>
      <w:r w:rsidR="004329CF">
        <w:t xml:space="preserve"> .</w:t>
      </w:r>
    </w:p>
    <w:p w14:paraId="3500ABB5" w14:textId="77777777" w:rsidR="002C7F04" w:rsidRDefault="002C7F04" w:rsidP="002C7F04">
      <w:pPr>
        <w:tabs>
          <w:tab w:val="left" w:pos="7200"/>
          <w:tab w:val="left" w:pos="7920"/>
          <w:tab w:val="right" w:pos="9270"/>
        </w:tabs>
        <w:rPr>
          <w:color w:val="000000"/>
        </w:rPr>
      </w:pPr>
    </w:p>
    <w:p w14:paraId="75C80722" w14:textId="77777777" w:rsidR="002C7F04" w:rsidRDefault="002C7F04" w:rsidP="002C7F04">
      <w:pPr>
        <w:tabs>
          <w:tab w:val="left" w:pos="7200"/>
          <w:tab w:val="left" w:pos="7920"/>
          <w:tab w:val="right" w:pos="9270"/>
        </w:tabs>
        <w:rPr>
          <w:color w:val="000000"/>
        </w:rPr>
      </w:pPr>
      <w:r>
        <w:rPr>
          <w:color w:val="000000"/>
        </w:rPr>
        <w:t>Shuffling indices</w:t>
      </w:r>
      <w:r w:rsidR="004329CF">
        <w:rPr>
          <w:color w:val="000000"/>
        </w:rPr>
        <w:t>,</w:t>
      </w:r>
      <w:r>
        <w:rPr>
          <w:color w:val="000000"/>
        </w:rPr>
        <w:t xml:space="preserve"> this can be written</w:t>
      </w:r>
    </w:p>
    <w:p w14:paraId="15C68F07" w14:textId="77777777" w:rsidR="002C7F04" w:rsidRDefault="002C7F04" w:rsidP="002C7F04">
      <w:pPr>
        <w:tabs>
          <w:tab w:val="left" w:pos="7200"/>
          <w:tab w:val="left" w:pos="7920"/>
          <w:tab w:val="right" w:pos="9270"/>
        </w:tabs>
        <w:rPr>
          <w:color w:val="000000"/>
        </w:rPr>
      </w:pPr>
    </w:p>
    <w:p w14:paraId="7D69B3C4" w14:textId="77777777" w:rsidR="002C7F04" w:rsidRDefault="002C7F04" w:rsidP="002C7F04">
      <w:pPr>
        <w:tabs>
          <w:tab w:val="left" w:pos="7200"/>
          <w:tab w:val="left" w:pos="7920"/>
          <w:tab w:val="right" w:pos="9270"/>
        </w:tabs>
        <w:rPr>
          <w:color w:val="000000"/>
        </w:rPr>
      </w:pPr>
      <w:r>
        <w:rPr>
          <w:rFonts w:ascii="Script MT Bold" w:hAnsi="Script MT Bold"/>
          <w:color w:val="000000"/>
        </w:rPr>
        <w:tab/>
      </w:r>
      <w:r w:rsidRPr="00CA0E35">
        <w:rPr>
          <w:rFonts w:ascii="Script MT Bold" w:hAnsi="Script MT Bold"/>
          <w:color w:val="000000"/>
        </w:rPr>
        <w:t>E</w:t>
      </w:r>
      <w:r>
        <w:rPr>
          <w:rStyle w:val="superscript"/>
          <w:color w:val="FF0000"/>
        </w:rPr>
        <w:t>s</w:t>
      </w:r>
      <w:r>
        <w:rPr>
          <w:rStyle w:val="superscript"/>
        </w:rPr>
        <w:t>AB</w:t>
      </w:r>
      <w:r w:rsidRPr="00CA0E35">
        <w:rPr>
          <w:rFonts w:ascii="Script MT Bold" w:hAnsi="Script MT Bold"/>
          <w:color w:val="000000"/>
        </w:rPr>
        <w:t>E</w:t>
      </w:r>
      <w:r>
        <w:rPr>
          <w:rStyle w:val="subscript"/>
          <w:color w:val="FF0000"/>
        </w:rPr>
        <w:t>s</w:t>
      </w:r>
      <w:r>
        <w:rPr>
          <w:rStyle w:val="superscript"/>
        </w:rPr>
        <w:t>A</w:t>
      </w:r>
      <w:r w:rsidRPr="002C7F04">
        <w:rPr>
          <w:rStyle w:val="superscript"/>
        </w:rPr>
        <w:t>'</w:t>
      </w:r>
      <w:r>
        <w:rPr>
          <w:rStyle w:val="superscript"/>
        </w:rPr>
        <w:t>B</w:t>
      </w:r>
      <w:r w:rsidRPr="002C7F04">
        <w:rPr>
          <w:rStyle w:val="superscript"/>
        </w:rPr>
        <w:t>'</w:t>
      </w:r>
      <w:r>
        <w:rPr>
          <w:rStyle w:val="subscript"/>
        </w:rPr>
        <w:t xml:space="preserve"> </w:t>
      </w:r>
      <w:r>
        <w:t xml:space="preserve">  = </w:t>
      </w:r>
      <w:r w:rsidRPr="00CA0E35">
        <w:rPr>
          <w:color w:val="000000"/>
        </w:rPr>
        <w:t>|g|</w:t>
      </w:r>
      <w:r w:rsidRPr="00CA0E35">
        <w:rPr>
          <w:rStyle w:val="superscript"/>
          <w:color w:val="000000"/>
        </w:rPr>
        <w:t>-1</w:t>
      </w:r>
      <w:r>
        <w:t>ε</w:t>
      </w:r>
      <w:r>
        <w:rPr>
          <w:rStyle w:val="superscript"/>
          <w:color w:val="FF0000"/>
        </w:rPr>
        <w:t>s</w:t>
      </w:r>
      <w:r>
        <w:rPr>
          <w:rStyle w:val="superscript"/>
        </w:rPr>
        <w:t>AB</w:t>
      </w:r>
      <w:r>
        <w:t>ε</w:t>
      </w:r>
      <w:r>
        <w:rPr>
          <w:rStyle w:val="subscript"/>
          <w:color w:val="FF0000"/>
        </w:rPr>
        <w:t>s</w:t>
      </w:r>
      <w:r>
        <w:rPr>
          <w:rStyle w:val="superscript"/>
        </w:rPr>
        <w:t>A</w:t>
      </w:r>
      <w:r w:rsidRPr="002C7F04">
        <w:rPr>
          <w:rStyle w:val="superscript"/>
        </w:rPr>
        <w:t>'</w:t>
      </w:r>
      <w:r>
        <w:rPr>
          <w:rStyle w:val="superscript"/>
        </w:rPr>
        <w:t>B</w:t>
      </w:r>
      <w:r w:rsidRPr="002C7F04">
        <w:rPr>
          <w:rStyle w:val="superscript"/>
        </w:rPr>
        <w:t>'</w:t>
      </w:r>
      <w:r>
        <w:t xml:space="preserve">  =  g</w:t>
      </w:r>
      <w:r w:rsidRPr="002C7F04">
        <w:t>(</w:t>
      </w:r>
      <w:r>
        <w:rPr>
          <w:rStyle w:val="superscript"/>
        </w:rPr>
        <w:t>AB; A</w:t>
      </w:r>
      <w:r w:rsidRPr="002C7F04">
        <w:rPr>
          <w:rStyle w:val="superscript"/>
        </w:rPr>
        <w:t>'</w:t>
      </w:r>
      <w:r>
        <w:rPr>
          <w:rStyle w:val="superscript"/>
        </w:rPr>
        <w:t>B</w:t>
      </w:r>
      <w:r w:rsidRPr="002C7F04">
        <w:rPr>
          <w:rStyle w:val="superscript"/>
        </w:rPr>
        <w:t>'</w:t>
      </w:r>
      <w:r w:rsidRPr="002C7F04">
        <w:t>)</w:t>
      </w:r>
      <w:r>
        <w:t xml:space="preserve">    = </w:t>
      </w:r>
      <w:r w:rsidRPr="00CA0E35">
        <w:rPr>
          <w:color w:val="000000"/>
        </w:rPr>
        <w:t xml:space="preserve"> </w:t>
      </w:r>
      <w:r w:rsidRPr="00CA0E35">
        <w:rPr>
          <w:color w:val="000000"/>
        </w:rPr>
        <w:fldChar w:fldCharType="begin"/>
      </w:r>
      <w:r w:rsidRPr="00CA0E35">
        <w:rPr>
          <w:color w:val="000000"/>
        </w:rPr>
        <w:instrText xml:space="preserve"> EQ \b \bc\| (\A \co2(g</w:instrText>
      </w:r>
      <w:r>
        <w:rPr>
          <w:rStyle w:val="superscript"/>
          <w:color w:val="000000"/>
        </w:rPr>
        <w:instrText>A</w:instrText>
      </w:r>
      <w:r>
        <w:rPr>
          <w:rStyle w:val="superscript"/>
        </w:rPr>
        <w:instrText>A</w:instrText>
      </w:r>
      <w:r w:rsidRPr="002C7F04">
        <w:rPr>
          <w:rStyle w:val="superscript"/>
        </w:rPr>
        <w:instrText>'</w:instrText>
      </w:r>
      <w:r w:rsidRPr="00CA0E35">
        <w:rPr>
          <w:color w:val="000000"/>
        </w:rPr>
        <w:instrText>, g</w:instrText>
      </w:r>
      <w:r>
        <w:rPr>
          <w:rStyle w:val="superscript"/>
          <w:color w:val="000000"/>
        </w:rPr>
        <w:instrText>A</w:instrText>
      </w:r>
      <w:r>
        <w:rPr>
          <w:rStyle w:val="superscript"/>
        </w:rPr>
        <w:instrText>B</w:instrText>
      </w:r>
      <w:r w:rsidRPr="002C7F04">
        <w:rPr>
          <w:rStyle w:val="superscript"/>
        </w:rPr>
        <w:instrText>'</w:instrText>
      </w:r>
      <w:r w:rsidRPr="00CA0E35">
        <w:rPr>
          <w:color w:val="000000"/>
        </w:rPr>
        <w:instrText xml:space="preserve"> , g</w:instrText>
      </w:r>
      <w:r>
        <w:rPr>
          <w:rStyle w:val="superscript"/>
          <w:color w:val="000000"/>
        </w:rPr>
        <w:instrText>B</w:instrText>
      </w:r>
      <w:r>
        <w:rPr>
          <w:rStyle w:val="superscript"/>
        </w:rPr>
        <w:instrText>A</w:instrText>
      </w:r>
      <w:r w:rsidRPr="002C7F04">
        <w:rPr>
          <w:rStyle w:val="superscript"/>
        </w:rPr>
        <w:instrText>'</w:instrText>
      </w:r>
      <w:r w:rsidRPr="00CA0E35">
        <w:rPr>
          <w:color w:val="000000"/>
        </w:rPr>
        <w:instrText>, g</w:instrText>
      </w:r>
      <w:r>
        <w:rPr>
          <w:rStyle w:val="superscript"/>
          <w:color w:val="000000"/>
        </w:rPr>
        <w:instrText>B</w:instrText>
      </w:r>
      <w:r>
        <w:rPr>
          <w:rStyle w:val="superscript"/>
        </w:rPr>
        <w:instrText>B</w:instrText>
      </w:r>
      <w:r w:rsidRPr="002C7F04">
        <w:rPr>
          <w:rStyle w:val="superscript"/>
        </w:rPr>
        <w:instrText>'</w:instrText>
      </w:r>
      <w:r w:rsidRPr="00CA0E35">
        <w:rPr>
          <w:color w:val="000000"/>
        </w:rPr>
        <w:instrText xml:space="preserve"> )) </w:instrText>
      </w:r>
      <w:r w:rsidRPr="00CA0E35">
        <w:rPr>
          <w:color w:val="000000"/>
        </w:rPr>
        <w:fldChar w:fldCharType="end"/>
      </w:r>
      <w:r>
        <w:rPr>
          <w:color w:val="000000"/>
        </w:rPr>
        <w:t>= g</w:t>
      </w:r>
      <w:r>
        <w:rPr>
          <w:rStyle w:val="superscript"/>
        </w:rPr>
        <w:t>AA</w:t>
      </w:r>
      <w:r w:rsidRPr="002C7F04">
        <w:rPr>
          <w:rStyle w:val="superscript"/>
        </w:rPr>
        <w:t>'</w:t>
      </w:r>
      <w:r>
        <w:t>g</w:t>
      </w:r>
      <w:r>
        <w:rPr>
          <w:rStyle w:val="superscript"/>
        </w:rPr>
        <w:t>BB</w:t>
      </w:r>
      <w:r w:rsidRPr="002C7F04">
        <w:rPr>
          <w:rStyle w:val="superscript"/>
        </w:rPr>
        <w:t>'</w:t>
      </w:r>
      <w:r>
        <w:t xml:space="preserve"> - g</w:t>
      </w:r>
      <w:r>
        <w:rPr>
          <w:rStyle w:val="superscript"/>
        </w:rPr>
        <w:t>BA</w:t>
      </w:r>
      <w:r w:rsidRPr="002C7F04">
        <w:rPr>
          <w:rStyle w:val="superscript"/>
        </w:rPr>
        <w:t>'</w:t>
      </w:r>
      <w:r>
        <w:t>g</w:t>
      </w:r>
      <w:r>
        <w:rPr>
          <w:rStyle w:val="superscript"/>
        </w:rPr>
        <w:t>AB</w:t>
      </w:r>
      <w:r w:rsidRPr="002C7F04">
        <w:rPr>
          <w:rStyle w:val="superscript"/>
        </w:rPr>
        <w:t>'</w:t>
      </w:r>
    </w:p>
    <w:p w14:paraId="5B225732" w14:textId="77777777" w:rsidR="002C7F04" w:rsidRPr="002C7F04" w:rsidRDefault="002C7F04" w:rsidP="002C7F04">
      <w:pPr>
        <w:tabs>
          <w:tab w:val="left" w:pos="7200"/>
          <w:tab w:val="left" w:pos="7920"/>
          <w:tab w:val="right" w:pos="9270"/>
        </w:tabs>
      </w:pPr>
      <w:r>
        <w:rPr>
          <w:color w:val="000000"/>
        </w:rPr>
        <w:tab/>
      </w:r>
    </w:p>
    <w:p w14:paraId="4F77EFB5" w14:textId="77777777" w:rsidR="002C7F04" w:rsidRPr="002C7F04" w:rsidRDefault="002C7F04" w:rsidP="002C7F04">
      <w:pPr>
        <w:tabs>
          <w:tab w:val="left" w:pos="7200"/>
          <w:tab w:val="left" w:pos="7920"/>
          <w:tab w:val="right" w:pos="9270"/>
        </w:tabs>
      </w:pPr>
      <w:r>
        <w:rPr>
          <w:color w:val="000000"/>
        </w:rPr>
        <w:t xml:space="preserve">   = </w:t>
      </w:r>
      <w:r w:rsidRPr="00CA0E35">
        <w:rPr>
          <w:rFonts w:ascii="Script MT Bold" w:hAnsi="Script MT Bold"/>
          <w:color w:val="000000"/>
        </w:rPr>
        <w:t>E</w:t>
      </w:r>
      <w:r>
        <w:rPr>
          <w:rStyle w:val="subscript"/>
          <w:color w:val="FF0000"/>
        </w:rPr>
        <w:t>s</w:t>
      </w:r>
      <w:r>
        <w:rPr>
          <w:rStyle w:val="superscript"/>
        </w:rPr>
        <w:t>AB</w:t>
      </w:r>
      <w:r w:rsidRPr="00CA0E35">
        <w:rPr>
          <w:rFonts w:ascii="Script MT Bold" w:hAnsi="Script MT Bold"/>
          <w:color w:val="000000"/>
        </w:rPr>
        <w:t>E</w:t>
      </w:r>
      <w:r>
        <w:rPr>
          <w:rStyle w:val="superscript"/>
          <w:color w:val="FF0000"/>
        </w:rPr>
        <w:t>s</w:t>
      </w:r>
      <w:r>
        <w:rPr>
          <w:rStyle w:val="superscript"/>
        </w:rPr>
        <w:t>A</w:t>
      </w:r>
      <w:r w:rsidRPr="002C7F04">
        <w:rPr>
          <w:rStyle w:val="superscript"/>
        </w:rPr>
        <w:t>'</w:t>
      </w:r>
      <w:r>
        <w:rPr>
          <w:rStyle w:val="superscript"/>
        </w:rPr>
        <w:t>B</w:t>
      </w:r>
      <w:r w:rsidRPr="002C7F04">
        <w:rPr>
          <w:rStyle w:val="superscript"/>
        </w:rPr>
        <w:t>'</w:t>
      </w:r>
      <w:r>
        <w:rPr>
          <w:rStyle w:val="subscript"/>
        </w:rPr>
        <w:t xml:space="preserve"> </w:t>
      </w:r>
      <w:r>
        <w:t xml:space="preserve">  = </w:t>
      </w:r>
      <w:r w:rsidRPr="00CA0E35">
        <w:rPr>
          <w:color w:val="000000"/>
        </w:rPr>
        <w:t>|g|</w:t>
      </w:r>
      <w:r w:rsidRPr="00CA0E35">
        <w:rPr>
          <w:rStyle w:val="superscript"/>
          <w:color w:val="000000"/>
        </w:rPr>
        <w:t>-1</w:t>
      </w:r>
      <w:r>
        <w:t>ε</w:t>
      </w:r>
      <w:r>
        <w:rPr>
          <w:rStyle w:val="subscript"/>
          <w:color w:val="FF0000"/>
        </w:rPr>
        <w:t>s</w:t>
      </w:r>
      <w:r>
        <w:rPr>
          <w:rStyle w:val="superscript"/>
        </w:rPr>
        <w:t>AB</w:t>
      </w:r>
      <w:r>
        <w:t>ε</w:t>
      </w:r>
      <w:r>
        <w:rPr>
          <w:rStyle w:val="superscript"/>
          <w:color w:val="FF0000"/>
        </w:rPr>
        <w:t>s</w:t>
      </w:r>
      <w:r>
        <w:rPr>
          <w:rStyle w:val="superscript"/>
        </w:rPr>
        <w:t>A</w:t>
      </w:r>
      <w:r w:rsidRPr="002C7F04">
        <w:rPr>
          <w:rStyle w:val="superscript"/>
        </w:rPr>
        <w:t>'</w:t>
      </w:r>
      <w:r>
        <w:rPr>
          <w:rStyle w:val="superscript"/>
        </w:rPr>
        <w:t>B</w:t>
      </w:r>
      <w:r w:rsidRPr="002C7F04">
        <w:rPr>
          <w:rStyle w:val="superscript"/>
        </w:rPr>
        <w:t>'</w:t>
      </w:r>
      <w:r w:rsidR="004329CF">
        <w:rPr>
          <w:rStyle w:val="superscript"/>
        </w:rPr>
        <w:t xml:space="preserve">  .</w:t>
      </w:r>
      <w:r>
        <w:tab/>
      </w:r>
      <w:r>
        <w:tab/>
      </w:r>
      <w:r>
        <w:tab/>
      </w:r>
      <w:r>
        <w:tab/>
      </w:r>
      <w:r>
        <w:tab/>
      </w:r>
      <w:r>
        <w:tab/>
      </w:r>
      <w:r>
        <w:tab/>
      </w:r>
      <w:r>
        <w:tab/>
        <w:t>(D.11.11)</w:t>
      </w:r>
    </w:p>
    <w:p w14:paraId="4733C4BA" w14:textId="77777777" w:rsidR="002B3CDE" w:rsidRPr="00CA0E35" w:rsidRDefault="002B3CDE" w:rsidP="002B3CDE">
      <w:pPr>
        <w:rPr>
          <w:color w:val="000000"/>
        </w:rPr>
      </w:pPr>
    </w:p>
    <w:p w14:paraId="280EE279" w14:textId="77777777" w:rsidR="002B3CDE" w:rsidRPr="00CA0E35" w:rsidRDefault="002B3CDE" w:rsidP="002B3CDE">
      <w:pPr>
        <w:rPr>
          <w:color w:val="000000"/>
          <w:u w:val="single"/>
        </w:rPr>
      </w:pPr>
      <w:r w:rsidRPr="00CA0E35">
        <w:rPr>
          <w:color w:val="000000"/>
          <w:u w:val="single"/>
        </w:rPr>
        <w:t>Added-sign-s and Ricci-Levi-Civita conventions:</w:t>
      </w:r>
    </w:p>
    <w:p w14:paraId="5E12F9B2" w14:textId="77777777" w:rsidR="002B3CDE" w:rsidRPr="00CA0E35" w:rsidRDefault="002B3CDE" w:rsidP="002B3CDE">
      <w:pPr>
        <w:rPr>
          <w:color w:val="000000"/>
        </w:rPr>
      </w:pPr>
    </w:p>
    <w:p w14:paraId="19021548" w14:textId="77777777" w:rsidR="002B3CDE" w:rsidRPr="00CA0E35" w:rsidRDefault="002B3CDE" w:rsidP="002B3CDE">
      <w:pPr>
        <w:rPr>
          <w:color w:val="000000"/>
        </w:rPr>
      </w:pPr>
      <w:r w:rsidRPr="00CA0E35">
        <w:rPr>
          <w:color w:val="000000"/>
        </w:rPr>
        <w:t>Do the above two bullet items, then add an overall sign s to the right side, because</w:t>
      </w:r>
    </w:p>
    <w:p w14:paraId="7FF7290B" w14:textId="77777777" w:rsidR="002B3CDE" w:rsidRPr="00CA0E35" w:rsidRDefault="002B3CDE" w:rsidP="002B3CDE">
      <w:pPr>
        <w:rPr>
          <w:color w:val="000000"/>
        </w:rPr>
      </w:pPr>
      <w:r w:rsidRPr="00CA0E35">
        <w:rPr>
          <w:color w:val="000000"/>
        </w:rPr>
        <w:t>ε</w:t>
      </w:r>
      <w:r w:rsidRPr="00CA0E35">
        <w:rPr>
          <w:rStyle w:val="subscript"/>
          <w:color w:val="000000"/>
        </w:rPr>
        <w:t>abc..</w:t>
      </w:r>
      <w:r w:rsidRPr="00CA0E35">
        <w:rPr>
          <w:color w:val="000000"/>
        </w:rPr>
        <w:t xml:space="preserve"> = s g ε</w:t>
      </w:r>
      <w:r w:rsidRPr="00CA0E35">
        <w:rPr>
          <w:rStyle w:val="superscript"/>
          <w:color w:val="000000"/>
        </w:rPr>
        <w:t>abc...</w:t>
      </w:r>
      <w:r w:rsidRPr="00CA0E35">
        <w:rPr>
          <w:color w:val="000000"/>
        </w:rPr>
        <w:t xml:space="preserve"> in these conventions instead of ε</w:t>
      </w:r>
      <w:r w:rsidRPr="00CA0E35">
        <w:rPr>
          <w:rStyle w:val="subscript"/>
          <w:color w:val="000000"/>
        </w:rPr>
        <w:t>abc..</w:t>
      </w:r>
      <w:r w:rsidRPr="00CA0E35">
        <w:rPr>
          <w:color w:val="000000"/>
        </w:rPr>
        <w:t xml:space="preserve"> = g ε</w:t>
      </w:r>
      <w:r w:rsidRPr="00CA0E35">
        <w:rPr>
          <w:rStyle w:val="superscript"/>
          <w:color w:val="000000"/>
        </w:rPr>
        <w:t>abc...</w:t>
      </w:r>
      <w:r w:rsidRPr="00CA0E35">
        <w:rPr>
          <w:color w:val="000000"/>
        </w:rPr>
        <w:t xml:space="preserve"> so that</w:t>
      </w:r>
    </w:p>
    <w:p w14:paraId="47EE8C8C" w14:textId="77777777" w:rsidR="002B3CDE" w:rsidRPr="00CA0E35" w:rsidRDefault="002B3CDE" w:rsidP="002B3CDE">
      <w:pPr>
        <w:rPr>
          <w:color w:val="000000"/>
        </w:rPr>
      </w:pPr>
      <w:r w:rsidRPr="00CA0E35">
        <w:rPr>
          <w:color w:val="000000"/>
        </w:rPr>
        <w:t>ε</w:t>
      </w:r>
      <w:r w:rsidRPr="00CA0E35">
        <w:rPr>
          <w:rStyle w:val="subscript"/>
          <w:color w:val="000000"/>
        </w:rPr>
        <w:t>abc..</w:t>
      </w:r>
      <w:r w:rsidRPr="00CA0E35">
        <w:rPr>
          <w:color w:val="000000"/>
        </w:rPr>
        <w:t>(Weinberg) = sε</w:t>
      </w:r>
      <w:r w:rsidRPr="00CA0E35">
        <w:rPr>
          <w:rStyle w:val="subscript"/>
          <w:color w:val="000000"/>
        </w:rPr>
        <w:t>abc..</w:t>
      </w:r>
      <w:r w:rsidRPr="00CA0E35">
        <w:rPr>
          <w:color w:val="000000"/>
        </w:rPr>
        <w:t>(added-sign).</w:t>
      </w:r>
    </w:p>
    <w:p w14:paraId="2592B2F3" w14:textId="77777777" w:rsidR="002B3CDE" w:rsidRPr="00CA0E35" w:rsidRDefault="002B3CDE" w:rsidP="002B3CDE">
      <w:pPr>
        <w:rPr>
          <w:color w:val="000000"/>
        </w:rPr>
      </w:pPr>
    </w:p>
    <w:p w14:paraId="07E7D0D3" w14:textId="77777777" w:rsidR="002B3CDE" w:rsidRPr="00CA0E35" w:rsidRDefault="002B3CDE" w:rsidP="002B3CDE">
      <w:pPr>
        <w:rPr>
          <w:color w:val="000000"/>
        </w:rPr>
      </w:pPr>
      <w:r w:rsidRPr="00CA0E35">
        <w:rPr>
          <w:color w:val="000000"/>
          <w:u w:val="single"/>
        </w:rPr>
        <w:t>Example</w:t>
      </w:r>
      <w:r w:rsidRPr="00CA0E35">
        <w:rPr>
          <w:color w:val="000000"/>
        </w:rPr>
        <w:t>:</w:t>
      </w:r>
      <w:r w:rsidRPr="00C65143">
        <w:t xml:space="preserve"> Th</w:t>
      </w:r>
      <w:r w:rsidRPr="00CA0E35">
        <w:rPr>
          <w:color w:val="000000"/>
        </w:rPr>
        <w:t xml:space="preserve">e </w:t>
      </w:r>
      <w:r w:rsidR="00C65143">
        <w:rPr>
          <w:color w:val="000000"/>
        </w:rPr>
        <w:t>example</w:t>
      </w:r>
      <w:r w:rsidRPr="00CA0E35">
        <w:rPr>
          <w:color w:val="000000"/>
        </w:rPr>
        <w:t xml:space="preserve"> above becomes  ( ε</w:t>
      </w:r>
      <w:r w:rsidRPr="00CA0E35">
        <w:rPr>
          <w:rStyle w:val="subscript"/>
          <w:color w:val="000000"/>
        </w:rPr>
        <w:t>a'b'</w:t>
      </w:r>
      <w:r w:rsidRPr="00CA0E35">
        <w:rPr>
          <w:color w:val="000000"/>
        </w:rPr>
        <w:t>→ s ε</w:t>
      </w:r>
      <w:r w:rsidRPr="00CA0E35">
        <w:rPr>
          <w:rStyle w:val="subscript"/>
          <w:color w:val="000000"/>
        </w:rPr>
        <w:t>a'b'</w:t>
      </w:r>
      <w:r w:rsidRPr="00CA0E35">
        <w:rPr>
          <w:color w:val="000000"/>
        </w:rPr>
        <w:t>)</w:t>
      </w:r>
    </w:p>
    <w:p w14:paraId="6342D923" w14:textId="77777777" w:rsidR="002B3CDE" w:rsidRPr="00CA0E35" w:rsidRDefault="002B3CDE" w:rsidP="002B3CDE">
      <w:pPr>
        <w:rPr>
          <w:color w:val="000000"/>
        </w:rPr>
      </w:pPr>
    </w:p>
    <w:p w14:paraId="1690ED2F"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00C65143">
        <w:rPr>
          <w:rStyle w:val="subscript"/>
          <w:color w:val="000000"/>
        </w:rPr>
        <w:t>a'b'</w:t>
      </w:r>
      <w:r w:rsidRPr="00CA0E35">
        <w:rPr>
          <w:rStyle w:val="subscript"/>
          <w:color w:val="000000"/>
        </w:rPr>
        <w:t xml:space="preserve"> </w:t>
      </w:r>
      <w:r w:rsidRPr="00C65143">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s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s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w:t>
      </w:r>
      <w:r w:rsidR="00E22355">
        <w:rPr>
          <w:color w:val="000000"/>
        </w:rPr>
        <w:t xml:space="preserve">  </w:t>
      </w:r>
      <w:r w:rsidR="00F16BC0">
        <w:t xml:space="preserve"> </w:t>
      </w:r>
      <w:r w:rsidR="00E22355">
        <w:t>.</w:t>
      </w:r>
      <w:r w:rsidR="00E22355">
        <w:tab/>
      </w:r>
      <w:r w:rsidR="00E22355">
        <w:tab/>
      </w:r>
      <w:r w:rsidR="009A35B3">
        <w:tab/>
      </w:r>
      <w:r w:rsidR="00F16BC0">
        <w:t>(D.11.</w:t>
      </w:r>
      <w:r w:rsidR="004329CF">
        <w:t>12</w:t>
      </w:r>
      <w:r w:rsidR="00F16BC0">
        <w:t>)</w:t>
      </w:r>
    </w:p>
    <w:p w14:paraId="50E7D2E7" w14:textId="77777777" w:rsidR="002B3CDE" w:rsidRPr="00CA0E35" w:rsidRDefault="002B3CDE" w:rsidP="002B3CDE">
      <w:pPr>
        <w:rPr>
          <w:color w:val="000000"/>
        </w:rPr>
      </w:pPr>
    </w:p>
    <w:p w14:paraId="6892D5E9" w14:textId="77777777" w:rsidR="00C65143" w:rsidRPr="00C65143" w:rsidRDefault="002B3CDE" w:rsidP="002B3CDE">
      <w:r w:rsidRPr="00CA0E35">
        <w:rPr>
          <w:color w:val="000000"/>
        </w:rPr>
        <w:t xml:space="preserve">The second equation is </w:t>
      </w:r>
      <w:r w:rsidRPr="00CA0E35">
        <w:rPr>
          <w:i/>
          <w:color w:val="000000"/>
        </w:rPr>
        <w:t>undefined</w:t>
      </w:r>
      <w:r w:rsidRPr="00CA0E35">
        <w:rPr>
          <w:color w:val="000000"/>
        </w:rPr>
        <w:t xml:space="preserve"> (when s=-1),</w:t>
      </w:r>
      <w:r w:rsidR="00C65143">
        <w:rPr>
          <w:color w:val="000000"/>
        </w:rPr>
        <w:t xml:space="preserve"> because we don't know how to lower just one index on ε, hence on </w:t>
      </w:r>
      <w:r w:rsidR="00C65143" w:rsidRPr="00CA0E35">
        <w:rPr>
          <w:rFonts w:ascii="Script MT Bold" w:hAnsi="Script MT Bold"/>
          <w:color w:val="000000"/>
        </w:rPr>
        <w:t>E</w:t>
      </w:r>
      <w:r w:rsidR="00C65143">
        <w:rPr>
          <w:rFonts w:ascii="Script MT Bold" w:hAnsi="Script MT Bold"/>
          <w:color w:val="000000"/>
        </w:rPr>
        <w:t xml:space="preserve">,  </w:t>
      </w:r>
      <w:r w:rsidR="00C65143">
        <w:t>as discussed near (D.5.2). The third equation is</w:t>
      </w:r>
    </w:p>
    <w:p w14:paraId="64253E5C" w14:textId="77777777" w:rsidR="002B3CDE" w:rsidRPr="00CA0E35" w:rsidRDefault="002B3CDE" w:rsidP="002B3CDE">
      <w:pPr>
        <w:rPr>
          <w:color w:val="000000"/>
        </w:rPr>
      </w:pPr>
      <w:r w:rsidRPr="00CA0E35">
        <w:rPr>
          <w:color w:val="000000"/>
        </w:rPr>
        <w:tab/>
      </w:r>
    </w:p>
    <w:p w14:paraId="03D62CC9"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bscript"/>
          <w:color w:val="000000"/>
        </w:rPr>
        <w:t>ab</w:t>
      </w:r>
      <w:r w:rsidRPr="00CA0E35">
        <w:rPr>
          <w:rFonts w:ascii="Script MT Bold" w:hAnsi="Script MT Bold"/>
          <w:color w:val="000000"/>
        </w:rPr>
        <w:t>E</w:t>
      </w:r>
      <w:r w:rsidR="00C65143">
        <w:rPr>
          <w:rStyle w:val="subscript"/>
          <w:color w:val="000000"/>
        </w:rPr>
        <w:t xml:space="preserve">a'b' </w:t>
      </w:r>
      <w:r w:rsidRPr="00C65143">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bscript"/>
          <w:color w:val="000000"/>
        </w:rPr>
        <w:instrText>aa'</w:instrText>
      </w:r>
      <w:r w:rsidRPr="00CA0E35">
        <w:rPr>
          <w:color w:val="000000"/>
        </w:rPr>
        <w:instrText>, g</w:instrText>
      </w:r>
      <w:r w:rsidRPr="00CA0E35">
        <w:rPr>
          <w:rStyle w:val="subscript"/>
          <w:color w:val="000000"/>
        </w:rPr>
        <w:instrText>ab'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xml:space="preserve"> – g</w:t>
      </w:r>
      <w:r w:rsidRPr="00CA0E35">
        <w:rPr>
          <w:rStyle w:val="subscript"/>
          <w:color w:val="000000"/>
        </w:rPr>
        <w:t>ab'</w:t>
      </w:r>
      <w:r w:rsidRPr="00CA0E35">
        <w:rPr>
          <w:color w:val="000000"/>
        </w:rPr>
        <w:t xml:space="preserve"> g</w:t>
      </w:r>
      <w:r w:rsidRPr="00CA0E35">
        <w:rPr>
          <w:rStyle w:val="subscript"/>
          <w:color w:val="000000"/>
        </w:rPr>
        <w:t>ba'</w:t>
      </w:r>
      <w:r w:rsidRPr="00CA0E35">
        <w:rPr>
          <w:color w:val="000000"/>
        </w:rPr>
        <w:t xml:space="preserve">  </w:t>
      </w:r>
      <w:r w:rsidRPr="00F16BC0">
        <w:t xml:space="preserve"> </w:t>
      </w:r>
      <w:r w:rsidR="00E22355">
        <w:t>.</w:t>
      </w:r>
      <w:r w:rsidR="00F16BC0">
        <w:tab/>
      </w:r>
      <w:r w:rsidR="00F16BC0">
        <w:tab/>
      </w:r>
      <w:r w:rsidR="00F16BC0">
        <w:tab/>
        <w:t>(D.11.</w:t>
      </w:r>
      <w:r w:rsidR="002C7F04">
        <w:t>1</w:t>
      </w:r>
      <w:r w:rsidR="004329CF">
        <w:t>3</w:t>
      </w:r>
      <w:r w:rsidR="00F16BC0">
        <w:t>)</w:t>
      </w:r>
    </w:p>
    <w:p w14:paraId="4A80DAEF" w14:textId="77777777" w:rsidR="002B3CDE" w:rsidRPr="00CA0E35" w:rsidRDefault="002B3CDE" w:rsidP="002B3CDE">
      <w:pPr>
        <w:rPr>
          <w:color w:val="000000"/>
        </w:rPr>
      </w:pPr>
    </w:p>
    <w:p w14:paraId="4C5BDA57" w14:textId="77777777" w:rsidR="00026157" w:rsidRPr="004329CF" w:rsidRDefault="002B3CDE" w:rsidP="004329CF">
      <w:pPr>
        <w:rPr>
          <w:color w:val="000000"/>
        </w:rPr>
      </w:pPr>
      <w:r w:rsidRPr="00CA0E35">
        <w:rPr>
          <w:color w:val="000000"/>
        </w:rPr>
        <w:t xml:space="preserve">The first and third equations are true tensor equations, except individual indices cannot be raised and lowered. If one were doing some significant work involving covariance and s=-1, it would certainly seem advisable to use the Weinberg convention since it is completely "covariant" for either sign of s. </w:t>
      </w:r>
    </w:p>
    <w:p w14:paraId="7AD41B6F" w14:textId="77777777" w:rsidR="000F1852" w:rsidRDefault="000F1852" w:rsidP="002B3CDE">
      <w:pPr>
        <w:rPr>
          <w:color w:val="000000"/>
        </w:rPr>
      </w:pPr>
    </w:p>
    <w:p w14:paraId="362D7DBE" w14:textId="77777777" w:rsidR="006D4295" w:rsidRDefault="00C06687" w:rsidP="006D4295">
      <w:pPr>
        <w:pStyle w:val="Heading3"/>
        <w:rPr>
          <w:color w:val="000000"/>
        </w:rPr>
      </w:pPr>
      <w:bookmarkStart w:id="9520" w:name="_Toc416458722"/>
      <w:bookmarkStart w:id="9521" w:name="_Toc416516415"/>
      <w:bookmarkStart w:id="9522" w:name="_Toc416689509"/>
      <w:bookmarkStart w:id="9523" w:name="_Toc416799700"/>
      <w:bookmarkStart w:id="9524" w:name="_Toc417064470"/>
      <w:bookmarkStart w:id="9525" w:name="_Toc417206644"/>
      <w:bookmarkStart w:id="9526" w:name="_Toc417240700"/>
      <w:bookmarkStart w:id="9527" w:name="_Toc417750433"/>
      <w:bookmarkStart w:id="9528" w:name="_Toc417753104"/>
      <w:bookmarkStart w:id="9529" w:name="_Toc418090288"/>
      <w:bookmarkStart w:id="9530" w:name="_Toc418337685"/>
      <w:bookmarkStart w:id="9531" w:name="_Toc418430765"/>
      <w:bookmarkStart w:id="9532" w:name="_Toc418490276"/>
      <w:r>
        <w:rPr>
          <w:color w:val="000000"/>
        </w:rPr>
        <w:br w:type="page"/>
      </w:r>
      <w:r w:rsidR="006D4295">
        <w:rPr>
          <w:color w:val="000000"/>
        </w:rPr>
        <w:t>D.12</w:t>
      </w:r>
      <w:r w:rsidR="006D4295" w:rsidRPr="00CA0E35">
        <w:rPr>
          <w:color w:val="000000"/>
        </w:rPr>
        <w:t xml:space="preserve"> </w:t>
      </w:r>
      <w:r w:rsidR="006D4295">
        <w:rPr>
          <w:color w:val="000000"/>
        </w:rPr>
        <w:t>How determinants of rank-2 tensors transform</w:t>
      </w:r>
      <w:bookmarkEnd w:id="9520"/>
      <w:bookmarkEnd w:id="9521"/>
      <w:bookmarkEnd w:id="9522"/>
      <w:bookmarkEnd w:id="9523"/>
      <w:bookmarkEnd w:id="9524"/>
      <w:bookmarkEnd w:id="9525"/>
      <w:bookmarkEnd w:id="9526"/>
      <w:bookmarkEnd w:id="9527"/>
      <w:bookmarkEnd w:id="9528"/>
      <w:bookmarkEnd w:id="9529"/>
      <w:bookmarkEnd w:id="9530"/>
      <w:bookmarkEnd w:id="9531"/>
      <w:bookmarkEnd w:id="9532"/>
    </w:p>
    <w:p w14:paraId="0A3DA4CA" w14:textId="77777777" w:rsidR="006D4295" w:rsidRDefault="006D4295" w:rsidP="006D4295"/>
    <w:p w14:paraId="79E786C9" w14:textId="77777777" w:rsidR="006D4295" w:rsidRDefault="006D4295" w:rsidP="006D4295">
      <w:r>
        <w:t>In this document we have encountered only a few determinants of tensors (like g</w:t>
      </w:r>
      <w:r>
        <w:rPr>
          <w:rStyle w:val="subscript"/>
        </w:rPr>
        <w:t>ij</w:t>
      </w:r>
      <w:r>
        <w:t>) and tensor-like objects (like R</w:t>
      </w:r>
      <w:r>
        <w:rPr>
          <w:rStyle w:val="superscript"/>
        </w:rPr>
        <w:t>i</w:t>
      </w:r>
      <w:r>
        <w:rPr>
          <w:rStyle w:val="subscript"/>
        </w:rPr>
        <w:t>j</w:t>
      </w:r>
      <w:r>
        <w:t xml:space="preserve"> and S</w:t>
      </w:r>
      <w:r>
        <w:rPr>
          <w:rStyle w:val="superscript"/>
        </w:rPr>
        <w:t>i</w:t>
      </w:r>
      <w:r>
        <w:rPr>
          <w:rStyle w:val="subscript"/>
        </w:rPr>
        <w:t>j</w:t>
      </w:r>
      <w:r>
        <w:t xml:space="preserve">). Nevertheless, we would like to know how the determinant of a rank-2 tensor transforms under </w:t>
      </w:r>
      <w:r w:rsidRPr="00430CC7">
        <w:rPr>
          <w:b/>
        </w:rPr>
        <w:t>x</w:t>
      </w:r>
      <w:r>
        <w:t xml:space="preserve"> = </w:t>
      </w:r>
      <w:r w:rsidRPr="00430CC7">
        <w:rPr>
          <w:b/>
        </w:rPr>
        <w:t>F</w:t>
      </w:r>
      <w:r>
        <w:t>(</w:t>
      </w:r>
      <w:r w:rsidRPr="00430CC7">
        <w:rPr>
          <w:b/>
        </w:rPr>
        <w:t>x</w:t>
      </w:r>
      <w:r>
        <w:t xml:space="preserve">). To this end, we first rewrite the traditional determinant formula in a covariant form. Once this is done, the conclusions come quickly. </w:t>
      </w:r>
    </w:p>
    <w:p w14:paraId="422AD012" w14:textId="77777777" w:rsidR="006D4295" w:rsidRDefault="006D4295" w:rsidP="006D4295"/>
    <w:p w14:paraId="7F7D1089" w14:textId="77777777" w:rsidR="006D4295" w:rsidRDefault="006D4295" w:rsidP="006D4295">
      <w:r>
        <w:t>We start with this mechanical statement of the determinant of a matrix M</w:t>
      </w:r>
      <w:r>
        <w:rPr>
          <w:rStyle w:val="superscript"/>
        </w:rPr>
        <w:t>i</w:t>
      </w:r>
      <w:r>
        <w:rPr>
          <w:rStyle w:val="subscript"/>
        </w:rPr>
        <w:t>j</w:t>
      </w:r>
      <w:r>
        <w:t xml:space="preserve"> </w:t>
      </w:r>
    </w:p>
    <w:p w14:paraId="7BF05B57" w14:textId="77777777" w:rsidR="006D4295" w:rsidRDefault="006D4295" w:rsidP="006D4295"/>
    <w:p w14:paraId="4EED174F" w14:textId="77777777" w:rsidR="006D4295" w:rsidRPr="00EA25EE" w:rsidRDefault="006D4295" w:rsidP="006D4295">
      <w:pPr>
        <w:tabs>
          <w:tab w:val="left" w:pos="7200"/>
          <w:tab w:val="left" w:pos="7920"/>
          <w:tab w:val="right" w:pos="9270"/>
        </w:tabs>
      </w:pPr>
      <w:r>
        <w:tab/>
        <w:t>det(M</w:t>
      </w:r>
      <w:r>
        <w:rPr>
          <w:rStyle w:val="superscript"/>
        </w:rPr>
        <w:t>i</w:t>
      </w:r>
      <w:r>
        <w:rPr>
          <w:rStyle w:val="subscript"/>
        </w:rPr>
        <w:t>j</w:t>
      </w:r>
      <w:r>
        <w:t>) = ε</w:t>
      </w:r>
      <w:r>
        <w:rPr>
          <w:rStyle w:val="subscript"/>
        </w:rPr>
        <w:t>ab..x</w:t>
      </w:r>
      <w:r>
        <w:t xml:space="preserve"> M</w:t>
      </w:r>
      <w:r w:rsidRPr="00EA25EE">
        <w:rPr>
          <w:rStyle w:val="superscript"/>
        </w:rPr>
        <w:t>1</w:t>
      </w:r>
      <w:r>
        <w:rPr>
          <w:rStyle w:val="subscript"/>
        </w:rPr>
        <w:t>a</w:t>
      </w:r>
      <w:r>
        <w:t>M</w:t>
      </w:r>
      <w:r w:rsidRPr="00EA25EE">
        <w:rPr>
          <w:rStyle w:val="superscript"/>
        </w:rPr>
        <w:t>2</w:t>
      </w:r>
      <w:r>
        <w:rPr>
          <w:rStyle w:val="subscript"/>
        </w:rPr>
        <w:t>b</w:t>
      </w:r>
      <w:r>
        <w:t>....M</w:t>
      </w:r>
      <w:r w:rsidRPr="00EA25EE">
        <w:rPr>
          <w:rStyle w:val="superscript"/>
        </w:rPr>
        <w:t>N</w:t>
      </w:r>
      <w:r>
        <w:rPr>
          <w:rStyle w:val="subscript"/>
        </w:rPr>
        <w:t xml:space="preserve">c </w:t>
      </w:r>
      <w:r>
        <w:tab/>
      </w:r>
      <w:r>
        <w:tab/>
      </w:r>
      <w:r>
        <w:tab/>
      </w:r>
      <w:r>
        <w:tab/>
      </w:r>
      <w:r>
        <w:tab/>
      </w:r>
      <w:r>
        <w:tab/>
      </w:r>
      <w:r>
        <w:tab/>
      </w:r>
      <w:r>
        <w:tab/>
        <w:t>(D.12.1)</w:t>
      </w:r>
    </w:p>
    <w:p w14:paraId="78A41188" w14:textId="77777777" w:rsidR="006D4295" w:rsidRDefault="006D4295" w:rsidP="006D4295">
      <w:pPr>
        <w:rPr>
          <w:rStyle w:val="subscript"/>
        </w:rPr>
      </w:pPr>
    </w:p>
    <w:p w14:paraId="49417475" w14:textId="77777777" w:rsidR="006D4295" w:rsidRDefault="006D4295" w:rsidP="006D4295">
      <w:r>
        <w:t>where ε is the permutation tensor. This form is "mechanical" just in the sense that if you drew a picture of the matrix M</w:t>
      </w:r>
      <w:r>
        <w:rPr>
          <w:rStyle w:val="superscript"/>
        </w:rPr>
        <w:t>i</w:t>
      </w:r>
      <w:r>
        <w:rPr>
          <w:rStyle w:val="subscript"/>
        </w:rPr>
        <w:t>j</w:t>
      </w:r>
      <w:r>
        <w:t xml:space="preserve"> and mechanically evaluated det(M</w:t>
      </w:r>
      <w:r>
        <w:rPr>
          <w:rStyle w:val="superscript"/>
        </w:rPr>
        <w:t>i</w:t>
      </w:r>
      <w:r>
        <w:rPr>
          <w:rStyle w:val="subscript"/>
        </w:rPr>
        <w:t>j</w:t>
      </w:r>
      <w:r>
        <w:t>), you obtain the above result. We can now restate this determinant switching from the permutation tensor ε</w:t>
      </w:r>
      <w:r>
        <w:rPr>
          <w:rStyle w:val="subscript"/>
        </w:rPr>
        <w:t>abc...x</w:t>
      </w:r>
      <w:r>
        <w:t xml:space="preserve"> to the index-all-up Levi-Civita tensor. As stated below (D.4.1), we take ε</w:t>
      </w:r>
      <w:r>
        <w:rPr>
          <w:rStyle w:val="superscript"/>
        </w:rPr>
        <w:t>abc..x</w:t>
      </w:r>
      <w:r>
        <w:t xml:space="preserve"> to be equal to the permutation tensor. We then have</w:t>
      </w:r>
    </w:p>
    <w:p w14:paraId="6F1D95A0" w14:textId="77777777" w:rsidR="006D4295" w:rsidRDefault="006D4295" w:rsidP="006D4295"/>
    <w:p w14:paraId="5D021542" w14:textId="77777777" w:rsidR="006D4295" w:rsidRPr="00EA25EE" w:rsidRDefault="006D4295" w:rsidP="006D4295">
      <w:pPr>
        <w:tabs>
          <w:tab w:val="left" w:pos="7200"/>
          <w:tab w:val="left" w:pos="7920"/>
          <w:tab w:val="right" w:pos="9270"/>
        </w:tabs>
      </w:pPr>
      <w:r>
        <w:tab/>
        <w:t>det(M</w:t>
      </w:r>
      <w:r>
        <w:rPr>
          <w:rStyle w:val="superscript"/>
        </w:rPr>
        <w:t>i</w:t>
      </w:r>
      <w:r>
        <w:rPr>
          <w:rStyle w:val="subscript"/>
        </w:rPr>
        <w:t>j</w:t>
      </w:r>
      <w:r>
        <w:t>) = ε</w:t>
      </w:r>
      <w:r w:rsidRPr="00EA25EE">
        <w:rPr>
          <w:rStyle w:val="superscript"/>
        </w:rPr>
        <w:t xml:space="preserve">ab..x </w:t>
      </w:r>
      <w:r>
        <w:t>M</w:t>
      </w:r>
      <w:r w:rsidRPr="00EA25EE">
        <w:rPr>
          <w:rStyle w:val="superscript"/>
        </w:rPr>
        <w:t>1</w:t>
      </w:r>
      <w:r>
        <w:rPr>
          <w:rStyle w:val="subscript"/>
        </w:rPr>
        <w:t>a</w:t>
      </w:r>
      <w:r>
        <w:t>M</w:t>
      </w:r>
      <w:r w:rsidRPr="00EA25EE">
        <w:rPr>
          <w:rStyle w:val="superscript"/>
        </w:rPr>
        <w:t>2</w:t>
      </w:r>
      <w:r>
        <w:rPr>
          <w:rStyle w:val="subscript"/>
        </w:rPr>
        <w:t>b</w:t>
      </w:r>
      <w:r>
        <w:t>....M</w:t>
      </w:r>
      <w:r w:rsidRPr="00EA25EE">
        <w:rPr>
          <w:rStyle w:val="superscript"/>
        </w:rPr>
        <w:t>N</w:t>
      </w:r>
      <w:r>
        <w:rPr>
          <w:rStyle w:val="subscript"/>
        </w:rPr>
        <w:t xml:space="preserve">c </w:t>
      </w:r>
      <w:r>
        <w:tab/>
      </w:r>
      <w:r>
        <w:tab/>
      </w:r>
      <w:r>
        <w:tab/>
      </w:r>
      <w:r>
        <w:tab/>
      </w:r>
      <w:r>
        <w:tab/>
      </w:r>
      <w:r>
        <w:tab/>
      </w:r>
      <w:r>
        <w:tab/>
      </w:r>
      <w:r>
        <w:tab/>
        <w:t>(D.12.2)</w:t>
      </w:r>
    </w:p>
    <w:p w14:paraId="33F661D0" w14:textId="77777777" w:rsidR="006D4295" w:rsidRDefault="006D4295" w:rsidP="006D4295"/>
    <w:p w14:paraId="0E13446E" w14:textId="77777777" w:rsidR="00C65143" w:rsidRDefault="006D4295" w:rsidP="006D4295">
      <w:r>
        <w:t xml:space="preserve">which certainly looks more "covariant" since all summed indices appear to be contracted. But with fixed upper indices 1,2...N "hanging out", it is not quite clear what is going on here. </w:t>
      </w:r>
      <w:r w:rsidR="00C65143">
        <w:t>Since a through x are all contracted, and since weight(ε) = - 1, one might be tempted to say det(M</w:t>
      </w:r>
      <w:r w:rsidR="00C65143">
        <w:rPr>
          <w:rStyle w:val="superscript"/>
        </w:rPr>
        <w:t>i</w:t>
      </w:r>
      <w:r w:rsidR="00C65143">
        <w:rPr>
          <w:rStyle w:val="subscript"/>
        </w:rPr>
        <w:t>j</w:t>
      </w:r>
      <w:r w:rsidR="00C65143">
        <w:t>) is a scalar density of weight</w:t>
      </w:r>
    </w:p>
    <w:p w14:paraId="1434D79A" w14:textId="77777777" w:rsidR="00C65143" w:rsidRPr="00C65143" w:rsidRDefault="00C65143" w:rsidP="006D4295">
      <w:r>
        <w:t xml:space="preserve"> -1, but this incorrect. </w:t>
      </w:r>
    </w:p>
    <w:p w14:paraId="4A3FE5CB" w14:textId="77777777" w:rsidR="00C65143" w:rsidRDefault="00C65143" w:rsidP="006D4295"/>
    <w:p w14:paraId="105F7517" w14:textId="77777777" w:rsidR="006D4295" w:rsidRDefault="00C65143" w:rsidP="006D4295">
      <w:r>
        <w:t>To get a better view of things</w:t>
      </w:r>
      <w:r w:rsidR="006D4295">
        <w:t>, it is useful to rewrite the above determinant as follows (proof follows)</w:t>
      </w:r>
    </w:p>
    <w:p w14:paraId="391BACC0" w14:textId="77777777" w:rsidR="006D4295" w:rsidRDefault="006D4295" w:rsidP="006D4295"/>
    <w:p w14:paraId="75BF20D5" w14:textId="77777777" w:rsidR="006D4295" w:rsidRPr="00EA25EE" w:rsidRDefault="006D4295" w:rsidP="006D4295">
      <w:pPr>
        <w:tabs>
          <w:tab w:val="left" w:pos="7200"/>
          <w:tab w:val="left" w:pos="7920"/>
          <w:tab w:val="right" w:pos="9270"/>
        </w:tabs>
      </w:pPr>
      <w:r>
        <w:tab/>
        <w:t>det(M</w:t>
      </w:r>
      <w:r>
        <w:rPr>
          <w:rStyle w:val="superscript"/>
        </w:rPr>
        <w:t>i</w:t>
      </w:r>
      <w:r>
        <w:rPr>
          <w:rStyle w:val="subscript"/>
        </w:rPr>
        <w:t>j</w:t>
      </w:r>
      <w:r>
        <w:t xml:space="preserve">) = </w:t>
      </w:r>
      <w:r>
        <w:rPr>
          <w:color w:val="000000"/>
        </w:rPr>
        <w:t xml:space="preserve">(1/N!) </w:t>
      </w:r>
      <w:r>
        <w:t xml:space="preserve"> ε</w:t>
      </w:r>
      <w:r w:rsidRPr="00EA25EE">
        <w:rPr>
          <w:rStyle w:val="superscript"/>
        </w:rPr>
        <w:t>AB...X</w:t>
      </w:r>
      <w:r>
        <w:t xml:space="preserve"> </w:t>
      </w:r>
      <w:r w:rsidRPr="00CA0E35">
        <w:rPr>
          <w:color w:val="000000"/>
        </w:rPr>
        <w:t>ε</w:t>
      </w:r>
      <w:r>
        <w:rPr>
          <w:rStyle w:val="superscript"/>
          <w:color w:val="000000"/>
        </w:rPr>
        <w:t>ab</w:t>
      </w:r>
      <w:r w:rsidRPr="00CA0E35">
        <w:rPr>
          <w:rStyle w:val="superscript"/>
          <w:color w:val="000000"/>
        </w:rPr>
        <w:t>..</w:t>
      </w:r>
      <w:r>
        <w:rPr>
          <w:rStyle w:val="superscript"/>
          <w:color w:val="000000"/>
        </w:rPr>
        <w:t xml:space="preserve">x </w:t>
      </w:r>
      <w:r>
        <w:rPr>
          <w:color w:val="000000"/>
        </w:rPr>
        <w:t>M</w:t>
      </w:r>
      <w:r>
        <w:rPr>
          <w:rStyle w:val="superscript"/>
          <w:color w:val="000000"/>
        </w:rPr>
        <w:t>A</w:t>
      </w:r>
      <w:r>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w:t>
      </w:r>
      <w:r>
        <w:tab/>
      </w:r>
      <w:r>
        <w:tab/>
      </w:r>
      <w:r>
        <w:tab/>
      </w:r>
      <w:r>
        <w:tab/>
      </w:r>
      <w:r>
        <w:tab/>
        <w:t>(D.12.3)</w:t>
      </w:r>
    </w:p>
    <w:p w14:paraId="405B787A" w14:textId="77777777" w:rsidR="006D4295" w:rsidRPr="00EA25EE" w:rsidRDefault="006D4295" w:rsidP="006D4295"/>
    <w:p w14:paraId="1029A5C8" w14:textId="77777777" w:rsidR="006D4295" w:rsidRDefault="006D4295" w:rsidP="006D4295">
      <w:r>
        <w:t xml:space="preserve">Again, both ε's shown here are in effect permutation tensors. </w:t>
      </w:r>
    </w:p>
    <w:p w14:paraId="28C9ABBF" w14:textId="77777777" w:rsidR="006D4295" w:rsidRDefault="006D4295" w:rsidP="006D4295"/>
    <w:p w14:paraId="5BCE79CE" w14:textId="77777777" w:rsidR="006D4295" w:rsidRDefault="006D4295" w:rsidP="006D4295">
      <w:r>
        <w:t xml:space="preserve">We shall now show that the right sides of the previous two equations are exactly the same. First write the right hand side of (D.12.3) as </w:t>
      </w:r>
    </w:p>
    <w:p w14:paraId="1B23AF40" w14:textId="77777777" w:rsidR="006D4295" w:rsidRDefault="006D4295" w:rsidP="006D4295"/>
    <w:p w14:paraId="4306F4CE" w14:textId="77777777" w:rsidR="006D4295" w:rsidRPr="00EA25EE" w:rsidRDefault="006D4295" w:rsidP="006D4295">
      <w:pPr>
        <w:tabs>
          <w:tab w:val="left" w:pos="7200"/>
          <w:tab w:val="left" w:pos="7920"/>
          <w:tab w:val="right" w:pos="9270"/>
        </w:tabs>
      </w:pPr>
      <w:r>
        <w:tab/>
        <w:t xml:space="preserve">RHS (D.12.3)  = </w:t>
      </w:r>
      <w:r>
        <w:rPr>
          <w:color w:val="000000"/>
        </w:rPr>
        <w:t xml:space="preserve">(1/N!) </w:t>
      </w:r>
      <w:r>
        <w:t>ε</w:t>
      </w:r>
      <w:r w:rsidRPr="00EA25EE">
        <w:rPr>
          <w:rStyle w:val="superscript"/>
        </w:rPr>
        <w:t>AB...X</w:t>
      </w:r>
      <w:r>
        <w:t xml:space="preserve"> {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A</w:t>
      </w:r>
      <w:r>
        <w:rPr>
          <w:rStyle w:val="subscript"/>
          <w:color w:val="000000"/>
        </w:rPr>
        <w:t>a</w:t>
      </w:r>
      <w:r w:rsidRPr="00CA0E35">
        <w:rPr>
          <w:color w:val="000000"/>
        </w:rPr>
        <w:t xml:space="preserve"> </w:t>
      </w:r>
      <w:r>
        <w:rPr>
          <w:color w:val="000000"/>
        </w:rPr>
        <w:t>M</w:t>
      </w:r>
      <w:r>
        <w:rPr>
          <w:rStyle w:val="superscript"/>
          <w:color w:val="000000"/>
        </w:rPr>
        <w:t>B</w:t>
      </w:r>
      <w:r>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 xml:space="preserve">x </w:t>
      </w:r>
      <w:r>
        <w:t>}</w:t>
      </w:r>
      <w:r>
        <w:tab/>
        <w:t>.</w:t>
      </w:r>
      <w:r>
        <w:tab/>
      </w:r>
      <w:r>
        <w:tab/>
      </w:r>
      <w:r>
        <w:tab/>
      </w:r>
      <w:r>
        <w:tab/>
        <w:t>(D.12.4)</w:t>
      </w:r>
    </w:p>
    <w:p w14:paraId="7CEA5268" w14:textId="77777777" w:rsidR="006D4295" w:rsidRDefault="006D4295" w:rsidP="006D4295"/>
    <w:p w14:paraId="44685C3D" w14:textId="77777777" w:rsidR="006D4295" w:rsidRPr="00EA25EE" w:rsidRDefault="006D4295" w:rsidP="006D4295">
      <w:r>
        <w:t>The bracketed quantity can be expanded as (defining the bracket to be Q</w:t>
      </w:r>
      <w:r>
        <w:rPr>
          <w:rStyle w:val="superscript"/>
        </w:rPr>
        <w:t>AB..X</w:t>
      </w:r>
      <w:r>
        <w:t xml:space="preserve"> ) , </w:t>
      </w:r>
    </w:p>
    <w:p w14:paraId="72A75EC2" w14:textId="77777777" w:rsidR="006D4295" w:rsidRDefault="006D4295" w:rsidP="006D4295"/>
    <w:p w14:paraId="19EB2713" w14:textId="77777777" w:rsidR="006D4295" w:rsidRPr="00EA25EE" w:rsidRDefault="006D4295" w:rsidP="006D4295">
      <w:pPr>
        <w:tabs>
          <w:tab w:val="left" w:pos="7200"/>
          <w:tab w:val="left" w:pos="7920"/>
          <w:tab w:val="right" w:pos="9270"/>
        </w:tabs>
      </w:pPr>
      <w:r>
        <w:tab/>
        <w:t>Q</w:t>
      </w:r>
      <w:r>
        <w:rPr>
          <w:rStyle w:val="superscript"/>
        </w:rPr>
        <w:t>AB..X</w:t>
      </w:r>
      <w:r>
        <w:t xml:space="preserve">  ≡  {</w:t>
      </w:r>
      <w:r w:rsidRPr="00CA0E35">
        <w:rPr>
          <w:color w:val="000000"/>
        </w:rPr>
        <w:t>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 </w:t>
      </w:r>
      <w:r>
        <w:rPr>
          <w:color w:val="000000"/>
        </w:rPr>
        <w:t>M</w:t>
      </w:r>
      <w:r>
        <w:rPr>
          <w:rStyle w:val="superscript"/>
          <w:color w:val="000000"/>
        </w:rPr>
        <w:t>A</w:t>
      </w:r>
      <w:r>
        <w:rPr>
          <w:rStyle w:val="subscript"/>
          <w:color w:val="000000"/>
        </w:rPr>
        <w:t>1</w:t>
      </w:r>
      <w:r w:rsidRPr="00CA0E35">
        <w:rPr>
          <w:color w:val="000000"/>
        </w:rPr>
        <w:t xml:space="preserve"> </w:t>
      </w:r>
      <w:r>
        <w:rPr>
          <w:color w:val="000000"/>
        </w:rPr>
        <w:t>M</w:t>
      </w:r>
      <w:r>
        <w:rPr>
          <w:rStyle w:val="superscript"/>
          <w:color w:val="000000"/>
        </w:rPr>
        <w:t>B</w:t>
      </w:r>
      <w:r>
        <w:rPr>
          <w:rStyle w:val="subscript"/>
          <w:color w:val="000000"/>
        </w:rPr>
        <w:t>2</w:t>
      </w:r>
      <w:r w:rsidRPr="00CA0E35">
        <w:rPr>
          <w:color w:val="000000"/>
        </w:rPr>
        <w:t xml:space="preserve"> ...</w:t>
      </w:r>
      <w:r>
        <w:rPr>
          <w:color w:val="000000"/>
        </w:rPr>
        <w:t>M</w:t>
      </w:r>
      <w:r>
        <w:rPr>
          <w:rStyle w:val="superscript"/>
          <w:color w:val="000000"/>
        </w:rPr>
        <w:t>X</w:t>
      </w:r>
      <w:r>
        <w:rPr>
          <w:rStyle w:val="subscript"/>
          <w:color w:val="000000"/>
        </w:rPr>
        <w:t>N</w:t>
      </w:r>
      <w:r>
        <w:t xml:space="preserve">  + all signed permutations .  </w:t>
      </w:r>
      <w:r>
        <w:tab/>
        <w:t xml:space="preserve"> </w:t>
      </w:r>
      <w:r>
        <w:tab/>
        <w:t>(D.12.5)</w:t>
      </w:r>
    </w:p>
    <w:p w14:paraId="6D46BB46" w14:textId="77777777" w:rsidR="006D4295" w:rsidRDefault="006D4295" w:rsidP="006D4295"/>
    <w:p w14:paraId="4D8B4F2F" w14:textId="77777777" w:rsidR="006D4295" w:rsidRDefault="006D4295" w:rsidP="006D4295">
      <w:r>
        <w:t>Notice that</w:t>
      </w:r>
    </w:p>
    <w:p w14:paraId="7469A77F" w14:textId="77777777" w:rsidR="006D4295" w:rsidRDefault="006D4295" w:rsidP="006D4295"/>
    <w:p w14:paraId="144BA2C8" w14:textId="77777777" w:rsidR="006D4295" w:rsidRDefault="006D4295" w:rsidP="006D4295">
      <w:pPr>
        <w:tabs>
          <w:tab w:val="left" w:pos="7200"/>
          <w:tab w:val="left" w:pos="7920"/>
          <w:tab w:val="right" w:pos="9270"/>
        </w:tabs>
      </w:pPr>
      <w:r>
        <w:tab/>
        <w:t>Q</w:t>
      </w:r>
      <w:r>
        <w:rPr>
          <w:rStyle w:val="superscript"/>
        </w:rPr>
        <w:t>12..N</w:t>
      </w:r>
      <w:r>
        <w:t xml:space="preserve">  ≡   {</w:t>
      </w:r>
      <w:r w:rsidRPr="00CA0E35">
        <w:rPr>
          <w:color w:val="000000"/>
        </w:rPr>
        <w:t>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1</w:t>
      </w:r>
      <w:r w:rsidRPr="00CA0E35">
        <w:rPr>
          <w:rStyle w:val="subscript"/>
          <w:color w:val="000000"/>
        </w:rPr>
        <w:t>a</w:t>
      </w:r>
      <w:r w:rsidRPr="00CA0E35">
        <w:rPr>
          <w:color w:val="000000"/>
        </w:rPr>
        <w:t xml:space="preserve"> </w:t>
      </w:r>
      <w:r>
        <w:rPr>
          <w:color w:val="000000"/>
        </w:rPr>
        <w:t>M</w:t>
      </w:r>
      <w:r>
        <w:rPr>
          <w:rStyle w:val="superscript"/>
          <w:color w:val="000000"/>
        </w:rPr>
        <w:t>2</w:t>
      </w:r>
      <w:r w:rsidRPr="00CA0E35">
        <w:rPr>
          <w:rStyle w:val="subscript"/>
          <w:color w:val="000000"/>
        </w:rPr>
        <w:t>b</w:t>
      </w:r>
      <w:r w:rsidRPr="00CA0E35">
        <w:rPr>
          <w:color w:val="000000"/>
        </w:rPr>
        <w:t xml:space="preserve"> ...</w:t>
      </w:r>
      <w:r>
        <w:rPr>
          <w:color w:val="000000"/>
        </w:rPr>
        <w:t>M</w:t>
      </w:r>
      <w:r>
        <w:rPr>
          <w:rStyle w:val="superscript"/>
          <w:color w:val="000000"/>
        </w:rPr>
        <w:t>N</w:t>
      </w:r>
      <w:r>
        <w:rPr>
          <w:rStyle w:val="subscript"/>
          <w:color w:val="000000"/>
        </w:rPr>
        <w:t>x</w:t>
      </w:r>
      <w:r>
        <w:t xml:space="preserve">}  = </w:t>
      </w:r>
      <w:r>
        <w:rPr>
          <w:color w:val="000000"/>
        </w:rPr>
        <w:t>M</w:t>
      </w:r>
      <w:r>
        <w:rPr>
          <w:rStyle w:val="superscript"/>
          <w:color w:val="000000"/>
        </w:rPr>
        <w:t>1</w:t>
      </w:r>
      <w:r>
        <w:rPr>
          <w:rStyle w:val="subscript"/>
          <w:color w:val="000000"/>
        </w:rPr>
        <w:t>1</w:t>
      </w:r>
      <w:r w:rsidRPr="00CA0E35">
        <w:rPr>
          <w:color w:val="000000"/>
        </w:rPr>
        <w:t xml:space="preserve"> </w:t>
      </w:r>
      <w:r>
        <w:rPr>
          <w:color w:val="000000"/>
        </w:rPr>
        <w:t>M</w:t>
      </w:r>
      <w:r>
        <w:rPr>
          <w:rStyle w:val="superscript"/>
          <w:color w:val="000000"/>
        </w:rPr>
        <w:t>2</w:t>
      </w:r>
      <w:r>
        <w:rPr>
          <w:rStyle w:val="subscript"/>
          <w:color w:val="000000"/>
        </w:rPr>
        <w:t>2</w:t>
      </w:r>
      <w:r w:rsidRPr="00CA0E35">
        <w:rPr>
          <w:color w:val="000000"/>
        </w:rPr>
        <w:t xml:space="preserve"> ...</w:t>
      </w:r>
      <w:r>
        <w:rPr>
          <w:color w:val="000000"/>
        </w:rPr>
        <w:t>M</w:t>
      </w:r>
      <w:r>
        <w:rPr>
          <w:rStyle w:val="superscript"/>
          <w:color w:val="000000"/>
        </w:rPr>
        <w:t>N</w:t>
      </w:r>
      <w:r>
        <w:rPr>
          <w:rStyle w:val="subscript"/>
          <w:color w:val="000000"/>
        </w:rPr>
        <w:t>N</w:t>
      </w:r>
      <w:r>
        <w:t xml:space="preserve">  + all signed permutations .   </w:t>
      </w:r>
      <w:r>
        <w:tab/>
        <w:t xml:space="preserve"> (D.12.6)</w:t>
      </w:r>
    </w:p>
    <w:p w14:paraId="34B09F02" w14:textId="77777777" w:rsidR="006D4295" w:rsidRDefault="006D4295" w:rsidP="006D4295"/>
    <w:p w14:paraId="76D0ED16" w14:textId="77777777" w:rsidR="006D4295" w:rsidRDefault="006D4295" w:rsidP="006D4295">
      <w:r>
        <w:t>This is just a mechanical evaluation of det(M</w:t>
      </w:r>
      <w:r>
        <w:rPr>
          <w:rStyle w:val="superscript"/>
        </w:rPr>
        <w:t>i</w:t>
      </w:r>
      <w:r>
        <w:rPr>
          <w:rStyle w:val="subscript"/>
        </w:rPr>
        <w:t>j</w:t>
      </w:r>
      <w:r>
        <w:t>) and we conclude that</w:t>
      </w:r>
    </w:p>
    <w:p w14:paraId="48244B45" w14:textId="77777777" w:rsidR="006D4295" w:rsidRDefault="006D4295" w:rsidP="006D4295"/>
    <w:p w14:paraId="33686DA9" w14:textId="77777777" w:rsidR="006D4295" w:rsidRPr="00EA25EE" w:rsidRDefault="006D4295" w:rsidP="006D4295">
      <w:pPr>
        <w:tabs>
          <w:tab w:val="left" w:pos="7200"/>
          <w:tab w:val="left" w:pos="7920"/>
          <w:tab w:val="right" w:pos="9270"/>
        </w:tabs>
      </w:pPr>
      <w:r>
        <w:tab/>
        <w:t>Q</w:t>
      </w:r>
      <w:r>
        <w:rPr>
          <w:rStyle w:val="superscript"/>
        </w:rPr>
        <w:t>12..N</w:t>
      </w:r>
      <w:r>
        <w:t xml:space="preserve">  = det(M</w:t>
      </w:r>
      <w:r>
        <w:rPr>
          <w:rStyle w:val="superscript"/>
        </w:rPr>
        <w:t>i</w:t>
      </w:r>
      <w:r>
        <w:rPr>
          <w:rStyle w:val="subscript"/>
        </w:rPr>
        <w:t>j</w:t>
      </w:r>
      <w:r>
        <w:t>) .</w:t>
      </w:r>
      <w:r>
        <w:tab/>
      </w:r>
      <w:r>
        <w:tab/>
      </w:r>
      <w:r>
        <w:tab/>
      </w:r>
      <w:r>
        <w:tab/>
      </w:r>
      <w:r>
        <w:tab/>
      </w:r>
      <w:r>
        <w:tab/>
      </w:r>
      <w:r>
        <w:tab/>
      </w:r>
      <w:r>
        <w:tab/>
      </w:r>
      <w:r>
        <w:tab/>
        <w:t>(D.12.7)</w:t>
      </w:r>
    </w:p>
    <w:p w14:paraId="4843ACD5" w14:textId="77777777" w:rsidR="006D4295" w:rsidRDefault="006D4295" w:rsidP="006D4295"/>
    <w:p w14:paraId="674A494F" w14:textId="77777777" w:rsidR="006D4295" w:rsidRDefault="006D4295" w:rsidP="006D4295">
      <w:r>
        <w:t>The tensor Q</w:t>
      </w:r>
      <w:r>
        <w:rPr>
          <w:rStyle w:val="superscript"/>
        </w:rPr>
        <w:t>AB..X</w:t>
      </w:r>
      <w:r>
        <w:t xml:space="preserve">  is totally antisymmetric as this example demonstrates</w:t>
      </w:r>
    </w:p>
    <w:p w14:paraId="27EB450D" w14:textId="77777777" w:rsidR="006D4295" w:rsidRDefault="006D4295" w:rsidP="006D4295"/>
    <w:p w14:paraId="07C4C60A" w14:textId="77777777" w:rsidR="006D4295" w:rsidRDefault="006D4295" w:rsidP="006D4295">
      <w:r>
        <w:tab/>
        <w:t>Q</w:t>
      </w:r>
      <w:r w:rsidRPr="00EA25EE">
        <w:rPr>
          <w:rStyle w:val="superscript"/>
          <w:color w:val="FF0000"/>
        </w:rPr>
        <w:t>BA</w:t>
      </w:r>
      <w:r>
        <w:rPr>
          <w:rStyle w:val="superscript"/>
        </w:rPr>
        <w:t>..X</w:t>
      </w:r>
      <w:r>
        <w:t xml:space="preserve">  = </w:t>
      </w:r>
      <w:r w:rsidRPr="00CA0E35">
        <w:rPr>
          <w:color w:val="000000"/>
        </w:rPr>
        <w:t>ε</w:t>
      </w:r>
      <w:r>
        <w:rPr>
          <w:rStyle w:val="superscript"/>
          <w:color w:val="000000"/>
        </w:rPr>
        <w:t>abc</w:t>
      </w:r>
      <w:r w:rsidRPr="00CA0E35">
        <w:rPr>
          <w:rStyle w:val="superscript"/>
          <w:color w:val="000000"/>
        </w:rPr>
        <w:t>..</w:t>
      </w:r>
      <w:r>
        <w:rPr>
          <w:rStyle w:val="superscript"/>
          <w:color w:val="000000"/>
        </w:rPr>
        <w:t>x</w:t>
      </w:r>
      <w:r>
        <w:rPr>
          <w:color w:val="000000"/>
        </w:rPr>
        <w:t>M</w:t>
      </w:r>
      <w:r w:rsidRPr="00EA25EE">
        <w:rPr>
          <w:rStyle w:val="superscript"/>
          <w:color w:val="FF0000"/>
        </w:rPr>
        <w:t>B</w:t>
      </w:r>
      <w:r w:rsidRPr="00CA0E35">
        <w:rPr>
          <w:rStyle w:val="subscript"/>
          <w:color w:val="000000"/>
        </w:rPr>
        <w:t>a</w:t>
      </w:r>
      <w:r>
        <w:rPr>
          <w:color w:val="000000"/>
        </w:rPr>
        <w:t>M</w:t>
      </w:r>
      <w:r w:rsidRPr="00EA25EE">
        <w:rPr>
          <w:rStyle w:val="superscript"/>
          <w:color w:val="FF0000"/>
        </w:rPr>
        <w:t>A</w:t>
      </w:r>
      <w:r w:rsidRPr="00CA0E35">
        <w:rPr>
          <w:rStyle w:val="subscript"/>
          <w:color w:val="000000"/>
        </w:rPr>
        <w:t>b</w:t>
      </w:r>
      <w:r>
        <w:t>M</w:t>
      </w:r>
      <w:r>
        <w:rPr>
          <w:rStyle w:val="superscript"/>
        </w:rPr>
        <w:t>C</w:t>
      </w:r>
      <w:r>
        <w:rPr>
          <w:rStyle w:val="subscript"/>
        </w:rPr>
        <w:t>c</w:t>
      </w:r>
      <w:r w:rsidRPr="00CA0E35">
        <w:rPr>
          <w:color w:val="000000"/>
        </w:rPr>
        <w:t xml:space="preserve"> ...</w:t>
      </w:r>
      <w:r>
        <w:rPr>
          <w:color w:val="000000"/>
        </w:rPr>
        <w:t>M</w:t>
      </w:r>
      <w:r>
        <w:rPr>
          <w:rStyle w:val="superscript"/>
          <w:color w:val="000000"/>
        </w:rPr>
        <w:t>X</w:t>
      </w:r>
      <w:r>
        <w:rPr>
          <w:rStyle w:val="subscript"/>
          <w:color w:val="000000"/>
        </w:rPr>
        <w:t>x</w:t>
      </w:r>
      <w:r>
        <w:t xml:space="preserve">  =  [ -  </w:t>
      </w:r>
      <w:r w:rsidRPr="00CA0E35">
        <w:rPr>
          <w:color w:val="000000"/>
        </w:rPr>
        <w:t>ε</w:t>
      </w:r>
      <w:r>
        <w:rPr>
          <w:rStyle w:val="superscript"/>
          <w:color w:val="000000"/>
        </w:rPr>
        <w:t>bac</w:t>
      </w:r>
      <w:r w:rsidRPr="00CA0E35">
        <w:rPr>
          <w:rStyle w:val="superscript"/>
          <w:color w:val="000000"/>
        </w:rPr>
        <w:t>..</w:t>
      </w:r>
      <w:r>
        <w:rPr>
          <w:rStyle w:val="superscript"/>
          <w:color w:val="000000"/>
        </w:rPr>
        <w:t>x</w:t>
      </w:r>
      <w:r>
        <w:t xml:space="preserve">] </w:t>
      </w:r>
      <w:r>
        <w:rPr>
          <w:color w:val="000000"/>
        </w:rPr>
        <w:t>M</w:t>
      </w:r>
      <w:r w:rsidRPr="00EA25EE">
        <w:rPr>
          <w:rStyle w:val="superscript"/>
          <w:color w:val="FF0000"/>
        </w:rPr>
        <w:t>A</w:t>
      </w:r>
      <w:r w:rsidRPr="00CA0E35">
        <w:rPr>
          <w:rStyle w:val="subscript"/>
          <w:color w:val="000000"/>
        </w:rPr>
        <w:t>b</w:t>
      </w:r>
      <w:r>
        <w:rPr>
          <w:color w:val="000000"/>
        </w:rPr>
        <w:t>M</w:t>
      </w:r>
      <w:r w:rsidRPr="00EA25EE">
        <w:rPr>
          <w:rStyle w:val="superscript"/>
          <w:color w:val="FF0000"/>
        </w:rPr>
        <w:t>B</w:t>
      </w:r>
      <w:r w:rsidRPr="00CA0E35">
        <w:rPr>
          <w:rStyle w:val="subscript"/>
          <w:color w:val="000000"/>
        </w:rPr>
        <w:t>a</w:t>
      </w:r>
      <w:r>
        <w:t>M</w:t>
      </w:r>
      <w:r>
        <w:rPr>
          <w:rStyle w:val="superscript"/>
        </w:rPr>
        <w:t>C</w:t>
      </w:r>
      <w:r>
        <w:rPr>
          <w:rStyle w:val="subscript"/>
        </w:rPr>
        <w:t>c</w:t>
      </w:r>
      <w:r w:rsidRPr="00CA0E35">
        <w:rPr>
          <w:color w:val="000000"/>
        </w:rPr>
        <w:t xml:space="preserve"> ...</w:t>
      </w:r>
      <w:r>
        <w:rPr>
          <w:color w:val="000000"/>
        </w:rPr>
        <w:t>M</w:t>
      </w:r>
      <w:r>
        <w:rPr>
          <w:rStyle w:val="superscript"/>
          <w:color w:val="000000"/>
        </w:rPr>
        <w:t>X</w:t>
      </w:r>
      <w:r>
        <w:rPr>
          <w:rStyle w:val="subscript"/>
          <w:color w:val="000000"/>
        </w:rPr>
        <w:t>x</w:t>
      </w:r>
    </w:p>
    <w:p w14:paraId="22EE1798" w14:textId="77777777" w:rsidR="006D4295" w:rsidRDefault="006D4295" w:rsidP="006D4295"/>
    <w:p w14:paraId="230BF145" w14:textId="77777777" w:rsidR="006D4295" w:rsidRDefault="006D4295" w:rsidP="006D4295">
      <w:r>
        <w:tab/>
      </w:r>
      <w:r>
        <w:tab/>
      </w:r>
      <w:r>
        <w:tab/>
        <w:t xml:space="preserve">= - [  </w:t>
      </w:r>
      <w:r w:rsidRPr="00CA0E35">
        <w:rPr>
          <w:color w:val="000000"/>
        </w:rPr>
        <w:t>ε</w:t>
      </w:r>
      <w:r>
        <w:rPr>
          <w:rStyle w:val="superscript"/>
          <w:color w:val="000000"/>
        </w:rPr>
        <w:t>abc</w:t>
      </w:r>
      <w:r w:rsidRPr="00CA0E35">
        <w:rPr>
          <w:rStyle w:val="superscript"/>
          <w:color w:val="000000"/>
        </w:rPr>
        <w:t>..</w:t>
      </w:r>
      <w:r>
        <w:rPr>
          <w:rStyle w:val="superscript"/>
          <w:color w:val="000000"/>
        </w:rPr>
        <w:t>x</w:t>
      </w:r>
      <w:r>
        <w:t xml:space="preserve">] </w:t>
      </w:r>
      <w:r>
        <w:rPr>
          <w:color w:val="000000"/>
        </w:rPr>
        <w:t>M</w:t>
      </w:r>
      <w:r w:rsidRPr="00EA25EE">
        <w:rPr>
          <w:rStyle w:val="superscript"/>
          <w:color w:val="FF0000"/>
        </w:rPr>
        <w:t>A</w:t>
      </w:r>
      <w:r>
        <w:rPr>
          <w:rStyle w:val="subscript"/>
          <w:color w:val="000000"/>
        </w:rPr>
        <w:t>a</w:t>
      </w:r>
      <w:r>
        <w:rPr>
          <w:color w:val="000000"/>
        </w:rPr>
        <w:t>M</w:t>
      </w:r>
      <w:r w:rsidRPr="00EA25EE">
        <w:rPr>
          <w:rStyle w:val="superscript"/>
          <w:color w:val="FF0000"/>
        </w:rPr>
        <w:t>B</w:t>
      </w:r>
      <w:r>
        <w:rPr>
          <w:rStyle w:val="subscript"/>
          <w:color w:val="000000"/>
        </w:rPr>
        <w:t>b</w:t>
      </w:r>
      <w:r>
        <w:t>M</w:t>
      </w:r>
      <w:r>
        <w:rPr>
          <w:rStyle w:val="superscript"/>
        </w:rPr>
        <w:t>C</w:t>
      </w:r>
      <w:r>
        <w:rPr>
          <w:rStyle w:val="subscript"/>
        </w:rPr>
        <w:t>c</w:t>
      </w:r>
      <w:r w:rsidRPr="00CA0E35">
        <w:rPr>
          <w:color w:val="000000"/>
        </w:rPr>
        <w:t xml:space="preserve"> ...</w:t>
      </w:r>
      <w:r>
        <w:rPr>
          <w:color w:val="000000"/>
        </w:rPr>
        <w:t>M</w:t>
      </w:r>
      <w:r>
        <w:rPr>
          <w:rStyle w:val="superscript"/>
          <w:color w:val="000000"/>
        </w:rPr>
        <w:t>X</w:t>
      </w:r>
      <w:r>
        <w:rPr>
          <w:rStyle w:val="subscript"/>
          <w:color w:val="000000"/>
        </w:rPr>
        <w:t>x</w:t>
      </w:r>
      <w:r>
        <w:tab/>
      </w:r>
      <w:r>
        <w:tab/>
        <w:t>// a↔b</w:t>
      </w:r>
    </w:p>
    <w:p w14:paraId="1C33AFBF" w14:textId="77777777" w:rsidR="006D4295" w:rsidRDefault="006D4295" w:rsidP="006D4295"/>
    <w:p w14:paraId="05E9F766" w14:textId="77777777" w:rsidR="006D4295" w:rsidRPr="00EA25EE" w:rsidRDefault="006D4295" w:rsidP="006D4295">
      <w:pPr>
        <w:tabs>
          <w:tab w:val="left" w:pos="7200"/>
          <w:tab w:val="left" w:pos="7920"/>
          <w:tab w:val="right" w:pos="9270"/>
        </w:tabs>
      </w:pPr>
      <w:r>
        <w:tab/>
      </w:r>
      <w:r>
        <w:tab/>
      </w:r>
      <w:r>
        <w:tab/>
        <w:t>= - Q</w:t>
      </w:r>
      <w:r>
        <w:rPr>
          <w:rStyle w:val="superscript"/>
        </w:rPr>
        <w:t>AB..X</w:t>
      </w:r>
      <w:r>
        <w:t xml:space="preserve"> .</w:t>
      </w:r>
      <w:r>
        <w:tab/>
      </w:r>
      <w:r>
        <w:tab/>
      </w:r>
      <w:r>
        <w:tab/>
      </w:r>
      <w:r>
        <w:tab/>
      </w:r>
      <w:r>
        <w:tab/>
      </w:r>
      <w:r>
        <w:tab/>
      </w:r>
      <w:r>
        <w:tab/>
      </w:r>
      <w:r>
        <w:tab/>
      </w:r>
      <w:r>
        <w:tab/>
        <w:t>(D.12.8)</w:t>
      </w:r>
    </w:p>
    <w:p w14:paraId="7BC4C2B1" w14:textId="77777777" w:rsidR="006D4295" w:rsidRDefault="006D4295" w:rsidP="006D4295"/>
    <w:p w14:paraId="466DFACF" w14:textId="77777777" w:rsidR="006D4295" w:rsidRPr="00EA25EE" w:rsidRDefault="006D4295" w:rsidP="006D4295">
      <w:r>
        <w:t xml:space="preserve">Then using theorem (D.3.1) we can write </w:t>
      </w:r>
      <w:r w:rsidRPr="00CA0E35">
        <w:rPr>
          <w:color w:val="000000"/>
        </w:rPr>
        <w:t>Q</w:t>
      </w:r>
      <w:r>
        <w:rPr>
          <w:rStyle w:val="superscript"/>
        </w:rPr>
        <w:t>AB..X</w:t>
      </w:r>
      <w:r>
        <w:t xml:space="preserve"> in this form. </w:t>
      </w:r>
    </w:p>
    <w:p w14:paraId="043BB071" w14:textId="77777777" w:rsidR="006D4295" w:rsidRDefault="006D4295" w:rsidP="006D4295"/>
    <w:p w14:paraId="00EC9F58" w14:textId="77777777" w:rsidR="006D4295" w:rsidRDefault="006D4295" w:rsidP="006D4295">
      <w:pPr>
        <w:tabs>
          <w:tab w:val="left" w:pos="7200"/>
          <w:tab w:val="left" w:pos="7920"/>
          <w:tab w:val="right" w:pos="9270"/>
        </w:tabs>
      </w:pPr>
      <w:r>
        <w:tab/>
      </w:r>
      <w:r w:rsidRPr="00CA0E35">
        <w:rPr>
          <w:color w:val="000000"/>
        </w:rPr>
        <w:t>Q</w:t>
      </w:r>
      <w:r>
        <w:rPr>
          <w:rStyle w:val="superscript"/>
        </w:rPr>
        <w:t>AB..X</w:t>
      </w:r>
      <w:r>
        <w:t xml:space="preserve">  = K ε</w:t>
      </w:r>
      <w:r>
        <w:rPr>
          <w:rStyle w:val="superscript"/>
        </w:rPr>
        <w:t>AB..X</w:t>
      </w:r>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(D.12.9)</w:t>
      </w:r>
    </w:p>
    <w:p w14:paraId="10A9A09A" w14:textId="77777777" w:rsidR="006D4295" w:rsidRDefault="006D4295" w:rsidP="006D4295"/>
    <w:p w14:paraId="5682FF2C" w14:textId="77777777" w:rsidR="006D4295" w:rsidRDefault="006D4295" w:rsidP="006D4295">
      <w:r>
        <w:t xml:space="preserve">To evaluate K, use the standard ordering 123..N to find from the above and (D.12.7), </w:t>
      </w:r>
    </w:p>
    <w:p w14:paraId="7A842E68" w14:textId="77777777" w:rsidR="006D4295" w:rsidRDefault="006D4295" w:rsidP="006D4295"/>
    <w:p w14:paraId="3BF55833" w14:textId="77777777" w:rsidR="006D4295" w:rsidRDefault="006D4295" w:rsidP="006D4295">
      <w:pPr>
        <w:tabs>
          <w:tab w:val="left" w:pos="7200"/>
          <w:tab w:val="left" w:pos="7920"/>
          <w:tab w:val="right" w:pos="9270"/>
        </w:tabs>
      </w:pPr>
      <w:r>
        <w:tab/>
        <w:t>Q</w:t>
      </w:r>
      <w:r>
        <w:rPr>
          <w:rStyle w:val="superscript"/>
        </w:rPr>
        <w:t>12..N</w:t>
      </w:r>
      <w:r>
        <w:t xml:space="preserve">  = K ε</w:t>
      </w:r>
      <w:r>
        <w:rPr>
          <w:rStyle w:val="superscript"/>
        </w:rPr>
        <w:t>12..N</w:t>
      </w:r>
      <w:r>
        <w:t xml:space="preserve">  = K  =   det(M</w:t>
      </w:r>
      <w:r>
        <w:rPr>
          <w:rStyle w:val="superscript"/>
        </w:rPr>
        <w:t>i</w:t>
      </w:r>
      <w:r>
        <w:rPr>
          <w:rStyle w:val="subscript"/>
        </w:rPr>
        <w:t>j</w:t>
      </w:r>
      <w:r>
        <w:t>) .</w:t>
      </w:r>
      <w:r>
        <w:tab/>
      </w:r>
      <w:r>
        <w:tab/>
      </w:r>
      <w:r>
        <w:tab/>
      </w:r>
      <w:r>
        <w:tab/>
      </w:r>
      <w:r>
        <w:tab/>
      </w:r>
      <w:r>
        <w:tab/>
      </w:r>
      <w:r>
        <w:tab/>
        <w:t>(D.12.10)</w:t>
      </w:r>
    </w:p>
    <w:p w14:paraId="4E455F4A" w14:textId="77777777" w:rsidR="006D4295" w:rsidRDefault="006D4295" w:rsidP="006D4295"/>
    <w:p w14:paraId="56656DA7" w14:textId="77777777" w:rsidR="006D4295" w:rsidRDefault="006D4295" w:rsidP="006D4295">
      <w:r>
        <w:t>Then, since K = det(M</w:t>
      </w:r>
      <w:r>
        <w:rPr>
          <w:rStyle w:val="superscript"/>
        </w:rPr>
        <w:t>i</w:t>
      </w:r>
      <w:r>
        <w:rPr>
          <w:rStyle w:val="subscript"/>
        </w:rPr>
        <w:t>j</w:t>
      </w:r>
      <w:r>
        <w:t xml:space="preserve">) </w:t>
      </w:r>
      <w:r w:rsidR="00C65143">
        <w:t>one finds</w:t>
      </w:r>
      <w:r>
        <w:t xml:space="preserve"> that</w:t>
      </w:r>
    </w:p>
    <w:p w14:paraId="0C2C7C5C" w14:textId="77777777" w:rsidR="006D4295" w:rsidRDefault="006D4295" w:rsidP="006D4295"/>
    <w:p w14:paraId="21AB7CFC" w14:textId="77777777" w:rsidR="006D4295" w:rsidRDefault="006D4295" w:rsidP="006D4295">
      <w:pPr>
        <w:tabs>
          <w:tab w:val="left" w:pos="7200"/>
          <w:tab w:val="left" w:pos="7920"/>
          <w:tab w:val="right" w:pos="9270"/>
        </w:tabs>
      </w:pPr>
      <w:r>
        <w:tab/>
      </w:r>
      <w:r w:rsidRPr="00CA0E35">
        <w:rPr>
          <w:color w:val="000000"/>
        </w:rPr>
        <w:t>Q</w:t>
      </w:r>
      <w:r>
        <w:rPr>
          <w:rStyle w:val="superscript"/>
        </w:rPr>
        <w:t>AB..X</w:t>
      </w:r>
      <w:r>
        <w:t xml:space="preserve">  = det(M</w:t>
      </w:r>
      <w:r>
        <w:rPr>
          <w:rStyle w:val="superscript"/>
        </w:rPr>
        <w:t>i</w:t>
      </w:r>
      <w:r>
        <w:rPr>
          <w:rStyle w:val="subscript"/>
        </w:rPr>
        <w:t>j</w:t>
      </w:r>
      <w:r>
        <w:t>) ε</w:t>
      </w:r>
      <w:r>
        <w:rPr>
          <w:rStyle w:val="superscript"/>
        </w:rPr>
        <w:t>AB..X</w:t>
      </w:r>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(D.12.11)</w:t>
      </w:r>
    </w:p>
    <w:p w14:paraId="4AE6A5CA" w14:textId="77777777" w:rsidR="006D4295" w:rsidRDefault="006D4295" w:rsidP="006D4295"/>
    <w:p w14:paraId="0D7312D9" w14:textId="77777777" w:rsidR="006D4295" w:rsidRDefault="006D4295" w:rsidP="006D4295">
      <w:r>
        <w:t>Therefore (D.12.4) can be written</w:t>
      </w:r>
    </w:p>
    <w:p w14:paraId="12A6C7DB" w14:textId="77777777" w:rsidR="006D4295" w:rsidRDefault="006D4295" w:rsidP="006D4295"/>
    <w:p w14:paraId="234DD8CE" w14:textId="77777777" w:rsidR="006D4295" w:rsidRDefault="006D4295" w:rsidP="006D4295">
      <w:r>
        <w:tab/>
        <w:t xml:space="preserve">RHS (D.12.3)  = </w:t>
      </w:r>
      <w:r>
        <w:rPr>
          <w:color w:val="000000"/>
        </w:rPr>
        <w:t>(1/N!)</w:t>
      </w:r>
      <w:r>
        <w:t>ε</w:t>
      </w:r>
      <w:r w:rsidRPr="00EA25EE">
        <w:rPr>
          <w:rStyle w:val="superscript"/>
        </w:rPr>
        <w:t>AB...X</w:t>
      </w:r>
      <w:r>
        <w:t xml:space="preserve"> { </w:t>
      </w:r>
      <w:r>
        <w:rPr>
          <w:color w:val="000000"/>
        </w:rPr>
        <w:t xml:space="preserve">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 xml:space="preserve">x </w:t>
      </w:r>
      <w:r>
        <w:t xml:space="preserve">}  </w:t>
      </w:r>
    </w:p>
    <w:p w14:paraId="7C830BCF" w14:textId="77777777" w:rsidR="006D4295" w:rsidRDefault="006D4295" w:rsidP="006D4295">
      <w:r>
        <w:tab/>
      </w:r>
      <w:r>
        <w:tab/>
      </w:r>
    </w:p>
    <w:p w14:paraId="4A68EE26" w14:textId="77777777" w:rsidR="006D4295" w:rsidRPr="00EA25EE" w:rsidRDefault="006D4295" w:rsidP="006D4295">
      <w:r>
        <w:tab/>
      </w:r>
      <w:r>
        <w:tab/>
      </w:r>
      <w:r>
        <w:tab/>
        <w:t xml:space="preserve">      =  </w:t>
      </w:r>
      <w:r>
        <w:rPr>
          <w:color w:val="000000"/>
        </w:rPr>
        <w:t>(1/N!)</w:t>
      </w:r>
      <w:r>
        <w:t>ε</w:t>
      </w:r>
      <w:r w:rsidRPr="00EA25EE">
        <w:rPr>
          <w:rStyle w:val="superscript"/>
        </w:rPr>
        <w:t>AB...X</w:t>
      </w:r>
      <w:r>
        <w:t xml:space="preserve"> {Q</w:t>
      </w:r>
      <w:r>
        <w:rPr>
          <w:rStyle w:val="superscript"/>
        </w:rPr>
        <w:t>AB..X</w:t>
      </w:r>
      <w:r>
        <w:t xml:space="preserve"> }</w:t>
      </w:r>
      <w:r>
        <w:tab/>
      </w:r>
    </w:p>
    <w:p w14:paraId="3684FBA6" w14:textId="77777777" w:rsidR="006D4295" w:rsidRDefault="006D4295" w:rsidP="006D4295"/>
    <w:p w14:paraId="26B6F2F6" w14:textId="77777777" w:rsidR="006D4295" w:rsidRDefault="006D4295" w:rsidP="006D4295">
      <w:pPr>
        <w:tabs>
          <w:tab w:val="left" w:pos="7200"/>
          <w:tab w:val="left" w:pos="7920"/>
          <w:tab w:val="right" w:pos="9270"/>
        </w:tabs>
      </w:pPr>
      <w:r>
        <w:tab/>
        <w:t xml:space="preserve">   </w:t>
      </w:r>
      <w:r>
        <w:tab/>
      </w:r>
      <w:r>
        <w:tab/>
        <w:t xml:space="preserve">       = </w:t>
      </w:r>
      <w:r>
        <w:rPr>
          <w:color w:val="000000"/>
        </w:rPr>
        <w:t>(1/N!)</w:t>
      </w:r>
      <w:r>
        <w:t>ε</w:t>
      </w:r>
      <w:r w:rsidRPr="00EA25EE">
        <w:rPr>
          <w:rStyle w:val="superscript"/>
        </w:rPr>
        <w:t>AB...X</w:t>
      </w:r>
      <w:r>
        <w:t xml:space="preserve">  {det(M</w:t>
      </w:r>
      <w:r>
        <w:rPr>
          <w:rStyle w:val="superscript"/>
        </w:rPr>
        <w:t>i</w:t>
      </w:r>
      <w:r>
        <w:rPr>
          <w:rStyle w:val="subscript"/>
        </w:rPr>
        <w:t>j</w:t>
      </w:r>
      <w:r>
        <w:t>) ε</w:t>
      </w:r>
      <w:r>
        <w:rPr>
          <w:rStyle w:val="superscript"/>
        </w:rPr>
        <w:t>AB..X</w:t>
      </w:r>
      <w:r>
        <w:t>}</w:t>
      </w:r>
    </w:p>
    <w:p w14:paraId="5393912C" w14:textId="77777777" w:rsidR="006D4295" w:rsidRDefault="006D4295" w:rsidP="006D4295">
      <w:pPr>
        <w:tabs>
          <w:tab w:val="left" w:pos="7200"/>
          <w:tab w:val="left" w:pos="7920"/>
          <w:tab w:val="right" w:pos="9270"/>
        </w:tabs>
      </w:pPr>
    </w:p>
    <w:p w14:paraId="5F351B9A" w14:textId="77777777" w:rsidR="006D4295" w:rsidRDefault="006D4295" w:rsidP="006D4295">
      <w:pPr>
        <w:tabs>
          <w:tab w:val="left" w:pos="7200"/>
          <w:tab w:val="left" w:pos="7920"/>
          <w:tab w:val="right" w:pos="9270"/>
        </w:tabs>
      </w:pPr>
      <w:r>
        <w:tab/>
      </w:r>
      <w:r>
        <w:tab/>
      </w:r>
      <w:r>
        <w:tab/>
        <w:t xml:space="preserve">     </w:t>
      </w:r>
      <w:r>
        <w:rPr>
          <w:rStyle w:val="superscript"/>
        </w:rPr>
        <w:t xml:space="preserve"> </w:t>
      </w:r>
      <w:r>
        <w:t xml:space="preserve"> = det(M</w:t>
      </w:r>
      <w:r>
        <w:rPr>
          <w:rStyle w:val="superscript"/>
        </w:rPr>
        <w:t>i</w:t>
      </w:r>
      <w:r>
        <w:rPr>
          <w:rStyle w:val="subscript"/>
        </w:rPr>
        <w:t>j</w:t>
      </w:r>
      <w:r>
        <w:t xml:space="preserve">) </w:t>
      </w:r>
      <w:r>
        <w:rPr>
          <w:color w:val="000000"/>
        </w:rPr>
        <w:t>(1/N!)</w:t>
      </w:r>
      <w:r>
        <w:t xml:space="preserve"> Σ</w:t>
      </w:r>
      <w:r>
        <w:rPr>
          <w:rStyle w:val="subscript"/>
        </w:rPr>
        <w:t>AB..X</w:t>
      </w:r>
      <w:r>
        <w:t xml:space="preserve"> (ε</w:t>
      </w:r>
      <w:r w:rsidRPr="00EA25EE">
        <w:rPr>
          <w:rStyle w:val="superscript"/>
        </w:rPr>
        <w:t>AB...X</w:t>
      </w:r>
      <w:r>
        <w:t>)</w:t>
      </w:r>
      <w:r>
        <w:rPr>
          <w:rStyle w:val="superscript"/>
        </w:rPr>
        <w:t xml:space="preserve">2  </w:t>
      </w:r>
      <w:r>
        <w:rPr>
          <w:rStyle w:val="superscript"/>
        </w:rPr>
        <w:tab/>
      </w:r>
      <w:r>
        <w:rPr>
          <w:rStyle w:val="superscript"/>
        </w:rPr>
        <w:tab/>
      </w:r>
      <w:r>
        <w:rPr>
          <w:rStyle w:val="superscript"/>
        </w:rPr>
        <w:tab/>
      </w:r>
      <w:r>
        <w:rPr>
          <w:rStyle w:val="superscript"/>
        </w:rPr>
        <w:tab/>
      </w:r>
      <w:r>
        <w:rPr>
          <w:rStyle w:val="superscript"/>
        </w:rPr>
        <w:tab/>
      </w:r>
      <w:r>
        <w:t>(D.12.12)</w:t>
      </w:r>
    </w:p>
    <w:p w14:paraId="1370BBE3" w14:textId="77777777" w:rsidR="006D4295" w:rsidRPr="00EA25EE" w:rsidRDefault="006D4295" w:rsidP="006D4295"/>
    <w:p w14:paraId="66E4BE3E" w14:textId="77777777" w:rsidR="006D4295" w:rsidRPr="00EA25EE" w:rsidRDefault="006D4295" w:rsidP="006D4295">
      <w:r>
        <w:t>The sum Σ</w:t>
      </w:r>
      <w:r>
        <w:rPr>
          <w:rStyle w:val="subscript"/>
        </w:rPr>
        <w:t>AB..X</w:t>
      </w:r>
      <w:r>
        <w:t xml:space="preserve"> (ε</w:t>
      </w:r>
      <w:r w:rsidRPr="00EA25EE">
        <w:rPr>
          <w:rStyle w:val="superscript"/>
        </w:rPr>
        <w:t>AB...X</w:t>
      </w:r>
      <w:r>
        <w:t>)</w:t>
      </w:r>
      <w:r>
        <w:rPr>
          <w:rStyle w:val="superscript"/>
        </w:rPr>
        <w:t>2</w:t>
      </w:r>
      <w:r>
        <w:t xml:space="preserve"> is a "sum of ones" and there is a one for each permutation of AB..X. All other terms are zero. There are N! total permutations including the first, so </w:t>
      </w:r>
    </w:p>
    <w:p w14:paraId="70633500" w14:textId="77777777" w:rsidR="006D4295" w:rsidRPr="00EA25EE" w:rsidRDefault="006D4295" w:rsidP="006D4295"/>
    <w:p w14:paraId="28F53118" w14:textId="77777777" w:rsidR="006D4295" w:rsidRDefault="006D4295" w:rsidP="006D4295">
      <w:pPr>
        <w:tabs>
          <w:tab w:val="left" w:pos="7200"/>
          <w:tab w:val="left" w:pos="7920"/>
          <w:tab w:val="right" w:pos="9270"/>
        </w:tabs>
      </w:pPr>
      <w:r>
        <w:tab/>
        <w:t xml:space="preserve"> Σ</w:t>
      </w:r>
      <w:r>
        <w:rPr>
          <w:rStyle w:val="subscript"/>
        </w:rPr>
        <w:t>AB..X</w:t>
      </w:r>
      <w:r>
        <w:t xml:space="preserve"> (ε</w:t>
      </w:r>
      <w:r w:rsidRPr="00EA25EE">
        <w:rPr>
          <w:rStyle w:val="superscript"/>
        </w:rPr>
        <w:t>AB...X</w:t>
      </w:r>
      <w:r>
        <w:t>)</w:t>
      </w:r>
      <w:r>
        <w:rPr>
          <w:rStyle w:val="superscript"/>
        </w:rPr>
        <w:t>2</w:t>
      </w:r>
      <w:r>
        <w:t xml:space="preserve"> = </w:t>
      </w:r>
      <w:r>
        <w:rPr>
          <w:color w:val="000000"/>
        </w:rPr>
        <w:t>N!</w:t>
      </w:r>
      <w:r>
        <w:tab/>
      </w:r>
      <w:r>
        <w:tab/>
      </w:r>
      <w:r>
        <w:tab/>
      </w:r>
      <w:r>
        <w:tab/>
      </w:r>
      <w:r>
        <w:tab/>
      </w:r>
      <w:r>
        <w:tab/>
      </w:r>
      <w:r>
        <w:tab/>
      </w:r>
      <w:r>
        <w:tab/>
      </w:r>
      <w:r>
        <w:tab/>
        <w:t>(D.12.13)</w:t>
      </w:r>
    </w:p>
    <w:p w14:paraId="6169355E" w14:textId="77777777" w:rsidR="006D4295" w:rsidRDefault="006D4295" w:rsidP="006D4295">
      <w:pPr>
        <w:tabs>
          <w:tab w:val="left" w:pos="7200"/>
          <w:tab w:val="left" w:pos="7920"/>
          <w:tab w:val="right" w:pos="9270"/>
        </w:tabs>
      </w:pPr>
    </w:p>
    <w:p w14:paraId="1C313436" w14:textId="77777777" w:rsidR="006D4295" w:rsidRPr="00EA25EE" w:rsidRDefault="006D4295" w:rsidP="006D4295">
      <w:pPr>
        <w:tabs>
          <w:tab w:val="left" w:pos="7200"/>
          <w:tab w:val="left" w:pos="7920"/>
          <w:tab w:val="right" w:pos="9270"/>
        </w:tabs>
      </w:pPr>
      <w:r>
        <w:t xml:space="preserve">which agrees with the last equation of (D.10.37). Therefore, </w:t>
      </w:r>
    </w:p>
    <w:p w14:paraId="26ACC606" w14:textId="77777777" w:rsidR="006D4295" w:rsidRDefault="006D4295" w:rsidP="006D4295">
      <w:pPr>
        <w:rPr>
          <w:color w:val="000000"/>
        </w:rPr>
      </w:pPr>
    </w:p>
    <w:p w14:paraId="4D3595D1" w14:textId="77777777" w:rsidR="006D4295" w:rsidRPr="00EA25EE" w:rsidRDefault="006D4295" w:rsidP="006D4295">
      <w:pPr>
        <w:tabs>
          <w:tab w:val="left" w:pos="7200"/>
          <w:tab w:val="left" w:pos="7920"/>
          <w:tab w:val="right" w:pos="9270"/>
        </w:tabs>
      </w:pPr>
      <w:r>
        <w:rPr>
          <w:color w:val="000000"/>
        </w:rPr>
        <w:tab/>
      </w:r>
      <w:r>
        <w:t>RHS (D.12.3) =  det(M</w:t>
      </w:r>
      <w:r>
        <w:rPr>
          <w:rStyle w:val="superscript"/>
        </w:rPr>
        <w:t>i</w:t>
      </w:r>
      <w:r>
        <w:rPr>
          <w:rStyle w:val="subscript"/>
        </w:rPr>
        <w:t>j</w:t>
      </w:r>
      <w:r>
        <w:t xml:space="preserve">) </w:t>
      </w:r>
      <w:r>
        <w:rPr>
          <w:color w:val="000000"/>
        </w:rPr>
        <w:t>(1/N!)</w:t>
      </w:r>
      <w:r>
        <w:t xml:space="preserve"> Σ</w:t>
      </w:r>
      <w:r>
        <w:rPr>
          <w:rStyle w:val="subscript"/>
        </w:rPr>
        <w:t>AB..X</w:t>
      </w:r>
      <w:r>
        <w:t xml:space="preserve"> (ε</w:t>
      </w:r>
      <w:r w:rsidRPr="00EA25EE">
        <w:rPr>
          <w:rStyle w:val="superscript"/>
        </w:rPr>
        <w:t>AB...X</w:t>
      </w:r>
      <w:r>
        <w:t>)</w:t>
      </w:r>
      <w:r>
        <w:rPr>
          <w:rStyle w:val="superscript"/>
        </w:rPr>
        <w:t xml:space="preserve">2 </w:t>
      </w:r>
      <w:r w:rsidRPr="00EA25EE">
        <w:t xml:space="preserve"> =</w:t>
      </w:r>
      <w:r>
        <w:rPr>
          <w:rStyle w:val="superscript"/>
        </w:rPr>
        <w:t xml:space="preserve">  </w:t>
      </w:r>
      <w:r>
        <w:t>det(M</w:t>
      </w:r>
      <w:r>
        <w:rPr>
          <w:rStyle w:val="superscript"/>
        </w:rPr>
        <w:t>i</w:t>
      </w:r>
      <w:r>
        <w:rPr>
          <w:rStyle w:val="subscript"/>
        </w:rPr>
        <w:t>j</w:t>
      </w:r>
      <w:r>
        <w:t>) .</w:t>
      </w:r>
      <w:r>
        <w:tab/>
      </w:r>
      <w:r>
        <w:tab/>
      </w:r>
      <w:r>
        <w:tab/>
      </w:r>
      <w:r>
        <w:tab/>
        <w:t>(D.12.14)</w:t>
      </w:r>
    </w:p>
    <w:p w14:paraId="1BC15143" w14:textId="77777777" w:rsidR="006D4295" w:rsidRDefault="006D4295" w:rsidP="006D4295"/>
    <w:p w14:paraId="6257451D" w14:textId="77777777" w:rsidR="006D4295" w:rsidRDefault="006D4295" w:rsidP="006D4295">
      <w:r>
        <w:t xml:space="preserve">This concludes our too-lengthy proof that the right sides of (D.12.2) and (D.12.3) are identical. </w:t>
      </w:r>
    </w:p>
    <w:p w14:paraId="49035834" w14:textId="77777777" w:rsidR="006D4295" w:rsidRDefault="006D4295" w:rsidP="006D4295"/>
    <w:p w14:paraId="205BA799" w14:textId="77777777" w:rsidR="006D4295" w:rsidRPr="00EA25EE" w:rsidRDefault="006D4295" w:rsidP="006D4295">
      <w:r>
        <w:t xml:space="preserve">Now we start with the proven result, </w:t>
      </w:r>
    </w:p>
    <w:p w14:paraId="773950DA" w14:textId="77777777" w:rsidR="006D4295" w:rsidRPr="00EA25EE" w:rsidRDefault="006D4295" w:rsidP="006D4295"/>
    <w:p w14:paraId="6CDFA4D8" w14:textId="77777777" w:rsidR="006D4295" w:rsidRPr="00EA25EE" w:rsidRDefault="006D4295" w:rsidP="006D4295">
      <w:pPr>
        <w:tabs>
          <w:tab w:val="left" w:pos="7200"/>
          <w:tab w:val="left" w:pos="7920"/>
          <w:tab w:val="right" w:pos="9270"/>
        </w:tabs>
      </w:pPr>
      <w:r>
        <w:tab/>
        <w:t>det(M</w:t>
      </w:r>
      <w:r>
        <w:rPr>
          <w:rStyle w:val="superscript"/>
        </w:rPr>
        <w:t>i</w:t>
      </w:r>
      <w:r>
        <w:rPr>
          <w:rStyle w:val="subscript"/>
        </w:rPr>
        <w:t>j</w:t>
      </w:r>
      <w:r>
        <w:t xml:space="preserve">) = </w:t>
      </w:r>
      <w:r>
        <w:rPr>
          <w:color w:val="000000"/>
        </w:rPr>
        <w:t xml:space="preserve">(1/N!)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ε</w:t>
      </w:r>
      <w:r w:rsidRPr="00EA25EE">
        <w:rPr>
          <w:rStyle w:val="superscript"/>
        </w:rPr>
        <w:t>AB...X</w:t>
      </w:r>
      <w:r>
        <w:t xml:space="preserve">  </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w:t>
      </w:r>
      <w:r>
        <w:tab/>
      </w:r>
      <w:r>
        <w:tab/>
      </w:r>
      <w:r>
        <w:tab/>
      </w:r>
      <w:r>
        <w:tab/>
      </w:r>
      <w:r>
        <w:tab/>
      </w:r>
      <w:r w:rsidRPr="00EA25EE">
        <w:rPr>
          <w:i/>
        </w:rPr>
        <w:t>(D.12.3)</w:t>
      </w:r>
    </w:p>
    <w:p w14:paraId="5AC3D0CD" w14:textId="77777777" w:rsidR="006D4295" w:rsidRDefault="006D4295" w:rsidP="006D4295">
      <w:pPr>
        <w:rPr>
          <w:color w:val="000000"/>
        </w:rPr>
      </w:pPr>
    </w:p>
    <w:p w14:paraId="252E3CB0" w14:textId="77777777" w:rsidR="006D4295" w:rsidRDefault="006D4295" w:rsidP="006D4295">
      <w:r>
        <w:t xml:space="preserve">Eq (D.5.10) says that </w:t>
      </w:r>
      <w:r w:rsidRPr="00CA0E35">
        <w:rPr>
          <w:color w:val="000000"/>
        </w:rPr>
        <w:t>ε</w:t>
      </w:r>
      <w:r>
        <w:rPr>
          <w:rStyle w:val="subscript"/>
          <w:color w:val="000000"/>
        </w:rPr>
        <w:t>ABC</w:t>
      </w:r>
      <w:r w:rsidRPr="00CA0E35">
        <w:rPr>
          <w:rStyle w:val="subscript"/>
          <w:color w:val="000000"/>
        </w:rPr>
        <w:t>...</w:t>
      </w:r>
      <w:r w:rsidRPr="00CA0E35">
        <w:rPr>
          <w:color w:val="000000"/>
        </w:rPr>
        <w:t xml:space="preserve"> = g ε</w:t>
      </w:r>
      <w:r>
        <w:rPr>
          <w:rStyle w:val="superscript"/>
          <w:color w:val="000000"/>
        </w:rPr>
        <w:t>ABC</w:t>
      </w:r>
      <w:r w:rsidRPr="00CA0E35">
        <w:rPr>
          <w:rStyle w:val="superscript"/>
          <w:color w:val="000000"/>
        </w:rPr>
        <w:t>...</w:t>
      </w:r>
      <w:r>
        <w:t xml:space="preserve"> so the above can be written</w:t>
      </w:r>
    </w:p>
    <w:p w14:paraId="79DAFB35" w14:textId="77777777" w:rsidR="006D4295" w:rsidRDefault="006D4295" w:rsidP="006D4295"/>
    <w:p w14:paraId="60E42733" w14:textId="77777777" w:rsidR="006D4295" w:rsidRPr="00EA25EE" w:rsidRDefault="006D4295" w:rsidP="006D4295">
      <w:pPr>
        <w:tabs>
          <w:tab w:val="left" w:pos="7200"/>
          <w:tab w:val="left" w:pos="7920"/>
          <w:tab w:val="right" w:pos="9270"/>
        </w:tabs>
      </w:pPr>
      <w:r>
        <w:tab/>
        <w:t>det(M</w:t>
      </w:r>
      <w:r>
        <w:rPr>
          <w:rStyle w:val="superscript"/>
        </w:rPr>
        <w:t>i</w:t>
      </w:r>
      <w:r>
        <w:rPr>
          <w:rStyle w:val="subscript"/>
        </w:rPr>
        <w:t>j</w:t>
      </w:r>
      <w:r>
        <w:t xml:space="preserve">) =  (1/g) </w:t>
      </w:r>
      <w:r>
        <w:rPr>
          <w:color w:val="000000"/>
        </w:rPr>
        <w:t xml:space="preserve">(1/N!)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ε</w:t>
      </w:r>
      <w:r w:rsidRPr="00EA25EE">
        <w:rPr>
          <w:rStyle w:val="subscript"/>
        </w:rPr>
        <w:t>AB...X</w:t>
      </w:r>
      <w:r>
        <w:t xml:space="preserve"> </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w:t>
      </w:r>
      <w:r>
        <w:tab/>
      </w:r>
      <w:r>
        <w:tab/>
      </w:r>
      <w:r>
        <w:tab/>
      </w:r>
      <w:r>
        <w:tab/>
      </w:r>
      <w:r>
        <w:tab/>
        <w:t>(D.12.15)</w:t>
      </w:r>
    </w:p>
    <w:p w14:paraId="2BC0AE9D" w14:textId="77777777" w:rsidR="006D4295" w:rsidRDefault="006D4295" w:rsidP="006D4295"/>
    <w:p w14:paraId="19F783C5" w14:textId="77777777" w:rsidR="006D4295" w:rsidRDefault="006D4295" w:rsidP="006D4295">
      <w:r>
        <w:t>Now, finally, we have a form in which all tensor indices are contracted with no loose ends. We can then use theorem (D.2.3) about the additivity of weights. Recall from (D.4.9) and (D.6.7) that both ε tensors shown in (D.12.15) have weight -1, and that the object 1/g has weight +2 from (D.1.7).  Adding, we find that the object det(M</w:t>
      </w:r>
      <w:r>
        <w:rPr>
          <w:rStyle w:val="superscript"/>
        </w:rPr>
        <w:t>i</w:t>
      </w:r>
      <w:r>
        <w:rPr>
          <w:rStyle w:val="subscript"/>
        </w:rPr>
        <w:t>j</w:t>
      </w:r>
      <w:r>
        <w:t xml:space="preserve">) has weight 0. </w:t>
      </w:r>
    </w:p>
    <w:p w14:paraId="4786E206" w14:textId="77777777" w:rsidR="006D4295" w:rsidRDefault="006D4295" w:rsidP="006D4295">
      <w:r>
        <w:tab/>
        <w:t xml:space="preserve">We have therefore proven: (scalar = scalar density of weight 0) </w:t>
      </w:r>
    </w:p>
    <w:p w14:paraId="1C99E8A2" w14:textId="77777777" w:rsidR="006D4295" w:rsidRDefault="006D4295" w:rsidP="006D4295"/>
    <w:p w14:paraId="577E4A45" w14:textId="77777777" w:rsidR="006D4295" w:rsidRDefault="006D4295" w:rsidP="006D4295">
      <w:pPr>
        <w:tabs>
          <w:tab w:val="left" w:pos="7200"/>
          <w:tab w:val="left" w:pos="7920"/>
          <w:tab w:val="right" w:pos="9270"/>
        </w:tabs>
      </w:pPr>
      <w:r w:rsidRPr="00EA25EE">
        <w:rPr>
          <w:b/>
        </w:rPr>
        <w:t>Theorem:</w:t>
      </w:r>
      <w:r>
        <w:t xml:space="preserve"> The determinant det(M</w:t>
      </w:r>
      <w:r>
        <w:rPr>
          <w:rStyle w:val="superscript"/>
        </w:rPr>
        <w:t>i</w:t>
      </w:r>
      <w:r>
        <w:rPr>
          <w:rStyle w:val="subscript"/>
        </w:rPr>
        <w:t>j</w:t>
      </w:r>
      <w:r>
        <w:t>) of a mixed rank-2 tensor M</w:t>
      </w:r>
      <w:r>
        <w:rPr>
          <w:rStyle w:val="superscript"/>
        </w:rPr>
        <w:t>i</w:t>
      </w:r>
      <w:r>
        <w:rPr>
          <w:rStyle w:val="subscript"/>
        </w:rPr>
        <w:t>j</w:t>
      </w:r>
      <w:r>
        <w:t xml:space="preserve"> transforms as a scalar under the transformation </w:t>
      </w:r>
      <w:r w:rsidRPr="0079619D">
        <w:rPr>
          <w:b/>
        </w:rPr>
        <w:t>x</w:t>
      </w:r>
      <w:r>
        <w:t xml:space="preserve"> = </w:t>
      </w:r>
      <w:r w:rsidRPr="0079619D">
        <w:rPr>
          <w:b/>
        </w:rPr>
        <w:t>F</w:t>
      </w:r>
      <w:r>
        <w:t>(</w:t>
      </w:r>
      <w:r w:rsidRPr="0079619D">
        <w:rPr>
          <w:b/>
        </w:rPr>
        <w:t>x</w:t>
      </w:r>
      <w:r>
        <w:t>).</w:t>
      </w:r>
      <w:r>
        <w:tab/>
      </w:r>
      <w:r>
        <w:tab/>
      </w:r>
      <w:r>
        <w:tab/>
      </w:r>
      <w:r>
        <w:tab/>
      </w:r>
      <w:r>
        <w:tab/>
      </w:r>
      <w:r>
        <w:tab/>
      </w:r>
      <w:r>
        <w:tab/>
      </w:r>
      <w:r>
        <w:tab/>
      </w:r>
      <w:r>
        <w:tab/>
      </w:r>
      <w:r>
        <w:tab/>
        <w:t>(D.12.16)</w:t>
      </w:r>
    </w:p>
    <w:p w14:paraId="22F4147B" w14:textId="77777777" w:rsidR="006D4295" w:rsidRDefault="006D4295" w:rsidP="006D4295">
      <w:pPr>
        <w:tabs>
          <w:tab w:val="left" w:pos="7200"/>
          <w:tab w:val="left" w:pos="7920"/>
          <w:tab w:val="right" w:pos="9270"/>
        </w:tabs>
      </w:pPr>
    </w:p>
    <w:p w14:paraId="08C27D3E" w14:textId="77777777" w:rsidR="006D4295" w:rsidRDefault="006D4295" w:rsidP="006D4295">
      <w:pPr>
        <w:tabs>
          <w:tab w:val="left" w:pos="7200"/>
          <w:tab w:val="left" w:pos="7920"/>
          <w:tab w:val="right" w:pos="9270"/>
        </w:tabs>
      </w:pPr>
      <w:r w:rsidRPr="0079619D">
        <w:rPr>
          <w:u w:val="single"/>
        </w:rPr>
        <w:t>Comment</w:t>
      </w:r>
      <w:r>
        <w:t>: Since our Chapter 2  S matrix S</w:t>
      </w:r>
      <w:r>
        <w:rPr>
          <w:rStyle w:val="superscript"/>
        </w:rPr>
        <w:t>i</w:t>
      </w:r>
      <w:r>
        <w:rPr>
          <w:rStyle w:val="subscript"/>
        </w:rPr>
        <w:t>j</w:t>
      </w:r>
      <w:r>
        <w:t xml:space="preserve"> is not a tensor, J = det(S</w:t>
      </w:r>
      <w:r>
        <w:rPr>
          <w:rStyle w:val="superscript"/>
        </w:rPr>
        <w:t>i</w:t>
      </w:r>
      <w:r>
        <w:rPr>
          <w:rStyle w:val="subscript"/>
        </w:rPr>
        <w:t>j</w:t>
      </w:r>
      <w:r>
        <w:t>) is not a scalar, and is fact not a tensor of any kind since it bridges x-space and x</w:t>
      </w:r>
      <w:r w:rsidR="00C65143">
        <w:t>'</w:t>
      </w:r>
      <w:r>
        <w:t xml:space="preserve">-space. </w:t>
      </w:r>
    </w:p>
    <w:p w14:paraId="284B5CBC" w14:textId="77777777" w:rsidR="006D4295" w:rsidRDefault="006D4295" w:rsidP="006D4295">
      <w:pPr>
        <w:tabs>
          <w:tab w:val="left" w:pos="7200"/>
          <w:tab w:val="left" w:pos="7920"/>
          <w:tab w:val="right" w:pos="9270"/>
        </w:tabs>
      </w:pPr>
    </w:p>
    <w:p w14:paraId="6E316E63" w14:textId="77777777" w:rsidR="006D4295" w:rsidRDefault="006D4295" w:rsidP="006D4295">
      <w:pPr>
        <w:tabs>
          <w:tab w:val="left" w:pos="7200"/>
          <w:tab w:val="left" w:pos="7920"/>
          <w:tab w:val="right" w:pos="9270"/>
        </w:tabs>
      </w:pPr>
      <w:r>
        <w:t xml:space="preserve">It is now straightforward to determine the transformation nature of the other three rank-2 tensor types, and in fact to find simple relations between the four determinants. In all these cases, we use of the up-down altering property of the g tensor of (7.4.11), the "up-tilt" or "down-tilt" version of matrix multiplication of (7.8.9), the matrix rule det(AB)=det(A)det(B), facts (7.5.20) and (7.5.21), and the weight of g and 1/g as determined in (D.1.6) and (D.1.7) :  </w:t>
      </w:r>
    </w:p>
    <w:p w14:paraId="7964C0DA" w14:textId="77777777" w:rsidR="006D4295" w:rsidRDefault="006D4295" w:rsidP="006D4295">
      <w:pPr>
        <w:tabs>
          <w:tab w:val="left" w:pos="7200"/>
          <w:tab w:val="left" w:pos="7920"/>
          <w:tab w:val="right" w:pos="9270"/>
        </w:tabs>
      </w:pPr>
    </w:p>
    <w:p w14:paraId="294752D3" w14:textId="77777777" w:rsidR="006D4295" w:rsidRDefault="006D4295" w:rsidP="006D4295">
      <w:pPr>
        <w:tabs>
          <w:tab w:val="left" w:pos="7200"/>
          <w:tab w:val="left" w:pos="7920"/>
          <w:tab w:val="right" w:pos="9270"/>
        </w:tabs>
      </w:pPr>
      <w:r>
        <w:tab/>
        <w:t>det(M</w:t>
      </w:r>
      <w:r>
        <w:rPr>
          <w:rStyle w:val="subscript"/>
        </w:rPr>
        <w:t>ij</w:t>
      </w:r>
      <w:r>
        <w:t>) = det(g</w:t>
      </w:r>
      <w:r>
        <w:rPr>
          <w:rStyle w:val="subscript"/>
        </w:rPr>
        <w:t>ia</w:t>
      </w:r>
      <w:r>
        <w:t>M</w:t>
      </w:r>
      <w:r>
        <w:rPr>
          <w:rStyle w:val="superscript"/>
        </w:rPr>
        <w:t>a</w:t>
      </w:r>
      <w:r>
        <w:rPr>
          <w:rStyle w:val="subscript"/>
        </w:rPr>
        <w:t>j</w:t>
      </w:r>
      <w:r>
        <w:t>) = det(g</w:t>
      </w:r>
      <w:r>
        <w:rPr>
          <w:rStyle w:val="subscript"/>
        </w:rPr>
        <w:t>ij</w:t>
      </w:r>
      <w:r>
        <w:t>) det(M</w:t>
      </w:r>
      <w:r>
        <w:rPr>
          <w:rStyle w:val="superscript"/>
        </w:rPr>
        <w:t>i</w:t>
      </w:r>
      <w:r>
        <w:rPr>
          <w:rStyle w:val="subscript"/>
        </w:rPr>
        <w:t>j</w:t>
      </w:r>
      <w:r>
        <w:t>)  =  g det(M</w:t>
      </w:r>
      <w:r>
        <w:rPr>
          <w:rStyle w:val="superscript"/>
        </w:rPr>
        <w:t>i</w:t>
      </w:r>
      <w:r>
        <w:rPr>
          <w:rStyle w:val="subscript"/>
        </w:rPr>
        <w:t>j</w:t>
      </w:r>
      <w:r>
        <w:t xml:space="preserve">). </w:t>
      </w:r>
    </w:p>
    <w:p w14:paraId="30412439" w14:textId="77777777" w:rsidR="006D4295" w:rsidRDefault="006D4295" w:rsidP="006D4295">
      <w:pPr>
        <w:tabs>
          <w:tab w:val="left" w:pos="7200"/>
          <w:tab w:val="left" w:pos="7920"/>
          <w:tab w:val="right" w:pos="9270"/>
        </w:tabs>
      </w:pPr>
      <w:r>
        <w:tab/>
        <w:t xml:space="preserve">     -2</w:t>
      </w:r>
      <w:r>
        <w:tab/>
      </w:r>
      <w:r>
        <w:tab/>
      </w:r>
      <w:r>
        <w:tab/>
      </w:r>
      <w:r>
        <w:tab/>
      </w:r>
      <w:r>
        <w:tab/>
        <w:t xml:space="preserve">    -2    +   0</w:t>
      </w:r>
      <w:r>
        <w:tab/>
      </w:r>
    </w:p>
    <w:p w14:paraId="4E1761B1" w14:textId="77777777" w:rsidR="006D4295" w:rsidRDefault="006D4295" w:rsidP="006D4295">
      <w:pPr>
        <w:tabs>
          <w:tab w:val="left" w:pos="7200"/>
          <w:tab w:val="left" w:pos="7920"/>
          <w:tab w:val="right" w:pos="9270"/>
        </w:tabs>
      </w:pPr>
    </w:p>
    <w:p w14:paraId="720BABF9" w14:textId="77777777" w:rsidR="006D4295" w:rsidRPr="00E64BE8" w:rsidRDefault="006D4295" w:rsidP="006D4295">
      <w:pPr>
        <w:tabs>
          <w:tab w:val="left" w:pos="7200"/>
          <w:tab w:val="left" w:pos="7920"/>
          <w:tab w:val="right" w:pos="9270"/>
        </w:tabs>
      </w:pPr>
      <w:r>
        <w:tab/>
        <w:t>det(M</w:t>
      </w:r>
      <w:r w:rsidRPr="00E64BE8">
        <w:rPr>
          <w:rStyle w:val="subscript"/>
        </w:rPr>
        <w:t>i</w:t>
      </w:r>
      <w:r w:rsidRPr="00E64BE8">
        <w:rPr>
          <w:rStyle w:val="superscript"/>
        </w:rPr>
        <w:t>j</w:t>
      </w:r>
      <w:r>
        <w:t>) = det(M</w:t>
      </w:r>
      <w:r>
        <w:rPr>
          <w:rStyle w:val="subscript"/>
        </w:rPr>
        <w:t>ia</w:t>
      </w:r>
      <w:r>
        <w:t>g</w:t>
      </w:r>
      <w:r>
        <w:rPr>
          <w:rStyle w:val="superscript"/>
        </w:rPr>
        <w:t>aj</w:t>
      </w:r>
      <w:r>
        <w:t>) = det(M</w:t>
      </w:r>
      <w:r w:rsidRPr="00E64BE8">
        <w:rPr>
          <w:rStyle w:val="subscript"/>
        </w:rPr>
        <w:t>i</w:t>
      </w:r>
      <w:r>
        <w:rPr>
          <w:rStyle w:val="subscript"/>
        </w:rPr>
        <w:t>j</w:t>
      </w:r>
      <w:r>
        <w:t>)det(g</w:t>
      </w:r>
      <w:r w:rsidRPr="00E64BE8">
        <w:rPr>
          <w:rStyle w:val="superscript"/>
        </w:rPr>
        <w:t>ij</w:t>
      </w:r>
      <w:r>
        <w:t>)   =  { g det(M</w:t>
      </w:r>
      <w:r>
        <w:rPr>
          <w:rStyle w:val="superscript"/>
        </w:rPr>
        <w:t>i</w:t>
      </w:r>
      <w:r>
        <w:rPr>
          <w:rStyle w:val="subscript"/>
        </w:rPr>
        <w:t>j</w:t>
      </w:r>
      <w:r>
        <w:t>)}{g</w:t>
      </w:r>
      <w:r>
        <w:rPr>
          <w:rStyle w:val="superscript"/>
        </w:rPr>
        <w:t>-1</w:t>
      </w:r>
      <w:r>
        <w:t>}  = det(M</w:t>
      </w:r>
      <w:r>
        <w:rPr>
          <w:rStyle w:val="superscript"/>
        </w:rPr>
        <w:t>i</w:t>
      </w:r>
      <w:r>
        <w:rPr>
          <w:rStyle w:val="subscript"/>
        </w:rPr>
        <w:t>j</w:t>
      </w:r>
      <w:r>
        <w:t>)</w:t>
      </w:r>
    </w:p>
    <w:p w14:paraId="44D16625" w14:textId="77777777" w:rsidR="006D4295" w:rsidRDefault="006D4295" w:rsidP="006D4295">
      <w:pPr>
        <w:tabs>
          <w:tab w:val="left" w:pos="7200"/>
          <w:tab w:val="left" w:pos="7920"/>
          <w:tab w:val="right" w:pos="9270"/>
        </w:tabs>
      </w:pPr>
      <w:r>
        <w:t xml:space="preserve">            0</w:t>
      </w:r>
      <w:r>
        <w:tab/>
      </w:r>
      <w:r>
        <w:tab/>
      </w:r>
      <w:r>
        <w:tab/>
      </w:r>
      <w:r>
        <w:tab/>
      </w:r>
      <w:r>
        <w:tab/>
      </w:r>
      <w:r>
        <w:tab/>
      </w:r>
      <w:r>
        <w:tab/>
      </w:r>
      <w:r>
        <w:tab/>
        <w:t xml:space="preserve">       0</w:t>
      </w:r>
    </w:p>
    <w:p w14:paraId="3048687E" w14:textId="77777777" w:rsidR="006D4295" w:rsidRDefault="006D4295" w:rsidP="006D4295">
      <w:pPr>
        <w:tabs>
          <w:tab w:val="left" w:pos="7200"/>
          <w:tab w:val="left" w:pos="7920"/>
          <w:tab w:val="right" w:pos="9270"/>
        </w:tabs>
      </w:pPr>
    </w:p>
    <w:p w14:paraId="64DD7573" w14:textId="77777777" w:rsidR="006D4295" w:rsidRPr="00E64BE8" w:rsidRDefault="006D4295" w:rsidP="006D4295">
      <w:pPr>
        <w:tabs>
          <w:tab w:val="left" w:pos="7200"/>
          <w:tab w:val="left" w:pos="7920"/>
          <w:tab w:val="right" w:pos="9270"/>
        </w:tabs>
        <w:rPr>
          <w:b/>
        </w:rPr>
      </w:pPr>
      <w:r>
        <w:tab/>
        <w:t>det(M</w:t>
      </w:r>
      <w:r w:rsidRPr="00E64BE8">
        <w:rPr>
          <w:rStyle w:val="superscript"/>
        </w:rPr>
        <w:t>ij</w:t>
      </w:r>
      <w:r>
        <w:t>) = det(g</w:t>
      </w:r>
      <w:r w:rsidRPr="00E64BE8">
        <w:rPr>
          <w:rStyle w:val="superscript"/>
        </w:rPr>
        <w:t>i</w:t>
      </w:r>
      <w:r>
        <w:rPr>
          <w:rStyle w:val="superscript"/>
        </w:rPr>
        <w:t>a</w:t>
      </w:r>
      <w:r>
        <w:t>M</w:t>
      </w:r>
      <w:r w:rsidRPr="00E64BE8">
        <w:rPr>
          <w:rStyle w:val="subscript"/>
        </w:rPr>
        <w:t>a</w:t>
      </w:r>
      <w:r w:rsidRPr="00E64BE8">
        <w:rPr>
          <w:rStyle w:val="superscript"/>
        </w:rPr>
        <w:t>j</w:t>
      </w:r>
      <w:r>
        <w:t>) = det(g</w:t>
      </w:r>
      <w:r w:rsidRPr="00E64BE8">
        <w:rPr>
          <w:rStyle w:val="superscript"/>
        </w:rPr>
        <w:t>ij</w:t>
      </w:r>
      <w:r>
        <w:t>) det(M</w:t>
      </w:r>
      <w:r>
        <w:rPr>
          <w:rStyle w:val="subscript"/>
        </w:rPr>
        <w:t>i</w:t>
      </w:r>
      <w:r>
        <w:rPr>
          <w:rStyle w:val="superscript"/>
        </w:rPr>
        <w:t>j</w:t>
      </w:r>
      <w:r>
        <w:t>)  =  g</w:t>
      </w:r>
      <w:r>
        <w:rPr>
          <w:rStyle w:val="superscript"/>
        </w:rPr>
        <w:t>-1</w:t>
      </w:r>
      <w:r>
        <w:t xml:space="preserve"> det(M</w:t>
      </w:r>
      <w:r>
        <w:rPr>
          <w:rStyle w:val="subscript"/>
        </w:rPr>
        <w:t>i</w:t>
      </w:r>
      <w:r>
        <w:rPr>
          <w:rStyle w:val="superscript"/>
        </w:rPr>
        <w:t>j</w:t>
      </w:r>
      <w:r>
        <w:t>) =  g</w:t>
      </w:r>
      <w:r>
        <w:rPr>
          <w:rStyle w:val="superscript"/>
        </w:rPr>
        <w:t>-1</w:t>
      </w:r>
      <w:r>
        <w:t xml:space="preserve"> det(M</w:t>
      </w:r>
      <w:r>
        <w:rPr>
          <w:rStyle w:val="superscript"/>
        </w:rPr>
        <w:t>i</w:t>
      </w:r>
      <w:r w:rsidRPr="00E64BE8">
        <w:rPr>
          <w:rStyle w:val="subscript"/>
        </w:rPr>
        <w:t>j</w:t>
      </w:r>
      <w:r>
        <w:t>)</w:t>
      </w:r>
      <w:r>
        <w:tab/>
      </w:r>
      <w:r>
        <w:tab/>
        <w:t>(D.12.17)</w:t>
      </w:r>
    </w:p>
    <w:p w14:paraId="1EEFA827" w14:textId="77777777" w:rsidR="006D4295" w:rsidRDefault="006D4295" w:rsidP="006D4295">
      <w:pPr>
        <w:tabs>
          <w:tab w:val="left" w:pos="7200"/>
          <w:tab w:val="left" w:pos="7920"/>
          <w:tab w:val="right" w:pos="9270"/>
        </w:tabs>
      </w:pPr>
      <w:r>
        <w:tab/>
        <w:t xml:space="preserve">    +2</w:t>
      </w:r>
      <w:r>
        <w:tab/>
      </w:r>
      <w:r>
        <w:tab/>
      </w:r>
      <w:r>
        <w:tab/>
      </w:r>
      <w:r>
        <w:tab/>
      </w:r>
      <w:r>
        <w:tab/>
      </w:r>
      <w:r>
        <w:tab/>
      </w:r>
      <w:r>
        <w:tab/>
        <w:t xml:space="preserve">     +2  +    0</w:t>
      </w:r>
    </w:p>
    <w:p w14:paraId="6B129ECE" w14:textId="77777777" w:rsidR="006D4295" w:rsidRDefault="006D4295" w:rsidP="006D4295">
      <w:pPr>
        <w:tabs>
          <w:tab w:val="left" w:pos="7200"/>
          <w:tab w:val="left" w:pos="7920"/>
          <w:tab w:val="right" w:pos="9270"/>
        </w:tabs>
      </w:pPr>
    </w:p>
    <w:p w14:paraId="44633F58" w14:textId="77777777" w:rsidR="006D4295" w:rsidRDefault="006D4295" w:rsidP="006D4295">
      <w:pPr>
        <w:tabs>
          <w:tab w:val="left" w:pos="7200"/>
          <w:tab w:val="left" w:pos="7920"/>
          <w:tab w:val="right" w:pos="9270"/>
        </w:tabs>
      </w:pPr>
      <w:r>
        <w:t>The weight additions are shown under each line of equations. The conclusions are these:</w:t>
      </w:r>
    </w:p>
    <w:p w14:paraId="2E81EC36" w14:textId="77777777" w:rsidR="006D4295" w:rsidRDefault="006D4295" w:rsidP="006D4295">
      <w:pPr>
        <w:tabs>
          <w:tab w:val="left" w:pos="7200"/>
          <w:tab w:val="left" w:pos="7920"/>
          <w:tab w:val="right" w:pos="9270"/>
        </w:tabs>
      </w:pPr>
    </w:p>
    <w:p w14:paraId="494F93E8" w14:textId="77777777" w:rsidR="006D4295" w:rsidRDefault="006D4295" w:rsidP="006D4295">
      <w:pPr>
        <w:tabs>
          <w:tab w:val="left" w:pos="7200"/>
          <w:tab w:val="left" w:pos="7920"/>
          <w:tab w:val="right" w:pos="9270"/>
        </w:tabs>
      </w:pPr>
      <w:r>
        <w:tab/>
        <w:t>det(M</w:t>
      </w:r>
      <w:r w:rsidRPr="00E64BE8">
        <w:rPr>
          <w:rStyle w:val="subscript"/>
        </w:rPr>
        <w:t>i</w:t>
      </w:r>
      <w:r w:rsidRPr="00E64BE8">
        <w:rPr>
          <w:rStyle w:val="superscript"/>
        </w:rPr>
        <w:t>j</w:t>
      </w:r>
      <w:r>
        <w:t>)   = det(M</w:t>
      </w:r>
      <w:r>
        <w:rPr>
          <w:rStyle w:val="superscript"/>
        </w:rPr>
        <w:t>i</w:t>
      </w:r>
      <w:r>
        <w:rPr>
          <w:rStyle w:val="subscript"/>
        </w:rPr>
        <w:t>j</w:t>
      </w:r>
      <w:r>
        <w:t>)</w:t>
      </w:r>
      <w:r>
        <w:tab/>
      </w:r>
      <w:r>
        <w:tab/>
        <w:t>// scalar densities of weight 0 ( = scalar)</w:t>
      </w:r>
    </w:p>
    <w:p w14:paraId="0CE9FF48" w14:textId="77777777" w:rsidR="006D4295" w:rsidRDefault="006D4295" w:rsidP="006D4295">
      <w:pPr>
        <w:tabs>
          <w:tab w:val="left" w:pos="7200"/>
          <w:tab w:val="left" w:pos="7920"/>
          <w:tab w:val="right" w:pos="9270"/>
        </w:tabs>
      </w:pPr>
    </w:p>
    <w:p w14:paraId="07F31206" w14:textId="77777777" w:rsidR="006D4295" w:rsidRPr="00245115" w:rsidRDefault="006D4295" w:rsidP="006D4295">
      <w:pPr>
        <w:tabs>
          <w:tab w:val="left" w:pos="7200"/>
          <w:tab w:val="left" w:pos="7920"/>
          <w:tab w:val="right" w:pos="9270"/>
        </w:tabs>
      </w:pPr>
      <w:r>
        <w:tab/>
        <w:t>det(M</w:t>
      </w:r>
      <w:r>
        <w:rPr>
          <w:rStyle w:val="subscript"/>
        </w:rPr>
        <w:t>ij</w:t>
      </w:r>
      <w:r>
        <w:t>) =  g det(M</w:t>
      </w:r>
      <w:r>
        <w:rPr>
          <w:rStyle w:val="superscript"/>
        </w:rPr>
        <w:t>i</w:t>
      </w:r>
      <w:r>
        <w:rPr>
          <w:rStyle w:val="subscript"/>
        </w:rPr>
        <w:t>j</w:t>
      </w:r>
      <w:r>
        <w:t xml:space="preserve">) </w:t>
      </w:r>
      <w:r>
        <w:tab/>
      </w:r>
      <w:r>
        <w:tab/>
        <w:t>// scalar density of weight -2</w:t>
      </w:r>
      <w:r>
        <w:tab/>
        <w:t>g  =  det(g</w:t>
      </w:r>
      <w:r w:rsidRPr="00245115">
        <w:rPr>
          <w:rStyle w:val="subscript"/>
        </w:rPr>
        <w:t>ij</w:t>
      </w:r>
      <w:r>
        <w:t>)</w:t>
      </w:r>
    </w:p>
    <w:p w14:paraId="130731BF" w14:textId="77777777" w:rsidR="006D4295" w:rsidRDefault="006D4295" w:rsidP="006D4295">
      <w:pPr>
        <w:tabs>
          <w:tab w:val="left" w:pos="7200"/>
          <w:tab w:val="left" w:pos="7920"/>
          <w:tab w:val="right" w:pos="9270"/>
        </w:tabs>
      </w:pPr>
    </w:p>
    <w:p w14:paraId="160C1D65" w14:textId="77777777" w:rsidR="006D4295" w:rsidRPr="00E64BE8" w:rsidRDefault="006D4295" w:rsidP="006D4295">
      <w:pPr>
        <w:tabs>
          <w:tab w:val="left" w:pos="7200"/>
          <w:tab w:val="left" w:pos="7920"/>
          <w:tab w:val="right" w:pos="9270"/>
        </w:tabs>
      </w:pPr>
      <w:r>
        <w:tab/>
        <w:t>det(M</w:t>
      </w:r>
      <w:r w:rsidRPr="00E64BE8">
        <w:rPr>
          <w:rStyle w:val="superscript"/>
        </w:rPr>
        <w:t>ij</w:t>
      </w:r>
      <w:r>
        <w:t>) =  g</w:t>
      </w:r>
      <w:r>
        <w:rPr>
          <w:rStyle w:val="superscript"/>
        </w:rPr>
        <w:t>-1</w:t>
      </w:r>
      <w:r>
        <w:t xml:space="preserve"> det(M</w:t>
      </w:r>
      <w:r>
        <w:rPr>
          <w:rStyle w:val="superscript"/>
        </w:rPr>
        <w:t>i</w:t>
      </w:r>
      <w:r w:rsidRPr="00E64BE8">
        <w:rPr>
          <w:rStyle w:val="subscript"/>
        </w:rPr>
        <w:t>j</w:t>
      </w:r>
      <w:r>
        <w:t>)</w:t>
      </w:r>
      <w:r>
        <w:tab/>
      </w:r>
      <w:r>
        <w:tab/>
        <w:t>// scalar density of weight +2</w:t>
      </w:r>
      <w:r>
        <w:tab/>
        <w:t>g</w:t>
      </w:r>
      <w:r>
        <w:rPr>
          <w:rStyle w:val="superscript"/>
        </w:rPr>
        <w:t>-1</w:t>
      </w:r>
      <w:r>
        <w:t xml:space="preserve"> = det(g</w:t>
      </w:r>
      <w:r w:rsidRPr="00245115">
        <w:rPr>
          <w:rStyle w:val="superscript"/>
        </w:rPr>
        <w:t>ij</w:t>
      </w:r>
      <w:r>
        <w:t>)</w:t>
      </w:r>
      <w:r>
        <w:tab/>
      </w:r>
      <w:r>
        <w:tab/>
        <w:t>(D.12.18)</w:t>
      </w:r>
    </w:p>
    <w:p w14:paraId="69D05739" w14:textId="77777777" w:rsidR="006D4295" w:rsidRDefault="006D4295" w:rsidP="006D4295">
      <w:pPr>
        <w:tabs>
          <w:tab w:val="left" w:pos="7200"/>
          <w:tab w:val="left" w:pos="7920"/>
          <w:tab w:val="right" w:pos="9270"/>
        </w:tabs>
      </w:pPr>
    </w:p>
    <w:p w14:paraId="78AF1400" w14:textId="77777777" w:rsidR="006D4295" w:rsidRDefault="006D4295" w:rsidP="006D4295">
      <w:pPr>
        <w:tabs>
          <w:tab w:val="left" w:pos="7200"/>
          <w:tab w:val="left" w:pos="7920"/>
          <w:tab w:val="right" w:pos="9270"/>
        </w:tabs>
      </w:pPr>
      <w:r>
        <w:t xml:space="preserve">Here we have related each of the three partner determinants to the down-tilt determinant, and have shown the weight of each type of determinant. </w:t>
      </w:r>
    </w:p>
    <w:p w14:paraId="6F9F2C39" w14:textId="77777777" w:rsidR="006D4295" w:rsidRDefault="006D4295" w:rsidP="006D4295">
      <w:pPr>
        <w:tabs>
          <w:tab w:val="left" w:pos="7200"/>
          <w:tab w:val="left" w:pos="7920"/>
          <w:tab w:val="right" w:pos="9270"/>
        </w:tabs>
      </w:pPr>
    </w:p>
    <w:p w14:paraId="48707A06" w14:textId="77777777" w:rsidR="006D4295" w:rsidRDefault="00C06687" w:rsidP="006D4295">
      <w:pPr>
        <w:tabs>
          <w:tab w:val="left" w:pos="7200"/>
          <w:tab w:val="left" w:pos="7920"/>
          <w:tab w:val="right" w:pos="9270"/>
        </w:tabs>
      </w:pPr>
      <w:r>
        <w:rPr>
          <w:u w:val="single"/>
        </w:rPr>
        <w:br w:type="page"/>
      </w:r>
      <w:r w:rsidR="006D4295" w:rsidRPr="00E64BE8">
        <w:rPr>
          <w:u w:val="single"/>
        </w:rPr>
        <w:t>Example</w:t>
      </w:r>
      <w:r w:rsidR="006D4295">
        <w:t>: We know that g</w:t>
      </w:r>
      <w:r w:rsidR="006D4295">
        <w:rPr>
          <w:rStyle w:val="subscript"/>
        </w:rPr>
        <w:t>ij</w:t>
      </w:r>
      <w:r w:rsidR="006D4295">
        <w:t xml:space="preserve"> is a rank-2 tensor from Section 5.7. Thus, we expect to find from (D.12.18) that, </w:t>
      </w:r>
    </w:p>
    <w:p w14:paraId="1E0600A3" w14:textId="77777777" w:rsidR="006D4295" w:rsidRDefault="006D4295" w:rsidP="006D4295">
      <w:pPr>
        <w:tabs>
          <w:tab w:val="left" w:pos="7200"/>
          <w:tab w:val="left" w:pos="7920"/>
          <w:tab w:val="right" w:pos="9270"/>
        </w:tabs>
      </w:pPr>
    </w:p>
    <w:p w14:paraId="6753397D" w14:textId="77777777" w:rsidR="006D4295" w:rsidRPr="00E64BE8" w:rsidRDefault="006D4295" w:rsidP="006D4295">
      <w:pPr>
        <w:tabs>
          <w:tab w:val="left" w:pos="7200"/>
          <w:tab w:val="left" w:pos="7920"/>
          <w:tab w:val="right" w:pos="9270"/>
        </w:tabs>
      </w:pPr>
      <w:r>
        <w:tab/>
        <w:t>det(g</w:t>
      </w:r>
      <w:r w:rsidRPr="00E64BE8">
        <w:rPr>
          <w:rStyle w:val="subscript"/>
        </w:rPr>
        <w:t>i</w:t>
      </w:r>
      <w:r w:rsidRPr="00E64BE8">
        <w:rPr>
          <w:rStyle w:val="superscript"/>
        </w:rPr>
        <w:t>j</w:t>
      </w:r>
      <w:r>
        <w:t>)   = det(g</w:t>
      </w:r>
      <w:r>
        <w:rPr>
          <w:rStyle w:val="superscript"/>
        </w:rPr>
        <w:t>i</w:t>
      </w:r>
      <w:r>
        <w:rPr>
          <w:rStyle w:val="subscript"/>
        </w:rPr>
        <w:t>j</w:t>
      </w:r>
      <w:r>
        <w:t>)</w:t>
      </w:r>
      <w:r>
        <w:tab/>
      </w:r>
      <w:r>
        <w:tab/>
      </w:r>
      <w:r w:rsidR="00C96D97" w:rsidRPr="00C96D97">
        <w:rPr>
          <w:rFonts w:ascii="Symbol" w:hAnsi="Symbol"/>
        </w:rPr>
        <w:t></w:t>
      </w:r>
      <w:r>
        <w:tab/>
        <w:t>det(δ</w:t>
      </w:r>
      <w:r w:rsidRPr="00E64BE8">
        <w:rPr>
          <w:rStyle w:val="subscript"/>
        </w:rPr>
        <w:t>i</w:t>
      </w:r>
      <w:r w:rsidRPr="00E64BE8">
        <w:rPr>
          <w:rStyle w:val="superscript"/>
        </w:rPr>
        <w:t>j</w:t>
      </w:r>
      <w:r>
        <w:t>) = det(δ</w:t>
      </w:r>
      <w:r>
        <w:rPr>
          <w:rStyle w:val="superscript"/>
        </w:rPr>
        <w:t>i</w:t>
      </w:r>
      <w:r>
        <w:rPr>
          <w:rStyle w:val="subscript"/>
        </w:rPr>
        <w:t>j</w:t>
      </w:r>
      <w:r>
        <w:t>)    or   1 = 1</w:t>
      </w:r>
      <w:r>
        <w:tab/>
        <w:t xml:space="preserve"> ok, weight 0</w:t>
      </w:r>
    </w:p>
    <w:p w14:paraId="7ED16D2A" w14:textId="77777777" w:rsidR="006D4295" w:rsidRDefault="006D4295" w:rsidP="006D4295">
      <w:pPr>
        <w:tabs>
          <w:tab w:val="left" w:pos="7200"/>
          <w:tab w:val="left" w:pos="7920"/>
          <w:tab w:val="right" w:pos="9270"/>
        </w:tabs>
      </w:pPr>
    </w:p>
    <w:p w14:paraId="4355CEA8" w14:textId="77777777" w:rsidR="006D4295" w:rsidRPr="00E64BE8" w:rsidRDefault="006D4295" w:rsidP="006D4295">
      <w:pPr>
        <w:tabs>
          <w:tab w:val="left" w:pos="7200"/>
          <w:tab w:val="left" w:pos="7920"/>
          <w:tab w:val="right" w:pos="9270"/>
        </w:tabs>
      </w:pPr>
      <w:r>
        <w:tab/>
        <w:t>det(g</w:t>
      </w:r>
      <w:r>
        <w:rPr>
          <w:rStyle w:val="subscript"/>
        </w:rPr>
        <w:t>ij</w:t>
      </w:r>
      <w:r>
        <w:t>) =  g det(g</w:t>
      </w:r>
      <w:r>
        <w:rPr>
          <w:rStyle w:val="superscript"/>
        </w:rPr>
        <w:t>i</w:t>
      </w:r>
      <w:r>
        <w:rPr>
          <w:rStyle w:val="subscript"/>
        </w:rPr>
        <w:t>j</w:t>
      </w:r>
      <w:r>
        <w:t>)</w:t>
      </w:r>
      <w:r>
        <w:tab/>
      </w:r>
      <w:r w:rsidR="00C96D97" w:rsidRPr="00C96D97">
        <w:rPr>
          <w:rFonts w:ascii="Symbol" w:hAnsi="Symbol"/>
        </w:rPr>
        <w:t></w:t>
      </w:r>
      <w:r>
        <w:tab/>
        <w:t>g  = g det(δ</w:t>
      </w:r>
      <w:r>
        <w:rPr>
          <w:rStyle w:val="superscript"/>
        </w:rPr>
        <w:t>i</w:t>
      </w:r>
      <w:r>
        <w:rPr>
          <w:rStyle w:val="subscript"/>
        </w:rPr>
        <w:t>j</w:t>
      </w:r>
      <w:r>
        <w:t>)  = g*1 = g</w:t>
      </w:r>
      <w:r>
        <w:tab/>
        <w:t xml:space="preserve"> ok, weight -2</w:t>
      </w:r>
    </w:p>
    <w:p w14:paraId="4DE5DA2C" w14:textId="77777777" w:rsidR="006D4295" w:rsidRDefault="006D4295" w:rsidP="006D4295">
      <w:pPr>
        <w:tabs>
          <w:tab w:val="left" w:pos="7200"/>
          <w:tab w:val="left" w:pos="7920"/>
          <w:tab w:val="right" w:pos="9270"/>
        </w:tabs>
      </w:pPr>
    </w:p>
    <w:p w14:paraId="05EFAD58" w14:textId="77777777" w:rsidR="006D4295" w:rsidRPr="00E64BE8" w:rsidRDefault="006D4295" w:rsidP="006D4295">
      <w:pPr>
        <w:tabs>
          <w:tab w:val="left" w:pos="7200"/>
          <w:tab w:val="left" w:pos="7920"/>
          <w:tab w:val="right" w:pos="9270"/>
        </w:tabs>
      </w:pPr>
      <w:r>
        <w:tab/>
        <w:t>det(g</w:t>
      </w:r>
      <w:r w:rsidRPr="00E64BE8">
        <w:rPr>
          <w:rStyle w:val="superscript"/>
        </w:rPr>
        <w:t>ij</w:t>
      </w:r>
      <w:r>
        <w:t>) =  g</w:t>
      </w:r>
      <w:r>
        <w:rPr>
          <w:rStyle w:val="superscript"/>
        </w:rPr>
        <w:t>-1</w:t>
      </w:r>
      <w:r>
        <w:t xml:space="preserve"> det(g</w:t>
      </w:r>
      <w:r>
        <w:rPr>
          <w:rStyle w:val="superscript"/>
        </w:rPr>
        <w:t>i</w:t>
      </w:r>
      <w:r w:rsidRPr="00E64BE8">
        <w:rPr>
          <w:rStyle w:val="subscript"/>
        </w:rPr>
        <w:t>j</w:t>
      </w:r>
      <w:r>
        <w:t>)</w:t>
      </w:r>
      <w:r>
        <w:tab/>
      </w:r>
      <w:r w:rsidR="00C96D97" w:rsidRPr="00C96D97">
        <w:rPr>
          <w:rFonts w:ascii="Symbol" w:hAnsi="Symbol"/>
        </w:rPr>
        <w:t></w:t>
      </w:r>
      <w:r>
        <w:tab/>
        <w:t>g</w:t>
      </w:r>
      <w:r>
        <w:rPr>
          <w:rStyle w:val="superscript"/>
        </w:rPr>
        <w:t>-1</w:t>
      </w:r>
      <w:r>
        <w:t xml:space="preserve"> = g</w:t>
      </w:r>
      <w:r>
        <w:rPr>
          <w:rStyle w:val="superscript"/>
        </w:rPr>
        <w:t>-1</w:t>
      </w:r>
      <w:r>
        <w:t>det(δ</w:t>
      </w:r>
      <w:r>
        <w:rPr>
          <w:rStyle w:val="superscript"/>
        </w:rPr>
        <w:t>i</w:t>
      </w:r>
      <w:r>
        <w:rPr>
          <w:rStyle w:val="subscript"/>
        </w:rPr>
        <w:t>j</w:t>
      </w:r>
      <w:r>
        <w:t>) = g</w:t>
      </w:r>
      <w:r>
        <w:rPr>
          <w:rStyle w:val="superscript"/>
        </w:rPr>
        <w:t>-1</w:t>
      </w:r>
      <w:r>
        <w:t>* 1 = g</w:t>
      </w:r>
      <w:r>
        <w:rPr>
          <w:rStyle w:val="superscript"/>
        </w:rPr>
        <w:t xml:space="preserve">-1 </w:t>
      </w:r>
      <w:r>
        <w:t xml:space="preserve"> </w:t>
      </w:r>
      <w:r w:rsidRPr="00E64BE8">
        <w:t>ok</w:t>
      </w:r>
      <w:r>
        <w:t>, weight 2</w:t>
      </w:r>
      <w:r>
        <w:tab/>
      </w:r>
      <w:r>
        <w:tab/>
        <w:t>(D.12.19)</w:t>
      </w:r>
    </w:p>
    <w:p w14:paraId="56D9B6E6" w14:textId="77777777" w:rsidR="006D4295" w:rsidRDefault="006D4295" w:rsidP="006D4295">
      <w:pPr>
        <w:tabs>
          <w:tab w:val="left" w:pos="7200"/>
          <w:tab w:val="left" w:pos="7920"/>
          <w:tab w:val="right" w:pos="9270"/>
        </w:tabs>
      </w:pPr>
    </w:p>
    <w:p w14:paraId="794A7CA7" w14:textId="77777777" w:rsidR="006D4295" w:rsidRDefault="006D4295" w:rsidP="006D4295">
      <w:pPr>
        <w:tabs>
          <w:tab w:val="left" w:pos="7200"/>
          <w:tab w:val="left" w:pos="7920"/>
          <w:tab w:val="right" w:pos="9270"/>
        </w:tabs>
      </w:pPr>
      <w:r>
        <w:t>Equations (D.12.18) are valid only for rank-2 tensors. They are not valid for R and S.</w:t>
      </w:r>
    </w:p>
    <w:p w14:paraId="399D1079" w14:textId="77777777" w:rsidR="006D4295" w:rsidRDefault="006D4295" w:rsidP="006D4295">
      <w:pPr>
        <w:tabs>
          <w:tab w:val="left" w:pos="7200"/>
          <w:tab w:val="left" w:pos="7920"/>
          <w:tab w:val="right" w:pos="9270"/>
        </w:tabs>
      </w:pPr>
    </w:p>
    <w:p w14:paraId="598DCAE5" w14:textId="77777777" w:rsidR="006D4295" w:rsidRPr="00C06687" w:rsidRDefault="006D4295" w:rsidP="006D4295">
      <w:pPr>
        <w:tabs>
          <w:tab w:val="left" w:pos="7200"/>
          <w:tab w:val="left" w:pos="7920"/>
          <w:tab w:val="right" w:pos="9270"/>
        </w:tabs>
      </w:pPr>
      <w:r w:rsidRPr="00E64BE8">
        <w:rPr>
          <w:u w:val="single"/>
        </w:rPr>
        <w:t>Comment</w:t>
      </w:r>
      <w:r>
        <w:t>: Had we used the "avoided" transpose notation shown below (7.9.2), we could claim that the first line of (D.12.18) is a statement of the fact that det(A) = det(A</w:t>
      </w:r>
      <w:r>
        <w:rPr>
          <w:rStyle w:val="superscript"/>
        </w:rPr>
        <w:t>T</w:t>
      </w:r>
      <w:r w:rsidR="00C06687">
        <w:t>), or det(M</w:t>
      </w:r>
      <w:r w:rsidR="00C06687" w:rsidRPr="00E64BE8">
        <w:rPr>
          <w:rStyle w:val="subscript"/>
        </w:rPr>
        <w:t>i</w:t>
      </w:r>
      <w:r w:rsidR="00C06687" w:rsidRPr="00E64BE8">
        <w:rPr>
          <w:rStyle w:val="superscript"/>
        </w:rPr>
        <w:t>j</w:t>
      </w:r>
      <w:r w:rsidR="00C06687">
        <w:t>)  = det(M</w:t>
      </w:r>
      <w:r w:rsidR="00C06687">
        <w:rPr>
          <w:rStyle w:val="superscript"/>
        </w:rPr>
        <w:t>j</w:t>
      </w:r>
      <w:r w:rsidR="00C06687">
        <w:rPr>
          <w:rStyle w:val="subscript"/>
        </w:rPr>
        <w:t>i</w:t>
      </w:r>
      <w:r w:rsidR="00C06687">
        <w:t>). The names of the indices i and j here are immaterial, it is really det(M</w:t>
      </w:r>
      <w:r w:rsidR="00C06687">
        <w:rPr>
          <w:rStyle w:val="subscript"/>
        </w:rPr>
        <w:t>*</w:t>
      </w:r>
      <w:r w:rsidR="00C06687">
        <w:rPr>
          <w:rStyle w:val="superscript"/>
        </w:rPr>
        <w:t>*</w:t>
      </w:r>
      <w:r w:rsidR="00C06687">
        <w:t>) = det(M</w:t>
      </w:r>
      <w:r w:rsidR="00C06687">
        <w:rPr>
          <w:rStyle w:val="superscript"/>
        </w:rPr>
        <w:t>*</w:t>
      </w:r>
      <w:r w:rsidR="00C06687">
        <w:rPr>
          <w:rStyle w:val="subscript"/>
        </w:rPr>
        <w:t>*</w:t>
      </w:r>
      <w:r w:rsidR="00C06687">
        <w:t xml:space="preserve">) . </w:t>
      </w:r>
    </w:p>
    <w:p w14:paraId="2FADA456" w14:textId="77777777" w:rsidR="000F1852" w:rsidRPr="00CA0E35" w:rsidRDefault="000F1852" w:rsidP="002B3CDE">
      <w:pPr>
        <w:rPr>
          <w:color w:val="000000"/>
        </w:rPr>
      </w:pPr>
    </w:p>
    <w:p w14:paraId="3386355C" w14:textId="77777777" w:rsidR="002B3CDE" w:rsidRDefault="002B3CDE" w:rsidP="002B3CDE">
      <w:pPr>
        <w:pStyle w:val="Heading2"/>
        <w:sectPr w:rsidR="002B3CDE">
          <w:headerReference w:type="default" r:id="rId116"/>
          <w:footerReference w:type="default" r:id="rId117"/>
          <w:pgSz w:w="12240" w:h="15840"/>
          <w:pgMar w:top="1440" w:right="1440" w:bottom="1440" w:left="1440" w:header="720" w:footer="720" w:gutter="0"/>
          <w:cols w:space="720"/>
        </w:sectPr>
      </w:pPr>
    </w:p>
    <w:p w14:paraId="3EB9D427" w14:textId="77777777" w:rsidR="002B3CDE" w:rsidRDefault="002B3CDE" w:rsidP="002B3CDE">
      <w:pPr>
        <w:pStyle w:val="Heading2"/>
      </w:pPr>
      <w:bookmarkStart w:id="9533" w:name="_Toc379824839"/>
      <w:bookmarkStart w:id="9534" w:name="_Toc415298847"/>
      <w:bookmarkStart w:id="9535" w:name="_Toc415299356"/>
      <w:bookmarkStart w:id="9536" w:name="_Toc415299868"/>
      <w:bookmarkStart w:id="9537" w:name="_Toc415300387"/>
      <w:bookmarkStart w:id="9538" w:name="_Toc415302311"/>
      <w:bookmarkStart w:id="9539" w:name="_Toc415303279"/>
      <w:bookmarkStart w:id="9540" w:name="_Toc415303792"/>
      <w:bookmarkStart w:id="9541" w:name="_Toc415304305"/>
      <w:bookmarkStart w:id="9542" w:name="_Toc415304818"/>
      <w:bookmarkStart w:id="9543" w:name="_Toc415308603"/>
      <w:bookmarkStart w:id="9544" w:name="_Toc415309116"/>
      <w:bookmarkStart w:id="9545" w:name="_Toc415309631"/>
      <w:bookmarkStart w:id="9546" w:name="_Toc415310408"/>
      <w:bookmarkStart w:id="9547" w:name="_Toc415310926"/>
      <w:bookmarkStart w:id="9548" w:name="_Toc415311444"/>
      <w:bookmarkStart w:id="9549" w:name="_Toc415312219"/>
      <w:bookmarkStart w:id="9550" w:name="_Toc415312994"/>
      <w:bookmarkStart w:id="9551" w:name="_Toc415313771"/>
      <w:bookmarkStart w:id="9552" w:name="_Toc415335043"/>
      <w:bookmarkStart w:id="9553" w:name="_Toc415337455"/>
      <w:bookmarkStart w:id="9554" w:name="_Toc415338519"/>
      <w:bookmarkStart w:id="9555" w:name="_Toc415339040"/>
      <w:bookmarkStart w:id="9556" w:name="_Toc415380835"/>
      <w:bookmarkStart w:id="9557" w:name="_Toc415382257"/>
      <w:bookmarkStart w:id="9558" w:name="_Toc415383735"/>
      <w:bookmarkStart w:id="9559" w:name="_Toc415384258"/>
      <w:bookmarkStart w:id="9560" w:name="_Toc415386661"/>
      <w:bookmarkStart w:id="9561" w:name="_Toc415387184"/>
      <w:bookmarkStart w:id="9562" w:name="_Toc415387706"/>
      <w:bookmarkStart w:id="9563" w:name="_Toc415389544"/>
      <w:bookmarkStart w:id="9564" w:name="_Toc415390069"/>
      <w:bookmarkStart w:id="9565" w:name="_Toc415390855"/>
      <w:bookmarkStart w:id="9566" w:name="_Toc415660490"/>
      <w:bookmarkStart w:id="9567" w:name="_Toc416017104"/>
      <w:bookmarkStart w:id="9568" w:name="_Toc416017630"/>
      <w:bookmarkStart w:id="9569" w:name="_Toc416018155"/>
      <w:bookmarkStart w:id="9570" w:name="_Toc416110828"/>
      <w:bookmarkStart w:id="9571" w:name="_Toc416111317"/>
      <w:bookmarkStart w:id="9572" w:name="_Toc416111808"/>
      <w:bookmarkStart w:id="9573" w:name="_Toc416458723"/>
      <w:bookmarkStart w:id="9574" w:name="_Toc416516416"/>
      <w:bookmarkStart w:id="9575" w:name="_Toc416689510"/>
      <w:bookmarkStart w:id="9576" w:name="_Toc416799701"/>
      <w:bookmarkStart w:id="9577" w:name="_Toc417064471"/>
      <w:bookmarkStart w:id="9578" w:name="_Toc417206645"/>
      <w:bookmarkStart w:id="9579" w:name="_Toc417240701"/>
      <w:bookmarkStart w:id="9580" w:name="_Toc417750434"/>
      <w:bookmarkStart w:id="9581" w:name="_Toc417753105"/>
      <w:bookmarkStart w:id="9582" w:name="_Toc418090289"/>
      <w:bookmarkStart w:id="9583" w:name="_Toc418337686"/>
      <w:bookmarkStart w:id="9584" w:name="_Toc418430766"/>
      <w:bookmarkStart w:id="9585" w:name="_Toc418435791"/>
      <w:bookmarkStart w:id="9586" w:name="_Toc418490277"/>
      <w:r>
        <w:t>Appendix E:  Tensor Expansions:  direct product, polyadic and operator notation</w:t>
      </w:r>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r>
        <w:t xml:space="preserve"> </w:t>
      </w:r>
    </w:p>
    <w:p w14:paraId="7A0CABD0" w14:textId="77777777" w:rsidR="002B3CDE" w:rsidRDefault="002B3CDE" w:rsidP="002B3CDE"/>
    <w:p w14:paraId="53284DFC" w14:textId="77777777" w:rsidR="002B3CDE" w:rsidRPr="00E57B62" w:rsidRDefault="00A238E3" w:rsidP="002B3CDE">
      <w:pPr>
        <w:pStyle w:val="Heading3"/>
      </w:pPr>
      <w:bookmarkStart w:id="9587" w:name="_Toc379824840"/>
      <w:bookmarkStart w:id="9588" w:name="_Toc415298848"/>
      <w:bookmarkStart w:id="9589" w:name="_Toc415299357"/>
      <w:bookmarkStart w:id="9590" w:name="_Toc415299869"/>
      <w:bookmarkStart w:id="9591" w:name="_Toc415300388"/>
      <w:bookmarkStart w:id="9592" w:name="_Toc415302312"/>
      <w:bookmarkStart w:id="9593" w:name="_Toc415303280"/>
      <w:bookmarkStart w:id="9594" w:name="_Toc415303793"/>
      <w:bookmarkStart w:id="9595" w:name="_Toc415304306"/>
      <w:bookmarkStart w:id="9596" w:name="_Toc415304819"/>
      <w:bookmarkStart w:id="9597" w:name="_Toc415308604"/>
      <w:bookmarkStart w:id="9598" w:name="_Toc415309117"/>
      <w:bookmarkStart w:id="9599" w:name="_Toc415309632"/>
      <w:bookmarkStart w:id="9600" w:name="_Toc415310409"/>
      <w:bookmarkStart w:id="9601" w:name="_Toc415310927"/>
      <w:bookmarkStart w:id="9602" w:name="_Toc415311445"/>
      <w:bookmarkStart w:id="9603" w:name="_Toc415312220"/>
      <w:bookmarkStart w:id="9604" w:name="_Toc415312995"/>
      <w:bookmarkStart w:id="9605" w:name="_Toc415313772"/>
      <w:bookmarkStart w:id="9606" w:name="_Toc415335044"/>
      <w:bookmarkStart w:id="9607" w:name="_Toc415337456"/>
      <w:bookmarkStart w:id="9608" w:name="_Toc415338520"/>
      <w:bookmarkStart w:id="9609" w:name="_Toc415339041"/>
      <w:bookmarkStart w:id="9610" w:name="_Toc415380836"/>
      <w:bookmarkStart w:id="9611" w:name="_Toc415382258"/>
      <w:bookmarkStart w:id="9612" w:name="_Toc415383736"/>
      <w:bookmarkStart w:id="9613" w:name="_Toc415384259"/>
      <w:bookmarkStart w:id="9614" w:name="_Toc415386662"/>
      <w:bookmarkStart w:id="9615" w:name="_Toc415387185"/>
      <w:bookmarkStart w:id="9616" w:name="_Toc415387707"/>
      <w:bookmarkStart w:id="9617" w:name="_Toc415389545"/>
      <w:bookmarkStart w:id="9618" w:name="_Toc415390070"/>
      <w:bookmarkStart w:id="9619" w:name="_Toc415390856"/>
      <w:bookmarkStart w:id="9620" w:name="_Toc415660491"/>
      <w:bookmarkStart w:id="9621" w:name="_Toc416017105"/>
      <w:bookmarkStart w:id="9622" w:name="_Toc416017631"/>
      <w:bookmarkStart w:id="9623" w:name="_Toc416018156"/>
      <w:bookmarkStart w:id="9624" w:name="_Toc416110829"/>
      <w:bookmarkStart w:id="9625" w:name="_Toc416111318"/>
      <w:bookmarkStart w:id="9626" w:name="_Toc416111809"/>
      <w:bookmarkStart w:id="9627" w:name="_Toc416458724"/>
      <w:bookmarkStart w:id="9628" w:name="_Toc416516417"/>
      <w:bookmarkStart w:id="9629" w:name="_Toc416689511"/>
      <w:bookmarkStart w:id="9630" w:name="_Toc416799702"/>
      <w:bookmarkStart w:id="9631" w:name="_Toc417064472"/>
      <w:bookmarkStart w:id="9632" w:name="_Toc417206646"/>
      <w:bookmarkStart w:id="9633" w:name="_Toc417240702"/>
      <w:bookmarkStart w:id="9634" w:name="_Toc417750435"/>
      <w:bookmarkStart w:id="9635" w:name="_Toc417753106"/>
      <w:bookmarkStart w:id="9636" w:name="_Toc418090290"/>
      <w:bookmarkStart w:id="9637" w:name="_Toc418337687"/>
      <w:bookmarkStart w:id="9638" w:name="_Toc418430767"/>
      <w:bookmarkStart w:id="9639" w:name="_Toc418490278"/>
      <w:r>
        <w:t>E.1</w:t>
      </w:r>
      <w:r w:rsidR="002B3CDE" w:rsidRPr="00E57B62">
        <w:t xml:space="preserve"> Direct Product Notati</w:t>
      </w:r>
      <w:r w:rsidR="002B3CDE">
        <w:t>on</w:t>
      </w:r>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p>
    <w:p w14:paraId="4C44AD77" w14:textId="77777777" w:rsidR="002B3CDE" w:rsidRDefault="002B3CDE" w:rsidP="002B3CDE"/>
    <w:p w14:paraId="01BF7DCF" w14:textId="77777777" w:rsidR="00A238E3" w:rsidRDefault="00A238E3" w:rsidP="00A238E3">
      <w:r>
        <w:t xml:space="preserve">This entire </w:t>
      </w:r>
      <w:r w:rsidR="005075D6">
        <w:t>Section</w:t>
      </w:r>
      <w:r>
        <w:t xml:space="preserve"> uses the general Picture A context where x-space need not be Cartesian, </w:t>
      </w:r>
    </w:p>
    <w:p w14:paraId="2A4A1DEE" w14:textId="77777777" w:rsidR="00A238E3" w:rsidRDefault="00A238E3" w:rsidP="00A238E3"/>
    <w:p w14:paraId="786B01FC" w14:textId="77777777" w:rsidR="00A238E3" w:rsidRDefault="00D46418" w:rsidP="001B2DBF">
      <w:pPr>
        <w:tabs>
          <w:tab w:val="left" w:pos="7200"/>
          <w:tab w:val="left" w:pos="7920"/>
          <w:tab w:val="right" w:pos="9270"/>
        </w:tabs>
      </w:pPr>
      <w:r>
        <w:tab/>
      </w:r>
      <w:r>
        <w:tab/>
      </w:r>
      <w:r>
        <w:tab/>
      </w:r>
      <w:r>
        <w:tab/>
        <w:t xml:space="preserve">      </w:t>
      </w:r>
      <w:r w:rsidR="00A238E3">
        <w:pict>
          <v:shape id="_x0000_i1130" type="#_x0000_t75" style="width:223.5pt;height:68.25pt">
            <v:imagedata r:id="rId118" o:title=""/>
          </v:shape>
        </w:pict>
      </w:r>
      <w:r w:rsidR="00A238E3">
        <w:tab/>
      </w:r>
      <w:r w:rsidR="003A5EF0">
        <w:tab/>
      </w:r>
      <w:r>
        <w:tab/>
      </w:r>
      <w:r w:rsidR="003A5EF0">
        <w:t>(E.1.1)</w:t>
      </w:r>
      <w:r w:rsidR="00A238E3">
        <w:tab/>
      </w:r>
    </w:p>
    <w:p w14:paraId="3C381F2D" w14:textId="77777777" w:rsidR="00A238E3" w:rsidRDefault="00A238E3" w:rsidP="00A238E3"/>
    <w:p w14:paraId="5010DA49" w14:textId="77777777" w:rsidR="00A238E3" w:rsidRDefault="00A238E3" w:rsidP="00A238E3">
      <w:r>
        <w:t>The Standard Notation</w:t>
      </w:r>
      <w:r w:rsidR="009A35B3">
        <w:t xml:space="preserve"> of Chapter 7</w:t>
      </w:r>
      <w:r>
        <w:t xml:space="preserve"> is used throughout. </w:t>
      </w:r>
      <w:r w:rsidR="00905B7E">
        <w:t xml:space="preserve">Useful forms can be found in Section 7.18. </w:t>
      </w:r>
    </w:p>
    <w:p w14:paraId="319313AA" w14:textId="77777777" w:rsidR="002322AB" w:rsidRDefault="002322AB" w:rsidP="002B3CDE"/>
    <w:p w14:paraId="72661EDF" w14:textId="77777777" w:rsidR="002B3CDE" w:rsidRDefault="002B3CDE" w:rsidP="002B3CDE">
      <w:r>
        <w:t xml:space="preserve">The key tool required for the expression of tensor expansions is the notion of a direct product of n tensorial vectors defined in this simple way, </w:t>
      </w:r>
    </w:p>
    <w:p w14:paraId="52BB411B" w14:textId="77777777" w:rsidR="002B3CDE" w:rsidRDefault="002B3CDE" w:rsidP="002B3CDE"/>
    <w:p w14:paraId="74BD7874" w14:textId="77777777" w:rsidR="002B3CDE" w:rsidRDefault="002B3CDE" w:rsidP="002B3CDE">
      <w:r>
        <w:tab/>
        <w:t>(</w:t>
      </w:r>
      <w:r>
        <w:rPr>
          <w:b/>
        </w:rPr>
        <w:t>A</w:t>
      </w:r>
      <w:r>
        <w:sym w:font="Symbol" w:char="F0C4"/>
      </w:r>
      <w:r>
        <w:rPr>
          <w:b/>
        </w:rPr>
        <w:t>B</w:t>
      </w:r>
      <w:r>
        <w:sym w:font="Symbol" w:char="F0C4"/>
      </w:r>
      <w:r>
        <w:rPr>
          <w:b/>
        </w:rPr>
        <w:t>C ...</w:t>
      </w:r>
      <w:r>
        <w:t>)</w:t>
      </w:r>
      <w:r w:rsidRPr="005638FE">
        <w:rPr>
          <w:rStyle w:val="superscript"/>
        </w:rPr>
        <w:t>abc...</w:t>
      </w:r>
      <w:r>
        <w:t xml:space="preserve">  ≡  A</w:t>
      </w:r>
      <w:r w:rsidRPr="005638FE">
        <w:rPr>
          <w:rStyle w:val="superscript"/>
        </w:rPr>
        <w:t>a</w:t>
      </w:r>
      <w:r>
        <w:t>B</w:t>
      </w:r>
      <w:r w:rsidRPr="005638FE">
        <w:rPr>
          <w:rStyle w:val="superscript"/>
        </w:rPr>
        <w:t>b</w:t>
      </w:r>
      <w:r>
        <w:t>C</w:t>
      </w:r>
      <w:r w:rsidRPr="005638FE">
        <w:rPr>
          <w:rStyle w:val="superscript"/>
        </w:rPr>
        <w:t>c</w:t>
      </w:r>
      <w:r>
        <w:t>.....</w:t>
      </w:r>
    </w:p>
    <w:p w14:paraId="23C2FD91" w14:textId="77777777" w:rsidR="002B3CDE" w:rsidRPr="003A5EF0" w:rsidRDefault="002B3CDE" w:rsidP="001B2DBF">
      <w:pPr>
        <w:tabs>
          <w:tab w:val="left" w:pos="7200"/>
          <w:tab w:val="left" w:pos="7920"/>
          <w:tab w:val="right" w:pos="9270"/>
        </w:tabs>
      </w:pPr>
      <w:r>
        <w:tab/>
        <w:t>(</w:t>
      </w:r>
      <w:r>
        <w:rPr>
          <w:b/>
        </w:rPr>
        <w:t>A</w:t>
      </w:r>
      <w:r>
        <w:sym w:font="Symbol" w:char="F0C4"/>
      </w:r>
      <w:r>
        <w:rPr>
          <w:b/>
        </w:rPr>
        <w:t>B</w:t>
      </w:r>
      <w:r>
        <w:sym w:font="Symbol" w:char="F0C4"/>
      </w:r>
      <w:r>
        <w:rPr>
          <w:b/>
        </w:rPr>
        <w:t>C ...</w:t>
      </w:r>
      <w:r>
        <w:t>)</w:t>
      </w:r>
      <w:r w:rsidRPr="005638FE">
        <w:rPr>
          <w:rStyle w:val="superscript"/>
        </w:rPr>
        <w:t>a</w:t>
      </w:r>
      <w:r>
        <w:rPr>
          <w:rStyle w:val="subscript"/>
        </w:rPr>
        <w:t>b</w:t>
      </w:r>
      <w:r w:rsidRPr="005638FE">
        <w:rPr>
          <w:rStyle w:val="superscript"/>
        </w:rPr>
        <w:t>c...</w:t>
      </w:r>
      <w:r>
        <w:t xml:space="preserve">  ≡  A</w:t>
      </w:r>
      <w:r w:rsidRPr="005638FE">
        <w:rPr>
          <w:rStyle w:val="superscript"/>
        </w:rPr>
        <w:t>a</w:t>
      </w:r>
      <w:r>
        <w:t>B</w:t>
      </w:r>
      <w:r>
        <w:rPr>
          <w:rStyle w:val="subscript"/>
        </w:rPr>
        <w:t>b</w:t>
      </w:r>
      <w:r>
        <w:t>C</w:t>
      </w:r>
      <w:r w:rsidRPr="005638FE">
        <w:rPr>
          <w:rStyle w:val="superscript"/>
        </w:rPr>
        <w:t>c</w:t>
      </w:r>
      <w:r>
        <w:t>.....     etc</w:t>
      </w:r>
      <w:r w:rsidR="003A5EF0">
        <w:tab/>
      </w:r>
      <w:r w:rsidR="009A35B3">
        <w:t>.</w:t>
      </w:r>
      <w:r w:rsidR="003A5EF0">
        <w:tab/>
      </w:r>
      <w:r w:rsidR="003A5EF0">
        <w:tab/>
      </w:r>
      <w:r w:rsidR="003A5EF0">
        <w:tab/>
      </w:r>
      <w:r w:rsidR="003A5EF0">
        <w:tab/>
      </w:r>
      <w:r w:rsidR="003A5EF0">
        <w:tab/>
      </w:r>
      <w:r w:rsidR="003A5EF0">
        <w:tab/>
        <w:t>(E.1.</w:t>
      </w:r>
      <w:r w:rsidR="009677BD">
        <w:t>2</w:t>
      </w:r>
      <w:r w:rsidR="003A5EF0">
        <w:t>)</w:t>
      </w:r>
    </w:p>
    <w:p w14:paraId="0A866E3C" w14:textId="77777777" w:rsidR="002B3CDE" w:rsidRDefault="002B3CDE" w:rsidP="002B3CDE"/>
    <w:p w14:paraId="623F9D01" w14:textId="77777777" w:rsidR="002B3CDE" w:rsidRDefault="002B3CDE" w:rsidP="002B3CDE">
      <w:r>
        <w:t xml:space="preserve">The tensor </w:t>
      </w:r>
      <w:r>
        <w:rPr>
          <w:b/>
        </w:rPr>
        <w:t>A</w:t>
      </w:r>
      <w:r>
        <w:sym w:font="Symbol" w:char="F0C4"/>
      </w:r>
      <w:r>
        <w:rPr>
          <w:b/>
        </w:rPr>
        <w:t>B</w:t>
      </w:r>
      <w:r>
        <w:sym w:font="Symbol" w:char="F0C4"/>
      </w:r>
      <w:r>
        <w:rPr>
          <w:b/>
        </w:rPr>
        <w:t>C ...</w:t>
      </w:r>
      <w:r>
        <w:t xml:space="preserve"> is nothing more than the outer product of vectors A,B,C as</w:t>
      </w:r>
      <w:r w:rsidR="009A35B3">
        <w:t xml:space="preserve"> in (7.1.1) </w:t>
      </w:r>
      <w:r>
        <w:t>for contravariant vectors, but later extended to any mixture of vector types.</w:t>
      </w:r>
      <w:r w:rsidR="009A35B3">
        <w:t xml:space="preserve"> One </w:t>
      </w:r>
      <w:r>
        <w:t xml:space="preserve">can define a direct </w:t>
      </w:r>
      <w:r w:rsidR="009A35B3">
        <w:t xml:space="preserve">or outer </w:t>
      </w:r>
      <w:r>
        <w:t xml:space="preserve">product of two rank-2 tensors in this way, </w:t>
      </w:r>
    </w:p>
    <w:p w14:paraId="3D772BD2" w14:textId="77777777" w:rsidR="002B3CDE" w:rsidRDefault="002B3CDE" w:rsidP="002B3CDE"/>
    <w:p w14:paraId="1FD8E5D1" w14:textId="77777777" w:rsidR="002B3CDE" w:rsidRPr="00E57B62" w:rsidRDefault="002B3CDE" w:rsidP="002B3CDE">
      <w:r>
        <w:tab/>
        <w:t>(M</w:t>
      </w:r>
      <w:r>
        <w:sym w:font="Symbol" w:char="F0C4"/>
      </w:r>
      <w:r>
        <w:rPr>
          <w:b/>
        </w:rPr>
        <w:t>N)</w:t>
      </w:r>
      <w:r>
        <w:rPr>
          <w:rStyle w:val="subscript"/>
        </w:rPr>
        <w:t>ab,AB</w:t>
      </w:r>
      <w:r>
        <w:t xml:space="preserve"> ≡ M</w:t>
      </w:r>
      <w:r>
        <w:rPr>
          <w:rStyle w:val="subscript"/>
        </w:rPr>
        <w:t>aA</w:t>
      </w:r>
      <w:r>
        <w:t>N</w:t>
      </w:r>
      <w:r>
        <w:rPr>
          <w:rStyle w:val="subscript"/>
        </w:rPr>
        <w:t>bB</w:t>
      </w:r>
      <w:r w:rsidR="009A35B3">
        <w:tab/>
      </w:r>
      <w:r w:rsidR="009A35B3">
        <w:tab/>
      </w:r>
      <w:r>
        <w:t>// rank</w:t>
      </w:r>
      <w:r w:rsidR="009A35B3">
        <w:t xml:space="preserve">(M) = rank(N) </w:t>
      </w:r>
      <w:r>
        <w:t xml:space="preserve"> = n = 2;  number of tensors = I = 2</w:t>
      </w:r>
    </w:p>
    <w:p w14:paraId="5EF54430" w14:textId="77777777" w:rsidR="002B3CDE" w:rsidRDefault="002B3CDE" w:rsidP="001B2DBF">
      <w:pPr>
        <w:tabs>
          <w:tab w:val="left" w:pos="7200"/>
          <w:tab w:val="left" w:pos="7920"/>
          <w:tab w:val="right" w:pos="9270"/>
        </w:tabs>
      </w:pPr>
      <w:r>
        <w:tab/>
        <w:t>(M</w:t>
      </w:r>
      <w:r>
        <w:sym w:font="Symbol" w:char="F0C4"/>
      </w:r>
      <w:r>
        <w:rPr>
          <w:b/>
        </w:rPr>
        <w:t>N)</w:t>
      </w:r>
      <w:r w:rsidRPr="005337C2">
        <w:rPr>
          <w:rStyle w:val="superscript"/>
        </w:rPr>
        <w:t>ab</w:t>
      </w:r>
      <w:r>
        <w:rPr>
          <w:rStyle w:val="subscript"/>
        </w:rPr>
        <w:t>,AB</w:t>
      </w:r>
      <w:r>
        <w:t xml:space="preserve"> ≡ M</w:t>
      </w:r>
      <w:r w:rsidRPr="005337C2">
        <w:rPr>
          <w:rStyle w:val="superscript"/>
        </w:rPr>
        <w:t>a</w:t>
      </w:r>
      <w:r>
        <w:rPr>
          <w:rStyle w:val="subscript"/>
        </w:rPr>
        <w:t>A</w:t>
      </w:r>
      <w:r>
        <w:t>N</w:t>
      </w:r>
      <w:r w:rsidRPr="005337C2">
        <w:rPr>
          <w:rStyle w:val="superscript"/>
        </w:rPr>
        <w:t>b</w:t>
      </w:r>
      <w:r>
        <w:rPr>
          <w:rStyle w:val="subscript"/>
        </w:rPr>
        <w:t>B</w:t>
      </w:r>
      <w:r>
        <w:t xml:space="preserve">   etc</w:t>
      </w:r>
      <w:r w:rsidR="003A5EF0">
        <w:tab/>
      </w:r>
      <w:r w:rsidR="003A5EF0">
        <w:tab/>
      </w:r>
      <w:r w:rsidR="003A5EF0">
        <w:tab/>
      </w:r>
      <w:r w:rsidR="003A5EF0">
        <w:tab/>
      </w:r>
      <w:r w:rsidR="003A5EF0">
        <w:tab/>
      </w:r>
      <w:r w:rsidR="003A5EF0">
        <w:tab/>
      </w:r>
      <w:r w:rsidR="003A5EF0">
        <w:tab/>
      </w:r>
      <w:r w:rsidR="003A5EF0">
        <w:tab/>
        <w:t>(E.1.</w:t>
      </w:r>
      <w:r w:rsidR="009677BD">
        <w:t>3</w:t>
      </w:r>
      <w:r w:rsidR="003A5EF0">
        <w:t>)</w:t>
      </w:r>
    </w:p>
    <w:p w14:paraId="0245C74C" w14:textId="77777777" w:rsidR="009A35B3" w:rsidRDefault="009A35B3" w:rsidP="001B2DBF">
      <w:pPr>
        <w:tabs>
          <w:tab w:val="left" w:pos="7200"/>
          <w:tab w:val="left" w:pos="7920"/>
          <w:tab w:val="right" w:pos="9270"/>
        </w:tabs>
      </w:pPr>
    </w:p>
    <w:p w14:paraId="49FB6AA0" w14:textId="77777777" w:rsidR="002B3CDE" w:rsidRDefault="009A35B3" w:rsidP="002B3CDE">
      <w:r>
        <w:t>Notice how the indices are arranged on the left side of each equation. T</w:t>
      </w:r>
      <w:r w:rsidR="002B3CDE">
        <w:t>he same idea can be applied to form a direct product of tensors of any rank, for example</w:t>
      </w:r>
    </w:p>
    <w:p w14:paraId="4D3668EC" w14:textId="77777777" w:rsidR="002B3CDE" w:rsidRDefault="002B3CDE" w:rsidP="002B3CDE"/>
    <w:p w14:paraId="3B640CB0" w14:textId="77777777" w:rsidR="009A35B3" w:rsidRDefault="002B3CDE" w:rsidP="001B2DBF">
      <w:pPr>
        <w:tabs>
          <w:tab w:val="left" w:pos="7200"/>
          <w:tab w:val="left" w:pos="7920"/>
          <w:tab w:val="right" w:pos="9270"/>
        </w:tabs>
      </w:pPr>
      <w:r>
        <w:tab/>
        <w:t>(M</w:t>
      </w:r>
      <w:r>
        <w:sym w:font="Symbol" w:char="F0C4"/>
      </w:r>
      <w:r>
        <w:rPr>
          <w:b/>
        </w:rPr>
        <w:t>N)</w:t>
      </w:r>
      <w:r>
        <w:rPr>
          <w:rStyle w:val="subscript"/>
        </w:rPr>
        <w:t>ab,AB,αβ</w:t>
      </w:r>
      <w:r>
        <w:t xml:space="preserve"> = M</w:t>
      </w:r>
      <w:r>
        <w:rPr>
          <w:rStyle w:val="subscript"/>
        </w:rPr>
        <w:t>aAα</w:t>
      </w:r>
      <w:r>
        <w:t>N</w:t>
      </w:r>
      <w:r>
        <w:rPr>
          <w:rStyle w:val="subscript"/>
        </w:rPr>
        <w:t>bBβ</w:t>
      </w:r>
      <w:r w:rsidR="009A35B3">
        <w:t xml:space="preserve">   etc</w:t>
      </w:r>
      <w:r w:rsidR="009A35B3">
        <w:tab/>
        <w:t>// rank(M) = rank(N)  = n = 3;  number of tensors = I = 2</w:t>
      </w:r>
    </w:p>
    <w:p w14:paraId="08478572" w14:textId="77777777" w:rsidR="002B3CDE" w:rsidRPr="003A5EF0" w:rsidRDefault="009A35B3" w:rsidP="001B2DBF">
      <w:pPr>
        <w:tabs>
          <w:tab w:val="left" w:pos="7200"/>
          <w:tab w:val="left" w:pos="7920"/>
          <w:tab w:val="right" w:pos="9270"/>
        </w:tabs>
      </w:pPr>
      <w:r>
        <w:tab/>
      </w:r>
      <w:r>
        <w:tab/>
      </w:r>
      <w:r>
        <w:tab/>
      </w:r>
      <w:r>
        <w:tab/>
      </w:r>
      <w:r>
        <w:tab/>
      </w:r>
      <w:r>
        <w:tab/>
      </w:r>
      <w:r>
        <w:tab/>
      </w:r>
      <w:r>
        <w:tab/>
      </w:r>
      <w:r>
        <w:tab/>
      </w:r>
      <w:r>
        <w:tab/>
      </w:r>
      <w:r>
        <w:tab/>
      </w:r>
      <w:r>
        <w:tab/>
      </w:r>
      <w:r w:rsidR="003A5EF0">
        <w:tab/>
        <w:t>(E.1.</w:t>
      </w:r>
      <w:r w:rsidR="009677BD">
        <w:t>4</w:t>
      </w:r>
      <w:r w:rsidR="003A5EF0">
        <w:t>)</w:t>
      </w:r>
    </w:p>
    <w:p w14:paraId="3AD72129" w14:textId="77777777" w:rsidR="002B3CDE" w:rsidRDefault="002B3CDE" w:rsidP="002B3CDE"/>
    <w:p w14:paraId="6A1FE4F4" w14:textId="77777777" w:rsidR="002B3CDE" w:rsidRDefault="002B3CDE" w:rsidP="002B3CDE">
      <w:r>
        <w:t>On the left side the number of groups of indices equals the tensor rank n</w:t>
      </w:r>
      <w:r w:rsidR="002322AB">
        <w:t xml:space="preserve"> of the tensors on the right</w:t>
      </w:r>
      <w:r>
        <w:t xml:space="preserve">, and the number of indices within each group matches the number I of tensors being direct-product-multiplied. </w:t>
      </w:r>
    </w:p>
    <w:p w14:paraId="649F5448" w14:textId="77777777" w:rsidR="002B3CDE" w:rsidRDefault="002B3CDE" w:rsidP="002B3CDE">
      <w:r>
        <w:tab/>
        <w:t xml:space="preserve">In what follows, only the </w:t>
      </w:r>
      <w:r w:rsidR="00BF79A2">
        <w:t xml:space="preserve">(E.1.2) </w:t>
      </w:r>
      <w:r>
        <w:t xml:space="preserve">direct product of vectors shall be considered. One can define the dot product of two direct-product-space vectors in this obvious manner, </w:t>
      </w:r>
    </w:p>
    <w:p w14:paraId="4F7140B9" w14:textId="77777777" w:rsidR="002B3CDE" w:rsidRDefault="002B3CDE" w:rsidP="002B3CDE"/>
    <w:p w14:paraId="46CCC8A2" w14:textId="77777777" w:rsidR="002B3CDE" w:rsidRDefault="002B3CDE" w:rsidP="002B3CDE">
      <w:r>
        <w:tab/>
        <w:t>(</w:t>
      </w:r>
      <w:r>
        <w:rPr>
          <w:b/>
        </w:rPr>
        <w:t>A</w:t>
      </w:r>
      <w:r>
        <w:sym w:font="Symbol" w:char="F0C4"/>
      </w:r>
      <w:r>
        <w:rPr>
          <w:b/>
        </w:rPr>
        <w:t>B</w:t>
      </w:r>
      <w:r>
        <w:sym w:font="Symbol" w:char="F0C4"/>
      </w:r>
      <w:r>
        <w:rPr>
          <w:b/>
        </w:rPr>
        <w:t>C ...</w:t>
      </w:r>
      <w:r>
        <w:t xml:space="preserve">) </w:t>
      </w:r>
      <w:r w:rsidR="00BF79A2">
        <w:sym w:font="Symbol" w:char="F0B7"/>
      </w:r>
      <w:r>
        <w:t xml:space="preserve"> (</w:t>
      </w:r>
      <w:r>
        <w:rPr>
          <w:b/>
        </w:rPr>
        <w:t>A'</w:t>
      </w:r>
      <w:r>
        <w:sym w:font="Symbol" w:char="F0C4"/>
      </w:r>
      <w:r>
        <w:rPr>
          <w:b/>
        </w:rPr>
        <w:t>B'</w:t>
      </w:r>
      <w:r>
        <w:sym w:font="Symbol" w:char="F0C4"/>
      </w:r>
      <w:r>
        <w:rPr>
          <w:b/>
        </w:rPr>
        <w:t>C' ...</w:t>
      </w:r>
      <w:r>
        <w:t>)  ≡ (</w:t>
      </w:r>
      <w:r>
        <w:rPr>
          <w:b/>
        </w:rPr>
        <w:t>A</w:t>
      </w:r>
      <w:r>
        <w:sym w:font="Symbol" w:char="F0C4"/>
      </w:r>
      <w:r>
        <w:rPr>
          <w:b/>
        </w:rPr>
        <w:t>B</w:t>
      </w:r>
      <w:r>
        <w:sym w:font="Symbol" w:char="F0C4"/>
      </w:r>
      <w:r>
        <w:rPr>
          <w:b/>
        </w:rPr>
        <w:t>C ...</w:t>
      </w:r>
      <w:r>
        <w:t>)</w:t>
      </w:r>
      <w:r w:rsidRPr="005638FE">
        <w:rPr>
          <w:rStyle w:val="superscript"/>
        </w:rPr>
        <w:t>abc...</w:t>
      </w:r>
      <w:r w:rsidRPr="00EB7A20">
        <w:t xml:space="preserve"> </w:t>
      </w:r>
      <w:r>
        <w:t>(</w:t>
      </w:r>
      <w:r>
        <w:rPr>
          <w:b/>
        </w:rPr>
        <w:t>A'</w:t>
      </w:r>
      <w:r>
        <w:sym w:font="Symbol" w:char="F0C4"/>
      </w:r>
      <w:r>
        <w:rPr>
          <w:b/>
        </w:rPr>
        <w:t>B'</w:t>
      </w:r>
      <w:r>
        <w:sym w:font="Symbol" w:char="F0C4"/>
      </w:r>
      <w:r>
        <w:rPr>
          <w:b/>
        </w:rPr>
        <w:t>C' ...</w:t>
      </w:r>
      <w:r>
        <w:t>)</w:t>
      </w:r>
      <w:r>
        <w:rPr>
          <w:rStyle w:val="subscript"/>
        </w:rPr>
        <w:t>abc</w:t>
      </w:r>
    </w:p>
    <w:p w14:paraId="3939B702" w14:textId="77777777" w:rsidR="002B3CDE" w:rsidRDefault="002B3CDE" w:rsidP="002B3CDE"/>
    <w:p w14:paraId="762E9E7E" w14:textId="77777777" w:rsidR="002B3CDE" w:rsidRPr="003A5EF0" w:rsidRDefault="002B3CDE" w:rsidP="001B2DBF">
      <w:pPr>
        <w:tabs>
          <w:tab w:val="left" w:pos="7200"/>
          <w:tab w:val="left" w:pos="7920"/>
          <w:tab w:val="right" w:pos="9270"/>
        </w:tabs>
      </w:pPr>
      <w:r>
        <w:tab/>
      </w:r>
      <w:r>
        <w:tab/>
        <w:t>= A</w:t>
      </w:r>
      <w:r w:rsidRPr="005638FE">
        <w:rPr>
          <w:rStyle w:val="superscript"/>
        </w:rPr>
        <w:t>a</w:t>
      </w:r>
      <w:r>
        <w:t>B</w:t>
      </w:r>
      <w:r w:rsidRPr="005638FE">
        <w:rPr>
          <w:rStyle w:val="superscript"/>
        </w:rPr>
        <w:t>b</w:t>
      </w:r>
      <w:r>
        <w:t>C</w:t>
      </w:r>
      <w:r w:rsidRPr="005638FE">
        <w:rPr>
          <w:rStyle w:val="superscript"/>
        </w:rPr>
        <w:t>c</w:t>
      </w:r>
      <w:r>
        <w:t>..... A'</w:t>
      </w:r>
      <w:r w:rsidRPr="00EB7A20">
        <w:rPr>
          <w:rStyle w:val="subscript"/>
        </w:rPr>
        <w:t>a</w:t>
      </w:r>
      <w:r>
        <w:t>B'</w:t>
      </w:r>
      <w:r w:rsidRPr="00EB7A20">
        <w:rPr>
          <w:rStyle w:val="subscript"/>
        </w:rPr>
        <w:t>b</w:t>
      </w:r>
      <w:r>
        <w:t>C'</w:t>
      </w:r>
      <w:r w:rsidRPr="00EB7A20">
        <w:rPr>
          <w:rStyle w:val="subscript"/>
        </w:rPr>
        <w:t>c</w:t>
      </w:r>
      <w:r>
        <w:t xml:space="preserve">.....  =  </w:t>
      </w:r>
      <w:r w:rsidRPr="00EB7A20">
        <w:rPr>
          <w:b/>
        </w:rPr>
        <w:t>A</w:t>
      </w:r>
      <w:r>
        <w:sym w:font="Symbol" w:char="F0B7"/>
      </w:r>
      <w:r w:rsidRPr="00EB7A20">
        <w:rPr>
          <w:b/>
        </w:rPr>
        <w:t>A</w:t>
      </w:r>
      <w:r>
        <w:t xml:space="preserve">' </w:t>
      </w:r>
      <w:r w:rsidRPr="00EB7A20">
        <w:rPr>
          <w:b/>
        </w:rPr>
        <w:t>B</w:t>
      </w:r>
      <w:r>
        <w:sym w:font="Symbol" w:char="F0B7"/>
      </w:r>
      <w:r w:rsidRPr="00EB7A20">
        <w:rPr>
          <w:b/>
        </w:rPr>
        <w:t>B</w:t>
      </w:r>
      <w:r>
        <w:t xml:space="preserve">' </w:t>
      </w:r>
      <w:r w:rsidRPr="00EB7A20">
        <w:rPr>
          <w:b/>
        </w:rPr>
        <w:t>C</w:t>
      </w:r>
      <w:r>
        <w:sym w:font="Symbol" w:char="F0B7"/>
      </w:r>
      <w:r w:rsidRPr="00EB7A20">
        <w:rPr>
          <w:b/>
        </w:rPr>
        <w:t>C</w:t>
      </w:r>
      <w:r>
        <w:t xml:space="preserve">' ... </w:t>
      </w:r>
      <w:r w:rsidR="003A5EF0">
        <w:tab/>
      </w:r>
      <w:r w:rsidR="003A5EF0">
        <w:tab/>
      </w:r>
      <w:r w:rsidR="003A5EF0">
        <w:tab/>
      </w:r>
      <w:r w:rsidR="003A5EF0">
        <w:tab/>
      </w:r>
      <w:r w:rsidR="003A5EF0">
        <w:tab/>
        <w:t>(E.1.</w:t>
      </w:r>
      <w:r w:rsidR="009677BD">
        <w:t>5</w:t>
      </w:r>
      <w:r w:rsidR="003A5EF0">
        <w:t>)</w:t>
      </w:r>
    </w:p>
    <w:p w14:paraId="75832EA6" w14:textId="77777777" w:rsidR="002B3CDE" w:rsidRDefault="002B3CDE" w:rsidP="002B3CDE"/>
    <w:p w14:paraId="44A17F47" w14:textId="77777777" w:rsidR="002B3CDE" w:rsidRDefault="002B3CDE" w:rsidP="002B3CDE">
      <w:r>
        <w:t xml:space="preserve">where of course the indices abc can be </w:t>
      </w:r>
      <w:r w:rsidR="00220256">
        <w:t>"</w:t>
      </w:r>
      <w:r>
        <w:t>tilted</w:t>
      </w:r>
      <w:r w:rsidR="00220256">
        <w:t>"</w:t>
      </w:r>
      <w:r>
        <w:t xml:space="preserve"> in any way desired according to </w:t>
      </w:r>
      <w:r w:rsidR="002322AB">
        <w:t>(7.11.3)</w:t>
      </w:r>
      <w:r>
        <w:t xml:space="preserve">. </w:t>
      </w:r>
    </w:p>
    <w:p w14:paraId="029CB312" w14:textId="77777777" w:rsidR="002B3CDE" w:rsidRDefault="002B3CDE" w:rsidP="002B3CDE">
      <w:pPr>
        <w:rPr>
          <w:rFonts w:cs="Arial"/>
          <w:b/>
          <w:bCs/>
          <w:szCs w:val="26"/>
        </w:rPr>
      </w:pPr>
    </w:p>
    <w:p w14:paraId="508E58B5" w14:textId="77777777" w:rsidR="00B50379" w:rsidRPr="00D62F8A" w:rsidRDefault="00B50379" w:rsidP="002B3CDE"/>
    <w:p w14:paraId="7FEE072C" w14:textId="77777777" w:rsidR="002B3CDE" w:rsidRPr="00E57B62" w:rsidRDefault="00A238E3" w:rsidP="002B3CDE">
      <w:pPr>
        <w:pStyle w:val="Heading3"/>
      </w:pPr>
      <w:bookmarkStart w:id="9640" w:name="_Toc379824841"/>
      <w:bookmarkStart w:id="9641" w:name="_Toc415298849"/>
      <w:bookmarkStart w:id="9642" w:name="_Toc415299358"/>
      <w:bookmarkStart w:id="9643" w:name="_Toc415299870"/>
      <w:bookmarkStart w:id="9644" w:name="_Toc415300389"/>
      <w:bookmarkStart w:id="9645" w:name="_Toc415302313"/>
      <w:bookmarkStart w:id="9646" w:name="_Toc415303281"/>
      <w:bookmarkStart w:id="9647" w:name="_Toc415303794"/>
      <w:bookmarkStart w:id="9648" w:name="_Toc415304307"/>
      <w:bookmarkStart w:id="9649" w:name="_Toc415304820"/>
      <w:bookmarkStart w:id="9650" w:name="_Toc415308605"/>
      <w:bookmarkStart w:id="9651" w:name="_Toc415309118"/>
      <w:bookmarkStart w:id="9652" w:name="_Toc415309633"/>
      <w:bookmarkStart w:id="9653" w:name="_Toc415310410"/>
      <w:bookmarkStart w:id="9654" w:name="_Toc415310928"/>
      <w:bookmarkStart w:id="9655" w:name="_Toc415311446"/>
      <w:bookmarkStart w:id="9656" w:name="_Toc415312221"/>
      <w:bookmarkStart w:id="9657" w:name="_Toc415312996"/>
      <w:bookmarkStart w:id="9658" w:name="_Toc415313773"/>
      <w:bookmarkStart w:id="9659" w:name="_Toc415335045"/>
      <w:bookmarkStart w:id="9660" w:name="_Toc415337457"/>
      <w:bookmarkStart w:id="9661" w:name="_Toc415338521"/>
      <w:bookmarkStart w:id="9662" w:name="_Toc415339042"/>
      <w:bookmarkStart w:id="9663" w:name="_Toc415380837"/>
      <w:bookmarkStart w:id="9664" w:name="_Toc415382259"/>
      <w:bookmarkStart w:id="9665" w:name="_Toc415383737"/>
      <w:bookmarkStart w:id="9666" w:name="_Toc415384260"/>
      <w:bookmarkStart w:id="9667" w:name="_Toc415386663"/>
      <w:bookmarkStart w:id="9668" w:name="_Toc415387186"/>
      <w:bookmarkStart w:id="9669" w:name="_Toc415387708"/>
      <w:bookmarkStart w:id="9670" w:name="_Toc415389546"/>
      <w:bookmarkStart w:id="9671" w:name="_Toc415390071"/>
      <w:bookmarkStart w:id="9672" w:name="_Toc415390857"/>
      <w:bookmarkStart w:id="9673" w:name="_Toc415660492"/>
      <w:bookmarkStart w:id="9674" w:name="_Toc416017106"/>
      <w:bookmarkStart w:id="9675" w:name="_Toc416017632"/>
      <w:bookmarkStart w:id="9676" w:name="_Toc416018157"/>
      <w:bookmarkStart w:id="9677" w:name="_Toc416110830"/>
      <w:bookmarkStart w:id="9678" w:name="_Toc416111319"/>
      <w:bookmarkStart w:id="9679" w:name="_Toc416111810"/>
      <w:bookmarkStart w:id="9680" w:name="_Toc416458725"/>
      <w:bookmarkStart w:id="9681" w:name="_Toc416516418"/>
      <w:bookmarkStart w:id="9682" w:name="_Toc416689512"/>
      <w:bookmarkStart w:id="9683" w:name="_Toc416799703"/>
      <w:bookmarkStart w:id="9684" w:name="_Toc417064473"/>
      <w:bookmarkStart w:id="9685" w:name="_Toc417206647"/>
      <w:bookmarkStart w:id="9686" w:name="_Toc417240703"/>
      <w:bookmarkStart w:id="9687" w:name="_Toc417750436"/>
      <w:bookmarkStart w:id="9688" w:name="_Toc417753107"/>
      <w:bookmarkStart w:id="9689" w:name="_Toc418090291"/>
      <w:bookmarkStart w:id="9690" w:name="_Toc418337688"/>
      <w:bookmarkStart w:id="9691" w:name="_Toc418430768"/>
      <w:bookmarkStart w:id="9692" w:name="_Toc418490279"/>
      <w:r>
        <w:t>E.2</w:t>
      </w:r>
      <w:r w:rsidR="002B3CDE" w:rsidRPr="00E57B62">
        <w:t xml:space="preserve"> Tensor Expansions and Bas</w:t>
      </w:r>
      <w:r w:rsidR="002B3CDE">
        <w:t>es</w:t>
      </w:r>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p>
    <w:p w14:paraId="699617A5" w14:textId="77777777" w:rsidR="002B3CDE" w:rsidRDefault="002B3CDE" w:rsidP="002B3CDE"/>
    <w:p w14:paraId="3E160E1A" w14:textId="77777777" w:rsidR="00252FD7" w:rsidRPr="00252FD7" w:rsidRDefault="00252FD7" w:rsidP="002B3CDE">
      <w:pPr>
        <w:rPr>
          <w:u w:val="single"/>
        </w:rPr>
      </w:pPr>
      <w:r w:rsidRPr="00252FD7">
        <w:rPr>
          <w:u w:val="single"/>
        </w:rPr>
        <w:t xml:space="preserve">Preamble: A </w:t>
      </w:r>
      <w:r w:rsidR="007F1AB1">
        <w:rPr>
          <w:u w:val="single"/>
        </w:rPr>
        <w:t>seeming</w:t>
      </w:r>
      <w:r w:rsidRPr="00252FD7">
        <w:rPr>
          <w:u w:val="single"/>
        </w:rPr>
        <w:t xml:space="preserve"> </w:t>
      </w:r>
      <w:r w:rsidR="007F1AB1">
        <w:rPr>
          <w:u w:val="single"/>
        </w:rPr>
        <w:t>paradox and how it is resolved</w:t>
      </w:r>
      <w:r w:rsidRPr="00252FD7">
        <w:rPr>
          <w:u w:val="single"/>
        </w:rPr>
        <w:t xml:space="preserve"> </w:t>
      </w:r>
    </w:p>
    <w:p w14:paraId="6F27CA44" w14:textId="77777777" w:rsidR="00252FD7" w:rsidRDefault="00252FD7" w:rsidP="002B3CDE"/>
    <w:p w14:paraId="64879633" w14:textId="77777777" w:rsidR="00252FD7" w:rsidRDefault="00252FD7" w:rsidP="002B3CDE">
      <w:r>
        <w:t xml:space="preserve">Before attacking tensor expansions below, we wish to head off a possible confusion between a quantity transforming as a scalar under some transformation </w:t>
      </w:r>
      <w:r w:rsidRPr="00252FD7">
        <w:rPr>
          <w:b/>
        </w:rPr>
        <w:t>x</w:t>
      </w:r>
      <w:r>
        <w:t>' =</w:t>
      </w:r>
      <w:r w:rsidRPr="00252FD7">
        <w:rPr>
          <w:b/>
        </w:rPr>
        <w:t xml:space="preserve"> F</w:t>
      </w:r>
      <w:r>
        <w:t>(</w:t>
      </w:r>
      <w:r w:rsidRPr="00252FD7">
        <w:rPr>
          <w:b/>
        </w:rPr>
        <w:t>x</w:t>
      </w:r>
      <w:r>
        <w:t xml:space="preserve">) versus transforming as a </w:t>
      </w:r>
      <w:r w:rsidR="00DB312E">
        <w:t>component of a tensor</w:t>
      </w:r>
      <w:r>
        <w:t xml:space="preserve">. The "paradox" is presented in a few simple examples. </w:t>
      </w:r>
    </w:p>
    <w:p w14:paraId="409A1A57" w14:textId="77777777" w:rsidR="00252FD7" w:rsidRDefault="00252FD7" w:rsidP="002B3CDE"/>
    <w:p w14:paraId="72F14016" w14:textId="77777777" w:rsidR="00A603A8" w:rsidRDefault="00252FD7" w:rsidP="002B3CDE">
      <w:r w:rsidRPr="007776E7">
        <w:rPr>
          <w:u w:val="single"/>
        </w:rPr>
        <w:t>Example 1</w:t>
      </w:r>
      <w:r w:rsidR="007776E7">
        <w:t xml:space="preserve">: </w:t>
      </w:r>
      <w:r>
        <w:t xml:space="preserve">Consider the vector </w:t>
      </w:r>
      <w:r w:rsidRPr="00252FD7">
        <w:rPr>
          <w:b/>
        </w:rPr>
        <w:t>r</w:t>
      </w:r>
      <w:r>
        <w:t xml:space="preserve"> = (x,y,z) and a </w:t>
      </w:r>
      <w:r w:rsidR="007776E7">
        <w:t xml:space="preserve">transformation </w:t>
      </w:r>
      <w:r w:rsidR="00147F28">
        <w:rPr>
          <w:b/>
        </w:rPr>
        <w:t>r</w:t>
      </w:r>
      <w:r w:rsidR="007776E7">
        <w:t>' =</w:t>
      </w:r>
      <w:r w:rsidR="007776E7" w:rsidRPr="00252FD7">
        <w:rPr>
          <w:b/>
        </w:rPr>
        <w:t xml:space="preserve"> F</w:t>
      </w:r>
      <w:r w:rsidR="007776E7">
        <w:t>(</w:t>
      </w:r>
      <w:r w:rsidR="00147F28">
        <w:rPr>
          <w:b/>
        </w:rPr>
        <w:t>r</w:t>
      </w:r>
      <w:r w:rsidR="007776E7">
        <w:t>)</w:t>
      </w:r>
      <w:r w:rsidR="006175CD">
        <w:t xml:space="preserve"> = </w:t>
      </w:r>
      <w:r w:rsidR="006175CD" w:rsidRPr="006175CD">
        <w:t>R</w:t>
      </w:r>
      <w:r w:rsidR="00147F28">
        <w:rPr>
          <w:b/>
        </w:rPr>
        <w:t>r</w:t>
      </w:r>
      <w:r w:rsidR="007776E7">
        <w:t xml:space="preserve"> which is a rotation. Assume x-space is Cartesian so g = 1. Consider the dot product s = </w:t>
      </w:r>
      <w:r w:rsidR="007776E7" w:rsidRPr="007776E7">
        <w:rPr>
          <w:b/>
        </w:rPr>
        <w:t>r</w:t>
      </w:r>
      <w:r w:rsidR="007776E7">
        <w:t xml:space="preserve"> </w:t>
      </w:r>
      <w:r w:rsidR="007776E7">
        <w:sym w:font="Symbol" w:char="F0B7"/>
      </w:r>
      <w:r w:rsidR="007776E7">
        <w:t xml:space="preserve"> </w:t>
      </w:r>
      <w:r w:rsidR="007776E7" w:rsidRPr="007776E7">
        <w:rPr>
          <w:b/>
        </w:rPr>
        <w:fldChar w:fldCharType="begin"/>
      </w:r>
      <w:r w:rsidR="007776E7" w:rsidRPr="007776E7">
        <w:rPr>
          <w:b/>
        </w:rPr>
        <w:instrText xml:space="preserve"> EQ \O(x,\S\up2(^))</w:instrText>
      </w:r>
      <w:r w:rsidR="007776E7" w:rsidRPr="007776E7">
        <w:rPr>
          <w:b/>
        </w:rPr>
        <w:fldChar w:fldCharType="end"/>
      </w:r>
      <w:r w:rsidR="007776E7">
        <w:t xml:space="preserve"> . As noted in (5.10.2), this dot product transforms as a scalar under </w:t>
      </w:r>
      <w:r w:rsidR="007776E7" w:rsidRPr="007776E7">
        <w:rPr>
          <w:b/>
        </w:rPr>
        <w:t>F</w:t>
      </w:r>
      <w:r w:rsidR="007776E7">
        <w:t xml:space="preserve">. </w:t>
      </w:r>
      <w:r w:rsidR="000411D5">
        <w:t xml:space="preserve">In x'-space we still find that </w:t>
      </w:r>
      <w:r w:rsidR="007776E7" w:rsidRPr="007776E7">
        <w:rPr>
          <w:b/>
        </w:rPr>
        <w:t>r</w:t>
      </w:r>
      <w:r w:rsidR="007776E7">
        <w:rPr>
          <w:b/>
        </w:rPr>
        <w:t>'</w:t>
      </w:r>
      <w:r w:rsidR="007776E7">
        <w:t xml:space="preserve"> </w:t>
      </w:r>
      <w:r w:rsidR="007776E7">
        <w:sym w:font="Symbol" w:char="F0B7"/>
      </w:r>
      <w:r w:rsidR="007776E7">
        <w:t xml:space="preserve"> </w:t>
      </w:r>
      <w:r w:rsidR="007776E7" w:rsidRPr="007776E7">
        <w:rPr>
          <w:b/>
        </w:rPr>
        <w:fldChar w:fldCharType="begin"/>
      </w:r>
      <w:r w:rsidR="007776E7" w:rsidRPr="007776E7">
        <w:rPr>
          <w:b/>
        </w:rPr>
        <w:instrText xml:space="preserve"> EQ \O(x,\S\up2(^))</w:instrText>
      </w:r>
      <w:r w:rsidR="007776E7" w:rsidRPr="007776E7">
        <w:rPr>
          <w:b/>
        </w:rPr>
        <w:fldChar w:fldCharType="end"/>
      </w:r>
      <w:r w:rsidR="007776E7">
        <w:rPr>
          <w:b/>
        </w:rPr>
        <w:t>'</w:t>
      </w:r>
      <w:r w:rsidR="007776E7">
        <w:t xml:space="preserve"> = s. After all, the projection of one vector on</w:t>
      </w:r>
      <w:r w:rsidR="00147F28">
        <w:t>to</w:t>
      </w:r>
      <w:r w:rsidR="007776E7">
        <w:t xml:space="preserve"> another cannot change when the two ve</w:t>
      </w:r>
      <w:r w:rsidR="006175CD">
        <w:t>c</w:t>
      </w:r>
      <w:r w:rsidR="007776E7">
        <w:t xml:space="preserve">tors are rotated together. </w:t>
      </w:r>
    </w:p>
    <w:p w14:paraId="2C348CF2" w14:textId="77777777" w:rsidR="0025201B" w:rsidRDefault="00A603A8" w:rsidP="002B3CDE">
      <w:r>
        <w:tab/>
      </w:r>
      <w:r w:rsidR="007776E7">
        <w:t xml:space="preserve">On the other hand, direct calculation shows that  </w:t>
      </w:r>
      <w:r w:rsidR="007776E7" w:rsidRPr="007776E7">
        <w:rPr>
          <w:b/>
        </w:rPr>
        <w:t>r</w:t>
      </w:r>
      <w:r w:rsidR="007776E7">
        <w:t xml:space="preserve"> </w:t>
      </w:r>
      <w:r w:rsidR="007776E7">
        <w:sym w:font="Symbol" w:char="F0B7"/>
      </w:r>
      <w:r w:rsidR="007776E7">
        <w:t xml:space="preserve"> </w:t>
      </w:r>
      <w:r w:rsidR="007776E7" w:rsidRPr="007776E7">
        <w:rPr>
          <w:b/>
        </w:rPr>
        <w:fldChar w:fldCharType="begin"/>
      </w:r>
      <w:r w:rsidR="007776E7" w:rsidRPr="007776E7">
        <w:rPr>
          <w:b/>
        </w:rPr>
        <w:instrText xml:space="preserve"> EQ \O(x,\S\up2(^))</w:instrText>
      </w:r>
      <w:r w:rsidR="007776E7" w:rsidRPr="007776E7">
        <w:rPr>
          <w:b/>
        </w:rPr>
        <w:fldChar w:fldCharType="end"/>
      </w:r>
      <w:r w:rsidR="007776E7">
        <w:t xml:space="preserve"> = x, and x is a component of the vector </w:t>
      </w:r>
      <w:r w:rsidR="007776E7" w:rsidRPr="00252FD7">
        <w:rPr>
          <w:b/>
        </w:rPr>
        <w:t>r</w:t>
      </w:r>
      <w:r w:rsidR="007776E7">
        <w:t xml:space="preserve"> = (x,y,z)</w:t>
      </w:r>
      <w:r w:rsidR="00147F28">
        <w:t>. S</w:t>
      </w:r>
      <w:r w:rsidR="007776E7">
        <w:t xml:space="preserve">o how can one say that quantity </w:t>
      </w:r>
      <w:r w:rsidR="0025201B" w:rsidRPr="007776E7">
        <w:rPr>
          <w:b/>
        </w:rPr>
        <w:t>r</w:t>
      </w:r>
      <w:r w:rsidR="0025201B">
        <w:t xml:space="preserve"> </w:t>
      </w:r>
      <w:r w:rsidR="0025201B">
        <w:sym w:font="Symbol" w:char="F0B7"/>
      </w:r>
      <w:r w:rsidR="0025201B">
        <w:t xml:space="preserve"> </w:t>
      </w:r>
      <w:r w:rsidR="0025201B" w:rsidRPr="007776E7">
        <w:rPr>
          <w:b/>
        </w:rPr>
        <w:fldChar w:fldCharType="begin"/>
      </w:r>
      <w:r w:rsidR="0025201B" w:rsidRPr="007776E7">
        <w:rPr>
          <w:b/>
        </w:rPr>
        <w:instrText xml:space="preserve"> EQ \O(x,\S\up2(^))</w:instrText>
      </w:r>
      <w:r w:rsidR="0025201B" w:rsidRPr="007776E7">
        <w:rPr>
          <w:b/>
        </w:rPr>
        <w:fldChar w:fldCharType="end"/>
      </w:r>
      <w:r w:rsidR="007776E7">
        <w:t xml:space="preserve"> is a scalar when </w:t>
      </w:r>
      <w:r w:rsidRPr="007776E7">
        <w:rPr>
          <w:b/>
        </w:rPr>
        <w:t>r</w:t>
      </w:r>
      <w:r>
        <w:t xml:space="preserve"> </w:t>
      </w:r>
      <w:r>
        <w:sym w:font="Symbol" w:char="F0B7"/>
      </w:r>
      <w:r>
        <w:t xml:space="preserve"> </w:t>
      </w:r>
      <w:r w:rsidRPr="007776E7">
        <w:rPr>
          <w:b/>
        </w:rPr>
        <w:fldChar w:fldCharType="begin"/>
      </w:r>
      <w:r w:rsidRPr="007776E7">
        <w:rPr>
          <w:b/>
        </w:rPr>
        <w:instrText xml:space="preserve"> EQ \O(x,\S\up2(^))</w:instrText>
      </w:r>
      <w:r w:rsidRPr="007776E7">
        <w:rPr>
          <w:b/>
        </w:rPr>
        <w:fldChar w:fldCharType="end"/>
      </w:r>
      <w:r>
        <w:rPr>
          <w:b/>
        </w:rPr>
        <w:t xml:space="preserve"> = </w:t>
      </w:r>
      <w:r w:rsidR="0025201B">
        <w:t>x</w:t>
      </w:r>
      <w:r w:rsidR="007776E7">
        <w:t xml:space="preserve"> </w:t>
      </w:r>
      <w:r>
        <w:t xml:space="preserve">which </w:t>
      </w:r>
      <w:r w:rsidR="0025201B">
        <w:t xml:space="preserve">is </w:t>
      </w:r>
      <w:r w:rsidR="007776E7">
        <w:t xml:space="preserve">a component of a vector? </w:t>
      </w:r>
      <w:r w:rsidR="006175CD">
        <w:t xml:space="preserve">This </w:t>
      </w:r>
      <w:r w:rsidR="006175CD" w:rsidRPr="006175CD">
        <w:rPr>
          <w:i/>
        </w:rPr>
        <w:t>type</w:t>
      </w:r>
      <w:r w:rsidR="006175CD">
        <w:t xml:space="preserve"> of question arises frequently in the study of tensor analysis: there seems to be a paradox that needs resolving. </w:t>
      </w:r>
    </w:p>
    <w:p w14:paraId="770FEA9D" w14:textId="77777777" w:rsidR="00446302" w:rsidRDefault="00446302" w:rsidP="002B3CDE">
      <w:r>
        <w:tab/>
        <w:t xml:space="preserve">The physicist considers </w:t>
      </w:r>
      <w:r w:rsidR="006C2477">
        <w:t>several different</w:t>
      </w:r>
      <w:r>
        <w:t xml:space="preserve"> "</w:t>
      </w:r>
      <w:r w:rsidR="00797584">
        <w:t xml:space="preserve">thought </w:t>
      </w:r>
      <w:r>
        <w:t>experiments"</w:t>
      </w:r>
      <w:r w:rsidR="006C2477">
        <w:t xml:space="preserve">. </w:t>
      </w:r>
    </w:p>
    <w:p w14:paraId="38A88CE9" w14:textId="77777777" w:rsidR="003C5672" w:rsidRPr="00797584" w:rsidRDefault="00446302" w:rsidP="002B3CDE">
      <w:r>
        <w:tab/>
        <w:t>In Experiment 1, two measurements are made. The first is made in Frame S and one finds that s = x. The second measurement is made</w:t>
      </w:r>
      <w:r w:rsidR="00CF7F35">
        <w:t xml:space="preserve"> of rotated vector </w:t>
      </w:r>
      <w:r w:rsidR="00CF7F35" w:rsidRPr="00CF7F35">
        <w:rPr>
          <w:b/>
        </w:rPr>
        <w:t>r</w:t>
      </w:r>
      <w:r w:rsidR="00CF7F35">
        <w:t>' = R</w:t>
      </w:r>
      <w:r w:rsidR="00CF7F35" w:rsidRPr="00CF7F35">
        <w:rPr>
          <w:b/>
        </w:rPr>
        <w:t>r</w:t>
      </w:r>
      <w:r>
        <w:t xml:space="preserve"> in rotated Frame S' and there one finds that s = x'. The two measurements </w:t>
      </w:r>
      <w:r w:rsidR="00797584">
        <w:t>give</w:t>
      </w:r>
      <w:r>
        <w:t xml:space="preserve"> the same number, so in Ex</w:t>
      </w:r>
      <w:r w:rsidR="00797584">
        <w:t xml:space="preserve">periment </w:t>
      </w:r>
      <w:r w:rsidR="002F48AF">
        <w:t xml:space="preserve">1 </w:t>
      </w:r>
      <w:r w:rsidR="00797584">
        <w:t xml:space="preserve">one finds that x' = x and the quantity so measured is a scalar. In this experiment x =  </w:t>
      </w:r>
      <w:r w:rsidR="00797584" w:rsidRPr="007776E7">
        <w:rPr>
          <w:b/>
        </w:rPr>
        <w:t>r</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797584">
        <w:rPr>
          <w:b/>
        </w:rPr>
        <w:t xml:space="preserve">  </w:t>
      </w:r>
      <w:r w:rsidR="00797584">
        <w:t xml:space="preserve">and x' =  </w:t>
      </w:r>
      <w:r w:rsidR="00797584" w:rsidRPr="007776E7">
        <w:rPr>
          <w:b/>
        </w:rPr>
        <w:t>r</w:t>
      </w:r>
      <w:r w:rsidR="00797584">
        <w:rPr>
          <w:b/>
        </w:rPr>
        <w:t>'</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797584">
        <w:rPr>
          <w:b/>
        </w:rPr>
        <w:t>'</w:t>
      </w:r>
      <w:r w:rsidR="00797584">
        <w:t xml:space="preserve">. </w:t>
      </w:r>
    </w:p>
    <w:p w14:paraId="3532947F" w14:textId="77777777" w:rsidR="00446302" w:rsidRDefault="00446302" w:rsidP="002B3CDE">
      <w:r>
        <w:tab/>
        <w:t xml:space="preserve">In Experiment 2, everything is done in Frame S. One draws a vector </w:t>
      </w:r>
      <w:r w:rsidRPr="00446302">
        <w:rPr>
          <w:b/>
        </w:rPr>
        <w:t>r</w:t>
      </w:r>
      <w:r>
        <w:t xml:space="preserve"> and measures x. One then rotates this vector within Frame S to get a new vector </w:t>
      </w:r>
      <w:r w:rsidRPr="00446302">
        <w:rPr>
          <w:b/>
        </w:rPr>
        <w:t>r</w:t>
      </w:r>
      <w:r>
        <w:t>' = R</w:t>
      </w:r>
      <w:r w:rsidRPr="00446302">
        <w:rPr>
          <w:b/>
        </w:rPr>
        <w:t>r</w:t>
      </w:r>
      <w:r w:rsidR="00DB312E">
        <w:rPr>
          <w:b/>
        </w:rPr>
        <w:t xml:space="preserve"> </w:t>
      </w:r>
      <w:r w:rsidR="00DB312E" w:rsidRPr="00DB312E">
        <w:t>where</w:t>
      </w:r>
      <w:r w:rsidR="00DB312E">
        <w:rPr>
          <w:b/>
        </w:rPr>
        <w:t xml:space="preserve"> r' = </w:t>
      </w:r>
      <w:r w:rsidR="00DB312E" w:rsidRPr="00DB312E">
        <w:t>(x',y',z')</w:t>
      </w:r>
      <w:r w:rsidRPr="00DB312E">
        <w:t xml:space="preserve"> </w:t>
      </w:r>
      <w:r>
        <w:t xml:space="preserve">. One them measures x' and finds x' ≠ x. </w:t>
      </w:r>
      <w:r w:rsidR="00797584">
        <w:t xml:space="preserve">In </w:t>
      </w:r>
      <w:r w:rsidR="00797584" w:rsidRPr="00797584">
        <w:rPr>
          <w:i/>
        </w:rPr>
        <w:t>this</w:t>
      </w:r>
      <w:r w:rsidR="00797584">
        <w:t xml:space="preserve"> experiment, x =  </w:t>
      </w:r>
      <w:r w:rsidR="00797584" w:rsidRPr="007776E7">
        <w:rPr>
          <w:b/>
        </w:rPr>
        <w:t>r</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797584">
        <w:t xml:space="preserve"> and </w:t>
      </w:r>
      <w:r w:rsidR="002F48AF">
        <w:t xml:space="preserve"> </w:t>
      </w:r>
      <w:r w:rsidR="00797584">
        <w:t xml:space="preserve">x' = </w:t>
      </w:r>
      <w:r w:rsidR="00797584" w:rsidRPr="007776E7">
        <w:rPr>
          <w:b/>
        </w:rPr>
        <w:t>r</w:t>
      </w:r>
      <w:r w:rsidR="00797584">
        <w:rPr>
          <w:b/>
        </w:rPr>
        <w:t>'</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DB312E">
        <w:t xml:space="preserve"> where </w:t>
      </w:r>
      <w:r w:rsidR="00DB312E" w:rsidRPr="007776E7">
        <w:rPr>
          <w:b/>
        </w:rPr>
        <w:fldChar w:fldCharType="begin"/>
      </w:r>
      <w:r w:rsidR="00DB312E" w:rsidRPr="007776E7">
        <w:rPr>
          <w:b/>
        </w:rPr>
        <w:instrText xml:space="preserve"> EQ \O(x,\S\up2(^))</w:instrText>
      </w:r>
      <w:r w:rsidR="00DB312E" w:rsidRPr="007776E7">
        <w:rPr>
          <w:b/>
        </w:rPr>
        <w:fldChar w:fldCharType="end"/>
      </w:r>
      <w:r w:rsidR="00DB312E">
        <w:t xml:space="preserve"> has no prime. </w:t>
      </w:r>
    </w:p>
    <w:p w14:paraId="70779B69" w14:textId="77777777" w:rsidR="00CF7F35" w:rsidRPr="006C2477" w:rsidRDefault="006C2477" w:rsidP="002B3CDE">
      <w:r>
        <w:tab/>
        <w:t>In Experiment 3 one observes</w:t>
      </w:r>
      <w:r w:rsidR="002F48AF">
        <w:t xml:space="preserve"> unrotated</w:t>
      </w:r>
      <w:r>
        <w:t xml:space="preserve"> </w:t>
      </w:r>
      <w:r w:rsidRPr="006C2477">
        <w:rPr>
          <w:b/>
        </w:rPr>
        <w:t>r</w:t>
      </w:r>
      <w:r>
        <w:t xml:space="preserve"> from rotated Frame S' </w:t>
      </w:r>
      <w:r w:rsidR="002F48AF">
        <w:t>so</w:t>
      </w:r>
      <w:r>
        <w:t xml:space="preserve"> </w:t>
      </w:r>
      <w:r w:rsidR="002F48AF">
        <w:t xml:space="preserve">x =  </w:t>
      </w:r>
      <w:r w:rsidR="002F48AF" w:rsidRPr="007776E7">
        <w:rPr>
          <w:b/>
        </w:rPr>
        <w:t>r</w:t>
      </w:r>
      <w:r w:rsidR="002F48AF">
        <w:t xml:space="preserve"> </w:t>
      </w:r>
      <w:r w:rsidR="002F48AF">
        <w:sym w:font="Symbol" w:char="F0B7"/>
      </w:r>
      <w:r w:rsidR="002F48AF">
        <w:t xml:space="preserve"> </w:t>
      </w:r>
      <w:r w:rsidR="002F48AF" w:rsidRPr="007776E7">
        <w:rPr>
          <w:b/>
        </w:rPr>
        <w:fldChar w:fldCharType="begin"/>
      </w:r>
      <w:r w:rsidR="002F48AF" w:rsidRPr="007776E7">
        <w:rPr>
          <w:b/>
        </w:rPr>
        <w:instrText xml:space="preserve"> EQ \O(x,\S\up2(^))</w:instrText>
      </w:r>
      <w:r w:rsidR="002F48AF" w:rsidRPr="007776E7">
        <w:rPr>
          <w:b/>
        </w:rPr>
        <w:fldChar w:fldCharType="end"/>
      </w:r>
      <w:r w:rsidR="002F48AF">
        <w:t xml:space="preserve"> and </w:t>
      </w:r>
      <w:r>
        <w:t xml:space="preserve">x' = </w:t>
      </w:r>
      <w:r w:rsidRPr="002F48AF">
        <w:rPr>
          <w:b/>
        </w:rPr>
        <w:t>r</w:t>
      </w:r>
      <w:r>
        <w:t xml:space="preserve"> </w:t>
      </w:r>
      <w:r>
        <w:sym w:font="Symbol" w:char="F0B7"/>
      </w:r>
      <w:r>
        <w:t xml:space="preserve"> </w:t>
      </w:r>
      <w:r w:rsidRPr="007776E7">
        <w:rPr>
          <w:b/>
        </w:rPr>
        <w:fldChar w:fldCharType="begin"/>
      </w:r>
      <w:r w:rsidRPr="007776E7">
        <w:rPr>
          <w:b/>
        </w:rPr>
        <w:instrText xml:space="preserve"> EQ \O(x,\S\up2(^))</w:instrText>
      </w:r>
      <w:r w:rsidRPr="007776E7">
        <w:rPr>
          <w:b/>
        </w:rPr>
        <w:fldChar w:fldCharType="end"/>
      </w:r>
      <w:r>
        <w:rPr>
          <w:b/>
        </w:rPr>
        <w:t>'</w:t>
      </w:r>
      <w:r>
        <w:t xml:space="preserve"> and this </w:t>
      </w:r>
      <w:r w:rsidR="002F48AF">
        <w:t>again results in x' ≠ x</w:t>
      </w:r>
    </w:p>
    <w:p w14:paraId="3791EBBA" w14:textId="77777777" w:rsidR="00446302" w:rsidRDefault="006C2477" w:rsidP="002B3CDE">
      <w:r>
        <w:tab/>
        <w:t xml:space="preserve">Thus, in these </w:t>
      </w:r>
      <w:r w:rsidR="00FD5266">
        <w:t xml:space="preserve">three </w:t>
      </w:r>
      <w:r>
        <w:t xml:space="preserve">experiments, x has the same definition, but x' has </w:t>
      </w:r>
      <w:r w:rsidR="00FD5266">
        <w:t xml:space="preserve">three </w:t>
      </w:r>
      <w:r>
        <w:t>different definitions. That is why one can have x' = x in Experiment 1 and x' ≠ x in Experiment</w:t>
      </w:r>
      <w:r w:rsidR="002F48AF">
        <w:t>s</w:t>
      </w:r>
      <w:r>
        <w:t xml:space="preserve"> 2</w:t>
      </w:r>
      <w:r w:rsidR="002F48AF">
        <w:t xml:space="preserve"> and 3</w:t>
      </w:r>
      <w:r>
        <w:t xml:space="preserve">. </w:t>
      </w:r>
      <w:r w:rsidR="00FD5266">
        <w:t xml:space="preserve">The concept of </w:t>
      </w:r>
      <w:r w:rsidR="00FD5266" w:rsidRPr="007776E7">
        <w:rPr>
          <w:b/>
        </w:rPr>
        <w:t>r</w:t>
      </w:r>
      <w:r w:rsidR="00FD5266">
        <w:t xml:space="preserve"> </w:t>
      </w:r>
      <w:r w:rsidR="00FD5266">
        <w:sym w:font="Symbol" w:char="F0B7"/>
      </w:r>
      <w:r w:rsidR="00FD5266">
        <w:t xml:space="preserve"> </w:t>
      </w:r>
      <w:r w:rsidR="00FD5266" w:rsidRPr="007776E7">
        <w:rPr>
          <w:b/>
        </w:rPr>
        <w:fldChar w:fldCharType="begin"/>
      </w:r>
      <w:r w:rsidR="00FD5266" w:rsidRPr="007776E7">
        <w:rPr>
          <w:b/>
        </w:rPr>
        <w:instrText xml:space="preserve"> EQ \O(x,\S\up2(^))</w:instrText>
      </w:r>
      <w:r w:rsidR="00FD5266" w:rsidRPr="007776E7">
        <w:rPr>
          <w:b/>
        </w:rPr>
        <w:fldChar w:fldCharType="end"/>
      </w:r>
      <w:r w:rsidR="00FD5266">
        <w:t xml:space="preserve"> as a scalar applies to Experiment 1 where s =  </w:t>
      </w:r>
      <w:r w:rsidR="00FD5266" w:rsidRPr="007776E7">
        <w:rPr>
          <w:b/>
        </w:rPr>
        <w:t>r</w:t>
      </w:r>
      <w:r w:rsidR="00FD5266">
        <w:t xml:space="preserve"> </w:t>
      </w:r>
      <w:r w:rsidR="00FD5266">
        <w:sym w:font="Symbol" w:char="F0B7"/>
      </w:r>
      <w:r w:rsidR="00FD5266">
        <w:t xml:space="preserve"> </w:t>
      </w:r>
      <w:r w:rsidR="00FD5266" w:rsidRPr="007776E7">
        <w:rPr>
          <w:b/>
        </w:rPr>
        <w:fldChar w:fldCharType="begin"/>
      </w:r>
      <w:r w:rsidR="00FD5266" w:rsidRPr="007776E7">
        <w:rPr>
          <w:b/>
        </w:rPr>
        <w:instrText xml:space="preserve"> EQ \O(x,\S\up2(^))</w:instrText>
      </w:r>
      <w:r w:rsidR="00FD5266" w:rsidRPr="007776E7">
        <w:rPr>
          <w:b/>
        </w:rPr>
        <w:fldChar w:fldCharType="end"/>
      </w:r>
      <w:r w:rsidR="00FD5266">
        <w:t xml:space="preserve"> = x =  </w:t>
      </w:r>
      <w:r w:rsidR="00FD5266" w:rsidRPr="007776E7">
        <w:rPr>
          <w:b/>
        </w:rPr>
        <w:t>r</w:t>
      </w:r>
      <w:r w:rsidR="00FD5266">
        <w:rPr>
          <w:b/>
        </w:rPr>
        <w:t>'</w:t>
      </w:r>
      <w:r w:rsidR="00FD5266">
        <w:t xml:space="preserve"> </w:t>
      </w:r>
      <w:r w:rsidR="00FD5266">
        <w:sym w:font="Symbol" w:char="F0B7"/>
      </w:r>
      <w:r w:rsidR="00FD5266">
        <w:t xml:space="preserve"> </w:t>
      </w:r>
      <w:r w:rsidR="00FD5266" w:rsidRPr="007776E7">
        <w:rPr>
          <w:b/>
        </w:rPr>
        <w:fldChar w:fldCharType="begin"/>
      </w:r>
      <w:r w:rsidR="00FD5266" w:rsidRPr="007776E7">
        <w:rPr>
          <w:b/>
        </w:rPr>
        <w:instrText xml:space="preserve"> EQ \O(x,\S\up2(^))</w:instrText>
      </w:r>
      <w:r w:rsidR="00FD5266" w:rsidRPr="007776E7">
        <w:rPr>
          <w:b/>
        </w:rPr>
        <w:fldChar w:fldCharType="end"/>
      </w:r>
      <w:r w:rsidR="00FD5266">
        <w:rPr>
          <w:b/>
        </w:rPr>
        <w:t>'</w:t>
      </w:r>
      <w:r w:rsidR="00FD5266">
        <w:t xml:space="preserve"> = x'. </w:t>
      </w:r>
    </w:p>
    <w:p w14:paraId="740D1DA7" w14:textId="77777777" w:rsidR="00FD5266" w:rsidRDefault="00FD5266" w:rsidP="002B3CDE"/>
    <w:p w14:paraId="36377CC4" w14:textId="77777777" w:rsidR="00FD5266" w:rsidRDefault="00FD5266" w:rsidP="002B3CDE">
      <w:r w:rsidRPr="00FD5266">
        <w:rPr>
          <w:u w:val="single"/>
        </w:rPr>
        <w:t>Example 2</w:t>
      </w:r>
      <w:r>
        <w:t xml:space="preserve">. Consider the vector expansion (7.13.10) which says </w:t>
      </w:r>
      <w:r w:rsidRPr="00A52F07">
        <w:rPr>
          <w:b/>
        </w:rPr>
        <w:t>V</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 xml:space="preserve">  with V'</w:t>
      </w:r>
      <w:r w:rsidRPr="00A531E8">
        <w:rPr>
          <w:rStyle w:val="superscript"/>
        </w:rPr>
        <w:t>n</w:t>
      </w:r>
      <w:r>
        <w:t xml:space="preserve"> =  </w:t>
      </w:r>
      <w:r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rsidR="00C34B9D">
        <w:rPr>
          <w:b/>
        </w:rPr>
        <w:t xml:space="preserve"> </w:t>
      </w:r>
      <w:r>
        <w:t>. Here we have the same paradoxical situation</w:t>
      </w:r>
      <w:r w:rsidR="00B42848">
        <w:t xml:space="preserve">: </w:t>
      </w:r>
      <w:r w:rsidR="000411D5">
        <w:t xml:space="preserve">we know that </w:t>
      </w:r>
      <w:r w:rsidR="005650B7">
        <w:t xml:space="preserve">s = </w:t>
      </w:r>
      <w:r w:rsidR="00C34B9D"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t xml:space="preserve"> must be a scalar</w:t>
      </w:r>
      <w:r w:rsidR="005650B7">
        <w:t xml:space="preserve"> with respect to </w:t>
      </w:r>
      <w:r w:rsidR="005650B7" w:rsidRPr="005650B7">
        <w:rPr>
          <w:b/>
        </w:rPr>
        <w:t>F</w:t>
      </w:r>
      <w:r>
        <w:t xml:space="preserve">, </w:t>
      </w:r>
      <w:r w:rsidR="005650B7">
        <w:t>yet it is equal to the component of a contravariant vector V'</w:t>
      </w:r>
      <w:r w:rsidR="005650B7" w:rsidRPr="00A531E8">
        <w:rPr>
          <w:rStyle w:val="superscript"/>
        </w:rPr>
        <w:t>n</w:t>
      </w:r>
      <w:r w:rsidR="005650B7">
        <w:t xml:space="preserve"> under </w:t>
      </w:r>
      <w:r w:rsidR="005650B7" w:rsidRPr="005650B7">
        <w:rPr>
          <w:b/>
        </w:rPr>
        <w:t>F</w:t>
      </w:r>
      <w:r w:rsidR="005650B7">
        <w:t xml:space="preserve">. If we write </w:t>
      </w:r>
      <w:r w:rsidR="005650B7" w:rsidRPr="005650B7">
        <w:rPr>
          <w:b/>
        </w:rPr>
        <w:t>V</w:t>
      </w:r>
      <w:r w:rsidR="005650B7">
        <w:t xml:space="preserve"> = Σ</w:t>
      </w:r>
      <w:r w:rsidR="005650B7">
        <w:rPr>
          <w:rStyle w:val="subscript"/>
        </w:rPr>
        <w:t>n</w:t>
      </w:r>
      <w:r w:rsidR="005650B7">
        <w:rPr>
          <w:i/>
        </w:rPr>
        <w:t>V</w:t>
      </w:r>
      <w:r w:rsidR="005650B7">
        <w:rPr>
          <w:rStyle w:val="superscript"/>
        </w:rPr>
        <w:t>n</w:t>
      </w:r>
      <w:r w:rsidR="005650B7" w:rsidRPr="00CB1F6A">
        <w:rPr>
          <w:b/>
        </w:rPr>
        <w:t>e</w:t>
      </w:r>
      <w:r w:rsidR="005650B7">
        <w:rPr>
          <w:rStyle w:val="subscript"/>
        </w:rPr>
        <w:t>n</w:t>
      </w:r>
      <w:r w:rsidR="005650B7">
        <w:t xml:space="preserve">, then in Frame S we find that </w:t>
      </w:r>
      <w:r w:rsidR="00C34B9D"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rsidR="005650B7">
        <w:t xml:space="preserve">  = </w:t>
      </w:r>
      <w:r w:rsidR="005650B7">
        <w:rPr>
          <w:i/>
        </w:rPr>
        <w:t>V</w:t>
      </w:r>
      <w:r w:rsidR="005650B7">
        <w:rPr>
          <w:rStyle w:val="superscript"/>
        </w:rPr>
        <w:t>n</w:t>
      </w:r>
      <w:r w:rsidR="00C34B9D">
        <w:t xml:space="preserve"> which is like</w:t>
      </w:r>
      <w:r w:rsidR="005650B7">
        <w:t xml:space="preserve"> </w:t>
      </w:r>
      <w:r w:rsidR="005650B7" w:rsidRPr="007776E7">
        <w:rPr>
          <w:b/>
        </w:rPr>
        <w:t>r</w:t>
      </w:r>
      <w:r w:rsidR="005650B7">
        <w:t xml:space="preserve"> </w:t>
      </w:r>
      <w:r w:rsidR="005650B7">
        <w:sym w:font="Symbol" w:char="F0B7"/>
      </w:r>
      <w:r w:rsidR="005650B7">
        <w:t xml:space="preserve"> </w:t>
      </w:r>
      <w:r w:rsidR="005650B7" w:rsidRPr="007776E7">
        <w:rPr>
          <w:b/>
        </w:rPr>
        <w:fldChar w:fldCharType="begin"/>
      </w:r>
      <w:r w:rsidR="005650B7" w:rsidRPr="007776E7">
        <w:rPr>
          <w:b/>
        </w:rPr>
        <w:instrText xml:space="preserve"> EQ \O(x,\S\up2(^))</w:instrText>
      </w:r>
      <w:r w:rsidR="005650B7" w:rsidRPr="007776E7">
        <w:rPr>
          <w:b/>
        </w:rPr>
        <w:fldChar w:fldCharType="end"/>
      </w:r>
      <w:r w:rsidR="005650B7">
        <w:t xml:space="preserve"> = x of the previous Example. In Frame S' we find instead that </w:t>
      </w:r>
      <w:r w:rsidR="00C34B9D"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rsidR="00C34B9D">
        <w:t xml:space="preserve"> </w:t>
      </w:r>
      <w:r w:rsidR="005650B7">
        <w:t xml:space="preserve">= </w:t>
      </w:r>
      <w:r w:rsidR="00C34B9D" w:rsidRPr="00B42848">
        <w:rPr>
          <w:b/>
        </w:rPr>
        <w:t>V</w:t>
      </w:r>
      <w:r w:rsidR="00C34B9D">
        <w:t>'</w:t>
      </w:r>
      <w:r w:rsidR="00C34B9D">
        <w:rPr>
          <w:rStyle w:val="superscript"/>
        </w:rPr>
        <w:t>i</w:t>
      </w:r>
      <w:r w:rsidR="00B42848">
        <w:t>(</w:t>
      </w:r>
      <w:r w:rsidR="00B42848">
        <w:rPr>
          <w:b/>
        </w:rPr>
        <w:t>e'</w:t>
      </w:r>
      <w:r w:rsidR="00B42848">
        <w:rPr>
          <w:rStyle w:val="superscript"/>
        </w:rPr>
        <w:t>n</w:t>
      </w:r>
      <w:r w:rsidR="00B42848">
        <w:t>)</w:t>
      </w:r>
      <w:r w:rsidR="00B42848">
        <w:rPr>
          <w:rStyle w:val="subscript"/>
        </w:rPr>
        <w:t>i</w:t>
      </w:r>
      <w:r w:rsidR="00B42848">
        <w:t xml:space="preserve"> = </w:t>
      </w:r>
      <w:r w:rsidR="00B42848" w:rsidRPr="00B42848">
        <w:rPr>
          <w:b/>
        </w:rPr>
        <w:t>V</w:t>
      </w:r>
      <w:r w:rsidR="00B42848">
        <w:t>'</w:t>
      </w:r>
      <w:r w:rsidR="00B42848">
        <w:rPr>
          <w:rStyle w:val="superscript"/>
        </w:rPr>
        <w:t>i</w:t>
      </w:r>
      <w:r w:rsidR="00C34B9D" w:rsidRPr="007559C1">
        <w:rPr>
          <w:color w:val="000000"/>
        </w:rPr>
        <w:t>δ</w:t>
      </w:r>
      <w:r w:rsidR="00C34B9D" w:rsidRPr="007559C1">
        <w:rPr>
          <w:rStyle w:val="superscript"/>
          <w:color w:val="000000"/>
        </w:rPr>
        <w:t>n</w:t>
      </w:r>
      <w:r w:rsidR="00C34B9D" w:rsidRPr="007559C1">
        <w:rPr>
          <w:rStyle w:val="subscript"/>
          <w:color w:val="000000"/>
        </w:rPr>
        <w:t>i</w:t>
      </w:r>
      <w:r w:rsidR="00B42848">
        <w:t xml:space="preserve"> = </w:t>
      </w:r>
      <w:r w:rsidR="00B42848" w:rsidRPr="00B42848">
        <w:rPr>
          <w:b/>
        </w:rPr>
        <w:t>V</w:t>
      </w:r>
      <w:r w:rsidR="00B42848">
        <w:t>'</w:t>
      </w:r>
      <w:r w:rsidR="00B42848">
        <w:rPr>
          <w:rStyle w:val="superscript"/>
        </w:rPr>
        <w:t>n</w:t>
      </w:r>
      <w:r w:rsidR="000411D5">
        <w:t xml:space="preserve"> </w:t>
      </w:r>
      <w:r w:rsidR="00B42848">
        <w:t xml:space="preserve">which is like </w:t>
      </w:r>
      <w:r w:rsidR="00B42848" w:rsidRPr="007776E7">
        <w:rPr>
          <w:b/>
        </w:rPr>
        <w:t>r</w:t>
      </w:r>
      <w:r w:rsidR="00B42848">
        <w:rPr>
          <w:b/>
        </w:rPr>
        <w:t>'</w:t>
      </w:r>
      <w:r w:rsidR="00B42848">
        <w:t xml:space="preserve"> </w:t>
      </w:r>
      <w:r w:rsidR="00B42848">
        <w:sym w:font="Symbol" w:char="F0B7"/>
      </w:r>
      <w:r w:rsidR="00B42848">
        <w:t xml:space="preserve"> </w:t>
      </w:r>
      <w:r w:rsidR="00B42848" w:rsidRPr="007776E7">
        <w:rPr>
          <w:b/>
        </w:rPr>
        <w:fldChar w:fldCharType="begin"/>
      </w:r>
      <w:r w:rsidR="00B42848" w:rsidRPr="007776E7">
        <w:rPr>
          <w:b/>
        </w:rPr>
        <w:instrText xml:space="preserve"> EQ \O(x,\S\up2(^))</w:instrText>
      </w:r>
      <w:r w:rsidR="00B42848" w:rsidRPr="007776E7">
        <w:rPr>
          <w:b/>
        </w:rPr>
        <w:fldChar w:fldCharType="end"/>
      </w:r>
      <w:r w:rsidR="00B42848">
        <w:rPr>
          <w:b/>
        </w:rPr>
        <w:t>'</w:t>
      </w:r>
      <w:r w:rsidR="00B42848">
        <w:t xml:space="preserve"> = x'  in Example 1. In Experiment 1 outlined above, it is not a paradox to have s = </w:t>
      </w:r>
      <w:r w:rsidR="00B42848">
        <w:rPr>
          <w:b/>
        </w:rPr>
        <w:t>e</w:t>
      </w:r>
      <w:r w:rsidR="00B42848">
        <w:rPr>
          <w:rStyle w:val="superscript"/>
        </w:rPr>
        <w:t>n</w:t>
      </w:r>
      <w:r w:rsidR="00B42848">
        <w:t xml:space="preserve"> </w:t>
      </w:r>
      <w:r w:rsidR="00B42848">
        <w:sym w:font="Symbol" w:char="F0B7"/>
      </w:r>
      <w:r w:rsidR="00B42848">
        <w:t xml:space="preserve"> </w:t>
      </w:r>
      <w:r w:rsidR="00B42848" w:rsidRPr="00A52F07">
        <w:rPr>
          <w:b/>
        </w:rPr>
        <w:t>V</w:t>
      </w:r>
      <w:r w:rsidR="00B42848">
        <w:t xml:space="preserve"> = </w:t>
      </w:r>
      <w:r w:rsidR="00B42848">
        <w:rPr>
          <w:i/>
        </w:rPr>
        <w:t>V</w:t>
      </w:r>
      <w:r w:rsidR="00B42848">
        <w:rPr>
          <w:rStyle w:val="superscript"/>
        </w:rPr>
        <w:t>n</w:t>
      </w:r>
      <w:r w:rsidR="00B42848">
        <w:t xml:space="preserve">  = </w:t>
      </w:r>
      <w:r w:rsidR="00B42848" w:rsidRPr="00B42848">
        <w:rPr>
          <w:b/>
        </w:rPr>
        <w:t>V</w:t>
      </w:r>
      <w:r w:rsidR="00B42848">
        <w:t>'</w:t>
      </w:r>
      <w:r w:rsidR="00B42848">
        <w:rPr>
          <w:rStyle w:val="superscript"/>
        </w:rPr>
        <w:t>n</w:t>
      </w:r>
      <w:r w:rsidR="00B42848">
        <w:t xml:space="preserve"> be a scalar. </w:t>
      </w:r>
    </w:p>
    <w:p w14:paraId="09BA30AA" w14:textId="77777777" w:rsidR="00B42848" w:rsidRDefault="00B42848" w:rsidP="002B3CDE"/>
    <w:p w14:paraId="46E9ABD8" w14:textId="77777777" w:rsidR="00B42848" w:rsidRDefault="00B42848" w:rsidP="002B3CDE">
      <w:r w:rsidRPr="00B42848">
        <w:rPr>
          <w:u w:val="single"/>
        </w:rPr>
        <w:t>Example 3</w:t>
      </w:r>
      <w:r>
        <w:t>. Below we expand a rank-3 tensor A =  Σ</w:t>
      </w:r>
      <w:r>
        <w:rPr>
          <w:rStyle w:val="subscript"/>
        </w:rPr>
        <w:t>ijk</w:t>
      </w:r>
      <w:r>
        <w:t xml:space="preserve"> 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and we find that</w:t>
      </w:r>
    </w:p>
    <w:p w14:paraId="0D725F41" w14:textId="77777777" w:rsidR="00AD696A" w:rsidRDefault="00B42848" w:rsidP="002B3CDE">
      <w:r>
        <w:t>α</w:t>
      </w:r>
      <w:r w:rsidRPr="00975DE7">
        <w:rPr>
          <w:rStyle w:val="superscript"/>
        </w:rPr>
        <w:t>ijk</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xml:space="preserve">) where </w:t>
      </w:r>
      <w:r>
        <w:sym w:font="Symbol" w:char="F0B7"/>
      </w:r>
      <w:r>
        <w:t xml:space="preserve"> is a</w:t>
      </w:r>
      <w:r w:rsidR="000411D5">
        <w:t xml:space="preserve"> the dot product (E.1.5)</w:t>
      </w:r>
      <w:r>
        <w:t xml:space="preserve">. </w:t>
      </w:r>
      <w:r w:rsidR="007F1AB1">
        <w:t>We know that this quantity α</w:t>
      </w:r>
      <w:r w:rsidR="007F1AB1" w:rsidRPr="00975DE7">
        <w:rPr>
          <w:rStyle w:val="superscript"/>
        </w:rPr>
        <w:t>ijk</w:t>
      </w:r>
      <w:r w:rsidR="007F1AB1">
        <w:t>, analogous to s in the two Examples above, must be a scalar</w:t>
      </w:r>
      <w:r w:rsidR="00C34B9D">
        <w:t xml:space="preserve"> under </w:t>
      </w:r>
      <w:r w:rsidR="00C34B9D" w:rsidRPr="00C34B9D">
        <w:rPr>
          <w:b/>
        </w:rPr>
        <w:t>x</w:t>
      </w:r>
      <w:r w:rsidR="00C34B9D">
        <w:t xml:space="preserve">' = </w:t>
      </w:r>
      <w:r w:rsidR="00C34B9D" w:rsidRPr="00C34B9D">
        <w:rPr>
          <w:b/>
        </w:rPr>
        <w:t>F</w:t>
      </w:r>
      <w:r w:rsidR="00C34B9D">
        <w:t>(</w:t>
      </w:r>
      <w:r w:rsidR="00C34B9D" w:rsidRPr="00C34B9D">
        <w:rPr>
          <w:b/>
        </w:rPr>
        <w:t>x</w:t>
      </w:r>
      <w:r w:rsidR="00C34B9D">
        <w:t>)</w:t>
      </w:r>
      <w:r w:rsidR="007F1AB1">
        <w:t xml:space="preserve">. Yet when we take </w:t>
      </w:r>
      <w:r w:rsidR="007F1AB1" w:rsidRPr="007F1AB1">
        <w:rPr>
          <w:b/>
        </w:rPr>
        <w:t>b</w:t>
      </w:r>
      <w:r w:rsidR="007F1AB1">
        <w:rPr>
          <w:rStyle w:val="subscript"/>
        </w:rPr>
        <w:t>n</w:t>
      </w:r>
      <w:r w:rsidR="007F1AB1">
        <w:t xml:space="preserve"> = </w:t>
      </w:r>
      <w:r w:rsidR="007F1AB1" w:rsidRPr="007F1AB1">
        <w:rPr>
          <w:b/>
        </w:rPr>
        <w:t>e</w:t>
      </w:r>
      <w:r w:rsidR="007F1AB1">
        <w:rPr>
          <w:rStyle w:val="subscript"/>
        </w:rPr>
        <w:t>n</w:t>
      </w:r>
      <w:r w:rsidR="007F1AB1">
        <w:t xml:space="preserve"> we find </w:t>
      </w:r>
      <w:r w:rsidR="00C34B9D">
        <w:t xml:space="preserve">in (E.2.8) </w:t>
      </w:r>
      <w:r w:rsidR="007F1AB1">
        <w:t>that α</w:t>
      </w:r>
      <w:r w:rsidR="007F1AB1" w:rsidRPr="00975DE7">
        <w:rPr>
          <w:rStyle w:val="superscript"/>
        </w:rPr>
        <w:t>ijk</w:t>
      </w:r>
      <w:r w:rsidR="007F1AB1">
        <w:t xml:space="preserve"> =  A'</w:t>
      </w:r>
      <w:r w:rsidR="007F1AB1">
        <w:rPr>
          <w:rStyle w:val="superscript"/>
        </w:rPr>
        <w:t>ijk</w:t>
      </w:r>
      <w:r w:rsidR="007F1AB1">
        <w:t xml:space="preserve"> so our scalar  α</w:t>
      </w:r>
      <w:r w:rsidR="007F1AB1" w:rsidRPr="00975DE7">
        <w:rPr>
          <w:rStyle w:val="superscript"/>
        </w:rPr>
        <w:t>ijk</w:t>
      </w:r>
      <w:r w:rsidR="007F1AB1">
        <w:t xml:space="preserve"> is equal to the component of a rank-3 tensor in x'-spa</w:t>
      </w:r>
      <w:r w:rsidR="000411D5">
        <w:t>ce. Once again, in Experiment 1</w:t>
      </w:r>
      <w:r w:rsidR="007F1AB1">
        <w:t xml:space="preserve"> this is not a contradiction. </w:t>
      </w:r>
      <w:r w:rsidR="00C34B9D">
        <w:t>It just happens that in x'-space the scalar α</w:t>
      </w:r>
      <w:r w:rsidR="00C34B9D" w:rsidRPr="00975DE7">
        <w:rPr>
          <w:rStyle w:val="superscript"/>
        </w:rPr>
        <w:t>ijk</w:t>
      </w:r>
      <w:r w:rsidR="00C34B9D">
        <w:t xml:space="preserve"> </w:t>
      </w:r>
      <w:r w:rsidR="00AD696A">
        <w:t>appears as the value of a tensor component A'</w:t>
      </w:r>
      <w:r w:rsidR="00AD696A">
        <w:rPr>
          <w:rStyle w:val="superscript"/>
        </w:rPr>
        <w:t>ijk</w:t>
      </w:r>
      <w:r w:rsidR="00AD696A">
        <w:t xml:space="preserve"> in x'-space, just the way s in Example 1 appears as the value x' of vector </w:t>
      </w:r>
      <w:r w:rsidR="00AD696A" w:rsidRPr="00AD696A">
        <w:rPr>
          <w:b/>
        </w:rPr>
        <w:t>r</w:t>
      </w:r>
      <w:r w:rsidR="00AD696A">
        <w:t xml:space="preserve">' in Frame S'. </w:t>
      </w:r>
    </w:p>
    <w:p w14:paraId="77BCF5A9" w14:textId="77777777" w:rsidR="00B42848" w:rsidRPr="00AD696A" w:rsidRDefault="00B42848" w:rsidP="002B3CDE"/>
    <w:p w14:paraId="27294550" w14:textId="77777777" w:rsidR="00AD696A" w:rsidRPr="00252FD7" w:rsidRDefault="00AD696A" w:rsidP="00AD696A">
      <w:pPr>
        <w:rPr>
          <w:u w:val="single"/>
        </w:rPr>
      </w:pPr>
      <w:r>
        <w:rPr>
          <w:u w:val="single"/>
        </w:rPr>
        <w:t>Tensor Expansions</w:t>
      </w:r>
    </w:p>
    <w:p w14:paraId="7554DDB5" w14:textId="77777777" w:rsidR="00252FD7" w:rsidRDefault="00252FD7" w:rsidP="002B3CDE"/>
    <w:p w14:paraId="53CA6C2D" w14:textId="77777777" w:rsidR="00252FD7" w:rsidRDefault="00AD696A" w:rsidP="002B3CDE">
      <w:r>
        <w:t xml:space="preserve">In what follows, we use the example of a rank-3 tensor and the reader can easily see how this applies to a rank-n tensor. </w:t>
      </w:r>
    </w:p>
    <w:p w14:paraId="17A4EB44" w14:textId="77777777" w:rsidR="00AD696A" w:rsidRDefault="00AD696A" w:rsidP="002B3CDE"/>
    <w:p w14:paraId="2CE25F47" w14:textId="77777777" w:rsidR="002B3CDE" w:rsidRPr="00FD3F29" w:rsidRDefault="002B3CDE" w:rsidP="002B3CDE">
      <w:r>
        <w:t xml:space="preserve">Let </w:t>
      </w:r>
      <w:r w:rsidRPr="00CB3F50">
        <w:rPr>
          <w:b/>
        </w:rPr>
        <w:t>b</w:t>
      </w:r>
      <w:r>
        <w:rPr>
          <w:rStyle w:val="subscript"/>
        </w:rPr>
        <w:t>i</w:t>
      </w:r>
      <w:r>
        <w:t xml:space="preserve"> be an arbitrary complete set of basis vectors in x-space. As shown </w:t>
      </w:r>
      <w:r w:rsidR="00D46418">
        <w:t xml:space="preserve">in the </w:t>
      </w:r>
      <w:r w:rsidR="0093506B">
        <w:t>notes following</w:t>
      </w:r>
      <w:r w:rsidR="00D46418">
        <w:t xml:space="preserve"> </w:t>
      </w:r>
      <w:r w:rsidR="00B50379">
        <w:t>(6.2.</w:t>
      </w:r>
      <w:r w:rsidR="0093506B">
        <w:t>8</w:t>
      </w:r>
      <w:r w:rsidR="00B50379">
        <w:t>)</w:t>
      </w:r>
      <w:r>
        <w:t xml:space="preserve"> there exists a unique set of </w:t>
      </w:r>
      <w:r w:rsidRPr="00EB7A20">
        <w:rPr>
          <w:i/>
        </w:rPr>
        <w:t>dual</w:t>
      </w:r>
      <w:r>
        <w:t xml:space="preserve"> ("reciprocal") basis vectors </w:t>
      </w:r>
      <w:r w:rsidRPr="00CB3F50">
        <w:rPr>
          <w:b/>
        </w:rPr>
        <w:t>b</w:t>
      </w:r>
      <w:r>
        <w:rPr>
          <w:rStyle w:val="superscript"/>
        </w:rPr>
        <w:t>i</w:t>
      </w:r>
      <w:r>
        <w:t xml:space="preserve"> (also in x-space) such that </w:t>
      </w:r>
      <w:r w:rsidRPr="00CB3F50">
        <w:rPr>
          <w:b/>
        </w:rPr>
        <w:t>b</w:t>
      </w:r>
      <w:r>
        <w:rPr>
          <w:rStyle w:val="superscript"/>
        </w:rPr>
        <w:t>i</w:t>
      </w:r>
      <w:r>
        <w:sym w:font="Symbol" w:char="F0B7"/>
      </w:r>
      <w:r w:rsidRPr="00CB3F50">
        <w:rPr>
          <w:b/>
        </w:rPr>
        <w:t xml:space="preserve"> b</w:t>
      </w:r>
      <w:r>
        <w:rPr>
          <w:rStyle w:val="subscript"/>
        </w:rPr>
        <w:t>j</w:t>
      </w:r>
      <w:r>
        <w:t xml:space="preserve"> = δ</w:t>
      </w:r>
      <w:r>
        <w:rPr>
          <w:rStyle w:val="superscript"/>
        </w:rPr>
        <w:t>i</w:t>
      </w:r>
      <w:r>
        <w:rPr>
          <w:rStyle w:val="subscript"/>
        </w:rPr>
        <w:t>j</w:t>
      </w:r>
      <w:r w:rsidR="000107A1">
        <w:t xml:space="preserve">, where we </w:t>
      </w:r>
      <w:r w:rsidR="0093506B">
        <w:t xml:space="preserve">now </w:t>
      </w:r>
      <w:r w:rsidR="000107A1">
        <w:t xml:space="preserve">use the Standard Notation </w:t>
      </w:r>
      <w:r w:rsidR="000107A1" w:rsidRPr="00CB3F50">
        <w:rPr>
          <w:b/>
        </w:rPr>
        <w:t>b</w:t>
      </w:r>
      <w:r w:rsidR="0093506B">
        <w:rPr>
          <w:rStyle w:val="subscript"/>
        </w:rPr>
        <w:t xml:space="preserve">n </w:t>
      </w:r>
      <w:r w:rsidR="000107A1">
        <w:t xml:space="preserve">equations of </w:t>
      </w:r>
      <w:r w:rsidR="0093506B">
        <w:t>(7.18.6)</w:t>
      </w:r>
      <w:r w:rsidR="000107A1">
        <w:t xml:space="preserve">. </w:t>
      </w:r>
      <w:r>
        <w:t xml:space="preserve">Consider then the following expansion of </w:t>
      </w:r>
      <w:r w:rsidR="00255C3D">
        <w:t>rank-3 tensor</w:t>
      </w:r>
      <w:r w:rsidR="00FD3F29">
        <w:t xml:space="preserve"> A with </w:t>
      </w:r>
      <w:r w:rsidR="00255C3D">
        <w:t xml:space="preserve">contravariant </w:t>
      </w:r>
      <w:r w:rsidR="00FD3F29">
        <w:t>components A</w:t>
      </w:r>
      <w:r w:rsidR="00FD3F29">
        <w:rPr>
          <w:rStyle w:val="superscript"/>
        </w:rPr>
        <w:t>abc</w:t>
      </w:r>
      <w:r w:rsidR="00FD3F29">
        <w:t xml:space="preserve">, </w:t>
      </w:r>
    </w:p>
    <w:p w14:paraId="036DFCE4" w14:textId="77777777" w:rsidR="002B3CDE" w:rsidRDefault="002B3CDE" w:rsidP="002B3CDE"/>
    <w:p w14:paraId="2D8B5EFE" w14:textId="77777777" w:rsidR="00D46418" w:rsidRPr="00BF79A2" w:rsidRDefault="002B3CDE" w:rsidP="001B2DBF">
      <w:pPr>
        <w:tabs>
          <w:tab w:val="left" w:pos="7200"/>
          <w:tab w:val="left" w:pos="7920"/>
          <w:tab w:val="right" w:pos="9270"/>
        </w:tabs>
        <w:rPr>
          <w:i/>
        </w:rPr>
      </w:pPr>
      <w:r>
        <w:tab/>
        <w:t>A = Σ</w:t>
      </w:r>
      <w:r>
        <w:rPr>
          <w:rStyle w:val="subscript"/>
        </w:rPr>
        <w:t>ijk</w:t>
      </w:r>
      <w:r>
        <w:t xml:space="preserve"> 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00BF79A2">
        <w:t>)</w:t>
      </w:r>
      <w:r w:rsidR="00BF79A2">
        <w:tab/>
        <w:t xml:space="preserve">    </w:t>
      </w:r>
      <w:r>
        <w:t xml:space="preserve">where </w:t>
      </w:r>
      <w:r w:rsidR="00BF79A2">
        <w:t xml:space="preserve"> </w:t>
      </w:r>
      <w:r>
        <w:t>(</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r>
        <w:t>)</w:t>
      </w:r>
      <w:r w:rsidRPr="00975DE7">
        <w:rPr>
          <w:rStyle w:val="superscript"/>
        </w:rPr>
        <w:t>abc</w:t>
      </w:r>
      <w:r>
        <w:t xml:space="preserve">  =  (</w:t>
      </w:r>
      <w:r w:rsidRPr="00D2292E">
        <w:rPr>
          <w:b/>
        </w:rPr>
        <w:t>b</w:t>
      </w:r>
      <w:r>
        <w:rPr>
          <w:rStyle w:val="subscript"/>
        </w:rPr>
        <w:t>i</w:t>
      </w:r>
      <w:r>
        <w:t>)</w:t>
      </w:r>
      <w:r w:rsidRPr="00975DE7">
        <w:rPr>
          <w:rStyle w:val="superscript"/>
        </w:rPr>
        <w:t>a</w:t>
      </w:r>
      <w:r>
        <w:t xml:space="preserve"> (</w:t>
      </w:r>
      <w:r w:rsidRPr="00D2292E">
        <w:rPr>
          <w:b/>
        </w:rPr>
        <w:t>b</w:t>
      </w:r>
      <w:r>
        <w:rPr>
          <w:rStyle w:val="subscript"/>
        </w:rPr>
        <w:t>j</w:t>
      </w:r>
      <w:r>
        <w:t>)</w:t>
      </w:r>
      <w:r w:rsidRPr="00975DE7">
        <w:rPr>
          <w:rStyle w:val="superscript"/>
        </w:rPr>
        <w:t>b</w:t>
      </w:r>
      <w:r>
        <w:t xml:space="preserve"> (</w:t>
      </w:r>
      <w:r w:rsidRPr="00D2292E">
        <w:rPr>
          <w:b/>
        </w:rPr>
        <w:t>b</w:t>
      </w:r>
      <w:r>
        <w:rPr>
          <w:rStyle w:val="subscript"/>
        </w:rPr>
        <w:t>k</w:t>
      </w:r>
      <w:r>
        <w:t>)</w:t>
      </w:r>
      <w:r w:rsidRPr="00975DE7">
        <w:rPr>
          <w:rStyle w:val="superscript"/>
        </w:rPr>
        <w:t>c</w:t>
      </w:r>
      <w:r>
        <w:t xml:space="preserve"> </w:t>
      </w:r>
      <w:r w:rsidR="00BF79A2">
        <w:t xml:space="preserve">   </w:t>
      </w:r>
      <w:r w:rsidR="00BF79A2" w:rsidRPr="00BF79A2">
        <w:rPr>
          <w:i/>
        </w:rPr>
        <w:t>(E.1.2)</w:t>
      </w:r>
    </w:p>
    <w:p w14:paraId="56C7F789" w14:textId="77777777" w:rsidR="00D46418" w:rsidRDefault="00D46418" w:rsidP="001B2DBF">
      <w:pPr>
        <w:tabs>
          <w:tab w:val="left" w:pos="7200"/>
          <w:tab w:val="left" w:pos="7920"/>
          <w:tab w:val="right" w:pos="9270"/>
        </w:tabs>
      </w:pPr>
    </w:p>
    <w:p w14:paraId="507024A0" w14:textId="77777777" w:rsidR="00FD3F29" w:rsidRDefault="00D46418" w:rsidP="001B2DBF">
      <w:pPr>
        <w:tabs>
          <w:tab w:val="left" w:pos="7200"/>
          <w:tab w:val="left" w:pos="7920"/>
          <w:tab w:val="right" w:pos="9270"/>
        </w:tabs>
      </w:pPr>
      <w:r>
        <w:tab/>
        <w:t>A</w:t>
      </w:r>
      <w:r>
        <w:rPr>
          <w:rStyle w:val="superscript"/>
        </w:rPr>
        <w:t>abc</w:t>
      </w:r>
      <w:r>
        <w:t xml:space="preserve"> </w:t>
      </w:r>
      <w:r w:rsidR="00D2292E">
        <w:t>=  Σ</w:t>
      </w:r>
      <w:r w:rsidR="00D2292E">
        <w:rPr>
          <w:rStyle w:val="subscript"/>
        </w:rPr>
        <w:t>ijk</w:t>
      </w:r>
      <w:r w:rsidR="00D2292E">
        <w:t xml:space="preserve"> α</w:t>
      </w:r>
      <w:r w:rsidR="00D2292E" w:rsidRPr="00975DE7">
        <w:rPr>
          <w:rStyle w:val="superscript"/>
        </w:rPr>
        <w:t>ijk</w:t>
      </w:r>
      <w:r w:rsidR="00D2292E">
        <w:t xml:space="preserve"> (</w:t>
      </w:r>
      <w:r w:rsidR="00D2292E">
        <w:rPr>
          <w:b/>
        </w:rPr>
        <w:t>b</w:t>
      </w:r>
      <w:r w:rsidR="00D2292E">
        <w:rPr>
          <w:rStyle w:val="subscript"/>
        </w:rPr>
        <w:t>i</w:t>
      </w:r>
      <w:r w:rsidR="00D2292E">
        <w:sym w:font="Symbol" w:char="F0C4"/>
      </w:r>
      <w:r w:rsidR="00D2292E">
        <w:rPr>
          <w:b/>
        </w:rPr>
        <w:t>b</w:t>
      </w:r>
      <w:r w:rsidR="00D2292E">
        <w:rPr>
          <w:rStyle w:val="subscript"/>
        </w:rPr>
        <w:t>j</w:t>
      </w:r>
      <w:r w:rsidR="00D2292E">
        <w:sym w:font="Symbol" w:char="F0C4"/>
      </w:r>
      <w:r w:rsidR="00D2292E">
        <w:rPr>
          <w:b/>
        </w:rPr>
        <w:t>b</w:t>
      </w:r>
      <w:r w:rsidR="00D2292E">
        <w:rPr>
          <w:rStyle w:val="subscript"/>
        </w:rPr>
        <w:t>k</w:t>
      </w:r>
      <w:r w:rsidR="00D2292E">
        <w:rPr>
          <w:b/>
        </w:rPr>
        <w:t xml:space="preserve"> ...</w:t>
      </w:r>
      <w:r w:rsidR="00D2292E">
        <w:t>)</w:t>
      </w:r>
      <w:r w:rsidR="00D2292E" w:rsidRPr="00975DE7">
        <w:rPr>
          <w:rStyle w:val="superscript"/>
        </w:rPr>
        <w:t>abc</w:t>
      </w:r>
      <w:r w:rsidR="00D2292E">
        <w:rPr>
          <w:rStyle w:val="superscript"/>
        </w:rPr>
        <w:t xml:space="preserve"> </w:t>
      </w:r>
      <w:r w:rsidR="00D2292E">
        <w:t xml:space="preserve"> </w:t>
      </w:r>
      <w:r>
        <w:t>=</w:t>
      </w:r>
      <w:r w:rsidR="00D2292E">
        <w:t xml:space="preserve"> </w:t>
      </w:r>
      <w:r>
        <w:t xml:space="preserve"> Σ</w:t>
      </w:r>
      <w:r>
        <w:rPr>
          <w:rStyle w:val="subscript"/>
        </w:rPr>
        <w:t>ijk</w:t>
      </w:r>
      <w:r>
        <w:t xml:space="preserve"> α</w:t>
      </w:r>
      <w:r w:rsidRPr="00975DE7">
        <w:rPr>
          <w:rStyle w:val="superscript"/>
        </w:rPr>
        <w:t>ijk</w:t>
      </w:r>
      <w:r>
        <w:t xml:space="preserve">  (</w:t>
      </w:r>
      <w:r w:rsidRPr="00E05F97">
        <w:rPr>
          <w:b/>
        </w:rPr>
        <w:t>b</w:t>
      </w:r>
      <w:r>
        <w:rPr>
          <w:rStyle w:val="subscript"/>
        </w:rPr>
        <w:t>i</w:t>
      </w:r>
      <w:r>
        <w:t>)</w:t>
      </w:r>
      <w:r w:rsidRPr="00975DE7">
        <w:rPr>
          <w:rStyle w:val="superscript"/>
        </w:rPr>
        <w:t>a</w:t>
      </w:r>
      <w:r>
        <w:t xml:space="preserve"> (</w:t>
      </w:r>
      <w:r w:rsidRPr="00E05F97">
        <w:rPr>
          <w:b/>
        </w:rPr>
        <w:t>b</w:t>
      </w:r>
      <w:r>
        <w:rPr>
          <w:rStyle w:val="subscript"/>
        </w:rPr>
        <w:t>j</w:t>
      </w:r>
      <w:r>
        <w:t>)</w:t>
      </w:r>
      <w:r w:rsidRPr="00975DE7">
        <w:rPr>
          <w:rStyle w:val="superscript"/>
        </w:rPr>
        <w:t>b</w:t>
      </w:r>
      <w:r>
        <w:t xml:space="preserve"> (</w:t>
      </w:r>
      <w:r w:rsidRPr="00E05F97">
        <w:rPr>
          <w:b/>
        </w:rPr>
        <w:t>b</w:t>
      </w:r>
      <w:r>
        <w:rPr>
          <w:rStyle w:val="subscript"/>
        </w:rPr>
        <w:t>k</w:t>
      </w:r>
      <w:r>
        <w:t>)</w:t>
      </w:r>
      <w:r w:rsidRPr="00975DE7">
        <w:rPr>
          <w:rStyle w:val="superscript"/>
        </w:rPr>
        <w:t>c</w:t>
      </w:r>
      <w:r w:rsidR="00D2292E">
        <w:t xml:space="preserve"> </w:t>
      </w:r>
      <w:r w:rsidR="00BF79A2">
        <w:t xml:space="preserve"> .</w:t>
      </w:r>
      <w:r w:rsidR="00D2292E">
        <w:tab/>
      </w:r>
      <w:r w:rsidR="00D2292E">
        <w:tab/>
      </w:r>
      <w:r w:rsidR="00D2292E">
        <w:tab/>
      </w:r>
      <w:r>
        <w:t>(E.2.1)</w:t>
      </w:r>
      <w:r>
        <w:tab/>
      </w:r>
    </w:p>
    <w:p w14:paraId="7939F081" w14:textId="77777777" w:rsidR="00FD3F29" w:rsidRDefault="00FD3F29" w:rsidP="001B2DBF">
      <w:pPr>
        <w:tabs>
          <w:tab w:val="left" w:pos="7200"/>
          <w:tab w:val="left" w:pos="7920"/>
          <w:tab w:val="right" w:pos="9270"/>
        </w:tabs>
      </w:pPr>
    </w:p>
    <w:p w14:paraId="3ECC71A9" w14:textId="77777777" w:rsidR="000B768C" w:rsidRDefault="00FD3F29" w:rsidP="00D46418">
      <w:pPr>
        <w:tabs>
          <w:tab w:val="left" w:pos="7200"/>
          <w:tab w:val="left" w:pos="7920"/>
          <w:tab w:val="right" w:pos="9270"/>
        </w:tabs>
      </w:pPr>
      <w:r>
        <w:t xml:space="preserve">As </w:t>
      </w:r>
      <w:r w:rsidR="00A00098">
        <w:t xml:space="preserve">we did in </w:t>
      </w:r>
      <w:r>
        <w:t>Example 3</w:t>
      </w:r>
      <w:r w:rsidR="000B768C">
        <w:t xml:space="preserve"> </w:t>
      </w:r>
      <w:r w:rsidR="00A00098">
        <w:t>(2.9.5)</w:t>
      </w:r>
      <w:r w:rsidR="00AE45E5">
        <w:t xml:space="preserve"> for </w:t>
      </w:r>
      <w:r w:rsidR="00AE45E5" w:rsidRPr="00AE45E5">
        <w:rPr>
          <w:b/>
        </w:rPr>
        <w:t>e</w:t>
      </w:r>
      <w:r w:rsidR="00AE45E5">
        <w:rPr>
          <w:rStyle w:val="subscript"/>
        </w:rPr>
        <w:t>n</w:t>
      </w:r>
      <w:r w:rsidR="00A00098">
        <w:t xml:space="preserve">, we declare the </w:t>
      </w:r>
      <w:r w:rsidR="00A00098" w:rsidRPr="00A00098">
        <w:rPr>
          <w:b/>
        </w:rPr>
        <w:t>b</w:t>
      </w:r>
      <w:r w:rsidR="00AE45E5">
        <w:rPr>
          <w:rStyle w:val="subscript"/>
        </w:rPr>
        <w:t>n</w:t>
      </w:r>
      <w:r w:rsidR="00A00098">
        <w:t xml:space="preserve"> vectors to be </w:t>
      </w:r>
      <w:r w:rsidR="00AE45E5">
        <w:t>"</w:t>
      </w:r>
      <w:r w:rsidR="00A00098">
        <w:t>contravariant by definition</w:t>
      </w:r>
      <w:r w:rsidR="00AE45E5">
        <w:t>"</w:t>
      </w:r>
      <w:r w:rsidR="00A00098">
        <w:t xml:space="preserve"> by writing the rule (</w:t>
      </w:r>
      <w:r w:rsidR="00A00098" w:rsidRPr="00AE45E5">
        <w:rPr>
          <w:b/>
        </w:rPr>
        <w:t>b</w:t>
      </w:r>
      <w:r w:rsidR="00A00098">
        <w:t>'</w:t>
      </w:r>
      <w:r w:rsidR="00AE45E5">
        <w:rPr>
          <w:rStyle w:val="subscript"/>
        </w:rPr>
        <w:t>n</w:t>
      </w:r>
      <w:r w:rsidR="00A00098">
        <w:t>)</w:t>
      </w:r>
      <w:r w:rsidR="00AE45E5">
        <w:rPr>
          <w:rStyle w:val="superscript"/>
        </w:rPr>
        <w:t>i</w:t>
      </w:r>
      <w:r w:rsidR="00A00098">
        <w:t xml:space="preserve"> </w:t>
      </w:r>
      <w:r w:rsidR="00AE45E5">
        <w:t>≡ R</w:t>
      </w:r>
      <w:r w:rsidR="00AE45E5">
        <w:rPr>
          <w:rStyle w:val="superscript"/>
        </w:rPr>
        <w:t>i</w:t>
      </w:r>
      <w:r w:rsidR="00AE45E5">
        <w:rPr>
          <w:rStyle w:val="subscript"/>
        </w:rPr>
        <w:t>j</w:t>
      </w:r>
      <w:r w:rsidR="00A00098">
        <w:t>(</w:t>
      </w:r>
      <w:r w:rsidR="00A00098" w:rsidRPr="00AE45E5">
        <w:rPr>
          <w:b/>
        </w:rPr>
        <w:t>b</w:t>
      </w:r>
      <w:r w:rsidR="00AE45E5" w:rsidRPr="00AE45E5">
        <w:rPr>
          <w:rStyle w:val="superscript"/>
        </w:rPr>
        <w:t>n</w:t>
      </w:r>
      <w:r w:rsidR="00A00098">
        <w:t>)</w:t>
      </w:r>
      <w:r w:rsidR="00AE45E5">
        <w:rPr>
          <w:rStyle w:val="subscript"/>
        </w:rPr>
        <w:t>j</w:t>
      </w:r>
      <w:r w:rsidR="00AE45E5">
        <w:t xml:space="preserve">. So then the vectors </w:t>
      </w:r>
      <w:r w:rsidR="00AE45E5" w:rsidRPr="00AE45E5">
        <w:rPr>
          <w:b/>
        </w:rPr>
        <w:t>b</w:t>
      </w:r>
      <w:r w:rsidR="00AE45E5">
        <w:rPr>
          <w:rStyle w:val="subscript"/>
        </w:rPr>
        <w:t>n</w:t>
      </w:r>
      <w:r w:rsidR="00AE45E5">
        <w:t xml:space="preserve"> are true rank-1 tensors under </w:t>
      </w:r>
      <w:r w:rsidR="00AE45E5" w:rsidRPr="00AE45E5">
        <w:rPr>
          <w:b/>
        </w:rPr>
        <w:t>x</w:t>
      </w:r>
      <w:r w:rsidR="00AE45E5">
        <w:t xml:space="preserve">' = </w:t>
      </w:r>
      <w:r w:rsidR="00AE45E5" w:rsidRPr="00AE45E5">
        <w:rPr>
          <w:b/>
        </w:rPr>
        <w:t>F</w:t>
      </w:r>
      <w:r w:rsidR="00AE45E5">
        <w:t>(</w:t>
      </w:r>
      <w:r w:rsidR="00AE45E5" w:rsidRPr="00AE45E5">
        <w:rPr>
          <w:b/>
        </w:rPr>
        <w:t>x</w:t>
      </w:r>
      <w:r w:rsidR="00AE45E5">
        <w:t xml:space="preserve">). According to Section 7.1, the </w:t>
      </w:r>
      <w:r w:rsidR="00BF79A2">
        <w:t xml:space="preserve">outer </w:t>
      </w:r>
      <w:r w:rsidR="00AE45E5">
        <w:t>product  (</w:t>
      </w:r>
      <w:r w:rsidR="00AE45E5" w:rsidRPr="00E05F97">
        <w:rPr>
          <w:b/>
        </w:rPr>
        <w:t>b</w:t>
      </w:r>
      <w:r w:rsidR="00AE45E5">
        <w:rPr>
          <w:rStyle w:val="subscript"/>
        </w:rPr>
        <w:t>i</w:t>
      </w:r>
      <w:r w:rsidR="00AE45E5">
        <w:t>)</w:t>
      </w:r>
      <w:r w:rsidR="00AE45E5" w:rsidRPr="00975DE7">
        <w:rPr>
          <w:rStyle w:val="superscript"/>
        </w:rPr>
        <w:t>a</w:t>
      </w:r>
      <w:r w:rsidR="00AE45E5">
        <w:t xml:space="preserve"> (</w:t>
      </w:r>
      <w:r w:rsidR="00AE45E5" w:rsidRPr="00E05F97">
        <w:rPr>
          <w:b/>
        </w:rPr>
        <w:t>b</w:t>
      </w:r>
      <w:r w:rsidR="00AE45E5">
        <w:rPr>
          <w:rStyle w:val="subscript"/>
        </w:rPr>
        <w:t>j</w:t>
      </w:r>
      <w:r w:rsidR="00AE45E5">
        <w:t>)</w:t>
      </w:r>
      <w:r w:rsidR="00AE45E5" w:rsidRPr="00975DE7">
        <w:rPr>
          <w:rStyle w:val="superscript"/>
        </w:rPr>
        <w:t>b</w:t>
      </w:r>
      <w:r w:rsidR="00AE45E5">
        <w:t xml:space="preserve"> (</w:t>
      </w:r>
      <w:r w:rsidR="00AE45E5" w:rsidRPr="00E05F97">
        <w:rPr>
          <w:b/>
        </w:rPr>
        <w:t>b</w:t>
      </w:r>
      <w:r w:rsidR="00AE45E5">
        <w:rPr>
          <w:rStyle w:val="subscript"/>
        </w:rPr>
        <w:t>k</w:t>
      </w:r>
      <w:r w:rsidR="00AE45E5">
        <w:t>)</w:t>
      </w:r>
      <w:r w:rsidR="00AE45E5" w:rsidRPr="00975DE7">
        <w:rPr>
          <w:rStyle w:val="superscript"/>
        </w:rPr>
        <w:t>c</w:t>
      </w:r>
      <w:r w:rsidR="00AE45E5">
        <w:t xml:space="preserve"> is a true rank-3 contravariant tensor under </w:t>
      </w:r>
      <w:r w:rsidR="00AE45E5" w:rsidRPr="00AE45E5">
        <w:rPr>
          <w:b/>
        </w:rPr>
        <w:t>F</w:t>
      </w:r>
      <w:r w:rsidR="00AE45E5">
        <w:t xml:space="preserve">. </w:t>
      </w:r>
      <w:r w:rsidR="000B768C">
        <w:t>Then (E.2.1) says that A</w:t>
      </w:r>
      <w:r w:rsidR="000B768C">
        <w:rPr>
          <w:rStyle w:val="superscript"/>
        </w:rPr>
        <w:t>abc</w:t>
      </w:r>
      <w:r w:rsidR="000B768C">
        <w:t xml:space="preserve"> is a linear combination of these tensors, which we know is a tensor because the sum of two tensors</w:t>
      </w:r>
      <w:r w:rsidR="00BF79A2">
        <w:t xml:space="preserve"> of some type </w:t>
      </w:r>
      <w:r w:rsidR="000B768C">
        <w:t xml:space="preserve"> is a tensor of the same type.</w:t>
      </w:r>
    </w:p>
    <w:p w14:paraId="44313058" w14:textId="77777777" w:rsidR="002B3CDE" w:rsidRDefault="00D46418" w:rsidP="00D46418">
      <w:pPr>
        <w:tabs>
          <w:tab w:val="left" w:pos="7200"/>
          <w:tab w:val="left" w:pos="7920"/>
          <w:tab w:val="right" w:pos="9270"/>
        </w:tabs>
      </w:pPr>
      <w:r>
        <w:tab/>
      </w:r>
      <w:r w:rsidR="002B3CDE">
        <w:t xml:space="preserve">The </w:t>
      </w:r>
      <w:r w:rsidR="00BF79A2">
        <w:t xml:space="preserve">expansion </w:t>
      </w:r>
      <w:r w:rsidR="002B3CDE">
        <w:t>coefficients α</w:t>
      </w:r>
      <w:r w:rsidR="002B3CDE" w:rsidRPr="00975DE7">
        <w:rPr>
          <w:rStyle w:val="superscript"/>
        </w:rPr>
        <w:t>ijk</w:t>
      </w:r>
      <w:r w:rsidR="002B3CDE">
        <w:t xml:space="preserve"> can be obtained by dotting both sides </w:t>
      </w:r>
      <w:r w:rsidR="00232263">
        <w:t xml:space="preserve">of (E.2.1) </w:t>
      </w:r>
      <w:r w:rsidR="002B3CDE">
        <w:t>with (</w:t>
      </w:r>
      <w:r w:rsidR="002B3CDE">
        <w:rPr>
          <w:b/>
        </w:rPr>
        <w:t>b</w:t>
      </w:r>
      <w:r w:rsidR="002B3CDE" w:rsidRPr="00EB7A20">
        <w:rPr>
          <w:rStyle w:val="superscript"/>
        </w:rPr>
        <w:t>i</w:t>
      </w:r>
      <w:r w:rsidR="002B3CDE">
        <w:rPr>
          <w:rStyle w:val="superscript"/>
        </w:rPr>
        <w:t>'</w:t>
      </w:r>
      <w:r w:rsidR="002B3CDE">
        <w:sym w:font="Symbol" w:char="F0C4"/>
      </w:r>
      <w:r w:rsidR="002B3CDE">
        <w:rPr>
          <w:b/>
        </w:rPr>
        <w:t>b</w:t>
      </w:r>
      <w:r w:rsidR="002B3CDE" w:rsidRPr="00EB7A20">
        <w:rPr>
          <w:rStyle w:val="superscript"/>
        </w:rPr>
        <w:t>j</w:t>
      </w:r>
      <w:r w:rsidR="002B3CDE">
        <w:rPr>
          <w:rStyle w:val="superscript"/>
        </w:rPr>
        <w:t>'</w:t>
      </w:r>
      <w:r w:rsidR="002B3CDE">
        <w:sym w:font="Symbol" w:char="F0C4"/>
      </w:r>
      <w:r w:rsidR="002B3CDE">
        <w:rPr>
          <w:b/>
        </w:rPr>
        <w:t>b</w:t>
      </w:r>
      <w:r w:rsidR="002B3CDE" w:rsidRPr="00EB7A20">
        <w:rPr>
          <w:rStyle w:val="superscript"/>
        </w:rPr>
        <w:t>k</w:t>
      </w:r>
      <w:r w:rsidR="002B3CDE">
        <w:rPr>
          <w:rStyle w:val="superscript"/>
        </w:rPr>
        <w:t>'</w:t>
      </w:r>
      <w:r w:rsidR="002B3CDE">
        <w:t>) and using</w:t>
      </w:r>
      <w:r w:rsidR="00944BCC">
        <w:t xml:space="preserve"> (E.1.5), </w:t>
      </w:r>
    </w:p>
    <w:p w14:paraId="2E18728B" w14:textId="77777777" w:rsidR="002B3CDE" w:rsidRDefault="002B3CDE" w:rsidP="002B3CDE"/>
    <w:p w14:paraId="7AEEF86A" w14:textId="77777777" w:rsidR="002B3CDE" w:rsidRPr="003A5EF0" w:rsidRDefault="002B3CDE" w:rsidP="001B2DBF">
      <w:pPr>
        <w:tabs>
          <w:tab w:val="left" w:pos="7200"/>
          <w:tab w:val="left" w:pos="7920"/>
          <w:tab w:val="right" w:pos="9270"/>
        </w:tabs>
      </w:pPr>
      <w:r>
        <w:tab/>
        <w:t>(</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t xml:space="preserve">) </w:t>
      </w:r>
      <w:r w:rsidR="00220256">
        <w:sym w:font="Symbol" w:char="F0B7"/>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xml:space="preserve">)  = </w:t>
      </w:r>
      <w:r>
        <w:rPr>
          <w:b/>
        </w:rPr>
        <w:t>b</w:t>
      </w:r>
      <w:r w:rsidRPr="00EB7A20">
        <w:rPr>
          <w:rStyle w:val="superscript"/>
        </w:rPr>
        <w:t>i</w:t>
      </w:r>
      <w:r>
        <w:rPr>
          <w:rStyle w:val="superscript"/>
        </w:rPr>
        <w:t>'</w:t>
      </w:r>
      <w:r>
        <w:sym w:font="Symbol" w:char="F0B7"/>
      </w:r>
      <w:r w:rsidRPr="00EB7A20">
        <w:rPr>
          <w:b/>
        </w:rPr>
        <w:t xml:space="preserve"> </w:t>
      </w:r>
      <w:r>
        <w:rPr>
          <w:b/>
        </w:rPr>
        <w:t>b</w:t>
      </w:r>
      <w:r>
        <w:rPr>
          <w:rStyle w:val="subscript"/>
        </w:rPr>
        <w:t>i</w:t>
      </w:r>
      <w:r>
        <w:t xml:space="preserve">  </w:t>
      </w:r>
      <w:r>
        <w:rPr>
          <w:b/>
        </w:rPr>
        <w:t>b</w:t>
      </w:r>
      <w:r>
        <w:rPr>
          <w:rStyle w:val="superscript"/>
        </w:rPr>
        <w:t>j'</w:t>
      </w:r>
      <w:r>
        <w:sym w:font="Symbol" w:char="F0B7"/>
      </w:r>
      <w:r w:rsidRPr="00EB7A20">
        <w:rPr>
          <w:b/>
        </w:rPr>
        <w:t xml:space="preserve"> </w:t>
      </w:r>
      <w:r>
        <w:rPr>
          <w:b/>
        </w:rPr>
        <w:t>b</w:t>
      </w:r>
      <w:r>
        <w:rPr>
          <w:rStyle w:val="subscript"/>
        </w:rPr>
        <w:t>j</w:t>
      </w:r>
      <w:r w:rsidRPr="00EB7A20">
        <w:rPr>
          <w:b/>
        </w:rPr>
        <w:t xml:space="preserve"> </w:t>
      </w:r>
      <w:r>
        <w:rPr>
          <w:b/>
        </w:rPr>
        <w:t>b</w:t>
      </w:r>
      <w:r>
        <w:rPr>
          <w:rStyle w:val="superscript"/>
        </w:rPr>
        <w:t>k'</w:t>
      </w:r>
      <w:r>
        <w:sym w:font="Symbol" w:char="F0B7"/>
      </w:r>
      <w:r w:rsidRPr="00EB7A20">
        <w:rPr>
          <w:b/>
        </w:rPr>
        <w:t xml:space="preserve"> </w:t>
      </w:r>
      <w:r>
        <w:rPr>
          <w:b/>
        </w:rPr>
        <w:t>b</w:t>
      </w:r>
      <w:r>
        <w:rPr>
          <w:rStyle w:val="subscript"/>
        </w:rPr>
        <w:t>k</w:t>
      </w:r>
      <w:r>
        <w:t xml:space="preserve">  =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r>
        <w:t xml:space="preserve">  .</w:t>
      </w:r>
      <w:r w:rsidR="003A5EF0">
        <w:tab/>
      </w:r>
      <w:r w:rsidR="003A5EF0">
        <w:tab/>
        <w:t>(E.2.</w:t>
      </w:r>
      <w:r w:rsidR="009677BD">
        <w:t>2</w:t>
      </w:r>
      <w:r w:rsidR="003A5EF0">
        <w:t>)</w:t>
      </w:r>
    </w:p>
    <w:p w14:paraId="3CBCE402" w14:textId="77777777" w:rsidR="002B3CDE" w:rsidRDefault="002B3CDE" w:rsidP="002B3CDE"/>
    <w:p w14:paraId="3583F0FA" w14:textId="77777777" w:rsidR="00E05F97" w:rsidRDefault="002B3CDE" w:rsidP="002B3CDE">
      <w:r>
        <w:t xml:space="preserve">The result is then </w:t>
      </w:r>
    </w:p>
    <w:p w14:paraId="21C06EE7" w14:textId="77777777" w:rsidR="00BA0F04" w:rsidRDefault="00BA0F04" w:rsidP="002B3CDE"/>
    <w:p w14:paraId="6E6B63B7" w14:textId="77777777" w:rsidR="00E05F97" w:rsidRDefault="00E05F97" w:rsidP="002B3CDE">
      <w:r>
        <w:t xml:space="preserve">A </w:t>
      </w:r>
      <w:r w:rsidR="00220256">
        <w:sym w:font="Symbol" w:char="F0B7"/>
      </w:r>
      <w:r>
        <w:t xml:space="preserve"> (</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rsidR="00BC06BB">
        <w:t xml:space="preserve">) </w:t>
      </w:r>
      <w:r>
        <w:t>= {Σ</w:t>
      </w:r>
      <w:r>
        <w:rPr>
          <w:rStyle w:val="subscript"/>
        </w:rPr>
        <w:t>ijk</w:t>
      </w:r>
      <w:r>
        <w:t>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xml:space="preserve">)} </w:t>
      </w:r>
      <w:r w:rsidR="00220256">
        <w:sym w:font="Symbol" w:char="F0B7"/>
      </w:r>
      <w:r w:rsidR="00BC06BB">
        <w:t xml:space="preserve"> </w:t>
      </w:r>
      <w:r>
        <w:t xml:space="preserve"> (</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rsidR="00BC06BB">
        <w:t xml:space="preserve">) </w:t>
      </w:r>
      <w:r>
        <w:t>= Σ</w:t>
      </w:r>
      <w:r>
        <w:rPr>
          <w:rStyle w:val="subscript"/>
        </w:rPr>
        <w:t>ijk</w:t>
      </w:r>
      <w:r>
        <w:t xml:space="preserve"> α</w:t>
      </w:r>
      <w:r w:rsidRPr="00975DE7">
        <w:rPr>
          <w:rStyle w:val="superscript"/>
        </w:rPr>
        <w:t>ijk</w:t>
      </w:r>
      <w:r>
        <w:t xml:space="preserve">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r>
        <w:t xml:space="preserve">  = α</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p>
    <w:p w14:paraId="28DD4E7B" w14:textId="77777777" w:rsidR="00BA0F04" w:rsidRDefault="00BA0F04" w:rsidP="002B3CDE"/>
    <w:p w14:paraId="4D1886D8" w14:textId="77777777" w:rsidR="00BA0F04" w:rsidRDefault="00BA0F04" w:rsidP="002B3CDE">
      <w:r>
        <w:t xml:space="preserve">or unpriming indices, </w:t>
      </w:r>
    </w:p>
    <w:p w14:paraId="40F9F538" w14:textId="77777777" w:rsidR="002B3CDE" w:rsidRDefault="002B3CDE" w:rsidP="002B3CDE"/>
    <w:p w14:paraId="50413CA2" w14:textId="77777777" w:rsidR="00BA0F04" w:rsidRDefault="002B3CDE" w:rsidP="001B2DBF">
      <w:pPr>
        <w:tabs>
          <w:tab w:val="left" w:pos="7200"/>
          <w:tab w:val="left" w:pos="7920"/>
          <w:tab w:val="right" w:pos="9270"/>
        </w:tabs>
      </w:pPr>
      <w:r>
        <w:tab/>
        <w:t>α</w:t>
      </w:r>
      <w:r w:rsidRPr="00975DE7">
        <w:rPr>
          <w:rStyle w:val="superscript"/>
        </w:rPr>
        <w:t>ijk</w:t>
      </w:r>
      <w:r>
        <w:t xml:space="preserve"> = A </w:t>
      </w:r>
      <w:r w:rsidR="00220256">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xml:space="preserve">) </w:t>
      </w:r>
      <w:r w:rsidR="00BC06BB">
        <w:t>.</w:t>
      </w:r>
    </w:p>
    <w:p w14:paraId="71C00424" w14:textId="77777777" w:rsidR="009C0A73" w:rsidRDefault="009C0A73" w:rsidP="001B2DBF">
      <w:pPr>
        <w:tabs>
          <w:tab w:val="left" w:pos="7200"/>
          <w:tab w:val="left" w:pos="7920"/>
          <w:tab w:val="right" w:pos="9270"/>
        </w:tabs>
      </w:pPr>
    </w:p>
    <w:p w14:paraId="6E6BCB7E" w14:textId="77777777" w:rsidR="009C0A73" w:rsidRPr="009C0A73" w:rsidRDefault="009C0A73" w:rsidP="001B2DBF">
      <w:pPr>
        <w:tabs>
          <w:tab w:val="left" w:pos="7200"/>
          <w:tab w:val="left" w:pos="7920"/>
          <w:tab w:val="right" w:pos="9270"/>
        </w:tabs>
      </w:pPr>
      <w:r>
        <w:t>But since both A and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xml:space="preserve">) are elements of the triple direct-product space spanned by the vectors </w:t>
      </w:r>
    </w:p>
    <w:p w14:paraId="386A88B3" w14:textId="77777777" w:rsidR="00BA0F04" w:rsidRDefault="009C0A73" w:rsidP="001B2DBF">
      <w:pPr>
        <w:tabs>
          <w:tab w:val="left" w:pos="7200"/>
          <w:tab w:val="left" w:pos="7920"/>
          <w:tab w:val="right" w:pos="9270"/>
        </w:tabs>
      </w:pPr>
      <w:r>
        <w:t>(</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we use the dot product of (E.1.5) to claim that</w:t>
      </w:r>
    </w:p>
    <w:p w14:paraId="6A0B1277" w14:textId="77777777" w:rsidR="009C0A73" w:rsidRDefault="009C0A73" w:rsidP="001B2DBF">
      <w:pPr>
        <w:tabs>
          <w:tab w:val="left" w:pos="7200"/>
          <w:tab w:val="left" w:pos="7920"/>
          <w:tab w:val="right" w:pos="9270"/>
        </w:tabs>
      </w:pPr>
    </w:p>
    <w:p w14:paraId="45D05E75" w14:textId="77777777" w:rsidR="009C0A73" w:rsidRPr="00944BCC" w:rsidRDefault="009C0A73" w:rsidP="001B2DBF">
      <w:pPr>
        <w:tabs>
          <w:tab w:val="left" w:pos="7200"/>
          <w:tab w:val="left" w:pos="7920"/>
          <w:tab w:val="right" w:pos="9270"/>
        </w:tabs>
      </w:pPr>
      <w:r>
        <w:tab/>
        <w:t xml:space="preserve">A </w:t>
      </w:r>
      <w:r w:rsidR="00220256">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 A</w:t>
      </w:r>
      <w:r>
        <w:rPr>
          <w:rStyle w:val="superscript"/>
        </w:rPr>
        <w:t>abc</w:t>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w:t>
      </w:r>
      <w:r>
        <w:rPr>
          <w:rStyle w:val="subscript"/>
        </w:rPr>
        <w:t>abc</w:t>
      </w:r>
      <w:r>
        <w:t xml:space="preserve"> = A</w:t>
      </w:r>
      <w:r>
        <w:rPr>
          <w:rStyle w:val="superscript"/>
        </w:rPr>
        <w:t xml:space="preserve">abc </w:t>
      </w:r>
      <w:r>
        <w:t>(</w:t>
      </w:r>
      <w:r w:rsidRPr="00E32066">
        <w:rPr>
          <w:b/>
        </w:rPr>
        <w:t>b</w:t>
      </w:r>
      <w:r w:rsidRPr="00A92C68">
        <w:rPr>
          <w:rStyle w:val="superscript"/>
        </w:rPr>
        <w:t>i</w:t>
      </w:r>
      <w:r>
        <w:t>)</w:t>
      </w:r>
      <w:r w:rsidRPr="00A92C6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944BCC">
        <w:t xml:space="preserve"> .</w:t>
      </w:r>
    </w:p>
    <w:p w14:paraId="65C498AD" w14:textId="77777777" w:rsidR="009C0A73" w:rsidRDefault="009C0A73" w:rsidP="001B2DBF">
      <w:pPr>
        <w:tabs>
          <w:tab w:val="left" w:pos="7200"/>
          <w:tab w:val="left" w:pos="7920"/>
          <w:tab w:val="right" w:pos="9270"/>
        </w:tabs>
      </w:pPr>
    </w:p>
    <w:p w14:paraId="42220D73" w14:textId="77777777" w:rsidR="009C0A73" w:rsidRDefault="009C0A73" w:rsidP="001B2DBF">
      <w:pPr>
        <w:tabs>
          <w:tab w:val="left" w:pos="7200"/>
          <w:tab w:val="left" w:pos="7920"/>
          <w:tab w:val="right" w:pos="9270"/>
        </w:tabs>
      </w:pPr>
      <w:r>
        <w:t>The coefficients α</w:t>
      </w:r>
      <w:r w:rsidRPr="00975DE7">
        <w:rPr>
          <w:rStyle w:val="superscript"/>
        </w:rPr>
        <w:t>ijk</w:t>
      </w:r>
      <w:r>
        <w:rPr>
          <w:rStyle w:val="superscript"/>
        </w:rPr>
        <w:t xml:space="preserve"> </w:t>
      </w:r>
      <w:r w:rsidR="00BC06BB">
        <w:t xml:space="preserve">may then be written in all these ways : </w:t>
      </w:r>
    </w:p>
    <w:p w14:paraId="2F6ABE22" w14:textId="77777777" w:rsidR="009C0A73" w:rsidRDefault="009C0A73" w:rsidP="001B2DBF">
      <w:pPr>
        <w:tabs>
          <w:tab w:val="left" w:pos="7200"/>
          <w:tab w:val="left" w:pos="7920"/>
          <w:tab w:val="right" w:pos="9270"/>
        </w:tabs>
      </w:pPr>
    </w:p>
    <w:p w14:paraId="2D0CF186" w14:textId="77777777" w:rsidR="009C0A73" w:rsidRPr="009C0A73" w:rsidRDefault="009C0A73" w:rsidP="001B2DBF">
      <w:pPr>
        <w:tabs>
          <w:tab w:val="left" w:pos="7200"/>
          <w:tab w:val="left" w:pos="7920"/>
          <w:tab w:val="right" w:pos="9270"/>
        </w:tabs>
      </w:pPr>
      <w:r>
        <w:tab/>
        <w:t>α</w:t>
      </w:r>
      <w:r w:rsidRPr="00975DE7">
        <w:rPr>
          <w:rStyle w:val="superscript"/>
        </w:rPr>
        <w:t>ijk</w:t>
      </w:r>
      <w:r>
        <w:t xml:space="preserve"> = A </w:t>
      </w:r>
      <w:r w:rsidR="00220256">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 A</w:t>
      </w:r>
      <w:r>
        <w:rPr>
          <w:rStyle w:val="superscript"/>
        </w:rPr>
        <w:t>abc</w:t>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w:t>
      </w:r>
      <w:r>
        <w:rPr>
          <w:rStyle w:val="subscript"/>
        </w:rPr>
        <w:t>abc</w:t>
      </w:r>
      <w:r>
        <w:t xml:space="preserve"> = A</w:t>
      </w:r>
      <w:r>
        <w:rPr>
          <w:rStyle w:val="superscript"/>
        </w:rPr>
        <w:t xml:space="preserve">abc </w:t>
      </w:r>
      <w:r>
        <w:t>(</w:t>
      </w:r>
      <w:r w:rsidRPr="00E32066">
        <w:rPr>
          <w:b/>
        </w:rPr>
        <w:t>b</w:t>
      </w:r>
      <w:r w:rsidRPr="00A92C68">
        <w:rPr>
          <w:rStyle w:val="superscript"/>
        </w:rPr>
        <w:t>i</w:t>
      </w:r>
      <w:r>
        <w:t>)</w:t>
      </w:r>
      <w:r w:rsidRPr="00A92C6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ab/>
      </w:r>
      <w:r>
        <w:tab/>
      </w:r>
      <w:r>
        <w:tab/>
        <w:t>(E.2.3)</w:t>
      </w:r>
    </w:p>
    <w:p w14:paraId="649A6CFB" w14:textId="77777777" w:rsidR="002B3CDE" w:rsidRDefault="002B3CDE" w:rsidP="002B3CDE"/>
    <w:p w14:paraId="1353C815" w14:textId="77777777" w:rsidR="00220256" w:rsidRPr="009A6EA8" w:rsidRDefault="002B3CDE" w:rsidP="002B3CDE">
      <w:r>
        <w:t>where A</w:t>
      </w:r>
      <w:r>
        <w:rPr>
          <w:rStyle w:val="superscript"/>
        </w:rPr>
        <w:t>abc</w:t>
      </w:r>
      <w:r>
        <w:t xml:space="preserve"> are the contravariant components of tensor A in x-space, and (b</w:t>
      </w:r>
      <w:r w:rsidRPr="00A92C68">
        <w:rPr>
          <w:rStyle w:val="superscript"/>
        </w:rPr>
        <w:t>i</w:t>
      </w:r>
      <w:r>
        <w:t>)</w:t>
      </w:r>
      <w:r w:rsidRPr="00A92C68">
        <w:rPr>
          <w:rStyle w:val="subscript"/>
        </w:rPr>
        <w:t>a</w:t>
      </w:r>
      <w:r>
        <w:t xml:space="preserve"> are the covariant components of vector </w:t>
      </w:r>
      <w:r w:rsidRPr="00131D0A">
        <w:rPr>
          <w:b/>
        </w:rPr>
        <w:t>b</w:t>
      </w:r>
      <w:r w:rsidRPr="00A92C68">
        <w:rPr>
          <w:rStyle w:val="superscript"/>
        </w:rPr>
        <w:t>i</w:t>
      </w:r>
      <w:r>
        <w:t xml:space="preserve"> in x-space. </w:t>
      </w:r>
      <w:r w:rsidR="00220256">
        <w:t>As noted in Example 3 of the previous subsection, the object α</w:t>
      </w:r>
      <w:r w:rsidR="00220256">
        <w:rPr>
          <w:rStyle w:val="superscript"/>
        </w:rPr>
        <w:t>ijk</w:t>
      </w:r>
      <w:r w:rsidR="00220256">
        <w:t xml:space="preserve"> transforms as a </w:t>
      </w:r>
      <w:r w:rsidR="00220256" w:rsidRPr="009A6EA8">
        <w:rPr>
          <w:i/>
        </w:rPr>
        <w:t>scalar</w:t>
      </w:r>
      <w:r w:rsidR="00220256">
        <w:t xml:space="preserve">, since it is the dot product of two direct-product-space vectors. This fact is especially obvious from the last expression in (E.2.3) where all tensor indices are contracted so the result must be a scalar according to the neutralization rule </w:t>
      </w:r>
      <w:r w:rsidR="009A6EA8">
        <w:t>(7.12.1).  So α</w:t>
      </w:r>
      <w:r w:rsidR="009A6EA8" w:rsidRPr="00975DE7">
        <w:rPr>
          <w:rStyle w:val="superscript"/>
        </w:rPr>
        <w:t>ijk</w:t>
      </w:r>
      <w:r w:rsidR="009A6EA8">
        <w:t xml:space="preserve"> is a set of 3</w:t>
      </w:r>
      <w:r w:rsidR="009A6EA8">
        <w:rPr>
          <w:rStyle w:val="superscript"/>
        </w:rPr>
        <w:t>3</w:t>
      </w:r>
      <w:r w:rsidR="009A6EA8">
        <w:t xml:space="preserve"> =27 scalars. </w:t>
      </w:r>
    </w:p>
    <w:p w14:paraId="102F7A84" w14:textId="77777777" w:rsidR="0096190B" w:rsidRDefault="00433396" w:rsidP="002B3CDE">
      <w:r>
        <w:tab/>
      </w:r>
    </w:p>
    <w:p w14:paraId="087BC5DD" w14:textId="77777777" w:rsidR="002B3CDE" w:rsidRDefault="00433396" w:rsidP="002B3CDE">
      <w:r>
        <w:t>Two special cases</w:t>
      </w:r>
      <w:r w:rsidR="009A6EA8">
        <w:t xml:space="preserve"> </w:t>
      </w:r>
      <w:r>
        <w:t xml:space="preserve">attract our attention. </w:t>
      </w:r>
    </w:p>
    <w:p w14:paraId="0F6273B3" w14:textId="77777777" w:rsidR="00433396" w:rsidRDefault="00433396" w:rsidP="002B3CDE"/>
    <w:p w14:paraId="4EFD4749" w14:textId="77777777" w:rsidR="002B3CDE" w:rsidRPr="00433396" w:rsidRDefault="002B3CDE" w:rsidP="002B3CDE">
      <w:r>
        <w:t xml:space="preserve">The </w:t>
      </w:r>
      <w:r w:rsidR="00433396" w:rsidRPr="00771958">
        <w:rPr>
          <w:color w:val="000000"/>
        </w:rPr>
        <w:t>(</w:t>
      </w:r>
      <w:r w:rsidR="00433396" w:rsidRPr="00771958">
        <w:rPr>
          <w:b/>
          <w:color w:val="000000"/>
        </w:rPr>
        <w:t>u</w:t>
      </w:r>
      <w:r w:rsidR="00433396" w:rsidRPr="00771958">
        <w:rPr>
          <w:rStyle w:val="subscript"/>
          <w:color w:val="000000"/>
        </w:rPr>
        <w:t>i</w:t>
      </w:r>
      <w:r w:rsidR="00433396" w:rsidRPr="00771958">
        <w:rPr>
          <w:color w:val="000000"/>
        </w:rPr>
        <w:t>)</w:t>
      </w:r>
      <w:r w:rsidR="00433396" w:rsidRPr="00771958">
        <w:rPr>
          <w:rStyle w:val="superscript"/>
          <w:color w:val="000000"/>
        </w:rPr>
        <w:t>a</w:t>
      </w:r>
      <w:r>
        <w:t xml:space="preserve"> are axis-aligned basis vectors in x-space</w:t>
      </w:r>
      <w:r w:rsidR="00433396">
        <w:t>, as</w:t>
      </w:r>
      <w:r>
        <w:t xml:space="preserve"> </w:t>
      </w:r>
      <w:r w:rsidR="00B50379">
        <w:t>shown in (7.13.9)</w:t>
      </w:r>
      <w:r w:rsidR="00433396">
        <w:t xml:space="preserve"> or (7.18.3)</w:t>
      </w:r>
      <w:r>
        <w:t xml:space="preserve">. For these basis vectors, one </w:t>
      </w:r>
      <w:r w:rsidRPr="00771958">
        <w:rPr>
          <w:color w:val="000000"/>
        </w:rPr>
        <w:t>has (</w:t>
      </w:r>
      <w:r w:rsidRPr="00771958">
        <w:rPr>
          <w:b/>
          <w:color w:val="000000"/>
        </w:rPr>
        <w:t>u</w:t>
      </w:r>
      <w:r w:rsidRPr="00771958">
        <w:rPr>
          <w:rStyle w:val="subscript"/>
          <w:color w:val="000000"/>
        </w:rPr>
        <w:t>i</w:t>
      </w:r>
      <w:r w:rsidRPr="00771958">
        <w:rPr>
          <w:color w:val="000000"/>
        </w:rPr>
        <w:t>)</w:t>
      </w:r>
      <w:r w:rsidRPr="00771958">
        <w:rPr>
          <w:rStyle w:val="superscript"/>
          <w:color w:val="000000"/>
        </w:rPr>
        <w:t>a</w:t>
      </w:r>
      <w:r w:rsidRPr="00771958">
        <w:rPr>
          <w:color w:val="000000"/>
        </w:rPr>
        <w:t xml:space="preserve">  = δ</w:t>
      </w:r>
      <w:r w:rsidRPr="00771958">
        <w:rPr>
          <w:rStyle w:val="subscript"/>
          <w:color w:val="000000"/>
        </w:rPr>
        <w:t>i</w:t>
      </w:r>
      <w:r w:rsidRPr="00771958">
        <w:rPr>
          <w:rStyle w:val="superscript"/>
          <w:color w:val="000000"/>
        </w:rPr>
        <w:t>a</w:t>
      </w:r>
      <w:r w:rsidRPr="00771958">
        <w:rPr>
          <w:color w:val="000000"/>
        </w:rPr>
        <w:t xml:space="preserve"> and  (</w:t>
      </w:r>
      <w:r w:rsidRPr="00771958">
        <w:rPr>
          <w:b/>
          <w:color w:val="000000"/>
        </w:rPr>
        <w:t>u</w:t>
      </w:r>
      <w:r w:rsidRPr="00771958">
        <w:rPr>
          <w:rStyle w:val="superscript"/>
          <w:color w:val="000000"/>
        </w:rPr>
        <w:t>i</w:t>
      </w:r>
      <w:r w:rsidRPr="00771958">
        <w:rPr>
          <w:color w:val="000000"/>
        </w:rPr>
        <w:t>)</w:t>
      </w:r>
      <w:r w:rsidRPr="00771958">
        <w:rPr>
          <w:rStyle w:val="subscript"/>
          <w:color w:val="000000"/>
        </w:rPr>
        <w:t>a</w:t>
      </w:r>
      <w:r w:rsidRPr="00771958">
        <w:rPr>
          <w:color w:val="000000"/>
        </w:rPr>
        <w:t xml:space="preserve">  = δ</w:t>
      </w:r>
      <w:r w:rsidRPr="00771958">
        <w:rPr>
          <w:rStyle w:val="superscript"/>
          <w:color w:val="000000"/>
        </w:rPr>
        <w:t>i</w:t>
      </w:r>
      <w:r w:rsidRPr="00771958">
        <w:rPr>
          <w:rStyle w:val="subscript"/>
          <w:color w:val="000000"/>
        </w:rPr>
        <w:t>a</w:t>
      </w:r>
      <w:r w:rsidRPr="00771958">
        <w:rPr>
          <w:color w:val="000000"/>
        </w:rPr>
        <w:t xml:space="preserve"> .</w:t>
      </w:r>
      <w:r>
        <w:t xml:space="preserve"> I</w:t>
      </w:r>
      <w:r w:rsidR="00433396">
        <w:t xml:space="preserve">f one considers expansion </w:t>
      </w:r>
      <w:r w:rsidR="0096190B">
        <w:t xml:space="preserve">(E.2.1) </w:t>
      </w:r>
      <w:r w:rsidR="00433396">
        <w:t xml:space="preserve">with </w:t>
      </w:r>
      <w:r w:rsidR="00433396" w:rsidRPr="00433396">
        <w:rPr>
          <w:b/>
        </w:rPr>
        <w:t>b</w:t>
      </w:r>
      <w:r w:rsidR="00433396">
        <w:rPr>
          <w:rStyle w:val="subscript"/>
        </w:rPr>
        <w:t>n</w:t>
      </w:r>
      <w:r w:rsidR="00433396">
        <w:t xml:space="preserve"> = </w:t>
      </w:r>
      <w:r w:rsidR="00433396" w:rsidRPr="00433396">
        <w:rPr>
          <w:b/>
        </w:rPr>
        <w:t>u</w:t>
      </w:r>
      <w:r w:rsidR="00433396">
        <w:rPr>
          <w:rStyle w:val="subscript"/>
        </w:rPr>
        <w:t>n</w:t>
      </w:r>
      <w:r w:rsidR="00433396">
        <w:t>, then</w:t>
      </w:r>
    </w:p>
    <w:p w14:paraId="65A48A44" w14:textId="77777777" w:rsidR="002B3CDE" w:rsidRDefault="002B3CDE" w:rsidP="002B3CDE"/>
    <w:p w14:paraId="74594F3B" w14:textId="77777777" w:rsidR="002B3CDE" w:rsidRDefault="002B3CDE" w:rsidP="002B3CDE">
      <w:r>
        <w:tab/>
        <w:t>A = Σ</w:t>
      </w:r>
      <w:r>
        <w:rPr>
          <w:rStyle w:val="subscript"/>
        </w:rPr>
        <w:t>ijk</w:t>
      </w:r>
      <w:r>
        <w:t xml:space="preserve"> α</w:t>
      </w:r>
      <w:r w:rsidRPr="00975DE7">
        <w:rPr>
          <w:rStyle w:val="superscript"/>
        </w:rPr>
        <w:t>ijk</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r>
      <w:r>
        <w:tab/>
      </w:r>
    </w:p>
    <w:p w14:paraId="2141864B" w14:textId="77777777" w:rsidR="002B3CDE" w:rsidRDefault="002B3CDE" w:rsidP="002B3CDE"/>
    <w:p w14:paraId="69C9A876" w14:textId="77777777" w:rsidR="002B3CDE" w:rsidRPr="003A5EF0" w:rsidRDefault="002B3CDE" w:rsidP="001B2DBF">
      <w:pPr>
        <w:tabs>
          <w:tab w:val="left" w:pos="7200"/>
          <w:tab w:val="left" w:pos="7920"/>
          <w:tab w:val="right" w:pos="9270"/>
        </w:tabs>
      </w:pPr>
      <w:r>
        <w:tab/>
        <w:t xml:space="preserve">where </w:t>
      </w:r>
      <w:r>
        <w:tab/>
        <w:t>(</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rPr>
          <w:b/>
        </w:rPr>
        <w:t xml:space="preserve"> ...</w:t>
      </w:r>
      <w:r>
        <w:t>)</w:t>
      </w:r>
      <w:r w:rsidRPr="00975DE7">
        <w:rPr>
          <w:rStyle w:val="superscript"/>
        </w:rPr>
        <w:t>abc</w:t>
      </w:r>
      <w:r>
        <w:t xml:space="preserve">  =  (</w:t>
      </w:r>
      <w:r w:rsidRPr="00AD5938">
        <w:rPr>
          <w:b/>
        </w:rPr>
        <w:t>u</w:t>
      </w:r>
      <w:r>
        <w:rPr>
          <w:rStyle w:val="subscript"/>
        </w:rPr>
        <w:t>i</w:t>
      </w:r>
      <w:r>
        <w:t>)</w:t>
      </w:r>
      <w:r w:rsidRPr="00975DE7">
        <w:rPr>
          <w:rStyle w:val="superscript"/>
        </w:rPr>
        <w:t>a</w:t>
      </w:r>
      <w:r>
        <w:t xml:space="preserve"> (</w:t>
      </w:r>
      <w:r w:rsidRPr="00AD5938">
        <w:rPr>
          <w:b/>
        </w:rPr>
        <w:t>u</w:t>
      </w:r>
      <w:r>
        <w:rPr>
          <w:rStyle w:val="subscript"/>
        </w:rPr>
        <w:t>j</w:t>
      </w:r>
      <w:r>
        <w:t>)</w:t>
      </w:r>
      <w:r w:rsidRPr="00975DE7">
        <w:rPr>
          <w:rStyle w:val="superscript"/>
        </w:rPr>
        <w:t>b</w:t>
      </w:r>
      <w:r>
        <w:t xml:space="preserve"> (</w:t>
      </w:r>
      <w:r w:rsidRPr="00AD5938">
        <w:rPr>
          <w:b/>
        </w:rPr>
        <w:t>u</w:t>
      </w:r>
      <w:r>
        <w:rPr>
          <w:rStyle w:val="subscript"/>
        </w:rPr>
        <w:t>k</w:t>
      </w:r>
      <w:r>
        <w:t>)</w:t>
      </w:r>
      <w:r w:rsidRPr="00975DE7">
        <w:rPr>
          <w:rStyle w:val="superscript"/>
        </w:rPr>
        <w:t>c</w:t>
      </w:r>
      <w:r>
        <w:t xml:space="preserve">  = δ</w:t>
      </w:r>
      <w:r>
        <w:rPr>
          <w:rStyle w:val="subscript"/>
        </w:rPr>
        <w:t>i</w:t>
      </w:r>
      <w:r>
        <w:rPr>
          <w:rStyle w:val="superscript"/>
        </w:rPr>
        <w:t>a</w:t>
      </w:r>
      <w:r>
        <w:t xml:space="preserve"> δ</w:t>
      </w:r>
      <w:r>
        <w:rPr>
          <w:rStyle w:val="subscript"/>
        </w:rPr>
        <w:t>j</w:t>
      </w:r>
      <w:r>
        <w:rPr>
          <w:rStyle w:val="superscript"/>
        </w:rPr>
        <w:t>b</w:t>
      </w:r>
      <w:r>
        <w:t xml:space="preserve"> δ</w:t>
      </w:r>
      <w:r>
        <w:rPr>
          <w:rStyle w:val="subscript"/>
        </w:rPr>
        <w:t>k</w:t>
      </w:r>
      <w:r>
        <w:rPr>
          <w:rStyle w:val="superscript"/>
        </w:rPr>
        <w:t>c</w:t>
      </w:r>
      <w:r w:rsidR="003A5EF0">
        <w:tab/>
      </w:r>
      <w:r w:rsidR="003A5EF0">
        <w:tab/>
      </w:r>
      <w:r w:rsidR="003A5EF0">
        <w:tab/>
      </w:r>
      <w:r w:rsidR="003A5EF0">
        <w:tab/>
        <w:t>(E.2.</w:t>
      </w:r>
      <w:r w:rsidR="009677BD">
        <w:t>4</w:t>
      </w:r>
      <w:r w:rsidR="003A5EF0">
        <w:t>)</w:t>
      </w:r>
    </w:p>
    <w:p w14:paraId="7850A010" w14:textId="77777777" w:rsidR="002B3CDE" w:rsidRDefault="002B3CDE" w:rsidP="002B3CDE"/>
    <w:p w14:paraId="481986EA" w14:textId="77777777" w:rsidR="002B3CDE" w:rsidRDefault="0096190B" w:rsidP="002B3CDE">
      <w:r>
        <w:t>and</w:t>
      </w:r>
      <w:r w:rsidR="002B3CDE">
        <w:t xml:space="preserve"> the coefficients are found to be</w:t>
      </w:r>
    </w:p>
    <w:p w14:paraId="165997A7" w14:textId="77777777" w:rsidR="002B3CDE" w:rsidRDefault="002B3CDE" w:rsidP="002B3CDE"/>
    <w:p w14:paraId="061B9094" w14:textId="77777777" w:rsidR="002B3CDE" w:rsidRPr="003A5EF0" w:rsidRDefault="002B3CDE" w:rsidP="001B2DBF">
      <w:pPr>
        <w:tabs>
          <w:tab w:val="left" w:pos="7200"/>
          <w:tab w:val="left" w:pos="7920"/>
          <w:tab w:val="right" w:pos="9270"/>
        </w:tabs>
      </w:pPr>
      <w:r>
        <w:tab/>
        <w:t>α</w:t>
      </w:r>
      <w:r w:rsidRPr="00975DE7">
        <w:rPr>
          <w:rStyle w:val="superscript"/>
        </w:rPr>
        <w:t>ijk</w:t>
      </w:r>
      <w:r>
        <w:t xml:space="preserve">  = A </w:t>
      </w:r>
      <w:r w:rsidR="00332F4A">
        <w:sym w:font="Symbol" w:char="F0B7"/>
      </w:r>
      <w:r>
        <w:t xml:space="preserve"> (</w:t>
      </w:r>
      <w:r>
        <w:rPr>
          <w:b/>
        </w:rPr>
        <w:t>u</w:t>
      </w:r>
      <w:r w:rsidRPr="00EB7A20">
        <w:rPr>
          <w:rStyle w:val="superscript"/>
        </w:rPr>
        <w:t>i</w:t>
      </w:r>
      <w:r>
        <w:sym w:font="Symbol" w:char="F0C4"/>
      </w:r>
      <w:r>
        <w:rPr>
          <w:b/>
        </w:rPr>
        <w:t>u</w:t>
      </w:r>
      <w:r w:rsidRPr="00EB7A20">
        <w:rPr>
          <w:rStyle w:val="superscript"/>
        </w:rPr>
        <w:t>j</w:t>
      </w:r>
      <w:r>
        <w:sym w:font="Symbol" w:char="F0C4"/>
      </w:r>
      <w:r>
        <w:rPr>
          <w:b/>
        </w:rPr>
        <w:t>u</w:t>
      </w:r>
      <w:r w:rsidRPr="00EB7A20">
        <w:rPr>
          <w:rStyle w:val="superscript"/>
        </w:rPr>
        <w:t>k</w:t>
      </w:r>
      <w:r>
        <w:t>)  = A</w:t>
      </w:r>
      <w:r>
        <w:rPr>
          <w:rStyle w:val="superscript"/>
        </w:rPr>
        <w:t xml:space="preserve">abc </w:t>
      </w:r>
      <w:r>
        <w:t>δ</w:t>
      </w:r>
      <w:r w:rsidRPr="0075793A">
        <w:rPr>
          <w:rStyle w:val="superscript"/>
        </w:rPr>
        <w:t>i</w:t>
      </w:r>
      <w:r w:rsidRPr="0075793A">
        <w:rPr>
          <w:rStyle w:val="subscript"/>
        </w:rPr>
        <w:t>a</w:t>
      </w:r>
      <w:r>
        <w:t xml:space="preserve"> δ</w:t>
      </w:r>
      <w:r w:rsidRPr="0075793A">
        <w:rPr>
          <w:rStyle w:val="superscript"/>
        </w:rPr>
        <w:t>j</w:t>
      </w:r>
      <w:r w:rsidRPr="0075793A">
        <w:rPr>
          <w:rStyle w:val="subscript"/>
        </w:rPr>
        <w:t>b</w:t>
      </w:r>
      <w:r>
        <w:t xml:space="preserve"> δ</w:t>
      </w:r>
      <w:r w:rsidRPr="0075793A">
        <w:rPr>
          <w:rStyle w:val="superscript"/>
        </w:rPr>
        <w:t>k</w:t>
      </w:r>
      <w:r w:rsidRPr="0075793A">
        <w:rPr>
          <w:rStyle w:val="subscript"/>
        </w:rPr>
        <w:t>c</w:t>
      </w:r>
      <w:r>
        <w:t xml:space="preserve">  = A</w:t>
      </w:r>
      <w:r>
        <w:rPr>
          <w:rStyle w:val="superscript"/>
        </w:rPr>
        <w:t>ijk</w:t>
      </w:r>
      <w:r w:rsidR="00272B4A">
        <w:t xml:space="preserve"> , </w:t>
      </w:r>
      <w:r w:rsidR="003A5EF0">
        <w:tab/>
      </w:r>
      <w:r w:rsidR="003A5EF0">
        <w:tab/>
      </w:r>
      <w:r w:rsidR="003A5EF0">
        <w:tab/>
      </w:r>
      <w:r w:rsidR="003A5EF0">
        <w:tab/>
      </w:r>
      <w:r w:rsidR="003A5EF0">
        <w:tab/>
        <w:t>(E.2.</w:t>
      </w:r>
      <w:r w:rsidR="009677BD">
        <w:t>5</w:t>
      </w:r>
      <w:r w:rsidR="003A5EF0">
        <w:t>)</w:t>
      </w:r>
    </w:p>
    <w:p w14:paraId="6A862600" w14:textId="77777777" w:rsidR="002B3CDE" w:rsidRDefault="002B3CDE" w:rsidP="002B3CDE"/>
    <w:p w14:paraId="376CBC98" w14:textId="77777777" w:rsidR="00771958" w:rsidRPr="009A6EA8" w:rsidRDefault="002B3CDE" w:rsidP="002B3CDE">
      <w:r>
        <w:t xml:space="preserve">so the </w:t>
      </w:r>
      <w:r w:rsidR="009A6EA8">
        <w:t xml:space="preserve">scalar </w:t>
      </w:r>
      <w:r>
        <w:t xml:space="preserve">coefficients </w:t>
      </w:r>
      <w:r w:rsidR="009A6EA8">
        <w:t>α</w:t>
      </w:r>
      <w:r w:rsidR="009A6EA8" w:rsidRPr="00975DE7">
        <w:rPr>
          <w:rStyle w:val="superscript"/>
        </w:rPr>
        <w:t>ijk</w:t>
      </w:r>
      <w:r w:rsidR="009A6EA8">
        <w:rPr>
          <w:rStyle w:val="superscript"/>
        </w:rPr>
        <w:t xml:space="preserve"> </w:t>
      </w:r>
      <w:r>
        <w:t xml:space="preserve">are exactly the x-space contravariant components of the tensor A. </w:t>
      </w:r>
      <w:r w:rsidR="009A6EA8">
        <w:t xml:space="preserve">If this seems paradoxical, see Example 1 above where we found that scalar s =  </w:t>
      </w:r>
      <w:r w:rsidR="009A6EA8" w:rsidRPr="009A6EA8">
        <w:rPr>
          <w:b/>
        </w:rPr>
        <w:t>r</w:t>
      </w:r>
      <w:r w:rsidR="009A6EA8">
        <w:t xml:space="preserve"> </w:t>
      </w:r>
      <w:r w:rsidR="009A6EA8">
        <w:sym w:font="Symbol" w:char="F0B7"/>
      </w:r>
      <w:r w:rsidR="009A6EA8">
        <w:t xml:space="preserve"> </w:t>
      </w:r>
      <w:r w:rsidR="009A6EA8" w:rsidRPr="009A6EA8">
        <w:rPr>
          <w:b/>
        </w:rPr>
        <w:fldChar w:fldCharType="begin"/>
      </w:r>
      <w:r w:rsidR="009A6EA8" w:rsidRPr="009A6EA8">
        <w:rPr>
          <w:b/>
        </w:rPr>
        <w:instrText xml:space="preserve"> EQ \O(x,\S\up2(^))</w:instrText>
      </w:r>
      <w:r w:rsidR="009A6EA8" w:rsidRPr="009A6EA8">
        <w:rPr>
          <w:b/>
        </w:rPr>
        <w:fldChar w:fldCharType="end"/>
      </w:r>
      <w:r w:rsidR="009A6EA8">
        <w:rPr>
          <w:b/>
        </w:rPr>
        <w:t xml:space="preserve"> = </w:t>
      </w:r>
      <w:r w:rsidR="009A6EA8">
        <w:t xml:space="preserve">x. Thus, </w:t>
      </w:r>
    </w:p>
    <w:p w14:paraId="618BF0F4" w14:textId="77777777" w:rsidR="002B3CDE" w:rsidRDefault="002B3CDE" w:rsidP="002B3CDE"/>
    <w:p w14:paraId="50A7A365" w14:textId="77777777" w:rsidR="002B3CDE" w:rsidRPr="003A5EF0" w:rsidRDefault="002B3CDE" w:rsidP="001B2DBF">
      <w:pPr>
        <w:tabs>
          <w:tab w:val="left" w:pos="7200"/>
          <w:tab w:val="left" w:pos="7920"/>
          <w:tab w:val="right" w:pos="9270"/>
        </w:tabs>
      </w:pPr>
      <w:r>
        <w:tab/>
        <w:t>A = Σ</w:t>
      </w:r>
      <w:r>
        <w:rPr>
          <w:rStyle w:val="subscript"/>
        </w:rPr>
        <w:t>ijk</w:t>
      </w:r>
      <w:r>
        <w:t xml:space="preserve"> A</w:t>
      </w:r>
      <w:r w:rsidRPr="00975DE7">
        <w:rPr>
          <w:rStyle w:val="superscript"/>
        </w:rPr>
        <w:t>ijk</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rsidR="002322AB">
        <w:t xml:space="preserve">  .</w:t>
      </w:r>
      <w:r w:rsidR="003A5EF0">
        <w:tab/>
      </w:r>
      <w:r w:rsidR="003A5EF0">
        <w:tab/>
      </w:r>
      <w:r w:rsidR="003A5EF0">
        <w:tab/>
      </w:r>
      <w:r w:rsidR="003A5EF0">
        <w:tab/>
      </w:r>
      <w:r w:rsidR="003A5EF0">
        <w:tab/>
      </w:r>
      <w:r w:rsidR="003A5EF0">
        <w:tab/>
      </w:r>
      <w:r w:rsidR="003A5EF0">
        <w:tab/>
      </w:r>
      <w:r w:rsidR="003A5EF0">
        <w:tab/>
        <w:t>(E.2.</w:t>
      </w:r>
      <w:r w:rsidR="009677BD">
        <w:t>6</w:t>
      </w:r>
      <w:r w:rsidR="003A5EF0">
        <w:t>)</w:t>
      </w:r>
    </w:p>
    <w:p w14:paraId="4A3442F7" w14:textId="77777777" w:rsidR="002B3CDE" w:rsidRDefault="002B3CDE" w:rsidP="002B3CDE"/>
    <w:p w14:paraId="51F9DF70" w14:textId="77777777" w:rsidR="002B3CDE" w:rsidRDefault="002B3CDE" w:rsidP="002B3CDE">
      <w:r>
        <w:t xml:space="preserve">On the other hand, if </w:t>
      </w:r>
      <w:r w:rsidRPr="0075793A">
        <w:rPr>
          <w:b/>
        </w:rPr>
        <w:t>e</w:t>
      </w:r>
      <w:r>
        <w:rPr>
          <w:rStyle w:val="subscript"/>
        </w:rPr>
        <w:t>i</w:t>
      </w:r>
      <w:r>
        <w:t xml:space="preserve"> are the tangent base vectors in x-space (see </w:t>
      </w:r>
      <w:r w:rsidR="00EF79FC">
        <w:t>Chapter</w:t>
      </w:r>
      <w:r>
        <w:t xml:space="preserve">s 3), the dual vectors are the </w:t>
      </w:r>
      <w:r w:rsidRPr="0075793A">
        <w:rPr>
          <w:b/>
        </w:rPr>
        <w:t>e</w:t>
      </w:r>
      <w:r>
        <w:rPr>
          <w:rStyle w:val="superscript"/>
        </w:rPr>
        <w:t>i</w:t>
      </w:r>
      <w:r>
        <w:t xml:space="preserve"> and from</w:t>
      </w:r>
      <w:r w:rsidRPr="00B50379">
        <w:rPr>
          <w:color w:val="000000"/>
        </w:rPr>
        <w:t xml:space="preserve"> </w:t>
      </w:r>
      <w:r w:rsidR="00B50379" w:rsidRPr="00B50379">
        <w:rPr>
          <w:color w:val="000000"/>
        </w:rPr>
        <w:t>(7.13.1)</w:t>
      </w:r>
      <w:r w:rsidR="00D46418">
        <w:rPr>
          <w:color w:val="000000"/>
        </w:rPr>
        <w:t xml:space="preserve">, </w:t>
      </w:r>
      <w:r w:rsidR="00B50379" w:rsidRPr="00B50379">
        <w:rPr>
          <w:color w:val="000000"/>
        </w:rPr>
        <w:t xml:space="preserve"> </w:t>
      </w:r>
      <w:r>
        <w:t>(</w:t>
      </w:r>
      <w:r w:rsidRPr="00975DE7">
        <w:rPr>
          <w:b/>
        </w:rPr>
        <w:t>e</w:t>
      </w:r>
      <w:r>
        <w:rPr>
          <w:rStyle w:val="subscript"/>
        </w:rPr>
        <w:t>i</w:t>
      </w:r>
      <w:r>
        <w:t>)</w:t>
      </w:r>
      <w:r w:rsidRPr="00975DE7">
        <w:rPr>
          <w:rStyle w:val="superscript"/>
        </w:rPr>
        <w:t>a</w:t>
      </w:r>
      <w:r>
        <w:t xml:space="preserve"> = S</w:t>
      </w:r>
      <w:r w:rsidRPr="00975DE7">
        <w:rPr>
          <w:rStyle w:val="superscript"/>
        </w:rPr>
        <w:t>a</w:t>
      </w:r>
      <w:r>
        <w:rPr>
          <w:rStyle w:val="subscript"/>
        </w:rPr>
        <w:t>i</w:t>
      </w:r>
      <w:r>
        <w:t xml:space="preserve"> = R</w:t>
      </w:r>
      <w:r>
        <w:rPr>
          <w:rStyle w:val="subscript"/>
        </w:rPr>
        <w:t>i</w:t>
      </w:r>
      <w:r>
        <w:rPr>
          <w:rStyle w:val="superscript"/>
        </w:rPr>
        <w:t>a</w:t>
      </w:r>
      <w:r>
        <w:t xml:space="preserve">  and  (</w:t>
      </w:r>
      <w:r w:rsidRPr="00975DE7">
        <w:rPr>
          <w:b/>
        </w:rPr>
        <w:t>e</w:t>
      </w:r>
      <w:r w:rsidRPr="0075793A">
        <w:rPr>
          <w:rStyle w:val="superscript"/>
        </w:rPr>
        <w:t>i</w:t>
      </w:r>
      <w:r>
        <w:t>)</w:t>
      </w:r>
      <w:r w:rsidRPr="0075793A">
        <w:rPr>
          <w:rStyle w:val="subscript"/>
        </w:rPr>
        <w:t>a</w:t>
      </w:r>
      <w:r>
        <w:t xml:space="preserve"> = S</w:t>
      </w:r>
      <w:r w:rsidRPr="0075793A">
        <w:rPr>
          <w:rStyle w:val="subscript"/>
        </w:rPr>
        <w:t>a</w:t>
      </w:r>
      <w:r w:rsidRPr="0075793A">
        <w:rPr>
          <w:rStyle w:val="superscript"/>
        </w:rPr>
        <w:t>i</w:t>
      </w:r>
      <w:r>
        <w:t xml:space="preserve"> = R</w:t>
      </w:r>
      <w:r w:rsidRPr="0075793A">
        <w:rPr>
          <w:rStyle w:val="superscript"/>
        </w:rPr>
        <w:t>i</w:t>
      </w:r>
      <w:r w:rsidRPr="0075793A">
        <w:rPr>
          <w:rStyle w:val="subscript"/>
        </w:rPr>
        <w:t>a</w:t>
      </w:r>
      <w:r>
        <w:t xml:space="preserve">  . If one considers the expansion</w:t>
      </w:r>
    </w:p>
    <w:p w14:paraId="79FDA021" w14:textId="77777777" w:rsidR="002B3CDE" w:rsidRDefault="002B3CDE" w:rsidP="002B3CDE"/>
    <w:p w14:paraId="11F50708" w14:textId="77777777" w:rsidR="002B3CDE" w:rsidRDefault="002B3CDE" w:rsidP="002B3CDE">
      <w:r>
        <w:tab/>
        <w:t>A = Σ</w:t>
      </w:r>
      <w:r>
        <w:rPr>
          <w:rStyle w:val="subscript"/>
        </w:rPr>
        <w:t>ijk</w:t>
      </w:r>
      <w:r>
        <w:t xml:space="preserve"> α</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r>
      <w:r>
        <w:tab/>
      </w:r>
    </w:p>
    <w:p w14:paraId="001B66E5" w14:textId="77777777" w:rsidR="002B3CDE" w:rsidRDefault="002B3CDE" w:rsidP="002B3CDE"/>
    <w:p w14:paraId="36472061" w14:textId="77777777" w:rsidR="002B3CDE" w:rsidRPr="003A5EF0" w:rsidRDefault="002B3CDE" w:rsidP="001B2DBF">
      <w:pPr>
        <w:tabs>
          <w:tab w:val="left" w:pos="7200"/>
          <w:tab w:val="left" w:pos="7920"/>
          <w:tab w:val="right" w:pos="9270"/>
        </w:tabs>
      </w:pPr>
      <w:r>
        <w:tab/>
        <w:t xml:space="preserve">where </w:t>
      </w:r>
      <w:r>
        <w:tab/>
        <w:t>(</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rPr>
          <w:b/>
        </w:rPr>
        <w:t xml:space="preserve"> ...</w:t>
      </w:r>
      <w:r>
        <w:t>)</w:t>
      </w:r>
      <w:r w:rsidRPr="00975DE7">
        <w:rPr>
          <w:rStyle w:val="superscript"/>
        </w:rPr>
        <w:t>abc</w:t>
      </w:r>
      <w:r>
        <w:t xml:space="preserve">  =  (</w:t>
      </w:r>
      <w:r w:rsidRPr="00E32066">
        <w:rPr>
          <w:b/>
        </w:rPr>
        <w:t>e</w:t>
      </w:r>
      <w:r>
        <w:rPr>
          <w:rStyle w:val="subscript"/>
        </w:rPr>
        <w:t>i</w:t>
      </w:r>
      <w:r>
        <w:t>)</w:t>
      </w:r>
      <w:r w:rsidRPr="00975DE7">
        <w:rPr>
          <w:rStyle w:val="superscript"/>
        </w:rPr>
        <w:t>a</w:t>
      </w:r>
      <w:r>
        <w:t xml:space="preserve"> (</w:t>
      </w:r>
      <w:r w:rsidRPr="00E32066">
        <w:rPr>
          <w:b/>
        </w:rPr>
        <w:t>e</w:t>
      </w:r>
      <w:r>
        <w:rPr>
          <w:rStyle w:val="subscript"/>
        </w:rPr>
        <w:t>j</w:t>
      </w:r>
      <w:r>
        <w:t>)</w:t>
      </w:r>
      <w:r w:rsidRPr="00975DE7">
        <w:rPr>
          <w:rStyle w:val="superscript"/>
        </w:rPr>
        <w:t>b</w:t>
      </w:r>
      <w:r>
        <w:t xml:space="preserve"> (</w:t>
      </w:r>
      <w:r w:rsidRPr="00E32066">
        <w:rPr>
          <w:b/>
        </w:rPr>
        <w:t>e</w:t>
      </w:r>
      <w:r>
        <w:rPr>
          <w:rStyle w:val="subscript"/>
        </w:rPr>
        <w:t>k</w:t>
      </w:r>
      <w:r>
        <w:t>)</w:t>
      </w:r>
      <w:r w:rsidRPr="00975DE7">
        <w:rPr>
          <w:rStyle w:val="superscript"/>
        </w:rPr>
        <w:t>c</w:t>
      </w:r>
      <w:r>
        <w:t xml:space="preserve">  = R</w:t>
      </w:r>
      <w:r>
        <w:rPr>
          <w:rStyle w:val="subscript"/>
        </w:rPr>
        <w:t>i</w:t>
      </w:r>
      <w:r>
        <w:rPr>
          <w:rStyle w:val="superscript"/>
        </w:rPr>
        <w:t>a</w:t>
      </w:r>
      <w:r w:rsidRPr="0075793A">
        <w:t xml:space="preserve"> </w:t>
      </w:r>
      <w:r>
        <w:t>R</w:t>
      </w:r>
      <w:r>
        <w:rPr>
          <w:rStyle w:val="subscript"/>
        </w:rPr>
        <w:t>j</w:t>
      </w:r>
      <w:r>
        <w:rPr>
          <w:rStyle w:val="superscript"/>
        </w:rPr>
        <w:t>b</w:t>
      </w:r>
      <w:r w:rsidRPr="0075793A">
        <w:t xml:space="preserve"> </w:t>
      </w:r>
      <w:r>
        <w:t>R</w:t>
      </w:r>
      <w:r>
        <w:rPr>
          <w:rStyle w:val="subscript"/>
        </w:rPr>
        <w:t>k</w:t>
      </w:r>
      <w:r>
        <w:rPr>
          <w:rStyle w:val="superscript"/>
        </w:rPr>
        <w:t>c</w:t>
      </w:r>
      <w:r w:rsidR="003A5EF0">
        <w:tab/>
      </w:r>
      <w:r w:rsidR="003A5EF0">
        <w:tab/>
      </w:r>
      <w:r w:rsidR="003A5EF0">
        <w:tab/>
      </w:r>
      <w:r w:rsidR="003A5EF0">
        <w:tab/>
        <w:t>(E.2.</w:t>
      </w:r>
      <w:r w:rsidR="009677BD">
        <w:t>7</w:t>
      </w:r>
      <w:r w:rsidR="003A5EF0">
        <w:t>)</w:t>
      </w:r>
    </w:p>
    <w:p w14:paraId="61B20420" w14:textId="77777777" w:rsidR="002B3CDE" w:rsidRDefault="002B3CDE" w:rsidP="002B3CDE"/>
    <w:p w14:paraId="05553484" w14:textId="77777777" w:rsidR="002B3CDE" w:rsidRDefault="002B3CDE" w:rsidP="002B3CDE">
      <w:r>
        <w:t>then the coefficients are found to be</w:t>
      </w:r>
    </w:p>
    <w:p w14:paraId="30CC6D38" w14:textId="77777777" w:rsidR="002B3CDE" w:rsidRDefault="002B3CDE" w:rsidP="002B3CDE"/>
    <w:p w14:paraId="2D86B8D7" w14:textId="77777777" w:rsidR="002B3CDE" w:rsidRDefault="002B3CDE" w:rsidP="002B3CDE">
      <w:r>
        <w:tab/>
        <w:t>α</w:t>
      </w:r>
      <w:r w:rsidRPr="00975DE7">
        <w:rPr>
          <w:rStyle w:val="superscript"/>
        </w:rPr>
        <w:t>ijk</w:t>
      </w:r>
      <w:r>
        <w:t xml:space="preserve">  = A </w:t>
      </w:r>
      <w:r>
        <w:sym w:font="Symbol" w:char="F0B7"/>
      </w:r>
      <w:r>
        <w:t xml:space="preserve"> (</w:t>
      </w:r>
      <w:r>
        <w:rPr>
          <w:b/>
        </w:rPr>
        <w:t>e</w:t>
      </w:r>
      <w:r w:rsidRPr="00EB7A20">
        <w:rPr>
          <w:rStyle w:val="superscript"/>
        </w:rPr>
        <w:t>i</w:t>
      </w:r>
      <w:r>
        <w:sym w:font="Symbol" w:char="F0C4"/>
      </w:r>
      <w:r>
        <w:rPr>
          <w:b/>
        </w:rPr>
        <w:t>e</w:t>
      </w:r>
      <w:r w:rsidRPr="00EB7A20">
        <w:rPr>
          <w:rStyle w:val="superscript"/>
        </w:rPr>
        <w:t>j</w:t>
      </w:r>
      <w:r>
        <w:sym w:font="Symbol" w:char="F0C4"/>
      </w:r>
      <w:r>
        <w:rPr>
          <w:b/>
        </w:rPr>
        <w:t>e</w:t>
      </w:r>
      <w:r w:rsidRPr="00EB7A20">
        <w:rPr>
          <w:rStyle w:val="superscript"/>
        </w:rPr>
        <w:t>k</w:t>
      </w:r>
      <w:r>
        <w:t>)  = A</w:t>
      </w:r>
      <w:r>
        <w:rPr>
          <w:rStyle w:val="superscript"/>
        </w:rPr>
        <w:t xml:space="preserve">abc </w:t>
      </w:r>
      <w:r>
        <w:t>(</w:t>
      </w:r>
      <w:r w:rsidRPr="00E32066">
        <w:rPr>
          <w:b/>
        </w:rPr>
        <w:t>e</w:t>
      </w:r>
      <w:r>
        <w:rPr>
          <w:rStyle w:val="superscript"/>
        </w:rPr>
        <w:t>i</w:t>
      </w:r>
      <w:r>
        <w:t>)</w:t>
      </w:r>
      <w:r>
        <w:rPr>
          <w:rStyle w:val="subscript"/>
        </w:rPr>
        <w:t>a</w:t>
      </w:r>
      <w:r>
        <w:t>(</w:t>
      </w:r>
      <w:r w:rsidRPr="00E32066">
        <w:rPr>
          <w:b/>
        </w:rPr>
        <w:t>e</w:t>
      </w:r>
      <w:r>
        <w:rPr>
          <w:rStyle w:val="superscript"/>
        </w:rPr>
        <w:t>j</w:t>
      </w:r>
      <w:r>
        <w:t>)</w:t>
      </w:r>
      <w:r>
        <w:rPr>
          <w:rStyle w:val="subscript"/>
        </w:rPr>
        <w:t>b</w:t>
      </w:r>
      <w:r>
        <w:t>(</w:t>
      </w:r>
      <w:r w:rsidRPr="00E32066">
        <w:rPr>
          <w:b/>
        </w:rPr>
        <w:t>e</w:t>
      </w:r>
      <w:r>
        <w:rPr>
          <w:rStyle w:val="superscript"/>
        </w:rPr>
        <w:t>k</w:t>
      </w:r>
      <w:r>
        <w:t>)</w:t>
      </w:r>
      <w:r>
        <w:rPr>
          <w:rStyle w:val="subscript"/>
        </w:rPr>
        <w:t>c</w:t>
      </w:r>
      <w:r>
        <w:t xml:space="preserve">  = A</w:t>
      </w:r>
      <w:r>
        <w:rPr>
          <w:rStyle w:val="superscript"/>
        </w:rPr>
        <w:t>abc</w:t>
      </w:r>
      <w:r w:rsidRPr="0075793A">
        <w:t xml:space="preserve"> </w:t>
      </w:r>
      <w:r>
        <w:t>R</w:t>
      </w:r>
      <w:r w:rsidRPr="0075793A">
        <w:rPr>
          <w:rStyle w:val="superscript"/>
        </w:rPr>
        <w:t>i</w:t>
      </w:r>
      <w:r w:rsidRPr="0075793A">
        <w:rPr>
          <w:rStyle w:val="sub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p>
    <w:p w14:paraId="246DCC20" w14:textId="77777777" w:rsidR="002B3CDE" w:rsidRDefault="002B3CDE" w:rsidP="002B3CDE"/>
    <w:p w14:paraId="233CAE0F" w14:textId="77777777" w:rsidR="002B3CDE" w:rsidRPr="003A5EF0" w:rsidRDefault="002B3CDE" w:rsidP="001B2DBF">
      <w:pPr>
        <w:tabs>
          <w:tab w:val="left" w:pos="7200"/>
          <w:tab w:val="left" w:pos="7920"/>
          <w:tab w:val="right" w:pos="9270"/>
        </w:tabs>
      </w:pPr>
      <w:r>
        <w:tab/>
      </w:r>
      <w:r>
        <w:tab/>
        <w:t>= R</w:t>
      </w:r>
      <w:r w:rsidRPr="0075793A">
        <w:rPr>
          <w:rStyle w:val="superscript"/>
        </w:rPr>
        <w:t>i</w:t>
      </w:r>
      <w:r w:rsidRPr="0075793A">
        <w:rPr>
          <w:rStyle w:val="sub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r w:rsidRPr="0075793A">
        <w:t xml:space="preserve"> </w:t>
      </w:r>
      <w:r>
        <w:t>A</w:t>
      </w:r>
      <w:r>
        <w:rPr>
          <w:rStyle w:val="superscript"/>
        </w:rPr>
        <w:t>abc</w:t>
      </w:r>
      <w:r>
        <w:t xml:space="preserve">  =  A'</w:t>
      </w:r>
      <w:r>
        <w:rPr>
          <w:rStyle w:val="superscript"/>
        </w:rPr>
        <w:t>ijk</w:t>
      </w:r>
      <w:r w:rsidR="003A5EF0">
        <w:tab/>
      </w:r>
      <w:r w:rsidR="003A5EF0">
        <w:tab/>
      </w:r>
      <w:r w:rsidR="003A5EF0">
        <w:tab/>
      </w:r>
      <w:r w:rsidR="003A5EF0">
        <w:tab/>
      </w:r>
      <w:r w:rsidR="003A5EF0">
        <w:tab/>
      </w:r>
      <w:r w:rsidR="003A5EF0">
        <w:tab/>
      </w:r>
      <w:r w:rsidR="003A5EF0">
        <w:tab/>
      </w:r>
      <w:r w:rsidR="003A5EF0">
        <w:tab/>
        <w:t>(E.2.</w:t>
      </w:r>
      <w:r w:rsidR="009677BD">
        <w:t>8</w:t>
      </w:r>
      <w:r w:rsidR="003A5EF0">
        <w:t>)</w:t>
      </w:r>
    </w:p>
    <w:p w14:paraId="69EE4565" w14:textId="77777777" w:rsidR="002B3CDE" w:rsidRDefault="002B3CDE" w:rsidP="002B3CDE"/>
    <w:p w14:paraId="74E92C9F" w14:textId="77777777" w:rsidR="002B3CDE" w:rsidRDefault="002B3CDE" w:rsidP="002B3CDE">
      <w:r>
        <w:t xml:space="preserve">and thus the </w:t>
      </w:r>
      <w:r w:rsidR="000D66F2">
        <w:t xml:space="preserve">scalar </w:t>
      </w:r>
      <w:r>
        <w:t xml:space="preserve">coefficients </w:t>
      </w:r>
      <w:r w:rsidR="000D66F2">
        <w:t>α</w:t>
      </w:r>
      <w:r w:rsidR="000D66F2" w:rsidRPr="00975DE7">
        <w:rPr>
          <w:rStyle w:val="superscript"/>
        </w:rPr>
        <w:t>ijk</w:t>
      </w:r>
      <w:r w:rsidR="000D66F2">
        <w:rPr>
          <w:rStyle w:val="superscript"/>
        </w:rPr>
        <w:t xml:space="preserve"> </w:t>
      </w:r>
      <w:r>
        <w:t>in this case are exactly the x'-space contravariant components o</w:t>
      </w:r>
      <w:r w:rsidR="00B50379">
        <w:t>f tensor A, as shown for M in (7.10.9)</w:t>
      </w:r>
      <w:r w:rsidRPr="00B50379">
        <w:rPr>
          <w:color w:val="000000"/>
        </w:rPr>
        <w:t xml:space="preserve">. </w:t>
      </w:r>
      <w:r>
        <w:t xml:space="preserve">Thus, </w:t>
      </w:r>
    </w:p>
    <w:p w14:paraId="3061D669" w14:textId="77777777" w:rsidR="002B3CDE" w:rsidRDefault="002B3CDE" w:rsidP="002B3CDE"/>
    <w:p w14:paraId="346B3D5B" w14:textId="77777777" w:rsidR="002B3CDE" w:rsidRDefault="002B3CDE" w:rsidP="001B2DBF">
      <w:pPr>
        <w:tabs>
          <w:tab w:val="left" w:pos="7200"/>
          <w:tab w:val="left" w:pos="7920"/>
          <w:tab w:val="right" w:pos="9270"/>
        </w:tabs>
      </w:pPr>
      <w:r>
        <w:tab/>
        <w:t>A = Σ</w:t>
      </w:r>
      <w:r>
        <w:rPr>
          <w:rStyle w:val="subscript"/>
        </w:rPr>
        <w:t>ijk</w:t>
      </w:r>
      <w:r>
        <w:t xml:space="preserve"> A'</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  .</w:t>
      </w:r>
      <w:r w:rsidR="003A5EF0">
        <w:tab/>
      </w:r>
      <w:r w:rsidR="003A5EF0">
        <w:tab/>
      </w:r>
      <w:r w:rsidR="003A5EF0">
        <w:tab/>
      </w:r>
      <w:r w:rsidR="003A5EF0">
        <w:tab/>
      </w:r>
      <w:r w:rsidR="003A5EF0">
        <w:tab/>
      </w:r>
      <w:r w:rsidR="003A5EF0">
        <w:tab/>
      </w:r>
      <w:r w:rsidR="003A5EF0">
        <w:tab/>
      </w:r>
      <w:r w:rsidR="003A5EF0">
        <w:tab/>
        <w:t>(E.2.</w:t>
      </w:r>
      <w:r w:rsidR="009677BD">
        <w:t>9</w:t>
      </w:r>
      <w:r w:rsidR="003A5EF0">
        <w:t>)</w:t>
      </w:r>
    </w:p>
    <w:p w14:paraId="111DA347" w14:textId="77777777" w:rsidR="002B3CDE" w:rsidRPr="0075793A" w:rsidRDefault="002B3CDE" w:rsidP="002B3CDE"/>
    <w:p w14:paraId="390D9EC1" w14:textId="77777777" w:rsidR="002B3CDE" w:rsidRDefault="002B3CDE" w:rsidP="002B3CDE">
      <w:r>
        <w:t xml:space="preserve">Expansions like the above are the generalizations </w:t>
      </w:r>
      <w:r w:rsidR="002322AB">
        <w:t>(</w:t>
      </w:r>
      <w:r>
        <w:t>to tensors of any rank</w:t>
      </w:r>
      <w:r w:rsidR="002322AB">
        <w:t>)</w:t>
      </w:r>
      <w:r>
        <w:t xml:space="preserve"> of these vector expansions stated in</w:t>
      </w:r>
      <w:r w:rsidRPr="00B50379">
        <w:rPr>
          <w:color w:val="000000"/>
        </w:rPr>
        <w:t xml:space="preserve"> </w:t>
      </w:r>
      <w:r w:rsidR="00B50379" w:rsidRPr="00B50379">
        <w:rPr>
          <w:color w:val="000000"/>
        </w:rPr>
        <w:t>(7.13.12)</w:t>
      </w:r>
      <w:r w:rsidRPr="00B50379">
        <w:rPr>
          <w:color w:val="000000"/>
        </w:rPr>
        <w:t xml:space="preserve">, </w:t>
      </w:r>
    </w:p>
    <w:p w14:paraId="5A902249" w14:textId="77777777" w:rsidR="002B3CDE" w:rsidRDefault="002B3CDE" w:rsidP="002B3CDE"/>
    <w:p w14:paraId="668031FE" w14:textId="77777777" w:rsidR="002B3CDE" w:rsidRPr="0056781D" w:rsidRDefault="002B3CDE" w:rsidP="002B3CDE">
      <w:r>
        <w:tab/>
      </w:r>
      <w:r w:rsidRPr="0056781D">
        <w:rPr>
          <w:b/>
        </w:rPr>
        <w:t>A</w:t>
      </w:r>
      <w:r>
        <w:t xml:space="preserve"> = Σ</w:t>
      </w:r>
      <w:r>
        <w:rPr>
          <w:rStyle w:val="subscript"/>
        </w:rPr>
        <w:t>i</w:t>
      </w:r>
      <w:r>
        <w:t>α</w:t>
      </w:r>
      <w:r w:rsidRPr="00975DE7">
        <w:rPr>
          <w:rStyle w:val="superscript"/>
        </w:rPr>
        <w:t>i</w:t>
      </w:r>
      <w:r w:rsidRPr="0056781D">
        <w:rPr>
          <w:b/>
        </w:rPr>
        <w:t xml:space="preserve"> </w:t>
      </w:r>
      <w:r>
        <w:rPr>
          <w:b/>
        </w:rPr>
        <w:t>b</w:t>
      </w:r>
      <w:r>
        <w:rPr>
          <w:rStyle w:val="subscript"/>
        </w:rPr>
        <w:t>i</w:t>
      </w:r>
      <w:r>
        <w:tab/>
        <w:t>α</w:t>
      </w:r>
      <w:r w:rsidRPr="00506D40">
        <w:rPr>
          <w:rStyle w:val="superscript"/>
        </w:rPr>
        <w:t>i</w:t>
      </w:r>
      <w:r>
        <w:t xml:space="preserve"> = </w:t>
      </w:r>
      <w:r w:rsidRPr="0056781D">
        <w:rPr>
          <w:b/>
        </w:rPr>
        <w:t>b</w:t>
      </w:r>
      <w:r>
        <w:rPr>
          <w:rStyle w:val="superscript"/>
        </w:rPr>
        <w:t>i</w:t>
      </w:r>
      <w:r>
        <w:t xml:space="preserve"> </w:t>
      </w:r>
      <w:r>
        <w:sym w:font="Symbol" w:char="F0B7"/>
      </w:r>
      <w:r>
        <w:t xml:space="preserve"> </w:t>
      </w:r>
      <w:r w:rsidRPr="0025425D">
        <w:rPr>
          <w:b/>
        </w:rPr>
        <w:t>A</w:t>
      </w:r>
      <w:r>
        <w:tab/>
      </w:r>
      <w:r>
        <w:tab/>
      </w:r>
      <w:r>
        <w:tab/>
        <w:t>// arbitrary basis</w:t>
      </w:r>
    </w:p>
    <w:p w14:paraId="5F0AD78E" w14:textId="77777777" w:rsidR="002B3CDE" w:rsidRDefault="002B3CDE" w:rsidP="002B3CDE"/>
    <w:p w14:paraId="3DFC4D36" w14:textId="77777777" w:rsidR="002B3CDE" w:rsidRPr="0056781D" w:rsidRDefault="002B3CDE" w:rsidP="002B3CDE">
      <w:r>
        <w:tab/>
      </w:r>
      <w:r w:rsidRPr="0056781D">
        <w:rPr>
          <w:b/>
        </w:rPr>
        <w:t>A</w:t>
      </w:r>
      <w:r>
        <w:t xml:space="preserve"> = Σ</w:t>
      </w:r>
      <w:r>
        <w:rPr>
          <w:rStyle w:val="subscript"/>
        </w:rPr>
        <w:t>i</w:t>
      </w:r>
      <w:r>
        <w:t>A</w:t>
      </w:r>
      <w:r w:rsidRPr="00975DE7">
        <w:rPr>
          <w:rStyle w:val="superscript"/>
        </w:rPr>
        <w:t>i</w:t>
      </w:r>
      <w:r w:rsidRPr="0056781D">
        <w:rPr>
          <w:b/>
        </w:rPr>
        <w:t xml:space="preserve"> </w:t>
      </w:r>
      <w:r>
        <w:rPr>
          <w:b/>
        </w:rPr>
        <w:t>u</w:t>
      </w:r>
      <w:r>
        <w:rPr>
          <w:rStyle w:val="subscript"/>
        </w:rPr>
        <w:t>i</w:t>
      </w:r>
      <w:r>
        <w:tab/>
      </w:r>
      <w:r>
        <w:tab/>
      </w:r>
      <w:r>
        <w:tab/>
      </w:r>
      <w:r>
        <w:tab/>
      </w:r>
      <w:r>
        <w:tab/>
        <w:t>// axis aligned unit vectors</w:t>
      </w:r>
    </w:p>
    <w:p w14:paraId="132AD64E" w14:textId="77777777" w:rsidR="002B3CDE" w:rsidRDefault="002B3CDE" w:rsidP="002B3CDE"/>
    <w:p w14:paraId="6D6C1EF6" w14:textId="77777777" w:rsidR="002B3CDE" w:rsidRPr="003A5EF0" w:rsidRDefault="002B3CDE" w:rsidP="001B2DBF">
      <w:pPr>
        <w:tabs>
          <w:tab w:val="left" w:pos="7200"/>
          <w:tab w:val="left" w:pos="7920"/>
          <w:tab w:val="right" w:pos="9270"/>
        </w:tabs>
      </w:pPr>
      <w:r>
        <w:tab/>
      </w:r>
      <w:r w:rsidRPr="0056781D">
        <w:rPr>
          <w:b/>
        </w:rPr>
        <w:t>A</w:t>
      </w:r>
      <w:r>
        <w:t xml:space="preserve"> = Σ</w:t>
      </w:r>
      <w:r>
        <w:rPr>
          <w:rStyle w:val="subscript"/>
        </w:rPr>
        <w:t>i</w:t>
      </w:r>
      <w:r>
        <w:t>A'</w:t>
      </w:r>
      <w:r w:rsidRPr="00975DE7">
        <w:rPr>
          <w:rStyle w:val="superscript"/>
        </w:rPr>
        <w:t>i</w:t>
      </w:r>
      <w:r w:rsidRPr="0056781D">
        <w:rPr>
          <w:b/>
        </w:rPr>
        <w:t xml:space="preserve"> </w:t>
      </w:r>
      <w:r>
        <w:rPr>
          <w:b/>
        </w:rPr>
        <w:t>e</w:t>
      </w:r>
      <w:r>
        <w:rPr>
          <w:rStyle w:val="subscript"/>
        </w:rPr>
        <w:t>i</w:t>
      </w:r>
      <w:r>
        <w:tab/>
      </w:r>
      <w:r>
        <w:tab/>
      </w:r>
      <w:r>
        <w:tab/>
      </w:r>
      <w:r>
        <w:tab/>
      </w:r>
      <w:r>
        <w:tab/>
        <w:t>// tangent base vectors</w:t>
      </w:r>
      <w:r w:rsidR="003A5EF0">
        <w:tab/>
      </w:r>
      <w:r w:rsidR="003A5EF0">
        <w:tab/>
      </w:r>
      <w:r w:rsidR="003A5EF0">
        <w:tab/>
        <w:t>(E.2.</w:t>
      </w:r>
      <w:r w:rsidR="009677BD">
        <w:t>10</w:t>
      </w:r>
      <w:r w:rsidR="003A5EF0">
        <w:t>)</w:t>
      </w:r>
    </w:p>
    <w:p w14:paraId="67ECBF26" w14:textId="77777777" w:rsidR="002B3CDE" w:rsidRDefault="002B3CDE" w:rsidP="002B3CDE"/>
    <w:p w14:paraId="006DF158" w14:textId="77777777" w:rsidR="002B3CDE" w:rsidRDefault="002B3CDE" w:rsidP="002B3CDE">
      <w:r>
        <w:t xml:space="preserve">where we continue to write rank-1 tensors (vectors) in bold font: </w:t>
      </w:r>
      <w:r w:rsidRPr="0056781D">
        <w:rPr>
          <w:b/>
        </w:rPr>
        <w:t>A</w:t>
      </w:r>
      <w:r>
        <w:t xml:space="preserve">. </w:t>
      </w:r>
    </w:p>
    <w:p w14:paraId="14D07CF6" w14:textId="77777777" w:rsidR="002B3CDE" w:rsidRDefault="002B3CDE" w:rsidP="002B3CDE">
      <w:r>
        <w:tab/>
      </w:r>
    </w:p>
    <w:p w14:paraId="1D56A17E" w14:textId="77777777" w:rsidR="002B3CDE" w:rsidRDefault="002B3CDE" w:rsidP="002B3CDE">
      <w:r>
        <w:t xml:space="preserve">To summarize, here is the general rank-n tensor expansion for an arbitrary basis, and then for the two specific bases just discussed:  </w:t>
      </w:r>
    </w:p>
    <w:p w14:paraId="1F7E1FA0" w14:textId="77777777" w:rsidR="002B3CDE" w:rsidRDefault="002B3CDE" w:rsidP="002B3CDE"/>
    <w:p w14:paraId="44900BD6" w14:textId="77777777" w:rsidR="002B3CDE" w:rsidRPr="003A5EF0" w:rsidRDefault="002B3CDE" w:rsidP="001B2DBF">
      <w:pPr>
        <w:tabs>
          <w:tab w:val="left" w:pos="7200"/>
          <w:tab w:val="left" w:pos="7920"/>
          <w:tab w:val="right" w:pos="9270"/>
        </w:tabs>
      </w:pPr>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t>α</w:t>
      </w:r>
      <w:r w:rsidRPr="00975DE7">
        <w:rPr>
          <w:rStyle w:val="superscript"/>
        </w:rPr>
        <w:t>ijk</w:t>
      </w:r>
      <w:r>
        <w:rPr>
          <w:rStyle w:val="superscript"/>
        </w:rPr>
        <w:t>...</w:t>
      </w: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t>...</w:t>
      </w:r>
      <w:r w:rsidR="003A5EF0">
        <w:tab/>
      </w:r>
      <w:r w:rsidR="003A5EF0">
        <w:tab/>
      </w:r>
    </w:p>
    <w:p w14:paraId="6522F69B" w14:textId="77777777" w:rsidR="002B3CDE" w:rsidRDefault="002B3CDE" w:rsidP="002B3CDE"/>
    <w:p w14:paraId="095B8303" w14:textId="77777777" w:rsidR="002B3CDE" w:rsidRPr="00B252CE" w:rsidRDefault="002B3CDE" w:rsidP="002B3CDE">
      <w:r>
        <w:tab/>
        <w:t xml:space="preserve"> 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 contravariant components of A in x-space</w:t>
      </w:r>
    </w:p>
    <w:p w14:paraId="16BDB062" w14:textId="77777777" w:rsidR="002B3CDE" w:rsidRPr="0075793A" w:rsidRDefault="002B3CDE" w:rsidP="002B3CDE"/>
    <w:p w14:paraId="06244C1D" w14:textId="77777777" w:rsidR="002B3CDE" w:rsidRDefault="002B3CDE" w:rsidP="002B3CDE">
      <w:r>
        <w:tab/>
        <w:t xml:space="preserve"> 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 contravariant components of A in x'-space</w:t>
      </w:r>
    </w:p>
    <w:p w14:paraId="3988A3F7" w14:textId="77777777" w:rsidR="00ED3437" w:rsidRDefault="00ED3437" w:rsidP="000F022F">
      <w:pPr>
        <w:tabs>
          <w:tab w:val="left" w:pos="7200"/>
          <w:tab w:val="left" w:pos="7920"/>
          <w:tab w:val="right" w:pos="9270"/>
        </w:tabs>
        <w:rPr>
          <w:u w:val="single"/>
        </w:rPr>
      </w:pPr>
    </w:p>
    <w:p w14:paraId="4A0713BF" w14:textId="77777777" w:rsidR="00EC606C" w:rsidRDefault="00ED3437" w:rsidP="000F022F">
      <w:pPr>
        <w:tabs>
          <w:tab w:val="left" w:pos="7200"/>
          <w:tab w:val="left" w:pos="7920"/>
          <w:tab w:val="right" w:pos="9270"/>
        </w:tabs>
      </w:pPr>
      <w:r w:rsidRPr="00EC606C">
        <w:rPr>
          <w:u w:val="single"/>
        </w:rPr>
        <w:t>Tilting labels</w:t>
      </w:r>
      <w:r w:rsidR="000F022F">
        <w:tab/>
      </w:r>
      <w:r>
        <w:tab/>
      </w:r>
      <w:r>
        <w:tab/>
      </w:r>
      <w:r>
        <w:tab/>
      </w:r>
      <w:r>
        <w:tab/>
      </w:r>
      <w:r>
        <w:tab/>
      </w:r>
      <w:r>
        <w:tab/>
      </w:r>
      <w:r>
        <w:tab/>
      </w:r>
      <w:r>
        <w:tab/>
      </w:r>
      <w:r>
        <w:tab/>
      </w:r>
      <w:r>
        <w:tab/>
      </w:r>
      <w:r w:rsidR="000F022F">
        <w:t>(E.2.11)</w:t>
      </w:r>
    </w:p>
    <w:p w14:paraId="0C8D5823" w14:textId="77777777" w:rsidR="00BC06BB" w:rsidRDefault="00BC06BB" w:rsidP="002B3CDE"/>
    <w:p w14:paraId="257AF0B6" w14:textId="77777777" w:rsidR="00BC06BB" w:rsidRDefault="007F774A" w:rsidP="002B3CDE">
      <w:r>
        <w:t xml:space="preserve">In the above discussion, suppose we make the swap </w:t>
      </w:r>
      <w:r>
        <w:rPr>
          <w:b/>
        </w:rPr>
        <w:t>b</w:t>
      </w:r>
      <w:r>
        <w:rPr>
          <w:rStyle w:val="subscript"/>
        </w:rPr>
        <w:t>i</w:t>
      </w:r>
      <w:r>
        <w:t xml:space="preserve"> → </w:t>
      </w:r>
      <w:r w:rsidRPr="007F774A">
        <w:rPr>
          <w:b/>
        </w:rPr>
        <w:t>b</w:t>
      </w:r>
      <w:r>
        <w:rPr>
          <w:rStyle w:val="superscript"/>
        </w:rPr>
        <w:t>i</w:t>
      </w:r>
      <w:r>
        <w:t xml:space="preserve"> . We </w:t>
      </w:r>
      <w:r w:rsidR="00272B4A">
        <w:t xml:space="preserve">quickly </w:t>
      </w:r>
      <w:r>
        <w:t>trace the steps</w:t>
      </w:r>
      <w:r w:rsidR="00272B4A">
        <w:t xml:space="preserve">: </w:t>
      </w:r>
    </w:p>
    <w:p w14:paraId="78714038" w14:textId="77777777" w:rsidR="007F774A" w:rsidRDefault="007F774A" w:rsidP="002B3CDE"/>
    <w:p w14:paraId="2BB996D6" w14:textId="77777777" w:rsidR="007F774A" w:rsidRPr="00122D0D" w:rsidRDefault="007F774A" w:rsidP="000F022F">
      <w:pPr>
        <w:tabs>
          <w:tab w:val="left" w:pos="7200"/>
          <w:tab w:val="left" w:pos="7920"/>
          <w:tab w:val="right" w:pos="9270"/>
        </w:tabs>
      </w:pPr>
      <w:r>
        <w:tab/>
      </w:r>
      <w:r w:rsidR="00332F4A">
        <w:t>A = Σ</w:t>
      </w:r>
      <w:r w:rsidR="00332F4A">
        <w:rPr>
          <w:rStyle w:val="subscript"/>
        </w:rPr>
        <w:t>ijk</w:t>
      </w:r>
      <w:r w:rsidR="00332F4A">
        <w:t xml:space="preserve"> α</w:t>
      </w:r>
      <w:r w:rsidR="00332F4A" w:rsidRPr="00332F4A">
        <w:rPr>
          <w:rStyle w:val="subscript"/>
        </w:rPr>
        <w:t>i</w:t>
      </w:r>
      <w:r w:rsidR="00332F4A" w:rsidRPr="00975DE7">
        <w:rPr>
          <w:rStyle w:val="superscript"/>
        </w:rPr>
        <w:t>jk</w:t>
      </w:r>
      <w:r w:rsidR="00332F4A">
        <w:t xml:space="preserve"> (</w:t>
      </w:r>
      <w:r w:rsidR="00332F4A">
        <w:rPr>
          <w:b/>
        </w:rPr>
        <w:t>b</w:t>
      </w:r>
      <w:r w:rsidR="00332F4A" w:rsidRPr="00332F4A">
        <w:rPr>
          <w:rStyle w:val="superscript"/>
        </w:rPr>
        <w:t>i</w:t>
      </w:r>
      <w:r w:rsidR="00332F4A">
        <w:sym w:font="Symbol" w:char="F0C4"/>
      </w:r>
      <w:r w:rsidR="00332F4A">
        <w:rPr>
          <w:b/>
        </w:rPr>
        <w:t>b</w:t>
      </w:r>
      <w:r w:rsidR="00332F4A">
        <w:rPr>
          <w:rStyle w:val="subscript"/>
        </w:rPr>
        <w:t>j</w:t>
      </w:r>
      <w:r w:rsidR="00332F4A">
        <w:sym w:font="Symbol" w:char="F0C4"/>
      </w:r>
      <w:r w:rsidR="00332F4A">
        <w:rPr>
          <w:b/>
        </w:rPr>
        <w:t>b</w:t>
      </w:r>
      <w:r w:rsidR="00332F4A">
        <w:rPr>
          <w:rStyle w:val="subscript"/>
        </w:rPr>
        <w:t>k</w:t>
      </w:r>
      <w:r w:rsidR="00332F4A">
        <w:t>)</w:t>
      </w:r>
      <w:r w:rsidR="00332F4A">
        <w:tab/>
        <w:t xml:space="preserve">    where  (</w:t>
      </w:r>
      <w:r w:rsidR="00332F4A">
        <w:rPr>
          <w:b/>
        </w:rPr>
        <w:t>b</w:t>
      </w:r>
      <w:r w:rsidR="00332F4A" w:rsidRPr="00332F4A">
        <w:rPr>
          <w:rStyle w:val="superscript"/>
        </w:rPr>
        <w:t>i</w:t>
      </w:r>
      <w:r w:rsidR="00332F4A">
        <w:sym w:font="Symbol" w:char="F0C4"/>
      </w:r>
      <w:r w:rsidR="00332F4A">
        <w:rPr>
          <w:b/>
        </w:rPr>
        <w:t>b</w:t>
      </w:r>
      <w:r w:rsidR="00332F4A">
        <w:rPr>
          <w:rStyle w:val="subscript"/>
        </w:rPr>
        <w:t>j</w:t>
      </w:r>
      <w:r w:rsidR="00332F4A">
        <w:sym w:font="Symbol" w:char="F0C4"/>
      </w:r>
      <w:r w:rsidR="00332F4A">
        <w:rPr>
          <w:b/>
        </w:rPr>
        <w:t>b</w:t>
      </w:r>
      <w:r w:rsidR="00332F4A">
        <w:rPr>
          <w:rStyle w:val="subscript"/>
        </w:rPr>
        <w:t>k</w:t>
      </w:r>
      <w:r w:rsidR="00332F4A">
        <w:rPr>
          <w:b/>
        </w:rPr>
        <w:t xml:space="preserve"> ...</w:t>
      </w:r>
      <w:r w:rsidR="00332F4A">
        <w:t>)</w:t>
      </w:r>
      <w:r w:rsidR="00332F4A" w:rsidRPr="00AD5938">
        <w:rPr>
          <w:rStyle w:val="subscript"/>
        </w:rPr>
        <w:t>a</w:t>
      </w:r>
      <w:r w:rsidR="00332F4A" w:rsidRPr="00975DE7">
        <w:rPr>
          <w:rStyle w:val="superscript"/>
        </w:rPr>
        <w:t>bc</w:t>
      </w:r>
      <w:r w:rsidR="00332F4A">
        <w:t xml:space="preserve">  =  (</w:t>
      </w:r>
      <w:r w:rsidR="00332F4A" w:rsidRPr="00D2292E">
        <w:rPr>
          <w:b/>
        </w:rPr>
        <w:t>b</w:t>
      </w:r>
      <w:r w:rsidR="00332F4A" w:rsidRPr="00332F4A">
        <w:rPr>
          <w:rStyle w:val="superscript"/>
        </w:rPr>
        <w:t>i</w:t>
      </w:r>
      <w:r w:rsidR="00332F4A">
        <w:t>)</w:t>
      </w:r>
      <w:r w:rsidR="00332F4A" w:rsidRPr="00AD5938">
        <w:rPr>
          <w:rStyle w:val="subscript"/>
        </w:rPr>
        <w:t>a</w:t>
      </w:r>
      <w:r w:rsidR="00332F4A">
        <w:t xml:space="preserve"> (</w:t>
      </w:r>
      <w:r w:rsidR="00332F4A" w:rsidRPr="00D2292E">
        <w:rPr>
          <w:b/>
        </w:rPr>
        <w:t>b</w:t>
      </w:r>
      <w:r w:rsidR="00332F4A">
        <w:rPr>
          <w:rStyle w:val="subscript"/>
        </w:rPr>
        <w:t>j</w:t>
      </w:r>
      <w:r w:rsidR="00332F4A">
        <w:t>)</w:t>
      </w:r>
      <w:r w:rsidR="00332F4A" w:rsidRPr="00975DE7">
        <w:rPr>
          <w:rStyle w:val="superscript"/>
        </w:rPr>
        <w:t>b</w:t>
      </w:r>
      <w:r w:rsidR="00332F4A">
        <w:t xml:space="preserve"> (</w:t>
      </w:r>
      <w:r w:rsidR="00332F4A" w:rsidRPr="00D2292E">
        <w:rPr>
          <w:b/>
        </w:rPr>
        <w:t>b</w:t>
      </w:r>
      <w:r w:rsidR="00332F4A">
        <w:rPr>
          <w:rStyle w:val="subscript"/>
        </w:rPr>
        <w:t>k</w:t>
      </w:r>
      <w:r w:rsidR="00332F4A">
        <w:t>)</w:t>
      </w:r>
      <w:r w:rsidR="00332F4A" w:rsidRPr="00975DE7">
        <w:rPr>
          <w:rStyle w:val="superscript"/>
        </w:rPr>
        <w:t>c</w:t>
      </w:r>
      <w:r w:rsidR="00122D0D">
        <w:tab/>
      </w:r>
      <w:r w:rsidR="00122D0D">
        <w:tab/>
      </w:r>
      <w:r w:rsidR="00122D0D" w:rsidRPr="00614804">
        <w:rPr>
          <w:i/>
        </w:rPr>
        <w:t>(E.2.1)</w:t>
      </w:r>
    </w:p>
    <w:p w14:paraId="09DC5834" w14:textId="77777777" w:rsidR="00332F4A" w:rsidRDefault="00332F4A" w:rsidP="002B3CDE"/>
    <w:p w14:paraId="653068CD" w14:textId="77777777" w:rsidR="00332F4A" w:rsidRPr="001B5223" w:rsidRDefault="00332F4A" w:rsidP="000F022F">
      <w:pPr>
        <w:tabs>
          <w:tab w:val="left" w:pos="7200"/>
          <w:tab w:val="left" w:pos="7920"/>
          <w:tab w:val="right" w:pos="9270"/>
        </w:tabs>
      </w:pPr>
      <w:r>
        <w:tab/>
        <w:t>A</w:t>
      </w:r>
      <w:r w:rsidRPr="00332F4A">
        <w:rPr>
          <w:rStyle w:val="subscript"/>
        </w:rPr>
        <w:t>a</w:t>
      </w:r>
      <w:r>
        <w:rPr>
          <w:rStyle w:val="superscript"/>
        </w:rPr>
        <w:t>bc</w:t>
      </w:r>
      <w:r>
        <w:t xml:space="preserve"> =  Σ</w:t>
      </w:r>
      <w:r>
        <w:rPr>
          <w:rStyle w:val="subscript"/>
        </w:rPr>
        <w:t>ijk</w:t>
      </w:r>
      <w:r>
        <w:t xml:space="preserve"> α</w:t>
      </w:r>
      <w:r w:rsidRPr="00AD5938">
        <w:rPr>
          <w:rStyle w:val="subscript"/>
        </w:rPr>
        <w:t>i</w:t>
      </w:r>
      <w:r w:rsidRPr="00975DE7">
        <w:rPr>
          <w:rStyle w:val="superscript"/>
        </w:rPr>
        <w:t>jk</w:t>
      </w:r>
      <w:r>
        <w:t xml:space="preserve"> (</w:t>
      </w:r>
      <w:r>
        <w:rPr>
          <w:b/>
        </w:rPr>
        <w:t>b</w:t>
      </w:r>
      <w:r w:rsidRPr="001B5223">
        <w:rPr>
          <w:rStyle w:val="superscript"/>
        </w:rPr>
        <w:t>i</w:t>
      </w:r>
      <w:r>
        <w:sym w:font="Symbol" w:char="F0C4"/>
      </w:r>
      <w:r>
        <w:rPr>
          <w:b/>
        </w:rPr>
        <w:t>b</w:t>
      </w:r>
      <w:r>
        <w:rPr>
          <w:rStyle w:val="subscript"/>
        </w:rPr>
        <w:t>j</w:t>
      </w:r>
      <w:r>
        <w:sym w:font="Symbol" w:char="F0C4"/>
      </w:r>
      <w:r>
        <w:rPr>
          <w:b/>
        </w:rPr>
        <w:t>b</w:t>
      </w:r>
      <w:r>
        <w:rPr>
          <w:rStyle w:val="subscript"/>
        </w:rPr>
        <w:t>k</w:t>
      </w:r>
      <w:r>
        <w:rPr>
          <w:b/>
        </w:rPr>
        <w:t xml:space="preserve"> ...</w:t>
      </w:r>
      <w:r>
        <w:t>)</w:t>
      </w:r>
      <w:r w:rsidRPr="00332F4A">
        <w:rPr>
          <w:rStyle w:val="subscript"/>
        </w:rPr>
        <w:t>a</w:t>
      </w:r>
      <w:r w:rsidRPr="00975DE7">
        <w:rPr>
          <w:rStyle w:val="superscript"/>
        </w:rPr>
        <w:t>bc</w:t>
      </w:r>
      <w:r>
        <w:rPr>
          <w:rStyle w:val="superscript"/>
        </w:rPr>
        <w:t xml:space="preserve"> </w:t>
      </w:r>
      <w:r>
        <w:t xml:space="preserve"> =  Σ</w:t>
      </w:r>
      <w:r>
        <w:rPr>
          <w:rStyle w:val="subscript"/>
        </w:rPr>
        <w:t>ijk</w:t>
      </w:r>
      <w:r>
        <w:t xml:space="preserve"> α</w:t>
      </w:r>
      <w:r w:rsidRPr="00AD5938">
        <w:rPr>
          <w:rStyle w:val="subscript"/>
        </w:rPr>
        <w:t>i</w:t>
      </w:r>
      <w:r w:rsidRPr="00975DE7">
        <w:rPr>
          <w:rStyle w:val="superscript"/>
        </w:rPr>
        <w:t>jk</w:t>
      </w:r>
      <w:r>
        <w:t xml:space="preserve">  (</w:t>
      </w:r>
      <w:r w:rsidRPr="00E05F97">
        <w:rPr>
          <w:b/>
        </w:rPr>
        <w:t>b</w:t>
      </w:r>
      <w:r w:rsidRPr="00332F4A">
        <w:rPr>
          <w:rStyle w:val="superscript"/>
        </w:rPr>
        <w:t>i</w:t>
      </w:r>
      <w:r>
        <w:t>)</w:t>
      </w:r>
      <w:r w:rsidRPr="00332F4A">
        <w:rPr>
          <w:rStyle w:val="subscript"/>
        </w:rPr>
        <w:t>a</w:t>
      </w:r>
      <w:r>
        <w:t xml:space="preserve"> (</w:t>
      </w:r>
      <w:r w:rsidRPr="00E05F97">
        <w:rPr>
          <w:b/>
        </w:rPr>
        <w:t>b</w:t>
      </w:r>
      <w:r>
        <w:rPr>
          <w:rStyle w:val="subscript"/>
        </w:rPr>
        <w:t>j</w:t>
      </w:r>
      <w:r>
        <w:t>)</w:t>
      </w:r>
      <w:r w:rsidRPr="00975DE7">
        <w:rPr>
          <w:rStyle w:val="superscript"/>
        </w:rPr>
        <w:t>b</w:t>
      </w:r>
      <w:r>
        <w:t xml:space="preserve"> (</w:t>
      </w:r>
      <w:r w:rsidRPr="00E05F97">
        <w:rPr>
          <w:b/>
        </w:rPr>
        <w:t>b</w:t>
      </w:r>
      <w:r>
        <w:rPr>
          <w:rStyle w:val="subscript"/>
        </w:rPr>
        <w:t>k</w:t>
      </w:r>
      <w:r>
        <w:t>)</w:t>
      </w:r>
      <w:r w:rsidRPr="00975DE7">
        <w:rPr>
          <w:rStyle w:val="superscript"/>
        </w:rPr>
        <w:t>c</w:t>
      </w:r>
      <w:r w:rsidR="001B5223">
        <w:t xml:space="preserve">  = outer product sum</w:t>
      </w:r>
      <w:r w:rsidR="00122D0D">
        <w:t xml:space="preserve"> </w:t>
      </w:r>
      <w:r w:rsidR="00122D0D">
        <w:tab/>
      </w:r>
      <w:r w:rsidR="00122D0D" w:rsidRPr="00614804">
        <w:rPr>
          <w:i/>
        </w:rPr>
        <w:t>(E.2.1</w:t>
      </w:r>
      <w:r w:rsidR="00122D0D">
        <w:t>)</w:t>
      </w:r>
    </w:p>
    <w:p w14:paraId="0D317D3B" w14:textId="77777777" w:rsidR="00332F4A" w:rsidRDefault="00332F4A" w:rsidP="002B3CDE"/>
    <w:p w14:paraId="3E9E0478" w14:textId="77777777" w:rsidR="00332F4A" w:rsidRDefault="00332F4A" w:rsidP="00332F4A">
      <w:pPr>
        <w:tabs>
          <w:tab w:val="left" w:pos="7200"/>
          <w:tab w:val="left" w:pos="7920"/>
          <w:tab w:val="right" w:pos="9270"/>
        </w:tabs>
      </w:pPr>
      <w:r>
        <w:tab/>
        <w:t>α</w:t>
      </w:r>
      <w:r w:rsidRPr="00332F4A">
        <w:rPr>
          <w:rStyle w:val="subscript"/>
        </w:rPr>
        <w:t>i</w:t>
      </w:r>
      <w:r w:rsidRPr="00975DE7">
        <w:rPr>
          <w:rStyle w:val="superscript"/>
        </w:rPr>
        <w:t>jk</w:t>
      </w:r>
      <w:r>
        <w:t xml:space="preserve"> = A </w:t>
      </w:r>
      <w:r>
        <w:sym w:font="Symbol" w:char="F0B7"/>
      </w:r>
      <w:r>
        <w:t xml:space="preserve"> (</w:t>
      </w:r>
      <w:r>
        <w:rPr>
          <w:b/>
        </w:rPr>
        <w:t>b</w:t>
      </w:r>
      <w:r w:rsidRPr="00332F4A">
        <w:rPr>
          <w:rStyle w:val="subscript"/>
        </w:rPr>
        <w:t>i</w:t>
      </w:r>
      <w:r>
        <w:sym w:font="Symbol" w:char="F0C4"/>
      </w:r>
      <w:r>
        <w:rPr>
          <w:b/>
        </w:rPr>
        <w:t>b</w:t>
      </w:r>
      <w:r w:rsidRPr="00EB7A20">
        <w:rPr>
          <w:rStyle w:val="superscript"/>
        </w:rPr>
        <w:t>j</w:t>
      </w:r>
      <w:r>
        <w:sym w:font="Symbol" w:char="F0C4"/>
      </w:r>
      <w:r>
        <w:rPr>
          <w:b/>
        </w:rPr>
        <w:t>b</w:t>
      </w:r>
      <w:r w:rsidRPr="00EB7A20">
        <w:rPr>
          <w:rStyle w:val="superscript"/>
        </w:rPr>
        <w:t>k</w:t>
      </w:r>
      <w:r>
        <w:t>) = A</w:t>
      </w:r>
      <w:r w:rsidRPr="00332F4A">
        <w:rPr>
          <w:rStyle w:val="subscript"/>
        </w:rPr>
        <w:t>a</w:t>
      </w:r>
      <w:r>
        <w:rPr>
          <w:rStyle w:val="superscript"/>
        </w:rPr>
        <w:t>bc</w:t>
      </w:r>
      <w:r>
        <w:t xml:space="preserve"> (</w:t>
      </w:r>
      <w:r>
        <w:rPr>
          <w:b/>
        </w:rPr>
        <w:t>b</w:t>
      </w:r>
      <w:r w:rsidRPr="00332F4A">
        <w:rPr>
          <w:rStyle w:val="subscript"/>
        </w:rPr>
        <w:t>i</w:t>
      </w:r>
      <w:r>
        <w:sym w:font="Symbol" w:char="F0C4"/>
      </w:r>
      <w:r>
        <w:rPr>
          <w:b/>
        </w:rPr>
        <w:t>b</w:t>
      </w:r>
      <w:r w:rsidRPr="00EB7A20">
        <w:rPr>
          <w:rStyle w:val="superscript"/>
        </w:rPr>
        <w:t>j</w:t>
      </w:r>
      <w:r>
        <w:sym w:font="Symbol" w:char="F0C4"/>
      </w:r>
      <w:r>
        <w:rPr>
          <w:b/>
        </w:rPr>
        <w:t>b</w:t>
      </w:r>
      <w:r w:rsidRPr="00EB7A20">
        <w:rPr>
          <w:rStyle w:val="superscript"/>
        </w:rPr>
        <w:t>k</w:t>
      </w:r>
      <w:r>
        <w:t>)</w:t>
      </w:r>
      <w:r w:rsidRPr="00332F4A">
        <w:rPr>
          <w:rStyle w:val="superscript"/>
        </w:rPr>
        <w:t>a</w:t>
      </w:r>
      <w:r>
        <w:rPr>
          <w:rStyle w:val="subscript"/>
        </w:rPr>
        <w:t>bc</w:t>
      </w:r>
      <w:r>
        <w:t xml:space="preserve"> = A</w:t>
      </w:r>
      <w:r w:rsidRPr="00332F4A">
        <w:rPr>
          <w:rStyle w:val="subscript"/>
        </w:rPr>
        <w:t>a</w:t>
      </w:r>
      <w:r>
        <w:rPr>
          <w:rStyle w:val="superscript"/>
        </w:rPr>
        <w:t xml:space="preserve">bc </w:t>
      </w:r>
      <w:r>
        <w:t>(</w:t>
      </w:r>
      <w:r w:rsidRPr="00E32066">
        <w:rPr>
          <w:b/>
        </w:rPr>
        <w:t>b</w:t>
      </w:r>
      <w:r w:rsidRPr="00332F4A">
        <w:rPr>
          <w:rStyle w:val="subscript"/>
        </w:rPr>
        <w:t>i</w:t>
      </w:r>
      <w:r>
        <w:t>)</w:t>
      </w:r>
      <w:r w:rsidRPr="00332F4A">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AD5938">
        <w:t xml:space="preserve">  = scalar</w:t>
      </w:r>
      <w:r>
        <w:tab/>
      </w:r>
      <w:r>
        <w:tab/>
      </w:r>
      <w:r w:rsidRPr="00614804">
        <w:rPr>
          <w:i/>
        </w:rPr>
        <w:t>(E.2.3)</w:t>
      </w:r>
    </w:p>
    <w:p w14:paraId="4F1E46BC" w14:textId="77777777" w:rsidR="00332F4A" w:rsidRDefault="00332F4A" w:rsidP="00332F4A">
      <w:pPr>
        <w:tabs>
          <w:tab w:val="left" w:pos="7200"/>
          <w:tab w:val="left" w:pos="7920"/>
          <w:tab w:val="right" w:pos="9270"/>
        </w:tabs>
      </w:pPr>
    </w:p>
    <w:p w14:paraId="578C7DA7" w14:textId="77777777" w:rsidR="00332F4A" w:rsidRPr="00122D0D" w:rsidRDefault="00332F4A" w:rsidP="00332F4A">
      <w:pPr>
        <w:tabs>
          <w:tab w:val="left" w:pos="7200"/>
          <w:tab w:val="left" w:pos="7920"/>
          <w:tab w:val="right" w:pos="9270"/>
        </w:tabs>
      </w:pPr>
      <w:r>
        <w:tab/>
        <w:t>A = Σ</w:t>
      </w:r>
      <w:r>
        <w:rPr>
          <w:rStyle w:val="subscript"/>
        </w:rPr>
        <w:t>ijk</w:t>
      </w:r>
      <w:r>
        <w:t xml:space="preserve"> α</w:t>
      </w:r>
      <w:r w:rsidRPr="00332F4A">
        <w:rPr>
          <w:rStyle w:val="subscript"/>
        </w:rPr>
        <w:t>i</w:t>
      </w:r>
      <w:r w:rsidRPr="00975DE7">
        <w:rPr>
          <w:rStyle w:val="superscript"/>
        </w:rPr>
        <w:t>jk</w:t>
      </w:r>
      <w:r>
        <w:t xml:space="preserve"> (</w:t>
      </w:r>
      <w:r>
        <w:rPr>
          <w:b/>
        </w:rPr>
        <w:t>u</w:t>
      </w:r>
      <w:r w:rsidRPr="00332F4A">
        <w:rPr>
          <w:rStyle w:val="superscript"/>
        </w:rPr>
        <w:t>i</w:t>
      </w:r>
      <w:r>
        <w:sym w:font="Symbol" w:char="F0C4"/>
      </w:r>
      <w:r>
        <w:rPr>
          <w:b/>
        </w:rPr>
        <w:t>u</w:t>
      </w:r>
      <w:r>
        <w:rPr>
          <w:rStyle w:val="subscript"/>
        </w:rPr>
        <w:t>j</w:t>
      </w:r>
      <w:r>
        <w:sym w:font="Symbol" w:char="F0C4"/>
      </w:r>
      <w:r>
        <w:rPr>
          <w:b/>
        </w:rPr>
        <w:t>u</w:t>
      </w:r>
      <w:r>
        <w:rPr>
          <w:rStyle w:val="subscript"/>
        </w:rPr>
        <w:t>k</w:t>
      </w:r>
      <w:r>
        <w:t>)</w:t>
      </w:r>
      <w:r w:rsidR="001B5223">
        <w:tab/>
      </w:r>
      <w:r w:rsidR="001B5223">
        <w:tab/>
        <w:t>// first special case</w:t>
      </w:r>
      <w:r w:rsidR="00122D0D">
        <w:tab/>
      </w:r>
      <w:r w:rsidR="00122D0D">
        <w:tab/>
      </w:r>
      <w:r w:rsidR="00122D0D">
        <w:tab/>
      </w:r>
      <w:r w:rsidR="00122D0D">
        <w:tab/>
      </w:r>
      <w:r w:rsidR="00122D0D">
        <w:tab/>
      </w:r>
      <w:r w:rsidR="00122D0D" w:rsidRPr="00614804">
        <w:rPr>
          <w:i/>
        </w:rPr>
        <w:t>(E.2.4)</w:t>
      </w:r>
    </w:p>
    <w:p w14:paraId="43BD43F6" w14:textId="77777777" w:rsidR="00332F4A" w:rsidRDefault="00332F4A" w:rsidP="00332F4A">
      <w:pPr>
        <w:tabs>
          <w:tab w:val="left" w:pos="7200"/>
          <w:tab w:val="left" w:pos="7920"/>
          <w:tab w:val="right" w:pos="9270"/>
        </w:tabs>
      </w:pPr>
    </w:p>
    <w:p w14:paraId="4EE51B78" w14:textId="77777777" w:rsidR="00332F4A" w:rsidRPr="003A5EF0" w:rsidRDefault="00332F4A" w:rsidP="00332F4A">
      <w:pPr>
        <w:tabs>
          <w:tab w:val="left" w:pos="7200"/>
          <w:tab w:val="left" w:pos="7920"/>
          <w:tab w:val="right" w:pos="9270"/>
        </w:tabs>
      </w:pPr>
      <w:r>
        <w:tab/>
        <w:t>α</w:t>
      </w:r>
      <w:r w:rsidRPr="00332F4A">
        <w:rPr>
          <w:rStyle w:val="subscript"/>
        </w:rPr>
        <w:t>i</w:t>
      </w:r>
      <w:r w:rsidRPr="00975DE7">
        <w:rPr>
          <w:rStyle w:val="superscript"/>
        </w:rPr>
        <w:t>jk</w:t>
      </w:r>
      <w:r>
        <w:t xml:space="preserve">  = A </w:t>
      </w:r>
      <w:r>
        <w:sym w:font="Symbol" w:char="F0B7"/>
      </w:r>
      <w:r>
        <w:t xml:space="preserve"> (</w:t>
      </w:r>
      <w:r>
        <w:rPr>
          <w:b/>
        </w:rPr>
        <w:t>u</w:t>
      </w:r>
      <w:r w:rsidRPr="00332F4A">
        <w:rPr>
          <w:rStyle w:val="subscript"/>
        </w:rPr>
        <w:t>i</w:t>
      </w:r>
      <w:r>
        <w:sym w:font="Symbol" w:char="F0C4"/>
      </w:r>
      <w:r>
        <w:rPr>
          <w:b/>
        </w:rPr>
        <w:t>u</w:t>
      </w:r>
      <w:r w:rsidRPr="00EB7A20">
        <w:rPr>
          <w:rStyle w:val="superscript"/>
        </w:rPr>
        <w:t>j</w:t>
      </w:r>
      <w:r>
        <w:sym w:font="Symbol" w:char="F0C4"/>
      </w:r>
      <w:r>
        <w:rPr>
          <w:b/>
        </w:rPr>
        <w:t>u</w:t>
      </w:r>
      <w:r w:rsidRPr="00EB7A20">
        <w:rPr>
          <w:rStyle w:val="superscript"/>
        </w:rPr>
        <w:t>k</w:t>
      </w:r>
      <w:r>
        <w:t>)  = A</w:t>
      </w:r>
      <w:r w:rsidRPr="00332F4A">
        <w:rPr>
          <w:rStyle w:val="subscript"/>
        </w:rPr>
        <w:t>a</w:t>
      </w:r>
      <w:r>
        <w:rPr>
          <w:rStyle w:val="superscript"/>
        </w:rPr>
        <w:t>bc</w:t>
      </w:r>
      <w:r>
        <w:t xml:space="preserve"> (</w:t>
      </w:r>
      <w:r w:rsidRPr="00AD5938">
        <w:rPr>
          <w:b/>
        </w:rPr>
        <w:t>u</w:t>
      </w:r>
      <w:r>
        <w:rPr>
          <w:rStyle w:val="subscript"/>
        </w:rPr>
        <w:t>i</w:t>
      </w:r>
      <w:r>
        <w:t>)</w:t>
      </w:r>
      <w:r w:rsidRPr="00975DE7">
        <w:rPr>
          <w:rStyle w:val="superscript"/>
        </w:rPr>
        <w:t>a</w:t>
      </w:r>
      <w:r>
        <w:t xml:space="preserve"> (</w:t>
      </w:r>
      <w:r w:rsidRPr="00AD5938">
        <w:rPr>
          <w:b/>
        </w:rPr>
        <w:t>u</w:t>
      </w:r>
      <w:r w:rsidRPr="00332F4A">
        <w:rPr>
          <w:rStyle w:val="superscript"/>
        </w:rPr>
        <w:t>j</w:t>
      </w:r>
      <w:r>
        <w:t>)</w:t>
      </w:r>
      <w:r w:rsidRPr="00332F4A">
        <w:rPr>
          <w:rStyle w:val="subscript"/>
        </w:rPr>
        <w:t>b</w:t>
      </w:r>
      <w:r>
        <w:t xml:space="preserve"> (</w:t>
      </w:r>
      <w:r w:rsidRPr="00AD5938">
        <w:rPr>
          <w:b/>
        </w:rPr>
        <w:t>u</w:t>
      </w:r>
      <w:r w:rsidRPr="00332F4A">
        <w:rPr>
          <w:rStyle w:val="superscript"/>
        </w:rPr>
        <w:t>k</w:t>
      </w:r>
      <w:r>
        <w:t>)</w:t>
      </w:r>
      <w:r w:rsidRPr="00975DE7">
        <w:rPr>
          <w:rStyle w:val="superscript"/>
        </w:rPr>
        <w:t>c</w:t>
      </w:r>
      <w:r w:rsidRPr="0075793A">
        <w:rPr>
          <w:rStyle w:val="subscript"/>
        </w:rPr>
        <w:t>c</w:t>
      </w:r>
      <w:r>
        <w:t xml:space="preserve">  = A</w:t>
      </w:r>
      <w:r w:rsidRPr="00332F4A">
        <w:rPr>
          <w:rStyle w:val="subscript"/>
        </w:rPr>
        <w:t>a</w:t>
      </w:r>
      <w:r>
        <w:rPr>
          <w:rStyle w:val="superscript"/>
        </w:rPr>
        <w:t xml:space="preserve">bc </w:t>
      </w:r>
      <w:r>
        <w:t>δ</w:t>
      </w:r>
      <w:r>
        <w:rPr>
          <w:rStyle w:val="subscript"/>
        </w:rPr>
        <w:t>i</w:t>
      </w:r>
      <w:r>
        <w:rPr>
          <w:rStyle w:val="superscript"/>
        </w:rPr>
        <w:t>a</w:t>
      </w:r>
      <w:r>
        <w:t xml:space="preserve"> δ</w:t>
      </w:r>
      <w:r w:rsidRPr="0075793A">
        <w:rPr>
          <w:rStyle w:val="superscript"/>
        </w:rPr>
        <w:t>j</w:t>
      </w:r>
      <w:r w:rsidRPr="0075793A">
        <w:rPr>
          <w:rStyle w:val="subscript"/>
        </w:rPr>
        <w:t>b</w:t>
      </w:r>
      <w:r>
        <w:t xml:space="preserve"> δ</w:t>
      </w:r>
      <w:r w:rsidRPr="0075793A">
        <w:rPr>
          <w:rStyle w:val="superscript"/>
        </w:rPr>
        <w:t>k</w:t>
      </w:r>
      <w:r w:rsidRPr="0075793A">
        <w:rPr>
          <w:rStyle w:val="subscript"/>
        </w:rPr>
        <w:t>c</w:t>
      </w:r>
      <w:r>
        <w:t xml:space="preserve"> = A</w:t>
      </w:r>
      <w:r w:rsidRPr="00332F4A">
        <w:rPr>
          <w:rStyle w:val="subscript"/>
        </w:rPr>
        <w:t>i</w:t>
      </w:r>
      <w:r>
        <w:rPr>
          <w:rStyle w:val="superscript"/>
        </w:rPr>
        <w:t>jk</w:t>
      </w:r>
      <w:r>
        <w:tab/>
      </w:r>
      <w:r>
        <w:tab/>
      </w:r>
      <w:r w:rsidRPr="00614804">
        <w:rPr>
          <w:i/>
        </w:rPr>
        <w:t>(E.2.5)</w:t>
      </w:r>
    </w:p>
    <w:p w14:paraId="465BA209" w14:textId="77777777" w:rsidR="00332F4A" w:rsidRPr="009C0A73" w:rsidRDefault="00332F4A" w:rsidP="00332F4A">
      <w:pPr>
        <w:tabs>
          <w:tab w:val="left" w:pos="7200"/>
          <w:tab w:val="left" w:pos="7920"/>
          <w:tab w:val="right" w:pos="9270"/>
        </w:tabs>
      </w:pPr>
    </w:p>
    <w:p w14:paraId="44640C22" w14:textId="77777777" w:rsidR="00332F4A" w:rsidRPr="00122D0D" w:rsidRDefault="00AD5938" w:rsidP="000F022F">
      <w:pPr>
        <w:tabs>
          <w:tab w:val="left" w:pos="7200"/>
          <w:tab w:val="left" w:pos="7920"/>
          <w:tab w:val="right" w:pos="9270"/>
        </w:tabs>
      </w:pPr>
      <w:r>
        <w:tab/>
        <w:t>A = Σ</w:t>
      </w:r>
      <w:r>
        <w:rPr>
          <w:rStyle w:val="subscript"/>
        </w:rPr>
        <w:t>ijk</w:t>
      </w:r>
      <w:r>
        <w:t xml:space="preserve"> α</w:t>
      </w:r>
      <w:r w:rsidRPr="00AD5938">
        <w:rPr>
          <w:rStyle w:val="subscript"/>
        </w:rPr>
        <w:t>i</w:t>
      </w:r>
      <w:r w:rsidRPr="00975DE7">
        <w:rPr>
          <w:rStyle w:val="superscript"/>
        </w:rPr>
        <w:t>jk</w:t>
      </w:r>
      <w:r>
        <w:t xml:space="preserve"> (</w:t>
      </w:r>
      <w:r>
        <w:rPr>
          <w:b/>
        </w:rPr>
        <w:t>e</w:t>
      </w:r>
      <w:r w:rsidRPr="00AD5938">
        <w:rPr>
          <w:rStyle w:val="superscript"/>
        </w:rPr>
        <w:t>i</w:t>
      </w:r>
      <w:r>
        <w:sym w:font="Symbol" w:char="F0C4"/>
      </w:r>
      <w:r>
        <w:rPr>
          <w:b/>
        </w:rPr>
        <w:t>e</w:t>
      </w:r>
      <w:r>
        <w:rPr>
          <w:rStyle w:val="subscript"/>
        </w:rPr>
        <w:t>j</w:t>
      </w:r>
      <w:r>
        <w:sym w:font="Symbol" w:char="F0C4"/>
      </w:r>
      <w:r>
        <w:rPr>
          <w:b/>
        </w:rPr>
        <w:t>e</w:t>
      </w:r>
      <w:r>
        <w:rPr>
          <w:rStyle w:val="subscript"/>
        </w:rPr>
        <w:t>k</w:t>
      </w:r>
      <w:r>
        <w:t>)</w:t>
      </w:r>
      <w:r>
        <w:tab/>
      </w:r>
      <w:r w:rsidR="001B5223">
        <w:tab/>
        <w:t>// second special case</w:t>
      </w:r>
      <w:r w:rsidR="00122D0D">
        <w:tab/>
      </w:r>
      <w:r w:rsidR="00122D0D">
        <w:tab/>
      </w:r>
      <w:r w:rsidR="00122D0D">
        <w:tab/>
      </w:r>
      <w:r w:rsidR="00122D0D">
        <w:tab/>
      </w:r>
      <w:r w:rsidR="00122D0D">
        <w:tab/>
      </w:r>
      <w:r w:rsidR="00122D0D" w:rsidRPr="00614804">
        <w:rPr>
          <w:i/>
        </w:rPr>
        <w:t>(E.2.7)</w:t>
      </w:r>
    </w:p>
    <w:p w14:paraId="4D325E86" w14:textId="77777777" w:rsidR="00AD5938" w:rsidRDefault="00AD5938" w:rsidP="002B3CDE"/>
    <w:p w14:paraId="20612348" w14:textId="77777777" w:rsidR="00AD5938" w:rsidRPr="00122D0D" w:rsidRDefault="00AD5938" w:rsidP="000F022F">
      <w:pPr>
        <w:tabs>
          <w:tab w:val="left" w:pos="7200"/>
          <w:tab w:val="left" w:pos="7920"/>
          <w:tab w:val="right" w:pos="9270"/>
        </w:tabs>
      </w:pPr>
      <w:r>
        <w:tab/>
        <w:t>α</w:t>
      </w:r>
      <w:r w:rsidRPr="00AD5938">
        <w:rPr>
          <w:rStyle w:val="subscript"/>
        </w:rPr>
        <w:t>i</w:t>
      </w:r>
      <w:r w:rsidRPr="00975DE7">
        <w:rPr>
          <w:rStyle w:val="superscript"/>
        </w:rPr>
        <w:t>jk</w:t>
      </w:r>
      <w:r>
        <w:t xml:space="preserve">  = A </w:t>
      </w:r>
      <w:r>
        <w:sym w:font="Symbol" w:char="F0B7"/>
      </w:r>
      <w:r>
        <w:t xml:space="preserve"> (</w:t>
      </w:r>
      <w:r>
        <w:rPr>
          <w:b/>
        </w:rPr>
        <w:t>e</w:t>
      </w:r>
      <w:r w:rsidRPr="00AD5938">
        <w:rPr>
          <w:rStyle w:val="subscript"/>
        </w:rPr>
        <w:t>i</w:t>
      </w:r>
      <w:r>
        <w:sym w:font="Symbol" w:char="F0C4"/>
      </w:r>
      <w:r>
        <w:rPr>
          <w:b/>
        </w:rPr>
        <w:t>e</w:t>
      </w:r>
      <w:r w:rsidRPr="00EB7A20">
        <w:rPr>
          <w:rStyle w:val="superscript"/>
        </w:rPr>
        <w:t>j</w:t>
      </w:r>
      <w:r>
        <w:sym w:font="Symbol" w:char="F0C4"/>
      </w:r>
      <w:r>
        <w:rPr>
          <w:b/>
        </w:rPr>
        <w:t>e</w:t>
      </w:r>
      <w:r w:rsidRPr="00EB7A20">
        <w:rPr>
          <w:rStyle w:val="superscript"/>
        </w:rPr>
        <w:t>k</w:t>
      </w:r>
      <w:r>
        <w:t>)  = A</w:t>
      </w:r>
      <w:r w:rsidRPr="00AD5938">
        <w:rPr>
          <w:rStyle w:val="subscript"/>
        </w:rPr>
        <w:t>a</w:t>
      </w:r>
      <w:r>
        <w:rPr>
          <w:rStyle w:val="superscript"/>
        </w:rPr>
        <w:t xml:space="preserve">bc </w:t>
      </w:r>
      <w:r>
        <w:t>(</w:t>
      </w:r>
      <w:r w:rsidRPr="00E32066">
        <w:rPr>
          <w:b/>
        </w:rPr>
        <w:t>e</w:t>
      </w:r>
      <w:r w:rsidRPr="00AD5938">
        <w:rPr>
          <w:rStyle w:val="subscript"/>
        </w:rPr>
        <w:t>i</w:t>
      </w:r>
      <w:r>
        <w:t>)</w:t>
      </w:r>
      <w:r w:rsidRPr="00AD5938">
        <w:rPr>
          <w:rStyle w:val="superscript"/>
        </w:rPr>
        <w:t>a</w:t>
      </w:r>
      <w:r>
        <w:t>(</w:t>
      </w:r>
      <w:r w:rsidRPr="00E32066">
        <w:rPr>
          <w:b/>
        </w:rPr>
        <w:t>e</w:t>
      </w:r>
      <w:r>
        <w:rPr>
          <w:rStyle w:val="superscript"/>
        </w:rPr>
        <w:t>j</w:t>
      </w:r>
      <w:r>
        <w:t>)</w:t>
      </w:r>
      <w:r>
        <w:rPr>
          <w:rStyle w:val="subscript"/>
        </w:rPr>
        <w:t>b</w:t>
      </w:r>
      <w:r>
        <w:t>(</w:t>
      </w:r>
      <w:r w:rsidRPr="00E32066">
        <w:rPr>
          <w:b/>
        </w:rPr>
        <w:t>e</w:t>
      </w:r>
      <w:r>
        <w:rPr>
          <w:rStyle w:val="superscript"/>
        </w:rPr>
        <w:t>k</w:t>
      </w:r>
      <w:r>
        <w:t>)</w:t>
      </w:r>
      <w:r>
        <w:rPr>
          <w:rStyle w:val="subscript"/>
        </w:rPr>
        <w:t>c</w:t>
      </w:r>
      <w:r>
        <w:t xml:space="preserve">  = A</w:t>
      </w:r>
      <w:r w:rsidRPr="00AD5938">
        <w:rPr>
          <w:rStyle w:val="subscript"/>
        </w:rPr>
        <w:t>a</w:t>
      </w:r>
      <w:r>
        <w:rPr>
          <w:rStyle w:val="superscript"/>
        </w:rPr>
        <w:t>bc</w:t>
      </w:r>
      <w:r w:rsidRPr="0075793A">
        <w:t xml:space="preserve"> </w:t>
      </w:r>
      <w:r>
        <w:t>R</w:t>
      </w:r>
      <w:r>
        <w:rPr>
          <w:rStyle w:val="subscript"/>
        </w:rPr>
        <w:t>i</w:t>
      </w:r>
      <w:r>
        <w:rPr>
          <w:rStyle w:val="super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r>
        <w:t xml:space="preserve">  =  A'</w:t>
      </w:r>
      <w:r w:rsidRPr="00AD5938">
        <w:rPr>
          <w:rStyle w:val="subscript"/>
        </w:rPr>
        <w:t>i</w:t>
      </w:r>
      <w:r>
        <w:rPr>
          <w:rStyle w:val="superscript"/>
        </w:rPr>
        <w:t>jk</w:t>
      </w:r>
      <w:r w:rsidR="00122D0D">
        <w:tab/>
      </w:r>
      <w:r w:rsidR="00122D0D">
        <w:tab/>
      </w:r>
      <w:r w:rsidR="00122D0D" w:rsidRPr="00614804">
        <w:rPr>
          <w:i/>
        </w:rPr>
        <w:t>(E.2.</w:t>
      </w:r>
      <w:r w:rsidR="00614804" w:rsidRPr="00614804">
        <w:rPr>
          <w:i/>
        </w:rPr>
        <w:t>8</w:t>
      </w:r>
      <w:r w:rsidR="00122D0D" w:rsidRPr="00614804">
        <w:rPr>
          <w:i/>
        </w:rPr>
        <w:t>)</w:t>
      </w:r>
    </w:p>
    <w:p w14:paraId="49934A83" w14:textId="77777777" w:rsidR="00AD5938" w:rsidRDefault="00AD5938" w:rsidP="00AD5938"/>
    <w:p w14:paraId="329E56C3" w14:textId="77777777" w:rsidR="00AD5938" w:rsidRDefault="00AD5938" w:rsidP="00AD5938">
      <w:r>
        <w:t>Here α</w:t>
      </w:r>
      <w:r w:rsidRPr="00332F4A">
        <w:rPr>
          <w:rStyle w:val="subscript"/>
        </w:rPr>
        <w:t>i</w:t>
      </w:r>
      <w:r w:rsidRPr="00975DE7">
        <w:rPr>
          <w:rStyle w:val="superscript"/>
        </w:rPr>
        <w:t>jk</w:t>
      </w:r>
      <w:r>
        <w:t xml:space="preserve"> =  A</w:t>
      </w:r>
      <w:r w:rsidRPr="00332F4A">
        <w:rPr>
          <w:rStyle w:val="subscript"/>
        </w:rPr>
        <w:t>a</w:t>
      </w:r>
      <w:r w:rsidR="00272B4A">
        <w:rPr>
          <w:rStyle w:val="superscript"/>
        </w:rPr>
        <w:t xml:space="preserve">bc </w:t>
      </w:r>
      <w:r>
        <w:t>(</w:t>
      </w:r>
      <w:r w:rsidRPr="00E32066">
        <w:rPr>
          <w:b/>
        </w:rPr>
        <w:t>b</w:t>
      </w:r>
      <w:r w:rsidRPr="00332F4A">
        <w:rPr>
          <w:rStyle w:val="subscript"/>
        </w:rPr>
        <w:t>i</w:t>
      </w:r>
      <w:r>
        <w:t>)</w:t>
      </w:r>
      <w:r w:rsidRPr="00332F4A">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 xml:space="preserve">  = A</w:t>
      </w:r>
      <w:r w:rsidRPr="00AD5938">
        <w:rPr>
          <w:rStyle w:val="superscript"/>
        </w:rPr>
        <w:t>a</w:t>
      </w:r>
      <w:r>
        <w:rPr>
          <w:rStyle w:val="superscript"/>
        </w:rPr>
        <w:t xml:space="preserve">bc </w:t>
      </w:r>
      <w:r>
        <w:t>(</w:t>
      </w:r>
      <w:r w:rsidRPr="00E32066">
        <w:rPr>
          <w:b/>
        </w:rPr>
        <w:t>b</w:t>
      </w:r>
      <w:r w:rsidRPr="00332F4A">
        <w:rPr>
          <w:rStyle w:val="subscript"/>
        </w:rPr>
        <w:t>i</w:t>
      </w:r>
      <w:r>
        <w:t>)</w:t>
      </w:r>
      <w:r w:rsidRPr="00AD593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 xml:space="preserve"> is a different set of scalars compared with the original α</w:t>
      </w:r>
      <w:r w:rsidRPr="00AD5938">
        <w:rPr>
          <w:rStyle w:val="superscript"/>
        </w:rPr>
        <w:t>i</w:t>
      </w:r>
      <w:r w:rsidRPr="00975DE7">
        <w:rPr>
          <w:rStyle w:val="superscript"/>
        </w:rPr>
        <w:t>jk</w:t>
      </w:r>
      <w:r>
        <w:t xml:space="preserve">  = A</w:t>
      </w:r>
      <w:r w:rsidRPr="00AD5938">
        <w:rPr>
          <w:rStyle w:val="superscript"/>
        </w:rPr>
        <w:t>a</w:t>
      </w:r>
      <w:r>
        <w:rPr>
          <w:rStyle w:val="superscript"/>
        </w:rPr>
        <w:t xml:space="preserve">bc </w:t>
      </w:r>
      <w:r>
        <w:t>(</w:t>
      </w:r>
      <w:r w:rsidRPr="00E32066">
        <w:rPr>
          <w:b/>
        </w:rPr>
        <w:t>b</w:t>
      </w:r>
      <w:r w:rsidRPr="00AD5938">
        <w:rPr>
          <w:rStyle w:val="superscript"/>
        </w:rPr>
        <w:t>i</w:t>
      </w:r>
      <w:r>
        <w:t>)</w:t>
      </w:r>
      <w:r w:rsidRPr="00AD593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1B5223">
        <w:t xml:space="preserve"> </w:t>
      </w:r>
      <w:r>
        <w:t xml:space="preserve"> because in general  </w:t>
      </w:r>
      <w:r w:rsidRPr="00AD5938">
        <w:rPr>
          <w:b/>
        </w:rPr>
        <w:t>b</w:t>
      </w:r>
      <w:r>
        <w:rPr>
          <w:rStyle w:val="subscript"/>
        </w:rPr>
        <w:t>i</w:t>
      </w:r>
      <w:r>
        <w:t xml:space="preserve"> ≠</w:t>
      </w:r>
      <w:r w:rsidRPr="00AD5938">
        <w:rPr>
          <w:b/>
        </w:rPr>
        <w:t xml:space="preserve"> b</w:t>
      </w:r>
      <w:r>
        <w:rPr>
          <w:rStyle w:val="superscript"/>
        </w:rPr>
        <w:t>i</w:t>
      </w:r>
      <w:r w:rsidR="001B5223">
        <w:t xml:space="preserve">. The </w:t>
      </w:r>
      <w:r w:rsidR="00272B4A">
        <w:t>sequence</w:t>
      </w:r>
      <w:r w:rsidR="001B5223">
        <w:t xml:space="preserve"> above shows that everything goes through as before, and so we may expand </w:t>
      </w:r>
      <w:r w:rsidR="00614804">
        <w:t>tensor A</w:t>
      </w:r>
      <w:r w:rsidR="001B5223">
        <w:t xml:space="preserve"> in either of these two ways</w:t>
      </w:r>
      <w:r w:rsidR="00614804">
        <w:t xml:space="preserve">, </w:t>
      </w:r>
    </w:p>
    <w:p w14:paraId="7F734224" w14:textId="77777777" w:rsidR="001B5223" w:rsidRDefault="001B5223" w:rsidP="00AD5938"/>
    <w:p w14:paraId="03BD4DFA" w14:textId="77777777" w:rsidR="001B5223" w:rsidRPr="001B5223" w:rsidRDefault="001B5223" w:rsidP="00AD5938">
      <w:r>
        <w:tab/>
        <w:t>A = Σ</w:t>
      </w:r>
      <w:r>
        <w:rPr>
          <w:rStyle w:val="subscript"/>
        </w:rPr>
        <w:t>ijk</w:t>
      </w:r>
      <w:r>
        <w:t xml:space="preserve"> α</w:t>
      </w:r>
      <w:r w:rsidRPr="001B5223">
        <w:rPr>
          <w:rStyle w:val="superscript"/>
          <w:color w:val="FF0000"/>
        </w:rPr>
        <w:t>i</w:t>
      </w:r>
      <w:r w:rsidRPr="00975DE7">
        <w:rPr>
          <w:rStyle w:val="superscript"/>
        </w:rPr>
        <w:t>jk</w:t>
      </w:r>
      <w:r>
        <w:t xml:space="preserve"> (</w:t>
      </w:r>
      <w:r>
        <w:rPr>
          <w:b/>
        </w:rPr>
        <w:t>b</w:t>
      </w:r>
      <w:r w:rsidRPr="001B5223">
        <w:rPr>
          <w:rStyle w:val="subscript"/>
          <w:color w:val="FF0000"/>
        </w:rPr>
        <w:t>i</w:t>
      </w:r>
      <w:r>
        <w:sym w:font="Symbol" w:char="F0C4"/>
      </w:r>
      <w:r>
        <w:rPr>
          <w:b/>
        </w:rPr>
        <w:t>b</w:t>
      </w:r>
      <w:r>
        <w:rPr>
          <w:rStyle w:val="subscript"/>
        </w:rPr>
        <w:t>j</w:t>
      </w:r>
      <w:r>
        <w:sym w:font="Symbol" w:char="F0C4"/>
      </w:r>
      <w:r>
        <w:rPr>
          <w:b/>
        </w:rPr>
        <w:t>b</w:t>
      </w:r>
      <w:r>
        <w:rPr>
          <w:rStyle w:val="subscript"/>
        </w:rPr>
        <w:t>k</w:t>
      </w:r>
      <w:r>
        <w:t>)</w:t>
      </w:r>
    </w:p>
    <w:p w14:paraId="10651CB5" w14:textId="77777777" w:rsidR="00AD5938" w:rsidRPr="00332F4A" w:rsidRDefault="00AD5938" w:rsidP="002B3CDE"/>
    <w:p w14:paraId="120AF7AA" w14:textId="77777777" w:rsidR="001B5223" w:rsidRPr="00EC606C" w:rsidRDefault="001B5223" w:rsidP="000F022F">
      <w:pPr>
        <w:tabs>
          <w:tab w:val="left" w:pos="7200"/>
          <w:tab w:val="left" w:pos="7920"/>
          <w:tab w:val="right" w:pos="9270"/>
        </w:tabs>
      </w:pPr>
      <w:r>
        <w:tab/>
        <w:t>A = Σ</w:t>
      </w:r>
      <w:r>
        <w:rPr>
          <w:rStyle w:val="subscript"/>
        </w:rPr>
        <w:t>ijk</w:t>
      </w:r>
      <w:r>
        <w:t xml:space="preserve"> α</w:t>
      </w:r>
      <w:r w:rsidRPr="001B5223">
        <w:rPr>
          <w:rStyle w:val="subscript"/>
          <w:color w:val="FF0000"/>
        </w:rPr>
        <w:t>i</w:t>
      </w:r>
      <w:r w:rsidRPr="00975DE7">
        <w:rPr>
          <w:rStyle w:val="superscript"/>
        </w:rPr>
        <w:t>jk</w:t>
      </w:r>
      <w:r>
        <w:t xml:space="preserve"> (</w:t>
      </w:r>
      <w:r>
        <w:rPr>
          <w:b/>
        </w:rPr>
        <w:t>b</w:t>
      </w:r>
      <w:r w:rsidRPr="001B5223">
        <w:rPr>
          <w:rStyle w:val="superscript"/>
          <w:color w:val="FF0000"/>
        </w:rPr>
        <w:t>i</w:t>
      </w:r>
      <w:r>
        <w:sym w:font="Symbol" w:char="F0C4"/>
      </w:r>
      <w:r>
        <w:rPr>
          <w:b/>
        </w:rPr>
        <w:t>b</w:t>
      </w:r>
      <w:r>
        <w:rPr>
          <w:rStyle w:val="subscript"/>
        </w:rPr>
        <w:t>j</w:t>
      </w:r>
      <w:r>
        <w:sym w:font="Symbol" w:char="F0C4"/>
      </w:r>
      <w:r>
        <w:rPr>
          <w:b/>
        </w:rPr>
        <w:t>b</w:t>
      </w:r>
      <w:r>
        <w:rPr>
          <w:rStyle w:val="subscript"/>
        </w:rPr>
        <w:t>k</w:t>
      </w:r>
      <w:r>
        <w:t>)</w:t>
      </w:r>
      <w:r w:rsidR="00EC606C">
        <w:tab/>
      </w:r>
      <w:r w:rsidR="00272B4A">
        <w:t>.</w:t>
      </w:r>
      <w:r w:rsidR="00EC606C">
        <w:tab/>
      </w:r>
      <w:r w:rsidR="00EC606C">
        <w:tab/>
      </w:r>
      <w:r w:rsidR="00EC606C">
        <w:tab/>
      </w:r>
      <w:r w:rsidR="00EC606C">
        <w:tab/>
      </w:r>
      <w:r w:rsidR="00EC606C">
        <w:tab/>
      </w:r>
      <w:r w:rsidR="00EC606C">
        <w:tab/>
      </w:r>
      <w:r w:rsidR="00EC606C">
        <w:tab/>
      </w:r>
      <w:r w:rsidR="000F022F">
        <w:tab/>
      </w:r>
      <w:r w:rsidR="00EC606C">
        <w:t>(E.2.12)</w:t>
      </w:r>
    </w:p>
    <w:p w14:paraId="49CBF92B" w14:textId="77777777" w:rsidR="001B5223" w:rsidRDefault="001B5223" w:rsidP="001B5223"/>
    <w:p w14:paraId="3122BA3E" w14:textId="77777777" w:rsidR="00084144" w:rsidRDefault="001B5223" w:rsidP="001B5223">
      <w:r>
        <w:t xml:space="preserve">The second expansion is really a mixed-basis expansion as discussed in Section E.10 below. The main point of this exercise is to show that one may "reverse the tilt" of the i summation index and still have a viable tensor expansion. </w:t>
      </w:r>
      <w:r w:rsidR="00F479FC">
        <w:t xml:space="preserve">This is </w:t>
      </w:r>
      <w:r w:rsidR="00F479FC" w:rsidRPr="00F479FC">
        <w:rPr>
          <w:i/>
        </w:rPr>
        <w:t>not</w:t>
      </w:r>
      <w:r w:rsidR="00F479FC">
        <w:t xml:space="preserve"> an example of the "contraction tilt-reversal rule" (7.11.1) because the object α</w:t>
      </w:r>
      <w:r w:rsidR="00F479FC">
        <w:rPr>
          <w:rStyle w:val="superscript"/>
        </w:rPr>
        <w:t>ijk</w:t>
      </w:r>
      <w:r w:rsidR="00F479FC">
        <w:t xml:space="preserve"> is not a rank-3 tensor</w:t>
      </w:r>
      <w:r w:rsidR="00084144">
        <w:t>, it is a set of scalars</w:t>
      </w:r>
      <w:r w:rsidR="00F479FC">
        <w:t xml:space="preserve">. </w:t>
      </w:r>
      <w:r w:rsidR="00EC606C">
        <w:t xml:space="preserve">Moreover, index i is not a tensor index, it is a label on the basis vector </w:t>
      </w:r>
      <w:r w:rsidR="00EC606C">
        <w:rPr>
          <w:b/>
        </w:rPr>
        <w:t>b</w:t>
      </w:r>
      <w:r w:rsidR="00EC606C" w:rsidRPr="00EC606C">
        <w:rPr>
          <w:rStyle w:val="subscript"/>
          <w:color w:val="000000"/>
        </w:rPr>
        <w:t>i</w:t>
      </w:r>
      <w:r w:rsidR="00EC606C">
        <w:t xml:space="preserve">. </w:t>
      </w:r>
      <w:r w:rsidR="00F479FC">
        <w:t>Nevertheless, in thi</w:t>
      </w:r>
      <w:r w:rsidR="00272B4A">
        <w:t>s case tilt-reversal is allowed and in fact just serves to define a new set of coefficients α</w:t>
      </w:r>
      <w:r w:rsidR="00272B4A" w:rsidRPr="00272B4A">
        <w:rPr>
          <w:rStyle w:val="subscript"/>
          <w:color w:val="000000"/>
        </w:rPr>
        <w:t>i</w:t>
      </w:r>
      <w:r w:rsidR="00272B4A" w:rsidRPr="00975DE7">
        <w:rPr>
          <w:rStyle w:val="superscript"/>
        </w:rPr>
        <w:t>jk</w:t>
      </w:r>
    </w:p>
    <w:p w14:paraId="1C4FAB47" w14:textId="77777777" w:rsidR="00614804" w:rsidRDefault="00084144" w:rsidP="001B5223">
      <w:r>
        <w:tab/>
        <w:t>It turns out that the indices on α</w:t>
      </w:r>
      <w:r>
        <w:rPr>
          <w:rStyle w:val="superscript"/>
        </w:rPr>
        <w:t>ijk</w:t>
      </w:r>
      <w:r>
        <w:t xml:space="preserve"> can be lowered by the</w:t>
      </w:r>
      <w:r w:rsidR="006120DF">
        <w:t xml:space="preserve"> matrix </w:t>
      </w:r>
      <w:r w:rsidR="006120DF">
        <w:rPr>
          <w:color w:val="000000"/>
        </w:rPr>
        <w:t>w</w:t>
      </w:r>
      <w:r w:rsidR="006120DF" w:rsidRPr="007559C1">
        <w:rPr>
          <w:color w:val="000000"/>
        </w:rPr>
        <w:t>'</w:t>
      </w:r>
      <w:r w:rsidR="006120DF" w:rsidRPr="007559C1">
        <w:rPr>
          <w:rStyle w:val="subscript"/>
          <w:color w:val="000000"/>
        </w:rPr>
        <w:t>nm</w:t>
      </w:r>
      <w:r w:rsidR="006120DF">
        <w:t xml:space="preserve"> = </w:t>
      </w:r>
      <w:r w:rsidR="006120DF">
        <w:rPr>
          <w:b/>
          <w:color w:val="000000"/>
        </w:rPr>
        <w:t>b</w:t>
      </w:r>
      <w:r w:rsidR="006120DF" w:rsidRPr="007559C1">
        <w:rPr>
          <w:rStyle w:val="subscript"/>
          <w:color w:val="000000"/>
        </w:rPr>
        <w:t>n</w:t>
      </w:r>
      <w:r w:rsidR="006120DF" w:rsidRPr="007559C1">
        <w:rPr>
          <w:color w:val="000000"/>
        </w:rPr>
        <w:t xml:space="preserve"> </w:t>
      </w:r>
      <w:r w:rsidR="006120DF" w:rsidRPr="007559C1">
        <w:rPr>
          <w:color w:val="000000"/>
        </w:rPr>
        <w:sym w:font="Symbol" w:char="F0B7"/>
      </w:r>
      <w:r w:rsidR="006120DF" w:rsidRPr="007559C1">
        <w:rPr>
          <w:color w:val="000000"/>
        </w:rPr>
        <w:t xml:space="preserve"> </w:t>
      </w:r>
      <w:r w:rsidR="006120DF">
        <w:rPr>
          <w:b/>
          <w:color w:val="000000"/>
        </w:rPr>
        <w:t>b</w:t>
      </w:r>
      <w:r w:rsidR="006120DF" w:rsidRPr="007559C1">
        <w:rPr>
          <w:rStyle w:val="subscript"/>
          <w:color w:val="000000"/>
        </w:rPr>
        <w:t>m</w:t>
      </w:r>
      <w:r w:rsidR="006120DF">
        <w:t xml:space="preserve"> which appears in (7.18.6). </w:t>
      </w:r>
      <w:r w:rsidR="00614804">
        <w:t>To show this, consider</w:t>
      </w:r>
    </w:p>
    <w:p w14:paraId="376A7299" w14:textId="77777777" w:rsidR="00614804" w:rsidRDefault="00614804" w:rsidP="001B5223"/>
    <w:p w14:paraId="09BB2D14" w14:textId="77777777" w:rsidR="000E50E0" w:rsidRDefault="00614804" w:rsidP="001B5223">
      <w:r>
        <w:tab/>
      </w:r>
      <w:r w:rsidR="00397CEE">
        <w:t>α</w:t>
      </w:r>
      <w:r w:rsidR="00397CEE" w:rsidRPr="00975DE7">
        <w:rPr>
          <w:rStyle w:val="superscript"/>
        </w:rPr>
        <w:t>ijk</w:t>
      </w:r>
      <w:r w:rsidR="00397CEE">
        <w:t xml:space="preserve"> =  A</w:t>
      </w:r>
      <w:r w:rsidR="00397CEE">
        <w:rPr>
          <w:rStyle w:val="superscript"/>
        </w:rPr>
        <w:t xml:space="preserve">abc </w:t>
      </w:r>
      <w:r w:rsidR="00397CEE">
        <w:t>(</w:t>
      </w:r>
      <w:r w:rsidR="00397CEE" w:rsidRPr="00E32066">
        <w:rPr>
          <w:b/>
        </w:rPr>
        <w:t>b</w:t>
      </w:r>
      <w:r w:rsidR="00397CEE" w:rsidRPr="00A92C68">
        <w:rPr>
          <w:rStyle w:val="superscript"/>
        </w:rPr>
        <w:t>i</w:t>
      </w:r>
      <w:r w:rsidR="00397CEE">
        <w:t>)</w:t>
      </w:r>
      <w:r w:rsidR="00397CEE" w:rsidRPr="00A92C68">
        <w:rPr>
          <w:rStyle w:val="subscript"/>
        </w:rPr>
        <w:t>a</w:t>
      </w:r>
      <w:r w:rsidR="00397CEE">
        <w:t xml:space="preserve"> (</w:t>
      </w:r>
      <w:r w:rsidR="00397CEE" w:rsidRPr="00E32066">
        <w:rPr>
          <w:b/>
        </w:rPr>
        <w:t>b</w:t>
      </w:r>
      <w:r w:rsidR="00397CEE" w:rsidRPr="00A92C68">
        <w:rPr>
          <w:rStyle w:val="superscript"/>
        </w:rPr>
        <w:t>j</w:t>
      </w:r>
      <w:r w:rsidR="00397CEE">
        <w:t>)</w:t>
      </w:r>
      <w:r w:rsidR="00397CEE" w:rsidRPr="00A92C68">
        <w:rPr>
          <w:rStyle w:val="subscript"/>
        </w:rPr>
        <w:t>b</w:t>
      </w:r>
      <w:r w:rsidR="00397CEE">
        <w:t xml:space="preserve"> (</w:t>
      </w:r>
      <w:r w:rsidR="00397CEE" w:rsidRPr="00E32066">
        <w:rPr>
          <w:b/>
        </w:rPr>
        <w:t>b</w:t>
      </w:r>
      <w:r w:rsidR="00397CEE" w:rsidRPr="00A92C68">
        <w:rPr>
          <w:rStyle w:val="superscript"/>
        </w:rPr>
        <w:t>k</w:t>
      </w:r>
      <w:r w:rsidR="00397CEE">
        <w:t>)</w:t>
      </w:r>
      <w:r w:rsidR="00397CEE" w:rsidRPr="00A92C68">
        <w:rPr>
          <w:rStyle w:val="subscript"/>
        </w:rPr>
        <w:t>c</w:t>
      </w:r>
      <w:r w:rsidR="000E50E0">
        <w:t xml:space="preserve">  = A</w:t>
      </w:r>
      <w:r w:rsidR="000E50E0" w:rsidRPr="000E50E0">
        <w:rPr>
          <w:rStyle w:val="subscript"/>
        </w:rPr>
        <w:t>a</w:t>
      </w:r>
      <w:r w:rsidR="000E50E0">
        <w:rPr>
          <w:rStyle w:val="superscript"/>
        </w:rPr>
        <w:t xml:space="preserve">bc </w:t>
      </w:r>
      <w:r w:rsidR="000E50E0">
        <w:t>(</w:t>
      </w:r>
      <w:r w:rsidR="000E50E0" w:rsidRPr="00E32066">
        <w:rPr>
          <w:b/>
        </w:rPr>
        <w:t>b</w:t>
      </w:r>
      <w:r w:rsidR="000E50E0" w:rsidRPr="00A92C68">
        <w:rPr>
          <w:rStyle w:val="superscript"/>
        </w:rPr>
        <w:t>i</w:t>
      </w:r>
      <w:r w:rsidR="000E50E0">
        <w:t>)</w:t>
      </w:r>
      <w:r w:rsidR="000E50E0" w:rsidRPr="000E50E0">
        <w:rPr>
          <w:rStyle w:val="superscript"/>
        </w:rPr>
        <w:t>a</w:t>
      </w:r>
      <w:r w:rsidR="000E50E0">
        <w:t xml:space="preserve"> (</w:t>
      </w:r>
      <w:r w:rsidR="000E50E0" w:rsidRPr="00E32066">
        <w:rPr>
          <w:b/>
        </w:rPr>
        <w:t>b</w:t>
      </w:r>
      <w:r w:rsidR="000E50E0" w:rsidRPr="00A92C68">
        <w:rPr>
          <w:rStyle w:val="superscript"/>
        </w:rPr>
        <w:t>j</w:t>
      </w:r>
      <w:r w:rsidR="000E50E0">
        <w:t>)</w:t>
      </w:r>
      <w:r w:rsidR="000E50E0" w:rsidRPr="00A92C68">
        <w:rPr>
          <w:rStyle w:val="subscript"/>
        </w:rPr>
        <w:t>b</w:t>
      </w:r>
      <w:r w:rsidR="000E50E0">
        <w:t xml:space="preserve"> (</w:t>
      </w:r>
      <w:r w:rsidR="000E50E0" w:rsidRPr="00E32066">
        <w:rPr>
          <w:b/>
        </w:rPr>
        <w:t>b</w:t>
      </w:r>
      <w:r w:rsidR="000E50E0" w:rsidRPr="00A92C68">
        <w:rPr>
          <w:rStyle w:val="superscript"/>
        </w:rPr>
        <w:t>k</w:t>
      </w:r>
      <w:r w:rsidR="000E50E0">
        <w:t>)</w:t>
      </w:r>
      <w:r w:rsidR="000E50E0" w:rsidRPr="00A92C68">
        <w:rPr>
          <w:rStyle w:val="subscript"/>
        </w:rPr>
        <w:t>c</w:t>
      </w:r>
      <w:r w:rsidR="000E50E0">
        <w:t xml:space="preserve"> </w:t>
      </w:r>
      <w:r w:rsidR="00397CEE">
        <w:tab/>
      </w:r>
      <w:r w:rsidR="000E50E0">
        <w:t>// (E.2.3) then  tensor tilt rule</w:t>
      </w:r>
    </w:p>
    <w:p w14:paraId="6CBD1568" w14:textId="77777777" w:rsidR="000E50E0" w:rsidRDefault="00272B4A" w:rsidP="001B5223">
      <w:r>
        <w:t>so</w:t>
      </w:r>
    </w:p>
    <w:p w14:paraId="2CEB1904" w14:textId="77777777" w:rsidR="000E50E0" w:rsidRDefault="000E50E0" w:rsidP="000E50E0">
      <w:r>
        <w:tab/>
        <w:t>w'</w:t>
      </w:r>
      <w:r>
        <w:rPr>
          <w:rStyle w:val="subscript"/>
        </w:rPr>
        <w:t>si</w:t>
      </w:r>
      <w:r>
        <w:t>α</w:t>
      </w:r>
      <w:r w:rsidRPr="00975DE7">
        <w:rPr>
          <w:rStyle w:val="superscript"/>
        </w:rPr>
        <w:t>ijk</w:t>
      </w:r>
      <w:r>
        <w:t xml:space="preserve">   = A</w:t>
      </w:r>
      <w:r w:rsidRPr="000E50E0">
        <w:rPr>
          <w:rStyle w:val="subscript"/>
        </w:rPr>
        <w:t>a</w:t>
      </w:r>
      <w:r>
        <w:rPr>
          <w:rStyle w:val="superscript"/>
        </w:rPr>
        <w:t xml:space="preserve">bc </w:t>
      </w:r>
      <w:r>
        <w:t>[w'</w:t>
      </w:r>
      <w:r>
        <w:rPr>
          <w:rStyle w:val="subscript"/>
        </w:rPr>
        <w:t>si</w:t>
      </w:r>
      <w:r w:rsidRPr="00E32066">
        <w:rPr>
          <w:b/>
        </w:rPr>
        <w:t>b</w:t>
      </w:r>
      <w:r w:rsidRPr="00A92C68">
        <w:rPr>
          <w:rStyle w:val="superscript"/>
        </w:rPr>
        <w:t>i</w:t>
      </w:r>
      <w:r>
        <w:t>]</w:t>
      </w:r>
      <w:r w:rsidRPr="000E50E0">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 xml:space="preserve"> = A</w:t>
      </w:r>
      <w:r w:rsidRPr="000E50E0">
        <w:rPr>
          <w:rStyle w:val="subscript"/>
        </w:rPr>
        <w:t>a</w:t>
      </w:r>
      <w:r>
        <w:rPr>
          <w:rStyle w:val="superscript"/>
        </w:rPr>
        <w:t xml:space="preserve">bc </w:t>
      </w:r>
      <w:r>
        <w:t>[</w:t>
      </w:r>
      <w:r w:rsidRPr="00397CEE">
        <w:rPr>
          <w:b/>
        </w:rPr>
        <w:t>b</w:t>
      </w:r>
      <w:r>
        <w:rPr>
          <w:rStyle w:val="subscript"/>
        </w:rPr>
        <w:t>s</w:t>
      </w:r>
      <w:r>
        <w:t>]</w:t>
      </w:r>
      <w:r w:rsidRPr="000E50E0">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6120DF">
        <w:t xml:space="preserve">  </w:t>
      </w:r>
      <w:r>
        <w:t xml:space="preserve">// </w:t>
      </w:r>
      <w:r w:rsidR="006120DF">
        <w:rPr>
          <w:b/>
          <w:color w:val="000000"/>
        </w:rPr>
        <w:t>b</w:t>
      </w:r>
      <w:r w:rsidR="006120DF" w:rsidRPr="007559C1">
        <w:rPr>
          <w:rStyle w:val="subscript"/>
          <w:color w:val="000000"/>
        </w:rPr>
        <w:t>n</w:t>
      </w:r>
      <w:r w:rsidR="006120DF" w:rsidRPr="007559C1">
        <w:rPr>
          <w:color w:val="000000"/>
        </w:rPr>
        <w:t xml:space="preserve"> = </w:t>
      </w:r>
      <w:r w:rsidR="006120DF">
        <w:rPr>
          <w:color w:val="000000"/>
        </w:rPr>
        <w:t>w</w:t>
      </w:r>
      <w:r w:rsidR="006120DF" w:rsidRPr="007559C1">
        <w:rPr>
          <w:color w:val="000000"/>
        </w:rPr>
        <w:t>'</w:t>
      </w:r>
      <w:r w:rsidR="006120DF" w:rsidRPr="007559C1">
        <w:rPr>
          <w:rStyle w:val="subscript"/>
          <w:color w:val="000000"/>
        </w:rPr>
        <w:t xml:space="preserve">ni </w:t>
      </w:r>
      <w:r w:rsidR="006120DF">
        <w:rPr>
          <w:b/>
          <w:color w:val="000000"/>
        </w:rPr>
        <w:t>b</w:t>
      </w:r>
      <w:r w:rsidR="006120DF" w:rsidRPr="007559C1">
        <w:rPr>
          <w:rStyle w:val="superscript"/>
          <w:color w:val="000000"/>
        </w:rPr>
        <w:t>i</w:t>
      </w:r>
      <w:r w:rsidR="006120DF">
        <w:rPr>
          <w:rStyle w:val="superscript"/>
          <w:color w:val="000000"/>
        </w:rPr>
        <w:t xml:space="preserve"> </w:t>
      </w:r>
      <w:r w:rsidR="006120DF">
        <w:t xml:space="preserve">in </w:t>
      </w:r>
      <w:r>
        <w:t>(7.18.6)</w:t>
      </w:r>
    </w:p>
    <w:p w14:paraId="522B6706" w14:textId="77777777" w:rsidR="000E50E0" w:rsidRDefault="000E50E0" w:rsidP="000E50E0"/>
    <w:p w14:paraId="661C3056" w14:textId="77777777" w:rsidR="000E50E0" w:rsidRPr="000F022F" w:rsidRDefault="000E50E0" w:rsidP="000E50E0">
      <w:pPr>
        <w:tabs>
          <w:tab w:val="left" w:pos="7200"/>
          <w:tab w:val="left" w:pos="7920"/>
          <w:tab w:val="right" w:pos="9270"/>
        </w:tabs>
      </w:pPr>
      <w:r>
        <w:tab/>
      </w:r>
      <w:r>
        <w:tab/>
        <w:t>=  α</w:t>
      </w:r>
      <w:r>
        <w:rPr>
          <w:rStyle w:val="subscript"/>
        </w:rPr>
        <w:t>s</w:t>
      </w:r>
      <w:r w:rsidRPr="00975DE7">
        <w:rPr>
          <w:rStyle w:val="superscript"/>
        </w:rPr>
        <w:t>jk</w:t>
      </w:r>
      <w:r>
        <w:t xml:space="preserve"> </w:t>
      </w:r>
      <w:r w:rsidR="006120DF">
        <w:t xml:space="preserve">    </w:t>
      </w:r>
      <w:r>
        <w:t xml:space="preserve"> // as shown in </w:t>
      </w:r>
      <w:r w:rsidRPr="00614804">
        <w:rPr>
          <w:i/>
        </w:rPr>
        <w:t>(E.2.3)</w:t>
      </w:r>
      <w:r>
        <w:t xml:space="preserve"> above</w:t>
      </w:r>
      <w:r w:rsidR="000F022F">
        <w:tab/>
      </w:r>
      <w:r w:rsidR="000F022F">
        <w:tab/>
      </w:r>
      <w:r w:rsidR="000F022F">
        <w:tab/>
      </w:r>
      <w:r w:rsidR="000F022F">
        <w:tab/>
      </w:r>
      <w:r w:rsidR="000F022F">
        <w:tab/>
      </w:r>
      <w:r w:rsidR="000F022F">
        <w:tab/>
      </w:r>
      <w:r w:rsidR="000F022F">
        <w:tab/>
        <w:t>(E.2.13)</w:t>
      </w:r>
      <w:r w:rsidR="000F022F">
        <w:tab/>
      </w:r>
    </w:p>
    <w:p w14:paraId="6277474E" w14:textId="77777777" w:rsidR="000E50E0" w:rsidRDefault="000E50E0" w:rsidP="000E50E0">
      <w:pPr>
        <w:tabs>
          <w:tab w:val="left" w:pos="7200"/>
          <w:tab w:val="left" w:pos="7920"/>
          <w:tab w:val="right" w:pos="9270"/>
        </w:tabs>
      </w:pPr>
    </w:p>
    <w:p w14:paraId="14F7630A" w14:textId="77777777" w:rsidR="000E50E0" w:rsidRDefault="000E50E0" w:rsidP="000E50E0">
      <w:pPr>
        <w:tabs>
          <w:tab w:val="left" w:pos="7200"/>
          <w:tab w:val="left" w:pos="7920"/>
          <w:tab w:val="right" w:pos="9270"/>
        </w:tabs>
      </w:pPr>
      <w:r>
        <w:t>which shows that w'</w:t>
      </w:r>
      <w:r>
        <w:rPr>
          <w:rStyle w:val="subscript"/>
        </w:rPr>
        <w:t>**</w:t>
      </w:r>
      <w:r>
        <w:t xml:space="preserve"> lowers an index on α</w:t>
      </w:r>
      <w:r w:rsidRPr="00975DE7">
        <w:rPr>
          <w:rStyle w:val="superscript"/>
        </w:rPr>
        <w:t>ijk</w:t>
      </w:r>
      <w:r>
        <w:t xml:space="preserve">. </w:t>
      </w:r>
      <w:r w:rsidR="00EC606C">
        <w:t>Despite this ability of w'</w:t>
      </w:r>
      <w:r w:rsidR="00EC606C">
        <w:rPr>
          <w:rStyle w:val="subscript"/>
        </w:rPr>
        <w:t>**</w:t>
      </w:r>
      <w:r w:rsidR="00EC606C">
        <w:t xml:space="preserve"> and w'</w:t>
      </w:r>
      <w:r w:rsidR="00EC606C">
        <w:rPr>
          <w:rStyle w:val="superscript"/>
        </w:rPr>
        <w:t>**</w:t>
      </w:r>
      <w:r w:rsidR="00EC606C">
        <w:t xml:space="preserve"> to lower and raise indices on the object family α</w:t>
      </w:r>
      <w:r w:rsidR="00EC606C" w:rsidRPr="00975DE7">
        <w:rPr>
          <w:rStyle w:val="superscript"/>
        </w:rPr>
        <w:t>ijk</w:t>
      </w:r>
      <w:r w:rsidR="00EC606C">
        <w:t>, each element of this family (such as α</w:t>
      </w:r>
      <w:r w:rsidR="00EC606C">
        <w:rPr>
          <w:rStyle w:val="subscript"/>
        </w:rPr>
        <w:t>i</w:t>
      </w:r>
      <w:r w:rsidR="00EC606C">
        <w:rPr>
          <w:rStyle w:val="superscript"/>
        </w:rPr>
        <w:t>jk</w:t>
      </w:r>
      <w:r w:rsidR="00EC606C">
        <w:t xml:space="preserve">) is a scalar. When </w:t>
      </w:r>
      <w:r w:rsidR="00EC606C" w:rsidRPr="0000646B">
        <w:rPr>
          <w:b/>
        </w:rPr>
        <w:t>b</w:t>
      </w:r>
      <w:r w:rsidR="00EC606C">
        <w:rPr>
          <w:rStyle w:val="subscript"/>
        </w:rPr>
        <w:t>n</w:t>
      </w:r>
      <w:r w:rsidR="00EC606C">
        <w:t xml:space="preserve"> = </w:t>
      </w:r>
      <w:r w:rsidR="00EC606C" w:rsidRPr="0000646B">
        <w:rPr>
          <w:b/>
        </w:rPr>
        <w:t>e</w:t>
      </w:r>
      <w:r w:rsidR="00EC606C">
        <w:rPr>
          <w:rStyle w:val="subscript"/>
        </w:rPr>
        <w:t>n</w:t>
      </w:r>
      <w:r w:rsidR="00EC606C">
        <w:t>, we find that g' then raises and lowers indices on α</w:t>
      </w:r>
      <w:r w:rsidR="00EC606C" w:rsidRPr="00975DE7">
        <w:rPr>
          <w:rStyle w:val="superscript"/>
        </w:rPr>
        <w:t>ijk</w:t>
      </w:r>
      <w:r w:rsidR="00EC606C">
        <w:t>, but this does not make α</w:t>
      </w:r>
      <w:r w:rsidR="00EC606C" w:rsidRPr="00975DE7">
        <w:rPr>
          <w:rStyle w:val="superscript"/>
        </w:rPr>
        <w:t>ijk</w:t>
      </w:r>
      <w:r w:rsidR="00EC606C">
        <w:t xml:space="preserve"> a rank-3 tensor, because α</w:t>
      </w:r>
      <w:r w:rsidR="00EC606C">
        <w:rPr>
          <w:rStyle w:val="superscript"/>
        </w:rPr>
        <w:t>ijk</w:t>
      </w:r>
      <w:r w:rsidR="00EC606C">
        <w:t xml:space="preserve"> transforms as a scalar</w:t>
      </w:r>
      <w:r w:rsidR="006120DF">
        <w:t xml:space="preserve"> under </w:t>
      </w:r>
      <w:r w:rsidR="006120DF" w:rsidRPr="006120DF">
        <w:rPr>
          <w:b/>
        </w:rPr>
        <w:t>x</w:t>
      </w:r>
      <w:r w:rsidR="006120DF">
        <w:t>' =</w:t>
      </w:r>
      <w:r w:rsidR="006120DF" w:rsidRPr="006120DF">
        <w:rPr>
          <w:b/>
        </w:rPr>
        <w:t xml:space="preserve"> F</w:t>
      </w:r>
      <w:r w:rsidR="006120DF">
        <w:t>(</w:t>
      </w:r>
      <w:r w:rsidR="006120DF" w:rsidRPr="006120DF">
        <w:rPr>
          <w:b/>
        </w:rPr>
        <w:t>x</w:t>
      </w:r>
      <w:r w:rsidR="006120DF">
        <w:t>)</w:t>
      </w:r>
      <w:r w:rsidR="00EC606C">
        <w:t xml:space="preserve">. </w:t>
      </w:r>
      <w:r w:rsidR="0000646B">
        <w:t xml:space="preserve">We apologize for constantly hammering on this point, but it can be a source of confusion. </w:t>
      </w:r>
    </w:p>
    <w:p w14:paraId="719F3917" w14:textId="77777777" w:rsidR="0000646B" w:rsidRDefault="0000646B" w:rsidP="000E50E0">
      <w:pPr>
        <w:tabs>
          <w:tab w:val="left" w:pos="7200"/>
          <w:tab w:val="left" w:pos="7920"/>
          <w:tab w:val="right" w:pos="9270"/>
        </w:tabs>
      </w:pPr>
      <w:r>
        <w:tab/>
        <w:t xml:space="preserve">Obviously one can tilt any or all of the indices in expansion </w:t>
      </w:r>
      <w:r w:rsidR="006120DF">
        <w:t>(E.2.1)</w:t>
      </w:r>
      <w:r>
        <w:t xml:space="preserve">. In particular, tilting all indices gives this alternate version of (E.2.11) </w:t>
      </w:r>
    </w:p>
    <w:p w14:paraId="045E2BFC" w14:textId="77777777" w:rsidR="0000646B" w:rsidRDefault="0000646B" w:rsidP="000E50E0">
      <w:pPr>
        <w:tabs>
          <w:tab w:val="left" w:pos="7200"/>
          <w:tab w:val="left" w:pos="7920"/>
          <w:tab w:val="right" w:pos="9270"/>
        </w:tabs>
      </w:pPr>
    </w:p>
    <w:p w14:paraId="2BCA0324" w14:textId="77777777" w:rsidR="0000646B" w:rsidRPr="003A5EF0" w:rsidRDefault="0000646B" w:rsidP="0000646B">
      <w:pPr>
        <w:tabs>
          <w:tab w:val="left" w:pos="7200"/>
          <w:tab w:val="left" w:pos="7920"/>
          <w:tab w:val="right" w:pos="9270"/>
        </w:tabs>
      </w:pPr>
      <w:r>
        <w:tab/>
        <w:t xml:space="preserve"> A = Σ</w:t>
      </w:r>
      <w:r>
        <w:rPr>
          <w:rStyle w:val="subscript"/>
        </w:rPr>
        <w:t>ijk...</w:t>
      </w:r>
      <w:r>
        <w:t xml:space="preserve"> α</w:t>
      </w:r>
      <w:r w:rsidRPr="0000646B">
        <w:rPr>
          <w:rStyle w:val="subscript"/>
        </w:rPr>
        <w:t>ijk</w:t>
      </w:r>
      <w:r>
        <w:rPr>
          <w:rStyle w:val="superscript"/>
        </w:rPr>
        <w:t>...</w:t>
      </w:r>
      <w:r>
        <w:t xml:space="preserve"> (</w:t>
      </w:r>
      <w:r>
        <w:rPr>
          <w:b/>
        </w:rPr>
        <w:t>b</w:t>
      </w:r>
      <w:r w:rsidRPr="0000646B">
        <w:rPr>
          <w:rStyle w:val="superscript"/>
        </w:rPr>
        <w:t>i</w:t>
      </w:r>
      <w:r>
        <w:sym w:font="Symbol" w:char="F0C4"/>
      </w:r>
      <w:r>
        <w:rPr>
          <w:b/>
        </w:rPr>
        <w:t>b</w:t>
      </w:r>
      <w:r w:rsidRPr="0000646B">
        <w:rPr>
          <w:rStyle w:val="superscript"/>
        </w:rPr>
        <w:t>j</w:t>
      </w:r>
      <w:r>
        <w:sym w:font="Symbol" w:char="F0C4"/>
      </w:r>
      <w:r>
        <w:rPr>
          <w:b/>
        </w:rPr>
        <w:t>b</w:t>
      </w:r>
      <w:r w:rsidRPr="0000646B">
        <w:rPr>
          <w:rStyle w:val="superscript"/>
        </w:rPr>
        <w:t>k</w:t>
      </w:r>
      <w:r>
        <w:t>...)</w:t>
      </w:r>
      <w:r>
        <w:tab/>
        <w:t>α</w:t>
      </w:r>
      <w:r w:rsidRPr="0000646B">
        <w:rPr>
          <w:rStyle w:val="subscript"/>
        </w:rPr>
        <w:t>ijk..</w:t>
      </w:r>
      <w:r>
        <w:rPr>
          <w:rStyle w:val="superscript"/>
        </w:rPr>
        <w:t>.</w:t>
      </w:r>
      <w:r>
        <w:t xml:space="preserve"> = A</w:t>
      </w:r>
      <w:r w:rsidRPr="0000646B">
        <w:rPr>
          <w:rStyle w:val="subscript"/>
        </w:rPr>
        <w:t>abc...</w:t>
      </w:r>
      <w:r>
        <w:rPr>
          <w:rStyle w:val="superscript"/>
        </w:rPr>
        <w:t xml:space="preserve"> </w:t>
      </w:r>
      <w:r>
        <w:t>(b</w:t>
      </w:r>
      <w:r w:rsidRPr="0000646B">
        <w:rPr>
          <w:rStyle w:val="subscript"/>
        </w:rPr>
        <w:t>i</w:t>
      </w:r>
      <w:r>
        <w:t>)</w:t>
      </w:r>
      <w:r w:rsidRPr="0000646B">
        <w:rPr>
          <w:rStyle w:val="superscript"/>
        </w:rPr>
        <w:t>a</w:t>
      </w:r>
      <w:r>
        <w:t xml:space="preserve"> (b</w:t>
      </w:r>
      <w:r w:rsidRPr="0000646B">
        <w:rPr>
          <w:rStyle w:val="subscript"/>
        </w:rPr>
        <w:t>j</w:t>
      </w:r>
      <w:r>
        <w:t>)</w:t>
      </w:r>
      <w:r w:rsidRPr="0000646B">
        <w:rPr>
          <w:rStyle w:val="superscript"/>
        </w:rPr>
        <w:t>b</w:t>
      </w:r>
      <w:r>
        <w:t xml:space="preserve"> (b</w:t>
      </w:r>
      <w:r w:rsidRPr="0000646B">
        <w:rPr>
          <w:rStyle w:val="subscript"/>
        </w:rPr>
        <w:t>k</w:t>
      </w:r>
      <w:r>
        <w:t>)</w:t>
      </w:r>
      <w:r w:rsidRPr="0000646B">
        <w:rPr>
          <w:rStyle w:val="superscript"/>
        </w:rPr>
        <w:t>c</w:t>
      </w:r>
      <w:r>
        <w:t>...</w:t>
      </w:r>
      <w:r>
        <w:tab/>
      </w:r>
      <w:r>
        <w:tab/>
      </w:r>
    </w:p>
    <w:p w14:paraId="7FE75670" w14:textId="77777777" w:rsidR="0000646B" w:rsidRDefault="0000646B" w:rsidP="0000646B"/>
    <w:p w14:paraId="68EC0923" w14:textId="77777777" w:rsidR="0000646B" w:rsidRPr="00B252CE" w:rsidRDefault="0000646B" w:rsidP="0000646B">
      <w:r>
        <w:tab/>
        <w:t xml:space="preserve"> A = Σ</w:t>
      </w:r>
      <w:r>
        <w:rPr>
          <w:rStyle w:val="subscript"/>
        </w:rPr>
        <w:t>ijk...</w:t>
      </w:r>
      <w:r>
        <w:t xml:space="preserve"> A</w:t>
      </w:r>
      <w:r w:rsidRPr="0000646B">
        <w:rPr>
          <w:rStyle w:val="subscript"/>
        </w:rPr>
        <w:t>ijk</w:t>
      </w:r>
      <w:r>
        <w:rPr>
          <w:rStyle w:val="superscript"/>
        </w:rPr>
        <w:t>...</w:t>
      </w:r>
      <w:r>
        <w:t xml:space="preserve"> (</w:t>
      </w:r>
      <w:r>
        <w:rPr>
          <w:b/>
        </w:rPr>
        <w:t>u</w:t>
      </w:r>
      <w:r w:rsidRPr="0000646B">
        <w:rPr>
          <w:rStyle w:val="superscript"/>
        </w:rPr>
        <w:t>i</w:t>
      </w:r>
      <w:r>
        <w:sym w:font="Symbol" w:char="F0C4"/>
      </w:r>
      <w:r>
        <w:rPr>
          <w:b/>
        </w:rPr>
        <w:t>u</w:t>
      </w:r>
      <w:r w:rsidRPr="0000646B">
        <w:rPr>
          <w:rStyle w:val="superscript"/>
        </w:rPr>
        <w:t>j</w:t>
      </w:r>
      <w:r>
        <w:sym w:font="Symbol" w:char="F0C4"/>
      </w:r>
      <w:r>
        <w:rPr>
          <w:b/>
        </w:rPr>
        <w:t>u</w:t>
      </w:r>
      <w:r w:rsidRPr="0000646B">
        <w:rPr>
          <w:rStyle w:val="superscript"/>
        </w:rPr>
        <w:t>k</w:t>
      </w:r>
      <w:r>
        <w:t>...)</w:t>
      </w:r>
      <w:r>
        <w:tab/>
        <w:t>A</w:t>
      </w:r>
      <w:r w:rsidRPr="0000646B">
        <w:rPr>
          <w:rStyle w:val="subscript"/>
        </w:rPr>
        <w:t>ijk...</w:t>
      </w:r>
      <w:r>
        <w:t xml:space="preserve"> = covariant components of A in x-space</w:t>
      </w:r>
    </w:p>
    <w:p w14:paraId="422766B2" w14:textId="77777777" w:rsidR="0000646B" w:rsidRPr="0075793A" w:rsidRDefault="0000646B" w:rsidP="0000646B"/>
    <w:p w14:paraId="7C9B927A" w14:textId="77777777" w:rsidR="0000646B" w:rsidRDefault="0000646B" w:rsidP="0000646B">
      <w:r>
        <w:tab/>
        <w:t xml:space="preserve"> A = Σ</w:t>
      </w:r>
      <w:r>
        <w:rPr>
          <w:rStyle w:val="subscript"/>
        </w:rPr>
        <w:t>ijk...</w:t>
      </w:r>
      <w:r>
        <w:t xml:space="preserve"> A'</w:t>
      </w:r>
      <w:r w:rsidRPr="0000646B">
        <w:rPr>
          <w:rStyle w:val="subscript"/>
        </w:rPr>
        <w:t>ijk</w:t>
      </w:r>
      <w:r>
        <w:rPr>
          <w:rStyle w:val="superscript"/>
        </w:rPr>
        <w:t>...</w:t>
      </w:r>
      <w:r>
        <w:t xml:space="preserve"> (</w:t>
      </w:r>
      <w:r>
        <w:rPr>
          <w:b/>
        </w:rPr>
        <w:t>e</w:t>
      </w:r>
      <w:r w:rsidRPr="0000646B">
        <w:rPr>
          <w:rStyle w:val="superscript"/>
        </w:rPr>
        <w:t>i</w:t>
      </w:r>
      <w:r>
        <w:sym w:font="Symbol" w:char="F0C4"/>
      </w:r>
      <w:r>
        <w:rPr>
          <w:b/>
        </w:rPr>
        <w:t>e</w:t>
      </w:r>
      <w:r w:rsidRPr="0000646B">
        <w:rPr>
          <w:rStyle w:val="superscript"/>
        </w:rPr>
        <w:t>j</w:t>
      </w:r>
      <w:r>
        <w:sym w:font="Symbol" w:char="F0C4"/>
      </w:r>
      <w:r>
        <w:rPr>
          <w:b/>
        </w:rPr>
        <w:t>e</w:t>
      </w:r>
      <w:r>
        <w:rPr>
          <w:rStyle w:val="superscript"/>
        </w:rPr>
        <w:t>k</w:t>
      </w:r>
      <w:r>
        <w:t>...)</w:t>
      </w:r>
      <w:r>
        <w:tab/>
        <w:t>A'</w:t>
      </w:r>
      <w:r w:rsidRPr="0000646B">
        <w:rPr>
          <w:rStyle w:val="subscript"/>
        </w:rPr>
        <w:t>ijk...</w:t>
      </w:r>
      <w:r>
        <w:t xml:space="preserve"> = covariant components of A in x'-space</w:t>
      </w:r>
    </w:p>
    <w:p w14:paraId="774F4E06" w14:textId="77777777" w:rsidR="0000646B" w:rsidRPr="0000646B" w:rsidRDefault="0000646B" w:rsidP="000E50E0">
      <w:pPr>
        <w:tabs>
          <w:tab w:val="left" w:pos="7200"/>
          <w:tab w:val="left" w:pos="7920"/>
          <w:tab w:val="right" w:pos="9270"/>
        </w:tabs>
      </w:pPr>
    </w:p>
    <w:p w14:paraId="38713830" w14:textId="77777777" w:rsidR="002B3CDE" w:rsidRDefault="006120DF" w:rsidP="00ED3437">
      <w:pPr>
        <w:tabs>
          <w:tab w:val="left" w:pos="7200"/>
          <w:tab w:val="left" w:pos="7920"/>
          <w:tab w:val="right" w:pos="9270"/>
        </w:tabs>
      </w:pPr>
      <w:r>
        <w:rPr>
          <w:u w:val="single"/>
        </w:rPr>
        <w:t>Orthonormal basis</w:t>
      </w:r>
      <w:r>
        <w:t xml:space="preserve"> </w:t>
      </w:r>
      <w:r>
        <w:tab/>
      </w:r>
      <w:r>
        <w:tab/>
      </w:r>
      <w:r>
        <w:tab/>
      </w:r>
      <w:r>
        <w:tab/>
      </w:r>
      <w:r>
        <w:tab/>
      </w:r>
      <w:r>
        <w:tab/>
      </w:r>
      <w:r>
        <w:tab/>
      </w:r>
      <w:r>
        <w:tab/>
      </w:r>
      <w:r>
        <w:tab/>
      </w:r>
      <w:r>
        <w:tab/>
      </w:r>
      <w:r w:rsidR="000F022F">
        <w:t>(E.2.14)</w:t>
      </w:r>
    </w:p>
    <w:p w14:paraId="6A855497" w14:textId="77777777" w:rsidR="00B50379" w:rsidRDefault="00B50379" w:rsidP="002B3CDE"/>
    <w:p w14:paraId="180B05D1" w14:textId="77777777" w:rsidR="002B3CDE" w:rsidRDefault="002B3CDE" w:rsidP="002B3CDE">
      <w:r>
        <w:t xml:space="preserve">If the basis vectors </w:t>
      </w:r>
      <w:r>
        <w:rPr>
          <w:b/>
        </w:rPr>
        <w:t>b</w:t>
      </w:r>
      <w:r>
        <w:rPr>
          <w:rStyle w:val="subscript"/>
        </w:rPr>
        <w:t>i</w:t>
      </w:r>
      <w:r>
        <w:t xml:space="preserve"> happen to be orthonormal</w:t>
      </w:r>
      <w:r w:rsidR="00AE15EA">
        <w:t>,</w:t>
      </w:r>
      <w:r>
        <w:t xml:space="preserve"> as defined by </w:t>
      </w:r>
      <w:r w:rsidRPr="00603FB1">
        <w:rPr>
          <w:b/>
        </w:rPr>
        <w:t>b</w:t>
      </w:r>
      <w:r>
        <w:rPr>
          <w:rStyle w:val="subscript"/>
        </w:rPr>
        <w:t>i</w:t>
      </w:r>
      <w:r>
        <w:sym w:font="Symbol" w:char="F0B7"/>
      </w:r>
      <w:r>
        <w:t xml:space="preserve"> </w:t>
      </w:r>
      <w:r w:rsidRPr="00603FB1">
        <w:rPr>
          <w:b/>
        </w:rPr>
        <w:t>b</w:t>
      </w:r>
      <w:r>
        <w:rPr>
          <w:rStyle w:val="subscript"/>
        </w:rPr>
        <w:t>j</w:t>
      </w:r>
      <w:r>
        <w:t xml:space="preserve"> = δ</w:t>
      </w:r>
      <w:r>
        <w:rPr>
          <w:rStyle w:val="subscript"/>
        </w:rPr>
        <w:t>i</w:t>
      </w:r>
      <w:r w:rsidR="00E821BA">
        <w:rPr>
          <w:rStyle w:val="subscript"/>
        </w:rPr>
        <w:t>,</w:t>
      </w:r>
      <w:r>
        <w:rPr>
          <w:rStyle w:val="subscript"/>
        </w:rPr>
        <w:t>j</w:t>
      </w:r>
      <w:r>
        <w:t xml:space="preserve"> then </w:t>
      </w:r>
      <w:r w:rsidRPr="00603FB1">
        <w:rPr>
          <w:b/>
        </w:rPr>
        <w:t>b</w:t>
      </w:r>
      <w:r>
        <w:rPr>
          <w:rStyle w:val="superscript"/>
        </w:rPr>
        <w:t xml:space="preserve">i </w:t>
      </w:r>
      <w:r>
        <w:t xml:space="preserve">= </w:t>
      </w:r>
      <w:r w:rsidRPr="00603FB1">
        <w:rPr>
          <w:b/>
        </w:rPr>
        <w:t>b</w:t>
      </w:r>
      <w:r>
        <w:rPr>
          <w:rStyle w:val="subscript"/>
        </w:rPr>
        <w:t>i</w:t>
      </w:r>
      <w:r>
        <w:t xml:space="preserve"> be</w:t>
      </w:r>
      <w:r w:rsidR="00B50379">
        <w:t xml:space="preserve">cause the dual basis is unique. </w:t>
      </w:r>
      <w:r w:rsidR="00E821BA">
        <w:t>In this case w'</w:t>
      </w:r>
      <w:r w:rsidR="00E821BA">
        <w:rPr>
          <w:rStyle w:val="subscript"/>
        </w:rPr>
        <w:t>ij</w:t>
      </w:r>
      <w:r w:rsidR="00E821BA">
        <w:t xml:space="preserve"> = </w:t>
      </w:r>
      <w:r w:rsidR="00E821BA" w:rsidRPr="00603FB1">
        <w:rPr>
          <w:b/>
        </w:rPr>
        <w:t>b</w:t>
      </w:r>
      <w:r w:rsidR="00E821BA">
        <w:rPr>
          <w:rStyle w:val="subscript"/>
        </w:rPr>
        <w:t>i</w:t>
      </w:r>
      <w:r w:rsidR="00E821BA">
        <w:sym w:font="Symbol" w:char="F0B7"/>
      </w:r>
      <w:r w:rsidR="00E821BA">
        <w:t xml:space="preserve"> </w:t>
      </w:r>
      <w:r w:rsidR="00E821BA" w:rsidRPr="00603FB1">
        <w:rPr>
          <w:b/>
        </w:rPr>
        <w:t>b</w:t>
      </w:r>
      <w:r w:rsidR="00E821BA">
        <w:rPr>
          <w:rStyle w:val="subscript"/>
        </w:rPr>
        <w:t>j</w:t>
      </w:r>
      <w:r w:rsidR="00E821BA">
        <w:t xml:space="preserve"> = δ</w:t>
      </w:r>
      <w:r w:rsidR="00E821BA">
        <w:rPr>
          <w:rStyle w:val="subscript"/>
        </w:rPr>
        <w:t>ij</w:t>
      </w:r>
      <w:r w:rsidR="00E821BA">
        <w:t xml:space="preserve"> so the</w:t>
      </w:r>
      <w:r>
        <w:t xml:space="preserve"> coefficient α</w:t>
      </w:r>
      <w:r>
        <w:rPr>
          <w:rStyle w:val="superscript"/>
        </w:rPr>
        <w:t>ijk</w:t>
      </w:r>
      <w:r>
        <w:t xml:space="preserve"> is unchanged if any or all indices are lowered</w:t>
      </w:r>
      <w:r w:rsidR="00E821BA">
        <w:t xml:space="preserve">, see (E.2.13). </w:t>
      </w:r>
    </w:p>
    <w:p w14:paraId="79EAD80C" w14:textId="77777777" w:rsidR="008256DF" w:rsidRDefault="002B3CDE" w:rsidP="002B3CDE">
      <w:r>
        <w:tab/>
        <w:t xml:space="preserve">An example of orthonormal basis vectors arises if </w:t>
      </w:r>
      <w:r w:rsidRPr="00565A1F">
        <w:rPr>
          <w:b/>
        </w:rPr>
        <w:t>b</w:t>
      </w:r>
      <w:r>
        <w:rPr>
          <w:rStyle w:val="subscript"/>
        </w:rPr>
        <w:t>i</w:t>
      </w:r>
      <w:r>
        <w:t xml:space="preserve"> =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 </w:t>
      </w:r>
      <w:r w:rsidR="007C0A6E" w:rsidRPr="00CC78B9">
        <w:rPr>
          <w:b/>
        </w:rPr>
        <w:t>e</w:t>
      </w:r>
      <w:r w:rsidR="007C0A6E">
        <w:rPr>
          <w:rStyle w:val="subscript"/>
        </w:rPr>
        <w:t>i</w:t>
      </w:r>
      <w:r w:rsidR="007C0A6E">
        <w:t>/|</w:t>
      </w:r>
      <w:r w:rsidR="007C0A6E" w:rsidRPr="006504AD">
        <w:rPr>
          <w:b/>
        </w:rPr>
        <w:t>e</w:t>
      </w:r>
      <w:r w:rsidR="007C0A6E">
        <w:rPr>
          <w:rStyle w:val="subscript"/>
        </w:rPr>
        <w:t>i</w:t>
      </w:r>
      <w:r w:rsidR="007C0A6E">
        <w:t xml:space="preserve">| = </w:t>
      </w:r>
      <w:r w:rsidRPr="00CC78B9">
        <w:rPr>
          <w:b/>
        </w:rPr>
        <w:t>e</w:t>
      </w:r>
      <w:r>
        <w:rPr>
          <w:rStyle w:val="subscript"/>
        </w:rPr>
        <w:t>i</w:t>
      </w:r>
      <w:r>
        <w:t>/h'</w:t>
      </w:r>
      <w:r>
        <w:rPr>
          <w:rStyle w:val="subscript"/>
        </w:rPr>
        <w:t>i</w:t>
      </w:r>
      <w:r w:rsidR="007C0A6E">
        <w:t xml:space="preserve"> and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n</w:t>
      </w:r>
      <w:r w:rsidR="007C0A6E" w:rsidRPr="007559C1">
        <w:rPr>
          <w:color w:val="000000"/>
        </w:rPr>
        <w:t xml:space="preserve"> </w:t>
      </w:r>
      <w:r w:rsidR="007C0A6E" w:rsidRPr="007559C1">
        <w:rPr>
          <w:color w:val="000000"/>
        </w:rPr>
        <w:sym w:font="Symbol" w:char="F0B7"/>
      </w:r>
      <w:r w:rsidR="007C0A6E" w:rsidRPr="007559C1">
        <w:rPr>
          <w:color w:val="000000"/>
        </w:rPr>
        <w:t xml:space="preserve">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m</w:t>
      </w:r>
      <w:r w:rsidR="007C0A6E">
        <w:t xml:space="preserve"> = δ</w:t>
      </w:r>
      <w:r w:rsidR="007C0A6E">
        <w:rPr>
          <w:rStyle w:val="subscript"/>
        </w:rPr>
        <w:t>n,m</w:t>
      </w:r>
      <w:r w:rsidR="007C0A6E">
        <w:t xml:space="preserve"> . In this case we find from (7.18.1) that</w:t>
      </w:r>
    </w:p>
    <w:p w14:paraId="416F3C3F" w14:textId="77777777" w:rsidR="008256DF" w:rsidRDefault="008256DF" w:rsidP="002B3CDE"/>
    <w:p w14:paraId="63670856" w14:textId="77777777" w:rsidR="008256DF" w:rsidRPr="008256DF" w:rsidRDefault="008256DF" w:rsidP="008256DF">
      <w:pPr>
        <w:tabs>
          <w:tab w:val="left" w:pos="7200"/>
          <w:tab w:val="left" w:pos="7920"/>
          <w:tab w:val="right" w:pos="9270"/>
        </w:tabs>
      </w:pPr>
      <w:r>
        <w:tab/>
      </w:r>
      <w:r w:rsidR="007C0A6E">
        <w:t xml:space="preserve"> </w:t>
      </w:r>
      <w:r w:rsidR="007C0A6E" w:rsidRPr="007559C1">
        <w:rPr>
          <w:color w:val="000000"/>
        </w:rPr>
        <w:t>g'</w:t>
      </w:r>
      <w:r w:rsidR="007C0A6E" w:rsidRPr="007559C1">
        <w:rPr>
          <w:rStyle w:val="subscript"/>
          <w:color w:val="000000"/>
        </w:rPr>
        <w:t>nm</w:t>
      </w:r>
      <w:r w:rsidR="007C0A6E">
        <w:t xml:space="preserve"> = </w:t>
      </w:r>
      <w:r w:rsidR="007C0A6E" w:rsidRPr="007559C1">
        <w:rPr>
          <w:b/>
          <w:color w:val="000000"/>
        </w:rPr>
        <w:t>e</w:t>
      </w:r>
      <w:r w:rsidR="007C0A6E" w:rsidRPr="007559C1">
        <w:rPr>
          <w:rStyle w:val="subscript"/>
          <w:color w:val="000000"/>
        </w:rPr>
        <w:t>n</w:t>
      </w:r>
      <w:r w:rsidR="007C0A6E" w:rsidRPr="007559C1">
        <w:rPr>
          <w:color w:val="000000"/>
        </w:rPr>
        <w:t xml:space="preserve"> </w:t>
      </w:r>
      <w:r w:rsidR="007C0A6E" w:rsidRPr="007559C1">
        <w:rPr>
          <w:color w:val="000000"/>
        </w:rPr>
        <w:sym w:font="Symbol" w:char="F0B7"/>
      </w:r>
      <w:r w:rsidR="007C0A6E" w:rsidRPr="007559C1">
        <w:rPr>
          <w:color w:val="000000"/>
        </w:rPr>
        <w:t xml:space="preserve"> </w:t>
      </w:r>
      <w:r w:rsidR="007C0A6E" w:rsidRPr="007559C1">
        <w:rPr>
          <w:b/>
          <w:color w:val="000000"/>
        </w:rPr>
        <w:t>e</w:t>
      </w:r>
      <w:r w:rsidR="007C0A6E" w:rsidRPr="007559C1">
        <w:rPr>
          <w:rStyle w:val="subscript"/>
          <w:color w:val="000000"/>
        </w:rPr>
        <w:t>m</w:t>
      </w:r>
      <w:r w:rsidR="007C0A6E">
        <w:t xml:space="preserve"> =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n</w:t>
      </w:r>
      <w:r w:rsidR="007C0A6E" w:rsidRPr="007559C1">
        <w:rPr>
          <w:color w:val="000000"/>
        </w:rPr>
        <w:t xml:space="preserve"> </w:t>
      </w:r>
      <w:r w:rsidR="007C0A6E" w:rsidRPr="007559C1">
        <w:rPr>
          <w:color w:val="000000"/>
        </w:rPr>
        <w:sym w:font="Symbol" w:char="F0B7"/>
      </w:r>
      <w:r w:rsidR="007C0A6E" w:rsidRPr="007559C1">
        <w:rPr>
          <w:color w:val="000000"/>
        </w:rPr>
        <w:t xml:space="preserve">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m</w:t>
      </w:r>
      <w:r w:rsidR="007C0A6E">
        <w:t xml:space="preserve"> h'</w:t>
      </w:r>
      <w:r w:rsidR="007C0A6E">
        <w:rPr>
          <w:rStyle w:val="subscript"/>
        </w:rPr>
        <w:t>m</w:t>
      </w:r>
      <w:r w:rsidR="007C0A6E">
        <w:t>h'</w:t>
      </w:r>
      <w:r w:rsidR="007C0A6E">
        <w:rPr>
          <w:rStyle w:val="subscript"/>
        </w:rPr>
        <w:t>n</w:t>
      </w:r>
      <w:r w:rsidR="007C0A6E">
        <w:t xml:space="preserve">  =  </w:t>
      </w:r>
      <w:r w:rsidR="007C0A6E" w:rsidRPr="007C0A6E">
        <w:rPr>
          <w:color w:val="000000"/>
        </w:rPr>
        <w:t>δ</w:t>
      </w:r>
      <w:r w:rsidR="007C0A6E">
        <w:rPr>
          <w:rStyle w:val="subscript"/>
        </w:rPr>
        <w:t>n,m</w:t>
      </w:r>
      <w:r w:rsidR="007C0A6E">
        <w:t xml:space="preserve">  h'</w:t>
      </w:r>
      <w:r w:rsidR="007C0A6E">
        <w:rPr>
          <w:rStyle w:val="subscript"/>
        </w:rPr>
        <w:t>m</w:t>
      </w:r>
      <w:r w:rsidR="007C0A6E">
        <w:t>h'</w:t>
      </w:r>
      <w:r w:rsidR="007C0A6E">
        <w:rPr>
          <w:rStyle w:val="subscript"/>
        </w:rPr>
        <w:t>n</w:t>
      </w:r>
      <w:r w:rsidR="007C0A6E">
        <w:t xml:space="preserve"> =  h'</w:t>
      </w:r>
      <w:r w:rsidR="007C0A6E">
        <w:rPr>
          <w:rStyle w:val="subscript"/>
        </w:rPr>
        <w:t>n</w:t>
      </w:r>
      <w:r w:rsidR="007C0A6E">
        <w:rPr>
          <w:rStyle w:val="superscript"/>
        </w:rPr>
        <w:t>2</w:t>
      </w:r>
      <w:r w:rsidR="007C0A6E" w:rsidRPr="007C0A6E">
        <w:rPr>
          <w:color w:val="000000"/>
        </w:rPr>
        <w:t>δ</w:t>
      </w:r>
      <w:r w:rsidR="007C0A6E">
        <w:rPr>
          <w:rStyle w:val="subscript"/>
        </w:rPr>
        <w:t>n,m</w:t>
      </w:r>
      <w:r>
        <w:tab/>
      </w:r>
      <w:r>
        <w:tab/>
      </w:r>
      <w:r>
        <w:tab/>
      </w:r>
      <w:r>
        <w:tab/>
      </w:r>
      <w:r>
        <w:tab/>
        <w:t>(E.2.15)</w:t>
      </w:r>
      <w:r>
        <w:tab/>
      </w:r>
    </w:p>
    <w:p w14:paraId="02B7C814" w14:textId="77777777" w:rsidR="008256DF" w:rsidRDefault="008256DF" w:rsidP="002B3CDE">
      <w:pPr>
        <w:rPr>
          <w:rStyle w:val="subscript"/>
        </w:rPr>
      </w:pPr>
    </w:p>
    <w:p w14:paraId="5F834BE7" w14:textId="77777777" w:rsidR="007C0A6E" w:rsidRPr="00390ECC" w:rsidRDefault="007C0A6E" w:rsidP="002B3CDE">
      <w:r>
        <w:t xml:space="preserve">so x'-space has the diagonal metric tensor </w:t>
      </w:r>
      <w:r w:rsidRPr="007559C1">
        <w:rPr>
          <w:color w:val="000000"/>
        </w:rPr>
        <w:t>g'</w:t>
      </w:r>
      <w:r w:rsidRPr="007559C1">
        <w:rPr>
          <w:rStyle w:val="subscript"/>
          <w:color w:val="000000"/>
        </w:rPr>
        <w:t>nm</w:t>
      </w:r>
      <w:r w:rsidR="008256DF">
        <w:rPr>
          <w:rStyle w:val="subscript"/>
          <w:color w:val="000000"/>
        </w:rPr>
        <w:t xml:space="preserve"> </w:t>
      </w:r>
      <w:r w:rsidR="008256DF">
        <w:t xml:space="preserve">= </w:t>
      </w:r>
      <w:r>
        <w:t>h'</w:t>
      </w:r>
      <w:r>
        <w:rPr>
          <w:rStyle w:val="subscript"/>
        </w:rPr>
        <w:t>n</w:t>
      </w:r>
      <w:r>
        <w:rPr>
          <w:rStyle w:val="superscript"/>
        </w:rPr>
        <w:t>2</w:t>
      </w:r>
      <w:r w:rsidRPr="007C0A6E">
        <w:rPr>
          <w:color w:val="000000"/>
        </w:rPr>
        <w:t>δ</w:t>
      </w:r>
      <w:r>
        <w:rPr>
          <w:rStyle w:val="subscript"/>
        </w:rPr>
        <w:t>n,m</w:t>
      </w:r>
      <w:r>
        <w:t xml:space="preserve"> .</w:t>
      </w:r>
      <w:r>
        <w:rPr>
          <w:i/>
        </w:rPr>
        <w:t xml:space="preserve"> </w:t>
      </w:r>
      <w:r w:rsidR="00AE15EA">
        <w:t xml:space="preserve">An </w:t>
      </w:r>
      <w:r w:rsidR="00390ECC">
        <w:t xml:space="preserve">specific </w:t>
      </w:r>
      <w:r w:rsidR="00AE15EA">
        <w:t xml:space="preserve">example arises with polar coordinates as shown in Fig (3.4.3) where </w:t>
      </w:r>
      <w:r w:rsidR="00390ECC" w:rsidRPr="00390ECC">
        <w:rPr>
          <w:b/>
        </w:rPr>
        <w:fldChar w:fldCharType="begin"/>
      </w:r>
      <w:r w:rsidR="00390ECC" w:rsidRPr="00390ECC">
        <w:rPr>
          <w:b/>
        </w:rPr>
        <w:instrText xml:space="preserve"> EQ \O(e,\S\up2(^))</w:instrText>
      </w:r>
      <w:r w:rsidR="00390ECC" w:rsidRPr="00390ECC">
        <w:rPr>
          <w:b/>
        </w:rPr>
        <w:fldChar w:fldCharType="end"/>
      </w:r>
      <w:r w:rsidR="00390ECC">
        <w:rPr>
          <w:rStyle w:val="subscript"/>
        </w:rPr>
        <w:t>1</w:t>
      </w:r>
      <w:r w:rsidR="00390ECC">
        <w:t xml:space="preserve"> = </w:t>
      </w:r>
      <w:r w:rsidR="00390ECC" w:rsidRPr="005F2AEB">
        <w:rPr>
          <w:b/>
        </w:rPr>
        <w:fldChar w:fldCharType="begin"/>
      </w:r>
      <w:r w:rsidR="00390ECC" w:rsidRPr="005F2AEB">
        <w:rPr>
          <w:b/>
        </w:rPr>
        <w:instrText xml:space="preserve"> EQ \O(θ,\S\up</w:instrText>
      </w:r>
      <w:r w:rsidR="00390ECC">
        <w:rPr>
          <w:b/>
        </w:rPr>
        <w:instrText>4</w:instrText>
      </w:r>
      <w:r w:rsidR="00390ECC" w:rsidRPr="005F2AEB">
        <w:rPr>
          <w:b/>
        </w:rPr>
        <w:instrText>(^))</w:instrText>
      </w:r>
      <w:r w:rsidR="00390ECC" w:rsidRPr="005F2AEB">
        <w:rPr>
          <w:b/>
        </w:rPr>
        <w:fldChar w:fldCharType="end"/>
      </w:r>
      <w:r w:rsidR="00390ECC">
        <w:t xml:space="preserve"> and </w:t>
      </w:r>
      <w:r w:rsidR="00390ECC" w:rsidRPr="00390ECC">
        <w:rPr>
          <w:b/>
        </w:rPr>
        <w:fldChar w:fldCharType="begin"/>
      </w:r>
      <w:r w:rsidR="00390ECC" w:rsidRPr="00390ECC">
        <w:rPr>
          <w:b/>
        </w:rPr>
        <w:instrText xml:space="preserve"> EQ \O(e,\S\up2(^))</w:instrText>
      </w:r>
      <w:r w:rsidR="00390ECC" w:rsidRPr="00390ECC">
        <w:rPr>
          <w:b/>
        </w:rPr>
        <w:fldChar w:fldCharType="end"/>
      </w:r>
      <w:r w:rsidR="00390ECC">
        <w:rPr>
          <w:rStyle w:val="subscript"/>
        </w:rPr>
        <w:t>2</w:t>
      </w:r>
      <w:r w:rsidR="00390ECC">
        <w:t xml:space="preserve"> =  </w:t>
      </w:r>
      <w:r w:rsidR="00390ECC" w:rsidRPr="005F2AEB">
        <w:rPr>
          <w:b/>
        </w:rPr>
        <w:fldChar w:fldCharType="begin"/>
      </w:r>
      <w:r w:rsidR="00390ECC" w:rsidRPr="005F2AEB">
        <w:rPr>
          <w:b/>
        </w:rPr>
        <w:instrText xml:space="preserve"> EQ \O(r,\S\up2(^))</w:instrText>
      </w:r>
      <w:r w:rsidR="00390ECC" w:rsidRPr="005F2AEB">
        <w:rPr>
          <w:b/>
        </w:rPr>
        <w:fldChar w:fldCharType="end"/>
      </w:r>
      <w:r w:rsidR="00390ECC">
        <w:t xml:space="preserve">. </w:t>
      </w:r>
    </w:p>
    <w:p w14:paraId="4B03D64E" w14:textId="77777777" w:rsidR="00B50379" w:rsidRPr="007C0A6E" w:rsidRDefault="007C0A6E" w:rsidP="002B3CDE">
      <w:pPr>
        <w:rPr>
          <w:i/>
        </w:rPr>
      </w:pPr>
      <w:r>
        <w:rPr>
          <w:i/>
        </w:rPr>
        <w:tab/>
      </w:r>
      <w:r>
        <w:rPr>
          <w:color w:val="000000"/>
        </w:rPr>
        <w:t>S</w:t>
      </w:r>
      <w:r w:rsidR="002B3CDE" w:rsidRPr="00C577D1">
        <w:rPr>
          <w:color w:val="000000"/>
        </w:rPr>
        <w:t xml:space="preserve">ince the dual basis is unique, one has </w:t>
      </w:r>
      <w:r w:rsidR="00B50379" w:rsidRPr="00C577D1">
        <w:rPr>
          <w:b/>
          <w:color w:val="000000"/>
        </w:rPr>
        <w:t>b</w:t>
      </w:r>
      <w:r w:rsidR="00B50379" w:rsidRPr="00C577D1">
        <w:rPr>
          <w:rStyle w:val="subscript"/>
          <w:color w:val="000000"/>
        </w:rPr>
        <w:t>i</w:t>
      </w:r>
      <w:r w:rsidR="00B50379" w:rsidRPr="00C577D1">
        <w:rPr>
          <w:color w:val="000000"/>
        </w:rPr>
        <w:t xml:space="preserve"> =</w:t>
      </w:r>
      <w:r w:rsidR="00272B4A" w:rsidRPr="00C577D1">
        <w:rPr>
          <w:color w:val="000000"/>
        </w:rPr>
        <w:t xml:space="preserve"> </w:t>
      </w:r>
      <w:r w:rsidR="00272B4A" w:rsidRPr="00C577D1">
        <w:rPr>
          <w:b/>
          <w:color w:val="000000"/>
        </w:rPr>
        <w:t>b</w:t>
      </w:r>
      <w:r w:rsidR="00272B4A" w:rsidRPr="00C577D1">
        <w:rPr>
          <w:rStyle w:val="superscript"/>
          <w:color w:val="000000"/>
        </w:rPr>
        <w:t>i</w:t>
      </w:r>
      <w:r w:rsidR="00272B4A" w:rsidRPr="00C577D1">
        <w:rPr>
          <w:color w:val="000000"/>
        </w:rPr>
        <w:t xml:space="preserve"> = </w:t>
      </w:r>
      <w:r w:rsidR="00B50379" w:rsidRPr="00C577D1">
        <w:rPr>
          <w:color w:val="000000"/>
        </w:rPr>
        <w:t xml:space="preserve"> </w:t>
      </w:r>
      <w:r w:rsidR="002B3CDE" w:rsidRPr="00C577D1">
        <w:rPr>
          <w:b/>
          <w:color w:val="000000"/>
        </w:rPr>
        <w:fldChar w:fldCharType="begin"/>
      </w:r>
      <w:r w:rsidR="002B3CDE" w:rsidRPr="00C577D1">
        <w:rPr>
          <w:b/>
          <w:color w:val="000000"/>
        </w:rPr>
        <w:instrText xml:space="preserve"> EQ \O(e,\S\up2(^))</w:instrText>
      </w:r>
      <w:r w:rsidR="002B3CDE" w:rsidRPr="00C577D1">
        <w:rPr>
          <w:b/>
          <w:color w:val="000000"/>
        </w:rPr>
        <w:fldChar w:fldCharType="end"/>
      </w:r>
      <w:r w:rsidR="002B3CDE" w:rsidRPr="00C577D1">
        <w:rPr>
          <w:rStyle w:val="superscript"/>
          <w:color w:val="000000"/>
        </w:rPr>
        <w:t>i</w:t>
      </w:r>
      <w:r w:rsidR="002B3CDE" w:rsidRPr="00C577D1">
        <w:rPr>
          <w:color w:val="000000"/>
        </w:rPr>
        <w:t xml:space="preserve"> = </w:t>
      </w:r>
      <w:r w:rsidR="002B3CDE" w:rsidRPr="00C577D1">
        <w:rPr>
          <w:b/>
          <w:color w:val="000000"/>
        </w:rPr>
        <w:fldChar w:fldCharType="begin"/>
      </w:r>
      <w:r w:rsidR="002B3CDE" w:rsidRPr="00C577D1">
        <w:rPr>
          <w:b/>
          <w:color w:val="000000"/>
        </w:rPr>
        <w:instrText xml:space="preserve"> EQ \O(e,\S\up2(^))</w:instrText>
      </w:r>
      <w:r w:rsidR="002B3CDE" w:rsidRPr="00C577D1">
        <w:rPr>
          <w:b/>
          <w:color w:val="000000"/>
        </w:rPr>
        <w:fldChar w:fldCharType="end"/>
      </w:r>
      <w:r w:rsidR="002B3CDE" w:rsidRPr="00C577D1">
        <w:rPr>
          <w:rStyle w:val="subscript"/>
          <w:color w:val="000000"/>
        </w:rPr>
        <w:t>i</w:t>
      </w:r>
      <w:r w:rsidR="00C577D1">
        <w:t xml:space="preserve"> </w:t>
      </w:r>
      <w:r w:rsidR="00C577D1">
        <w:rPr>
          <w:rStyle w:val="superscript"/>
        </w:rPr>
        <w:t>†</w:t>
      </w:r>
      <w:r w:rsidR="00B50379" w:rsidRPr="00C577D1">
        <w:rPr>
          <w:color w:val="000000"/>
        </w:rPr>
        <w:t>.</w:t>
      </w:r>
      <w:r w:rsidR="00B50379" w:rsidRPr="00DA765F">
        <w:rPr>
          <w:color w:val="FF0000"/>
        </w:rPr>
        <w:t xml:space="preserve"> </w:t>
      </w:r>
      <w:r w:rsidR="00B50379">
        <w:t xml:space="preserve">In this case (E.2.1) and (E.2.3) state, </w:t>
      </w:r>
    </w:p>
    <w:p w14:paraId="6D4142B4" w14:textId="77777777" w:rsidR="00B50379" w:rsidRDefault="00B50379" w:rsidP="002B3CDE"/>
    <w:p w14:paraId="7BA8E175" w14:textId="77777777" w:rsidR="00B50379" w:rsidRPr="00B50379" w:rsidRDefault="00B50379" w:rsidP="00B50379">
      <w:pPr>
        <w:tabs>
          <w:tab w:val="left" w:pos="7200"/>
          <w:tab w:val="left" w:pos="7920"/>
          <w:tab w:val="right" w:pos="9270"/>
        </w:tabs>
      </w:pPr>
      <w:r>
        <w:tab/>
        <w:t>A = Σ</w:t>
      </w:r>
      <w:r>
        <w:rPr>
          <w:rStyle w:val="subscript"/>
        </w:rPr>
        <w:t>ijk</w:t>
      </w:r>
      <w:r>
        <w:t xml:space="preserve"> α</w:t>
      </w:r>
      <w:r w:rsidRPr="00975DE7">
        <w:rPr>
          <w:rStyle w:val="superscript"/>
        </w:rPr>
        <w:t>ijk</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sym w:font="Symbol" w:char="F0C4"/>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j</w:t>
      </w:r>
      <w:r>
        <w:sym w:font="Symbol" w:char="F0C4"/>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k</w:t>
      </w:r>
      <w:r>
        <w:t>)</w:t>
      </w:r>
      <w:r>
        <w:tab/>
      </w:r>
      <w:r>
        <w:tab/>
        <w:t>α</w:t>
      </w:r>
      <w:r w:rsidRPr="00975DE7">
        <w:rPr>
          <w:rStyle w:val="superscript"/>
        </w:rPr>
        <w:t>ijk</w:t>
      </w:r>
      <w:r>
        <w:t>(any up/down) = A</w:t>
      </w:r>
      <w:r>
        <w:rPr>
          <w:rStyle w:val="superscript"/>
        </w:rPr>
        <w:t xml:space="preserve">abc </w:t>
      </w:r>
      <w:r>
        <w:t>(</w:t>
      </w:r>
      <w:r>
        <w:rPr>
          <w:b/>
        </w:rPr>
        <w:fldChar w:fldCharType="begin"/>
      </w:r>
      <w:r>
        <w:rPr>
          <w:b/>
        </w:rPr>
        <w:instrText xml:space="preserve"> EQ \O(</w:instrText>
      </w:r>
      <w:r w:rsidRPr="00CC78B9">
        <w:rPr>
          <w:b/>
        </w:rPr>
        <w:instrText>e</w:instrText>
      </w:r>
      <w:r>
        <w:rPr>
          <w:b/>
        </w:rPr>
        <w:instrText>,\S\up2(^))</w:instrText>
      </w:r>
      <w:r>
        <w:rPr>
          <w:b/>
        </w:rPr>
        <w:fldChar w:fldCharType="end"/>
      </w:r>
      <w:r w:rsidRPr="008B4BF3">
        <w:rPr>
          <w:rStyle w:val="superscript"/>
        </w:rPr>
        <w:t>i</w:t>
      </w:r>
      <w:r>
        <w:t>)</w:t>
      </w:r>
      <w:r w:rsidRPr="00A92C68">
        <w:rPr>
          <w:rStyle w:val="subscript"/>
        </w:rPr>
        <w:t>a</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j</w:t>
      </w:r>
      <w:r>
        <w:t>)</w:t>
      </w:r>
      <w:r w:rsidRPr="00A92C68">
        <w:rPr>
          <w:rStyle w:val="subscript"/>
        </w:rPr>
        <w:t>b</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k</w:t>
      </w:r>
      <w:r>
        <w:t>)</w:t>
      </w:r>
      <w:r w:rsidRPr="00A92C68">
        <w:rPr>
          <w:rStyle w:val="subscript"/>
        </w:rPr>
        <w:t>c</w:t>
      </w:r>
      <w:r>
        <w:t xml:space="preserve"> .</w:t>
      </w:r>
      <w:r>
        <w:tab/>
        <w:t xml:space="preserve"> </w:t>
      </w:r>
      <w:r>
        <w:tab/>
        <w:t xml:space="preserve">    (E.2.1</w:t>
      </w:r>
      <w:r w:rsidR="006D3870">
        <w:t>6</w:t>
      </w:r>
      <w:r>
        <w:t>)</w:t>
      </w:r>
    </w:p>
    <w:p w14:paraId="18DE3F44" w14:textId="77777777" w:rsidR="00B50379" w:rsidRDefault="00B50379" w:rsidP="002B3CDE"/>
    <w:p w14:paraId="212DCDA0" w14:textId="77777777" w:rsidR="00B50379" w:rsidRPr="00B50379" w:rsidRDefault="00B50379" w:rsidP="002B3CDE">
      <w:r>
        <w:t xml:space="preserve">On the other hand, one can expand </w:t>
      </w:r>
      <w:r w:rsidR="00FD0954">
        <w:t xml:space="preserve">A </w:t>
      </w:r>
      <w:r>
        <w:t xml:space="preserve">as in (E.2.9), using </w:t>
      </w:r>
      <w:r w:rsidRPr="00CC78B9">
        <w:rPr>
          <w:b/>
        </w:rPr>
        <w:t>e</w:t>
      </w:r>
      <w:r>
        <w:rPr>
          <w:rStyle w:val="subscript"/>
        </w:rPr>
        <w:t>i</w:t>
      </w:r>
      <w:r>
        <w:t xml:space="preserve"> = h'</w:t>
      </w:r>
      <w:r>
        <w:rPr>
          <w:rStyle w:val="subscript"/>
        </w:rPr>
        <w:t>i</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 </w:t>
      </w:r>
    </w:p>
    <w:p w14:paraId="75363642" w14:textId="77777777" w:rsidR="00B50379" w:rsidRDefault="00B50379" w:rsidP="002B3CDE"/>
    <w:p w14:paraId="3BCC7897" w14:textId="77777777" w:rsidR="00B50379" w:rsidRPr="00B50379" w:rsidRDefault="00B50379" w:rsidP="00B50379">
      <w:pPr>
        <w:tabs>
          <w:tab w:val="left" w:pos="7200"/>
          <w:tab w:val="left" w:pos="7920"/>
          <w:tab w:val="right" w:pos="9270"/>
        </w:tabs>
      </w:pPr>
      <w:r>
        <w:tab/>
        <w:t>A = Σ</w:t>
      </w:r>
      <w:r>
        <w:rPr>
          <w:rStyle w:val="subscript"/>
        </w:rPr>
        <w:t>ijk</w:t>
      </w:r>
      <w:r>
        <w:t xml:space="preserve"> A'</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 =   Σ</w:t>
      </w:r>
      <w:r>
        <w:rPr>
          <w:rStyle w:val="subscript"/>
        </w:rPr>
        <w:t>ijk</w:t>
      </w:r>
      <w:r>
        <w:t xml:space="preserve"> [A'</w:t>
      </w:r>
      <w:r w:rsidRPr="00975DE7">
        <w:rPr>
          <w:rStyle w:val="superscript"/>
        </w:rPr>
        <w:t>ijk</w:t>
      </w:r>
      <w:r>
        <w:t xml:space="preserve"> h'</w:t>
      </w:r>
      <w:r>
        <w:rPr>
          <w:rStyle w:val="subscript"/>
        </w:rPr>
        <w:t>i</w:t>
      </w:r>
      <w:r>
        <w:t xml:space="preserve"> h'</w:t>
      </w:r>
      <w:r>
        <w:rPr>
          <w:rStyle w:val="subscript"/>
        </w:rPr>
        <w:t>j</w:t>
      </w:r>
      <w:r>
        <w:t xml:space="preserve"> h'</w:t>
      </w:r>
      <w:r>
        <w:rPr>
          <w:rStyle w:val="subscript"/>
        </w:rPr>
        <w:t>k</w:t>
      </w:r>
      <w:r>
        <w:t xml:space="preserve">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w:t>
      </w:r>
      <w:r>
        <w:tab/>
      </w:r>
      <w:r>
        <w:tab/>
      </w:r>
      <w:r>
        <w:tab/>
        <w:t>(E.2.1</w:t>
      </w:r>
      <w:r w:rsidR="006D3870">
        <w:t>7</w:t>
      </w:r>
      <w:r>
        <w:t>)</w:t>
      </w:r>
    </w:p>
    <w:p w14:paraId="2E3B0103" w14:textId="77777777" w:rsidR="00B50379" w:rsidRDefault="00B50379" w:rsidP="002B3CDE"/>
    <w:p w14:paraId="28A2A6DC" w14:textId="77777777" w:rsidR="00B50379" w:rsidRDefault="00B50379" w:rsidP="002B3CDE">
      <w:r>
        <w:t>Comparison of the last two equations shows that</w:t>
      </w:r>
    </w:p>
    <w:p w14:paraId="02E80670" w14:textId="77777777" w:rsidR="00B50379" w:rsidRDefault="00B50379" w:rsidP="002B3CDE"/>
    <w:p w14:paraId="1A4BB93A" w14:textId="77777777" w:rsidR="00B50379" w:rsidRPr="00B50379" w:rsidRDefault="00B50379" w:rsidP="00B50379">
      <w:pPr>
        <w:tabs>
          <w:tab w:val="left" w:pos="7200"/>
          <w:tab w:val="left" w:pos="7920"/>
          <w:tab w:val="right" w:pos="9270"/>
        </w:tabs>
      </w:pPr>
      <w:r>
        <w:tab/>
        <w:t>α</w:t>
      </w:r>
      <w:r w:rsidRPr="00975DE7">
        <w:rPr>
          <w:rStyle w:val="superscript"/>
        </w:rPr>
        <w:t>ijk</w:t>
      </w:r>
      <w:r>
        <w:t>(any up/down) =  A</w:t>
      </w:r>
      <w:r>
        <w:rPr>
          <w:rStyle w:val="superscript"/>
        </w:rPr>
        <w:t xml:space="preserve">abc </w:t>
      </w:r>
      <w:r>
        <w:t>(</w:t>
      </w:r>
      <w:r>
        <w:rPr>
          <w:b/>
        </w:rPr>
        <w:fldChar w:fldCharType="begin"/>
      </w:r>
      <w:r>
        <w:rPr>
          <w:b/>
        </w:rPr>
        <w:instrText xml:space="preserve"> EQ \O(</w:instrText>
      </w:r>
      <w:r w:rsidRPr="00CC78B9">
        <w:rPr>
          <w:b/>
        </w:rPr>
        <w:instrText>e</w:instrText>
      </w:r>
      <w:r>
        <w:rPr>
          <w:b/>
        </w:rPr>
        <w:instrText>,\S\up2(^))</w:instrText>
      </w:r>
      <w:r>
        <w:rPr>
          <w:b/>
        </w:rPr>
        <w:fldChar w:fldCharType="end"/>
      </w:r>
      <w:r w:rsidRPr="008B4BF3">
        <w:rPr>
          <w:rStyle w:val="superscript"/>
        </w:rPr>
        <w:t>i</w:t>
      </w:r>
      <w:r>
        <w:t>)</w:t>
      </w:r>
      <w:r w:rsidRPr="00A92C68">
        <w:rPr>
          <w:rStyle w:val="subscript"/>
        </w:rPr>
        <w:t>a</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j</w:t>
      </w:r>
      <w:r>
        <w:t>)</w:t>
      </w:r>
      <w:r w:rsidRPr="00A92C68">
        <w:rPr>
          <w:rStyle w:val="subscript"/>
        </w:rPr>
        <w:t>b</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k</w:t>
      </w:r>
      <w:r>
        <w:t>)</w:t>
      </w:r>
      <w:r w:rsidRPr="00A92C68">
        <w:rPr>
          <w:rStyle w:val="subscript"/>
        </w:rPr>
        <w:t>c</w:t>
      </w:r>
      <w:r>
        <w:t xml:space="preserve">  = A'</w:t>
      </w:r>
      <w:r w:rsidR="007C0A6E">
        <w:rPr>
          <w:rStyle w:val="superscript"/>
        </w:rPr>
        <w:t>ijk</w:t>
      </w:r>
      <w:r>
        <w:t xml:space="preserve"> h'</w:t>
      </w:r>
      <w:r w:rsidR="007C0A6E">
        <w:rPr>
          <w:rStyle w:val="subscript"/>
        </w:rPr>
        <w:t>i</w:t>
      </w:r>
      <w:r>
        <w:t xml:space="preserve"> h'</w:t>
      </w:r>
      <w:r w:rsidR="007C0A6E">
        <w:rPr>
          <w:rStyle w:val="subscript"/>
        </w:rPr>
        <w:t>j</w:t>
      </w:r>
      <w:r>
        <w:t xml:space="preserve"> h'</w:t>
      </w:r>
      <w:r w:rsidR="007C0A6E">
        <w:rPr>
          <w:rStyle w:val="subscript"/>
        </w:rPr>
        <w:t>k</w:t>
      </w:r>
      <w:r>
        <w:t xml:space="preserve">  </w:t>
      </w:r>
      <w:r w:rsidR="007C0A6E">
        <w:t xml:space="preserve">  // no implied sums</w:t>
      </w:r>
      <w:r w:rsidR="007C0A6E">
        <w:tab/>
      </w:r>
      <w:r>
        <w:t>(E.2.1</w:t>
      </w:r>
      <w:r w:rsidR="006D3870">
        <w:t>8</w:t>
      </w:r>
      <w:r>
        <w:t>)</w:t>
      </w:r>
    </w:p>
    <w:p w14:paraId="660DA4EF" w14:textId="77777777" w:rsidR="00B50379" w:rsidRDefault="00B50379" w:rsidP="002B3CDE"/>
    <w:p w14:paraId="347D64E1" w14:textId="77777777" w:rsidR="002B3CDE" w:rsidRDefault="002B3CDE" w:rsidP="002B3CDE">
      <w:r>
        <w:t xml:space="preserve"> Expansions on the unit versions of the tangent base vectors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are discussed more</w:t>
      </w:r>
      <w:r w:rsidRPr="00FD0954">
        <w:rPr>
          <w:color w:val="000000"/>
        </w:rPr>
        <w:t xml:space="preserve"> in </w:t>
      </w:r>
      <w:r w:rsidR="00FD0954" w:rsidRPr="00FD0954">
        <w:rPr>
          <w:color w:val="000000"/>
        </w:rPr>
        <w:t>Section E.8</w:t>
      </w:r>
      <w:r w:rsidRPr="00FD0954">
        <w:rPr>
          <w:color w:val="000000"/>
        </w:rPr>
        <w:t xml:space="preserve"> belo</w:t>
      </w:r>
      <w:r>
        <w:t>w.</w:t>
      </w:r>
    </w:p>
    <w:p w14:paraId="4993CF79" w14:textId="77777777" w:rsidR="00C577D1" w:rsidRDefault="00C577D1" w:rsidP="002B3CDE"/>
    <w:p w14:paraId="468B3697" w14:textId="77777777" w:rsidR="00C577D1" w:rsidRDefault="00C577D1" w:rsidP="002B3CDE">
      <w:r>
        <w:rPr>
          <w:rStyle w:val="superscript"/>
        </w:rPr>
        <w:t>†</w:t>
      </w:r>
      <w:r>
        <w:t xml:space="preserve"> Is it really true that  </w:t>
      </w:r>
      <w:r w:rsidRPr="00C577D1">
        <w:rPr>
          <w:b/>
          <w:color w:val="000000"/>
        </w:rPr>
        <w:t>b</w:t>
      </w:r>
      <w:r w:rsidRPr="00C577D1">
        <w:rPr>
          <w:rStyle w:val="subscript"/>
          <w:color w:val="000000"/>
        </w:rPr>
        <w:t>i</w:t>
      </w:r>
      <w:r w:rsidRPr="00C577D1">
        <w:rPr>
          <w:color w:val="000000"/>
        </w:rPr>
        <w:t xml:space="preserve"> = </w:t>
      </w:r>
      <w:r w:rsidRPr="00C577D1">
        <w:rPr>
          <w:b/>
          <w:color w:val="000000"/>
        </w:rPr>
        <w:t>b</w:t>
      </w:r>
      <w:r w:rsidRPr="00C577D1">
        <w:rPr>
          <w:rStyle w:val="superscript"/>
          <w:color w:val="000000"/>
        </w:rPr>
        <w:t>i</w:t>
      </w:r>
      <w:r>
        <w:t xml:space="preserve"> </w:t>
      </w:r>
      <w:r>
        <w:sym w:font="Symbol" w:char="F0DE"/>
      </w:r>
      <w:r>
        <w:t xml:space="preserve"> </w:t>
      </w:r>
      <w:r w:rsidRPr="00C577D1">
        <w:rPr>
          <w:color w:val="000000"/>
        </w:rPr>
        <w:t xml:space="preserve"> </w:t>
      </w:r>
      <w:r w:rsidRPr="00C577D1">
        <w:rPr>
          <w:b/>
          <w:color w:val="000000"/>
        </w:rPr>
        <w:fldChar w:fldCharType="begin"/>
      </w:r>
      <w:r w:rsidRPr="00C577D1">
        <w:rPr>
          <w:b/>
          <w:color w:val="000000"/>
        </w:rPr>
        <w:instrText xml:space="preserve"> EQ \O(e,\S\up2(^))</w:instrText>
      </w:r>
      <w:r w:rsidRPr="00C577D1">
        <w:rPr>
          <w:b/>
          <w:color w:val="000000"/>
        </w:rPr>
        <w:fldChar w:fldCharType="end"/>
      </w:r>
      <w:r w:rsidRPr="00C577D1">
        <w:rPr>
          <w:rStyle w:val="superscript"/>
          <w:color w:val="000000"/>
        </w:rPr>
        <w:t>i</w:t>
      </w:r>
      <w:r w:rsidRPr="00C577D1">
        <w:rPr>
          <w:color w:val="000000"/>
        </w:rPr>
        <w:t xml:space="preserve"> = </w:t>
      </w:r>
      <w:r w:rsidRPr="00C577D1">
        <w:rPr>
          <w:b/>
          <w:color w:val="000000"/>
        </w:rPr>
        <w:fldChar w:fldCharType="begin"/>
      </w:r>
      <w:r w:rsidRPr="00C577D1">
        <w:rPr>
          <w:b/>
          <w:color w:val="000000"/>
        </w:rPr>
        <w:instrText xml:space="preserve"> EQ \O(e,\S\up2(^))</w:instrText>
      </w:r>
      <w:r w:rsidRPr="00C577D1">
        <w:rPr>
          <w:b/>
          <w:color w:val="000000"/>
        </w:rPr>
        <w:fldChar w:fldCharType="end"/>
      </w:r>
      <w:r w:rsidRPr="00C577D1">
        <w:rPr>
          <w:rStyle w:val="subscript"/>
          <w:color w:val="000000"/>
        </w:rPr>
        <w:t>i</w:t>
      </w:r>
      <w:r>
        <w:t xml:space="preserve"> where the latter two vectors are defined as unit vectors? This will serve as a little check on our notation. Since g'</w:t>
      </w:r>
      <w:r>
        <w:rPr>
          <w:rStyle w:val="subscript"/>
        </w:rPr>
        <w:t xml:space="preserve">ab </w:t>
      </w:r>
      <w:r>
        <w:t>= h'</w:t>
      </w:r>
      <w:r>
        <w:rPr>
          <w:rStyle w:val="subscript"/>
        </w:rPr>
        <w:t>a</w:t>
      </w:r>
      <w:r>
        <w:rPr>
          <w:rStyle w:val="superscript"/>
        </w:rPr>
        <w:t>2</w:t>
      </w:r>
      <w:r>
        <w:t>δ</w:t>
      </w:r>
      <w:r>
        <w:rPr>
          <w:rStyle w:val="subscript"/>
        </w:rPr>
        <w:t>a,b</w:t>
      </w:r>
      <w:r>
        <w:t xml:space="preserve"> we know that g'</w:t>
      </w:r>
      <w:r w:rsidRPr="00C577D1">
        <w:rPr>
          <w:rStyle w:val="superscript"/>
        </w:rPr>
        <w:t>ab</w:t>
      </w:r>
      <w:r>
        <w:t xml:space="preserve">  =  h'</w:t>
      </w:r>
      <w:r>
        <w:rPr>
          <w:rStyle w:val="subscript"/>
        </w:rPr>
        <w:t>a</w:t>
      </w:r>
      <w:r>
        <w:rPr>
          <w:rStyle w:val="superscript"/>
        </w:rPr>
        <w:t>-2</w:t>
      </w:r>
      <w:r>
        <w:t>δ</w:t>
      </w:r>
      <w:r>
        <w:rPr>
          <w:rStyle w:val="subscript"/>
        </w:rPr>
        <w:t>a,b</w:t>
      </w:r>
      <w:r>
        <w:t xml:space="preserve">. </w:t>
      </w:r>
      <w:r w:rsidR="006504AD">
        <w:t>Then g'</w:t>
      </w:r>
      <w:r w:rsidR="006504AD">
        <w:rPr>
          <w:rStyle w:val="subscript"/>
        </w:rPr>
        <w:t>nn</w:t>
      </w:r>
      <w:r w:rsidR="006504AD">
        <w:t xml:space="preserve"> = h'</w:t>
      </w:r>
      <w:r w:rsidR="006504AD">
        <w:rPr>
          <w:rStyle w:val="subscript"/>
        </w:rPr>
        <w:t>n</w:t>
      </w:r>
      <w:r w:rsidR="006504AD">
        <w:rPr>
          <w:rStyle w:val="superscript"/>
        </w:rPr>
        <w:t>2</w:t>
      </w:r>
      <w:r w:rsidR="006504AD">
        <w:t xml:space="preserve">  and g'</w:t>
      </w:r>
      <w:r w:rsidR="006504AD">
        <w:rPr>
          <w:rStyle w:val="superscript"/>
        </w:rPr>
        <w:t>nn</w:t>
      </w:r>
      <w:r w:rsidR="006504AD">
        <w:t xml:space="preserve">  =  h'</w:t>
      </w:r>
      <w:r w:rsidR="006504AD">
        <w:rPr>
          <w:rStyle w:val="subscript"/>
        </w:rPr>
        <w:t>n</w:t>
      </w:r>
      <w:r w:rsidR="006504AD">
        <w:rPr>
          <w:rStyle w:val="superscript"/>
        </w:rPr>
        <w:t>-2</w:t>
      </w:r>
      <w:r w:rsidR="006504AD">
        <w:t xml:space="preserve"> . From (7.18.1) </w:t>
      </w:r>
      <w:r w:rsidR="00620DD0">
        <w:t>one has</w:t>
      </w:r>
      <w:r w:rsidR="006504AD">
        <w:t xml:space="preserve"> </w:t>
      </w:r>
    </w:p>
    <w:p w14:paraId="65BA0C54" w14:textId="77777777" w:rsidR="006504AD" w:rsidRDefault="006504AD" w:rsidP="002B3CDE"/>
    <w:p w14:paraId="2D77EBAD" w14:textId="77777777" w:rsidR="006504AD" w:rsidRPr="006504AD" w:rsidRDefault="006504AD" w:rsidP="002B3CDE">
      <w:r>
        <w:tab/>
      </w:r>
      <w:r w:rsidRPr="007559C1">
        <w:rPr>
          <w:color w:val="000000"/>
        </w:rPr>
        <w:t>|</w:t>
      </w:r>
      <w:r w:rsidRPr="007559C1">
        <w:rPr>
          <w:b/>
          <w:color w:val="000000"/>
        </w:rPr>
        <w:t>e</w:t>
      </w:r>
      <w:r w:rsidRPr="007559C1">
        <w:rPr>
          <w:rStyle w:val="sub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6504AD">
        <w:tab/>
      </w:r>
      <w:r>
        <w:tab/>
      </w:r>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t xml:space="preserve">  = </w:t>
      </w:r>
      <w:r w:rsidRPr="007559C1">
        <w:rPr>
          <w:color w:val="000000"/>
        </w:rPr>
        <w:t>g'</w:t>
      </w:r>
      <w:r w:rsidRPr="007559C1">
        <w:rPr>
          <w:rStyle w:val="superscript"/>
          <w:color w:val="000000"/>
        </w:rPr>
        <w:t>n</w:t>
      </w:r>
      <w:r>
        <w:rPr>
          <w:rStyle w:val="superscript"/>
          <w:color w:val="000000"/>
        </w:rPr>
        <w:t>n</w:t>
      </w:r>
      <w:r w:rsidRPr="007559C1">
        <w:rPr>
          <w:b/>
          <w:color w:val="000000"/>
        </w:rPr>
        <w:t xml:space="preserve"> e</w:t>
      </w:r>
      <w:r>
        <w:rPr>
          <w:rStyle w:val="subscript"/>
          <w:color w:val="000000"/>
        </w:rPr>
        <w:t>n</w:t>
      </w:r>
      <w:r>
        <w:t xml:space="preserve">  = h'</w:t>
      </w:r>
      <w:r>
        <w:rPr>
          <w:rStyle w:val="subscript"/>
        </w:rPr>
        <w:t>n</w:t>
      </w:r>
      <w:r>
        <w:rPr>
          <w:rStyle w:val="superscript"/>
        </w:rPr>
        <w:t>-2</w:t>
      </w:r>
      <w:r>
        <w:t xml:space="preserve"> </w:t>
      </w:r>
      <w:r w:rsidRPr="007559C1">
        <w:rPr>
          <w:b/>
          <w:color w:val="000000"/>
        </w:rPr>
        <w:t>e</w:t>
      </w:r>
      <w:r>
        <w:rPr>
          <w:rStyle w:val="subscript"/>
          <w:color w:val="000000"/>
        </w:rPr>
        <w:t>n</w:t>
      </w:r>
    </w:p>
    <w:p w14:paraId="6C991AAB" w14:textId="77777777" w:rsidR="006504AD" w:rsidRPr="008256DF" w:rsidRDefault="006504AD" w:rsidP="002B3CDE">
      <w:r>
        <w:tab/>
      </w:r>
      <w:r w:rsidRPr="007559C1">
        <w:rPr>
          <w:color w:val="000000"/>
        </w:rPr>
        <w:t>|</w:t>
      </w:r>
      <w:r w:rsidRPr="007559C1">
        <w:rPr>
          <w:b/>
          <w:color w:val="000000"/>
        </w:rPr>
        <w:t>e</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t xml:space="preserve">  = </w:t>
      </w:r>
      <w:r w:rsidR="00620DD0">
        <w:t xml:space="preserve">(1/ </w:t>
      </w:r>
      <w:r w:rsidRPr="007559C1">
        <w:rPr>
          <w:color w:val="000000"/>
        </w:rPr>
        <w:t>h'</w:t>
      </w:r>
      <w:r w:rsidRPr="007559C1">
        <w:rPr>
          <w:rStyle w:val="subscript"/>
          <w:color w:val="000000"/>
        </w:rPr>
        <w:t>n</w:t>
      </w:r>
      <w:r w:rsidR="00620DD0">
        <w:t>)</w:t>
      </w:r>
      <w:r w:rsidR="00620DD0">
        <w:rPr>
          <w:rStyle w:val="superscript"/>
        </w:rPr>
        <w:tab/>
      </w:r>
      <w:r w:rsidR="00620DD0">
        <w:rPr>
          <w:rStyle w:val="superscript"/>
        </w:rPr>
        <w:tab/>
      </w:r>
      <w:r w:rsidR="00620DD0" w:rsidRPr="007559C1">
        <w:rPr>
          <w:b/>
          <w:color w:val="000000"/>
        </w:rPr>
        <w:t>e</w:t>
      </w:r>
      <w:r w:rsidR="00620DD0">
        <w:rPr>
          <w:rStyle w:val="subscript"/>
          <w:color w:val="000000"/>
        </w:rPr>
        <w:t>n</w:t>
      </w:r>
      <w:r w:rsidR="00620DD0">
        <w:t xml:space="preserve">  = h'</w:t>
      </w:r>
      <w:r w:rsidR="00620DD0">
        <w:rPr>
          <w:rStyle w:val="subscript"/>
        </w:rPr>
        <w:t>n</w:t>
      </w:r>
      <w:r w:rsidR="00620DD0">
        <w:rPr>
          <w:rStyle w:val="superscript"/>
        </w:rPr>
        <w:t>2</w:t>
      </w:r>
      <w:r w:rsidR="00620DD0">
        <w:t xml:space="preserve"> </w:t>
      </w:r>
      <w:r w:rsidR="00620DD0" w:rsidRPr="00620DD0">
        <w:rPr>
          <w:b/>
        </w:rPr>
        <w:t>e</w:t>
      </w:r>
      <w:r w:rsidR="00620DD0">
        <w:rPr>
          <w:rStyle w:val="superscript"/>
        </w:rPr>
        <w:t>n</w:t>
      </w:r>
      <w:r w:rsidR="008256DF">
        <w:tab/>
      </w:r>
      <w:r w:rsidR="008256DF">
        <w:tab/>
      </w:r>
      <w:r w:rsidR="008256DF">
        <w:tab/>
      </w:r>
      <w:r w:rsidR="008256DF">
        <w:tab/>
      </w:r>
      <w:r w:rsidR="008256DF">
        <w:tab/>
      </w:r>
    </w:p>
    <w:p w14:paraId="48A1159F" w14:textId="77777777" w:rsidR="006504AD" w:rsidRDefault="008256DF" w:rsidP="002B3CDE">
      <w:r>
        <w:t>so</w:t>
      </w:r>
    </w:p>
    <w:p w14:paraId="66C74635" w14:textId="77777777" w:rsidR="006504AD" w:rsidRPr="008256DF" w:rsidRDefault="006504AD" w:rsidP="008256DF">
      <w:pPr>
        <w:tabs>
          <w:tab w:val="left" w:pos="7200"/>
          <w:tab w:val="left" w:pos="7920"/>
          <w:tab w:val="right" w:pos="9270"/>
        </w:tabs>
      </w:pPr>
      <w:r>
        <w:tab/>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n</w:t>
      </w:r>
      <w:r>
        <w:t xml:space="preserve"> ≡ </w:t>
      </w:r>
      <w:r w:rsidRPr="00CC78B9">
        <w:rPr>
          <w:b/>
        </w:rPr>
        <w:t>e</w:t>
      </w:r>
      <w:r>
        <w:rPr>
          <w:rStyle w:val="subscript"/>
        </w:rPr>
        <w:t>n</w:t>
      </w:r>
      <w:r>
        <w:t>/|</w:t>
      </w:r>
      <w:r w:rsidRPr="006504AD">
        <w:rPr>
          <w:b/>
        </w:rPr>
        <w:t>e</w:t>
      </w:r>
      <w:r>
        <w:rPr>
          <w:rStyle w:val="subscript"/>
        </w:rPr>
        <w:t>n</w:t>
      </w:r>
      <w:r>
        <w:t xml:space="preserve">|  = </w:t>
      </w:r>
      <w:r w:rsidRPr="00CC78B9">
        <w:rPr>
          <w:b/>
        </w:rPr>
        <w:t>e</w:t>
      </w:r>
      <w:r>
        <w:rPr>
          <w:rStyle w:val="subscript"/>
        </w:rPr>
        <w:t>n</w:t>
      </w:r>
      <w:r>
        <w:t xml:space="preserve"> h'</w:t>
      </w:r>
      <w:r>
        <w:rPr>
          <w:rStyle w:val="subscript"/>
        </w:rPr>
        <w:t>n</w:t>
      </w:r>
      <w:r>
        <w:rPr>
          <w:rStyle w:val="superscript"/>
        </w:rPr>
        <w:t>-1</w:t>
      </w:r>
      <w:r>
        <w:t xml:space="preserve">  = [h'</w:t>
      </w:r>
      <w:r>
        <w:rPr>
          <w:rStyle w:val="subscript"/>
        </w:rPr>
        <w:t>n</w:t>
      </w:r>
      <w:r>
        <w:rPr>
          <w:rStyle w:val="superscript"/>
        </w:rPr>
        <w:t>2</w:t>
      </w:r>
      <w:r w:rsidRPr="007559C1">
        <w:rPr>
          <w:b/>
          <w:color w:val="000000"/>
        </w:rPr>
        <w:t>e</w:t>
      </w:r>
      <w:r w:rsidRPr="007559C1">
        <w:rPr>
          <w:rStyle w:val="superscript"/>
          <w:color w:val="000000"/>
        </w:rPr>
        <w:t>n</w:t>
      </w:r>
      <w:r>
        <w:t>] h'</w:t>
      </w:r>
      <w:r>
        <w:rPr>
          <w:rStyle w:val="subscript"/>
        </w:rPr>
        <w:t>n</w:t>
      </w:r>
      <w:r>
        <w:rPr>
          <w:rStyle w:val="superscript"/>
        </w:rPr>
        <w:t>-1</w:t>
      </w:r>
      <w:r w:rsidR="00620DD0">
        <w:t xml:space="preserve"> =  </w:t>
      </w:r>
      <w:r w:rsidR="00620DD0" w:rsidRPr="007559C1">
        <w:rPr>
          <w:b/>
          <w:color w:val="000000"/>
        </w:rPr>
        <w:t>e</w:t>
      </w:r>
      <w:r w:rsidR="00620DD0" w:rsidRPr="007559C1">
        <w:rPr>
          <w:rStyle w:val="superscript"/>
          <w:color w:val="000000"/>
        </w:rPr>
        <w:t>n</w:t>
      </w:r>
      <w:r w:rsidR="00620DD0">
        <w:rPr>
          <w:rStyle w:val="superscript"/>
          <w:color w:val="000000"/>
        </w:rPr>
        <w:t xml:space="preserve"> </w:t>
      </w:r>
      <w:r w:rsidR="00620DD0">
        <w:t>h'</w:t>
      </w:r>
      <w:r w:rsidR="00620DD0">
        <w:rPr>
          <w:rStyle w:val="subscript"/>
        </w:rPr>
        <w:t>n</w:t>
      </w:r>
      <w:r w:rsidR="00620DD0">
        <w:t xml:space="preserve">  =  </w:t>
      </w:r>
      <w:r w:rsidR="00620DD0" w:rsidRPr="007559C1">
        <w:rPr>
          <w:b/>
          <w:color w:val="000000"/>
        </w:rPr>
        <w:t>e</w:t>
      </w:r>
      <w:r w:rsidR="00620DD0" w:rsidRPr="007559C1">
        <w:rPr>
          <w:rStyle w:val="superscript"/>
          <w:color w:val="000000"/>
        </w:rPr>
        <w:t>n</w:t>
      </w:r>
      <w:r w:rsidR="00620DD0">
        <w:t xml:space="preserve"> / </w:t>
      </w:r>
      <w:r w:rsidR="00620DD0" w:rsidRPr="007559C1">
        <w:rPr>
          <w:color w:val="000000"/>
        </w:rPr>
        <w:t>|</w:t>
      </w:r>
      <w:r w:rsidR="00620DD0" w:rsidRPr="007559C1">
        <w:rPr>
          <w:b/>
          <w:color w:val="000000"/>
        </w:rPr>
        <w:t>e</w:t>
      </w:r>
      <w:r w:rsidR="00620DD0" w:rsidRPr="007559C1">
        <w:rPr>
          <w:rStyle w:val="superscript"/>
          <w:color w:val="000000"/>
        </w:rPr>
        <w:t>n</w:t>
      </w:r>
      <w:r w:rsidR="00620DD0" w:rsidRPr="007559C1">
        <w:rPr>
          <w:color w:val="000000"/>
        </w:rPr>
        <w:t xml:space="preserve">| </w:t>
      </w:r>
      <w:r w:rsidR="00620DD0">
        <w:t xml:space="preserve"> ≡ </w:t>
      </w:r>
      <w:r w:rsidR="00620DD0" w:rsidRPr="00C577D1">
        <w:rPr>
          <w:b/>
          <w:color w:val="000000"/>
        </w:rPr>
        <w:fldChar w:fldCharType="begin"/>
      </w:r>
      <w:r w:rsidR="00620DD0" w:rsidRPr="00C577D1">
        <w:rPr>
          <w:b/>
          <w:color w:val="000000"/>
        </w:rPr>
        <w:instrText xml:space="preserve"> EQ \O(e,\S\up2(^))</w:instrText>
      </w:r>
      <w:r w:rsidR="00620DD0" w:rsidRPr="00C577D1">
        <w:rPr>
          <w:b/>
          <w:color w:val="000000"/>
        </w:rPr>
        <w:fldChar w:fldCharType="end"/>
      </w:r>
      <w:r w:rsidR="00620DD0">
        <w:rPr>
          <w:rStyle w:val="superscript"/>
          <w:color w:val="000000"/>
        </w:rPr>
        <w:t>n</w:t>
      </w:r>
      <w:r w:rsidR="00620DD0">
        <w:t xml:space="preserve"> </w:t>
      </w:r>
      <w:r w:rsidR="00620DD0">
        <w:tab/>
      </w:r>
      <w:r w:rsidR="000A2EB2">
        <w:sym w:font="Symbol" w:char="F0DE"/>
      </w:r>
      <w:r w:rsidR="000A2EB2">
        <w:t xml:space="preserve">  </w:t>
      </w:r>
      <w:r w:rsidR="000A2EB2">
        <w:rPr>
          <w:b/>
        </w:rPr>
        <w:fldChar w:fldCharType="begin"/>
      </w:r>
      <w:r w:rsidR="000A2EB2">
        <w:rPr>
          <w:b/>
        </w:rPr>
        <w:instrText xml:space="preserve"> EQ \O(</w:instrText>
      </w:r>
      <w:r w:rsidR="000A2EB2" w:rsidRPr="00CC78B9">
        <w:rPr>
          <w:b/>
        </w:rPr>
        <w:instrText>e</w:instrText>
      </w:r>
      <w:r w:rsidR="000A2EB2">
        <w:rPr>
          <w:b/>
        </w:rPr>
        <w:instrText>,\S\up2(^))</w:instrText>
      </w:r>
      <w:r w:rsidR="000A2EB2">
        <w:rPr>
          <w:b/>
        </w:rPr>
        <w:fldChar w:fldCharType="end"/>
      </w:r>
      <w:r w:rsidR="000A2EB2">
        <w:rPr>
          <w:rStyle w:val="subscript"/>
        </w:rPr>
        <w:t>n</w:t>
      </w:r>
      <w:r w:rsidR="000A2EB2">
        <w:t xml:space="preserve"> =  </w:t>
      </w:r>
      <w:r w:rsidR="000A2EB2" w:rsidRPr="00C577D1">
        <w:rPr>
          <w:b/>
          <w:color w:val="000000"/>
        </w:rPr>
        <w:fldChar w:fldCharType="begin"/>
      </w:r>
      <w:r w:rsidR="000A2EB2" w:rsidRPr="00C577D1">
        <w:rPr>
          <w:b/>
          <w:color w:val="000000"/>
        </w:rPr>
        <w:instrText xml:space="preserve"> EQ \O(e,\S\up2(^))</w:instrText>
      </w:r>
      <w:r w:rsidR="000A2EB2" w:rsidRPr="00C577D1">
        <w:rPr>
          <w:b/>
          <w:color w:val="000000"/>
        </w:rPr>
        <w:fldChar w:fldCharType="end"/>
      </w:r>
      <w:r w:rsidR="000A2EB2">
        <w:rPr>
          <w:rStyle w:val="superscript"/>
          <w:color w:val="000000"/>
        </w:rPr>
        <w:t>n</w:t>
      </w:r>
      <w:r w:rsidR="008256DF">
        <w:tab/>
      </w:r>
      <w:r w:rsidR="008256DF">
        <w:tab/>
        <w:t>(E.2.19)</w:t>
      </w:r>
    </w:p>
    <w:p w14:paraId="05DD4A1B" w14:textId="77777777" w:rsidR="000A2EB2" w:rsidRDefault="000A2EB2" w:rsidP="006504AD"/>
    <w:p w14:paraId="1570A209" w14:textId="77777777" w:rsidR="002B3CDE" w:rsidRPr="00627204" w:rsidRDefault="000A2EB2" w:rsidP="002B3CDE">
      <w:r>
        <w:t xml:space="preserve">Thus one is free to move the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n</w:t>
      </w:r>
      <w:r>
        <w:t xml:space="preserve"> label up or down at will. </w:t>
      </w:r>
      <w:r w:rsidR="00627204">
        <w:t xml:space="preserve"> </w:t>
      </w:r>
    </w:p>
    <w:p w14:paraId="1D04FDE7" w14:textId="77777777" w:rsidR="00627204" w:rsidRDefault="00627204" w:rsidP="002B3CDE"/>
    <w:p w14:paraId="638D3718" w14:textId="77777777" w:rsidR="00B50379" w:rsidRPr="00B50379" w:rsidRDefault="002B3CDE" w:rsidP="002B3CDE">
      <w:pPr>
        <w:rPr>
          <w:u w:val="single"/>
        </w:rPr>
      </w:pPr>
      <w:r w:rsidRPr="00B50379">
        <w:rPr>
          <w:u w:val="single"/>
        </w:rPr>
        <w:t>Tensor density</w:t>
      </w:r>
      <w:r w:rsidR="00B50379">
        <w:rPr>
          <w:u w:val="single"/>
        </w:rPr>
        <w:t xml:space="preserve"> expansions</w:t>
      </w:r>
    </w:p>
    <w:p w14:paraId="3B878C0E" w14:textId="77777777" w:rsidR="00B50379" w:rsidRDefault="00B50379" w:rsidP="002B3CDE"/>
    <w:p w14:paraId="5A14C3FC" w14:textId="77777777" w:rsidR="002B3CDE" w:rsidRDefault="002B3CDE" w:rsidP="002B3CDE">
      <w:r>
        <w:t xml:space="preserve"> If A is a tensor density of weight W, the general rule is to make this replacement:   </w:t>
      </w:r>
    </w:p>
    <w:p w14:paraId="69AF7EA6" w14:textId="77777777" w:rsidR="002B3CDE" w:rsidRDefault="002B3CDE" w:rsidP="002B3CDE"/>
    <w:p w14:paraId="0C9A99EC" w14:textId="77777777" w:rsidR="002B3CDE" w:rsidRDefault="002B3CDE" w:rsidP="001B2DBF">
      <w:pPr>
        <w:tabs>
          <w:tab w:val="left" w:pos="7200"/>
          <w:tab w:val="left" w:pos="7920"/>
          <w:tab w:val="right" w:pos="9270"/>
        </w:tabs>
      </w:pPr>
      <w:r>
        <w:tab/>
        <w:t>A'</w:t>
      </w:r>
      <w:r w:rsidRPr="00975DE7">
        <w:rPr>
          <w:rStyle w:val="superscript"/>
        </w:rPr>
        <w:t>ijk</w:t>
      </w:r>
      <w:r>
        <w:rPr>
          <w:rStyle w:val="superscript"/>
        </w:rPr>
        <w:t>...</w:t>
      </w:r>
      <w:r>
        <w:t xml:space="preserve">   →  J </w:t>
      </w:r>
      <w:r>
        <w:rPr>
          <w:rStyle w:val="superscript"/>
        </w:rPr>
        <w:t>W</w:t>
      </w:r>
      <w:r>
        <w:t>A'</w:t>
      </w:r>
      <w:r w:rsidRPr="00975DE7">
        <w:rPr>
          <w:rStyle w:val="superscript"/>
        </w:rPr>
        <w:t>ijk</w:t>
      </w:r>
      <w:r>
        <w:rPr>
          <w:rStyle w:val="superscript"/>
        </w:rPr>
        <w:t>...</w:t>
      </w:r>
      <w:r w:rsidR="003A5EF0">
        <w:tab/>
      </w:r>
      <w:r w:rsidR="003A5EF0">
        <w:tab/>
      </w:r>
      <w:r w:rsidR="003A5EF0">
        <w:tab/>
      </w:r>
      <w:r w:rsidR="003A5EF0">
        <w:tab/>
      </w:r>
      <w:r w:rsidR="003A5EF0">
        <w:tab/>
      </w:r>
      <w:r w:rsidR="003A5EF0">
        <w:tab/>
      </w:r>
      <w:r w:rsidR="003A5EF0">
        <w:tab/>
      </w:r>
      <w:r w:rsidR="003A5EF0">
        <w:tab/>
      </w:r>
      <w:r w:rsidR="003A5EF0">
        <w:tab/>
        <w:t>(E.2.</w:t>
      </w:r>
      <w:r w:rsidR="008256DF">
        <w:t>20</w:t>
      </w:r>
      <w:r w:rsidR="003A5EF0">
        <w:t>)</w:t>
      </w:r>
    </w:p>
    <w:p w14:paraId="220FB0A1" w14:textId="77777777" w:rsidR="008901A0" w:rsidRDefault="008901A0" w:rsidP="001B2DBF">
      <w:pPr>
        <w:tabs>
          <w:tab w:val="left" w:pos="7200"/>
          <w:tab w:val="left" w:pos="7920"/>
          <w:tab w:val="right" w:pos="9270"/>
        </w:tabs>
      </w:pPr>
    </w:p>
    <w:p w14:paraId="4EF7C550" w14:textId="77777777" w:rsidR="008901A0" w:rsidRDefault="008901A0" w:rsidP="008901A0">
      <w:r>
        <w:t xml:space="preserve">As justification for this rule, start with a regular tensor transformation for A, </w:t>
      </w:r>
    </w:p>
    <w:p w14:paraId="12596A14" w14:textId="77777777" w:rsidR="008901A0" w:rsidRDefault="008901A0" w:rsidP="008901A0"/>
    <w:p w14:paraId="0B4736D8" w14:textId="77777777" w:rsidR="008901A0" w:rsidRPr="003A5EF0" w:rsidRDefault="008901A0" w:rsidP="008901A0">
      <w:pPr>
        <w:tabs>
          <w:tab w:val="left" w:pos="7200"/>
          <w:tab w:val="left" w:pos="7920"/>
          <w:tab w:val="right" w:pos="9270"/>
        </w:tabs>
      </w:pPr>
      <w:r>
        <w:tab/>
        <w:t>A'</w:t>
      </w:r>
      <w:r w:rsidRPr="00975DE7">
        <w:rPr>
          <w:rStyle w:val="superscript"/>
        </w:rPr>
        <w:t>ijk</w:t>
      </w:r>
      <w:r>
        <w:rPr>
          <w:rStyle w:val="superscript"/>
        </w:rPr>
        <w:t>...</w:t>
      </w:r>
      <w:r>
        <w:t xml:space="preserve"> = R</w:t>
      </w:r>
      <w:r>
        <w:rPr>
          <w:rStyle w:val="superscript"/>
        </w:rPr>
        <w:t>i</w:t>
      </w:r>
      <w:r>
        <w:rPr>
          <w:rStyle w:val="subscript"/>
        </w:rPr>
        <w:t>i'</w:t>
      </w:r>
      <w:r>
        <w:t xml:space="preserve"> R</w:t>
      </w:r>
      <w:r>
        <w:rPr>
          <w:rStyle w:val="superscript"/>
        </w:rPr>
        <w:t>j</w:t>
      </w:r>
      <w:r>
        <w:rPr>
          <w:rStyle w:val="subscript"/>
        </w:rPr>
        <w:t>j'</w:t>
      </w:r>
      <w:r>
        <w:t xml:space="preserve"> R</w:t>
      </w:r>
      <w:r>
        <w:rPr>
          <w:rStyle w:val="superscript"/>
        </w:rPr>
        <w:t>k</w:t>
      </w:r>
      <w:r>
        <w:rPr>
          <w:rStyle w:val="subscript"/>
        </w:rPr>
        <w:t>k'</w:t>
      </w:r>
      <w:r>
        <w:t>..... A</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ab/>
      </w:r>
      <w:r>
        <w:tab/>
      </w:r>
      <w:r>
        <w:tab/>
      </w:r>
      <w:r>
        <w:tab/>
      </w:r>
      <w:r>
        <w:tab/>
      </w:r>
      <w:r>
        <w:tab/>
      </w:r>
      <w:r>
        <w:tab/>
        <w:t>(E.2.</w:t>
      </w:r>
      <w:r w:rsidR="006D3870">
        <w:t>2</w:t>
      </w:r>
      <w:r w:rsidR="008256DF">
        <w:t>1</w:t>
      </w:r>
      <w:r>
        <w:t>)</w:t>
      </w:r>
    </w:p>
    <w:p w14:paraId="460FAB13" w14:textId="77777777" w:rsidR="008901A0" w:rsidRDefault="008901A0" w:rsidP="008901A0"/>
    <w:p w14:paraId="6222D0FE" w14:textId="77777777" w:rsidR="008901A0" w:rsidRDefault="008901A0" w:rsidP="008901A0">
      <w:r>
        <w:t>The rule then gives</w:t>
      </w:r>
    </w:p>
    <w:p w14:paraId="6CB878FC" w14:textId="77777777" w:rsidR="008901A0" w:rsidRDefault="008901A0" w:rsidP="008901A0"/>
    <w:p w14:paraId="7C065E25" w14:textId="77777777" w:rsidR="008901A0" w:rsidRPr="003A5EF0" w:rsidRDefault="008901A0" w:rsidP="008901A0">
      <w:pPr>
        <w:tabs>
          <w:tab w:val="left" w:pos="7200"/>
          <w:tab w:val="left" w:pos="7920"/>
          <w:tab w:val="right" w:pos="9270"/>
        </w:tabs>
      </w:pPr>
      <w:r>
        <w:tab/>
        <w:t xml:space="preserve">J </w:t>
      </w:r>
      <w:r>
        <w:rPr>
          <w:rStyle w:val="superscript"/>
        </w:rPr>
        <w:t>W</w:t>
      </w:r>
      <w:r w:rsidRPr="0019757F">
        <w:t xml:space="preserve"> </w:t>
      </w:r>
      <w:r>
        <w:t>A'</w:t>
      </w:r>
      <w:r w:rsidRPr="00975DE7">
        <w:rPr>
          <w:rStyle w:val="superscript"/>
        </w:rPr>
        <w:t>ijk</w:t>
      </w:r>
      <w:r>
        <w:rPr>
          <w:rStyle w:val="superscript"/>
        </w:rPr>
        <w:t>...</w:t>
      </w:r>
      <w:r>
        <w:t xml:space="preserve"> = R</w:t>
      </w:r>
      <w:r>
        <w:rPr>
          <w:rStyle w:val="superscript"/>
        </w:rPr>
        <w:t>i</w:t>
      </w:r>
      <w:r>
        <w:rPr>
          <w:rStyle w:val="subscript"/>
        </w:rPr>
        <w:t>i'</w:t>
      </w:r>
      <w:r>
        <w:t xml:space="preserve"> R</w:t>
      </w:r>
      <w:r>
        <w:rPr>
          <w:rStyle w:val="superscript"/>
        </w:rPr>
        <w:t>j</w:t>
      </w:r>
      <w:r>
        <w:rPr>
          <w:rStyle w:val="subscript"/>
        </w:rPr>
        <w:t>j'</w:t>
      </w:r>
      <w:r>
        <w:t xml:space="preserve"> R</w:t>
      </w:r>
      <w:r>
        <w:rPr>
          <w:rStyle w:val="superscript"/>
        </w:rPr>
        <w:t>k</w:t>
      </w:r>
      <w:r>
        <w:rPr>
          <w:rStyle w:val="subscript"/>
        </w:rPr>
        <w:t>k'</w:t>
      </w:r>
      <w:r>
        <w:t>..... A</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ab/>
      </w:r>
      <w:r>
        <w:tab/>
      </w:r>
      <w:r>
        <w:tab/>
      </w:r>
      <w:r>
        <w:tab/>
      </w:r>
      <w:r>
        <w:tab/>
      </w:r>
      <w:r>
        <w:tab/>
        <w:t>(E.2.</w:t>
      </w:r>
      <w:r w:rsidR="006D3870">
        <w:t>2</w:t>
      </w:r>
      <w:r w:rsidR="008256DF">
        <w:t>2</w:t>
      </w:r>
      <w:r>
        <w:t>)</w:t>
      </w:r>
    </w:p>
    <w:p w14:paraId="1B56A25C" w14:textId="77777777" w:rsidR="008901A0" w:rsidRDefault="008901A0" w:rsidP="008901A0">
      <w:r>
        <w:t>or</w:t>
      </w:r>
    </w:p>
    <w:p w14:paraId="659F7312" w14:textId="77777777" w:rsidR="008901A0" w:rsidRPr="003A5EF0" w:rsidRDefault="008901A0" w:rsidP="008901A0">
      <w:pPr>
        <w:tabs>
          <w:tab w:val="left" w:pos="7200"/>
          <w:tab w:val="left" w:pos="7920"/>
          <w:tab w:val="right" w:pos="9270"/>
        </w:tabs>
      </w:pPr>
      <w:r>
        <w:tab/>
        <w:t>A'</w:t>
      </w:r>
      <w:r w:rsidRPr="00975DE7">
        <w:rPr>
          <w:rStyle w:val="superscript"/>
        </w:rPr>
        <w:t>ijk</w:t>
      </w:r>
      <w:r>
        <w:rPr>
          <w:rStyle w:val="superscript"/>
        </w:rPr>
        <w:t>...</w:t>
      </w:r>
      <w:r>
        <w:t xml:space="preserve"> = J</w:t>
      </w:r>
      <w:r>
        <w:rPr>
          <w:rStyle w:val="superscript"/>
        </w:rPr>
        <w:t xml:space="preserve">-W </w:t>
      </w:r>
      <w:r>
        <w:t>R</w:t>
      </w:r>
      <w:r>
        <w:rPr>
          <w:rStyle w:val="superscript"/>
        </w:rPr>
        <w:t>i</w:t>
      </w:r>
      <w:r>
        <w:rPr>
          <w:rStyle w:val="subscript"/>
        </w:rPr>
        <w:t>i'</w:t>
      </w:r>
      <w:r>
        <w:t xml:space="preserve"> R</w:t>
      </w:r>
      <w:r>
        <w:rPr>
          <w:rStyle w:val="superscript"/>
        </w:rPr>
        <w:t>j</w:t>
      </w:r>
      <w:r>
        <w:rPr>
          <w:rStyle w:val="subscript"/>
        </w:rPr>
        <w:t>j'</w:t>
      </w:r>
      <w:r>
        <w:t xml:space="preserve"> R</w:t>
      </w:r>
      <w:r>
        <w:rPr>
          <w:rStyle w:val="superscript"/>
        </w:rPr>
        <w:t>k</w:t>
      </w:r>
      <w:r>
        <w:rPr>
          <w:rStyle w:val="subscript"/>
        </w:rPr>
        <w:t>k'</w:t>
      </w:r>
      <w:r>
        <w:t>..... A</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ab/>
      </w:r>
      <w:r>
        <w:tab/>
      </w:r>
      <w:r>
        <w:tab/>
      </w:r>
      <w:r>
        <w:tab/>
      </w:r>
      <w:r>
        <w:tab/>
      </w:r>
      <w:r>
        <w:tab/>
        <w:t>(E.2.</w:t>
      </w:r>
      <w:r w:rsidR="006D3870">
        <w:t>2</w:t>
      </w:r>
      <w:r w:rsidR="008256DF">
        <w:t>3</w:t>
      </w:r>
      <w:r>
        <w:t>)</w:t>
      </w:r>
    </w:p>
    <w:p w14:paraId="310E569A" w14:textId="77777777" w:rsidR="008901A0" w:rsidRDefault="008901A0" w:rsidP="008901A0"/>
    <w:p w14:paraId="0E1D1C5A" w14:textId="77777777" w:rsidR="008901A0" w:rsidRDefault="008901A0" w:rsidP="008901A0">
      <w:r>
        <w:t>which is the correct form for the transformation of a tensor density of weight W as in the example (D.1.4).</w:t>
      </w:r>
    </w:p>
    <w:p w14:paraId="0DD56A56" w14:textId="77777777" w:rsidR="008901A0" w:rsidRDefault="008901A0" w:rsidP="008901A0"/>
    <w:p w14:paraId="4F5D1D37" w14:textId="77777777" w:rsidR="002B3CDE" w:rsidRDefault="008901A0" w:rsidP="002B3CDE">
      <w:r>
        <w:t>Using this rule, the</w:t>
      </w:r>
      <w:r w:rsidR="002B3CDE">
        <w:t xml:space="preserve"> </w:t>
      </w:r>
      <w:r w:rsidR="00B50379">
        <w:t xml:space="preserve">expansion (E.2.9) </w:t>
      </w:r>
      <w:r>
        <w:t xml:space="preserve">of tensor density A </w:t>
      </w:r>
      <w:r w:rsidR="002B3CDE">
        <w:t>would be written</w:t>
      </w:r>
      <w:r w:rsidR="00272B4A">
        <w:t>,</w:t>
      </w:r>
    </w:p>
    <w:p w14:paraId="423694C2" w14:textId="77777777" w:rsidR="002B3CDE" w:rsidRDefault="002B3CDE" w:rsidP="002B3CDE"/>
    <w:p w14:paraId="42F59EC8" w14:textId="77777777" w:rsidR="002B3CDE" w:rsidRDefault="002B3CDE" w:rsidP="002B3CDE">
      <w:r>
        <w:tab/>
        <w:t xml:space="preserve"> A =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 contravariant components of A in x'-space</w:t>
      </w:r>
      <w:r w:rsidR="003A5EF0">
        <w:t xml:space="preserve">  </w:t>
      </w:r>
    </w:p>
    <w:p w14:paraId="63D9435C" w14:textId="77777777" w:rsidR="00B745C6" w:rsidRDefault="003A5EF0" w:rsidP="00B50379">
      <w:pPr>
        <w:tabs>
          <w:tab w:val="left" w:pos="7200"/>
          <w:tab w:val="left" w:pos="7920"/>
          <w:tab w:val="right" w:pos="9270"/>
        </w:tabs>
      </w:pPr>
      <w:r>
        <w:tab/>
      </w:r>
      <w:r>
        <w:tab/>
      </w:r>
      <w:r>
        <w:tab/>
      </w:r>
      <w:r>
        <w:tab/>
      </w:r>
      <w:r>
        <w:tab/>
      </w:r>
      <w:r>
        <w:tab/>
      </w:r>
      <w:r>
        <w:tab/>
      </w:r>
      <w:r>
        <w:tab/>
      </w:r>
      <w:r>
        <w:tab/>
      </w:r>
      <w:r>
        <w:tab/>
      </w:r>
      <w:r>
        <w:tab/>
      </w:r>
      <w:r>
        <w:tab/>
      </w:r>
      <w:r>
        <w:tab/>
        <w:t>(E.2.</w:t>
      </w:r>
      <w:r w:rsidR="006D3870">
        <w:t>2</w:t>
      </w:r>
      <w:r w:rsidR="008256DF">
        <w:t>4</w:t>
      </w:r>
      <w:r w:rsidR="00B50379">
        <w:t>)</w:t>
      </w:r>
    </w:p>
    <w:p w14:paraId="20F9FF0F" w14:textId="77777777" w:rsidR="008901A0" w:rsidRDefault="00B745C6" w:rsidP="00B50379">
      <w:pPr>
        <w:tabs>
          <w:tab w:val="left" w:pos="7200"/>
          <w:tab w:val="left" w:pos="7920"/>
          <w:tab w:val="right" w:pos="9270"/>
        </w:tabs>
      </w:pPr>
      <w:r>
        <w:t xml:space="preserve">a result that is verified in (D.2.11). </w:t>
      </w:r>
      <w:r w:rsidR="008901A0">
        <w:t xml:space="preserve">Taking components, </w:t>
      </w:r>
    </w:p>
    <w:p w14:paraId="31BAA5BC" w14:textId="77777777" w:rsidR="008901A0" w:rsidRDefault="008901A0" w:rsidP="00B50379">
      <w:pPr>
        <w:tabs>
          <w:tab w:val="left" w:pos="7200"/>
          <w:tab w:val="left" w:pos="7920"/>
          <w:tab w:val="right" w:pos="9270"/>
        </w:tabs>
      </w:pPr>
    </w:p>
    <w:p w14:paraId="6074FB7B" w14:textId="77777777" w:rsidR="008901A0" w:rsidRPr="006D3870" w:rsidRDefault="008901A0" w:rsidP="00B50379">
      <w:pPr>
        <w:tabs>
          <w:tab w:val="left" w:pos="7200"/>
          <w:tab w:val="left" w:pos="7920"/>
          <w:tab w:val="right" w:pos="9270"/>
        </w:tabs>
      </w:pPr>
      <w:r>
        <w:tab/>
        <w:t>A</w:t>
      </w:r>
      <w:r>
        <w:rPr>
          <w:rStyle w:val="superscript"/>
        </w:rPr>
        <w:t>abc</w:t>
      </w:r>
      <w:r w:rsidR="006D3870">
        <w:rPr>
          <w:rStyle w:val="superscript"/>
        </w:rPr>
        <w:t>...</w:t>
      </w:r>
      <w:r>
        <w:t xml:space="preserve"> =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rPr>
          <w:rStyle w:val="superscript"/>
        </w:rPr>
        <w:t>abc</w:t>
      </w:r>
      <w:r w:rsidR="006D3870">
        <w:rPr>
          <w:rStyle w:val="superscript"/>
        </w:rPr>
        <w:t>..</w:t>
      </w:r>
      <w:r>
        <w:t xml:space="preserve">  =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w:t>
      </w:r>
      <w:r w:rsidR="006D3870">
        <w:t xml:space="preserve"> (</w:t>
      </w:r>
      <w:r w:rsidR="006D3870" w:rsidRPr="00E32066">
        <w:rPr>
          <w:b/>
        </w:rPr>
        <w:t>e</w:t>
      </w:r>
      <w:r w:rsidR="006D3870">
        <w:rPr>
          <w:rStyle w:val="subscript"/>
        </w:rPr>
        <w:t>i</w:t>
      </w:r>
      <w:r w:rsidR="006D3870">
        <w:t>)</w:t>
      </w:r>
      <w:r w:rsidR="006D3870" w:rsidRPr="00975DE7">
        <w:rPr>
          <w:rStyle w:val="superscript"/>
        </w:rPr>
        <w:t>a</w:t>
      </w:r>
      <w:r w:rsidR="006D3870">
        <w:t xml:space="preserve"> (</w:t>
      </w:r>
      <w:r w:rsidR="006D3870" w:rsidRPr="00E32066">
        <w:rPr>
          <w:b/>
        </w:rPr>
        <w:t>e</w:t>
      </w:r>
      <w:r w:rsidR="006D3870">
        <w:rPr>
          <w:rStyle w:val="subscript"/>
        </w:rPr>
        <w:t>j</w:t>
      </w:r>
      <w:r w:rsidR="006D3870">
        <w:t>)</w:t>
      </w:r>
      <w:r w:rsidR="006D3870" w:rsidRPr="00975DE7">
        <w:rPr>
          <w:rStyle w:val="superscript"/>
        </w:rPr>
        <w:t>b</w:t>
      </w:r>
      <w:r w:rsidR="006D3870">
        <w:t xml:space="preserve"> (</w:t>
      </w:r>
      <w:r w:rsidR="006D3870" w:rsidRPr="00E32066">
        <w:rPr>
          <w:b/>
        </w:rPr>
        <w:t>e</w:t>
      </w:r>
      <w:r w:rsidR="006D3870">
        <w:rPr>
          <w:rStyle w:val="subscript"/>
        </w:rPr>
        <w:t>k</w:t>
      </w:r>
      <w:r w:rsidR="006D3870">
        <w:t>)</w:t>
      </w:r>
      <w:r w:rsidR="006D3870" w:rsidRPr="00975DE7">
        <w:rPr>
          <w:rStyle w:val="superscript"/>
        </w:rPr>
        <w:t>c</w:t>
      </w:r>
      <w:r w:rsidR="006D3870">
        <w:t xml:space="preserve"> ...</w:t>
      </w:r>
    </w:p>
    <w:p w14:paraId="02E083E4" w14:textId="77777777" w:rsidR="006D3870" w:rsidRDefault="006D3870" w:rsidP="00B50379">
      <w:pPr>
        <w:tabs>
          <w:tab w:val="left" w:pos="7200"/>
          <w:tab w:val="left" w:pos="7920"/>
          <w:tab w:val="right" w:pos="9270"/>
        </w:tabs>
      </w:pPr>
    </w:p>
    <w:p w14:paraId="7A306C02" w14:textId="77777777" w:rsidR="006D3870" w:rsidRPr="00467E5E" w:rsidRDefault="006D3870" w:rsidP="00B50379">
      <w:pPr>
        <w:tabs>
          <w:tab w:val="left" w:pos="7200"/>
          <w:tab w:val="left" w:pos="7920"/>
          <w:tab w:val="right" w:pos="9270"/>
        </w:tabs>
      </w:pPr>
      <w:r>
        <w:tab/>
      </w:r>
      <w:r>
        <w:tab/>
        <w:t xml:space="preserve">=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R</w:t>
      </w:r>
      <w:r>
        <w:rPr>
          <w:rStyle w:val="subscript"/>
        </w:rPr>
        <w:t>i</w:t>
      </w:r>
      <w:r>
        <w:rPr>
          <w:rStyle w:val="superscript"/>
        </w:rPr>
        <w:t>a</w:t>
      </w:r>
      <w:r w:rsidRPr="0075793A">
        <w:t xml:space="preserve"> </w:t>
      </w:r>
      <w:r>
        <w:t>R</w:t>
      </w:r>
      <w:r>
        <w:rPr>
          <w:rStyle w:val="subscript"/>
        </w:rPr>
        <w:t>j</w:t>
      </w:r>
      <w:r>
        <w:rPr>
          <w:rStyle w:val="superscript"/>
        </w:rPr>
        <w:t>b</w:t>
      </w:r>
      <w:r w:rsidRPr="0075793A">
        <w:t xml:space="preserve"> </w:t>
      </w:r>
      <w:r>
        <w:t>R</w:t>
      </w:r>
      <w:r>
        <w:rPr>
          <w:rStyle w:val="subscript"/>
        </w:rPr>
        <w:t>k</w:t>
      </w:r>
      <w:r>
        <w:rPr>
          <w:rStyle w:val="superscript"/>
        </w:rPr>
        <w:t>c</w:t>
      </w:r>
      <w:r>
        <w:t xml:space="preserve">... </w:t>
      </w:r>
      <w:r w:rsidR="00467E5E">
        <w:tab/>
      </w:r>
      <w:r w:rsidR="00467E5E">
        <w:tab/>
        <w:t>// see (7.18.1)</w:t>
      </w:r>
    </w:p>
    <w:p w14:paraId="2EAC930C" w14:textId="77777777" w:rsidR="006D3870" w:rsidRDefault="006D3870" w:rsidP="00B50379">
      <w:pPr>
        <w:tabs>
          <w:tab w:val="left" w:pos="7200"/>
          <w:tab w:val="left" w:pos="7920"/>
          <w:tab w:val="right" w:pos="9270"/>
        </w:tabs>
      </w:pPr>
    </w:p>
    <w:p w14:paraId="2D9209C1" w14:textId="77777777" w:rsidR="006D3870" w:rsidRPr="006D3870" w:rsidRDefault="006D3870" w:rsidP="00B50379">
      <w:pPr>
        <w:tabs>
          <w:tab w:val="left" w:pos="7200"/>
          <w:tab w:val="left" w:pos="7920"/>
          <w:tab w:val="right" w:pos="9270"/>
        </w:tabs>
      </w:pPr>
      <w:r>
        <w:tab/>
      </w:r>
      <w:r>
        <w:tab/>
        <w:t xml:space="preserve">=  J </w:t>
      </w:r>
      <w:r>
        <w:rPr>
          <w:rStyle w:val="superscript"/>
        </w:rPr>
        <w:t xml:space="preserve">W </w:t>
      </w:r>
      <w:r>
        <w:t>R</w:t>
      </w:r>
      <w:r>
        <w:rPr>
          <w:rStyle w:val="subscript"/>
        </w:rPr>
        <w:t>i</w:t>
      </w:r>
      <w:r>
        <w:rPr>
          <w:rStyle w:val="superscript"/>
        </w:rPr>
        <w:t>a</w:t>
      </w:r>
      <w:r w:rsidRPr="0075793A">
        <w:t xml:space="preserve"> </w:t>
      </w:r>
      <w:r>
        <w:t>R</w:t>
      </w:r>
      <w:r>
        <w:rPr>
          <w:rStyle w:val="subscript"/>
        </w:rPr>
        <w:t>j</w:t>
      </w:r>
      <w:r>
        <w:rPr>
          <w:rStyle w:val="superscript"/>
        </w:rPr>
        <w:t>b</w:t>
      </w:r>
      <w:r w:rsidRPr="0075793A">
        <w:t xml:space="preserve"> </w:t>
      </w:r>
      <w:r>
        <w:t>R</w:t>
      </w:r>
      <w:r>
        <w:rPr>
          <w:rStyle w:val="subscript"/>
        </w:rPr>
        <w:t>k</w:t>
      </w:r>
      <w:r>
        <w:rPr>
          <w:rStyle w:val="superscript"/>
        </w:rPr>
        <w:t>c</w:t>
      </w:r>
      <w:r>
        <w:t xml:space="preserve"> ...A'</w:t>
      </w:r>
      <w:r w:rsidRPr="00975DE7">
        <w:rPr>
          <w:rStyle w:val="superscript"/>
        </w:rPr>
        <w:t>ijk</w:t>
      </w:r>
      <w:r>
        <w:t xml:space="preserve"> </w:t>
      </w:r>
      <w:r>
        <w:tab/>
      </w:r>
      <w:r>
        <w:tab/>
      </w:r>
      <w:r w:rsidR="00272B4A">
        <w:tab/>
      </w:r>
      <w:r>
        <w:tab/>
      </w:r>
      <w:r>
        <w:tab/>
      </w:r>
      <w:r>
        <w:tab/>
      </w:r>
      <w:r>
        <w:tab/>
      </w:r>
      <w:r>
        <w:tab/>
        <w:t>(E.2.2</w:t>
      </w:r>
      <w:r w:rsidR="008256DF">
        <w:t>5</w:t>
      </w:r>
      <w:r>
        <w:t>)</w:t>
      </w:r>
    </w:p>
    <w:p w14:paraId="568CF526" w14:textId="77777777" w:rsidR="006D3870" w:rsidRDefault="006D3870" w:rsidP="00B50379">
      <w:pPr>
        <w:tabs>
          <w:tab w:val="left" w:pos="7200"/>
          <w:tab w:val="left" w:pos="7920"/>
          <w:tab w:val="right" w:pos="9270"/>
        </w:tabs>
      </w:pPr>
    </w:p>
    <w:p w14:paraId="78A589F1" w14:textId="77777777" w:rsidR="006D3870" w:rsidRDefault="006D3870" w:rsidP="00B50379">
      <w:pPr>
        <w:tabs>
          <w:tab w:val="left" w:pos="7200"/>
          <w:tab w:val="left" w:pos="7920"/>
          <w:tab w:val="right" w:pos="9270"/>
        </w:tabs>
      </w:pPr>
      <w:r>
        <w:t xml:space="preserve">which is just the </w:t>
      </w:r>
      <w:r w:rsidR="00272B4A">
        <w:t>inverse</w:t>
      </w:r>
      <w:r>
        <w:t xml:space="preserve"> of (E.2.2</w:t>
      </w:r>
      <w:r w:rsidR="008256DF">
        <w:t>3</w:t>
      </w:r>
      <w:r>
        <w:t xml:space="preserve">). </w:t>
      </w:r>
      <w:r w:rsidR="001E19F4">
        <w:t xml:space="preserve">Applied to a vector </w:t>
      </w:r>
      <w:r w:rsidR="001E19F4" w:rsidRPr="001E19F4">
        <w:rPr>
          <w:b/>
        </w:rPr>
        <w:t>A</w:t>
      </w:r>
      <w:r w:rsidR="001E19F4">
        <w:t xml:space="preserve"> of weight W, the expansion (E.2.24) becomes</w:t>
      </w:r>
    </w:p>
    <w:p w14:paraId="01A9EC46" w14:textId="77777777" w:rsidR="001E19F4" w:rsidRDefault="001E19F4" w:rsidP="00B50379">
      <w:pPr>
        <w:tabs>
          <w:tab w:val="left" w:pos="7200"/>
          <w:tab w:val="left" w:pos="7920"/>
          <w:tab w:val="right" w:pos="9270"/>
        </w:tabs>
      </w:pPr>
    </w:p>
    <w:p w14:paraId="6ED9E782" w14:textId="77777777" w:rsidR="001E19F4" w:rsidRPr="001E19F4" w:rsidRDefault="001E19F4" w:rsidP="00B50379">
      <w:pPr>
        <w:tabs>
          <w:tab w:val="left" w:pos="7200"/>
          <w:tab w:val="left" w:pos="7920"/>
          <w:tab w:val="right" w:pos="9270"/>
        </w:tabs>
      </w:pPr>
      <w:r>
        <w:tab/>
        <w:t>A</w:t>
      </w:r>
      <w:r>
        <w:rPr>
          <w:rStyle w:val="superscript"/>
        </w:rPr>
        <w:t>a</w:t>
      </w:r>
      <w:r>
        <w:t xml:space="preserve"> = J </w:t>
      </w:r>
      <w:r>
        <w:rPr>
          <w:rStyle w:val="superscript"/>
        </w:rPr>
        <w:t>W</w:t>
      </w:r>
      <w:r>
        <w:t>A'</w:t>
      </w:r>
      <w:r>
        <w:rPr>
          <w:rStyle w:val="superscript"/>
        </w:rPr>
        <w:t>i</w:t>
      </w:r>
      <w:r>
        <w:rPr>
          <w:b/>
        </w:rPr>
        <w:t>e</w:t>
      </w:r>
      <w:r>
        <w:rPr>
          <w:rStyle w:val="subscript"/>
        </w:rPr>
        <w:t>i</w:t>
      </w:r>
      <w:r>
        <w:t xml:space="preserve"> .</w:t>
      </w:r>
      <w:r>
        <w:tab/>
      </w:r>
      <w:r>
        <w:tab/>
      </w:r>
      <w:r>
        <w:tab/>
      </w:r>
      <w:r>
        <w:tab/>
      </w:r>
      <w:r>
        <w:tab/>
      </w:r>
      <w:r>
        <w:tab/>
      </w:r>
      <w:r>
        <w:tab/>
      </w:r>
      <w:r>
        <w:tab/>
      </w:r>
      <w:r>
        <w:tab/>
      </w:r>
      <w:r>
        <w:tab/>
        <w:t>(E.2.26)</w:t>
      </w:r>
    </w:p>
    <w:p w14:paraId="38935B44" w14:textId="77777777" w:rsidR="002B3CDE" w:rsidRDefault="002B3CDE" w:rsidP="002B3CDE"/>
    <w:p w14:paraId="08211A72" w14:textId="77777777" w:rsidR="002B3CDE" w:rsidRDefault="002B3CDE" w:rsidP="002B3CDE"/>
    <w:p w14:paraId="7900399D" w14:textId="77777777" w:rsidR="002B3CDE" w:rsidRPr="00E57B62" w:rsidRDefault="00A238E3" w:rsidP="002B3CDE">
      <w:pPr>
        <w:pStyle w:val="Heading3"/>
      </w:pPr>
      <w:bookmarkStart w:id="9693" w:name="_Toc379824842"/>
      <w:bookmarkStart w:id="9694" w:name="_Toc415298850"/>
      <w:bookmarkStart w:id="9695" w:name="_Toc415299359"/>
      <w:bookmarkStart w:id="9696" w:name="_Toc415299871"/>
      <w:bookmarkStart w:id="9697" w:name="_Toc415300390"/>
      <w:bookmarkStart w:id="9698" w:name="_Toc415302314"/>
      <w:bookmarkStart w:id="9699" w:name="_Toc415303282"/>
      <w:bookmarkStart w:id="9700" w:name="_Toc415303795"/>
      <w:bookmarkStart w:id="9701" w:name="_Toc415304308"/>
      <w:bookmarkStart w:id="9702" w:name="_Toc415304821"/>
      <w:bookmarkStart w:id="9703" w:name="_Toc415308606"/>
      <w:bookmarkStart w:id="9704" w:name="_Toc415309119"/>
      <w:bookmarkStart w:id="9705" w:name="_Toc415309634"/>
      <w:bookmarkStart w:id="9706" w:name="_Toc415310411"/>
      <w:bookmarkStart w:id="9707" w:name="_Toc415310929"/>
      <w:bookmarkStart w:id="9708" w:name="_Toc415311447"/>
      <w:bookmarkStart w:id="9709" w:name="_Toc415312222"/>
      <w:bookmarkStart w:id="9710" w:name="_Toc415312997"/>
      <w:bookmarkStart w:id="9711" w:name="_Toc415313774"/>
      <w:bookmarkStart w:id="9712" w:name="_Toc415335046"/>
      <w:bookmarkStart w:id="9713" w:name="_Toc415337458"/>
      <w:bookmarkStart w:id="9714" w:name="_Toc415338522"/>
      <w:bookmarkStart w:id="9715" w:name="_Toc415339043"/>
      <w:bookmarkStart w:id="9716" w:name="_Toc415380838"/>
      <w:bookmarkStart w:id="9717" w:name="_Toc415382260"/>
      <w:bookmarkStart w:id="9718" w:name="_Toc415383738"/>
      <w:bookmarkStart w:id="9719" w:name="_Toc415384261"/>
      <w:bookmarkStart w:id="9720" w:name="_Toc415386664"/>
      <w:bookmarkStart w:id="9721" w:name="_Toc415387187"/>
      <w:bookmarkStart w:id="9722" w:name="_Toc415387709"/>
      <w:bookmarkStart w:id="9723" w:name="_Toc415389547"/>
      <w:bookmarkStart w:id="9724" w:name="_Toc415390072"/>
      <w:bookmarkStart w:id="9725" w:name="_Toc415390858"/>
      <w:bookmarkStart w:id="9726" w:name="_Toc415660493"/>
      <w:bookmarkStart w:id="9727" w:name="_Toc416017107"/>
      <w:bookmarkStart w:id="9728" w:name="_Toc416017633"/>
      <w:bookmarkStart w:id="9729" w:name="_Toc416018158"/>
      <w:bookmarkStart w:id="9730" w:name="_Toc416110831"/>
      <w:bookmarkStart w:id="9731" w:name="_Toc416111320"/>
      <w:bookmarkStart w:id="9732" w:name="_Toc416111811"/>
      <w:bookmarkStart w:id="9733" w:name="_Toc416458726"/>
      <w:bookmarkStart w:id="9734" w:name="_Toc416516419"/>
      <w:bookmarkStart w:id="9735" w:name="_Toc416689513"/>
      <w:bookmarkStart w:id="9736" w:name="_Toc416799704"/>
      <w:bookmarkStart w:id="9737" w:name="_Toc417064474"/>
      <w:bookmarkStart w:id="9738" w:name="_Toc417206648"/>
      <w:bookmarkStart w:id="9739" w:name="_Toc417240704"/>
      <w:bookmarkStart w:id="9740" w:name="_Toc417750437"/>
      <w:bookmarkStart w:id="9741" w:name="_Toc417753108"/>
      <w:bookmarkStart w:id="9742" w:name="_Toc418090292"/>
      <w:bookmarkStart w:id="9743" w:name="_Toc418337689"/>
      <w:bookmarkStart w:id="9744" w:name="_Toc418430769"/>
      <w:bookmarkStart w:id="9745" w:name="_Toc418490280"/>
      <w:r>
        <w:t>E.3</w:t>
      </w:r>
      <w:r w:rsidR="002B3CDE" w:rsidRPr="00E57B62">
        <w:t xml:space="preserve"> </w:t>
      </w:r>
      <w:r w:rsidR="002B3CDE">
        <w:t>Polyadic Notation</w:t>
      </w:r>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p>
    <w:p w14:paraId="18AF30B4" w14:textId="77777777" w:rsidR="002B3CDE" w:rsidRPr="00A92C68" w:rsidRDefault="002B3CDE" w:rsidP="002B3CDE"/>
    <w:p w14:paraId="13EC15D3" w14:textId="77777777" w:rsidR="002B3CDE" w:rsidRDefault="002B3CDE" w:rsidP="002B3CDE">
      <w:r>
        <w:t>Some fields of study historically use</w:t>
      </w:r>
      <w:r w:rsidR="007A26DE">
        <w:t xml:space="preserve"> "polyadic notation" as follows</w:t>
      </w:r>
      <w:r>
        <w:t xml:space="preserve"> </w:t>
      </w:r>
    </w:p>
    <w:p w14:paraId="630E0E7A" w14:textId="77777777" w:rsidR="002B3CDE" w:rsidRDefault="002B3CDE" w:rsidP="002B3CDE"/>
    <w:p w14:paraId="2D4E3B75" w14:textId="77777777" w:rsidR="002B3CDE" w:rsidRDefault="002B3CDE" w:rsidP="001B2DBF">
      <w:pPr>
        <w:tabs>
          <w:tab w:val="left" w:pos="7200"/>
          <w:tab w:val="left" w:pos="7920"/>
          <w:tab w:val="right" w:pos="9270"/>
        </w:tabs>
      </w:pPr>
      <w:r>
        <w:tab/>
        <w:t>(</w:t>
      </w:r>
      <w:r w:rsidRPr="00EE79C8">
        <w:rPr>
          <w:b/>
        </w:rPr>
        <w:t>ABC</w:t>
      </w:r>
      <w:r w:rsidRPr="00EE79C8">
        <w:t>...</w:t>
      </w:r>
      <w:r>
        <w:t xml:space="preserve">)  ≡  </w:t>
      </w:r>
      <w:r>
        <w:rPr>
          <w:b/>
        </w:rPr>
        <w:t>A</w:t>
      </w:r>
      <w:r>
        <w:sym w:font="Symbol" w:char="F0C4"/>
      </w:r>
      <w:r>
        <w:rPr>
          <w:b/>
        </w:rPr>
        <w:t>B</w:t>
      </w:r>
      <w:r>
        <w:sym w:font="Symbol" w:char="F0C4"/>
      </w:r>
      <w:r>
        <w:rPr>
          <w:b/>
        </w:rPr>
        <w:t xml:space="preserve">C </w:t>
      </w:r>
      <w:r w:rsidRPr="002322AB">
        <w:t>...</w:t>
      </w:r>
      <w:r w:rsidR="003A5EF0">
        <w:tab/>
      </w:r>
      <w:r w:rsidR="003A5EF0">
        <w:tab/>
      </w:r>
      <w:r w:rsidR="003A5EF0">
        <w:tab/>
      </w:r>
      <w:r w:rsidR="003A5EF0">
        <w:tab/>
      </w:r>
      <w:r w:rsidR="003A5EF0">
        <w:tab/>
      </w:r>
      <w:r w:rsidR="003A5EF0">
        <w:tab/>
      </w:r>
      <w:r w:rsidR="003A5EF0">
        <w:tab/>
      </w:r>
      <w:r w:rsidR="003A5EF0">
        <w:tab/>
      </w:r>
      <w:r w:rsidR="003A5EF0">
        <w:tab/>
        <w:t>(E.3.1)</w:t>
      </w:r>
    </w:p>
    <w:p w14:paraId="2D4BC8E1" w14:textId="77777777" w:rsidR="007A26DE" w:rsidRDefault="007A26DE" w:rsidP="001B2DBF">
      <w:pPr>
        <w:tabs>
          <w:tab w:val="left" w:pos="7200"/>
          <w:tab w:val="left" w:pos="7920"/>
          <w:tab w:val="right" w:pos="9270"/>
        </w:tabs>
      </w:pPr>
    </w:p>
    <w:p w14:paraId="4F661D41" w14:textId="77777777" w:rsidR="002B3CDE" w:rsidRDefault="007A26DE" w:rsidP="007A26DE">
      <w:pPr>
        <w:tabs>
          <w:tab w:val="left" w:pos="7200"/>
          <w:tab w:val="left" w:pos="7920"/>
          <w:tab w:val="right" w:pos="9270"/>
        </w:tabs>
      </w:pPr>
      <w:r>
        <w:t xml:space="preserve">where the direct product notation was discussed above in Section E.1. </w:t>
      </w:r>
      <w:r w:rsidR="002B3CDE">
        <w:t xml:space="preserve">It is sometimes a bit disturbing to modern readers to see bolded vectors stacked directly against each other, but the direct product makes the meaning clear. For arbitrary basis vectors, one would then have, for example, </w:t>
      </w:r>
    </w:p>
    <w:p w14:paraId="1B7D2553" w14:textId="77777777" w:rsidR="002B3CDE" w:rsidRDefault="002B3CDE" w:rsidP="002B3CDE"/>
    <w:p w14:paraId="2B0DAB68" w14:textId="77777777" w:rsidR="002B3CDE" w:rsidRPr="003A5EF0" w:rsidRDefault="002B3CDE" w:rsidP="001B2DBF">
      <w:pPr>
        <w:tabs>
          <w:tab w:val="left" w:pos="7200"/>
          <w:tab w:val="left" w:pos="7920"/>
          <w:tab w:val="right" w:pos="9270"/>
        </w:tabs>
      </w:pPr>
      <w:r>
        <w:tab/>
        <w:t>(</w:t>
      </w:r>
      <w:r>
        <w:rPr>
          <w:b/>
        </w:rPr>
        <w:t>b</w:t>
      </w:r>
      <w:r>
        <w:rPr>
          <w:rStyle w:val="subscript"/>
        </w:rPr>
        <w:t>i</w:t>
      </w:r>
      <w:r>
        <w:rPr>
          <w:b/>
        </w:rPr>
        <w:t>b</w:t>
      </w:r>
      <w:r>
        <w:rPr>
          <w:rStyle w:val="subscript"/>
        </w:rPr>
        <w:t>j</w:t>
      </w:r>
      <w:r>
        <w:rPr>
          <w:b/>
        </w:rPr>
        <w:t>b</w:t>
      </w:r>
      <w:r>
        <w:rPr>
          <w:rStyle w:val="subscript"/>
        </w:rPr>
        <w:t>k</w:t>
      </w:r>
      <w:r w:rsidRPr="00EE79C8">
        <w:t>...</w:t>
      </w:r>
      <w:r>
        <w:t xml:space="preserve">)  ≡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Pr="002322AB">
        <w:t xml:space="preserve"> ...</w:t>
      </w:r>
      <w:r>
        <w:t xml:space="preserve"> </w:t>
      </w:r>
      <w:r w:rsidR="002322AB">
        <w:t xml:space="preserve">  .</w:t>
      </w:r>
      <w:r w:rsidR="003A5EF0">
        <w:tab/>
      </w:r>
      <w:r w:rsidR="003A5EF0">
        <w:tab/>
      </w:r>
      <w:r w:rsidR="003A5EF0">
        <w:tab/>
      </w:r>
      <w:r w:rsidR="003A5EF0">
        <w:tab/>
      </w:r>
      <w:r w:rsidR="003A5EF0">
        <w:tab/>
      </w:r>
      <w:r w:rsidR="003A5EF0">
        <w:tab/>
      </w:r>
      <w:r w:rsidR="003A5EF0">
        <w:tab/>
      </w:r>
      <w:r w:rsidR="001B2DBF">
        <w:tab/>
      </w:r>
      <w:r w:rsidR="003A5EF0">
        <w:t>(E.3.</w:t>
      </w:r>
      <w:r w:rsidR="009677BD">
        <w:t>2</w:t>
      </w:r>
      <w:r w:rsidR="003A5EF0">
        <w:t>)</w:t>
      </w:r>
    </w:p>
    <w:p w14:paraId="46758ED8" w14:textId="77777777" w:rsidR="002B3CDE" w:rsidRDefault="002B3CDE" w:rsidP="002B3CDE"/>
    <w:p w14:paraId="26F5DB0C" w14:textId="77777777" w:rsidR="002B3CDE" w:rsidRDefault="002B3CDE" w:rsidP="002B3CDE">
      <w:r>
        <w:t xml:space="preserve">Sometimes this basis vector notation is compressed even more, to wit, </w:t>
      </w:r>
    </w:p>
    <w:p w14:paraId="40E12863" w14:textId="77777777" w:rsidR="002B3CDE" w:rsidRDefault="002B3CDE" w:rsidP="002B3CDE"/>
    <w:p w14:paraId="18D72D51" w14:textId="77777777" w:rsidR="002B3CDE" w:rsidRPr="003A5EF0" w:rsidRDefault="002B3CDE" w:rsidP="001B2DBF">
      <w:pPr>
        <w:tabs>
          <w:tab w:val="left" w:pos="7200"/>
          <w:tab w:val="left" w:pos="7920"/>
          <w:tab w:val="right" w:pos="9270"/>
        </w:tabs>
      </w:pPr>
      <w:r>
        <w:tab/>
      </w:r>
      <w:r w:rsidRPr="00C574AB">
        <w:rPr>
          <w:b/>
        </w:rPr>
        <w:t>i</w:t>
      </w:r>
      <w:r>
        <w:t xml:space="preserve"> </w:t>
      </w:r>
      <w:r>
        <w:rPr>
          <w:b/>
        </w:rPr>
        <w:t>j</w:t>
      </w:r>
      <w:r>
        <w:t xml:space="preserve"> </w:t>
      </w:r>
      <w:r w:rsidRPr="00C574AB">
        <w:rPr>
          <w:b/>
        </w:rPr>
        <w:t>k</w:t>
      </w:r>
      <w:r>
        <w:rPr>
          <w:b/>
        </w:rPr>
        <w:t xml:space="preserve"> ...</w:t>
      </w:r>
      <w:r>
        <w:t xml:space="preserve">  ≡  (</w:t>
      </w:r>
      <w:r>
        <w:rPr>
          <w:b/>
        </w:rPr>
        <w:t>b</w:t>
      </w:r>
      <w:r>
        <w:rPr>
          <w:rStyle w:val="subscript"/>
        </w:rPr>
        <w:t>i</w:t>
      </w:r>
      <w:r>
        <w:rPr>
          <w:b/>
        </w:rPr>
        <w:t>b</w:t>
      </w:r>
      <w:r>
        <w:rPr>
          <w:rStyle w:val="subscript"/>
        </w:rPr>
        <w:t>j</w:t>
      </w:r>
      <w:r>
        <w:rPr>
          <w:b/>
        </w:rPr>
        <w:t>b</w:t>
      </w:r>
      <w:r>
        <w:rPr>
          <w:rStyle w:val="subscript"/>
        </w:rPr>
        <w:t>k</w:t>
      </w:r>
      <w:r w:rsidRPr="00EE79C8">
        <w:t>...</w:t>
      </w:r>
      <w:r>
        <w:t xml:space="preserve">)  ≡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r w:rsidR="003A5EF0">
        <w:tab/>
      </w:r>
      <w:r w:rsidR="003A5EF0">
        <w:tab/>
      </w:r>
      <w:r w:rsidR="003A5EF0">
        <w:tab/>
      </w:r>
      <w:r w:rsidR="003A5EF0">
        <w:tab/>
      </w:r>
      <w:r w:rsidR="003A5EF0">
        <w:tab/>
      </w:r>
      <w:r w:rsidR="003A5EF0">
        <w:tab/>
      </w:r>
      <w:r w:rsidR="001B2DBF">
        <w:tab/>
      </w:r>
      <w:r w:rsidR="003A5EF0">
        <w:t>(E.3.</w:t>
      </w:r>
      <w:r w:rsidR="009677BD">
        <w:t>3</w:t>
      </w:r>
      <w:r w:rsidR="003A5EF0">
        <w:t>)</w:t>
      </w:r>
    </w:p>
    <w:p w14:paraId="11F23D9E" w14:textId="77777777" w:rsidR="002B3CDE" w:rsidRPr="00EE79C8" w:rsidRDefault="002B3CDE" w:rsidP="002B3CDE"/>
    <w:p w14:paraId="15328AED" w14:textId="77777777" w:rsidR="002B3CDE" w:rsidRDefault="002B3CDE" w:rsidP="002B3CDE">
      <w:r>
        <w:t xml:space="preserve">although </w:t>
      </w:r>
      <w:r w:rsidRPr="00B252CE">
        <w:rPr>
          <w:i/>
        </w:rPr>
        <w:t>this</w:t>
      </w:r>
      <w:r>
        <w:t xml:space="preserve"> notation seems to be mostly used when the </w:t>
      </w:r>
      <w:r w:rsidRPr="00C574AB">
        <w:rPr>
          <w:b/>
        </w:rPr>
        <w:t>b</w:t>
      </w:r>
      <w:r>
        <w:rPr>
          <w:rStyle w:val="subscript"/>
        </w:rPr>
        <w:t>i</w:t>
      </w:r>
      <w:r>
        <w:t xml:space="preserve"> are the unit vectors </w:t>
      </w:r>
      <w:r w:rsidRPr="00C574AB">
        <w:rPr>
          <w:b/>
        </w:rPr>
        <w:t>u</w:t>
      </w:r>
      <w:r>
        <w:rPr>
          <w:rStyle w:val="subscript"/>
        </w:rPr>
        <w:t>i</w:t>
      </w:r>
      <w:r>
        <w:t xml:space="preserve">. </w:t>
      </w:r>
    </w:p>
    <w:p w14:paraId="4F08663C" w14:textId="77777777" w:rsidR="002B3CDE" w:rsidRDefault="002B3CDE" w:rsidP="002B3CDE">
      <w:r>
        <w:tab/>
        <w:t xml:space="preserve">In all these notations, one must be aware that the symbols </w:t>
      </w:r>
      <w:r w:rsidR="00FD0954">
        <w:t xml:space="preserve">generally </w:t>
      </w:r>
      <w:r>
        <w:t>do not "commute". For example</w:t>
      </w:r>
    </w:p>
    <w:p w14:paraId="1046F839" w14:textId="77777777" w:rsidR="002B3CDE" w:rsidRDefault="002B3CDE" w:rsidP="002B3CDE"/>
    <w:p w14:paraId="0DAD4FD1" w14:textId="77777777" w:rsidR="002B3CDE" w:rsidRPr="003A5EF0" w:rsidRDefault="002B3CDE" w:rsidP="001B2DBF">
      <w:pPr>
        <w:tabs>
          <w:tab w:val="left" w:pos="7200"/>
          <w:tab w:val="left" w:pos="7920"/>
          <w:tab w:val="right" w:pos="9270"/>
        </w:tabs>
      </w:pPr>
      <w:r>
        <w:tab/>
      </w:r>
      <w:r w:rsidRPr="00C574AB">
        <w:rPr>
          <w:b/>
        </w:rPr>
        <w:t>i</w:t>
      </w:r>
      <w:r>
        <w:t xml:space="preserve"> </w:t>
      </w:r>
      <w:r w:rsidRPr="00C574AB">
        <w:rPr>
          <w:b/>
        </w:rPr>
        <w:t>j</w:t>
      </w:r>
      <w:r>
        <w:t xml:space="preserve">  =  (</w:t>
      </w:r>
      <w:r>
        <w:rPr>
          <w:b/>
        </w:rPr>
        <w:t>b</w:t>
      </w:r>
      <w:r>
        <w:rPr>
          <w:rStyle w:val="subscript"/>
        </w:rPr>
        <w:t>i</w:t>
      </w:r>
      <w:r>
        <w:rPr>
          <w:b/>
        </w:rPr>
        <w:t>b</w:t>
      </w:r>
      <w:r>
        <w:rPr>
          <w:rStyle w:val="subscript"/>
        </w:rPr>
        <w:t>j</w:t>
      </w:r>
      <w:r>
        <w:t xml:space="preserve">)  = </w:t>
      </w:r>
      <w:r>
        <w:rPr>
          <w:b/>
        </w:rPr>
        <w:t>b</w:t>
      </w:r>
      <w:r>
        <w:rPr>
          <w:rStyle w:val="subscript"/>
        </w:rPr>
        <w:t>i</w:t>
      </w:r>
      <w:r>
        <w:sym w:font="Symbol" w:char="F0C4"/>
      </w:r>
      <w:r>
        <w:rPr>
          <w:b/>
        </w:rPr>
        <w:t>b</w:t>
      </w:r>
      <w:r>
        <w:rPr>
          <w:rStyle w:val="subscript"/>
        </w:rPr>
        <w:t>j</w:t>
      </w:r>
      <w:r>
        <w:tab/>
      </w:r>
      <w:r w:rsidR="00C96D97" w:rsidRPr="00C96D97">
        <w:rPr>
          <w:rFonts w:ascii="Symbol" w:hAnsi="Symbol"/>
        </w:rPr>
        <w:t></w:t>
      </w:r>
      <w:r>
        <w:tab/>
        <w:t>(</w:t>
      </w:r>
      <w:r w:rsidRPr="00C574AB">
        <w:rPr>
          <w:b/>
        </w:rPr>
        <w:t>i</w:t>
      </w:r>
      <w:r>
        <w:t xml:space="preserve"> </w:t>
      </w:r>
      <w:r w:rsidRPr="00C574AB">
        <w:rPr>
          <w:b/>
        </w:rPr>
        <w:t>j</w:t>
      </w:r>
      <w:r>
        <w:t xml:space="preserve"> )</w:t>
      </w:r>
      <w:r>
        <w:rPr>
          <w:rStyle w:val="superscript"/>
        </w:rPr>
        <w:t>nm</w:t>
      </w:r>
      <w:r>
        <w:t xml:space="preserve"> =  (</w:t>
      </w:r>
      <w:r>
        <w:rPr>
          <w:b/>
        </w:rPr>
        <w:t>b</w:t>
      </w:r>
      <w:r>
        <w:rPr>
          <w:rStyle w:val="subscript"/>
        </w:rPr>
        <w:t>i</w:t>
      </w:r>
      <w:r>
        <w:rPr>
          <w:b/>
        </w:rPr>
        <w:t>b</w:t>
      </w:r>
      <w:r>
        <w:rPr>
          <w:rStyle w:val="subscript"/>
        </w:rPr>
        <w:t>j</w:t>
      </w:r>
      <w:r>
        <w:t>)</w:t>
      </w:r>
      <w:r>
        <w:rPr>
          <w:rStyle w:val="superscript"/>
        </w:rPr>
        <w:t>nm</w:t>
      </w:r>
      <w:r>
        <w:t xml:space="preserve">  = (</w:t>
      </w:r>
      <w:r>
        <w:rPr>
          <w:b/>
        </w:rPr>
        <w:t>b</w:t>
      </w:r>
      <w:r>
        <w:rPr>
          <w:rStyle w:val="subscript"/>
        </w:rPr>
        <w:t>i</w:t>
      </w:r>
      <w:r>
        <w:sym w:font="Symbol" w:char="F0C4"/>
      </w:r>
      <w:r>
        <w:rPr>
          <w:b/>
        </w:rPr>
        <w:t>b</w:t>
      </w:r>
      <w:r>
        <w:rPr>
          <w:rStyle w:val="subscript"/>
        </w:rPr>
        <w:t>j</w:t>
      </w:r>
      <w:r>
        <w:t>)</w:t>
      </w:r>
      <w:r>
        <w:rPr>
          <w:rStyle w:val="superscript"/>
        </w:rPr>
        <w:t>nm</w:t>
      </w:r>
      <w:r>
        <w:t xml:space="preserve"> = (b</w:t>
      </w:r>
      <w:r>
        <w:rPr>
          <w:rStyle w:val="subscript"/>
        </w:rPr>
        <w:t>i</w:t>
      </w:r>
      <w:r>
        <w:t>)</w:t>
      </w:r>
      <w:r>
        <w:rPr>
          <w:rStyle w:val="superscript"/>
        </w:rPr>
        <w:t>n</w:t>
      </w:r>
      <w:r>
        <w:t xml:space="preserve"> (b</w:t>
      </w:r>
      <w:r>
        <w:rPr>
          <w:rStyle w:val="subscript"/>
        </w:rPr>
        <w:t>j</w:t>
      </w:r>
      <w:r>
        <w:t>)</w:t>
      </w:r>
      <w:r>
        <w:rPr>
          <w:rStyle w:val="superscript"/>
        </w:rPr>
        <w:t>m</w:t>
      </w:r>
      <w:r w:rsidR="003A5EF0">
        <w:tab/>
      </w:r>
      <w:r w:rsidR="003A5EF0">
        <w:tab/>
        <w:t>(E.3.</w:t>
      </w:r>
      <w:r w:rsidR="009677BD">
        <w:t>4</w:t>
      </w:r>
      <w:r w:rsidR="003A5EF0">
        <w:t>)</w:t>
      </w:r>
    </w:p>
    <w:p w14:paraId="4CDBC5BD" w14:textId="77777777" w:rsidR="002B3CDE" w:rsidRDefault="002B3CDE" w:rsidP="002B3CDE">
      <w:pPr>
        <w:rPr>
          <w:rStyle w:val="superscript"/>
        </w:rPr>
      </w:pPr>
      <w:r>
        <w:tab/>
      </w:r>
      <w:r>
        <w:tab/>
      </w:r>
      <w:r>
        <w:tab/>
      </w:r>
      <w:r>
        <w:tab/>
      </w:r>
      <w:r>
        <w:tab/>
      </w:r>
      <w:r>
        <w:tab/>
        <w:t>(</w:t>
      </w:r>
      <w:r>
        <w:rPr>
          <w:b/>
        </w:rPr>
        <w:t>j</w:t>
      </w:r>
      <w:r>
        <w:t xml:space="preserve"> </w:t>
      </w:r>
      <w:r>
        <w:rPr>
          <w:b/>
        </w:rPr>
        <w:t>i</w:t>
      </w:r>
      <w:r>
        <w:t xml:space="preserve"> )</w:t>
      </w:r>
      <w:r>
        <w:rPr>
          <w:rStyle w:val="superscript"/>
        </w:rPr>
        <w:t>nm</w:t>
      </w:r>
      <w:r>
        <w:t xml:space="preserve"> =  (</w:t>
      </w:r>
      <w:r>
        <w:rPr>
          <w:b/>
        </w:rPr>
        <w:t>b</w:t>
      </w:r>
      <w:r>
        <w:rPr>
          <w:rStyle w:val="subscript"/>
        </w:rPr>
        <w:t>j</w:t>
      </w:r>
      <w:r>
        <w:rPr>
          <w:b/>
        </w:rPr>
        <w:t>b</w:t>
      </w:r>
      <w:r>
        <w:rPr>
          <w:rStyle w:val="subscript"/>
        </w:rPr>
        <w:t>i</w:t>
      </w:r>
      <w:r>
        <w:t>)</w:t>
      </w:r>
      <w:r>
        <w:rPr>
          <w:rStyle w:val="superscript"/>
        </w:rPr>
        <w:t>nm</w:t>
      </w:r>
      <w:r>
        <w:t xml:space="preserve">  = (</w:t>
      </w:r>
      <w:r>
        <w:rPr>
          <w:b/>
        </w:rPr>
        <w:t>b</w:t>
      </w:r>
      <w:r>
        <w:rPr>
          <w:rStyle w:val="subscript"/>
        </w:rPr>
        <w:t>j</w:t>
      </w:r>
      <w:r>
        <w:sym w:font="Symbol" w:char="F0C4"/>
      </w:r>
      <w:r>
        <w:rPr>
          <w:b/>
        </w:rPr>
        <w:t>b</w:t>
      </w:r>
      <w:r>
        <w:rPr>
          <w:rStyle w:val="subscript"/>
        </w:rPr>
        <w:t>i</w:t>
      </w:r>
      <w:r>
        <w:t>)</w:t>
      </w:r>
      <w:r>
        <w:rPr>
          <w:rStyle w:val="superscript"/>
        </w:rPr>
        <w:t>nm</w:t>
      </w:r>
      <w:r>
        <w:t xml:space="preserve"> = (b</w:t>
      </w:r>
      <w:r>
        <w:rPr>
          <w:rStyle w:val="subscript"/>
        </w:rPr>
        <w:t>j</w:t>
      </w:r>
      <w:r>
        <w:t>)</w:t>
      </w:r>
      <w:r>
        <w:rPr>
          <w:rStyle w:val="superscript"/>
        </w:rPr>
        <w:t>n</w:t>
      </w:r>
      <w:r>
        <w:t xml:space="preserve"> (b</w:t>
      </w:r>
      <w:r>
        <w:rPr>
          <w:rStyle w:val="subscript"/>
        </w:rPr>
        <w:t>i</w:t>
      </w:r>
      <w:r>
        <w:t>)</w:t>
      </w:r>
      <w:r>
        <w:rPr>
          <w:rStyle w:val="superscript"/>
        </w:rPr>
        <w:t>m</w:t>
      </w:r>
      <w:r>
        <w:t xml:space="preserve">  ≠ (</w:t>
      </w:r>
      <w:r w:rsidRPr="00C574AB">
        <w:rPr>
          <w:b/>
        </w:rPr>
        <w:t>i</w:t>
      </w:r>
      <w:r>
        <w:t xml:space="preserve"> </w:t>
      </w:r>
      <w:r w:rsidRPr="00C574AB">
        <w:rPr>
          <w:b/>
        </w:rPr>
        <w:t>j</w:t>
      </w:r>
      <w:r>
        <w:t xml:space="preserve"> )</w:t>
      </w:r>
      <w:r>
        <w:rPr>
          <w:rStyle w:val="superscript"/>
        </w:rPr>
        <w:t>nm</w:t>
      </w:r>
    </w:p>
    <w:p w14:paraId="263DC212" w14:textId="77777777" w:rsidR="002B3CDE" w:rsidRDefault="002B3CDE" w:rsidP="002B3CDE">
      <w:pPr>
        <w:rPr>
          <w:rStyle w:val="superscript"/>
        </w:rPr>
      </w:pPr>
    </w:p>
    <w:p w14:paraId="2A4B0149" w14:textId="77777777" w:rsidR="002B3CDE" w:rsidRDefault="002B3CDE" w:rsidP="002B3CDE">
      <w:r>
        <w:t xml:space="preserve">and therefore one cannot </w:t>
      </w:r>
      <w:r w:rsidR="00B8237A">
        <w:t xml:space="preserve">in general </w:t>
      </w:r>
      <w:r>
        <w:t xml:space="preserve">write </w:t>
      </w:r>
      <w:r w:rsidRPr="00C574AB">
        <w:rPr>
          <w:b/>
        </w:rPr>
        <w:t>i</w:t>
      </w:r>
      <w:r>
        <w:t xml:space="preserve"> </w:t>
      </w:r>
      <w:r w:rsidRPr="00C574AB">
        <w:rPr>
          <w:b/>
        </w:rPr>
        <w:t>j</w:t>
      </w:r>
      <w:r>
        <w:t xml:space="preserve">  =</w:t>
      </w:r>
      <w:r w:rsidRPr="00C574AB">
        <w:rPr>
          <w:b/>
        </w:rPr>
        <w:t xml:space="preserve"> j</w:t>
      </w:r>
      <w:r>
        <w:t xml:space="preserve"> </w:t>
      </w:r>
      <w:r w:rsidRPr="00C574AB">
        <w:rPr>
          <w:b/>
        </w:rPr>
        <w:t>i</w:t>
      </w:r>
      <w:r>
        <w:t xml:space="preserve">.  </w:t>
      </w:r>
    </w:p>
    <w:p w14:paraId="1A7D11B5" w14:textId="77777777" w:rsidR="002B3CDE" w:rsidRDefault="002B3CDE" w:rsidP="002B3CDE">
      <w:r>
        <w:tab/>
        <w:t xml:space="preserve">The general expansion </w:t>
      </w:r>
      <w:r w:rsidR="00B8237A">
        <w:t>(E.2.1)</w:t>
      </w:r>
      <w:r>
        <w:t xml:space="preserve"> now appears as</w:t>
      </w:r>
    </w:p>
    <w:p w14:paraId="4B1D0B78" w14:textId="77777777" w:rsidR="002B3CDE" w:rsidRDefault="002B3CDE" w:rsidP="002B3CDE"/>
    <w:p w14:paraId="344DD5B5" w14:textId="77777777" w:rsidR="002B3CDE" w:rsidRDefault="002B3CDE" w:rsidP="002B3CDE">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Pr="00B8237A">
        <w:rPr>
          <w:rStyle w:val="subscript"/>
        </w:rPr>
        <w:t>...</w:t>
      </w:r>
      <w:r>
        <w:t xml:space="preserve">)  </w:t>
      </w:r>
    </w:p>
    <w:p w14:paraId="290C55CD" w14:textId="77777777" w:rsidR="002B3CDE" w:rsidRDefault="002B3CDE" w:rsidP="002B3CDE">
      <w:r>
        <w:tab/>
        <w:t xml:space="preserve">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rPr>
          <w:b/>
        </w:rPr>
        <w:t>b</w:t>
      </w:r>
      <w:r>
        <w:rPr>
          <w:rStyle w:val="subscript"/>
        </w:rPr>
        <w:t>j</w:t>
      </w:r>
      <w:r>
        <w:rPr>
          <w:b/>
        </w:rPr>
        <w:t>b</w:t>
      </w:r>
      <w:r>
        <w:rPr>
          <w:rStyle w:val="subscript"/>
        </w:rPr>
        <w:t>k</w:t>
      </w:r>
      <w:r w:rsidRPr="00B8237A">
        <w:rPr>
          <w:rStyle w:val="subscript"/>
        </w:rPr>
        <w:t>...</w:t>
      </w:r>
      <w:r>
        <w:t xml:space="preserve">)   </w:t>
      </w:r>
    </w:p>
    <w:p w14:paraId="5944532B" w14:textId="77777777" w:rsidR="002B3CDE" w:rsidRPr="003A5EF0" w:rsidRDefault="002B3CDE" w:rsidP="001B2DBF">
      <w:pPr>
        <w:tabs>
          <w:tab w:val="left" w:pos="7200"/>
          <w:tab w:val="left" w:pos="7920"/>
          <w:tab w:val="right" w:pos="9270"/>
        </w:tabs>
      </w:pPr>
      <w:r>
        <w:t xml:space="preserve">          =  Σ</w:t>
      </w:r>
      <w:r>
        <w:rPr>
          <w:rStyle w:val="subscript"/>
        </w:rPr>
        <w:t>ijk...</w:t>
      </w:r>
      <w:r>
        <w:t xml:space="preserve"> α</w:t>
      </w:r>
      <w:r w:rsidRPr="00975DE7">
        <w:rPr>
          <w:rStyle w:val="superscript"/>
        </w:rPr>
        <w:t>ijk</w:t>
      </w:r>
      <w:r>
        <w:rPr>
          <w:rStyle w:val="superscript"/>
        </w:rPr>
        <w:t>...</w:t>
      </w:r>
      <w:r>
        <w:t xml:space="preserve"> (</w:t>
      </w:r>
      <w:r>
        <w:rPr>
          <w:b/>
        </w:rPr>
        <w:t>i j k</w:t>
      </w:r>
      <w:r w:rsidRPr="00B8237A">
        <w:rPr>
          <w:rStyle w:val="subscript"/>
        </w:rPr>
        <w:t>...</w:t>
      </w:r>
      <w:r>
        <w:t>)</w:t>
      </w:r>
      <w:r w:rsidR="003A5EF0">
        <w:tab/>
      </w:r>
      <w:r w:rsidR="003A5EF0">
        <w:tab/>
      </w:r>
      <w:r w:rsidR="003A5EF0">
        <w:tab/>
      </w:r>
      <w:r w:rsidR="003A5EF0">
        <w:tab/>
      </w:r>
      <w:r w:rsidR="003A5EF0">
        <w:tab/>
      </w:r>
      <w:r w:rsidR="003A5EF0">
        <w:tab/>
      </w:r>
      <w:r w:rsidR="003A5EF0">
        <w:tab/>
      </w:r>
      <w:r w:rsidR="003A5EF0">
        <w:tab/>
        <w:t>(E.3.</w:t>
      </w:r>
      <w:r w:rsidR="009677BD">
        <w:t>5</w:t>
      </w:r>
      <w:r w:rsidR="003A5EF0">
        <w:t>)</w:t>
      </w:r>
    </w:p>
    <w:p w14:paraId="2D376D37" w14:textId="77777777" w:rsidR="002B3CDE" w:rsidRDefault="002B3CDE" w:rsidP="002B3CDE"/>
    <w:p w14:paraId="4265B398" w14:textId="77777777" w:rsidR="002B3CDE" w:rsidRDefault="002B3CDE" w:rsidP="002B3CDE">
      <w:r>
        <w:t>where</w:t>
      </w:r>
      <w:r>
        <w:tab/>
      </w:r>
    </w:p>
    <w:p w14:paraId="52A7952D" w14:textId="77777777" w:rsidR="002B3CDE" w:rsidRDefault="002B3CDE" w:rsidP="002B3CDE"/>
    <w:p w14:paraId="0212B9B7" w14:textId="77777777" w:rsidR="002B3CDE" w:rsidRDefault="002B3CDE" w:rsidP="002B3CDE">
      <w:r>
        <w:tab/>
        <w:t>α</w:t>
      </w:r>
      <w:r w:rsidRPr="00975DE7">
        <w:rPr>
          <w:rStyle w:val="superscript"/>
        </w:rPr>
        <w:t>ijk</w:t>
      </w:r>
      <w:r>
        <w:rPr>
          <w:rStyle w:val="superscript"/>
        </w:rPr>
        <w:t>...</w:t>
      </w:r>
      <w:r>
        <w:t xml:space="preserve"> = A </w:t>
      </w:r>
      <w:r>
        <w:sym w:font="Symbol" w:char="F0B7"/>
      </w:r>
      <w:r>
        <w:t xml:space="preserve"> (</w:t>
      </w:r>
      <w:r>
        <w:rPr>
          <w:b/>
        </w:rPr>
        <w:t>b</w:t>
      </w:r>
      <w:r w:rsidRPr="004620E5">
        <w:rPr>
          <w:rStyle w:val="superscript"/>
        </w:rPr>
        <w:t>i</w:t>
      </w:r>
      <w:r>
        <w:sym w:font="Symbol" w:char="F0C4"/>
      </w:r>
      <w:r>
        <w:rPr>
          <w:b/>
        </w:rPr>
        <w:t>b</w:t>
      </w:r>
      <w:r w:rsidRPr="004620E5">
        <w:rPr>
          <w:rStyle w:val="superscript"/>
        </w:rPr>
        <w:t>j</w:t>
      </w:r>
      <w:r>
        <w:sym w:font="Symbol" w:char="F0C4"/>
      </w:r>
      <w:r>
        <w:rPr>
          <w:b/>
        </w:rPr>
        <w:t>b</w:t>
      </w:r>
      <w:r w:rsidRPr="004620E5">
        <w:rPr>
          <w:rStyle w:val="superscript"/>
        </w:rPr>
        <w:t>k</w:t>
      </w:r>
      <w:r>
        <w:t xml:space="preserve">...) </w:t>
      </w:r>
    </w:p>
    <w:p w14:paraId="236B5735" w14:textId="77777777" w:rsidR="002B3CDE" w:rsidRDefault="002B3CDE" w:rsidP="002B3CDE">
      <w:r>
        <w:tab/>
      </w:r>
      <w:r>
        <w:tab/>
        <w:t xml:space="preserve">       = A </w:t>
      </w:r>
      <w:r>
        <w:sym w:font="Symbol" w:char="F0B7"/>
      </w:r>
      <w:r>
        <w:t xml:space="preserve"> (</w:t>
      </w:r>
      <w:r>
        <w:rPr>
          <w:b/>
        </w:rPr>
        <w:t>b</w:t>
      </w:r>
      <w:r w:rsidRPr="004620E5">
        <w:rPr>
          <w:rStyle w:val="superscript"/>
        </w:rPr>
        <w:t>i</w:t>
      </w:r>
      <w:r>
        <w:rPr>
          <w:b/>
        </w:rPr>
        <w:t>b</w:t>
      </w:r>
      <w:r w:rsidRPr="004620E5">
        <w:rPr>
          <w:rStyle w:val="superscript"/>
        </w:rPr>
        <w:t>j</w:t>
      </w:r>
      <w:r>
        <w:rPr>
          <w:b/>
        </w:rPr>
        <w:t>b</w:t>
      </w:r>
      <w:r w:rsidRPr="004620E5">
        <w:rPr>
          <w:rStyle w:val="superscript"/>
        </w:rPr>
        <w:t>k</w:t>
      </w:r>
      <w:r>
        <w:t xml:space="preserve">...) </w:t>
      </w:r>
    </w:p>
    <w:p w14:paraId="67FD48CC" w14:textId="77777777" w:rsidR="002B3CDE" w:rsidRPr="006B05F3" w:rsidRDefault="002B3CDE" w:rsidP="002B3CDE">
      <w:pPr>
        <w:rPr>
          <w:color w:val="000000"/>
        </w:rPr>
      </w:pPr>
      <w:r w:rsidRPr="006B05F3">
        <w:rPr>
          <w:color w:val="000000"/>
        </w:rPr>
        <w:t xml:space="preserve">                   = A </w:t>
      </w:r>
      <w:r w:rsidRPr="006B05F3">
        <w:rPr>
          <w:color w:val="000000"/>
        </w:rPr>
        <w:sym w:font="Symbol" w:char="F0B7"/>
      </w:r>
      <w:r w:rsidRPr="006B05F3">
        <w:rPr>
          <w:color w:val="000000"/>
        </w:rPr>
        <w:t xml:space="preserve">  (</w:t>
      </w:r>
      <w:r w:rsidRPr="006B05F3">
        <w:rPr>
          <w:b/>
          <w:color w:val="000000"/>
        </w:rPr>
        <w:t>i</w:t>
      </w:r>
      <w:r w:rsidRPr="006B05F3">
        <w:rPr>
          <w:rStyle w:val="superscript"/>
          <w:color w:val="000000"/>
        </w:rPr>
        <w:t>d</w:t>
      </w:r>
      <w:r w:rsidRPr="006B05F3">
        <w:rPr>
          <w:b/>
          <w:color w:val="000000"/>
        </w:rPr>
        <w:t xml:space="preserve"> j</w:t>
      </w:r>
      <w:r w:rsidRPr="006B05F3">
        <w:rPr>
          <w:rStyle w:val="superscript"/>
          <w:color w:val="000000"/>
        </w:rPr>
        <w:t>d</w:t>
      </w:r>
      <w:r w:rsidRPr="006B05F3">
        <w:rPr>
          <w:b/>
          <w:color w:val="000000"/>
        </w:rPr>
        <w:t xml:space="preserve"> k</w:t>
      </w:r>
      <w:r w:rsidRPr="006B05F3">
        <w:rPr>
          <w:rStyle w:val="superscript"/>
          <w:color w:val="000000"/>
        </w:rPr>
        <w:t>d</w:t>
      </w:r>
      <w:r w:rsidRPr="006B05F3">
        <w:rPr>
          <w:b/>
          <w:color w:val="000000"/>
        </w:rPr>
        <w:t xml:space="preserve"> </w:t>
      </w:r>
      <w:r w:rsidRPr="00B8237A">
        <w:rPr>
          <w:color w:val="000000"/>
        </w:rPr>
        <w:t>...</w:t>
      </w:r>
      <w:r w:rsidRPr="006B05F3">
        <w:rPr>
          <w:color w:val="000000"/>
        </w:rPr>
        <w:t xml:space="preserve"> ) </w:t>
      </w:r>
    </w:p>
    <w:p w14:paraId="7ADEA1F5" w14:textId="77777777" w:rsidR="002B3CDE" w:rsidRPr="003A5EF0" w:rsidRDefault="002B3CDE" w:rsidP="001B2DBF">
      <w:pPr>
        <w:tabs>
          <w:tab w:val="left" w:pos="7200"/>
          <w:tab w:val="left" w:pos="7920"/>
          <w:tab w:val="right" w:pos="9270"/>
        </w:tabs>
      </w:pP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rsidRPr="00B8237A">
        <w:t>...</w:t>
      </w:r>
      <w:r w:rsidR="003A5EF0">
        <w:tab/>
      </w:r>
      <w:r w:rsidR="003A5EF0">
        <w:tab/>
      </w:r>
      <w:r w:rsidR="003A5EF0">
        <w:tab/>
      </w:r>
      <w:r w:rsidR="003A5EF0">
        <w:tab/>
      </w:r>
      <w:r w:rsidR="003A5EF0">
        <w:tab/>
      </w:r>
      <w:r w:rsidR="003A5EF0">
        <w:tab/>
      </w:r>
      <w:r w:rsidR="003A5EF0">
        <w:tab/>
        <w:t>(E.3.</w:t>
      </w:r>
      <w:r w:rsidR="009677BD">
        <w:t>6</w:t>
      </w:r>
      <w:r w:rsidR="003A5EF0">
        <w:t>)</w:t>
      </w:r>
    </w:p>
    <w:p w14:paraId="49F82AC4" w14:textId="77777777" w:rsidR="002B3CDE" w:rsidRDefault="002B3CDE" w:rsidP="002B3CDE"/>
    <w:p w14:paraId="508D774C" w14:textId="77777777" w:rsidR="002B3CDE" w:rsidRPr="006B05F3" w:rsidRDefault="002B3CDE" w:rsidP="002B3CDE">
      <w:pPr>
        <w:rPr>
          <w:color w:val="000000"/>
        </w:rPr>
      </w:pPr>
      <w:r w:rsidRPr="006B05F3">
        <w:rPr>
          <w:color w:val="000000"/>
        </w:rPr>
        <w:t>where we have just made up a notation</w:t>
      </w:r>
      <w:r w:rsidRPr="006B05F3">
        <w:rPr>
          <w:b/>
          <w:color w:val="000000"/>
        </w:rPr>
        <w:t xml:space="preserve"> i</w:t>
      </w:r>
      <w:r w:rsidRPr="006B05F3">
        <w:rPr>
          <w:rStyle w:val="superscript"/>
          <w:color w:val="000000"/>
        </w:rPr>
        <w:t>d</w:t>
      </w:r>
      <w:r w:rsidRPr="006B05F3">
        <w:rPr>
          <w:color w:val="000000"/>
        </w:rPr>
        <w:t xml:space="preserve"> to stand for the dual vector </w:t>
      </w:r>
      <w:r w:rsidRPr="006B05F3">
        <w:rPr>
          <w:b/>
          <w:color w:val="000000"/>
        </w:rPr>
        <w:t>b</w:t>
      </w:r>
      <w:r w:rsidRPr="006B05F3">
        <w:rPr>
          <w:rStyle w:val="superscript"/>
          <w:color w:val="000000"/>
        </w:rPr>
        <w:t>i</w:t>
      </w:r>
      <w:r w:rsidRPr="006B05F3">
        <w:rPr>
          <w:color w:val="000000"/>
        </w:rPr>
        <w:t xml:space="preserve">. </w:t>
      </w:r>
    </w:p>
    <w:p w14:paraId="5E266D22" w14:textId="77777777" w:rsidR="002B3CDE" w:rsidRPr="004620E5" w:rsidRDefault="002B3CDE" w:rsidP="002B3CDE">
      <w:r>
        <w:tab/>
        <w:t xml:space="preserve">One can find further discussion of polyadic notation for example in Backus. </w:t>
      </w:r>
    </w:p>
    <w:p w14:paraId="033598FB" w14:textId="77777777" w:rsidR="002B3CDE" w:rsidRDefault="002B3CDE" w:rsidP="002B3CDE"/>
    <w:p w14:paraId="3A3A90AD" w14:textId="77777777" w:rsidR="002B3CDE" w:rsidRPr="00E57B62" w:rsidRDefault="00A238E3" w:rsidP="002B3CDE">
      <w:pPr>
        <w:pStyle w:val="Heading3"/>
      </w:pPr>
      <w:bookmarkStart w:id="9746" w:name="_Toc379824843"/>
      <w:bookmarkStart w:id="9747" w:name="_Toc415298851"/>
      <w:bookmarkStart w:id="9748" w:name="_Toc415299360"/>
      <w:bookmarkStart w:id="9749" w:name="_Toc415299872"/>
      <w:bookmarkStart w:id="9750" w:name="_Toc415300391"/>
      <w:bookmarkStart w:id="9751" w:name="_Toc415302315"/>
      <w:bookmarkStart w:id="9752" w:name="_Toc415303283"/>
      <w:bookmarkStart w:id="9753" w:name="_Toc415303796"/>
      <w:bookmarkStart w:id="9754" w:name="_Toc415304309"/>
      <w:bookmarkStart w:id="9755" w:name="_Toc415304822"/>
      <w:bookmarkStart w:id="9756" w:name="_Toc415308607"/>
      <w:bookmarkStart w:id="9757" w:name="_Toc415309120"/>
      <w:bookmarkStart w:id="9758" w:name="_Toc415309635"/>
      <w:bookmarkStart w:id="9759" w:name="_Toc415310412"/>
      <w:bookmarkStart w:id="9760" w:name="_Toc415310930"/>
      <w:bookmarkStart w:id="9761" w:name="_Toc415311448"/>
      <w:bookmarkStart w:id="9762" w:name="_Toc415312223"/>
      <w:bookmarkStart w:id="9763" w:name="_Toc415312998"/>
      <w:bookmarkStart w:id="9764" w:name="_Toc415313775"/>
      <w:bookmarkStart w:id="9765" w:name="_Toc415335047"/>
      <w:bookmarkStart w:id="9766" w:name="_Toc415337459"/>
      <w:bookmarkStart w:id="9767" w:name="_Toc415338523"/>
      <w:bookmarkStart w:id="9768" w:name="_Toc415339044"/>
      <w:bookmarkStart w:id="9769" w:name="_Toc415380839"/>
      <w:bookmarkStart w:id="9770" w:name="_Toc415382261"/>
      <w:bookmarkStart w:id="9771" w:name="_Toc415383739"/>
      <w:bookmarkStart w:id="9772" w:name="_Toc415384262"/>
      <w:bookmarkStart w:id="9773" w:name="_Toc415386665"/>
      <w:bookmarkStart w:id="9774" w:name="_Toc415387188"/>
      <w:bookmarkStart w:id="9775" w:name="_Toc415387710"/>
      <w:bookmarkStart w:id="9776" w:name="_Toc415389548"/>
      <w:bookmarkStart w:id="9777" w:name="_Toc415390073"/>
      <w:bookmarkStart w:id="9778" w:name="_Toc415390859"/>
      <w:bookmarkStart w:id="9779" w:name="_Toc415660494"/>
      <w:bookmarkStart w:id="9780" w:name="_Toc416017108"/>
      <w:bookmarkStart w:id="9781" w:name="_Toc416017634"/>
      <w:bookmarkStart w:id="9782" w:name="_Toc416018159"/>
      <w:bookmarkStart w:id="9783" w:name="_Toc416110832"/>
      <w:bookmarkStart w:id="9784" w:name="_Toc416111321"/>
      <w:bookmarkStart w:id="9785" w:name="_Toc416111812"/>
      <w:bookmarkStart w:id="9786" w:name="_Toc416458727"/>
      <w:bookmarkStart w:id="9787" w:name="_Toc416516420"/>
      <w:bookmarkStart w:id="9788" w:name="_Toc416689514"/>
      <w:bookmarkStart w:id="9789" w:name="_Toc416799705"/>
      <w:bookmarkStart w:id="9790" w:name="_Toc417064475"/>
      <w:bookmarkStart w:id="9791" w:name="_Toc417206649"/>
      <w:bookmarkStart w:id="9792" w:name="_Toc417240705"/>
      <w:bookmarkStart w:id="9793" w:name="_Toc417750438"/>
      <w:bookmarkStart w:id="9794" w:name="_Toc417753109"/>
      <w:bookmarkStart w:id="9795" w:name="_Toc418090293"/>
      <w:bookmarkStart w:id="9796" w:name="_Toc418337690"/>
      <w:bookmarkStart w:id="9797" w:name="_Toc418430770"/>
      <w:bookmarkStart w:id="9798" w:name="_Toc418490281"/>
      <w:r>
        <w:t>E.4</w:t>
      </w:r>
      <w:r w:rsidR="002B3CDE" w:rsidRPr="00E57B62">
        <w:t xml:space="preserve"> </w:t>
      </w:r>
      <w:r w:rsidR="002B3CDE">
        <w:t>Dyadic Products</w:t>
      </w:r>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p>
    <w:p w14:paraId="73CD1F3A" w14:textId="77777777" w:rsidR="002B3CDE" w:rsidRDefault="002B3CDE" w:rsidP="002B3CDE"/>
    <w:p w14:paraId="1F33F7DF" w14:textId="77777777" w:rsidR="002B3CDE" w:rsidRDefault="002B3CDE" w:rsidP="002B3CDE">
      <w:r>
        <w:t xml:space="preserve">When two vectors </w:t>
      </w:r>
      <w:r w:rsidRPr="004620E5">
        <w:rPr>
          <w:b/>
        </w:rPr>
        <w:t>A</w:t>
      </w:r>
      <w:r>
        <w:t xml:space="preserve"> and </w:t>
      </w:r>
      <w:r w:rsidRPr="004620E5">
        <w:rPr>
          <w:b/>
        </w:rPr>
        <w:t>B</w:t>
      </w:r>
      <w:r>
        <w:t xml:space="preserve"> are combined in polyadic notation, the result is called a dyadic product (</w:t>
      </w:r>
      <w:r w:rsidRPr="004620E5">
        <w:rPr>
          <w:b/>
        </w:rPr>
        <w:t>AB</w:t>
      </w:r>
      <w:r>
        <w:t xml:space="preserve">)  [ also known as a dyad or just a dyadic ]  </w:t>
      </w:r>
    </w:p>
    <w:p w14:paraId="27B8ECF8" w14:textId="77777777" w:rsidR="002B3CDE" w:rsidRDefault="002B3CDE" w:rsidP="002B3CDE"/>
    <w:p w14:paraId="7C67C074" w14:textId="77777777" w:rsidR="002B3CDE" w:rsidRPr="003A5EF0" w:rsidRDefault="002B3CDE" w:rsidP="001B2DBF">
      <w:pPr>
        <w:tabs>
          <w:tab w:val="left" w:pos="7200"/>
          <w:tab w:val="left" w:pos="7920"/>
          <w:tab w:val="right" w:pos="9270"/>
        </w:tabs>
      </w:pPr>
      <w:r>
        <w:tab/>
        <w:t>(</w:t>
      </w:r>
      <w:r w:rsidRPr="004620E5">
        <w:rPr>
          <w:b/>
        </w:rPr>
        <w:t>AB</w:t>
      </w:r>
      <w:r>
        <w:t>)</w:t>
      </w:r>
      <w:r>
        <w:rPr>
          <w:rStyle w:val="superscript"/>
        </w:rPr>
        <w:t>ij</w:t>
      </w:r>
      <w:r>
        <w:t xml:space="preserve">  ≡ A</w:t>
      </w:r>
      <w:r>
        <w:rPr>
          <w:rStyle w:val="superscript"/>
        </w:rPr>
        <w:t>i</w:t>
      </w:r>
      <w:r>
        <w:t>B</w:t>
      </w:r>
      <w:r>
        <w:rPr>
          <w:rStyle w:val="superscript"/>
        </w:rPr>
        <w:t>j</w:t>
      </w:r>
      <w:r>
        <w:tab/>
      </w:r>
      <w:r>
        <w:tab/>
        <w:t>// = (</w:t>
      </w:r>
      <w:r>
        <w:rPr>
          <w:b/>
        </w:rPr>
        <w:t>A</w:t>
      </w:r>
      <w:r>
        <w:sym w:font="Symbol" w:char="F0C4"/>
      </w:r>
      <w:r>
        <w:rPr>
          <w:b/>
        </w:rPr>
        <w:t>B</w:t>
      </w:r>
      <w:r>
        <w:t>)</w:t>
      </w:r>
      <w:r w:rsidRPr="00EE79C8">
        <w:rPr>
          <w:rStyle w:val="superscript"/>
        </w:rPr>
        <w:t>ij</w:t>
      </w:r>
      <w:r w:rsidR="00364CFE">
        <w:t xml:space="preserve">  = component of the matrix </w:t>
      </w:r>
      <w:r w:rsidR="00364CFE">
        <w:rPr>
          <w:b/>
        </w:rPr>
        <w:t>A</w:t>
      </w:r>
      <w:r w:rsidR="00364CFE">
        <w:sym w:font="Symbol" w:char="F0C4"/>
      </w:r>
      <w:r w:rsidR="00364CFE">
        <w:rPr>
          <w:b/>
        </w:rPr>
        <w:t>B</w:t>
      </w:r>
      <w:r w:rsidR="00364CFE">
        <w:t xml:space="preserve"> = </w:t>
      </w:r>
      <w:r w:rsidR="00364CFE" w:rsidRPr="004620E5">
        <w:rPr>
          <w:b/>
        </w:rPr>
        <w:t>AB</w:t>
      </w:r>
      <w:r w:rsidR="00364CFE">
        <w:t xml:space="preserve"> .</w:t>
      </w:r>
      <w:r w:rsidR="00364CFE">
        <w:tab/>
      </w:r>
      <w:r w:rsidR="00364CFE">
        <w:tab/>
      </w:r>
      <w:r w:rsidR="003A5EF0">
        <w:t>(E.4.1)</w:t>
      </w:r>
    </w:p>
    <w:p w14:paraId="334F2498" w14:textId="77777777" w:rsidR="002B3CDE" w:rsidRDefault="002B3CDE" w:rsidP="002B3CDE"/>
    <w:p w14:paraId="7E3B97D5" w14:textId="77777777" w:rsidR="002B3CDE" w:rsidRPr="00EE79C8" w:rsidRDefault="002B3CDE" w:rsidP="002B3CDE">
      <w:r>
        <w:t xml:space="preserve">In this notation, the expansion </w:t>
      </w:r>
      <w:r w:rsidR="00364CFE">
        <w:t>(E.3.5)</w:t>
      </w:r>
      <w:r>
        <w:t xml:space="preserve"> for a rank-2 tensor becomes</w:t>
      </w:r>
    </w:p>
    <w:p w14:paraId="4F3CC48F" w14:textId="77777777" w:rsidR="002B3CDE" w:rsidRPr="00EE79C8" w:rsidRDefault="002B3CDE" w:rsidP="002B3CDE"/>
    <w:p w14:paraId="694D774A" w14:textId="77777777" w:rsidR="002B3CDE" w:rsidRPr="003A5EF0" w:rsidRDefault="002B3CDE" w:rsidP="001B2DBF">
      <w:pPr>
        <w:tabs>
          <w:tab w:val="left" w:pos="7200"/>
          <w:tab w:val="left" w:pos="7920"/>
          <w:tab w:val="right" w:pos="9270"/>
        </w:tabs>
      </w:pPr>
      <w:r>
        <w:tab/>
        <w:t xml:space="preserve"> A = Σ</w:t>
      </w:r>
      <w:r>
        <w:rPr>
          <w:rStyle w:val="subscript"/>
        </w:rPr>
        <w:t>ij</w:t>
      </w:r>
      <w:r>
        <w:t xml:space="preserve"> α</w:t>
      </w:r>
      <w:r w:rsidRPr="00975DE7">
        <w:rPr>
          <w:rStyle w:val="superscript"/>
        </w:rPr>
        <w:t>ij</w:t>
      </w:r>
      <w:r>
        <w:t xml:space="preserve"> (</w:t>
      </w:r>
      <w:r>
        <w:rPr>
          <w:b/>
        </w:rPr>
        <w:t>b</w:t>
      </w:r>
      <w:r>
        <w:rPr>
          <w:rStyle w:val="subscript"/>
        </w:rPr>
        <w:t>i</w:t>
      </w:r>
      <w:r>
        <w:rPr>
          <w:b/>
        </w:rPr>
        <w:t>b</w:t>
      </w:r>
      <w:r>
        <w:rPr>
          <w:rStyle w:val="subscript"/>
        </w:rPr>
        <w:t>j</w:t>
      </w:r>
      <w:r>
        <w:t>)</w:t>
      </w:r>
      <w:r>
        <w:tab/>
      </w:r>
      <w:r>
        <w:tab/>
        <w:t>α</w:t>
      </w:r>
      <w:r w:rsidRPr="00975DE7">
        <w:rPr>
          <w:rStyle w:val="superscript"/>
        </w:rPr>
        <w:t>ij</w:t>
      </w:r>
      <w:r>
        <w:t xml:space="preserve"> = A</w:t>
      </w:r>
      <w:r>
        <w:rPr>
          <w:rStyle w:val="superscript"/>
        </w:rPr>
        <w:t>ab</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  A</w:t>
      </w:r>
      <w:r>
        <w:rPr>
          <w:rStyle w:val="superscript"/>
        </w:rPr>
        <w:t>ab</w:t>
      </w:r>
      <w:r>
        <w:t xml:space="preserve"> (</w:t>
      </w:r>
      <w:r w:rsidRPr="00EE79C8">
        <w:rPr>
          <w:b/>
        </w:rPr>
        <w:t>b</w:t>
      </w:r>
      <w:r>
        <w:rPr>
          <w:rStyle w:val="superscript"/>
        </w:rPr>
        <w:t>i</w:t>
      </w:r>
      <w:r w:rsidRPr="00EE79C8">
        <w:rPr>
          <w:b/>
        </w:rPr>
        <w:t>b</w:t>
      </w:r>
      <w:r>
        <w:rPr>
          <w:rStyle w:val="superscript"/>
        </w:rPr>
        <w:t>j</w:t>
      </w:r>
      <w:r>
        <w:t>)</w:t>
      </w:r>
      <w:r>
        <w:rPr>
          <w:rStyle w:val="subscript"/>
        </w:rPr>
        <w:t>ab</w:t>
      </w:r>
      <w:r>
        <w:t xml:space="preserve">  .</w:t>
      </w:r>
      <w:r w:rsidR="003A5EF0">
        <w:tab/>
      </w:r>
      <w:r w:rsidR="003A5EF0">
        <w:tab/>
      </w:r>
      <w:r w:rsidR="003A5EF0">
        <w:tab/>
      </w:r>
      <w:r w:rsidR="003A5EF0">
        <w:tab/>
        <w:t>(E.4.</w:t>
      </w:r>
      <w:r w:rsidR="009677BD">
        <w:t>2</w:t>
      </w:r>
      <w:r w:rsidR="003A5EF0">
        <w:t>)</w:t>
      </w:r>
    </w:p>
    <w:p w14:paraId="5BE64DD0" w14:textId="77777777" w:rsidR="002B3CDE" w:rsidRDefault="002B3CDE" w:rsidP="002B3CDE"/>
    <w:p w14:paraId="2D440F09" w14:textId="77777777" w:rsidR="002B3CDE" w:rsidRDefault="002B3CDE" w:rsidP="002B3CDE">
      <w:r>
        <w:t xml:space="preserve">Notice </w:t>
      </w:r>
      <w:r w:rsidR="00364CFE">
        <w:t xml:space="preserve">from (7.1.1) </w:t>
      </w:r>
      <w:r>
        <w:t>that the dyadic product (</w:t>
      </w:r>
      <w:r w:rsidRPr="004620E5">
        <w:rPr>
          <w:b/>
        </w:rPr>
        <w:t>AB</w:t>
      </w:r>
      <w:r>
        <w:t xml:space="preserve">) </w:t>
      </w:r>
      <w:r w:rsidRPr="00794D37">
        <w:rPr>
          <w:i/>
        </w:rPr>
        <w:t>is</w:t>
      </w:r>
      <w:r>
        <w:t xml:space="preserve"> a rank-2 tensor if we assume that the underlying A</w:t>
      </w:r>
      <w:r>
        <w:rPr>
          <w:rStyle w:val="superscript"/>
        </w:rPr>
        <w:t>i</w:t>
      </w:r>
      <w:r>
        <w:t xml:space="preserve"> and B</w:t>
      </w:r>
      <w:r>
        <w:rPr>
          <w:rStyle w:val="superscript"/>
        </w:rPr>
        <w:t>i</w:t>
      </w:r>
      <w:r>
        <w:t xml:space="preserve"> are the x-space contravariant components of tensorial vectors </w:t>
      </w:r>
      <w:r w:rsidRPr="00794D37">
        <w:rPr>
          <w:b/>
        </w:rPr>
        <w:t>A</w:t>
      </w:r>
      <w:r>
        <w:t xml:space="preserve"> and </w:t>
      </w:r>
      <w:r w:rsidRPr="00794D37">
        <w:rPr>
          <w:b/>
        </w:rPr>
        <w:t>B</w:t>
      </w:r>
      <w:r>
        <w:t xml:space="preserve"> (which we normally assume). As a reminder, x-space need not be Cartesian. In</w:t>
      </w:r>
      <w:r w:rsidRPr="00FD0954">
        <w:rPr>
          <w:color w:val="000000"/>
        </w:rPr>
        <w:t xml:space="preserve"> </w:t>
      </w:r>
      <w:r w:rsidR="00FD0954" w:rsidRPr="00FD0954">
        <w:rPr>
          <w:color w:val="000000"/>
        </w:rPr>
        <w:t>Section E.7</w:t>
      </w:r>
      <w:r w:rsidRPr="00FD0954">
        <w:rPr>
          <w:color w:val="000000"/>
        </w:rPr>
        <w:t xml:space="preserve"> it</w:t>
      </w:r>
      <w:r>
        <w:t xml:space="preserve"> will be shown that the </w:t>
      </w:r>
      <w:r w:rsidRPr="00414B9B">
        <w:rPr>
          <w:i/>
        </w:rPr>
        <w:t>matrix</w:t>
      </w:r>
      <w:r>
        <w:t xml:space="preserve"> (</w:t>
      </w:r>
      <w:r w:rsidRPr="004620E5">
        <w:rPr>
          <w:b/>
        </w:rPr>
        <w:t>AB</w:t>
      </w:r>
      <w:r>
        <w:t>)</w:t>
      </w:r>
      <w:r>
        <w:rPr>
          <w:rStyle w:val="superscript"/>
        </w:rPr>
        <w:t>ij</w:t>
      </w:r>
      <w:r>
        <w:t xml:space="preserve"> can be associated with an </w:t>
      </w:r>
      <w:r w:rsidRPr="00414B9B">
        <w:rPr>
          <w:i/>
        </w:rPr>
        <w:t>operator</w:t>
      </w:r>
      <w:r>
        <w:t xml:space="preserve"> (</w:t>
      </w:r>
      <w:r w:rsidRPr="004620E5">
        <w:rPr>
          <w:b/>
        </w:rPr>
        <w:t>AB</w:t>
      </w:r>
      <w:r>
        <w:t xml:space="preserve">) in the </w:t>
      </w:r>
      <w:r w:rsidRPr="00414B9B">
        <w:rPr>
          <w:b/>
        </w:rPr>
        <w:t>u</w:t>
      </w:r>
      <w:r>
        <w:rPr>
          <w:rStyle w:val="subscript"/>
        </w:rPr>
        <w:t>n</w:t>
      </w:r>
      <w:r>
        <w:t xml:space="preserve"> basis so (</w:t>
      </w:r>
      <w:r w:rsidRPr="004620E5">
        <w:rPr>
          <w:b/>
        </w:rPr>
        <w:t>AB</w:t>
      </w:r>
      <w:r>
        <w:t>)</w:t>
      </w:r>
      <w:r>
        <w:rPr>
          <w:rStyle w:val="superscript"/>
        </w:rPr>
        <w:t>ij</w:t>
      </w:r>
      <w:r>
        <w:t xml:space="preserve"> = &lt;u</w:t>
      </w:r>
      <w:r>
        <w:rPr>
          <w:rStyle w:val="superscript"/>
        </w:rPr>
        <w:t>i</w:t>
      </w:r>
      <w:r>
        <w:t xml:space="preserve"> |(</w:t>
      </w:r>
      <w:r>
        <w:rPr>
          <w:b/>
        </w:rPr>
        <w:t>AB</w:t>
      </w:r>
      <w:r>
        <w:t>)| u</w:t>
      </w:r>
      <w:r>
        <w:rPr>
          <w:rStyle w:val="superscript"/>
        </w:rPr>
        <w:t>j</w:t>
      </w:r>
      <w:r>
        <w:t xml:space="preserve"> &gt;, but this interpretation is not necessary for what follows. </w:t>
      </w:r>
    </w:p>
    <w:p w14:paraId="2701AA62" w14:textId="77777777" w:rsidR="00D968B5" w:rsidRDefault="00D968B5" w:rsidP="002B3CDE"/>
    <w:p w14:paraId="05F22A7A" w14:textId="77777777" w:rsidR="00D968B5" w:rsidRDefault="00D968B5" w:rsidP="002B3CDE">
      <w:r>
        <w:t xml:space="preserve">If vector </w:t>
      </w:r>
      <w:r w:rsidRPr="00D968B5">
        <w:rPr>
          <w:b/>
        </w:rPr>
        <w:t>A</w:t>
      </w:r>
      <w:r>
        <w:t xml:space="preserve"> is replaced by the gradient operator </w:t>
      </w:r>
      <w:r w:rsidRPr="00D968B5">
        <w:rPr>
          <w:b/>
        </w:rPr>
        <w:sym w:font="Symbol" w:char="F0D1"/>
      </w:r>
      <w:r>
        <w:t>, one gets</w:t>
      </w:r>
    </w:p>
    <w:p w14:paraId="365438A0" w14:textId="77777777" w:rsidR="00D968B5" w:rsidRDefault="00D968B5" w:rsidP="002B3CDE"/>
    <w:p w14:paraId="580D35B4" w14:textId="77777777" w:rsidR="00D968B5" w:rsidRPr="00D968B5" w:rsidRDefault="00D968B5" w:rsidP="002B3CDE">
      <w:r>
        <w:tab/>
        <w:t>(</w:t>
      </w:r>
      <w:r>
        <w:rPr>
          <w:b/>
        </w:rPr>
        <w:sym w:font="Symbol" w:char="F0D1"/>
      </w:r>
      <w:r w:rsidRPr="004620E5">
        <w:rPr>
          <w:b/>
        </w:rPr>
        <w:t>B</w:t>
      </w:r>
      <w:r>
        <w:t>)</w:t>
      </w:r>
      <w:r>
        <w:rPr>
          <w:rStyle w:val="superscript"/>
        </w:rPr>
        <w:t>ij</w:t>
      </w:r>
      <w:r>
        <w:t xml:space="preserve">  ≡ </w:t>
      </w:r>
      <w:r>
        <w:sym w:font="Symbol" w:char="F0D1"/>
      </w:r>
      <w:r>
        <w:rPr>
          <w:rStyle w:val="superscript"/>
        </w:rPr>
        <w:t>i</w:t>
      </w:r>
      <w:r>
        <w:t>B</w:t>
      </w:r>
      <w:r>
        <w:rPr>
          <w:rStyle w:val="superscript"/>
        </w:rPr>
        <w:t>j</w:t>
      </w:r>
      <w:r>
        <w:t xml:space="preserve"> = ∂</w:t>
      </w:r>
      <w:r>
        <w:rPr>
          <w:rStyle w:val="superscript"/>
        </w:rPr>
        <w:t>i</w:t>
      </w:r>
      <w:r>
        <w:t>B</w:t>
      </w:r>
      <w:r>
        <w:rPr>
          <w:rStyle w:val="superscript"/>
        </w:rPr>
        <w:t>j</w:t>
      </w:r>
      <w:r>
        <w:t xml:space="preserve">  , </w:t>
      </w:r>
      <w:r>
        <w:tab/>
      </w:r>
      <w:r>
        <w:tab/>
      </w:r>
      <w:r>
        <w:tab/>
        <w:t>// dyadic notation</w:t>
      </w:r>
      <w:r>
        <w:tab/>
      </w:r>
      <w:r>
        <w:tab/>
      </w:r>
      <w:r>
        <w:tab/>
      </w:r>
      <w:r>
        <w:tab/>
        <w:t>(E.4.3)</w:t>
      </w:r>
    </w:p>
    <w:p w14:paraId="0DD22398" w14:textId="77777777" w:rsidR="00D968B5" w:rsidRDefault="00D968B5" w:rsidP="002B3CDE"/>
    <w:p w14:paraId="51AC3298" w14:textId="77777777" w:rsidR="00D968B5" w:rsidRDefault="00D968B5" w:rsidP="002B3CDE">
      <w:r>
        <w:t>but it is more common to define the operator (</w:t>
      </w:r>
      <w:r w:rsidRPr="00D968B5">
        <w:rPr>
          <w:b/>
        </w:rPr>
        <w:sym w:font="Symbol" w:char="F0D1"/>
      </w:r>
      <w:r w:rsidRPr="00D968B5">
        <w:rPr>
          <w:b/>
        </w:rPr>
        <w:t>B</w:t>
      </w:r>
      <w:r>
        <w:t>) using a reverse dyadic notation</w:t>
      </w:r>
    </w:p>
    <w:p w14:paraId="561DC9C8" w14:textId="77777777" w:rsidR="00D968B5" w:rsidRDefault="00D968B5" w:rsidP="002B3CDE"/>
    <w:p w14:paraId="4FD2F252" w14:textId="77777777" w:rsidR="00D968B5" w:rsidRPr="00D968B5" w:rsidRDefault="00D968B5" w:rsidP="00D968B5">
      <w:r>
        <w:tab/>
        <w:t>(</w:t>
      </w:r>
      <w:r>
        <w:rPr>
          <w:b/>
        </w:rPr>
        <w:sym w:font="Symbol" w:char="F0D1"/>
      </w:r>
      <w:r w:rsidRPr="004620E5">
        <w:rPr>
          <w:b/>
        </w:rPr>
        <w:t>B</w:t>
      </w:r>
      <w:r>
        <w:t>)</w:t>
      </w:r>
      <w:r>
        <w:rPr>
          <w:rStyle w:val="superscript"/>
        </w:rPr>
        <w:t>ij</w:t>
      </w:r>
      <w:r>
        <w:t xml:space="preserve">  ≡ </w:t>
      </w:r>
      <w:r>
        <w:sym w:font="Symbol" w:char="F0D1"/>
      </w:r>
      <w:r>
        <w:rPr>
          <w:rStyle w:val="superscript"/>
        </w:rPr>
        <w:t>j</w:t>
      </w:r>
      <w:r>
        <w:t>B</w:t>
      </w:r>
      <w:r>
        <w:rPr>
          <w:rStyle w:val="superscript"/>
        </w:rPr>
        <w:t>i</w:t>
      </w:r>
      <w:r>
        <w:t xml:space="preserve"> = ∂</w:t>
      </w:r>
      <w:r>
        <w:rPr>
          <w:rStyle w:val="superscript"/>
        </w:rPr>
        <w:t>j</w:t>
      </w:r>
      <w:r>
        <w:t>B</w:t>
      </w:r>
      <w:r>
        <w:rPr>
          <w:rStyle w:val="superscript"/>
        </w:rPr>
        <w:t>i</w:t>
      </w:r>
      <w:r>
        <w:t xml:space="preserve">  = ∂B</w:t>
      </w:r>
      <w:r>
        <w:rPr>
          <w:rStyle w:val="superscript"/>
        </w:rPr>
        <w:t>i</w:t>
      </w:r>
      <w:r>
        <w:t>/∂x</w:t>
      </w:r>
      <w:r>
        <w:rPr>
          <w:rStyle w:val="superscript"/>
        </w:rPr>
        <w:t>j</w:t>
      </w:r>
      <w:r>
        <w:tab/>
      </w:r>
      <w:r>
        <w:tab/>
        <w:t>// reverse dyadic notation</w:t>
      </w:r>
      <w:r>
        <w:tab/>
      </w:r>
      <w:r>
        <w:tab/>
      </w:r>
      <w:r>
        <w:tab/>
        <w:t>(E.4.4)</w:t>
      </w:r>
    </w:p>
    <w:p w14:paraId="6AA70682" w14:textId="77777777" w:rsidR="00D968B5" w:rsidRPr="00D968B5" w:rsidRDefault="00D968B5" w:rsidP="002B3CDE">
      <w:r>
        <w:tab/>
      </w:r>
      <w:r>
        <w:tab/>
      </w:r>
    </w:p>
    <w:p w14:paraId="24B19773" w14:textId="77777777" w:rsidR="00D968B5" w:rsidRPr="00D968B5" w:rsidRDefault="00D968B5" w:rsidP="002B3CDE">
      <w:r>
        <w:t xml:space="preserve">since the index order i,j on the far right matches the order on the left. </w:t>
      </w:r>
    </w:p>
    <w:p w14:paraId="4C0BD1AC" w14:textId="77777777" w:rsidR="002B3CDE" w:rsidRDefault="002B3CDE" w:rsidP="002B3CDE">
      <w:pPr>
        <w:pStyle w:val="Heading3"/>
      </w:pPr>
    </w:p>
    <w:p w14:paraId="7C77847A" w14:textId="77777777" w:rsidR="00C624F1" w:rsidRPr="0067795A" w:rsidRDefault="00C624F1" w:rsidP="00C624F1">
      <w:pPr>
        <w:pStyle w:val="Heading3"/>
      </w:pPr>
      <w:bookmarkStart w:id="9799" w:name="_Toc417206650"/>
      <w:bookmarkStart w:id="9800" w:name="_Toc417240706"/>
      <w:bookmarkStart w:id="9801" w:name="_Toc417750439"/>
      <w:bookmarkStart w:id="9802" w:name="_Toc417753110"/>
      <w:bookmarkStart w:id="9803" w:name="_Toc418090294"/>
      <w:bookmarkStart w:id="9804" w:name="_Toc418337691"/>
      <w:bookmarkStart w:id="9805" w:name="_Toc418430771"/>
      <w:bookmarkStart w:id="9806" w:name="_Toc418490282"/>
      <w:r>
        <w:t>E.5</w:t>
      </w:r>
      <w:r w:rsidRPr="00C37088">
        <w:t xml:space="preserve"> </w:t>
      </w:r>
      <w:r>
        <w:t>Matrix</w:t>
      </w:r>
      <w:r w:rsidRPr="00C37088">
        <w:t xml:space="preserve"> notation for dyadics</w:t>
      </w:r>
      <w:r>
        <w:t xml:space="preserve"> (Cartesian Space)</w:t>
      </w:r>
      <w:bookmarkEnd w:id="9799"/>
      <w:bookmarkEnd w:id="9800"/>
      <w:bookmarkEnd w:id="9801"/>
      <w:bookmarkEnd w:id="9802"/>
      <w:bookmarkEnd w:id="9803"/>
      <w:bookmarkEnd w:id="9804"/>
      <w:bookmarkEnd w:id="9805"/>
      <w:bookmarkEnd w:id="9806"/>
    </w:p>
    <w:p w14:paraId="10224A16" w14:textId="77777777" w:rsidR="00C624F1" w:rsidRDefault="00C624F1" w:rsidP="00C624F1"/>
    <w:p w14:paraId="0E80FAF2" w14:textId="77777777" w:rsidR="00C624F1" w:rsidRDefault="00C624F1" w:rsidP="00C624F1">
      <w:r>
        <w:t xml:space="preserve">In Cartesian space g = 1 so for any vector </w:t>
      </w:r>
      <w:r>
        <w:rPr>
          <w:b/>
        </w:rPr>
        <w:t>a</w:t>
      </w:r>
      <w:r>
        <w:t>, we have a</w:t>
      </w:r>
      <w:r>
        <w:rPr>
          <w:rStyle w:val="superscript"/>
        </w:rPr>
        <w:t>i</w:t>
      </w:r>
      <w:r>
        <w:t xml:space="preserve"> = a</w:t>
      </w:r>
      <w:r>
        <w:rPr>
          <w:rStyle w:val="subscript"/>
        </w:rPr>
        <w:t>i</w:t>
      </w:r>
      <w:r>
        <w:t xml:space="preserve">. </w:t>
      </w:r>
    </w:p>
    <w:p w14:paraId="0527DE4C" w14:textId="77777777" w:rsidR="00C624F1" w:rsidRDefault="00C624F1" w:rsidP="00C624F1"/>
    <w:p w14:paraId="6587CEEB" w14:textId="77777777" w:rsidR="00C624F1" w:rsidRPr="00615150" w:rsidRDefault="00C624F1" w:rsidP="00C624F1">
      <w:r>
        <w:t xml:space="preserve">If we think of </w:t>
      </w:r>
      <w:r w:rsidRPr="000A45ED">
        <w:rPr>
          <w:b/>
        </w:rPr>
        <w:t>b</w:t>
      </w:r>
      <w:r>
        <w:t xml:space="preserve"> as a column vector with components </w:t>
      </w:r>
      <w:r w:rsidRPr="000A45ED">
        <w:t>b</w:t>
      </w:r>
      <w:r w:rsidRPr="00A73288">
        <w:rPr>
          <w:rStyle w:val="subscript"/>
        </w:rPr>
        <w:t>j</w:t>
      </w:r>
      <w:r>
        <w:t xml:space="preserve">, then the corresponding row vector </w:t>
      </w:r>
      <w:r w:rsidRPr="000A45ED">
        <w:rPr>
          <w:b/>
        </w:rPr>
        <w:t>b</w:t>
      </w:r>
      <w:r>
        <w:rPr>
          <w:rStyle w:val="superscript"/>
        </w:rPr>
        <w:t>T</w:t>
      </w:r>
      <w:r>
        <w:t xml:space="preserve"> contains those same elements b</w:t>
      </w:r>
      <w:r w:rsidRPr="00A73288">
        <w:rPr>
          <w:rStyle w:val="subscript"/>
        </w:rPr>
        <w:t>j</w:t>
      </w:r>
      <w:r>
        <w:t>, so we set (b</w:t>
      </w:r>
      <w:r>
        <w:rPr>
          <w:rStyle w:val="superscript"/>
        </w:rPr>
        <w:t>T</w:t>
      </w:r>
      <w:r>
        <w:t>)</w:t>
      </w:r>
      <w:r w:rsidRPr="00A73288">
        <w:rPr>
          <w:rStyle w:val="subscript"/>
        </w:rPr>
        <w:t>j</w:t>
      </w:r>
      <w:r>
        <w:t xml:space="preserve"> = b</w:t>
      </w:r>
      <w:r>
        <w:rPr>
          <w:rStyle w:val="superscript"/>
        </w:rPr>
        <w:t>j</w:t>
      </w:r>
      <w:r>
        <w:t xml:space="preserve">. Therefore one can express the dyadic product in this more down-to-earth manner, </w:t>
      </w:r>
    </w:p>
    <w:p w14:paraId="2619E7E3" w14:textId="77777777" w:rsidR="00C624F1" w:rsidRDefault="00C624F1" w:rsidP="00C624F1">
      <w:pPr>
        <w:rPr>
          <w:rStyle w:val="superscript"/>
        </w:rPr>
      </w:pPr>
    </w:p>
    <w:p w14:paraId="4AE1B320" w14:textId="77777777" w:rsidR="00C624F1" w:rsidRPr="003A5EF0" w:rsidRDefault="00C624F1" w:rsidP="00C624F1">
      <w:pPr>
        <w:tabs>
          <w:tab w:val="left" w:pos="7200"/>
          <w:tab w:val="left" w:pos="7920"/>
          <w:tab w:val="right" w:pos="9270"/>
        </w:tabs>
      </w:pPr>
      <w:r>
        <w:tab/>
        <w:t>(</w:t>
      </w:r>
      <w:r>
        <w:rPr>
          <w:b/>
        </w:rPr>
        <w:t>ab</w:t>
      </w:r>
      <w:r>
        <w:t>)</w:t>
      </w:r>
      <w:r w:rsidRPr="005B7929">
        <w:rPr>
          <w:rStyle w:val="subscript"/>
        </w:rPr>
        <w:t>ij</w:t>
      </w:r>
      <w:r>
        <w:t xml:space="preserve">  ≡ a</w:t>
      </w:r>
      <w:r w:rsidRPr="005B7929">
        <w:rPr>
          <w:rStyle w:val="subscript"/>
        </w:rPr>
        <w:t>i</w:t>
      </w:r>
      <w:r>
        <w:t>b</w:t>
      </w:r>
      <w:r w:rsidRPr="005B7929">
        <w:rPr>
          <w:rStyle w:val="subscript"/>
        </w:rPr>
        <w:t>j</w:t>
      </w:r>
      <w:r>
        <w:t xml:space="preserve">  = a</w:t>
      </w:r>
      <w:r w:rsidRPr="005B7929">
        <w:rPr>
          <w:rStyle w:val="subscript"/>
        </w:rPr>
        <w:t>i</w:t>
      </w:r>
      <w:r>
        <w:t xml:space="preserve"> (b</w:t>
      </w:r>
      <w:r>
        <w:rPr>
          <w:rStyle w:val="superscript"/>
        </w:rPr>
        <w:t>T</w:t>
      </w:r>
      <w:r>
        <w:t>)</w:t>
      </w:r>
      <w:r w:rsidRPr="005B7929">
        <w:rPr>
          <w:rStyle w:val="subscript"/>
        </w:rPr>
        <w:t>j</w:t>
      </w:r>
      <w:r>
        <w:t xml:space="preserve">   = (</w:t>
      </w:r>
      <w:r>
        <w:rPr>
          <w:b/>
        </w:rPr>
        <w:t>ab</w:t>
      </w:r>
      <w:r>
        <w:rPr>
          <w:rStyle w:val="superscript"/>
        </w:rPr>
        <w:t>T</w:t>
      </w:r>
      <w:r>
        <w:t>)</w:t>
      </w:r>
      <w:r w:rsidRPr="005B7929">
        <w:rPr>
          <w:rStyle w:val="subscript"/>
        </w:rPr>
        <w:t>ij</w:t>
      </w:r>
      <w:r>
        <w:tab/>
      </w:r>
      <w:r>
        <w:tab/>
      </w:r>
      <w:r>
        <w:tab/>
      </w:r>
      <w:r>
        <w:tab/>
      </w:r>
      <w:r>
        <w:tab/>
      </w:r>
      <w:r>
        <w:tab/>
      </w:r>
      <w:r>
        <w:tab/>
        <w:t>(E.5.1)</w:t>
      </w:r>
    </w:p>
    <w:p w14:paraId="4FA1AD4A" w14:textId="77777777" w:rsidR="00C624F1" w:rsidRDefault="00C624F1" w:rsidP="00C624F1">
      <w:r>
        <w:t>or</w:t>
      </w:r>
    </w:p>
    <w:p w14:paraId="0881C17C" w14:textId="77777777" w:rsidR="00C624F1" w:rsidRPr="003A5EF0" w:rsidRDefault="00C624F1" w:rsidP="00C624F1">
      <w:pPr>
        <w:tabs>
          <w:tab w:val="left" w:pos="7200"/>
          <w:tab w:val="left" w:pos="7920"/>
          <w:tab w:val="right" w:pos="9270"/>
        </w:tabs>
      </w:pPr>
      <w:r>
        <w:tab/>
      </w:r>
      <w:r w:rsidRPr="00615150">
        <w:rPr>
          <w:b/>
        </w:rPr>
        <w:t>ab</w:t>
      </w:r>
      <w:r>
        <w:t xml:space="preserve">  = </w:t>
      </w:r>
      <w:r>
        <w:rPr>
          <w:b/>
        </w:rPr>
        <w:t>ab</w:t>
      </w:r>
      <w:r>
        <w:rPr>
          <w:rStyle w:val="superscript"/>
        </w:rPr>
        <w:t>T</w:t>
      </w:r>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(E.5.2)</w:t>
      </w:r>
    </w:p>
    <w:p w14:paraId="74E85E1A" w14:textId="77777777" w:rsidR="00C624F1" w:rsidRDefault="00C624F1" w:rsidP="00C624F1"/>
    <w:p w14:paraId="116F0428" w14:textId="77777777" w:rsidR="00C624F1" w:rsidRDefault="00C624F1" w:rsidP="00C624F1">
      <w:r>
        <w:t xml:space="preserve">Here one knows that </w:t>
      </w:r>
      <w:r>
        <w:rPr>
          <w:b/>
        </w:rPr>
        <w:t xml:space="preserve">ab </w:t>
      </w:r>
      <w:r>
        <w:t>is a "dyadic" because there is no other meaning for two bolded column vectors abutting each other with no intervening operator, so no special notation like [</w:t>
      </w:r>
      <w:r>
        <w:rPr>
          <w:b/>
        </w:rPr>
        <w:t>ab</w:t>
      </w:r>
      <w:r>
        <w:t xml:space="preserve">] is needed to indicate that </w:t>
      </w:r>
      <w:r>
        <w:rPr>
          <w:b/>
        </w:rPr>
        <w:t>ab</w:t>
      </w:r>
      <w:r>
        <w:t xml:space="preserve"> is a dyadic. The object </w:t>
      </w:r>
      <w:r>
        <w:rPr>
          <w:b/>
        </w:rPr>
        <w:t>ab</w:t>
      </w:r>
      <w:r>
        <w:rPr>
          <w:rStyle w:val="superscript"/>
        </w:rPr>
        <w:t>T</w:t>
      </w:r>
      <w:r>
        <w:t xml:space="preserve"> on the other hand has a well-defined meaning in matrix algebra, </w:t>
      </w:r>
    </w:p>
    <w:p w14:paraId="6AFF3DFB" w14:textId="77777777" w:rsidR="00C624F1" w:rsidRDefault="00C624F1" w:rsidP="00C624F1"/>
    <w:p w14:paraId="5CF9C303" w14:textId="77777777" w:rsidR="00C624F1" w:rsidRPr="003A5EF0" w:rsidRDefault="00C624F1" w:rsidP="00C624F1">
      <w:pPr>
        <w:tabs>
          <w:tab w:val="left" w:pos="7200"/>
          <w:tab w:val="left" w:pos="7920"/>
          <w:tab w:val="right" w:pos="9270"/>
        </w:tabs>
      </w:pPr>
      <w:r>
        <w:tab/>
      </w:r>
      <w:r>
        <w:rPr>
          <w:b/>
        </w:rPr>
        <w:t>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t xml:space="preserve">  =  </w:t>
      </w:r>
      <w:r>
        <w:fldChar w:fldCharType="begin"/>
      </w:r>
      <w:r>
        <w:instrText xml:space="preserve"> EQ \B(\A\co2( a</w:instrText>
      </w:r>
      <w:r>
        <w:rPr>
          <w:rStyle w:val="subscript"/>
        </w:rPr>
        <w:instrText>1</w:instrText>
      </w:r>
      <w:r>
        <w:instrText>b</w:instrText>
      </w:r>
      <w:r>
        <w:rPr>
          <w:rStyle w:val="subscript"/>
        </w:rPr>
        <w:instrText>1</w:instrText>
      </w:r>
      <w:r>
        <w:instrText xml:space="preserve"> , a</w:instrText>
      </w:r>
      <w:r>
        <w:rPr>
          <w:rStyle w:val="subscript"/>
        </w:rPr>
        <w:instrText>1</w:instrText>
      </w:r>
      <w:r>
        <w:instrText>b</w:instrText>
      </w:r>
      <w:r>
        <w:rPr>
          <w:rStyle w:val="subscript"/>
        </w:rPr>
        <w:instrText>2</w:instrText>
      </w:r>
      <w:r>
        <w:instrText xml:space="preserve"> , a</w:instrText>
      </w:r>
      <w:r>
        <w:rPr>
          <w:rStyle w:val="subscript"/>
        </w:rPr>
        <w:instrText>2</w:instrText>
      </w:r>
      <w:r>
        <w:instrText>b</w:instrText>
      </w:r>
      <w:r>
        <w:rPr>
          <w:rStyle w:val="subscript"/>
        </w:rPr>
        <w:instrText>1</w:instrText>
      </w:r>
      <w:r>
        <w:instrText xml:space="preserve"> , a</w:instrText>
      </w:r>
      <w:r>
        <w:rPr>
          <w:rStyle w:val="subscript"/>
        </w:rPr>
        <w:instrText>2</w:instrText>
      </w:r>
      <w:r>
        <w:instrText>b</w:instrText>
      </w:r>
      <w:r>
        <w:rPr>
          <w:rStyle w:val="subscript"/>
        </w:rPr>
        <w:instrText>2</w:instrText>
      </w:r>
      <w:r>
        <w:instrText xml:space="preserve"> )) </w:instrText>
      </w:r>
      <w:r>
        <w:fldChar w:fldCharType="end"/>
      </w:r>
      <w:r>
        <w:t xml:space="preserve"> = a matrix </w:t>
      </w:r>
      <w:r>
        <w:tab/>
        <w:t xml:space="preserve">    // same as matrix </w:t>
      </w:r>
      <w:r w:rsidRPr="00DC1890">
        <w:rPr>
          <w:b/>
        </w:rPr>
        <w:t>ab</w:t>
      </w:r>
      <w:r>
        <w:t xml:space="preserve"> = </w:t>
      </w:r>
      <w:r>
        <w:rPr>
          <w:b/>
        </w:rPr>
        <w:t>a</w:t>
      </w:r>
      <w:r>
        <w:sym w:font="Symbol" w:char="F0C4"/>
      </w:r>
      <w:r>
        <w:rPr>
          <w:b/>
        </w:rPr>
        <w:t>b</w:t>
      </w:r>
      <w:r>
        <w:tab/>
      </w:r>
      <w:r>
        <w:tab/>
        <w:t>(E.5.3)</w:t>
      </w:r>
    </w:p>
    <w:p w14:paraId="74BB3B9A" w14:textId="77777777" w:rsidR="00C624F1" w:rsidRDefault="00C624F1" w:rsidP="00C624F1"/>
    <w:p w14:paraId="4DEA8A44" w14:textId="77777777" w:rsidR="00C624F1" w:rsidRDefault="00C624F1" w:rsidP="00C624F1">
      <w:r>
        <w:t>and one sees that in fact</w:t>
      </w:r>
    </w:p>
    <w:p w14:paraId="39C72E57" w14:textId="77777777" w:rsidR="00C624F1" w:rsidRDefault="00C624F1" w:rsidP="00C624F1"/>
    <w:p w14:paraId="29499F11" w14:textId="77777777" w:rsidR="00C624F1" w:rsidRPr="003A5EF0" w:rsidRDefault="00C624F1" w:rsidP="00C624F1">
      <w:pPr>
        <w:tabs>
          <w:tab w:val="left" w:pos="7200"/>
          <w:tab w:val="left" w:pos="7920"/>
          <w:tab w:val="right" w:pos="9270"/>
        </w:tabs>
      </w:pPr>
      <w:r>
        <w:tab/>
        <w:t>(</w:t>
      </w:r>
      <w:r>
        <w:rPr>
          <w:b/>
        </w:rPr>
        <w:t>ab</w:t>
      </w:r>
      <w:r>
        <w:t>)</w:t>
      </w:r>
      <w:r>
        <w:rPr>
          <w:rStyle w:val="subscript"/>
        </w:rPr>
        <w:t>ij</w:t>
      </w:r>
      <w:r>
        <w:t xml:space="preserve">  = (</w:t>
      </w:r>
      <w:r>
        <w:rPr>
          <w:b/>
        </w:rPr>
        <w:t>ab</w:t>
      </w:r>
      <w:r>
        <w:rPr>
          <w:rStyle w:val="superscript"/>
        </w:rPr>
        <w:t>T</w:t>
      </w:r>
      <w:r>
        <w:t>)</w:t>
      </w:r>
      <w:r>
        <w:rPr>
          <w:rStyle w:val="subscript"/>
        </w:rPr>
        <w:t>ij</w:t>
      </w:r>
      <w:r>
        <w:t xml:space="preserve"> = a</w:t>
      </w:r>
      <w:r>
        <w:rPr>
          <w:rStyle w:val="subscript"/>
        </w:rPr>
        <w:t>i</w:t>
      </w:r>
      <w:r>
        <w:t>b</w:t>
      </w:r>
      <w:r>
        <w:rPr>
          <w:rStyle w:val="superscript"/>
        </w:rPr>
        <w:t>T</w:t>
      </w:r>
      <w:r>
        <w:rPr>
          <w:rStyle w:val="subscript"/>
        </w:rPr>
        <w:t>j</w:t>
      </w:r>
      <w:r>
        <w:t xml:space="preserve">  = a</w:t>
      </w:r>
      <w:r>
        <w:rPr>
          <w:rStyle w:val="subscript"/>
        </w:rPr>
        <w:t>i</w:t>
      </w:r>
      <w:r>
        <w:t>b</w:t>
      </w:r>
      <w:r>
        <w:rPr>
          <w:rStyle w:val="subscript"/>
        </w:rPr>
        <w:t>j</w:t>
      </w:r>
      <w:r>
        <w:t xml:space="preserve">  . </w:t>
      </w:r>
      <w:r>
        <w:tab/>
      </w:r>
      <w:r>
        <w:tab/>
      </w:r>
      <w:r>
        <w:tab/>
      </w:r>
      <w:r>
        <w:tab/>
      </w:r>
      <w:r>
        <w:tab/>
      </w:r>
      <w:r>
        <w:tab/>
      </w:r>
      <w:r>
        <w:tab/>
      </w:r>
      <w:r>
        <w:tab/>
        <w:t>(E.5.4)</w:t>
      </w:r>
    </w:p>
    <w:p w14:paraId="08681264" w14:textId="77777777" w:rsidR="00C624F1" w:rsidRDefault="00C624F1" w:rsidP="00C624F1"/>
    <w:p w14:paraId="1B96372F" w14:textId="77777777" w:rsidR="00C624F1" w:rsidRDefault="00C624F1" w:rsidP="00C624F1">
      <w:r>
        <w:t xml:space="preserve">Meanwhile, the object </w:t>
      </w:r>
      <w:r w:rsidRPr="00752FF9">
        <w:rPr>
          <w:b/>
        </w:rPr>
        <w:t>a</w:t>
      </w:r>
      <w:r>
        <w:rPr>
          <w:rStyle w:val="superscript"/>
        </w:rPr>
        <w:t>T</w:t>
      </w:r>
      <w:r w:rsidRPr="00752FF9">
        <w:rPr>
          <w:b/>
        </w:rPr>
        <w:t>b</w:t>
      </w:r>
      <w:r>
        <w:t xml:space="preserve"> is just a number, </w:t>
      </w:r>
    </w:p>
    <w:p w14:paraId="6CCFCA08" w14:textId="77777777" w:rsidR="00C624F1" w:rsidRDefault="00C624F1" w:rsidP="00C624F1"/>
    <w:p w14:paraId="7A868B71" w14:textId="77777777" w:rsidR="00C624F1" w:rsidRDefault="00C624F1" w:rsidP="00C624F1">
      <w:pPr>
        <w:tabs>
          <w:tab w:val="left" w:pos="7200"/>
          <w:tab w:val="left" w:pos="7920"/>
          <w:tab w:val="right" w:pos="9270"/>
        </w:tabs>
      </w:pPr>
      <w:r>
        <w:tab/>
      </w:r>
      <w:r w:rsidRPr="00752FF9">
        <w:rPr>
          <w:b/>
        </w:rPr>
        <w:t>a</w:t>
      </w:r>
      <w:r>
        <w:rPr>
          <w:rStyle w:val="superscript"/>
        </w:rPr>
        <w:t>T</w:t>
      </w:r>
      <w:r w:rsidRPr="00752FF9">
        <w:rPr>
          <w:b/>
        </w:rPr>
        <w:t>b</w:t>
      </w:r>
      <w:r>
        <w:t xml:space="preserve">   =  </w:t>
      </w:r>
      <w:r>
        <w:rPr>
          <w:b/>
          <w:color w:val="000000"/>
        </w:rPr>
        <w:t>(</w:t>
      </w:r>
      <w:r>
        <w:t>a</w:t>
      </w:r>
      <w:r>
        <w:rPr>
          <w:rStyle w:val="subscript"/>
        </w:rPr>
        <w:t>1</w:t>
      </w:r>
      <w:r w:rsidRPr="00DA4159">
        <w:t xml:space="preserve"> </w:t>
      </w:r>
      <w:r>
        <w:t>a</w:t>
      </w:r>
      <w:r>
        <w:rPr>
          <w:rStyle w:val="subscript"/>
        </w:rPr>
        <w:t>2</w:t>
      </w:r>
      <w:r w:rsidRPr="00DA4159">
        <w:t>)</w:t>
      </w:r>
      <w:r>
        <w:t xml:space="preserve"> </w:t>
      </w:r>
      <w:r>
        <w:fldChar w:fldCharType="begin"/>
      </w:r>
      <w:r>
        <w:instrText xml:space="preserve"> EQ \B(\A( b</w:instrText>
      </w:r>
      <w:r>
        <w:rPr>
          <w:rStyle w:val="subscript"/>
        </w:rPr>
        <w:instrText>1</w:instrText>
      </w:r>
      <w:r>
        <w:instrText>, b</w:instrText>
      </w:r>
      <w:r>
        <w:rPr>
          <w:rStyle w:val="subscript"/>
        </w:rPr>
        <w:instrText>2</w:instrText>
      </w:r>
      <w:r>
        <w:instrText>) )</w:instrText>
      </w:r>
      <w:r>
        <w:fldChar w:fldCharType="end"/>
      </w:r>
      <w:r>
        <w:t xml:space="preserve">  = a</w:t>
      </w:r>
      <w:r>
        <w:rPr>
          <w:rStyle w:val="subscript"/>
        </w:rPr>
        <w:t>1</w:t>
      </w:r>
      <w:r>
        <w:t>b</w:t>
      </w:r>
      <w:r>
        <w:rPr>
          <w:rStyle w:val="subscript"/>
        </w:rPr>
        <w:t>1</w:t>
      </w:r>
      <w:r>
        <w:t xml:space="preserve"> + a</w:t>
      </w:r>
      <w:r>
        <w:rPr>
          <w:rStyle w:val="subscript"/>
        </w:rPr>
        <w:t>2</w:t>
      </w:r>
      <w:r>
        <w:t>b</w:t>
      </w:r>
      <w:r>
        <w:rPr>
          <w:rStyle w:val="subscript"/>
        </w:rPr>
        <w:t>2</w:t>
      </w:r>
      <w:r>
        <w:tab/>
        <w:t xml:space="preserve">   = </w:t>
      </w:r>
      <w:r w:rsidRPr="005B7929">
        <w:rPr>
          <w:b/>
        </w:rPr>
        <w:t>a</w:t>
      </w:r>
      <w:r>
        <w:t xml:space="preserve"> </w:t>
      </w:r>
      <w:r>
        <w:sym w:font="Symbol" w:char="F0B7"/>
      </w:r>
      <w:r>
        <w:t xml:space="preserve"> </w:t>
      </w:r>
      <w:r w:rsidRPr="005B7929">
        <w:rPr>
          <w:b/>
        </w:rPr>
        <w:t>b</w:t>
      </w:r>
      <w:r>
        <w:rPr>
          <w:b/>
        </w:rPr>
        <w:t xml:space="preserve">  </w:t>
      </w:r>
      <w:r w:rsidRPr="006B621A">
        <w:t>.</w:t>
      </w:r>
      <w:r>
        <w:rPr>
          <w:b/>
        </w:rPr>
        <w:t xml:space="preserve"> </w:t>
      </w:r>
      <w:r>
        <w:tab/>
      </w:r>
      <w:r w:rsidR="006B621A">
        <w:t>// g = 1</w:t>
      </w:r>
      <w:r>
        <w:tab/>
      </w:r>
      <w:r>
        <w:tab/>
      </w:r>
      <w:r>
        <w:tab/>
      </w:r>
      <w:r>
        <w:tab/>
        <w:t>.</w:t>
      </w:r>
      <w:r>
        <w:tab/>
        <w:t>(E.5.5)</w:t>
      </w:r>
    </w:p>
    <w:p w14:paraId="16A055AE" w14:textId="77777777" w:rsidR="00C624F1" w:rsidRDefault="00C624F1" w:rsidP="00C624F1"/>
    <w:p w14:paraId="2003AFC8" w14:textId="77777777" w:rsidR="00C624F1" w:rsidRDefault="00C624F1" w:rsidP="00C624F1">
      <w:r>
        <w:t xml:space="preserve">This transpose notation can then be applied to the dyadic expansion of a 2x2 matrix A, </w:t>
      </w:r>
    </w:p>
    <w:p w14:paraId="487B4EA4" w14:textId="77777777" w:rsidR="00C624F1" w:rsidRDefault="00C624F1" w:rsidP="00C624F1"/>
    <w:p w14:paraId="3D84D241" w14:textId="77777777" w:rsidR="00C624F1" w:rsidRPr="003A5EF0" w:rsidRDefault="00C624F1" w:rsidP="00C624F1">
      <w:pPr>
        <w:tabs>
          <w:tab w:val="left" w:pos="7200"/>
          <w:tab w:val="left" w:pos="7920"/>
          <w:tab w:val="right" w:pos="9270"/>
        </w:tabs>
      </w:pPr>
      <w:r>
        <w:tab/>
        <w:t>A = Σ</w:t>
      </w:r>
      <w:r>
        <w:rPr>
          <w:rStyle w:val="subscript"/>
        </w:rPr>
        <w:t>ij</w:t>
      </w:r>
      <w:r>
        <w:t xml:space="preserve"> α</w:t>
      </w:r>
      <w:r w:rsidRPr="005B7929">
        <w:rPr>
          <w:rStyle w:val="subscript"/>
        </w:rPr>
        <w:t>ij</w:t>
      </w:r>
      <w:r>
        <w:t xml:space="preserve"> </w:t>
      </w:r>
      <w:r>
        <w:rPr>
          <w:b/>
        </w:rPr>
        <w:t>b</w:t>
      </w:r>
      <w:r>
        <w:rPr>
          <w:rStyle w:val="subscript"/>
        </w:rPr>
        <w:t>i</w:t>
      </w:r>
      <w:r>
        <w:rPr>
          <w:b/>
        </w:rPr>
        <w:t>b</w:t>
      </w:r>
      <w:r>
        <w:rPr>
          <w:rStyle w:val="subscript"/>
        </w:rPr>
        <w:t>j</w:t>
      </w:r>
      <w:r>
        <w:tab/>
        <w:t>= Σ</w:t>
      </w:r>
      <w:r>
        <w:rPr>
          <w:rStyle w:val="subscript"/>
        </w:rPr>
        <w:t>ij</w:t>
      </w:r>
      <w:r>
        <w:t xml:space="preserve"> α</w:t>
      </w:r>
      <w:r w:rsidRPr="005B7929">
        <w:rPr>
          <w:rStyle w:val="subscript"/>
        </w:rPr>
        <w:t>ij</w:t>
      </w:r>
      <w:r>
        <w:t xml:space="preserve"> </w:t>
      </w:r>
      <w:r>
        <w:rPr>
          <w:b/>
        </w:rPr>
        <w:t>b</w:t>
      </w:r>
      <w:r>
        <w:rPr>
          <w:rStyle w:val="subscript"/>
        </w:rPr>
        <w:t>i</w:t>
      </w:r>
      <w:r>
        <w:rPr>
          <w:b/>
        </w:rPr>
        <w:t>b</w:t>
      </w:r>
      <w:r>
        <w:rPr>
          <w:rStyle w:val="subscript"/>
        </w:rPr>
        <w:t>j</w:t>
      </w:r>
      <w:r>
        <w:rPr>
          <w:rStyle w:val="superscript"/>
        </w:rPr>
        <w:t>T</w:t>
      </w:r>
      <w:r>
        <w:t xml:space="preserve">   = α</w:t>
      </w:r>
      <w:r w:rsidRPr="005B7929">
        <w:rPr>
          <w:rStyle w:val="subscript"/>
        </w:rPr>
        <w:t>11</w:t>
      </w:r>
      <w:r>
        <w:t xml:space="preserve"> </w:t>
      </w:r>
      <w:r>
        <w:rPr>
          <w:b/>
        </w:rPr>
        <w:t>b</w:t>
      </w:r>
      <w:r>
        <w:rPr>
          <w:rStyle w:val="subscript"/>
        </w:rPr>
        <w:t>1</w:t>
      </w:r>
      <w:r>
        <w:t xml:space="preserve"> </w:t>
      </w:r>
      <w:r>
        <w:rPr>
          <w:b/>
        </w:rPr>
        <w:t>b</w:t>
      </w:r>
      <w:r>
        <w:rPr>
          <w:rStyle w:val="subscript"/>
        </w:rPr>
        <w:t>1</w:t>
      </w:r>
      <w:r>
        <w:rPr>
          <w:rStyle w:val="superscript"/>
        </w:rPr>
        <w:t>T</w:t>
      </w:r>
      <w:r>
        <w:t xml:space="preserve"> + α</w:t>
      </w:r>
      <w:r w:rsidRPr="005B7929">
        <w:rPr>
          <w:rStyle w:val="subscript"/>
        </w:rPr>
        <w:t>12</w:t>
      </w:r>
      <w:r>
        <w:t xml:space="preserve"> </w:t>
      </w:r>
      <w:r>
        <w:rPr>
          <w:b/>
        </w:rPr>
        <w:t>b</w:t>
      </w:r>
      <w:r>
        <w:rPr>
          <w:rStyle w:val="subscript"/>
        </w:rPr>
        <w:t>1</w:t>
      </w:r>
      <w:r>
        <w:t xml:space="preserve"> </w:t>
      </w:r>
      <w:r>
        <w:rPr>
          <w:b/>
        </w:rPr>
        <w:t>b</w:t>
      </w:r>
      <w:r>
        <w:rPr>
          <w:rStyle w:val="subscript"/>
        </w:rPr>
        <w:t>2</w:t>
      </w:r>
      <w:r>
        <w:rPr>
          <w:rStyle w:val="superscript"/>
        </w:rPr>
        <w:t>T</w:t>
      </w:r>
      <w:r>
        <w:t xml:space="preserve">  ... </w:t>
      </w:r>
      <w:r>
        <w:tab/>
        <w:t xml:space="preserve"> .</w:t>
      </w:r>
      <w:r>
        <w:tab/>
      </w:r>
      <w:r>
        <w:tab/>
      </w:r>
      <w:r>
        <w:tab/>
        <w:t>(E.5.6)</w:t>
      </w:r>
    </w:p>
    <w:p w14:paraId="2B82D7F0" w14:textId="77777777" w:rsidR="00C624F1" w:rsidRDefault="00C624F1" w:rsidP="00C624F1"/>
    <w:p w14:paraId="55A2E13C" w14:textId="77777777" w:rsidR="00C624F1" w:rsidRDefault="00C624F1" w:rsidP="00C624F1">
      <w:r>
        <w:t xml:space="preserve">In the special case that the </w:t>
      </w:r>
      <w:r w:rsidRPr="007926BB">
        <w:rPr>
          <w:b/>
        </w:rPr>
        <w:t>b</w:t>
      </w:r>
      <w:r>
        <w:rPr>
          <w:rStyle w:val="subscript"/>
        </w:rPr>
        <w:t>i</w:t>
      </w:r>
      <w:r>
        <w:t xml:space="preserve"> are the unit vectors </w:t>
      </w:r>
      <w:r w:rsidRPr="007926BB">
        <w:rPr>
          <w:b/>
        </w:rPr>
        <w:t>u</w:t>
      </w:r>
      <w:r>
        <w:rPr>
          <w:rStyle w:val="subscript"/>
        </w:rPr>
        <w:t>i</w:t>
      </w:r>
      <w:r>
        <w:t>, and assuming N = 2 dimensions, one has</w:t>
      </w:r>
    </w:p>
    <w:p w14:paraId="64A7ACD6" w14:textId="77777777" w:rsidR="00C624F1" w:rsidRDefault="00C624F1" w:rsidP="00C624F1"/>
    <w:p w14:paraId="0F9E791E" w14:textId="77777777" w:rsidR="00C624F1" w:rsidRDefault="00C624F1" w:rsidP="00C624F1">
      <w:r>
        <w:tab/>
      </w:r>
      <w:r w:rsidRPr="00685C69">
        <w:t>A</w:t>
      </w:r>
      <w:r>
        <w:t xml:space="preserve"> = Σ</w:t>
      </w:r>
      <w:r>
        <w:rPr>
          <w:rStyle w:val="subscript"/>
        </w:rPr>
        <w:t>nm</w:t>
      </w:r>
      <w:r>
        <w:t xml:space="preserve"> </w:t>
      </w:r>
      <w:r w:rsidRPr="00223ED3">
        <w:t>A</w:t>
      </w:r>
      <w:r w:rsidRPr="005B7929">
        <w:rPr>
          <w:rStyle w:val="subscript"/>
        </w:rPr>
        <w:t>nm</w:t>
      </w:r>
      <w:r>
        <w:t xml:space="preserve"> </w:t>
      </w:r>
      <w:r>
        <w:rPr>
          <w:b/>
        </w:rPr>
        <w:t>u</w:t>
      </w:r>
      <w:r>
        <w:rPr>
          <w:rStyle w:val="subscript"/>
        </w:rPr>
        <w:t>n</w:t>
      </w:r>
      <w:r>
        <w:rPr>
          <w:b/>
        </w:rPr>
        <w:t>u</w:t>
      </w:r>
      <w:r>
        <w:rPr>
          <w:rStyle w:val="subscript"/>
        </w:rPr>
        <w:t>m</w:t>
      </w:r>
      <w:r>
        <w:t xml:space="preserve">  = Σ</w:t>
      </w:r>
      <w:r>
        <w:rPr>
          <w:rStyle w:val="subscript"/>
        </w:rPr>
        <w:t>nm</w:t>
      </w:r>
      <w:r>
        <w:t xml:space="preserve"> </w:t>
      </w:r>
      <w:r w:rsidRPr="00223ED3">
        <w:t>A</w:t>
      </w:r>
      <w:r w:rsidRPr="005B7929">
        <w:rPr>
          <w:rStyle w:val="subscript"/>
        </w:rPr>
        <w:t>nm</w:t>
      </w:r>
      <w:r>
        <w:t xml:space="preserve"> </w:t>
      </w:r>
      <w:r>
        <w:rPr>
          <w:b/>
        </w:rPr>
        <w:t>u</w:t>
      </w:r>
      <w:r>
        <w:rPr>
          <w:rStyle w:val="subscript"/>
        </w:rPr>
        <w:t>n</w:t>
      </w:r>
      <w:r>
        <w:rPr>
          <w:b/>
        </w:rPr>
        <w:t>u</w:t>
      </w:r>
      <w:r>
        <w:rPr>
          <w:rStyle w:val="subscript"/>
        </w:rPr>
        <w:t>m</w:t>
      </w:r>
      <w:r>
        <w:rPr>
          <w:rStyle w:val="superscript"/>
        </w:rPr>
        <w:t>T</w:t>
      </w:r>
      <w:r>
        <w:t xml:space="preserve">   =  </w:t>
      </w:r>
      <w:r w:rsidRPr="00685C69">
        <w:t>A</w:t>
      </w:r>
      <w:r w:rsidRPr="005B7929">
        <w:rPr>
          <w:rStyle w:val="subscript"/>
        </w:rPr>
        <w:t>11</w:t>
      </w:r>
      <w:r>
        <w:t xml:space="preserve"> </w:t>
      </w:r>
      <w:r>
        <w:rPr>
          <w:b/>
        </w:rPr>
        <w:t>u</w:t>
      </w:r>
      <w:r>
        <w:rPr>
          <w:rStyle w:val="subscript"/>
        </w:rPr>
        <w:t>1</w:t>
      </w:r>
      <w:r>
        <w:t xml:space="preserve"> </w:t>
      </w:r>
      <w:r>
        <w:rPr>
          <w:b/>
        </w:rPr>
        <w:t>u</w:t>
      </w:r>
      <w:r>
        <w:rPr>
          <w:rStyle w:val="subscript"/>
        </w:rPr>
        <w:t>1</w:t>
      </w:r>
      <w:r>
        <w:rPr>
          <w:rStyle w:val="superscript"/>
        </w:rPr>
        <w:t>T</w:t>
      </w:r>
      <w:r>
        <w:t xml:space="preserve"> + </w:t>
      </w:r>
      <w:r w:rsidRPr="00685C69">
        <w:t>A</w:t>
      </w:r>
      <w:r w:rsidRPr="005B7929">
        <w:rPr>
          <w:rStyle w:val="subscript"/>
        </w:rPr>
        <w:t>12</w:t>
      </w:r>
      <w:r>
        <w:t xml:space="preserve"> </w:t>
      </w:r>
      <w:r>
        <w:rPr>
          <w:b/>
        </w:rPr>
        <w:t>u</w:t>
      </w:r>
      <w:r>
        <w:rPr>
          <w:rStyle w:val="subscript"/>
        </w:rPr>
        <w:t>1</w:t>
      </w:r>
      <w:r>
        <w:t xml:space="preserve"> </w:t>
      </w:r>
      <w:r>
        <w:rPr>
          <w:b/>
        </w:rPr>
        <w:t>u</w:t>
      </w:r>
      <w:r>
        <w:rPr>
          <w:rStyle w:val="subscript"/>
        </w:rPr>
        <w:t>2</w:t>
      </w:r>
      <w:r>
        <w:rPr>
          <w:rStyle w:val="superscript"/>
        </w:rPr>
        <w:t>T</w:t>
      </w:r>
      <w:r>
        <w:t xml:space="preserve">  + </w:t>
      </w:r>
      <w:r w:rsidRPr="00685C69">
        <w:t>A</w:t>
      </w:r>
      <w:r w:rsidRPr="00C74A2E">
        <w:rPr>
          <w:rStyle w:val="subscript"/>
        </w:rPr>
        <w:t>21</w:t>
      </w:r>
      <w:r>
        <w:t xml:space="preserve"> </w:t>
      </w:r>
      <w:r>
        <w:rPr>
          <w:b/>
        </w:rPr>
        <w:t>u</w:t>
      </w:r>
      <w:r>
        <w:rPr>
          <w:rStyle w:val="subscript"/>
        </w:rPr>
        <w:t>2</w:t>
      </w:r>
      <w:r>
        <w:t xml:space="preserve"> </w:t>
      </w:r>
      <w:r>
        <w:rPr>
          <w:b/>
        </w:rPr>
        <w:t>u</w:t>
      </w:r>
      <w:r>
        <w:rPr>
          <w:rStyle w:val="subscript"/>
        </w:rPr>
        <w:t>1</w:t>
      </w:r>
      <w:r>
        <w:rPr>
          <w:rStyle w:val="superscript"/>
        </w:rPr>
        <w:t>T</w:t>
      </w:r>
      <w:r>
        <w:t xml:space="preserve"> + </w:t>
      </w:r>
      <w:r w:rsidRPr="00685C69">
        <w:t>A</w:t>
      </w:r>
      <w:r w:rsidRPr="00C74A2E">
        <w:rPr>
          <w:rStyle w:val="subscript"/>
        </w:rPr>
        <w:t>22</w:t>
      </w:r>
      <w:r>
        <w:t xml:space="preserve"> </w:t>
      </w:r>
      <w:r>
        <w:rPr>
          <w:b/>
        </w:rPr>
        <w:t>u</w:t>
      </w:r>
      <w:r>
        <w:rPr>
          <w:rStyle w:val="subscript"/>
        </w:rPr>
        <w:t>2</w:t>
      </w:r>
      <w:r>
        <w:t xml:space="preserve"> </w:t>
      </w:r>
      <w:r>
        <w:rPr>
          <w:b/>
        </w:rPr>
        <w:t>u</w:t>
      </w:r>
      <w:r>
        <w:rPr>
          <w:rStyle w:val="subscript"/>
        </w:rPr>
        <w:t>2</w:t>
      </w:r>
      <w:r>
        <w:rPr>
          <w:rStyle w:val="superscript"/>
        </w:rPr>
        <w:t>T</w:t>
      </w:r>
      <w:r>
        <w:t xml:space="preserve">  </w:t>
      </w:r>
    </w:p>
    <w:p w14:paraId="4D99328A" w14:textId="77777777" w:rsidR="00C624F1" w:rsidRPr="003A5EF0" w:rsidRDefault="00C624F1" w:rsidP="00C624F1">
      <w:pPr>
        <w:tabs>
          <w:tab w:val="left" w:pos="7200"/>
          <w:tab w:val="left" w:pos="7920"/>
          <w:tab w:val="right" w:pos="9270"/>
        </w:tabs>
      </w:pPr>
      <w:r>
        <w:tab/>
        <w:t xml:space="preserve">                                                        = a matrix with A</w:t>
      </w:r>
      <w:r w:rsidRPr="00A73288">
        <w:rPr>
          <w:rStyle w:val="subscript"/>
        </w:rPr>
        <w:t>12</w:t>
      </w:r>
      <w:r>
        <w:t xml:space="preserve">  in the upper right corner</w:t>
      </w:r>
      <w:r>
        <w:tab/>
      </w:r>
      <w:r>
        <w:tab/>
        <w:t>(E.5.7)</w:t>
      </w:r>
    </w:p>
    <w:p w14:paraId="0934AC48" w14:textId="77777777" w:rsidR="00C624F1" w:rsidRDefault="00C624F1" w:rsidP="00C624F1"/>
    <w:p w14:paraId="44C1F8F5" w14:textId="77777777" w:rsidR="00C624F1" w:rsidRDefault="00C624F1" w:rsidP="00C624F1">
      <w:r>
        <w:t xml:space="preserve">where </w:t>
      </w:r>
      <w:r w:rsidRPr="00F70E12">
        <w:rPr>
          <w:b/>
        </w:rPr>
        <w:t>u</w:t>
      </w:r>
      <w:r>
        <w:rPr>
          <w:rStyle w:val="subscript"/>
        </w:rPr>
        <w:t>n</w:t>
      </w:r>
      <w:r>
        <w:t xml:space="preserve"> is a column unit vector and </w:t>
      </w:r>
      <w:r w:rsidRPr="00F70E12">
        <w:rPr>
          <w:b/>
        </w:rPr>
        <w:t>u</w:t>
      </w:r>
      <w:r>
        <w:rPr>
          <w:rStyle w:val="subscript"/>
        </w:rPr>
        <w:t>n</w:t>
      </w:r>
      <w:r>
        <w:rPr>
          <w:rStyle w:val="superscript"/>
        </w:rPr>
        <w:t>T</w:t>
      </w:r>
      <w:r>
        <w:t xml:space="preserve"> is the corresponding row unit vector. For example, </w:t>
      </w:r>
    </w:p>
    <w:p w14:paraId="6078AEB0" w14:textId="77777777" w:rsidR="00C624F1" w:rsidRDefault="00C624F1" w:rsidP="00C624F1"/>
    <w:p w14:paraId="10D26E0E" w14:textId="77777777" w:rsidR="00C624F1" w:rsidRPr="003A5EF0" w:rsidRDefault="00C624F1" w:rsidP="00C624F1">
      <w:pPr>
        <w:tabs>
          <w:tab w:val="left" w:pos="7200"/>
          <w:tab w:val="left" w:pos="7920"/>
          <w:tab w:val="right" w:pos="9270"/>
        </w:tabs>
      </w:pPr>
      <w:r>
        <w:tab/>
      </w:r>
      <w:r w:rsidRPr="00A4249E">
        <w:rPr>
          <w:b/>
        </w:rPr>
        <w:t>u</w:t>
      </w:r>
      <w:r>
        <w:rPr>
          <w:rStyle w:val="subscript"/>
        </w:rPr>
        <w:t>1</w:t>
      </w:r>
      <w:r w:rsidRPr="00A4249E">
        <w:rPr>
          <w:b/>
        </w:rPr>
        <w:t>u</w:t>
      </w:r>
      <w:r>
        <w:rPr>
          <w:rStyle w:val="subscript"/>
        </w:rPr>
        <w:t>2</w:t>
      </w:r>
      <w:r>
        <w:rPr>
          <w:rStyle w:val="superscript"/>
        </w:rPr>
        <w:t>T</w:t>
      </w:r>
      <w:r>
        <w:t xml:space="preserve">= </w:t>
      </w:r>
      <w:r>
        <w:fldChar w:fldCharType="begin"/>
      </w:r>
      <w:r>
        <w:instrText xml:space="preserve"> EQ \B(\A( 1, 0) )</w:instrText>
      </w:r>
      <w:r>
        <w:fldChar w:fldCharType="end"/>
      </w:r>
      <w:r>
        <w:t xml:space="preserve"> ( 0 1) = </w:t>
      </w:r>
      <w:r>
        <w:fldChar w:fldCharType="begin"/>
      </w:r>
      <w:r>
        <w:instrText xml:space="preserve"> EQ \B(\A\co2( 0 , 1 , 0 , 0 )) </w:instrText>
      </w:r>
      <w:r>
        <w:fldChar w:fldCharType="end"/>
      </w:r>
      <w:r>
        <w:t xml:space="preserve"> .</w:t>
      </w:r>
      <w:r>
        <w:tab/>
      </w:r>
      <w:r>
        <w:tab/>
      </w:r>
      <w:r>
        <w:tab/>
      </w:r>
      <w:r>
        <w:tab/>
      </w:r>
      <w:r>
        <w:tab/>
      </w:r>
      <w:r>
        <w:tab/>
      </w:r>
      <w:r>
        <w:tab/>
      </w:r>
      <w:r>
        <w:tab/>
        <w:t>(E.5.8)</w:t>
      </w:r>
    </w:p>
    <w:p w14:paraId="73D4D9F0" w14:textId="77777777" w:rsidR="00C624F1" w:rsidRDefault="00C624F1" w:rsidP="00C624F1"/>
    <w:p w14:paraId="47B9B7A2" w14:textId="77777777" w:rsidR="00C624F1" w:rsidRDefault="00C624F1" w:rsidP="00C624F1">
      <w:r>
        <w:t xml:space="preserve">Obviously this matrix visualization is valid for any dimension N, not just N=2. For rank n &gt; 2, however,  this transpose-of-vector concept does not conveniently generalize. For n=3 the object </w:t>
      </w:r>
      <w:r w:rsidRPr="00F70E12">
        <w:rPr>
          <w:b/>
        </w:rPr>
        <w:t>u</w:t>
      </w:r>
      <w:r>
        <w:rPr>
          <w:rStyle w:val="subscript"/>
        </w:rPr>
        <w:t>a</w:t>
      </w:r>
      <w:r w:rsidRPr="00F70E12">
        <w:rPr>
          <w:b/>
        </w:rPr>
        <w:t>u</w:t>
      </w:r>
      <w:r>
        <w:rPr>
          <w:rStyle w:val="subscript"/>
        </w:rPr>
        <w:t>b</w:t>
      </w:r>
      <w:r w:rsidRPr="00F70E12">
        <w:rPr>
          <w:b/>
        </w:rPr>
        <w:t>u</w:t>
      </w:r>
      <w:r>
        <w:rPr>
          <w:rStyle w:val="subscript"/>
        </w:rPr>
        <w:t>c</w:t>
      </w:r>
      <w:r>
        <w:t xml:space="preserve"> would be a cube of zeros with a single 1 located at coordinates a,b,c, and so on for n &gt; 3. One cannot write this as </w:t>
      </w:r>
      <w:r w:rsidRPr="00F70E12">
        <w:rPr>
          <w:b/>
        </w:rPr>
        <w:t>u</w:t>
      </w:r>
      <w:r>
        <w:rPr>
          <w:rStyle w:val="subscript"/>
        </w:rPr>
        <w:t>a</w:t>
      </w:r>
      <w:r w:rsidRPr="00F70E12">
        <w:rPr>
          <w:b/>
        </w:rPr>
        <w:t>u</w:t>
      </w:r>
      <w:r>
        <w:rPr>
          <w:rStyle w:val="subscript"/>
        </w:rPr>
        <w:t>b</w:t>
      </w:r>
      <w:r w:rsidRPr="00F70E12">
        <w:rPr>
          <w:b/>
        </w:rPr>
        <w:t>u</w:t>
      </w:r>
      <w:r>
        <w:rPr>
          <w:rStyle w:val="subscript"/>
        </w:rPr>
        <w:t>c</w:t>
      </w:r>
      <w:r>
        <w:rPr>
          <w:rStyle w:val="superscript"/>
        </w:rPr>
        <w:t>T</w:t>
      </w:r>
      <w:r>
        <w:t xml:space="preserve"> for example. The direct product or polyadic notation seems clearest for rank n &gt; 2. </w:t>
      </w:r>
    </w:p>
    <w:p w14:paraId="3AC6ADF9" w14:textId="77777777" w:rsidR="00C624F1" w:rsidRDefault="00C624F1" w:rsidP="00C624F1"/>
    <w:p w14:paraId="730D076A" w14:textId="77777777" w:rsidR="00C624F1" w:rsidRDefault="00C624F1" w:rsidP="00C624F1">
      <w:r>
        <w:t xml:space="preserve">In associating of M = </w:t>
      </w:r>
      <w:r>
        <w:rPr>
          <w:b/>
        </w:rPr>
        <w:t>ab</w:t>
      </w:r>
      <w:r>
        <w:rPr>
          <w:rStyle w:val="superscript"/>
        </w:rPr>
        <w:t>T</w:t>
      </w:r>
      <w:r>
        <w:t xml:space="preserve"> with a rank-2 tensor, we must limit our interest to Cartesian space where g = 1. That is because </w:t>
      </w:r>
      <w:r>
        <w:rPr>
          <w:b/>
        </w:rPr>
        <w:t>ab</w:t>
      </w:r>
      <w:r>
        <w:rPr>
          <w:rStyle w:val="superscript"/>
        </w:rPr>
        <w:t>T</w:t>
      </w:r>
      <w:r>
        <w:t xml:space="preserve"> is the single matrix shown above in (E.5.5). If g ≠ 1, then there are four different matrices M</w:t>
      </w:r>
      <w:r>
        <w:rPr>
          <w:rStyle w:val="superscript"/>
        </w:rPr>
        <w:t>ij</w:t>
      </w:r>
      <w:r>
        <w:t>, M</w:t>
      </w:r>
      <w:r>
        <w:rPr>
          <w:rStyle w:val="superscript"/>
        </w:rPr>
        <w:t>i</w:t>
      </w:r>
      <w:r>
        <w:rPr>
          <w:rStyle w:val="subscript"/>
        </w:rPr>
        <w:t>j</w:t>
      </w:r>
      <w:r>
        <w:t>, M</w:t>
      </w:r>
      <w:r>
        <w:rPr>
          <w:rStyle w:val="subscript"/>
        </w:rPr>
        <w:t>i</w:t>
      </w:r>
      <w:r>
        <w:rPr>
          <w:rStyle w:val="superscript"/>
        </w:rPr>
        <w:t>j</w:t>
      </w:r>
      <w:r>
        <w:t xml:space="preserve"> and M</w:t>
      </w:r>
      <w:r>
        <w:rPr>
          <w:rStyle w:val="subscript"/>
        </w:rPr>
        <w:t>ij</w:t>
      </w:r>
      <w:r>
        <w:t xml:space="preserve"> and the notation M = </w:t>
      </w:r>
      <w:r>
        <w:rPr>
          <w:b/>
        </w:rPr>
        <w:t>ab</w:t>
      </w:r>
      <w:r>
        <w:rPr>
          <w:rStyle w:val="superscript"/>
        </w:rPr>
        <w:t>T</w:t>
      </w:r>
      <w:r>
        <w:t xml:space="preserve"> cannot support this fact. When g = 1 all fou</w:t>
      </w:r>
      <w:r w:rsidR="006B621A">
        <w:t xml:space="preserve">r matrices are the same matrix, </w:t>
      </w:r>
      <w:r w:rsidR="006B621A" w:rsidRPr="006B621A">
        <w:rPr>
          <w:i/>
        </w:rPr>
        <w:t>and</w:t>
      </w:r>
      <w:r w:rsidR="006B621A">
        <w:t xml:space="preserve"> the </w:t>
      </w:r>
      <w:r w:rsidR="00937807">
        <w:t xml:space="preserve">x-space </w:t>
      </w:r>
      <w:r w:rsidR="006B621A">
        <w:t xml:space="preserve">dot product is as shown in (E.5.5). </w:t>
      </w:r>
      <w:r w:rsidR="00937807">
        <w:t xml:space="preserve">g' ≠ 1 is still allowed. </w:t>
      </w:r>
    </w:p>
    <w:p w14:paraId="55E2652B" w14:textId="77777777" w:rsidR="00C624F1" w:rsidRDefault="00C624F1" w:rsidP="00C624F1"/>
    <w:p w14:paraId="694FFF9B" w14:textId="77777777" w:rsidR="00C624F1" w:rsidRPr="00C37088" w:rsidRDefault="00C624F1" w:rsidP="00C624F1">
      <w:pPr>
        <w:pStyle w:val="Heading3"/>
      </w:pPr>
      <w:bookmarkStart w:id="9807" w:name="_Toc379824845"/>
      <w:bookmarkStart w:id="9808" w:name="_Toc415298853"/>
      <w:bookmarkStart w:id="9809" w:name="_Toc415299362"/>
      <w:bookmarkStart w:id="9810" w:name="_Toc415299874"/>
      <w:bookmarkStart w:id="9811" w:name="_Toc415300393"/>
      <w:bookmarkStart w:id="9812" w:name="_Toc415302317"/>
      <w:bookmarkStart w:id="9813" w:name="_Toc415303285"/>
      <w:bookmarkStart w:id="9814" w:name="_Toc415303798"/>
      <w:bookmarkStart w:id="9815" w:name="_Toc415304311"/>
      <w:bookmarkStart w:id="9816" w:name="_Toc415304824"/>
      <w:bookmarkStart w:id="9817" w:name="_Toc415308609"/>
      <w:bookmarkStart w:id="9818" w:name="_Toc415309122"/>
      <w:bookmarkStart w:id="9819" w:name="_Toc415309637"/>
      <w:bookmarkStart w:id="9820" w:name="_Toc415310414"/>
      <w:bookmarkStart w:id="9821" w:name="_Toc415310932"/>
      <w:bookmarkStart w:id="9822" w:name="_Toc415311450"/>
      <w:bookmarkStart w:id="9823" w:name="_Toc415312225"/>
      <w:bookmarkStart w:id="9824" w:name="_Toc415313000"/>
      <w:bookmarkStart w:id="9825" w:name="_Toc415313777"/>
      <w:bookmarkStart w:id="9826" w:name="_Toc415335049"/>
      <w:bookmarkStart w:id="9827" w:name="_Toc415337461"/>
      <w:bookmarkStart w:id="9828" w:name="_Toc415338525"/>
      <w:bookmarkStart w:id="9829" w:name="_Toc415339046"/>
      <w:bookmarkStart w:id="9830" w:name="_Toc415380841"/>
      <w:bookmarkStart w:id="9831" w:name="_Toc415382263"/>
      <w:bookmarkStart w:id="9832" w:name="_Toc415383741"/>
      <w:bookmarkStart w:id="9833" w:name="_Toc415384264"/>
      <w:bookmarkStart w:id="9834" w:name="_Toc415386667"/>
      <w:bookmarkStart w:id="9835" w:name="_Toc415387190"/>
      <w:bookmarkStart w:id="9836" w:name="_Toc415387712"/>
      <w:bookmarkStart w:id="9837" w:name="_Toc415389550"/>
      <w:bookmarkStart w:id="9838" w:name="_Toc415390075"/>
      <w:bookmarkStart w:id="9839" w:name="_Toc415390861"/>
      <w:bookmarkStart w:id="9840" w:name="_Toc415660496"/>
      <w:bookmarkStart w:id="9841" w:name="_Toc416017110"/>
      <w:bookmarkStart w:id="9842" w:name="_Toc416017636"/>
      <w:bookmarkStart w:id="9843" w:name="_Toc416018161"/>
      <w:bookmarkStart w:id="9844" w:name="_Toc416110834"/>
      <w:bookmarkStart w:id="9845" w:name="_Toc416111323"/>
      <w:bookmarkStart w:id="9846" w:name="_Toc416111814"/>
      <w:bookmarkStart w:id="9847" w:name="_Toc416458729"/>
      <w:bookmarkStart w:id="9848" w:name="_Toc416516422"/>
      <w:bookmarkStart w:id="9849" w:name="_Toc416689516"/>
      <w:bookmarkStart w:id="9850" w:name="_Toc416799707"/>
      <w:bookmarkStart w:id="9851" w:name="_Toc417206651"/>
      <w:bookmarkStart w:id="9852" w:name="_Toc417240707"/>
      <w:bookmarkStart w:id="9853" w:name="_Toc417750440"/>
      <w:bookmarkStart w:id="9854" w:name="_Toc417753111"/>
      <w:bookmarkStart w:id="9855" w:name="_Toc418090295"/>
      <w:bookmarkStart w:id="9856" w:name="_Toc418337692"/>
      <w:bookmarkStart w:id="9857" w:name="_Toc418430772"/>
      <w:bookmarkStart w:id="9858" w:name="_Toc418490283"/>
      <w:r>
        <w:t>E.6</w:t>
      </w:r>
      <w:r w:rsidRPr="00C37088">
        <w:t xml:space="preserve"> </w:t>
      </w:r>
      <w:r>
        <w:t>Large and small dots used with dyadics</w:t>
      </w:r>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r>
        <w:t xml:space="preserve"> (Cartesian Space)</w:t>
      </w:r>
      <w:bookmarkEnd w:id="9851"/>
      <w:bookmarkEnd w:id="9852"/>
      <w:bookmarkEnd w:id="9853"/>
      <w:bookmarkEnd w:id="9854"/>
      <w:bookmarkEnd w:id="9855"/>
      <w:bookmarkEnd w:id="9856"/>
      <w:bookmarkEnd w:id="9857"/>
      <w:bookmarkEnd w:id="9858"/>
    </w:p>
    <w:p w14:paraId="3D0DC71C" w14:textId="77777777" w:rsidR="00C624F1" w:rsidRDefault="00C624F1" w:rsidP="00C624F1"/>
    <w:p w14:paraId="549C42EE" w14:textId="77777777" w:rsidR="00C624F1" w:rsidRDefault="00C624F1" w:rsidP="00C624F1">
      <w:r>
        <w:t xml:space="preserve">Sometimes a small-size dot • is used to indicate the action of a dyadic (matrix) on a vector. If A is a dyadic (same symbol for matrix), and if </w:t>
      </w:r>
      <w:r w:rsidRPr="0011318E">
        <w:rPr>
          <w:b/>
        </w:rPr>
        <w:t>c</w:t>
      </w:r>
      <w:r>
        <w:t xml:space="preserve"> and </w:t>
      </w:r>
      <w:r w:rsidRPr="0011318E">
        <w:rPr>
          <w:b/>
        </w:rPr>
        <w:t>d</w:t>
      </w:r>
      <w:r>
        <w:t xml:space="preserve"> are vectors, then one defines:</w:t>
      </w:r>
    </w:p>
    <w:p w14:paraId="09C0826D" w14:textId="77777777" w:rsidR="00C624F1" w:rsidRDefault="00C624F1" w:rsidP="00C624F1"/>
    <w:p w14:paraId="39583A88" w14:textId="77777777" w:rsidR="00C624F1" w:rsidRPr="00291D52" w:rsidRDefault="00C624F1" w:rsidP="00C624F1">
      <w:pPr>
        <w:rPr>
          <w:rStyle w:val="subscript"/>
        </w:rPr>
      </w:pPr>
      <w:r>
        <w:tab/>
        <w:t>A •</w:t>
      </w:r>
      <w:r w:rsidRPr="001507DA">
        <w:rPr>
          <w:b/>
        </w:rPr>
        <w:t xml:space="preserve"> </w:t>
      </w:r>
      <w:r w:rsidRPr="00B313FD">
        <w:rPr>
          <w:b/>
        </w:rPr>
        <w:t>c</w:t>
      </w:r>
      <w:r>
        <w:t xml:space="preserve">    ≡  A</w:t>
      </w:r>
      <w:r w:rsidRPr="001507DA">
        <w:rPr>
          <w:b/>
        </w:rPr>
        <w:t>c</w:t>
      </w:r>
      <w:r>
        <w:rPr>
          <w:b/>
        </w:rPr>
        <w:t xml:space="preserve">    = </w:t>
      </w:r>
      <w:r>
        <w:t>a column vector</w:t>
      </w:r>
      <w:r>
        <w:tab/>
      </w:r>
      <w:r w:rsidR="00C96D97" w:rsidRPr="00C96D97">
        <w:rPr>
          <w:rFonts w:ascii="Symbol" w:hAnsi="Symbol"/>
        </w:rPr>
        <w:t></w:t>
      </w:r>
      <w:r>
        <w:t xml:space="preserve">  (</w:t>
      </w:r>
      <w:r w:rsidRPr="00C74A2E">
        <w:t>A</w:t>
      </w:r>
      <w:r>
        <w:t xml:space="preserve"> •</w:t>
      </w:r>
      <w:r w:rsidRPr="001507DA">
        <w:rPr>
          <w:b/>
        </w:rPr>
        <w:t xml:space="preserve"> </w:t>
      </w:r>
      <w:r w:rsidRPr="00B313FD">
        <w:rPr>
          <w:b/>
        </w:rPr>
        <w:t>c</w:t>
      </w:r>
      <w:r>
        <w:rPr>
          <w:b/>
        </w:rPr>
        <w:t>)</w:t>
      </w:r>
      <w:r w:rsidRPr="00780C6F">
        <w:rPr>
          <w:rStyle w:val="subscript"/>
        </w:rPr>
        <w:t>i</w:t>
      </w:r>
      <w:r>
        <w:t xml:space="preserve">  = (A</w:t>
      </w:r>
      <w:r w:rsidRPr="001507DA">
        <w:rPr>
          <w:b/>
        </w:rPr>
        <w:t>c</w:t>
      </w:r>
      <w:r>
        <w:t>)</w:t>
      </w:r>
      <w:r w:rsidRPr="00780C6F">
        <w:rPr>
          <w:rStyle w:val="subscript"/>
        </w:rPr>
        <w:t>i</w:t>
      </w:r>
      <w:r>
        <w:t xml:space="preserve"> = A</w:t>
      </w:r>
      <w:r w:rsidRPr="00780C6F">
        <w:rPr>
          <w:rStyle w:val="subscript"/>
        </w:rPr>
        <w:t>ij</w:t>
      </w:r>
      <w:r>
        <w:t>c</w:t>
      </w:r>
      <w:r>
        <w:rPr>
          <w:rStyle w:val="subscript"/>
        </w:rPr>
        <w:t>j</w:t>
      </w:r>
      <w:r w:rsidRPr="00291D52">
        <w:t xml:space="preserve"> </w:t>
      </w:r>
      <w:r>
        <w:tab/>
      </w:r>
      <w:r w:rsidR="00C96D97" w:rsidRPr="00C96D97">
        <w:rPr>
          <w:rFonts w:ascii="Symbol" w:hAnsi="Symbol"/>
        </w:rPr>
        <w:t></w:t>
      </w:r>
      <w:r>
        <w:t xml:space="preserve">     A •</w:t>
      </w:r>
      <w:r w:rsidRPr="001507DA">
        <w:rPr>
          <w:b/>
        </w:rPr>
        <w:t xml:space="preserve"> </w:t>
      </w:r>
      <w:r w:rsidRPr="00B313FD">
        <w:rPr>
          <w:b/>
        </w:rPr>
        <w:t>c</w:t>
      </w:r>
      <w:r>
        <w:t xml:space="preserve"> = Σ</w:t>
      </w:r>
      <w:r>
        <w:rPr>
          <w:rStyle w:val="subscript"/>
        </w:rPr>
        <w:t>ij</w:t>
      </w:r>
      <w:r>
        <w:t>A</w:t>
      </w:r>
      <w:r w:rsidRPr="006B621A">
        <w:rPr>
          <w:rStyle w:val="subscript"/>
        </w:rPr>
        <w:t>ij</w:t>
      </w:r>
      <w:r>
        <w:t>c</w:t>
      </w:r>
      <w:r>
        <w:rPr>
          <w:rStyle w:val="subscript"/>
        </w:rPr>
        <w:t>j</w:t>
      </w:r>
      <w:r>
        <w:t xml:space="preserve"> </w:t>
      </w:r>
      <w:r w:rsidRPr="00291D52">
        <w:rPr>
          <w:b/>
        </w:rPr>
        <w:t>u</w:t>
      </w:r>
      <w:r>
        <w:rPr>
          <w:rStyle w:val="subscript"/>
        </w:rPr>
        <w:t>i</w:t>
      </w:r>
    </w:p>
    <w:p w14:paraId="08CA5052" w14:textId="77777777" w:rsidR="00C624F1" w:rsidRPr="00291D52" w:rsidRDefault="00C624F1" w:rsidP="00C624F1">
      <w:r>
        <w:tab/>
      </w:r>
      <w:r>
        <w:rPr>
          <w:b/>
        </w:rPr>
        <w:t>c</w:t>
      </w:r>
      <w:r>
        <w:t xml:space="preserve"> •</w:t>
      </w:r>
      <w:r w:rsidRPr="001507DA">
        <w:t xml:space="preserve"> </w:t>
      </w:r>
      <w:r>
        <w:t xml:space="preserve">A  ≡  </w:t>
      </w:r>
      <w:r>
        <w:rPr>
          <w:b/>
        </w:rPr>
        <w:t>c</w:t>
      </w:r>
      <w:r>
        <w:rPr>
          <w:rStyle w:val="superscript"/>
        </w:rPr>
        <w:t>T</w:t>
      </w:r>
      <w:r>
        <w:t>A   = a row vector</w:t>
      </w:r>
      <w:r>
        <w:tab/>
      </w:r>
      <w:r w:rsidR="00C96D97" w:rsidRPr="00C96D97">
        <w:rPr>
          <w:rFonts w:ascii="Symbol" w:hAnsi="Symbol"/>
        </w:rPr>
        <w:t></w:t>
      </w:r>
      <w:r>
        <w:t xml:space="preserve">  (</w:t>
      </w:r>
      <w:r>
        <w:rPr>
          <w:b/>
        </w:rPr>
        <w:t>c</w:t>
      </w:r>
      <w:r>
        <w:t xml:space="preserve"> •</w:t>
      </w:r>
      <w:r w:rsidRPr="001507DA">
        <w:t xml:space="preserve"> </w:t>
      </w:r>
      <w:r>
        <w:t>A</w:t>
      </w:r>
      <w:r>
        <w:rPr>
          <w:b/>
        </w:rPr>
        <w:t>)</w:t>
      </w:r>
      <w:r w:rsidRPr="00780C6F">
        <w:rPr>
          <w:rStyle w:val="subscript"/>
        </w:rPr>
        <w:t>i</w:t>
      </w:r>
      <w:r>
        <w:t xml:space="preserve">  = (</w:t>
      </w:r>
      <w:r>
        <w:rPr>
          <w:b/>
        </w:rPr>
        <w:t>c</w:t>
      </w:r>
      <w:r>
        <w:rPr>
          <w:rStyle w:val="superscript"/>
        </w:rPr>
        <w:t>T</w:t>
      </w:r>
      <w:r>
        <w:t>A)</w:t>
      </w:r>
      <w:r w:rsidRPr="00780C6F">
        <w:rPr>
          <w:rStyle w:val="subscript"/>
        </w:rPr>
        <w:t>i</w:t>
      </w:r>
      <w:r>
        <w:t xml:space="preserve"> = c</w:t>
      </w:r>
      <w:r>
        <w:rPr>
          <w:rStyle w:val="subscript"/>
        </w:rPr>
        <w:t>j</w:t>
      </w:r>
      <w:r>
        <w:t>A</w:t>
      </w:r>
      <w:r w:rsidRPr="00780C6F">
        <w:rPr>
          <w:rStyle w:val="subscript"/>
        </w:rPr>
        <w:t>ji</w:t>
      </w:r>
      <w:r>
        <w:t xml:space="preserve">   </w:t>
      </w:r>
      <w:r w:rsidR="00C96D97" w:rsidRPr="00C96D97">
        <w:rPr>
          <w:rFonts w:ascii="Symbol" w:hAnsi="Symbol"/>
        </w:rPr>
        <w:t></w:t>
      </w:r>
      <w:r>
        <w:t xml:space="preserve">     </w:t>
      </w:r>
      <w:r>
        <w:rPr>
          <w:b/>
        </w:rPr>
        <w:t>c</w:t>
      </w:r>
      <w:r>
        <w:t xml:space="preserve"> •</w:t>
      </w:r>
      <w:r w:rsidRPr="001507DA">
        <w:t xml:space="preserve"> </w:t>
      </w:r>
      <w:r>
        <w:t>A = Σ</w:t>
      </w:r>
      <w:r>
        <w:rPr>
          <w:rStyle w:val="subscript"/>
        </w:rPr>
        <w:t>ij</w:t>
      </w:r>
      <w:r>
        <w:t>c</w:t>
      </w:r>
      <w:r>
        <w:rPr>
          <w:rStyle w:val="subscript"/>
        </w:rPr>
        <w:t>j</w:t>
      </w:r>
      <w:r>
        <w:t>A</w:t>
      </w:r>
      <w:r w:rsidRPr="006B621A">
        <w:rPr>
          <w:rStyle w:val="subscript"/>
        </w:rPr>
        <w:t>ji</w:t>
      </w:r>
      <w:r>
        <w:t xml:space="preserve"> </w:t>
      </w:r>
      <w:r w:rsidRPr="00291D52">
        <w:rPr>
          <w:b/>
        </w:rPr>
        <w:t>u</w:t>
      </w:r>
      <w:r>
        <w:rPr>
          <w:rStyle w:val="subscript"/>
        </w:rPr>
        <w:t>i</w:t>
      </w:r>
    </w:p>
    <w:p w14:paraId="54781641" w14:textId="77777777" w:rsidR="00C624F1" w:rsidRPr="003A5EF0" w:rsidRDefault="00C624F1" w:rsidP="00C624F1">
      <w:pPr>
        <w:tabs>
          <w:tab w:val="left" w:pos="7200"/>
          <w:tab w:val="left" w:pos="7920"/>
          <w:tab w:val="right" w:pos="9270"/>
        </w:tabs>
      </w:pPr>
      <w:r>
        <w:tab/>
      </w:r>
      <w:r w:rsidRPr="00B1686A">
        <w:rPr>
          <w:b/>
        </w:rPr>
        <w:t>d</w:t>
      </w:r>
      <w:r>
        <w:rPr>
          <w:b/>
        </w:rPr>
        <w:t xml:space="preserve"> </w:t>
      </w:r>
      <w:r>
        <w:t>• A •</w:t>
      </w:r>
      <w:r w:rsidRPr="001507DA">
        <w:rPr>
          <w:b/>
        </w:rPr>
        <w:t xml:space="preserve"> </w:t>
      </w:r>
      <w:r w:rsidRPr="00B313FD">
        <w:rPr>
          <w:b/>
        </w:rPr>
        <w:t>c</w:t>
      </w:r>
      <w:r>
        <w:t xml:space="preserve">    = </w:t>
      </w:r>
      <w:r w:rsidRPr="00B1686A">
        <w:rPr>
          <w:b/>
        </w:rPr>
        <w:t>d</w:t>
      </w:r>
      <w:r>
        <w:rPr>
          <w:rStyle w:val="superscript"/>
        </w:rPr>
        <w:t>T</w:t>
      </w:r>
      <w:r>
        <w:t>A</w:t>
      </w:r>
      <w:r w:rsidRPr="00B1686A">
        <w:rPr>
          <w:b/>
        </w:rPr>
        <w:t>c</w:t>
      </w:r>
      <w:r>
        <w:t xml:space="preserve"> = a number</w:t>
      </w:r>
      <w:r>
        <w:tab/>
        <w:t>=</w:t>
      </w:r>
      <w:r w:rsidR="0025425D">
        <w:t xml:space="preserve">  </w:t>
      </w:r>
      <w:r>
        <w:t xml:space="preserve"> </w:t>
      </w:r>
      <w:r w:rsidR="0025425D">
        <w:t>Σ</w:t>
      </w:r>
      <w:r w:rsidR="0025425D">
        <w:rPr>
          <w:rStyle w:val="subscript"/>
        </w:rPr>
        <w:t>ij</w:t>
      </w:r>
      <w:r>
        <w:t>d</w:t>
      </w:r>
      <w:r>
        <w:rPr>
          <w:rStyle w:val="subscript"/>
        </w:rPr>
        <w:t>i</w:t>
      </w:r>
      <w:r>
        <w:t>A</w:t>
      </w:r>
      <w:r w:rsidRPr="0025425D">
        <w:rPr>
          <w:rStyle w:val="subscript"/>
        </w:rPr>
        <w:t>ij</w:t>
      </w:r>
      <w:r>
        <w:t>c</w:t>
      </w:r>
      <w:r>
        <w:rPr>
          <w:rStyle w:val="subscript"/>
        </w:rPr>
        <w:t>j</w:t>
      </w:r>
      <w:r>
        <w:t xml:space="preserve"> .</w:t>
      </w:r>
      <w:r>
        <w:tab/>
      </w:r>
      <w:r>
        <w:tab/>
      </w:r>
      <w:r>
        <w:tab/>
      </w:r>
      <w:r>
        <w:tab/>
      </w:r>
      <w:r>
        <w:tab/>
        <w:t>(E.6.1)</w:t>
      </w:r>
    </w:p>
    <w:p w14:paraId="1DFAABDC" w14:textId="77777777" w:rsidR="00C624F1" w:rsidRDefault="00C624F1" w:rsidP="00C624F1"/>
    <w:p w14:paraId="349FCE25" w14:textId="77777777" w:rsidR="00C624F1" w:rsidRPr="00B1686A" w:rsidRDefault="00C624F1" w:rsidP="00C624F1">
      <w:r>
        <w:t xml:space="preserve">It then follows that, for the particular dyadic A = </w:t>
      </w:r>
      <w:r w:rsidRPr="00B1686A">
        <w:rPr>
          <w:b/>
        </w:rPr>
        <w:t>ab</w:t>
      </w:r>
      <w:r>
        <w:t xml:space="preserve"> , </w:t>
      </w:r>
    </w:p>
    <w:p w14:paraId="71B43642" w14:textId="77777777" w:rsidR="00C624F1" w:rsidRDefault="00C624F1" w:rsidP="00C624F1"/>
    <w:p w14:paraId="2992737F" w14:textId="77777777" w:rsidR="00C624F1" w:rsidRDefault="00C624F1" w:rsidP="00C624F1">
      <w:r>
        <w:tab/>
        <w:t>(</w:t>
      </w:r>
      <w:r w:rsidRPr="00CC2A71">
        <w:rPr>
          <w:b/>
        </w:rPr>
        <w:t>ab</w:t>
      </w:r>
      <w:r>
        <w:t>)</w:t>
      </w:r>
      <w:r w:rsidRPr="00B313FD">
        <w:t xml:space="preserve"> </w:t>
      </w:r>
      <w:r>
        <w:t xml:space="preserve">• </w:t>
      </w:r>
      <w:r w:rsidRPr="00B313FD">
        <w:rPr>
          <w:b/>
        </w:rPr>
        <w:t>c</w:t>
      </w:r>
      <w:r>
        <w:t xml:space="preserve">  ≡  (</w:t>
      </w:r>
      <w:r w:rsidRPr="00CC2A71">
        <w:rPr>
          <w:b/>
        </w:rPr>
        <w:t>ab</w:t>
      </w:r>
      <w:r>
        <w:t xml:space="preserve">) </w:t>
      </w:r>
      <w:r w:rsidRPr="00CC2A71">
        <w:rPr>
          <w:b/>
        </w:rPr>
        <w:t>c</w:t>
      </w:r>
      <w:r>
        <w:t xml:space="preserve">  </w:t>
      </w:r>
      <w:r>
        <w:tab/>
        <w:t>= (</w:t>
      </w:r>
      <w:r w:rsidRPr="00CC2A71">
        <w:rPr>
          <w:b/>
        </w:rPr>
        <w:t>ab</w:t>
      </w:r>
      <w:r>
        <w:rPr>
          <w:rStyle w:val="superscript"/>
        </w:rPr>
        <w:t>T</w:t>
      </w:r>
      <w:r>
        <w:t>)</w:t>
      </w:r>
      <w:r w:rsidRPr="00CC2A71">
        <w:rPr>
          <w:b/>
        </w:rPr>
        <w:t>c</w:t>
      </w:r>
      <w:r>
        <w:t xml:space="preserve">  = </w:t>
      </w:r>
      <w:r w:rsidRPr="00CC2A71">
        <w:rPr>
          <w:b/>
        </w:rPr>
        <w:t>a</w:t>
      </w:r>
      <w:r>
        <w:t>(</w:t>
      </w:r>
      <w:r w:rsidRPr="00CC2A71">
        <w:rPr>
          <w:b/>
        </w:rPr>
        <w:t>b</w:t>
      </w:r>
      <w:r>
        <w:rPr>
          <w:rStyle w:val="superscript"/>
        </w:rPr>
        <w:t>T</w:t>
      </w:r>
      <w:r w:rsidRPr="00CC2A71">
        <w:rPr>
          <w:b/>
        </w:rPr>
        <w:t>c</w:t>
      </w:r>
      <w:r>
        <w:t xml:space="preserve">) </w:t>
      </w:r>
      <w:r w:rsidRPr="00C74A2E">
        <w:rPr>
          <w:color w:val="000000"/>
        </w:rPr>
        <w:t xml:space="preserve"> = </w:t>
      </w:r>
      <w:r w:rsidRPr="00C74A2E">
        <w:rPr>
          <w:b/>
          <w:color w:val="000000"/>
        </w:rPr>
        <w:t>a</w:t>
      </w:r>
      <w:r w:rsidRPr="00C74A2E">
        <w:rPr>
          <w:color w:val="000000"/>
        </w:rPr>
        <w:t xml:space="preserve"> </w:t>
      </w:r>
      <w:r w:rsidRPr="00C74A2E">
        <w:rPr>
          <w:b/>
          <w:color w:val="000000"/>
        </w:rPr>
        <w:t xml:space="preserve">(b </w:t>
      </w:r>
      <w:r w:rsidRPr="00C74A2E">
        <w:rPr>
          <w:color w:val="000000"/>
        </w:rPr>
        <w:sym w:font="Symbol" w:char="F0B7"/>
      </w:r>
      <w:r w:rsidRPr="00C74A2E">
        <w:rPr>
          <w:b/>
          <w:color w:val="000000"/>
        </w:rPr>
        <w:t xml:space="preserve"> c</w:t>
      </w:r>
      <w:r w:rsidRPr="00C74A2E">
        <w:rPr>
          <w:color w:val="000000"/>
        </w:rPr>
        <w:t xml:space="preserve">)  =  </w:t>
      </w:r>
      <w:r w:rsidRPr="00C74A2E">
        <w:rPr>
          <w:b/>
          <w:color w:val="000000"/>
        </w:rPr>
        <w:t xml:space="preserve">(b </w:t>
      </w:r>
      <w:r w:rsidRPr="00C74A2E">
        <w:rPr>
          <w:color w:val="000000"/>
        </w:rPr>
        <w:sym w:font="Symbol" w:char="F0B7"/>
      </w:r>
      <w:r w:rsidRPr="00C74A2E">
        <w:rPr>
          <w:b/>
          <w:color w:val="000000"/>
        </w:rPr>
        <w:t xml:space="preserve"> c</w:t>
      </w:r>
      <w:r w:rsidRPr="00C74A2E">
        <w:rPr>
          <w:color w:val="000000"/>
        </w:rPr>
        <w:t>)</w:t>
      </w:r>
      <w:r w:rsidRPr="00C74A2E">
        <w:rPr>
          <w:b/>
          <w:color w:val="000000"/>
        </w:rPr>
        <w:t xml:space="preserve"> a</w:t>
      </w:r>
      <w:r w:rsidRPr="00C74A2E">
        <w:rPr>
          <w:color w:val="000000"/>
        </w:rPr>
        <w:t xml:space="preserve">  = a </w:t>
      </w:r>
      <w:r>
        <w:t>column vector</w:t>
      </w:r>
    </w:p>
    <w:p w14:paraId="726589CE" w14:textId="77777777" w:rsidR="00C624F1" w:rsidRDefault="00C624F1" w:rsidP="00C624F1">
      <w:r>
        <w:tab/>
      </w:r>
      <w:r w:rsidRPr="00CC2A71">
        <w:rPr>
          <w:b/>
        </w:rPr>
        <w:t>c</w:t>
      </w:r>
      <w:r>
        <w:t xml:space="preserve"> • (</w:t>
      </w:r>
      <w:r w:rsidRPr="00CC2A71">
        <w:rPr>
          <w:b/>
        </w:rPr>
        <w:t>ab</w:t>
      </w:r>
      <w:r>
        <w:t xml:space="preserve">)  ≡  </w:t>
      </w:r>
      <w:r w:rsidRPr="00CC2A71">
        <w:rPr>
          <w:b/>
        </w:rPr>
        <w:t>c</w:t>
      </w:r>
      <w:r>
        <w:rPr>
          <w:rStyle w:val="superscript"/>
        </w:rPr>
        <w:t>T</w:t>
      </w:r>
      <w:r>
        <w:t xml:space="preserve"> (</w:t>
      </w:r>
      <w:r w:rsidRPr="00CC2A71">
        <w:rPr>
          <w:b/>
        </w:rPr>
        <w:t>ab</w:t>
      </w:r>
      <w:r>
        <w:t xml:space="preserve">)  = </w:t>
      </w:r>
      <w:r w:rsidRPr="00CC2A71">
        <w:rPr>
          <w:b/>
        </w:rPr>
        <w:t>c</w:t>
      </w:r>
      <w:r>
        <w:rPr>
          <w:rStyle w:val="superscript"/>
        </w:rPr>
        <w:t>T</w:t>
      </w:r>
      <w:r>
        <w:t>(</w:t>
      </w:r>
      <w:r w:rsidRPr="00CC2A71">
        <w:rPr>
          <w:b/>
        </w:rPr>
        <w:t>ab</w:t>
      </w:r>
      <w:r>
        <w:rPr>
          <w:rStyle w:val="superscript"/>
        </w:rPr>
        <w:t>T</w:t>
      </w:r>
      <w:r>
        <w:t>)  = (</w:t>
      </w:r>
      <w:r w:rsidRPr="00CC2A71">
        <w:rPr>
          <w:b/>
        </w:rPr>
        <w:t>c</w:t>
      </w:r>
      <w:r>
        <w:rPr>
          <w:rStyle w:val="superscript"/>
        </w:rPr>
        <w:t>T</w:t>
      </w:r>
      <w:r w:rsidRPr="00CC2A71">
        <w:rPr>
          <w:b/>
        </w:rPr>
        <w:t>a</w:t>
      </w:r>
      <w:r>
        <w:t xml:space="preserve">) </w:t>
      </w:r>
      <w:r w:rsidRPr="00CC2A71">
        <w:rPr>
          <w:b/>
        </w:rPr>
        <w:t>b</w:t>
      </w:r>
      <w:r>
        <w:rPr>
          <w:rStyle w:val="superscript"/>
        </w:rPr>
        <w:t>T</w:t>
      </w:r>
      <w:r>
        <w:t xml:space="preserve">  =</w:t>
      </w:r>
      <w:r w:rsidRPr="00C74A2E">
        <w:rPr>
          <w:color w:val="000000"/>
        </w:rPr>
        <w:t xml:space="preserve">  (</w:t>
      </w:r>
      <w:r w:rsidRPr="00C74A2E">
        <w:rPr>
          <w:b/>
          <w:color w:val="000000"/>
        </w:rPr>
        <w:t>c</w:t>
      </w:r>
      <w:r w:rsidRPr="00C74A2E">
        <w:rPr>
          <w:color w:val="000000"/>
        </w:rPr>
        <w:t xml:space="preserve"> </w:t>
      </w:r>
      <w:r w:rsidRPr="00C74A2E">
        <w:rPr>
          <w:color w:val="000000"/>
        </w:rPr>
        <w:sym w:font="Symbol" w:char="F0B7"/>
      </w:r>
      <w:r w:rsidRPr="00C74A2E">
        <w:rPr>
          <w:color w:val="000000"/>
        </w:rPr>
        <w:t xml:space="preserve"> </w:t>
      </w:r>
      <w:r w:rsidRPr="00C74A2E">
        <w:rPr>
          <w:b/>
          <w:color w:val="000000"/>
        </w:rPr>
        <w:t>a</w:t>
      </w:r>
      <w:r w:rsidRPr="00C74A2E">
        <w:rPr>
          <w:color w:val="000000"/>
        </w:rPr>
        <w:t xml:space="preserve">) </w:t>
      </w:r>
      <w:r w:rsidRPr="00C74A2E">
        <w:rPr>
          <w:b/>
          <w:color w:val="000000"/>
        </w:rPr>
        <w:t>b</w:t>
      </w:r>
      <w:r w:rsidRPr="00C74A2E">
        <w:rPr>
          <w:rStyle w:val="superscript"/>
          <w:color w:val="000000"/>
        </w:rPr>
        <w:t>T</w:t>
      </w:r>
      <w:r w:rsidRPr="00C74A2E">
        <w:rPr>
          <w:color w:val="000000"/>
        </w:rPr>
        <w:t xml:space="preserve"> = a ro</w:t>
      </w:r>
      <w:r>
        <w:t>w vector</w:t>
      </w:r>
    </w:p>
    <w:p w14:paraId="3C64864B" w14:textId="77777777" w:rsidR="00C624F1" w:rsidRPr="003A5EF0" w:rsidRDefault="00C624F1" w:rsidP="00C624F1">
      <w:pPr>
        <w:tabs>
          <w:tab w:val="left" w:pos="7200"/>
          <w:tab w:val="left" w:pos="7920"/>
          <w:tab w:val="right" w:pos="9270"/>
        </w:tabs>
      </w:pPr>
      <w:r>
        <w:tab/>
      </w:r>
      <w:r w:rsidRPr="00CC2A71">
        <w:rPr>
          <w:b/>
        </w:rPr>
        <w:t>d</w:t>
      </w:r>
      <w:r>
        <w:t xml:space="preserve"> • (</w:t>
      </w:r>
      <w:r w:rsidRPr="00CC2A71">
        <w:rPr>
          <w:b/>
        </w:rPr>
        <w:t>ab</w:t>
      </w:r>
      <w:r>
        <w:t>)</w:t>
      </w:r>
      <w:r w:rsidRPr="00CC2A71">
        <w:t xml:space="preserve"> </w:t>
      </w:r>
      <w:r>
        <w:t xml:space="preserve">• </w:t>
      </w:r>
      <w:r w:rsidRPr="00B313FD">
        <w:rPr>
          <w:b/>
        </w:rPr>
        <w:t>c</w:t>
      </w:r>
      <w:r>
        <w:t xml:space="preserve">  = </w:t>
      </w:r>
      <w:r>
        <w:rPr>
          <w:b/>
        </w:rPr>
        <w:t>d</w:t>
      </w:r>
      <w:r>
        <w:rPr>
          <w:rStyle w:val="superscript"/>
        </w:rPr>
        <w:t>T</w:t>
      </w:r>
      <w:r>
        <w:t xml:space="preserve"> (</w:t>
      </w:r>
      <w:r w:rsidRPr="00CC2A71">
        <w:rPr>
          <w:b/>
        </w:rPr>
        <w:t>ab</w:t>
      </w:r>
      <w:r>
        <w:t xml:space="preserve">) </w:t>
      </w:r>
      <w:r w:rsidRPr="00CC2A71">
        <w:rPr>
          <w:b/>
        </w:rPr>
        <w:t>c</w:t>
      </w:r>
      <w:r>
        <w:t xml:space="preserve">  = </w:t>
      </w:r>
      <w:r>
        <w:rPr>
          <w:b/>
        </w:rPr>
        <w:t>d</w:t>
      </w:r>
      <w:r>
        <w:rPr>
          <w:rStyle w:val="superscript"/>
        </w:rPr>
        <w:t>T</w:t>
      </w:r>
      <w:r w:rsidRPr="001D35CD">
        <w:rPr>
          <w:b/>
        </w:rPr>
        <w:t>ab</w:t>
      </w:r>
      <w:r>
        <w:rPr>
          <w:rStyle w:val="superscript"/>
        </w:rPr>
        <w:t>T</w:t>
      </w:r>
      <w:r>
        <w:t xml:space="preserve"> </w:t>
      </w:r>
      <w:r w:rsidRPr="00CC2A71">
        <w:rPr>
          <w:b/>
        </w:rPr>
        <w:t>c</w:t>
      </w:r>
      <w:r>
        <w:rPr>
          <w:b/>
        </w:rPr>
        <w:t xml:space="preserve">   = (d</w:t>
      </w:r>
      <w:r>
        <w:rPr>
          <w:rStyle w:val="superscript"/>
        </w:rPr>
        <w:t>T</w:t>
      </w:r>
      <w:r w:rsidRPr="001D35CD">
        <w:rPr>
          <w:b/>
        </w:rPr>
        <w:t>a</w:t>
      </w:r>
      <w:r>
        <w:rPr>
          <w:b/>
        </w:rPr>
        <w:t>)</w:t>
      </w:r>
      <w:r>
        <w:t>(</w:t>
      </w:r>
      <w:r w:rsidRPr="001D35CD">
        <w:rPr>
          <w:b/>
        </w:rPr>
        <w:t xml:space="preserve"> b</w:t>
      </w:r>
      <w:r>
        <w:rPr>
          <w:rStyle w:val="superscript"/>
        </w:rPr>
        <w:t>T</w:t>
      </w:r>
      <w:r w:rsidRPr="00C74A2E">
        <w:rPr>
          <w:color w:val="000000"/>
        </w:rPr>
        <w:t xml:space="preserve"> </w:t>
      </w:r>
      <w:r w:rsidRPr="00C74A2E">
        <w:rPr>
          <w:b/>
          <w:color w:val="000000"/>
        </w:rPr>
        <w:t>c</w:t>
      </w:r>
      <w:r w:rsidRPr="00C74A2E">
        <w:rPr>
          <w:color w:val="000000"/>
        </w:rPr>
        <w:t>) = (</w:t>
      </w:r>
      <w:r w:rsidRPr="00C74A2E">
        <w:rPr>
          <w:b/>
          <w:color w:val="000000"/>
        </w:rPr>
        <w:t>d</w:t>
      </w:r>
      <w:r w:rsidRPr="00C74A2E">
        <w:rPr>
          <w:color w:val="000000"/>
        </w:rPr>
        <w:t xml:space="preserve"> </w:t>
      </w:r>
      <w:r w:rsidRPr="00C74A2E">
        <w:rPr>
          <w:color w:val="000000"/>
        </w:rPr>
        <w:sym w:font="Symbol" w:char="F0B7"/>
      </w:r>
      <w:r w:rsidRPr="00C74A2E">
        <w:rPr>
          <w:color w:val="000000"/>
        </w:rPr>
        <w:t xml:space="preserve"> </w:t>
      </w:r>
      <w:r w:rsidRPr="00C74A2E">
        <w:rPr>
          <w:b/>
          <w:color w:val="000000"/>
        </w:rPr>
        <w:t>a</w:t>
      </w:r>
      <w:r w:rsidRPr="00C74A2E">
        <w:rPr>
          <w:color w:val="000000"/>
        </w:rPr>
        <w:t>)(</w:t>
      </w:r>
      <w:r w:rsidRPr="00C74A2E">
        <w:rPr>
          <w:b/>
          <w:color w:val="000000"/>
        </w:rPr>
        <w:t>b</w:t>
      </w:r>
      <w:r w:rsidRPr="00C74A2E">
        <w:rPr>
          <w:color w:val="000000"/>
        </w:rPr>
        <w:t xml:space="preserve"> </w:t>
      </w:r>
      <w:r w:rsidRPr="00C74A2E">
        <w:rPr>
          <w:color w:val="000000"/>
        </w:rPr>
        <w:sym w:font="Symbol" w:char="F0B7"/>
      </w:r>
      <w:r w:rsidRPr="00C74A2E">
        <w:rPr>
          <w:color w:val="000000"/>
        </w:rPr>
        <w:t xml:space="preserve"> </w:t>
      </w:r>
      <w:r w:rsidRPr="00C74A2E">
        <w:rPr>
          <w:b/>
          <w:color w:val="000000"/>
        </w:rPr>
        <w:t>c</w:t>
      </w:r>
      <w:r w:rsidRPr="00C74A2E">
        <w:rPr>
          <w:color w:val="000000"/>
        </w:rPr>
        <w:t xml:space="preserve">)  = a </w:t>
      </w:r>
      <w:r>
        <w:t>number   .</w:t>
      </w:r>
      <w:r>
        <w:tab/>
      </w:r>
      <w:r>
        <w:tab/>
        <w:t>(E.6.2)</w:t>
      </w:r>
    </w:p>
    <w:p w14:paraId="7780B8CB" w14:textId="77777777" w:rsidR="00C624F1" w:rsidRDefault="00C624F1" w:rsidP="00C624F1"/>
    <w:p w14:paraId="203E43E0" w14:textId="77777777" w:rsidR="00C624F1" w:rsidRDefault="00C624F1" w:rsidP="00C624F1">
      <w:r>
        <w:t xml:space="preserve">Here is more detail on the first line of the above group showing a skeletal matrix structure, </w:t>
      </w:r>
    </w:p>
    <w:p w14:paraId="0FBEB33B" w14:textId="77777777" w:rsidR="00C624F1" w:rsidRDefault="00C624F1" w:rsidP="00C624F1"/>
    <w:p w14:paraId="21EEA385" w14:textId="77777777" w:rsidR="00C624F1" w:rsidRPr="003A5EF0" w:rsidRDefault="00C624F1" w:rsidP="00C624F1">
      <w:r>
        <w:tab/>
        <w:t xml:space="preserve">  (</w:t>
      </w:r>
      <w:r w:rsidRPr="00F70129">
        <w:rPr>
          <w:b/>
        </w:rPr>
        <w:t>ab</w:t>
      </w:r>
      <w:r>
        <w:t xml:space="preserve">) </w:t>
      </w:r>
      <w:r w:rsidRPr="00B313FD">
        <w:rPr>
          <w:b/>
        </w:rPr>
        <w:t>c</w:t>
      </w:r>
      <w:r>
        <w:t xml:space="preserve">          =          (</w:t>
      </w:r>
      <w:r w:rsidRPr="00B313FD">
        <w:rPr>
          <w:b/>
        </w:rPr>
        <w:t>a</w:t>
      </w:r>
      <w:r>
        <w:t xml:space="preserve"> </w:t>
      </w:r>
      <w:r w:rsidRPr="00B313FD">
        <w:rPr>
          <w:b/>
        </w:rPr>
        <w:t>b</w:t>
      </w:r>
      <w:r>
        <w:rPr>
          <w:rStyle w:val="superscript"/>
        </w:rPr>
        <w:t>T</w:t>
      </w:r>
      <w:r>
        <w:t>)</w:t>
      </w:r>
      <w:r w:rsidRPr="00B313FD">
        <w:rPr>
          <w:b/>
        </w:rPr>
        <w:t>c</w:t>
      </w:r>
      <w:r>
        <w:t xml:space="preserve">          =             </w:t>
      </w:r>
      <w:r w:rsidRPr="00141883">
        <w:rPr>
          <w:b/>
        </w:rPr>
        <w:t>ab</w:t>
      </w:r>
      <w:r>
        <w:rPr>
          <w:rStyle w:val="superscript"/>
        </w:rPr>
        <w:t>T</w:t>
      </w:r>
      <w:r w:rsidRPr="00141883">
        <w:rPr>
          <w:b/>
        </w:rPr>
        <w:t>c</w:t>
      </w:r>
      <w:r>
        <w:rPr>
          <w:b/>
        </w:rPr>
        <w:t xml:space="preserve">          </w:t>
      </w:r>
      <w:r>
        <w:t xml:space="preserve">=             </w:t>
      </w:r>
      <w:r w:rsidRPr="00B313FD">
        <w:rPr>
          <w:b/>
        </w:rPr>
        <w:t>a</w:t>
      </w:r>
      <w:r>
        <w:t>(</w:t>
      </w:r>
      <w:r w:rsidRPr="00B313FD">
        <w:rPr>
          <w:b/>
        </w:rPr>
        <w:t>b</w:t>
      </w:r>
      <w:r>
        <w:rPr>
          <w:rStyle w:val="superscript"/>
        </w:rPr>
        <w:t>T</w:t>
      </w:r>
      <w:r w:rsidRPr="00B313FD">
        <w:rPr>
          <w:b/>
        </w:rPr>
        <w:t>c</w:t>
      </w:r>
      <w:r>
        <w:t xml:space="preserve">)         =     </w:t>
      </w:r>
      <w:r w:rsidRPr="00B313FD">
        <w:rPr>
          <w:b/>
        </w:rPr>
        <w:t>a</w:t>
      </w:r>
      <w:r>
        <w:t>(</w:t>
      </w:r>
      <w:r w:rsidRPr="00B313FD">
        <w:rPr>
          <w:b/>
        </w:rPr>
        <w:t>b</w:t>
      </w:r>
      <w:r>
        <w:sym w:font="Symbol" w:char="F0B7"/>
      </w:r>
      <w:r w:rsidRPr="00B313FD">
        <w:rPr>
          <w:b/>
        </w:rPr>
        <w:t>c</w:t>
      </w:r>
      <w:r>
        <w:t>)</w:t>
      </w:r>
      <w:r>
        <w:tab/>
      </w:r>
    </w:p>
    <w:p w14:paraId="5B03EAEC" w14:textId="77777777" w:rsidR="00C624F1" w:rsidRDefault="00C624F1" w:rsidP="00C624F1">
      <w:pPr>
        <w:rPr>
          <w:b/>
        </w:rPr>
      </w:pPr>
      <w:r>
        <w:t xml:space="preserve"> { </w:t>
      </w:r>
      <w:r>
        <w:fldChar w:fldCharType="begin"/>
      </w:r>
      <w:r>
        <w:instrText xml:space="preserve"> EQ \B(\A\co2( x , x , x , x )) </w:instrText>
      </w:r>
      <w:r>
        <w:fldChar w:fldCharType="end"/>
      </w:r>
      <w:r>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w:t>
      </w:r>
      <w:r>
        <w:t>b</w:t>
      </w:r>
      <w:r>
        <w:rPr>
          <w:rStyle w:val="subscript"/>
        </w:rPr>
        <w:t>1</w:t>
      </w:r>
      <w:r w:rsidRPr="00DA4159">
        <w:t xml:space="preserve"> </w:t>
      </w:r>
      <w:r>
        <w:t>b</w:t>
      </w:r>
      <w:r>
        <w:rPr>
          <w:rStyle w:val="subscript"/>
        </w:rPr>
        <w:t>2</w:t>
      </w:r>
      <w:r w:rsidRPr="00DA4159">
        <w:t>)</w:t>
      </w:r>
      <w:r>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w:t>
      </w:r>
      <w:r>
        <w:rPr>
          <w:b/>
          <w:color w:val="000000"/>
        </w:rPr>
        <w:t>(</w:t>
      </w:r>
      <w:r>
        <w:t>b</w:t>
      </w:r>
      <w:r>
        <w:rPr>
          <w:rStyle w:val="subscript"/>
        </w:rPr>
        <w:t>1</w:t>
      </w:r>
      <w:r w:rsidRPr="00DA4159">
        <w:t xml:space="preserve"> </w:t>
      </w:r>
      <w:r>
        <w:t>b</w:t>
      </w:r>
      <w:r>
        <w:rPr>
          <w:rStyle w:val="subscript"/>
        </w:rPr>
        <w:t>2</w:t>
      </w:r>
      <w:r w:rsidRPr="00DA4159">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w:t>
      </w:r>
      <w:r w:rsidRPr="00B313FD">
        <w:rPr>
          <w:b/>
        </w:rPr>
        <w:t>b</w:t>
      </w:r>
      <w:r>
        <w:sym w:font="Symbol" w:char="F0B7"/>
      </w:r>
      <w:r w:rsidRPr="00B313FD">
        <w:rPr>
          <w:b/>
        </w:rPr>
        <w:t>c</w:t>
      </w:r>
    </w:p>
    <w:p w14:paraId="4058561F" w14:textId="77777777" w:rsidR="00C624F1" w:rsidRDefault="00C624F1" w:rsidP="00C624F1">
      <w:pPr>
        <w:tabs>
          <w:tab w:val="left" w:pos="7200"/>
          <w:tab w:val="left" w:pos="7920"/>
          <w:tab w:val="right" w:pos="9270"/>
        </w:tabs>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t>(E.6.3)</w:t>
      </w:r>
    </w:p>
    <w:p w14:paraId="17ECBCCE" w14:textId="77777777" w:rsidR="00C624F1" w:rsidRDefault="00C624F1" w:rsidP="00C624F1"/>
    <w:p w14:paraId="7013E0A2" w14:textId="77777777" w:rsidR="00C624F1" w:rsidRDefault="00C624F1" w:rsidP="00C624F1">
      <w:r>
        <w:t>The same small dot is used to indicate the product of two dyadics, which is to say, matrix multiplication</w:t>
      </w:r>
    </w:p>
    <w:p w14:paraId="459D90BA" w14:textId="77777777" w:rsidR="00C624F1" w:rsidRDefault="00C624F1" w:rsidP="00C624F1"/>
    <w:p w14:paraId="48C5FC5F" w14:textId="77777777" w:rsidR="00C624F1" w:rsidRPr="003A5EF0" w:rsidRDefault="00C624F1" w:rsidP="00C624F1">
      <w:pPr>
        <w:tabs>
          <w:tab w:val="left" w:pos="7200"/>
          <w:tab w:val="left" w:pos="7920"/>
          <w:tab w:val="right" w:pos="9270"/>
        </w:tabs>
      </w:pPr>
      <w:r>
        <w:tab/>
        <w:t>A•B  ≡  AB</w:t>
      </w:r>
      <w:r>
        <w:tab/>
        <w:t>.</w:t>
      </w:r>
      <w:r>
        <w:tab/>
      </w:r>
      <w:r>
        <w:tab/>
      </w:r>
      <w:r>
        <w:tab/>
      </w:r>
      <w:r>
        <w:tab/>
      </w:r>
      <w:r>
        <w:tab/>
      </w:r>
      <w:r>
        <w:tab/>
      </w:r>
      <w:r>
        <w:tab/>
      </w:r>
      <w:r>
        <w:tab/>
      </w:r>
      <w:r>
        <w:tab/>
      </w:r>
      <w:r>
        <w:tab/>
        <w:t>(E.6.4)</w:t>
      </w:r>
    </w:p>
    <w:p w14:paraId="6E6FA951" w14:textId="77777777" w:rsidR="00C624F1" w:rsidRDefault="00C624F1" w:rsidP="00C624F1"/>
    <w:p w14:paraId="4CBF7C57" w14:textId="77777777" w:rsidR="00C624F1" w:rsidRPr="00EF03C7" w:rsidRDefault="00C624F1" w:rsidP="00C624F1">
      <w:r>
        <w:t xml:space="preserve">Regarding this small size dot •  : (1) from a matrix algebra point of view, it is completely superfluous except in the case </w:t>
      </w:r>
      <w:r>
        <w:rPr>
          <w:b/>
        </w:rPr>
        <w:t>c</w:t>
      </w:r>
      <w:r>
        <w:t xml:space="preserve"> •</w:t>
      </w:r>
      <w:r w:rsidRPr="001507DA">
        <w:t xml:space="preserve"> </w:t>
      </w:r>
      <w:r>
        <w:t xml:space="preserve">A  ≡  </w:t>
      </w:r>
      <w:r>
        <w:rPr>
          <w:b/>
        </w:rPr>
        <w:t>c</w:t>
      </w:r>
      <w:r>
        <w:rPr>
          <w:rStyle w:val="superscript"/>
        </w:rPr>
        <w:t>T</w:t>
      </w:r>
      <w:r>
        <w:t xml:space="preserve">A ; (2) it is completely different from the dot </w:t>
      </w:r>
      <w:r>
        <w:sym w:font="Symbol" w:char="F0B7"/>
      </w:r>
      <w:r>
        <w:t xml:space="preserve"> </w:t>
      </w:r>
      <w:r w:rsidRPr="00C74A2E">
        <w:rPr>
          <w:color w:val="000000"/>
        </w:rPr>
        <w:t xml:space="preserve"> used in </w:t>
      </w:r>
      <w:r w:rsidRPr="00C74A2E">
        <w:rPr>
          <w:b/>
          <w:color w:val="000000"/>
        </w:rPr>
        <w:t>b</w:t>
      </w:r>
      <w:r w:rsidRPr="00C74A2E">
        <w:rPr>
          <w:rStyle w:val="superscript"/>
          <w:color w:val="000000"/>
        </w:rPr>
        <w:t>T</w:t>
      </w:r>
      <w:r w:rsidRPr="00C74A2E">
        <w:rPr>
          <w:b/>
          <w:color w:val="000000"/>
        </w:rPr>
        <w:t>c</w:t>
      </w:r>
      <w:r w:rsidRPr="00C74A2E">
        <w:rPr>
          <w:color w:val="000000"/>
        </w:rPr>
        <w:t xml:space="preserve">  = </w:t>
      </w:r>
      <w:r w:rsidRPr="00C74A2E">
        <w:rPr>
          <w:b/>
          <w:color w:val="000000"/>
        </w:rPr>
        <w:t>b</w:t>
      </w:r>
      <w:r w:rsidRPr="00C74A2E">
        <w:rPr>
          <w:color w:val="000000"/>
        </w:rPr>
        <w:sym w:font="Symbol" w:char="F0B7"/>
      </w:r>
      <w:r w:rsidRPr="00C74A2E">
        <w:rPr>
          <w:b/>
          <w:color w:val="000000"/>
        </w:rPr>
        <w:t>c</w:t>
      </w:r>
      <w:r>
        <w:rPr>
          <w:color w:val="000000"/>
        </w:rPr>
        <w:t xml:space="preserve">.  </w:t>
      </w:r>
      <w:r>
        <w:t xml:space="preserve">The next </w:t>
      </w:r>
      <w:r w:rsidR="005075D6">
        <w:t>Section</w:t>
      </w:r>
      <w:r>
        <w:t xml:space="preserve"> provides an explanation of the small dot as part of an operator interpretation for dyadics. </w:t>
      </w:r>
    </w:p>
    <w:p w14:paraId="6911EF71" w14:textId="77777777" w:rsidR="00C624F1" w:rsidRDefault="00C624F1" w:rsidP="00C624F1"/>
    <w:p w14:paraId="701BBA15" w14:textId="77777777" w:rsidR="00C624F1" w:rsidRDefault="00C624F1" w:rsidP="00C624F1">
      <w:pPr>
        <w:pStyle w:val="Heading3"/>
      </w:pPr>
      <w:r>
        <w:t xml:space="preserve"> </w:t>
      </w:r>
      <w:bookmarkStart w:id="9859" w:name="_Toc379824846"/>
      <w:bookmarkStart w:id="9860" w:name="_Toc415298854"/>
      <w:bookmarkStart w:id="9861" w:name="_Toc415299363"/>
      <w:bookmarkStart w:id="9862" w:name="_Toc415299875"/>
      <w:bookmarkStart w:id="9863" w:name="_Toc415300394"/>
      <w:bookmarkStart w:id="9864" w:name="_Toc415302318"/>
      <w:bookmarkStart w:id="9865" w:name="_Toc415303286"/>
      <w:bookmarkStart w:id="9866" w:name="_Toc415303799"/>
      <w:bookmarkStart w:id="9867" w:name="_Toc415304312"/>
      <w:bookmarkStart w:id="9868" w:name="_Toc415304825"/>
      <w:bookmarkStart w:id="9869" w:name="_Toc415308610"/>
      <w:bookmarkStart w:id="9870" w:name="_Toc415309123"/>
      <w:bookmarkStart w:id="9871" w:name="_Toc415309638"/>
      <w:bookmarkStart w:id="9872" w:name="_Toc415310415"/>
      <w:bookmarkStart w:id="9873" w:name="_Toc415310933"/>
      <w:bookmarkStart w:id="9874" w:name="_Toc415311451"/>
      <w:bookmarkStart w:id="9875" w:name="_Toc415312226"/>
      <w:bookmarkStart w:id="9876" w:name="_Toc415313001"/>
      <w:bookmarkStart w:id="9877" w:name="_Toc415313778"/>
      <w:bookmarkStart w:id="9878" w:name="_Toc415335050"/>
      <w:bookmarkStart w:id="9879" w:name="_Toc415337462"/>
      <w:bookmarkStart w:id="9880" w:name="_Toc415338526"/>
      <w:bookmarkStart w:id="9881" w:name="_Toc415339047"/>
      <w:bookmarkStart w:id="9882" w:name="_Toc415380842"/>
      <w:bookmarkStart w:id="9883" w:name="_Toc415382264"/>
      <w:bookmarkStart w:id="9884" w:name="_Toc415383742"/>
      <w:bookmarkStart w:id="9885" w:name="_Toc415384265"/>
      <w:bookmarkStart w:id="9886" w:name="_Toc415386668"/>
      <w:bookmarkStart w:id="9887" w:name="_Toc415387191"/>
      <w:bookmarkStart w:id="9888" w:name="_Toc415387713"/>
      <w:bookmarkStart w:id="9889" w:name="_Toc415389551"/>
      <w:bookmarkStart w:id="9890" w:name="_Toc415390076"/>
      <w:bookmarkStart w:id="9891" w:name="_Toc415390862"/>
      <w:bookmarkStart w:id="9892" w:name="_Toc415660497"/>
      <w:bookmarkStart w:id="9893" w:name="_Toc416017111"/>
      <w:bookmarkStart w:id="9894" w:name="_Toc416017637"/>
      <w:bookmarkStart w:id="9895" w:name="_Toc416018162"/>
      <w:bookmarkStart w:id="9896" w:name="_Toc416110835"/>
      <w:bookmarkStart w:id="9897" w:name="_Toc416111324"/>
      <w:bookmarkStart w:id="9898" w:name="_Toc416111815"/>
      <w:bookmarkStart w:id="9899" w:name="_Toc416458730"/>
      <w:bookmarkStart w:id="9900" w:name="_Toc416516423"/>
      <w:bookmarkStart w:id="9901" w:name="_Toc416689517"/>
      <w:bookmarkStart w:id="9902" w:name="_Toc416799708"/>
      <w:bookmarkStart w:id="9903" w:name="_Toc417206652"/>
      <w:bookmarkStart w:id="9904" w:name="_Toc417240708"/>
      <w:bookmarkStart w:id="9905" w:name="_Toc417750441"/>
      <w:bookmarkStart w:id="9906" w:name="_Toc417753112"/>
      <w:bookmarkStart w:id="9907" w:name="_Toc418090296"/>
      <w:bookmarkStart w:id="9908" w:name="_Toc418337693"/>
      <w:bookmarkStart w:id="9909" w:name="_Toc418430773"/>
      <w:bookmarkStart w:id="9910" w:name="_Toc418490284"/>
      <w:r>
        <w:t>E.7</w:t>
      </w:r>
      <w:r w:rsidRPr="00C37088">
        <w:t xml:space="preserve"> </w:t>
      </w:r>
      <w:r>
        <w:t>Operators and Matrices</w:t>
      </w:r>
      <w:r w:rsidRPr="00CD4A99">
        <w:t xml:space="preserve"> for Rank-2 tensors</w:t>
      </w:r>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r>
        <w:t>:  the bra-ket notation</w:t>
      </w:r>
      <w:bookmarkEnd w:id="9902"/>
      <w:r>
        <w:t xml:space="preserve"> (Cartesian Space)</w:t>
      </w:r>
      <w:bookmarkEnd w:id="9903"/>
      <w:bookmarkEnd w:id="9904"/>
      <w:bookmarkEnd w:id="9905"/>
      <w:bookmarkEnd w:id="9906"/>
      <w:bookmarkEnd w:id="9907"/>
      <w:bookmarkEnd w:id="9908"/>
      <w:bookmarkEnd w:id="9909"/>
      <w:bookmarkEnd w:id="9910"/>
    </w:p>
    <w:p w14:paraId="72BEB761" w14:textId="77777777" w:rsidR="00C624F1" w:rsidRDefault="00C624F1" w:rsidP="00C624F1"/>
    <w:p w14:paraId="198DF8E8" w14:textId="77777777" w:rsidR="00C624F1" w:rsidRPr="0067795A" w:rsidRDefault="00C624F1" w:rsidP="00C624F1">
      <w:r>
        <w:t xml:space="preserve">We continue with the assumption that x-space is Cartesian, g = 1. The discussion below applies only to rank-2 tensors. One of our goals is to make contact with the dyadic discussion of Morse and Feshbach, one of the few places dyadic notation appears in a general mathematical physics book. </w:t>
      </w:r>
    </w:p>
    <w:p w14:paraId="769288B6" w14:textId="77777777" w:rsidR="00C624F1" w:rsidRDefault="00C624F1" w:rsidP="00C624F1"/>
    <w:p w14:paraId="6E93A34D" w14:textId="77777777" w:rsidR="0025425D" w:rsidRDefault="00C624F1" w:rsidP="00C624F1">
      <w:r>
        <w:rPr>
          <w:u w:val="single"/>
        </w:rPr>
        <w:t>Operator concept.</w:t>
      </w:r>
      <w:r>
        <w:t xml:space="preserve"> As discussed in </w:t>
      </w:r>
      <w:r w:rsidRPr="00DC1890">
        <w:rPr>
          <w:color w:val="000000"/>
        </w:rPr>
        <w:t>Section 5.10</w:t>
      </w:r>
      <w:r>
        <w:t xml:space="preserve">, x-space and x'-space of Picture A are both N-dimensional real Hilbert Spaces, with a scalar product indicated by the large dot </w:t>
      </w:r>
      <w:r>
        <w:sym w:font="Symbol" w:char="F0B7"/>
      </w:r>
      <w:r>
        <w:t xml:space="preserve">, and one can regard </w:t>
      </w:r>
      <w:r w:rsidRPr="00752FF9">
        <w:rPr>
          <w:b/>
        </w:rPr>
        <w:t>V</w:t>
      </w:r>
      <w:r>
        <w:t xml:space="preserve"> as a vector in either space.</w:t>
      </w:r>
      <w:r w:rsidR="0025425D">
        <w:t xml:space="preserve"> The first line of (E.2.10) with </w:t>
      </w:r>
      <w:r w:rsidR="0025425D" w:rsidRPr="0025425D">
        <w:rPr>
          <w:b/>
        </w:rPr>
        <w:t>A</w:t>
      </w:r>
      <w:r w:rsidR="0025425D">
        <w:t xml:space="preserve"> replaced by </w:t>
      </w:r>
      <w:r w:rsidR="0025425D" w:rsidRPr="0025425D">
        <w:rPr>
          <w:b/>
        </w:rPr>
        <w:t>V</w:t>
      </w:r>
      <w:r w:rsidR="0025425D">
        <w:t xml:space="preserve"> states this expansion, </w:t>
      </w:r>
    </w:p>
    <w:p w14:paraId="30ECC479" w14:textId="77777777" w:rsidR="0025425D" w:rsidRDefault="0025425D" w:rsidP="00C624F1"/>
    <w:p w14:paraId="063A2768" w14:textId="77777777" w:rsidR="0025425D" w:rsidRDefault="0025425D" w:rsidP="0025425D">
      <w:pPr>
        <w:tabs>
          <w:tab w:val="left" w:pos="7200"/>
          <w:tab w:val="left" w:pos="7920"/>
          <w:tab w:val="right" w:pos="9270"/>
        </w:tabs>
      </w:pPr>
      <w:r>
        <w:tab/>
      </w:r>
      <w:r>
        <w:rPr>
          <w:b/>
        </w:rPr>
        <w:t>V</w:t>
      </w:r>
      <w:r>
        <w:t xml:space="preserve"> = Σ</w:t>
      </w:r>
      <w:r>
        <w:rPr>
          <w:rStyle w:val="subscript"/>
        </w:rPr>
        <w:t>i</w:t>
      </w:r>
      <w:r>
        <w:t>α</w:t>
      </w:r>
      <w:r w:rsidRPr="00975DE7">
        <w:rPr>
          <w:rStyle w:val="superscript"/>
        </w:rPr>
        <w:t>i</w:t>
      </w:r>
      <w:r w:rsidRPr="0056781D">
        <w:rPr>
          <w:b/>
        </w:rPr>
        <w:t xml:space="preserve"> </w:t>
      </w:r>
      <w:r>
        <w:rPr>
          <w:b/>
        </w:rPr>
        <w:t>b</w:t>
      </w:r>
      <w:r>
        <w:rPr>
          <w:rStyle w:val="subscript"/>
        </w:rPr>
        <w:t>i</w:t>
      </w:r>
      <w:r w:rsidR="00B94EED">
        <w:tab/>
      </w:r>
      <w:r w:rsidR="00937807">
        <w:tab/>
      </w:r>
      <w:r>
        <w:t>α</w:t>
      </w:r>
      <w:r w:rsidRPr="00506D40">
        <w:rPr>
          <w:rStyle w:val="superscript"/>
        </w:rPr>
        <w:t>i</w:t>
      </w:r>
      <w:r>
        <w:t xml:space="preserve"> = </w:t>
      </w:r>
      <w:r w:rsidRPr="0056781D">
        <w:rPr>
          <w:b/>
        </w:rPr>
        <w:t>b</w:t>
      </w:r>
      <w:r>
        <w:rPr>
          <w:rStyle w:val="superscript"/>
        </w:rPr>
        <w:t>i</w:t>
      </w:r>
      <w:r>
        <w:t xml:space="preserve"> </w:t>
      </w:r>
      <w:r>
        <w:sym w:font="Symbol" w:char="F0B7"/>
      </w:r>
      <w:r>
        <w:t xml:space="preserve"> </w:t>
      </w:r>
      <w:r w:rsidRPr="0025425D">
        <w:rPr>
          <w:b/>
        </w:rPr>
        <w:t>V</w:t>
      </w:r>
      <w:r w:rsidR="00937807">
        <w:rPr>
          <w:b/>
        </w:rPr>
        <w:tab/>
      </w:r>
      <w:r w:rsidR="00937807">
        <w:tab/>
      </w:r>
      <w:r w:rsidR="00B94EED">
        <w:t>// arbitrary basis</w:t>
      </w:r>
      <w:r w:rsidR="00937807">
        <w:tab/>
      </w:r>
      <w:r w:rsidR="00937807">
        <w:tab/>
      </w:r>
      <w:r>
        <w:tab/>
      </w:r>
      <w:r>
        <w:tab/>
      </w:r>
      <w:r w:rsidRPr="0025425D">
        <w:rPr>
          <w:i/>
        </w:rPr>
        <w:t>(E.2.10)</w:t>
      </w:r>
    </w:p>
    <w:p w14:paraId="00068545" w14:textId="77777777" w:rsidR="0025425D" w:rsidRDefault="0025425D" w:rsidP="0025425D">
      <w:pPr>
        <w:tabs>
          <w:tab w:val="left" w:pos="7200"/>
          <w:tab w:val="left" w:pos="7920"/>
          <w:tab w:val="right" w:pos="9270"/>
        </w:tabs>
      </w:pPr>
    </w:p>
    <w:p w14:paraId="15335C4B" w14:textId="77777777" w:rsidR="0025425D" w:rsidRDefault="0025425D" w:rsidP="0025425D">
      <w:pPr>
        <w:tabs>
          <w:tab w:val="left" w:pos="7200"/>
          <w:tab w:val="left" w:pos="7920"/>
          <w:tab w:val="right" w:pos="9270"/>
        </w:tabs>
      </w:pPr>
      <w:r>
        <w:t xml:space="preserve">which we now rewrite, renaming the coefficients, </w:t>
      </w:r>
    </w:p>
    <w:p w14:paraId="6E6873E0" w14:textId="77777777" w:rsidR="0025425D" w:rsidRDefault="0025425D" w:rsidP="0025425D">
      <w:pPr>
        <w:tabs>
          <w:tab w:val="left" w:pos="7200"/>
          <w:tab w:val="left" w:pos="7920"/>
          <w:tab w:val="right" w:pos="9270"/>
        </w:tabs>
      </w:pPr>
    </w:p>
    <w:p w14:paraId="38323C93" w14:textId="77777777" w:rsidR="0025425D" w:rsidRDefault="0025425D" w:rsidP="0025425D">
      <w:pPr>
        <w:tabs>
          <w:tab w:val="left" w:pos="7200"/>
          <w:tab w:val="left" w:pos="7920"/>
          <w:tab w:val="right" w:pos="9270"/>
        </w:tabs>
      </w:pPr>
      <w:r>
        <w:tab/>
      </w:r>
      <w:r>
        <w:rPr>
          <w:b/>
        </w:rPr>
        <w:t>V</w:t>
      </w:r>
      <w:r>
        <w:t xml:space="preserve"> = Σ</w:t>
      </w:r>
      <w:r>
        <w:rPr>
          <w:rStyle w:val="subscript"/>
        </w:rPr>
        <w:t>i</w:t>
      </w:r>
      <w:r>
        <w:t>[V</w:t>
      </w:r>
      <w:r>
        <w:rPr>
          <w:rStyle w:val="superscript"/>
        </w:rPr>
        <w:t>(b)</w:t>
      </w:r>
      <w:r>
        <w:t>]</w:t>
      </w:r>
      <w:r w:rsidRPr="00937807">
        <w:rPr>
          <w:rStyle w:val="superscript"/>
        </w:rPr>
        <w:t>i</w:t>
      </w:r>
      <w:r w:rsidRPr="0056781D">
        <w:rPr>
          <w:b/>
        </w:rPr>
        <w:t xml:space="preserve"> </w:t>
      </w:r>
      <w:r>
        <w:rPr>
          <w:b/>
        </w:rPr>
        <w:t>b</w:t>
      </w:r>
      <w:r>
        <w:rPr>
          <w:rStyle w:val="subscript"/>
        </w:rPr>
        <w:t>i</w:t>
      </w:r>
      <w:r>
        <w:tab/>
      </w:r>
      <w:r>
        <w:tab/>
        <w:t>[V</w:t>
      </w:r>
      <w:r>
        <w:rPr>
          <w:rStyle w:val="superscript"/>
        </w:rPr>
        <w:t>(b)</w:t>
      </w:r>
      <w:r>
        <w:t>]</w:t>
      </w:r>
      <w:r w:rsidRPr="00937807">
        <w:rPr>
          <w:rStyle w:val="superscript"/>
        </w:rPr>
        <w:t>i</w:t>
      </w:r>
      <w:r>
        <w:t xml:space="preserve"> = </w:t>
      </w:r>
      <w:r w:rsidRPr="0056781D">
        <w:rPr>
          <w:b/>
        </w:rPr>
        <w:t>b</w:t>
      </w:r>
      <w:r w:rsidRPr="00937807">
        <w:rPr>
          <w:rStyle w:val="superscript"/>
        </w:rPr>
        <w:t>i</w:t>
      </w:r>
      <w:r>
        <w:t xml:space="preserve"> </w:t>
      </w:r>
      <w:r>
        <w:sym w:font="Symbol" w:char="F0B7"/>
      </w:r>
      <w:r>
        <w:t xml:space="preserve"> </w:t>
      </w:r>
      <w:r w:rsidRPr="0025425D">
        <w:rPr>
          <w:b/>
        </w:rPr>
        <w:t>V</w:t>
      </w:r>
      <w:r>
        <w:t xml:space="preserve"> </w:t>
      </w:r>
      <w:r w:rsidR="00B94EED">
        <w:tab/>
      </w:r>
      <w:r w:rsidR="00B94EED">
        <w:tab/>
      </w:r>
      <w:r w:rsidR="00B94EED">
        <w:tab/>
      </w:r>
      <w:r>
        <w:tab/>
      </w:r>
      <w:r>
        <w:tab/>
      </w:r>
      <w:r>
        <w:tab/>
        <w:t>(E.7.1)</w:t>
      </w:r>
    </w:p>
    <w:p w14:paraId="7A4A9FE7" w14:textId="77777777" w:rsidR="00C624F1" w:rsidRDefault="00C624F1" w:rsidP="00C624F1"/>
    <w:p w14:paraId="1BE54C38" w14:textId="77777777" w:rsidR="00C624F1" w:rsidRDefault="00C624F1" w:rsidP="00C624F1">
      <w:r>
        <w:t xml:space="preserve">Moreover, one can regard a rank-2 tensor A as an "operator" in this Hilbert space, using notation (E.5.6), </w:t>
      </w:r>
    </w:p>
    <w:p w14:paraId="46A9B804" w14:textId="77777777" w:rsidR="00C624F1" w:rsidRDefault="00C624F1" w:rsidP="00C624F1"/>
    <w:p w14:paraId="780549B7" w14:textId="77777777" w:rsidR="00C624F1" w:rsidRDefault="00C624F1" w:rsidP="00C624F1">
      <w:pPr>
        <w:tabs>
          <w:tab w:val="left" w:pos="7200"/>
          <w:tab w:val="left" w:pos="7920"/>
          <w:tab w:val="right" w:pos="9270"/>
        </w:tabs>
      </w:pPr>
      <w:r>
        <w:tab/>
        <w:t>A  = Σ</w:t>
      </w:r>
      <w:r>
        <w:rPr>
          <w:rStyle w:val="subscript"/>
        </w:rPr>
        <w:t xml:space="preserve">ij </w:t>
      </w:r>
      <w:r>
        <w:t>[A</w:t>
      </w:r>
      <w:r>
        <w:rPr>
          <w:rStyle w:val="superscript"/>
        </w:rPr>
        <w:t>(b)</w:t>
      </w:r>
      <w:r>
        <w:t>]</w:t>
      </w:r>
      <w:r w:rsidRPr="00937807">
        <w:rPr>
          <w:rStyle w:val="superscript"/>
        </w:rPr>
        <w:t>ij</w:t>
      </w:r>
      <w:r>
        <w:t xml:space="preserve"> </w:t>
      </w:r>
      <w:r w:rsidRPr="00752FF9">
        <w:rPr>
          <w:b/>
        </w:rPr>
        <w:t>b</w:t>
      </w:r>
      <w:r>
        <w:rPr>
          <w:rStyle w:val="subscript"/>
        </w:rPr>
        <w:t>i</w:t>
      </w:r>
      <w:r w:rsidRPr="00752FF9">
        <w:rPr>
          <w:b/>
        </w:rPr>
        <w:t>b</w:t>
      </w:r>
      <w:r>
        <w:rPr>
          <w:rStyle w:val="subscript"/>
        </w:rPr>
        <w:t>j</w:t>
      </w:r>
      <w:r>
        <w:rPr>
          <w:rStyle w:val="superscript"/>
        </w:rPr>
        <w:t xml:space="preserve">T </w:t>
      </w:r>
      <w:r>
        <w:t xml:space="preserve">. </w:t>
      </w:r>
      <w:r>
        <w:tab/>
      </w:r>
      <w:r w:rsidR="00937807">
        <w:tab/>
      </w:r>
      <w:r w:rsidR="00937807">
        <w:tab/>
      </w:r>
      <w:r w:rsidR="00937807">
        <w:tab/>
      </w:r>
      <w:r>
        <w:tab/>
      </w:r>
      <w:r>
        <w:tab/>
      </w:r>
      <w:r>
        <w:tab/>
      </w:r>
      <w:r>
        <w:tab/>
      </w:r>
      <w:r>
        <w:tab/>
        <w:t>(E.7.2)</w:t>
      </w:r>
    </w:p>
    <w:p w14:paraId="7DE9F0A1" w14:textId="77777777" w:rsidR="00C624F1" w:rsidRDefault="00C624F1" w:rsidP="00C624F1">
      <w:pPr>
        <w:tabs>
          <w:tab w:val="left" w:pos="7200"/>
          <w:tab w:val="left" w:pos="7920"/>
          <w:tab w:val="right" w:pos="9270"/>
        </w:tabs>
      </w:pPr>
    </w:p>
    <w:p w14:paraId="12C15A22" w14:textId="77777777" w:rsidR="00C624F1" w:rsidRPr="00FD0954" w:rsidRDefault="00C624F1" w:rsidP="00C624F1">
      <w:pPr>
        <w:tabs>
          <w:tab w:val="left" w:pos="7200"/>
          <w:tab w:val="left" w:pos="7920"/>
          <w:tab w:val="right" w:pos="9270"/>
        </w:tabs>
      </w:pPr>
      <w:r>
        <w:t>In (E.2.10) and (E.5.6) the coefficients in these two expansions were called α</w:t>
      </w:r>
      <w:r>
        <w:rPr>
          <w:rStyle w:val="superscript"/>
        </w:rPr>
        <w:t>i</w:t>
      </w:r>
      <w:r>
        <w:t xml:space="preserve"> and α</w:t>
      </w:r>
      <w:r w:rsidRPr="00B94EED">
        <w:rPr>
          <w:rStyle w:val="superscript"/>
        </w:rPr>
        <w:t>ij</w:t>
      </w:r>
      <w:r>
        <w:t xml:space="preserve">, so here we are providing more descriptive names for these coefficients. </w:t>
      </w:r>
    </w:p>
    <w:p w14:paraId="1EAB97C1" w14:textId="77777777" w:rsidR="00C624F1" w:rsidRDefault="00C624F1" w:rsidP="00C624F1"/>
    <w:p w14:paraId="37E992F1" w14:textId="77777777" w:rsidR="00C624F1" w:rsidRDefault="00C624F1" w:rsidP="00C624F1">
      <w:r>
        <w:t xml:space="preserve">Application of </w:t>
      </w:r>
      <w:r>
        <w:rPr>
          <w:b/>
        </w:rPr>
        <w:t>(b</w:t>
      </w:r>
      <w:r w:rsidR="00B94EED" w:rsidRPr="00937807">
        <w:rPr>
          <w:rStyle w:val="superscript"/>
        </w:rPr>
        <w:t>n</w:t>
      </w:r>
      <w:r>
        <w:t>)</w:t>
      </w:r>
      <w:r w:rsidR="00B94EED">
        <w:rPr>
          <w:rStyle w:val="superscript"/>
        </w:rPr>
        <w:t>T</w:t>
      </w:r>
      <w:r>
        <w:t xml:space="preserve"> on the left of (E.7.2) and </w:t>
      </w:r>
      <w:r w:rsidRPr="00200740">
        <w:rPr>
          <w:b/>
        </w:rPr>
        <w:t>b</w:t>
      </w:r>
      <w:r>
        <w:rPr>
          <w:rStyle w:val="superscript"/>
        </w:rPr>
        <w:t>m</w:t>
      </w:r>
      <w:r>
        <w:t xml:space="preserve"> on the right, and then a double use of </w:t>
      </w:r>
      <w:r>
        <w:rPr>
          <w:b/>
        </w:rPr>
        <w:t>(b</w:t>
      </w:r>
      <w:r w:rsidR="0025425D" w:rsidRPr="00937807">
        <w:rPr>
          <w:rStyle w:val="superscript"/>
        </w:rPr>
        <w:t>n</w:t>
      </w:r>
      <w:r w:rsidR="0025425D">
        <w:t>)</w:t>
      </w:r>
      <w:r>
        <w:rPr>
          <w:rStyle w:val="superscript"/>
        </w:rPr>
        <w:t>T</w:t>
      </w:r>
      <w:r w:rsidRPr="00200740">
        <w:rPr>
          <w:b/>
        </w:rPr>
        <w:t>b</w:t>
      </w:r>
      <w:r>
        <w:rPr>
          <w:rStyle w:val="subscript"/>
        </w:rPr>
        <w:t>i</w:t>
      </w:r>
      <w:r>
        <w:t xml:space="preserve">  = </w:t>
      </w:r>
      <w:r w:rsidRPr="00200740">
        <w:rPr>
          <w:b/>
        </w:rPr>
        <w:t>b</w:t>
      </w:r>
      <w:r w:rsidRPr="00937807">
        <w:rPr>
          <w:rStyle w:val="superscript"/>
        </w:rPr>
        <w:t>n</w:t>
      </w:r>
      <w:r w:rsidR="00B94EED">
        <w:rPr>
          <w:rStyle w:val="superscript"/>
        </w:rPr>
        <w:t xml:space="preserve"> </w:t>
      </w:r>
      <w:r>
        <w:sym w:font="Symbol" w:char="F0B7"/>
      </w:r>
      <w:r>
        <w:t xml:space="preserve"> </w:t>
      </w:r>
      <w:r w:rsidRPr="00200740">
        <w:rPr>
          <w:b/>
        </w:rPr>
        <w:t>b</w:t>
      </w:r>
      <w:r>
        <w:rPr>
          <w:rStyle w:val="subscript"/>
        </w:rPr>
        <w:t>i</w:t>
      </w:r>
      <w:r>
        <w:t xml:space="preserve"> = δ</w:t>
      </w:r>
      <w:r w:rsidR="00B94EED">
        <w:rPr>
          <w:rStyle w:val="subscript"/>
        </w:rPr>
        <w:t>n,i</w:t>
      </w:r>
      <w:r w:rsidR="00B94EED">
        <w:t xml:space="preserve"> </w:t>
      </w:r>
      <w:r w:rsidR="00937807">
        <w:t xml:space="preserve">(see 7.18.6) </w:t>
      </w:r>
      <w:r>
        <w:t xml:space="preserve">gives, </w:t>
      </w:r>
    </w:p>
    <w:p w14:paraId="16B6FA80" w14:textId="77777777" w:rsidR="00C624F1" w:rsidRDefault="00C624F1" w:rsidP="00C624F1"/>
    <w:p w14:paraId="04B4B6E7" w14:textId="77777777" w:rsidR="00C624F1" w:rsidRPr="003A5EF0" w:rsidRDefault="00C624F1" w:rsidP="00C624F1">
      <w:pPr>
        <w:tabs>
          <w:tab w:val="left" w:pos="7200"/>
          <w:tab w:val="left" w:pos="7920"/>
          <w:tab w:val="right" w:pos="9270"/>
        </w:tabs>
      </w:pPr>
      <w:r>
        <w:tab/>
        <w:t>[A</w:t>
      </w:r>
      <w:r>
        <w:rPr>
          <w:rStyle w:val="superscript"/>
        </w:rPr>
        <w:t>(b)</w:t>
      </w:r>
      <w:r>
        <w:t>]</w:t>
      </w:r>
      <w:r>
        <w:rPr>
          <w:rStyle w:val="superscript"/>
        </w:rPr>
        <w:t>nm</w:t>
      </w:r>
      <w:r>
        <w:rPr>
          <w:b/>
        </w:rPr>
        <w:t xml:space="preserve"> =  (b</w:t>
      </w:r>
      <w:r>
        <w:rPr>
          <w:rStyle w:val="superscript"/>
        </w:rPr>
        <w:t>n</w:t>
      </w:r>
      <w:r>
        <w:t>)</w:t>
      </w:r>
      <w:r>
        <w:rPr>
          <w:rStyle w:val="superscript"/>
        </w:rPr>
        <w:t>T</w:t>
      </w:r>
      <w:r>
        <w:t xml:space="preserve"> A</w:t>
      </w:r>
      <w:r w:rsidRPr="00200740">
        <w:rPr>
          <w:b/>
        </w:rPr>
        <w:t xml:space="preserve"> b</w:t>
      </w:r>
      <w:r>
        <w:rPr>
          <w:rStyle w:val="superscript"/>
        </w:rPr>
        <w:t>m</w:t>
      </w:r>
      <w:r>
        <w:t xml:space="preserve">  .</w:t>
      </w:r>
      <w:r>
        <w:tab/>
      </w:r>
      <w:r>
        <w:tab/>
      </w:r>
      <w:r>
        <w:tab/>
      </w:r>
      <w:r>
        <w:tab/>
      </w:r>
      <w:r>
        <w:tab/>
      </w:r>
      <w:r>
        <w:tab/>
      </w:r>
      <w:r>
        <w:tab/>
      </w:r>
      <w:r>
        <w:tab/>
      </w:r>
      <w:r>
        <w:tab/>
        <w:t>(E.7.3)</w:t>
      </w:r>
    </w:p>
    <w:p w14:paraId="23D96A73" w14:textId="77777777" w:rsidR="00C624F1" w:rsidRDefault="00C624F1" w:rsidP="00C624F1"/>
    <w:p w14:paraId="66D58FE6" w14:textId="77777777" w:rsidR="00C624F1" w:rsidRDefault="00C624F1" w:rsidP="00C624F1">
      <w:r>
        <w:t>Here, one regards A as an operator in the x Hilbert space, whereas [A</w:t>
      </w:r>
      <w:r>
        <w:rPr>
          <w:rStyle w:val="superscript"/>
        </w:rPr>
        <w:t>(b)</w:t>
      </w:r>
      <w:r>
        <w:t>]</w:t>
      </w:r>
      <w:r>
        <w:rPr>
          <w:rStyle w:val="superscript"/>
        </w:rPr>
        <w:t>nm</w:t>
      </w:r>
      <w:r>
        <w:t xml:space="preserve"> is a "matrix" which is </w:t>
      </w:r>
      <w:r w:rsidRPr="00F86D88">
        <w:rPr>
          <w:i/>
        </w:rPr>
        <w:t>associated</w:t>
      </w:r>
      <w:r>
        <w:t xml:space="preserve"> with the operator A in the particular </w:t>
      </w:r>
      <w:r w:rsidRPr="00200740">
        <w:rPr>
          <w:b/>
        </w:rPr>
        <w:t>b</w:t>
      </w:r>
      <w:r w:rsidRPr="00296D69">
        <w:rPr>
          <w:rStyle w:val="superscript"/>
        </w:rPr>
        <w:t>n</w:t>
      </w:r>
      <w:r>
        <w:t xml:space="preserve"> basis. If  </w:t>
      </w:r>
      <w:r w:rsidRPr="00FD0954">
        <w:rPr>
          <w:b/>
        </w:rPr>
        <w:t>b</w:t>
      </w:r>
      <w:r>
        <w:rPr>
          <w:rStyle w:val="superscript"/>
        </w:rPr>
        <w:t>n</w:t>
      </w:r>
      <w:r>
        <w:t xml:space="preserve"> = </w:t>
      </w:r>
      <w:r w:rsidRPr="00FD0954">
        <w:rPr>
          <w:b/>
        </w:rPr>
        <w:t>u</w:t>
      </w:r>
      <w:r w:rsidRPr="00FD0954">
        <w:rPr>
          <w:rStyle w:val="superscript"/>
        </w:rPr>
        <w:t>n</w:t>
      </w:r>
      <w:r>
        <w:t>, then [A</w:t>
      </w:r>
      <w:r>
        <w:rPr>
          <w:rStyle w:val="superscript"/>
        </w:rPr>
        <w:t>(u)</w:t>
      </w:r>
      <w:r>
        <w:t>]</w:t>
      </w:r>
      <w:r>
        <w:rPr>
          <w:rStyle w:val="superscript"/>
        </w:rPr>
        <w:t>nm</w:t>
      </w:r>
      <w:r>
        <w:t xml:space="preserve">  = A</w:t>
      </w:r>
      <w:r>
        <w:rPr>
          <w:rStyle w:val="superscript"/>
        </w:rPr>
        <w:t>nm</w:t>
      </w:r>
      <w:r>
        <w:t xml:space="preserve"> which is a particular matrix for this particular  </w:t>
      </w:r>
      <w:r w:rsidRPr="00FD0954">
        <w:rPr>
          <w:b/>
        </w:rPr>
        <w:t>u</w:t>
      </w:r>
      <w:r w:rsidRPr="00FD0954">
        <w:rPr>
          <w:rStyle w:val="superscript"/>
        </w:rPr>
        <w:t>n</w:t>
      </w:r>
      <w:r>
        <w:rPr>
          <w:rStyle w:val="superscript"/>
        </w:rPr>
        <w:t xml:space="preserve"> </w:t>
      </w:r>
      <w:r>
        <w:t xml:space="preserve">basis. More generally, </w:t>
      </w:r>
    </w:p>
    <w:p w14:paraId="29FE4764" w14:textId="77777777" w:rsidR="00C624F1" w:rsidRDefault="00C624F1" w:rsidP="00C624F1"/>
    <w:p w14:paraId="1B05A331" w14:textId="77777777" w:rsidR="00C624F1" w:rsidRDefault="00C624F1" w:rsidP="00C624F1">
      <w:pPr>
        <w:rPr>
          <w:rStyle w:val="subscript"/>
        </w:rPr>
      </w:pPr>
      <w:r>
        <w:tab/>
        <w:t>[A</w:t>
      </w:r>
      <w:r>
        <w:rPr>
          <w:rStyle w:val="superscript"/>
        </w:rPr>
        <w:t>(b)</w:t>
      </w:r>
      <w:r>
        <w:t>]</w:t>
      </w:r>
      <w:r>
        <w:rPr>
          <w:rStyle w:val="superscript"/>
        </w:rPr>
        <w:t xml:space="preserve">nm  </w:t>
      </w:r>
      <w:r w:rsidRPr="0059323C">
        <w:t xml:space="preserve">= </w:t>
      </w:r>
      <w:r>
        <w:rPr>
          <w:rStyle w:val="superscript"/>
        </w:rPr>
        <w:t xml:space="preserve"> </w:t>
      </w:r>
      <w:r>
        <w:rPr>
          <w:b/>
        </w:rPr>
        <w:t>(b</w:t>
      </w:r>
      <w:r>
        <w:rPr>
          <w:rStyle w:val="superscript"/>
        </w:rPr>
        <w:t>T</w:t>
      </w:r>
      <w:r>
        <w:t>)</w:t>
      </w:r>
      <w:r>
        <w:rPr>
          <w:rStyle w:val="superscript"/>
        </w:rPr>
        <w:t>n</w:t>
      </w:r>
      <w:r>
        <w:t xml:space="preserve"> A</w:t>
      </w:r>
      <w:r w:rsidRPr="00200740">
        <w:rPr>
          <w:b/>
        </w:rPr>
        <w:t xml:space="preserve"> b</w:t>
      </w:r>
      <w:r>
        <w:rPr>
          <w:rStyle w:val="superscript"/>
        </w:rPr>
        <w:t>m</w:t>
      </w:r>
      <w:r>
        <w:t xml:space="preserve">  = [</w:t>
      </w:r>
      <w:r>
        <w:rPr>
          <w:b/>
        </w:rPr>
        <w:t>(b</w:t>
      </w:r>
      <w:r>
        <w:rPr>
          <w:rStyle w:val="superscript"/>
        </w:rPr>
        <w:t>T</w:t>
      </w:r>
      <w:r>
        <w:t>)</w:t>
      </w:r>
      <w:r>
        <w:rPr>
          <w:rStyle w:val="superscript"/>
        </w:rPr>
        <w:t>n</w:t>
      </w:r>
      <w:r>
        <w:t>]</w:t>
      </w:r>
      <w:r>
        <w:rPr>
          <w:rStyle w:val="subscript"/>
        </w:rPr>
        <w:t>i</w:t>
      </w:r>
      <w:r>
        <w:t xml:space="preserve"> A</w:t>
      </w:r>
      <w:r>
        <w:rPr>
          <w:rStyle w:val="superscript"/>
        </w:rPr>
        <w:t>ij</w:t>
      </w:r>
      <w:r w:rsidRPr="00200740">
        <w:rPr>
          <w:b/>
        </w:rPr>
        <w:t xml:space="preserve"> </w:t>
      </w:r>
      <w:r>
        <w:rPr>
          <w:b/>
        </w:rPr>
        <w:t>[</w:t>
      </w:r>
      <w:r w:rsidRPr="00200740">
        <w:rPr>
          <w:b/>
        </w:rPr>
        <w:t>b</w:t>
      </w:r>
      <w:r>
        <w:rPr>
          <w:rStyle w:val="superscript"/>
        </w:rPr>
        <w:t>m</w:t>
      </w:r>
      <w:r>
        <w:t>]</w:t>
      </w:r>
      <w:r>
        <w:rPr>
          <w:rStyle w:val="subscript"/>
        </w:rPr>
        <w:t>j</w:t>
      </w:r>
      <w:r>
        <w:t xml:space="preserve"> = </w:t>
      </w:r>
      <w:r w:rsidR="00B94EED" w:rsidRPr="00200740">
        <w:rPr>
          <w:b/>
        </w:rPr>
        <w:t xml:space="preserve"> </w:t>
      </w:r>
      <w:r w:rsidR="00B94EED">
        <w:rPr>
          <w:b/>
        </w:rPr>
        <w:t>[</w:t>
      </w:r>
      <w:r w:rsidR="00B94EED" w:rsidRPr="00200740">
        <w:rPr>
          <w:b/>
        </w:rPr>
        <w:t>b</w:t>
      </w:r>
      <w:r w:rsidR="00B94EED">
        <w:rPr>
          <w:rStyle w:val="superscript"/>
        </w:rPr>
        <w:t>m</w:t>
      </w:r>
      <w:r w:rsidR="00B94EED">
        <w:t>]</w:t>
      </w:r>
      <w:r w:rsidR="00B94EED">
        <w:rPr>
          <w:rStyle w:val="subscript"/>
        </w:rPr>
        <w:t>i</w:t>
      </w:r>
      <w:r>
        <w:t xml:space="preserve"> A</w:t>
      </w:r>
      <w:r>
        <w:rPr>
          <w:rStyle w:val="superscript"/>
        </w:rPr>
        <w:t>ij</w:t>
      </w:r>
      <w:r w:rsidRPr="00200740">
        <w:rPr>
          <w:b/>
        </w:rPr>
        <w:t xml:space="preserve"> </w:t>
      </w:r>
      <w:r>
        <w:rPr>
          <w:b/>
        </w:rPr>
        <w:t>[</w:t>
      </w:r>
      <w:r w:rsidRPr="00200740">
        <w:rPr>
          <w:b/>
        </w:rPr>
        <w:t>b</w:t>
      </w:r>
      <w:r>
        <w:rPr>
          <w:rStyle w:val="superscript"/>
        </w:rPr>
        <w:t>m</w:t>
      </w:r>
      <w:r>
        <w:t>]</w:t>
      </w:r>
      <w:r>
        <w:rPr>
          <w:rStyle w:val="subscript"/>
        </w:rPr>
        <w:t>j</w:t>
      </w:r>
    </w:p>
    <w:p w14:paraId="42525CCD" w14:textId="77777777" w:rsidR="00C624F1" w:rsidRDefault="00C624F1" w:rsidP="00C624F1">
      <w:pPr>
        <w:rPr>
          <w:rStyle w:val="subscript"/>
        </w:rPr>
      </w:pPr>
    </w:p>
    <w:p w14:paraId="6CBF01AE" w14:textId="77777777" w:rsidR="00C624F1" w:rsidRDefault="00C624F1" w:rsidP="00C624F1">
      <w:r>
        <w:t>which is in general a completely different matrix formed by linearly combining elements A</w:t>
      </w:r>
      <w:r>
        <w:rPr>
          <w:rStyle w:val="superscript"/>
        </w:rPr>
        <w:t>ij</w:t>
      </w:r>
      <w:r>
        <w:t xml:space="preserve">. </w:t>
      </w:r>
    </w:p>
    <w:p w14:paraId="76B06EE9" w14:textId="77777777" w:rsidR="00C624F1" w:rsidRDefault="00C624F1" w:rsidP="00C624F1"/>
    <w:p w14:paraId="699BE6D7" w14:textId="77777777" w:rsidR="00C624F1" w:rsidRDefault="00C624F1" w:rsidP="00C624F1">
      <w:r w:rsidRPr="005F63AA">
        <w:rPr>
          <w:u w:val="single"/>
        </w:rPr>
        <w:t>Bra-ket Notation.</w:t>
      </w:r>
      <w:r>
        <w:t xml:space="preserve"> For the author of this document, the bra-ket notation commonly used in quantum mechanics (Paul Dirac 1939) provides a useful way to look at a rank-2 tensor A as an operator. It is true that in quantum mechanics one usually deals with infinite-dimensional Hilbert spaces and complex numbers, but the formalism applies just as well to real Hilbert spaces with finite dimensions (used for example to study "spin"). Here is how the bra-ket notation works: </w:t>
      </w:r>
    </w:p>
    <w:p w14:paraId="1CF3AC3C" w14:textId="77777777" w:rsidR="00C624F1" w:rsidRDefault="00C624F1" w:rsidP="00C624F1"/>
    <w:p w14:paraId="4B234360" w14:textId="77777777" w:rsidR="00C624F1" w:rsidRDefault="00C624F1" w:rsidP="00C624F1">
      <w:r>
        <w:tab/>
        <w:t xml:space="preserve"> </w:t>
      </w:r>
      <w:r w:rsidRPr="00F11066">
        <w:rPr>
          <w:b/>
        </w:rPr>
        <w:t>b</w:t>
      </w:r>
      <w:r>
        <w:rPr>
          <w:rStyle w:val="subscript"/>
        </w:rPr>
        <w:t>i</w:t>
      </w:r>
      <w:r>
        <w:tab/>
      </w:r>
      <w:r>
        <w:tab/>
      </w:r>
      <w:r>
        <w:tab/>
      </w:r>
      <w:r>
        <w:tab/>
      </w:r>
      <w:r>
        <w:tab/>
        <w:t>→</w:t>
      </w:r>
      <w:r>
        <w:tab/>
        <w:t xml:space="preserve"> |b</w:t>
      </w:r>
      <w:r>
        <w:rPr>
          <w:rStyle w:val="subscript"/>
        </w:rPr>
        <w:t>i</w:t>
      </w:r>
      <w:r>
        <w:t>&gt;</w:t>
      </w:r>
      <w:r>
        <w:tab/>
      </w:r>
      <w:r>
        <w:tab/>
        <w:t>// vector</w:t>
      </w:r>
    </w:p>
    <w:p w14:paraId="22DCA1F4" w14:textId="77777777" w:rsidR="00C624F1" w:rsidRDefault="00C624F1" w:rsidP="00C624F1">
      <w:r>
        <w:tab/>
        <w:t xml:space="preserve"> </w:t>
      </w:r>
      <w:r w:rsidRPr="00F11066">
        <w:rPr>
          <w:b/>
        </w:rPr>
        <w:t>b</w:t>
      </w:r>
      <w:r>
        <w:rPr>
          <w:rStyle w:val="subscript"/>
        </w:rPr>
        <w:t>i</w:t>
      </w:r>
      <w:r>
        <w:rPr>
          <w:rStyle w:val="superscript"/>
        </w:rPr>
        <w:t>T</w:t>
      </w:r>
      <w:r>
        <w:tab/>
      </w:r>
      <w:r>
        <w:tab/>
      </w:r>
      <w:r>
        <w:tab/>
      </w:r>
      <w:r>
        <w:tab/>
        <w:t>→</w:t>
      </w:r>
      <w:r>
        <w:tab/>
        <w:t>&lt;b</w:t>
      </w:r>
      <w:r>
        <w:rPr>
          <w:rStyle w:val="subscript"/>
        </w:rPr>
        <w:t>i</w:t>
      </w:r>
      <w:r>
        <w:t>|</w:t>
      </w:r>
      <w:r>
        <w:tab/>
      </w:r>
      <w:r>
        <w:tab/>
        <w:t>// transpose vector</w:t>
      </w:r>
    </w:p>
    <w:p w14:paraId="053DCC96" w14:textId="77777777" w:rsidR="00C624F1" w:rsidRDefault="00C624F1" w:rsidP="00C624F1"/>
    <w:p w14:paraId="2EDE39C9" w14:textId="77777777" w:rsidR="008D6968" w:rsidRDefault="008D6968" w:rsidP="008D6968">
      <w:r>
        <w:tab/>
        <w:t xml:space="preserve"> </w:t>
      </w:r>
      <w:r w:rsidRPr="00F11066">
        <w:rPr>
          <w:b/>
        </w:rPr>
        <w:t>b</w:t>
      </w:r>
      <w:r w:rsidRPr="008D6968">
        <w:rPr>
          <w:rStyle w:val="superscript"/>
        </w:rPr>
        <w:t>i</w:t>
      </w:r>
      <w:r>
        <w:tab/>
      </w:r>
      <w:r>
        <w:tab/>
      </w:r>
      <w:r>
        <w:tab/>
      </w:r>
      <w:r>
        <w:tab/>
      </w:r>
      <w:r>
        <w:tab/>
        <w:t>→</w:t>
      </w:r>
      <w:r>
        <w:tab/>
        <w:t xml:space="preserve"> |b</w:t>
      </w:r>
      <w:r w:rsidRPr="008D6968">
        <w:rPr>
          <w:rStyle w:val="superscript"/>
        </w:rPr>
        <w:t>i</w:t>
      </w:r>
      <w:r>
        <w:t>&gt;</w:t>
      </w:r>
      <w:r>
        <w:tab/>
      </w:r>
      <w:r>
        <w:tab/>
        <w:t>// vector</w:t>
      </w:r>
    </w:p>
    <w:p w14:paraId="1E5B9CB4" w14:textId="77777777" w:rsidR="008D6968" w:rsidRDefault="008D6968" w:rsidP="008D6968">
      <w:r>
        <w:tab/>
        <w:t xml:space="preserve"> (</w:t>
      </w:r>
      <w:r w:rsidRPr="00F11066">
        <w:rPr>
          <w:b/>
        </w:rPr>
        <w:t>b</w:t>
      </w:r>
      <w:r w:rsidRPr="008D6968">
        <w:rPr>
          <w:rStyle w:val="superscript"/>
        </w:rPr>
        <w:t>i</w:t>
      </w:r>
      <w:r>
        <w:t>)</w:t>
      </w:r>
      <w:r>
        <w:rPr>
          <w:rStyle w:val="superscript"/>
        </w:rPr>
        <w:t>T</w:t>
      </w:r>
      <w:r>
        <w:tab/>
      </w:r>
      <w:r>
        <w:tab/>
      </w:r>
      <w:r>
        <w:tab/>
      </w:r>
      <w:r>
        <w:tab/>
        <w:t>→</w:t>
      </w:r>
      <w:r>
        <w:tab/>
        <w:t>&lt;b</w:t>
      </w:r>
      <w:r w:rsidRPr="008D6968">
        <w:rPr>
          <w:rStyle w:val="superscript"/>
        </w:rPr>
        <w:t>i</w:t>
      </w:r>
      <w:r>
        <w:t>|</w:t>
      </w:r>
      <w:r>
        <w:tab/>
      </w:r>
      <w:r>
        <w:tab/>
        <w:t>// transpose vector</w:t>
      </w:r>
    </w:p>
    <w:p w14:paraId="3B976036" w14:textId="77777777" w:rsidR="008D6968" w:rsidRDefault="008D6968" w:rsidP="00C624F1"/>
    <w:p w14:paraId="3952C1A6" w14:textId="77777777" w:rsidR="00C624F1" w:rsidRPr="001B37A1" w:rsidRDefault="00C624F1" w:rsidP="00C624F1">
      <w:r>
        <w:tab/>
      </w:r>
      <w:r w:rsidRPr="001B37A1">
        <w:rPr>
          <w:b/>
        </w:rPr>
        <w:t>ab</w:t>
      </w:r>
      <w:r>
        <w:rPr>
          <w:rStyle w:val="superscript"/>
        </w:rPr>
        <w:t xml:space="preserve">T  </w:t>
      </w:r>
      <w:r w:rsidRPr="001B37A1">
        <w:rPr>
          <w:i/>
        </w:rPr>
        <w:t xml:space="preserve"> (E.5.3)</w:t>
      </w:r>
      <w:r>
        <w:tab/>
      </w:r>
      <w:r>
        <w:tab/>
      </w:r>
      <w:r>
        <w:tab/>
        <w:t>→</w:t>
      </w:r>
      <w:r>
        <w:tab/>
        <w:t xml:space="preserve"> |a&gt;&lt;b|</w:t>
      </w:r>
      <w:r>
        <w:tab/>
      </w:r>
      <w:r>
        <w:tab/>
        <w:t>// a matrix (outer product)</w:t>
      </w:r>
    </w:p>
    <w:p w14:paraId="36DBC277" w14:textId="77777777" w:rsidR="00C624F1" w:rsidRDefault="00C624F1" w:rsidP="00C624F1">
      <w:r>
        <w:tab/>
      </w:r>
      <w:r w:rsidRPr="001B37A1">
        <w:rPr>
          <w:b/>
        </w:rPr>
        <w:t>a</w:t>
      </w:r>
      <w:r>
        <w:rPr>
          <w:rStyle w:val="superscript"/>
        </w:rPr>
        <w:t>T</w:t>
      </w:r>
      <w:r w:rsidRPr="001B37A1">
        <w:rPr>
          <w:b/>
        </w:rPr>
        <w:t>b</w:t>
      </w:r>
      <w:r>
        <w:t xml:space="preserve"> </w:t>
      </w:r>
      <w:r w:rsidRPr="00037906">
        <w:rPr>
          <w:color w:val="000000"/>
        </w:rPr>
        <w:t xml:space="preserve"> = </w:t>
      </w:r>
      <w:r w:rsidRPr="00037906">
        <w:rPr>
          <w:b/>
          <w:color w:val="000000"/>
        </w:rPr>
        <w:t xml:space="preserve">a </w:t>
      </w:r>
      <w:r w:rsidRPr="00037906">
        <w:rPr>
          <w:color w:val="000000"/>
        </w:rPr>
        <w:sym w:font="Symbol" w:char="F0B7"/>
      </w:r>
      <w:r w:rsidRPr="00037906">
        <w:rPr>
          <w:color w:val="000000"/>
        </w:rPr>
        <w:t xml:space="preserve"> </w:t>
      </w:r>
      <w:r w:rsidRPr="00037906">
        <w:rPr>
          <w:b/>
          <w:color w:val="000000"/>
        </w:rPr>
        <w:t>b</w:t>
      </w:r>
      <w:r w:rsidRPr="00037906">
        <w:rPr>
          <w:color w:val="000000"/>
        </w:rPr>
        <w:t xml:space="preserve"> </w:t>
      </w:r>
      <w:r>
        <w:tab/>
        <w:t xml:space="preserve">   </w:t>
      </w:r>
      <w:r w:rsidRPr="001B37A1">
        <w:rPr>
          <w:i/>
        </w:rPr>
        <w:t>(E.5.5)</w:t>
      </w:r>
      <w:r>
        <w:tab/>
        <w:t>→</w:t>
      </w:r>
      <w:r>
        <w:tab/>
        <w:t>&lt;a | b&gt;</w:t>
      </w:r>
      <w:r>
        <w:tab/>
      </w:r>
      <w:r>
        <w:tab/>
        <w:t>// a number (inner product)</w:t>
      </w:r>
    </w:p>
    <w:p w14:paraId="27C01BCF" w14:textId="77777777" w:rsidR="00C624F1" w:rsidRDefault="00C624F1" w:rsidP="00C624F1"/>
    <w:p w14:paraId="0FF7A01B" w14:textId="77777777" w:rsidR="00C624F1" w:rsidRPr="001B37A1" w:rsidRDefault="00C624F1" w:rsidP="00C624F1">
      <w:r>
        <w:tab/>
      </w:r>
      <w:r w:rsidRPr="00037906">
        <w:rPr>
          <w:b/>
          <w:color w:val="000000"/>
        </w:rPr>
        <w:t>a</w:t>
      </w:r>
      <w:r w:rsidRPr="00037906">
        <w:rPr>
          <w:color w:val="000000"/>
        </w:rPr>
        <w:t xml:space="preserve"> </w:t>
      </w:r>
      <w:r w:rsidRPr="00037906">
        <w:rPr>
          <w:color w:val="000000"/>
        </w:rPr>
        <w:sym w:font="Symbol" w:char="F0B7"/>
      </w:r>
      <w:r w:rsidRPr="00037906">
        <w:rPr>
          <w:color w:val="000000"/>
        </w:rPr>
        <w:t xml:space="preserve"> </w:t>
      </w:r>
      <w:r w:rsidRPr="00037906">
        <w:rPr>
          <w:b/>
          <w:color w:val="000000"/>
        </w:rPr>
        <w:t>b</w:t>
      </w:r>
      <w:r w:rsidRPr="00037906">
        <w:rPr>
          <w:color w:val="000000"/>
        </w:rPr>
        <w:t xml:space="preserve"> = </w:t>
      </w:r>
      <w:r w:rsidRPr="00037906">
        <w:rPr>
          <w:b/>
          <w:color w:val="000000"/>
        </w:rPr>
        <w:t>b</w:t>
      </w:r>
      <w:r w:rsidRPr="00037906">
        <w:rPr>
          <w:color w:val="000000"/>
        </w:rPr>
        <w:t xml:space="preserve"> </w:t>
      </w:r>
      <w:r w:rsidRPr="00037906">
        <w:rPr>
          <w:color w:val="000000"/>
        </w:rPr>
        <w:sym w:font="Symbol" w:char="F0B7"/>
      </w:r>
      <w:r w:rsidRPr="00037906">
        <w:rPr>
          <w:b/>
          <w:color w:val="000000"/>
        </w:rPr>
        <w:t xml:space="preserve"> </w:t>
      </w:r>
      <w:r w:rsidRPr="00037906">
        <w:rPr>
          <w:color w:val="000000"/>
        </w:rPr>
        <w:t xml:space="preserve">a </w:t>
      </w:r>
      <w:r w:rsidRPr="000432F3">
        <w:rPr>
          <w:i/>
          <w:color w:val="FF0000"/>
        </w:rPr>
        <w:t xml:space="preserve"> </w:t>
      </w:r>
      <w:r>
        <w:rPr>
          <w:i/>
        </w:rPr>
        <w:t xml:space="preserve"> </w:t>
      </w:r>
      <w:r w:rsidRPr="003519DB">
        <w:rPr>
          <w:i/>
        </w:rPr>
        <w:t>(7.4.14)</w:t>
      </w:r>
      <w:r>
        <w:tab/>
      </w:r>
      <w:r>
        <w:tab/>
        <w:t xml:space="preserve">→ </w:t>
      </w:r>
      <w:r>
        <w:tab/>
        <w:t>&lt;a | b&gt; = &lt;b | a&gt;  for any a,b</w:t>
      </w:r>
      <w:r>
        <w:tab/>
        <w:t xml:space="preserve">// </w:t>
      </w:r>
      <w:r w:rsidRPr="00FD0954">
        <w:rPr>
          <w:i/>
        </w:rPr>
        <w:t>real</w:t>
      </w:r>
      <w:r>
        <w:t xml:space="preserve"> Hilbert Space</w:t>
      </w:r>
    </w:p>
    <w:p w14:paraId="29C5DF5C" w14:textId="77777777" w:rsidR="00C624F1" w:rsidRDefault="00C624F1" w:rsidP="00C624F1"/>
    <w:p w14:paraId="2716A510" w14:textId="77777777" w:rsidR="00C624F1" w:rsidRPr="001B37A1" w:rsidRDefault="00C624F1" w:rsidP="00C624F1">
      <w:r>
        <w:tab/>
      </w:r>
      <w:r w:rsidRPr="00752FF9">
        <w:rPr>
          <w:b/>
        </w:rPr>
        <w:t>V</w:t>
      </w:r>
      <w:r>
        <w:t xml:space="preserve"> =  Σ</w:t>
      </w:r>
      <w:r>
        <w:rPr>
          <w:rStyle w:val="subscript"/>
        </w:rPr>
        <w:t xml:space="preserve">i </w:t>
      </w:r>
      <w:r>
        <w:t>[V</w:t>
      </w:r>
      <w:r>
        <w:rPr>
          <w:rStyle w:val="superscript"/>
        </w:rPr>
        <w:t>(b)</w:t>
      </w:r>
      <w:r>
        <w:t>]</w:t>
      </w:r>
      <w:r w:rsidRPr="007D043D">
        <w:rPr>
          <w:rStyle w:val="superscript"/>
        </w:rPr>
        <w:t>i</w:t>
      </w:r>
      <w:r>
        <w:t xml:space="preserve"> </w:t>
      </w:r>
      <w:r w:rsidRPr="00752FF9">
        <w:rPr>
          <w:b/>
        </w:rPr>
        <w:t>b</w:t>
      </w:r>
      <w:r>
        <w:rPr>
          <w:rStyle w:val="subscript"/>
        </w:rPr>
        <w:t xml:space="preserve">i  </w:t>
      </w:r>
      <w:r w:rsidR="0014011D">
        <w:rPr>
          <w:i/>
        </w:rPr>
        <w:t>(E.7.1</w:t>
      </w:r>
      <w:r w:rsidRPr="000107A1">
        <w:rPr>
          <w:i/>
        </w:rPr>
        <w:t>)</w:t>
      </w:r>
      <w:r>
        <w:tab/>
        <w:t>→</w:t>
      </w:r>
      <w:r>
        <w:tab/>
        <w:t>|V&gt;  = Σ</w:t>
      </w:r>
      <w:r>
        <w:rPr>
          <w:rStyle w:val="subscript"/>
        </w:rPr>
        <w:t xml:space="preserve">i </w:t>
      </w:r>
      <w:r>
        <w:t>[V</w:t>
      </w:r>
      <w:r>
        <w:rPr>
          <w:rStyle w:val="superscript"/>
        </w:rPr>
        <w:t>(b)</w:t>
      </w:r>
      <w:r>
        <w:t>]</w:t>
      </w:r>
      <w:r>
        <w:rPr>
          <w:rStyle w:val="superscript"/>
        </w:rPr>
        <w:t>i</w:t>
      </w:r>
      <w:r>
        <w:t xml:space="preserve"> |b</w:t>
      </w:r>
      <w:r>
        <w:rPr>
          <w:rStyle w:val="subscript"/>
        </w:rPr>
        <w:t>i</w:t>
      </w:r>
      <w:r>
        <w:t>&gt;</w:t>
      </w:r>
      <w:r>
        <w:tab/>
      </w:r>
      <w:r>
        <w:tab/>
        <w:t>// vector expansion ...</w:t>
      </w:r>
    </w:p>
    <w:p w14:paraId="2AC72C15" w14:textId="77777777" w:rsidR="00C624F1" w:rsidRDefault="00C624F1" w:rsidP="00C624F1"/>
    <w:p w14:paraId="35F2F03B" w14:textId="77777777" w:rsidR="00C624F1" w:rsidRPr="00037906" w:rsidRDefault="00C624F1" w:rsidP="00C624F1">
      <w:pPr>
        <w:rPr>
          <w:color w:val="000000"/>
        </w:rPr>
      </w:pPr>
      <w:r w:rsidRPr="00CD549C">
        <w:rPr>
          <w:color w:val="FF0000"/>
        </w:rPr>
        <w:tab/>
      </w:r>
      <w:r w:rsidRPr="00037906">
        <w:rPr>
          <w:color w:val="000000"/>
        </w:rPr>
        <w:t>[V</w:t>
      </w:r>
      <w:r w:rsidRPr="00037906">
        <w:rPr>
          <w:rStyle w:val="superscript"/>
          <w:color w:val="000000"/>
        </w:rPr>
        <w:t>(b)</w:t>
      </w:r>
      <w:r w:rsidRPr="00037906">
        <w:rPr>
          <w:color w:val="000000"/>
        </w:rPr>
        <w:t>]</w:t>
      </w:r>
      <w:r w:rsidRPr="00037906">
        <w:rPr>
          <w:rStyle w:val="superscript"/>
          <w:color w:val="000000"/>
        </w:rPr>
        <w:t>i</w:t>
      </w:r>
      <w:r w:rsidRPr="00037906">
        <w:rPr>
          <w:color w:val="000000"/>
        </w:rPr>
        <w:t xml:space="preserve"> = </w:t>
      </w:r>
      <w:r w:rsidRPr="00037906">
        <w:rPr>
          <w:b/>
          <w:color w:val="000000"/>
        </w:rPr>
        <w:t>b</w:t>
      </w:r>
      <w:r w:rsidRPr="00037906">
        <w:rPr>
          <w:rStyle w:val="superscript"/>
          <w:color w:val="000000"/>
        </w:rPr>
        <w:t>i</w:t>
      </w:r>
      <w:r w:rsidRPr="00037906">
        <w:rPr>
          <w:color w:val="000000"/>
        </w:rPr>
        <w:t xml:space="preserve"> </w:t>
      </w:r>
      <w:r w:rsidRPr="00037906">
        <w:rPr>
          <w:color w:val="000000"/>
        </w:rPr>
        <w:sym w:font="Symbol" w:char="F0B7"/>
      </w:r>
      <w:r w:rsidRPr="00037906">
        <w:rPr>
          <w:color w:val="000000"/>
        </w:rPr>
        <w:t xml:space="preserve"> </w:t>
      </w:r>
      <w:r w:rsidRPr="00037906">
        <w:rPr>
          <w:b/>
          <w:color w:val="000000"/>
        </w:rPr>
        <w:t>V</w:t>
      </w:r>
      <w:r w:rsidRPr="00037906">
        <w:rPr>
          <w:color w:val="000000"/>
        </w:rPr>
        <w:t xml:space="preserve"> </w:t>
      </w:r>
      <w:r w:rsidRPr="00037906">
        <w:rPr>
          <w:i/>
          <w:color w:val="000000"/>
        </w:rPr>
        <w:t xml:space="preserve">  (</w:t>
      </w:r>
      <w:r w:rsidR="0014011D">
        <w:rPr>
          <w:i/>
          <w:color w:val="000000"/>
        </w:rPr>
        <w:t>E.7.1</w:t>
      </w:r>
      <w:r w:rsidRPr="00037906">
        <w:rPr>
          <w:i/>
          <w:color w:val="000000"/>
        </w:rPr>
        <w:t>)</w:t>
      </w:r>
      <w:r w:rsidRPr="00037906">
        <w:rPr>
          <w:i/>
          <w:color w:val="000000"/>
        </w:rPr>
        <w:tab/>
      </w:r>
      <w:r w:rsidRPr="00037906">
        <w:rPr>
          <w:i/>
          <w:color w:val="000000"/>
        </w:rPr>
        <w:tab/>
      </w:r>
      <w:r w:rsidRPr="00037906">
        <w:rPr>
          <w:color w:val="000000"/>
        </w:rPr>
        <w:t>→</w:t>
      </w:r>
      <w:r w:rsidRPr="00037906">
        <w:rPr>
          <w:color w:val="000000"/>
        </w:rPr>
        <w:tab/>
        <w:t>[V</w:t>
      </w:r>
      <w:r w:rsidRPr="00037906">
        <w:rPr>
          <w:rStyle w:val="superscript"/>
          <w:color w:val="000000"/>
        </w:rPr>
        <w:t>(b)</w:t>
      </w:r>
      <w:r w:rsidRPr="00037906">
        <w:rPr>
          <w:color w:val="000000"/>
        </w:rPr>
        <w:t>]</w:t>
      </w:r>
      <w:r w:rsidRPr="00037906">
        <w:rPr>
          <w:rStyle w:val="superscript"/>
          <w:color w:val="000000"/>
        </w:rPr>
        <w:t>i</w:t>
      </w:r>
      <w:r w:rsidRPr="00037906">
        <w:rPr>
          <w:color w:val="000000"/>
        </w:rPr>
        <w:t xml:space="preserve"> = &lt;b</w:t>
      </w:r>
      <w:r w:rsidRPr="00037906">
        <w:rPr>
          <w:rStyle w:val="superscript"/>
          <w:color w:val="000000"/>
        </w:rPr>
        <w:t>i</w:t>
      </w:r>
      <w:r w:rsidRPr="00037906">
        <w:rPr>
          <w:color w:val="000000"/>
        </w:rPr>
        <w:t>|V&gt;</w:t>
      </w:r>
      <w:r w:rsidRPr="00037906">
        <w:rPr>
          <w:color w:val="000000"/>
        </w:rPr>
        <w:tab/>
      </w:r>
      <w:r w:rsidRPr="00037906">
        <w:rPr>
          <w:color w:val="000000"/>
        </w:rPr>
        <w:tab/>
        <w:t>// and coefficients</w:t>
      </w:r>
    </w:p>
    <w:p w14:paraId="43F6CFAA" w14:textId="77777777" w:rsidR="00C624F1" w:rsidRDefault="00C624F1" w:rsidP="00C624F1"/>
    <w:p w14:paraId="6E898A7E" w14:textId="77777777" w:rsidR="00C624F1" w:rsidRPr="001B37A1" w:rsidRDefault="00C624F1" w:rsidP="00C624F1">
      <w:r>
        <w:tab/>
      </w:r>
      <w:r>
        <w:rPr>
          <w:b/>
        </w:rPr>
        <w:t>b</w:t>
      </w:r>
      <w:r>
        <w:rPr>
          <w:rStyle w:val="superscript"/>
        </w:rPr>
        <w:t>i</w:t>
      </w:r>
      <w:r>
        <w:rPr>
          <w:rStyle w:val="subscript"/>
        </w:rPr>
        <w:t xml:space="preserve"> </w:t>
      </w:r>
      <w:r>
        <w:sym w:font="Symbol" w:char="F0B7"/>
      </w:r>
      <w:r>
        <w:t xml:space="preserve"> </w:t>
      </w:r>
      <w:r w:rsidRPr="0070593F">
        <w:rPr>
          <w:b/>
        </w:rPr>
        <w:t>b</w:t>
      </w:r>
      <w:r>
        <w:rPr>
          <w:rStyle w:val="subscript"/>
        </w:rPr>
        <w:t>j</w:t>
      </w:r>
      <w:r>
        <w:t xml:space="preserve">  = δ</w:t>
      </w:r>
      <w:r>
        <w:rPr>
          <w:rStyle w:val="superscript"/>
        </w:rPr>
        <w:t>i</w:t>
      </w:r>
      <w:r>
        <w:rPr>
          <w:rStyle w:val="subscript"/>
        </w:rPr>
        <w:t>j</w:t>
      </w:r>
      <w:r>
        <w:t xml:space="preserve"> = δ</w:t>
      </w:r>
      <w:r>
        <w:rPr>
          <w:rStyle w:val="subscript"/>
        </w:rPr>
        <w:t>i,j</w:t>
      </w:r>
      <w:r>
        <w:t xml:space="preserve">  </w:t>
      </w:r>
      <w:r w:rsidRPr="00FD0954">
        <w:rPr>
          <w:i/>
        </w:rPr>
        <w:t xml:space="preserve"> (</w:t>
      </w:r>
      <w:r>
        <w:rPr>
          <w:i/>
        </w:rPr>
        <w:t>7.18.3</w:t>
      </w:r>
      <w:r w:rsidRPr="00FD0954">
        <w:rPr>
          <w:i/>
        </w:rPr>
        <w:t>)</w:t>
      </w:r>
      <w:r>
        <w:tab/>
        <w:t xml:space="preserve">→ </w:t>
      </w:r>
      <w:r>
        <w:tab/>
        <w:t>&lt;b</w:t>
      </w:r>
      <w:r>
        <w:rPr>
          <w:rStyle w:val="superscript"/>
        </w:rPr>
        <w:t>i</w:t>
      </w:r>
      <w:r>
        <w:t>|b</w:t>
      </w:r>
      <w:r>
        <w:rPr>
          <w:rStyle w:val="subscript"/>
        </w:rPr>
        <w:t>j</w:t>
      </w:r>
      <w:r>
        <w:t>&gt; = δ</w:t>
      </w:r>
      <w:r>
        <w:rPr>
          <w:rStyle w:val="subscript"/>
        </w:rPr>
        <w:t>i,j</w:t>
      </w:r>
      <w:r>
        <w:t xml:space="preserve">  </w:t>
      </w:r>
      <w:r>
        <w:tab/>
      </w:r>
      <w:r>
        <w:tab/>
        <w:t>// orthogonality</w:t>
      </w:r>
    </w:p>
    <w:p w14:paraId="2D92E688" w14:textId="77777777" w:rsidR="00C624F1" w:rsidRPr="001B37A1" w:rsidRDefault="00C624F1" w:rsidP="00C624F1">
      <w:r>
        <w:tab/>
      </w:r>
      <w:r>
        <w:tab/>
      </w:r>
      <w:r>
        <w:tab/>
      </w:r>
      <w:r>
        <w:tab/>
      </w:r>
      <w:r>
        <w:tab/>
      </w:r>
      <w:r>
        <w:tab/>
      </w:r>
      <w:r>
        <w:tab/>
        <w:t>= &lt;b</w:t>
      </w:r>
      <w:r>
        <w:rPr>
          <w:rStyle w:val="subscript"/>
        </w:rPr>
        <w:t>j</w:t>
      </w:r>
      <w:r>
        <w:t>|b</w:t>
      </w:r>
      <w:r>
        <w:rPr>
          <w:rStyle w:val="superscript"/>
        </w:rPr>
        <w:t>i</w:t>
      </w:r>
      <w:r>
        <w:t>&gt; = &lt;b</w:t>
      </w:r>
      <w:r>
        <w:rPr>
          <w:rStyle w:val="subscript"/>
        </w:rPr>
        <w:t>i</w:t>
      </w:r>
      <w:r>
        <w:t>|b</w:t>
      </w:r>
      <w:r>
        <w:rPr>
          <w:rStyle w:val="superscript"/>
        </w:rPr>
        <w:t>j</w:t>
      </w:r>
      <w:r>
        <w:t>&gt;  = &lt;b</w:t>
      </w:r>
      <w:r>
        <w:rPr>
          <w:rStyle w:val="subscript"/>
        </w:rPr>
        <w:t>j</w:t>
      </w:r>
      <w:r>
        <w:t>|b</w:t>
      </w:r>
      <w:r>
        <w:rPr>
          <w:rStyle w:val="superscript"/>
        </w:rPr>
        <w:t>i</w:t>
      </w:r>
      <w:r>
        <w:t xml:space="preserve">&gt; </w:t>
      </w:r>
    </w:p>
    <w:p w14:paraId="77A2B277" w14:textId="77777777" w:rsidR="00C624F1" w:rsidRDefault="00C624F1" w:rsidP="00C624F1"/>
    <w:p w14:paraId="37A56EE0" w14:textId="77777777" w:rsidR="00C624F1" w:rsidRPr="00CD549C" w:rsidRDefault="00C624F1" w:rsidP="00C624F1">
      <w:pPr>
        <w:rPr>
          <w:color w:val="000000"/>
        </w:rPr>
      </w:pPr>
      <w:r w:rsidRPr="00CD549C">
        <w:rPr>
          <w:color w:val="000000"/>
        </w:rPr>
        <w:tab/>
        <w:t>Σ</w:t>
      </w:r>
      <w:r w:rsidRPr="00CD549C">
        <w:rPr>
          <w:rStyle w:val="subscript"/>
          <w:color w:val="000000"/>
        </w:rPr>
        <w:t>i</w:t>
      </w:r>
      <w:r w:rsidRPr="00CD549C">
        <w:rPr>
          <w:color w:val="000000"/>
        </w:rPr>
        <w:t xml:space="preserve"> </w:t>
      </w:r>
      <w:r w:rsidRPr="00CD549C">
        <w:rPr>
          <w:b/>
          <w:color w:val="000000"/>
        </w:rPr>
        <w:t>b</w:t>
      </w:r>
      <w:r w:rsidRPr="00CD549C">
        <w:rPr>
          <w:rStyle w:val="superscript"/>
          <w:color w:val="000000"/>
        </w:rPr>
        <w:t>i</w:t>
      </w:r>
      <w:r w:rsidRPr="00CD549C">
        <w:rPr>
          <w:color w:val="000000"/>
        </w:rPr>
        <w:t xml:space="preserve"> </w:t>
      </w:r>
      <w:r w:rsidRPr="00CD549C">
        <w:rPr>
          <w:b/>
          <w:color w:val="000000"/>
        </w:rPr>
        <w:t>b</w:t>
      </w:r>
      <w:r w:rsidRPr="00CD549C">
        <w:rPr>
          <w:rStyle w:val="subscript"/>
          <w:color w:val="000000"/>
        </w:rPr>
        <w:t>i</w:t>
      </w:r>
      <w:r w:rsidRPr="00CD549C">
        <w:rPr>
          <w:rStyle w:val="superscript"/>
          <w:color w:val="000000"/>
        </w:rPr>
        <w:t>T</w:t>
      </w:r>
      <w:r w:rsidRPr="00CD549C">
        <w:rPr>
          <w:color w:val="000000"/>
        </w:rPr>
        <w:t xml:space="preserve">  = 1 </w:t>
      </w:r>
      <w:r w:rsidRPr="00CD549C">
        <w:rPr>
          <w:i/>
          <w:color w:val="000000"/>
        </w:rPr>
        <w:t xml:space="preserve"> (7.18.6)</w:t>
      </w:r>
      <w:r w:rsidRPr="00CD549C">
        <w:rPr>
          <w:color w:val="000000"/>
        </w:rPr>
        <w:t xml:space="preserve"> </w:t>
      </w:r>
      <w:r w:rsidR="00241844">
        <w:rPr>
          <w:rStyle w:val="superscript"/>
        </w:rPr>
        <w:t>†</w:t>
      </w:r>
      <w:r w:rsidRPr="00CD549C">
        <w:rPr>
          <w:color w:val="000000"/>
        </w:rPr>
        <w:t xml:space="preserve"> </w:t>
      </w:r>
      <w:r w:rsidRPr="00CD549C">
        <w:rPr>
          <w:color w:val="000000"/>
        </w:rPr>
        <w:tab/>
      </w:r>
      <w:r w:rsidRPr="00CD549C">
        <w:rPr>
          <w:color w:val="000000"/>
        </w:rPr>
        <w:tab/>
        <w:t>→</w:t>
      </w:r>
      <w:r w:rsidRPr="00CD549C">
        <w:rPr>
          <w:color w:val="000000"/>
        </w:rPr>
        <w:tab/>
        <w:t>Σ</w:t>
      </w:r>
      <w:r w:rsidRPr="00CD549C">
        <w:rPr>
          <w:rStyle w:val="subscript"/>
          <w:color w:val="000000"/>
        </w:rPr>
        <w:t>i</w:t>
      </w:r>
      <w:r w:rsidRPr="00CD549C">
        <w:rPr>
          <w:color w:val="000000"/>
        </w:rPr>
        <w:t xml:space="preserve"> |b</w:t>
      </w:r>
      <w:r w:rsidRPr="00CD549C">
        <w:rPr>
          <w:rStyle w:val="superscript"/>
          <w:color w:val="000000"/>
        </w:rPr>
        <w:t>i</w:t>
      </w:r>
      <w:r w:rsidRPr="00CD549C">
        <w:rPr>
          <w:color w:val="000000"/>
        </w:rPr>
        <w:t>&gt;&lt;b</w:t>
      </w:r>
      <w:r w:rsidRPr="00CD549C">
        <w:rPr>
          <w:rStyle w:val="subscript"/>
          <w:color w:val="000000"/>
        </w:rPr>
        <w:t>i</w:t>
      </w:r>
      <w:r w:rsidRPr="00CD549C">
        <w:rPr>
          <w:color w:val="000000"/>
        </w:rPr>
        <w:t>|  = 1  = Σ</w:t>
      </w:r>
      <w:r w:rsidRPr="00CD549C">
        <w:rPr>
          <w:rStyle w:val="subscript"/>
          <w:color w:val="000000"/>
        </w:rPr>
        <w:t>i</w:t>
      </w:r>
      <w:r w:rsidRPr="00CD549C">
        <w:rPr>
          <w:color w:val="000000"/>
        </w:rPr>
        <w:t xml:space="preserve"> |b</w:t>
      </w:r>
      <w:r w:rsidRPr="00CD549C">
        <w:rPr>
          <w:rStyle w:val="subscript"/>
          <w:color w:val="000000"/>
        </w:rPr>
        <w:t>i</w:t>
      </w:r>
      <w:r w:rsidRPr="00CD549C">
        <w:rPr>
          <w:color w:val="000000"/>
        </w:rPr>
        <w:t>&gt;&lt;b</w:t>
      </w:r>
      <w:r w:rsidRPr="00CD549C">
        <w:rPr>
          <w:rStyle w:val="superscript"/>
          <w:color w:val="000000"/>
        </w:rPr>
        <w:t>i</w:t>
      </w:r>
      <w:r w:rsidRPr="00CD549C">
        <w:rPr>
          <w:color w:val="000000"/>
        </w:rPr>
        <w:t>|   // completeness</w:t>
      </w:r>
    </w:p>
    <w:p w14:paraId="609B53BA" w14:textId="77777777" w:rsidR="00C624F1" w:rsidRDefault="00C624F1" w:rsidP="00C624F1"/>
    <w:p w14:paraId="41E7E3EE" w14:textId="77777777" w:rsidR="00C624F1" w:rsidRDefault="00C624F1" w:rsidP="00C624F1">
      <w:r>
        <w:tab/>
        <w:t>A  = Σ</w:t>
      </w:r>
      <w:r>
        <w:rPr>
          <w:rStyle w:val="subscript"/>
        </w:rPr>
        <w:t xml:space="preserve">ij </w:t>
      </w:r>
      <w:r>
        <w:t>[A</w:t>
      </w:r>
      <w:r>
        <w:rPr>
          <w:rStyle w:val="superscript"/>
        </w:rPr>
        <w:t>(b)</w:t>
      </w:r>
      <w:r>
        <w:t>]</w:t>
      </w:r>
      <w:r>
        <w:rPr>
          <w:rStyle w:val="superscript"/>
        </w:rPr>
        <w:t>ij</w:t>
      </w:r>
      <w:r>
        <w:t xml:space="preserve"> </w:t>
      </w:r>
      <w:r w:rsidRPr="00752FF9">
        <w:rPr>
          <w:b/>
        </w:rPr>
        <w:t>b</w:t>
      </w:r>
      <w:r>
        <w:rPr>
          <w:rStyle w:val="subscript"/>
        </w:rPr>
        <w:t>i</w:t>
      </w:r>
      <w:r w:rsidRPr="00752FF9">
        <w:rPr>
          <w:b/>
        </w:rPr>
        <w:t>b</w:t>
      </w:r>
      <w:r>
        <w:rPr>
          <w:rStyle w:val="subscript"/>
        </w:rPr>
        <w:t>j</w:t>
      </w:r>
      <w:r>
        <w:rPr>
          <w:rStyle w:val="superscript"/>
        </w:rPr>
        <w:t>T</w:t>
      </w:r>
      <w:r>
        <w:t xml:space="preserve"> </w:t>
      </w:r>
      <w:r w:rsidRPr="001B37A1">
        <w:rPr>
          <w:i/>
        </w:rPr>
        <w:t xml:space="preserve"> (E.7.2)</w:t>
      </w:r>
      <w:r>
        <w:tab/>
        <w:t>→</w:t>
      </w:r>
      <w:r>
        <w:tab/>
        <w:t>A =  Σ</w:t>
      </w:r>
      <w:r>
        <w:rPr>
          <w:rStyle w:val="subscript"/>
        </w:rPr>
        <w:t>ij</w:t>
      </w:r>
      <w:r>
        <w:t xml:space="preserve"> [A</w:t>
      </w:r>
      <w:r>
        <w:rPr>
          <w:rStyle w:val="superscript"/>
        </w:rPr>
        <w:t>(b)</w:t>
      </w:r>
      <w:r>
        <w:t>]</w:t>
      </w:r>
      <w:r>
        <w:rPr>
          <w:rStyle w:val="superscript"/>
        </w:rPr>
        <w:t>ij</w:t>
      </w:r>
      <w:r>
        <w:t xml:space="preserve"> | b</w:t>
      </w:r>
      <w:r>
        <w:rPr>
          <w:rStyle w:val="subscript"/>
        </w:rPr>
        <w:t>i</w:t>
      </w:r>
      <w:r>
        <w:t>&gt; &lt;b</w:t>
      </w:r>
      <w:r>
        <w:rPr>
          <w:rStyle w:val="subscript"/>
        </w:rPr>
        <w:t>j</w:t>
      </w:r>
      <w:r>
        <w:t>|</w:t>
      </w:r>
      <w:r>
        <w:tab/>
        <w:t>// tensor expansion ...</w:t>
      </w:r>
    </w:p>
    <w:p w14:paraId="782007BC" w14:textId="77777777" w:rsidR="00C624F1" w:rsidRDefault="00C624F1" w:rsidP="00C624F1"/>
    <w:p w14:paraId="7FD5B52C" w14:textId="77777777" w:rsidR="00C624F1" w:rsidRDefault="00C624F1" w:rsidP="00C624F1">
      <w:r>
        <w:tab/>
        <w:t>[A</w:t>
      </w:r>
      <w:r>
        <w:rPr>
          <w:rStyle w:val="superscript"/>
        </w:rPr>
        <w:t>(b)</w:t>
      </w:r>
      <w:r>
        <w:t>]</w:t>
      </w:r>
      <w:r>
        <w:rPr>
          <w:rStyle w:val="superscript"/>
        </w:rPr>
        <w:t>ij</w:t>
      </w:r>
      <w:r>
        <w:rPr>
          <w:b/>
        </w:rPr>
        <w:t xml:space="preserve"> =  (b</w:t>
      </w:r>
      <w:r>
        <w:rPr>
          <w:rStyle w:val="superscript"/>
        </w:rPr>
        <w:t>i</w:t>
      </w:r>
      <w:r>
        <w:t>)</w:t>
      </w:r>
      <w:r>
        <w:rPr>
          <w:rStyle w:val="superscript"/>
        </w:rPr>
        <w:t>T</w:t>
      </w:r>
      <w:r>
        <w:t xml:space="preserve"> A</w:t>
      </w:r>
      <w:r w:rsidRPr="00200740">
        <w:rPr>
          <w:b/>
        </w:rPr>
        <w:t xml:space="preserve"> b</w:t>
      </w:r>
      <w:r>
        <w:rPr>
          <w:rStyle w:val="superscript"/>
        </w:rPr>
        <w:t>j</w:t>
      </w:r>
      <w:r>
        <w:tab/>
      </w:r>
      <w:r>
        <w:tab/>
        <w:t>→</w:t>
      </w:r>
      <w:r>
        <w:tab/>
        <w:t>[A</w:t>
      </w:r>
      <w:r>
        <w:rPr>
          <w:rStyle w:val="superscript"/>
        </w:rPr>
        <w:t>(b)</w:t>
      </w:r>
      <w:r>
        <w:t>]</w:t>
      </w:r>
      <w:r>
        <w:rPr>
          <w:rStyle w:val="superscript"/>
        </w:rPr>
        <w:t>ij</w:t>
      </w:r>
      <w:r>
        <w:t xml:space="preserve">  = &lt;b</w:t>
      </w:r>
      <w:r>
        <w:rPr>
          <w:rStyle w:val="superscript"/>
        </w:rPr>
        <w:t>i</w:t>
      </w:r>
      <w:r>
        <w:t xml:space="preserve"> | A | b</w:t>
      </w:r>
      <w:r>
        <w:rPr>
          <w:rStyle w:val="superscript"/>
        </w:rPr>
        <w:t>j</w:t>
      </w:r>
      <w:r>
        <w:t xml:space="preserve"> &gt;</w:t>
      </w:r>
      <w:r>
        <w:tab/>
        <w:t>// and coefficients</w:t>
      </w:r>
    </w:p>
    <w:p w14:paraId="44945F2E" w14:textId="77777777" w:rsidR="00C624F1" w:rsidRDefault="00C624F1" w:rsidP="00C624F1">
      <w:r>
        <w:tab/>
      </w:r>
      <w:r>
        <w:tab/>
      </w:r>
      <w:r>
        <w:tab/>
      </w:r>
      <w:r>
        <w:tab/>
      </w:r>
      <w:r>
        <w:tab/>
      </w:r>
      <w:r>
        <w:tab/>
      </w:r>
      <w:r>
        <w:tab/>
      </w:r>
      <w:r>
        <w:tab/>
      </w:r>
      <w:r>
        <w:tab/>
      </w:r>
      <w:r>
        <w:tab/>
      </w:r>
      <w:r>
        <w:tab/>
      </w:r>
      <w:r>
        <w:tab/>
      </w:r>
      <w:r>
        <w:tab/>
        <w:t>(E.7.4)</w:t>
      </w:r>
    </w:p>
    <w:p w14:paraId="0B144DD7" w14:textId="77777777" w:rsidR="00241844" w:rsidRDefault="00241844" w:rsidP="00C624F1"/>
    <w:p w14:paraId="24FAFAB0" w14:textId="77777777" w:rsidR="00241844" w:rsidRPr="00241844" w:rsidRDefault="00241844" w:rsidP="00C624F1">
      <w:r>
        <w:rPr>
          <w:rStyle w:val="superscript"/>
        </w:rPr>
        <w:t>†</w:t>
      </w:r>
      <w:r>
        <w:t xml:space="preserve"> What appears in (7.18.6) for completeness is </w:t>
      </w:r>
      <w:r w:rsidRPr="004353FA">
        <w:rPr>
          <w:color w:val="000000"/>
        </w:rPr>
        <w:t>(</w:t>
      </w:r>
      <w:r w:rsidRPr="004353FA">
        <w:rPr>
          <w:b/>
          <w:color w:val="000000"/>
        </w:rPr>
        <w:t>b</w:t>
      </w:r>
      <w:r w:rsidRPr="004353FA">
        <w:rPr>
          <w:rStyle w:val="superscript"/>
          <w:color w:val="000000"/>
        </w:rPr>
        <w:t>n</w:t>
      </w:r>
      <w:r w:rsidRPr="004353FA">
        <w:rPr>
          <w:color w:val="000000"/>
        </w:rPr>
        <w:t>)</w:t>
      </w:r>
      <w:r w:rsidRPr="004353FA">
        <w:rPr>
          <w:rStyle w:val="subscript"/>
          <w:color w:val="000000"/>
        </w:rPr>
        <w:t>i</w:t>
      </w:r>
      <w:r w:rsidRPr="004353FA">
        <w:rPr>
          <w:color w:val="000000"/>
        </w:rPr>
        <w:t>(</w:t>
      </w:r>
      <w:r w:rsidRPr="004353FA">
        <w:rPr>
          <w:b/>
          <w:color w:val="000000"/>
        </w:rPr>
        <w:t>b</w:t>
      </w:r>
      <w:r w:rsidRPr="004353FA">
        <w:rPr>
          <w:rStyle w:val="subscript"/>
          <w:color w:val="000000"/>
        </w:rPr>
        <w:t>n</w:t>
      </w:r>
      <w:r w:rsidRPr="004353FA">
        <w:rPr>
          <w:color w:val="000000"/>
        </w:rPr>
        <w:t>)</w:t>
      </w:r>
      <w:r w:rsidRPr="004353FA">
        <w:rPr>
          <w:rStyle w:val="superscript"/>
          <w:color w:val="000000"/>
        </w:rPr>
        <w:t>j</w:t>
      </w:r>
      <w:r w:rsidRPr="004353FA">
        <w:rPr>
          <w:color w:val="000000"/>
        </w:rPr>
        <w:t xml:space="preserve"> = δ</w:t>
      </w:r>
      <w:r w:rsidRPr="004353FA">
        <w:rPr>
          <w:rStyle w:val="subscript"/>
          <w:color w:val="000000"/>
        </w:rPr>
        <w:t>i</w:t>
      </w:r>
      <w:r w:rsidRPr="004353FA">
        <w:rPr>
          <w:rStyle w:val="superscript"/>
          <w:color w:val="000000"/>
        </w:rPr>
        <w:t>j</w:t>
      </w:r>
      <w:r>
        <w:t xml:space="preserve">, but since g = 1 we can write this with indices down as </w:t>
      </w:r>
      <w:r w:rsidRPr="004353FA">
        <w:rPr>
          <w:color w:val="000000"/>
        </w:rPr>
        <w:t>(</w:t>
      </w:r>
      <w:r w:rsidRPr="004353FA">
        <w:rPr>
          <w:b/>
          <w:color w:val="000000"/>
        </w:rPr>
        <w:t>b</w:t>
      </w:r>
      <w:r w:rsidRPr="004353FA">
        <w:rPr>
          <w:rStyle w:val="superscript"/>
          <w:color w:val="000000"/>
        </w:rPr>
        <w:t>n</w:t>
      </w:r>
      <w:r w:rsidRPr="004353FA">
        <w:rPr>
          <w:color w:val="000000"/>
        </w:rPr>
        <w:t>)</w:t>
      </w:r>
      <w:r w:rsidRPr="004353FA">
        <w:rPr>
          <w:rStyle w:val="subscript"/>
          <w:color w:val="000000"/>
        </w:rPr>
        <w:t>i</w:t>
      </w:r>
      <w:r w:rsidRPr="004353FA">
        <w:rPr>
          <w:color w:val="000000"/>
        </w:rPr>
        <w:t>(</w:t>
      </w:r>
      <w:r w:rsidRPr="004353FA">
        <w:rPr>
          <w:b/>
          <w:color w:val="000000"/>
        </w:rPr>
        <w:t>b</w:t>
      </w:r>
      <w:r w:rsidRPr="004353FA">
        <w:rPr>
          <w:rStyle w:val="subscript"/>
          <w:color w:val="000000"/>
        </w:rPr>
        <w:t>n</w:t>
      </w:r>
      <w:r w:rsidRPr="004353FA">
        <w:rPr>
          <w:color w:val="000000"/>
        </w:rPr>
        <w:t>)</w:t>
      </w:r>
      <w:r w:rsidRPr="00241844">
        <w:rPr>
          <w:rStyle w:val="subscript"/>
        </w:rPr>
        <w:t>j</w:t>
      </w:r>
      <w:r w:rsidRPr="004353FA">
        <w:rPr>
          <w:color w:val="000000"/>
        </w:rPr>
        <w:t xml:space="preserve"> = δ</w:t>
      </w:r>
      <w:r>
        <w:rPr>
          <w:rStyle w:val="subscript"/>
          <w:color w:val="000000"/>
        </w:rPr>
        <w:t>i,j</w:t>
      </w:r>
      <w:r>
        <w:t xml:space="preserve"> which in matrix notation says </w:t>
      </w:r>
      <w:r w:rsidRPr="00CD549C">
        <w:rPr>
          <w:color w:val="000000"/>
        </w:rPr>
        <w:t>Σ</w:t>
      </w:r>
      <w:r w:rsidRPr="00CD549C">
        <w:rPr>
          <w:rStyle w:val="subscript"/>
          <w:color w:val="000000"/>
        </w:rPr>
        <w:t>i</w:t>
      </w:r>
      <w:r w:rsidRPr="00CD549C">
        <w:rPr>
          <w:color w:val="000000"/>
        </w:rPr>
        <w:t xml:space="preserve"> </w:t>
      </w:r>
      <w:r w:rsidRPr="00CD549C">
        <w:rPr>
          <w:b/>
          <w:color w:val="000000"/>
        </w:rPr>
        <w:t>b</w:t>
      </w:r>
      <w:r w:rsidRPr="00CD549C">
        <w:rPr>
          <w:rStyle w:val="superscript"/>
          <w:color w:val="000000"/>
        </w:rPr>
        <w:t>i</w:t>
      </w:r>
      <w:r w:rsidRPr="00CD549C">
        <w:rPr>
          <w:color w:val="000000"/>
        </w:rPr>
        <w:t xml:space="preserve"> </w:t>
      </w:r>
      <w:r w:rsidRPr="00CD549C">
        <w:rPr>
          <w:b/>
          <w:color w:val="000000"/>
        </w:rPr>
        <w:t>b</w:t>
      </w:r>
      <w:r w:rsidRPr="00CD549C">
        <w:rPr>
          <w:rStyle w:val="subscript"/>
          <w:color w:val="000000"/>
        </w:rPr>
        <w:t>i</w:t>
      </w:r>
      <w:r w:rsidRPr="00CD549C">
        <w:rPr>
          <w:rStyle w:val="superscript"/>
          <w:color w:val="000000"/>
        </w:rPr>
        <w:t>T</w:t>
      </w:r>
      <w:r w:rsidRPr="00CD549C">
        <w:rPr>
          <w:color w:val="000000"/>
        </w:rPr>
        <w:t xml:space="preserve">  = 1</w:t>
      </w:r>
      <w:r>
        <w:rPr>
          <w:color w:val="000000"/>
        </w:rPr>
        <w:t xml:space="preserve"> . </w:t>
      </w:r>
    </w:p>
    <w:p w14:paraId="4B6FF3A6" w14:textId="77777777" w:rsidR="00C624F1" w:rsidRDefault="00C624F1" w:rsidP="00C624F1"/>
    <w:p w14:paraId="20E30C9C" w14:textId="77777777" w:rsidR="00C624F1" w:rsidRPr="0020205B" w:rsidRDefault="00C624F1" w:rsidP="00C624F1">
      <w:r>
        <w:t xml:space="preserve">In this </w:t>
      </w:r>
      <w:r w:rsidR="0020205B">
        <w:t xml:space="preserve">bra-ket </w:t>
      </w:r>
      <w:r>
        <w:t>notation, the N |b</w:t>
      </w:r>
      <w:r>
        <w:rPr>
          <w:rStyle w:val="subscript"/>
        </w:rPr>
        <w:t>i</w:t>
      </w:r>
      <w:r>
        <w:t>&gt; are a set of basis vectors which span an N-dimensional real Hilbert Space, while &lt;b</w:t>
      </w:r>
      <w:r>
        <w:rPr>
          <w:rStyle w:val="subscript"/>
        </w:rPr>
        <w:t>i</w:t>
      </w:r>
      <w:r>
        <w:t>| span the so-called adjoint (or transpose in our case) Hilbert Space. One then refers to [A</w:t>
      </w:r>
      <w:r>
        <w:rPr>
          <w:rStyle w:val="superscript"/>
        </w:rPr>
        <w:t>(b)</w:t>
      </w:r>
      <w:r>
        <w:t>]</w:t>
      </w:r>
      <w:r>
        <w:rPr>
          <w:rStyle w:val="superscript"/>
        </w:rPr>
        <w:t>ij</w:t>
      </w:r>
      <w:r>
        <w:t xml:space="preserve"> = &lt;b</w:t>
      </w:r>
      <w:r>
        <w:rPr>
          <w:rStyle w:val="superscript"/>
        </w:rPr>
        <w:t>i</w:t>
      </w:r>
      <w:r>
        <w:t xml:space="preserve"> | A | b</w:t>
      </w:r>
      <w:r>
        <w:rPr>
          <w:rStyle w:val="superscript"/>
        </w:rPr>
        <w:t>j</w:t>
      </w:r>
      <w:r w:rsidR="0020205B">
        <w:t xml:space="preserve"> &gt; as "the </w:t>
      </w:r>
      <w:r>
        <w:t xml:space="preserve">matrix element of the operator A in the </w:t>
      </w:r>
      <w:r w:rsidRPr="005B5446">
        <w:rPr>
          <w:b/>
        </w:rPr>
        <w:t>b</w:t>
      </w:r>
      <w:r w:rsidR="0020205B">
        <w:rPr>
          <w:rStyle w:val="subscript"/>
        </w:rPr>
        <w:t>i</w:t>
      </w:r>
      <w:r>
        <w:t xml:space="preserve"> basis "</w:t>
      </w:r>
      <w:r w:rsidR="0020205B">
        <w:t>, since the expansion (E.7.2) was A = Σ</w:t>
      </w:r>
      <w:r w:rsidR="0020205B">
        <w:rPr>
          <w:rStyle w:val="subscript"/>
        </w:rPr>
        <w:t>ij</w:t>
      </w:r>
      <w:r w:rsidR="0020205B">
        <w:t xml:space="preserve"> [A</w:t>
      </w:r>
      <w:r w:rsidR="0020205B">
        <w:rPr>
          <w:rStyle w:val="superscript"/>
        </w:rPr>
        <w:t>(b)</w:t>
      </w:r>
      <w:r w:rsidR="0020205B">
        <w:t>]</w:t>
      </w:r>
      <w:r w:rsidR="0020205B" w:rsidRPr="00937807">
        <w:rPr>
          <w:rStyle w:val="superscript"/>
        </w:rPr>
        <w:t>ij</w:t>
      </w:r>
      <w:r w:rsidR="0020205B">
        <w:t xml:space="preserve"> </w:t>
      </w:r>
      <w:r w:rsidR="0020205B">
        <w:rPr>
          <w:b/>
        </w:rPr>
        <w:t>b</w:t>
      </w:r>
      <w:r w:rsidR="0020205B">
        <w:rPr>
          <w:rStyle w:val="subscript"/>
        </w:rPr>
        <w:t>i</w:t>
      </w:r>
      <w:r w:rsidR="0020205B">
        <w:rPr>
          <w:b/>
        </w:rPr>
        <w:t>b</w:t>
      </w:r>
      <w:r w:rsidR="0020205B">
        <w:rPr>
          <w:rStyle w:val="subscript"/>
        </w:rPr>
        <w:t>j</w:t>
      </w:r>
      <w:r w:rsidR="0020205B">
        <w:t xml:space="preserve"> =  Σ</w:t>
      </w:r>
      <w:r w:rsidR="0020205B">
        <w:rPr>
          <w:rStyle w:val="subscript"/>
        </w:rPr>
        <w:t>ij</w:t>
      </w:r>
      <w:r w:rsidR="0020205B">
        <w:t xml:space="preserve"> [A</w:t>
      </w:r>
      <w:r w:rsidR="0020205B">
        <w:rPr>
          <w:rStyle w:val="superscript"/>
        </w:rPr>
        <w:t>(b)</w:t>
      </w:r>
      <w:r w:rsidR="0020205B">
        <w:t>]</w:t>
      </w:r>
      <w:r w:rsidR="0020205B" w:rsidRPr="00937807">
        <w:rPr>
          <w:rStyle w:val="superscript"/>
        </w:rPr>
        <w:t>ij</w:t>
      </w:r>
      <w:r w:rsidR="0020205B">
        <w:t xml:space="preserve"> </w:t>
      </w:r>
      <w:r w:rsidR="0020205B">
        <w:rPr>
          <w:b/>
        </w:rPr>
        <w:t>b</w:t>
      </w:r>
      <w:r w:rsidR="0020205B">
        <w:rPr>
          <w:rStyle w:val="subscript"/>
        </w:rPr>
        <w:t>i</w:t>
      </w:r>
      <w:r w:rsidR="0020205B">
        <w:sym w:font="Symbol" w:char="F0C4"/>
      </w:r>
      <w:r w:rsidR="0020205B">
        <w:rPr>
          <w:b/>
        </w:rPr>
        <w:t>b</w:t>
      </w:r>
      <w:r w:rsidR="0020205B">
        <w:rPr>
          <w:rStyle w:val="subscript"/>
        </w:rPr>
        <w:t xml:space="preserve">j </w:t>
      </w:r>
      <w:r w:rsidR="0020205B">
        <w:t xml:space="preserve">which is an expansion in the </w:t>
      </w:r>
      <w:r w:rsidR="0020205B" w:rsidRPr="0020205B">
        <w:rPr>
          <w:b/>
        </w:rPr>
        <w:t>b</w:t>
      </w:r>
      <w:r w:rsidR="0020205B">
        <w:rPr>
          <w:rStyle w:val="subscript"/>
        </w:rPr>
        <w:t>i</w:t>
      </w:r>
      <w:r w:rsidR="0020205B">
        <w:t xml:space="preserve"> basis. </w:t>
      </w:r>
      <w:r>
        <w:t xml:space="preserve"> In general, |b</w:t>
      </w:r>
      <w:r>
        <w:rPr>
          <w:rStyle w:val="subscript"/>
        </w:rPr>
        <w:t>i</w:t>
      </w:r>
      <w:r>
        <w:t>&gt; and |b</w:t>
      </w:r>
      <w:r>
        <w:rPr>
          <w:rStyle w:val="superscript"/>
        </w:rPr>
        <w:t>i</w:t>
      </w:r>
      <w:r>
        <w:t xml:space="preserve">&gt; are different vectors because </w:t>
      </w:r>
      <w:r w:rsidRPr="001B37A1">
        <w:rPr>
          <w:b/>
        </w:rPr>
        <w:t>b</w:t>
      </w:r>
      <w:r>
        <w:rPr>
          <w:rStyle w:val="subscript"/>
        </w:rPr>
        <w:t>i</w:t>
      </w:r>
      <w:r>
        <w:t xml:space="preserve"> and </w:t>
      </w:r>
      <w:r w:rsidRPr="001B37A1">
        <w:rPr>
          <w:b/>
        </w:rPr>
        <w:t>b</w:t>
      </w:r>
      <w:r>
        <w:rPr>
          <w:rStyle w:val="superscript"/>
        </w:rPr>
        <w:t>i</w:t>
      </w:r>
      <w:r>
        <w:t xml:space="preserve"> are different. For example </w:t>
      </w:r>
      <w:r>
        <w:rPr>
          <w:b/>
        </w:rPr>
        <w:t>e</w:t>
      </w:r>
      <w:r>
        <w:rPr>
          <w:rStyle w:val="superscript"/>
        </w:rPr>
        <w:t>n</w:t>
      </w:r>
      <w:r>
        <w:t xml:space="preserve">  = g'</w:t>
      </w:r>
      <w:r>
        <w:rPr>
          <w:rStyle w:val="superscript"/>
        </w:rPr>
        <w:t>nm</w:t>
      </w:r>
      <w:r>
        <w:t xml:space="preserve"> </w:t>
      </w:r>
      <w:r w:rsidRPr="00F36ABC">
        <w:rPr>
          <w:b/>
        </w:rPr>
        <w:t>e</w:t>
      </w:r>
      <w:r>
        <w:rPr>
          <w:rStyle w:val="subscript"/>
        </w:rPr>
        <w:t>m</w:t>
      </w:r>
      <w:r>
        <w:t xml:space="preserve"> and our restriction to g = 1 certainly allows g' ≠ 1. </w:t>
      </w:r>
      <w:r w:rsidR="0020205B">
        <w:t>[ Do not confuse with (</w:t>
      </w:r>
      <w:r w:rsidR="0020205B" w:rsidRPr="001B37A1">
        <w:rPr>
          <w:b/>
        </w:rPr>
        <w:t>b</w:t>
      </w:r>
      <w:r w:rsidR="0020205B">
        <w:rPr>
          <w:rStyle w:val="subscript"/>
        </w:rPr>
        <w:t>i</w:t>
      </w:r>
      <w:r w:rsidR="0020205B">
        <w:t>)</w:t>
      </w:r>
      <w:r w:rsidR="0020205B">
        <w:rPr>
          <w:rStyle w:val="superscript"/>
        </w:rPr>
        <w:t>a</w:t>
      </w:r>
      <w:r w:rsidR="0020205B">
        <w:t xml:space="preserve"> = (</w:t>
      </w:r>
      <w:r w:rsidR="0020205B" w:rsidRPr="001B37A1">
        <w:rPr>
          <w:b/>
        </w:rPr>
        <w:t>b</w:t>
      </w:r>
      <w:r w:rsidR="0020205B">
        <w:rPr>
          <w:rStyle w:val="subscript"/>
        </w:rPr>
        <w:t>i</w:t>
      </w:r>
      <w:r w:rsidR="0020205B">
        <w:t>)</w:t>
      </w:r>
      <w:r w:rsidR="0020205B" w:rsidRPr="0020205B">
        <w:rPr>
          <w:rStyle w:val="subscript"/>
        </w:rPr>
        <w:t>a</w:t>
      </w:r>
      <w:r w:rsidR="0020205B">
        <w:t xml:space="preserve">  being the same;  here a is a tensor index raised and lowered by g = 1, whereas i is a basis vector </w:t>
      </w:r>
      <w:r w:rsidR="0020205B" w:rsidRPr="0020205B">
        <w:rPr>
          <w:i/>
        </w:rPr>
        <w:t>label</w:t>
      </w:r>
      <w:r w:rsidR="0020205B">
        <w:t xml:space="preserve"> and these are raised and lowered by w' as shown in (7.18.6).] </w:t>
      </w:r>
    </w:p>
    <w:p w14:paraId="41678654" w14:textId="77777777" w:rsidR="00C624F1" w:rsidRDefault="00C624F1" w:rsidP="00C624F1"/>
    <w:p w14:paraId="3B990D32" w14:textId="77777777" w:rsidR="00C624F1" w:rsidRDefault="00C624F1" w:rsidP="00C624F1">
      <w:r>
        <w:t xml:space="preserve"> In this notation, based on what was presented earlier, one can write, </w:t>
      </w:r>
    </w:p>
    <w:p w14:paraId="799C1858" w14:textId="77777777" w:rsidR="00C624F1" w:rsidRDefault="00C624F1" w:rsidP="00C624F1"/>
    <w:p w14:paraId="745ED85C" w14:textId="77777777" w:rsidR="00C624F1" w:rsidRPr="0057794A" w:rsidRDefault="00C624F1" w:rsidP="00C624F1">
      <w:r>
        <w:tab/>
        <w:t>A</w:t>
      </w:r>
      <w:r>
        <w:rPr>
          <w:rStyle w:val="superscript"/>
        </w:rPr>
        <w:t>nm</w:t>
      </w:r>
      <w:r>
        <w:t xml:space="preserve"> = &lt;u</w:t>
      </w:r>
      <w:r>
        <w:rPr>
          <w:rStyle w:val="superscript"/>
        </w:rPr>
        <w:t>n</w:t>
      </w:r>
      <w:r>
        <w:t xml:space="preserve"> | A | u</w:t>
      </w:r>
      <w:r>
        <w:rPr>
          <w:rStyle w:val="superscript"/>
        </w:rPr>
        <w:t>m</w:t>
      </w:r>
      <w:r>
        <w:t xml:space="preserve"> &gt;   = the x-space components of tensor A (basis </w:t>
      </w:r>
      <w:r w:rsidRPr="0057794A">
        <w:rPr>
          <w:b/>
        </w:rPr>
        <w:t>u</w:t>
      </w:r>
      <w:r>
        <w:rPr>
          <w:rStyle w:val="subscript"/>
        </w:rPr>
        <w:t>n</w:t>
      </w:r>
      <w:r>
        <w:t>)</w:t>
      </w:r>
      <w:r>
        <w:tab/>
        <w:t>raise/lower with g</w:t>
      </w:r>
    </w:p>
    <w:p w14:paraId="759F2CF1" w14:textId="77777777" w:rsidR="00C624F1" w:rsidRDefault="00C624F1" w:rsidP="00C624F1"/>
    <w:p w14:paraId="768C0C90" w14:textId="77777777" w:rsidR="00C624F1" w:rsidRPr="0057794A" w:rsidRDefault="00C624F1" w:rsidP="00C624F1">
      <w:r>
        <w:tab/>
        <w:t>A'</w:t>
      </w:r>
      <w:r>
        <w:rPr>
          <w:rStyle w:val="superscript"/>
        </w:rPr>
        <w:t>nm</w:t>
      </w:r>
      <w:r>
        <w:t xml:space="preserve"> = &lt;e</w:t>
      </w:r>
      <w:r>
        <w:rPr>
          <w:rStyle w:val="superscript"/>
        </w:rPr>
        <w:t>n</w:t>
      </w:r>
      <w:r>
        <w:t xml:space="preserve"> | A | e</w:t>
      </w:r>
      <w:r>
        <w:rPr>
          <w:rStyle w:val="superscript"/>
        </w:rPr>
        <w:t>m</w:t>
      </w:r>
      <w:r>
        <w:t xml:space="preserve"> &gt;  = the x'-space components of tensor A (basis </w:t>
      </w:r>
      <w:r w:rsidRPr="0057794A">
        <w:rPr>
          <w:b/>
        </w:rPr>
        <w:t>e</w:t>
      </w:r>
      <w:r>
        <w:rPr>
          <w:rStyle w:val="subscript"/>
        </w:rPr>
        <w:t>n</w:t>
      </w:r>
      <w:r>
        <w:t>)</w:t>
      </w:r>
      <w:r>
        <w:tab/>
        <w:t>raise/lower with g'</w:t>
      </w:r>
    </w:p>
    <w:p w14:paraId="75CAE99E" w14:textId="77777777" w:rsidR="00C624F1" w:rsidRPr="0057794A" w:rsidRDefault="00C624F1" w:rsidP="00C624F1">
      <w:r>
        <w:tab/>
      </w:r>
      <w:r>
        <w:tab/>
      </w:r>
      <w:r>
        <w:tab/>
      </w:r>
      <w:r>
        <w:tab/>
      </w:r>
      <w:r>
        <w:tab/>
      </w:r>
      <w:r>
        <w:tab/>
      </w:r>
      <w:r>
        <w:tab/>
      </w:r>
      <w:r>
        <w:tab/>
      </w:r>
      <w:r>
        <w:tab/>
      </w:r>
      <w:r>
        <w:tab/>
      </w:r>
      <w:r>
        <w:tab/>
      </w:r>
      <w:r>
        <w:tab/>
      </w:r>
      <w:r>
        <w:tab/>
      </w:r>
      <w:r>
        <w:tab/>
        <w:t>[A</w:t>
      </w:r>
      <w:r>
        <w:rPr>
          <w:rStyle w:val="superscript"/>
        </w:rPr>
        <w:t>(b)</w:t>
      </w:r>
      <w:r>
        <w:t>]</w:t>
      </w:r>
      <w:r>
        <w:rPr>
          <w:rStyle w:val="superscript"/>
        </w:rPr>
        <w:t>nm</w:t>
      </w:r>
      <w:r>
        <w:t xml:space="preserve">  = &lt;b</w:t>
      </w:r>
      <w:r>
        <w:rPr>
          <w:rStyle w:val="superscript"/>
        </w:rPr>
        <w:t>n</w:t>
      </w:r>
      <w:r>
        <w:t xml:space="preserve"> | A | b</w:t>
      </w:r>
      <w:r>
        <w:rPr>
          <w:rStyle w:val="superscript"/>
        </w:rPr>
        <w:t>m</w:t>
      </w:r>
      <w:r>
        <w:t xml:space="preserve"> &gt;  = the matrix of A in the </w:t>
      </w:r>
      <w:r w:rsidRPr="0057794A">
        <w:rPr>
          <w:b/>
        </w:rPr>
        <w:t>b</w:t>
      </w:r>
      <w:r>
        <w:rPr>
          <w:rStyle w:val="subscript"/>
        </w:rPr>
        <w:t>n</w:t>
      </w:r>
      <w:r>
        <w:t xml:space="preserve"> basis</w:t>
      </w:r>
      <w:r>
        <w:tab/>
      </w:r>
      <w:r>
        <w:tab/>
      </w:r>
      <w:r>
        <w:tab/>
        <w:t>raise/lower with w</w:t>
      </w:r>
    </w:p>
    <w:p w14:paraId="0471559A" w14:textId="77777777" w:rsidR="00C624F1" w:rsidRDefault="00C624F1" w:rsidP="00C624F1">
      <w:pPr>
        <w:tabs>
          <w:tab w:val="left" w:pos="7200"/>
          <w:tab w:val="left" w:pos="7920"/>
          <w:tab w:val="right" w:pos="9270"/>
        </w:tabs>
      </w:pPr>
      <w:r>
        <w:tab/>
      </w:r>
      <w:r>
        <w:tab/>
      </w:r>
      <w:r>
        <w:tab/>
      </w:r>
      <w:r>
        <w:tab/>
      </w:r>
      <w:r>
        <w:tab/>
      </w:r>
      <w:r>
        <w:tab/>
      </w:r>
      <w:r>
        <w:tab/>
      </w:r>
      <w:r>
        <w:tab/>
      </w:r>
      <w:r>
        <w:tab/>
      </w:r>
      <w:r>
        <w:tab/>
      </w:r>
      <w:r>
        <w:tab/>
      </w:r>
      <w:r>
        <w:tab/>
      </w:r>
      <w:r>
        <w:tab/>
        <w:t>(E.7.5)</w:t>
      </w:r>
    </w:p>
    <w:p w14:paraId="0AEDAA86" w14:textId="77777777" w:rsidR="00C624F1" w:rsidRDefault="00C624F1" w:rsidP="00C624F1"/>
    <w:p w14:paraId="5AB38549" w14:textId="77777777" w:rsidR="00C624F1" w:rsidRPr="001B37A1" w:rsidRDefault="00C624F1" w:rsidP="00C624F1">
      <w:r>
        <w:t>In the first of these three lines, one can raise and lower indices with g</w:t>
      </w:r>
      <w:r>
        <w:rPr>
          <w:rStyle w:val="superscript"/>
        </w:rPr>
        <w:t>ab</w:t>
      </w:r>
      <w:r>
        <w:t xml:space="preserve"> and g</w:t>
      </w:r>
      <w:r>
        <w:rPr>
          <w:rStyle w:val="subscript"/>
        </w:rPr>
        <w:t>ab</w:t>
      </w:r>
      <w:r>
        <w:t xml:space="preserve"> on both sides of the equation, but we are taking g = 1 so up and down here do not matter. On the second line this can be done with g'</w:t>
      </w:r>
      <w:r>
        <w:rPr>
          <w:rStyle w:val="superscript"/>
        </w:rPr>
        <w:t>ab</w:t>
      </w:r>
      <w:r>
        <w:t xml:space="preserve"> and g'</w:t>
      </w:r>
      <w:r>
        <w:rPr>
          <w:rStyle w:val="subscript"/>
        </w:rPr>
        <w:t>ab</w:t>
      </w:r>
      <w:r>
        <w:t>. Eq</w:t>
      </w:r>
      <w:r w:rsidRPr="001B37A1">
        <w:rPr>
          <w:color w:val="000000"/>
        </w:rPr>
        <w:t xml:space="preserve"> (7.18.</w:t>
      </w:r>
      <w:r w:rsidR="0020205B">
        <w:rPr>
          <w:color w:val="000000"/>
        </w:rPr>
        <w:t>6</w:t>
      </w:r>
      <w:r w:rsidRPr="001B37A1">
        <w:rPr>
          <w:color w:val="000000"/>
        </w:rPr>
        <w:t xml:space="preserve">) </w:t>
      </w:r>
      <w:r>
        <w:t xml:space="preserve">shows that </w:t>
      </w:r>
      <w:r w:rsidRPr="003C6CCA">
        <w:rPr>
          <w:b/>
        </w:rPr>
        <w:t>b</w:t>
      </w:r>
      <w:r>
        <w:rPr>
          <w:rStyle w:val="superscript"/>
        </w:rPr>
        <w:t xml:space="preserve">n </w:t>
      </w:r>
      <w:r>
        <w:t>= w</w:t>
      </w:r>
      <w:r w:rsidR="0020205B">
        <w:t>'</w:t>
      </w:r>
      <w:r>
        <w:rPr>
          <w:rStyle w:val="superscript"/>
        </w:rPr>
        <w:t>nm</w:t>
      </w:r>
      <w:r>
        <w:t xml:space="preserve"> </w:t>
      </w:r>
      <w:r w:rsidRPr="003C6CCA">
        <w:rPr>
          <w:b/>
        </w:rPr>
        <w:t>b</w:t>
      </w:r>
      <w:r>
        <w:rPr>
          <w:rStyle w:val="subscript"/>
        </w:rPr>
        <w:t>m</w:t>
      </w:r>
      <w:r>
        <w:t xml:space="preserve"> and conversely </w:t>
      </w:r>
      <w:r w:rsidRPr="003C6CCA">
        <w:rPr>
          <w:b/>
        </w:rPr>
        <w:t>b</w:t>
      </w:r>
      <w:r w:rsidRPr="003C6CCA">
        <w:rPr>
          <w:rStyle w:val="subscript"/>
        </w:rPr>
        <w:t>n</w:t>
      </w:r>
      <w:r>
        <w:rPr>
          <w:rStyle w:val="superscript"/>
        </w:rPr>
        <w:t xml:space="preserve"> </w:t>
      </w:r>
      <w:r>
        <w:t>= w</w:t>
      </w:r>
      <w:r w:rsidR="0020205B">
        <w:t>'</w:t>
      </w:r>
      <w:r w:rsidRPr="003C6CCA">
        <w:rPr>
          <w:rStyle w:val="subscript"/>
        </w:rPr>
        <w:t>nm</w:t>
      </w:r>
      <w:r w:rsidRPr="003C6CCA">
        <w:rPr>
          <w:b/>
        </w:rPr>
        <w:t>b</w:t>
      </w:r>
      <w:r>
        <w:rPr>
          <w:rStyle w:val="superscript"/>
        </w:rPr>
        <w:t>m</w:t>
      </w:r>
      <w:r>
        <w:t xml:space="preserve"> where w</w:t>
      </w:r>
      <w:r w:rsidR="0020205B">
        <w:t>'</w:t>
      </w:r>
      <w:r>
        <w:rPr>
          <w:rStyle w:val="subscript"/>
        </w:rPr>
        <w:t>nm</w:t>
      </w:r>
      <w:r>
        <w:t xml:space="preserve"> is the metric tensor g'</w:t>
      </w:r>
      <w:r>
        <w:rPr>
          <w:rStyle w:val="subscript"/>
        </w:rPr>
        <w:t>nm</w:t>
      </w:r>
      <w:r>
        <w:t xml:space="preserve"> one </w:t>
      </w:r>
      <w:r w:rsidRPr="001B37A1">
        <w:rPr>
          <w:i/>
        </w:rPr>
        <w:t>would get</w:t>
      </w:r>
      <w:r>
        <w:t xml:space="preserve"> for some underlying transformation F</w:t>
      </w:r>
      <w:r>
        <w:rPr>
          <w:rStyle w:val="subscript"/>
        </w:rPr>
        <w:t>b</w:t>
      </w:r>
      <w:r>
        <w:t xml:space="preserve"> which causes </w:t>
      </w:r>
      <w:r w:rsidRPr="0057794A">
        <w:rPr>
          <w:b/>
        </w:rPr>
        <w:t>b</w:t>
      </w:r>
      <w:r>
        <w:rPr>
          <w:rStyle w:val="subscript"/>
        </w:rPr>
        <w:t>n</w:t>
      </w:r>
      <w:r>
        <w:t xml:space="preserve"> to be its tangent base vectors </w:t>
      </w:r>
      <w:r w:rsidRPr="001B37A1">
        <w:rPr>
          <w:b/>
        </w:rPr>
        <w:t>e</w:t>
      </w:r>
      <w:r>
        <w:rPr>
          <w:rStyle w:val="subscript"/>
        </w:rPr>
        <w:t>n</w:t>
      </w:r>
      <w:r>
        <w:t>. So, on the third line above we can raise and lower indices on each side with w</w:t>
      </w:r>
      <w:r>
        <w:rPr>
          <w:rStyle w:val="superscript"/>
        </w:rPr>
        <w:t>ab</w:t>
      </w:r>
      <w:r>
        <w:t xml:space="preserve"> and w</w:t>
      </w:r>
      <w:r>
        <w:rPr>
          <w:rStyle w:val="subscript"/>
        </w:rPr>
        <w:t>ab</w:t>
      </w:r>
      <w:r>
        <w:t xml:space="preserve"> where w</w:t>
      </w:r>
      <w:r w:rsidR="0020205B">
        <w:t>'</w:t>
      </w:r>
      <w:r>
        <w:rPr>
          <w:rStyle w:val="subscript"/>
        </w:rPr>
        <w:t>nm</w:t>
      </w:r>
      <w:r>
        <w:t xml:space="preserve"> </w:t>
      </w:r>
      <w:r w:rsidR="0020205B">
        <w:t>≡</w:t>
      </w:r>
      <w:r>
        <w:t xml:space="preserve"> </w:t>
      </w:r>
      <w:r w:rsidRPr="0070593F">
        <w:rPr>
          <w:b/>
        </w:rPr>
        <w:t>b</w:t>
      </w:r>
      <w:r>
        <w:rPr>
          <w:rStyle w:val="subscript"/>
        </w:rPr>
        <w:t>n</w:t>
      </w:r>
      <w:r>
        <w:t xml:space="preserve"> </w:t>
      </w:r>
      <w:r>
        <w:sym w:font="Symbol" w:char="F0B7"/>
      </w:r>
      <w:r>
        <w:t xml:space="preserve"> </w:t>
      </w:r>
      <w:r w:rsidRPr="0070593F">
        <w:rPr>
          <w:b/>
        </w:rPr>
        <w:t>b</w:t>
      </w:r>
      <w:r>
        <w:rPr>
          <w:rStyle w:val="subscript"/>
        </w:rPr>
        <w:t>m</w:t>
      </w:r>
      <w:r>
        <w:t xml:space="preserve"> as in (7.18.</w:t>
      </w:r>
      <w:r w:rsidR="0020205B">
        <w:t>6</w:t>
      </w:r>
      <w:r>
        <w:t xml:space="preserve">). </w:t>
      </w:r>
    </w:p>
    <w:p w14:paraId="340D1A9C" w14:textId="77777777" w:rsidR="00C624F1" w:rsidRDefault="00C624F1" w:rsidP="00C624F1">
      <w:r>
        <w:tab/>
        <w:t xml:space="preserve">Notice in the three equations </w:t>
      </w:r>
      <w:r w:rsidR="0020205B">
        <w:t xml:space="preserve">of (E.7.5) </w:t>
      </w:r>
      <w:r>
        <w:t xml:space="preserve">that the operator A between the vertical bars is </w:t>
      </w:r>
      <w:r w:rsidRPr="005F63AA">
        <w:rPr>
          <w:i/>
        </w:rPr>
        <w:t>the exact same operator</w:t>
      </w:r>
      <w:r>
        <w:t xml:space="preserve"> in each case. The matrices are different not because the operator has changed, but because the basis vectors are different. </w:t>
      </w:r>
    </w:p>
    <w:p w14:paraId="75C2AB62" w14:textId="77777777" w:rsidR="00C624F1" w:rsidRPr="00D263DB" w:rsidRDefault="00C624F1" w:rsidP="00C624F1">
      <w:r>
        <w:tab/>
        <w:t>In a more consistent notation one might write  A</w:t>
      </w:r>
      <w:r>
        <w:rPr>
          <w:rStyle w:val="superscript"/>
        </w:rPr>
        <w:t>nm</w:t>
      </w:r>
      <w:r>
        <w:t xml:space="preserve"> = [A</w:t>
      </w:r>
      <w:r>
        <w:rPr>
          <w:rStyle w:val="superscript"/>
        </w:rPr>
        <w:t>(u)</w:t>
      </w:r>
      <w:r>
        <w:t>]</w:t>
      </w:r>
      <w:r>
        <w:rPr>
          <w:rStyle w:val="superscript"/>
        </w:rPr>
        <w:t>nm</w:t>
      </w:r>
      <w:r>
        <w:t xml:space="preserve">  and A'</w:t>
      </w:r>
      <w:r>
        <w:rPr>
          <w:rStyle w:val="superscript"/>
        </w:rPr>
        <w:t>nm</w:t>
      </w:r>
      <w:r>
        <w:t xml:space="preserve"> = [A</w:t>
      </w:r>
      <w:r>
        <w:rPr>
          <w:rStyle w:val="superscript"/>
        </w:rPr>
        <w:t>(e)</w:t>
      </w:r>
      <w:r>
        <w:t>]</w:t>
      </w:r>
      <w:r>
        <w:rPr>
          <w:rStyle w:val="superscript"/>
        </w:rPr>
        <w:t>nm</w:t>
      </w:r>
      <w:r>
        <w:t xml:space="preserve"> . </w:t>
      </w:r>
    </w:p>
    <w:p w14:paraId="4835D134" w14:textId="77777777" w:rsidR="00C624F1" w:rsidRDefault="00C624F1" w:rsidP="00C624F1">
      <w:pPr>
        <w:rPr>
          <w:u w:val="single"/>
        </w:rPr>
      </w:pPr>
    </w:p>
    <w:p w14:paraId="53A78272" w14:textId="77777777" w:rsidR="00C624F1" w:rsidRPr="00F11066" w:rsidRDefault="00C624F1" w:rsidP="00C624F1">
      <w:r w:rsidRPr="005F63AA">
        <w:rPr>
          <w:u w:val="single"/>
        </w:rPr>
        <w:t>Bases are related by a transformation.</w:t>
      </w:r>
      <w:r>
        <w:t xml:space="preserve"> Consider again, </w:t>
      </w:r>
    </w:p>
    <w:p w14:paraId="5C441EFD" w14:textId="77777777" w:rsidR="00C624F1" w:rsidRDefault="00C624F1" w:rsidP="00C624F1"/>
    <w:p w14:paraId="3C65A601" w14:textId="77777777" w:rsidR="00C624F1" w:rsidRPr="003A5EF0" w:rsidRDefault="00C624F1" w:rsidP="00C624F1">
      <w:pPr>
        <w:tabs>
          <w:tab w:val="left" w:pos="7200"/>
          <w:tab w:val="left" w:pos="7920"/>
          <w:tab w:val="right" w:pos="9270"/>
        </w:tabs>
      </w:pPr>
      <w:r>
        <w:tab/>
        <w:t>[A</w:t>
      </w:r>
      <w:r>
        <w:rPr>
          <w:rStyle w:val="superscript"/>
        </w:rPr>
        <w:t>(b)</w:t>
      </w:r>
      <w:r>
        <w:t>]</w:t>
      </w:r>
      <w:r>
        <w:rPr>
          <w:rStyle w:val="superscript"/>
        </w:rPr>
        <w:t>nm</w:t>
      </w:r>
      <w:r>
        <w:t xml:space="preserve">  = &lt;b</w:t>
      </w:r>
      <w:r>
        <w:rPr>
          <w:rStyle w:val="superscript"/>
        </w:rPr>
        <w:t>n</w:t>
      </w:r>
      <w:r>
        <w:t xml:space="preserve"> | A | b</w:t>
      </w:r>
      <w:r>
        <w:rPr>
          <w:rStyle w:val="superscript"/>
        </w:rPr>
        <w:t>m</w:t>
      </w:r>
      <w:r>
        <w:t xml:space="preserve"> &gt;  = (</w:t>
      </w:r>
      <w:r>
        <w:rPr>
          <w:b/>
        </w:rPr>
        <w:t>b</w:t>
      </w:r>
      <w:r>
        <w:rPr>
          <w:rStyle w:val="superscript"/>
        </w:rPr>
        <w:t>n</w:t>
      </w:r>
      <w:r>
        <w:t>)</w:t>
      </w:r>
      <w:r>
        <w:rPr>
          <w:rStyle w:val="superscript"/>
        </w:rPr>
        <w:t>T</w:t>
      </w:r>
      <w:r>
        <w:t xml:space="preserve"> </w:t>
      </w:r>
      <w:r w:rsidRPr="00C223B8">
        <w:t xml:space="preserve">A </w:t>
      </w:r>
      <w:r>
        <w:rPr>
          <w:b/>
        </w:rPr>
        <w:t>b</w:t>
      </w:r>
      <w:r>
        <w:rPr>
          <w:rStyle w:val="superscript"/>
        </w:rPr>
        <w:t>m</w:t>
      </w:r>
      <w:r>
        <w:t xml:space="preserve">  = [</w:t>
      </w:r>
      <w:r>
        <w:rPr>
          <w:b/>
        </w:rPr>
        <w:t>b</w:t>
      </w:r>
      <w:r>
        <w:rPr>
          <w:rStyle w:val="superscript"/>
        </w:rPr>
        <w:t>n</w:t>
      </w:r>
      <w:r>
        <w:t>]</w:t>
      </w:r>
      <w:r>
        <w:rPr>
          <w:rStyle w:val="subscript"/>
        </w:rPr>
        <w:t>i</w:t>
      </w:r>
      <w:r>
        <w:t xml:space="preserve"> A</w:t>
      </w:r>
      <w:r>
        <w:rPr>
          <w:rStyle w:val="superscript"/>
        </w:rPr>
        <w:t>ij</w:t>
      </w:r>
      <w:r>
        <w:t xml:space="preserve"> [</w:t>
      </w:r>
      <w:r>
        <w:rPr>
          <w:b/>
        </w:rPr>
        <w:t>b</w:t>
      </w:r>
      <w:r>
        <w:rPr>
          <w:rStyle w:val="superscript"/>
        </w:rPr>
        <w:t>m</w:t>
      </w:r>
      <w:r>
        <w:t>]</w:t>
      </w:r>
      <w:r w:rsidRPr="00555D7B">
        <w:rPr>
          <w:rStyle w:val="subscript"/>
        </w:rPr>
        <w:t>j</w:t>
      </w:r>
      <w:r>
        <w:t xml:space="preserve"> </w:t>
      </w:r>
      <w:r>
        <w:tab/>
        <w:t>=   &lt;b</w:t>
      </w:r>
      <w:r>
        <w:rPr>
          <w:rStyle w:val="superscript"/>
        </w:rPr>
        <w:t>n</w:t>
      </w:r>
      <w:r>
        <w:t>|u</w:t>
      </w:r>
      <w:r>
        <w:rPr>
          <w:rStyle w:val="subscript"/>
        </w:rPr>
        <w:t>i</w:t>
      </w:r>
      <w:r>
        <w:t>&gt;&lt;u</w:t>
      </w:r>
      <w:r>
        <w:rPr>
          <w:rStyle w:val="superscript"/>
        </w:rPr>
        <w:t>i</w:t>
      </w:r>
      <w:r>
        <w:t>|A|u</w:t>
      </w:r>
      <w:r w:rsidRPr="00666770">
        <w:rPr>
          <w:rStyle w:val="superscript"/>
        </w:rPr>
        <w:t>j</w:t>
      </w:r>
      <w:r>
        <w:t>&gt;&lt;u</w:t>
      </w:r>
      <w:r w:rsidRPr="00666770">
        <w:rPr>
          <w:rStyle w:val="subscript"/>
        </w:rPr>
        <w:t>j</w:t>
      </w:r>
      <w:r>
        <w:t>|b</w:t>
      </w:r>
      <w:r>
        <w:rPr>
          <w:rStyle w:val="superscript"/>
        </w:rPr>
        <w:t>m</w:t>
      </w:r>
      <w:r>
        <w:t>&gt; .</w:t>
      </w:r>
      <w:r>
        <w:tab/>
        <w:t>(E.7.6)</w:t>
      </w:r>
    </w:p>
    <w:p w14:paraId="229E42E4" w14:textId="77777777" w:rsidR="00C624F1" w:rsidRDefault="00C624F1" w:rsidP="00C624F1"/>
    <w:p w14:paraId="2C78E618" w14:textId="77777777" w:rsidR="00C624F1" w:rsidRDefault="00C624F1" w:rsidP="00C624F1">
      <w:r>
        <w:t>We lower index m on both sides (using w</w:t>
      </w:r>
      <w:r w:rsidR="0020205B">
        <w:t>'</w:t>
      </w:r>
      <w:r>
        <w:rPr>
          <w:rStyle w:val="subscript"/>
        </w:rPr>
        <w:t>ab</w:t>
      </w:r>
      <w:r>
        <w:t xml:space="preserve"> as noted above) and reverse the j tilt to get</w:t>
      </w:r>
    </w:p>
    <w:p w14:paraId="351FE236" w14:textId="77777777" w:rsidR="00C624F1" w:rsidRDefault="00C624F1" w:rsidP="00C624F1"/>
    <w:p w14:paraId="23361400" w14:textId="77777777" w:rsidR="00C624F1" w:rsidRDefault="00C624F1" w:rsidP="00C624F1">
      <w:pPr>
        <w:tabs>
          <w:tab w:val="left" w:pos="7200"/>
          <w:tab w:val="left" w:pos="7920"/>
          <w:tab w:val="right" w:pos="9270"/>
        </w:tabs>
      </w:pPr>
      <w:r>
        <w:tab/>
        <w:t>[A</w:t>
      </w:r>
      <w:r>
        <w:rPr>
          <w:rStyle w:val="superscript"/>
        </w:rPr>
        <w:t>(b)</w:t>
      </w:r>
      <w:r>
        <w:t>]</w:t>
      </w:r>
      <w:r>
        <w:rPr>
          <w:rStyle w:val="superscript"/>
        </w:rPr>
        <w:t>n</w:t>
      </w:r>
      <w:r w:rsidRPr="00666770">
        <w:rPr>
          <w:rStyle w:val="subscript"/>
        </w:rPr>
        <w:t>m</w:t>
      </w:r>
      <w:r>
        <w:t xml:space="preserve">  = &lt;b</w:t>
      </w:r>
      <w:r>
        <w:rPr>
          <w:rStyle w:val="superscript"/>
        </w:rPr>
        <w:t>n</w:t>
      </w:r>
      <w:r>
        <w:t xml:space="preserve"> | A | b</w:t>
      </w:r>
      <w:r w:rsidRPr="00666770">
        <w:rPr>
          <w:rStyle w:val="subscript"/>
        </w:rPr>
        <w:t>m</w:t>
      </w:r>
      <w:r>
        <w:t xml:space="preserve"> &gt;  = (</w:t>
      </w:r>
      <w:r>
        <w:rPr>
          <w:b/>
        </w:rPr>
        <w:t>b</w:t>
      </w:r>
      <w:r>
        <w:rPr>
          <w:rStyle w:val="superscript"/>
        </w:rPr>
        <w:t>n</w:t>
      </w:r>
      <w:r>
        <w:t>)</w:t>
      </w:r>
      <w:r>
        <w:rPr>
          <w:rStyle w:val="superscript"/>
        </w:rPr>
        <w:t>T</w:t>
      </w:r>
      <w:r>
        <w:t xml:space="preserve"> </w:t>
      </w:r>
      <w:r w:rsidRPr="00C223B8">
        <w:t xml:space="preserve">A </w:t>
      </w:r>
      <w:r>
        <w:rPr>
          <w:b/>
        </w:rPr>
        <w:t>b</w:t>
      </w:r>
      <w:r w:rsidRPr="00666770">
        <w:rPr>
          <w:rStyle w:val="subscript"/>
        </w:rPr>
        <w:t>m</w:t>
      </w:r>
      <w:r>
        <w:t xml:space="preserve">  = [</w:t>
      </w:r>
      <w:r>
        <w:rPr>
          <w:b/>
        </w:rPr>
        <w:t>b</w:t>
      </w:r>
      <w:r>
        <w:rPr>
          <w:rStyle w:val="superscript"/>
        </w:rPr>
        <w:t>n</w:t>
      </w:r>
      <w:r>
        <w:t>]</w:t>
      </w:r>
      <w:r>
        <w:rPr>
          <w:rStyle w:val="subscript"/>
        </w:rPr>
        <w:t>i</w:t>
      </w:r>
      <w:r>
        <w:t xml:space="preserve"> A</w:t>
      </w:r>
      <w:r>
        <w:rPr>
          <w:rStyle w:val="superscript"/>
        </w:rPr>
        <w:t>i</w:t>
      </w:r>
      <w:r w:rsidRPr="00666770">
        <w:rPr>
          <w:rStyle w:val="subscript"/>
        </w:rPr>
        <w:t>j</w:t>
      </w:r>
      <w:r>
        <w:t xml:space="preserve"> [</w:t>
      </w:r>
      <w:r>
        <w:rPr>
          <w:b/>
        </w:rPr>
        <w:t>b</w:t>
      </w:r>
      <w:r w:rsidRPr="00666770">
        <w:rPr>
          <w:rStyle w:val="subscript"/>
        </w:rPr>
        <w:t>m</w:t>
      </w:r>
      <w:r>
        <w:t>]</w:t>
      </w:r>
      <w:r w:rsidRPr="00666770">
        <w:rPr>
          <w:rStyle w:val="superscript"/>
        </w:rPr>
        <w:t>j</w:t>
      </w:r>
      <w:r>
        <w:t xml:space="preserve"> </w:t>
      </w:r>
      <w:r>
        <w:tab/>
        <w:t>=   &lt;b</w:t>
      </w:r>
      <w:r>
        <w:rPr>
          <w:rStyle w:val="superscript"/>
        </w:rPr>
        <w:t>n</w:t>
      </w:r>
      <w:r>
        <w:t>|u</w:t>
      </w:r>
      <w:r>
        <w:rPr>
          <w:rStyle w:val="subscript"/>
        </w:rPr>
        <w:t>i</w:t>
      </w:r>
      <w:r>
        <w:t>&gt;&lt;u</w:t>
      </w:r>
      <w:r>
        <w:rPr>
          <w:rStyle w:val="superscript"/>
        </w:rPr>
        <w:t>i</w:t>
      </w:r>
      <w:r>
        <w:t>|A|u</w:t>
      </w:r>
      <w:r w:rsidRPr="00666770">
        <w:rPr>
          <w:rStyle w:val="subscript"/>
        </w:rPr>
        <w:t>j</w:t>
      </w:r>
      <w:r>
        <w:t>&gt;&lt;u</w:t>
      </w:r>
      <w:r w:rsidRPr="00666770">
        <w:rPr>
          <w:rStyle w:val="superscript"/>
        </w:rPr>
        <w:t>j</w:t>
      </w:r>
      <w:r>
        <w:t>|b</w:t>
      </w:r>
      <w:r w:rsidRPr="00666770">
        <w:rPr>
          <w:rStyle w:val="subscript"/>
        </w:rPr>
        <w:t>m</w:t>
      </w:r>
      <w:r>
        <w:t>&gt; .</w:t>
      </w:r>
      <w:r>
        <w:tab/>
        <w:t>(E.7.7)</w:t>
      </w:r>
    </w:p>
    <w:p w14:paraId="6CAA0A6E" w14:textId="77777777" w:rsidR="00C624F1" w:rsidRPr="00666770" w:rsidRDefault="00C624F1" w:rsidP="00C624F1">
      <w:r>
        <w:tab/>
      </w:r>
    </w:p>
    <w:p w14:paraId="525F1446" w14:textId="77777777" w:rsidR="00C624F1" w:rsidRDefault="00C624F1" w:rsidP="00C624F1">
      <w:r>
        <w:t>One could then define the following tensor-like object,</w:t>
      </w:r>
    </w:p>
    <w:p w14:paraId="24999414" w14:textId="77777777" w:rsidR="00C624F1" w:rsidRDefault="00C624F1" w:rsidP="00C624F1"/>
    <w:p w14:paraId="32D28428" w14:textId="77777777" w:rsidR="00C624F1" w:rsidRPr="003A5EF0" w:rsidRDefault="00C624F1" w:rsidP="00C624F1">
      <w:pPr>
        <w:tabs>
          <w:tab w:val="left" w:pos="7200"/>
          <w:tab w:val="left" w:pos="7920"/>
          <w:tab w:val="right" w:pos="9270"/>
        </w:tabs>
      </w:pPr>
      <w:r>
        <w:tab/>
        <w:t>B</w:t>
      </w:r>
      <w:r>
        <w:rPr>
          <w:rStyle w:val="superscript"/>
        </w:rPr>
        <w:t>n</w:t>
      </w:r>
      <w:r>
        <w:rPr>
          <w:rStyle w:val="subscript"/>
        </w:rPr>
        <w:t>i</w:t>
      </w:r>
      <w:r>
        <w:t xml:space="preserve"> ≡ [</w:t>
      </w:r>
      <w:r>
        <w:rPr>
          <w:b/>
        </w:rPr>
        <w:t>b</w:t>
      </w:r>
      <w:r>
        <w:rPr>
          <w:rStyle w:val="superscript"/>
        </w:rPr>
        <w:t>n</w:t>
      </w:r>
      <w:r>
        <w:t>]</w:t>
      </w:r>
      <w:r>
        <w:rPr>
          <w:rStyle w:val="subscript"/>
        </w:rPr>
        <w:t>i</w:t>
      </w:r>
      <w:r>
        <w:tab/>
        <w:t xml:space="preserve">  . </w:t>
      </w:r>
      <w:r>
        <w:tab/>
      </w:r>
      <w:r>
        <w:tab/>
      </w:r>
      <w:r>
        <w:tab/>
      </w:r>
      <w:r>
        <w:tab/>
      </w:r>
      <w:r>
        <w:tab/>
      </w:r>
      <w:r>
        <w:tab/>
      </w:r>
      <w:r>
        <w:tab/>
      </w:r>
      <w:r>
        <w:tab/>
      </w:r>
      <w:r>
        <w:tab/>
      </w:r>
      <w:r>
        <w:tab/>
        <w:t>(E.7.8)</w:t>
      </w:r>
    </w:p>
    <w:p w14:paraId="5124B18C" w14:textId="77777777" w:rsidR="00C624F1" w:rsidRDefault="00C624F1" w:rsidP="00C624F1"/>
    <w:p w14:paraId="07BC187C" w14:textId="77777777" w:rsidR="00C624F1" w:rsidRDefault="00C624F1" w:rsidP="00C624F1">
      <w:r>
        <w:t>The first index on B is raised and lowered by w</w:t>
      </w:r>
      <w:r w:rsidR="0020205B">
        <w:t>'</w:t>
      </w:r>
      <w:r>
        <w:t>, while the second is raised and lowered by g, so this object is a bit like R and S in its non-tensor nature. Lowering n and raising i then gives</w:t>
      </w:r>
    </w:p>
    <w:p w14:paraId="5604119B" w14:textId="77777777" w:rsidR="00C624F1" w:rsidRDefault="00C624F1" w:rsidP="00C624F1"/>
    <w:p w14:paraId="752448DD" w14:textId="77777777" w:rsidR="00C624F1" w:rsidRPr="003A5EF0" w:rsidRDefault="00C624F1" w:rsidP="00C624F1">
      <w:pPr>
        <w:tabs>
          <w:tab w:val="left" w:pos="7200"/>
          <w:tab w:val="left" w:pos="7920"/>
          <w:tab w:val="right" w:pos="9270"/>
        </w:tabs>
      </w:pPr>
      <w:r>
        <w:tab/>
        <w:t>B</w:t>
      </w:r>
      <w:r>
        <w:rPr>
          <w:rStyle w:val="subscript"/>
        </w:rPr>
        <w:t>n</w:t>
      </w:r>
      <w:r>
        <w:rPr>
          <w:rStyle w:val="superscript"/>
        </w:rPr>
        <w:t>i</w:t>
      </w:r>
      <w:r>
        <w:t xml:space="preserve"> = [</w:t>
      </w:r>
      <w:r>
        <w:rPr>
          <w:b/>
        </w:rPr>
        <w:t>b</w:t>
      </w:r>
      <w:r w:rsidRPr="00241E71">
        <w:rPr>
          <w:rStyle w:val="subscript"/>
        </w:rPr>
        <w:t>n</w:t>
      </w:r>
      <w:r>
        <w:t>]</w:t>
      </w:r>
      <w:r w:rsidRPr="00241E71">
        <w:rPr>
          <w:rStyle w:val="superscript"/>
        </w:rPr>
        <w:t>i</w:t>
      </w:r>
      <w:r>
        <w:t xml:space="preserve">   = (B</w:t>
      </w:r>
      <w:r>
        <w:rPr>
          <w:rStyle w:val="superscript"/>
        </w:rPr>
        <w:t>T</w:t>
      </w:r>
      <w:r>
        <w:t>)</w:t>
      </w:r>
      <w:r>
        <w:rPr>
          <w:rStyle w:val="superscript"/>
        </w:rPr>
        <w:t>i</w:t>
      </w:r>
      <w:r>
        <w:rPr>
          <w:rStyle w:val="subscript"/>
        </w:rPr>
        <w:t>n</w:t>
      </w:r>
      <w:r>
        <w:t xml:space="preserve">  , </w:t>
      </w:r>
      <w:r>
        <w:tab/>
      </w:r>
      <w:r>
        <w:tab/>
      </w:r>
      <w:r>
        <w:tab/>
      </w:r>
      <w:r>
        <w:tab/>
      </w:r>
      <w:r>
        <w:tab/>
      </w:r>
      <w:r>
        <w:tab/>
      </w:r>
      <w:r>
        <w:tab/>
      </w:r>
      <w:r>
        <w:tab/>
      </w:r>
      <w:r>
        <w:tab/>
        <w:t>(E.7.9)</w:t>
      </w:r>
    </w:p>
    <w:p w14:paraId="0C0C3329" w14:textId="77777777" w:rsidR="00C624F1" w:rsidRDefault="00C624F1" w:rsidP="00C624F1">
      <w:pPr>
        <w:rPr>
          <w:rStyle w:val="subscript"/>
        </w:rPr>
      </w:pPr>
    </w:p>
    <w:p w14:paraId="4B135C86" w14:textId="77777777" w:rsidR="00C624F1" w:rsidRDefault="00C624F1" w:rsidP="00C624F1">
      <w:r>
        <w:t>where we use the notion of the transpose of a tilted matrix described in (7.9.3). One then has</w:t>
      </w:r>
    </w:p>
    <w:p w14:paraId="40D15619" w14:textId="77777777" w:rsidR="00C624F1" w:rsidRDefault="00C624F1" w:rsidP="00C624F1"/>
    <w:p w14:paraId="39E0D99F" w14:textId="77777777" w:rsidR="00C624F1" w:rsidRPr="003A5EF0" w:rsidRDefault="00C624F1" w:rsidP="00C624F1">
      <w:pPr>
        <w:tabs>
          <w:tab w:val="left" w:pos="7200"/>
          <w:tab w:val="left" w:pos="7920"/>
          <w:tab w:val="right" w:pos="9270"/>
        </w:tabs>
      </w:pPr>
      <w:r>
        <w:tab/>
        <w:t>[A</w:t>
      </w:r>
      <w:r>
        <w:rPr>
          <w:rStyle w:val="superscript"/>
        </w:rPr>
        <w:t>(b)</w:t>
      </w:r>
      <w:r>
        <w:t>]</w:t>
      </w:r>
      <w:r>
        <w:rPr>
          <w:rStyle w:val="superscript"/>
        </w:rPr>
        <w:t>n</w:t>
      </w:r>
      <w:r w:rsidRPr="00666770">
        <w:rPr>
          <w:rStyle w:val="subscript"/>
        </w:rPr>
        <w:t>m</w:t>
      </w:r>
      <w:r>
        <w:t xml:space="preserve">  = B</w:t>
      </w:r>
      <w:r>
        <w:rPr>
          <w:rStyle w:val="superscript"/>
        </w:rPr>
        <w:t>n</w:t>
      </w:r>
      <w:r>
        <w:rPr>
          <w:rStyle w:val="subscript"/>
        </w:rPr>
        <w:t>i</w:t>
      </w:r>
      <w:r>
        <w:t xml:space="preserve"> A</w:t>
      </w:r>
      <w:r>
        <w:rPr>
          <w:rStyle w:val="superscript"/>
        </w:rPr>
        <w:t>i</w:t>
      </w:r>
      <w:r w:rsidRPr="00666770">
        <w:rPr>
          <w:rStyle w:val="subscript"/>
        </w:rPr>
        <w:t>j</w:t>
      </w:r>
      <w:r>
        <w:t>(B</w:t>
      </w:r>
      <w:r>
        <w:rPr>
          <w:rStyle w:val="superscript"/>
        </w:rPr>
        <w:t>T</w:t>
      </w:r>
      <w:r>
        <w:t>)</w:t>
      </w:r>
      <w:r>
        <w:rPr>
          <w:rStyle w:val="superscript"/>
        </w:rPr>
        <w:t>j</w:t>
      </w:r>
      <w:r>
        <w:rPr>
          <w:rStyle w:val="subscript"/>
        </w:rPr>
        <w:t>m</w:t>
      </w:r>
      <w:r>
        <w:t xml:space="preserve"> .</w:t>
      </w:r>
      <w:r>
        <w:tab/>
      </w:r>
      <w:r>
        <w:tab/>
      </w:r>
      <w:r>
        <w:tab/>
      </w:r>
      <w:r>
        <w:tab/>
      </w:r>
      <w:r>
        <w:tab/>
      </w:r>
      <w:r>
        <w:tab/>
      </w:r>
      <w:r>
        <w:tab/>
      </w:r>
      <w:r>
        <w:tab/>
      </w:r>
      <w:r>
        <w:tab/>
        <w:t>(E.7.10)</w:t>
      </w:r>
    </w:p>
    <w:p w14:paraId="020968C1" w14:textId="77777777" w:rsidR="00C624F1" w:rsidRDefault="00C624F1" w:rsidP="00C624F1"/>
    <w:p w14:paraId="3E046C3C" w14:textId="77777777" w:rsidR="00C624F1" w:rsidRDefault="00C624F1" w:rsidP="00C624F1">
      <w:r>
        <w:t>Since all the matrices are tilted the same way and summed indices are contractions, this is one of the "legal" Standard Notation mat</w:t>
      </w:r>
      <w:r w:rsidRPr="00C71EE3">
        <w:rPr>
          <w:color w:val="000000"/>
        </w:rPr>
        <w:t>rix multiplication forms like (</w:t>
      </w:r>
      <w:r>
        <w:t xml:space="preserve">7.8.6) and we then write, </w:t>
      </w:r>
    </w:p>
    <w:p w14:paraId="4AB91583" w14:textId="77777777" w:rsidR="00C624F1" w:rsidRDefault="00C624F1" w:rsidP="00C624F1"/>
    <w:p w14:paraId="397B19A8" w14:textId="77777777" w:rsidR="00C624F1" w:rsidRPr="003A5EF0" w:rsidRDefault="00C624F1" w:rsidP="00C624F1">
      <w:pPr>
        <w:tabs>
          <w:tab w:val="left" w:pos="7200"/>
          <w:tab w:val="left" w:pos="7920"/>
          <w:tab w:val="right" w:pos="9270"/>
        </w:tabs>
      </w:pPr>
      <w:r>
        <w:tab/>
        <w:t>A</w:t>
      </w:r>
      <w:r>
        <w:rPr>
          <w:rStyle w:val="superscript"/>
        </w:rPr>
        <w:t>(b)</w:t>
      </w:r>
      <w:r>
        <w:t xml:space="preserve"> = BAB</w:t>
      </w:r>
      <w:r>
        <w:rPr>
          <w:rStyle w:val="superscript"/>
        </w:rPr>
        <w:t xml:space="preserve">T </w:t>
      </w:r>
      <w:r>
        <w:rPr>
          <w:rStyle w:val="superscript"/>
        </w:rPr>
        <w:tab/>
      </w:r>
      <w:r>
        <w:rPr>
          <w:rStyle w:val="superscript"/>
        </w:rPr>
        <w:tab/>
      </w:r>
      <w:r>
        <w:t>or more precisely</w:t>
      </w:r>
      <w:r>
        <w:tab/>
        <w:t xml:space="preserve">  [A</w:t>
      </w:r>
      <w:r>
        <w:rPr>
          <w:rStyle w:val="superscript"/>
        </w:rPr>
        <w:t>(b)</w:t>
      </w:r>
      <w:r>
        <w:t xml:space="preserve"> = BAB</w:t>
      </w:r>
      <w:r>
        <w:rPr>
          <w:rStyle w:val="superscript"/>
        </w:rPr>
        <w:t>T</w:t>
      </w:r>
      <w:r>
        <w:t xml:space="preserve"> ]</w:t>
      </w:r>
      <w:r>
        <w:rPr>
          <w:rStyle w:val="subscript"/>
        </w:rPr>
        <w:t>SN,dt</w:t>
      </w:r>
      <w:r>
        <w:tab/>
      </w:r>
      <w:r>
        <w:tab/>
      </w:r>
      <w:r>
        <w:tab/>
        <w:t>(E.7.11)</w:t>
      </w:r>
    </w:p>
    <w:p w14:paraId="42941E6B" w14:textId="77777777" w:rsidR="00C624F1" w:rsidRDefault="00C624F1" w:rsidP="00C624F1">
      <w:pPr>
        <w:rPr>
          <w:rStyle w:val="subscript"/>
        </w:rPr>
      </w:pPr>
    </w:p>
    <w:p w14:paraId="475FC749" w14:textId="77777777" w:rsidR="00C624F1" w:rsidRPr="00F11066" w:rsidRDefault="00C624F1" w:rsidP="00C624F1">
      <w:r>
        <w:t>where SN,dt means Standard Notation, down-tilt, as described below (7.8.6). The matrix equation A</w:t>
      </w:r>
      <w:r>
        <w:rPr>
          <w:rStyle w:val="superscript"/>
        </w:rPr>
        <w:t>(b)</w:t>
      </w:r>
      <w:r>
        <w:t xml:space="preserve"> = BAB</w:t>
      </w:r>
      <w:r>
        <w:rPr>
          <w:rStyle w:val="superscript"/>
        </w:rPr>
        <w:t>T</w:t>
      </w:r>
      <w:r>
        <w:t xml:space="preserve"> shows that the [A</w:t>
      </w:r>
      <w:r>
        <w:rPr>
          <w:rStyle w:val="superscript"/>
        </w:rPr>
        <w:t>(b)</w:t>
      </w:r>
      <w:r>
        <w:t>]</w:t>
      </w:r>
      <w:r>
        <w:rPr>
          <w:rStyle w:val="superscript"/>
        </w:rPr>
        <w:t>n</w:t>
      </w:r>
      <w:r w:rsidRPr="00C018E0">
        <w:rPr>
          <w:rStyle w:val="subscript"/>
        </w:rPr>
        <w:t>m</w:t>
      </w:r>
      <w:r>
        <w:t xml:space="preserve"> are related to the A</w:t>
      </w:r>
      <w:r>
        <w:rPr>
          <w:rStyle w:val="superscript"/>
        </w:rPr>
        <w:t>i</w:t>
      </w:r>
      <w:r w:rsidRPr="00C018E0">
        <w:rPr>
          <w:rStyle w:val="subscript"/>
        </w:rPr>
        <w:t>j</w:t>
      </w:r>
      <w:r>
        <w:t xml:space="preserve"> by a "congruence transformation" with a matrix B</w:t>
      </w:r>
      <w:r>
        <w:rPr>
          <w:rStyle w:val="subscript"/>
        </w:rPr>
        <w:t>n</w:t>
      </w:r>
      <w:r>
        <w:rPr>
          <w:rStyle w:val="superscript"/>
        </w:rPr>
        <w:t>i</w:t>
      </w:r>
      <w:r>
        <w:t xml:space="preserve"> = [</w:t>
      </w:r>
      <w:r>
        <w:rPr>
          <w:b/>
        </w:rPr>
        <w:t>b</w:t>
      </w:r>
      <w:r w:rsidRPr="00241E71">
        <w:rPr>
          <w:rStyle w:val="subscript"/>
        </w:rPr>
        <w:t>n</w:t>
      </w:r>
      <w:r>
        <w:t>]</w:t>
      </w:r>
      <w:r w:rsidRPr="00241E71">
        <w:rPr>
          <w:rStyle w:val="superscript"/>
        </w:rPr>
        <w:t>i</w:t>
      </w:r>
      <w:r>
        <w:t xml:space="preserve"> whose rows are the basis vectors </w:t>
      </w:r>
      <w:r>
        <w:rPr>
          <w:b/>
        </w:rPr>
        <w:t>b</w:t>
      </w:r>
      <w:r>
        <w:rPr>
          <w:rStyle w:val="subscript"/>
        </w:rPr>
        <w:t>n</w:t>
      </w:r>
      <w:r>
        <w:t xml:space="preserve">. When </w:t>
      </w:r>
      <w:r w:rsidRPr="005B5446">
        <w:rPr>
          <w:b/>
        </w:rPr>
        <w:t>b</w:t>
      </w:r>
      <w:r>
        <w:rPr>
          <w:rStyle w:val="subscript"/>
        </w:rPr>
        <w:t>m</w:t>
      </w:r>
      <w:r>
        <w:t xml:space="preserve"> = </w:t>
      </w:r>
      <w:r w:rsidRPr="005B5446">
        <w:rPr>
          <w:b/>
        </w:rPr>
        <w:t>u</w:t>
      </w:r>
      <w:r>
        <w:rPr>
          <w:rStyle w:val="subscript"/>
        </w:rPr>
        <w:t>m</w:t>
      </w:r>
      <w:r>
        <w:t xml:space="preserve"> , matrix B is the identity matrix, and when </w:t>
      </w:r>
      <w:r w:rsidRPr="005B5446">
        <w:rPr>
          <w:b/>
        </w:rPr>
        <w:t>b</w:t>
      </w:r>
      <w:r>
        <w:rPr>
          <w:rStyle w:val="subscript"/>
        </w:rPr>
        <w:t>m</w:t>
      </w:r>
      <w:r>
        <w:t xml:space="preserve"> = </w:t>
      </w:r>
      <w:r>
        <w:rPr>
          <w:b/>
        </w:rPr>
        <w:t>e</w:t>
      </w:r>
      <w:r>
        <w:rPr>
          <w:rStyle w:val="subscript"/>
        </w:rPr>
        <w:t>m</w:t>
      </w:r>
      <w:r>
        <w:t xml:space="preserve">  one has  B</w:t>
      </w:r>
      <w:r>
        <w:rPr>
          <w:rStyle w:val="subscript"/>
        </w:rPr>
        <w:t>n</w:t>
      </w:r>
      <w:r>
        <w:rPr>
          <w:rStyle w:val="superscript"/>
        </w:rPr>
        <w:t>i</w:t>
      </w:r>
      <w:r>
        <w:t xml:space="preserve"> = [</w:t>
      </w:r>
      <w:r>
        <w:rPr>
          <w:b/>
        </w:rPr>
        <w:t>e</w:t>
      </w:r>
      <w:r w:rsidRPr="00241E71">
        <w:rPr>
          <w:rStyle w:val="subscript"/>
        </w:rPr>
        <w:t>n</w:t>
      </w:r>
      <w:r>
        <w:t>]</w:t>
      </w:r>
      <w:r w:rsidRPr="00241E71">
        <w:rPr>
          <w:rStyle w:val="superscript"/>
        </w:rPr>
        <w:t>i</w:t>
      </w:r>
      <w:r>
        <w:t xml:space="preserve"> = R</w:t>
      </w:r>
      <w:r>
        <w:rPr>
          <w:rStyle w:val="subscript"/>
        </w:rPr>
        <w:t>n</w:t>
      </w:r>
      <w:r>
        <w:rPr>
          <w:rStyle w:val="superscript"/>
        </w:rPr>
        <w:t>i</w:t>
      </w:r>
      <w:r>
        <w:t>, so that B = R in this case. In Standard Notation the general R matrix is real orthogonal, [RR</w:t>
      </w:r>
      <w:r>
        <w:rPr>
          <w:rStyle w:val="superscript"/>
        </w:rPr>
        <w:t>T</w:t>
      </w:r>
      <w:r>
        <w:t>= 1]</w:t>
      </w:r>
      <w:r>
        <w:rPr>
          <w:rStyle w:val="subscript"/>
        </w:rPr>
        <w:t>SN,dt</w:t>
      </w:r>
      <w:r>
        <w:t xml:space="preserve"> and [R</w:t>
      </w:r>
      <w:r>
        <w:rPr>
          <w:rStyle w:val="superscript"/>
        </w:rPr>
        <w:t>T</w:t>
      </w:r>
      <w:r>
        <w:t>= R</w:t>
      </w:r>
      <w:r>
        <w:rPr>
          <w:rStyle w:val="superscript"/>
        </w:rPr>
        <w:t>-1</w:t>
      </w:r>
      <w:r>
        <w:t>]</w:t>
      </w:r>
      <w:r>
        <w:rPr>
          <w:rStyle w:val="subscript"/>
        </w:rPr>
        <w:t>SN,dt</w:t>
      </w:r>
      <w:r>
        <w:t xml:space="preserve"> (see (7.9.3) and following text) so in fact one has for the </w:t>
      </w:r>
      <w:r w:rsidRPr="005B5446">
        <w:rPr>
          <w:b/>
        </w:rPr>
        <w:t>b</w:t>
      </w:r>
      <w:r>
        <w:rPr>
          <w:rStyle w:val="subscript"/>
        </w:rPr>
        <w:t>m</w:t>
      </w:r>
      <w:r>
        <w:t xml:space="preserve"> = </w:t>
      </w:r>
      <w:r>
        <w:rPr>
          <w:b/>
        </w:rPr>
        <w:t>e</w:t>
      </w:r>
      <w:r>
        <w:rPr>
          <w:rStyle w:val="subscript"/>
        </w:rPr>
        <w:t>m</w:t>
      </w:r>
      <w:r>
        <w:t xml:space="preserve"> basis, </w:t>
      </w:r>
    </w:p>
    <w:p w14:paraId="406D223F" w14:textId="77777777" w:rsidR="00C624F1" w:rsidRDefault="00C624F1" w:rsidP="00C624F1"/>
    <w:p w14:paraId="35C7A5DA" w14:textId="77777777" w:rsidR="00C624F1" w:rsidRDefault="00C624F1" w:rsidP="00C624F1">
      <w:pPr>
        <w:tabs>
          <w:tab w:val="left" w:pos="7200"/>
          <w:tab w:val="left" w:pos="7920"/>
          <w:tab w:val="right" w:pos="9270"/>
        </w:tabs>
      </w:pPr>
      <w:r>
        <w:tab/>
        <w:t>A</w:t>
      </w:r>
      <w:r>
        <w:rPr>
          <w:rStyle w:val="superscript"/>
        </w:rPr>
        <w:t>(e)</w:t>
      </w:r>
      <w:r>
        <w:t xml:space="preserve">    = BAB</w:t>
      </w:r>
      <w:r>
        <w:rPr>
          <w:rStyle w:val="superscript"/>
        </w:rPr>
        <w:t>T</w:t>
      </w:r>
      <w:r>
        <w:t xml:space="preserve">    = R A R</w:t>
      </w:r>
      <w:r>
        <w:rPr>
          <w:rStyle w:val="superscript"/>
        </w:rPr>
        <w:t xml:space="preserve">T </w:t>
      </w:r>
      <w:r>
        <w:t xml:space="preserve"> = R A R</w:t>
      </w:r>
      <w:r>
        <w:rPr>
          <w:rStyle w:val="superscript"/>
        </w:rPr>
        <w:t>-1</w:t>
      </w:r>
      <w:r>
        <w:t xml:space="preserve">  = R A S .</w:t>
      </w:r>
      <w:r>
        <w:tab/>
      </w:r>
      <w:r>
        <w:tab/>
      </w:r>
      <w:r>
        <w:tab/>
      </w:r>
      <w:r>
        <w:tab/>
      </w:r>
      <w:r>
        <w:tab/>
      </w:r>
      <w:r>
        <w:tab/>
        <w:t>(E.7.12)</w:t>
      </w:r>
    </w:p>
    <w:p w14:paraId="4732634D" w14:textId="77777777" w:rsidR="00C624F1" w:rsidRDefault="00C624F1" w:rsidP="00C624F1">
      <w:pPr>
        <w:tabs>
          <w:tab w:val="left" w:pos="7200"/>
          <w:tab w:val="left" w:pos="7920"/>
          <w:tab w:val="right" w:pos="9270"/>
        </w:tabs>
      </w:pPr>
    </w:p>
    <w:p w14:paraId="73186945" w14:textId="77777777" w:rsidR="00C624F1" w:rsidRDefault="00C624F1" w:rsidP="00C624F1">
      <w:pPr>
        <w:tabs>
          <w:tab w:val="left" w:pos="7200"/>
          <w:tab w:val="left" w:pos="7920"/>
          <w:tab w:val="right" w:pos="9270"/>
        </w:tabs>
      </w:pPr>
      <w:r>
        <w:t xml:space="preserve">Specifically in this case, </w:t>
      </w:r>
    </w:p>
    <w:p w14:paraId="0A8B7647" w14:textId="77777777" w:rsidR="00C624F1" w:rsidRDefault="00C624F1" w:rsidP="00C624F1"/>
    <w:p w14:paraId="23453F29" w14:textId="77777777" w:rsidR="00C624F1" w:rsidRDefault="00C624F1" w:rsidP="00C624F1">
      <w:pPr>
        <w:tabs>
          <w:tab w:val="left" w:pos="7200"/>
          <w:tab w:val="left" w:pos="7920"/>
          <w:tab w:val="right" w:pos="9270"/>
        </w:tabs>
      </w:pPr>
      <w:r>
        <w:tab/>
        <w:t>[A</w:t>
      </w:r>
      <w:r>
        <w:rPr>
          <w:rStyle w:val="superscript"/>
        </w:rPr>
        <w:t>(e)</w:t>
      </w:r>
      <w:r>
        <w:t>]</w:t>
      </w:r>
      <w:r>
        <w:rPr>
          <w:rStyle w:val="superscript"/>
        </w:rPr>
        <w:t>n</w:t>
      </w:r>
      <w:r w:rsidRPr="00666770">
        <w:rPr>
          <w:rStyle w:val="subscript"/>
        </w:rPr>
        <w:t>m</w:t>
      </w:r>
      <w:r>
        <w:t xml:space="preserve">  = R</w:t>
      </w:r>
      <w:r>
        <w:rPr>
          <w:rStyle w:val="superscript"/>
        </w:rPr>
        <w:t>n</w:t>
      </w:r>
      <w:r>
        <w:rPr>
          <w:rStyle w:val="subscript"/>
        </w:rPr>
        <w:t>i</w:t>
      </w:r>
      <w:r>
        <w:t>A</w:t>
      </w:r>
      <w:r>
        <w:rPr>
          <w:rStyle w:val="superscript"/>
        </w:rPr>
        <w:t>i</w:t>
      </w:r>
      <w:r>
        <w:rPr>
          <w:rStyle w:val="subscript"/>
        </w:rPr>
        <w:t>j</w:t>
      </w:r>
      <w:r>
        <w:t>S</w:t>
      </w:r>
      <w:r>
        <w:rPr>
          <w:rStyle w:val="superscript"/>
        </w:rPr>
        <w:t>j</w:t>
      </w:r>
      <w:r>
        <w:rPr>
          <w:rStyle w:val="subscript"/>
        </w:rPr>
        <w:t>m</w:t>
      </w:r>
      <w:r>
        <w:t xml:space="preserve">  = R</w:t>
      </w:r>
      <w:r>
        <w:rPr>
          <w:rStyle w:val="superscript"/>
        </w:rPr>
        <w:t>n</w:t>
      </w:r>
      <w:r>
        <w:rPr>
          <w:rStyle w:val="subscript"/>
        </w:rPr>
        <w:t>i</w:t>
      </w:r>
      <w:r>
        <w:t>R</w:t>
      </w:r>
      <w:r>
        <w:rPr>
          <w:rStyle w:val="subscript"/>
        </w:rPr>
        <w:t>m</w:t>
      </w:r>
      <w:r>
        <w:rPr>
          <w:rStyle w:val="superscript"/>
        </w:rPr>
        <w:t>j</w:t>
      </w:r>
      <w:r>
        <w:t>A</w:t>
      </w:r>
      <w:r>
        <w:rPr>
          <w:rStyle w:val="superscript"/>
        </w:rPr>
        <w:t>i</w:t>
      </w:r>
      <w:r>
        <w:rPr>
          <w:rStyle w:val="subscript"/>
        </w:rPr>
        <w:t>j</w:t>
      </w:r>
      <w:r>
        <w:t xml:space="preserve">  = A'</w:t>
      </w:r>
      <w:r>
        <w:rPr>
          <w:rStyle w:val="superscript"/>
        </w:rPr>
        <w:t>n</w:t>
      </w:r>
      <w:r>
        <w:rPr>
          <w:rStyle w:val="subscript"/>
        </w:rPr>
        <w:t xml:space="preserve">m </w:t>
      </w:r>
      <w:r>
        <w:t xml:space="preserve">. </w:t>
      </w:r>
      <w:r>
        <w:tab/>
      </w:r>
      <w:r>
        <w:tab/>
      </w:r>
      <w:r>
        <w:tab/>
      </w:r>
      <w:r>
        <w:tab/>
      </w:r>
      <w:r>
        <w:tab/>
      </w:r>
      <w:r>
        <w:tab/>
        <w:t>(E.7.13)</w:t>
      </w:r>
    </w:p>
    <w:p w14:paraId="3294D8AB" w14:textId="77777777" w:rsidR="00C624F1" w:rsidRDefault="00C624F1" w:rsidP="00C624F1">
      <w:pPr>
        <w:tabs>
          <w:tab w:val="left" w:pos="7200"/>
          <w:tab w:val="left" w:pos="7920"/>
          <w:tab w:val="right" w:pos="9270"/>
        </w:tabs>
      </w:pPr>
    </w:p>
    <w:p w14:paraId="1348EA9F" w14:textId="77777777" w:rsidR="00C624F1" w:rsidRDefault="00C624F1" w:rsidP="00C624F1">
      <w:pPr>
        <w:tabs>
          <w:tab w:val="left" w:pos="7200"/>
          <w:tab w:val="left" w:pos="7920"/>
          <w:tab w:val="right" w:pos="9270"/>
        </w:tabs>
      </w:pPr>
      <w:r>
        <w:t xml:space="preserve">which is the expected result looking at the second line of (7.5.8). </w:t>
      </w:r>
    </w:p>
    <w:p w14:paraId="6F5D88B6" w14:textId="77777777" w:rsidR="00C624F1" w:rsidRDefault="00C624F1" w:rsidP="00C624F1">
      <w:pPr>
        <w:tabs>
          <w:tab w:val="left" w:pos="7200"/>
          <w:tab w:val="left" w:pos="7920"/>
          <w:tab w:val="right" w:pos="9270"/>
        </w:tabs>
      </w:pPr>
    </w:p>
    <w:p w14:paraId="72529BBC" w14:textId="77777777" w:rsidR="00C624F1" w:rsidRDefault="00C624F1" w:rsidP="00C624F1">
      <w:pPr>
        <w:tabs>
          <w:tab w:val="left" w:pos="7200"/>
          <w:tab w:val="left" w:pos="7920"/>
          <w:tab w:val="right" w:pos="9270"/>
        </w:tabs>
      </w:pPr>
      <w:r w:rsidRPr="00B347E0">
        <w:rPr>
          <w:u w:val="single"/>
        </w:rPr>
        <w:t>Warning</w:t>
      </w:r>
      <w:r>
        <w:t>: Note that for general R, one does not have RR</w:t>
      </w:r>
      <w:r>
        <w:rPr>
          <w:rStyle w:val="superscript"/>
        </w:rPr>
        <w:t>T</w:t>
      </w:r>
      <w:r>
        <w:t xml:space="preserve"> = 1 and R</w:t>
      </w:r>
      <w:r>
        <w:rPr>
          <w:rStyle w:val="superscript"/>
        </w:rPr>
        <w:t>T</w:t>
      </w:r>
      <w:r>
        <w:t xml:space="preserve"> = R</w:t>
      </w:r>
      <w:r>
        <w:rPr>
          <w:rStyle w:val="superscript"/>
        </w:rPr>
        <w:t>-1</w:t>
      </w:r>
      <w:r>
        <w:t xml:space="preserve"> in developmental notation (DN) unless R happens to be a pure rotation. This fact was pointed out below (7.9.3). We might then write [RR</w:t>
      </w:r>
      <w:r>
        <w:rPr>
          <w:rStyle w:val="superscript"/>
        </w:rPr>
        <w:t>T</w:t>
      </w:r>
      <w:r>
        <w:t>≠ 1]</w:t>
      </w:r>
      <w:r>
        <w:rPr>
          <w:rStyle w:val="subscript"/>
        </w:rPr>
        <w:t>DN</w:t>
      </w:r>
      <w:r>
        <w:t xml:space="preserve"> except for a rotation. This is why we tend to avoid the R</w:t>
      </w:r>
      <w:r>
        <w:rPr>
          <w:rStyle w:val="superscript"/>
        </w:rPr>
        <w:t>T</w:t>
      </w:r>
      <w:r>
        <w:t xml:space="preserve"> notation in Standard Notation, but it was useful above to show that, for the down-tilt components of a mixed rank-2 tensor A, a basis change from basis </w:t>
      </w:r>
      <w:r w:rsidRPr="00B347E0">
        <w:rPr>
          <w:b/>
        </w:rPr>
        <w:t>u</w:t>
      </w:r>
      <w:r>
        <w:rPr>
          <w:rStyle w:val="subscript"/>
        </w:rPr>
        <w:t>n</w:t>
      </w:r>
      <w:r>
        <w:t xml:space="preserve"> to </w:t>
      </w:r>
      <w:r w:rsidRPr="00B347E0">
        <w:rPr>
          <w:b/>
        </w:rPr>
        <w:t>b</w:t>
      </w:r>
      <w:r>
        <w:rPr>
          <w:rStyle w:val="subscript"/>
        </w:rPr>
        <w:t>n</w:t>
      </w:r>
      <w:r>
        <w:t xml:space="preserve"> can be thought of as a congruence transformation by a matrix B whose rows are the vectors </w:t>
      </w:r>
      <w:r w:rsidRPr="00B347E0">
        <w:rPr>
          <w:b/>
        </w:rPr>
        <w:t>b</w:t>
      </w:r>
      <w:r>
        <w:rPr>
          <w:rStyle w:val="subscript"/>
        </w:rPr>
        <w:t>n</w:t>
      </w:r>
      <w:r>
        <w:t xml:space="preserve">. This is a standard concept in linear algebra where one operates in Cartesian x-space. </w:t>
      </w:r>
    </w:p>
    <w:p w14:paraId="662D719B" w14:textId="77777777" w:rsidR="00C624F1" w:rsidRPr="001B37A1" w:rsidRDefault="00C624F1" w:rsidP="00C624F1">
      <w:pPr>
        <w:rPr>
          <w:color w:val="FF0000"/>
        </w:rPr>
      </w:pPr>
    </w:p>
    <w:p w14:paraId="786C4051" w14:textId="77777777" w:rsidR="00C624F1" w:rsidRDefault="00C624F1" w:rsidP="00C624F1">
      <w:r>
        <w:rPr>
          <w:u w:val="single"/>
        </w:rPr>
        <w:t>More on bra-ket notation and its relation to the small dyadic dot</w:t>
      </w:r>
      <w:r w:rsidRPr="001A5C31">
        <w:rPr>
          <w:u w:val="single"/>
        </w:rPr>
        <w:t xml:space="preserve">. </w:t>
      </w:r>
      <w:r>
        <w:t xml:space="preserve"> </w:t>
      </w:r>
    </w:p>
    <w:p w14:paraId="6BEC4AAD" w14:textId="77777777" w:rsidR="00C624F1" w:rsidRDefault="00C624F1" w:rsidP="00C624F1"/>
    <w:p w14:paraId="62F9B460" w14:textId="77777777" w:rsidR="00C624F1" w:rsidRDefault="00C624F1" w:rsidP="00C624F1">
      <w:r>
        <w:t xml:space="preserve">Consider the following facts, </w:t>
      </w:r>
    </w:p>
    <w:p w14:paraId="2089A583" w14:textId="77777777" w:rsidR="00C624F1" w:rsidRDefault="00C624F1" w:rsidP="00C624F1"/>
    <w:p w14:paraId="5B9F55E0" w14:textId="77777777" w:rsidR="00C624F1" w:rsidRPr="001C6623" w:rsidRDefault="00C624F1" w:rsidP="00C624F1">
      <w:r>
        <w:tab/>
        <w:t xml:space="preserve">&lt;d | A | c &gt;      =   </w:t>
      </w:r>
      <w:r>
        <w:rPr>
          <w:b/>
        </w:rPr>
        <w:t>d</w:t>
      </w:r>
      <w:r>
        <w:rPr>
          <w:rStyle w:val="superscript"/>
        </w:rPr>
        <w:t>T</w:t>
      </w:r>
      <w:r>
        <w:t xml:space="preserve"> A </w:t>
      </w:r>
      <w:r>
        <w:rPr>
          <w:b/>
        </w:rPr>
        <w:t>c</w:t>
      </w:r>
      <w:r>
        <w:t xml:space="preserve">  = </w:t>
      </w:r>
      <w:r>
        <w:rPr>
          <w:b/>
        </w:rPr>
        <w:t>d</w:t>
      </w:r>
      <w:r>
        <w:rPr>
          <w:rStyle w:val="superscript"/>
        </w:rPr>
        <w:t>T</w:t>
      </w:r>
      <w:r>
        <w:t xml:space="preserve"> [A </w:t>
      </w:r>
      <w:r>
        <w:rPr>
          <w:b/>
        </w:rPr>
        <w:t>c</w:t>
      </w:r>
      <w:r>
        <w:t xml:space="preserve"> ] </w:t>
      </w:r>
      <w:r>
        <w:tab/>
        <w:t xml:space="preserve"> </w:t>
      </w:r>
      <w:r>
        <w:tab/>
      </w:r>
      <w:r>
        <w:tab/>
        <w:t xml:space="preserve">=  &lt;d |Ac &gt; </w:t>
      </w:r>
    </w:p>
    <w:p w14:paraId="0AAE5090" w14:textId="77777777" w:rsidR="00C624F1" w:rsidRDefault="00C624F1" w:rsidP="00C624F1"/>
    <w:p w14:paraId="5C556426" w14:textId="77777777" w:rsidR="00C624F1" w:rsidRPr="003A5EF0" w:rsidRDefault="00C624F1" w:rsidP="00C624F1">
      <w:pPr>
        <w:tabs>
          <w:tab w:val="left" w:pos="7200"/>
          <w:tab w:val="left" w:pos="7920"/>
          <w:tab w:val="right" w:pos="9270"/>
        </w:tabs>
      </w:pPr>
      <w:r>
        <w:tab/>
        <w:t xml:space="preserve">&lt;d | A | c &gt;      =   </w:t>
      </w:r>
      <w:r>
        <w:rPr>
          <w:b/>
        </w:rPr>
        <w:t>d</w:t>
      </w:r>
      <w:r>
        <w:rPr>
          <w:rStyle w:val="superscript"/>
        </w:rPr>
        <w:t>T</w:t>
      </w:r>
      <w:r>
        <w:t xml:space="preserve"> A </w:t>
      </w:r>
      <w:r>
        <w:rPr>
          <w:b/>
        </w:rPr>
        <w:t>c</w:t>
      </w:r>
      <w:r>
        <w:t xml:space="preserve">  = [ </w:t>
      </w:r>
      <w:r>
        <w:rPr>
          <w:b/>
        </w:rPr>
        <w:t>d</w:t>
      </w:r>
      <w:r>
        <w:rPr>
          <w:rStyle w:val="superscript"/>
        </w:rPr>
        <w:t>T</w:t>
      </w:r>
      <w:r>
        <w:t xml:space="preserve"> A] </w:t>
      </w:r>
      <w:r>
        <w:rPr>
          <w:b/>
        </w:rPr>
        <w:t>c</w:t>
      </w:r>
      <w:r>
        <w:t xml:space="preserve">   =   [A</w:t>
      </w:r>
      <w:r>
        <w:rPr>
          <w:rStyle w:val="superscript"/>
        </w:rPr>
        <w:t>T</w:t>
      </w:r>
      <w:r>
        <w:t xml:space="preserve"> </w:t>
      </w:r>
      <w:r w:rsidRPr="001C6623">
        <w:rPr>
          <w:b/>
        </w:rPr>
        <w:t>d</w:t>
      </w:r>
      <w:r>
        <w:t>]</w:t>
      </w:r>
      <w:r>
        <w:rPr>
          <w:rStyle w:val="superscript"/>
        </w:rPr>
        <w:t>T</w:t>
      </w:r>
      <w:r>
        <w:t xml:space="preserve"> </w:t>
      </w:r>
      <w:r>
        <w:rPr>
          <w:b/>
        </w:rPr>
        <w:t>c</w:t>
      </w:r>
      <w:r>
        <w:rPr>
          <w:b/>
        </w:rPr>
        <w:tab/>
      </w:r>
      <w:r>
        <w:t xml:space="preserve">  </w:t>
      </w:r>
      <w:r>
        <w:tab/>
        <w:t>= &lt;A</w:t>
      </w:r>
      <w:r>
        <w:rPr>
          <w:rStyle w:val="superscript"/>
        </w:rPr>
        <w:t>T</w:t>
      </w:r>
      <w:r>
        <w:t xml:space="preserve">d | c&gt; </w:t>
      </w:r>
      <w:r>
        <w:tab/>
      </w:r>
      <w:r>
        <w:tab/>
      </w:r>
      <w:r>
        <w:tab/>
        <w:t>(E.7.14)</w:t>
      </w:r>
    </w:p>
    <w:p w14:paraId="52EFFCB7" w14:textId="77777777" w:rsidR="00C624F1" w:rsidRDefault="00C624F1" w:rsidP="00C624F1"/>
    <w:p w14:paraId="5BBEDC6F" w14:textId="77777777" w:rsidR="00C624F1" w:rsidRDefault="00C624F1" w:rsidP="00C624F1">
      <w:r>
        <w:t>where</w:t>
      </w:r>
    </w:p>
    <w:p w14:paraId="441B7401" w14:textId="77777777" w:rsidR="00C624F1" w:rsidRDefault="00C624F1" w:rsidP="00C624F1"/>
    <w:p w14:paraId="6C3E107E" w14:textId="77777777" w:rsidR="00C624F1" w:rsidRDefault="00C624F1" w:rsidP="00C624F1">
      <w:r>
        <w:tab/>
        <w:t>|(Ac) &gt;   = a new Hilbert space vector which results when operator A is applied to |c&gt;  = A|c&gt;</w:t>
      </w:r>
    </w:p>
    <w:p w14:paraId="240BB294" w14:textId="77777777" w:rsidR="00C624F1" w:rsidRDefault="00C624F1" w:rsidP="00C624F1"/>
    <w:p w14:paraId="6FCE9488" w14:textId="77777777" w:rsidR="00C624F1" w:rsidRDefault="00C624F1" w:rsidP="00C624F1">
      <w:r>
        <w:tab/>
        <w:t>&lt;(A</w:t>
      </w:r>
      <w:r>
        <w:rPr>
          <w:rStyle w:val="superscript"/>
        </w:rPr>
        <w:t>T</w:t>
      </w:r>
      <w:r>
        <w:t>d) |    = a new transpose Hilbert space vector which results when A is applied to &lt;d| = &lt;d|A .</w:t>
      </w:r>
    </w:p>
    <w:p w14:paraId="63250B28" w14:textId="77777777" w:rsidR="00C624F1" w:rsidRDefault="00C624F1" w:rsidP="00C624F1">
      <w:pPr>
        <w:tabs>
          <w:tab w:val="left" w:pos="7200"/>
          <w:tab w:val="left" w:pos="7920"/>
          <w:tab w:val="right" w:pos="9270"/>
        </w:tabs>
      </w:pPr>
      <w:r>
        <w:tab/>
      </w:r>
      <w:r>
        <w:tab/>
      </w:r>
      <w:r>
        <w:tab/>
      </w:r>
      <w:r>
        <w:tab/>
      </w:r>
      <w:r>
        <w:tab/>
      </w:r>
      <w:r>
        <w:tab/>
      </w:r>
      <w:r>
        <w:tab/>
      </w:r>
      <w:r>
        <w:tab/>
      </w:r>
      <w:r>
        <w:tab/>
      </w:r>
      <w:r>
        <w:tab/>
      </w:r>
      <w:r>
        <w:tab/>
      </w:r>
      <w:r>
        <w:tab/>
      </w:r>
      <w:r>
        <w:tab/>
        <w:t>(E.7.15)</w:t>
      </w:r>
    </w:p>
    <w:p w14:paraId="1F29F126" w14:textId="77777777" w:rsidR="00C624F1" w:rsidRDefault="00C624F1" w:rsidP="00C624F1">
      <w:r>
        <w:t>So one has this general idea that</w:t>
      </w:r>
    </w:p>
    <w:p w14:paraId="2714FCB3" w14:textId="77777777" w:rsidR="00C624F1" w:rsidRDefault="00C624F1" w:rsidP="00C624F1"/>
    <w:p w14:paraId="6B2F13D9" w14:textId="77777777" w:rsidR="00C624F1" w:rsidRDefault="00C624F1" w:rsidP="00C624F1">
      <w:r>
        <w:tab/>
        <w:t>&lt;d | A | c &gt;  =   &lt;d |Ac &gt;   =  &lt;A</w:t>
      </w:r>
      <w:r>
        <w:rPr>
          <w:rStyle w:val="superscript"/>
        </w:rPr>
        <w:t>T</w:t>
      </w:r>
      <w:r>
        <w:t>d | c&gt;</w:t>
      </w:r>
    </w:p>
    <w:p w14:paraId="08196E36" w14:textId="77777777" w:rsidR="00C624F1" w:rsidRDefault="00C624F1" w:rsidP="00C624F1"/>
    <w:p w14:paraId="52A5C331" w14:textId="77777777" w:rsidR="00C624F1" w:rsidRPr="003A5EF0" w:rsidRDefault="00C624F1" w:rsidP="00C624F1">
      <w:pPr>
        <w:tabs>
          <w:tab w:val="left" w:pos="7200"/>
          <w:tab w:val="left" w:pos="7920"/>
          <w:tab w:val="right" w:pos="9270"/>
        </w:tabs>
      </w:pPr>
      <w:r>
        <w:tab/>
        <w:t>A | c &gt;  = |(Ac)&gt;</w:t>
      </w:r>
      <w:r>
        <w:tab/>
        <w:t>&lt;d | A  = &lt;(A</w:t>
      </w:r>
      <w:r>
        <w:rPr>
          <w:rStyle w:val="superscript"/>
        </w:rPr>
        <w:t>T</w:t>
      </w:r>
      <w:r>
        <w:t>d) |   .</w:t>
      </w:r>
      <w:r>
        <w:tab/>
      </w:r>
      <w:r>
        <w:tab/>
      </w:r>
      <w:r>
        <w:tab/>
      </w:r>
      <w:r>
        <w:tab/>
      </w:r>
      <w:r>
        <w:tab/>
      </w:r>
      <w:r>
        <w:tab/>
      </w:r>
      <w:r>
        <w:tab/>
        <w:t>(E.7.16)</w:t>
      </w:r>
    </w:p>
    <w:p w14:paraId="3C3E03C5" w14:textId="77777777" w:rsidR="00C624F1" w:rsidRDefault="00C624F1" w:rsidP="00C624F1"/>
    <w:p w14:paraId="322375A8" w14:textId="77777777" w:rsidR="00C624F1" w:rsidRDefault="00C624F1" w:rsidP="00C624F1">
      <w:r>
        <w:t>In this last line, the isolated A's are the same operator A sitting in the Hilbert space. This operator can "act" either to the right or to the left as shown. The object  |(Ac)&gt; ≡ |e&gt; is some different vector in the Hilbert space (different from |c&gt;), call it |e&gt;, and the grouping (Ac) labels this vector. Similarly, &lt;(A</w:t>
      </w:r>
      <w:r>
        <w:rPr>
          <w:rStyle w:val="superscript"/>
        </w:rPr>
        <w:t>T</w:t>
      </w:r>
      <w:r>
        <w:t>d) | is some vector &lt;f| in the transpose Hilbert space. The distinction between A as an abstract operator in the Hilbert space, and the A in (Ac) and (A</w:t>
      </w:r>
      <w:r>
        <w:rPr>
          <w:rStyle w:val="superscript"/>
        </w:rPr>
        <w:t>T</w:t>
      </w:r>
      <w:r>
        <w:t>d) = (d</w:t>
      </w:r>
      <w:r>
        <w:rPr>
          <w:rStyle w:val="superscript"/>
        </w:rPr>
        <w:t>T</w:t>
      </w:r>
      <w:r>
        <w:t>A)</w:t>
      </w:r>
      <w:r>
        <w:rPr>
          <w:rStyle w:val="superscript"/>
        </w:rPr>
        <w:t>T</w:t>
      </w:r>
      <w:r>
        <w:t xml:space="preserve"> as vectors in the Hilbert space is a subtle one. It is just this distinction that is implied by the small dot in the dyadic notation discussed in the previous section, and here is the correspondence between the dyadic notation and the bra-ket notation: </w:t>
      </w:r>
    </w:p>
    <w:p w14:paraId="156586C0" w14:textId="77777777" w:rsidR="00C624F1" w:rsidRDefault="00C624F1" w:rsidP="00C624F1"/>
    <w:p w14:paraId="72EF299F" w14:textId="77777777" w:rsidR="00C624F1" w:rsidRPr="00A82325" w:rsidRDefault="00C624F1" w:rsidP="00C624F1">
      <w:r>
        <w:tab/>
        <w:t>A •</w:t>
      </w:r>
      <w:r w:rsidRPr="001507DA">
        <w:rPr>
          <w:b/>
        </w:rPr>
        <w:t xml:space="preserve"> </w:t>
      </w:r>
      <w:r w:rsidRPr="00B313FD">
        <w:rPr>
          <w:b/>
        </w:rPr>
        <w:t>c</w:t>
      </w:r>
      <w:r>
        <w:t xml:space="preserve">    =  A</w:t>
      </w:r>
      <w:r w:rsidRPr="001507DA">
        <w:rPr>
          <w:b/>
        </w:rPr>
        <w:t>c</w:t>
      </w:r>
      <w:r>
        <w:tab/>
        <w:t xml:space="preserve"> </w:t>
      </w:r>
      <w:r>
        <w:rPr>
          <w:b/>
        </w:rPr>
        <w:t>d</w:t>
      </w:r>
      <w:r>
        <w:t xml:space="preserve"> •</w:t>
      </w:r>
      <w:r w:rsidRPr="001507DA">
        <w:t xml:space="preserve"> </w:t>
      </w:r>
      <w:r>
        <w:t>A =   (A</w:t>
      </w:r>
      <w:r>
        <w:rPr>
          <w:rStyle w:val="superscript"/>
        </w:rPr>
        <w:t>T</w:t>
      </w:r>
      <w:r w:rsidRPr="00A82325">
        <w:rPr>
          <w:b/>
        </w:rPr>
        <w:t>d</w:t>
      </w:r>
      <w:r>
        <w:t>)</w:t>
      </w:r>
      <w:r>
        <w:rPr>
          <w:rStyle w:val="superscript"/>
        </w:rPr>
        <w:t>T</w:t>
      </w:r>
      <w:r>
        <w:t xml:space="preserve">  =  </w:t>
      </w:r>
      <w:r>
        <w:rPr>
          <w:b/>
        </w:rPr>
        <w:t>d</w:t>
      </w:r>
      <w:r>
        <w:rPr>
          <w:rStyle w:val="superscript"/>
        </w:rPr>
        <w:t>T</w:t>
      </w:r>
      <w:r>
        <w:t>A</w:t>
      </w:r>
      <w:r>
        <w:tab/>
        <w:t xml:space="preserve"> </w:t>
      </w:r>
      <w:r w:rsidRPr="00B1686A">
        <w:rPr>
          <w:b/>
        </w:rPr>
        <w:t>d</w:t>
      </w:r>
      <w:r>
        <w:rPr>
          <w:b/>
        </w:rPr>
        <w:t xml:space="preserve"> </w:t>
      </w:r>
      <w:r>
        <w:t>• A •</w:t>
      </w:r>
      <w:r w:rsidRPr="001507DA">
        <w:rPr>
          <w:b/>
        </w:rPr>
        <w:t xml:space="preserve"> </w:t>
      </w:r>
      <w:r w:rsidRPr="00B313FD">
        <w:rPr>
          <w:b/>
        </w:rPr>
        <w:t>c</w:t>
      </w:r>
      <w:r>
        <w:t xml:space="preserve">   =    </w:t>
      </w:r>
      <w:r w:rsidRPr="00B1686A">
        <w:rPr>
          <w:b/>
        </w:rPr>
        <w:t>d</w:t>
      </w:r>
      <w:r>
        <w:rPr>
          <w:rStyle w:val="superscript"/>
        </w:rPr>
        <w:t>T</w:t>
      </w:r>
      <w:r>
        <w:t>A</w:t>
      </w:r>
      <w:r w:rsidRPr="00B1686A">
        <w:rPr>
          <w:b/>
        </w:rPr>
        <w:t>c</w:t>
      </w:r>
      <w:r>
        <w:tab/>
        <w:t xml:space="preserve">    </w:t>
      </w:r>
      <w:r>
        <w:tab/>
        <w:t xml:space="preserve">A • B </w:t>
      </w:r>
      <w:r w:rsidRPr="00A82325">
        <w:rPr>
          <w:b/>
        </w:rPr>
        <w:t>c</w:t>
      </w:r>
    </w:p>
    <w:p w14:paraId="5C1CA99A" w14:textId="77777777" w:rsidR="00C624F1" w:rsidRDefault="00C624F1" w:rsidP="00C624F1">
      <w:r>
        <w:tab/>
        <w:t>A | c &gt;  = |Ac&gt;</w:t>
      </w:r>
      <w:r>
        <w:tab/>
        <w:t>&lt;d | A  = &lt;(A</w:t>
      </w:r>
      <w:r>
        <w:rPr>
          <w:rStyle w:val="superscript"/>
        </w:rPr>
        <w:t>T</w:t>
      </w:r>
      <w:r>
        <w:t>d)|</w:t>
      </w:r>
      <w:r>
        <w:tab/>
      </w:r>
      <w:r>
        <w:tab/>
        <w:t xml:space="preserve">&lt;d | A | c &gt;  = &lt;d | Ac &gt; </w:t>
      </w:r>
      <w:r>
        <w:tab/>
        <w:t xml:space="preserve">   </w:t>
      </w:r>
      <w:r>
        <w:tab/>
        <w:t>AB| c &gt;  .</w:t>
      </w:r>
    </w:p>
    <w:p w14:paraId="52A36810" w14:textId="77777777" w:rsidR="00C624F1" w:rsidRPr="00A82325" w:rsidRDefault="00C624F1" w:rsidP="00C624F1">
      <w:pPr>
        <w:tabs>
          <w:tab w:val="left" w:pos="7200"/>
          <w:tab w:val="left" w:pos="7920"/>
          <w:tab w:val="right" w:pos="9270"/>
        </w:tabs>
      </w:pPr>
      <w:r>
        <w:tab/>
      </w:r>
      <w:r>
        <w:tab/>
      </w:r>
      <w:r>
        <w:tab/>
      </w:r>
      <w:r>
        <w:tab/>
      </w:r>
      <w:r>
        <w:tab/>
      </w:r>
      <w:r>
        <w:tab/>
      </w:r>
      <w:r>
        <w:tab/>
      </w:r>
      <w:r>
        <w:tab/>
      </w:r>
      <w:r>
        <w:tab/>
      </w:r>
      <w:r>
        <w:tab/>
      </w:r>
      <w:r>
        <w:tab/>
      </w:r>
      <w:r>
        <w:tab/>
      </w:r>
      <w:r>
        <w:tab/>
        <w:t>(E.7.17)</w:t>
      </w:r>
    </w:p>
    <w:p w14:paraId="61DC15F6" w14:textId="77777777" w:rsidR="00C624F1" w:rsidRPr="00A82325" w:rsidRDefault="00C624F1" w:rsidP="00C624F1"/>
    <w:p w14:paraId="53436AA3" w14:textId="77777777" w:rsidR="00C624F1" w:rsidRPr="005F63AA" w:rsidRDefault="00C624F1" w:rsidP="00C624F1">
      <w:r>
        <w:t>In the rightmost column operator B is applied first to |c&gt; to get vector |(Bc)&gt;, and then operator A is applied to |(Bc)&gt; to give yet another vector | (ABc)&gt;.  In bra-ket notation the product of two abstract operators is given just as AB, but in dyadic notation it is written A • B.</w:t>
      </w:r>
    </w:p>
    <w:p w14:paraId="5C5EDB1C" w14:textId="77777777" w:rsidR="00C624F1" w:rsidRDefault="00C624F1" w:rsidP="00C624F1">
      <w:r>
        <w:tab/>
      </w:r>
    </w:p>
    <w:p w14:paraId="3E08B097" w14:textId="77777777" w:rsidR="00C624F1" w:rsidRDefault="00C624F1" w:rsidP="00C624F1">
      <w:r w:rsidRPr="00597848">
        <w:rPr>
          <w:u w:val="single"/>
        </w:rPr>
        <w:t>Dyadics as operators.</w:t>
      </w:r>
      <w:r>
        <w:t xml:space="preserve"> According to the above discussion, one can regard a dyadic (</w:t>
      </w:r>
      <w:r>
        <w:rPr>
          <w:b/>
        </w:rPr>
        <w:t>AB</w:t>
      </w:r>
      <w:r>
        <w:t xml:space="preserve">), being a rank-2 tensor, as an </w:t>
      </w:r>
      <w:r w:rsidRPr="007E79B4">
        <w:rPr>
          <w:i/>
        </w:rPr>
        <w:t>operator</w:t>
      </w:r>
      <w:r>
        <w:t xml:space="preserve"> and not as a matrix. The matrix T</w:t>
      </w:r>
      <w:r>
        <w:rPr>
          <w:rStyle w:val="superscript"/>
        </w:rPr>
        <w:t>nm</w:t>
      </w:r>
      <w:r>
        <w:t xml:space="preserve"> = (</w:t>
      </w:r>
      <w:r>
        <w:rPr>
          <w:b/>
        </w:rPr>
        <w:t>AB</w:t>
      </w:r>
      <w:r>
        <w:t>)</w:t>
      </w:r>
      <w:r>
        <w:rPr>
          <w:rStyle w:val="superscript"/>
        </w:rPr>
        <w:t>nm</w:t>
      </w:r>
      <w:r>
        <w:t xml:space="preserve"> = A</w:t>
      </w:r>
      <w:r>
        <w:rPr>
          <w:rStyle w:val="superscript"/>
        </w:rPr>
        <w:t>n</w:t>
      </w:r>
      <w:r>
        <w:t>B</w:t>
      </w:r>
      <w:r>
        <w:rPr>
          <w:rStyle w:val="superscript"/>
        </w:rPr>
        <w:t>m</w:t>
      </w:r>
      <w:r>
        <w:t xml:space="preserve"> is specific to the </w:t>
      </w:r>
      <w:r w:rsidRPr="005F6CF6">
        <w:rPr>
          <w:b/>
        </w:rPr>
        <w:t>u</w:t>
      </w:r>
      <w:r>
        <w:rPr>
          <w:rStyle w:val="subscript"/>
        </w:rPr>
        <w:t>n</w:t>
      </w:r>
      <w:r>
        <w:t xml:space="preserve"> basis in x-space</w:t>
      </w:r>
      <w:r w:rsidR="00780C6F">
        <w:t>,</w:t>
      </w:r>
    </w:p>
    <w:p w14:paraId="6E6B6E83" w14:textId="77777777" w:rsidR="00C624F1" w:rsidRDefault="00C624F1" w:rsidP="00C624F1"/>
    <w:p w14:paraId="2A7B99BE" w14:textId="77777777" w:rsidR="00C624F1" w:rsidRDefault="00C624F1" w:rsidP="00C624F1">
      <w:r>
        <w:tab/>
        <w:t>T</w:t>
      </w:r>
      <w:r>
        <w:rPr>
          <w:rStyle w:val="superscript"/>
        </w:rPr>
        <w:t>nm</w:t>
      </w:r>
      <w:r>
        <w:t xml:space="preserve"> = (</w:t>
      </w:r>
      <w:r>
        <w:rPr>
          <w:b/>
        </w:rPr>
        <w:t>AB</w:t>
      </w:r>
      <w:r>
        <w:t>)</w:t>
      </w:r>
      <w:r>
        <w:rPr>
          <w:rStyle w:val="superscript"/>
        </w:rPr>
        <w:t>nm</w:t>
      </w:r>
      <w:r>
        <w:t xml:space="preserve">  =  &lt;u</w:t>
      </w:r>
      <w:r>
        <w:rPr>
          <w:rStyle w:val="superscript"/>
        </w:rPr>
        <w:t>n</w:t>
      </w:r>
      <w:r>
        <w:t xml:space="preserve"> |(</w:t>
      </w:r>
      <w:r>
        <w:rPr>
          <w:b/>
        </w:rPr>
        <w:t>AB</w:t>
      </w:r>
      <w:r>
        <w:t>)| u</w:t>
      </w:r>
      <w:r>
        <w:rPr>
          <w:rStyle w:val="superscript"/>
        </w:rPr>
        <w:t>m</w:t>
      </w:r>
      <w:r>
        <w:t xml:space="preserve"> &gt;   = (</w:t>
      </w:r>
      <w:r w:rsidRPr="007E79B4">
        <w:rPr>
          <w:b/>
        </w:rPr>
        <w:t>u</w:t>
      </w:r>
      <w:r>
        <w:rPr>
          <w:rStyle w:val="superscript"/>
        </w:rPr>
        <w:t>n</w:t>
      </w:r>
      <w:r>
        <w:t>)</w:t>
      </w:r>
      <w:r>
        <w:rPr>
          <w:rStyle w:val="superscript"/>
        </w:rPr>
        <w:t>T</w:t>
      </w:r>
      <w:r>
        <w:t xml:space="preserve"> </w:t>
      </w:r>
      <w:r w:rsidRPr="007E79B4">
        <w:rPr>
          <w:b/>
        </w:rPr>
        <w:t>A</w:t>
      </w:r>
      <w:r>
        <w:t xml:space="preserve"> </w:t>
      </w:r>
      <w:r w:rsidRPr="007E79B4">
        <w:rPr>
          <w:b/>
        </w:rPr>
        <w:t>B</w:t>
      </w:r>
      <w:r>
        <w:rPr>
          <w:rStyle w:val="superscript"/>
        </w:rPr>
        <w:t>T</w:t>
      </w:r>
      <w:r>
        <w:t xml:space="preserve"> </w:t>
      </w:r>
      <w:r w:rsidRPr="007E79B4">
        <w:rPr>
          <w:b/>
        </w:rPr>
        <w:t>u</w:t>
      </w:r>
      <w:r>
        <w:rPr>
          <w:rStyle w:val="superscript"/>
        </w:rPr>
        <w:t>m</w:t>
      </w:r>
      <w:r>
        <w:t xml:space="preserve">  </w:t>
      </w:r>
    </w:p>
    <w:p w14:paraId="62C5D521" w14:textId="77777777" w:rsidR="00C624F1" w:rsidRDefault="00C624F1" w:rsidP="00C624F1">
      <w:r>
        <w:tab/>
      </w:r>
      <w:r>
        <w:tab/>
      </w:r>
    </w:p>
    <w:p w14:paraId="5A8E3B4A" w14:textId="77777777" w:rsidR="00C624F1" w:rsidRPr="003A5EF0" w:rsidRDefault="00C624F1" w:rsidP="00C624F1">
      <w:pPr>
        <w:tabs>
          <w:tab w:val="left" w:pos="7200"/>
          <w:tab w:val="left" w:pos="7920"/>
          <w:tab w:val="right" w:pos="9270"/>
        </w:tabs>
      </w:pPr>
      <w:r>
        <w:tab/>
      </w:r>
      <w:r>
        <w:tab/>
        <w:t>= [(</w:t>
      </w:r>
      <w:r w:rsidRPr="007E79B4">
        <w:rPr>
          <w:b/>
        </w:rPr>
        <w:t>u</w:t>
      </w:r>
      <w:r>
        <w:rPr>
          <w:rStyle w:val="superscript"/>
        </w:rPr>
        <w:t>n</w:t>
      </w:r>
      <w:r>
        <w:t>)</w:t>
      </w:r>
      <w:r>
        <w:rPr>
          <w:rStyle w:val="superscript"/>
        </w:rPr>
        <w:t>T</w:t>
      </w:r>
      <w:r>
        <w:t>]</w:t>
      </w:r>
      <w:r>
        <w:rPr>
          <w:rStyle w:val="subscript"/>
        </w:rPr>
        <w:t>a</w:t>
      </w:r>
      <w:r>
        <w:t xml:space="preserve"> </w:t>
      </w:r>
      <w:r w:rsidRPr="007E79B4">
        <w:rPr>
          <w:b/>
        </w:rPr>
        <w:t>A</w:t>
      </w:r>
      <w:r>
        <w:rPr>
          <w:rStyle w:val="superscript"/>
        </w:rPr>
        <w:t>a</w:t>
      </w:r>
      <w:r>
        <w:t xml:space="preserve"> (</w:t>
      </w:r>
      <w:r w:rsidRPr="007E79B4">
        <w:rPr>
          <w:b/>
        </w:rPr>
        <w:t>B</w:t>
      </w:r>
      <w:r>
        <w:rPr>
          <w:rStyle w:val="superscript"/>
        </w:rPr>
        <w:t>T</w:t>
      </w:r>
      <w:r>
        <w:t>)</w:t>
      </w:r>
      <w:r>
        <w:rPr>
          <w:rStyle w:val="superscript"/>
        </w:rPr>
        <w:t>b</w:t>
      </w:r>
      <w:r>
        <w:t xml:space="preserve"> [</w:t>
      </w:r>
      <w:r w:rsidRPr="007E79B4">
        <w:rPr>
          <w:b/>
        </w:rPr>
        <w:t>u</w:t>
      </w:r>
      <w:r>
        <w:rPr>
          <w:rStyle w:val="superscript"/>
        </w:rPr>
        <w:t>m</w:t>
      </w:r>
      <w:r>
        <w:t>]</w:t>
      </w:r>
      <w:r>
        <w:rPr>
          <w:rStyle w:val="subscript"/>
        </w:rPr>
        <w:t>b</w:t>
      </w:r>
      <w:r>
        <w:t xml:space="preserve">  = δ</w:t>
      </w:r>
      <w:r>
        <w:rPr>
          <w:rStyle w:val="superscript"/>
        </w:rPr>
        <w:t>n</w:t>
      </w:r>
      <w:r>
        <w:rPr>
          <w:rStyle w:val="subscript"/>
        </w:rPr>
        <w:t>a</w:t>
      </w:r>
      <w:r>
        <w:t xml:space="preserve"> </w:t>
      </w:r>
      <w:r w:rsidRPr="00291D52">
        <w:t>A</w:t>
      </w:r>
      <w:r>
        <w:rPr>
          <w:rStyle w:val="superscript"/>
        </w:rPr>
        <w:t>a</w:t>
      </w:r>
      <w:r>
        <w:t xml:space="preserve"> B</w:t>
      </w:r>
      <w:r>
        <w:rPr>
          <w:rStyle w:val="superscript"/>
        </w:rPr>
        <w:t xml:space="preserve">b </w:t>
      </w:r>
      <w:r>
        <w:t>δ</w:t>
      </w:r>
      <w:r>
        <w:rPr>
          <w:rStyle w:val="superscript"/>
        </w:rPr>
        <w:t>m</w:t>
      </w:r>
      <w:r>
        <w:rPr>
          <w:rStyle w:val="subscript"/>
        </w:rPr>
        <w:t>b</w:t>
      </w:r>
      <w:r>
        <w:t xml:space="preserve">  = A</w:t>
      </w:r>
      <w:r>
        <w:rPr>
          <w:rStyle w:val="superscript"/>
        </w:rPr>
        <w:t>n</w:t>
      </w:r>
      <w:r>
        <w:t>B</w:t>
      </w:r>
      <w:r>
        <w:rPr>
          <w:rStyle w:val="superscript"/>
        </w:rPr>
        <w:t>m</w:t>
      </w:r>
      <w:r>
        <w:t xml:space="preserve"> . </w:t>
      </w:r>
      <w:r>
        <w:tab/>
      </w:r>
      <w:r>
        <w:tab/>
      </w:r>
      <w:r>
        <w:tab/>
      </w:r>
      <w:r>
        <w:tab/>
      </w:r>
      <w:r>
        <w:tab/>
        <w:t>(E.7.18)</w:t>
      </w:r>
    </w:p>
    <w:p w14:paraId="1D8559BB" w14:textId="77777777" w:rsidR="00C624F1" w:rsidRDefault="00C624F1" w:rsidP="00C624F1"/>
    <w:p w14:paraId="1FD0183A" w14:textId="77777777" w:rsidR="00C624F1" w:rsidRDefault="00C624F1" w:rsidP="00C624F1">
      <w:r>
        <w:t xml:space="preserve">In the generic </w:t>
      </w:r>
      <w:r w:rsidRPr="007E79B4">
        <w:rPr>
          <w:b/>
        </w:rPr>
        <w:t>b</w:t>
      </w:r>
      <w:r>
        <w:rPr>
          <w:rStyle w:val="subscript"/>
        </w:rPr>
        <w:t>n</w:t>
      </w:r>
      <w:r>
        <w:t xml:space="preserve"> basis one has</w:t>
      </w:r>
    </w:p>
    <w:p w14:paraId="0D3E32E1" w14:textId="77777777" w:rsidR="00C624F1" w:rsidRDefault="00C624F1" w:rsidP="00C624F1"/>
    <w:p w14:paraId="263291FE" w14:textId="77777777" w:rsidR="00C624F1" w:rsidRPr="003A5EF0" w:rsidRDefault="00C624F1" w:rsidP="00C624F1">
      <w:pPr>
        <w:tabs>
          <w:tab w:val="left" w:pos="7200"/>
          <w:tab w:val="left" w:pos="7920"/>
          <w:tab w:val="right" w:pos="9270"/>
        </w:tabs>
      </w:pPr>
      <w:r>
        <w:tab/>
        <w:t>[(</w:t>
      </w:r>
      <w:r>
        <w:rPr>
          <w:b/>
        </w:rPr>
        <w:t>AB</w:t>
      </w:r>
      <w:r>
        <w:t>)</w:t>
      </w:r>
      <w:r>
        <w:rPr>
          <w:rStyle w:val="superscript"/>
        </w:rPr>
        <w:t>(b)</w:t>
      </w:r>
      <w:r>
        <w:t>]</w:t>
      </w:r>
      <w:r>
        <w:rPr>
          <w:rStyle w:val="superscript"/>
        </w:rPr>
        <w:t>nm</w:t>
      </w:r>
      <w:r>
        <w:t xml:space="preserve">  =   &lt;b</w:t>
      </w:r>
      <w:r>
        <w:rPr>
          <w:rStyle w:val="superscript"/>
        </w:rPr>
        <w:t>n</w:t>
      </w:r>
      <w:r>
        <w:t xml:space="preserve"> |(</w:t>
      </w:r>
      <w:r>
        <w:rPr>
          <w:b/>
        </w:rPr>
        <w:t>AB</w:t>
      </w:r>
      <w:r>
        <w:t>)| b</w:t>
      </w:r>
      <w:r>
        <w:rPr>
          <w:rStyle w:val="superscript"/>
        </w:rPr>
        <w:t>m</w:t>
      </w:r>
      <w:r>
        <w:t xml:space="preserve"> &gt; .</w:t>
      </w:r>
      <w:r>
        <w:tab/>
      </w:r>
      <w:r>
        <w:tab/>
      </w:r>
      <w:r>
        <w:tab/>
      </w:r>
      <w:r>
        <w:tab/>
      </w:r>
      <w:r>
        <w:tab/>
      </w:r>
      <w:r>
        <w:tab/>
      </w:r>
      <w:r>
        <w:tab/>
      </w:r>
      <w:r>
        <w:tab/>
        <w:t>(E.7.19)</w:t>
      </w:r>
    </w:p>
    <w:p w14:paraId="7D179636" w14:textId="77777777" w:rsidR="00C624F1" w:rsidRDefault="00C624F1" w:rsidP="00C624F1"/>
    <w:p w14:paraId="0CEA86C3" w14:textId="77777777" w:rsidR="00C624F1" w:rsidRDefault="00C624F1" w:rsidP="00C624F1">
      <w:r>
        <w:t xml:space="preserve">It is to emphasize this operator view of a dyadic that Morse and Feshbach use fancy letters like </w:t>
      </w:r>
      <w:r w:rsidRPr="002459C2">
        <w:rPr>
          <w:rFonts w:ascii="Script MT Bold" w:hAnsi="Script MT Bold"/>
        </w:rPr>
        <w:t>U</w:t>
      </w:r>
      <w:r>
        <w:t xml:space="preserve"> to represent dyadics. Then their small-dot notation </w:t>
      </w:r>
      <w:r w:rsidRPr="002459C2">
        <w:rPr>
          <w:rFonts w:ascii="Script MT Bold" w:hAnsi="Script MT Bold"/>
        </w:rPr>
        <w:t>U</w:t>
      </w:r>
      <w:r>
        <w:rPr>
          <w:rFonts w:ascii="Script MT Bold" w:hAnsi="Script MT Bold"/>
        </w:rPr>
        <w:t xml:space="preserve"> </w:t>
      </w:r>
      <w:r>
        <w:t>•</w:t>
      </w:r>
      <w:r w:rsidRPr="001507DA">
        <w:rPr>
          <w:b/>
        </w:rPr>
        <w:t xml:space="preserve"> </w:t>
      </w:r>
      <w:r>
        <w:rPr>
          <w:b/>
        </w:rPr>
        <w:t xml:space="preserve">B </w:t>
      </w:r>
      <w:r>
        <w:t xml:space="preserve">emphasizes the idea of an operator acting on a vector, equivalent to </w:t>
      </w:r>
      <w:r w:rsidRPr="002459C2">
        <w:rPr>
          <w:rFonts w:ascii="Script MT Bold" w:hAnsi="Script MT Bold"/>
        </w:rPr>
        <w:t>U</w:t>
      </w:r>
      <w:r>
        <w:t xml:space="preserve">| B&gt;. Here are a few samples from their Section 1.6 on dyadics. Under each clip we have tried to relate the stated equation(s) to our notation above. Like us, Morse and Feshbach are working in a Cartesian </w:t>
      </w:r>
      <w:r w:rsidR="00780C6F">
        <w:t>x-</w:t>
      </w:r>
      <w:r>
        <w:t>space, so up and down indices ar</w:t>
      </w:r>
      <w:r w:rsidR="00780C6F">
        <w:t>e the same for x-space objects.</w:t>
      </w:r>
      <w:r>
        <w:t xml:space="preserve"> Note that </w:t>
      </w:r>
      <w:r w:rsidRPr="00132980">
        <w:rPr>
          <w:b/>
        </w:rPr>
        <w:t>u</w:t>
      </w:r>
      <w:r>
        <w:rPr>
          <w:rStyle w:val="superscript"/>
        </w:rPr>
        <w:t>n</w:t>
      </w:r>
      <w:r>
        <w:t xml:space="preserve"> = </w:t>
      </w:r>
      <w:r w:rsidRPr="00132980">
        <w:rPr>
          <w:b/>
        </w:rPr>
        <w:t>u</w:t>
      </w:r>
      <w:r>
        <w:rPr>
          <w:rStyle w:val="subscript"/>
        </w:rPr>
        <w:t>n</w:t>
      </w:r>
      <w:r>
        <w:t xml:space="preserve"> when g = 1. The </w:t>
      </w:r>
      <w:r w:rsidRPr="00132980">
        <w:t>M&amp;F</w:t>
      </w:r>
      <w:r>
        <w:rPr>
          <w:rStyle w:val="subscript"/>
        </w:rPr>
        <w:t xml:space="preserve"> </w:t>
      </w:r>
      <w:r>
        <w:t xml:space="preserve">symbols </w:t>
      </w:r>
      <w:r w:rsidRPr="002459C2">
        <w:rPr>
          <w:rFonts w:ascii="Script MT Bold" w:hAnsi="Script MT Bold"/>
        </w:rPr>
        <w:t>U</w:t>
      </w:r>
      <w:r>
        <w:rPr>
          <w:rFonts w:ascii="Script MT Bold" w:hAnsi="Script MT Bold"/>
        </w:rPr>
        <w:t xml:space="preserve"> </w:t>
      </w:r>
      <w:r w:rsidRPr="000E44A4">
        <w:t>and</w:t>
      </w:r>
      <w:r>
        <w:rPr>
          <w:rFonts w:ascii="Script MT Bold" w:hAnsi="Script MT Bold"/>
        </w:rPr>
        <w:t xml:space="preserve"> </w:t>
      </w:r>
      <w:r w:rsidRPr="00B1686A">
        <w:rPr>
          <w:b/>
        </w:rPr>
        <w:t>a</w:t>
      </w:r>
      <w:r>
        <w:rPr>
          <w:rStyle w:val="subscript"/>
        </w:rPr>
        <w:t>n</w:t>
      </w:r>
      <w:r>
        <w:t xml:space="preserve"> are our A and </w:t>
      </w:r>
      <w:r w:rsidRPr="000E44A4">
        <w:rPr>
          <w:b/>
        </w:rPr>
        <w:t>u</w:t>
      </w:r>
      <w:r>
        <w:rPr>
          <w:rStyle w:val="subscript"/>
        </w:rPr>
        <w:t>n</w:t>
      </w:r>
      <w:r>
        <w:t xml:space="preserve"> :</w:t>
      </w:r>
    </w:p>
    <w:p w14:paraId="1C40A51C" w14:textId="77777777" w:rsidR="00C624F1" w:rsidRDefault="00C624F1" w:rsidP="00C624F1">
      <w:r>
        <w:pict>
          <v:shape id="_x0000_i1131" type="#_x0000_t75" style="width:372.75pt;height:48pt">
            <v:imagedata r:id="rId119" o:title=""/>
          </v:shape>
        </w:pict>
      </w:r>
      <w:r>
        <w:t xml:space="preserve">  </w:t>
      </w:r>
      <w:r>
        <w:tab/>
      </w:r>
      <w:r>
        <w:tab/>
        <w:t xml:space="preserve">  p 55</w:t>
      </w:r>
    </w:p>
    <w:p w14:paraId="770AD479" w14:textId="77777777" w:rsidR="00C624F1" w:rsidRDefault="00C624F1" w:rsidP="00C624F1">
      <w:pPr>
        <w:rPr>
          <w:i/>
        </w:rPr>
      </w:pPr>
      <w:r>
        <w:t xml:space="preserve">    A •</w:t>
      </w:r>
      <w:r w:rsidRPr="001507DA">
        <w:rPr>
          <w:b/>
        </w:rPr>
        <w:t xml:space="preserve"> </w:t>
      </w:r>
      <w:r>
        <w:rPr>
          <w:b/>
        </w:rPr>
        <w:t>b</w:t>
      </w:r>
      <w:r>
        <w:t xml:space="preserve">    =    Σ</w:t>
      </w:r>
      <w:r>
        <w:rPr>
          <w:rStyle w:val="subscript"/>
        </w:rPr>
        <w:t xml:space="preserve">mn </w:t>
      </w:r>
      <w:r w:rsidRPr="00291D52">
        <w:rPr>
          <w:b/>
        </w:rPr>
        <w:t>u</w:t>
      </w:r>
      <w:r>
        <w:rPr>
          <w:rStyle w:val="subscript"/>
        </w:rPr>
        <w:t xml:space="preserve">m </w:t>
      </w:r>
      <w:r>
        <w:t>A</w:t>
      </w:r>
      <w:r w:rsidRPr="00D35D13">
        <w:rPr>
          <w:rStyle w:val="subscript"/>
        </w:rPr>
        <w:t>mn</w:t>
      </w:r>
      <w:r>
        <w:rPr>
          <w:rStyle w:val="superscript"/>
        </w:rPr>
        <w:t xml:space="preserve"> </w:t>
      </w:r>
      <w:r>
        <w:t>b</w:t>
      </w:r>
      <w:r>
        <w:rPr>
          <w:rStyle w:val="subscript"/>
        </w:rPr>
        <w:t>n</w:t>
      </w:r>
      <w:r>
        <w:t xml:space="preserve">   </w:t>
      </w:r>
      <w:r>
        <w:rPr>
          <w:i/>
        </w:rPr>
        <w:tab/>
      </w:r>
      <w:r>
        <w:t xml:space="preserve">     </w:t>
      </w:r>
      <w:r>
        <w:tab/>
      </w:r>
      <w:r>
        <w:tab/>
      </w:r>
      <w:r>
        <w:rPr>
          <w:b/>
        </w:rPr>
        <w:t>b</w:t>
      </w:r>
      <w:r>
        <w:t xml:space="preserve"> •</w:t>
      </w:r>
      <w:r w:rsidRPr="001507DA">
        <w:t xml:space="preserve"> </w:t>
      </w:r>
      <w:r>
        <w:t>A    =   Σ</w:t>
      </w:r>
      <w:r>
        <w:rPr>
          <w:rStyle w:val="subscript"/>
        </w:rPr>
        <w:t xml:space="preserve">mn </w:t>
      </w:r>
      <w:r>
        <w:t>b</w:t>
      </w:r>
      <w:r>
        <w:rPr>
          <w:rStyle w:val="subscript"/>
        </w:rPr>
        <w:t xml:space="preserve">m </w:t>
      </w:r>
      <w:r>
        <w:t>A</w:t>
      </w:r>
      <w:r w:rsidRPr="00D35D13">
        <w:rPr>
          <w:rStyle w:val="subscript"/>
        </w:rPr>
        <w:t>mn</w:t>
      </w:r>
      <w:r>
        <w:t xml:space="preserve"> </w:t>
      </w:r>
      <w:r w:rsidRPr="00291D52">
        <w:rPr>
          <w:b/>
        </w:rPr>
        <w:t>u</w:t>
      </w:r>
      <w:r>
        <w:rPr>
          <w:rStyle w:val="subscript"/>
        </w:rPr>
        <w:t>n</w:t>
      </w:r>
      <w:r>
        <w:t xml:space="preserve"> </w:t>
      </w:r>
      <w:r>
        <w:tab/>
        <w:t xml:space="preserve"> </w:t>
      </w:r>
      <w:r w:rsidRPr="00C71EE3">
        <w:rPr>
          <w:i/>
        </w:rPr>
        <w:t>(E.6.1)</w:t>
      </w:r>
    </w:p>
    <w:p w14:paraId="758613B9" w14:textId="77777777" w:rsidR="00C624F1" w:rsidRPr="00C71EE3" w:rsidRDefault="00C624F1" w:rsidP="00C624F1">
      <w:pPr>
        <w:tabs>
          <w:tab w:val="left" w:pos="7200"/>
          <w:tab w:val="left" w:pos="7920"/>
          <w:tab w:val="right" w:pos="9270"/>
        </w:tabs>
      </w:pPr>
      <w:r>
        <w:t>or A |b&gt;    =    Σ</w:t>
      </w:r>
      <w:r>
        <w:rPr>
          <w:rStyle w:val="subscript"/>
        </w:rPr>
        <w:t>mn</w:t>
      </w:r>
      <w:r>
        <w:t xml:space="preserve">  |u</w:t>
      </w:r>
      <w:r>
        <w:rPr>
          <w:rStyle w:val="subscript"/>
        </w:rPr>
        <w:t>m</w:t>
      </w:r>
      <w:r>
        <w:t>&gt;&lt;u</w:t>
      </w:r>
      <w:r w:rsidRPr="00BF3657">
        <w:rPr>
          <w:rStyle w:val="subscript"/>
        </w:rPr>
        <w:t>m</w:t>
      </w:r>
      <w:r>
        <w:t>|A|u</w:t>
      </w:r>
      <w:r w:rsidRPr="00BF3657">
        <w:rPr>
          <w:rStyle w:val="subscript"/>
        </w:rPr>
        <w:t>n</w:t>
      </w:r>
      <w:r>
        <w:t>&gt;&lt;u</w:t>
      </w:r>
      <w:r>
        <w:rPr>
          <w:rStyle w:val="subscript"/>
        </w:rPr>
        <w:t>n</w:t>
      </w:r>
      <w:r>
        <w:t xml:space="preserve">|b&gt;  </w:t>
      </w:r>
      <w:r>
        <w:tab/>
        <w:t>&lt;b|A     =  Σ</w:t>
      </w:r>
      <w:r>
        <w:rPr>
          <w:rStyle w:val="subscript"/>
        </w:rPr>
        <w:t>mn</w:t>
      </w:r>
      <w:r>
        <w:t>&lt;b|u</w:t>
      </w:r>
      <w:r>
        <w:rPr>
          <w:rStyle w:val="subscript"/>
        </w:rPr>
        <w:t>m</w:t>
      </w:r>
      <w:r>
        <w:t>&gt;&lt;u</w:t>
      </w:r>
      <w:r w:rsidRPr="00BF3657">
        <w:rPr>
          <w:rStyle w:val="subscript"/>
        </w:rPr>
        <w:t>m</w:t>
      </w:r>
      <w:r>
        <w:t>|A|u</w:t>
      </w:r>
      <w:r w:rsidRPr="00BF3657">
        <w:rPr>
          <w:rStyle w:val="subscript"/>
        </w:rPr>
        <w:t>n</w:t>
      </w:r>
      <w:r>
        <w:t>&gt;&lt;u</w:t>
      </w:r>
      <w:r>
        <w:rPr>
          <w:rStyle w:val="subscript"/>
        </w:rPr>
        <w:t>n</w:t>
      </w:r>
      <w:r>
        <w:t>|</w:t>
      </w:r>
      <w:r>
        <w:tab/>
      </w:r>
      <w:r>
        <w:tab/>
        <w:t>(E.7.20)</w:t>
      </w:r>
    </w:p>
    <w:p w14:paraId="33AFA475" w14:textId="77777777" w:rsidR="00C624F1" w:rsidRPr="00C71EE3" w:rsidRDefault="00C624F1" w:rsidP="00C624F1"/>
    <w:p w14:paraId="7444E6E8" w14:textId="77777777" w:rsidR="00C624F1" w:rsidRDefault="00C624F1" w:rsidP="00C624F1">
      <w:r>
        <w:pict>
          <v:shape id="_x0000_i1132" type="#_x0000_t75" style="width:439.5pt;height:42pt">
            <v:imagedata r:id="rId120" o:title=""/>
          </v:shape>
        </w:pict>
      </w:r>
      <w:r>
        <w:t>p 55</w:t>
      </w:r>
    </w:p>
    <w:p w14:paraId="125B3A49" w14:textId="77777777" w:rsidR="00C624F1" w:rsidRDefault="00C624F1" w:rsidP="00C624F1">
      <w:pPr>
        <w:tabs>
          <w:tab w:val="left" w:pos="7200"/>
          <w:tab w:val="left" w:pos="7920"/>
          <w:tab w:val="right" w:pos="9270"/>
        </w:tabs>
      </w:pPr>
      <w:r>
        <w:t xml:space="preserve"> </w:t>
      </w:r>
      <w:r w:rsidRPr="00685C69">
        <w:t>A</w:t>
      </w:r>
      <w:r>
        <w:t xml:space="preserve">    =  Σ</w:t>
      </w:r>
      <w:r>
        <w:rPr>
          <w:rStyle w:val="subscript"/>
        </w:rPr>
        <w:t>nm</w:t>
      </w:r>
      <w:r>
        <w:t xml:space="preserve"> </w:t>
      </w:r>
      <w:r>
        <w:rPr>
          <w:b/>
        </w:rPr>
        <w:t>u</w:t>
      </w:r>
      <w:r>
        <w:rPr>
          <w:rStyle w:val="subscript"/>
        </w:rPr>
        <w:t>n</w:t>
      </w:r>
      <w:r w:rsidRPr="00223ED3">
        <w:t>A</w:t>
      </w:r>
      <w:r w:rsidRPr="00BF3657">
        <w:rPr>
          <w:rStyle w:val="subscript"/>
        </w:rPr>
        <w:t>nm</w:t>
      </w:r>
      <w:r>
        <w:t xml:space="preserve"> </w:t>
      </w:r>
      <w:r>
        <w:rPr>
          <w:b/>
        </w:rPr>
        <w:t>u</w:t>
      </w:r>
      <w:r>
        <w:rPr>
          <w:rStyle w:val="subscript"/>
        </w:rPr>
        <w:t>m</w:t>
      </w:r>
      <w:r>
        <w:t xml:space="preserve">      </w:t>
      </w:r>
      <w:r w:rsidRPr="00C71EE3">
        <w:rPr>
          <w:i/>
        </w:rPr>
        <w:t>(E.5.7)</w:t>
      </w:r>
      <w:r>
        <w:rPr>
          <w:i/>
        </w:rPr>
        <w:tab/>
      </w:r>
      <w:r>
        <w:rPr>
          <w:i/>
        </w:rPr>
        <w:tab/>
      </w:r>
      <w:r>
        <w:rPr>
          <w:i/>
        </w:rPr>
        <w:tab/>
      </w:r>
      <w:r>
        <w:rPr>
          <w:i/>
        </w:rPr>
        <w:tab/>
      </w:r>
      <w:r>
        <w:tab/>
      </w:r>
      <w:r>
        <w:tab/>
      </w:r>
      <w:r>
        <w:tab/>
      </w:r>
      <w:r>
        <w:tab/>
      </w:r>
      <w:r>
        <w:tab/>
        <w:t>(E.7.21)</w:t>
      </w:r>
      <w:r>
        <w:rPr>
          <w:i/>
        </w:rPr>
        <w:tab/>
      </w:r>
      <w:r>
        <w:rPr>
          <w:i/>
        </w:rPr>
        <w:tab/>
      </w:r>
      <w:r>
        <w:tab/>
        <w:t xml:space="preserve">       </w:t>
      </w:r>
      <w:r>
        <w:tab/>
      </w:r>
      <w:r>
        <w:tab/>
        <w:t xml:space="preserve">  </w:t>
      </w:r>
    </w:p>
    <w:p w14:paraId="50D7BA7E" w14:textId="77777777" w:rsidR="00C624F1" w:rsidRDefault="00C624F1" w:rsidP="00C624F1">
      <w:r>
        <w:pict>
          <v:shape id="_x0000_i1133" type="#_x0000_t75" style="width:183.75pt;height:27.75pt">
            <v:imagedata r:id="rId121" o:title=""/>
          </v:shape>
        </w:pict>
      </w:r>
      <w:r>
        <w:t xml:space="preserve"> </w:t>
      </w:r>
    </w:p>
    <w:p w14:paraId="7F1A418C" w14:textId="77777777" w:rsidR="00C624F1" w:rsidRDefault="00C624F1" w:rsidP="00C624F1"/>
    <w:p w14:paraId="2D518688" w14:textId="77777777" w:rsidR="00C624F1" w:rsidRDefault="00C624F1" w:rsidP="00C624F1">
      <w:pPr>
        <w:tabs>
          <w:tab w:val="left" w:pos="7200"/>
          <w:tab w:val="left" w:pos="7920"/>
          <w:tab w:val="right" w:pos="9270"/>
        </w:tabs>
      </w:pPr>
      <w:r>
        <w:tab/>
        <w:t>A</w:t>
      </w:r>
      <w:r>
        <w:rPr>
          <w:rStyle w:val="superscript"/>
        </w:rPr>
        <w:t>-1</w:t>
      </w:r>
      <w:r>
        <w:t xml:space="preserve">  •  A     =   A  •   A</w:t>
      </w:r>
      <w:r>
        <w:rPr>
          <w:rStyle w:val="superscript"/>
        </w:rPr>
        <w:t>-1</w:t>
      </w:r>
      <w:r w:rsidR="00780C6F">
        <w:t xml:space="preserve">      </w:t>
      </w:r>
      <w:r>
        <w:t>=    1</w:t>
      </w:r>
      <w:r>
        <w:tab/>
        <w:t xml:space="preserve">  // A</w:t>
      </w:r>
      <w:r>
        <w:rPr>
          <w:rStyle w:val="superscript"/>
        </w:rPr>
        <w:t>-1</w:t>
      </w:r>
      <w:r>
        <w:t xml:space="preserve"> defined if matrix [A</w:t>
      </w:r>
      <w:r>
        <w:rPr>
          <w:rStyle w:val="superscript"/>
        </w:rPr>
        <w:t>(u)</w:t>
      </w:r>
      <w:r>
        <w:t>]</w:t>
      </w:r>
      <w:r>
        <w:rPr>
          <w:rStyle w:val="subscript"/>
        </w:rPr>
        <w:t>mn</w:t>
      </w:r>
      <w:r>
        <w:t xml:space="preserve"> = A</w:t>
      </w:r>
      <w:r>
        <w:rPr>
          <w:rStyle w:val="subscript"/>
        </w:rPr>
        <w:t>mn</w:t>
      </w:r>
      <w:r>
        <w:t xml:space="preserve">  is invertible</w:t>
      </w:r>
      <w:r>
        <w:tab/>
        <w:t>(E.7.22)</w:t>
      </w:r>
    </w:p>
    <w:p w14:paraId="2BA2CDD3" w14:textId="77777777" w:rsidR="00C624F1" w:rsidRDefault="00C624F1" w:rsidP="00C624F1"/>
    <w:p w14:paraId="1FBED6E5" w14:textId="77777777" w:rsidR="00C624F1" w:rsidRDefault="00C624F1" w:rsidP="00C624F1">
      <w:r>
        <w:pict>
          <v:shape id="_x0000_i1134" type="#_x0000_t75" style="width:417.75pt;height:65.25pt">
            <v:imagedata r:id="rId122" o:title=""/>
          </v:shape>
        </w:pict>
      </w:r>
      <w:r>
        <w:t xml:space="preserve">  p 57</w:t>
      </w:r>
    </w:p>
    <w:p w14:paraId="7746CE5A" w14:textId="77777777" w:rsidR="00C624F1" w:rsidRDefault="00C624F1" w:rsidP="00C624F1">
      <w:pPr>
        <w:tabs>
          <w:tab w:val="left" w:pos="7200"/>
          <w:tab w:val="left" w:pos="7920"/>
          <w:tab w:val="right" w:pos="9270"/>
        </w:tabs>
      </w:pPr>
    </w:p>
    <w:p w14:paraId="7267579E" w14:textId="77777777" w:rsidR="00C624F1" w:rsidRPr="00075409" w:rsidRDefault="00C624F1" w:rsidP="00C624F1">
      <w:pPr>
        <w:tabs>
          <w:tab w:val="left" w:pos="7200"/>
          <w:tab w:val="left" w:pos="7920"/>
          <w:tab w:val="right" w:pos="9270"/>
        </w:tabs>
        <w:rPr>
          <w:rStyle w:val="subscript"/>
        </w:rPr>
      </w:pPr>
      <w:r>
        <w:tab/>
      </w:r>
      <w:r>
        <w:tab/>
      </w:r>
      <w:r>
        <w:tab/>
        <w:t xml:space="preserve">0 • </w:t>
      </w:r>
      <w:r>
        <w:rPr>
          <w:b/>
        </w:rPr>
        <w:t>f</w:t>
      </w:r>
      <w:r>
        <w:t xml:space="preserve">  = </w:t>
      </w:r>
      <w:r w:rsidRPr="00C71EE3">
        <w:rPr>
          <w:b/>
        </w:rPr>
        <w:t>0</w:t>
      </w:r>
      <w:r>
        <w:tab/>
        <w:t xml:space="preserve"> 1 • </w:t>
      </w:r>
      <w:r>
        <w:rPr>
          <w:b/>
        </w:rPr>
        <w:t>f</w:t>
      </w:r>
      <w:r>
        <w:t xml:space="preserve"> =  </w:t>
      </w:r>
      <w:r>
        <w:rPr>
          <w:b/>
        </w:rPr>
        <w:t>f ;</w:t>
      </w:r>
      <w:r>
        <w:rPr>
          <w:b/>
        </w:rPr>
        <w:tab/>
      </w:r>
      <w:r>
        <w:t xml:space="preserve"> 1 = Σ</w:t>
      </w:r>
      <w:r>
        <w:rPr>
          <w:rStyle w:val="subscript"/>
        </w:rPr>
        <w:t>n</w:t>
      </w:r>
      <w:r>
        <w:t xml:space="preserve">  </w:t>
      </w:r>
      <w:r>
        <w:rPr>
          <w:b/>
        </w:rPr>
        <w:t>u</w:t>
      </w:r>
      <w:r w:rsidRPr="00132980">
        <w:rPr>
          <w:rStyle w:val="subscript"/>
        </w:rPr>
        <w:t>n</w:t>
      </w:r>
      <w:r>
        <w:rPr>
          <w:b/>
        </w:rPr>
        <w:t>u</w:t>
      </w:r>
      <w:r>
        <w:rPr>
          <w:rStyle w:val="subscript"/>
        </w:rPr>
        <w:t>n</w:t>
      </w:r>
      <w:r>
        <w:rPr>
          <w:rStyle w:val="superscript"/>
        </w:rPr>
        <w:t>T</w:t>
      </w:r>
      <w:r>
        <w:t xml:space="preserve"> </w:t>
      </w:r>
      <w:r>
        <w:tab/>
      </w:r>
      <w:r>
        <w:tab/>
      </w:r>
      <w:r w:rsidRPr="00075409">
        <w:rPr>
          <w:i/>
        </w:rPr>
        <w:t>(E.7.4)</w:t>
      </w:r>
      <w:r>
        <w:t xml:space="preserve"> with </w:t>
      </w:r>
      <w:r w:rsidRPr="00075409">
        <w:rPr>
          <w:b/>
        </w:rPr>
        <w:t>b</w:t>
      </w:r>
      <w:r>
        <w:rPr>
          <w:rStyle w:val="subscript"/>
        </w:rPr>
        <w:t>n</w:t>
      </w:r>
      <w:r>
        <w:t xml:space="preserve"> = </w:t>
      </w:r>
      <w:r w:rsidRPr="00075409">
        <w:rPr>
          <w:b/>
        </w:rPr>
        <w:t>u</w:t>
      </w:r>
      <w:r>
        <w:rPr>
          <w:rStyle w:val="subscript"/>
        </w:rPr>
        <w:t>n</w:t>
      </w:r>
    </w:p>
    <w:p w14:paraId="01992B3C" w14:textId="77777777" w:rsidR="00C624F1" w:rsidRDefault="00C624F1" w:rsidP="00C624F1">
      <w:pPr>
        <w:tabs>
          <w:tab w:val="left" w:pos="7200"/>
          <w:tab w:val="left" w:pos="7920"/>
          <w:tab w:val="right" w:pos="9270"/>
        </w:tabs>
      </w:pPr>
      <w:r>
        <w:t>or</w:t>
      </w:r>
    </w:p>
    <w:p w14:paraId="6C1C4063" w14:textId="77777777" w:rsidR="00C624F1" w:rsidRPr="000E44A4" w:rsidRDefault="00C624F1" w:rsidP="00C624F1">
      <w:pPr>
        <w:tabs>
          <w:tab w:val="left" w:pos="7200"/>
          <w:tab w:val="left" w:pos="7920"/>
          <w:tab w:val="right" w:pos="9270"/>
        </w:tabs>
      </w:pPr>
      <w:r>
        <w:tab/>
      </w:r>
      <w:r>
        <w:tab/>
        <w:t xml:space="preserve">          0 | f&gt;  =  |0&gt; ;      1 | f&gt;  =  | f&gt; ;     1 =   Σ</w:t>
      </w:r>
      <w:r>
        <w:rPr>
          <w:rStyle w:val="subscript"/>
        </w:rPr>
        <w:t xml:space="preserve">n </w:t>
      </w:r>
      <w:r>
        <w:t>| u</w:t>
      </w:r>
      <w:r w:rsidRPr="00132980">
        <w:rPr>
          <w:rStyle w:val="subscript"/>
        </w:rPr>
        <w:t>n</w:t>
      </w:r>
      <w:r>
        <w:t>&gt;&lt;u</w:t>
      </w:r>
      <w:r w:rsidRPr="00132980">
        <w:rPr>
          <w:rStyle w:val="subscript"/>
        </w:rPr>
        <w:t>n</w:t>
      </w:r>
      <w:r>
        <w:t xml:space="preserve">| </w:t>
      </w:r>
      <w:r>
        <w:tab/>
      </w:r>
      <w:r w:rsidRPr="00C71EE3">
        <w:rPr>
          <w:i/>
        </w:rPr>
        <w:t>(E.7.4)</w:t>
      </w:r>
      <w:r>
        <w:tab/>
      </w:r>
      <w:r>
        <w:tab/>
      </w:r>
      <w:r>
        <w:tab/>
        <w:t>(E.7.23)</w:t>
      </w:r>
    </w:p>
    <w:p w14:paraId="12DEFA86" w14:textId="77777777" w:rsidR="00C624F1" w:rsidRPr="00C71EE3" w:rsidRDefault="00C624F1" w:rsidP="00C624F1">
      <w:pPr>
        <w:tabs>
          <w:tab w:val="left" w:pos="7200"/>
          <w:tab w:val="left" w:pos="7920"/>
          <w:tab w:val="right" w:pos="9270"/>
        </w:tabs>
      </w:pPr>
    </w:p>
    <w:p w14:paraId="0F3D9C8E" w14:textId="77777777" w:rsidR="00C624F1" w:rsidRDefault="00C624F1" w:rsidP="00C624F1">
      <w:pPr>
        <w:tabs>
          <w:tab w:val="left" w:pos="7200"/>
          <w:tab w:val="left" w:pos="7920"/>
          <w:tab w:val="right" w:pos="9270"/>
        </w:tabs>
      </w:pPr>
      <w:r>
        <w:pict>
          <v:shape id="_x0000_i1135" type="#_x0000_t75" style="width:417.75pt;height:28.5pt">
            <v:imagedata r:id="rId123" o:title=""/>
          </v:shape>
        </w:pict>
      </w:r>
      <w:r>
        <w:t>p 59</w:t>
      </w:r>
    </w:p>
    <w:p w14:paraId="49ABBE10" w14:textId="77777777" w:rsidR="00C624F1" w:rsidRPr="00C71EE3" w:rsidRDefault="00C624F1" w:rsidP="00C624F1">
      <w:pPr>
        <w:tabs>
          <w:tab w:val="left" w:pos="7200"/>
          <w:tab w:val="left" w:pos="7920"/>
          <w:tab w:val="right" w:pos="9270"/>
        </w:tabs>
      </w:pPr>
      <w:r>
        <w:t xml:space="preserve">   U</w:t>
      </w:r>
      <w:r>
        <w:rPr>
          <w:rStyle w:val="subscript"/>
        </w:rPr>
        <w:t>s</w:t>
      </w:r>
      <w:r>
        <w:t xml:space="preserve"> = Σ</w:t>
      </w:r>
      <w:r>
        <w:rPr>
          <w:rStyle w:val="subscript"/>
        </w:rPr>
        <w:t>nm</w:t>
      </w:r>
      <w:r>
        <w:t xml:space="preserve"> [U</w:t>
      </w:r>
      <w:r>
        <w:rPr>
          <w:rStyle w:val="subscript"/>
        </w:rPr>
        <w:t>s</w:t>
      </w:r>
      <w:r>
        <w:t>]</w:t>
      </w:r>
      <w:r w:rsidRPr="00132980">
        <w:rPr>
          <w:rStyle w:val="subscript"/>
        </w:rPr>
        <w:t>nm</w:t>
      </w:r>
      <w:r>
        <w:t xml:space="preserve"> </w:t>
      </w:r>
      <w:r w:rsidRPr="00C71EE3">
        <w:rPr>
          <w:b/>
        </w:rPr>
        <w:t>u</w:t>
      </w:r>
      <w:r>
        <w:rPr>
          <w:rStyle w:val="subscript"/>
        </w:rPr>
        <w:t>n</w:t>
      </w:r>
      <w:r w:rsidRPr="00C71EE3">
        <w:rPr>
          <w:b/>
        </w:rPr>
        <w:t>u</w:t>
      </w:r>
      <w:r>
        <w:rPr>
          <w:rStyle w:val="subscript"/>
        </w:rPr>
        <w:t>m</w:t>
      </w:r>
      <w:r>
        <w:t xml:space="preserve">  = </w:t>
      </w:r>
      <w:r>
        <w:rPr>
          <w:rStyle w:val="subscript"/>
        </w:rPr>
        <w:t xml:space="preserve"> </w:t>
      </w:r>
      <w:r>
        <w:t>[U</w:t>
      </w:r>
      <w:r>
        <w:rPr>
          <w:rStyle w:val="subscript"/>
        </w:rPr>
        <w:t>s</w:t>
      </w:r>
      <w:r>
        <w:t>]</w:t>
      </w:r>
      <w:r w:rsidRPr="00132980">
        <w:rPr>
          <w:rStyle w:val="subscript"/>
        </w:rPr>
        <w:t>11</w:t>
      </w:r>
      <w:r w:rsidRPr="00780C6F">
        <w:rPr>
          <w:b/>
        </w:rPr>
        <w:t>u</w:t>
      </w:r>
      <w:r>
        <w:rPr>
          <w:rStyle w:val="subscript"/>
        </w:rPr>
        <w:t>1</w:t>
      </w:r>
      <w:r w:rsidRPr="00780C6F">
        <w:rPr>
          <w:b/>
        </w:rPr>
        <w:t>u</w:t>
      </w:r>
      <w:r>
        <w:rPr>
          <w:rStyle w:val="subscript"/>
        </w:rPr>
        <w:t>1</w:t>
      </w:r>
      <w:r>
        <w:t xml:space="preserve"> + [U</w:t>
      </w:r>
      <w:r>
        <w:rPr>
          <w:rStyle w:val="subscript"/>
        </w:rPr>
        <w:t>s</w:t>
      </w:r>
      <w:r>
        <w:t>]</w:t>
      </w:r>
      <w:r w:rsidRPr="00132980">
        <w:rPr>
          <w:rStyle w:val="subscript"/>
        </w:rPr>
        <w:t>12</w:t>
      </w:r>
      <w:r w:rsidRPr="00780C6F">
        <w:rPr>
          <w:b/>
        </w:rPr>
        <w:t>u</w:t>
      </w:r>
      <w:r>
        <w:rPr>
          <w:rStyle w:val="subscript"/>
        </w:rPr>
        <w:t>1</w:t>
      </w:r>
      <w:r w:rsidRPr="00780C6F">
        <w:rPr>
          <w:b/>
        </w:rPr>
        <w:t>u</w:t>
      </w:r>
      <w:r>
        <w:rPr>
          <w:rStyle w:val="subscript"/>
        </w:rPr>
        <w:t>2</w:t>
      </w:r>
      <w:r>
        <w:t xml:space="preserve">  + ...   =  [U</w:t>
      </w:r>
      <w:r>
        <w:rPr>
          <w:rStyle w:val="subscript"/>
        </w:rPr>
        <w:t>s</w:t>
      </w:r>
      <w:r>
        <w:t>]</w:t>
      </w:r>
      <w:r w:rsidRPr="00132980">
        <w:rPr>
          <w:rStyle w:val="subscript"/>
        </w:rPr>
        <w:t>11</w:t>
      </w:r>
      <w:r>
        <w:t xml:space="preserve"> </w:t>
      </w:r>
      <w:r w:rsidRPr="00C71EE3">
        <w:rPr>
          <w:b/>
        </w:rPr>
        <w:t>i</w:t>
      </w:r>
      <w:r>
        <w:t xml:space="preserve"> </w:t>
      </w:r>
      <w:r w:rsidRPr="00C71EE3">
        <w:rPr>
          <w:b/>
        </w:rPr>
        <w:t>i</w:t>
      </w:r>
      <w:r>
        <w:t xml:space="preserve">   +  [U</w:t>
      </w:r>
      <w:r>
        <w:rPr>
          <w:rStyle w:val="subscript"/>
        </w:rPr>
        <w:t>s</w:t>
      </w:r>
      <w:r>
        <w:t>]</w:t>
      </w:r>
      <w:r w:rsidRPr="00132980">
        <w:rPr>
          <w:rStyle w:val="subscript"/>
        </w:rPr>
        <w:t>12</w:t>
      </w:r>
      <w:r w:rsidRPr="00C71EE3">
        <w:rPr>
          <w:b/>
        </w:rPr>
        <w:t>i j</w:t>
      </w:r>
      <w:r>
        <w:t xml:space="preserve">  + ..</w:t>
      </w:r>
    </w:p>
    <w:p w14:paraId="5CA75AC8" w14:textId="77777777" w:rsidR="00C624F1" w:rsidRDefault="00C624F1" w:rsidP="00C624F1">
      <w:pPr>
        <w:tabs>
          <w:tab w:val="left" w:pos="7200"/>
          <w:tab w:val="left" w:pos="7920"/>
          <w:tab w:val="right" w:pos="9270"/>
        </w:tabs>
      </w:pPr>
      <w:r>
        <w:rPr>
          <w:rStyle w:val="subscript"/>
        </w:rPr>
        <w:t xml:space="preserve"> </w:t>
      </w:r>
      <w:r>
        <w:t xml:space="preserve"> where </w:t>
      </w:r>
      <w:r w:rsidRPr="00C71EE3">
        <w:rPr>
          <w:b/>
        </w:rPr>
        <w:t>i</w:t>
      </w:r>
      <w:r>
        <w:t xml:space="preserve"> = </w:t>
      </w:r>
      <w:r w:rsidRPr="00C71EE3">
        <w:rPr>
          <w:b/>
        </w:rPr>
        <w:t>u</w:t>
      </w:r>
      <w:r>
        <w:rPr>
          <w:rStyle w:val="subscript"/>
        </w:rPr>
        <w:t>1</w:t>
      </w:r>
      <w:r>
        <w:t xml:space="preserve">, </w:t>
      </w:r>
      <w:r w:rsidRPr="00C71EE3">
        <w:rPr>
          <w:b/>
        </w:rPr>
        <w:t>j</w:t>
      </w:r>
      <w:r>
        <w:t xml:space="preserve"> = </w:t>
      </w:r>
      <w:r w:rsidRPr="00C71EE3">
        <w:rPr>
          <w:b/>
        </w:rPr>
        <w:t>u</w:t>
      </w:r>
      <w:r>
        <w:rPr>
          <w:rStyle w:val="subscript"/>
        </w:rPr>
        <w:t>2</w:t>
      </w:r>
      <w:r>
        <w:t xml:space="preserve"> , </w:t>
      </w:r>
      <w:r w:rsidRPr="00C71EE3">
        <w:rPr>
          <w:b/>
        </w:rPr>
        <w:t>k</w:t>
      </w:r>
      <w:r>
        <w:t xml:space="preserve"> = </w:t>
      </w:r>
      <w:r w:rsidRPr="00C71EE3">
        <w:rPr>
          <w:b/>
        </w:rPr>
        <w:t>u</w:t>
      </w:r>
      <w:r>
        <w:rPr>
          <w:rStyle w:val="subscript"/>
        </w:rPr>
        <w:t>3</w:t>
      </w:r>
      <w:r>
        <w:t xml:space="preserve">   and where [U</w:t>
      </w:r>
      <w:r>
        <w:rPr>
          <w:rStyle w:val="subscript"/>
        </w:rPr>
        <w:t>s</w:t>
      </w:r>
      <w:r>
        <w:t>]</w:t>
      </w:r>
      <w:r w:rsidRPr="00132980">
        <w:rPr>
          <w:rStyle w:val="subscript"/>
        </w:rPr>
        <w:t>ij</w:t>
      </w:r>
      <w:r>
        <w:t xml:space="preserve"> = </w:t>
      </w:r>
      <w:r>
        <w:fldChar w:fldCharType="begin"/>
      </w:r>
      <w:r>
        <w:instrText xml:space="preserve"> EQ \B(\A\co3(  A</w:instrText>
      </w:r>
      <w:r>
        <w:rPr>
          <w:rStyle w:val="subscript"/>
        </w:rPr>
        <w:instrText>x</w:instrText>
      </w:r>
      <w:r>
        <w:instrText xml:space="preserve">  ,B</w:instrText>
      </w:r>
      <w:r>
        <w:rPr>
          <w:rStyle w:val="subscript"/>
        </w:rPr>
        <w:instrText>z</w:instrText>
      </w:r>
      <w:r>
        <w:instrText xml:space="preserve">  ,B</w:instrText>
      </w:r>
      <w:r>
        <w:rPr>
          <w:rStyle w:val="subscript"/>
        </w:rPr>
        <w:instrText>y</w:instrText>
      </w:r>
      <w:r>
        <w:instrText xml:space="preserve">  ,  B</w:instrText>
      </w:r>
      <w:r>
        <w:rPr>
          <w:rStyle w:val="subscript"/>
        </w:rPr>
        <w:instrText>z</w:instrText>
      </w:r>
      <w:r>
        <w:instrText xml:space="preserve">  ,A</w:instrText>
      </w:r>
      <w:r>
        <w:rPr>
          <w:rStyle w:val="subscript"/>
        </w:rPr>
        <w:instrText>y</w:instrText>
      </w:r>
      <w:r>
        <w:instrText xml:space="preserve">  ,B</w:instrText>
      </w:r>
      <w:r>
        <w:rPr>
          <w:rStyle w:val="subscript"/>
        </w:rPr>
        <w:instrText>x</w:instrText>
      </w:r>
      <w:r>
        <w:instrText xml:space="preserve">  ,  B</w:instrText>
      </w:r>
      <w:r>
        <w:rPr>
          <w:rStyle w:val="subscript"/>
        </w:rPr>
        <w:instrText>y</w:instrText>
      </w:r>
      <w:r>
        <w:instrText xml:space="preserve">  ,B</w:instrText>
      </w:r>
      <w:r>
        <w:rPr>
          <w:rStyle w:val="subscript"/>
        </w:rPr>
        <w:instrText>x</w:instrText>
      </w:r>
      <w:r>
        <w:instrText xml:space="preserve">  ,A</w:instrText>
      </w:r>
      <w:r>
        <w:rPr>
          <w:rStyle w:val="subscript"/>
        </w:rPr>
        <w:instrText>z</w:instrText>
      </w:r>
      <w:r>
        <w:instrText xml:space="preserve">  )) </w:instrText>
      </w:r>
      <w:r>
        <w:fldChar w:fldCharType="end"/>
      </w:r>
      <w:r>
        <w:t xml:space="preserve">  = a </w:t>
      </w:r>
      <w:r w:rsidRPr="00132980">
        <w:rPr>
          <w:u w:val="single"/>
        </w:rPr>
        <w:t>s</w:t>
      </w:r>
      <w:r>
        <w:t>ymmetric matrix</w:t>
      </w:r>
      <w:r>
        <w:tab/>
        <w:t xml:space="preserve">(E.7.24) </w:t>
      </w:r>
    </w:p>
    <w:p w14:paraId="1B5284DF" w14:textId="77777777" w:rsidR="00C624F1" w:rsidRPr="00C71EE3" w:rsidRDefault="00C624F1" w:rsidP="00C624F1">
      <w:pPr>
        <w:tabs>
          <w:tab w:val="left" w:pos="7200"/>
          <w:tab w:val="left" w:pos="7920"/>
          <w:tab w:val="right" w:pos="9270"/>
        </w:tabs>
      </w:pPr>
    </w:p>
    <w:p w14:paraId="47C02D29" w14:textId="77777777" w:rsidR="00C624F1" w:rsidRDefault="00C624F1" w:rsidP="00C624F1">
      <w:pPr>
        <w:rPr>
          <w:rStyle w:val="subscript"/>
        </w:rPr>
      </w:pPr>
      <w:r>
        <w:t>Notice the impressive name "idemfactor" for the identity operator 1 = Σ</w:t>
      </w:r>
      <w:r>
        <w:rPr>
          <w:rStyle w:val="subscript"/>
        </w:rPr>
        <w:t>i</w:t>
      </w:r>
      <w:r>
        <w:t xml:space="preserve"> | a</w:t>
      </w:r>
      <w:r>
        <w:rPr>
          <w:rStyle w:val="subscript"/>
        </w:rPr>
        <w:t>i</w:t>
      </w:r>
      <w:r>
        <w:t>&gt;&lt;a</w:t>
      </w:r>
      <w:r w:rsidRPr="00FA7953">
        <w:rPr>
          <w:rStyle w:val="subscript"/>
        </w:rPr>
        <w:t>i</w:t>
      </w:r>
      <w:r>
        <w:t>|  = Σ</w:t>
      </w:r>
      <w:r>
        <w:rPr>
          <w:rStyle w:val="subscript"/>
        </w:rPr>
        <w:t>i</w:t>
      </w:r>
      <w:r w:rsidRPr="00FA7953">
        <w:rPr>
          <w:b/>
        </w:rPr>
        <w:t xml:space="preserve"> a</w:t>
      </w:r>
      <w:r>
        <w:rPr>
          <w:rStyle w:val="subscript"/>
        </w:rPr>
        <w:t>i</w:t>
      </w:r>
      <w:r w:rsidRPr="00FA7953">
        <w:rPr>
          <w:b/>
        </w:rPr>
        <w:t>a</w:t>
      </w:r>
      <w:r>
        <w:rPr>
          <w:rStyle w:val="subscript"/>
        </w:rPr>
        <w:t>i</w:t>
      </w:r>
      <w:r>
        <w:rPr>
          <w:rStyle w:val="superscript"/>
        </w:rPr>
        <w:t>T</w:t>
      </w:r>
      <w:r>
        <w:t xml:space="preserve"> = Σ</w:t>
      </w:r>
      <w:r>
        <w:rPr>
          <w:rStyle w:val="subscript"/>
        </w:rPr>
        <w:t>i</w:t>
      </w:r>
      <w:r w:rsidRPr="00FA7953">
        <w:rPr>
          <w:b/>
        </w:rPr>
        <w:t>a</w:t>
      </w:r>
      <w:r>
        <w:rPr>
          <w:rStyle w:val="subscript"/>
        </w:rPr>
        <w:t>i</w:t>
      </w:r>
      <w:r w:rsidRPr="00FA7953">
        <w:rPr>
          <w:b/>
        </w:rPr>
        <w:t>a</w:t>
      </w:r>
      <w:r>
        <w:rPr>
          <w:rStyle w:val="subscript"/>
        </w:rPr>
        <w:t>i</w:t>
      </w:r>
    </w:p>
    <w:p w14:paraId="3291690B" w14:textId="77777777" w:rsidR="00C624F1" w:rsidRPr="00075409" w:rsidRDefault="00C624F1" w:rsidP="00C624F1">
      <w:r>
        <w:t>where Σ</w:t>
      </w:r>
      <w:r>
        <w:rPr>
          <w:rStyle w:val="subscript"/>
        </w:rPr>
        <w:t>i</w:t>
      </w:r>
      <w:r w:rsidRPr="00FA7953">
        <w:rPr>
          <w:b/>
        </w:rPr>
        <w:t>a</w:t>
      </w:r>
      <w:r>
        <w:rPr>
          <w:rStyle w:val="subscript"/>
        </w:rPr>
        <w:t>i</w:t>
      </w:r>
      <w:r w:rsidRPr="00FA7953">
        <w:rPr>
          <w:b/>
        </w:rPr>
        <w:t>a</w:t>
      </w:r>
      <w:r>
        <w:rPr>
          <w:rStyle w:val="subscript"/>
        </w:rPr>
        <w:t>i</w:t>
      </w:r>
      <w:r>
        <w:t xml:space="preserve"> uses the dyadic notation (E.5.2) . </w:t>
      </w:r>
    </w:p>
    <w:p w14:paraId="0F779B19" w14:textId="77777777" w:rsidR="00C624F1" w:rsidRDefault="00C624F1" w:rsidP="00C624F1"/>
    <w:p w14:paraId="7A85C839" w14:textId="77777777" w:rsidR="00C624F1" w:rsidRDefault="00C624F1" w:rsidP="00C624F1">
      <w:r w:rsidRPr="00075409">
        <w:rPr>
          <w:u w:val="single"/>
        </w:rPr>
        <w:t>Comment</w:t>
      </w:r>
      <w:r>
        <w:t>:  A favorite bra-ket notation trick is to obtain useful results by inserting 1 = Σ</w:t>
      </w:r>
      <w:r>
        <w:rPr>
          <w:rStyle w:val="subscript"/>
        </w:rPr>
        <w:t xml:space="preserve">n </w:t>
      </w:r>
      <w:r>
        <w:t>| u</w:t>
      </w:r>
      <w:r>
        <w:rPr>
          <w:rStyle w:val="subscript"/>
        </w:rPr>
        <w:t>n</w:t>
      </w:r>
      <w:r>
        <w:t>&gt;&lt;u</w:t>
      </w:r>
      <w:r w:rsidRPr="00132980">
        <w:rPr>
          <w:rStyle w:val="subscript"/>
        </w:rPr>
        <w:t>n</w:t>
      </w:r>
      <w:r>
        <w:t xml:space="preserve"> | in opportune places, as in (E.7.20) above : </w:t>
      </w:r>
    </w:p>
    <w:p w14:paraId="795F311C" w14:textId="77777777" w:rsidR="00C624F1" w:rsidRDefault="00C624F1" w:rsidP="00C624F1"/>
    <w:p w14:paraId="53EBE97F" w14:textId="77777777" w:rsidR="00C624F1" w:rsidRDefault="00C624F1" w:rsidP="00C624F1">
      <w:r>
        <w:tab/>
        <w:t>A |b&gt; = 1 A 1  |b&gt; = [Σ</w:t>
      </w:r>
      <w:r>
        <w:rPr>
          <w:rStyle w:val="subscript"/>
        </w:rPr>
        <w:t xml:space="preserve">m </w:t>
      </w:r>
      <w:r>
        <w:t>| u</w:t>
      </w:r>
      <w:r>
        <w:rPr>
          <w:rStyle w:val="subscript"/>
        </w:rPr>
        <w:t>m</w:t>
      </w:r>
      <w:r>
        <w:t>&gt;&lt;u</w:t>
      </w:r>
      <w:r w:rsidRPr="00132980">
        <w:rPr>
          <w:rStyle w:val="subscript"/>
        </w:rPr>
        <w:t>m</w:t>
      </w:r>
      <w:r>
        <w:t xml:space="preserve"> | ] A  [Σ</w:t>
      </w:r>
      <w:r>
        <w:rPr>
          <w:rStyle w:val="subscript"/>
        </w:rPr>
        <w:t xml:space="preserve">n </w:t>
      </w:r>
      <w:r>
        <w:t>| u</w:t>
      </w:r>
      <w:r w:rsidRPr="00132980">
        <w:rPr>
          <w:rStyle w:val="subscript"/>
        </w:rPr>
        <w:t>n</w:t>
      </w:r>
      <w:r>
        <w:t>&gt;&lt;u</w:t>
      </w:r>
      <w:r w:rsidRPr="00C71EE3">
        <w:rPr>
          <w:rStyle w:val="subscript"/>
        </w:rPr>
        <w:t>n</w:t>
      </w:r>
      <w:r>
        <w:t xml:space="preserve"> | ]  |b&gt;  = Σ</w:t>
      </w:r>
      <w:r>
        <w:rPr>
          <w:rStyle w:val="subscript"/>
        </w:rPr>
        <w:t>n</w:t>
      </w:r>
      <w:r>
        <w:t>Σ</w:t>
      </w:r>
      <w:r>
        <w:rPr>
          <w:rStyle w:val="subscript"/>
        </w:rPr>
        <w:t>m</w:t>
      </w:r>
      <w:r>
        <w:t xml:space="preserve"> | u</w:t>
      </w:r>
      <w:r>
        <w:rPr>
          <w:rStyle w:val="subscript"/>
        </w:rPr>
        <w:t>m</w:t>
      </w:r>
      <w:r>
        <w:t>&gt;&lt;u</w:t>
      </w:r>
      <w:r w:rsidRPr="00132980">
        <w:rPr>
          <w:rStyle w:val="subscript"/>
        </w:rPr>
        <w:t>m</w:t>
      </w:r>
      <w:r>
        <w:t xml:space="preserve"> |A| u</w:t>
      </w:r>
      <w:r w:rsidRPr="00132980">
        <w:rPr>
          <w:rStyle w:val="subscript"/>
        </w:rPr>
        <w:t>n</w:t>
      </w:r>
      <w:r>
        <w:t>&gt;&lt;u</w:t>
      </w:r>
      <w:r w:rsidRPr="00C71EE3">
        <w:rPr>
          <w:rStyle w:val="subscript"/>
        </w:rPr>
        <w:t>n</w:t>
      </w:r>
      <w:r>
        <w:t xml:space="preserve"> |b&gt;</w:t>
      </w:r>
    </w:p>
    <w:p w14:paraId="1C697D63" w14:textId="77777777" w:rsidR="00C624F1" w:rsidRPr="00075409" w:rsidRDefault="00C624F1" w:rsidP="00C624F1">
      <w:pPr>
        <w:tabs>
          <w:tab w:val="left" w:pos="7200"/>
          <w:tab w:val="left" w:pos="7920"/>
          <w:tab w:val="right" w:pos="9270"/>
        </w:tabs>
      </w:pPr>
      <w:r>
        <w:tab/>
      </w:r>
      <w:r>
        <w:tab/>
      </w:r>
      <w:r>
        <w:tab/>
        <w:t>= Σ</w:t>
      </w:r>
      <w:r>
        <w:rPr>
          <w:rStyle w:val="subscript"/>
        </w:rPr>
        <w:t>n</w:t>
      </w:r>
      <w:r>
        <w:t>Σ</w:t>
      </w:r>
      <w:r>
        <w:rPr>
          <w:rStyle w:val="subscript"/>
        </w:rPr>
        <w:t>m</w:t>
      </w:r>
      <w:r>
        <w:t xml:space="preserve"> | u</w:t>
      </w:r>
      <w:r>
        <w:rPr>
          <w:rStyle w:val="subscript"/>
        </w:rPr>
        <w:t>m</w:t>
      </w:r>
      <w:r>
        <w:t>&gt; A</w:t>
      </w:r>
      <w:r>
        <w:rPr>
          <w:rStyle w:val="subscript"/>
        </w:rPr>
        <w:t>mn</w:t>
      </w:r>
      <w:r>
        <w:t xml:space="preserve"> b</w:t>
      </w:r>
      <w:r>
        <w:rPr>
          <w:rStyle w:val="subscript"/>
        </w:rPr>
        <w:t>n</w:t>
      </w:r>
      <w:r>
        <w:t xml:space="preserve">  = Σ</w:t>
      </w:r>
      <w:r>
        <w:rPr>
          <w:rStyle w:val="subscript"/>
        </w:rPr>
        <w:t>nm</w:t>
      </w:r>
      <w:r>
        <w:t xml:space="preserve"> A</w:t>
      </w:r>
      <w:r>
        <w:rPr>
          <w:rStyle w:val="subscript"/>
        </w:rPr>
        <w:t>mn</w:t>
      </w:r>
      <w:r>
        <w:t xml:space="preserve"> b</w:t>
      </w:r>
      <w:r>
        <w:rPr>
          <w:rStyle w:val="subscript"/>
        </w:rPr>
        <w:t xml:space="preserve">n </w:t>
      </w:r>
      <w:r>
        <w:t>|u</w:t>
      </w:r>
      <w:r>
        <w:rPr>
          <w:rStyle w:val="subscript"/>
        </w:rPr>
        <w:t>m</w:t>
      </w:r>
      <w:r>
        <w:t>&gt;</w:t>
      </w:r>
      <w:r>
        <w:tab/>
      </w:r>
      <w:r>
        <w:tab/>
      </w:r>
      <w:r>
        <w:tab/>
      </w:r>
      <w:r>
        <w:tab/>
      </w:r>
      <w:r>
        <w:tab/>
      </w:r>
      <w:r>
        <w:tab/>
        <w:t>(E.7.25)</w:t>
      </w:r>
    </w:p>
    <w:p w14:paraId="15FC070C" w14:textId="77777777" w:rsidR="00C624F1" w:rsidRDefault="00C624F1" w:rsidP="00C624F1"/>
    <w:p w14:paraId="00A7272A" w14:textId="77777777" w:rsidR="00C624F1" w:rsidRDefault="00C624F1" w:rsidP="00C624F1">
      <w:r>
        <w:t>The vector A |b&gt; = |Ab&gt; has thus been expanded on the basis | u</w:t>
      </w:r>
      <w:r>
        <w:rPr>
          <w:rStyle w:val="subscript"/>
        </w:rPr>
        <w:t>m</w:t>
      </w:r>
      <w:r>
        <w:t xml:space="preserve">&gt;. </w:t>
      </w:r>
    </w:p>
    <w:p w14:paraId="27961488" w14:textId="77777777" w:rsidR="002F043F" w:rsidRDefault="002F043F" w:rsidP="00C624F1"/>
    <w:p w14:paraId="439E6792" w14:textId="77777777" w:rsidR="002B3CDE" w:rsidRDefault="00C71EE3" w:rsidP="00C624F1">
      <w:r>
        <w:tab/>
      </w:r>
      <w:r>
        <w:tab/>
      </w:r>
      <w:r>
        <w:tab/>
      </w:r>
      <w:r>
        <w:tab/>
      </w:r>
      <w:r>
        <w:tab/>
      </w:r>
      <w:r>
        <w:tab/>
      </w:r>
      <w:r>
        <w:tab/>
      </w:r>
      <w:r>
        <w:tab/>
      </w:r>
      <w:r>
        <w:tab/>
      </w:r>
    </w:p>
    <w:p w14:paraId="2EF819EE" w14:textId="77777777" w:rsidR="002B3CDE" w:rsidRDefault="00A238E3" w:rsidP="002B3CDE">
      <w:pPr>
        <w:pStyle w:val="Heading3"/>
      </w:pPr>
      <w:bookmarkStart w:id="9911" w:name="_Toc379824847"/>
      <w:bookmarkStart w:id="9912" w:name="_Toc415298855"/>
      <w:bookmarkStart w:id="9913" w:name="_Toc415299364"/>
      <w:bookmarkStart w:id="9914" w:name="_Toc415299876"/>
      <w:bookmarkStart w:id="9915" w:name="_Toc415300395"/>
      <w:bookmarkStart w:id="9916" w:name="_Toc415302319"/>
      <w:bookmarkStart w:id="9917" w:name="_Toc415303287"/>
      <w:bookmarkStart w:id="9918" w:name="_Toc415303800"/>
      <w:bookmarkStart w:id="9919" w:name="_Toc415304313"/>
      <w:bookmarkStart w:id="9920" w:name="_Toc415304826"/>
      <w:bookmarkStart w:id="9921" w:name="_Toc415308611"/>
      <w:bookmarkStart w:id="9922" w:name="_Toc415309124"/>
      <w:bookmarkStart w:id="9923" w:name="_Toc415309639"/>
      <w:bookmarkStart w:id="9924" w:name="_Toc415310416"/>
      <w:bookmarkStart w:id="9925" w:name="_Toc415310934"/>
      <w:bookmarkStart w:id="9926" w:name="_Toc415311452"/>
      <w:bookmarkStart w:id="9927" w:name="_Toc415312227"/>
      <w:bookmarkStart w:id="9928" w:name="_Toc415313002"/>
      <w:bookmarkStart w:id="9929" w:name="_Toc415313779"/>
      <w:bookmarkStart w:id="9930" w:name="_Toc415335051"/>
      <w:bookmarkStart w:id="9931" w:name="_Toc415337463"/>
      <w:bookmarkStart w:id="9932" w:name="_Toc415338527"/>
      <w:bookmarkStart w:id="9933" w:name="_Toc415339048"/>
      <w:bookmarkStart w:id="9934" w:name="_Toc415380843"/>
      <w:bookmarkStart w:id="9935" w:name="_Toc415382265"/>
      <w:bookmarkStart w:id="9936" w:name="_Toc415383743"/>
      <w:bookmarkStart w:id="9937" w:name="_Toc415384266"/>
      <w:bookmarkStart w:id="9938" w:name="_Toc415386669"/>
      <w:bookmarkStart w:id="9939" w:name="_Toc415387192"/>
      <w:bookmarkStart w:id="9940" w:name="_Toc415387714"/>
      <w:bookmarkStart w:id="9941" w:name="_Toc415389552"/>
      <w:bookmarkStart w:id="9942" w:name="_Toc415390077"/>
      <w:bookmarkStart w:id="9943" w:name="_Toc415390863"/>
      <w:bookmarkStart w:id="9944" w:name="_Toc415660498"/>
      <w:bookmarkStart w:id="9945" w:name="_Toc416017112"/>
      <w:bookmarkStart w:id="9946" w:name="_Toc416017638"/>
      <w:bookmarkStart w:id="9947" w:name="_Toc416018163"/>
      <w:bookmarkStart w:id="9948" w:name="_Toc416110836"/>
      <w:bookmarkStart w:id="9949" w:name="_Toc416111325"/>
      <w:bookmarkStart w:id="9950" w:name="_Toc416111816"/>
      <w:bookmarkStart w:id="9951" w:name="_Toc416458731"/>
      <w:bookmarkStart w:id="9952" w:name="_Toc416516424"/>
      <w:bookmarkStart w:id="9953" w:name="_Toc416689518"/>
      <w:bookmarkStart w:id="9954" w:name="_Toc416799709"/>
      <w:bookmarkStart w:id="9955" w:name="_Toc417064479"/>
      <w:bookmarkStart w:id="9956" w:name="_Toc417206653"/>
      <w:bookmarkStart w:id="9957" w:name="_Toc417240709"/>
      <w:bookmarkStart w:id="9958" w:name="_Toc417750442"/>
      <w:bookmarkStart w:id="9959" w:name="_Toc417753113"/>
      <w:bookmarkStart w:id="9960" w:name="_Toc418090297"/>
      <w:bookmarkStart w:id="9961" w:name="_Toc418337694"/>
      <w:bookmarkStart w:id="9962" w:name="_Toc418430774"/>
      <w:bookmarkStart w:id="9963" w:name="_Toc418490285"/>
      <w:r>
        <w:t>E.8</w:t>
      </w:r>
      <w:r w:rsidR="002B3CDE" w:rsidRPr="00C37088">
        <w:t xml:space="preserve"> </w:t>
      </w:r>
      <w:r w:rsidR="002B3CDE">
        <w:t>Expansions of tensors on unit tangent base vectors</w:t>
      </w:r>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r w:rsidR="0054571C">
        <w:t>:  M and N</w:t>
      </w:r>
      <w:bookmarkEnd w:id="9958"/>
      <w:bookmarkEnd w:id="9959"/>
      <w:bookmarkEnd w:id="9960"/>
      <w:bookmarkEnd w:id="9961"/>
      <w:bookmarkEnd w:id="9962"/>
      <w:bookmarkEnd w:id="9963"/>
    </w:p>
    <w:p w14:paraId="7F077EFF" w14:textId="77777777" w:rsidR="002B3CDE" w:rsidRDefault="002B3CDE" w:rsidP="002B3CDE"/>
    <w:p w14:paraId="5D9FFE09" w14:textId="77777777" w:rsidR="002B3CDE" w:rsidRDefault="002B3CDE" w:rsidP="002B3CDE">
      <w:r>
        <w:t xml:space="preserve">We start with the general Picture A </w:t>
      </w:r>
      <w:r w:rsidRPr="00E5407C">
        <w:rPr>
          <w:color w:val="000000"/>
        </w:rPr>
        <w:t xml:space="preserve">(and later specialize to orthogonal coordinates), </w:t>
      </w:r>
    </w:p>
    <w:p w14:paraId="5DE193C8" w14:textId="77777777" w:rsidR="002B3CDE" w:rsidRDefault="002B3CDE" w:rsidP="002B3CDE"/>
    <w:p w14:paraId="31EF4ACE" w14:textId="77777777" w:rsidR="002B3CDE" w:rsidRDefault="002B3CDE" w:rsidP="00F123CB">
      <w:pPr>
        <w:tabs>
          <w:tab w:val="left" w:pos="7200"/>
          <w:tab w:val="left" w:pos="7920"/>
          <w:tab w:val="right" w:pos="9270"/>
        </w:tabs>
      </w:pPr>
      <w:r>
        <w:tab/>
      </w:r>
      <w:r w:rsidR="003A5EF0">
        <w:tab/>
      </w:r>
      <w:r w:rsidR="003A5EF0">
        <w:tab/>
      </w:r>
      <w:r w:rsidR="003A5EF0">
        <w:tab/>
      </w:r>
      <w:r>
        <w:pict>
          <v:shape id="_x0000_i1136" type="#_x0000_t75" style="width:223.5pt;height:70.5pt">
            <v:imagedata r:id="rId91" o:title=""/>
          </v:shape>
        </w:pict>
      </w:r>
      <w:r w:rsidR="003A5EF0">
        <w:tab/>
      </w:r>
      <w:r w:rsidR="003A5EF0">
        <w:tab/>
      </w:r>
      <w:r w:rsidR="001B2DBF">
        <w:tab/>
      </w:r>
      <w:r w:rsidR="003A5EF0">
        <w:t>(E.8.1)</w:t>
      </w:r>
    </w:p>
    <w:p w14:paraId="441590EF" w14:textId="77777777" w:rsidR="00F123CB" w:rsidRDefault="00F123CB" w:rsidP="00F123CB">
      <w:pPr>
        <w:tabs>
          <w:tab w:val="left" w:pos="7200"/>
          <w:tab w:val="left" w:pos="7920"/>
          <w:tab w:val="right" w:pos="9270"/>
        </w:tabs>
      </w:pPr>
    </w:p>
    <w:p w14:paraId="0A660156" w14:textId="77777777" w:rsidR="002B3CDE" w:rsidRDefault="002B3CDE" w:rsidP="002B3CDE">
      <w:r>
        <w:t xml:space="preserve">In </w:t>
      </w:r>
      <w:r w:rsidR="00D23F50" w:rsidRPr="00D23F50">
        <w:rPr>
          <w:color w:val="000000"/>
        </w:rPr>
        <w:t>(E.2.9)</w:t>
      </w:r>
      <w:r w:rsidRPr="00D23F50">
        <w:rPr>
          <w:color w:val="000000"/>
        </w:rPr>
        <w:t xml:space="preserve"> it wa</w:t>
      </w:r>
      <w:r>
        <w:t xml:space="preserve">s established that one can expand a tensor A on the tangent base vectors </w:t>
      </w:r>
      <w:r w:rsidRPr="005936C9">
        <w:rPr>
          <w:b/>
        </w:rPr>
        <w:t>e</w:t>
      </w:r>
      <w:r>
        <w:rPr>
          <w:rStyle w:val="subscript"/>
        </w:rPr>
        <w:t>n</w:t>
      </w:r>
      <w:r>
        <w:t xml:space="preserve"> as</w:t>
      </w:r>
    </w:p>
    <w:p w14:paraId="064DF1EC" w14:textId="77777777" w:rsidR="002B3CDE" w:rsidRDefault="002B3CDE" w:rsidP="002B3CDE"/>
    <w:p w14:paraId="7746AE9E" w14:textId="77777777" w:rsidR="002B3CDE" w:rsidRDefault="002B3CDE" w:rsidP="002B3CDE">
      <w:r>
        <w:tab/>
        <w:t>A = Σ</w:t>
      </w:r>
      <w:r>
        <w:rPr>
          <w:rStyle w:val="subscript"/>
        </w:rPr>
        <w:t>ijk...</w:t>
      </w:r>
      <w:r>
        <w:t xml:space="preserve"> A' </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A' </w:t>
      </w:r>
      <w:r w:rsidRPr="00975DE7">
        <w:rPr>
          <w:rStyle w:val="superscript"/>
        </w:rPr>
        <w:t>ijk</w:t>
      </w:r>
      <w:r>
        <w:rPr>
          <w:rStyle w:val="superscript"/>
        </w:rPr>
        <w:t>...</w:t>
      </w:r>
      <w:r>
        <w:t xml:space="preserve"> = contravariant components of A in x'-space</w:t>
      </w:r>
    </w:p>
    <w:p w14:paraId="6DA5D2F7" w14:textId="77777777" w:rsidR="002B3CDE" w:rsidRDefault="002B3CDE" w:rsidP="002B3CDE"/>
    <w:p w14:paraId="0D9B3968" w14:textId="77777777" w:rsidR="002B3CDE" w:rsidRPr="003A5EF0" w:rsidRDefault="002B3CDE" w:rsidP="001B2DBF">
      <w:pPr>
        <w:tabs>
          <w:tab w:val="left" w:pos="7200"/>
          <w:tab w:val="left" w:pos="7920"/>
          <w:tab w:val="right" w:pos="9270"/>
        </w:tabs>
      </w:pPr>
      <w:r>
        <w:tab/>
        <w:t xml:space="preserve">A' </w:t>
      </w:r>
      <w:r w:rsidRPr="00975DE7">
        <w:rPr>
          <w:rStyle w:val="superscript"/>
        </w:rPr>
        <w:t>ijk</w:t>
      </w:r>
      <w:r>
        <w:rPr>
          <w:rStyle w:val="superscript"/>
        </w:rPr>
        <w:t>...</w:t>
      </w:r>
      <w:r>
        <w:t xml:space="preserve">  = R</w:t>
      </w:r>
      <w:r>
        <w:rPr>
          <w:rStyle w:val="superscript"/>
        </w:rPr>
        <w:t>i</w:t>
      </w:r>
      <w:r>
        <w:rPr>
          <w:rStyle w:val="subscript"/>
        </w:rPr>
        <w:t>i'</w:t>
      </w:r>
      <w:r>
        <w:t>R</w:t>
      </w:r>
      <w:r>
        <w:rPr>
          <w:rStyle w:val="superscript"/>
        </w:rPr>
        <w:t>j</w:t>
      </w:r>
      <w:r>
        <w:rPr>
          <w:rStyle w:val="subscript"/>
        </w:rPr>
        <w:t>j'</w:t>
      </w:r>
      <w:r>
        <w:t>R</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rsidR="00D23F50">
        <w:tab/>
        <w:t>// tensor transformation rule</w:t>
      </w:r>
      <w:r w:rsidR="003A5EF0">
        <w:tab/>
      </w:r>
      <w:r w:rsidR="001B2DBF">
        <w:tab/>
      </w:r>
      <w:r w:rsidR="003A5EF0">
        <w:t>(E.8.</w:t>
      </w:r>
      <w:r w:rsidR="009677BD">
        <w:t>2</w:t>
      </w:r>
      <w:r w:rsidR="003A5EF0">
        <w:t>)</w:t>
      </w:r>
    </w:p>
    <w:p w14:paraId="16F5FF02" w14:textId="77777777" w:rsidR="002B3CDE" w:rsidRDefault="002B3CDE" w:rsidP="002B3CDE"/>
    <w:p w14:paraId="7644BA5A" w14:textId="77777777" w:rsidR="002B3CDE" w:rsidRDefault="006D3F4F" w:rsidP="002B3CDE">
      <w:r>
        <w:t>We know from (7.13.6) that</w:t>
      </w:r>
      <w:r w:rsidR="002B3CDE">
        <w:t xml:space="preserve"> </w:t>
      </w:r>
      <w:r w:rsidR="002B3CDE" w:rsidRPr="005936C9">
        <w:rPr>
          <w:b/>
        </w:rPr>
        <w:t>e</w:t>
      </w:r>
      <w:r w:rsidR="002B3CDE">
        <w:rPr>
          <w:rStyle w:val="subscript"/>
        </w:rPr>
        <w:t>n</w:t>
      </w:r>
      <w:r w:rsidR="002B3CDE">
        <w:t xml:space="preserve"> = </w:t>
      </w:r>
      <w:r>
        <w:t>|</w:t>
      </w:r>
      <w:r w:rsidRPr="00062D37">
        <w:rPr>
          <w:b/>
        </w:rPr>
        <w:t>e</w:t>
      </w:r>
      <w:r>
        <w:rPr>
          <w:rStyle w:val="subscript"/>
        </w:rPr>
        <w:t>n</w:t>
      </w:r>
      <w:r>
        <w:t xml:space="preserve">| </w:t>
      </w:r>
      <w:r>
        <w:rPr>
          <w:b/>
        </w:rPr>
        <w:fldChar w:fldCharType="begin"/>
      </w:r>
      <w:r>
        <w:rPr>
          <w:b/>
        </w:rPr>
        <w:instrText xml:space="preserve"> EQ \O(</w:instrText>
      </w:r>
      <w:r w:rsidRPr="005936C9">
        <w:rPr>
          <w:b/>
        </w:rPr>
        <w:instrText>e</w:instrText>
      </w:r>
      <w:r>
        <w:rPr>
          <w:b/>
        </w:rPr>
        <w:instrText>,\S\up2(^))</w:instrText>
      </w:r>
      <w:r>
        <w:rPr>
          <w:b/>
        </w:rPr>
        <w:fldChar w:fldCharType="end"/>
      </w:r>
      <w:r>
        <w:rPr>
          <w:rStyle w:val="subscript"/>
        </w:rPr>
        <w:t>n</w:t>
      </w:r>
      <w:r>
        <w:t xml:space="preserve"> = </w:t>
      </w:r>
      <w:r w:rsidR="002B3CDE">
        <w:t>h'</w:t>
      </w:r>
      <w:r w:rsidR="002B3CDE">
        <w:rPr>
          <w:rStyle w:val="subscript"/>
        </w:rPr>
        <w:t>n</w:t>
      </w:r>
      <w:r w:rsidR="002B3CDE">
        <w:t xml:space="preserve"> </w:t>
      </w:r>
      <w:r w:rsidR="002B3CDE">
        <w:rPr>
          <w:b/>
        </w:rPr>
        <w:fldChar w:fldCharType="begin"/>
      </w:r>
      <w:r w:rsidR="002B3CDE">
        <w:rPr>
          <w:b/>
        </w:rPr>
        <w:instrText xml:space="preserve"> EQ \O(</w:instrText>
      </w:r>
      <w:r w:rsidR="002B3CDE" w:rsidRPr="005936C9">
        <w:rPr>
          <w:b/>
        </w:rPr>
        <w:instrText>e</w:instrText>
      </w:r>
      <w:r w:rsidR="002B3CDE">
        <w:rPr>
          <w:b/>
        </w:rPr>
        <w:instrText>,\S\up2(^))</w:instrText>
      </w:r>
      <w:r w:rsidR="002B3CDE">
        <w:rPr>
          <w:b/>
        </w:rPr>
        <w:fldChar w:fldCharType="end"/>
      </w:r>
      <w:r w:rsidR="002B3CDE">
        <w:rPr>
          <w:rStyle w:val="subscript"/>
        </w:rPr>
        <w:t>n</w:t>
      </w:r>
      <w:r>
        <w:t xml:space="preserve"> so the above</w:t>
      </w:r>
      <w:r w:rsidR="002B3CDE">
        <w:t xml:space="preserve"> expansion for tensor A can be written</w:t>
      </w:r>
    </w:p>
    <w:p w14:paraId="45AE0B9A" w14:textId="77777777" w:rsidR="002B3CDE" w:rsidRDefault="002B3CDE" w:rsidP="002B3CDE"/>
    <w:p w14:paraId="40FFE4FE" w14:textId="77777777" w:rsidR="002B3CDE" w:rsidRDefault="002B3CDE" w:rsidP="002B3CDE">
      <w:r>
        <w:tab/>
        <w:t>A = Σ</w:t>
      </w:r>
      <w:r>
        <w:rPr>
          <w:rStyle w:val="subscript"/>
        </w:rPr>
        <w:t>ijk...</w:t>
      </w:r>
      <w:r>
        <w:t xml:space="preserve"> </w:t>
      </w:r>
      <w:r w:rsidR="006D3F4F">
        <w:t xml:space="preserve">{ </w:t>
      </w:r>
      <w:r>
        <w:t>h'</w:t>
      </w:r>
      <w:r>
        <w:rPr>
          <w:rStyle w:val="subscript"/>
        </w:rPr>
        <w:t>i</w:t>
      </w:r>
      <w:r>
        <w:t>h'</w:t>
      </w:r>
      <w:r>
        <w:rPr>
          <w:rStyle w:val="subscript"/>
        </w:rPr>
        <w:t>j</w:t>
      </w:r>
      <w:r>
        <w:t>h'</w:t>
      </w:r>
      <w:r>
        <w:rPr>
          <w:rStyle w:val="subscript"/>
        </w:rPr>
        <w:t>k</w:t>
      </w:r>
      <w:r>
        <w:t xml:space="preserve">......A' </w:t>
      </w:r>
      <w:r w:rsidRPr="00975DE7">
        <w:rPr>
          <w:rStyle w:val="superscript"/>
        </w:rPr>
        <w:t>ijk</w:t>
      </w:r>
      <w:r>
        <w:rPr>
          <w:rStyle w:val="superscript"/>
        </w:rPr>
        <w:t>...</w:t>
      </w:r>
      <w:r w:rsidR="006D3F4F">
        <w:t xml:space="preserve">} </w:t>
      </w:r>
      <w:r>
        <w:t xml:space="preserve">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p>
    <w:p w14:paraId="3400BA24" w14:textId="77777777" w:rsidR="002B3CDE" w:rsidRDefault="002B3CDE" w:rsidP="002B3CDE"/>
    <w:p w14:paraId="1AF1D710" w14:textId="77777777" w:rsidR="002B3CDE" w:rsidRPr="003A5EF0" w:rsidRDefault="002B3CDE" w:rsidP="001B2DBF">
      <w:pPr>
        <w:tabs>
          <w:tab w:val="left" w:pos="7200"/>
          <w:tab w:val="left" w:pos="7920"/>
          <w:tab w:val="right" w:pos="9270"/>
        </w:tabs>
      </w:pPr>
      <w:r>
        <w:tab/>
        <w:t xml:space="preserve">   </w:t>
      </w:r>
      <w:r w:rsidR="00F15C6F">
        <w:t>≡</w:t>
      </w:r>
      <w:r>
        <w:t xml:space="preserve">  Σ</w:t>
      </w:r>
      <w:r>
        <w:rPr>
          <w:rStyle w:val="subscript"/>
        </w:rPr>
        <w:t>ijk...</w:t>
      </w:r>
      <w:r>
        <w:t xml:space="preserve">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 xml:space="preserve">ijk... </w:t>
      </w:r>
      <w:r>
        <w:t>(</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r w:rsidR="00D23F50">
        <w:t xml:space="preserve"> , </w:t>
      </w:r>
      <w:r w:rsidR="003A5EF0">
        <w:tab/>
      </w:r>
      <w:r w:rsidR="003A5EF0">
        <w:tab/>
      </w:r>
      <w:r w:rsidR="003A5EF0">
        <w:tab/>
      </w:r>
      <w:r w:rsidR="003A5EF0">
        <w:tab/>
      </w:r>
      <w:r w:rsidR="003A5EF0">
        <w:tab/>
      </w:r>
      <w:r w:rsidR="003A5EF0">
        <w:tab/>
      </w:r>
      <w:r w:rsidR="001B2DBF">
        <w:tab/>
      </w:r>
      <w:r w:rsidR="003A5EF0">
        <w:t>(E.8.</w:t>
      </w:r>
      <w:r w:rsidR="009677BD">
        <w:t>3</w:t>
      </w:r>
      <w:r w:rsidR="003A5EF0">
        <w:t>)</w:t>
      </w:r>
    </w:p>
    <w:p w14:paraId="4AD44E70" w14:textId="77777777" w:rsidR="002B3CDE" w:rsidRDefault="002B3CDE" w:rsidP="002B3CDE"/>
    <w:p w14:paraId="4DD1FF6B" w14:textId="77777777" w:rsidR="002B3CDE" w:rsidRDefault="002B3CDE" w:rsidP="002B3CDE">
      <w:r>
        <w:t>where the unit-vector expansion coefficients are given by</w:t>
      </w:r>
    </w:p>
    <w:p w14:paraId="0C4098D2" w14:textId="77777777" w:rsidR="002B3CDE" w:rsidRDefault="002B3CDE" w:rsidP="002B3CDE"/>
    <w:p w14:paraId="253367D0" w14:textId="77777777" w:rsidR="002B3CDE" w:rsidRPr="009033B0" w:rsidRDefault="002B3CDE" w:rsidP="002B3CDE">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w:t>
      </w:r>
      <w:r w:rsidR="006D3F4F">
        <w:t xml:space="preserve">{ </w:t>
      </w:r>
      <w:r>
        <w:t>h'</w:t>
      </w:r>
      <w:r>
        <w:rPr>
          <w:rStyle w:val="subscript"/>
        </w:rPr>
        <w:t>i</w:t>
      </w:r>
      <w:r>
        <w:t>h'</w:t>
      </w:r>
      <w:r>
        <w:rPr>
          <w:rStyle w:val="subscript"/>
        </w:rPr>
        <w:t>j</w:t>
      </w:r>
      <w:r>
        <w:t>h'</w:t>
      </w:r>
      <w:r>
        <w:rPr>
          <w:rStyle w:val="subscript"/>
        </w:rPr>
        <w:t>k</w:t>
      </w:r>
      <w:r>
        <w:t xml:space="preserve">......A' </w:t>
      </w:r>
      <w:r w:rsidRPr="00975DE7">
        <w:rPr>
          <w:rStyle w:val="superscript"/>
        </w:rPr>
        <w:t>ijk</w:t>
      </w:r>
      <w:r>
        <w:rPr>
          <w:rStyle w:val="superscript"/>
        </w:rPr>
        <w:t>...</w:t>
      </w:r>
      <w:r w:rsidR="006D3F4F">
        <w:t>}</w:t>
      </w:r>
      <w:r w:rsidR="009033B0">
        <w:tab/>
      </w:r>
      <w:r w:rsidR="009033B0">
        <w:tab/>
      </w:r>
      <w:r w:rsidR="009033B0">
        <w:tab/>
        <w:t xml:space="preserve">//  ≡   </w:t>
      </w:r>
      <w:r w:rsidR="009033B0" w:rsidRPr="00B624C3">
        <w:rPr>
          <w:rFonts w:ascii="Script MT Bold" w:hAnsi="Script MT Bold"/>
        </w:rPr>
        <w:t>A</w:t>
      </w:r>
      <w:r w:rsidR="009033B0" w:rsidRPr="009033B0">
        <w:rPr>
          <w:b/>
        </w:rPr>
        <w:t>'</w:t>
      </w:r>
      <w:r w:rsidR="009033B0">
        <w:rPr>
          <w:b/>
        </w:rPr>
        <w:t xml:space="preserve"> </w:t>
      </w:r>
      <w:r w:rsidR="009033B0">
        <w:rPr>
          <w:rStyle w:val="superscript"/>
        </w:rPr>
        <w:t>ijk</w:t>
      </w:r>
      <w:r w:rsidR="009033B0" w:rsidRPr="00D25E61">
        <w:rPr>
          <w:rStyle w:val="superscript"/>
        </w:rPr>
        <w:t>...</w:t>
      </w:r>
      <w:r w:rsidR="009033B0">
        <w:t xml:space="preserve">  see (E.8.5) </w:t>
      </w:r>
    </w:p>
    <w:p w14:paraId="402260E4" w14:textId="77777777" w:rsidR="002B3CDE" w:rsidRDefault="002B3CDE" w:rsidP="002B3CDE"/>
    <w:p w14:paraId="01EBEBDD" w14:textId="77777777" w:rsidR="002B3CDE" w:rsidRDefault="002B3CDE" w:rsidP="002B3CDE">
      <w:r>
        <w:tab/>
      </w:r>
      <w:r>
        <w:tab/>
      </w:r>
      <w:r>
        <w:tab/>
        <w:t xml:space="preserve">   = h'</w:t>
      </w:r>
      <w:r>
        <w:rPr>
          <w:rStyle w:val="subscript"/>
        </w:rPr>
        <w:t>i</w:t>
      </w:r>
      <w:r>
        <w:t>h'</w:t>
      </w:r>
      <w:r>
        <w:rPr>
          <w:rStyle w:val="subscript"/>
        </w:rPr>
        <w:t>j</w:t>
      </w:r>
      <w:r>
        <w:t>h'</w:t>
      </w:r>
      <w:r>
        <w:rPr>
          <w:rStyle w:val="subscript"/>
        </w:rPr>
        <w:t>k</w:t>
      </w:r>
      <w:r>
        <w:t>...... R</w:t>
      </w:r>
      <w:r>
        <w:rPr>
          <w:rStyle w:val="superscript"/>
        </w:rPr>
        <w:t>i</w:t>
      </w:r>
      <w:r>
        <w:rPr>
          <w:rStyle w:val="subscript"/>
        </w:rPr>
        <w:t>i'</w:t>
      </w:r>
      <w:r>
        <w:t>R</w:t>
      </w:r>
      <w:r>
        <w:rPr>
          <w:rStyle w:val="superscript"/>
        </w:rPr>
        <w:t>j</w:t>
      </w:r>
      <w:r>
        <w:rPr>
          <w:rStyle w:val="subscript"/>
        </w:rPr>
        <w:t>j'</w:t>
      </w:r>
      <w:r>
        <w:t>R</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p>
    <w:p w14:paraId="52C43960" w14:textId="77777777" w:rsidR="002B3CDE" w:rsidRDefault="002B3CDE" w:rsidP="002B3CDE"/>
    <w:p w14:paraId="4CDA0BA4" w14:textId="77777777" w:rsidR="00170126" w:rsidRDefault="002B3CDE" w:rsidP="001B2DBF">
      <w:pPr>
        <w:tabs>
          <w:tab w:val="left" w:pos="7200"/>
          <w:tab w:val="left" w:pos="7920"/>
          <w:tab w:val="right" w:pos="9270"/>
        </w:tabs>
      </w:pPr>
      <w:r>
        <w:tab/>
      </w:r>
      <w:r>
        <w:tab/>
      </w:r>
      <w:r>
        <w:tab/>
        <w:t xml:space="preserve">   = (h'</w:t>
      </w:r>
      <w:r>
        <w:rPr>
          <w:rStyle w:val="subscript"/>
        </w:rPr>
        <w:t>i</w:t>
      </w:r>
      <w:r>
        <w:t xml:space="preserve"> R</w:t>
      </w:r>
      <w:r>
        <w:rPr>
          <w:rStyle w:val="superscript"/>
        </w:rPr>
        <w:t>i</w:t>
      </w:r>
      <w:r>
        <w:rPr>
          <w:rStyle w:val="subscript"/>
        </w:rPr>
        <w:t>i'</w:t>
      </w:r>
      <w:r>
        <w:t>)(</w:t>
      </w:r>
      <w:r w:rsidRPr="005936C9">
        <w:t xml:space="preserve"> </w:t>
      </w:r>
      <w:r>
        <w:t>h'</w:t>
      </w:r>
      <w:r>
        <w:rPr>
          <w:rStyle w:val="subscript"/>
        </w:rPr>
        <w:t>j</w:t>
      </w:r>
      <w:r w:rsidRPr="005936C9">
        <w:t xml:space="preserve"> </w:t>
      </w:r>
      <w:r>
        <w:t>R</w:t>
      </w:r>
      <w:r>
        <w:rPr>
          <w:rStyle w:val="superscript"/>
        </w:rPr>
        <w:t>j</w:t>
      </w:r>
      <w:r>
        <w:rPr>
          <w:rStyle w:val="subscript"/>
        </w:rPr>
        <w:t>j'</w:t>
      </w:r>
      <w:r>
        <w:t>)(</w:t>
      </w:r>
      <w:r w:rsidRPr="005936C9">
        <w:t xml:space="preserve"> </w:t>
      </w:r>
      <w:r>
        <w:t>h'</w:t>
      </w:r>
      <w:r>
        <w:rPr>
          <w:rStyle w:val="subscript"/>
        </w:rPr>
        <w:t>k</w:t>
      </w:r>
      <w:r w:rsidRPr="005936C9">
        <w:t xml:space="preserve"> </w:t>
      </w:r>
      <w:r>
        <w:t>R</w:t>
      </w:r>
      <w:r>
        <w:rPr>
          <w:rStyle w:val="superscript"/>
        </w:rPr>
        <w:t>k</w:t>
      </w:r>
      <w:r>
        <w:rPr>
          <w:rStyle w:val="subscript"/>
        </w:rPr>
        <w:t>k'</w:t>
      </w:r>
      <w:r>
        <w:t xml:space="preserve">) .....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rsidR="003A5EF0">
        <w:tab/>
      </w:r>
      <w:r w:rsidR="003A5EF0">
        <w:tab/>
      </w:r>
      <w:r w:rsidR="003A5EF0">
        <w:tab/>
      </w:r>
      <w:r w:rsidR="001B2DBF">
        <w:tab/>
      </w:r>
      <w:r w:rsidR="003A5EF0">
        <w:t>(E.8.</w:t>
      </w:r>
      <w:r w:rsidR="009677BD">
        <w:t>4</w:t>
      </w:r>
      <w:r w:rsidR="003A5EF0">
        <w:t>)</w:t>
      </w:r>
    </w:p>
    <w:p w14:paraId="63FD7568" w14:textId="77777777" w:rsidR="00170126" w:rsidRDefault="00170126" w:rsidP="001B2DBF">
      <w:pPr>
        <w:tabs>
          <w:tab w:val="left" w:pos="7200"/>
          <w:tab w:val="left" w:pos="7920"/>
          <w:tab w:val="right" w:pos="9270"/>
        </w:tabs>
      </w:pPr>
    </w:p>
    <w:p w14:paraId="0D8E0707" w14:textId="77777777" w:rsidR="00170126" w:rsidRPr="00170126" w:rsidRDefault="00170126" w:rsidP="001B2DBF">
      <w:pPr>
        <w:tabs>
          <w:tab w:val="left" w:pos="7200"/>
          <w:tab w:val="left" w:pos="7920"/>
          <w:tab w:val="right" w:pos="9270"/>
        </w:tabs>
      </w:pPr>
      <w:r>
        <w:t>Note that we have not at this point assumed that the {</w:t>
      </w:r>
      <w:r>
        <w:rPr>
          <w:b/>
        </w:rPr>
        <w:fldChar w:fldCharType="begin"/>
      </w:r>
      <w:r>
        <w:rPr>
          <w:b/>
        </w:rPr>
        <w:instrText xml:space="preserve"> EQ \O(e,\S\up2(^))</w:instrText>
      </w:r>
      <w:r>
        <w:rPr>
          <w:b/>
        </w:rPr>
        <w:fldChar w:fldCharType="end"/>
      </w:r>
      <w:r>
        <w:rPr>
          <w:rStyle w:val="subscript"/>
        </w:rPr>
        <w:t>i</w:t>
      </w:r>
      <w:r w:rsidR="00BE41E9">
        <w:t xml:space="preserve">} unit vectors are orthonormal, so g' can be non-diagonal. </w:t>
      </w:r>
    </w:p>
    <w:p w14:paraId="1CB04EC5" w14:textId="77777777" w:rsidR="00170126" w:rsidRPr="00170126" w:rsidRDefault="002B3CDE" w:rsidP="00170126">
      <w:pPr>
        <w:tabs>
          <w:tab w:val="left" w:pos="7200"/>
          <w:tab w:val="left" w:pos="7920"/>
          <w:tab w:val="right" w:pos="9270"/>
        </w:tabs>
      </w:pPr>
      <w:r>
        <w:rPr>
          <w:rStyle w:val="superscript"/>
        </w:rPr>
        <w:t xml:space="preserve"> </w:t>
      </w:r>
    </w:p>
    <w:p w14:paraId="32CA8A06" w14:textId="77777777" w:rsidR="00DD088A" w:rsidRDefault="00D23F50" w:rsidP="002B3CDE">
      <w:r>
        <w:rPr>
          <w:u w:val="single"/>
        </w:rPr>
        <w:t>Coefficient notation</w:t>
      </w:r>
      <w:r w:rsidR="002B3CDE">
        <w:t xml:space="preserve"> </w:t>
      </w:r>
    </w:p>
    <w:p w14:paraId="1F1DD356" w14:textId="77777777" w:rsidR="00DD088A" w:rsidRDefault="00DD088A" w:rsidP="002B3CDE"/>
    <w:p w14:paraId="564144D6" w14:textId="77777777" w:rsidR="002B3CDE" w:rsidRDefault="002B3CDE" w:rsidP="002B3CDE">
      <w:r>
        <w:t xml:space="preserve">In a curvilinear coordinates application of these expansions, the expansion coefficients are usually written in the following manner, </w:t>
      </w:r>
    </w:p>
    <w:p w14:paraId="20FAA13B" w14:textId="77777777" w:rsidR="002B3CDE" w:rsidRDefault="002B3CDE" w:rsidP="002B3CDE"/>
    <w:p w14:paraId="4A0825F5" w14:textId="77777777" w:rsidR="002B3CDE" w:rsidRPr="003A5EF0" w:rsidRDefault="002B3CDE" w:rsidP="001B2DBF">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w:t>
      </w:r>
      <w:r w:rsidR="00B624C3" w:rsidRPr="00B624C3">
        <w:rPr>
          <w:rFonts w:ascii="Script MT Bold" w:hAnsi="Script MT Bold"/>
        </w:rPr>
        <w:t>A</w:t>
      </w:r>
      <w:r w:rsidR="009033B0" w:rsidRPr="009033B0">
        <w:rPr>
          <w:b/>
        </w:rPr>
        <w:t>'</w:t>
      </w:r>
      <w:r w:rsidR="009033B0">
        <w:rPr>
          <w:b/>
        </w:rPr>
        <w:t xml:space="preserve"> </w:t>
      </w:r>
      <w:r w:rsidR="00B624C3">
        <w:rPr>
          <w:rStyle w:val="superscript"/>
        </w:rPr>
        <w:t>ijk</w:t>
      </w:r>
      <w:r w:rsidR="00B624C3" w:rsidRPr="00D25E61">
        <w:rPr>
          <w:rStyle w:val="superscript"/>
        </w:rPr>
        <w:t>...</w:t>
      </w:r>
      <w:r w:rsidR="00B624C3">
        <w:t xml:space="preserve">   =  </w:t>
      </w:r>
      <w:r>
        <w:t>A</w:t>
      </w:r>
      <w:r w:rsidRPr="00837558">
        <w:rPr>
          <w:rStyle w:val="superscript"/>
        </w:rPr>
        <w:t>x'</w:t>
      </w:r>
      <w:r w:rsidRPr="00837558">
        <w:rPr>
          <w:rStyle w:val="superscript"/>
        </w:rPr>
        <w:fldChar w:fldCharType="begin"/>
      </w:r>
      <w:r w:rsidRPr="00837558">
        <w:rPr>
          <w:rStyle w:val="superscript"/>
        </w:rPr>
        <w:instrText xml:space="preserve"> EQ \s\do2(i)</w:instrText>
      </w:r>
      <w:r w:rsidRPr="00837558">
        <w:rPr>
          <w:rStyle w:val="superscript"/>
        </w:rPr>
        <w:fldChar w:fldCharType="end"/>
      </w:r>
      <w:r w:rsidRPr="00837558">
        <w:rPr>
          <w:rStyle w:val="superscript"/>
        </w:rPr>
        <w:t>x'</w:t>
      </w:r>
      <w:r w:rsidRPr="00837558">
        <w:rPr>
          <w:rStyle w:val="superscript"/>
        </w:rPr>
        <w:fldChar w:fldCharType="begin"/>
      </w:r>
      <w:r w:rsidRPr="00837558">
        <w:rPr>
          <w:rStyle w:val="superscript"/>
        </w:rPr>
        <w:instrText xml:space="preserve"> EQ \s\do2(j)</w:instrText>
      </w:r>
      <w:r w:rsidRPr="00837558">
        <w:rPr>
          <w:rStyle w:val="superscript"/>
        </w:rPr>
        <w:fldChar w:fldCharType="end"/>
      </w:r>
      <w:r w:rsidRPr="00837558">
        <w:rPr>
          <w:rStyle w:val="superscript"/>
        </w:rPr>
        <w:t>x'</w:t>
      </w:r>
      <w:r w:rsidRPr="00837558">
        <w:rPr>
          <w:rStyle w:val="superscript"/>
        </w:rPr>
        <w:fldChar w:fldCharType="begin"/>
      </w:r>
      <w:r w:rsidRPr="00837558">
        <w:rPr>
          <w:rStyle w:val="superscript"/>
        </w:rPr>
        <w:instrText xml:space="preserve"> EQ \s\do2(k)</w:instrText>
      </w:r>
      <w:r w:rsidRPr="00837558">
        <w:rPr>
          <w:rStyle w:val="superscript"/>
        </w:rPr>
        <w:fldChar w:fldCharType="end"/>
      </w:r>
      <w:r w:rsidRPr="00837558">
        <w:rPr>
          <w:rStyle w:val="superscript"/>
        </w:rPr>
        <w:t xml:space="preserve"> .....</w:t>
      </w:r>
      <w:r w:rsidRPr="00F82DF6">
        <w:rPr>
          <w:rStyle w:val="superscript"/>
        </w:rPr>
        <w:t>.</w:t>
      </w:r>
      <w:r w:rsidR="00B624C3">
        <w:tab/>
      </w:r>
      <w:r w:rsidR="00B624C3">
        <w:tab/>
      </w:r>
      <w:r w:rsidR="00B624C3">
        <w:tab/>
      </w:r>
      <w:r w:rsidR="00B624C3">
        <w:tab/>
      </w:r>
      <w:r w:rsidR="00B624C3">
        <w:tab/>
      </w:r>
      <w:r w:rsidR="00B624C3">
        <w:tab/>
      </w:r>
      <w:r w:rsidR="003A5EF0">
        <w:t>(E.8.</w:t>
      </w:r>
      <w:r w:rsidR="009677BD">
        <w:t>5</w:t>
      </w:r>
      <w:r w:rsidR="003A5EF0">
        <w:t>)</w:t>
      </w:r>
    </w:p>
    <w:p w14:paraId="35A4F375" w14:textId="77777777" w:rsidR="002B3CDE" w:rsidRDefault="002B3CDE" w:rsidP="002B3CDE"/>
    <w:p w14:paraId="141CA5F9" w14:textId="77777777" w:rsidR="002B3CDE" w:rsidRDefault="002B3CDE" w:rsidP="002B3CDE">
      <w:r>
        <w:t>where the x'</w:t>
      </w:r>
      <w:r>
        <w:rPr>
          <w:rStyle w:val="subscript"/>
        </w:rPr>
        <w:t>n</w:t>
      </w:r>
      <w:r>
        <w:t xml:space="preserve"> are the </w:t>
      </w:r>
      <w:r w:rsidRPr="00D23F50">
        <w:rPr>
          <w:i/>
        </w:rPr>
        <w:t>names</w:t>
      </w:r>
      <w:r>
        <w:t xml:space="preserve"> of the coordinates. For example, for a rank-4 tensor in spherical coordinates with coordinates x'</w:t>
      </w:r>
      <w:r>
        <w:rPr>
          <w:rStyle w:val="subscript"/>
        </w:rPr>
        <w:t xml:space="preserve">1 </w:t>
      </w:r>
      <w:r>
        <w:t>= r, x'</w:t>
      </w:r>
      <w:r>
        <w:rPr>
          <w:rStyle w:val="subscript"/>
        </w:rPr>
        <w:t xml:space="preserve">2 </w:t>
      </w:r>
      <w:r>
        <w:t xml:space="preserve">= </w:t>
      </w:r>
      <w:r w:rsidR="00C22402">
        <w:t>x'</w:t>
      </w:r>
      <w:r w:rsidR="00C22402">
        <w:rPr>
          <w:rStyle w:val="subscript"/>
        </w:rPr>
        <w:t>3</w:t>
      </w:r>
      <w:r w:rsidR="00C22402">
        <w:t xml:space="preserve"> = θ</w:t>
      </w:r>
      <w:r>
        <w:t xml:space="preserve"> and x'</w:t>
      </w:r>
      <w:r>
        <w:rPr>
          <w:rStyle w:val="subscript"/>
        </w:rPr>
        <w:t xml:space="preserve">3 </w:t>
      </w:r>
      <w:r>
        <w:t>= φ one might write</w:t>
      </w:r>
    </w:p>
    <w:p w14:paraId="2A180C76" w14:textId="77777777" w:rsidR="002B3CDE" w:rsidRDefault="002B3CDE" w:rsidP="002B3CDE"/>
    <w:p w14:paraId="77A2DDE2" w14:textId="77777777" w:rsidR="002B3CDE" w:rsidRDefault="002B3CDE" w:rsidP="001B2DBF">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2213</w:t>
      </w:r>
      <w:r>
        <w:t xml:space="preserve">  =  </w:t>
      </w:r>
      <w:r w:rsidR="009033B0" w:rsidRPr="00B624C3">
        <w:rPr>
          <w:rFonts w:ascii="Script MT Bold" w:hAnsi="Script MT Bold"/>
        </w:rPr>
        <w:t>A</w:t>
      </w:r>
      <w:r w:rsidR="009033B0" w:rsidRPr="009033B0">
        <w:rPr>
          <w:b/>
        </w:rPr>
        <w:t>'</w:t>
      </w:r>
      <w:r w:rsidR="00B624C3">
        <w:rPr>
          <w:rStyle w:val="superscript"/>
        </w:rPr>
        <w:t>2213</w:t>
      </w:r>
      <w:r w:rsidR="00B624C3">
        <w:t xml:space="preserve">  = </w:t>
      </w:r>
      <w:r>
        <w:t>A</w:t>
      </w:r>
      <w:r w:rsidRPr="00837558">
        <w:rPr>
          <w:rStyle w:val="superscript"/>
        </w:rPr>
        <w:t>θθrφ</w:t>
      </w:r>
      <w:r>
        <w:t xml:space="preserve">   .</w:t>
      </w:r>
      <w:r w:rsidR="003A5EF0">
        <w:tab/>
      </w:r>
      <w:r w:rsidR="003A5EF0">
        <w:tab/>
      </w:r>
      <w:r w:rsidR="003A5EF0">
        <w:tab/>
      </w:r>
      <w:r w:rsidR="003A5EF0">
        <w:tab/>
      </w:r>
      <w:r w:rsidR="003A5EF0">
        <w:tab/>
      </w:r>
      <w:r w:rsidR="003A5EF0">
        <w:tab/>
      </w:r>
      <w:r w:rsidR="003A5EF0">
        <w:tab/>
      </w:r>
      <w:r w:rsidR="00B624C3">
        <w:tab/>
      </w:r>
      <w:r w:rsidR="003A5EF0">
        <w:t>(E.8.</w:t>
      </w:r>
      <w:r w:rsidR="009677BD">
        <w:t>6</w:t>
      </w:r>
      <w:r w:rsidR="003A5EF0">
        <w:t>)</w:t>
      </w:r>
    </w:p>
    <w:p w14:paraId="3E273132" w14:textId="77777777" w:rsidR="0066546D" w:rsidRDefault="0066546D" w:rsidP="001B2DBF">
      <w:pPr>
        <w:tabs>
          <w:tab w:val="left" w:pos="7200"/>
          <w:tab w:val="left" w:pos="7920"/>
          <w:tab w:val="right" w:pos="9270"/>
        </w:tabs>
      </w:pPr>
    </w:p>
    <w:p w14:paraId="00971C04" w14:textId="77777777" w:rsidR="002E18EF" w:rsidRPr="002E18EF" w:rsidRDefault="0066546D" w:rsidP="001B2DBF">
      <w:pPr>
        <w:tabs>
          <w:tab w:val="left" w:pos="7200"/>
          <w:tab w:val="left" w:pos="7920"/>
          <w:tab w:val="right" w:pos="9270"/>
        </w:tabs>
      </w:pPr>
      <w:r>
        <w:t xml:space="preserve">The script notation is the same shorthand we used in </w:t>
      </w:r>
      <w:r w:rsidR="00D25E61">
        <w:t xml:space="preserve">(7.13.12) where </w:t>
      </w:r>
      <w:r w:rsidR="00D25E61" w:rsidRPr="00D25E61">
        <w:rPr>
          <w:b/>
        </w:rPr>
        <w:t>V</w:t>
      </w:r>
      <w:r w:rsidR="00D25E61">
        <w:t xml:space="preserve"> =  V'</w:t>
      </w:r>
      <w:r w:rsidR="00D25E61" w:rsidRPr="00A531E8">
        <w:rPr>
          <w:rStyle w:val="superscript"/>
        </w:rPr>
        <w:t>n</w:t>
      </w:r>
      <w:r w:rsidR="00D25E61">
        <w:t xml:space="preserve"> </w:t>
      </w:r>
      <w:r w:rsidR="00D25E61" w:rsidRPr="00FA0F20">
        <w:rPr>
          <w:b/>
        </w:rPr>
        <w:t>e</w:t>
      </w:r>
      <w:r w:rsidR="00D25E61">
        <w:rPr>
          <w:rStyle w:val="subscript"/>
        </w:rPr>
        <w:t>n</w:t>
      </w:r>
      <w:r w:rsidR="00D25E61">
        <w:t xml:space="preserve">  =  </w:t>
      </w:r>
      <w:r w:rsidR="00D25E61" w:rsidRPr="00E41108">
        <w:rPr>
          <w:rFonts w:ascii="Script MT Bold" w:hAnsi="Script MT Bold"/>
        </w:rPr>
        <w:t>V</w:t>
      </w:r>
      <w:r w:rsidR="00D25E61">
        <w:t>'</w:t>
      </w:r>
      <w:r w:rsidR="00D25E61" w:rsidRPr="00A531E8">
        <w:rPr>
          <w:rStyle w:val="superscript"/>
        </w:rPr>
        <w:t>n</w:t>
      </w:r>
      <w:r w:rsidR="00D25E61">
        <w:t xml:space="preserve"> </w:t>
      </w:r>
      <w:r w:rsidR="00D25E61">
        <w:rPr>
          <w:b/>
        </w:rPr>
        <w:fldChar w:fldCharType="begin"/>
      </w:r>
      <w:r w:rsidR="00D25E61">
        <w:rPr>
          <w:b/>
        </w:rPr>
        <w:instrText xml:space="preserve"> EQ \O(</w:instrText>
      </w:r>
      <w:r w:rsidR="00D25E61" w:rsidRPr="00FA0F20">
        <w:rPr>
          <w:b/>
        </w:rPr>
        <w:instrText>e</w:instrText>
      </w:r>
      <w:r w:rsidR="00D25E61">
        <w:rPr>
          <w:b/>
        </w:rPr>
        <w:instrText>,\S\up2(^))</w:instrText>
      </w:r>
      <w:r w:rsidR="00D25E61">
        <w:rPr>
          <w:b/>
        </w:rPr>
        <w:fldChar w:fldCharType="end"/>
      </w:r>
      <w:r w:rsidR="00D25E61">
        <w:rPr>
          <w:rStyle w:val="subscript"/>
        </w:rPr>
        <w:t>n</w:t>
      </w:r>
      <w:r w:rsidR="009033B0">
        <w:t xml:space="preserve"> . Note that there is a prime on </w:t>
      </w:r>
      <w:r w:rsidR="009033B0" w:rsidRPr="00E41108">
        <w:rPr>
          <w:rFonts w:ascii="Script MT Bold" w:hAnsi="Script MT Bold"/>
        </w:rPr>
        <w:t>V</w:t>
      </w:r>
      <w:r w:rsidR="009033B0">
        <w:t>'</w:t>
      </w:r>
      <w:r w:rsidR="009033B0" w:rsidRPr="00A531E8">
        <w:rPr>
          <w:rStyle w:val="superscript"/>
        </w:rPr>
        <w:t>n</w:t>
      </w:r>
      <w:r w:rsidR="009033B0">
        <w:t xml:space="preserve"> and a prime on  </w:t>
      </w:r>
      <w:r w:rsidR="009033B0" w:rsidRPr="00B624C3">
        <w:rPr>
          <w:rFonts w:ascii="Script MT Bold" w:hAnsi="Script MT Bold"/>
        </w:rPr>
        <w:t>A</w:t>
      </w:r>
      <w:r w:rsidR="009033B0" w:rsidRPr="009033B0">
        <w:rPr>
          <w:b/>
        </w:rPr>
        <w:t>'</w:t>
      </w:r>
      <w:r w:rsidR="009033B0">
        <w:rPr>
          <w:b/>
        </w:rPr>
        <w:t xml:space="preserve"> </w:t>
      </w:r>
      <w:r w:rsidR="009033B0">
        <w:rPr>
          <w:rStyle w:val="superscript"/>
        </w:rPr>
        <w:t>ijk</w:t>
      </w:r>
      <w:r w:rsidR="009033B0" w:rsidRPr="00D25E61">
        <w:rPr>
          <w:rStyle w:val="superscript"/>
        </w:rPr>
        <w:t>...</w:t>
      </w:r>
      <w:r w:rsidR="009033B0">
        <w:t xml:space="preserve"> above. </w:t>
      </w:r>
      <w:r w:rsidR="003304AF" w:rsidRPr="002E18EF">
        <w:rPr>
          <w:i/>
        </w:rPr>
        <w:t>The reason</w:t>
      </w:r>
      <w:r w:rsidR="003304AF">
        <w:t xml:space="preserve"> for this prime is</w:t>
      </w:r>
      <w:r w:rsidR="002E18EF">
        <w:t xml:space="preserve"> that these quantities are associated with the curvilinear coordinates (variables) which in Picture A and B are called </w:t>
      </w:r>
      <w:r w:rsidR="002E18EF" w:rsidRPr="002E18EF">
        <w:t>x</w:t>
      </w:r>
      <w:r w:rsidR="002E18EF">
        <w:rPr>
          <w:b/>
        </w:rPr>
        <w:t>'</w:t>
      </w:r>
      <w:r w:rsidR="002E18EF">
        <w:rPr>
          <w:rStyle w:val="superscript"/>
        </w:rPr>
        <w:t>i</w:t>
      </w:r>
      <w:r w:rsidR="002E18EF">
        <w:t xml:space="preserve"> . For example we have  </w:t>
      </w:r>
      <w:r w:rsidR="002E18EF" w:rsidRPr="00E41108">
        <w:rPr>
          <w:rFonts w:ascii="Script MT Bold" w:hAnsi="Script MT Bold"/>
        </w:rPr>
        <w:t>V</w:t>
      </w:r>
      <w:r w:rsidR="002E18EF">
        <w:t>'</w:t>
      </w:r>
      <w:r w:rsidR="002E18EF" w:rsidRPr="00A531E8">
        <w:rPr>
          <w:rStyle w:val="superscript"/>
        </w:rPr>
        <w:t>n</w:t>
      </w:r>
      <w:r w:rsidR="002E18EF">
        <w:t xml:space="preserve"> = h'</w:t>
      </w:r>
      <w:r w:rsidR="002E18EF">
        <w:rPr>
          <w:rStyle w:val="subscript"/>
        </w:rPr>
        <w:t>n</w:t>
      </w:r>
      <w:r w:rsidR="002E18EF">
        <w:t xml:space="preserve"> V'</w:t>
      </w:r>
      <w:r w:rsidR="002E18EF" w:rsidRPr="00A531E8">
        <w:rPr>
          <w:rStyle w:val="superscript"/>
        </w:rPr>
        <w:t>n</w:t>
      </w:r>
      <w:r w:rsidR="002E18EF">
        <w:t xml:space="preserve"> . In the Moon &amp; Spencer Picture of (14.11) with u-space (metric tensor g) on the left, the curvilinear coordinates are called u</w:t>
      </w:r>
      <w:r w:rsidR="002E18EF">
        <w:rPr>
          <w:rStyle w:val="superscript"/>
        </w:rPr>
        <w:t>i</w:t>
      </w:r>
      <w:r w:rsidR="002E18EF">
        <w:t xml:space="preserve">. Since they then have no prime, we would use unprimed scripted variables. For example,  </w:t>
      </w:r>
      <w:r w:rsidR="002E18EF" w:rsidRPr="00E41108">
        <w:rPr>
          <w:rFonts w:ascii="Script MT Bold" w:hAnsi="Script MT Bold"/>
        </w:rPr>
        <w:t>V</w:t>
      </w:r>
      <w:r w:rsidR="002E18EF" w:rsidRPr="00A531E8">
        <w:rPr>
          <w:rStyle w:val="superscript"/>
        </w:rPr>
        <w:t>n</w:t>
      </w:r>
      <w:r w:rsidR="002E18EF">
        <w:t xml:space="preserve"> = h</w:t>
      </w:r>
      <w:r w:rsidR="002E18EF">
        <w:rPr>
          <w:rStyle w:val="subscript"/>
        </w:rPr>
        <w:t>n</w:t>
      </w:r>
      <w:r w:rsidR="002E18EF">
        <w:t xml:space="preserve"> V</w:t>
      </w:r>
      <w:r w:rsidR="002E18EF" w:rsidRPr="00A531E8">
        <w:rPr>
          <w:rStyle w:val="superscript"/>
        </w:rPr>
        <w:t>n</w:t>
      </w:r>
      <w:r w:rsidR="002E18EF">
        <w:t xml:space="preserve"> . This is the convention of Chapter 14, but in these Appendices we are using Pictures A and B.  </w:t>
      </w:r>
    </w:p>
    <w:p w14:paraId="401A788E" w14:textId="77777777" w:rsidR="002E18EF" w:rsidRDefault="002E18EF" w:rsidP="008D22C8">
      <w:pPr>
        <w:tabs>
          <w:tab w:val="left" w:pos="7200"/>
          <w:tab w:val="left" w:pos="7920"/>
          <w:tab w:val="right" w:pos="9270"/>
        </w:tabs>
      </w:pPr>
    </w:p>
    <w:p w14:paraId="528FB4C8" w14:textId="77777777" w:rsidR="00D25E61" w:rsidRDefault="00F82DF6" w:rsidP="008D22C8">
      <w:pPr>
        <w:tabs>
          <w:tab w:val="left" w:pos="7200"/>
          <w:tab w:val="left" w:pos="7920"/>
          <w:tab w:val="right" w:pos="9270"/>
        </w:tabs>
      </w:pPr>
      <w:r>
        <w:t>As shown below, one may interpret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w:t>
      </w:r>
      <w:r w:rsidR="00D25E61">
        <w:t xml:space="preserve"> =  </w:t>
      </w:r>
      <w:r w:rsidR="009033B0" w:rsidRPr="00B624C3">
        <w:rPr>
          <w:rFonts w:ascii="Script MT Bold" w:hAnsi="Script MT Bold"/>
        </w:rPr>
        <w:t>A</w:t>
      </w:r>
      <w:r w:rsidR="009033B0" w:rsidRPr="009033B0">
        <w:rPr>
          <w:b/>
        </w:rPr>
        <w:t>'</w:t>
      </w:r>
      <w:r w:rsidR="00D25E61">
        <w:rPr>
          <w:rStyle w:val="superscript"/>
        </w:rPr>
        <w:t>ijk</w:t>
      </w:r>
      <w:r w:rsidR="00D25E61" w:rsidRPr="00D25E61">
        <w:rPr>
          <w:rStyle w:val="superscript"/>
        </w:rPr>
        <w:t>...</w:t>
      </w:r>
      <w:r w:rsidR="00D25E61">
        <w:rPr>
          <w:rStyle w:val="superscript"/>
        </w:rPr>
        <w:t xml:space="preserve"> </w:t>
      </w:r>
      <w:r>
        <w:t>as the contravariant components of tensor A with respect to a certain transformation F</w:t>
      </w:r>
      <w:r>
        <w:rPr>
          <w:rStyle w:val="subscript"/>
        </w:rPr>
        <w:t>M</w:t>
      </w:r>
      <w:r>
        <w:t>, and in this sense the up and down index position is significant.</w:t>
      </w:r>
      <w:r w:rsidR="00BE41E9">
        <w:t xml:space="preserve"> How</w:t>
      </w:r>
      <w:r w:rsidR="008D22C8">
        <w:t xml:space="preserve">ever, when we later assume the </w:t>
      </w:r>
      <w:r w:rsidR="00BE41E9">
        <w:rPr>
          <w:b/>
        </w:rPr>
        <w:fldChar w:fldCharType="begin"/>
      </w:r>
      <w:r w:rsidR="00BE41E9">
        <w:rPr>
          <w:b/>
        </w:rPr>
        <w:instrText xml:space="preserve"> EQ \O(e,\S\up2(^))</w:instrText>
      </w:r>
      <w:r w:rsidR="00BE41E9">
        <w:rPr>
          <w:b/>
        </w:rPr>
        <w:fldChar w:fldCharType="end"/>
      </w:r>
      <w:r w:rsidR="00BE41E9">
        <w:rPr>
          <w:rStyle w:val="subscript"/>
        </w:rPr>
        <w:t>i</w:t>
      </w:r>
      <w:r w:rsidR="00BE41E9">
        <w:t xml:space="preserve"> are orthonormal, that forces g'</w:t>
      </w:r>
      <w:r w:rsidR="00BE41E9">
        <w:rPr>
          <w:rStyle w:val="subscript"/>
        </w:rPr>
        <w:t>ij</w:t>
      </w:r>
      <w:r w:rsidR="00BE41E9">
        <w:t xml:space="preserve"> to be diagonal and forces the condition </w:t>
      </w:r>
      <w:r w:rsidR="00BE41E9">
        <w:rPr>
          <w:b/>
        </w:rPr>
        <w:fldChar w:fldCharType="begin"/>
      </w:r>
      <w:r w:rsidR="00BE41E9">
        <w:rPr>
          <w:b/>
        </w:rPr>
        <w:instrText xml:space="preserve"> EQ \O(e,\S\up2(^))</w:instrText>
      </w:r>
      <w:r w:rsidR="00BE41E9">
        <w:rPr>
          <w:b/>
        </w:rPr>
        <w:fldChar w:fldCharType="end"/>
      </w:r>
      <w:r w:rsidR="00BE41E9">
        <w:rPr>
          <w:rStyle w:val="subscript"/>
        </w:rPr>
        <w:t>i</w:t>
      </w:r>
      <w:r w:rsidR="00BE41E9">
        <w:t xml:space="preserve"> =  </w:t>
      </w:r>
      <w:r w:rsidR="00BE41E9">
        <w:rPr>
          <w:b/>
        </w:rPr>
        <w:fldChar w:fldCharType="begin"/>
      </w:r>
      <w:r w:rsidR="00BE41E9">
        <w:rPr>
          <w:b/>
        </w:rPr>
        <w:instrText xml:space="preserve"> EQ \O(e,\S\up2(^))</w:instrText>
      </w:r>
      <w:r w:rsidR="00BE41E9">
        <w:rPr>
          <w:b/>
        </w:rPr>
        <w:fldChar w:fldCharType="end"/>
      </w:r>
      <w:r w:rsidR="00BE41E9">
        <w:rPr>
          <w:rStyle w:val="superscript"/>
        </w:rPr>
        <w:t>i</w:t>
      </w:r>
      <w:r w:rsidR="00BE41E9">
        <w:t xml:space="preserve"> as shown below (E.2.14)</w:t>
      </w:r>
      <w:r w:rsidR="00D25E61">
        <w:t>. T</w:t>
      </w:r>
      <w:r w:rsidR="00BE41E9">
        <w:t>hen the up or down index position on</w:t>
      </w:r>
    </w:p>
    <w:p w14:paraId="6E172FC0" w14:textId="77777777" w:rsidR="00D25E61" w:rsidRDefault="00BE41E9" w:rsidP="008D22C8">
      <w:pPr>
        <w:tabs>
          <w:tab w:val="left" w:pos="7200"/>
          <w:tab w:val="left" w:pos="7920"/>
          <w:tab w:val="right" w:pos="9270"/>
        </w:tabs>
      </w:pPr>
      <w:r>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rsidR="008D22C8">
        <w:t xml:space="preserve"> makes no difference in expansion (E.8.3). In the spherical coordinates example where the</w:t>
      </w:r>
    </w:p>
    <w:p w14:paraId="0A8FC374" w14:textId="77777777" w:rsidR="008D22C8" w:rsidRPr="008D22C8" w:rsidRDefault="008D22C8" w:rsidP="008D22C8">
      <w:pPr>
        <w:tabs>
          <w:tab w:val="left" w:pos="7200"/>
          <w:tab w:val="left" w:pos="7920"/>
          <w:tab w:val="right" w:pos="9270"/>
        </w:tabs>
      </w:pPr>
      <w:r>
        <w:t xml:space="preserve"> </w:t>
      </w:r>
      <w:r>
        <w:rPr>
          <w:b/>
        </w:rPr>
        <w:fldChar w:fldCharType="begin"/>
      </w:r>
      <w:r>
        <w:rPr>
          <w:b/>
        </w:rPr>
        <w:instrText xml:space="preserve"> EQ \O(e,\S\up2(^))</w:instrText>
      </w:r>
      <w:r>
        <w:rPr>
          <w:b/>
        </w:rPr>
        <w:fldChar w:fldCharType="end"/>
      </w:r>
      <w:r>
        <w:rPr>
          <w:rStyle w:val="subscript"/>
        </w:rPr>
        <w:t>i</w:t>
      </w:r>
      <w:r>
        <w:t xml:space="preserve"> </w:t>
      </w:r>
      <w:r w:rsidRPr="0003309E">
        <w:rPr>
          <w:i/>
        </w:rPr>
        <w:t>are</w:t>
      </w:r>
      <w:r>
        <w:t xml:space="preserve"> orthonormal, we would normally write the above coefficient as A</w:t>
      </w:r>
      <w:r>
        <w:rPr>
          <w:rStyle w:val="subscript"/>
        </w:rPr>
        <w:t>θθrφ</w:t>
      </w:r>
      <w:r>
        <w:t xml:space="preserve">. </w:t>
      </w:r>
    </w:p>
    <w:p w14:paraId="4849DF6E" w14:textId="77777777" w:rsidR="002B3CDE" w:rsidRPr="0003309E" w:rsidRDefault="002B3CDE" w:rsidP="002B3CDE">
      <w:pPr>
        <w:rPr>
          <w:color w:val="FF0000"/>
        </w:rPr>
      </w:pPr>
    </w:p>
    <w:p w14:paraId="550D51D5" w14:textId="77777777" w:rsidR="00DD088A" w:rsidRDefault="00DD088A" w:rsidP="002B3CDE">
      <w:r>
        <w:rPr>
          <w:u w:val="single"/>
        </w:rPr>
        <w:t>Matrices M and N</w:t>
      </w:r>
      <w:r w:rsidR="002B3CDE">
        <w:t xml:space="preserve">  </w:t>
      </w:r>
    </w:p>
    <w:p w14:paraId="7B092E2B" w14:textId="77777777" w:rsidR="00DD088A" w:rsidRDefault="00DD088A" w:rsidP="002B3CDE"/>
    <w:p w14:paraId="2A3D2700" w14:textId="77777777" w:rsidR="002B3CDE" w:rsidRDefault="002B3CDE" w:rsidP="002B3CDE">
      <w:r>
        <w:t>It is convenient now to define</w:t>
      </w:r>
      <w:r w:rsidR="00C22402">
        <w:t xml:space="preserve"> some modified R matrices as</w:t>
      </w:r>
      <w:r>
        <w:t xml:space="preserve"> </w:t>
      </w:r>
    </w:p>
    <w:p w14:paraId="070DFCC0" w14:textId="77777777" w:rsidR="002B3CDE" w:rsidRDefault="002B3CDE" w:rsidP="002B3CDE"/>
    <w:p w14:paraId="3EA60BBF" w14:textId="77777777" w:rsidR="002B3CDE" w:rsidRPr="003A5EF0" w:rsidRDefault="002B3CDE" w:rsidP="001B2DBF">
      <w:pPr>
        <w:tabs>
          <w:tab w:val="left" w:pos="7200"/>
          <w:tab w:val="left" w:pos="7920"/>
          <w:tab w:val="right" w:pos="9270"/>
        </w:tabs>
      </w:pPr>
      <w:r>
        <w:tab/>
        <w:t>M</w:t>
      </w:r>
      <w:r w:rsidRPr="002E04C0">
        <w:rPr>
          <w:rStyle w:val="superscript"/>
        </w:rPr>
        <w:t>a</w:t>
      </w:r>
      <w:r>
        <w:rPr>
          <w:rStyle w:val="subscript"/>
        </w:rPr>
        <w:t>b</w:t>
      </w:r>
      <w:r>
        <w:t xml:space="preserve">  ≡  </w:t>
      </w:r>
      <w:r w:rsidRPr="00A16622">
        <w:t>h'</w:t>
      </w:r>
      <w:r>
        <w:rPr>
          <w:rStyle w:val="subscript"/>
        </w:rPr>
        <w:t>a</w:t>
      </w:r>
      <w:r>
        <w:t xml:space="preserve"> R</w:t>
      </w:r>
      <w:r>
        <w:rPr>
          <w:rStyle w:val="superscript"/>
        </w:rPr>
        <w:t>a</w:t>
      </w:r>
      <w:r>
        <w:rPr>
          <w:rStyle w:val="subscript"/>
        </w:rPr>
        <w:t>b</w:t>
      </w:r>
      <w:r w:rsidR="003A5EF0">
        <w:tab/>
      </w:r>
      <w:r w:rsidR="003A5EF0">
        <w:tab/>
      </w:r>
      <w:r w:rsidR="003A5EF0">
        <w:tab/>
      </w:r>
      <w:r w:rsidR="003A5EF0">
        <w:tab/>
      </w:r>
      <w:r w:rsidR="003A5EF0">
        <w:tab/>
      </w:r>
      <w:r w:rsidR="003A5EF0">
        <w:tab/>
      </w:r>
      <w:r w:rsidR="003A5EF0">
        <w:tab/>
      </w:r>
      <w:r w:rsidR="003A5EF0">
        <w:tab/>
      </w:r>
      <w:r w:rsidR="001B2DBF">
        <w:tab/>
      </w:r>
      <w:r w:rsidR="001B2DBF">
        <w:tab/>
      </w:r>
      <w:r w:rsidR="003A5EF0">
        <w:t>(E.8.</w:t>
      </w:r>
      <w:r w:rsidR="009677BD">
        <w:t>7</w:t>
      </w:r>
      <w:r w:rsidR="003A5EF0">
        <w:t>)</w:t>
      </w:r>
    </w:p>
    <w:p w14:paraId="031D687F" w14:textId="77777777" w:rsidR="002B3CDE" w:rsidRDefault="002B3CDE" w:rsidP="002B3CDE"/>
    <w:p w14:paraId="1A3E75E7" w14:textId="77777777" w:rsidR="002B3CDE" w:rsidRDefault="002B3CDE" w:rsidP="002B3CDE">
      <w:r>
        <w:t xml:space="preserve">so that </w:t>
      </w:r>
      <w:r w:rsidR="00C22402">
        <w:t>(E.8.4) becomes</w:t>
      </w:r>
    </w:p>
    <w:p w14:paraId="693DE760" w14:textId="77777777" w:rsidR="002B3CDE" w:rsidRDefault="002B3CDE" w:rsidP="002B3CDE"/>
    <w:p w14:paraId="06E23129" w14:textId="77777777" w:rsidR="002B3CDE" w:rsidRDefault="002B3CDE" w:rsidP="001B2DBF">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M</w:t>
      </w:r>
      <w:r>
        <w:rPr>
          <w:rStyle w:val="superscript"/>
        </w:rPr>
        <w:t>i</w:t>
      </w:r>
      <w:r>
        <w:rPr>
          <w:rStyle w:val="subscript"/>
        </w:rPr>
        <w:t>i'</w:t>
      </w:r>
      <w:r>
        <w:t>M</w:t>
      </w:r>
      <w:r>
        <w:rPr>
          <w:rStyle w:val="superscript"/>
        </w:rPr>
        <w:t>j</w:t>
      </w:r>
      <w:r>
        <w:rPr>
          <w:rStyle w:val="subscript"/>
        </w:rPr>
        <w:t>j'</w:t>
      </w:r>
      <w:r>
        <w:t>M</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rsidR="003A5EF0">
        <w:tab/>
      </w:r>
      <w:r w:rsidR="003A5EF0">
        <w:tab/>
      </w:r>
      <w:r w:rsidR="003A5EF0">
        <w:tab/>
      </w:r>
      <w:r w:rsidR="003A5EF0">
        <w:tab/>
      </w:r>
      <w:r w:rsidR="001B2DBF">
        <w:tab/>
      </w:r>
      <w:r w:rsidR="001B2DBF">
        <w:tab/>
      </w:r>
      <w:r w:rsidR="003A5EF0">
        <w:t>(E.8.</w:t>
      </w:r>
      <w:r w:rsidR="009677BD">
        <w:t>8</w:t>
      </w:r>
      <w:r w:rsidR="003A5EF0">
        <w:t>)</w:t>
      </w:r>
    </w:p>
    <w:p w14:paraId="2E8498DC" w14:textId="77777777" w:rsidR="00C22402" w:rsidRDefault="00C22402" w:rsidP="001B2DBF">
      <w:pPr>
        <w:tabs>
          <w:tab w:val="left" w:pos="7200"/>
          <w:tab w:val="left" w:pos="7920"/>
          <w:tab w:val="right" w:pos="9270"/>
        </w:tabs>
      </w:pPr>
    </w:p>
    <w:p w14:paraId="2FE8F4C8" w14:textId="77777777" w:rsidR="00C22402" w:rsidRPr="00C22402" w:rsidRDefault="00C22402" w:rsidP="001B2DBF">
      <w:pPr>
        <w:tabs>
          <w:tab w:val="left" w:pos="7200"/>
          <w:tab w:val="left" w:pos="7920"/>
          <w:tab w:val="right" w:pos="9270"/>
        </w:tabs>
      </w:pPr>
      <w:r>
        <w:t>As shown below, these matrices M are the R-matrices of a transformation called F</w:t>
      </w:r>
      <w:r>
        <w:rPr>
          <w:rStyle w:val="subscript"/>
        </w:rPr>
        <w:t>H</w:t>
      </w:r>
      <w:r>
        <w:t xml:space="preserve"> that takes x-space to a new x"-space in which the tangent base vectors are the unit vectors </w:t>
      </w:r>
      <w:r w:rsidRPr="00C22402">
        <w:rPr>
          <w:b/>
        </w:rPr>
        <w:fldChar w:fldCharType="begin"/>
      </w:r>
      <w:r w:rsidRPr="00C22402">
        <w:rPr>
          <w:b/>
        </w:rPr>
        <w:instrText xml:space="preserve"> EQ \O(e,\S\up2(^))</w:instrText>
      </w:r>
      <w:r w:rsidRPr="00C22402">
        <w:rPr>
          <w:b/>
        </w:rPr>
        <w:fldChar w:fldCharType="end"/>
      </w:r>
      <w:r>
        <w:rPr>
          <w:rStyle w:val="subscript"/>
        </w:rPr>
        <w:t>n</w:t>
      </w:r>
      <w:r>
        <w:t xml:space="preserve">, but we defer that interpretation to </w:t>
      </w:r>
      <w:r w:rsidR="00E559B1">
        <w:t xml:space="preserve">first </w:t>
      </w:r>
      <w:r>
        <w:t xml:space="preserve">get some facts laid out. </w:t>
      </w:r>
    </w:p>
    <w:p w14:paraId="170373BA" w14:textId="77777777" w:rsidR="00997CEE" w:rsidRDefault="00997CEE" w:rsidP="001B2DBF">
      <w:pPr>
        <w:tabs>
          <w:tab w:val="left" w:pos="7200"/>
          <w:tab w:val="left" w:pos="7920"/>
          <w:tab w:val="right" w:pos="9270"/>
        </w:tabs>
      </w:pPr>
    </w:p>
    <w:p w14:paraId="7A7B5C97" w14:textId="77777777" w:rsidR="002B3CDE" w:rsidRDefault="002F043F" w:rsidP="002B3CDE">
      <w:r>
        <w:br w:type="page"/>
      </w:r>
      <w:r w:rsidR="002B3CDE">
        <w:t>Defining N</w:t>
      </w:r>
      <w:r w:rsidR="002B3CDE">
        <w:rPr>
          <w:rStyle w:val="superscript"/>
        </w:rPr>
        <w:t>a</w:t>
      </w:r>
      <w:r w:rsidR="002B3CDE">
        <w:rPr>
          <w:rStyle w:val="subscript"/>
        </w:rPr>
        <w:t>b</w:t>
      </w:r>
      <w:r w:rsidR="002B3CDE">
        <w:t xml:space="preserve"> to be the </w:t>
      </w:r>
      <w:r w:rsidR="002B3CDE" w:rsidRPr="002B3372">
        <w:rPr>
          <w:b/>
        </w:rPr>
        <w:t>inverse</w:t>
      </w:r>
      <w:r w:rsidR="002B3CDE">
        <w:t xml:space="preserve"> of M</w:t>
      </w:r>
      <w:r w:rsidR="002B3CDE">
        <w:rPr>
          <w:rStyle w:val="superscript"/>
        </w:rPr>
        <w:t>a</w:t>
      </w:r>
      <w:r w:rsidR="002B3CDE">
        <w:rPr>
          <w:rStyle w:val="subscript"/>
        </w:rPr>
        <w:t>b</w:t>
      </w:r>
      <w:r w:rsidR="002B3CDE">
        <w:t>, one has</w:t>
      </w:r>
      <w:r w:rsidR="00E559B1">
        <w:t xml:space="preserve"> (verified just below), </w:t>
      </w:r>
    </w:p>
    <w:p w14:paraId="699C0BA2" w14:textId="77777777" w:rsidR="002B3CDE" w:rsidRDefault="002B3CDE" w:rsidP="002B3CDE"/>
    <w:p w14:paraId="22772C95" w14:textId="77777777" w:rsidR="00D23F50" w:rsidRDefault="002B3CDE" w:rsidP="001B2DBF">
      <w:pPr>
        <w:tabs>
          <w:tab w:val="left" w:pos="7200"/>
          <w:tab w:val="left" w:pos="7920"/>
          <w:tab w:val="right" w:pos="9270"/>
        </w:tabs>
      </w:pPr>
      <w:r>
        <w:tab/>
        <w:t>N</w:t>
      </w:r>
      <w:r w:rsidRPr="002E04C0">
        <w:rPr>
          <w:rStyle w:val="superscript"/>
        </w:rPr>
        <w:t>a</w:t>
      </w:r>
      <w:r>
        <w:rPr>
          <w:rStyle w:val="subscript"/>
        </w:rPr>
        <w:t>b</w:t>
      </w:r>
      <w:r>
        <w:t xml:space="preserve">  ≡  </w:t>
      </w:r>
      <w:r w:rsidRPr="00A16622">
        <w:t>h'</w:t>
      </w:r>
      <w:r>
        <w:rPr>
          <w:rStyle w:val="subscript"/>
        </w:rPr>
        <w:t>b</w:t>
      </w:r>
      <w:r>
        <w:rPr>
          <w:rStyle w:val="superscript"/>
        </w:rPr>
        <w:t>-1</w:t>
      </w:r>
      <w:r>
        <w:t>S</w:t>
      </w:r>
      <w:r>
        <w:rPr>
          <w:rStyle w:val="superscript"/>
        </w:rPr>
        <w:t>a</w:t>
      </w:r>
      <w:r>
        <w:rPr>
          <w:rStyle w:val="subscript"/>
        </w:rPr>
        <w:t>b</w:t>
      </w:r>
      <w:r>
        <w:t xml:space="preserve">   = </w:t>
      </w:r>
      <w:r w:rsidRPr="00A16622">
        <w:t>h'</w:t>
      </w:r>
      <w:r>
        <w:rPr>
          <w:rStyle w:val="subscript"/>
        </w:rPr>
        <w:t>b</w:t>
      </w:r>
      <w:r>
        <w:rPr>
          <w:rStyle w:val="superscript"/>
        </w:rPr>
        <w:t>-1</w:t>
      </w:r>
      <w:r>
        <w:t>R</w:t>
      </w:r>
      <w:r>
        <w:rPr>
          <w:rStyle w:val="subscript"/>
        </w:rPr>
        <w:t>b</w:t>
      </w:r>
      <w:r>
        <w:rPr>
          <w:rStyle w:val="superscript"/>
        </w:rPr>
        <w:t>a</w:t>
      </w:r>
      <w:r>
        <w:t xml:space="preserve"> </w:t>
      </w:r>
      <w:r w:rsidR="003A5EF0">
        <w:tab/>
      </w:r>
      <w:r w:rsidR="003A5EF0">
        <w:tab/>
      </w:r>
      <w:r w:rsidR="003A5EF0">
        <w:tab/>
      </w:r>
      <w:r w:rsidR="003A5EF0">
        <w:tab/>
      </w:r>
      <w:r w:rsidR="003A5EF0">
        <w:tab/>
      </w:r>
      <w:r w:rsidR="003A5EF0">
        <w:tab/>
      </w:r>
      <w:r w:rsidR="001B2DBF">
        <w:tab/>
      </w:r>
      <w:r w:rsidR="001B2DBF">
        <w:tab/>
      </w:r>
      <w:r w:rsidR="003A5EF0">
        <w:t>(E.8.</w:t>
      </w:r>
      <w:r w:rsidR="009677BD">
        <w:t>9</w:t>
      </w:r>
      <w:r w:rsidR="003A5EF0">
        <w:t>)</w:t>
      </w:r>
    </w:p>
    <w:p w14:paraId="50F604BA" w14:textId="77777777" w:rsidR="00D23F50" w:rsidRPr="003A5EF0" w:rsidRDefault="00D23F50" w:rsidP="001B2DBF">
      <w:pPr>
        <w:tabs>
          <w:tab w:val="left" w:pos="7200"/>
          <w:tab w:val="left" w:pos="7920"/>
          <w:tab w:val="right" w:pos="9270"/>
        </w:tabs>
      </w:pPr>
    </w:p>
    <w:p w14:paraId="0920410B" w14:textId="77777777" w:rsidR="002B3CDE" w:rsidRDefault="002B3CDE" w:rsidP="002B3CDE">
      <w:r>
        <w:t>so</w:t>
      </w:r>
      <w:r w:rsidR="006D3F4F">
        <w:t xml:space="preserve"> the invers</w:t>
      </w:r>
      <w:r w:rsidR="00D23F50">
        <w:t>ion of (E.8.8) is given by</w:t>
      </w:r>
    </w:p>
    <w:p w14:paraId="356C04EF" w14:textId="77777777" w:rsidR="00D23F50" w:rsidRDefault="00D23F50" w:rsidP="002B3CDE"/>
    <w:p w14:paraId="0C0618AC" w14:textId="77777777" w:rsidR="002B3CDE" w:rsidRPr="003A5EF0" w:rsidRDefault="002B3CDE" w:rsidP="001B2DBF">
      <w:pPr>
        <w:tabs>
          <w:tab w:val="left" w:pos="7200"/>
          <w:tab w:val="left" w:pos="7920"/>
          <w:tab w:val="right" w:pos="9270"/>
        </w:tabs>
      </w:pPr>
      <w:r>
        <w:tab/>
        <w:t>A</w:t>
      </w:r>
      <w:r>
        <w:rPr>
          <w:rStyle w:val="superscript"/>
        </w:rPr>
        <w:t>ijk...</w:t>
      </w:r>
      <w:r>
        <w:t xml:space="preserve">  = N</w:t>
      </w:r>
      <w:r>
        <w:rPr>
          <w:rStyle w:val="superscript"/>
        </w:rPr>
        <w:t>i</w:t>
      </w:r>
      <w:r>
        <w:rPr>
          <w:rStyle w:val="subscript"/>
        </w:rPr>
        <w:t>i'</w:t>
      </w:r>
      <w:r>
        <w:t>N</w:t>
      </w:r>
      <w:r>
        <w:rPr>
          <w:rStyle w:val="superscript"/>
        </w:rPr>
        <w:t>j</w:t>
      </w:r>
      <w:r>
        <w:rPr>
          <w:rStyle w:val="subscript"/>
        </w:rPr>
        <w:t>j'</w:t>
      </w:r>
      <w:r>
        <w:t>N</w:t>
      </w:r>
      <w:r>
        <w:rPr>
          <w:rStyle w:val="superscript"/>
        </w:rPr>
        <w:t>k</w:t>
      </w:r>
      <w:r>
        <w:rPr>
          <w:rStyle w:val="subscript"/>
        </w:rPr>
        <w:t>k'</w:t>
      </w:r>
      <w:r>
        <w:t>......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rsidR="003A5EF0">
        <w:tab/>
      </w:r>
      <w:r w:rsidR="003A5EF0">
        <w:tab/>
      </w:r>
      <w:r w:rsidR="003A5EF0">
        <w:tab/>
      </w:r>
      <w:r w:rsidR="000005EC">
        <w:tab/>
      </w:r>
      <w:r w:rsidR="003A5EF0">
        <w:tab/>
      </w:r>
      <w:r w:rsidR="001B2DBF">
        <w:tab/>
      </w:r>
      <w:r w:rsidR="003A5EF0">
        <w:t>(E.8.</w:t>
      </w:r>
      <w:r w:rsidR="009677BD">
        <w:t>10</w:t>
      </w:r>
      <w:r w:rsidR="003A5EF0">
        <w:t>)</w:t>
      </w:r>
    </w:p>
    <w:p w14:paraId="60ED3BC6" w14:textId="77777777" w:rsidR="002B3CDE" w:rsidRDefault="002B3CDE" w:rsidP="002B3CDE"/>
    <w:p w14:paraId="081B0B1A" w14:textId="77777777" w:rsidR="002B3CDE" w:rsidRDefault="002B3CDE" w:rsidP="002B3CDE">
      <w:r>
        <w:t>To verify that this N is the correct inverse o</w:t>
      </w:r>
      <w:r w:rsidR="00C22402">
        <w:t>f</w:t>
      </w:r>
      <w:r>
        <w:t xml:space="preserve"> M, </w:t>
      </w:r>
      <w:r w:rsidR="006D3F4F">
        <w:t>use (E.8.7) and (E.8.9) to show</w:t>
      </w:r>
    </w:p>
    <w:p w14:paraId="108594B4" w14:textId="77777777" w:rsidR="002B3CDE" w:rsidRDefault="002B3CDE" w:rsidP="002B3CDE"/>
    <w:p w14:paraId="6FA66FF7" w14:textId="77777777" w:rsidR="002B3CDE" w:rsidRPr="003A5EF0" w:rsidRDefault="002B3CDE" w:rsidP="001B2DBF">
      <w:pPr>
        <w:tabs>
          <w:tab w:val="left" w:pos="7200"/>
          <w:tab w:val="left" w:pos="7920"/>
          <w:tab w:val="right" w:pos="9270"/>
        </w:tabs>
      </w:pPr>
      <w:r>
        <w:tab/>
        <w:t>M</w:t>
      </w:r>
      <w:r>
        <w:rPr>
          <w:rStyle w:val="superscript"/>
        </w:rPr>
        <w:t>a</w:t>
      </w:r>
      <w:r>
        <w:rPr>
          <w:rStyle w:val="subscript"/>
        </w:rPr>
        <w:t>k</w:t>
      </w:r>
      <w:r>
        <w:t>N</w:t>
      </w:r>
      <w:r>
        <w:rPr>
          <w:rStyle w:val="superscript"/>
        </w:rPr>
        <w:t>k</w:t>
      </w:r>
      <w:r>
        <w:rPr>
          <w:rStyle w:val="subscript"/>
        </w:rPr>
        <w:t>c</w:t>
      </w:r>
      <w:r>
        <w:t xml:space="preserve"> = (</w:t>
      </w:r>
      <w:r w:rsidRPr="00A16622">
        <w:t>h'</w:t>
      </w:r>
      <w:r>
        <w:rPr>
          <w:rStyle w:val="subscript"/>
        </w:rPr>
        <w:t>a</w:t>
      </w:r>
      <w:r>
        <w:t xml:space="preserve"> R</w:t>
      </w:r>
      <w:r>
        <w:rPr>
          <w:rStyle w:val="superscript"/>
        </w:rPr>
        <w:t>a</w:t>
      </w:r>
      <w:r>
        <w:rPr>
          <w:rStyle w:val="subscript"/>
        </w:rPr>
        <w:t>k</w:t>
      </w:r>
      <w:r>
        <w:t xml:space="preserve">)( </w:t>
      </w:r>
      <w:r w:rsidRPr="00A16622">
        <w:t>h'</w:t>
      </w:r>
      <w:r>
        <w:rPr>
          <w:rStyle w:val="subscript"/>
        </w:rPr>
        <w:t>c</w:t>
      </w:r>
      <w:r>
        <w:rPr>
          <w:rStyle w:val="superscript"/>
        </w:rPr>
        <w:t>-1</w:t>
      </w:r>
      <w:r>
        <w:t>R</w:t>
      </w:r>
      <w:r>
        <w:rPr>
          <w:rStyle w:val="subscript"/>
        </w:rPr>
        <w:t>c</w:t>
      </w:r>
      <w:r>
        <w:rPr>
          <w:rStyle w:val="superscript"/>
        </w:rPr>
        <w:t>k</w:t>
      </w:r>
      <w:r>
        <w:t>)  = (h'</w:t>
      </w:r>
      <w:r>
        <w:rPr>
          <w:rStyle w:val="subscript"/>
        </w:rPr>
        <w:t>a</w:t>
      </w:r>
      <w:r>
        <w:t>/</w:t>
      </w:r>
      <w:r w:rsidRPr="00F51035">
        <w:t xml:space="preserve"> </w:t>
      </w:r>
      <w:r w:rsidRPr="00A16622">
        <w:t>h'</w:t>
      </w:r>
      <w:r>
        <w:rPr>
          <w:rStyle w:val="subscript"/>
        </w:rPr>
        <w:t>c</w:t>
      </w:r>
      <w:r>
        <w:t>) R</w:t>
      </w:r>
      <w:r>
        <w:rPr>
          <w:rStyle w:val="superscript"/>
        </w:rPr>
        <w:t>a</w:t>
      </w:r>
      <w:r>
        <w:rPr>
          <w:rStyle w:val="subscript"/>
        </w:rPr>
        <w:t>k</w:t>
      </w:r>
      <w:r w:rsidRPr="00F51035">
        <w:t xml:space="preserve"> </w:t>
      </w:r>
      <w:r>
        <w:t>R</w:t>
      </w:r>
      <w:r>
        <w:rPr>
          <w:rStyle w:val="subscript"/>
        </w:rPr>
        <w:t>c</w:t>
      </w:r>
      <w:r>
        <w:rPr>
          <w:rStyle w:val="superscript"/>
        </w:rPr>
        <w:t>k</w:t>
      </w:r>
      <w:r>
        <w:t xml:space="preserve">  =  (h'</w:t>
      </w:r>
      <w:r>
        <w:rPr>
          <w:rStyle w:val="subscript"/>
        </w:rPr>
        <w:t>a</w:t>
      </w:r>
      <w:r>
        <w:t>/</w:t>
      </w:r>
      <w:r w:rsidRPr="00F51035">
        <w:t xml:space="preserve"> </w:t>
      </w:r>
      <w:r w:rsidRPr="00A16622">
        <w:t>h'</w:t>
      </w:r>
      <w:r>
        <w:rPr>
          <w:rStyle w:val="subscript"/>
        </w:rPr>
        <w:t>c</w:t>
      </w:r>
      <w:r>
        <w:t>)δ</w:t>
      </w:r>
      <w:r>
        <w:rPr>
          <w:rStyle w:val="superscript"/>
        </w:rPr>
        <w:t>a</w:t>
      </w:r>
      <w:r>
        <w:rPr>
          <w:rStyle w:val="subscript"/>
        </w:rPr>
        <w:t>c</w:t>
      </w:r>
      <w:r>
        <w:t xml:space="preserve">  = δ</w:t>
      </w:r>
      <w:r>
        <w:rPr>
          <w:rStyle w:val="superscript"/>
        </w:rPr>
        <w:t>a</w:t>
      </w:r>
      <w:r>
        <w:rPr>
          <w:rStyle w:val="subscript"/>
        </w:rPr>
        <w:t>c</w:t>
      </w:r>
      <w:r w:rsidR="003A5EF0">
        <w:tab/>
      </w:r>
      <w:r w:rsidR="003A5EF0">
        <w:tab/>
      </w:r>
      <w:r w:rsidR="001B2DBF">
        <w:tab/>
      </w:r>
      <w:r w:rsidR="003A5EF0">
        <w:t>(E.8.</w:t>
      </w:r>
      <w:r w:rsidR="009677BD">
        <w:t>11</w:t>
      </w:r>
      <w:r w:rsidR="003A5EF0">
        <w:t>)</w:t>
      </w:r>
    </w:p>
    <w:p w14:paraId="5F2247DF" w14:textId="77777777" w:rsidR="002B3CDE" w:rsidRDefault="002B3CDE" w:rsidP="002B3CDE"/>
    <w:p w14:paraId="412C1AA4" w14:textId="77777777" w:rsidR="002B3CDE" w:rsidRPr="00C22402" w:rsidRDefault="002B3CDE" w:rsidP="002B3CDE">
      <w:r>
        <w:t>making use of orthogonality rule</w:t>
      </w:r>
      <w:r w:rsidR="00D23F50">
        <w:t xml:space="preserve"> #3 </w:t>
      </w:r>
      <w:r w:rsidR="00D23F50" w:rsidRPr="00D23F50">
        <w:rPr>
          <w:color w:val="000000"/>
        </w:rPr>
        <w:t>of (7.6.4)</w:t>
      </w:r>
      <w:r w:rsidRPr="00D23F50">
        <w:rPr>
          <w:color w:val="000000"/>
        </w:rPr>
        <w:t xml:space="preserve">, </w:t>
      </w:r>
      <w:r>
        <w:t>R</w:t>
      </w:r>
      <w:r>
        <w:rPr>
          <w:rStyle w:val="superscript"/>
        </w:rPr>
        <w:t>a</w:t>
      </w:r>
      <w:r>
        <w:rPr>
          <w:rStyle w:val="subscript"/>
        </w:rPr>
        <w:t>k</w:t>
      </w:r>
      <w:r w:rsidRPr="00F51035">
        <w:t xml:space="preserve"> </w:t>
      </w:r>
      <w:r>
        <w:t>R</w:t>
      </w:r>
      <w:r>
        <w:rPr>
          <w:rStyle w:val="subscript"/>
        </w:rPr>
        <w:t>c</w:t>
      </w:r>
      <w:r>
        <w:rPr>
          <w:rStyle w:val="superscript"/>
        </w:rPr>
        <w:t>k</w:t>
      </w:r>
      <w:r>
        <w:t xml:space="preserve"> = δ</w:t>
      </w:r>
      <w:r>
        <w:rPr>
          <w:rStyle w:val="superscript"/>
        </w:rPr>
        <w:t>a</w:t>
      </w:r>
      <w:r>
        <w:rPr>
          <w:rStyle w:val="subscript"/>
        </w:rPr>
        <w:t>c</w:t>
      </w:r>
      <w:r>
        <w:t xml:space="preserve"> . M and N can be written in terms of the </w:t>
      </w:r>
      <w:r w:rsidR="00C22402" w:rsidRPr="00C22402">
        <w:rPr>
          <w:b/>
        </w:rPr>
        <w:t>e</w:t>
      </w:r>
      <w:r w:rsidR="00C22402" w:rsidRPr="00C22402">
        <w:rPr>
          <w:rStyle w:val="superscript"/>
        </w:rPr>
        <w:t>n</w:t>
      </w:r>
      <w:r w:rsidR="00C22402">
        <w:t xml:space="preserve"> and </w:t>
      </w:r>
      <w:r w:rsidR="00C22402" w:rsidRPr="00C22402">
        <w:rPr>
          <w:b/>
        </w:rPr>
        <w:t>e</w:t>
      </w:r>
      <w:r w:rsidR="00C22402">
        <w:rPr>
          <w:rStyle w:val="subscript"/>
        </w:rPr>
        <w:t>n</w:t>
      </w:r>
      <w:r w:rsidR="00C22402">
        <w:t xml:space="preserve"> vectors as follows, </w:t>
      </w:r>
    </w:p>
    <w:p w14:paraId="5406DD3E" w14:textId="77777777" w:rsidR="002B3CDE" w:rsidRDefault="002B3CDE" w:rsidP="002B3CDE"/>
    <w:p w14:paraId="2662814C" w14:textId="77777777" w:rsidR="006D3F4F" w:rsidRDefault="002B3CDE" w:rsidP="00D23F50">
      <w:pPr>
        <w:tabs>
          <w:tab w:val="left" w:pos="7200"/>
          <w:tab w:val="left" w:pos="7920"/>
          <w:tab w:val="right" w:pos="9270"/>
        </w:tabs>
      </w:pPr>
      <w:r>
        <w:tab/>
        <w:t>M</w:t>
      </w:r>
      <w:r>
        <w:rPr>
          <w:rStyle w:val="superscript"/>
        </w:rPr>
        <w:t>n</w:t>
      </w:r>
      <w:r>
        <w:rPr>
          <w:rStyle w:val="subscript"/>
        </w:rPr>
        <w:t>i</w:t>
      </w:r>
      <w:r>
        <w:t xml:space="preserve">  ≡  </w:t>
      </w:r>
      <w:r w:rsidRPr="00A16622">
        <w:t>h'</w:t>
      </w:r>
      <w:r>
        <w:rPr>
          <w:rStyle w:val="subscript"/>
        </w:rPr>
        <w:t>n</w:t>
      </w:r>
      <w:r>
        <w:t xml:space="preserve"> R</w:t>
      </w:r>
      <w:r>
        <w:rPr>
          <w:rStyle w:val="superscript"/>
        </w:rPr>
        <w:t>n</w:t>
      </w:r>
      <w:r>
        <w:rPr>
          <w:rStyle w:val="subscript"/>
        </w:rPr>
        <w:t>i</w:t>
      </w:r>
      <w:r>
        <w:t xml:space="preserve">  = </w:t>
      </w:r>
      <w:r w:rsidRPr="00A16622">
        <w:t>h'</w:t>
      </w:r>
      <w:r>
        <w:rPr>
          <w:rStyle w:val="subscript"/>
        </w:rPr>
        <w:t>n</w:t>
      </w:r>
      <w:r>
        <w:t>(</w:t>
      </w:r>
      <w:r w:rsidRPr="00F36ABC">
        <w:rPr>
          <w:b/>
        </w:rPr>
        <w:t>e</w:t>
      </w:r>
      <w:r w:rsidRPr="00C16B16">
        <w:rPr>
          <w:rStyle w:val="superscript"/>
        </w:rPr>
        <w:t>n</w:t>
      </w:r>
      <w:r>
        <w:t>)</w:t>
      </w:r>
      <w:r>
        <w:rPr>
          <w:rStyle w:val="subscript"/>
        </w:rPr>
        <w:t>i</w:t>
      </w:r>
      <w:r w:rsidR="003A5EF0">
        <w:tab/>
      </w:r>
      <w:r w:rsidR="00D23F50">
        <w:tab/>
      </w:r>
      <w:r w:rsidR="00D23F50">
        <w:tab/>
        <w:t>// (7.13.1)</w:t>
      </w:r>
      <w:r w:rsidR="00D23F50">
        <w:tab/>
      </w:r>
    </w:p>
    <w:p w14:paraId="2C06F80F" w14:textId="77777777" w:rsidR="002B3CDE" w:rsidRDefault="00D23F50" w:rsidP="00D23F50">
      <w:pPr>
        <w:tabs>
          <w:tab w:val="left" w:pos="7200"/>
          <w:tab w:val="left" w:pos="7920"/>
          <w:tab w:val="right" w:pos="9270"/>
        </w:tabs>
      </w:pPr>
      <w:r>
        <w:tab/>
      </w:r>
      <w:r>
        <w:tab/>
      </w:r>
      <w:r>
        <w:tab/>
      </w:r>
    </w:p>
    <w:p w14:paraId="22671AD0" w14:textId="77777777" w:rsidR="002B3CDE" w:rsidRPr="003A5EF0" w:rsidRDefault="002B3CDE" w:rsidP="001B2DBF">
      <w:pPr>
        <w:tabs>
          <w:tab w:val="left" w:pos="7200"/>
          <w:tab w:val="left" w:pos="7920"/>
          <w:tab w:val="right" w:pos="9270"/>
        </w:tabs>
      </w:pPr>
      <w:r>
        <w:tab/>
        <w:t>N</w:t>
      </w:r>
      <w:r>
        <w:rPr>
          <w:rStyle w:val="superscript"/>
        </w:rPr>
        <w:t>i</w:t>
      </w:r>
      <w:r>
        <w:rPr>
          <w:rStyle w:val="subscript"/>
        </w:rPr>
        <w:t>n</w:t>
      </w:r>
      <w:r>
        <w:t xml:space="preserve"> = </w:t>
      </w:r>
      <w:r w:rsidRPr="00A16622">
        <w:t>h'</w:t>
      </w:r>
      <w:r>
        <w:rPr>
          <w:rStyle w:val="subscript"/>
        </w:rPr>
        <w:t>n</w:t>
      </w:r>
      <w:r>
        <w:rPr>
          <w:rStyle w:val="superscript"/>
        </w:rPr>
        <w:t>-1</w:t>
      </w:r>
      <w:r>
        <w:t>R</w:t>
      </w:r>
      <w:r>
        <w:rPr>
          <w:rStyle w:val="subscript"/>
        </w:rPr>
        <w:t>n</w:t>
      </w:r>
      <w:r>
        <w:rPr>
          <w:rStyle w:val="superscript"/>
        </w:rPr>
        <w:t>i</w:t>
      </w:r>
      <w:r>
        <w:t xml:space="preserve">  = </w:t>
      </w:r>
      <w:r w:rsidRPr="00A16622">
        <w:t>h'</w:t>
      </w:r>
      <w:r>
        <w:rPr>
          <w:rStyle w:val="subscript"/>
        </w:rPr>
        <w:t>n</w:t>
      </w:r>
      <w:r>
        <w:rPr>
          <w:rStyle w:val="superscript"/>
        </w:rPr>
        <w:t>-1</w:t>
      </w:r>
      <w:r>
        <w:t>(</w:t>
      </w:r>
      <w:r w:rsidRPr="00F36ABC">
        <w:rPr>
          <w:b/>
        </w:rPr>
        <w:t>e</w:t>
      </w:r>
      <w:r>
        <w:rPr>
          <w:rStyle w:val="subscript"/>
        </w:rPr>
        <w:t>n</w:t>
      </w:r>
      <w:r>
        <w:t>)</w:t>
      </w:r>
      <w:r>
        <w:rPr>
          <w:rStyle w:val="superscript"/>
        </w:rPr>
        <w:t>i</w:t>
      </w:r>
      <w:r>
        <w:t xml:space="preserve">  =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w:t>
      </w:r>
      <w:r>
        <w:rPr>
          <w:rStyle w:val="superscript"/>
        </w:rPr>
        <w:t>i</w:t>
      </w:r>
      <w:r w:rsidR="00C22402">
        <w:t xml:space="preserve"> , </w:t>
      </w:r>
      <w:r w:rsidR="003A5EF0">
        <w:tab/>
      </w:r>
      <w:r w:rsidR="006D3F4F">
        <w:t>// (7.13.1)</w:t>
      </w:r>
      <w:r w:rsidR="00D23F50">
        <w:tab/>
      </w:r>
      <w:r w:rsidR="00D23F50">
        <w:tab/>
      </w:r>
      <w:r w:rsidR="00D23F50">
        <w:tab/>
      </w:r>
      <w:r w:rsidR="006D3F4F">
        <w:tab/>
      </w:r>
      <w:r w:rsidR="006D3F4F">
        <w:tab/>
      </w:r>
      <w:r w:rsidR="003A5EF0">
        <w:t>(E.8.</w:t>
      </w:r>
      <w:r w:rsidR="009677BD">
        <w:t>1</w:t>
      </w:r>
      <w:r w:rsidR="00D23F50">
        <w:t>2</w:t>
      </w:r>
      <w:r w:rsidR="003A5EF0">
        <w:t>)</w:t>
      </w:r>
    </w:p>
    <w:p w14:paraId="687C5C5A" w14:textId="77777777" w:rsidR="002B3CDE" w:rsidRDefault="002B3CDE" w:rsidP="002B3CDE"/>
    <w:p w14:paraId="05EFCAC8" w14:textId="77777777" w:rsidR="00D23F50" w:rsidRDefault="002B3CDE" w:rsidP="002B3CDE">
      <w:r>
        <w:t>which says that</w:t>
      </w:r>
    </w:p>
    <w:p w14:paraId="5B430537" w14:textId="77777777" w:rsidR="00D23F50" w:rsidRDefault="00D23F50" w:rsidP="002B3CDE"/>
    <w:p w14:paraId="352BEF6A" w14:textId="77777777" w:rsidR="00D23F50" w:rsidRPr="00D23F50" w:rsidRDefault="00D23F50" w:rsidP="00D23F50">
      <w:pPr>
        <w:tabs>
          <w:tab w:val="left" w:pos="7200"/>
          <w:tab w:val="left" w:pos="7920"/>
          <w:tab w:val="right" w:pos="9270"/>
        </w:tabs>
      </w:pPr>
      <w:r>
        <w:tab/>
      </w:r>
      <w:r w:rsidR="002B3CDE">
        <w:t xml:space="preserve"> N</w:t>
      </w:r>
      <w:r w:rsidR="002B3CDE">
        <w:rPr>
          <w:rStyle w:val="superscript"/>
        </w:rPr>
        <w:t>i</w:t>
      </w:r>
      <w:r w:rsidR="002B3CDE">
        <w:rPr>
          <w:rStyle w:val="subscript"/>
        </w:rPr>
        <w:t>n</w:t>
      </w:r>
      <w:r w:rsidR="002B3CDE">
        <w:t xml:space="preserve">  = { </w:t>
      </w:r>
      <w:r w:rsidR="002B3CDE">
        <w:rPr>
          <w:b/>
        </w:rPr>
        <w:fldChar w:fldCharType="begin"/>
      </w:r>
      <w:r w:rsidR="002B3CDE">
        <w:rPr>
          <w:b/>
        </w:rPr>
        <w:instrText xml:space="preserve"> EQ \O(</w:instrText>
      </w:r>
      <w:r w:rsidR="002B3CDE" w:rsidRPr="00F36ABC">
        <w:rPr>
          <w:b/>
        </w:rPr>
        <w:instrText>e</w:instrText>
      </w:r>
      <w:r w:rsidR="002B3CDE">
        <w:rPr>
          <w:b/>
        </w:rPr>
        <w:instrText>,\S\up2(^))</w:instrText>
      </w:r>
      <w:r w:rsidR="002B3CDE">
        <w:rPr>
          <w:b/>
        </w:rPr>
        <w:fldChar w:fldCharType="end"/>
      </w:r>
      <w:r w:rsidR="002B3CDE">
        <w:rPr>
          <w:rStyle w:val="subscript"/>
        </w:rPr>
        <w:t>1</w:t>
      </w:r>
      <w:r w:rsidR="002B3CDE">
        <w:t xml:space="preserve"> ,  </w:t>
      </w:r>
      <w:r w:rsidR="002B3CDE">
        <w:rPr>
          <w:b/>
        </w:rPr>
        <w:fldChar w:fldCharType="begin"/>
      </w:r>
      <w:r w:rsidR="002B3CDE">
        <w:rPr>
          <w:b/>
        </w:rPr>
        <w:instrText xml:space="preserve"> EQ \O(</w:instrText>
      </w:r>
      <w:r w:rsidR="002B3CDE" w:rsidRPr="00F36ABC">
        <w:rPr>
          <w:b/>
        </w:rPr>
        <w:instrText>e</w:instrText>
      </w:r>
      <w:r w:rsidR="002B3CDE">
        <w:rPr>
          <w:b/>
        </w:rPr>
        <w:instrText>,\S\up2(^))</w:instrText>
      </w:r>
      <w:r w:rsidR="002B3CDE">
        <w:rPr>
          <w:b/>
        </w:rPr>
        <w:fldChar w:fldCharType="end"/>
      </w:r>
      <w:r w:rsidR="002B3CDE">
        <w:rPr>
          <w:rStyle w:val="subscript"/>
        </w:rPr>
        <w:t>2</w:t>
      </w:r>
      <w:r w:rsidR="002B3CDE">
        <w:t>,  .... }</w:t>
      </w:r>
      <w:r>
        <w:t xml:space="preserve">  .</w:t>
      </w:r>
      <w:r>
        <w:tab/>
      </w:r>
      <w:r>
        <w:tab/>
      </w:r>
      <w:r>
        <w:tab/>
      </w:r>
      <w:r>
        <w:tab/>
      </w:r>
      <w:r>
        <w:tab/>
      </w:r>
      <w:r>
        <w:tab/>
      </w:r>
      <w:r>
        <w:tab/>
      </w:r>
      <w:r>
        <w:tab/>
      </w:r>
      <w:r>
        <w:tab/>
        <w:t>(E.8.13)</w:t>
      </w:r>
      <w:r>
        <w:tab/>
      </w:r>
    </w:p>
    <w:p w14:paraId="718C8694" w14:textId="77777777" w:rsidR="00D23F50" w:rsidRDefault="00D23F50" w:rsidP="002B3CDE"/>
    <w:p w14:paraId="3713CA23" w14:textId="77777777" w:rsidR="002B3CDE" w:rsidRPr="0029635D" w:rsidRDefault="00D23F50" w:rsidP="002B3CDE">
      <w:r>
        <w:t>Thus the</w:t>
      </w:r>
      <w:r w:rsidR="002B3CDE">
        <w:t xml:space="preserve"> columns of N</w:t>
      </w:r>
      <w:r w:rsidR="002B3CDE">
        <w:rPr>
          <w:rStyle w:val="superscript"/>
        </w:rPr>
        <w:t>i</w:t>
      </w:r>
      <w:r w:rsidR="002B3CDE">
        <w:rPr>
          <w:rStyle w:val="subscript"/>
        </w:rPr>
        <w:t>n</w:t>
      </w:r>
      <w:r w:rsidR="002B3CDE">
        <w:t xml:space="preserve"> are the unit tangent base vectors. </w:t>
      </w:r>
    </w:p>
    <w:p w14:paraId="0D3E69A0" w14:textId="77777777" w:rsidR="002B3CDE" w:rsidRDefault="002B3CDE" w:rsidP="002B3CDE">
      <w:pPr>
        <w:rPr>
          <w:rStyle w:val="superscript"/>
        </w:rPr>
      </w:pPr>
    </w:p>
    <w:p w14:paraId="2E66C87D" w14:textId="77777777" w:rsidR="00DD088A" w:rsidRDefault="002B3CDE" w:rsidP="002B3CDE">
      <w:pPr>
        <w:rPr>
          <w:u w:val="single"/>
        </w:rPr>
      </w:pPr>
      <w:r w:rsidRPr="00532835">
        <w:rPr>
          <w:u w:val="single"/>
        </w:rPr>
        <w:t>Matrix H and x"-space</w:t>
      </w:r>
      <w:r w:rsidR="00DD088A">
        <w:rPr>
          <w:u w:val="single"/>
        </w:rPr>
        <w:t xml:space="preserve"> </w:t>
      </w:r>
    </w:p>
    <w:p w14:paraId="38262114" w14:textId="77777777" w:rsidR="00DD088A" w:rsidRDefault="00DD088A" w:rsidP="002B3CDE">
      <w:pPr>
        <w:rPr>
          <w:u w:val="single"/>
        </w:rPr>
      </w:pPr>
    </w:p>
    <w:p w14:paraId="29CFC28D" w14:textId="77777777" w:rsidR="002B3CDE" w:rsidRDefault="0059323C" w:rsidP="002B3CDE">
      <w:r>
        <w:t xml:space="preserve"> </w:t>
      </w:r>
      <w:r w:rsidR="002B3CDE">
        <w:t xml:space="preserve">In the discussion above one has x-space with basis vectors </w:t>
      </w:r>
      <w:r w:rsidR="002B3CDE" w:rsidRPr="00532835">
        <w:rPr>
          <w:b/>
        </w:rPr>
        <w:t>u</w:t>
      </w:r>
      <w:r w:rsidR="002B3CDE">
        <w:rPr>
          <w:rStyle w:val="subscript"/>
        </w:rPr>
        <w:t>n</w:t>
      </w:r>
      <w:r w:rsidR="002B3CDE">
        <w:t xml:space="preserve"> and x'-space with basis vectors </w:t>
      </w:r>
      <w:r w:rsidR="002B3CDE" w:rsidRPr="00532835">
        <w:rPr>
          <w:b/>
        </w:rPr>
        <w:t>e</w:t>
      </w:r>
      <w:r w:rsidR="002B3CDE">
        <w:rPr>
          <w:rStyle w:val="subscript"/>
        </w:rPr>
        <w:t>n</w:t>
      </w:r>
      <w:r w:rsidR="002B3CDE">
        <w:t xml:space="preserve"> (the tangent base vectors). It is useful then to define x"-space as the space whose basis vectors are the </w:t>
      </w:r>
      <w:r w:rsidR="002B3CDE">
        <w:rPr>
          <w:b/>
        </w:rPr>
        <w:fldChar w:fldCharType="begin"/>
      </w:r>
      <w:r w:rsidR="002B3CDE">
        <w:rPr>
          <w:b/>
        </w:rPr>
        <w:instrText xml:space="preserve"> EQ \O(</w:instrText>
      </w:r>
      <w:r w:rsidR="002B3CDE" w:rsidRPr="00532835">
        <w:rPr>
          <w:b/>
        </w:rPr>
        <w:instrText>e</w:instrText>
      </w:r>
      <w:r w:rsidR="002B3CDE">
        <w:rPr>
          <w:b/>
        </w:rPr>
        <w:instrText>,\S\up2(^))</w:instrText>
      </w:r>
      <w:r w:rsidR="002B3CDE">
        <w:rPr>
          <w:b/>
        </w:rPr>
        <w:fldChar w:fldCharType="end"/>
      </w:r>
      <w:r w:rsidR="002B3CDE">
        <w:rPr>
          <w:rStyle w:val="subscript"/>
        </w:rPr>
        <w:t>n</w:t>
      </w:r>
      <w:r w:rsidR="002B3CDE">
        <w:t xml:space="preserve"> unit vectors, which are generally not orthogonal. The relation </w:t>
      </w:r>
      <w:r w:rsidR="00042504">
        <w:t xml:space="preserve">(E.8.7) </w:t>
      </w:r>
      <w:r w:rsidR="002B3CDE">
        <w:t>M</w:t>
      </w:r>
      <w:r w:rsidR="002B3CDE" w:rsidRPr="002E04C0">
        <w:rPr>
          <w:rStyle w:val="superscript"/>
        </w:rPr>
        <w:t>a</w:t>
      </w:r>
      <w:r w:rsidR="002B3CDE">
        <w:rPr>
          <w:rStyle w:val="subscript"/>
        </w:rPr>
        <w:t>b</w:t>
      </w:r>
      <w:r w:rsidR="00EA1ECA">
        <w:t xml:space="preserve"> ≡ </w:t>
      </w:r>
      <w:r w:rsidR="002B3CDE" w:rsidRPr="00A16622">
        <w:t>h'</w:t>
      </w:r>
      <w:r w:rsidR="002B3CDE">
        <w:rPr>
          <w:rStyle w:val="subscript"/>
        </w:rPr>
        <w:t>a</w:t>
      </w:r>
      <w:r w:rsidR="002B3CDE">
        <w:t xml:space="preserve"> R</w:t>
      </w:r>
      <w:r w:rsidR="002B3CDE">
        <w:rPr>
          <w:rStyle w:val="superscript"/>
        </w:rPr>
        <w:t>a</w:t>
      </w:r>
      <w:r w:rsidR="002B3CDE">
        <w:rPr>
          <w:rStyle w:val="subscript"/>
        </w:rPr>
        <w:t>b</w:t>
      </w:r>
      <w:r w:rsidR="002B3CDE">
        <w:t xml:space="preserve"> can be written </w:t>
      </w:r>
      <w:r w:rsidR="00042504">
        <w:t>as a</w:t>
      </w:r>
      <w:r w:rsidR="002B3CDE">
        <w:t xml:space="preserve"> down-tilt </w:t>
      </w:r>
      <w:r w:rsidR="00042504">
        <w:t xml:space="preserve">matrix equation, </w:t>
      </w:r>
    </w:p>
    <w:p w14:paraId="22675D3D" w14:textId="77777777" w:rsidR="002B3CDE" w:rsidRDefault="002B3CDE" w:rsidP="002B3CDE"/>
    <w:p w14:paraId="7270A19B" w14:textId="77777777" w:rsidR="002B3CDE" w:rsidRPr="003A5EF0" w:rsidRDefault="002B3CDE" w:rsidP="001B2DBF">
      <w:pPr>
        <w:tabs>
          <w:tab w:val="left" w:pos="7200"/>
          <w:tab w:val="left" w:pos="7920"/>
          <w:tab w:val="right" w:pos="9270"/>
        </w:tabs>
      </w:pPr>
      <w:r>
        <w:tab/>
        <w:t xml:space="preserve"> M = HR  </w:t>
      </w:r>
      <w:r>
        <w:tab/>
        <w:t>where</w:t>
      </w:r>
      <w:r>
        <w:tab/>
        <w:t xml:space="preserve"> H</w:t>
      </w:r>
      <w:r>
        <w:rPr>
          <w:rStyle w:val="superscript"/>
        </w:rPr>
        <w:t>i</w:t>
      </w:r>
      <w:r>
        <w:rPr>
          <w:rStyle w:val="subscript"/>
        </w:rPr>
        <w:t>j</w:t>
      </w:r>
      <w:r>
        <w:t xml:space="preserve"> ≡ diag(h'</w:t>
      </w:r>
      <w:r>
        <w:rPr>
          <w:rStyle w:val="subscript"/>
        </w:rPr>
        <w:t>1</w:t>
      </w:r>
      <w:r>
        <w:t>, h'</w:t>
      </w:r>
      <w:r>
        <w:rPr>
          <w:rStyle w:val="subscript"/>
        </w:rPr>
        <w:t>2</w:t>
      </w:r>
      <w:r>
        <w:t>.....)</w:t>
      </w:r>
      <w:r w:rsidR="00042504">
        <w:t xml:space="preserve">   </w:t>
      </w:r>
      <w:r>
        <w:t xml:space="preserve">. </w:t>
      </w:r>
      <w:r w:rsidR="00042504">
        <w:tab/>
      </w:r>
      <w:r w:rsidR="003A5EF0">
        <w:tab/>
      </w:r>
      <w:r w:rsidR="003A5EF0">
        <w:tab/>
      </w:r>
      <w:r w:rsidR="003A5EF0">
        <w:tab/>
      </w:r>
      <w:r w:rsidR="003A5EF0">
        <w:tab/>
      </w:r>
      <w:r w:rsidR="003A5EF0">
        <w:tab/>
        <w:t>(E.8.</w:t>
      </w:r>
      <w:r w:rsidR="00D678F4">
        <w:t>14</w:t>
      </w:r>
      <w:r w:rsidR="003A5EF0">
        <w:t>)</w:t>
      </w:r>
    </w:p>
    <w:p w14:paraId="65F4BD34" w14:textId="77777777" w:rsidR="002B3CDE" w:rsidRDefault="002B3CDE" w:rsidP="002B3CDE"/>
    <w:p w14:paraId="790B6481" w14:textId="77777777" w:rsidR="002B3CDE" w:rsidRDefault="002B3CDE" w:rsidP="002B3CDE">
      <w:r>
        <w:t>It then follow that</w:t>
      </w:r>
    </w:p>
    <w:p w14:paraId="451BA94A" w14:textId="77777777" w:rsidR="002B3CDE" w:rsidRDefault="002B3CDE" w:rsidP="002B3CDE"/>
    <w:p w14:paraId="513A629C" w14:textId="77777777" w:rsidR="002B3CDE" w:rsidRPr="003A5EF0" w:rsidRDefault="002B3CDE" w:rsidP="001B2DBF">
      <w:pPr>
        <w:tabs>
          <w:tab w:val="left" w:pos="7200"/>
          <w:tab w:val="left" w:pos="7920"/>
          <w:tab w:val="right" w:pos="9270"/>
        </w:tabs>
      </w:pPr>
      <w:r>
        <w:tab/>
        <w:t>N = M</w:t>
      </w:r>
      <w:r>
        <w:rPr>
          <w:rStyle w:val="superscript"/>
        </w:rPr>
        <w:t>-1</w:t>
      </w:r>
      <w:r>
        <w:t xml:space="preserve"> = R</w:t>
      </w:r>
      <w:r>
        <w:rPr>
          <w:rStyle w:val="superscript"/>
        </w:rPr>
        <w:t>-1</w:t>
      </w:r>
      <w:r>
        <w:t>H</w:t>
      </w:r>
      <w:r>
        <w:rPr>
          <w:rStyle w:val="superscript"/>
        </w:rPr>
        <w:t>-1</w:t>
      </w:r>
      <w:r>
        <w:t xml:space="preserve"> = SH</w:t>
      </w:r>
      <w:r>
        <w:rPr>
          <w:rStyle w:val="superscript"/>
        </w:rPr>
        <w:t>-1</w:t>
      </w:r>
      <w:r w:rsidR="003A5EF0">
        <w:tab/>
      </w:r>
      <w:r w:rsidR="00042504">
        <w:t>.</w:t>
      </w:r>
      <w:r w:rsidR="003A5EF0">
        <w:tab/>
      </w:r>
      <w:r w:rsidR="003A5EF0">
        <w:tab/>
      </w:r>
      <w:r w:rsidR="003A5EF0">
        <w:tab/>
      </w:r>
      <w:r w:rsidR="003A5EF0">
        <w:tab/>
      </w:r>
      <w:r w:rsidR="003A5EF0">
        <w:tab/>
      </w:r>
      <w:r w:rsidR="003A5EF0">
        <w:tab/>
      </w:r>
      <w:r w:rsidR="003A5EF0">
        <w:tab/>
      </w:r>
      <w:r w:rsidR="001B2DBF">
        <w:tab/>
      </w:r>
      <w:r w:rsidR="003A5EF0">
        <w:t>(E.8.</w:t>
      </w:r>
      <w:r w:rsidR="00D678F4">
        <w:t>15</w:t>
      </w:r>
      <w:r w:rsidR="003A5EF0">
        <w:t>)</w:t>
      </w:r>
    </w:p>
    <w:p w14:paraId="47E5D5A2" w14:textId="77777777" w:rsidR="002B3CDE" w:rsidRDefault="002B3CDE" w:rsidP="002B3CDE"/>
    <w:p w14:paraId="57419552" w14:textId="77777777" w:rsidR="002B3CDE" w:rsidRDefault="002B3CDE" w:rsidP="002B3CDE">
      <w:r>
        <w:t>Finally, note that</w:t>
      </w:r>
    </w:p>
    <w:p w14:paraId="0A0A5318" w14:textId="77777777" w:rsidR="002B3CDE" w:rsidRDefault="002B3CDE" w:rsidP="002B3CDE"/>
    <w:p w14:paraId="49226D33" w14:textId="77777777" w:rsidR="00042504" w:rsidRDefault="002B3CDE" w:rsidP="001B2DBF">
      <w:pPr>
        <w:tabs>
          <w:tab w:val="left" w:pos="7200"/>
          <w:tab w:val="left" w:pos="7920"/>
          <w:tab w:val="right" w:pos="9270"/>
        </w:tabs>
      </w:pPr>
      <w:r>
        <w:rPr>
          <w:b/>
          <w:noProof/>
        </w:rPr>
        <w:tab/>
      </w:r>
      <w:r w:rsidRPr="00034044">
        <w:rPr>
          <w:b/>
          <w:noProof/>
        </w:rPr>
        <w:t>x</w:t>
      </w:r>
      <w:r w:rsidRPr="00034044">
        <w:rPr>
          <w:noProof/>
        </w:rPr>
        <w:t xml:space="preserve"> = x</w:t>
      </w:r>
      <w:r w:rsidRPr="00034044">
        <w:rPr>
          <w:rStyle w:val="superscript"/>
          <w:noProof/>
        </w:rPr>
        <w:t>i</w:t>
      </w:r>
      <w:r w:rsidRPr="00034044">
        <w:rPr>
          <w:b/>
          <w:noProof/>
        </w:rPr>
        <w:t>u</w:t>
      </w:r>
      <w:r w:rsidRPr="00034044">
        <w:rPr>
          <w:rStyle w:val="subscript"/>
          <w:noProof/>
        </w:rPr>
        <w:t>i</w:t>
      </w:r>
      <w:r w:rsidRPr="00034044">
        <w:rPr>
          <w:noProof/>
        </w:rPr>
        <w:t xml:space="preserve"> = x'</w:t>
      </w:r>
      <w:r w:rsidRPr="00034044">
        <w:rPr>
          <w:rStyle w:val="superscript"/>
          <w:noProof/>
        </w:rPr>
        <w:t>i</w:t>
      </w:r>
      <w:r w:rsidRPr="00034044">
        <w:rPr>
          <w:b/>
          <w:noProof/>
        </w:rPr>
        <w:t>e</w:t>
      </w:r>
      <w:r w:rsidRPr="00034044">
        <w:rPr>
          <w:rStyle w:val="subscript"/>
          <w:noProof/>
        </w:rPr>
        <w:t>i</w:t>
      </w:r>
      <w:r w:rsidRPr="00034044">
        <w:rPr>
          <w:noProof/>
        </w:rPr>
        <w:t xml:space="preserve"> = x'</w:t>
      </w:r>
      <w:r w:rsidRPr="00034044">
        <w:rPr>
          <w:rStyle w:val="superscript"/>
          <w:noProof/>
        </w:rPr>
        <w:t>i</w:t>
      </w:r>
      <w:r>
        <w:t>(</w:t>
      </w:r>
      <w:r w:rsidRPr="00034044">
        <w:rPr>
          <w:noProof/>
        </w:rPr>
        <w:t>h'</w:t>
      </w:r>
      <w:r w:rsidRPr="00034044">
        <w:rPr>
          <w:rStyle w:val="subscript"/>
          <w:noProof/>
        </w:rPr>
        <w:t>i</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t>)</w:t>
      </w:r>
      <w:r w:rsidRPr="00034044">
        <w:rPr>
          <w:noProof/>
        </w:rPr>
        <w:t xml:space="preserve">  = x"</w:t>
      </w:r>
      <w:r w:rsidRPr="00034044">
        <w:rPr>
          <w:rStyle w:val="superscript"/>
          <w:noProof/>
        </w:rPr>
        <w:t>i</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rPr>
          <w:noProof/>
        </w:rPr>
        <w:t xml:space="preserve">   </w:t>
      </w:r>
      <w:r>
        <w:t xml:space="preserve"> </w:t>
      </w:r>
      <w:r w:rsidR="00C96D97" w:rsidRPr="00C96D97">
        <w:rPr>
          <w:rFonts w:ascii="Symbol" w:hAnsi="Symbol"/>
        </w:rPr>
        <w:t></w:t>
      </w:r>
      <w:r>
        <w:t xml:space="preserve">  </w:t>
      </w:r>
      <w:r w:rsidRPr="00E5098D">
        <w:rPr>
          <w:noProof/>
        </w:rPr>
        <w:t xml:space="preserve"> </w:t>
      </w:r>
      <w:r w:rsidRPr="00034044">
        <w:rPr>
          <w:noProof/>
        </w:rPr>
        <w:t>x"</w:t>
      </w:r>
      <w:r w:rsidRPr="00034044">
        <w:rPr>
          <w:rStyle w:val="superscript"/>
          <w:noProof/>
        </w:rPr>
        <w:t>i</w:t>
      </w:r>
      <w:r>
        <w:t xml:space="preserve"> = </w:t>
      </w:r>
      <w:r w:rsidRPr="00034044">
        <w:rPr>
          <w:noProof/>
        </w:rPr>
        <w:t>h'</w:t>
      </w:r>
      <w:r w:rsidRPr="00034044">
        <w:rPr>
          <w:rStyle w:val="subscript"/>
          <w:noProof/>
        </w:rPr>
        <w:t>i</w:t>
      </w:r>
      <w:r w:rsidRPr="00E5098D">
        <w:rPr>
          <w:noProof/>
        </w:rPr>
        <w:t xml:space="preserve"> </w:t>
      </w:r>
      <w:r w:rsidRPr="00034044">
        <w:rPr>
          <w:noProof/>
        </w:rPr>
        <w:t>x'</w:t>
      </w:r>
      <w:r w:rsidRPr="00034044">
        <w:rPr>
          <w:rStyle w:val="superscript"/>
          <w:noProof/>
        </w:rPr>
        <w:t>i</w:t>
      </w:r>
      <w:r>
        <w:t xml:space="preserve"> </w:t>
      </w:r>
    </w:p>
    <w:p w14:paraId="48C4212F" w14:textId="77777777" w:rsidR="00042504" w:rsidRDefault="00042504" w:rsidP="001B2DBF">
      <w:pPr>
        <w:tabs>
          <w:tab w:val="left" w:pos="7200"/>
          <w:tab w:val="left" w:pos="7920"/>
          <w:tab w:val="right" w:pos="9270"/>
        </w:tabs>
      </w:pPr>
      <w:r>
        <w:t>so</w:t>
      </w:r>
    </w:p>
    <w:p w14:paraId="2739D1E1" w14:textId="77777777" w:rsidR="002B3CDE" w:rsidRPr="003A5EF0" w:rsidRDefault="00042504" w:rsidP="001B2DBF">
      <w:pPr>
        <w:tabs>
          <w:tab w:val="left" w:pos="7200"/>
          <w:tab w:val="left" w:pos="7920"/>
          <w:tab w:val="right" w:pos="9270"/>
        </w:tabs>
      </w:pPr>
      <w:r>
        <w:tab/>
      </w:r>
      <w:r w:rsidR="002B3CDE" w:rsidRPr="00E5098D">
        <w:rPr>
          <w:b/>
        </w:rPr>
        <w:t>x</w:t>
      </w:r>
      <w:r w:rsidR="002B3CDE">
        <w:t xml:space="preserve">" = H </w:t>
      </w:r>
      <w:r w:rsidR="002B3CDE" w:rsidRPr="00E5098D">
        <w:rPr>
          <w:b/>
        </w:rPr>
        <w:t>x</w:t>
      </w:r>
      <w:r w:rsidR="002B3CDE">
        <w:t xml:space="preserve">' </w:t>
      </w:r>
      <w:r>
        <w:t>.</w:t>
      </w:r>
      <w:r w:rsidR="003A5EF0">
        <w:tab/>
      </w:r>
      <w:r w:rsidR="003A5EF0">
        <w:tab/>
      </w:r>
      <w:r w:rsidR="001B2DBF">
        <w:tab/>
      </w:r>
      <w:r>
        <w:tab/>
      </w:r>
      <w:r>
        <w:tab/>
      </w:r>
      <w:r>
        <w:tab/>
      </w:r>
      <w:r>
        <w:tab/>
      </w:r>
      <w:r>
        <w:tab/>
      </w:r>
      <w:r>
        <w:tab/>
      </w:r>
      <w:r>
        <w:tab/>
      </w:r>
      <w:r>
        <w:tab/>
      </w:r>
      <w:r w:rsidR="003A5EF0">
        <w:t>(E.8.</w:t>
      </w:r>
      <w:r w:rsidR="00D678F4">
        <w:t>16</w:t>
      </w:r>
      <w:r w:rsidR="003A5EF0">
        <w:t>)</w:t>
      </w:r>
    </w:p>
    <w:p w14:paraId="70357B5A" w14:textId="77777777" w:rsidR="002B3CDE" w:rsidRDefault="002B3CDE" w:rsidP="002B3CDE"/>
    <w:p w14:paraId="4ECA2AFF" w14:textId="77777777" w:rsidR="00042504" w:rsidRDefault="00042504" w:rsidP="002B3CDE">
      <w:r>
        <w:t>This</w:t>
      </w:r>
      <w:r w:rsidR="002B3CDE">
        <w:t xml:space="preserve"> shows that the transformation </w:t>
      </w:r>
      <w:r w:rsidRPr="00042504">
        <w:rPr>
          <w:b/>
        </w:rPr>
        <w:t>F</w:t>
      </w:r>
      <w:r>
        <w:rPr>
          <w:rStyle w:val="subscript"/>
        </w:rPr>
        <w:t>H</w:t>
      </w:r>
      <w:r>
        <w:t xml:space="preserve"> </w:t>
      </w:r>
      <w:r w:rsidR="002B3CDE">
        <w:t>from x'-space to x"</w:t>
      </w:r>
      <w:r>
        <w:t xml:space="preserve">-space is linear with matrix H, </w:t>
      </w:r>
    </w:p>
    <w:p w14:paraId="3CE069DB" w14:textId="77777777" w:rsidR="00042504" w:rsidRDefault="00042504" w:rsidP="002B3CDE"/>
    <w:p w14:paraId="0849BBA5" w14:textId="77777777" w:rsidR="00042504" w:rsidRPr="00A438F7" w:rsidRDefault="00042504" w:rsidP="00A438F7">
      <w:pPr>
        <w:tabs>
          <w:tab w:val="left" w:pos="7200"/>
          <w:tab w:val="left" w:pos="7920"/>
          <w:tab w:val="right" w:pos="9270"/>
        </w:tabs>
      </w:pPr>
      <w:r>
        <w:tab/>
      </w:r>
      <w:r w:rsidRPr="00042504">
        <w:rPr>
          <w:b/>
        </w:rPr>
        <w:t>x</w:t>
      </w:r>
      <w:r>
        <w:t xml:space="preserve">" = </w:t>
      </w:r>
      <w:r w:rsidRPr="00042504">
        <w:rPr>
          <w:b/>
        </w:rPr>
        <w:t>F</w:t>
      </w:r>
      <w:r>
        <w:rPr>
          <w:rStyle w:val="subscript"/>
        </w:rPr>
        <w:t>H</w:t>
      </w:r>
      <w:r>
        <w:t>(</w:t>
      </w:r>
      <w:r w:rsidRPr="00042504">
        <w:rPr>
          <w:b/>
        </w:rPr>
        <w:t>x</w:t>
      </w:r>
      <w:r>
        <w:t xml:space="preserve">') = H </w:t>
      </w:r>
      <w:r w:rsidRPr="00042504">
        <w:rPr>
          <w:b/>
        </w:rPr>
        <w:t>x</w:t>
      </w:r>
      <w:r>
        <w:t>'</w:t>
      </w:r>
      <w:r w:rsidR="00EA1ECA">
        <w:t xml:space="preserve">  .</w:t>
      </w:r>
      <w:r w:rsidR="00A438F7">
        <w:tab/>
      </w:r>
      <w:r w:rsidR="00A438F7">
        <w:tab/>
      </w:r>
      <w:r w:rsidR="00A438F7">
        <w:tab/>
      </w:r>
      <w:r w:rsidR="00A438F7">
        <w:tab/>
      </w:r>
      <w:r w:rsidR="00A438F7">
        <w:tab/>
      </w:r>
      <w:r w:rsidR="00A438F7">
        <w:tab/>
      </w:r>
      <w:r w:rsidR="00A438F7">
        <w:tab/>
      </w:r>
      <w:r w:rsidR="00A438F7">
        <w:tab/>
      </w:r>
      <w:r w:rsidR="00A438F7">
        <w:tab/>
      </w:r>
      <w:r w:rsidR="00A438F7">
        <w:tab/>
        <w:t>(E.8.</w:t>
      </w:r>
      <w:r w:rsidR="00D678F4">
        <w:t>17</w:t>
      </w:r>
      <w:r w:rsidR="00A438F7">
        <w:t>)</w:t>
      </w:r>
    </w:p>
    <w:p w14:paraId="0FB06E8E" w14:textId="77777777" w:rsidR="00042504" w:rsidRDefault="00042504" w:rsidP="002B3CDE"/>
    <w:p w14:paraId="7E8DE73E" w14:textId="77777777" w:rsidR="00042504" w:rsidRPr="00042504" w:rsidRDefault="00042504" w:rsidP="002B3CDE">
      <w:r>
        <w:t>Eq. (7.5.2) then says that the corresponding R-matrix is (R</w:t>
      </w:r>
      <w:r>
        <w:rPr>
          <w:rStyle w:val="subscript"/>
        </w:rPr>
        <w:t>H</w:t>
      </w:r>
      <w:r>
        <w:t>)</w:t>
      </w:r>
      <w:r>
        <w:rPr>
          <w:rStyle w:val="superscript"/>
        </w:rPr>
        <w:t>i</w:t>
      </w:r>
      <w:r>
        <w:rPr>
          <w:rStyle w:val="subscript"/>
        </w:rPr>
        <w:t>k</w:t>
      </w:r>
      <w:r w:rsidR="00EA1ECA">
        <w:t xml:space="preserve"> ≡ </w:t>
      </w:r>
      <w:r>
        <w:t>(∂x"</w:t>
      </w:r>
      <w:r w:rsidRPr="006E449A">
        <w:rPr>
          <w:rStyle w:val="superscript"/>
        </w:rPr>
        <w:t>i</w:t>
      </w:r>
      <w:r>
        <w:t>/∂x'</w:t>
      </w:r>
      <w:r w:rsidRPr="006E449A">
        <w:rPr>
          <w:rStyle w:val="superscript"/>
        </w:rPr>
        <w:t>k</w:t>
      </w:r>
      <w:r>
        <w:t>) = H</w:t>
      </w:r>
      <w:r>
        <w:rPr>
          <w:rStyle w:val="superscript"/>
        </w:rPr>
        <w:t>i</w:t>
      </w:r>
      <w:r>
        <w:rPr>
          <w:rStyle w:val="subscript"/>
        </w:rPr>
        <w:t>k</w:t>
      </w:r>
      <w:r>
        <w:t xml:space="preserve"> so R</w:t>
      </w:r>
      <w:r>
        <w:rPr>
          <w:rStyle w:val="subscript"/>
        </w:rPr>
        <w:t>H</w:t>
      </w:r>
      <w:r>
        <w:t xml:space="preserve"> = H and then  S</w:t>
      </w:r>
      <w:r>
        <w:rPr>
          <w:rStyle w:val="subscript"/>
        </w:rPr>
        <w:t>H</w:t>
      </w:r>
      <w:r>
        <w:t xml:space="preserve"> = R</w:t>
      </w:r>
      <w:r>
        <w:rPr>
          <w:rStyle w:val="subscript"/>
        </w:rPr>
        <w:t>H</w:t>
      </w:r>
      <w:r>
        <w:rPr>
          <w:rStyle w:val="superscript"/>
        </w:rPr>
        <w:t>-1</w:t>
      </w:r>
      <w:r>
        <w:t xml:space="preserve"> = H</w:t>
      </w:r>
      <w:r>
        <w:rPr>
          <w:rStyle w:val="superscript"/>
        </w:rPr>
        <w:t>-1</w:t>
      </w:r>
      <w:r>
        <w:t xml:space="preserve">. </w:t>
      </w:r>
    </w:p>
    <w:p w14:paraId="24ED356E" w14:textId="77777777" w:rsidR="00042504" w:rsidRDefault="00042504" w:rsidP="002B3CDE"/>
    <w:p w14:paraId="3B2772D6" w14:textId="77777777" w:rsidR="002B3CDE" w:rsidRDefault="002B3CDE" w:rsidP="002B3CDE">
      <w:r>
        <w:t xml:space="preserve">We can now show all three spaces in the same </w:t>
      </w:r>
      <w:r w:rsidR="00042504">
        <w:t>P</w:t>
      </w:r>
      <w:r w:rsidR="00A438F7">
        <w:t xml:space="preserve">icture as follows, </w:t>
      </w:r>
    </w:p>
    <w:p w14:paraId="736D4638" w14:textId="77777777" w:rsidR="002B3CDE" w:rsidRDefault="002B3CDE" w:rsidP="002B3CDE"/>
    <w:p w14:paraId="422BC150" w14:textId="77777777" w:rsidR="002B3CDE" w:rsidRDefault="002B3CDE" w:rsidP="001B2DBF">
      <w:pPr>
        <w:tabs>
          <w:tab w:val="left" w:pos="7200"/>
          <w:tab w:val="left" w:pos="7920"/>
          <w:tab w:val="right" w:pos="9270"/>
        </w:tabs>
      </w:pPr>
      <w:r>
        <w:tab/>
      </w:r>
      <w:r>
        <w:tab/>
      </w:r>
      <w:r w:rsidR="003A5EF0">
        <w:tab/>
        <w:t xml:space="preserve">   </w:t>
      </w:r>
      <w:r>
        <w:pict>
          <v:shape id="_x0000_i1137" type="#_x0000_t75" style="width:268.5pt;height:153pt">
            <v:imagedata r:id="rId124" o:title=""/>
          </v:shape>
        </w:pict>
      </w:r>
      <w:r w:rsidR="003A5EF0">
        <w:tab/>
      </w:r>
      <w:r w:rsidR="003A5EF0">
        <w:tab/>
      </w:r>
      <w:r w:rsidR="001B2DBF">
        <w:tab/>
      </w:r>
      <w:r w:rsidR="003A5EF0">
        <w:t>(E.8.</w:t>
      </w:r>
      <w:r w:rsidR="00D678F4">
        <w:t>18</w:t>
      </w:r>
      <w:r w:rsidR="003A5EF0">
        <w:t>)</w:t>
      </w:r>
    </w:p>
    <w:p w14:paraId="23A3F45A" w14:textId="77777777" w:rsidR="003A5EF0" w:rsidRDefault="003A5EF0" w:rsidP="002B3CDE"/>
    <w:p w14:paraId="63E1F5D0" w14:textId="77777777" w:rsidR="002B3CDE" w:rsidRDefault="002B3CDE" w:rsidP="002B3CDE">
      <w:r>
        <w:t xml:space="preserve">This picture shows that the transformation directly from x-space to x"-space is </w:t>
      </w:r>
    </w:p>
    <w:p w14:paraId="6EA01396" w14:textId="77777777" w:rsidR="002B3CDE" w:rsidRDefault="002B3CDE" w:rsidP="002B3CDE"/>
    <w:p w14:paraId="0E1C5855" w14:textId="77777777" w:rsidR="002B3CDE" w:rsidRPr="003A5EF0" w:rsidRDefault="002B3CDE" w:rsidP="001B2DBF">
      <w:pPr>
        <w:tabs>
          <w:tab w:val="left" w:pos="7200"/>
          <w:tab w:val="left" w:pos="7920"/>
          <w:tab w:val="right" w:pos="9270"/>
        </w:tabs>
      </w:pPr>
      <w:r>
        <w:tab/>
      </w:r>
      <w:r w:rsidRPr="00E86B5F">
        <w:rPr>
          <w:b/>
        </w:rPr>
        <w:t>F</w:t>
      </w:r>
      <w:r>
        <w:rPr>
          <w:rStyle w:val="subscript"/>
        </w:rPr>
        <w:t>M</w:t>
      </w:r>
      <w:r>
        <w:t>(</w:t>
      </w:r>
      <w:r w:rsidRPr="00E86B5F">
        <w:rPr>
          <w:b/>
        </w:rPr>
        <w:t>x</w:t>
      </w:r>
      <w:r>
        <w:t xml:space="preserve">) = H </w:t>
      </w:r>
      <w:r w:rsidRPr="00E86B5F">
        <w:rPr>
          <w:b/>
        </w:rPr>
        <w:t>F</w:t>
      </w:r>
      <w:r>
        <w:t>(</w:t>
      </w:r>
      <w:r w:rsidRPr="00E86B5F">
        <w:rPr>
          <w:b/>
        </w:rPr>
        <w:t>x</w:t>
      </w:r>
      <w:r>
        <w:t>)  .</w:t>
      </w:r>
      <w:r>
        <w:tab/>
      </w:r>
      <w:r w:rsidR="003A5EF0">
        <w:tab/>
      </w:r>
      <w:r w:rsidR="003A5EF0">
        <w:tab/>
      </w:r>
      <w:r w:rsidR="003A5EF0">
        <w:tab/>
      </w:r>
      <w:r w:rsidR="003A5EF0">
        <w:tab/>
      </w:r>
      <w:r w:rsidR="003A5EF0">
        <w:tab/>
      </w:r>
      <w:r w:rsidR="003A5EF0">
        <w:tab/>
      </w:r>
      <w:r w:rsidR="003A5EF0">
        <w:tab/>
      </w:r>
      <w:r w:rsidR="003A5EF0">
        <w:tab/>
      </w:r>
      <w:r w:rsidR="001B2DBF">
        <w:tab/>
      </w:r>
      <w:r w:rsidR="003A5EF0">
        <w:t>(E.8.</w:t>
      </w:r>
      <w:r w:rsidR="00D678F4">
        <w:t>19</w:t>
      </w:r>
      <w:r w:rsidR="003A5EF0">
        <w:t>)</w:t>
      </w:r>
    </w:p>
    <w:p w14:paraId="70756BA6" w14:textId="77777777" w:rsidR="002B3CDE" w:rsidRDefault="002B3CDE" w:rsidP="002B3CDE"/>
    <w:p w14:paraId="63AFB70A" w14:textId="77777777" w:rsidR="002B3CDE" w:rsidRPr="00E86B5F" w:rsidRDefault="002B3CDE" w:rsidP="002B3CDE">
      <w:r>
        <w:t xml:space="preserve">Here </w:t>
      </w:r>
      <w:r w:rsidRPr="00E86B5F">
        <w:rPr>
          <w:b/>
        </w:rPr>
        <w:t>F</w:t>
      </w:r>
      <w:r>
        <w:t>(</w:t>
      </w:r>
      <w:r w:rsidRPr="00E86B5F">
        <w:rPr>
          <w:b/>
        </w:rPr>
        <w:t>x</w:t>
      </w:r>
      <w:r>
        <w:t xml:space="preserve">) is a (generally) non-linear transformation assumed to connect x'-space to x-space. This is then concatenated with linear transformation H to get non-linear transformation </w:t>
      </w:r>
      <w:r w:rsidRPr="00E86B5F">
        <w:rPr>
          <w:b/>
        </w:rPr>
        <w:t>F</w:t>
      </w:r>
      <w:r>
        <w:rPr>
          <w:rStyle w:val="subscript"/>
        </w:rPr>
        <w:t>M</w:t>
      </w:r>
      <w:r>
        <w:t>(</w:t>
      </w:r>
      <w:r w:rsidRPr="00E86B5F">
        <w:rPr>
          <w:b/>
        </w:rPr>
        <w:t>x</w:t>
      </w:r>
      <w:r>
        <w:t xml:space="preserve">). </w:t>
      </w:r>
    </w:p>
    <w:p w14:paraId="670DDEA9" w14:textId="77777777" w:rsidR="002B3CDE" w:rsidRDefault="002B3CDE" w:rsidP="002B3CDE">
      <w:r>
        <w:tab/>
        <w:t>We can now write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as A" and restate</w:t>
      </w:r>
      <w:r w:rsidR="0059323C">
        <w:t xml:space="preserve"> (E.8.3) and (E.8.8) above as</w:t>
      </w:r>
    </w:p>
    <w:p w14:paraId="1A23E60B" w14:textId="77777777" w:rsidR="002B3CDE" w:rsidRDefault="002B3CDE" w:rsidP="002B3CDE"/>
    <w:p w14:paraId="6E3CF601" w14:textId="77777777" w:rsidR="002B3CDE" w:rsidRPr="00F34133" w:rsidRDefault="002B3CDE" w:rsidP="002B3CDE">
      <w:r>
        <w:tab/>
      </w:r>
      <w:r>
        <w:tab/>
        <w:t>A  = Σ</w:t>
      </w:r>
      <w:r>
        <w:rPr>
          <w:rStyle w:val="subscript"/>
        </w:rPr>
        <w:t>ijk...</w:t>
      </w:r>
      <w:r>
        <w:t xml:space="preserve"> A" </w:t>
      </w:r>
      <w:r>
        <w:rPr>
          <w:rStyle w:val="superscript"/>
        </w:rPr>
        <w:t xml:space="preserve">ijk... </w:t>
      </w:r>
      <w:r>
        <w:t>(</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r>
        <w:tab/>
      </w:r>
      <w:r>
        <w:tab/>
        <w:t xml:space="preserve">// rank-n tensor expanded on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p>
    <w:p w14:paraId="33B6858A" w14:textId="77777777" w:rsidR="002B3CDE" w:rsidRDefault="002B3CDE" w:rsidP="002B3CDE"/>
    <w:p w14:paraId="7C2DDEAA" w14:textId="77777777" w:rsidR="002B3CDE" w:rsidRPr="00B838BC" w:rsidRDefault="002B3CDE" w:rsidP="002B3CDE">
      <w:r>
        <w:tab/>
      </w:r>
      <w:r>
        <w:tab/>
        <w:t xml:space="preserve">A" </w:t>
      </w:r>
      <w:r>
        <w:rPr>
          <w:rStyle w:val="superscript"/>
        </w:rPr>
        <w:t>ijk...</w:t>
      </w:r>
      <w:r>
        <w:t xml:space="preserve">  = M</w:t>
      </w:r>
      <w:r>
        <w:rPr>
          <w:rStyle w:val="superscript"/>
        </w:rPr>
        <w:t>i</w:t>
      </w:r>
      <w:r>
        <w:rPr>
          <w:rStyle w:val="subscript"/>
        </w:rPr>
        <w:t>i'</w:t>
      </w:r>
      <w:r>
        <w:t>M</w:t>
      </w:r>
      <w:r>
        <w:rPr>
          <w:rStyle w:val="superscript"/>
        </w:rPr>
        <w:t>j</w:t>
      </w:r>
      <w:r>
        <w:rPr>
          <w:rStyle w:val="subscript"/>
        </w:rPr>
        <w:t>j'</w:t>
      </w:r>
      <w:r>
        <w:t>M</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tab/>
        <w:t>// rank-n tensor transformation</w:t>
      </w:r>
    </w:p>
    <w:p w14:paraId="06C4104E" w14:textId="77777777" w:rsidR="002B3CDE" w:rsidRDefault="002B3CDE" w:rsidP="002B3CDE"/>
    <w:p w14:paraId="2AB22D38" w14:textId="77777777" w:rsidR="002B3CDE" w:rsidRDefault="00EA1ECA" w:rsidP="002B3CDE">
      <w:r>
        <w:tab/>
      </w:r>
      <w:r>
        <w:tab/>
        <w:t>A</w:t>
      </w:r>
      <w:r w:rsidR="002B3CDE">
        <w:rPr>
          <w:rStyle w:val="superscript"/>
        </w:rPr>
        <w:t>ijk...</w:t>
      </w:r>
      <w:r w:rsidR="002B3CDE">
        <w:t xml:space="preserve">    = N</w:t>
      </w:r>
      <w:r w:rsidR="002B3CDE">
        <w:rPr>
          <w:rStyle w:val="superscript"/>
        </w:rPr>
        <w:t>i</w:t>
      </w:r>
      <w:r w:rsidR="002B3CDE">
        <w:rPr>
          <w:rStyle w:val="subscript"/>
        </w:rPr>
        <w:t>i'</w:t>
      </w:r>
      <w:r w:rsidR="002B3CDE">
        <w:t>N</w:t>
      </w:r>
      <w:r w:rsidR="002B3CDE">
        <w:rPr>
          <w:rStyle w:val="superscript"/>
        </w:rPr>
        <w:t>j</w:t>
      </w:r>
      <w:r w:rsidR="002B3CDE">
        <w:rPr>
          <w:rStyle w:val="subscript"/>
        </w:rPr>
        <w:t>j'</w:t>
      </w:r>
      <w:r w:rsidR="002B3CDE">
        <w:t>N</w:t>
      </w:r>
      <w:r w:rsidR="002B3CDE">
        <w:rPr>
          <w:rStyle w:val="superscript"/>
        </w:rPr>
        <w:t>k</w:t>
      </w:r>
      <w:r w:rsidR="002B3CDE">
        <w:rPr>
          <w:rStyle w:val="subscript"/>
        </w:rPr>
        <w:t>k'</w:t>
      </w:r>
      <w:r w:rsidR="002B3CDE">
        <w:t xml:space="preserve">......  A" </w:t>
      </w:r>
      <w:r w:rsidR="002B3CDE" w:rsidRPr="00975DE7">
        <w:rPr>
          <w:rStyle w:val="superscript"/>
        </w:rPr>
        <w:t>i</w:t>
      </w:r>
      <w:r w:rsidR="002B3CDE">
        <w:rPr>
          <w:rStyle w:val="superscript"/>
        </w:rPr>
        <w:t>'</w:t>
      </w:r>
      <w:r w:rsidR="002B3CDE" w:rsidRPr="00975DE7">
        <w:rPr>
          <w:rStyle w:val="superscript"/>
        </w:rPr>
        <w:t>j</w:t>
      </w:r>
      <w:r w:rsidR="002B3CDE">
        <w:rPr>
          <w:rStyle w:val="superscript"/>
        </w:rPr>
        <w:t>'</w:t>
      </w:r>
      <w:r w:rsidR="002B3CDE" w:rsidRPr="00975DE7">
        <w:rPr>
          <w:rStyle w:val="superscript"/>
        </w:rPr>
        <w:t>k</w:t>
      </w:r>
      <w:r w:rsidR="002B3CDE">
        <w:rPr>
          <w:rStyle w:val="superscript"/>
        </w:rPr>
        <w:t>'...</w:t>
      </w:r>
      <w:r w:rsidR="002B3CDE">
        <w:t xml:space="preserve">   // inverse of the above</w:t>
      </w:r>
    </w:p>
    <w:p w14:paraId="107D8F9E" w14:textId="77777777" w:rsidR="002B3CDE" w:rsidRDefault="002B3CDE" w:rsidP="002B3CDE"/>
    <w:p w14:paraId="3BFB64CF" w14:textId="77777777" w:rsidR="002B3CDE" w:rsidRDefault="002B3CDE" w:rsidP="002B3CDE">
      <w:r>
        <w:tab/>
      </w:r>
      <w:r>
        <w:tab/>
        <w:t xml:space="preserve">A" </w:t>
      </w:r>
      <w:r>
        <w:rPr>
          <w:rStyle w:val="superscript"/>
        </w:rPr>
        <w:t>i</w:t>
      </w:r>
      <w:r>
        <w:t xml:space="preserve"> = M</w:t>
      </w:r>
      <w:r>
        <w:rPr>
          <w:rStyle w:val="superscript"/>
        </w:rPr>
        <w:t>i</w:t>
      </w:r>
      <w:r>
        <w:rPr>
          <w:rStyle w:val="subscript"/>
        </w:rPr>
        <w:t>j</w:t>
      </w:r>
      <w:r w:rsidRPr="0007474F">
        <w:t xml:space="preserve"> </w:t>
      </w:r>
      <w:r>
        <w:t>A</w:t>
      </w:r>
      <w:r>
        <w:rPr>
          <w:rStyle w:val="superscript"/>
        </w:rPr>
        <w:t>j</w:t>
      </w:r>
      <w:r>
        <w:tab/>
      </w:r>
      <w:r>
        <w:tab/>
      </w:r>
      <w:r>
        <w:tab/>
        <w:t>// rank-1 tensor</w:t>
      </w:r>
    </w:p>
    <w:p w14:paraId="36572CD2" w14:textId="77777777" w:rsidR="002B3CDE" w:rsidRDefault="002B3CDE" w:rsidP="002B3CDE"/>
    <w:p w14:paraId="495F430A" w14:textId="77777777" w:rsidR="002B3CDE" w:rsidRDefault="002B3CDE" w:rsidP="006D3F4F">
      <w:pPr>
        <w:tabs>
          <w:tab w:val="left" w:pos="7200"/>
          <w:tab w:val="left" w:pos="7920"/>
          <w:tab w:val="right" w:pos="9270"/>
        </w:tabs>
      </w:pPr>
      <w:r>
        <w:tab/>
      </w:r>
      <w:r>
        <w:tab/>
        <w:t xml:space="preserve">A" </w:t>
      </w:r>
      <w:r>
        <w:rPr>
          <w:rStyle w:val="superscript"/>
        </w:rPr>
        <w:t>ij</w:t>
      </w:r>
      <w:r>
        <w:t xml:space="preserve">  = M</w:t>
      </w:r>
      <w:r>
        <w:rPr>
          <w:rStyle w:val="superscript"/>
        </w:rPr>
        <w:t>i</w:t>
      </w:r>
      <w:r>
        <w:rPr>
          <w:rStyle w:val="subscript"/>
        </w:rPr>
        <w:t>i'</w:t>
      </w:r>
      <w:r>
        <w:t>M</w:t>
      </w:r>
      <w:r>
        <w:rPr>
          <w:rStyle w:val="superscript"/>
        </w:rPr>
        <w:t>j</w:t>
      </w:r>
      <w:r>
        <w:rPr>
          <w:rStyle w:val="subscript"/>
        </w:rPr>
        <w:t>j'</w:t>
      </w:r>
      <w:r>
        <w:t xml:space="preserve">A </w:t>
      </w:r>
      <w:r w:rsidRPr="00975DE7">
        <w:rPr>
          <w:rStyle w:val="superscript"/>
        </w:rPr>
        <w:t>i</w:t>
      </w:r>
      <w:r>
        <w:rPr>
          <w:rStyle w:val="superscript"/>
        </w:rPr>
        <w:t>'</w:t>
      </w:r>
      <w:r w:rsidRPr="00975DE7">
        <w:rPr>
          <w:rStyle w:val="superscript"/>
        </w:rPr>
        <w:t>j</w:t>
      </w:r>
      <w:r>
        <w:rPr>
          <w:rStyle w:val="superscript"/>
        </w:rPr>
        <w:t>'</w:t>
      </w:r>
      <w:r>
        <w:tab/>
        <w:t>// rank-2 tensor</w:t>
      </w:r>
      <w:r w:rsidR="0059323C">
        <w:tab/>
      </w:r>
      <w:r w:rsidR="0059323C">
        <w:tab/>
      </w:r>
      <w:r w:rsidR="0059323C">
        <w:tab/>
      </w:r>
      <w:r w:rsidR="0059323C">
        <w:tab/>
      </w:r>
      <w:r w:rsidR="0059323C">
        <w:tab/>
      </w:r>
      <w:r w:rsidR="006D3F4F">
        <w:tab/>
      </w:r>
    </w:p>
    <w:p w14:paraId="669BACCC" w14:textId="77777777" w:rsidR="00D25E61" w:rsidRDefault="00D25E61" w:rsidP="006D3F4F">
      <w:pPr>
        <w:tabs>
          <w:tab w:val="left" w:pos="7200"/>
          <w:tab w:val="left" w:pos="7920"/>
          <w:tab w:val="right" w:pos="9270"/>
        </w:tabs>
      </w:pPr>
    </w:p>
    <w:p w14:paraId="7D4109F6" w14:textId="77777777" w:rsidR="00D25E61" w:rsidRPr="00D25E61" w:rsidRDefault="00D25E61" w:rsidP="006D3F4F">
      <w:pPr>
        <w:tabs>
          <w:tab w:val="left" w:pos="7200"/>
          <w:tab w:val="left" w:pos="7920"/>
          <w:tab w:val="right" w:pos="9270"/>
        </w:tabs>
      </w:pPr>
      <w:r>
        <w:tab/>
      </w:r>
      <w:r>
        <w:tab/>
      </w:r>
      <w:r>
        <w:tab/>
        <w:t>where</w:t>
      </w:r>
      <w:r>
        <w:tab/>
        <w:t xml:space="preserve">  A" </w:t>
      </w:r>
      <w:r>
        <w:rPr>
          <w:rStyle w:val="superscript"/>
        </w:rPr>
        <w:t>ijk...</w:t>
      </w:r>
      <w:r>
        <w:t xml:space="preserve">  ≡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w:t>
      </w:r>
      <w:r>
        <w:tab/>
      </w:r>
      <w:r w:rsidRPr="00D25E61">
        <w:rPr>
          <w:rFonts w:ascii="Script MT Bold" w:hAnsi="Script MT Bold"/>
        </w:rPr>
        <w:t>A</w:t>
      </w:r>
      <w:r w:rsidR="00150DF1" w:rsidRPr="00150DF1">
        <w:rPr>
          <w:b/>
        </w:rPr>
        <w:t>'</w:t>
      </w:r>
      <w:r w:rsidR="00150DF1">
        <w:rPr>
          <w:b/>
        </w:rPr>
        <w:t xml:space="preserve"> </w:t>
      </w:r>
      <w:r>
        <w:rPr>
          <w:rStyle w:val="superscript"/>
        </w:rPr>
        <w:t>ijk...</w:t>
      </w:r>
      <w:r>
        <w:tab/>
      </w:r>
      <w:r>
        <w:tab/>
      </w:r>
      <w:r>
        <w:tab/>
      </w:r>
      <w:r>
        <w:tab/>
        <w:t>(E.8.20)</w:t>
      </w:r>
    </w:p>
    <w:p w14:paraId="43282C3C" w14:textId="77777777" w:rsidR="002B3CDE" w:rsidRDefault="002B3CDE" w:rsidP="002B3CDE"/>
    <w:p w14:paraId="7735DC06" w14:textId="77777777" w:rsidR="002B3CDE" w:rsidRDefault="002B3CDE" w:rsidP="002B3CDE">
      <w:r>
        <w:t xml:space="preserve">The word "tensor" suddenly has a new meaning in the above equations. The equations indicate objects being tensors </w:t>
      </w:r>
      <w:r w:rsidRPr="0088199B">
        <w:t>with respect to</w:t>
      </w:r>
      <w:r>
        <w:t xml:space="preserve"> this non-linear transformation </w:t>
      </w:r>
      <w:r w:rsidRPr="00E86B5F">
        <w:rPr>
          <w:b/>
        </w:rPr>
        <w:t>F</w:t>
      </w:r>
      <w:r>
        <w:rPr>
          <w:rStyle w:val="subscript"/>
        </w:rPr>
        <w:t>M</w:t>
      </w:r>
      <w:r>
        <w:t>(</w:t>
      </w:r>
      <w:r w:rsidRPr="00E86B5F">
        <w:rPr>
          <w:b/>
        </w:rPr>
        <w:t>x</w:t>
      </w:r>
      <w:r>
        <w:t>) whose linearized-at-a-point matrix is R</w:t>
      </w:r>
      <w:r>
        <w:rPr>
          <w:rStyle w:val="subscript"/>
        </w:rPr>
        <w:t>M</w:t>
      </w:r>
      <w:r>
        <w:t xml:space="preserve"> = M = HR, where R is the linearized-at-a-point matrix version of </w:t>
      </w:r>
      <w:r w:rsidRPr="00E86B5F">
        <w:rPr>
          <w:b/>
        </w:rPr>
        <w:t>F</w:t>
      </w:r>
      <w:r>
        <w:t>(</w:t>
      </w:r>
      <w:r w:rsidRPr="00E86B5F">
        <w:rPr>
          <w:b/>
        </w:rPr>
        <w:t>x</w:t>
      </w:r>
      <w:r>
        <w:t>)</w:t>
      </w:r>
      <w:r w:rsidR="006D3F4F">
        <w:t xml:space="preserve">. </w:t>
      </w:r>
      <w:r>
        <w:t>H is the diagonal matrix of scale factors h'</w:t>
      </w:r>
      <w:r>
        <w:rPr>
          <w:rStyle w:val="subscript"/>
        </w:rPr>
        <w:t>i</w:t>
      </w:r>
      <w:r>
        <w:t xml:space="preserve"> which are associated with g'</w:t>
      </w:r>
      <w:r>
        <w:rPr>
          <w:rStyle w:val="subscript"/>
        </w:rPr>
        <w:t>ij</w:t>
      </w:r>
      <w:r>
        <w:t xml:space="preserve"> in x'-space. The A</w:t>
      </w:r>
      <w:r w:rsidRPr="00975DE7">
        <w:rPr>
          <w:rStyle w:val="superscript"/>
        </w:rPr>
        <w:t>ijk</w:t>
      </w:r>
      <w:r>
        <w:rPr>
          <w:rStyle w:val="superscript"/>
        </w:rPr>
        <w:t>...</w:t>
      </w:r>
      <w:r>
        <w:t xml:space="preserve"> are contravariant components of tensor A in x-space, while</w:t>
      </w:r>
      <w:r w:rsidRPr="0088199B">
        <w:t xml:space="preserve"> </w:t>
      </w:r>
      <w:r>
        <w:t>A"</w:t>
      </w:r>
      <w:r w:rsidRPr="00975DE7">
        <w:rPr>
          <w:rStyle w:val="superscript"/>
        </w:rPr>
        <w:t>ijk</w:t>
      </w:r>
      <w:r>
        <w:rPr>
          <w:rStyle w:val="superscript"/>
        </w:rPr>
        <w:t>...</w:t>
      </w:r>
      <w:r>
        <w:t xml:space="preserve"> are the corresponding contravariant components of A in x"-space, all with respect to </w:t>
      </w:r>
      <w:r w:rsidRPr="00E86B5F">
        <w:rPr>
          <w:b/>
        </w:rPr>
        <w:t>F</w:t>
      </w:r>
      <w:r>
        <w:rPr>
          <w:rStyle w:val="subscript"/>
        </w:rPr>
        <w:t>M</w:t>
      </w:r>
      <w:r>
        <w:t>(</w:t>
      </w:r>
      <w:r w:rsidRPr="00E86B5F">
        <w:rPr>
          <w:b/>
        </w:rPr>
        <w:t>x</w:t>
      </w:r>
      <w:r>
        <w:t>) and its matrix R</w:t>
      </w:r>
      <w:r>
        <w:rPr>
          <w:rStyle w:val="subscript"/>
        </w:rPr>
        <w:t>M</w:t>
      </w:r>
      <w:r>
        <w:t xml:space="preserve"> = M where, for example, d</w:t>
      </w:r>
      <w:r w:rsidRPr="0088199B">
        <w:rPr>
          <w:b/>
        </w:rPr>
        <w:t>x</w:t>
      </w:r>
      <w:r>
        <w:t>" = M d</w:t>
      </w:r>
      <w:r w:rsidRPr="0088199B">
        <w:rPr>
          <w:b/>
        </w:rPr>
        <w:t>x</w:t>
      </w:r>
      <w:r>
        <w:t xml:space="preserve">. </w:t>
      </w:r>
    </w:p>
    <w:p w14:paraId="6846D766" w14:textId="77777777" w:rsidR="0059323C" w:rsidRPr="0059323C" w:rsidRDefault="0059323C" w:rsidP="002B3CDE">
      <w:r>
        <w:tab/>
        <w:t>One can compare the last line of (E.8.2</w:t>
      </w:r>
      <w:r w:rsidR="00D678F4">
        <w:t>0</w:t>
      </w:r>
      <w:r>
        <w:t>) to the first line of the generic (7.5.8) showing how a rank-2 tensor transforms. The second line of (7.5.8) then tells us the manner in which the mixed tensor A</w:t>
      </w:r>
      <w:r>
        <w:rPr>
          <w:rStyle w:val="superscript"/>
        </w:rPr>
        <w:t>a</w:t>
      </w:r>
      <w:r>
        <w:rPr>
          <w:rStyle w:val="subscript"/>
        </w:rPr>
        <w:t>b</w:t>
      </w:r>
      <w:r>
        <w:t xml:space="preserve"> transforms under F</w:t>
      </w:r>
      <w:r>
        <w:rPr>
          <w:rStyle w:val="subscript"/>
        </w:rPr>
        <w:t>M</w:t>
      </w:r>
      <w:r>
        <w:t xml:space="preserve"> :</w:t>
      </w:r>
    </w:p>
    <w:p w14:paraId="00C262C3" w14:textId="77777777" w:rsidR="0059323C" w:rsidRDefault="0059323C" w:rsidP="002B3CDE"/>
    <w:p w14:paraId="3C538C3C" w14:textId="77777777" w:rsidR="0059323C" w:rsidRPr="006D3F4F" w:rsidRDefault="0059323C" w:rsidP="006D3F4F">
      <w:pPr>
        <w:tabs>
          <w:tab w:val="left" w:pos="7200"/>
          <w:tab w:val="left" w:pos="7920"/>
          <w:tab w:val="right" w:pos="9270"/>
        </w:tabs>
      </w:pPr>
      <w:r>
        <w:tab/>
        <w:t xml:space="preserve">A" </w:t>
      </w:r>
      <w:r>
        <w:rPr>
          <w:rStyle w:val="superscript"/>
        </w:rPr>
        <w:t>a</w:t>
      </w:r>
      <w:r>
        <w:rPr>
          <w:rStyle w:val="subscript"/>
        </w:rPr>
        <w:t>b</w:t>
      </w:r>
      <w:r>
        <w:t xml:space="preserve"> =</w:t>
      </w:r>
      <w:r w:rsidRPr="00415DB6">
        <w:t xml:space="preserve"> </w:t>
      </w:r>
      <w:r>
        <w:t>M</w:t>
      </w:r>
      <w:r w:rsidRPr="00500898">
        <w:rPr>
          <w:rStyle w:val="superscript"/>
        </w:rPr>
        <w:t>a</w:t>
      </w:r>
      <w:r>
        <w:rPr>
          <w:rStyle w:val="subscript"/>
        </w:rPr>
        <w:t xml:space="preserve">a' </w:t>
      </w:r>
      <w:r>
        <w:t>M</w:t>
      </w:r>
      <w:r>
        <w:rPr>
          <w:rStyle w:val="subscript"/>
        </w:rPr>
        <w:t>b</w:t>
      </w:r>
      <w:r w:rsidRPr="00193630">
        <w:rPr>
          <w:rStyle w:val="superscript"/>
        </w:rPr>
        <w:t>b</w:t>
      </w:r>
      <w:r>
        <w:rPr>
          <w:rStyle w:val="superscript"/>
        </w:rPr>
        <w:t>'</w:t>
      </w:r>
      <w:r>
        <w:t xml:space="preserve"> A</w:t>
      </w:r>
      <w:r>
        <w:rPr>
          <w:rStyle w:val="superscript"/>
        </w:rPr>
        <w:t>a'</w:t>
      </w:r>
      <w:r>
        <w:rPr>
          <w:rStyle w:val="subscript"/>
        </w:rPr>
        <w:t>b'</w:t>
      </w:r>
      <w:r>
        <w:t xml:space="preserve">  =  M</w:t>
      </w:r>
      <w:r w:rsidRPr="00500898">
        <w:rPr>
          <w:rStyle w:val="superscript"/>
        </w:rPr>
        <w:t>a</w:t>
      </w:r>
      <w:r>
        <w:rPr>
          <w:rStyle w:val="subscript"/>
        </w:rPr>
        <w:t>a'</w:t>
      </w:r>
      <w:r>
        <w:t>A</w:t>
      </w:r>
      <w:r>
        <w:rPr>
          <w:rStyle w:val="superscript"/>
        </w:rPr>
        <w:t>a'</w:t>
      </w:r>
      <w:r>
        <w:rPr>
          <w:rStyle w:val="subscript"/>
        </w:rPr>
        <w:t>b'</w:t>
      </w:r>
      <w:r>
        <w:t>M</w:t>
      </w:r>
      <w:r>
        <w:rPr>
          <w:rStyle w:val="subscript"/>
        </w:rPr>
        <w:t>b</w:t>
      </w:r>
      <w:r w:rsidRPr="00193630">
        <w:rPr>
          <w:rStyle w:val="superscript"/>
        </w:rPr>
        <w:t>b</w:t>
      </w:r>
      <w:r>
        <w:rPr>
          <w:rStyle w:val="superscript"/>
        </w:rPr>
        <w:t>'</w:t>
      </w:r>
      <w:r>
        <w:t xml:space="preserve"> .</w:t>
      </w:r>
      <w:r w:rsidR="006D3F4F">
        <w:tab/>
      </w:r>
      <w:r w:rsidR="006D3F4F">
        <w:tab/>
      </w:r>
      <w:r w:rsidR="006D3F4F">
        <w:tab/>
      </w:r>
      <w:r w:rsidR="006D3F4F">
        <w:tab/>
      </w:r>
      <w:r w:rsidR="006D3F4F">
        <w:tab/>
      </w:r>
      <w:r w:rsidR="006D3F4F">
        <w:tab/>
        <w:t>(E.8.2</w:t>
      </w:r>
      <w:r w:rsidR="00D678F4">
        <w:t>1</w:t>
      </w:r>
      <w:r w:rsidR="006D3F4F">
        <w:t>)</w:t>
      </w:r>
    </w:p>
    <w:p w14:paraId="6C37B8E1" w14:textId="77777777" w:rsidR="0059323C" w:rsidRDefault="0059323C" w:rsidP="002B3CDE"/>
    <w:p w14:paraId="30BC884D" w14:textId="77777777" w:rsidR="0059323C" w:rsidRDefault="0059323C" w:rsidP="002B3CDE">
      <w:r>
        <w:t>If we use the Standard Notation form of</w:t>
      </w:r>
      <w:r w:rsidR="006D3F4F">
        <w:t xml:space="preserve"> "transpose" shown in (7.9.3) [</w:t>
      </w:r>
      <w:r>
        <w:t>R</w:t>
      </w:r>
      <w:r w:rsidR="006D3F4F">
        <w:rPr>
          <w:rStyle w:val="subscript"/>
        </w:rPr>
        <w:t>M</w:t>
      </w:r>
      <w:r>
        <w:t xml:space="preserve"> = M], then M</w:t>
      </w:r>
      <w:r>
        <w:rPr>
          <w:rStyle w:val="subscript"/>
        </w:rPr>
        <w:t>b</w:t>
      </w:r>
      <w:r w:rsidRPr="00193630">
        <w:rPr>
          <w:rStyle w:val="superscript"/>
        </w:rPr>
        <w:t>b</w:t>
      </w:r>
      <w:r>
        <w:rPr>
          <w:rStyle w:val="superscript"/>
        </w:rPr>
        <w:t>'</w:t>
      </w:r>
      <w:r>
        <w:t xml:space="preserve"> = (M</w:t>
      </w:r>
      <w:r>
        <w:rPr>
          <w:rStyle w:val="superscript"/>
        </w:rPr>
        <w:t>T</w:t>
      </w:r>
      <w:r>
        <w:t>)</w:t>
      </w:r>
      <w:r>
        <w:rPr>
          <w:rStyle w:val="superscript"/>
        </w:rPr>
        <w:t>b'</w:t>
      </w:r>
      <w:r>
        <w:rPr>
          <w:rStyle w:val="subscript"/>
        </w:rPr>
        <w:t>b</w:t>
      </w:r>
      <w:r>
        <w:t xml:space="preserve"> and the above becomes</w:t>
      </w:r>
    </w:p>
    <w:p w14:paraId="4BC5AF7D" w14:textId="77777777" w:rsidR="0059323C" w:rsidRDefault="0059323C" w:rsidP="002B3CDE"/>
    <w:p w14:paraId="79EA2D1E" w14:textId="77777777" w:rsidR="0059323C" w:rsidRDefault="0059323C" w:rsidP="0059323C">
      <w:r>
        <w:tab/>
        <w:t xml:space="preserve">A" </w:t>
      </w:r>
      <w:r>
        <w:rPr>
          <w:rStyle w:val="superscript"/>
        </w:rPr>
        <w:t>a</w:t>
      </w:r>
      <w:r>
        <w:rPr>
          <w:rStyle w:val="subscript"/>
        </w:rPr>
        <w:t>b</w:t>
      </w:r>
      <w:r>
        <w:t xml:space="preserve">  =   M</w:t>
      </w:r>
      <w:r w:rsidRPr="00500898">
        <w:rPr>
          <w:rStyle w:val="superscript"/>
        </w:rPr>
        <w:t>a</w:t>
      </w:r>
      <w:r>
        <w:rPr>
          <w:rStyle w:val="subscript"/>
        </w:rPr>
        <w:t>a'</w:t>
      </w:r>
      <w:r>
        <w:t>A</w:t>
      </w:r>
      <w:r>
        <w:rPr>
          <w:rStyle w:val="superscript"/>
        </w:rPr>
        <w:t>a'</w:t>
      </w:r>
      <w:r>
        <w:rPr>
          <w:rStyle w:val="subscript"/>
        </w:rPr>
        <w:t>b'</w:t>
      </w:r>
      <w:r>
        <w:t xml:space="preserve"> (M</w:t>
      </w:r>
      <w:r>
        <w:rPr>
          <w:rStyle w:val="superscript"/>
        </w:rPr>
        <w:t>T</w:t>
      </w:r>
      <w:r>
        <w:t>)</w:t>
      </w:r>
      <w:r>
        <w:rPr>
          <w:rStyle w:val="superscript"/>
        </w:rPr>
        <w:t>b'</w:t>
      </w:r>
      <w:r>
        <w:rPr>
          <w:rStyle w:val="subscript"/>
        </w:rPr>
        <w:t>b</w:t>
      </w:r>
      <w:r>
        <w:t xml:space="preserve">  = [ MAM</w:t>
      </w:r>
      <w:r>
        <w:rPr>
          <w:rStyle w:val="superscript"/>
        </w:rPr>
        <w:t>T</w:t>
      </w:r>
      <w:r>
        <w:t>]</w:t>
      </w:r>
      <w:r>
        <w:rPr>
          <w:rStyle w:val="superscript"/>
        </w:rPr>
        <w:t>a</w:t>
      </w:r>
      <w:r>
        <w:rPr>
          <w:rStyle w:val="subscript"/>
        </w:rPr>
        <w:t>b</w:t>
      </w:r>
    </w:p>
    <w:p w14:paraId="27D1C884" w14:textId="77777777" w:rsidR="0059323C" w:rsidRDefault="0059323C" w:rsidP="0059323C"/>
    <w:p w14:paraId="36064A18" w14:textId="77777777" w:rsidR="0059323C" w:rsidRDefault="0059323C" w:rsidP="0059323C">
      <w:r>
        <w:t>from which we conclude that</w:t>
      </w:r>
    </w:p>
    <w:p w14:paraId="2A5541E7" w14:textId="77777777" w:rsidR="0059323C" w:rsidRDefault="0059323C" w:rsidP="0059323C"/>
    <w:p w14:paraId="23CE03D3" w14:textId="77777777" w:rsidR="0059323C" w:rsidRPr="006D3F4F" w:rsidRDefault="0059323C" w:rsidP="006D3F4F">
      <w:pPr>
        <w:tabs>
          <w:tab w:val="left" w:pos="7200"/>
          <w:tab w:val="left" w:pos="7920"/>
          <w:tab w:val="right" w:pos="9270"/>
        </w:tabs>
      </w:pPr>
      <w:r>
        <w:tab/>
        <w:t>A"  = MAM</w:t>
      </w:r>
      <w:r>
        <w:rPr>
          <w:rStyle w:val="superscript"/>
        </w:rPr>
        <w:t>T</w:t>
      </w:r>
      <w:r>
        <w:t xml:space="preserve"> </w:t>
      </w:r>
      <w:r>
        <w:tab/>
      </w:r>
      <w:r>
        <w:tab/>
        <w:t>// that is to say, [ A"  = MAM</w:t>
      </w:r>
      <w:r>
        <w:rPr>
          <w:rStyle w:val="superscript"/>
        </w:rPr>
        <w:t>T</w:t>
      </w:r>
      <w:r>
        <w:t>]</w:t>
      </w:r>
      <w:r>
        <w:rPr>
          <w:rStyle w:val="subscript"/>
        </w:rPr>
        <w:t>SN,dt</w:t>
      </w:r>
      <w:r w:rsidR="006D3F4F">
        <w:tab/>
      </w:r>
      <w:r w:rsidR="006D3F4F">
        <w:tab/>
      </w:r>
      <w:r w:rsidR="006D3F4F">
        <w:tab/>
      </w:r>
      <w:r w:rsidR="006D3F4F">
        <w:tab/>
        <w:t>(E.8.2</w:t>
      </w:r>
      <w:r w:rsidR="00D678F4">
        <w:t>2</w:t>
      </w:r>
      <w:r w:rsidR="006D3F4F">
        <w:t>)</w:t>
      </w:r>
    </w:p>
    <w:p w14:paraId="31758561" w14:textId="77777777" w:rsidR="00A11A11" w:rsidRDefault="00A11A11" w:rsidP="0059323C"/>
    <w:p w14:paraId="048A97E9" w14:textId="77777777" w:rsidR="00A11A11" w:rsidRDefault="00A11A11" w:rsidP="00A11A11">
      <w:pPr>
        <w:shd w:val="clear" w:color="auto" w:fill="E6E6E6"/>
        <w:ind w:left="360"/>
      </w:pPr>
      <w:r w:rsidRPr="00A11A11">
        <w:rPr>
          <w:u w:val="single"/>
        </w:rPr>
        <w:t>Comment:</w:t>
      </w:r>
      <w:r w:rsidRPr="00A11A11">
        <w:t xml:space="preserve"> </w:t>
      </w:r>
    </w:p>
    <w:p w14:paraId="53F26590" w14:textId="77777777" w:rsidR="00A11A11" w:rsidRDefault="00A11A11" w:rsidP="00A11A11">
      <w:pPr>
        <w:shd w:val="clear" w:color="auto" w:fill="E6E6E6"/>
        <w:ind w:left="360"/>
      </w:pPr>
    </w:p>
    <w:p w14:paraId="152F2DB1" w14:textId="77777777" w:rsidR="00A11A11" w:rsidRDefault="00A11A11" w:rsidP="00A11A11">
      <w:pPr>
        <w:shd w:val="clear" w:color="auto" w:fill="E6E6E6"/>
        <w:ind w:left="360"/>
      </w:pPr>
      <w:r>
        <w:t>This matrix result is a special case of the generic result (E.7.11) that A</w:t>
      </w:r>
      <w:r>
        <w:rPr>
          <w:rStyle w:val="superscript"/>
        </w:rPr>
        <w:t xml:space="preserve">(b) </w:t>
      </w:r>
      <w:r>
        <w:t>= BAB</w:t>
      </w:r>
      <w:r>
        <w:rPr>
          <w:rStyle w:val="superscript"/>
        </w:rPr>
        <w:t xml:space="preserve">T </w:t>
      </w:r>
      <w:r>
        <w:t xml:space="preserve">when </w:t>
      </w:r>
      <w:r w:rsidRPr="00A11A11">
        <w:rPr>
          <w:b/>
        </w:rPr>
        <w:t>b</w:t>
      </w:r>
      <w:r>
        <w:rPr>
          <w:rStyle w:val="subscript"/>
        </w:rPr>
        <w:t xml:space="preserve">n </w:t>
      </w:r>
      <w:r>
        <w:t xml:space="preserve">= </w:t>
      </w:r>
      <w:r>
        <w:rPr>
          <w:b/>
        </w:rPr>
        <w:fldChar w:fldCharType="begin"/>
      </w:r>
      <w:r>
        <w:rPr>
          <w:b/>
        </w:rPr>
        <w:instrText xml:space="preserve"> EQ \O(e,\S\up2(^))</w:instrText>
      </w:r>
      <w:r>
        <w:rPr>
          <w:b/>
        </w:rPr>
        <w:fldChar w:fldCharType="end"/>
      </w:r>
      <w:r>
        <w:rPr>
          <w:rStyle w:val="subscript"/>
        </w:rPr>
        <w:t>n</w:t>
      </w:r>
      <w:r>
        <w:t xml:space="preserve">, but it is </w:t>
      </w:r>
      <w:r w:rsidR="00B63C36">
        <w:t>not obvious how this works out</w:t>
      </w:r>
      <w:r>
        <w:t xml:space="preserve"> so here are some details. In order to compute B</w:t>
      </w:r>
      <w:r>
        <w:rPr>
          <w:rStyle w:val="superscript"/>
        </w:rPr>
        <w:t>n</w:t>
      </w:r>
      <w:r>
        <w:rPr>
          <w:rStyle w:val="subscript"/>
        </w:rPr>
        <w:t>i</w:t>
      </w:r>
      <w:r>
        <w:t xml:space="preserve"> ≡ [</w:t>
      </w:r>
      <w:r>
        <w:rPr>
          <w:b/>
        </w:rPr>
        <w:t>b</w:t>
      </w:r>
      <w:r>
        <w:rPr>
          <w:rStyle w:val="superscript"/>
        </w:rPr>
        <w:t>n</w:t>
      </w:r>
      <w:r>
        <w:t>]</w:t>
      </w:r>
      <w:r>
        <w:rPr>
          <w:rStyle w:val="subscript"/>
        </w:rPr>
        <w:t>i</w:t>
      </w:r>
      <w:r>
        <w:t xml:space="preserve"> in (E.7.8) one has to know </w:t>
      </w:r>
      <w:r w:rsidRPr="00A11A11">
        <w:rPr>
          <w:b/>
        </w:rPr>
        <w:t>b</w:t>
      </w:r>
      <w:r w:rsidRPr="00A11A11">
        <w:rPr>
          <w:rStyle w:val="superscript"/>
        </w:rPr>
        <w:t>n</w:t>
      </w:r>
      <w:r>
        <w:t>. One sees from (7.18.</w:t>
      </w:r>
      <w:r w:rsidR="001524B5">
        <w:t>6</w:t>
      </w:r>
      <w:r>
        <w:t xml:space="preserve">) that </w:t>
      </w:r>
      <w:r>
        <w:rPr>
          <w:b/>
        </w:rPr>
        <w:t>b</w:t>
      </w:r>
      <w:r>
        <w:rPr>
          <w:rStyle w:val="superscript"/>
        </w:rPr>
        <w:t>n</w:t>
      </w:r>
      <w:r>
        <w:t xml:space="preserve">  = w</w:t>
      </w:r>
      <w:r w:rsidR="001524B5">
        <w:t>'</w:t>
      </w:r>
      <w:r>
        <w:rPr>
          <w:rStyle w:val="superscript"/>
        </w:rPr>
        <w:t>ni</w:t>
      </w:r>
      <w:r>
        <w:t xml:space="preserve"> </w:t>
      </w:r>
      <w:r>
        <w:rPr>
          <w:b/>
        </w:rPr>
        <w:t>b</w:t>
      </w:r>
      <w:r>
        <w:rPr>
          <w:rStyle w:val="subscript"/>
        </w:rPr>
        <w:t>i</w:t>
      </w:r>
      <w:r>
        <w:t xml:space="preserve"> </w:t>
      </w:r>
      <w:r w:rsidR="001524B5">
        <w:t>where</w:t>
      </w:r>
    </w:p>
    <w:p w14:paraId="4DF893C0" w14:textId="77777777" w:rsidR="00A11A11" w:rsidRDefault="00A11A11" w:rsidP="00A11A11">
      <w:pPr>
        <w:shd w:val="clear" w:color="auto" w:fill="E6E6E6"/>
        <w:ind w:left="360"/>
        <w:rPr>
          <w:b/>
        </w:rPr>
      </w:pPr>
    </w:p>
    <w:p w14:paraId="54490C48" w14:textId="77777777" w:rsidR="00A11A11" w:rsidRDefault="00A11A11" w:rsidP="00A11A11">
      <w:pPr>
        <w:shd w:val="clear" w:color="auto" w:fill="E6E6E6"/>
        <w:ind w:left="360"/>
      </w:pPr>
      <w:r>
        <w:tab/>
        <w:t>w</w:t>
      </w:r>
      <w:r w:rsidR="001524B5">
        <w:t>'</w:t>
      </w:r>
      <w:r>
        <w:rPr>
          <w:rStyle w:val="subscript"/>
        </w:rPr>
        <w:t>nm</w:t>
      </w:r>
      <w:r>
        <w:t xml:space="preserve"> = </w:t>
      </w:r>
      <w:r>
        <w:rPr>
          <w:b/>
        </w:rPr>
        <w:t>b</w:t>
      </w:r>
      <w:r w:rsidR="001524B5">
        <w:rPr>
          <w:rStyle w:val="subscript"/>
        </w:rPr>
        <w:t>n</w:t>
      </w:r>
      <w:r w:rsidR="001524B5" w:rsidRPr="001524B5">
        <w:rPr>
          <w:rStyle w:val="subscript"/>
          <w:sz w:val="16"/>
          <w:szCs w:val="16"/>
        </w:rPr>
        <w:t xml:space="preserve"> </w:t>
      </w:r>
      <w:r>
        <w:sym w:font="Symbol" w:char="F0B7"/>
      </w:r>
      <w:r>
        <w:t xml:space="preserve"> </w:t>
      </w:r>
      <w:r>
        <w:rPr>
          <w:b/>
        </w:rPr>
        <w:t>b</w:t>
      </w:r>
      <w:r>
        <w:rPr>
          <w:rStyle w:val="subscript"/>
        </w:rPr>
        <w:t>m</w:t>
      </w:r>
      <w:r>
        <w:t xml:space="preserve">  = </w:t>
      </w:r>
      <w:r>
        <w:rPr>
          <w:b/>
        </w:rPr>
        <w:fldChar w:fldCharType="begin"/>
      </w:r>
      <w:r>
        <w:rPr>
          <w:b/>
        </w:rPr>
        <w:instrText xml:space="preserve"> EQ \O(e,\S\up2(^))</w:instrText>
      </w:r>
      <w:r>
        <w:rPr>
          <w:b/>
        </w:rPr>
        <w:fldChar w:fldCharType="end"/>
      </w:r>
      <w:r>
        <w:rPr>
          <w:rStyle w:val="subscript"/>
        </w:rPr>
        <w:t>n</w:t>
      </w:r>
      <w:r>
        <w:t xml:space="preserve"> </w:t>
      </w:r>
      <w:r>
        <w:sym w:font="Symbol" w:char="F0B7"/>
      </w:r>
      <w:r>
        <w:t xml:space="preserve"> </w:t>
      </w:r>
      <w:r>
        <w:rPr>
          <w:b/>
        </w:rPr>
        <w:fldChar w:fldCharType="begin"/>
      </w:r>
      <w:r>
        <w:rPr>
          <w:b/>
        </w:rPr>
        <w:instrText xml:space="preserve"> EQ \O(e,\S\up2(^))</w:instrText>
      </w:r>
      <w:r>
        <w:rPr>
          <w:b/>
        </w:rPr>
        <w:fldChar w:fldCharType="end"/>
      </w:r>
      <w:r>
        <w:rPr>
          <w:rStyle w:val="subscript"/>
        </w:rPr>
        <w:t>m</w:t>
      </w:r>
      <w:r>
        <w:t xml:space="preserve">  = (h'</w:t>
      </w:r>
      <w:r>
        <w:rPr>
          <w:rStyle w:val="subscript"/>
        </w:rPr>
        <w:t>n</w:t>
      </w:r>
      <w:r>
        <w:t>h'</w:t>
      </w:r>
      <w:r>
        <w:rPr>
          <w:rStyle w:val="subscript"/>
        </w:rPr>
        <w:t>m</w:t>
      </w:r>
      <w:r>
        <w:t>)</w:t>
      </w:r>
      <w:r>
        <w:rPr>
          <w:rStyle w:val="superscript"/>
        </w:rPr>
        <w:t>-1</w:t>
      </w:r>
      <w:r>
        <w:t xml:space="preserve"> </w:t>
      </w:r>
      <w:r w:rsidRPr="00D5524A">
        <w:rPr>
          <w:b/>
        </w:rPr>
        <w:t>e</w:t>
      </w:r>
      <w:r>
        <w:rPr>
          <w:rStyle w:val="subscript"/>
        </w:rPr>
        <w:t>n</w:t>
      </w:r>
      <w:r w:rsidR="001524B5">
        <w:rPr>
          <w:rStyle w:val="subscript"/>
        </w:rPr>
        <w:t xml:space="preserve"> </w:t>
      </w:r>
      <w:r>
        <w:sym w:font="Symbol" w:char="F0B7"/>
      </w:r>
      <w:r>
        <w:t xml:space="preserve"> </w:t>
      </w:r>
      <w:r w:rsidRPr="00D5524A">
        <w:rPr>
          <w:b/>
        </w:rPr>
        <w:t>e</w:t>
      </w:r>
      <w:r>
        <w:rPr>
          <w:rStyle w:val="subscript"/>
        </w:rPr>
        <w:t>m</w:t>
      </w:r>
      <w:r>
        <w:t xml:space="preserve">  = (h'</w:t>
      </w:r>
      <w:r>
        <w:rPr>
          <w:rStyle w:val="subscript"/>
        </w:rPr>
        <w:t>n</w:t>
      </w:r>
      <w:r>
        <w:t>h'</w:t>
      </w:r>
      <w:r>
        <w:rPr>
          <w:rStyle w:val="subscript"/>
        </w:rPr>
        <w:t>m</w:t>
      </w:r>
      <w:r>
        <w:t>)</w:t>
      </w:r>
      <w:r>
        <w:rPr>
          <w:rStyle w:val="superscript"/>
        </w:rPr>
        <w:t>-1</w:t>
      </w:r>
      <w:r>
        <w:t>g'</w:t>
      </w:r>
      <w:r>
        <w:rPr>
          <w:rStyle w:val="subscript"/>
        </w:rPr>
        <w:t>nm</w:t>
      </w:r>
      <w:r>
        <w:t xml:space="preserve">. </w:t>
      </w:r>
      <w:r>
        <w:tab/>
      </w:r>
      <w:r w:rsidR="00C96D97" w:rsidRPr="00C96D97">
        <w:rPr>
          <w:rFonts w:ascii="Symbol" w:hAnsi="Symbol"/>
        </w:rPr>
        <w:t></w:t>
      </w:r>
    </w:p>
    <w:p w14:paraId="116916B4" w14:textId="77777777" w:rsidR="00A11A11" w:rsidRDefault="00A11A11" w:rsidP="00A11A11">
      <w:pPr>
        <w:shd w:val="clear" w:color="auto" w:fill="E6E6E6"/>
        <w:ind w:left="360"/>
      </w:pPr>
    </w:p>
    <w:p w14:paraId="0798A420" w14:textId="77777777" w:rsidR="00A11A11" w:rsidRPr="006D3F4F" w:rsidRDefault="00A11A11" w:rsidP="00A11A11">
      <w:pPr>
        <w:shd w:val="clear" w:color="auto" w:fill="E6E6E6"/>
        <w:ind w:left="360"/>
      </w:pPr>
      <w:r>
        <w:tab/>
        <w:t>w</w:t>
      </w:r>
      <w:r w:rsidR="001524B5">
        <w:t>'</w:t>
      </w:r>
      <w:r>
        <w:rPr>
          <w:rStyle w:val="superscript"/>
        </w:rPr>
        <w:t>nm</w:t>
      </w:r>
      <w:r>
        <w:t xml:space="preserve"> = (h'</w:t>
      </w:r>
      <w:r>
        <w:rPr>
          <w:rStyle w:val="subscript"/>
        </w:rPr>
        <w:t>n</w:t>
      </w:r>
      <w:r>
        <w:t>h'</w:t>
      </w:r>
      <w:r>
        <w:rPr>
          <w:rStyle w:val="subscript"/>
        </w:rPr>
        <w:t>m</w:t>
      </w:r>
      <w:r>
        <w:t>)g'</w:t>
      </w:r>
      <w:r w:rsidRPr="00A11A11">
        <w:rPr>
          <w:rStyle w:val="superscript"/>
        </w:rPr>
        <w:t>nm</w:t>
      </w:r>
      <w:r>
        <w:rPr>
          <w:rStyle w:val="superscript"/>
        </w:rPr>
        <w:t xml:space="preserve"> </w:t>
      </w:r>
      <w:r>
        <w:t>.</w:t>
      </w:r>
      <w:r>
        <w:tab/>
      </w:r>
      <w:r>
        <w:tab/>
        <w:t>// since w</w:t>
      </w:r>
      <w:r>
        <w:rPr>
          <w:rStyle w:val="subscript"/>
        </w:rPr>
        <w:t>nm</w:t>
      </w:r>
      <w:r>
        <w:t xml:space="preserve"> and w</w:t>
      </w:r>
      <w:r>
        <w:rPr>
          <w:rStyle w:val="superscript"/>
        </w:rPr>
        <w:t>nm</w:t>
      </w:r>
      <w:r>
        <w:t xml:space="preserve"> are inverses</w:t>
      </w:r>
      <w:r w:rsidR="006D3F4F">
        <w:tab/>
      </w:r>
      <w:r w:rsidR="006D3F4F">
        <w:tab/>
        <w:t xml:space="preserve">          (E.8.2</w:t>
      </w:r>
      <w:r w:rsidR="00D678F4">
        <w:t>3</w:t>
      </w:r>
      <w:r w:rsidR="006D3F4F">
        <w:t>)</w:t>
      </w:r>
    </w:p>
    <w:p w14:paraId="05DD23F7" w14:textId="77777777" w:rsidR="00A11A11" w:rsidRDefault="00A11A11" w:rsidP="00A11A11">
      <w:pPr>
        <w:shd w:val="clear" w:color="auto" w:fill="E6E6E6"/>
        <w:ind w:left="360"/>
      </w:pPr>
    </w:p>
    <w:p w14:paraId="0FB96106" w14:textId="77777777" w:rsidR="00A11A11" w:rsidRDefault="00A11A11" w:rsidP="00A11A11">
      <w:pPr>
        <w:shd w:val="clear" w:color="auto" w:fill="E6E6E6"/>
        <w:ind w:left="360"/>
      </w:pPr>
      <w:r>
        <w:t xml:space="preserve">Therefore, </w:t>
      </w:r>
    </w:p>
    <w:p w14:paraId="55CBCFB0" w14:textId="77777777" w:rsidR="00A11A11" w:rsidRDefault="00A11A11" w:rsidP="00A11A11">
      <w:pPr>
        <w:shd w:val="clear" w:color="auto" w:fill="E6E6E6"/>
        <w:ind w:left="360"/>
      </w:pPr>
    </w:p>
    <w:p w14:paraId="06EB68BC" w14:textId="77777777" w:rsidR="00A11A11" w:rsidRPr="006D3F4F" w:rsidRDefault="00A11A11" w:rsidP="00A11A11">
      <w:pPr>
        <w:shd w:val="clear" w:color="auto" w:fill="E6E6E6"/>
        <w:ind w:left="360"/>
      </w:pPr>
      <w:r>
        <w:tab/>
        <w:t xml:space="preserve"> </w:t>
      </w:r>
      <w:r>
        <w:rPr>
          <w:b/>
        </w:rPr>
        <w:t>b</w:t>
      </w:r>
      <w:r>
        <w:rPr>
          <w:rStyle w:val="superscript"/>
        </w:rPr>
        <w:t>n</w:t>
      </w:r>
      <w:r>
        <w:t xml:space="preserve"> = w</w:t>
      </w:r>
      <w:r w:rsidR="001524B5">
        <w:t>'</w:t>
      </w:r>
      <w:r>
        <w:rPr>
          <w:rStyle w:val="superscript"/>
        </w:rPr>
        <w:t>nm</w:t>
      </w:r>
      <w:r>
        <w:t xml:space="preserve"> </w:t>
      </w:r>
      <w:r>
        <w:rPr>
          <w:b/>
        </w:rPr>
        <w:t>b</w:t>
      </w:r>
      <w:r>
        <w:rPr>
          <w:rStyle w:val="subscript"/>
        </w:rPr>
        <w:t>m</w:t>
      </w:r>
      <w:r>
        <w:t xml:space="preserve"> =  (h'</w:t>
      </w:r>
      <w:r>
        <w:rPr>
          <w:rStyle w:val="subscript"/>
        </w:rPr>
        <w:t>n</w:t>
      </w:r>
      <w:r>
        <w:t>h'</w:t>
      </w:r>
      <w:r>
        <w:rPr>
          <w:rStyle w:val="subscript"/>
        </w:rPr>
        <w:t>m</w:t>
      </w:r>
      <w:r>
        <w:t>)g'</w:t>
      </w:r>
      <w:r w:rsidRPr="00A11A11">
        <w:rPr>
          <w:rStyle w:val="superscript"/>
        </w:rPr>
        <w:t>nm</w:t>
      </w:r>
      <w:r>
        <w:t xml:space="preserve"> </w:t>
      </w:r>
      <w:r>
        <w:rPr>
          <w:b/>
        </w:rPr>
        <w:fldChar w:fldCharType="begin"/>
      </w:r>
      <w:r>
        <w:rPr>
          <w:b/>
        </w:rPr>
        <w:instrText xml:space="preserve"> EQ \O(e,\S\up2(^))</w:instrText>
      </w:r>
      <w:r>
        <w:rPr>
          <w:b/>
        </w:rPr>
        <w:fldChar w:fldCharType="end"/>
      </w:r>
      <w:r>
        <w:rPr>
          <w:rStyle w:val="subscript"/>
        </w:rPr>
        <w:t>m</w:t>
      </w:r>
      <w:r>
        <w:t xml:space="preserve"> = h'</w:t>
      </w:r>
      <w:r>
        <w:rPr>
          <w:rStyle w:val="subscript"/>
        </w:rPr>
        <w:t>n</w:t>
      </w:r>
      <w:r>
        <w:t>g'</w:t>
      </w:r>
      <w:r w:rsidRPr="00A11A11">
        <w:rPr>
          <w:rStyle w:val="superscript"/>
        </w:rPr>
        <w:t>nm</w:t>
      </w:r>
      <w:r>
        <w:t xml:space="preserve"> </w:t>
      </w:r>
      <w:r w:rsidRPr="00A11A11">
        <w:rPr>
          <w:b/>
        </w:rPr>
        <w:t>e</w:t>
      </w:r>
      <w:r>
        <w:rPr>
          <w:rStyle w:val="subscript"/>
        </w:rPr>
        <w:t>m</w:t>
      </w:r>
      <w:r>
        <w:t xml:space="preserve"> =  h'</w:t>
      </w:r>
      <w:r>
        <w:rPr>
          <w:rStyle w:val="subscript"/>
        </w:rPr>
        <w:t>n</w:t>
      </w:r>
      <w:r>
        <w:t xml:space="preserve"> </w:t>
      </w:r>
      <w:r w:rsidRPr="00A11A11">
        <w:rPr>
          <w:b/>
        </w:rPr>
        <w:t>e</w:t>
      </w:r>
      <w:r>
        <w:rPr>
          <w:rStyle w:val="superscript"/>
        </w:rPr>
        <w:t>n</w:t>
      </w:r>
      <w:r>
        <w:tab/>
      </w:r>
      <w:r w:rsidR="00C96D97" w:rsidRPr="00C96D97">
        <w:rPr>
          <w:rFonts w:ascii="Symbol" w:hAnsi="Symbol"/>
        </w:rPr>
        <w:t></w:t>
      </w:r>
      <w:r w:rsidR="006D3F4F">
        <w:tab/>
      </w:r>
      <w:r w:rsidR="006D3F4F">
        <w:tab/>
      </w:r>
    </w:p>
    <w:p w14:paraId="101DA6F4" w14:textId="77777777" w:rsidR="00A11A11" w:rsidRDefault="00A11A11" w:rsidP="00A11A11">
      <w:pPr>
        <w:shd w:val="clear" w:color="auto" w:fill="E6E6E6"/>
        <w:ind w:left="360"/>
      </w:pPr>
    </w:p>
    <w:p w14:paraId="5C9A8A06" w14:textId="77777777" w:rsidR="00A11A11" w:rsidRPr="006D3F4F" w:rsidRDefault="00A11A11" w:rsidP="00A11A11">
      <w:pPr>
        <w:shd w:val="clear" w:color="auto" w:fill="E6E6E6"/>
        <w:ind w:left="360"/>
      </w:pPr>
      <w:r>
        <w:tab/>
        <w:t>B</w:t>
      </w:r>
      <w:r>
        <w:rPr>
          <w:rStyle w:val="superscript"/>
        </w:rPr>
        <w:t>n</w:t>
      </w:r>
      <w:r>
        <w:rPr>
          <w:rStyle w:val="subscript"/>
        </w:rPr>
        <w:t>i</w:t>
      </w:r>
      <w:r>
        <w:t xml:space="preserve"> ≡ [</w:t>
      </w:r>
      <w:r>
        <w:rPr>
          <w:b/>
        </w:rPr>
        <w:t>b</w:t>
      </w:r>
      <w:r>
        <w:rPr>
          <w:rStyle w:val="superscript"/>
        </w:rPr>
        <w:t>n</w:t>
      </w:r>
      <w:r>
        <w:t>]</w:t>
      </w:r>
      <w:r>
        <w:rPr>
          <w:rStyle w:val="subscript"/>
        </w:rPr>
        <w:t>i</w:t>
      </w:r>
      <w:r w:rsidR="001524B5">
        <w:t xml:space="preserve"> = </w:t>
      </w:r>
      <w:r>
        <w:t xml:space="preserve"> h'</w:t>
      </w:r>
      <w:r>
        <w:rPr>
          <w:rStyle w:val="subscript"/>
        </w:rPr>
        <w:t>n</w:t>
      </w:r>
      <w:r>
        <w:t xml:space="preserve"> (</w:t>
      </w:r>
      <w:r w:rsidRPr="00A11A11">
        <w:rPr>
          <w:b/>
        </w:rPr>
        <w:t>e</w:t>
      </w:r>
      <w:r>
        <w:rPr>
          <w:rStyle w:val="superscript"/>
        </w:rPr>
        <w:t>n</w:t>
      </w:r>
      <w:r>
        <w:t>)</w:t>
      </w:r>
      <w:r>
        <w:rPr>
          <w:rStyle w:val="subscript"/>
        </w:rPr>
        <w:t>i</w:t>
      </w:r>
      <w:r>
        <w:tab/>
      </w:r>
      <w:r w:rsidR="006D3F4F">
        <w:tab/>
      </w:r>
      <w:r w:rsidR="006D3F4F">
        <w:tab/>
      </w:r>
      <w:r w:rsidR="006D3F4F">
        <w:tab/>
      </w:r>
      <w:r w:rsidR="006D3F4F">
        <w:tab/>
      </w:r>
      <w:r w:rsidR="006D3F4F">
        <w:tab/>
      </w:r>
      <w:r w:rsidR="006D3F4F">
        <w:tab/>
      </w:r>
      <w:r w:rsidR="006D3F4F">
        <w:tab/>
        <w:t xml:space="preserve">          (E.8.2</w:t>
      </w:r>
      <w:r w:rsidR="00D678F4">
        <w:t>4</w:t>
      </w:r>
      <w:r w:rsidR="006D3F4F">
        <w:t>)</w:t>
      </w:r>
    </w:p>
    <w:p w14:paraId="2FADE88A" w14:textId="77777777" w:rsidR="00A11A11" w:rsidRDefault="00A11A11" w:rsidP="00A11A11">
      <w:pPr>
        <w:shd w:val="clear" w:color="auto" w:fill="E6E6E6"/>
        <w:ind w:left="360"/>
      </w:pPr>
    </w:p>
    <w:p w14:paraId="3DBEC03D" w14:textId="77777777" w:rsidR="00F82DF6" w:rsidRDefault="00A11A11" w:rsidP="00A11A11">
      <w:pPr>
        <w:shd w:val="clear" w:color="auto" w:fill="E6E6E6"/>
        <w:ind w:left="360"/>
      </w:pPr>
      <w:r>
        <w:t>But (E.8.12) says M</w:t>
      </w:r>
      <w:r>
        <w:rPr>
          <w:rStyle w:val="superscript"/>
        </w:rPr>
        <w:t>n</w:t>
      </w:r>
      <w:r>
        <w:rPr>
          <w:rStyle w:val="subscript"/>
        </w:rPr>
        <w:t>i</w:t>
      </w:r>
      <w:r>
        <w:t xml:space="preserve"> =  </w:t>
      </w:r>
      <w:r w:rsidRPr="00A16622">
        <w:t>h'</w:t>
      </w:r>
      <w:r>
        <w:rPr>
          <w:rStyle w:val="subscript"/>
        </w:rPr>
        <w:t>n</w:t>
      </w:r>
      <w:r>
        <w:t>(</w:t>
      </w:r>
      <w:r w:rsidRPr="00F36ABC">
        <w:rPr>
          <w:b/>
        </w:rPr>
        <w:t>e</w:t>
      </w:r>
      <w:r w:rsidRPr="00C16B16">
        <w:rPr>
          <w:rStyle w:val="superscript"/>
        </w:rPr>
        <w:t>n</w:t>
      </w:r>
      <w:r>
        <w:t>)</w:t>
      </w:r>
      <w:r>
        <w:rPr>
          <w:rStyle w:val="subscript"/>
        </w:rPr>
        <w:t>i</w:t>
      </w:r>
      <w:r>
        <w:t xml:space="preserve"> so we have shown that B</w:t>
      </w:r>
      <w:r>
        <w:rPr>
          <w:rStyle w:val="superscript"/>
        </w:rPr>
        <w:t>n</w:t>
      </w:r>
      <w:r>
        <w:rPr>
          <w:rStyle w:val="subscript"/>
        </w:rPr>
        <w:t>i</w:t>
      </w:r>
      <w:r>
        <w:t xml:space="preserve"> = M</w:t>
      </w:r>
      <w:r>
        <w:rPr>
          <w:rStyle w:val="superscript"/>
        </w:rPr>
        <w:t>n</w:t>
      </w:r>
      <w:r>
        <w:rPr>
          <w:rStyle w:val="subscript"/>
        </w:rPr>
        <w:t>i</w:t>
      </w:r>
      <w:r>
        <w:t xml:space="preserve"> so BAB</w:t>
      </w:r>
      <w:r>
        <w:rPr>
          <w:rStyle w:val="superscript"/>
        </w:rPr>
        <w:t>T</w:t>
      </w:r>
      <w:r>
        <w:t xml:space="preserve"> = MAM</w:t>
      </w:r>
      <w:r>
        <w:rPr>
          <w:rStyle w:val="superscript"/>
        </w:rPr>
        <w:t>T</w:t>
      </w:r>
      <w:r>
        <w:t xml:space="preserve">. </w:t>
      </w:r>
    </w:p>
    <w:p w14:paraId="59E1B049" w14:textId="77777777" w:rsidR="00F82DF6" w:rsidRPr="00A11A11" w:rsidRDefault="00F82DF6" w:rsidP="00A11A11">
      <w:pPr>
        <w:shd w:val="clear" w:color="auto" w:fill="E6E6E6"/>
        <w:ind w:left="360"/>
      </w:pPr>
    </w:p>
    <w:p w14:paraId="4234CF57" w14:textId="77777777" w:rsidR="0059323C" w:rsidRDefault="0059323C" w:rsidP="002B3CDE"/>
    <w:p w14:paraId="7F0308E1" w14:textId="77777777" w:rsidR="00F82DF6" w:rsidRDefault="00F82DF6" w:rsidP="002B3CDE">
      <w:r>
        <w:t>The metric tensor g" in x"-space appearing in Fig (E.8.</w:t>
      </w:r>
      <w:r w:rsidR="00D678F4">
        <w:t>18</w:t>
      </w:r>
      <w:r>
        <w:t xml:space="preserve">) is this, </w:t>
      </w:r>
    </w:p>
    <w:p w14:paraId="32789C7F" w14:textId="77777777" w:rsidR="00F82DF6" w:rsidRDefault="00F82DF6" w:rsidP="002B3CDE"/>
    <w:p w14:paraId="5818783F" w14:textId="77777777" w:rsidR="00F82DF6" w:rsidRPr="00F82DF6" w:rsidRDefault="00F82DF6" w:rsidP="00F82DF6">
      <w:pPr>
        <w:tabs>
          <w:tab w:val="left" w:pos="7200"/>
          <w:tab w:val="left" w:pos="7920"/>
          <w:tab w:val="right" w:pos="9270"/>
        </w:tabs>
      </w:pPr>
      <w:r>
        <w:tab/>
        <w:t>g"</w:t>
      </w:r>
      <w:r>
        <w:rPr>
          <w:rStyle w:val="subscript"/>
        </w:rPr>
        <w:t>ab</w:t>
      </w:r>
      <w:r>
        <w:t xml:space="preserve"> = </w:t>
      </w:r>
      <w:r w:rsidRPr="00F82DF6">
        <w:rPr>
          <w:b/>
        </w:rPr>
        <w:t>e</w:t>
      </w:r>
      <w:r>
        <w:t>"</w:t>
      </w:r>
      <w:r>
        <w:rPr>
          <w:rStyle w:val="subscript"/>
        </w:rPr>
        <w:t>a</w:t>
      </w:r>
      <w:r>
        <w:sym w:font="Symbol" w:char="F0B7"/>
      </w:r>
      <w:r>
        <w:t xml:space="preserve"> </w:t>
      </w:r>
      <w:r w:rsidRPr="00F82DF6">
        <w:rPr>
          <w:b/>
        </w:rPr>
        <w:t>e</w:t>
      </w:r>
      <w:r>
        <w:t>"</w:t>
      </w:r>
      <w:r>
        <w:rPr>
          <w:rStyle w:val="subscript"/>
        </w:rPr>
        <w:t>b</w:t>
      </w:r>
      <w:r>
        <w:t xml:space="preserve"> = </w:t>
      </w:r>
      <w:r w:rsidRPr="00F82DF6">
        <w:rPr>
          <w:b/>
        </w:rPr>
        <w:fldChar w:fldCharType="begin"/>
      </w:r>
      <w:r w:rsidRPr="00F82DF6">
        <w:rPr>
          <w:b/>
        </w:rPr>
        <w:instrText xml:space="preserve"> EQ \O(e,\S\up2(^))</w:instrText>
      </w:r>
      <w:r w:rsidRPr="00F82DF6">
        <w:rPr>
          <w:b/>
        </w:rPr>
        <w:fldChar w:fldCharType="end"/>
      </w:r>
      <w:r>
        <w:rPr>
          <w:rStyle w:val="subscript"/>
        </w:rPr>
        <w:t>a</w:t>
      </w:r>
      <w:r>
        <w:t xml:space="preserve"> </w:t>
      </w:r>
      <w:r>
        <w:sym w:font="Symbol" w:char="F0B7"/>
      </w:r>
      <w:r>
        <w:t xml:space="preserve"> </w:t>
      </w:r>
      <w:r w:rsidRPr="00F82DF6">
        <w:rPr>
          <w:b/>
        </w:rPr>
        <w:fldChar w:fldCharType="begin"/>
      </w:r>
      <w:r w:rsidRPr="00F82DF6">
        <w:rPr>
          <w:b/>
        </w:rPr>
        <w:instrText xml:space="preserve"> EQ \O(e,\S\up2(^))</w:instrText>
      </w:r>
      <w:r w:rsidRPr="00F82DF6">
        <w:rPr>
          <w:b/>
        </w:rPr>
        <w:fldChar w:fldCharType="end"/>
      </w:r>
      <w:r>
        <w:rPr>
          <w:rStyle w:val="subscript"/>
        </w:rPr>
        <w:t>b</w:t>
      </w:r>
      <w:r>
        <w:t xml:space="preserve"> = (h'</w:t>
      </w:r>
      <w:r>
        <w:rPr>
          <w:rStyle w:val="subscript"/>
        </w:rPr>
        <w:t>a</w:t>
      </w:r>
      <w:r>
        <w:t>h'</w:t>
      </w:r>
      <w:r>
        <w:rPr>
          <w:rStyle w:val="subscript"/>
        </w:rPr>
        <w:t>b</w:t>
      </w:r>
      <w:r>
        <w:t>)</w:t>
      </w:r>
      <w:r>
        <w:rPr>
          <w:rStyle w:val="superscript"/>
        </w:rPr>
        <w:t>-1</w:t>
      </w:r>
      <w:r>
        <w:t xml:space="preserve"> </w:t>
      </w:r>
      <w:r w:rsidRPr="00F82DF6">
        <w:rPr>
          <w:b/>
        </w:rPr>
        <w:t>e</w:t>
      </w:r>
      <w:r>
        <w:rPr>
          <w:rStyle w:val="subscript"/>
        </w:rPr>
        <w:t>a</w:t>
      </w:r>
      <w:r>
        <w:t xml:space="preserve"> </w:t>
      </w:r>
      <w:r>
        <w:sym w:font="Symbol" w:char="F0B7"/>
      </w:r>
      <w:r w:rsidRPr="00F82DF6">
        <w:rPr>
          <w:b/>
        </w:rPr>
        <w:t xml:space="preserve"> </w:t>
      </w:r>
      <w:r>
        <w:t>e</w:t>
      </w:r>
      <w:r>
        <w:rPr>
          <w:rStyle w:val="subscript"/>
        </w:rPr>
        <w:t>b</w:t>
      </w:r>
      <w:r>
        <w:t xml:space="preserve">  =  (h'</w:t>
      </w:r>
      <w:r>
        <w:rPr>
          <w:rStyle w:val="subscript"/>
        </w:rPr>
        <w:t>a</w:t>
      </w:r>
      <w:r>
        <w:t>h'</w:t>
      </w:r>
      <w:r>
        <w:rPr>
          <w:rStyle w:val="subscript"/>
        </w:rPr>
        <w:t>b</w:t>
      </w:r>
      <w:r>
        <w:t>)</w:t>
      </w:r>
      <w:r>
        <w:rPr>
          <w:rStyle w:val="superscript"/>
        </w:rPr>
        <w:t>-1</w:t>
      </w:r>
      <w:r>
        <w:t xml:space="preserve"> g'</w:t>
      </w:r>
      <w:r>
        <w:rPr>
          <w:rStyle w:val="subscript"/>
        </w:rPr>
        <w:t>ab</w:t>
      </w:r>
      <w:r>
        <w:t xml:space="preserve">   =  w</w:t>
      </w:r>
      <w:r w:rsidR="001524B5">
        <w:t>'</w:t>
      </w:r>
      <w:r>
        <w:rPr>
          <w:rStyle w:val="subscript"/>
        </w:rPr>
        <w:t>ab</w:t>
      </w:r>
      <w:r>
        <w:t xml:space="preserve"> ,</w:t>
      </w:r>
      <w:r>
        <w:tab/>
      </w:r>
      <w:r>
        <w:tab/>
      </w:r>
      <w:r>
        <w:tab/>
        <w:t>(E.8.</w:t>
      </w:r>
      <w:r w:rsidR="00D678F4">
        <w:t>25</w:t>
      </w:r>
      <w:r>
        <w:t>)</w:t>
      </w:r>
    </w:p>
    <w:p w14:paraId="3DC9E6FF" w14:textId="77777777" w:rsidR="00F82DF6" w:rsidRDefault="00F82DF6" w:rsidP="002B3CDE"/>
    <w:p w14:paraId="05AFA3E0" w14:textId="77777777" w:rsidR="00F82DF6" w:rsidRDefault="001524B5" w:rsidP="002B3CDE">
      <w:r>
        <w:t>so</w:t>
      </w:r>
      <w:r w:rsidR="00F82DF6">
        <w:t xml:space="preserve"> g" = w</w:t>
      </w:r>
      <w:r>
        <w:t>'</w:t>
      </w:r>
      <w:r w:rsidR="00F82DF6">
        <w:t xml:space="preserve"> in the Comment above. </w:t>
      </w:r>
    </w:p>
    <w:p w14:paraId="3E2E76AE" w14:textId="77777777" w:rsidR="00F82DF6" w:rsidRPr="0088199B" w:rsidRDefault="00F82DF6" w:rsidP="002B3CDE"/>
    <w:p w14:paraId="178BD4CB" w14:textId="77777777" w:rsidR="002B3CDE" w:rsidRDefault="002B3CDE" w:rsidP="002B3CDE">
      <w:r>
        <w:t xml:space="preserve">At this point the </w:t>
      </w:r>
      <w:r w:rsidR="006D3F4F">
        <w:t xml:space="preserve">x and x' </w:t>
      </w:r>
      <w:r>
        <w:t>spaces are completely general, and none of R, R</w:t>
      </w:r>
      <w:r>
        <w:rPr>
          <w:rStyle w:val="subscript"/>
        </w:rPr>
        <w:t xml:space="preserve">H </w:t>
      </w:r>
      <w:r>
        <w:t>= H, R</w:t>
      </w:r>
      <w:r>
        <w:rPr>
          <w:rStyle w:val="subscript"/>
        </w:rPr>
        <w:t>M</w:t>
      </w:r>
      <w:r>
        <w:t xml:space="preserve"> = M is a rotation matrix. In the next </w:t>
      </w:r>
      <w:r w:rsidR="005075D6">
        <w:t>Section</w:t>
      </w:r>
      <w:r>
        <w:t xml:space="preserve">, we shall specialize the above picture so that x-space is Cartesian with g = 1, and x'-space </w:t>
      </w:r>
      <w:r w:rsidR="00A438F7">
        <w:t>has</w:t>
      </w:r>
      <w:r>
        <w:t xml:space="preserve"> </w:t>
      </w:r>
      <w:r w:rsidRPr="003E2949">
        <w:rPr>
          <w:i/>
        </w:rPr>
        <w:t>orthogonal</w:t>
      </w:r>
      <w:r>
        <w:t xml:space="preserve"> curvilinear coordinates </w:t>
      </w:r>
      <w:r w:rsidRPr="003E2949">
        <w:rPr>
          <w:b/>
        </w:rPr>
        <w:t>x</w:t>
      </w:r>
      <w:r w:rsidR="00042504">
        <w:t xml:space="preserve">' which means g' is a diagonal matrix. </w:t>
      </w:r>
      <w:r>
        <w:t xml:space="preserve">In this scenario, </w:t>
      </w:r>
      <w:r w:rsidRPr="000658EF">
        <w:rPr>
          <w:b/>
        </w:rPr>
        <w:t>F</w:t>
      </w:r>
      <w:r>
        <w:t>(</w:t>
      </w:r>
      <w:r w:rsidRPr="003E2949">
        <w:rPr>
          <w:b/>
        </w:rPr>
        <w:t>x</w:t>
      </w:r>
      <w:r>
        <w:t xml:space="preserve">) is </w:t>
      </w:r>
      <w:r w:rsidR="00042504">
        <w:t xml:space="preserve">in general </w:t>
      </w:r>
      <w:r>
        <w:t xml:space="preserve">non-linear and so then is </w:t>
      </w:r>
      <w:r w:rsidRPr="003E2949">
        <w:rPr>
          <w:b/>
        </w:rPr>
        <w:t>F</w:t>
      </w:r>
      <w:r>
        <w:rPr>
          <w:rStyle w:val="subscript"/>
        </w:rPr>
        <w:t>M</w:t>
      </w:r>
      <w:r>
        <w:t>(</w:t>
      </w:r>
      <w:r w:rsidRPr="003E2949">
        <w:rPr>
          <w:b/>
        </w:rPr>
        <w:t>x</w:t>
      </w:r>
      <w:r>
        <w:t xml:space="preserve">) = H </w:t>
      </w:r>
      <w:r w:rsidRPr="00E86B5F">
        <w:rPr>
          <w:b/>
        </w:rPr>
        <w:t>F</w:t>
      </w:r>
      <w:r>
        <w:t>(</w:t>
      </w:r>
      <w:r w:rsidRPr="00E86B5F">
        <w:rPr>
          <w:b/>
        </w:rPr>
        <w:t>x</w:t>
      </w:r>
      <w:r w:rsidR="00A438F7">
        <w:t>)</w:t>
      </w:r>
      <w:r>
        <w:t xml:space="preserve">. Since the </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t xml:space="preserve"> now form a frame of </w:t>
      </w:r>
      <w:r w:rsidRPr="000658EF">
        <w:rPr>
          <w:i/>
        </w:rPr>
        <w:t>orthonormal</w:t>
      </w:r>
      <w:r>
        <w:t xml:space="preserve"> vectors,</w:t>
      </w:r>
      <w:r w:rsidR="00042504">
        <w:t xml:space="preserve"> </w:t>
      </w:r>
      <w:r>
        <w:t xml:space="preserve">and since </w:t>
      </w:r>
      <w:r w:rsidRPr="003E2949">
        <w:rPr>
          <w:b/>
        </w:rPr>
        <w:t>u</w:t>
      </w:r>
      <w:r>
        <w:rPr>
          <w:rStyle w:val="subscript"/>
        </w:rPr>
        <w:t>i</w:t>
      </w:r>
      <w:r>
        <w:t xml:space="preserve"> also form such a frame, one will not be surprised to find that M is now a rotation which relates these two frame sets. </w:t>
      </w:r>
    </w:p>
    <w:p w14:paraId="6A6F3294" w14:textId="77777777" w:rsidR="002B3CDE" w:rsidRDefault="002B3CDE" w:rsidP="002B3CDE"/>
    <w:p w14:paraId="46F458DE" w14:textId="77777777" w:rsidR="00150DF1" w:rsidRPr="00042504" w:rsidRDefault="00150DF1" w:rsidP="002B3CDE">
      <w:pPr>
        <w:rPr>
          <w:color w:val="FF0000"/>
        </w:rPr>
      </w:pPr>
    </w:p>
    <w:p w14:paraId="27021537" w14:textId="77777777" w:rsidR="002B3CDE" w:rsidRDefault="00A238E3" w:rsidP="003D3CCC">
      <w:pPr>
        <w:pStyle w:val="Heading3"/>
      </w:pPr>
      <w:bookmarkStart w:id="9964" w:name="_Toc415313780"/>
      <w:bookmarkStart w:id="9965" w:name="_Toc415335052"/>
      <w:bookmarkStart w:id="9966" w:name="_Toc415337464"/>
      <w:bookmarkStart w:id="9967" w:name="_Toc415338528"/>
      <w:bookmarkStart w:id="9968" w:name="_Toc415339049"/>
      <w:bookmarkStart w:id="9969" w:name="_Toc415380844"/>
      <w:bookmarkStart w:id="9970" w:name="_Toc415382266"/>
      <w:bookmarkStart w:id="9971" w:name="_Toc415383744"/>
      <w:bookmarkStart w:id="9972" w:name="_Toc415384267"/>
      <w:bookmarkStart w:id="9973" w:name="_Toc415386670"/>
      <w:bookmarkStart w:id="9974" w:name="_Toc415387193"/>
      <w:bookmarkStart w:id="9975" w:name="_Toc415387715"/>
      <w:bookmarkStart w:id="9976" w:name="_Toc415389553"/>
      <w:bookmarkStart w:id="9977" w:name="_Toc415390078"/>
      <w:bookmarkStart w:id="9978" w:name="_Toc415390864"/>
      <w:bookmarkStart w:id="9979" w:name="_Toc415660499"/>
      <w:bookmarkStart w:id="9980" w:name="_Toc416017113"/>
      <w:bookmarkStart w:id="9981" w:name="_Toc416017639"/>
      <w:bookmarkStart w:id="9982" w:name="_Toc416018164"/>
      <w:bookmarkStart w:id="9983" w:name="_Toc416110837"/>
      <w:bookmarkStart w:id="9984" w:name="_Toc416111326"/>
      <w:bookmarkStart w:id="9985" w:name="_Toc416111817"/>
      <w:bookmarkStart w:id="9986" w:name="_Toc416458732"/>
      <w:bookmarkStart w:id="9987" w:name="_Toc416516425"/>
      <w:bookmarkStart w:id="9988" w:name="_Toc416689519"/>
      <w:bookmarkStart w:id="9989" w:name="_Toc416799710"/>
      <w:bookmarkStart w:id="9990" w:name="_Toc417064480"/>
      <w:bookmarkStart w:id="9991" w:name="_Toc417206654"/>
      <w:bookmarkStart w:id="9992" w:name="_Toc417240710"/>
      <w:bookmarkStart w:id="9993" w:name="_Toc417750443"/>
      <w:bookmarkStart w:id="9994" w:name="_Toc417753114"/>
      <w:bookmarkStart w:id="9995" w:name="_Toc418090298"/>
      <w:bookmarkStart w:id="9996" w:name="_Toc418337695"/>
      <w:bookmarkStart w:id="9997" w:name="_Toc418430775"/>
      <w:bookmarkStart w:id="9998" w:name="_Toc418490286"/>
      <w:r>
        <w:t xml:space="preserve">E.9 </w:t>
      </w:r>
      <w:r w:rsidR="001E2DBA">
        <w:t xml:space="preserve">Application of Section E.8 to </w:t>
      </w:r>
      <w:r w:rsidR="002B3CDE" w:rsidRPr="00731EDF">
        <w:t xml:space="preserve">Orthogonal </w:t>
      </w:r>
      <w:r w:rsidR="001E2DBA">
        <w:t>C</w:t>
      </w:r>
      <w:r w:rsidR="002B3CDE" w:rsidRPr="00731EDF">
        <w:t>urvi</w:t>
      </w:r>
      <w:r w:rsidR="002B3CDE">
        <w:t xml:space="preserve">linear </w:t>
      </w:r>
      <w:r w:rsidR="001E2DBA">
        <w:t>C</w:t>
      </w:r>
      <w:r w:rsidR="002B3CDE">
        <w:t>oordinates</w:t>
      </w:r>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p>
    <w:p w14:paraId="15F4AD49" w14:textId="77777777" w:rsidR="002B3CDE" w:rsidRDefault="002B3CDE" w:rsidP="002B3CDE"/>
    <w:p w14:paraId="66A875E0" w14:textId="77777777" w:rsidR="002B3CDE" w:rsidRPr="00731EDF" w:rsidRDefault="002B3CDE" w:rsidP="002B3CDE">
      <w:r>
        <w:t xml:space="preserve">We now switch to </w:t>
      </w:r>
      <w:r w:rsidR="00042504">
        <w:t>P</w:t>
      </w:r>
      <w:r>
        <w:t xml:space="preserve">icture B (g=1) </w:t>
      </w:r>
      <w:r w:rsidRPr="00A438F7">
        <w:rPr>
          <w:i/>
        </w:rPr>
        <w:t>and</w:t>
      </w:r>
      <w:r>
        <w:t xml:space="preserve"> assume that the x'</w:t>
      </w:r>
      <w:r>
        <w:rPr>
          <w:rStyle w:val="subscript"/>
        </w:rPr>
        <w:t>i</w:t>
      </w:r>
      <w:r>
        <w:t xml:space="preserve"> are orthogonal coordinates, </w:t>
      </w:r>
    </w:p>
    <w:p w14:paraId="67BF0098" w14:textId="77777777" w:rsidR="002B3CDE" w:rsidRDefault="002B3CDE" w:rsidP="002B3CDE"/>
    <w:p w14:paraId="2586A87A" w14:textId="77777777" w:rsidR="002B3CDE" w:rsidRPr="003A5EF0" w:rsidRDefault="002B3CDE" w:rsidP="001B2DBF">
      <w:pPr>
        <w:tabs>
          <w:tab w:val="left" w:pos="7200"/>
          <w:tab w:val="left" w:pos="7920"/>
          <w:tab w:val="right" w:pos="9270"/>
        </w:tabs>
      </w:pPr>
      <w:r>
        <w:tab/>
      </w:r>
      <w:r w:rsidR="003A5EF0">
        <w:tab/>
      </w:r>
      <w:r w:rsidR="003A5EF0">
        <w:tab/>
      </w:r>
      <w:r w:rsidR="003A5EF0">
        <w:tab/>
      </w:r>
      <w:r>
        <w:pict>
          <v:shape id="_x0000_i1138" type="#_x0000_t75" style="width:232.5pt;height:72.75pt">
            <v:imagedata r:id="rId35" o:title=""/>
          </v:shape>
        </w:pict>
      </w:r>
      <w:r w:rsidR="003A5EF0">
        <w:tab/>
      </w:r>
      <w:r w:rsidR="003A5EF0">
        <w:tab/>
      </w:r>
      <w:r w:rsidR="001B2DBF">
        <w:tab/>
      </w:r>
      <w:r w:rsidR="003A5EF0">
        <w:t>(E.9.1)</w:t>
      </w:r>
    </w:p>
    <w:p w14:paraId="39FA2152" w14:textId="77777777" w:rsidR="002B3CDE" w:rsidRDefault="002B3CDE" w:rsidP="002B3CDE"/>
    <w:p w14:paraId="4BDD07D4" w14:textId="77777777" w:rsidR="002B3CDE" w:rsidRDefault="002B3CDE" w:rsidP="002B3CDE">
      <w:r>
        <w:t xml:space="preserve">and our three-frame picture </w:t>
      </w:r>
      <w:r w:rsidR="00D97CBA">
        <w:t xml:space="preserve">(E.8.18) </w:t>
      </w:r>
      <w:r>
        <w:t>above then becomes</w:t>
      </w:r>
    </w:p>
    <w:p w14:paraId="79821CF7" w14:textId="77777777" w:rsidR="002B3CDE" w:rsidRDefault="002B3CDE" w:rsidP="002B3CDE"/>
    <w:p w14:paraId="0F9E1E7A" w14:textId="77777777" w:rsidR="002B3CDE" w:rsidRPr="003A5EF0" w:rsidRDefault="002B3CDE" w:rsidP="001B2DBF">
      <w:pPr>
        <w:tabs>
          <w:tab w:val="left" w:pos="7200"/>
          <w:tab w:val="left" w:pos="7920"/>
          <w:tab w:val="right" w:pos="9270"/>
        </w:tabs>
      </w:pPr>
      <w:r>
        <w:tab/>
      </w:r>
      <w:r w:rsidR="003A5EF0">
        <w:tab/>
      </w:r>
      <w:r w:rsidR="003A5EF0">
        <w:tab/>
        <w:t xml:space="preserve">      </w:t>
      </w:r>
      <w:r>
        <w:pict>
          <v:shape id="_x0000_i1139" type="#_x0000_t75" style="width:268.5pt;height:153pt">
            <v:imagedata r:id="rId125" o:title=""/>
          </v:shape>
        </w:pict>
      </w:r>
      <w:r w:rsidR="003A5EF0">
        <w:tab/>
      </w:r>
      <w:r w:rsidR="003A5EF0">
        <w:tab/>
      </w:r>
      <w:r w:rsidR="001B2DBF">
        <w:tab/>
      </w:r>
      <w:r w:rsidR="003A5EF0">
        <w:t>(E.9.</w:t>
      </w:r>
      <w:r w:rsidR="009677BD">
        <w:t>2</w:t>
      </w:r>
      <w:r w:rsidR="003A5EF0">
        <w:t>)</w:t>
      </w:r>
    </w:p>
    <w:p w14:paraId="4003F3C7" w14:textId="77777777" w:rsidR="002B3CDE" w:rsidRDefault="002B3CDE" w:rsidP="002B3CDE"/>
    <w:p w14:paraId="72AC01BE" w14:textId="77777777" w:rsidR="00F82DF6" w:rsidRDefault="002B3CDE" w:rsidP="002B3CDE">
      <w:r>
        <w:t xml:space="preserve">In this situation, x-space is Cartesian with </w:t>
      </w:r>
    </w:p>
    <w:p w14:paraId="4BCBB7CE" w14:textId="77777777" w:rsidR="00F82DF6" w:rsidRDefault="00F82DF6" w:rsidP="002B3CDE"/>
    <w:p w14:paraId="61573552" w14:textId="77777777" w:rsidR="00F82DF6" w:rsidRDefault="00F82DF6" w:rsidP="002B3CDE">
      <w:r>
        <w:tab/>
      </w:r>
      <w:r w:rsidR="002B3CDE">
        <w:t>g</w:t>
      </w:r>
      <w:r w:rsidR="002B3CDE">
        <w:rPr>
          <w:rStyle w:val="subscript"/>
        </w:rPr>
        <w:t>ab</w:t>
      </w:r>
      <w:r w:rsidR="002B3CDE">
        <w:t xml:space="preserve"> = g</w:t>
      </w:r>
      <w:r w:rsidR="002B3CDE">
        <w:rPr>
          <w:rStyle w:val="superscript"/>
        </w:rPr>
        <w:t>ab</w:t>
      </w:r>
      <w:r w:rsidR="002B3CDE">
        <w:t xml:space="preserve"> = δ</w:t>
      </w:r>
      <w:r w:rsidR="002B3CDE">
        <w:rPr>
          <w:rStyle w:val="subscript"/>
        </w:rPr>
        <w:t>a</w:t>
      </w:r>
      <w:r w:rsidR="00D97CBA">
        <w:rPr>
          <w:rStyle w:val="subscript"/>
        </w:rPr>
        <w:t>,</w:t>
      </w:r>
      <w:r w:rsidR="002B3CDE">
        <w:rPr>
          <w:rStyle w:val="subscript"/>
        </w:rPr>
        <w:t>b</w:t>
      </w:r>
      <w:r w:rsidR="002B3CDE">
        <w:t xml:space="preserve"> </w:t>
      </w:r>
      <w:r>
        <w:tab/>
      </w:r>
      <w:r>
        <w:tab/>
      </w:r>
      <w:r w:rsidR="002B3CDE">
        <w:t xml:space="preserve"> g'</w:t>
      </w:r>
      <w:r w:rsidR="002B3CDE">
        <w:rPr>
          <w:rStyle w:val="subscript"/>
        </w:rPr>
        <w:t xml:space="preserve">ab </w:t>
      </w:r>
      <w:r w:rsidR="002B3CDE">
        <w:t>= h'</w:t>
      </w:r>
      <w:r w:rsidR="002B3CDE">
        <w:rPr>
          <w:rStyle w:val="subscript"/>
        </w:rPr>
        <w:t>a</w:t>
      </w:r>
      <w:r w:rsidR="002B3CDE">
        <w:rPr>
          <w:rStyle w:val="superscript"/>
        </w:rPr>
        <w:t>2</w:t>
      </w:r>
      <w:r>
        <w:t xml:space="preserve"> </w:t>
      </w:r>
      <w:r w:rsidR="002B3CDE">
        <w:t>δ</w:t>
      </w:r>
      <w:r w:rsidR="002B3CDE">
        <w:rPr>
          <w:rStyle w:val="subscript"/>
        </w:rPr>
        <w:t>a</w:t>
      </w:r>
      <w:r w:rsidR="00D97CBA">
        <w:rPr>
          <w:rStyle w:val="subscript"/>
        </w:rPr>
        <w:t>,</w:t>
      </w:r>
      <w:r w:rsidR="002B3CDE">
        <w:rPr>
          <w:rStyle w:val="subscript"/>
        </w:rPr>
        <w:t>b</w:t>
      </w:r>
      <w:r w:rsidR="002B3CDE">
        <w:t xml:space="preserve"> </w:t>
      </w:r>
      <w:r w:rsidR="00D97CBA">
        <w:tab/>
      </w:r>
      <w:r w:rsidR="002B3CDE">
        <w:t xml:space="preserve"> g'</w:t>
      </w:r>
      <w:r w:rsidR="002B3CDE" w:rsidRPr="00A31325">
        <w:rPr>
          <w:rStyle w:val="superscript"/>
        </w:rPr>
        <w:t>ab</w:t>
      </w:r>
      <w:r w:rsidR="002B3CDE">
        <w:rPr>
          <w:rStyle w:val="subscript"/>
        </w:rPr>
        <w:t xml:space="preserve"> </w:t>
      </w:r>
      <w:r w:rsidR="002B3CDE">
        <w:t>= h'</w:t>
      </w:r>
      <w:r w:rsidR="002B3CDE">
        <w:rPr>
          <w:rStyle w:val="subscript"/>
        </w:rPr>
        <w:t>a</w:t>
      </w:r>
      <w:r w:rsidR="002B3CDE">
        <w:rPr>
          <w:rStyle w:val="superscript"/>
        </w:rPr>
        <w:t>-2</w:t>
      </w:r>
      <w:r>
        <w:rPr>
          <w:rStyle w:val="superscript"/>
        </w:rPr>
        <w:t xml:space="preserve"> </w:t>
      </w:r>
      <w:r w:rsidR="002B3CDE">
        <w:t>δ</w:t>
      </w:r>
      <w:r w:rsidR="002B3CDE">
        <w:rPr>
          <w:rStyle w:val="subscript"/>
        </w:rPr>
        <w:t>a</w:t>
      </w:r>
      <w:r w:rsidR="00D97CBA">
        <w:rPr>
          <w:rStyle w:val="subscript"/>
        </w:rPr>
        <w:t>,</w:t>
      </w:r>
      <w:r w:rsidR="002B3CDE">
        <w:rPr>
          <w:rStyle w:val="subscript"/>
        </w:rPr>
        <w:t>b</w:t>
      </w:r>
      <w:r w:rsidR="002B3CDE">
        <w:t xml:space="preserve">. </w:t>
      </w:r>
    </w:p>
    <w:p w14:paraId="69A582AC" w14:textId="77777777" w:rsidR="00F82DF6" w:rsidRDefault="00F82DF6" w:rsidP="002B3CDE"/>
    <w:p w14:paraId="0D92F24E" w14:textId="77777777" w:rsidR="00F82DF6" w:rsidRDefault="00F82DF6" w:rsidP="00F82DF6">
      <w:pPr>
        <w:tabs>
          <w:tab w:val="left" w:pos="7200"/>
          <w:tab w:val="left" w:pos="7920"/>
          <w:tab w:val="right" w:pos="9270"/>
        </w:tabs>
      </w:pPr>
      <w:r>
        <w:tab/>
        <w:t>g"</w:t>
      </w:r>
      <w:r>
        <w:rPr>
          <w:rStyle w:val="subscript"/>
        </w:rPr>
        <w:t>ab</w:t>
      </w:r>
      <w:r>
        <w:t xml:space="preserve"> =  (h'</w:t>
      </w:r>
      <w:r>
        <w:rPr>
          <w:rStyle w:val="subscript"/>
        </w:rPr>
        <w:t>a</w:t>
      </w:r>
      <w:r>
        <w:t>h'</w:t>
      </w:r>
      <w:r>
        <w:rPr>
          <w:rStyle w:val="subscript"/>
        </w:rPr>
        <w:t>b</w:t>
      </w:r>
      <w:r>
        <w:t>)</w:t>
      </w:r>
      <w:r>
        <w:rPr>
          <w:rStyle w:val="superscript"/>
        </w:rPr>
        <w:t>-1</w:t>
      </w:r>
      <w:r>
        <w:t xml:space="preserve"> g'</w:t>
      </w:r>
      <w:r>
        <w:rPr>
          <w:rStyle w:val="subscript"/>
        </w:rPr>
        <w:t>ab</w:t>
      </w:r>
      <w:r>
        <w:t xml:space="preserve"> = (h'</w:t>
      </w:r>
      <w:r>
        <w:rPr>
          <w:rStyle w:val="subscript"/>
        </w:rPr>
        <w:t>a</w:t>
      </w:r>
      <w:r>
        <w:t>h'</w:t>
      </w:r>
      <w:r>
        <w:rPr>
          <w:rStyle w:val="subscript"/>
        </w:rPr>
        <w:t>b</w:t>
      </w:r>
      <w:r>
        <w:t>)</w:t>
      </w:r>
      <w:r>
        <w:rPr>
          <w:rStyle w:val="superscript"/>
        </w:rPr>
        <w:t>-1</w:t>
      </w:r>
      <w:r>
        <w:t>h'</w:t>
      </w:r>
      <w:r>
        <w:rPr>
          <w:rStyle w:val="subscript"/>
        </w:rPr>
        <w:t>a</w:t>
      </w:r>
      <w:r>
        <w:rPr>
          <w:rStyle w:val="superscript"/>
        </w:rPr>
        <w:t>2</w:t>
      </w:r>
      <w:r>
        <w:t xml:space="preserve"> δ</w:t>
      </w:r>
      <w:r>
        <w:rPr>
          <w:rStyle w:val="subscript"/>
        </w:rPr>
        <w:t>a</w:t>
      </w:r>
      <w:r w:rsidR="00D97CBA">
        <w:rPr>
          <w:rStyle w:val="subscript"/>
        </w:rPr>
        <w:t>,</w:t>
      </w:r>
      <w:r>
        <w:rPr>
          <w:rStyle w:val="subscript"/>
        </w:rPr>
        <w:t>b</w:t>
      </w:r>
      <w:r>
        <w:t xml:space="preserve"> = δ</w:t>
      </w:r>
      <w:r>
        <w:rPr>
          <w:rStyle w:val="subscript"/>
        </w:rPr>
        <w:t>a</w:t>
      </w:r>
      <w:r w:rsidR="00D97CBA">
        <w:rPr>
          <w:rStyle w:val="subscript"/>
        </w:rPr>
        <w:t>,</w:t>
      </w:r>
      <w:r>
        <w:rPr>
          <w:rStyle w:val="subscript"/>
        </w:rPr>
        <w:t>b</w:t>
      </w:r>
      <w:r>
        <w:rPr>
          <w:rStyle w:val="subscript"/>
        </w:rPr>
        <w:tab/>
      </w:r>
      <w:r>
        <w:t xml:space="preserve">// from </w:t>
      </w:r>
      <w:r w:rsidRPr="00F82DF6">
        <w:t>(E.8.</w:t>
      </w:r>
      <w:r w:rsidR="00D678F4">
        <w:t>25</w:t>
      </w:r>
      <w:r w:rsidRPr="00F82DF6">
        <w:t>)</w:t>
      </w:r>
      <w:r>
        <w:rPr>
          <w:rStyle w:val="subscript"/>
        </w:rPr>
        <w:tab/>
      </w:r>
      <w:r>
        <w:t xml:space="preserve">  .</w:t>
      </w:r>
      <w:r>
        <w:rPr>
          <w:rStyle w:val="subscript"/>
        </w:rPr>
        <w:tab/>
      </w:r>
      <w:r>
        <w:rPr>
          <w:rStyle w:val="subscript"/>
        </w:rPr>
        <w:tab/>
      </w:r>
      <w:r>
        <w:rPr>
          <w:rStyle w:val="subscript"/>
        </w:rPr>
        <w:tab/>
      </w:r>
      <w:r>
        <w:t>(E.9.3)</w:t>
      </w:r>
    </w:p>
    <w:p w14:paraId="59664A70" w14:textId="77777777" w:rsidR="00F82DF6" w:rsidRDefault="00F82DF6" w:rsidP="00F82DF6">
      <w:pPr>
        <w:tabs>
          <w:tab w:val="left" w:pos="7200"/>
          <w:tab w:val="left" w:pos="7920"/>
          <w:tab w:val="right" w:pos="9270"/>
        </w:tabs>
      </w:pPr>
    </w:p>
    <w:p w14:paraId="44429C0E" w14:textId="77777777" w:rsidR="00F82DF6" w:rsidRPr="00F82DF6" w:rsidRDefault="00F82DF6" w:rsidP="00F82DF6">
      <w:pPr>
        <w:tabs>
          <w:tab w:val="left" w:pos="7200"/>
          <w:tab w:val="left" w:pos="7920"/>
          <w:tab w:val="right" w:pos="9270"/>
        </w:tabs>
      </w:pPr>
      <w:r>
        <w:t>Notice that g"</w:t>
      </w:r>
      <w:r>
        <w:rPr>
          <w:rStyle w:val="subscript"/>
        </w:rPr>
        <w:t>ab</w:t>
      </w:r>
      <w:r>
        <w:t xml:space="preserve"> = g"(</w:t>
      </w:r>
      <w:r w:rsidRPr="00F82DF6">
        <w:rPr>
          <w:b/>
        </w:rPr>
        <w:t>x</w:t>
      </w:r>
      <w:r>
        <w:t>)</w:t>
      </w:r>
      <w:r>
        <w:rPr>
          <w:rStyle w:val="subscript"/>
        </w:rPr>
        <w:t>ab</w:t>
      </w:r>
      <w:r>
        <w:t xml:space="preserve"> = </w:t>
      </w:r>
      <w:r w:rsidRPr="00F82DF6">
        <w:rPr>
          <w:b/>
        </w:rPr>
        <w:fldChar w:fldCharType="begin"/>
      </w:r>
      <w:r w:rsidRPr="00F82DF6">
        <w:rPr>
          <w:b/>
        </w:rPr>
        <w:instrText xml:space="preserve"> EQ \O(e,\S\up2(^))</w:instrText>
      </w:r>
      <w:r w:rsidRPr="00F82DF6">
        <w:rPr>
          <w:b/>
        </w:rPr>
        <w:fldChar w:fldCharType="end"/>
      </w:r>
      <w:r>
        <w:rPr>
          <w:rStyle w:val="subscript"/>
        </w:rPr>
        <w:t>a</w:t>
      </w:r>
      <w:r>
        <w:t>(</w:t>
      </w:r>
      <w:r w:rsidRPr="00F82DF6">
        <w:rPr>
          <w:b/>
        </w:rPr>
        <w:t>x</w:t>
      </w:r>
      <w:r>
        <w:t xml:space="preserve">) </w:t>
      </w:r>
      <w:r>
        <w:sym w:font="Symbol" w:char="F0B7"/>
      </w:r>
      <w:r>
        <w:t xml:space="preserve"> </w:t>
      </w:r>
      <w:r w:rsidRPr="00F82DF6">
        <w:rPr>
          <w:b/>
        </w:rPr>
        <w:fldChar w:fldCharType="begin"/>
      </w:r>
      <w:r w:rsidRPr="00F82DF6">
        <w:rPr>
          <w:b/>
        </w:rPr>
        <w:instrText xml:space="preserve"> EQ \O(e,\S\up2(^))</w:instrText>
      </w:r>
      <w:r w:rsidRPr="00F82DF6">
        <w:rPr>
          <w:b/>
        </w:rPr>
        <w:fldChar w:fldCharType="end"/>
      </w:r>
      <w:r>
        <w:rPr>
          <w:rStyle w:val="subscript"/>
        </w:rPr>
        <w:t>b</w:t>
      </w:r>
      <w:r>
        <w:t>(</w:t>
      </w:r>
      <w:r w:rsidRPr="00F82DF6">
        <w:rPr>
          <w:b/>
        </w:rPr>
        <w:t>x</w:t>
      </w:r>
      <w:r>
        <w:t>) = δ</w:t>
      </w:r>
      <w:r>
        <w:rPr>
          <w:rStyle w:val="subscript"/>
        </w:rPr>
        <w:t>ab</w:t>
      </w:r>
      <w:r>
        <w:t xml:space="preserve"> so x"-space is locally Cartesian at any point </w:t>
      </w:r>
      <w:r w:rsidRPr="00F82DF6">
        <w:rPr>
          <w:b/>
        </w:rPr>
        <w:t>x</w:t>
      </w:r>
      <w:r>
        <w:t xml:space="preserve">. For example, in polar coordinates one has </w:t>
      </w:r>
      <w:r w:rsidRPr="00F82DF6">
        <w:rPr>
          <w:b/>
        </w:rPr>
        <w:fldChar w:fldCharType="begin"/>
      </w:r>
      <w:r w:rsidRPr="00F82DF6">
        <w:rPr>
          <w:b/>
        </w:rPr>
        <w:instrText xml:space="preserve"> EQ \O(r,\S\up2(^))</w:instrText>
      </w:r>
      <w:r w:rsidRPr="00F82DF6">
        <w:rPr>
          <w:b/>
        </w:rPr>
        <w:fldChar w:fldCharType="end"/>
      </w:r>
      <w:r>
        <w:t xml:space="preserve"> </w:t>
      </w:r>
      <w:r>
        <w:sym w:font="Symbol" w:char="F0B7"/>
      </w:r>
      <w:r>
        <w:t xml:space="preserve"> </w:t>
      </w:r>
      <w:r w:rsidRPr="00F82DF6">
        <w:rPr>
          <w:b/>
        </w:rPr>
        <w:fldChar w:fldCharType="begin"/>
      </w:r>
      <w:r w:rsidRPr="00F82DF6">
        <w:rPr>
          <w:b/>
        </w:rPr>
        <w:instrText xml:space="preserve"> EQ \O(θ,\S\up4(^))</w:instrText>
      </w:r>
      <w:r w:rsidRPr="00F82DF6">
        <w:rPr>
          <w:b/>
        </w:rPr>
        <w:fldChar w:fldCharType="end"/>
      </w:r>
      <w:r>
        <w:t xml:space="preserve">  = 0 at any location </w:t>
      </w:r>
      <w:r w:rsidRPr="00F82DF6">
        <w:rPr>
          <w:b/>
        </w:rPr>
        <w:t>x</w:t>
      </w:r>
      <w:r>
        <w:t xml:space="preserve">. Since g = 1 and g" = 1, the up or down index position on a tensor object is not significant. </w:t>
      </w:r>
    </w:p>
    <w:p w14:paraId="4A69981B" w14:textId="77777777" w:rsidR="00F82DF6" w:rsidRDefault="00F82DF6" w:rsidP="002B3CDE"/>
    <w:p w14:paraId="4FFD278A" w14:textId="77777777" w:rsidR="00A438F7" w:rsidRDefault="008C5660" w:rsidP="002B3CDE">
      <w:r>
        <w:t>Now</w:t>
      </w:r>
      <w:r w:rsidR="002B3CDE">
        <w:t xml:space="preserve">, regardless of what R and S are, M is a "rotation", where we include in this term possible axis reflections. </w:t>
      </w:r>
      <w:r w:rsidR="00A438F7">
        <w:t>To s</w:t>
      </w:r>
      <w:r w:rsidR="00D97CBA">
        <w:t xml:space="preserve">how this fact, first note from </w:t>
      </w:r>
      <w:r w:rsidR="00A438F7">
        <w:t>(E.8.7) and (7.5.9) that</w:t>
      </w:r>
    </w:p>
    <w:p w14:paraId="3DE2A9E8" w14:textId="77777777" w:rsidR="00A438F7" w:rsidRDefault="00A438F7" w:rsidP="002B3CDE"/>
    <w:p w14:paraId="3B9CFBC7" w14:textId="77777777" w:rsidR="00A438F7" w:rsidRPr="00F82DF6" w:rsidRDefault="00A438F7" w:rsidP="002B3CDE">
      <w:r>
        <w:tab/>
        <w:t>M</w:t>
      </w:r>
      <w:r w:rsidRPr="00C22402">
        <w:rPr>
          <w:rStyle w:val="superscript"/>
        </w:rPr>
        <w:t>j</w:t>
      </w:r>
      <w:r>
        <w:rPr>
          <w:rStyle w:val="subscript"/>
        </w:rPr>
        <w:t xml:space="preserve">k  </w:t>
      </w:r>
      <w:r>
        <w:t>= (</w:t>
      </w:r>
      <w:r w:rsidRPr="00A16622">
        <w:t>h'</w:t>
      </w:r>
      <w:r>
        <w:rPr>
          <w:rStyle w:val="subscript"/>
        </w:rPr>
        <w:t>j</w:t>
      </w:r>
      <w:r>
        <w:t xml:space="preserve"> R</w:t>
      </w:r>
      <w:r>
        <w:rPr>
          <w:rStyle w:val="superscript"/>
        </w:rPr>
        <w:t>j</w:t>
      </w:r>
      <w:r>
        <w:rPr>
          <w:rStyle w:val="subscript"/>
        </w:rPr>
        <w:t>k</w:t>
      </w:r>
      <w:r>
        <w:t>)  = (</w:t>
      </w:r>
      <w:r w:rsidRPr="00A16622">
        <w:t>h'</w:t>
      </w:r>
      <w:r>
        <w:rPr>
          <w:rStyle w:val="subscript"/>
        </w:rPr>
        <w:t>j</w:t>
      </w:r>
      <w:r>
        <w:t xml:space="preserve"> g'</w:t>
      </w:r>
      <w:r>
        <w:rPr>
          <w:rStyle w:val="superscript"/>
        </w:rPr>
        <w:t>ja</w:t>
      </w:r>
      <w:r>
        <w:t>R</w:t>
      </w:r>
      <w:r>
        <w:rPr>
          <w:rStyle w:val="subscript"/>
        </w:rPr>
        <w:t>ak</w:t>
      </w:r>
      <w:r>
        <w:t>)  =  (</w:t>
      </w:r>
      <w:r w:rsidRPr="00A16622">
        <w:t>h'</w:t>
      </w:r>
      <w:r>
        <w:rPr>
          <w:rStyle w:val="subscript"/>
        </w:rPr>
        <w:t xml:space="preserve">j </w:t>
      </w:r>
      <w:r w:rsidR="006D3F4F">
        <w:t>[</w:t>
      </w:r>
      <w:r>
        <w:t>δ</w:t>
      </w:r>
      <w:r>
        <w:rPr>
          <w:rStyle w:val="superscript"/>
        </w:rPr>
        <w:t>ja</w:t>
      </w:r>
      <w:r>
        <w:t xml:space="preserve"> h'</w:t>
      </w:r>
      <w:r>
        <w:rPr>
          <w:rStyle w:val="subscript"/>
        </w:rPr>
        <w:t>j</w:t>
      </w:r>
      <w:r>
        <w:rPr>
          <w:rStyle w:val="superscript"/>
        </w:rPr>
        <w:t>-2</w:t>
      </w:r>
      <w:r w:rsidR="006D3F4F">
        <w:rPr>
          <w:u w:val="words"/>
        </w:rPr>
        <w:t>]</w:t>
      </w:r>
      <w:r>
        <w:t>R</w:t>
      </w:r>
      <w:r>
        <w:rPr>
          <w:rStyle w:val="subscript"/>
        </w:rPr>
        <w:t>ak</w:t>
      </w:r>
      <w:r>
        <w:t>)  =   (</w:t>
      </w:r>
      <w:r w:rsidRPr="00A16622">
        <w:t>h'</w:t>
      </w:r>
      <w:r>
        <w:rPr>
          <w:rStyle w:val="subscript"/>
        </w:rPr>
        <w:t>j</w:t>
      </w:r>
      <w:r>
        <w:rPr>
          <w:rStyle w:val="superscript"/>
        </w:rPr>
        <w:t>-1</w:t>
      </w:r>
      <w:r>
        <w:t>R</w:t>
      </w:r>
      <w:r>
        <w:rPr>
          <w:rStyle w:val="subscript"/>
        </w:rPr>
        <w:t>jk</w:t>
      </w:r>
      <w:r>
        <w:t>)  = (</w:t>
      </w:r>
      <w:r w:rsidRPr="00A16622">
        <w:t>h'</w:t>
      </w:r>
      <w:r>
        <w:rPr>
          <w:rStyle w:val="subscript"/>
        </w:rPr>
        <w:t>j</w:t>
      </w:r>
      <w:r>
        <w:rPr>
          <w:rStyle w:val="superscript"/>
        </w:rPr>
        <w:t>-1</w:t>
      </w:r>
      <w:r>
        <w:t>R</w:t>
      </w:r>
      <w:r>
        <w:rPr>
          <w:rStyle w:val="subscript"/>
        </w:rPr>
        <w:t>j</w:t>
      </w:r>
      <w:r w:rsidRPr="00A438F7">
        <w:rPr>
          <w:rStyle w:val="superscript"/>
        </w:rPr>
        <w:t>k</w:t>
      </w:r>
      <w:r>
        <w:t>)</w:t>
      </w:r>
      <w:r w:rsidR="00D97CBA">
        <w:t xml:space="preserve"> .</w:t>
      </w:r>
      <w:r w:rsidR="00F82DF6">
        <w:tab/>
        <w:t>(E.9.4)</w:t>
      </w:r>
    </w:p>
    <w:p w14:paraId="1073DA9C" w14:textId="77777777" w:rsidR="00A438F7" w:rsidRDefault="00A438F7" w:rsidP="002B3CDE"/>
    <w:p w14:paraId="479659EE" w14:textId="77777777" w:rsidR="00A438F7" w:rsidRPr="00A438F7" w:rsidRDefault="00A438F7" w:rsidP="002B3CDE">
      <w:r>
        <w:t>Using orthogonality rule #3 that 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 xml:space="preserve"> = δ</w:t>
      </w:r>
      <w:r>
        <w:rPr>
          <w:rStyle w:val="subscript"/>
        </w:rPr>
        <w:t>a,c</w:t>
      </w:r>
      <w:r>
        <w:t xml:space="preserve"> it then follows that,  </w:t>
      </w:r>
    </w:p>
    <w:p w14:paraId="6E04CF55" w14:textId="77777777" w:rsidR="00A438F7" w:rsidRDefault="00A438F7" w:rsidP="002B3CDE"/>
    <w:p w14:paraId="4992E1D8" w14:textId="77777777" w:rsidR="00A438F7" w:rsidRPr="00F82DF6" w:rsidRDefault="00A438F7" w:rsidP="002B3CDE">
      <w:r>
        <w:tab/>
        <w:t>M</w:t>
      </w:r>
      <w:r w:rsidRPr="00C22402">
        <w:rPr>
          <w:rStyle w:val="superscript"/>
        </w:rPr>
        <w:t>i</w:t>
      </w:r>
      <w:r>
        <w:rPr>
          <w:rStyle w:val="subscript"/>
        </w:rPr>
        <w:t>k</w:t>
      </w:r>
      <w:r>
        <w:t>M</w:t>
      </w:r>
      <w:r w:rsidRPr="00C22402">
        <w:rPr>
          <w:rStyle w:val="superscript"/>
        </w:rPr>
        <w:t>j</w:t>
      </w:r>
      <w:r>
        <w:rPr>
          <w:rStyle w:val="subscript"/>
        </w:rPr>
        <w:t>k</w:t>
      </w:r>
      <w:r>
        <w:t xml:space="preserve">  =   (</w:t>
      </w:r>
      <w:r w:rsidRPr="00A16622">
        <w:t>h'</w:t>
      </w:r>
      <w:r>
        <w:rPr>
          <w:rStyle w:val="subscript"/>
        </w:rPr>
        <w:t>i</w:t>
      </w:r>
      <w:r>
        <w:t xml:space="preserve"> R</w:t>
      </w:r>
      <w:r>
        <w:rPr>
          <w:rStyle w:val="superscript"/>
        </w:rPr>
        <w:t>i</w:t>
      </w:r>
      <w:r>
        <w:rPr>
          <w:rStyle w:val="subscript"/>
        </w:rPr>
        <w:t>k</w:t>
      </w:r>
      <w:r>
        <w:t>) (</w:t>
      </w:r>
      <w:r w:rsidRPr="00A16622">
        <w:t>h'</w:t>
      </w:r>
      <w:r>
        <w:rPr>
          <w:rStyle w:val="subscript"/>
        </w:rPr>
        <w:t>j</w:t>
      </w:r>
      <w:r>
        <w:rPr>
          <w:rStyle w:val="superscript"/>
        </w:rPr>
        <w:t>-1</w:t>
      </w:r>
      <w:r>
        <w:t>R</w:t>
      </w:r>
      <w:r>
        <w:rPr>
          <w:rStyle w:val="subscript"/>
        </w:rPr>
        <w:t>j</w:t>
      </w:r>
      <w:r w:rsidRPr="00A438F7">
        <w:rPr>
          <w:rStyle w:val="superscript"/>
        </w:rPr>
        <w:t>k</w:t>
      </w:r>
      <w:r>
        <w:t xml:space="preserve">)  =  </w:t>
      </w:r>
      <w:r w:rsidRPr="00A16622">
        <w:t>h'</w:t>
      </w:r>
      <w:r>
        <w:rPr>
          <w:rStyle w:val="subscript"/>
        </w:rPr>
        <w:t>i</w:t>
      </w:r>
      <w:r w:rsidRPr="00A16622">
        <w:t>h'</w:t>
      </w:r>
      <w:r>
        <w:rPr>
          <w:rStyle w:val="subscript"/>
        </w:rPr>
        <w:t>j</w:t>
      </w:r>
      <w:r>
        <w:rPr>
          <w:rStyle w:val="superscript"/>
        </w:rPr>
        <w:t>-1</w:t>
      </w:r>
      <w:r>
        <w:t xml:space="preserve"> ( R</w:t>
      </w:r>
      <w:r>
        <w:rPr>
          <w:rStyle w:val="superscript"/>
        </w:rPr>
        <w:t>i</w:t>
      </w:r>
      <w:r>
        <w:rPr>
          <w:rStyle w:val="subscript"/>
        </w:rPr>
        <w:t>k</w:t>
      </w:r>
      <w:r>
        <w:t>R</w:t>
      </w:r>
      <w:r>
        <w:rPr>
          <w:rStyle w:val="subscript"/>
        </w:rPr>
        <w:t>j</w:t>
      </w:r>
      <w:r w:rsidRPr="00A438F7">
        <w:rPr>
          <w:rStyle w:val="superscript"/>
        </w:rPr>
        <w:t>k</w:t>
      </w:r>
      <w:r>
        <w:t xml:space="preserve">) = </w:t>
      </w:r>
      <w:r w:rsidRPr="00A16622">
        <w:t>h'</w:t>
      </w:r>
      <w:r>
        <w:rPr>
          <w:rStyle w:val="subscript"/>
        </w:rPr>
        <w:t>i</w:t>
      </w:r>
      <w:r w:rsidRPr="00A16622">
        <w:t>h'</w:t>
      </w:r>
      <w:r>
        <w:rPr>
          <w:rStyle w:val="subscript"/>
        </w:rPr>
        <w:t>j</w:t>
      </w:r>
      <w:r>
        <w:rPr>
          <w:rStyle w:val="superscript"/>
        </w:rPr>
        <w:t>-1</w:t>
      </w:r>
      <w:r>
        <w:t xml:space="preserve"> δ</w:t>
      </w:r>
      <w:r>
        <w:rPr>
          <w:rStyle w:val="subscript"/>
        </w:rPr>
        <w:t>i,j</w:t>
      </w:r>
      <w:r>
        <w:t xml:space="preserve">  = δ</w:t>
      </w:r>
      <w:r>
        <w:rPr>
          <w:rStyle w:val="subscript"/>
        </w:rPr>
        <w:t>i,j</w:t>
      </w:r>
      <w:r>
        <w:t xml:space="preserve"> .</w:t>
      </w:r>
      <w:r w:rsidR="00F82DF6">
        <w:tab/>
      </w:r>
      <w:r w:rsidR="00F82DF6">
        <w:tab/>
        <w:t>(E.9.5)</w:t>
      </w:r>
    </w:p>
    <w:p w14:paraId="22EEFFF3" w14:textId="77777777" w:rsidR="00A438F7" w:rsidRDefault="00A438F7" w:rsidP="002B3CDE"/>
    <w:p w14:paraId="45DDD702" w14:textId="77777777" w:rsidR="00A438F7" w:rsidRDefault="00A438F7" w:rsidP="002B3CDE">
      <w:r>
        <w:t>But M</w:t>
      </w:r>
      <w:r w:rsidRPr="00C22402">
        <w:rPr>
          <w:rStyle w:val="superscript"/>
        </w:rPr>
        <w:t>i</w:t>
      </w:r>
      <w:r>
        <w:rPr>
          <w:rStyle w:val="subscript"/>
        </w:rPr>
        <w:t>k</w:t>
      </w:r>
      <w:r>
        <w:t>M</w:t>
      </w:r>
      <w:r w:rsidRPr="00C22402">
        <w:rPr>
          <w:rStyle w:val="superscript"/>
        </w:rPr>
        <w:t>j</w:t>
      </w:r>
      <w:r>
        <w:rPr>
          <w:rStyle w:val="subscript"/>
        </w:rPr>
        <w:t>k</w:t>
      </w:r>
      <w:r>
        <w:t xml:space="preserve"> = δ</w:t>
      </w:r>
      <w:r>
        <w:rPr>
          <w:rStyle w:val="subscript"/>
        </w:rPr>
        <w:t>i,j</w:t>
      </w:r>
      <w:r>
        <w:t xml:space="preserve"> </w:t>
      </w:r>
      <w:r w:rsidRPr="00A438F7">
        <w:t>is</w:t>
      </w:r>
      <w:r>
        <w:t xml:space="preserve"> the Standard Notation statement that M is a </w:t>
      </w:r>
      <w:r w:rsidR="006D3F4F">
        <w:t>"</w:t>
      </w:r>
      <w:r>
        <w:t>rotation</w:t>
      </w:r>
      <w:r w:rsidR="006D3F4F">
        <w:t>"</w:t>
      </w:r>
      <w:r>
        <w:t>, as was shown in (7.9.6).  In developmental notation this appears as [MM</w:t>
      </w:r>
      <w:r>
        <w:rPr>
          <w:rStyle w:val="superscript"/>
        </w:rPr>
        <w:t>T</w:t>
      </w:r>
      <w:r>
        <w:t xml:space="preserve"> = 1]</w:t>
      </w:r>
      <w:r>
        <w:rPr>
          <w:rStyle w:val="subscript"/>
        </w:rPr>
        <w:t>DN</w:t>
      </w:r>
      <w:r>
        <w:t>, as shown there. Since M is a rotation, N must be the inverse rotation since N = M</w:t>
      </w:r>
      <w:r>
        <w:rPr>
          <w:rStyle w:val="superscript"/>
        </w:rPr>
        <w:t>-1</w:t>
      </w:r>
      <w:r>
        <w:t xml:space="preserve">. </w:t>
      </w:r>
      <w:r w:rsidR="006D3F4F">
        <w:t>From (7.9.6) we then also know that</w:t>
      </w:r>
    </w:p>
    <w:p w14:paraId="6A8E3760" w14:textId="77777777" w:rsidR="006D3F4F" w:rsidRDefault="006D3F4F" w:rsidP="002B3CDE"/>
    <w:p w14:paraId="6CEF3AEF" w14:textId="77777777" w:rsidR="006D3F4F" w:rsidRPr="00F82DF6" w:rsidRDefault="006D3F4F" w:rsidP="002B3CDE">
      <w:r>
        <w:tab/>
        <w:t>M</w:t>
      </w:r>
      <w:r w:rsidRPr="00C22402">
        <w:rPr>
          <w:rStyle w:val="superscript"/>
        </w:rPr>
        <w:t>i</w:t>
      </w:r>
      <w:r>
        <w:rPr>
          <w:rStyle w:val="subscript"/>
        </w:rPr>
        <w:t>k</w:t>
      </w:r>
      <w:r>
        <w:t xml:space="preserve"> = M</w:t>
      </w:r>
      <w:r>
        <w:rPr>
          <w:rStyle w:val="subscript"/>
        </w:rPr>
        <w:t>i</w:t>
      </w:r>
      <w:r>
        <w:rPr>
          <w:rStyle w:val="superscript"/>
        </w:rPr>
        <w:t>k</w:t>
      </w:r>
      <w:r w:rsidR="00F82DF6">
        <w:tab/>
      </w:r>
      <w:r w:rsidR="00F82DF6">
        <w:tab/>
      </w:r>
      <w:r w:rsidR="00F82DF6">
        <w:tab/>
      </w:r>
      <w:r w:rsidR="00F82DF6">
        <w:tab/>
      </w:r>
      <w:r w:rsidR="00F82DF6">
        <w:tab/>
      </w:r>
      <w:r w:rsidR="00F82DF6">
        <w:tab/>
      </w:r>
      <w:r w:rsidR="00F82DF6">
        <w:tab/>
      </w:r>
      <w:r w:rsidR="00F82DF6">
        <w:tab/>
      </w:r>
      <w:r w:rsidR="00F82DF6">
        <w:tab/>
      </w:r>
      <w:r w:rsidR="00F82DF6">
        <w:tab/>
      </w:r>
      <w:r w:rsidR="00F82DF6">
        <w:tab/>
        <w:t>(E.9.6)</w:t>
      </w:r>
    </w:p>
    <w:p w14:paraId="30B4D398" w14:textId="77777777" w:rsidR="006D3F4F" w:rsidRDefault="006D3F4F" w:rsidP="002B3CDE"/>
    <w:p w14:paraId="24262FEF" w14:textId="77777777" w:rsidR="006D3F4F" w:rsidRPr="006D3F4F" w:rsidRDefault="006D3F4F" w:rsidP="002B3CDE">
      <w:pPr>
        <w:rPr>
          <w:rStyle w:val="subscript"/>
        </w:rPr>
      </w:pPr>
      <w:r>
        <w:t>which is the alternate form for M</w:t>
      </w:r>
      <w:r>
        <w:rPr>
          <w:rStyle w:val="superscript"/>
        </w:rPr>
        <w:t>i</w:t>
      </w:r>
      <w:r>
        <w:rPr>
          <w:rStyle w:val="subscript"/>
        </w:rPr>
        <w:t>k</w:t>
      </w:r>
      <w:r>
        <w:t xml:space="preserve"> being a rotation, Again, M is the R-matrix R</w:t>
      </w:r>
      <w:r>
        <w:rPr>
          <w:rStyle w:val="subscript"/>
        </w:rPr>
        <w:t xml:space="preserve">M </w:t>
      </w:r>
      <w:r>
        <w:t>= M for F</w:t>
      </w:r>
      <w:r>
        <w:rPr>
          <w:rStyle w:val="subscript"/>
        </w:rPr>
        <w:t xml:space="preserve">M. </w:t>
      </w:r>
    </w:p>
    <w:p w14:paraId="6809A2C3" w14:textId="77777777" w:rsidR="002B3CDE" w:rsidRDefault="002B3CDE" w:rsidP="002B3CDE"/>
    <w:p w14:paraId="54B602DB" w14:textId="77777777" w:rsidR="002B3CDE" w:rsidRPr="00F82DF6" w:rsidRDefault="002B3CDE" w:rsidP="002B3CDE">
      <w:r w:rsidRPr="00F7076B">
        <w:rPr>
          <w:u w:val="single"/>
        </w:rPr>
        <w:t>Relation be</w:t>
      </w:r>
      <w:r w:rsidR="003B5E18">
        <w:rPr>
          <w:u w:val="single"/>
        </w:rPr>
        <w:t>t</w:t>
      </w:r>
      <w:r w:rsidRPr="00F7076B">
        <w:rPr>
          <w:u w:val="single"/>
        </w:rPr>
        <w:t>ween M and N.</w:t>
      </w:r>
      <w:r>
        <w:t xml:space="preserve">  Looking at </w:t>
      </w:r>
      <w:r w:rsidR="00F82DF6">
        <w:t xml:space="preserve">(E.9.5), </w:t>
      </w:r>
    </w:p>
    <w:p w14:paraId="65987A9A" w14:textId="77777777" w:rsidR="002B3CDE" w:rsidRDefault="002B3CDE" w:rsidP="002B3CDE"/>
    <w:p w14:paraId="25A44721" w14:textId="77777777" w:rsidR="002B3CDE" w:rsidRPr="00F82DF6" w:rsidRDefault="002B3CDE" w:rsidP="001B2DBF">
      <w:pPr>
        <w:tabs>
          <w:tab w:val="left" w:pos="7200"/>
          <w:tab w:val="left" w:pos="7920"/>
          <w:tab w:val="right" w:pos="9270"/>
        </w:tabs>
        <w:rPr>
          <w:i/>
        </w:rPr>
      </w:pPr>
      <w:r>
        <w:tab/>
        <w:t xml:space="preserve"> M</w:t>
      </w:r>
      <w:r w:rsidRPr="002E04C0">
        <w:rPr>
          <w:rStyle w:val="superscript"/>
        </w:rPr>
        <w:t>a</w:t>
      </w:r>
      <w:r>
        <w:rPr>
          <w:rStyle w:val="subscript"/>
        </w:rPr>
        <w:t>b</w:t>
      </w:r>
      <w:r w:rsidRPr="000C0700">
        <w:t xml:space="preserve"> </w:t>
      </w:r>
      <w:r>
        <w:t>M</w:t>
      </w:r>
      <w:r>
        <w:rPr>
          <w:rStyle w:val="superscript"/>
        </w:rPr>
        <w:t>c</w:t>
      </w:r>
      <w:r>
        <w:rPr>
          <w:rStyle w:val="subscript"/>
        </w:rPr>
        <w:t>b</w:t>
      </w:r>
      <w:r>
        <w:t xml:space="preserve">  =</w:t>
      </w:r>
      <w:r w:rsidRPr="00414F9D">
        <w:t xml:space="preserve"> </w:t>
      </w:r>
      <w:r>
        <w:t>δ</w:t>
      </w:r>
      <w:r>
        <w:rPr>
          <w:rStyle w:val="subscript"/>
        </w:rPr>
        <w:t>a,c</w:t>
      </w:r>
      <w:r>
        <w:t xml:space="preserve">  </w:t>
      </w:r>
      <w:r w:rsidR="003A5EF0">
        <w:tab/>
      </w:r>
      <w:r w:rsidR="003A5EF0">
        <w:tab/>
      </w:r>
      <w:r w:rsidR="003A5EF0">
        <w:tab/>
      </w:r>
      <w:r w:rsidR="003A5EF0">
        <w:tab/>
      </w:r>
      <w:r w:rsidR="003A5EF0">
        <w:tab/>
      </w:r>
      <w:r w:rsidR="003A5EF0">
        <w:tab/>
      </w:r>
      <w:r w:rsidR="003A5EF0">
        <w:tab/>
      </w:r>
      <w:r w:rsidR="003A5EF0">
        <w:tab/>
      </w:r>
      <w:r w:rsidR="003A5EF0">
        <w:tab/>
      </w:r>
      <w:r w:rsidR="001B2DBF">
        <w:tab/>
      </w:r>
      <w:r w:rsidR="003A5EF0" w:rsidRPr="00F82DF6">
        <w:rPr>
          <w:i/>
        </w:rPr>
        <w:t>(E.9.</w:t>
      </w:r>
      <w:r w:rsidR="00F82DF6" w:rsidRPr="00F82DF6">
        <w:rPr>
          <w:i/>
        </w:rPr>
        <w:t>5</w:t>
      </w:r>
      <w:r w:rsidR="003A5EF0" w:rsidRPr="00F82DF6">
        <w:rPr>
          <w:i/>
        </w:rPr>
        <w:t>)</w:t>
      </w:r>
    </w:p>
    <w:p w14:paraId="2A498705" w14:textId="77777777" w:rsidR="002B3CDE" w:rsidRDefault="002B3CDE" w:rsidP="002B3CDE"/>
    <w:p w14:paraId="61CD8FF9" w14:textId="77777777" w:rsidR="002B3CDE" w:rsidRDefault="002B3CDE" w:rsidP="002B3CDE">
      <w:r>
        <w:t>and knowing that</w:t>
      </w:r>
    </w:p>
    <w:p w14:paraId="26193666" w14:textId="77777777" w:rsidR="002B3CDE" w:rsidRDefault="002B3CDE" w:rsidP="002B3CDE"/>
    <w:p w14:paraId="3048B2F5" w14:textId="77777777" w:rsidR="002B3CDE" w:rsidRPr="003A5EF0" w:rsidRDefault="002B3CDE" w:rsidP="001B2DBF">
      <w:pPr>
        <w:tabs>
          <w:tab w:val="left" w:pos="7200"/>
          <w:tab w:val="left" w:pos="7920"/>
          <w:tab w:val="right" w:pos="9270"/>
        </w:tabs>
      </w:pPr>
      <w:r>
        <w:tab/>
        <w:t>M</w:t>
      </w:r>
      <w:r w:rsidRPr="002E04C0">
        <w:rPr>
          <w:rStyle w:val="superscript"/>
        </w:rPr>
        <w:t>a</w:t>
      </w:r>
      <w:r>
        <w:rPr>
          <w:rStyle w:val="subscript"/>
        </w:rPr>
        <w:t>b</w:t>
      </w:r>
      <w:r w:rsidRPr="000C0700">
        <w:t xml:space="preserve"> </w:t>
      </w:r>
      <w:r>
        <w:t>(M</w:t>
      </w:r>
      <w:r>
        <w:rPr>
          <w:rStyle w:val="superscript"/>
        </w:rPr>
        <w:t>-1</w:t>
      </w:r>
      <w:r>
        <w:t>)</w:t>
      </w:r>
      <w:r>
        <w:rPr>
          <w:rStyle w:val="superscript"/>
        </w:rPr>
        <w:t>b</w:t>
      </w:r>
      <w:r>
        <w:rPr>
          <w:rStyle w:val="subscript"/>
        </w:rPr>
        <w:t>c</w:t>
      </w:r>
      <w:r>
        <w:t xml:space="preserve">  =</w:t>
      </w:r>
      <w:r w:rsidRPr="00414F9D">
        <w:t xml:space="preserve"> </w:t>
      </w:r>
      <w:r>
        <w:t>δ</w:t>
      </w:r>
      <w:r>
        <w:rPr>
          <w:rStyle w:val="superscript"/>
        </w:rPr>
        <w:t>a</w:t>
      </w:r>
      <w:r>
        <w:rPr>
          <w:rStyle w:val="subscript"/>
        </w:rPr>
        <w:t>c</w:t>
      </w:r>
      <w:r>
        <w:t xml:space="preserve"> = </w:t>
      </w:r>
      <w:r>
        <w:rPr>
          <w:rStyle w:val="subscript"/>
        </w:rPr>
        <w:t xml:space="preserve"> </w:t>
      </w:r>
      <w:r>
        <w:t>δ</w:t>
      </w:r>
      <w:r>
        <w:rPr>
          <w:rStyle w:val="subscript"/>
        </w:rPr>
        <w:t>a,c</w:t>
      </w:r>
      <w:r w:rsidR="003A5EF0">
        <w:tab/>
      </w:r>
      <w:r w:rsidR="003A5EF0">
        <w:tab/>
      </w:r>
      <w:r w:rsidR="003A5EF0">
        <w:tab/>
      </w:r>
      <w:r w:rsidR="003A5EF0">
        <w:tab/>
      </w:r>
      <w:r w:rsidR="003A5EF0">
        <w:tab/>
      </w:r>
      <w:r w:rsidR="003A5EF0">
        <w:tab/>
      </w:r>
      <w:r w:rsidR="003A5EF0">
        <w:tab/>
      </w:r>
      <w:r w:rsidR="003A5EF0">
        <w:tab/>
      </w:r>
      <w:r w:rsidR="001B2DBF">
        <w:tab/>
      </w:r>
      <w:r w:rsidR="003A5EF0">
        <w:t>(E.9.</w:t>
      </w:r>
      <w:r w:rsidR="00F82DF6">
        <w:t>7</w:t>
      </w:r>
      <w:r w:rsidR="003A5EF0">
        <w:t>)</w:t>
      </w:r>
    </w:p>
    <w:p w14:paraId="70063AEA" w14:textId="77777777" w:rsidR="002B3CDE" w:rsidRDefault="002B3CDE" w:rsidP="002B3CDE">
      <w:pPr>
        <w:rPr>
          <w:rStyle w:val="subscript"/>
        </w:rPr>
      </w:pPr>
    </w:p>
    <w:p w14:paraId="3A0F2203" w14:textId="77777777" w:rsidR="002B3CDE" w:rsidRPr="00414F9D" w:rsidRDefault="002B3CDE" w:rsidP="002B3CDE">
      <w:r>
        <w:t>one concludes that  (M</w:t>
      </w:r>
      <w:r>
        <w:rPr>
          <w:rStyle w:val="superscript"/>
        </w:rPr>
        <w:t>-1</w:t>
      </w:r>
      <w:r>
        <w:t>)</w:t>
      </w:r>
      <w:r>
        <w:rPr>
          <w:rStyle w:val="superscript"/>
        </w:rPr>
        <w:t>b</w:t>
      </w:r>
      <w:r>
        <w:rPr>
          <w:rStyle w:val="subscript"/>
        </w:rPr>
        <w:t>c</w:t>
      </w:r>
      <w:r>
        <w:t xml:space="preserve">  = M</w:t>
      </w:r>
      <w:r>
        <w:rPr>
          <w:rStyle w:val="superscript"/>
        </w:rPr>
        <w:t>c</w:t>
      </w:r>
      <w:r>
        <w:rPr>
          <w:rStyle w:val="subscript"/>
        </w:rPr>
        <w:t>b</w:t>
      </w:r>
      <w:r>
        <w:t xml:space="preserve"> . But  (M</w:t>
      </w:r>
      <w:r>
        <w:rPr>
          <w:rStyle w:val="superscript"/>
        </w:rPr>
        <w:t>-1</w:t>
      </w:r>
      <w:r>
        <w:t>)</w:t>
      </w:r>
      <w:r>
        <w:rPr>
          <w:rStyle w:val="superscript"/>
        </w:rPr>
        <w:t>b</w:t>
      </w:r>
      <w:r>
        <w:rPr>
          <w:rStyle w:val="subscript"/>
        </w:rPr>
        <w:t>c</w:t>
      </w:r>
      <w:r>
        <w:t xml:space="preserve"> = N</w:t>
      </w:r>
      <w:r>
        <w:rPr>
          <w:rStyle w:val="superscript"/>
        </w:rPr>
        <w:t>b</w:t>
      </w:r>
      <w:r>
        <w:rPr>
          <w:rStyle w:val="subscript"/>
        </w:rPr>
        <w:t>c</w:t>
      </w:r>
      <w:r>
        <w:t xml:space="preserve"> so </w:t>
      </w:r>
    </w:p>
    <w:p w14:paraId="7198A26E" w14:textId="77777777" w:rsidR="002B3CDE" w:rsidRDefault="002B3CDE" w:rsidP="002B3CDE"/>
    <w:p w14:paraId="079C51E5" w14:textId="77777777" w:rsidR="002B3CDE" w:rsidRPr="003A5EF0" w:rsidRDefault="002B3CDE" w:rsidP="001B2DBF">
      <w:pPr>
        <w:tabs>
          <w:tab w:val="left" w:pos="7200"/>
          <w:tab w:val="left" w:pos="7920"/>
          <w:tab w:val="right" w:pos="9270"/>
        </w:tabs>
      </w:pPr>
      <w:r>
        <w:tab/>
        <w:t>N</w:t>
      </w:r>
      <w:r>
        <w:rPr>
          <w:rStyle w:val="superscript"/>
        </w:rPr>
        <w:t>b</w:t>
      </w:r>
      <w:r>
        <w:rPr>
          <w:rStyle w:val="subscript"/>
        </w:rPr>
        <w:t>c</w:t>
      </w:r>
      <w:r>
        <w:t xml:space="preserve"> = M</w:t>
      </w:r>
      <w:r>
        <w:rPr>
          <w:rStyle w:val="superscript"/>
        </w:rPr>
        <w:t>c</w:t>
      </w:r>
      <w:r>
        <w:rPr>
          <w:rStyle w:val="subscript"/>
        </w:rPr>
        <w:t>b</w:t>
      </w:r>
      <w:r w:rsidR="00A438F7">
        <w:t xml:space="preserve"> </w:t>
      </w:r>
      <w:r w:rsidR="00A438F7">
        <w:tab/>
        <w:t xml:space="preserve">     </w:t>
      </w:r>
      <w:r>
        <w:t xml:space="preserve">// </w:t>
      </w:r>
      <w:r w:rsidR="00A438F7">
        <w:t>note</w:t>
      </w:r>
      <w:r>
        <w:t xml:space="preserve">:  this does </w:t>
      </w:r>
      <w:r w:rsidRPr="00F82DF6">
        <w:rPr>
          <w:i/>
        </w:rPr>
        <w:t>not</w:t>
      </w:r>
      <w:r>
        <w:t xml:space="preserve"> say that N = M</w:t>
      </w:r>
      <w:r>
        <w:rPr>
          <w:rStyle w:val="superscript"/>
        </w:rPr>
        <w:t>T</w:t>
      </w:r>
      <w:r>
        <w:t xml:space="preserve"> in standard notation</w:t>
      </w:r>
      <w:r w:rsidR="00A438F7">
        <w:t>, see (7.9.3)</w:t>
      </w:r>
      <w:r w:rsidR="003A5EF0">
        <w:tab/>
      </w:r>
      <w:r w:rsidR="001B2DBF">
        <w:tab/>
      </w:r>
      <w:r w:rsidR="003A5EF0">
        <w:t>(E.9.</w:t>
      </w:r>
      <w:r w:rsidR="00F82DF6">
        <w:t>8</w:t>
      </w:r>
      <w:r w:rsidR="003A5EF0">
        <w:t>)</w:t>
      </w:r>
    </w:p>
    <w:p w14:paraId="12FE8274" w14:textId="77777777" w:rsidR="002B3CDE" w:rsidRDefault="002B3CDE" w:rsidP="002B3CDE"/>
    <w:p w14:paraId="48DF61D3" w14:textId="77777777" w:rsidR="002B3CDE" w:rsidRDefault="002B3CDE" w:rsidP="002B3CDE">
      <w:r>
        <w:t xml:space="preserve">which can be verified from the above expressions for N and M. </w:t>
      </w:r>
      <w:r w:rsidR="00F82DF6">
        <w:t xml:space="preserve"> Since (E.9.6) must also be true for rotation N, we find that</w:t>
      </w:r>
    </w:p>
    <w:p w14:paraId="3CB8B2A5" w14:textId="77777777" w:rsidR="00F82DF6" w:rsidRDefault="00F82DF6" w:rsidP="002B3CDE"/>
    <w:p w14:paraId="14AA395D" w14:textId="77777777" w:rsidR="00F82DF6" w:rsidRPr="00F82DF6" w:rsidRDefault="00F82DF6" w:rsidP="00F82DF6">
      <w:pPr>
        <w:tabs>
          <w:tab w:val="left" w:pos="7200"/>
          <w:tab w:val="left" w:pos="7920"/>
          <w:tab w:val="right" w:pos="9270"/>
        </w:tabs>
      </w:pPr>
      <w:r>
        <w:tab/>
        <w:t>M</w:t>
      </w:r>
      <w:r>
        <w:rPr>
          <w:rStyle w:val="subscript"/>
        </w:rPr>
        <w:t>i</w:t>
      </w:r>
      <w:r>
        <w:rPr>
          <w:rStyle w:val="superscript"/>
        </w:rPr>
        <w:t>k</w:t>
      </w:r>
      <w:r>
        <w:t xml:space="preserve"> = M</w:t>
      </w:r>
      <w:r w:rsidRPr="00C22402">
        <w:rPr>
          <w:rStyle w:val="superscript"/>
        </w:rPr>
        <w:t>i</w:t>
      </w:r>
      <w:r>
        <w:rPr>
          <w:rStyle w:val="subscript"/>
        </w:rPr>
        <w:t>k</w:t>
      </w:r>
      <w:r>
        <w:t xml:space="preserve"> = N</w:t>
      </w:r>
      <w:r>
        <w:rPr>
          <w:rStyle w:val="superscript"/>
        </w:rPr>
        <w:t>k</w:t>
      </w:r>
      <w:r>
        <w:rPr>
          <w:rStyle w:val="subscript"/>
        </w:rPr>
        <w:t>i</w:t>
      </w:r>
      <w:r>
        <w:t xml:space="preserve"> = N</w:t>
      </w:r>
      <w:r>
        <w:rPr>
          <w:rStyle w:val="subscript"/>
        </w:rPr>
        <w:t>k</w:t>
      </w:r>
      <w:r>
        <w:rPr>
          <w:rStyle w:val="superscript"/>
        </w:rPr>
        <w:t>i</w:t>
      </w:r>
      <w:r>
        <w:tab/>
      </w:r>
      <w:r>
        <w:tab/>
        <w:t>// g = 1,  g' = diagonal</w:t>
      </w:r>
      <w:r>
        <w:tab/>
      </w:r>
      <w:r>
        <w:tab/>
      </w:r>
      <w:r>
        <w:tab/>
      </w:r>
      <w:r>
        <w:tab/>
      </w:r>
      <w:r>
        <w:tab/>
        <w:t>(E.9.9)</w:t>
      </w:r>
    </w:p>
    <w:p w14:paraId="61675AF5" w14:textId="77777777" w:rsidR="002B3CDE" w:rsidRDefault="002B3CDE" w:rsidP="002B3CDE"/>
    <w:p w14:paraId="55194F5B" w14:textId="77777777" w:rsidR="002B3CDE" w:rsidRDefault="002B3CDE" w:rsidP="002B3CDE">
      <w:r w:rsidRPr="00F7076B">
        <w:rPr>
          <w:u w:val="single"/>
        </w:rPr>
        <w:t>Interpretation of N</w:t>
      </w:r>
      <w:r>
        <w:rPr>
          <w:u w:val="single"/>
        </w:rPr>
        <w:t xml:space="preserve"> and M</w:t>
      </w:r>
      <w:r w:rsidRPr="00F7076B">
        <w:rPr>
          <w:u w:val="single"/>
        </w:rPr>
        <w:t>.</w:t>
      </w:r>
      <w:r>
        <w:t xml:space="preserve"> Since </w:t>
      </w:r>
      <w:r w:rsidRPr="00397CC5">
        <w:rPr>
          <w:b/>
        </w:rPr>
        <w:t>e</w:t>
      </w:r>
      <w:r>
        <w:rPr>
          <w:rStyle w:val="subscript"/>
        </w:rPr>
        <w:t>n</w:t>
      </w:r>
      <w:r>
        <w:t xml:space="preserve"> = S </w:t>
      </w:r>
      <w:r w:rsidRPr="00397CC5">
        <w:rPr>
          <w:b/>
        </w:rPr>
        <w:t>u</w:t>
      </w:r>
      <w:r>
        <w:rPr>
          <w:rStyle w:val="subscript"/>
        </w:rPr>
        <w:t>n</w:t>
      </w:r>
      <w:r>
        <w:t xml:space="preserve"> ( </w:t>
      </w:r>
      <w:r w:rsidR="00A438F7" w:rsidRPr="00A438F7">
        <w:rPr>
          <w:color w:val="000000"/>
        </w:rPr>
        <w:t>this is (3.2.4)</w:t>
      </w:r>
      <w:r w:rsidRPr="00A438F7">
        <w:rPr>
          <w:color w:val="000000"/>
        </w:rPr>
        <w:t xml:space="preserve"> </w:t>
      </w:r>
      <w:r w:rsidR="00A438F7">
        <w:rPr>
          <w:color w:val="000000"/>
        </w:rPr>
        <w:t xml:space="preserve">and (3.2.1) </w:t>
      </w:r>
      <w:r w:rsidRPr="00A438F7">
        <w:rPr>
          <w:color w:val="000000"/>
        </w:rPr>
        <w:t>w</w:t>
      </w:r>
      <w:r>
        <w:t xml:space="preserve">ith </w:t>
      </w:r>
      <w:r w:rsidRPr="00423FFE">
        <w:rPr>
          <w:b/>
        </w:rPr>
        <w:t>e</w:t>
      </w:r>
      <w:r>
        <w:t>'</w:t>
      </w:r>
      <w:r>
        <w:rPr>
          <w:rStyle w:val="subscript"/>
        </w:rPr>
        <w:t>n</w:t>
      </w:r>
      <w:r>
        <w:t xml:space="preserve"> = </w:t>
      </w:r>
      <w:r w:rsidRPr="00423FFE">
        <w:rPr>
          <w:b/>
        </w:rPr>
        <w:t>u</w:t>
      </w:r>
      <w:r>
        <w:rPr>
          <w:rStyle w:val="subscript"/>
        </w:rPr>
        <w:t>n</w:t>
      </w:r>
      <w:r>
        <w:t xml:space="preserve">) and since </w:t>
      </w:r>
      <w:r w:rsidRPr="00397CC5">
        <w:rPr>
          <w:b/>
        </w:rPr>
        <w:t>e</w:t>
      </w:r>
      <w:r>
        <w:rPr>
          <w:rStyle w:val="subscript"/>
        </w:rPr>
        <w:t>n</w:t>
      </w:r>
      <w:r>
        <w:t xml:space="preserve"> = h'</w:t>
      </w:r>
      <w:r>
        <w:rPr>
          <w:rStyle w:val="subscript"/>
        </w:rPr>
        <w:t>n</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it follows that</w:t>
      </w:r>
    </w:p>
    <w:p w14:paraId="4706348B" w14:textId="77777777" w:rsidR="002B3CDE" w:rsidRDefault="002B3CDE" w:rsidP="002B3CDE"/>
    <w:p w14:paraId="541A9435" w14:textId="77777777" w:rsidR="002B3CDE" w:rsidRDefault="002B3CDE" w:rsidP="002B3CDE">
      <w:r>
        <w:tab/>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h'</w:t>
      </w:r>
      <w:r>
        <w:rPr>
          <w:rStyle w:val="subscript"/>
        </w:rPr>
        <w:t>n</w:t>
      </w:r>
      <w:r>
        <w:rPr>
          <w:rStyle w:val="superscript"/>
        </w:rPr>
        <w:t>-1</w:t>
      </w:r>
      <w:r w:rsidR="00A438F7" w:rsidRPr="00397CC5">
        <w:rPr>
          <w:b/>
        </w:rPr>
        <w:t>e</w:t>
      </w:r>
      <w:r w:rsidR="00A438F7">
        <w:rPr>
          <w:rStyle w:val="subscript"/>
        </w:rPr>
        <w:t>n</w:t>
      </w:r>
      <w:r>
        <w:t xml:space="preserve">  </w:t>
      </w:r>
      <w:r w:rsidR="00A438F7">
        <w:t>=  h'</w:t>
      </w:r>
      <w:r w:rsidR="00A438F7">
        <w:rPr>
          <w:rStyle w:val="subscript"/>
        </w:rPr>
        <w:t>n</w:t>
      </w:r>
      <w:r w:rsidR="00A438F7">
        <w:rPr>
          <w:rStyle w:val="superscript"/>
        </w:rPr>
        <w:t>-1</w:t>
      </w:r>
      <w:r w:rsidR="00A438F7">
        <w:t xml:space="preserve"> S </w:t>
      </w:r>
      <w:r w:rsidR="00A438F7" w:rsidRPr="00397CC5">
        <w:rPr>
          <w:b/>
        </w:rPr>
        <w:t>u</w:t>
      </w:r>
      <w:r w:rsidR="00A438F7">
        <w:rPr>
          <w:rStyle w:val="subscript"/>
        </w:rPr>
        <w:t>n</w:t>
      </w:r>
      <w:r>
        <w:tab/>
      </w:r>
    </w:p>
    <w:p w14:paraId="1AB49BAF" w14:textId="77777777" w:rsidR="002B3CDE" w:rsidRDefault="002B3CDE" w:rsidP="002B3CDE">
      <w:r>
        <w:t>or</w:t>
      </w:r>
    </w:p>
    <w:p w14:paraId="1DC547AB" w14:textId="77777777" w:rsidR="002B3CDE" w:rsidRDefault="002B3CDE" w:rsidP="002B3CDE">
      <w:r>
        <w:tab/>
        <w:t>(</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 h'</w:t>
      </w:r>
      <w:r>
        <w:rPr>
          <w:rStyle w:val="subscript"/>
        </w:rPr>
        <w:t>n</w:t>
      </w:r>
      <w:r>
        <w:rPr>
          <w:rStyle w:val="superscript"/>
        </w:rPr>
        <w:t>-1</w:t>
      </w:r>
      <w:r>
        <w:t xml:space="preserve"> S</w:t>
      </w:r>
      <w:r>
        <w:rPr>
          <w:rStyle w:val="superscript"/>
        </w:rPr>
        <w:t>a</w:t>
      </w:r>
      <w:r>
        <w:rPr>
          <w:rStyle w:val="subscript"/>
        </w:rPr>
        <w:t>b</w:t>
      </w:r>
      <w:r>
        <w:t xml:space="preserve"> (</w:t>
      </w:r>
      <w:r w:rsidRPr="00397CC5">
        <w:rPr>
          <w:b/>
        </w:rPr>
        <w:t>u</w:t>
      </w:r>
      <w:r>
        <w:rPr>
          <w:rStyle w:val="subscript"/>
        </w:rPr>
        <w:t>n</w:t>
      </w:r>
      <w:r>
        <w:t>)</w:t>
      </w:r>
      <w:r>
        <w:rPr>
          <w:rStyle w:val="superscript"/>
        </w:rPr>
        <w:t>b</w:t>
      </w:r>
      <w:r>
        <w:t xml:space="preserve"> = h'</w:t>
      </w:r>
      <w:r>
        <w:rPr>
          <w:rStyle w:val="subscript"/>
        </w:rPr>
        <w:t>n</w:t>
      </w:r>
      <w:r>
        <w:rPr>
          <w:rStyle w:val="superscript"/>
        </w:rPr>
        <w:t>-1</w:t>
      </w:r>
      <w:r>
        <w:t xml:space="preserve"> S</w:t>
      </w:r>
      <w:r>
        <w:rPr>
          <w:rStyle w:val="superscript"/>
        </w:rPr>
        <w:t>a</w:t>
      </w:r>
      <w:r>
        <w:rPr>
          <w:rStyle w:val="subscript"/>
        </w:rPr>
        <w:t>b</w:t>
      </w:r>
      <w:r>
        <w:t xml:space="preserve"> δ</w:t>
      </w:r>
      <w:r>
        <w:rPr>
          <w:rStyle w:val="subscript"/>
        </w:rPr>
        <w:t>n</w:t>
      </w:r>
      <w:r>
        <w:rPr>
          <w:rStyle w:val="superscript"/>
        </w:rPr>
        <w:t>b</w:t>
      </w:r>
      <w:r>
        <w:t xml:space="preserve">  =  h'</w:t>
      </w:r>
      <w:r>
        <w:rPr>
          <w:rStyle w:val="subscript"/>
        </w:rPr>
        <w:t>n</w:t>
      </w:r>
      <w:r>
        <w:rPr>
          <w:rStyle w:val="superscript"/>
        </w:rPr>
        <w:t>-1</w:t>
      </w:r>
      <w:r>
        <w:t xml:space="preserve"> S</w:t>
      </w:r>
      <w:r>
        <w:rPr>
          <w:rStyle w:val="superscript"/>
        </w:rPr>
        <w:t>a</w:t>
      </w:r>
      <w:r>
        <w:rPr>
          <w:rStyle w:val="subscript"/>
        </w:rPr>
        <w:t>n</w:t>
      </w:r>
      <w:r>
        <w:t xml:space="preserve">  = N</w:t>
      </w:r>
      <w:r>
        <w:rPr>
          <w:rStyle w:val="superscript"/>
        </w:rPr>
        <w:t>a</w:t>
      </w:r>
      <w:r>
        <w:rPr>
          <w:rStyle w:val="subscript"/>
        </w:rPr>
        <w:t>n</w:t>
      </w:r>
      <w:r w:rsidR="00A438F7">
        <w:t xml:space="preserve"> (E.8.9)</w:t>
      </w:r>
      <w:r>
        <w:t xml:space="preserve">  = N</w:t>
      </w:r>
      <w:r>
        <w:rPr>
          <w:rStyle w:val="superscript"/>
        </w:rPr>
        <w:t>a</w:t>
      </w:r>
      <w:r>
        <w:rPr>
          <w:rStyle w:val="subscript"/>
        </w:rPr>
        <w:t>b</w:t>
      </w:r>
      <w:r>
        <w:t>δ</w:t>
      </w:r>
      <w:r>
        <w:rPr>
          <w:rStyle w:val="superscript"/>
        </w:rPr>
        <w:t>b</w:t>
      </w:r>
      <w:r>
        <w:rPr>
          <w:rStyle w:val="subscript"/>
        </w:rPr>
        <w:t>n</w:t>
      </w:r>
      <w:r>
        <w:t xml:space="preserve"> = N</w:t>
      </w:r>
      <w:r>
        <w:rPr>
          <w:rStyle w:val="superscript"/>
        </w:rPr>
        <w:t>a</w:t>
      </w:r>
      <w:r>
        <w:rPr>
          <w:rStyle w:val="subscript"/>
        </w:rPr>
        <w:t>b</w:t>
      </w:r>
      <w:r>
        <w:t>(</w:t>
      </w:r>
      <w:r w:rsidRPr="00397CC5">
        <w:rPr>
          <w:b/>
        </w:rPr>
        <w:t>u</w:t>
      </w:r>
      <w:r>
        <w:rPr>
          <w:rStyle w:val="subscript"/>
        </w:rPr>
        <w:t>n</w:t>
      </w:r>
      <w:r>
        <w:t>)</w:t>
      </w:r>
      <w:r>
        <w:rPr>
          <w:rStyle w:val="superscript"/>
        </w:rPr>
        <w:t>b</w:t>
      </w:r>
    </w:p>
    <w:p w14:paraId="345B1C5A" w14:textId="77777777" w:rsidR="002B3CDE" w:rsidRDefault="002B3CDE" w:rsidP="002B3CDE">
      <w:r>
        <w:t>or</w:t>
      </w:r>
    </w:p>
    <w:p w14:paraId="265B6923" w14:textId="77777777" w:rsidR="002B3CDE" w:rsidRPr="003A5EF0" w:rsidRDefault="002B3CDE" w:rsidP="001B2DBF">
      <w:pPr>
        <w:tabs>
          <w:tab w:val="left" w:pos="7200"/>
          <w:tab w:val="left" w:pos="7920"/>
          <w:tab w:val="right" w:pos="9270"/>
        </w:tabs>
      </w:pPr>
      <w:r>
        <w:tab/>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N </w:t>
      </w:r>
      <w:r w:rsidRPr="00397CC5">
        <w:rPr>
          <w:b/>
        </w:rPr>
        <w:t>u</w:t>
      </w:r>
      <w:r>
        <w:rPr>
          <w:rStyle w:val="subscript"/>
        </w:rPr>
        <w:t xml:space="preserve">n </w:t>
      </w:r>
      <w:r>
        <w:t xml:space="preserve">      and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 N</w:t>
      </w:r>
      <w:r>
        <w:rPr>
          <w:rStyle w:val="superscript"/>
        </w:rPr>
        <w:t>a</w:t>
      </w:r>
      <w:r>
        <w:rPr>
          <w:rStyle w:val="subscript"/>
        </w:rPr>
        <w:t>n</w:t>
      </w:r>
      <w:r>
        <w:t xml:space="preserve"> .</w:t>
      </w:r>
      <w:r>
        <w:tab/>
      </w:r>
      <w:r>
        <w:tab/>
      </w:r>
      <w:r>
        <w:tab/>
        <w:t xml:space="preserve">//  </w:t>
      </w:r>
      <w:r w:rsidR="00C96D97" w:rsidRPr="00C96D97">
        <w:rPr>
          <w:rFonts w:ascii="Symbol" w:hAnsi="Symbol"/>
        </w:rPr>
        <w:t></w:t>
      </w:r>
      <w:r>
        <w:t xml:space="preserve"> </w:t>
      </w:r>
      <w:r w:rsidR="008C5660">
        <w:t xml:space="preserve"> </w:t>
      </w:r>
      <w:r w:rsidRPr="00397CC5">
        <w:rPr>
          <w:b/>
        </w:rPr>
        <w:t>u</w:t>
      </w:r>
      <w:r>
        <w:rPr>
          <w:rStyle w:val="subscript"/>
        </w:rPr>
        <w:t>n</w:t>
      </w:r>
      <w:r>
        <w:t xml:space="preserve"> = M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w:t>
      </w:r>
      <w:r w:rsidR="003A5EF0">
        <w:tab/>
      </w:r>
      <w:r w:rsidR="003A5EF0">
        <w:tab/>
      </w:r>
      <w:r w:rsidR="001B2DBF">
        <w:tab/>
      </w:r>
      <w:r w:rsidR="003A5EF0">
        <w:t>(E.9.1</w:t>
      </w:r>
      <w:r w:rsidR="009677BD">
        <w:t>0</w:t>
      </w:r>
      <w:r w:rsidR="003A5EF0">
        <w:t>)</w:t>
      </w:r>
    </w:p>
    <w:p w14:paraId="1BDD1F49" w14:textId="77777777" w:rsidR="002B3CDE" w:rsidRDefault="002B3CDE" w:rsidP="002B3CDE"/>
    <w:p w14:paraId="0D05F682" w14:textId="77777777" w:rsidR="002B3CDE" w:rsidRDefault="002B3CDE" w:rsidP="002B3CDE">
      <w:r>
        <w:t xml:space="preserve">Since the </w:t>
      </w:r>
      <w:r w:rsidRPr="00423FFE">
        <w:rPr>
          <w:b/>
        </w:rPr>
        <w:t>u</w:t>
      </w:r>
      <w:r>
        <w:rPr>
          <w:rStyle w:val="subscript"/>
        </w:rPr>
        <w:t>n</w:t>
      </w:r>
      <w:r>
        <w:t xml:space="preserve"> are the Cartesian unit vectors, it seems intuitively obvious that the transformation that moves this frame of orthonormal unit vectors {</w:t>
      </w:r>
      <w:r w:rsidRPr="00423FFE">
        <w:rPr>
          <w:b/>
        </w:rPr>
        <w:t>u</w:t>
      </w:r>
      <w:r>
        <w:rPr>
          <w:rStyle w:val="subscript"/>
        </w:rPr>
        <w:t>n</w:t>
      </w:r>
      <w:r>
        <w:t>} into the orthonormal frame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must be a "rotation".  </w:t>
      </w:r>
    </w:p>
    <w:p w14:paraId="38CE9B8A" w14:textId="77777777" w:rsidR="002B3CDE" w:rsidRDefault="002B3CDE" w:rsidP="002B3CDE">
      <w:r>
        <w:tab/>
      </w:r>
      <w:r w:rsidR="00A438F7">
        <w:t>I</w:t>
      </w:r>
      <w:r>
        <w:t>t was shown</w:t>
      </w:r>
      <w:r w:rsidR="00A438F7">
        <w:t xml:space="preserve"> in (E.9.</w:t>
      </w:r>
      <w:r w:rsidR="00F82DF6">
        <w:t>8</w:t>
      </w:r>
      <w:r w:rsidR="00A438F7">
        <w:t>)</w:t>
      </w:r>
      <w:r>
        <w:t xml:space="preserve"> that N</w:t>
      </w:r>
      <w:r>
        <w:rPr>
          <w:rStyle w:val="superscript"/>
        </w:rPr>
        <w:t>a</w:t>
      </w:r>
      <w:r>
        <w:rPr>
          <w:rStyle w:val="subscript"/>
        </w:rPr>
        <w:t>n</w:t>
      </w:r>
      <w:r>
        <w:t xml:space="preserve"> = M</w:t>
      </w:r>
      <w:r>
        <w:rPr>
          <w:rStyle w:val="superscript"/>
        </w:rPr>
        <w:t>n</w:t>
      </w:r>
      <w:r>
        <w:rPr>
          <w:rStyle w:val="subscript"/>
        </w:rPr>
        <w:t>a</w:t>
      </w:r>
      <w:r>
        <w:t xml:space="preserve"> , therefore</w:t>
      </w:r>
    </w:p>
    <w:p w14:paraId="6931CD74" w14:textId="77777777" w:rsidR="002B3CDE" w:rsidRDefault="002B3CDE" w:rsidP="002B3CDE"/>
    <w:p w14:paraId="36A3D08E" w14:textId="77777777" w:rsidR="002B3CDE" w:rsidRPr="003A5EF0" w:rsidRDefault="002B3CDE" w:rsidP="001B2DBF">
      <w:pPr>
        <w:tabs>
          <w:tab w:val="left" w:pos="7200"/>
          <w:tab w:val="left" w:pos="7920"/>
          <w:tab w:val="right" w:pos="9270"/>
        </w:tabs>
      </w:pPr>
      <w:r>
        <w:tab/>
        <w:t>M</w:t>
      </w:r>
      <w:r>
        <w:rPr>
          <w:rStyle w:val="superscript"/>
        </w:rPr>
        <w:t>n</w:t>
      </w:r>
      <w:r>
        <w:rPr>
          <w:rStyle w:val="subscript"/>
        </w:rPr>
        <w:t>a</w:t>
      </w:r>
      <w:r>
        <w:t xml:space="preserve">  = N</w:t>
      </w:r>
      <w:r>
        <w:rPr>
          <w:rStyle w:val="superscript"/>
        </w:rPr>
        <w:t>a</w:t>
      </w:r>
      <w:r>
        <w:rPr>
          <w:rStyle w:val="subscript"/>
        </w:rPr>
        <w:t>n</w:t>
      </w:r>
      <w:r>
        <w:t xml:space="preserve"> =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rsidR="003A5EF0">
        <w:tab/>
      </w:r>
      <w:r w:rsidR="00F82DF6">
        <w:t xml:space="preserve"> .</w:t>
      </w:r>
      <w:r w:rsidR="003A5EF0">
        <w:tab/>
      </w:r>
      <w:r w:rsidR="003A5EF0">
        <w:tab/>
      </w:r>
      <w:r w:rsidR="003A5EF0">
        <w:tab/>
      </w:r>
      <w:r w:rsidR="003A5EF0">
        <w:tab/>
      </w:r>
      <w:r w:rsidR="003A5EF0">
        <w:tab/>
      </w:r>
      <w:r w:rsidR="003A5EF0">
        <w:tab/>
      </w:r>
      <w:r w:rsidR="003A5EF0">
        <w:tab/>
      </w:r>
      <w:r w:rsidR="003A5EF0">
        <w:tab/>
      </w:r>
      <w:r w:rsidR="001B2DBF">
        <w:tab/>
      </w:r>
      <w:r w:rsidR="003A5EF0">
        <w:t>(E.9.1</w:t>
      </w:r>
      <w:r w:rsidR="009677BD">
        <w:t>1</w:t>
      </w:r>
      <w:r w:rsidR="003A5EF0">
        <w:t>)</w:t>
      </w:r>
    </w:p>
    <w:p w14:paraId="4584A343" w14:textId="77777777" w:rsidR="002B3CDE" w:rsidRDefault="002B3CDE" w:rsidP="002B3CDE"/>
    <w:p w14:paraId="0C782CB7" w14:textId="77777777" w:rsidR="002B3CDE" w:rsidRPr="008A23C4" w:rsidRDefault="002B3CDE" w:rsidP="002B3CDE">
      <w:r>
        <w:t>The rotation matrix N</w:t>
      </w:r>
      <w:r>
        <w:rPr>
          <w:rStyle w:val="superscript"/>
        </w:rPr>
        <w:t>a</w:t>
      </w:r>
      <w:r>
        <w:rPr>
          <w:rStyle w:val="subscript"/>
        </w:rPr>
        <w:t>n</w:t>
      </w:r>
      <w:r>
        <w:t xml:space="preserve"> =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has the ortho</w:t>
      </w:r>
      <w:r w:rsidR="008256DF">
        <w:t>normal</w:t>
      </w:r>
      <w:r>
        <w:t xml:space="preserve"> basis vectors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as its columns, while the rotation matrix M</w:t>
      </w:r>
      <w:r>
        <w:rPr>
          <w:rStyle w:val="superscript"/>
        </w:rPr>
        <w:t>n</w:t>
      </w:r>
      <w:r>
        <w:rPr>
          <w:rStyle w:val="subscript"/>
        </w:rPr>
        <w:t xml:space="preserve">a </w:t>
      </w:r>
      <w:r>
        <w:t>=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rsidR="008A23C4">
        <w:t xml:space="preserve"> has the</w:t>
      </w:r>
      <w:r>
        <w:t xml:space="preserve">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as its rows. </w:t>
      </w:r>
      <w:r w:rsidR="008256DF">
        <w:t xml:space="preserve">Recall from (E.2.15) and (E.2.19) </w:t>
      </w:r>
      <w:r w:rsidR="008A23C4">
        <w:t xml:space="preserve">that orthonormal </w:t>
      </w:r>
      <w:r w:rsidR="008A23C4" w:rsidRPr="0007474F">
        <w:rPr>
          <w:b/>
        </w:rPr>
        <w:fldChar w:fldCharType="begin"/>
      </w:r>
      <w:r w:rsidR="008A23C4" w:rsidRPr="0007474F">
        <w:rPr>
          <w:b/>
        </w:rPr>
        <w:instrText xml:space="preserve"> EQ \O(e,\S\up2(^))</w:instrText>
      </w:r>
      <w:r w:rsidR="008A23C4" w:rsidRPr="0007474F">
        <w:rPr>
          <w:b/>
        </w:rPr>
        <w:fldChar w:fldCharType="end"/>
      </w:r>
      <w:r w:rsidR="008A23C4">
        <w:rPr>
          <w:rStyle w:val="subscript"/>
        </w:rPr>
        <w:t>n</w:t>
      </w:r>
      <w:r w:rsidR="008A23C4">
        <w:t xml:space="preserve"> implies both </w:t>
      </w:r>
      <w:r w:rsidR="008A23C4">
        <w:rPr>
          <w:b/>
        </w:rPr>
        <w:fldChar w:fldCharType="begin"/>
      </w:r>
      <w:r w:rsidR="008A23C4">
        <w:rPr>
          <w:b/>
        </w:rPr>
        <w:instrText xml:space="preserve"> EQ \O(</w:instrText>
      </w:r>
      <w:r w:rsidR="008A23C4" w:rsidRPr="00CC78B9">
        <w:rPr>
          <w:b/>
        </w:rPr>
        <w:instrText>e</w:instrText>
      </w:r>
      <w:r w:rsidR="008A23C4">
        <w:rPr>
          <w:b/>
        </w:rPr>
        <w:instrText>,\S\up2(^))</w:instrText>
      </w:r>
      <w:r w:rsidR="008A23C4">
        <w:rPr>
          <w:b/>
        </w:rPr>
        <w:fldChar w:fldCharType="end"/>
      </w:r>
      <w:r w:rsidR="008A23C4">
        <w:rPr>
          <w:rStyle w:val="subscript"/>
        </w:rPr>
        <w:t>n</w:t>
      </w:r>
      <w:r w:rsidR="008A23C4">
        <w:t xml:space="preserve"> = </w:t>
      </w:r>
      <w:r w:rsidR="008A23C4" w:rsidRPr="00C577D1">
        <w:rPr>
          <w:b/>
          <w:color w:val="000000"/>
        </w:rPr>
        <w:fldChar w:fldCharType="begin"/>
      </w:r>
      <w:r w:rsidR="008A23C4" w:rsidRPr="00C577D1">
        <w:rPr>
          <w:b/>
          <w:color w:val="000000"/>
        </w:rPr>
        <w:instrText xml:space="preserve"> EQ \O(e,\S\up2(^))</w:instrText>
      </w:r>
      <w:r w:rsidR="008A23C4" w:rsidRPr="00C577D1">
        <w:rPr>
          <w:b/>
          <w:color w:val="000000"/>
        </w:rPr>
        <w:fldChar w:fldCharType="end"/>
      </w:r>
      <w:r w:rsidR="008A23C4">
        <w:rPr>
          <w:rStyle w:val="superscript"/>
          <w:color w:val="000000"/>
        </w:rPr>
        <w:t>n</w:t>
      </w:r>
      <w:r w:rsidR="008A23C4">
        <w:t xml:space="preserve">  and </w:t>
      </w:r>
      <w:r w:rsidR="008A23C4" w:rsidRPr="007559C1">
        <w:rPr>
          <w:color w:val="000000"/>
        </w:rPr>
        <w:t>g'</w:t>
      </w:r>
      <w:r w:rsidR="008A23C4" w:rsidRPr="007559C1">
        <w:rPr>
          <w:rStyle w:val="subscript"/>
          <w:color w:val="000000"/>
        </w:rPr>
        <w:t>nm</w:t>
      </w:r>
      <w:r w:rsidR="008A23C4">
        <w:rPr>
          <w:rStyle w:val="subscript"/>
          <w:color w:val="000000"/>
        </w:rPr>
        <w:t xml:space="preserve"> </w:t>
      </w:r>
      <w:r w:rsidR="008A23C4">
        <w:t>= h'</w:t>
      </w:r>
      <w:r w:rsidR="008A23C4">
        <w:rPr>
          <w:rStyle w:val="subscript"/>
        </w:rPr>
        <w:t>n</w:t>
      </w:r>
      <w:r w:rsidR="008A23C4">
        <w:rPr>
          <w:rStyle w:val="superscript"/>
        </w:rPr>
        <w:t>2</w:t>
      </w:r>
      <w:r w:rsidR="008A23C4" w:rsidRPr="007C0A6E">
        <w:rPr>
          <w:color w:val="000000"/>
        </w:rPr>
        <w:t>δ</w:t>
      </w:r>
      <w:r w:rsidR="008A23C4">
        <w:rPr>
          <w:rStyle w:val="subscript"/>
        </w:rPr>
        <w:t>n,m</w:t>
      </w:r>
      <w:r w:rsidR="008A23C4">
        <w:t xml:space="preserve">  = diagonal. </w:t>
      </w:r>
    </w:p>
    <w:p w14:paraId="7958271E" w14:textId="77777777" w:rsidR="00D97CBA" w:rsidRPr="00D97CBA" w:rsidRDefault="00D97CBA" w:rsidP="002B3CDE"/>
    <w:p w14:paraId="45E1A468" w14:textId="77777777" w:rsidR="002B3CDE" w:rsidRDefault="002B3CDE" w:rsidP="002B3CDE">
      <w:r>
        <w:t xml:space="preserve">The relation </w:t>
      </w:r>
      <w:r w:rsidRPr="00397CC5">
        <w:rPr>
          <w:b/>
        </w:rPr>
        <w:t>u</w:t>
      </w:r>
      <w:r>
        <w:rPr>
          <w:rStyle w:val="subscript"/>
        </w:rPr>
        <w:t>n</w:t>
      </w:r>
      <w:r>
        <w:t xml:space="preserve"> = M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can be written </w:t>
      </w:r>
      <w:r w:rsidRPr="00397CC5">
        <w:rPr>
          <w:b/>
        </w:rPr>
        <w:t>u</w:t>
      </w:r>
      <w:r>
        <w:rPr>
          <w:rStyle w:val="subscript"/>
        </w:rPr>
        <w:t>n</w:t>
      </w:r>
      <w:r>
        <w:t xml:space="preserve"> = M(</w:t>
      </w:r>
      <w:r w:rsidRPr="005536F0">
        <w:rPr>
          <w:b/>
        </w:rPr>
        <w:t>x</w:t>
      </w:r>
      <w:r>
        <w:t xml:space="preserve">) </w:t>
      </w:r>
      <w:r w:rsidRPr="0007474F">
        <w:rPr>
          <w:b/>
        </w:rPr>
        <w:fldChar w:fldCharType="begin"/>
      </w:r>
      <w:r w:rsidRPr="0007474F">
        <w:rPr>
          <w:b/>
        </w:rPr>
        <w:instrText xml:space="preserve"> EQ \O(e,\S\up2(^))</w:instrText>
      </w:r>
      <w:r w:rsidRPr="0007474F">
        <w:rPr>
          <w:b/>
        </w:rPr>
        <w:fldChar w:fldCharType="end"/>
      </w:r>
      <w:r>
        <w:rPr>
          <w:rStyle w:val="subscript"/>
        </w:rPr>
        <w:t>n</w:t>
      </w:r>
      <w:r>
        <w:t>(</w:t>
      </w:r>
      <w:r w:rsidRPr="005536F0">
        <w:rPr>
          <w:b/>
        </w:rPr>
        <w:t>x</w:t>
      </w:r>
      <w:r>
        <w:t>) to emphasize that the rotation M(</w:t>
      </w:r>
      <w:r w:rsidRPr="006625DA">
        <w:rPr>
          <w:b/>
        </w:rPr>
        <w:t>x</w:t>
      </w:r>
      <w:r>
        <w:t>)  = R</w:t>
      </w:r>
      <w:r>
        <w:rPr>
          <w:rStyle w:val="subscript"/>
        </w:rPr>
        <w:t>M</w:t>
      </w:r>
      <w:r>
        <w:t>(</w:t>
      </w:r>
      <w:r w:rsidRPr="006625DA">
        <w:rPr>
          <w:b/>
        </w:rPr>
        <w:t>x</w:t>
      </w:r>
      <w:r>
        <w:t xml:space="preserve">) is really a different rotation at every point </w:t>
      </w:r>
      <w:r w:rsidRPr="005536F0">
        <w:rPr>
          <w:b/>
        </w:rPr>
        <w:t>x</w:t>
      </w:r>
      <w:r>
        <w:t xml:space="preserve">, since the </w:t>
      </w:r>
      <w:r w:rsidRPr="0007474F">
        <w:rPr>
          <w:b/>
        </w:rPr>
        <w:fldChar w:fldCharType="begin"/>
      </w:r>
      <w:r w:rsidRPr="0007474F">
        <w:rPr>
          <w:b/>
        </w:rPr>
        <w:instrText xml:space="preserve"> EQ \O(e,\S\up2(^))</w:instrText>
      </w:r>
      <w:r w:rsidRPr="0007474F">
        <w:rPr>
          <w:b/>
        </w:rPr>
        <w:fldChar w:fldCharType="end"/>
      </w:r>
      <w:r>
        <w:rPr>
          <w:rStyle w:val="subscript"/>
        </w:rPr>
        <w:t>n</w:t>
      </w:r>
      <w:r>
        <w:t>(</w:t>
      </w:r>
      <w:r w:rsidRPr="005536F0">
        <w:rPr>
          <w:b/>
        </w:rPr>
        <w:t>x</w:t>
      </w:r>
      <w:r>
        <w:t xml:space="preserve">) vary with </w:t>
      </w:r>
      <w:r w:rsidRPr="005536F0">
        <w:rPr>
          <w:b/>
        </w:rPr>
        <w:t>x</w:t>
      </w:r>
      <w:r>
        <w:t>. This is very different from a global rotation which is the same at all points. For a global rotation R, F = R = linear and ∂</w:t>
      </w:r>
      <w:r>
        <w:rPr>
          <w:rStyle w:val="subscript"/>
        </w:rPr>
        <w:t>i</w:t>
      </w:r>
      <w:r>
        <w:t>u</w:t>
      </w:r>
      <w:r>
        <w:rPr>
          <w:rStyle w:val="subscript"/>
        </w:rPr>
        <w:t>j</w:t>
      </w:r>
      <w:r>
        <w:t xml:space="preserve"> is a tensor. For R</w:t>
      </w:r>
      <w:r>
        <w:rPr>
          <w:rStyle w:val="subscript"/>
        </w:rPr>
        <w:t>M</w:t>
      </w:r>
      <w:r>
        <w:t xml:space="preserve"> being a rotation which varies from point to point, F</w:t>
      </w:r>
      <w:r>
        <w:rPr>
          <w:rStyle w:val="subscript"/>
        </w:rPr>
        <w:t xml:space="preserve">M </w:t>
      </w:r>
      <w:r>
        <w:t>is non-linear just as F defining the curvilinear coordinates is non-linear, and ∂</w:t>
      </w:r>
      <w:r>
        <w:rPr>
          <w:rStyle w:val="subscript"/>
        </w:rPr>
        <w:t>i</w:t>
      </w:r>
      <w:r>
        <w:t>u</w:t>
      </w:r>
      <w:r>
        <w:rPr>
          <w:rStyle w:val="subscript"/>
        </w:rPr>
        <w:t>j</w:t>
      </w:r>
      <w:r>
        <w:t xml:space="preserve"> fails to be a tensor under either F or F</w:t>
      </w:r>
      <w:r>
        <w:rPr>
          <w:rStyle w:val="subscript"/>
        </w:rPr>
        <w:t>M</w:t>
      </w:r>
      <w:r>
        <w:t xml:space="preserve">. </w:t>
      </w:r>
    </w:p>
    <w:p w14:paraId="7C6D0304" w14:textId="77777777" w:rsidR="00A438F7" w:rsidRPr="00F82DF6" w:rsidRDefault="00A438F7" w:rsidP="002B3CDE">
      <w:pPr>
        <w:rPr>
          <w:color w:val="FF0000"/>
        </w:rPr>
      </w:pPr>
    </w:p>
    <w:p w14:paraId="7D19BD77" w14:textId="77777777" w:rsidR="00A438F7" w:rsidRPr="00A438F7" w:rsidRDefault="00A438F7" w:rsidP="002B3CDE">
      <w:pPr>
        <w:rPr>
          <w:u w:val="single"/>
        </w:rPr>
      </w:pPr>
      <w:r w:rsidRPr="00A438F7">
        <w:rPr>
          <w:u w:val="single"/>
        </w:rPr>
        <w:t>Matrix form of rank-2 tensor transformation</w:t>
      </w:r>
      <w:r w:rsidR="00A55647">
        <w:rPr>
          <w:u w:val="single"/>
        </w:rPr>
        <w:t xml:space="preserve">: </w:t>
      </w:r>
    </w:p>
    <w:p w14:paraId="5F8678BD" w14:textId="77777777" w:rsidR="002B3CDE" w:rsidRDefault="002B3CDE" w:rsidP="002B3CDE"/>
    <w:p w14:paraId="44D2C3E6" w14:textId="77777777" w:rsidR="002B3CDE" w:rsidRDefault="002B3CDE" w:rsidP="002B3CDE">
      <w:r>
        <w:t>One implication of the above picture relates to tensor equations being covariant, as discussed i</w:t>
      </w:r>
      <w:r w:rsidRPr="00F82DF6">
        <w:rPr>
          <w:color w:val="000000"/>
        </w:rPr>
        <w:t xml:space="preserve">n </w:t>
      </w:r>
      <w:r w:rsidR="00F82DF6" w:rsidRPr="00F82DF6">
        <w:rPr>
          <w:color w:val="000000"/>
        </w:rPr>
        <w:t>Section 7.15</w:t>
      </w:r>
      <w:r w:rsidRPr="00F82DF6">
        <w:rPr>
          <w:color w:val="000000"/>
        </w:rPr>
        <w:t>. If one has a tens</w:t>
      </w:r>
      <w:r>
        <w:t xml:space="preserve">or field equation in x-space, </w:t>
      </w:r>
    </w:p>
    <w:p w14:paraId="64B23534" w14:textId="77777777" w:rsidR="002B3CDE" w:rsidRDefault="002B3CDE" w:rsidP="002B3CDE"/>
    <w:p w14:paraId="23B00640" w14:textId="77777777" w:rsidR="002B3CDE" w:rsidRPr="003A5EF0" w:rsidRDefault="002B3CDE" w:rsidP="001B2DBF">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D1C97">
        <w:rPr>
          <w:b/>
        </w:rPr>
        <w:t>x</w:t>
      </w:r>
      <w:r>
        <w:t>) = H</w:t>
      </w:r>
      <w:r>
        <w:rPr>
          <w:rStyle w:val="subscript"/>
        </w:rPr>
        <w:t>ab</w:t>
      </w:r>
      <w:r>
        <w:t>(</w:t>
      </w:r>
      <w:r w:rsidRPr="006D1C97">
        <w:rPr>
          <w:b/>
        </w:rPr>
        <w:t>x</w:t>
      </w:r>
      <w:r>
        <w:t>)T</w:t>
      </w:r>
      <w:r>
        <w:rPr>
          <w:rStyle w:val="superscript"/>
        </w:rPr>
        <w:t>b</w:t>
      </w:r>
      <w:r>
        <w:rPr>
          <w:rStyle w:val="subscript"/>
        </w:rPr>
        <w:t>c</w:t>
      </w:r>
      <w:r>
        <w:t>(</w:t>
      </w:r>
      <w:r w:rsidRPr="006D1C97">
        <w:rPr>
          <w:b/>
        </w:rPr>
        <w:t>x</w:t>
      </w:r>
      <w:r>
        <w:t>) B</w:t>
      </w:r>
      <w:r w:rsidRPr="00817733">
        <w:rPr>
          <w:rStyle w:val="superscript"/>
        </w:rPr>
        <w:t>d</w:t>
      </w:r>
      <w:r>
        <w:t>(</w:t>
      </w:r>
      <w:r w:rsidRPr="006D1C97">
        <w:rPr>
          <w:b/>
        </w:rPr>
        <w:t>x</w:t>
      </w:r>
      <w:r>
        <w:t xml:space="preserve">) , </w:t>
      </w:r>
      <w:r w:rsidR="003A5EF0">
        <w:tab/>
      </w:r>
      <w:r w:rsidR="003A5EF0">
        <w:tab/>
      </w:r>
      <w:r w:rsidR="003A5EF0">
        <w:tab/>
      </w:r>
      <w:r w:rsidR="003A5EF0">
        <w:tab/>
      </w:r>
      <w:r w:rsidR="003A5EF0">
        <w:tab/>
      </w:r>
      <w:r w:rsidR="003A5EF0">
        <w:tab/>
      </w:r>
      <w:r w:rsidR="003A5EF0">
        <w:tab/>
      </w:r>
      <w:r w:rsidR="001B2DBF">
        <w:tab/>
      </w:r>
      <w:r w:rsidR="003A5EF0">
        <w:t>(E.9.1</w:t>
      </w:r>
      <w:r w:rsidR="008A23C4">
        <w:t>2</w:t>
      </w:r>
      <w:r w:rsidR="0069021D">
        <w:t>a</w:t>
      </w:r>
      <w:r w:rsidR="003A5EF0">
        <w:t>)</w:t>
      </w:r>
    </w:p>
    <w:p w14:paraId="32EC907B" w14:textId="77777777" w:rsidR="002B3CDE" w:rsidRDefault="002B3CDE" w:rsidP="002B3CDE"/>
    <w:p w14:paraId="386F803F" w14:textId="77777777" w:rsidR="002B3CDE" w:rsidRDefault="002B3CDE" w:rsidP="002B3CDE">
      <w:r>
        <w:t xml:space="preserve">in which all the objects transform as tensors with respect to the underlying </w:t>
      </w:r>
      <w:r w:rsidRPr="002470DC">
        <w:rPr>
          <w:b/>
        </w:rPr>
        <w:t>x</w:t>
      </w:r>
      <w:r>
        <w:t>" = F</w:t>
      </w:r>
      <w:r>
        <w:rPr>
          <w:rStyle w:val="subscript"/>
        </w:rPr>
        <w:t>M</w:t>
      </w:r>
      <w:r>
        <w:t>(</w:t>
      </w:r>
      <w:r w:rsidRPr="006D1C97">
        <w:rPr>
          <w:b/>
        </w:rPr>
        <w:t>x</w:t>
      </w:r>
      <w:r>
        <w:t>)</w:t>
      </w:r>
      <w:r>
        <w:rPr>
          <w:rStyle w:val="subscript"/>
        </w:rPr>
        <w:t xml:space="preserve"> </w:t>
      </w:r>
      <w:r>
        <w:t>(and its linear approximation M(</w:t>
      </w:r>
      <w:r w:rsidRPr="007828ED">
        <w:rPr>
          <w:b/>
        </w:rPr>
        <w:t>x</w:t>
      </w:r>
      <w:r>
        <w:t>) as in d</w:t>
      </w:r>
      <w:r w:rsidRPr="002470DC">
        <w:rPr>
          <w:b/>
        </w:rPr>
        <w:t>x</w:t>
      </w:r>
      <w:r>
        <w:t>" = M(x) d</w:t>
      </w:r>
      <w:r w:rsidRPr="002470DC">
        <w:rPr>
          <w:b/>
        </w:rPr>
        <w:t>x</w:t>
      </w:r>
      <w:r>
        <w:t xml:space="preserve">), then the equation is covariant and takes the same form in x"-space, </w:t>
      </w:r>
    </w:p>
    <w:p w14:paraId="2897C841" w14:textId="77777777" w:rsidR="002B3CDE" w:rsidRDefault="002B3CDE" w:rsidP="002B3CDE"/>
    <w:p w14:paraId="61EA3782" w14:textId="77777777" w:rsidR="002B3CDE" w:rsidRDefault="002B3CDE" w:rsidP="001B2DBF">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D1C97">
        <w:rPr>
          <w:b/>
        </w:rPr>
        <w:t>x</w:t>
      </w:r>
      <w:r>
        <w:rPr>
          <w:b/>
        </w:rPr>
        <w:t>"</w:t>
      </w:r>
      <w:r>
        <w:t>) = H"</w:t>
      </w:r>
      <w:r>
        <w:rPr>
          <w:rStyle w:val="subscript"/>
        </w:rPr>
        <w:t>ab</w:t>
      </w:r>
      <w:r>
        <w:t>(</w:t>
      </w:r>
      <w:r w:rsidRPr="006D1C97">
        <w:rPr>
          <w:b/>
        </w:rPr>
        <w:t>x</w:t>
      </w:r>
      <w:r>
        <w:rPr>
          <w:b/>
        </w:rPr>
        <w:t>"</w:t>
      </w:r>
      <w:r>
        <w:t>)T"</w:t>
      </w:r>
      <w:r>
        <w:rPr>
          <w:rStyle w:val="superscript"/>
        </w:rPr>
        <w:t>b</w:t>
      </w:r>
      <w:r>
        <w:rPr>
          <w:rStyle w:val="subscript"/>
        </w:rPr>
        <w:t>c</w:t>
      </w:r>
      <w:r>
        <w:t>(</w:t>
      </w:r>
      <w:r w:rsidRPr="006D1C97">
        <w:rPr>
          <w:b/>
        </w:rPr>
        <w:t>x</w:t>
      </w:r>
      <w:r>
        <w:rPr>
          <w:b/>
        </w:rPr>
        <w:t>"</w:t>
      </w:r>
      <w:r>
        <w:t>) B"</w:t>
      </w:r>
      <w:r w:rsidRPr="00817733">
        <w:rPr>
          <w:rStyle w:val="superscript"/>
        </w:rPr>
        <w:t>d</w:t>
      </w:r>
      <w:r>
        <w:t>(</w:t>
      </w:r>
      <w:r w:rsidRPr="006D1C97">
        <w:rPr>
          <w:b/>
        </w:rPr>
        <w:t>x</w:t>
      </w:r>
      <w:r>
        <w:rPr>
          <w:b/>
        </w:rPr>
        <w:t>"</w:t>
      </w:r>
      <w:r>
        <w:t xml:space="preserve">)  . </w:t>
      </w:r>
      <w:r w:rsidR="003A5EF0">
        <w:tab/>
      </w:r>
      <w:r w:rsidR="00A55647">
        <w:tab/>
      </w:r>
      <w:r w:rsidR="00A55647" w:rsidRPr="00A55647">
        <w:rPr>
          <w:b/>
        </w:rPr>
        <w:t>x</w:t>
      </w:r>
      <w:r w:rsidR="00A55647">
        <w:t xml:space="preserve">" = </w:t>
      </w:r>
      <w:r w:rsidR="00A55647" w:rsidRPr="00A55647">
        <w:rPr>
          <w:b/>
        </w:rPr>
        <w:t>F</w:t>
      </w:r>
      <w:r w:rsidR="00A55647">
        <w:rPr>
          <w:rStyle w:val="subscript"/>
        </w:rPr>
        <w:t>M</w:t>
      </w:r>
      <w:r w:rsidR="00A55647">
        <w:t>(</w:t>
      </w:r>
      <w:r w:rsidR="00A55647" w:rsidRPr="00A55647">
        <w:rPr>
          <w:b/>
        </w:rPr>
        <w:t>x</w:t>
      </w:r>
      <w:r w:rsidR="00A55647">
        <w:t>)</w:t>
      </w:r>
      <w:r w:rsidR="00A55647">
        <w:tab/>
      </w:r>
      <w:r w:rsidR="00A55647">
        <w:tab/>
      </w:r>
      <w:r w:rsidR="00A55647">
        <w:tab/>
      </w:r>
      <w:r w:rsidR="00A55647">
        <w:tab/>
      </w:r>
      <w:r w:rsidR="003A5EF0">
        <w:t>(E.9.1</w:t>
      </w:r>
      <w:r w:rsidR="0069021D">
        <w:t>2b</w:t>
      </w:r>
      <w:r w:rsidR="003A5EF0">
        <w:t>)</w:t>
      </w:r>
    </w:p>
    <w:p w14:paraId="71606485" w14:textId="77777777" w:rsidR="00A55647" w:rsidRDefault="00A55647" w:rsidP="001B2DBF">
      <w:pPr>
        <w:tabs>
          <w:tab w:val="left" w:pos="7200"/>
          <w:tab w:val="left" w:pos="7920"/>
          <w:tab w:val="right" w:pos="9270"/>
        </w:tabs>
      </w:pPr>
    </w:p>
    <w:p w14:paraId="19FD2A8B" w14:textId="77777777" w:rsidR="00A55647" w:rsidRPr="00945278" w:rsidRDefault="00A55647" w:rsidP="001B2DBF">
      <w:pPr>
        <w:tabs>
          <w:tab w:val="left" w:pos="7200"/>
          <w:tab w:val="left" w:pos="7920"/>
          <w:tab w:val="right" w:pos="9270"/>
        </w:tabs>
      </w:pPr>
      <w:r>
        <w:t xml:space="preserve">Using our script notation </w:t>
      </w:r>
      <w:r w:rsidR="008A4B1C">
        <w:t>explained in</w:t>
      </w:r>
      <w:r>
        <w:t xml:space="preserve"> (E.8.</w:t>
      </w:r>
      <w:r w:rsidR="00945278">
        <w:t>5)</w:t>
      </w:r>
      <w:r w:rsidR="00664558">
        <w:t xml:space="preserve"> and (E.8.20)</w:t>
      </w:r>
      <w:r w:rsidR="00945278">
        <w:t xml:space="preserve">, we rewrite the </w:t>
      </w:r>
      <w:r w:rsidR="00664558">
        <w:t xml:space="preserve">x"-space equation above as the third line below (primed script tensor names). The fourth line is then appropriate to </w:t>
      </w:r>
      <w:r w:rsidR="00945278">
        <w:t>the Moon and Spencer Picture (14.1.1) where the curvilinear coordinates u</w:t>
      </w:r>
      <w:r w:rsidR="00945278">
        <w:rPr>
          <w:rStyle w:val="superscript"/>
        </w:rPr>
        <w:t>i</w:t>
      </w:r>
      <w:r w:rsidR="00945278">
        <w:t xml:space="preserve"> have no prime</w:t>
      </w:r>
      <w:r w:rsidR="00664558">
        <w:t>s</w:t>
      </w:r>
      <w:r w:rsidR="00945278">
        <w:t xml:space="preserve"> : </w:t>
      </w:r>
    </w:p>
    <w:p w14:paraId="2055E373" w14:textId="77777777" w:rsidR="00A55647" w:rsidRDefault="00A55647" w:rsidP="001B2DBF">
      <w:pPr>
        <w:tabs>
          <w:tab w:val="left" w:pos="7200"/>
          <w:tab w:val="left" w:pos="7920"/>
          <w:tab w:val="right" w:pos="9270"/>
        </w:tabs>
      </w:pPr>
    </w:p>
    <w:p w14:paraId="1A037B29" w14:textId="77777777" w:rsidR="00A55647" w:rsidRPr="00A55647" w:rsidRDefault="00A55647" w:rsidP="00A55647">
      <w:pPr>
        <w:tabs>
          <w:tab w:val="left" w:pos="7200"/>
          <w:tab w:val="left" w:pos="7920"/>
          <w:tab w:val="right" w:pos="9270"/>
        </w:tabs>
      </w:pPr>
      <w:r>
        <w:tab/>
        <w:t>Q</w:t>
      </w:r>
      <w:r>
        <w:rPr>
          <w:rStyle w:val="subscript"/>
        </w:rPr>
        <w:t>a</w:t>
      </w:r>
      <w:r w:rsidRPr="00817733">
        <w:rPr>
          <w:rStyle w:val="superscript"/>
        </w:rPr>
        <w:t>d</w:t>
      </w:r>
      <w:r>
        <w:rPr>
          <w:rStyle w:val="subscript"/>
        </w:rPr>
        <w:t>c</w:t>
      </w:r>
      <w:r>
        <w:t xml:space="preserve"> </w:t>
      </w:r>
      <w:r w:rsidR="00FF38A0">
        <w:t xml:space="preserve"> </w:t>
      </w:r>
      <w:r>
        <w:t>= H</w:t>
      </w:r>
      <w:r>
        <w:rPr>
          <w:rStyle w:val="subscript"/>
        </w:rPr>
        <w:t>ab</w:t>
      </w:r>
      <w:r>
        <w:t>T</w:t>
      </w:r>
      <w:r>
        <w:rPr>
          <w:rStyle w:val="superscript"/>
        </w:rPr>
        <w:t>b</w:t>
      </w:r>
      <w:r>
        <w:rPr>
          <w:rStyle w:val="subscript"/>
        </w:rPr>
        <w:t>c</w:t>
      </w:r>
      <w:r>
        <w:t xml:space="preserve"> B</w:t>
      </w:r>
      <w:r w:rsidRPr="00817733">
        <w:rPr>
          <w:rStyle w:val="superscript"/>
        </w:rPr>
        <w:t>d</w:t>
      </w:r>
      <w:r w:rsidR="00FF38A0">
        <w:t xml:space="preserve"> </w:t>
      </w:r>
      <w:r w:rsidR="00FF38A0">
        <w:tab/>
      </w:r>
      <w:r w:rsidR="00FF38A0">
        <w:tab/>
      </w:r>
      <w:r>
        <w:tab/>
        <w:t>x-space</w:t>
      </w:r>
      <w:r w:rsidR="00664558">
        <w:t xml:space="preserve"> (general), Picture A or M&amp;S (1.11)</w:t>
      </w:r>
    </w:p>
    <w:p w14:paraId="12989935" w14:textId="77777777" w:rsidR="00A55647" w:rsidRDefault="00A55647" w:rsidP="00A55647">
      <w:pPr>
        <w:tabs>
          <w:tab w:val="left" w:pos="7200"/>
          <w:tab w:val="left" w:pos="7920"/>
          <w:tab w:val="right" w:pos="9270"/>
        </w:tabs>
      </w:pPr>
      <w:r>
        <w:tab/>
        <w:t>Q'</w:t>
      </w:r>
      <w:r>
        <w:rPr>
          <w:rStyle w:val="subscript"/>
        </w:rPr>
        <w:t>a</w:t>
      </w:r>
      <w:r w:rsidRPr="00817733">
        <w:rPr>
          <w:rStyle w:val="superscript"/>
        </w:rPr>
        <w:t>d</w:t>
      </w:r>
      <w:r>
        <w:rPr>
          <w:rStyle w:val="subscript"/>
        </w:rPr>
        <w:t>c</w:t>
      </w:r>
      <w:r>
        <w:t xml:space="preserve"> = H'</w:t>
      </w:r>
      <w:r>
        <w:rPr>
          <w:rStyle w:val="subscript"/>
        </w:rPr>
        <w:t>ab</w:t>
      </w:r>
      <w:r>
        <w:t>T'</w:t>
      </w:r>
      <w:r>
        <w:rPr>
          <w:rStyle w:val="superscript"/>
        </w:rPr>
        <w:t>b</w:t>
      </w:r>
      <w:r>
        <w:rPr>
          <w:rStyle w:val="subscript"/>
        </w:rPr>
        <w:t>c</w:t>
      </w:r>
      <w:r>
        <w:t xml:space="preserve"> B'</w:t>
      </w:r>
      <w:r w:rsidRPr="00817733">
        <w:rPr>
          <w:rStyle w:val="superscript"/>
        </w:rPr>
        <w:t>d</w:t>
      </w:r>
      <w:r>
        <w:t xml:space="preserve"> </w:t>
      </w:r>
      <w:r>
        <w:tab/>
      </w:r>
      <w:r>
        <w:tab/>
        <w:t>x'-space</w:t>
      </w:r>
      <w:r w:rsidR="00664558">
        <w:t xml:space="preserve"> (general), Picture A or B (1.11)</w:t>
      </w:r>
    </w:p>
    <w:p w14:paraId="033A3A68" w14:textId="77777777" w:rsidR="00A55647" w:rsidRPr="0069021D" w:rsidRDefault="00A55647" w:rsidP="00A55647">
      <w:pPr>
        <w:tabs>
          <w:tab w:val="left" w:pos="7200"/>
          <w:tab w:val="left" w:pos="7920"/>
          <w:tab w:val="right" w:pos="9270"/>
        </w:tabs>
      </w:pPr>
      <w:r>
        <w:tab/>
      </w:r>
      <w:r w:rsidRPr="002572AA">
        <w:rPr>
          <w:rFonts w:ascii="Script MT Bold" w:hAnsi="Script MT Bold"/>
        </w:rPr>
        <w:t>Q</w:t>
      </w:r>
      <w:r w:rsidR="00150DF1" w:rsidRPr="00150DF1">
        <w:rPr>
          <w:b/>
        </w:rPr>
        <w:t>'</w:t>
      </w:r>
      <w:r>
        <w:rPr>
          <w:rStyle w:val="subscript"/>
        </w:rPr>
        <w:t>a</w:t>
      </w:r>
      <w:r w:rsidRPr="00817733">
        <w:rPr>
          <w:rStyle w:val="superscript"/>
        </w:rPr>
        <w:t>d</w:t>
      </w:r>
      <w:r>
        <w:rPr>
          <w:rStyle w:val="subscript"/>
        </w:rPr>
        <w:t>c</w:t>
      </w:r>
      <w:r>
        <w:t xml:space="preserve">  = </w:t>
      </w:r>
      <w:r w:rsidRPr="002572AA">
        <w:rPr>
          <w:rFonts w:ascii="Script MT Bold" w:hAnsi="Script MT Bold"/>
        </w:rPr>
        <w:t>H</w:t>
      </w:r>
      <w:r w:rsidR="00150DF1" w:rsidRPr="00150DF1">
        <w:rPr>
          <w:b/>
        </w:rPr>
        <w:t>'</w:t>
      </w:r>
      <w:r>
        <w:rPr>
          <w:rStyle w:val="subscript"/>
        </w:rPr>
        <w:t>ab</w:t>
      </w:r>
      <w:r w:rsidRPr="002572AA">
        <w:rPr>
          <w:rFonts w:ascii="Script MT Bold" w:hAnsi="Script MT Bold"/>
        </w:rPr>
        <w:t>T</w:t>
      </w:r>
      <w:r w:rsidR="00150DF1" w:rsidRPr="00150DF1">
        <w:rPr>
          <w:b/>
        </w:rPr>
        <w:t>'</w:t>
      </w:r>
      <w:r>
        <w:rPr>
          <w:rStyle w:val="superscript"/>
        </w:rPr>
        <w:t>b</w:t>
      </w:r>
      <w:r>
        <w:rPr>
          <w:rStyle w:val="subscript"/>
        </w:rPr>
        <w:t>c</w:t>
      </w:r>
      <w:r>
        <w:t xml:space="preserve"> </w:t>
      </w:r>
      <w:r w:rsidRPr="002572AA">
        <w:rPr>
          <w:rFonts w:ascii="Script MT Bold" w:hAnsi="Script MT Bold"/>
        </w:rPr>
        <w:t>B</w:t>
      </w:r>
      <w:r w:rsidR="00150DF1" w:rsidRPr="00150DF1">
        <w:rPr>
          <w:b/>
        </w:rPr>
        <w:t>'</w:t>
      </w:r>
      <w:r w:rsidRPr="00817733">
        <w:rPr>
          <w:rStyle w:val="superscript"/>
        </w:rPr>
        <w:t>d</w:t>
      </w:r>
      <w:r w:rsidR="00150DF1">
        <w:tab/>
        <w:t xml:space="preserve"> </w:t>
      </w:r>
      <w:r w:rsidR="00150DF1">
        <w:tab/>
      </w:r>
      <w:r w:rsidR="00664558">
        <w:t>x"-space (</w:t>
      </w:r>
      <w:r>
        <w:t>orthogonal)</w:t>
      </w:r>
      <w:r w:rsidR="00150DF1">
        <w:t xml:space="preserve"> , Picture A or B</w:t>
      </w:r>
      <w:r w:rsidR="00664558">
        <w:t xml:space="preserve"> (1.11)</w:t>
      </w:r>
    </w:p>
    <w:p w14:paraId="6BDF6B70" w14:textId="77777777" w:rsidR="00945278" w:rsidRPr="0069021D" w:rsidRDefault="00945278" w:rsidP="00945278">
      <w:pPr>
        <w:tabs>
          <w:tab w:val="left" w:pos="7200"/>
          <w:tab w:val="left" w:pos="7920"/>
          <w:tab w:val="right" w:pos="9270"/>
        </w:tabs>
      </w:pPr>
      <w:r>
        <w:tab/>
      </w:r>
      <w:r w:rsidRPr="002572AA">
        <w:rPr>
          <w:rFonts w:ascii="Script MT Bold" w:hAnsi="Script MT Bold"/>
        </w:rPr>
        <w:t>Q</w:t>
      </w:r>
      <w:r>
        <w:rPr>
          <w:rStyle w:val="subscript"/>
        </w:rPr>
        <w:t>a</w:t>
      </w:r>
      <w:r w:rsidRPr="00817733">
        <w:rPr>
          <w:rStyle w:val="superscript"/>
        </w:rPr>
        <w:t>d</w:t>
      </w:r>
      <w:r>
        <w:rPr>
          <w:rStyle w:val="subscript"/>
        </w:rPr>
        <w:t>c</w:t>
      </w:r>
      <w:r>
        <w:t xml:space="preserve">   = </w:t>
      </w:r>
      <w:r w:rsidRPr="002572AA">
        <w:rPr>
          <w:rFonts w:ascii="Script MT Bold" w:hAnsi="Script MT Bold"/>
        </w:rPr>
        <w:t>H</w:t>
      </w:r>
      <w:r>
        <w:rPr>
          <w:rStyle w:val="subscript"/>
        </w:rPr>
        <w:t>ab</w:t>
      </w:r>
      <w:r w:rsidRPr="002572AA">
        <w:rPr>
          <w:rFonts w:ascii="Script MT Bold" w:hAnsi="Script MT Bold"/>
        </w:rPr>
        <w:t>T</w:t>
      </w:r>
      <w:r>
        <w:rPr>
          <w:rStyle w:val="superscript"/>
        </w:rPr>
        <w:t>b</w:t>
      </w:r>
      <w:r>
        <w:rPr>
          <w:rStyle w:val="subscript"/>
        </w:rPr>
        <w:t>c</w:t>
      </w:r>
      <w:r>
        <w:t xml:space="preserve"> </w:t>
      </w:r>
      <w:r w:rsidRPr="002572AA">
        <w:rPr>
          <w:rFonts w:ascii="Script MT Bold" w:hAnsi="Script MT Bold"/>
        </w:rPr>
        <w:t>B</w:t>
      </w:r>
      <w:r w:rsidRPr="00817733">
        <w:rPr>
          <w:rStyle w:val="superscript"/>
        </w:rPr>
        <w:t>d</w:t>
      </w:r>
      <w:r w:rsidR="00664558">
        <w:tab/>
        <w:t xml:space="preserve"> </w:t>
      </w:r>
      <w:r w:rsidR="00664558">
        <w:tab/>
        <w:t>x"-space (</w:t>
      </w:r>
      <w:r>
        <w:t>orthogonal) , Picture M&amp;S</w:t>
      </w:r>
      <w:r w:rsidR="00664558">
        <w:t xml:space="preserve"> (14.1.1)</w:t>
      </w:r>
      <w:r>
        <w:tab/>
      </w:r>
      <w:r w:rsidR="00664558">
        <w:tab/>
      </w:r>
      <w:r>
        <w:t>(E.9.13)</w:t>
      </w:r>
    </w:p>
    <w:p w14:paraId="7529A8B7" w14:textId="77777777" w:rsidR="00A55647" w:rsidRDefault="00A55647" w:rsidP="00A55647">
      <w:pPr>
        <w:tabs>
          <w:tab w:val="left" w:pos="7200"/>
          <w:tab w:val="left" w:pos="7920"/>
          <w:tab w:val="right" w:pos="9270"/>
        </w:tabs>
      </w:pPr>
    </w:p>
    <w:p w14:paraId="5A3A5D27" w14:textId="77777777" w:rsidR="002B3CDE" w:rsidRDefault="00A55647" w:rsidP="002B3CDE">
      <w:r w:rsidRPr="00A55647">
        <w:rPr>
          <w:u w:val="single"/>
        </w:rPr>
        <w:t>Comment</w:t>
      </w:r>
      <w:r>
        <w:t xml:space="preserve">:  </w:t>
      </w:r>
      <w:r w:rsidR="002B3CDE">
        <w:t xml:space="preserve">An x-space observer has axes </w:t>
      </w:r>
      <w:r w:rsidR="002B3CDE" w:rsidRPr="006D1C97">
        <w:rPr>
          <w:b/>
        </w:rPr>
        <w:t>u</w:t>
      </w:r>
      <w:r w:rsidR="002B3CDE">
        <w:rPr>
          <w:rStyle w:val="subscript"/>
        </w:rPr>
        <w:t>n</w:t>
      </w:r>
      <w:r w:rsidR="002B3CDE">
        <w:t xml:space="preserve"> (Frame S) while an x"-space observer has axes </w:t>
      </w:r>
      <w:r w:rsidR="002B3CDE" w:rsidRPr="0007474F">
        <w:rPr>
          <w:b/>
        </w:rPr>
        <w:fldChar w:fldCharType="begin"/>
      </w:r>
      <w:r w:rsidR="002B3CDE" w:rsidRPr="0007474F">
        <w:rPr>
          <w:b/>
        </w:rPr>
        <w:instrText xml:space="preserve"> EQ \O(e,\S\up2(^))</w:instrText>
      </w:r>
      <w:r w:rsidR="002B3CDE" w:rsidRPr="0007474F">
        <w:rPr>
          <w:b/>
        </w:rPr>
        <w:fldChar w:fldCharType="end"/>
      </w:r>
      <w:r w:rsidR="002B3CDE">
        <w:rPr>
          <w:rStyle w:val="subscript"/>
        </w:rPr>
        <w:t>n</w:t>
      </w:r>
      <w:r w:rsidR="002B3CDE">
        <w:t xml:space="preserve">(x) (Frame S"), and these two sets of observation axes are related by </w:t>
      </w:r>
      <w:r w:rsidR="002B3CDE" w:rsidRPr="00397CC5">
        <w:rPr>
          <w:b/>
        </w:rPr>
        <w:t>u</w:t>
      </w:r>
      <w:r w:rsidR="002B3CDE">
        <w:rPr>
          <w:rStyle w:val="subscript"/>
        </w:rPr>
        <w:t>n</w:t>
      </w:r>
      <w:r w:rsidR="002B3CDE">
        <w:t xml:space="preserve"> = M(</w:t>
      </w:r>
      <w:r w:rsidR="002B3CDE" w:rsidRPr="006D1C97">
        <w:rPr>
          <w:b/>
        </w:rPr>
        <w:t>x</w:t>
      </w:r>
      <w:r w:rsidR="002B3CDE">
        <w:t xml:space="preserve">) </w:t>
      </w:r>
      <w:r w:rsidR="002B3CDE" w:rsidRPr="0007474F">
        <w:rPr>
          <w:b/>
        </w:rPr>
        <w:fldChar w:fldCharType="begin"/>
      </w:r>
      <w:r w:rsidR="002B3CDE" w:rsidRPr="0007474F">
        <w:rPr>
          <w:b/>
        </w:rPr>
        <w:instrText xml:space="preserve"> EQ \O(e,\S\up2(^))</w:instrText>
      </w:r>
      <w:r w:rsidR="002B3CDE" w:rsidRPr="0007474F">
        <w:rPr>
          <w:b/>
        </w:rPr>
        <w:fldChar w:fldCharType="end"/>
      </w:r>
      <w:r w:rsidR="002B3CDE">
        <w:rPr>
          <w:rStyle w:val="subscript"/>
        </w:rPr>
        <w:t>n</w:t>
      </w:r>
      <w:r w:rsidR="002B3CDE">
        <w:t>(</w:t>
      </w:r>
      <w:r w:rsidR="002B3CDE" w:rsidRPr="006D1C97">
        <w:rPr>
          <w:b/>
        </w:rPr>
        <w:t>x</w:t>
      </w:r>
      <w:r w:rsidR="002B3CDE">
        <w:t>) where M(</w:t>
      </w:r>
      <w:r w:rsidR="002B3CDE" w:rsidRPr="006D1C97">
        <w:rPr>
          <w:b/>
        </w:rPr>
        <w:t>x</w:t>
      </w:r>
      <w:r w:rsidR="002B3CDE">
        <w:t xml:space="preserve">) is a rotation. If the first equation describes something at location </w:t>
      </w:r>
      <w:r w:rsidR="002B3CDE" w:rsidRPr="007828ED">
        <w:rPr>
          <w:b/>
        </w:rPr>
        <w:t>x</w:t>
      </w:r>
      <w:r w:rsidR="002B3CDE">
        <w:t xml:space="preserve"> in the realm of Newtonian mechanics, we expect the equation to have the same form in both Frame S and Frame S" which are related by this local rotation M(</w:t>
      </w:r>
      <w:r w:rsidR="002B3CDE" w:rsidRPr="007828ED">
        <w:rPr>
          <w:b/>
        </w:rPr>
        <w:t>x</w:t>
      </w:r>
      <w:r w:rsidR="000005EC">
        <w:t xml:space="preserve">). </w:t>
      </w:r>
      <w:r w:rsidR="002B3CDE">
        <w:t xml:space="preserve">In other words, rotations are an invariance of Newtonian mechanics, and this means equations are covariant with respect to rotations. The above example, which might apply to fluid dynamics, has this covariance at each point </w:t>
      </w:r>
      <w:r w:rsidR="002B3CDE" w:rsidRPr="002470DC">
        <w:rPr>
          <w:b/>
        </w:rPr>
        <w:t>x</w:t>
      </w:r>
      <w:r w:rsidR="002B3CDE">
        <w:t xml:space="preserve"> in the fluid, and it </w:t>
      </w:r>
      <w:r w:rsidR="00FF38A0">
        <w:t>may happen</w:t>
      </w:r>
      <w:r w:rsidR="002B3CDE">
        <w:t xml:space="preserve"> that the rotation is a different rotation at different points </w:t>
      </w:r>
      <w:r w:rsidR="002B3CDE" w:rsidRPr="002470DC">
        <w:rPr>
          <w:b/>
        </w:rPr>
        <w:t>x</w:t>
      </w:r>
      <w:r w:rsidR="002B3CDE">
        <w:t xml:space="preserve">, but it is always a rotation. </w:t>
      </w:r>
    </w:p>
    <w:p w14:paraId="0C1497EF" w14:textId="77777777" w:rsidR="00FF38A0" w:rsidRDefault="00FF38A0" w:rsidP="002B3CDE">
      <w:r>
        <w:tab/>
      </w:r>
    </w:p>
    <w:p w14:paraId="0D155B7B" w14:textId="77777777" w:rsidR="00FF38A0" w:rsidRPr="00FF38A0" w:rsidRDefault="00FF38A0" w:rsidP="002B3CDE">
      <w:r>
        <w:t xml:space="preserve">A simple interpretation of (E.9.13) is that the </w:t>
      </w:r>
      <w:r w:rsidR="008E6DD2">
        <w:t xml:space="preserve">mutually orthogonal </w:t>
      </w:r>
      <w:r>
        <w:t xml:space="preserve">unit base vectors </w:t>
      </w:r>
      <w:r w:rsidRPr="00FF38A0">
        <w:rPr>
          <w:b/>
        </w:rPr>
        <w:fldChar w:fldCharType="begin"/>
      </w:r>
      <w:r w:rsidRPr="00FF38A0">
        <w:rPr>
          <w:b/>
        </w:rPr>
        <w:instrText xml:space="preserve"> EQ \O(e,\S\up2(^))</w:instrText>
      </w:r>
      <w:r w:rsidRPr="00FF38A0">
        <w:rPr>
          <w:b/>
        </w:rPr>
        <w:fldChar w:fldCharType="end"/>
      </w:r>
      <w:r>
        <w:rPr>
          <w:rStyle w:val="subscript"/>
        </w:rPr>
        <w:t>n</w:t>
      </w:r>
      <w:r>
        <w:t xml:space="preserve"> form a rotated Cartesian frame of reference, so the x-space equations must have the same form in this rotated frame. This is why the first and last lines of (E.9.13) have the same form. </w:t>
      </w:r>
    </w:p>
    <w:p w14:paraId="0763453E" w14:textId="77777777" w:rsidR="002B3CDE" w:rsidRDefault="002B3CDE" w:rsidP="002B3CDE"/>
    <w:p w14:paraId="066420E9" w14:textId="77777777" w:rsidR="002B3CDE" w:rsidRDefault="002B3CDE" w:rsidP="002B3CDE">
      <w:r w:rsidRPr="009D7D97">
        <w:rPr>
          <w:b/>
        </w:rPr>
        <w:t>Example:</w:t>
      </w:r>
      <w:r>
        <w:rPr>
          <w:b/>
        </w:rPr>
        <w:t xml:space="preserve"> </w:t>
      </w:r>
      <w:r w:rsidRPr="009D7D97">
        <w:rPr>
          <w:b/>
        </w:rPr>
        <w:t>Polar Coordinates</w:t>
      </w:r>
      <w:r>
        <w:rPr>
          <w:b/>
        </w:rPr>
        <w:t>.</w:t>
      </w:r>
      <w:r w:rsidRPr="009D7D97">
        <w:rPr>
          <w:b/>
        </w:rPr>
        <w:t xml:space="preserve"> </w:t>
      </w:r>
      <w:r>
        <w:t xml:space="preserve"> In polar coordinates now with ordering r,θ = 1,2 one has </w:t>
      </w:r>
    </w:p>
    <w:p w14:paraId="4A4F45C3" w14:textId="77777777" w:rsidR="002B3CDE" w:rsidRDefault="002B3CDE" w:rsidP="002B3CDE"/>
    <w:p w14:paraId="5E342FBE" w14:textId="77777777" w:rsidR="002B3CDE" w:rsidRPr="009D7D97" w:rsidRDefault="002B3CDE" w:rsidP="002B3CDE">
      <w:r>
        <w:tab/>
        <w:t>S</w:t>
      </w:r>
      <w:r w:rsidRPr="002E04C0">
        <w:rPr>
          <w:rStyle w:val="superscript"/>
        </w:rPr>
        <w:t>1</w:t>
      </w:r>
      <w:r>
        <w:rPr>
          <w:rStyle w:val="subscript"/>
        </w:rPr>
        <w:t>1</w:t>
      </w:r>
      <w:r>
        <w:t xml:space="preserve"> = (∂x/∂r) = cosθ</w:t>
      </w:r>
      <w:r>
        <w:tab/>
      </w:r>
      <w:r>
        <w:tab/>
      </w:r>
      <w:r>
        <w:tab/>
      </w:r>
      <w:r>
        <w:tab/>
        <w:t>x = rcosθ</w:t>
      </w:r>
    </w:p>
    <w:p w14:paraId="13186710" w14:textId="77777777" w:rsidR="002B3CDE" w:rsidRPr="009D7D97" w:rsidRDefault="002B3CDE" w:rsidP="002B3CDE">
      <w:r>
        <w:tab/>
        <w:t>S</w:t>
      </w:r>
      <w:r w:rsidRPr="002E04C0">
        <w:rPr>
          <w:rStyle w:val="superscript"/>
        </w:rPr>
        <w:t>1</w:t>
      </w:r>
      <w:r>
        <w:rPr>
          <w:rStyle w:val="subscript"/>
        </w:rPr>
        <w:t>2</w:t>
      </w:r>
      <w:r>
        <w:t xml:space="preserve"> = (∂x/∂θ)  = -rsinθ</w:t>
      </w:r>
      <w:r>
        <w:tab/>
      </w:r>
      <w:r>
        <w:tab/>
      </w:r>
      <w:r>
        <w:tab/>
        <w:t>y = rsinθ</w:t>
      </w:r>
    </w:p>
    <w:p w14:paraId="2A369EE4" w14:textId="77777777" w:rsidR="002B3CDE" w:rsidRPr="006522C6" w:rsidRDefault="002B3CDE" w:rsidP="002B3CDE">
      <w:r>
        <w:tab/>
        <w:t>S</w:t>
      </w:r>
      <w:r w:rsidRPr="002E04C0">
        <w:rPr>
          <w:rStyle w:val="superscript"/>
        </w:rPr>
        <w:t>2</w:t>
      </w:r>
      <w:r>
        <w:rPr>
          <w:rStyle w:val="subscript"/>
        </w:rPr>
        <w:t xml:space="preserve">1 </w:t>
      </w:r>
      <w:r>
        <w:t>= (∂y/∂r) =</w:t>
      </w:r>
      <w:r w:rsidRPr="006522C6">
        <w:t xml:space="preserve"> </w:t>
      </w:r>
      <w:r>
        <w:t>sinθ</w:t>
      </w:r>
    </w:p>
    <w:p w14:paraId="0C7A4EA6" w14:textId="77777777" w:rsidR="002B3CDE" w:rsidRPr="003A5EF0" w:rsidRDefault="002B3CDE" w:rsidP="001B2DBF">
      <w:pPr>
        <w:tabs>
          <w:tab w:val="left" w:pos="7200"/>
          <w:tab w:val="left" w:pos="7920"/>
          <w:tab w:val="right" w:pos="9270"/>
        </w:tabs>
      </w:pPr>
      <w:r>
        <w:tab/>
        <w:t>S</w:t>
      </w:r>
      <w:r w:rsidRPr="002E04C0">
        <w:rPr>
          <w:rStyle w:val="superscript"/>
        </w:rPr>
        <w:t>2</w:t>
      </w:r>
      <w:r>
        <w:rPr>
          <w:rStyle w:val="subscript"/>
        </w:rPr>
        <w:t>2</w:t>
      </w:r>
      <w:r>
        <w:t xml:space="preserve"> = (∂y/∂θ) = rcosθ</w:t>
      </w:r>
      <w:r w:rsidR="003A5EF0">
        <w:tab/>
      </w:r>
      <w:r w:rsidR="003A5EF0">
        <w:tab/>
      </w:r>
      <w:r w:rsidR="003A5EF0">
        <w:tab/>
      </w:r>
      <w:r w:rsidR="003A5EF0">
        <w:tab/>
      </w:r>
      <w:r w:rsidR="003A5EF0">
        <w:tab/>
      </w:r>
      <w:r w:rsidR="003A5EF0">
        <w:tab/>
      </w:r>
      <w:r w:rsidR="003A5EF0">
        <w:tab/>
      </w:r>
      <w:r w:rsidR="001B2DBF">
        <w:tab/>
      </w:r>
      <w:r w:rsidR="001B2DBF">
        <w:tab/>
      </w:r>
      <w:r w:rsidR="003A5EF0">
        <w:t>(E.9.1</w:t>
      </w:r>
      <w:r w:rsidR="008A23C4">
        <w:t>4</w:t>
      </w:r>
      <w:r w:rsidR="003A5EF0">
        <w:t>)</w:t>
      </w:r>
    </w:p>
    <w:p w14:paraId="4B27E429" w14:textId="77777777" w:rsidR="002B3CDE" w:rsidRDefault="002B3CDE" w:rsidP="002B3CDE"/>
    <w:p w14:paraId="5468D907" w14:textId="77777777" w:rsidR="002B3CDE" w:rsidRDefault="002B3CDE" w:rsidP="002B3CDE">
      <w:r>
        <w:tab/>
        <w:t>S</w:t>
      </w:r>
      <w:r>
        <w:rPr>
          <w:rStyle w:val="superscript"/>
        </w:rPr>
        <w:t>i</w:t>
      </w:r>
      <w:r>
        <w:rPr>
          <w:rStyle w:val="subscript"/>
        </w:rPr>
        <w:t>j</w:t>
      </w:r>
      <w:r>
        <w:t xml:space="preserve"> = </w:t>
      </w:r>
      <w:r>
        <w:fldChar w:fldCharType="begin"/>
      </w:r>
      <w:r>
        <w:instrText xml:space="preserve"> EQ \B(\A\co2(cosθ , -rsinθ , sinθ, rcosθ)) </w:instrText>
      </w:r>
      <w:r>
        <w:fldChar w:fldCharType="end"/>
      </w:r>
      <w:r>
        <w:tab/>
        <w:t xml:space="preserve">  R</w:t>
      </w:r>
      <w:r>
        <w:rPr>
          <w:rStyle w:val="superscript"/>
        </w:rPr>
        <w:t>i</w:t>
      </w:r>
      <w:r>
        <w:rPr>
          <w:rStyle w:val="subscript"/>
        </w:rPr>
        <w:t>j</w:t>
      </w:r>
      <w:r>
        <w:t xml:space="preserve"> = </w:t>
      </w:r>
      <w:r>
        <w:fldChar w:fldCharType="begin"/>
      </w:r>
      <w:r>
        <w:instrText xml:space="preserve"> EQ \B(\A\co2(cosθ , sinθ, -sinθ/r, cosθ/r)) </w:instrText>
      </w:r>
      <w:r>
        <w:fldChar w:fldCharType="end"/>
      </w:r>
      <w:r>
        <w:tab/>
        <w:t xml:space="preserve"> </w:t>
      </w:r>
      <w:r>
        <w:tab/>
      </w:r>
      <w:r>
        <w:tab/>
        <w:t>R = S</w:t>
      </w:r>
      <w:r>
        <w:rPr>
          <w:rStyle w:val="superscript"/>
        </w:rPr>
        <w:t>-1</w:t>
      </w:r>
      <w:r>
        <w:t xml:space="preserve"> </w:t>
      </w:r>
    </w:p>
    <w:p w14:paraId="555ABD1B" w14:textId="77777777" w:rsidR="002B3CDE" w:rsidRDefault="002B3CDE" w:rsidP="002B3CDE"/>
    <w:p w14:paraId="15158D4D" w14:textId="77777777" w:rsidR="002B3CDE" w:rsidRPr="00413741" w:rsidRDefault="002B3CDE" w:rsidP="002B3CDE">
      <w:r>
        <w:tab/>
        <w:t>[g' = RR</w:t>
      </w:r>
      <w:r>
        <w:rPr>
          <w:rStyle w:val="superscript"/>
        </w:rPr>
        <w:t>T</w:t>
      </w:r>
      <w:r>
        <w:t>]</w:t>
      </w:r>
      <w:r>
        <w:rPr>
          <w:rStyle w:val="subscript"/>
        </w:rPr>
        <w:t>DN</w:t>
      </w:r>
      <w:r>
        <w:t xml:space="preserve"> </w:t>
      </w:r>
      <w:r w:rsidR="00F82DF6">
        <w:t xml:space="preserve"> </w:t>
      </w:r>
      <w:r>
        <w:t xml:space="preserve">=  </w:t>
      </w:r>
      <w:r>
        <w:fldChar w:fldCharType="begin"/>
      </w:r>
      <w:r>
        <w:instrText xml:space="preserve"> EQ \B(\A\co2(cosθ , sinθ, -sinθ/r, cosθ/r)) </w:instrText>
      </w:r>
      <w:r>
        <w:fldChar w:fldCharType="end"/>
      </w:r>
      <w:r>
        <w:fldChar w:fldCharType="begin"/>
      </w:r>
      <w:r>
        <w:instrText xml:space="preserve"> EQ \B(\A\co2(cosθ , -sinθ/r, sinθ, cosθ/r)) </w:instrText>
      </w:r>
      <w:r>
        <w:fldChar w:fldCharType="end"/>
      </w:r>
      <w:r>
        <w:t xml:space="preserve"> = </w:t>
      </w:r>
      <w:r>
        <w:fldChar w:fldCharType="begin"/>
      </w:r>
      <w:r>
        <w:instrText xml:space="preserve"> EQ \B(\A\co2( 1 , 0 , 0 , 1/r</w:instrText>
      </w:r>
      <w:r>
        <w:rPr>
          <w:rStyle w:val="superscript"/>
        </w:rPr>
        <w:instrText>2</w:instrText>
      </w:r>
      <w:r>
        <w:instrText xml:space="preserve"> )) </w:instrText>
      </w:r>
      <w:r>
        <w:fldChar w:fldCharType="end"/>
      </w:r>
      <w:r>
        <w:t xml:space="preserve">   →</w:t>
      </w:r>
      <w:r w:rsidR="00F82DF6">
        <w:t xml:space="preserve">   </w:t>
      </w:r>
      <w:r>
        <w:t xml:space="preserve"> g'</w:t>
      </w:r>
      <w:r>
        <w:rPr>
          <w:rStyle w:val="superscript"/>
        </w:rPr>
        <w:t>ab</w:t>
      </w:r>
      <w:r>
        <w:t xml:space="preserve">  = </w:t>
      </w:r>
      <w:r>
        <w:fldChar w:fldCharType="begin"/>
      </w:r>
      <w:r>
        <w:instrText xml:space="preserve"> EQ \B(\A\co2( h'</w:instrText>
      </w:r>
      <w:r>
        <w:rPr>
          <w:rStyle w:val="subscript"/>
        </w:rPr>
        <w:instrText>r</w:instrText>
      </w:r>
      <w:r>
        <w:rPr>
          <w:rStyle w:val="superscript"/>
        </w:rPr>
        <w:instrText>-2</w:instrText>
      </w:r>
      <w:r>
        <w:instrText xml:space="preserve"> , 0 , 0 , h'</w:instrText>
      </w:r>
      <w:r>
        <w:rPr>
          <w:rStyle w:val="subscript"/>
        </w:rPr>
        <w:instrText>θ</w:instrText>
      </w:r>
      <w:r>
        <w:rPr>
          <w:rStyle w:val="superscript"/>
        </w:rPr>
        <w:instrText>-2</w:instrText>
      </w:r>
      <w:r>
        <w:instrText xml:space="preserve"> )) </w:instrText>
      </w:r>
      <w:r>
        <w:fldChar w:fldCharType="end"/>
      </w:r>
    </w:p>
    <w:p w14:paraId="76DA8A4D" w14:textId="77777777" w:rsidR="002B3CDE" w:rsidRDefault="002B3CDE" w:rsidP="002B3CDE">
      <w:r>
        <w:tab/>
      </w:r>
      <w:r>
        <w:tab/>
      </w:r>
      <w:r>
        <w:tab/>
      </w:r>
      <w:r>
        <w:tab/>
      </w:r>
      <w:r>
        <w:tab/>
      </w:r>
      <w:r>
        <w:tab/>
      </w:r>
      <w:r>
        <w:tab/>
      </w:r>
      <w:r>
        <w:tab/>
      </w:r>
      <w:r>
        <w:tab/>
        <w:t xml:space="preserve">       </w:t>
      </w:r>
      <w:r w:rsidR="00F82DF6">
        <w:t xml:space="preserve">    </w:t>
      </w:r>
      <w:r>
        <w:t>so h</w:t>
      </w:r>
      <w:r>
        <w:rPr>
          <w:rStyle w:val="subscript"/>
        </w:rPr>
        <w:t>r</w:t>
      </w:r>
      <w:r>
        <w:t xml:space="preserve"> = 1 and h</w:t>
      </w:r>
      <w:r>
        <w:rPr>
          <w:rStyle w:val="subscript"/>
        </w:rPr>
        <w:t>θ</w:t>
      </w:r>
      <w:r>
        <w:t xml:space="preserve"> = r   .</w:t>
      </w:r>
    </w:p>
    <w:p w14:paraId="38F8A92E" w14:textId="77777777" w:rsidR="00A438F7" w:rsidRPr="006A15F7" w:rsidRDefault="00A438F7" w:rsidP="002B3CDE"/>
    <w:p w14:paraId="367F1145" w14:textId="77777777" w:rsidR="002B3CDE" w:rsidRPr="00A438F7" w:rsidRDefault="002B3CDE" w:rsidP="002B3CDE">
      <w:r>
        <w:t xml:space="preserve">The N and M matrices may be computed as follows:   </w:t>
      </w:r>
      <w:r w:rsidR="00A438F7">
        <w:t>[ recall M = HR and N = SH</w:t>
      </w:r>
      <w:r w:rsidR="00A438F7">
        <w:rPr>
          <w:rStyle w:val="superscript"/>
        </w:rPr>
        <w:t>-1</w:t>
      </w:r>
      <w:r w:rsidR="00A438F7">
        <w:t xml:space="preserve"> from (E.8.</w:t>
      </w:r>
      <w:r w:rsidR="00D678F4">
        <w:t>14</w:t>
      </w:r>
      <w:r w:rsidR="00A438F7">
        <w:t>,</w:t>
      </w:r>
      <w:r w:rsidR="00D678F4">
        <w:t>15</w:t>
      </w:r>
      <w:r w:rsidR="00A438F7">
        <w:t xml:space="preserve">) ] </w:t>
      </w:r>
    </w:p>
    <w:p w14:paraId="43C64973" w14:textId="77777777" w:rsidR="002B3CDE" w:rsidRDefault="002B3CDE" w:rsidP="002B3CDE"/>
    <w:p w14:paraId="28FCA243" w14:textId="77777777" w:rsidR="002B3CDE" w:rsidRPr="003A5EF0" w:rsidRDefault="002B3CDE" w:rsidP="001B2DBF">
      <w:pPr>
        <w:tabs>
          <w:tab w:val="left" w:pos="7200"/>
          <w:tab w:val="left" w:pos="7920"/>
          <w:tab w:val="right" w:pos="9270"/>
        </w:tabs>
      </w:pPr>
      <w:r>
        <w:tab/>
        <w:t>M</w:t>
      </w:r>
      <w:r w:rsidRPr="002E04C0">
        <w:rPr>
          <w:rStyle w:val="superscript"/>
        </w:rPr>
        <w:t>a</w:t>
      </w:r>
      <w:r>
        <w:rPr>
          <w:rStyle w:val="subscript"/>
        </w:rPr>
        <w:t>b</w:t>
      </w:r>
      <w:r>
        <w:t xml:space="preserve">  ≡  </w:t>
      </w:r>
      <w:r w:rsidRPr="00A16622">
        <w:t>h'</w:t>
      </w:r>
      <w:r>
        <w:rPr>
          <w:rStyle w:val="subscript"/>
        </w:rPr>
        <w:t>a</w:t>
      </w:r>
      <w:r>
        <w:t xml:space="preserve"> R</w:t>
      </w:r>
      <w:r>
        <w:rPr>
          <w:rStyle w:val="superscript"/>
        </w:rPr>
        <w:t>a</w:t>
      </w:r>
      <w:r>
        <w:rPr>
          <w:rStyle w:val="subscript"/>
        </w:rPr>
        <w:t>b</w:t>
      </w:r>
      <w:r>
        <w:t xml:space="preserve">  =  </w:t>
      </w:r>
      <w:r>
        <w:fldChar w:fldCharType="begin"/>
      </w:r>
      <w:r>
        <w:instrText xml:space="preserve"> EQ \B(\A\co2( 1 , 0 , 0 , r )) </w:instrText>
      </w:r>
      <w:r>
        <w:fldChar w:fldCharType="end"/>
      </w:r>
      <w:r>
        <w:fldChar w:fldCharType="begin"/>
      </w:r>
      <w:r>
        <w:instrText xml:space="preserve"> EQ \B(\A\co2(cosθ , sinθ, -sinθ/r, cosθ/r)) </w:instrText>
      </w:r>
      <w:r>
        <w:fldChar w:fldCharType="end"/>
      </w:r>
      <w:r>
        <w:t xml:space="preserve">   =  </w:t>
      </w:r>
      <w:r>
        <w:fldChar w:fldCharType="begin"/>
      </w:r>
      <w:r>
        <w:instrText xml:space="preserve"> EQ \B(\A\co2(cosθ , sinθ, -sinθ, cosθ)) </w:instrText>
      </w:r>
      <w:r>
        <w:fldChar w:fldCharType="end"/>
      </w:r>
      <w:r>
        <w:t xml:space="preserve"> = R</w:t>
      </w:r>
      <w:r>
        <w:rPr>
          <w:rStyle w:val="subscript"/>
        </w:rPr>
        <w:t>z</w:t>
      </w:r>
      <w:r>
        <w:t>(-θ)</w:t>
      </w:r>
      <w:r w:rsidR="003A5EF0">
        <w:tab/>
      </w:r>
      <w:r w:rsidR="003A5EF0">
        <w:tab/>
      </w:r>
      <w:r w:rsidR="001B2DBF">
        <w:tab/>
      </w:r>
      <w:r w:rsidR="003A5EF0">
        <w:t>(E.9.1</w:t>
      </w:r>
      <w:r w:rsidR="008A23C4">
        <w:t>5</w:t>
      </w:r>
      <w:r w:rsidR="003A5EF0">
        <w:t>)</w:t>
      </w:r>
    </w:p>
    <w:p w14:paraId="7EE9A3E0" w14:textId="77777777" w:rsidR="002B3CDE" w:rsidRDefault="002B3CDE" w:rsidP="002B3CDE"/>
    <w:p w14:paraId="6440C9C6" w14:textId="77777777" w:rsidR="002B3CDE" w:rsidRPr="003A5EF0" w:rsidRDefault="002B3CDE" w:rsidP="001B2DBF">
      <w:pPr>
        <w:tabs>
          <w:tab w:val="left" w:pos="7200"/>
          <w:tab w:val="left" w:pos="7920"/>
          <w:tab w:val="right" w:pos="9270"/>
        </w:tabs>
      </w:pPr>
      <w:r>
        <w:tab/>
        <w:t>N</w:t>
      </w:r>
      <w:r w:rsidRPr="002E04C0">
        <w:rPr>
          <w:rStyle w:val="superscript"/>
        </w:rPr>
        <w:t>a</w:t>
      </w:r>
      <w:r>
        <w:rPr>
          <w:rStyle w:val="subscript"/>
        </w:rPr>
        <w:t>b</w:t>
      </w:r>
      <w:r>
        <w:t xml:space="preserve">  ≡ S</w:t>
      </w:r>
      <w:r>
        <w:rPr>
          <w:rStyle w:val="superscript"/>
        </w:rPr>
        <w:t>a</w:t>
      </w:r>
      <w:r>
        <w:rPr>
          <w:rStyle w:val="subscript"/>
        </w:rPr>
        <w:t>b</w:t>
      </w:r>
      <w:r w:rsidRPr="001E07BD">
        <w:t xml:space="preserve"> </w:t>
      </w:r>
      <w:r w:rsidRPr="00A16622">
        <w:t>h'</w:t>
      </w:r>
      <w:r>
        <w:rPr>
          <w:rStyle w:val="subscript"/>
        </w:rPr>
        <w:t>b</w:t>
      </w:r>
      <w:r>
        <w:rPr>
          <w:rStyle w:val="superscript"/>
        </w:rPr>
        <w:t>-1</w:t>
      </w:r>
      <w:r w:rsidRPr="002E04C0">
        <w:t xml:space="preserve"> </w:t>
      </w:r>
      <w:r>
        <w:t xml:space="preserve">  = </w:t>
      </w:r>
      <w:r>
        <w:fldChar w:fldCharType="begin"/>
      </w:r>
      <w:r>
        <w:instrText xml:space="preserve"> EQ \B(\A\co2(cosθ , -rsinθ , sinθ, rcosθ)) </w:instrText>
      </w:r>
      <w:r>
        <w:fldChar w:fldCharType="end"/>
      </w:r>
      <w:r>
        <w:fldChar w:fldCharType="begin"/>
      </w:r>
      <w:r>
        <w:instrText xml:space="preserve"> EQ \B(\A\co2( 1 , 0 , 0 , 1/r )) </w:instrText>
      </w:r>
      <w:r>
        <w:fldChar w:fldCharType="end"/>
      </w:r>
      <w:r>
        <w:t xml:space="preserve">  =  </w:t>
      </w:r>
      <w:r>
        <w:fldChar w:fldCharType="begin"/>
      </w:r>
      <w:r>
        <w:instrText xml:space="preserve"> EQ \B(\A\co2(cosθ , -sinθ, sinθ, cosθ)) </w:instrText>
      </w:r>
      <w:r>
        <w:fldChar w:fldCharType="end"/>
      </w:r>
      <w:r>
        <w:t xml:space="preserve"> = R</w:t>
      </w:r>
      <w:r>
        <w:rPr>
          <w:rStyle w:val="subscript"/>
        </w:rPr>
        <w:t>z</w:t>
      </w:r>
      <w:r>
        <w:t>(θ)</w:t>
      </w:r>
      <w:r w:rsidR="003A5EF0">
        <w:tab/>
      </w:r>
      <w:r w:rsidR="003A5EF0">
        <w:tab/>
      </w:r>
      <w:r w:rsidR="001B2DBF">
        <w:tab/>
      </w:r>
      <w:r w:rsidR="003A5EF0">
        <w:t>(E.9.1</w:t>
      </w:r>
      <w:r w:rsidR="008A23C4">
        <w:t>6</w:t>
      </w:r>
      <w:r w:rsidR="003A5EF0">
        <w:t>)</w:t>
      </w:r>
    </w:p>
    <w:p w14:paraId="2489A572" w14:textId="77777777" w:rsidR="002B3CDE" w:rsidRDefault="002B3CDE" w:rsidP="002B3CDE"/>
    <w:p w14:paraId="4F9CCB33" w14:textId="77777777" w:rsidR="002B3CDE" w:rsidRDefault="002B3CDE" w:rsidP="002B3CDE">
      <w:r>
        <w:t xml:space="preserve">Therefore, the relation between a rank-2 tensor's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rsidR="00F82DF6">
        <w:t>-expanded-</w:t>
      </w:r>
      <w:r>
        <w:t xml:space="preserve">form components </w:t>
      </w:r>
      <w:r w:rsidR="00F82DF6">
        <w:t>[A</w:t>
      </w:r>
      <w:r w:rsidR="00F82DF6">
        <w:rPr>
          <w:rStyle w:val="superscript"/>
        </w:rPr>
        <w:t>(</w:t>
      </w:r>
      <w:r w:rsidR="00F82DF6">
        <w:rPr>
          <w:rStyle w:val="superscript"/>
        </w:rPr>
        <w:fldChar w:fldCharType="begin"/>
      </w:r>
      <w:r w:rsidR="00F82DF6">
        <w:rPr>
          <w:rStyle w:val="superscript"/>
        </w:rPr>
        <w:instrText xml:space="preserve"> EQ \O(e,\S\up2(^))</w:instrText>
      </w:r>
      <w:r w:rsidR="00F82DF6">
        <w:rPr>
          <w:rStyle w:val="superscript"/>
        </w:rPr>
        <w:fldChar w:fldCharType="end"/>
      </w:r>
      <w:r w:rsidR="00F82DF6">
        <w:rPr>
          <w:rStyle w:val="superscript"/>
        </w:rPr>
        <w:t>)</w:t>
      </w:r>
      <w:r w:rsidR="00F82DF6">
        <w:t>]</w:t>
      </w:r>
      <w:r w:rsidR="00F82DF6">
        <w:rPr>
          <w:rStyle w:val="superscript"/>
        </w:rPr>
        <w:t>i</w:t>
      </w:r>
      <w:r w:rsidR="00F82DF6">
        <w:rPr>
          <w:rStyle w:val="subscript"/>
        </w:rPr>
        <w:t xml:space="preserve">j </w:t>
      </w:r>
      <w:r>
        <w:t>and the Cartesian form components</w:t>
      </w:r>
      <w:r w:rsidR="00F82DF6">
        <w:t xml:space="preserve"> A</w:t>
      </w:r>
      <w:r w:rsidR="00F82DF6">
        <w:rPr>
          <w:rStyle w:val="superscript"/>
        </w:rPr>
        <w:t>i</w:t>
      </w:r>
      <w:r w:rsidR="00F82DF6">
        <w:rPr>
          <w:rStyle w:val="subscript"/>
        </w:rPr>
        <w:t>j</w:t>
      </w:r>
      <w:r>
        <w:t xml:space="preserve"> is given </w:t>
      </w:r>
      <w:r w:rsidR="00F82DF6">
        <w:t xml:space="preserve">(for polar coordinates) </w:t>
      </w:r>
      <w:r>
        <w:t xml:space="preserve">by </w:t>
      </w:r>
      <w:r w:rsidR="00F82DF6">
        <w:t>(E.8.2</w:t>
      </w:r>
      <w:r w:rsidR="00D678F4">
        <w:t>2</w:t>
      </w:r>
      <w:r w:rsidR="00F82DF6">
        <w:t>) which says</w:t>
      </w:r>
    </w:p>
    <w:p w14:paraId="4D2C33A0" w14:textId="77777777" w:rsidR="002B3CDE" w:rsidRDefault="002B3CDE" w:rsidP="002B3CDE"/>
    <w:p w14:paraId="33C561A2" w14:textId="77777777" w:rsidR="002B3CDE" w:rsidRPr="003A5EF0" w:rsidRDefault="002B3CDE" w:rsidP="001B2DBF">
      <w:pPr>
        <w:tabs>
          <w:tab w:val="left" w:pos="7200"/>
          <w:tab w:val="left" w:pos="7920"/>
          <w:tab w:val="right" w:pos="9270"/>
        </w:tabs>
      </w:pPr>
      <w:r>
        <w:tab/>
      </w:r>
      <w:r w:rsidR="00F82DF6">
        <w:t xml:space="preserve">A" = </w:t>
      </w:r>
      <w:r>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w:t>
      </w:r>
      <w:r w:rsidR="00A55647">
        <w:t xml:space="preserve"> </w:t>
      </w:r>
      <w:r>
        <w:t xml:space="preserve"> </w:t>
      </w:r>
      <w:r w:rsidR="00A55647" w:rsidRPr="00A55647">
        <w:rPr>
          <w:rFonts w:ascii="Script MT Bold" w:hAnsi="Script MT Bold"/>
        </w:rPr>
        <w:t>A</w:t>
      </w:r>
      <w:r w:rsidR="00150DF1" w:rsidRPr="00150DF1">
        <w:rPr>
          <w:b/>
        </w:rPr>
        <w:t>'</w:t>
      </w:r>
      <w:r w:rsidR="00A55647">
        <w:t xml:space="preserve">  = </w:t>
      </w:r>
      <w:r>
        <w:t>M</w:t>
      </w:r>
      <w:r w:rsidRPr="00D97F8F">
        <w:t xml:space="preserve"> </w:t>
      </w:r>
      <w:r>
        <w:t>A</w:t>
      </w:r>
      <w:r w:rsidRPr="00D97F8F">
        <w:t xml:space="preserve"> </w:t>
      </w:r>
      <w:r>
        <w:t>M</w:t>
      </w:r>
      <w:r>
        <w:rPr>
          <w:rStyle w:val="superscript"/>
        </w:rPr>
        <w:t>T</w:t>
      </w:r>
      <w:r w:rsidR="003A5EF0">
        <w:tab/>
      </w:r>
      <w:r w:rsidR="003A5EF0">
        <w:tab/>
      </w:r>
      <w:r w:rsidR="003A5EF0">
        <w:tab/>
      </w:r>
      <w:r w:rsidR="003A5EF0">
        <w:tab/>
      </w:r>
      <w:r w:rsidR="003A5EF0">
        <w:tab/>
      </w:r>
      <w:r w:rsidR="003A5EF0">
        <w:tab/>
      </w:r>
      <w:r w:rsidR="003A5EF0">
        <w:tab/>
      </w:r>
      <w:r w:rsidR="003A5EF0">
        <w:tab/>
      </w:r>
      <w:r w:rsidR="003A5EF0">
        <w:tab/>
        <w:t>(E.9.1</w:t>
      </w:r>
      <w:r w:rsidR="008A23C4">
        <w:t>7</w:t>
      </w:r>
      <w:r w:rsidR="003A5EF0">
        <w:t>)</w:t>
      </w:r>
    </w:p>
    <w:p w14:paraId="363F5BE5" w14:textId="77777777" w:rsidR="002B3CDE" w:rsidRDefault="002B3CDE" w:rsidP="002B3CDE">
      <w:r>
        <w:t>or</w:t>
      </w:r>
    </w:p>
    <w:p w14:paraId="37B52414" w14:textId="77777777" w:rsidR="002B3CDE" w:rsidRDefault="002B3CDE" w:rsidP="002B3CDE">
      <w:r>
        <w:tab/>
      </w:r>
      <w:r>
        <w:fldChar w:fldCharType="begin"/>
      </w:r>
      <w:r>
        <w:instrText xml:space="preserve"> EQ \B(\A\co2( A</w:instrText>
      </w:r>
      <w:r>
        <w:rPr>
          <w:rStyle w:val="subscript"/>
        </w:rPr>
        <w:instrText>rr</w:instrText>
      </w:r>
      <w:r>
        <w:instrText xml:space="preserve"> , A</w:instrText>
      </w:r>
      <w:r>
        <w:rPr>
          <w:rStyle w:val="subscript"/>
        </w:rPr>
        <w:instrText>rθ</w:instrText>
      </w:r>
      <w:r>
        <w:instrText xml:space="preserve"> , A</w:instrText>
      </w:r>
      <w:r>
        <w:rPr>
          <w:rStyle w:val="subscript"/>
        </w:rPr>
        <w:instrText>θr</w:instrText>
      </w:r>
      <w:r>
        <w:instrText xml:space="preserve"> , A</w:instrText>
      </w:r>
      <w:r>
        <w:rPr>
          <w:rStyle w:val="subscript"/>
        </w:rPr>
        <w:instrText>θθ</w:instrText>
      </w:r>
      <w:r>
        <w:instrText xml:space="preserve"> )) </w:instrText>
      </w:r>
      <w:r>
        <w:fldChar w:fldCharType="end"/>
      </w:r>
      <w:r>
        <w:t xml:space="preserve"> = </w:t>
      </w:r>
      <w:r>
        <w:fldChar w:fldCharType="begin"/>
      </w:r>
      <w:r>
        <w:instrText xml:space="preserve"> EQ \B(\A\co2( cosθ , sinθ, -sinθ, cosθ)) </w:instrText>
      </w:r>
      <w:r>
        <w:fldChar w:fldCharType="end"/>
      </w:r>
      <w:r w:rsidRPr="00F05F60">
        <w:t xml:space="preserve"> </w:t>
      </w:r>
      <w:r>
        <w:fldChar w:fldCharType="begin"/>
      </w:r>
      <w:r>
        <w:instrText xml:space="preserve"> EQ \B(\A\co2( A</w:instrText>
      </w:r>
      <w:r>
        <w:rPr>
          <w:rStyle w:val="subscript"/>
        </w:rPr>
        <w:instrText>11</w:instrText>
      </w:r>
      <w:r>
        <w:instrText xml:space="preserve"> , A</w:instrText>
      </w:r>
      <w:r>
        <w:rPr>
          <w:rStyle w:val="subscript"/>
        </w:rPr>
        <w:instrText>12</w:instrText>
      </w:r>
      <w:r>
        <w:instrText xml:space="preserve"> , A</w:instrText>
      </w:r>
      <w:r>
        <w:rPr>
          <w:rStyle w:val="subscript"/>
        </w:rPr>
        <w:instrText>21</w:instrText>
      </w:r>
      <w:r>
        <w:instrText xml:space="preserve"> , A</w:instrText>
      </w:r>
      <w:r>
        <w:rPr>
          <w:rStyle w:val="subscript"/>
        </w:rPr>
        <w:instrText>22</w:instrText>
      </w:r>
      <w:r>
        <w:instrText xml:space="preserve"> )) </w:instrText>
      </w:r>
      <w:r>
        <w:fldChar w:fldCharType="end"/>
      </w:r>
      <w:r>
        <w:fldChar w:fldCharType="begin"/>
      </w:r>
      <w:r>
        <w:instrText xml:space="preserve"> EQ \B(\A\co2(cosθ , -sinθ, sinθ, cosθ)) </w:instrText>
      </w:r>
      <w:r>
        <w:fldChar w:fldCharType="end"/>
      </w:r>
      <w:r w:rsidR="00DD088A">
        <w:t xml:space="preserve"> </w:t>
      </w:r>
      <w:r w:rsidR="00DD088A">
        <w:tab/>
        <w:t xml:space="preserve">// verified in </w:t>
      </w:r>
      <w:r>
        <w:t>Lai p 316 Problem 5.71</w:t>
      </w:r>
    </w:p>
    <w:p w14:paraId="3B35DC79" w14:textId="77777777" w:rsidR="00F82DF6" w:rsidRDefault="00F82DF6" w:rsidP="002B3CDE"/>
    <w:p w14:paraId="1C57D331" w14:textId="77777777" w:rsidR="00F82DF6" w:rsidRPr="00F82DF6" w:rsidRDefault="00F82DF6" w:rsidP="002B3CDE">
      <w:r>
        <w:t>where recall that up or down index position has no significance in either x-space or x"-space. That is to say, one has A</w:t>
      </w:r>
      <w:r>
        <w:rPr>
          <w:rStyle w:val="subscript"/>
        </w:rPr>
        <w:t>12</w:t>
      </w:r>
      <w:r>
        <w:t>= A</w:t>
      </w:r>
      <w:r>
        <w:rPr>
          <w:rStyle w:val="superscript"/>
        </w:rPr>
        <w:t>1</w:t>
      </w:r>
      <w:r>
        <w:rPr>
          <w:rStyle w:val="subscript"/>
        </w:rPr>
        <w:t>2</w:t>
      </w:r>
      <w:r>
        <w:t xml:space="preserve"> as well as A</w:t>
      </w:r>
      <w:r>
        <w:rPr>
          <w:rStyle w:val="subscript"/>
        </w:rPr>
        <w:t>rθ</w:t>
      </w:r>
      <w:r>
        <w:t xml:space="preserve"> = A</w:t>
      </w:r>
      <w:r>
        <w:rPr>
          <w:rStyle w:val="superscript"/>
        </w:rPr>
        <w:t>r</w:t>
      </w:r>
      <w:r>
        <w:rPr>
          <w:rStyle w:val="subscript"/>
        </w:rPr>
        <w:t>θ</w:t>
      </w:r>
      <w:r>
        <w:t xml:space="preserve">, so one can think of the above as a down-tilt matrix equation.  </w:t>
      </w:r>
    </w:p>
    <w:p w14:paraId="704DD258" w14:textId="77777777" w:rsidR="001E2DBA" w:rsidRDefault="001E2DBA" w:rsidP="002B3CDE">
      <w:pPr>
        <w:rPr>
          <w:color w:val="FF0000"/>
        </w:rPr>
      </w:pPr>
    </w:p>
    <w:p w14:paraId="748B681C" w14:textId="77777777" w:rsidR="001E2DBA" w:rsidRPr="001E2DBA" w:rsidRDefault="001E2DBA" w:rsidP="002B3CDE">
      <w:pPr>
        <w:rPr>
          <w:color w:val="000000"/>
          <w:u w:val="single"/>
        </w:rPr>
      </w:pPr>
      <w:r w:rsidRPr="001E2DBA">
        <w:rPr>
          <w:color w:val="000000"/>
          <w:u w:val="single"/>
        </w:rPr>
        <w:t>Application</w:t>
      </w:r>
      <w:r>
        <w:rPr>
          <w:color w:val="000000"/>
          <w:u w:val="single"/>
        </w:rPr>
        <w:t>s</w:t>
      </w:r>
      <w:r w:rsidRPr="001E2DBA">
        <w:rPr>
          <w:color w:val="000000"/>
          <w:u w:val="single"/>
        </w:rPr>
        <w:t xml:space="preserve"> in Continuum Mechanics</w:t>
      </w:r>
    </w:p>
    <w:p w14:paraId="2325FAFA" w14:textId="77777777" w:rsidR="001E2DBA" w:rsidRPr="00F82DF6" w:rsidRDefault="001E2DBA" w:rsidP="002B3CDE">
      <w:pPr>
        <w:rPr>
          <w:color w:val="FF0000"/>
        </w:rPr>
      </w:pPr>
    </w:p>
    <w:p w14:paraId="031A0597" w14:textId="77777777" w:rsidR="002B3CDE" w:rsidRDefault="001E2DBA" w:rsidP="002B3CDE">
      <w:r>
        <w:t xml:space="preserve">1. </w:t>
      </w:r>
      <w:r w:rsidR="002B3CDE">
        <w:t>In isotropic elastic stress analysis for states of plane stress and plane strain</w:t>
      </w:r>
      <w:r>
        <w:t xml:space="preserve"> (see Lai p 251)</w:t>
      </w:r>
      <w:r w:rsidR="002B3CDE">
        <w:t xml:space="preserve">, the </w:t>
      </w:r>
      <w:r>
        <w:t xml:space="preserve">3D </w:t>
      </w:r>
      <w:r w:rsidR="002B3CDE">
        <w:t>Cartesian stress tensor T</w:t>
      </w:r>
      <w:r w:rsidR="002B3CDE">
        <w:rPr>
          <w:rStyle w:val="subscript"/>
        </w:rPr>
        <w:t>ij</w:t>
      </w:r>
      <w:r w:rsidR="002B3CDE">
        <w:t xml:space="preserve"> has a simple form in which the upper left four components can be represented as derivatives of a potential-like function called an Airy function φ, so that T</w:t>
      </w:r>
      <w:r w:rsidR="002B3CDE">
        <w:rPr>
          <w:rStyle w:val="subscript"/>
        </w:rPr>
        <w:t>11</w:t>
      </w:r>
      <w:r w:rsidR="002B3CDE">
        <w:t xml:space="preserve"> = ∂</w:t>
      </w:r>
      <w:r w:rsidR="002B3CDE">
        <w:rPr>
          <w:rStyle w:val="subscript"/>
        </w:rPr>
        <w:t>2</w:t>
      </w:r>
      <w:r w:rsidR="002B3CDE">
        <w:rPr>
          <w:rStyle w:val="superscript"/>
        </w:rPr>
        <w:t>2</w:t>
      </w:r>
      <w:r w:rsidR="002B3CDE">
        <w:t>φ, T</w:t>
      </w:r>
      <w:r w:rsidR="002B3CDE">
        <w:rPr>
          <w:rStyle w:val="subscript"/>
        </w:rPr>
        <w:t>22</w:t>
      </w:r>
      <w:r w:rsidR="002B3CDE">
        <w:t xml:space="preserve"> = ∂</w:t>
      </w:r>
      <w:r w:rsidR="002B3CDE">
        <w:rPr>
          <w:rStyle w:val="subscript"/>
        </w:rPr>
        <w:t>1</w:t>
      </w:r>
      <w:r w:rsidR="002B3CDE">
        <w:rPr>
          <w:rStyle w:val="superscript"/>
        </w:rPr>
        <w:t>2</w:t>
      </w:r>
      <w:r w:rsidR="002B3CDE">
        <w:t xml:space="preserve">φ, and </w:t>
      </w:r>
    </w:p>
    <w:p w14:paraId="1855313F" w14:textId="77777777" w:rsidR="002B3CDE" w:rsidRDefault="002B3CDE" w:rsidP="002B3CDE">
      <w:r>
        <w:t>T</w:t>
      </w:r>
      <w:r>
        <w:rPr>
          <w:rStyle w:val="subscript"/>
        </w:rPr>
        <w:t>12</w:t>
      </w:r>
      <w:r>
        <w:t xml:space="preserve"> = T</w:t>
      </w:r>
      <w:r>
        <w:rPr>
          <w:rStyle w:val="subscript"/>
        </w:rPr>
        <w:t>21</w:t>
      </w:r>
      <w:r>
        <w:t xml:space="preserve"> = – ∂</w:t>
      </w:r>
      <w:r>
        <w:rPr>
          <w:rStyle w:val="subscript"/>
        </w:rPr>
        <w:t>1</w:t>
      </w:r>
      <w:r>
        <w:t>∂</w:t>
      </w:r>
      <w:r>
        <w:rPr>
          <w:rStyle w:val="subscript"/>
        </w:rPr>
        <w:t>2</w:t>
      </w:r>
      <w:r>
        <w:t>φ. In this case,</w:t>
      </w:r>
      <w:r w:rsidR="001E2DBA">
        <w:t xml:space="preserve"> </w:t>
      </w:r>
      <w:r>
        <w:t xml:space="preserve">equation </w:t>
      </w:r>
      <w:r w:rsidR="001E2DBA">
        <w:t>(E.9.1</w:t>
      </w:r>
      <w:r w:rsidR="008A23C4">
        <w:t>7</w:t>
      </w:r>
      <w:r w:rsidR="001E2DBA">
        <w:t xml:space="preserve">) </w:t>
      </w:r>
      <w:r>
        <w:t xml:space="preserve">becomes </w:t>
      </w:r>
    </w:p>
    <w:p w14:paraId="174F0AFE" w14:textId="77777777" w:rsidR="002B3CDE" w:rsidRDefault="002B3CDE" w:rsidP="002B3CDE"/>
    <w:p w14:paraId="4E65793B" w14:textId="77777777" w:rsidR="002B3CDE" w:rsidRPr="003A5EF0" w:rsidRDefault="002B3CDE" w:rsidP="001B2DBF">
      <w:pPr>
        <w:tabs>
          <w:tab w:val="left" w:pos="7200"/>
          <w:tab w:val="left" w:pos="7920"/>
          <w:tab w:val="right" w:pos="9270"/>
        </w:tabs>
      </w:pPr>
      <w:r>
        <w:tab/>
      </w:r>
      <w:r>
        <w:tab/>
      </w:r>
      <w:r>
        <w:fldChar w:fldCharType="begin"/>
      </w:r>
      <w:r>
        <w:instrText xml:space="preserve"> EQ \B(\A\co2( T</w:instrText>
      </w:r>
      <w:r>
        <w:rPr>
          <w:rStyle w:val="subscript"/>
        </w:rPr>
        <w:instrText>rr</w:instrText>
      </w:r>
      <w:r>
        <w:instrText xml:space="preserve"> , T</w:instrText>
      </w:r>
      <w:r>
        <w:rPr>
          <w:rStyle w:val="subscript"/>
        </w:rPr>
        <w:instrText>rθ</w:instrText>
      </w:r>
      <w:r>
        <w:instrText xml:space="preserve"> , T</w:instrText>
      </w:r>
      <w:r>
        <w:rPr>
          <w:rStyle w:val="subscript"/>
        </w:rPr>
        <w:instrText>θr</w:instrText>
      </w:r>
      <w:r>
        <w:instrText xml:space="preserve"> , T</w:instrText>
      </w:r>
      <w:r>
        <w:rPr>
          <w:rStyle w:val="subscript"/>
        </w:rPr>
        <w:instrText>θθ</w:instrText>
      </w:r>
      <w:r>
        <w:instrText xml:space="preserve"> )) </w:instrText>
      </w:r>
      <w:r>
        <w:fldChar w:fldCharType="end"/>
      </w:r>
      <w:r>
        <w:t xml:space="preserve"> = </w:t>
      </w:r>
      <w:r>
        <w:fldChar w:fldCharType="begin"/>
      </w:r>
      <w:r>
        <w:instrText xml:space="preserve"> EQ \B(\A\co2(cosθ , sinθ, -sinθ, cosθ)) </w:instrText>
      </w:r>
      <w:r>
        <w:fldChar w:fldCharType="end"/>
      </w:r>
      <w:r>
        <w:t xml:space="preserve"> </w:t>
      </w:r>
      <w:r>
        <w:fldChar w:fldCharType="begin"/>
      </w:r>
      <w:r>
        <w:instrText xml:space="preserve"> EQ \B(\A\co2(∂</w:instrText>
      </w:r>
      <w:r>
        <w:rPr>
          <w:rStyle w:val="subscript"/>
        </w:rPr>
        <w:instrText>2</w:instrText>
      </w:r>
      <w:r>
        <w:rPr>
          <w:rStyle w:val="superscript"/>
        </w:rPr>
        <w:instrText>2</w:instrText>
      </w:r>
      <w:r>
        <w:instrText>φ , – ∂</w:instrText>
      </w:r>
      <w:r>
        <w:rPr>
          <w:rStyle w:val="subscript"/>
        </w:rPr>
        <w:instrText>1</w:instrText>
      </w:r>
      <w:r>
        <w:instrText>∂</w:instrText>
      </w:r>
      <w:r>
        <w:rPr>
          <w:rStyle w:val="subscript"/>
        </w:rPr>
        <w:instrText>2</w:instrText>
      </w:r>
      <w:r>
        <w:instrText>φ , – ∂</w:instrText>
      </w:r>
      <w:r>
        <w:rPr>
          <w:rStyle w:val="subscript"/>
        </w:rPr>
        <w:instrText>1</w:instrText>
      </w:r>
      <w:r>
        <w:instrText>∂</w:instrText>
      </w:r>
      <w:r>
        <w:rPr>
          <w:rStyle w:val="subscript"/>
        </w:rPr>
        <w:instrText>2</w:instrText>
      </w:r>
      <w:r>
        <w:instrText>φ , ∂</w:instrText>
      </w:r>
      <w:r>
        <w:rPr>
          <w:rStyle w:val="subscript"/>
        </w:rPr>
        <w:instrText>1</w:instrText>
      </w:r>
      <w:r>
        <w:rPr>
          <w:rStyle w:val="superscript"/>
        </w:rPr>
        <w:instrText>2</w:instrText>
      </w:r>
      <w:r>
        <w:instrText xml:space="preserve">φ )) </w:instrText>
      </w:r>
      <w:r>
        <w:fldChar w:fldCharType="end"/>
      </w:r>
      <w:r>
        <w:fldChar w:fldCharType="begin"/>
      </w:r>
      <w:r>
        <w:instrText xml:space="preserve"> EQ \B(\A\co2(cosθ , -sinθ, sinθ, cosθ)) </w:instrText>
      </w:r>
      <w:r>
        <w:fldChar w:fldCharType="end"/>
      </w:r>
      <w:r w:rsidR="003A5EF0">
        <w:tab/>
      </w:r>
      <w:r w:rsidR="003A5EF0">
        <w:tab/>
      </w:r>
      <w:r w:rsidR="003A5EF0">
        <w:tab/>
      </w:r>
      <w:r w:rsidR="001B2DBF">
        <w:tab/>
      </w:r>
      <w:r w:rsidR="003A5EF0">
        <w:t>(E.9.</w:t>
      </w:r>
      <w:r w:rsidR="008A23C4">
        <w:t>18</w:t>
      </w:r>
      <w:r w:rsidR="003A5EF0">
        <w:t>)</w:t>
      </w:r>
      <w:r w:rsidR="003A5EF0">
        <w:tab/>
      </w:r>
    </w:p>
    <w:p w14:paraId="25E8A6CD" w14:textId="77777777" w:rsidR="002B3CDE" w:rsidRDefault="002B3CDE" w:rsidP="002B3CDE">
      <w:r>
        <w:t>where</w:t>
      </w:r>
    </w:p>
    <w:p w14:paraId="6953BC32" w14:textId="77777777" w:rsidR="002B3CDE" w:rsidRPr="006F7060" w:rsidRDefault="002B3CDE" w:rsidP="002B3CDE">
      <w:pPr>
        <w:rPr>
          <w:rStyle w:val="subscript"/>
        </w:rPr>
      </w:pPr>
      <w:r>
        <w:tab/>
      </w:r>
      <w:r>
        <w:tab/>
      </w:r>
      <w:r w:rsidRPr="00222862">
        <w:rPr>
          <w:color w:val="000000"/>
        </w:rPr>
        <w:t>∂</w:t>
      </w:r>
      <w:r w:rsidRPr="00222862">
        <w:rPr>
          <w:rStyle w:val="subscript"/>
          <w:color w:val="000000"/>
        </w:rPr>
        <w:t>1</w:t>
      </w:r>
      <w:r w:rsidRPr="00222862">
        <w:rPr>
          <w:color w:val="000000"/>
        </w:rPr>
        <w:t xml:space="preserve"> =  </w:t>
      </w:r>
      <w:r w:rsidR="001E2DBA">
        <w:rPr>
          <w:color w:val="000000"/>
        </w:rPr>
        <w:t>∂/∂</w:t>
      </w:r>
      <w:r w:rsidR="001E2DBA">
        <w:t>x</w:t>
      </w:r>
      <w:r w:rsidR="001E2DBA">
        <w:rPr>
          <w:rStyle w:val="subscript"/>
        </w:rPr>
        <w:t>1</w:t>
      </w:r>
      <w:r w:rsidR="001E2DBA">
        <w:t xml:space="preserve">  = </w:t>
      </w:r>
      <w:r w:rsidRPr="00222862">
        <w:rPr>
          <w:color w:val="000000"/>
        </w:rPr>
        <w:t>cosθ ∂</w:t>
      </w:r>
      <w:r w:rsidRPr="00222862">
        <w:rPr>
          <w:rStyle w:val="subscript"/>
          <w:color w:val="000000"/>
        </w:rPr>
        <w:t>r</w:t>
      </w:r>
      <w:r w:rsidRPr="00222862">
        <w:rPr>
          <w:color w:val="000000"/>
        </w:rPr>
        <w:t xml:space="preserve"> - (sinθ/r)∂</w:t>
      </w:r>
      <w:r w:rsidRPr="00222862">
        <w:rPr>
          <w:rStyle w:val="subscript"/>
          <w:color w:val="000000"/>
        </w:rPr>
        <w:t>θ</w:t>
      </w:r>
    </w:p>
    <w:p w14:paraId="4C67AD12" w14:textId="77777777" w:rsidR="002B3CDE" w:rsidRPr="006F7060" w:rsidRDefault="002B3CDE" w:rsidP="002B3CDE">
      <w:pPr>
        <w:rPr>
          <w:rFonts w:ascii="Courier New" w:hAnsi="Courier New"/>
          <w:b/>
          <w:sz w:val="24"/>
          <w:vertAlign w:val="subscript"/>
        </w:rPr>
      </w:pPr>
      <w:r w:rsidRPr="00222862">
        <w:rPr>
          <w:color w:val="000000"/>
        </w:rPr>
        <w:tab/>
      </w:r>
      <w:r>
        <w:rPr>
          <w:color w:val="000000"/>
        </w:rPr>
        <w:tab/>
      </w:r>
      <w:r w:rsidRPr="00222862">
        <w:rPr>
          <w:color w:val="000000"/>
        </w:rPr>
        <w:t>∂</w:t>
      </w:r>
      <w:r w:rsidRPr="00222862">
        <w:rPr>
          <w:rStyle w:val="subscript"/>
          <w:color w:val="000000"/>
        </w:rPr>
        <w:t>2</w:t>
      </w:r>
      <w:r w:rsidRPr="00222862">
        <w:rPr>
          <w:color w:val="000000"/>
        </w:rPr>
        <w:t xml:space="preserve"> </w:t>
      </w:r>
      <w:r w:rsidR="001E2DBA">
        <w:t>=  ∂/∂x</w:t>
      </w:r>
      <w:r w:rsidR="001E2DBA">
        <w:rPr>
          <w:rStyle w:val="subscript"/>
        </w:rPr>
        <w:t>2</w:t>
      </w:r>
      <w:r w:rsidRPr="00222862">
        <w:rPr>
          <w:color w:val="000000"/>
        </w:rPr>
        <w:t xml:space="preserve"> </w:t>
      </w:r>
      <w:r w:rsidR="001E2DBA">
        <w:rPr>
          <w:color w:val="000000"/>
        </w:rPr>
        <w:t xml:space="preserve"> = </w:t>
      </w:r>
      <w:r w:rsidRPr="00222862">
        <w:rPr>
          <w:color w:val="000000"/>
        </w:rPr>
        <w:t>sinθ ∂</w:t>
      </w:r>
      <w:r w:rsidRPr="00222862">
        <w:rPr>
          <w:rStyle w:val="subscript"/>
          <w:color w:val="000000"/>
        </w:rPr>
        <w:t>r</w:t>
      </w:r>
      <w:r w:rsidRPr="00222862">
        <w:rPr>
          <w:color w:val="000000"/>
        </w:rPr>
        <w:t xml:space="preserve"> + (cosθ/r)∂</w:t>
      </w:r>
      <w:r w:rsidRPr="00222862">
        <w:rPr>
          <w:rStyle w:val="subscript"/>
          <w:color w:val="000000"/>
        </w:rPr>
        <w:t>θ</w:t>
      </w:r>
      <w:r w:rsidR="001E2DBA">
        <w:t xml:space="preserve">  .</w:t>
      </w:r>
    </w:p>
    <w:p w14:paraId="40675C63" w14:textId="77777777" w:rsidR="002B3CDE" w:rsidRDefault="002B3CDE" w:rsidP="002B3CDE">
      <w:r>
        <w:t xml:space="preserve">Using Maple's dchange function, one can have Maple compute </w:t>
      </w:r>
      <w:r>
        <w:fldChar w:fldCharType="begin"/>
      </w:r>
      <w:r>
        <w:instrText xml:space="preserve"> EQ \B(\A\co2( T</w:instrText>
      </w:r>
      <w:r>
        <w:rPr>
          <w:rStyle w:val="subscript"/>
        </w:rPr>
        <w:instrText>rr</w:instrText>
      </w:r>
      <w:r>
        <w:instrText xml:space="preserve"> , T</w:instrText>
      </w:r>
      <w:r>
        <w:rPr>
          <w:rStyle w:val="subscript"/>
        </w:rPr>
        <w:instrText>rθ</w:instrText>
      </w:r>
      <w:r>
        <w:instrText xml:space="preserve"> , T</w:instrText>
      </w:r>
      <w:r>
        <w:rPr>
          <w:rStyle w:val="subscript"/>
        </w:rPr>
        <w:instrText>θr</w:instrText>
      </w:r>
      <w:r>
        <w:instrText xml:space="preserve"> , T</w:instrText>
      </w:r>
      <w:r>
        <w:rPr>
          <w:rStyle w:val="subscript"/>
        </w:rPr>
        <w:instrText>θθ</w:instrText>
      </w:r>
      <w:r>
        <w:instrText xml:space="preserve"> )) </w:instrText>
      </w:r>
      <w:r>
        <w:fldChar w:fldCharType="end"/>
      </w:r>
      <w:r>
        <w:t xml:space="preserve"> from </w:t>
      </w:r>
      <w:r w:rsidR="001E2DBA">
        <w:t>(E.9.</w:t>
      </w:r>
      <w:r w:rsidR="008A23C4">
        <w:t>18</w:t>
      </w:r>
      <w:r w:rsidR="001E2DBA">
        <w:t>)</w:t>
      </w:r>
      <w:r>
        <w:t xml:space="preserve"> to be</w:t>
      </w:r>
    </w:p>
    <w:p w14:paraId="58501B6E" w14:textId="77777777" w:rsidR="003A5EF0" w:rsidRDefault="002B3CDE" w:rsidP="002B3CDE">
      <w:r>
        <w:tab/>
      </w:r>
      <w:r>
        <w:pict>
          <v:shape id="_x0000_i1140" type="#_x0000_t75" style="width:288.75pt;height:145.5pt">
            <v:imagedata r:id="rId126" o:title=""/>
          </v:shape>
        </w:pict>
      </w:r>
      <w:r>
        <w:tab/>
      </w:r>
    </w:p>
    <w:p w14:paraId="14392028" w14:textId="77777777" w:rsidR="002B3CDE" w:rsidRPr="003A5EF0" w:rsidRDefault="003A5EF0" w:rsidP="001B2DBF">
      <w:pPr>
        <w:tabs>
          <w:tab w:val="left" w:pos="7200"/>
          <w:tab w:val="left" w:pos="7920"/>
          <w:tab w:val="right" w:pos="9270"/>
        </w:tabs>
      </w:pPr>
      <w:r>
        <w:tab/>
      </w:r>
      <w:r>
        <w:tab/>
      </w:r>
      <w:r>
        <w:tab/>
      </w:r>
      <w:r>
        <w:tab/>
      </w:r>
      <w:r w:rsidR="002B3CDE">
        <w:t xml:space="preserve">// </w:t>
      </w:r>
      <w:r w:rsidR="00DD088A">
        <w:t xml:space="preserve">verified in </w:t>
      </w:r>
      <w:r w:rsidR="002B3CDE">
        <w:t xml:space="preserve">Lai p 264 (5.27.3) </w:t>
      </w:r>
      <w:r>
        <w:tab/>
      </w:r>
      <w:r>
        <w:tab/>
      </w:r>
      <w:r>
        <w:tab/>
      </w:r>
      <w:r>
        <w:tab/>
      </w:r>
      <w:r>
        <w:tab/>
      </w:r>
      <w:r>
        <w:tab/>
        <w:t>(E.9.</w:t>
      </w:r>
      <w:r w:rsidR="008A23C4">
        <w:t>19</w:t>
      </w:r>
      <w:r>
        <w:t>)</w:t>
      </w:r>
    </w:p>
    <w:p w14:paraId="6E936629" w14:textId="77777777" w:rsidR="002B3CDE" w:rsidRDefault="002B3CDE" w:rsidP="002B3CDE"/>
    <w:p w14:paraId="27C3259D" w14:textId="77777777" w:rsidR="002B3CDE" w:rsidRDefault="002B3CDE" w:rsidP="002B3CDE">
      <w:r>
        <w:t>This then is a real-world example of using a rank-2 tensor in curvilinear coordinates expanded on the unit tangent base vectors. The mentioned plane of strain or stress has Cartesian coordinates x</w:t>
      </w:r>
      <w:r>
        <w:rPr>
          <w:rStyle w:val="subscript"/>
        </w:rPr>
        <w:t>1</w:t>
      </w:r>
      <w:r>
        <w:t>,x</w:t>
      </w:r>
      <w:r>
        <w:rPr>
          <w:rStyle w:val="subscript"/>
        </w:rPr>
        <w:t>2</w:t>
      </w:r>
      <w:r>
        <w:t xml:space="preserve"> which are converted to polar coordinates r,θ. The third Cartesian coordinate x</w:t>
      </w:r>
      <w:r>
        <w:rPr>
          <w:rStyle w:val="subscript"/>
        </w:rPr>
        <w:t>3</w:t>
      </w:r>
      <w:r>
        <w:t xml:space="preserve"> is more or less ignored. </w:t>
      </w:r>
    </w:p>
    <w:p w14:paraId="0486AF1D" w14:textId="77777777" w:rsidR="001E2DBA" w:rsidRDefault="002B3CDE" w:rsidP="002B3CDE">
      <w:r>
        <w:tab/>
      </w:r>
    </w:p>
    <w:p w14:paraId="3DF88C0E" w14:textId="77777777" w:rsidR="002B3CDE" w:rsidRDefault="001E2DBA" w:rsidP="002B3CDE">
      <w:r>
        <w:t xml:space="preserve">2. </w:t>
      </w:r>
      <w:r w:rsidR="002B3CDE">
        <w:t>The relation between the stress tensor T</w:t>
      </w:r>
      <w:r w:rsidR="002B3CDE">
        <w:rPr>
          <w:rStyle w:val="subscript"/>
        </w:rPr>
        <w:t>ij</w:t>
      </w:r>
      <w:r w:rsidR="002B3CDE">
        <w:t xml:space="preserve"> and the infinitesimal strain tensor E</w:t>
      </w:r>
      <w:r w:rsidR="002B3CDE">
        <w:rPr>
          <w:rStyle w:val="subscript"/>
        </w:rPr>
        <w:t>ij</w:t>
      </w:r>
      <w:r w:rsidR="002B3CDE">
        <w:t xml:space="preserve"> for an isotropic material is stated in Cartesian coordinate x-space as ( a form of Hooke's Law generalizing F = -kx),</w:t>
      </w:r>
    </w:p>
    <w:p w14:paraId="0321C87C" w14:textId="77777777" w:rsidR="002B3CDE" w:rsidRDefault="002B3CDE" w:rsidP="002B3CDE"/>
    <w:p w14:paraId="4214F6E4" w14:textId="77777777" w:rsidR="00A55647" w:rsidRDefault="002B3CDE" w:rsidP="001B2DBF">
      <w:pPr>
        <w:tabs>
          <w:tab w:val="left" w:pos="7200"/>
          <w:tab w:val="left" w:pos="7920"/>
          <w:tab w:val="right" w:pos="9270"/>
        </w:tabs>
      </w:pPr>
      <w:r>
        <w:tab/>
        <w:t>T</w:t>
      </w:r>
      <w:r>
        <w:rPr>
          <w:rStyle w:val="subscript"/>
        </w:rPr>
        <w:t>ij</w:t>
      </w:r>
      <w:r>
        <w:t xml:space="preserve"> = λ tr(E)</w:t>
      </w:r>
      <w:r w:rsidR="001E2DBA">
        <w:t>g</w:t>
      </w:r>
      <w:r>
        <w:rPr>
          <w:rStyle w:val="subscript"/>
        </w:rPr>
        <w:t>ij</w:t>
      </w:r>
      <w:r>
        <w:t xml:space="preserve"> + 2μE</w:t>
      </w:r>
      <w:r>
        <w:rPr>
          <w:rStyle w:val="subscript"/>
        </w:rPr>
        <w:t>ij</w:t>
      </w:r>
      <w:r w:rsidR="003A5EF0">
        <w:tab/>
        <w:t xml:space="preserve">  </w:t>
      </w:r>
      <w:r>
        <w:t>or the same thing</w:t>
      </w:r>
      <w:r w:rsidR="005D1037">
        <w:t>:</w:t>
      </w:r>
      <w:r>
        <w:tab/>
        <w:t>T</w:t>
      </w:r>
      <w:r w:rsidRPr="00FB482E">
        <w:rPr>
          <w:rStyle w:val="superscript"/>
        </w:rPr>
        <w:t>ij</w:t>
      </w:r>
      <w:r>
        <w:t xml:space="preserve"> = λ tr(E)</w:t>
      </w:r>
      <w:r w:rsidR="001E2DBA">
        <w:t>g</w:t>
      </w:r>
      <w:r w:rsidRPr="00FB482E">
        <w:rPr>
          <w:rStyle w:val="superscript"/>
        </w:rPr>
        <w:t>ij</w:t>
      </w:r>
      <w:r>
        <w:t xml:space="preserve"> + 2μE</w:t>
      </w:r>
      <w:r w:rsidRPr="00FB482E">
        <w:rPr>
          <w:rStyle w:val="superscript"/>
        </w:rPr>
        <w:t>ij</w:t>
      </w:r>
      <w:r>
        <w:tab/>
      </w:r>
      <w:r w:rsidR="001B2DBF">
        <w:tab/>
      </w:r>
    </w:p>
    <w:p w14:paraId="39506B5D" w14:textId="77777777" w:rsidR="00A55647" w:rsidRDefault="00A55647" w:rsidP="001B2DBF">
      <w:pPr>
        <w:tabs>
          <w:tab w:val="left" w:pos="7200"/>
          <w:tab w:val="left" w:pos="7920"/>
          <w:tab w:val="right" w:pos="9270"/>
        </w:tabs>
      </w:pPr>
    </w:p>
    <w:p w14:paraId="5D3393CB" w14:textId="77777777" w:rsidR="002B3CDE" w:rsidRPr="00FB482E" w:rsidRDefault="00A55647" w:rsidP="001B2DBF">
      <w:pPr>
        <w:tabs>
          <w:tab w:val="left" w:pos="7200"/>
          <w:tab w:val="left" w:pos="7920"/>
          <w:tab w:val="right" w:pos="9270"/>
        </w:tabs>
      </w:pPr>
      <w:r>
        <w:tab/>
        <w:t>where  tr(E) = Σ</w:t>
      </w:r>
      <w:r>
        <w:rPr>
          <w:rStyle w:val="subscript"/>
        </w:rPr>
        <w:t>i</w:t>
      </w:r>
      <w:r>
        <w:t xml:space="preserve"> E</w:t>
      </w:r>
      <w:r>
        <w:rPr>
          <w:rStyle w:val="subscript"/>
        </w:rPr>
        <w:t>ii</w:t>
      </w:r>
      <w:r w:rsidR="00976700">
        <w:t xml:space="preserve"> = E</w:t>
      </w:r>
      <w:r w:rsidR="00976700">
        <w:rPr>
          <w:rStyle w:val="subscript"/>
        </w:rPr>
        <w:t>ii</w:t>
      </w:r>
      <w:r w:rsidR="00976700">
        <w:t xml:space="preserve"> with implied sum on i .</w:t>
      </w:r>
      <w:r w:rsidR="00976700">
        <w:tab/>
      </w:r>
      <w:r w:rsidR="00976700">
        <w:tab/>
      </w:r>
      <w:r w:rsidR="00976700">
        <w:tab/>
      </w:r>
      <w:r w:rsidR="00976700">
        <w:tab/>
      </w:r>
      <w:r w:rsidR="00976700">
        <w:tab/>
      </w:r>
      <w:r w:rsidR="00976700">
        <w:tab/>
      </w:r>
      <w:r w:rsidR="003A5EF0">
        <w:t>(E.9.</w:t>
      </w:r>
      <w:r w:rsidR="009677BD">
        <w:t>2</w:t>
      </w:r>
      <w:r w:rsidR="008A23C4">
        <w:t>0</w:t>
      </w:r>
      <w:r w:rsidR="003A5EF0">
        <w:t>)</w:t>
      </w:r>
    </w:p>
    <w:p w14:paraId="1EB9B7C0" w14:textId="77777777" w:rsidR="002B3CDE" w:rsidRDefault="002B3CDE" w:rsidP="002B3CDE"/>
    <w:p w14:paraId="55CB14E5" w14:textId="77777777" w:rsidR="001E2DBA" w:rsidRPr="00A55647" w:rsidRDefault="00A55647" w:rsidP="002B3CDE">
      <w:r>
        <w:t xml:space="preserve">Here </w:t>
      </w:r>
      <w:r w:rsidR="002B3CDE">
        <w:t xml:space="preserve">λ and μ are </w:t>
      </w:r>
      <w:r>
        <w:t xml:space="preserve">called </w:t>
      </w:r>
      <w:r w:rsidR="002B3CDE">
        <w:t>Lamé's constants</w:t>
      </w:r>
      <w:r w:rsidR="001E2DBA">
        <w:t xml:space="preserve"> and g</w:t>
      </w:r>
      <w:r w:rsidR="001E2DBA">
        <w:rPr>
          <w:rStyle w:val="subscript"/>
        </w:rPr>
        <w:t>ij</w:t>
      </w:r>
      <w:r w:rsidR="001E2DBA">
        <w:t xml:space="preserve"> = g</w:t>
      </w:r>
      <w:r w:rsidR="001E2DBA" w:rsidRPr="00FB482E">
        <w:rPr>
          <w:rStyle w:val="superscript"/>
        </w:rPr>
        <w:t>ij</w:t>
      </w:r>
      <w:r w:rsidR="001E2DBA">
        <w:t xml:space="preserve"> = δ</w:t>
      </w:r>
      <w:r w:rsidR="001E2DBA">
        <w:rPr>
          <w:rStyle w:val="subscript"/>
        </w:rPr>
        <w:t>i,j</w:t>
      </w:r>
      <w:r w:rsidR="00F23938">
        <w:t xml:space="preserve"> (see Lai p 208 (5.3.</w:t>
      </w:r>
      <w:r w:rsidR="005D1037">
        <w:t>8</w:t>
      </w:r>
      <w:r w:rsidR="00F23938">
        <w:t>))</w:t>
      </w:r>
      <w:r w:rsidR="002B3CDE">
        <w:t xml:space="preserve">. </w:t>
      </w:r>
      <w:r w:rsidR="001E2DBA">
        <w:t>Some components are</w:t>
      </w:r>
      <w:r>
        <w:t xml:space="preserve"> (in the case that E</w:t>
      </w:r>
      <w:r>
        <w:rPr>
          <w:rStyle w:val="subscript"/>
        </w:rPr>
        <w:t>33</w:t>
      </w:r>
      <w:r>
        <w:t xml:space="preserve"> = 0), </w:t>
      </w:r>
    </w:p>
    <w:p w14:paraId="6AED6E5B" w14:textId="77777777" w:rsidR="001E2DBA" w:rsidRDefault="001E2DBA" w:rsidP="002B3CDE"/>
    <w:p w14:paraId="31AF78BE" w14:textId="77777777" w:rsidR="001E2DBA" w:rsidRPr="0069021D" w:rsidRDefault="001E2DBA" w:rsidP="002B3CDE">
      <w:r>
        <w:tab/>
        <w:t>T</w:t>
      </w:r>
      <w:r>
        <w:rPr>
          <w:rStyle w:val="subscript"/>
        </w:rPr>
        <w:t>11</w:t>
      </w:r>
      <w:r>
        <w:t xml:space="preserve"> = λ(E</w:t>
      </w:r>
      <w:r>
        <w:rPr>
          <w:rStyle w:val="subscript"/>
        </w:rPr>
        <w:t>11</w:t>
      </w:r>
      <w:r>
        <w:t>+ E</w:t>
      </w:r>
      <w:r>
        <w:rPr>
          <w:rStyle w:val="subscript"/>
        </w:rPr>
        <w:t>22</w:t>
      </w:r>
      <w:r>
        <w:t>) + 2μE</w:t>
      </w:r>
      <w:r>
        <w:rPr>
          <w:rStyle w:val="subscript"/>
        </w:rPr>
        <w:t>11</w:t>
      </w:r>
      <w:r w:rsidR="0069021D">
        <w:tab/>
      </w:r>
      <w:r w:rsidR="0069021D">
        <w:tab/>
        <w:t>// 1,2,3 = x,y,z</w:t>
      </w:r>
    </w:p>
    <w:p w14:paraId="33B7E937" w14:textId="77777777" w:rsidR="00E04A0F" w:rsidRPr="00E04A0F" w:rsidRDefault="00E04A0F" w:rsidP="002B3CDE">
      <w:r>
        <w:rPr>
          <w:rStyle w:val="subscript"/>
        </w:rPr>
        <w:tab/>
      </w:r>
      <w:r>
        <w:t>T</w:t>
      </w:r>
      <w:r>
        <w:rPr>
          <w:rStyle w:val="subscript"/>
        </w:rPr>
        <w:t>22</w:t>
      </w:r>
      <w:r>
        <w:t xml:space="preserve"> = λ(E</w:t>
      </w:r>
      <w:r>
        <w:rPr>
          <w:rStyle w:val="subscript"/>
        </w:rPr>
        <w:t>11</w:t>
      </w:r>
      <w:r>
        <w:t>+ E</w:t>
      </w:r>
      <w:r>
        <w:rPr>
          <w:rStyle w:val="subscript"/>
        </w:rPr>
        <w:t>22</w:t>
      </w:r>
      <w:r>
        <w:t>) + 2μE</w:t>
      </w:r>
      <w:r>
        <w:rPr>
          <w:rStyle w:val="subscript"/>
        </w:rPr>
        <w:t>22</w:t>
      </w:r>
    </w:p>
    <w:p w14:paraId="317AB4CE" w14:textId="77777777" w:rsidR="001E2DBA" w:rsidRPr="001E2DBA" w:rsidRDefault="001E2DBA" w:rsidP="001E2DBA">
      <w:pPr>
        <w:tabs>
          <w:tab w:val="left" w:pos="7200"/>
          <w:tab w:val="left" w:pos="7920"/>
          <w:tab w:val="right" w:pos="9270"/>
        </w:tabs>
      </w:pPr>
      <w:r>
        <w:rPr>
          <w:rStyle w:val="subscript"/>
        </w:rPr>
        <w:tab/>
      </w:r>
      <w:r>
        <w:t>T</w:t>
      </w:r>
      <w:r>
        <w:rPr>
          <w:rStyle w:val="subscript"/>
        </w:rPr>
        <w:t>12</w:t>
      </w:r>
      <w:r>
        <w:t xml:space="preserve"> =  2μE</w:t>
      </w:r>
      <w:r>
        <w:rPr>
          <w:rStyle w:val="subscript"/>
        </w:rPr>
        <w:t>12</w:t>
      </w:r>
      <w:r>
        <w:t xml:space="preserve"> .</w:t>
      </w:r>
      <w:r>
        <w:tab/>
      </w:r>
      <w:r>
        <w:tab/>
      </w:r>
      <w:r>
        <w:tab/>
      </w:r>
      <w:r>
        <w:tab/>
      </w:r>
      <w:r>
        <w:tab/>
      </w:r>
      <w:r>
        <w:tab/>
      </w:r>
      <w:r>
        <w:tab/>
      </w:r>
      <w:r>
        <w:tab/>
      </w:r>
      <w:r>
        <w:tab/>
      </w:r>
      <w:r>
        <w:tab/>
        <w:t>(E.9.2</w:t>
      </w:r>
      <w:r w:rsidR="008A23C4">
        <w:t>1</w:t>
      </w:r>
      <w:r>
        <w:t>)</w:t>
      </w:r>
    </w:p>
    <w:p w14:paraId="4B7703CC" w14:textId="77777777" w:rsidR="001E2DBA" w:rsidRDefault="001E2DBA" w:rsidP="002B3CDE"/>
    <w:p w14:paraId="2FD99575" w14:textId="77777777" w:rsidR="002B3CDE" w:rsidRDefault="002B3CDE" w:rsidP="002B3CDE">
      <w:r>
        <w:t xml:space="preserve">With respect to </w:t>
      </w:r>
      <w:r w:rsidR="001E2DBA">
        <w:t xml:space="preserve">our </w:t>
      </w:r>
      <w:r>
        <w:t>transformation F</w:t>
      </w:r>
      <w:r>
        <w:rPr>
          <w:rStyle w:val="subscript"/>
        </w:rPr>
        <w:t>M</w:t>
      </w:r>
      <w:r>
        <w:t xml:space="preserve">, </w:t>
      </w:r>
      <w:r w:rsidR="001E2DBA">
        <w:t>(E.9.2</w:t>
      </w:r>
      <w:r w:rsidR="008A23C4">
        <w:t>0</w:t>
      </w:r>
      <w:r w:rsidR="001E2DBA">
        <w:t xml:space="preserve">) </w:t>
      </w:r>
      <w:r>
        <w:t>is a "true tensor equation" (tr(E) = E</w:t>
      </w:r>
      <w:r w:rsidRPr="005D1037">
        <w:rPr>
          <w:rStyle w:val="superscript"/>
        </w:rPr>
        <w:t>k</w:t>
      </w:r>
      <w:r>
        <w:rPr>
          <w:rStyle w:val="subscript"/>
        </w:rPr>
        <w:t>k</w:t>
      </w:r>
      <w:r w:rsidR="00976700">
        <w:t xml:space="preserve"> = E</w:t>
      </w:r>
      <w:r w:rsidR="00976700">
        <w:rPr>
          <w:rStyle w:val="subscript"/>
        </w:rPr>
        <w:t>kk</w:t>
      </w:r>
      <w:r>
        <w:t xml:space="preserve"> is scalar under rotations), so according </w:t>
      </w:r>
      <w:r w:rsidRPr="001E2DBA">
        <w:rPr>
          <w:color w:val="000000"/>
        </w:rPr>
        <w:t xml:space="preserve">to </w:t>
      </w:r>
      <w:r w:rsidR="001E2DBA" w:rsidRPr="001E2DBA">
        <w:rPr>
          <w:color w:val="000000"/>
        </w:rPr>
        <w:t>Section 7.15</w:t>
      </w:r>
      <w:r w:rsidRPr="001E2DBA">
        <w:rPr>
          <w:color w:val="000000"/>
        </w:rPr>
        <w:t xml:space="preserve"> it</w:t>
      </w:r>
      <w:r>
        <w:t xml:space="preserve"> is "covariant" and in x"-space may be written</w:t>
      </w:r>
    </w:p>
    <w:p w14:paraId="49477601" w14:textId="77777777" w:rsidR="002B3CDE" w:rsidRDefault="002B3CDE" w:rsidP="002B3CDE"/>
    <w:p w14:paraId="5586EFA9" w14:textId="77777777" w:rsidR="0069021D" w:rsidRDefault="002B3CDE" w:rsidP="001B2DBF">
      <w:pPr>
        <w:tabs>
          <w:tab w:val="left" w:pos="7200"/>
          <w:tab w:val="left" w:pos="7920"/>
          <w:tab w:val="right" w:pos="9270"/>
        </w:tabs>
      </w:pPr>
      <w:r>
        <w:tab/>
        <w:t>T"</w:t>
      </w:r>
      <w:r w:rsidRPr="00FB482E">
        <w:rPr>
          <w:rStyle w:val="superscript"/>
        </w:rPr>
        <w:t>ij</w:t>
      </w:r>
      <w:r>
        <w:t xml:space="preserve"> = λ tr(E")</w:t>
      </w:r>
      <w:r w:rsidR="001E2DBA">
        <w:t>g"</w:t>
      </w:r>
      <w:r w:rsidRPr="00FB482E">
        <w:rPr>
          <w:rStyle w:val="superscript"/>
        </w:rPr>
        <w:t>ij</w:t>
      </w:r>
      <w:r>
        <w:t xml:space="preserve"> + 2μE"</w:t>
      </w:r>
      <w:r w:rsidRPr="00FB482E">
        <w:rPr>
          <w:rStyle w:val="superscript"/>
        </w:rPr>
        <w:t>ij</w:t>
      </w:r>
      <w:r w:rsidR="0069021D">
        <w:t xml:space="preserve">  </w:t>
      </w:r>
    </w:p>
    <w:p w14:paraId="34A5046E" w14:textId="77777777" w:rsidR="0069021D" w:rsidRDefault="0069021D" w:rsidP="001B2DBF">
      <w:pPr>
        <w:tabs>
          <w:tab w:val="left" w:pos="7200"/>
          <w:tab w:val="left" w:pos="7920"/>
          <w:tab w:val="right" w:pos="9270"/>
        </w:tabs>
      </w:pPr>
      <w:r>
        <w:t>or</w:t>
      </w:r>
    </w:p>
    <w:p w14:paraId="39A7C83A" w14:textId="77777777" w:rsidR="002B3CDE" w:rsidRPr="003A5EF0" w:rsidRDefault="0069021D" w:rsidP="001B2DBF">
      <w:pPr>
        <w:tabs>
          <w:tab w:val="left" w:pos="7200"/>
          <w:tab w:val="left" w:pos="7920"/>
          <w:tab w:val="right" w:pos="9270"/>
        </w:tabs>
      </w:pPr>
      <w:r>
        <w:tab/>
        <w:t>T"</w:t>
      </w:r>
      <w:r w:rsidRPr="00FB482E">
        <w:rPr>
          <w:rStyle w:val="superscript"/>
        </w:rPr>
        <w:t>ij</w:t>
      </w:r>
      <w:r>
        <w:t xml:space="preserve"> == λ tr(E")δ</w:t>
      </w:r>
      <w:r>
        <w:rPr>
          <w:rStyle w:val="subscript"/>
        </w:rPr>
        <w:t>i,j</w:t>
      </w:r>
      <w:r>
        <w:t>+ 2μE"</w:t>
      </w:r>
      <w:r w:rsidRPr="00FB482E">
        <w:rPr>
          <w:rStyle w:val="superscript"/>
        </w:rPr>
        <w:t>ij</w:t>
      </w:r>
      <w:r>
        <w:tab/>
      </w:r>
      <w:r>
        <w:tab/>
        <w:t>// g"</w:t>
      </w:r>
      <w:r>
        <w:rPr>
          <w:rStyle w:val="superscript"/>
        </w:rPr>
        <w:t>ij</w:t>
      </w:r>
      <w:r>
        <w:t xml:space="preserve"> = δ</w:t>
      </w:r>
      <w:r>
        <w:rPr>
          <w:rStyle w:val="subscript"/>
        </w:rPr>
        <w:t>i,j</w:t>
      </w:r>
      <w:r>
        <w:t xml:space="preserve"> as in (E.9.3)</w:t>
      </w:r>
    </w:p>
    <w:p w14:paraId="74B931DC" w14:textId="77777777" w:rsidR="002B3CDE" w:rsidRPr="004E71E0" w:rsidRDefault="002B3CDE" w:rsidP="002B3CDE">
      <w:r>
        <w:t>or</w:t>
      </w:r>
    </w:p>
    <w:p w14:paraId="7FBAA820" w14:textId="77777777" w:rsidR="002B3CDE" w:rsidRDefault="002B3CDE" w:rsidP="001B2DBF">
      <w:pPr>
        <w:tabs>
          <w:tab w:val="left" w:pos="7200"/>
          <w:tab w:val="left" w:pos="7920"/>
          <w:tab w:val="right" w:pos="9270"/>
        </w:tabs>
      </w:pPr>
      <w:r>
        <w:tab/>
        <w:t>[T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t xml:space="preserve">  = λ [T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 xml:space="preserve">kk </w:t>
      </w:r>
      <w:r w:rsidR="001E2DBA">
        <w:t>δ</w:t>
      </w:r>
      <w:r w:rsidR="001E2DBA">
        <w:rPr>
          <w:rStyle w:val="subscript"/>
        </w:rPr>
        <w:t>i,j</w:t>
      </w:r>
      <w:r>
        <w:t xml:space="preserve"> + 2μ[E</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t xml:space="preserve">  </w:t>
      </w:r>
      <w:r w:rsidRPr="006E3EE9">
        <w:t>.</w:t>
      </w:r>
      <w:r w:rsidR="003A5EF0">
        <w:tab/>
      </w:r>
      <w:r w:rsidR="003A5EF0">
        <w:tab/>
      </w:r>
    </w:p>
    <w:p w14:paraId="36D0C059" w14:textId="77777777" w:rsidR="00A55647" w:rsidRDefault="00A55647" w:rsidP="001B2DBF">
      <w:pPr>
        <w:tabs>
          <w:tab w:val="left" w:pos="7200"/>
          <w:tab w:val="left" w:pos="7920"/>
          <w:tab w:val="right" w:pos="9270"/>
        </w:tabs>
      </w:pPr>
      <w:r>
        <w:t>or</w:t>
      </w:r>
    </w:p>
    <w:p w14:paraId="016FDF64" w14:textId="77777777" w:rsidR="00A55647" w:rsidRPr="0069021D" w:rsidRDefault="00A55647" w:rsidP="001B2DBF">
      <w:pPr>
        <w:tabs>
          <w:tab w:val="left" w:pos="7200"/>
          <w:tab w:val="left" w:pos="7920"/>
          <w:tab w:val="right" w:pos="9270"/>
        </w:tabs>
      </w:pPr>
      <w:r>
        <w:tab/>
      </w:r>
      <w:r w:rsidRPr="00A55647">
        <w:rPr>
          <w:rFonts w:ascii="Script MT Bold" w:hAnsi="Script MT Bold"/>
        </w:rPr>
        <w:t>T</w:t>
      </w:r>
      <w:r w:rsidR="00150DF1" w:rsidRPr="00150DF1">
        <w:rPr>
          <w:b/>
        </w:rPr>
        <w:t>'</w:t>
      </w:r>
      <w:r w:rsidRPr="00FB482E">
        <w:rPr>
          <w:rStyle w:val="superscript"/>
        </w:rPr>
        <w:t>ij</w:t>
      </w:r>
      <w:r>
        <w:t xml:space="preserve"> = λ tr(</w:t>
      </w:r>
      <w:r w:rsidRPr="00A55647">
        <w:rPr>
          <w:rFonts w:ascii="Script MT Bold" w:hAnsi="Script MT Bold"/>
        </w:rPr>
        <w:t>E</w:t>
      </w:r>
      <w:r w:rsidR="00150DF1" w:rsidRPr="00150DF1">
        <w:rPr>
          <w:b/>
        </w:rPr>
        <w:t>'</w:t>
      </w:r>
      <w:r>
        <w:t>)δ</w:t>
      </w:r>
      <w:r>
        <w:rPr>
          <w:rStyle w:val="subscript"/>
        </w:rPr>
        <w:t>i,j</w:t>
      </w:r>
      <w:r>
        <w:t xml:space="preserve"> + 2μ</w:t>
      </w:r>
      <w:r w:rsidRPr="00A55647">
        <w:rPr>
          <w:rFonts w:ascii="Script MT Bold" w:hAnsi="Script MT Bold"/>
        </w:rPr>
        <w:t>E</w:t>
      </w:r>
      <w:r w:rsidR="00150DF1" w:rsidRPr="00150DF1">
        <w:rPr>
          <w:b/>
        </w:rPr>
        <w:t>'</w:t>
      </w:r>
      <w:r w:rsidRPr="00FB482E">
        <w:rPr>
          <w:rStyle w:val="superscript"/>
        </w:rPr>
        <w:t>j</w:t>
      </w:r>
      <w:r w:rsidR="0069021D">
        <w:tab/>
      </w:r>
      <w:r w:rsidR="0069021D">
        <w:tab/>
      </w:r>
      <w:r>
        <w:t>tr(</w:t>
      </w:r>
      <w:r w:rsidRPr="00A55647">
        <w:rPr>
          <w:rFonts w:ascii="Script MT Bold" w:hAnsi="Script MT Bold"/>
        </w:rPr>
        <w:t>E</w:t>
      </w:r>
      <w:r w:rsidR="00150DF1" w:rsidRPr="00150DF1">
        <w:rPr>
          <w:b/>
        </w:rPr>
        <w:t>'</w:t>
      </w:r>
      <w:r>
        <w:t>)  = Σ</w:t>
      </w:r>
      <w:r>
        <w:rPr>
          <w:rStyle w:val="superscript"/>
        </w:rPr>
        <w:t>i</w:t>
      </w:r>
      <w:r>
        <w:t xml:space="preserve"> </w:t>
      </w:r>
      <w:r w:rsidRPr="00A55647">
        <w:rPr>
          <w:rFonts w:ascii="Script MT Bold" w:hAnsi="Script MT Bold"/>
        </w:rPr>
        <w:t>E</w:t>
      </w:r>
      <w:r w:rsidR="00150DF1" w:rsidRPr="00150DF1">
        <w:rPr>
          <w:b/>
        </w:rPr>
        <w:t>'</w:t>
      </w:r>
      <w:r>
        <w:rPr>
          <w:rStyle w:val="subscript"/>
        </w:rPr>
        <w:t>ii</w:t>
      </w:r>
      <w:r w:rsidR="0069021D">
        <w:tab/>
      </w:r>
      <w:r w:rsidR="005D1037">
        <w:t>.</w:t>
      </w:r>
      <w:r w:rsidR="008A4B1C">
        <w:tab/>
        <w:t xml:space="preserve">// </w:t>
      </w:r>
      <w:r w:rsidR="008A4B1C" w:rsidRPr="00A55647">
        <w:rPr>
          <w:rFonts w:ascii="Script MT Bold" w:hAnsi="Script MT Bold"/>
        </w:rPr>
        <w:t>E</w:t>
      </w:r>
      <w:r w:rsidR="008A4B1C">
        <w:t xml:space="preserve"> = script E</w:t>
      </w:r>
      <w:r w:rsidR="008A4B1C">
        <w:tab/>
      </w:r>
      <w:r w:rsidR="008A4B1C">
        <w:tab/>
      </w:r>
      <w:r w:rsidR="008A4B1C">
        <w:tab/>
      </w:r>
      <w:r w:rsidR="0069021D">
        <w:t>(E.9.2</w:t>
      </w:r>
      <w:r w:rsidR="00976700">
        <w:t>2</w:t>
      </w:r>
      <w:r w:rsidR="0069021D">
        <w:t>)</w:t>
      </w:r>
    </w:p>
    <w:p w14:paraId="3BD9B6A0" w14:textId="77777777" w:rsidR="001E2DBA" w:rsidRDefault="001E2DBA" w:rsidP="001B2DBF">
      <w:pPr>
        <w:tabs>
          <w:tab w:val="left" w:pos="7200"/>
          <w:tab w:val="left" w:pos="7920"/>
          <w:tab w:val="right" w:pos="9270"/>
        </w:tabs>
      </w:pPr>
    </w:p>
    <w:p w14:paraId="2A3FF3EA" w14:textId="77777777" w:rsidR="0069021D" w:rsidRDefault="0069021D" w:rsidP="001E2DBA">
      <w:pPr>
        <w:tabs>
          <w:tab w:val="left" w:pos="7200"/>
          <w:tab w:val="left" w:pos="7920"/>
          <w:tab w:val="right" w:pos="9270"/>
        </w:tabs>
      </w:pPr>
      <w:r>
        <w:t xml:space="preserve">This notion of equation covariance was shown </w:t>
      </w:r>
      <w:r w:rsidR="00976700">
        <w:t>above</w:t>
      </w:r>
      <w:r>
        <w:t xml:space="preserve"> in example (E.9.13). Recall the notation example from (E.8.6) that, for spherical coordinates 1,2,3 = r,θ,φ, </w:t>
      </w:r>
    </w:p>
    <w:p w14:paraId="727D2A80" w14:textId="77777777" w:rsidR="0069021D" w:rsidRPr="0069021D" w:rsidRDefault="0069021D" w:rsidP="001E2DBA">
      <w:pPr>
        <w:tabs>
          <w:tab w:val="left" w:pos="7200"/>
          <w:tab w:val="left" w:pos="7920"/>
          <w:tab w:val="right" w:pos="9270"/>
        </w:tabs>
      </w:pPr>
    </w:p>
    <w:p w14:paraId="46D4702D" w14:textId="77777777" w:rsidR="0069021D" w:rsidRDefault="0069021D" w:rsidP="0069021D">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2213</w:t>
      </w:r>
      <w:r>
        <w:t xml:space="preserve">  =  </w:t>
      </w:r>
      <w:r w:rsidRPr="00B624C3">
        <w:rPr>
          <w:rFonts w:ascii="Script MT Bold" w:hAnsi="Script MT Bold"/>
        </w:rPr>
        <w:t>A</w:t>
      </w:r>
      <w:r w:rsidR="00150DF1" w:rsidRPr="00150DF1">
        <w:rPr>
          <w:b/>
        </w:rPr>
        <w:t>'</w:t>
      </w:r>
      <w:r>
        <w:rPr>
          <w:rStyle w:val="superscript"/>
        </w:rPr>
        <w:t>2213</w:t>
      </w:r>
      <w:r>
        <w:t xml:space="preserve">  = A</w:t>
      </w:r>
      <w:r w:rsidRPr="00837558">
        <w:rPr>
          <w:rStyle w:val="superscript"/>
        </w:rPr>
        <w:t>θθrφ</w:t>
      </w:r>
      <w:r>
        <w:t xml:space="preserve">  =  A</w:t>
      </w:r>
      <w:r w:rsidRPr="0069021D">
        <w:rPr>
          <w:rStyle w:val="subscript"/>
        </w:rPr>
        <w:t>θθrφ</w:t>
      </w:r>
      <w:r w:rsidR="00976700">
        <w:t xml:space="preserve">  .</w:t>
      </w:r>
      <w:r>
        <w:tab/>
      </w:r>
      <w:r>
        <w:tab/>
      </w:r>
      <w:r>
        <w:tab/>
      </w:r>
      <w:r>
        <w:tab/>
      </w:r>
      <w:r>
        <w:tab/>
      </w:r>
      <w:r>
        <w:tab/>
      </w:r>
      <w:r>
        <w:tab/>
      </w:r>
      <w:r w:rsidRPr="0069021D">
        <w:rPr>
          <w:i/>
        </w:rPr>
        <w:t>(E.8.6)</w:t>
      </w:r>
    </w:p>
    <w:p w14:paraId="5EE05BF7" w14:textId="77777777" w:rsidR="0069021D" w:rsidRDefault="0069021D" w:rsidP="001E2DBA">
      <w:pPr>
        <w:tabs>
          <w:tab w:val="left" w:pos="7200"/>
          <w:tab w:val="left" w:pos="7920"/>
          <w:tab w:val="right" w:pos="9270"/>
        </w:tabs>
      </w:pPr>
    </w:p>
    <w:p w14:paraId="603508F7" w14:textId="77777777" w:rsidR="0069021D" w:rsidRPr="0069021D" w:rsidRDefault="005D1037" w:rsidP="001E2DBA">
      <w:pPr>
        <w:tabs>
          <w:tab w:val="left" w:pos="7200"/>
          <w:tab w:val="left" w:pos="7920"/>
          <w:tab w:val="right" w:pos="9270"/>
        </w:tabs>
      </w:pPr>
      <w:r>
        <w:t xml:space="preserve">Correspondingly, we would set </w:t>
      </w:r>
      <w:r w:rsidR="0069021D" w:rsidRPr="00A55647">
        <w:rPr>
          <w:rFonts w:ascii="Script MT Bold" w:hAnsi="Script MT Bold"/>
        </w:rPr>
        <w:t>T</w:t>
      </w:r>
      <w:r w:rsidR="00150DF1" w:rsidRPr="00150DF1">
        <w:rPr>
          <w:b/>
        </w:rPr>
        <w:t>'</w:t>
      </w:r>
      <w:r w:rsidR="0069021D">
        <w:rPr>
          <w:rStyle w:val="superscript"/>
        </w:rPr>
        <w:t>11</w:t>
      </w:r>
      <w:r>
        <w:t xml:space="preserve"> </w:t>
      </w:r>
      <w:r w:rsidR="0069021D">
        <w:t>= T</w:t>
      </w:r>
      <w:r w:rsidR="0069021D">
        <w:rPr>
          <w:rStyle w:val="subscript"/>
        </w:rPr>
        <w:t>rr</w:t>
      </w:r>
      <w:r w:rsidR="0069021D">
        <w:t xml:space="preserve"> and so on to write the components of (E.9.21) this way in </w:t>
      </w:r>
      <w:r w:rsidR="00976700">
        <w:t>cylindrical</w:t>
      </w:r>
      <w:r w:rsidR="0069021D">
        <w:t xml:space="preserve"> coordinates</w:t>
      </w:r>
      <w:r w:rsidR="00976700">
        <w:t>, where 1,2,3 = r,θ,z</w:t>
      </w:r>
      <w:r w:rsidR="0069021D">
        <w:t xml:space="preserve">, </w:t>
      </w:r>
    </w:p>
    <w:p w14:paraId="6DA5DDB2" w14:textId="77777777" w:rsidR="002B3CDE" w:rsidRDefault="002B3CDE" w:rsidP="002B3CDE"/>
    <w:p w14:paraId="0F36DA12" w14:textId="77777777" w:rsidR="002B3CDE" w:rsidRPr="0069021D" w:rsidRDefault="002B3CDE" w:rsidP="002B3CDE">
      <w:r>
        <w:tab/>
        <w:t>T</w:t>
      </w:r>
      <w:r>
        <w:rPr>
          <w:rStyle w:val="subscript"/>
        </w:rPr>
        <w:t>rr</w:t>
      </w:r>
      <w:r>
        <w:t xml:space="preserve"> = λ [ </w:t>
      </w:r>
      <w:r w:rsidR="00314720">
        <w:t>E</w:t>
      </w:r>
      <w:r>
        <w:rPr>
          <w:rStyle w:val="subscript"/>
        </w:rPr>
        <w:t>rr</w:t>
      </w:r>
      <w:r>
        <w:t xml:space="preserve">+ </w:t>
      </w:r>
      <w:r w:rsidR="00314720">
        <w:t>E</w:t>
      </w:r>
      <w:r>
        <w:rPr>
          <w:rStyle w:val="subscript"/>
        </w:rPr>
        <w:t>θθ</w:t>
      </w:r>
      <w:r>
        <w:t>]  + 2μ E</w:t>
      </w:r>
      <w:r>
        <w:rPr>
          <w:rStyle w:val="subscript"/>
        </w:rPr>
        <w:t>rr</w:t>
      </w:r>
      <w:r w:rsidR="0069021D">
        <w:tab/>
      </w:r>
      <w:r w:rsidR="0069021D">
        <w:tab/>
        <w:t>// E</w:t>
      </w:r>
      <w:r w:rsidR="0069021D">
        <w:rPr>
          <w:rStyle w:val="subscript"/>
        </w:rPr>
        <w:t>zz</w:t>
      </w:r>
      <w:r w:rsidR="0069021D">
        <w:t xml:space="preserve"> = 0</w:t>
      </w:r>
    </w:p>
    <w:p w14:paraId="4658A74D" w14:textId="77777777" w:rsidR="00E04A0F" w:rsidRPr="00E04A0F" w:rsidRDefault="00E04A0F" w:rsidP="002B3CDE">
      <w:r>
        <w:tab/>
        <w:t>T</w:t>
      </w:r>
      <w:r>
        <w:rPr>
          <w:rStyle w:val="subscript"/>
        </w:rPr>
        <w:t>θθ</w:t>
      </w:r>
      <w:r>
        <w:t xml:space="preserve"> = λ [ E</w:t>
      </w:r>
      <w:r>
        <w:rPr>
          <w:rStyle w:val="subscript"/>
        </w:rPr>
        <w:t>rr</w:t>
      </w:r>
      <w:r>
        <w:t>+ E</w:t>
      </w:r>
      <w:r>
        <w:rPr>
          <w:rStyle w:val="subscript"/>
        </w:rPr>
        <w:t>θθ</w:t>
      </w:r>
      <w:r>
        <w:t>]) + 2μE</w:t>
      </w:r>
      <w:r>
        <w:rPr>
          <w:rStyle w:val="subscript"/>
        </w:rPr>
        <w:t>θθ</w:t>
      </w:r>
    </w:p>
    <w:p w14:paraId="521708BE" w14:textId="77777777" w:rsidR="002B3CDE" w:rsidRDefault="002B3CDE" w:rsidP="001B2DBF">
      <w:pPr>
        <w:tabs>
          <w:tab w:val="left" w:pos="7200"/>
          <w:tab w:val="left" w:pos="7920"/>
          <w:tab w:val="right" w:pos="9270"/>
        </w:tabs>
      </w:pPr>
      <w:r>
        <w:tab/>
        <w:t>T</w:t>
      </w:r>
      <w:r>
        <w:rPr>
          <w:rStyle w:val="subscript"/>
        </w:rPr>
        <w:t>rθ</w:t>
      </w:r>
      <w:r>
        <w:t xml:space="preserve"> = 2μ E</w:t>
      </w:r>
      <w:r>
        <w:rPr>
          <w:rStyle w:val="subscript"/>
        </w:rPr>
        <w:t>rθ  .</w:t>
      </w:r>
      <w:r w:rsidR="003A5EF0">
        <w:tab/>
      </w:r>
      <w:r w:rsidR="003A5EF0">
        <w:tab/>
      </w:r>
      <w:r w:rsidR="003A5EF0">
        <w:tab/>
      </w:r>
      <w:r w:rsidR="003A5EF0">
        <w:tab/>
      </w:r>
      <w:r w:rsidR="003A5EF0">
        <w:tab/>
      </w:r>
      <w:r w:rsidR="003A5EF0">
        <w:tab/>
      </w:r>
      <w:r w:rsidR="003A5EF0">
        <w:tab/>
      </w:r>
      <w:r w:rsidR="003A5EF0">
        <w:tab/>
      </w:r>
      <w:r w:rsidR="003A5EF0">
        <w:tab/>
      </w:r>
      <w:r w:rsidR="001B2DBF">
        <w:tab/>
      </w:r>
      <w:r w:rsidR="003A5EF0">
        <w:t>(E.9.</w:t>
      </w:r>
      <w:r w:rsidR="009677BD">
        <w:t>2</w:t>
      </w:r>
      <w:r w:rsidR="00976700">
        <w:t>3</w:t>
      </w:r>
      <w:r w:rsidR="003A5EF0">
        <w:t>)</w:t>
      </w:r>
    </w:p>
    <w:p w14:paraId="58B73DB5" w14:textId="77777777" w:rsidR="001E2DBA" w:rsidRDefault="001E2DBA" w:rsidP="001B2DBF">
      <w:pPr>
        <w:tabs>
          <w:tab w:val="left" w:pos="7200"/>
          <w:tab w:val="left" w:pos="7920"/>
          <w:tab w:val="right" w:pos="9270"/>
        </w:tabs>
      </w:pPr>
    </w:p>
    <w:p w14:paraId="08C73D0C" w14:textId="77777777" w:rsidR="001E2DBA" w:rsidRDefault="00976700" w:rsidP="001B2DBF">
      <w:pPr>
        <w:tabs>
          <w:tab w:val="left" w:pos="7200"/>
          <w:tab w:val="left" w:pos="7920"/>
          <w:tab w:val="right" w:pos="9270"/>
        </w:tabs>
      </w:pPr>
      <w:r>
        <w:t>This</w:t>
      </w:r>
      <w:r w:rsidR="001E2DBA">
        <w:t xml:space="preserve"> has the same form as (E.9.2</w:t>
      </w:r>
      <w:r w:rsidR="008A23C4">
        <w:t>1</w:t>
      </w:r>
      <w:r w:rsidR="001E2DBA">
        <w:t xml:space="preserve">) with 1→r and 2→θ. </w:t>
      </w:r>
      <w:r w:rsidR="00CA2853">
        <w:t xml:space="preserve">These equations are consistent with Lai p 264 </w:t>
      </w:r>
      <w:r w:rsidR="007E6D99">
        <w:t xml:space="preserve">(5.27.7) with λ = </w:t>
      </w:r>
      <w:r w:rsidR="004F3093">
        <w:t xml:space="preserve"> -E</w:t>
      </w:r>
      <w:r w:rsidR="004F3093">
        <w:rPr>
          <w:rStyle w:val="subscript"/>
        </w:rPr>
        <w:t>Y</w:t>
      </w:r>
      <w:r w:rsidR="004F3093">
        <w:t>v/[(v+1)(2v-1)]</w:t>
      </w:r>
      <w:r w:rsidR="007E6D99">
        <w:t xml:space="preserve"> and </w:t>
      </w:r>
      <w:r w:rsidR="002E09F8">
        <w:t>2μ = E</w:t>
      </w:r>
      <w:r w:rsidR="002E09F8">
        <w:rPr>
          <w:rStyle w:val="subscript"/>
        </w:rPr>
        <w:t>Y</w:t>
      </w:r>
      <w:r w:rsidR="002E09F8">
        <w:t xml:space="preserve">/(1+v). </w:t>
      </w:r>
      <w:r w:rsidR="00E04A0F">
        <w:t>Statements of (E.9.2</w:t>
      </w:r>
      <w:r>
        <w:t>3</w:t>
      </w:r>
      <w:r w:rsidR="00E04A0F">
        <w:t>) are rare on the web, but he</w:t>
      </w:r>
      <w:r w:rsidR="004579D2">
        <w:t>re is one instance (</w:t>
      </w:r>
      <w:r w:rsidR="00E04A0F">
        <w:t>Victor Saouma draft</w:t>
      </w:r>
      <w:r w:rsidR="004579D2">
        <w:t xml:space="preserve"> Lecture Notes on Continuum Mechanics, 1998</w:t>
      </w:r>
      <w:r w:rsidR="00E04A0F">
        <w:t>)</w:t>
      </w:r>
      <w:r w:rsidR="004579D2">
        <w:t xml:space="preserve">, </w:t>
      </w:r>
    </w:p>
    <w:p w14:paraId="5E7DA53D" w14:textId="77777777" w:rsidR="00E04A0F" w:rsidRDefault="00E04A0F" w:rsidP="001B2DBF">
      <w:pPr>
        <w:tabs>
          <w:tab w:val="left" w:pos="7200"/>
          <w:tab w:val="left" w:pos="7920"/>
          <w:tab w:val="right" w:pos="9270"/>
        </w:tabs>
      </w:pPr>
    </w:p>
    <w:p w14:paraId="1538F1A0" w14:textId="77777777" w:rsidR="00E04A0F" w:rsidRPr="008A23C4" w:rsidRDefault="00E04A0F" w:rsidP="001B2DBF">
      <w:pPr>
        <w:tabs>
          <w:tab w:val="left" w:pos="7200"/>
          <w:tab w:val="left" w:pos="7920"/>
          <w:tab w:val="right" w:pos="9270"/>
        </w:tabs>
      </w:pPr>
      <w:r>
        <w:tab/>
      </w:r>
      <w:r>
        <w:pict>
          <v:shape id="_x0000_i1141" type="#_x0000_t75" style="width:115.5pt;height:57pt">
            <v:imagedata r:id="rId127" o:title=""/>
          </v:shape>
        </w:pict>
      </w:r>
      <w:r>
        <w:tab/>
      </w:r>
      <w:r>
        <w:tab/>
      </w:r>
      <w:r w:rsidR="004579D2">
        <w:pict>
          <v:shape id="_x0000_i1142" type="#_x0000_t75" style="width:79.5pt;height:16.5pt">
            <v:imagedata r:id="rId128" o:title=""/>
          </v:shape>
        </w:pict>
      </w:r>
      <w:r w:rsidR="008A23C4">
        <w:t xml:space="preserve"> </w:t>
      </w:r>
      <w:r w:rsidR="008A23C4">
        <w:tab/>
      </w:r>
      <w:r w:rsidR="008A23C4">
        <w:tab/>
      </w:r>
      <w:r w:rsidR="008A23C4">
        <w:tab/>
      </w:r>
      <w:r w:rsidR="008A23C4">
        <w:tab/>
      </w:r>
      <w:r w:rsidR="008A23C4">
        <w:tab/>
        <w:t>(E.9.2</w:t>
      </w:r>
      <w:r w:rsidR="00976700">
        <w:t>4</w:t>
      </w:r>
      <w:r w:rsidR="008A23C4">
        <w:t>)</w:t>
      </w:r>
    </w:p>
    <w:p w14:paraId="449A4025" w14:textId="77777777" w:rsidR="002B3CDE" w:rsidRDefault="002B3CDE" w:rsidP="002B3CDE"/>
    <w:p w14:paraId="6C9BAE0B" w14:textId="77777777" w:rsidR="00E775FB" w:rsidRDefault="001E2DBA" w:rsidP="002B3CDE">
      <w:r>
        <w:t xml:space="preserve">3. </w:t>
      </w:r>
      <w:r w:rsidR="002B3CDE">
        <w:t>By way of contrast, the Cartesian-coordinates equation E</w:t>
      </w:r>
      <w:r w:rsidR="002B3CDE">
        <w:rPr>
          <w:rStyle w:val="subscript"/>
        </w:rPr>
        <w:t>ij</w:t>
      </w:r>
      <w:r w:rsidR="002B3CDE">
        <w:t xml:space="preserve"> = (∂</w:t>
      </w:r>
      <w:r w:rsidR="002B3CDE">
        <w:rPr>
          <w:rStyle w:val="subscript"/>
        </w:rPr>
        <w:t>i</w:t>
      </w:r>
      <w:r w:rsidR="002B3CDE">
        <w:t>u</w:t>
      </w:r>
      <w:r w:rsidR="002B3CDE">
        <w:rPr>
          <w:rStyle w:val="subscript"/>
        </w:rPr>
        <w:t>j</w:t>
      </w:r>
      <w:r w:rsidR="002B3CDE">
        <w:t xml:space="preserve"> + ∂</w:t>
      </w:r>
      <w:r w:rsidR="002B3CDE">
        <w:rPr>
          <w:rStyle w:val="subscript"/>
        </w:rPr>
        <w:t>j</w:t>
      </w:r>
      <w:r w:rsidR="002B3CDE">
        <w:t>u</w:t>
      </w:r>
      <w:r w:rsidR="002B3CDE">
        <w:rPr>
          <w:rStyle w:val="subscript"/>
        </w:rPr>
        <w:t>i</w:t>
      </w:r>
      <w:r w:rsidR="002B3CDE">
        <w:t>)/2, which relates strain tensor E</w:t>
      </w:r>
      <w:r w:rsidR="002B3CDE">
        <w:rPr>
          <w:rStyle w:val="subscript"/>
        </w:rPr>
        <w:t>ij</w:t>
      </w:r>
      <w:r w:rsidR="002B3CDE">
        <w:t xml:space="preserve"> to the vector displacement </w:t>
      </w:r>
      <w:r w:rsidR="002B3CDE" w:rsidRPr="00AB7DC9">
        <w:rPr>
          <w:b/>
        </w:rPr>
        <w:t>u</w:t>
      </w:r>
      <w:r w:rsidR="002B3CDE">
        <w:t xml:space="preserve"> of a continuum particle, is not a "true tensor equation", so </w:t>
      </w:r>
    </w:p>
    <w:p w14:paraId="2B70DDB3" w14:textId="77777777" w:rsidR="002B3CDE" w:rsidRPr="00E775FB" w:rsidRDefault="002B3CDE" w:rsidP="002B3CDE">
      <w:pPr>
        <w:rPr>
          <w:color w:val="000000"/>
        </w:rPr>
      </w:pPr>
      <w:r>
        <w:t>E</w:t>
      </w:r>
      <w:r>
        <w:rPr>
          <w:rStyle w:val="subscript"/>
        </w:rPr>
        <w:t>rθ</w:t>
      </w:r>
      <w:r>
        <w:t xml:space="preserve">  ≠ (∂</w:t>
      </w:r>
      <w:r>
        <w:rPr>
          <w:rStyle w:val="subscript"/>
        </w:rPr>
        <w:t>r</w:t>
      </w:r>
      <w:r>
        <w:t>u</w:t>
      </w:r>
      <w:r>
        <w:rPr>
          <w:rStyle w:val="subscript"/>
        </w:rPr>
        <w:t>θ</w:t>
      </w:r>
      <w:r>
        <w:t xml:space="preserve"> + ∂</w:t>
      </w:r>
      <w:r>
        <w:rPr>
          <w:rStyle w:val="subscript"/>
        </w:rPr>
        <w:t>θ</w:t>
      </w:r>
      <w:r>
        <w:t>u</w:t>
      </w:r>
      <w:r>
        <w:rPr>
          <w:rStyle w:val="subscript"/>
        </w:rPr>
        <w:t>r</w:t>
      </w:r>
      <w:r>
        <w:t>)/2. In fact, this relation is E = [(</w:t>
      </w:r>
      <w:r w:rsidRPr="00AB7DC9">
        <w:rPr>
          <w:b/>
        </w:rPr>
        <w:sym w:font="Symbol" w:char="F0D1"/>
      </w:r>
      <w:r w:rsidRPr="00AB7DC9">
        <w:rPr>
          <w:b/>
        </w:rPr>
        <w:t>u</w:t>
      </w:r>
      <w:r>
        <w:t>)</w:t>
      </w:r>
      <w:r>
        <w:rPr>
          <w:rStyle w:val="superscript"/>
        </w:rPr>
        <w:t>T</w:t>
      </w:r>
      <w:r>
        <w:t xml:space="preserve"> + (</w:t>
      </w:r>
      <w:r w:rsidRPr="00AB7DC9">
        <w:rPr>
          <w:b/>
        </w:rPr>
        <w:sym w:font="Symbol" w:char="F0D1"/>
      </w:r>
      <w:r w:rsidRPr="00AB7DC9">
        <w:rPr>
          <w:b/>
        </w:rPr>
        <w:t>u</w:t>
      </w:r>
      <w:r>
        <w:t>)] / 2 and (</w:t>
      </w:r>
      <w:r w:rsidRPr="00AB7DC9">
        <w:rPr>
          <w:b/>
        </w:rPr>
        <w:sym w:font="Symbol" w:char="F0D1"/>
      </w:r>
      <w:r w:rsidRPr="00AB7DC9">
        <w:rPr>
          <w:b/>
        </w:rPr>
        <w:t>u</w:t>
      </w:r>
      <w:r>
        <w:t xml:space="preserve">) for polar coordinates is computed </w:t>
      </w:r>
      <w:r w:rsidRPr="00E775FB">
        <w:rPr>
          <w:color w:val="000000"/>
        </w:rPr>
        <w:t xml:space="preserve">in </w:t>
      </w:r>
      <w:r w:rsidR="00E775FB" w:rsidRPr="00E775FB">
        <w:rPr>
          <w:color w:val="000000"/>
        </w:rPr>
        <w:t>(G.6.6)</w:t>
      </w:r>
      <w:r w:rsidRPr="00E775FB">
        <w:rPr>
          <w:color w:val="000000"/>
        </w:rPr>
        <w:t xml:space="preserve"> and one ends up with E</w:t>
      </w:r>
      <w:r w:rsidRPr="00E775FB">
        <w:rPr>
          <w:rStyle w:val="subscript"/>
          <w:color w:val="000000"/>
        </w:rPr>
        <w:t>rθ</w:t>
      </w:r>
      <w:r w:rsidRPr="00E775FB">
        <w:rPr>
          <w:color w:val="000000"/>
        </w:rPr>
        <w:t xml:space="preserve"> =  (∂</w:t>
      </w:r>
      <w:r w:rsidRPr="00E775FB">
        <w:rPr>
          <w:rStyle w:val="subscript"/>
          <w:color w:val="000000"/>
        </w:rPr>
        <w:t>r</w:t>
      </w:r>
      <w:r w:rsidRPr="00E775FB">
        <w:rPr>
          <w:color w:val="000000"/>
        </w:rPr>
        <w:t>u</w:t>
      </w:r>
      <w:r w:rsidRPr="00E775FB">
        <w:rPr>
          <w:rStyle w:val="subscript"/>
          <w:color w:val="000000"/>
        </w:rPr>
        <w:t>θ</w:t>
      </w:r>
      <w:r w:rsidRPr="00E775FB">
        <w:rPr>
          <w:color w:val="000000"/>
        </w:rPr>
        <w:t xml:space="preserve"> + (1/r) ∂</w:t>
      </w:r>
      <w:r w:rsidRPr="00E775FB">
        <w:rPr>
          <w:rStyle w:val="subscript"/>
          <w:color w:val="000000"/>
        </w:rPr>
        <w:t>θ</w:t>
      </w:r>
      <w:r w:rsidRPr="00E775FB">
        <w:rPr>
          <w:color w:val="000000"/>
        </w:rPr>
        <w:t>u</w:t>
      </w:r>
      <w:r w:rsidRPr="00E775FB">
        <w:rPr>
          <w:rStyle w:val="subscript"/>
          <w:color w:val="000000"/>
        </w:rPr>
        <w:t>r</w:t>
      </w:r>
      <w:r w:rsidRPr="00E775FB">
        <w:rPr>
          <w:color w:val="000000"/>
        </w:rPr>
        <w:t xml:space="preserve">  - u</w:t>
      </w:r>
      <w:r w:rsidRPr="00E775FB">
        <w:rPr>
          <w:rStyle w:val="subscript"/>
          <w:color w:val="000000"/>
        </w:rPr>
        <w:t>θ</w:t>
      </w:r>
      <w:r w:rsidRPr="00E775FB">
        <w:rPr>
          <w:color w:val="000000"/>
        </w:rPr>
        <w:t xml:space="preserve">/r) / 2 . </w:t>
      </w:r>
    </w:p>
    <w:p w14:paraId="23F5DFB1" w14:textId="77777777" w:rsidR="002B3CDE" w:rsidRPr="001E2DBA" w:rsidRDefault="002B3CDE" w:rsidP="002B3CDE">
      <w:pPr>
        <w:rPr>
          <w:color w:val="FF0000"/>
        </w:rPr>
      </w:pPr>
    </w:p>
    <w:p w14:paraId="2A933D9A" w14:textId="77777777" w:rsidR="002B3CDE" w:rsidRDefault="00A238E3" w:rsidP="002B3CDE">
      <w:pPr>
        <w:pStyle w:val="Heading3"/>
      </w:pPr>
      <w:bookmarkStart w:id="9999" w:name="_Toc379824848"/>
      <w:bookmarkStart w:id="10000" w:name="_Toc415298856"/>
      <w:bookmarkStart w:id="10001" w:name="_Toc415299365"/>
      <w:bookmarkStart w:id="10002" w:name="_Toc415299877"/>
      <w:bookmarkStart w:id="10003" w:name="_Toc415300396"/>
      <w:bookmarkStart w:id="10004" w:name="_Toc415302320"/>
      <w:bookmarkStart w:id="10005" w:name="_Toc415303288"/>
      <w:bookmarkStart w:id="10006" w:name="_Toc415303801"/>
      <w:bookmarkStart w:id="10007" w:name="_Toc415304314"/>
      <w:bookmarkStart w:id="10008" w:name="_Toc415304827"/>
      <w:bookmarkStart w:id="10009" w:name="_Toc415308612"/>
      <w:bookmarkStart w:id="10010" w:name="_Toc415309125"/>
      <w:bookmarkStart w:id="10011" w:name="_Toc415309640"/>
      <w:bookmarkStart w:id="10012" w:name="_Toc415310417"/>
      <w:bookmarkStart w:id="10013" w:name="_Toc415310935"/>
      <w:bookmarkStart w:id="10014" w:name="_Toc415311453"/>
      <w:bookmarkStart w:id="10015" w:name="_Toc415312228"/>
      <w:bookmarkStart w:id="10016" w:name="_Toc415313003"/>
      <w:bookmarkStart w:id="10017" w:name="_Toc415313781"/>
      <w:bookmarkStart w:id="10018" w:name="_Toc415335053"/>
      <w:bookmarkStart w:id="10019" w:name="_Toc415337465"/>
      <w:bookmarkStart w:id="10020" w:name="_Toc415338529"/>
      <w:bookmarkStart w:id="10021" w:name="_Toc415339050"/>
      <w:bookmarkStart w:id="10022" w:name="_Toc415380845"/>
      <w:bookmarkStart w:id="10023" w:name="_Toc415382267"/>
      <w:bookmarkStart w:id="10024" w:name="_Toc415383745"/>
      <w:bookmarkStart w:id="10025" w:name="_Toc415384268"/>
      <w:bookmarkStart w:id="10026" w:name="_Toc415386671"/>
      <w:bookmarkStart w:id="10027" w:name="_Toc415387194"/>
      <w:bookmarkStart w:id="10028" w:name="_Toc415387716"/>
      <w:bookmarkStart w:id="10029" w:name="_Toc415389554"/>
      <w:bookmarkStart w:id="10030" w:name="_Toc415390079"/>
      <w:bookmarkStart w:id="10031" w:name="_Toc415390865"/>
      <w:bookmarkStart w:id="10032" w:name="_Toc415660500"/>
      <w:bookmarkStart w:id="10033" w:name="_Toc416017114"/>
      <w:bookmarkStart w:id="10034" w:name="_Toc416017640"/>
      <w:bookmarkStart w:id="10035" w:name="_Toc416018165"/>
      <w:bookmarkStart w:id="10036" w:name="_Toc416110838"/>
      <w:bookmarkStart w:id="10037" w:name="_Toc416111327"/>
      <w:bookmarkStart w:id="10038" w:name="_Toc416111818"/>
      <w:bookmarkStart w:id="10039" w:name="_Toc416458733"/>
      <w:bookmarkStart w:id="10040" w:name="_Toc416516426"/>
      <w:bookmarkStart w:id="10041" w:name="_Toc416689520"/>
      <w:bookmarkStart w:id="10042" w:name="_Toc416799711"/>
      <w:bookmarkStart w:id="10043" w:name="_Toc417064481"/>
      <w:bookmarkStart w:id="10044" w:name="_Toc417206655"/>
      <w:bookmarkStart w:id="10045" w:name="_Toc417240711"/>
      <w:bookmarkStart w:id="10046" w:name="_Toc417750444"/>
      <w:bookmarkStart w:id="10047" w:name="_Toc417753115"/>
      <w:bookmarkStart w:id="10048" w:name="_Toc418090299"/>
      <w:bookmarkStart w:id="10049" w:name="_Toc418337696"/>
      <w:bookmarkStart w:id="10050" w:name="_Toc418430776"/>
      <w:bookmarkStart w:id="10051" w:name="_Toc418490287"/>
      <w:r>
        <w:t>E.10</w:t>
      </w:r>
      <w:r w:rsidR="002B3CDE">
        <w:t xml:space="preserve"> Tensor expansions in a mixed basis</w:t>
      </w:r>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p>
    <w:p w14:paraId="6DAF0E8A" w14:textId="77777777" w:rsidR="002B3CDE" w:rsidRDefault="002B3CDE" w:rsidP="002B3CDE"/>
    <w:p w14:paraId="6FCDBCEA" w14:textId="77777777" w:rsidR="002B3CDE" w:rsidRDefault="002B3CDE" w:rsidP="002B3CDE">
      <w:r>
        <w:t xml:space="preserve">Recall the expansion </w:t>
      </w:r>
      <w:r w:rsidR="005428EC">
        <w:t xml:space="preserve">(E.2.1) and (E.2.3) written for </w:t>
      </w:r>
      <w:r w:rsidR="00DD088A">
        <w:t xml:space="preserve">a general rank-n tensor A, </w:t>
      </w:r>
    </w:p>
    <w:p w14:paraId="42D555B8" w14:textId="77777777" w:rsidR="002B3CDE" w:rsidRDefault="002B3CDE" w:rsidP="002B3CDE"/>
    <w:p w14:paraId="0D463F4D" w14:textId="77777777" w:rsidR="002B3CDE" w:rsidRPr="003A5EF0" w:rsidRDefault="002B3CDE" w:rsidP="001B2DBF">
      <w:pPr>
        <w:tabs>
          <w:tab w:val="left" w:pos="7200"/>
          <w:tab w:val="left" w:pos="7920"/>
          <w:tab w:val="right" w:pos="9270"/>
        </w:tabs>
      </w:pPr>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r>
      <w:r>
        <w:tab/>
        <w:t>α</w:t>
      </w:r>
      <w:r w:rsidRPr="00975DE7">
        <w:rPr>
          <w:rStyle w:val="superscript"/>
        </w:rPr>
        <w:t>ijk</w:t>
      </w:r>
      <w:r w:rsidR="005428EC">
        <w:rPr>
          <w:rStyle w:val="superscript"/>
        </w:rPr>
        <w:t>...</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rsidR="005428EC">
        <w:t>...</w:t>
      </w:r>
      <w:r>
        <w:t>)</w:t>
      </w:r>
      <w:r w:rsidR="003A5EF0">
        <w:tab/>
      </w:r>
      <w:r w:rsidR="003A5EF0">
        <w:tab/>
        <w:t>(E.10.1)</w:t>
      </w:r>
    </w:p>
    <w:p w14:paraId="5AF71D13" w14:textId="77777777" w:rsidR="002B3CDE" w:rsidRDefault="002B3CDE" w:rsidP="002B3CDE"/>
    <w:p w14:paraId="55235345" w14:textId="77777777" w:rsidR="002B3CDE" w:rsidRDefault="005428EC" w:rsidP="002B3CDE">
      <w:r>
        <w:t>where</w:t>
      </w:r>
      <w:r w:rsidR="002B3CDE">
        <w:t xml:space="preserve"> α</w:t>
      </w:r>
      <w:r w:rsidR="002B3CDE" w:rsidRPr="00975DE7">
        <w:rPr>
          <w:rStyle w:val="superscript"/>
        </w:rPr>
        <w:t>ijk</w:t>
      </w:r>
      <w:r w:rsidR="002B3CDE">
        <w:rPr>
          <w:rStyle w:val="superscript"/>
        </w:rPr>
        <w:t>...</w:t>
      </w:r>
      <w:r w:rsidR="002B3CDE">
        <w:t xml:space="preserve"> are the coefficients of the expansion of A on the direct product basis shown. To make explicit the fact that the coefficients depend on the ch</w:t>
      </w:r>
      <w:r w:rsidR="00DD088A">
        <w:t xml:space="preserve">oice of basis, one might write </w:t>
      </w:r>
      <w:r w:rsidR="002B3CDE">
        <w:t xml:space="preserve">(one b for each index, number of b's is the rank of the tensor) , </w:t>
      </w:r>
    </w:p>
    <w:p w14:paraId="473E5116" w14:textId="77777777" w:rsidR="002B3CDE" w:rsidRDefault="002B3CDE" w:rsidP="002B3CDE"/>
    <w:p w14:paraId="3CB99CB9" w14:textId="77777777" w:rsidR="002B3CDE" w:rsidRPr="00896E28" w:rsidRDefault="002B3CDE" w:rsidP="001B2DBF">
      <w:pPr>
        <w:tabs>
          <w:tab w:val="left" w:pos="7200"/>
          <w:tab w:val="left" w:pos="7920"/>
          <w:tab w:val="right" w:pos="9270"/>
        </w:tabs>
      </w:pPr>
      <w:r>
        <w:tab/>
        <w:t>α</w:t>
      </w:r>
      <w:r w:rsidRPr="00975DE7">
        <w:rPr>
          <w:rStyle w:val="superscript"/>
        </w:rPr>
        <w:t>ijk</w:t>
      </w:r>
      <w:r>
        <w:rPr>
          <w:rStyle w:val="superscript"/>
        </w:rPr>
        <w:t>...</w:t>
      </w:r>
      <w:r>
        <w:t xml:space="preserve">  = [ A</w:t>
      </w:r>
      <w:r>
        <w:rPr>
          <w:rStyle w:val="superscript"/>
        </w:rPr>
        <w:t>(b,b,b...)</w:t>
      </w:r>
      <w:r>
        <w:t>]</w:t>
      </w:r>
      <w:r>
        <w:rPr>
          <w:rStyle w:val="superscript"/>
        </w:rPr>
        <w:t>ijk...</w:t>
      </w:r>
      <w:r>
        <w:t xml:space="preserve">     .</w:t>
      </w:r>
      <w:r w:rsidR="003A5EF0">
        <w:tab/>
      </w:r>
      <w:r w:rsidR="003A5EF0">
        <w:tab/>
      </w:r>
      <w:r w:rsidR="003A5EF0">
        <w:tab/>
      </w:r>
      <w:r w:rsidR="003A5EF0">
        <w:tab/>
      </w:r>
      <w:r w:rsidR="003A5EF0">
        <w:tab/>
      </w:r>
      <w:r w:rsidR="001B2DBF">
        <w:tab/>
      </w:r>
      <w:r w:rsidR="001B2DBF">
        <w:tab/>
      </w:r>
      <w:r w:rsidR="001B2DBF">
        <w:tab/>
      </w:r>
      <w:r w:rsidR="003A5EF0">
        <w:t>(E.10.</w:t>
      </w:r>
      <w:r w:rsidR="009677BD">
        <w:t>2</w:t>
      </w:r>
      <w:r w:rsidR="003A5EF0">
        <w:t>)</w:t>
      </w:r>
    </w:p>
    <w:p w14:paraId="37BE35FB" w14:textId="77777777" w:rsidR="002B3CDE" w:rsidRDefault="002B3CDE" w:rsidP="002B3CDE"/>
    <w:p w14:paraId="1729B0AF" w14:textId="77777777" w:rsidR="002B3CDE" w:rsidRDefault="002B3CDE" w:rsidP="002B3CDE">
      <w:r>
        <w:t xml:space="preserve">The fact that the indices ijk... are "up" indicates that the b label stands for the </w:t>
      </w:r>
      <w:r w:rsidRPr="00080D71">
        <w:rPr>
          <w:b/>
        </w:rPr>
        <w:t>b</w:t>
      </w:r>
      <w:r>
        <w:rPr>
          <w:rStyle w:val="subscript"/>
        </w:rPr>
        <w:t>i</w:t>
      </w:r>
      <w:r>
        <w:t xml:space="preserve"> basis and not </w:t>
      </w:r>
      <w:r w:rsidRPr="00080D71">
        <w:rPr>
          <w:b/>
        </w:rPr>
        <w:t>b</w:t>
      </w:r>
      <w:r>
        <w:rPr>
          <w:rStyle w:val="superscript"/>
        </w:rPr>
        <w:t>i</w:t>
      </w:r>
      <w:r>
        <w:t xml:space="preserve">. So here is an example showing the </w:t>
      </w:r>
      <w:r w:rsidR="005428EC">
        <w:t xml:space="preserve">generic </w:t>
      </w:r>
      <w:r>
        <w:t xml:space="preserve">expansion of a rank-3 tensor, </w:t>
      </w:r>
    </w:p>
    <w:p w14:paraId="356BDC87" w14:textId="77777777" w:rsidR="002B3CDE" w:rsidRDefault="002B3CDE" w:rsidP="002B3CDE"/>
    <w:p w14:paraId="05F7EE4E" w14:textId="77777777" w:rsidR="002B3CDE" w:rsidRPr="003A5EF0" w:rsidRDefault="002B3CDE" w:rsidP="001B2DBF">
      <w:pPr>
        <w:tabs>
          <w:tab w:val="left" w:pos="7200"/>
          <w:tab w:val="left" w:pos="7920"/>
          <w:tab w:val="right" w:pos="9270"/>
        </w:tabs>
      </w:pPr>
      <w:r>
        <w:tab/>
        <w:t xml:space="preserve"> A = Σ</w:t>
      </w:r>
      <w:r>
        <w:rPr>
          <w:rStyle w:val="subscript"/>
        </w:rPr>
        <w:t>ijk</w:t>
      </w:r>
      <w:r>
        <w:t xml:space="preserve">  [ A</w:t>
      </w:r>
      <w:r>
        <w:rPr>
          <w:rStyle w:val="superscript"/>
        </w:rPr>
        <w:t>(b,b,b)</w:t>
      </w:r>
      <w:r>
        <w:t>]</w:t>
      </w:r>
      <w:r>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003A5EF0">
        <w:t>)</w:t>
      </w:r>
      <w:r w:rsidR="003A5EF0">
        <w:tab/>
        <w:t xml:space="preserve">  </w:t>
      </w:r>
      <w:r>
        <w:t>[ A</w:t>
      </w:r>
      <w:r>
        <w:rPr>
          <w:rStyle w:val="superscript"/>
        </w:rPr>
        <w:t>(b,b,b)</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w:t>
      </w:r>
      <w:r w:rsidR="003A5EF0">
        <w:t xml:space="preserve">  </w:t>
      </w:r>
      <w:r w:rsidR="001B2DBF">
        <w:tab/>
      </w:r>
      <w:r w:rsidR="001B2DBF">
        <w:tab/>
      </w:r>
      <w:r w:rsidR="003A5EF0">
        <w:t>(E.10.</w:t>
      </w:r>
      <w:r w:rsidR="009677BD">
        <w:t>3</w:t>
      </w:r>
      <w:r w:rsidR="003A5EF0">
        <w:t>)</w:t>
      </w:r>
    </w:p>
    <w:p w14:paraId="137DCFD9" w14:textId="77777777" w:rsidR="002B3CDE" w:rsidRDefault="002B3CDE" w:rsidP="002B3CDE"/>
    <w:p w14:paraId="5C9B836F" w14:textId="77777777" w:rsidR="002B3CDE" w:rsidRDefault="002B3CDE" w:rsidP="002B3CDE">
      <w:r>
        <w:t>Earlier we used the simpler notation [A</w:t>
      </w:r>
      <w:r>
        <w:rPr>
          <w:rStyle w:val="superscript"/>
        </w:rPr>
        <w:t>(b)</w:t>
      </w:r>
      <w:r>
        <w:t>]</w:t>
      </w:r>
      <w:r>
        <w:rPr>
          <w:rStyle w:val="superscript"/>
        </w:rPr>
        <w:t>ijk</w:t>
      </w:r>
      <w:r>
        <w:t xml:space="preserve"> for the above coefficient, but now we want to show all the basis elements because now we want to consider a "mixed basis expansion" such as</w:t>
      </w:r>
    </w:p>
    <w:p w14:paraId="550E1DBA" w14:textId="77777777" w:rsidR="002B3CDE" w:rsidRDefault="002B3CDE" w:rsidP="002B3CDE"/>
    <w:p w14:paraId="199751B3" w14:textId="77777777" w:rsidR="002B3CDE" w:rsidRDefault="002B3CDE" w:rsidP="001B2DBF">
      <w:pPr>
        <w:tabs>
          <w:tab w:val="left" w:pos="7200"/>
          <w:tab w:val="left" w:pos="7920"/>
          <w:tab w:val="right" w:pos="9270"/>
        </w:tabs>
      </w:pPr>
      <w:r>
        <w:tab/>
        <w:t xml:space="preserve"> A = Σ</w:t>
      </w:r>
      <w:r>
        <w:rPr>
          <w:rStyle w:val="subscript"/>
        </w:rPr>
        <w:t>ijk</w:t>
      </w:r>
      <w:r>
        <w:t xml:space="preserve">  [ A</w:t>
      </w:r>
      <w:r>
        <w:rPr>
          <w:rStyle w:val="superscript"/>
        </w:rPr>
        <w:t>(b,e,u)</w:t>
      </w:r>
      <w:r>
        <w:t>]</w:t>
      </w:r>
      <w:r>
        <w:rPr>
          <w:rStyle w:val="superscript"/>
        </w:rPr>
        <w:t>ijk</w:t>
      </w:r>
      <w:r>
        <w:t xml:space="preserve"> (</w:t>
      </w:r>
      <w:r>
        <w:rPr>
          <w:b/>
        </w:rPr>
        <w:t>b</w:t>
      </w:r>
      <w:r>
        <w:rPr>
          <w:rStyle w:val="subscript"/>
        </w:rPr>
        <w:t>i</w:t>
      </w:r>
      <w:r>
        <w:sym w:font="Symbol" w:char="F0C4"/>
      </w:r>
      <w:r>
        <w:rPr>
          <w:b/>
        </w:rPr>
        <w:t>e</w:t>
      </w:r>
      <w:r>
        <w:rPr>
          <w:rStyle w:val="subscript"/>
        </w:rPr>
        <w:t>j</w:t>
      </w:r>
      <w:r>
        <w:sym w:font="Symbol" w:char="F0C4"/>
      </w:r>
      <w:r>
        <w:rPr>
          <w:b/>
        </w:rPr>
        <w:t>u</w:t>
      </w:r>
      <w:r>
        <w:rPr>
          <w:rStyle w:val="subscript"/>
        </w:rPr>
        <w:t>k</w:t>
      </w:r>
      <w:r w:rsidR="003A5EF0">
        <w:t>)</w:t>
      </w:r>
      <w:r w:rsidR="003A5EF0">
        <w:tab/>
        <w:t xml:space="preserve">  </w:t>
      </w:r>
      <w:r>
        <w:t>[ A</w:t>
      </w:r>
      <w:r>
        <w:rPr>
          <w:rStyle w:val="superscript"/>
        </w:rPr>
        <w:t>(b,e,u)</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 .</w:t>
      </w:r>
      <w:r w:rsidR="003A5EF0">
        <w:t xml:space="preserve">   </w:t>
      </w:r>
      <w:r w:rsidR="001B2DBF">
        <w:tab/>
      </w:r>
      <w:r w:rsidR="001B2DBF">
        <w:tab/>
      </w:r>
      <w:r w:rsidR="003A5EF0">
        <w:t>(E.10.</w:t>
      </w:r>
      <w:r w:rsidR="009677BD">
        <w:t>4</w:t>
      </w:r>
      <w:r w:rsidR="003A5EF0">
        <w:t>)</w:t>
      </w:r>
    </w:p>
    <w:p w14:paraId="5D25ED6F" w14:textId="77777777" w:rsidR="002B3CDE" w:rsidRDefault="002B3CDE" w:rsidP="002B3CDE">
      <w:r>
        <w:tab/>
      </w:r>
    </w:p>
    <w:p w14:paraId="13129803" w14:textId="77777777" w:rsidR="002B3CDE" w:rsidRDefault="002B3CDE" w:rsidP="002B3CDE">
      <w:r>
        <w:t xml:space="preserve">This is a completely viable expansion since the b, e and u basis vectors are each a complete set within their part of the direct-product space. To verify the validity of this expansion, consider : </w:t>
      </w:r>
    </w:p>
    <w:p w14:paraId="4B5E7904" w14:textId="77777777" w:rsidR="002B3CDE" w:rsidRDefault="002B3CDE" w:rsidP="002B3CDE"/>
    <w:p w14:paraId="025564B3" w14:textId="77777777" w:rsidR="002B3CDE" w:rsidRDefault="002B3CDE" w:rsidP="002B3CDE">
      <w:r>
        <w:tab/>
        <w:t>[ A</w:t>
      </w:r>
      <w:r>
        <w:rPr>
          <w:rStyle w:val="superscript"/>
        </w:rPr>
        <w:t>(b,e,u)</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 xml:space="preserve">) </w:t>
      </w:r>
    </w:p>
    <w:p w14:paraId="2104DD21" w14:textId="77777777" w:rsidR="002B3CDE" w:rsidRDefault="002B3CDE" w:rsidP="002B3CDE"/>
    <w:p w14:paraId="52A3F403" w14:textId="77777777" w:rsidR="002B3CDE" w:rsidRDefault="002B3CDE" w:rsidP="002B3CDE">
      <w:r>
        <w:tab/>
      </w:r>
      <w:r>
        <w:tab/>
        <w:t xml:space="preserve">  = { Σ</w:t>
      </w:r>
      <w:r>
        <w:rPr>
          <w:rStyle w:val="subscript"/>
        </w:rPr>
        <w:t>i'j'k'</w:t>
      </w:r>
      <w:r>
        <w:t xml:space="preserve">  [ A</w:t>
      </w:r>
      <w:r>
        <w:rPr>
          <w:rStyle w:val="superscript"/>
        </w:rPr>
        <w:t>(b,e,u)</w:t>
      </w:r>
      <w:r>
        <w:t>]</w:t>
      </w:r>
      <w:r>
        <w:rPr>
          <w:rStyle w:val="superscript"/>
        </w:rPr>
        <w:t>i'j'k'</w:t>
      </w:r>
      <w:r>
        <w:t xml:space="preserve"> (</w:t>
      </w:r>
      <w:r>
        <w:rPr>
          <w:b/>
        </w:rPr>
        <w:t>b</w:t>
      </w:r>
      <w:r>
        <w:rPr>
          <w:rStyle w:val="subscript"/>
        </w:rPr>
        <w:t>i'</w:t>
      </w:r>
      <w:r>
        <w:sym w:font="Symbol" w:char="F0C4"/>
      </w:r>
      <w:r>
        <w:rPr>
          <w:b/>
        </w:rPr>
        <w:t>e</w:t>
      </w:r>
      <w:r>
        <w:rPr>
          <w:rStyle w:val="subscript"/>
        </w:rPr>
        <w:t>j'</w:t>
      </w:r>
      <w:r>
        <w:sym w:font="Symbol" w:char="F0C4"/>
      </w:r>
      <w:r>
        <w:rPr>
          <w:b/>
        </w:rPr>
        <w:t>u</w:t>
      </w:r>
      <w:r>
        <w:rPr>
          <w:rStyle w:val="subscript"/>
        </w:rPr>
        <w:t>k'</w:t>
      </w:r>
      <w:r>
        <w:t>)}</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w:t>
      </w:r>
    </w:p>
    <w:p w14:paraId="76D4EA55" w14:textId="77777777" w:rsidR="002B3CDE" w:rsidRDefault="002B3CDE" w:rsidP="002B3CDE"/>
    <w:p w14:paraId="612EB783" w14:textId="77777777" w:rsidR="002B3CDE" w:rsidRDefault="002B3CDE" w:rsidP="002B3CDE">
      <w:r>
        <w:tab/>
      </w:r>
      <w:r>
        <w:tab/>
        <w:t xml:space="preserve">  = { Σ</w:t>
      </w:r>
      <w:r>
        <w:rPr>
          <w:rStyle w:val="subscript"/>
        </w:rPr>
        <w:t>i'j'k'</w:t>
      </w:r>
      <w:r>
        <w:t xml:space="preserve">  [ A</w:t>
      </w:r>
      <w:r>
        <w:rPr>
          <w:rStyle w:val="superscript"/>
        </w:rPr>
        <w:t>(b,e,u)</w:t>
      </w:r>
      <w:r>
        <w:t>]</w:t>
      </w:r>
      <w:r>
        <w:rPr>
          <w:rStyle w:val="superscript"/>
        </w:rPr>
        <w:t>i'j'k'</w:t>
      </w:r>
      <w:r>
        <w:t xml:space="preserve"> (</w:t>
      </w:r>
      <w:r>
        <w:rPr>
          <w:b/>
        </w:rPr>
        <w:t>b</w:t>
      </w:r>
      <w:r w:rsidRPr="00EB7A20">
        <w:rPr>
          <w:rStyle w:val="superscript"/>
        </w:rPr>
        <w:t>i</w:t>
      </w:r>
      <w:r>
        <w:rPr>
          <w:rStyle w:val="superscript"/>
        </w:rPr>
        <w:t>'</w:t>
      </w:r>
      <w:r>
        <w:sym w:font="Symbol" w:char="F0B7"/>
      </w:r>
      <w:r w:rsidRPr="00EB7A20">
        <w:rPr>
          <w:b/>
        </w:rPr>
        <w:t xml:space="preserve"> </w:t>
      </w:r>
      <w:r>
        <w:rPr>
          <w:b/>
        </w:rPr>
        <w:t>b</w:t>
      </w:r>
      <w:r>
        <w:rPr>
          <w:rStyle w:val="subscript"/>
        </w:rPr>
        <w:t>i</w:t>
      </w:r>
      <w:r>
        <w:t>)  (</w:t>
      </w:r>
      <w:r>
        <w:rPr>
          <w:b/>
        </w:rPr>
        <w:t>e</w:t>
      </w:r>
      <w:r>
        <w:rPr>
          <w:rStyle w:val="superscript"/>
        </w:rPr>
        <w:t>j'</w:t>
      </w:r>
      <w:r>
        <w:sym w:font="Symbol" w:char="F0B7"/>
      </w:r>
      <w:r w:rsidRPr="00EB7A20">
        <w:rPr>
          <w:b/>
        </w:rPr>
        <w:t xml:space="preserve"> </w:t>
      </w:r>
      <w:r>
        <w:rPr>
          <w:b/>
        </w:rPr>
        <w:t>e</w:t>
      </w:r>
      <w:r>
        <w:rPr>
          <w:rStyle w:val="subscript"/>
        </w:rPr>
        <w:t>j</w:t>
      </w:r>
      <w:r>
        <w:t>)</w:t>
      </w:r>
      <w:r w:rsidRPr="00EB7A20">
        <w:rPr>
          <w:b/>
        </w:rPr>
        <w:t xml:space="preserve"> </w:t>
      </w:r>
      <w:r>
        <w:rPr>
          <w:b/>
        </w:rPr>
        <w:t>(u</w:t>
      </w:r>
      <w:r>
        <w:rPr>
          <w:rStyle w:val="superscript"/>
        </w:rPr>
        <w:t>k'</w:t>
      </w:r>
      <w:r>
        <w:sym w:font="Symbol" w:char="F0B7"/>
      </w:r>
      <w:r w:rsidRPr="00EB7A20">
        <w:rPr>
          <w:b/>
        </w:rPr>
        <w:t xml:space="preserve"> </w:t>
      </w:r>
      <w:r>
        <w:rPr>
          <w:b/>
        </w:rPr>
        <w:t>u</w:t>
      </w:r>
      <w:r>
        <w:rPr>
          <w:rStyle w:val="subscript"/>
        </w:rPr>
        <w:t>k</w:t>
      </w:r>
      <w:r>
        <w:t xml:space="preserve">) </w:t>
      </w:r>
    </w:p>
    <w:p w14:paraId="58430783" w14:textId="77777777" w:rsidR="002B3CDE" w:rsidRDefault="002B3CDE" w:rsidP="002B3CDE"/>
    <w:p w14:paraId="1E840E26" w14:textId="77777777" w:rsidR="002B3CDE" w:rsidRDefault="002B3CDE" w:rsidP="002B3CDE">
      <w:r>
        <w:tab/>
      </w:r>
      <w:r>
        <w:tab/>
        <w:t xml:space="preserve">  = { Σ</w:t>
      </w:r>
      <w:r>
        <w:rPr>
          <w:rStyle w:val="subscript"/>
        </w:rPr>
        <w:t>i'j'k'</w:t>
      </w:r>
      <w:r>
        <w:t xml:space="preserve">  [ A</w:t>
      </w:r>
      <w:r>
        <w:rPr>
          <w:rStyle w:val="superscript"/>
        </w:rPr>
        <w:t>(b,e,u)</w:t>
      </w:r>
      <w:r>
        <w:t>]</w:t>
      </w:r>
      <w:r>
        <w:rPr>
          <w:rStyle w:val="superscript"/>
        </w:rPr>
        <w:t>i'j'k'</w:t>
      </w:r>
      <w:r>
        <w:t xml:space="preserve">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p>
    <w:p w14:paraId="4B1F8E50" w14:textId="77777777" w:rsidR="002B3CDE" w:rsidRDefault="002B3CDE" w:rsidP="002B3CDE"/>
    <w:p w14:paraId="14A369FB" w14:textId="77777777" w:rsidR="002B3CDE" w:rsidRPr="003A5EF0" w:rsidRDefault="002B3CDE" w:rsidP="001B2DBF">
      <w:pPr>
        <w:tabs>
          <w:tab w:val="left" w:pos="7200"/>
          <w:tab w:val="left" w:pos="7920"/>
          <w:tab w:val="right" w:pos="9270"/>
        </w:tabs>
      </w:pPr>
      <w:r>
        <w:tab/>
      </w:r>
      <w:r>
        <w:tab/>
        <w:t xml:space="preserve">  =  [ A</w:t>
      </w:r>
      <w:r>
        <w:rPr>
          <w:rStyle w:val="superscript"/>
        </w:rPr>
        <w:t>(b,e,u)</w:t>
      </w:r>
      <w:r>
        <w:t>]</w:t>
      </w:r>
      <w:r>
        <w:rPr>
          <w:rStyle w:val="superscript"/>
        </w:rPr>
        <w:t>ijk</w:t>
      </w:r>
      <w:r>
        <w:t xml:space="preserve"> .</w:t>
      </w:r>
      <w:r w:rsidR="003A5EF0">
        <w:tab/>
      </w:r>
      <w:r w:rsidR="003A5EF0">
        <w:tab/>
      </w:r>
      <w:r w:rsidR="003A5EF0">
        <w:tab/>
      </w:r>
      <w:r w:rsidR="003A5EF0">
        <w:tab/>
      </w:r>
      <w:r w:rsidR="003A5EF0">
        <w:tab/>
      </w:r>
      <w:r w:rsidR="003A5EF0">
        <w:tab/>
      </w:r>
      <w:r w:rsidR="003A5EF0">
        <w:tab/>
      </w:r>
      <w:r w:rsidR="003A5EF0">
        <w:tab/>
      </w:r>
      <w:r w:rsidR="001B2DBF">
        <w:tab/>
      </w:r>
      <w:r w:rsidR="003A5EF0">
        <w:t>(E.10.</w:t>
      </w:r>
      <w:r w:rsidR="009677BD">
        <w:t>5</w:t>
      </w:r>
      <w:r w:rsidR="003A5EF0">
        <w:t>)</w:t>
      </w:r>
    </w:p>
    <w:p w14:paraId="5C2590A2" w14:textId="77777777" w:rsidR="002B3CDE" w:rsidRDefault="002B3CDE" w:rsidP="002B3CDE"/>
    <w:p w14:paraId="282A7783" w14:textId="77777777" w:rsidR="002B3CDE" w:rsidRDefault="002B3CDE" w:rsidP="002B3CDE">
      <w:r>
        <w:t xml:space="preserve">In the case of a rank-2 tensor, one has the option of using the other notations discussed above, </w:t>
      </w:r>
    </w:p>
    <w:p w14:paraId="00379C35" w14:textId="77777777" w:rsidR="002B3CDE" w:rsidRDefault="002B3CDE" w:rsidP="002B3CDE"/>
    <w:p w14:paraId="707058E5" w14:textId="77777777" w:rsidR="002B3CDE" w:rsidRPr="003024B9" w:rsidRDefault="002B3CDE" w:rsidP="002B3CDE">
      <w:r>
        <w:tab/>
        <w:t>A =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sym w:font="Symbol" w:char="F0C4"/>
      </w:r>
      <w:r>
        <w:rPr>
          <w:b/>
        </w:rPr>
        <w:t>u</w:t>
      </w:r>
      <w:r>
        <w:rPr>
          <w:rStyle w:val="subscript"/>
        </w:rPr>
        <w:t>j</w:t>
      </w:r>
      <w:r>
        <w:t>)  =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rPr>
          <w:b/>
        </w:rPr>
        <w:t>u</w:t>
      </w:r>
      <w:r>
        <w:rPr>
          <w:rStyle w:val="subscript"/>
        </w:rPr>
        <w:t>j</w:t>
      </w:r>
      <w:r>
        <w:t xml:space="preserve">)  </w:t>
      </w:r>
    </w:p>
    <w:p w14:paraId="210F3983" w14:textId="77777777" w:rsidR="002B3CDE" w:rsidRDefault="002B3CDE" w:rsidP="002B3CDE">
      <w:r>
        <w:t xml:space="preserve">                        </w:t>
      </w:r>
      <w:r w:rsidR="005428EC">
        <w:t xml:space="preserve">    </w:t>
      </w:r>
      <w:r>
        <w:t xml:space="preserve">direct product                        </w:t>
      </w:r>
      <w:r w:rsidR="005428EC">
        <w:t xml:space="preserve">     </w:t>
      </w:r>
      <w:r>
        <w:t xml:space="preserve">dyadic  </w:t>
      </w:r>
    </w:p>
    <w:p w14:paraId="601E233D" w14:textId="77777777" w:rsidR="002B3CDE" w:rsidRPr="003A5EF0" w:rsidRDefault="002B3CDE" w:rsidP="001B2DBF">
      <w:pPr>
        <w:tabs>
          <w:tab w:val="left" w:pos="7200"/>
          <w:tab w:val="left" w:pos="7920"/>
          <w:tab w:val="right" w:pos="9270"/>
        </w:tabs>
      </w:pPr>
      <w:r>
        <w:br/>
      </w:r>
      <w:r>
        <w:tab/>
      </w:r>
      <w:r w:rsidR="005428EC">
        <w:t xml:space="preserve">   </w:t>
      </w:r>
      <w:r>
        <w:t>=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rPr>
          <w:b/>
        </w:rPr>
        <w:t>u</w:t>
      </w:r>
      <w:r>
        <w:rPr>
          <w:rStyle w:val="subscript"/>
        </w:rPr>
        <w:t>j</w:t>
      </w:r>
      <w:r>
        <w:rPr>
          <w:rStyle w:val="superscript"/>
        </w:rPr>
        <w:t>T</w:t>
      </w:r>
      <w:r>
        <w:t>)  = Σ</w:t>
      </w:r>
      <w:r>
        <w:rPr>
          <w:rStyle w:val="subscript"/>
        </w:rPr>
        <w:t>ij</w:t>
      </w:r>
      <w:r>
        <w:t xml:space="preserve">  [ A</w:t>
      </w:r>
      <w:r>
        <w:rPr>
          <w:rStyle w:val="superscript"/>
        </w:rPr>
        <w:t>(b,u)</w:t>
      </w:r>
      <w:r>
        <w:t>]</w:t>
      </w:r>
      <w:r>
        <w:rPr>
          <w:rStyle w:val="superscript"/>
        </w:rPr>
        <w:t>ij</w:t>
      </w:r>
      <w:r>
        <w:t xml:space="preserve"> |b</w:t>
      </w:r>
      <w:r>
        <w:rPr>
          <w:rStyle w:val="subscript"/>
        </w:rPr>
        <w:t>i</w:t>
      </w:r>
      <w:r>
        <w:t>&gt;&lt;u</w:t>
      </w:r>
      <w:r>
        <w:rPr>
          <w:rStyle w:val="subscript"/>
        </w:rPr>
        <w:t>j</w:t>
      </w:r>
      <w:r>
        <w:t xml:space="preserve">| </w:t>
      </w:r>
      <w:r w:rsidR="003A5EF0">
        <w:tab/>
      </w:r>
      <w:r w:rsidR="003A5EF0">
        <w:tab/>
      </w:r>
      <w:r w:rsidR="003A5EF0">
        <w:tab/>
      </w:r>
      <w:r w:rsidR="003A5EF0">
        <w:tab/>
      </w:r>
      <w:r w:rsidR="001B2DBF">
        <w:tab/>
      </w:r>
      <w:r w:rsidR="003A5EF0">
        <w:t>(E.10.</w:t>
      </w:r>
      <w:r w:rsidR="005428EC">
        <w:t>6</w:t>
      </w:r>
      <w:r w:rsidR="003A5EF0">
        <w:t>)</w:t>
      </w:r>
    </w:p>
    <w:p w14:paraId="7F3AD464" w14:textId="77777777" w:rsidR="002B3CDE" w:rsidRPr="00461848" w:rsidRDefault="002B3CDE" w:rsidP="002B3CDE">
      <w:r>
        <w:tab/>
      </w:r>
      <w:r>
        <w:tab/>
      </w:r>
      <w:r>
        <w:tab/>
        <w:t xml:space="preserve">   </w:t>
      </w:r>
      <w:r w:rsidR="005428EC">
        <w:t xml:space="preserve">       </w:t>
      </w:r>
      <w:r>
        <w:t xml:space="preserve">matrix                              </w:t>
      </w:r>
      <w:r w:rsidR="005428EC">
        <w:t xml:space="preserve">    </w:t>
      </w:r>
      <w:r>
        <w:t>bra-ket</w:t>
      </w:r>
    </w:p>
    <w:p w14:paraId="0EF2FC7D" w14:textId="77777777" w:rsidR="002B3CDE" w:rsidRDefault="002B3CDE" w:rsidP="002B3CDE">
      <w:r>
        <w:t>where</w:t>
      </w:r>
    </w:p>
    <w:p w14:paraId="1ACCFA24" w14:textId="77777777" w:rsidR="002B3CDE" w:rsidRDefault="002B3CDE" w:rsidP="002B3CDE"/>
    <w:p w14:paraId="44A4E96E" w14:textId="77777777" w:rsidR="002B3CDE" w:rsidRPr="003A5EF0" w:rsidRDefault="002B3CDE" w:rsidP="001B2DBF">
      <w:pPr>
        <w:tabs>
          <w:tab w:val="left" w:pos="7200"/>
          <w:tab w:val="left" w:pos="7920"/>
          <w:tab w:val="right" w:pos="9270"/>
        </w:tabs>
      </w:pPr>
      <w:r>
        <w:tab/>
        <w:t>[ A</w:t>
      </w:r>
      <w:r>
        <w:rPr>
          <w:rStyle w:val="superscript"/>
        </w:rPr>
        <w:t>(b,u)</w:t>
      </w:r>
      <w:r>
        <w:t>]</w:t>
      </w:r>
      <w:r>
        <w:rPr>
          <w:rStyle w:val="superscript"/>
        </w:rPr>
        <w:t>ij</w:t>
      </w:r>
      <w:r>
        <w:t xml:space="preserve">  =  A </w:t>
      </w:r>
      <w:r>
        <w:sym w:font="Symbol" w:char="F0B7"/>
      </w:r>
      <w:r>
        <w:t xml:space="preserve"> (</w:t>
      </w:r>
      <w:r>
        <w:rPr>
          <w:b/>
        </w:rPr>
        <w:t>b</w:t>
      </w:r>
      <w:r w:rsidRPr="00EB7A20">
        <w:rPr>
          <w:rStyle w:val="superscript"/>
        </w:rPr>
        <w:t>i</w:t>
      </w:r>
      <w:r>
        <w:sym w:font="Symbol" w:char="F0C4"/>
      </w:r>
      <w:r>
        <w:rPr>
          <w:b/>
        </w:rPr>
        <w:t>u</w:t>
      </w:r>
      <w:r>
        <w:rPr>
          <w:rStyle w:val="superscript"/>
        </w:rPr>
        <w:t>j</w:t>
      </w:r>
      <w:r>
        <w:t>)  = A</w:t>
      </w:r>
      <w:r>
        <w:rPr>
          <w:rStyle w:val="superscript"/>
        </w:rPr>
        <w:t xml:space="preserve">ab </w:t>
      </w:r>
      <w:r>
        <w:t>(</w:t>
      </w:r>
      <w:r w:rsidRPr="005428EC">
        <w:rPr>
          <w:b/>
        </w:rPr>
        <w:t>b</w:t>
      </w:r>
      <w:r>
        <w:rPr>
          <w:rStyle w:val="superscript"/>
        </w:rPr>
        <w:t>i</w:t>
      </w:r>
      <w:r>
        <w:t>)</w:t>
      </w:r>
      <w:r>
        <w:rPr>
          <w:rStyle w:val="subscript"/>
        </w:rPr>
        <w:t>a</w:t>
      </w:r>
      <w:r>
        <w:rPr>
          <w:rStyle w:val="superscript"/>
        </w:rPr>
        <w:t xml:space="preserve"> </w:t>
      </w:r>
      <w:r>
        <w:t>(</w:t>
      </w:r>
      <w:r w:rsidRPr="005428EC">
        <w:rPr>
          <w:b/>
        </w:rPr>
        <w:t>u</w:t>
      </w:r>
      <w:r>
        <w:rPr>
          <w:rStyle w:val="superscript"/>
        </w:rPr>
        <w:t>j</w:t>
      </w:r>
      <w:r>
        <w:t>)</w:t>
      </w:r>
      <w:r>
        <w:rPr>
          <w:rStyle w:val="subscript"/>
        </w:rPr>
        <w:t>b</w:t>
      </w:r>
      <w:r>
        <w:t xml:space="preserve">  =  (</w:t>
      </w:r>
      <w:r w:rsidRPr="005428EC">
        <w:rPr>
          <w:b/>
        </w:rPr>
        <w:t>b</w:t>
      </w:r>
      <w:r>
        <w:rPr>
          <w:rStyle w:val="superscript"/>
        </w:rPr>
        <w:t>i</w:t>
      </w:r>
      <w:r>
        <w:t>)</w:t>
      </w:r>
      <w:r>
        <w:rPr>
          <w:rStyle w:val="superscript"/>
        </w:rPr>
        <w:t>T</w:t>
      </w:r>
      <w:r>
        <w:t xml:space="preserve"> A (</w:t>
      </w:r>
      <w:r w:rsidRPr="005428EC">
        <w:rPr>
          <w:b/>
        </w:rPr>
        <w:t>u</w:t>
      </w:r>
      <w:r>
        <w:rPr>
          <w:rStyle w:val="superscript"/>
        </w:rPr>
        <w:t>j</w:t>
      </w:r>
      <w:r>
        <w:t>)  = &lt; b</w:t>
      </w:r>
      <w:r>
        <w:rPr>
          <w:rStyle w:val="superscript"/>
        </w:rPr>
        <w:t>i</w:t>
      </w:r>
      <w:r>
        <w:t>| A | u</w:t>
      </w:r>
      <w:r>
        <w:rPr>
          <w:rStyle w:val="superscript"/>
        </w:rPr>
        <w:t>j</w:t>
      </w:r>
      <w:r>
        <w:t xml:space="preserve"> &gt; .</w:t>
      </w:r>
      <w:r w:rsidR="003A5EF0">
        <w:t xml:space="preserve">   </w:t>
      </w:r>
      <w:r w:rsidR="001B2DBF">
        <w:tab/>
      </w:r>
      <w:r w:rsidR="001B2DBF">
        <w:tab/>
      </w:r>
      <w:r w:rsidR="003A5EF0">
        <w:t>(E.10.</w:t>
      </w:r>
      <w:r w:rsidR="005428EC">
        <w:t>7</w:t>
      </w:r>
      <w:r w:rsidR="003A5EF0">
        <w:t>)</w:t>
      </w:r>
    </w:p>
    <w:p w14:paraId="059BFD34" w14:textId="77777777" w:rsidR="002B3CDE" w:rsidRDefault="002B3CDE" w:rsidP="002B3CDE"/>
    <w:p w14:paraId="4C4D5801" w14:textId="77777777" w:rsidR="002B3CDE" w:rsidRDefault="002B3CDE" w:rsidP="002B3CDE">
      <w:r>
        <w:t xml:space="preserve">One can of course use unit versions of the </w:t>
      </w:r>
      <w:r w:rsidRPr="0009714D">
        <w:rPr>
          <w:b/>
        </w:rPr>
        <w:t>e</w:t>
      </w:r>
      <w:r>
        <w:rPr>
          <w:rStyle w:val="subscript"/>
        </w:rPr>
        <w:t>n</w:t>
      </w:r>
      <w:r>
        <w:t xml:space="preserve"> basis vectors, </w:t>
      </w:r>
      <w:r>
        <w:rPr>
          <w:b/>
        </w:rPr>
        <w:fldChar w:fldCharType="begin"/>
      </w:r>
      <w:r>
        <w:rPr>
          <w:b/>
        </w:rPr>
        <w:instrText xml:space="preserve"> EQ \O(</w:instrText>
      </w:r>
      <w:r w:rsidRPr="0009714D">
        <w:rPr>
          <w:b/>
        </w:rPr>
        <w:instrText>e</w:instrText>
      </w:r>
      <w:r>
        <w:rPr>
          <w:b/>
        </w:rPr>
        <w:instrText>,\S\up2(^))</w:instrText>
      </w:r>
      <w:r>
        <w:rPr>
          <w:b/>
        </w:rPr>
        <w:fldChar w:fldCharType="end"/>
      </w:r>
      <w:r>
        <w:rPr>
          <w:rStyle w:val="subscript"/>
        </w:rPr>
        <w:t>n</w:t>
      </w:r>
      <w:r>
        <w:t>, and then one might write for example</w:t>
      </w:r>
    </w:p>
    <w:p w14:paraId="4E360D55" w14:textId="77777777" w:rsidR="002B3CDE" w:rsidRDefault="002B3CDE" w:rsidP="002B3CDE"/>
    <w:p w14:paraId="0AAA5019" w14:textId="77777777" w:rsidR="002B3CDE" w:rsidRPr="003A5EF0" w:rsidRDefault="002B3CDE" w:rsidP="001B2DBF">
      <w:pPr>
        <w:tabs>
          <w:tab w:val="left" w:pos="7200"/>
          <w:tab w:val="left" w:pos="7920"/>
          <w:tab w:val="right" w:pos="9270"/>
        </w:tabs>
      </w:pPr>
      <w:r>
        <w:tab/>
        <w:t>A = Σ</w:t>
      </w:r>
      <w:r>
        <w:rPr>
          <w:rStyle w:val="subscript"/>
        </w:rPr>
        <w:t>ijk</w:t>
      </w:r>
      <w:r>
        <w:t xml:space="preserve">  [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,u)</w:t>
      </w:r>
      <w:r>
        <w:t>]</w:t>
      </w:r>
      <w:r>
        <w:rPr>
          <w:rStyle w:val="superscript"/>
        </w:rPr>
        <w:t>ijk</w:t>
      </w:r>
      <w:r>
        <w:t xml:space="preserve">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t>u</w:t>
      </w:r>
      <w:r>
        <w:rPr>
          <w:rStyle w:val="subscript"/>
        </w:rPr>
        <w:t>k</w:t>
      </w:r>
      <w:r>
        <w:t xml:space="preserve">) </w:t>
      </w:r>
      <w:r w:rsidR="003A5EF0">
        <w:tab/>
      </w:r>
      <w:r w:rsidR="003A5EF0">
        <w:tab/>
      </w:r>
      <w:r w:rsidR="003A5EF0">
        <w:tab/>
      </w:r>
      <w:r w:rsidR="003A5EF0">
        <w:tab/>
      </w:r>
      <w:r w:rsidR="003A5EF0">
        <w:tab/>
      </w:r>
      <w:r w:rsidR="003A5EF0">
        <w:tab/>
      </w:r>
      <w:r w:rsidR="001B2DBF">
        <w:tab/>
      </w:r>
      <w:r w:rsidR="003A5EF0">
        <w:t>(E.10.</w:t>
      </w:r>
      <w:r w:rsidR="005428EC">
        <w:t>8</w:t>
      </w:r>
      <w:r w:rsidR="003A5EF0">
        <w:t>)</w:t>
      </w:r>
    </w:p>
    <w:p w14:paraId="42CF76DE" w14:textId="77777777" w:rsidR="002B3CDE" w:rsidRDefault="002B3CDE" w:rsidP="002B3CDE"/>
    <w:p w14:paraId="2C100DCC" w14:textId="77777777" w:rsidR="002B3CDE" w:rsidRDefault="002B3CDE" w:rsidP="002B3CDE">
      <w:r>
        <w:t xml:space="preserve">where the hats are replicated into the superscript tensor label. </w:t>
      </w:r>
    </w:p>
    <w:p w14:paraId="7EEE1B34" w14:textId="77777777" w:rsidR="002B3CDE" w:rsidRDefault="002B3CDE" w:rsidP="002B3CDE">
      <w:r>
        <w:t xml:space="preserve"> </w:t>
      </w:r>
    </w:p>
    <w:p w14:paraId="0F96A0C4" w14:textId="77777777" w:rsidR="002B3CDE" w:rsidRDefault="002B3CDE" w:rsidP="002B3CDE">
      <w:pPr>
        <w:pStyle w:val="Heading2"/>
        <w:sectPr w:rsidR="002B3CDE">
          <w:headerReference w:type="default" r:id="rId129"/>
          <w:footerReference w:type="default" r:id="rId130"/>
          <w:pgSz w:w="12240" w:h="15840"/>
          <w:pgMar w:top="1440" w:right="1440" w:bottom="1440" w:left="1440" w:header="720" w:footer="720" w:gutter="0"/>
          <w:cols w:space="720"/>
        </w:sectPr>
      </w:pPr>
    </w:p>
    <w:p w14:paraId="20A230E2" w14:textId="77777777" w:rsidR="002B3CDE" w:rsidRPr="00571809" w:rsidRDefault="002B3CDE" w:rsidP="002B3CDE">
      <w:pPr>
        <w:pStyle w:val="Heading2"/>
      </w:pPr>
      <w:bookmarkStart w:id="10052" w:name="_Toc379824850"/>
      <w:bookmarkStart w:id="10053" w:name="_Toc415298858"/>
      <w:bookmarkStart w:id="10054" w:name="_Toc415299367"/>
      <w:bookmarkStart w:id="10055" w:name="_Toc415299879"/>
      <w:bookmarkStart w:id="10056" w:name="_Toc415300398"/>
      <w:bookmarkStart w:id="10057" w:name="_Toc415302322"/>
      <w:bookmarkStart w:id="10058" w:name="_Toc415303290"/>
      <w:bookmarkStart w:id="10059" w:name="_Toc415303803"/>
      <w:bookmarkStart w:id="10060" w:name="_Toc415304316"/>
      <w:bookmarkStart w:id="10061" w:name="_Toc415304829"/>
      <w:bookmarkStart w:id="10062" w:name="_Toc415308614"/>
      <w:bookmarkStart w:id="10063" w:name="_Toc415309127"/>
      <w:bookmarkStart w:id="10064" w:name="_Toc415309642"/>
      <w:bookmarkStart w:id="10065" w:name="_Toc415310419"/>
      <w:bookmarkStart w:id="10066" w:name="_Toc415310937"/>
      <w:bookmarkStart w:id="10067" w:name="_Toc415311455"/>
      <w:bookmarkStart w:id="10068" w:name="_Toc415312230"/>
      <w:bookmarkStart w:id="10069" w:name="_Toc415313005"/>
      <w:bookmarkStart w:id="10070" w:name="_Toc415313783"/>
      <w:bookmarkStart w:id="10071" w:name="_Toc415335055"/>
      <w:bookmarkStart w:id="10072" w:name="_Toc415337467"/>
      <w:bookmarkStart w:id="10073" w:name="_Toc415338531"/>
      <w:bookmarkStart w:id="10074" w:name="_Toc415339052"/>
      <w:bookmarkStart w:id="10075" w:name="_Toc415380847"/>
      <w:bookmarkStart w:id="10076" w:name="_Toc415382269"/>
      <w:bookmarkStart w:id="10077" w:name="_Toc415383747"/>
      <w:bookmarkStart w:id="10078" w:name="_Toc415384270"/>
      <w:bookmarkStart w:id="10079" w:name="_Toc415386673"/>
      <w:bookmarkStart w:id="10080" w:name="_Toc415387196"/>
      <w:bookmarkStart w:id="10081" w:name="_Toc415387718"/>
      <w:bookmarkStart w:id="10082" w:name="_Toc415389556"/>
      <w:bookmarkStart w:id="10083" w:name="_Toc415390081"/>
      <w:bookmarkStart w:id="10084" w:name="_Toc415390867"/>
      <w:bookmarkStart w:id="10085" w:name="_Toc415660502"/>
      <w:bookmarkStart w:id="10086" w:name="_Toc416017116"/>
      <w:bookmarkStart w:id="10087" w:name="_Toc416017642"/>
      <w:bookmarkStart w:id="10088" w:name="_Toc416018167"/>
      <w:bookmarkStart w:id="10089" w:name="_Toc416110840"/>
      <w:bookmarkStart w:id="10090" w:name="_Toc416111329"/>
      <w:bookmarkStart w:id="10091" w:name="_Toc416111820"/>
      <w:bookmarkStart w:id="10092" w:name="_Toc416458735"/>
      <w:bookmarkStart w:id="10093" w:name="_Toc416516428"/>
      <w:bookmarkStart w:id="10094" w:name="_Toc416689522"/>
      <w:bookmarkStart w:id="10095" w:name="_Toc416799713"/>
      <w:bookmarkStart w:id="10096" w:name="_Toc417064483"/>
      <w:bookmarkStart w:id="10097" w:name="_Toc417206657"/>
      <w:bookmarkStart w:id="10098" w:name="_Toc417240712"/>
      <w:bookmarkStart w:id="10099" w:name="_Toc417750445"/>
      <w:bookmarkStart w:id="10100" w:name="_Toc417753116"/>
      <w:bookmarkStart w:id="10101" w:name="_Toc418090300"/>
      <w:bookmarkStart w:id="10102" w:name="_Toc418337697"/>
      <w:bookmarkStart w:id="10103" w:name="_Toc418430777"/>
      <w:bookmarkStart w:id="10104" w:name="_Toc418435792"/>
      <w:bookmarkStart w:id="10105" w:name="_Toc418490288"/>
      <w:r>
        <w:t>Appendix F:  The Affine Connection Γ</w:t>
      </w:r>
      <w:r>
        <w:rPr>
          <w:rStyle w:val="superscript"/>
        </w:rPr>
        <w:t>c</w:t>
      </w:r>
      <w:r>
        <w:rPr>
          <w:rStyle w:val="subscript"/>
        </w:rPr>
        <w:t>ab</w:t>
      </w:r>
      <w:r>
        <w:t xml:space="preserve"> and Covariant Derivatives</w:t>
      </w:r>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p>
    <w:p w14:paraId="093A11FE" w14:textId="77777777" w:rsidR="002B3CDE" w:rsidRDefault="002B3CDE" w:rsidP="002B3CDE"/>
    <w:p w14:paraId="13D0E01E" w14:textId="77777777" w:rsidR="008C3CEF" w:rsidRPr="00482CFE" w:rsidRDefault="008C3CEF" w:rsidP="008C3CEF">
      <w:pPr>
        <w:pStyle w:val="Heading3"/>
      </w:pPr>
      <w:bookmarkStart w:id="10106" w:name="_Toc418090301"/>
      <w:bookmarkStart w:id="10107" w:name="_Toc418337698"/>
      <w:bookmarkStart w:id="10108" w:name="_Toc418430778"/>
      <w:bookmarkStart w:id="10109" w:name="_Toc418490289"/>
      <w:r>
        <w:t xml:space="preserve">F.1 Definition and Interpretation of Γ :  </w:t>
      </w:r>
      <w:r w:rsidRPr="00220D9C">
        <w:rPr>
          <w:color w:val="000000"/>
        </w:rPr>
        <w:t>Γ</w:t>
      </w:r>
      <w:r w:rsidRPr="002F0C10">
        <w:rPr>
          <w:rStyle w:val="superscript"/>
          <w:b/>
          <w:color w:val="000000"/>
        </w:rPr>
        <w:t>c</w:t>
      </w:r>
      <w:r w:rsidRPr="002F0C10">
        <w:rPr>
          <w:rStyle w:val="subscript"/>
          <w:b/>
          <w:color w:val="000000"/>
        </w:rPr>
        <w:t>ab</w:t>
      </w:r>
      <w:r>
        <w:t xml:space="preserve"> = </w:t>
      </w:r>
      <w:r w:rsidRPr="006F3447">
        <w:t>q</w:t>
      </w:r>
      <w:r w:rsidRPr="002F0C10">
        <w:rPr>
          <w:rStyle w:val="superscript"/>
          <w:b/>
        </w:rPr>
        <w:t>c</w:t>
      </w:r>
      <w:r>
        <w:t xml:space="preserve"> </w:t>
      </w:r>
      <w:r>
        <w:sym w:font="Symbol" w:char="F0B7"/>
      </w:r>
      <w:r>
        <w:t xml:space="preserve"> </w:t>
      </w:r>
      <w:r w:rsidRPr="00220D9C">
        <w:rPr>
          <w:color w:val="000000"/>
        </w:rPr>
        <w:t>(</w:t>
      </w:r>
      <w:r w:rsidRPr="00DA4F55">
        <w:rPr>
          <w:color w:val="000000"/>
        </w:rPr>
        <w:t>∂</w:t>
      </w:r>
      <w:r w:rsidRPr="002F0C10">
        <w:rPr>
          <w:rStyle w:val="subscript"/>
          <w:b/>
          <w:color w:val="000000"/>
        </w:rPr>
        <w:t>a</w:t>
      </w:r>
      <w:r w:rsidRPr="006F3447">
        <w:t>q</w:t>
      </w:r>
      <w:r w:rsidRPr="002F0C10">
        <w:rPr>
          <w:rStyle w:val="subscript"/>
          <w:b/>
        </w:rPr>
        <w:t>b</w:t>
      </w:r>
      <w:r w:rsidRPr="00220D9C">
        <w:rPr>
          <w:color w:val="000000"/>
        </w:rPr>
        <w:t>)</w:t>
      </w:r>
      <w:r>
        <w:rPr>
          <w:color w:val="000000"/>
        </w:rPr>
        <w:t xml:space="preserve">   =   </w:t>
      </w:r>
      <w:r w:rsidRPr="00F067BA">
        <w:t>R</w:t>
      </w:r>
      <w:r w:rsidRPr="002F0C10">
        <w:rPr>
          <w:rStyle w:val="superscript"/>
          <w:b/>
          <w:color w:val="000000"/>
        </w:rPr>
        <w:t>c</w:t>
      </w:r>
      <w:r w:rsidRPr="002F0C10">
        <w:rPr>
          <w:rStyle w:val="subscript"/>
          <w:b/>
          <w:color w:val="000000"/>
        </w:rPr>
        <w:t>i</w:t>
      </w:r>
      <w:r w:rsidRPr="00220D9C">
        <w:rPr>
          <w:color w:val="000000"/>
        </w:rPr>
        <w:t>(</w:t>
      </w:r>
      <w:r w:rsidRPr="00DA4F55">
        <w:rPr>
          <w:color w:val="000000"/>
        </w:rPr>
        <w:t>∂</w:t>
      </w:r>
      <w:r w:rsidRPr="002F0C10">
        <w:rPr>
          <w:rStyle w:val="subscript"/>
          <w:b/>
          <w:color w:val="000000"/>
        </w:rPr>
        <w:t>a</w:t>
      </w:r>
      <w:r w:rsidRPr="00F067BA">
        <w:t>R</w:t>
      </w:r>
      <w:r w:rsidRPr="002F0C10">
        <w:rPr>
          <w:rStyle w:val="subscript"/>
          <w:b/>
        </w:rPr>
        <w:t>b</w:t>
      </w:r>
      <w:r w:rsidRPr="002F0C10">
        <w:rPr>
          <w:rStyle w:val="superscript"/>
          <w:b/>
        </w:rPr>
        <w:t>i</w:t>
      </w:r>
      <w:r w:rsidRPr="00220D9C">
        <w:rPr>
          <w:color w:val="000000"/>
        </w:rPr>
        <w:t>)</w:t>
      </w:r>
      <w:bookmarkEnd w:id="10106"/>
      <w:bookmarkEnd w:id="10107"/>
      <w:bookmarkEnd w:id="10108"/>
      <w:bookmarkEnd w:id="10109"/>
    </w:p>
    <w:p w14:paraId="4F32A422" w14:textId="77777777" w:rsidR="008C3CEF" w:rsidRDefault="008C3CEF" w:rsidP="008C3CEF"/>
    <w:p w14:paraId="64CF7FE5" w14:textId="77777777" w:rsidR="008C3CEF" w:rsidRPr="00F20F8B" w:rsidRDefault="008C3CEF" w:rsidP="008C3CEF">
      <w:r>
        <w:t>In this Section we shall use a modified Picture C in which the quasi-Cartesian space on the right is called ξ-space instead of x</w:t>
      </w:r>
      <w:r>
        <w:rPr>
          <w:rStyle w:val="superscript"/>
        </w:rPr>
        <w:t>(0)</w:t>
      </w:r>
      <w:r>
        <w:t>-space as in Picture C. The notation ξ</w:t>
      </w:r>
      <w:r>
        <w:rPr>
          <w:rStyle w:val="superscript"/>
        </w:rPr>
        <w:t>i</w:t>
      </w:r>
      <w:r>
        <w:t xml:space="preserve"> for the coordinates of ξ-space seems traditional in general relativity work where the Γ object appears frequently. </w:t>
      </w:r>
    </w:p>
    <w:p w14:paraId="076A6257" w14:textId="77777777" w:rsidR="008C3CEF" w:rsidRDefault="008C3CEF" w:rsidP="008C3CEF"/>
    <w:p w14:paraId="174B5789" w14:textId="77777777" w:rsidR="008C3CEF" w:rsidRPr="00F134AE" w:rsidRDefault="008C3CEF" w:rsidP="008C3CEF">
      <w:pPr>
        <w:tabs>
          <w:tab w:val="left" w:pos="7200"/>
          <w:tab w:val="left" w:pos="7920"/>
          <w:tab w:val="right" w:pos="9270"/>
        </w:tabs>
      </w:pPr>
      <w:r>
        <w:tab/>
      </w:r>
      <w:r>
        <w:tab/>
      </w:r>
      <w:r>
        <w:tab/>
      </w:r>
      <w:r>
        <w:tab/>
        <w:t xml:space="preserve">    </w:t>
      </w:r>
      <w:r>
        <w:pict>
          <v:shape id="_x0000_i1143" type="#_x0000_t75" style="width:232.5pt;height:72.75pt">
            <v:imagedata r:id="rId131" o:title=""/>
          </v:shape>
        </w:pict>
      </w:r>
      <w:r>
        <w:tab/>
      </w:r>
      <w:r>
        <w:tab/>
      </w:r>
      <w:r>
        <w:tab/>
        <w:t>(F.1.1)</w:t>
      </w:r>
    </w:p>
    <w:p w14:paraId="4069D186" w14:textId="77777777" w:rsidR="008C3CEF" w:rsidRDefault="008C3CEF" w:rsidP="008C3CEF"/>
    <w:p w14:paraId="3697E8B5" w14:textId="77777777" w:rsidR="008C3CEF" w:rsidRDefault="008C3CEF" w:rsidP="008C3CEF">
      <w:r>
        <w:t>Recall from the discussion near (1.10) that the metric tensor G is a diagonal matrix whose elements are independently +1 or -1. Since the metric tensor transforms as a rank-2 tensor, we know from the last line of (7.5.8) (adapted from Picture A to Picture C1) that g</w:t>
      </w:r>
      <w:r w:rsidRPr="00193630">
        <w:rPr>
          <w:rStyle w:val="subscript"/>
        </w:rPr>
        <w:t>ab</w:t>
      </w:r>
      <w:r>
        <w:t xml:space="preserve"> = R</w:t>
      </w:r>
      <w:r w:rsidRPr="00193630">
        <w:rPr>
          <w:rStyle w:val="subscript"/>
        </w:rPr>
        <w:t>a</w:t>
      </w:r>
      <w:r>
        <w:rPr>
          <w:rStyle w:val="superscript"/>
        </w:rPr>
        <w:t>i</w:t>
      </w:r>
      <w:r>
        <w:t>R</w:t>
      </w:r>
      <w:r w:rsidRPr="00193630">
        <w:rPr>
          <w:rStyle w:val="subscript"/>
        </w:rPr>
        <w:t>b</w:t>
      </w:r>
      <w:r>
        <w:rPr>
          <w:rStyle w:val="superscript"/>
        </w:rPr>
        <w:t>j</w:t>
      </w:r>
      <w:r>
        <w:t>G</w:t>
      </w:r>
      <w:r>
        <w:rPr>
          <w:rStyle w:val="subscript"/>
        </w:rPr>
        <w:t>ij</w:t>
      </w:r>
      <w:r>
        <w:t xml:space="preserve">. Since G is diagonal, we write this as </w:t>
      </w:r>
    </w:p>
    <w:p w14:paraId="7CC73839" w14:textId="77777777" w:rsidR="008D6C7E" w:rsidRDefault="008D6C7E" w:rsidP="008C3CEF"/>
    <w:p w14:paraId="01C4E60F" w14:textId="77777777" w:rsidR="008C3CEF" w:rsidRPr="005519FF" w:rsidRDefault="008C3CEF" w:rsidP="008C3CEF">
      <w:pPr>
        <w:tabs>
          <w:tab w:val="left" w:pos="7200"/>
          <w:tab w:val="left" w:pos="7920"/>
          <w:tab w:val="right" w:pos="9270"/>
        </w:tabs>
      </w:pPr>
      <w:r>
        <w:tab/>
        <w:t>g</w:t>
      </w:r>
      <w:r>
        <w:rPr>
          <w:rStyle w:val="subscript"/>
        </w:rPr>
        <w:t>ab</w:t>
      </w:r>
      <w:r>
        <w:t xml:space="preserve"> = R</w:t>
      </w:r>
      <w:r w:rsidRPr="00193630">
        <w:rPr>
          <w:rStyle w:val="subscript"/>
        </w:rPr>
        <w:t>a</w:t>
      </w:r>
      <w:r>
        <w:rPr>
          <w:rStyle w:val="superscript"/>
        </w:rPr>
        <w:t>i</w:t>
      </w:r>
      <w:r>
        <w:t>R</w:t>
      </w:r>
      <w:r w:rsidRPr="00193630">
        <w:rPr>
          <w:rStyle w:val="subscript"/>
        </w:rPr>
        <w:t>b</w:t>
      </w:r>
      <w:r>
        <w:rPr>
          <w:rStyle w:val="superscript"/>
        </w:rPr>
        <w:t>i</w:t>
      </w:r>
      <w:r>
        <w:t>G</w:t>
      </w:r>
      <w:r>
        <w:rPr>
          <w:rStyle w:val="subscript"/>
        </w:rPr>
        <w:t>ii</w:t>
      </w:r>
      <w:r>
        <w:t xml:space="preserve"> </w:t>
      </w:r>
      <w:r>
        <w:tab/>
        <w:t xml:space="preserve">   and</w:t>
      </w:r>
      <w:r>
        <w:tab/>
        <w:t>g</w:t>
      </w:r>
      <w:r w:rsidRPr="000C50FE">
        <w:rPr>
          <w:rStyle w:val="superscript"/>
        </w:rPr>
        <w:t>ab</w:t>
      </w:r>
      <w:r>
        <w:t xml:space="preserve"> = R</w:t>
      </w:r>
      <w:r w:rsidRPr="000C50FE">
        <w:rPr>
          <w:rStyle w:val="superscript"/>
        </w:rPr>
        <w:t>a</w:t>
      </w:r>
      <w:r w:rsidRPr="000C50FE">
        <w:rPr>
          <w:rStyle w:val="subscript"/>
        </w:rPr>
        <w:t>i</w:t>
      </w:r>
      <w:r>
        <w:t>R</w:t>
      </w:r>
      <w:r w:rsidRPr="000C50FE">
        <w:rPr>
          <w:rStyle w:val="superscript"/>
        </w:rPr>
        <w:t>b</w:t>
      </w:r>
      <w:r w:rsidRPr="000C50FE">
        <w:rPr>
          <w:rStyle w:val="subscript"/>
        </w:rPr>
        <w:t>i</w:t>
      </w:r>
      <w:r>
        <w:t>G</w:t>
      </w:r>
      <w:r w:rsidRPr="000C50FE">
        <w:rPr>
          <w:rStyle w:val="superscript"/>
        </w:rPr>
        <w:t>ii</w:t>
      </w:r>
      <w:r>
        <w:tab/>
      </w:r>
      <w:r>
        <w:tab/>
      </w:r>
      <w:r>
        <w:tab/>
      </w:r>
      <w:r>
        <w:tab/>
      </w:r>
      <w:r>
        <w:tab/>
      </w:r>
      <w:r>
        <w:tab/>
        <w:t>(F.1.2)</w:t>
      </w:r>
    </w:p>
    <w:p w14:paraId="79BA90F5" w14:textId="77777777" w:rsidR="008C3CEF" w:rsidRDefault="008C3CEF" w:rsidP="008C3CEF"/>
    <w:p w14:paraId="0557FA1A" w14:textId="77777777" w:rsidR="008C3CEF" w:rsidRDefault="008C3CEF" w:rsidP="008C3CEF">
      <w:r>
        <w:t>with a single implied sum on i. If G = 1, then the x</w:t>
      </w:r>
      <w:r>
        <w:rPr>
          <w:rStyle w:val="superscript"/>
        </w:rPr>
        <w:t>i</w:t>
      </w:r>
      <w:r>
        <w:t xml:space="preserve"> coordinates of x-space are "the curvilinear coordinates" and the ξ</w:t>
      </w:r>
      <w:r>
        <w:rPr>
          <w:rStyle w:val="superscript"/>
        </w:rPr>
        <w:t>i</w:t>
      </w:r>
      <w:r>
        <w:t xml:space="preserve"> are "the Cartesian coordinates". </w:t>
      </w:r>
    </w:p>
    <w:p w14:paraId="1B225BA3" w14:textId="77777777" w:rsidR="008C3CEF" w:rsidRDefault="008C3CEF" w:rsidP="008C3CEF"/>
    <w:p w14:paraId="10224BCB" w14:textId="77777777" w:rsidR="008C3CEF" w:rsidRPr="005B5529" w:rsidRDefault="008C3CEF" w:rsidP="008C3CEF">
      <w:r>
        <w:t xml:space="preserve">In Picture C1 the tangent base vectors exist in ξ-space and we will call them </w:t>
      </w:r>
      <w:r w:rsidRPr="00B54D42">
        <w:rPr>
          <w:b/>
        </w:rPr>
        <w:t>q</w:t>
      </w:r>
      <w:r>
        <w:rPr>
          <w:rStyle w:val="subscript"/>
        </w:rPr>
        <w:t>n</w:t>
      </w:r>
      <w:r w:rsidR="008D6C7E">
        <w:t xml:space="preserve">. </w:t>
      </w:r>
      <w:r>
        <w:t>From (7.18.1) (adapted from Picture A to Picture C1) we know both that (</w:t>
      </w:r>
      <w:r>
        <w:rPr>
          <w:b/>
        </w:rPr>
        <w:t>q</w:t>
      </w:r>
      <w:r>
        <w:rPr>
          <w:rStyle w:val="subscript"/>
        </w:rPr>
        <w:t>n</w:t>
      </w:r>
      <w:r>
        <w:t>)</w:t>
      </w:r>
      <w:r>
        <w:rPr>
          <w:rStyle w:val="superscript"/>
        </w:rPr>
        <w:t>i</w:t>
      </w:r>
      <w:r>
        <w:t xml:space="preserve">  = R</w:t>
      </w:r>
      <w:r>
        <w:rPr>
          <w:rStyle w:val="subscript"/>
        </w:rPr>
        <w:t>n</w:t>
      </w:r>
      <w:r>
        <w:rPr>
          <w:rStyle w:val="superscript"/>
        </w:rPr>
        <w:t>i</w:t>
      </w:r>
      <w:r>
        <w:t xml:space="preserve"> and that the dot product </w:t>
      </w:r>
      <w:r>
        <w:rPr>
          <w:b/>
        </w:rPr>
        <w:t>q</w:t>
      </w:r>
      <w:r>
        <w:rPr>
          <w:rStyle w:val="subscript"/>
        </w:rPr>
        <w:t>n</w:t>
      </w:r>
      <w:r>
        <w:t xml:space="preserve"> </w:t>
      </w:r>
      <w:r>
        <w:sym w:font="Symbol" w:char="F0B7"/>
      </w:r>
      <w:r>
        <w:t xml:space="preserve"> </w:t>
      </w:r>
      <w:r>
        <w:rPr>
          <w:b/>
        </w:rPr>
        <w:t>q</w:t>
      </w:r>
      <w:r>
        <w:rPr>
          <w:rStyle w:val="subscript"/>
        </w:rPr>
        <w:t>m</w:t>
      </w:r>
      <w:r>
        <w:t xml:space="preserve"> = g</w:t>
      </w:r>
      <w:r>
        <w:rPr>
          <w:rStyle w:val="subscript"/>
        </w:rPr>
        <w:t>nm</w:t>
      </w:r>
      <w:r>
        <w:t xml:space="preserve"> where g is the metric tensor in x-space. In general </w:t>
      </w:r>
      <w:r>
        <w:rPr>
          <w:b/>
        </w:rPr>
        <w:t>q</w:t>
      </w:r>
      <w:r>
        <w:rPr>
          <w:rStyle w:val="subscript"/>
        </w:rPr>
        <w:t>n</w:t>
      </w:r>
      <w:r>
        <w:t xml:space="preserve"> =</w:t>
      </w:r>
      <w:r w:rsidRPr="00E53DE0">
        <w:rPr>
          <w:b/>
        </w:rPr>
        <w:t xml:space="preserve"> </w:t>
      </w:r>
      <w:r>
        <w:rPr>
          <w:b/>
        </w:rPr>
        <w:t>q</w:t>
      </w:r>
      <w:r>
        <w:rPr>
          <w:rStyle w:val="subscript"/>
        </w:rPr>
        <w:t>n</w:t>
      </w:r>
      <w:r>
        <w:t>(</w:t>
      </w:r>
      <w:r w:rsidRPr="00B54D42">
        <w:rPr>
          <w:b/>
        </w:rPr>
        <w:t>ξ</w:t>
      </w:r>
      <w:r>
        <w:t xml:space="preserve">). However, since </w:t>
      </w:r>
      <w:r w:rsidRPr="005B5529">
        <w:rPr>
          <w:b/>
        </w:rPr>
        <w:t>x</w:t>
      </w:r>
      <w:r>
        <w:t xml:space="preserve"> = </w:t>
      </w:r>
      <w:r w:rsidRPr="00DD71B1">
        <w:rPr>
          <w:b/>
        </w:rPr>
        <w:t>F</w:t>
      </w:r>
      <w:r>
        <w:t>(</w:t>
      </w:r>
      <w:r w:rsidRPr="00DD71B1">
        <w:rPr>
          <w:b/>
        </w:rPr>
        <w:t>ξ</w:t>
      </w:r>
      <w:r>
        <w:t xml:space="preserve">), we are free </w:t>
      </w:r>
      <w:r w:rsidRPr="005B5529">
        <w:rPr>
          <w:i/>
        </w:rPr>
        <w:t>instead</w:t>
      </w:r>
      <w:r>
        <w:t xml:space="preserve"> to regard </w:t>
      </w:r>
      <w:r>
        <w:rPr>
          <w:b/>
        </w:rPr>
        <w:t>q</w:t>
      </w:r>
      <w:r>
        <w:rPr>
          <w:rStyle w:val="subscript"/>
        </w:rPr>
        <w:t>n</w:t>
      </w:r>
      <w:r>
        <w:t xml:space="preserve"> =</w:t>
      </w:r>
      <w:r w:rsidRPr="00E53DE0">
        <w:rPr>
          <w:b/>
        </w:rPr>
        <w:t xml:space="preserve"> </w:t>
      </w:r>
      <w:r>
        <w:rPr>
          <w:b/>
        </w:rPr>
        <w:t>q</w:t>
      </w:r>
      <w:r>
        <w:rPr>
          <w:rStyle w:val="subscript"/>
        </w:rPr>
        <w:t>n</w:t>
      </w:r>
      <w:r>
        <w:t>(</w:t>
      </w:r>
      <w:r>
        <w:rPr>
          <w:b/>
        </w:rPr>
        <w:t>x</w:t>
      </w:r>
      <w:r>
        <w:t xml:space="preserve">), and that is what we shall do for Picture C1. </w:t>
      </w:r>
    </w:p>
    <w:p w14:paraId="0EC25A7B" w14:textId="77777777" w:rsidR="008C3CEF" w:rsidRDefault="008C3CEF" w:rsidP="008C3CEF"/>
    <w:p w14:paraId="5115C8D8" w14:textId="77777777" w:rsidR="008C3CEF" w:rsidRPr="008C3CEF" w:rsidRDefault="008C3CEF" w:rsidP="008C3CEF">
      <w:r>
        <w:t>If one moves a small amount d</w:t>
      </w:r>
      <w:r w:rsidRPr="00D214FE">
        <w:rPr>
          <w:b/>
        </w:rPr>
        <w:t>x</w:t>
      </w:r>
      <w:r>
        <w:t xml:space="preserve"> in x-space, </w:t>
      </w:r>
      <w:r w:rsidRPr="00D214FE">
        <w:rPr>
          <w:b/>
        </w:rPr>
        <w:t>q</w:t>
      </w:r>
      <w:r>
        <w:rPr>
          <w:rStyle w:val="subscript"/>
        </w:rPr>
        <w:t>n</w:t>
      </w:r>
      <w:r>
        <w:t>(</w:t>
      </w:r>
      <w:r w:rsidRPr="00D214FE">
        <w:rPr>
          <w:b/>
        </w:rPr>
        <w:t>x</w:t>
      </w:r>
      <w:r>
        <w:t xml:space="preserve">) (a vector in ξ-space) will change by some small amount. We are used to this idea in the Picture A context of Fig (3.4.3) where the x-space tangent base vectors </w:t>
      </w:r>
      <w:r w:rsidRPr="008C3CEF">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and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both change if one takes θ→θ+dθ and r→r + dr in x'-space. </w:t>
      </w:r>
    </w:p>
    <w:p w14:paraId="4BC6EE18" w14:textId="77777777" w:rsidR="008C3CEF" w:rsidRDefault="008C3CEF" w:rsidP="008C3CEF"/>
    <w:p w14:paraId="29A8F094" w14:textId="77777777" w:rsidR="008C3CEF" w:rsidRPr="008C3CEF" w:rsidRDefault="008C3CEF" w:rsidP="008C3CEF">
      <w:r>
        <w:t xml:space="preserve">So, </w:t>
      </w:r>
      <w:r w:rsidR="008D6C7E">
        <w:t>for a small change dx</w:t>
      </w:r>
      <w:r w:rsidR="008D6C7E">
        <w:rPr>
          <w:rStyle w:val="superscript"/>
        </w:rPr>
        <w:t>j</w:t>
      </w:r>
      <w:r w:rsidR="008D6C7E">
        <w:t xml:space="preserve"> in x-space, </w:t>
      </w:r>
      <w:r>
        <w:t xml:space="preserve">the change in </w:t>
      </w:r>
      <w:r w:rsidRPr="00D214FE">
        <w:rPr>
          <w:b/>
        </w:rPr>
        <w:t>q</w:t>
      </w:r>
      <w:r>
        <w:rPr>
          <w:rStyle w:val="subscript"/>
        </w:rPr>
        <w:t>n</w:t>
      </w:r>
      <w:r>
        <w:t>(</w:t>
      </w:r>
      <w:r w:rsidRPr="00D214FE">
        <w:rPr>
          <w:b/>
        </w:rPr>
        <w:t>x</w:t>
      </w:r>
      <w:r>
        <w:t xml:space="preserve">) is given by, </w:t>
      </w:r>
    </w:p>
    <w:p w14:paraId="512219C8" w14:textId="77777777" w:rsidR="008C3CEF" w:rsidRDefault="008C3CEF" w:rsidP="008C3CEF"/>
    <w:p w14:paraId="2443FA74" w14:textId="77777777" w:rsidR="008C3CEF" w:rsidRPr="00DD71B1" w:rsidRDefault="008C3CEF" w:rsidP="008C3CEF">
      <w:r>
        <w:tab/>
        <w:t>d(</w:t>
      </w:r>
      <w:r>
        <w:rPr>
          <w:b/>
        </w:rPr>
        <w:t>q</w:t>
      </w:r>
      <w:r>
        <w:rPr>
          <w:rStyle w:val="subscript"/>
        </w:rPr>
        <w:t>n</w:t>
      </w:r>
      <w:r>
        <w:t>)</w:t>
      </w:r>
      <w:r>
        <w:rPr>
          <w:rStyle w:val="superscript"/>
        </w:rPr>
        <w:t>i</w:t>
      </w:r>
      <w:r>
        <w:t xml:space="preserve"> =  </w:t>
      </w:r>
      <w:r w:rsidRPr="00DB0801">
        <w:t>∂</w:t>
      </w:r>
      <w:r>
        <w:rPr>
          <w:rStyle w:val="subscript"/>
        </w:rPr>
        <w:t>j</w:t>
      </w:r>
      <w:r>
        <w:t>(</w:t>
      </w:r>
      <w:r>
        <w:rPr>
          <w:b/>
        </w:rPr>
        <w:t>q</w:t>
      </w:r>
      <w:r>
        <w:rPr>
          <w:rStyle w:val="subscript"/>
        </w:rPr>
        <w:t>n</w:t>
      </w:r>
      <w:r>
        <w:t>)</w:t>
      </w:r>
      <w:r>
        <w:rPr>
          <w:rStyle w:val="superscript"/>
        </w:rPr>
        <w:t>i</w:t>
      </w:r>
      <w:r>
        <w:t xml:space="preserve"> dx</w:t>
      </w:r>
      <w:r>
        <w:rPr>
          <w:rStyle w:val="superscript"/>
        </w:rPr>
        <w:t>j</w:t>
      </w:r>
      <w:r>
        <w:t xml:space="preserve"> </w:t>
      </w:r>
      <w:r>
        <w:tab/>
      </w:r>
      <w:r>
        <w:tab/>
        <w:t xml:space="preserve">//  </w:t>
      </w:r>
      <w:r w:rsidRPr="00DB0801">
        <w:t>∂</w:t>
      </w:r>
      <w:r>
        <w:rPr>
          <w:rStyle w:val="subscript"/>
        </w:rPr>
        <w:t>j</w:t>
      </w:r>
      <w:r>
        <w:t xml:space="preserve"> ≡ ∂/∂x</w:t>
      </w:r>
      <w:r>
        <w:rPr>
          <w:rStyle w:val="superscript"/>
        </w:rPr>
        <w:t>j</w:t>
      </w:r>
      <w:r>
        <w:tab/>
      </w:r>
      <w:r>
        <w:tab/>
      </w:r>
      <w:r>
        <w:tab/>
      </w:r>
      <w:r>
        <w:tab/>
      </w:r>
      <w:r>
        <w:tab/>
      </w:r>
      <w:r>
        <w:tab/>
      </w:r>
    </w:p>
    <w:p w14:paraId="5EEC0416" w14:textId="77777777" w:rsidR="008C3CEF" w:rsidRDefault="008C3CEF" w:rsidP="008C3CEF">
      <w:r>
        <w:t>or</w:t>
      </w:r>
    </w:p>
    <w:p w14:paraId="1F65B8EE" w14:textId="77777777" w:rsidR="008C3CEF" w:rsidRPr="008F5123" w:rsidRDefault="008C3CEF" w:rsidP="008C3CEF">
      <w:pPr>
        <w:tabs>
          <w:tab w:val="left" w:pos="7200"/>
          <w:tab w:val="left" w:pos="7920"/>
          <w:tab w:val="right" w:pos="9270"/>
        </w:tabs>
      </w:pPr>
      <w:r>
        <w:tab/>
        <w:t>(d</w:t>
      </w:r>
      <w:r>
        <w:rPr>
          <w:b/>
        </w:rPr>
        <w:t>q</w:t>
      </w:r>
      <w:r>
        <w:rPr>
          <w:rStyle w:val="subscript"/>
        </w:rPr>
        <w:t>n</w:t>
      </w:r>
      <w:r>
        <w:t>)</w:t>
      </w:r>
      <w:r>
        <w:rPr>
          <w:rStyle w:val="superscript"/>
        </w:rPr>
        <w:t>i</w:t>
      </w:r>
      <w:r>
        <w:t xml:space="preserve">  = (</w:t>
      </w:r>
      <w:r w:rsidRPr="00DB0801">
        <w:t>∂</w:t>
      </w:r>
      <w:r>
        <w:rPr>
          <w:rStyle w:val="subscript"/>
        </w:rPr>
        <w:t>j</w:t>
      </w:r>
      <w:r>
        <w:rPr>
          <w:b/>
        </w:rPr>
        <w:t>q</w:t>
      </w:r>
      <w:r>
        <w:rPr>
          <w:rStyle w:val="subscript"/>
        </w:rPr>
        <w:t>n</w:t>
      </w:r>
      <w:r>
        <w:t>)</w:t>
      </w:r>
      <w:r>
        <w:rPr>
          <w:rStyle w:val="superscript"/>
        </w:rPr>
        <w:t>i</w:t>
      </w:r>
      <w:r w:rsidRPr="00612F0F">
        <w:t xml:space="preserve"> </w:t>
      </w:r>
      <w:r>
        <w:t>dx</w:t>
      </w:r>
      <w:r>
        <w:rPr>
          <w:rStyle w:val="superscript"/>
        </w:rPr>
        <w:t>j</w:t>
      </w:r>
      <w:r>
        <w:t xml:space="preserve"> .</w:t>
      </w:r>
      <w:r>
        <w:tab/>
      </w:r>
      <w:r>
        <w:tab/>
        <w:t>//  ∂</w:t>
      </w:r>
      <w:r>
        <w:rPr>
          <w:rStyle w:val="subscript"/>
        </w:rPr>
        <w:t>x</w:t>
      </w:r>
      <w:r>
        <w:t>(f</w:t>
      </w:r>
      <w:r>
        <w:rPr>
          <w:rStyle w:val="superscript"/>
        </w:rPr>
        <w:t>i</w:t>
      </w:r>
      <w:r>
        <w:t xml:space="preserve">) =  </w:t>
      </w:r>
      <w:r>
        <w:fldChar w:fldCharType="begin"/>
      </w:r>
      <w:r>
        <w:instrText xml:space="preserve"> EQ \f(∂(f</w:instrText>
      </w:r>
      <w:r>
        <w:rPr>
          <w:rStyle w:val="superscript"/>
        </w:rPr>
        <w:instrText>i</w:instrText>
      </w:r>
      <w:r>
        <w:instrText xml:space="preserve">),dx) </w:instrText>
      </w:r>
      <w:r>
        <w:fldChar w:fldCharType="end"/>
      </w:r>
      <w:r>
        <w:t xml:space="preserve"> = </w:t>
      </w:r>
      <w:r>
        <w:fldChar w:fldCharType="begin"/>
      </w:r>
      <w:r>
        <w:instrText xml:space="preserve"> EQ \f(∂f</w:instrText>
      </w:r>
      <w:r>
        <w:rPr>
          <w:rStyle w:val="superscript"/>
        </w:rPr>
        <w:instrText>i</w:instrText>
      </w:r>
      <w:r>
        <w:instrText xml:space="preserve">,dx) </w:instrText>
      </w:r>
      <w:r>
        <w:fldChar w:fldCharType="end"/>
      </w:r>
      <w:r>
        <w:tab/>
        <w:t>= (∂</w:t>
      </w:r>
      <w:r>
        <w:rPr>
          <w:rStyle w:val="subscript"/>
        </w:rPr>
        <w:t>x</w:t>
      </w:r>
      <w:r>
        <w:t>f</w:t>
      </w:r>
      <w:r>
        <w:rPr>
          <w:rStyle w:val="superscript"/>
        </w:rPr>
        <w:t>i</w:t>
      </w:r>
      <w:r>
        <w:t xml:space="preserve">) </w:t>
      </w:r>
      <w:r>
        <w:tab/>
      </w:r>
      <w:r>
        <w:tab/>
      </w:r>
      <w:r>
        <w:tab/>
        <w:t>(F.1.3)</w:t>
      </w:r>
    </w:p>
    <w:p w14:paraId="1C743C62" w14:textId="77777777" w:rsidR="008C3CEF" w:rsidRDefault="008C3CEF" w:rsidP="008C3CEF"/>
    <w:p w14:paraId="323D3EBD" w14:textId="77777777" w:rsidR="008C3CEF" w:rsidRPr="00DA4F55" w:rsidRDefault="008C3CEF" w:rsidP="008C3CEF">
      <w:r>
        <w:t xml:space="preserve">Since </w:t>
      </w:r>
      <w:r>
        <w:rPr>
          <w:b/>
        </w:rPr>
        <w:t>q</w:t>
      </w:r>
      <w:r>
        <w:rPr>
          <w:rStyle w:val="subscript"/>
        </w:rPr>
        <w:t>n</w:t>
      </w:r>
      <w:r>
        <w:t xml:space="preserve"> and (∂</w:t>
      </w:r>
      <w:r>
        <w:rPr>
          <w:rStyle w:val="subscript"/>
        </w:rPr>
        <w:t>j</w:t>
      </w:r>
      <w:r>
        <w:rPr>
          <w:b/>
        </w:rPr>
        <w:t>q</w:t>
      </w:r>
      <w:r>
        <w:rPr>
          <w:rStyle w:val="subscript"/>
        </w:rPr>
        <w:t>n</w:t>
      </w:r>
      <w:r>
        <w:t xml:space="preserve">) are both vectors in ξ-space, and since the </w:t>
      </w:r>
      <w:r>
        <w:rPr>
          <w:b/>
        </w:rPr>
        <w:t>q</w:t>
      </w:r>
      <w:r>
        <w:rPr>
          <w:rStyle w:val="subscript"/>
        </w:rPr>
        <w:t>k</w:t>
      </w:r>
      <w:r>
        <w:t xml:space="preserve"> are known to form a complete basis in ξ-space, it must be possible to expand (∂</w:t>
      </w:r>
      <w:r>
        <w:rPr>
          <w:rStyle w:val="subscript"/>
        </w:rPr>
        <w:t>j</w:t>
      </w:r>
      <w:r>
        <w:rPr>
          <w:b/>
        </w:rPr>
        <w:t>q</w:t>
      </w:r>
      <w:r>
        <w:rPr>
          <w:rStyle w:val="subscript"/>
        </w:rPr>
        <w:t>n</w:t>
      </w:r>
      <w:r>
        <w:t xml:space="preserve">) on the </w:t>
      </w:r>
      <w:r>
        <w:rPr>
          <w:b/>
        </w:rPr>
        <w:t>q</w:t>
      </w:r>
      <w:r>
        <w:rPr>
          <w:rStyle w:val="subscript"/>
        </w:rPr>
        <w:t>k</w:t>
      </w:r>
      <w:r>
        <w:t xml:space="preserve"> with some appropriate coefficients, call them </w:t>
      </w:r>
      <w:r w:rsidRPr="00220D9C">
        <w:rPr>
          <w:color w:val="000000"/>
        </w:rPr>
        <w:t>Γ</w:t>
      </w:r>
      <w:r>
        <w:rPr>
          <w:rStyle w:val="superscript"/>
          <w:color w:val="000000"/>
        </w:rPr>
        <w:t>k</w:t>
      </w:r>
      <w:r>
        <w:rPr>
          <w:rStyle w:val="subscript"/>
          <w:color w:val="000000"/>
        </w:rPr>
        <w:t>jn</w:t>
      </w:r>
      <w:r>
        <w:t xml:space="preserve"> :</w:t>
      </w:r>
    </w:p>
    <w:p w14:paraId="729CA8E8" w14:textId="77777777" w:rsidR="008C3CEF" w:rsidRDefault="008C3CEF" w:rsidP="008C3CEF"/>
    <w:p w14:paraId="7F08BAB9" w14:textId="77777777" w:rsidR="008C3CEF" w:rsidRDefault="008C3CEF" w:rsidP="008C3CEF">
      <w:pPr>
        <w:tabs>
          <w:tab w:val="left" w:pos="7200"/>
          <w:tab w:val="left" w:pos="7920"/>
          <w:tab w:val="right" w:pos="9270"/>
        </w:tabs>
      </w:pPr>
      <w:r>
        <w:tab/>
        <w:t>(</w:t>
      </w:r>
      <w:r w:rsidRPr="00DA4F55">
        <w:rPr>
          <w:color w:val="000000"/>
        </w:rPr>
        <w:t>∂</w:t>
      </w:r>
      <w:r w:rsidR="00B45BCB">
        <w:rPr>
          <w:rStyle w:val="subscript"/>
          <w:color w:val="000000"/>
        </w:rPr>
        <w:t>j</w:t>
      </w:r>
      <w:r>
        <w:rPr>
          <w:b/>
        </w:rPr>
        <w:t>q</w:t>
      </w:r>
      <w:r>
        <w:rPr>
          <w:rStyle w:val="subscript"/>
        </w:rPr>
        <w:t>n</w:t>
      </w:r>
      <w:r>
        <w:t xml:space="preserve">) = </w:t>
      </w:r>
      <w:r w:rsidRPr="00220D9C">
        <w:rPr>
          <w:color w:val="000000"/>
        </w:rPr>
        <w:t>Γ</w:t>
      </w:r>
      <w:r>
        <w:rPr>
          <w:rStyle w:val="superscript"/>
          <w:color w:val="000000"/>
        </w:rPr>
        <w:t>k</w:t>
      </w:r>
      <w:r w:rsidR="00B45BCB">
        <w:rPr>
          <w:rStyle w:val="subscript"/>
          <w:color w:val="000000"/>
        </w:rPr>
        <w:t>j</w:t>
      </w:r>
      <w:r>
        <w:rPr>
          <w:rStyle w:val="subscript"/>
          <w:color w:val="000000"/>
        </w:rPr>
        <w:t>n</w:t>
      </w:r>
      <w:r w:rsidRPr="00AF02D8">
        <w:rPr>
          <w:b/>
        </w:rPr>
        <w:t xml:space="preserve"> </w:t>
      </w:r>
      <w:r>
        <w:rPr>
          <w:b/>
        </w:rPr>
        <w:t>q</w:t>
      </w:r>
      <w:r>
        <w:rPr>
          <w:rStyle w:val="subscript"/>
        </w:rPr>
        <w:t>k</w:t>
      </w:r>
      <w:r>
        <w:t xml:space="preserve"> </w:t>
      </w:r>
      <w:r>
        <w:tab/>
      </w:r>
      <w:r>
        <w:tab/>
      </w:r>
      <w:r>
        <w:sym w:font="Symbol" w:char="F0DE"/>
      </w:r>
      <w:r>
        <w:tab/>
        <w:t>(d</w:t>
      </w:r>
      <w:r>
        <w:rPr>
          <w:b/>
        </w:rPr>
        <w:t>q</w:t>
      </w:r>
      <w:r>
        <w:rPr>
          <w:rStyle w:val="subscript"/>
        </w:rPr>
        <w:t>n</w:t>
      </w:r>
      <w:r>
        <w:t>)</w:t>
      </w:r>
      <w:r>
        <w:rPr>
          <w:rStyle w:val="superscript"/>
        </w:rPr>
        <w:t>i</w:t>
      </w:r>
      <w:r>
        <w:t xml:space="preserve"> = (</w:t>
      </w:r>
      <w:r w:rsidRPr="00DA4F55">
        <w:rPr>
          <w:color w:val="000000"/>
        </w:rPr>
        <w:t>∂</w:t>
      </w:r>
      <w:r w:rsidR="00B45BCB">
        <w:rPr>
          <w:rStyle w:val="subscript"/>
          <w:color w:val="000000"/>
        </w:rPr>
        <w:t>j</w:t>
      </w:r>
      <w:r>
        <w:rPr>
          <w:b/>
        </w:rPr>
        <w:t>q</w:t>
      </w:r>
      <w:r>
        <w:rPr>
          <w:rStyle w:val="subscript"/>
        </w:rPr>
        <w:t>n</w:t>
      </w:r>
      <w:r>
        <w:t>)dx</w:t>
      </w:r>
      <w:r>
        <w:rPr>
          <w:rStyle w:val="superscript"/>
        </w:rPr>
        <w:t>a</w:t>
      </w:r>
      <w:r>
        <w:t xml:space="preserve"> = </w:t>
      </w:r>
      <w:r w:rsidRPr="00220D9C">
        <w:rPr>
          <w:color w:val="000000"/>
        </w:rPr>
        <w:t>Γ</w:t>
      </w:r>
      <w:r>
        <w:rPr>
          <w:rStyle w:val="superscript"/>
          <w:color w:val="000000"/>
        </w:rPr>
        <w:t>k</w:t>
      </w:r>
      <w:r w:rsidR="00B45BCB">
        <w:rPr>
          <w:rStyle w:val="subscript"/>
          <w:color w:val="000000"/>
        </w:rPr>
        <w:t>j</w:t>
      </w:r>
      <w:r>
        <w:rPr>
          <w:rStyle w:val="subscript"/>
          <w:color w:val="000000"/>
        </w:rPr>
        <w:t>n</w:t>
      </w:r>
      <w:r w:rsidRPr="00AF02D8">
        <w:rPr>
          <w:b/>
        </w:rPr>
        <w:t xml:space="preserve"> </w:t>
      </w:r>
      <w:r>
        <w:rPr>
          <w:b/>
        </w:rPr>
        <w:t>(q</w:t>
      </w:r>
      <w:r>
        <w:rPr>
          <w:rStyle w:val="subscript"/>
        </w:rPr>
        <w:t>k</w:t>
      </w:r>
      <w:r>
        <w:t>)</w:t>
      </w:r>
      <w:r>
        <w:rPr>
          <w:rStyle w:val="superscript"/>
        </w:rPr>
        <w:t>i</w:t>
      </w:r>
      <w:r>
        <w:t xml:space="preserve"> dx</w:t>
      </w:r>
      <w:r>
        <w:rPr>
          <w:rStyle w:val="superscript"/>
        </w:rPr>
        <w:t xml:space="preserve">a </w:t>
      </w:r>
      <w:r>
        <w:t xml:space="preserve"> . </w:t>
      </w:r>
      <w:r>
        <w:tab/>
      </w:r>
      <w:r>
        <w:tab/>
      </w:r>
      <w:r>
        <w:tab/>
        <w:t>(F.1.4)</w:t>
      </w:r>
    </w:p>
    <w:p w14:paraId="0CF04186" w14:textId="77777777" w:rsidR="008D6C7E" w:rsidRDefault="008D6C7E" w:rsidP="008C3CEF">
      <w:pPr>
        <w:tabs>
          <w:tab w:val="left" w:pos="7200"/>
          <w:tab w:val="left" w:pos="7920"/>
          <w:tab w:val="right" w:pos="9270"/>
        </w:tabs>
      </w:pPr>
    </w:p>
    <w:p w14:paraId="780E5DF6" w14:textId="77777777" w:rsidR="008D6C7E" w:rsidRPr="008D6C7E" w:rsidRDefault="008D6C7E" w:rsidP="008D6C7E">
      <w:pPr>
        <w:tabs>
          <w:tab w:val="left" w:pos="7200"/>
          <w:tab w:val="left" w:pos="7920"/>
          <w:tab w:val="right" w:pos="9270"/>
        </w:tabs>
      </w:pPr>
      <w:r>
        <w:t xml:space="preserve">The coefficients </w:t>
      </w:r>
      <w:r w:rsidRPr="00220D9C">
        <w:rPr>
          <w:color w:val="000000"/>
        </w:rPr>
        <w:t>Γ</w:t>
      </w:r>
      <w:r>
        <w:rPr>
          <w:rStyle w:val="superscript"/>
          <w:color w:val="000000"/>
        </w:rPr>
        <w:t>k</w:t>
      </w:r>
      <w:r>
        <w:rPr>
          <w:rStyle w:val="subscript"/>
          <w:color w:val="000000"/>
        </w:rPr>
        <w:t xml:space="preserve">jn </w:t>
      </w:r>
      <w:r w:rsidRPr="008D6C7E">
        <w:t xml:space="preserve">are </w:t>
      </w:r>
      <w:r>
        <w:t xml:space="preserve">known as the </w:t>
      </w:r>
      <w:r w:rsidRPr="008D6C7E">
        <w:rPr>
          <w:b/>
        </w:rPr>
        <w:t>affine connection</w:t>
      </w:r>
      <w:r>
        <w:t xml:space="preserve">. They measure how the tangent basis vectors change in ξ-space as a function of </w:t>
      </w:r>
      <w:r w:rsidRPr="008D6C7E">
        <w:rPr>
          <w:b/>
        </w:rPr>
        <w:t>x</w:t>
      </w:r>
      <w:r>
        <w:t xml:space="preserve"> in x-space. One regards </w:t>
      </w:r>
      <w:r w:rsidRPr="00220D9C">
        <w:rPr>
          <w:color w:val="000000"/>
        </w:rPr>
        <w:t>Γ</w:t>
      </w:r>
      <w:r>
        <w:rPr>
          <w:rStyle w:val="superscript"/>
          <w:color w:val="000000"/>
        </w:rPr>
        <w:t>k</w:t>
      </w:r>
      <w:r>
        <w:rPr>
          <w:rStyle w:val="subscript"/>
          <w:color w:val="000000"/>
        </w:rPr>
        <w:t>jn</w:t>
      </w:r>
      <w:r>
        <w:t>(</w:t>
      </w:r>
      <w:r w:rsidRPr="008D6C7E">
        <w:rPr>
          <w:b/>
        </w:rPr>
        <w:t>x</w:t>
      </w:r>
      <w:r>
        <w:t xml:space="preserve">) as an object associated with x-space, though it is not a tensor object as (F.6.3) below shows. </w:t>
      </w:r>
    </w:p>
    <w:p w14:paraId="5A378D9E" w14:textId="77777777" w:rsidR="008C3CEF" w:rsidRDefault="008C3CEF" w:rsidP="008C3CEF"/>
    <w:p w14:paraId="2040CBEE" w14:textId="77777777" w:rsidR="008C3CEF" w:rsidRDefault="008C3CEF" w:rsidP="008C3CEF">
      <w:r>
        <w:t xml:space="preserve">Dotting the left equation into </w:t>
      </w:r>
      <w:r>
        <w:rPr>
          <w:b/>
        </w:rPr>
        <w:t>q</w:t>
      </w:r>
      <w:r>
        <w:rPr>
          <w:rStyle w:val="superscript"/>
        </w:rPr>
        <w:t>m</w:t>
      </w:r>
      <w:r>
        <w:t xml:space="preserve"> , using </w:t>
      </w:r>
      <w:r>
        <w:rPr>
          <w:b/>
        </w:rPr>
        <w:t>q</w:t>
      </w:r>
      <w:r>
        <w:rPr>
          <w:rStyle w:val="superscript"/>
        </w:rPr>
        <w:t>m</w:t>
      </w:r>
      <w:r>
        <w:t xml:space="preserve"> </w:t>
      </w:r>
      <w:r>
        <w:sym w:font="Symbol" w:char="F0B7"/>
      </w:r>
      <w:r>
        <w:t xml:space="preserve"> </w:t>
      </w:r>
      <w:r w:rsidRPr="00F66A74">
        <w:rPr>
          <w:b/>
        </w:rPr>
        <w:t>q</w:t>
      </w:r>
      <w:r>
        <w:rPr>
          <w:rStyle w:val="subscript"/>
        </w:rPr>
        <w:t>k</w:t>
      </w:r>
      <w:r>
        <w:t xml:space="preserve"> = δ</w:t>
      </w:r>
      <w:r>
        <w:rPr>
          <w:rStyle w:val="superscript"/>
        </w:rPr>
        <w:t>m</w:t>
      </w:r>
      <w:r>
        <w:rPr>
          <w:rStyle w:val="subscript"/>
        </w:rPr>
        <w:t>k</w:t>
      </w:r>
      <w:r>
        <w:t xml:space="preserve"> as in (7.18.1), and then doing m→ k gives</w:t>
      </w:r>
    </w:p>
    <w:p w14:paraId="70DC21A8" w14:textId="77777777" w:rsidR="008C3CEF" w:rsidRDefault="008C3CEF" w:rsidP="008C3CEF"/>
    <w:p w14:paraId="48040CB6" w14:textId="77777777" w:rsidR="008C3CEF" w:rsidRDefault="008C3CEF" w:rsidP="008C3CEF">
      <w:pPr>
        <w:tabs>
          <w:tab w:val="left" w:pos="7200"/>
          <w:tab w:val="left" w:pos="7920"/>
          <w:tab w:val="right" w:pos="9270"/>
        </w:tabs>
        <w:rPr>
          <w:color w:val="000000"/>
        </w:rPr>
      </w:pPr>
      <w:r>
        <w:tab/>
      </w:r>
      <w:r w:rsidRPr="00220D9C">
        <w:rPr>
          <w:color w:val="000000"/>
        </w:rPr>
        <w:t>Γ</w:t>
      </w:r>
      <w:r>
        <w:rPr>
          <w:rStyle w:val="superscript"/>
          <w:color w:val="000000"/>
        </w:rPr>
        <w:t>k</w:t>
      </w:r>
      <w:r w:rsidR="00B45BCB">
        <w:rPr>
          <w:rStyle w:val="subscript"/>
          <w:color w:val="000000"/>
        </w:rPr>
        <w:t>j</w:t>
      </w:r>
      <w:r>
        <w:rPr>
          <w:rStyle w:val="subscript"/>
          <w:color w:val="000000"/>
        </w:rPr>
        <w:t>n</w:t>
      </w:r>
      <w:r>
        <w:t xml:space="preserve"> = </w:t>
      </w:r>
      <w:r>
        <w:rPr>
          <w:b/>
        </w:rPr>
        <w:t>q</w:t>
      </w:r>
      <w:r>
        <w:rPr>
          <w:rStyle w:val="superscript"/>
        </w:rPr>
        <w:t>k</w:t>
      </w:r>
      <w:r>
        <w:t xml:space="preserve"> </w:t>
      </w:r>
      <w:r>
        <w:sym w:font="Symbol" w:char="F0B7"/>
      </w:r>
      <w:r>
        <w:t xml:space="preserve"> </w:t>
      </w:r>
      <w:r w:rsidRPr="00220D9C">
        <w:rPr>
          <w:color w:val="000000"/>
        </w:rPr>
        <w:t>(</w:t>
      </w:r>
      <w:r w:rsidRPr="00DA4F55">
        <w:rPr>
          <w:color w:val="000000"/>
        </w:rPr>
        <w:t>∂</w:t>
      </w:r>
      <w:r>
        <w:rPr>
          <w:rStyle w:val="subscript"/>
          <w:color w:val="000000"/>
        </w:rPr>
        <w:t>j</w:t>
      </w:r>
      <w:r>
        <w:rPr>
          <w:b/>
        </w:rPr>
        <w:t>q</w:t>
      </w:r>
      <w:r>
        <w:rPr>
          <w:rStyle w:val="subscript"/>
        </w:rPr>
        <w:t>n</w:t>
      </w:r>
      <w:r w:rsidRPr="00220D9C">
        <w:rPr>
          <w:color w:val="000000"/>
        </w:rPr>
        <w:t>)</w:t>
      </w:r>
      <w:r>
        <w:rPr>
          <w:color w:val="000000"/>
        </w:rPr>
        <w:t xml:space="preserve">   =  </w:t>
      </w:r>
      <w:r>
        <w:t>(</w:t>
      </w:r>
      <w:r>
        <w:rPr>
          <w:b/>
        </w:rPr>
        <w:t>q</w:t>
      </w:r>
      <w:r>
        <w:rPr>
          <w:rStyle w:val="superscript"/>
        </w:rPr>
        <w:t>k</w:t>
      </w:r>
      <w:r>
        <w:t>)</w:t>
      </w:r>
      <w:r>
        <w:rPr>
          <w:rStyle w:val="subscript"/>
        </w:rPr>
        <w:t>i</w:t>
      </w:r>
      <w:r w:rsidRPr="00220D9C">
        <w:rPr>
          <w:color w:val="000000"/>
        </w:rPr>
        <w:t>(</w:t>
      </w:r>
      <w:r w:rsidRPr="00DA4F55">
        <w:rPr>
          <w:color w:val="000000"/>
        </w:rPr>
        <w:t>∂</w:t>
      </w:r>
      <w:r>
        <w:rPr>
          <w:rStyle w:val="subscript"/>
          <w:color w:val="000000"/>
        </w:rPr>
        <w:t>j</w:t>
      </w:r>
      <w:r>
        <w:rPr>
          <w:b/>
        </w:rPr>
        <w:t>q</w:t>
      </w:r>
      <w:r>
        <w:rPr>
          <w:rStyle w:val="subscript"/>
        </w:rPr>
        <w:t>n</w:t>
      </w:r>
      <w:r w:rsidRPr="00220D9C">
        <w:rPr>
          <w:color w:val="000000"/>
        </w:rPr>
        <w:t>)</w:t>
      </w:r>
      <w:r>
        <w:rPr>
          <w:rStyle w:val="superscript"/>
        </w:rPr>
        <w:t>i</w:t>
      </w:r>
      <w:r>
        <w:t xml:space="preserve">  =  </w:t>
      </w:r>
      <w:r w:rsidRPr="00F067BA">
        <w:t>R</w:t>
      </w:r>
      <w:r>
        <w:rPr>
          <w:rStyle w:val="superscript"/>
          <w:color w:val="000000"/>
        </w:rPr>
        <w:t>k</w:t>
      </w:r>
      <w:r>
        <w:rPr>
          <w:rStyle w:val="subscript"/>
          <w:color w:val="000000"/>
        </w:rPr>
        <w:t>i</w:t>
      </w:r>
      <w:r w:rsidRPr="00220D9C">
        <w:rPr>
          <w:color w:val="000000"/>
        </w:rPr>
        <w:t>(</w:t>
      </w:r>
      <w:r w:rsidRPr="00DA4F55">
        <w:rPr>
          <w:color w:val="000000"/>
        </w:rPr>
        <w:t>∂</w:t>
      </w:r>
      <w:r>
        <w:rPr>
          <w:rStyle w:val="subscript"/>
          <w:color w:val="000000"/>
        </w:rPr>
        <w:t>j</w:t>
      </w:r>
      <w:r w:rsidRPr="00F067BA">
        <w:t>R</w:t>
      </w:r>
      <w:r>
        <w:rPr>
          <w:rStyle w:val="subscript"/>
        </w:rPr>
        <w:t>n</w:t>
      </w:r>
      <w:r>
        <w:rPr>
          <w:rStyle w:val="superscript"/>
        </w:rPr>
        <w:t>i</w:t>
      </w:r>
      <w:r w:rsidRPr="00220D9C">
        <w:rPr>
          <w:color w:val="000000"/>
        </w:rPr>
        <w:t>)</w:t>
      </w:r>
      <w:r>
        <w:rPr>
          <w:color w:val="000000"/>
        </w:rPr>
        <w:t xml:space="preserve"> ,</w:t>
      </w:r>
      <w:r>
        <w:rPr>
          <w:color w:val="000000"/>
        </w:rPr>
        <w:tab/>
      </w:r>
      <w:r>
        <w:tab/>
      </w:r>
      <w:r>
        <w:tab/>
      </w:r>
      <w:r>
        <w:tab/>
      </w:r>
      <w:r>
        <w:tab/>
      </w:r>
      <w:r>
        <w:tab/>
        <w:t>(F.1.5)</w:t>
      </w:r>
      <w:r>
        <w:rPr>
          <w:color w:val="000000"/>
        </w:rPr>
        <w:tab/>
      </w:r>
      <w:r>
        <w:rPr>
          <w:color w:val="000000"/>
        </w:rPr>
        <w:tab/>
      </w:r>
    </w:p>
    <w:p w14:paraId="5E68847F" w14:textId="77777777" w:rsidR="008C3CEF" w:rsidRDefault="008C3CEF" w:rsidP="008C3CEF">
      <w:pPr>
        <w:rPr>
          <w:color w:val="000000"/>
        </w:rPr>
      </w:pPr>
      <w:r>
        <w:rPr>
          <w:color w:val="000000"/>
        </w:rPr>
        <w:t>where from (7.18.1) and (7.5.16) (adjusted from Picture A to Picture C1) we have used</w:t>
      </w:r>
    </w:p>
    <w:p w14:paraId="6AAFE8EE" w14:textId="77777777" w:rsidR="008C3CEF" w:rsidRDefault="008C3CEF" w:rsidP="008C3CEF">
      <w:pPr>
        <w:rPr>
          <w:color w:val="000000"/>
        </w:rPr>
      </w:pPr>
    </w:p>
    <w:p w14:paraId="7987E8C5" w14:textId="77777777" w:rsidR="008C3CEF" w:rsidRDefault="008C3CEF" w:rsidP="008C3CEF">
      <w:pPr>
        <w:tabs>
          <w:tab w:val="left" w:pos="7200"/>
          <w:tab w:val="left" w:pos="7920"/>
          <w:tab w:val="right" w:pos="9270"/>
        </w:tabs>
      </w:pPr>
      <w:r>
        <w:rPr>
          <w:color w:val="000000"/>
        </w:rPr>
        <w:tab/>
      </w:r>
      <w:r>
        <w:t>(</w:t>
      </w:r>
      <w:r>
        <w:rPr>
          <w:b/>
        </w:rPr>
        <w:t>q</w:t>
      </w:r>
      <w:r>
        <w:rPr>
          <w:rStyle w:val="superscript"/>
        </w:rPr>
        <w:t>k</w:t>
      </w:r>
      <w:r>
        <w:t>)</w:t>
      </w:r>
      <w:r>
        <w:rPr>
          <w:rStyle w:val="subscript"/>
        </w:rPr>
        <w:t>i</w:t>
      </w:r>
      <w:r>
        <w:t xml:space="preserve"> = R</w:t>
      </w:r>
      <w:r>
        <w:rPr>
          <w:rStyle w:val="superscript"/>
        </w:rPr>
        <w:t>k</w:t>
      </w:r>
      <w:r>
        <w:rPr>
          <w:rStyle w:val="subscript"/>
        </w:rPr>
        <w:t>i</w:t>
      </w:r>
      <w:r>
        <w:t xml:space="preserve"> = </w:t>
      </w:r>
      <w:r>
        <w:fldChar w:fldCharType="begin"/>
      </w:r>
      <w:r>
        <w:instrText xml:space="preserve"> EQ \f(∂x</w:instrText>
      </w:r>
      <w:r>
        <w:rPr>
          <w:rStyle w:val="superscript"/>
        </w:rPr>
        <w:instrText>k</w:instrText>
      </w:r>
      <w:r>
        <w:instrText>,∂ξ</w:instrText>
      </w:r>
      <w:r>
        <w:rPr>
          <w:rStyle w:val="superscript"/>
        </w:rPr>
        <w:instrText>i</w:instrText>
      </w:r>
      <w:r>
        <w:instrText xml:space="preserve">) </w:instrText>
      </w:r>
      <w:r>
        <w:fldChar w:fldCharType="end"/>
      </w:r>
      <w:r>
        <w:tab/>
        <w:t>and  (</w:t>
      </w:r>
      <w:r>
        <w:rPr>
          <w:b/>
        </w:rPr>
        <w:t>q</w:t>
      </w:r>
      <w:r>
        <w:rPr>
          <w:rStyle w:val="subscript"/>
        </w:rPr>
        <w:t>n</w:t>
      </w:r>
      <w:r>
        <w:t>)</w:t>
      </w:r>
      <w:r>
        <w:rPr>
          <w:rStyle w:val="superscript"/>
        </w:rPr>
        <w:t>i</w:t>
      </w:r>
      <w:r>
        <w:t xml:space="preserve"> = R</w:t>
      </w:r>
      <w:r>
        <w:rPr>
          <w:rStyle w:val="subscript"/>
        </w:rPr>
        <w:t>n</w:t>
      </w:r>
      <w:r>
        <w:rPr>
          <w:rStyle w:val="superscript"/>
        </w:rPr>
        <w:t>i</w:t>
      </w:r>
      <w:r>
        <w:t xml:space="preserve"> =  </w:t>
      </w:r>
      <w:r>
        <w:fldChar w:fldCharType="begin"/>
      </w:r>
      <w:r>
        <w:instrText xml:space="preserve"> EQ \f(∂ξ</w:instrText>
      </w:r>
      <w:r>
        <w:rPr>
          <w:rStyle w:val="superscript"/>
        </w:rPr>
        <w:instrText>i</w:instrText>
      </w:r>
      <w:r>
        <w:instrText>,∂x</w:instrText>
      </w:r>
      <w:r>
        <w:rPr>
          <w:rStyle w:val="superscript"/>
        </w:rPr>
        <w:instrText>n</w:instrText>
      </w:r>
      <w:r>
        <w:instrText xml:space="preserve">) </w:instrText>
      </w:r>
      <w:r>
        <w:fldChar w:fldCharType="end"/>
      </w:r>
      <w:r>
        <w:tab/>
        <w:t>.</w:t>
      </w:r>
      <w:r>
        <w:tab/>
      </w:r>
      <w:r>
        <w:tab/>
      </w:r>
      <w:r>
        <w:tab/>
      </w:r>
      <w:r>
        <w:tab/>
      </w:r>
      <w:r>
        <w:tab/>
      </w:r>
      <w:r>
        <w:tab/>
        <w:t>(F.1.6)</w:t>
      </w:r>
    </w:p>
    <w:p w14:paraId="6DF9C680" w14:textId="77777777" w:rsidR="008C3CEF" w:rsidRDefault="008C3CEF" w:rsidP="008C3CEF">
      <w:pPr>
        <w:tabs>
          <w:tab w:val="left" w:pos="7200"/>
          <w:tab w:val="left" w:pos="7920"/>
          <w:tab w:val="right" w:pos="9270"/>
        </w:tabs>
      </w:pPr>
    </w:p>
    <w:p w14:paraId="2240FCEF" w14:textId="77777777" w:rsidR="008C3CEF" w:rsidRDefault="008C3CEF" w:rsidP="008C3CEF">
      <w:pPr>
        <w:tabs>
          <w:tab w:val="left" w:pos="7200"/>
          <w:tab w:val="left" w:pos="7920"/>
          <w:tab w:val="right" w:pos="9270"/>
        </w:tabs>
      </w:pPr>
      <w:r>
        <w:t>Inserting the partial derivatives from (F.1.6) into (F.1.5) gives</w:t>
      </w:r>
    </w:p>
    <w:p w14:paraId="32342DF9" w14:textId="77777777" w:rsidR="008C3CEF" w:rsidRDefault="008C3CEF" w:rsidP="008C3CEF">
      <w:pPr>
        <w:tabs>
          <w:tab w:val="left" w:pos="7200"/>
          <w:tab w:val="left" w:pos="7920"/>
          <w:tab w:val="right" w:pos="9270"/>
        </w:tabs>
      </w:pPr>
    </w:p>
    <w:p w14:paraId="16D4786F" w14:textId="77777777" w:rsidR="008C3CEF" w:rsidRDefault="008C3CEF" w:rsidP="008C3CEF">
      <w:pPr>
        <w:tabs>
          <w:tab w:val="left" w:pos="7200"/>
          <w:tab w:val="left" w:pos="7920"/>
          <w:tab w:val="right" w:pos="9270"/>
        </w:tabs>
      </w:pPr>
      <w:r>
        <w:tab/>
      </w:r>
      <w:r w:rsidRPr="00220D9C">
        <w:rPr>
          <w:color w:val="000000"/>
        </w:rPr>
        <w:t>Γ</w:t>
      </w:r>
      <w:r>
        <w:rPr>
          <w:rStyle w:val="superscript"/>
          <w:color w:val="000000"/>
        </w:rPr>
        <w:t>k</w:t>
      </w:r>
      <w:r>
        <w:rPr>
          <w:rStyle w:val="subscript"/>
          <w:color w:val="000000"/>
        </w:rPr>
        <w:t>jn</w:t>
      </w:r>
      <w:r>
        <w:t xml:space="preserve"> = </w:t>
      </w:r>
      <w:r w:rsidRPr="00F067BA">
        <w:t>R</w:t>
      </w:r>
      <w:r>
        <w:rPr>
          <w:rStyle w:val="superscript"/>
          <w:color w:val="000000"/>
        </w:rPr>
        <w:t>k</w:t>
      </w:r>
      <w:r>
        <w:rPr>
          <w:rStyle w:val="subscript"/>
          <w:color w:val="000000"/>
        </w:rPr>
        <w:t>i</w:t>
      </w:r>
      <w:r w:rsidRPr="00220D9C">
        <w:rPr>
          <w:color w:val="000000"/>
        </w:rPr>
        <w:t>(</w:t>
      </w:r>
      <w:r w:rsidRPr="00DA4F55">
        <w:rPr>
          <w:color w:val="000000"/>
        </w:rPr>
        <w:t>∂</w:t>
      </w:r>
      <w:r>
        <w:rPr>
          <w:rStyle w:val="subscript"/>
          <w:color w:val="000000"/>
        </w:rPr>
        <w:t>j</w:t>
      </w:r>
      <w:r w:rsidRPr="00F067BA">
        <w:t>R</w:t>
      </w:r>
      <w:r>
        <w:rPr>
          <w:rStyle w:val="subscript"/>
        </w:rPr>
        <w:t>n</w:t>
      </w:r>
      <w:r>
        <w:rPr>
          <w:rStyle w:val="superscript"/>
        </w:rPr>
        <w:t>i</w:t>
      </w:r>
      <w:r w:rsidRPr="00220D9C">
        <w:rPr>
          <w:color w:val="000000"/>
        </w:rPr>
        <w:t>)</w:t>
      </w:r>
      <w:r>
        <w:rPr>
          <w:color w:val="000000"/>
        </w:rPr>
        <w:t xml:space="preserve"> </w:t>
      </w:r>
      <w:r>
        <w:t xml:space="preserve"> = </w:t>
      </w:r>
      <w:r>
        <w:fldChar w:fldCharType="begin"/>
      </w:r>
      <w:r>
        <w:instrText xml:space="preserve"> EQ \f(∂x</w:instrText>
      </w:r>
      <w:r>
        <w:rPr>
          <w:rStyle w:val="superscript"/>
        </w:rPr>
        <w:instrText>k</w:instrText>
      </w:r>
      <w:r>
        <w:instrText>,∂ξ</w:instrText>
      </w:r>
      <w:r>
        <w:rPr>
          <w:rStyle w:val="superscript"/>
        </w:rPr>
        <w:instrText>i</w:instrText>
      </w:r>
      <w:r>
        <w:instrText xml:space="preserve">) </w:instrText>
      </w:r>
      <w:r>
        <w:fldChar w:fldCharType="end"/>
      </w:r>
      <w:r>
        <w:t>( ∂</w:t>
      </w:r>
      <w:r>
        <w:rPr>
          <w:rStyle w:val="subscript"/>
        </w:rPr>
        <w:t>j</w:t>
      </w:r>
      <w:r>
        <w:t xml:space="preserve"> </w:t>
      </w:r>
      <w:r>
        <w:fldChar w:fldCharType="begin"/>
      </w:r>
      <w:r>
        <w:instrText xml:space="preserve"> EQ \f(∂ξ</w:instrText>
      </w:r>
      <w:r>
        <w:rPr>
          <w:rStyle w:val="superscript"/>
        </w:rPr>
        <w:instrText>i</w:instrText>
      </w:r>
      <w:r>
        <w:instrText>,∂x</w:instrText>
      </w:r>
      <w:r>
        <w:rPr>
          <w:rStyle w:val="superscript"/>
        </w:rPr>
        <w:instrText>n</w:instrText>
      </w:r>
      <w:r>
        <w:instrText xml:space="preserve">) </w:instrText>
      </w:r>
      <w:r>
        <w:fldChar w:fldCharType="end"/>
      </w:r>
      <w:r>
        <w:t xml:space="preserve">)  = </w:t>
      </w:r>
      <w:r>
        <w:fldChar w:fldCharType="begin"/>
      </w:r>
      <w:r>
        <w:instrText xml:space="preserve"> EQ \f(∂x</w:instrText>
      </w:r>
      <w:r>
        <w:rPr>
          <w:rStyle w:val="superscript"/>
        </w:rPr>
        <w:instrText>k</w:instrText>
      </w:r>
      <w:r>
        <w:instrText>,∂ξ</w:instrText>
      </w:r>
      <w:r>
        <w:rPr>
          <w:rStyle w:val="superscript"/>
        </w:rPr>
        <w:instrText>i</w:instrText>
      </w:r>
      <w:r>
        <w:instrText xml:space="preserve">) </w:instrText>
      </w:r>
      <w:r>
        <w:fldChar w:fldCharType="end"/>
      </w:r>
      <w:r>
        <w:fldChar w:fldCharType="begin"/>
      </w:r>
      <w:r>
        <w:instrText xml:space="preserve"> EQ \f(∂</w:instrText>
      </w:r>
      <w:r>
        <w:rPr>
          <w:rStyle w:val="superscript"/>
        </w:rPr>
        <w:instrText>2</w:instrText>
      </w:r>
      <w:r>
        <w:instrText>ξ</w:instrText>
      </w:r>
      <w:r>
        <w:rPr>
          <w:rStyle w:val="superscript"/>
        </w:rPr>
        <w:instrText>i</w:instrText>
      </w:r>
      <w:r>
        <w:instrText>,</w:instrText>
      </w:r>
      <w:r w:rsidRPr="00612F0F">
        <w:instrText xml:space="preserve"> </w:instrText>
      </w:r>
      <w:r>
        <w:instrText>∂x</w:instrText>
      </w:r>
      <w:r>
        <w:rPr>
          <w:rStyle w:val="superscript"/>
        </w:rPr>
        <w:instrText>j</w:instrText>
      </w:r>
      <w:r>
        <w:instrText>∂x</w:instrText>
      </w:r>
      <w:r>
        <w:rPr>
          <w:rStyle w:val="superscript"/>
        </w:rPr>
        <w:instrText>n</w:instrText>
      </w:r>
      <w:r>
        <w:instrText xml:space="preserve">) </w:instrText>
      </w:r>
      <w:r>
        <w:fldChar w:fldCharType="end"/>
      </w:r>
      <w:r>
        <w:tab/>
      </w:r>
      <w:r>
        <w:tab/>
      </w:r>
      <w:r>
        <w:tab/>
      </w:r>
      <w:r>
        <w:tab/>
      </w:r>
      <w:r>
        <w:tab/>
      </w:r>
      <w:r>
        <w:tab/>
        <w:t>(F.1.7)</w:t>
      </w:r>
      <w:r>
        <w:tab/>
      </w:r>
      <w:r>
        <w:tab/>
      </w:r>
      <w:r>
        <w:tab/>
      </w:r>
      <w:r>
        <w:tab/>
      </w:r>
    </w:p>
    <w:p w14:paraId="701CFF08" w14:textId="77777777" w:rsidR="008C3CEF" w:rsidRDefault="008C3CEF" w:rsidP="008C3CEF">
      <w:pPr>
        <w:tabs>
          <w:tab w:val="left" w:pos="7200"/>
          <w:tab w:val="left" w:pos="7920"/>
          <w:tab w:val="right" w:pos="9270"/>
        </w:tabs>
      </w:pPr>
      <w:r>
        <w:t>Notice that</w:t>
      </w:r>
    </w:p>
    <w:p w14:paraId="2370C567" w14:textId="77777777" w:rsidR="008C3CEF" w:rsidRDefault="008C3CEF" w:rsidP="008C3CEF">
      <w:pPr>
        <w:tabs>
          <w:tab w:val="left" w:pos="7200"/>
          <w:tab w:val="left" w:pos="7920"/>
          <w:tab w:val="right" w:pos="9270"/>
        </w:tabs>
      </w:pPr>
    </w:p>
    <w:p w14:paraId="3851BEAF" w14:textId="77777777" w:rsidR="008C3CEF" w:rsidRPr="006F3447" w:rsidRDefault="008C3CEF" w:rsidP="008C3CEF">
      <w:pPr>
        <w:tabs>
          <w:tab w:val="left" w:pos="7200"/>
          <w:tab w:val="left" w:pos="7920"/>
          <w:tab w:val="right" w:pos="9270"/>
        </w:tabs>
      </w:pPr>
      <w:r>
        <w:tab/>
      </w:r>
      <w:r w:rsidRPr="00220D9C">
        <w:rPr>
          <w:color w:val="000000"/>
        </w:rPr>
        <w:t>(</w:t>
      </w:r>
      <w:r w:rsidRPr="00DA4F55">
        <w:rPr>
          <w:color w:val="000000"/>
        </w:rPr>
        <w:t>∂</w:t>
      </w:r>
      <w:r>
        <w:rPr>
          <w:rStyle w:val="subscript"/>
          <w:color w:val="000000"/>
        </w:rPr>
        <w:t>j</w:t>
      </w:r>
      <w:r w:rsidRPr="00F067BA">
        <w:t>R</w:t>
      </w:r>
      <w:r>
        <w:rPr>
          <w:rStyle w:val="subscript"/>
        </w:rPr>
        <w:t>n</w:t>
      </w:r>
      <w:r>
        <w:rPr>
          <w:rStyle w:val="superscript"/>
        </w:rPr>
        <w:t>i</w:t>
      </w:r>
      <w:r w:rsidRPr="00220D9C">
        <w:rPr>
          <w:color w:val="000000"/>
        </w:rPr>
        <w:t>)</w:t>
      </w:r>
      <w:r>
        <w:t xml:space="preserve">  = </w:t>
      </w:r>
      <w:r w:rsidRPr="00220D9C">
        <w:rPr>
          <w:color w:val="000000"/>
        </w:rPr>
        <w:t>(</w:t>
      </w:r>
      <w:r w:rsidRPr="00DA4F55">
        <w:rPr>
          <w:color w:val="000000"/>
        </w:rPr>
        <w:t>∂</w:t>
      </w:r>
      <w:r>
        <w:rPr>
          <w:rStyle w:val="subscript"/>
          <w:color w:val="000000"/>
        </w:rPr>
        <w:t>n</w:t>
      </w:r>
      <w:r w:rsidRPr="00F067BA">
        <w:t>R</w:t>
      </w:r>
      <w:r>
        <w:rPr>
          <w:rStyle w:val="subscript"/>
        </w:rPr>
        <w:t>j</w:t>
      </w:r>
      <w:r>
        <w:rPr>
          <w:rStyle w:val="superscript"/>
        </w:rPr>
        <w:t>i</w:t>
      </w:r>
      <w:r w:rsidRPr="00220D9C">
        <w:rPr>
          <w:color w:val="000000"/>
        </w:rPr>
        <w:t>)</w:t>
      </w:r>
      <w:r>
        <w:tab/>
      </w:r>
      <w:r>
        <w:tab/>
      </w:r>
      <w:r>
        <w:tab/>
      </w:r>
      <w:r>
        <w:tab/>
        <w:t xml:space="preserve">// since </w:t>
      </w:r>
      <w:r>
        <w:fldChar w:fldCharType="begin"/>
      </w:r>
      <w:r>
        <w:instrText xml:space="preserve"> EQ \f(∂</w:instrText>
      </w:r>
      <w:r>
        <w:rPr>
          <w:rStyle w:val="superscript"/>
        </w:rPr>
        <w:instrText>2</w:instrText>
      </w:r>
      <w:r>
        <w:instrText>ξ</w:instrText>
      </w:r>
      <w:r>
        <w:rPr>
          <w:rStyle w:val="superscript"/>
        </w:rPr>
        <w:instrText>i</w:instrText>
      </w:r>
      <w:r>
        <w:instrText>,</w:instrText>
      </w:r>
      <w:r w:rsidRPr="00612F0F">
        <w:instrText xml:space="preserve"> </w:instrText>
      </w:r>
      <w:r>
        <w:instrText>∂x</w:instrText>
      </w:r>
      <w:r>
        <w:rPr>
          <w:rStyle w:val="superscript"/>
        </w:rPr>
        <w:instrText>j</w:instrText>
      </w:r>
      <w:r>
        <w:instrText>∂x</w:instrText>
      </w:r>
      <w:r>
        <w:rPr>
          <w:rStyle w:val="superscript"/>
        </w:rPr>
        <w:instrText>n</w:instrText>
      </w:r>
      <w:r>
        <w:instrText xml:space="preserve">) </w:instrText>
      </w:r>
      <w:r>
        <w:fldChar w:fldCharType="end"/>
      </w:r>
      <w:r>
        <w:t xml:space="preserve"> = </w:t>
      </w:r>
      <w:r>
        <w:fldChar w:fldCharType="begin"/>
      </w:r>
      <w:r>
        <w:instrText xml:space="preserve"> EQ \f(∂</w:instrText>
      </w:r>
      <w:r>
        <w:rPr>
          <w:rStyle w:val="superscript"/>
        </w:rPr>
        <w:instrText>2</w:instrText>
      </w:r>
      <w:r>
        <w:instrText>ξ</w:instrText>
      </w:r>
      <w:r>
        <w:rPr>
          <w:rStyle w:val="superscript"/>
        </w:rPr>
        <w:instrText>i</w:instrText>
      </w:r>
      <w:r>
        <w:instrText>,</w:instrText>
      </w:r>
      <w:r w:rsidRPr="00612F0F">
        <w:instrText xml:space="preserve"> </w:instrText>
      </w:r>
      <w:r>
        <w:instrText>∂x</w:instrText>
      </w:r>
      <w:r>
        <w:rPr>
          <w:rStyle w:val="superscript"/>
        </w:rPr>
        <w:instrText>n</w:instrText>
      </w:r>
      <w:r>
        <w:instrText>∂x</w:instrText>
      </w:r>
      <w:r>
        <w:rPr>
          <w:rStyle w:val="superscript"/>
        </w:rPr>
        <w:instrText>j</w:instrText>
      </w:r>
      <w:r>
        <w:instrText xml:space="preserve">) </w:instrText>
      </w:r>
      <w:r>
        <w:fldChar w:fldCharType="end"/>
      </w:r>
      <w:r>
        <w:tab/>
      </w:r>
      <w:r>
        <w:tab/>
      </w:r>
      <w:r>
        <w:tab/>
        <w:t>(F.1.8)</w:t>
      </w:r>
    </w:p>
    <w:p w14:paraId="330D173E" w14:textId="77777777" w:rsidR="008C3CEF" w:rsidRDefault="008C3CEF" w:rsidP="008C3CEF">
      <w:pPr>
        <w:tabs>
          <w:tab w:val="left" w:pos="7200"/>
          <w:tab w:val="left" w:pos="7920"/>
          <w:tab w:val="right" w:pos="9270"/>
        </w:tabs>
      </w:pPr>
    </w:p>
    <w:p w14:paraId="18416CEF" w14:textId="77777777" w:rsidR="008C3CEF" w:rsidRPr="00C5180A" w:rsidRDefault="008C3CEF" w:rsidP="008C3CEF">
      <w:pPr>
        <w:tabs>
          <w:tab w:val="left" w:pos="7200"/>
          <w:tab w:val="left" w:pos="7920"/>
          <w:tab w:val="right" w:pos="9270"/>
        </w:tabs>
      </w:pPr>
      <w:r>
        <w:t xml:space="preserve">Form (F.1.7) shows that: </w:t>
      </w:r>
    </w:p>
    <w:p w14:paraId="20FCC446" w14:textId="77777777" w:rsidR="008C3CEF" w:rsidRDefault="008C3CEF" w:rsidP="008C3CEF">
      <w:pPr>
        <w:tabs>
          <w:tab w:val="left" w:pos="7200"/>
          <w:tab w:val="left" w:pos="7920"/>
          <w:tab w:val="right" w:pos="9270"/>
        </w:tabs>
      </w:pPr>
    </w:p>
    <w:p w14:paraId="1C0274CB" w14:textId="77777777" w:rsidR="008C3CEF" w:rsidRPr="00C5180A" w:rsidRDefault="008C3CEF" w:rsidP="008C3CEF">
      <w:pPr>
        <w:tabs>
          <w:tab w:val="left" w:pos="7200"/>
          <w:tab w:val="left" w:pos="7920"/>
          <w:tab w:val="right" w:pos="9270"/>
        </w:tabs>
      </w:pPr>
      <w:r w:rsidRPr="00C5180A">
        <w:rPr>
          <w:b/>
        </w:rPr>
        <w:t>Fact</w:t>
      </w:r>
      <w:r>
        <w:t xml:space="preserve">:  </w:t>
      </w:r>
      <w:r w:rsidRPr="00220D9C">
        <w:rPr>
          <w:color w:val="000000"/>
        </w:rPr>
        <w:t>Γ</w:t>
      </w:r>
      <w:r>
        <w:rPr>
          <w:rStyle w:val="superscript"/>
          <w:color w:val="000000"/>
        </w:rPr>
        <w:t>k</w:t>
      </w:r>
      <w:r>
        <w:rPr>
          <w:rStyle w:val="subscript"/>
          <w:color w:val="000000"/>
        </w:rPr>
        <w:t>jn</w:t>
      </w:r>
      <w:r>
        <w:t xml:space="preserve">  is symmetric on the lower two indices,  so  </w:t>
      </w:r>
      <w:r w:rsidRPr="00220D9C">
        <w:rPr>
          <w:color w:val="000000"/>
        </w:rPr>
        <w:t>Γ</w:t>
      </w:r>
      <w:r>
        <w:rPr>
          <w:rStyle w:val="superscript"/>
          <w:color w:val="000000"/>
        </w:rPr>
        <w:t>k</w:t>
      </w:r>
      <w:r>
        <w:rPr>
          <w:rStyle w:val="subscript"/>
          <w:color w:val="000000"/>
        </w:rPr>
        <w:t>jn</w:t>
      </w:r>
      <w:r>
        <w:t xml:space="preserve"> = </w:t>
      </w:r>
      <w:r w:rsidRPr="00220D9C">
        <w:rPr>
          <w:color w:val="000000"/>
        </w:rPr>
        <w:t>Γ</w:t>
      </w:r>
      <w:r>
        <w:rPr>
          <w:rStyle w:val="superscript"/>
          <w:color w:val="000000"/>
        </w:rPr>
        <w:t>k</w:t>
      </w:r>
      <w:r>
        <w:rPr>
          <w:rStyle w:val="subscript"/>
          <w:color w:val="000000"/>
        </w:rPr>
        <w:t>nj</w:t>
      </w:r>
      <w:r>
        <w:tab/>
      </w:r>
      <w:r>
        <w:tab/>
      </w:r>
      <w:r>
        <w:tab/>
      </w:r>
      <w:r>
        <w:tab/>
        <w:t>(F.1.9)</w:t>
      </w:r>
    </w:p>
    <w:p w14:paraId="25474E8A" w14:textId="77777777" w:rsidR="008C3CEF" w:rsidRDefault="008C3CEF" w:rsidP="008C3CEF">
      <w:pPr>
        <w:tabs>
          <w:tab w:val="left" w:pos="7200"/>
          <w:tab w:val="left" w:pos="7920"/>
          <w:tab w:val="right" w:pos="9270"/>
        </w:tabs>
        <w:rPr>
          <w:rStyle w:val="subscript"/>
          <w:color w:val="000000"/>
        </w:rPr>
      </w:pPr>
    </w:p>
    <w:p w14:paraId="3B9CBFDA" w14:textId="77777777" w:rsidR="008C3CEF" w:rsidRPr="00C5180A" w:rsidRDefault="008C3CEF" w:rsidP="008C3CEF">
      <w:pPr>
        <w:tabs>
          <w:tab w:val="left" w:pos="7200"/>
          <w:tab w:val="left" w:pos="7920"/>
          <w:tab w:val="right" w:pos="9270"/>
        </w:tabs>
      </w:pPr>
      <w:r>
        <w:t>If we take k→λ, i→α, j→μ and n→ν, then (F.1.9) becomes</w:t>
      </w:r>
    </w:p>
    <w:p w14:paraId="0778DF1F" w14:textId="77777777" w:rsidR="008C3CEF" w:rsidRPr="00C5180A" w:rsidRDefault="008C3CEF" w:rsidP="008C3CEF">
      <w:pPr>
        <w:tabs>
          <w:tab w:val="left" w:pos="7200"/>
          <w:tab w:val="left" w:pos="7920"/>
          <w:tab w:val="right" w:pos="9270"/>
        </w:tabs>
      </w:pPr>
    </w:p>
    <w:p w14:paraId="43146255" w14:textId="77777777" w:rsidR="008C3CEF" w:rsidRDefault="008C3CEF" w:rsidP="008C3CEF">
      <w:pPr>
        <w:tabs>
          <w:tab w:val="left" w:pos="7200"/>
          <w:tab w:val="left" w:pos="7920"/>
          <w:tab w:val="right" w:pos="9270"/>
        </w:tabs>
      </w:pPr>
      <w:r>
        <w:t>or</w:t>
      </w:r>
    </w:p>
    <w:p w14:paraId="000D27F5" w14:textId="77777777" w:rsidR="008C3CEF" w:rsidRPr="00DD71B1" w:rsidRDefault="008C3CEF" w:rsidP="008C3CEF">
      <w:pPr>
        <w:tabs>
          <w:tab w:val="left" w:pos="7200"/>
          <w:tab w:val="left" w:pos="7920"/>
          <w:tab w:val="right" w:pos="9270"/>
        </w:tabs>
      </w:pPr>
      <w:r>
        <w:tab/>
      </w:r>
      <w:r w:rsidRPr="00220D9C">
        <w:rPr>
          <w:color w:val="000000"/>
        </w:rPr>
        <w:t>Γ</w:t>
      </w:r>
      <w:r>
        <w:rPr>
          <w:rStyle w:val="superscript"/>
          <w:color w:val="000000"/>
        </w:rPr>
        <w:t>λ</w:t>
      </w:r>
      <w:r>
        <w:rPr>
          <w:rStyle w:val="subscript"/>
          <w:color w:val="000000"/>
        </w:rPr>
        <w:t>μν</w:t>
      </w:r>
      <w:r>
        <w:t xml:space="preserve"> = </w:t>
      </w:r>
      <w:r>
        <w:fldChar w:fldCharType="begin"/>
      </w:r>
      <w:r>
        <w:instrText xml:space="preserve"> EQ \f(∂x</w:instrText>
      </w:r>
      <w:r>
        <w:rPr>
          <w:rStyle w:val="superscript"/>
        </w:rPr>
        <w:instrText>λ</w:instrText>
      </w:r>
      <w:r>
        <w:instrText>,∂ξ</w:instrText>
      </w:r>
      <w:r>
        <w:rPr>
          <w:rStyle w:val="superscript"/>
        </w:rPr>
        <w:instrText>α</w:instrText>
      </w:r>
      <w:r>
        <w:instrText xml:space="preserve">) </w:instrText>
      </w:r>
      <w:r>
        <w:fldChar w:fldCharType="end"/>
      </w:r>
      <w:r>
        <w:fldChar w:fldCharType="begin"/>
      </w:r>
      <w:r>
        <w:instrText xml:space="preserve"> EQ \f(∂</w:instrText>
      </w:r>
      <w:r>
        <w:rPr>
          <w:rStyle w:val="superscript"/>
        </w:rPr>
        <w:instrText>2</w:instrText>
      </w:r>
      <w:r>
        <w:instrText>ξ</w:instrText>
      </w:r>
      <w:r>
        <w:rPr>
          <w:rStyle w:val="superscript"/>
        </w:rPr>
        <w:instrText>α</w:instrText>
      </w:r>
      <w:r>
        <w:instrText>,</w:instrText>
      </w:r>
      <w:r w:rsidRPr="00612F0F">
        <w:instrText xml:space="preserve"> </w:instrText>
      </w:r>
      <w:r>
        <w:instrText>∂x</w:instrText>
      </w:r>
      <w:r>
        <w:rPr>
          <w:rStyle w:val="superscript"/>
        </w:rPr>
        <w:instrText>μ</w:instrText>
      </w:r>
      <w:r>
        <w:instrText>∂x</w:instrText>
      </w:r>
      <w:r>
        <w:rPr>
          <w:rStyle w:val="superscript"/>
        </w:rPr>
        <w:instrText>ν</w:instrText>
      </w:r>
      <w:r>
        <w:instrText xml:space="preserve">) </w:instrText>
      </w:r>
      <w:r>
        <w:fldChar w:fldCharType="end"/>
      </w:r>
      <w:r>
        <w:tab/>
      </w:r>
    </w:p>
    <w:p w14:paraId="13C283A6" w14:textId="77777777" w:rsidR="008C3CEF" w:rsidRDefault="008C3CEF" w:rsidP="008C3CEF">
      <w:pPr>
        <w:tabs>
          <w:tab w:val="left" w:pos="7200"/>
          <w:tab w:val="left" w:pos="7920"/>
          <w:tab w:val="right" w:pos="9270"/>
        </w:tabs>
      </w:pPr>
    </w:p>
    <w:p w14:paraId="28414023" w14:textId="77777777" w:rsidR="008C3CEF" w:rsidRDefault="008C3CEF" w:rsidP="008C3CEF">
      <w:pPr>
        <w:tabs>
          <w:tab w:val="left" w:pos="7200"/>
          <w:tab w:val="left" w:pos="7920"/>
          <w:tab w:val="right" w:pos="9270"/>
        </w:tabs>
      </w:pPr>
      <w:r>
        <w:t>and this equation ap</w:t>
      </w:r>
      <w:r w:rsidR="008D6C7E">
        <w:t xml:space="preserve">pears as Weinberg p 100 (4.5.1), with traditional Greek indices used for relativity. </w:t>
      </w:r>
    </w:p>
    <w:p w14:paraId="6A465520" w14:textId="77777777" w:rsidR="008C3CEF" w:rsidRDefault="008C3CEF" w:rsidP="008C3CEF">
      <w:pPr>
        <w:tabs>
          <w:tab w:val="left" w:pos="7200"/>
          <w:tab w:val="left" w:pos="7920"/>
          <w:tab w:val="right" w:pos="9270"/>
        </w:tabs>
      </w:pPr>
    </w:p>
    <w:p w14:paraId="273C8F28" w14:textId="77777777" w:rsidR="00FF557C" w:rsidRDefault="008C3CEF" w:rsidP="008C3CEF">
      <w:pPr>
        <w:tabs>
          <w:tab w:val="left" w:pos="7200"/>
          <w:tab w:val="left" w:pos="7920"/>
          <w:tab w:val="right" w:pos="9270"/>
        </w:tabs>
      </w:pPr>
      <w:r>
        <w:t>We now restate some of the results above with more commonly used indices</w:t>
      </w:r>
      <w:r w:rsidR="00A1201D">
        <w:t xml:space="preserve"> :</w:t>
      </w:r>
    </w:p>
    <w:p w14:paraId="594CC5E6" w14:textId="77777777" w:rsidR="00FF557C" w:rsidRDefault="00FF557C" w:rsidP="008C3CEF">
      <w:pPr>
        <w:tabs>
          <w:tab w:val="left" w:pos="7200"/>
          <w:tab w:val="left" w:pos="7920"/>
          <w:tab w:val="right" w:pos="9270"/>
        </w:tabs>
      </w:pPr>
    </w:p>
    <w:p w14:paraId="7150F69F" w14:textId="77777777" w:rsidR="00FF557C" w:rsidRPr="00FF557C" w:rsidRDefault="00FF557C" w:rsidP="008C3CEF">
      <w:pPr>
        <w:tabs>
          <w:tab w:val="left" w:pos="7200"/>
          <w:tab w:val="left" w:pos="7920"/>
          <w:tab w:val="right" w:pos="9270"/>
        </w:tabs>
      </w:pPr>
      <w:r>
        <w:tab/>
        <w:t>(</w:t>
      </w:r>
      <w:r w:rsidRPr="00DA4F55">
        <w:rPr>
          <w:color w:val="000000"/>
        </w:rPr>
        <w:t>∂</w:t>
      </w:r>
      <w:r>
        <w:rPr>
          <w:rStyle w:val="subscript"/>
          <w:color w:val="000000"/>
        </w:rPr>
        <w:t>a</w:t>
      </w:r>
      <w:r>
        <w:rPr>
          <w:b/>
        </w:rPr>
        <w:t>q</w:t>
      </w:r>
      <w:r>
        <w:rPr>
          <w:rStyle w:val="subscript"/>
        </w:rPr>
        <w:t>n</w:t>
      </w:r>
      <w:r>
        <w:t xml:space="preserve">) = </w:t>
      </w:r>
      <w:r w:rsidRPr="00220D9C">
        <w:rPr>
          <w:color w:val="000000"/>
        </w:rPr>
        <w:t>Γ</w:t>
      </w:r>
      <w:r>
        <w:rPr>
          <w:rStyle w:val="superscript"/>
          <w:color w:val="000000"/>
        </w:rPr>
        <w:t>k</w:t>
      </w:r>
      <w:r>
        <w:rPr>
          <w:rStyle w:val="subscript"/>
          <w:color w:val="000000"/>
        </w:rPr>
        <w:t>an</w:t>
      </w:r>
      <w:r w:rsidRPr="00AF02D8">
        <w:rPr>
          <w:b/>
        </w:rPr>
        <w:t xml:space="preserve"> </w:t>
      </w:r>
      <w:r>
        <w:rPr>
          <w:b/>
        </w:rPr>
        <w:t>q</w:t>
      </w:r>
      <w:r>
        <w:rPr>
          <w:rStyle w:val="subscript"/>
        </w:rPr>
        <w:t>k</w:t>
      </w:r>
      <w:r>
        <w:tab/>
        <w:t>→</w:t>
      </w:r>
      <w:r>
        <w:tab/>
        <w:t>(</w:t>
      </w:r>
      <w:r w:rsidRPr="00DA4F55">
        <w:rPr>
          <w:color w:val="000000"/>
        </w:rPr>
        <w:t>∂</w:t>
      </w:r>
      <w:r>
        <w:rPr>
          <w:rStyle w:val="subscript"/>
          <w:color w:val="000000"/>
        </w:rPr>
        <w:t>a</w:t>
      </w:r>
      <w:r>
        <w:rPr>
          <w:b/>
        </w:rPr>
        <w:t>q</w:t>
      </w:r>
      <w:r>
        <w:rPr>
          <w:rStyle w:val="subscript"/>
        </w:rPr>
        <w:t>b</w:t>
      </w:r>
      <w:r>
        <w:t xml:space="preserve">) = </w:t>
      </w:r>
      <w:r w:rsidRPr="00220D9C">
        <w:rPr>
          <w:color w:val="000000"/>
        </w:rPr>
        <w:t>Γ</w:t>
      </w:r>
      <w:r>
        <w:rPr>
          <w:rStyle w:val="superscript"/>
          <w:color w:val="000000"/>
        </w:rPr>
        <w:t>c</w:t>
      </w:r>
      <w:r>
        <w:rPr>
          <w:rStyle w:val="subscript"/>
          <w:color w:val="000000"/>
        </w:rPr>
        <w:t>ab</w:t>
      </w:r>
      <w:r w:rsidRPr="00AF02D8">
        <w:rPr>
          <w:b/>
        </w:rPr>
        <w:t xml:space="preserve"> </w:t>
      </w:r>
      <w:r>
        <w:rPr>
          <w:b/>
        </w:rPr>
        <w:t>q</w:t>
      </w:r>
      <w:r>
        <w:rPr>
          <w:rStyle w:val="subscript"/>
        </w:rPr>
        <w:t>c</w:t>
      </w:r>
    </w:p>
    <w:p w14:paraId="4A122B72" w14:textId="77777777" w:rsidR="00FF557C" w:rsidRDefault="00FF557C" w:rsidP="008C3CEF">
      <w:pPr>
        <w:tabs>
          <w:tab w:val="left" w:pos="7200"/>
          <w:tab w:val="left" w:pos="7920"/>
          <w:tab w:val="right" w:pos="9270"/>
        </w:tabs>
        <w:rPr>
          <w:color w:val="000000"/>
        </w:rPr>
      </w:pPr>
      <w:r>
        <w:tab/>
      </w:r>
      <w:r w:rsidR="00B45BCB" w:rsidRPr="00220D9C">
        <w:rPr>
          <w:color w:val="000000"/>
        </w:rPr>
        <w:t>Γ</w:t>
      </w:r>
      <w:r w:rsidR="00B45BCB">
        <w:rPr>
          <w:rStyle w:val="superscript"/>
          <w:color w:val="000000"/>
        </w:rPr>
        <w:t>k</w:t>
      </w:r>
      <w:r w:rsidR="00B45BCB">
        <w:rPr>
          <w:rStyle w:val="subscript"/>
          <w:color w:val="000000"/>
        </w:rPr>
        <w:t>jn</w:t>
      </w:r>
      <w:r w:rsidR="00B45BCB">
        <w:t xml:space="preserve"> = </w:t>
      </w:r>
      <w:r w:rsidR="00B45BCB">
        <w:rPr>
          <w:b/>
        </w:rPr>
        <w:t>q</w:t>
      </w:r>
      <w:r w:rsidR="00B45BCB">
        <w:rPr>
          <w:rStyle w:val="superscript"/>
        </w:rPr>
        <w:t>k</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j</w:t>
      </w:r>
      <w:r w:rsidR="00B45BCB">
        <w:rPr>
          <w:b/>
        </w:rPr>
        <w:t>q</w:t>
      </w:r>
      <w:r w:rsidR="00B45BCB">
        <w:rPr>
          <w:rStyle w:val="subscript"/>
        </w:rPr>
        <w:t>n</w:t>
      </w:r>
      <w:r w:rsidR="00B45BCB" w:rsidRPr="00220D9C">
        <w:rPr>
          <w:color w:val="000000"/>
        </w:rPr>
        <w:t>)</w:t>
      </w:r>
      <w:r>
        <w:rPr>
          <w:color w:val="000000"/>
        </w:rPr>
        <w:t xml:space="preserve"> </w:t>
      </w:r>
      <w:r>
        <w:rPr>
          <w:color w:val="000000"/>
        </w:rPr>
        <w:tab/>
        <w:t>→</w:t>
      </w:r>
      <w:r>
        <w:rPr>
          <w:color w:val="000000"/>
        </w:rPr>
        <w:tab/>
      </w:r>
      <w:r w:rsidR="00B45BCB" w:rsidRPr="00220D9C">
        <w:rPr>
          <w:color w:val="000000"/>
        </w:rPr>
        <w:t>Γ</w:t>
      </w:r>
      <w:r w:rsidR="00B45BCB">
        <w:rPr>
          <w:rStyle w:val="superscript"/>
          <w:color w:val="000000"/>
        </w:rPr>
        <w:t>c</w:t>
      </w:r>
      <w:r w:rsidR="00B45BCB">
        <w:rPr>
          <w:rStyle w:val="subscript"/>
          <w:color w:val="000000"/>
        </w:rPr>
        <w:t>ab</w:t>
      </w:r>
      <w:r w:rsidR="00B45BCB">
        <w:t xml:space="preserve"> = </w:t>
      </w:r>
      <w:r w:rsidR="00B45BCB">
        <w:rPr>
          <w:b/>
        </w:rPr>
        <w:t>q</w:t>
      </w:r>
      <w:r w:rsidR="00B45BCB">
        <w:rPr>
          <w:rStyle w:val="superscript"/>
        </w:rPr>
        <w:t>c</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a</w:t>
      </w:r>
      <w:r w:rsidR="00B45BCB">
        <w:rPr>
          <w:b/>
        </w:rPr>
        <w:t>q</w:t>
      </w:r>
      <w:r w:rsidR="00B45BCB">
        <w:rPr>
          <w:rStyle w:val="subscript"/>
        </w:rPr>
        <w:t>b</w:t>
      </w:r>
      <w:r w:rsidR="00B45BCB" w:rsidRPr="00220D9C">
        <w:rPr>
          <w:color w:val="000000"/>
        </w:rPr>
        <w:t>)</w:t>
      </w:r>
    </w:p>
    <w:p w14:paraId="36198DA8" w14:textId="77777777" w:rsidR="00B45BCB" w:rsidRDefault="00B45BCB" w:rsidP="008C3CEF">
      <w:pPr>
        <w:tabs>
          <w:tab w:val="left" w:pos="7200"/>
          <w:tab w:val="left" w:pos="7920"/>
          <w:tab w:val="right" w:pos="9270"/>
        </w:tabs>
        <w:rPr>
          <w:color w:val="000000"/>
        </w:rPr>
      </w:pPr>
    </w:p>
    <w:p w14:paraId="0D5C2653" w14:textId="77777777" w:rsidR="00B45BCB" w:rsidRDefault="002F043F" w:rsidP="008C3CEF">
      <w:pPr>
        <w:tabs>
          <w:tab w:val="left" w:pos="7200"/>
          <w:tab w:val="left" w:pos="7920"/>
          <w:tab w:val="right" w:pos="9270"/>
        </w:tabs>
      </w:pPr>
      <w:r>
        <w:rPr>
          <w:color w:val="000000"/>
        </w:rPr>
        <w:br w:type="page"/>
      </w:r>
      <w:r w:rsidR="00B45BCB">
        <w:rPr>
          <w:color w:val="000000"/>
        </w:rPr>
        <w:t>so that</w:t>
      </w:r>
    </w:p>
    <w:p w14:paraId="2336EBC9" w14:textId="77777777" w:rsidR="008C3CEF" w:rsidRDefault="008C3CEF" w:rsidP="008C3CEF">
      <w:pPr>
        <w:tabs>
          <w:tab w:val="left" w:pos="7200"/>
          <w:tab w:val="left" w:pos="7920"/>
          <w:tab w:val="right" w:pos="9270"/>
        </w:tabs>
      </w:pPr>
    </w:p>
    <w:p w14:paraId="0D004940" w14:textId="77777777" w:rsidR="008C3CEF" w:rsidRPr="008F5123" w:rsidRDefault="008C3CEF" w:rsidP="008C3CEF">
      <w:pPr>
        <w:tabs>
          <w:tab w:val="left" w:pos="7200"/>
          <w:tab w:val="left" w:pos="7920"/>
          <w:tab w:val="right" w:pos="9270"/>
        </w:tabs>
      </w:pPr>
      <w:r>
        <w:tab/>
        <w:t>(</w:t>
      </w:r>
      <w:r w:rsidRPr="00DA4F55">
        <w:rPr>
          <w:color w:val="000000"/>
        </w:rPr>
        <w:t>∂</w:t>
      </w:r>
      <w:r>
        <w:rPr>
          <w:rStyle w:val="subscript"/>
          <w:color w:val="000000"/>
        </w:rPr>
        <w:t>a</w:t>
      </w:r>
      <w:r>
        <w:rPr>
          <w:b/>
        </w:rPr>
        <w:t>q</w:t>
      </w:r>
      <w:r>
        <w:rPr>
          <w:rStyle w:val="subscript"/>
        </w:rPr>
        <w:t>b</w:t>
      </w:r>
      <w:r>
        <w:t xml:space="preserve">) = </w:t>
      </w:r>
      <w:r w:rsidRPr="00220D9C">
        <w:rPr>
          <w:color w:val="000000"/>
        </w:rPr>
        <w:t>Γ</w:t>
      </w:r>
      <w:r>
        <w:rPr>
          <w:rStyle w:val="superscript"/>
          <w:color w:val="000000"/>
        </w:rPr>
        <w:t>c</w:t>
      </w:r>
      <w:r>
        <w:rPr>
          <w:rStyle w:val="subscript"/>
          <w:color w:val="000000"/>
        </w:rPr>
        <w:t>ab</w:t>
      </w:r>
      <w:r w:rsidRPr="00AF02D8">
        <w:rPr>
          <w:b/>
        </w:rPr>
        <w:t xml:space="preserve"> </w:t>
      </w:r>
      <w:r>
        <w:rPr>
          <w:b/>
        </w:rPr>
        <w:t>q</w:t>
      </w:r>
      <w:r>
        <w:rPr>
          <w:rStyle w:val="subscript"/>
        </w:rPr>
        <w:t>c</w:t>
      </w:r>
      <w:r>
        <w:tab/>
      </w:r>
      <w:r>
        <w:tab/>
        <w:t>(</w:t>
      </w:r>
      <w:r w:rsidRPr="006F3447">
        <w:rPr>
          <w:i/>
        </w:rPr>
        <w:t>F.1.4)</w:t>
      </w:r>
      <w:r>
        <w:tab/>
      </w:r>
      <w:r>
        <w:tab/>
      </w:r>
    </w:p>
    <w:p w14:paraId="5F06DDD0" w14:textId="77777777" w:rsidR="008C3CEF" w:rsidRDefault="008C3CEF" w:rsidP="008C3CEF">
      <w:pPr>
        <w:tabs>
          <w:tab w:val="left" w:pos="7200"/>
          <w:tab w:val="left" w:pos="7920"/>
          <w:tab w:val="right" w:pos="9270"/>
        </w:tabs>
        <w:rPr>
          <w:i/>
        </w:rPr>
      </w:pPr>
      <w:r>
        <w:rPr>
          <w:rStyle w:val="subscript"/>
        </w:rPr>
        <w:tab/>
      </w:r>
      <w:r w:rsidR="00B45BCB" w:rsidRPr="00220D9C">
        <w:rPr>
          <w:color w:val="000000"/>
        </w:rPr>
        <w:t>Γ</w:t>
      </w:r>
      <w:r w:rsidR="00B45BCB">
        <w:rPr>
          <w:rStyle w:val="superscript"/>
          <w:color w:val="000000"/>
        </w:rPr>
        <w:t>c</w:t>
      </w:r>
      <w:r w:rsidR="00B45BCB">
        <w:rPr>
          <w:rStyle w:val="subscript"/>
          <w:color w:val="000000"/>
        </w:rPr>
        <w:t>ab</w:t>
      </w:r>
      <w:r w:rsidR="00B45BCB">
        <w:t xml:space="preserve"> = </w:t>
      </w:r>
      <w:r w:rsidR="00B45BCB">
        <w:rPr>
          <w:b/>
        </w:rPr>
        <w:t>q</w:t>
      </w:r>
      <w:r w:rsidR="00B45BCB">
        <w:rPr>
          <w:rStyle w:val="superscript"/>
        </w:rPr>
        <w:t>c</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a</w:t>
      </w:r>
      <w:r w:rsidR="00B45BCB">
        <w:rPr>
          <w:b/>
        </w:rPr>
        <w:t>q</w:t>
      </w:r>
      <w:r w:rsidR="00B45BCB">
        <w:rPr>
          <w:rStyle w:val="subscript"/>
        </w:rPr>
        <w:t>b</w:t>
      </w:r>
      <w:r w:rsidR="00B45BCB" w:rsidRPr="00220D9C">
        <w:rPr>
          <w:color w:val="000000"/>
        </w:rPr>
        <w:t>)</w:t>
      </w:r>
      <w:r>
        <w:tab/>
      </w:r>
      <w:r>
        <w:tab/>
      </w:r>
      <w:r w:rsidRPr="006F3447">
        <w:rPr>
          <w:i/>
        </w:rPr>
        <w:t>(F.1.5)</w:t>
      </w:r>
    </w:p>
    <w:p w14:paraId="25784BEE" w14:textId="77777777" w:rsidR="008C3CEF" w:rsidRPr="008F5123" w:rsidRDefault="008C3CEF" w:rsidP="008C3CEF">
      <w:pPr>
        <w:tabs>
          <w:tab w:val="left" w:pos="7200"/>
          <w:tab w:val="left" w:pos="7920"/>
          <w:tab w:val="right" w:pos="9270"/>
        </w:tabs>
        <w:rPr>
          <w:i/>
        </w:rPr>
      </w:pPr>
      <w:r>
        <w:rPr>
          <w:i/>
        </w:rPr>
        <w:tab/>
      </w:r>
      <w:r w:rsidRPr="00220D9C">
        <w:rPr>
          <w:color w:val="000000"/>
        </w:rPr>
        <w:t>Γ</w:t>
      </w:r>
      <w:r>
        <w:rPr>
          <w:rStyle w:val="superscript"/>
          <w:color w:val="000000"/>
        </w:rPr>
        <w:t>c</w:t>
      </w:r>
      <w:r>
        <w:rPr>
          <w:rStyle w:val="subscript"/>
          <w:color w:val="000000"/>
        </w:rPr>
        <w:t>ab</w:t>
      </w:r>
      <w:r>
        <w:t xml:space="preserve"> = </w:t>
      </w:r>
      <w:r w:rsidRPr="00220D9C">
        <w:rPr>
          <w:color w:val="000000"/>
        </w:rPr>
        <w:t>Γ</w:t>
      </w:r>
      <w:r>
        <w:rPr>
          <w:rStyle w:val="superscript"/>
          <w:color w:val="000000"/>
        </w:rPr>
        <w:t>c</w:t>
      </w:r>
      <w:r>
        <w:rPr>
          <w:rStyle w:val="subscript"/>
          <w:color w:val="000000"/>
        </w:rPr>
        <w:t>ba</w:t>
      </w:r>
      <w:r>
        <w:tab/>
      </w:r>
      <w:r>
        <w:tab/>
      </w:r>
      <w:r>
        <w:tab/>
      </w:r>
      <w:r w:rsidRPr="008F5123">
        <w:rPr>
          <w:i/>
        </w:rPr>
        <w:t>(F.1.9)</w:t>
      </w:r>
    </w:p>
    <w:p w14:paraId="1305BB5C" w14:textId="77777777" w:rsidR="008C3CEF" w:rsidRDefault="008C3CEF" w:rsidP="008C3CEF">
      <w:pPr>
        <w:tabs>
          <w:tab w:val="left" w:pos="7200"/>
          <w:tab w:val="left" w:pos="7920"/>
          <w:tab w:val="right" w:pos="9270"/>
        </w:tabs>
        <w:rPr>
          <w:color w:val="000000"/>
        </w:rPr>
      </w:pPr>
    </w:p>
    <w:p w14:paraId="5DF1805A" w14:textId="77777777" w:rsidR="008C3CEF" w:rsidRPr="006F3447" w:rsidRDefault="008C3CEF" w:rsidP="008C3CEF">
      <w:pPr>
        <w:tabs>
          <w:tab w:val="left" w:pos="7200"/>
          <w:tab w:val="left" w:pos="7920"/>
          <w:tab w:val="right" w:pos="9270"/>
        </w:tabs>
      </w:pPr>
      <w:r>
        <w:rPr>
          <w:color w:val="000000"/>
        </w:rPr>
        <w:tab/>
      </w:r>
      <w:r w:rsidRPr="00220D9C">
        <w:rPr>
          <w:color w:val="000000"/>
        </w:rPr>
        <w:t>Γ</w:t>
      </w:r>
      <w:r>
        <w:rPr>
          <w:rStyle w:val="superscript"/>
          <w:color w:val="000000"/>
        </w:rPr>
        <w:t>c</w:t>
      </w:r>
      <w:r>
        <w:rPr>
          <w:rStyle w:val="subscript"/>
          <w:color w:val="000000"/>
        </w:rPr>
        <w:t>ab</w:t>
      </w:r>
      <w:r>
        <w:t xml:space="preserve"> =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i</w:t>
      </w:r>
      <w:r w:rsidRPr="00220D9C">
        <w:rPr>
          <w:color w:val="000000"/>
        </w:rPr>
        <w:t>)</w:t>
      </w:r>
      <w:r>
        <w:tab/>
      </w:r>
      <w:r w:rsidRPr="006F3447">
        <w:rPr>
          <w:i/>
        </w:rPr>
        <w:t>(F.1.5)</w:t>
      </w:r>
    </w:p>
    <w:p w14:paraId="14D5E4EC" w14:textId="77777777" w:rsidR="008C3CEF" w:rsidRPr="006F3447" w:rsidRDefault="008C3CEF" w:rsidP="008C3CEF">
      <w:pPr>
        <w:tabs>
          <w:tab w:val="left" w:pos="7200"/>
          <w:tab w:val="left" w:pos="7920"/>
          <w:tab w:val="right" w:pos="9270"/>
        </w:tabs>
      </w:pPr>
      <w:r>
        <w:rPr>
          <w:color w:val="000000"/>
        </w:rPr>
        <w:tab/>
      </w:r>
      <w:r w:rsidRPr="00220D9C">
        <w:rPr>
          <w:color w:val="000000"/>
        </w:rPr>
        <w:t>Γ</w:t>
      </w:r>
      <w:r>
        <w:rPr>
          <w:rStyle w:val="superscript"/>
          <w:color w:val="000000"/>
        </w:rPr>
        <w:t>c</w:t>
      </w:r>
      <w:r>
        <w:rPr>
          <w:rStyle w:val="subscript"/>
          <w:color w:val="000000"/>
        </w:rPr>
        <w:t>ab</w:t>
      </w:r>
      <w:r>
        <w:t xml:space="preserve"> =</w:t>
      </w:r>
      <w:r w:rsidRPr="00C42DAE">
        <w:t xml:space="preserve"> </w:t>
      </w:r>
      <w:r>
        <w:t>–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w:t>
      </w:r>
      <w:r>
        <w:tab/>
      </w:r>
      <w:r>
        <w:tab/>
      </w:r>
      <w:r>
        <w:tab/>
      </w:r>
      <w:r>
        <w:tab/>
      </w:r>
      <w:r>
        <w:tab/>
      </w:r>
      <w:r>
        <w:tab/>
      </w:r>
      <w:r>
        <w:tab/>
      </w:r>
      <w:r>
        <w:tab/>
      </w:r>
      <w:r>
        <w:tab/>
        <w:t>(F.1.10)</w:t>
      </w:r>
    </w:p>
    <w:p w14:paraId="6CBBFE9C" w14:textId="77777777" w:rsidR="008C3CEF" w:rsidRDefault="008C3CEF" w:rsidP="008C3CEF">
      <w:pPr>
        <w:tabs>
          <w:tab w:val="left" w:pos="7200"/>
          <w:tab w:val="left" w:pos="7920"/>
          <w:tab w:val="right" w:pos="9270"/>
        </w:tabs>
      </w:pPr>
    </w:p>
    <w:p w14:paraId="03238E74" w14:textId="77777777" w:rsidR="008C3CEF" w:rsidRDefault="008C3CEF" w:rsidP="008C3CEF">
      <w:pPr>
        <w:tabs>
          <w:tab w:val="left" w:pos="7200"/>
          <w:tab w:val="left" w:pos="7920"/>
          <w:tab w:val="right" w:pos="9270"/>
        </w:tabs>
      </w:pPr>
      <w:r>
        <w:t xml:space="preserve">The last line will be derived in the next </w:t>
      </w:r>
      <w:r w:rsidR="005075D6">
        <w:t>Section</w:t>
      </w:r>
      <w:r>
        <w:t xml:space="preserve">. </w:t>
      </w:r>
    </w:p>
    <w:p w14:paraId="061C9B49" w14:textId="77777777" w:rsidR="00090CA6" w:rsidRDefault="00090CA6" w:rsidP="008C3CEF">
      <w:pPr>
        <w:tabs>
          <w:tab w:val="left" w:pos="7200"/>
          <w:tab w:val="left" w:pos="7920"/>
          <w:tab w:val="right" w:pos="9270"/>
        </w:tabs>
      </w:pPr>
    </w:p>
    <w:p w14:paraId="127DFA45" w14:textId="77777777" w:rsidR="00090CA6" w:rsidRDefault="00090CA6" w:rsidP="008C3CEF">
      <w:pPr>
        <w:tabs>
          <w:tab w:val="left" w:pos="7200"/>
          <w:tab w:val="left" w:pos="7920"/>
          <w:tab w:val="right" w:pos="9270"/>
        </w:tabs>
      </w:pPr>
      <w:r>
        <w:t>One can convert the Γ-related equations from Picture C1 to Picture A,</w:t>
      </w:r>
    </w:p>
    <w:p w14:paraId="05F6DCC3" w14:textId="77777777" w:rsidR="00090CA6" w:rsidRDefault="00090CA6" w:rsidP="008C3CEF">
      <w:pPr>
        <w:tabs>
          <w:tab w:val="left" w:pos="7200"/>
          <w:tab w:val="left" w:pos="7920"/>
          <w:tab w:val="right" w:pos="9270"/>
        </w:tabs>
      </w:pPr>
    </w:p>
    <w:p w14:paraId="6A7FD5CE" w14:textId="77777777" w:rsidR="00090CA6" w:rsidRDefault="00090CA6" w:rsidP="00090CA6">
      <w:r>
        <w:pict>
          <v:shape id="_x0000_i1144" type="#_x0000_t75" style="width:199.5pt;height:62.25pt">
            <v:imagedata r:id="rId131" o:title=""/>
          </v:shape>
        </w:pict>
      </w:r>
      <w:r>
        <w:t xml:space="preserve"> </w:t>
      </w:r>
      <w:r>
        <w:tab/>
      </w:r>
      <w:r>
        <w:pict>
          <v:shape id="_x0000_i1145" type="#_x0000_t75" style="width:205.5pt;height:65.25pt">
            <v:imagedata r:id="rId19" o:title=""/>
          </v:shape>
        </w:pict>
      </w:r>
      <w:r>
        <w:tab/>
        <w:t xml:space="preserve">     </w:t>
      </w:r>
    </w:p>
    <w:p w14:paraId="453A216E" w14:textId="77777777" w:rsidR="00090CA6" w:rsidRDefault="00090CA6" w:rsidP="00090CA6"/>
    <w:p w14:paraId="6221562C" w14:textId="77777777" w:rsidR="00090CA6" w:rsidRDefault="00090CA6" w:rsidP="008C3CEF">
      <w:pPr>
        <w:tabs>
          <w:tab w:val="left" w:pos="7200"/>
          <w:tab w:val="left" w:pos="7920"/>
          <w:tab w:val="right" w:pos="9270"/>
        </w:tabs>
      </w:pPr>
      <w:r>
        <w:t xml:space="preserve">For example, since the tangent base vectors in x-space of Picture A are called </w:t>
      </w:r>
      <w:r w:rsidRPr="00090CA6">
        <w:rPr>
          <w:b/>
        </w:rPr>
        <w:t>e</w:t>
      </w:r>
      <w:r>
        <w:rPr>
          <w:rStyle w:val="subscript"/>
        </w:rPr>
        <w:t>n</w:t>
      </w:r>
      <w:r>
        <w:t xml:space="preserve">, </w:t>
      </w:r>
    </w:p>
    <w:p w14:paraId="33F3AE53" w14:textId="77777777" w:rsidR="00090CA6" w:rsidRDefault="00090CA6" w:rsidP="008C3CEF">
      <w:pPr>
        <w:tabs>
          <w:tab w:val="left" w:pos="7200"/>
          <w:tab w:val="left" w:pos="7920"/>
          <w:tab w:val="right" w:pos="9270"/>
        </w:tabs>
      </w:pPr>
    </w:p>
    <w:p w14:paraId="267385EA" w14:textId="77777777" w:rsidR="00090CA6" w:rsidRDefault="00090CA6" w:rsidP="008C3CEF">
      <w:pPr>
        <w:tabs>
          <w:tab w:val="left" w:pos="7200"/>
          <w:tab w:val="left" w:pos="7920"/>
          <w:tab w:val="right" w:pos="9270"/>
        </w:tabs>
        <w:rPr>
          <w:rStyle w:val="subscript"/>
        </w:rPr>
      </w:pPr>
      <w:r>
        <w:tab/>
        <w:t>(</w:t>
      </w:r>
      <w:r w:rsidRPr="00DA4F55">
        <w:rPr>
          <w:color w:val="000000"/>
        </w:rPr>
        <w:t>∂</w:t>
      </w:r>
      <w:r>
        <w:rPr>
          <w:rStyle w:val="subscript"/>
          <w:color w:val="000000"/>
        </w:rPr>
        <w:t>a</w:t>
      </w:r>
      <w:r>
        <w:rPr>
          <w:b/>
        </w:rPr>
        <w:t>q</w:t>
      </w:r>
      <w:r>
        <w:rPr>
          <w:rStyle w:val="subscript"/>
        </w:rPr>
        <w:t>b</w:t>
      </w:r>
      <w:r>
        <w:t xml:space="preserve">) = </w:t>
      </w:r>
      <w:r w:rsidRPr="00220D9C">
        <w:rPr>
          <w:color w:val="000000"/>
        </w:rPr>
        <w:t>Γ</w:t>
      </w:r>
      <w:r>
        <w:rPr>
          <w:rStyle w:val="superscript"/>
          <w:color w:val="000000"/>
        </w:rPr>
        <w:t>c</w:t>
      </w:r>
      <w:r>
        <w:rPr>
          <w:rStyle w:val="subscript"/>
          <w:color w:val="000000"/>
        </w:rPr>
        <w:t>ab</w:t>
      </w:r>
      <w:r w:rsidRPr="00AF02D8">
        <w:rPr>
          <w:b/>
        </w:rPr>
        <w:t xml:space="preserve"> </w:t>
      </w:r>
      <w:r>
        <w:rPr>
          <w:b/>
        </w:rPr>
        <w:t>q</w:t>
      </w:r>
      <w:r>
        <w:rPr>
          <w:rStyle w:val="subscript"/>
        </w:rPr>
        <w:t>c</w:t>
      </w:r>
      <w:r>
        <w:tab/>
      </w:r>
      <w:r>
        <w:tab/>
        <w:t>→</w:t>
      </w:r>
      <w:r>
        <w:tab/>
        <w:t>(</w:t>
      </w:r>
      <w:r w:rsidRPr="00DA4F55">
        <w:rPr>
          <w:color w:val="000000"/>
        </w:rPr>
        <w:t>∂</w:t>
      </w:r>
      <w:r>
        <w:rPr>
          <w:color w:val="000000"/>
        </w:rPr>
        <w:t>'</w:t>
      </w:r>
      <w:r>
        <w:rPr>
          <w:rStyle w:val="subscript"/>
          <w:color w:val="000000"/>
        </w:rPr>
        <w:t>a</w:t>
      </w:r>
      <w:r>
        <w:rPr>
          <w:b/>
        </w:rPr>
        <w:t>e</w:t>
      </w:r>
      <w:r>
        <w:rPr>
          <w:rStyle w:val="subscript"/>
        </w:rPr>
        <w:t>b</w:t>
      </w:r>
      <w:r>
        <w:t xml:space="preserve">) = </w:t>
      </w:r>
      <w:r w:rsidRPr="00220D9C">
        <w:rPr>
          <w:color w:val="000000"/>
        </w:rPr>
        <w:t>Γ</w:t>
      </w:r>
      <w:r>
        <w:rPr>
          <w:color w:val="000000"/>
        </w:rPr>
        <w:t>'</w:t>
      </w:r>
      <w:r>
        <w:rPr>
          <w:rStyle w:val="superscript"/>
          <w:color w:val="000000"/>
        </w:rPr>
        <w:t>c</w:t>
      </w:r>
      <w:r>
        <w:rPr>
          <w:rStyle w:val="subscript"/>
          <w:color w:val="000000"/>
        </w:rPr>
        <w:t>ab</w:t>
      </w:r>
      <w:r w:rsidRPr="00AF02D8">
        <w:rPr>
          <w:b/>
        </w:rPr>
        <w:t xml:space="preserve"> </w:t>
      </w:r>
      <w:r>
        <w:rPr>
          <w:b/>
        </w:rPr>
        <w:t>e</w:t>
      </w:r>
      <w:r>
        <w:rPr>
          <w:rStyle w:val="subscript"/>
        </w:rPr>
        <w:t>c</w:t>
      </w:r>
    </w:p>
    <w:p w14:paraId="38E51ABB" w14:textId="77777777" w:rsidR="00090CA6" w:rsidRDefault="00090CA6" w:rsidP="008C3CEF">
      <w:pPr>
        <w:tabs>
          <w:tab w:val="left" w:pos="7200"/>
          <w:tab w:val="left" w:pos="7920"/>
          <w:tab w:val="right" w:pos="9270"/>
        </w:tabs>
        <w:rPr>
          <w:rStyle w:val="subscript"/>
        </w:rPr>
      </w:pPr>
    </w:p>
    <w:p w14:paraId="483F3EAA" w14:textId="77777777" w:rsidR="00090CA6" w:rsidRPr="00090CA6" w:rsidRDefault="00090CA6" w:rsidP="008C3CEF">
      <w:pPr>
        <w:tabs>
          <w:tab w:val="left" w:pos="7200"/>
          <w:tab w:val="left" w:pos="7920"/>
          <w:tab w:val="right" w:pos="9270"/>
        </w:tabs>
      </w:pPr>
      <w:r>
        <w:tab/>
      </w:r>
      <w:r w:rsidR="00B45BCB" w:rsidRPr="00220D9C">
        <w:rPr>
          <w:color w:val="000000"/>
        </w:rPr>
        <w:t>Γ</w:t>
      </w:r>
      <w:r w:rsidR="00B45BCB">
        <w:rPr>
          <w:rStyle w:val="superscript"/>
          <w:color w:val="000000"/>
        </w:rPr>
        <w:t>c</w:t>
      </w:r>
      <w:r w:rsidR="00B45BCB">
        <w:rPr>
          <w:rStyle w:val="subscript"/>
          <w:color w:val="000000"/>
        </w:rPr>
        <w:t>ab</w:t>
      </w:r>
      <w:r w:rsidR="00B45BCB">
        <w:t xml:space="preserve"> = </w:t>
      </w:r>
      <w:r w:rsidR="00B45BCB">
        <w:rPr>
          <w:b/>
        </w:rPr>
        <w:t>q</w:t>
      </w:r>
      <w:r w:rsidR="00B45BCB">
        <w:rPr>
          <w:rStyle w:val="superscript"/>
        </w:rPr>
        <w:t>c</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a</w:t>
      </w:r>
      <w:r w:rsidR="00B45BCB">
        <w:rPr>
          <w:b/>
        </w:rPr>
        <w:t>q</w:t>
      </w:r>
      <w:r w:rsidR="00B45BCB">
        <w:rPr>
          <w:rStyle w:val="subscript"/>
        </w:rPr>
        <w:t>b</w:t>
      </w:r>
      <w:r w:rsidR="00B45BCB" w:rsidRPr="00220D9C">
        <w:rPr>
          <w:color w:val="000000"/>
        </w:rPr>
        <w:t>)</w:t>
      </w:r>
      <w:r>
        <w:tab/>
      </w:r>
      <w:r>
        <w:tab/>
        <w:t>→</w:t>
      </w:r>
      <w:r>
        <w:tab/>
      </w:r>
      <w:r w:rsidRPr="00220D9C">
        <w:rPr>
          <w:color w:val="000000"/>
        </w:rPr>
        <w:t>Γ</w:t>
      </w:r>
      <w:r>
        <w:rPr>
          <w:color w:val="000000"/>
        </w:rPr>
        <w:t>'</w:t>
      </w:r>
      <w:r>
        <w:rPr>
          <w:rStyle w:val="superscript"/>
          <w:color w:val="000000"/>
        </w:rPr>
        <w:t>c</w:t>
      </w:r>
      <w:r>
        <w:rPr>
          <w:rStyle w:val="subscript"/>
          <w:color w:val="000000"/>
        </w:rPr>
        <w:t>ab</w:t>
      </w:r>
      <w:r>
        <w:t xml:space="preserve"> = </w:t>
      </w:r>
      <w:r>
        <w:rPr>
          <w:b/>
        </w:rPr>
        <w:t>e</w:t>
      </w:r>
      <w:r>
        <w:rPr>
          <w:rStyle w:val="superscript"/>
        </w:rPr>
        <w:t>c</w:t>
      </w:r>
      <w:r>
        <w:t xml:space="preserve"> </w:t>
      </w:r>
      <w:r>
        <w:sym w:font="Symbol" w:char="F0B7"/>
      </w:r>
      <w:r>
        <w:t xml:space="preserve"> </w:t>
      </w:r>
      <w:r w:rsidRPr="00220D9C">
        <w:rPr>
          <w:color w:val="000000"/>
        </w:rPr>
        <w:t>(</w:t>
      </w:r>
      <w:r w:rsidRPr="00DA4F55">
        <w:rPr>
          <w:color w:val="000000"/>
        </w:rPr>
        <w:t>∂</w:t>
      </w:r>
      <w:r>
        <w:rPr>
          <w:color w:val="000000"/>
        </w:rPr>
        <w:t>'</w:t>
      </w:r>
      <w:r w:rsidR="00B45BCB">
        <w:rPr>
          <w:rStyle w:val="subscript"/>
          <w:color w:val="000000"/>
        </w:rPr>
        <w:t>a</w:t>
      </w:r>
      <w:r>
        <w:rPr>
          <w:b/>
        </w:rPr>
        <w:t>e</w:t>
      </w:r>
      <w:r>
        <w:rPr>
          <w:rStyle w:val="subscript"/>
        </w:rPr>
        <w:t>b</w:t>
      </w:r>
      <w:r w:rsidRPr="00220D9C">
        <w:rPr>
          <w:color w:val="000000"/>
        </w:rPr>
        <w:t>)</w:t>
      </w:r>
      <w:r>
        <w:tab/>
      </w:r>
      <w:r>
        <w:tab/>
      </w:r>
      <w:r>
        <w:tab/>
      </w:r>
      <w:r>
        <w:tab/>
      </w:r>
      <w:r>
        <w:tab/>
        <w:t>(F.1.11)</w:t>
      </w:r>
    </w:p>
    <w:p w14:paraId="3D53EB95" w14:textId="77777777" w:rsidR="00090CA6" w:rsidRDefault="00090CA6" w:rsidP="008C3CEF">
      <w:pPr>
        <w:tabs>
          <w:tab w:val="left" w:pos="7200"/>
          <w:tab w:val="left" w:pos="7920"/>
          <w:tab w:val="right" w:pos="9270"/>
        </w:tabs>
      </w:pPr>
    </w:p>
    <w:p w14:paraId="57817537" w14:textId="77777777" w:rsidR="00090CA6" w:rsidRPr="00090CA6" w:rsidRDefault="00090CA6" w:rsidP="008C3CEF">
      <w:pPr>
        <w:tabs>
          <w:tab w:val="left" w:pos="7200"/>
          <w:tab w:val="left" w:pos="7920"/>
          <w:tab w:val="right" w:pos="9270"/>
        </w:tabs>
      </w:pPr>
      <w:r>
        <w:t>where Γ' = Γ'(</w:t>
      </w:r>
      <w:r w:rsidRPr="00090CA6">
        <w:rPr>
          <w:b/>
        </w:rPr>
        <w:t>x</w:t>
      </w:r>
      <w:r>
        <w:t xml:space="preserve">') and </w:t>
      </w:r>
      <w:r w:rsidRPr="00090CA6">
        <w:rPr>
          <w:b/>
        </w:rPr>
        <w:t>e</w:t>
      </w:r>
      <w:r>
        <w:rPr>
          <w:rStyle w:val="subscript"/>
        </w:rPr>
        <w:t>n</w:t>
      </w:r>
      <w:r>
        <w:t xml:space="preserve"> = </w:t>
      </w:r>
      <w:r w:rsidRPr="00090CA6">
        <w:rPr>
          <w:b/>
        </w:rPr>
        <w:t>e</w:t>
      </w:r>
      <w:r>
        <w:rPr>
          <w:rStyle w:val="subscript"/>
        </w:rPr>
        <w:t>n</w:t>
      </w:r>
      <w:r>
        <w:t>(</w:t>
      </w:r>
      <w:r w:rsidRPr="00090CA6">
        <w:rPr>
          <w:b/>
        </w:rPr>
        <w:t>x</w:t>
      </w:r>
      <w:r>
        <w:t xml:space="preserve">'). </w:t>
      </w:r>
    </w:p>
    <w:p w14:paraId="1C7AA0C4" w14:textId="77777777" w:rsidR="002B3CDE" w:rsidRDefault="002B3CDE" w:rsidP="002B3CDE"/>
    <w:p w14:paraId="27763441" w14:textId="77777777" w:rsidR="008C3CEF" w:rsidRDefault="008C3CEF" w:rsidP="002B3CDE"/>
    <w:p w14:paraId="7CBF6C2A" w14:textId="77777777" w:rsidR="002B3CDE" w:rsidRDefault="00F134AE" w:rsidP="002B3CDE">
      <w:pPr>
        <w:pStyle w:val="Heading3"/>
      </w:pPr>
      <w:bookmarkStart w:id="10110" w:name="_Toc379824852"/>
      <w:bookmarkStart w:id="10111" w:name="_Toc415298860"/>
      <w:bookmarkStart w:id="10112" w:name="_Toc415299369"/>
      <w:bookmarkStart w:id="10113" w:name="_Toc415299881"/>
      <w:bookmarkStart w:id="10114" w:name="_Toc415300400"/>
      <w:bookmarkStart w:id="10115" w:name="_Toc415302324"/>
      <w:bookmarkStart w:id="10116" w:name="_Toc415303292"/>
      <w:bookmarkStart w:id="10117" w:name="_Toc415303805"/>
      <w:bookmarkStart w:id="10118" w:name="_Toc415304318"/>
      <w:bookmarkStart w:id="10119" w:name="_Toc415304831"/>
      <w:bookmarkStart w:id="10120" w:name="_Toc415308616"/>
      <w:bookmarkStart w:id="10121" w:name="_Toc415309129"/>
      <w:bookmarkStart w:id="10122" w:name="_Toc415309644"/>
      <w:bookmarkStart w:id="10123" w:name="_Toc415310421"/>
      <w:bookmarkStart w:id="10124" w:name="_Toc415310939"/>
      <w:bookmarkStart w:id="10125" w:name="_Toc415311457"/>
      <w:bookmarkStart w:id="10126" w:name="_Toc415312232"/>
      <w:bookmarkStart w:id="10127" w:name="_Toc415313007"/>
      <w:bookmarkStart w:id="10128" w:name="_Toc415313785"/>
      <w:bookmarkStart w:id="10129" w:name="_Toc415335057"/>
      <w:bookmarkStart w:id="10130" w:name="_Toc415337469"/>
      <w:bookmarkStart w:id="10131" w:name="_Toc415338533"/>
      <w:bookmarkStart w:id="10132" w:name="_Toc415339054"/>
      <w:bookmarkStart w:id="10133" w:name="_Toc415380849"/>
      <w:bookmarkStart w:id="10134" w:name="_Toc415382271"/>
      <w:bookmarkStart w:id="10135" w:name="_Toc415383749"/>
      <w:bookmarkStart w:id="10136" w:name="_Toc415384272"/>
      <w:bookmarkStart w:id="10137" w:name="_Toc415386675"/>
      <w:bookmarkStart w:id="10138" w:name="_Toc415387198"/>
      <w:bookmarkStart w:id="10139" w:name="_Toc415387720"/>
      <w:bookmarkStart w:id="10140" w:name="_Toc415389558"/>
      <w:bookmarkStart w:id="10141" w:name="_Toc415390083"/>
      <w:bookmarkStart w:id="10142" w:name="_Toc415390869"/>
      <w:bookmarkStart w:id="10143" w:name="_Toc415660504"/>
      <w:bookmarkStart w:id="10144" w:name="_Toc416017118"/>
      <w:bookmarkStart w:id="10145" w:name="_Toc416017644"/>
      <w:bookmarkStart w:id="10146" w:name="_Toc416018169"/>
      <w:bookmarkStart w:id="10147" w:name="_Toc416110842"/>
      <w:bookmarkStart w:id="10148" w:name="_Toc416111331"/>
      <w:bookmarkStart w:id="10149" w:name="_Toc416111822"/>
      <w:bookmarkStart w:id="10150" w:name="_Toc416458737"/>
      <w:bookmarkStart w:id="10151" w:name="_Toc416516430"/>
      <w:bookmarkStart w:id="10152" w:name="_Toc416689524"/>
      <w:bookmarkStart w:id="10153" w:name="_Toc416799715"/>
      <w:bookmarkStart w:id="10154" w:name="_Toc417064485"/>
      <w:bookmarkStart w:id="10155" w:name="_Toc417206659"/>
      <w:bookmarkStart w:id="10156" w:name="_Toc417240714"/>
      <w:bookmarkStart w:id="10157" w:name="_Toc417750447"/>
      <w:bookmarkStart w:id="10158" w:name="_Toc417753118"/>
      <w:bookmarkStart w:id="10159" w:name="_Toc418090302"/>
      <w:bookmarkStart w:id="10160" w:name="_Toc418337699"/>
      <w:bookmarkStart w:id="10161" w:name="_Toc418430779"/>
      <w:bookmarkStart w:id="10162" w:name="_Toc418490290"/>
      <w:r>
        <w:t>F.2</w:t>
      </w:r>
      <w:r w:rsidR="002B3CDE">
        <w:t xml:space="preserve"> Identities of the form  (</w:t>
      </w:r>
      <w:r w:rsidR="002B3CDE" w:rsidRPr="00220D9C">
        <w:rPr>
          <w:color w:val="000000"/>
        </w:rPr>
        <w:t>∂</w:t>
      </w:r>
      <w:r w:rsidR="002B3CDE" w:rsidRPr="00651FCC">
        <w:rPr>
          <w:rStyle w:val="subscript"/>
          <w:b/>
          <w:color w:val="000000"/>
        </w:rPr>
        <w:t>a</w:t>
      </w:r>
      <w:r w:rsidR="002B3CDE">
        <w:t>R</w:t>
      </w:r>
      <w:r w:rsidR="002B3CDE" w:rsidRPr="00651FCC">
        <w:rPr>
          <w:rStyle w:val="superscript"/>
          <w:b/>
        </w:rPr>
        <w:t>d</w:t>
      </w:r>
      <w:r w:rsidR="002B3CDE" w:rsidRPr="00651FCC">
        <w:rPr>
          <w:rStyle w:val="subscript"/>
          <w:b/>
        </w:rPr>
        <w:t>n</w:t>
      </w:r>
      <w:r w:rsidR="002B3CDE">
        <w:t>) = – R</w:t>
      </w:r>
      <w:r w:rsidR="002B3CDE" w:rsidRPr="00651FCC">
        <w:rPr>
          <w:rStyle w:val="superscript"/>
          <w:b/>
        </w:rPr>
        <w:t>e</w:t>
      </w:r>
      <w:r w:rsidR="002B3CDE" w:rsidRPr="00651FCC">
        <w:rPr>
          <w:rStyle w:val="subscript"/>
          <w:b/>
        </w:rPr>
        <w:t>n</w:t>
      </w:r>
      <w:r w:rsidR="002B3CDE">
        <w:t xml:space="preserve"> R</w:t>
      </w:r>
      <w:r w:rsidR="002B3CDE" w:rsidRPr="00651FCC">
        <w:rPr>
          <w:rStyle w:val="superscript"/>
          <w:b/>
        </w:rPr>
        <w:t>d</w:t>
      </w:r>
      <w:r w:rsidR="002B3CDE" w:rsidRPr="00651FCC">
        <w:rPr>
          <w:rStyle w:val="subscript"/>
          <w:b/>
        </w:rPr>
        <w:t>m</w:t>
      </w:r>
      <w:r w:rsidR="002B3CDE">
        <w:rPr>
          <w:rStyle w:val="subscript"/>
        </w:rPr>
        <w:t xml:space="preserve"> </w:t>
      </w:r>
      <w:r w:rsidR="002B3CDE">
        <w:t>(</w:t>
      </w:r>
      <w:r w:rsidR="002B3CDE" w:rsidRPr="00220D9C">
        <w:rPr>
          <w:color w:val="000000"/>
        </w:rPr>
        <w:t>∂</w:t>
      </w:r>
      <w:r w:rsidR="002B3CDE" w:rsidRPr="00651FCC">
        <w:rPr>
          <w:rStyle w:val="subscript"/>
          <w:b/>
          <w:color w:val="000000"/>
        </w:rPr>
        <w:t>a</w:t>
      </w:r>
      <w:r w:rsidR="002B3CDE">
        <w:t>R</w:t>
      </w:r>
      <w:r w:rsidR="002B3CDE" w:rsidRPr="00651FCC">
        <w:rPr>
          <w:rStyle w:val="subscript"/>
          <w:b/>
        </w:rPr>
        <w:t>e</w:t>
      </w:r>
      <w:r w:rsidR="002B3CDE" w:rsidRPr="00651FCC">
        <w:rPr>
          <w:rStyle w:val="superscript"/>
          <w:b/>
        </w:rPr>
        <w:t>m</w:t>
      </w:r>
      <w:r w:rsidR="002B3CDE">
        <w:t>)</w:t>
      </w:r>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p>
    <w:p w14:paraId="56A57D32" w14:textId="77777777" w:rsidR="002B3CDE" w:rsidRDefault="002B3CDE" w:rsidP="002B3CDE"/>
    <w:p w14:paraId="25C0BD69" w14:textId="77777777" w:rsidR="002B3CDE" w:rsidRDefault="002B3CDE" w:rsidP="002B3CDE">
      <w:r>
        <w:t xml:space="preserve">The identities </w:t>
      </w:r>
      <w:r w:rsidR="00EC4726">
        <w:t xml:space="preserve">(to be proven below) </w:t>
      </w:r>
      <w:r>
        <w:t>are :</w:t>
      </w:r>
    </w:p>
    <w:p w14:paraId="6E2F1B3E" w14:textId="77777777" w:rsidR="002B3CDE" w:rsidRDefault="002B3CDE" w:rsidP="002B3CDE"/>
    <w:p w14:paraId="2034F8E9" w14:textId="77777777" w:rsidR="002B3CDE" w:rsidRPr="004A227A" w:rsidRDefault="002B3CDE" w:rsidP="002B3CDE">
      <w:r>
        <w:tab/>
        <w:t>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r>
        <w:tab/>
      </w:r>
      <w:r>
        <w:tab/>
        <w:t>1</w:t>
      </w:r>
    </w:p>
    <w:p w14:paraId="2B3DBEF7" w14:textId="77777777" w:rsidR="002B3CDE" w:rsidRDefault="002B3CDE" w:rsidP="002B3CDE"/>
    <w:p w14:paraId="7AD3C5AB" w14:textId="77777777" w:rsidR="002B3CDE" w:rsidRPr="00871BA4" w:rsidRDefault="002B3CDE" w:rsidP="002B3CDE">
      <w:r>
        <w:tab/>
        <w:t>(</w:t>
      </w:r>
      <w:r w:rsidRPr="00220D9C">
        <w:rPr>
          <w:color w:val="000000"/>
        </w:rPr>
        <w:t>∂</w:t>
      </w:r>
      <w:r w:rsidRPr="00220D9C">
        <w:rPr>
          <w:rStyle w:val="subscript"/>
          <w:color w:val="000000"/>
        </w:rPr>
        <w:t>a</w:t>
      </w:r>
      <w:r>
        <w:t>R</w:t>
      </w:r>
      <w:r>
        <w:rPr>
          <w:rStyle w:val="superscript"/>
        </w:rPr>
        <w:t>d</w:t>
      </w:r>
      <w:r>
        <w:rPr>
          <w:rStyle w:val="subscript"/>
        </w:rPr>
        <w:t>n</w:t>
      </w:r>
      <w:r>
        <w:t>) =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w:t>
      </w:r>
      <w:r>
        <w:tab/>
      </w:r>
      <w:r>
        <w:tab/>
        <w:t>2</w:t>
      </w:r>
      <w:r>
        <w:tab/>
      </w:r>
      <w:r w:rsidRPr="00DB0801">
        <w:t>∂</w:t>
      </w:r>
      <w:r>
        <w:rPr>
          <w:rStyle w:val="subscript"/>
        </w:rPr>
        <w:t>a</w:t>
      </w:r>
      <w:r>
        <w:t xml:space="preserve"> ≡ ∂/∂x</w:t>
      </w:r>
      <w:r>
        <w:rPr>
          <w:rStyle w:val="superscript"/>
        </w:rPr>
        <w:t>a</w:t>
      </w:r>
    </w:p>
    <w:p w14:paraId="29533D50" w14:textId="77777777" w:rsidR="002B3CDE" w:rsidRDefault="002B3CDE" w:rsidP="002B3CDE">
      <w:r>
        <w:tab/>
      </w:r>
      <w:r>
        <w:tab/>
      </w:r>
      <w:r>
        <w:tab/>
      </w:r>
      <w:r>
        <w:tab/>
      </w:r>
      <w:r>
        <w:tab/>
      </w:r>
      <w:r>
        <w:tab/>
      </w:r>
      <w:r>
        <w:tab/>
      </w:r>
    </w:p>
    <w:p w14:paraId="7963FA34" w14:textId="77777777" w:rsidR="002B3CDE" w:rsidRPr="00F134AE" w:rsidRDefault="002B3CDE" w:rsidP="00F134AE">
      <w:pPr>
        <w:tabs>
          <w:tab w:val="left" w:pos="7200"/>
          <w:tab w:val="left" w:pos="7920"/>
          <w:tab w:val="right" w:pos="9270"/>
        </w:tabs>
      </w:pP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tab/>
      </w:r>
      <w:r>
        <w:tab/>
        <w:t>3</w:t>
      </w:r>
      <w:r w:rsidR="004277E2">
        <w:t xml:space="preserve">  .</w:t>
      </w:r>
      <w:r w:rsidR="00F134AE">
        <w:tab/>
      </w:r>
      <w:r w:rsidR="00F134AE">
        <w:tab/>
      </w:r>
      <w:r w:rsidR="00F134AE">
        <w:tab/>
      </w:r>
      <w:r w:rsidR="00F134AE">
        <w:tab/>
      </w:r>
      <w:r w:rsidR="00F134AE">
        <w:tab/>
      </w:r>
      <w:r w:rsidR="00F134AE">
        <w:tab/>
        <w:t>(F.2.</w:t>
      </w:r>
      <w:r w:rsidR="00EA3B82">
        <w:t>1</w:t>
      </w:r>
      <w:r w:rsidR="00F134AE">
        <w:t>)</w:t>
      </w:r>
    </w:p>
    <w:p w14:paraId="0B829C6C" w14:textId="77777777" w:rsidR="002B3CDE" w:rsidRDefault="002B3CDE" w:rsidP="002B3CDE"/>
    <w:p w14:paraId="2CB794B5" w14:textId="77777777" w:rsidR="002B3CDE" w:rsidRDefault="002B3CDE" w:rsidP="002B3CDE">
      <w:r w:rsidRPr="00613E63">
        <w:rPr>
          <w:u w:val="single"/>
        </w:rPr>
        <w:t>Corollary:</w:t>
      </w:r>
      <w:r w:rsidRPr="004277E2">
        <w:t xml:space="preserve"> </w:t>
      </w:r>
      <w:r>
        <w:t xml:space="preserve">The first identity above allows </w:t>
      </w:r>
      <w:r w:rsidR="004277E2">
        <w:t>the</w:t>
      </w:r>
      <w:r>
        <w:t xml:space="preserve"> alternate form for the a</w:t>
      </w:r>
      <w:r w:rsidR="004277E2">
        <w:t>ffine connection in terms of R, as quoted above in (F.1.</w:t>
      </w:r>
      <w:r w:rsidR="005519FF">
        <w:t>10</w:t>
      </w:r>
      <w:r w:rsidR="004277E2">
        <w:t xml:space="preserve">). Here we take d→c, m→i and e→b in identity #1, </w:t>
      </w:r>
    </w:p>
    <w:p w14:paraId="19D0A372" w14:textId="77777777" w:rsidR="004277E2" w:rsidRDefault="004277E2" w:rsidP="002B3CDE"/>
    <w:p w14:paraId="741B0F06" w14:textId="77777777" w:rsidR="004277E2" w:rsidRDefault="004277E2" w:rsidP="002B3CDE">
      <w:r>
        <w:tab/>
        <w:t>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r w:rsidR="00EC4726">
        <w:tab/>
      </w:r>
      <w:r w:rsidR="00EC4726">
        <w:tab/>
        <w:t>// identity 1</w:t>
      </w:r>
    </w:p>
    <w:p w14:paraId="4D1C4560" w14:textId="77777777" w:rsidR="004277E2" w:rsidRDefault="004277E2" w:rsidP="004277E2">
      <w:r>
        <w:tab/>
        <w:t>R</w:t>
      </w:r>
      <w:r>
        <w:rPr>
          <w:rStyle w:val="superscript"/>
        </w:rPr>
        <w:t>c</w:t>
      </w:r>
      <w:r>
        <w:rPr>
          <w:rStyle w:val="subscript"/>
        </w:rPr>
        <w:t xml:space="preserve">i </w:t>
      </w:r>
      <w:r>
        <w:t>(</w:t>
      </w:r>
      <w:r w:rsidRPr="00220D9C">
        <w:rPr>
          <w:color w:val="000000"/>
        </w:rPr>
        <w:t>∂</w:t>
      </w:r>
      <w:r w:rsidRPr="00220D9C">
        <w:rPr>
          <w:rStyle w:val="subscript"/>
          <w:color w:val="000000"/>
        </w:rPr>
        <w:t>a</w:t>
      </w:r>
      <w:r>
        <w:t>R</w:t>
      </w:r>
      <w:r>
        <w:rPr>
          <w:rStyle w:val="subscript"/>
        </w:rPr>
        <w:t>b</w:t>
      </w:r>
      <w:r>
        <w:rPr>
          <w:rStyle w:val="superscript"/>
        </w:rPr>
        <w:t>i</w:t>
      </w:r>
      <w:r>
        <w:t>) = –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w:t>
      </w:r>
      <w:r w:rsidR="00EC4726">
        <w:tab/>
      </w:r>
      <w:r w:rsidR="00EC4726">
        <w:tab/>
        <w:t>// same with new indices</w:t>
      </w:r>
    </w:p>
    <w:p w14:paraId="509E58CD" w14:textId="77777777" w:rsidR="004277E2" w:rsidRDefault="004277E2" w:rsidP="004277E2"/>
    <w:p w14:paraId="65C1A403" w14:textId="77777777" w:rsidR="004277E2" w:rsidRDefault="004277E2" w:rsidP="004277E2">
      <w:r>
        <w:t>which then verifies (F.1.</w:t>
      </w:r>
      <w:r w:rsidR="005519FF">
        <w:t>10</w:t>
      </w:r>
      <w:r>
        <w:t xml:space="preserve">). </w:t>
      </w:r>
    </w:p>
    <w:p w14:paraId="50BDE460" w14:textId="77777777" w:rsidR="002B3CDE" w:rsidRDefault="002B3CDE" w:rsidP="002B3CDE"/>
    <w:p w14:paraId="1FEF1630" w14:textId="77777777" w:rsidR="002B3CDE" w:rsidRDefault="002B3CDE" w:rsidP="002B3CDE">
      <w:r>
        <w:t xml:space="preserve">Our context is: </w:t>
      </w:r>
    </w:p>
    <w:p w14:paraId="3232E4B6" w14:textId="77777777" w:rsidR="002B3CDE" w:rsidRDefault="002B3CDE" w:rsidP="002B3CDE"/>
    <w:p w14:paraId="657CF993" w14:textId="77777777" w:rsidR="002B3CDE" w:rsidRPr="00F134AE" w:rsidRDefault="002B3CDE" w:rsidP="00F134AE">
      <w:pPr>
        <w:tabs>
          <w:tab w:val="left" w:pos="7200"/>
          <w:tab w:val="left" w:pos="7920"/>
          <w:tab w:val="right" w:pos="9270"/>
        </w:tabs>
      </w:pPr>
      <w:r>
        <w:tab/>
      </w:r>
      <w:r w:rsidR="00F134AE">
        <w:tab/>
      </w:r>
      <w:r w:rsidR="00F134AE">
        <w:tab/>
      </w:r>
      <w:r w:rsidR="00F134AE">
        <w:tab/>
        <w:t xml:space="preserve">  </w:t>
      </w:r>
      <w:r>
        <w:pict>
          <v:shape id="_x0000_i1146" type="#_x0000_t75" style="width:205.5pt;height:63pt">
            <v:imagedata r:id="rId132" o:title=""/>
          </v:shape>
        </w:pict>
      </w:r>
      <w:r>
        <w:t xml:space="preserve"> .</w:t>
      </w:r>
      <w:r w:rsidR="00F134AE">
        <w:tab/>
      </w:r>
      <w:r w:rsidR="00F134AE">
        <w:tab/>
      </w:r>
      <w:r w:rsidR="00F134AE">
        <w:tab/>
        <w:t>(F.2.</w:t>
      </w:r>
      <w:r w:rsidR="00EA3B82">
        <w:t>2</w:t>
      </w:r>
      <w:r w:rsidR="00F134AE">
        <w:t>)</w:t>
      </w:r>
    </w:p>
    <w:p w14:paraId="067F65FB" w14:textId="77777777" w:rsidR="002B3CDE" w:rsidRDefault="002B3CDE" w:rsidP="002B3CDE"/>
    <w:p w14:paraId="6077FF09" w14:textId="77777777" w:rsidR="002B3CDE" w:rsidRDefault="002B3CDE" w:rsidP="002B3CDE">
      <w:r w:rsidRPr="008827D5">
        <w:rPr>
          <w:u w:val="single"/>
        </w:rPr>
        <w:t>Proof</w:t>
      </w:r>
      <w:r w:rsidR="004277E2">
        <w:rPr>
          <w:u w:val="single"/>
        </w:rPr>
        <w:t>s of identities 1,2,3</w:t>
      </w:r>
      <w:r w:rsidRPr="008827D5">
        <w:rPr>
          <w:u w:val="single"/>
        </w:rPr>
        <w:t>:</w:t>
      </w:r>
      <w:r w:rsidRPr="004277E2">
        <w:t xml:space="preserve"> </w:t>
      </w:r>
      <w:r>
        <w:t>These identities are a simple consequence of the fact that RS = 1 which in standard notation is written δ</w:t>
      </w:r>
      <w:r>
        <w:rPr>
          <w:rStyle w:val="superscript"/>
        </w:rPr>
        <w:t>c</w:t>
      </w:r>
      <w:r>
        <w:rPr>
          <w:rStyle w:val="subscript"/>
        </w:rPr>
        <w:t>b</w:t>
      </w:r>
      <w:r>
        <w:t xml:space="preserve">  =  R</w:t>
      </w:r>
      <w:r>
        <w:rPr>
          <w:rStyle w:val="superscript"/>
        </w:rPr>
        <w:t>c</w:t>
      </w:r>
      <w:r>
        <w:rPr>
          <w:rStyle w:val="subscript"/>
        </w:rPr>
        <w:t>α</w:t>
      </w:r>
      <w:r>
        <w:t>R</w:t>
      </w:r>
      <w:r>
        <w:rPr>
          <w:rStyle w:val="subscript"/>
        </w:rPr>
        <w:t>b</w:t>
      </w:r>
      <w:r>
        <w:rPr>
          <w:rStyle w:val="superscript"/>
        </w:rPr>
        <w:t xml:space="preserve">α </w:t>
      </w:r>
      <w:r>
        <w:t>(</w:t>
      </w:r>
      <w:r w:rsidR="004277E2">
        <w:t xml:space="preserve">orthogonality rule #3 in (7.6.4) </w:t>
      </w:r>
      <w:r>
        <w:t xml:space="preserve">). So, </w:t>
      </w:r>
    </w:p>
    <w:p w14:paraId="767FE697" w14:textId="77777777" w:rsidR="002B3CDE" w:rsidRDefault="002B3CDE" w:rsidP="002B3CDE"/>
    <w:p w14:paraId="23BE2565" w14:textId="77777777" w:rsidR="002B3CDE" w:rsidRDefault="002B3CDE" w:rsidP="00F134AE">
      <w:pPr>
        <w:tabs>
          <w:tab w:val="left" w:pos="7200"/>
          <w:tab w:val="left" w:pos="7920"/>
          <w:tab w:val="right" w:pos="9270"/>
        </w:tabs>
      </w:pPr>
      <w:r>
        <w:tab/>
        <w:t xml:space="preserve">0 = </w:t>
      </w:r>
      <w:r w:rsidRPr="00220D9C">
        <w:rPr>
          <w:color w:val="000000"/>
        </w:rPr>
        <w:t>∂</w:t>
      </w:r>
      <w:r w:rsidRPr="00220D9C">
        <w:rPr>
          <w:rStyle w:val="subscript"/>
          <w:color w:val="000000"/>
        </w:rPr>
        <w:t>a</w:t>
      </w:r>
      <w:r>
        <w:t>(δ</w:t>
      </w:r>
      <w:r>
        <w:rPr>
          <w:rStyle w:val="superscript"/>
        </w:rPr>
        <w:t>d</w:t>
      </w:r>
      <w:r>
        <w:rPr>
          <w:rStyle w:val="subscript"/>
        </w:rPr>
        <w:t>e</w:t>
      </w:r>
      <w:r>
        <w:t xml:space="preserve">)  =  </w:t>
      </w:r>
      <w:r w:rsidRPr="00220D9C">
        <w:rPr>
          <w:color w:val="000000"/>
        </w:rPr>
        <w:t>∂</w:t>
      </w:r>
      <w:r w:rsidRPr="00220D9C">
        <w:rPr>
          <w:rStyle w:val="subscript"/>
          <w:color w:val="000000"/>
        </w:rPr>
        <w:t>a</w:t>
      </w:r>
      <w:r>
        <w:t>(R</w:t>
      </w:r>
      <w:r>
        <w:rPr>
          <w:rStyle w:val="superscript"/>
        </w:rPr>
        <w:t>d</w:t>
      </w:r>
      <w:r>
        <w:rPr>
          <w:rStyle w:val="subscript"/>
        </w:rPr>
        <w:t>m</w:t>
      </w:r>
      <w:r>
        <w:t>R</w:t>
      </w:r>
      <w:r>
        <w:rPr>
          <w:rStyle w:val="subscript"/>
        </w:rPr>
        <w:t>e</w:t>
      </w:r>
      <w:r>
        <w:rPr>
          <w:rStyle w:val="superscript"/>
        </w:rPr>
        <w:t>m</w:t>
      </w:r>
      <w:r>
        <w:t>)  =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rsidR="00F134AE">
        <w:t>)</w:t>
      </w:r>
      <w:r w:rsidR="004277E2">
        <w:t xml:space="preserve">  .</w:t>
      </w:r>
      <w:r w:rsidR="00F134AE">
        <w:tab/>
      </w:r>
      <w:r w:rsidR="00F134AE">
        <w:tab/>
        <w:t>QED 1</w:t>
      </w:r>
      <w:r w:rsidR="004277E2">
        <w:tab/>
      </w:r>
      <w:r w:rsidR="00F134AE">
        <w:tab/>
      </w:r>
      <w:r w:rsidR="00F134AE">
        <w:tab/>
        <w:t>(F.2.</w:t>
      </w:r>
      <w:r w:rsidR="00EA3B82">
        <w:t>3</w:t>
      </w:r>
      <w:r w:rsidR="00F134AE">
        <w:t>)</w:t>
      </w:r>
    </w:p>
    <w:p w14:paraId="50AD54F4" w14:textId="77777777" w:rsidR="002B3CDE" w:rsidRDefault="002B3CDE" w:rsidP="002B3CDE"/>
    <w:p w14:paraId="24A0F680" w14:textId="77777777" w:rsidR="004277E2" w:rsidRDefault="002B3CDE" w:rsidP="002B3CDE">
      <w:r>
        <w:t>Apply Σ</w:t>
      </w:r>
      <w:r>
        <w:rPr>
          <w:rStyle w:val="subscript"/>
        </w:rPr>
        <w:t>e</w:t>
      </w:r>
      <w:r>
        <w:t xml:space="preserve"> R</w:t>
      </w:r>
      <w:r>
        <w:rPr>
          <w:rStyle w:val="superscript"/>
        </w:rPr>
        <w:t>e</w:t>
      </w:r>
      <w:r>
        <w:rPr>
          <w:rStyle w:val="subscript"/>
        </w:rPr>
        <w:t>n</w:t>
      </w:r>
      <w:r>
        <w:t xml:space="preserve"> to both </w:t>
      </w:r>
      <w:r w:rsidR="00EA3B82">
        <w:t>ends</w:t>
      </w:r>
      <w:r>
        <w:t xml:space="preserve"> of </w:t>
      </w:r>
      <w:r w:rsidR="004277E2">
        <w:t>(F.2.</w:t>
      </w:r>
      <w:r w:rsidR="00EA3B82">
        <w:t>3</w:t>
      </w:r>
      <w:r w:rsidR="004277E2">
        <w:t>)</w:t>
      </w:r>
      <w:r>
        <w:t xml:space="preserve"> to get</w:t>
      </w:r>
    </w:p>
    <w:p w14:paraId="4E1D4884" w14:textId="77777777" w:rsidR="002B3CDE" w:rsidRDefault="002B3CDE" w:rsidP="002B3CDE"/>
    <w:p w14:paraId="5473DCC0" w14:textId="77777777" w:rsidR="002B3CDE" w:rsidRPr="00F50378" w:rsidRDefault="002B3CDE" w:rsidP="002B3CDE">
      <w:r>
        <w:tab/>
        <w:t>0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(R</w:t>
      </w:r>
      <w:r>
        <w:rPr>
          <w:rStyle w:val="superscript"/>
        </w:rPr>
        <w:t>e</w:t>
      </w:r>
      <w:r>
        <w:rPr>
          <w:rStyle w:val="subscript"/>
        </w:rPr>
        <w:t>n</w:t>
      </w:r>
      <w:r>
        <w:t xml:space="preserve"> R</w:t>
      </w:r>
      <w:r>
        <w:rPr>
          <w:rStyle w:val="subscript"/>
        </w:rPr>
        <w:t>e</w:t>
      </w:r>
      <w:r>
        <w:rPr>
          <w:rStyle w:val="superscript"/>
        </w:rPr>
        <w:t>m</w:t>
      </w:r>
      <w:r>
        <w:t>)</w:t>
      </w:r>
      <w:r>
        <w:rPr>
          <w:rStyle w:val="superscript"/>
        </w:rPr>
        <w:t xml:space="preserve"> </w:t>
      </w:r>
      <w:r>
        <w:t>(</w:t>
      </w:r>
      <w:r w:rsidRPr="00220D9C">
        <w:rPr>
          <w:color w:val="000000"/>
        </w:rPr>
        <w:t>∂</w:t>
      </w:r>
      <w:r w:rsidRPr="00220D9C">
        <w:rPr>
          <w:rStyle w:val="subscript"/>
          <w:color w:val="000000"/>
        </w:rPr>
        <w:t>a</w:t>
      </w:r>
      <w:r>
        <w:t>R</w:t>
      </w:r>
      <w:r>
        <w:rPr>
          <w:rStyle w:val="superscript"/>
        </w:rPr>
        <w:t>d</w:t>
      </w:r>
      <w:r>
        <w:rPr>
          <w:rStyle w:val="subscript"/>
        </w:rPr>
        <w:t>m</w:t>
      </w:r>
      <w:r>
        <w:t>)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δ</w:t>
      </w:r>
      <w:r>
        <w:rPr>
          <w:rStyle w:val="subscript"/>
        </w:rPr>
        <w:t>n</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p>
    <w:p w14:paraId="7BE881B2" w14:textId="77777777" w:rsidR="002B3CDE" w:rsidRPr="00F50378" w:rsidRDefault="002B3CDE" w:rsidP="002B3CDE">
      <w:r>
        <w:tab/>
        <w:t xml:space="preserve">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w:t>
      </w:r>
      <w:r w:rsidRPr="00220D9C">
        <w:rPr>
          <w:color w:val="000000"/>
        </w:rPr>
        <w:t>∂</w:t>
      </w:r>
      <w:r w:rsidRPr="00220D9C">
        <w:rPr>
          <w:rStyle w:val="subscript"/>
          <w:color w:val="000000"/>
        </w:rPr>
        <w:t>a</w:t>
      </w:r>
      <w:r>
        <w:t>R</w:t>
      </w:r>
      <w:r>
        <w:rPr>
          <w:rStyle w:val="superscript"/>
        </w:rPr>
        <w:t>d</w:t>
      </w:r>
      <w:r>
        <w:rPr>
          <w:rStyle w:val="subscript"/>
        </w:rPr>
        <w:t>n</w:t>
      </w:r>
      <w:r>
        <w:t>)</w:t>
      </w:r>
    </w:p>
    <w:p w14:paraId="21C4829A" w14:textId="77777777" w:rsidR="002B3CDE" w:rsidRDefault="002B3CDE" w:rsidP="002B3CDE"/>
    <w:p w14:paraId="0AD30805" w14:textId="77777777" w:rsidR="002B3CDE" w:rsidRPr="00F134AE" w:rsidRDefault="002B3CDE" w:rsidP="00F134AE">
      <w:pPr>
        <w:tabs>
          <w:tab w:val="left" w:pos="7200"/>
          <w:tab w:val="left" w:pos="7920"/>
          <w:tab w:val="right" w:pos="9270"/>
        </w:tabs>
      </w:pPr>
      <w:r>
        <w:tab/>
      </w:r>
      <w:r w:rsidR="00C96D97" w:rsidRPr="00C96D97">
        <w:rPr>
          <w:rFonts w:ascii="Symbol" w:hAnsi="Symbol"/>
        </w:rPr>
        <w:t></w:t>
      </w:r>
      <w:r>
        <w:tab/>
        <w:t>(</w:t>
      </w:r>
      <w:r w:rsidRPr="00220D9C">
        <w:rPr>
          <w:color w:val="000000"/>
        </w:rPr>
        <w:t>∂</w:t>
      </w:r>
      <w:r w:rsidRPr="00220D9C">
        <w:rPr>
          <w:rStyle w:val="subscript"/>
          <w:color w:val="000000"/>
        </w:rPr>
        <w:t>a</w:t>
      </w:r>
      <w:r>
        <w:t>R</w:t>
      </w:r>
      <w:r>
        <w:rPr>
          <w:rStyle w:val="superscript"/>
        </w:rPr>
        <w:t>d</w:t>
      </w:r>
      <w:r>
        <w:rPr>
          <w:rStyle w:val="subscript"/>
        </w:rPr>
        <w:t>n</w:t>
      </w:r>
      <w:r>
        <w:t>) =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xml:space="preserve">)  </w:t>
      </w:r>
      <w:r w:rsidR="004277E2">
        <w:t>.</w:t>
      </w:r>
      <w:r>
        <w:tab/>
      </w:r>
      <w:r>
        <w:tab/>
      </w:r>
      <w:r>
        <w:tab/>
      </w:r>
      <w:r>
        <w:tab/>
      </w:r>
      <w:r>
        <w:tab/>
        <w:t>QED 2</w:t>
      </w:r>
      <w:r w:rsidR="00F134AE">
        <w:tab/>
      </w:r>
      <w:r w:rsidR="00F134AE">
        <w:tab/>
      </w:r>
      <w:r w:rsidR="00F134AE">
        <w:tab/>
        <w:t>(F.2.</w:t>
      </w:r>
      <w:r w:rsidR="00EA3B82">
        <w:t>4</w:t>
      </w:r>
      <w:r w:rsidR="00F134AE">
        <w:t>)</w:t>
      </w:r>
    </w:p>
    <w:p w14:paraId="5CE75286" w14:textId="77777777" w:rsidR="002B3CDE" w:rsidRDefault="002B3CDE" w:rsidP="002B3CDE"/>
    <w:p w14:paraId="3155CD0D" w14:textId="77777777" w:rsidR="002B3CDE" w:rsidRDefault="002B3CDE" w:rsidP="002B3CDE">
      <w:r>
        <w:t>Alternatively, apply Σ</w:t>
      </w:r>
      <w:r>
        <w:rPr>
          <w:rStyle w:val="subscript"/>
        </w:rPr>
        <w:t>d</w:t>
      </w:r>
      <w:r>
        <w:t xml:space="preserve"> R</w:t>
      </w:r>
      <w:r>
        <w:rPr>
          <w:rStyle w:val="subscript"/>
        </w:rPr>
        <w:t>d</w:t>
      </w:r>
      <w:r>
        <w:rPr>
          <w:rStyle w:val="superscript"/>
        </w:rPr>
        <w:t>n</w:t>
      </w:r>
      <w:r>
        <w:t xml:space="preserve">  to both </w:t>
      </w:r>
      <w:r w:rsidR="00EA3B82">
        <w:t>ends</w:t>
      </w:r>
      <w:r>
        <w:t xml:space="preserve"> of </w:t>
      </w:r>
      <w:r w:rsidR="004277E2">
        <w:t>(F.2.</w:t>
      </w:r>
      <w:r w:rsidR="00EA3B82">
        <w:t>3</w:t>
      </w:r>
      <w:r w:rsidR="004277E2">
        <w:t>)</w:t>
      </w:r>
      <w:r>
        <w:t xml:space="preserve"> to get</w:t>
      </w:r>
    </w:p>
    <w:p w14:paraId="43A8348E" w14:textId="77777777" w:rsidR="002B3CDE" w:rsidRDefault="002B3CDE" w:rsidP="002B3CDE"/>
    <w:p w14:paraId="26F4F458" w14:textId="77777777" w:rsidR="002B3CDE" w:rsidRPr="00690C3D" w:rsidRDefault="002B3CDE" w:rsidP="002B3CDE">
      <w:r>
        <w:tab/>
        <w:t>0 =</w:t>
      </w:r>
      <w:r w:rsidRPr="00690C3D">
        <w:t xml:space="preserve"> </w:t>
      </w:r>
      <w:r>
        <w:t>(R</w:t>
      </w:r>
      <w:r>
        <w:rPr>
          <w:rStyle w:val="subscript"/>
        </w:rPr>
        <w:t>d</w:t>
      </w:r>
      <w:r>
        <w:rPr>
          <w:rStyle w:val="superscript"/>
        </w:rPr>
        <w:t>n</w:t>
      </w:r>
      <w:r>
        <w:t xml:space="preserve"> R</w:t>
      </w:r>
      <w:r>
        <w:rPr>
          <w:rStyle w:val="superscript"/>
        </w:rPr>
        <w:t>d</w:t>
      </w:r>
      <w:r>
        <w:rPr>
          <w:rStyle w:val="subscript"/>
        </w:rPr>
        <w:t>m</w:t>
      </w:r>
      <w:r>
        <w:t>) (</w:t>
      </w:r>
      <w:r w:rsidRPr="00220D9C">
        <w:rPr>
          <w:color w:val="000000"/>
        </w:rPr>
        <w:t>∂</w:t>
      </w:r>
      <w:r w:rsidRPr="00220D9C">
        <w:rPr>
          <w:rStyle w:val="subscript"/>
          <w:color w:val="000000"/>
        </w:rPr>
        <w:t>a</w:t>
      </w:r>
      <w:r>
        <w:t>R</w:t>
      </w:r>
      <w:r>
        <w:rPr>
          <w:rStyle w:val="subscript"/>
        </w:rPr>
        <w:t>e</w:t>
      </w:r>
      <w:r>
        <w:rPr>
          <w:rStyle w:val="superscript"/>
        </w:rPr>
        <w:t>m</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  = δ</w:t>
      </w:r>
      <w:r>
        <w:rPr>
          <w:rStyle w:val="superscript"/>
        </w:rPr>
        <w:t>n</w:t>
      </w:r>
      <w:r>
        <w:rPr>
          <w:rStyle w:val="subscript"/>
        </w:rPr>
        <w:t>m</w:t>
      </w:r>
      <w:r>
        <w:t xml:space="preserve"> (</w:t>
      </w:r>
      <w:r w:rsidRPr="00220D9C">
        <w:rPr>
          <w:color w:val="000000"/>
        </w:rPr>
        <w:t>∂</w:t>
      </w:r>
      <w:r w:rsidRPr="00220D9C">
        <w:rPr>
          <w:rStyle w:val="subscript"/>
          <w:color w:val="000000"/>
        </w:rPr>
        <w:t>a</w:t>
      </w:r>
      <w:r>
        <w:t>R</w:t>
      </w:r>
      <w:r>
        <w:rPr>
          <w:rStyle w:val="subscript"/>
        </w:rPr>
        <w:t>e</w:t>
      </w:r>
      <w:r>
        <w:rPr>
          <w:rStyle w:val="superscript"/>
        </w:rPr>
        <w:t>m</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p>
    <w:p w14:paraId="1E4E95C2" w14:textId="77777777" w:rsidR="002B3CDE" w:rsidRDefault="002B3CDE" w:rsidP="002B3CDE">
      <w:r>
        <w:t xml:space="preserve"> </w:t>
      </w:r>
      <w:r>
        <w:tab/>
        <w:t xml:space="preserve">   = (</w:t>
      </w:r>
      <w:r w:rsidRPr="00220D9C">
        <w:rPr>
          <w:color w:val="000000"/>
        </w:rPr>
        <w:t>∂</w:t>
      </w:r>
      <w:r w:rsidRPr="00220D9C">
        <w:rPr>
          <w:rStyle w:val="subscript"/>
          <w:color w:val="000000"/>
        </w:rPr>
        <w:t>a</w:t>
      </w:r>
      <w:r>
        <w:t>R</w:t>
      </w:r>
      <w:r>
        <w:rPr>
          <w:rStyle w:val="subscript"/>
        </w:rPr>
        <w:t>e</w:t>
      </w:r>
      <w:r>
        <w:rPr>
          <w:rStyle w:val="superscript"/>
        </w:rPr>
        <w:t>n</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p>
    <w:p w14:paraId="47D3F962" w14:textId="77777777" w:rsidR="002B3CDE" w:rsidRDefault="002B3CDE" w:rsidP="002B3CDE"/>
    <w:p w14:paraId="2A131080" w14:textId="77777777" w:rsidR="002B3CDE" w:rsidRDefault="002B3CDE" w:rsidP="002B3CDE">
      <w:r>
        <w:tab/>
      </w:r>
      <w:r w:rsidR="00C96D97" w:rsidRPr="00C96D97">
        <w:rPr>
          <w:rFonts w:ascii="Symbol" w:hAnsi="Symbol"/>
        </w:rPr>
        <w:t></w:t>
      </w:r>
      <w:r>
        <w:tab/>
        <w:t>(</w:t>
      </w:r>
      <w:r w:rsidRPr="00220D9C">
        <w:rPr>
          <w:color w:val="000000"/>
        </w:rPr>
        <w:t>∂</w:t>
      </w:r>
      <w:r w:rsidRPr="00220D9C">
        <w:rPr>
          <w:rStyle w:val="subscript"/>
          <w:color w:val="000000"/>
        </w:rPr>
        <w:t>a</w:t>
      </w:r>
      <w:r>
        <w:t>R</w:t>
      </w:r>
      <w:r>
        <w:rPr>
          <w:rStyle w:val="subscript"/>
        </w:rPr>
        <w:t>e</w:t>
      </w:r>
      <w:r>
        <w:rPr>
          <w:rStyle w:val="superscript"/>
        </w:rPr>
        <w:t>n</w:t>
      </w:r>
      <w:r>
        <w:t>) =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 xml:space="preserve">)  </w:t>
      </w:r>
      <w:r>
        <w:tab/>
      </w:r>
      <w:r>
        <w:tab/>
        <w:t xml:space="preserve">now swap d and e:  </w:t>
      </w:r>
    </w:p>
    <w:p w14:paraId="386CC78E" w14:textId="77777777" w:rsidR="002B3CDE" w:rsidRPr="00F134AE" w:rsidRDefault="002B3CDE" w:rsidP="00F134AE">
      <w:pPr>
        <w:tabs>
          <w:tab w:val="left" w:pos="7200"/>
          <w:tab w:val="left" w:pos="7920"/>
          <w:tab w:val="right" w:pos="9270"/>
        </w:tabs>
      </w:pPr>
      <w:r>
        <w:tab/>
      </w:r>
      <w:r w:rsidR="00C96D97" w:rsidRPr="00C96D97">
        <w:rPr>
          <w:rFonts w:ascii="Symbol" w:hAnsi="Symbol"/>
        </w:rPr>
        <w:t></w:t>
      </w: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rsidR="004277E2">
        <w:t>.</w:t>
      </w:r>
      <w:r>
        <w:tab/>
      </w:r>
      <w:r>
        <w:tab/>
      </w:r>
      <w:r>
        <w:tab/>
      </w:r>
      <w:r>
        <w:tab/>
      </w:r>
      <w:r>
        <w:tab/>
        <w:t>QED 3</w:t>
      </w:r>
      <w:r w:rsidR="00F134AE">
        <w:tab/>
      </w:r>
      <w:r w:rsidR="00F134AE">
        <w:tab/>
      </w:r>
      <w:r w:rsidR="00F134AE">
        <w:tab/>
        <w:t>(F.2.</w:t>
      </w:r>
      <w:r w:rsidR="00EA3B82">
        <w:t>5</w:t>
      </w:r>
      <w:r w:rsidR="00F134AE">
        <w:t>)</w:t>
      </w:r>
    </w:p>
    <w:p w14:paraId="4030703F" w14:textId="77777777" w:rsidR="002B3CDE" w:rsidRDefault="002B3CDE" w:rsidP="002B3CDE"/>
    <w:p w14:paraId="1D4EFCAD" w14:textId="77777777" w:rsidR="002B3CDE" w:rsidRDefault="00F134AE" w:rsidP="002B3CDE">
      <w:pPr>
        <w:pStyle w:val="Heading3"/>
      </w:pPr>
      <w:bookmarkStart w:id="10163" w:name="_Toc379824853"/>
      <w:bookmarkStart w:id="10164" w:name="_Toc415298861"/>
      <w:bookmarkStart w:id="10165" w:name="_Toc415299370"/>
      <w:bookmarkStart w:id="10166" w:name="_Toc415299882"/>
      <w:bookmarkStart w:id="10167" w:name="_Toc415300401"/>
      <w:bookmarkStart w:id="10168" w:name="_Toc415302325"/>
      <w:bookmarkStart w:id="10169" w:name="_Toc415303293"/>
      <w:bookmarkStart w:id="10170" w:name="_Toc415303806"/>
      <w:bookmarkStart w:id="10171" w:name="_Toc415304319"/>
      <w:bookmarkStart w:id="10172" w:name="_Toc415304832"/>
      <w:bookmarkStart w:id="10173" w:name="_Toc415308617"/>
      <w:bookmarkStart w:id="10174" w:name="_Toc415309130"/>
      <w:bookmarkStart w:id="10175" w:name="_Toc415309645"/>
      <w:bookmarkStart w:id="10176" w:name="_Toc415310422"/>
      <w:bookmarkStart w:id="10177" w:name="_Toc415310940"/>
      <w:bookmarkStart w:id="10178" w:name="_Toc415311458"/>
      <w:bookmarkStart w:id="10179" w:name="_Toc415312233"/>
      <w:bookmarkStart w:id="10180" w:name="_Toc415313008"/>
      <w:bookmarkStart w:id="10181" w:name="_Toc415313786"/>
      <w:bookmarkStart w:id="10182" w:name="_Toc415335058"/>
      <w:bookmarkStart w:id="10183" w:name="_Toc415337470"/>
      <w:bookmarkStart w:id="10184" w:name="_Toc415338534"/>
      <w:bookmarkStart w:id="10185" w:name="_Toc415339055"/>
      <w:bookmarkStart w:id="10186" w:name="_Toc415380850"/>
      <w:bookmarkStart w:id="10187" w:name="_Toc415382272"/>
      <w:bookmarkStart w:id="10188" w:name="_Toc415383750"/>
      <w:bookmarkStart w:id="10189" w:name="_Toc415384273"/>
      <w:bookmarkStart w:id="10190" w:name="_Toc415386676"/>
      <w:bookmarkStart w:id="10191" w:name="_Toc415387199"/>
      <w:bookmarkStart w:id="10192" w:name="_Toc415387721"/>
      <w:bookmarkStart w:id="10193" w:name="_Toc415389559"/>
      <w:bookmarkStart w:id="10194" w:name="_Toc415390084"/>
      <w:bookmarkStart w:id="10195" w:name="_Toc415390870"/>
      <w:bookmarkStart w:id="10196" w:name="_Toc415660505"/>
      <w:bookmarkStart w:id="10197" w:name="_Toc416017119"/>
      <w:bookmarkStart w:id="10198" w:name="_Toc416017645"/>
      <w:bookmarkStart w:id="10199" w:name="_Toc416018170"/>
      <w:bookmarkStart w:id="10200" w:name="_Toc416110843"/>
      <w:bookmarkStart w:id="10201" w:name="_Toc416111332"/>
      <w:bookmarkStart w:id="10202" w:name="_Toc416111823"/>
      <w:bookmarkStart w:id="10203" w:name="_Toc416458738"/>
      <w:bookmarkStart w:id="10204" w:name="_Toc416516431"/>
      <w:bookmarkStart w:id="10205" w:name="_Toc416689525"/>
      <w:bookmarkStart w:id="10206" w:name="_Toc416799716"/>
      <w:bookmarkStart w:id="10207" w:name="_Toc417064486"/>
      <w:bookmarkStart w:id="10208" w:name="_Toc417206660"/>
      <w:bookmarkStart w:id="10209" w:name="_Toc417240715"/>
      <w:bookmarkStart w:id="10210" w:name="_Toc417750448"/>
      <w:bookmarkStart w:id="10211" w:name="_Toc417753119"/>
      <w:bookmarkStart w:id="10212" w:name="_Toc418090303"/>
      <w:bookmarkStart w:id="10213" w:name="_Toc418337700"/>
      <w:bookmarkStart w:id="10214" w:name="_Toc418430780"/>
      <w:bookmarkStart w:id="10215" w:name="_Toc418490291"/>
      <w:r>
        <w:t>F.3</w:t>
      </w:r>
      <w:r w:rsidR="002B3CDE" w:rsidRPr="006B7A51">
        <w:t xml:space="preserve"> </w:t>
      </w:r>
      <w:r w:rsidR="002B3CDE">
        <w:t>Identities of the form  (∂</w:t>
      </w:r>
      <w:r w:rsidR="002B3CDE" w:rsidRPr="00651FCC">
        <w:rPr>
          <w:rStyle w:val="subscript"/>
          <w:b/>
        </w:rPr>
        <w:t>c</w:t>
      </w:r>
      <w:r w:rsidR="002B3CDE">
        <w:t>g</w:t>
      </w:r>
      <w:r w:rsidR="002B3CDE" w:rsidRPr="00651FCC">
        <w:rPr>
          <w:rStyle w:val="superscript"/>
          <w:b/>
        </w:rPr>
        <w:t>ab</w:t>
      </w:r>
      <w:r w:rsidR="002B3CDE">
        <w:t>)  =  – [g</w:t>
      </w:r>
      <w:r w:rsidR="002B3CDE" w:rsidRPr="00651FCC">
        <w:rPr>
          <w:rStyle w:val="superscript"/>
          <w:b/>
        </w:rPr>
        <w:t>an</w:t>
      </w:r>
      <w:r w:rsidR="002B3CDE" w:rsidRPr="009071C2">
        <w:t xml:space="preserve"> </w:t>
      </w:r>
      <w:r w:rsidR="002B3CDE">
        <w:t>Γ</w:t>
      </w:r>
      <w:r w:rsidR="002B3CDE" w:rsidRPr="00651FCC">
        <w:rPr>
          <w:sz w:val="8"/>
          <w:szCs w:val="8"/>
        </w:rPr>
        <w:t xml:space="preserve"> </w:t>
      </w:r>
      <w:r w:rsidR="002B3CDE" w:rsidRPr="00651FCC">
        <w:rPr>
          <w:rStyle w:val="superscript"/>
          <w:b/>
        </w:rPr>
        <w:t>b</w:t>
      </w:r>
      <w:r w:rsidR="002B3CDE" w:rsidRPr="00651FCC">
        <w:rPr>
          <w:rStyle w:val="subscript"/>
          <w:b/>
        </w:rPr>
        <w:t>cn</w:t>
      </w:r>
      <w:r w:rsidR="002B3CDE">
        <w:t xml:space="preserve">  + g</w:t>
      </w:r>
      <w:r w:rsidR="002B3CDE" w:rsidRPr="00651FCC">
        <w:rPr>
          <w:rStyle w:val="superscript"/>
          <w:b/>
        </w:rPr>
        <w:t>bn</w:t>
      </w:r>
      <w:r w:rsidR="002B3CDE">
        <w:t xml:space="preserve"> Γ</w:t>
      </w:r>
      <w:r w:rsidR="002B3CDE" w:rsidRPr="00651FCC">
        <w:rPr>
          <w:rStyle w:val="superscript"/>
          <w:b/>
        </w:rPr>
        <w:t>a</w:t>
      </w:r>
      <w:r w:rsidR="002B3CDE" w:rsidRPr="00651FCC">
        <w:rPr>
          <w:rStyle w:val="subscript"/>
          <w:b/>
        </w:rPr>
        <w:t>cn</w:t>
      </w:r>
      <w:r w:rsidR="002B3CDE">
        <w:t>]</w:t>
      </w:r>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p>
    <w:p w14:paraId="7A403FE0" w14:textId="77777777" w:rsidR="002B3CDE" w:rsidRDefault="002B3CDE" w:rsidP="002B3CDE">
      <w:pPr>
        <w:pStyle w:val="Heading3"/>
      </w:pPr>
    </w:p>
    <w:p w14:paraId="0DDF7C13" w14:textId="77777777" w:rsidR="002B3CDE" w:rsidRPr="003C50BC" w:rsidRDefault="002B3CDE" w:rsidP="002B3CDE">
      <w:r>
        <w:t xml:space="preserve">The derivatives of </w:t>
      </w:r>
      <w:r w:rsidR="004277E2">
        <w:t xml:space="preserve">the metric tensor are given by </w:t>
      </w:r>
      <w:r>
        <w:t>( ∂</w:t>
      </w:r>
      <w:r>
        <w:rPr>
          <w:rStyle w:val="subscript"/>
        </w:rPr>
        <w:t>c</w:t>
      </w:r>
      <w:r>
        <w:t xml:space="preserve"> = ∂/∂x</w:t>
      </w:r>
      <w:r>
        <w:rPr>
          <w:rStyle w:val="superscript"/>
        </w:rPr>
        <w:t>c</w:t>
      </w:r>
      <w:r>
        <w:t xml:space="preserve">) </w:t>
      </w:r>
    </w:p>
    <w:p w14:paraId="51A79694" w14:textId="77777777" w:rsidR="002B3CDE" w:rsidRDefault="002B3CDE" w:rsidP="002B3CDE"/>
    <w:p w14:paraId="25489604" w14:textId="77777777" w:rsidR="002B3CDE" w:rsidRPr="00F134AE" w:rsidRDefault="002B3CDE" w:rsidP="00F134AE">
      <w:pPr>
        <w:tabs>
          <w:tab w:val="left" w:pos="7200"/>
          <w:tab w:val="left" w:pos="7920"/>
          <w:tab w:val="right" w:pos="9270"/>
        </w:tabs>
      </w:pPr>
      <w:r>
        <w:tab/>
        <w:t>(∂</w:t>
      </w:r>
      <w:r>
        <w:rPr>
          <w:rStyle w:val="subscript"/>
        </w:rPr>
        <w:t>c</w:t>
      </w:r>
      <w:r>
        <w:t>g</w:t>
      </w:r>
      <w:r>
        <w:rPr>
          <w:rStyle w:val="superscript"/>
        </w:rPr>
        <w:t>ab</w:t>
      </w:r>
      <w:r>
        <w:t>)  =  – [g</w:t>
      </w:r>
      <w:r>
        <w:rPr>
          <w:rStyle w:val="superscript"/>
        </w:rPr>
        <w:t>an</w:t>
      </w:r>
      <w:r w:rsidRPr="009071C2">
        <w:t xml:space="preserve"> </w:t>
      </w:r>
      <w:r>
        <w:t>Γ</w:t>
      </w:r>
      <w:r w:rsidRPr="009B0ACC">
        <w:rPr>
          <w:sz w:val="8"/>
          <w:szCs w:val="8"/>
        </w:rPr>
        <w:t xml:space="preserve"> </w:t>
      </w:r>
      <w:r>
        <w:rPr>
          <w:rStyle w:val="superscript"/>
        </w:rPr>
        <w:t>b</w:t>
      </w:r>
      <w:r>
        <w:rPr>
          <w:rStyle w:val="subscript"/>
        </w:rPr>
        <w:t>cn</w:t>
      </w:r>
      <w:r>
        <w:t xml:space="preserve">  +</w:t>
      </w:r>
      <w:r w:rsidR="000C50FE">
        <w:t xml:space="preserve"> </w:t>
      </w:r>
      <w:r>
        <w:t xml:space="preserve"> g</w:t>
      </w:r>
      <w:r>
        <w:rPr>
          <w:rStyle w:val="superscript"/>
        </w:rPr>
        <w:t>bn</w:t>
      </w:r>
      <w:r>
        <w:t xml:space="preserve"> Γ</w:t>
      </w:r>
      <w:r>
        <w:rPr>
          <w:rStyle w:val="superscript"/>
        </w:rPr>
        <w:t>a</w:t>
      </w:r>
      <w:r>
        <w:rPr>
          <w:rStyle w:val="subscript"/>
        </w:rPr>
        <w:t>cn</w:t>
      </w:r>
      <w:r>
        <w:t>]</w:t>
      </w:r>
      <w:r>
        <w:tab/>
      </w:r>
      <w:r>
        <w:tab/>
      </w:r>
      <w:r>
        <w:tab/>
        <w:t>1</w:t>
      </w:r>
      <w:r w:rsidR="00F134AE">
        <w:tab/>
      </w:r>
      <w:r w:rsidR="00F134AE">
        <w:tab/>
      </w:r>
      <w:r w:rsidR="00F134AE">
        <w:tab/>
      </w:r>
      <w:r w:rsidR="00F134AE">
        <w:tab/>
      </w:r>
      <w:r w:rsidR="00F134AE">
        <w:tab/>
        <w:t>(F.3.1)</w:t>
      </w:r>
    </w:p>
    <w:p w14:paraId="6CAFE0A8" w14:textId="77777777" w:rsidR="002B3CDE" w:rsidRDefault="002B3CDE" w:rsidP="002B3CDE"/>
    <w:p w14:paraId="324A78A1" w14:textId="77777777" w:rsidR="002B3CDE" w:rsidRPr="00F134AE" w:rsidRDefault="002B3CDE" w:rsidP="00F134AE">
      <w:pPr>
        <w:tabs>
          <w:tab w:val="left" w:pos="7200"/>
          <w:tab w:val="left" w:pos="7920"/>
          <w:tab w:val="right" w:pos="9270"/>
        </w:tabs>
      </w:pPr>
      <w:r>
        <w:tab/>
        <w:t>(∂</w:t>
      </w:r>
      <w:r>
        <w:rPr>
          <w:rStyle w:val="subscript"/>
        </w:rPr>
        <w:t>c</w:t>
      </w:r>
      <w:r>
        <w:t>g</w:t>
      </w:r>
      <w:r w:rsidRPr="00167C85">
        <w:rPr>
          <w:rStyle w:val="subscript"/>
        </w:rPr>
        <w:t>ab</w:t>
      </w:r>
      <w:r>
        <w:t>)  =  + [g</w:t>
      </w:r>
      <w:r w:rsidRPr="00167C85">
        <w:rPr>
          <w:rStyle w:val="subscript"/>
        </w:rPr>
        <w:t>an</w:t>
      </w:r>
      <w:r w:rsidRPr="009071C2">
        <w:t xml:space="preserve"> </w:t>
      </w:r>
      <w:r>
        <w:t>Γ</w:t>
      </w:r>
      <w:r>
        <w:rPr>
          <w:rStyle w:val="superscript"/>
        </w:rPr>
        <w:t>n</w:t>
      </w:r>
      <w:r>
        <w:rPr>
          <w:rStyle w:val="subscript"/>
        </w:rPr>
        <w:t>cb</w:t>
      </w:r>
      <w:r>
        <w:t xml:space="preserve">  +</w:t>
      </w:r>
      <w:r w:rsidR="000C50FE">
        <w:t xml:space="preserve"> </w:t>
      </w:r>
      <w:r>
        <w:t xml:space="preserve"> g</w:t>
      </w:r>
      <w:r w:rsidRPr="00167C85">
        <w:rPr>
          <w:rStyle w:val="subscript"/>
        </w:rPr>
        <w:t>bn</w:t>
      </w:r>
      <w:r>
        <w:t xml:space="preserve"> Γ</w:t>
      </w:r>
      <w:r>
        <w:rPr>
          <w:rStyle w:val="superscript"/>
        </w:rPr>
        <w:t>n</w:t>
      </w:r>
      <w:r>
        <w:rPr>
          <w:rStyle w:val="subscript"/>
        </w:rPr>
        <w:t>ca</w:t>
      </w:r>
      <w:r>
        <w:t>]</w:t>
      </w:r>
      <w:r>
        <w:tab/>
      </w:r>
      <w:r>
        <w:tab/>
      </w:r>
      <w:r>
        <w:tab/>
        <w:t>2</w:t>
      </w:r>
      <w:r w:rsidR="00F134AE">
        <w:tab/>
      </w:r>
      <w:r w:rsidR="00F134AE">
        <w:tab/>
      </w:r>
      <w:r w:rsidR="00F134AE">
        <w:tab/>
      </w:r>
      <w:r w:rsidR="00F134AE">
        <w:tab/>
      </w:r>
      <w:r w:rsidR="00F134AE">
        <w:tab/>
        <w:t>(F.3.</w:t>
      </w:r>
      <w:r w:rsidR="00E976EE">
        <w:t>2</w:t>
      </w:r>
      <w:r w:rsidR="00F134AE">
        <w:t>)</w:t>
      </w:r>
    </w:p>
    <w:p w14:paraId="6E028C08" w14:textId="77777777" w:rsidR="002B3CDE" w:rsidRDefault="002B3CDE" w:rsidP="002B3CDE"/>
    <w:p w14:paraId="72C2FD0C" w14:textId="77777777" w:rsidR="002B3CDE" w:rsidRPr="006B7A51" w:rsidRDefault="002B3CDE" w:rsidP="00F134AE">
      <w:pPr>
        <w:tabs>
          <w:tab w:val="left" w:pos="7200"/>
          <w:tab w:val="left" w:pos="7920"/>
          <w:tab w:val="right" w:pos="9270"/>
        </w:tabs>
      </w:pPr>
      <w:r>
        <w:tab/>
      </w:r>
      <w:r>
        <w:pict>
          <v:shape id="_x0000_i1147" type="#_x0000_t75" style="width:205.5pt;height:63pt">
            <v:imagedata r:id="rId132" o:title=""/>
          </v:shape>
        </w:pict>
      </w:r>
      <w:r>
        <w:tab/>
      </w:r>
      <w:r w:rsidR="00F134AE">
        <w:tab/>
      </w:r>
      <w:r w:rsidR="00F134AE">
        <w:tab/>
      </w:r>
      <w:r w:rsidR="00F134AE">
        <w:tab/>
      </w:r>
      <w:r w:rsidR="00F134AE">
        <w:tab/>
      </w:r>
      <w:r w:rsidR="00F134AE">
        <w:tab/>
        <w:t>(F.3.</w:t>
      </w:r>
      <w:r w:rsidR="00E976EE">
        <w:t>3</w:t>
      </w:r>
      <w:r w:rsidR="00F134AE">
        <w:t>)</w:t>
      </w:r>
      <w:r>
        <w:tab/>
      </w:r>
      <w:r>
        <w:tab/>
      </w:r>
    </w:p>
    <w:p w14:paraId="3D72B629" w14:textId="77777777" w:rsidR="002B3CDE" w:rsidRDefault="002F043F" w:rsidP="00F134AE">
      <w:pPr>
        <w:tabs>
          <w:tab w:val="left" w:pos="7200"/>
          <w:tab w:val="left" w:pos="7920"/>
          <w:tab w:val="right" w:pos="9270"/>
        </w:tabs>
        <w:rPr>
          <w:i/>
        </w:rPr>
      </w:pPr>
      <w:r>
        <w:rPr>
          <w:u w:val="single"/>
        </w:rPr>
        <w:br w:type="page"/>
      </w:r>
      <w:r w:rsidR="002B3CDE" w:rsidRPr="000D55D7">
        <w:rPr>
          <w:u w:val="single"/>
        </w:rPr>
        <w:t>Proof</w:t>
      </w:r>
      <w:r w:rsidR="002B3CDE">
        <w:rPr>
          <w:u w:val="single"/>
        </w:rPr>
        <w:t xml:space="preserve"> of 1</w:t>
      </w:r>
      <w:r w:rsidR="002B3CDE" w:rsidRPr="000D55D7">
        <w:rPr>
          <w:u w:val="single"/>
        </w:rPr>
        <w:t>:</w:t>
      </w:r>
      <w:r w:rsidR="002B3CDE">
        <w:t xml:space="preserve">   </w:t>
      </w:r>
      <w:r w:rsidR="002B3CDE">
        <w:tab/>
      </w:r>
      <w:r w:rsidR="002B3CDE">
        <w:tab/>
        <w:t>(∂</w:t>
      </w:r>
      <w:r w:rsidR="002B3CDE">
        <w:rPr>
          <w:rStyle w:val="subscript"/>
        </w:rPr>
        <w:t>c</w:t>
      </w:r>
      <w:r w:rsidR="002B3CDE">
        <w:t>g</w:t>
      </w:r>
      <w:r w:rsidR="002B3CDE">
        <w:rPr>
          <w:rStyle w:val="superscript"/>
        </w:rPr>
        <w:t>ab</w:t>
      </w:r>
      <w:r w:rsidR="002B3CDE">
        <w:t>)  =  – [g</w:t>
      </w:r>
      <w:r w:rsidR="002B3CDE">
        <w:rPr>
          <w:rStyle w:val="superscript"/>
        </w:rPr>
        <w:t>an</w:t>
      </w:r>
      <w:r w:rsidR="002B3CDE" w:rsidRPr="009071C2">
        <w:t xml:space="preserve"> </w:t>
      </w:r>
      <w:r w:rsidR="002B3CDE">
        <w:t>Γ</w:t>
      </w:r>
      <w:r w:rsidR="002B3CDE" w:rsidRPr="009B0ACC">
        <w:rPr>
          <w:sz w:val="8"/>
          <w:szCs w:val="8"/>
        </w:rPr>
        <w:t xml:space="preserve"> </w:t>
      </w:r>
      <w:r w:rsidR="002B3CDE">
        <w:rPr>
          <w:rStyle w:val="superscript"/>
        </w:rPr>
        <w:t>b</w:t>
      </w:r>
      <w:r w:rsidR="002B3CDE">
        <w:rPr>
          <w:rStyle w:val="subscript"/>
        </w:rPr>
        <w:t>cn</w:t>
      </w:r>
      <w:r w:rsidR="002B3CDE">
        <w:t xml:space="preserve">  +</w:t>
      </w:r>
      <w:r w:rsidR="000C50FE">
        <w:t xml:space="preserve"> </w:t>
      </w:r>
      <w:r w:rsidR="002B3CDE">
        <w:t xml:space="preserve"> g</w:t>
      </w:r>
      <w:r w:rsidR="002B3CDE">
        <w:rPr>
          <w:rStyle w:val="superscript"/>
        </w:rPr>
        <w:t>bn</w:t>
      </w:r>
      <w:r w:rsidR="002B3CDE">
        <w:t xml:space="preserve"> Γ</w:t>
      </w:r>
      <w:r w:rsidR="002B3CDE">
        <w:rPr>
          <w:rStyle w:val="superscript"/>
        </w:rPr>
        <w:t>a</w:t>
      </w:r>
      <w:r w:rsidR="002B3CDE">
        <w:rPr>
          <w:rStyle w:val="subscript"/>
        </w:rPr>
        <w:t>cn</w:t>
      </w:r>
      <w:r w:rsidR="002B3CDE">
        <w:t>]</w:t>
      </w:r>
      <w:r w:rsidR="00F134AE">
        <w:tab/>
      </w:r>
      <w:r w:rsidR="00F134AE">
        <w:tab/>
      </w:r>
      <w:r w:rsidR="00F134AE">
        <w:tab/>
      </w:r>
      <w:r w:rsidR="00F134AE">
        <w:tab/>
      </w:r>
      <w:r w:rsidR="00F134AE">
        <w:tab/>
      </w:r>
      <w:r w:rsidR="00F134AE" w:rsidRPr="00F134AE">
        <w:rPr>
          <w:i/>
        </w:rPr>
        <w:t>(F.3.1)</w:t>
      </w:r>
    </w:p>
    <w:p w14:paraId="74C32606" w14:textId="77777777" w:rsidR="002B3CDE" w:rsidRDefault="002B3CDE" w:rsidP="002B3CDE"/>
    <w:p w14:paraId="7D9699EE" w14:textId="77777777" w:rsidR="002B3CDE" w:rsidRDefault="000C50FE" w:rsidP="002B3CDE">
      <w:r>
        <w:t>Using (F.1.2) that g</w:t>
      </w:r>
      <w:r w:rsidRPr="000C50FE">
        <w:rPr>
          <w:rStyle w:val="superscript"/>
        </w:rPr>
        <w:t>ab</w:t>
      </w:r>
      <w:r>
        <w:t xml:space="preserve"> = R</w:t>
      </w:r>
      <w:r w:rsidRPr="000C50FE">
        <w:rPr>
          <w:rStyle w:val="superscript"/>
        </w:rPr>
        <w:t>a</w:t>
      </w:r>
      <w:r w:rsidRPr="000C50FE">
        <w:rPr>
          <w:rStyle w:val="subscript"/>
        </w:rPr>
        <w:t>i</w:t>
      </w:r>
      <w:r>
        <w:t>R</w:t>
      </w:r>
      <w:r w:rsidRPr="000C50FE">
        <w:rPr>
          <w:rStyle w:val="superscript"/>
        </w:rPr>
        <w:t>b</w:t>
      </w:r>
      <w:r w:rsidRPr="000C50FE">
        <w:rPr>
          <w:rStyle w:val="subscript"/>
        </w:rPr>
        <w:t>i</w:t>
      </w:r>
      <w:r>
        <w:t>G</w:t>
      </w:r>
      <w:r w:rsidRPr="000C50FE">
        <w:rPr>
          <w:rStyle w:val="superscript"/>
        </w:rPr>
        <w:t>ii</w:t>
      </w:r>
      <w:r>
        <w:rPr>
          <w:rStyle w:val="subscript"/>
        </w:rPr>
        <w:t xml:space="preserve">, </w:t>
      </w:r>
      <w:r>
        <w:t>t</w:t>
      </w:r>
      <w:r w:rsidR="002B3CDE">
        <w:t>he LHS</w:t>
      </w:r>
      <w:r>
        <w:t xml:space="preserve"> of (F.3.1)</w:t>
      </w:r>
      <w:r w:rsidR="002B3CDE">
        <w:t xml:space="preserve"> </w:t>
      </w:r>
      <w:r>
        <w:t>becomes</w:t>
      </w:r>
      <w:r>
        <w:rPr>
          <w:color w:val="FF0000"/>
        </w:rPr>
        <w:t xml:space="preserve">, </w:t>
      </w:r>
    </w:p>
    <w:p w14:paraId="159C3314" w14:textId="77777777" w:rsidR="002B3CDE" w:rsidRDefault="002B3CDE" w:rsidP="002B3CDE"/>
    <w:p w14:paraId="2460443C" w14:textId="77777777" w:rsidR="002B3CDE" w:rsidRPr="00F134AE" w:rsidRDefault="002B3CDE" w:rsidP="00F134AE">
      <w:pPr>
        <w:tabs>
          <w:tab w:val="left" w:pos="7200"/>
          <w:tab w:val="left" w:pos="7920"/>
          <w:tab w:val="right" w:pos="9270"/>
        </w:tabs>
      </w:pPr>
      <w:r>
        <w:tab/>
        <w:t>LHS = (∂</w:t>
      </w:r>
      <w:r>
        <w:rPr>
          <w:rStyle w:val="subscript"/>
        </w:rPr>
        <w:t>c</w:t>
      </w:r>
      <w:r>
        <w:t>g</w:t>
      </w:r>
      <w:r>
        <w:rPr>
          <w:rStyle w:val="superscript"/>
        </w:rPr>
        <w:t>ab</w:t>
      </w:r>
      <w:r>
        <w:t>) = ∂</w:t>
      </w:r>
      <w:r>
        <w:rPr>
          <w:rStyle w:val="subscript"/>
        </w:rPr>
        <w:t>c</w:t>
      </w:r>
      <w:r>
        <w:t>(R</w:t>
      </w:r>
      <w:r>
        <w:rPr>
          <w:rStyle w:val="superscript"/>
        </w:rPr>
        <w:t>a</w:t>
      </w:r>
      <w:r>
        <w:rPr>
          <w:rStyle w:val="subscript"/>
        </w:rPr>
        <w:t>i</w:t>
      </w:r>
      <w:r>
        <w:t>R</w:t>
      </w:r>
      <w:r>
        <w:rPr>
          <w:rStyle w:val="superscript"/>
        </w:rPr>
        <w:t>b</w:t>
      </w:r>
      <w:r>
        <w:rPr>
          <w:rStyle w:val="subscript"/>
        </w:rPr>
        <w:t>i</w:t>
      </w:r>
      <w:r>
        <w:t>)G</w:t>
      </w:r>
      <w:r>
        <w:rPr>
          <w:rStyle w:val="superscript"/>
        </w:rPr>
        <w:t>ii</w:t>
      </w:r>
      <w:r>
        <w:t xml:space="preserve">  = </w:t>
      </w:r>
      <w:r>
        <w:tab/>
        <w:t>R</w:t>
      </w:r>
      <w:r>
        <w:rPr>
          <w:rStyle w:val="superscript"/>
        </w:rPr>
        <w:t>a</w:t>
      </w:r>
      <w:r>
        <w:rPr>
          <w:rStyle w:val="subscript"/>
        </w:rPr>
        <w:t>i</w:t>
      </w:r>
      <w:r>
        <w:t>(∂</w:t>
      </w:r>
      <w:r>
        <w:rPr>
          <w:rStyle w:val="subscript"/>
        </w:rPr>
        <w:t>c</w:t>
      </w:r>
      <w:r>
        <w:t>R</w:t>
      </w:r>
      <w:r>
        <w:rPr>
          <w:rStyle w:val="superscript"/>
        </w:rPr>
        <w:t>b</w:t>
      </w:r>
      <w:r>
        <w:rPr>
          <w:rStyle w:val="subscript"/>
        </w:rPr>
        <w:t>i</w:t>
      </w:r>
      <w:r>
        <w:t>)G</w:t>
      </w:r>
      <w:r>
        <w:rPr>
          <w:rStyle w:val="superscript"/>
        </w:rPr>
        <w:t>ii</w:t>
      </w:r>
      <w:r>
        <w:t xml:space="preserve"> +  R</w:t>
      </w:r>
      <w:r>
        <w:rPr>
          <w:rStyle w:val="superscript"/>
        </w:rPr>
        <w:t>b</w:t>
      </w:r>
      <w:r>
        <w:rPr>
          <w:rStyle w:val="subscript"/>
        </w:rPr>
        <w:t>i</w:t>
      </w:r>
      <w:r>
        <w:t>(∂</w:t>
      </w:r>
      <w:r>
        <w:rPr>
          <w:rStyle w:val="subscript"/>
        </w:rPr>
        <w:t>c</w:t>
      </w:r>
      <w:r>
        <w:t>R</w:t>
      </w:r>
      <w:r>
        <w:rPr>
          <w:rStyle w:val="superscript"/>
        </w:rPr>
        <w:t>a</w:t>
      </w:r>
      <w:r>
        <w:rPr>
          <w:rStyle w:val="subscript"/>
        </w:rPr>
        <w:t>i</w:t>
      </w:r>
      <w:r>
        <w:t>)G</w:t>
      </w:r>
      <w:r>
        <w:rPr>
          <w:rStyle w:val="superscript"/>
        </w:rPr>
        <w:t>ii</w:t>
      </w:r>
      <w:r w:rsidR="004277E2">
        <w:t xml:space="preserve">  .</w:t>
      </w:r>
      <w:r w:rsidR="00F134AE">
        <w:tab/>
      </w:r>
      <w:r w:rsidR="00F134AE">
        <w:tab/>
      </w:r>
      <w:r w:rsidR="00F134AE">
        <w:tab/>
        <w:t>(F.3.</w:t>
      </w:r>
      <w:r w:rsidR="00E976EE">
        <w:t>4</w:t>
      </w:r>
      <w:r w:rsidR="00F134AE">
        <w:t>)</w:t>
      </w:r>
    </w:p>
    <w:p w14:paraId="1C266D98" w14:textId="77777777" w:rsidR="002B3CDE" w:rsidRDefault="002B3CDE" w:rsidP="002B3CDE"/>
    <w:p w14:paraId="094711C0" w14:textId="77777777" w:rsidR="002B3CDE" w:rsidRPr="004A227A" w:rsidRDefault="002B3CDE" w:rsidP="002B3CDE">
      <w:r>
        <w:t>For the RHS, the Γ objects can be replaced by their alternate definitions from</w:t>
      </w:r>
      <w:r w:rsidRPr="000C50FE">
        <w:rPr>
          <w:color w:val="000000"/>
        </w:rPr>
        <w:t xml:space="preserve"> </w:t>
      </w:r>
      <w:r w:rsidR="000C50FE" w:rsidRPr="000C50FE">
        <w:rPr>
          <w:color w:val="000000"/>
        </w:rPr>
        <w:t>(F.1.10),</w:t>
      </w:r>
      <w:r w:rsidR="000C50FE">
        <w:rPr>
          <w:color w:val="FF0000"/>
        </w:rPr>
        <w:t xml:space="preserve"> </w:t>
      </w:r>
    </w:p>
    <w:p w14:paraId="0680A8B4" w14:textId="77777777" w:rsidR="002B3CDE" w:rsidRDefault="002B3CDE" w:rsidP="002B3CDE"/>
    <w:p w14:paraId="10D4AC7A" w14:textId="77777777" w:rsidR="002B3CDE" w:rsidRPr="001134AE" w:rsidRDefault="002B3CDE" w:rsidP="002B3CDE">
      <w:r>
        <w:tab/>
      </w:r>
      <w:r w:rsidRPr="00220D9C">
        <w:rPr>
          <w:color w:val="000000"/>
        </w:rPr>
        <w:t>Γ</w:t>
      </w:r>
      <w:r>
        <w:rPr>
          <w:rStyle w:val="superscript"/>
          <w:color w:val="000000"/>
        </w:rPr>
        <w:t>c</w:t>
      </w:r>
      <w:r>
        <w:rPr>
          <w:rStyle w:val="subscript"/>
          <w:color w:val="000000"/>
        </w:rPr>
        <w:t>ab</w:t>
      </w:r>
      <w:r>
        <w:t xml:space="preserve"> =</w:t>
      </w:r>
      <w:r w:rsidRPr="00C42DAE">
        <w:t xml:space="preserve"> </w:t>
      </w:r>
      <w:r>
        <w:t xml:space="preserve"> –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w:t>
      </w:r>
      <w:r>
        <w:tab/>
      </w:r>
      <w:r>
        <w:tab/>
      </w:r>
      <w:r>
        <w:tab/>
        <w:t xml:space="preserve">// from </w:t>
      </w:r>
      <w:r w:rsidR="000C50FE" w:rsidRPr="000C50FE">
        <w:rPr>
          <w:color w:val="000000"/>
        </w:rPr>
        <w:t>(F.1.10)</w:t>
      </w:r>
    </w:p>
    <w:p w14:paraId="49E988CE" w14:textId="77777777" w:rsidR="002B3CDE" w:rsidRDefault="002B3CDE" w:rsidP="002B3CDE">
      <w:r>
        <w:tab/>
      </w:r>
      <w:r w:rsidRPr="00220D9C">
        <w:rPr>
          <w:color w:val="000000"/>
        </w:rPr>
        <w:t>Γ</w:t>
      </w:r>
      <w:r>
        <w:rPr>
          <w:rStyle w:val="superscript"/>
          <w:color w:val="000000"/>
        </w:rPr>
        <w:t>b</w:t>
      </w:r>
      <w:r>
        <w:rPr>
          <w:rStyle w:val="subscript"/>
          <w:color w:val="000000"/>
        </w:rPr>
        <w:t>cn</w:t>
      </w:r>
      <w:r>
        <w:t xml:space="preserve"> =</w:t>
      </w:r>
      <w:r w:rsidRPr="00C42DAE">
        <w:t xml:space="preserve"> </w:t>
      </w:r>
      <w:r>
        <w:t xml:space="preserve"> – R</w:t>
      </w:r>
      <w:r>
        <w:rPr>
          <w:rStyle w:val="subscript"/>
        </w:rPr>
        <w:t>n</w:t>
      </w:r>
      <w:r>
        <w:rPr>
          <w:rStyle w:val="superscript"/>
        </w:rPr>
        <w:t xml:space="preserve">i </w:t>
      </w:r>
      <w:r>
        <w:t>(</w:t>
      </w:r>
      <w:r w:rsidRPr="00220D9C">
        <w:rPr>
          <w:color w:val="000000"/>
        </w:rPr>
        <w:t>∂</w:t>
      </w:r>
      <w:r>
        <w:rPr>
          <w:rStyle w:val="subscript"/>
          <w:color w:val="000000"/>
        </w:rPr>
        <w:t>c</w:t>
      </w:r>
      <w:r>
        <w:t>R</w:t>
      </w:r>
      <w:r>
        <w:rPr>
          <w:rStyle w:val="superscript"/>
        </w:rPr>
        <w:t>b</w:t>
      </w:r>
      <w:r>
        <w:rPr>
          <w:rStyle w:val="subscript"/>
        </w:rPr>
        <w:t>i</w:t>
      </w:r>
      <w:r>
        <w:t>)</w:t>
      </w:r>
      <w:r>
        <w:rPr>
          <w:color w:val="000000"/>
        </w:rPr>
        <w:tab/>
      </w:r>
      <w:r>
        <w:rPr>
          <w:color w:val="000000"/>
        </w:rPr>
        <w:tab/>
      </w:r>
      <w:r>
        <w:rPr>
          <w:color w:val="000000"/>
        </w:rPr>
        <w:tab/>
        <w:t>// b→n then c→b then a→c</w:t>
      </w:r>
    </w:p>
    <w:p w14:paraId="1F32216D" w14:textId="77777777" w:rsidR="002B3CDE" w:rsidRPr="00F134AE" w:rsidRDefault="002B3CDE" w:rsidP="00F134AE">
      <w:pPr>
        <w:tabs>
          <w:tab w:val="left" w:pos="7200"/>
          <w:tab w:val="left" w:pos="7920"/>
          <w:tab w:val="right" w:pos="9270"/>
        </w:tabs>
      </w:pPr>
      <w:r>
        <w:tab/>
      </w:r>
      <w:r w:rsidRPr="00220D9C">
        <w:rPr>
          <w:color w:val="000000"/>
        </w:rPr>
        <w:t>Γ</w:t>
      </w:r>
      <w:r>
        <w:rPr>
          <w:rStyle w:val="superscript"/>
          <w:color w:val="000000"/>
        </w:rPr>
        <w:t>a</w:t>
      </w:r>
      <w:r>
        <w:rPr>
          <w:rStyle w:val="subscript"/>
          <w:color w:val="000000"/>
        </w:rPr>
        <w:t>cn</w:t>
      </w:r>
      <w:r>
        <w:t xml:space="preserve"> =</w:t>
      </w:r>
      <w:r w:rsidRPr="00C42DAE">
        <w:t xml:space="preserve"> </w:t>
      </w:r>
      <w:r>
        <w:t xml:space="preserve"> – R</w:t>
      </w:r>
      <w:r>
        <w:rPr>
          <w:rStyle w:val="subscript"/>
        </w:rPr>
        <w:t>n</w:t>
      </w:r>
      <w:r>
        <w:rPr>
          <w:rStyle w:val="superscript"/>
        </w:rPr>
        <w:t xml:space="preserve">i </w:t>
      </w:r>
      <w:r>
        <w:t>(</w:t>
      </w:r>
      <w:r w:rsidRPr="00220D9C">
        <w:rPr>
          <w:color w:val="000000"/>
        </w:rPr>
        <w:t>∂</w:t>
      </w:r>
      <w:r>
        <w:rPr>
          <w:rStyle w:val="subscript"/>
          <w:color w:val="000000"/>
        </w:rPr>
        <w:t>c</w:t>
      </w:r>
      <w:r>
        <w:t>R</w:t>
      </w:r>
      <w:r>
        <w:rPr>
          <w:rStyle w:val="superscript"/>
        </w:rPr>
        <w:t>a</w:t>
      </w:r>
      <w:r>
        <w:rPr>
          <w:rStyle w:val="subscript"/>
        </w:rPr>
        <w:t>i</w:t>
      </w:r>
      <w:r>
        <w:t>)</w:t>
      </w:r>
      <w:r w:rsidR="004277E2">
        <w:t xml:space="preserve">  .</w:t>
      </w:r>
      <w:r w:rsidR="00F134AE">
        <w:tab/>
      </w:r>
      <w:r w:rsidR="00F134AE">
        <w:tab/>
      </w:r>
      <w:r w:rsidR="00F134AE">
        <w:tab/>
      </w:r>
      <w:r w:rsidR="000C50FE">
        <w:t>// b→a</w:t>
      </w:r>
      <w:r w:rsidR="00F134AE">
        <w:tab/>
      </w:r>
      <w:r w:rsidR="00F134AE">
        <w:tab/>
      </w:r>
      <w:r w:rsidR="00F134AE">
        <w:tab/>
      </w:r>
      <w:r w:rsidR="00F134AE">
        <w:tab/>
      </w:r>
      <w:r w:rsidR="00F134AE">
        <w:tab/>
      </w:r>
      <w:r w:rsidR="00F134AE">
        <w:tab/>
        <w:t>(F.3.</w:t>
      </w:r>
      <w:r w:rsidR="00E976EE">
        <w:t>5</w:t>
      </w:r>
      <w:r w:rsidR="00F134AE">
        <w:t>)</w:t>
      </w:r>
    </w:p>
    <w:p w14:paraId="61391D39" w14:textId="77777777" w:rsidR="002B3CDE" w:rsidRDefault="002B3CDE" w:rsidP="002B3CDE"/>
    <w:p w14:paraId="6723109C" w14:textId="77777777" w:rsidR="002B3CDE" w:rsidRDefault="002B3CDE" w:rsidP="002B3CDE">
      <w:r>
        <w:t xml:space="preserve">The RHS of the claimed identity </w:t>
      </w:r>
      <w:r w:rsidR="000C50FE">
        <w:t xml:space="preserve">(F.3.1) </w:t>
      </w:r>
      <w:r>
        <w:t>may then be written</w:t>
      </w:r>
    </w:p>
    <w:p w14:paraId="47412902" w14:textId="77777777" w:rsidR="002B3CDE" w:rsidRDefault="002B3CDE" w:rsidP="002B3CDE"/>
    <w:p w14:paraId="29CF00A1" w14:textId="77777777" w:rsidR="002B3CDE" w:rsidRDefault="002B3CDE" w:rsidP="002B3CDE">
      <w:r>
        <w:tab/>
        <w:t>RHS  =   – g</w:t>
      </w:r>
      <w:r>
        <w:rPr>
          <w:rStyle w:val="superscript"/>
        </w:rPr>
        <w:t>an</w:t>
      </w:r>
      <w:r w:rsidRPr="009071C2">
        <w:t xml:space="preserve"> </w:t>
      </w:r>
      <w:r>
        <w:t>Γ</w:t>
      </w:r>
      <w:r w:rsidRPr="009B0ACC">
        <w:rPr>
          <w:sz w:val="8"/>
          <w:szCs w:val="8"/>
        </w:rPr>
        <w:t xml:space="preserve"> </w:t>
      </w:r>
      <w:r>
        <w:rPr>
          <w:rStyle w:val="superscript"/>
        </w:rPr>
        <w:t>b</w:t>
      </w:r>
      <w:r>
        <w:rPr>
          <w:rStyle w:val="subscript"/>
        </w:rPr>
        <w:t>cn</w:t>
      </w:r>
      <w:r>
        <w:t xml:space="preserve">  –  g</w:t>
      </w:r>
      <w:r>
        <w:rPr>
          <w:rStyle w:val="superscript"/>
        </w:rPr>
        <w:t>bn</w:t>
      </w:r>
      <w:r>
        <w:t xml:space="preserve"> Γ</w:t>
      </w:r>
      <w:r>
        <w:rPr>
          <w:rStyle w:val="superscript"/>
        </w:rPr>
        <w:t>a</w:t>
      </w:r>
      <w:r>
        <w:rPr>
          <w:rStyle w:val="subscript"/>
        </w:rPr>
        <w:t>cn</w:t>
      </w:r>
      <w:r>
        <w:t xml:space="preserve">  </w:t>
      </w:r>
    </w:p>
    <w:p w14:paraId="0557DE3C" w14:textId="77777777" w:rsidR="002B3CDE" w:rsidRDefault="002B3CDE" w:rsidP="002B3CDE"/>
    <w:p w14:paraId="16F54AB0" w14:textId="77777777" w:rsidR="002B3CDE" w:rsidRPr="003C50BC" w:rsidRDefault="002B3CDE" w:rsidP="002B3CDE">
      <w:r>
        <w:tab/>
      </w:r>
      <w:r>
        <w:tab/>
        <w:t xml:space="preserve"> = {R</w:t>
      </w:r>
      <w:r>
        <w:rPr>
          <w:rStyle w:val="superscript"/>
        </w:rPr>
        <w:t>a</w:t>
      </w:r>
      <w:r>
        <w:rPr>
          <w:rStyle w:val="subscript"/>
        </w:rPr>
        <w:t>k</w:t>
      </w:r>
      <w:r>
        <w:t>R</w:t>
      </w:r>
      <w:r>
        <w:rPr>
          <w:rStyle w:val="superscript"/>
        </w:rPr>
        <w:t>n</w:t>
      </w:r>
      <w:r>
        <w:rPr>
          <w:rStyle w:val="subscript"/>
        </w:rPr>
        <w:t>k</w:t>
      </w:r>
      <w:r>
        <w:t>G</w:t>
      </w:r>
      <w:r>
        <w:rPr>
          <w:rStyle w:val="superscript"/>
        </w:rPr>
        <w:t>kk</w:t>
      </w:r>
      <w:r w:rsidRPr="009071C2">
        <w:t xml:space="preserve"> </w:t>
      </w:r>
      <w:r>
        <w:t>}{R</w:t>
      </w:r>
      <w:r>
        <w:rPr>
          <w:rStyle w:val="subscript"/>
        </w:rPr>
        <w:t>n</w:t>
      </w:r>
      <w:r>
        <w:rPr>
          <w:rStyle w:val="superscript"/>
        </w:rPr>
        <w:t xml:space="preserve">i </w:t>
      </w:r>
      <w:r>
        <w:t>(</w:t>
      </w:r>
      <w:r w:rsidRPr="00220D9C">
        <w:rPr>
          <w:color w:val="000000"/>
        </w:rPr>
        <w:t>∂</w:t>
      </w:r>
      <w:r>
        <w:rPr>
          <w:rStyle w:val="subscript"/>
          <w:color w:val="000000"/>
        </w:rPr>
        <w:t>c</w:t>
      </w:r>
      <w:r>
        <w:t>R</w:t>
      </w:r>
      <w:r>
        <w:rPr>
          <w:rStyle w:val="superscript"/>
        </w:rPr>
        <w:t>b</w:t>
      </w:r>
      <w:r>
        <w:rPr>
          <w:rStyle w:val="subscript"/>
        </w:rPr>
        <w:t>i</w:t>
      </w:r>
      <w:r>
        <w:t>)}  + {R</w:t>
      </w:r>
      <w:r>
        <w:rPr>
          <w:rStyle w:val="superscript"/>
        </w:rPr>
        <w:t>b</w:t>
      </w:r>
      <w:r>
        <w:rPr>
          <w:rStyle w:val="subscript"/>
        </w:rPr>
        <w:t>k</w:t>
      </w:r>
      <w:r>
        <w:t>R</w:t>
      </w:r>
      <w:r>
        <w:rPr>
          <w:rStyle w:val="superscript"/>
        </w:rPr>
        <w:t>n</w:t>
      </w:r>
      <w:r>
        <w:rPr>
          <w:rStyle w:val="subscript"/>
        </w:rPr>
        <w:t>k</w:t>
      </w:r>
      <w:r>
        <w:t>G</w:t>
      </w:r>
      <w:r>
        <w:rPr>
          <w:rStyle w:val="superscript"/>
        </w:rPr>
        <w:t>kk</w:t>
      </w:r>
      <w:r w:rsidRPr="00F0139E">
        <w:t xml:space="preserve"> </w:t>
      </w:r>
      <w:r>
        <w:t>}{R</w:t>
      </w:r>
      <w:r>
        <w:rPr>
          <w:rStyle w:val="subscript"/>
        </w:rPr>
        <w:t>n</w:t>
      </w:r>
      <w:r>
        <w:rPr>
          <w:rStyle w:val="superscript"/>
        </w:rPr>
        <w:t>i</w:t>
      </w:r>
      <w:r>
        <w:t>(</w:t>
      </w:r>
      <w:r w:rsidRPr="00220D9C">
        <w:rPr>
          <w:color w:val="000000"/>
        </w:rPr>
        <w:t>∂</w:t>
      </w:r>
      <w:r>
        <w:rPr>
          <w:rStyle w:val="subscript"/>
          <w:color w:val="000000"/>
        </w:rPr>
        <w:t>c</w:t>
      </w:r>
      <w:r>
        <w:t>R</w:t>
      </w:r>
      <w:r>
        <w:rPr>
          <w:rStyle w:val="superscript"/>
        </w:rPr>
        <w:t>a</w:t>
      </w:r>
      <w:r>
        <w:rPr>
          <w:rStyle w:val="subscript"/>
        </w:rPr>
        <w:t>i</w:t>
      </w:r>
      <w:r>
        <w:t>)}</w:t>
      </w:r>
    </w:p>
    <w:p w14:paraId="5B3EFFD4" w14:textId="77777777" w:rsidR="002B3CDE" w:rsidRDefault="002B3CDE" w:rsidP="002B3CDE"/>
    <w:p w14:paraId="1AE94335" w14:textId="77777777" w:rsidR="002B3CDE" w:rsidRDefault="002B3CDE" w:rsidP="002B3CDE">
      <w:r>
        <w:tab/>
      </w:r>
      <w:r>
        <w:tab/>
        <w:t xml:space="preserve"> = R</w:t>
      </w:r>
      <w:r>
        <w:rPr>
          <w:rStyle w:val="superscript"/>
        </w:rPr>
        <w:t>a</w:t>
      </w:r>
      <w:r>
        <w:rPr>
          <w:rStyle w:val="subscript"/>
        </w:rPr>
        <w:t>k</w:t>
      </w:r>
      <w:r>
        <w:t>(R</w:t>
      </w:r>
      <w:r>
        <w:rPr>
          <w:rStyle w:val="superscript"/>
        </w:rPr>
        <w:t>n</w:t>
      </w:r>
      <w:r>
        <w:rPr>
          <w:rStyle w:val="subscript"/>
        </w:rPr>
        <w:t>k</w:t>
      </w:r>
      <w:r w:rsidRPr="00F0139E">
        <w:t xml:space="preserve"> </w:t>
      </w:r>
      <w:r>
        <w:t>R</w:t>
      </w:r>
      <w:r>
        <w:rPr>
          <w:rStyle w:val="subscript"/>
        </w:rPr>
        <w:t>n</w:t>
      </w:r>
      <w:r>
        <w:rPr>
          <w:rStyle w:val="superscript"/>
        </w:rPr>
        <w:t>i</w:t>
      </w:r>
      <w:r>
        <w:t>)</w:t>
      </w:r>
      <w:r w:rsidRPr="009071C2">
        <w:t xml:space="preserve"> </w:t>
      </w:r>
      <w:r>
        <w:t>(</w:t>
      </w:r>
      <w:r w:rsidRPr="00220D9C">
        <w:rPr>
          <w:color w:val="000000"/>
        </w:rPr>
        <w:t>∂</w:t>
      </w:r>
      <w:r>
        <w:rPr>
          <w:rStyle w:val="subscript"/>
          <w:color w:val="000000"/>
        </w:rPr>
        <w:t>c</w:t>
      </w:r>
      <w:r>
        <w:t>R</w:t>
      </w:r>
      <w:r>
        <w:rPr>
          <w:rStyle w:val="superscript"/>
        </w:rPr>
        <w:t>b</w:t>
      </w:r>
      <w:r>
        <w:rPr>
          <w:rStyle w:val="subscript"/>
        </w:rPr>
        <w:t>i</w:t>
      </w:r>
      <w:r>
        <w:t>) G</w:t>
      </w:r>
      <w:r>
        <w:rPr>
          <w:rStyle w:val="superscript"/>
        </w:rPr>
        <w:t>kk</w:t>
      </w:r>
      <w:r>
        <w:t xml:space="preserve">  + R</w:t>
      </w:r>
      <w:r>
        <w:rPr>
          <w:rStyle w:val="superscript"/>
        </w:rPr>
        <w:t>b</w:t>
      </w:r>
      <w:r>
        <w:rPr>
          <w:rStyle w:val="subscript"/>
        </w:rPr>
        <w:t>k</w:t>
      </w:r>
      <w:r w:rsidRPr="00F0139E">
        <w:t>(</w:t>
      </w:r>
      <w:r>
        <w:t>R</w:t>
      </w:r>
      <w:r>
        <w:rPr>
          <w:rStyle w:val="superscript"/>
        </w:rPr>
        <w:t>n</w:t>
      </w:r>
      <w:r>
        <w:rPr>
          <w:rStyle w:val="subscript"/>
        </w:rPr>
        <w:t>k</w:t>
      </w:r>
      <w:r w:rsidRPr="00F0139E">
        <w:t xml:space="preserve"> </w:t>
      </w:r>
      <w:r>
        <w:t>R</w:t>
      </w:r>
      <w:r>
        <w:rPr>
          <w:rStyle w:val="subscript"/>
        </w:rPr>
        <w:t>n</w:t>
      </w:r>
      <w:r>
        <w:rPr>
          <w:rStyle w:val="superscript"/>
        </w:rPr>
        <w:t>i</w:t>
      </w:r>
      <w:r>
        <w:t>) (</w:t>
      </w:r>
      <w:r w:rsidRPr="00220D9C">
        <w:rPr>
          <w:color w:val="000000"/>
        </w:rPr>
        <w:t>∂</w:t>
      </w:r>
      <w:r>
        <w:rPr>
          <w:rStyle w:val="subscript"/>
          <w:color w:val="000000"/>
        </w:rPr>
        <w:t>c</w:t>
      </w:r>
      <w:r>
        <w:t>R</w:t>
      </w:r>
      <w:r>
        <w:rPr>
          <w:rStyle w:val="superscript"/>
        </w:rPr>
        <w:t>a</w:t>
      </w:r>
      <w:r>
        <w:rPr>
          <w:rStyle w:val="subscript"/>
        </w:rPr>
        <w:t>i</w:t>
      </w:r>
      <w:r>
        <w:t>)</w:t>
      </w:r>
      <w:r w:rsidRPr="00F0139E">
        <w:t xml:space="preserve"> </w:t>
      </w:r>
      <w:r>
        <w:t>G</w:t>
      </w:r>
      <w:r>
        <w:rPr>
          <w:rStyle w:val="superscript"/>
        </w:rPr>
        <w:t>kk</w:t>
      </w:r>
    </w:p>
    <w:p w14:paraId="01C3FDE8" w14:textId="77777777" w:rsidR="002B3CDE" w:rsidRDefault="002B3CDE" w:rsidP="002B3CDE"/>
    <w:p w14:paraId="56F062DB" w14:textId="77777777" w:rsidR="002B3CDE" w:rsidRPr="000C50FE" w:rsidRDefault="002B3CDE" w:rsidP="002B3CDE">
      <w:r>
        <w:tab/>
      </w:r>
      <w:r>
        <w:tab/>
        <w:t xml:space="preserve"> = R</w:t>
      </w:r>
      <w:r>
        <w:rPr>
          <w:rStyle w:val="superscript"/>
        </w:rPr>
        <w:t>a</w:t>
      </w:r>
      <w:r>
        <w:rPr>
          <w:rStyle w:val="subscript"/>
        </w:rPr>
        <w:t>k</w:t>
      </w:r>
      <w:r>
        <w:t>δ</w:t>
      </w:r>
      <w:r>
        <w:rPr>
          <w:rStyle w:val="subscript"/>
        </w:rPr>
        <w:t>k</w:t>
      </w:r>
      <w:r>
        <w:rPr>
          <w:rStyle w:val="superscript"/>
        </w:rPr>
        <w:t>i</w:t>
      </w:r>
      <w:r w:rsidRPr="009071C2">
        <w:t xml:space="preserve"> </w:t>
      </w:r>
      <w:r>
        <w:t>(</w:t>
      </w:r>
      <w:r w:rsidRPr="00220D9C">
        <w:rPr>
          <w:color w:val="000000"/>
        </w:rPr>
        <w:t>∂</w:t>
      </w:r>
      <w:r>
        <w:rPr>
          <w:rStyle w:val="subscript"/>
          <w:color w:val="000000"/>
        </w:rPr>
        <w:t>c</w:t>
      </w:r>
      <w:r>
        <w:t>R</w:t>
      </w:r>
      <w:r>
        <w:rPr>
          <w:rStyle w:val="superscript"/>
        </w:rPr>
        <w:t>b</w:t>
      </w:r>
      <w:r>
        <w:rPr>
          <w:rStyle w:val="subscript"/>
        </w:rPr>
        <w:t>i</w:t>
      </w:r>
      <w:r>
        <w:t>) G</w:t>
      </w:r>
      <w:r>
        <w:rPr>
          <w:rStyle w:val="superscript"/>
        </w:rPr>
        <w:t>kk</w:t>
      </w:r>
      <w:r>
        <w:t xml:space="preserve">  + R</w:t>
      </w:r>
      <w:r>
        <w:rPr>
          <w:rStyle w:val="superscript"/>
        </w:rPr>
        <w:t>b</w:t>
      </w:r>
      <w:r>
        <w:rPr>
          <w:rStyle w:val="subscript"/>
        </w:rPr>
        <w:t>k</w:t>
      </w:r>
      <w:r>
        <w:t>δ</w:t>
      </w:r>
      <w:r>
        <w:rPr>
          <w:rStyle w:val="subscript"/>
        </w:rPr>
        <w:t>k</w:t>
      </w:r>
      <w:r>
        <w:rPr>
          <w:rStyle w:val="superscript"/>
        </w:rPr>
        <w:t>i</w:t>
      </w:r>
      <w:r>
        <w:t xml:space="preserve"> (</w:t>
      </w:r>
      <w:r w:rsidRPr="00220D9C">
        <w:rPr>
          <w:color w:val="000000"/>
        </w:rPr>
        <w:t>∂</w:t>
      </w:r>
      <w:r>
        <w:rPr>
          <w:rStyle w:val="subscript"/>
          <w:color w:val="000000"/>
        </w:rPr>
        <w:t>c</w:t>
      </w:r>
      <w:r>
        <w:t>R</w:t>
      </w:r>
      <w:r>
        <w:rPr>
          <w:rStyle w:val="superscript"/>
        </w:rPr>
        <w:t>a</w:t>
      </w:r>
      <w:r>
        <w:rPr>
          <w:rStyle w:val="subscript"/>
        </w:rPr>
        <w:t>i</w:t>
      </w:r>
      <w:r>
        <w:t>)</w:t>
      </w:r>
      <w:r w:rsidRPr="00167C85">
        <w:t xml:space="preserve"> </w:t>
      </w:r>
      <w:r>
        <w:t>G</w:t>
      </w:r>
      <w:r>
        <w:rPr>
          <w:rStyle w:val="superscript"/>
        </w:rPr>
        <w:t>kk</w:t>
      </w:r>
      <w:r w:rsidR="000C50FE">
        <w:tab/>
      </w:r>
      <w:r w:rsidR="000C50FE">
        <w:tab/>
        <w:t>// orthog rule #2 of (7.6.4)</w:t>
      </w:r>
    </w:p>
    <w:p w14:paraId="5F0D4087" w14:textId="77777777" w:rsidR="002B3CDE" w:rsidRDefault="002B3CDE" w:rsidP="002B3CDE"/>
    <w:p w14:paraId="1A716B23" w14:textId="77777777" w:rsidR="000C50FE" w:rsidRPr="000C50FE" w:rsidRDefault="002B3CDE" w:rsidP="00F134AE">
      <w:pPr>
        <w:tabs>
          <w:tab w:val="left" w:pos="7200"/>
          <w:tab w:val="left" w:pos="7920"/>
          <w:tab w:val="right" w:pos="9270"/>
        </w:tabs>
      </w:pPr>
      <w:r>
        <w:tab/>
      </w:r>
      <w:r>
        <w:tab/>
        <w:t xml:space="preserve"> = R</w:t>
      </w:r>
      <w:r>
        <w:rPr>
          <w:rStyle w:val="superscript"/>
        </w:rPr>
        <w:t>a</w:t>
      </w:r>
      <w:r>
        <w:rPr>
          <w:rStyle w:val="subscript"/>
        </w:rPr>
        <w:t>i</w:t>
      </w:r>
      <w:r w:rsidRPr="009071C2">
        <w:t xml:space="preserve"> </w:t>
      </w:r>
      <w:r>
        <w:t>(</w:t>
      </w:r>
      <w:r w:rsidRPr="00220D9C">
        <w:rPr>
          <w:color w:val="000000"/>
        </w:rPr>
        <w:t>∂</w:t>
      </w:r>
      <w:r>
        <w:rPr>
          <w:rStyle w:val="subscript"/>
          <w:color w:val="000000"/>
        </w:rPr>
        <w:t>c</w:t>
      </w:r>
      <w:r>
        <w:t>R</w:t>
      </w:r>
      <w:r>
        <w:rPr>
          <w:rStyle w:val="superscript"/>
        </w:rPr>
        <w:t>b</w:t>
      </w:r>
      <w:r>
        <w:rPr>
          <w:rStyle w:val="subscript"/>
        </w:rPr>
        <w:t>i</w:t>
      </w:r>
      <w:r>
        <w:t>) G</w:t>
      </w:r>
      <w:r>
        <w:rPr>
          <w:rStyle w:val="superscript"/>
        </w:rPr>
        <w:t>ii</w:t>
      </w:r>
      <w:r>
        <w:t xml:space="preserve">  + R</w:t>
      </w:r>
      <w:r>
        <w:rPr>
          <w:rStyle w:val="superscript"/>
        </w:rPr>
        <w:t>b</w:t>
      </w:r>
      <w:r>
        <w:rPr>
          <w:rStyle w:val="subscript"/>
        </w:rPr>
        <w:t>i</w:t>
      </w:r>
      <w:r>
        <w:t xml:space="preserve"> (</w:t>
      </w:r>
      <w:r w:rsidRPr="00220D9C">
        <w:rPr>
          <w:color w:val="000000"/>
        </w:rPr>
        <w:t>∂</w:t>
      </w:r>
      <w:r>
        <w:rPr>
          <w:rStyle w:val="subscript"/>
          <w:color w:val="000000"/>
        </w:rPr>
        <w:t>c</w:t>
      </w:r>
      <w:r>
        <w:t>R</w:t>
      </w:r>
      <w:r>
        <w:rPr>
          <w:rStyle w:val="superscript"/>
        </w:rPr>
        <w:t>a</w:t>
      </w:r>
      <w:r>
        <w:rPr>
          <w:rStyle w:val="subscript"/>
        </w:rPr>
        <w:t>i</w:t>
      </w:r>
      <w:r>
        <w:t>)</w:t>
      </w:r>
      <w:r w:rsidRPr="00167C85">
        <w:t xml:space="preserve"> </w:t>
      </w:r>
      <w:r>
        <w:t>G</w:t>
      </w:r>
      <w:r>
        <w:rPr>
          <w:rStyle w:val="superscript"/>
        </w:rPr>
        <w:t>ii</w:t>
      </w:r>
      <w:r w:rsidR="000C50FE">
        <w:t xml:space="preserve"> </w:t>
      </w:r>
    </w:p>
    <w:p w14:paraId="0C27ED5E" w14:textId="77777777" w:rsidR="000C50FE" w:rsidRDefault="000C50FE" w:rsidP="00F134AE">
      <w:pPr>
        <w:tabs>
          <w:tab w:val="left" w:pos="7200"/>
          <w:tab w:val="left" w:pos="7920"/>
          <w:tab w:val="right" w:pos="9270"/>
        </w:tabs>
      </w:pPr>
    </w:p>
    <w:p w14:paraId="72C9E5D8" w14:textId="77777777" w:rsidR="002B3CDE" w:rsidRPr="00F134AE" w:rsidRDefault="000C50FE" w:rsidP="00F134AE">
      <w:pPr>
        <w:tabs>
          <w:tab w:val="left" w:pos="7200"/>
          <w:tab w:val="left" w:pos="7920"/>
          <w:tab w:val="right" w:pos="9270"/>
        </w:tabs>
      </w:pPr>
      <w:r>
        <w:tab/>
      </w:r>
      <w:r>
        <w:tab/>
        <w:t xml:space="preserve"> </w:t>
      </w:r>
      <w:r w:rsidR="002B3CDE">
        <w:t>=</w:t>
      </w:r>
      <w:r>
        <w:t xml:space="preserve"> (∂</w:t>
      </w:r>
      <w:r>
        <w:rPr>
          <w:rStyle w:val="subscript"/>
        </w:rPr>
        <w:t>c</w:t>
      </w:r>
      <w:r>
        <w:t>g</w:t>
      </w:r>
      <w:r>
        <w:rPr>
          <w:rStyle w:val="superscript"/>
        </w:rPr>
        <w:t>ab</w:t>
      </w:r>
      <w:r>
        <w:t>)</w:t>
      </w:r>
      <w:r>
        <w:tab/>
        <w:t xml:space="preserve">      // using (F.3.4)</w:t>
      </w:r>
      <w:r w:rsidR="002B3CDE">
        <w:tab/>
      </w:r>
      <w:r>
        <w:tab/>
      </w:r>
      <w:r>
        <w:tab/>
      </w:r>
      <w:r w:rsidR="002B3CDE">
        <w:t>QED</w:t>
      </w:r>
      <w:r w:rsidR="004277E2">
        <w:t xml:space="preserve"> 1</w:t>
      </w:r>
      <w:r>
        <w:tab/>
      </w:r>
      <w:r>
        <w:tab/>
      </w:r>
      <w:r>
        <w:tab/>
      </w:r>
      <w:r>
        <w:tab/>
      </w:r>
      <w:r w:rsidR="00F134AE">
        <w:t>(F.3.</w:t>
      </w:r>
      <w:r w:rsidR="00E976EE">
        <w:t>6</w:t>
      </w:r>
      <w:r w:rsidR="00F134AE">
        <w:t>)</w:t>
      </w:r>
    </w:p>
    <w:p w14:paraId="4683803C" w14:textId="77777777" w:rsidR="002B3CDE" w:rsidRPr="00167C85" w:rsidRDefault="002B3CDE" w:rsidP="002B3CDE"/>
    <w:p w14:paraId="3DDB65DF" w14:textId="77777777" w:rsidR="002B3CDE" w:rsidRDefault="002B3CDE" w:rsidP="002B3CDE"/>
    <w:p w14:paraId="24E00151" w14:textId="77777777" w:rsidR="002B3CDE" w:rsidRDefault="002B3CDE" w:rsidP="00F134AE">
      <w:pPr>
        <w:tabs>
          <w:tab w:val="left" w:pos="7200"/>
          <w:tab w:val="left" w:pos="7920"/>
          <w:tab w:val="right" w:pos="9270"/>
        </w:tabs>
      </w:pPr>
      <w:r w:rsidRPr="000D55D7">
        <w:rPr>
          <w:u w:val="single"/>
        </w:rPr>
        <w:t>Proof</w:t>
      </w:r>
      <w:r>
        <w:rPr>
          <w:u w:val="single"/>
        </w:rPr>
        <w:t xml:space="preserve"> of 2</w:t>
      </w:r>
      <w:r w:rsidRPr="000D55D7">
        <w:rPr>
          <w:u w:val="single"/>
        </w:rPr>
        <w:t>:</w:t>
      </w:r>
      <w:r>
        <w:t xml:space="preserve">   </w:t>
      </w:r>
      <w:r>
        <w:tab/>
      </w:r>
      <w:r>
        <w:tab/>
        <w:t>(∂</w:t>
      </w:r>
      <w:r>
        <w:rPr>
          <w:rStyle w:val="subscript"/>
        </w:rPr>
        <w:t>c</w:t>
      </w:r>
      <w:r>
        <w:t>g</w:t>
      </w:r>
      <w:r w:rsidRPr="00167C85">
        <w:rPr>
          <w:rStyle w:val="subscript"/>
        </w:rPr>
        <w:t>ab</w:t>
      </w:r>
      <w:r>
        <w:t>)  =  + [g</w:t>
      </w:r>
      <w:r w:rsidRPr="00167C85">
        <w:rPr>
          <w:rStyle w:val="subscript"/>
        </w:rPr>
        <w:t>an</w:t>
      </w:r>
      <w:r w:rsidRPr="009071C2">
        <w:t xml:space="preserve"> </w:t>
      </w:r>
      <w:r>
        <w:t>Γ</w:t>
      </w:r>
      <w:r>
        <w:rPr>
          <w:rStyle w:val="superscript"/>
        </w:rPr>
        <w:t>n</w:t>
      </w:r>
      <w:r>
        <w:rPr>
          <w:rStyle w:val="subscript"/>
        </w:rPr>
        <w:t>cb</w:t>
      </w:r>
      <w:r>
        <w:t xml:space="preserve">  + g</w:t>
      </w:r>
      <w:r w:rsidRPr="00167C85">
        <w:rPr>
          <w:rStyle w:val="subscript"/>
        </w:rPr>
        <w:t>bn</w:t>
      </w:r>
      <w:r>
        <w:t xml:space="preserve"> Γ</w:t>
      </w:r>
      <w:r>
        <w:rPr>
          <w:rStyle w:val="superscript"/>
        </w:rPr>
        <w:t>n</w:t>
      </w:r>
      <w:r>
        <w:rPr>
          <w:rStyle w:val="subscript"/>
        </w:rPr>
        <w:t>ca</w:t>
      </w:r>
      <w:r>
        <w:t>]</w:t>
      </w:r>
      <w:r w:rsidR="00F134AE">
        <w:tab/>
      </w:r>
      <w:r w:rsidR="00F134AE">
        <w:tab/>
      </w:r>
      <w:r w:rsidR="00F134AE">
        <w:tab/>
      </w:r>
      <w:r w:rsidR="00F134AE">
        <w:tab/>
      </w:r>
      <w:r w:rsidR="00F134AE">
        <w:tab/>
      </w:r>
      <w:r w:rsidR="00F134AE" w:rsidRPr="00F134AE">
        <w:rPr>
          <w:i/>
        </w:rPr>
        <w:t>(F.3.</w:t>
      </w:r>
      <w:r w:rsidR="00E976EE">
        <w:rPr>
          <w:i/>
        </w:rPr>
        <w:t>2</w:t>
      </w:r>
      <w:r w:rsidR="00F134AE" w:rsidRPr="00F134AE">
        <w:rPr>
          <w:i/>
        </w:rPr>
        <w:t>)</w:t>
      </w:r>
      <w:r>
        <w:tab/>
      </w:r>
    </w:p>
    <w:p w14:paraId="409F4A15" w14:textId="77777777" w:rsidR="002B3CDE" w:rsidRDefault="002B3CDE" w:rsidP="002B3CDE"/>
    <w:p w14:paraId="39E9D04F" w14:textId="77777777" w:rsidR="002B3CDE" w:rsidRDefault="000C50FE" w:rsidP="002B3CDE">
      <w:r>
        <w:t>Using (F.1.2) that g</w:t>
      </w:r>
      <w:r>
        <w:rPr>
          <w:rStyle w:val="subscript"/>
        </w:rPr>
        <w:t>ab</w:t>
      </w:r>
      <w:r>
        <w:t xml:space="preserve"> = R</w:t>
      </w:r>
      <w:r w:rsidRPr="00193630">
        <w:rPr>
          <w:rStyle w:val="subscript"/>
        </w:rPr>
        <w:t>a</w:t>
      </w:r>
      <w:r>
        <w:rPr>
          <w:rStyle w:val="superscript"/>
        </w:rPr>
        <w:t>i</w:t>
      </w:r>
      <w:r>
        <w:t>R</w:t>
      </w:r>
      <w:r w:rsidRPr="00193630">
        <w:rPr>
          <w:rStyle w:val="subscript"/>
        </w:rPr>
        <w:t>b</w:t>
      </w:r>
      <w:r>
        <w:rPr>
          <w:rStyle w:val="superscript"/>
        </w:rPr>
        <w:t>i</w:t>
      </w:r>
      <w:r>
        <w:t>G</w:t>
      </w:r>
      <w:r>
        <w:rPr>
          <w:rStyle w:val="subscript"/>
        </w:rPr>
        <w:t>ii</w:t>
      </w:r>
      <w:r>
        <w:t xml:space="preserve">, the LHS of (F.3.2) becomes, </w:t>
      </w:r>
    </w:p>
    <w:p w14:paraId="59E947E1" w14:textId="77777777" w:rsidR="002B3CDE" w:rsidRDefault="002B3CDE" w:rsidP="002B3CDE"/>
    <w:p w14:paraId="65777321" w14:textId="77777777" w:rsidR="002B3CDE" w:rsidRPr="00F134AE" w:rsidRDefault="002B3CDE" w:rsidP="00F134AE">
      <w:pPr>
        <w:tabs>
          <w:tab w:val="left" w:pos="7200"/>
          <w:tab w:val="left" w:pos="7920"/>
          <w:tab w:val="right" w:pos="9270"/>
        </w:tabs>
      </w:pPr>
      <w:r>
        <w:tab/>
        <w:t>LHS = (∂</w:t>
      </w:r>
      <w:r>
        <w:rPr>
          <w:rStyle w:val="subscript"/>
        </w:rPr>
        <w:t>c</w:t>
      </w:r>
      <w:r>
        <w:t>g</w:t>
      </w:r>
      <w:r w:rsidRPr="00167C85">
        <w:rPr>
          <w:rStyle w:val="subscript"/>
        </w:rPr>
        <w:t>ab</w:t>
      </w:r>
      <w:r>
        <w:t>) = ∂</w:t>
      </w:r>
      <w:r>
        <w:rPr>
          <w:rStyle w:val="subscript"/>
        </w:rPr>
        <w:t>c</w:t>
      </w:r>
      <w:r>
        <w:t>(R</w:t>
      </w:r>
      <w:r>
        <w:rPr>
          <w:rStyle w:val="subscript"/>
        </w:rPr>
        <w:t>a</w:t>
      </w:r>
      <w:r>
        <w:rPr>
          <w:rStyle w:val="superscript"/>
        </w:rPr>
        <w:t>i</w:t>
      </w:r>
      <w:r>
        <w:t>R</w:t>
      </w:r>
      <w:r>
        <w:rPr>
          <w:rStyle w:val="subscript"/>
        </w:rPr>
        <w:t>b</w:t>
      </w:r>
      <w:r>
        <w:rPr>
          <w:rStyle w:val="superscript"/>
        </w:rPr>
        <w:t>i</w:t>
      </w:r>
      <w:r>
        <w:t>)G</w:t>
      </w:r>
      <w:r w:rsidRPr="003C50BC">
        <w:rPr>
          <w:rStyle w:val="subscript"/>
        </w:rPr>
        <w:t>ii</w:t>
      </w:r>
      <w:r>
        <w:t xml:space="preserve">  = </w:t>
      </w:r>
      <w:r>
        <w:tab/>
        <w:t>R</w:t>
      </w:r>
      <w:r>
        <w:rPr>
          <w:rStyle w:val="subscript"/>
        </w:rPr>
        <w:t>a</w:t>
      </w:r>
      <w:r>
        <w:rPr>
          <w:rStyle w:val="superscript"/>
        </w:rPr>
        <w:t>i</w:t>
      </w:r>
      <w:r>
        <w:t xml:space="preserve"> (∂</w:t>
      </w:r>
      <w:r>
        <w:rPr>
          <w:rStyle w:val="subscript"/>
        </w:rPr>
        <w:t>c</w:t>
      </w:r>
      <w:r>
        <w:t>R</w:t>
      </w:r>
      <w:r>
        <w:rPr>
          <w:rStyle w:val="subscript"/>
        </w:rPr>
        <w:t>b</w:t>
      </w:r>
      <w:r>
        <w:rPr>
          <w:rStyle w:val="superscript"/>
        </w:rPr>
        <w:t>i</w:t>
      </w:r>
      <w:r>
        <w:t>)G</w:t>
      </w:r>
      <w:r w:rsidRPr="003C50BC">
        <w:rPr>
          <w:rStyle w:val="subscript"/>
        </w:rPr>
        <w:t>ii</w:t>
      </w:r>
      <w:r>
        <w:t xml:space="preserve"> +  R</w:t>
      </w:r>
      <w:r>
        <w:rPr>
          <w:rStyle w:val="subscript"/>
        </w:rPr>
        <w:t>b</w:t>
      </w:r>
      <w:r>
        <w:rPr>
          <w:rStyle w:val="superscript"/>
        </w:rPr>
        <w:t>i</w:t>
      </w:r>
      <w:r>
        <w:t xml:space="preserve"> (∂</w:t>
      </w:r>
      <w:r>
        <w:rPr>
          <w:rStyle w:val="subscript"/>
        </w:rPr>
        <w:t>c</w:t>
      </w:r>
      <w:r>
        <w:t>R</w:t>
      </w:r>
      <w:r>
        <w:rPr>
          <w:rStyle w:val="subscript"/>
        </w:rPr>
        <w:t>a</w:t>
      </w:r>
      <w:r>
        <w:rPr>
          <w:rStyle w:val="superscript"/>
        </w:rPr>
        <w:t>i</w:t>
      </w:r>
      <w:r>
        <w:t>)G</w:t>
      </w:r>
      <w:r w:rsidRPr="003C50BC">
        <w:rPr>
          <w:rStyle w:val="subscript"/>
        </w:rPr>
        <w:t>ii</w:t>
      </w:r>
      <w:r w:rsidR="004277E2">
        <w:t xml:space="preserve"> .</w:t>
      </w:r>
      <w:r w:rsidR="00F134AE">
        <w:tab/>
      </w:r>
      <w:r w:rsidR="00F134AE">
        <w:tab/>
      </w:r>
      <w:r w:rsidR="00F134AE">
        <w:tab/>
        <w:t>(F.3.</w:t>
      </w:r>
      <w:r w:rsidR="00E976EE">
        <w:t>7</w:t>
      </w:r>
      <w:r w:rsidR="00F134AE">
        <w:t>)</w:t>
      </w:r>
    </w:p>
    <w:p w14:paraId="3288A483" w14:textId="77777777" w:rsidR="002B3CDE" w:rsidRDefault="002B3CDE" w:rsidP="002B3CDE">
      <w:pPr>
        <w:rPr>
          <w:rStyle w:val="subscript"/>
        </w:rPr>
      </w:pPr>
    </w:p>
    <w:p w14:paraId="3F1C022B" w14:textId="77777777" w:rsidR="002B3CDE" w:rsidRPr="004A227A" w:rsidRDefault="002B3CDE" w:rsidP="002B3CDE">
      <w:r>
        <w:t xml:space="preserve">For the RHS, the Γ objects can be replaced by their primary definitions </w:t>
      </w:r>
      <w:r w:rsidR="000C50FE">
        <w:t xml:space="preserve">in (F.1.10), </w:t>
      </w:r>
    </w:p>
    <w:p w14:paraId="308BF786" w14:textId="77777777" w:rsidR="002B3CDE" w:rsidRDefault="002B3CDE" w:rsidP="002B3CDE"/>
    <w:p w14:paraId="04A3A999" w14:textId="77777777" w:rsidR="002B3CDE" w:rsidRPr="001134AE" w:rsidRDefault="002B3CDE" w:rsidP="002B3CDE">
      <w:r>
        <w:tab/>
      </w:r>
      <w:r w:rsidRPr="00220D9C">
        <w:rPr>
          <w:color w:val="000000"/>
        </w:rPr>
        <w:t>Γ</w:t>
      </w:r>
      <w:r>
        <w:rPr>
          <w:rStyle w:val="superscript"/>
          <w:color w:val="000000"/>
        </w:rPr>
        <w:t>c</w:t>
      </w:r>
      <w:r>
        <w:rPr>
          <w:rStyle w:val="subscript"/>
          <w:color w:val="000000"/>
        </w:rPr>
        <w:t>ab</w:t>
      </w:r>
      <w:r>
        <w:t xml:space="preserve"> =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i</w:t>
      </w:r>
      <w:r w:rsidRPr="00220D9C">
        <w:rPr>
          <w:color w:val="000000"/>
        </w:rPr>
        <w:t>)</w:t>
      </w:r>
      <w:r>
        <w:rPr>
          <w:color w:val="000000"/>
        </w:rPr>
        <w:tab/>
      </w:r>
      <w:r>
        <w:tab/>
      </w:r>
    </w:p>
    <w:p w14:paraId="15AE04DD" w14:textId="77777777" w:rsidR="002B3CDE" w:rsidRDefault="002B3CDE" w:rsidP="002B3CDE">
      <w:pPr>
        <w:rPr>
          <w:rStyle w:val="subscript"/>
        </w:rPr>
      </w:pPr>
      <w:r>
        <w:rPr>
          <w:rStyle w:val="subscript"/>
        </w:rPr>
        <w:tab/>
      </w:r>
      <w:r w:rsidRPr="00220D9C">
        <w:rPr>
          <w:color w:val="000000"/>
        </w:rPr>
        <w:t>Γ</w:t>
      </w:r>
      <w:r>
        <w:rPr>
          <w:rStyle w:val="superscript"/>
          <w:color w:val="000000"/>
        </w:rPr>
        <w:t>n</w:t>
      </w:r>
      <w:r>
        <w:rPr>
          <w:rStyle w:val="subscript"/>
          <w:color w:val="000000"/>
        </w:rPr>
        <w:t>cb</w:t>
      </w:r>
      <w:r>
        <w:t xml:space="preserve"> =  </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rPr>
          <w:color w:val="000000"/>
        </w:rPr>
        <w:t xml:space="preserve"> </w:t>
      </w:r>
      <w:r>
        <w:rPr>
          <w:color w:val="000000"/>
        </w:rPr>
        <w:tab/>
      </w:r>
      <w:r>
        <w:rPr>
          <w:color w:val="000000"/>
        </w:rPr>
        <w:tab/>
        <w:t>// c→n then a→c then i→k</w:t>
      </w:r>
    </w:p>
    <w:p w14:paraId="4FFD4131" w14:textId="77777777" w:rsidR="002B3CDE" w:rsidRPr="00F134AE" w:rsidRDefault="002B3CDE" w:rsidP="00F134AE">
      <w:pPr>
        <w:tabs>
          <w:tab w:val="left" w:pos="7200"/>
          <w:tab w:val="left" w:pos="7920"/>
          <w:tab w:val="right" w:pos="9270"/>
        </w:tabs>
      </w:pPr>
      <w:r>
        <w:rPr>
          <w:color w:val="000000"/>
        </w:rPr>
        <w:tab/>
      </w:r>
      <w:r w:rsidRPr="00220D9C">
        <w:rPr>
          <w:color w:val="000000"/>
        </w:rPr>
        <w:t>Γ</w:t>
      </w:r>
      <w:r>
        <w:rPr>
          <w:rStyle w:val="superscript"/>
          <w:color w:val="000000"/>
        </w:rPr>
        <w:t>n</w:t>
      </w:r>
      <w:r>
        <w:rPr>
          <w:rStyle w:val="subscript"/>
          <w:color w:val="000000"/>
        </w:rPr>
        <w:t>ca</w:t>
      </w:r>
      <w:r>
        <w:t xml:space="preserve"> =  </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rsidR="000C50FE">
        <w:t xml:space="preserve">  .</w:t>
      </w:r>
      <w:r w:rsidR="000C50FE">
        <w:tab/>
        <w:t>// b→a</w:t>
      </w:r>
      <w:r w:rsidR="000C50FE">
        <w:tab/>
      </w:r>
      <w:r w:rsidR="000C50FE">
        <w:tab/>
      </w:r>
      <w:r w:rsidR="000C50FE">
        <w:tab/>
      </w:r>
      <w:r w:rsidR="000C50FE">
        <w:tab/>
      </w:r>
      <w:r w:rsidR="000C50FE">
        <w:tab/>
      </w:r>
      <w:r w:rsidR="000C50FE">
        <w:tab/>
      </w:r>
      <w:r w:rsidR="000C50FE">
        <w:tab/>
      </w:r>
      <w:r w:rsidR="000C50FE">
        <w:tab/>
      </w:r>
      <w:r w:rsidR="00F134AE">
        <w:t>(F.3.</w:t>
      </w:r>
      <w:r w:rsidR="00E976EE">
        <w:t>8</w:t>
      </w:r>
      <w:r w:rsidR="00F134AE">
        <w:t>)</w:t>
      </w:r>
    </w:p>
    <w:p w14:paraId="41BAC367" w14:textId="77777777" w:rsidR="002B3CDE" w:rsidRDefault="002B3CDE" w:rsidP="002B3CDE">
      <w:pPr>
        <w:rPr>
          <w:color w:val="000000"/>
        </w:rPr>
      </w:pPr>
    </w:p>
    <w:p w14:paraId="34E70EA6" w14:textId="77777777" w:rsidR="002B3CDE" w:rsidRDefault="002B3CDE" w:rsidP="002B3CDE">
      <w:r>
        <w:t xml:space="preserve">The RHS of the claimed identity </w:t>
      </w:r>
      <w:r w:rsidR="000C50FE">
        <w:t xml:space="preserve">(F.3.2) </w:t>
      </w:r>
      <w:r>
        <w:t>may then be written</w:t>
      </w:r>
    </w:p>
    <w:p w14:paraId="1F29D40B" w14:textId="77777777" w:rsidR="002B3CDE" w:rsidRDefault="002B3CDE" w:rsidP="002B3CDE"/>
    <w:p w14:paraId="22B86664" w14:textId="77777777" w:rsidR="002B3CDE" w:rsidRDefault="002B3CDE" w:rsidP="002B3CDE">
      <w:r>
        <w:tab/>
        <w:t>RHS  =   g</w:t>
      </w:r>
      <w:r w:rsidRPr="00167C85">
        <w:rPr>
          <w:rStyle w:val="subscript"/>
        </w:rPr>
        <w:t>an</w:t>
      </w:r>
      <w:r w:rsidRPr="009071C2">
        <w:t xml:space="preserve"> </w:t>
      </w:r>
      <w:r>
        <w:t>Γ</w:t>
      </w:r>
      <w:r>
        <w:rPr>
          <w:rStyle w:val="superscript"/>
        </w:rPr>
        <w:t>n</w:t>
      </w:r>
      <w:r>
        <w:rPr>
          <w:rStyle w:val="subscript"/>
        </w:rPr>
        <w:t>cb</w:t>
      </w:r>
      <w:r>
        <w:t xml:space="preserve">  + g</w:t>
      </w:r>
      <w:r w:rsidRPr="00167C85">
        <w:rPr>
          <w:rStyle w:val="subscript"/>
        </w:rPr>
        <w:t>bn</w:t>
      </w:r>
      <w:r>
        <w:t xml:space="preserve"> Γ</w:t>
      </w:r>
      <w:r>
        <w:rPr>
          <w:rStyle w:val="superscript"/>
        </w:rPr>
        <w:t>n</w:t>
      </w:r>
      <w:r>
        <w:rPr>
          <w:rStyle w:val="subscript"/>
        </w:rPr>
        <w:t>ca</w:t>
      </w:r>
    </w:p>
    <w:p w14:paraId="173CCD3E" w14:textId="77777777" w:rsidR="002B3CDE" w:rsidRDefault="002B3CDE" w:rsidP="002B3CDE"/>
    <w:p w14:paraId="129A7EDF" w14:textId="77777777" w:rsidR="002B3CDE" w:rsidRDefault="002B3CDE" w:rsidP="002B3CDE">
      <w:r>
        <w:tab/>
      </w:r>
      <w:r>
        <w:tab/>
        <w:t>=   {R</w:t>
      </w:r>
      <w:r>
        <w:rPr>
          <w:rStyle w:val="subscript"/>
        </w:rPr>
        <w:t>a</w:t>
      </w:r>
      <w:r>
        <w:rPr>
          <w:rStyle w:val="superscript"/>
        </w:rPr>
        <w:t>k</w:t>
      </w:r>
      <w:r>
        <w:t>R</w:t>
      </w:r>
      <w:r>
        <w:rPr>
          <w:rStyle w:val="subscript"/>
        </w:rPr>
        <w:t>n</w:t>
      </w:r>
      <w:r>
        <w:rPr>
          <w:rStyle w:val="superscript"/>
        </w:rPr>
        <w:t>k</w:t>
      </w:r>
      <w:r>
        <w:t>G</w:t>
      </w:r>
      <w:r>
        <w:rPr>
          <w:rStyle w:val="subscript"/>
        </w:rPr>
        <w:t>kk</w:t>
      </w:r>
      <w:r>
        <w:t>}{</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rPr>
          <w:color w:val="000000"/>
        </w:rPr>
        <w:t>}</w:t>
      </w:r>
      <w:r>
        <w:t xml:space="preserve">  +{R</w:t>
      </w:r>
      <w:r>
        <w:rPr>
          <w:rStyle w:val="subscript"/>
        </w:rPr>
        <w:t>b</w:t>
      </w:r>
      <w:r>
        <w:rPr>
          <w:rStyle w:val="superscript"/>
        </w:rPr>
        <w:t>k</w:t>
      </w:r>
      <w:r>
        <w:t>R</w:t>
      </w:r>
      <w:r>
        <w:rPr>
          <w:rStyle w:val="subscript"/>
        </w:rPr>
        <w:t>n</w:t>
      </w:r>
      <w:r>
        <w:rPr>
          <w:rStyle w:val="superscript"/>
        </w:rPr>
        <w:t>k</w:t>
      </w:r>
      <w:r>
        <w:t>G</w:t>
      </w:r>
      <w:r>
        <w:rPr>
          <w:rStyle w:val="subscript"/>
        </w:rPr>
        <w:t>kk</w:t>
      </w:r>
      <w:r>
        <w:t>}{</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rPr>
          <w:color w:val="000000"/>
        </w:rPr>
        <w:t>}</w:t>
      </w:r>
    </w:p>
    <w:p w14:paraId="4C01DF18" w14:textId="77777777" w:rsidR="002B3CDE" w:rsidRDefault="002B3CDE" w:rsidP="002B3CDE">
      <w:pPr>
        <w:rPr>
          <w:color w:val="000000"/>
        </w:rPr>
      </w:pPr>
    </w:p>
    <w:p w14:paraId="7ED86A64" w14:textId="77777777" w:rsidR="002B3CDE" w:rsidRDefault="002B3CDE" w:rsidP="002B3CDE">
      <w:pPr>
        <w:rPr>
          <w:rStyle w:val="subscript"/>
        </w:rPr>
      </w:pPr>
      <w:r>
        <w:tab/>
      </w:r>
      <w:r>
        <w:tab/>
        <w:t>=   R</w:t>
      </w:r>
      <w:r>
        <w:rPr>
          <w:rStyle w:val="subscript"/>
        </w:rPr>
        <w:t>a</w:t>
      </w:r>
      <w:r>
        <w:rPr>
          <w:rStyle w:val="superscript"/>
        </w:rPr>
        <w:t xml:space="preserve">k </w:t>
      </w:r>
      <w:r>
        <w:t>(R</w:t>
      </w:r>
      <w:r>
        <w:rPr>
          <w:rStyle w:val="subscript"/>
        </w:rPr>
        <w:t>n</w:t>
      </w:r>
      <w:r>
        <w:rPr>
          <w:rStyle w:val="superscript"/>
        </w:rPr>
        <w:t>k</w:t>
      </w:r>
      <w:r w:rsidRPr="009071C2">
        <w:t xml:space="preserve"> </w:t>
      </w:r>
      <w:r w:rsidRPr="00F067BA">
        <w:t>R</w:t>
      </w:r>
      <w:r>
        <w:rPr>
          <w:rStyle w:val="superscript"/>
          <w:color w:val="000000"/>
        </w:rPr>
        <w:t>n</w:t>
      </w:r>
      <w:r>
        <w:rPr>
          <w:rStyle w:val="subscript"/>
          <w:color w:val="000000"/>
        </w:rPr>
        <w:t>i</w:t>
      </w:r>
      <w:r>
        <w:t>)</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t>G</w:t>
      </w:r>
      <w:r>
        <w:rPr>
          <w:rStyle w:val="subscript"/>
        </w:rPr>
        <w:t>kk</w:t>
      </w:r>
      <w:r>
        <w:t xml:space="preserve">  +  R</w:t>
      </w:r>
      <w:r>
        <w:rPr>
          <w:rStyle w:val="subscript"/>
        </w:rPr>
        <w:t>b</w:t>
      </w:r>
      <w:r>
        <w:rPr>
          <w:rStyle w:val="superscript"/>
        </w:rPr>
        <w:t>k</w:t>
      </w:r>
      <w:r>
        <w:t>(R</w:t>
      </w:r>
      <w:r>
        <w:rPr>
          <w:rStyle w:val="subscript"/>
        </w:rPr>
        <w:t>n</w:t>
      </w:r>
      <w:r>
        <w:rPr>
          <w:rStyle w:val="superscript"/>
        </w:rPr>
        <w:t>k</w:t>
      </w:r>
      <w:r w:rsidRPr="003C50BC">
        <w:t xml:space="preserve"> </w:t>
      </w:r>
      <w:r w:rsidRPr="00F067BA">
        <w:t>R</w:t>
      </w:r>
      <w:r>
        <w:rPr>
          <w:rStyle w:val="superscript"/>
          <w:color w:val="000000"/>
        </w:rPr>
        <w:t>n</w:t>
      </w:r>
      <w:r>
        <w:rPr>
          <w:rStyle w:val="subscript"/>
          <w:color w:val="000000"/>
        </w:rPr>
        <w:t>i</w:t>
      </w:r>
      <w:r>
        <w:t>)</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t>G</w:t>
      </w:r>
      <w:r>
        <w:rPr>
          <w:rStyle w:val="subscript"/>
        </w:rPr>
        <w:t>kk</w:t>
      </w:r>
    </w:p>
    <w:p w14:paraId="4F7673E4" w14:textId="77777777" w:rsidR="002B3CDE" w:rsidRDefault="002B3CDE" w:rsidP="002B3CDE">
      <w:pPr>
        <w:rPr>
          <w:rStyle w:val="subscript"/>
        </w:rPr>
      </w:pPr>
    </w:p>
    <w:p w14:paraId="0E48CB85" w14:textId="77777777" w:rsidR="002B3CDE" w:rsidRPr="000C50FE" w:rsidRDefault="002B3CDE" w:rsidP="002B3CDE">
      <w:r>
        <w:tab/>
      </w:r>
      <w:r>
        <w:tab/>
        <w:t>=   R</w:t>
      </w:r>
      <w:r>
        <w:rPr>
          <w:rStyle w:val="subscript"/>
        </w:rPr>
        <w:t>a</w:t>
      </w:r>
      <w:r>
        <w:rPr>
          <w:rStyle w:val="superscript"/>
        </w:rPr>
        <w:t xml:space="preserve">k </w:t>
      </w:r>
      <w:r>
        <w:t>δ</w:t>
      </w:r>
      <w:r>
        <w:rPr>
          <w:rStyle w:val="superscript"/>
        </w:rPr>
        <w:t>k</w:t>
      </w:r>
      <w:r>
        <w:rPr>
          <w:rStyle w:val="subscript"/>
        </w:rPr>
        <w:t>i</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t>G</w:t>
      </w:r>
      <w:r>
        <w:rPr>
          <w:rStyle w:val="subscript"/>
        </w:rPr>
        <w:t>kk</w:t>
      </w:r>
      <w:r>
        <w:t xml:space="preserve">  +  R</w:t>
      </w:r>
      <w:r>
        <w:rPr>
          <w:rStyle w:val="subscript"/>
        </w:rPr>
        <w:t>b</w:t>
      </w:r>
      <w:r>
        <w:rPr>
          <w:rStyle w:val="superscript"/>
        </w:rPr>
        <w:t>k</w:t>
      </w:r>
      <w:r>
        <w:t>∂</w:t>
      </w:r>
      <w:r>
        <w:rPr>
          <w:rStyle w:val="superscript"/>
        </w:rPr>
        <w:t>k</w:t>
      </w:r>
      <w:r>
        <w:rPr>
          <w:rStyle w:val="subscript"/>
        </w:rPr>
        <w:t>i</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t>G</w:t>
      </w:r>
      <w:r>
        <w:rPr>
          <w:rStyle w:val="subscript"/>
        </w:rPr>
        <w:t>kk</w:t>
      </w:r>
      <w:r w:rsidR="000C50FE">
        <w:tab/>
      </w:r>
      <w:r w:rsidR="000C50FE">
        <w:tab/>
        <w:t>// orthog rule #1 of (7.6.4)</w:t>
      </w:r>
    </w:p>
    <w:p w14:paraId="19B4710E" w14:textId="77777777" w:rsidR="002B3CDE" w:rsidRDefault="002B3CDE" w:rsidP="002B3CDE"/>
    <w:p w14:paraId="3A61E15B" w14:textId="77777777" w:rsidR="000C50FE" w:rsidRDefault="002B3CDE" w:rsidP="00F134AE">
      <w:pPr>
        <w:tabs>
          <w:tab w:val="left" w:pos="7200"/>
          <w:tab w:val="left" w:pos="7920"/>
          <w:tab w:val="right" w:pos="9270"/>
        </w:tabs>
      </w:pPr>
      <w:r>
        <w:tab/>
      </w:r>
      <w:r>
        <w:tab/>
        <w:t>=   R</w:t>
      </w:r>
      <w:r>
        <w:rPr>
          <w:rStyle w:val="subscript"/>
        </w:rPr>
        <w:t>a</w:t>
      </w:r>
      <w:r>
        <w:rPr>
          <w:rStyle w:val="superscript"/>
        </w:rPr>
        <w:t xml:space="preserve">i </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t>G</w:t>
      </w:r>
      <w:r>
        <w:rPr>
          <w:rStyle w:val="subscript"/>
        </w:rPr>
        <w:t>ii</w:t>
      </w:r>
      <w:r>
        <w:t xml:space="preserve">  +  R</w:t>
      </w:r>
      <w:r>
        <w:rPr>
          <w:rStyle w:val="subscript"/>
        </w:rPr>
        <w:t>b</w:t>
      </w:r>
      <w:r>
        <w:rPr>
          <w:rStyle w:val="superscript"/>
        </w:rPr>
        <w:t>i</w:t>
      </w:r>
      <w:r w:rsidRPr="00220D9C">
        <w:rPr>
          <w:color w:val="000000"/>
        </w:rPr>
        <w:t xml:space="preserve"> (</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t>G</w:t>
      </w:r>
      <w:r>
        <w:rPr>
          <w:rStyle w:val="subscript"/>
        </w:rPr>
        <w:t>ii</w:t>
      </w:r>
      <w:r>
        <w:t xml:space="preserve"> </w:t>
      </w:r>
      <w:r w:rsidRPr="000C50FE">
        <w:t xml:space="preserve"> </w:t>
      </w:r>
    </w:p>
    <w:p w14:paraId="580F2D89" w14:textId="77777777" w:rsidR="000C50FE" w:rsidRDefault="000C50FE" w:rsidP="00F134AE">
      <w:pPr>
        <w:tabs>
          <w:tab w:val="left" w:pos="7200"/>
          <w:tab w:val="left" w:pos="7920"/>
          <w:tab w:val="right" w:pos="9270"/>
        </w:tabs>
      </w:pPr>
    </w:p>
    <w:p w14:paraId="5952B390" w14:textId="77777777" w:rsidR="002B3CDE" w:rsidRPr="00F134AE" w:rsidRDefault="000C50FE" w:rsidP="00F134AE">
      <w:pPr>
        <w:tabs>
          <w:tab w:val="left" w:pos="7200"/>
          <w:tab w:val="left" w:pos="7920"/>
          <w:tab w:val="right" w:pos="9270"/>
        </w:tabs>
      </w:pPr>
      <w:r>
        <w:tab/>
      </w:r>
      <w:r>
        <w:tab/>
        <w:t xml:space="preserve">= </w:t>
      </w:r>
      <w:r w:rsidR="002B3CDE">
        <w:t xml:space="preserve"> </w:t>
      </w:r>
      <w:r>
        <w:t>(∂</w:t>
      </w:r>
      <w:r>
        <w:rPr>
          <w:rStyle w:val="subscript"/>
        </w:rPr>
        <w:t>c</w:t>
      </w:r>
      <w:r>
        <w:t>g</w:t>
      </w:r>
      <w:r w:rsidRPr="00167C85">
        <w:rPr>
          <w:rStyle w:val="subscript"/>
        </w:rPr>
        <w:t>ab</w:t>
      </w:r>
      <w:r>
        <w:t>)</w:t>
      </w:r>
      <w:r>
        <w:tab/>
      </w:r>
      <w:r>
        <w:tab/>
        <w:t>// using (F.3.7)</w:t>
      </w:r>
      <w:r>
        <w:tab/>
      </w:r>
      <w:r>
        <w:tab/>
      </w:r>
      <w:r>
        <w:tab/>
      </w:r>
      <w:r w:rsidR="002B3CDE">
        <w:t>QED</w:t>
      </w:r>
      <w:r w:rsidR="004277E2">
        <w:t xml:space="preserve"> 2</w:t>
      </w:r>
      <w:r w:rsidR="002B3CDE">
        <w:t xml:space="preserve"> </w:t>
      </w:r>
      <w:r w:rsidR="00F134AE">
        <w:tab/>
      </w:r>
      <w:r w:rsidR="00F134AE">
        <w:tab/>
      </w:r>
      <w:r w:rsidR="00F134AE">
        <w:tab/>
      </w:r>
      <w:r>
        <w:tab/>
      </w:r>
      <w:r w:rsidR="00F134AE">
        <w:t>(F.3.</w:t>
      </w:r>
      <w:r w:rsidR="00E976EE">
        <w:t>9</w:t>
      </w:r>
      <w:r w:rsidR="00F134AE">
        <w:t>)</w:t>
      </w:r>
    </w:p>
    <w:p w14:paraId="54BF9080" w14:textId="77777777" w:rsidR="002B3CDE" w:rsidRDefault="002B3CDE" w:rsidP="002B3CDE">
      <w:pPr>
        <w:pStyle w:val="Heading3"/>
      </w:pPr>
    </w:p>
    <w:p w14:paraId="54175BA3" w14:textId="77777777" w:rsidR="002F043F" w:rsidRDefault="002F043F" w:rsidP="002B3CDE">
      <w:pPr>
        <w:pStyle w:val="Heading3"/>
      </w:pPr>
      <w:bookmarkStart w:id="10216" w:name="_Toc379824854"/>
      <w:bookmarkStart w:id="10217" w:name="_Toc415298862"/>
      <w:bookmarkStart w:id="10218" w:name="_Toc415299371"/>
      <w:bookmarkStart w:id="10219" w:name="_Toc415299883"/>
      <w:bookmarkStart w:id="10220" w:name="_Toc415300402"/>
      <w:bookmarkStart w:id="10221" w:name="_Toc415302326"/>
      <w:bookmarkStart w:id="10222" w:name="_Toc415303294"/>
      <w:bookmarkStart w:id="10223" w:name="_Toc415303807"/>
      <w:bookmarkStart w:id="10224" w:name="_Toc415304320"/>
      <w:bookmarkStart w:id="10225" w:name="_Toc415304833"/>
      <w:bookmarkStart w:id="10226" w:name="_Toc415308618"/>
      <w:bookmarkStart w:id="10227" w:name="_Toc415309131"/>
      <w:bookmarkStart w:id="10228" w:name="_Toc415309646"/>
      <w:bookmarkStart w:id="10229" w:name="_Toc415310423"/>
      <w:bookmarkStart w:id="10230" w:name="_Toc415310941"/>
      <w:bookmarkStart w:id="10231" w:name="_Toc415311459"/>
      <w:bookmarkStart w:id="10232" w:name="_Toc415312234"/>
      <w:bookmarkStart w:id="10233" w:name="_Toc415313009"/>
      <w:bookmarkStart w:id="10234" w:name="_Toc415313787"/>
      <w:bookmarkStart w:id="10235" w:name="_Toc415335059"/>
      <w:bookmarkStart w:id="10236" w:name="_Toc415337471"/>
      <w:bookmarkStart w:id="10237" w:name="_Toc415338535"/>
      <w:bookmarkStart w:id="10238" w:name="_Toc415339056"/>
      <w:bookmarkStart w:id="10239" w:name="_Toc415380851"/>
      <w:bookmarkStart w:id="10240" w:name="_Toc415382273"/>
      <w:bookmarkStart w:id="10241" w:name="_Toc415383751"/>
      <w:bookmarkStart w:id="10242" w:name="_Toc415384274"/>
      <w:bookmarkStart w:id="10243" w:name="_Toc415386677"/>
      <w:bookmarkStart w:id="10244" w:name="_Toc415387200"/>
      <w:bookmarkStart w:id="10245" w:name="_Toc415387722"/>
      <w:bookmarkStart w:id="10246" w:name="_Toc415389560"/>
      <w:bookmarkStart w:id="10247" w:name="_Toc415390085"/>
      <w:bookmarkStart w:id="10248" w:name="_Toc415390871"/>
      <w:bookmarkStart w:id="10249" w:name="_Toc415660506"/>
      <w:bookmarkStart w:id="10250" w:name="_Toc416017120"/>
      <w:bookmarkStart w:id="10251" w:name="_Toc416017646"/>
      <w:bookmarkStart w:id="10252" w:name="_Toc416018171"/>
      <w:bookmarkStart w:id="10253" w:name="_Toc416110844"/>
      <w:bookmarkStart w:id="10254" w:name="_Toc416111333"/>
      <w:bookmarkStart w:id="10255" w:name="_Toc416111824"/>
      <w:bookmarkStart w:id="10256" w:name="_Toc416458739"/>
      <w:bookmarkStart w:id="10257" w:name="_Toc416516432"/>
      <w:bookmarkStart w:id="10258" w:name="_Toc416689526"/>
      <w:bookmarkStart w:id="10259" w:name="_Toc416799717"/>
      <w:bookmarkStart w:id="10260" w:name="_Toc417064487"/>
      <w:bookmarkStart w:id="10261" w:name="_Toc417206661"/>
      <w:bookmarkStart w:id="10262" w:name="_Toc417240716"/>
      <w:bookmarkStart w:id="10263" w:name="_Toc417750449"/>
      <w:bookmarkStart w:id="10264" w:name="_Toc417753120"/>
      <w:bookmarkStart w:id="10265" w:name="_Toc418090304"/>
      <w:bookmarkStart w:id="10266" w:name="_Toc418337701"/>
      <w:bookmarkStart w:id="10267" w:name="_Toc418430781"/>
      <w:bookmarkStart w:id="10268" w:name="_Toc418490292"/>
    </w:p>
    <w:p w14:paraId="1F234D97" w14:textId="77777777" w:rsidR="002B3CDE" w:rsidRPr="00BF66D2" w:rsidRDefault="00F134AE" w:rsidP="002B3CDE">
      <w:pPr>
        <w:pStyle w:val="Heading3"/>
      </w:pPr>
      <w:r>
        <w:t>F.4</w:t>
      </w:r>
      <w:r w:rsidR="002B3CDE">
        <w:t xml:space="preserve"> Identity</w:t>
      </w:r>
      <w:r w:rsidR="002B3CDE" w:rsidRPr="0015458F">
        <w:t xml:space="preserve">: </w:t>
      </w:r>
      <w:r w:rsidR="002B3CDE">
        <w:t xml:space="preserve">  </w:t>
      </w:r>
      <w:r w:rsidR="002B3CDE" w:rsidRPr="00220D9C">
        <w:rPr>
          <w:color w:val="000000"/>
        </w:rPr>
        <w:t>Γ</w:t>
      </w:r>
      <w:r w:rsidR="002B3CDE" w:rsidRPr="00C97018">
        <w:rPr>
          <w:rStyle w:val="superscript"/>
          <w:b/>
          <w:color w:val="000000"/>
        </w:rPr>
        <w:t>d</w:t>
      </w:r>
      <w:r w:rsidR="002B3CDE" w:rsidRPr="00C97018">
        <w:rPr>
          <w:rStyle w:val="subscript"/>
          <w:b/>
          <w:color w:val="000000"/>
        </w:rPr>
        <w:t>ab</w:t>
      </w:r>
      <w:r w:rsidR="002B3CDE">
        <w:t xml:space="preserve"> = (1/2) g</w:t>
      </w:r>
      <w:r w:rsidR="002B3CDE" w:rsidRPr="00C97018">
        <w:rPr>
          <w:rStyle w:val="superscript"/>
          <w:b/>
        </w:rPr>
        <w:t>dc</w:t>
      </w:r>
      <w:r w:rsidR="002B3CDE">
        <w:t xml:space="preserve"> [ ∂</w:t>
      </w:r>
      <w:r w:rsidR="002B3CDE" w:rsidRPr="00C97018">
        <w:rPr>
          <w:rStyle w:val="subscript"/>
          <w:b/>
        </w:rPr>
        <w:t>a</w:t>
      </w:r>
      <w:r w:rsidR="002B3CDE">
        <w:t>g</w:t>
      </w:r>
      <w:r w:rsidR="002B3CDE" w:rsidRPr="00C97018">
        <w:rPr>
          <w:rStyle w:val="subscript"/>
          <w:b/>
        </w:rPr>
        <w:t>bc</w:t>
      </w:r>
      <w:r w:rsidR="002B3CDE">
        <w:t xml:space="preserve"> +  ∂</w:t>
      </w:r>
      <w:r w:rsidR="002B3CDE" w:rsidRPr="00C97018">
        <w:rPr>
          <w:rStyle w:val="subscript"/>
          <w:b/>
        </w:rPr>
        <w:t>b</w:t>
      </w:r>
      <w:r w:rsidR="002B3CDE">
        <w:t>g</w:t>
      </w:r>
      <w:r w:rsidR="002B3CDE" w:rsidRPr="00C97018">
        <w:rPr>
          <w:rStyle w:val="subscript"/>
          <w:b/>
        </w:rPr>
        <w:t>ca</w:t>
      </w:r>
      <w:r w:rsidR="002B3CDE">
        <w:t xml:space="preserve">  –  ∂</w:t>
      </w:r>
      <w:r w:rsidR="002B3CDE" w:rsidRPr="00C97018">
        <w:rPr>
          <w:rStyle w:val="subscript"/>
          <w:b/>
        </w:rPr>
        <w:t>c</w:t>
      </w:r>
      <w:r w:rsidR="002B3CDE">
        <w:t>g</w:t>
      </w:r>
      <w:r w:rsidR="002B3CDE" w:rsidRPr="00C97018">
        <w:rPr>
          <w:rStyle w:val="subscript"/>
          <w:b/>
        </w:rPr>
        <w:t>ab</w:t>
      </w:r>
      <w:r w:rsidR="002B3CDE">
        <w:t>]</w:t>
      </w:r>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r w:rsidR="002B3CDE">
        <w:t xml:space="preserve"> </w:t>
      </w:r>
    </w:p>
    <w:p w14:paraId="28645760" w14:textId="77777777" w:rsidR="002B3CDE" w:rsidRDefault="002B3CDE" w:rsidP="002B3CDE"/>
    <w:p w14:paraId="2C78B639" w14:textId="77777777" w:rsidR="002B3CDE" w:rsidRPr="003818E3" w:rsidRDefault="002B3CDE" w:rsidP="002B3CDE">
      <w:r>
        <w:t xml:space="preserve">The </w:t>
      </w:r>
      <w:r w:rsidRPr="002F0FDA">
        <w:rPr>
          <w:b/>
        </w:rPr>
        <w:t>identity</w:t>
      </w:r>
      <w:r>
        <w:t xml:space="preserve"> states that </w:t>
      </w:r>
      <w:r w:rsidRPr="00220D9C">
        <w:rPr>
          <w:color w:val="000000"/>
        </w:rPr>
        <w:t>Γ</w:t>
      </w:r>
      <w:r>
        <w:rPr>
          <w:rStyle w:val="superscript"/>
          <w:color w:val="000000"/>
        </w:rPr>
        <w:t>d</w:t>
      </w:r>
      <w:r>
        <w:rPr>
          <w:rStyle w:val="subscript"/>
          <w:color w:val="000000"/>
        </w:rPr>
        <w:t>ab</w:t>
      </w:r>
      <w:r>
        <w:t xml:space="preserve"> may be expressed entirely in terms of the metric tensor,</w:t>
      </w:r>
    </w:p>
    <w:p w14:paraId="2DF372F6" w14:textId="77777777" w:rsidR="002B3CDE" w:rsidRDefault="002B3CDE" w:rsidP="002B3CDE"/>
    <w:p w14:paraId="6F8E216E" w14:textId="77777777" w:rsidR="002B3CDE" w:rsidRPr="00F134AE" w:rsidRDefault="002B3CDE" w:rsidP="00F134AE">
      <w:pPr>
        <w:tabs>
          <w:tab w:val="left" w:pos="7200"/>
          <w:tab w:val="left" w:pos="7920"/>
          <w:tab w:val="right" w:pos="9270"/>
        </w:tabs>
      </w:pPr>
      <w:r>
        <w:rPr>
          <w:color w:val="000000"/>
        </w:rPr>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  .</w:t>
      </w:r>
      <w:r w:rsidR="00F134AE">
        <w:tab/>
      </w:r>
      <w:r w:rsidR="00F134AE">
        <w:tab/>
      </w:r>
      <w:r w:rsidR="00F134AE">
        <w:tab/>
      </w:r>
      <w:r w:rsidR="00F134AE">
        <w:tab/>
      </w:r>
      <w:r w:rsidR="00F134AE">
        <w:tab/>
      </w:r>
      <w:r w:rsidR="00F134AE">
        <w:tab/>
        <w:t>(F.4.1)</w:t>
      </w:r>
    </w:p>
    <w:p w14:paraId="3AA55F8A" w14:textId="77777777" w:rsidR="002B3CDE" w:rsidRDefault="002B3CDE" w:rsidP="002B3CDE"/>
    <w:p w14:paraId="754EFE3B" w14:textId="77777777" w:rsidR="002B3CDE" w:rsidRPr="003818E3" w:rsidRDefault="002B3CDE" w:rsidP="002B3CDE">
      <w:r>
        <w:t xml:space="preserve">Recall in our definition above, </w:t>
      </w:r>
      <w:r w:rsidRPr="00220D9C">
        <w:rPr>
          <w:color w:val="000000"/>
        </w:rPr>
        <w:t>Γ</w:t>
      </w:r>
      <w:r>
        <w:rPr>
          <w:rStyle w:val="superscript"/>
          <w:color w:val="000000"/>
        </w:rPr>
        <w:t>d</w:t>
      </w:r>
      <w:r>
        <w:rPr>
          <w:rStyle w:val="subscript"/>
          <w:color w:val="000000"/>
        </w:rPr>
        <w:t>ab</w:t>
      </w:r>
      <w:r>
        <w:t xml:space="preserve"> </w:t>
      </w:r>
      <w:r>
        <w:rPr>
          <w:color w:val="000000"/>
        </w:rPr>
        <w:t xml:space="preserve">= </w:t>
      </w:r>
      <w:r w:rsidRPr="00F067BA">
        <w:t>R</w:t>
      </w:r>
      <w:r>
        <w:rPr>
          <w:rStyle w:val="superscript"/>
          <w:color w:val="000000"/>
        </w:rPr>
        <w:t>d</w:t>
      </w:r>
      <w:r>
        <w:rPr>
          <w:rStyle w:val="subscript"/>
          <w:color w:val="000000"/>
        </w:rPr>
        <w:t>k</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k</w:t>
      </w:r>
      <w:r w:rsidRPr="00220D9C">
        <w:rPr>
          <w:color w:val="000000"/>
        </w:rPr>
        <w:t>)</w:t>
      </w:r>
      <w:r>
        <w:t xml:space="preserve">,  that Γ was given in terms of  R matrices. </w:t>
      </w:r>
    </w:p>
    <w:p w14:paraId="727C1A1D" w14:textId="77777777" w:rsidR="001246AF" w:rsidRDefault="002B3CDE" w:rsidP="002B3CDE">
      <w:r>
        <w:tab/>
      </w:r>
    </w:p>
    <w:p w14:paraId="1E02ADF8" w14:textId="77777777" w:rsidR="002B3CDE" w:rsidRDefault="002B3CDE" w:rsidP="002B3CDE">
      <w:r>
        <w:t xml:space="preserve">The following </w:t>
      </w:r>
      <w:r w:rsidR="004277E2" w:rsidRPr="002F0FDA">
        <w:rPr>
          <w:b/>
        </w:rPr>
        <w:t>corollary</w:t>
      </w:r>
      <w:r w:rsidR="004277E2">
        <w:t xml:space="preserve"> </w:t>
      </w:r>
      <w:r>
        <w:t xml:space="preserve">concerns </w:t>
      </w:r>
      <w:r w:rsidR="00EC4726">
        <w:t>summing</w:t>
      </w:r>
      <w:r>
        <w:t xml:space="preserve"> of the upper Γ index with a lower one</w:t>
      </w:r>
      <w:r w:rsidR="004277E2">
        <w:t xml:space="preserve">, </w:t>
      </w:r>
      <w:r>
        <w:t xml:space="preserve"> </w:t>
      </w:r>
    </w:p>
    <w:p w14:paraId="67D8B811" w14:textId="77777777" w:rsidR="002B3CDE" w:rsidRDefault="002B3CDE" w:rsidP="002B3CDE"/>
    <w:p w14:paraId="001A4E21" w14:textId="77777777" w:rsidR="002B3CDE" w:rsidRDefault="002B3CDE" w:rsidP="00F134AE">
      <w:pPr>
        <w:tabs>
          <w:tab w:val="left" w:pos="7200"/>
          <w:tab w:val="left" w:pos="7920"/>
          <w:tab w:val="right" w:pos="9270"/>
        </w:tabs>
      </w:pPr>
      <w:r>
        <w:tab/>
        <w:t>Γ</w:t>
      </w:r>
      <w:r>
        <w:rPr>
          <w:rStyle w:val="superscript"/>
        </w:rPr>
        <w:t>a</w:t>
      </w:r>
      <w:r>
        <w:rPr>
          <w:rStyle w:val="subscript"/>
        </w:rPr>
        <w:t>an</w:t>
      </w:r>
      <w:r>
        <w:t xml:space="preserve">  =  (1/2) g</w:t>
      </w:r>
      <w:r>
        <w:rPr>
          <w:rStyle w:val="superscript"/>
        </w:rPr>
        <w:t>ad</w:t>
      </w:r>
      <w:r>
        <w:t xml:space="preserve"> ∂</w:t>
      </w:r>
      <w:r>
        <w:rPr>
          <w:rStyle w:val="subscript"/>
        </w:rPr>
        <w:t>n</w:t>
      </w:r>
      <w:r>
        <w:t>g</w:t>
      </w:r>
      <w:r>
        <w:rPr>
          <w:rStyle w:val="subscript"/>
        </w:rPr>
        <w:t>ad</w:t>
      </w:r>
      <w:r>
        <w:t xml:space="preserve">  =  (1/2)(1/g)∂</w:t>
      </w:r>
      <w:r>
        <w:rPr>
          <w:rStyle w:val="subscript"/>
        </w:rPr>
        <w:t>n</w:t>
      </w:r>
      <w:r w:rsidR="001E2B8B">
        <w:t>g   =   (1/</w:t>
      </w:r>
      <w:r w:rsidR="001E2B8B">
        <w:fldChar w:fldCharType="begin"/>
      </w:r>
      <w:r w:rsidR="001E2B8B">
        <w:instrText xml:space="preserve"> EQ \r(|g|) </w:instrText>
      </w:r>
      <w:r w:rsidR="001E2B8B">
        <w:fldChar w:fldCharType="end"/>
      </w:r>
      <w:r w:rsidR="001E2B8B">
        <w:t>) ∂</w:t>
      </w:r>
      <w:r w:rsidR="001E2B8B">
        <w:rPr>
          <w:rStyle w:val="subscript"/>
        </w:rPr>
        <w:t>n</w:t>
      </w:r>
      <w:r w:rsidR="001E2B8B">
        <w:t>(</w:t>
      </w:r>
      <w:r w:rsidR="001E2B8B">
        <w:fldChar w:fldCharType="begin"/>
      </w:r>
      <w:r w:rsidR="001E2B8B">
        <w:instrText xml:space="preserve"> EQ \r(|g|) </w:instrText>
      </w:r>
      <w:r w:rsidR="001E2B8B">
        <w:fldChar w:fldCharType="end"/>
      </w:r>
      <w:r w:rsidR="001E2B8B">
        <w:t>)</w:t>
      </w:r>
      <w:r>
        <w:t xml:space="preserve"> .</w:t>
      </w:r>
      <w:r w:rsidR="00F134AE">
        <w:tab/>
      </w:r>
      <w:r w:rsidR="00F134AE">
        <w:tab/>
      </w:r>
      <w:r w:rsidR="00F134AE">
        <w:tab/>
      </w:r>
      <w:r w:rsidR="00F134AE">
        <w:tab/>
        <w:t>(F.4.</w:t>
      </w:r>
      <w:r w:rsidR="00E976EE">
        <w:t>2</w:t>
      </w:r>
      <w:r w:rsidR="00F134AE">
        <w:t>)</w:t>
      </w:r>
    </w:p>
    <w:p w14:paraId="0C33F553" w14:textId="77777777" w:rsidR="004277E2" w:rsidRDefault="004277E2" w:rsidP="00F134AE">
      <w:pPr>
        <w:tabs>
          <w:tab w:val="left" w:pos="7200"/>
          <w:tab w:val="left" w:pos="7920"/>
          <w:tab w:val="right" w:pos="9270"/>
        </w:tabs>
      </w:pPr>
    </w:p>
    <w:p w14:paraId="40572082" w14:textId="77777777" w:rsidR="004277E2" w:rsidRPr="004277E2" w:rsidRDefault="004277E2" w:rsidP="00F134AE">
      <w:pPr>
        <w:tabs>
          <w:tab w:val="left" w:pos="7200"/>
          <w:tab w:val="left" w:pos="7920"/>
          <w:tab w:val="right" w:pos="9270"/>
        </w:tabs>
      </w:pPr>
      <w:r>
        <w:t xml:space="preserve">We shall prove the identity </w:t>
      </w:r>
      <w:r w:rsidR="001246AF">
        <w:t xml:space="preserve">(F.4.1) </w:t>
      </w:r>
      <w:r>
        <w:t xml:space="preserve">first, and the corollary </w:t>
      </w:r>
      <w:r w:rsidR="001246AF">
        <w:t xml:space="preserve">(F.4.2) </w:t>
      </w:r>
      <w:r>
        <w:t xml:space="preserve">after that. </w:t>
      </w:r>
    </w:p>
    <w:p w14:paraId="6986FBA6" w14:textId="77777777" w:rsidR="002B3CDE" w:rsidRPr="0015458F" w:rsidRDefault="002B3CDE" w:rsidP="002B3CDE"/>
    <w:p w14:paraId="7A70F774" w14:textId="77777777" w:rsidR="002B3CDE" w:rsidRDefault="002B3CDE" w:rsidP="002B3CDE">
      <w:r>
        <w:tab/>
      </w:r>
      <w:r>
        <w:tab/>
      </w:r>
      <w:r w:rsidR="001246AF">
        <w:tab/>
      </w:r>
      <w:r w:rsidR="001246AF">
        <w:tab/>
        <w:t xml:space="preserve">  </w:t>
      </w:r>
      <w:r>
        <w:pict>
          <v:shape id="_x0000_i1148" type="#_x0000_t75" style="width:205.5pt;height:63pt">
            <v:imagedata r:id="rId132" o:title=""/>
          </v:shape>
        </w:pict>
      </w:r>
    </w:p>
    <w:p w14:paraId="5AD20969" w14:textId="77777777" w:rsidR="002B3CDE" w:rsidRDefault="002B3CDE" w:rsidP="002B3CDE"/>
    <w:p w14:paraId="46BFED1E" w14:textId="77777777" w:rsidR="002B3CDE" w:rsidRPr="00F134AE" w:rsidRDefault="002B3CDE" w:rsidP="00F134AE">
      <w:pPr>
        <w:tabs>
          <w:tab w:val="left" w:pos="7200"/>
          <w:tab w:val="left" w:pos="7920"/>
          <w:tab w:val="right" w:pos="9270"/>
        </w:tabs>
      </w:pPr>
      <w:r w:rsidRPr="00FA35B5">
        <w:rPr>
          <w:u w:val="single"/>
        </w:rPr>
        <w:t>Proof</w:t>
      </w:r>
      <w:r w:rsidR="004277E2">
        <w:rPr>
          <w:u w:val="single"/>
        </w:rPr>
        <w:t xml:space="preserve"> of Identity</w:t>
      </w:r>
      <w:r w:rsidRPr="00FA35B5">
        <w:rPr>
          <w:u w:val="single"/>
        </w:rPr>
        <w:t>:</w:t>
      </w:r>
      <w:r w:rsidR="004277E2">
        <w:t xml:space="preserve">  </w:t>
      </w:r>
      <w:r w:rsidR="004277E2">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rsidR="00F134AE">
        <w:tab/>
      </w:r>
      <w:r w:rsidR="00F134AE">
        <w:tab/>
      </w:r>
      <w:r w:rsidR="00F134AE">
        <w:tab/>
      </w:r>
      <w:r w:rsidR="00F134AE">
        <w:tab/>
        <w:t>(F.4.</w:t>
      </w:r>
      <w:r w:rsidR="00E976EE">
        <w:t>3</w:t>
      </w:r>
      <w:r w:rsidR="00F134AE">
        <w:t>)</w:t>
      </w:r>
    </w:p>
    <w:p w14:paraId="4BF867EC" w14:textId="77777777" w:rsidR="002B3CDE" w:rsidRDefault="002B3CDE" w:rsidP="002B3CDE"/>
    <w:p w14:paraId="13B7A247" w14:textId="77777777" w:rsidR="002B3CDE" w:rsidRDefault="002F0FDA" w:rsidP="002B3CDE">
      <w:r>
        <w:t xml:space="preserve">We first rewrite (F.1.2) with new index names, </w:t>
      </w:r>
    </w:p>
    <w:p w14:paraId="06D93398" w14:textId="77777777" w:rsidR="002B3CDE" w:rsidRDefault="002B3CDE" w:rsidP="002B3CDE"/>
    <w:p w14:paraId="559D11BA" w14:textId="77777777" w:rsidR="002B3CDE" w:rsidRPr="00061BE6" w:rsidRDefault="002B3CDE" w:rsidP="002B3CDE">
      <w:r>
        <w:tab/>
        <w:t>g</w:t>
      </w:r>
      <w:r w:rsidRPr="0015458F">
        <w:rPr>
          <w:rStyle w:val="subscript"/>
        </w:rPr>
        <w:t>ab</w:t>
      </w:r>
      <w:r>
        <w:t xml:space="preserve"> = </w:t>
      </w:r>
      <w:r w:rsidRPr="003818E3">
        <w:t>R</w:t>
      </w:r>
      <w:r w:rsidRPr="0015458F">
        <w:rPr>
          <w:rStyle w:val="subscript"/>
        </w:rPr>
        <w:t>a</w:t>
      </w:r>
      <w:r>
        <w:rPr>
          <w:rStyle w:val="superscript"/>
        </w:rPr>
        <w:t>e</w:t>
      </w:r>
      <w:r w:rsidRPr="003818E3">
        <w:t>R</w:t>
      </w:r>
      <w:r w:rsidRPr="0015458F">
        <w:rPr>
          <w:rStyle w:val="subscript"/>
        </w:rPr>
        <w:t>b</w:t>
      </w:r>
      <w:r>
        <w:rPr>
          <w:rStyle w:val="superscript"/>
        </w:rPr>
        <w:t>e</w:t>
      </w:r>
      <w:r>
        <w:t xml:space="preserve"> G</w:t>
      </w:r>
      <w:r>
        <w:rPr>
          <w:rStyle w:val="subscript"/>
        </w:rPr>
        <w:t>ee</w:t>
      </w:r>
      <w:r>
        <w:rPr>
          <w:rStyle w:val="subscript"/>
        </w:rPr>
        <w:tab/>
      </w:r>
      <w:r>
        <w:tab/>
      </w:r>
      <w:r>
        <w:tab/>
        <w:t>// sum on e</w:t>
      </w:r>
    </w:p>
    <w:p w14:paraId="05BDFFAA" w14:textId="77777777" w:rsidR="002B3CDE" w:rsidRPr="00F134AE" w:rsidRDefault="002B3CDE" w:rsidP="00F134AE">
      <w:pPr>
        <w:tabs>
          <w:tab w:val="left" w:pos="7200"/>
          <w:tab w:val="left" w:pos="7920"/>
          <w:tab w:val="right" w:pos="9270"/>
        </w:tabs>
      </w:pPr>
      <w:r>
        <w:tab/>
        <w:t>g</w:t>
      </w:r>
      <w:r>
        <w:rPr>
          <w:rStyle w:val="superscript"/>
        </w:rPr>
        <w:t>dc</w:t>
      </w:r>
      <w:r>
        <w:t xml:space="preserve"> = </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rsidR="004277E2">
        <w:t xml:space="preserve">  .</w:t>
      </w:r>
      <w:r>
        <w:tab/>
      </w:r>
      <w:r>
        <w:tab/>
      </w:r>
      <w:r>
        <w:tab/>
        <w:t>// sum on i</w:t>
      </w:r>
      <w:r w:rsidR="00F134AE">
        <w:tab/>
      </w:r>
      <w:r w:rsidR="00F134AE">
        <w:tab/>
      </w:r>
      <w:r w:rsidR="00F134AE">
        <w:tab/>
      </w:r>
      <w:r w:rsidR="00F134AE">
        <w:tab/>
      </w:r>
      <w:r w:rsidR="00F134AE">
        <w:tab/>
      </w:r>
      <w:r w:rsidR="00F134AE">
        <w:tab/>
        <w:t>(F.4.</w:t>
      </w:r>
      <w:r w:rsidR="00E976EE">
        <w:t>4</w:t>
      </w:r>
      <w:r w:rsidR="00F134AE">
        <w:t>)</w:t>
      </w:r>
    </w:p>
    <w:p w14:paraId="6505D03B" w14:textId="77777777" w:rsidR="002B3CDE" w:rsidRDefault="002B3CDE" w:rsidP="002B3CDE"/>
    <w:p w14:paraId="2B125F78" w14:textId="77777777" w:rsidR="002B3CDE" w:rsidRDefault="002B3CDE" w:rsidP="002B3CDE">
      <w:r>
        <w:t xml:space="preserve">The first line below is computed from the first line in the pair above, then the next two lines below are obtained by doing forward cyclic </w:t>
      </w:r>
      <w:r w:rsidR="002F0FDA">
        <w:t xml:space="preserve">index </w:t>
      </w:r>
      <w:r>
        <w:t xml:space="preserve">permutations of the first line : </w:t>
      </w:r>
    </w:p>
    <w:p w14:paraId="7AE557FB" w14:textId="77777777" w:rsidR="002B3CDE" w:rsidRDefault="002B3CDE" w:rsidP="002B3CDE">
      <w:r>
        <w:tab/>
      </w:r>
    </w:p>
    <w:p w14:paraId="4B6D2CC6" w14:textId="77777777" w:rsidR="002B3CDE" w:rsidRDefault="002B3CDE" w:rsidP="002B3CDE">
      <w:r>
        <w:tab/>
        <w:t>∂</w:t>
      </w:r>
      <w:r>
        <w:rPr>
          <w:rStyle w:val="subscript"/>
        </w:rPr>
        <w:t>c</w:t>
      </w:r>
      <w:r>
        <w:t>g</w:t>
      </w:r>
      <w:r>
        <w:rPr>
          <w:rStyle w:val="subscript"/>
        </w:rPr>
        <w:t>ab</w:t>
      </w:r>
      <w:r>
        <w:t xml:space="preserve"> = [</w:t>
      </w:r>
      <w:r w:rsidRPr="00303491">
        <w:t>R</w:t>
      </w:r>
      <w:r w:rsidRPr="0015458F">
        <w:rPr>
          <w:rStyle w:val="subscript"/>
        </w:rPr>
        <w:t>b</w:t>
      </w:r>
      <w:r>
        <w:rPr>
          <w:rStyle w:val="superscript"/>
        </w:rPr>
        <w:t>e</w:t>
      </w:r>
      <w:r>
        <w:t xml:space="preserve"> (∂</w:t>
      </w:r>
      <w:r>
        <w:rPr>
          <w:rStyle w:val="subscript"/>
        </w:rPr>
        <w:t>c</w:t>
      </w:r>
      <w:r w:rsidRPr="00303491">
        <w:t>R</w:t>
      </w:r>
      <w:r w:rsidRPr="0015458F">
        <w:rPr>
          <w:rStyle w:val="subscript"/>
        </w:rPr>
        <w:t>a</w:t>
      </w:r>
      <w:r>
        <w:rPr>
          <w:rStyle w:val="superscript"/>
        </w:rPr>
        <w:t>e</w:t>
      </w:r>
      <w:r>
        <w:t xml:space="preserve">) + </w:t>
      </w:r>
      <w:r w:rsidRPr="00303491">
        <w:t>R</w:t>
      </w:r>
      <w:r w:rsidRPr="0015458F">
        <w:rPr>
          <w:rStyle w:val="subscript"/>
        </w:rPr>
        <w:t>a</w:t>
      </w:r>
      <w:r>
        <w:rPr>
          <w:rStyle w:val="superscript"/>
        </w:rPr>
        <w:t>e</w:t>
      </w:r>
      <w:r>
        <w:t>(∂</w:t>
      </w:r>
      <w:r>
        <w:rPr>
          <w:rStyle w:val="subscript"/>
        </w:rPr>
        <w:t>c</w:t>
      </w:r>
      <w:r w:rsidRPr="00303491">
        <w:t>R</w:t>
      </w:r>
      <w:r>
        <w:rPr>
          <w:rStyle w:val="subscript"/>
        </w:rPr>
        <w:t>b</w:t>
      </w:r>
      <w:r>
        <w:rPr>
          <w:rStyle w:val="superscript"/>
        </w:rPr>
        <w:t>e</w:t>
      </w:r>
      <w:r>
        <w:t>) ]G</w:t>
      </w:r>
      <w:r>
        <w:rPr>
          <w:rStyle w:val="subscript"/>
        </w:rPr>
        <w:t>ee</w:t>
      </w:r>
    </w:p>
    <w:p w14:paraId="365B73AF" w14:textId="77777777" w:rsidR="002B3CDE" w:rsidRDefault="002B3CDE" w:rsidP="002B3CDE">
      <w:r>
        <w:tab/>
        <w:t>∂</w:t>
      </w:r>
      <w:r>
        <w:rPr>
          <w:rStyle w:val="subscript"/>
        </w:rPr>
        <w:t>a</w:t>
      </w:r>
      <w:r>
        <w:t>g</w:t>
      </w:r>
      <w:r>
        <w:rPr>
          <w:rStyle w:val="subscript"/>
        </w:rPr>
        <w:t>bc</w:t>
      </w:r>
      <w:r>
        <w:t xml:space="preserve"> =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 xml:space="preserve">) + </w:t>
      </w:r>
      <w:r w:rsidRPr="00303491">
        <w:t>R</w:t>
      </w:r>
      <w:r>
        <w:rPr>
          <w:rStyle w:val="subscript"/>
        </w:rPr>
        <w:t>b</w:t>
      </w:r>
      <w:r>
        <w:rPr>
          <w:rStyle w:val="superscript"/>
        </w:rPr>
        <w:t>e</w:t>
      </w:r>
      <w:r>
        <w:t>(∂</w:t>
      </w:r>
      <w:r>
        <w:rPr>
          <w:rStyle w:val="subscript"/>
        </w:rPr>
        <w:t>a</w:t>
      </w:r>
      <w:r w:rsidRPr="00303491">
        <w:t>R</w:t>
      </w:r>
      <w:r>
        <w:rPr>
          <w:rStyle w:val="subscript"/>
        </w:rPr>
        <w:t>c</w:t>
      </w:r>
      <w:r>
        <w:rPr>
          <w:rStyle w:val="superscript"/>
        </w:rPr>
        <w:t>e</w:t>
      </w:r>
      <w:r>
        <w:t>) ]G</w:t>
      </w:r>
      <w:r>
        <w:rPr>
          <w:rStyle w:val="subscript"/>
        </w:rPr>
        <w:t>ee</w:t>
      </w:r>
    </w:p>
    <w:p w14:paraId="6D71CC8D" w14:textId="77777777" w:rsidR="002B3CDE" w:rsidRPr="00F134AE" w:rsidRDefault="002B3CDE" w:rsidP="00F134AE">
      <w:pPr>
        <w:tabs>
          <w:tab w:val="left" w:pos="7200"/>
          <w:tab w:val="left" w:pos="7920"/>
          <w:tab w:val="right" w:pos="9270"/>
        </w:tabs>
      </w:pPr>
      <w:r>
        <w:tab/>
        <w:t>∂</w:t>
      </w:r>
      <w:r>
        <w:rPr>
          <w:rStyle w:val="subscript"/>
        </w:rPr>
        <w:t>b</w:t>
      </w:r>
      <w:r>
        <w:t>g</w:t>
      </w:r>
      <w:r>
        <w:rPr>
          <w:rStyle w:val="subscript"/>
        </w:rPr>
        <w:t>ca</w:t>
      </w:r>
      <w:r>
        <w:t xml:space="preserve"> = [</w:t>
      </w:r>
      <w:r w:rsidRPr="00303491">
        <w:t>R</w:t>
      </w:r>
      <w:r>
        <w:rPr>
          <w:rStyle w:val="subscript"/>
        </w:rPr>
        <w:t>a</w:t>
      </w:r>
      <w:r>
        <w:rPr>
          <w:rStyle w:val="superscript"/>
        </w:rPr>
        <w:t>e</w:t>
      </w:r>
      <w:r>
        <w:t xml:space="preserve"> (∂</w:t>
      </w:r>
      <w:r>
        <w:rPr>
          <w:rStyle w:val="subscript"/>
        </w:rPr>
        <w:t>b</w:t>
      </w:r>
      <w:r w:rsidRPr="00303491">
        <w:t>R</w:t>
      </w:r>
      <w:r>
        <w:rPr>
          <w:rStyle w:val="subscript"/>
        </w:rPr>
        <w:t>c</w:t>
      </w:r>
      <w:r>
        <w:rPr>
          <w:rStyle w:val="superscript"/>
        </w:rPr>
        <w:t>e</w:t>
      </w:r>
      <w:r>
        <w:t xml:space="preserve">) + </w:t>
      </w:r>
      <w:r w:rsidRPr="00303491">
        <w:t>R</w:t>
      </w:r>
      <w:r>
        <w:rPr>
          <w:rStyle w:val="subscript"/>
        </w:rPr>
        <w:t>c</w:t>
      </w:r>
      <w:r>
        <w:rPr>
          <w:rStyle w:val="superscript"/>
        </w:rPr>
        <w:t>e</w:t>
      </w:r>
      <w:r>
        <w:t>(∂</w:t>
      </w:r>
      <w:r>
        <w:rPr>
          <w:rStyle w:val="subscript"/>
        </w:rPr>
        <w:t>b</w:t>
      </w:r>
      <w:r w:rsidRPr="00303491">
        <w:t>R</w:t>
      </w:r>
      <w:r>
        <w:rPr>
          <w:rStyle w:val="subscript"/>
        </w:rPr>
        <w:t>a</w:t>
      </w:r>
      <w:r>
        <w:rPr>
          <w:rStyle w:val="superscript"/>
        </w:rPr>
        <w:t>e</w:t>
      </w:r>
      <w:r>
        <w:t>) ]G</w:t>
      </w:r>
      <w:r>
        <w:rPr>
          <w:rStyle w:val="subscript"/>
        </w:rPr>
        <w:t>ee</w:t>
      </w:r>
      <w:r w:rsidR="002F0FDA">
        <w:t xml:space="preserve">   </w:t>
      </w:r>
      <w:r>
        <w:t>.</w:t>
      </w:r>
      <w:r w:rsidR="00F134AE">
        <w:tab/>
      </w:r>
      <w:r w:rsidR="002F0FDA">
        <w:tab/>
      </w:r>
      <w:r w:rsidR="00F134AE">
        <w:tab/>
      </w:r>
      <w:r w:rsidR="00F134AE">
        <w:tab/>
      </w:r>
      <w:r w:rsidR="00F134AE">
        <w:tab/>
      </w:r>
      <w:r w:rsidR="00F134AE">
        <w:tab/>
      </w:r>
      <w:r w:rsidR="00F134AE">
        <w:tab/>
        <w:t>(F.4.</w:t>
      </w:r>
      <w:r w:rsidR="00E976EE">
        <w:t>5</w:t>
      </w:r>
      <w:r w:rsidR="00F134AE">
        <w:t>)</w:t>
      </w:r>
    </w:p>
    <w:p w14:paraId="41C11E1B" w14:textId="77777777" w:rsidR="002B3CDE" w:rsidRDefault="002B3CDE" w:rsidP="002B3CDE"/>
    <w:p w14:paraId="28ACC668" w14:textId="77777777" w:rsidR="002B3CDE" w:rsidRDefault="002B3CDE" w:rsidP="002B3CDE">
      <w:r>
        <w:t xml:space="preserve">The last four lines can be </w:t>
      </w:r>
      <w:r w:rsidR="002F0FDA">
        <w:t xml:space="preserve">appropriately </w:t>
      </w:r>
      <w:r>
        <w:t xml:space="preserve">inserted into the </w:t>
      </w:r>
      <w:r w:rsidR="002F0FDA">
        <w:t>RHS of (F.4.3)</w:t>
      </w:r>
      <w:r>
        <w:t xml:space="preserve"> to obtain</w:t>
      </w:r>
    </w:p>
    <w:p w14:paraId="07443A08" w14:textId="77777777" w:rsidR="002B3CDE" w:rsidRDefault="002B3CDE" w:rsidP="002B3CDE"/>
    <w:p w14:paraId="5F730BDD" w14:textId="77777777" w:rsidR="002B3CDE" w:rsidRDefault="002B3CDE" w:rsidP="002B3CDE">
      <w:r>
        <w:tab/>
      </w:r>
      <w:r>
        <w:rPr>
          <w:color w:val="000000"/>
        </w:rPr>
        <w:t>(RHS)</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p>
    <w:p w14:paraId="5B9AF7A6" w14:textId="77777777" w:rsidR="002B3CDE" w:rsidRDefault="002B3CDE" w:rsidP="002B3CDE"/>
    <w:p w14:paraId="631B7764" w14:textId="77777777" w:rsidR="002B3CDE" w:rsidRDefault="002B3CDE" w:rsidP="002B3CDE">
      <w:r>
        <w:tab/>
      </w:r>
      <w:r>
        <w:tab/>
        <w:t>=  (1/2)</w:t>
      </w:r>
      <w:r w:rsidRPr="00383727">
        <w:rPr>
          <w:rFonts w:ascii="Script MT Bold" w:hAnsi="Script MT Bold"/>
        </w:rPr>
        <w:t xml:space="preserve"> </w:t>
      </w:r>
      <w:r>
        <w:t>(</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t>) G</w:t>
      </w:r>
      <w:r>
        <w:rPr>
          <w:rStyle w:val="subscript"/>
        </w:rPr>
        <w:t>ee</w:t>
      </w:r>
      <w:r>
        <w:t xml:space="preserve"> *</w:t>
      </w:r>
    </w:p>
    <w:p w14:paraId="2FC01A3C" w14:textId="77777777" w:rsidR="002F0FDA" w:rsidRDefault="002F0FDA" w:rsidP="002B3CDE"/>
    <w:p w14:paraId="77BB40A4" w14:textId="77777777" w:rsidR="002B3CDE" w:rsidRPr="00F134AE" w:rsidRDefault="002B3CDE" w:rsidP="00F134AE">
      <w:pPr>
        <w:tabs>
          <w:tab w:val="left" w:pos="7200"/>
          <w:tab w:val="left" w:pos="7920"/>
          <w:tab w:val="right" w:pos="9270"/>
        </w:tabs>
      </w:pPr>
      <w:r>
        <w:tab/>
        <w:t xml:space="preserve">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 xml:space="preserve">) + </w:t>
      </w:r>
      <w:r w:rsidRPr="00303491">
        <w:t>R</w:t>
      </w:r>
      <w:r>
        <w:rPr>
          <w:rStyle w:val="subscript"/>
        </w:rPr>
        <w:t>b</w:t>
      </w:r>
      <w:r>
        <w:rPr>
          <w:rStyle w:val="superscript"/>
        </w:rPr>
        <w:t>e</w:t>
      </w:r>
      <w:r>
        <w:t>(∂</w:t>
      </w:r>
      <w:r>
        <w:rPr>
          <w:rStyle w:val="subscript"/>
        </w:rPr>
        <w:t>a</w:t>
      </w:r>
      <w:r w:rsidRPr="00303491">
        <w:t>R</w:t>
      </w:r>
      <w:r>
        <w:rPr>
          <w:rStyle w:val="subscript"/>
        </w:rPr>
        <w:t>c</w:t>
      </w:r>
      <w:r>
        <w:rPr>
          <w:rStyle w:val="superscript"/>
        </w:rPr>
        <w:t>e</w:t>
      </w:r>
      <w:r>
        <w:t xml:space="preserve">) + </w:t>
      </w:r>
      <w:r w:rsidRPr="00303491">
        <w:t>R</w:t>
      </w:r>
      <w:r>
        <w:rPr>
          <w:rStyle w:val="subscript"/>
        </w:rPr>
        <w:t>a</w:t>
      </w:r>
      <w:r>
        <w:rPr>
          <w:rStyle w:val="superscript"/>
        </w:rPr>
        <w:t>e</w:t>
      </w:r>
      <w:r>
        <w:t xml:space="preserve"> (∂</w:t>
      </w:r>
      <w:r>
        <w:rPr>
          <w:rStyle w:val="subscript"/>
        </w:rPr>
        <w:t>b</w:t>
      </w:r>
      <w:r w:rsidRPr="00303491">
        <w:t>R</w:t>
      </w:r>
      <w:r>
        <w:rPr>
          <w:rStyle w:val="subscript"/>
        </w:rPr>
        <w:t>c</w:t>
      </w:r>
      <w:r>
        <w:rPr>
          <w:rStyle w:val="superscript"/>
        </w:rPr>
        <w:t>e</w:t>
      </w:r>
      <w:r>
        <w:t xml:space="preserve">) + </w:t>
      </w:r>
      <w:r w:rsidRPr="00303491">
        <w:t>R</w:t>
      </w:r>
      <w:r>
        <w:rPr>
          <w:rStyle w:val="subscript"/>
        </w:rPr>
        <w:t>c</w:t>
      </w:r>
      <w:r>
        <w:rPr>
          <w:rStyle w:val="superscript"/>
        </w:rPr>
        <w:t>e</w:t>
      </w:r>
      <w:r>
        <w:t>(∂</w:t>
      </w:r>
      <w:r>
        <w:rPr>
          <w:rStyle w:val="subscript"/>
        </w:rPr>
        <w:t>b</w:t>
      </w:r>
      <w:r w:rsidRPr="00303491">
        <w:t>R</w:t>
      </w:r>
      <w:r>
        <w:rPr>
          <w:rStyle w:val="subscript"/>
        </w:rPr>
        <w:t>a</w:t>
      </w:r>
      <w:r>
        <w:rPr>
          <w:rStyle w:val="superscript"/>
        </w:rPr>
        <w:t>e</w:t>
      </w:r>
      <w:r>
        <w:t xml:space="preserve">) – </w:t>
      </w:r>
      <w:r w:rsidRPr="00303491">
        <w:t>R</w:t>
      </w:r>
      <w:r w:rsidRPr="0015458F">
        <w:rPr>
          <w:rStyle w:val="subscript"/>
        </w:rPr>
        <w:t>b</w:t>
      </w:r>
      <w:r>
        <w:rPr>
          <w:rStyle w:val="superscript"/>
        </w:rPr>
        <w:t>e</w:t>
      </w:r>
      <w:r>
        <w:t xml:space="preserve"> (∂</w:t>
      </w:r>
      <w:r>
        <w:rPr>
          <w:rStyle w:val="subscript"/>
        </w:rPr>
        <w:t>c</w:t>
      </w:r>
      <w:r w:rsidRPr="00303491">
        <w:t>R</w:t>
      </w:r>
      <w:r w:rsidRPr="0015458F">
        <w:rPr>
          <w:rStyle w:val="subscript"/>
        </w:rPr>
        <w:t>a</w:t>
      </w:r>
      <w:r>
        <w:rPr>
          <w:rStyle w:val="superscript"/>
        </w:rPr>
        <w:t>e</w:t>
      </w:r>
      <w:r>
        <w:t xml:space="preserve">) – </w:t>
      </w:r>
      <w:r w:rsidRPr="00303491">
        <w:t>R</w:t>
      </w:r>
      <w:r w:rsidRPr="0015458F">
        <w:rPr>
          <w:rStyle w:val="subscript"/>
        </w:rPr>
        <w:t>a</w:t>
      </w:r>
      <w:r>
        <w:rPr>
          <w:rStyle w:val="superscript"/>
        </w:rPr>
        <w:t>e</w:t>
      </w:r>
      <w:r>
        <w:t>(∂</w:t>
      </w:r>
      <w:r>
        <w:rPr>
          <w:rStyle w:val="subscript"/>
        </w:rPr>
        <w:t>c</w:t>
      </w:r>
      <w:r w:rsidRPr="00303491">
        <w:t>R</w:t>
      </w:r>
      <w:r>
        <w:rPr>
          <w:rStyle w:val="subscript"/>
        </w:rPr>
        <w:t>b</w:t>
      </w:r>
      <w:r>
        <w:rPr>
          <w:rStyle w:val="superscript"/>
        </w:rPr>
        <w:t>e</w:t>
      </w:r>
      <w:r>
        <w:t>) ]</w:t>
      </w:r>
      <w:r w:rsidR="004277E2">
        <w:t xml:space="preserve">  .</w:t>
      </w:r>
      <w:r w:rsidR="00F134AE">
        <w:tab/>
        <w:t>(F.4.</w:t>
      </w:r>
      <w:r w:rsidR="00E976EE">
        <w:t>6</w:t>
      </w:r>
      <w:r w:rsidR="00F134AE">
        <w:t>)</w:t>
      </w:r>
    </w:p>
    <w:p w14:paraId="65ABD367" w14:textId="77777777" w:rsidR="002B3CDE" w:rsidRDefault="002B3CDE" w:rsidP="002B3CDE">
      <w:r>
        <w:tab/>
      </w:r>
      <w:r>
        <w:tab/>
        <w:t xml:space="preserve">    1                     2                    3                     4                    5                      6</w:t>
      </w:r>
    </w:p>
    <w:p w14:paraId="0BDA1221" w14:textId="77777777" w:rsidR="002B3CDE" w:rsidRDefault="002B3CDE" w:rsidP="002B3CDE"/>
    <w:p w14:paraId="47F62B31" w14:textId="77777777" w:rsidR="002B3CDE" w:rsidRDefault="002B3CDE" w:rsidP="002B3CDE">
      <w:r>
        <w:t>Due to the symmetry (∂</w:t>
      </w:r>
      <w:r>
        <w:rPr>
          <w:rStyle w:val="subscript"/>
        </w:rPr>
        <w:t>i</w:t>
      </w:r>
      <w:r w:rsidRPr="00303491">
        <w:t>R</w:t>
      </w:r>
      <w:r>
        <w:rPr>
          <w:rStyle w:val="subscript"/>
        </w:rPr>
        <w:t>j</w:t>
      </w:r>
      <w:r>
        <w:rPr>
          <w:rStyle w:val="superscript"/>
        </w:rPr>
        <w:t>e</w:t>
      </w:r>
      <w:r>
        <w:t>) = (∂</w:t>
      </w:r>
      <w:r>
        <w:rPr>
          <w:rStyle w:val="subscript"/>
        </w:rPr>
        <w:t>j</w:t>
      </w:r>
      <w:r w:rsidRPr="00303491">
        <w:t>R</w:t>
      </w:r>
      <w:r>
        <w:rPr>
          <w:rStyle w:val="subscript"/>
        </w:rPr>
        <w:t>i</w:t>
      </w:r>
      <w:r>
        <w:rPr>
          <w:rStyle w:val="superscript"/>
        </w:rPr>
        <w:t>e</w:t>
      </w:r>
      <w:r>
        <w:t>)</w:t>
      </w:r>
      <w:r w:rsidR="002F0FDA">
        <w:t xml:space="preserve"> noted in (F.1.8)</w:t>
      </w:r>
      <w:r>
        <w:t>, terms 2 and 5 cancel as do terms 3 and 6, while terms 1 and 4 are equal. Therefore,</w:t>
      </w:r>
    </w:p>
    <w:p w14:paraId="49E3E146" w14:textId="77777777" w:rsidR="002B3CDE" w:rsidRDefault="002B3CDE" w:rsidP="002B3CDE"/>
    <w:p w14:paraId="4646188A" w14:textId="77777777" w:rsidR="002B3CDE" w:rsidRDefault="002B3CDE" w:rsidP="002B3CDE">
      <w:r>
        <w:tab/>
      </w:r>
      <w:r>
        <w:rPr>
          <w:color w:val="000000"/>
        </w:rPr>
        <w:t>(RHS)</w:t>
      </w:r>
      <w:r>
        <w:rPr>
          <w:rStyle w:val="superscript"/>
          <w:color w:val="000000"/>
        </w:rPr>
        <w:t>d</w:t>
      </w:r>
      <w:r>
        <w:rPr>
          <w:rStyle w:val="subscript"/>
          <w:color w:val="000000"/>
        </w:rPr>
        <w:t>ab</w:t>
      </w:r>
      <w:r>
        <w:t xml:space="preserve"> =  (1/2)</w:t>
      </w:r>
      <w:r w:rsidRPr="00383727">
        <w:rPr>
          <w:rFonts w:ascii="Script MT Bold" w:hAnsi="Script MT Bold"/>
        </w:rPr>
        <w:t xml:space="preserve"> </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t xml:space="preserve"> G</w:t>
      </w:r>
      <w:r>
        <w:rPr>
          <w:rStyle w:val="subscript"/>
        </w:rPr>
        <w:t>ee</w:t>
      </w:r>
      <w:r>
        <w:t xml:space="preserve"> * 2</w:t>
      </w:r>
      <w:r w:rsidRPr="001F1AF2">
        <w:rPr>
          <w:rFonts w:ascii="Script MT Bold" w:hAnsi="Script MT Bold"/>
        </w:rPr>
        <w:t xml:space="preserve">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w:t>
      </w:r>
    </w:p>
    <w:p w14:paraId="0A28455F" w14:textId="77777777" w:rsidR="002B3CDE" w:rsidRDefault="002B3CDE" w:rsidP="002B3CDE"/>
    <w:p w14:paraId="45F9FBD1" w14:textId="77777777" w:rsidR="002F0FDA" w:rsidRDefault="002B3CDE" w:rsidP="002B3CDE">
      <w:r>
        <w:tab/>
      </w:r>
      <w:r>
        <w:tab/>
      </w:r>
      <w:r>
        <w:tab/>
        <w:t xml:space="preserve">= </w:t>
      </w:r>
      <w:r w:rsidRPr="00303491">
        <w:t>R</w:t>
      </w:r>
      <w:r>
        <w:rPr>
          <w:rStyle w:val="superscript"/>
        </w:rPr>
        <w:t>d</w:t>
      </w:r>
      <w:r>
        <w:rPr>
          <w:rStyle w:val="subscript"/>
        </w:rPr>
        <w:t>i</w:t>
      </w:r>
      <w:r w:rsidRPr="001F1AF2">
        <w:rPr>
          <w:rFonts w:ascii="Script MT Bold" w:hAnsi="Script MT Bold"/>
        </w:rPr>
        <w:t xml:space="preserve"> </w:t>
      </w:r>
      <w:r>
        <w:t>(</w:t>
      </w:r>
      <w:r w:rsidRPr="00303491">
        <w:t>R</w:t>
      </w:r>
      <w:r>
        <w:rPr>
          <w:rStyle w:val="subscript"/>
        </w:rPr>
        <w:t>c</w:t>
      </w:r>
      <w:r>
        <w:rPr>
          <w:rStyle w:val="superscript"/>
        </w:rPr>
        <w:t>e</w:t>
      </w:r>
      <w:r w:rsidRPr="0015458F">
        <w:rPr>
          <w:rFonts w:ascii="Script MT Bold" w:hAnsi="Script MT Bold"/>
        </w:rPr>
        <w:t xml:space="preserve"> </w:t>
      </w:r>
      <w:r w:rsidRPr="00303491">
        <w:t>R</w:t>
      </w:r>
      <w:r>
        <w:rPr>
          <w:rStyle w:val="superscript"/>
        </w:rPr>
        <w:t>c</w:t>
      </w:r>
      <w:r>
        <w:rPr>
          <w:rStyle w:val="subscript"/>
        </w:rPr>
        <w:t>i</w:t>
      </w:r>
      <w:r>
        <w:t>) G</w:t>
      </w:r>
      <w:r>
        <w:rPr>
          <w:rStyle w:val="superscript"/>
        </w:rPr>
        <w:t>ii</w:t>
      </w:r>
      <w:r>
        <w:t xml:space="preserve"> G</w:t>
      </w:r>
      <w:r>
        <w:rPr>
          <w:rStyle w:val="subscript"/>
        </w:rPr>
        <w:t>ee</w:t>
      </w:r>
      <w:r>
        <w:t xml:space="preserve"> (∂</w:t>
      </w:r>
      <w:r>
        <w:rPr>
          <w:rStyle w:val="subscript"/>
        </w:rPr>
        <w:t>a</w:t>
      </w:r>
      <w:r w:rsidRPr="00303491">
        <w:t>R</w:t>
      </w:r>
      <w:r>
        <w:rPr>
          <w:rStyle w:val="subscript"/>
        </w:rPr>
        <w:t>b</w:t>
      </w:r>
      <w:r>
        <w:rPr>
          <w:rStyle w:val="superscript"/>
        </w:rPr>
        <w:t>e</w:t>
      </w:r>
      <w:r>
        <w:t>)</w:t>
      </w:r>
      <w:r w:rsidR="002F0FDA">
        <w:tab/>
      </w:r>
    </w:p>
    <w:p w14:paraId="223E6482" w14:textId="77777777" w:rsidR="002F0FDA" w:rsidRDefault="002F0FDA" w:rsidP="002B3CDE"/>
    <w:p w14:paraId="4EA29210" w14:textId="77777777" w:rsidR="002B3CDE" w:rsidRDefault="002F0FDA" w:rsidP="002B3CDE">
      <w:r>
        <w:tab/>
      </w:r>
      <w:r>
        <w:tab/>
        <w:t xml:space="preserve">          </w:t>
      </w:r>
      <w:r w:rsidR="002B3CDE">
        <w:t xml:space="preserve">  = </w:t>
      </w:r>
      <w:r w:rsidR="002B3CDE" w:rsidRPr="00303491">
        <w:t>R</w:t>
      </w:r>
      <w:r w:rsidR="002B3CDE">
        <w:rPr>
          <w:rStyle w:val="superscript"/>
        </w:rPr>
        <w:t>d</w:t>
      </w:r>
      <w:r w:rsidR="002B3CDE">
        <w:rPr>
          <w:rStyle w:val="subscript"/>
        </w:rPr>
        <w:t>i</w:t>
      </w:r>
      <w:r w:rsidR="002B3CDE" w:rsidRPr="001F1AF2">
        <w:rPr>
          <w:rFonts w:ascii="Script MT Bold" w:hAnsi="Script MT Bold"/>
        </w:rPr>
        <w:t xml:space="preserve"> </w:t>
      </w:r>
      <w:r w:rsidR="002B3CDE">
        <w:t>δ</w:t>
      </w:r>
      <w:r w:rsidR="002B3CDE">
        <w:rPr>
          <w:rStyle w:val="superscript"/>
        </w:rPr>
        <w:t>e</w:t>
      </w:r>
      <w:r w:rsidR="002B3CDE">
        <w:rPr>
          <w:rStyle w:val="subscript"/>
        </w:rPr>
        <w:t>i</w:t>
      </w:r>
      <w:r w:rsidR="002B3CDE">
        <w:t xml:space="preserve"> G</w:t>
      </w:r>
      <w:r w:rsidR="002B3CDE">
        <w:rPr>
          <w:rStyle w:val="superscript"/>
        </w:rPr>
        <w:t>ii</w:t>
      </w:r>
      <w:r w:rsidR="002B3CDE">
        <w:t xml:space="preserve"> G</w:t>
      </w:r>
      <w:r w:rsidR="002B3CDE">
        <w:rPr>
          <w:rStyle w:val="subscript"/>
        </w:rPr>
        <w:t>ee</w:t>
      </w:r>
      <w:r w:rsidR="002B3CDE">
        <w:t xml:space="preserve"> (∂</w:t>
      </w:r>
      <w:r w:rsidR="002B3CDE">
        <w:rPr>
          <w:rStyle w:val="subscript"/>
        </w:rPr>
        <w:t>a</w:t>
      </w:r>
      <w:r w:rsidR="002B3CDE" w:rsidRPr="00303491">
        <w:t>R</w:t>
      </w:r>
      <w:r w:rsidR="002B3CDE">
        <w:rPr>
          <w:rStyle w:val="subscript"/>
        </w:rPr>
        <w:t>b</w:t>
      </w:r>
      <w:r w:rsidR="002B3CDE">
        <w:rPr>
          <w:rStyle w:val="superscript"/>
        </w:rPr>
        <w:t>e</w:t>
      </w:r>
      <w:r w:rsidR="002B3CDE">
        <w:t>)</w:t>
      </w:r>
      <w:r>
        <w:t xml:space="preserve"> </w:t>
      </w:r>
      <w:r>
        <w:tab/>
      </w:r>
      <w:r>
        <w:tab/>
        <w:t>// orthog rule #1 of (7.6.4)</w:t>
      </w:r>
      <w:r>
        <w:tab/>
        <w:t xml:space="preserve">  </w:t>
      </w:r>
    </w:p>
    <w:p w14:paraId="4DCA4A8D" w14:textId="77777777" w:rsidR="002B3CDE" w:rsidRDefault="002B3CDE" w:rsidP="002B3CDE"/>
    <w:p w14:paraId="649ADBC9" w14:textId="77777777" w:rsidR="002F0FDA" w:rsidRPr="002F0FDA" w:rsidRDefault="002B3CDE" w:rsidP="00F134AE">
      <w:pPr>
        <w:tabs>
          <w:tab w:val="left" w:pos="7200"/>
          <w:tab w:val="left" w:pos="7920"/>
          <w:tab w:val="right" w:pos="9270"/>
        </w:tabs>
      </w:pPr>
      <w:r>
        <w:tab/>
      </w:r>
      <w:r>
        <w:tab/>
      </w:r>
      <w:r>
        <w:tab/>
        <w:t xml:space="preserve">= </w:t>
      </w:r>
      <w:r w:rsidRPr="00303491">
        <w:t>R</w:t>
      </w:r>
      <w:r>
        <w:rPr>
          <w:rStyle w:val="superscript"/>
        </w:rPr>
        <w:t>d</w:t>
      </w:r>
      <w:r>
        <w:rPr>
          <w:rStyle w:val="subscript"/>
        </w:rPr>
        <w:t>e</w:t>
      </w:r>
      <w:r w:rsidRPr="001F1AF2">
        <w:rPr>
          <w:rFonts w:ascii="Script MT Bold" w:hAnsi="Script MT Bold"/>
        </w:rPr>
        <w:t xml:space="preserve"> </w:t>
      </w:r>
      <w:r>
        <w:t>G</w:t>
      </w:r>
      <w:r>
        <w:rPr>
          <w:rStyle w:val="superscript"/>
        </w:rPr>
        <w:t>ee</w:t>
      </w:r>
      <w:r>
        <w:t xml:space="preserve"> G</w:t>
      </w:r>
      <w:r>
        <w:rPr>
          <w:rStyle w:val="subscript"/>
        </w:rPr>
        <w:t>ee</w:t>
      </w:r>
      <w:r>
        <w:t xml:space="preserve"> (∂</w:t>
      </w:r>
      <w:r>
        <w:rPr>
          <w:rStyle w:val="subscript"/>
        </w:rPr>
        <w:t>a</w:t>
      </w:r>
      <w:r w:rsidRPr="00303491">
        <w:t>R</w:t>
      </w:r>
      <w:r>
        <w:rPr>
          <w:rStyle w:val="subscript"/>
        </w:rPr>
        <w:t>b</w:t>
      </w:r>
      <w:r>
        <w:rPr>
          <w:rStyle w:val="superscript"/>
        </w:rPr>
        <w:t>e</w:t>
      </w:r>
      <w:r>
        <w:t>)</w:t>
      </w:r>
      <w:r w:rsidR="002F0FDA">
        <w:tab/>
      </w:r>
      <w:r w:rsidR="002F0FDA">
        <w:tab/>
      </w:r>
      <w:r w:rsidR="002F0FDA">
        <w:tab/>
      </w:r>
    </w:p>
    <w:p w14:paraId="23EEA2AF" w14:textId="77777777" w:rsidR="002F0FDA" w:rsidRDefault="002F0FDA" w:rsidP="00F134AE">
      <w:pPr>
        <w:tabs>
          <w:tab w:val="left" w:pos="7200"/>
          <w:tab w:val="left" w:pos="7920"/>
          <w:tab w:val="right" w:pos="9270"/>
        </w:tabs>
      </w:pPr>
    </w:p>
    <w:p w14:paraId="14E3E64C" w14:textId="77777777" w:rsidR="002F0FDA" w:rsidRPr="002F0FDA" w:rsidRDefault="002F0FDA" w:rsidP="00F134AE">
      <w:pPr>
        <w:tabs>
          <w:tab w:val="left" w:pos="7200"/>
          <w:tab w:val="left" w:pos="7920"/>
          <w:tab w:val="right" w:pos="9270"/>
        </w:tabs>
      </w:pPr>
      <w:r>
        <w:tab/>
      </w:r>
      <w:r>
        <w:tab/>
      </w:r>
      <w:r>
        <w:tab/>
      </w:r>
      <w:r w:rsidR="002B3CDE">
        <w:t xml:space="preserve">=  </w:t>
      </w:r>
      <w:r w:rsidR="002B3CDE" w:rsidRPr="00303491">
        <w:t>R</w:t>
      </w:r>
      <w:r w:rsidR="002B3CDE">
        <w:rPr>
          <w:rStyle w:val="superscript"/>
        </w:rPr>
        <w:t>d</w:t>
      </w:r>
      <w:r w:rsidR="002B3CDE">
        <w:rPr>
          <w:rStyle w:val="subscript"/>
        </w:rPr>
        <w:t>e</w:t>
      </w:r>
      <w:r w:rsidR="002B3CDE">
        <w:t>(∂</w:t>
      </w:r>
      <w:r w:rsidR="002B3CDE">
        <w:rPr>
          <w:rStyle w:val="subscript"/>
        </w:rPr>
        <w:t>a</w:t>
      </w:r>
      <w:r w:rsidR="002B3CDE" w:rsidRPr="00303491">
        <w:t>R</w:t>
      </w:r>
      <w:r w:rsidR="002B3CDE">
        <w:rPr>
          <w:rStyle w:val="subscript"/>
        </w:rPr>
        <w:t>b</w:t>
      </w:r>
      <w:r w:rsidR="002B3CDE">
        <w:rPr>
          <w:rStyle w:val="superscript"/>
        </w:rPr>
        <w:t>e</w:t>
      </w:r>
      <w:r w:rsidR="002B3CDE">
        <w:t>)</w:t>
      </w:r>
      <w:r>
        <w:tab/>
      </w:r>
      <w:r>
        <w:tab/>
      </w:r>
      <w:r>
        <w:tab/>
      </w:r>
      <w:r>
        <w:tab/>
        <w:t>// G</w:t>
      </w:r>
      <w:r>
        <w:rPr>
          <w:rStyle w:val="superscript"/>
        </w:rPr>
        <w:t>ee</w:t>
      </w:r>
      <w:r>
        <w:t xml:space="preserve"> = G</w:t>
      </w:r>
      <w:r>
        <w:rPr>
          <w:rStyle w:val="subscript"/>
        </w:rPr>
        <w:t>ee</w:t>
      </w:r>
      <w:r>
        <w:t xml:space="preserve"> = ±1</w:t>
      </w:r>
    </w:p>
    <w:p w14:paraId="0606B978" w14:textId="77777777" w:rsidR="002F0FDA" w:rsidRDefault="002F0FDA" w:rsidP="00F134AE">
      <w:pPr>
        <w:tabs>
          <w:tab w:val="left" w:pos="7200"/>
          <w:tab w:val="left" w:pos="7920"/>
          <w:tab w:val="right" w:pos="9270"/>
        </w:tabs>
      </w:pPr>
    </w:p>
    <w:p w14:paraId="4B05EB7D" w14:textId="77777777" w:rsidR="002F0FDA" w:rsidRPr="002F0FDA" w:rsidRDefault="002F0FDA" w:rsidP="00F134AE">
      <w:pPr>
        <w:tabs>
          <w:tab w:val="left" w:pos="7200"/>
          <w:tab w:val="left" w:pos="7920"/>
          <w:tab w:val="right" w:pos="9270"/>
        </w:tabs>
      </w:pPr>
      <w:r>
        <w:tab/>
      </w:r>
      <w:r>
        <w:tab/>
      </w:r>
      <w:r>
        <w:tab/>
      </w:r>
      <w:r w:rsidR="002B3CDE">
        <w:t xml:space="preserve">=  </w:t>
      </w:r>
      <w:r w:rsidR="002B3CDE" w:rsidRPr="00220D9C">
        <w:rPr>
          <w:color w:val="000000"/>
        </w:rPr>
        <w:t>Γ</w:t>
      </w:r>
      <w:r w:rsidR="002B3CDE">
        <w:rPr>
          <w:rStyle w:val="superscript"/>
          <w:color w:val="000000"/>
        </w:rPr>
        <w:t>d</w:t>
      </w:r>
      <w:r w:rsidR="002B3CDE" w:rsidRPr="00220D9C">
        <w:rPr>
          <w:rStyle w:val="subscript"/>
          <w:color w:val="000000"/>
        </w:rPr>
        <w:t>ab</w:t>
      </w:r>
      <w:r>
        <w:tab/>
      </w:r>
      <w:r>
        <w:tab/>
      </w:r>
      <w:r>
        <w:tab/>
      </w:r>
      <w:r>
        <w:tab/>
      </w:r>
      <w:r>
        <w:tab/>
        <w:t>// from (F.1.10)</w:t>
      </w:r>
    </w:p>
    <w:p w14:paraId="3D27EB68" w14:textId="77777777" w:rsidR="002F0FDA" w:rsidRDefault="002F0FDA" w:rsidP="00F134AE">
      <w:pPr>
        <w:tabs>
          <w:tab w:val="left" w:pos="7200"/>
          <w:tab w:val="left" w:pos="7920"/>
          <w:tab w:val="right" w:pos="9270"/>
        </w:tabs>
      </w:pPr>
      <w:r>
        <w:rPr>
          <w:rStyle w:val="subscript"/>
          <w:color w:val="000000"/>
        </w:rPr>
        <w:tab/>
      </w:r>
      <w:r>
        <w:rPr>
          <w:rStyle w:val="subscript"/>
          <w:color w:val="000000"/>
        </w:rPr>
        <w:tab/>
      </w:r>
      <w:r>
        <w:rPr>
          <w:rStyle w:val="subscript"/>
          <w:color w:val="000000"/>
        </w:rPr>
        <w:tab/>
      </w:r>
    </w:p>
    <w:p w14:paraId="3F7EDC2F" w14:textId="77777777" w:rsidR="002B3CDE" w:rsidRPr="00F134AE" w:rsidRDefault="002F0FDA" w:rsidP="00F134AE">
      <w:pPr>
        <w:tabs>
          <w:tab w:val="left" w:pos="7200"/>
          <w:tab w:val="left" w:pos="7920"/>
          <w:tab w:val="right" w:pos="9270"/>
        </w:tabs>
      </w:pPr>
      <w:r>
        <w:tab/>
      </w:r>
      <w:r>
        <w:tab/>
      </w:r>
      <w:r>
        <w:tab/>
        <w:t>= LHS of (F.4.3)</w:t>
      </w:r>
      <w:r>
        <w:tab/>
      </w:r>
      <w:r>
        <w:tab/>
      </w:r>
      <w:r>
        <w:tab/>
      </w:r>
      <w:r w:rsidR="002B3CDE">
        <w:t>QED</w:t>
      </w:r>
      <w:r w:rsidR="00F134AE">
        <w:tab/>
      </w:r>
      <w:r w:rsidR="00F134AE">
        <w:tab/>
      </w:r>
      <w:r>
        <w:tab/>
      </w:r>
      <w:r>
        <w:tab/>
      </w:r>
      <w:r w:rsidR="00F134AE">
        <w:tab/>
        <w:t>(F.4.</w:t>
      </w:r>
      <w:r w:rsidR="00E976EE">
        <w:t>7</w:t>
      </w:r>
      <w:r w:rsidR="00F134AE">
        <w:t>)</w:t>
      </w:r>
    </w:p>
    <w:p w14:paraId="00D1C408" w14:textId="77777777" w:rsidR="002B3CDE" w:rsidRDefault="002B3CDE" w:rsidP="002B3CDE">
      <w:pPr>
        <w:rPr>
          <w:u w:val="single"/>
        </w:rPr>
      </w:pPr>
    </w:p>
    <w:p w14:paraId="0A5A08ED" w14:textId="77777777" w:rsidR="002B3CDE" w:rsidRPr="00330201" w:rsidRDefault="002B3CDE" w:rsidP="002B3CDE">
      <w:r w:rsidRPr="00FA35B5">
        <w:rPr>
          <w:u w:val="single"/>
        </w:rPr>
        <w:t>Proof</w:t>
      </w:r>
      <w:r>
        <w:rPr>
          <w:u w:val="single"/>
        </w:rPr>
        <w:t xml:space="preserve"> of Corollary: </w:t>
      </w:r>
      <w:r w:rsidR="004277E2">
        <w:t xml:space="preserve">  </w:t>
      </w:r>
      <w:r>
        <w:t>The corollary is this  (g ≡ det(g</w:t>
      </w:r>
      <w:r>
        <w:rPr>
          <w:rStyle w:val="subscript"/>
        </w:rPr>
        <w:t>ab</w:t>
      </w:r>
      <w:r>
        <w:t xml:space="preserve">) ) </w:t>
      </w:r>
    </w:p>
    <w:p w14:paraId="3B153168" w14:textId="77777777" w:rsidR="002B3CDE" w:rsidRDefault="002B3CDE" w:rsidP="002B3CDE"/>
    <w:p w14:paraId="371548CC" w14:textId="77777777" w:rsidR="002B3CDE" w:rsidRDefault="002B3CDE" w:rsidP="002B3CDE">
      <w:r>
        <w:tab/>
        <w:t>Γ</w:t>
      </w:r>
      <w:r>
        <w:rPr>
          <w:rStyle w:val="superscript"/>
        </w:rPr>
        <w:t>a</w:t>
      </w:r>
      <w:r>
        <w:rPr>
          <w:rStyle w:val="subscript"/>
        </w:rPr>
        <w:t>an</w:t>
      </w:r>
      <w:r>
        <w:t xml:space="preserve"> = (1/2) g</w:t>
      </w:r>
      <w:r>
        <w:rPr>
          <w:rStyle w:val="superscript"/>
        </w:rPr>
        <w:t>ad</w:t>
      </w:r>
      <w:r>
        <w:t>(  ∂</w:t>
      </w:r>
      <w:r>
        <w:rPr>
          <w:rStyle w:val="subscript"/>
        </w:rPr>
        <w:t>a</w:t>
      </w:r>
      <w:r>
        <w:t>g</w:t>
      </w:r>
      <w:r>
        <w:rPr>
          <w:rStyle w:val="subscript"/>
        </w:rPr>
        <w:t>nd</w:t>
      </w:r>
      <w:r>
        <w:t xml:space="preserve"> + ∂</w:t>
      </w:r>
      <w:r>
        <w:rPr>
          <w:rStyle w:val="subscript"/>
        </w:rPr>
        <w:t>n</w:t>
      </w:r>
      <w:r>
        <w:t>g</w:t>
      </w:r>
      <w:r>
        <w:rPr>
          <w:rStyle w:val="subscript"/>
        </w:rPr>
        <w:t>ad</w:t>
      </w:r>
      <w:r>
        <w:t xml:space="preserve">  – ∂</w:t>
      </w:r>
      <w:r>
        <w:rPr>
          <w:rStyle w:val="subscript"/>
        </w:rPr>
        <w:t>d</w:t>
      </w:r>
      <w:r>
        <w:t>g</w:t>
      </w:r>
      <w:r>
        <w:rPr>
          <w:rStyle w:val="subscript"/>
        </w:rPr>
        <w:t>an</w:t>
      </w:r>
      <w:r>
        <w:t xml:space="preserve"> ) = (1/2) g</w:t>
      </w:r>
      <w:r>
        <w:rPr>
          <w:rStyle w:val="superscript"/>
        </w:rPr>
        <w:t>ad</w:t>
      </w:r>
      <w:r>
        <w:t xml:space="preserve"> ∂</w:t>
      </w:r>
      <w:r>
        <w:rPr>
          <w:rStyle w:val="subscript"/>
        </w:rPr>
        <w:t>n</w:t>
      </w:r>
      <w:r>
        <w:t>g</w:t>
      </w:r>
      <w:r>
        <w:rPr>
          <w:rStyle w:val="subscript"/>
        </w:rPr>
        <w:t>ad</w:t>
      </w:r>
      <w:r w:rsidR="001E2B8B">
        <w:t xml:space="preserve">  = (1/2)</w:t>
      </w:r>
      <w:r>
        <w:t>(1/g)∂</w:t>
      </w:r>
      <w:r>
        <w:rPr>
          <w:rStyle w:val="subscript"/>
        </w:rPr>
        <w:t>n</w:t>
      </w:r>
      <w:r>
        <w:t>g = (1/</w:t>
      </w:r>
      <w:r>
        <w:fldChar w:fldCharType="begin"/>
      </w:r>
      <w:r>
        <w:instrText xml:space="preserve"> EQ \r(</w:instrText>
      </w:r>
      <w:r w:rsidR="001E2B8B">
        <w:instrText>|</w:instrText>
      </w:r>
      <w:r>
        <w:instrText>g</w:instrText>
      </w:r>
      <w:r w:rsidR="001E2B8B">
        <w:instrText>|</w:instrText>
      </w:r>
      <w:r>
        <w:instrText xml:space="preserve">) </w:instrText>
      </w:r>
      <w:r>
        <w:fldChar w:fldCharType="end"/>
      </w:r>
      <w:r>
        <w:t>) ∂</w:t>
      </w:r>
      <w:r>
        <w:rPr>
          <w:rStyle w:val="subscript"/>
        </w:rPr>
        <w:t>n</w:t>
      </w:r>
      <w:r>
        <w:t>(</w:t>
      </w:r>
      <w:r>
        <w:fldChar w:fldCharType="begin"/>
      </w:r>
      <w:r>
        <w:instrText xml:space="preserve"> EQ \r(</w:instrText>
      </w:r>
      <w:r w:rsidR="001E2B8B">
        <w:instrText>|</w:instrText>
      </w:r>
      <w:r>
        <w:instrText>g</w:instrText>
      </w:r>
      <w:r w:rsidR="001E2B8B">
        <w:instrText>|</w:instrText>
      </w:r>
      <w:r>
        <w:instrText xml:space="preserve">) </w:instrText>
      </w:r>
      <w:r>
        <w:fldChar w:fldCharType="end"/>
      </w:r>
      <w:r>
        <w:t>)</w:t>
      </w:r>
      <w:r w:rsidR="004277E2">
        <w:t xml:space="preserve">  .</w:t>
      </w:r>
    </w:p>
    <w:p w14:paraId="46968C61" w14:textId="77777777" w:rsidR="004277E2" w:rsidRPr="00D31DE3" w:rsidRDefault="004277E2" w:rsidP="002B3CDE">
      <w:r>
        <w:tab/>
        <w:t xml:space="preserve">  1st</w:t>
      </w:r>
      <w:r>
        <w:tab/>
      </w:r>
      <w:r>
        <w:tab/>
        <w:t xml:space="preserve">         2nd</w:t>
      </w:r>
      <w:r>
        <w:tab/>
      </w:r>
      <w:r>
        <w:tab/>
      </w:r>
      <w:r>
        <w:tab/>
        <w:t>3rd</w:t>
      </w:r>
      <w:r>
        <w:tab/>
      </w:r>
      <w:r>
        <w:tab/>
        <w:t>4th</w:t>
      </w:r>
      <w:r>
        <w:tab/>
      </w:r>
      <w:r>
        <w:tab/>
        <w:t>5th</w:t>
      </w:r>
    </w:p>
    <w:p w14:paraId="18945004" w14:textId="77777777" w:rsidR="000F19C6" w:rsidRDefault="00F134AE" w:rsidP="00F134AE">
      <w:pPr>
        <w:tabs>
          <w:tab w:val="left" w:pos="7200"/>
          <w:tab w:val="left" w:pos="7920"/>
          <w:tab w:val="right" w:pos="9270"/>
        </w:tabs>
      </w:pPr>
      <w:r>
        <w:tab/>
      </w:r>
      <w:r>
        <w:tab/>
      </w:r>
      <w:r>
        <w:tab/>
      </w:r>
      <w:r>
        <w:tab/>
      </w:r>
      <w:r>
        <w:tab/>
      </w:r>
      <w:r>
        <w:tab/>
      </w:r>
      <w:r>
        <w:tab/>
      </w:r>
      <w:r>
        <w:tab/>
      </w:r>
      <w:r>
        <w:tab/>
      </w:r>
      <w:r>
        <w:tab/>
      </w:r>
      <w:r>
        <w:tab/>
      </w:r>
      <w:r>
        <w:tab/>
      </w:r>
      <w:r>
        <w:tab/>
        <w:t>(F.4.</w:t>
      </w:r>
      <w:r w:rsidR="00E976EE">
        <w:t>8</w:t>
      </w:r>
      <w:r>
        <w:t>)</w:t>
      </w:r>
    </w:p>
    <w:p w14:paraId="0CCE56B7" w14:textId="77777777" w:rsidR="000F19C6" w:rsidRPr="00596AD7" w:rsidRDefault="000F19C6" w:rsidP="00F134AE">
      <w:pPr>
        <w:tabs>
          <w:tab w:val="left" w:pos="7200"/>
          <w:tab w:val="left" w:pos="7920"/>
          <w:tab w:val="right" w:pos="9270"/>
        </w:tabs>
      </w:pPr>
      <w:r>
        <w:t xml:space="preserve">The </w:t>
      </w:r>
      <w:r w:rsidRPr="000F19C6">
        <w:rPr>
          <w:b/>
        </w:rPr>
        <w:t>2nd</w:t>
      </w:r>
      <w:r>
        <w:t xml:space="preserve"> expression is of course just (F.4.1) with </w:t>
      </w:r>
      <w:r w:rsidR="001E2B8B">
        <w:t>c = b = n</w:t>
      </w:r>
      <w:r>
        <w:t xml:space="preserve"> and implied sum on n. </w:t>
      </w:r>
    </w:p>
    <w:p w14:paraId="62E152DD" w14:textId="77777777" w:rsidR="002B3CDE" w:rsidRDefault="000F19C6" w:rsidP="002B3CDE">
      <w:pPr>
        <w:jc w:val="left"/>
      </w:pPr>
      <w:r>
        <w:tab/>
      </w:r>
      <w:r w:rsidR="002B3CDE">
        <w:t xml:space="preserve">The first and third terms of the </w:t>
      </w:r>
      <w:r w:rsidR="004277E2">
        <w:t>2nd</w:t>
      </w:r>
      <w:r w:rsidR="002B3CDE">
        <w:t xml:space="preserve"> expression cancel due to symmetry</w:t>
      </w:r>
      <w:r w:rsidR="0098112E">
        <w:t xml:space="preserve"> of g:</w:t>
      </w:r>
    </w:p>
    <w:p w14:paraId="7934E4D0" w14:textId="77777777" w:rsidR="0098112E" w:rsidRDefault="0098112E" w:rsidP="002B3CDE">
      <w:pPr>
        <w:jc w:val="left"/>
      </w:pPr>
    </w:p>
    <w:p w14:paraId="7D3AFB6A" w14:textId="77777777" w:rsidR="0098112E" w:rsidRPr="0098112E" w:rsidRDefault="0098112E" w:rsidP="002B3CDE">
      <w:pPr>
        <w:jc w:val="left"/>
      </w:pPr>
      <w:r>
        <w:tab/>
        <w:t>first term = g</w:t>
      </w:r>
      <w:r>
        <w:rPr>
          <w:rStyle w:val="superscript"/>
        </w:rPr>
        <w:t>ad</w:t>
      </w:r>
      <w:r>
        <w:t xml:space="preserve"> ∂</w:t>
      </w:r>
      <w:r>
        <w:rPr>
          <w:rStyle w:val="subscript"/>
        </w:rPr>
        <w:t>a</w:t>
      </w:r>
      <w:r>
        <w:t>g</w:t>
      </w:r>
      <w:r>
        <w:rPr>
          <w:rStyle w:val="subscript"/>
        </w:rPr>
        <w:t>nd</w:t>
      </w:r>
      <w:r>
        <w:t xml:space="preserve"> =  g</w:t>
      </w:r>
      <w:r>
        <w:rPr>
          <w:rStyle w:val="superscript"/>
        </w:rPr>
        <w:t>da</w:t>
      </w:r>
      <w:r>
        <w:t xml:space="preserve"> ∂</w:t>
      </w:r>
      <w:r>
        <w:rPr>
          <w:rStyle w:val="subscript"/>
        </w:rPr>
        <w:t>d</w:t>
      </w:r>
      <w:r>
        <w:t>g</w:t>
      </w:r>
      <w:r>
        <w:rPr>
          <w:rStyle w:val="subscript"/>
        </w:rPr>
        <w:t>an</w:t>
      </w:r>
      <w:r>
        <w:t xml:space="preserve"> =  g</w:t>
      </w:r>
      <w:r>
        <w:rPr>
          <w:rStyle w:val="superscript"/>
        </w:rPr>
        <w:t>ad</w:t>
      </w:r>
      <w:r>
        <w:t xml:space="preserve"> ∂</w:t>
      </w:r>
      <w:r>
        <w:rPr>
          <w:rStyle w:val="subscript"/>
        </w:rPr>
        <w:t>d</w:t>
      </w:r>
      <w:r>
        <w:t>g</w:t>
      </w:r>
      <w:r>
        <w:rPr>
          <w:rStyle w:val="subscript"/>
        </w:rPr>
        <w:t>an</w:t>
      </w:r>
      <w:r>
        <w:t xml:space="preserve">  = - third term</w:t>
      </w:r>
      <w:r>
        <w:tab/>
      </w:r>
      <w:r>
        <w:tab/>
      </w:r>
      <w:r>
        <w:tab/>
      </w:r>
      <w:r>
        <w:tab/>
        <w:t>(F.4.9)</w:t>
      </w:r>
    </w:p>
    <w:p w14:paraId="5ACC1B73" w14:textId="77777777" w:rsidR="0098112E" w:rsidRPr="0098112E" w:rsidRDefault="0098112E" w:rsidP="002B3CDE">
      <w:pPr>
        <w:jc w:val="left"/>
      </w:pPr>
      <w:r>
        <w:tab/>
      </w:r>
      <w:r>
        <w:tab/>
      </w:r>
      <w:r>
        <w:tab/>
      </w:r>
      <w:r>
        <w:tab/>
        <w:t xml:space="preserve">          a↔d</w:t>
      </w:r>
      <w:r>
        <w:tab/>
        <w:t xml:space="preserve">  g</w:t>
      </w:r>
      <w:r>
        <w:rPr>
          <w:rStyle w:val="superscript"/>
        </w:rPr>
        <w:t>da</w:t>
      </w:r>
      <w:r>
        <w:t xml:space="preserve"> = g</w:t>
      </w:r>
      <w:r>
        <w:rPr>
          <w:rStyle w:val="superscript"/>
        </w:rPr>
        <w:t>ad</w:t>
      </w:r>
    </w:p>
    <w:p w14:paraId="6345F40D" w14:textId="77777777" w:rsidR="004277E2" w:rsidRDefault="004277E2" w:rsidP="00F134AE">
      <w:pPr>
        <w:tabs>
          <w:tab w:val="left" w:pos="7200"/>
          <w:tab w:val="left" w:pos="7920"/>
          <w:tab w:val="right" w:pos="9270"/>
        </w:tabs>
      </w:pPr>
      <w:r>
        <w:t>so we then have</w:t>
      </w:r>
      <w:r w:rsidR="0098112E">
        <w:t xml:space="preserve"> just</w:t>
      </w:r>
    </w:p>
    <w:p w14:paraId="0DB0786F" w14:textId="77777777" w:rsidR="004277E2" w:rsidRDefault="004277E2" w:rsidP="00F134AE">
      <w:pPr>
        <w:tabs>
          <w:tab w:val="left" w:pos="7200"/>
          <w:tab w:val="left" w:pos="7920"/>
          <w:tab w:val="right" w:pos="9270"/>
        </w:tabs>
      </w:pPr>
    </w:p>
    <w:p w14:paraId="4608E868" w14:textId="77777777" w:rsidR="004277E2" w:rsidRDefault="004277E2" w:rsidP="00F134AE">
      <w:pPr>
        <w:tabs>
          <w:tab w:val="left" w:pos="7200"/>
          <w:tab w:val="left" w:pos="7920"/>
          <w:tab w:val="right" w:pos="9270"/>
        </w:tabs>
      </w:pPr>
      <w:r>
        <w:tab/>
        <w:t>Γ</w:t>
      </w:r>
      <w:r>
        <w:rPr>
          <w:rStyle w:val="superscript"/>
        </w:rPr>
        <w:t>a</w:t>
      </w:r>
      <w:r>
        <w:rPr>
          <w:rStyle w:val="subscript"/>
        </w:rPr>
        <w:t>an</w:t>
      </w:r>
      <w:r>
        <w:t xml:space="preserve"> = (1/2) g</w:t>
      </w:r>
      <w:r>
        <w:rPr>
          <w:rStyle w:val="superscript"/>
        </w:rPr>
        <w:t>ad</w:t>
      </w:r>
      <w:r>
        <w:t>(∂</w:t>
      </w:r>
      <w:r>
        <w:rPr>
          <w:rStyle w:val="subscript"/>
        </w:rPr>
        <w:t>n</w:t>
      </w:r>
      <w:r>
        <w:t>g</w:t>
      </w:r>
      <w:r>
        <w:rPr>
          <w:rStyle w:val="subscript"/>
        </w:rPr>
        <w:t>ad</w:t>
      </w:r>
      <w:r>
        <w:t>)</w:t>
      </w:r>
    </w:p>
    <w:p w14:paraId="5EC8AC74" w14:textId="77777777" w:rsidR="004277E2" w:rsidRDefault="004277E2" w:rsidP="00F134AE">
      <w:pPr>
        <w:tabs>
          <w:tab w:val="left" w:pos="7200"/>
          <w:tab w:val="left" w:pos="7920"/>
          <w:tab w:val="right" w:pos="9270"/>
        </w:tabs>
      </w:pPr>
    </w:p>
    <w:p w14:paraId="538CD3B4" w14:textId="77777777" w:rsidR="000F19C6" w:rsidRDefault="004277E2" w:rsidP="00F134AE">
      <w:pPr>
        <w:tabs>
          <w:tab w:val="left" w:pos="7200"/>
          <w:tab w:val="left" w:pos="7920"/>
          <w:tab w:val="right" w:pos="9270"/>
        </w:tabs>
      </w:pPr>
      <w:r>
        <w:t xml:space="preserve">which is the </w:t>
      </w:r>
      <w:r w:rsidRPr="000F19C6">
        <w:rPr>
          <w:b/>
        </w:rPr>
        <w:t>3rd</w:t>
      </w:r>
      <w:r>
        <w:t xml:space="preserve"> expression shown in (F.4.8). </w:t>
      </w:r>
    </w:p>
    <w:p w14:paraId="5CA27A01" w14:textId="77777777" w:rsidR="004277E2" w:rsidRDefault="000F19C6" w:rsidP="00F134AE">
      <w:pPr>
        <w:tabs>
          <w:tab w:val="left" w:pos="7200"/>
          <w:tab w:val="left" w:pos="7920"/>
          <w:tab w:val="right" w:pos="9270"/>
        </w:tabs>
      </w:pPr>
      <w:r>
        <w:tab/>
        <w:t>T</w:t>
      </w:r>
      <w:r w:rsidR="004277E2">
        <w:t xml:space="preserve">o get the </w:t>
      </w:r>
      <w:r w:rsidR="004277E2" w:rsidRPr="000F19C6">
        <w:rPr>
          <w:b/>
        </w:rPr>
        <w:t>4th</w:t>
      </w:r>
      <w:r w:rsidR="004277E2" w:rsidRPr="004277E2">
        <w:t xml:space="preserve"> </w:t>
      </w:r>
      <w:r w:rsidR="004277E2">
        <w:t>expression, we must show that</w:t>
      </w:r>
    </w:p>
    <w:p w14:paraId="602F5B7E" w14:textId="77777777" w:rsidR="004277E2" w:rsidRPr="0098112E" w:rsidRDefault="004277E2" w:rsidP="00F134AE">
      <w:pPr>
        <w:tabs>
          <w:tab w:val="left" w:pos="7200"/>
          <w:tab w:val="left" w:pos="7920"/>
          <w:tab w:val="right" w:pos="9270"/>
        </w:tabs>
      </w:pPr>
      <w:r>
        <w:t xml:space="preserve"> g</w:t>
      </w:r>
      <w:r>
        <w:rPr>
          <w:rStyle w:val="superscript"/>
        </w:rPr>
        <w:t>ab</w:t>
      </w:r>
      <w:r>
        <w:t>(∂</w:t>
      </w:r>
      <w:r>
        <w:rPr>
          <w:rStyle w:val="subscript"/>
        </w:rPr>
        <w:t>n</w:t>
      </w:r>
      <w:r>
        <w:t>g</w:t>
      </w:r>
      <w:r>
        <w:rPr>
          <w:rStyle w:val="subscript"/>
        </w:rPr>
        <w:t>ab</w:t>
      </w:r>
      <w:r>
        <w:t>) = (1/g)∂</w:t>
      </w:r>
      <w:r>
        <w:rPr>
          <w:rStyle w:val="subscript"/>
        </w:rPr>
        <w:t>n</w:t>
      </w:r>
      <w:r w:rsidR="0098112E">
        <w:t>g. Here are the steps to prove this fact, where g ≡ det(g</w:t>
      </w:r>
      <w:r w:rsidR="0098112E">
        <w:rPr>
          <w:rStyle w:val="subscript"/>
        </w:rPr>
        <w:t>ab</w:t>
      </w:r>
      <w:r w:rsidR="0098112E">
        <w:t xml:space="preserve">) : </w:t>
      </w:r>
    </w:p>
    <w:p w14:paraId="13D5D687" w14:textId="77777777" w:rsidR="002B3CDE" w:rsidRDefault="002B3CDE" w:rsidP="002B3CDE"/>
    <w:p w14:paraId="0D93C626" w14:textId="77777777" w:rsidR="002B3CDE" w:rsidRDefault="002F043F" w:rsidP="00F134AE">
      <w:pPr>
        <w:tabs>
          <w:tab w:val="left" w:pos="7200"/>
          <w:tab w:val="left" w:pos="7920"/>
          <w:tab w:val="right" w:pos="9270"/>
        </w:tabs>
      </w:pPr>
      <w:r>
        <w:br w:type="page"/>
      </w:r>
      <w:r w:rsidR="002B3CDE">
        <w:tab/>
        <w:t>(1) g</w:t>
      </w:r>
      <w:r w:rsidR="002B3CDE">
        <w:rPr>
          <w:rStyle w:val="superscript"/>
        </w:rPr>
        <w:t>ab</w:t>
      </w:r>
      <w:r w:rsidR="002B3CDE">
        <w:t xml:space="preserve"> = (g</w:t>
      </w:r>
      <w:r w:rsidR="002B3CDE">
        <w:rPr>
          <w:rStyle w:val="superscript"/>
        </w:rPr>
        <w:t>-1</w:t>
      </w:r>
      <w:r w:rsidR="002B3CDE">
        <w:t>)</w:t>
      </w:r>
      <w:r w:rsidR="002B3CDE">
        <w:rPr>
          <w:rStyle w:val="subscript"/>
        </w:rPr>
        <w:t>ab</w:t>
      </w:r>
      <w:r w:rsidR="002B3CDE">
        <w:t xml:space="preserve"> = cof(g</w:t>
      </w:r>
      <w:r w:rsidR="002B3CDE">
        <w:rPr>
          <w:rStyle w:val="subscript"/>
        </w:rPr>
        <w:t>ab</w:t>
      </w:r>
      <w:r w:rsidR="002B3CDE">
        <w:t>)</w:t>
      </w:r>
      <w:r w:rsidR="002B3CDE">
        <w:rPr>
          <w:rStyle w:val="superscript"/>
        </w:rPr>
        <w:t>T</w:t>
      </w:r>
      <w:r w:rsidR="002B3CDE">
        <w:t>/det(g</w:t>
      </w:r>
      <w:r w:rsidR="002B3CDE">
        <w:rPr>
          <w:rStyle w:val="subscript"/>
        </w:rPr>
        <w:t>ab</w:t>
      </w:r>
      <w:r w:rsidR="002B3CDE">
        <w:t>) = cof(g</w:t>
      </w:r>
      <w:r w:rsidR="002B3CDE">
        <w:rPr>
          <w:rStyle w:val="subscript"/>
        </w:rPr>
        <w:t>ab</w:t>
      </w:r>
      <w:r w:rsidR="002B3CDE">
        <w:t>)/g</w:t>
      </w:r>
      <w:r w:rsidR="002B3CDE">
        <w:tab/>
      </w:r>
      <w:r w:rsidR="004277E2">
        <w:sym w:font="Symbol" w:char="F0DE"/>
      </w:r>
      <w:r w:rsidR="004277E2">
        <w:t xml:space="preserve">     </w:t>
      </w:r>
      <w:r w:rsidR="002B3CDE">
        <w:t>cof(g</w:t>
      </w:r>
      <w:r w:rsidR="002B3CDE">
        <w:rPr>
          <w:rStyle w:val="subscript"/>
        </w:rPr>
        <w:t>ab</w:t>
      </w:r>
      <w:r w:rsidR="002B3CDE">
        <w:t>)  = g</w:t>
      </w:r>
      <w:r w:rsidR="004277E2">
        <w:t xml:space="preserve"> g</w:t>
      </w:r>
      <w:r w:rsidR="004277E2">
        <w:rPr>
          <w:rStyle w:val="superscript"/>
        </w:rPr>
        <w:t>ab</w:t>
      </w:r>
      <w:r w:rsidR="004277E2">
        <w:t xml:space="preserve"> .</w:t>
      </w:r>
      <w:r w:rsidR="00F134AE">
        <w:rPr>
          <w:rStyle w:val="superscript"/>
        </w:rPr>
        <w:tab/>
      </w:r>
      <w:r w:rsidR="004277E2">
        <w:rPr>
          <w:rStyle w:val="superscript"/>
        </w:rPr>
        <w:tab/>
      </w:r>
      <w:r w:rsidR="00F134AE">
        <w:rPr>
          <w:rStyle w:val="superscript"/>
        </w:rPr>
        <w:tab/>
      </w:r>
      <w:r w:rsidR="00F134AE">
        <w:t>(F.4.1</w:t>
      </w:r>
      <w:r w:rsidR="00E976EE">
        <w:t>0</w:t>
      </w:r>
      <w:r w:rsidR="00F134AE">
        <w:t>)</w:t>
      </w:r>
    </w:p>
    <w:p w14:paraId="79254FC1" w14:textId="77777777" w:rsidR="004277E2" w:rsidRDefault="004277E2" w:rsidP="00F134AE">
      <w:pPr>
        <w:tabs>
          <w:tab w:val="left" w:pos="7200"/>
          <w:tab w:val="left" w:pos="7920"/>
          <w:tab w:val="right" w:pos="9270"/>
        </w:tabs>
      </w:pPr>
    </w:p>
    <w:p w14:paraId="2771A8E9" w14:textId="77777777" w:rsidR="004277E2" w:rsidRPr="004277E2" w:rsidRDefault="004277E2" w:rsidP="00F134AE">
      <w:pPr>
        <w:tabs>
          <w:tab w:val="left" w:pos="7200"/>
          <w:tab w:val="left" w:pos="7920"/>
          <w:tab w:val="right" w:pos="9270"/>
        </w:tabs>
      </w:pPr>
      <w:r>
        <w:tab/>
        <w:t>(2) Apply g</w:t>
      </w:r>
      <w:r>
        <w:rPr>
          <w:rStyle w:val="subscript"/>
        </w:rPr>
        <w:t>ba</w:t>
      </w:r>
      <w:r>
        <w:t xml:space="preserve"> and sum on b to get:</w:t>
      </w:r>
      <w:r>
        <w:tab/>
        <w:t>g</w:t>
      </w:r>
      <w:r>
        <w:rPr>
          <w:rStyle w:val="subscript"/>
        </w:rPr>
        <w:t>ba</w:t>
      </w:r>
      <w:r>
        <w:t>cof(g</w:t>
      </w:r>
      <w:r>
        <w:rPr>
          <w:rStyle w:val="subscript"/>
        </w:rPr>
        <w:t>ab</w:t>
      </w:r>
      <w:r>
        <w:t>)  = g g</w:t>
      </w:r>
      <w:r>
        <w:rPr>
          <w:rStyle w:val="subscript"/>
        </w:rPr>
        <w:t>ba</w:t>
      </w:r>
      <w:r>
        <w:t>g</w:t>
      </w:r>
      <w:r>
        <w:rPr>
          <w:rStyle w:val="superscript"/>
        </w:rPr>
        <w:t>ab</w:t>
      </w:r>
      <w:r>
        <w:t xml:space="preserve"> = g δ</w:t>
      </w:r>
      <w:r>
        <w:rPr>
          <w:rStyle w:val="subscript"/>
        </w:rPr>
        <w:t>a</w:t>
      </w:r>
      <w:r>
        <w:rPr>
          <w:rStyle w:val="superscript"/>
        </w:rPr>
        <w:t>a</w:t>
      </w:r>
      <w:r>
        <w:t xml:space="preserve"> = g .</w:t>
      </w:r>
      <w:r>
        <w:tab/>
      </w:r>
      <w:r>
        <w:tab/>
      </w:r>
      <w:r>
        <w:tab/>
        <w:t>(F.4.11)</w:t>
      </w:r>
    </w:p>
    <w:p w14:paraId="4E69A79E" w14:textId="77777777" w:rsidR="004277E2" w:rsidRDefault="004277E2" w:rsidP="00F134AE">
      <w:pPr>
        <w:tabs>
          <w:tab w:val="left" w:pos="7200"/>
          <w:tab w:val="left" w:pos="7920"/>
          <w:tab w:val="right" w:pos="9270"/>
        </w:tabs>
      </w:pPr>
    </w:p>
    <w:p w14:paraId="46504259" w14:textId="77777777" w:rsidR="002B3CDE" w:rsidRPr="00F134AE" w:rsidRDefault="002B3CDE" w:rsidP="00F134AE">
      <w:pPr>
        <w:tabs>
          <w:tab w:val="left" w:pos="7200"/>
          <w:tab w:val="left" w:pos="7920"/>
          <w:tab w:val="right" w:pos="9270"/>
        </w:tabs>
      </w:pPr>
      <w:r>
        <w:tab/>
        <w:t>(</w:t>
      </w:r>
      <w:r w:rsidR="004277E2">
        <w:t>3</w:t>
      </w:r>
      <w:r>
        <w:t>) g = det(g</w:t>
      </w:r>
      <w:r>
        <w:rPr>
          <w:rStyle w:val="subscript"/>
        </w:rPr>
        <w:t>ab</w:t>
      </w:r>
      <w:r>
        <w:t>) = g</w:t>
      </w:r>
      <w:r>
        <w:rPr>
          <w:rStyle w:val="subscript"/>
        </w:rPr>
        <w:t>ab</w:t>
      </w:r>
      <w:r>
        <w:t>cof(g</w:t>
      </w:r>
      <w:r>
        <w:rPr>
          <w:rStyle w:val="subscript"/>
        </w:rPr>
        <w:t>ab</w:t>
      </w:r>
      <w:r>
        <w:t xml:space="preserve">) </w:t>
      </w:r>
      <w:r w:rsidR="004277E2">
        <w:t xml:space="preserve">    </w:t>
      </w:r>
      <w:r w:rsidR="00C96D97" w:rsidRPr="00C96D97">
        <w:rPr>
          <w:rFonts w:ascii="Symbol" w:hAnsi="Symbol"/>
        </w:rPr>
        <w:t></w:t>
      </w:r>
      <w:r>
        <w:rPr>
          <w:rStyle w:val="superscript"/>
        </w:rPr>
        <w:tab/>
      </w:r>
      <w:r w:rsidR="004277E2">
        <w:rPr>
          <w:rStyle w:val="superscript"/>
        </w:rPr>
        <w:t xml:space="preserve">   </w:t>
      </w:r>
      <w:r>
        <w:t>∂g/∂g</w:t>
      </w:r>
      <w:r>
        <w:rPr>
          <w:rStyle w:val="subscript"/>
        </w:rPr>
        <w:t>ab</w:t>
      </w:r>
      <w:r>
        <w:t xml:space="preserve">  = cof(g</w:t>
      </w:r>
      <w:r>
        <w:rPr>
          <w:rStyle w:val="subscript"/>
        </w:rPr>
        <w:t>ab</w:t>
      </w:r>
      <w:r>
        <w:t>) = g g</w:t>
      </w:r>
      <w:r>
        <w:rPr>
          <w:rStyle w:val="superscript"/>
        </w:rPr>
        <w:t>ab</w:t>
      </w:r>
      <w:r w:rsidR="004277E2">
        <w:t xml:space="preserve">  *</w:t>
      </w:r>
      <w:r w:rsidR="004277E2">
        <w:tab/>
      </w:r>
      <w:r w:rsidR="004277E2">
        <w:tab/>
      </w:r>
      <w:r w:rsidR="004277E2">
        <w:tab/>
      </w:r>
      <w:r w:rsidR="00F134AE">
        <w:t>(F.4.1</w:t>
      </w:r>
      <w:r w:rsidR="004277E2">
        <w:t>2</w:t>
      </w:r>
      <w:r w:rsidR="00F134AE">
        <w:t>)</w:t>
      </w:r>
    </w:p>
    <w:p w14:paraId="100E2408" w14:textId="77777777" w:rsidR="002B3CDE" w:rsidRDefault="002B3CDE" w:rsidP="002B3CDE"/>
    <w:p w14:paraId="0988F644" w14:textId="77777777" w:rsidR="002B3CDE" w:rsidRDefault="002B3CDE" w:rsidP="00F134AE">
      <w:pPr>
        <w:tabs>
          <w:tab w:val="left" w:pos="7200"/>
          <w:tab w:val="left" w:pos="7920"/>
          <w:tab w:val="right" w:pos="9270"/>
        </w:tabs>
      </w:pPr>
      <w:r>
        <w:tab/>
        <w:t>(</w:t>
      </w:r>
      <w:r w:rsidR="004277E2">
        <w:t>4</w:t>
      </w:r>
      <w:r>
        <w:t>)  ∂</w:t>
      </w:r>
      <w:r>
        <w:rPr>
          <w:rStyle w:val="subscript"/>
        </w:rPr>
        <w:t>n</w:t>
      </w:r>
      <w:r>
        <w:t>g = ∂g/∂x</w:t>
      </w:r>
      <w:r>
        <w:rPr>
          <w:rStyle w:val="superscript"/>
        </w:rPr>
        <w:t>n</w:t>
      </w:r>
      <w:r>
        <w:t xml:space="preserve"> = (∂g/∂g</w:t>
      </w:r>
      <w:r>
        <w:rPr>
          <w:rStyle w:val="subscript"/>
        </w:rPr>
        <w:t>ab</w:t>
      </w:r>
      <w:r>
        <w:t>)( ∂g</w:t>
      </w:r>
      <w:r>
        <w:rPr>
          <w:rStyle w:val="subscript"/>
        </w:rPr>
        <w:t>ab</w:t>
      </w:r>
      <w:r>
        <w:t>/∂x</w:t>
      </w:r>
      <w:r>
        <w:rPr>
          <w:rStyle w:val="superscript"/>
        </w:rPr>
        <w:t>n</w:t>
      </w:r>
      <w:r>
        <w:t>)  = g g</w:t>
      </w:r>
      <w:r>
        <w:rPr>
          <w:rStyle w:val="superscript"/>
        </w:rPr>
        <w:t>ab</w:t>
      </w:r>
      <w:r>
        <w:t xml:space="preserve">  (∂</w:t>
      </w:r>
      <w:r>
        <w:rPr>
          <w:rStyle w:val="subscript"/>
        </w:rPr>
        <w:t>n</w:t>
      </w:r>
      <w:r>
        <w:t>g</w:t>
      </w:r>
      <w:r>
        <w:rPr>
          <w:rStyle w:val="subscript"/>
        </w:rPr>
        <w:t>ab</w:t>
      </w:r>
      <w:r w:rsidR="004277E2">
        <w:t xml:space="preserve">)  </w:t>
      </w:r>
      <w:r w:rsidR="00C96D97" w:rsidRPr="00C96D97">
        <w:rPr>
          <w:rFonts w:ascii="Symbol" w:hAnsi="Symbol"/>
        </w:rPr>
        <w:t></w:t>
      </w:r>
      <w:r>
        <w:t xml:space="preserve"> </w:t>
      </w:r>
      <w:r w:rsidR="004277E2">
        <w:t xml:space="preserve"> </w:t>
      </w:r>
      <w:r>
        <w:t>(1/g)</w:t>
      </w:r>
      <w:r w:rsidRPr="001F3B8E">
        <w:t xml:space="preserve"> </w:t>
      </w:r>
      <w:r>
        <w:t>∂</w:t>
      </w:r>
      <w:r>
        <w:rPr>
          <w:rStyle w:val="subscript"/>
        </w:rPr>
        <w:t>n</w:t>
      </w:r>
      <w:r w:rsidR="004277E2">
        <w:t xml:space="preserve">g = </w:t>
      </w:r>
      <w:r>
        <w:t>g</w:t>
      </w:r>
      <w:r>
        <w:rPr>
          <w:rStyle w:val="superscript"/>
        </w:rPr>
        <w:t>ab</w:t>
      </w:r>
      <w:r>
        <w:t>(∂</w:t>
      </w:r>
      <w:r>
        <w:rPr>
          <w:rStyle w:val="subscript"/>
        </w:rPr>
        <w:t>n</w:t>
      </w:r>
      <w:r>
        <w:t>g</w:t>
      </w:r>
      <w:r>
        <w:rPr>
          <w:rStyle w:val="subscript"/>
        </w:rPr>
        <w:t>ab</w:t>
      </w:r>
      <w:r>
        <w:t>)</w:t>
      </w:r>
      <w:r w:rsidR="0098112E">
        <w:t xml:space="preserve"> </w:t>
      </w:r>
      <w:r w:rsidR="0098112E">
        <w:tab/>
      </w:r>
      <w:r w:rsidR="00F134AE">
        <w:t>(F.4.1</w:t>
      </w:r>
      <w:r w:rsidR="004277E2">
        <w:t>3</w:t>
      </w:r>
      <w:r w:rsidR="00F134AE">
        <w:t>)</w:t>
      </w:r>
    </w:p>
    <w:p w14:paraId="665C3A62" w14:textId="77777777" w:rsidR="004277E2" w:rsidRDefault="004277E2" w:rsidP="00F134AE">
      <w:pPr>
        <w:tabs>
          <w:tab w:val="left" w:pos="7200"/>
          <w:tab w:val="left" w:pos="7920"/>
          <w:tab w:val="right" w:pos="9270"/>
        </w:tabs>
      </w:pPr>
    </w:p>
    <w:p w14:paraId="7B38BDD4" w14:textId="77777777" w:rsidR="004277E2" w:rsidRPr="0098112E" w:rsidRDefault="004277E2" w:rsidP="00F134AE">
      <w:pPr>
        <w:tabs>
          <w:tab w:val="left" w:pos="7200"/>
          <w:tab w:val="left" w:pos="7920"/>
          <w:tab w:val="right" w:pos="9270"/>
        </w:tabs>
      </w:pPr>
      <w:r>
        <w:t>* In Step 3, notice that ∂ cof(g</w:t>
      </w:r>
      <w:r>
        <w:rPr>
          <w:rStyle w:val="subscript"/>
        </w:rPr>
        <w:t>ab</w:t>
      </w:r>
      <w:r>
        <w:t>)/∂g</w:t>
      </w:r>
      <w:r>
        <w:rPr>
          <w:rStyle w:val="subscript"/>
        </w:rPr>
        <w:t>ab</w:t>
      </w:r>
      <w:r>
        <w:t xml:space="preserve"> = 0 because cof(g</w:t>
      </w:r>
      <w:r>
        <w:rPr>
          <w:rStyle w:val="subscript"/>
        </w:rPr>
        <w:t>ab</w:t>
      </w:r>
      <w:r>
        <w:t>) is not a function of variable g</w:t>
      </w:r>
      <w:r>
        <w:rPr>
          <w:rStyle w:val="subscript"/>
        </w:rPr>
        <w:t>ab</w:t>
      </w:r>
      <w:r>
        <w:t>. The element g</w:t>
      </w:r>
      <w:r>
        <w:rPr>
          <w:rStyle w:val="subscript"/>
        </w:rPr>
        <w:t>ab</w:t>
      </w:r>
      <w:r>
        <w:t xml:space="preserve"> is one of those "crossed out" in obtaining the cofactor of g</w:t>
      </w:r>
      <w:r>
        <w:rPr>
          <w:rStyle w:val="subscript"/>
        </w:rPr>
        <w:t>ab</w:t>
      </w:r>
      <w:r>
        <w:t xml:space="preserve">. </w:t>
      </w:r>
      <w:r w:rsidR="0098112E">
        <w:t>Despite this fact, cof(g</w:t>
      </w:r>
      <w:r w:rsidR="0098112E">
        <w:rPr>
          <w:rStyle w:val="subscript"/>
        </w:rPr>
        <w:t>ab</w:t>
      </w:r>
      <w:r w:rsidR="0098112E">
        <w:t>) is still an object having indices a,b. In contrast, g = det(g</w:t>
      </w:r>
      <w:r w:rsidR="0098112E">
        <w:rPr>
          <w:rStyle w:val="subscript"/>
        </w:rPr>
        <w:t>ab</w:t>
      </w:r>
      <w:r w:rsidR="0098112E">
        <w:t>) = det(g</w:t>
      </w:r>
      <w:r w:rsidR="0098112E">
        <w:rPr>
          <w:rStyle w:val="subscript"/>
        </w:rPr>
        <w:t>**</w:t>
      </w:r>
      <w:r w:rsidR="0098112E">
        <w:t xml:space="preserve">)  has no indices! </w:t>
      </w:r>
    </w:p>
    <w:p w14:paraId="4AD7745D" w14:textId="77777777" w:rsidR="004277E2" w:rsidRDefault="004277E2" w:rsidP="00F134AE">
      <w:pPr>
        <w:tabs>
          <w:tab w:val="left" w:pos="7200"/>
          <w:tab w:val="left" w:pos="7920"/>
          <w:tab w:val="right" w:pos="9270"/>
        </w:tabs>
      </w:pPr>
    </w:p>
    <w:p w14:paraId="4697E17C" w14:textId="77777777" w:rsidR="004277E2" w:rsidRDefault="004277E2" w:rsidP="00F134AE">
      <w:pPr>
        <w:tabs>
          <w:tab w:val="left" w:pos="7200"/>
          <w:tab w:val="left" w:pos="7920"/>
          <w:tab w:val="right" w:pos="9270"/>
        </w:tabs>
      </w:pPr>
      <w:r>
        <w:t xml:space="preserve">It remains only to obtain the </w:t>
      </w:r>
      <w:r w:rsidRPr="00AB038F">
        <w:rPr>
          <w:b/>
        </w:rPr>
        <w:t>5th</w:t>
      </w:r>
      <w:r>
        <w:t xml:space="preserve"> expression in (F.4.8), and that is easy to show:</w:t>
      </w:r>
    </w:p>
    <w:p w14:paraId="4BB239BF" w14:textId="77777777" w:rsidR="004277E2" w:rsidRDefault="004277E2" w:rsidP="00F134AE">
      <w:pPr>
        <w:tabs>
          <w:tab w:val="left" w:pos="7200"/>
          <w:tab w:val="left" w:pos="7920"/>
          <w:tab w:val="right" w:pos="9270"/>
        </w:tabs>
      </w:pPr>
    </w:p>
    <w:p w14:paraId="0F5E3D37" w14:textId="77777777" w:rsidR="00AB038F" w:rsidRDefault="004277E2" w:rsidP="004277E2">
      <w:pPr>
        <w:tabs>
          <w:tab w:val="left" w:pos="7200"/>
          <w:tab w:val="left" w:pos="7920"/>
          <w:tab w:val="right" w:pos="9270"/>
        </w:tabs>
      </w:pPr>
      <w:r>
        <w:tab/>
        <w:t>g</w:t>
      </w:r>
      <w:r>
        <w:rPr>
          <w:rStyle w:val="superscript"/>
        </w:rPr>
        <w:t>-1/2</w:t>
      </w:r>
      <w:r>
        <w:t xml:space="preserve"> ∂</w:t>
      </w:r>
      <w:r>
        <w:rPr>
          <w:rStyle w:val="subscript"/>
        </w:rPr>
        <w:t>n</w:t>
      </w:r>
      <w:r>
        <w:t>(g</w:t>
      </w:r>
      <w:r>
        <w:rPr>
          <w:rStyle w:val="superscript"/>
        </w:rPr>
        <w:t>1/2</w:t>
      </w:r>
      <w:r>
        <w:t>)  = g</w:t>
      </w:r>
      <w:r>
        <w:rPr>
          <w:rStyle w:val="superscript"/>
        </w:rPr>
        <w:t>-1/2</w:t>
      </w:r>
      <w:r>
        <w:t xml:space="preserve"> (1/2)</w:t>
      </w:r>
      <w:r w:rsidRPr="00330201">
        <w:t xml:space="preserve"> </w:t>
      </w:r>
      <w:r>
        <w:t>g</w:t>
      </w:r>
      <w:r>
        <w:rPr>
          <w:rStyle w:val="superscript"/>
        </w:rPr>
        <w:t>-1/2</w:t>
      </w:r>
      <w:r>
        <w:t xml:space="preserve"> ∂</w:t>
      </w:r>
      <w:r>
        <w:rPr>
          <w:rStyle w:val="subscript"/>
        </w:rPr>
        <w:t>n</w:t>
      </w:r>
      <w:r>
        <w:t>(g) = (1/2) (1/g)</w:t>
      </w:r>
      <w:r w:rsidRPr="00330201">
        <w:t xml:space="preserve"> </w:t>
      </w:r>
      <w:r>
        <w:t>(∂</w:t>
      </w:r>
      <w:r>
        <w:rPr>
          <w:rStyle w:val="subscript"/>
        </w:rPr>
        <w:t>n</w:t>
      </w:r>
      <w:r>
        <w:t>g) .</w:t>
      </w:r>
      <w:r>
        <w:tab/>
      </w:r>
      <w:r w:rsidR="001E2B8B">
        <w:tab/>
        <w:t>g &gt; 0</w:t>
      </w:r>
    </w:p>
    <w:p w14:paraId="2D5F1EE1" w14:textId="77777777" w:rsidR="001E2B8B" w:rsidRDefault="001E2B8B" w:rsidP="004277E2">
      <w:pPr>
        <w:tabs>
          <w:tab w:val="left" w:pos="7200"/>
          <w:tab w:val="left" w:pos="7920"/>
          <w:tab w:val="right" w:pos="9270"/>
        </w:tabs>
      </w:pPr>
    </w:p>
    <w:p w14:paraId="3530648C" w14:textId="77777777" w:rsidR="00AB038F" w:rsidRDefault="00AB038F" w:rsidP="004277E2">
      <w:pPr>
        <w:tabs>
          <w:tab w:val="left" w:pos="7200"/>
          <w:tab w:val="left" w:pos="7920"/>
          <w:tab w:val="right" w:pos="9270"/>
        </w:tabs>
      </w:pPr>
      <w:r>
        <w:tab/>
        <w:t>[-g]</w:t>
      </w:r>
      <w:r>
        <w:rPr>
          <w:rStyle w:val="superscript"/>
        </w:rPr>
        <w:t>-1/2</w:t>
      </w:r>
      <w:r>
        <w:t>∂</w:t>
      </w:r>
      <w:r>
        <w:rPr>
          <w:rStyle w:val="subscript"/>
        </w:rPr>
        <w:t>n</w:t>
      </w:r>
      <w:r>
        <w:t>([-g]</w:t>
      </w:r>
      <w:r>
        <w:rPr>
          <w:rStyle w:val="superscript"/>
        </w:rPr>
        <w:t>1/2</w:t>
      </w:r>
      <w:r>
        <w:t>)  = [-g]</w:t>
      </w:r>
      <w:r>
        <w:rPr>
          <w:rStyle w:val="superscript"/>
        </w:rPr>
        <w:t>-1/2</w:t>
      </w:r>
      <w:r>
        <w:t xml:space="preserve"> (1/2)[-g]</w:t>
      </w:r>
      <w:r>
        <w:rPr>
          <w:rStyle w:val="superscript"/>
        </w:rPr>
        <w:t>-1/2</w:t>
      </w:r>
      <w:r>
        <w:t>∂</w:t>
      </w:r>
      <w:r>
        <w:rPr>
          <w:rStyle w:val="subscript"/>
        </w:rPr>
        <w:t>n</w:t>
      </w:r>
      <w:r>
        <w:t>([-g])  =  (1/2)[-g]</w:t>
      </w:r>
      <w:r>
        <w:rPr>
          <w:rStyle w:val="superscript"/>
        </w:rPr>
        <w:t>-1</w:t>
      </w:r>
      <w:r>
        <w:t xml:space="preserve"> ∂</w:t>
      </w:r>
      <w:r>
        <w:rPr>
          <w:rStyle w:val="subscript"/>
        </w:rPr>
        <w:t>n</w:t>
      </w:r>
      <w:r>
        <w:t>([-g])</w:t>
      </w:r>
      <w:r>
        <w:tab/>
        <w:t>g &lt; 0</w:t>
      </w:r>
    </w:p>
    <w:p w14:paraId="1C8E1B4A" w14:textId="77777777" w:rsidR="00AB038F" w:rsidRDefault="00AB038F" w:rsidP="004277E2">
      <w:pPr>
        <w:tabs>
          <w:tab w:val="left" w:pos="7200"/>
          <w:tab w:val="left" w:pos="7920"/>
          <w:tab w:val="right" w:pos="9270"/>
        </w:tabs>
      </w:pPr>
    </w:p>
    <w:p w14:paraId="12B9A3DA" w14:textId="77777777" w:rsidR="00AB038F" w:rsidRDefault="00AB038F" w:rsidP="004277E2">
      <w:pPr>
        <w:tabs>
          <w:tab w:val="left" w:pos="7200"/>
          <w:tab w:val="left" w:pos="7920"/>
          <w:tab w:val="right" w:pos="9270"/>
        </w:tabs>
      </w:pPr>
      <w:r>
        <w:t>which we summarize as</w:t>
      </w:r>
    </w:p>
    <w:p w14:paraId="76CF9DFC" w14:textId="77777777" w:rsidR="00AB038F" w:rsidRDefault="00AB038F" w:rsidP="004277E2">
      <w:pPr>
        <w:tabs>
          <w:tab w:val="left" w:pos="7200"/>
          <w:tab w:val="left" w:pos="7920"/>
          <w:tab w:val="right" w:pos="9270"/>
        </w:tabs>
      </w:pPr>
    </w:p>
    <w:p w14:paraId="15ECCACE" w14:textId="77777777" w:rsidR="00AB038F" w:rsidRPr="001E2B8B" w:rsidRDefault="00AB038F" w:rsidP="004277E2">
      <w:pPr>
        <w:tabs>
          <w:tab w:val="left" w:pos="7200"/>
          <w:tab w:val="left" w:pos="7920"/>
          <w:tab w:val="right" w:pos="9270"/>
        </w:tabs>
      </w:pPr>
      <w:r>
        <w:tab/>
        <w:t>|g|</w:t>
      </w:r>
      <w:r>
        <w:rPr>
          <w:rStyle w:val="superscript"/>
        </w:rPr>
        <w:t>-1/2</w:t>
      </w:r>
      <w:r>
        <w:t xml:space="preserve"> ∂</w:t>
      </w:r>
      <w:r>
        <w:rPr>
          <w:rStyle w:val="subscript"/>
        </w:rPr>
        <w:t>n</w:t>
      </w:r>
      <w:r>
        <w:t>(|g|</w:t>
      </w:r>
      <w:r>
        <w:rPr>
          <w:rStyle w:val="superscript"/>
        </w:rPr>
        <w:t>1/2</w:t>
      </w:r>
      <w:r>
        <w:t>)  = (1/2) (1/g)</w:t>
      </w:r>
      <w:r w:rsidRPr="00330201">
        <w:t xml:space="preserve"> </w:t>
      </w:r>
      <w:r>
        <w:t>(∂</w:t>
      </w:r>
      <w:r>
        <w:rPr>
          <w:rStyle w:val="subscript"/>
        </w:rPr>
        <w:t>n</w:t>
      </w:r>
      <w:r>
        <w:t>g)</w:t>
      </w:r>
      <w:r w:rsidR="001E2B8B">
        <w:tab/>
      </w:r>
      <w:r w:rsidR="001E2B8B">
        <w:tab/>
      </w:r>
      <w:r w:rsidR="001E2B8B">
        <w:tab/>
      </w:r>
      <w:r w:rsidR="001E2B8B">
        <w:tab/>
      </w:r>
      <w:r w:rsidR="001E2B8B">
        <w:tab/>
      </w:r>
      <w:r w:rsidR="001E2B8B">
        <w:tab/>
      </w:r>
      <w:r w:rsidR="001E2B8B">
        <w:tab/>
      </w:r>
      <w:r w:rsidR="001E2B8B">
        <w:tab/>
        <w:t>(F.4.14)</w:t>
      </w:r>
    </w:p>
    <w:p w14:paraId="382CF6DC" w14:textId="77777777" w:rsidR="005D03AE" w:rsidRDefault="005D03AE" w:rsidP="004277E2">
      <w:pPr>
        <w:tabs>
          <w:tab w:val="left" w:pos="7200"/>
          <w:tab w:val="left" w:pos="7920"/>
          <w:tab w:val="right" w:pos="9270"/>
        </w:tabs>
      </w:pPr>
    </w:p>
    <w:p w14:paraId="30072E57" w14:textId="77777777" w:rsidR="005D03AE" w:rsidRDefault="005D03AE" w:rsidP="004277E2">
      <w:pPr>
        <w:tabs>
          <w:tab w:val="left" w:pos="7200"/>
          <w:tab w:val="left" w:pos="7920"/>
          <w:tab w:val="right" w:pos="9270"/>
        </w:tabs>
      </w:pPr>
      <w:r>
        <w:t>We close t</w:t>
      </w:r>
      <w:r w:rsidR="00FD7152">
        <w:t xml:space="preserve">his </w:t>
      </w:r>
      <w:r w:rsidR="005075D6">
        <w:t>Section</w:t>
      </w:r>
      <w:r w:rsidR="00FD7152">
        <w:t xml:space="preserve"> with the following observations: </w:t>
      </w:r>
    </w:p>
    <w:p w14:paraId="1E897FF9" w14:textId="77777777" w:rsidR="005D03AE" w:rsidRDefault="005D03AE" w:rsidP="004277E2">
      <w:pPr>
        <w:tabs>
          <w:tab w:val="left" w:pos="7200"/>
          <w:tab w:val="left" w:pos="7920"/>
          <w:tab w:val="right" w:pos="9270"/>
        </w:tabs>
      </w:pPr>
    </w:p>
    <w:p w14:paraId="1BFF280F" w14:textId="77777777" w:rsidR="00FD7152" w:rsidRPr="00FD7152" w:rsidRDefault="005D03AE" w:rsidP="004277E2">
      <w:pPr>
        <w:tabs>
          <w:tab w:val="left" w:pos="7200"/>
          <w:tab w:val="left" w:pos="7920"/>
          <w:tab w:val="right" w:pos="9270"/>
        </w:tabs>
      </w:pPr>
      <w:r w:rsidRPr="005D03AE">
        <w:rPr>
          <w:b/>
        </w:rPr>
        <w:t>Theorem</w:t>
      </w:r>
      <w:r>
        <w:t>:  If  x-space of Picture C1 of (F.1.1) has a metric tensor</w:t>
      </w:r>
      <w:r w:rsidR="00FD7152">
        <w:t xml:space="preserve"> g</w:t>
      </w:r>
      <w:r w:rsidR="00FD7152">
        <w:rPr>
          <w:rStyle w:val="subscript"/>
        </w:rPr>
        <w:t>ij</w:t>
      </w:r>
      <w:r w:rsidR="00FD7152">
        <w:t>(</w:t>
      </w:r>
      <w:r w:rsidR="00FD7152" w:rsidRPr="00FD7152">
        <w:rPr>
          <w:b/>
        </w:rPr>
        <w:t>x</w:t>
      </w:r>
      <w:r w:rsidR="00FD7152">
        <w:t>) whose elements are constants in</w:t>
      </w:r>
      <w:r w:rsidR="009F7422">
        <w:t>d</w:t>
      </w:r>
      <w:r w:rsidR="00FD7152">
        <w:t xml:space="preserve">ependent of </w:t>
      </w:r>
      <w:r w:rsidR="00FD7152" w:rsidRPr="00FD7152">
        <w:rPr>
          <w:b/>
        </w:rPr>
        <w:t>x</w:t>
      </w:r>
      <w:r w:rsidR="00FD7152">
        <w:t xml:space="preserve">, then </w:t>
      </w:r>
      <w:r w:rsidR="00FD7152" w:rsidRPr="00220D9C">
        <w:rPr>
          <w:color w:val="000000"/>
        </w:rPr>
        <w:t>Γ</w:t>
      </w:r>
      <w:r w:rsidR="00FD7152">
        <w:rPr>
          <w:rStyle w:val="superscript"/>
          <w:color w:val="000000"/>
        </w:rPr>
        <w:t>c</w:t>
      </w:r>
      <w:r w:rsidR="00FD7152">
        <w:rPr>
          <w:rStyle w:val="subscript"/>
          <w:color w:val="000000"/>
        </w:rPr>
        <w:t>ab</w:t>
      </w:r>
      <w:r w:rsidR="009F7422">
        <w:t xml:space="preserve"> ≡ 0. </w:t>
      </w:r>
      <w:r w:rsidR="009F7422">
        <w:tab/>
      </w:r>
      <w:r w:rsidR="009F7422">
        <w:tab/>
      </w:r>
      <w:r w:rsidR="009F7422">
        <w:tab/>
      </w:r>
      <w:r w:rsidR="009F7422">
        <w:tab/>
      </w:r>
      <w:r w:rsidR="009F7422">
        <w:tab/>
      </w:r>
      <w:r w:rsidR="009F7422">
        <w:tab/>
      </w:r>
      <w:r w:rsidR="009F7422">
        <w:tab/>
      </w:r>
      <w:r w:rsidR="009F7422">
        <w:tab/>
      </w:r>
      <w:r w:rsidR="00FD7152">
        <w:t>(F.4.15)</w:t>
      </w:r>
    </w:p>
    <w:p w14:paraId="26B08E8F" w14:textId="77777777" w:rsidR="00FD7152" w:rsidRDefault="00FD7152" w:rsidP="004277E2">
      <w:pPr>
        <w:tabs>
          <w:tab w:val="left" w:pos="7200"/>
          <w:tab w:val="left" w:pos="7920"/>
          <w:tab w:val="right" w:pos="9270"/>
        </w:tabs>
      </w:pPr>
    </w:p>
    <w:p w14:paraId="5E59C5E2" w14:textId="77777777" w:rsidR="001E6CA4" w:rsidRDefault="00FD7152" w:rsidP="004277E2">
      <w:pPr>
        <w:tabs>
          <w:tab w:val="left" w:pos="7200"/>
          <w:tab w:val="left" w:pos="7920"/>
          <w:tab w:val="right" w:pos="9270"/>
        </w:tabs>
      </w:pPr>
      <w:r w:rsidRPr="00FD7152">
        <w:rPr>
          <w:b/>
        </w:rPr>
        <w:t>Corollary</w:t>
      </w:r>
      <w:r>
        <w:t xml:space="preserve">:  If the x-space in Figure </w:t>
      </w:r>
      <w:r w:rsidR="001E6CA4">
        <w:t xml:space="preserve">C1 of (F.1.1) </w:t>
      </w:r>
      <w:r>
        <w:t xml:space="preserve">is Cartesian (g =1) or quasi-Cartesian (g = G), </w:t>
      </w:r>
    </w:p>
    <w:p w14:paraId="35096950" w14:textId="77777777" w:rsidR="00FD7152" w:rsidRPr="001E6CA4" w:rsidRDefault="00FD7152" w:rsidP="004277E2">
      <w:pPr>
        <w:tabs>
          <w:tab w:val="left" w:pos="7200"/>
          <w:tab w:val="left" w:pos="7920"/>
          <w:tab w:val="right" w:pos="9270"/>
        </w:tabs>
      </w:pPr>
      <w:r>
        <w:t xml:space="preserve">then </w:t>
      </w:r>
      <w:r w:rsidRPr="00220D9C">
        <w:rPr>
          <w:color w:val="000000"/>
        </w:rPr>
        <w:t>Γ</w:t>
      </w:r>
      <w:r>
        <w:rPr>
          <w:rStyle w:val="superscript"/>
          <w:color w:val="000000"/>
        </w:rPr>
        <w:t>c</w:t>
      </w:r>
      <w:r>
        <w:rPr>
          <w:rStyle w:val="subscript"/>
          <w:color w:val="000000"/>
        </w:rPr>
        <w:t>ab</w:t>
      </w:r>
      <w:r>
        <w:t xml:space="preserve"> ≡ 0. </w:t>
      </w:r>
      <w:r>
        <w:tab/>
      </w:r>
      <w:r w:rsidR="001E6CA4">
        <w:tab/>
      </w:r>
      <w:r w:rsidR="001E6CA4">
        <w:tab/>
      </w:r>
      <w:r w:rsidR="001E6CA4">
        <w:tab/>
      </w:r>
      <w:r w:rsidR="001E6CA4">
        <w:tab/>
      </w:r>
      <w:r w:rsidR="001E6CA4">
        <w:tab/>
      </w:r>
      <w:r w:rsidR="001E6CA4">
        <w:tab/>
      </w:r>
      <w:r w:rsidR="001E6CA4">
        <w:tab/>
      </w:r>
      <w:r w:rsidR="001E6CA4">
        <w:tab/>
      </w:r>
      <w:r w:rsidR="001E6CA4">
        <w:tab/>
      </w:r>
      <w:r w:rsidR="001E6CA4">
        <w:tab/>
        <w:t>(F.4.16)</w:t>
      </w:r>
    </w:p>
    <w:p w14:paraId="4519DF5B" w14:textId="77777777" w:rsidR="00FD7152" w:rsidRPr="00FD7152" w:rsidRDefault="00FD7152" w:rsidP="004277E2">
      <w:pPr>
        <w:tabs>
          <w:tab w:val="left" w:pos="7200"/>
          <w:tab w:val="left" w:pos="7920"/>
          <w:tab w:val="right" w:pos="9270"/>
        </w:tabs>
      </w:pPr>
      <w:r>
        <w:tab/>
      </w:r>
      <w:r>
        <w:tab/>
      </w:r>
      <w:r>
        <w:tab/>
      </w:r>
      <w:r>
        <w:tab/>
      </w:r>
      <w:r>
        <w:tab/>
      </w:r>
      <w:r>
        <w:tab/>
      </w:r>
      <w:r>
        <w:tab/>
      </w:r>
      <w:r>
        <w:tab/>
      </w:r>
      <w:r>
        <w:tab/>
      </w:r>
      <w:r>
        <w:tab/>
      </w:r>
      <w:r>
        <w:tab/>
      </w:r>
      <w:r>
        <w:tab/>
      </w:r>
      <w:r>
        <w:tab/>
      </w:r>
    </w:p>
    <w:p w14:paraId="0C9A6FDE" w14:textId="77777777" w:rsidR="00FD7152" w:rsidRDefault="00FD7152" w:rsidP="004277E2">
      <w:pPr>
        <w:tabs>
          <w:tab w:val="left" w:pos="7200"/>
          <w:tab w:val="left" w:pos="7920"/>
          <w:tab w:val="right" w:pos="9270"/>
        </w:tabs>
      </w:pPr>
      <w:r w:rsidRPr="00FD7152">
        <w:rPr>
          <w:u w:val="single"/>
        </w:rPr>
        <w:t>Proof</w:t>
      </w:r>
      <w:r>
        <w:t xml:space="preserve">:  The identity (F.4.1) says </w:t>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 xml:space="preserve">], </w:t>
      </w:r>
    </w:p>
    <w:p w14:paraId="1BC247E8" w14:textId="77777777" w:rsidR="00FD7152" w:rsidRDefault="00FD7152" w:rsidP="004277E2">
      <w:pPr>
        <w:tabs>
          <w:tab w:val="left" w:pos="7200"/>
          <w:tab w:val="left" w:pos="7920"/>
          <w:tab w:val="right" w:pos="9270"/>
        </w:tabs>
      </w:pPr>
      <w:r>
        <w:t>so if g</w:t>
      </w:r>
      <w:r>
        <w:rPr>
          <w:rStyle w:val="subscript"/>
        </w:rPr>
        <w:t xml:space="preserve">ij </w:t>
      </w:r>
      <w:r>
        <w:t xml:space="preserve">are constants, one must have  </w:t>
      </w:r>
      <w:r w:rsidRPr="00220D9C">
        <w:rPr>
          <w:color w:val="000000"/>
        </w:rPr>
        <w:t>Γ</w:t>
      </w:r>
      <w:r>
        <w:rPr>
          <w:rStyle w:val="superscript"/>
          <w:color w:val="000000"/>
        </w:rPr>
        <w:t>d</w:t>
      </w:r>
      <w:r>
        <w:rPr>
          <w:rStyle w:val="subscript"/>
          <w:color w:val="000000"/>
        </w:rPr>
        <w:t>ab</w:t>
      </w:r>
      <w:r>
        <w:t xml:space="preserve"> = 0. </w:t>
      </w:r>
    </w:p>
    <w:p w14:paraId="074D41DD" w14:textId="77777777" w:rsidR="00FD7152" w:rsidRDefault="00FD7152" w:rsidP="004277E2">
      <w:pPr>
        <w:tabs>
          <w:tab w:val="left" w:pos="7200"/>
          <w:tab w:val="left" w:pos="7920"/>
          <w:tab w:val="right" w:pos="9270"/>
        </w:tabs>
      </w:pPr>
    </w:p>
    <w:p w14:paraId="39E45FB3" w14:textId="77777777" w:rsidR="00FD7152" w:rsidRDefault="00FD7152" w:rsidP="004277E2">
      <w:pPr>
        <w:tabs>
          <w:tab w:val="left" w:pos="7200"/>
          <w:tab w:val="left" w:pos="7920"/>
          <w:tab w:val="right" w:pos="9270"/>
        </w:tabs>
      </w:pPr>
      <w:r>
        <w:t>We shall often quote t</w:t>
      </w:r>
      <w:r w:rsidR="001E6CA4">
        <w:t>his Corollary with the phrase "</w:t>
      </w:r>
      <w:r>
        <w:t xml:space="preserve">Γ = 0 for a Cartesian space". </w:t>
      </w:r>
    </w:p>
    <w:p w14:paraId="09383A83" w14:textId="77777777" w:rsidR="005D03AE" w:rsidRDefault="005D03AE" w:rsidP="004277E2">
      <w:pPr>
        <w:tabs>
          <w:tab w:val="left" w:pos="7200"/>
          <w:tab w:val="left" w:pos="7920"/>
          <w:tab w:val="right" w:pos="9270"/>
        </w:tabs>
      </w:pPr>
    </w:p>
    <w:p w14:paraId="4D2956F5" w14:textId="77777777" w:rsidR="002B3CDE" w:rsidRDefault="004277E2" w:rsidP="002B3CDE">
      <w:r>
        <w:tab/>
      </w:r>
    </w:p>
    <w:p w14:paraId="45F9C4A7" w14:textId="77777777" w:rsidR="002B3CDE" w:rsidRDefault="002F043F" w:rsidP="002B3CDE">
      <w:pPr>
        <w:pStyle w:val="Heading3"/>
      </w:pPr>
      <w:bookmarkStart w:id="10269" w:name="_Toc379824855"/>
      <w:bookmarkStart w:id="10270" w:name="_Toc415298863"/>
      <w:bookmarkStart w:id="10271" w:name="_Toc415299372"/>
      <w:bookmarkStart w:id="10272" w:name="_Toc415299884"/>
      <w:bookmarkStart w:id="10273" w:name="_Toc415300403"/>
      <w:bookmarkStart w:id="10274" w:name="_Toc415302327"/>
      <w:bookmarkStart w:id="10275" w:name="_Toc415303295"/>
      <w:bookmarkStart w:id="10276" w:name="_Toc415303808"/>
      <w:bookmarkStart w:id="10277" w:name="_Toc415304321"/>
      <w:bookmarkStart w:id="10278" w:name="_Toc415304834"/>
      <w:bookmarkStart w:id="10279" w:name="_Toc415308619"/>
      <w:bookmarkStart w:id="10280" w:name="_Toc415309132"/>
      <w:bookmarkStart w:id="10281" w:name="_Toc415309647"/>
      <w:bookmarkStart w:id="10282" w:name="_Toc415310424"/>
      <w:bookmarkStart w:id="10283" w:name="_Toc415310942"/>
      <w:bookmarkStart w:id="10284" w:name="_Toc415311460"/>
      <w:bookmarkStart w:id="10285" w:name="_Toc415312235"/>
      <w:bookmarkStart w:id="10286" w:name="_Toc415313010"/>
      <w:bookmarkStart w:id="10287" w:name="_Toc415313788"/>
      <w:bookmarkStart w:id="10288" w:name="_Toc415335060"/>
      <w:bookmarkStart w:id="10289" w:name="_Toc415337472"/>
      <w:bookmarkStart w:id="10290" w:name="_Toc415338536"/>
      <w:bookmarkStart w:id="10291" w:name="_Toc415339057"/>
      <w:bookmarkStart w:id="10292" w:name="_Toc415380852"/>
      <w:bookmarkStart w:id="10293" w:name="_Toc415382274"/>
      <w:bookmarkStart w:id="10294" w:name="_Toc415383752"/>
      <w:bookmarkStart w:id="10295" w:name="_Toc415384275"/>
      <w:bookmarkStart w:id="10296" w:name="_Toc415386678"/>
      <w:bookmarkStart w:id="10297" w:name="_Toc415387201"/>
      <w:bookmarkStart w:id="10298" w:name="_Toc415387723"/>
      <w:bookmarkStart w:id="10299" w:name="_Toc415389561"/>
      <w:bookmarkStart w:id="10300" w:name="_Toc415390086"/>
      <w:bookmarkStart w:id="10301" w:name="_Toc415390872"/>
      <w:bookmarkStart w:id="10302" w:name="_Toc415660507"/>
      <w:bookmarkStart w:id="10303" w:name="_Toc416017121"/>
      <w:bookmarkStart w:id="10304" w:name="_Toc416017647"/>
      <w:bookmarkStart w:id="10305" w:name="_Toc416018172"/>
      <w:bookmarkStart w:id="10306" w:name="_Toc416110845"/>
      <w:bookmarkStart w:id="10307" w:name="_Toc416111334"/>
      <w:bookmarkStart w:id="10308" w:name="_Toc416111825"/>
      <w:bookmarkStart w:id="10309" w:name="_Toc416458740"/>
      <w:bookmarkStart w:id="10310" w:name="_Toc416516433"/>
      <w:bookmarkStart w:id="10311" w:name="_Toc416689527"/>
      <w:bookmarkStart w:id="10312" w:name="_Toc416799718"/>
      <w:bookmarkStart w:id="10313" w:name="_Toc417064488"/>
      <w:bookmarkStart w:id="10314" w:name="_Toc417206662"/>
      <w:bookmarkStart w:id="10315" w:name="_Toc417240717"/>
      <w:bookmarkStart w:id="10316" w:name="_Toc417750450"/>
      <w:bookmarkStart w:id="10317" w:name="_Toc417753121"/>
      <w:bookmarkStart w:id="10318" w:name="_Toc418090305"/>
      <w:bookmarkStart w:id="10319" w:name="_Toc418337702"/>
      <w:bookmarkStart w:id="10320" w:name="_Toc418430782"/>
      <w:bookmarkStart w:id="10321" w:name="_Toc418490293"/>
      <w:r>
        <w:br w:type="page"/>
      </w:r>
      <w:r w:rsidR="00F134AE">
        <w:t>F.5</w:t>
      </w:r>
      <w:r w:rsidR="002B3CDE">
        <w:t xml:space="preserve"> Picture D1 Context</w:t>
      </w:r>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p>
    <w:p w14:paraId="19FA17BB" w14:textId="77777777" w:rsidR="002B3CDE" w:rsidRDefault="002B3CDE" w:rsidP="002B3CDE"/>
    <w:p w14:paraId="2A6D2B57" w14:textId="77777777" w:rsidR="002B3CDE" w:rsidRDefault="002B3CDE" w:rsidP="002B3CDE">
      <w:r>
        <w:t xml:space="preserve">Our main context of interest is Picture A, </w:t>
      </w:r>
    </w:p>
    <w:p w14:paraId="39246A3E" w14:textId="77777777" w:rsidR="002B3CDE" w:rsidRDefault="002B3CDE" w:rsidP="002B3CDE"/>
    <w:p w14:paraId="450CAADC" w14:textId="77777777" w:rsidR="002B3CDE" w:rsidRDefault="002B3CDE" w:rsidP="00F134AE">
      <w:pPr>
        <w:tabs>
          <w:tab w:val="left" w:pos="7200"/>
          <w:tab w:val="left" w:pos="7920"/>
          <w:tab w:val="right" w:pos="9270"/>
        </w:tabs>
      </w:pPr>
      <w:r>
        <w:tab/>
      </w:r>
      <w:r>
        <w:tab/>
      </w:r>
      <w:r w:rsidR="00F134AE">
        <w:tab/>
      </w:r>
      <w:r w:rsidR="00F134AE">
        <w:tab/>
        <w:t xml:space="preserve">  </w:t>
      </w:r>
      <w:r>
        <w:pict>
          <v:shape id="_x0000_i1149" type="#_x0000_t75" style="width:231.75pt;height:73.5pt">
            <v:imagedata r:id="rId19" o:title=""/>
          </v:shape>
        </w:pict>
      </w:r>
      <w:r>
        <w:t xml:space="preserve">  .</w:t>
      </w:r>
      <w:r w:rsidR="00F134AE">
        <w:tab/>
      </w:r>
      <w:r w:rsidR="00F134AE">
        <w:tab/>
      </w:r>
      <w:r w:rsidR="00F134AE">
        <w:tab/>
        <w:t>(F.5.</w:t>
      </w:r>
      <w:r w:rsidR="008A1423">
        <w:t>1</w:t>
      </w:r>
      <w:r w:rsidR="00F134AE">
        <w:t>)</w:t>
      </w:r>
    </w:p>
    <w:p w14:paraId="120387B3" w14:textId="77777777" w:rsidR="002B3CDE" w:rsidRDefault="002B3CDE" w:rsidP="002B3CDE"/>
    <w:p w14:paraId="2C79A656" w14:textId="77777777" w:rsidR="002B3CDE" w:rsidRDefault="002B3CDE" w:rsidP="002B3CDE">
      <w:r>
        <w:t>For the</w:t>
      </w:r>
      <w:r w:rsidRPr="00753D17">
        <w:rPr>
          <w:color w:val="000000"/>
        </w:rPr>
        <w:t xml:space="preserve"> proof </w:t>
      </w:r>
      <w:r w:rsidR="00753D17">
        <w:rPr>
          <w:color w:val="000000"/>
        </w:rPr>
        <w:t>to be presented</w:t>
      </w:r>
      <w:r w:rsidRPr="00753D17">
        <w:rPr>
          <w:color w:val="000000"/>
        </w:rPr>
        <w:t xml:space="preserve"> in </w:t>
      </w:r>
      <w:r w:rsidR="00753D17">
        <w:rPr>
          <w:color w:val="000000"/>
        </w:rPr>
        <w:t>Section F.6</w:t>
      </w:r>
      <w:r w:rsidRPr="00753D17">
        <w:rPr>
          <w:color w:val="000000"/>
        </w:rPr>
        <w:t xml:space="preserve">, </w:t>
      </w:r>
      <w:r>
        <w:t>it is useful to think of Picture A as the top part of this Picture D1,</w:t>
      </w:r>
    </w:p>
    <w:p w14:paraId="51EEEF95" w14:textId="77777777" w:rsidR="002B3CDE" w:rsidRDefault="002B3CDE" w:rsidP="002B3CDE"/>
    <w:p w14:paraId="566A05C3" w14:textId="77777777" w:rsidR="002B3CDE" w:rsidRDefault="002B3CDE" w:rsidP="00F134AE">
      <w:pPr>
        <w:tabs>
          <w:tab w:val="left" w:pos="7200"/>
          <w:tab w:val="left" w:pos="7920"/>
          <w:tab w:val="right" w:pos="9270"/>
        </w:tabs>
      </w:pPr>
      <w:r>
        <w:tab/>
      </w:r>
      <w:r>
        <w:tab/>
      </w:r>
      <w:r w:rsidR="00F134AE">
        <w:tab/>
      </w:r>
      <w:r w:rsidR="00F134AE">
        <w:tab/>
      </w:r>
      <w:r>
        <w:pict>
          <v:shape id="_x0000_i1150" type="#_x0000_t75" style="width:240.75pt;height:139.5pt">
            <v:imagedata r:id="rId133" o:title=""/>
          </v:shape>
        </w:pict>
      </w:r>
      <w:r w:rsidR="00F134AE">
        <w:tab/>
      </w:r>
      <w:r w:rsidR="00F134AE">
        <w:tab/>
      </w:r>
      <w:r w:rsidR="00F134AE">
        <w:tab/>
        <w:t>(F.5.</w:t>
      </w:r>
      <w:r w:rsidR="008A1423">
        <w:t>2</w:t>
      </w:r>
      <w:r w:rsidR="00F134AE">
        <w:t>)</w:t>
      </w:r>
    </w:p>
    <w:p w14:paraId="3C6BF37D" w14:textId="77777777" w:rsidR="002B3CDE" w:rsidRDefault="002B3CDE" w:rsidP="002B3CDE"/>
    <w:p w14:paraId="1468E099" w14:textId="77777777" w:rsidR="002B3CDE" w:rsidRDefault="002B3CDE" w:rsidP="002B3CDE">
      <w:r>
        <w:t>The relationship between the R's and S's are these</w:t>
      </w:r>
    </w:p>
    <w:p w14:paraId="167D0D6C" w14:textId="77777777" w:rsidR="002B3CDE" w:rsidRDefault="002B3CDE" w:rsidP="002B3CDE">
      <w:r>
        <w:t xml:space="preserve"> </w:t>
      </w:r>
    </w:p>
    <w:p w14:paraId="5678B8C8" w14:textId="77777777" w:rsidR="002B3CDE" w:rsidRPr="006E28FF" w:rsidRDefault="002B3CDE" w:rsidP="002B3CDE">
      <w:r>
        <w:tab/>
        <w:t xml:space="preserve">R = </w:t>
      </w:r>
      <w:r>
        <w:rPr>
          <w:rFonts w:ascii="Script MT Bold" w:hAnsi="Script MT Bold"/>
        </w:rPr>
        <w:t>R</w:t>
      </w:r>
      <w:r>
        <w:t>'</w:t>
      </w:r>
      <w:r w:rsidRPr="00A32FE2">
        <w:rPr>
          <w:rFonts w:ascii="Script MT Bold" w:hAnsi="Script MT Bold"/>
        </w:rPr>
        <w:t xml:space="preserve"> </w:t>
      </w:r>
      <w:r>
        <w:rPr>
          <w:rFonts w:ascii="Script MT Bold" w:hAnsi="Script MT Bold"/>
        </w:rPr>
        <w:t>R</w:t>
      </w:r>
      <w:r>
        <w:rPr>
          <w:rStyle w:val="superscript"/>
        </w:rPr>
        <w:t>-1</w:t>
      </w:r>
      <w:r>
        <w:t xml:space="preserve"> = </w:t>
      </w:r>
      <w:r>
        <w:rPr>
          <w:rFonts w:ascii="Script MT Bold" w:hAnsi="Script MT Bold"/>
        </w:rPr>
        <w:t>R</w:t>
      </w:r>
      <w:r>
        <w:t>'</w:t>
      </w:r>
      <w:r w:rsidRPr="00A32FE2">
        <w:rPr>
          <w:rFonts w:ascii="Script MT Bold" w:hAnsi="Script MT Bold"/>
        </w:rPr>
        <w:t xml:space="preserve"> </w:t>
      </w:r>
      <w:r w:rsidRPr="00A32FE2">
        <w:rPr>
          <w:rFonts w:ascii="Script MT Bold" w:hAnsi="Script MT Bold"/>
          <w:b/>
        </w:rPr>
        <w:t>S</w:t>
      </w:r>
      <w:r>
        <w:tab/>
      </w:r>
      <w:r>
        <w:tab/>
      </w:r>
      <w:r w:rsidR="00C96D97" w:rsidRPr="00C96D97">
        <w:rPr>
          <w:rFonts w:ascii="Symbol" w:hAnsi="Symbol"/>
        </w:rPr>
        <w:t></w:t>
      </w:r>
      <w:r>
        <w:tab/>
      </w:r>
      <w:r>
        <w:rPr>
          <w:rFonts w:ascii="Script MT Bold" w:hAnsi="Script MT Bold"/>
        </w:rPr>
        <w:t>R</w:t>
      </w:r>
      <w:r>
        <w:t>'  = R</w:t>
      </w:r>
      <w:r>
        <w:rPr>
          <w:rFonts w:ascii="Script MT Bold" w:hAnsi="Script MT Bold"/>
        </w:rPr>
        <w:t>R</w:t>
      </w:r>
    </w:p>
    <w:p w14:paraId="7055B49C" w14:textId="77777777" w:rsidR="002B3CDE" w:rsidRPr="00F134AE" w:rsidRDefault="002B3CDE" w:rsidP="00F134AE">
      <w:pPr>
        <w:tabs>
          <w:tab w:val="left" w:pos="7200"/>
          <w:tab w:val="left" w:pos="7920"/>
          <w:tab w:val="right" w:pos="9270"/>
        </w:tabs>
      </w:pPr>
      <w:r>
        <w:rPr>
          <w:rFonts w:ascii="Script MT Bold" w:hAnsi="Script MT Bold"/>
        </w:rPr>
        <w:tab/>
      </w:r>
      <w:r>
        <w:t xml:space="preserve">S = </w:t>
      </w:r>
      <w:r>
        <w:rPr>
          <w:rFonts w:ascii="Script MT Bold" w:hAnsi="Script MT Bold"/>
        </w:rPr>
        <w:t>R</w:t>
      </w:r>
      <w:r w:rsidRPr="00A32FE2">
        <w:rPr>
          <w:rFonts w:ascii="Script MT Bold" w:hAnsi="Script MT Bold"/>
        </w:rPr>
        <w:t xml:space="preserve"> </w:t>
      </w:r>
      <w:r>
        <w:rPr>
          <w:rFonts w:ascii="Script MT Bold" w:hAnsi="Script MT Bold"/>
        </w:rPr>
        <w:t>R</w:t>
      </w:r>
      <w:r>
        <w:t>'</w:t>
      </w:r>
      <w:r>
        <w:rPr>
          <w:rStyle w:val="superscript"/>
        </w:rPr>
        <w:t>-1</w:t>
      </w:r>
      <w:r>
        <w:t xml:space="preserve">  = </w:t>
      </w:r>
      <w:r>
        <w:rPr>
          <w:rFonts w:ascii="Script MT Bold" w:hAnsi="Script MT Bold"/>
        </w:rPr>
        <w:t>R</w:t>
      </w:r>
      <w:r w:rsidRPr="00A32FE2">
        <w:rPr>
          <w:rFonts w:ascii="Script MT Bold" w:hAnsi="Script MT Bold"/>
        </w:rPr>
        <w:t xml:space="preserve"> </w:t>
      </w:r>
      <w:r w:rsidRPr="00A32FE2">
        <w:rPr>
          <w:rFonts w:ascii="Script MT Bold" w:hAnsi="Script MT Bold"/>
          <w:b/>
        </w:rPr>
        <w:t>S</w:t>
      </w:r>
      <w:r>
        <w:t>'</w:t>
      </w:r>
      <w:r w:rsidR="00F134AE">
        <w:tab/>
      </w:r>
      <w:r w:rsidR="00EE2D83">
        <w:t>.</w:t>
      </w:r>
      <w:r w:rsidR="00F134AE">
        <w:tab/>
      </w:r>
      <w:r w:rsidR="00F134AE">
        <w:tab/>
      </w:r>
      <w:r w:rsidR="00F134AE">
        <w:tab/>
      </w:r>
      <w:r w:rsidR="00F134AE">
        <w:tab/>
      </w:r>
      <w:r w:rsidR="00F134AE">
        <w:tab/>
      </w:r>
      <w:r w:rsidR="00F134AE">
        <w:tab/>
      </w:r>
      <w:r w:rsidR="00F134AE">
        <w:tab/>
      </w:r>
      <w:r w:rsidR="00F134AE">
        <w:tab/>
      </w:r>
      <w:r w:rsidR="00F134AE">
        <w:tab/>
        <w:t>(F.5.</w:t>
      </w:r>
      <w:r w:rsidR="008A1423">
        <w:t>3</w:t>
      </w:r>
      <w:r w:rsidR="00F134AE">
        <w:t>)</w:t>
      </w:r>
    </w:p>
    <w:p w14:paraId="22FEAA5A" w14:textId="77777777" w:rsidR="002B3CDE" w:rsidRPr="002F043F" w:rsidRDefault="002B3CDE" w:rsidP="002B3CDE">
      <w:pPr>
        <w:rPr>
          <w:sz w:val="16"/>
          <w:szCs w:val="16"/>
        </w:rPr>
      </w:pPr>
    </w:p>
    <w:p w14:paraId="1EDA04E8" w14:textId="77777777" w:rsidR="002B3CDE" w:rsidRPr="00DE2FA6" w:rsidRDefault="002B3CDE" w:rsidP="002B3CDE">
      <w:r>
        <w:t xml:space="preserve">The tangent and reciprocal base vectors in ξ-space associated with transformations </w:t>
      </w:r>
      <w:r w:rsidRPr="004F4775">
        <w:rPr>
          <w:rFonts w:ascii="Script MT Bold" w:hAnsi="Script MT Bold"/>
        </w:rPr>
        <w:t>F</w:t>
      </w:r>
      <w:r w:rsidR="00EE2D83">
        <w:t xml:space="preserve"> </w:t>
      </w:r>
      <w:r>
        <w:t xml:space="preserve">and </w:t>
      </w:r>
      <w:r w:rsidRPr="004F4775">
        <w:rPr>
          <w:rFonts w:ascii="Script MT Bold" w:hAnsi="Script MT Bold"/>
        </w:rPr>
        <w:t>F</w:t>
      </w:r>
      <w:r w:rsidRPr="000C7156">
        <w:rPr>
          <w:rFonts w:ascii="Script MT Bold" w:hAnsi="Script MT Bold"/>
          <w:sz w:val="8"/>
          <w:szCs w:val="8"/>
        </w:rPr>
        <w:t xml:space="preserve"> </w:t>
      </w:r>
      <w:r w:rsidR="00EC4726">
        <w:t xml:space="preserve">' are these, </w:t>
      </w:r>
      <w:r w:rsidR="00EC4726" w:rsidRPr="00C4524C">
        <w:rPr>
          <w:color w:val="000000"/>
        </w:rPr>
        <w:t xml:space="preserve">based on </w:t>
      </w:r>
      <w:r w:rsidR="00DE2FA6">
        <w:rPr>
          <w:color w:val="000000"/>
        </w:rPr>
        <w:t>(F.1.6)</w:t>
      </w:r>
      <w:r w:rsidR="003C080D">
        <w:rPr>
          <w:color w:val="000000"/>
        </w:rPr>
        <w:t xml:space="preserve">, </w:t>
      </w:r>
    </w:p>
    <w:p w14:paraId="2CFAF354" w14:textId="77777777" w:rsidR="002B3CDE" w:rsidRDefault="002B3CDE" w:rsidP="002B3CDE"/>
    <w:p w14:paraId="32559616" w14:textId="77777777" w:rsidR="002B3CDE" w:rsidRPr="00983125" w:rsidRDefault="002B3CDE" w:rsidP="002B3CDE">
      <w:r>
        <w:tab/>
        <w:t>(</w:t>
      </w:r>
      <w:r w:rsidR="003C080D">
        <w:rPr>
          <w:rFonts w:ascii="Script MT Bold" w:hAnsi="Script MT Bold"/>
          <w:sz w:val="28"/>
          <w:szCs w:val="28"/>
        </w:rPr>
        <w:t>q</w:t>
      </w:r>
      <w:r>
        <w:rPr>
          <w:rStyle w:val="subscript"/>
        </w:rPr>
        <w:t>n</w:t>
      </w:r>
      <w:r>
        <w:t>)</w:t>
      </w:r>
      <w:r>
        <w:rPr>
          <w:rStyle w:val="superscript"/>
        </w:rPr>
        <w:t>i</w:t>
      </w:r>
      <w:r>
        <w:t xml:space="preserve">  = </w:t>
      </w:r>
      <w:r w:rsidRPr="004F4775">
        <w:rPr>
          <w:rFonts w:ascii="Script MT Bold" w:hAnsi="Script MT Bold"/>
        </w:rPr>
        <w:t>R</w:t>
      </w:r>
      <w:r>
        <w:rPr>
          <w:rStyle w:val="subscript"/>
        </w:rPr>
        <w:t>n</w:t>
      </w:r>
      <w:r>
        <w:rPr>
          <w:rStyle w:val="superscript"/>
        </w:rPr>
        <w:t>i</w:t>
      </w:r>
      <w:r>
        <w:tab/>
      </w:r>
      <w:r>
        <w:tab/>
        <w:t>(</w:t>
      </w:r>
      <w:r w:rsidR="003C080D">
        <w:rPr>
          <w:rFonts w:ascii="Script MT Bold" w:hAnsi="Script MT Bold"/>
          <w:sz w:val="28"/>
          <w:szCs w:val="28"/>
        </w:rPr>
        <w:t>q</w:t>
      </w:r>
      <w:r w:rsidRPr="004F4775">
        <w:rPr>
          <w:rStyle w:val="superscript"/>
        </w:rPr>
        <w:t>n</w:t>
      </w:r>
      <w:r>
        <w:t>)</w:t>
      </w:r>
      <w:r w:rsidRPr="004F4775">
        <w:rPr>
          <w:rStyle w:val="subscript"/>
        </w:rPr>
        <w:t>i</w:t>
      </w:r>
      <w:r>
        <w:t xml:space="preserve">  = </w:t>
      </w:r>
      <w:r w:rsidRPr="004F4775">
        <w:rPr>
          <w:rFonts w:ascii="Script MT Bold" w:hAnsi="Script MT Bold"/>
        </w:rPr>
        <w:t>R</w:t>
      </w:r>
      <w:r w:rsidRPr="004F4775">
        <w:rPr>
          <w:rStyle w:val="superscript"/>
        </w:rPr>
        <w:t>n</w:t>
      </w:r>
      <w:r w:rsidRPr="004F4775">
        <w:rPr>
          <w:rStyle w:val="subscript"/>
        </w:rPr>
        <w:t>i</w:t>
      </w:r>
      <w:r>
        <w:tab/>
      </w:r>
      <w:r>
        <w:tab/>
      </w:r>
      <w:r>
        <w:tab/>
        <w:t>x-space</w:t>
      </w:r>
    </w:p>
    <w:p w14:paraId="186BA927" w14:textId="77777777" w:rsidR="002B3CDE" w:rsidRPr="00F134AE" w:rsidRDefault="002B3CDE" w:rsidP="00F134AE">
      <w:pPr>
        <w:tabs>
          <w:tab w:val="left" w:pos="7200"/>
          <w:tab w:val="left" w:pos="7920"/>
          <w:tab w:val="right" w:pos="9270"/>
        </w:tabs>
      </w:pPr>
      <w:r>
        <w:tab/>
        <w:t>(</w:t>
      </w:r>
      <w:r w:rsidR="003C080D">
        <w:rPr>
          <w:rFonts w:ascii="Script MT Bold" w:hAnsi="Script MT Bold"/>
          <w:sz w:val="28"/>
          <w:szCs w:val="28"/>
        </w:rPr>
        <w:t>q</w:t>
      </w:r>
      <w:r>
        <w:t>'</w:t>
      </w:r>
      <w:r>
        <w:rPr>
          <w:rStyle w:val="subscript"/>
        </w:rPr>
        <w:t>n</w:t>
      </w:r>
      <w:r>
        <w:t>)</w:t>
      </w:r>
      <w:r>
        <w:rPr>
          <w:rStyle w:val="superscript"/>
        </w:rPr>
        <w:t>i</w:t>
      </w:r>
      <w:r>
        <w:t xml:space="preserve">  = </w:t>
      </w:r>
      <w:r w:rsidRPr="004F4775">
        <w:rPr>
          <w:rFonts w:ascii="Script MT Bold" w:hAnsi="Script MT Bold"/>
        </w:rPr>
        <w:t>R</w:t>
      </w:r>
      <w:r>
        <w:t>'</w:t>
      </w:r>
      <w:r>
        <w:rPr>
          <w:rStyle w:val="subscript"/>
        </w:rPr>
        <w:t>n</w:t>
      </w:r>
      <w:r>
        <w:rPr>
          <w:rStyle w:val="superscript"/>
        </w:rPr>
        <w:t>i</w:t>
      </w:r>
      <w:r>
        <w:tab/>
      </w:r>
      <w:r>
        <w:tab/>
        <w:t>(</w:t>
      </w:r>
      <w:r w:rsidR="003C080D">
        <w:rPr>
          <w:rFonts w:ascii="Script MT Bold" w:hAnsi="Script MT Bold"/>
          <w:sz w:val="28"/>
          <w:szCs w:val="28"/>
        </w:rPr>
        <w:t>q</w:t>
      </w:r>
      <w:r>
        <w:t>'</w:t>
      </w:r>
      <w:r w:rsidRPr="004F4775">
        <w:rPr>
          <w:rStyle w:val="superscript"/>
        </w:rPr>
        <w:t>n</w:t>
      </w:r>
      <w:r>
        <w:t>)</w:t>
      </w:r>
      <w:r w:rsidRPr="004F4775">
        <w:rPr>
          <w:rStyle w:val="subscript"/>
        </w:rPr>
        <w:t>i</w:t>
      </w:r>
      <w:r>
        <w:t xml:space="preserve">  = </w:t>
      </w:r>
      <w:r w:rsidRPr="004F4775">
        <w:rPr>
          <w:rFonts w:ascii="Script MT Bold" w:hAnsi="Script MT Bold"/>
        </w:rPr>
        <w:t>R</w:t>
      </w:r>
      <w:r>
        <w:t>'</w:t>
      </w:r>
      <w:r w:rsidRPr="004F4775">
        <w:rPr>
          <w:rStyle w:val="superscript"/>
        </w:rPr>
        <w:t>n</w:t>
      </w:r>
      <w:r w:rsidRPr="004F4775">
        <w:rPr>
          <w:rStyle w:val="subscript"/>
        </w:rPr>
        <w:t>i</w:t>
      </w:r>
      <w:r>
        <w:rPr>
          <w:rStyle w:val="subscript"/>
        </w:rPr>
        <w:tab/>
      </w:r>
      <w:r>
        <w:rPr>
          <w:rStyle w:val="subscript"/>
        </w:rPr>
        <w:tab/>
      </w:r>
      <w:r>
        <w:rPr>
          <w:rStyle w:val="subscript"/>
        </w:rPr>
        <w:tab/>
      </w:r>
      <w:r w:rsidRPr="00983125">
        <w:t>x'-space</w:t>
      </w:r>
      <w:r w:rsidR="00F134AE">
        <w:tab/>
      </w:r>
      <w:r w:rsidR="00EE2D83">
        <w:t xml:space="preserve">  .</w:t>
      </w:r>
      <w:r w:rsidR="00F134AE">
        <w:tab/>
      </w:r>
      <w:r w:rsidR="00F134AE">
        <w:tab/>
      </w:r>
      <w:r w:rsidR="00F134AE">
        <w:tab/>
        <w:t>(F.5.</w:t>
      </w:r>
      <w:r w:rsidR="008A1423">
        <w:t>4</w:t>
      </w:r>
      <w:r w:rsidR="00F134AE">
        <w:t>)</w:t>
      </w:r>
    </w:p>
    <w:p w14:paraId="75450ADE" w14:textId="77777777" w:rsidR="002B3CDE" w:rsidRDefault="002B3CDE" w:rsidP="002B3CDE"/>
    <w:p w14:paraId="74BECE59" w14:textId="77777777" w:rsidR="002B3CDE" w:rsidRDefault="002B3CDE" w:rsidP="002B3CDE">
      <w:r>
        <w:t xml:space="preserve">Now there are </w:t>
      </w:r>
      <w:r w:rsidRPr="00983125">
        <w:rPr>
          <w:i/>
        </w:rPr>
        <w:t>two</w:t>
      </w:r>
      <w:r>
        <w:t xml:space="preserve"> </w:t>
      </w:r>
      <w:r w:rsidRPr="001D1E9E">
        <w:t>affine connection</w:t>
      </w:r>
      <w:r>
        <w:t xml:space="preserve">s, </w:t>
      </w:r>
      <w:r w:rsidR="00C4524C">
        <w:t xml:space="preserve">one </w:t>
      </w:r>
      <w:r w:rsidR="00564659">
        <w:t>for</w:t>
      </w:r>
      <w:r w:rsidR="00C4524C">
        <w:t xml:space="preserve"> x-space and the other </w:t>
      </w:r>
      <w:r w:rsidR="00564659">
        <w:t>for</w:t>
      </w:r>
      <w:r w:rsidR="00C4524C">
        <w:t xml:space="preserve"> x'-space, </w:t>
      </w:r>
    </w:p>
    <w:p w14:paraId="56FF1528" w14:textId="77777777" w:rsidR="00EC4726" w:rsidRDefault="00EC4726" w:rsidP="002B3CDE"/>
    <w:p w14:paraId="12DB7DDE" w14:textId="77777777" w:rsidR="00EC4726" w:rsidRPr="00983125" w:rsidRDefault="00EC4726" w:rsidP="00EC4726">
      <w:r>
        <w:rPr>
          <w:color w:val="000000"/>
        </w:rPr>
        <w:tab/>
      </w:r>
      <w:r w:rsidRPr="00220D9C">
        <w:rPr>
          <w:color w:val="000000"/>
        </w:rPr>
        <w:t>Γ</w:t>
      </w:r>
      <w:r w:rsidRPr="00220D9C">
        <w:rPr>
          <w:rStyle w:val="superscript"/>
          <w:color w:val="000000"/>
        </w:rPr>
        <w:t>c</w:t>
      </w:r>
      <w:r w:rsidRPr="00220D9C">
        <w:rPr>
          <w:rStyle w:val="subscript"/>
          <w:color w:val="000000"/>
        </w:rPr>
        <w:t>ab</w:t>
      </w:r>
      <w:r w:rsidRPr="00220D9C">
        <w:rPr>
          <w:color w:val="000000"/>
        </w:rPr>
        <w:t xml:space="preserve"> ≡ (∂x</w:t>
      </w:r>
      <w:r w:rsidRPr="00220D9C">
        <w:rPr>
          <w:rStyle w:val="superscript"/>
          <w:color w:val="000000"/>
        </w:rPr>
        <w:t>c</w:t>
      </w:r>
      <w:r w:rsidRPr="00220D9C">
        <w:rPr>
          <w:color w:val="000000"/>
        </w:rPr>
        <w:t>/∂</w:t>
      </w:r>
      <w:r>
        <w:rPr>
          <w:color w:val="000000"/>
        </w:rPr>
        <w:t>ξ</w:t>
      </w:r>
      <w:r>
        <w:rPr>
          <w:rStyle w:val="superscript"/>
          <w:color w:val="000000"/>
        </w:rPr>
        <w:t>i</w:t>
      </w:r>
      <w:r w:rsidRPr="00220D9C">
        <w:rPr>
          <w:color w:val="000000"/>
        </w:rPr>
        <w:t xml:space="preserve">)  </w:t>
      </w:r>
      <w:r>
        <w:rPr>
          <w:color w:val="000000"/>
        </w:rPr>
        <w:t>(</w:t>
      </w:r>
      <w:r w:rsidRPr="00220D9C">
        <w:rPr>
          <w:color w:val="000000"/>
        </w:rPr>
        <w:t>∂</w:t>
      </w:r>
      <w:r w:rsidRPr="00220D9C">
        <w:rPr>
          <w:rStyle w:val="superscript"/>
          <w:color w:val="000000"/>
        </w:rPr>
        <w:t>2</w:t>
      </w:r>
      <w:r>
        <w:rPr>
          <w:color w:val="000000"/>
        </w:rPr>
        <w:t>ξ</w:t>
      </w:r>
      <w:r>
        <w:rPr>
          <w:rStyle w:val="superscript"/>
          <w:color w:val="000000"/>
        </w:rPr>
        <w:t>i</w:t>
      </w:r>
      <w:r w:rsidRPr="00220D9C">
        <w:rPr>
          <w:color w:val="000000"/>
        </w:rPr>
        <w:t>/∂x</w:t>
      </w:r>
      <w:r w:rsidRPr="00220D9C">
        <w:rPr>
          <w:rStyle w:val="superscript"/>
          <w:color w:val="000000"/>
        </w:rPr>
        <w:t>a</w:t>
      </w:r>
      <w:r w:rsidRPr="00220D9C">
        <w:rPr>
          <w:color w:val="000000"/>
        </w:rPr>
        <w:t>∂x</w:t>
      </w:r>
      <w:r w:rsidRPr="00220D9C">
        <w:rPr>
          <w:rStyle w:val="superscript"/>
          <w:color w:val="000000"/>
        </w:rPr>
        <w:t>b</w:t>
      </w:r>
      <w:r>
        <w:t>)</w:t>
      </w:r>
      <w:r w:rsidRPr="00220D9C">
        <w:rPr>
          <w:color w:val="000000"/>
        </w:rPr>
        <w:t xml:space="preserve">  =  </w:t>
      </w:r>
      <w:r w:rsidRPr="004F4775">
        <w:rPr>
          <w:rFonts w:ascii="Script MT Bold" w:hAnsi="Script MT Bold"/>
          <w:color w:val="000000"/>
        </w:rPr>
        <w:t>R</w:t>
      </w:r>
      <w:r w:rsidRPr="00220D9C">
        <w:rPr>
          <w:rStyle w:val="superscript"/>
          <w:color w:val="000000"/>
        </w:rPr>
        <w:t>c</w:t>
      </w:r>
      <w:r>
        <w:rPr>
          <w:rStyle w:val="subscript"/>
          <w:color w:val="000000"/>
        </w:rPr>
        <w:t>i</w:t>
      </w:r>
      <w:r w:rsidRPr="00220D9C">
        <w:rPr>
          <w:color w:val="000000"/>
        </w:rPr>
        <w:t xml:space="preserve"> ∂</w:t>
      </w:r>
      <w:r w:rsidRPr="00220D9C">
        <w:rPr>
          <w:rStyle w:val="subscript"/>
          <w:color w:val="000000"/>
        </w:rPr>
        <w:t>a</w:t>
      </w:r>
      <w:r w:rsidRPr="00220D9C">
        <w:rPr>
          <w:color w:val="000000"/>
        </w:rPr>
        <w:t xml:space="preserve"> (∂</w:t>
      </w:r>
      <w:r>
        <w:rPr>
          <w:color w:val="000000"/>
        </w:rPr>
        <w:t>ξ</w:t>
      </w:r>
      <w:r>
        <w:rPr>
          <w:rStyle w:val="superscript"/>
          <w:color w:val="000000"/>
        </w:rPr>
        <w:t>i</w:t>
      </w:r>
      <w:r w:rsidRPr="00220D9C">
        <w:rPr>
          <w:color w:val="000000"/>
        </w:rPr>
        <w:t>/∂x</w:t>
      </w:r>
      <w:r w:rsidRPr="00220D9C">
        <w:rPr>
          <w:rStyle w:val="superscript"/>
          <w:color w:val="000000"/>
        </w:rPr>
        <w:t>b</w:t>
      </w:r>
      <w:r w:rsidRPr="00220D9C">
        <w:rPr>
          <w:color w:val="000000"/>
        </w:rPr>
        <w:t xml:space="preserve">)  </w:t>
      </w:r>
      <w:r>
        <w:rPr>
          <w:color w:val="000000"/>
        </w:rPr>
        <w:t xml:space="preserve"> </w:t>
      </w:r>
      <w:r w:rsidRPr="00220D9C">
        <w:rPr>
          <w:color w:val="000000"/>
        </w:rPr>
        <w:t xml:space="preserve">= </w:t>
      </w:r>
      <w:r w:rsidRPr="004F4775">
        <w:rPr>
          <w:rFonts w:ascii="Script MT Bold" w:hAnsi="Script MT Bold"/>
          <w:color w:val="000000"/>
        </w:rPr>
        <w:t>R</w:t>
      </w:r>
      <w:r w:rsidRPr="00220D9C">
        <w:rPr>
          <w:rStyle w:val="superscript"/>
          <w:color w:val="000000"/>
        </w:rPr>
        <w:t>c</w:t>
      </w:r>
      <w:r>
        <w:rPr>
          <w:rStyle w:val="subscript"/>
          <w:color w:val="000000"/>
        </w:rPr>
        <w:t>i</w:t>
      </w:r>
      <w:r w:rsidRPr="00220D9C">
        <w:rPr>
          <w:color w:val="000000"/>
        </w:rPr>
        <w:t>(∂</w:t>
      </w:r>
      <w:r w:rsidRPr="00220D9C">
        <w:rPr>
          <w:rStyle w:val="subscript"/>
          <w:color w:val="000000"/>
        </w:rPr>
        <w:t>a</w:t>
      </w:r>
      <w:r>
        <w:rPr>
          <w:rFonts w:ascii="Script MT Bold" w:hAnsi="Script MT Bold"/>
          <w:color w:val="000000"/>
        </w:rPr>
        <w:t>R</w:t>
      </w:r>
      <w:r>
        <w:rPr>
          <w:rStyle w:val="subscript"/>
        </w:rPr>
        <w:t>b</w:t>
      </w:r>
      <w:r>
        <w:rPr>
          <w:rStyle w:val="superscript"/>
        </w:rPr>
        <w:t>i</w:t>
      </w:r>
      <w:r w:rsidRPr="00220D9C">
        <w:rPr>
          <w:color w:val="000000"/>
        </w:rPr>
        <w:t>)</w:t>
      </w:r>
      <w:r>
        <w:rPr>
          <w:color w:val="000000"/>
        </w:rPr>
        <w:t xml:space="preserve">  </w:t>
      </w:r>
      <w:r>
        <w:tab/>
      </w:r>
      <w:r w:rsidRPr="00220D9C">
        <w:rPr>
          <w:color w:val="000000"/>
        </w:rPr>
        <w:t>∂</w:t>
      </w:r>
      <w:r w:rsidRPr="00220D9C">
        <w:rPr>
          <w:rStyle w:val="subscript"/>
          <w:color w:val="000000"/>
        </w:rPr>
        <w:t>a</w:t>
      </w:r>
      <w:r>
        <w:t xml:space="preserve"> = ∂/∂x</w:t>
      </w:r>
      <w:r>
        <w:rPr>
          <w:rStyle w:val="superscript"/>
        </w:rPr>
        <w:t>a</w:t>
      </w:r>
      <w:r>
        <w:tab/>
      </w:r>
    </w:p>
    <w:p w14:paraId="09787B6D" w14:textId="77777777" w:rsidR="00EC4726" w:rsidRPr="00F134AE" w:rsidRDefault="00EC4726" w:rsidP="00EC4726">
      <w:pPr>
        <w:tabs>
          <w:tab w:val="left" w:pos="7200"/>
          <w:tab w:val="left" w:pos="7920"/>
          <w:tab w:val="right" w:pos="9270"/>
        </w:tabs>
      </w:pPr>
      <w:r>
        <w:rPr>
          <w:color w:val="000000"/>
        </w:rPr>
        <w:tab/>
        <w:t xml:space="preserve">        =  [</w:t>
      </w:r>
      <w:r w:rsidR="003C080D">
        <w:rPr>
          <w:rFonts w:ascii="Script MT Bold" w:hAnsi="Script MT Bold"/>
          <w:sz w:val="28"/>
          <w:szCs w:val="28"/>
        </w:rPr>
        <w:t>q</w:t>
      </w:r>
      <w:r>
        <w:rPr>
          <w:rStyle w:val="superscript"/>
        </w:rPr>
        <w:t>c</w:t>
      </w:r>
      <w:r>
        <w:t>]</w:t>
      </w:r>
      <w:r>
        <w:rPr>
          <w:rStyle w:val="subscript"/>
        </w:rPr>
        <w:t>i</w:t>
      </w:r>
      <w:r>
        <w:t xml:space="preserve"> </w:t>
      </w:r>
      <w:r w:rsidRPr="00220D9C">
        <w:rPr>
          <w:color w:val="000000"/>
        </w:rPr>
        <w:t>(∂</w:t>
      </w:r>
      <w:r w:rsidRPr="00220D9C">
        <w:rPr>
          <w:rStyle w:val="subscript"/>
          <w:color w:val="000000"/>
        </w:rPr>
        <w:t>a</w:t>
      </w:r>
      <w:r>
        <w:t>[</w:t>
      </w:r>
      <w:r w:rsidR="003C080D">
        <w:rPr>
          <w:rFonts w:ascii="Script MT Bold" w:hAnsi="Script MT Bold"/>
          <w:sz w:val="28"/>
          <w:szCs w:val="28"/>
        </w:rPr>
        <w:t>q</w:t>
      </w:r>
      <w:r>
        <w:rPr>
          <w:rStyle w:val="subscript"/>
        </w:rPr>
        <w:t>b</w:t>
      </w:r>
      <w:r>
        <w:t>]</w:t>
      </w:r>
      <w:r>
        <w:rPr>
          <w:rStyle w:val="superscript"/>
        </w:rPr>
        <w:t>i</w:t>
      </w:r>
      <w:r w:rsidRPr="00220D9C">
        <w:rPr>
          <w:color w:val="000000"/>
        </w:rPr>
        <w:t>)</w:t>
      </w:r>
      <w:r>
        <w:rPr>
          <w:color w:val="000000"/>
        </w:rPr>
        <w:t xml:space="preserve">  =   </w:t>
      </w:r>
      <w:r w:rsidR="003C080D">
        <w:rPr>
          <w:rFonts w:ascii="Script MT Bold" w:hAnsi="Script MT Bold"/>
          <w:sz w:val="28"/>
          <w:szCs w:val="28"/>
        </w:rPr>
        <w:t>q</w:t>
      </w:r>
      <w:r>
        <w:rPr>
          <w:rStyle w:val="superscript"/>
        </w:rPr>
        <w:t>c</w:t>
      </w:r>
      <w:r>
        <w:t xml:space="preserve"> </w:t>
      </w:r>
      <w:r>
        <w:sym w:font="Symbol" w:char="F0B7"/>
      </w:r>
      <w:r>
        <w:t xml:space="preserve"> </w:t>
      </w:r>
      <w:r w:rsidRPr="00220D9C">
        <w:rPr>
          <w:color w:val="000000"/>
        </w:rPr>
        <w:t>(∂</w:t>
      </w:r>
      <w:r w:rsidRPr="00220D9C">
        <w:rPr>
          <w:rStyle w:val="subscript"/>
          <w:color w:val="000000"/>
        </w:rPr>
        <w:t>a</w:t>
      </w:r>
      <w:r w:rsidR="003C080D">
        <w:rPr>
          <w:rFonts w:ascii="Script MT Bold" w:hAnsi="Script MT Bold"/>
          <w:sz w:val="28"/>
          <w:szCs w:val="28"/>
        </w:rPr>
        <w:t>q</w:t>
      </w:r>
      <w:r>
        <w:rPr>
          <w:rStyle w:val="subscript"/>
        </w:rPr>
        <w:t>b</w:t>
      </w:r>
      <w:r w:rsidRPr="00220D9C">
        <w:rPr>
          <w:color w:val="000000"/>
        </w:rPr>
        <w:t>)</w:t>
      </w:r>
      <w:r>
        <w:tab/>
      </w:r>
      <w:r>
        <w:tab/>
      </w:r>
      <w:r>
        <w:tab/>
      </w:r>
      <w:r>
        <w:tab/>
      </w:r>
      <w:r>
        <w:tab/>
      </w:r>
      <w:r>
        <w:tab/>
      </w:r>
      <w:r>
        <w:tab/>
        <w:t>(F.5.</w:t>
      </w:r>
      <w:r w:rsidR="008A1423">
        <w:t>5</w:t>
      </w:r>
      <w:r>
        <w:t>)</w:t>
      </w:r>
    </w:p>
    <w:p w14:paraId="6E23CCE7" w14:textId="77777777" w:rsidR="00EC4726" w:rsidRPr="004F4775" w:rsidRDefault="00EC4726" w:rsidP="00EC4726"/>
    <w:p w14:paraId="6E789E9E" w14:textId="77777777" w:rsidR="00EC4726" w:rsidRDefault="00EC4726" w:rsidP="00EC4726">
      <w:pPr>
        <w:rPr>
          <w:color w:val="000000"/>
        </w:rPr>
      </w:pPr>
      <w:r>
        <w:tab/>
        <w:t>Γ</w:t>
      </w:r>
      <w:r w:rsidRPr="00F25F6D">
        <w:rPr>
          <w:sz w:val="8"/>
          <w:szCs w:val="8"/>
        </w:rPr>
        <w:t xml:space="preserve"> </w:t>
      </w:r>
      <w:r>
        <w:t>'</w:t>
      </w:r>
      <w:r w:rsidRPr="00220D9C">
        <w:rPr>
          <w:rStyle w:val="superscript"/>
          <w:color w:val="000000"/>
        </w:rPr>
        <w:t>c</w:t>
      </w:r>
      <w:r w:rsidRPr="00220D9C">
        <w:rPr>
          <w:rStyle w:val="subscript"/>
          <w:color w:val="000000"/>
        </w:rPr>
        <w:t>ab</w:t>
      </w:r>
      <w:r w:rsidRPr="00220D9C">
        <w:rPr>
          <w:color w:val="000000"/>
        </w:rPr>
        <w:t xml:space="preserve"> ≡ (∂x</w:t>
      </w:r>
      <w:r>
        <w:rPr>
          <w:color w:val="000000"/>
        </w:rPr>
        <w:t>'</w:t>
      </w:r>
      <w:r w:rsidRPr="00220D9C">
        <w:rPr>
          <w:rStyle w:val="superscript"/>
          <w:color w:val="000000"/>
        </w:rPr>
        <w:t>c</w:t>
      </w:r>
      <w:r w:rsidRPr="00220D9C">
        <w:rPr>
          <w:color w:val="000000"/>
        </w:rPr>
        <w:t>/∂</w:t>
      </w:r>
      <w:r>
        <w:rPr>
          <w:color w:val="000000"/>
        </w:rPr>
        <w:t>ξ</w:t>
      </w:r>
      <w:r>
        <w:rPr>
          <w:rStyle w:val="superscript"/>
          <w:color w:val="000000"/>
        </w:rPr>
        <w:t>i</w:t>
      </w:r>
      <w:r w:rsidRPr="00220D9C">
        <w:rPr>
          <w:color w:val="000000"/>
        </w:rPr>
        <w:t xml:space="preserve">)  </w:t>
      </w:r>
      <w:r>
        <w:t>(</w:t>
      </w:r>
      <w:r w:rsidRPr="00220D9C">
        <w:rPr>
          <w:color w:val="000000"/>
        </w:rPr>
        <w:t>∂</w:t>
      </w:r>
      <w:r w:rsidRPr="00220D9C">
        <w:rPr>
          <w:rStyle w:val="superscript"/>
          <w:color w:val="000000"/>
        </w:rPr>
        <w:t>2</w:t>
      </w:r>
      <w:r>
        <w:rPr>
          <w:color w:val="000000"/>
        </w:rPr>
        <w:t>ξ</w:t>
      </w:r>
      <w:r>
        <w:rPr>
          <w:rStyle w:val="superscript"/>
          <w:color w:val="000000"/>
        </w:rPr>
        <w:t>i</w:t>
      </w:r>
      <w:r w:rsidRPr="00220D9C">
        <w:rPr>
          <w:color w:val="000000"/>
        </w:rPr>
        <w:t>/∂x</w:t>
      </w:r>
      <w:r>
        <w:rPr>
          <w:color w:val="000000"/>
        </w:rPr>
        <w:t>'</w:t>
      </w:r>
      <w:r w:rsidRPr="00220D9C">
        <w:rPr>
          <w:rStyle w:val="superscript"/>
          <w:color w:val="000000"/>
        </w:rPr>
        <w:t>a</w:t>
      </w:r>
      <w:r w:rsidRPr="00220D9C">
        <w:rPr>
          <w:color w:val="000000"/>
        </w:rPr>
        <w:t>∂x</w:t>
      </w:r>
      <w:r>
        <w:rPr>
          <w:color w:val="000000"/>
        </w:rPr>
        <w:t>'</w:t>
      </w:r>
      <w:r w:rsidRPr="00220D9C">
        <w:rPr>
          <w:rStyle w:val="superscript"/>
          <w:color w:val="000000"/>
        </w:rPr>
        <w:t>b</w:t>
      </w:r>
      <w:r>
        <w:t>)</w:t>
      </w:r>
      <w:r w:rsidRPr="00220D9C">
        <w:rPr>
          <w:color w:val="000000"/>
        </w:rPr>
        <w:t xml:space="preserve">  =  </w:t>
      </w:r>
      <w:r w:rsidRPr="004F4775">
        <w:rPr>
          <w:rFonts w:ascii="Script MT Bold" w:hAnsi="Script MT Bold"/>
          <w:color w:val="000000"/>
        </w:rPr>
        <w:t>R</w:t>
      </w:r>
      <w:r w:rsidRPr="00A32FE2">
        <w:t>'</w:t>
      </w:r>
      <w:r w:rsidRPr="00220D9C">
        <w:rPr>
          <w:rStyle w:val="superscript"/>
          <w:color w:val="000000"/>
        </w:rPr>
        <w:t>c</w:t>
      </w:r>
      <w:r>
        <w:rPr>
          <w:rStyle w:val="subscript"/>
          <w:color w:val="000000"/>
        </w:rPr>
        <w:t>i</w:t>
      </w:r>
      <w:r w:rsidRPr="00220D9C">
        <w:rPr>
          <w:color w:val="000000"/>
        </w:rPr>
        <w:t xml:space="preserve"> ∂</w:t>
      </w:r>
      <w:r w:rsidRPr="00A32FE2">
        <w:t>'</w:t>
      </w:r>
      <w:r w:rsidRPr="00220D9C">
        <w:rPr>
          <w:rStyle w:val="subscript"/>
          <w:color w:val="000000"/>
        </w:rPr>
        <w:t>a</w:t>
      </w:r>
      <w:r w:rsidRPr="00220D9C">
        <w:rPr>
          <w:color w:val="000000"/>
        </w:rPr>
        <w:t xml:space="preserve"> (∂</w:t>
      </w:r>
      <w:r>
        <w:rPr>
          <w:color w:val="000000"/>
        </w:rPr>
        <w:t>ξ</w:t>
      </w:r>
      <w:r>
        <w:rPr>
          <w:rStyle w:val="superscript"/>
          <w:color w:val="000000"/>
        </w:rPr>
        <w:t>i</w:t>
      </w:r>
      <w:r w:rsidRPr="00220D9C">
        <w:rPr>
          <w:color w:val="000000"/>
        </w:rPr>
        <w:t>/∂x</w:t>
      </w:r>
      <w:r>
        <w:rPr>
          <w:color w:val="000000"/>
        </w:rPr>
        <w:t>'</w:t>
      </w:r>
      <w:r w:rsidRPr="00220D9C">
        <w:rPr>
          <w:rStyle w:val="superscript"/>
          <w:color w:val="000000"/>
        </w:rPr>
        <w:t>b</w:t>
      </w:r>
      <w:r w:rsidRPr="00220D9C">
        <w:rPr>
          <w:color w:val="000000"/>
        </w:rPr>
        <w:t xml:space="preserve">)  = </w:t>
      </w:r>
      <w:r w:rsidRPr="004F4775">
        <w:rPr>
          <w:rFonts w:ascii="Script MT Bold" w:hAnsi="Script MT Bold"/>
          <w:color w:val="000000"/>
        </w:rPr>
        <w:t>R</w:t>
      </w:r>
      <w:r>
        <w:t>'</w:t>
      </w:r>
      <w:r w:rsidRPr="00220D9C">
        <w:rPr>
          <w:rStyle w:val="superscript"/>
          <w:color w:val="000000"/>
        </w:rPr>
        <w:t>c</w:t>
      </w:r>
      <w:r>
        <w:rPr>
          <w:rStyle w:val="subscript"/>
          <w:color w:val="000000"/>
        </w:rPr>
        <w:t>i</w:t>
      </w:r>
      <w:r w:rsidRPr="00220D9C">
        <w:rPr>
          <w:color w:val="000000"/>
        </w:rPr>
        <w:t>(∂</w:t>
      </w:r>
      <w:r>
        <w:rPr>
          <w:color w:val="000000"/>
        </w:rPr>
        <w:t>'</w:t>
      </w:r>
      <w:r w:rsidRPr="00220D9C">
        <w:rPr>
          <w:rStyle w:val="subscript"/>
          <w:color w:val="000000"/>
        </w:rPr>
        <w:t>a</w:t>
      </w:r>
      <w:r>
        <w:rPr>
          <w:rFonts w:ascii="Script MT Bold" w:hAnsi="Script MT Bold"/>
          <w:color w:val="000000"/>
        </w:rPr>
        <w:t>R</w:t>
      </w:r>
      <w:r>
        <w:t>'</w:t>
      </w:r>
      <w:r>
        <w:rPr>
          <w:rStyle w:val="subscript"/>
        </w:rPr>
        <w:t>b</w:t>
      </w:r>
      <w:r>
        <w:rPr>
          <w:rStyle w:val="superscript"/>
        </w:rPr>
        <w:t>i</w:t>
      </w:r>
      <w:r w:rsidRPr="00220D9C">
        <w:rPr>
          <w:color w:val="000000"/>
        </w:rPr>
        <w:t>)</w:t>
      </w:r>
      <w:r>
        <w:rPr>
          <w:color w:val="000000"/>
        </w:rPr>
        <w:tab/>
      </w:r>
      <w:r w:rsidRPr="00220D9C">
        <w:rPr>
          <w:color w:val="000000"/>
        </w:rPr>
        <w:t>∂</w:t>
      </w:r>
      <w:r>
        <w:rPr>
          <w:color w:val="000000"/>
        </w:rPr>
        <w:t>'</w:t>
      </w:r>
      <w:r w:rsidRPr="00220D9C">
        <w:rPr>
          <w:rStyle w:val="subscript"/>
          <w:color w:val="000000"/>
        </w:rPr>
        <w:t>a</w:t>
      </w:r>
      <w:r>
        <w:t xml:space="preserve"> = ∂/∂x'</w:t>
      </w:r>
      <w:r>
        <w:rPr>
          <w:rStyle w:val="superscript"/>
        </w:rPr>
        <w:t>a</w:t>
      </w:r>
    </w:p>
    <w:p w14:paraId="246A1866" w14:textId="77777777" w:rsidR="00EC4726" w:rsidRDefault="00EC4726" w:rsidP="00EC4726">
      <w:pPr>
        <w:tabs>
          <w:tab w:val="left" w:pos="7200"/>
          <w:tab w:val="left" w:pos="7920"/>
          <w:tab w:val="right" w:pos="9270"/>
        </w:tabs>
      </w:pPr>
      <w:r>
        <w:rPr>
          <w:color w:val="000000"/>
        </w:rPr>
        <w:t xml:space="preserve">               =  [</w:t>
      </w:r>
      <w:r w:rsidR="003C080D">
        <w:rPr>
          <w:rFonts w:ascii="Script MT Bold" w:hAnsi="Script MT Bold"/>
          <w:sz w:val="28"/>
          <w:szCs w:val="28"/>
        </w:rPr>
        <w:t>q</w:t>
      </w:r>
      <w:r>
        <w:t>'</w:t>
      </w:r>
      <w:r>
        <w:rPr>
          <w:rStyle w:val="superscript"/>
        </w:rPr>
        <w:t>c</w:t>
      </w:r>
      <w:r>
        <w:t>]</w:t>
      </w:r>
      <w:r>
        <w:rPr>
          <w:rStyle w:val="subscript"/>
        </w:rPr>
        <w:t>i</w:t>
      </w:r>
      <w:r>
        <w:t xml:space="preserve"> </w:t>
      </w:r>
      <w:r w:rsidRPr="00220D9C">
        <w:rPr>
          <w:color w:val="000000"/>
        </w:rPr>
        <w:t>(∂</w:t>
      </w:r>
      <w:r>
        <w:t>'</w:t>
      </w:r>
      <w:r w:rsidRPr="00220D9C">
        <w:rPr>
          <w:rStyle w:val="subscript"/>
          <w:color w:val="000000"/>
        </w:rPr>
        <w:t>a</w:t>
      </w:r>
      <w:r>
        <w:t>[</w:t>
      </w:r>
      <w:r w:rsidR="003C080D">
        <w:rPr>
          <w:rFonts w:ascii="Script MT Bold" w:hAnsi="Script MT Bold"/>
          <w:sz w:val="28"/>
          <w:szCs w:val="28"/>
        </w:rPr>
        <w:t>q</w:t>
      </w:r>
      <w:r>
        <w:t>'</w:t>
      </w:r>
      <w:r>
        <w:rPr>
          <w:rStyle w:val="subscript"/>
        </w:rPr>
        <w:t>b</w:t>
      </w:r>
      <w:r>
        <w:t>]</w:t>
      </w:r>
      <w:r>
        <w:rPr>
          <w:rStyle w:val="superscript"/>
        </w:rPr>
        <w:t>i</w:t>
      </w:r>
      <w:r w:rsidRPr="00220D9C">
        <w:rPr>
          <w:color w:val="000000"/>
        </w:rPr>
        <w:t>)</w:t>
      </w:r>
      <w:r>
        <w:rPr>
          <w:color w:val="000000"/>
        </w:rPr>
        <w:t xml:space="preserve">  =   </w:t>
      </w:r>
      <w:r w:rsidR="003C080D">
        <w:rPr>
          <w:rFonts w:ascii="Script MT Bold" w:hAnsi="Script MT Bold"/>
          <w:sz w:val="28"/>
          <w:szCs w:val="28"/>
        </w:rPr>
        <w:t>q</w:t>
      </w:r>
      <w:r>
        <w:t>'</w:t>
      </w:r>
      <w:r>
        <w:rPr>
          <w:rStyle w:val="superscript"/>
        </w:rPr>
        <w:t>c</w:t>
      </w:r>
      <w:r>
        <w:t xml:space="preserve"> </w:t>
      </w:r>
      <w:r>
        <w:sym w:font="Symbol" w:char="F0B7"/>
      </w:r>
      <w:r>
        <w:t xml:space="preserve"> </w:t>
      </w:r>
      <w:r w:rsidRPr="00220D9C">
        <w:rPr>
          <w:color w:val="000000"/>
        </w:rPr>
        <w:t>(∂</w:t>
      </w:r>
      <w:r>
        <w:t>'</w:t>
      </w:r>
      <w:r w:rsidRPr="00220D9C">
        <w:rPr>
          <w:rStyle w:val="subscript"/>
          <w:color w:val="000000"/>
        </w:rPr>
        <w:t>a</w:t>
      </w:r>
      <w:r w:rsidR="003C080D">
        <w:rPr>
          <w:rFonts w:ascii="Script MT Bold" w:hAnsi="Script MT Bold"/>
          <w:sz w:val="28"/>
          <w:szCs w:val="28"/>
        </w:rPr>
        <w:t>q</w:t>
      </w:r>
      <w:r>
        <w:t>'</w:t>
      </w:r>
      <w:r>
        <w:rPr>
          <w:rStyle w:val="subscript"/>
        </w:rPr>
        <w:t>b</w:t>
      </w:r>
      <w:r w:rsidRPr="00220D9C">
        <w:rPr>
          <w:color w:val="000000"/>
        </w:rPr>
        <w:t>)</w:t>
      </w:r>
      <w:r>
        <w:rPr>
          <w:color w:val="000000"/>
        </w:rPr>
        <w:t xml:space="preserve"> </w:t>
      </w:r>
      <w:r>
        <w:tab/>
      </w:r>
      <w:r w:rsidR="00EE2D83">
        <w:t>.</w:t>
      </w:r>
      <w:r>
        <w:tab/>
      </w:r>
      <w:r>
        <w:tab/>
      </w:r>
      <w:r>
        <w:tab/>
      </w:r>
      <w:r>
        <w:tab/>
      </w:r>
      <w:r>
        <w:tab/>
      </w:r>
      <w:r>
        <w:tab/>
        <w:t>(F.5.</w:t>
      </w:r>
      <w:r w:rsidR="008A1423">
        <w:t>6</w:t>
      </w:r>
      <w:r>
        <w:t>)</w:t>
      </w:r>
    </w:p>
    <w:p w14:paraId="1536C46B" w14:textId="77777777" w:rsidR="00EC4726" w:rsidRDefault="00EC4726" w:rsidP="00F134AE">
      <w:pPr>
        <w:tabs>
          <w:tab w:val="left" w:pos="7200"/>
          <w:tab w:val="left" w:pos="7920"/>
          <w:tab w:val="right" w:pos="9270"/>
        </w:tabs>
      </w:pPr>
    </w:p>
    <w:p w14:paraId="7119FBA9" w14:textId="77777777" w:rsidR="00EC4726" w:rsidRPr="00F134AE" w:rsidRDefault="00EC4726" w:rsidP="00F134AE">
      <w:pPr>
        <w:tabs>
          <w:tab w:val="left" w:pos="7200"/>
          <w:tab w:val="left" w:pos="7920"/>
          <w:tab w:val="right" w:pos="9270"/>
        </w:tabs>
      </w:pPr>
      <w:r>
        <w:t xml:space="preserve">The expressions appearing here </w:t>
      </w:r>
      <w:r w:rsidR="00DE2FA6">
        <w:t xml:space="preserve">in (F.5.5) </w:t>
      </w:r>
      <w:r>
        <w:t xml:space="preserve">are </w:t>
      </w:r>
      <w:r w:rsidR="00C4524C">
        <w:t xml:space="preserve">just </w:t>
      </w:r>
      <w:r w:rsidR="00DE2FA6">
        <w:t>converted versions</w:t>
      </w:r>
      <w:r>
        <w:t xml:space="preserve"> of </w:t>
      </w:r>
      <w:r w:rsidR="00DE2FA6">
        <w:t xml:space="preserve">(F.1.7) and </w:t>
      </w:r>
      <w:r>
        <w:t>(F.1.</w:t>
      </w:r>
      <w:r w:rsidR="00DE2FA6">
        <w:t>5</w:t>
      </w:r>
      <w:r>
        <w:t>)</w:t>
      </w:r>
      <w:r w:rsidR="00DE2FA6">
        <w:t>.</w:t>
      </w:r>
    </w:p>
    <w:p w14:paraId="0CD8647B" w14:textId="77777777" w:rsidR="002B3CDE" w:rsidRDefault="002B3CDE" w:rsidP="002B3CDE">
      <w:r>
        <w:tab/>
      </w:r>
    </w:p>
    <w:p w14:paraId="64936D51" w14:textId="77777777" w:rsidR="002B3CDE" w:rsidRDefault="00F134AE" w:rsidP="002B3CDE">
      <w:pPr>
        <w:pStyle w:val="Heading3"/>
      </w:pPr>
      <w:bookmarkStart w:id="10322" w:name="_Toc379824856"/>
      <w:bookmarkStart w:id="10323" w:name="_Toc415298864"/>
      <w:bookmarkStart w:id="10324" w:name="_Toc415299373"/>
      <w:bookmarkStart w:id="10325" w:name="_Toc415299885"/>
      <w:bookmarkStart w:id="10326" w:name="_Toc415300404"/>
      <w:bookmarkStart w:id="10327" w:name="_Toc415302328"/>
      <w:bookmarkStart w:id="10328" w:name="_Toc415303296"/>
      <w:bookmarkStart w:id="10329" w:name="_Toc415303809"/>
      <w:bookmarkStart w:id="10330" w:name="_Toc415304322"/>
      <w:bookmarkStart w:id="10331" w:name="_Toc415304835"/>
      <w:bookmarkStart w:id="10332" w:name="_Toc415308620"/>
      <w:bookmarkStart w:id="10333" w:name="_Toc415309133"/>
      <w:bookmarkStart w:id="10334" w:name="_Toc415309648"/>
      <w:bookmarkStart w:id="10335" w:name="_Toc415310425"/>
      <w:bookmarkStart w:id="10336" w:name="_Toc415310943"/>
      <w:bookmarkStart w:id="10337" w:name="_Toc415311461"/>
      <w:bookmarkStart w:id="10338" w:name="_Toc415312236"/>
      <w:bookmarkStart w:id="10339" w:name="_Toc415313011"/>
      <w:bookmarkStart w:id="10340" w:name="_Toc415313789"/>
      <w:bookmarkStart w:id="10341" w:name="_Toc415335061"/>
      <w:bookmarkStart w:id="10342" w:name="_Toc415337473"/>
      <w:bookmarkStart w:id="10343" w:name="_Toc415338537"/>
      <w:bookmarkStart w:id="10344" w:name="_Toc415339058"/>
      <w:bookmarkStart w:id="10345" w:name="_Toc415380853"/>
      <w:bookmarkStart w:id="10346" w:name="_Toc415382275"/>
      <w:bookmarkStart w:id="10347" w:name="_Toc415383753"/>
      <w:bookmarkStart w:id="10348" w:name="_Toc415384276"/>
      <w:bookmarkStart w:id="10349" w:name="_Toc415386679"/>
      <w:bookmarkStart w:id="10350" w:name="_Toc415387202"/>
      <w:bookmarkStart w:id="10351" w:name="_Toc415387724"/>
      <w:bookmarkStart w:id="10352" w:name="_Toc415389562"/>
      <w:bookmarkStart w:id="10353" w:name="_Toc415390087"/>
      <w:bookmarkStart w:id="10354" w:name="_Toc415390873"/>
      <w:bookmarkStart w:id="10355" w:name="_Toc415660508"/>
      <w:bookmarkStart w:id="10356" w:name="_Toc416017122"/>
      <w:bookmarkStart w:id="10357" w:name="_Toc416017648"/>
      <w:bookmarkStart w:id="10358" w:name="_Toc416018173"/>
      <w:bookmarkStart w:id="10359" w:name="_Toc416110846"/>
      <w:bookmarkStart w:id="10360" w:name="_Toc416111335"/>
      <w:bookmarkStart w:id="10361" w:name="_Toc416111826"/>
      <w:bookmarkStart w:id="10362" w:name="_Toc416458741"/>
      <w:bookmarkStart w:id="10363" w:name="_Toc416516434"/>
      <w:bookmarkStart w:id="10364" w:name="_Toc416689528"/>
      <w:bookmarkStart w:id="10365" w:name="_Toc416799719"/>
      <w:bookmarkStart w:id="10366" w:name="_Toc417064489"/>
      <w:bookmarkStart w:id="10367" w:name="_Toc417206663"/>
      <w:bookmarkStart w:id="10368" w:name="_Toc417240718"/>
      <w:bookmarkStart w:id="10369" w:name="_Toc417750451"/>
      <w:bookmarkStart w:id="10370" w:name="_Toc417753122"/>
      <w:bookmarkStart w:id="10371" w:name="_Toc418090306"/>
      <w:bookmarkStart w:id="10372" w:name="_Toc418337703"/>
      <w:bookmarkStart w:id="10373" w:name="_Toc418430783"/>
      <w:bookmarkStart w:id="10374" w:name="_Toc418490294"/>
      <w:r>
        <w:t>F.6</w:t>
      </w:r>
      <w:r w:rsidR="002B3CDE">
        <w:t xml:space="preserve"> Relations between Γ and Γ</w:t>
      </w:r>
      <w:r w:rsidR="002B3CDE" w:rsidRPr="00B4799F">
        <w:rPr>
          <w:sz w:val="8"/>
          <w:szCs w:val="8"/>
        </w:rPr>
        <w:t xml:space="preserve"> </w:t>
      </w:r>
      <w:r w:rsidR="002B3CDE">
        <w:t>'</w:t>
      </w:r>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r w:rsidR="002B3CDE">
        <w:t xml:space="preserve"> </w:t>
      </w:r>
    </w:p>
    <w:p w14:paraId="06D5A3D5" w14:textId="77777777" w:rsidR="002B3CDE" w:rsidRPr="00D60C78" w:rsidRDefault="002B3CDE" w:rsidP="002B3CDE">
      <w:r>
        <w:br/>
        <w:t>The claimed relations are the following</w:t>
      </w:r>
      <w:r w:rsidR="00564659">
        <w:t>,</w:t>
      </w:r>
      <w:r>
        <w:t xml:space="preserve"> in the context of Picture A shown above, </w:t>
      </w:r>
    </w:p>
    <w:p w14:paraId="4CFAC8F7" w14:textId="77777777" w:rsidR="002B3CDE" w:rsidRDefault="002B3CDE" w:rsidP="002B3CDE"/>
    <w:p w14:paraId="4BFC9A79" w14:textId="77777777" w:rsidR="002B3CDE" w:rsidRPr="00F134AE" w:rsidRDefault="002B3CDE" w:rsidP="00F134AE">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rsidR="00EE2D83">
        <w:t xml:space="preserve">  </w:t>
      </w:r>
      <w:r>
        <w:t>+  R</w:t>
      </w:r>
      <w:r>
        <w:rPr>
          <w:rStyle w:val="superscript"/>
        </w:rPr>
        <w:t>c</w:t>
      </w:r>
      <w:r>
        <w:rPr>
          <w:rStyle w:val="subscript"/>
        </w:rPr>
        <w:t>α</w:t>
      </w:r>
      <w:r w:rsidRPr="001D1EDB">
        <w:rPr>
          <w:color w:val="000000"/>
        </w:rPr>
        <w:t xml:space="preserve"> </w:t>
      </w:r>
      <w:r>
        <w:rPr>
          <w:color w:val="000000"/>
        </w:rP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rsidR="00F134AE">
        <w:t>)</w:t>
      </w:r>
      <w:r w:rsidR="00F134AE">
        <w:tab/>
      </w:r>
      <w:r w:rsidR="00F134AE">
        <w:tab/>
      </w:r>
      <w:r>
        <w:t>// Weinberg p 100 (4.5.2)</w:t>
      </w:r>
      <w:r w:rsidR="00F134AE">
        <w:tab/>
      </w:r>
      <w:r w:rsidR="00F134AE">
        <w:tab/>
        <w:t>(F.6.1)</w:t>
      </w:r>
    </w:p>
    <w:p w14:paraId="34BEFFA1" w14:textId="77777777" w:rsidR="002B3CDE" w:rsidRDefault="002B3CDE" w:rsidP="002B3CDE"/>
    <w:p w14:paraId="1E619E01" w14:textId="77777777" w:rsidR="002B3CDE" w:rsidRDefault="002B3CDE" w:rsidP="00F134AE">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β</w:t>
      </w:r>
      <w:r>
        <w:t>)</w:t>
      </w:r>
      <w:r w:rsidR="00F134AE">
        <w:tab/>
      </w:r>
      <w:r w:rsidR="00F134AE">
        <w:tab/>
      </w:r>
      <w:r w:rsidR="00F134AE">
        <w:tab/>
      </w:r>
      <w:r w:rsidR="00F134AE">
        <w:tab/>
      </w:r>
      <w:r w:rsidR="00F134AE">
        <w:tab/>
      </w:r>
      <w:r w:rsidR="00F134AE">
        <w:tab/>
      </w:r>
      <w:r w:rsidR="00F134AE">
        <w:tab/>
        <w:t>(F.6.</w:t>
      </w:r>
      <w:r w:rsidR="00E976EE">
        <w:t>2</w:t>
      </w:r>
      <w:r w:rsidR="00F134AE">
        <w:t>)</w:t>
      </w:r>
    </w:p>
    <w:p w14:paraId="21F75007" w14:textId="77777777" w:rsidR="002B3CDE" w:rsidRDefault="002B3CDE" w:rsidP="002B3CDE"/>
    <w:p w14:paraId="27C5D0D8" w14:textId="77777777" w:rsidR="002B3CDE" w:rsidRDefault="002B3CDE" w:rsidP="00F134AE">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bscript"/>
        </w:rPr>
        <w:t>a</w:t>
      </w:r>
      <w:r>
        <w:rPr>
          <w:rStyle w:val="superscript"/>
        </w:rPr>
        <w:t>α</w:t>
      </w:r>
      <w:r>
        <w:t xml:space="preserve"> R</w:t>
      </w:r>
      <w:r>
        <w:rPr>
          <w:rStyle w:val="subscript"/>
        </w:rPr>
        <w:t>b</w:t>
      </w:r>
      <w:r>
        <w:rPr>
          <w:rStyle w:val="superscript"/>
        </w:rPr>
        <w:t>β</w:t>
      </w:r>
      <w:r w:rsidRPr="00604B54">
        <w:t xml:space="preserve"> </w:t>
      </w:r>
      <w:r>
        <w:t>(∂</w:t>
      </w:r>
      <w:r>
        <w:rPr>
          <w:rStyle w:val="subscript"/>
        </w:rPr>
        <w:t>α</w:t>
      </w:r>
      <w:r>
        <w:t>R</w:t>
      </w:r>
      <w:r>
        <w:rPr>
          <w:rStyle w:val="superscript"/>
        </w:rPr>
        <w:t>c</w:t>
      </w:r>
      <w:r>
        <w:rPr>
          <w:rStyle w:val="subscript"/>
        </w:rPr>
        <w:t>β</w:t>
      </w:r>
      <w:r w:rsidR="00F134AE">
        <w:t xml:space="preserve">) </w:t>
      </w:r>
      <w:r w:rsidR="00F134AE">
        <w:tab/>
      </w:r>
      <w:r>
        <w:t>// Weinberg p 102 (4.5.8)</w:t>
      </w:r>
      <w:r w:rsidR="00F134AE">
        <w:tab/>
      </w:r>
      <w:r w:rsidR="00F134AE">
        <w:tab/>
        <w:t>(F.6.</w:t>
      </w:r>
      <w:r w:rsidR="00E976EE">
        <w:t>3</w:t>
      </w:r>
      <w:r w:rsidR="00F134AE">
        <w:t>)</w:t>
      </w:r>
    </w:p>
    <w:p w14:paraId="6AE9C010" w14:textId="77777777" w:rsidR="00EE2D83" w:rsidRDefault="00EE2D83" w:rsidP="00F134AE">
      <w:pPr>
        <w:tabs>
          <w:tab w:val="left" w:pos="7200"/>
          <w:tab w:val="left" w:pos="7920"/>
          <w:tab w:val="right" w:pos="9270"/>
        </w:tabs>
      </w:pPr>
    </w:p>
    <w:p w14:paraId="247A1E99" w14:textId="77777777" w:rsidR="002B3CDE" w:rsidRPr="00EE2D83" w:rsidRDefault="00EE2D83" w:rsidP="00EE2D83">
      <w:pPr>
        <w:tabs>
          <w:tab w:val="left" w:pos="7200"/>
          <w:tab w:val="left" w:pos="7920"/>
          <w:tab w:val="right" w:pos="9270"/>
        </w:tabs>
      </w:pPr>
      <w:r>
        <w:t xml:space="preserve">The first terms are all the same, only the second terms vary. </w:t>
      </w:r>
      <w:r w:rsidR="002B3CDE">
        <w:t xml:space="preserve">If the second term were not present, the relation would state that </w:t>
      </w:r>
      <w:r w:rsidR="002B3CDE" w:rsidRPr="00D60C78">
        <w:rPr>
          <w:color w:val="000000"/>
        </w:rPr>
        <w:t>Γ</w:t>
      </w:r>
      <w:r w:rsidR="002B3CDE" w:rsidRPr="00D60C78">
        <w:rPr>
          <w:rStyle w:val="superscript"/>
          <w:color w:val="000000"/>
        </w:rPr>
        <w:t>d</w:t>
      </w:r>
      <w:r w:rsidR="002B3CDE">
        <w:rPr>
          <w:rStyle w:val="subscript"/>
          <w:color w:val="000000"/>
        </w:rPr>
        <w:t>αβ</w:t>
      </w:r>
      <w:r w:rsidR="002B3CDE">
        <w:t xml:space="preserve"> transforms as a mixed rank-3 tensor in the usual manner</w:t>
      </w:r>
      <w:r>
        <w:t>,</w:t>
      </w:r>
      <w:r w:rsidRPr="00EE2D83">
        <w:rPr>
          <w:color w:val="000000"/>
        </w:rPr>
        <w:t xml:space="preserve"> as in example (7.10.1).</w:t>
      </w:r>
      <w:r w:rsidR="002B3CDE" w:rsidRPr="00EE2D83">
        <w:rPr>
          <w:color w:val="000000"/>
        </w:rPr>
        <w:t xml:space="preserve"> Si</w:t>
      </w:r>
      <w:r w:rsidR="002B3CDE">
        <w:t xml:space="preserve">nce the second term </w:t>
      </w:r>
      <w:r w:rsidR="002B3CDE" w:rsidRPr="00600A09">
        <w:rPr>
          <w:i/>
        </w:rPr>
        <w:t>is</w:t>
      </w:r>
      <w:r w:rsidR="002B3CDE">
        <w:t xml:space="preserve"> present, </w:t>
      </w:r>
      <w:r w:rsidR="002B3CDE" w:rsidRPr="00D60C78">
        <w:rPr>
          <w:color w:val="000000"/>
        </w:rPr>
        <w:t>Γ</w:t>
      </w:r>
      <w:r w:rsidR="002B3CDE" w:rsidRPr="00D60C78">
        <w:rPr>
          <w:rStyle w:val="superscript"/>
          <w:color w:val="000000"/>
        </w:rPr>
        <w:t>d</w:t>
      </w:r>
      <w:r w:rsidR="002B3CDE">
        <w:rPr>
          <w:rStyle w:val="subscript"/>
          <w:color w:val="000000"/>
        </w:rPr>
        <w:t>αβ</w:t>
      </w:r>
      <w:r w:rsidR="002B3CDE">
        <w:t xml:space="preserve"> is </w:t>
      </w:r>
      <w:r w:rsidR="002B3CDE" w:rsidRPr="00EE2D83">
        <w:rPr>
          <w:i/>
        </w:rPr>
        <w:t>not</w:t>
      </w:r>
      <w:r>
        <w:t xml:space="preserve"> a tensor </w:t>
      </w:r>
      <w:r w:rsidR="00545D6D">
        <w:t>(</w:t>
      </w:r>
      <w:r>
        <w:t>unless R</w:t>
      </w:r>
      <w:r>
        <w:rPr>
          <w:rStyle w:val="subscript"/>
        </w:rPr>
        <w:t>b</w:t>
      </w:r>
      <w:r>
        <w:rPr>
          <w:rStyle w:val="superscript"/>
        </w:rPr>
        <w:t>α</w:t>
      </w:r>
      <w:r>
        <w:t>(</w:t>
      </w:r>
      <w:r w:rsidRPr="00EE2D83">
        <w:rPr>
          <w:b/>
        </w:rPr>
        <w:t>x</w:t>
      </w:r>
      <w:r>
        <w:t>) = constant, in which case the transformation F is linear</w:t>
      </w:r>
      <w:r w:rsidR="00545D6D">
        <w:t xml:space="preserve"> so </w:t>
      </w:r>
      <w:r w:rsidR="00545D6D" w:rsidRPr="00545D6D">
        <w:rPr>
          <w:b/>
        </w:rPr>
        <w:t>x</w:t>
      </w:r>
      <w:r w:rsidR="00545D6D">
        <w:t xml:space="preserve">' = </w:t>
      </w:r>
      <w:r w:rsidR="00753D17" w:rsidRPr="00753D17">
        <w:rPr>
          <w:b/>
        </w:rPr>
        <w:t>F</w:t>
      </w:r>
      <w:r w:rsidR="00753D17">
        <w:t>(</w:t>
      </w:r>
      <w:r w:rsidR="00753D17" w:rsidRPr="00753D17">
        <w:rPr>
          <w:b/>
        </w:rPr>
        <w:t>x</w:t>
      </w:r>
      <w:r w:rsidR="00753D17">
        <w:t xml:space="preserve">) = </w:t>
      </w:r>
      <w:r w:rsidR="00545D6D">
        <w:t>R</w:t>
      </w:r>
      <w:r w:rsidR="00545D6D" w:rsidRPr="00545D6D">
        <w:rPr>
          <w:b/>
        </w:rPr>
        <w:t>x</w:t>
      </w:r>
      <w:r w:rsidR="00753D17">
        <w:t xml:space="preserve"> as mentioned in Section 2.8</w:t>
      </w:r>
      <w:r w:rsidR="00545D6D">
        <w:t xml:space="preserve"> )</w:t>
      </w:r>
      <w:r w:rsidR="00753D17">
        <w:t xml:space="preserve"> .</w:t>
      </w:r>
    </w:p>
    <w:p w14:paraId="7BF4A5ED" w14:textId="77777777" w:rsidR="002B3CDE" w:rsidRDefault="002B3CDE" w:rsidP="002B3CDE"/>
    <w:p w14:paraId="738E66D6" w14:textId="77777777" w:rsidR="002B3CDE" w:rsidRPr="00981D74" w:rsidRDefault="002B3CDE" w:rsidP="002B3CDE">
      <w:r>
        <w:rPr>
          <w:u w:val="single"/>
        </w:rPr>
        <w:t>Proof of the first relation :</w:t>
      </w:r>
      <w:r w:rsidRPr="00604B54">
        <w:t xml:space="preserve"> </w:t>
      </w:r>
      <w:r>
        <w:t>We now make use of Picture D1 shown above. Start with the Γ</w:t>
      </w:r>
      <w:r w:rsidRPr="00F25F6D">
        <w:rPr>
          <w:sz w:val="8"/>
          <w:szCs w:val="8"/>
        </w:rPr>
        <w:t xml:space="preserve"> </w:t>
      </w:r>
      <w:r>
        <w:t xml:space="preserve">' definition </w:t>
      </w:r>
      <w:r w:rsidR="00753D17">
        <w:t>expression shown in (F.5.</w:t>
      </w:r>
      <w:r w:rsidR="008A1423">
        <w:t>6</w:t>
      </w:r>
      <w:r w:rsidR="00753D17">
        <w:t xml:space="preserve">),  </w:t>
      </w:r>
      <w:r>
        <w:t xml:space="preserve"> </w:t>
      </w:r>
    </w:p>
    <w:p w14:paraId="390C15C1" w14:textId="77777777" w:rsidR="002B3CDE" w:rsidRDefault="002B3CDE" w:rsidP="002B3CDE">
      <w:pPr>
        <w:rPr>
          <w:u w:val="single"/>
        </w:rPr>
      </w:pPr>
    </w:p>
    <w:p w14:paraId="1FAB6A40" w14:textId="77777777" w:rsidR="002B3CDE" w:rsidRPr="00981D74" w:rsidRDefault="002B3CDE" w:rsidP="002B3CDE">
      <w:r>
        <w:rPr>
          <w:color w:val="000000"/>
        </w:rPr>
        <w:tab/>
      </w:r>
      <w:r>
        <w:t>Γ</w:t>
      </w:r>
      <w:r w:rsidRPr="00F25F6D">
        <w:rPr>
          <w:sz w:val="8"/>
          <w:szCs w:val="8"/>
        </w:rPr>
        <w:t xml:space="preserve"> </w:t>
      </w:r>
      <w:r>
        <w:t>'</w:t>
      </w:r>
      <w:r w:rsidRPr="00220D9C">
        <w:rPr>
          <w:rStyle w:val="superscript"/>
          <w:color w:val="000000"/>
        </w:rPr>
        <w:t>c</w:t>
      </w:r>
      <w:r w:rsidRPr="00220D9C">
        <w:rPr>
          <w:rStyle w:val="subscript"/>
          <w:color w:val="000000"/>
        </w:rPr>
        <w:t>ab</w:t>
      </w:r>
      <w:r>
        <w:t xml:space="preserve"> ≡ </w:t>
      </w:r>
      <w:r w:rsidRPr="004F4775">
        <w:rPr>
          <w:rFonts w:ascii="Script MT Bold" w:hAnsi="Script MT Bold"/>
          <w:color w:val="000000"/>
        </w:rPr>
        <w:t>R</w:t>
      </w:r>
      <w:r>
        <w:t>'</w:t>
      </w:r>
      <w:r w:rsidRPr="00220D9C">
        <w:rPr>
          <w:rStyle w:val="superscript"/>
          <w:color w:val="000000"/>
        </w:rPr>
        <w:t>c</w:t>
      </w:r>
      <w:r w:rsidRPr="00220D9C">
        <w:rPr>
          <w:rStyle w:val="subscript"/>
          <w:color w:val="000000"/>
        </w:rPr>
        <w:t>n</w:t>
      </w:r>
      <w:r w:rsidRPr="00220D9C">
        <w:rPr>
          <w:color w:val="000000"/>
        </w:rPr>
        <w:t>(∂</w:t>
      </w:r>
      <w:r>
        <w:rPr>
          <w:color w:val="000000"/>
        </w:rPr>
        <w:t>'</w:t>
      </w:r>
      <w:r w:rsidRPr="00220D9C">
        <w:rPr>
          <w:rStyle w:val="subscript"/>
          <w:color w:val="000000"/>
        </w:rPr>
        <w:t>a</w:t>
      </w:r>
      <w:r>
        <w:rPr>
          <w:rFonts w:ascii="Script MT Bold" w:hAnsi="Script MT Bold"/>
          <w:color w:val="000000"/>
        </w:rPr>
        <w:t>R</w:t>
      </w:r>
      <w:r>
        <w:t>'</w:t>
      </w:r>
      <w:r>
        <w:rPr>
          <w:rStyle w:val="subscript"/>
        </w:rPr>
        <w:t>b</w:t>
      </w:r>
      <w:r>
        <w:rPr>
          <w:rStyle w:val="superscript"/>
        </w:rPr>
        <w:t>n</w:t>
      </w:r>
      <w:r w:rsidRPr="00220D9C">
        <w:rPr>
          <w:color w:val="000000"/>
        </w:rPr>
        <w:t>)</w:t>
      </w:r>
      <w:r>
        <w:t xml:space="preserve">  =  (R</w:t>
      </w:r>
      <w:r>
        <w:rPr>
          <w:rFonts w:ascii="Script MT Bold" w:hAnsi="Script MT Bold"/>
        </w:rPr>
        <w:t>R</w:t>
      </w:r>
      <w:r>
        <w:t>)</w:t>
      </w:r>
      <w:r w:rsidRPr="00220D9C">
        <w:rPr>
          <w:rStyle w:val="superscript"/>
          <w:color w:val="000000"/>
        </w:rPr>
        <w:t>c</w:t>
      </w:r>
      <w:r w:rsidRPr="00220D9C">
        <w:rPr>
          <w:rStyle w:val="subscript"/>
          <w:color w:val="000000"/>
        </w:rPr>
        <w:t>n</w:t>
      </w:r>
      <w:r>
        <w:t xml:space="preserve"> </w:t>
      </w:r>
      <w:r w:rsidRPr="00220D9C">
        <w:rPr>
          <w:color w:val="000000"/>
        </w:rPr>
        <w:t>∂</w:t>
      </w:r>
      <w:r>
        <w:rPr>
          <w:color w:val="000000"/>
        </w:rPr>
        <w:t>'</w:t>
      </w:r>
      <w:r w:rsidRPr="00220D9C">
        <w:rPr>
          <w:rStyle w:val="subscript"/>
          <w:color w:val="000000"/>
        </w:rPr>
        <w:t>a</w:t>
      </w:r>
      <w:r>
        <w:t>(R</w:t>
      </w:r>
      <w:r>
        <w:rPr>
          <w:rFonts w:ascii="Script MT Bold" w:hAnsi="Script MT Bold"/>
        </w:rPr>
        <w:t>R</w:t>
      </w:r>
      <w:r>
        <w:t>)</w:t>
      </w:r>
      <w:r>
        <w:rPr>
          <w:rStyle w:val="subscript"/>
        </w:rPr>
        <w:t>b</w:t>
      </w:r>
      <w:r>
        <w:rPr>
          <w:rStyle w:val="superscript"/>
        </w:rPr>
        <w:t>n</w:t>
      </w:r>
      <w:r>
        <w:t xml:space="preserve"> = R</w:t>
      </w:r>
      <w:r>
        <w:rPr>
          <w:rStyle w:val="superscript"/>
        </w:rPr>
        <w:t>c</w:t>
      </w:r>
      <w:r>
        <w:rPr>
          <w:rStyle w:val="subscript"/>
        </w:rPr>
        <w:t>d</w:t>
      </w:r>
      <w:r>
        <w:rPr>
          <w:rFonts w:ascii="Script MT Bold" w:hAnsi="Script MT Bold"/>
        </w:rPr>
        <w:t>R</w:t>
      </w:r>
      <w:r>
        <w:rPr>
          <w:rStyle w:val="superscript"/>
        </w:rPr>
        <w:t>d</w:t>
      </w:r>
      <w:r>
        <w:rPr>
          <w:rStyle w:val="subscript"/>
        </w:rPr>
        <w:t>n</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rPr>
          <w:rFonts w:ascii="Script MT Bold" w:hAnsi="Script MT Bold"/>
        </w:rPr>
        <w:t>R</w:t>
      </w:r>
      <w:r>
        <w:rPr>
          <w:rStyle w:val="subscript"/>
        </w:rPr>
        <w:t>β</w:t>
      </w:r>
      <w:r>
        <w:rPr>
          <w:rStyle w:val="superscript"/>
        </w:rPr>
        <w:t>n</w:t>
      </w:r>
      <w:r w:rsidR="00753D17">
        <w:t>)</w:t>
      </w:r>
      <w:r w:rsidR="00753D17">
        <w:tab/>
        <w:t xml:space="preserve">   </w:t>
      </w:r>
      <w:r>
        <w:t xml:space="preserve">// </w:t>
      </w:r>
      <w:r>
        <w:rPr>
          <w:rFonts w:ascii="Script MT Bold" w:hAnsi="Script MT Bold"/>
        </w:rPr>
        <w:t>R</w:t>
      </w:r>
      <w:r>
        <w:t>'  = R</w:t>
      </w:r>
      <w:r>
        <w:rPr>
          <w:rFonts w:ascii="Script MT Bold" w:hAnsi="Script MT Bold"/>
        </w:rPr>
        <w:t>R</w:t>
      </w:r>
      <w:r w:rsidR="00753D17">
        <w:rPr>
          <w:rFonts w:ascii="Script MT Bold" w:hAnsi="Script MT Bold"/>
        </w:rPr>
        <w:t xml:space="preserve">  </w:t>
      </w:r>
      <w:r w:rsidR="00753D17" w:rsidRPr="00753D17">
        <w:rPr>
          <w:i/>
        </w:rPr>
        <w:t>(F.5.</w:t>
      </w:r>
      <w:r w:rsidR="008A1423">
        <w:rPr>
          <w:i/>
        </w:rPr>
        <w:t>3</w:t>
      </w:r>
      <w:r w:rsidR="00753D17" w:rsidRPr="00753D17">
        <w:rPr>
          <w:i/>
        </w:rPr>
        <w:t>)</w:t>
      </w:r>
    </w:p>
    <w:p w14:paraId="0E17EAA0" w14:textId="77777777" w:rsidR="002B3CDE" w:rsidRDefault="002B3CDE" w:rsidP="002B3CDE">
      <w:pPr>
        <w:rPr>
          <w:color w:val="000000"/>
        </w:rPr>
      </w:pPr>
    </w:p>
    <w:p w14:paraId="4690B9A4" w14:textId="77777777" w:rsidR="002B3CDE" w:rsidRPr="00753D17" w:rsidRDefault="002B3CDE" w:rsidP="002B3CDE">
      <w:r>
        <w:rPr>
          <w:color w:val="000000"/>
        </w:rPr>
        <w:tab/>
      </w:r>
      <w:r>
        <w:rPr>
          <w:color w:val="000000"/>
        </w:rPr>
        <w:tab/>
        <w:t xml:space="preserve">   = </w:t>
      </w:r>
      <w:r>
        <w:t>R</w:t>
      </w:r>
      <w:r>
        <w:rPr>
          <w:rStyle w:val="superscript"/>
        </w:rPr>
        <w:t>c</w:t>
      </w:r>
      <w:r>
        <w:rPr>
          <w:rStyle w:val="subscript"/>
        </w:rPr>
        <w:t>d</w:t>
      </w:r>
      <w:r>
        <w:rPr>
          <w:rFonts w:ascii="Script MT Bold" w:hAnsi="Script MT Bold"/>
        </w:rPr>
        <w:t>R</w:t>
      </w:r>
      <w:r>
        <w:rPr>
          <w:rStyle w:val="superscript"/>
        </w:rPr>
        <w:t>d</w:t>
      </w:r>
      <w:r>
        <w:rPr>
          <w:rStyle w:val="subscript"/>
        </w:rPr>
        <w:t>n</w:t>
      </w:r>
      <w:r>
        <w:t>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rPr>
          <w:rFonts w:ascii="Script MT Bold" w:hAnsi="Script MT Bold"/>
        </w:rPr>
        <w:t>R</w:t>
      </w:r>
      <w:r>
        <w:rPr>
          <w:rStyle w:val="subscript"/>
        </w:rPr>
        <w:t>β</w:t>
      </w:r>
      <w:r>
        <w:rPr>
          <w:rStyle w:val="superscript"/>
        </w:rPr>
        <w:t>n</w:t>
      </w:r>
      <w:r>
        <w:t>) + R</w:t>
      </w:r>
      <w:r>
        <w:rPr>
          <w:rStyle w:val="superscript"/>
        </w:rPr>
        <w:t>c</w:t>
      </w:r>
      <w:r>
        <w:rPr>
          <w:rStyle w:val="subscript"/>
        </w:rPr>
        <w:t>d</w:t>
      </w:r>
      <w:r>
        <w:t>(</w:t>
      </w:r>
      <w:r>
        <w:rPr>
          <w:rFonts w:ascii="Script MT Bold" w:hAnsi="Script MT Bold"/>
        </w:rPr>
        <w:t>R</w:t>
      </w:r>
      <w:r>
        <w:rPr>
          <w:rStyle w:val="superscript"/>
        </w:rPr>
        <w:t>d</w:t>
      </w:r>
      <w:r>
        <w:rPr>
          <w:rStyle w:val="subscript"/>
        </w:rPr>
        <w:t>n</w:t>
      </w:r>
      <w:r>
        <w:rPr>
          <w:rFonts w:ascii="Script MT Bold" w:hAnsi="Script MT Bold"/>
        </w:rPr>
        <w:t>R</w:t>
      </w:r>
      <w:r>
        <w:rPr>
          <w:rStyle w:val="subscript"/>
        </w:rPr>
        <w:t>β</w:t>
      </w:r>
      <w:r>
        <w:rPr>
          <w:rStyle w:val="superscript"/>
        </w:rPr>
        <w:t>n</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r>
        <w:tab/>
      </w:r>
      <w:r w:rsidR="00753D17">
        <w:t xml:space="preserve">//   </w:t>
      </w:r>
      <w:r w:rsidR="00753D17">
        <w:rPr>
          <w:rFonts w:ascii="Script MT Bold" w:hAnsi="Script MT Bold"/>
        </w:rPr>
        <w:t>R</w:t>
      </w:r>
      <w:r w:rsidR="00753D17">
        <w:rPr>
          <w:rStyle w:val="superscript"/>
        </w:rPr>
        <w:t>d</w:t>
      </w:r>
      <w:r w:rsidR="00753D17">
        <w:rPr>
          <w:rStyle w:val="subscript"/>
        </w:rPr>
        <w:t>n</w:t>
      </w:r>
      <w:r w:rsidR="00753D17">
        <w:rPr>
          <w:rFonts w:ascii="Script MT Bold" w:hAnsi="Script MT Bold"/>
        </w:rPr>
        <w:t>R</w:t>
      </w:r>
      <w:r w:rsidR="00753D17">
        <w:rPr>
          <w:rStyle w:val="subscript"/>
        </w:rPr>
        <w:t>β</w:t>
      </w:r>
      <w:r w:rsidR="00753D17">
        <w:rPr>
          <w:rStyle w:val="superscript"/>
        </w:rPr>
        <w:t>n</w:t>
      </w:r>
      <w:r w:rsidR="00753D17">
        <w:t xml:space="preserve"> = δ</w:t>
      </w:r>
      <w:r w:rsidR="00753D17">
        <w:rPr>
          <w:rStyle w:val="superscript"/>
        </w:rPr>
        <w:t>d</w:t>
      </w:r>
      <w:r w:rsidR="00753D17">
        <w:rPr>
          <w:rStyle w:val="subscript"/>
        </w:rPr>
        <w:t>β</w:t>
      </w:r>
      <w:r w:rsidR="00753D17">
        <w:t xml:space="preserve">  </w:t>
      </w:r>
      <w:r w:rsidR="00753D17" w:rsidRPr="00753D17">
        <w:rPr>
          <w:i/>
        </w:rPr>
        <w:t>(7.6.4)</w:t>
      </w:r>
    </w:p>
    <w:p w14:paraId="392EA74A" w14:textId="77777777" w:rsidR="002B3CDE" w:rsidRDefault="002B3CDE" w:rsidP="002B3CDE"/>
    <w:p w14:paraId="4DD48C23" w14:textId="77777777" w:rsidR="002B3CDE" w:rsidRPr="00BE60E3" w:rsidRDefault="002B3CDE" w:rsidP="002B3CDE">
      <w:r>
        <w:rPr>
          <w:color w:val="000000"/>
        </w:rPr>
        <w:tab/>
      </w:r>
      <w:r>
        <w:rPr>
          <w:color w:val="000000"/>
        </w:rPr>
        <w:tab/>
        <w:t xml:space="preserve">   = </w:t>
      </w:r>
      <w:r>
        <w:t>R</w:t>
      </w:r>
      <w:r>
        <w:rPr>
          <w:rStyle w:val="superscript"/>
        </w:rPr>
        <w:t>c</w:t>
      </w:r>
      <w:r>
        <w:rPr>
          <w:rStyle w:val="subscript"/>
        </w:rPr>
        <w:t>d</w:t>
      </w:r>
      <w:r>
        <w:rPr>
          <w:rFonts w:ascii="Script MT Bold" w:hAnsi="Script MT Bold"/>
        </w:rPr>
        <w:t>R</w:t>
      </w:r>
      <w:r>
        <w:rPr>
          <w:rStyle w:val="superscript"/>
        </w:rPr>
        <w:t>d</w:t>
      </w:r>
      <w:r>
        <w:rPr>
          <w:rStyle w:val="subscript"/>
        </w:rPr>
        <w:t>n</w:t>
      </w:r>
      <w:r>
        <w:t>R</w:t>
      </w:r>
      <w:r>
        <w:rPr>
          <w:rStyle w:val="subscript"/>
        </w:rPr>
        <w:t>b</w:t>
      </w:r>
      <w:r>
        <w:rPr>
          <w:rStyle w:val="superscript"/>
        </w:rPr>
        <w:t>β</w:t>
      </w:r>
      <w:r>
        <w:t>(</w:t>
      </w:r>
      <w:r>
        <w:rPr>
          <w:color w:val="000000"/>
        </w:rPr>
        <w:t>[</w:t>
      </w:r>
      <w:r>
        <w:t>R</w:t>
      </w:r>
      <w:r>
        <w:rPr>
          <w:rStyle w:val="subscript"/>
        </w:rPr>
        <w:t>a</w:t>
      </w:r>
      <w:r>
        <w:rPr>
          <w:rStyle w:val="superscript"/>
        </w:rPr>
        <w:t>α</w:t>
      </w:r>
      <w:r>
        <w:t>∂</w:t>
      </w:r>
      <w:r>
        <w:rPr>
          <w:rStyle w:val="subscript"/>
        </w:rPr>
        <w:t>α</w:t>
      </w:r>
      <w:r>
        <w:rPr>
          <w:color w:val="000000"/>
        </w:rPr>
        <w:t>]</w:t>
      </w:r>
      <w:r>
        <w:rPr>
          <w:rFonts w:ascii="Script MT Bold" w:hAnsi="Script MT Bold"/>
        </w:rPr>
        <w:t>R</w:t>
      </w:r>
      <w:r>
        <w:rPr>
          <w:rStyle w:val="subscript"/>
        </w:rPr>
        <w:t>β</w:t>
      </w:r>
      <w:r>
        <w:rPr>
          <w:rStyle w:val="superscript"/>
        </w:rPr>
        <w:t>n</w:t>
      </w:r>
      <w:r>
        <w:t>) + R</w:t>
      </w:r>
      <w:r>
        <w:rPr>
          <w:rStyle w:val="superscript"/>
        </w:rPr>
        <w:t>c</w:t>
      </w:r>
      <w:r>
        <w:rPr>
          <w:rStyle w:val="subscript"/>
        </w:rPr>
        <w:t>d</w:t>
      </w:r>
      <w:r>
        <w:t>(δ</w:t>
      </w:r>
      <w:r>
        <w:rPr>
          <w:rStyle w:val="superscript"/>
        </w:rPr>
        <w:t>d</w:t>
      </w:r>
      <w:r>
        <w:rPr>
          <w:rStyle w:val="subscript"/>
        </w:rPr>
        <w:t>β</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r>
        <w:tab/>
        <w:t xml:space="preserve">//  </w:t>
      </w:r>
      <w:r w:rsidRPr="00220D9C">
        <w:rPr>
          <w:color w:val="000000"/>
        </w:rPr>
        <w:t>∂</w:t>
      </w:r>
      <w:r>
        <w:rPr>
          <w:color w:val="000000"/>
        </w:rPr>
        <w:t>'</w:t>
      </w:r>
      <w:r w:rsidRPr="00220D9C">
        <w:rPr>
          <w:rStyle w:val="subscript"/>
          <w:color w:val="000000"/>
        </w:rPr>
        <w:t>a</w:t>
      </w:r>
      <w:r>
        <w:t xml:space="preserve"> = R</w:t>
      </w:r>
      <w:r>
        <w:rPr>
          <w:rStyle w:val="subscript"/>
        </w:rPr>
        <w:t>a</w:t>
      </w:r>
      <w:r>
        <w:rPr>
          <w:rStyle w:val="superscript"/>
        </w:rPr>
        <w:t>α</w:t>
      </w:r>
      <w:r>
        <w:t>∂</w:t>
      </w:r>
      <w:r>
        <w:rPr>
          <w:rStyle w:val="subscript"/>
        </w:rPr>
        <w:t>α</w:t>
      </w:r>
      <w:r>
        <w:t xml:space="preserve"> in first term only</w:t>
      </w:r>
    </w:p>
    <w:p w14:paraId="6E10F4C7" w14:textId="77777777" w:rsidR="002B3CDE" w:rsidRDefault="002B3CDE" w:rsidP="002B3CDE">
      <w:pPr>
        <w:rPr>
          <w:color w:val="000000"/>
        </w:rPr>
      </w:pPr>
    </w:p>
    <w:p w14:paraId="1B8B5CDF" w14:textId="77777777" w:rsidR="002B3CDE" w:rsidRPr="00753D17" w:rsidRDefault="002B3CDE" w:rsidP="002B3CDE">
      <w:r>
        <w:rPr>
          <w:color w:val="000000"/>
        </w:rPr>
        <w:tab/>
      </w:r>
      <w:r>
        <w:rPr>
          <w:color w:val="000000"/>
        </w:rPr>
        <w:tab/>
        <w:t xml:space="preserve">   = </w:t>
      </w:r>
      <w:r>
        <w:t>R</w:t>
      </w:r>
      <w:r>
        <w:rPr>
          <w:rStyle w:val="superscript"/>
        </w:rPr>
        <w:t>c</w:t>
      </w:r>
      <w:r>
        <w:rPr>
          <w:rStyle w:val="subscript"/>
        </w:rPr>
        <w:t>d</w:t>
      </w:r>
      <w:r>
        <w:t>R</w:t>
      </w:r>
      <w:r>
        <w:rPr>
          <w:rStyle w:val="subscript"/>
        </w:rPr>
        <w:t>a</w:t>
      </w:r>
      <w:r>
        <w:rPr>
          <w:rStyle w:val="superscript"/>
        </w:rPr>
        <w:t>α</w:t>
      </w:r>
      <w:r>
        <w:t>R</w:t>
      </w:r>
      <w:r>
        <w:rPr>
          <w:rStyle w:val="subscript"/>
        </w:rPr>
        <w:t>b</w:t>
      </w:r>
      <w:r>
        <w:rPr>
          <w:rStyle w:val="superscript"/>
        </w:rPr>
        <w:t>β</w:t>
      </w:r>
      <w:r>
        <w:rPr>
          <w:rFonts w:ascii="Script MT Bold" w:hAnsi="Script MT Bold"/>
        </w:rPr>
        <w:t>R</w:t>
      </w:r>
      <w:r>
        <w:rPr>
          <w:rStyle w:val="superscript"/>
        </w:rPr>
        <w:t>d</w:t>
      </w:r>
      <w:r>
        <w:rPr>
          <w:rStyle w:val="subscript"/>
        </w:rPr>
        <w:t>n</w:t>
      </w:r>
      <w:r>
        <w:t>(∂</w:t>
      </w:r>
      <w:r>
        <w:rPr>
          <w:rStyle w:val="subscript"/>
        </w:rPr>
        <w:t>α</w:t>
      </w:r>
      <w:r>
        <w:rPr>
          <w:rFonts w:ascii="Script MT Bold" w:hAnsi="Script MT Bold"/>
        </w:rPr>
        <w:t>R</w:t>
      </w:r>
      <w:r>
        <w:rPr>
          <w:rStyle w:val="subscript"/>
        </w:rPr>
        <w:t>β</w:t>
      </w:r>
      <w:r>
        <w:rPr>
          <w:rStyle w:val="superscript"/>
        </w:rPr>
        <w:t>n</w:t>
      </w:r>
      <w:r>
        <w:t>) + R</w:t>
      </w:r>
      <w:r>
        <w:rPr>
          <w:rStyle w:val="superscript"/>
        </w:rPr>
        <w:t>c</w:t>
      </w:r>
      <w:r>
        <w:rPr>
          <w:rStyle w:val="subscript"/>
        </w:rPr>
        <w:t>β</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r w:rsidR="00753D17">
        <w:tab/>
      </w:r>
      <w:r w:rsidR="00753D17">
        <w:tab/>
        <w:t>// next use (F.5.</w:t>
      </w:r>
      <w:r w:rsidR="008A1423">
        <w:t>5</w:t>
      </w:r>
      <w:r w:rsidR="00753D17">
        <w:t xml:space="preserve">) for </w:t>
      </w:r>
      <w:r w:rsidR="00753D17">
        <w:rPr>
          <w:rFonts w:ascii="Script MT Bold" w:hAnsi="Script MT Bold"/>
        </w:rPr>
        <w:t>R</w:t>
      </w:r>
      <w:r w:rsidR="00753D17">
        <w:rPr>
          <w:rStyle w:val="superscript"/>
        </w:rPr>
        <w:t>d</w:t>
      </w:r>
      <w:r w:rsidR="00753D17">
        <w:rPr>
          <w:rStyle w:val="subscript"/>
        </w:rPr>
        <w:t>n</w:t>
      </w:r>
      <w:r w:rsidR="00753D17">
        <w:t>(∂</w:t>
      </w:r>
      <w:r w:rsidR="00753D17">
        <w:rPr>
          <w:rStyle w:val="subscript"/>
        </w:rPr>
        <w:t>α</w:t>
      </w:r>
      <w:r w:rsidR="00753D17">
        <w:rPr>
          <w:rFonts w:ascii="Script MT Bold" w:hAnsi="Script MT Bold"/>
        </w:rPr>
        <w:t>R</w:t>
      </w:r>
      <w:r w:rsidR="00753D17">
        <w:rPr>
          <w:rStyle w:val="subscript"/>
        </w:rPr>
        <w:t>β</w:t>
      </w:r>
      <w:r w:rsidR="00753D17">
        <w:rPr>
          <w:rStyle w:val="superscript"/>
        </w:rPr>
        <w:t>n</w:t>
      </w:r>
      <w:r w:rsidR="00753D17">
        <w:t>)</w:t>
      </w:r>
    </w:p>
    <w:p w14:paraId="4C76A41D" w14:textId="77777777" w:rsidR="002B3CDE" w:rsidRPr="006E28FF" w:rsidRDefault="002B3CDE" w:rsidP="002B3CDE"/>
    <w:p w14:paraId="7E82C2D9" w14:textId="77777777" w:rsidR="002B3CDE" w:rsidRPr="00F134AE" w:rsidRDefault="002B3CDE" w:rsidP="00F134AE">
      <w:pPr>
        <w:tabs>
          <w:tab w:val="left" w:pos="7200"/>
          <w:tab w:val="left" w:pos="7920"/>
          <w:tab w:val="right" w:pos="9270"/>
        </w:tabs>
      </w:pPr>
      <w:r>
        <w:rPr>
          <w:color w:val="000000"/>
        </w:rPr>
        <w:tab/>
      </w:r>
      <w:r>
        <w:rPr>
          <w:color w:val="000000"/>
        </w:rPr>
        <w:tab/>
        <w:t xml:space="preserve">   = </w:t>
      </w:r>
      <w:r>
        <w:t>R</w:t>
      </w:r>
      <w:r>
        <w:rPr>
          <w:rStyle w:val="superscript"/>
        </w:rPr>
        <w:t>c</w:t>
      </w:r>
      <w:r>
        <w:rPr>
          <w:rStyle w:val="subscript"/>
        </w:rPr>
        <w:t>d</w:t>
      </w:r>
      <w:r>
        <w:t>R</w:t>
      </w:r>
      <w:r>
        <w:rPr>
          <w:rStyle w:val="subscript"/>
        </w:rPr>
        <w:t>a</w:t>
      </w:r>
      <w:r>
        <w:rPr>
          <w:rStyle w:val="superscript"/>
        </w:rPr>
        <w:t>α</w:t>
      </w:r>
      <w:r>
        <w:t>R</w:t>
      </w:r>
      <w:r>
        <w:rPr>
          <w:rStyle w:val="subscript"/>
        </w:rPr>
        <w:t>b</w:t>
      </w:r>
      <w:r>
        <w:rPr>
          <w:rStyle w:val="superscript"/>
        </w:rPr>
        <w:t>β</w:t>
      </w:r>
      <w:r>
        <w:t xml:space="preserve"> Γ</w:t>
      </w:r>
      <w:r>
        <w:rPr>
          <w:rStyle w:val="superscript"/>
        </w:rPr>
        <w:t>d</w:t>
      </w:r>
      <w:r>
        <w:rPr>
          <w:rStyle w:val="subscript"/>
        </w:rPr>
        <w:t>αβ</w:t>
      </w:r>
      <w:r>
        <w:t xml:space="preserve"> + R</w:t>
      </w:r>
      <w:r>
        <w:rPr>
          <w:rStyle w:val="superscript"/>
        </w:rPr>
        <w:t>c</w:t>
      </w:r>
      <w:r>
        <w:rPr>
          <w:rStyle w:val="subscript"/>
        </w:rPr>
        <w:t>α</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rsidR="00753D17">
        <w:t>)</w:t>
      </w:r>
      <w:r w:rsidR="00753D17">
        <w:tab/>
      </w:r>
      <w:r>
        <w:t>//  Γ</w:t>
      </w:r>
      <w:r>
        <w:rPr>
          <w:rStyle w:val="superscript"/>
        </w:rPr>
        <w:t>d</w:t>
      </w:r>
      <w:r>
        <w:rPr>
          <w:rStyle w:val="subscript"/>
        </w:rPr>
        <w:t xml:space="preserve">αβ </w:t>
      </w:r>
      <w:r>
        <w:t xml:space="preserve">≡ </w:t>
      </w:r>
      <w:r>
        <w:rPr>
          <w:rFonts w:ascii="Script MT Bold" w:hAnsi="Script MT Bold"/>
        </w:rPr>
        <w:t>R</w:t>
      </w:r>
      <w:r>
        <w:rPr>
          <w:rStyle w:val="superscript"/>
        </w:rPr>
        <w:t>d</w:t>
      </w:r>
      <w:r>
        <w:rPr>
          <w:rStyle w:val="subscript"/>
        </w:rPr>
        <w:t>n</w:t>
      </w:r>
      <w:r>
        <w:t>(∂</w:t>
      </w:r>
      <w:r>
        <w:rPr>
          <w:rStyle w:val="subscript"/>
        </w:rPr>
        <w:t>α</w:t>
      </w:r>
      <w:r>
        <w:rPr>
          <w:rFonts w:ascii="Script MT Bold" w:hAnsi="Script MT Bold"/>
        </w:rPr>
        <w:t>R</w:t>
      </w:r>
      <w:r>
        <w:rPr>
          <w:rStyle w:val="subscript"/>
        </w:rPr>
        <w:t>β</w:t>
      </w:r>
      <w:r>
        <w:rPr>
          <w:rStyle w:val="superscript"/>
        </w:rPr>
        <w:t>n</w:t>
      </w:r>
      <w:r w:rsidR="00F134AE">
        <w:t>)</w:t>
      </w:r>
      <w:r w:rsidR="00F134AE">
        <w:tab/>
        <w:t xml:space="preserve">   </w:t>
      </w:r>
      <w:r>
        <w:t>QED</w:t>
      </w:r>
      <w:r w:rsidR="00F134AE">
        <w:tab/>
      </w:r>
      <w:r w:rsidR="00F134AE">
        <w:tab/>
      </w:r>
      <w:r w:rsidR="00753D17">
        <w:tab/>
      </w:r>
      <w:r w:rsidR="00F134AE">
        <w:t>(F.6.</w:t>
      </w:r>
      <w:r w:rsidR="00E976EE">
        <w:t>4</w:t>
      </w:r>
      <w:r w:rsidR="00F134AE">
        <w:t>)</w:t>
      </w:r>
    </w:p>
    <w:p w14:paraId="797A089F" w14:textId="77777777" w:rsidR="002B3CDE" w:rsidRDefault="002B3CDE" w:rsidP="002B3CDE"/>
    <w:p w14:paraId="59A9BD76" w14:textId="77777777" w:rsidR="002B3CDE" w:rsidRPr="00351EB6" w:rsidRDefault="002B3CDE" w:rsidP="002B3CDE">
      <w:r>
        <w:t xml:space="preserve">Magically, all the </w:t>
      </w:r>
      <w:r>
        <w:rPr>
          <w:rFonts w:ascii="Script MT Bold" w:hAnsi="Script MT Bold"/>
        </w:rPr>
        <w:t>R</w:t>
      </w:r>
      <w:r>
        <w:t xml:space="preserve">'s have gone away. </w:t>
      </w:r>
    </w:p>
    <w:p w14:paraId="5FD641E4" w14:textId="77777777" w:rsidR="002B3CDE" w:rsidRDefault="002B3CDE" w:rsidP="002B3CDE">
      <w:r>
        <w:tab/>
        <w:t xml:space="preserve">The second term in the above relation can be written a different manner as follows. Consider, </w:t>
      </w:r>
    </w:p>
    <w:p w14:paraId="39AAA27E" w14:textId="77777777" w:rsidR="002B3CDE" w:rsidRDefault="002B3CDE" w:rsidP="002B3CDE"/>
    <w:p w14:paraId="62288D5E" w14:textId="77777777" w:rsidR="002B3CDE" w:rsidRDefault="002B3CDE" w:rsidP="002B3CDE">
      <w:r>
        <w:tab/>
        <w:t xml:space="preserve">0 = </w:t>
      </w:r>
      <w:r w:rsidRPr="00220D9C">
        <w:rPr>
          <w:color w:val="000000"/>
        </w:rPr>
        <w:t>∂</w:t>
      </w:r>
      <w:r>
        <w:rPr>
          <w:color w:val="000000"/>
        </w:rPr>
        <w:t>'</w:t>
      </w:r>
      <w:r w:rsidRPr="00220D9C">
        <w:rPr>
          <w:rStyle w:val="subscript"/>
          <w:color w:val="000000"/>
        </w:rPr>
        <w:t>a</w:t>
      </w:r>
      <w:r>
        <w:t>(δ</w:t>
      </w:r>
      <w:r>
        <w:rPr>
          <w:rStyle w:val="superscript"/>
        </w:rPr>
        <w:t>c</w:t>
      </w:r>
      <w:r>
        <w:rPr>
          <w:rStyle w:val="subscript"/>
        </w:rPr>
        <w:t>b</w:t>
      </w:r>
      <w:r>
        <w:t xml:space="preserve">)  =  </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R</w:t>
      </w:r>
      <w:r>
        <w:rPr>
          <w:rStyle w:val="subscript"/>
        </w:rPr>
        <w:t>b</w:t>
      </w:r>
      <w:r>
        <w:rPr>
          <w:rStyle w:val="superscript"/>
        </w:rPr>
        <w:t>α</w:t>
      </w:r>
      <w:r>
        <w:t>)  = R</w:t>
      </w:r>
      <w:r>
        <w:rPr>
          <w:rStyle w:val="superscript"/>
        </w:rPr>
        <w:t>c</w:t>
      </w:r>
      <w:r>
        <w:rPr>
          <w:rStyle w:val="subscript"/>
        </w:rPr>
        <w:t xml:space="preserve">α </w:t>
      </w:r>
      <w: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 + R</w:t>
      </w:r>
      <w:r>
        <w:rPr>
          <w:rStyle w:val="subscript"/>
        </w:rPr>
        <w:t>b</w:t>
      </w:r>
      <w:r>
        <w:rPr>
          <w:rStyle w:val="superscript"/>
        </w:rPr>
        <w:t xml:space="preserve">α </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w:t>
      </w:r>
    </w:p>
    <w:p w14:paraId="48C447EF" w14:textId="77777777" w:rsidR="002B3CDE" w:rsidRDefault="002B3CDE" w:rsidP="002B3CDE"/>
    <w:p w14:paraId="2D086E2C" w14:textId="77777777" w:rsidR="002B3CDE" w:rsidRPr="00DA795F" w:rsidRDefault="002B3CDE" w:rsidP="002B3CDE">
      <w:r>
        <w:tab/>
      </w:r>
      <w:r w:rsidR="00C96D97" w:rsidRPr="00C96D97">
        <w:rPr>
          <w:rFonts w:ascii="Symbol" w:hAnsi="Symbol"/>
        </w:rPr>
        <w:t></w:t>
      </w:r>
      <w:r>
        <w:t xml:space="preserve">  R</w:t>
      </w:r>
      <w:r>
        <w:rPr>
          <w:rStyle w:val="superscript"/>
        </w:rPr>
        <w:t>c</w:t>
      </w:r>
      <w:r>
        <w:rPr>
          <w:rStyle w:val="subscript"/>
        </w:rPr>
        <w:t>α</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 = – R</w:t>
      </w:r>
      <w:r>
        <w:rPr>
          <w:rStyle w:val="subscript"/>
        </w:rPr>
        <w:t>b</w:t>
      </w:r>
      <w:r>
        <w:rPr>
          <w:rStyle w:val="superscript"/>
        </w:rPr>
        <w:t>α</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 xml:space="preserve">)  = </w:t>
      </w:r>
      <w:r>
        <w:tab/>
        <w:t>– 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β</w:t>
      </w:r>
      <w:r>
        <w:t>)</w:t>
      </w:r>
      <w:r>
        <w:tab/>
      </w:r>
    </w:p>
    <w:p w14:paraId="3777595D" w14:textId="77777777" w:rsidR="002B3CDE" w:rsidRDefault="002B3CDE" w:rsidP="002B3CDE"/>
    <w:p w14:paraId="78AC1448" w14:textId="77777777" w:rsidR="002B3CDE" w:rsidRPr="00F134AE" w:rsidRDefault="002B3CDE" w:rsidP="00F134AE">
      <w:pPr>
        <w:tabs>
          <w:tab w:val="left" w:pos="7200"/>
          <w:tab w:val="left" w:pos="7920"/>
          <w:tab w:val="right" w:pos="9270"/>
        </w:tabs>
      </w:pPr>
      <w:r>
        <w:tab/>
      </w:r>
      <w:r>
        <w:tab/>
      </w:r>
      <w:r>
        <w:tab/>
        <w:t xml:space="preserve">        </w:t>
      </w:r>
      <w:r>
        <w:tab/>
        <w:t xml:space="preserve">                      = </w:t>
      </w:r>
      <w:r>
        <w:tab/>
        <w:t>– R</w:t>
      </w:r>
      <w:r>
        <w:rPr>
          <w:rStyle w:val="subscript"/>
        </w:rPr>
        <w:t>b</w:t>
      </w:r>
      <w:r>
        <w:rPr>
          <w:rStyle w:val="superscript"/>
        </w:rPr>
        <w:t>β</w:t>
      </w:r>
      <w:r w:rsidRPr="00604B54">
        <w:t xml:space="preserve"> </w:t>
      </w:r>
      <w:r>
        <w:t>R</w:t>
      </w:r>
      <w:r>
        <w:rPr>
          <w:rStyle w:val="subscript"/>
        </w:rPr>
        <w:t>a</w:t>
      </w:r>
      <w:r>
        <w:rPr>
          <w:rStyle w:val="superscript"/>
        </w:rPr>
        <w:t>α</w:t>
      </w:r>
      <w:r>
        <w:t>(∂</w:t>
      </w:r>
      <w:r>
        <w:rPr>
          <w:rStyle w:val="subscript"/>
        </w:rPr>
        <w:t>α</w:t>
      </w:r>
      <w:r>
        <w:t>R</w:t>
      </w:r>
      <w:r>
        <w:rPr>
          <w:rStyle w:val="superscript"/>
        </w:rPr>
        <w:t>c</w:t>
      </w:r>
      <w:r>
        <w:rPr>
          <w:rStyle w:val="subscript"/>
        </w:rPr>
        <w:t>β</w:t>
      </w:r>
      <w:r>
        <w:t>)</w:t>
      </w:r>
      <w:r w:rsidR="00F134AE">
        <w:tab/>
      </w:r>
      <w:r w:rsidR="00F134AE">
        <w:tab/>
      </w:r>
      <w:r w:rsidR="00F134AE">
        <w:tab/>
      </w:r>
      <w:r w:rsidR="00F134AE">
        <w:tab/>
      </w:r>
      <w:r w:rsidR="00F134AE">
        <w:tab/>
        <w:t>(F.6.</w:t>
      </w:r>
      <w:r w:rsidR="00E976EE">
        <w:t>5</w:t>
      </w:r>
      <w:r w:rsidR="00F134AE">
        <w:t>)</w:t>
      </w:r>
    </w:p>
    <w:p w14:paraId="7C9303A4" w14:textId="77777777" w:rsidR="002B3CDE" w:rsidRDefault="002B3CDE" w:rsidP="002B3CDE"/>
    <w:p w14:paraId="2EFFA397" w14:textId="77777777" w:rsidR="002B3CDE" w:rsidRDefault="002B3CDE" w:rsidP="002B3CDE">
      <w:r>
        <w:t xml:space="preserve">and this gives the </w:t>
      </w:r>
      <w:r w:rsidRPr="002F043F">
        <w:rPr>
          <w:u w:val="single"/>
        </w:rPr>
        <w:t>other two</w:t>
      </w:r>
      <w:r>
        <w:t xml:space="preserve"> relations stated above. </w:t>
      </w:r>
    </w:p>
    <w:p w14:paraId="203398D2" w14:textId="77777777" w:rsidR="002B3CDE" w:rsidRDefault="002B3CDE" w:rsidP="002B3CDE"/>
    <w:p w14:paraId="767A7645" w14:textId="77777777" w:rsidR="002B3CDE" w:rsidRPr="00571ADC" w:rsidRDefault="00F134AE" w:rsidP="002B3CDE">
      <w:pPr>
        <w:pStyle w:val="Heading3"/>
      </w:pPr>
      <w:bookmarkStart w:id="10375" w:name="_Toc379824857"/>
      <w:bookmarkStart w:id="10376" w:name="_Toc415298865"/>
      <w:bookmarkStart w:id="10377" w:name="_Toc415299374"/>
      <w:bookmarkStart w:id="10378" w:name="_Toc415299886"/>
      <w:bookmarkStart w:id="10379" w:name="_Toc415300405"/>
      <w:bookmarkStart w:id="10380" w:name="_Toc415302329"/>
      <w:bookmarkStart w:id="10381" w:name="_Toc415303297"/>
      <w:bookmarkStart w:id="10382" w:name="_Toc415303810"/>
      <w:bookmarkStart w:id="10383" w:name="_Toc415304323"/>
      <w:bookmarkStart w:id="10384" w:name="_Toc415304836"/>
      <w:bookmarkStart w:id="10385" w:name="_Toc415308621"/>
      <w:bookmarkStart w:id="10386" w:name="_Toc415309134"/>
      <w:bookmarkStart w:id="10387" w:name="_Toc415309649"/>
      <w:bookmarkStart w:id="10388" w:name="_Toc415310426"/>
      <w:bookmarkStart w:id="10389" w:name="_Toc415310944"/>
      <w:bookmarkStart w:id="10390" w:name="_Toc415311462"/>
      <w:bookmarkStart w:id="10391" w:name="_Toc415312237"/>
      <w:bookmarkStart w:id="10392" w:name="_Toc415313012"/>
      <w:bookmarkStart w:id="10393" w:name="_Toc415313790"/>
      <w:bookmarkStart w:id="10394" w:name="_Toc415335062"/>
      <w:bookmarkStart w:id="10395" w:name="_Toc415337474"/>
      <w:bookmarkStart w:id="10396" w:name="_Toc415338538"/>
      <w:bookmarkStart w:id="10397" w:name="_Toc415339059"/>
      <w:bookmarkStart w:id="10398" w:name="_Toc415380854"/>
      <w:bookmarkStart w:id="10399" w:name="_Toc415382276"/>
      <w:bookmarkStart w:id="10400" w:name="_Toc415383754"/>
      <w:bookmarkStart w:id="10401" w:name="_Toc415384277"/>
      <w:bookmarkStart w:id="10402" w:name="_Toc415386680"/>
      <w:bookmarkStart w:id="10403" w:name="_Toc415387203"/>
      <w:bookmarkStart w:id="10404" w:name="_Toc415387725"/>
      <w:bookmarkStart w:id="10405" w:name="_Toc415389563"/>
      <w:bookmarkStart w:id="10406" w:name="_Toc415390088"/>
      <w:bookmarkStart w:id="10407" w:name="_Toc415390874"/>
      <w:bookmarkStart w:id="10408" w:name="_Toc415660509"/>
      <w:bookmarkStart w:id="10409" w:name="_Toc416017123"/>
      <w:bookmarkStart w:id="10410" w:name="_Toc416017649"/>
      <w:bookmarkStart w:id="10411" w:name="_Toc416018174"/>
      <w:bookmarkStart w:id="10412" w:name="_Toc416110847"/>
      <w:bookmarkStart w:id="10413" w:name="_Toc416111336"/>
      <w:bookmarkStart w:id="10414" w:name="_Toc416111827"/>
      <w:bookmarkStart w:id="10415" w:name="_Toc416458742"/>
      <w:bookmarkStart w:id="10416" w:name="_Toc416516435"/>
      <w:bookmarkStart w:id="10417" w:name="_Toc416689529"/>
      <w:bookmarkStart w:id="10418" w:name="_Toc416799720"/>
      <w:bookmarkStart w:id="10419" w:name="_Toc417064490"/>
      <w:bookmarkStart w:id="10420" w:name="_Toc417206664"/>
      <w:bookmarkStart w:id="10421" w:name="_Toc417240719"/>
      <w:bookmarkStart w:id="10422" w:name="_Toc417750452"/>
      <w:bookmarkStart w:id="10423" w:name="_Toc417753123"/>
      <w:bookmarkStart w:id="10424" w:name="_Toc418090307"/>
      <w:bookmarkStart w:id="10425" w:name="_Toc418337704"/>
      <w:bookmarkStart w:id="10426" w:name="_Toc418430784"/>
      <w:bookmarkStart w:id="10427" w:name="_Toc418490295"/>
      <w:r>
        <w:t>F.7</w:t>
      </w:r>
      <w:r w:rsidR="002B3CDE">
        <w:t xml:space="preserve"> Statement and Proof of the Covariant Derivative Theorem</w:t>
      </w:r>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p>
    <w:p w14:paraId="531827EE" w14:textId="77777777" w:rsidR="002B3CDE" w:rsidRDefault="002B3CDE" w:rsidP="002B3CDE"/>
    <w:p w14:paraId="60C0C0D5" w14:textId="77777777" w:rsidR="002B3CDE" w:rsidRDefault="002B3CDE" w:rsidP="002B3CDE">
      <w:r>
        <w:t xml:space="preserve">Many examples of this theorem will be given later. In this proof it is assumed that the tensor density of interest is purely covariant (all indices "down"). In the next </w:t>
      </w:r>
      <w:r w:rsidR="005075D6">
        <w:t>Section</w:t>
      </w:r>
      <w:r>
        <w:t xml:space="preserve"> it will then be shown how to adjust the theorem if one or more of the tensor density indices is "up". </w:t>
      </w:r>
    </w:p>
    <w:p w14:paraId="5DB29061" w14:textId="77777777" w:rsidR="002B3CDE" w:rsidRDefault="002B3CDE" w:rsidP="002B3CDE"/>
    <w:p w14:paraId="2659D3BF" w14:textId="77777777" w:rsidR="002B3CDE" w:rsidRPr="00E17CF1" w:rsidRDefault="002B3CDE" w:rsidP="00E17CF1">
      <w:pPr>
        <w:tabs>
          <w:tab w:val="left" w:pos="7200"/>
          <w:tab w:val="left" w:pos="7920"/>
          <w:tab w:val="right" w:pos="9270"/>
        </w:tabs>
      </w:pPr>
      <w:r w:rsidRPr="006C7BBD">
        <w:rPr>
          <w:b/>
        </w:rPr>
        <w:t>Covariant Derivative Theorem</w:t>
      </w:r>
      <w:r>
        <w:rPr>
          <w:b/>
        </w:rPr>
        <w:t>:</w:t>
      </w:r>
      <w:r w:rsidR="00FF0D36">
        <w:t xml:space="preserve"> The covariant derivative </w:t>
      </w:r>
      <w:r>
        <w:t>B</w:t>
      </w:r>
      <w:r>
        <w:rPr>
          <w:rStyle w:val="subscript"/>
        </w:rPr>
        <w:t>abc..x;α</w:t>
      </w:r>
      <w:r>
        <w:t xml:space="preserve"> </w:t>
      </w:r>
      <w:r w:rsidR="00FF0D36">
        <w:t>(</w:t>
      </w:r>
      <w:r>
        <w:t xml:space="preserve">as defined below) of a covariant tensor </w:t>
      </w:r>
      <w:r w:rsidR="00FF0D36">
        <w:t>B</w:t>
      </w:r>
      <w:r w:rsidR="00FF0D36">
        <w:rPr>
          <w:rStyle w:val="subscript"/>
        </w:rPr>
        <w:t xml:space="preserve">abc..x </w:t>
      </w:r>
      <w:r>
        <w:t xml:space="preserve">of rank n and weight W transforms as a covariant tensor density of rank n+1 and weight W. </w:t>
      </w:r>
      <w:r w:rsidR="00E17CF1">
        <w:tab/>
      </w:r>
      <w:r w:rsidR="00E17CF1">
        <w:tab/>
      </w:r>
      <w:r w:rsidR="00E17CF1">
        <w:tab/>
      </w:r>
      <w:r w:rsidR="00E17CF1">
        <w:tab/>
      </w:r>
      <w:r w:rsidR="00E17CF1">
        <w:tab/>
      </w:r>
      <w:r w:rsidR="00E17CF1">
        <w:tab/>
      </w:r>
      <w:r w:rsidR="00E17CF1">
        <w:tab/>
      </w:r>
      <w:r w:rsidR="00E17CF1">
        <w:tab/>
      </w:r>
      <w:r w:rsidR="00E17CF1">
        <w:tab/>
      </w:r>
      <w:r w:rsidR="00E17CF1">
        <w:tab/>
      </w:r>
      <w:r w:rsidR="00E17CF1">
        <w:tab/>
      </w:r>
      <w:r w:rsidR="00170A0A">
        <w:tab/>
      </w:r>
      <w:r w:rsidR="00170A0A">
        <w:tab/>
      </w:r>
      <w:r w:rsidR="00E17CF1">
        <w:t>(F.7.1)</w:t>
      </w:r>
    </w:p>
    <w:p w14:paraId="5F1D1F8D" w14:textId="77777777" w:rsidR="002B3CDE" w:rsidRDefault="002B3CDE" w:rsidP="002B3CDE"/>
    <w:p w14:paraId="7B5043E7" w14:textId="77777777" w:rsidR="002B3CDE" w:rsidRPr="00835B24" w:rsidRDefault="002B3CDE" w:rsidP="002B3CDE">
      <w:r>
        <w:t>The implication is that all the indices including α of B</w:t>
      </w:r>
      <w:r>
        <w:rPr>
          <w:rStyle w:val="subscript"/>
        </w:rPr>
        <w:t>abc..x;α</w:t>
      </w:r>
      <w:r>
        <w:t xml:space="preserve"> can be treated as ordinary tensor indices with respect to raising, lowering, contraction, and so on. The first term </w:t>
      </w:r>
      <w:r w:rsidR="00FF0D36">
        <w:t xml:space="preserve">below </w:t>
      </w:r>
      <w:r>
        <w:t>in B</w:t>
      </w:r>
      <w:r>
        <w:rPr>
          <w:rStyle w:val="subscript"/>
        </w:rPr>
        <w:t>abc..x;α</w:t>
      </w:r>
      <w:r>
        <w:t xml:space="preserve"> is the regular derivative ∂</w:t>
      </w:r>
      <w:r>
        <w:rPr>
          <w:rStyle w:val="subscript"/>
        </w:rPr>
        <w:t>α</w:t>
      </w:r>
      <w:r>
        <w:t xml:space="preserve"> B</w:t>
      </w:r>
      <w:r>
        <w:rPr>
          <w:rStyle w:val="subscript"/>
        </w:rPr>
        <w:t>abc..x</w:t>
      </w:r>
      <w:r>
        <w:t>, often written as B</w:t>
      </w:r>
      <w:r>
        <w:rPr>
          <w:rStyle w:val="subscript"/>
        </w:rPr>
        <w:t>abc..x,α</w:t>
      </w:r>
      <w:r>
        <w:t xml:space="preserve"> (comma, not semicolon), and this first term is </w:t>
      </w:r>
      <w:r w:rsidRPr="00835B24">
        <w:rPr>
          <w:i/>
        </w:rPr>
        <w:t>not</w:t>
      </w:r>
      <w:r>
        <w:t xml:space="preserve"> a tensor.  Only when all the "correction terms" are included does the object become a tensor. </w:t>
      </w:r>
    </w:p>
    <w:p w14:paraId="5149F365" w14:textId="77777777" w:rsidR="002B3CDE" w:rsidRDefault="002B3CDE" w:rsidP="002B3CDE"/>
    <w:p w14:paraId="1D0B5AE9" w14:textId="77777777" w:rsidR="002B3CDE" w:rsidRDefault="002B3CDE" w:rsidP="002B3CDE">
      <w:r>
        <w:t>The covariant derivative in x-space and then in x'-space is defined as follows: (Weinberg p 104 4.6.12)</w:t>
      </w:r>
    </w:p>
    <w:p w14:paraId="57AB61BA" w14:textId="77777777" w:rsidR="002B3CDE" w:rsidRDefault="002B3CDE" w:rsidP="002B3CDE"/>
    <w:p w14:paraId="64D1088A" w14:textId="77777777" w:rsidR="002B3CDE" w:rsidRPr="00B91A98" w:rsidRDefault="002B3CDE" w:rsidP="002B3CDE">
      <w:r>
        <w:tab/>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42418C85" w14:textId="77777777" w:rsidR="002B3CDE" w:rsidRDefault="002B3CDE" w:rsidP="002B3CDE">
      <w:r>
        <w:tab/>
      </w:r>
      <w:r>
        <w:tab/>
      </w:r>
      <w:r>
        <w:tab/>
        <w:t xml:space="preserve">        del               a-term              b-term                          x-term        </w:t>
      </w:r>
    </w:p>
    <w:p w14:paraId="67B8A3DB" w14:textId="77777777" w:rsidR="002B3CDE" w:rsidRPr="00F134AE" w:rsidRDefault="002B3CDE" w:rsidP="00F134AE">
      <w:pPr>
        <w:tabs>
          <w:tab w:val="left" w:pos="7200"/>
          <w:tab w:val="left" w:pos="7920"/>
          <w:tab w:val="right" w:pos="9270"/>
        </w:tabs>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EF2859">
        <w:rPr>
          <w:color w:val="000000"/>
        </w:rPr>
        <w:t>2g</w:t>
      </w:r>
      <w:r w:rsidR="00122B76" w:rsidRPr="006C7BBD">
        <w:rPr>
          <w:color w:val="000000"/>
        </w:rPr>
        <w:t>)</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Pr="006C7BBD">
        <w:rPr>
          <w:rStyle w:val="subscript"/>
          <w:color w:val="000000"/>
        </w:rPr>
        <w:t>abc..x</w:t>
      </w:r>
      <w:r>
        <w:t xml:space="preserve"> </w:t>
      </w:r>
      <w:r w:rsidR="00F134AE">
        <w:tab/>
        <w:t>(F.7.</w:t>
      </w:r>
      <w:r w:rsidR="00E17CF1">
        <w:t>2</w:t>
      </w:r>
      <w:r w:rsidR="00F134AE">
        <w:t>)</w:t>
      </w:r>
    </w:p>
    <w:p w14:paraId="3172E4B9" w14:textId="77777777" w:rsidR="002B3CDE" w:rsidRDefault="002B3CDE" w:rsidP="002B3CDE"/>
    <w:p w14:paraId="1FBD50B8" w14:textId="77777777" w:rsidR="002B3CDE" w:rsidRDefault="002B3CDE" w:rsidP="002B3CDE">
      <w:r>
        <w:tab/>
        <w:t>B'</w:t>
      </w:r>
      <w:r>
        <w:rPr>
          <w:rStyle w:val="subscript"/>
        </w:rPr>
        <w:t>abc..x;α</w:t>
      </w:r>
      <w:r>
        <w:t xml:space="preserve">  ≡ ∂'</w:t>
      </w:r>
      <w:r>
        <w:rPr>
          <w:rStyle w:val="subscript"/>
        </w:rPr>
        <w:t>α</w:t>
      </w:r>
      <w:r>
        <w:t xml:space="preserve"> B'</w:t>
      </w:r>
      <w:r>
        <w:rPr>
          <w:rStyle w:val="subscript"/>
        </w:rPr>
        <w:t>abc..x</w:t>
      </w:r>
      <w:r>
        <w:t xml:space="preserve"> – Γ</w:t>
      </w:r>
      <w:r w:rsidRPr="00F25F6D">
        <w:rPr>
          <w:sz w:val="8"/>
          <w:szCs w:val="8"/>
        </w:rPr>
        <w:t xml:space="preserve"> </w:t>
      </w:r>
      <w:r>
        <w:t>'</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sidRPr="00F25F6D">
        <w:rPr>
          <w:sz w:val="8"/>
          <w:szCs w:val="8"/>
        </w:rPr>
        <w:t xml:space="preserve"> </w:t>
      </w:r>
      <w:r>
        <w:t>'</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sidRPr="00F25F6D">
        <w:rPr>
          <w:sz w:val="8"/>
          <w:szCs w:val="8"/>
        </w:rPr>
        <w:t xml:space="preserve"> </w:t>
      </w:r>
      <w:r>
        <w:t>'</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3CCE6F92" w14:textId="77777777" w:rsidR="002B3CDE" w:rsidRDefault="002B3CDE" w:rsidP="002B3CDE">
      <w:r>
        <w:tab/>
      </w:r>
      <w:r>
        <w:tab/>
      </w:r>
      <w:r>
        <w:tab/>
        <w:t xml:space="preserve">        del               a-term              b-term                          x-term        </w:t>
      </w:r>
      <w:r>
        <w:tab/>
      </w:r>
    </w:p>
    <w:p w14:paraId="569B0DE1" w14:textId="77777777" w:rsidR="002B3CDE" w:rsidRPr="00F134AE" w:rsidRDefault="002B3CDE" w:rsidP="00F134AE">
      <w:pPr>
        <w:tabs>
          <w:tab w:val="left" w:pos="7200"/>
          <w:tab w:val="left" w:pos="7920"/>
          <w:tab w:val="right" w:pos="9270"/>
        </w:tabs>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Pr="006C7BBD">
        <w:rPr>
          <w:rStyle w:val="subscript"/>
          <w:color w:val="000000"/>
        </w:rPr>
        <w:t>abc..x</w:t>
      </w:r>
      <w:r w:rsidR="00F134AE">
        <w:tab/>
        <w:t>(F.7.</w:t>
      </w:r>
      <w:r w:rsidR="00E976EE">
        <w:t>2</w:t>
      </w:r>
      <w:r w:rsidR="00F134AE">
        <w:t>)</w:t>
      </w:r>
      <w:r w:rsidR="00E17CF1">
        <w:t>'</w:t>
      </w:r>
    </w:p>
    <w:p w14:paraId="1570426A" w14:textId="77777777" w:rsidR="002B3CDE" w:rsidRDefault="002B3CDE" w:rsidP="002B3CDE"/>
    <w:p w14:paraId="0EB08F8A" w14:textId="77777777" w:rsidR="002B3CDE" w:rsidRDefault="002B3CDE" w:rsidP="002B3CDE">
      <w:r>
        <w:t xml:space="preserve">The two definitions are the same except everything is primed in x'-space (except constant weight W). This is as one would expect if the x-space equation were a "true tensor equation" as discussed in </w:t>
      </w:r>
      <w:r w:rsidR="00FF0D36">
        <w:t>Section 7.15</w:t>
      </w:r>
      <w:r>
        <w:t xml:space="preserve"> and were therefore "covariant". Although the Γ objects are not tensors themselves, the combination of terms shown in the definition of B</w:t>
      </w:r>
      <w:r>
        <w:rPr>
          <w:rStyle w:val="subscript"/>
        </w:rPr>
        <w:t>abc..x;α</w:t>
      </w:r>
      <w:r>
        <w:t xml:space="preserve">  is a rank n+1 tensor (as will be demonstrated). </w:t>
      </w:r>
    </w:p>
    <w:p w14:paraId="267F48FF" w14:textId="77777777" w:rsidR="002B3CDE" w:rsidRDefault="002B3CDE" w:rsidP="002B3CDE"/>
    <w:p w14:paraId="7C202A63" w14:textId="77777777" w:rsidR="002B3CDE" w:rsidRPr="00835B24" w:rsidRDefault="002B3CDE" w:rsidP="002B3CDE">
      <w:r>
        <w:t xml:space="preserve">As was shown in </w:t>
      </w:r>
      <w:r w:rsidR="00FF0D36">
        <w:t>(F.4.2)</w:t>
      </w:r>
      <w:r>
        <w:t>, (1/2)(1/g)∂</w:t>
      </w:r>
      <w:r>
        <w:rPr>
          <w:rStyle w:val="subscript"/>
        </w:rPr>
        <w:t>α</w:t>
      </w:r>
      <w:r>
        <w:t>g = Γ</w:t>
      </w:r>
      <w:r>
        <w:rPr>
          <w:rStyle w:val="superscript"/>
        </w:rPr>
        <w:t>κ</w:t>
      </w:r>
      <w:r>
        <w:rPr>
          <w:rStyle w:val="subscript"/>
        </w:rPr>
        <w:t>κα</w:t>
      </w:r>
      <w:r>
        <w:t xml:space="preserve"> so the W terms could be written as W Γ</w:t>
      </w:r>
      <w:r>
        <w:rPr>
          <w:rStyle w:val="superscript"/>
        </w:rPr>
        <w:t>κ</w:t>
      </w:r>
      <w:r>
        <w:rPr>
          <w:rStyle w:val="subscript"/>
        </w:rPr>
        <w:t>κα</w:t>
      </w:r>
      <w:r w:rsidRPr="00C14A63">
        <w:rPr>
          <w:color w:val="000000"/>
        </w:rPr>
        <w:t xml:space="preserve"> </w:t>
      </w:r>
      <w:r w:rsidRPr="006C7BBD">
        <w:rPr>
          <w:color w:val="000000"/>
        </w:rPr>
        <w:t>B</w:t>
      </w:r>
      <w:r w:rsidRPr="006C7BBD">
        <w:rPr>
          <w:rStyle w:val="subscript"/>
          <w:color w:val="000000"/>
        </w:rPr>
        <w:t>abc..x</w:t>
      </w:r>
      <w:r>
        <w:rPr>
          <w:rStyle w:val="subscript"/>
          <w:color w:val="000000"/>
        </w:rPr>
        <w:t xml:space="preserve"> </w:t>
      </w:r>
      <w:r>
        <w:t>and W Γ</w:t>
      </w:r>
      <w:r w:rsidRPr="00F25F6D">
        <w:rPr>
          <w:sz w:val="8"/>
          <w:szCs w:val="8"/>
        </w:rPr>
        <w:t xml:space="preserve"> </w:t>
      </w:r>
      <w:r>
        <w:t>'</w:t>
      </w:r>
      <w:r>
        <w:rPr>
          <w:rStyle w:val="superscript"/>
        </w:rPr>
        <w:t>κ</w:t>
      </w:r>
      <w:r>
        <w:rPr>
          <w:rStyle w:val="subscript"/>
        </w:rPr>
        <w:t>κα</w:t>
      </w:r>
      <w:r w:rsidRPr="00C14A63">
        <w:rPr>
          <w:color w:val="000000"/>
        </w:rPr>
        <w:t xml:space="preserve"> </w:t>
      </w:r>
      <w:r w:rsidRPr="006C7BBD">
        <w:rPr>
          <w:color w:val="000000"/>
        </w:rPr>
        <w:t>B</w:t>
      </w:r>
      <w:r>
        <w:rPr>
          <w:color w:val="000000"/>
        </w:rPr>
        <w:t>'</w:t>
      </w:r>
      <w:r w:rsidRPr="006C7BBD">
        <w:rPr>
          <w:rStyle w:val="subscript"/>
          <w:color w:val="000000"/>
        </w:rPr>
        <w:t>abc..x</w:t>
      </w:r>
      <w:r>
        <w:t xml:space="preserve">,  and this form is commonly seen in the literature on this subject. </w:t>
      </w:r>
    </w:p>
    <w:p w14:paraId="79070A4D" w14:textId="77777777" w:rsidR="002B3CDE" w:rsidRPr="00C14A63" w:rsidRDefault="002B3CDE" w:rsidP="002B3CDE"/>
    <w:p w14:paraId="1E23335F" w14:textId="77777777" w:rsidR="00EA3B82" w:rsidRPr="00835B24" w:rsidRDefault="00EA3B82" w:rsidP="00EA3B82">
      <w:r>
        <w:t>A proof of the theorem must then show that B</w:t>
      </w:r>
      <w:r>
        <w:rPr>
          <w:rStyle w:val="subscript"/>
        </w:rPr>
        <w:t>abc..x;α</w:t>
      </w:r>
      <w:r>
        <w:t xml:space="preserve"> as defined above in fact transforms as a tensor density of rank n+1 and weight W, which is to say, one must show that</w:t>
      </w:r>
    </w:p>
    <w:p w14:paraId="47767FAE" w14:textId="77777777" w:rsidR="00EA3B82" w:rsidRDefault="00EA3B82" w:rsidP="00EA3B82"/>
    <w:p w14:paraId="280D0A95" w14:textId="77777777" w:rsidR="00EA3B82" w:rsidRDefault="004C3F73" w:rsidP="00EA3B82">
      <w:pPr>
        <w:tabs>
          <w:tab w:val="left" w:pos="7200"/>
          <w:tab w:val="left" w:pos="7920"/>
          <w:tab w:val="right" w:pos="9270"/>
        </w:tabs>
      </w:pPr>
      <w:r>
        <w:tab/>
      </w:r>
      <w:r w:rsidR="00EA3B82">
        <w:t>B'</w:t>
      </w:r>
      <w:r w:rsidR="00EA3B82">
        <w:rPr>
          <w:rStyle w:val="subscript"/>
        </w:rPr>
        <w:t xml:space="preserve">abc..x;α </w:t>
      </w:r>
      <w:r w:rsidR="00EA3B82">
        <w:t xml:space="preserve">=  </w:t>
      </w:r>
      <w:r w:rsidR="00EA3B82" w:rsidRPr="006C7BBD">
        <w:rPr>
          <w:color w:val="000000"/>
        </w:rPr>
        <w:t>J</w:t>
      </w:r>
      <w:r w:rsidR="00EA3B82" w:rsidRPr="006C7BBD">
        <w:rPr>
          <w:rStyle w:val="superscript"/>
          <w:color w:val="000000"/>
        </w:rPr>
        <w:t xml:space="preserve">-W </w:t>
      </w:r>
      <w:r w:rsidR="00EA3B82">
        <w:t>R</w:t>
      </w:r>
      <w:r w:rsidR="00EA3B82">
        <w:rPr>
          <w:rStyle w:val="subscript"/>
        </w:rPr>
        <w:t>a</w:t>
      </w:r>
      <w:r w:rsidR="00EA3B82">
        <w:rPr>
          <w:rStyle w:val="superscript"/>
        </w:rPr>
        <w:t>a'</w:t>
      </w:r>
      <w:r w:rsidR="00EA3B82">
        <w:t>R</w:t>
      </w:r>
      <w:r w:rsidR="00EA3B82">
        <w:rPr>
          <w:rStyle w:val="subscript"/>
        </w:rPr>
        <w:t>b</w:t>
      </w:r>
      <w:r w:rsidR="00EA3B82">
        <w:rPr>
          <w:rStyle w:val="superscript"/>
        </w:rPr>
        <w:t>b'</w:t>
      </w:r>
      <w:r w:rsidR="00EA3B82">
        <w:t>..... R</w:t>
      </w:r>
      <w:r w:rsidR="00EA3B82">
        <w:rPr>
          <w:rStyle w:val="subscript"/>
        </w:rPr>
        <w:t>x</w:t>
      </w:r>
      <w:r w:rsidR="00EA3B82">
        <w:rPr>
          <w:rStyle w:val="superscript"/>
        </w:rPr>
        <w:t>x'</w:t>
      </w:r>
      <w:r w:rsidR="00EA3B82">
        <w:t xml:space="preserve"> R</w:t>
      </w:r>
      <w:r w:rsidR="00EA3B82">
        <w:rPr>
          <w:rStyle w:val="subscript"/>
        </w:rPr>
        <w:t>α</w:t>
      </w:r>
      <w:r w:rsidR="00EA3B82">
        <w:rPr>
          <w:rStyle w:val="superscript"/>
        </w:rPr>
        <w:t>α'</w:t>
      </w:r>
      <w:r w:rsidR="00EA3B82">
        <w:t xml:space="preserve">  B</w:t>
      </w:r>
      <w:r w:rsidR="00EA3B82">
        <w:rPr>
          <w:rStyle w:val="subscript"/>
        </w:rPr>
        <w:t>a'b'c'..x';α'</w:t>
      </w:r>
      <w:r w:rsidR="00EA3B82">
        <w:tab/>
      </w:r>
      <w:r w:rsidR="00EA3B82">
        <w:tab/>
      </w:r>
      <w:r>
        <w:tab/>
      </w:r>
      <w:r w:rsidR="00EA3B82">
        <w:tab/>
      </w:r>
      <w:r w:rsidR="00EA3B82">
        <w:tab/>
        <w:t>(F.7.3)</w:t>
      </w:r>
    </w:p>
    <w:p w14:paraId="175BBDD7" w14:textId="77777777" w:rsidR="00EA3B82" w:rsidRPr="00F134AE" w:rsidRDefault="00EA3B82" w:rsidP="00EA3B82">
      <w:pPr>
        <w:tabs>
          <w:tab w:val="left" w:pos="7200"/>
          <w:tab w:val="left" w:pos="7920"/>
          <w:tab w:val="right" w:pos="9270"/>
        </w:tabs>
      </w:pPr>
    </w:p>
    <w:p w14:paraId="358E8E10" w14:textId="77777777" w:rsidR="00EA3B82" w:rsidRDefault="00EA3B82" w:rsidP="00EA3B82">
      <w:r>
        <w:t xml:space="preserve">or, changing abc..x→ABC..X and then a'b'c'.. → abc.. , </w:t>
      </w:r>
    </w:p>
    <w:p w14:paraId="38ECD50E" w14:textId="77777777" w:rsidR="00EA3B82" w:rsidRDefault="00EA3B82" w:rsidP="00EA3B82"/>
    <w:p w14:paraId="70B63A5F" w14:textId="77777777" w:rsidR="00EA3B82" w:rsidRDefault="00EA3B82" w:rsidP="00EA3B82">
      <w:pPr>
        <w:rPr>
          <w:rStyle w:val="subscript"/>
        </w:rPr>
      </w:pPr>
      <w:r>
        <w:tab/>
        <w:t>B'</w:t>
      </w:r>
      <w:r>
        <w:rPr>
          <w:rStyle w:val="subscript"/>
        </w:rPr>
        <w:t xml:space="preserve">ABC..X;α </w:t>
      </w:r>
    </w:p>
    <w:p w14:paraId="19EA48DF" w14:textId="77777777" w:rsidR="00EA3B82" w:rsidRDefault="00EA3B82" w:rsidP="00EA3B82">
      <w:r>
        <w:rPr>
          <w:rStyle w:val="subscript"/>
        </w:rPr>
        <w:t xml:space="preserve"> </w:t>
      </w:r>
      <w:r>
        <w:t xml:space="preserve">       = </w:t>
      </w:r>
      <w:r w:rsidRPr="006C7BBD">
        <w:rPr>
          <w:color w:val="000000"/>
        </w:rPr>
        <w:t>J</w:t>
      </w:r>
      <w:r w:rsidRPr="006C7BBD">
        <w:rPr>
          <w:rStyle w:val="superscript"/>
          <w:color w:val="000000"/>
        </w:rPr>
        <w:t>-W</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w:t>
      </w:r>
    </w:p>
    <w:p w14:paraId="4BFA5E50" w14:textId="77777777" w:rsidR="00EA3B82" w:rsidRPr="00F134AE" w:rsidRDefault="00EA3B82" w:rsidP="00EA3B82">
      <w:pPr>
        <w:tabs>
          <w:tab w:val="left" w:pos="7200"/>
          <w:tab w:val="left" w:pos="7920"/>
          <w:tab w:val="right" w:pos="9270"/>
        </w:tabs>
      </w:pPr>
      <w:r>
        <w:tab/>
      </w:r>
      <w:r>
        <w:tab/>
        <w:t xml:space="preserve">        B</w:t>
      </w:r>
      <w:r>
        <w:rPr>
          <w:rStyle w:val="subscript"/>
        </w:rPr>
        <w:t>abc..x';α'</w:t>
      </w:r>
      <w:r>
        <w:tab/>
      </w:r>
      <w:r>
        <w:tab/>
      </w:r>
      <w:r>
        <w:tab/>
      </w:r>
      <w:r>
        <w:tab/>
      </w:r>
      <w:r>
        <w:tab/>
      </w:r>
      <w:r>
        <w:tab/>
      </w:r>
      <w:r>
        <w:tab/>
      </w:r>
      <w:r>
        <w:tab/>
      </w:r>
      <w:r>
        <w:tab/>
        <w:t>(F.7.4)</w:t>
      </w:r>
    </w:p>
    <w:p w14:paraId="5F0111F4" w14:textId="77777777" w:rsidR="00EA3B82" w:rsidRDefault="00EA3B82" w:rsidP="00EA3B82"/>
    <w:p w14:paraId="471AB740" w14:textId="77777777" w:rsidR="00EA3B82" w:rsidRDefault="00EA3B82" w:rsidP="00EA3B82">
      <w:r>
        <w:t xml:space="preserve">or, in gory detail, </w:t>
      </w:r>
    </w:p>
    <w:p w14:paraId="66F4E485" w14:textId="77777777" w:rsidR="00EA3B82" w:rsidRDefault="002F043F" w:rsidP="00EA3B82">
      <w:r>
        <w:br w:type="page"/>
      </w:r>
    </w:p>
    <w:p w14:paraId="5BEFAD16" w14:textId="77777777" w:rsidR="00EA3B82" w:rsidRPr="00B27F51" w:rsidRDefault="00EA3B82" w:rsidP="00EA3B82">
      <w:r>
        <w:tab/>
        <w:t>∂'</w:t>
      </w:r>
      <w:r>
        <w:rPr>
          <w:rStyle w:val="subscript"/>
        </w:rPr>
        <w:t>α</w:t>
      </w:r>
      <w:r>
        <w:t>B'</w:t>
      </w:r>
      <w:r>
        <w:rPr>
          <w:rStyle w:val="subscript"/>
        </w:rPr>
        <w:t>ABC..X</w:t>
      </w:r>
      <w:r>
        <w:t xml:space="preserve"> – Γ</w:t>
      </w:r>
      <w:r w:rsidRPr="00F25F6D">
        <w:rPr>
          <w:sz w:val="8"/>
          <w:szCs w:val="8"/>
        </w:rPr>
        <w:t xml:space="preserve"> </w:t>
      </w:r>
      <w:r>
        <w:t>'</w:t>
      </w:r>
      <w:r>
        <w:rPr>
          <w:rStyle w:val="superscript"/>
        </w:rPr>
        <w:t>n</w:t>
      </w:r>
      <w:r>
        <w:rPr>
          <w:rStyle w:val="subscript"/>
          <w:color w:val="FF0000"/>
        </w:rPr>
        <w:t>A</w:t>
      </w:r>
      <w:r>
        <w:rPr>
          <w:rStyle w:val="subscript"/>
        </w:rPr>
        <w:t>α</w:t>
      </w:r>
      <w:r>
        <w:t>B'</w:t>
      </w:r>
      <w:r w:rsidRPr="000C4010">
        <w:rPr>
          <w:rStyle w:val="subscript"/>
          <w:color w:val="FF0000"/>
        </w:rPr>
        <w:t>n</w:t>
      </w:r>
      <w:r>
        <w:rPr>
          <w:rStyle w:val="subscript"/>
        </w:rPr>
        <w:t>BC..X</w:t>
      </w:r>
      <w:r>
        <w:t xml:space="preserve"> – Γ</w:t>
      </w:r>
      <w:r w:rsidRPr="00F25F6D">
        <w:rPr>
          <w:sz w:val="8"/>
          <w:szCs w:val="8"/>
        </w:rPr>
        <w:t xml:space="preserve"> </w:t>
      </w:r>
      <w:r>
        <w:t>'</w:t>
      </w:r>
      <w:r>
        <w:rPr>
          <w:rStyle w:val="superscript"/>
        </w:rPr>
        <w:t>n</w:t>
      </w:r>
      <w:r>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sidRPr="00F25F6D">
        <w:rPr>
          <w:sz w:val="8"/>
          <w:szCs w:val="8"/>
        </w:rPr>
        <w:t xml:space="preserve"> </w:t>
      </w:r>
      <w:r>
        <w:t>'</w:t>
      </w:r>
      <w:r>
        <w:rPr>
          <w:rStyle w:val="superscript"/>
        </w:rPr>
        <w:t>n</w:t>
      </w:r>
      <w:r>
        <w:rPr>
          <w:rStyle w:val="subscript"/>
          <w:color w:val="FF0000"/>
        </w:rPr>
        <w:t>X</w:t>
      </w:r>
      <w:r>
        <w:rPr>
          <w:rStyle w:val="subscript"/>
        </w:rPr>
        <w:t>α</w:t>
      </w:r>
      <w:r>
        <w:t>B'</w:t>
      </w:r>
      <w:r>
        <w:rPr>
          <w:rStyle w:val="subscript"/>
        </w:rPr>
        <w:t>ABC..</w:t>
      </w:r>
      <w:r w:rsidRPr="000C4010">
        <w:rPr>
          <w:rStyle w:val="subscript"/>
          <w:color w:val="FF0000"/>
        </w:rPr>
        <w:t>n</w:t>
      </w:r>
      <w:r>
        <w:tab/>
      </w:r>
      <w:r>
        <w:tab/>
        <w:t>// LHS</w:t>
      </w:r>
    </w:p>
    <w:p w14:paraId="14D01EFA" w14:textId="77777777" w:rsidR="00EA3B82" w:rsidRPr="00D80991" w:rsidRDefault="00EA3B82" w:rsidP="00EA3B82">
      <w:pPr>
        <w:rPr>
          <w:rStyle w:val="subscript"/>
        </w:rPr>
      </w:pPr>
      <w:r w:rsidRPr="00D80991">
        <w:rPr>
          <w:rStyle w:val="subscript"/>
        </w:rPr>
        <w:tab/>
      </w:r>
      <w:r w:rsidRPr="00D80991">
        <w:rPr>
          <w:rStyle w:val="subscript"/>
        </w:rPr>
        <w:tab/>
      </w:r>
      <w:r>
        <w:rPr>
          <w:rStyle w:val="subscript"/>
        </w:rPr>
        <w:t>del'</w:t>
      </w:r>
      <w:r w:rsidRPr="00D80991">
        <w:rPr>
          <w:rStyle w:val="subscript"/>
        </w:rPr>
        <w:t xml:space="preserve"> </w:t>
      </w:r>
      <w:r>
        <w:rPr>
          <w:rStyle w:val="subscript"/>
        </w:rPr>
        <w:t xml:space="preserve">       a'-term        </w:t>
      </w:r>
      <w:r w:rsidRPr="00D80991">
        <w:rPr>
          <w:rStyle w:val="subscript"/>
        </w:rPr>
        <w:t>b</w:t>
      </w:r>
      <w:r>
        <w:rPr>
          <w:rStyle w:val="subscript"/>
        </w:rPr>
        <w:t>'</w:t>
      </w:r>
      <w:r w:rsidRPr="00D80991">
        <w:rPr>
          <w:rStyle w:val="subscript"/>
        </w:rPr>
        <w:t xml:space="preserve">-term </w:t>
      </w:r>
      <w:r>
        <w:rPr>
          <w:rStyle w:val="subscript"/>
        </w:rPr>
        <w:t xml:space="preserve">                   </w:t>
      </w:r>
      <w:r w:rsidRPr="00D80991">
        <w:rPr>
          <w:rStyle w:val="subscript"/>
        </w:rPr>
        <w:t>x</w:t>
      </w:r>
      <w:r>
        <w:rPr>
          <w:rStyle w:val="subscript"/>
        </w:rPr>
        <w:t>'</w:t>
      </w:r>
      <w:r w:rsidRPr="00D80991">
        <w:rPr>
          <w:rStyle w:val="subscript"/>
        </w:rPr>
        <w:t>-term</w:t>
      </w:r>
    </w:p>
    <w:p w14:paraId="0F412B93" w14:textId="77777777" w:rsidR="00EA3B82" w:rsidRPr="00F134AE" w:rsidRDefault="00EA3B82" w:rsidP="00EA3B82">
      <w:pPr>
        <w:tabs>
          <w:tab w:val="left" w:pos="7200"/>
          <w:tab w:val="left" w:pos="7920"/>
          <w:tab w:val="right" w:pos="9270"/>
        </w:tabs>
      </w:pPr>
      <w:r>
        <w:tab/>
      </w:r>
      <w:r>
        <w:tab/>
      </w:r>
      <w:r>
        <w:tab/>
      </w:r>
      <w:r>
        <w:tab/>
      </w:r>
      <w:r>
        <w:tab/>
      </w:r>
      <w:r>
        <w:tab/>
      </w:r>
      <w:r>
        <w:tab/>
      </w:r>
      <w:r>
        <w:tab/>
      </w:r>
      <w:r>
        <w:tab/>
      </w:r>
      <w:r w:rsidRPr="006C7BBD">
        <w:rPr>
          <w:color w:val="000000"/>
        </w:rP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Pr="006C7BBD">
        <w:rPr>
          <w:rStyle w:val="subscript"/>
          <w:color w:val="000000"/>
        </w:rPr>
        <w:t>ABC..X</w:t>
      </w:r>
    </w:p>
    <w:p w14:paraId="52315635" w14:textId="77777777" w:rsidR="00EA3B82" w:rsidRDefault="00EA3B82" w:rsidP="00EA3B82"/>
    <w:p w14:paraId="49C504BF" w14:textId="77777777" w:rsidR="00EA3B82" w:rsidRDefault="00EA3B82" w:rsidP="00EA3B82">
      <w:r>
        <w:tab/>
        <w:t>=</w:t>
      </w:r>
      <w:r w:rsidR="004C3F73">
        <w:t xml:space="preserve"> </w:t>
      </w:r>
      <w:r w:rsidRPr="00377D0D">
        <w:rPr>
          <w:color w:val="000000"/>
        </w:rPr>
        <w:t xml:space="preserve"> J</w:t>
      </w:r>
      <w:r w:rsidRPr="00377D0D">
        <w:rPr>
          <w:rStyle w:val="superscript"/>
          <w:color w:val="000000"/>
        </w:rPr>
        <w:t>-W</w:t>
      </w:r>
      <w:r>
        <w:rPr>
          <w:rStyle w:val="superscript"/>
          <w:color w:val="FF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w:t>
      </w:r>
      <w:r>
        <w:tab/>
      </w:r>
      <w:r>
        <w:tab/>
      </w:r>
      <w:r>
        <w:tab/>
      </w:r>
      <w:r>
        <w:tab/>
      </w:r>
      <w:r>
        <w:tab/>
      </w:r>
      <w:r>
        <w:tab/>
      </w:r>
      <w:r>
        <w:tab/>
        <w:t>// RHS</w:t>
      </w:r>
      <w:r>
        <w:tab/>
      </w:r>
      <w:r>
        <w:tab/>
      </w:r>
    </w:p>
    <w:p w14:paraId="2653F6E5" w14:textId="77777777" w:rsidR="00EA3B82" w:rsidRDefault="00EA3B82" w:rsidP="00EA3B82">
      <w:r>
        <w:tab/>
        <w:t>{∂</w:t>
      </w:r>
      <w:r>
        <w:rPr>
          <w:rStyle w:val="subscript"/>
        </w:rPr>
        <w:t>α'</w:t>
      </w:r>
      <w:r>
        <w:t>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w:t>
      </w:r>
      <w:r w:rsidR="004C3F73">
        <w:t>.........</w:t>
      </w:r>
      <w:r>
        <w:t>.   – Γ</w:t>
      </w:r>
      <w:r>
        <w:rPr>
          <w:rStyle w:val="superscript"/>
        </w:rPr>
        <w:t>n</w:t>
      </w:r>
      <w:r w:rsidRPr="00571ADC">
        <w:rPr>
          <w:rStyle w:val="subscript"/>
          <w:color w:val="FF0000"/>
        </w:rPr>
        <w:t>x</w:t>
      </w:r>
      <w:r>
        <w:rPr>
          <w:rStyle w:val="subscript"/>
        </w:rPr>
        <w:t>α'</w:t>
      </w:r>
      <w:r>
        <w:t>B</w:t>
      </w:r>
      <w:r>
        <w:rPr>
          <w:rStyle w:val="subscript"/>
        </w:rPr>
        <w:t>abc..</w:t>
      </w:r>
      <w:r>
        <w:rPr>
          <w:rStyle w:val="subscript"/>
          <w:color w:val="FF0000"/>
        </w:rPr>
        <w:t>n</w:t>
      </w:r>
    </w:p>
    <w:p w14:paraId="7E336B0E" w14:textId="77777777" w:rsidR="00EA3B82" w:rsidRPr="00B27F51" w:rsidRDefault="00EA3B82" w:rsidP="00EA3B82">
      <w:r w:rsidRPr="00D80991">
        <w:rPr>
          <w:rStyle w:val="subscript"/>
        </w:rPr>
        <w:tab/>
      </w:r>
      <w:r w:rsidRPr="00D80991">
        <w:rPr>
          <w:rStyle w:val="subscript"/>
        </w:rPr>
        <w:tab/>
      </w:r>
      <w:r>
        <w:rPr>
          <w:rStyle w:val="subscript"/>
        </w:rPr>
        <w:t xml:space="preserve"> del</w:t>
      </w:r>
      <w:r w:rsidRPr="00D80991">
        <w:rPr>
          <w:rStyle w:val="subscript"/>
        </w:rPr>
        <w:t xml:space="preserve"> </w:t>
      </w:r>
      <w:r>
        <w:rPr>
          <w:rStyle w:val="subscript"/>
        </w:rPr>
        <w:t xml:space="preserve">       a-term          </w:t>
      </w:r>
      <w:r w:rsidRPr="00D80991">
        <w:rPr>
          <w:rStyle w:val="subscript"/>
        </w:rPr>
        <w:t xml:space="preserve">b-term </w:t>
      </w:r>
      <w:r>
        <w:rPr>
          <w:rStyle w:val="subscript"/>
        </w:rPr>
        <w:t xml:space="preserve">               </w:t>
      </w:r>
      <w:r w:rsidR="004C3F73">
        <w:rPr>
          <w:rStyle w:val="subscript"/>
        </w:rPr>
        <w:t xml:space="preserve">     </w:t>
      </w:r>
      <w:r>
        <w:rPr>
          <w:rStyle w:val="subscript"/>
        </w:rPr>
        <w:t xml:space="preserve"> </w:t>
      </w:r>
      <w:r w:rsidRPr="00D80991">
        <w:rPr>
          <w:rStyle w:val="subscript"/>
        </w:rPr>
        <w:t>x-term</w:t>
      </w:r>
      <w:r>
        <w:rPr>
          <w:rStyle w:val="subscript"/>
        </w:rPr>
        <w:tab/>
      </w:r>
    </w:p>
    <w:p w14:paraId="159EFD50" w14:textId="77777777" w:rsidR="00EA3B82" w:rsidRPr="00F134AE" w:rsidRDefault="00EA3B82" w:rsidP="00EA3B82">
      <w:pPr>
        <w:tabs>
          <w:tab w:val="left" w:pos="7200"/>
          <w:tab w:val="left" w:pos="7920"/>
          <w:tab w:val="right" w:pos="9270"/>
        </w:tabs>
      </w:pPr>
      <w:r>
        <w:tab/>
      </w:r>
      <w:r>
        <w:tab/>
      </w:r>
      <w:r>
        <w:tab/>
      </w:r>
      <w:r>
        <w:tab/>
      </w:r>
      <w:r>
        <w:tab/>
      </w:r>
      <w:r>
        <w:tab/>
      </w:r>
      <w:r>
        <w:tab/>
      </w:r>
      <w:r>
        <w:tab/>
      </w:r>
      <w:r>
        <w:tab/>
      </w:r>
      <w:r w:rsidRPr="006C7BBD">
        <w:rPr>
          <w:color w:val="000000"/>
        </w:rPr>
        <w:t>+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EF2859">
        <w:rPr>
          <w:color w:val="000000"/>
        </w:rPr>
        <w:t>2g</w:t>
      </w:r>
      <w:r w:rsidR="00122B76" w:rsidRPr="006C7BBD">
        <w:rPr>
          <w:color w:val="000000"/>
        </w:rPr>
        <w:t>)</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004C3F73">
        <w:rPr>
          <w:rStyle w:val="subscript"/>
          <w:color w:val="000000"/>
        </w:rPr>
        <w:t>abc..x</w:t>
      </w:r>
      <w:r>
        <w:t xml:space="preserve"> }</w:t>
      </w:r>
      <w:r>
        <w:tab/>
        <w:t>(F.7.5)</w:t>
      </w:r>
    </w:p>
    <w:p w14:paraId="0F68980B" w14:textId="77777777" w:rsidR="004C3F73" w:rsidRDefault="00EA3B82" w:rsidP="00EA3B82">
      <w:r w:rsidRPr="00C14A63">
        <w:rPr>
          <w:b/>
        </w:rPr>
        <w:t xml:space="preserve">Proof: </w:t>
      </w:r>
      <w:r>
        <w:rPr>
          <w:b/>
        </w:rPr>
        <w:tab/>
      </w:r>
    </w:p>
    <w:p w14:paraId="3A9D9764" w14:textId="77777777" w:rsidR="004C3F73" w:rsidRDefault="004C3F73" w:rsidP="00EA3B82"/>
    <w:p w14:paraId="4AC5B669" w14:textId="77777777" w:rsidR="00EA3B82" w:rsidRPr="00FF0D36" w:rsidRDefault="004C3F73" w:rsidP="00EA3B82">
      <w:pPr>
        <w:rPr>
          <w:b/>
          <w:color w:val="FF0000"/>
        </w:rPr>
      </w:pPr>
      <w:r>
        <w:t xml:space="preserve">There is probably a faster way to prove that (F.7.5) is valid, but we shall be content with a brute force proof where we in essence evaluate both sides of (F.7.5) and show they are the same. In doing so, we make use of identities obtained in previous Sections. The proof is carried out in five steps. </w:t>
      </w:r>
      <w:r w:rsidR="00EA3B82">
        <w:rPr>
          <w:b/>
        </w:rPr>
        <w:tab/>
      </w:r>
      <w:r w:rsidR="00EA3B82">
        <w:rPr>
          <w:b/>
        </w:rPr>
        <w:tab/>
      </w:r>
    </w:p>
    <w:p w14:paraId="1DF3C73E" w14:textId="77777777" w:rsidR="00EA3B82" w:rsidRPr="00041754" w:rsidRDefault="00EA3B82" w:rsidP="00EA3B82">
      <w:pPr>
        <w:rPr>
          <w:color w:val="FF0000"/>
        </w:rPr>
      </w:pPr>
    </w:p>
    <w:p w14:paraId="2C2F5AFC" w14:textId="77777777" w:rsidR="00EA3B82" w:rsidRPr="005B3A91" w:rsidRDefault="00EA3B82" w:rsidP="00EA3B82">
      <w:pPr>
        <w:rPr>
          <w:u w:val="single"/>
        </w:rPr>
      </w:pPr>
      <w:r>
        <w:rPr>
          <w:u w:val="single"/>
        </w:rPr>
        <w:t xml:space="preserve">1. </w:t>
      </w:r>
      <w:r w:rsidRPr="005B3A91">
        <w:rPr>
          <w:u w:val="single"/>
        </w:rPr>
        <w:t xml:space="preserve">Expand the </w:t>
      </w:r>
      <w:r>
        <w:rPr>
          <w:u w:val="single"/>
        </w:rPr>
        <w:t xml:space="preserve">LHS </w:t>
      </w:r>
      <w:r w:rsidRPr="005B3A91">
        <w:rPr>
          <w:u w:val="single"/>
        </w:rPr>
        <w:t xml:space="preserve">del' term and show del'-del </w:t>
      </w:r>
      <w:r>
        <w:rPr>
          <w:u w:val="single"/>
        </w:rPr>
        <w:t>matches</w:t>
      </w:r>
      <w:r w:rsidRPr="005B3A91">
        <w:rPr>
          <w:u w:val="single"/>
        </w:rPr>
        <w:t xml:space="preserve"> </w:t>
      </w:r>
      <w:r>
        <w:rPr>
          <w:u w:val="single"/>
        </w:rPr>
        <w:t xml:space="preserve">the RHS del term. </w:t>
      </w:r>
    </w:p>
    <w:p w14:paraId="2FC237A3" w14:textId="77777777" w:rsidR="00EA3B82" w:rsidRDefault="00EA3B82" w:rsidP="00EA3B82"/>
    <w:p w14:paraId="48DD23A2" w14:textId="77777777" w:rsidR="00EA3B82" w:rsidRDefault="00EA3B82" w:rsidP="00EA3B82">
      <w:r>
        <w:tab/>
        <w:t>∂'</w:t>
      </w:r>
      <w:r>
        <w:rPr>
          <w:rStyle w:val="subscript"/>
        </w:rPr>
        <w:t>α</w:t>
      </w:r>
      <w:r>
        <w:t>B'</w:t>
      </w:r>
      <w:r>
        <w:rPr>
          <w:rStyle w:val="subscript"/>
        </w:rPr>
        <w:t>ABC..X</w:t>
      </w:r>
      <w:r>
        <w:t xml:space="preserve">  = (R</w:t>
      </w:r>
      <w:r>
        <w:rPr>
          <w:rStyle w:val="subscript"/>
        </w:rPr>
        <w:t>α</w:t>
      </w:r>
      <w:r>
        <w:rPr>
          <w:rStyle w:val="superscript"/>
        </w:rPr>
        <w:t>β</w:t>
      </w:r>
      <w:r>
        <w:t>∂</w:t>
      </w:r>
      <w:r>
        <w:rPr>
          <w:rStyle w:val="subscript"/>
        </w:rPr>
        <w:t>β</w:t>
      </w:r>
      <w:r>
        <w:t>)(</w:t>
      </w:r>
      <w:r w:rsidRPr="004153D7">
        <w:rPr>
          <w:color w:val="000000"/>
        </w:rPr>
        <w:t xml:space="preserve"> J</w:t>
      </w:r>
      <w:r w:rsidRPr="004153D7">
        <w:rPr>
          <w:rStyle w:val="superscript"/>
          <w:color w:val="000000"/>
        </w:rPr>
        <w:t>-W</w:t>
      </w:r>
      <w:r>
        <w:t xml:space="preserve"> 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xml:space="preserve"> B</w:t>
      </w:r>
      <w:r>
        <w:rPr>
          <w:rStyle w:val="subscript"/>
        </w:rPr>
        <w:t>abc..x</w:t>
      </w:r>
      <w:r>
        <w:t>)</w:t>
      </w:r>
      <w:r>
        <w:tab/>
      </w:r>
      <w:r>
        <w:tab/>
      </w:r>
      <w:r>
        <w:tab/>
        <w:t>del'</w:t>
      </w:r>
    </w:p>
    <w:p w14:paraId="66ACD943" w14:textId="77777777" w:rsidR="00EA3B82" w:rsidRPr="002F043F" w:rsidRDefault="00EA3B82" w:rsidP="00EA3B82">
      <w:pPr>
        <w:rPr>
          <w:sz w:val="16"/>
          <w:szCs w:val="16"/>
        </w:rPr>
      </w:pPr>
    </w:p>
    <w:p w14:paraId="1017D043" w14:textId="77777777" w:rsidR="00EA3B82" w:rsidRPr="004153D7" w:rsidRDefault="00EA3B82" w:rsidP="00EA3B82">
      <w:pPr>
        <w:rPr>
          <w:color w:val="000000"/>
        </w:rPr>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w:t>
      </w:r>
      <w:r w:rsidRPr="004153D7">
        <w:rPr>
          <w:rStyle w:val="subscript"/>
          <w:color w:val="000000"/>
        </w:rPr>
        <w:t>β</w:t>
      </w:r>
      <w:r w:rsidRPr="004153D7">
        <w:rPr>
          <w:color w:val="000000"/>
        </w:rPr>
        <w:t xml:space="preserve"> J</w:t>
      </w:r>
      <w:r w:rsidRPr="004153D7">
        <w:rPr>
          <w:rStyle w:val="superscript"/>
          <w:color w:val="000000"/>
        </w:rPr>
        <w:t>-W</w:t>
      </w:r>
      <w:r w:rsidRPr="004153D7">
        <w:rPr>
          <w:color w:val="000000"/>
        </w:rPr>
        <w:t>)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Pr="004153D7">
        <w:rPr>
          <w:color w:val="000000"/>
        </w:rPr>
        <w:tab/>
      </w:r>
      <w:r w:rsidRPr="004153D7">
        <w:rPr>
          <w:color w:val="000000"/>
        </w:rPr>
        <w:tab/>
      </w:r>
      <w:r w:rsidRPr="004153D7">
        <w:rPr>
          <w:color w:val="000000"/>
        </w:rPr>
        <w:tab/>
      </w:r>
      <w:r w:rsidRPr="004153D7">
        <w:rPr>
          <w:color w:val="000000"/>
        </w:rPr>
        <w:tab/>
        <w:t>del'-J</w:t>
      </w:r>
    </w:p>
    <w:p w14:paraId="7C9D438C" w14:textId="77777777" w:rsidR="00EA3B82" w:rsidRPr="002F043F" w:rsidRDefault="00EA3B82" w:rsidP="00EA3B82">
      <w:pPr>
        <w:rPr>
          <w:sz w:val="16"/>
          <w:szCs w:val="16"/>
        </w:rPr>
      </w:pPr>
    </w:p>
    <w:p w14:paraId="38354E51" w14:textId="77777777" w:rsidR="00EA3B82" w:rsidRPr="00EA3B82" w:rsidRDefault="00EA3B82" w:rsidP="00EA3B82">
      <w:r w:rsidRPr="004153D7">
        <w:rPr>
          <w:color w:val="000000"/>
        </w:rPr>
        <w:tab/>
      </w:r>
      <w:r w:rsidRPr="004153D7">
        <w:rPr>
          <w:color w:val="000000"/>
        </w:rPr>
        <w:tab/>
      </w:r>
      <w:r>
        <w:rPr>
          <w:color w:val="000000"/>
        </w:rPr>
        <w:t>+</w:t>
      </w:r>
      <w:r w:rsidRPr="004153D7">
        <w:rPr>
          <w:color w:val="000000"/>
        </w:rPr>
        <w:t xml:space="preserve">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w:t>
      </w:r>
      <w:r w:rsidRPr="004153D7">
        <w:rPr>
          <w:rStyle w:val="subscript"/>
          <w:color w:val="000000"/>
        </w:rPr>
        <w:t>β</w:t>
      </w:r>
      <w:r w:rsidRPr="004153D7">
        <w:rPr>
          <w:color w:val="000000"/>
        </w:rPr>
        <w:t>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Pr="004153D7">
        <w:rPr>
          <w:color w:val="000000"/>
        </w:rPr>
        <w:tab/>
      </w:r>
      <w:r w:rsidRPr="004153D7">
        <w:rPr>
          <w:color w:val="000000"/>
        </w:rPr>
        <w:tab/>
      </w:r>
      <w:r w:rsidRPr="004153D7">
        <w:rPr>
          <w:color w:val="000000"/>
        </w:rPr>
        <w:tab/>
      </w:r>
      <w:r w:rsidRPr="004153D7">
        <w:rPr>
          <w:color w:val="000000"/>
        </w:rPr>
        <w:tab/>
        <w:t>del'-a</w:t>
      </w:r>
    </w:p>
    <w:p w14:paraId="700A4806" w14:textId="77777777" w:rsidR="00EA3B82" w:rsidRPr="002F043F" w:rsidRDefault="00EA3B82" w:rsidP="00EA3B82">
      <w:pPr>
        <w:rPr>
          <w:color w:val="000000"/>
          <w:sz w:val="16"/>
          <w:szCs w:val="16"/>
        </w:rPr>
      </w:pPr>
    </w:p>
    <w:p w14:paraId="5579FCC6" w14:textId="77777777" w:rsidR="00EA3B82" w:rsidRPr="00EA3B82" w:rsidRDefault="00EA3B82" w:rsidP="00EA3B82">
      <w:r w:rsidRPr="004153D7">
        <w:rPr>
          <w:color w:val="000000"/>
        </w:rPr>
        <w:tab/>
        <w:t xml:space="preserve">      +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w:t>
      </w:r>
      <w:r w:rsidRPr="004153D7">
        <w:rPr>
          <w:rStyle w:val="subscript"/>
          <w:color w:val="000000"/>
        </w:rPr>
        <w:t>β</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Pr="004153D7">
        <w:rPr>
          <w:rStyle w:val="subscript"/>
          <w:color w:val="000000"/>
        </w:rPr>
        <w:tab/>
      </w:r>
      <w:r w:rsidRPr="004153D7">
        <w:rPr>
          <w:rStyle w:val="subscript"/>
          <w:color w:val="000000"/>
        </w:rPr>
        <w:tab/>
      </w:r>
      <w:r w:rsidRPr="004153D7">
        <w:rPr>
          <w:rStyle w:val="subscript"/>
          <w:color w:val="000000"/>
        </w:rPr>
        <w:tab/>
      </w:r>
      <w:r w:rsidRPr="004153D7">
        <w:rPr>
          <w:rStyle w:val="subscript"/>
          <w:color w:val="000000"/>
        </w:rPr>
        <w:tab/>
      </w:r>
      <w:r w:rsidRPr="004153D7">
        <w:rPr>
          <w:color w:val="000000"/>
        </w:rPr>
        <w:t>del'-b</w:t>
      </w:r>
    </w:p>
    <w:p w14:paraId="43E315AA" w14:textId="77777777" w:rsidR="00EA3B82" w:rsidRPr="004153D7" w:rsidRDefault="00EA3B82" w:rsidP="00EA3B82">
      <w:pPr>
        <w:rPr>
          <w:color w:val="000000"/>
        </w:rPr>
      </w:pPr>
      <w:r w:rsidRPr="004153D7">
        <w:rPr>
          <w:color w:val="000000"/>
        </w:rPr>
        <w:tab/>
      </w:r>
      <w:r w:rsidRPr="004153D7">
        <w:rPr>
          <w:color w:val="000000"/>
        </w:rPr>
        <w:tab/>
        <w:t>...</w:t>
      </w:r>
    </w:p>
    <w:p w14:paraId="79C2FD83" w14:textId="77777777" w:rsidR="00EA3B82" w:rsidRPr="004153D7" w:rsidRDefault="00EA3B82" w:rsidP="00EA3B82">
      <w:pPr>
        <w:rPr>
          <w:color w:val="000000"/>
        </w:rPr>
      </w:pPr>
      <w:r w:rsidRPr="004153D7">
        <w:rPr>
          <w:color w:val="000000"/>
        </w:rPr>
        <w:tab/>
        <w:t xml:space="preserve">      +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 (∂</w:t>
      </w:r>
      <w:r w:rsidRPr="004153D7">
        <w:rPr>
          <w:rStyle w:val="subscript"/>
          <w:color w:val="000000"/>
        </w:rPr>
        <w:t>β</w:t>
      </w:r>
      <w:r w:rsidRPr="004153D7">
        <w:rPr>
          <w:color w:val="000000"/>
        </w:rPr>
        <w:t>R</w:t>
      </w:r>
      <w:r w:rsidRPr="004153D7">
        <w:rPr>
          <w:rStyle w:val="subscript"/>
          <w:color w:val="000000"/>
        </w:rPr>
        <w:t>X</w:t>
      </w:r>
      <w:r w:rsidRPr="004153D7">
        <w:rPr>
          <w:rStyle w:val="superscript"/>
          <w:color w:val="000000"/>
        </w:rPr>
        <w:t>x</w:t>
      </w:r>
      <w:r w:rsidRPr="004153D7">
        <w:rPr>
          <w:color w:val="000000"/>
        </w:rPr>
        <w:t>) B</w:t>
      </w:r>
      <w:r w:rsidRPr="004153D7">
        <w:rPr>
          <w:rStyle w:val="subscript"/>
          <w:color w:val="000000"/>
        </w:rPr>
        <w:t>abc..x</w:t>
      </w:r>
      <w:r w:rsidRPr="004153D7">
        <w:rPr>
          <w:rStyle w:val="subscript"/>
          <w:color w:val="000000"/>
        </w:rPr>
        <w:tab/>
      </w:r>
      <w:r w:rsidRPr="004153D7">
        <w:rPr>
          <w:rStyle w:val="subscript"/>
          <w:color w:val="000000"/>
        </w:rPr>
        <w:tab/>
      </w:r>
      <w:r w:rsidRPr="004153D7">
        <w:rPr>
          <w:rStyle w:val="subscript"/>
          <w:color w:val="000000"/>
        </w:rPr>
        <w:tab/>
      </w:r>
      <w:r w:rsidRPr="004153D7">
        <w:rPr>
          <w:rStyle w:val="subscript"/>
          <w:color w:val="000000"/>
        </w:rPr>
        <w:tab/>
      </w:r>
      <w:r w:rsidRPr="004153D7">
        <w:rPr>
          <w:color w:val="000000"/>
        </w:rPr>
        <w:t>del'-x</w:t>
      </w:r>
    </w:p>
    <w:p w14:paraId="488473DD" w14:textId="77777777" w:rsidR="00EA3B82" w:rsidRPr="002F043F" w:rsidRDefault="00EA3B82" w:rsidP="00EA3B82">
      <w:pPr>
        <w:rPr>
          <w:color w:val="000000"/>
          <w:sz w:val="16"/>
          <w:szCs w:val="16"/>
        </w:rPr>
      </w:pPr>
    </w:p>
    <w:p w14:paraId="1C5DC712" w14:textId="77777777" w:rsidR="00EA3B82" w:rsidRPr="00F134AE" w:rsidRDefault="00EA3B82" w:rsidP="00EA3B82">
      <w:pPr>
        <w:tabs>
          <w:tab w:val="left" w:pos="7200"/>
          <w:tab w:val="left" w:pos="7920"/>
          <w:tab w:val="right" w:pos="9270"/>
        </w:tabs>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X</w:t>
      </w:r>
      <w:r w:rsidRPr="004153D7">
        <w:rPr>
          <w:rStyle w:val="superscript"/>
          <w:color w:val="000000"/>
        </w:rPr>
        <w:t>x</w:t>
      </w:r>
      <w:r w:rsidRPr="004153D7">
        <w:rPr>
          <w:color w:val="000000"/>
        </w:rPr>
        <w:t xml:space="preserve"> (∂</w:t>
      </w:r>
      <w:r w:rsidRPr="004153D7">
        <w:rPr>
          <w:rStyle w:val="subscript"/>
          <w:color w:val="000000"/>
        </w:rPr>
        <w:t>β</w:t>
      </w:r>
      <w:r w:rsidRPr="004153D7">
        <w:rPr>
          <w:color w:val="000000"/>
        </w:rPr>
        <w:t xml:space="preserve"> B</w:t>
      </w:r>
      <w:r w:rsidRPr="004153D7">
        <w:rPr>
          <w:rStyle w:val="subscript"/>
          <w:color w:val="000000"/>
        </w:rPr>
        <w:t>abc..x</w:t>
      </w:r>
      <w:r w:rsidRPr="004153D7">
        <w:rPr>
          <w:color w:val="000000"/>
        </w:rPr>
        <w:t>)</w:t>
      </w:r>
      <w:r w:rsidRPr="004153D7">
        <w:rPr>
          <w:color w:val="000000"/>
        </w:rPr>
        <w:tab/>
      </w:r>
      <w:r w:rsidRPr="004153D7">
        <w:rPr>
          <w:color w:val="000000"/>
        </w:rPr>
        <w:tab/>
      </w:r>
      <w:r w:rsidRPr="004153D7">
        <w:rPr>
          <w:color w:val="000000"/>
        </w:rPr>
        <w:tab/>
        <w:t>del'-del</w:t>
      </w:r>
      <w:r>
        <w:tab/>
      </w:r>
      <w:r>
        <w:tab/>
      </w:r>
      <w:r>
        <w:tab/>
        <w:t>(F.7.6)</w:t>
      </w:r>
    </w:p>
    <w:p w14:paraId="54AAB296" w14:textId="77777777" w:rsidR="00EA3B82" w:rsidRPr="004153D7" w:rsidRDefault="00EA3B82" w:rsidP="00EA3B82">
      <w:pPr>
        <w:rPr>
          <w:color w:val="000000"/>
        </w:rPr>
      </w:pPr>
    </w:p>
    <w:p w14:paraId="33921569" w14:textId="77777777" w:rsidR="00EA3B82" w:rsidRPr="004153D7" w:rsidRDefault="00EA3B82" w:rsidP="00EA3B82">
      <w:pPr>
        <w:rPr>
          <w:color w:val="000000"/>
        </w:rPr>
      </w:pPr>
      <w:r w:rsidRPr="004153D7">
        <w:rPr>
          <w:color w:val="000000"/>
        </w:rPr>
        <w:t xml:space="preserve">We claim that this </w:t>
      </w:r>
      <w:r>
        <w:rPr>
          <w:color w:val="000000"/>
        </w:rPr>
        <w:t xml:space="preserve">last </w:t>
      </w:r>
      <w:r w:rsidRPr="004153D7">
        <w:rPr>
          <w:color w:val="000000"/>
        </w:rPr>
        <w:t>del'-del term</w:t>
      </w:r>
      <w:r>
        <w:rPr>
          <w:color w:val="000000"/>
        </w:rPr>
        <w:t xml:space="preserve"> of</w:t>
      </w:r>
      <w:r w:rsidRPr="004153D7">
        <w:rPr>
          <w:color w:val="000000"/>
        </w:rPr>
        <w:t xml:space="preserve"> the LHS matches the del term on the RHS:</w:t>
      </w:r>
    </w:p>
    <w:p w14:paraId="064C2CB9" w14:textId="77777777" w:rsidR="00EA3B82" w:rsidRPr="004153D7" w:rsidRDefault="00EA3B82" w:rsidP="00EA3B82">
      <w:pPr>
        <w:rPr>
          <w:color w:val="000000"/>
        </w:rPr>
      </w:pPr>
    </w:p>
    <w:p w14:paraId="335C64F0" w14:textId="77777777" w:rsidR="00EA3B82" w:rsidRPr="00F134AE" w:rsidRDefault="00EA3B82" w:rsidP="00EA3B82">
      <w:pPr>
        <w:tabs>
          <w:tab w:val="left" w:pos="7200"/>
          <w:tab w:val="left" w:pos="7920"/>
          <w:tab w:val="right" w:pos="9270"/>
        </w:tabs>
      </w:pPr>
      <w:r w:rsidRPr="004153D7">
        <w:rPr>
          <w:color w:val="000000"/>
        </w:rPr>
        <w:tab/>
        <w:t>del'-del LHS   =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X</w:t>
      </w:r>
      <w:r w:rsidRPr="004153D7">
        <w:rPr>
          <w:rStyle w:val="superscript"/>
          <w:color w:val="000000"/>
        </w:rPr>
        <w:t>x</w:t>
      </w:r>
      <w:r w:rsidRPr="004153D7">
        <w:rPr>
          <w:color w:val="000000"/>
        </w:rPr>
        <w:t>} (∂</w:t>
      </w:r>
      <w:r w:rsidRPr="004153D7">
        <w:rPr>
          <w:rStyle w:val="subscript"/>
          <w:color w:val="000000"/>
        </w:rPr>
        <w:t>β</w:t>
      </w:r>
      <w:r w:rsidRPr="004153D7">
        <w:rPr>
          <w:color w:val="000000"/>
        </w:rPr>
        <w:t xml:space="preserve"> B</w:t>
      </w:r>
      <w:r w:rsidRPr="004153D7">
        <w:rPr>
          <w:rStyle w:val="subscript"/>
          <w:color w:val="000000"/>
        </w:rPr>
        <w:t>abc..x</w:t>
      </w:r>
      <w:r w:rsidRPr="004153D7">
        <w:rPr>
          <w:color w:val="000000"/>
        </w:rPr>
        <w:t>)</w:t>
      </w:r>
      <w:r>
        <w:tab/>
      </w:r>
      <w:r>
        <w:tab/>
      </w:r>
      <w:r>
        <w:tab/>
      </w:r>
      <w:r>
        <w:tab/>
      </w:r>
      <w:r>
        <w:tab/>
        <w:t>(F.7.7)</w:t>
      </w:r>
    </w:p>
    <w:p w14:paraId="7A9919B6" w14:textId="77777777" w:rsidR="00EA3B82" w:rsidRPr="002F043F" w:rsidRDefault="00EA3B82" w:rsidP="00EA3B82">
      <w:pPr>
        <w:rPr>
          <w:color w:val="000000"/>
          <w:sz w:val="16"/>
          <w:szCs w:val="16"/>
        </w:rPr>
      </w:pPr>
    </w:p>
    <w:p w14:paraId="5E7C42BE" w14:textId="77777777" w:rsidR="00EA3B82" w:rsidRPr="00F134AE" w:rsidRDefault="00EA3B82" w:rsidP="00EA3B82">
      <w:pPr>
        <w:tabs>
          <w:tab w:val="left" w:pos="7200"/>
          <w:tab w:val="left" w:pos="7920"/>
          <w:tab w:val="right" w:pos="9270"/>
        </w:tabs>
      </w:pPr>
      <w:r w:rsidRPr="004153D7">
        <w:rPr>
          <w:color w:val="000000"/>
        </w:rPr>
        <w:tab/>
        <w:t>del RHS          = J</w:t>
      </w:r>
      <w:r w:rsidRPr="004153D7">
        <w:rPr>
          <w:rStyle w:val="superscript"/>
          <w:color w:val="000000"/>
        </w:rPr>
        <w:t>-W</w:t>
      </w:r>
      <w:r w:rsidRPr="004153D7">
        <w:rPr>
          <w:color w:val="000000"/>
        </w:rPr>
        <w:t xml:space="preserve"> R</w:t>
      </w:r>
      <w:r w:rsidRPr="004153D7">
        <w:rPr>
          <w:rStyle w:val="subscript"/>
          <w:color w:val="000000"/>
        </w:rPr>
        <w:t>α</w:t>
      </w:r>
      <w:r w:rsidRPr="004153D7">
        <w:rPr>
          <w:rStyle w:val="superscript"/>
          <w:color w:val="000000"/>
        </w:rPr>
        <w:t>α'</w:t>
      </w:r>
      <w:r w:rsidRPr="004153D7">
        <w:rPr>
          <w:color w:val="000000"/>
        </w:rPr>
        <w:t>{R</w:t>
      </w:r>
      <w:r w:rsidRPr="004153D7">
        <w:rPr>
          <w:rStyle w:val="subscript"/>
          <w:color w:val="000000"/>
        </w:rPr>
        <w:t>A</w:t>
      </w:r>
      <w:r>
        <w:rPr>
          <w:rStyle w:val="superscript"/>
          <w:color w:val="000000"/>
        </w:rPr>
        <w:t>a</w:t>
      </w:r>
      <w:r w:rsidRPr="004153D7">
        <w:rPr>
          <w:color w:val="000000"/>
        </w:rPr>
        <w:t>R</w:t>
      </w:r>
      <w:r w:rsidRPr="004153D7">
        <w:rPr>
          <w:rStyle w:val="subscript"/>
          <w:color w:val="000000"/>
        </w:rPr>
        <w:t>B</w:t>
      </w:r>
      <w:r>
        <w:rPr>
          <w:rStyle w:val="superscript"/>
          <w:color w:val="000000"/>
        </w:rPr>
        <w:t>b</w:t>
      </w:r>
      <w:r w:rsidRPr="004153D7">
        <w:rPr>
          <w:color w:val="000000"/>
        </w:rPr>
        <w:t>..... R</w:t>
      </w:r>
      <w:r w:rsidRPr="004153D7">
        <w:rPr>
          <w:rStyle w:val="subscript"/>
          <w:color w:val="000000"/>
        </w:rPr>
        <w:t>X</w:t>
      </w:r>
      <w:r>
        <w:rPr>
          <w:rStyle w:val="superscript"/>
          <w:color w:val="000000"/>
        </w:rPr>
        <w:t>x</w:t>
      </w:r>
      <w:r w:rsidRPr="004153D7">
        <w:rPr>
          <w:color w:val="000000"/>
        </w:rPr>
        <w:t>} {∂</w:t>
      </w:r>
      <w:r w:rsidRPr="004153D7">
        <w:rPr>
          <w:rStyle w:val="subscript"/>
          <w:color w:val="000000"/>
        </w:rPr>
        <w:t>α'</w:t>
      </w:r>
      <w:r w:rsidRPr="004153D7">
        <w:rPr>
          <w:color w:val="000000"/>
        </w:rPr>
        <w:t xml:space="preserve"> B</w:t>
      </w:r>
      <w:r>
        <w:rPr>
          <w:rStyle w:val="subscript"/>
          <w:color w:val="000000"/>
        </w:rPr>
        <w:t>abc..x</w:t>
      </w:r>
      <w:r w:rsidRPr="004153D7">
        <w:rPr>
          <w:color w:val="000000"/>
        </w:rPr>
        <w:t>}</w:t>
      </w:r>
      <w:r>
        <w:tab/>
      </w:r>
      <w:r>
        <w:tab/>
      </w:r>
      <w:r>
        <w:tab/>
      </w:r>
      <w:r>
        <w:tab/>
      </w:r>
      <w:r>
        <w:tab/>
        <w:t>(F.7.8)</w:t>
      </w:r>
    </w:p>
    <w:p w14:paraId="601954F4" w14:textId="77777777" w:rsidR="00EA3B82" w:rsidRDefault="00EA3B82" w:rsidP="00EA3B82"/>
    <w:p w14:paraId="46DCFDFD" w14:textId="77777777" w:rsidR="00EA3B82" w:rsidRDefault="00EA3B82" w:rsidP="00EA3B82">
      <w:r>
        <w:t>Setting α' = β shows that</w:t>
      </w:r>
      <w:r w:rsidR="004C3F73">
        <w:t xml:space="preserve"> these two terms indeed match. </w:t>
      </w:r>
    </w:p>
    <w:p w14:paraId="2708BB96" w14:textId="77777777" w:rsidR="00EA3B82" w:rsidRDefault="00EA3B82" w:rsidP="00EA3B82">
      <w:pPr>
        <w:rPr>
          <w:u w:val="single"/>
        </w:rPr>
      </w:pPr>
    </w:p>
    <w:p w14:paraId="151139D1" w14:textId="77777777" w:rsidR="00EA3B82" w:rsidRDefault="00EA3B82" w:rsidP="00EA3B82">
      <w:r>
        <w:rPr>
          <w:u w:val="single"/>
        </w:rPr>
        <w:t xml:space="preserve">2. </w:t>
      </w:r>
      <w:r w:rsidRPr="005B3A91">
        <w:rPr>
          <w:u w:val="single"/>
        </w:rPr>
        <w:t>Show that the a-related terms balance.</w:t>
      </w:r>
      <w:r w:rsidRPr="005B3A91">
        <w:t xml:space="preserve">  </w:t>
      </w:r>
      <w:r>
        <w:t>The a'-term on the LHS of (F.7.5) is</w:t>
      </w:r>
    </w:p>
    <w:p w14:paraId="50E3D5F9" w14:textId="77777777" w:rsidR="00EA3B82" w:rsidRDefault="00EA3B82" w:rsidP="00EA3B82"/>
    <w:p w14:paraId="4F94A37F" w14:textId="77777777" w:rsidR="00EA3B82" w:rsidRPr="00F134AE" w:rsidRDefault="00EA3B82" w:rsidP="00EA3B82">
      <w:pPr>
        <w:tabs>
          <w:tab w:val="left" w:pos="7200"/>
          <w:tab w:val="left" w:pos="7920"/>
          <w:tab w:val="right" w:pos="9270"/>
        </w:tabs>
      </w:pPr>
      <w:r>
        <w:tab/>
        <w:t>– Γ</w:t>
      </w:r>
      <w:r w:rsidRPr="00F25F6D">
        <w:rPr>
          <w:sz w:val="8"/>
          <w:szCs w:val="8"/>
        </w:rPr>
        <w:t xml:space="preserve"> </w:t>
      </w:r>
      <w:r>
        <w:t>'</w:t>
      </w:r>
      <w:r>
        <w:rPr>
          <w:rStyle w:val="superscript"/>
        </w:rPr>
        <w:t>n</w:t>
      </w:r>
      <w:r>
        <w:rPr>
          <w:rStyle w:val="subscript"/>
          <w:color w:val="FF0000"/>
        </w:rPr>
        <w:t>A</w:t>
      </w:r>
      <w:r>
        <w:rPr>
          <w:rStyle w:val="subscript"/>
        </w:rPr>
        <w:t>α</w:t>
      </w:r>
      <w:r>
        <w:t>B'</w:t>
      </w:r>
      <w:r>
        <w:rPr>
          <w:rStyle w:val="subscript"/>
          <w:color w:val="FF0000"/>
        </w:rPr>
        <w:t>n</w:t>
      </w:r>
      <w:r>
        <w:rPr>
          <w:rStyle w:val="subscript"/>
        </w:rPr>
        <w:t>BC..X</w:t>
      </w:r>
      <w:r>
        <w:t xml:space="preserve"> . </w:t>
      </w:r>
      <w:r>
        <w:tab/>
      </w:r>
      <w:r>
        <w:tab/>
      </w:r>
      <w:r w:rsidR="004C3F73">
        <w:t>// a'-term of LHS</w:t>
      </w:r>
      <w:r w:rsidR="004C3F73">
        <w:tab/>
      </w:r>
      <w:r w:rsidR="004C3F73">
        <w:tab/>
      </w:r>
      <w:r w:rsidR="004C3F73">
        <w:tab/>
      </w:r>
      <w:r w:rsidR="004C3F73">
        <w:tab/>
      </w:r>
      <w:r w:rsidR="004C3F73">
        <w:tab/>
      </w:r>
      <w:r w:rsidR="004C3F73">
        <w:tab/>
      </w:r>
      <w:r>
        <w:t>(F.7.9)</w:t>
      </w:r>
    </w:p>
    <w:p w14:paraId="14512A83" w14:textId="77777777" w:rsidR="00EA3B82" w:rsidRDefault="00EA3B82" w:rsidP="00EA3B82"/>
    <w:p w14:paraId="08D8A23C" w14:textId="77777777" w:rsidR="00EA3B82" w:rsidRDefault="00EA3B82" w:rsidP="00EA3B82">
      <w:r>
        <w:t>The connection (F.6.3) between Γ</w:t>
      </w:r>
      <w:r w:rsidRPr="00F25F6D">
        <w:rPr>
          <w:sz w:val="8"/>
          <w:szCs w:val="8"/>
        </w:rPr>
        <w:t xml:space="preserve"> </w:t>
      </w:r>
      <w:r>
        <w:t xml:space="preserve">' and Γ reads (then shuffle indices as shown), </w:t>
      </w:r>
    </w:p>
    <w:p w14:paraId="79D48593" w14:textId="77777777" w:rsidR="00EA3B82" w:rsidRDefault="00EA3B82" w:rsidP="00EA3B82"/>
    <w:p w14:paraId="691557EE" w14:textId="77777777" w:rsidR="00EA3B82" w:rsidRPr="00EA3B82" w:rsidRDefault="00EA3B82" w:rsidP="00EA3B82">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bscript"/>
        </w:rPr>
        <w:t>a</w:t>
      </w:r>
      <w:r>
        <w:rPr>
          <w:rStyle w:val="superscript"/>
        </w:rPr>
        <w:t>α</w:t>
      </w:r>
      <w:r>
        <w:t xml:space="preserve"> R</w:t>
      </w:r>
      <w:r>
        <w:rPr>
          <w:rStyle w:val="subscript"/>
        </w:rPr>
        <w:t>b</w:t>
      </w:r>
      <w:r>
        <w:rPr>
          <w:rStyle w:val="superscript"/>
        </w:rPr>
        <w:t>β</w:t>
      </w:r>
      <w:r w:rsidRPr="00604B54">
        <w:t xml:space="preserve"> </w:t>
      </w:r>
      <w:r>
        <w:t>(∂</w:t>
      </w:r>
      <w:r>
        <w:rPr>
          <w:rStyle w:val="subscript"/>
        </w:rPr>
        <w:t>α</w:t>
      </w:r>
      <w:r>
        <w:t>R</w:t>
      </w:r>
      <w:r>
        <w:rPr>
          <w:rStyle w:val="superscript"/>
        </w:rPr>
        <w:t>c</w:t>
      </w:r>
      <w:r>
        <w:rPr>
          <w:rStyle w:val="subscript"/>
        </w:rPr>
        <w:t>β</w:t>
      </w:r>
      <w:r>
        <w:t>)   // α→κ,  β→σ</w:t>
      </w:r>
      <w:r>
        <w:tab/>
      </w:r>
      <w:r>
        <w:tab/>
      </w:r>
      <w:r>
        <w:tab/>
      </w:r>
      <w:r>
        <w:tab/>
      </w:r>
      <w:r w:rsidRPr="00EA3B82">
        <w:rPr>
          <w:i/>
        </w:rPr>
        <w:t>(F.6.3)</w:t>
      </w:r>
    </w:p>
    <w:p w14:paraId="72DB254B" w14:textId="77777777" w:rsidR="00EA3B82" w:rsidRPr="00F91667" w:rsidRDefault="00EA3B82" w:rsidP="00EA3B82">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κ</w:t>
      </w:r>
      <w:r w:rsidRPr="001D1EDB">
        <w:t xml:space="preserve"> </w:t>
      </w:r>
      <w:r>
        <w:t>R</w:t>
      </w:r>
      <w:r>
        <w:rPr>
          <w:rStyle w:val="subscript"/>
        </w:rPr>
        <w:t>b</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b</w:t>
      </w:r>
      <w:r>
        <w:rPr>
          <w:rStyle w:val="superscript"/>
        </w:rPr>
        <w:t>σ</w:t>
      </w:r>
      <w:r w:rsidRPr="00604B54">
        <w:t xml:space="preserve"> </w:t>
      </w:r>
      <w:r>
        <w:t>(∂</w:t>
      </w:r>
      <w:r>
        <w:rPr>
          <w:rStyle w:val="subscript"/>
        </w:rPr>
        <w:t>κ</w:t>
      </w:r>
      <w:r>
        <w:t>R</w:t>
      </w:r>
      <w:r>
        <w:rPr>
          <w:rStyle w:val="superscript"/>
        </w:rPr>
        <w:t>c</w:t>
      </w:r>
      <w:r>
        <w:rPr>
          <w:rStyle w:val="subscript"/>
        </w:rPr>
        <w:t>σ</w:t>
      </w:r>
      <w:r>
        <w:t>)   // c→n,  a→A, b→α</w:t>
      </w:r>
    </w:p>
    <w:p w14:paraId="5C32944C" w14:textId="77777777" w:rsidR="00EA3B82" w:rsidRPr="00F134AE" w:rsidRDefault="00EA3B82" w:rsidP="00EA3B82">
      <w:pPr>
        <w:tabs>
          <w:tab w:val="left" w:pos="7200"/>
          <w:tab w:val="left" w:pos="7920"/>
          <w:tab w:val="right" w:pos="9270"/>
        </w:tabs>
      </w:pPr>
      <w:r>
        <w:tab/>
        <w:t>Γ</w:t>
      </w:r>
      <w:r w:rsidRPr="00F25F6D">
        <w:rPr>
          <w:sz w:val="8"/>
          <w:szCs w:val="8"/>
        </w:rPr>
        <w:t xml:space="preserve"> </w:t>
      </w:r>
      <w:r>
        <w:t>'</w:t>
      </w:r>
      <w:r>
        <w:rPr>
          <w:rStyle w:val="superscript"/>
          <w:color w:val="000000"/>
        </w:rPr>
        <w:t>n</w:t>
      </w:r>
      <w:r>
        <w:rPr>
          <w:rStyle w:val="subscript"/>
          <w:color w:val="000000"/>
        </w:rPr>
        <w:t>Aα</w:t>
      </w:r>
      <w:r w:rsidRPr="00220D9C">
        <w:rPr>
          <w:rStyle w:val="subscript"/>
          <w:color w:val="000000"/>
        </w:rPr>
        <w:t xml:space="preserve"> </w:t>
      </w:r>
      <w:r w:rsidRPr="00220D9C">
        <w:rPr>
          <w:color w:val="000000"/>
        </w:rPr>
        <w:t>=</w:t>
      </w:r>
      <w:r>
        <w:t xml:space="preserve"> R</w:t>
      </w:r>
      <w:r>
        <w:rPr>
          <w:rStyle w:val="superscript"/>
        </w:rPr>
        <w:t>n</w:t>
      </w:r>
      <w:r>
        <w:rPr>
          <w:rStyle w:val="subscript"/>
        </w:rPr>
        <w:t>d</w:t>
      </w:r>
      <w:r>
        <w:t xml:space="preserve"> R</w:t>
      </w:r>
      <w:r>
        <w:rPr>
          <w:rStyle w:val="subscript"/>
        </w:rPr>
        <w:t>A</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tab/>
      </w:r>
      <w:r>
        <w:tab/>
      </w:r>
      <w:r>
        <w:tab/>
      </w:r>
      <w:r>
        <w:tab/>
      </w:r>
      <w:r>
        <w:tab/>
      </w:r>
      <w:r>
        <w:tab/>
        <w:t>(F.7.10)</w:t>
      </w:r>
    </w:p>
    <w:p w14:paraId="1B7010BC" w14:textId="77777777" w:rsidR="00EA3B82" w:rsidRDefault="00EA3B82" w:rsidP="00EA3B82"/>
    <w:p w14:paraId="353ED011" w14:textId="77777777" w:rsidR="00EA3B82" w:rsidRDefault="00EA3B82" w:rsidP="00EA3B82">
      <w:r>
        <w:t>Now insert into (F.7.9) the expression (F.7.10) for Γ</w:t>
      </w:r>
      <w:r w:rsidRPr="00F25F6D">
        <w:rPr>
          <w:sz w:val="8"/>
          <w:szCs w:val="8"/>
        </w:rPr>
        <w:t xml:space="preserve"> </w:t>
      </w:r>
      <w:r>
        <w:t>'</w:t>
      </w:r>
      <w:r>
        <w:rPr>
          <w:rStyle w:val="superscript"/>
          <w:color w:val="000000"/>
        </w:rPr>
        <w:t>n</w:t>
      </w:r>
      <w:r>
        <w:rPr>
          <w:rStyle w:val="subscript"/>
          <w:color w:val="000000"/>
        </w:rPr>
        <w:t>Aα</w:t>
      </w:r>
      <w:r>
        <w:t xml:space="preserve"> and the tensor transformation rule for B'</w:t>
      </w:r>
      <w:r>
        <w:rPr>
          <w:rStyle w:val="subscript"/>
          <w:color w:val="FF0000"/>
        </w:rPr>
        <w:t>n</w:t>
      </w:r>
      <w:r>
        <w:rPr>
          <w:rStyle w:val="subscript"/>
        </w:rPr>
        <w:t>BC..X</w:t>
      </w:r>
      <w:r>
        <w:t>,</w:t>
      </w:r>
    </w:p>
    <w:p w14:paraId="45C0F8DD" w14:textId="77777777" w:rsidR="00EA3B82" w:rsidRDefault="00EA3B82" w:rsidP="00EA3B82"/>
    <w:p w14:paraId="17180437" w14:textId="77777777" w:rsidR="00EA3B82" w:rsidRDefault="00EA3B82" w:rsidP="00EA3B82">
      <w:pPr>
        <w:tabs>
          <w:tab w:val="left" w:pos="7200"/>
          <w:tab w:val="left" w:pos="7920"/>
          <w:tab w:val="right" w:pos="9270"/>
        </w:tabs>
      </w:pPr>
      <w:r>
        <w:tab/>
        <w:t>– {</w:t>
      </w:r>
      <w:r w:rsidRPr="00F91667">
        <w:t xml:space="preserve"> </w:t>
      </w:r>
      <w:r>
        <w:t>R</w:t>
      </w:r>
      <w:r>
        <w:rPr>
          <w:rStyle w:val="superscript"/>
        </w:rPr>
        <w:t>n</w:t>
      </w:r>
      <w:r>
        <w:rPr>
          <w:rStyle w:val="subscript"/>
        </w:rPr>
        <w:t>d</w:t>
      </w:r>
      <w:r>
        <w:t xml:space="preserve"> R</w:t>
      </w:r>
      <w:r>
        <w:rPr>
          <w:rStyle w:val="subscript"/>
        </w:rPr>
        <w:t>A</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B</w:t>
      </w:r>
      <w:r>
        <w:rPr>
          <w:rStyle w:val="superscript"/>
        </w:rPr>
        <w:t>b</w:t>
      </w:r>
      <w:r>
        <w:t>R</w:t>
      </w:r>
      <w:r>
        <w:rPr>
          <w:rStyle w:val="subscript"/>
        </w:rPr>
        <w:t>C</w:t>
      </w:r>
      <w:r>
        <w:rPr>
          <w:rStyle w:val="superscript"/>
        </w:rPr>
        <w:t>c</w:t>
      </w:r>
      <w:r>
        <w:t>....R</w:t>
      </w:r>
      <w:r>
        <w:rPr>
          <w:rStyle w:val="subscript"/>
        </w:rPr>
        <w:t>x</w:t>
      </w:r>
      <w:r>
        <w:rPr>
          <w:rStyle w:val="superscript"/>
        </w:rPr>
        <w:t>x</w:t>
      </w:r>
      <w:r>
        <w:t xml:space="preserve"> B</w:t>
      </w:r>
      <w:r w:rsidRPr="000C4010">
        <w:rPr>
          <w:rStyle w:val="subscript"/>
          <w:color w:val="FF0000"/>
        </w:rPr>
        <w:t>n</w:t>
      </w:r>
      <w:r>
        <w:rPr>
          <w:rStyle w:val="subscript"/>
          <w:color w:val="FF0000"/>
        </w:rPr>
        <w:t>'</w:t>
      </w:r>
      <w:r>
        <w:rPr>
          <w:rStyle w:val="subscript"/>
        </w:rPr>
        <w:t>bc..x</w:t>
      </w:r>
      <w:r>
        <w:t xml:space="preserve"> } </w:t>
      </w:r>
      <w:r w:rsidR="004C3F73">
        <w:t xml:space="preserve"> // a'-term</w:t>
      </w:r>
      <w:r>
        <w:tab/>
        <w:t xml:space="preserve">(F.7.11)  </w:t>
      </w:r>
    </w:p>
    <w:p w14:paraId="0F6661DD" w14:textId="77777777" w:rsidR="00EA3B82" w:rsidRDefault="00EA3B82" w:rsidP="00EA3B82"/>
    <w:p w14:paraId="65C51162" w14:textId="77777777" w:rsidR="00EA3B82" w:rsidRDefault="00EA3B82" w:rsidP="00EA3B82">
      <w:r>
        <w:t>and to this we must add the contribution del'-a shown in (F.7.</w:t>
      </w:r>
      <w:r w:rsidR="004C3F73">
        <w:t>6</w:t>
      </w:r>
      <w:r>
        <w:t xml:space="preserve">). </w:t>
      </w:r>
    </w:p>
    <w:p w14:paraId="5438BBFC" w14:textId="77777777" w:rsidR="00EA3B82" w:rsidRDefault="00EA3B82" w:rsidP="00EA3B82">
      <w:r>
        <w:tab/>
        <w:t>Meanwhile, the RHS a-term in (F.7.5) is this</w:t>
      </w:r>
    </w:p>
    <w:p w14:paraId="1F909528" w14:textId="77777777" w:rsidR="00EA3B82" w:rsidRDefault="00EA3B82" w:rsidP="00EA3B82"/>
    <w:p w14:paraId="08B6D482" w14:textId="77777777" w:rsidR="00EA3B82" w:rsidRPr="00F91667" w:rsidRDefault="00EA3B82" w:rsidP="00EA3B82">
      <w:r>
        <w:tab/>
      </w:r>
      <w:r w:rsidRPr="004153D7">
        <w:rPr>
          <w:color w:val="000000"/>
        </w:rPr>
        <w:t>J</w:t>
      </w:r>
      <w:r w:rsidRPr="004153D7">
        <w:rPr>
          <w:rStyle w:val="superscript"/>
          <w:color w:val="000000"/>
        </w:rPr>
        <w:t>-W</w:t>
      </w:r>
      <w:r w:rsidRPr="004153D7">
        <w:rPr>
          <w:color w:val="00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rsidR="004C3F73">
        <w:t>}</w:t>
      </w:r>
      <w:r w:rsidR="004C3F73">
        <w:tab/>
        <w:t xml:space="preserve">     </w:t>
      </w:r>
      <w:r>
        <w:t>// now do n→n'</w:t>
      </w:r>
    </w:p>
    <w:p w14:paraId="690342CF" w14:textId="77777777" w:rsidR="00EA3B82" w:rsidRDefault="00EA3B82" w:rsidP="00EA3B82"/>
    <w:p w14:paraId="3D26F942" w14:textId="77777777" w:rsidR="00EA3B82" w:rsidRPr="00F134AE" w:rsidRDefault="00EA3B82" w:rsidP="00EA3B82">
      <w:pPr>
        <w:tabs>
          <w:tab w:val="left" w:pos="7200"/>
          <w:tab w:val="left" w:pos="7920"/>
          <w:tab w:val="right" w:pos="9270"/>
        </w:tabs>
      </w:pPr>
      <w:r>
        <w:tab/>
        <w:t>= – {</w:t>
      </w:r>
      <w:r w:rsidRPr="001B2FC2">
        <w:t xml:space="preserve"> </w:t>
      </w:r>
      <w:r w:rsidRPr="004153D7">
        <w:rPr>
          <w:color w:val="000000"/>
        </w:rPr>
        <w:t>J</w:t>
      </w:r>
      <w:r w:rsidRPr="004153D7">
        <w:rPr>
          <w:rStyle w:val="superscript"/>
          <w:color w:val="000000"/>
        </w:rPr>
        <w:t>-W</w:t>
      </w:r>
      <w:r>
        <w:t xml:space="preserve"> 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bc..x</w:t>
      </w:r>
      <w:r>
        <w:t>}</w:t>
      </w:r>
      <w:r>
        <w:tab/>
        <w:t>.</w:t>
      </w:r>
      <w:r w:rsidR="004C3F73">
        <w:t xml:space="preserve">     // a-term of RHS</w:t>
      </w:r>
      <w:r w:rsidR="004C3F73">
        <w:tab/>
      </w:r>
      <w:r w:rsidR="004C3F73">
        <w:tab/>
      </w:r>
      <w:r w:rsidR="004C3F73">
        <w:tab/>
      </w:r>
      <w:r>
        <w:t>(F.7.12)</w:t>
      </w:r>
    </w:p>
    <w:p w14:paraId="1B352EB2" w14:textId="77777777" w:rsidR="00EA3B82" w:rsidRDefault="00EA3B82" w:rsidP="00EA3B82"/>
    <w:p w14:paraId="624D34B5" w14:textId="77777777" w:rsidR="004C3F73" w:rsidRDefault="00EA3B82" w:rsidP="00EA3B82">
      <w:r>
        <w:t xml:space="preserve">We </w:t>
      </w:r>
      <w:r w:rsidR="004C3F73">
        <w:t>want to</w:t>
      </w:r>
      <w:r>
        <w:t xml:space="preserve"> show that </w:t>
      </w:r>
    </w:p>
    <w:p w14:paraId="46EBFFFC" w14:textId="77777777" w:rsidR="004C3F73" w:rsidRDefault="004C3F73" w:rsidP="00EA3B82"/>
    <w:p w14:paraId="66C84687" w14:textId="77777777" w:rsidR="004C3F73" w:rsidRDefault="004C3F73" w:rsidP="00EA3B82">
      <w:pPr>
        <w:rPr>
          <w:color w:val="000000"/>
        </w:rPr>
      </w:pPr>
      <w:r>
        <w:tab/>
      </w:r>
      <w:r w:rsidRPr="00892563">
        <w:rPr>
          <w:color w:val="000000"/>
        </w:rPr>
        <w:t>a'-term + del'-a = a-term</w:t>
      </w:r>
    </w:p>
    <w:p w14:paraId="2C469D09" w14:textId="77777777" w:rsidR="004C3F73" w:rsidRPr="004C3F73" w:rsidRDefault="004C3F73" w:rsidP="00EA3B82">
      <w:pPr>
        <w:rPr>
          <w:color w:val="000000"/>
        </w:rPr>
      </w:pPr>
      <w:r>
        <w:rPr>
          <w:color w:val="000000"/>
        </w:rPr>
        <w:t>or</w:t>
      </w:r>
    </w:p>
    <w:p w14:paraId="2C031CA4" w14:textId="77777777" w:rsidR="004C3F73" w:rsidRDefault="004C3F73" w:rsidP="00EA3B82">
      <w:r>
        <w:tab/>
      </w:r>
      <w:r w:rsidR="00EA3B82">
        <w:t>LHS</w:t>
      </w:r>
      <w:r>
        <w:t xml:space="preserve"> </w:t>
      </w:r>
      <w:r w:rsidR="00EA3B82">
        <w:t>a'-term (F.7.1</w:t>
      </w:r>
      <w:r>
        <w:t xml:space="preserve">1) + LHS </w:t>
      </w:r>
      <w:r w:rsidR="00EA3B82">
        <w:t>del'-a term</w:t>
      </w:r>
      <w:r>
        <w:t xml:space="preserve"> (F.7.6)  = RHS </w:t>
      </w:r>
      <w:r w:rsidR="00EA3B82">
        <w:t>a-term (F.7.1</w:t>
      </w:r>
      <w:r>
        <w:t>2</w:t>
      </w:r>
      <w:r w:rsidR="00EA3B82">
        <w:t>)</w:t>
      </w:r>
    </w:p>
    <w:p w14:paraId="0E6E862A" w14:textId="77777777" w:rsidR="00EA3B82" w:rsidRPr="004C3F73" w:rsidRDefault="004C3F73" w:rsidP="00EA3B82">
      <w:pPr>
        <w:rPr>
          <w:color w:val="000000"/>
        </w:rPr>
      </w:pPr>
      <w:r>
        <w:rPr>
          <w:color w:val="000000"/>
        </w:rPr>
        <w:t>or</w:t>
      </w:r>
    </w:p>
    <w:p w14:paraId="411DB0C8" w14:textId="77777777" w:rsidR="00EA3B82" w:rsidRPr="004153D7" w:rsidRDefault="00EA3B82" w:rsidP="00EA3B82">
      <w:pPr>
        <w:rPr>
          <w:color w:val="000000"/>
        </w:rPr>
      </w:pPr>
      <w:r w:rsidRPr="004153D7">
        <w:rPr>
          <w:color w:val="000000"/>
        </w:rPr>
        <w:tab/>
        <w:t>– { R</w:t>
      </w:r>
      <w:r w:rsidRPr="004153D7">
        <w:rPr>
          <w:rStyle w:val="superscript"/>
          <w:color w:val="000000"/>
        </w:rPr>
        <w:t>n</w:t>
      </w:r>
      <w:r w:rsidRPr="004153D7">
        <w:rPr>
          <w:rStyle w:val="subscript"/>
          <w:color w:val="000000"/>
        </w:rPr>
        <w:t>d</w:t>
      </w:r>
      <w:r w:rsidRPr="004153D7">
        <w:rPr>
          <w:color w:val="000000"/>
        </w:rPr>
        <w:t xml:space="preserve">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Γ</w:t>
      </w:r>
      <w:r w:rsidRPr="004153D7">
        <w:rPr>
          <w:rStyle w:val="superscript"/>
          <w:color w:val="000000"/>
        </w:rPr>
        <w:t>d</w:t>
      </w:r>
      <w:r w:rsidRPr="004153D7">
        <w:rPr>
          <w:rStyle w:val="subscript"/>
          <w:color w:val="000000"/>
        </w:rPr>
        <w:t>κσ</w:t>
      </w:r>
      <w:r w:rsidRPr="004153D7">
        <w:rPr>
          <w:color w:val="000000"/>
        </w:rPr>
        <w:t xml:space="preserve">  –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w:t>
      </w:r>
      <w:r w:rsidRPr="004153D7">
        <w:rPr>
          <w:rStyle w:val="subscript"/>
          <w:color w:val="000000"/>
        </w:rPr>
        <w:t>κ</w:t>
      </w:r>
      <w:r w:rsidRPr="004153D7">
        <w:rPr>
          <w:color w:val="000000"/>
        </w:rPr>
        <w:t>R</w:t>
      </w:r>
      <w:r w:rsidRPr="004153D7">
        <w:rPr>
          <w:rStyle w:val="superscript"/>
          <w:color w:val="000000"/>
        </w:rPr>
        <w:t>n</w:t>
      </w:r>
      <w:r w:rsidRPr="004153D7">
        <w:rPr>
          <w:rStyle w:val="subscript"/>
          <w:color w:val="000000"/>
        </w:rPr>
        <w:t>σ</w:t>
      </w:r>
      <w:r w:rsidRPr="004153D7">
        <w:rPr>
          <w:color w:val="000000"/>
        </w:rPr>
        <w:t>)} { J</w:t>
      </w:r>
      <w:r w:rsidRPr="004153D7">
        <w:rPr>
          <w:rStyle w:val="superscript"/>
          <w:color w:val="000000"/>
        </w:rPr>
        <w:t>-W</w:t>
      </w:r>
      <w:r w:rsidRPr="004153D7">
        <w:rPr>
          <w:color w:val="000000"/>
        </w:rPr>
        <w:t xml:space="preserve"> R</w:t>
      </w:r>
      <w:r w:rsidRPr="004153D7">
        <w:rPr>
          <w:rStyle w:val="subscript"/>
          <w:color w:val="000000"/>
        </w:rPr>
        <w:t>n</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C</w:t>
      </w:r>
      <w:r w:rsidRPr="004153D7">
        <w:rPr>
          <w:rStyle w:val="superscript"/>
          <w:color w:val="000000"/>
        </w:rPr>
        <w:t>c</w:t>
      </w:r>
      <w:r w:rsidRPr="004153D7">
        <w:rPr>
          <w:color w:val="000000"/>
        </w:rPr>
        <w:t>....R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n'bc..x</w:t>
      </w:r>
      <w:r w:rsidRPr="004153D7">
        <w:rPr>
          <w:color w:val="000000"/>
        </w:rPr>
        <w:t xml:space="preserve"> }</w:t>
      </w:r>
    </w:p>
    <w:p w14:paraId="2B13B2FD" w14:textId="77777777" w:rsidR="00EA3B82" w:rsidRPr="004153D7" w:rsidRDefault="00EA3B82" w:rsidP="00EA3B82">
      <w:pPr>
        <w:rPr>
          <w:color w:val="000000"/>
        </w:rPr>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w:t>
      </w:r>
      <w:r w:rsidRPr="004153D7">
        <w:rPr>
          <w:rStyle w:val="subscript"/>
          <w:color w:val="000000"/>
        </w:rPr>
        <w:t>β</w:t>
      </w:r>
      <w:r w:rsidRPr="004153D7">
        <w:rPr>
          <w:color w:val="000000"/>
        </w:rPr>
        <w:t>R</w:t>
      </w:r>
      <w:r w:rsidRPr="004153D7">
        <w:rPr>
          <w:rStyle w:val="subscript"/>
          <w:color w:val="000000"/>
        </w:rPr>
        <w:t>A</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 xml:space="preserve">n'bc..x </w:t>
      </w:r>
      <w:r w:rsidRPr="004153D7">
        <w:rPr>
          <w:color w:val="000000"/>
        </w:rPr>
        <w:tab/>
      </w:r>
      <w:r w:rsidRPr="004153D7">
        <w:rPr>
          <w:color w:val="000000"/>
        </w:rPr>
        <w:tab/>
        <w:t>// a→n'</w:t>
      </w:r>
      <w:r w:rsidRPr="004153D7">
        <w:rPr>
          <w:color w:val="000000"/>
        </w:rPr>
        <w:tab/>
      </w:r>
      <w:r>
        <w:rPr>
          <w:color w:val="000000"/>
        </w:rPr>
        <w:t xml:space="preserve">, this is the </w:t>
      </w:r>
      <w:r>
        <w:t>del'-a term</w:t>
      </w:r>
      <w:r w:rsidRPr="004153D7">
        <w:rPr>
          <w:color w:val="000000"/>
        </w:rPr>
        <w:tab/>
      </w:r>
    </w:p>
    <w:p w14:paraId="2DC64E95" w14:textId="77777777" w:rsidR="00EA3B82" w:rsidRPr="004153D7" w:rsidRDefault="00EA3B82" w:rsidP="00EA3B82">
      <w:pPr>
        <w:rPr>
          <w:color w:val="000000"/>
        </w:rPr>
      </w:pPr>
    </w:p>
    <w:p w14:paraId="2BC16639" w14:textId="77777777" w:rsidR="00EA3B82" w:rsidRPr="00F134AE" w:rsidRDefault="00EA3B82" w:rsidP="00EA3B82">
      <w:pPr>
        <w:tabs>
          <w:tab w:val="left" w:pos="7200"/>
          <w:tab w:val="left" w:pos="7920"/>
          <w:tab w:val="right" w:pos="9270"/>
        </w:tabs>
        <w:rPr>
          <w:color w:val="000000"/>
        </w:rPr>
      </w:pPr>
      <w:r>
        <w:rPr>
          <w:color w:val="000000"/>
        </w:rPr>
        <w:tab/>
        <w:t xml:space="preserve">= – </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α</w:t>
      </w:r>
      <w:r w:rsidRPr="004153D7">
        <w:rPr>
          <w:rStyle w:val="superscript"/>
          <w:color w:val="000000"/>
        </w:rPr>
        <w:t>α'</w:t>
      </w:r>
      <w:r w:rsidRPr="004153D7">
        <w:rPr>
          <w:color w:val="000000"/>
        </w:rPr>
        <w:t>{R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}{Γ</w:t>
      </w:r>
      <w:r w:rsidRPr="004153D7">
        <w:rPr>
          <w:rStyle w:val="superscript"/>
          <w:color w:val="000000"/>
        </w:rPr>
        <w:t>n'</w:t>
      </w:r>
      <w:r w:rsidRPr="004153D7">
        <w:rPr>
          <w:rStyle w:val="subscript"/>
          <w:color w:val="000000"/>
        </w:rPr>
        <w:t>aα'</w:t>
      </w:r>
      <w:r w:rsidRPr="004153D7">
        <w:rPr>
          <w:color w:val="000000"/>
        </w:rPr>
        <w:t>B</w:t>
      </w:r>
      <w:r w:rsidRPr="004153D7">
        <w:rPr>
          <w:rStyle w:val="subscript"/>
          <w:color w:val="000000"/>
        </w:rPr>
        <w:t>n'bc..x</w:t>
      </w:r>
      <w:r w:rsidRPr="004153D7">
        <w:rPr>
          <w:color w:val="000000"/>
        </w:rPr>
        <w:t>}</w:t>
      </w:r>
      <w:r w:rsidRPr="004153D7">
        <w:rPr>
          <w:color w:val="000000"/>
        </w:rPr>
        <w:tab/>
        <w:t>?</w:t>
      </w:r>
      <w:r w:rsidRPr="004153D7">
        <w:rPr>
          <w:color w:val="000000"/>
        </w:rPr>
        <w:tab/>
      </w:r>
      <w:r>
        <w:tab/>
      </w:r>
      <w:r>
        <w:tab/>
      </w:r>
      <w:r>
        <w:tab/>
      </w:r>
      <w:r>
        <w:tab/>
        <w:t>(F.7.13)</w:t>
      </w:r>
      <w:r>
        <w:rPr>
          <w:color w:val="000000"/>
        </w:rPr>
        <w:tab/>
      </w:r>
      <w:r>
        <w:rPr>
          <w:color w:val="000000"/>
        </w:rPr>
        <w:tab/>
      </w:r>
    </w:p>
    <w:p w14:paraId="357B661C" w14:textId="77777777" w:rsidR="00EA3B82" w:rsidRPr="00892563" w:rsidRDefault="00EA3B82" w:rsidP="00EA3B82">
      <w:pPr>
        <w:rPr>
          <w:color w:val="000000"/>
        </w:rPr>
      </w:pPr>
      <w:r w:rsidRPr="00892563">
        <w:rPr>
          <w:color w:val="000000"/>
        </w:rPr>
        <w:t xml:space="preserve">We can see that the factors </w:t>
      </w:r>
      <w:r w:rsidRPr="004153D7">
        <w:rPr>
          <w:color w:val="000000"/>
        </w:rPr>
        <w:t>J</w:t>
      </w:r>
      <w:r w:rsidRPr="004153D7">
        <w:rPr>
          <w:rStyle w:val="superscript"/>
          <w:color w:val="000000"/>
        </w:rPr>
        <w:t>-W</w:t>
      </w:r>
      <w:r w:rsidRPr="00892563">
        <w:rPr>
          <w:color w:val="000000"/>
        </w:rPr>
        <w:t xml:space="preserve"> R</w:t>
      </w:r>
      <w:r w:rsidRPr="00892563">
        <w:rPr>
          <w:rStyle w:val="subscript"/>
          <w:color w:val="000000"/>
        </w:rPr>
        <w:t>B</w:t>
      </w:r>
      <w:r w:rsidRPr="00892563">
        <w:rPr>
          <w:rStyle w:val="superscript"/>
          <w:color w:val="000000"/>
        </w:rPr>
        <w:t>b</w:t>
      </w:r>
      <w:r w:rsidRPr="00892563">
        <w:rPr>
          <w:color w:val="000000"/>
        </w:rPr>
        <w:t>R</w:t>
      </w:r>
      <w:r w:rsidRPr="00892563">
        <w:rPr>
          <w:rStyle w:val="subscript"/>
          <w:color w:val="000000"/>
        </w:rPr>
        <w:t>C</w:t>
      </w:r>
      <w:r w:rsidRPr="00892563">
        <w:rPr>
          <w:rStyle w:val="superscript"/>
          <w:color w:val="000000"/>
        </w:rPr>
        <w:t>c</w:t>
      </w:r>
      <w:r w:rsidRPr="00892563">
        <w:rPr>
          <w:color w:val="000000"/>
        </w:rPr>
        <w:t>....R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n'bc..x</w:t>
      </w:r>
      <w:r w:rsidRPr="00892563">
        <w:rPr>
          <w:rStyle w:val="superscript"/>
          <w:color w:val="000000"/>
        </w:rPr>
        <w:t xml:space="preserve"> </w:t>
      </w:r>
      <w:r w:rsidRPr="00892563">
        <w:rPr>
          <w:color w:val="000000"/>
        </w:rPr>
        <w:t xml:space="preserve">are </w:t>
      </w:r>
      <w:r>
        <w:rPr>
          <w:color w:val="000000"/>
        </w:rPr>
        <w:t>common to</w:t>
      </w:r>
      <w:r w:rsidRPr="00892563">
        <w:rPr>
          <w:color w:val="000000"/>
        </w:rPr>
        <w:t xml:space="preserve"> both sides so they can be removed to give a simpler relation which we must show </w:t>
      </w:r>
      <w:r>
        <w:rPr>
          <w:color w:val="000000"/>
        </w:rPr>
        <w:t>to be</w:t>
      </w:r>
      <w:r w:rsidRPr="00892563">
        <w:rPr>
          <w:color w:val="000000"/>
        </w:rPr>
        <w:t xml:space="preserve"> valid:</w:t>
      </w:r>
    </w:p>
    <w:p w14:paraId="5A090BFF" w14:textId="77777777" w:rsidR="00EA3B82" w:rsidRPr="00892563" w:rsidRDefault="00EA3B82" w:rsidP="00EA3B82">
      <w:pPr>
        <w:rPr>
          <w:color w:val="000000"/>
        </w:rPr>
      </w:pPr>
    </w:p>
    <w:p w14:paraId="281E2EF3" w14:textId="77777777" w:rsidR="00EA3B82" w:rsidRPr="00892563" w:rsidRDefault="00EA3B82" w:rsidP="00EA3B82">
      <w:pPr>
        <w:rPr>
          <w:color w:val="000000"/>
        </w:rPr>
      </w:pPr>
      <w:r w:rsidRPr="00892563">
        <w:rPr>
          <w:color w:val="000000"/>
        </w:rPr>
        <w:tab/>
        <w:t>– { R</w:t>
      </w:r>
      <w:r w:rsidRPr="00892563">
        <w:rPr>
          <w:rStyle w:val="superscript"/>
          <w:color w:val="000000"/>
        </w:rPr>
        <w:t>n</w:t>
      </w:r>
      <w:r w:rsidRPr="00892563">
        <w:rPr>
          <w:rStyle w:val="subscript"/>
          <w:color w:val="000000"/>
        </w:rPr>
        <w:t>d</w:t>
      </w:r>
      <w:r w:rsidRPr="00892563">
        <w:rPr>
          <w:color w:val="000000"/>
        </w:rPr>
        <w:t xml:space="preserve"> R</w:t>
      </w:r>
      <w:r w:rsidRPr="00892563">
        <w:rPr>
          <w:rStyle w:val="subscript"/>
          <w:color w:val="000000"/>
        </w:rPr>
        <w:t>A</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Γ</w:t>
      </w:r>
      <w:r w:rsidRPr="00892563">
        <w:rPr>
          <w:rStyle w:val="superscript"/>
          <w:color w:val="000000"/>
        </w:rPr>
        <w:t>d</w:t>
      </w:r>
      <w:r w:rsidRPr="00892563">
        <w:rPr>
          <w:rStyle w:val="subscript"/>
          <w:color w:val="000000"/>
        </w:rPr>
        <w:t>κσ</w:t>
      </w:r>
      <w:r w:rsidRPr="00892563">
        <w:rPr>
          <w:color w:val="000000"/>
        </w:rPr>
        <w:t xml:space="preserve">  –  R</w:t>
      </w:r>
      <w:r w:rsidRPr="00892563">
        <w:rPr>
          <w:rStyle w:val="subscript"/>
          <w:color w:val="000000"/>
        </w:rPr>
        <w:t>A</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w:t>
      </w:r>
      <w:r w:rsidRPr="00892563">
        <w:rPr>
          <w:rStyle w:val="subscript"/>
          <w:color w:val="000000"/>
        </w:rPr>
        <w:t>κ</w:t>
      </w:r>
      <w:r w:rsidRPr="00892563">
        <w:rPr>
          <w:color w:val="000000"/>
        </w:rPr>
        <w:t>R</w:t>
      </w:r>
      <w:r w:rsidRPr="00892563">
        <w:rPr>
          <w:rStyle w:val="superscript"/>
          <w:color w:val="000000"/>
        </w:rPr>
        <w:t>n</w:t>
      </w:r>
      <w:r w:rsidRPr="00892563">
        <w:rPr>
          <w:rStyle w:val="subscript"/>
          <w:color w:val="000000"/>
        </w:rPr>
        <w:t>σ</w:t>
      </w:r>
      <w:r w:rsidRPr="00892563">
        <w:rPr>
          <w:color w:val="000000"/>
        </w:rPr>
        <w:t>)} { R</w:t>
      </w:r>
      <w:r w:rsidRPr="00892563">
        <w:rPr>
          <w:rStyle w:val="subscript"/>
          <w:color w:val="000000"/>
        </w:rPr>
        <w:t>n</w:t>
      </w:r>
      <w:r w:rsidRPr="00892563">
        <w:rPr>
          <w:rStyle w:val="superscript"/>
          <w:color w:val="000000"/>
        </w:rPr>
        <w:t>n'</w:t>
      </w:r>
      <w:r w:rsidRPr="00892563">
        <w:rPr>
          <w:color w:val="000000"/>
        </w:rPr>
        <w:t xml:space="preserve"> }</w:t>
      </w:r>
    </w:p>
    <w:p w14:paraId="28FBD6AD" w14:textId="77777777" w:rsidR="00EA3B82" w:rsidRPr="00892563" w:rsidRDefault="00EA3B82" w:rsidP="00EA3B82">
      <w:pPr>
        <w:rPr>
          <w:color w:val="000000"/>
        </w:rPr>
      </w:pPr>
      <w:r w:rsidRPr="00892563">
        <w:rPr>
          <w:color w:val="000000"/>
        </w:rPr>
        <w:tab/>
      </w:r>
      <w:r w:rsidRPr="00892563">
        <w:rPr>
          <w:color w:val="000000"/>
        </w:rPr>
        <w:tab/>
        <w:t>+ R</w:t>
      </w:r>
      <w:r w:rsidRPr="00892563">
        <w:rPr>
          <w:rStyle w:val="subscript"/>
          <w:color w:val="000000"/>
        </w:rPr>
        <w:t>α</w:t>
      </w:r>
      <w:r w:rsidRPr="00892563">
        <w:rPr>
          <w:rStyle w:val="superscript"/>
          <w:color w:val="000000"/>
        </w:rPr>
        <w:t>β</w:t>
      </w:r>
      <w:r w:rsidRPr="00892563">
        <w:rPr>
          <w:color w:val="000000"/>
        </w:rPr>
        <w:t xml:space="preserve"> (∂</w:t>
      </w:r>
      <w:r w:rsidRPr="00892563">
        <w:rPr>
          <w:rStyle w:val="subscript"/>
          <w:color w:val="000000"/>
        </w:rPr>
        <w:t>β</w:t>
      </w:r>
      <w:r w:rsidRPr="00892563">
        <w:rPr>
          <w:color w:val="000000"/>
        </w:rPr>
        <w:t>R</w:t>
      </w:r>
      <w:r w:rsidRPr="00892563">
        <w:rPr>
          <w:rStyle w:val="subscript"/>
          <w:color w:val="000000"/>
        </w:rPr>
        <w:t>A</w:t>
      </w:r>
      <w:r w:rsidRPr="00892563">
        <w:rPr>
          <w:rStyle w:val="superscript"/>
          <w:color w:val="000000"/>
        </w:rPr>
        <w:t>n'</w:t>
      </w:r>
      <w:r w:rsidRPr="00892563">
        <w:rPr>
          <w:color w:val="000000"/>
        </w:rPr>
        <w:t xml:space="preserve">) </w:t>
      </w:r>
    </w:p>
    <w:p w14:paraId="60677FBD" w14:textId="77777777" w:rsidR="00EA3B82" w:rsidRPr="00892563" w:rsidRDefault="00EA3B82" w:rsidP="00EA3B82">
      <w:pPr>
        <w:tabs>
          <w:tab w:val="left" w:pos="7200"/>
          <w:tab w:val="left" w:pos="7920"/>
          <w:tab w:val="right" w:pos="9270"/>
        </w:tabs>
        <w:rPr>
          <w:color w:val="000000"/>
        </w:rPr>
      </w:pPr>
      <w:r>
        <w:rPr>
          <w:color w:val="000000"/>
        </w:rPr>
        <w:tab/>
        <w:t xml:space="preserve">= – </w:t>
      </w:r>
      <w:r w:rsidRPr="00892563">
        <w:rPr>
          <w:color w:val="000000"/>
        </w:rPr>
        <w:t xml:space="preserve"> R</w:t>
      </w:r>
      <w:r w:rsidRPr="00892563">
        <w:rPr>
          <w:rStyle w:val="subscript"/>
          <w:color w:val="000000"/>
        </w:rPr>
        <w:t>α</w:t>
      </w:r>
      <w:r w:rsidRPr="00892563">
        <w:rPr>
          <w:rStyle w:val="superscript"/>
          <w:color w:val="000000"/>
        </w:rPr>
        <w:t>α'</w:t>
      </w:r>
      <w:r w:rsidRPr="00892563">
        <w:rPr>
          <w:color w:val="000000"/>
        </w:rPr>
        <w:t>{R</w:t>
      </w:r>
      <w:r w:rsidRPr="00892563">
        <w:rPr>
          <w:rStyle w:val="subscript"/>
          <w:color w:val="000000"/>
        </w:rPr>
        <w:t>A</w:t>
      </w:r>
      <w:r w:rsidRPr="00892563">
        <w:rPr>
          <w:rStyle w:val="superscript"/>
          <w:color w:val="000000"/>
        </w:rPr>
        <w:t>a</w:t>
      </w:r>
      <w:r w:rsidRPr="00892563">
        <w:rPr>
          <w:color w:val="000000"/>
        </w:rPr>
        <w:t xml:space="preserve"> }{Γ</w:t>
      </w:r>
      <w:r w:rsidRPr="00892563">
        <w:rPr>
          <w:rStyle w:val="superscript"/>
          <w:color w:val="000000"/>
        </w:rPr>
        <w:t>n'</w:t>
      </w:r>
      <w:r w:rsidRPr="00892563">
        <w:rPr>
          <w:rStyle w:val="subscript"/>
          <w:color w:val="000000"/>
        </w:rPr>
        <w:t>aα'</w:t>
      </w:r>
      <w:r w:rsidRPr="00892563">
        <w:rPr>
          <w:color w:val="000000"/>
        </w:rPr>
        <w:t>}</w:t>
      </w:r>
      <w:r>
        <w:rPr>
          <w:color w:val="000000"/>
        </w:rPr>
        <w:t xml:space="preserve">  .</w:t>
      </w:r>
      <w:r w:rsidRPr="00892563">
        <w:rPr>
          <w:color w:val="000000"/>
        </w:rPr>
        <w:tab/>
      </w:r>
      <w:r w:rsidRPr="00892563">
        <w:rPr>
          <w:color w:val="000000"/>
        </w:rPr>
        <w:tab/>
      </w:r>
      <w:r w:rsidRPr="00892563">
        <w:rPr>
          <w:color w:val="000000"/>
        </w:rPr>
        <w:tab/>
      </w:r>
      <w:r>
        <w:tab/>
      </w:r>
      <w:r>
        <w:tab/>
      </w:r>
      <w:r>
        <w:tab/>
      </w:r>
      <w:r>
        <w:tab/>
      </w:r>
      <w:r>
        <w:tab/>
      </w:r>
      <w:r>
        <w:tab/>
        <w:t>(F.7.14)</w:t>
      </w:r>
      <w:r w:rsidRPr="00892563">
        <w:rPr>
          <w:color w:val="000000"/>
        </w:rPr>
        <w:tab/>
      </w:r>
    </w:p>
    <w:p w14:paraId="7D9C6E24" w14:textId="77777777" w:rsidR="00EA3B82" w:rsidRDefault="00EA3B82" w:rsidP="00EA3B82"/>
    <w:p w14:paraId="753A5E46" w14:textId="77777777" w:rsidR="00EA3B82" w:rsidRPr="0059732C" w:rsidRDefault="00EA3B82" w:rsidP="00EA3B82">
      <w:r>
        <w:t>In the first term orthogonality (7.6.4) says R</w:t>
      </w:r>
      <w:r>
        <w:rPr>
          <w:rStyle w:val="superscript"/>
        </w:rPr>
        <w:t>n</w:t>
      </w:r>
      <w:r>
        <w:rPr>
          <w:rStyle w:val="subscript"/>
        </w:rPr>
        <w:t>d</w:t>
      </w:r>
      <w:r>
        <w:t xml:space="preserve"> R</w:t>
      </w:r>
      <w:r>
        <w:rPr>
          <w:rStyle w:val="subscript"/>
        </w:rPr>
        <w:t>n</w:t>
      </w:r>
      <w:r>
        <w:rPr>
          <w:rStyle w:val="superscript"/>
        </w:rPr>
        <w:t>n'</w:t>
      </w:r>
      <w:r>
        <w:t xml:space="preserve"> = δ</w:t>
      </w:r>
      <w:r>
        <w:rPr>
          <w:rStyle w:val="subscript"/>
        </w:rPr>
        <w:t>d</w:t>
      </w:r>
      <w:r>
        <w:rPr>
          <w:rStyle w:val="superscript"/>
        </w:rPr>
        <w:t>n'</w:t>
      </w:r>
      <w:r>
        <w:t xml:space="preserve"> which pins d to n' in that term only, so the above becomes</w:t>
      </w:r>
    </w:p>
    <w:p w14:paraId="5B3FA5BB" w14:textId="77777777" w:rsidR="00EA3B82" w:rsidRDefault="00EA3B82" w:rsidP="00EA3B82"/>
    <w:p w14:paraId="33C5CBFA" w14:textId="77777777" w:rsidR="00EA3B82" w:rsidRPr="00F134AE" w:rsidRDefault="00EA3B82" w:rsidP="00EA3B82">
      <w:pPr>
        <w:tabs>
          <w:tab w:val="left" w:pos="7200"/>
          <w:tab w:val="left" w:pos="7920"/>
          <w:tab w:val="right" w:pos="9270"/>
        </w:tabs>
      </w:pPr>
      <w:r w:rsidRPr="0059732C">
        <w:rPr>
          <w:color w:val="000000"/>
        </w:rPr>
        <w:tab/>
        <w:t>– 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Γ</w:t>
      </w:r>
      <w:r w:rsidRPr="0059732C">
        <w:rPr>
          <w:rStyle w:val="superscript"/>
          <w:color w:val="000000"/>
        </w:rPr>
        <w:t>n'</w:t>
      </w:r>
      <w:r w:rsidRPr="0059732C">
        <w:rPr>
          <w:rStyle w:val="subscript"/>
          <w:color w:val="000000"/>
        </w:rPr>
        <w:t>κσ</w:t>
      </w:r>
      <w:r w:rsidRPr="0059732C">
        <w:rPr>
          <w:color w:val="000000"/>
        </w:rPr>
        <w:t xml:space="preserve">  + R</w:t>
      </w:r>
      <w:r w:rsidRPr="0059732C">
        <w:rPr>
          <w:rStyle w:val="subscript"/>
          <w:color w:val="000000"/>
        </w:rPr>
        <w:t>n</w:t>
      </w:r>
      <w:r w:rsidRPr="0059732C">
        <w:rPr>
          <w:rStyle w:val="superscript"/>
          <w:color w:val="000000"/>
        </w:rPr>
        <w:t>n'</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  + R</w:t>
      </w:r>
      <w:r w:rsidRPr="0059732C">
        <w:rPr>
          <w:rStyle w:val="subscript"/>
          <w:color w:val="000000"/>
        </w:rPr>
        <w:t>α</w:t>
      </w:r>
      <w:r w:rsidRPr="0059732C">
        <w:rPr>
          <w:rStyle w:val="superscript"/>
          <w:color w:val="000000"/>
        </w:rPr>
        <w:t>β</w:t>
      </w:r>
      <w:r w:rsidRPr="0059732C">
        <w:rPr>
          <w:color w:val="000000"/>
        </w:rPr>
        <w:t xml:space="preserve"> (∂</w:t>
      </w:r>
      <w:r w:rsidRPr="0059732C">
        <w:rPr>
          <w:rStyle w:val="subscript"/>
          <w:color w:val="000000"/>
        </w:rPr>
        <w:t>β</w:t>
      </w:r>
      <w:r w:rsidRPr="0059732C">
        <w:rPr>
          <w:color w:val="000000"/>
        </w:rPr>
        <w:t>R</w:t>
      </w:r>
      <w:r w:rsidRPr="0059732C">
        <w:rPr>
          <w:rStyle w:val="subscript"/>
          <w:color w:val="000000"/>
        </w:rPr>
        <w:t>A</w:t>
      </w:r>
      <w:r w:rsidRPr="0059732C">
        <w:rPr>
          <w:rStyle w:val="superscript"/>
          <w:color w:val="000000"/>
        </w:rPr>
        <w:t>n'</w:t>
      </w:r>
      <w:r w:rsidRPr="0059732C">
        <w:rPr>
          <w:color w:val="000000"/>
        </w:rPr>
        <w:t>)  =  – R</w:t>
      </w:r>
      <w:r w:rsidRPr="0059732C">
        <w:rPr>
          <w:rStyle w:val="subscript"/>
          <w:color w:val="000000"/>
        </w:rPr>
        <w:t>α</w:t>
      </w:r>
      <w:r w:rsidRPr="0059732C">
        <w:rPr>
          <w:rStyle w:val="superscript"/>
          <w:color w:val="000000"/>
        </w:rPr>
        <w:t>σ</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Γ</w:t>
      </w:r>
      <w:r w:rsidRPr="0059732C">
        <w:rPr>
          <w:rStyle w:val="superscript"/>
          <w:color w:val="000000"/>
        </w:rPr>
        <w:t>n'</w:t>
      </w:r>
      <w:r w:rsidRPr="0059732C">
        <w:rPr>
          <w:rStyle w:val="subscript"/>
          <w:color w:val="000000"/>
        </w:rPr>
        <w:t>κσ</w:t>
      </w:r>
      <w:r>
        <w:t xml:space="preserve"> .</w:t>
      </w:r>
      <w:r>
        <w:tab/>
      </w:r>
      <w:r>
        <w:tab/>
        <w:t>(F.7.15)</w:t>
      </w:r>
    </w:p>
    <w:p w14:paraId="462F15E1" w14:textId="77777777" w:rsidR="00EA3B82" w:rsidRDefault="00EA3B82" w:rsidP="00EA3B82"/>
    <w:p w14:paraId="17672D56" w14:textId="77777777" w:rsidR="00EA3B82" w:rsidRDefault="00EA3B82" w:rsidP="00EA3B82">
      <w:r>
        <w:t>The first term on the left cancels the only term on the right. Then do β→σ in the third term to get</w:t>
      </w:r>
      <w:r w:rsidR="004C3F73">
        <w:t>,</w:t>
      </w:r>
    </w:p>
    <w:p w14:paraId="6C42F27D" w14:textId="77777777" w:rsidR="00EA3B82" w:rsidRDefault="00EA3B82" w:rsidP="00EA3B82"/>
    <w:p w14:paraId="5F5D92BB" w14:textId="77777777" w:rsidR="00EA3B82" w:rsidRPr="00F134AE" w:rsidRDefault="00EA3B82" w:rsidP="00EA3B82">
      <w:pPr>
        <w:tabs>
          <w:tab w:val="left" w:pos="7200"/>
          <w:tab w:val="left" w:pos="7920"/>
          <w:tab w:val="right" w:pos="9270"/>
        </w:tabs>
      </w:pPr>
      <w:r w:rsidRPr="0059732C">
        <w:rPr>
          <w:color w:val="000000"/>
        </w:rPr>
        <w:tab/>
        <w:t>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{R</w:t>
      </w:r>
      <w:r w:rsidRPr="0059732C">
        <w:rPr>
          <w:rStyle w:val="subscript"/>
          <w:color w:val="000000"/>
        </w:rPr>
        <w:t>n</w:t>
      </w:r>
      <w:r w:rsidRPr="0059732C">
        <w:rPr>
          <w:rStyle w:val="superscript"/>
          <w:color w:val="000000"/>
        </w:rPr>
        <w:t>n'</w:t>
      </w:r>
      <w:r w:rsidRPr="0059732C">
        <w:rPr>
          <w:color w:val="000000"/>
        </w:rPr>
        <w:t>(∂</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  + R</w:t>
      </w:r>
      <w:r w:rsidRPr="0059732C">
        <w:rPr>
          <w:rStyle w:val="subscript"/>
          <w:color w:val="000000"/>
        </w:rPr>
        <w:t>α</w:t>
      </w:r>
      <w:r>
        <w:rPr>
          <w:rStyle w:val="superscript"/>
          <w:color w:val="000000"/>
        </w:rPr>
        <w:t>σ</w:t>
      </w:r>
      <w:r w:rsidRPr="0059732C">
        <w:rPr>
          <w:color w:val="000000"/>
        </w:rPr>
        <w:t xml:space="preserve"> (∂</w:t>
      </w:r>
      <w:r>
        <w:rPr>
          <w:rStyle w:val="subscript"/>
          <w:color w:val="000000"/>
        </w:rPr>
        <w:t>σ</w:t>
      </w:r>
      <w:r w:rsidRPr="0059732C">
        <w:rPr>
          <w:color w:val="000000"/>
        </w:rPr>
        <w:t>R</w:t>
      </w:r>
      <w:r w:rsidRPr="0059732C">
        <w:rPr>
          <w:rStyle w:val="subscript"/>
          <w:color w:val="000000"/>
        </w:rPr>
        <w:t>A</w:t>
      </w:r>
      <w:r w:rsidRPr="0059732C">
        <w:rPr>
          <w:rStyle w:val="superscript"/>
          <w:color w:val="000000"/>
        </w:rPr>
        <w:t>n'</w:t>
      </w:r>
      <w:r w:rsidRPr="0059732C">
        <w:rPr>
          <w:color w:val="000000"/>
        </w:rPr>
        <w:t>) = 0</w:t>
      </w:r>
      <w:r>
        <w:rPr>
          <w:color w:val="000000"/>
        </w:rPr>
        <w:t xml:space="preserve">  . </w:t>
      </w:r>
      <w:r>
        <w:tab/>
      </w:r>
      <w:r>
        <w:tab/>
      </w:r>
      <w:r>
        <w:tab/>
      </w:r>
      <w:r>
        <w:tab/>
      </w:r>
      <w:r>
        <w:tab/>
      </w:r>
      <w:r>
        <w:tab/>
        <w:t>(F.7.16)</w:t>
      </w:r>
    </w:p>
    <w:p w14:paraId="23D2EA60" w14:textId="77777777" w:rsidR="00EA3B82" w:rsidRDefault="00EA3B82" w:rsidP="00EA3B82">
      <w:pPr>
        <w:rPr>
          <w:color w:val="000000"/>
        </w:rPr>
      </w:pPr>
    </w:p>
    <w:p w14:paraId="6D762191" w14:textId="77777777" w:rsidR="00EA3B82" w:rsidRPr="00A20798" w:rsidRDefault="00EA3B82" w:rsidP="00EA3B82">
      <w:r>
        <w:rPr>
          <w:color w:val="000000"/>
        </w:rPr>
        <w:t xml:space="preserve">Now cancel the common </w:t>
      </w:r>
      <w:r w:rsidRPr="0059732C">
        <w:rPr>
          <w:color w:val="000000"/>
        </w:rPr>
        <w:t>R</w:t>
      </w:r>
      <w:r w:rsidRPr="0059732C">
        <w:rPr>
          <w:rStyle w:val="subscript"/>
          <w:color w:val="000000"/>
        </w:rPr>
        <w:t>α</w:t>
      </w:r>
      <w:r w:rsidRPr="0059732C">
        <w:rPr>
          <w:rStyle w:val="superscript"/>
          <w:color w:val="000000"/>
        </w:rPr>
        <w:t>σ</w:t>
      </w:r>
      <w:r>
        <w:t xml:space="preserve"> factor and use the symmetry </w:t>
      </w:r>
      <w:r w:rsidRPr="0059732C">
        <w:rPr>
          <w:color w:val="000000"/>
        </w:rPr>
        <w:t>(∂</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w:t>
      </w:r>
      <w:r>
        <w:t xml:space="preserve"> = </w:t>
      </w:r>
      <w:r w:rsidRPr="0059732C">
        <w:rPr>
          <w:color w:val="000000"/>
        </w:rPr>
        <w:t>(∂</w:t>
      </w:r>
      <w:r>
        <w:rPr>
          <w:rStyle w:val="subscript"/>
          <w:color w:val="000000"/>
        </w:rPr>
        <w:t>σ</w:t>
      </w:r>
      <w:r w:rsidRPr="0059732C">
        <w:rPr>
          <w:color w:val="000000"/>
        </w:rPr>
        <w:t>R</w:t>
      </w:r>
      <w:r w:rsidRPr="0059732C">
        <w:rPr>
          <w:rStyle w:val="superscript"/>
          <w:color w:val="000000"/>
        </w:rPr>
        <w:t>n</w:t>
      </w:r>
      <w:r>
        <w:rPr>
          <w:rStyle w:val="subscript"/>
          <w:color w:val="000000"/>
        </w:rPr>
        <w:t>κ</w:t>
      </w:r>
      <w:r w:rsidRPr="0059732C">
        <w:rPr>
          <w:color w:val="000000"/>
        </w:rPr>
        <w:t>)</w:t>
      </w:r>
      <w:r>
        <w:t xml:space="preserve"> to get</w:t>
      </w:r>
    </w:p>
    <w:p w14:paraId="67F29675" w14:textId="77777777" w:rsidR="00EA3B82" w:rsidRDefault="00EA3B82" w:rsidP="00EA3B82"/>
    <w:p w14:paraId="6082FE2A" w14:textId="77777777" w:rsidR="00EA3B82" w:rsidRPr="00F134AE" w:rsidRDefault="00EA3B82" w:rsidP="00EA3B82">
      <w:pPr>
        <w:tabs>
          <w:tab w:val="left" w:pos="7200"/>
          <w:tab w:val="left" w:pos="7920"/>
          <w:tab w:val="right" w:pos="9270"/>
        </w:tabs>
      </w:pPr>
      <w:r>
        <w:tab/>
      </w:r>
      <w:r w:rsidRPr="0059732C">
        <w:rPr>
          <w:color w:val="000000"/>
        </w:rPr>
        <w:t>(∂</w:t>
      </w:r>
      <w:r>
        <w:rPr>
          <w:rStyle w:val="subscript"/>
          <w:color w:val="000000"/>
        </w:rPr>
        <w:t>σ</w:t>
      </w:r>
      <w:r w:rsidRPr="0059732C">
        <w:rPr>
          <w:color w:val="000000"/>
        </w:rPr>
        <w:t>R</w:t>
      </w:r>
      <w:r w:rsidRPr="0059732C">
        <w:rPr>
          <w:rStyle w:val="subscript"/>
          <w:color w:val="000000"/>
        </w:rPr>
        <w:t>A</w:t>
      </w:r>
      <w:r w:rsidRPr="0059732C">
        <w:rPr>
          <w:rStyle w:val="superscript"/>
          <w:color w:val="000000"/>
        </w:rPr>
        <w:t>n'</w:t>
      </w:r>
      <w:r w:rsidRPr="0059732C">
        <w:rPr>
          <w:color w:val="000000"/>
        </w:rPr>
        <w:t>)</w:t>
      </w:r>
      <w:r>
        <w:t xml:space="preserve"> = –</w:t>
      </w:r>
      <w:r>
        <w:rPr>
          <w:color w:val="000000"/>
        </w:rPr>
        <w:t xml:space="preserve"> </w:t>
      </w:r>
      <w:r w:rsidRPr="0059732C">
        <w:rPr>
          <w:color w:val="000000"/>
        </w:rPr>
        <w:t>R</w:t>
      </w:r>
      <w:r w:rsidRPr="0059732C">
        <w:rPr>
          <w:rStyle w:val="subscript"/>
          <w:color w:val="000000"/>
        </w:rPr>
        <w:t>n</w:t>
      </w:r>
      <w:r w:rsidRPr="0059732C">
        <w:rPr>
          <w:rStyle w:val="superscript"/>
          <w:color w:val="000000"/>
        </w:rPr>
        <w:t>n'</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w:t>
      </w:r>
      <w:r>
        <w:rPr>
          <w:rStyle w:val="subscript"/>
          <w:color w:val="000000"/>
        </w:rPr>
        <w:t>σ</w:t>
      </w:r>
      <w:r w:rsidRPr="0059732C">
        <w:rPr>
          <w:color w:val="000000"/>
        </w:rPr>
        <w:t>R</w:t>
      </w:r>
      <w:r w:rsidRPr="0059732C">
        <w:rPr>
          <w:rStyle w:val="superscript"/>
          <w:color w:val="000000"/>
        </w:rPr>
        <w:t>n</w:t>
      </w:r>
      <w:r>
        <w:rPr>
          <w:rStyle w:val="subscript"/>
          <w:color w:val="000000"/>
        </w:rPr>
        <w:t>κ</w:t>
      </w:r>
      <w:r w:rsidRPr="0059732C">
        <w:rPr>
          <w:color w:val="000000"/>
        </w:rPr>
        <w:t>)</w:t>
      </w:r>
      <w:r>
        <w:rPr>
          <w:color w:val="000000"/>
        </w:rPr>
        <w:t xml:space="preserve">  .</w:t>
      </w:r>
      <w:r>
        <w:tab/>
      </w:r>
      <w:r>
        <w:tab/>
      </w:r>
      <w:r>
        <w:tab/>
      </w:r>
      <w:r>
        <w:tab/>
      </w:r>
      <w:r>
        <w:tab/>
      </w:r>
      <w:r>
        <w:tab/>
      </w:r>
      <w:r>
        <w:tab/>
      </w:r>
      <w:r>
        <w:tab/>
        <w:t>(F.7.17)</w:t>
      </w:r>
    </w:p>
    <w:p w14:paraId="1C5D6E2C" w14:textId="77777777" w:rsidR="00EA3B82" w:rsidRDefault="00EA3B82" w:rsidP="00EA3B82">
      <w:pPr>
        <w:rPr>
          <w:color w:val="000000"/>
        </w:rPr>
      </w:pPr>
    </w:p>
    <w:p w14:paraId="47584A74" w14:textId="77777777" w:rsidR="00EA3B82" w:rsidRDefault="00EA3B82" w:rsidP="00EA3B82">
      <w:r>
        <w:rPr>
          <w:color w:val="000000"/>
        </w:rPr>
        <w:t>Now in this order do σ→a, A→d, n→e, n'→n, κ→m</w:t>
      </w:r>
      <w:r>
        <w:t xml:space="preserve"> to get</w:t>
      </w:r>
    </w:p>
    <w:p w14:paraId="212D0E06" w14:textId="77777777" w:rsidR="00EA3B82" w:rsidRDefault="00EA3B82" w:rsidP="00EA3B82"/>
    <w:p w14:paraId="587FB367" w14:textId="77777777" w:rsidR="00EA3B82" w:rsidRPr="00F134AE" w:rsidRDefault="00EA3B82" w:rsidP="00EA3B82">
      <w:pPr>
        <w:tabs>
          <w:tab w:val="left" w:pos="7200"/>
          <w:tab w:val="left" w:pos="7920"/>
          <w:tab w:val="right" w:pos="9270"/>
        </w:tabs>
      </w:pPr>
      <w:r>
        <w:tab/>
      </w:r>
      <w:r w:rsidRPr="0059732C">
        <w:rPr>
          <w:color w:val="000000"/>
        </w:rPr>
        <w:t>(∂</w:t>
      </w:r>
      <w:r>
        <w:rPr>
          <w:rStyle w:val="subscript"/>
          <w:color w:val="000000"/>
        </w:rPr>
        <w:t>a</w:t>
      </w:r>
      <w:r w:rsidRPr="0059732C">
        <w:rPr>
          <w:color w:val="000000"/>
        </w:rPr>
        <w:t>R</w:t>
      </w:r>
      <w:r>
        <w:rPr>
          <w:rStyle w:val="subscript"/>
          <w:color w:val="000000"/>
        </w:rPr>
        <w:t>d</w:t>
      </w:r>
      <w:r w:rsidRPr="0059732C">
        <w:rPr>
          <w:rStyle w:val="superscript"/>
          <w:color w:val="000000"/>
        </w:rPr>
        <w:t>n</w:t>
      </w:r>
      <w:r w:rsidRPr="0059732C">
        <w:rPr>
          <w:color w:val="000000"/>
        </w:rPr>
        <w:t>)</w:t>
      </w:r>
      <w:r>
        <w:t xml:space="preserve"> = –</w:t>
      </w:r>
      <w:r w:rsidRPr="0059732C">
        <w:rPr>
          <w:color w:val="000000"/>
        </w:rPr>
        <w:t>R</w:t>
      </w:r>
      <w:r>
        <w:rPr>
          <w:rStyle w:val="subscript"/>
          <w:color w:val="000000"/>
        </w:rPr>
        <w:t>e</w:t>
      </w:r>
      <w:r w:rsidRPr="0059732C">
        <w:rPr>
          <w:rStyle w:val="superscript"/>
          <w:color w:val="000000"/>
        </w:rPr>
        <w:t>n</w:t>
      </w:r>
      <w:r w:rsidRPr="00A20798">
        <w:rPr>
          <w:color w:val="000000"/>
        </w:rPr>
        <w:t xml:space="preserve"> </w:t>
      </w:r>
      <w:r w:rsidRPr="0059732C">
        <w:rPr>
          <w:color w:val="000000"/>
        </w:rPr>
        <w:t>R</w:t>
      </w:r>
      <w:r>
        <w:rPr>
          <w:rStyle w:val="subscript"/>
          <w:color w:val="000000"/>
        </w:rPr>
        <w:t>d</w:t>
      </w:r>
      <w:r>
        <w:rPr>
          <w:rStyle w:val="superscript"/>
          <w:color w:val="000000"/>
        </w:rPr>
        <w:t>m</w:t>
      </w:r>
      <w:r w:rsidRPr="0059732C">
        <w:rPr>
          <w:color w:val="000000"/>
        </w:rPr>
        <w:t xml:space="preserve"> (∂</w:t>
      </w:r>
      <w:r>
        <w:rPr>
          <w:rStyle w:val="subscript"/>
          <w:color w:val="000000"/>
        </w:rPr>
        <w:t>a</w:t>
      </w:r>
      <w:r w:rsidRPr="0059732C">
        <w:rPr>
          <w:color w:val="000000"/>
        </w:rPr>
        <w:t>R</w:t>
      </w:r>
      <w:r>
        <w:rPr>
          <w:rStyle w:val="superscript"/>
          <w:color w:val="000000"/>
        </w:rPr>
        <w:t>e</w:t>
      </w:r>
      <w:r>
        <w:rPr>
          <w:rStyle w:val="subscript"/>
          <w:color w:val="000000"/>
        </w:rPr>
        <w:t>m</w:t>
      </w:r>
      <w:r w:rsidRPr="0059732C">
        <w:rPr>
          <w:color w:val="000000"/>
        </w:rPr>
        <w:t>)</w:t>
      </w:r>
      <w:r>
        <w:rPr>
          <w:color w:val="000000"/>
        </w:rPr>
        <w:t xml:space="preserve"> . </w:t>
      </w:r>
      <w:r>
        <w:tab/>
      </w:r>
      <w:r>
        <w:tab/>
      </w:r>
      <w:r>
        <w:tab/>
      </w:r>
      <w:r>
        <w:tab/>
      </w:r>
      <w:r>
        <w:tab/>
      </w:r>
      <w:r>
        <w:tab/>
      </w:r>
      <w:r>
        <w:tab/>
      </w:r>
      <w:r>
        <w:tab/>
        <w:t>(F.7.18)</w:t>
      </w:r>
    </w:p>
    <w:p w14:paraId="36124B3D" w14:textId="77777777" w:rsidR="00EA3B82" w:rsidRDefault="00EA3B82" w:rsidP="00EA3B82"/>
    <w:p w14:paraId="76DD2E4F" w14:textId="77777777" w:rsidR="00EA3B82" w:rsidRDefault="00EA3B82" w:rsidP="00EA3B82">
      <w:r>
        <w:t xml:space="preserve">But this is seen to be the third identity of (F.2.1)! By reversing the above sequence of steps, one shows that the three a-related terms in the above LHS = RHS equation balance: </w:t>
      </w:r>
    </w:p>
    <w:p w14:paraId="1E469406" w14:textId="77777777" w:rsidR="00EA3B82" w:rsidRDefault="00EA3B82" w:rsidP="00EA3B82"/>
    <w:p w14:paraId="14A95F75" w14:textId="77777777" w:rsidR="00EA3B82" w:rsidRPr="00892563" w:rsidRDefault="00EA3B82" w:rsidP="00EA3B82">
      <w:pPr>
        <w:rPr>
          <w:color w:val="000000"/>
        </w:rPr>
      </w:pPr>
      <w:r w:rsidRPr="00892563">
        <w:rPr>
          <w:color w:val="000000"/>
        </w:rPr>
        <w:tab/>
        <w:t xml:space="preserve">a'-term + del'-a = a-term. </w:t>
      </w:r>
    </w:p>
    <w:p w14:paraId="40BFC499" w14:textId="77777777" w:rsidR="00EA3B82" w:rsidRPr="00892563" w:rsidRDefault="00EA3B82" w:rsidP="00EA3B82">
      <w:pPr>
        <w:rPr>
          <w:color w:val="000000"/>
        </w:rPr>
      </w:pPr>
      <w:r w:rsidRPr="00892563">
        <w:rPr>
          <w:color w:val="000000"/>
        </w:rPr>
        <w:t>or</w:t>
      </w:r>
    </w:p>
    <w:p w14:paraId="17E60B29" w14:textId="77777777" w:rsidR="00EA3B82" w:rsidRPr="004153D7" w:rsidRDefault="00EA3B82" w:rsidP="00EA3B82">
      <w:pPr>
        <w:rPr>
          <w:color w:val="000000"/>
        </w:rPr>
      </w:pPr>
      <w:r w:rsidRPr="004153D7">
        <w:rPr>
          <w:color w:val="000000"/>
        </w:rPr>
        <w:tab/>
        <w:t>– { R</w:t>
      </w:r>
      <w:r w:rsidRPr="004153D7">
        <w:rPr>
          <w:rStyle w:val="superscript"/>
          <w:color w:val="000000"/>
        </w:rPr>
        <w:t>n</w:t>
      </w:r>
      <w:r w:rsidRPr="004153D7">
        <w:rPr>
          <w:rStyle w:val="subscript"/>
          <w:color w:val="000000"/>
        </w:rPr>
        <w:t>d</w:t>
      </w:r>
      <w:r w:rsidRPr="004153D7">
        <w:rPr>
          <w:color w:val="000000"/>
        </w:rPr>
        <w:t xml:space="preserve">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Γ</w:t>
      </w:r>
      <w:r w:rsidRPr="004153D7">
        <w:rPr>
          <w:rStyle w:val="superscript"/>
          <w:color w:val="000000"/>
        </w:rPr>
        <w:t>d</w:t>
      </w:r>
      <w:r w:rsidRPr="004153D7">
        <w:rPr>
          <w:rStyle w:val="subscript"/>
          <w:color w:val="000000"/>
        </w:rPr>
        <w:t>κσ</w:t>
      </w:r>
      <w:r w:rsidRPr="004153D7">
        <w:rPr>
          <w:color w:val="000000"/>
        </w:rPr>
        <w:t xml:space="preserve">  –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w:t>
      </w:r>
      <w:r w:rsidRPr="004153D7">
        <w:rPr>
          <w:rStyle w:val="subscript"/>
          <w:color w:val="000000"/>
        </w:rPr>
        <w:t>κ</w:t>
      </w:r>
      <w:r w:rsidRPr="004153D7">
        <w:rPr>
          <w:color w:val="000000"/>
        </w:rPr>
        <w:t>R</w:t>
      </w:r>
      <w:r w:rsidRPr="004153D7">
        <w:rPr>
          <w:rStyle w:val="superscript"/>
          <w:color w:val="000000"/>
        </w:rPr>
        <w:t>n</w:t>
      </w:r>
      <w:r w:rsidRPr="004153D7">
        <w:rPr>
          <w:rStyle w:val="subscript"/>
          <w:color w:val="000000"/>
        </w:rPr>
        <w:t>σ</w:t>
      </w:r>
      <w:r w:rsidRPr="004153D7">
        <w:rPr>
          <w:color w:val="000000"/>
        </w:rPr>
        <w:t>)} { J</w:t>
      </w:r>
      <w:r w:rsidRPr="004153D7">
        <w:rPr>
          <w:rStyle w:val="superscript"/>
          <w:color w:val="000000"/>
        </w:rPr>
        <w:t>-W</w:t>
      </w:r>
      <w:r w:rsidRPr="004153D7">
        <w:rPr>
          <w:color w:val="000000"/>
        </w:rPr>
        <w:t xml:space="preserve"> R</w:t>
      </w:r>
      <w:r w:rsidRPr="004153D7">
        <w:rPr>
          <w:rStyle w:val="subscript"/>
          <w:color w:val="000000"/>
        </w:rPr>
        <w:t>n</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C</w:t>
      </w:r>
      <w:r w:rsidRPr="004153D7">
        <w:rPr>
          <w:rStyle w:val="superscript"/>
          <w:color w:val="000000"/>
        </w:rPr>
        <w:t>c</w:t>
      </w:r>
      <w:r w:rsidRPr="004153D7">
        <w:rPr>
          <w:color w:val="000000"/>
        </w:rPr>
        <w:t>....R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n'bc..x</w:t>
      </w:r>
      <w:r w:rsidRPr="004153D7">
        <w:rPr>
          <w:color w:val="000000"/>
        </w:rPr>
        <w:t xml:space="preserve"> }</w:t>
      </w:r>
    </w:p>
    <w:p w14:paraId="6F46D4BF" w14:textId="77777777" w:rsidR="00EA3B82" w:rsidRPr="004153D7" w:rsidRDefault="00EA3B82" w:rsidP="00EA3B82">
      <w:pPr>
        <w:rPr>
          <w:color w:val="000000"/>
        </w:rPr>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w:t>
      </w:r>
      <w:r w:rsidRPr="004153D7">
        <w:rPr>
          <w:rStyle w:val="subscript"/>
          <w:color w:val="000000"/>
        </w:rPr>
        <w:t>β</w:t>
      </w:r>
      <w:r w:rsidRPr="004153D7">
        <w:rPr>
          <w:color w:val="000000"/>
        </w:rPr>
        <w:t>R</w:t>
      </w:r>
      <w:r w:rsidRPr="004153D7">
        <w:rPr>
          <w:rStyle w:val="subscript"/>
          <w:color w:val="000000"/>
        </w:rPr>
        <w:t>A</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 xml:space="preserve">n'bc..x </w:t>
      </w:r>
      <w:r w:rsidRPr="004153D7">
        <w:rPr>
          <w:color w:val="000000"/>
        </w:rPr>
        <w:tab/>
      </w:r>
      <w:r w:rsidRPr="004153D7">
        <w:rPr>
          <w:color w:val="000000"/>
        </w:rPr>
        <w:tab/>
        <w:t>// a→n'</w:t>
      </w:r>
      <w:r w:rsidRPr="004153D7">
        <w:rPr>
          <w:color w:val="000000"/>
        </w:rPr>
        <w:tab/>
      </w:r>
      <w:r>
        <w:rPr>
          <w:color w:val="000000"/>
        </w:rPr>
        <w:t xml:space="preserve">, this is the </w:t>
      </w:r>
      <w:r>
        <w:t>del'-a term</w:t>
      </w:r>
      <w:r w:rsidRPr="004153D7">
        <w:rPr>
          <w:color w:val="000000"/>
        </w:rPr>
        <w:tab/>
      </w:r>
    </w:p>
    <w:p w14:paraId="0B5C8DB7" w14:textId="77777777" w:rsidR="00EA3B82" w:rsidRPr="004153D7" w:rsidRDefault="00EA3B82" w:rsidP="00EA3B82">
      <w:pPr>
        <w:rPr>
          <w:color w:val="000000"/>
        </w:rPr>
      </w:pPr>
    </w:p>
    <w:p w14:paraId="78B54F5D" w14:textId="77777777" w:rsidR="00EA3B82" w:rsidRDefault="00EA3B82" w:rsidP="00EA3B82">
      <w:pPr>
        <w:tabs>
          <w:tab w:val="left" w:pos="7200"/>
          <w:tab w:val="left" w:pos="7920"/>
          <w:tab w:val="right" w:pos="9270"/>
        </w:tabs>
        <w:rPr>
          <w:color w:val="000000"/>
        </w:rPr>
      </w:pPr>
      <w:r>
        <w:rPr>
          <w:color w:val="000000"/>
        </w:rPr>
        <w:tab/>
        <w:t xml:space="preserve">= – </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α</w:t>
      </w:r>
      <w:r w:rsidRPr="004153D7">
        <w:rPr>
          <w:rStyle w:val="superscript"/>
          <w:color w:val="000000"/>
        </w:rPr>
        <w:t>α'</w:t>
      </w:r>
      <w:r w:rsidRPr="004153D7">
        <w:rPr>
          <w:color w:val="000000"/>
        </w:rPr>
        <w:t>{R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}{Γ</w:t>
      </w:r>
      <w:r w:rsidRPr="004153D7">
        <w:rPr>
          <w:rStyle w:val="superscript"/>
          <w:color w:val="000000"/>
        </w:rPr>
        <w:t>n'</w:t>
      </w:r>
      <w:r w:rsidRPr="004153D7">
        <w:rPr>
          <w:rStyle w:val="subscript"/>
          <w:color w:val="000000"/>
        </w:rPr>
        <w:t>aα'</w:t>
      </w:r>
      <w:r w:rsidRPr="004153D7">
        <w:rPr>
          <w:color w:val="000000"/>
        </w:rPr>
        <w:t>B</w:t>
      </w:r>
      <w:r w:rsidRPr="004153D7">
        <w:rPr>
          <w:rStyle w:val="subscript"/>
          <w:color w:val="000000"/>
        </w:rPr>
        <w:t>n'bc..x</w:t>
      </w:r>
      <w:r w:rsidRPr="004153D7">
        <w:rPr>
          <w:color w:val="000000"/>
        </w:rPr>
        <w:t>}</w:t>
      </w:r>
      <w:r w:rsidRPr="004153D7">
        <w:rPr>
          <w:color w:val="000000"/>
        </w:rPr>
        <w:tab/>
        <w:t>?</w:t>
      </w:r>
      <w:r w:rsidRPr="004153D7">
        <w:rPr>
          <w:color w:val="000000"/>
        </w:rPr>
        <w:tab/>
      </w:r>
      <w:r>
        <w:tab/>
      </w:r>
      <w:r>
        <w:tab/>
      </w:r>
      <w:r>
        <w:tab/>
      </w:r>
      <w:r>
        <w:tab/>
      </w:r>
      <w:r w:rsidRPr="00EA3B82">
        <w:rPr>
          <w:i/>
        </w:rPr>
        <w:t>(F.7.13)</w:t>
      </w:r>
      <w:r w:rsidRPr="00EA3B82">
        <w:rPr>
          <w:i/>
          <w:color w:val="000000"/>
        </w:rPr>
        <w:tab/>
      </w:r>
    </w:p>
    <w:p w14:paraId="5EB2913A" w14:textId="77777777" w:rsidR="00EA3B82" w:rsidRDefault="00EA3B82" w:rsidP="00EA3B82"/>
    <w:p w14:paraId="037A5463" w14:textId="77777777" w:rsidR="00EA3B82" w:rsidRPr="00CD5337" w:rsidRDefault="00EA3B82" w:rsidP="00EA3B82">
      <w:r>
        <w:t xml:space="preserve">In reversing the sequence, one of course adds back the deleted common factors as well as the various implied index sums. It seems clearer to state the proof this way rather than start with the last equality with no justification and artificially thread backwards to the desired equation. This method is used as well in the next section. </w:t>
      </w:r>
    </w:p>
    <w:p w14:paraId="0704062D" w14:textId="77777777" w:rsidR="00EA3B82" w:rsidRPr="00EA3B82" w:rsidRDefault="00EA3B82" w:rsidP="00EA3B82">
      <w:pPr>
        <w:rPr>
          <w:color w:val="FF0000"/>
        </w:rPr>
      </w:pPr>
    </w:p>
    <w:p w14:paraId="406DA644" w14:textId="77777777" w:rsidR="00EA3B82" w:rsidRPr="00EA3B82" w:rsidRDefault="00EA3B82" w:rsidP="00EA3B82">
      <w:r>
        <w:rPr>
          <w:color w:val="000000"/>
          <w:u w:val="single"/>
        </w:rPr>
        <w:t xml:space="preserve">3. </w:t>
      </w:r>
      <w:r w:rsidRPr="00892563">
        <w:rPr>
          <w:color w:val="000000"/>
          <w:u w:val="single"/>
        </w:rPr>
        <w:t>Show that the b-related terms balance.</w:t>
      </w:r>
      <w:r>
        <w:rPr>
          <w:color w:val="000000"/>
        </w:rPr>
        <w:t xml:space="preserve"> </w:t>
      </w:r>
      <w:r>
        <w:t xml:space="preserve">We have proven that </w:t>
      </w:r>
      <w:r w:rsidRPr="00EA3B82">
        <w:rPr>
          <w:i/>
        </w:rPr>
        <w:t>(F.7.13)</w:t>
      </w:r>
      <w:r>
        <w:t xml:space="preserve"> is valid, and it is true for any tensor </w:t>
      </w:r>
      <w:r w:rsidRPr="00892563">
        <w:rPr>
          <w:color w:val="000000"/>
        </w:rPr>
        <w:t>B</w:t>
      </w:r>
      <w:r w:rsidRPr="00892563">
        <w:rPr>
          <w:rStyle w:val="subscript"/>
          <w:color w:val="000000"/>
        </w:rPr>
        <w:t>n'bc..x</w:t>
      </w:r>
      <w:r>
        <w:t xml:space="preserve"> , since this is a common factor on both sides. Eq (F.7.13) is therefore still valid if we replace the tensor </w:t>
      </w:r>
      <w:r w:rsidRPr="00892563">
        <w:rPr>
          <w:color w:val="000000"/>
        </w:rPr>
        <w:t>B</w:t>
      </w:r>
      <w:r w:rsidRPr="00EA3B82">
        <w:rPr>
          <w:rStyle w:val="subscript"/>
          <w:color w:val="FF0000"/>
        </w:rPr>
        <w:t>n'</w:t>
      </w:r>
      <w:r w:rsidRPr="00892563">
        <w:rPr>
          <w:rStyle w:val="subscript"/>
          <w:color w:val="000000"/>
        </w:rPr>
        <w:t>bc..x</w:t>
      </w:r>
      <w:r>
        <w:t xml:space="preserve">  by the different tensor Q</w:t>
      </w:r>
      <w:r w:rsidRPr="00EA3B82">
        <w:rPr>
          <w:rStyle w:val="subscript"/>
          <w:color w:val="FF0000"/>
        </w:rPr>
        <w:t>n'</w:t>
      </w:r>
      <w:r w:rsidRPr="00892563">
        <w:rPr>
          <w:rStyle w:val="subscript"/>
          <w:color w:val="000000"/>
        </w:rPr>
        <w:t>bc..x</w:t>
      </w:r>
      <w:r>
        <w:t xml:space="preserve"> ≡ </w:t>
      </w:r>
      <w:r w:rsidRPr="00892563">
        <w:rPr>
          <w:color w:val="000000"/>
        </w:rPr>
        <w:t>B</w:t>
      </w:r>
      <w:r>
        <w:rPr>
          <w:rStyle w:val="subscript"/>
          <w:color w:val="000000"/>
        </w:rPr>
        <w:t>b</w:t>
      </w:r>
      <w:r w:rsidRPr="00EA3B82">
        <w:rPr>
          <w:rStyle w:val="subscript"/>
          <w:color w:val="FF0000"/>
        </w:rPr>
        <w:t>n'</w:t>
      </w:r>
      <w:r w:rsidRPr="00892563">
        <w:rPr>
          <w:rStyle w:val="subscript"/>
          <w:color w:val="000000"/>
        </w:rPr>
        <w:t>c..x</w:t>
      </w:r>
      <w:r>
        <w:t xml:space="preserve">. Tensor Q is tensor B with the first two indices swapped.  Make this replacement, and after doing so, make the free index swap A↔B and summation index swap a↔b. One ends up then with this </w:t>
      </w:r>
      <w:r w:rsidRPr="00EA3B82">
        <w:rPr>
          <w:i/>
        </w:rPr>
        <w:t>known-valid</w:t>
      </w:r>
      <w:r>
        <w:t xml:space="preserve"> equation: </w:t>
      </w:r>
    </w:p>
    <w:p w14:paraId="49906834" w14:textId="77777777" w:rsidR="00EA3B82" w:rsidRPr="00892563" w:rsidRDefault="00EA3B82" w:rsidP="00EA3B82">
      <w:pPr>
        <w:rPr>
          <w:color w:val="000000"/>
        </w:rPr>
      </w:pPr>
    </w:p>
    <w:p w14:paraId="43FA6324" w14:textId="77777777" w:rsidR="00EA3B82" w:rsidRPr="00892563" w:rsidRDefault="00EA3B82" w:rsidP="00EA3B82">
      <w:pPr>
        <w:rPr>
          <w:color w:val="000000"/>
        </w:rPr>
      </w:pPr>
      <w:r>
        <w:rPr>
          <w:color w:val="000000"/>
        </w:rPr>
        <w:tab/>
      </w:r>
      <w:r w:rsidRPr="00892563">
        <w:rPr>
          <w:color w:val="000000"/>
        </w:rPr>
        <w:t>– { R</w:t>
      </w:r>
      <w:r w:rsidRPr="00892563">
        <w:rPr>
          <w:rStyle w:val="superscript"/>
          <w:color w:val="000000"/>
        </w:rPr>
        <w:t>n</w:t>
      </w:r>
      <w:r w:rsidRPr="00892563">
        <w:rPr>
          <w:rStyle w:val="subscript"/>
          <w:color w:val="000000"/>
        </w:rPr>
        <w:t>d</w:t>
      </w:r>
      <w:r w:rsidRPr="00892563">
        <w:rPr>
          <w:color w:val="000000"/>
        </w:rPr>
        <w:t xml:space="preserve"> R</w:t>
      </w:r>
      <w:r w:rsidRPr="00892563">
        <w:rPr>
          <w:rStyle w:val="subscript"/>
          <w:color w:val="000000"/>
        </w:rPr>
        <w:t>B</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Γ</w:t>
      </w:r>
      <w:r w:rsidRPr="00892563">
        <w:rPr>
          <w:rStyle w:val="superscript"/>
          <w:color w:val="000000"/>
        </w:rPr>
        <w:t>d</w:t>
      </w:r>
      <w:r w:rsidRPr="00892563">
        <w:rPr>
          <w:rStyle w:val="subscript"/>
          <w:color w:val="000000"/>
        </w:rPr>
        <w:t>κσ</w:t>
      </w:r>
      <w:r w:rsidRPr="00892563">
        <w:rPr>
          <w:color w:val="000000"/>
        </w:rPr>
        <w:t xml:space="preserve">  –  R</w:t>
      </w:r>
      <w:r>
        <w:rPr>
          <w:rStyle w:val="subscript"/>
          <w:color w:val="000000"/>
        </w:rPr>
        <w:t>B</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w:t>
      </w:r>
      <w:r w:rsidRPr="00892563">
        <w:rPr>
          <w:rStyle w:val="subscript"/>
          <w:color w:val="000000"/>
        </w:rPr>
        <w:t>κ</w:t>
      </w:r>
      <w:r w:rsidRPr="00892563">
        <w:rPr>
          <w:color w:val="000000"/>
        </w:rPr>
        <w:t>R</w:t>
      </w:r>
      <w:r w:rsidRPr="00892563">
        <w:rPr>
          <w:rStyle w:val="superscript"/>
          <w:color w:val="000000"/>
        </w:rPr>
        <w:t>n</w:t>
      </w:r>
      <w:r w:rsidRPr="00892563">
        <w:rPr>
          <w:rStyle w:val="subscript"/>
          <w:color w:val="000000"/>
        </w:rPr>
        <w:t>σ</w:t>
      </w:r>
      <w:r w:rsidRPr="00892563">
        <w:rPr>
          <w:color w:val="000000"/>
        </w:rPr>
        <w:t xml:space="preserve">)} { </w:t>
      </w:r>
      <w:r w:rsidRPr="004153D7">
        <w:rPr>
          <w:color w:val="000000"/>
        </w:rPr>
        <w:t>J</w:t>
      </w:r>
      <w:r w:rsidRPr="004153D7">
        <w:rPr>
          <w:rStyle w:val="superscript"/>
          <w:color w:val="000000"/>
        </w:rPr>
        <w:t>-W</w:t>
      </w:r>
      <w:r>
        <w:rPr>
          <w:rStyle w:val="superscript"/>
          <w:color w:val="000000"/>
        </w:rPr>
        <w:t xml:space="preserve"> </w:t>
      </w:r>
      <w:r w:rsidRPr="00892563">
        <w:rPr>
          <w:color w:val="000000"/>
        </w:rPr>
        <w:t>R</w:t>
      </w:r>
      <w:r w:rsidRPr="00892563">
        <w:rPr>
          <w:rStyle w:val="subscript"/>
          <w:color w:val="000000"/>
        </w:rPr>
        <w:t>n</w:t>
      </w:r>
      <w:r w:rsidRPr="00892563">
        <w:rPr>
          <w:rStyle w:val="superscript"/>
          <w:color w:val="000000"/>
        </w:rPr>
        <w:t>n'</w:t>
      </w:r>
      <w:r w:rsidRPr="00892563">
        <w:rPr>
          <w:color w:val="000000"/>
        </w:rPr>
        <w:t>R</w:t>
      </w:r>
      <w:r w:rsidRPr="00892563">
        <w:rPr>
          <w:rStyle w:val="subscript"/>
          <w:color w:val="000000"/>
        </w:rPr>
        <w:t>A</w:t>
      </w:r>
      <w:r w:rsidRPr="00892563">
        <w:rPr>
          <w:rStyle w:val="superscript"/>
          <w:color w:val="000000"/>
        </w:rPr>
        <w:t>a</w:t>
      </w:r>
      <w:r w:rsidRPr="00892563">
        <w:rPr>
          <w:color w:val="000000"/>
        </w:rPr>
        <w:t>R</w:t>
      </w:r>
      <w:r w:rsidRPr="00892563">
        <w:rPr>
          <w:rStyle w:val="subscript"/>
          <w:color w:val="000000"/>
        </w:rPr>
        <w:t>C</w:t>
      </w:r>
      <w:r w:rsidRPr="00892563">
        <w:rPr>
          <w:rStyle w:val="superscript"/>
          <w:color w:val="000000"/>
        </w:rPr>
        <w:t>c</w:t>
      </w:r>
      <w:r w:rsidRPr="00892563">
        <w:rPr>
          <w:color w:val="000000"/>
        </w:rPr>
        <w:t>....R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an'c..x</w:t>
      </w:r>
      <w:r w:rsidRPr="00892563">
        <w:rPr>
          <w:color w:val="000000"/>
        </w:rPr>
        <w:t xml:space="preserve"> }</w:t>
      </w:r>
    </w:p>
    <w:p w14:paraId="77BA2428" w14:textId="77777777" w:rsidR="00EA3B82" w:rsidRPr="00892563" w:rsidRDefault="00EA3B82" w:rsidP="00EA3B82">
      <w:pPr>
        <w:rPr>
          <w:color w:val="000000"/>
        </w:rPr>
      </w:pPr>
      <w:r w:rsidRPr="00892563">
        <w:rPr>
          <w:color w:val="000000"/>
        </w:rPr>
        <w:tab/>
      </w:r>
      <w:r w:rsidRPr="00892563">
        <w:rPr>
          <w:color w:val="000000"/>
        </w:rPr>
        <w:tab/>
        <w:t>+ R</w:t>
      </w:r>
      <w:r w:rsidRPr="00892563">
        <w:rPr>
          <w:rStyle w:val="subscript"/>
          <w:color w:val="000000"/>
        </w:rPr>
        <w:t>α</w:t>
      </w:r>
      <w:r w:rsidRPr="00892563">
        <w:rPr>
          <w:rStyle w:val="superscript"/>
          <w:color w:val="000000"/>
        </w:rPr>
        <w:t>β</w:t>
      </w:r>
      <w:r w:rsidRPr="00892563">
        <w:rPr>
          <w:color w:val="000000"/>
        </w:rPr>
        <w:t xml:space="preserve"> </w:t>
      </w:r>
      <w:r w:rsidRPr="004153D7">
        <w:rPr>
          <w:color w:val="000000"/>
        </w:rPr>
        <w:t>J</w:t>
      </w:r>
      <w:r w:rsidRPr="004153D7">
        <w:rPr>
          <w:rStyle w:val="superscript"/>
          <w:color w:val="000000"/>
        </w:rPr>
        <w:t>-W</w:t>
      </w:r>
      <w:r>
        <w:rPr>
          <w:rStyle w:val="superscript"/>
          <w:color w:val="000000"/>
        </w:rPr>
        <w:t xml:space="preserve"> </w:t>
      </w:r>
      <w:r w:rsidRPr="00892563">
        <w:rPr>
          <w:color w:val="000000"/>
        </w:rPr>
        <w:t>(∂</w:t>
      </w:r>
      <w:r w:rsidRPr="00892563">
        <w:rPr>
          <w:rStyle w:val="subscript"/>
          <w:color w:val="000000"/>
        </w:rPr>
        <w:t>β</w:t>
      </w:r>
      <w:r w:rsidRPr="00892563">
        <w:rPr>
          <w:color w:val="000000"/>
        </w:rPr>
        <w:t>R</w:t>
      </w:r>
      <w:r w:rsidRPr="00892563">
        <w:rPr>
          <w:rStyle w:val="subscript"/>
          <w:color w:val="000000"/>
        </w:rPr>
        <w:t>B</w:t>
      </w:r>
      <w:r w:rsidRPr="00892563">
        <w:rPr>
          <w:rStyle w:val="superscript"/>
          <w:color w:val="000000"/>
        </w:rPr>
        <w:t>n'</w:t>
      </w:r>
      <w:r w:rsidRPr="00892563">
        <w:rPr>
          <w:color w:val="000000"/>
        </w:rPr>
        <w:t>)R</w:t>
      </w:r>
      <w:r w:rsidRPr="00892563">
        <w:rPr>
          <w:rStyle w:val="subscript"/>
          <w:color w:val="000000"/>
        </w:rPr>
        <w:t>A</w:t>
      </w:r>
      <w:r w:rsidRPr="00892563">
        <w:rPr>
          <w:rStyle w:val="superscript"/>
          <w:color w:val="000000"/>
        </w:rPr>
        <w:t>a</w:t>
      </w:r>
      <w:r w:rsidRPr="00892563">
        <w:rPr>
          <w:color w:val="000000"/>
        </w:rPr>
        <w:t>..... 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 xml:space="preserve">an'c..x </w:t>
      </w:r>
      <w:r w:rsidRPr="00892563">
        <w:rPr>
          <w:color w:val="000000"/>
        </w:rPr>
        <w:tab/>
      </w:r>
      <w:r w:rsidRPr="00892563">
        <w:rPr>
          <w:color w:val="000000"/>
        </w:rPr>
        <w:tab/>
      </w:r>
      <w:r w:rsidRPr="00892563">
        <w:rPr>
          <w:color w:val="000000"/>
        </w:rPr>
        <w:tab/>
      </w:r>
    </w:p>
    <w:p w14:paraId="3B0A08B2" w14:textId="77777777" w:rsidR="00EA3B82" w:rsidRPr="00892563" w:rsidRDefault="00EA3B82" w:rsidP="00EA3B82">
      <w:pPr>
        <w:rPr>
          <w:color w:val="000000"/>
        </w:rPr>
      </w:pPr>
    </w:p>
    <w:p w14:paraId="0AFC5960" w14:textId="77777777" w:rsidR="00EA3B82" w:rsidRDefault="00EA3B82" w:rsidP="00EA3B82">
      <w:pPr>
        <w:tabs>
          <w:tab w:val="left" w:pos="7200"/>
          <w:tab w:val="left" w:pos="7920"/>
          <w:tab w:val="right" w:pos="9270"/>
        </w:tabs>
      </w:pPr>
      <w:r>
        <w:rPr>
          <w:color w:val="000000"/>
        </w:rPr>
        <w:tab/>
        <w:t xml:space="preserve">= – </w:t>
      </w:r>
      <w:r w:rsidRPr="00892563">
        <w:rPr>
          <w:color w:val="000000"/>
        </w:rPr>
        <w:t xml:space="preserve"> </w:t>
      </w:r>
      <w:r w:rsidRPr="004153D7">
        <w:rPr>
          <w:color w:val="000000"/>
        </w:rPr>
        <w:t>J</w:t>
      </w:r>
      <w:r w:rsidRPr="004153D7">
        <w:rPr>
          <w:rStyle w:val="superscript"/>
          <w:color w:val="000000"/>
        </w:rPr>
        <w:t>-W</w:t>
      </w:r>
      <w:r>
        <w:rPr>
          <w:rStyle w:val="superscript"/>
          <w:color w:val="000000"/>
        </w:rPr>
        <w:t xml:space="preserve"> </w:t>
      </w:r>
      <w:r w:rsidRPr="00892563">
        <w:rPr>
          <w:color w:val="000000"/>
        </w:rPr>
        <w:t>R</w:t>
      </w:r>
      <w:r w:rsidRPr="00892563">
        <w:rPr>
          <w:rStyle w:val="subscript"/>
          <w:color w:val="000000"/>
        </w:rPr>
        <w:t>α</w:t>
      </w:r>
      <w:r w:rsidRPr="00892563">
        <w:rPr>
          <w:rStyle w:val="superscript"/>
          <w:color w:val="000000"/>
        </w:rPr>
        <w:t>α'</w:t>
      </w:r>
      <w:r w:rsidRPr="00892563">
        <w:rPr>
          <w:color w:val="000000"/>
        </w:rPr>
        <w:t>{R</w:t>
      </w:r>
      <w:r>
        <w:rPr>
          <w:rStyle w:val="subscript"/>
          <w:color w:val="000000"/>
        </w:rPr>
        <w:t>B</w:t>
      </w:r>
      <w:r>
        <w:rPr>
          <w:rStyle w:val="superscript"/>
          <w:color w:val="000000"/>
        </w:rPr>
        <w:t>b</w:t>
      </w:r>
      <w:r w:rsidRPr="00892563">
        <w:rPr>
          <w:color w:val="000000"/>
        </w:rPr>
        <w:t>R</w:t>
      </w:r>
      <w:r>
        <w:rPr>
          <w:rStyle w:val="subscript"/>
          <w:color w:val="000000"/>
        </w:rPr>
        <w:t>A</w:t>
      </w:r>
      <w:r>
        <w:rPr>
          <w:rStyle w:val="superscript"/>
          <w:color w:val="000000"/>
        </w:rPr>
        <w:t>a</w:t>
      </w:r>
      <w:r w:rsidRPr="00892563">
        <w:rPr>
          <w:color w:val="000000"/>
        </w:rPr>
        <w:t>..... R</w:t>
      </w:r>
      <w:r w:rsidRPr="00892563">
        <w:rPr>
          <w:rStyle w:val="subscript"/>
          <w:color w:val="000000"/>
        </w:rPr>
        <w:t>X</w:t>
      </w:r>
      <w:r w:rsidRPr="00892563">
        <w:rPr>
          <w:rStyle w:val="superscript"/>
          <w:color w:val="000000"/>
        </w:rPr>
        <w:t>x</w:t>
      </w:r>
      <w:r w:rsidRPr="00892563">
        <w:rPr>
          <w:color w:val="000000"/>
        </w:rPr>
        <w:t>}{Γ</w:t>
      </w:r>
      <w:r w:rsidRPr="00892563">
        <w:rPr>
          <w:rStyle w:val="superscript"/>
          <w:color w:val="000000"/>
        </w:rPr>
        <w:t>n'</w:t>
      </w:r>
      <w:r w:rsidRPr="00892563">
        <w:rPr>
          <w:rStyle w:val="subscript"/>
          <w:color w:val="000000"/>
        </w:rPr>
        <w:t>bα'</w:t>
      </w:r>
      <w:r w:rsidRPr="00892563">
        <w:rPr>
          <w:color w:val="000000"/>
        </w:rPr>
        <w:t xml:space="preserve"> B</w:t>
      </w:r>
      <w:r w:rsidRPr="00892563">
        <w:rPr>
          <w:rStyle w:val="subscript"/>
          <w:color w:val="000000"/>
        </w:rPr>
        <w:t>an'c..x</w:t>
      </w:r>
      <w:r w:rsidRPr="00892563">
        <w:rPr>
          <w:color w:val="000000"/>
        </w:rPr>
        <w:t xml:space="preserve"> } .</w:t>
      </w:r>
      <w:r>
        <w:tab/>
      </w:r>
      <w:r>
        <w:tab/>
      </w:r>
      <w:r>
        <w:tab/>
      </w:r>
      <w:r>
        <w:tab/>
      </w:r>
      <w:r>
        <w:tab/>
      </w:r>
      <w:r>
        <w:tab/>
        <w:t>(F.7.</w:t>
      </w:r>
      <w:r w:rsidR="008E0DEF">
        <w:t>19</w:t>
      </w:r>
      <w:r>
        <w:t>)</w:t>
      </w:r>
    </w:p>
    <w:p w14:paraId="0DFD8102" w14:textId="77777777" w:rsidR="00EA3B82" w:rsidRDefault="00EA3B82" w:rsidP="00EA3B82">
      <w:pPr>
        <w:tabs>
          <w:tab w:val="left" w:pos="7200"/>
          <w:tab w:val="left" w:pos="7920"/>
          <w:tab w:val="right" w:pos="9270"/>
        </w:tabs>
      </w:pPr>
    </w:p>
    <w:p w14:paraId="514AE7FE" w14:textId="77777777" w:rsidR="00EA3B82" w:rsidRDefault="00EA3B82" w:rsidP="00EA3B82">
      <w:pPr>
        <w:tabs>
          <w:tab w:val="left" w:pos="7200"/>
          <w:tab w:val="left" w:pos="7920"/>
          <w:tab w:val="right" w:pos="9270"/>
        </w:tabs>
      </w:pPr>
      <w:r>
        <w:t>As the reader may suspect, the three terms in this last equation will have th</w:t>
      </w:r>
      <w:r w:rsidR="004C3F73">
        <w:t>is</w:t>
      </w:r>
      <w:r>
        <w:t xml:space="preserve"> interpretation wi</w:t>
      </w:r>
      <w:r w:rsidR="004C3F73">
        <w:t xml:space="preserve">th respect to equation (F.7.5) : </w:t>
      </w:r>
    </w:p>
    <w:p w14:paraId="41B2D2F1" w14:textId="77777777" w:rsidR="00EA3B82" w:rsidRDefault="00EA3B82" w:rsidP="00EA3B82">
      <w:pPr>
        <w:tabs>
          <w:tab w:val="left" w:pos="7200"/>
          <w:tab w:val="left" w:pos="7920"/>
          <w:tab w:val="right" w:pos="9270"/>
        </w:tabs>
      </w:pPr>
    </w:p>
    <w:p w14:paraId="04532EF6" w14:textId="77777777" w:rsidR="00EA3B82" w:rsidRDefault="00EA3B82" w:rsidP="00EA3B82">
      <w:pPr>
        <w:tabs>
          <w:tab w:val="left" w:pos="7200"/>
          <w:tab w:val="left" w:pos="7920"/>
          <w:tab w:val="right" w:pos="9270"/>
        </w:tabs>
        <w:rPr>
          <w:color w:val="000000"/>
        </w:rPr>
      </w:pPr>
      <w:r>
        <w:tab/>
      </w:r>
      <w:r>
        <w:rPr>
          <w:color w:val="000000"/>
        </w:rPr>
        <w:t>b</w:t>
      </w:r>
      <w:r w:rsidRPr="00892563">
        <w:rPr>
          <w:color w:val="000000"/>
        </w:rPr>
        <w:t>'-term + del'-</w:t>
      </w:r>
      <w:r>
        <w:rPr>
          <w:color w:val="000000"/>
        </w:rPr>
        <w:t>b</w:t>
      </w:r>
      <w:r w:rsidRPr="00892563">
        <w:rPr>
          <w:color w:val="000000"/>
        </w:rPr>
        <w:t xml:space="preserve"> = </w:t>
      </w:r>
      <w:r>
        <w:rPr>
          <w:color w:val="000000"/>
        </w:rPr>
        <w:t>b-term .</w:t>
      </w:r>
    </w:p>
    <w:p w14:paraId="063D4AD1" w14:textId="77777777" w:rsidR="00EA3B82" w:rsidRDefault="00EA3B82" w:rsidP="00EA3B82">
      <w:pPr>
        <w:tabs>
          <w:tab w:val="left" w:pos="7200"/>
          <w:tab w:val="left" w:pos="7920"/>
          <w:tab w:val="right" w:pos="9270"/>
        </w:tabs>
        <w:rPr>
          <w:color w:val="000000"/>
        </w:rPr>
      </w:pPr>
    </w:p>
    <w:p w14:paraId="786BF748" w14:textId="77777777" w:rsidR="00EA3B82" w:rsidRDefault="00EA3B82" w:rsidP="00EA3B82">
      <w:pPr>
        <w:tabs>
          <w:tab w:val="left" w:pos="7200"/>
          <w:tab w:val="left" w:pos="7920"/>
          <w:tab w:val="right" w:pos="9270"/>
        </w:tabs>
        <w:rPr>
          <w:color w:val="000000"/>
        </w:rPr>
      </w:pPr>
      <w:r>
        <w:rPr>
          <w:color w:val="000000"/>
        </w:rPr>
        <w:t xml:space="preserve">To verify this claim, we treat the terms one at a time.  </w:t>
      </w:r>
    </w:p>
    <w:p w14:paraId="60FA90AC" w14:textId="77777777" w:rsidR="00EA3B82" w:rsidRDefault="00EA3B82" w:rsidP="00EA3B82">
      <w:pPr>
        <w:tabs>
          <w:tab w:val="left" w:pos="7200"/>
          <w:tab w:val="left" w:pos="7920"/>
          <w:tab w:val="right" w:pos="9270"/>
        </w:tabs>
        <w:rPr>
          <w:color w:val="000000"/>
        </w:rPr>
      </w:pPr>
    </w:p>
    <w:p w14:paraId="078CF8B8" w14:textId="77777777" w:rsidR="00EA3B82" w:rsidRDefault="004C3F73" w:rsidP="00EA3B82">
      <w:pPr>
        <w:tabs>
          <w:tab w:val="left" w:pos="7200"/>
          <w:tab w:val="left" w:pos="7920"/>
          <w:tab w:val="right" w:pos="9270"/>
        </w:tabs>
        <w:rPr>
          <w:color w:val="000000"/>
        </w:rPr>
      </w:pPr>
      <w:r w:rsidRPr="004C3F73">
        <w:rPr>
          <w:color w:val="000000"/>
          <w:u w:val="single"/>
        </w:rPr>
        <w:t>b'-term</w:t>
      </w:r>
      <w:r w:rsidR="00EA3B82" w:rsidRPr="00EA3B82">
        <w:rPr>
          <w:color w:val="000000"/>
          <w:u w:val="single"/>
        </w:rPr>
        <w:t>:</w:t>
      </w:r>
      <w:r w:rsidR="00EA3B82">
        <w:rPr>
          <w:color w:val="000000"/>
        </w:rPr>
        <w:t xml:space="preserve">  First state the equation (F.7.9) = (F.7.11) on the first line below, then get the second line doing A↔B and dummy  b↔ a :</w:t>
      </w:r>
    </w:p>
    <w:p w14:paraId="462E6357" w14:textId="77777777" w:rsidR="00EA3B82" w:rsidRDefault="00EA3B82" w:rsidP="00EA3B82">
      <w:pPr>
        <w:tabs>
          <w:tab w:val="left" w:pos="7200"/>
          <w:tab w:val="left" w:pos="7920"/>
          <w:tab w:val="right" w:pos="9270"/>
        </w:tabs>
        <w:rPr>
          <w:color w:val="000000"/>
        </w:rPr>
      </w:pPr>
    </w:p>
    <w:p w14:paraId="7CA5D8CB" w14:textId="77777777" w:rsidR="00EA3B82" w:rsidRDefault="00EA3B82" w:rsidP="00EA3B82">
      <w:pPr>
        <w:tabs>
          <w:tab w:val="left" w:pos="7200"/>
          <w:tab w:val="left" w:pos="7920"/>
          <w:tab w:val="right" w:pos="9270"/>
        </w:tabs>
      </w:pPr>
      <w:r>
        <w:rPr>
          <w:color w:val="000000"/>
        </w:rPr>
        <w:t xml:space="preserve">   </w:t>
      </w:r>
      <w:r>
        <w:t>– Γ</w:t>
      </w:r>
      <w:r w:rsidRPr="00F25F6D">
        <w:rPr>
          <w:sz w:val="8"/>
          <w:szCs w:val="8"/>
        </w:rPr>
        <w:t xml:space="preserve"> </w:t>
      </w:r>
      <w:r>
        <w:t>'</w:t>
      </w:r>
      <w:r>
        <w:rPr>
          <w:rStyle w:val="superscript"/>
        </w:rPr>
        <w:t>n</w:t>
      </w:r>
      <w:r>
        <w:rPr>
          <w:rStyle w:val="subscript"/>
          <w:color w:val="FF0000"/>
        </w:rPr>
        <w:t>A</w:t>
      </w:r>
      <w:r>
        <w:rPr>
          <w:rStyle w:val="subscript"/>
        </w:rPr>
        <w:t>α</w:t>
      </w:r>
      <w:r>
        <w:t>B'</w:t>
      </w:r>
      <w:r>
        <w:rPr>
          <w:rStyle w:val="subscript"/>
          <w:color w:val="FF0000"/>
        </w:rPr>
        <w:t>n</w:t>
      </w:r>
      <w:r>
        <w:rPr>
          <w:rStyle w:val="subscript"/>
        </w:rPr>
        <w:t xml:space="preserve">BC..X  </w:t>
      </w:r>
      <w:r w:rsidRPr="00EA3B82">
        <w:t>=</w:t>
      </w:r>
      <w:r>
        <w:rPr>
          <w:rStyle w:val="subscript"/>
        </w:rPr>
        <w:t xml:space="preserve"> </w:t>
      </w:r>
      <w:r>
        <w:t>– {</w:t>
      </w:r>
      <w:r w:rsidRPr="00F91667">
        <w:t xml:space="preserve"> </w:t>
      </w:r>
      <w:r>
        <w:t>R</w:t>
      </w:r>
      <w:r>
        <w:rPr>
          <w:rStyle w:val="superscript"/>
        </w:rPr>
        <w:t>n</w:t>
      </w:r>
      <w:r>
        <w:rPr>
          <w:rStyle w:val="subscript"/>
        </w:rPr>
        <w:t>d</w:t>
      </w:r>
      <w:r>
        <w:t xml:space="preserve"> R</w:t>
      </w:r>
      <w:r>
        <w:rPr>
          <w:rStyle w:val="subscript"/>
        </w:rPr>
        <w:t>A</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B</w:t>
      </w:r>
      <w:r>
        <w:rPr>
          <w:rStyle w:val="superscript"/>
        </w:rPr>
        <w:t>b</w:t>
      </w:r>
      <w:r>
        <w:t>R</w:t>
      </w:r>
      <w:r>
        <w:rPr>
          <w:rStyle w:val="subscript"/>
        </w:rPr>
        <w:t>C</w:t>
      </w:r>
      <w:r>
        <w:rPr>
          <w:rStyle w:val="superscript"/>
        </w:rPr>
        <w:t>c</w:t>
      </w:r>
      <w:r>
        <w:t>....R</w:t>
      </w:r>
      <w:r>
        <w:rPr>
          <w:rStyle w:val="subscript"/>
        </w:rPr>
        <w:t>x</w:t>
      </w:r>
      <w:r>
        <w:rPr>
          <w:rStyle w:val="superscript"/>
        </w:rPr>
        <w:t>x</w:t>
      </w:r>
      <w:r>
        <w:t xml:space="preserve"> B</w:t>
      </w:r>
      <w:r w:rsidRPr="000C4010">
        <w:rPr>
          <w:rStyle w:val="subscript"/>
          <w:color w:val="FF0000"/>
        </w:rPr>
        <w:t>n</w:t>
      </w:r>
      <w:r>
        <w:rPr>
          <w:rStyle w:val="subscript"/>
          <w:color w:val="FF0000"/>
        </w:rPr>
        <w:t>'</w:t>
      </w:r>
      <w:r>
        <w:rPr>
          <w:rStyle w:val="subscript"/>
        </w:rPr>
        <w:t>bc..x</w:t>
      </w:r>
      <w:r>
        <w:t xml:space="preserve"> }</w:t>
      </w:r>
    </w:p>
    <w:p w14:paraId="017ADBEF" w14:textId="77777777" w:rsidR="00EA3B82" w:rsidRDefault="00EA3B82" w:rsidP="00EA3B82">
      <w:pPr>
        <w:tabs>
          <w:tab w:val="left" w:pos="7200"/>
          <w:tab w:val="left" w:pos="7920"/>
          <w:tab w:val="right" w:pos="9270"/>
        </w:tabs>
      </w:pPr>
      <w:r>
        <w:rPr>
          <w:color w:val="000000"/>
        </w:rPr>
        <w:t xml:space="preserve">   </w:t>
      </w:r>
      <w:r>
        <w:t>– Γ</w:t>
      </w:r>
      <w:r w:rsidRPr="00F25F6D">
        <w:rPr>
          <w:sz w:val="8"/>
          <w:szCs w:val="8"/>
        </w:rPr>
        <w:t xml:space="preserve"> </w:t>
      </w:r>
      <w:r>
        <w:t>'</w:t>
      </w:r>
      <w:r>
        <w:rPr>
          <w:rStyle w:val="superscript"/>
        </w:rPr>
        <w:t>n</w:t>
      </w:r>
      <w:r>
        <w:rPr>
          <w:rStyle w:val="subscript"/>
          <w:color w:val="FF0000"/>
        </w:rPr>
        <w:t>B</w:t>
      </w:r>
      <w:r>
        <w:rPr>
          <w:rStyle w:val="subscript"/>
        </w:rPr>
        <w:t>α</w:t>
      </w:r>
      <w:r>
        <w:t>B'</w:t>
      </w:r>
      <w:r>
        <w:rPr>
          <w:rStyle w:val="subscript"/>
          <w:color w:val="FF0000"/>
        </w:rPr>
        <w:t>n</w:t>
      </w:r>
      <w:r>
        <w:rPr>
          <w:rStyle w:val="subscript"/>
        </w:rPr>
        <w:t xml:space="preserve">AC..X  </w:t>
      </w:r>
      <w:r w:rsidRPr="00EA3B82">
        <w:t>=</w:t>
      </w:r>
      <w:r>
        <w:rPr>
          <w:rStyle w:val="subscript"/>
        </w:rPr>
        <w:t xml:space="preserve"> </w:t>
      </w:r>
      <w:r>
        <w:t>– {</w:t>
      </w:r>
      <w:r w:rsidRPr="00F91667">
        <w:t xml:space="preserve"> </w:t>
      </w:r>
      <w:r>
        <w:t>R</w:t>
      </w:r>
      <w:r>
        <w:rPr>
          <w:rStyle w:val="superscript"/>
        </w:rPr>
        <w:t>n</w:t>
      </w:r>
      <w:r>
        <w:rPr>
          <w:rStyle w:val="subscript"/>
        </w:rPr>
        <w:t>d</w:t>
      </w:r>
      <w:r>
        <w:t xml:space="preserve"> R</w:t>
      </w:r>
      <w:r>
        <w:rPr>
          <w:rStyle w:val="subscript"/>
        </w:rPr>
        <w:t>B</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B</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A</w:t>
      </w:r>
      <w:r>
        <w:rPr>
          <w:rStyle w:val="superscript"/>
        </w:rPr>
        <w:t>a</w:t>
      </w:r>
      <w:r>
        <w:t>R</w:t>
      </w:r>
      <w:r>
        <w:rPr>
          <w:rStyle w:val="subscript"/>
        </w:rPr>
        <w:t>C</w:t>
      </w:r>
      <w:r>
        <w:rPr>
          <w:rStyle w:val="superscript"/>
        </w:rPr>
        <w:t>c</w:t>
      </w:r>
      <w:r>
        <w:t>....R</w:t>
      </w:r>
      <w:r>
        <w:rPr>
          <w:rStyle w:val="subscript"/>
        </w:rPr>
        <w:t>x</w:t>
      </w:r>
      <w:r>
        <w:rPr>
          <w:rStyle w:val="superscript"/>
        </w:rPr>
        <w:t>x</w:t>
      </w:r>
      <w:r>
        <w:t xml:space="preserve"> B</w:t>
      </w:r>
      <w:r w:rsidRPr="000C4010">
        <w:rPr>
          <w:rStyle w:val="subscript"/>
          <w:color w:val="FF0000"/>
        </w:rPr>
        <w:t>n</w:t>
      </w:r>
      <w:r>
        <w:rPr>
          <w:rStyle w:val="subscript"/>
          <w:color w:val="FF0000"/>
        </w:rPr>
        <w:t>'</w:t>
      </w:r>
      <w:r>
        <w:rPr>
          <w:rStyle w:val="subscript"/>
        </w:rPr>
        <w:t>ac..x</w:t>
      </w:r>
      <w:r>
        <w:t xml:space="preserve"> }</w:t>
      </w:r>
    </w:p>
    <w:p w14:paraId="615420C9" w14:textId="77777777" w:rsidR="00EA3B82" w:rsidRDefault="00EA3B82" w:rsidP="00EA3B82">
      <w:pPr>
        <w:tabs>
          <w:tab w:val="left" w:pos="7200"/>
          <w:tab w:val="left" w:pos="7920"/>
          <w:tab w:val="right" w:pos="9270"/>
        </w:tabs>
      </w:pPr>
    </w:p>
    <w:p w14:paraId="737AAB5D" w14:textId="77777777" w:rsidR="00EA3B82" w:rsidRPr="00EA3B82" w:rsidRDefault="00EA3B82" w:rsidP="00EA3B82">
      <w:pPr>
        <w:tabs>
          <w:tab w:val="left" w:pos="7200"/>
          <w:tab w:val="left" w:pos="7920"/>
          <w:tab w:val="right" w:pos="9270"/>
        </w:tabs>
      </w:pPr>
      <w:r>
        <w:t>Since this second equation is valid for any tensor B</w:t>
      </w:r>
      <w:r w:rsidRPr="000C4010">
        <w:rPr>
          <w:rStyle w:val="subscript"/>
          <w:color w:val="FF0000"/>
        </w:rPr>
        <w:t>n</w:t>
      </w:r>
      <w:r>
        <w:rPr>
          <w:rStyle w:val="subscript"/>
          <w:color w:val="FF0000"/>
        </w:rPr>
        <w:t>'</w:t>
      </w:r>
      <w:r>
        <w:rPr>
          <w:rStyle w:val="subscript"/>
        </w:rPr>
        <w:t>ac..x</w:t>
      </w:r>
      <w:r>
        <w:t>, it is true for Q</w:t>
      </w:r>
      <w:r w:rsidRPr="00EA3B82">
        <w:rPr>
          <w:rStyle w:val="subscript"/>
          <w:color w:val="FF0000"/>
        </w:rPr>
        <w:t>n'</w:t>
      </w:r>
      <w:r>
        <w:rPr>
          <w:rStyle w:val="subscript"/>
          <w:color w:val="000000"/>
        </w:rPr>
        <w:t>a</w:t>
      </w:r>
      <w:r w:rsidRPr="00892563">
        <w:rPr>
          <w:rStyle w:val="subscript"/>
          <w:color w:val="000000"/>
        </w:rPr>
        <w:t>c..x</w:t>
      </w:r>
      <w:r>
        <w:t xml:space="preserve"> ≡ </w:t>
      </w:r>
      <w:r w:rsidRPr="00892563">
        <w:rPr>
          <w:color w:val="000000"/>
        </w:rPr>
        <w:t>B</w:t>
      </w:r>
      <w:r>
        <w:rPr>
          <w:rStyle w:val="subscript"/>
          <w:color w:val="000000"/>
        </w:rPr>
        <w:t>a</w:t>
      </w:r>
      <w:r w:rsidRPr="00EA3B82">
        <w:rPr>
          <w:rStyle w:val="subscript"/>
          <w:color w:val="FF0000"/>
        </w:rPr>
        <w:t>n'</w:t>
      </w:r>
      <w:r w:rsidRPr="00892563">
        <w:rPr>
          <w:rStyle w:val="subscript"/>
          <w:color w:val="000000"/>
        </w:rPr>
        <w:t>c..x</w:t>
      </w:r>
      <w:r>
        <w:t xml:space="preserve">  where the first two indices are swapped. This gives, </w:t>
      </w:r>
    </w:p>
    <w:p w14:paraId="440D0D1D" w14:textId="77777777" w:rsidR="00EA3B82" w:rsidRDefault="00EA3B82" w:rsidP="00EA3B82">
      <w:pPr>
        <w:tabs>
          <w:tab w:val="left" w:pos="7200"/>
          <w:tab w:val="left" w:pos="7920"/>
          <w:tab w:val="right" w:pos="9270"/>
        </w:tabs>
      </w:pPr>
    </w:p>
    <w:p w14:paraId="43BCF4F7" w14:textId="77777777" w:rsidR="00EA3B82" w:rsidRDefault="00EA3B82" w:rsidP="00EA3B82">
      <w:pPr>
        <w:tabs>
          <w:tab w:val="left" w:pos="7200"/>
          <w:tab w:val="left" w:pos="7920"/>
          <w:tab w:val="right" w:pos="9270"/>
        </w:tabs>
      </w:pPr>
      <w:r>
        <w:rPr>
          <w:color w:val="000000"/>
        </w:rPr>
        <w:t xml:space="preserve">   </w:t>
      </w:r>
      <w:r>
        <w:t>– Γ</w:t>
      </w:r>
      <w:r w:rsidRPr="00F25F6D">
        <w:rPr>
          <w:sz w:val="8"/>
          <w:szCs w:val="8"/>
        </w:rPr>
        <w:t xml:space="preserve"> </w:t>
      </w:r>
      <w:r>
        <w:t>'</w:t>
      </w:r>
      <w:r>
        <w:rPr>
          <w:rStyle w:val="superscript"/>
        </w:rPr>
        <w:t>n</w:t>
      </w:r>
      <w:r>
        <w:rPr>
          <w:rStyle w:val="subscript"/>
          <w:color w:val="FF0000"/>
        </w:rPr>
        <w:t>B</w:t>
      </w:r>
      <w:r>
        <w:rPr>
          <w:rStyle w:val="subscript"/>
        </w:rPr>
        <w:t>α</w:t>
      </w:r>
      <w:r>
        <w:t>B'</w:t>
      </w:r>
      <w:r>
        <w:rPr>
          <w:rStyle w:val="subscript"/>
        </w:rPr>
        <w:t>A</w:t>
      </w:r>
      <w:r>
        <w:rPr>
          <w:rStyle w:val="subscript"/>
          <w:color w:val="FF0000"/>
        </w:rPr>
        <w:t>n</w:t>
      </w:r>
      <w:r>
        <w:rPr>
          <w:rStyle w:val="subscript"/>
        </w:rPr>
        <w:t xml:space="preserve">C..X  </w:t>
      </w:r>
      <w:r w:rsidRPr="00EA3B82">
        <w:t>=</w:t>
      </w:r>
      <w:r>
        <w:rPr>
          <w:rStyle w:val="subscript"/>
        </w:rPr>
        <w:t xml:space="preserve"> </w:t>
      </w:r>
      <w:r>
        <w:t>– {</w:t>
      </w:r>
      <w:r w:rsidRPr="00F91667">
        <w:t xml:space="preserve"> </w:t>
      </w:r>
      <w:r>
        <w:t>R</w:t>
      </w:r>
      <w:r>
        <w:rPr>
          <w:rStyle w:val="superscript"/>
        </w:rPr>
        <w:t>n</w:t>
      </w:r>
      <w:r>
        <w:rPr>
          <w:rStyle w:val="subscript"/>
        </w:rPr>
        <w:t>d</w:t>
      </w:r>
      <w:r>
        <w:t xml:space="preserve"> R</w:t>
      </w:r>
      <w:r>
        <w:rPr>
          <w:rStyle w:val="subscript"/>
        </w:rPr>
        <w:t>B</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B</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A</w:t>
      </w:r>
      <w:r>
        <w:rPr>
          <w:rStyle w:val="superscript"/>
        </w:rPr>
        <w:t>a</w:t>
      </w:r>
      <w:r>
        <w:t>R</w:t>
      </w:r>
      <w:r>
        <w:rPr>
          <w:rStyle w:val="subscript"/>
        </w:rPr>
        <w:t>C</w:t>
      </w:r>
      <w:r>
        <w:rPr>
          <w:rStyle w:val="superscript"/>
        </w:rPr>
        <w:t>c</w:t>
      </w:r>
      <w:r>
        <w:t>....R</w:t>
      </w:r>
      <w:r>
        <w:rPr>
          <w:rStyle w:val="subscript"/>
        </w:rPr>
        <w:t>x</w:t>
      </w:r>
      <w:r>
        <w:rPr>
          <w:rStyle w:val="superscript"/>
        </w:rPr>
        <w:t>x</w:t>
      </w:r>
      <w:r>
        <w:t xml:space="preserve"> B</w:t>
      </w:r>
      <w:r>
        <w:rPr>
          <w:rStyle w:val="subscript"/>
        </w:rPr>
        <w:t>a</w:t>
      </w:r>
      <w:r w:rsidRPr="000C4010">
        <w:rPr>
          <w:rStyle w:val="subscript"/>
          <w:color w:val="FF0000"/>
        </w:rPr>
        <w:t>n</w:t>
      </w:r>
      <w:r>
        <w:rPr>
          <w:rStyle w:val="subscript"/>
          <w:color w:val="FF0000"/>
        </w:rPr>
        <w:t>'</w:t>
      </w:r>
      <w:r>
        <w:rPr>
          <w:rStyle w:val="subscript"/>
        </w:rPr>
        <w:t>c..x</w:t>
      </w:r>
      <w:r>
        <w:t xml:space="preserve"> }</w:t>
      </w:r>
    </w:p>
    <w:p w14:paraId="430E82FE" w14:textId="77777777" w:rsidR="00EA3B82" w:rsidRPr="00EA3B82" w:rsidRDefault="00EA3B82" w:rsidP="00EA3B82">
      <w:pPr>
        <w:tabs>
          <w:tab w:val="left" w:pos="7200"/>
          <w:tab w:val="left" w:pos="7920"/>
          <w:tab w:val="right" w:pos="9270"/>
        </w:tabs>
      </w:pPr>
    </w:p>
    <w:p w14:paraId="1EC42D42" w14:textId="77777777" w:rsidR="00EA3B82" w:rsidRDefault="00EA3B82" w:rsidP="00EA3B82">
      <w:pPr>
        <w:tabs>
          <w:tab w:val="left" w:pos="7200"/>
          <w:tab w:val="left" w:pos="7920"/>
          <w:tab w:val="right" w:pos="9270"/>
        </w:tabs>
      </w:pPr>
      <w:r>
        <w:rPr>
          <w:color w:val="000000"/>
        </w:rPr>
        <w:t xml:space="preserve">The left side is the b'-term on the LHS of (F.7.5) and the right side is the first term in </w:t>
      </w:r>
      <w:r>
        <w:t>(F.7.</w:t>
      </w:r>
      <w:r w:rsidR="008E0DEF">
        <w:t>19</w:t>
      </w:r>
      <w:r>
        <w:t xml:space="preserve">). </w:t>
      </w:r>
    </w:p>
    <w:p w14:paraId="6708EE6D" w14:textId="77777777" w:rsidR="00EA3B82" w:rsidRDefault="00EA3B82" w:rsidP="00EA3B82">
      <w:pPr>
        <w:tabs>
          <w:tab w:val="left" w:pos="7200"/>
          <w:tab w:val="left" w:pos="7920"/>
          <w:tab w:val="right" w:pos="9270"/>
        </w:tabs>
      </w:pPr>
    </w:p>
    <w:p w14:paraId="5CAFC74E" w14:textId="77777777" w:rsidR="00EA3B82" w:rsidRDefault="004C3F73" w:rsidP="00EA3B82">
      <w:pPr>
        <w:tabs>
          <w:tab w:val="left" w:pos="7200"/>
          <w:tab w:val="left" w:pos="7920"/>
          <w:tab w:val="right" w:pos="9270"/>
        </w:tabs>
      </w:pPr>
      <w:r w:rsidRPr="00892563">
        <w:rPr>
          <w:color w:val="000000"/>
        </w:rPr>
        <w:t xml:space="preserve"> </w:t>
      </w:r>
      <w:r w:rsidRPr="004C3F73">
        <w:rPr>
          <w:color w:val="000000"/>
          <w:u w:val="single"/>
        </w:rPr>
        <w:t>del'-b</w:t>
      </w:r>
      <w:r w:rsidR="00EA3B82" w:rsidRPr="00EA3B82">
        <w:rPr>
          <w:color w:val="000000"/>
          <w:u w:val="single"/>
        </w:rPr>
        <w:t>:</w:t>
      </w:r>
      <w:r w:rsidR="00EA3B82">
        <w:rPr>
          <w:color w:val="000000"/>
        </w:rPr>
        <w:t xml:space="preserve"> </w:t>
      </w:r>
      <w:r w:rsidR="00EA3B82">
        <w:t xml:space="preserve"> The del'-b term in (F.7.6) is the first line below,</w:t>
      </w:r>
    </w:p>
    <w:p w14:paraId="5E7DD0E7" w14:textId="77777777" w:rsidR="00EA3B82" w:rsidRDefault="00EA3B82" w:rsidP="00EA3B82">
      <w:pPr>
        <w:tabs>
          <w:tab w:val="left" w:pos="7200"/>
          <w:tab w:val="left" w:pos="7920"/>
          <w:tab w:val="right" w:pos="9270"/>
        </w:tabs>
      </w:pPr>
    </w:p>
    <w:p w14:paraId="1BC41865" w14:textId="77777777" w:rsidR="00EA3B82" w:rsidRPr="004C3F73" w:rsidRDefault="00EA3B82" w:rsidP="00EA3B82">
      <w:pPr>
        <w:tabs>
          <w:tab w:val="left" w:pos="7200"/>
          <w:tab w:val="left" w:pos="7920"/>
          <w:tab w:val="right" w:pos="9270"/>
        </w:tabs>
      </w:pPr>
      <w:r>
        <w:tab/>
      </w:r>
      <w:r w:rsidRPr="004153D7">
        <w:rPr>
          <w:color w:val="000000"/>
        </w:rPr>
        <w:t>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w:t>
      </w:r>
      <w:r w:rsidRPr="004153D7">
        <w:rPr>
          <w:rStyle w:val="subscript"/>
          <w:color w:val="000000"/>
        </w:rPr>
        <w:t>β</w:t>
      </w:r>
      <w:r w:rsidRPr="004153D7">
        <w:rPr>
          <w:color w:val="000000"/>
        </w:rPr>
        <w:t>R</w:t>
      </w:r>
      <w:r w:rsidRPr="004153D7">
        <w:rPr>
          <w:rStyle w:val="subscript"/>
          <w:color w:val="000000"/>
        </w:rPr>
        <w:t>B</w:t>
      </w:r>
      <w:r w:rsidRPr="004153D7">
        <w:rPr>
          <w:rStyle w:val="superscript"/>
          <w:color w:val="000000"/>
        </w:rPr>
        <w:t>b</w:t>
      </w:r>
      <w:r>
        <w:rPr>
          <w:rStyle w:val="superscript"/>
          <w:color w:val="000000"/>
        </w:rPr>
        <w:t xml:space="preserve"> </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004C3F73">
        <w:tab/>
      </w:r>
      <w:r w:rsidR="004C3F73">
        <w:tab/>
        <w:t>// b→n</w:t>
      </w:r>
    </w:p>
    <w:p w14:paraId="4CE89270" w14:textId="77777777" w:rsidR="00EA3B82" w:rsidRDefault="00EA3B82" w:rsidP="00EA3B82">
      <w:pPr>
        <w:tabs>
          <w:tab w:val="left" w:pos="7200"/>
          <w:tab w:val="left" w:pos="7920"/>
          <w:tab w:val="right" w:pos="9270"/>
        </w:tabs>
        <w:rPr>
          <w:rStyle w:val="subscript"/>
          <w:color w:val="000000"/>
        </w:rPr>
      </w:pPr>
      <w:r>
        <w:tab/>
      </w:r>
      <w:r w:rsidRPr="004153D7">
        <w:rPr>
          <w:color w:val="000000"/>
        </w:rPr>
        <w:t>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w:t>
      </w:r>
      <w:r w:rsidRPr="004153D7">
        <w:rPr>
          <w:rStyle w:val="subscript"/>
          <w:color w:val="000000"/>
        </w:rPr>
        <w:t>β</w:t>
      </w:r>
      <w:r w:rsidRPr="004153D7">
        <w:rPr>
          <w:color w:val="000000"/>
        </w:rPr>
        <w:t>R</w:t>
      </w:r>
      <w:r w:rsidRPr="004153D7">
        <w:rPr>
          <w:rStyle w:val="subscript"/>
          <w:color w:val="000000"/>
        </w:rPr>
        <w:t>B</w:t>
      </w:r>
      <w:r>
        <w:rPr>
          <w:rStyle w:val="superscript"/>
          <w:color w:val="000000"/>
        </w:rPr>
        <w:t>n'</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w:t>
      </w:r>
      <w:r>
        <w:rPr>
          <w:rStyle w:val="subscript"/>
          <w:color w:val="000000"/>
        </w:rPr>
        <w:t>n'</w:t>
      </w:r>
      <w:r w:rsidRPr="004153D7">
        <w:rPr>
          <w:rStyle w:val="subscript"/>
          <w:color w:val="000000"/>
        </w:rPr>
        <w:t>c..x</w:t>
      </w:r>
    </w:p>
    <w:p w14:paraId="1146B1ED" w14:textId="77777777" w:rsidR="00EA3B82" w:rsidRDefault="00EA3B82" w:rsidP="00EA3B82">
      <w:pPr>
        <w:tabs>
          <w:tab w:val="left" w:pos="7200"/>
          <w:tab w:val="left" w:pos="7920"/>
          <w:tab w:val="right" w:pos="9270"/>
        </w:tabs>
        <w:rPr>
          <w:color w:val="000000"/>
        </w:rPr>
      </w:pPr>
    </w:p>
    <w:p w14:paraId="60247F67" w14:textId="77777777" w:rsidR="00EA3B82" w:rsidRDefault="004C3F73" w:rsidP="00EA3B82">
      <w:pPr>
        <w:tabs>
          <w:tab w:val="left" w:pos="7200"/>
          <w:tab w:val="left" w:pos="7920"/>
          <w:tab w:val="right" w:pos="9270"/>
        </w:tabs>
        <w:rPr>
          <w:color w:val="000000"/>
        </w:rPr>
      </w:pPr>
      <w:r>
        <w:rPr>
          <w:color w:val="000000"/>
        </w:rPr>
        <w:t>The</w:t>
      </w:r>
      <w:r w:rsidR="00EA3B82">
        <w:rPr>
          <w:color w:val="000000"/>
        </w:rPr>
        <w:t xml:space="preserve"> second line matches the second term in (F.7.</w:t>
      </w:r>
      <w:r w:rsidR="008E0DEF">
        <w:rPr>
          <w:color w:val="000000"/>
        </w:rPr>
        <w:t>19</w:t>
      </w:r>
      <w:r w:rsidR="00EA3B82">
        <w:rPr>
          <w:color w:val="000000"/>
        </w:rPr>
        <w:t xml:space="preserve">). </w:t>
      </w:r>
    </w:p>
    <w:p w14:paraId="733875FF" w14:textId="77777777" w:rsidR="00EA3B82" w:rsidRDefault="00EA3B82" w:rsidP="00EA3B82">
      <w:pPr>
        <w:tabs>
          <w:tab w:val="left" w:pos="7200"/>
          <w:tab w:val="left" w:pos="7920"/>
          <w:tab w:val="right" w:pos="9270"/>
        </w:tabs>
        <w:rPr>
          <w:color w:val="000000"/>
        </w:rPr>
      </w:pPr>
    </w:p>
    <w:p w14:paraId="5813A0D6" w14:textId="77777777" w:rsidR="00EA3B82" w:rsidRDefault="004C3F73" w:rsidP="00EA3B82">
      <w:pPr>
        <w:tabs>
          <w:tab w:val="left" w:pos="7200"/>
          <w:tab w:val="left" w:pos="7920"/>
          <w:tab w:val="right" w:pos="9270"/>
        </w:tabs>
        <w:rPr>
          <w:color w:val="000000"/>
        </w:rPr>
      </w:pPr>
      <w:r w:rsidRPr="004C3F73">
        <w:rPr>
          <w:color w:val="000000"/>
          <w:u w:val="single"/>
        </w:rPr>
        <w:t>b-term</w:t>
      </w:r>
      <w:r w:rsidR="00EA3B82">
        <w:rPr>
          <w:color w:val="000000"/>
        </w:rPr>
        <w:t>: The b-term on the RHS of (F.7.5) is</w:t>
      </w:r>
    </w:p>
    <w:p w14:paraId="040E0C7C" w14:textId="77777777" w:rsidR="00EA3B82" w:rsidRDefault="00EA3B82" w:rsidP="00EA3B82">
      <w:pPr>
        <w:tabs>
          <w:tab w:val="left" w:pos="7200"/>
          <w:tab w:val="left" w:pos="7920"/>
          <w:tab w:val="right" w:pos="9270"/>
        </w:tabs>
        <w:rPr>
          <w:color w:val="000000"/>
        </w:rPr>
      </w:pPr>
    </w:p>
    <w:p w14:paraId="2A01A340" w14:textId="77777777" w:rsidR="00EA3B82" w:rsidRPr="004C3F73" w:rsidRDefault="00EA3B82" w:rsidP="00EA3B82">
      <w:pPr>
        <w:tabs>
          <w:tab w:val="left" w:pos="7200"/>
          <w:tab w:val="left" w:pos="7920"/>
          <w:tab w:val="right" w:pos="9270"/>
        </w:tabs>
      </w:pPr>
      <w:r>
        <w:rPr>
          <w:color w:val="000000"/>
        </w:rPr>
        <w:tab/>
      </w:r>
      <w:r w:rsidRPr="00377D0D">
        <w:rPr>
          <w:color w:val="000000"/>
        </w:rPr>
        <w:t xml:space="preserve"> </w:t>
      </w:r>
      <w:r>
        <w:t xml:space="preserve">– </w:t>
      </w:r>
      <w:r w:rsidRPr="00377D0D">
        <w:rPr>
          <w:color w:val="000000"/>
        </w:rPr>
        <w:t>J</w:t>
      </w:r>
      <w:r w:rsidRPr="00377D0D">
        <w:rPr>
          <w:rStyle w:val="superscript"/>
          <w:color w:val="000000"/>
        </w:rPr>
        <w:t>-W</w:t>
      </w:r>
      <w:r>
        <w:rPr>
          <w:rStyle w:val="superscript"/>
          <w:color w:val="FF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c..x</w:t>
      </w:r>
      <w:r>
        <w:t>]</w:t>
      </w:r>
      <w:r w:rsidR="004C3F73">
        <w:tab/>
        <w:t>// n→n'</w:t>
      </w:r>
    </w:p>
    <w:p w14:paraId="1BE09C8D" w14:textId="77777777" w:rsidR="00EA3B82" w:rsidRDefault="00EA3B82" w:rsidP="00EA3B82">
      <w:pPr>
        <w:tabs>
          <w:tab w:val="left" w:pos="7200"/>
          <w:tab w:val="left" w:pos="7920"/>
          <w:tab w:val="right" w:pos="9270"/>
        </w:tabs>
      </w:pPr>
      <w:r>
        <w:rPr>
          <w:color w:val="000000"/>
        </w:rPr>
        <w:tab/>
      </w:r>
      <w:r w:rsidRPr="00377D0D">
        <w:rPr>
          <w:color w:val="000000"/>
        </w:rPr>
        <w:t xml:space="preserve"> </w:t>
      </w:r>
      <w:r>
        <w:t xml:space="preserve">– </w:t>
      </w:r>
      <w:r w:rsidRPr="00377D0D">
        <w:rPr>
          <w:color w:val="000000"/>
        </w:rPr>
        <w:t>J</w:t>
      </w:r>
      <w:r w:rsidRPr="00377D0D">
        <w:rPr>
          <w:rStyle w:val="superscript"/>
          <w:color w:val="000000"/>
        </w:rPr>
        <w:t>-W</w:t>
      </w:r>
      <w:r>
        <w:rPr>
          <w:rStyle w:val="superscript"/>
          <w:color w:val="FF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color w:val="FF0000"/>
        </w:rPr>
        <w:t>'</w:t>
      </w:r>
      <w:r>
        <w:rPr>
          <w:rStyle w:val="subscript"/>
        </w:rPr>
        <w:t>c..x</w:t>
      </w:r>
      <w:r>
        <w:t>]</w:t>
      </w:r>
    </w:p>
    <w:p w14:paraId="12E29FF2" w14:textId="77777777" w:rsidR="00EA3B82" w:rsidRDefault="00EA3B82" w:rsidP="00EA3B82">
      <w:pPr>
        <w:tabs>
          <w:tab w:val="left" w:pos="7200"/>
          <w:tab w:val="left" w:pos="7920"/>
          <w:tab w:val="right" w:pos="9270"/>
        </w:tabs>
      </w:pPr>
    </w:p>
    <w:p w14:paraId="1B1ECEC6" w14:textId="77777777" w:rsidR="00EA3B82" w:rsidRDefault="004C3F73" w:rsidP="00EA3B82">
      <w:pPr>
        <w:tabs>
          <w:tab w:val="left" w:pos="7200"/>
          <w:tab w:val="left" w:pos="7920"/>
          <w:tab w:val="right" w:pos="9270"/>
        </w:tabs>
      </w:pPr>
      <w:r>
        <w:t>The</w:t>
      </w:r>
      <w:r w:rsidR="00EA3B82">
        <w:t xml:space="preserve"> second line matches the right side of (F.7.</w:t>
      </w:r>
      <w:r w:rsidR="008E0DEF">
        <w:t>19</w:t>
      </w:r>
      <w:r w:rsidR="00EA3B82">
        <w:t xml:space="preserve">).  </w:t>
      </w:r>
    </w:p>
    <w:p w14:paraId="07EF3CD4" w14:textId="77777777" w:rsidR="00EA3B82" w:rsidRDefault="00EA3B82" w:rsidP="00EA3B82">
      <w:pPr>
        <w:tabs>
          <w:tab w:val="left" w:pos="7200"/>
          <w:tab w:val="left" w:pos="7920"/>
          <w:tab w:val="right" w:pos="9270"/>
        </w:tabs>
      </w:pPr>
    </w:p>
    <w:p w14:paraId="7FFD3BA5" w14:textId="77777777" w:rsidR="00EA3B82" w:rsidRDefault="00EA3B82" w:rsidP="00EA3B82">
      <w:pPr>
        <w:tabs>
          <w:tab w:val="left" w:pos="7200"/>
          <w:tab w:val="left" w:pos="7920"/>
          <w:tab w:val="right" w:pos="9270"/>
        </w:tabs>
      </w:pPr>
      <w:r>
        <w:t xml:space="preserve">We have thus shown that the b terms balance in equation (F.7.5), just the way the a terms balance. </w:t>
      </w:r>
    </w:p>
    <w:p w14:paraId="30E636B5" w14:textId="77777777" w:rsidR="002B3CDE" w:rsidRDefault="002B3CDE" w:rsidP="002B3CDE">
      <w:r>
        <w:tab/>
      </w:r>
    </w:p>
    <w:p w14:paraId="0ACD8AB5" w14:textId="77777777" w:rsidR="002B3CDE" w:rsidRPr="00F134AE" w:rsidRDefault="002B3CDE" w:rsidP="00F134AE">
      <w:pPr>
        <w:tabs>
          <w:tab w:val="left" w:pos="7200"/>
          <w:tab w:val="left" w:pos="7920"/>
          <w:tab w:val="right" w:pos="9270"/>
        </w:tabs>
      </w:pPr>
      <w:r>
        <w:rPr>
          <w:u w:val="single"/>
        </w:rPr>
        <w:t xml:space="preserve">4. </w:t>
      </w:r>
      <w:r w:rsidRPr="00EE72A1">
        <w:rPr>
          <w:u w:val="single"/>
        </w:rPr>
        <w:t>Similarly, the c,d.....x  terms match</w:t>
      </w:r>
      <w:r>
        <w:t xml:space="preserve">.  Just repeat </w:t>
      </w:r>
      <w:r w:rsidR="00E17CF1">
        <w:t>step</w:t>
      </w:r>
      <w:r>
        <w:t xml:space="preserve"> 3 above for each extra index.</w:t>
      </w:r>
    </w:p>
    <w:p w14:paraId="0A4F0A23" w14:textId="77777777" w:rsidR="002B3CDE" w:rsidRDefault="002B3CDE" w:rsidP="002B3CDE">
      <w:r>
        <w:tab/>
      </w:r>
    </w:p>
    <w:p w14:paraId="1544A607" w14:textId="77777777" w:rsidR="002B3CDE" w:rsidRDefault="002B3CDE" w:rsidP="002B3CDE">
      <w:r>
        <w:rPr>
          <w:u w:val="single"/>
        </w:rPr>
        <w:t xml:space="preserve">5. </w:t>
      </w:r>
      <w:r w:rsidRPr="00EE72A1">
        <w:rPr>
          <w:u w:val="single"/>
        </w:rPr>
        <w:t xml:space="preserve">It remains to </w:t>
      </w:r>
      <w:r>
        <w:rPr>
          <w:u w:val="single"/>
        </w:rPr>
        <w:t>show</w:t>
      </w:r>
      <w:r w:rsidRPr="00EE72A1">
        <w:rPr>
          <w:u w:val="single"/>
        </w:rPr>
        <w:t xml:space="preserve"> that the three terms so far neglected </w:t>
      </w:r>
      <w:r w:rsidR="00E17CF1">
        <w:rPr>
          <w:u w:val="single"/>
        </w:rPr>
        <w:t xml:space="preserve">in (F.7.5) </w:t>
      </w:r>
      <w:r w:rsidRPr="00EE72A1">
        <w:rPr>
          <w:u w:val="single"/>
        </w:rPr>
        <w:t>match as well</w:t>
      </w:r>
      <w:r>
        <w:t>. These terms are</w:t>
      </w:r>
    </w:p>
    <w:p w14:paraId="05A20EB2" w14:textId="77777777" w:rsidR="002B3CDE" w:rsidRDefault="002B3CDE" w:rsidP="002B3CDE"/>
    <w:p w14:paraId="351A8653" w14:textId="77777777" w:rsidR="002B3CDE" w:rsidRPr="004C4F3E" w:rsidRDefault="002B3CDE" w:rsidP="002B3CDE">
      <w:r w:rsidRPr="004C4F3E">
        <w:rPr>
          <w:color w:val="000000"/>
        </w:rPr>
        <w:tab/>
        <w:t>LHS:</w:t>
      </w:r>
      <w:r w:rsidRPr="004C4F3E">
        <w:rPr>
          <w:color w:val="000000"/>
        </w:rPr>
        <w:tab/>
        <w:t>R</w:t>
      </w:r>
      <w:r w:rsidRPr="004C4F3E">
        <w:rPr>
          <w:rStyle w:val="subscript"/>
          <w:color w:val="000000"/>
        </w:rPr>
        <w:t>α</w:t>
      </w:r>
      <w:r w:rsidRPr="004C4F3E">
        <w:rPr>
          <w:rStyle w:val="superscript"/>
          <w:color w:val="000000"/>
        </w:rPr>
        <w:t>β</w:t>
      </w:r>
      <w:r w:rsidRPr="004C4F3E">
        <w:rPr>
          <w:color w:val="000000"/>
        </w:rPr>
        <w:t>(∂</w:t>
      </w:r>
      <w:r w:rsidRPr="004C4F3E">
        <w:rPr>
          <w:rStyle w:val="subscript"/>
          <w:color w:val="000000"/>
        </w:rPr>
        <w:t>β</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rsidR="00F134AE">
        <w:tab/>
        <w:t xml:space="preserve">    </w:t>
      </w:r>
      <w:r w:rsidR="00F134AE">
        <w:tab/>
      </w:r>
      <w:r w:rsidR="00E17CF1">
        <w:tab/>
        <w:t>// del'-J in (F.7.6)</w:t>
      </w:r>
    </w:p>
    <w:p w14:paraId="559FF8D1" w14:textId="77777777" w:rsidR="002B3CDE" w:rsidRPr="00F134AE" w:rsidRDefault="002B3CDE" w:rsidP="00F134AE">
      <w:pPr>
        <w:tabs>
          <w:tab w:val="left" w:pos="7200"/>
          <w:tab w:val="left" w:pos="7920"/>
          <w:tab w:val="right" w:pos="9270"/>
        </w:tabs>
      </w:pPr>
      <w:r w:rsidRPr="004C4F3E">
        <w:rPr>
          <w:color w:val="000000"/>
        </w:rPr>
        <w:tab/>
      </w:r>
      <w:r w:rsidRPr="004C4F3E">
        <w:rPr>
          <w:color w:val="000000"/>
        </w:rPr>
        <w:tab/>
      </w:r>
      <w:r w:rsidRPr="004C4F3E">
        <w:rPr>
          <w:color w:val="000000"/>
        </w:rPr>
        <w:tab/>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Pr="004C4F3E">
        <w:rPr>
          <w:rStyle w:val="subscript"/>
          <w:color w:val="000000"/>
        </w:rPr>
        <w:t>ABC..X</w:t>
      </w:r>
      <w:r w:rsidRPr="004C4F3E">
        <w:rPr>
          <w:color w:val="000000"/>
        </w:rPr>
        <w:tab/>
      </w:r>
      <w:r w:rsidR="00F134AE">
        <w:rPr>
          <w:color w:val="000000"/>
        </w:rPr>
        <w:tab/>
      </w:r>
      <w:r w:rsidR="00F134AE">
        <w:rPr>
          <w:color w:val="000000"/>
        </w:rPr>
        <w:tab/>
      </w:r>
      <w:r w:rsidR="00E17CF1">
        <w:rPr>
          <w:color w:val="000000"/>
        </w:rPr>
        <w:tab/>
      </w:r>
      <w:r>
        <w:rPr>
          <w:color w:val="000000"/>
        </w:rPr>
        <w:t>// the LHS W term</w:t>
      </w:r>
      <w:r w:rsidR="00E17CF1">
        <w:tab/>
      </w:r>
      <w:r w:rsidR="00F134AE">
        <w:t>(F.7.</w:t>
      </w:r>
      <w:r w:rsidR="00E976EE">
        <w:t>2</w:t>
      </w:r>
      <w:r w:rsidR="008E0DEF">
        <w:t>0</w:t>
      </w:r>
      <w:r w:rsidR="00F134AE">
        <w:t>)</w:t>
      </w:r>
    </w:p>
    <w:p w14:paraId="75193B85" w14:textId="77777777" w:rsidR="002B3CDE" w:rsidRPr="004C4F3E" w:rsidRDefault="002B3CDE" w:rsidP="002B3CDE">
      <w:pPr>
        <w:rPr>
          <w:color w:val="000000"/>
        </w:rPr>
      </w:pPr>
    </w:p>
    <w:p w14:paraId="640D5619" w14:textId="77777777" w:rsidR="002B3CDE" w:rsidRPr="004153D7" w:rsidRDefault="002B3CDE" w:rsidP="002B3CDE">
      <w:r w:rsidRPr="004C4F3E">
        <w:rPr>
          <w:color w:val="000000"/>
        </w:rPr>
        <w:tab/>
        <w:t>RHS:</w:t>
      </w:r>
      <w:r w:rsidRPr="004C4F3E">
        <w:rPr>
          <w:color w:val="000000"/>
        </w:rPr>
        <w:tab/>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00E17CF1">
        <w:rPr>
          <w:rStyle w:val="subscript"/>
          <w:color w:val="000000"/>
        </w:rPr>
        <w:t>abc..x</w:t>
      </w:r>
      <w:r>
        <w:tab/>
        <w:t>// the RHS W term</w:t>
      </w:r>
    </w:p>
    <w:p w14:paraId="6EACF5CA" w14:textId="77777777" w:rsidR="002B3CDE" w:rsidRDefault="002B3CDE" w:rsidP="002B3CDE"/>
    <w:p w14:paraId="7C5E381F" w14:textId="77777777" w:rsidR="002B3CDE" w:rsidRDefault="002B3CDE" w:rsidP="002B3CDE">
      <w:r>
        <w:t>That is, one must show that</w:t>
      </w:r>
    </w:p>
    <w:p w14:paraId="459BF346" w14:textId="77777777" w:rsidR="002B3CDE" w:rsidRDefault="002B3CDE" w:rsidP="002B3CDE"/>
    <w:p w14:paraId="0AD0A192" w14:textId="77777777" w:rsidR="002B3CDE" w:rsidRDefault="002B3CDE" w:rsidP="002B3CDE">
      <w:r>
        <w:rPr>
          <w:color w:val="000000"/>
        </w:rPr>
        <w:tab/>
      </w:r>
      <w:r w:rsidRPr="004C4F3E">
        <w:rPr>
          <w:color w:val="000000"/>
        </w:rPr>
        <w:t>R</w:t>
      </w:r>
      <w:r w:rsidRPr="004C4F3E">
        <w:rPr>
          <w:rStyle w:val="subscript"/>
          <w:color w:val="000000"/>
        </w:rPr>
        <w:t>α</w:t>
      </w:r>
      <w:r w:rsidRPr="004C4F3E">
        <w:rPr>
          <w:rStyle w:val="superscript"/>
          <w:color w:val="000000"/>
        </w:rPr>
        <w:t>β</w:t>
      </w:r>
      <w:r w:rsidRPr="004C4F3E">
        <w:rPr>
          <w:color w:val="000000"/>
        </w:rPr>
        <w:t>(∂</w:t>
      </w:r>
      <w:r w:rsidRPr="004C4F3E">
        <w:rPr>
          <w:rStyle w:val="subscript"/>
          <w:color w:val="000000"/>
        </w:rPr>
        <w:t>β</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Pr="004C4F3E">
        <w:rPr>
          <w:rStyle w:val="subscript"/>
          <w:color w:val="000000"/>
        </w:rPr>
        <w:t>ABC..X</w:t>
      </w:r>
    </w:p>
    <w:p w14:paraId="00D3090D" w14:textId="77777777" w:rsidR="002B3CDE" w:rsidRDefault="002B3CDE" w:rsidP="002B3CDE"/>
    <w:p w14:paraId="3B0EF53D" w14:textId="77777777" w:rsidR="002B3CDE" w:rsidRPr="00F134AE" w:rsidRDefault="002B3CDE" w:rsidP="00F134AE">
      <w:pPr>
        <w:tabs>
          <w:tab w:val="left" w:pos="7200"/>
          <w:tab w:val="left" w:pos="7920"/>
          <w:tab w:val="right" w:pos="9270"/>
        </w:tabs>
      </w:pPr>
      <w:r>
        <w:tab/>
      </w:r>
      <w:r>
        <w:tab/>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00E17CF1">
        <w:rPr>
          <w:rStyle w:val="subscript"/>
          <w:color w:val="000000"/>
        </w:rPr>
        <w:t>abc..x</w:t>
      </w:r>
      <w:r>
        <w:t xml:space="preserve">   .</w:t>
      </w:r>
      <w:r w:rsidR="00E17CF1">
        <w:tab/>
      </w:r>
      <w:r w:rsidR="00F134AE">
        <w:tab/>
      </w:r>
      <w:r w:rsidR="00F134AE">
        <w:tab/>
      </w:r>
      <w:r w:rsidR="00F134AE">
        <w:tab/>
      </w:r>
      <w:r w:rsidR="00F134AE">
        <w:tab/>
        <w:t>(F.7.</w:t>
      </w:r>
      <w:r w:rsidR="00E976EE">
        <w:t>2</w:t>
      </w:r>
      <w:r w:rsidR="008E0DEF">
        <w:t>1</w:t>
      </w:r>
      <w:r w:rsidR="00F134AE">
        <w:t>)</w:t>
      </w:r>
    </w:p>
    <w:p w14:paraId="47E303DF" w14:textId="77777777" w:rsidR="002B3CDE" w:rsidRDefault="002B3CDE" w:rsidP="002B3CDE"/>
    <w:p w14:paraId="6B1857BA" w14:textId="77777777" w:rsidR="002B3CDE" w:rsidRDefault="00E17CF1" w:rsidP="002B3CDE">
      <w:r>
        <w:t>Inserting the tensor transformation (F.7.4) of</w:t>
      </w:r>
      <w:r w:rsidR="002B3CDE">
        <w:t xml:space="preserve"> </w:t>
      </w:r>
      <w:r w:rsidR="002B3CDE" w:rsidRPr="00236566">
        <w:rPr>
          <w:color w:val="000000"/>
        </w:rPr>
        <w:t>B'</w:t>
      </w:r>
      <w:r w:rsidR="002B3CDE" w:rsidRPr="00236566">
        <w:rPr>
          <w:rStyle w:val="subscript"/>
          <w:color w:val="000000"/>
        </w:rPr>
        <w:t>ABC..X</w:t>
      </w:r>
      <w:r w:rsidR="002B3CDE">
        <w:t xml:space="preserve"> in the second term gives</w:t>
      </w:r>
    </w:p>
    <w:p w14:paraId="1FEA72FB" w14:textId="77777777" w:rsidR="002B3CDE" w:rsidRDefault="002B3CDE" w:rsidP="002B3CDE"/>
    <w:p w14:paraId="0049DD21" w14:textId="77777777" w:rsidR="002B3CDE" w:rsidRDefault="002B3CDE" w:rsidP="002B3CDE">
      <w:r>
        <w:rPr>
          <w:color w:val="000000"/>
        </w:rPr>
        <w:tab/>
      </w:r>
      <w:r w:rsidRPr="004C4F3E">
        <w:rPr>
          <w:color w:val="000000"/>
        </w:rPr>
        <w:t>R</w:t>
      </w:r>
      <w:r w:rsidRPr="004C4F3E">
        <w:rPr>
          <w:rStyle w:val="subscript"/>
          <w:color w:val="000000"/>
        </w:rPr>
        <w:t>α</w:t>
      </w:r>
      <w:r w:rsidRPr="004C4F3E">
        <w:rPr>
          <w:rStyle w:val="superscript"/>
          <w:color w:val="000000"/>
        </w:rPr>
        <w:t>β</w:t>
      </w:r>
      <w:r w:rsidRPr="004C4F3E">
        <w:rPr>
          <w:color w:val="000000"/>
        </w:rPr>
        <w:t>(∂</w:t>
      </w:r>
      <w:r w:rsidRPr="004C4F3E">
        <w:rPr>
          <w:rStyle w:val="subscript"/>
          <w:color w:val="000000"/>
        </w:rPr>
        <w:t>β</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 *  B</w:t>
      </w:r>
      <w:r w:rsidR="00E17CF1">
        <w:rPr>
          <w:rStyle w:val="subscript"/>
          <w:color w:val="000000"/>
        </w:rPr>
        <w:t>abc</w:t>
      </w:r>
      <w:r w:rsidRPr="004C4F3E">
        <w:rPr>
          <w:rStyle w:val="subscript"/>
          <w:color w:val="000000"/>
        </w:rPr>
        <w:t>..x</w:t>
      </w:r>
    </w:p>
    <w:p w14:paraId="2CB4FB94" w14:textId="77777777" w:rsidR="002B3CDE" w:rsidRDefault="002B3CDE" w:rsidP="002B3CDE"/>
    <w:p w14:paraId="36242646" w14:textId="77777777" w:rsidR="002B3CDE" w:rsidRPr="00F134AE" w:rsidRDefault="002B3CDE" w:rsidP="00F134AE">
      <w:pPr>
        <w:tabs>
          <w:tab w:val="left" w:pos="7200"/>
          <w:tab w:val="left" w:pos="7920"/>
          <w:tab w:val="right" w:pos="9270"/>
        </w:tabs>
      </w:pPr>
      <w:r>
        <w:tab/>
      </w:r>
      <w:r>
        <w:tab/>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00E17CF1">
        <w:rPr>
          <w:rStyle w:val="subscript"/>
          <w:color w:val="000000"/>
        </w:rPr>
        <w:t>abc..x</w:t>
      </w:r>
      <w:r>
        <w:rPr>
          <w:rStyle w:val="subscript"/>
          <w:color w:val="000000"/>
        </w:rPr>
        <w:t xml:space="preserve">   </w:t>
      </w:r>
      <w:r>
        <w:t>.</w:t>
      </w:r>
      <w:r w:rsidR="00E17CF1">
        <w:tab/>
      </w:r>
      <w:r>
        <w:tab/>
      </w:r>
      <w:r w:rsidR="00122B76">
        <w:tab/>
      </w:r>
      <w:r w:rsidR="00122B76">
        <w:tab/>
      </w:r>
      <w:r w:rsidR="00F134AE">
        <w:t>(F.7.</w:t>
      </w:r>
      <w:r w:rsidR="00E976EE">
        <w:t>2</w:t>
      </w:r>
      <w:r w:rsidR="008E0DEF">
        <w:t>2</w:t>
      </w:r>
      <w:r w:rsidR="00F134AE">
        <w:t>)</w:t>
      </w:r>
    </w:p>
    <w:p w14:paraId="23DD1490" w14:textId="77777777" w:rsidR="002B3CDE" w:rsidRDefault="002B3CDE" w:rsidP="002B3CDE"/>
    <w:p w14:paraId="736A9693" w14:textId="77777777" w:rsidR="002B3CDE" w:rsidRDefault="00E17CF1" w:rsidP="002B3CDE">
      <w:r>
        <w:t>S</w:t>
      </w:r>
      <w:r w:rsidR="002B3CDE">
        <w:t>et β = α' in the first term to get</w:t>
      </w:r>
    </w:p>
    <w:p w14:paraId="5B1F836E" w14:textId="77777777" w:rsidR="002B3CDE" w:rsidRDefault="002B3CDE" w:rsidP="002B3CDE"/>
    <w:p w14:paraId="630200E1" w14:textId="77777777" w:rsidR="002B3CDE" w:rsidRDefault="002B3CDE" w:rsidP="002B3CDE">
      <w:r>
        <w:rPr>
          <w:color w:val="000000"/>
        </w:rPr>
        <w:tab/>
      </w:r>
      <w:r w:rsidRPr="004C4F3E">
        <w:rPr>
          <w:color w:val="000000"/>
        </w:rPr>
        <w:t>R</w:t>
      </w:r>
      <w:r w:rsidRPr="004C4F3E">
        <w:rPr>
          <w:rStyle w:val="subscript"/>
          <w:color w:val="000000"/>
        </w:rPr>
        <w:t>α</w:t>
      </w:r>
      <w:r>
        <w:rPr>
          <w:rStyle w:val="superscript"/>
          <w:color w:val="000000"/>
        </w:rPr>
        <w:t>α'</w:t>
      </w:r>
      <w:r w:rsidRPr="004C4F3E">
        <w:rPr>
          <w:color w:val="000000"/>
        </w:rPr>
        <w:t>(∂</w:t>
      </w:r>
      <w:r>
        <w:rPr>
          <w:rStyle w:val="subscript"/>
          <w:color w:val="000000"/>
        </w:rPr>
        <w:t>α'</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rsidRPr="004C4F3E">
        <w:rPr>
          <w:color w:val="000000"/>
        </w:rPr>
        <w:t>{R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  B</w:t>
      </w:r>
      <w:r>
        <w:rPr>
          <w:rStyle w:val="subscript"/>
          <w:color w:val="000000"/>
        </w:rPr>
        <w:t>ab</w:t>
      </w:r>
      <w:r w:rsidRPr="004C4F3E">
        <w:rPr>
          <w:rStyle w:val="subscript"/>
          <w:color w:val="000000"/>
        </w:rPr>
        <w:t>c</w:t>
      </w:r>
      <w:r>
        <w:rPr>
          <w:rStyle w:val="subscript"/>
          <w:color w:val="000000"/>
        </w:rPr>
        <w:t>..x</w:t>
      </w:r>
    </w:p>
    <w:p w14:paraId="5EE8A37C" w14:textId="77777777" w:rsidR="002B3CDE" w:rsidRDefault="002B3CDE" w:rsidP="002B3CDE"/>
    <w:p w14:paraId="1DD4AD88" w14:textId="77777777" w:rsidR="002B3CDE" w:rsidRPr="00F134AE" w:rsidRDefault="002B3CDE" w:rsidP="00F134AE">
      <w:pPr>
        <w:tabs>
          <w:tab w:val="left" w:pos="7200"/>
          <w:tab w:val="left" w:pos="7920"/>
          <w:tab w:val="right" w:pos="9270"/>
        </w:tabs>
      </w:pPr>
      <w:r>
        <w:tab/>
      </w:r>
      <w:r>
        <w:tab/>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Pr="004C4F3E">
        <w:rPr>
          <w:rStyle w:val="subscript"/>
          <w:color w:val="000000"/>
        </w:rPr>
        <w:t>abc..x</w:t>
      </w:r>
      <w:r>
        <w:tab/>
        <w:t>.</w:t>
      </w:r>
      <w:r w:rsidR="00F134AE">
        <w:tab/>
      </w:r>
      <w:r w:rsidR="00F134AE">
        <w:tab/>
      </w:r>
      <w:r w:rsidR="00F134AE">
        <w:tab/>
      </w:r>
      <w:r w:rsidR="00F134AE">
        <w:tab/>
        <w:t>(F.7.</w:t>
      </w:r>
      <w:r w:rsidR="00E976EE">
        <w:t>2</w:t>
      </w:r>
      <w:r w:rsidR="008E0DEF">
        <w:t>3</w:t>
      </w:r>
      <w:r w:rsidR="00F134AE">
        <w:t>)</w:t>
      </w:r>
    </w:p>
    <w:p w14:paraId="0311F9F3" w14:textId="77777777" w:rsidR="002B3CDE" w:rsidRDefault="002B3CDE" w:rsidP="002B3CDE"/>
    <w:p w14:paraId="63AE93F3" w14:textId="77777777" w:rsidR="002B3CDE" w:rsidRDefault="002B3CDE" w:rsidP="002B3CDE">
      <w:r>
        <w:t xml:space="preserve">Next, remove </w:t>
      </w:r>
      <w:r w:rsidR="00E17CF1">
        <w:t>the</w:t>
      </w:r>
      <w:r>
        <w:t xml:space="preserve"> common factor</w:t>
      </w:r>
      <w:r w:rsidR="00E17CF1">
        <w:t xml:space="preserve"> </w:t>
      </w:r>
      <w:r w:rsidR="00E17CF1" w:rsidRPr="004C4F3E">
        <w:rPr>
          <w:color w:val="000000"/>
        </w:rPr>
        <w:t>R</w:t>
      </w:r>
      <w:r w:rsidR="00E17CF1" w:rsidRPr="004C4F3E">
        <w:rPr>
          <w:rStyle w:val="subscript"/>
          <w:color w:val="000000"/>
        </w:rPr>
        <w:t>A</w:t>
      </w:r>
      <w:r w:rsidR="00E17CF1" w:rsidRPr="004C4F3E">
        <w:rPr>
          <w:rStyle w:val="superscript"/>
          <w:color w:val="000000"/>
        </w:rPr>
        <w:t>a</w:t>
      </w:r>
      <w:r w:rsidR="00E17CF1" w:rsidRPr="004C4F3E">
        <w:rPr>
          <w:color w:val="000000"/>
        </w:rPr>
        <w:t>R</w:t>
      </w:r>
      <w:r w:rsidR="00E17CF1" w:rsidRPr="004C4F3E">
        <w:rPr>
          <w:rStyle w:val="subscript"/>
          <w:color w:val="000000"/>
        </w:rPr>
        <w:t>B</w:t>
      </w:r>
      <w:r w:rsidR="00E17CF1" w:rsidRPr="004C4F3E">
        <w:rPr>
          <w:rStyle w:val="superscript"/>
          <w:color w:val="000000"/>
        </w:rPr>
        <w:t>b</w:t>
      </w:r>
      <w:r w:rsidR="00E17CF1" w:rsidRPr="004C4F3E">
        <w:rPr>
          <w:color w:val="000000"/>
        </w:rPr>
        <w:t>..... R</w:t>
      </w:r>
      <w:r w:rsidR="00E17CF1" w:rsidRPr="004C4F3E">
        <w:rPr>
          <w:rStyle w:val="subscript"/>
          <w:color w:val="000000"/>
        </w:rPr>
        <w:t>X</w:t>
      </w:r>
      <w:r w:rsidR="00E17CF1" w:rsidRPr="004C4F3E">
        <w:rPr>
          <w:rStyle w:val="superscript"/>
          <w:color w:val="000000"/>
        </w:rPr>
        <w:t>x</w:t>
      </w:r>
      <w:r w:rsidR="00E17CF1" w:rsidRPr="004C4F3E">
        <w:rPr>
          <w:color w:val="000000"/>
        </w:rPr>
        <w:t xml:space="preserve"> B</w:t>
      </w:r>
      <w:r w:rsidR="00E17CF1" w:rsidRPr="004C4F3E">
        <w:rPr>
          <w:rStyle w:val="subscript"/>
          <w:color w:val="000000"/>
        </w:rPr>
        <w:t>abc..x</w:t>
      </w:r>
      <w:r>
        <w:t xml:space="preserve"> (and associated implied sums) to get</w:t>
      </w:r>
    </w:p>
    <w:p w14:paraId="3B6EC5B8" w14:textId="77777777" w:rsidR="002B3CDE" w:rsidRDefault="002B3CDE" w:rsidP="002B3CDE"/>
    <w:p w14:paraId="23A3F8AA" w14:textId="77777777" w:rsidR="002B3CDE" w:rsidRPr="00F134AE" w:rsidRDefault="002B3CDE" w:rsidP="00F134AE">
      <w:pPr>
        <w:tabs>
          <w:tab w:val="left" w:pos="7200"/>
          <w:tab w:val="left" w:pos="7920"/>
          <w:tab w:val="right" w:pos="9270"/>
        </w:tabs>
      </w:pPr>
      <w:r>
        <w:rPr>
          <w:color w:val="000000"/>
        </w:rPr>
        <w:tab/>
      </w:r>
      <w:r w:rsidRPr="004C4F3E">
        <w:rPr>
          <w:color w:val="000000"/>
        </w:rPr>
        <w:t xml:space="preserve"> R</w:t>
      </w:r>
      <w:r w:rsidRPr="004C4F3E">
        <w:rPr>
          <w:rStyle w:val="subscript"/>
          <w:color w:val="000000"/>
        </w:rPr>
        <w:t>α</w:t>
      </w:r>
      <w:r>
        <w:rPr>
          <w:rStyle w:val="superscript"/>
          <w:color w:val="000000"/>
        </w:rPr>
        <w:t>α'</w:t>
      </w:r>
      <w:r w:rsidRPr="004C4F3E">
        <w:rPr>
          <w:color w:val="000000"/>
        </w:rPr>
        <w:t xml:space="preserve"> (∂</w:t>
      </w:r>
      <w:r>
        <w:rPr>
          <w:rStyle w:val="subscript"/>
          <w:color w:val="000000"/>
        </w:rPr>
        <w:t>α'</w:t>
      </w:r>
      <w:r w:rsidRPr="004C4F3E">
        <w:rPr>
          <w:color w:val="000000"/>
        </w:rPr>
        <w:t xml:space="preserve"> J</w:t>
      </w:r>
      <w:r w:rsidRPr="004C4F3E">
        <w:rPr>
          <w:rStyle w:val="superscript"/>
          <w:color w:val="000000"/>
        </w:rPr>
        <w:t>-W</w:t>
      </w:r>
      <w:r w:rsidRPr="004C4F3E">
        <w:rPr>
          <w:color w:val="000000"/>
        </w:rPr>
        <w:t xml:space="preserve">) </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rsidR="00E17CF1">
        <w:t xml:space="preserve">    </w:t>
      </w:r>
      <w:r>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Pr>
          <w:rStyle w:val="superscript"/>
          <w:color w:val="000000"/>
        </w:rPr>
        <w:t>α'</w:t>
      </w:r>
      <w:r w:rsidRPr="004C4F3E">
        <w:rPr>
          <w:color w:val="000000"/>
        </w:rP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w:t>
      </w:r>
      <w:r w:rsidR="00E17CF1">
        <w:t xml:space="preserve">  </w:t>
      </w:r>
      <w:r>
        <w:t>.</w:t>
      </w:r>
      <w:r w:rsidR="00F134AE">
        <w:tab/>
      </w:r>
      <w:r w:rsidR="00E17CF1">
        <w:tab/>
      </w:r>
      <w:r w:rsidR="00122B76">
        <w:tab/>
      </w:r>
      <w:r w:rsidR="00F134AE">
        <w:t>(F.7.</w:t>
      </w:r>
      <w:r w:rsidR="00E976EE">
        <w:t>2</w:t>
      </w:r>
      <w:r w:rsidR="008E0DEF">
        <w:t>4</w:t>
      </w:r>
      <w:r w:rsidR="00F134AE">
        <w:t>)</w:t>
      </w:r>
    </w:p>
    <w:p w14:paraId="64875CE9" w14:textId="77777777" w:rsidR="002B3CDE" w:rsidRDefault="002B3CDE" w:rsidP="002B3CDE"/>
    <w:p w14:paraId="3804379A" w14:textId="77777777" w:rsidR="002B3CDE" w:rsidRDefault="002B3CDE" w:rsidP="002B3CDE">
      <w:r>
        <w:t>Since ∂'</w:t>
      </w:r>
      <w:r>
        <w:rPr>
          <w:rStyle w:val="subscript"/>
        </w:rPr>
        <w:t>α</w:t>
      </w:r>
      <w:r>
        <w:t xml:space="preserve"> = R</w:t>
      </w:r>
      <w:r>
        <w:rPr>
          <w:rStyle w:val="subscript"/>
        </w:rPr>
        <w:t>α</w:t>
      </w:r>
      <w:r>
        <w:rPr>
          <w:rStyle w:val="superscript"/>
        </w:rPr>
        <w:t>α'</w:t>
      </w:r>
      <w:r>
        <w:t>∂</w:t>
      </w:r>
      <w:r>
        <w:rPr>
          <w:rStyle w:val="subscript"/>
        </w:rPr>
        <w:t>α'</w:t>
      </w:r>
      <w:r w:rsidR="00E17CF1">
        <w:t>(covariant vector transformation)</w:t>
      </w:r>
      <w:r>
        <w:t xml:space="preserve"> this becomes</w:t>
      </w:r>
    </w:p>
    <w:p w14:paraId="14D5EA70" w14:textId="77777777" w:rsidR="00E17CF1" w:rsidRDefault="00E17CF1" w:rsidP="002B3CDE"/>
    <w:p w14:paraId="6D8F75D8" w14:textId="77777777" w:rsidR="00E17CF1" w:rsidRDefault="00E17CF1" w:rsidP="002B3CDE">
      <w:r>
        <w:tab/>
      </w:r>
      <w:r w:rsidRPr="004C4F3E">
        <w:rPr>
          <w:color w:val="000000"/>
        </w:rPr>
        <w:t>R</w:t>
      </w:r>
      <w:r w:rsidRPr="004C4F3E">
        <w:rPr>
          <w:rStyle w:val="subscript"/>
          <w:color w:val="000000"/>
        </w:rPr>
        <w:t>α</w:t>
      </w:r>
      <w:r>
        <w:rPr>
          <w:rStyle w:val="superscript"/>
          <w:color w:val="000000"/>
        </w:rPr>
        <w:t>α'</w:t>
      </w:r>
      <w:r w:rsidRPr="004C4F3E">
        <w:rPr>
          <w:color w:val="000000"/>
        </w:rPr>
        <w:t xml:space="preserve"> (∂</w:t>
      </w:r>
      <w:r>
        <w:rPr>
          <w:rStyle w:val="subscript"/>
          <w:color w:val="000000"/>
        </w:rPr>
        <w:t>α'</w:t>
      </w:r>
      <w:r w:rsidRPr="004C4F3E">
        <w:rPr>
          <w:color w:val="000000"/>
        </w:rPr>
        <w:t xml:space="preserve"> J</w:t>
      </w:r>
      <w:r w:rsidRPr="004C4F3E">
        <w:rPr>
          <w:rStyle w:val="superscript"/>
          <w:color w:val="000000"/>
        </w:rPr>
        <w:t>-W</w:t>
      </w:r>
      <w:r w:rsidRPr="004C4F3E">
        <w:rPr>
          <w:color w:val="000000"/>
        </w:rPr>
        <w:t xml:space="preserve">) </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t>R</w:t>
      </w:r>
      <w:r>
        <w:rPr>
          <w:rStyle w:val="subscript"/>
        </w:rPr>
        <w:t>α</w:t>
      </w:r>
      <w:r>
        <w:rPr>
          <w:rStyle w:val="superscript"/>
        </w:rPr>
        <w:t>α'</w:t>
      </w:r>
      <w:r>
        <w:t>∂</w:t>
      </w:r>
      <w:r>
        <w:rPr>
          <w:rStyle w:val="subscript"/>
        </w:rPr>
        <w:t>α'</w:t>
      </w:r>
      <w:r w:rsidRPr="004C4F3E">
        <w:rPr>
          <w:color w:val="000000"/>
        </w:rPr>
        <w:t>g') J</w:t>
      </w:r>
      <w:r w:rsidRPr="004C4F3E">
        <w:rPr>
          <w:rStyle w:val="superscript"/>
          <w:color w:val="000000"/>
        </w:rPr>
        <w:t>-W</w:t>
      </w:r>
      <w:r>
        <w:t xml:space="preserve">    =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Pr>
          <w:rStyle w:val="superscript"/>
          <w:color w:val="000000"/>
        </w:rPr>
        <w:t>α'</w:t>
      </w:r>
      <w:r w:rsidRPr="004C4F3E">
        <w:rPr>
          <w:color w:val="000000"/>
        </w:rP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w:t>
      </w:r>
    </w:p>
    <w:p w14:paraId="33A8D149" w14:textId="77777777" w:rsidR="002B3CDE" w:rsidRDefault="00E17CF1" w:rsidP="002B3CDE">
      <w:r>
        <w:t>or</w:t>
      </w:r>
    </w:p>
    <w:p w14:paraId="6E71B40F" w14:textId="77777777" w:rsidR="002B3CDE" w:rsidRPr="00F134AE" w:rsidRDefault="002B3CDE" w:rsidP="00F134AE">
      <w:pPr>
        <w:tabs>
          <w:tab w:val="left" w:pos="7200"/>
          <w:tab w:val="left" w:pos="7920"/>
          <w:tab w:val="right" w:pos="9270"/>
        </w:tabs>
      </w:pPr>
      <w:r>
        <w:rPr>
          <w:color w:val="000000"/>
        </w:rPr>
        <w:tab/>
      </w:r>
      <w:r w:rsidRPr="004C4F3E">
        <w:rPr>
          <w:color w:val="000000"/>
        </w:rPr>
        <w:t xml:space="preserve">  (∂</w:t>
      </w:r>
      <w:r>
        <w:rPr>
          <w:color w:val="000000"/>
        </w:rPr>
        <w:t>'</w:t>
      </w:r>
      <w:r>
        <w:rPr>
          <w:rStyle w:val="subscript"/>
          <w:color w:val="000000"/>
        </w:rPr>
        <w:t>α</w:t>
      </w:r>
      <w:r w:rsidRPr="004C4F3E">
        <w:rPr>
          <w:color w:val="000000"/>
        </w:rPr>
        <w:t xml:space="preserve"> J</w:t>
      </w:r>
      <w:r w:rsidRPr="004C4F3E">
        <w:rPr>
          <w:rStyle w:val="superscript"/>
          <w:color w:val="000000"/>
        </w:rPr>
        <w:t>-W</w:t>
      </w:r>
      <w:r w:rsidRPr="004C4F3E">
        <w:rPr>
          <w:color w:val="000000"/>
        </w:rPr>
        <w:t xml:space="preserve">) </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t xml:space="preserve">    = </w:t>
      </w:r>
      <w:r w:rsidRPr="004C4F3E">
        <w:rPr>
          <w:color w:val="000000"/>
        </w:rPr>
        <w:t>J</w:t>
      </w:r>
      <w:r w:rsidRPr="004C4F3E">
        <w:rPr>
          <w:rStyle w:val="superscript"/>
          <w:color w:val="000000"/>
        </w:rPr>
        <w:t xml:space="preserve">-W </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Pr>
          <w:color w:val="000000"/>
        </w:rPr>
        <w:t>'</w:t>
      </w:r>
      <w:r w:rsidRPr="004C4F3E">
        <w:rPr>
          <w:rStyle w:val="subscript"/>
          <w:color w:val="000000"/>
        </w:rPr>
        <w:t>α</w:t>
      </w:r>
      <w:r w:rsidRPr="004C4F3E">
        <w:rPr>
          <w:color w:val="000000"/>
        </w:rPr>
        <w:t>g)</w:t>
      </w:r>
      <w:r>
        <w:rPr>
          <w:color w:val="000000"/>
        </w:rPr>
        <w:t xml:space="preserve">  .</w:t>
      </w:r>
      <w:r>
        <w:tab/>
      </w:r>
      <w:r w:rsidR="00E976EE">
        <w:tab/>
      </w:r>
      <w:r w:rsidR="00E976EE">
        <w:tab/>
      </w:r>
      <w:r w:rsidR="00E976EE">
        <w:tab/>
      </w:r>
      <w:r w:rsidR="00E976EE">
        <w:tab/>
        <w:t>(F.7.2</w:t>
      </w:r>
      <w:r w:rsidR="008E0DEF">
        <w:t>5</w:t>
      </w:r>
      <w:r w:rsidR="00F134AE">
        <w:t>)</w:t>
      </w:r>
    </w:p>
    <w:p w14:paraId="1B159BC9" w14:textId="77777777" w:rsidR="002B3CDE" w:rsidRDefault="002B3CDE" w:rsidP="002B3CDE">
      <w:r>
        <w:tab/>
      </w:r>
    </w:p>
    <w:p w14:paraId="27063D12" w14:textId="77777777" w:rsidR="002B3CDE" w:rsidRDefault="002B3CDE" w:rsidP="002B3CDE">
      <w:r>
        <w:t xml:space="preserve">Move the second term to the RHS and do the </w:t>
      </w:r>
      <w:r w:rsidR="00E17CF1">
        <w:t xml:space="preserve">left side </w:t>
      </w:r>
      <w:r>
        <w:t>derivative to get</w:t>
      </w:r>
    </w:p>
    <w:p w14:paraId="3561A738" w14:textId="77777777" w:rsidR="002B3CDE" w:rsidRDefault="002B3CDE" w:rsidP="002B3CDE"/>
    <w:p w14:paraId="7E58D459" w14:textId="77777777" w:rsidR="002B3CDE" w:rsidRPr="00F134AE" w:rsidRDefault="002B3CDE" w:rsidP="00F134AE">
      <w:pPr>
        <w:tabs>
          <w:tab w:val="left" w:pos="7200"/>
          <w:tab w:val="left" w:pos="7920"/>
          <w:tab w:val="right" w:pos="9270"/>
        </w:tabs>
      </w:pPr>
      <w:r>
        <w:tab/>
        <w:t xml:space="preserve">(-W) </w:t>
      </w:r>
      <w:r w:rsidRPr="004C4F3E">
        <w:rPr>
          <w:color w:val="000000"/>
        </w:rPr>
        <w:t>J</w:t>
      </w:r>
      <w:r w:rsidRPr="004C4F3E">
        <w:rPr>
          <w:rStyle w:val="superscript"/>
          <w:color w:val="000000"/>
        </w:rPr>
        <w:t>-W</w:t>
      </w:r>
      <w:r>
        <w:rPr>
          <w:rStyle w:val="superscript"/>
          <w:color w:val="000000"/>
        </w:rPr>
        <w:t>-1</w:t>
      </w:r>
      <w:r w:rsidRPr="004C4F3E">
        <w:rPr>
          <w:color w:val="000000"/>
        </w:rPr>
        <w:t>(∂</w:t>
      </w:r>
      <w:r>
        <w:rPr>
          <w:color w:val="000000"/>
        </w:rPr>
        <w:t>'</w:t>
      </w:r>
      <w:r>
        <w:rPr>
          <w:rStyle w:val="subscript"/>
          <w:color w:val="000000"/>
        </w:rPr>
        <w:t>α</w:t>
      </w:r>
      <w:r>
        <w:t xml:space="preserve"> J) = </w:t>
      </w:r>
      <w:r w:rsidRPr="004C4F3E">
        <w:rPr>
          <w:color w:val="000000"/>
        </w:rPr>
        <w:t>J</w:t>
      </w:r>
      <w:r w:rsidRPr="004C4F3E">
        <w:rPr>
          <w:rStyle w:val="superscript"/>
          <w:color w:val="000000"/>
        </w:rPr>
        <w:t>-W</w:t>
      </w:r>
      <w:r>
        <w:t xml:space="preserve"> (W/2)</w:t>
      </w:r>
      <w:r w:rsidR="00E17CF1">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 </w:t>
      </w:r>
      <w:r w:rsidRPr="004C4F3E">
        <w:rPr>
          <w:color w:val="000000"/>
        </w:rPr>
        <w:t>(∂'</w:t>
      </w:r>
      <w:r w:rsidRPr="004C4F3E">
        <w:rPr>
          <w:rStyle w:val="subscript"/>
          <w:color w:val="000000"/>
        </w:rPr>
        <w:t>α</w:t>
      </w:r>
      <w:r w:rsidRPr="004C4F3E">
        <w:rPr>
          <w:color w:val="000000"/>
        </w:rPr>
        <w:t>g')</w:t>
      </w:r>
      <w:r>
        <w:rPr>
          <w:color w:val="000000"/>
        </w:rPr>
        <w:t>/g' ]</w:t>
      </w:r>
      <w:r w:rsidR="00F134AE">
        <w:tab/>
      </w:r>
      <w:r w:rsidR="00F134AE">
        <w:tab/>
      </w:r>
      <w:r w:rsidR="00F134AE">
        <w:tab/>
      </w:r>
      <w:r w:rsidR="00F134AE">
        <w:tab/>
      </w:r>
      <w:r w:rsidR="00F134AE">
        <w:tab/>
      </w:r>
      <w:r w:rsidR="00F134AE">
        <w:tab/>
        <w:t>(F.7.</w:t>
      </w:r>
      <w:r w:rsidR="008E0DEF">
        <w:t>26</w:t>
      </w:r>
      <w:r w:rsidR="00F134AE">
        <w:t>)</w:t>
      </w:r>
    </w:p>
    <w:p w14:paraId="30D765B3" w14:textId="77777777" w:rsidR="002B3CDE" w:rsidRDefault="002B3CDE" w:rsidP="002B3CDE">
      <w:pPr>
        <w:rPr>
          <w:color w:val="000000"/>
        </w:rPr>
      </w:pPr>
    </w:p>
    <w:p w14:paraId="5265582C" w14:textId="77777777" w:rsidR="002B3CDE" w:rsidRDefault="002B3CDE" w:rsidP="002B3CDE">
      <w:pPr>
        <w:rPr>
          <w:color w:val="000000"/>
        </w:rPr>
      </w:pPr>
      <w:r>
        <w:rPr>
          <w:color w:val="000000"/>
        </w:rPr>
        <w:t>so it remains then to show that</w:t>
      </w:r>
    </w:p>
    <w:p w14:paraId="14F46927" w14:textId="77777777" w:rsidR="002B3CDE" w:rsidRDefault="002B3CDE" w:rsidP="002B3CDE">
      <w:pPr>
        <w:rPr>
          <w:color w:val="000000"/>
        </w:rPr>
      </w:pPr>
    </w:p>
    <w:p w14:paraId="7F72B67C" w14:textId="77777777" w:rsidR="002B3CDE" w:rsidRPr="00F134AE" w:rsidRDefault="002B3CDE" w:rsidP="00F134AE">
      <w:pPr>
        <w:tabs>
          <w:tab w:val="left" w:pos="7200"/>
          <w:tab w:val="left" w:pos="7920"/>
          <w:tab w:val="right" w:pos="9270"/>
        </w:tabs>
      </w:pPr>
      <w:r>
        <w:tab/>
        <w:t xml:space="preserve">  J</w:t>
      </w:r>
      <w:r>
        <w:rPr>
          <w:rStyle w:val="superscript"/>
          <w:color w:val="000000"/>
        </w:rPr>
        <w:t>-1</w:t>
      </w:r>
      <w:r w:rsidRPr="004C4F3E">
        <w:rPr>
          <w:color w:val="000000"/>
        </w:rPr>
        <w:t>(∂</w:t>
      </w:r>
      <w:r>
        <w:rPr>
          <w:color w:val="000000"/>
        </w:rPr>
        <w:t>'</w:t>
      </w:r>
      <w:r>
        <w:rPr>
          <w:rStyle w:val="subscript"/>
          <w:color w:val="000000"/>
        </w:rPr>
        <w:t>α</w:t>
      </w:r>
      <w:r>
        <w:t xml:space="preserve"> J) = (1/2)[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r w:rsidR="00E17CF1">
        <w:rPr>
          <w:color w:val="000000"/>
        </w:rPr>
        <w:t xml:space="preserve">  .</w:t>
      </w:r>
      <w:r w:rsidR="00F134AE">
        <w:tab/>
      </w:r>
      <w:r w:rsidR="00F134AE">
        <w:tab/>
      </w:r>
      <w:r w:rsidR="00F134AE">
        <w:tab/>
      </w:r>
      <w:r w:rsidR="00F134AE">
        <w:tab/>
      </w:r>
      <w:r w:rsidR="00F134AE">
        <w:tab/>
      </w:r>
      <w:r w:rsidR="00F134AE">
        <w:tab/>
      </w:r>
      <w:r w:rsidR="00F134AE">
        <w:tab/>
        <w:t>(F.7.</w:t>
      </w:r>
      <w:r w:rsidR="008E0DEF">
        <w:t>27</w:t>
      </w:r>
      <w:r w:rsidR="00F134AE">
        <w:t>)</w:t>
      </w:r>
    </w:p>
    <w:p w14:paraId="6ECFB186" w14:textId="77777777" w:rsidR="002B3CDE" w:rsidRDefault="002B3CDE" w:rsidP="002B3CDE"/>
    <w:p w14:paraId="30DA52E6" w14:textId="77777777" w:rsidR="002B3CDE" w:rsidRDefault="002B3CDE" w:rsidP="002B3CDE">
      <w:r>
        <w:t>From</w:t>
      </w:r>
      <w:r w:rsidRPr="00E17CF1">
        <w:rPr>
          <w:color w:val="000000"/>
        </w:rPr>
        <w:t xml:space="preserve"> </w:t>
      </w:r>
      <w:r w:rsidR="00E17CF1" w:rsidRPr="00E17CF1">
        <w:rPr>
          <w:color w:val="000000"/>
        </w:rPr>
        <w:t>(5.12.14)</w:t>
      </w:r>
      <w:r>
        <w:t xml:space="preserve"> one has J</w:t>
      </w:r>
      <w:r>
        <w:rPr>
          <w:rStyle w:val="superscript"/>
        </w:rPr>
        <w:t>2</w:t>
      </w:r>
      <w:r>
        <w:t xml:space="preserve"> = g'/g  and J = (g'/g)</w:t>
      </w:r>
      <w:r>
        <w:rPr>
          <w:rStyle w:val="superscript"/>
        </w:rPr>
        <w:t>1/2</w:t>
      </w:r>
      <w:r>
        <w:t xml:space="preserve"> so we need to show that</w:t>
      </w:r>
    </w:p>
    <w:p w14:paraId="42AB06B7" w14:textId="77777777" w:rsidR="002B3CDE" w:rsidRDefault="002B3CDE" w:rsidP="002B3CDE"/>
    <w:p w14:paraId="362D670F" w14:textId="77777777" w:rsidR="002B3CDE" w:rsidRDefault="002B3CDE" w:rsidP="002B3CDE">
      <w:r>
        <w:tab/>
      </w:r>
      <w:r w:rsidRPr="004C4F3E">
        <w:rPr>
          <w:color w:val="000000"/>
        </w:rPr>
        <w:t>∂</w:t>
      </w:r>
      <w:r>
        <w:rPr>
          <w:color w:val="000000"/>
        </w:rPr>
        <w:t>'</w:t>
      </w:r>
      <w:r>
        <w:rPr>
          <w:rStyle w:val="subscript"/>
          <w:color w:val="000000"/>
        </w:rPr>
        <w:t>α</w:t>
      </w:r>
      <w:r>
        <w:t xml:space="preserve"> (g'/g)</w:t>
      </w:r>
      <w:r>
        <w:rPr>
          <w:rStyle w:val="superscript"/>
        </w:rPr>
        <w:t>1/2</w:t>
      </w:r>
      <w:r>
        <w:t xml:space="preserve">  = (1/2) (g'/g)</w:t>
      </w:r>
      <w:r>
        <w:rPr>
          <w:rStyle w:val="superscript"/>
        </w:rPr>
        <w:t>1/2</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p>
    <w:p w14:paraId="06D7765B" w14:textId="77777777" w:rsidR="002B3CDE" w:rsidRDefault="002B3CDE" w:rsidP="002B3CDE">
      <w:r>
        <w:t>or</w:t>
      </w:r>
    </w:p>
    <w:p w14:paraId="12E4349D" w14:textId="77777777" w:rsidR="002B3CDE" w:rsidRDefault="002B3CDE" w:rsidP="002B3CDE">
      <w:pPr>
        <w:rPr>
          <w:color w:val="000000"/>
        </w:rPr>
      </w:pPr>
      <w:r>
        <w:tab/>
        <w:t xml:space="preserve"> (1/2) (g'/g)</w:t>
      </w:r>
      <w:r>
        <w:rPr>
          <w:rStyle w:val="superscript"/>
        </w:rPr>
        <w:t>-1/2</w:t>
      </w:r>
      <w:r>
        <w:t xml:space="preserve"> </w:t>
      </w:r>
      <w:r w:rsidRPr="004C4F3E">
        <w:rPr>
          <w:color w:val="000000"/>
        </w:rPr>
        <w:t>∂</w:t>
      </w:r>
      <w:r>
        <w:rPr>
          <w:color w:val="000000"/>
        </w:rPr>
        <w:t>'</w:t>
      </w:r>
      <w:r>
        <w:rPr>
          <w:rStyle w:val="subscript"/>
          <w:color w:val="000000"/>
        </w:rPr>
        <w:t>α</w:t>
      </w:r>
      <w:r>
        <w:t xml:space="preserve"> (g'/g)  = (1/2) (g'/g)</w:t>
      </w:r>
      <w:r>
        <w:rPr>
          <w:rStyle w:val="superscript"/>
        </w:rPr>
        <w:t>1/2</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p>
    <w:p w14:paraId="57C31D50" w14:textId="77777777" w:rsidR="003106CE" w:rsidRDefault="003106CE" w:rsidP="002B3CDE">
      <w:pPr>
        <w:rPr>
          <w:color w:val="000000"/>
        </w:rPr>
      </w:pPr>
      <w:r>
        <w:rPr>
          <w:color w:val="000000"/>
        </w:rPr>
        <w:t>or</w:t>
      </w:r>
    </w:p>
    <w:p w14:paraId="73485B54" w14:textId="77777777" w:rsidR="00487E3A" w:rsidRPr="00487E3A" w:rsidRDefault="003106CE" w:rsidP="002B3CDE">
      <w:r>
        <w:rPr>
          <w:color w:val="000000"/>
        </w:rPr>
        <w:tab/>
      </w:r>
      <w:r w:rsidRPr="004C4F3E">
        <w:rPr>
          <w:color w:val="000000"/>
        </w:rPr>
        <w:t>∂</w:t>
      </w:r>
      <w:r>
        <w:rPr>
          <w:color w:val="000000"/>
        </w:rPr>
        <w:t>'</w:t>
      </w:r>
      <w:r>
        <w:rPr>
          <w:rStyle w:val="subscript"/>
          <w:color w:val="000000"/>
        </w:rPr>
        <w:t>α</w:t>
      </w:r>
      <w:r>
        <w:t xml:space="preserve"> (g'/g)  = (g'/g)</w:t>
      </w:r>
      <w:r w:rsidRPr="00EE72A1">
        <w:t xml:space="preserve"> </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r w:rsidR="00487E3A">
        <w:rPr>
          <w:color w:val="000000"/>
        </w:rPr>
        <w:t xml:space="preserve"> </w:t>
      </w:r>
      <w:r w:rsidR="00487E3A">
        <w:rPr>
          <w:color w:val="000000"/>
        </w:rPr>
        <w:tab/>
      </w:r>
      <w:r w:rsidR="00487E3A">
        <w:tab/>
      </w:r>
      <w:r w:rsidR="00487E3A">
        <w:tab/>
      </w:r>
      <w:r w:rsidR="00487E3A">
        <w:tab/>
      </w:r>
      <w:r w:rsidR="00487E3A">
        <w:tab/>
      </w:r>
      <w:r w:rsidR="00487E3A">
        <w:tab/>
      </w:r>
      <w:r w:rsidR="00487E3A">
        <w:tab/>
        <w:t>(F.7.28)</w:t>
      </w:r>
    </w:p>
    <w:p w14:paraId="39E49A7B" w14:textId="77777777" w:rsidR="003106CE" w:rsidRDefault="003106CE" w:rsidP="002B3CDE">
      <w:pPr>
        <w:rPr>
          <w:color w:val="000000"/>
        </w:rPr>
      </w:pPr>
    </w:p>
    <w:p w14:paraId="120728FE" w14:textId="77777777" w:rsidR="003106CE" w:rsidRDefault="00487E3A" w:rsidP="002B3CDE">
      <w:pPr>
        <w:rPr>
          <w:color w:val="000000"/>
        </w:rPr>
      </w:pPr>
      <w:r>
        <w:rPr>
          <w:color w:val="000000"/>
        </w:rPr>
        <w:t>E</w:t>
      </w:r>
      <w:r w:rsidR="003106CE">
        <w:rPr>
          <w:color w:val="000000"/>
        </w:rPr>
        <w:t xml:space="preserve">valuation of the left side </w:t>
      </w:r>
      <w:r>
        <w:rPr>
          <w:color w:val="000000"/>
        </w:rPr>
        <w:t xml:space="preserve">of (F.7.28) </w:t>
      </w:r>
      <w:r w:rsidR="003106CE">
        <w:rPr>
          <w:color w:val="000000"/>
        </w:rPr>
        <w:t>gives</w:t>
      </w:r>
    </w:p>
    <w:p w14:paraId="37BC569D" w14:textId="77777777" w:rsidR="003106CE" w:rsidRDefault="003106CE" w:rsidP="002B3CDE">
      <w:pPr>
        <w:rPr>
          <w:color w:val="000000"/>
        </w:rPr>
      </w:pPr>
    </w:p>
    <w:p w14:paraId="4F53A3AB" w14:textId="77777777" w:rsidR="003106CE" w:rsidRPr="00487E3A" w:rsidRDefault="003106CE" w:rsidP="002B3CDE">
      <w:r>
        <w:rPr>
          <w:color w:val="000000"/>
        </w:rPr>
        <w:tab/>
      </w:r>
      <w:r w:rsidRPr="004C4F3E">
        <w:rPr>
          <w:color w:val="000000"/>
        </w:rPr>
        <w:t>∂</w:t>
      </w:r>
      <w:r>
        <w:rPr>
          <w:color w:val="000000"/>
        </w:rPr>
        <w:t>'</w:t>
      </w:r>
      <w:r>
        <w:rPr>
          <w:rStyle w:val="subscript"/>
          <w:color w:val="000000"/>
        </w:rPr>
        <w:t>α</w:t>
      </w:r>
      <w:r>
        <w:t xml:space="preserve"> (g'/g)  = [ g(∂'</w:t>
      </w:r>
      <w:r>
        <w:rPr>
          <w:rStyle w:val="subscript"/>
        </w:rPr>
        <w:t>α</w:t>
      </w:r>
      <w:r>
        <w:t>g') - g'(</w:t>
      </w:r>
      <w:r w:rsidRPr="004C4F3E">
        <w:rPr>
          <w:color w:val="000000"/>
        </w:rPr>
        <w:t>∂</w:t>
      </w:r>
      <w:r>
        <w:rPr>
          <w:color w:val="000000"/>
        </w:rPr>
        <w:t>'</w:t>
      </w:r>
      <w:r>
        <w:rPr>
          <w:rStyle w:val="subscript"/>
          <w:color w:val="000000"/>
        </w:rPr>
        <w:t>α</w:t>
      </w:r>
      <w:r w:rsidR="00487E3A">
        <w:t>g</w:t>
      </w:r>
      <w:r>
        <w:t>)]/g</w:t>
      </w:r>
      <w:r>
        <w:rPr>
          <w:rStyle w:val="superscript"/>
        </w:rPr>
        <w:t>2</w:t>
      </w:r>
      <w:r w:rsidR="00487E3A">
        <w:t xml:space="preserve"> =  (1/g) (∂'</w:t>
      </w:r>
      <w:r w:rsidR="00487E3A">
        <w:rPr>
          <w:rStyle w:val="subscript"/>
        </w:rPr>
        <w:t>α</w:t>
      </w:r>
      <w:r w:rsidR="00487E3A">
        <w:t>g') - (g'/g</w:t>
      </w:r>
      <w:r w:rsidR="00487E3A">
        <w:rPr>
          <w:rStyle w:val="superscript"/>
        </w:rPr>
        <w:t>2</w:t>
      </w:r>
      <w:r w:rsidR="00487E3A">
        <w:t>)(</w:t>
      </w:r>
      <w:r w:rsidR="00487E3A" w:rsidRPr="004C4F3E">
        <w:rPr>
          <w:color w:val="000000"/>
        </w:rPr>
        <w:t>∂</w:t>
      </w:r>
      <w:r w:rsidR="00487E3A">
        <w:rPr>
          <w:color w:val="000000"/>
        </w:rPr>
        <w:t>'</w:t>
      </w:r>
      <w:r w:rsidR="00487E3A">
        <w:rPr>
          <w:rStyle w:val="subscript"/>
          <w:color w:val="000000"/>
        </w:rPr>
        <w:t>α</w:t>
      </w:r>
      <w:r w:rsidR="00487E3A">
        <w:t>g)  .</w:t>
      </w:r>
    </w:p>
    <w:p w14:paraId="56BAC0C5" w14:textId="77777777" w:rsidR="00487E3A" w:rsidRDefault="00487E3A" w:rsidP="002B3CDE"/>
    <w:p w14:paraId="558223C0" w14:textId="77777777" w:rsidR="00487E3A" w:rsidRDefault="00487E3A" w:rsidP="002B3CDE">
      <w:r>
        <w:t xml:space="preserve">Evaluation of right side </w:t>
      </w:r>
      <w:r>
        <w:rPr>
          <w:color w:val="000000"/>
        </w:rPr>
        <w:t xml:space="preserve">of (F.7.28) </w:t>
      </w:r>
      <w:r>
        <w:t>gives</w:t>
      </w:r>
    </w:p>
    <w:p w14:paraId="7CA262F3" w14:textId="77777777" w:rsidR="00487E3A" w:rsidRDefault="00487E3A" w:rsidP="002B3CDE"/>
    <w:p w14:paraId="7CBAFB2F" w14:textId="77777777" w:rsidR="00487E3A" w:rsidRDefault="00487E3A" w:rsidP="002B3CDE">
      <w:pPr>
        <w:rPr>
          <w:color w:val="000000"/>
        </w:rPr>
      </w:pPr>
      <w:r>
        <w:tab/>
        <w:t>(g'/g)</w:t>
      </w:r>
      <w:r w:rsidRPr="00EE72A1">
        <w:t xml:space="preserve"> </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r>
        <w:t xml:space="preserve"> = (1/g)</w:t>
      </w:r>
      <w:r w:rsidRPr="004C4F3E">
        <w:rPr>
          <w:color w:val="000000"/>
        </w:rPr>
        <w:t>(∂'</w:t>
      </w:r>
      <w:r w:rsidRPr="004C4F3E">
        <w:rPr>
          <w:rStyle w:val="subscript"/>
          <w:color w:val="000000"/>
        </w:rPr>
        <w:t>α</w:t>
      </w:r>
      <w:r w:rsidRPr="004C4F3E">
        <w:rPr>
          <w:color w:val="000000"/>
        </w:rPr>
        <w:t>g')</w:t>
      </w:r>
      <w:r>
        <w:t xml:space="preserve"> - (g'/g</w:t>
      </w:r>
      <w:r>
        <w:rPr>
          <w:rStyle w:val="superscript"/>
        </w:rPr>
        <w:t>2</w:t>
      </w:r>
      <w:r>
        <w:t xml:space="preserve"> ) </w:t>
      </w:r>
      <w:r w:rsidRPr="004C4F3E">
        <w:rPr>
          <w:color w:val="000000"/>
        </w:rPr>
        <w:t>(∂</w:t>
      </w:r>
      <w:r>
        <w:rPr>
          <w:color w:val="000000"/>
        </w:rPr>
        <w:t>'</w:t>
      </w:r>
      <w:r w:rsidRPr="004C4F3E">
        <w:rPr>
          <w:rStyle w:val="subscript"/>
          <w:color w:val="000000"/>
        </w:rPr>
        <w:t>α</w:t>
      </w:r>
      <w:r w:rsidRPr="004C4F3E">
        <w:rPr>
          <w:color w:val="000000"/>
        </w:rPr>
        <w:t>g)</w:t>
      </w:r>
      <w:r>
        <w:rPr>
          <w:color w:val="000000"/>
        </w:rPr>
        <w:t xml:space="preserve">  ,</w:t>
      </w:r>
    </w:p>
    <w:p w14:paraId="2C434478" w14:textId="77777777" w:rsidR="00487E3A" w:rsidRDefault="00487E3A" w:rsidP="002B3CDE">
      <w:pPr>
        <w:rPr>
          <w:color w:val="000000"/>
        </w:rPr>
      </w:pPr>
    </w:p>
    <w:p w14:paraId="2BA675F4" w14:textId="77777777" w:rsidR="00487E3A" w:rsidRPr="00487E3A" w:rsidRDefault="00487E3A" w:rsidP="002B3CDE">
      <w:r>
        <w:t xml:space="preserve">Since these agree, (F.7.27) is valid and therefore working backwards we find that (F.7.20) is valid. </w:t>
      </w:r>
      <w:r>
        <w:tab/>
      </w:r>
    </w:p>
    <w:p w14:paraId="2C07DA9F" w14:textId="77777777" w:rsidR="00E17CF1" w:rsidRDefault="00E17CF1" w:rsidP="002B3CDE"/>
    <w:p w14:paraId="445ADC74" w14:textId="77777777" w:rsidR="002B3CDE" w:rsidRDefault="00E17CF1" w:rsidP="002B3CDE">
      <w:r>
        <w:t xml:space="preserve">This concludes our lengthy 5-step proof of the </w:t>
      </w:r>
      <w:r w:rsidRPr="00E17CF1">
        <w:t>Covariant Derivative Theorem</w:t>
      </w:r>
      <w:r>
        <w:t xml:space="preserve"> stated in (F.7.1). </w:t>
      </w:r>
      <w:r w:rsidR="002B3CDE">
        <w:tab/>
      </w:r>
      <w:r w:rsidR="002B3CDE">
        <w:tab/>
      </w:r>
    </w:p>
    <w:p w14:paraId="6CC82E0C" w14:textId="77777777" w:rsidR="002B3CDE" w:rsidRPr="00555654" w:rsidRDefault="002B3CDE" w:rsidP="002B3CDE">
      <w:pPr>
        <w:rPr>
          <w:b/>
        </w:rPr>
      </w:pPr>
    </w:p>
    <w:p w14:paraId="569B6F61" w14:textId="77777777" w:rsidR="002B3CDE" w:rsidRPr="00571ADC" w:rsidRDefault="00F134AE" w:rsidP="002B3CDE">
      <w:pPr>
        <w:pStyle w:val="Heading3"/>
      </w:pPr>
      <w:bookmarkStart w:id="10428" w:name="_Toc379824858"/>
      <w:bookmarkStart w:id="10429" w:name="_Toc415298866"/>
      <w:bookmarkStart w:id="10430" w:name="_Toc415299375"/>
      <w:bookmarkStart w:id="10431" w:name="_Toc415299887"/>
      <w:bookmarkStart w:id="10432" w:name="_Toc415300406"/>
      <w:bookmarkStart w:id="10433" w:name="_Toc415302330"/>
      <w:bookmarkStart w:id="10434" w:name="_Toc415303298"/>
      <w:bookmarkStart w:id="10435" w:name="_Toc415303811"/>
      <w:bookmarkStart w:id="10436" w:name="_Toc415304324"/>
      <w:bookmarkStart w:id="10437" w:name="_Toc415304837"/>
      <w:bookmarkStart w:id="10438" w:name="_Toc415308622"/>
      <w:bookmarkStart w:id="10439" w:name="_Toc415309135"/>
      <w:bookmarkStart w:id="10440" w:name="_Toc415309650"/>
      <w:bookmarkStart w:id="10441" w:name="_Toc415310427"/>
      <w:bookmarkStart w:id="10442" w:name="_Toc415310945"/>
      <w:bookmarkStart w:id="10443" w:name="_Toc415311463"/>
      <w:bookmarkStart w:id="10444" w:name="_Toc415312238"/>
      <w:bookmarkStart w:id="10445" w:name="_Toc415313013"/>
      <w:bookmarkStart w:id="10446" w:name="_Toc415313791"/>
      <w:bookmarkStart w:id="10447" w:name="_Toc415335063"/>
      <w:bookmarkStart w:id="10448" w:name="_Toc415337475"/>
      <w:bookmarkStart w:id="10449" w:name="_Toc415338539"/>
      <w:bookmarkStart w:id="10450" w:name="_Toc415339060"/>
      <w:bookmarkStart w:id="10451" w:name="_Toc415380855"/>
      <w:bookmarkStart w:id="10452" w:name="_Toc415382277"/>
      <w:bookmarkStart w:id="10453" w:name="_Toc415383755"/>
      <w:bookmarkStart w:id="10454" w:name="_Toc415384278"/>
      <w:bookmarkStart w:id="10455" w:name="_Toc415386681"/>
      <w:bookmarkStart w:id="10456" w:name="_Toc415387204"/>
      <w:bookmarkStart w:id="10457" w:name="_Toc415387726"/>
      <w:bookmarkStart w:id="10458" w:name="_Toc415389564"/>
      <w:bookmarkStart w:id="10459" w:name="_Toc415390089"/>
      <w:bookmarkStart w:id="10460" w:name="_Toc415390875"/>
      <w:bookmarkStart w:id="10461" w:name="_Toc415660510"/>
      <w:bookmarkStart w:id="10462" w:name="_Toc416017124"/>
      <w:bookmarkStart w:id="10463" w:name="_Toc416017650"/>
      <w:bookmarkStart w:id="10464" w:name="_Toc416018175"/>
      <w:bookmarkStart w:id="10465" w:name="_Toc416110848"/>
      <w:bookmarkStart w:id="10466" w:name="_Toc416111337"/>
      <w:bookmarkStart w:id="10467" w:name="_Toc416111828"/>
      <w:bookmarkStart w:id="10468" w:name="_Toc416458743"/>
      <w:bookmarkStart w:id="10469" w:name="_Toc416516436"/>
      <w:bookmarkStart w:id="10470" w:name="_Toc416689530"/>
      <w:bookmarkStart w:id="10471" w:name="_Toc416799721"/>
      <w:bookmarkStart w:id="10472" w:name="_Toc417064491"/>
      <w:bookmarkStart w:id="10473" w:name="_Toc417206665"/>
      <w:bookmarkStart w:id="10474" w:name="_Toc417240720"/>
      <w:bookmarkStart w:id="10475" w:name="_Toc417750453"/>
      <w:bookmarkStart w:id="10476" w:name="_Toc417753124"/>
      <w:bookmarkStart w:id="10477" w:name="_Toc418090308"/>
      <w:bookmarkStart w:id="10478" w:name="_Toc418337705"/>
      <w:bookmarkStart w:id="10479" w:name="_Toc418430785"/>
      <w:bookmarkStart w:id="10480" w:name="_Toc418490296"/>
      <w:r>
        <w:t>F.8</w:t>
      </w:r>
      <w:r w:rsidR="002B3CDE">
        <w:t xml:space="preserve"> Rule</w:t>
      </w:r>
      <w:r w:rsidR="00A71BE9">
        <w:t>s</w:t>
      </w:r>
      <w:r w:rsidR="002B3CDE">
        <w:t xml:space="preserve"> for raising any index on a covariant derivative of a covariant tensor density.</w:t>
      </w:r>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r w:rsidR="002B3CDE">
        <w:t xml:space="preserve"> </w:t>
      </w:r>
    </w:p>
    <w:p w14:paraId="240CC12B" w14:textId="77777777" w:rsidR="002B3CDE" w:rsidRDefault="002B3CDE" w:rsidP="002B3CDE"/>
    <w:p w14:paraId="185B5BCD" w14:textId="77777777" w:rsidR="002B3CDE" w:rsidRDefault="002B3CDE" w:rsidP="002B3CDE">
      <w:r>
        <w:t>The Rule</w:t>
      </w:r>
      <w:r w:rsidR="00A71BE9">
        <w:t>s</w:t>
      </w:r>
      <w:r>
        <w:t xml:space="preserve"> </w:t>
      </w:r>
      <w:r w:rsidR="00A71BE9">
        <w:t>are</w:t>
      </w:r>
      <w:r>
        <w:t xml:space="preserve"> stated</w:t>
      </w:r>
      <w:r w:rsidRPr="00A71BE9">
        <w:rPr>
          <w:color w:val="000000"/>
        </w:rPr>
        <w:t xml:space="preserve"> </w:t>
      </w:r>
      <w:r w:rsidR="00A71BE9" w:rsidRPr="00A71BE9">
        <w:rPr>
          <w:color w:val="000000"/>
        </w:rPr>
        <w:t>in (F.8.9)</w:t>
      </w:r>
      <w:r w:rsidRPr="00A71BE9">
        <w:rPr>
          <w:color w:val="000000"/>
        </w:rPr>
        <w:t xml:space="preserve"> </w:t>
      </w:r>
      <w:r w:rsidR="00A71BE9">
        <w:rPr>
          <w:color w:val="000000"/>
        </w:rPr>
        <w:t xml:space="preserve">and (F.8.11), but will only make sense after looking at the examples presented here. </w:t>
      </w:r>
    </w:p>
    <w:p w14:paraId="03DD7E66" w14:textId="77777777" w:rsidR="002B3CDE" w:rsidRPr="00F10012" w:rsidRDefault="002B3CDE" w:rsidP="002B3CDE"/>
    <w:p w14:paraId="6346C800" w14:textId="77777777" w:rsidR="002B3CDE" w:rsidRDefault="002F043F" w:rsidP="002B3CDE">
      <w:r>
        <w:br w:type="page"/>
      </w:r>
      <w:r w:rsidR="002B3CDE">
        <w:t xml:space="preserve">Consider the general form given in </w:t>
      </w:r>
      <w:r w:rsidR="00A71BE9">
        <w:t>(F.7.2)</w:t>
      </w:r>
      <w:r w:rsidR="002B3CDE">
        <w:t xml:space="preserve"> for a covariant derivative</w:t>
      </w:r>
    </w:p>
    <w:p w14:paraId="2D7383A4" w14:textId="77777777" w:rsidR="002B3CDE" w:rsidRDefault="002B3CDE" w:rsidP="002B3CDE"/>
    <w:p w14:paraId="438DE3AC" w14:textId="77777777" w:rsidR="002B3CDE" w:rsidRPr="00B91A98" w:rsidRDefault="002B3CDE" w:rsidP="002B3CDE">
      <w:r>
        <w:tab/>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3564270F" w14:textId="77777777" w:rsidR="002B3CDE" w:rsidRDefault="002B3CDE" w:rsidP="002B3CDE">
      <w:r>
        <w:tab/>
      </w:r>
      <w:r>
        <w:tab/>
      </w:r>
      <w:r>
        <w:tab/>
        <w:t xml:space="preserve">        del               a-term              b-term                          x-term        </w:t>
      </w:r>
    </w:p>
    <w:p w14:paraId="5E3B41AA" w14:textId="77777777" w:rsidR="00F134AE" w:rsidRPr="00F134AE" w:rsidRDefault="002B3CDE" w:rsidP="00F134AE">
      <w:pPr>
        <w:tabs>
          <w:tab w:val="left" w:pos="7200"/>
          <w:tab w:val="left" w:pos="7920"/>
          <w:tab w:val="right" w:pos="9270"/>
        </w:tabs>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(W/2g) (∂</w:t>
      </w:r>
      <w:r w:rsidRPr="006C7BBD">
        <w:rPr>
          <w:rStyle w:val="subscript"/>
          <w:color w:val="000000"/>
        </w:rPr>
        <w:t>α</w:t>
      </w:r>
      <w:r w:rsidRPr="006C7BBD">
        <w:rPr>
          <w:color w:val="000000"/>
        </w:rPr>
        <w:t>g) B</w:t>
      </w:r>
      <w:r w:rsidRPr="006C7BBD">
        <w:rPr>
          <w:rStyle w:val="subscript"/>
          <w:color w:val="000000"/>
        </w:rPr>
        <w:t>abc..x</w:t>
      </w:r>
      <w:r w:rsidR="00F134AE">
        <w:tab/>
        <w:t xml:space="preserve">  </w:t>
      </w:r>
      <w:r w:rsidR="00A71BE9">
        <w:t>.</w:t>
      </w:r>
      <w:r w:rsidR="00F134AE">
        <w:tab/>
        <w:t>(F.8.1)</w:t>
      </w:r>
    </w:p>
    <w:p w14:paraId="22530115" w14:textId="77777777" w:rsidR="002B3CDE" w:rsidRDefault="002B3CDE" w:rsidP="002B3CDE"/>
    <w:p w14:paraId="655D52CD" w14:textId="77777777" w:rsidR="002B3CDE" w:rsidRDefault="002B3CDE" w:rsidP="002B3CDE">
      <w:r>
        <w:t>Notice that there are n indices on B</w:t>
      </w:r>
      <w:r>
        <w:rPr>
          <w:rStyle w:val="subscript"/>
        </w:rPr>
        <w:t>abc..x</w:t>
      </w:r>
      <w:r>
        <w:t xml:space="preserve"> and there are n corresponding terms on the RHS in addition to the del and W terms. Each index of B</w:t>
      </w:r>
      <w:r>
        <w:rPr>
          <w:rStyle w:val="subscript"/>
        </w:rPr>
        <w:t>abc..x</w:t>
      </w:r>
      <w:r>
        <w:t xml:space="preserve"> thus has its own "correction term". What happens if one of the indices (say b) on B</w:t>
      </w:r>
      <w:r>
        <w:rPr>
          <w:rStyle w:val="subscript"/>
        </w:rPr>
        <w:t>abc..x</w:t>
      </w:r>
      <w:r>
        <w:t xml:space="preserve"> is raised? To find out, apply g</w:t>
      </w:r>
      <w:r>
        <w:rPr>
          <w:rStyle w:val="superscript"/>
        </w:rPr>
        <w:t>βb</w:t>
      </w:r>
      <w:r>
        <w:t xml:space="preserve"> to both sides. The effect of doing this is trivial for all terms </w:t>
      </w:r>
      <w:r w:rsidRPr="00F57AB0">
        <w:rPr>
          <w:i/>
        </w:rPr>
        <w:t>except</w:t>
      </w:r>
      <w:r>
        <w:t xml:space="preserve"> the del term and the b-term, since b is a regular tensor index on all such terms, so we get  </w:t>
      </w:r>
    </w:p>
    <w:p w14:paraId="483E69F3" w14:textId="77777777" w:rsidR="002B3CDE" w:rsidRDefault="002B3CDE" w:rsidP="002B3CDE"/>
    <w:p w14:paraId="1D736333" w14:textId="77777777" w:rsidR="002B3CDE" w:rsidRDefault="002B3CDE" w:rsidP="002B3CDE">
      <w:r>
        <w:tab/>
        <w:t>B</w:t>
      </w:r>
      <w:r>
        <w:rPr>
          <w:rStyle w:val="subscript"/>
        </w:rPr>
        <w:t>a</w:t>
      </w:r>
      <w:r>
        <w:rPr>
          <w:rStyle w:val="superscript"/>
        </w:rPr>
        <w:t>β</w:t>
      </w:r>
      <w:r>
        <w:rPr>
          <w:rStyle w:val="subscript"/>
        </w:rPr>
        <w:t>c..x;α</w:t>
      </w:r>
      <w:r>
        <w:t xml:space="preserve">  ≡ g</w:t>
      </w:r>
      <w:r>
        <w:rPr>
          <w:rStyle w:val="superscript"/>
        </w:rPr>
        <w:t>βb</w:t>
      </w:r>
      <w:r>
        <w:t xml:space="preserve">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perscript"/>
        </w:rPr>
        <w:t>β</w:t>
      </w:r>
      <w:r>
        <w:rPr>
          <w:rStyle w:val="subscript"/>
        </w:rPr>
        <w:t>c..x</w:t>
      </w:r>
      <w:r>
        <w:t xml:space="preserve"> – g</w:t>
      </w:r>
      <w:r>
        <w:rPr>
          <w:rStyle w:val="superscript"/>
        </w:rPr>
        <w:t>βb</w:t>
      </w:r>
      <w:r>
        <w:t xml:space="preserve"> Γ</w:t>
      </w:r>
      <w:r>
        <w:rPr>
          <w:rStyle w:val="superscript"/>
        </w:rPr>
        <w:t>n</w:t>
      </w:r>
      <w:r>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w:t>
      </w:r>
      <w:r>
        <w:rPr>
          <w:rStyle w:val="superscript"/>
        </w:rPr>
        <w:t>β</w:t>
      </w:r>
      <w:r>
        <w:rPr>
          <w:rStyle w:val="subscript"/>
        </w:rPr>
        <w:t>c..</w:t>
      </w:r>
      <w:r w:rsidRPr="000C4010">
        <w:rPr>
          <w:rStyle w:val="subscript"/>
          <w:color w:val="FF0000"/>
        </w:rPr>
        <w:t>n</w:t>
      </w:r>
      <w:r>
        <w:tab/>
        <w:t xml:space="preserve">    </w:t>
      </w:r>
      <w:r>
        <w:tab/>
      </w:r>
      <w:r>
        <w:tab/>
      </w:r>
      <w:r>
        <w:tab/>
        <w:t xml:space="preserve">        </w:t>
      </w:r>
      <w:r>
        <w:tab/>
        <w:t xml:space="preserve">        </w:t>
      </w:r>
      <w:r w:rsidRPr="00D85902">
        <w:rPr>
          <w:color w:val="000000"/>
        </w:rPr>
        <w:t xml:space="preserve"> del  </w:t>
      </w:r>
      <w:r>
        <w:t xml:space="preserve">                 a-term             </w:t>
      </w:r>
      <w:r w:rsidRPr="00BE659E">
        <w:rPr>
          <w:color w:val="FF0000"/>
        </w:rPr>
        <w:t xml:space="preserve"> b-term</w:t>
      </w:r>
      <w:r>
        <w:t xml:space="preserve">                          x-term        </w:t>
      </w:r>
    </w:p>
    <w:p w14:paraId="6EB15FC9" w14:textId="77777777" w:rsidR="002B3CDE" w:rsidRPr="00F57AB0" w:rsidRDefault="002B3CDE" w:rsidP="00F134AE">
      <w:pPr>
        <w:tabs>
          <w:tab w:val="left" w:pos="7200"/>
          <w:tab w:val="left" w:pos="7920"/>
          <w:tab w:val="right" w:pos="9270"/>
        </w:tabs>
        <w:rPr>
          <w:color w:val="000000"/>
        </w:rPr>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(W/2g) (∂</w:t>
      </w:r>
      <w:r w:rsidRPr="006C7BBD">
        <w:rPr>
          <w:rStyle w:val="subscript"/>
          <w:color w:val="000000"/>
        </w:rPr>
        <w:t>α</w:t>
      </w:r>
      <w:r w:rsidRPr="006C7BBD">
        <w:rPr>
          <w:color w:val="000000"/>
        </w:rPr>
        <w:t>g) B</w:t>
      </w:r>
      <w:r w:rsidRPr="006C7BBD">
        <w:rPr>
          <w:rStyle w:val="subscript"/>
          <w:color w:val="000000"/>
        </w:rPr>
        <w:t>a</w:t>
      </w:r>
      <w:r>
        <w:rPr>
          <w:rStyle w:val="superscript"/>
        </w:rPr>
        <w:t>β</w:t>
      </w:r>
      <w:r w:rsidRPr="006C7BBD">
        <w:rPr>
          <w:rStyle w:val="subscript"/>
          <w:color w:val="000000"/>
        </w:rPr>
        <w:t>c..x</w:t>
      </w:r>
      <w:r w:rsidR="00F134AE">
        <w:rPr>
          <w:rStyle w:val="subscript"/>
          <w:color w:val="000000"/>
        </w:rPr>
        <w:t xml:space="preserve">  </w:t>
      </w:r>
      <w:r w:rsidR="00A71BE9">
        <w:rPr>
          <w:rStyle w:val="subscript"/>
          <w:color w:val="000000"/>
        </w:rPr>
        <w:t>.</w:t>
      </w:r>
      <w:r w:rsidR="00F134AE">
        <w:rPr>
          <w:rStyle w:val="subscript"/>
          <w:color w:val="000000"/>
        </w:rPr>
        <w:t xml:space="preserve"> </w:t>
      </w:r>
      <w:r w:rsidR="00F134AE">
        <w:rPr>
          <w:rStyle w:val="subscript"/>
          <w:color w:val="000000"/>
        </w:rPr>
        <w:tab/>
      </w:r>
      <w:r w:rsidR="00F134AE">
        <w:t>(F.8.</w:t>
      </w:r>
      <w:r w:rsidR="00E976EE">
        <w:t>2</w:t>
      </w:r>
      <w:r w:rsidR="00F134AE">
        <w:t>)</w:t>
      </w:r>
    </w:p>
    <w:p w14:paraId="25B48E11" w14:textId="77777777" w:rsidR="002B3CDE" w:rsidRDefault="002B3CDE" w:rsidP="002B3CDE">
      <w:r>
        <w:t>The del term can be written</w:t>
      </w:r>
    </w:p>
    <w:p w14:paraId="1ABAF952" w14:textId="77777777" w:rsidR="002B3CDE" w:rsidRDefault="002B3CDE" w:rsidP="002B3CDE"/>
    <w:p w14:paraId="11FB7BC9" w14:textId="77777777" w:rsidR="002B3CDE" w:rsidRDefault="002B3CDE" w:rsidP="002B3CDE">
      <w:r>
        <w:tab/>
        <w:t>g</w:t>
      </w:r>
      <w:r>
        <w:rPr>
          <w:rStyle w:val="superscript"/>
        </w:rPr>
        <w:t>βb</w:t>
      </w:r>
      <w:r>
        <w:t xml:space="preserve"> (∂</w:t>
      </w:r>
      <w:r>
        <w:rPr>
          <w:rStyle w:val="subscript"/>
        </w:rPr>
        <w:t>α</w:t>
      </w:r>
      <w:r>
        <w:t xml:space="preserve"> B</w:t>
      </w:r>
      <w:r>
        <w:rPr>
          <w:rStyle w:val="subscript"/>
        </w:rPr>
        <w:t>abc..x</w:t>
      </w:r>
      <w:r>
        <w:t>)  = ∂</w:t>
      </w:r>
      <w:r>
        <w:rPr>
          <w:rStyle w:val="subscript"/>
        </w:rPr>
        <w:t>α</w:t>
      </w:r>
      <w:r>
        <w:t xml:space="preserve"> (g</w:t>
      </w:r>
      <w:r>
        <w:rPr>
          <w:rStyle w:val="superscript"/>
        </w:rPr>
        <w:t>βb</w:t>
      </w:r>
      <w:r>
        <w:t xml:space="preserve"> B</w:t>
      </w:r>
      <w:r>
        <w:rPr>
          <w:rStyle w:val="subscript"/>
        </w:rPr>
        <w:t>abc..x</w:t>
      </w:r>
      <w:r>
        <w:t>)  – (∂</w:t>
      </w:r>
      <w:r>
        <w:rPr>
          <w:rStyle w:val="subscript"/>
        </w:rPr>
        <w:t>α</w:t>
      </w:r>
      <w:r>
        <w:t xml:space="preserve"> g</w:t>
      </w:r>
      <w:r>
        <w:rPr>
          <w:rStyle w:val="superscript"/>
        </w:rPr>
        <w:t>βb</w:t>
      </w:r>
      <w:r>
        <w:t>)</w:t>
      </w:r>
      <w:r w:rsidRPr="00494425">
        <w:t xml:space="preserve"> </w:t>
      </w:r>
      <w:r>
        <w:t>B</w:t>
      </w:r>
      <w:r>
        <w:rPr>
          <w:rStyle w:val="subscript"/>
        </w:rPr>
        <w:t>abc..x</w:t>
      </w:r>
      <w:r>
        <w:t xml:space="preserve">   </w:t>
      </w:r>
    </w:p>
    <w:p w14:paraId="77C87BF3" w14:textId="77777777" w:rsidR="002B3CDE" w:rsidRPr="00F134AE" w:rsidRDefault="002B3CDE" w:rsidP="00F134AE">
      <w:pPr>
        <w:tabs>
          <w:tab w:val="left" w:pos="7200"/>
          <w:tab w:val="left" w:pos="7920"/>
          <w:tab w:val="right" w:pos="9270"/>
        </w:tabs>
      </w:pPr>
      <w:r>
        <w:tab/>
      </w:r>
      <w:r>
        <w:tab/>
      </w:r>
      <w:r>
        <w:tab/>
        <w:t xml:space="preserve">         = ∂</w:t>
      </w:r>
      <w:r>
        <w:rPr>
          <w:rStyle w:val="subscript"/>
        </w:rPr>
        <w:t>α</w:t>
      </w:r>
      <w:r>
        <w:t xml:space="preserve"> B</w:t>
      </w:r>
      <w:r>
        <w:rPr>
          <w:rStyle w:val="subscript"/>
        </w:rPr>
        <w:t>a</w:t>
      </w:r>
      <w:r>
        <w:rPr>
          <w:rStyle w:val="superscript"/>
        </w:rPr>
        <w:t>β</w:t>
      </w:r>
      <w:r>
        <w:rPr>
          <w:rStyle w:val="subscript"/>
        </w:rPr>
        <w:t>c..x</w:t>
      </w:r>
      <w:r>
        <w:t xml:space="preserve">          – (∂</w:t>
      </w:r>
      <w:r>
        <w:rPr>
          <w:rStyle w:val="subscript"/>
        </w:rPr>
        <w:t>α</w:t>
      </w:r>
      <w:r>
        <w:t xml:space="preserve"> g</w:t>
      </w:r>
      <w:r>
        <w:rPr>
          <w:rStyle w:val="superscript"/>
        </w:rPr>
        <w:t>βb</w:t>
      </w:r>
      <w:r>
        <w:t>)</w:t>
      </w:r>
      <w:r w:rsidRPr="00494425">
        <w:t xml:space="preserve"> </w:t>
      </w:r>
      <w:r>
        <w:t>B</w:t>
      </w:r>
      <w:r>
        <w:rPr>
          <w:rStyle w:val="subscript"/>
        </w:rPr>
        <w:t>abc..x</w:t>
      </w:r>
      <w:r>
        <w:t xml:space="preserve">    .</w:t>
      </w:r>
      <w:r w:rsidR="00F134AE">
        <w:tab/>
      </w:r>
      <w:r w:rsidR="00F134AE">
        <w:tab/>
      </w:r>
      <w:r w:rsidR="00F134AE">
        <w:tab/>
      </w:r>
      <w:r w:rsidR="00F134AE">
        <w:tab/>
      </w:r>
      <w:r w:rsidR="00F134AE">
        <w:tab/>
        <w:t>(F.8.</w:t>
      </w:r>
      <w:r w:rsidR="00E976EE">
        <w:t>3</w:t>
      </w:r>
      <w:r w:rsidR="00F134AE">
        <w:t>)</w:t>
      </w:r>
    </w:p>
    <w:p w14:paraId="61480061" w14:textId="77777777" w:rsidR="002B3CDE" w:rsidRDefault="002B3CDE" w:rsidP="002B3CDE"/>
    <w:p w14:paraId="224360AF" w14:textId="77777777" w:rsidR="002B3CDE" w:rsidRDefault="002B3CDE" w:rsidP="002B3CDE">
      <w:r>
        <w:t xml:space="preserve">The second term </w:t>
      </w:r>
      <w:r w:rsidR="00A71BE9">
        <w:t xml:space="preserve">del term </w:t>
      </w:r>
      <w:r>
        <w:t>here can be combined with the b-term to give</w:t>
      </w:r>
    </w:p>
    <w:p w14:paraId="0DE0CC14" w14:textId="77777777" w:rsidR="002B3CDE" w:rsidRDefault="002B3CDE" w:rsidP="002B3CDE"/>
    <w:p w14:paraId="0401DF14" w14:textId="77777777" w:rsidR="002B3CDE" w:rsidRPr="00892563" w:rsidRDefault="002B3CDE" w:rsidP="002B3CDE">
      <w:pPr>
        <w:rPr>
          <w:color w:val="000000"/>
        </w:rPr>
      </w:pPr>
      <w:r w:rsidRPr="00892563">
        <w:rPr>
          <w:color w:val="000000"/>
        </w:rPr>
        <w:tab/>
        <w:t>del-</w:t>
      </w:r>
      <w:r w:rsidR="00A71BE9">
        <w:rPr>
          <w:color w:val="000000"/>
        </w:rPr>
        <w:t>2nd</w:t>
      </w:r>
      <w:r w:rsidRPr="00892563">
        <w:rPr>
          <w:color w:val="000000"/>
        </w:rPr>
        <w:t xml:space="preserve"> + b-term =  – (∂</w:t>
      </w:r>
      <w:r w:rsidRPr="00892563">
        <w:rPr>
          <w:rStyle w:val="subscript"/>
          <w:color w:val="000000"/>
        </w:rPr>
        <w:t>α</w:t>
      </w:r>
      <w:r w:rsidRPr="00892563">
        <w:rPr>
          <w:color w:val="000000"/>
        </w:rPr>
        <w:t xml:space="preserve"> g</w:t>
      </w:r>
      <w:r w:rsidRPr="00892563">
        <w:rPr>
          <w:rStyle w:val="superscript"/>
          <w:color w:val="000000"/>
        </w:rPr>
        <w:t>βb</w:t>
      </w:r>
      <w:r w:rsidRPr="00892563">
        <w:rPr>
          <w:color w:val="000000"/>
        </w:rPr>
        <w:t>) B</w:t>
      </w:r>
      <w:r w:rsidRPr="00892563">
        <w:rPr>
          <w:rStyle w:val="subscript"/>
          <w:color w:val="000000"/>
        </w:rPr>
        <w:t>abc..x</w:t>
      </w:r>
      <w:r w:rsidRPr="00892563">
        <w:rPr>
          <w:color w:val="000000"/>
        </w:rPr>
        <w:t xml:space="preserve">   – g</w:t>
      </w:r>
      <w:r w:rsidRPr="00892563">
        <w:rPr>
          <w:rStyle w:val="superscript"/>
          <w:color w:val="000000"/>
        </w:rPr>
        <w:t>βb</w:t>
      </w:r>
      <w:r w:rsidRPr="00892563">
        <w:rPr>
          <w:color w:val="000000"/>
        </w:rPr>
        <w:t xml:space="preserve"> Γ</w:t>
      </w:r>
      <w:r w:rsidRPr="00892563">
        <w:rPr>
          <w:rStyle w:val="superscript"/>
          <w:color w:val="000000"/>
        </w:rPr>
        <w:t>n</w:t>
      </w:r>
      <w:r w:rsidRPr="00892563">
        <w:rPr>
          <w:rStyle w:val="subscript"/>
          <w:color w:val="000000"/>
        </w:rPr>
        <w:t>bα</w:t>
      </w:r>
      <w:r w:rsidRPr="00892563">
        <w:rPr>
          <w:color w:val="000000"/>
        </w:rPr>
        <w:t>B</w:t>
      </w:r>
      <w:r w:rsidRPr="00892563">
        <w:rPr>
          <w:rStyle w:val="subscript"/>
          <w:color w:val="000000"/>
        </w:rPr>
        <w:t>anc..x</w:t>
      </w:r>
      <w:r w:rsidRPr="00892563">
        <w:rPr>
          <w:color w:val="000000"/>
        </w:rPr>
        <w:t xml:space="preserve"> </w:t>
      </w:r>
    </w:p>
    <w:p w14:paraId="56D7C480" w14:textId="77777777" w:rsidR="002B3CDE" w:rsidRPr="00892563" w:rsidRDefault="00A71BE9" w:rsidP="00A71BE9">
      <w:pPr>
        <w:rPr>
          <w:color w:val="000000"/>
        </w:rPr>
      </w:pPr>
      <w:r>
        <w:rPr>
          <w:color w:val="000000"/>
        </w:rPr>
        <w:tab/>
      </w:r>
      <w:r>
        <w:rPr>
          <w:color w:val="000000"/>
        </w:rPr>
        <w:tab/>
      </w:r>
      <w:r>
        <w:rPr>
          <w:color w:val="000000"/>
        </w:rPr>
        <w:tab/>
        <w:t xml:space="preserve">             </w:t>
      </w:r>
      <w:r w:rsidR="002B3CDE" w:rsidRPr="00892563">
        <w:rPr>
          <w:color w:val="000000"/>
        </w:rPr>
        <w:t>= – (∂</w:t>
      </w:r>
      <w:r w:rsidR="002B3CDE" w:rsidRPr="00892563">
        <w:rPr>
          <w:rStyle w:val="subscript"/>
          <w:color w:val="000000"/>
        </w:rPr>
        <w:t>α</w:t>
      </w:r>
      <w:r w:rsidR="002B3CDE" w:rsidRPr="00892563">
        <w:rPr>
          <w:color w:val="000000"/>
        </w:rPr>
        <w:t xml:space="preserve"> g</w:t>
      </w:r>
      <w:r w:rsidR="002B3CDE" w:rsidRPr="00892563">
        <w:rPr>
          <w:rStyle w:val="superscript"/>
          <w:color w:val="000000"/>
        </w:rPr>
        <w:t>βn</w:t>
      </w:r>
      <w:r w:rsidR="002B3CDE" w:rsidRPr="00892563">
        <w:rPr>
          <w:color w:val="000000"/>
        </w:rPr>
        <w:t>) B</w:t>
      </w:r>
      <w:r w:rsidR="002B3CDE" w:rsidRPr="00892563">
        <w:rPr>
          <w:rStyle w:val="subscript"/>
          <w:color w:val="000000"/>
        </w:rPr>
        <w:t>anc..x</w:t>
      </w:r>
      <w:r w:rsidR="002B3CDE" w:rsidRPr="00892563">
        <w:rPr>
          <w:color w:val="000000"/>
        </w:rPr>
        <w:t xml:space="preserve">   – g</w:t>
      </w:r>
      <w:r w:rsidR="002B3CDE" w:rsidRPr="00892563">
        <w:rPr>
          <w:rStyle w:val="superscript"/>
          <w:color w:val="000000"/>
        </w:rPr>
        <w:t>βb</w:t>
      </w:r>
      <w:r w:rsidR="002B3CDE" w:rsidRPr="00892563">
        <w:rPr>
          <w:color w:val="000000"/>
        </w:rPr>
        <w:t xml:space="preserve"> Γ</w:t>
      </w:r>
      <w:r w:rsidR="002B3CDE" w:rsidRPr="00892563">
        <w:rPr>
          <w:rStyle w:val="superscript"/>
          <w:color w:val="000000"/>
        </w:rPr>
        <w:t>n</w:t>
      </w:r>
      <w:r w:rsidR="002B3CDE" w:rsidRPr="00892563">
        <w:rPr>
          <w:rStyle w:val="subscript"/>
          <w:color w:val="000000"/>
        </w:rPr>
        <w:t>bα</w:t>
      </w:r>
      <w:r w:rsidR="002B3CDE" w:rsidRPr="00892563">
        <w:rPr>
          <w:color w:val="000000"/>
        </w:rPr>
        <w:t>B</w:t>
      </w:r>
      <w:r w:rsidR="002B3CDE" w:rsidRPr="00892563">
        <w:rPr>
          <w:rStyle w:val="subscript"/>
          <w:color w:val="000000"/>
        </w:rPr>
        <w:t>anc..x</w:t>
      </w:r>
      <w:r>
        <w:rPr>
          <w:color w:val="000000"/>
        </w:rPr>
        <w:tab/>
        <w:t xml:space="preserve">// b→n in first term only </w:t>
      </w:r>
    </w:p>
    <w:p w14:paraId="2E9A5238" w14:textId="77777777" w:rsidR="002B3CDE" w:rsidRPr="00F134AE" w:rsidRDefault="002B3CDE" w:rsidP="00F134AE">
      <w:pPr>
        <w:tabs>
          <w:tab w:val="left" w:pos="7200"/>
          <w:tab w:val="left" w:pos="7920"/>
          <w:tab w:val="right" w:pos="9270"/>
        </w:tabs>
      </w:pPr>
      <w:r w:rsidRPr="00892563">
        <w:rPr>
          <w:color w:val="000000"/>
        </w:rPr>
        <w:tab/>
      </w:r>
      <w:r w:rsidR="00A71BE9">
        <w:rPr>
          <w:color w:val="000000"/>
        </w:rPr>
        <w:tab/>
      </w:r>
      <w:r w:rsidR="00A71BE9">
        <w:rPr>
          <w:color w:val="000000"/>
        </w:rPr>
        <w:tab/>
      </w:r>
      <w:r w:rsidR="00A71BE9">
        <w:rPr>
          <w:color w:val="000000"/>
        </w:rPr>
        <w:tab/>
        <w:t xml:space="preserve"> </w:t>
      </w:r>
      <w:r w:rsidRPr="00892563">
        <w:rPr>
          <w:color w:val="000000"/>
        </w:rPr>
        <w:t>= [– (∂</w:t>
      </w:r>
      <w:r w:rsidRPr="00892563">
        <w:rPr>
          <w:rStyle w:val="subscript"/>
          <w:color w:val="000000"/>
        </w:rPr>
        <w:t>α</w:t>
      </w:r>
      <w:r w:rsidRPr="00892563">
        <w:rPr>
          <w:color w:val="000000"/>
        </w:rPr>
        <w:t xml:space="preserve"> g</w:t>
      </w:r>
      <w:r w:rsidRPr="00892563">
        <w:rPr>
          <w:rStyle w:val="superscript"/>
          <w:color w:val="000000"/>
        </w:rPr>
        <w:t>βn</w:t>
      </w:r>
      <w:r w:rsidRPr="00892563">
        <w:rPr>
          <w:color w:val="000000"/>
        </w:rPr>
        <w:t>) – g</w:t>
      </w:r>
      <w:r w:rsidRPr="00892563">
        <w:rPr>
          <w:rStyle w:val="superscript"/>
          <w:color w:val="000000"/>
        </w:rPr>
        <w:t>βb</w:t>
      </w:r>
      <w:r w:rsidRPr="00892563">
        <w:rPr>
          <w:color w:val="000000"/>
        </w:rPr>
        <w:t xml:space="preserve"> Γ</w:t>
      </w:r>
      <w:r w:rsidRPr="00892563">
        <w:rPr>
          <w:rStyle w:val="superscript"/>
          <w:color w:val="000000"/>
        </w:rPr>
        <w:t>n</w:t>
      </w:r>
      <w:r w:rsidRPr="00892563">
        <w:rPr>
          <w:rStyle w:val="subscript"/>
          <w:color w:val="000000"/>
        </w:rPr>
        <w:t>bα</w:t>
      </w:r>
      <w:r w:rsidRPr="00892563">
        <w:rPr>
          <w:color w:val="000000"/>
        </w:rPr>
        <w:t>] B</w:t>
      </w:r>
      <w:r w:rsidRPr="00892563">
        <w:rPr>
          <w:rStyle w:val="subscript"/>
          <w:color w:val="000000"/>
        </w:rPr>
        <w:t>anc..x</w:t>
      </w:r>
      <w:r>
        <w:t xml:space="preserve">   .</w:t>
      </w:r>
      <w:r w:rsidR="00A71BE9">
        <w:tab/>
      </w:r>
      <w:r w:rsidR="00A71BE9">
        <w:tab/>
      </w:r>
      <w:r w:rsidR="00A71BE9">
        <w:tab/>
      </w:r>
      <w:r w:rsidR="00A71BE9">
        <w:tab/>
      </w:r>
      <w:r w:rsidR="00A71BE9">
        <w:tab/>
      </w:r>
      <w:r w:rsidR="00F134AE">
        <w:t>(F.8.</w:t>
      </w:r>
      <w:r w:rsidR="00E976EE">
        <w:t>4</w:t>
      </w:r>
      <w:r w:rsidR="00F134AE">
        <w:t>)</w:t>
      </w:r>
    </w:p>
    <w:p w14:paraId="71510183" w14:textId="77777777" w:rsidR="002B3CDE" w:rsidRDefault="002B3CDE" w:rsidP="002B3CDE"/>
    <w:p w14:paraId="4BB3F041" w14:textId="77777777" w:rsidR="002B3CDE" w:rsidRDefault="002B3CDE" w:rsidP="002B3CDE">
      <w:r>
        <w:t xml:space="preserve">The identity </w:t>
      </w:r>
      <w:r w:rsidR="00A71BE9">
        <w:t xml:space="preserve">(F.3.1) with n→ i reads, </w:t>
      </w:r>
    </w:p>
    <w:p w14:paraId="5114DC95" w14:textId="77777777" w:rsidR="002B3CDE" w:rsidRDefault="002B3CDE" w:rsidP="002B3CDE"/>
    <w:p w14:paraId="285F1A58" w14:textId="77777777" w:rsidR="002B3CDE" w:rsidRDefault="002B3CDE" w:rsidP="002B3CDE">
      <w:r>
        <w:tab/>
        <w:t>(∂</w:t>
      </w:r>
      <w:r>
        <w:rPr>
          <w:rStyle w:val="subscript"/>
        </w:rPr>
        <w:t>c</w:t>
      </w:r>
      <w:r>
        <w:t>g</w:t>
      </w:r>
      <w:r>
        <w:rPr>
          <w:rStyle w:val="superscript"/>
        </w:rPr>
        <w:t>ab</w:t>
      </w:r>
      <w:r>
        <w:t>)  =  – [g</w:t>
      </w:r>
      <w:r>
        <w:rPr>
          <w:rStyle w:val="superscript"/>
        </w:rPr>
        <w:t>ai</w:t>
      </w:r>
      <w:r w:rsidRPr="009071C2">
        <w:t xml:space="preserve"> </w:t>
      </w:r>
      <w:r>
        <w:t>Γ</w:t>
      </w:r>
      <w:r w:rsidRPr="009B0ACC">
        <w:rPr>
          <w:sz w:val="8"/>
          <w:szCs w:val="8"/>
        </w:rPr>
        <w:t xml:space="preserve"> </w:t>
      </w:r>
      <w:r>
        <w:rPr>
          <w:rStyle w:val="superscript"/>
        </w:rPr>
        <w:t>b</w:t>
      </w:r>
      <w:r>
        <w:rPr>
          <w:rStyle w:val="subscript"/>
        </w:rPr>
        <w:t>ci</w:t>
      </w:r>
      <w:r>
        <w:t xml:space="preserve">  + g</w:t>
      </w:r>
      <w:r>
        <w:rPr>
          <w:rStyle w:val="superscript"/>
        </w:rPr>
        <w:t>bi</w:t>
      </w:r>
      <w:r>
        <w:t xml:space="preserve"> Γ</w:t>
      </w:r>
      <w:r>
        <w:rPr>
          <w:rStyle w:val="superscript"/>
        </w:rPr>
        <w:t>a</w:t>
      </w:r>
      <w:r>
        <w:rPr>
          <w:rStyle w:val="subscript"/>
        </w:rPr>
        <w:t>ci</w:t>
      </w:r>
      <w:r>
        <w:t>]</w:t>
      </w:r>
      <w:r>
        <w:tab/>
      </w:r>
    </w:p>
    <w:p w14:paraId="6382701E" w14:textId="77777777" w:rsidR="002B3CDE" w:rsidRDefault="002B3CDE" w:rsidP="002B3CDE">
      <w:r>
        <w:t>or</w:t>
      </w:r>
    </w:p>
    <w:p w14:paraId="1E141A0C" w14:textId="77777777" w:rsidR="002B3CDE" w:rsidRDefault="00A71BE9" w:rsidP="002B3CDE">
      <w:r>
        <w:tab/>
      </w:r>
      <w:r w:rsidR="002B3CDE">
        <w:t>[– (∂</w:t>
      </w:r>
      <w:r w:rsidR="002B3CDE">
        <w:rPr>
          <w:rStyle w:val="subscript"/>
        </w:rPr>
        <w:t>c</w:t>
      </w:r>
      <w:r w:rsidR="002B3CDE">
        <w:t>g</w:t>
      </w:r>
      <w:r w:rsidR="002B3CDE">
        <w:rPr>
          <w:rStyle w:val="superscript"/>
        </w:rPr>
        <w:t>ab</w:t>
      </w:r>
      <w:r w:rsidR="002B3CDE">
        <w:t>) –</w:t>
      </w:r>
      <w:r w:rsidR="002B3CDE" w:rsidRPr="009837CE">
        <w:t xml:space="preserve"> </w:t>
      </w:r>
      <w:r w:rsidR="002B3CDE">
        <w:t>g</w:t>
      </w:r>
      <w:r w:rsidR="002B3CDE">
        <w:rPr>
          <w:rStyle w:val="superscript"/>
        </w:rPr>
        <w:t>ai</w:t>
      </w:r>
      <w:r w:rsidR="002B3CDE" w:rsidRPr="009071C2">
        <w:t xml:space="preserve"> </w:t>
      </w:r>
      <w:r w:rsidR="002B3CDE">
        <w:t>Γ</w:t>
      </w:r>
      <w:r w:rsidR="002B3CDE" w:rsidRPr="009B0ACC">
        <w:rPr>
          <w:sz w:val="8"/>
          <w:szCs w:val="8"/>
        </w:rPr>
        <w:t xml:space="preserve"> </w:t>
      </w:r>
      <w:r w:rsidR="002B3CDE">
        <w:rPr>
          <w:rStyle w:val="superscript"/>
        </w:rPr>
        <w:t>b</w:t>
      </w:r>
      <w:r w:rsidR="002B3CDE">
        <w:rPr>
          <w:rStyle w:val="subscript"/>
        </w:rPr>
        <w:t>ci</w:t>
      </w:r>
      <w:r w:rsidR="002B3CDE">
        <w:t>]  =  g</w:t>
      </w:r>
      <w:r w:rsidR="002B3CDE">
        <w:rPr>
          <w:rStyle w:val="superscript"/>
        </w:rPr>
        <w:t>bi</w:t>
      </w:r>
      <w:r w:rsidR="002B3CDE">
        <w:t xml:space="preserve"> Γ</w:t>
      </w:r>
      <w:r w:rsidR="002B3CDE">
        <w:rPr>
          <w:rStyle w:val="superscript"/>
        </w:rPr>
        <w:t>a</w:t>
      </w:r>
      <w:r w:rsidR="002B3CDE">
        <w:rPr>
          <w:rStyle w:val="subscript"/>
        </w:rPr>
        <w:t>ci</w:t>
      </w:r>
      <w:r w:rsidR="002B3CDE">
        <w:tab/>
        <w:t xml:space="preserve">    // </w:t>
      </w:r>
      <w:r>
        <w:t xml:space="preserve"> </w:t>
      </w:r>
      <w:r w:rsidR="002B3CDE">
        <w:t>do c→α, b→n, a→β</w:t>
      </w:r>
    </w:p>
    <w:p w14:paraId="04380E76" w14:textId="77777777" w:rsidR="002B3CDE" w:rsidRDefault="00A71BE9" w:rsidP="002B3CDE">
      <w:r>
        <w:tab/>
      </w:r>
      <w:r w:rsidR="002B3CDE">
        <w:t>[– (∂</w:t>
      </w:r>
      <w:r w:rsidR="002B3CDE">
        <w:rPr>
          <w:rStyle w:val="subscript"/>
        </w:rPr>
        <w:t>α</w:t>
      </w:r>
      <w:r w:rsidR="002B3CDE">
        <w:t>g</w:t>
      </w:r>
      <w:r w:rsidR="002B3CDE">
        <w:rPr>
          <w:rStyle w:val="superscript"/>
        </w:rPr>
        <w:t>βn</w:t>
      </w:r>
      <w:r w:rsidR="002B3CDE">
        <w:t>) –</w:t>
      </w:r>
      <w:r w:rsidR="002B3CDE" w:rsidRPr="009837CE">
        <w:t xml:space="preserve"> </w:t>
      </w:r>
      <w:r w:rsidR="002B3CDE">
        <w:t>g</w:t>
      </w:r>
      <w:r w:rsidR="002B3CDE">
        <w:rPr>
          <w:rStyle w:val="superscript"/>
        </w:rPr>
        <w:t>βi</w:t>
      </w:r>
      <w:r w:rsidR="002B3CDE" w:rsidRPr="009071C2">
        <w:t xml:space="preserve"> </w:t>
      </w:r>
      <w:r w:rsidR="002B3CDE">
        <w:t>Γ</w:t>
      </w:r>
      <w:r w:rsidR="002B3CDE" w:rsidRPr="009B0ACC">
        <w:rPr>
          <w:sz w:val="8"/>
          <w:szCs w:val="8"/>
        </w:rPr>
        <w:t xml:space="preserve"> </w:t>
      </w:r>
      <w:r w:rsidR="002B3CDE">
        <w:rPr>
          <w:rStyle w:val="superscript"/>
        </w:rPr>
        <w:t>n</w:t>
      </w:r>
      <w:r w:rsidR="002B3CDE">
        <w:rPr>
          <w:rStyle w:val="subscript"/>
        </w:rPr>
        <w:t>αi</w:t>
      </w:r>
      <w:r w:rsidR="002B3CDE">
        <w:t>]  =  g</w:t>
      </w:r>
      <w:r w:rsidR="002B3CDE">
        <w:rPr>
          <w:rStyle w:val="superscript"/>
        </w:rPr>
        <w:t>ni</w:t>
      </w:r>
      <w:r w:rsidR="002B3CDE">
        <w:t xml:space="preserve"> Γ</w:t>
      </w:r>
      <w:r w:rsidR="002B3CDE">
        <w:rPr>
          <w:rStyle w:val="superscript"/>
        </w:rPr>
        <w:t>β</w:t>
      </w:r>
      <w:r w:rsidR="002B3CDE">
        <w:rPr>
          <w:rStyle w:val="subscript"/>
        </w:rPr>
        <w:t>αi</w:t>
      </w:r>
      <w:r w:rsidR="002B3CDE">
        <w:tab/>
      </w:r>
      <w:r>
        <w:t xml:space="preserve">    //  then i→b on the left</w:t>
      </w:r>
      <w:r w:rsidR="002B3CDE">
        <w:tab/>
      </w:r>
    </w:p>
    <w:p w14:paraId="758F7F02" w14:textId="77777777" w:rsidR="002B3CDE" w:rsidRPr="00F134AE" w:rsidRDefault="00F134AE" w:rsidP="00F134AE">
      <w:pPr>
        <w:tabs>
          <w:tab w:val="left" w:pos="7200"/>
          <w:tab w:val="left" w:pos="7920"/>
          <w:tab w:val="right" w:pos="9270"/>
        </w:tabs>
      </w:pPr>
      <w:r>
        <w:tab/>
      </w:r>
      <w:r w:rsidR="002B3CDE">
        <w:t>[– (∂</w:t>
      </w:r>
      <w:r w:rsidR="002B3CDE">
        <w:rPr>
          <w:rStyle w:val="subscript"/>
        </w:rPr>
        <w:t>α</w:t>
      </w:r>
      <w:r w:rsidR="002B3CDE">
        <w:t>g</w:t>
      </w:r>
      <w:r w:rsidR="002B3CDE">
        <w:rPr>
          <w:rStyle w:val="superscript"/>
        </w:rPr>
        <w:t>βn</w:t>
      </w:r>
      <w:r w:rsidR="002B3CDE">
        <w:t>) –</w:t>
      </w:r>
      <w:r w:rsidR="002B3CDE" w:rsidRPr="009837CE">
        <w:t xml:space="preserve"> </w:t>
      </w:r>
      <w:r w:rsidR="002B3CDE">
        <w:t>g</w:t>
      </w:r>
      <w:r w:rsidR="002B3CDE">
        <w:rPr>
          <w:rStyle w:val="superscript"/>
        </w:rPr>
        <w:t>βb</w:t>
      </w:r>
      <w:r w:rsidR="002B3CDE" w:rsidRPr="009071C2">
        <w:t xml:space="preserve"> </w:t>
      </w:r>
      <w:r w:rsidR="002B3CDE">
        <w:t>Γ</w:t>
      </w:r>
      <w:r w:rsidR="002B3CDE" w:rsidRPr="009B0ACC">
        <w:rPr>
          <w:sz w:val="8"/>
          <w:szCs w:val="8"/>
        </w:rPr>
        <w:t xml:space="preserve"> </w:t>
      </w:r>
      <w:r w:rsidR="002B3CDE">
        <w:rPr>
          <w:rStyle w:val="superscript"/>
        </w:rPr>
        <w:t>n</w:t>
      </w:r>
      <w:r w:rsidR="002B3CDE">
        <w:rPr>
          <w:rStyle w:val="subscript"/>
        </w:rPr>
        <w:t>αb</w:t>
      </w:r>
      <w:r w:rsidR="002B3CDE">
        <w:t>]  =  g</w:t>
      </w:r>
      <w:r w:rsidR="002B3CDE">
        <w:rPr>
          <w:rStyle w:val="superscript"/>
        </w:rPr>
        <w:t>ni</w:t>
      </w:r>
      <w:r w:rsidR="002B3CDE">
        <w:t xml:space="preserve"> Γ</w:t>
      </w:r>
      <w:r w:rsidR="002B3CDE">
        <w:rPr>
          <w:rStyle w:val="superscript"/>
        </w:rPr>
        <w:t>β</w:t>
      </w:r>
      <w:r w:rsidR="002B3CDE">
        <w:rPr>
          <w:rStyle w:val="subscript"/>
        </w:rPr>
        <w:t>αi</w:t>
      </w:r>
      <w:r w:rsidR="002B3CDE">
        <w:t xml:space="preserve">  .</w:t>
      </w:r>
      <w:r>
        <w:tab/>
      </w:r>
      <w:r>
        <w:tab/>
      </w:r>
      <w:r>
        <w:tab/>
      </w:r>
      <w:r>
        <w:tab/>
      </w:r>
      <w:r>
        <w:tab/>
      </w:r>
      <w:r>
        <w:tab/>
      </w:r>
      <w:r>
        <w:tab/>
        <w:t>(F.8.</w:t>
      </w:r>
      <w:r w:rsidR="00E976EE">
        <w:t>5</w:t>
      </w:r>
      <w:r>
        <w:t>)</w:t>
      </w:r>
    </w:p>
    <w:p w14:paraId="1D086E22" w14:textId="77777777" w:rsidR="002B3CDE" w:rsidRDefault="002B3CDE" w:rsidP="002B3CDE"/>
    <w:p w14:paraId="6775D24F" w14:textId="77777777" w:rsidR="002B3CDE" w:rsidRPr="00892563" w:rsidRDefault="00A71BE9" w:rsidP="002B3CDE">
      <w:pPr>
        <w:rPr>
          <w:color w:val="000000"/>
        </w:rPr>
      </w:pPr>
      <w:r>
        <w:rPr>
          <w:color w:val="000000"/>
        </w:rPr>
        <w:t xml:space="preserve">Replacing [...] in (F.8.4) by the last result gives, </w:t>
      </w:r>
      <w:r w:rsidR="002B3CDE" w:rsidRPr="00892563">
        <w:rPr>
          <w:color w:val="000000"/>
        </w:rPr>
        <w:t xml:space="preserve"> </w:t>
      </w:r>
    </w:p>
    <w:p w14:paraId="2E12173D" w14:textId="77777777" w:rsidR="002B3CDE" w:rsidRPr="00892563" w:rsidRDefault="002B3CDE" w:rsidP="002B3CDE">
      <w:pPr>
        <w:rPr>
          <w:color w:val="000000"/>
        </w:rPr>
      </w:pPr>
    </w:p>
    <w:p w14:paraId="07124047" w14:textId="77777777" w:rsidR="002B3CDE" w:rsidRPr="00F134AE" w:rsidRDefault="002B3CDE" w:rsidP="00F134AE">
      <w:pPr>
        <w:tabs>
          <w:tab w:val="left" w:pos="7200"/>
          <w:tab w:val="left" w:pos="7920"/>
          <w:tab w:val="right" w:pos="9270"/>
        </w:tabs>
      </w:pPr>
      <w:r w:rsidRPr="00892563">
        <w:rPr>
          <w:color w:val="000000"/>
        </w:rPr>
        <w:tab/>
        <w:t>del-</w:t>
      </w:r>
      <w:r w:rsidR="00A71BE9">
        <w:rPr>
          <w:color w:val="000000"/>
        </w:rPr>
        <w:t>2nd</w:t>
      </w:r>
      <w:r w:rsidRPr="00892563">
        <w:rPr>
          <w:color w:val="000000"/>
        </w:rPr>
        <w:t xml:space="preserve"> + b-term   = g</w:t>
      </w:r>
      <w:r w:rsidRPr="00892563">
        <w:rPr>
          <w:rStyle w:val="superscript"/>
          <w:color w:val="000000"/>
        </w:rPr>
        <w:t>ni</w:t>
      </w:r>
      <w:r w:rsidRPr="00892563">
        <w:rPr>
          <w:color w:val="000000"/>
        </w:rPr>
        <w:t xml:space="preserve"> Γ</w:t>
      </w:r>
      <w:r w:rsidRPr="00892563">
        <w:rPr>
          <w:rStyle w:val="superscript"/>
          <w:color w:val="000000"/>
        </w:rPr>
        <w:t>β</w:t>
      </w:r>
      <w:r w:rsidRPr="00892563">
        <w:rPr>
          <w:rStyle w:val="subscript"/>
          <w:color w:val="000000"/>
        </w:rPr>
        <w:t>αi</w:t>
      </w:r>
      <w:r w:rsidRPr="00892563">
        <w:rPr>
          <w:color w:val="000000"/>
        </w:rPr>
        <w:t xml:space="preserve"> B</w:t>
      </w:r>
      <w:r w:rsidRPr="00892563">
        <w:rPr>
          <w:rStyle w:val="subscript"/>
          <w:color w:val="000000"/>
        </w:rPr>
        <w:t>anc..x</w:t>
      </w:r>
      <w:r w:rsidRPr="00892563">
        <w:rPr>
          <w:color w:val="000000"/>
        </w:rPr>
        <w:t xml:space="preserve">  =  Γ</w:t>
      </w:r>
      <w:r w:rsidRPr="00892563">
        <w:rPr>
          <w:rStyle w:val="superscript"/>
          <w:color w:val="000000"/>
        </w:rPr>
        <w:t>β</w:t>
      </w:r>
      <w:r w:rsidRPr="00892563">
        <w:rPr>
          <w:rStyle w:val="subscript"/>
          <w:color w:val="000000"/>
        </w:rPr>
        <w:t>αi</w:t>
      </w:r>
      <w:r w:rsidRPr="00892563">
        <w:rPr>
          <w:color w:val="000000"/>
        </w:rPr>
        <w:t xml:space="preserve"> B</w:t>
      </w:r>
      <w:r w:rsidRPr="00892563">
        <w:rPr>
          <w:rStyle w:val="subscript"/>
          <w:color w:val="000000"/>
        </w:rPr>
        <w:t>a</w:t>
      </w:r>
      <w:r w:rsidRPr="00892563">
        <w:rPr>
          <w:rStyle w:val="superscript"/>
          <w:color w:val="000000"/>
        </w:rPr>
        <w:t>i</w:t>
      </w:r>
      <w:r w:rsidRPr="00892563">
        <w:rPr>
          <w:rStyle w:val="subscript"/>
          <w:color w:val="000000"/>
        </w:rPr>
        <w:t>c..x</w:t>
      </w:r>
      <w:r w:rsidRPr="00892563">
        <w:rPr>
          <w:color w:val="000000"/>
        </w:rPr>
        <w:t xml:space="preserve">  =  Γ</w:t>
      </w:r>
      <w:r w:rsidRPr="00892563">
        <w:rPr>
          <w:rStyle w:val="superscript"/>
          <w:color w:val="000000"/>
        </w:rPr>
        <w:t>β</w:t>
      </w:r>
      <w:r w:rsidRPr="00892563">
        <w:rPr>
          <w:rStyle w:val="subscript"/>
          <w:color w:val="000000"/>
        </w:rPr>
        <w:t>αn</w:t>
      </w:r>
      <w:r w:rsidRPr="00892563">
        <w:rPr>
          <w:color w:val="000000"/>
        </w:rPr>
        <w:t xml:space="preserve"> B</w:t>
      </w:r>
      <w:r w:rsidRPr="00892563">
        <w:rPr>
          <w:rStyle w:val="subscript"/>
          <w:color w:val="000000"/>
        </w:rPr>
        <w:t>a</w:t>
      </w:r>
      <w:r w:rsidRPr="00892563">
        <w:rPr>
          <w:rStyle w:val="superscript"/>
          <w:color w:val="000000"/>
        </w:rPr>
        <w:t>n</w:t>
      </w:r>
      <w:r w:rsidRPr="00892563">
        <w:rPr>
          <w:rStyle w:val="subscript"/>
          <w:color w:val="000000"/>
        </w:rPr>
        <w:t>c..x</w:t>
      </w:r>
      <w:r w:rsidR="00F134AE">
        <w:tab/>
      </w:r>
      <w:r w:rsidR="00F134AE">
        <w:tab/>
      </w:r>
      <w:r w:rsidR="00F134AE">
        <w:tab/>
        <w:t>(F.8.</w:t>
      </w:r>
      <w:r w:rsidR="00E976EE">
        <w:t>6</w:t>
      </w:r>
      <w:r w:rsidR="00F134AE">
        <w:t>)</w:t>
      </w:r>
    </w:p>
    <w:p w14:paraId="62389159" w14:textId="77777777" w:rsidR="002B3CDE" w:rsidRPr="00892563" w:rsidRDefault="002B3CDE" w:rsidP="002B3CDE">
      <w:pPr>
        <w:ind w:firstLine="360"/>
        <w:rPr>
          <w:color w:val="000000"/>
        </w:rPr>
      </w:pPr>
    </w:p>
    <w:p w14:paraId="2F2CEDF5" w14:textId="77777777" w:rsidR="002B3CDE" w:rsidRPr="00892563" w:rsidRDefault="002B3CDE" w:rsidP="002B3CDE">
      <w:pPr>
        <w:rPr>
          <w:color w:val="000000"/>
        </w:rPr>
      </w:pPr>
      <w:r w:rsidRPr="00892563">
        <w:rPr>
          <w:color w:val="000000"/>
        </w:rPr>
        <w:t>so it has been shown that</w:t>
      </w:r>
    </w:p>
    <w:p w14:paraId="69B195AF" w14:textId="77777777" w:rsidR="002B3CDE" w:rsidRPr="00892563" w:rsidRDefault="002B3CDE" w:rsidP="002B3CDE">
      <w:pPr>
        <w:rPr>
          <w:color w:val="000000"/>
        </w:rPr>
      </w:pPr>
    </w:p>
    <w:p w14:paraId="5CC857EE" w14:textId="77777777" w:rsidR="002B3CDE" w:rsidRDefault="002B3CDE" w:rsidP="002B3CDE">
      <w:r w:rsidRPr="00892563">
        <w:rPr>
          <w:color w:val="000000"/>
        </w:rPr>
        <w:t>B</w:t>
      </w:r>
      <w:r w:rsidRPr="00892563">
        <w:rPr>
          <w:rStyle w:val="subscript"/>
          <w:color w:val="000000"/>
        </w:rPr>
        <w:t>a</w:t>
      </w:r>
      <w:r w:rsidRPr="00892563">
        <w:rPr>
          <w:rStyle w:val="superscript"/>
          <w:color w:val="000000"/>
        </w:rPr>
        <w:t>β</w:t>
      </w:r>
      <w:r w:rsidRPr="00892563">
        <w:rPr>
          <w:rStyle w:val="subscript"/>
          <w:color w:val="000000"/>
        </w:rPr>
        <w:t>c..x;α</w:t>
      </w:r>
      <w:r w:rsidRPr="00892563">
        <w:rPr>
          <w:color w:val="000000"/>
        </w:rPr>
        <w:t xml:space="preserve">  ≡ ∂</w:t>
      </w:r>
      <w:r w:rsidRPr="00892563">
        <w:rPr>
          <w:rStyle w:val="subscript"/>
          <w:color w:val="000000"/>
        </w:rPr>
        <w:t>α</w:t>
      </w:r>
      <w:r w:rsidRPr="00892563">
        <w:rPr>
          <w:color w:val="000000"/>
        </w:rPr>
        <w:t xml:space="preserve"> B</w:t>
      </w:r>
      <w:r w:rsidRPr="00892563">
        <w:rPr>
          <w:rStyle w:val="subscript"/>
          <w:color w:val="000000"/>
        </w:rPr>
        <w:t>a</w:t>
      </w:r>
      <w:r w:rsidRPr="00892563">
        <w:rPr>
          <w:rStyle w:val="superscript"/>
          <w:color w:val="000000"/>
        </w:rPr>
        <w:t>β</w:t>
      </w:r>
      <w:r w:rsidRPr="00892563">
        <w:rPr>
          <w:rStyle w:val="subscript"/>
          <w:color w:val="000000"/>
        </w:rPr>
        <w:t>c..x</w:t>
      </w:r>
      <w:r w:rsidRPr="00892563">
        <w:rPr>
          <w:color w:val="000000"/>
        </w:rPr>
        <w:t xml:space="preserve"> –  Γ</w:t>
      </w:r>
      <w:r w:rsidRPr="00892563">
        <w:rPr>
          <w:rStyle w:val="superscript"/>
          <w:color w:val="000000"/>
        </w:rPr>
        <w:t>n</w:t>
      </w:r>
      <w:r w:rsidRPr="00892563">
        <w:rPr>
          <w:rStyle w:val="subscript"/>
          <w:color w:val="000000"/>
        </w:rPr>
        <w:t>aα</w:t>
      </w:r>
      <w:r w:rsidRPr="00892563">
        <w:rPr>
          <w:color w:val="000000"/>
        </w:rPr>
        <w:t>B</w:t>
      </w:r>
      <w:r w:rsidRPr="00892563">
        <w:rPr>
          <w:rStyle w:val="subscript"/>
          <w:color w:val="000000"/>
        </w:rPr>
        <w:t>n</w:t>
      </w:r>
      <w:r w:rsidRPr="00892563">
        <w:rPr>
          <w:rStyle w:val="superscript"/>
          <w:color w:val="000000"/>
        </w:rPr>
        <w:t>β</w:t>
      </w:r>
      <w:r w:rsidRPr="00892563">
        <w:rPr>
          <w:rStyle w:val="subscript"/>
          <w:color w:val="000000"/>
        </w:rPr>
        <w:t>c..x</w:t>
      </w:r>
      <w:r w:rsidRPr="00892563">
        <w:rPr>
          <w:color w:val="000000"/>
        </w:rPr>
        <w:t xml:space="preserve">  +   Γ</w:t>
      </w:r>
      <w:r w:rsidRPr="00892563">
        <w:rPr>
          <w:rStyle w:val="superscript"/>
          <w:color w:val="000000"/>
        </w:rPr>
        <w:t>β</w:t>
      </w:r>
      <w:r w:rsidRPr="00892563">
        <w:rPr>
          <w:rStyle w:val="subscript"/>
          <w:color w:val="000000"/>
        </w:rPr>
        <w:t>αn</w:t>
      </w:r>
      <w:r w:rsidRPr="00892563">
        <w:rPr>
          <w:color w:val="000000"/>
        </w:rPr>
        <w:t xml:space="preserve"> B</w:t>
      </w:r>
      <w:r w:rsidRPr="00892563">
        <w:rPr>
          <w:rStyle w:val="subscript"/>
          <w:color w:val="000000"/>
        </w:rPr>
        <w:t>a</w:t>
      </w:r>
      <w:r w:rsidRPr="00892563">
        <w:rPr>
          <w:rStyle w:val="superscript"/>
          <w:color w:val="000000"/>
        </w:rPr>
        <w:t>n</w:t>
      </w:r>
      <w:r w:rsidRPr="00892563">
        <w:rPr>
          <w:rStyle w:val="subscript"/>
          <w:color w:val="000000"/>
        </w:rPr>
        <w:t xml:space="preserve">c..x </w:t>
      </w:r>
      <w:r>
        <w:rPr>
          <w:color w:val="000000"/>
        </w:rPr>
        <w:t>– ...</w:t>
      </w:r>
      <w:r w:rsidRPr="00892563">
        <w:rPr>
          <w:color w:val="000000"/>
        </w:rPr>
        <w:t xml:space="preserve"> – Γ</w:t>
      </w:r>
      <w:r w:rsidRPr="00892563">
        <w:rPr>
          <w:rStyle w:val="superscript"/>
          <w:color w:val="000000"/>
        </w:rPr>
        <w:t>n</w:t>
      </w:r>
      <w:r w:rsidRPr="00892563">
        <w:rPr>
          <w:rStyle w:val="subscript"/>
          <w:color w:val="000000"/>
        </w:rPr>
        <w:t>xα</w:t>
      </w:r>
      <w:r w:rsidRPr="00892563">
        <w:rPr>
          <w:color w:val="000000"/>
        </w:rPr>
        <w:t>B</w:t>
      </w:r>
      <w:r w:rsidRPr="00892563">
        <w:rPr>
          <w:rStyle w:val="subscript"/>
          <w:color w:val="000000"/>
        </w:rPr>
        <w:t>a</w:t>
      </w:r>
      <w:r w:rsidRPr="00892563">
        <w:rPr>
          <w:rStyle w:val="superscript"/>
          <w:color w:val="000000"/>
        </w:rPr>
        <w:t>β</w:t>
      </w:r>
      <w:r w:rsidRPr="00892563">
        <w:rPr>
          <w:rStyle w:val="subscript"/>
          <w:color w:val="000000"/>
        </w:rPr>
        <w:t>c..n</w:t>
      </w:r>
      <w:r>
        <w:rPr>
          <w:rStyle w:val="subscript"/>
          <w:color w:val="000000"/>
        </w:rPr>
        <w:t xml:space="preserve"> </w:t>
      </w:r>
      <w:r>
        <w:t>+</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w:t>
      </w:r>
      <w:r w:rsidRPr="00F57AB0">
        <w:rPr>
          <w:rStyle w:val="superscript"/>
        </w:rPr>
        <w:t>b</w:t>
      </w:r>
      <w:r w:rsidRPr="006C7BBD">
        <w:rPr>
          <w:rStyle w:val="subscript"/>
          <w:color w:val="000000"/>
        </w:rPr>
        <w:t>c..x</w:t>
      </w:r>
      <w:r w:rsidRPr="00892563">
        <w:rPr>
          <w:color w:val="000000"/>
        </w:rPr>
        <w:tab/>
        <w:t xml:space="preserve">    </w:t>
      </w:r>
      <w:r w:rsidRPr="00892563">
        <w:rPr>
          <w:color w:val="000000"/>
        </w:rPr>
        <w:tab/>
      </w:r>
      <w:r w:rsidRPr="00892563">
        <w:rPr>
          <w:color w:val="000000"/>
        </w:rPr>
        <w:tab/>
        <w:t xml:space="preserve"> </w:t>
      </w:r>
      <w:r>
        <w:rPr>
          <w:color w:val="000000"/>
        </w:rPr>
        <w:t xml:space="preserve">                                                        new b term</w:t>
      </w:r>
      <w:r w:rsidR="00F134AE">
        <w:rPr>
          <w:color w:val="000000"/>
        </w:rPr>
        <w:tab/>
      </w:r>
      <w:r w:rsidR="00F134AE">
        <w:rPr>
          <w:color w:val="000000"/>
        </w:rPr>
        <w:tab/>
      </w:r>
      <w:r w:rsidR="00F134AE">
        <w:rPr>
          <w:color w:val="000000"/>
        </w:rPr>
        <w:tab/>
      </w:r>
      <w:r w:rsidR="00F134AE">
        <w:rPr>
          <w:color w:val="000000"/>
        </w:rPr>
        <w:tab/>
      </w:r>
      <w:r w:rsidR="00F134AE">
        <w:rPr>
          <w:color w:val="000000"/>
        </w:rPr>
        <w:tab/>
      </w:r>
      <w:r w:rsidR="00F134AE">
        <w:tab/>
      </w:r>
      <w:r w:rsidR="00E976EE">
        <w:t>(</w:t>
      </w:r>
      <w:r w:rsidR="00F134AE">
        <w:t>F.8.</w:t>
      </w:r>
      <w:r w:rsidR="00E976EE">
        <w:t>7</w:t>
      </w:r>
      <w:r w:rsidR="00F134AE">
        <w:t>)</w:t>
      </w:r>
    </w:p>
    <w:p w14:paraId="0CE21AE2" w14:textId="77777777" w:rsidR="00A71BE9" w:rsidRPr="00F57AB0" w:rsidRDefault="00A71BE9" w:rsidP="002B3CDE">
      <w:pPr>
        <w:rPr>
          <w:color w:val="000000"/>
        </w:rPr>
      </w:pPr>
    </w:p>
    <w:p w14:paraId="592E0646" w14:textId="77777777" w:rsidR="00A71BE9" w:rsidRDefault="002B3CDE" w:rsidP="002B3CDE">
      <w:r>
        <w:t>Here then is a comparison</w:t>
      </w:r>
      <w:r w:rsidR="00A71BE9">
        <w:t xml:space="preserve"> where β→b in the second line:</w:t>
      </w:r>
    </w:p>
    <w:p w14:paraId="55B391C8" w14:textId="77777777" w:rsidR="002B3CDE" w:rsidRDefault="002B3CDE" w:rsidP="002B3CDE"/>
    <w:p w14:paraId="64EC8424" w14:textId="77777777" w:rsidR="002B3CDE" w:rsidRPr="00F57AB0" w:rsidRDefault="002B3CDE" w:rsidP="002B3CDE">
      <w:pPr>
        <w:jc w:val="left"/>
      </w:pPr>
      <w:r>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abc..x</w:t>
      </w:r>
    </w:p>
    <w:p w14:paraId="609634CA" w14:textId="77777777" w:rsidR="002B3CDE" w:rsidRDefault="002B3CDE" w:rsidP="002B3CDE">
      <w:pPr>
        <w:jc w:val="left"/>
      </w:pPr>
      <w:r>
        <w:t>B</w:t>
      </w:r>
      <w:r>
        <w:rPr>
          <w:rStyle w:val="subscript"/>
        </w:rPr>
        <w:t>a</w:t>
      </w:r>
      <w:r>
        <w:rPr>
          <w:rStyle w:val="superscript"/>
        </w:rPr>
        <w:t>b</w:t>
      </w:r>
      <w:r>
        <w:rPr>
          <w:rStyle w:val="subscript"/>
        </w:rPr>
        <w:t>c..x;α</w:t>
      </w:r>
      <w:r>
        <w:t xml:space="preserve">  ≡ ∂</w:t>
      </w:r>
      <w:r>
        <w:rPr>
          <w:rStyle w:val="subscript"/>
        </w:rPr>
        <w:t>α</w:t>
      </w:r>
      <w:r>
        <w:t xml:space="preserve"> B</w:t>
      </w:r>
      <w:r>
        <w:rPr>
          <w:rStyle w:val="subscript"/>
        </w:rPr>
        <w:t>a</w:t>
      </w:r>
      <w:r>
        <w:rPr>
          <w:rStyle w:val="superscript"/>
        </w:rPr>
        <w:t>b</w:t>
      </w:r>
      <w:r>
        <w:rPr>
          <w:rStyle w:val="subscript"/>
        </w:rPr>
        <w:t xml:space="preserve">c..x </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perscript"/>
        </w:rPr>
        <w:t>b</w:t>
      </w:r>
      <w:r>
        <w:rPr>
          <w:rStyle w:val="subscript"/>
        </w:rPr>
        <w:t>c..x</w:t>
      </w:r>
      <w:r>
        <w:t xml:space="preserve">  +   Γ</w:t>
      </w:r>
      <w:r w:rsidRPr="00CF5E03">
        <w:rPr>
          <w:rStyle w:val="superscript"/>
          <w:color w:val="FF0000"/>
        </w:rPr>
        <w:t>b</w:t>
      </w:r>
      <w:r>
        <w:rPr>
          <w:rStyle w:val="subscript"/>
        </w:rPr>
        <w:t>α</w:t>
      </w:r>
      <w:r w:rsidRPr="00A71BE9">
        <w:rPr>
          <w:rStyle w:val="subscript"/>
          <w:color w:val="FF0000"/>
        </w:rPr>
        <w:t>n</w:t>
      </w:r>
      <w:r w:rsidRPr="00CF5E03">
        <w:t xml:space="preserve"> </w:t>
      </w:r>
      <w:r>
        <w:t>B</w:t>
      </w:r>
      <w:r>
        <w:rPr>
          <w:rStyle w:val="subscript"/>
        </w:rPr>
        <w:t>a</w:t>
      </w:r>
      <w:r w:rsidRPr="00CF5E03">
        <w:rPr>
          <w:rStyle w:val="super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w:t>
      </w:r>
      <w:r>
        <w:rPr>
          <w:rStyle w:val="superscript"/>
        </w:rPr>
        <w:t>b</w:t>
      </w:r>
      <w:r>
        <w:rPr>
          <w:rStyle w:val="subscript"/>
        </w:rPr>
        <w:t>c..</w:t>
      </w:r>
      <w:r w:rsidRPr="000C4010">
        <w:rPr>
          <w:rStyle w:val="subscript"/>
          <w:color w:val="FF0000"/>
        </w:rPr>
        <w:t>n</w:t>
      </w:r>
      <w:r>
        <w:rPr>
          <w:rStyle w:val="subscript"/>
          <w:color w:val="FF0000"/>
        </w:rPr>
        <w:t xml:space="preserve"> </w:t>
      </w:r>
      <w:r>
        <w:t>+</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w:t>
      </w:r>
      <w:r w:rsidRPr="00F57AB0">
        <w:rPr>
          <w:rStyle w:val="superscript"/>
        </w:rPr>
        <w:t>b</w:t>
      </w:r>
      <w:r w:rsidRPr="006C7BBD">
        <w:rPr>
          <w:rStyle w:val="subscript"/>
          <w:color w:val="000000"/>
        </w:rPr>
        <w:t>c..x</w:t>
      </w:r>
      <w:r>
        <w:rPr>
          <w:rStyle w:val="subscript"/>
          <w:color w:val="000000"/>
        </w:rPr>
        <w:t xml:space="preserve"> </w:t>
      </w:r>
      <w:r>
        <w:tab/>
      </w:r>
      <w:r>
        <w:tab/>
      </w:r>
      <w:r>
        <w:tab/>
        <w:t xml:space="preserve">        </w:t>
      </w:r>
      <w:r>
        <w:tab/>
        <w:t xml:space="preserve"> </w:t>
      </w:r>
      <w:r w:rsidRPr="00A71BE9">
        <w:rPr>
          <w:color w:val="000000"/>
        </w:rPr>
        <w:t xml:space="preserve"> del </w:t>
      </w:r>
      <w:r>
        <w:t xml:space="preserve">                 a-term                  </w:t>
      </w:r>
      <w:r w:rsidRPr="00BE659E">
        <w:rPr>
          <w:color w:val="FF0000"/>
        </w:rPr>
        <w:t xml:space="preserve"> b-term</w:t>
      </w:r>
      <w:r>
        <w:t xml:space="preserve">                        x-term                 W-term</w:t>
      </w:r>
    </w:p>
    <w:p w14:paraId="7D740FCE" w14:textId="77777777" w:rsidR="002B3CDE" w:rsidRDefault="00F134AE" w:rsidP="000E591B">
      <w:pPr>
        <w:tabs>
          <w:tab w:val="left" w:pos="7200"/>
          <w:tab w:val="left" w:pos="7920"/>
          <w:tab w:val="right" w:pos="9270"/>
        </w:tabs>
      </w:pPr>
      <w:r>
        <w:tab/>
      </w:r>
      <w:r>
        <w:tab/>
      </w:r>
      <w:r>
        <w:tab/>
      </w:r>
      <w:r>
        <w:tab/>
      </w:r>
      <w:r>
        <w:tab/>
      </w:r>
      <w:r>
        <w:tab/>
      </w:r>
      <w:r>
        <w:tab/>
      </w:r>
      <w:r>
        <w:tab/>
      </w:r>
      <w:r>
        <w:tab/>
      </w:r>
      <w:r>
        <w:tab/>
      </w:r>
      <w:r>
        <w:tab/>
      </w:r>
      <w:r>
        <w:tab/>
      </w:r>
      <w:r>
        <w:tab/>
        <w:t>(F.8.</w:t>
      </w:r>
      <w:r w:rsidR="00E976EE">
        <w:t>8</w:t>
      </w:r>
      <w:r w:rsidR="000E591B">
        <w:t>)</w:t>
      </w:r>
    </w:p>
    <w:p w14:paraId="688F5DA6" w14:textId="77777777" w:rsidR="00A71BE9" w:rsidRDefault="00A71BE9" w:rsidP="000E591B">
      <w:pPr>
        <w:tabs>
          <w:tab w:val="left" w:pos="7200"/>
          <w:tab w:val="left" w:pos="7920"/>
          <w:tab w:val="right" w:pos="9270"/>
        </w:tabs>
      </w:pPr>
      <w:r>
        <w:t>This demonstrates the following rule (stated for q = b or any other index):</w:t>
      </w:r>
    </w:p>
    <w:p w14:paraId="5F08A768" w14:textId="77777777" w:rsidR="00A71BE9" w:rsidRDefault="00A71BE9" w:rsidP="000E591B">
      <w:pPr>
        <w:tabs>
          <w:tab w:val="left" w:pos="7200"/>
          <w:tab w:val="left" w:pos="7920"/>
          <w:tab w:val="right" w:pos="9270"/>
        </w:tabs>
      </w:pPr>
    </w:p>
    <w:p w14:paraId="6A0B3584" w14:textId="77777777" w:rsidR="002B3CDE" w:rsidRPr="00C40E1D" w:rsidRDefault="002B3CDE" w:rsidP="002B3CDE">
      <w:pPr>
        <w:rPr>
          <w:u w:val="single"/>
        </w:rPr>
      </w:pPr>
      <w:r w:rsidRPr="00C40E1D">
        <w:rPr>
          <w:u w:val="single"/>
        </w:rPr>
        <w:t xml:space="preserve">Rule for raising some non-last index q:  </w:t>
      </w:r>
    </w:p>
    <w:p w14:paraId="4B110901" w14:textId="77777777" w:rsidR="002B3CDE" w:rsidRDefault="002B3CDE" w:rsidP="002B3CDE"/>
    <w:p w14:paraId="67935576" w14:textId="77777777" w:rsidR="002B3CDE" w:rsidRPr="00F134AE" w:rsidRDefault="002B3CDE" w:rsidP="002B3CDE">
      <w:r>
        <w:t xml:space="preserve">(1) In all terms, raise the </w:t>
      </w:r>
      <w:r w:rsidR="00A71BE9">
        <w:t xml:space="preserve">q-position B index (in the q-term that index is called n) </w:t>
      </w:r>
    </w:p>
    <w:p w14:paraId="1A427180" w14:textId="77777777" w:rsidR="002B3CDE" w:rsidRDefault="002B3CDE" w:rsidP="00F134AE">
      <w:pPr>
        <w:tabs>
          <w:tab w:val="left" w:pos="7200"/>
          <w:tab w:val="left" w:pos="7920"/>
          <w:tab w:val="right" w:pos="9270"/>
        </w:tabs>
      </w:pPr>
      <w:r>
        <w:t>(2) in the q correction term, make the replacement  – Γ</w:t>
      </w:r>
      <w:r w:rsidRPr="00892563">
        <w:rPr>
          <w:rStyle w:val="superscript"/>
          <w:color w:val="FF0000"/>
        </w:rPr>
        <w:t>n</w:t>
      </w:r>
      <w:r>
        <w:rPr>
          <w:rStyle w:val="subscript"/>
          <w:color w:val="FF0000"/>
        </w:rPr>
        <w:t>q</w:t>
      </w:r>
      <w:r>
        <w:rPr>
          <w:rStyle w:val="subscript"/>
        </w:rPr>
        <w:t>α</w:t>
      </w:r>
      <w:r>
        <w:t xml:space="preserve"> → + Γ</w:t>
      </w:r>
      <w:r>
        <w:rPr>
          <w:rStyle w:val="superscript"/>
          <w:color w:val="FF0000"/>
        </w:rPr>
        <w:t>q</w:t>
      </w:r>
      <w:r w:rsidRPr="00892563">
        <w:rPr>
          <w:rStyle w:val="subscript"/>
          <w:color w:val="FF0000"/>
        </w:rPr>
        <w:t>n</w:t>
      </w:r>
      <w:r>
        <w:rPr>
          <w:rStyle w:val="subscript"/>
        </w:rPr>
        <w:t>α</w:t>
      </w:r>
      <w:r>
        <w:t xml:space="preserve">  ( = Γ</w:t>
      </w:r>
      <w:r>
        <w:rPr>
          <w:rStyle w:val="superscript"/>
          <w:color w:val="FF0000"/>
        </w:rPr>
        <w:t>q</w:t>
      </w:r>
      <w:r>
        <w:rPr>
          <w:rStyle w:val="subscript"/>
        </w:rPr>
        <w:t>α</w:t>
      </w:r>
      <w:r w:rsidRPr="00892563">
        <w:rPr>
          <w:rStyle w:val="subscript"/>
          <w:color w:val="FF0000"/>
        </w:rPr>
        <w:t>n</w:t>
      </w:r>
      <w:r>
        <w:t xml:space="preserve"> )</w:t>
      </w:r>
      <w:r w:rsidR="00F134AE">
        <w:tab/>
      </w:r>
      <w:r w:rsidR="00F134AE">
        <w:tab/>
      </w:r>
      <w:r w:rsidR="00F134AE">
        <w:tab/>
        <w:t>(F.8.</w:t>
      </w:r>
      <w:r w:rsidR="00E976EE">
        <w:t>9</w:t>
      </w:r>
      <w:r w:rsidR="00F134AE">
        <w:t>)</w:t>
      </w:r>
    </w:p>
    <w:p w14:paraId="020908FB" w14:textId="77777777" w:rsidR="00A71BE9" w:rsidRDefault="00A71BE9" w:rsidP="00F134AE">
      <w:pPr>
        <w:tabs>
          <w:tab w:val="left" w:pos="7200"/>
          <w:tab w:val="left" w:pos="7920"/>
          <w:tab w:val="right" w:pos="9270"/>
        </w:tabs>
      </w:pPr>
    </w:p>
    <w:p w14:paraId="2FAA319E" w14:textId="77777777" w:rsidR="00A71BE9" w:rsidRDefault="00A71BE9" w:rsidP="00F134AE">
      <w:pPr>
        <w:tabs>
          <w:tab w:val="left" w:pos="7200"/>
          <w:tab w:val="left" w:pos="7920"/>
          <w:tab w:val="right" w:pos="9270"/>
        </w:tabs>
      </w:pPr>
      <w:r>
        <w:t xml:space="preserve">We refer to a correction term like the a-term and x-term in (F.8.8) as a "covariant correction term", and a correction term like the b-term as a "contravariant correction term". Thus, for an arbitrary up/down placement of the abc..x indices, there will be a covariant correction term for each down index, and a contravariant correction term for each up index. Here is another example where x is also taken up: </w:t>
      </w:r>
    </w:p>
    <w:p w14:paraId="2F3E493A" w14:textId="77777777" w:rsidR="00A71BE9" w:rsidRDefault="00A71BE9" w:rsidP="00F134AE">
      <w:pPr>
        <w:tabs>
          <w:tab w:val="left" w:pos="7200"/>
          <w:tab w:val="left" w:pos="7920"/>
          <w:tab w:val="right" w:pos="9270"/>
        </w:tabs>
      </w:pPr>
    </w:p>
    <w:p w14:paraId="038C03DA" w14:textId="77777777" w:rsidR="00A71BE9" w:rsidRDefault="00A71BE9" w:rsidP="00A71BE9">
      <w:pPr>
        <w:jc w:val="left"/>
      </w:pPr>
      <w:r>
        <w:t>B</w:t>
      </w:r>
      <w:r>
        <w:rPr>
          <w:rStyle w:val="subscript"/>
        </w:rPr>
        <w:t>a</w:t>
      </w:r>
      <w:r>
        <w:rPr>
          <w:rStyle w:val="superscript"/>
        </w:rPr>
        <w:t>b</w:t>
      </w:r>
      <w:r>
        <w:rPr>
          <w:rStyle w:val="subscript"/>
        </w:rPr>
        <w:t>c..</w:t>
      </w:r>
      <w:r w:rsidRPr="00A71BE9">
        <w:rPr>
          <w:rStyle w:val="superscript"/>
        </w:rPr>
        <w:t>x</w:t>
      </w:r>
      <w:r>
        <w:rPr>
          <w:rStyle w:val="subscript"/>
        </w:rPr>
        <w:t>;α</w:t>
      </w:r>
      <w:r>
        <w:t xml:space="preserve">  ≡ ∂</w:t>
      </w:r>
      <w:r>
        <w:rPr>
          <w:rStyle w:val="subscript"/>
        </w:rPr>
        <w:t>α</w:t>
      </w:r>
      <w:r>
        <w:t xml:space="preserve"> B</w:t>
      </w:r>
      <w:r>
        <w:rPr>
          <w:rStyle w:val="subscript"/>
        </w:rPr>
        <w:t>a</w:t>
      </w:r>
      <w:r>
        <w:rPr>
          <w:rStyle w:val="superscript"/>
        </w:rPr>
        <w:t>b</w:t>
      </w:r>
      <w:r>
        <w:rPr>
          <w:rStyle w:val="subscript"/>
        </w:rPr>
        <w:t>c..</w:t>
      </w:r>
      <w:r w:rsidRPr="00A71BE9">
        <w:rPr>
          <w:rStyle w:val="superscript"/>
        </w:rPr>
        <w:t>x</w:t>
      </w:r>
      <w:r>
        <w:rPr>
          <w:rStyle w:val="subscript"/>
        </w:rPr>
        <w:t xml:space="preserve"> </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perscript"/>
        </w:rPr>
        <w:t>b</w:t>
      </w:r>
      <w:r>
        <w:rPr>
          <w:rStyle w:val="subscript"/>
        </w:rPr>
        <w:t>c..</w:t>
      </w:r>
      <w:r w:rsidRPr="00A71BE9">
        <w:rPr>
          <w:rStyle w:val="superscript"/>
        </w:rPr>
        <w:t>x</w:t>
      </w:r>
      <w:r>
        <w:t xml:space="preserve">  +   Γ</w:t>
      </w:r>
      <w:r w:rsidRPr="00CF5E03">
        <w:rPr>
          <w:rStyle w:val="superscript"/>
          <w:color w:val="FF0000"/>
        </w:rPr>
        <w:t>b</w:t>
      </w:r>
      <w:r>
        <w:rPr>
          <w:rStyle w:val="subscript"/>
        </w:rPr>
        <w:t>α</w:t>
      </w:r>
      <w:r w:rsidRPr="00A71BE9">
        <w:rPr>
          <w:rStyle w:val="subscript"/>
          <w:color w:val="FF0000"/>
        </w:rPr>
        <w:t>n</w:t>
      </w:r>
      <w:r w:rsidRPr="00CF5E03">
        <w:t xml:space="preserve"> </w:t>
      </w:r>
      <w:r>
        <w:t>B</w:t>
      </w:r>
      <w:r>
        <w:rPr>
          <w:rStyle w:val="subscript"/>
        </w:rPr>
        <w:t>a</w:t>
      </w:r>
      <w:r w:rsidRPr="00CF5E03">
        <w:rPr>
          <w:rStyle w:val="superscript"/>
          <w:color w:val="FF0000"/>
        </w:rPr>
        <w:t>n</w:t>
      </w:r>
      <w:r>
        <w:rPr>
          <w:rStyle w:val="subscript"/>
        </w:rPr>
        <w:t>c..</w:t>
      </w:r>
      <w:r w:rsidRPr="00A71BE9">
        <w:rPr>
          <w:rStyle w:val="superscript"/>
        </w:rPr>
        <w:t>x</w:t>
      </w:r>
      <w:r>
        <w:rPr>
          <w:rStyle w:val="subscript"/>
        </w:rPr>
        <w:t xml:space="preserve"> </w:t>
      </w:r>
      <w:r>
        <w:t>– ....  + Γ</w:t>
      </w:r>
      <w:r w:rsidRPr="00A71BE9">
        <w:rPr>
          <w:rStyle w:val="superscript"/>
          <w:color w:val="FF0000"/>
        </w:rPr>
        <w:t>x</w:t>
      </w:r>
      <w:r>
        <w:rPr>
          <w:rStyle w:val="subscript"/>
          <w:color w:val="FF0000"/>
        </w:rPr>
        <w:t>n</w:t>
      </w:r>
      <w:r>
        <w:rPr>
          <w:rStyle w:val="subscript"/>
        </w:rPr>
        <w:t>α</w:t>
      </w:r>
      <w:r>
        <w:t>B</w:t>
      </w:r>
      <w:r>
        <w:rPr>
          <w:rStyle w:val="subscript"/>
        </w:rPr>
        <w:t>a</w:t>
      </w:r>
      <w:r>
        <w:rPr>
          <w:rStyle w:val="superscript"/>
        </w:rPr>
        <w:t>b</w:t>
      </w:r>
      <w:r>
        <w:rPr>
          <w:rStyle w:val="subscript"/>
        </w:rPr>
        <w:t>c..</w:t>
      </w:r>
      <w:r w:rsidRPr="00A71BE9">
        <w:rPr>
          <w:rStyle w:val="superscript"/>
          <w:color w:val="FF0000"/>
        </w:rPr>
        <w:t>n</w:t>
      </w:r>
      <w:r>
        <w:rPr>
          <w:rStyle w:val="subscript"/>
          <w:color w:val="FF0000"/>
        </w:rPr>
        <w:t xml:space="preserve"> </w:t>
      </w:r>
      <w:r>
        <w:t>+</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w:t>
      </w:r>
      <w:r w:rsidRPr="00F57AB0">
        <w:rPr>
          <w:rStyle w:val="superscript"/>
        </w:rPr>
        <w:t>b</w:t>
      </w:r>
      <w:r w:rsidRPr="006C7BBD">
        <w:rPr>
          <w:rStyle w:val="subscript"/>
          <w:color w:val="000000"/>
        </w:rPr>
        <w:t>c..</w:t>
      </w:r>
      <w:r w:rsidRPr="00A71BE9">
        <w:rPr>
          <w:rStyle w:val="superscript"/>
        </w:rPr>
        <w:t>x</w:t>
      </w:r>
      <w:r>
        <w:rPr>
          <w:rStyle w:val="subscript"/>
          <w:color w:val="000000"/>
        </w:rPr>
        <w:t xml:space="preserve"> </w:t>
      </w:r>
      <w:r>
        <w:tab/>
      </w:r>
      <w:r>
        <w:tab/>
      </w:r>
      <w:r>
        <w:tab/>
        <w:t xml:space="preserve">        </w:t>
      </w:r>
      <w:r>
        <w:tab/>
        <w:t xml:space="preserve">  </w:t>
      </w:r>
      <w:r w:rsidRPr="00A71BE9">
        <w:rPr>
          <w:color w:val="000000"/>
        </w:rPr>
        <w:t xml:space="preserve">del </w:t>
      </w:r>
      <w:r>
        <w:t xml:space="preserve">                 a-term                  </w:t>
      </w:r>
      <w:r w:rsidRPr="00BE659E">
        <w:rPr>
          <w:color w:val="FF0000"/>
        </w:rPr>
        <w:t xml:space="preserve"> b-term</w:t>
      </w:r>
      <w:r>
        <w:t xml:space="preserve">                      </w:t>
      </w:r>
      <w:r w:rsidRPr="00A71BE9">
        <w:rPr>
          <w:color w:val="FF0000"/>
        </w:rPr>
        <w:t xml:space="preserve">  x-term   </w:t>
      </w:r>
      <w:r>
        <w:t xml:space="preserve">              W-term</w:t>
      </w:r>
    </w:p>
    <w:p w14:paraId="2D7C6424" w14:textId="77777777" w:rsidR="00A71BE9" w:rsidRDefault="00A71BE9" w:rsidP="00A71BE9">
      <w:pPr>
        <w:jc w:val="left"/>
      </w:pPr>
      <w:r>
        <w:tab/>
      </w:r>
      <w:r>
        <w:tab/>
      </w:r>
      <w:r>
        <w:tab/>
      </w:r>
      <w:r>
        <w:tab/>
      </w:r>
      <w:r>
        <w:tab/>
      </w:r>
      <w:r>
        <w:tab/>
      </w:r>
      <w:r>
        <w:tab/>
      </w:r>
      <w:r>
        <w:tab/>
      </w:r>
      <w:r>
        <w:tab/>
      </w:r>
      <w:r>
        <w:tab/>
      </w:r>
      <w:r>
        <w:tab/>
      </w:r>
      <w:r>
        <w:tab/>
      </w:r>
      <w:r>
        <w:tab/>
        <w:t>(F.8.10)</w:t>
      </w:r>
    </w:p>
    <w:p w14:paraId="181A776C" w14:textId="77777777" w:rsidR="00A71BE9" w:rsidRDefault="00A71BE9" w:rsidP="00A71BE9">
      <w:pPr>
        <w:jc w:val="left"/>
      </w:pPr>
      <w:r>
        <w:t xml:space="preserve">where the contravariant correction terms are marked in red. </w:t>
      </w:r>
    </w:p>
    <w:p w14:paraId="4A642281" w14:textId="77777777" w:rsidR="002B3CDE" w:rsidRDefault="002B3CDE" w:rsidP="002B3CDE"/>
    <w:p w14:paraId="7E8C9882" w14:textId="77777777" w:rsidR="002B3CDE" w:rsidRPr="00F134AE" w:rsidRDefault="002B3CDE" w:rsidP="00A71BE9">
      <w:pPr>
        <w:jc w:val="left"/>
      </w:pPr>
      <w:r w:rsidRPr="0040568E">
        <w:rPr>
          <w:u w:val="single"/>
        </w:rPr>
        <w:t>Rule for raising the last index α:</w:t>
      </w:r>
      <w:r>
        <w:t xml:space="preserve"> Raising the ;α index must be done "manually" so the first term will have g</w:t>
      </w:r>
      <w:r>
        <w:rPr>
          <w:rStyle w:val="superscript"/>
        </w:rPr>
        <w:t>αα'</w:t>
      </w:r>
      <w:r>
        <w:t>∂</w:t>
      </w:r>
      <w:r>
        <w:rPr>
          <w:rStyle w:val="subscript"/>
        </w:rPr>
        <w:t>α</w:t>
      </w:r>
      <w:r>
        <w:t xml:space="preserve">  = ∂</w:t>
      </w:r>
      <w:r>
        <w:rPr>
          <w:rStyle w:val="superscript"/>
        </w:rPr>
        <w:t>α'</w:t>
      </w:r>
      <w:r>
        <w:t xml:space="preserve">  and all remaining terms will have explicit g</w:t>
      </w:r>
      <w:r>
        <w:rPr>
          <w:rStyle w:val="superscript"/>
        </w:rPr>
        <w:t>αα'</w:t>
      </w:r>
      <w:r>
        <w:t xml:space="preserve"> factors. </w:t>
      </w:r>
      <w:r w:rsidR="00F134AE">
        <w:tab/>
      </w:r>
      <w:r w:rsidR="00F134AE">
        <w:tab/>
      </w:r>
      <w:r w:rsidR="00F134AE">
        <w:tab/>
      </w:r>
      <w:r w:rsidR="00F134AE">
        <w:tab/>
        <w:t>(F.8.1</w:t>
      </w:r>
      <w:r w:rsidR="00E976EE">
        <w:t>1)</w:t>
      </w:r>
    </w:p>
    <w:p w14:paraId="72C3B7C6" w14:textId="77777777" w:rsidR="002B3CDE" w:rsidRDefault="002B3CDE" w:rsidP="002B3CDE"/>
    <w:p w14:paraId="596E0D35" w14:textId="77777777" w:rsidR="002F043F" w:rsidRDefault="002F043F" w:rsidP="002B3CDE"/>
    <w:p w14:paraId="6DFD81D8" w14:textId="77777777" w:rsidR="002B3CDE" w:rsidRPr="00937DC3" w:rsidRDefault="00F134AE" w:rsidP="002B3CDE">
      <w:pPr>
        <w:pStyle w:val="Heading3"/>
      </w:pPr>
      <w:bookmarkStart w:id="10481" w:name="_Toc379824859"/>
      <w:bookmarkStart w:id="10482" w:name="_Toc415298867"/>
      <w:bookmarkStart w:id="10483" w:name="_Toc415299376"/>
      <w:bookmarkStart w:id="10484" w:name="_Toc415299888"/>
      <w:bookmarkStart w:id="10485" w:name="_Toc415300407"/>
      <w:bookmarkStart w:id="10486" w:name="_Toc415302331"/>
      <w:bookmarkStart w:id="10487" w:name="_Toc415303299"/>
      <w:bookmarkStart w:id="10488" w:name="_Toc415303812"/>
      <w:bookmarkStart w:id="10489" w:name="_Toc415304325"/>
      <w:bookmarkStart w:id="10490" w:name="_Toc415304838"/>
      <w:bookmarkStart w:id="10491" w:name="_Toc415308623"/>
      <w:bookmarkStart w:id="10492" w:name="_Toc415309136"/>
      <w:bookmarkStart w:id="10493" w:name="_Toc415309651"/>
      <w:bookmarkStart w:id="10494" w:name="_Toc415310428"/>
      <w:bookmarkStart w:id="10495" w:name="_Toc415310946"/>
      <w:bookmarkStart w:id="10496" w:name="_Toc415311464"/>
      <w:bookmarkStart w:id="10497" w:name="_Toc415312239"/>
      <w:bookmarkStart w:id="10498" w:name="_Toc415313014"/>
      <w:bookmarkStart w:id="10499" w:name="_Toc415313792"/>
      <w:bookmarkStart w:id="10500" w:name="_Toc415335064"/>
      <w:bookmarkStart w:id="10501" w:name="_Toc415337476"/>
      <w:bookmarkStart w:id="10502" w:name="_Toc415338540"/>
      <w:bookmarkStart w:id="10503" w:name="_Toc415339061"/>
      <w:bookmarkStart w:id="10504" w:name="_Toc415380856"/>
      <w:bookmarkStart w:id="10505" w:name="_Toc415382278"/>
      <w:bookmarkStart w:id="10506" w:name="_Toc415383756"/>
      <w:bookmarkStart w:id="10507" w:name="_Toc415384279"/>
      <w:bookmarkStart w:id="10508" w:name="_Toc415386682"/>
      <w:bookmarkStart w:id="10509" w:name="_Toc415387205"/>
      <w:bookmarkStart w:id="10510" w:name="_Toc415387727"/>
      <w:bookmarkStart w:id="10511" w:name="_Toc415389565"/>
      <w:bookmarkStart w:id="10512" w:name="_Toc415390090"/>
      <w:bookmarkStart w:id="10513" w:name="_Toc415390876"/>
      <w:bookmarkStart w:id="10514" w:name="_Toc415660511"/>
      <w:bookmarkStart w:id="10515" w:name="_Toc416017125"/>
      <w:bookmarkStart w:id="10516" w:name="_Toc416017651"/>
      <w:bookmarkStart w:id="10517" w:name="_Toc416018176"/>
      <w:bookmarkStart w:id="10518" w:name="_Toc416110849"/>
      <w:bookmarkStart w:id="10519" w:name="_Toc416111338"/>
      <w:bookmarkStart w:id="10520" w:name="_Toc416111829"/>
      <w:bookmarkStart w:id="10521" w:name="_Toc416458744"/>
      <w:bookmarkStart w:id="10522" w:name="_Toc416516437"/>
      <w:bookmarkStart w:id="10523" w:name="_Toc416689531"/>
      <w:bookmarkStart w:id="10524" w:name="_Toc416799722"/>
      <w:bookmarkStart w:id="10525" w:name="_Toc417064492"/>
      <w:bookmarkStart w:id="10526" w:name="_Toc417206666"/>
      <w:bookmarkStart w:id="10527" w:name="_Toc417240721"/>
      <w:bookmarkStart w:id="10528" w:name="_Toc417750454"/>
      <w:bookmarkStart w:id="10529" w:name="_Toc417753125"/>
      <w:bookmarkStart w:id="10530" w:name="_Toc418090309"/>
      <w:bookmarkStart w:id="10531" w:name="_Toc418337706"/>
      <w:bookmarkStart w:id="10532" w:name="_Toc418430786"/>
      <w:bookmarkStart w:id="10533" w:name="_Toc418490297"/>
      <w:r>
        <w:t>F.9</w:t>
      </w:r>
      <w:r w:rsidR="002B3CDE" w:rsidRPr="00937DC3">
        <w:t xml:space="preserve"> Examples of covariant derivative expressions</w:t>
      </w:r>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p>
    <w:p w14:paraId="316B2246" w14:textId="77777777" w:rsidR="002B3CDE" w:rsidRDefault="002B3CDE" w:rsidP="002B3CDE"/>
    <w:p w14:paraId="760E92FF" w14:textId="77777777" w:rsidR="002B3CDE" w:rsidRPr="00EF3318" w:rsidRDefault="002B3CDE" w:rsidP="002B3CDE">
      <w:r w:rsidRPr="00794972">
        <w:rPr>
          <w:u w:val="single"/>
        </w:rPr>
        <w:t xml:space="preserve">Example J = 0 (covariant derivative of a </w:t>
      </w:r>
      <w:r w:rsidRPr="002F043F">
        <w:rPr>
          <w:i/>
          <w:u w:val="single"/>
        </w:rPr>
        <w:t>scalar</w:t>
      </w:r>
      <w:r w:rsidRPr="00794972">
        <w:rPr>
          <w:u w:val="single"/>
        </w:rPr>
        <w:t xml:space="preserve"> B)</w:t>
      </w:r>
      <w:r>
        <w:tab/>
      </w:r>
      <w:r>
        <w:tab/>
        <w:t>// J is the rank of the B tensor</w:t>
      </w:r>
    </w:p>
    <w:p w14:paraId="282A29FD" w14:textId="77777777" w:rsidR="002B3CDE" w:rsidRDefault="002B3CDE" w:rsidP="002B3CDE"/>
    <w:p w14:paraId="7499915E" w14:textId="77777777" w:rsidR="002B3CDE" w:rsidRPr="000B5CCE" w:rsidRDefault="002B3CDE" w:rsidP="002B3CDE">
      <w:pPr>
        <w:rPr>
          <w:rStyle w:val="subscript"/>
        </w:rPr>
      </w:pPr>
      <w:r>
        <w:tab/>
        <w:t>B</w:t>
      </w:r>
      <w:r>
        <w:rPr>
          <w:rStyle w:val="subscript"/>
        </w:rPr>
        <w:t>;α</w:t>
      </w:r>
      <w:r>
        <w:t xml:space="preserve">  = </w:t>
      </w:r>
      <w:r w:rsidRPr="00C40E1D">
        <w:rPr>
          <w:color w:val="000000"/>
        </w:rPr>
        <w:t>∂</w:t>
      </w:r>
      <w:r w:rsidRPr="00C40E1D">
        <w:rPr>
          <w:rStyle w:val="subscript"/>
          <w:color w:val="000000"/>
        </w:rPr>
        <w:t>α</w:t>
      </w:r>
      <w:r w:rsidRPr="00C40E1D">
        <w:rPr>
          <w:color w:val="000000"/>
        </w:rPr>
        <w:t xml:space="preserve"> B</w:t>
      </w:r>
      <w:r>
        <w:t xml:space="preserve"> </w:t>
      </w:r>
      <w:r>
        <w:tab/>
      </w:r>
      <w:r>
        <w:tab/>
        <w:t>covariant vector</w:t>
      </w:r>
      <w:r>
        <w:tab/>
      </w:r>
      <w:r>
        <w:tab/>
      </w:r>
      <w:r>
        <w:tab/>
        <w:t>// = B</w:t>
      </w:r>
      <w:r>
        <w:rPr>
          <w:rStyle w:val="subscript"/>
        </w:rPr>
        <w:t>,α</w:t>
      </w:r>
    </w:p>
    <w:p w14:paraId="426AC7C6" w14:textId="77777777" w:rsidR="002B3CDE" w:rsidRDefault="002B3CDE" w:rsidP="00B669BB">
      <w:pPr>
        <w:tabs>
          <w:tab w:val="left" w:pos="7200"/>
          <w:tab w:val="left" w:pos="7920"/>
          <w:tab w:val="right" w:pos="9270"/>
        </w:tabs>
      </w:pPr>
      <w:r>
        <w:rPr>
          <w:rStyle w:val="subscript"/>
          <w:color w:val="000000"/>
        </w:rPr>
        <w:tab/>
      </w:r>
      <w:r>
        <w:t>B</w:t>
      </w:r>
      <w:r w:rsidRPr="00794972">
        <w:rPr>
          <w:rStyle w:val="superscript"/>
        </w:rPr>
        <w:t>;α</w:t>
      </w:r>
      <w:r>
        <w:t xml:space="preserve">  = </w:t>
      </w:r>
      <w:r w:rsidRPr="00C40E1D">
        <w:rPr>
          <w:color w:val="000000"/>
        </w:rPr>
        <w:t>∂</w:t>
      </w:r>
      <w:r w:rsidRPr="00794972">
        <w:rPr>
          <w:rStyle w:val="superscript"/>
        </w:rPr>
        <w:t>α</w:t>
      </w:r>
      <w:r w:rsidRPr="00C40E1D">
        <w:rPr>
          <w:color w:val="000000"/>
        </w:rPr>
        <w:t xml:space="preserve"> B</w:t>
      </w:r>
      <w:r>
        <w:rPr>
          <w:color w:val="000000"/>
        </w:rPr>
        <w:tab/>
      </w:r>
      <w:r>
        <w:rPr>
          <w:color w:val="000000"/>
        </w:rPr>
        <w:tab/>
      </w:r>
      <w:r>
        <w:rPr>
          <w:color w:val="000000"/>
        </w:rPr>
        <w:tab/>
        <w:t>contravariant vector</w:t>
      </w:r>
      <w:r>
        <w:rPr>
          <w:color w:val="000000"/>
        </w:rPr>
        <w:tab/>
      </w:r>
      <w:r>
        <w:rPr>
          <w:color w:val="000000"/>
        </w:rPr>
        <w:tab/>
        <w:t>// = B</w:t>
      </w:r>
      <w:r>
        <w:rPr>
          <w:rStyle w:val="superscript"/>
        </w:rPr>
        <w:t>,α</w:t>
      </w:r>
      <w:r w:rsidR="00F134AE">
        <w:tab/>
      </w:r>
      <w:r w:rsidR="00F134AE">
        <w:tab/>
      </w:r>
      <w:r w:rsidR="00F134AE">
        <w:tab/>
      </w:r>
      <w:r w:rsidR="00F134AE">
        <w:tab/>
        <w:t>(F.9.1)</w:t>
      </w:r>
    </w:p>
    <w:p w14:paraId="157EBDE4" w14:textId="77777777" w:rsidR="002F043F" w:rsidRDefault="002F043F" w:rsidP="002B3CDE">
      <w:pPr>
        <w:rPr>
          <w:u w:val="single"/>
        </w:rPr>
      </w:pPr>
    </w:p>
    <w:p w14:paraId="3A4787D4" w14:textId="77777777" w:rsidR="002B3CDE" w:rsidRPr="00F10012" w:rsidRDefault="002B3CDE" w:rsidP="002B3CDE">
      <w:pPr>
        <w:rPr>
          <w:u w:val="single"/>
        </w:rPr>
      </w:pPr>
      <w:r w:rsidRPr="00F10012">
        <w:rPr>
          <w:u w:val="single"/>
        </w:rPr>
        <w:t xml:space="preserve">Example </w:t>
      </w:r>
      <w:r>
        <w:rPr>
          <w:u w:val="single"/>
        </w:rPr>
        <w:t>J</w:t>
      </w:r>
      <w:r w:rsidRPr="00F10012">
        <w:rPr>
          <w:u w:val="single"/>
        </w:rPr>
        <w:t xml:space="preserve">=1: </w:t>
      </w:r>
      <w:r>
        <w:rPr>
          <w:u w:val="single"/>
        </w:rPr>
        <w:t xml:space="preserve">(covariant derivative of a vector </w:t>
      </w:r>
      <w:r w:rsidRPr="00F10012">
        <w:rPr>
          <w:b/>
          <w:u w:val="single"/>
        </w:rPr>
        <w:t>B</w:t>
      </w:r>
      <w:r>
        <w:rPr>
          <w:u w:val="single"/>
        </w:rPr>
        <w:t>)</w:t>
      </w:r>
    </w:p>
    <w:p w14:paraId="6532AC1A" w14:textId="77777777" w:rsidR="002B3CDE" w:rsidRDefault="002B3CDE" w:rsidP="002B3CDE"/>
    <w:p w14:paraId="64014459" w14:textId="77777777" w:rsidR="002B3CDE" w:rsidRPr="00794972" w:rsidRDefault="002B3CDE" w:rsidP="00F134AE">
      <w:pPr>
        <w:tabs>
          <w:tab w:val="left" w:pos="7200"/>
          <w:tab w:val="left" w:pos="7920"/>
          <w:tab w:val="right" w:pos="9270"/>
        </w:tabs>
      </w:pPr>
      <w:r w:rsidRPr="00C40E1D">
        <w:rPr>
          <w:color w:val="000000"/>
        </w:rPr>
        <w:tab/>
        <w:t>B</w:t>
      </w:r>
      <w:r w:rsidRPr="00C40E1D">
        <w:rPr>
          <w:rStyle w:val="subscript"/>
          <w:color w:val="000000"/>
        </w:rPr>
        <w:t>a;α</w:t>
      </w:r>
      <w:r w:rsidRPr="00C40E1D">
        <w:rPr>
          <w:color w:val="000000"/>
        </w:rPr>
        <w:t xml:space="preserve">  = ∂</w:t>
      </w:r>
      <w:r w:rsidRPr="00C40E1D">
        <w:rPr>
          <w:rStyle w:val="subscript"/>
          <w:color w:val="000000"/>
        </w:rPr>
        <w:t>α</w:t>
      </w:r>
      <w:r w:rsidRPr="00C40E1D">
        <w:rPr>
          <w:color w:val="000000"/>
        </w:rPr>
        <w:t xml:space="preserve"> B</w:t>
      </w:r>
      <w:r w:rsidRPr="00C40E1D">
        <w:rPr>
          <w:rStyle w:val="subscript"/>
          <w:color w:val="000000"/>
        </w:rPr>
        <w:t>a</w:t>
      </w:r>
      <w:r w:rsidRPr="00C40E1D">
        <w:rPr>
          <w:color w:val="000000"/>
        </w:rPr>
        <w:t xml:space="preserve"> – Γ</w:t>
      </w:r>
      <w:r w:rsidRPr="00174552">
        <w:rPr>
          <w:rStyle w:val="superscript"/>
          <w:color w:val="000000"/>
        </w:rPr>
        <w:t>n</w:t>
      </w:r>
      <w:r w:rsidRPr="00174552">
        <w:rPr>
          <w:rStyle w:val="subscript"/>
          <w:color w:val="FF0000"/>
        </w:rPr>
        <w:t>a</w:t>
      </w:r>
      <w:r w:rsidRPr="00174552">
        <w:rPr>
          <w:rStyle w:val="subscript"/>
          <w:color w:val="000000"/>
        </w:rPr>
        <w:t>α</w:t>
      </w:r>
      <w:r w:rsidRPr="00174552">
        <w:rPr>
          <w:color w:val="000000"/>
        </w:rPr>
        <w:t>B</w:t>
      </w:r>
      <w:r w:rsidRPr="00174552">
        <w:rPr>
          <w:rStyle w:val="subscript"/>
          <w:color w:val="FF0000"/>
        </w:rPr>
        <w:t>n</w:t>
      </w:r>
      <w:r>
        <w:rPr>
          <w:rStyle w:val="subscript"/>
          <w:color w:val="FF0000"/>
        </w:rPr>
        <w:tab/>
        <w:t xml:space="preserve"> </w:t>
      </w:r>
      <w:r>
        <w:rPr>
          <w:rStyle w:val="subscript"/>
          <w:color w:val="FF0000"/>
        </w:rPr>
        <w:tab/>
      </w:r>
      <w:r>
        <w:t xml:space="preserve">covariant rank-2 tensor   </w:t>
      </w:r>
      <w:r w:rsidR="00F134AE">
        <w:t xml:space="preserve">// 2nd term is sym on a↔α  </w:t>
      </w:r>
      <w:r w:rsidR="00F134AE">
        <w:tab/>
        <w:t xml:space="preserve"> (F.9.</w:t>
      </w:r>
      <w:r w:rsidR="00E976EE">
        <w:t>2</w:t>
      </w:r>
      <w:r w:rsidR="00F134AE">
        <w:t>)</w:t>
      </w:r>
    </w:p>
    <w:p w14:paraId="1FA8018C" w14:textId="77777777" w:rsidR="002B3CDE" w:rsidRPr="00C40E1D" w:rsidRDefault="002B3CDE" w:rsidP="002B3CDE">
      <w:pPr>
        <w:rPr>
          <w:color w:val="000000"/>
        </w:rPr>
      </w:pPr>
    </w:p>
    <w:p w14:paraId="0B500AF7" w14:textId="77777777" w:rsidR="002B3CDE" w:rsidRDefault="002B3CDE" w:rsidP="00F134AE">
      <w:pPr>
        <w:tabs>
          <w:tab w:val="left" w:pos="7200"/>
          <w:tab w:val="left" w:pos="7920"/>
          <w:tab w:val="right" w:pos="9270"/>
        </w:tabs>
      </w:pPr>
      <w:r w:rsidRPr="00C40E1D">
        <w:rPr>
          <w:color w:val="000000"/>
        </w:rPr>
        <w:tab/>
        <w:t>B</w:t>
      </w:r>
      <w:r w:rsidRPr="00C40E1D">
        <w:rPr>
          <w:rStyle w:val="superscript"/>
          <w:color w:val="000000"/>
        </w:rPr>
        <w:t>a</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B</w:t>
      </w:r>
      <w:r w:rsidRPr="00C40E1D">
        <w:rPr>
          <w:rStyle w:val="superscript"/>
          <w:color w:val="000000"/>
        </w:rPr>
        <w:t>a</w:t>
      </w:r>
      <w:r w:rsidRPr="00C40E1D">
        <w:rPr>
          <w:color w:val="000000"/>
        </w:rPr>
        <w:t xml:space="preserve"> + Γ</w:t>
      </w:r>
      <w:r w:rsidRPr="00174552">
        <w:rPr>
          <w:rStyle w:val="superscript"/>
          <w:color w:val="FF0000"/>
        </w:rPr>
        <w:t>a</w:t>
      </w:r>
      <w:r w:rsidRPr="00C40E1D">
        <w:rPr>
          <w:rStyle w:val="subscript"/>
          <w:color w:val="000000"/>
        </w:rPr>
        <w:t>αn</w:t>
      </w:r>
      <w:r w:rsidRPr="00C40E1D">
        <w:rPr>
          <w:color w:val="000000"/>
        </w:rPr>
        <w:t xml:space="preserve"> B</w:t>
      </w:r>
      <w:r w:rsidRPr="00174552">
        <w:rPr>
          <w:rStyle w:val="superscript"/>
          <w:color w:val="FF0000"/>
        </w:rPr>
        <w:t>n</w:t>
      </w:r>
      <w:r>
        <w:rPr>
          <w:rStyle w:val="superscript"/>
          <w:color w:val="000000"/>
        </w:rPr>
        <w:tab/>
        <w:t xml:space="preserve">  </w:t>
      </w:r>
      <w:r>
        <w:rPr>
          <w:rStyle w:val="superscript"/>
          <w:color w:val="000000"/>
        </w:rPr>
        <w:tab/>
      </w:r>
      <w:r>
        <w:t>mixed rank-2 tensor</w:t>
      </w:r>
      <w:r w:rsidR="00F134AE">
        <w:tab/>
      </w:r>
      <w:r w:rsidR="00F134AE">
        <w:tab/>
      </w:r>
      <w:r w:rsidR="00F134AE">
        <w:tab/>
      </w:r>
      <w:r w:rsidR="00F134AE">
        <w:tab/>
        <w:t xml:space="preserve">  </w:t>
      </w:r>
      <w:r w:rsidR="00F134AE">
        <w:tab/>
        <w:t xml:space="preserve"> (F.9.</w:t>
      </w:r>
      <w:r w:rsidR="00E976EE">
        <w:t>3</w:t>
      </w:r>
      <w:r w:rsidR="00F134AE">
        <w:t>)</w:t>
      </w:r>
    </w:p>
    <w:p w14:paraId="18C15490" w14:textId="77777777" w:rsidR="00174552" w:rsidRDefault="00174552" w:rsidP="00F134AE">
      <w:pPr>
        <w:tabs>
          <w:tab w:val="left" w:pos="7200"/>
          <w:tab w:val="left" w:pos="7920"/>
          <w:tab w:val="right" w:pos="9270"/>
        </w:tabs>
      </w:pPr>
    </w:p>
    <w:p w14:paraId="4BD5DFF2" w14:textId="77777777" w:rsidR="002B3CDE" w:rsidRPr="00174552" w:rsidRDefault="00174552" w:rsidP="00174552">
      <w:pPr>
        <w:tabs>
          <w:tab w:val="left" w:pos="7200"/>
          <w:tab w:val="left" w:pos="7920"/>
          <w:tab w:val="right" w:pos="9270"/>
        </w:tabs>
      </w:pPr>
      <w:r>
        <w:t xml:space="preserve">To obtain </w:t>
      </w:r>
      <w:r w:rsidRPr="00C40E1D">
        <w:rPr>
          <w:color w:val="000000"/>
        </w:rPr>
        <w:t>B</w:t>
      </w:r>
      <w:r w:rsidRPr="00C40E1D">
        <w:rPr>
          <w:rStyle w:val="subscript"/>
          <w:color w:val="000000"/>
        </w:rPr>
        <w:t>a</w:t>
      </w:r>
      <w:r w:rsidRPr="000A56DF">
        <w:rPr>
          <w:rStyle w:val="superscript"/>
        </w:rPr>
        <w:t>;α</w:t>
      </w:r>
      <w:r>
        <w:t xml:space="preserve">, write (F.9.2) as </w:t>
      </w:r>
      <w:r w:rsidRPr="00C40E1D">
        <w:rPr>
          <w:color w:val="000000"/>
        </w:rPr>
        <w:t>B</w:t>
      </w:r>
      <w:r w:rsidRPr="00C40E1D">
        <w:rPr>
          <w:rStyle w:val="subscript"/>
          <w:color w:val="000000"/>
        </w:rPr>
        <w:t>a;</w:t>
      </w:r>
      <w:r>
        <w:rPr>
          <w:rStyle w:val="subscript"/>
          <w:color w:val="000000"/>
        </w:rPr>
        <w:t>β</w:t>
      </w:r>
      <w:r w:rsidRPr="00C40E1D">
        <w:rPr>
          <w:color w:val="000000"/>
        </w:rPr>
        <w:t xml:space="preserve">  = ∂</w:t>
      </w:r>
      <w:r>
        <w:rPr>
          <w:rStyle w:val="subscript"/>
          <w:color w:val="000000"/>
        </w:rPr>
        <w:t>β</w:t>
      </w:r>
      <w:r w:rsidRPr="00C40E1D">
        <w:rPr>
          <w:color w:val="000000"/>
        </w:rPr>
        <w:t>B</w:t>
      </w:r>
      <w:r w:rsidRPr="00C40E1D">
        <w:rPr>
          <w:rStyle w:val="subscript"/>
          <w:color w:val="000000"/>
        </w:rPr>
        <w:t>a</w:t>
      </w:r>
      <w:r w:rsidRPr="00C40E1D">
        <w:rPr>
          <w:color w:val="000000"/>
        </w:rPr>
        <w:t xml:space="preserve"> – Γ</w:t>
      </w:r>
      <w:r w:rsidRPr="00174552">
        <w:rPr>
          <w:rStyle w:val="superscript"/>
          <w:color w:val="000000"/>
        </w:rPr>
        <w:t>n</w:t>
      </w:r>
      <w:r w:rsidRPr="00174552">
        <w:rPr>
          <w:rStyle w:val="subscript"/>
          <w:color w:val="000000"/>
        </w:rPr>
        <w:t>a</w:t>
      </w:r>
      <w:r>
        <w:rPr>
          <w:rStyle w:val="subscript"/>
          <w:color w:val="000000"/>
        </w:rPr>
        <w:t>β</w:t>
      </w:r>
      <w:r w:rsidRPr="00174552">
        <w:rPr>
          <w:color w:val="000000"/>
        </w:rPr>
        <w:t>B</w:t>
      </w:r>
      <w:r w:rsidRPr="00174552">
        <w:rPr>
          <w:rStyle w:val="subscript"/>
          <w:color w:val="000000"/>
        </w:rPr>
        <w:t>n</w:t>
      </w:r>
      <w:r>
        <w:t xml:space="preserve"> and apply g</w:t>
      </w:r>
      <w:r w:rsidRPr="00174552">
        <w:rPr>
          <w:rStyle w:val="superscript"/>
        </w:rPr>
        <w:t>αβ</w:t>
      </w:r>
      <w:r>
        <w:t xml:space="preserve"> to both sides. The result is then </w:t>
      </w:r>
      <w:r w:rsidRPr="00C40E1D">
        <w:rPr>
          <w:color w:val="000000"/>
        </w:rPr>
        <w:t>B</w:t>
      </w:r>
      <w:r w:rsidRPr="00C40E1D">
        <w:rPr>
          <w:rStyle w:val="subscript"/>
          <w:color w:val="000000"/>
        </w:rPr>
        <w:t>a;</w:t>
      </w:r>
      <w:r>
        <w:rPr>
          <w:rStyle w:val="superscript"/>
        </w:rPr>
        <w:t>α</w:t>
      </w:r>
      <w:r w:rsidRPr="00C40E1D">
        <w:rPr>
          <w:color w:val="000000"/>
        </w:rPr>
        <w:t xml:space="preserve">  = ∂</w:t>
      </w:r>
      <w:r>
        <w:rPr>
          <w:rStyle w:val="superscript"/>
        </w:rPr>
        <w:t>α</w:t>
      </w:r>
      <w:r w:rsidRPr="00C40E1D">
        <w:rPr>
          <w:color w:val="000000"/>
        </w:rPr>
        <w:t>B</w:t>
      </w:r>
      <w:r w:rsidRPr="00C40E1D">
        <w:rPr>
          <w:rStyle w:val="subscript"/>
          <w:color w:val="000000"/>
        </w:rPr>
        <w:t>a</w:t>
      </w:r>
      <w:r w:rsidRPr="00C40E1D">
        <w:rPr>
          <w:color w:val="000000"/>
        </w:rPr>
        <w:t xml:space="preserve"> – </w:t>
      </w:r>
      <w:r>
        <w:t>g</w:t>
      </w:r>
      <w:r w:rsidRPr="00174552">
        <w:rPr>
          <w:rStyle w:val="superscript"/>
        </w:rPr>
        <w:t>αβ</w:t>
      </w:r>
      <w:r w:rsidRPr="00C40E1D">
        <w:rPr>
          <w:color w:val="000000"/>
        </w:rPr>
        <w:t>Γ</w:t>
      </w:r>
      <w:r w:rsidRPr="00174552">
        <w:rPr>
          <w:rStyle w:val="superscript"/>
          <w:color w:val="000000"/>
        </w:rPr>
        <w:t>n</w:t>
      </w:r>
      <w:r w:rsidRPr="00174552">
        <w:rPr>
          <w:rStyle w:val="subscript"/>
          <w:color w:val="000000"/>
        </w:rPr>
        <w:t>a</w:t>
      </w:r>
      <w:r>
        <w:rPr>
          <w:rStyle w:val="subscript"/>
          <w:color w:val="000000"/>
        </w:rPr>
        <w:t>β</w:t>
      </w:r>
      <w:r w:rsidRPr="00174552">
        <w:rPr>
          <w:color w:val="000000"/>
        </w:rPr>
        <w:t>B</w:t>
      </w:r>
      <w:r w:rsidRPr="00174552">
        <w:rPr>
          <w:rStyle w:val="subscript"/>
          <w:color w:val="000000"/>
        </w:rPr>
        <w:t>n</w:t>
      </w:r>
      <w:r>
        <w:t xml:space="preserve"> .Finlly, raise a and alter the correction term to get </w:t>
      </w:r>
      <w:r w:rsidRPr="00C40E1D">
        <w:rPr>
          <w:color w:val="000000"/>
        </w:rPr>
        <w:t>B</w:t>
      </w:r>
      <w:r w:rsidRPr="00174552">
        <w:rPr>
          <w:rStyle w:val="superscript"/>
        </w:rPr>
        <w:t>a;</w:t>
      </w:r>
      <w:r>
        <w:rPr>
          <w:rStyle w:val="superscript"/>
        </w:rPr>
        <w:t>α</w:t>
      </w:r>
      <w:r w:rsidRPr="00C40E1D">
        <w:rPr>
          <w:color w:val="000000"/>
        </w:rPr>
        <w:t xml:space="preserve">  = ∂</w:t>
      </w:r>
      <w:r>
        <w:rPr>
          <w:rStyle w:val="superscript"/>
        </w:rPr>
        <w:t>α</w:t>
      </w:r>
      <w:r w:rsidRPr="00C40E1D">
        <w:rPr>
          <w:color w:val="000000"/>
        </w:rPr>
        <w:t>B</w:t>
      </w:r>
      <w:r w:rsidRPr="00174552">
        <w:rPr>
          <w:rStyle w:val="superscript"/>
        </w:rPr>
        <w:t>a</w:t>
      </w:r>
      <w:r w:rsidRPr="00C40E1D">
        <w:rPr>
          <w:color w:val="000000"/>
        </w:rPr>
        <w:t xml:space="preserve"> </w:t>
      </w:r>
      <w:r>
        <w:rPr>
          <w:color w:val="000000"/>
        </w:rPr>
        <w:t>+</w:t>
      </w:r>
      <w:r w:rsidRPr="00C40E1D">
        <w:rPr>
          <w:color w:val="000000"/>
        </w:rPr>
        <w:t xml:space="preserve"> </w:t>
      </w:r>
      <w:r>
        <w:t>g</w:t>
      </w:r>
      <w:r w:rsidRPr="00174552">
        <w:rPr>
          <w:rStyle w:val="superscript"/>
        </w:rPr>
        <w:t>αβ</w:t>
      </w:r>
      <w:r w:rsidRPr="00C40E1D">
        <w:rPr>
          <w:color w:val="000000"/>
        </w:rPr>
        <w:t>Γ</w:t>
      </w:r>
      <w:r>
        <w:rPr>
          <w:rStyle w:val="superscript"/>
          <w:color w:val="000000"/>
        </w:rPr>
        <w:t>a</w:t>
      </w:r>
      <w:r>
        <w:rPr>
          <w:rStyle w:val="subscript"/>
          <w:color w:val="000000"/>
        </w:rPr>
        <w:t>nβ</w:t>
      </w:r>
      <w:r w:rsidRPr="00174552">
        <w:rPr>
          <w:color w:val="000000"/>
        </w:rPr>
        <w:t>B</w:t>
      </w:r>
      <w:r w:rsidRPr="00174552">
        <w:rPr>
          <w:rStyle w:val="superscript"/>
        </w:rPr>
        <w:t>n</w:t>
      </w:r>
      <w:r>
        <w:t xml:space="preserve"> .</w:t>
      </w:r>
    </w:p>
    <w:p w14:paraId="66FD1344" w14:textId="77777777" w:rsidR="002B3CDE" w:rsidRDefault="002B3CDE" w:rsidP="002B3CDE"/>
    <w:p w14:paraId="15D8F511" w14:textId="77777777" w:rsidR="002B3CDE" w:rsidRPr="00F134AE" w:rsidRDefault="002B3CDE" w:rsidP="00F134AE">
      <w:pPr>
        <w:tabs>
          <w:tab w:val="left" w:pos="7200"/>
          <w:tab w:val="left" w:pos="7920"/>
          <w:tab w:val="right" w:pos="9270"/>
        </w:tabs>
      </w:pPr>
      <w:r w:rsidRPr="00C40E1D">
        <w:rPr>
          <w:color w:val="000000"/>
        </w:rPr>
        <w:tab/>
        <w:t>B</w:t>
      </w:r>
      <w:r w:rsidRPr="00C40E1D">
        <w:rPr>
          <w:rStyle w:val="subscript"/>
          <w:color w:val="000000"/>
        </w:rPr>
        <w:t>a</w:t>
      </w:r>
      <w:r w:rsidRPr="000A56DF">
        <w:rPr>
          <w:rStyle w:val="superscript"/>
        </w:rPr>
        <w:t>;α</w:t>
      </w:r>
      <w:r w:rsidRPr="00C40E1D">
        <w:rPr>
          <w:color w:val="000000"/>
        </w:rPr>
        <w:t xml:space="preserve">  = </w:t>
      </w:r>
      <w:r>
        <w:rPr>
          <w:color w:val="000000"/>
        </w:rPr>
        <w:t xml:space="preserve"> </w:t>
      </w:r>
      <w:r w:rsidRPr="00C40E1D">
        <w:rPr>
          <w:color w:val="000000"/>
        </w:rPr>
        <w:t>∂</w:t>
      </w:r>
      <w:r w:rsidRPr="000A56DF">
        <w:rPr>
          <w:rStyle w:val="superscript"/>
        </w:rPr>
        <w:t>α</w:t>
      </w:r>
      <w:r w:rsidRPr="00C40E1D">
        <w:rPr>
          <w:color w:val="000000"/>
        </w:rPr>
        <w:t xml:space="preserve"> B</w:t>
      </w:r>
      <w:r w:rsidRPr="00C40E1D">
        <w:rPr>
          <w:rStyle w:val="subscript"/>
          <w:color w:val="000000"/>
        </w:rPr>
        <w:t>a</w:t>
      </w:r>
      <w:r w:rsidRPr="00C40E1D">
        <w:rPr>
          <w:color w:val="000000"/>
        </w:rPr>
        <w:t xml:space="preserve"> – </w:t>
      </w:r>
      <w:r>
        <w:rPr>
          <w:color w:val="000000"/>
        </w:rPr>
        <w:t>g</w:t>
      </w:r>
      <w:r>
        <w:rPr>
          <w:rStyle w:val="superscript"/>
        </w:rPr>
        <w:t>αβ</w:t>
      </w:r>
      <w:r w:rsidRPr="00174552">
        <w:rPr>
          <w:color w:val="000000"/>
        </w:rPr>
        <w:t>Γ</w:t>
      </w:r>
      <w:r w:rsidRPr="00174552">
        <w:rPr>
          <w:rStyle w:val="superscript"/>
          <w:color w:val="000000"/>
        </w:rPr>
        <w:t>n</w:t>
      </w:r>
      <w:r w:rsidRPr="00174552">
        <w:rPr>
          <w:rStyle w:val="subscript"/>
          <w:color w:val="000000"/>
        </w:rPr>
        <w:t>aβ</w:t>
      </w:r>
      <w:r w:rsidRPr="00174552">
        <w:rPr>
          <w:color w:val="000000"/>
        </w:rPr>
        <w:t>B</w:t>
      </w:r>
      <w:r w:rsidRPr="00174552">
        <w:rPr>
          <w:rStyle w:val="subscript"/>
          <w:color w:val="000000"/>
        </w:rPr>
        <w:t>n</w:t>
      </w:r>
      <w:r w:rsidRPr="00174552">
        <w:rPr>
          <w:rStyle w:val="subscript"/>
          <w:color w:val="000000"/>
        </w:rPr>
        <w:tab/>
        <w:t xml:space="preserve"> </w:t>
      </w:r>
      <w:r>
        <w:rPr>
          <w:rStyle w:val="subscript"/>
          <w:color w:val="FF0000"/>
        </w:rPr>
        <w:tab/>
      </w:r>
      <w:r>
        <w:t>mixed rank-2 tensor</w:t>
      </w:r>
      <w:r w:rsidR="00F134AE">
        <w:tab/>
      </w:r>
      <w:r w:rsidR="00F134AE">
        <w:tab/>
      </w:r>
      <w:r w:rsidR="00F134AE">
        <w:tab/>
        <w:t xml:space="preserve"> </w:t>
      </w:r>
      <w:r w:rsidR="00F134AE">
        <w:tab/>
      </w:r>
      <w:r w:rsidR="00F134AE">
        <w:tab/>
        <w:t xml:space="preserve"> (F.9.</w:t>
      </w:r>
      <w:r w:rsidR="00E976EE">
        <w:t>4</w:t>
      </w:r>
      <w:r w:rsidR="00F134AE">
        <w:t>)</w:t>
      </w:r>
    </w:p>
    <w:p w14:paraId="3F3E4D17" w14:textId="77777777" w:rsidR="002B3CDE" w:rsidRDefault="002B3CDE" w:rsidP="002B3CDE"/>
    <w:p w14:paraId="542042DF" w14:textId="77777777" w:rsidR="002B3CDE" w:rsidRPr="00F134AE" w:rsidRDefault="002B3CDE" w:rsidP="00F134AE">
      <w:pPr>
        <w:tabs>
          <w:tab w:val="left" w:pos="7200"/>
          <w:tab w:val="left" w:pos="7920"/>
          <w:tab w:val="right" w:pos="9270"/>
        </w:tabs>
      </w:pPr>
      <w:r w:rsidRPr="00C40E1D">
        <w:rPr>
          <w:color w:val="000000"/>
        </w:rPr>
        <w:tab/>
        <w:t>B</w:t>
      </w:r>
      <w:r w:rsidRPr="00883931">
        <w:rPr>
          <w:rStyle w:val="superscript"/>
        </w:rPr>
        <w:t>a</w:t>
      </w:r>
      <w:r w:rsidRPr="000A56DF">
        <w:rPr>
          <w:rStyle w:val="superscript"/>
        </w:rPr>
        <w:t>;α</w:t>
      </w:r>
      <w:r w:rsidRPr="00C40E1D">
        <w:rPr>
          <w:color w:val="000000"/>
        </w:rPr>
        <w:t xml:space="preserve">  =  ∂</w:t>
      </w:r>
      <w:r w:rsidRPr="00883931">
        <w:rPr>
          <w:rStyle w:val="superscript"/>
        </w:rPr>
        <w:t>α</w:t>
      </w:r>
      <w:r w:rsidRPr="00C40E1D">
        <w:rPr>
          <w:color w:val="000000"/>
        </w:rPr>
        <w:t xml:space="preserve"> B</w:t>
      </w:r>
      <w:r w:rsidRPr="00C40E1D">
        <w:rPr>
          <w:rStyle w:val="superscript"/>
          <w:color w:val="000000"/>
        </w:rPr>
        <w:t>a</w:t>
      </w:r>
      <w:r w:rsidRPr="00C40E1D">
        <w:rPr>
          <w:color w:val="000000"/>
        </w:rPr>
        <w:t xml:space="preserve"> + </w:t>
      </w:r>
      <w:r>
        <w:rPr>
          <w:color w:val="000000"/>
        </w:rPr>
        <w:t>g</w:t>
      </w:r>
      <w:r>
        <w:rPr>
          <w:rStyle w:val="superscript"/>
        </w:rPr>
        <w:t>αβ</w:t>
      </w:r>
      <w:r w:rsidRPr="00C40E1D">
        <w:rPr>
          <w:color w:val="000000"/>
        </w:rPr>
        <w:t>Γ</w:t>
      </w:r>
      <w:r w:rsidRPr="00C40E1D">
        <w:rPr>
          <w:rStyle w:val="superscript"/>
          <w:color w:val="000000"/>
        </w:rPr>
        <w:t>a</w:t>
      </w:r>
      <w:r>
        <w:rPr>
          <w:rStyle w:val="subscript"/>
          <w:color w:val="000000"/>
        </w:rPr>
        <w:t>β</w:t>
      </w:r>
      <w:r w:rsidRPr="00C40E1D">
        <w:rPr>
          <w:rStyle w:val="subscript"/>
          <w:color w:val="000000"/>
        </w:rPr>
        <w:t>n</w:t>
      </w:r>
      <w:r w:rsidRPr="00C40E1D">
        <w:rPr>
          <w:color w:val="000000"/>
        </w:rPr>
        <w:t xml:space="preserve"> B</w:t>
      </w:r>
      <w:r w:rsidRPr="00C40E1D">
        <w:rPr>
          <w:rStyle w:val="superscript"/>
          <w:color w:val="000000"/>
        </w:rPr>
        <w:t>n</w:t>
      </w:r>
      <w:r>
        <w:rPr>
          <w:rStyle w:val="subscript"/>
          <w:color w:val="FF0000"/>
        </w:rPr>
        <w:tab/>
      </w:r>
      <w:r>
        <w:t>contravariant rank-2 tensor</w:t>
      </w:r>
      <w:r w:rsidR="00F134AE">
        <w:tab/>
      </w:r>
      <w:r w:rsidR="00F134AE">
        <w:tab/>
      </w:r>
      <w:r w:rsidR="00F134AE">
        <w:tab/>
      </w:r>
      <w:r w:rsidR="00F134AE">
        <w:tab/>
        <w:t xml:space="preserve">  (F.9.</w:t>
      </w:r>
      <w:r w:rsidR="00E976EE">
        <w:t>5</w:t>
      </w:r>
      <w:r w:rsidR="00F134AE">
        <w:t>)</w:t>
      </w:r>
    </w:p>
    <w:p w14:paraId="74B244D8" w14:textId="77777777" w:rsidR="002B3CDE" w:rsidRDefault="002B3CDE" w:rsidP="002B3CDE"/>
    <w:p w14:paraId="7607F885" w14:textId="77777777" w:rsidR="002B3CDE" w:rsidRPr="00F10012" w:rsidRDefault="002B3CDE" w:rsidP="002B3CDE">
      <w:pPr>
        <w:rPr>
          <w:u w:val="single"/>
        </w:rPr>
      </w:pPr>
      <w:r w:rsidRPr="00F10012">
        <w:rPr>
          <w:u w:val="single"/>
        </w:rPr>
        <w:t xml:space="preserve">Example </w:t>
      </w:r>
      <w:r>
        <w:rPr>
          <w:u w:val="single"/>
        </w:rPr>
        <w:t>J</w:t>
      </w:r>
      <w:r w:rsidRPr="00F10012">
        <w:rPr>
          <w:u w:val="single"/>
        </w:rPr>
        <w:t>=</w:t>
      </w:r>
      <w:r>
        <w:rPr>
          <w:u w:val="single"/>
        </w:rPr>
        <w:t>2</w:t>
      </w:r>
      <w:r w:rsidRPr="00F10012">
        <w:rPr>
          <w:u w:val="single"/>
        </w:rPr>
        <w:t xml:space="preserve">: </w:t>
      </w:r>
      <w:r>
        <w:rPr>
          <w:u w:val="single"/>
        </w:rPr>
        <w:t xml:space="preserve"> (covariant derivative of a rank-2 tensor)</w:t>
      </w:r>
    </w:p>
    <w:p w14:paraId="2AD5EF71" w14:textId="77777777" w:rsidR="002B3CDE" w:rsidRDefault="002B3CDE" w:rsidP="002B3CDE"/>
    <w:p w14:paraId="6C4F95E5" w14:textId="77777777" w:rsidR="002B3CDE" w:rsidRPr="00F134AE" w:rsidRDefault="002B3CDE" w:rsidP="00F134AE">
      <w:pPr>
        <w:tabs>
          <w:tab w:val="left" w:pos="7200"/>
          <w:tab w:val="left" w:pos="7920"/>
          <w:tab w:val="right" w:pos="9270"/>
        </w:tabs>
      </w:pPr>
      <w:r>
        <w:tab/>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tab/>
      </w:r>
      <w:r>
        <w:tab/>
        <w:t>covariant rank-3 tensor</w:t>
      </w:r>
      <w:r w:rsidR="00F134AE">
        <w:tab/>
      </w:r>
      <w:r w:rsidR="00F134AE">
        <w:tab/>
      </w:r>
      <w:r w:rsidR="00F134AE">
        <w:tab/>
        <w:t xml:space="preserve">  (F.9.</w:t>
      </w:r>
      <w:r w:rsidR="00E976EE">
        <w:t>6</w:t>
      </w:r>
      <w:r w:rsidR="00F134AE">
        <w:t>)</w:t>
      </w:r>
    </w:p>
    <w:p w14:paraId="443655D9" w14:textId="77777777" w:rsidR="002B3CDE" w:rsidRDefault="002B3CDE" w:rsidP="002B3CDE">
      <w:r>
        <w:t xml:space="preserve"> </w:t>
      </w:r>
    </w:p>
    <w:p w14:paraId="73882FC9" w14:textId="77777777" w:rsidR="002B3CDE" w:rsidRPr="00F134AE" w:rsidRDefault="002B3CDE" w:rsidP="00F134AE">
      <w:pPr>
        <w:tabs>
          <w:tab w:val="left" w:pos="7200"/>
          <w:tab w:val="left" w:pos="7920"/>
          <w:tab w:val="right" w:pos="9270"/>
        </w:tabs>
      </w:pPr>
      <w:r>
        <w:tab/>
        <w:t>B</w:t>
      </w:r>
      <w:r w:rsidRPr="00F10012">
        <w:rPr>
          <w:rStyle w:val="superscript"/>
        </w:rPr>
        <w:t>a</w:t>
      </w:r>
      <w:r>
        <w:rPr>
          <w:rStyle w:val="subscript"/>
        </w:rPr>
        <w:t>b;α</w:t>
      </w:r>
      <w:r>
        <w:t xml:space="preserve">  ≡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r>
        <w:tab/>
      </w:r>
      <w:r>
        <w:tab/>
        <w:t xml:space="preserve">etc. </w:t>
      </w:r>
      <w:r w:rsidR="00F134AE">
        <w:tab/>
      </w:r>
      <w:r w:rsidR="00F134AE">
        <w:tab/>
      </w:r>
      <w:r w:rsidR="00F134AE">
        <w:tab/>
      </w:r>
      <w:r w:rsidR="00F134AE">
        <w:tab/>
      </w:r>
      <w:r w:rsidR="00F134AE">
        <w:tab/>
        <w:t xml:space="preserve">  (F.9.</w:t>
      </w:r>
      <w:r w:rsidR="00E976EE">
        <w:t>7</w:t>
      </w:r>
      <w:r w:rsidR="00F134AE">
        <w:t>)</w:t>
      </w:r>
    </w:p>
    <w:p w14:paraId="4A9E1693" w14:textId="77777777" w:rsidR="002B3CDE" w:rsidRDefault="002B3CDE" w:rsidP="002B3CDE"/>
    <w:p w14:paraId="2DD4D640" w14:textId="77777777" w:rsidR="002B3CDE" w:rsidRPr="00F134AE" w:rsidRDefault="002B3CDE" w:rsidP="00F134AE">
      <w:pPr>
        <w:tabs>
          <w:tab w:val="left" w:pos="7200"/>
          <w:tab w:val="left" w:pos="7920"/>
          <w:tab w:val="right" w:pos="9270"/>
        </w:tabs>
      </w:pPr>
      <w:r>
        <w:tab/>
        <w:t>B</w:t>
      </w:r>
      <w:r>
        <w:rPr>
          <w:rStyle w:val="subscript"/>
        </w:rPr>
        <w:t>a</w:t>
      </w:r>
      <w:r w:rsidRPr="00F10012">
        <w:rPr>
          <w:rStyle w:val="superscript"/>
        </w:rPr>
        <w:t>b</w:t>
      </w:r>
      <w:r>
        <w:rPr>
          <w:rStyle w:val="subscript"/>
        </w:rPr>
        <w:t>;α</w:t>
      </w:r>
      <w:r>
        <w:t xml:space="preserve">  ≡ ∂</w:t>
      </w:r>
      <w:r>
        <w:rPr>
          <w:rStyle w:val="subscript"/>
        </w:rPr>
        <w:t>α</w:t>
      </w:r>
      <w:r>
        <w:t xml:space="preserve"> B</w:t>
      </w:r>
      <w:r>
        <w:rPr>
          <w:rStyle w:val="subscript"/>
        </w:rPr>
        <w:t>a</w:t>
      </w:r>
      <w:r w:rsidRPr="00F10012">
        <w:rPr>
          <w:rStyle w:val="superscript"/>
        </w:rPr>
        <w:t>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sidRPr="00F10012">
        <w:rPr>
          <w:rStyle w:val="superscript"/>
        </w:rPr>
        <w:t>b</w:t>
      </w:r>
      <w:r>
        <w:t xml:space="preserve">   +   Γ</w:t>
      </w:r>
      <w:r>
        <w:rPr>
          <w:rStyle w:val="superscript"/>
          <w:color w:val="FF0000"/>
        </w:rPr>
        <w:t>b</w:t>
      </w:r>
      <w:r>
        <w:rPr>
          <w:rStyle w:val="subscript"/>
        </w:rPr>
        <w:t>αn</w:t>
      </w:r>
      <w:r>
        <w:t xml:space="preserve"> B</w:t>
      </w:r>
      <w:r>
        <w:rPr>
          <w:rStyle w:val="subscript"/>
        </w:rPr>
        <w:t>a</w:t>
      </w:r>
      <w:r w:rsidRPr="00174552">
        <w:rPr>
          <w:rStyle w:val="superscript"/>
          <w:color w:val="FF0000"/>
        </w:rPr>
        <w:t>n</w:t>
      </w:r>
      <w:r w:rsidR="00F134AE">
        <w:tab/>
      </w:r>
      <w:r w:rsidR="00F134AE">
        <w:tab/>
      </w:r>
      <w:r w:rsidR="00F134AE">
        <w:tab/>
      </w:r>
      <w:r w:rsidR="00F134AE">
        <w:tab/>
      </w:r>
      <w:r w:rsidR="00F134AE">
        <w:tab/>
      </w:r>
      <w:r w:rsidR="00F134AE">
        <w:tab/>
      </w:r>
      <w:r w:rsidR="00F134AE">
        <w:tab/>
        <w:t xml:space="preserve">  (F.9.</w:t>
      </w:r>
      <w:r w:rsidR="00E976EE">
        <w:t>8</w:t>
      </w:r>
      <w:r w:rsidR="00F134AE">
        <w:t>)</w:t>
      </w:r>
    </w:p>
    <w:p w14:paraId="592C2EB7" w14:textId="77777777" w:rsidR="002B3CDE" w:rsidRDefault="002B3CDE" w:rsidP="002B3CDE"/>
    <w:p w14:paraId="0F08F7AD" w14:textId="77777777" w:rsidR="002B3CDE" w:rsidRPr="00F134AE" w:rsidRDefault="002B3CDE" w:rsidP="00F134AE">
      <w:pPr>
        <w:tabs>
          <w:tab w:val="left" w:pos="7200"/>
          <w:tab w:val="left" w:pos="7920"/>
          <w:tab w:val="right" w:pos="9270"/>
        </w:tabs>
      </w:pPr>
      <w:r>
        <w:tab/>
        <w:t>B</w:t>
      </w:r>
      <w:r w:rsidRPr="00F10012">
        <w:rPr>
          <w:rStyle w:val="superscript"/>
        </w:rPr>
        <w:t>ab</w:t>
      </w:r>
      <w:r>
        <w:rPr>
          <w:rStyle w:val="subscript"/>
        </w:rPr>
        <w:t>;α</w:t>
      </w:r>
      <w:r>
        <w:t xml:space="preserve">  ≡ ∂</w:t>
      </w:r>
      <w:r>
        <w:rPr>
          <w:rStyle w:val="subscript"/>
        </w:rPr>
        <w:t>α</w:t>
      </w:r>
      <w:r>
        <w:t xml:space="preserve"> B</w:t>
      </w:r>
      <w:r w:rsidRPr="00F10012">
        <w:rPr>
          <w:rStyle w:val="superscript"/>
        </w:rPr>
        <w:t>ab</w:t>
      </w:r>
      <w:r>
        <w:t xml:space="preserve">  + Γ</w:t>
      </w:r>
      <w:r>
        <w:rPr>
          <w:rStyle w:val="superscript"/>
          <w:color w:val="FF0000"/>
        </w:rPr>
        <w:t>a</w:t>
      </w:r>
      <w:r>
        <w:rPr>
          <w:rStyle w:val="subscript"/>
        </w:rPr>
        <w:t>αn</w:t>
      </w:r>
      <w:r>
        <w:t xml:space="preserve"> B</w:t>
      </w:r>
      <w:r w:rsidRPr="00174552">
        <w:rPr>
          <w:rStyle w:val="superscript"/>
          <w:color w:val="FF0000"/>
        </w:rPr>
        <w:t>n</w:t>
      </w:r>
      <w:r w:rsidRPr="00F10012">
        <w:rPr>
          <w:rStyle w:val="superscript"/>
        </w:rPr>
        <w:t>b</w:t>
      </w:r>
      <w:r>
        <w:t xml:space="preserve">  +  Γ</w:t>
      </w:r>
      <w:r>
        <w:rPr>
          <w:rStyle w:val="superscript"/>
          <w:color w:val="FF0000"/>
        </w:rPr>
        <w:t>b</w:t>
      </w:r>
      <w:r>
        <w:rPr>
          <w:rStyle w:val="subscript"/>
        </w:rPr>
        <w:t>αn</w:t>
      </w:r>
      <w:r>
        <w:t xml:space="preserve"> B</w:t>
      </w:r>
      <w:r w:rsidRPr="00F10012">
        <w:rPr>
          <w:rStyle w:val="superscript"/>
        </w:rPr>
        <w:t>a</w:t>
      </w:r>
      <w:r w:rsidRPr="00174552">
        <w:rPr>
          <w:rStyle w:val="superscript"/>
          <w:color w:val="FF0000"/>
        </w:rPr>
        <w:t>n</w:t>
      </w:r>
      <w:r>
        <w:t xml:space="preserve">  .</w:t>
      </w:r>
      <w:r w:rsidR="00F134AE">
        <w:tab/>
      </w:r>
      <w:r w:rsidR="00F134AE">
        <w:tab/>
      </w:r>
      <w:r w:rsidR="00F134AE">
        <w:tab/>
      </w:r>
      <w:r w:rsidR="00F134AE">
        <w:tab/>
      </w:r>
      <w:r w:rsidR="00F134AE">
        <w:tab/>
      </w:r>
      <w:r w:rsidR="00F134AE">
        <w:tab/>
      </w:r>
      <w:r w:rsidR="00F134AE">
        <w:tab/>
        <w:t xml:space="preserve">  (F.9.</w:t>
      </w:r>
      <w:r w:rsidR="00E976EE">
        <w:t>9</w:t>
      </w:r>
      <w:r w:rsidR="00F134AE">
        <w:t>)</w:t>
      </w:r>
    </w:p>
    <w:p w14:paraId="66126F7A" w14:textId="77777777" w:rsidR="002B3CDE" w:rsidRDefault="002B3CDE" w:rsidP="002B3CDE"/>
    <w:p w14:paraId="6C4B8E08" w14:textId="77777777" w:rsidR="002B3CDE" w:rsidRDefault="002B3CDE" w:rsidP="002B3CDE">
      <w:r>
        <w:t xml:space="preserve">Again, application of </w:t>
      </w:r>
      <w:r>
        <w:rPr>
          <w:color w:val="000000"/>
        </w:rPr>
        <w:t>g</w:t>
      </w:r>
      <w:r>
        <w:rPr>
          <w:rStyle w:val="superscript"/>
        </w:rPr>
        <w:t>αβ</w:t>
      </w:r>
      <w:r>
        <w:t xml:space="preserve"> would give expressions for the other four possibilities with ;α being "up". These "other possibilities" are always present, but we shall no longer mention them in the following examples.</w:t>
      </w:r>
    </w:p>
    <w:p w14:paraId="2994CCA2" w14:textId="77777777" w:rsidR="002B3CDE" w:rsidRDefault="002B3CDE" w:rsidP="002B3CDE"/>
    <w:p w14:paraId="4C7B22EA" w14:textId="77777777" w:rsidR="002B3CDE" w:rsidRPr="00F10012" w:rsidRDefault="002B3CDE" w:rsidP="002B3CDE">
      <w:pPr>
        <w:rPr>
          <w:u w:val="single"/>
        </w:rPr>
      </w:pPr>
      <w:r w:rsidRPr="00F10012">
        <w:rPr>
          <w:u w:val="single"/>
        </w:rPr>
        <w:t xml:space="preserve">Example </w:t>
      </w:r>
      <w:r>
        <w:rPr>
          <w:u w:val="single"/>
        </w:rPr>
        <w:t>J</w:t>
      </w:r>
      <w:r w:rsidRPr="00F10012">
        <w:rPr>
          <w:u w:val="single"/>
        </w:rPr>
        <w:t>=</w:t>
      </w:r>
      <w:r>
        <w:rPr>
          <w:u w:val="single"/>
        </w:rPr>
        <w:t>3</w:t>
      </w:r>
      <w:r w:rsidRPr="00F10012">
        <w:rPr>
          <w:u w:val="single"/>
        </w:rPr>
        <w:t xml:space="preserve">: </w:t>
      </w:r>
      <w:r>
        <w:rPr>
          <w:u w:val="single"/>
        </w:rPr>
        <w:t>(covariant derivative of a rank-3 tensor</w:t>
      </w:r>
      <w:r w:rsidR="002F043F">
        <w:rPr>
          <w:u w:val="single"/>
        </w:rPr>
        <w:t>)</w:t>
      </w:r>
    </w:p>
    <w:p w14:paraId="2AF75076" w14:textId="77777777" w:rsidR="002B3CDE" w:rsidRPr="00F10012" w:rsidRDefault="002B3CDE" w:rsidP="002B3CDE"/>
    <w:p w14:paraId="6CD69675" w14:textId="77777777" w:rsidR="002B3CDE" w:rsidRPr="00F134AE" w:rsidRDefault="002B3CDE" w:rsidP="00F134AE">
      <w:pPr>
        <w:tabs>
          <w:tab w:val="left" w:pos="7200"/>
          <w:tab w:val="left" w:pos="7920"/>
          <w:tab w:val="right" w:pos="9270"/>
        </w:tabs>
      </w:pPr>
      <w:r>
        <w:tab/>
        <w:t>B</w:t>
      </w:r>
      <w:r>
        <w:rPr>
          <w:rStyle w:val="subscript"/>
        </w:rPr>
        <w:t>abc;α</w:t>
      </w:r>
      <w:r>
        <w:t xml:space="preserve">  ≡ ∂</w:t>
      </w:r>
      <w:r>
        <w:rPr>
          <w:rStyle w:val="subscript"/>
        </w:rPr>
        <w:t>α</w:t>
      </w:r>
      <w:r>
        <w:t xml:space="preserve"> B</w:t>
      </w:r>
      <w:r>
        <w:rPr>
          <w:rStyle w:val="subscript"/>
        </w:rPr>
        <w:t>abc</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 </w:t>
      </w:r>
      <w:r>
        <w:t>– Γ</w:t>
      </w:r>
      <w:r>
        <w:rPr>
          <w:rStyle w:val="superscript"/>
        </w:rPr>
        <w:t>n</w:t>
      </w:r>
      <w:r>
        <w:rPr>
          <w:rStyle w:val="subscript"/>
          <w:color w:val="FF0000"/>
        </w:rPr>
        <w:t>c</w:t>
      </w:r>
      <w:r>
        <w:rPr>
          <w:rStyle w:val="subscript"/>
        </w:rPr>
        <w:t>α</w:t>
      </w:r>
      <w:r>
        <w:t>B</w:t>
      </w:r>
      <w:r>
        <w:rPr>
          <w:rStyle w:val="subscript"/>
        </w:rPr>
        <w:t>ab</w:t>
      </w:r>
      <w:r w:rsidRPr="00892563">
        <w:rPr>
          <w:rStyle w:val="subscript"/>
          <w:color w:val="FF0000"/>
        </w:rPr>
        <w:t>n</w:t>
      </w:r>
      <w:r>
        <w:tab/>
        <w:t xml:space="preserve"> </w:t>
      </w:r>
      <w:r w:rsidR="00F134AE">
        <w:tab/>
      </w:r>
      <w:r w:rsidR="00F134AE">
        <w:tab/>
      </w:r>
      <w:r w:rsidR="00F134AE">
        <w:tab/>
      </w:r>
      <w:r w:rsidR="00F134AE">
        <w:tab/>
        <w:t xml:space="preserve">  (F.9.1</w:t>
      </w:r>
      <w:r w:rsidR="00E976EE">
        <w:t>0</w:t>
      </w:r>
      <w:r w:rsidR="00F134AE">
        <w:t>)</w:t>
      </w:r>
    </w:p>
    <w:p w14:paraId="7F56ED4D" w14:textId="77777777" w:rsidR="002B3CDE" w:rsidRDefault="002B3CDE" w:rsidP="002B3CDE"/>
    <w:p w14:paraId="44DAAB44" w14:textId="77777777" w:rsidR="002B3CDE" w:rsidRPr="00F134AE" w:rsidRDefault="002B3CDE" w:rsidP="00F134AE">
      <w:pPr>
        <w:tabs>
          <w:tab w:val="left" w:pos="7200"/>
          <w:tab w:val="left" w:pos="7920"/>
          <w:tab w:val="right" w:pos="9270"/>
        </w:tabs>
      </w:pPr>
      <w:r>
        <w:tab/>
        <w:t>B</w:t>
      </w:r>
      <w:r w:rsidRPr="00F10012">
        <w:rPr>
          <w:rStyle w:val="superscript"/>
        </w:rPr>
        <w:t>a</w:t>
      </w:r>
      <w:r>
        <w:rPr>
          <w:rStyle w:val="subscript"/>
        </w:rPr>
        <w:t>bc;α</w:t>
      </w:r>
      <w:r>
        <w:t xml:space="preserve">  ≡ ∂</w:t>
      </w:r>
      <w:r>
        <w:rPr>
          <w:rStyle w:val="subscript"/>
        </w:rPr>
        <w:t>α</w:t>
      </w:r>
      <w:r>
        <w:t xml:space="preserve"> B</w:t>
      </w:r>
      <w:r w:rsidRPr="00F10012">
        <w:rPr>
          <w:rStyle w:val="superscript"/>
        </w:rPr>
        <w:t>a</w:t>
      </w:r>
      <w:r>
        <w:rPr>
          <w:rStyle w:val="subscript"/>
        </w:rPr>
        <w:t>bc</w:t>
      </w:r>
      <w:r>
        <w:t xml:space="preserve">  + Γ</w:t>
      </w:r>
      <w:r>
        <w:rPr>
          <w:rStyle w:val="superscript"/>
          <w:color w:val="FF0000"/>
        </w:rPr>
        <w:t>a</w:t>
      </w:r>
      <w:r>
        <w:rPr>
          <w:rStyle w:val="subscript"/>
        </w:rPr>
        <w:t>αn</w:t>
      </w:r>
      <w:r>
        <w:t xml:space="preserve"> B</w:t>
      </w:r>
      <w:r w:rsidRPr="00892563">
        <w:rPr>
          <w:rStyle w:val="superscript"/>
          <w:color w:val="FF0000"/>
        </w:rPr>
        <w:t>n</w:t>
      </w:r>
      <w:r>
        <w:rPr>
          <w:rStyle w:val="subscript"/>
        </w:rPr>
        <w:t>bc</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r>
        <w:rPr>
          <w:rStyle w:val="subscript"/>
        </w:rPr>
        <w:t xml:space="preserve">c </w:t>
      </w:r>
      <w:r>
        <w:t>– Γ</w:t>
      </w:r>
      <w:r>
        <w:rPr>
          <w:rStyle w:val="superscript"/>
        </w:rPr>
        <w:t>n</w:t>
      </w:r>
      <w:r>
        <w:rPr>
          <w:rStyle w:val="subscript"/>
          <w:color w:val="FF0000"/>
        </w:rPr>
        <w:t>c</w:t>
      </w:r>
      <w:r>
        <w:rPr>
          <w:rStyle w:val="subscript"/>
        </w:rPr>
        <w:t>α</w:t>
      </w:r>
      <w:r>
        <w:t>B</w:t>
      </w:r>
      <w:r w:rsidRPr="00F10012">
        <w:rPr>
          <w:rStyle w:val="superscript"/>
        </w:rPr>
        <w:t>a</w:t>
      </w:r>
      <w:r>
        <w:rPr>
          <w:rStyle w:val="subscript"/>
        </w:rPr>
        <w:t>b</w:t>
      </w:r>
      <w:r w:rsidRPr="00892563">
        <w:rPr>
          <w:rStyle w:val="subscript"/>
          <w:color w:val="FF0000"/>
        </w:rPr>
        <w:t>n</w:t>
      </w:r>
      <w:r>
        <w:tab/>
        <w:t xml:space="preserve"> </w:t>
      </w:r>
      <w:r w:rsidR="00F134AE">
        <w:tab/>
      </w:r>
      <w:r w:rsidR="00F134AE">
        <w:tab/>
      </w:r>
      <w:r w:rsidR="00F134AE">
        <w:tab/>
      </w:r>
      <w:r w:rsidR="00F134AE">
        <w:tab/>
        <w:t xml:space="preserve">  (F.9.1</w:t>
      </w:r>
      <w:r w:rsidR="00E976EE">
        <w:t>1</w:t>
      </w:r>
      <w:r w:rsidR="00F134AE">
        <w:t>)</w:t>
      </w:r>
    </w:p>
    <w:p w14:paraId="13E93921" w14:textId="77777777" w:rsidR="002B3CDE" w:rsidRDefault="00174552" w:rsidP="002B3CDE">
      <w:r>
        <w:tab/>
        <w:t>...</w:t>
      </w:r>
    </w:p>
    <w:p w14:paraId="75417044" w14:textId="77777777" w:rsidR="00174552" w:rsidRDefault="00174552" w:rsidP="002B3CDE"/>
    <w:p w14:paraId="6A7CD344" w14:textId="77777777" w:rsidR="002B3CDE" w:rsidRPr="00F134AE" w:rsidRDefault="002B3CDE" w:rsidP="00F134AE">
      <w:pPr>
        <w:tabs>
          <w:tab w:val="left" w:pos="7200"/>
          <w:tab w:val="left" w:pos="7920"/>
          <w:tab w:val="right" w:pos="9270"/>
        </w:tabs>
      </w:pPr>
      <w:r>
        <w:rPr>
          <w:color w:val="000000"/>
        </w:rPr>
        <w:tab/>
      </w:r>
      <w:r w:rsidRPr="00F95248">
        <w:rPr>
          <w:color w:val="000000"/>
        </w:rPr>
        <w:t>B</w:t>
      </w:r>
      <w:r w:rsidRPr="00F95248">
        <w:rPr>
          <w:rStyle w:val="superscript"/>
          <w:color w:val="000000"/>
        </w:rPr>
        <w:t>abc</w:t>
      </w:r>
      <w:r w:rsidRPr="00F95248">
        <w:rPr>
          <w:rStyle w:val="subscript"/>
          <w:color w:val="000000"/>
        </w:rPr>
        <w:t>;α</w:t>
      </w:r>
      <w:r w:rsidRPr="00F95248">
        <w:rPr>
          <w:color w:val="000000"/>
        </w:rPr>
        <w:t xml:space="preserve">  ≡ ∂</w:t>
      </w:r>
      <w:r w:rsidRPr="00F95248">
        <w:rPr>
          <w:rStyle w:val="subscript"/>
          <w:color w:val="000000"/>
        </w:rPr>
        <w:t>α</w:t>
      </w:r>
      <w:r w:rsidRPr="00F95248">
        <w:rPr>
          <w:color w:val="000000"/>
        </w:rPr>
        <w:t xml:space="preserve"> B</w:t>
      </w:r>
      <w:r w:rsidRPr="00F95248">
        <w:rPr>
          <w:rStyle w:val="superscript"/>
          <w:color w:val="000000"/>
        </w:rPr>
        <w:t>abc</w:t>
      </w:r>
      <w:r w:rsidRPr="00F95248">
        <w:rPr>
          <w:color w:val="000000"/>
        </w:rPr>
        <w:t xml:space="preserve">  + Γ</w:t>
      </w:r>
      <w:r w:rsidRPr="005267F6">
        <w:rPr>
          <w:rStyle w:val="superscript"/>
          <w:color w:val="FF0000"/>
        </w:rPr>
        <w:t>a</w:t>
      </w:r>
      <w:r w:rsidRPr="00F95248">
        <w:rPr>
          <w:rStyle w:val="subscript"/>
          <w:color w:val="000000"/>
        </w:rPr>
        <w:t>nα</w:t>
      </w:r>
      <w:r w:rsidRPr="00F95248">
        <w:rPr>
          <w:color w:val="000000"/>
        </w:rPr>
        <w:t>B</w:t>
      </w:r>
      <w:r w:rsidRPr="005267F6">
        <w:rPr>
          <w:rStyle w:val="superscript"/>
          <w:color w:val="FF0000"/>
        </w:rPr>
        <w:t>n</w:t>
      </w:r>
      <w:r w:rsidRPr="00F95248">
        <w:rPr>
          <w:rStyle w:val="superscript"/>
          <w:color w:val="000000"/>
        </w:rPr>
        <w:t>bc</w:t>
      </w:r>
      <w:r w:rsidRPr="00F95248">
        <w:rPr>
          <w:color w:val="000000"/>
        </w:rPr>
        <w:t xml:space="preserve">  +   Γ</w:t>
      </w:r>
      <w:r w:rsidRPr="005267F6">
        <w:rPr>
          <w:rStyle w:val="superscript"/>
          <w:color w:val="FF0000"/>
        </w:rPr>
        <w:t>b</w:t>
      </w:r>
      <w:r w:rsidRPr="00F95248">
        <w:rPr>
          <w:rStyle w:val="subscript"/>
          <w:color w:val="000000"/>
        </w:rPr>
        <w:t>nα</w:t>
      </w:r>
      <w:r w:rsidRPr="00F95248">
        <w:rPr>
          <w:color w:val="000000"/>
        </w:rPr>
        <w:t>B</w:t>
      </w:r>
      <w:r w:rsidRPr="00F95248">
        <w:rPr>
          <w:rStyle w:val="superscript"/>
          <w:color w:val="000000"/>
        </w:rPr>
        <w:t>a</w:t>
      </w:r>
      <w:r w:rsidRPr="005267F6">
        <w:rPr>
          <w:rStyle w:val="superscript"/>
          <w:color w:val="FF0000"/>
        </w:rPr>
        <w:t>n</w:t>
      </w:r>
      <w:r w:rsidRPr="00F95248">
        <w:rPr>
          <w:rStyle w:val="superscript"/>
          <w:color w:val="000000"/>
        </w:rPr>
        <w:t>c</w:t>
      </w:r>
      <w:r w:rsidRPr="00F95248">
        <w:rPr>
          <w:rStyle w:val="subscript"/>
          <w:color w:val="000000"/>
        </w:rPr>
        <w:t xml:space="preserve"> </w:t>
      </w:r>
      <w:r w:rsidRPr="00F95248">
        <w:rPr>
          <w:color w:val="000000"/>
        </w:rPr>
        <w:t>+ Γ</w:t>
      </w:r>
      <w:r w:rsidRPr="005267F6">
        <w:rPr>
          <w:rStyle w:val="superscript"/>
          <w:color w:val="FF0000"/>
        </w:rPr>
        <w:t>c</w:t>
      </w:r>
      <w:r w:rsidRPr="00F95248">
        <w:rPr>
          <w:rStyle w:val="subscript"/>
          <w:color w:val="000000"/>
        </w:rPr>
        <w:t>nα</w:t>
      </w:r>
      <w:r w:rsidRPr="00F95248">
        <w:rPr>
          <w:color w:val="000000"/>
        </w:rPr>
        <w:t>B</w:t>
      </w:r>
      <w:r w:rsidRPr="00F95248">
        <w:rPr>
          <w:rStyle w:val="superscript"/>
          <w:color w:val="000000"/>
        </w:rPr>
        <w:t>ab</w:t>
      </w:r>
      <w:r w:rsidRPr="005267F6">
        <w:rPr>
          <w:rStyle w:val="superscript"/>
          <w:color w:val="FF0000"/>
        </w:rPr>
        <w:t>n</w:t>
      </w:r>
      <w:r w:rsidR="00F134AE">
        <w:tab/>
      </w:r>
      <w:r w:rsidR="00F134AE">
        <w:tab/>
      </w:r>
      <w:r w:rsidR="00F134AE">
        <w:tab/>
      </w:r>
      <w:r w:rsidR="00F134AE">
        <w:tab/>
      </w:r>
      <w:r w:rsidR="00F134AE">
        <w:tab/>
        <w:t xml:space="preserve">  (F.9.1</w:t>
      </w:r>
      <w:r w:rsidR="00E976EE">
        <w:t>2</w:t>
      </w:r>
      <w:r w:rsidR="00F134AE">
        <w:t>)</w:t>
      </w:r>
    </w:p>
    <w:p w14:paraId="51C1CD91" w14:textId="77777777" w:rsidR="002B3CDE" w:rsidRDefault="002B3CDE" w:rsidP="002B3CDE"/>
    <w:p w14:paraId="12F802CE" w14:textId="77777777" w:rsidR="002B3CDE" w:rsidRPr="00D1125E" w:rsidRDefault="002B3CDE" w:rsidP="002B3CDE">
      <w:pPr>
        <w:rPr>
          <w:u w:val="single"/>
        </w:rPr>
      </w:pPr>
      <w:r w:rsidRPr="00D1125E">
        <w:rPr>
          <w:u w:val="single"/>
        </w:rPr>
        <w:t xml:space="preserve">Special </w:t>
      </w:r>
      <w:r>
        <w:rPr>
          <w:u w:val="single"/>
        </w:rPr>
        <w:t>J=2 a</w:t>
      </w:r>
      <w:r w:rsidRPr="00D1125E">
        <w:rPr>
          <w:u w:val="single"/>
        </w:rPr>
        <w:t>pplication to the metric tensor:</w:t>
      </w:r>
    </w:p>
    <w:p w14:paraId="4F90451E" w14:textId="77777777" w:rsidR="002B3CDE" w:rsidRDefault="002B3CDE" w:rsidP="002B3CDE"/>
    <w:p w14:paraId="6CB87726" w14:textId="77777777" w:rsidR="002B3CDE" w:rsidRPr="004977A3" w:rsidRDefault="002B3CDE" w:rsidP="00F134AE">
      <w:pPr>
        <w:tabs>
          <w:tab w:val="left" w:pos="7200"/>
          <w:tab w:val="left" w:pos="7920"/>
          <w:tab w:val="right" w:pos="9270"/>
        </w:tabs>
        <w:rPr>
          <w:color w:val="000000"/>
        </w:rPr>
      </w:pPr>
      <w:r w:rsidRPr="004977A3">
        <w:rPr>
          <w:color w:val="000000"/>
        </w:rPr>
        <w:tab/>
        <w:t>g</w:t>
      </w:r>
      <w:r w:rsidRPr="004977A3">
        <w:rPr>
          <w:rStyle w:val="subscript"/>
          <w:color w:val="000000"/>
        </w:rPr>
        <w:t>ab;α</w:t>
      </w:r>
      <w:r w:rsidRPr="004977A3">
        <w:rPr>
          <w:color w:val="000000"/>
        </w:rPr>
        <w:t xml:space="preserve">  ≡ ∂</w:t>
      </w:r>
      <w:r w:rsidRPr="004977A3">
        <w:rPr>
          <w:rStyle w:val="subscript"/>
          <w:color w:val="000000"/>
        </w:rPr>
        <w:t>α</w:t>
      </w:r>
      <w:r w:rsidRPr="004977A3">
        <w:rPr>
          <w:color w:val="000000"/>
        </w:rPr>
        <w:t xml:space="preserve"> g</w:t>
      </w:r>
      <w:r w:rsidRPr="004977A3">
        <w:rPr>
          <w:rStyle w:val="subscript"/>
          <w:color w:val="000000"/>
        </w:rPr>
        <w:t>ab</w:t>
      </w:r>
      <w:r w:rsidRPr="004977A3">
        <w:rPr>
          <w:color w:val="000000"/>
        </w:rPr>
        <w:t xml:space="preserve">  – Γ</w:t>
      </w:r>
      <w:r w:rsidRPr="004977A3">
        <w:rPr>
          <w:rStyle w:val="superscript"/>
          <w:color w:val="000000"/>
        </w:rPr>
        <w:t>n</w:t>
      </w:r>
      <w:r w:rsidRPr="004977A3">
        <w:rPr>
          <w:rStyle w:val="subscript"/>
          <w:color w:val="000000"/>
        </w:rPr>
        <w:t>aα</w:t>
      </w:r>
      <w:r w:rsidRPr="004977A3">
        <w:rPr>
          <w:color w:val="000000"/>
        </w:rPr>
        <w:t>g</w:t>
      </w:r>
      <w:r w:rsidRPr="004977A3">
        <w:rPr>
          <w:rStyle w:val="subscript"/>
          <w:color w:val="000000"/>
        </w:rPr>
        <w:t>nb</w:t>
      </w:r>
      <w:r w:rsidRPr="004977A3">
        <w:rPr>
          <w:color w:val="000000"/>
        </w:rPr>
        <w:t xml:space="preserve">  –   Γ</w:t>
      </w:r>
      <w:r w:rsidRPr="004977A3">
        <w:rPr>
          <w:rStyle w:val="superscript"/>
          <w:color w:val="000000"/>
        </w:rPr>
        <w:t>n</w:t>
      </w:r>
      <w:r w:rsidRPr="004977A3">
        <w:rPr>
          <w:rStyle w:val="subscript"/>
          <w:color w:val="000000"/>
        </w:rPr>
        <w:t>bα</w:t>
      </w:r>
      <w:r w:rsidRPr="004977A3">
        <w:rPr>
          <w:color w:val="000000"/>
        </w:rPr>
        <w:t>g</w:t>
      </w:r>
      <w:r w:rsidRPr="004977A3">
        <w:rPr>
          <w:rStyle w:val="subscript"/>
          <w:color w:val="000000"/>
        </w:rPr>
        <w:t>an</w:t>
      </w:r>
      <w:r w:rsidRPr="004977A3">
        <w:rPr>
          <w:color w:val="000000"/>
        </w:rPr>
        <w:t xml:space="preserve">      = 0   </w:t>
      </w:r>
      <w:r w:rsidR="00174552">
        <w:rPr>
          <w:color w:val="000000"/>
        </w:rPr>
        <w:tab/>
        <w:t xml:space="preserve">// </w:t>
      </w:r>
      <w:r w:rsidRPr="004977A3">
        <w:rPr>
          <w:color w:val="000000"/>
        </w:rPr>
        <w:t xml:space="preserve">by </w:t>
      </w:r>
      <w:r w:rsidR="00174552">
        <w:rPr>
          <w:color w:val="000000"/>
        </w:rPr>
        <w:t>identity (F.3.2)</w:t>
      </w:r>
      <w:r w:rsidR="00174552">
        <w:rPr>
          <w:color w:val="000000"/>
        </w:rPr>
        <w:tab/>
      </w:r>
      <w:r w:rsidR="00174552">
        <w:tab/>
      </w:r>
      <w:r w:rsidR="00174552">
        <w:tab/>
      </w:r>
      <w:r w:rsidR="00F134AE">
        <w:t>(F.9.1</w:t>
      </w:r>
      <w:r w:rsidR="00E976EE">
        <w:t>3</w:t>
      </w:r>
      <w:r w:rsidR="00F134AE">
        <w:t>)</w:t>
      </w:r>
    </w:p>
    <w:p w14:paraId="7BBFD22E" w14:textId="77777777" w:rsidR="002B3CDE" w:rsidRPr="004977A3" w:rsidRDefault="002B3CDE" w:rsidP="002B3CDE">
      <w:pPr>
        <w:rPr>
          <w:color w:val="000000"/>
        </w:rPr>
      </w:pPr>
      <w:r w:rsidRPr="004977A3">
        <w:rPr>
          <w:color w:val="000000"/>
        </w:rPr>
        <w:t xml:space="preserve"> </w:t>
      </w:r>
    </w:p>
    <w:p w14:paraId="08EF25C7" w14:textId="77777777" w:rsidR="002B3CDE" w:rsidRPr="004977A3" w:rsidRDefault="002B3CDE" w:rsidP="00F134AE">
      <w:pPr>
        <w:tabs>
          <w:tab w:val="left" w:pos="7200"/>
          <w:tab w:val="left" w:pos="7920"/>
          <w:tab w:val="right" w:pos="9270"/>
        </w:tabs>
      </w:pPr>
      <w:r w:rsidRPr="004977A3">
        <w:rPr>
          <w:color w:val="000000"/>
        </w:rPr>
        <w:tab/>
        <w:t>g</w:t>
      </w:r>
      <w:r w:rsidRPr="004977A3">
        <w:rPr>
          <w:rStyle w:val="superscript"/>
          <w:color w:val="000000"/>
        </w:rPr>
        <w:t>a</w:t>
      </w:r>
      <w:r w:rsidRPr="004977A3">
        <w:rPr>
          <w:rStyle w:val="subscript"/>
          <w:color w:val="000000"/>
        </w:rPr>
        <w:t>b;α</w:t>
      </w:r>
      <w:r w:rsidRPr="004977A3">
        <w:rPr>
          <w:color w:val="000000"/>
        </w:rPr>
        <w:t xml:space="preserve">  ≡ ∂</w:t>
      </w:r>
      <w:r w:rsidRPr="004977A3">
        <w:rPr>
          <w:rStyle w:val="subscript"/>
          <w:color w:val="000000"/>
        </w:rPr>
        <w:t>α</w:t>
      </w:r>
      <w:r w:rsidRPr="004977A3">
        <w:rPr>
          <w:color w:val="000000"/>
        </w:rPr>
        <w:t xml:space="preserve"> g</w:t>
      </w:r>
      <w:r w:rsidRPr="004977A3">
        <w:rPr>
          <w:rStyle w:val="superscript"/>
          <w:color w:val="000000"/>
        </w:rPr>
        <w:t>a</w:t>
      </w:r>
      <w:r w:rsidRPr="004977A3">
        <w:rPr>
          <w:rStyle w:val="subscript"/>
          <w:color w:val="000000"/>
        </w:rPr>
        <w:t>b</w:t>
      </w:r>
      <w:r w:rsidRPr="004977A3">
        <w:rPr>
          <w:color w:val="000000"/>
        </w:rPr>
        <w:t xml:space="preserve">  + Γ</w:t>
      </w:r>
      <w:r w:rsidRPr="004977A3">
        <w:rPr>
          <w:rStyle w:val="superscript"/>
          <w:color w:val="000000"/>
        </w:rPr>
        <w:t>a</w:t>
      </w:r>
      <w:r w:rsidRPr="004977A3">
        <w:rPr>
          <w:rStyle w:val="subscript"/>
          <w:color w:val="000000"/>
        </w:rPr>
        <w:t>αn</w:t>
      </w:r>
      <w:r w:rsidRPr="004977A3">
        <w:rPr>
          <w:color w:val="000000"/>
        </w:rPr>
        <w:t xml:space="preserve"> g</w:t>
      </w:r>
      <w:r w:rsidRPr="004977A3">
        <w:rPr>
          <w:rStyle w:val="superscript"/>
          <w:color w:val="000000"/>
        </w:rPr>
        <w:t>n</w:t>
      </w:r>
      <w:r w:rsidRPr="004977A3">
        <w:rPr>
          <w:rStyle w:val="subscript"/>
          <w:color w:val="000000"/>
        </w:rPr>
        <w:t>b</w:t>
      </w:r>
      <w:r w:rsidRPr="004977A3">
        <w:rPr>
          <w:color w:val="000000"/>
        </w:rPr>
        <w:t xml:space="preserve">  –   Γ</w:t>
      </w:r>
      <w:r w:rsidRPr="004977A3">
        <w:rPr>
          <w:rStyle w:val="superscript"/>
          <w:color w:val="000000"/>
        </w:rPr>
        <w:t>n</w:t>
      </w:r>
      <w:r w:rsidRPr="004977A3">
        <w:rPr>
          <w:rStyle w:val="subscript"/>
          <w:color w:val="000000"/>
        </w:rPr>
        <w:t>bα</w:t>
      </w:r>
      <w:r w:rsidRPr="004977A3">
        <w:rPr>
          <w:color w:val="000000"/>
        </w:rPr>
        <w:t>g</w:t>
      </w:r>
      <w:r w:rsidRPr="004977A3">
        <w:rPr>
          <w:rStyle w:val="superscript"/>
          <w:color w:val="000000"/>
        </w:rPr>
        <w:t>a</w:t>
      </w:r>
      <w:r w:rsidRPr="004977A3">
        <w:rPr>
          <w:rStyle w:val="subscript"/>
          <w:color w:val="000000"/>
        </w:rPr>
        <w:t xml:space="preserve">n   </w:t>
      </w:r>
      <w:r w:rsidRPr="004977A3">
        <w:rPr>
          <w:color w:val="000000"/>
        </w:rPr>
        <w:t xml:space="preserve">=  </w:t>
      </w:r>
      <w:r>
        <w:rPr>
          <w:color w:val="000000"/>
        </w:rPr>
        <w:t xml:space="preserve">0 +  </w:t>
      </w:r>
      <w:r w:rsidRPr="004977A3">
        <w:rPr>
          <w:color w:val="000000"/>
        </w:rPr>
        <w:t>Γ</w:t>
      </w:r>
      <w:r w:rsidRPr="004977A3">
        <w:rPr>
          <w:rStyle w:val="superscript"/>
          <w:color w:val="000000"/>
        </w:rPr>
        <w:t>a</w:t>
      </w:r>
      <w:r w:rsidRPr="004977A3">
        <w:rPr>
          <w:rStyle w:val="subscript"/>
          <w:color w:val="000000"/>
        </w:rPr>
        <w:t>αb</w:t>
      </w:r>
      <w:r w:rsidRPr="004977A3">
        <w:rPr>
          <w:color w:val="000000"/>
        </w:rPr>
        <w:t xml:space="preserve"> – Γ</w:t>
      </w:r>
      <w:r w:rsidRPr="004977A3">
        <w:rPr>
          <w:rStyle w:val="superscript"/>
          <w:color w:val="000000"/>
        </w:rPr>
        <w:t>a</w:t>
      </w:r>
      <w:r w:rsidRPr="004977A3">
        <w:rPr>
          <w:rStyle w:val="subscript"/>
          <w:color w:val="000000"/>
        </w:rPr>
        <w:t>bα</w:t>
      </w:r>
      <w:r w:rsidRPr="004977A3">
        <w:rPr>
          <w:color w:val="000000"/>
        </w:rPr>
        <w:t xml:space="preserve">  = 0</w:t>
      </w:r>
      <w:r w:rsidR="00F134AE">
        <w:tab/>
      </w:r>
      <w:r w:rsidR="00174552">
        <w:t xml:space="preserve"> // </w:t>
      </w:r>
      <w:r w:rsidR="00174552" w:rsidRPr="004977A3">
        <w:rPr>
          <w:color w:val="000000"/>
        </w:rPr>
        <w:t>g</w:t>
      </w:r>
      <w:r w:rsidR="00174552" w:rsidRPr="004977A3">
        <w:rPr>
          <w:rStyle w:val="superscript"/>
          <w:color w:val="000000"/>
        </w:rPr>
        <w:t>a</w:t>
      </w:r>
      <w:r w:rsidR="00174552" w:rsidRPr="004977A3">
        <w:rPr>
          <w:rStyle w:val="subscript"/>
          <w:color w:val="000000"/>
        </w:rPr>
        <w:t>b</w:t>
      </w:r>
      <w:r w:rsidR="00174552">
        <w:t xml:space="preserve"> = δ</w:t>
      </w:r>
      <w:r w:rsidR="00174552">
        <w:rPr>
          <w:rStyle w:val="superscript"/>
        </w:rPr>
        <w:t>a</w:t>
      </w:r>
      <w:r w:rsidR="00174552">
        <w:rPr>
          <w:rStyle w:val="subscript"/>
        </w:rPr>
        <w:t>b</w:t>
      </w:r>
      <w:r w:rsidR="00174552">
        <w:tab/>
      </w:r>
      <w:r w:rsidR="00174552">
        <w:tab/>
      </w:r>
      <w:r w:rsidR="00F134AE">
        <w:t>(F.9.1</w:t>
      </w:r>
      <w:r w:rsidR="00E976EE">
        <w:t>4</w:t>
      </w:r>
      <w:r w:rsidR="00F134AE">
        <w:t>)</w:t>
      </w:r>
    </w:p>
    <w:p w14:paraId="5988E888" w14:textId="77777777" w:rsidR="002B3CDE" w:rsidRPr="004977A3" w:rsidRDefault="002B3CDE" w:rsidP="002B3CDE">
      <w:pPr>
        <w:rPr>
          <w:color w:val="000000"/>
        </w:rPr>
      </w:pPr>
    </w:p>
    <w:p w14:paraId="744D8DCF" w14:textId="77777777" w:rsidR="002B3CDE" w:rsidRPr="004977A3" w:rsidRDefault="002B3CDE" w:rsidP="00F134AE">
      <w:pPr>
        <w:tabs>
          <w:tab w:val="left" w:pos="7200"/>
          <w:tab w:val="left" w:pos="7920"/>
          <w:tab w:val="right" w:pos="9270"/>
        </w:tabs>
        <w:rPr>
          <w:color w:val="000000"/>
        </w:rPr>
      </w:pPr>
      <w:r w:rsidRPr="004977A3">
        <w:rPr>
          <w:color w:val="000000"/>
        </w:rPr>
        <w:tab/>
        <w:t>g</w:t>
      </w:r>
      <w:r w:rsidRPr="004977A3">
        <w:rPr>
          <w:rStyle w:val="subscript"/>
          <w:color w:val="000000"/>
        </w:rPr>
        <w:t>a</w:t>
      </w:r>
      <w:r w:rsidRPr="004977A3">
        <w:rPr>
          <w:rStyle w:val="superscript"/>
          <w:color w:val="000000"/>
        </w:rPr>
        <w:t>b</w:t>
      </w:r>
      <w:r w:rsidRPr="004977A3">
        <w:rPr>
          <w:rStyle w:val="subscript"/>
          <w:color w:val="000000"/>
        </w:rPr>
        <w:t>;α</w:t>
      </w:r>
      <w:r w:rsidRPr="004977A3">
        <w:rPr>
          <w:color w:val="000000"/>
        </w:rPr>
        <w:t xml:space="preserve">  ≡ ∂</w:t>
      </w:r>
      <w:r w:rsidRPr="004977A3">
        <w:rPr>
          <w:rStyle w:val="subscript"/>
          <w:color w:val="000000"/>
        </w:rPr>
        <w:t>α</w:t>
      </w:r>
      <w:r w:rsidRPr="004977A3">
        <w:rPr>
          <w:color w:val="000000"/>
        </w:rPr>
        <w:t xml:space="preserve"> g</w:t>
      </w:r>
      <w:r w:rsidRPr="004977A3">
        <w:rPr>
          <w:rStyle w:val="subscript"/>
          <w:color w:val="000000"/>
        </w:rPr>
        <w:t>a</w:t>
      </w:r>
      <w:r w:rsidRPr="004977A3">
        <w:rPr>
          <w:rStyle w:val="superscript"/>
          <w:color w:val="000000"/>
        </w:rPr>
        <w:t>b</w:t>
      </w:r>
      <w:r w:rsidRPr="004977A3">
        <w:rPr>
          <w:color w:val="000000"/>
        </w:rPr>
        <w:t xml:space="preserve">  – Γ</w:t>
      </w:r>
      <w:r w:rsidRPr="004977A3">
        <w:rPr>
          <w:rStyle w:val="superscript"/>
          <w:color w:val="000000"/>
        </w:rPr>
        <w:t>n</w:t>
      </w:r>
      <w:r w:rsidRPr="004977A3">
        <w:rPr>
          <w:rStyle w:val="subscript"/>
          <w:color w:val="000000"/>
        </w:rPr>
        <w:t>aα</w:t>
      </w:r>
      <w:r w:rsidRPr="004977A3">
        <w:rPr>
          <w:color w:val="000000"/>
        </w:rPr>
        <w:t>g</w:t>
      </w:r>
      <w:r w:rsidRPr="004977A3">
        <w:rPr>
          <w:rStyle w:val="subscript"/>
          <w:color w:val="000000"/>
        </w:rPr>
        <w:t>n</w:t>
      </w:r>
      <w:r w:rsidRPr="004977A3">
        <w:rPr>
          <w:rStyle w:val="superscript"/>
          <w:color w:val="000000"/>
        </w:rPr>
        <w:t>b</w:t>
      </w:r>
      <w:r w:rsidRPr="004977A3">
        <w:rPr>
          <w:color w:val="000000"/>
        </w:rPr>
        <w:t xml:space="preserve">   +   Γ</w:t>
      </w:r>
      <w:r w:rsidRPr="004977A3">
        <w:rPr>
          <w:rStyle w:val="superscript"/>
          <w:color w:val="000000"/>
        </w:rPr>
        <w:t>b</w:t>
      </w:r>
      <w:r w:rsidRPr="004977A3">
        <w:rPr>
          <w:rStyle w:val="subscript"/>
          <w:color w:val="000000"/>
        </w:rPr>
        <w:t>αn</w:t>
      </w:r>
      <w:r w:rsidRPr="004977A3">
        <w:rPr>
          <w:color w:val="000000"/>
        </w:rPr>
        <w:t xml:space="preserve"> g</w:t>
      </w:r>
      <w:r w:rsidRPr="004977A3">
        <w:rPr>
          <w:rStyle w:val="subscript"/>
          <w:color w:val="000000"/>
        </w:rPr>
        <w:t>a</w:t>
      </w:r>
      <w:r w:rsidRPr="004977A3">
        <w:rPr>
          <w:rStyle w:val="superscript"/>
          <w:color w:val="000000"/>
        </w:rPr>
        <w:t xml:space="preserve">n </w:t>
      </w:r>
      <w:r>
        <w:rPr>
          <w:rStyle w:val="superscript"/>
          <w:color w:val="000000"/>
        </w:rPr>
        <w:t xml:space="preserve"> </w:t>
      </w:r>
      <w:r w:rsidRPr="004977A3">
        <w:rPr>
          <w:color w:val="000000"/>
        </w:rPr>
        <w:t xml:space="preserve">=  </w:t>
      </w:r>
      <w:r>
        <w:rPr>
          <w:color w:val="000000"/>
        </w:rPr>
        <w:t xml:space="preserve">0  </w:t>
      </w:r>
      <w:r w:rsidRPr="004977A3">
        <w:rPr>
          <w:color w:val="000000"/>
        </w:rPr>
        <w:t>– Γ</w:t>
      </w:r>
      <w:r w:rsidRPr="004977A3">
        <w:rPr>
          <w:rStyle w:val="superscript"/>
          <w:color w:val="000000"/>
        </w:rPr>
        <w:t>b</w:t>
      </w:r>
      <w:r w:rsidRPr="004977A3">
        <w:rPr>
          <w:rStyle w:val="subscript"/>
          <w:color w:val="000000"/>
        </w:rPr>
        <w:t>aα</w:t>
      </w:r>
      <w:r>
        <w:rPr>
          <w:color w:val="000000"/>
        </w:rPr>
        <w:t xml:space="preserve">  +  </w:t>
      </w:r>
      <w:r w:rsidRPr="004977A3">
        <w:rPr>
          <w:color w:val="000000"/>
        </w:rPr>
        <w:t>Γ</w:t>
      </w:r>
      <w:r w:rsidRPr="004977A3">
        <w:rPr>
          <w:rStyle w:val="superscript"/>
          <w:color w:val="000000"/>
        </w:rPr>
        <w:t>b</w:t>
      </w:r>
      <w:r w:rsidRPr="004977A3">
        <w:rPr>
          <w:rStyle w:val="subscript"/>
          <w:color w:val="000000"/>
        </w:rPr>
        <w:t>αa</w:t>
      </w:r>
      <w:r w:rsidRPr="004977A3">
        <w:rPr>
          <w:color w:val="000000"/>
        </w:rPr>
        <w:t xml:space="preserve"> = 0</w:t>
      </w:r>
      <w:r w:rsidR="00F134AE">
        <w:tab/>
      </w:r>
      <w:r w:rsidR="00F134AE">
        <w:tab/>
      </w:r>
      <w:r w:rsidR="00F134AE">
        <w:tab/>
      </w:r>
      <w:r w:rsidR="00F134AE">
        <w:tab/>
        <w:t xml:space="preserve">  (F.9.1</w:t>
      </w:r>
      <w:r w:rsidR="00E976EE">
        <w:t>5</w:t>
      </w:r>
      <w:r w:rsidR="00F134AE">
        <w:t>)</w:t>
      </w:r>
    </w:p>
    <w:p w14:paraId="5E462752" w14:textId="77777777" w:rsidR="002B3CDE" w:rsidRPr="004977A3" w:rsidRDefault="002B3CDE" w:rsidP="002B3CDE">
      <w:pPr>
        <w:rPr>
          <w:color w:val="000000"/>
        </w:rPr>
      </w:pPr>
    </w:p>
    <w:p w14:paraId="445F6EFF" w14:textId="77777777" w:rsidR="002B3CDE" w:rsidRPr="004977A3" w:rsidRDefault="002B3CDE" w:rsidP="00F134AE">
      <w:pPr>
        <w:tabs>
          <w:tab w:val="left" w:pos="7200"/>
          <w:tab w:val="left" w:pos="7920"/>
          <w:tab w:val="right" w:pos="9270"/>
        </w:tabs>
        <w:rPr>
          <w:color w:val="000000"/>
        </w:rPr>
      </w:pPr>
      <w:r w:rsidRPr="004977A3">
        <w:rPr>
          <w:color w:val="000000"/>
        </w:rPr>
        <w:tab/>
        <w:t>g</w:t>
      </w:r>
      <w:r w:rsidRPr="004977A3">
        <w:rPr>
          <w:rStyle w:val="superscript"/>
          <w:color w:val="000000"/>
        </w:rPr>
        <w:t>ab</w:t>
      </w:r>
      <w:r w:rsidRPr="004977A3">
        <w:rPr>
          <w:rStyle w:val="subscript"/>
          <w:color w:val="000000"/>
        </w:rPr>
        <w:t>;α</w:t>
      </w:r>
      <w:r w:rsidRPr="004977A3">
        <w:rPr>
          <w:color w:val="000000"/>
        </w:rPr>
        <w:t xml:space="preserve">  ≡ ∂</w:t>
      </w:r>
      <w:r w:rsidRPr="004977A3">
        <w:rPr>
          <w:rStyle w:val="subscript"/>
          <w:color w:val="000000"/>
        </w:rPr>
        <w:t>α</w:t>
      </w:r>
      <w:r w:rsidRPr="004977A3">
        <w:rPr>
          <w:color w:val="000000"/>
        </w:rPr>
        <w:t xml:space="preserve"> g</w:t>
      </w:r>
      <w:r w:rsidRPr="004977A3">
        <w:rPr>
          <w:rStyle w:val="superscript"/>
          <w:color w:val="000000"/>
        </w:rPr>
        <w:t>ab</w:t>
      </w:r>
      <w:r w:rsidRPr="004977A3">
        <w:rPr>
          <w:color w:val="000000"/>
        </w:rPr>
        <w:t xml:space="preserve">  + Γ</w:t>
      </w:r>
      <w:r w:rsidRPr="004977A3">
        <w:rPr>
          <w:rStyle w:val="superscript"/>
          <w:color w:val="000000"/>
        </w:rPr>
        <w:t>a</w:t>
      </w:r>
      <w:r w:rsidRPr="004977A3">
        <w:rPr>
          <w:rStyle w:val="subscript"/>
          <w:color w:val="000000"/>
        </w:rPr>
        <w:t>αn</w:t>
      </w:r>
      <w:r w:rsidRPr="004977A3">
        <w:rPr>
          <w:color w:val="000000"/>
        </w:rPr>
        <w:t xml:space="preserve"> g</w:t>
      </w:r>
      <w:r w:rsidRPr="004977A3">
        <w:rPr>
          <w:rStyle w:val="superscript"/>
          <w:color w:val="000000"/>
        </w:rPr>
        <w:t>nb</w:t>
      </w:r>
      <w:r w:rsidRPr="004977A3">
        <w:rPr>
          <w:color w:val="000000"/>
        </w:rPr>
        <w:t xml:space="preserve">  +  Γ</w:t>
      </w:r>
      <w:r w:rsidRPr="004977A3">
        <w:rPr>
          <w:rStyle w:val="superscript"/>
          <w:color w:val="000000"/>
        </w:rPr>
        <w:t>b</w:t>
      </w:r>
      <w:r w:rsidRPr="004977A3">
        <w:rPr>
          <w:rStyle w:val="subscript"/>
          <w:color w:val="000000"/>
        </w:rPr>
        <w:t>αn</w:t>
      </w:r>
      <w:r w:rsidRPr="004977A3">
        <w:rPr>
          <w:color w:val="000000"/>
        </w:rPr>
        <w:t xml:space="preserve"> g</w:t>
      </w:r>
      <w:r w:rsidRPr="004977A3">
        <w:rPr>
          <w:rStyle w:val="superscript"/>
          <w:color w:val="000000"/>
        </w:rPr>
        <w:t xml:space="preserve">an   </w:t>
      </w:r>
      <w:r w:rsidRPr="004977A3">
        <w:rPr>
          <w:color w:val="000000"/>
        </w:rPr>
        <w:t xml:space="preserve">= 0  </w:t>
      </w:r>
      <w:r w:rsidR="00174552">
        <w:rPr>
          <w:color w:val="000000"/>
        </w:rPr>
        <w:tab/>
        <w:t xml:space="preserve">// </w:t>
      </w:r>
      <w:r w:rsidR="00174552" w:rsidRPr="004977A3">
        <w:rPr>
          <w:color w:val="000000"/>
        </w:rPr>
        <w:t xml:space="preserve">by </w:t>
      </w:r>
      <w:r w:rsidR="00174552">
        <w:rPr>
          <w:color w:val="000000"/>
        </w:rPr>
        <w:t>identity (F.3.1)</w:t>
      </w:r>
      <w:r w:rsidR="00F134AE">
        <w:tab/>
      </w:r>
      <w:r w:rsidR="00F134AE">
        <w:tab/>
      </w:r>
      <w:r w:rsidR="00F134AE">
        <w:tab/>
        <w:t xml:space="preserve">  (F.9.1</w:t>
      </w:r>
      <w:r w:rsidR="00E976EE">
        <w:t>6</w:t>
      </w:r>
      <w:r w:rsidR="00F134AE">
        <w:t>)</w:t>
      </w:r>
    </w:p>
    <w:p w14:paraId="1C32104B" w14:textId="77777777" w:rsidR="002B3CDE" w:rsidRDefault="002B3CDE" w:rsidP="002B3CDE"/>
    <w:p w14:paraId="47A7D70D" w14:textId="77777777" w:rsidR="002B3CDE" w:rsidRDefault="002B3CDE" w:rsidP="002B3CDE">
      <w:r>
        <w:t xml:space="preserve">The middle lines use the fact </w:t>
      </w:r>
      <w:r w:rsidR="00174552">
        <w:t xml:space="preserve">(7.4.19) </w:t>
      </w:r>
      <w:r>
        <w:t xml:space="preserve">that </w:t>
      </w:r>
      <w:r w:rsidR="00174552">
        <w:t xml:space="preserve"> </w:t>
      </w:r>
      <w:r w:rsidR="00174552" w:rsidRPr="004977A3">
        <w:rPr>
          <w:color w:val="000000"/>
        </w:rPr>
        <w:t>g</w:t>
      </w:r>
      <w:r w:rsidR="00174552" w:rsidRPr="004977A3">
        <w:rPr>
          <w:rStyle w:val="superscript"/>
          <w:color w:val="000000"/>
        </w:rPr>
        <w:t>a</w:t>
      </w:r>
      <w:r w:rsidR="00174552" w:rsidRPr="004977A3">
        <w:rPr>
          <w:rStyle w:val="subscript"/>
          <w:color w:val="000000"/>
        </w:rPr>
        <w:t>b</w:t>
      </w:r>
      <w:r w:rsidR="00174552">
        <w:t xml:space="preserve"> = δ</w:t>
      </w:r>
      <w:r w:rsidR="00174552">
        <w:rPr>
          <w:rStyle w:val="superscript"/>
        </w:rPr>
        <w:t>a</w:t>
      </w:r>
      <w:r w:rsidR="00174552">
        <w:rPr>
          <w:rStyle w:val="subscript"/>
        </w:rPr>
        <w:t>b</w:t>
      </w:r>
      <w:r>
        <w:t>. Since g</w:t>
      </w:r>
      <w:r>
        <w:rPr>
          <w:rStyle w:val="subscript"/>
        </w:rPr>
        <w:t>ab;α</w:t>
      </w:r>
      <w:r>
        <w:t xml:space="preserve"> is a tensor, knowing that any one of the above vanishes implies that all four lines vanish!  The net result is </w:t>
      </w:r>
    </w:p>
    <w:p w14:paraId="0CF1E458" w14:textId="77777777" w:rsidR="002B3CDE" w:rsidRDefault="002B3CDE" w:rsidP="002B3CDE"/>
    <w:p w14:paraId="36D1B68C" w14:textId="77777777" w:rsidR="002B3CDE" w:rsidRDefault="002B3CDE" w:rsidP="00F134AE">
      <w:pPr>
        <w:tabs>
          <w:tab w:val="left" w:pos="7200"/>
          <w:tab w:val="left" w:pos="7920"/>
          <w:tab w:val="right" w:pos="9270"/>
        </w:tabs>
      </w:pPr>
      <w:r>
        <w:tab/>
        <w:t>g</w:t>
      </w:r>
      <w:r>
        <w:rPr>
          <w:rStyle w:val="subscript"/>
        </w:rPr>
        <w:t>ab;α</w:t>
      </w:r>
      <w:r>
        <w:t xml:space="preserve"> = g</w:t>
      </w:r>
      <w:r w:rsidRPr="00F10012">
        <w:rPr>
          <w:rStyle w:val="superscript"/>
        </w:rPr>
        <w:t>a</w:t>
      </w:r>
      <w:r>
        <w:rPr>
          <w:rStyle w:val="subscript"/>
        </w:rPr>
        <w:t>b;α</w:t>
      </w:r>
      <w:r>
        <w:t xml:space="preserve"> = g</w:t>
      </w:r>
      <w:r>
        <w:rPr>
          <w:rStyle w:val="subscript"/>
        </w:rPr>
        <w:t>a</w:t>
      </w:r>
      <w:r w:rsidRPr="00F10012">
        <w:rPr>
          <w:rStyle w:val="superscript"/>
        </w:rPr>
        <w:t>b</w:t>
      </w:r>
      <w:r>
        <w:rPr>
          <w:rStyle w:val="subscript"/>
        </w:rPr>
        <w:t>;α</w:t>
      </w:r>
      <w:r>
        <w:t xml:space="preserve"> = g</w:t>
      </w:r>
      <w:r w:rsidRPr="00F10012">
        <w:rPr>
          <w:rStyle w:val="superscript"/>
        </w:rPr>
        <w:t>ab</w:t>
      </w:r>
      <w:r>
        <w:rPr>
          <w:rStyle w:val="subscript"/>
        </w:rPr>
        <w:t>;α</w:t>
      </w:r>
      <w:r w:rsidR="00F134AE">
        <w:t xml:space="preserve"> = 0</w:t>
      </w:r>
      <w:r w:rsidR="00F134AE">
        <w:tab/>
        <w:t>.</w:t>
      </w:r>
      <w:r w:rsidR="00F134AE">
        <w:tab/>
      </w:r>
      <w:r>
        <w:t xml:space="preserve">// Weinberg p 105 (4.6.16,17,18) </w:t>
      </w:r>
      <w:r w:rsidR="00F134AE">
        <w:tab/>
      </w:r>
      <w:r w:rsidR="00F134AE">
        <w:tab/>
        <w:t>(F.9.1</w:t>
      </w:r>
      <w:r w:rsidR="00E976EE">
        <w:t>7</w:t>
      </w:r>
      <w:r w:rsidR="00F134AE">
        <w:t>)</w:t>
      </w:r>
      <w:r w:rsidR="00F134AE">
        <w:tab/>
      </w:r>
    </w:p>
    <w:p w14:paraId="2654E3A4" w14:textId="77777777" w:rsidR="002B3CDE" w:rsidRDefault="002B3CDE" w:rsidP="002B3CDE"/>
    <w:p w14:paraId="21ADC8B2" w14:textId="77777777" w:rsidR="002B3CDE" w:rsidRPr="00174552" w:rsidRDefault="002B3CDE" w:rsidP="002B3CDE">
      <w:r>
        <w:t>The covariant derivative of any form of the metric tensor vanishes. As Weinberg points one, one knows that in a quasi-Cartesian x-space g</w:t>
      </w:r>
      <w:r>
        <w:rPr>
          <w:rStyle w:val="subscript"/>
        </w:rPr>
        <w:t>ab;α</w:t>
      </w:r>
      <w:r>
        <w:t xml:space="preserve"> = 0 since g</w:t>
      </w:r>
      <w:r>
        <w:rPr>
          <w:rStyle w:val="subscript"/>
        </w:rPr>
        <w:t>ab</w:t>
      </w:r>
      <w:r>
        <w:t xml:space="preserve"> = G</w:t>
      </w:r>
      <w:r>
        <w:rPr>
          <w:rStyle w:val="subscript"/>
        </w:rPr>
        <w:t>aa</w:t>
      </w:r>
      <w:r>
        <w:t>δ</w:t>
      </w:r>
      <w:r>
        <w:rPr>
          <w:rStyle w:val="subscript"/>
        </w:rPr>
        <w:t>a,b</w:t>
      </w:r>
      <w:r w:rsidR="00174552">
        <w:t xml:space="preserve"> = constant</w:t>
      </w:r>
      <w:r>
        <w:t xml:space="preserve"> and Γ = 0. Then in any x'-space g'</w:t>
      </w:r>
      <w:r>
        <w:rPr>
          <w:rStyle w:val="subscript"/>
        </w:rPr>
        <w:t>ab;α</w:t>
      </w:r>
      <w:r>
        <w:t xml:space="preserve"> = 0 as well since g'</w:t>
      </w:r>
      <w:r>
        <w:rPr>
          <w:rStyle w:val="subscript"/>
        </w:rPr>
        <w:t>ab;α</w:t>
      </w:r>
      <w:r>
        <w:t xml:space="preserve"> = R</w:t>
      </w:r>
      <w:r>
        <w:rPr>
          <w:rStyle w:val="subscript"/>
        </w:rPr>
        <w:t>a</w:t>
      </w:r>
      <w:r>
        <w:rPr>
          <w:rStyle w:val="superscript"/>
        </w:rPr>
        <w:t>a'</w:t>
      </w:r>
      <w:r>
        <w:t xml:space="preserve"> R</w:t>
      </w:r>
      <w:r>
        <w:rPr>
          <w:rStyle w:val="subscript"/>
        </w:rPr>
        <w:t>b</w:t>
      </w:r>
      <w:r>
        <w:rPr>
          <w:rStyle w:val="superscript"/>
        </w:rPr>
        <w:t>b'</w:t>
      </w:r>
      <w:r>
        <w:t xml:space="preserve"> R</w:t>
      </w:r>
      <w:r>
        <w:rPr>
          <w:rStyle w:val="subscript"/>
        </w:rPr>
        <w:t>α</w:t>
      </w:r>
      <w:r>
        <w:rPr>
          <w:rStyle w:val="superscript"/>
        </w:rPr>
        <w:t>α'</w:t>
      </w:r>
      <w:r>
        <w:t xml:space="preserve"> g</w:t>
      </w:r>
      <w:r>
        <w:rPr>
          <w:rStyle w:val="subscript"/>
        </w:rPr>
        <w:t>a'b';α'</w:t>
      </w:r>
      <w:r>
        <w:t xml:space="preserve"> .</w:t>
      </w:r>
      <w:r w:rsidR="00174552">
        <w:t xml:space="preserve"> </w:t>
      </w:r>
    </w:p>
    <w:p w14:paraId="22F91E65" w14:textId="77777777" w:rsidR="002B3CDE" w:rsidRPr="00174552" w:rsidRDefault="002B3CDE" w:rsidP="002B3CDE">
      <w:pPr>
        <w:rPr>
          <w:color w:val="FF0000"/>
        </w:rPr>
      </w:pPr>
    </w:p>
    <w:p w14:paraId="4A0FD857" w14:textId="77777777" w:rsidR="002B3CDE" w:rsidRDefault="002F043F" w:rsidP="002B3CDE">
      <w:r>
        <w:rPr>
          <w:u w:val="single"/>
        </w:rPr>
        <w:br w:type="page"/>
      </w:r>
      <w:r w:rsidR="002B3CDE" w:rsidRPr="00F10012">
        <w:rPr>
          <w:u w:val="single"/>
        </w:rPr>
        <w:t xml:space="preserve">Example </w:t>
      </w:r>
      <w:r w:rsidR="002B3CDE">
        <w:rPr>
          <w:u w:val="single"/>
        </w:rPr>
        <w:t>J</w:t>
      </w:r>
      <w:r w:rsidR="002B3CDE" w:rsidRPr="00F10012">
        <w:rPr>
          <w:u w:val="single"/>
        </w:rPr>
        <w:t>=</w:t>
      </w:r>
      <w:r w:rsidR="002B3CDE">
        <w:rPr>
          <w:u w:val="single"/>
        </w:rPr>
        <w:t>2</w:t>
      </w:r>
      <w:r w:rsidR="002B3CDE" w:rsidRPr="00F10012">
        <w:rPr>
          <w:u w:val="single"/>
        </w:rPr>
        <w:t xml:space="preserve">: </w:t>
      </w:r>
      <w:r w:rsidR="002B3CDE">
        <w:rPr>
          <w:u w:val="single"/>
        </w:rPr>
        <w:t xml:space="preserve"> (double covariant derivatives)</w:t>
      </w:r>
    </w:p>
    <w:p w14:paraId="5CEB5EAA" w14:textId="77777777" w:rsidR="002B3CDE" w:rsidRDefault="002B3CDE" w:rsidP="002B3CDE"/>
    <w:p w14:paraId="4C9B9086" w14:textId="77777777" w:rsidR="002B3CDE" w:rsidRDefault="002B3CDE" w:rsidP="002B3CDE">
      <w:r>
        <w:t>Consider again the J=1 examples from above</w:t>
      </w:r>
    </w:p>
    <w:p w14:paraId="07044CAF" w14:textId="77777777" w:rsidR="002B3CDE" w:rsidRDefault="002B3CDE" w:rsidP="002B3CDE"/>
    <w:p w14:paraId="4AFE8D8C"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bscript"/>
          <w:color w:val="000000"/>
        </w:rPr>
        <w:t>a;α</w:t>
      </w:r>
      <w:r w:rsidRPr="00E05FF2">
        <w:rPr>
          <w:color w:val="000000"/>
        </w:rPr>
        <w:t xml:space="preserve">  = ∂</w:t>
      </w:r>
      <w:r w:rsidRPr="00E05FF2">
        <w:rPr>
          <w:rStyle w:val="subscript"/>
          <w:color w:val="000000"/>
        </w:rPr>
        <w:t>α</w:t>
      </w:r>
      <w:r w:rsidRPr="00E05FF2">
        <w:rPr>
          <w:color w:val="000000"/>
        </w:rPr>
        <w:t xml:space="preserve"> B</w:t>
      </w:r>
      <w:r w:rsidRPr="00E05FF2">
        <w:rPr>
          <w:rStyle w:val="subscript"/>
          <w:color w:val="000000"/>
        </w:rPr>
        <w:t>a</w:t>
      </w:r>
      <w:r w:rsidRPr="00E05FF2">
        <w:rPr>
          <w:color w:val="000000"/>
        </w:rPr>
        <w:t xml:space="preserve"> – Γ</w:t>
      </w:r>
      <w:r w:rsidRPr="00E05FF2">
        <w:rPr>
          <w:rStyle w:val="superscript"/>
          <w:color w:val="000000"/>
        </w:rPr>
        <w:t>n</w:t>
      </w:r>
      <w:r w:rsidRPr="00E05FF2">
        <w:rPr>
          <w:rStyle w:val="subscript"/>
          <w:color w:val="000000"/>
        </w:rPr>
        <w:t>aα</w:t>
      </w:r>
      <w:r w:rsidRPr="00E05FF2">
        <w:rPr>
          <w:color w:val="000000"/>
        </w:rPr>
        <w:t>B</w:t>
      </w:r>
      <w:r w:rsidRPr="00E05FF2">
        <w:rPr>
          <w:rStyle w:val="subscript"/>
          <w:color w:val="000000"/>
        </w:rPr>
        <w:t>n</w:t>
      </w:r>
      <w:r w:rsidR="00F134AE">
        <w:tab/>
      </w:r>
      <w:r w:rsidR="00F134AE">
        <w:tab/>
      </w:r>
      <w:r w:rsidR="00174552">
        <w:tab/>
      </w:r>
      <w:r w:rsidR="00174552">
        <w:tab/>
      </w:r>
      <w:r w:rsidR="00174552">
        <w:tab/>
      </w:r>
      <w:r w:rsidR="00174552">
        <w:tab/>
      </w:r>
      <w:r w:rsidR="00174552">
        <w:tab/>
      </w:r>
      <w:r w:rsidR="00174552">
        <w:tab/>
      </w:r>
      <w:r w:rsidR="00174552">
        <w:tab/>
      </w:r>
      <w:r w:rsidR="00174552" w:rsidRPr="00174552">
        <w:rPr>
          <w:i/>
        </w:rPr>
        <w:t xml:space="preserve"> (F.9.2)</w:t>
      </w:r>
      <w:r w:rsidR="00F134AE">
        <w:tab/>
      </w:r>
    </w:p>
    <w:p w14:paraId="228901A3"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perscript"/>
          <w:color w:val="000000"/>
        </w:rPr>
        <w:t>a</w:t>
      </w:r>
      <w:r w:rsidRPr="00E05FF2">
        <w:rPr>
          <w:rStyle w:val="subscript"/>
          <w:color w:val="000000"/>
        </w:rPr>
        <w:t>;α</w:t>
      </w:r>
      <w:r w:rsidRPr="00E05FF2">
        <w:rPr>
          <w:color w:val="000000"/>
        </w:rPr>
        <w:t xml:space="preserve">  = ∂</w:t>
      </w:r>
      <w:r w:rsidRPr="00E05FF2">
        <w:rPr>
          <w:rStyle w:val="subscript"/>
          <w:color w:val="000000"/>
        </w:rPr>
        <w:t>α</w:t>
      </w:r>
      <w:r w:rsidRPr="00E05FF2">
        <w:rPr>
          <w:color w:val="000000"/>
        </w:rPr>
        <w:t xml:space="preserve"> B</w:t>
      </w:r>
      <w:r w:rsidRPr="00E05FF2">
        <w:rPr>
          <w:rStyle w:val="superscript"/>
          <w:color w:val="000000"/>
        </w:rPr>
        <w:t>a</w:t>
      </w:r>
      <w:r w:rsidRPr="00E05FF2">
        <w:rPr>
          <w:color w:val="000000"/>
        </w:rPr>
        <w:t xml:space="preserve"> + Γ</w:t>
      </w:r>
      <w:r w:rsidRPr="00E05FF2">
        <w:rPr>
          <w:rStyle w:val="superscript"/>
          <w:color w:val="000000"/>
        </w:rPr>
        <w:t>a</w:t>
      </w:r>
      <w:r w:rsidRPr="00E05FF2">
        <w:rPr>
          <w:rStyle w:val="subscript"/>
          <w:color w:val="000000"/>
        </w:rPr>
        <w:t>αn</w:t>
      </w:r>
      <w:r w:rsidRPr="00E05FF2">
        <w:rPr>
          <w:color w:val="000000"/>
        </w:rPr>
        <w:t xml:space="preserve"> B</w:t>
      </w:r>
      <w:r w:rsidRPr="00E05FF2">
        <w:rPr>
          <w:rStyle w:val="superscript"/>
          <w:color w:val="000000"/>
        </w:rPr>
        <w:t>n</w:t>
      </w:r>
      <w:r>
        <w:t xml:space="preserve">   .</w:t>
      </w:r>
      <w:r w:rsidR="00F134AE">
        <w:tab/>
      </w:r>
      <w:r w:rsidR="00F134AE">
        <w:tab/>
      </w:r>
      <w:r w:rsidR="00174552">
        <w:tab/>
      </w:r>
      <w:r w:rsidR="00174552">
        <w:tab/>
      </w:r>
      <w:r w:rsidR="00174552">
        <w:tab/>
      </w:r>
      <w:r w:rsidR="00174552">
        <w:tab/>
      </w:r>
      <w:r w:rsidR="00174552">
        <w:tab/>
      </w:r>
      <w:r w:rsidR="00174552">
        <w:tab/>
      </w:r>
      <w:r w:rsidR="00174552">
        <w:tab/>
      </w:r>
      <w:r w:rsidR="00174552" w:rsidRPr="00174552">
        <w:rPr>
          <w:i/>
        </w:rPr>
        <w:t xml:space="preserve"> (F.9.3)</w:t>
      </w:r>
      <w:r w:rsidR="00F134AE">
        <w:tab/>
      </w:r>
    </w:p>
    <w:p w14:paraId="7D109284" w14:textId="77777777" w:rsidR="002B3CDE" w:rsidRPr="00E05FF2" w:rsidRDefault="002B3CDE" w:rsidP="002B3CDE">
      <w:pPr>
        <w:rPr>
          <w:color w:val="000000"/>
        </w:rPr>
      </w:pPr>
    </w:p>
    <w:p w14:paraId="7FD1DD04" w14:textId="77777777" w:rsidR="002B3CDE" w:rsidRPr="00E05FF2" w:rsidRDefault="002B3CDE" w:rsidP="002B3CDE">
      <w:pPr>
        <w:rPr>
          <w:color w:val="000000"/>
        </w:rPr>
      </w:pPr>
      <w:r w:rsidRPr="00E05FF2">
        <w:rPr>
          <w:color w:val="000000"/>
        </w:rPr>
        <w:t xml:space="preserve">This applies to </w:t>
      </w:r>
      <w:r w:rsidRPr="00E05FF2">
        <w:rPr>
          <w:i/>
          <w:color w:val="000000"/>
        </w:rPr>
        <w:t>any</w:t>
      </w:r>
      <w:r w:rsidRPr="00E05FF2">
        <w:rPr>
          <w:color w:val="000000"/>
        </w:rPr>
        <w:t xml:space="preserve"> vector B</w:t>
      </w:r>
      <w:r w:rsidRPr="00E05FF2">
        <w:rPr>
          <w:rStyle w:val="subscript"/>
          <w:color w:val="000000"/>
        </w:rPr>
        <w:t>a</w:t>
      </w:r>
      <w:r w:rsidRPr="00E05FF2">
        <w:rPr>
          <w:color w:val="000000"/>
        </w:rPr>
        <w:t>. As the J=0 example shows, B</w:t>
      </w:r>
      <w:r w:rsidRPr="00E05FF2">
        <w:rPr>
          <w:rStyle w:val="subscript"/>
          <w:color w:val="000000"/>
        </w:rPr>
        <w:t>;a</w:t>
      </w:r>
      <w:r w:rsidRPr="00E05FF2">
        <w:rPr>
          <w:color w:val="000000"/>
        </w:rPr>
        <w:t xml:space="preserve"> and B</w:t>
      </w:r>
      <w:r w:rsidRPr="00E05FF2">
        <w:rPr>
          <w:rStyle w:val="superscript"/>
          <w:color w:val="000000"/>
        </w:rPr>
        <w:t>;a</w:t>
      </w:r>
      <w:r w:rsidRPr="00E05FF2">
        <w:rPr>
          <w:color w:val="000000"/>
        </w:rPr>
        <w:t xml:space="preserve"> are bona-fide vectors (covariant and contravariant components of the same vector ) and therefore </w:t>
      </w:r>
    </w:p>
    <w:p w14:paraId="3118E774" w14:textId="77777777" w:rsidR="002B3CDE" w:rsidRPr="00E05FF2" w:rsidRDefault="002B3CDE" w:rsidP="002B3CDE">
      <w:pPr>
        <w:rPr>
          <w:color w:val="000000"/>
        </w:rPr>
      </w:pPr>
    </w:p>
    <w:p w14:paraId="23741081"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bscript"/>
          <w:color w:val="000000"/>
        </w:rPr>
        <w:t>;a;α</w:t>
      </w:r>
      <w:r w:rsidRPr="00E05FF2">
        <w:rPr>
          <w:color w:val="000000"/>
        </w:rPr>
        <w:t xml:space="preserve">  = ∂</w:t>
      </w:r>
      <w:r w:rsidRPr="00E05FF2">
        <w:rPr>
          <w:rStyle w:val="subscript"/>
          <w:color w:val="000000"/>
        </w:rPr>
        <w:t>α</w:t>
      </w:r>
      <w:r w:rsidRPr="00E05FF2">
        <w:rPr>
          <w:color w:val="000000"/>
        </w:rPr>
        <w:t xml:space="preserve"> B</w:t>
      </w:r>
      <w:r w:rsidRPr="00E05FF2">
        <w:rPr>
          <w:rStyle w:val="subscript"/>
          <w:color w:val="000000"/>
        </w:rPr>
        <w:t>;a</w:t>
      </w:r>
      <w:r w:rsidRPr="00E05FF2">
        <w:rPr>
          <w:color w:val="000000"/>
        </w:rPr>
        <w:t xml:space="preserve"> – Γ</w:t>
      </w:r>
      <w:r w:rsidRPr="00E05FF2">
        <w:rPr>
          <w:rStyle w:val="superscript"/>
          <w:color w:val="000000"/>
        </w:rPr>
        <w:t>n</w:t>
      </w:r>
      <w:r w:rsidRPr="00E05FF2">
        <w:rPr>
          <w:rStyle w:val="subscript"/>
          <w:color w:val="000000"/>
        </w:rPr>
        <w:t>aα</w:t>
      </w:r>
      <w:r w:rsidRPr="00E05FF2">
        <w:rPr>
          <w:color w:val="000000"/>
        </w:rPr>
        <w:t>B</w:t>
      </w:r>
      <w:r w:rsidRPr="00E05FF2">
        <w:rPr>
          <w:rStyle w:val="subscript"/>
          <w:color w:val="000000"/>
        </w:rPr>
        <w:t>;n</w:t>
      </w:r>
      <w:r w:rsidR="00F134AE">
        <w:tab/>
      </w:r>
      <w:r w:rsidR="00F134AE">
        <w:tab/>
      </w:r>
      <w:r w:rsidR="00F134AE">
        <w:tab/>
      </w:r>
      <w:r w:rsidR="00F134AE">
        <w:tab/>
      </w:r>
      <w:r w:rsidR="00F134AE">
        <w:tab/>
      </w:r>
      <w:r w:rsidR="00F134AE">
        <w:tab/>
      </w:r>
      <w:r w:rsidR="00F134AE">
        <w:tab/>
      </w:r>
      <w:r w:rsidR="00F134AE">
        <w:tab/>
      </w:r>
      <w:r w:rsidR="00F134AE">
        <w:tab/>
        <w:t>(F.9.</w:t>
      </w:r>
      <w:r w:rsidR="00174552">
        <w:t>18</w:t>
      </w:r>
      <w:r w:rsidR="00F134AE">
        <w:t>)</w:t>
      </w:r>
    </w:p>
    <w:p w14:paraId="36A9E3A7"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perscript"/>
          <w:color w:val="000000"/>
        </w:rPr>
        <w:t>;a</w:t>
      </w:r>
      <w:r w:rsidRPr="00E05FF2">
        <w:rPr>
          <w:rStyle w:val="subscript"/>
          <w:color w:val="000000"/>
        </w:rPr>
        <w:t>;α</w:t>
      </w:r>
      <w:r w:rsidRPr="00E05FF2">
        <w:rPr>
          <w:color w:val="000000"/>
        </w:rPr>
        <w:t xml:space="preserve">  = ∂</w:t>
      </w:r>
      <w:r w:rsidRPr="00E05FF2">
        <w:rPr>
          <w:rStyle w:val="subscript"/>
          <w:color w:val="000000"/>
        </w:rPr>
        <w:t>α</w:t>
      </w:r>
      <w:r w:rsidRPr="00E05FF2">
        <w:rPr>
          <w:color w:val="000000"/>
        </w:rPr>
        <w:t xml:space="preserve"> B</w:t>
      </w:r>
      <w:r w:rsidRPr="00E05FF2">
        <w:rPr>
          <w:rStyle w:val="superscript"/>
          <w:color w:val="000000"/>
        </w:rPr>
        <w:t>;a</w:t>
      </w:r>
      <w:r w:rsidRPr="00E05FF2">
        <w:rPr>
          <w:color w:val="000000"/>
        </w:rPr>
        <w:t xml:space="preserve"> + Γ</w:t>
      </w:r>
      <w:r w:rsidRPr="00E05FF2">
        <w:rPr>
          <w:rStyle w:val="superscript"/>
          <w:color w:val="000000"/>
        </w:rPr>
        <w:t>a</w:t>
      </w:r>
      <w:r w:rsidRPr="00E05FF2">
        <w:rPr>
          <w:rStyle w:val="subscript"/>
          <w:color w:val="000000"/>
        </w:rPr>
        <w:t>αn</w:t>
      </w:r>
      <w:r w:rsidRPr="00E05FF2">
        <w:rPr>
          <w:color w:val="000000"/>
        </w:rPr>
        <w:t xml:space="preserve"> B</w:t>
      </w:r>
      <w:r w:rsidRPr="00E05FF2">
        <w:rPr>
          <w:rStyle w:val="superscript"/>
          <w:color w:val="000000"/>
        </w:rPr>
        <w:t>;n</w:t>
      </w:r>
      <w:r w:rsidR="00F134AE">
        <w:tab/>
      </w:r>
      <w:r w:rsidR="00F134AE">
        <w:tab/>
      </w:r>
      <w:r w:rsidR="00F134AE">
        <w:tab/>
      </w:r>
      <w:r w:rsidR="00F134AE">
        <w:tab/>
      </w:r>
      <w:r w:rsidR="00F134AE">
        <w:tab/>
      </w:r>
      <w:r w:rsidR="00F134AE">
        <w:tab/>
      </w:r>
      <w:r w:rsidR="00F134AE">
        <w:tab/>
      </w:r>
      <w:r w:rsidR="00F134AE">
        <w:tab/>
      </w:r>
      <w:r w:rsidR="00F134AE">
        <w:tab/>
        <w:t>(F.9.</w:t>
      </w:r>
      <w:r w:rsidR="00174552">
        <w:t>19</w:t>
      </w:r>
      <w:r w:rsidR="00F134AE">
        <w:t>)</w:t>
      </w:r>
    </w:p>
    <w:p w14:paraId="2E8F5FC0" w14:textId="77777777" w:rsidR="002B3CDE" w:rsidRPr="00794972" w:rsidRDefault="002B3CDE" w:rsidP="002B3CDE"/>
    <w:p w14:paraId="4D5919AC" w14:textId="77777777" w:rsidR="002B3CDE" w:rsidRDefault="002B3CDE" w:rsidP="002B3CDE">
      <w:r>
        <w:t xml:space="preserve">where we have simply inserted a semicolon in each term. </w:t>
      </w:r>
      <w:r w:rsidR="005824FE">
        <w:t xml:space="preserve">In these equations B is a scalar. </w:t>
      </w:r>
    </w:p>
    <w:p w14:paraId="6E3ABBEA" w14:textId="77777777" w:rsidR="002B3CDE" w:rsidRDefault="002B3CDE" w:rsidP="002B3CDE"/>
    <w:p w14:paraId="5E47F771" w14:textId="77777777" w:rsidR="002B3CDE" w:rsidRDefault="002B3CDE" w:rsidP="002B3CDE">
      <w:r>
        <w:t>Consider again the J=2 examples from above,</w:t>
      </w:r>
    </w:p>
    <w:p w14:paraId="09EC9893" w14:textId="77777777" w:rsidR="002B3CDE" w:rsidRDefault="002B3CDE" w:rsidP="002B3CDE"/>
    <w:p w14:paraId="54A5EFCE" w14:textId="77777777" w:rsidR="002B3CDE" w:rsidRDefault="002B3CDE" w:rsidP="00F134AE">
      <w:pPr>
        <w:tabs>
          <w:tab w:val="left" w:pos="7200"/>
          <w:tab w:val="left" w:pos="7920"/>
          <w:tab w:val="right" w:pos="9270"/>
        </w:tabs>
      </w:pPr>
      <w:r>
        <w:tab/>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sidR="00F134AE">
        <w:tab/>
      </w:r>
      <w:r w:rsidR="00F134AE">
        <w:tab/>
      </w:r>
      <w:r w:rsidR="00F134AE">
        <w:tab/>
      </w:r>
      <w:r w:rsidR="00F134AE">
        <w:tab/>
      </w:r>
      <w:r w:rsidR="00F134AE">
        <w:tab/>
      </w:r>
      <w:r w:rsidR="00F134AE">
        <w:tab/>
      </w:r>
      <w:r w:rsidR="00F134AE">
        <w:tab/>
      </w:r>
      <w:r w:rsidR="00174552" w:rsidRPr="00174552">
        <w:rPr>
          <w:i/>
        </w:rPr>
        <w:t>(F.9.6)</w:t>
      </w:r>
    </w:p>
    <w:p w14:paraId="7CED98B6" w14:textId="77777777" w:rsidR="002B3CDE" w:rsidRDefault="002B3CDE" w:rsidP="00F134AE">
      <w:pPr>
        <w:tabs>
          <w:tab w:val="left" w:pos="7200"/>
          <w:tab w:val="left" w:pos="7920"/>
          <w:tab w:val="right" w:pos="9270"/>
        </w:tabs>
        <w:rPr>
          <w:rStyle w:val="subscript"/>
          <w:color w:val="FF0000"/>
        </w:rPr>
      </w:pPr>
      <w:r>
        <w:tab/>
        <w:t>B</w:t>
      </w:r>
      <w:r w:rsidRPr="00F10012">
        <w:rPr>
          <w:rStyle w:val="superscript"/>
        </w:rPr>
        <w:t>a</w:t>
      </w:r>
      <w:r>
        <w:rPr>
          <w:rStyle w:val="subscript"/>
        </w:rPr>
        <w:t>b;α</w:t>
      </w:r>
      <w:r>
        <w:t xml:space="preserve">  =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r w:rsidR="00174552">
        <w:t xml:space="preserve">   </w:t>
      </w:r>
      <w:r w:rsidR="00174552" w:rsidRPr="00174552">
        <w:rPr>
          <w:color w:val="000000"/>
        </w:rPr>
        <w:t>.</w:t>
      </w:r>
      <w:r w:rsidR="00F134AE">
        <w:tab/>
      </w:r>
      <w:r w:rsidR="00F134AE">
        <w:tab/>
      </w:r>
      <w:r w:rsidR="00F134AE">
        <w:tab/>
      </w:r>
      <w:r w:rsidR="00F134AE">
        <w:tab/>
      </w:r>
      <w:r w:rsidR="00F134AE">
        <w:tab/>
      </w:r>
      <w:r w:rsidR="00F134AE">
        <w:tab/>
      </w:r>
      <w:r w:rsidR="00F134AE">
        <w:tab/>
      </w:r>
      <w:r w:rsidR="00174552" w:rsidRPr="00174552">
        <w:rPr>
          <w:i/>
        </w:rPr>
        <w:t>(F.9.7)</w:t>
      </w:r>
    </w:p>
    <w:p w14:paraId="42086704" w14:textId="77777777" w:rsidR="002B3CDE" w:rsidRDefault="002B3CDE" w:rsidP="002B3CDE"/>
    <w:p w14:paraId="5764E9AE" w14:textId="77777777" w:rsidR="002B3CDE" w:rsidRDefault="002B3CDE" w:rsidP="002B3CDE">
      <w:r>
        <w:t>This applies to any rank-2 tensors B</w:t>
      </w:r>
      <w:r>
        <w:rPr>
          <w:rStyle w:val="subscript"/>
        </w:rPr>
        <w:t>ab</w:t>
      </w:r>
      <w:r>
        <w:t xml:space="preserve"> or B</w:t>
      </w:r>
      <w:r>
        <w:rPr>
          <w:rStyle w:val="superscript"/>
        </w:rPr>
        <w:t>a</w:t>
      </w:r>
      <w:r>
        <w:rPr>
          <w:rStyle w:val="subscript"/>
        </w:rPr>
        <w:t>b</w:t>
      </w:r>
      <w:r>
        <w:t xml:space="preserve">.  </w:t>
      </w:r>
      <w:r w:rsidR="00174552">
        <w:t xml:space="preserve">But </w:t>
      </w:r>
      <w:r>
        <w:t>B</w:t>
      </w:r>
      <w:r>
        <w:rPr>
          <w:rStyle w:val="subscript"/>
        </w:rPr>
        <w:t>a;b</w:t>
      </w:r>
      <w:r>
        <w:t xml:space="preserve">  and B</w:t>
      </w:r>
      <w:r>
        <w:rPr>
          <w:rStyle w:val="superscript"/>
        </w:rPr>
        <w:t>a</w:t>
      </w:r>
      <w:r>
        <w:rPr>
          <w:rStyle w:val="subscript"/>
        </w:rPr>
        <w:t xml:space="preserve">;b </w:t>
      </w:r>
      <w:r>
        <w:t>are bona-fide rank-2 tensors, and therefore</w:t>
      </w:r>
      <w:r w:rsidR="00174552">
        <w:t xml:space="preserve"> we can restate the above as, </w:t>
      </w:r>
    </w:p>
    <w:p w14:paraId="5565A142" w14:textId="77777777" w:rsidR="002B3CDE" w:rsidRDefault="002B3CDE" w:rsidP="002B3CDE"/>
    <w:p w14:paraId="36E85424" w14:textId="77777777" w:rsidR="002B3CDE" w:rsidRDefault="002B3CDE" w:rsidP="00F134AE">
      <w:pPr>
        <w:tabs>
          <w:tab w:val="left" w:pos="7200"/>
          <w:tab w:val="left" w:pos="7920"/>
          <w:tab w:val="right" w:pos="9270"/>
        </w:tabs>
      </w:pPr>
      <w:r>
        <w:tab/>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sidR="00F134AE">
        <w:tab/>
      </w:r>
      <w:r w:rsidR="00F134AE">
        <w:tab/>
      </w:r>
      <w:r w:rsidR="00F134AE">
        <w:tab/>
      </w:r>
      <w:r w:rsidR="00F134AE">
        <w:tab/>
      </w:r>
      <w:r w:rsidR="00F134AE">
        <w:tab/>
      </w:r>
      <w:r w:rsidR="00F134AE">
        <w:tab/>
        <w:t>(F.9.</w:t>
      </w:r>
      <w:r w:rsidR="00E976EE">
        <w:t>2</w:t>
      </w:r>
      <w:r w:rsidR="00174552">
        <w:t>0</w:t>
      </w:r>
      <w:r w:rsidR="00F134AE">
        <w:t>)</w:t>
      </w:r>
    </w:p>
    <w:p w14:paraId="09F0C9E4" w14:textId="77777777" w:rsidR="002B3CDE" w:rsidRDefault="002B3CDE" w:rsidP="00F134AE">
      <w:pPr>
        <w:tabs>
          <w:tab w:val="left" w:pos="7200"/>
          <w:tab w:val="left" w:pos="7920"/>
          <w:tab w:val="right" w:pos="9270"/>
        </w:tabs>
      </w:pPr>
      <w:r>
        <w:tab/>
        <w:t>B</w:t>
      </w:r>
      <w:r w:rsidRPr="00F10012">
        <w:rPr>
          <w:rStyle w:val="superscript"/>
        </w:rPr>
        <w:t>a</w:t>
      </w:r>
      <w:r>
        <w:rPr>
          <w:rStyle w:val="subscript"/>
        </w:rPr>
        <w:t>;b;α</w:t>
      </w:r>
      <w:r>
        <w:t xml:space="preserve">  =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Pr>
          <w:rStyle w:val="subscript"/>
        </w:rPr>
        <w:t>;</w:t>
      </w:r>
      <w:r w:rsidRPr="000C4010">
        <w:rPr>
          <w:rStyle w:val="subscript"/>
          <w:color w:val="FF0000"/>
        </w:rPr>
        <w:t>n</w:t>
      </w:r>
      <w:r w:rsidR="00F134AE">
        <w:tab/>
      </w:r>
      <w:r w:rsidR="00F134AE">
        <w:tab/>
      </w:r>
      <w:r w:rsidR="00F134AE">
        <w:tab/>
      </w:r>
      <w:r w:rsidR="00F134AE">
        <w:tab/>
      </w:r>
      <w:r w:rsidR="00F134AE">
        <w:tab/>
      </w:r>
      <w:r w:rsidR="00F134AE">
        <w:tab/>
        <w:t>(F.9.</w:t>
      </w:r>
      <w:r w:rsidR="00E976EE">
        <w:t>2</w:t>
      </w:r>
      <w:r w:rsidR="00174552">
        <w:t>1</w:t>
      </w:r>
      <w:r w:rsidR="00F134AE">
        <w:t>)</w:t>
      </w:r>
    </w:p>
    <w:p w14:paraId="757DD703" w14:textId="77777777" w:rsidR="002B3CDE" w:rsidRDefault="002B3CDE" w:rsidP="002B3CDE"/>
    <w:p w14:paraId="77AE8E37" w14:textId="77777777" w:rsidR="002B3CDE" w:rsidRDefault="002B3CDE" w:rsidP="002B3CDE">
      <w:r>
        <w:t>In a similar manner one can derive expressions for triple covariant derivatives and beyond. For example</w:t>
      </w:r>
    </w:p>
    <w:p w14:paraId="7E92C532" w14:textId="77777777" w:rsidR="002B3CDE" w:rsidRDefault="002B3CDE" w:rsidP="002B3CDE"/>
    <w:p w14:paraId="5FA3FAAF" w14:textId="77777777" w:rsidR="002B3CDE" w:rsidRPr="00E06B16" w:rsidRDefault="002B3CDE" w:rsidP="00F134AE">
      <w:pPr>
        <w:tabs>
          <w:tab w:val="left" w:pos="7200"/>
          <w:tab w:val="left" w:pos="7920"/>
          <w:tab w:val="right" w:pos="9270"/>
        </w:tabs>
      </w:pPr>
      <w:r>
        <w:tab/>
        <w:t>B</w:t>
      </w:r>
      <w:r>
        <w:rPr>
          <w:rStyle w:val="subscript"/>
        </w:rPr>
        <w:t>a;b;c;α</w:t>
      </w:r>
      <w:r>
        <w:t xml:space="preserve">  = ∂</w:t>
      </w:r>
      <w:r>
        <w:rPr>
          <w:rStyle w:val="subscript"/>
        </w:rPr>
        <w:t>α</w:t>
      </w:r>
      <w:r>
        <w:t xml:space="preserve"> B</w:t>
      </w:r>
      <w:r>
        <w:rPr>
          <w:rStyle w:val="subscript"/>
        </w:rPr>
        <w:t>a;b;c</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b;c</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color w:val="FF0000"/>
        </w:rPr>
        <w:t>;</w:t>
      </w:r>
      <w:r>
        <w:rPr>
          <w:rStyle w:val="subscript"/>
        </w:rPr>
        <w:t xml:space="preserve">c </w:t>
      </w:r>
      <w:r>
        <w:t>– Γ</w:t>
      </w:r>
      <w:r>
        <w:rPr>
          <w:rStyle w:val="superscript"/>
        </w:rPr>
        <w:t>n</w:t>
      </w:r>
      <w:r>
        <w:rPr>
          <w:rStyle w:val="subscript"/>
          <w:color w:val="FF0000"/>
        </w:rPr>
        <w:t>c</w:t>
      </w:r>
      <w:r>
        <w:rPr>
          <w:rStyle w:val="subscript"/>
        </w:rPr>
        <w:t>α</w:t>
      </w:r>
      <w:r>
        <w:t>B</w:t>
      </w:r>
      <w:r>
        <w:rPr>
          <w:rStyle w:val="subscript"/>
        </w:rPr>
        <w:t>a;b;</w:t>
      </w:r>
      <w:r w:rsidRPr="00134971">
        <w:rPr>
          <w:rStyle w:val="subscript"/>
          <w:color w:val="FF0000"/>
        </w:rPr>
        <w:t>n</w:t>
      </w:r>
      <w:r>
        <w:tab/>
        <w:t xml:space="preserve">  .</w:t>
      </w:r>
      <w:r w:rsidR="00F134AE">
        <w:t xml:space="preserve">  </w:t>
      </w:r>
      <w:r w:rsidR="00F134AE">
        <w:tab/>
      </w:r>
      <w:r w:rsidR="00F134AE">
        <w:tab/>
      </w:r>
      <w:r w:rsidR="00F134AE">
        <w:tab/>
        <w:t xml:space="preserve">  (F.9.</w:t>
      </w:r>
      <w:r w:rsidR="00E976EE">
        <w:t>2</w:t>
      </w:r>
      <w:r w:rsidR="00174552">
        <w:t>2</w:t>
      </w:r>
      <w:r w:rsidR="00F134AE">
        <w:t>)</w:t>
      </w:r>
    </w:p>
    <w:p w14:paraId="30D4FE97" w14:textId="77777777" w:rsidR="002B3CDE" w:rsidRDefault="002B3CDE" w:rsidP="002B3CDE"/>
    <w:p w14:paraId="7637B9B9" w14:textId="77777777" w:rsidR="00174552" w:rsidRDefault="002B3CDE" w:rsidP="002B3CDE">
      <w:r>
        <w:t xml:space="preserve">The next examples are for </w:t>
      </w:r>
      <w:r w:rsidRPr="003A60DD">
        <w:rPr>
          <w:b/>
        </w:rPr>
        <w:t>tensor densities</w:t>
      </w:r>
      <w:r w:rsidR="00174552">
        <w:t xml:space="preserve"> so there will be a W term as shown in (F.8.8).</w:t>
      </w:r>
    </w:p>
    <w:p w14:paraId="52DCEA5D" w14:textId="77777777" w:rsidR="00E156ED" w:rsidRDefault="00E156ED" w:rsidP="002B3CDE"/>
    <w:p w14:paraId="0017CAE1" w14:textId="77777777" w:rsidR="00E156ED" w:rsidRDefault="00E156ED" w:rsidP="00E156ED">
      <w:r w:rsidRPr="003A60DD">
        <w:rPr>
          <w:u w:val="single"/>
        </w:rPr>
        <w:t xml:space="preserve">Example J = </w:t>
      </w:r>
      <w:r>
        <w:rPr>
          <w:u w:val="single"/>
        </w:rPr>
        <w:t>0</w:t>
      </w:r>
      <w:r w:rsidRPr="003A60DD">
        <w:rPr>
          <w:u w:val="single"/>
        </w:rPr>
        <w:t xml:space="preserve"> (</w:t>
      </w:r>
      <w:r>
        <w:rPr>
          <w:u w:val="single"/>
        </w:rPr>
        <w:t>scalar density of weight</w:t>
      </w:r>
      <w:r w:rsidRPr="003A60DD">
        <w:rPr>
          <w:u w:val="single"/>
        </w:rPr>
        <w:t xml:space="preserve"> W)</w:t>
      </w:r>
      <w:r>
        <w:tab/>
      </w:r>
      <w:r>
        <w:tab/>
        <w:t>// recall Γ</w:t>
      </w:r>
      <w:r>
        <w:rPr>
          <w:rStyle w:val="superscript"/>
        </w:rPr>
        <w:t>κ</w:t>
      </w:r>
      <w:r>
        <w:rPr>
          <w:rStyle w:val="subscript"/>
        </w:rPr>
        <w:t>κα</w:t>
      </w:r>
      <w:r>
        <w:t xml:space="preserve">  = (2g)</w:t>
      </w:r>
      <w:r>
        <w:rPr>
          <w:rStyle w:val="superscript"/>
        </w:rPr>
        <w:t>-1</w:t>
      </w:r>
      <w:r>
        <w:t>∂</w:t>
      </w:r>
      <w:r>
        <w:rPr>
          <w:rStyle w:val="subscript"/>
        </w:rPr>
        <w:t>α</w:t>
      </w:r>
      <w:r>
        <w:t xml:space="preserve">g  </w:t>
      </w:r>
      <w:r w:rsidRPr="00174552">
        <w:rPr>
          <w:i/>
        </w:rPr>
        <w:t>from</w:t>
      </w:r>
      <w:r>
        <w:t xml:space="preserve"> </w:t>
      </w:r>
      <w:r w:rsidRPr="00174552">
        <w:rPr>
          <w:i/>
        </w:rPr>
        <w:t>(F.4.2)</w:t>
      </w:r>
    </w:p>
    <w:p w14:paraId="2BCECC17" w14:textId="77777777" w:rsidR="00E156ED" w:rsidRDefault="00E156ED" w:rsidP="00B669BB">
      <w:pPr>
        <w:tabs>
          <w:tab w:val="left" w:pos="7200"/>
          <w:tab w:val="left" w:pos="7920"/>
          <w:tab w:val="right" w:pos="9270"/>
        </w:tabs>
      </w:pPr>
    </w:p>
    <w:p w14:paraId="37786A98" w14:textId="77777777" w:rsidR="002B3CDE" w:rsidRPr="00B669BB" w:rsidRDefault="00E06FF4" w:rsidP="00B669BB">
      <w:pPr>
        <w:tabs>
          <w:tab w:val="left" w:pos="7200"/>
          <w:tab w:val="left" w:pos="7920"/>
          <w:tab w:val="right" w:pos="9270"/>
        </w:tabs>
      </w:pPr>
      <w:r>
        <w:tab/>
      </w:r>
      <w:r w:rsidR="00E156ED">
        <w:t>B</w:t>
      </w:r>
      <w:r w:rsidR="00E156ED">
        <w:rPr>
          <w:rStyle w:val="subscript"/>
        </w:rPr>
        <w:t xml:space="preserve">;α </w:t>
      </w:r>
      <w:r w:rsidR="00E156ED">
        <w:rPr>
          <w:rFonts w:ascii="Courier New" w:hAnsi="Courier New"/>
          <w:sz w:val="24"/>
        </w:rPr>
        <w:t xml:space="preserve"> = </w:t>
      </w:r>
      <w:r w:rsidR="00E156ED">
        <w:rPr>
          <w:sz w:val="24"/>
        </w:rPr>
        <w:t>∂</w:t>
      </w:r>
      <w:r w:rsidR="00E156ED">
        <w:rPr>
          <w:rStyle w:val="subscript"/>
        </w:rPr>
        <w:t>α</w:t>
      </w:r>
      <w:r w:rsidR="00E156ED">
        <w:t>B +</w:t>
      </w:r>
      <w:r w:rsidR="00E156ED" w:rsidRPr="006C7BBD">
        <w:rPr>
          <w:color w:val="000000"/>
        </w:rPr>
        <w:t xml:space="preserve"> </w:t>
      </w:r>
      <w:r w:rsidR="00E156ED">
        <w:t>W Γ</w:t>
      </w:r>
      <w:r w:rsidR="00E156ED">
        <w:rPr>
          <w:rStyle w:val="superscript"/>
        </w:rPr>
        <w:t>κ</w:t>
      </w:r>
      <w:r w:rsidR="00E156ED">
        <w:rPr>
          <w:rStyle w:val="subscript"/>
        </w:rPr>
        <w:t>κα</w:t>
      </w:r>
      <w:r w:rsidR="00E156ED">
        <w:t xml:space="preserve"> B</w:t>
      </w:r>
      <w:r w:rsidR="00B669BB">
        <w:tab/>
      </w:r>
      <w:r w:rsidR="00B669BB">
        <w:tab/>
      </w:r>
      <w:r w:rsidR="00B669BB">
        <w:tab/>
      </w:r>
      <w:r w:rsidR="00B669BB">
        <w:tab/>
      </w:r>
      <w:r w:rsidR="00B669BB">
        <w:tab/>
      </w:r>
      <w:r w:rsidR="00B669BB">
        <w:tab/>
      </w:r>
      <w:r w:rsidR="00B669BB">
        <w:tab/>
      </w:r>
      <w:r w:rsidR="00B669BB">
        <w:tab/>
      </w:r>
      <w:r w:rsidR="00B669BB">
        <w:tab/>
        <w:t>(F.9.23)</w:t>
      </w:r>
    </w:p>
    <w:p w14:paraId="219E2156" w14:textId="77777777" w:rsidR="00B669BB" w:rsidRDefault="00B669BB" w:rsidP="002B3CDE">
      <w:pPr>
        <w:rPr>
          <w:u w:val="single"/>
        </w:rPr>
      </w:pPr>
    </w:p>
    <w:p w14:paraId="4A71AB18" w14:textId="77777777" w:rsidR="002B3CDE" w:rsidRPr="00174552" w:rsidRDefault="002B3CDE" w:rsidP="002B3CDE">
      <w:r w:rsidRPr="003A60DD">
        <w:rPr>
          <w:u w:val="single"/>
        </w:rPr>
        <w:t xml:space="preserve">Example J = </w:t>
      </w:r>
      <w:r>
        <w:rPr>
          <w:u w:val="single"/>
        </w:rPr>
        <w:t>1</w:t>
      </w:r>
      <w:r w:rsidRPr="003A60DD">
        <w:rPr>
          <w:u w:val="single"/>
        </w:rPr>
        <w:t xml:space="preserve"> (</w:t>
      </w:r>
      <w:r>
        <w:rPr>
          <w:u w:val="single"/>
        </w:rPr>
        <w:t>vector density of weight</w:t>
      </w:r>
      <w:r w:rsidRPr="003A60DD">
        <w:rPr>
          <w:u w:val="single"/>
        </w:rPr>
        <w:t xml:space="preserve"> W)</w:t>
      </w:r>
      <w:r w:rsidR="00174552">
        <w:tab/>
      </w:r>
      <w:r w:rsidR="00174552">
        <w:tab/>
      </w:r>
    </w:p>
    <w:p w14:paraId="05BDA32B" w14:textId="77777777" w:rsidR="002B3CDE" w:rsidRDefault="002B3CDE" w:rsidP="002B3CDE"/>
    <w:p w14:paraId="57296E3A" w14:textId="77777777" w:rsidR="002B3CDE" w:rsidRPr="00D1086D" w:rsidRDefault="00E06FF4" w:rsidP="002B3CDE">
      <w:pPr>
        <w:jc w:val="left"/>
      </w:pPr>
      <w:r>
        <w:tab/>
      </w:r>
      <w:r w:rsidR="002B3CDE">
        <w:t>B</w:t>
      </w:r>
      <w:r w:rsidR="002B3CDE">
        <w:rPr>
          <w:rStyle w:val="subscript"/>
        </w:rPr>
        <w:t>a;α</w:t>
      </w:r>
      <w:r w:rsidR="002B3CDE">
        <w:t xml:space="preserve">  = ∂</w:t>
      </w:r>
      <w:r w:rsidR="002B3CDE">
        <w:rPr>
          <w:rStyle w:val="subscript"/>
        </w:rPr>
        <w:t>α</w:t>
      </w:r>
      <w:r w:rsidR="002B3CDE">
        <w:t xml:space="preserve"> B</w:t>
      </w:r>
      <w:r w:rsidR="002B3CDE">
        <w:rPr>
          <w:rStyle w:val="subscript"/>
        </w:rPr>
        <w:t>a</w:t>
      </w:r>
      <w:r w:rsidR="002B3CDE">
        <w:t xml:space="preserve">   –  Γ</w:t>
      </w:r>
      <w:r w:rsidR="002B3CDE">
        <w:rPr>
          <w:rStyle w:val="superscript"/>
        </w:rPr>
        <w:t>n</w:t>
      </w:r>
      <w:r w:rsidR="002B3CDE" w:rsidRPr="00571ADC">
        <w:rPr>
          <w:rStyle w:val="subscript"/>
          <w:color w:val="FF0000"/>
        </w:rPr>
        <w:t>a</w:t>
      </w:r>
      <w:r w:rsidR="002B3CDE">
        <w:rPr>
          <w:rStyle w:val="subscript"/>
        </w:rPr>
        <w:t>α</w:t>
      </w:r>
      <w:r w:rsidR="002B3CDE">
        <w:t>B</w:t>
      </w:r>
      <w:r w:rsidR="002B3CDE" w:rsidRPr="000C4010">
        <w:rPr>
          <w:rStyle w:val="subscript"/>
          <w:color w:val="FF0000"/>
        </w:rPr>
        <w:t>n</w:t>
      </w:r>
      <w:r w:rsidR="002B3CDE">
        <w:t xml:space="preserve">  +</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6C7BBD">
        <w:rPr>
          <w:rStyle w:val="subscript"/>
          <w:color w:val="000000"/>
        </w:rPr>
        <w:t>a</w:t>
      </w:r>
      <w:r w:rsidR="00174552">
        <w:tab/>
      </w:r>
      <w:r w:rsidR="00174552">
        <w:tab/>
      </w:r>
      <w:r w:rsidR="00174552">
        <w:tab/>
      </w:r>
      <w:r w:rsidR="002B3CDE">
        <w:t>covariant rank-2 tensor density</w:t>
      </w:r>
    </w:p>
    <w:p w14:paraId="6B769D74" w14:textId="77777777" w:rsidR="002B3CDE" w:rsidRPr="00F134AE" w:rsidRDefault="00E06FF4" w:rsidP="00F134AE">
      <w:pPr>
        <w:tabs>
          <w:tab w:val="left" w:pos="7200"/>
          <w:tab w:val="left" w:pos="7920"/>
          <w:tab w:val="right" w:pos="9270"/>
        </w:tabs>
      </w:pPr>
      <w:r>
        <w:tab/>
      </w:r>
      <w:r w:rsidR="002B3CDE">
        <w:t>B</w:t>
      </w:r>
      <w:r w:rsidR="002B3CDE" w:rsidRPr="00D1086D">
        <w:rPr>
          <w:rStyle w:val="superscript"/>
        </w:rPr>
        <w:t>a</w:t>
      </w:r>
      <w:r w:rsidR="002B3CDE">
        <w:rPr>
          <w:rStyle w:val="subscript"/>
        </w:rPr>
        <w:t>;α</w:t>
      </w:r>
      <w:r w:rsidR="002B3CDE">
        <w:t xml:space="preserve">  = ∂</w:t>
      </w:r>
      <w:r w:rsidR="002B3CDE">
        <w:rPr>
          <w:rStyle w:val="subscript"/>
        </w:rPr>
        <w:t>α</w:t>
      </w:r>
      <w:r w:rsidR="002B3CDE">
        <w:t xml:space="preserve"> B</w:t>
      </w:r>
      <w:r w:rsidR="002B3CDE" w:rsidRPr="00D1086D">
        <w:rPr>
          <w:rStyle w:val="superscript"/>
        </w:rPr>
        <w:t>a</w:t>
      </w:r>
      <w:r w:rsidR="002B3CDE">
        <w:t xml:space="preserve">   </w:t>
      </w:r>
      <w:r w:rsidR="002B3CDE" w:rsidRPr="00C40E1D">
        <w:rPr>
          <w:color w:val="000000"/>
        </w:rPr>
        <w:t>+ Γ</w:t>
      </w:r>
      <w:r w:rsidR="002B3CDE" w:rsidRPr="00C40E1D">
        <w:rPr>
          <w:rStyle w:val="superscript"/>
          <w:color w:val="000000"/>
        </w:rPr>
        <w:t>a</w:t>
      </w:r>
      <w:r w:rsidR="002B3CDE" w:rsidRPr="00C40E1D">
        <w:rPr>
          <w:rStyle w:val="subscript"/>
          <w:color w:val="000000"/>
        </w:rPr>
        <w:t>αn</w:t>
      </w:r>
      <w:r w:rsidR="002B3CDE" w:rsidRPr="00C40E1D">
        <w:rPr>
          <w:color w:val="000000"/>
        </w:rPr>
        <w:t xml:space="preserve"> B</w:t>
      </w:r>
      <w:r w:rsidR="002B3CDE" w:rsidRPr="00C40E1D">
        <w:rPr>
          <w:rStyle w:val="superscript"/>
          <w:color w:val="000000"/>
        </w:rPr>
        <w:t>n</w:t>
      </w:r>
      <w:r w:rsidR="002B3CDE">
        <w:t xml:space="preserve">  +</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perscript"/>
        </w:rPr>
        <w:t>a</w:t>
      </w:r>
      <w:r w:rsidR="00F134AE">
        <w:tab/>
      </w:r>
      <w:r w:rsidR="00F134AE">
        <w:tab/>
      </w:r>
      <w:r w:rsidR="00F134AE">
        <w:tab/>
      </w:r>
      <w:r w:rsidR="00F134AE">
        <w:tab/>
      </w:r>
      <w:r w:rsidR="00F134AE">
        <w:tab/>
      </w:r>
      <w:r w:rsidR="00F134AE">
        <w:tab/>
      </w:r>
      <w:r w:rsidR="00F134AE">
        <w:tab/>
        <w:t>(F.9.</w:t>
      </w:r>
      <w:r w:rsidR="00E976EE">
        <w:t>2</w:t>
      </w:r>
      <w:r w:rsidR="00B669BB">
        <w:t>4</w:t>
      </w:r>
      <w:r w:rsidR="00F134AE">
        <w:t>)</w:t>
      </w:r>
    </w:p>
    <w:p w14:paraId="40836B0B" w14:textId="77777777" w:rsidR="002B3CDE" w:rsidRPr="003A60DD" w:rsidRDefault="002B3CDE" w:rsidP="002B3CDE"/>
    <w:p w14:paraId="0CAE613C" w14:textId="77777777" w:rsidR="002B3CDE" w:rsidRDefault="002F043F" w:rsidP="002B3CDE">
      <w:pPr>
        <w:rPr>
          <w:u w:val="single"/>
        </w:rPr>
      </w:pPr>
      <w:r>
        <w:rPr>
          <w:u w:val="single"/>
        </w:rPr>
        <w:br w:type="page"/>
      </w:r>
      <w:r w:rsidR="002B3CDE" w:rsidRPr="003A60DD">
        <w:rPr>
          <w:u w:val="single"/>
        </w:rPr>
        <w:t xml:space="preserve">Example J = </w:t>
      </w:r>
      <w:r w:rsidR="002B3CDE">
        <w:rPr>
          <w:u w:val="single"/>
        </w:rPr>
        <w:t>2</w:t>
      </w:r>
      <w:r w:rsidR="002B3CDE" w:rsidRPr="003A60DD">
        <w:rPr>
          <w:u w:val="single"/>
        </w:rPr>
        <w:t xml:space="preserve"> (</w:t>
      </w:r>
      <w:r w:rsidR="002B3CDE">
        <w:rPr>
          <w:u w:val="single"/>
        </w:rPr>
        <w:t>rank-2 tensor density of weight</w:t>
      </w:r>
      <w:r w:rsidR="002B3CDE" w:rsidRPr="003A60DD">
        <w:rPr>
          <w:u w:val="single"/>
        </w:rPr>
        <w:t xml:space="preserve"> W)</w:t>
      </w:r>
    </w:p>
    <w:p w14:paraId="18D50547" w14:textId="77777777" w:rsidR="002B3CDE" w:rsidRDefault="002B3CDE" w:rsidP="002B3CDE">
      <w:pPr>
        <w:rPr>
          <w:u w:val="single"/>
        </w:rPr>
      </w:pPr>
    </w:p>
    <w:p w14:paraId="3F383D66" w14:textId="77777777" w:rsidR="002B3CDE" w:rsidRPr="00794972" w:rsidRDefault="00E06FF4" w:rsidP="00F134AE">
      <w:pPr>
        <w:tabs>
          <w:tab w:val="left" w:pos="7200"/>
          <w:tab w:val="left" w:pos="7920"/>
          <w:tab w:val="right" w:pos="9270"/>
        </w:tabs>
      </w:pPr>
      <w:r>
        <w:tab/>
      </w:r>
      <w:r w:rsidR="002B3CDE">
        <w:t>B</w:t>
      </w:r>
      <w:r w:rsidR="002B3CDE">
        <w:rPr>
          <w:rStyle w:val="subscript"/>
        </w:rPr>
        <w:t>ab;α</w:t>
      </w:r>
      <w:r w:rsidR="002B3CDE">
        <w:t xml:space="preserve">  = ∂</w:t>
      </w:r>
      <w:r w:rsidR="002B3CDE">
        <w:rPr>
          <w:rStyle w:val="subscript"/>
        </w:rPr>
        <w:t>α</w:t>
      </w:r>
      <w:r w:rsidR="002B3CDE">
        <w:t xml:space="preserve"> B</w:t>
      </w:r>
      <w:r w:rsidR="002B3CDE">
        <w:rPr>
          <w:rStyle w:val="subscript"/>
        </w:rPr>
        <w:t>ab</w:t>
      </w:r>
      <w:r w:rsidR="002B3CDE">
        <w:t xml:space="preserve">  –  Γ</w:t>
      </w:r>
      <w:r w:rsidR="002B3CDE">
        <w:rPr>
          <w:rStyle w:val="superscript"/>
        </w:rPr>
        <w:t>n</w:t>
      </w:r>
      <w:r w:rsidR="002B3CDE" w:rsidRPr="00571ADC">
        <w:rPr>
          <w:rStyle w:val="subscript"/>
          <w:color w:val="FF0000"/>
        </w:rPr>
        <w:t>a</w:t>
      </w:r>
      <w:r w:rsidR="002B3CDE">
        <w:rPr>
          <w:rStyle w:val="subscript"/>
        </w:rPr>
        <w:t>α</w:t>
      </w:r>
      <w:r w:rsidR="002B3CDE">
        <w:t>B</w:t>
      </w:r>
      <w:r w:rsidR="002B3CDE" w:rsidRPr="000C4010">
        <w:rPr>
          <w:rStyle w:val="subscript"/>
          <w:color w:val="FF0000"/>
        </w:rPr>
        <w:t>n</w:t>
      </w:r>
      <w:r w:rsidR="002B3CDE">
        <w:rPr>
          <w:rStyle w:val="subscript"/>
        </w:rPr>
        <w:t>b</w:t>
      </w:r>
      <w:r w:rsidR="002B3CDE">
        <w:t xml:space="preserve">  –   Γ</w:t>
      </w:r>
      <w:r w:rsidR="002B3CDE">
        <w:rPr>
          <w:rStyle w:val="superscript"/>
        </w:rPr>
        <w:t>n</w:t>
      </w:r>
      <w:r w:rsidR="002B3CDE" w:rsidRPr="00571ADC">
        <w:rPr>
          <w:rStyle w:val="subscript"/>
          <w:color w:val="FF0000"/>
        </w:rPr>
        <w:t>b</w:t>
      </w:r>
      <w:r w:rsidR="002B3CDE">
        <w:rPr>
          <w:rStyle w:val="subscript"/>
        </w:rPr>
        <w:t>α</w:t>
      </w:r>
      <w:r w:rsidR="002B3CDE">
        <w:t>B</w:t>
      </w:r>
      <w:r w:rsidR="002B3CDE">
        <w:rPr>
          <w:rStyle w:val="subscript"/>
        </w:rPr>
        <w:t>a</w:t>
      </w:r>
      <w:r w:rsidR="002B3CDE" w:rsidRPr="000C4010">
        <w:rPr>
          <w:rStyle w:val="subscript"/>
          <w:color w:val="FF0000"/>
        </w:rPr>
        <w:t>n</w:t>
      </w:r>
      <w:r w:rsidR="002B3CDE">
        <w:t xml:space="preserve">  +</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6C7BBD">
        <w:rPr>
          <w:rStyle w:val="subscript"/>
          <w:color w:val="000000"/>
        </w:rPr>
        <w:t>a</w:t>
      </w:r>
      <w:r w:rsidR="00F134AE">
        <w:rPr>
          <w:rStyle w:val="subscript"/>
          <w:color w:val="000000"/>
        </w:rPr>
        <w:t>b</w:t>
      </w:r>
      <w:r>
        <w:rPr>
          <w:rStyle w:val="subscript"/>
          <w:color w:val="000000"/>
        </w:rPr>
        <w:tab/>
      </w:r>
      <w:r w:rsidR="002B3CDE">
        <w:t>covariant rank-3 tensor density</w:t>
      </w:r>
      <w:r w:rsidR="00F134AE">
        <w:tab/>
        <w:t>(F.9.</w:t>
      </w:r>
      <w:r w:rsidR="00E976EE">
        <w:t>2</w:t>
      </w:r>
      <w:r w:rsidR="00B669BB">
        <w:t>5</w:t>
      </w:r>
      <w:r w:rsidR="00F134AE">
        <w:t>)</w:t>
      </w:r>
    </w:p>
    <w:p w14:paraId="6B984C44" w14:textId="77777777" w:rsidR="002B3CDE" w:rsidRPr="00F134AE" w:rsidRDefault="00E06FF4" w:rsidP="00F134AE">
      <w:pPr>
        <w:tabs>
          <w:tab w:val="left" w:pos="7200"/>
          <w:tab w:val="left" w:pos="7920"/>
          <w:tab w:val="right" w:pos="9270"/>
        </w:tabs>
      </w:pPr>
      <w:r>
        <w:tab/>
      </w:r>
      <w:r w:rsidR="002B3CDE">
        <w:t>B</w:t>
      </w:r>
      <w:r w:rsidR="002B3CDE" w:rsidRPr="00F10012">
        <w:rPr>
          <w:rStyle w:val="superscript"/>
        </w:rPr>
        <w:t>a</w:t>
      </w:r>
      <w:r w:rsidR="002B3CDE">
        <w:rPr>
          <w:rStyle w:val="subscript"/>
        </w:rPr>
        <w:t>b;α</w:t>
      </w:r>
      <w:r w:rsidR="002B3CDE">
        <w:t xml:space="preserve">  = ∂</w:t>
      </w:r>
      <w:r w:rsidR="002B3CDE">
        <w:rPr>
          <w:rStyle w:val="subscript"/>
        </w:rPr>
        <w:t>α</w:t>
      </w:r>
      <w:r w:rsidR="002B3CDE">
        <w:t xml:space="preserve"> B</w:t>
      </w:r>
      <w:r w:rsidR="002B3CDE" w:rsidRPr="00F10012">
        <w:rPr>
          <w:rStyle w:val="superscript"/>
        </w:rPr>
        <w:t>a</w:t>
      </w:r>
      <w:r w:rsidR="002B3CDE">
        <w:rPr>
          <w:rStyle w:val="subscript"/>
        </w:rPr>
        <w:t>b</w:t>
      </w:r>
      <w:r w:rsidR="002B3CDE">
        <w:t xml:space="preserve">  + Γ</w:t>
      </w:r>
      <w:r w:rsidR="002B3CDE">
        <w:rPr>
          <w:rStyle w:val="superscript"/>
          <w:color w:val="FF0000"/>
        </w:rPr>
        <w:t>a</w:t>
      </w:r>
      <w:r w:rsidR="002B3CDE">
        <w:rPr>
          <w:rStyle w:val="subscript"/>
        </w:rPr>
        <w:t>αn</w:t>
      </w:r>
      <w:r w:rsidR="002B3CDE">
        <w:t xml:space="preserve"> B</w:t>
      </w:r>
      <w:r w:rsidR="002B3CDE" w:rsidRPr="00F10012">
        <w:rPr>
          <w:rStyle w:val="superscript"/>
          <w:color w:val="FF0000"/>
        </w:rPr>
        <w:t>n</w:t>
      </w:r>
      <w:r w:rsidR="002B3CDE">
        <w:rPr>
          <w:rStyle w:val="subscript"/>
        </w:rPr>
        <w:t>b</w:t>
      </w:r>
      <w:r w:rsidR="002B3CDE">
        <w:t xml:space="preserve">  –   Γ</w:t>
      </w:r>
      <w:r w:rsidR="002B3CDE">
        <w:rPr>
          <w:rStyle w:val="superscript"/>
        </w:rPr>
        <w:t>n</w:t>
      </w:r>
      <w:r w:rsidR="002B3CDE" w:rsidRPr="00571ADC">
        <w:rPr>
          <w:rStyle w:val="subscript"/>
          <w:color w:val="FF0000"/>
        </w:rPr>
        <w:t>b</w:t>
      </w:r>
      <w:r w:rsidR="002B3CDE">
        <w:rPr>
          <w:rStyle w:val="subscript"/>
        </w:rPr>
        <w:t>α</w:t>
      </w:r>
      <w:r w:rsidR="002B3CDE">
        <w:t>B</w:t>
      </w:r>
      <w:r w:rsidR="002B3CDE" w:rsidRPr="00F10012">
        <w:rPr>
          <w:rStyle w:val="superscript"/>
        </w:rPr>
        <w:t>a</w:t>
      </w:r>
      <w:r w:rsidR="002B3CDE" w:rsidRPr="000C4010">
        <w:rPr>
          <w:rStyle w:val="subscript"/>
          <w:color w:val="FF0000"/>
        </w:rPr>
        <w:t>n</w:t>
      </w:r>
      <w:r w:rsidR="002B3CDE">
        <w:rPr>
          <w:rStyle w:val="subscript"/>
          <w:color w:val="FF0000"/>
        </w:rPr>
        <w:t xml:space="preserve"> </w:t>
      </w:r>
      <w:r w:rsidR="002B3CDE">
        <w:t>+</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perscript"/>
        </w:rPr>
        <w:t>a</w:t>
      </w:r>
      <w:r w:rsidR="002B3CDE">
        <w:rPr>
          <w:rStyle w:val="subscript"/>
          <w:color w:val="000000"/>
        </w:rPr>
        <w:t>b</w:t>
      </w:r>
      <w:r w:rsidR="00F134AE">
        <w:tab/>
      </w:r>
      <w:r w:rsidR="00F134AE">
        <w:tab/>
      </w:r>
      <w:r w:rsidR="00F134AE">
        <w:tab/>
      </w:r>
      <w:r w:rsidR="00F134AE">
        <w:tab/>
      </w:r>
      <w:r w:rsidR="00F134AE">
        <w:tab/>
        <w:t>(F.9.</w:t>
      </w:r>
      <w:r w:rsidR="00E976EE">
        <w:t>2</w:t>
      </w:r>
      <w:r w:rsidR="00B669BB">
        <w:t>6</w:t>
      </w:r>
      <w:r w:rsidR="00F134AE">
        <w:t>)</w:t>
      </w:r>
    </w:p>
    <w:p w14:paraId="4CB2C137" w14:textId="77777777" w:rsidR="002B3CDE" w:rsidRDefault="00E06FF4" w:rsidP="00F134AE">
      <w:pPr>
        <w:tabs>
          <w:tab w:val="left" w:pos="7200"/>
          <w:tab w:val="left" w:pos="7920"/>
          <w:tab w:val="right" w:pos="9270"/>
        </w:tabs>
        <w:rPr>
          <w:rStyle w:val="superscript"/>
        </w:rPr>
      </w:pPr>
      <w:r>
        <w:tab/>
      </w:r>
      <w:r w:rsidR="002B3CDE">
        <w:t>B</w:t>
      </w:r>
      <w:r w:rsidR="002B3CDE">
        <w:rPr>
          <w:rStyle w:val="subscript"/>
        </w:rPr>
        <w:t>a</w:t>
      </w:r>
      <w:r w:rsidR="002B3CDE" w:rsidRPr="00F10012">
        <w:rPr>
          <w:rStyle w:val="superscript"/>
        </w:rPr>
        <w:t>b</w:t>
      </w:r>
      <w:r w:rsidR="002B3CDE">
        <w:rPr>
          <w:rStyle w:val="subscript"/>
        </w:rPr>
        <w:t>;α</w:t>
      </w:r>
      <w:r w:rsidR="002B3CDE">
        <w:t xml:space="preserve">  = ∂</w:t>
      </w:r>
      <w:r w:rsidR="002B3CDE">
        <w:rPr>
          <w:rStyle w:val="subscript"/>
        </w:rPr>
        <w:t>α</w:t>
      </w:r>
      <w:r w:rsidR="002B3CDE">
        <w:t xml:space="preserve"> B</w:t>
      </w:r>
      <w:r w:rsidR="002B3CDE">
        <w:rPr>
          <w:rStyle w:val="subscript"/>
        </w:rPr>
        <w:t>a</w:t>
      </w:r>
      <w:r w:rsidR="002B3CDE" w:rsidRPr="00F10012">
        <w:rPr>
          <w:rStyle w:val="superscript"/>
        </w:rPr>
        <w:t>b</w:t>
      </w:r>
      <w:r w:rsidR="002B3CDE">
        <w:t xml:space="preserve">  – Γ</w:t>
      </w:r>
      <w:r w:rsidR="002B3CDE">
        <w:rPr>
          <w:rStyle w:val="superscript"/>
        </w:rPr>
        <w:t>n</w:t>
      </w:r>
      <w:r w:rsidR="002B3CDE" w:rsidRPr="00571ADC">
        <w:rPr>
          <w:rStyle w:val="subscript"/>
          <w:color w:val="FF0000"/>
        </w:rPr>
        <w:t>a</w:t>
      </w:r>
      <w:r w:rsidR="002B3CDE">
        <w:rPr>
          <w:rStyle w:val="subscript"/>
        </w:rPr>
        <w:t>α</w:t>
      </w:r>
      <w:r w:rsidR="002B3CDE">
        <w:t>B</w:t>
      </w:r>
      <w:r w:rsidR="002B3CDE" w:rsidRPr="000C4010">
        <w:rPr>
          <w:rStyle w:val="subscript"/>
          <w:color w:val="FF0000"/>
        </w:rPr>
        <w:t>n</w:t>
      </w:r>
      <w:r w:rsidR="002B3CDE" w:rsidRPr="00F10012">
        <w:rPr>
          <w:rStyle w:val="superscript"/>
        </w:rPr>
        <w:t>b</w:t>
      </w:r>
      <w:r w:rsidR="002B3CDE">
        <w:t xml:space="preserve">   +   Γ</w:t>
      </w:r>
      <w:r w:rsidR="002B3CDE">
        <w:rPr>
          <w:rStyle w:val="superscript"/>
          <w:color w:val="FF0000"/>
        </w:rPr>
        <w:t>b</w:t>
      </w:r>
      <w:r w:rsidR="002B3CDE">
        <w:rPr>
          <w:rStyle w:val="subscript"/>
        </w:rPr>
        <w:t>αn</w:t>
      </w:r>
      <w:r w:rsidR="002B3CDE">
        <w:t xml:space="preserve"> B</w:t>
      </w:r>
      <w:r w:rsidR="002B3CDE">
        <w:rPr>
          <w:rStyle w:val="subscript"/>
        </w:rPr>
        <w:t>a</w:t>
      </w:r>
      <w:r w:rsidR="002B3CDE" w:rsidRPr="00174552">
        <w:rPr>
          <w:rStyle w:val="superscript"/>
          <w:color w:val="FF0000"/>
        </w:rPr>
        <w:t>n</w:t>
      </w:r>
      <w:r w:rsidR="002B3CDE">
        <w:rPr>
          <w:rStyle w:val="superscript"/>
        </w:rPr>
        <w:t xml:space="preserve"> </w:t>
      </w:r>
      <w:r w:rsidR="002B3CDE">
        <w:t>+</w:t>
      </w:r>
      <w:r w:rsidR="002B3CDE" w:rsidRPr="00F57AB0">
        <w:t xml:space="preserve"> </w:t>
      </w:r>
      <w:r w:rsidR="002B3CDE">
        <w:t>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bscript"/>
        </w:rPr>
        <w:t>a</w:t>
      </w:r>
      <w:r w:rsidR="002B3CDE" w:rsidRPr="00D1086D">
        <w:rPr>
          <w:rStyle w:val="superscript"/>
        </w:rPr>
        <w:t>b</w:t>
      </w:r>
      <w:r w:rsidR="00F134AE">
        <w:tab/>
      </w:r>
      <w:r w:rsidR="00F134AE">
        <w:tab/>
      </w:r>
      <w:r w:rsidR="00F134AE">
        <w:tab/>
      </w:r>
      <w:r w:rsidR="00F134AE">
        <w:tab/>
      </w:r>
      <w:r w:rsidR="00F134AE">
        <w:tab/>
        <w:t>(F.9.</w:t>
      </w:r>
      <w:r w:rsidR="00174552">
        <w:t>2</w:t>
      </w:r>
      <w:r w:rsidR="00B669BB">
        <w:t>7</w:t>
      </w:r>
      <w:r w:rsidR="00F134AE">
        <w:t>)</w:t>
      </w:r>
    </w:p>
    <w:p w14:paraId="00AB4635" w14:textId="77777777" w:rsidR="002B3CDE" w:rsidRPr="00F134AE" w:rsidRDefault="00E06FF4" w:rsidP="00F134AE">
      <w:pPr>
        <w:tabs>
          <w:tab w:val="left" w:pos="7200"/>
          <w:tab w:val="left" w:pos="7920"/>
          <w:tab w:val="right" w:pos="9270"/>
        </w:tabs>
      </w:pPr>
      <w:r>
        <w:tab/>
      </w:r>
      <w:r w:rsidR="002B3CDE">
        <w:t>B</w:t>
      </w:r>
      <w:r w:rsidR="002B3CDE" w:rsidRPr="00F10012">
        <w:rPr>
          <w:rStyle w:val="superscript"/>
        </w:rPr>
        <w:t>ab</w:t>
      </w:r>
      <w:r w:rsidR="002B3CDE">
        <w:rPr>
          <w:rStyle w:val="subscript"/>
        </w:rPr>
        <w:t>;α</w:t>
      </w:r>
      <w:r w:rsidR="002B3CDE">
        <w:t xml:space="preserve">  = ∂</w:t>
      </w:r>
      <w:r w:rsidR="002B3CDE">
        <w:rPr>
          <w:rStyle w:val="subscript"/>
        </w:rPr>
        <w:t>α</w:t>
      </w:r>
      <w:r w:rsidR="002B3CDE">
        <w:t xml:space="preserve"> B</w:t>
      </w:r>
      <w:r w:rsidR="002B3CDE" w:rsidRPr="00F10012">
        <w:rPr>
          <w:rStyle w:val="superscript"/>
        </w:rPr>
        <w:t>ab</w:t>
      </w:r>
      <w:r w:rsidR="002B3CDE">
        <w:t xml:space="preserve">  + Γ</w:t>
      </w:r>
      <w:r w:rsidR="002B3CDE">
        <w:rPr>
          <w:rStyle w:val="superscript"/>
          <w:color w:val="FF0000"/>
        </w:rPr>
        <w:t>a</w:t>
      </w:r>
      <w:r w:rsidR="002B3CDE">
        <w:rPr>
          <w:rStyle w:val="subscript"/>
        </w:rPr>
        <w:t>αn</w:t>
      </w:r>
      <w:r w:rsidR="002B3CDE">
        <w:t xml:space="preserve"> B</w:t>
      </w:r>
      <w:r w:rsidR="002B3CDE" w:rsidRPr="00174552">
        <w:rPr>
          <w:rStyle w:val="superscript"/>
          <w:color w:val="FF0000"/>
        </w:rPr>
        <w:t>n</w:t>
      </w:r>
      <w:r w:rsidR="002B3CDE" w:rsidRPr="00F10012">
        <w:rPr>
          <w:rStyle w:val="superscript"/>
        </w:rPr>
        <w:t>b</w:t>
      </w:r>
      <w:r w:rsidR="002B3CDE">
        <w:t xml:space="preserve">  +   Γ</w:t>
      </w:r>
      <w:r w:rsidR="002B3CDE">
        <w:rPr>
          <w:rStyle w:val="superscript"/>
          <w:color w:val="FF0000"/>
        </w:rPr>
        <w:t>b</w:t>
      </w:r>
      <w:r w:rsidR="002B3CDE">
        <w:rPr>
          <w:rStyle w:val="subscript"/>
        </w:rPr>
        <w:t>αn</w:t>
      </w:r>
      <w:r w:rsidR="002B3CDE">
        <w:t xml:space="preserve"> B</w:t>
      </w:r>
      <w:r w:rsidR="002B3CDE" w:rsidRPr="00F10012">
        <w:rPr>
          <w:rStyle w:val="superscript"/>
        </w:rPr>
        <w:t>a</w:t>
      </w:r>
      <w:r w:rsidR="002B3CDE" w:rsidRPr="00174552">
        <w:rPr>
          <w:rStyle w:val="superscript"/>
          <w:color w:val="FF0000"/>
        </w:rPr>
        <w:t>n</w:t>
      </w:r>
      <w:r w:rsidR="002B3CDE">
        <w:rPr>
          <w:rStyle w:val="superscript"/>
        </w:rPr>
        <w:t xml:space="preserve"> </w:t>
      </w:r>
      <w:r w:rsidR="002B3CDE">
        <w:t>+</w:t>
      </w:r>
      <w:r w:rsidR="002B3CDE" w:rsidRPr="00F57AB0">
        <w:t xml:space="preserve"> </w:t>
      </w:r>
      <w:r w:rsidR="002B3CDE">
        <w:t>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perscript"/>
        </w:rPr>
        <w:t>ab</w:t>
      </w:r>
      <w:r w:rsidR="002B3CDE">
        <w:t xml:space="preserve">   .</w:t>
      </w:r>
      <w:r w:rsidR="00F134AE">
        <w:tab/>
      </w:r>
      <w:r w:rsidR="00F134AE">
        <w:tab/>
      </w:r>
      <w:r w:rsidR="00F134AE">
        <w:tab/>
      </w:r>
      <w:r w:rsidR="00F134AE">
        <w:tab/>
      </w:r>
      <w:r w:rsidR="00F134AE">
        <w:tab/>
        <w:t>(F.9.</w:t>
      </w:r>
      <w:r w:rsidR="00174552">
        <w:t>2</w:t>
      </w:r>
      <w:r w:rsidR="00B669BB">
        <w:t>8</w:t>
      </w:r>
      <w:r w:rsidR="00F134AE">
        <w:t>)</w:t>
      </w:r>
    </w:p>
    <w:p w14:paraId="45B10FF5" w14:textId="77777777" w:rsidR="002B3CDE" w:rsidRDefault="002B3CDE" w:rsidP="002B3CDE">
      <w:pPr>
        <w:jc w:val="left"/>
      </w:pPr>
    </w:p>
    <w:p w14:paraId="34BE0665" w14:textId="77777777" w:rsidR="002B3CDE" w:rsidRPr="00AF0668" w:rsidRDefault="002B3CDE" w:rsidP="002B3CDE">
      <w:pPr>
        <w:jc w:val="left"/>
      </w:pPr>
      <w:r>
        <w:t>As note</w:t>
      </w:r>
      <w:r w:rsidRPr="00174552">
        <w:rPr>
          <w:color w:val="000000"/>
        </w:rPr>
        <w:t xml:space="preserve">d in </w:t>
      </w:r>
      <w:r w:rsidR="00174552" w:rsidRPr="00174552">
        <w:rPr>
          <w:color w:val="000000"/>
        </w:rPr>
        <w:t>Example 2 below (D.2.3)</w:t>
      </w:r>
      <w:r w:rsidRPr="00174552">
        <w:rPr>
          <w:color w:val="000000"/>
        </w:rPr>
        <w:t xml:space="preserve">, </w:t>
      </w:r>
      <w:r>
        <w:t>adding a factor g</w:t>
      </w:r>
      <w:r>
        <w:rPr>
          <w:rStyle w:val="superscript"/>
        </w:rPr>
        <w:t>W/2</w:t>
      </w:r>
      <w:r>
        <w:t xml:space="preserve"> to a tensor density of weight W neutralizes the weight, and the result is a regular tensor. Here then are a few examples in which this is done. Since the product is a tensor, there are no W correction terms. </w:t>
      </w:r>
    </w:p>
    <w:p w14:paraId="79080E34" w14:textId="77777777" w:rsidR="002B3CDE" w:rsidRDefault="002B3CDE" w:rsidP="002B3CDE"/>
    <w:p w14:paraId="4515E5F7" w14:textId="77777777" w:rsidR="002B3CDE" w:rsidRPr="003A60DD" w:rsidRDefault="002B3CDE" w:rsidP="002B3CDE">
      <w:pPr>
        <w:rPr>
          <w:u w:val="single"/>
        </w:rPr>
      </w:pPr>
      <w:r w:rsidRPr="003A60DD">
        <w:rPr>
          <w:u w:val="single"/>
        </w:rPr>
        <w:t>Example J = 0 (covariant derivative of a scalar density B of weight W)</w:t>
      </w:r>
    </w:p>
    <w:p w14:paraId="7423FEFB" w14:textId="77777777" w:rsidR="002B3CDE" w:rsidRDefault="002B3CDE" w:rsidP="002B3CDE"/>
    <w:p w14:paraId="23F9E39D" w14:textId="77777777" w:rsidR="002B3CDE" w:rsidRPr="00F134AE" w:rsidRDefault="002B3CDE" w:rsidP="00F134AE">
      <w:pPr>
        <w:tabs>
          <w:tab w:val="left" w:pos="7200"/>
          <w:tab w:val="left" w:pos="7920"/>
          <w:tab w:val="right" w:pos="9270"/>
        </w:tabs>
      </w:pPr>
      <w:r>
        <w:tab/>
        <w:t>(g</w:t>
      </w:r>
      <w:r>
        <w:rPr>
          <w:rStyle w:val="superscript"/>
        </w:rPr>
        <w:t>W/2</w:t>
      </w:r>
      <w:r>
        <w:t>B)</w:t>
      </w:r>
      <w:r>
        <w:rPr>
          <w:rStyle w:val="subscript"/>
        </w:rPr>
        <w:t>;α</w:t>
      </w:r>
      <w:r>
        <w:t xml:space="preserve">  = </w:t>
      </w:r>
      <w:r w:rsidRPr="00C40E1D">
        <w:rPr>
          <w:color w:val="000000"/>
        </w:rPr>
        <w:t>∂</w:t>
      </w:r>
      <w:r w:rsidRPr="00C40E1D">
        <w:rPr>
          <w:rStyle w:val="subscript"/>
          <w:color w:val="000000"/>
        </w:rPr>
        <w:t>α</w:t>
      </w:r>
      <w:r>
        <w:t>(g</w:t>
      </w:r>
      <w:r>
        <w:rPr>
          <w:rStyle w:val="superscript"/>
        </w:rPr>
        <w:t>W/2</w:t>
      </w:r>
      <w:r>
        <w:t xml:space="preserve">B) </w:t>
      </w:r>
      <w:r>
        <w:tab/>
        <w:t>covariant vector</w:t>
      </w:r>
      <w:r w:rsidR="00F134AE">
        <w:tab/>
      </w:r>
      <w:r w:rsidR="00F134AE">
        <w:tab/>
      </w:r>
      <w:r w:rsidR="00F134AE">
        <w:tab/>
      </w:r>
      <w:r w:rsidR="00F134AE">
        <w:tab/>
      </w:r>
      <w:r w:rsidR="00F134AE">
        <w:tab/>
      </w:r>
      <w:r w:rsidR="00F134AE">
        <w:tab/>
      </w:r>
      <w:r w:rsidR="00F134AE">
        <w:tab/>
        <w:t>(F.9.</w:t>
      </w:r>
      <w:r w:rsidR="00174552">
        <w:t>2</w:t>
      </w:r>
      <w:r w:rsidR="00B669BB">
        <w:t>9</w:t>
      </w:r>
      <w:r w:rsidR="00F134AE">
        <w:t>)</w:t>
      </w:r>
    </w:p>
    <w:p w14:paraId="449DBE66" w14:textId="77777777" w:rsidR="002B3CDE" w:rsidRPr="003B0BAF" w:rsidRDefault="002B3CDE" w:rsidP="00F134AE">
      <w:pPr>
        <w:tabs>
          <w:tab w:val="left" w:pos="7200"/>
          <w:tab w:val="left" w:pos="7920"/>
          <w:tab w:val="right" w:pos="9270"/>
        </w:tabs>
      </w:pPr>
      <w:r>
        <w:rPr>
          <w:rStyle w:val="subscript"/>
          <w:color w:val="000000"/>
        </w:rPr>
        <w:tab/>
      </w:r>
      <w:r>
        <w:t>(g</w:t>
      </w:r>
      <w:r>
        <w:rPr>
          <w:rStyle w:val="superscript"/>
        </w:rPr>
        <w:t>W/2</w:t>
      </w:r>
      <w:r>
        <w:t>B)</w:t>
      </w:r>
      <w:r w:rsidRPr="003A60DD">
        <w:rPr>
          <w:rStyle w:val="superscript"/>
        </w:rPr>
        <w:t>;α</w:t>
      </w:r>
      <w:r>
        <w:t xml:space="preserve">  = </w:t>
      </w:r>
      <w:r w:rsidRPr="00C40E1D">
        <w:rPr>
          <w:color w:val="000000"/>
        </w:rPr>
        <w:t>∂</w:t>
      </w:r>
      <w:r w:rsidRPr="003A60DD">
        <w:rPr>
          <w:rStyle w:val="superscript"/>
        </w:rPr>
        <w:t>α</w:t>
      </w:r>
      <w:r>
        <w:t>(g</w:t>
      </w:r>
      <w:r>
        <w:rPr>
          <w:rStyle w:val="superscript"/>
        </w:rPr>
        <w:t>W/2</w:t>
      </w:r>
      <w:r>
        <w:t>B)</w:t>
      </w:r>
      <w:r>
        <w:rPr>
          <w:color w:val="000000"/>
        </w:rPr>
        <w:tab/>
        <w:t>contravariant vector</w:t>
      </w:r>
      <w:r w:rsidR="00F134AE">
        <w:tab/>
      </w:r>
      <w:r w:rsidR="00F134AE">
        <w:tab/>
      </w:r>
      <w:r w:rsidR="00F134AE">
        <w:tab/>
      </w:r>
      <w:r w:rsidR="00F134AE">
        <w:tab/>
      </w:r>
      <w:r w:rsidR="00F134AE">
        <w:tab/>
      </w:r>
      <w:r w:rsidR="00F134AE">
        <w:tab/>
        <w:t>(F.9.</w:t>
      </w:r>
      <w:r w:rsidR="00B669BB">
        <w:t>30</w:t>
      </w:r>
      <w:r w:rsidR="00F134AE">
        <w:t>)</w:t>
      </w:r>
      <w:r w:rsidR="00F134AE">
        <w:tab/>
      </w:r>
      <w:r w:rsidR="00F134AE">
        <w:tab/>
      </w:r>
      <w:r w:rsidR="00F134AE">
        <w:tab/>
      </w:r>
      <w:r w:rsidR="00F134AE">
        <w:tab/>
      </w:r>
      <w:r w:rsidR="00F134AE">
        <w:tab/>
      </w:r>
    </w:p>
    <w:p w14:paraId="729E2A04" w14:textId="77777777" w:rsidR="002B3CDE" w:rsidRPr="003A60DD" w:rsidRDefault="002B3CDE" w:rsidP="002B3CDE">
      <w:pPr>
        <w:rPr>
          <w:u w:val="single"/>
        </w:rPr>
      </w:pPr>
      <w:r w:rsidRPr="003A60DD">
        <w:rPr>
          <w:u w:val="single"/>
        </w:rPr>
        <w:t xml:space="preserve">Example J=1: (covariant derivative of a vector density </w:t>
      </w:r>
      <w:r w:rsidRPr="003A60DD">
        <w:rPr>
          <w:b/>
          <w:u w:val="single"/>
        </w:rPr>
        <w:t>B</w:t>
      </w:r>
      <w:r w:rsidRPr="003A60DD">
        <w:rPr>
          <w:u w:val="single"/>
        </w:rPr>
        <w:t xml:space="preserve"> of weight W)</w:t>
      </w:r>
    </w:p>
    <w:p w14:paraId="38BEC8ED" w14:textId="77777777" w:rsidR="002B3CDE" w:rsidRDefault="002B3CDE" w:rsidP="002B3CDE"/>
    <w:p w14:paraId="0A2EEE1D" w14:textId="77777777" w:rsidR="002B3CDE" w:rsidRPr="00F134AE" w:rsidRDefault="002B3CDE" w:rsidP="00F134AE">
      <w:pPr>
        <w:tabs>
          <w:tab w:val="left" w:pos="7200"/>
          <w:tab w:val="left" w:pos="7920"/>
          <w:tab w:val="right" w:pos="9270"/>
        </w:tabs>
      </w:pPr>
      <w:r w:rsidRPr="00C40E1D">
        <w:rPr>
          <w:color w:val="000000"/>
        </w:rPr>
        <w:tab/>
      </w:r>
      <w:r>
        <w:rPr>
          <w:color w:val="000000"/>
        </w:rPr>
        <w:t xml:space="preserve"> </w:t>
      </w:r>
      <w:r>
        <w:t>(g</w:t>
      </w:r>
      <w:r>
        <w:rPr>
          <w:rStyle w:val="superscript"/>
        </w:rPr>
        <w:t>W/2</w:t>
      </w:r>
      <w:r w:rsidRPr="00C40E1D">
        <w:rPr>
          <w:color w:val="000000"/>
        </w:rPr>
        <w:t>B</w:t>
      </w:r>
      <w:r w:rsidRPr="00C40E1D">
        <w:rPr>
          <w:rStyle w:val="subscript"/>
          <w:color w:val="000000"/>
        </w:rPr>
        <w:t>a</w:t>
      </w:r>
      <w:r>
        <w:t>)</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w:t>
      </w:r>
      <w:r>
        <w:t>(g</w:t>
      </w:r>
      <w:r>
        <w:rPr>
          <w:rStyle w:val="superscript"/>
        </w:rPr>
        <w:t>W/2</w:t>
      </w:r>
      <w:r w:rsidRPr="00C40E1D">
        <w:rPr>
          <w:color w:val="000000"/>
        </w:rPr>
        <w:t>B</w:t>
      </w:r>
      <w:r w:rsidRPr="00C40E1D">
        <w:rPr>
          <w:rStyle w:val="subscript"/>
          <w:color w:val="000000"/>
        </w:rPr>
        <w:t>a</w:t>
      </w:r>
      <w:r>
        <w:t>)</w:t>
      </w:r>
      <w:r w:rsidRPr="00C40E1D">
        <w:rPr>
          <w:color w:val="000000"/>
        </w:rPr>
        <w:t xml:space="preserve"> – </w:t>
      </w:r>
      <w:r>
        <w:t>g</w:t>
      </w:r>
      <w:r>
        <w:rPr>
          <w:rStyle w:val="superscript"/>
        </w:rPr>
        <w:t>W/2</w:t>
      </w:r>
      <w:r>
        <w:t xml:space="preserve"> </w:t>
      </w:r>
      <w:r w:rsidRPr="00C40E1D">
        <w:rPr>
          <w:color w:val="000000"/>
        </w:rPr>
        <w:t>Γ</w:t>
      </w:r>
      <w:r w:rsidRPr="00C40E1D">
        <w:rPr>
          <w:rStyle w:val="superscript"/>
          <w:color w:val="000000"/>
        </w:rPr>
        <w:t>n</w:t>
      </w:r>
      <w:r w:rsidRPr="00F10012">
        <w:rPr>
          <w:rStyle w:val="subscript"/>
          <w:color w:val="FF0000"/>
        </w:rPr>
        <w:t>a</w:t>
      </w:r>
      <w:r w:rsidRPr="00C40E1D">
        <w:rPr>
          <w:rStyle w:val="subscript"/>
          <w:color w:val="000000"/>
        </w:rPr>
        <w:t>α</w:t>
      </w:r>
      <w:r w:rsidRPr="003A60DD">
        <w:t xml:space="preserve"> </w:t>
      </w:r>
      <w:r w:rsidRPr="00C40E1D">
        <w:rPr>
          <w:color w:val="000000"/>
        </w:rPr>
        <w:t>B</w:t>
      </w:r>
      <w:r w:rsidRPr="00F10012">
        <w:rPr>
          <w:rStyle w:val="subscript"/>
          <w:color w:val="FF0000"/>
        </w:rPr>
        <w:t>n</w:t>
      </w:r>
      <w:r>
        <w:rPr>
          <w:rStyle w:val="subscript"/>
          <w:color w:val="FF0000"/>
        </w:rPr>
        <w:tab/>
        <w:t xml:space="preserve"> </w:t>
      </w:r>
      <w:r>
        <w:rPr>
          <w:rStyle w:val="subscript"/>
          <w:color w:val="FF0000"/>
        </w:rPr>
        <w:tab/>
      </w:r>
      <w:r>
        <w:t>covariant rank-2 tensor</w:t>
      </w:r>
      <w:r w:rsidR="00F134AE">
        <w:tab/>
      </w:r>
      <w:r w:rsidR="00F134AE">
        <w:tab/>
      </w:r>
      <w:r w:rsidR="00F134AE">
        <w:tab/>
        <w:t>(F.9.</w:t>
      </w:r>
      <w:r w:rsidR="00E976EE">
        <w:t>3</w:t>
      </w:r>
      <w:r w:rsidR="00B669BB">
        <w:t>1</w:t>
      </w:r>
      <w:r w:rsidR="00F134AE">
        <w:t>)</w:t>
      </w:r>
    </w:p>
    <w:p w14:paraId="457182FC" w14:textId="77777777" w:rsidR="002B3CDE" w:rsidRDefault="002B3CDE" w:rsidP="00F134AE">
      <w:pPr>
        <w:tabs>
          <w:tab w:val="left" w:pos="7200"/>
          <w:tab w:val="left" w:pos="7920"/>
          <w:tab w:val="right" w:pos="9270"/>
        </w:tabs>
      </w:pPr>
      <w:r w:rsidRPr="00C40E1D">
        <w:rPr>
          <w:color w:val="000000"/>
        </w:rPr>
        <w:tab/>
      </w:r>
      <w:r>
        <w:rPr>
          <w:color w:val="000000"/>
        </w:rPr>
        <w:t xml:space="preserve"> (</w:t>
      </w:r>
      <w:r>
        <w:t>g</w:t>
      </w:r>
      <w:r>
        <w:rPr>
          <w:rStyle w:val="superscript"/>
        </w:rPr>
        <w:t>W/2</w:t>
      </w:r>
      <w:r w:rsidRPr="00C40E1D">
        <w:rPr>
          <w:color w:val="000000"/>
        </w:rPr>
        <w:t>B</w:t>
      </w:r>
      <w:r w:rsidRPr="00C40E1D">
        <w:rPr>
          <w:rStyle w:val="superscript"/>
          <w:color w:val="000000"/>
        </w:rPr>
        <w:t>a</w:t>
      </w:r>
      <w:r>
        <w:t>)</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w:t>
      </w:r>
      <w:r>
        <w:t>(g</w:t>
      </w:r>
      <w:r>
        <w:rPr>
          <w:rStyle w:val="superscript"/>
        </w:rPr>
        <w:t>W/2</w:t>
      </w:r>
      <w:r w:rsidRPr="00C40E1D">
        <w:rPr>
          <w:color w:val="000000"/>
        </w:rPr>
        <w:t>B</w:t>
      </w:r>
      <w:r w:rsidRPr="00C40E1D">
        <w:rPr>
          <w:rStyle w:val="superscript"/>
          <w:color w:val="000000"/>
        </w:rPr>
        <w:t>a</w:t>
      </w:r>
      <w:r>
        <w:t>)</w:t>
      </w:r>
      <w:r w:rsidRPr="00C40E1D">
        <w:rPr>
          <w:color w:val="000000"/>
        </w:rPr>
        <w:t xml:space="preserve"> + </w:t>
      </w:r>
      <w:r>
        <w:t>g</w:t>
      </w:r>
      <w:r>
        <w:rPr>
          <w:rStyle w:val="superscript"/>
        </w:rPr>
        <w:t xml:space="preserve">W/2 </w:t>
      </w:r>
      <w:r w:rsidRPr="00C40E1D">
        <w:rPr>
          <w:color w:val="000000"/>
        </w:rPr>
        <w:t>Γ</w:t>
      </w:r>
      <w:r w:rsidRPr="00174552">
        <w:rPr>
          <w:rStyle w:val="superscript"/>
          <w:color w:val="FF0000"/>
        </w:rPr>
        <w:t>a</w:t>
      </w:r>
      <w:r w:rsidRPr="00C40E1D">
        <w:rPr>
          <w:rStyle w:val="subscript"/>
          <w:color w:val="000000"/>
        </w:rPr>
        <w:t>αn</w:t>
      </w:r>
      <w:r w:rsidRPr="00C40E1D">
        <w:rPr>
          <w:color w:val="000000"/>
        </w:rPr>
        <w:t xml:space="preserve"> B</w:t>
      </w:r>
      <w:r w:rsidRPr="00174552">
        <w:rPr>
          <w:rStyle w:val="superscript"/>
          <w:color w:val="FF0000"/>
        </w:rPr>
        <w:t>n</w:t>
      </w:r>
      <w:r>
        <w:rPr>
          <w:rStyle w:val="superscript"/>
          <w:color w:val="000000"/>
        </w:rPr>
        <w:tab/>
        <w:t xml:space="preserve">  </w:t>
      </w:r>
      <w:r>
        <w:rPr>
          <w:rStyle w:val="superscript"/>
          <w:color w:val="000000"/>
        </w:rPr>
        <w:tab/>
      </w:r>
      <w:r>
        <w:t>mixed rank-2 tensor</w:t>
      </w:r>
      <w:r w:rsidR="00F134AE">
        <w:tab/>
      </w:r>
      <w:r w:rsidR="00F134AE">
        <w:tab/>
      </w:r>
      <w:r w:rsidR="00F134AE">
        <w:tab/>
        <w:t>(F.9.</w:t>
      </w:r>
      <w:r w:rsidR="00E976EE">
        <w:t>3</w:t>
      </w:r>
      <w:r w:rsidR="00B669BB">
        <w:t>2</w:t>
      </w:r>
      <w:r w:rsidR="00F134AE">
        <w:t>)</w:t>
      </w:r>
    </w:p>
    <w:p w14:paraId="2EBADD15" w14:textId="77777777" w:rsidR="002B3CDE" w:rsidRDefault="002B3CDE" w:rsidP="002B3CDE"/>
    <w:p w14:paraId="51C038CF" w14:textId="77777777" w:rsidR="002B3CDE" w:rsidRDefault="002B3CDE" w:rsidP="002B3CDE">
      <w:pPr>
        <w:rPr>
          <w:u w:val="single"/>
        </w:rPr>
      </w:pPr>
      <w:r w:rsidRPr="003A60DD">
        <w:rPr>
          <w:u w:val="single"/>
        </w:rPr>
        <w:t>Example J=</w:t>
      </w:r>
      <w:r>
        <w:rPr>
          <w:u w:val="single"/>
        </w:rPr>
        <w:t>2</w:t>
      </w:r>
      <w:r w:rsidRPr="003A60DD">
        <w:rPr>
          <w:u w:val="single"/>
        </w:rPr>
        <w:t xml:space="preserve">: (covariant derivative of a </w:t>
      </w:r>
      <w:r>
        <w:rPr>
          <w:u w:val="single"/>
        </w:rPr>
        <w:t>tensor</w:t>
      </w:r>
      <w:r w:rsidRPr="003A60DD">
        <w:rPr>
          <w:u w:val="single"/>
        </w:rPr>
        <w:t xml:space="preserve"> density </w:t>
      </w:r>
      <w:r w:rsidRPr="00174552">
        <w:rPr>
          <w:u w:val="single"/>
        </w:rPr>
        <w:t>B</w:t>
      </w:r>
      <w:r w:rsidRPr="003A60DD">
        <w:rPr>
          <w:u w:val="single"/>
        </w:rPr>
        <w:t xml:space="preserve"> of weight W)</w:t>
      </w:r>
    </w:p>
    <w:p w14:paraId="5650304B" w14:textId="77777777" w:rsidR="002B3CDE" w:rsidRDefault="002B3CDE" w:rsidP="002B3CDE">
      <w:pPr>
        <w:rPr>
          <w:u w:val="single"/>
        </w:rPr>
      </w:pPr>
    </w:p>
    <w:p w14:paraId="5D5997F1" w14:textId="77777777" w:rsidR="002B3CDE" w:rsidRPr="00794972" w:rsidRDefault="002B3CDE" w:rsidP="00F134AE">
      <w:pPr>
        <w:tabs>
          <w:tab w:val="left" w:pos="7200"/>
          <w:tab w:val="left" w:pos="7920"/>
          <w:tab w:val="right" w:pos="9270"/>
        </w:tabs>
      </w:pPr>
      <w:r>
        <w:tab/>
        <w:t>(g</w:t>
      </w:r>
      <w:r>
        <w:rPr>
          <w:rStyle w:val="superscript"/>
        </w:rPr>
        <w:t>W/2</w:t>
      </w:r>
      <w:r>
        <w:t>B</w:t>
      </w:r>
      <w:r>
        <w:rPr>
          <w:rStyle w:val="subscript"/>
        </w:rPr>
        <w:t>ab</w:t>
      </w:r>
      <w:r>
        <w:t>)</w:t>
      </w:r>
      <w:r>
        <w:rPr>
          <w:rStyle w:val="subscript"/>
        </w:rPr>
        <w:t>;α</w:t>
      </w:r>
      <w:r>
        <w:t xml:space="preserve">  = ∂</w:t>
      </w:r>
      <w:r>
        <w:rPr>
          <w:rStyle w:val="subscript"/>
        </w:rPr>
        <w:t>α</w:t>
      </w:r>
      <w:r>
        <w:t xml:space="preserve"> (g</w:t>
      </w:r>
      <w:r>
        <w:rPr>
          <w:rStyle w:val="superscript"/>
        </w:rPr>
        <w:t>W/2</w:t>
      </w:r>
      <w:r>
        <w:t>B</w:t>
      </w:r>
      <w:r>
        <w:rPr>
          <w:rStyle w:val="subscript"/>
        </w:rPr>
        <w:t>ab</w:t>
      </w:r>
      <w:r>
        <w:t>)  – Γ</w:t>
      </w:r>
      <w:r>
        <w:rPr>
          <w:rStyle w:val="superscript"/>
        </w:rPr>
        <w:t>n</w:t>
      </w:r>
      <w:r w:rsidRPr="00571ADC">
        <w:rPr>
          <w:rStyle w:val="subscript"/>
          <w:color w:val="FF0000"/>
        </w:rPr>
        <w:t>a</w:t>
      </w:r>
      <w:r>
        <w:rPr>
          <w:rStyle w:val="subscript"/>
        </w:rPr>
        <w:t>α</w:t>
      </w:r>
      <w:r>
        <w:t>(g</w:t>
      </w:r>
      <w:r>
        <w:rPr>
          <w:rStyle w:val="superscript"/>
        </w:rPr>
        <w:t>W/2</w:t>
      </w:r>
      <w:r>
        <w:t>B</w:t>
      </w:r>
      <w:r w:rsidRPr="000C4010">
        <w:rPr>
          <w:rStyle w:val="subscript"/>
          <w:color w:val="FF0000"/>
        </w:rPr>
        <w:t>n</w:t>
      </w:r>
      <w:r>
        <w:rPr>
          <w:rStyle w:val="subscript"/>
        </w:rPr>
        <w:t>b</w:t>
      </w:r>
      <w:r>
        <w:t>)  –   Γ</w:t>
      </w:r>
      <w:r>
        <w:rPr>
          <w:rStyle w:val="superscript"/>
        </w:rPr>
        <w:t>n</w:t>
      </w:r>
      <w:r w:rsidRPr="00571ADC">
        <w:rPr>
          <w:rStyle w:val="subscript"/>
          <w:color w:val="FF0000"/>
        </w:rPr>
        <w:t>b</w:t>
      </w:r>
      <w:r>
        <w:rPr>
          <w:rStyle w:val="subscript"/>
        </w:rPr>
        <w:t>α</w:t>
      </w:r>
      <w:r>
        <w:t>(g</w:t>
      </w:r>
      <w:r>
        <w:rPr>
          <w:rStyle w:val="superscript"/>
        </w:rPr>
        <w:t>W/2</w:t>
      </w:r>
      <w:r>
        <w:t>B</w:t>
      </w:r>
      <w:r>
        <w:rPr>
          <w:rStyle w:val="subscript"/>
        </w:rPr>
        <w:t>a</w:t>
      </w:r>
      <w:r w:rsidRPr="000C4010">
        <w:rPr>
          <w:rStyle w:val="subscript"/>
          <w:color w:val="FF0000"/>
        </w:rPr>
        <w:t>n</w:t>
      </w:r>
      <w:r w:rsidR="00174552">
        <w:t xml:space="preserve">)  </w:t>
      </w:r>
      <w:r>
        <w:t>covariant rank-3 tensor</w:t>
      </w:r>
      <w:r w:rsidR="00F134AE">
        <w:t xml:space="preserve">  </w:t>
      </w:r>
      <w:r w:rsidR="00F134AE">
        <w:tab/>
        <w:t>(F.9.</w:t>
      </w:r>
      <w:r w:rsidR="00E976EE">
        <w:t>3</w:t>
      </w:r>
      <w:r w:rsidR="00B669BB">
        <w:t>3</w:t>
      </w:r>
      <w:r w:rsidR="00F134AE">
        <w:t>)</w:t>
      </w:r>
    </w:p>
    <w:p w14:paraId="5126EB91" w14:textId="77777777" w:rsidR="002B3CDE" w:rsidRDefault="002B3CDE" w:rsidP="00F134AE">
      <w:pPr>
        <w:tabs>
          <w:tab w:val="left" w:pos="7200"/>
          <w:tab w:val="left" w:pos="7920"/>
          <w:tab w:val="right" w:pos="9270"/>
        </w:tabs>
      </w:pPr>
      <w:r>
        <w:tab/>
        <w:t>(g</w:t>
      </w:r>
      <w:r>
        <w:rPr>
          <w:rStyle w:val="superscript"/>
        </w:rPr>
        <w:t>W/2</w:t>
      </w:r>
      <w:r>
        <w:t>B</w:t>
      </w:r>
      <w:r w:rsidRPr="00F10012">
        <w:rPr>
          <w:rStyle w:val="superscript"/>
        </w:rPr>
        <w:t>a</w:t>
      </w:r>
      <w:r>
        <w:rPr>
          <w:rStyle w:val="subscript"/>
        </w:rPr>
        <w:t>b</w:t>
      </w:r>
      <w:r>
        <w:t>)</w:t>
      </w:r>
      <w:r>
        <w:rPr>
          <w:rStyle w:val="subscript"/>
        </w:rPr>
        <w:t>;α</w:t>
      </w:r>
      <w:r>
        <w:t xml:space="preserve">  = ∂</w:t>
      </w:r>
      <w:r>
        <w:rPr>
          <w:rStyle w:val="subscript"/>
        </w:rPr>
        <w:t>α</w:t>
      </w:r>
      <w:r>
        <w:t xml:space="preserve"> (g</w:t>
      </w:r>
      <w:r>
        <w:rPr>
          <w:rStyle w:val="superscript"/>
        </w:rPr>
        <w:t>W/2</w:t>
      </w:r>
      <w:r>
        <w:t>B</w:t>
      </w:r>
      <w:r w:rsidRPr="00F10012">
        <w:rPr>
          <w:rStyle w:val="superscript"/>
        </w:rPr>
        <w:t>a</w:t>
      </w:r>
      <w:r>
        <w:rPr>
          <w:rStyle w:val="subscript"/>
        </w:rPr>
        <w:t>b</w:t>
      </w:r>
      <w:r>
        <w:t>)  + Γ</w:t>
      </w:r>
      <w:r>
        <w:rPr>
          <w:rStyle w:val="superscript"/>
          <w:color w:val="FF0000"/>
        </w:rPr>
        <w:t>a</w:t>
      </w:r>
      <w:r>
        <w:rPr>
          <w:rStyle w:val="subscript"/>
        </w:rPr>
        <w:t>αn</w:t>
      </w:r>
      <w:r>
        <w:t xml:space="preserve"> (g</w:t>
      </w:r>
      <w:r>
        <w:rPr>
          <w:rStyle w:val="superscript"/>
        </w:rPr>
        <w:t>W/2</w:t>
      </w:r>
      <w:r>
        <w:t>B</w:t>
      </w:r>
      <w:r w:rsidRPr="00F10012">
        <w:rPr>
          <w:rStyle w:val="superscript"/>
          <w:color w:val="FF0000"/>
        </w:rPr>
        <w:t>n</w:t>
      </w:r>
      <w:r>
        <w:rPr>
          <w:rStyle w:val="subscript"/>
        </w:rPr>
        <w:t>b</w:t>
      </w:r>
      <w:r>
        <w:t>)  –  Γ</w:t>
      </w:r>
      <w:r>
        <w:rPr>
          <w:rStyle w:val="superscript"/>
        </w:rPr>
        <w:t>n</w:t>
      </w:r>
      <w:r w:rsidRPr="00571ADC">
        <w:rPr>
          <w:rStyle w:val="subscript"/>
          <w:color w:val="FF0000"/>
        </w:rPr>
        <w:t>b</w:t>
      </w:r>
      <w:r>
        <w:rPr>
          <w:rStyle w:val="subscript"/>
        </w:rPr>
        <w:t>α</w:t>
      </w:r>
      <w:r>
        <w:t>(g</w:t>
      </w:r>
      <w:r>
        <w:rPr>
          <w:rStyle w:val="superscript"/>
        </w:rPr>
        <w:t>W/2</w:t>
      </w:r>
      <w:r>
        <w:t>B</w:t>
      </w:r>
      <w:r w:rsidRPr="00F10012">
        <w:rPr>
          <w:rStyle w:val="superscript"/>
        </w:rPr>
        <w:t>a</w:t>
      </w:r>
      <w:r w:rsidRPr="000C4010">
        <w:rPr>
          <w:rStyle w:val="subscript"/>
          <w:color w:val="FF0000"/>
        </w:rPr>
        <w:t>n</w:t>
      </w:r>
      <w:r w:rsidR="00F134AE">
        <w:t>)</w:t>
      </w:r>
      <w:r w:rsidR="00F134AE">
        <w:tab/>
      </w:r>
      <w:r>
        <w:t xml:space="preserve">etc. </w:t>
      </w:r>
      <w:r w:rsidR="00F134AE">
        <w:t xml:space="preserve"> </w:t>
      </w:r>
      <w:r w:rsidR="00F134AE">
        <w:tab/>
      </w:r>
      <w:r w:rsidR="00F134AE">
        <w:tab/>
      </w:r>
      <w:r w:rsidR="00F134AE">
        <w:tab/>
        <w:t xml:space="preserve"> (F.9.</w:t>
      </w:r>
      <w:r w:rsidR="00E976EE">
        <w:t>3</w:t>
      </w:r>
      <w:r w:rsidR="00B669BB">
        <w:t>4</w:t>
      </w:r>
      <w:r w:rsidR="00F134AE">
        <w:t>)</w:t>
      </w:r>
    </w:p>
    <w:p w14:paraId="5D27EC8C" w14:textId="77777777" w:rsidR="002B3CDE" w:rsidRDefault="002B3CDE" w:rsidP="00F134AE">
      <w:pPr>
        <w:tabs>
          <w:tab w:val="left" w:pos="7200"/>
          <w:tab w:val="left" w:pos="7920"/>
          <w:tab w:val="right" w:pos="9270"/>
        </w:tabs>
      </w:pPr>
      <w:r>
        <w:tab/>
        <w:t>(g</w:t>
      </w:r>
      <w:r>
        <w:rPr>
          <w:rStyle w:val="superscript"/>
        </w:rPr>
        <w:t>W/2</w:t>
      </w:r>
      <w:r>
        <w:t>B</w:t>
      </w:r>
      <w:r>
        <w:rPr>
          <w:rStyle w:val="subscript"/>
        </w:rPr>
        <w:t>a</w:t>
      </w:r>
      <w:r w:rsidRPr="00F10012">
        <w:rPr>
          <w:rStyle w:val="superscript"/>
        </w:rPr>
        <w:t>b</w:t>
      </w:r>
      <w:r>
        <w:t>)</w:t>
      </w:r>
      <w:r>
        <w:rPr>
          <w:rStyle w:val="subscript"/>
        </w:rPr>
        <w:t>;α</w:t>
      </w:r>
      <w:r>
        <w:t xml:space="preserve">  = ∂</w:t>
      </w:r>
      <w:r>
        <w:rPr>
          <w:rStyle w:val="subscript"/>
        </w:rPr>
        <w:t>α</w:t>
      </w:r>
      <w:r>
        <w:t xml:space="preserve"> (g</w:t>
      </w:r>
      <w:r>
        <w:rPr>
          <w:rStyle w:val="superscript"/>
        </w:rPr>
        <w:t>W/2</w:t>
      </w:r>
      <w:r>
        <w:t>B</w:t>
      </w:r>
      <w:r>
        <w:rPr>
          <w:rStyle w:val="subscript"/>
        </w:rPr>
        <w:t>a</w:t>
      </w:r>
      <w:r w:rsidRPr="00F10012">
        <w:rPr>
          <w:rStyle w:val="superscript"/>
        </w:rPr>
        <w:t>b</w:t>
      </w:r>
      <w:r>
        <w:t>)  – Γ</w:t>
      </w:r>
      <w:r>
        <w:rPr>
          <w:rStyle w:val="superscript"/>
        </w:rPr>
        <w:t>n</w:t>
      </w:r>
      <w:r w:rsidRPr="00571ADC">
        <w:rPr>
          <w:rStyle w:val="subscript"/>
          <w:color w:val="FF0000"/>
        </w:rPr>
        <w:t>a</w:t>
      </w:r>
      <w:r>
        <w:rPr>
          <w:rStyle w:val="subscript"/>
        </w:rPr>
        <w:t>α</w:t>
      </w:r>
      <w:r>
        <w:t>(g</w:t>
      </w:r>
      <w:r>
        <w:rPr>
          <w:rStyle w:val="superscript"/>
        </w:rPr>
        <w:t>W/2</w:t>
      </w:r>
      <w:r>
        <w:t>B</w:t>
      </w:r>
      <w:r w:rsidRPr="000C4010">
        <w:rPr>
          <w:rStyle w:val="subscript"/>
          <w:color w:val="FF0000"/>
        </w:rPr>
        <w:t>n</w:t>
      </w:r>
      <w:r w:rsidRPr="00F10012">
        <w:rPr>
          <w:rStyle w:val="superscript"/>
        </w:rPr>
        <w:t>b</w:t>
      </w:r>
      <w:r>
        <w:t>)   +  Γ</w:t>
      </w:r>
      <w:r>
        <w:rPr>
          <w:rStyle w:val="superscript"/>
          <w:color w:val="FF0000"/>
        </w:rPr>
        <w:t>b</w:t>
      </w:r>
      <w:r>
        <w:rPr>
          <w:rStyle w:val="subscript"/>
        </w:rPr>
        <w:t>αn</w:t>
      </w:r>
      <w:r>
        <w:t xml:space="preserve"> (g</w:t>
      </w:r>
      <w:r>
        <w:rPr>
          <w:rStyle w:val="superscript"/>
        </w:rPr>
        <w:t>W/2</w:t>
      </w:r>
      <w:r>
        <w:t>B</w:t>
      </w:r>
      <w:r>
        <w:rPr>
          <w:rStyle w:val="subscript"/>
        </w:rPr>
        <w:t>a</w:t>
      </w:r>
      <w:r w:rsidRPr="00134971">
        <w:rPr>
          <w:rStyle w:val="superscript"/>
          <w:color w:val="FF0000"/>
        </w:rPr>
        <w:t>n</w:t>
      </w:r>
      <w:r>
        <w:t>)</w:t>
      </w:r>
      <w:r w:rsidR="00F134AE">
        <w:tab/>
      </w:r>
      <w:r w:rsidR="00F134AE">
        <w:tab/>
      </w:r>
      <w:r w:rsidR="00F134AE">
        <w:tab/>
      </w:r>
      <w:r w:rsidR="00F134AE">
        <w:tab/>
        <w:t>(F.9.</w:t>
      </w:r>
      <w:r w:rsidR="00E976EE">
        <w:t>3</w:t>
      </w:r>
      <w:r w:rsidR="00B669BB">
        <w:t>5</w:t>
      </w:r>
      <w:r w:rsidR="00F134AE">
        <w:t>)</w:t>
      </w:r>
    </w:p>
    <w:p w14:paraId="5FAA8CA7" w14:textId="77777777" w:rsidR="002B3CDE" w:rsidRPr="00F134AE" w:rsidRDefault="002B3CDE" w:rsidP="00F134AE">
      <w:pPr>
        <w:tabs>
          <w:tab w:val="left" w:pos="7200"/>
          <w:tab w:val="left" w:pos="7920"/>
          <w:tab w:val="right" w:pos="9270"/>
        </w:tabs>
      </w:pPr>
      <w:r>
        <w:tab/>
        <w:t>(g</w:t>
      </w:r>
      <w:r>
        <w:rPr>
          <w:rStyle w:val="superscript"/>
        </w:rPr>
        <w:t>W/2</w:t>
      </w:r>
      <w:r>
        <w:t>B</w:t>
      </w:r>
      <w:r w:rsidRPr="00F10012">
        <w:rPr>
          <w:rStyle w:val="superscript"/>
        </w:rPr>
        <w:t>ab</w:t>
      </w:r>
      <w:r>
        <w:t>)</w:t>
      </w:r>
      <w:r>
        <w:rPr>
          <w:rStyle w:val="subscript"/>
        </w:rPr>
        <w:t>;α</w:t>
      </w:r>
      <w:r>
        <w:t xml:space="preserve">  = ∂</w:t>
      </w:r>
      <w:r>
        <w:rPr>
          <w:rStyle w:val="subscript"/>
        </w:rPr>
        <w:t>α</w:t>
      </w:r>
      <w:r>
        <w:t xml:space="preserve"> (g</w:t>
      </w:r>
      <w:r>
        <w:rPr>
          <w:rStyle w:val="superscript"/>
        </w:rPr>
        <w:t>W/2</w:t>
      </w:r>
      <w:r>
        <w:t>B</w:t>
      </w:r>
      <w:r w:rsidRPr="00F10012">
        <w:rPr>
          <w:rStyle w:val="superscript"/>
        </w:rPr>
        <w:t>ab</w:t>
      </w:r>
      <w:r>
        <w:t>)  + Γ</w:t>
      </w:r>
      <w:r>
        <w:rPr>
          <w:rStyle w:val="superscript"/>
          <w:color w:val="FF0000"/>
        </w:rPr>
        <w:t>a</w:t>
      </w:r>
      <w:r>
        <w:rPr>
          <w:rStyle w:val="subscript"/>
        </w:rPr>
        <w:t>αn</w:t>
      </w:r>
      <w:r>
        <w:t xml:space="preserve"> (g</w:t>
      </w:r>
      <w:r>
        <w:rPr>
          <w:rStyle w:val="superscript"/>
        </w:rPr>
        <w:t>W/2</w:t>
      </w:r>
      <w:r>
        <w:t>B</w:t>
      </w:r>
      <w:r w:rsidRPr="00134971">
        <w:rPr>
          <w:rStyle w:val="superscript"/>
          <w:color w:val="FF0000"/>
        </w:rPr>
        <w:t>n</w:t>
      </w:r>
      <w:r w:rsidRPr="00F10012">
        <w:rPr>
          <w:rStyle w:val="superscript"/>
        </w:rPr>
        <w:t>b</w:t>
      </w:r>
      <w:r>
        <w:t>)  +  Γ</w:t>
      </w:r>
      <w:r>
        <w:rPr>
          <w:rStyle w:val="superscript"/>
          <w:color w:val="FF0000"/>
        </w:rPr>
        <w:t>b</w:t>
      </w:r>
      <w:r>
        <w:rPr>
          <w:rStyle w:val="subscript"/>
        </w:rPr>
        <w:t>αn</w:t>
      </w:r>
      <w:r>
        <w:t xml:space="preserve"> (g</w:t>
      </w:r>
      <w:r>
        <w:rPr>
          <w:rStyle w:val="superscript"/>
        </w:rPr>
        <w:t>W/2</w:t>
      </w:r>
      <w:r>
        <w:t>B</w:t>
      </w:r>
      <w:r w:rsidRPr="00F10012">
        <w:rPr>
          <w:rStyle w:val="superscript"/>
        </w:rPr>
        <w:t>a</w:t>
      </w:r>
      <w:r w:rsidRPr="00134971">
        <w:rPr>
          <w:rStyle w:val="superscript"/>
          <w:color w:val="FF0000"/>
        </w:rPr>
        <w:t>n</w:t>
      </w:r>
      <w:r>
        <w:t>)</w:t>
      </w:r>
      <w:r w:rsidR="00F134AE">
        <w:tab/>
      </w:r>
      <w:r w:rsidR="00F134AE">
        <w:tab/>
      </w:r>
      <w:r w:rsidR="00F134AE">
        <w:tab/>
      </w:r>
      <w:r w:rsidR="00F134AE">
        <w:tab/>
        <w:t>(F.9.</w:t>
      </w:r>
      <w:r w:rsidR="00E976EE">
        <w:t>3</w:t>
      </w:r>
      <w:r w:rsidR="00B669BB">
        <w:t>6</w:t>
      </w:r>
      <w:r w:rsidR="00F134AE">
        <w:t>)</w:t>
      </w:r>
    </w:p>
    <w:p w14:paraId="2CE2BBAF" w14:textId="77777777" w:rsidR="002B3CDE" w:rsidRDefault="002B3CDE" w:rsidP="002B3CDE"/>
    <w:p w14:paraId="1146FA53" w14:textId="77777777" w:rsidR="002B3CDE" w:rsidRDefault="00F134AE" w:rsidP="002B3CDE">
      <w:pPr>
        <w:pStyle w:val="Heading3"/>
      </w:pPr>
      <w:bookmarkStart w:id="10534" w:name="_Toc379824860"/>
      <w:bookmarkStart w:id="10535" w:name="_Toc415298868"/>
      <w:bookmarkStart w:id="10536" w:name="_Toc415299377"/>
      <w:bookmarkStart w:id="10537" w:name="_Toc415299889"/>
      <w:bookmarkStart w:id="10538" w:name="_Toc415300408"/>
      <w:bookmarkStart w:id="10539" w:name="_Toc415302332"/>
      <w:bookmarkStart w:id="10540" w:name="_Toc415303300"/>
      <w:bookmarkStart w:id="10541" w:name="_Toc415303813"/>
      <w:bookmarkStart w:id="10542" w:name="_Toc415304326"/>
      <w:bookmarkStart w:id="10543" w:name="_Toc415304839"/>
      <w:bookmarkStart w:id="10544" w:name="_Toc415308624"/>
      <w:bookmarkStart w:id="10545" w:name="_Toc415309137"/>
      <w:bookmarkStart w:id="10546" w:name="_Toc415309652"/>
      <w:bookmarkStart w:id="10547" w:name="_Toc415310429"/>
      <w:bookmarkStart w:id="10548" w:name="_Toc415310947"/>
      <w:bookmarkStart w:id="10549" w:name="_Toc415311465"/>
      <w:bookmarkStart w:id="10550" w:name="_Toc415312240"/>
      <w:bookmarkStart w:id="10551" w:name="_Toc415313015"/>
      <w:bookmarkStart w:id="10552" w:name="_Toc415313793"/>
      <w:bookmarkStart w:id="10553" w:name="_Toc415335065"/>
      <w:bookmarkStart w:id="10554" w:name="_Toc415337477"/>
      <w:bookmarkStart w:id="10555" w:name="_Toc415338541"/>
      <w:bookmarkStart w:id="10556" w:name="_Toc415339062"/>
      <w:bookmarkStart w:id="10557" w:name="_Toc415380857"/>
      <w:bookmarkStart w:id="10558" w:name="_Toc415382279"/>
      <w:bookmarkStart w:id="10559" w:name="_Toc415383757"/>
      <w:bookmarkStart w:id="10560" w:name="_Toc415384280"/>
      <w:bookmarkStart w:id="10561" w:name="_Toc415386683"/>
      <w:bookmarkStart w:id="10562" w:name="_Toc415387206"/>
      <w:bookmarkStart w:id="10563" w:name="_Toc415387728"/>
      <w:bookmarkStart w:id="10564" w:name="_Toc415389566"/>
      <w:bookmarkStart w:id="10565" w:name="_Toc415390091"/>
      <w:bookmarkStart w:id="10566" w:name="_Toc415390877"/>
      <w:bookmarkStart w:id="10567" w:name="_Toc415660512"/>
      <w:bookmarkStart w:id="10568" w:name="_Toc416017126"/>
      <w:bookmarkStart w:id="10569" w:name="_Toc416017652"/>
      <w:bookmarkStart w:id="10570" w:name="_Toc416018177"/>
      <w:bookmarkStart w:id="10571" w:name="_Toc416110850"/>
      <w:bookmarkStart w:id="10572" w:name="_Toc416111339"/>
      <w:bookmarkStart w:id="10573" w:name="_Toc416111830"/>
      <w:bookmarkStart w:id="10574" w:name="_Toc416458745"/>
      <w:bookmarkStart w:id="10575" w:name="_Toc416516438"/>
      <w:bookmarkStart w:id="10576" w:name="_Toc416689532"/>
      <w:bookmarkStart w:id="10577" w:name="_Toc416799723"/>
      <w:bookmarkStart w:id="10578" w:name="_Toc417064493"/>
      <w:bookmarkStart w:id="10579" w:name="_Toc417206667"/>
      <w:bookmarkStart w:id="10580" w:name="_Toc417240722"/>
      <w:bookmarkStart w:id="10581" w:name="_Toc417750455"/>
      <w:bookmarkStart w:id="10582" w:name="_Toc417753126"/>
      <w:bookmarkStart w:id="10583" w:name="_Toc418090310"/>
      <w:bookmarkStart w:id="10584" w:name="_Toc418337707"/>
      <w:bookmarkStart w:id="10585" w:name="_Toc418430787"/>
      <w:bookmarkStart w:id="10586" w:name="_Toc418490298"/>
      <w:r>
        <w:t>F.10</w:t>
      </w:r>
      <w:r w:rsidR="002B3CDE">
        <w:t xml:space="preserve"> The Leibniz rule for the covariant derivative of the product of two tensor densities</w:t>
      </w:r>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p>
    <w:p w14:paraId="6AFDFC25" w14:textId="77777777" w:rsidR="002B3CDE" w:rsidRDefault="002B3CDE" w:rsidP="002B3CDE">
      <w:pPr>
        <w:rPr>
          <w:b/>
        </w:rPr>
      </w:pPr>
    </w:p>
    <w:p w14:paraId="2CBF07E9" w14:textId="77777777" w:rsidR="002B3CDE" w:rsidRDefault="002B3CDE" w:rsidP="002B3CDE">
      <w:r>
        <w:t xml:space="preserve">If A and B are arbitrary tensor densities each with an arbitrary set of up and down indices and arbitrary weight, then the </w:t>
      </w:r>
      <w:r w:rsidRPr="00106FBD">
        <w:rPr>
          <w:i/>
        </w:rPr>
        <w:t>claim</w:t>
      </w:r>
      <w:r>
        <w:t xml:space="preserve"> of the </w:t>
      </w:r>
      <w:r w:rsidR="005671FA">
        <w:t xml:space="preserve">Leibniz or </w:t>
      </w:r>
      <w:r>
        <w:t xml:space="preserve">product rule is this: </w:t>
      </w:r>
    </w:p>
    <w:p w14:paraId="379F41D9" w14:textId="77777777" w:rsidR="002B3CDE" w:rsidRDefault="002B3CDE" w:rsidP="002B3CDE"/>
    <w:p w14:paraId="73ADF141" w14:textId="77777777" w:rsidR="002B3CDE" w:rsidRDefault="002B3CDE" w:rsidP="00F134AE">
      <w:pPr>
        <w:tabs>
          <w:tab w:val="left" w:pos="7200"/>
          <w:tab w:val="left" w:pos="7920"/>
          <w:tab w:val="right" w:pos="9270"/>
        </w:tabs>
      </w:pPr>
      <w:r>
        <w:tab/>
        <w:t>(A----B----)</w:t>
      </w:r>
      <w:r>
        <w:rPr>
          <w:rStyle w:val="subscript"/>
        </w:rPr>
        <w:t>;α</w:t>
      </w:r>
      <w:r>
        <w:t xml:space="preserve">  ≡  A</w:t>
      </w:r>
      <w:r w:rsidRPr="005377A3">
        <w:t>---</w:t>
      </w:r>
      <w:r>
        <w:t>-</w:t>
      </w:r>
      <w:r>
        <w:rPr>
          <w:rStyle w:val="subscript"/>
        </w:rPr>
        <w:t xml:space="preserve">;α </w:t>
      </w:r>
      <w:r>
        <w:t>B---- + A</w:t>
      </w:r>
      <w:r w:rsidRPr="005377A3">
        <w:t>---</w:t>
      </w:r>
      <w:r>
        <w:t>-</w:t>
      </w:r>
      <w:r>
        <w:rPr>
          <w:rStyle w:val="subscript"/>
        </w:rPr>
        <w:t xml:space="preserve"> </w:t>
      </w:r>
      <w:r>
        <w:t>B----</w:t>
      </w:r>
      <w:r>
        <w:rPr>
          <w:rStyle w:val="subscript"/>
        </w:rPr>
        <w:t>;α</w:t>
      </w:r>
      <w:r w:rsidR="00F134AE">
        <w:tab/>
      </w:r>
      <w:r>
        <w:t xml:space="preserve">// Weinberg p 105 (4.6.14) </w:t>
      </w:r>
      <w:r>
        <w:tab/>
      </w:r>
      <w:r w:rsidR="00F134AE">
        <w:t xml:space="preserve"> </w:t>
      </w:r>
      <w:r w:rsidR="00F134AE">
        <w:tab/>
        <w:t>(F.10.1)</w:t>
      </w:r>
    </w:p>
    <w:p w14:paraId="730D3921" w14:textId="77777777" w:rsidR="002B3CDE" w:rsidRDefault="002B3CDE" w:rsidP="002B3CDE"/>
    <w:p w14:paraId="5D55A431" w14:textId="77777777" w:rsidR="002B3CDE" w:rsidRDefault="002B3CDE" w:rsidP="002B3CDE">
      <w:r>
        <w:t xml:space="preserve">Recall from the Covariant Derivative Theorem </w:t>
      </w:r>
      <w:r w:rsidR="004F4268">
        <w:t>(F.7.1)</w:t>
      </w:r>
      <w:r>
        <w:t xml:space="preserve"> that A</w:t>
      </w:r>
      <w:r w:rsidRPr="005377A3">
        <w:t>---</w:t>
      </w:r>
      <w:r>
        <w:t>-  and A</w:t>
      </w:r>
      <w:r w:rsidRPr="005377A3">
        <w:t>---</w:t>
      </w:r>
      <w:r>
        <w:t>-</w:t>
      </w:r>
      <w:r>
        <w:rPr>
          <w:rStyle w:val="subscript"/>
        </w:rPr>
        <w:t>;α</w:t>
      </w:r>
      <w:r>
        <w:t xml:space="preserve"> have the same weight, call it W</w:t>
      </w:r>
      <w:r>
        <w:rPr>
          <w:rStyle w:val="subscript"/>
        </w:rPr>
        <w:t>A</w:t>
      </w:r>
      <w:r w:rsidR="004F4268">
        <w:t xml:space="preserve">. </w:t>
      </w:r>
      <w:r>
        <w:t>Similarly, B</w:t>
      </w:r>
      <w:r w:rsidRPr="005377A3">
        <w:t>---</w:t>
      </w:r>
      <w:r>
        <w:t>-  and B</w:t>
      </w:r>
      <w:r w:rsidRPr="005377A3">
        <w:t>---</w:t>
      </w:r>
      <w:r>
        <w:t>-</w:t>
      </w:r>
      <w:r>
        <w:rPr>
          <w:rStyle w:val="subscript"/>
        </w:rPr>
        <w:t>;α</w:t>
      </w:r>
      <w:r>
        <w:t xml:space="preserve"> have the same weight W</w:t>
      </w:r>
      <w:r>
        <w:rPr>
          <w:rStyle w:val="subscript"/>
        </w:rPr>
        <w:t>B</w:t>
      </w:r>
      <w:r>
        <w:t xml:space="preserve">. According to the outer product rule </w:t>
      </w:r>
      <w:r w:rsidR="004F4268">
        <w:t>(D.2.3)</w:t>
      </w:r>
      <w:r>
        <w:t>, both terms on the RHS above have weight W</w:t>
      </w:r>
      <w:r>
        <w:rPr>
          <w:rStyle w:val="subscript"/>
        </w:rPr>
        <w:t>A</w:t>
      </w:r>
      <w:r>
        <w:t>+W</w:t>
      </w:r>
      <w:r>
        <w:rPr>
          <w:rStyle w:val="subscript"/>
        </w:rPr>
        <w:t>B </w:t>
      </w:r>
      <w:r>
        <w:t>and therefore this sum is the weight of the LHS  (A----B----)</w:t>
      </w:r>
      <w:r>
        <w:rPr>
          <w:rStyle w:val="subscript"/>
        </w:rPr>
        <w:t>;α</w:t>
      </w:r>
      <w:r>
        <w:t xml:space="preserve"> as well. </w:t>
      </w:r>
    </w:p>
    <w:p w14:paraId="3988D9B9" w14:textId="77777777" w:rsidR="002B3CDE" w:rsidRDefault="002B3CDE" w:rsidP="002B3CDE"/>
    <w:p w14:paraId="52155397" w14:textId="77777777" w:rsidR="002B3CDE" w:rsidRPr="004F4268" w:rsidRDefault="002B3CDE" w:rsidP="002B3CDE">
      <w:r w:rsidRPr="0045673E">
        <w:rPr>
          <w:u w:val="single"/>
        </w:rPr>
        <w:t>Proof</w:t>
      </w:r>
      <w:r w:rsidR="004F4268">
        <w:rPr>
          <w:u w:val="single"/>
        </w:rPr>
        <w:t xml:space="preserve"> of (F.10.1)</w:t>
      </w:r>
      <w:r w:rsidRPr="0045673E">
        <w:rPr>
          <w:u w:val="single"/>
        </w:rPr>
        <w:t>:</w:t>
      </w:r>
      <w:r>
        <w:t xml:space="preserve">  Start with</w:t>
      </w:r>
      <w:r w:rsidR="004F4268">
        <w:t xml:space="preserve"> the covariant derivative of a generic tensor A in the form of (F.8.8), </w:t>
      </w:r>
    </w:p>
    <w:p w14:paraId="1734A957" w14:textId="77777777" w:rsidR="002B3CDE" w:rsidRDefault="002B3CDE" w:rsidP="002B3CDE"/>
    <w:p w14:paraId="5A512E25" w14:textId="77777777" w:rsidR="002B3CDE" w:rsidRPr="00F134AE" w:rsidRDefault="002F043F" w:rsidP="002B3CDE">
      <w:r>
        <w:br w:type="page"/>
      </w:r>
      <w:r w:rsidR="002B3CDE">
        <w:tab/>
        <w:t>A</w:t>
      </w:r>
      <w:r w:rsidR="002B3CDE" w:rsidRPr="005377A3">
        <w:t>---</w:t>
      </w:r>
      <w:r w:rsidR="002B3CDE">
        <w:t>-</w:t>
      </w:r>
      <w:r w:rsidR="002B3CDE">
        <w:rPr>
          <w:rStyle w:val="subscript"/>
        </w:rPr>
        <w:t>;α</w:t>
      </w:r>
      <w:r w:rsidR="002B3CDE">
        <w:t xml:space="preserve">  = A</w:t>
      </w:r>
      <w:r w:rsidR="002B3CDE" w:rsidRPr="005377A3">
        <w:t>---</w:t>
      </w:r>
      <w:r w:rsidR="002B3CDE">
        <w:t>-</w:t>
      </w:r>
      <w:r w:rsidR="002B3CDE">
        <w:rPr>
          <w:rStyle w:val="subscript"/>
        </w:rPr>
        <w:t>,α</w:t>
      </w:r>
      <w:r w:rsidR="002B3CDE">
        <w:t xml:space="preserve">   + (A index correction terms) + W</w:t>
      </w:r>
      <w:r w:rsidR="002B3CDE">
        <w:rPr>
          <w:rStyle w:val="subscript"/>
        </w:rPr>
        <w:t>A</w:t>
      </w:r>
      <w:r w:rsidR="002B3CDE">
        <w:t xml:space="preserve"> Γ</w:t>
      </w:r>
      <w:r w:rsidR="002B3CDE">
        <w:rPr>
          <w:rStyle w:val="superscript"/>
        </w:rPr>
        <w:t>κ</w:t>
      </w:r>
      <w:r w:rsidR="002B3CDE">
        <w:rPr>
          <w:rStyle w:val="subscript"/>
        </w:rPr>
        <w:t>κα</w:t>
      </w:r>
      <w:r w:rsidR="002B3CDE" w:rsidRPr="0045673E">
        <w:t xml:space="preserve"> </w:t>
      </w:r>
      <w:r w:rsidR="002B3CDE">
        <w:t>A</w:t>
      </w:r>
      <w:r w:rsidR="002B3CDE" w:rsidRPr="005377A3">
        <w:t>---</w:t>
      </w:r>
      <w:r w:rsidR="002B3CDE">
        <w:t>-</w:t>
      </w:r>
      <w:r w:rsidR="00F134AE">
        <w:tab/>
      </w:r>
      <w:r w:rsidR="00F134AE">
        <w:tab/>
      </w:r>
      <w:r w:rsidR="00F134AE">
        <w:tab/>
      </w:r>
      <w:r w:rsidR="00F134AE">
        <w:tab/>
      </w:r>
    </w:p>
    <w:p w14:paraId="77641C7A" w14:textId="77777777" w:rsidR="002B3CDE" w:rsidRPr="002F043F" w:rsidRDefault="002B3CDE" w:rsidP="002B3CDE">
      <w:pPr>
        <w:rPr>
          <w:sz w:val="16"/>
          <w:szCs w:val="16"/>
        </w:rPr>
      </w:pPr>
    </w:p>
    <w:p w14:paraId="56A568C2" w14:textId="77777777" w:rsidR="002B3CDE" w:rsidRDefault="002B3CDE" w:rsidP="00F134AE">
      <w:pPr>
        <w:tabs>
          <w:tab w:val="left" w:pos="7200"/>
          <w:tab w:val="left" w:pos="7920"/>
          <w:tab w:val="right" w:pos="9270"/>
        </w:tabs>
      </w:pPr>
      <w:r>
        <w:tab/>
        <w:t>B</w:t>
      </w:r>
      <w:r w:rsidRPr="005377A3">
        <w:t>---</w:t>
      </w:r>
      <w:r>
        <w:t>-</w:t>
      </w:r>
      <w:r>
        <w:rPr>
          <w:rStyle w:val="subscript"/>
        </w:rPr>
        <w:t>;α</w:t>
      </w:r>
      <w:r>
        <w:t xml:space="preserve">  = B</w:t>
      </w:r>
      <w:r w:rsidRPr="005377A3">
        <w:t>---</w:t>
      </w:r>
      <w:r>
        <w:t>-</w:t>
      </w:r>
      <w:r>
        <w:rPr>
          <w:rStyle w:val="subscript"/>
        </w:rPr>
        <w:t>,α</w:t>
      </w:r>
      <w:r>
        <w:t xml:space="preserve">   + (B index correction terms) + W</w:t>
      </w:r>
      <w:r>
        <w:rPr>
          <w:rStyle w:val="subscript"/>
        </w:rPr>
        <w:t>B</w:t>
      </w:r>
      <w:r>
        <w:t xml:space="preserve"> Γ</w:t>
      </w:r>
      <w:r>
        <w:rPr>
          <w:rStyle w:val="superscript"/>
        </w:rPr>
        <w:t>κ</w:t>
      </w:r>
      <w:r>
        <w:rPr>
          <w:rStyle w:val="subscript"/>
        </w:rPr>
        <w:t>κα</w:t>
      </w:r>
      <w:r w:rsidRPr="0045673E">
        <w:t xml:space="preserve"> </w:t>
      </w:r>
      <w:r>
        <w:t>B</w:t>
      </w:r>
      <w:r w:rsidRPr="005377A3">
        <w:t>---</w:t>
      </w:r>
      <w:r>
        <w:t>-</w:t>
      </w:r>
      <w:r w:rsidR="00F134AE">
        <w:tab/>
      </w:r>
      <w:r w:rsidR="00F134AE">
        <w:tab/>
      </w:r>
      <w:r w:rsidR="00F134AE">
        <w:tab/>
      </w:r>
      <w:r w:rsidR="00F134AE">
        <w:tab/>
        <w:t>(F.10.</w:t>
      </w:r>
      <w:r w:rsidR="00E976EE">
        <w:t>2</w:t>
      </w:r>
      <w:r w:rsidR="00F134AE">
        <w:t>)</w:t>
      </w:r>
    </w:p>
    <w:p w14:paraId="22B0BECF" w14:textId="77777777" w:rsidR="004F4268" w:rsidRDefault="004F4268" w:rsidP="00F134AE">
      <w:pPr>
        <w:tabs>
          <w:tab w:val="left" w:pos="7200"/>
          <w:tab w:val="left" w:pos="7920"/>
          <w:tab w:val="right" w:pos="9270"/>
        </w:tabs>
      </w:pPr>
    </w:p>
    <w:p w14:paraId="7194C6FD" w14:textId="77777777" w:rsidR="002B3CDE" w:rsidRDefault="004F4268" w:rsidP="004F4268">
      <w:pPr>
        <w:tabs>
          <w:tab w:val="left" w:pos="7200"/>
          <w:tab w:val="left" w:pos="7920"/>
          <w:tab w:val="right" w:pos="9270"/>
        </w:tabs>
      </w:pPr>
      <w:r>
        <w:t xml:space="preserve">where --- is any number of up/down indices. </w:t>
      </w:r>
      <w:r w:rsidR="002B3CDE">
        <w:t xml:space="preserve">The "index correction terms" are those Γ terms discussed </w:t>
      </w:r>
      <w:r>
        <w:t>below (F.8.9)</w:t>
      </w:r>
      <w:r w:rsidR="002B3CDE">
        <w:t xml:space="preserve">. One can then write out the two terms on the RHS of </w:t>
      </w:r>
      <w:r>
        <w:t>(F.10.1)</w:t>
      </w:r>
      <w:r w:rsidR="002B3CDE">
        <w:t xml:space="preserve"> above as:  </w:t>
      </w:r>
    </w:p>
    <w:p w14:paraId="73A2D629" w14:textId="77777777" w:rsidR="002B3CDE" w:rsidRDefault="002B3CDE" w:rsidP="002B3CDE"/>
    <w:p w14:paraId="48FEE5A5" w14:textId="77777777" w:rsidR="002B3CDE" w:rsidRPr="0045673E" w:rsidRDefault="002B3CDE" w:rsidP="002B3CDE">
      <w:r>
        <w:tab/>
        <w:t>A</w:t>
      </w:r>
      <w:r w:rsidRPr="005377A3">
        <w:t>---</w:t>
      </w:r>
      <w:r>
        <w:t>-</w:t>
      </w:r>
      <w:r>
        <w:rPr>
          <w:rStyle w:val="subscript"/>
        </w:rPr>
        <w:t xml:space="preserve">;α </w:t>
      </w:r>
      <w:r>
        <w:t>B----   = A</w:t>
      </w:r>
      <w:r w:rsidRPr="005377A3">
        <w:t>---</w:t>
      </w:r>
      <w:r>
        <w:t>-</w:t>
      </w:r>
      <w:r>
        <w:rPr>
          <w:rStyle w:val="subscript"/>
        </w:rPr>
        <w:t>,α</w:t>
      </w:r>
      <w:r w:rsidRPr="0045673E">
        <w:t xml:space="preserve"> </w:t>
      </w:r>
      <w:r>
        <w:t>B----  + (A index correction terms)</w:t>
      </w:r>
      <w:r w:rsidRPr="0045673E">
        <w:t xml:space="preserve"> </w:t>
      </w:r>
      <w:r>
        <w:t>B----   + [W</w:t>
      </w:r>
      <w:r>
        <w:rPr>
          <w:rStyle w:val="subscript"/>
        </w:rPr>
        <w:t>A</w:t>
      </w:r>
      <w:r>
        <w:t xml:space="preserve"> Γ</w:t>
      </w:r>
      <w:r>
        <w:rPr>
          <w:rStyle w:val="superscript"/>
        </w:rPr>
        <w:t>κ</w:t>
      </w:r>
      <w:r>
        <w:rPr>
          <w:rStyle w:val="subscript"/>
        </w:rPr>
        <w:t>κα</w:t>
      </w:r>
      <w:r w:rsidRPr="0045673E">
        <w:t xml:space="preserve"> </w:t>
      </w:r>
      <w:r>
        <w:t>A</w:t>
      </w:r>
      <w:r w:rsidRPr="005377A3">
        <w:t>---</w:t>
      </w:r>
      <w:r>
        <w:t>-</w:t>
      </w:r>
      <w:r w:rsidRPr="0045673E">
        <w:t xml:space="preserve"> </w:t>
      </w:r>
      <w:r>
        <w:t>] B----</w:t>
      </w:r>
    </w:p>
    <w:p w14:paraId="75BCC36E" w14:textId="77777777" w:rsidR="002B3CDE" w:rsidRPr="002F043F" w:rsidRDefault="002B3CDE" w:rsidP="002B3CDE">
      <w:pPr>
        <w:rPr>
          <w:sz w:val="16"/>
          <w:szCs w:val="16"/>
        </w:rPr>
      </w:pPr>
    </w:p>
    <w:p w14:paraId="65A240A7" w14:textId="77777777" w:rsidR="00F134AE" w:rsidRDefault="002B3CDE" w:rsidP="00F134AE">
      <w:pPr>
        <w:tabs>
          <w:tab w:val="left" w:pos="7200"/>
          <w:tab w:val="left" w:pos="7920"/>
          <w:tab w:val="right" w:pos="9270"/>
        </w:tabs>
      </w:pPr>
      <w:r>
        <w:tab/>
        <w:t>A</w:t>
      </w:r>
      <w:r w:rsidRPr="005377A3">
        <w:t>---</w:t>
      </w:r>
      <w:r>
        <w:t>-</w:t>
      </w:r>
      <w:r>
        <w:rPr>
          <w:rStyle w:val="subscript"/>
        </w:rPr>
        <w:t xml:space="preserve"> </w:t>
      </w:r>
      <w:r>
        <w:t>B----</w:t>
      </w:r>
      <w:r>
        <w:rPr>
          <w:rStyle w:val="subscript"/>
        </w:rPr>
        <w:t>;α</w:t>
      </w:r>
      <w:r>
        <w:t xml:space="preserve">  = A</w:t>
      </w:r>
      <w:r w:rsidRPr="005377A3">
        <w:t>---</w:t>
      </w:r>
      <w:r>
        <w:t>-</w:t>
      </w:r>
      <w:r>
        <w:rPr>
          <w:rStyle w:val="subscript"/>
        </w:rPr>
        <w:t xml:space="preserve"> </w:t>
      </w:r>
      <w:r>
        <w:t>B----</w:t>
      </w:r>
      <w:r>
        <w:rPr>
          <w:rStyle w:val="subscript"/>
        </w:rPr>
        <w:t>,α</w:t>
      </w:r>
      <w:r>
        <w:t xml:space="preserve">  + A</w:t>
      </w:r>
      <w:r w:rsidRPr="005377A3">
        <w:t>---</w:t>
      </w:r>
      <w:r>
        <w:t>- (B index correction terms)   + A</w:t>
      </w:r>
      <w:r w:rsidRPr="005377A3">
        <w:t>---</w:t>
      </w:r>
      <w:r>
        <w:t>- [W</w:t>
      </w:r>
      <w:r>
        <w:rPr>
          <w:rStyle w:val="subscript"/>
        </w:rPr>
        <w:t>B</w:t>
      </w:r>
      <w:r>
        <w:t xml:space="preserve"> Γ</w:t>
      </w:r>
      <w:r>
        <w:rPr>
          <w:rStyle w:val="superscript"/>
        </w:rPr>
        <w:t>κ</w:t>
      </w:r>
      <w:r>
        <w:rPr>
          <w:rStyle w:val="subscript"/>
        </w:rPr>
        <w:t>κα</w:t>
      </w:r>
      <w:r w:rsidRPr="0045673E">
        <w:t xml:space="preserve"> </w:t>
      </w:r>
      <w:r>
        <w:t>B</w:t>
      </w:r>
      <w:r w:rsidRPr="005377A3">
        <w:t>---</w:t>
      </w:r>
      <w:r>
        <w:t>-</w:t>
      </w:r>
      <w:r w:rsidRPr="0045673E">
        <w:t xml:space="preserve"> </w:t>
      </w:r>
      <w:r>
        <w:t>]</w:t>
      </w:r>
      <w:r w:rsidR="004F4268">
        <w:t xml:space="preserve">  .</w:t>
      </w:r>
      <w:r w:rsidR="00F134AE">
        <w:tab/>
      </w:r>
    </w:p>
    <w:p w14:paraId="1C9743E0" w14:textId="77777777" w:rsidR="002B3CDE" w:rsidRDefault="00F134AE" w:rsidP="00F134AE">
      <w:pPr>
        <w:tabs>
          <w:tab w:val="left" w:pos="7200"/>
          <w:tab w:val="left" w:pos="7920"/>
          <w:tab w:val="right" w:pos="9270"/>
        </w:tabs>
      </w:pPr>
      <w:r>
        <w:tab/>
      </w:r>
      <w:r>
        <w:tab/>
      </w:r>
      <w:r>
        <w:tab/>
      </w:r>
      <w:r>
        <w:tab/>
      </w:r>
      <w:r>
        <w:tab/>
      </w:r>
      <w:r>
        <w:tab/>
      </w:r>
      <w:r>
        <w:tab/>
      </w:r>
      <w:r>
        <w:tab/>
      </w:r>
      <w:r>
        <w:tab/>
      </w:r>
      <w:r>
        <w:tab/>
      </w:r>
      <w:r>
        <w:tab/>
      </w:r>
      <w:r>
        <w:tab/>
      </w:r>
      <w:r>
        <w:tab/>
        <w:t>(F.10.</w:t>
      </w:r>
      <w:r w:rsidR="00E976EE">
        <w:t>3</w:t>
      </w:r>
      <w:r>
        <w:t>)</w:t>
      </w:r>
    </w:p>
    <w:p w14:paraId="7213AFDB" w14:textId="77777777" w:rsidR="002B3CDE" w:rsidRDefault="002B3CDE" w:rsidP="002B3CDE">
      <w:r>
        <w:t xml:space="preserve">Meanwhile, the LHS of </w:t>
      </w:r>
      <w:r w:rsidR="004F4268">
        <w:t>(F.10.1)</w:t>
      </w:r>
      <w:r>
        <w:t xml:space="preserve"> can be written as</w:t>
      </w:r>
    </w:p>
    <w:p w14:paraId="784E4956" w14:textId="77777777" w:rsidR="002B3CDE" w:rsidRDefault="002B3CDE" w:rsidP="002B3CDE"/>
    <w:p w14:paraId="6E604DEB" w14:textId="77777777" w:rsidR="00F134AE" w:rsidRDefault="002B3CDE" w:rsidP="00F134AE">
      <w:pPr>
        <w:tabs>
          <w:tab w:val="left" w:pos="7200"/>
          <w:tab w:val="left" w:pos="7920"/>
          <w:tab w:val="right" w:pos="9270"/>
        </w:tabs>
      </w:pPr>
      <w:r>
        <w:tab/>
        <w:t>(A----B----)</w:t>
      </w:r>
      <w:r>
        <w:rPr>
          <w:rStyle w:val="subscript"/>
        </w:rPr>
        <w:t>;α</w:t>
      </w:r>
      <w:r>
        <w:t xml:space="preserve"> = (A----B----)</w:t>
      </w:r>
      <w:r>
        <w:rPr>
          <w:rStyle w:val="subscript"/>
        </w:rPr>
        <w:t>,α</w:t>
      </w:r>
      <w:r>
        <w:t xml:space="preserve">  + ( all index correction terms)  +</w:t>
      </w:r>
      <w:r w:rsidR="002F043F">
        <w:t xml:space="preserve"> </w:t>
      </w:r>
      <w:r>
        <w:t xml:space="preserve"> (W</w:t>
      </w:r>
      <w:r>
        <w:rPr>
          <w:rStyle w:val="subscript"/>
        </w:rPr>
        <w:t>A</w:t>
      </w:r>
      <w:r>
        <w:t>+ W</w:t>
      </w:r>
      <w:r>
        <w:rPr>
          <w:rStyle w:val="subscript"/>
        </w:rPr>
        <w:t>B</w:t>
      </w:r>
      <w:r>
        <w:t>) Γ</w:t>
      </w:r>
      <w:r>
        <w:rPr>
          <w:rStyle w:val="superscript"/>
        </w:rPr>
        <w:t>κ</w:t>
      </w:r>
      <w:r>
        <w:rPr>
          <w:rStyle w:val="subscript"/>
        </w:rPr>
        <w:t>κα</w:t>
      </w:r>
      <w:r>
        <w:t xml:space="preserve"> (A----B----)</w:t>
      </w:r>
      <w:r w:rsidR="004F4268">
        <w:t xml:space="preserve"> .</w:t>
      </w:r>
    </w:p>
    <w:p w14:paraId="7F9A1CF0" w14:textId="77777777" w:rsidR="002B3CDE" w:rsidRDefault="00F134AE" w:rsidP="002F043F">
      <w:pPr>
        <w:tabs>
          <w:tab w:val="left" w:pos="7200"/>
          <w:tab w:val="left" w:pos="7920"/>
          <w:tab w:val="right" w:pos="9270"/>
        </w:tabs>
      </w:pPr>
      <w:r>
        <w:tab/>
      </w:r>
      <w:r>
        <w:tab/>
      </w:r>
      <w:r>
        <w:tab/>
      </w:r>
      <w:r>
        <w:tab/>
      </w:r>
      <w:r>
        <w:tab/>
      </w:r>
      <w:r>
        <w:tab/>
      </w:r>
      <w:r>
        <w:tab/>
      </w:r>
      <w:r>
        <w:tab/>
      </w:r>
      <w:r>
        <w:tab/>
      </w:r>
      <w:r>
        <w:tab/>
      </w:r>
      <w:r>
        <w:tab/>
      </w:r>
      <w:r>
        <w:tab/>
      </w:r>
      <w:r>
        <w:tab/>
        <w:t>(F.10.</w:t>
      </w:r>
      <w:r w:rsidR="00E976EE">
        <w:t>4</w:t>
      </w:r>
      <w:r>
        <w:t>)</w:t>
      </w:r>
    </w:p>
    <w:p w14:paraId="56552B08" w14:textId="77777777" w:rsidR="002B3CDE" w:rsidRDefault="002B3CDE" w:rsidP="002B3CDE">
      <w:r>
        <w:t>Momentarily ignoring the index correction terms, it is clear that the other terms match between LHS and RHS. The W terms match by visual inspection, while the regular derivative terms match due to the "regular" Leibniz rule for the derivative of a product</w:t>
      </w:r>
    </w:p>
    <w:p w14:paraId="1C60B7E3" w14:textId="77777777" w:rsidR="002B3CDE" w:rsidRPr="002F043F" w:rsidRDefault="002B3CDE" w:rsidP="002B3CDE">
      <w:pPr>
        <w:rPr>
          <w:sz w:val="16"/>
          <w:szCs w:val="16"/>
        </w:rPr>
      </w:pPr>
    </w:p>
    <w:p w14:paraId="457B3B1C" w14:textId="77777777" w:rsidR="002B3CDE" w:rsidRPr="00F134AE" w:rsidRDefault="002B3CDE" w:rsidP="00F134AE">
      <w:pPr>
        <w:tabs>
          <w:tab w:val="left" w:pos="7200"/>
          <w:tab w:val="left" w:pos="7920"/>
          <w:tab w:val="right" w:pos="9270"/>
        </w:tabs>
      </w:pPr>
      <w:r>
        <w:tab/>
        <w:t>(A----B----)</w:t>
      </w:r>
      <w:r>
        <w:rPr>
          <w:rStyle w:val="subscript"/>
        </w:rPr>
        <w:t>,α</w:t>
      </w:r>
      <w:r>
        <w:t xml:space="preserve">  = A</w:t>
      </w:r>
      <w:r w:rsidRPr="005377A3">
        <w:t>---</w:t>
      </w:r>
      <w:r>
        <w:t>-</w:t>
      </w:r>
      <w:r>
        <w:rPr>
          <w:rStyle w:val="subscript"/>
        </w:rPr>
        <w:t>,α</w:t>
      </w:r>
      <w:r w:rsidRPr="0045673E">
        <w:t xml:space="preserve"> </w:t>
      </w:r>
      <w:r>
        <w:t>B---- + A</w:t>
      </w:r>
      <w:r w:rsidRPr="005377A3">
        <w:t>---</w:t>
      </w:r>
      <w:r>
        <w:t>-</w:t>
      </w:r>
      <w:r>
        <w:rPr>
          <w:rStyle w:val="subscript"/>
        </w:rPr>
        <w:t xml:space="preserve"> </w:t>
      </w:r>
      <w:r>
        <w:t>B----</w:t>
      </w:r>
      <w:r>
        <w:rPr>
          <w:rStyle w:val="subscript"/>
        </w:rPr>
        <w:t>,α</w:t>
      </w:r>
      <w:r w:rsidR="00F134AE">
        <w:tab/>
      </w:r>
      <w:r w:rsidR="00F134AE">
        <w:tab/>
      </w:r>
      <w:r w:rsidR="00F134AE">
        <w:tab/>
      </w:r>
      <w:r w:rsidR="00F134AE">
        <w:tab/>
      </w:r>
      <w:r w:rsidR="00F134AE">
        <w:tab/>
      </w:r>
      <w:r w:rsidR="00F134AE">
        <w:tab/>
        <w:t>(F.10.</w:t>
      </w:r>
      <w:r w:rsidR="00E976EE">
        <w:t>5</w:t>
      </w:r>
      <w:r w:rsidR="00F134AE">
        <w:t>)</w:t>
      </w:r>
    </w:p>
    <w:p w14:paraId="23976B21" w14:textId="77777777" w:rsidR="002B3CDE" w:rsidRPr="002F043F" w:rsidRDefault="002B3CDE" w:rsidP="002B3CDE">
      <w:pPr>
        <w:rPr>
          <w:rStyle w:val="subscript"/>
          <w:sz w:val="16"/>
          <w:szCs w:val="16"/>
        </w:rPr>
      </w:pPr>
    </w:p>
    <w:p w14:paraId="02F58F2F" w14:textId="77777777" w:rsidR="002B3CDE" w:rsidRDefault="002B3CDE" w:rsidP="002B3CDE">
      <w:r>
        <w:rPr>
          <w:rStyle w:val="subscript"/>
        </w:rPr>
        <w:t xml:space="preserve"> </w:t>
      </w:r>
      <w:r>
        <w:t>which is to say</w:t>
      </w:r>
    </w:p>
    <w:p w14:paraId="2182A869" w14:textId="77777777" w:rsidR="002B3CDE" w:rsidRPr="002F043F" w:rsidRDefault="002B3CDE" w:rsidP="002B3CDE">
      <w:pPr>
        <w:rPr>
          <w:sz w:val="16"/>
          <w:szCs w:val="16"/>
        </w:rPr>
      </w:pPr>
    </w:p>
    <w:p w14:paraId="2C838FAD" w14:textId="77777777" w:rsidR="002B3CDE" w:rsidRPr="00F134AE" w:rsidRDefault="002B3CDE" w:rsidP="00F134AE">
      <w:pPr>
        <w:tabs>
          <w:tab w:val="left" w:pos="7200"/>
          <w:tab w:val="left" w:pos="7920"/>
          <w:tab w:val="right" w:pos="9270"/>
        </w:tabs>
      </w:pPr>
      <w:r>
        <w:tab/>
        <w:t>∂</w:t>
      </w:r>
      <w:r>
        <w:rPr>
          <w:rStyle w:val="subscript"/>
        </w:rPr>
        <w:t>α</w:t>
      </w:r>
      <w:r>
        <w:t>(A----B----)  = (∂</w:t>
      </w:r>
      <w:r>
        <w:rPr>
          <w:rStyle w:val="subscript"/>
        </w:rPr>
        <w:t>α</w:t>
      </w:r>
      <w:r>
        <w:t>A</w:t>
      </w:r>
      <w:r w:rsidRPr="005377A3">
        <w:t>---</w:t>
      </w:r>
      <w:r>
        <w:t>-)B---- + A</w:t>
      </w:r>
      <w:r w:rsidRPr="005377A3">
        <w:t>---</w:t>
      </w:r>
      <w:r>
        <w:t>-</w:t>
      </w:r>
      <w:r>
        <w:rPr>
          <w:rStyle w:val="subscript"/>
        </w:rPr>
        <w:t xml:space="preserve"> </w:t>
      </w:r>
      <w:r>
        <w:t>(∂</w:t>
      </w:r>
      <w:r>
        <w:rPr>
          <w:rStyle w:val="subscript"/>
        </w:rPr>
        <w:t>α</w:t>
      </w:r>
      <w:r>
        <w:t xml:space="preserve"> B----)  .</w:t>
      </w:r>
      <w:r w:rsidR="00F134AE">
        <w:tab/>
      </w:r>
      <w:r w:rsidR="00F134AE">
        <w:tab/>
      </w:r>
      <w:r w:rsidR="00F134AE">
        <w:tab/>
      </w:r>
      <w:r w:rsidR="00F134AE">
        <w:tab/>
      </w:r>
      <w:r w:rsidR="00F134AE">
        <w:tab/>
      </w:r>
      <w:r w:rsidR="00F134AE">
        <w:tab/>
        <w:t>(F.10.</w:t>
      </w:r>
      <w:r w:rsidR="00E976EE">
        <w:t>6</w:t>
      </w:r>
      <w:r w:rsidR="00F134AE">
        <w:t>)</w:t>
      </w:r>
    </w:p>
    <w:p w14:paraId="4E2BADEC" w14:textId="77777777" w:rsidR="002B3CDE" w:rsidRPr="002F043F" w:rsidRDefault="002B3CDE" w:rsidP="002B3CDE">
      <w:pPr>
        <w:rPr>
          <w:sz w:val="16"/>
          <w:szCs w:val="16"/>
        </w:rPr>
      </w:pPr>
    </w:p>
    <w:p w14:paraId="7CBC1AE9" w14:textId="77777777" w:rsidR="002B3CDE" w:rsidRDefault="002B3CDE" w:rsidP="002B3CDE">
      <w:r>
        <w:t xml:space="preserve">Consider now the LHS terms called (all index correction terms) above. This set of terms can be partitioned into two groups, </w:t>
      </w:r>
    </w:p>
    <w:p w14:paraId="5761573A" w14:textId="77777777" w:rsidR="002B3CDE" w:rsidRDefault="002B3CDE" w:rsidP="002B3CDE"/>
    <w:p w14:paraId="4C5C2C34" w14:textId="77777777" w:rsidR="002B3CDE" w:rsidRPr="00F134AE" w:rsidRDefault="002B3CDE" w:rsidP="00F134AE">
      <w:pPr>
        <w:tabs>
          <w:tab w:val="left" w:pos="7200"/>
          <w:tab w:val="left" w:pos="7920"/>
          <w:tab w:val="right" w:pos="9270"/>
        </w:tabs>
      </w:pPr>
      <w:r>
        <w:tab/>
        <w:t>(all index correction terms)  = (terms involving A indices) + (terms involving B indices) .</w:t>
      </w:r>
      <w:r w:rsidR="00F134AE">
        <w:tab/>
        <w:t>(F.10.</w:t>
      </w:r>
      <w:r w:rsidR="00E976EE">
        <w:t>7</w:t>
      </w:r>
      <w:r w:rsidR="00F134AE">
        <w:t>)</w:t>
      </w:r>
    </w:p>
    <w:p w14:paraId="0718A275" w14:textId="77777777" w:rsidR="002B3CDE" w:rsidRDefault="002B3CDE" w:rsidP="002B3CDE"/>
    <w:p w14:paraId="571D14A1" w14:textId="77777777" w:rsidR="002B3CDE" w:rsidRDefault="002B3CDE" w:rsidP="002B3CDE">
      <w:r>
        <w:t xml:space="preserve">Let us pause to look at a simple example where ICT means we just show the index correction terms, </w:t>
      </w:r>
    </w:p>
    <w:p w14:paraId="11AD5230" w14:textId="77777777" w:rsidR="002B3CDE" w:rsidRDefault="002B3CDE" w:rsidP="002B3CDE"/>
    <w:p w14:paraId="4136ABEB" w14:textId="77777777" w:rsidR="002B3CDE" w:rsidRPr="00F134AE" w:rsidRDefault="002B3CDE" w:rsidP="00F134AE">
      <w:pPr>
        <w:tabs>
          <w:tab w:val="left" w:pos="7200"/>
          <w:tab w:val="left" w:pos="7920"/>
          <w:tab w:val="right" w:pos="9270"/>
        </w:tabs>
      </w:pPr>
      <w:r>
        <w:tab/>
        <w:t>(A</w:t>
      </w:r>
      <w:r>
        <w:rPr>
          <w:rStyle w:val="subscript"/>
        </w:rPr>
        <w:t>ab</w:t>
      </w:r>
      <w:r>
        <w:t>B</w:t>
      </w:r>
      <w:r>
        <w:rPr>
          <w:rStyle w:val="superscript"/>
        </w:rPr>
        <w:t>cd</w:t>
      </w:r>
      <w:r>
        <w:t>)</w:t>
      </w:r>
      <w:r>
        <w:rPr>
          <w:rStyle w:val="subscript"/>
        </w:rPr>
        <w:t>;α</w:t>
      </w:r>
      <w:r>
        <w:t>|</w:t>
      </w:r>
      <w:r>
        <w:rPr>
          <w:rStyle w:val="superscript"/>
        </w:rPr>
        <w:t>ICT</w:t>
      </w:r>
      <w:r>
        <w:t xml:space="preserve">   =  –  Γ</w:t>
      </w:r>
      <w:r>
        <w:rPr>
          <w:rStyle w:val="superscript"/>
        </w:rPr>
        <w:t>n</w:t>
      </w:r>
      <w:r w:rsidRPr="00571ADC">
        <w:rPr>
          <w:rStyle w:val="subscript"/>
          <w:color w:val="FF0000"/>
        </w:rPr>
        <w:t>a</w:t>
      </w:r>
      <w:r>
        <w:rPr>
          <w:rStyle w:val="subscript"/>
        </w:rPr>
        <w:t>α</w:t>
      </w:r>
      <w:r>
        <w:t>(A</w:t>
      </w:r>
      <w:r w:rsidRPr="002A5BC3">
        <w:rPr>
          <w:rStyle w:val="subscript"/>
          <w:color w:val="FF0000"/>
        </w:rPr>
        <w:t>n</w:t>
      </w:r>
      <w:r>
        <w:rPr>
          <w:rStyle w:val="subscript"/>
        </w:rPr>
        <w:t>b</w:t>
      </w:r>
      <w:r>
        <w:t>B</w:t>
      </w:r>
      <w:r>
        <w:rPr>
          <w:rStyle w:val="superscript"/>
        </w:rPr>
        <w:t>cd</w:t>
      </w:r>
      <w:r>
        <w:t>)  –  Γ</w:t>
      </w:r>
      <w:r>
        <w:rPr>
          <w:rStyle w:val="superscript"/>
        </w:rPr>
        <w:t>n</w:t>
      </w:r>
      <w:r>
        <w:rPr>
          <w:rStyle w:val="subscript"/>
          <w:color w:val="FF0000"/>
        </w:rPr>
        <w:t>b</w:t>
      </w:r>
      <w:r>
        <w:rPr>
          <w:rStyle w:val="subscript"/>
        </w:rPr>
        <w:t>α</w:t>
      </w:r>
      <w:r>
        <w:t>(A</w:t>
      </w:r>
      <w:r w:rsidRPr="009A3D33">
        <w:rPr>
          <w:rStyle w:val="subscript"/>
          <w:color w:val="000000"/>
        </w:rPr>
        <w:t>a</w:t>
      </w:r>
      <w:r>
        <w:rPr>
          <w:rStyle w:val="subscript"/>
          <w:color w:val="FF0000"/>
        </w:rPr>
        <w:t>n</w:t>
      </w:r>
      <w:r>
        <w:t>B</w:t>
      </w:r>
      <w:r>
        <w:rPr>
          <w:rStyle w:val="superscript"/>
        </w:rPr>
        <w:t>cd</w:t>
      </w:r>
      <w:r>
        <w:t>)  + Γ</w:t>
      </w:r>
      <w:r>
        <w:rPr>
          <w:rStyle w:val="superscript"/>
          <w:color w:val="FF0000"/>
        </w:rPr>
        <w:t>c</w:t>
      </w:r>
      <w:r>
        <w:rPr>
          <w:rStyle w:val="subscript"/>
        </w:rPr>
        <w:t>αn</w:t>
      </w:r>
      <w:r>
        <w:t xml:space="preserve"> (A</w:t>
      </w:r>
      <w:r w:rsidRPr="009A3D33">
        <w:rPr>
          <w:rStyle w:val="subscript"/>
          <w:color w:val="000000"/>
        </w:rPr>
        <w:t>ab</w:t>
      </w:r>
      <w:r>
        <w:t>B</w:t>
      </w:r>
      <w:r w:rsidRPr="009A3D33">
        <w:rPr>
          <w:rStyle w:val="superscript"/>
          <w:color w:val="FF0000"/>
        </w:rPr>
        <w:t>n</w:t>
      </w:r>
      <w:r>
        <w:rPr>
          <w:rStyle w:val="superscript"/>
        </w:rPr>
        <w:t>d</w:t>
      </w:r>
      <w:r>
        <w:t>)</w:t>
      </w:r>
      <w:r w:rsidRPr="009A3D33">
        <w:t xml:space="preserve"> </w:t>
      </w:r>
      <w:r>
        <w:t>+ Γ</w:t>
      </w:r>
      <w:r>
        <w:rPr>
          <w:rStyle w:val="superscript"/>
          <w:color w:val="FF0000"/>
        </w:rPr>
        <w:t>d</w:t>
      </w:r>
      <w:r>
        <w:rPr>
          <w:rStyle w:val="subscript"/>
        </w:rPr>
        <w:t>αn</w:t>
      </w:r>
      <w:r>
        <w:t xml:space="preserve"> (A</w:t>
      </w:r>
      <w:r w:rsidRPr="009A3D33">
        <w:rPr>
          <w:rStyle w:val="subscript"/>
          <w:color w:val="000000"/>
        </w:rPr>
        <w:t>ab</w:t>
      </w:r>
      <w:r>
        <w:t>B</w:t>
      </w:r>
      <w:r w:rsidRPr="009A3D33">
        <w:rPr>
          <w:rStyle w:val="superscript"/>
          <w:color w:val="000000"/>
        </w:rPr>
        <w:t>c</w:t>
      </w:r>
      <w:r w:rsidRPr="009A3D33">
        <w:rPr>
          <w:rStyle w:val="superscript"/>
          <w:color w:val="FF0000"/>
        </w:rPr>
        <w:t>n</w:t>
      </w:r>
      <w:r>
        <w:t xml:space="preserve">)  . </w:t>
      </w:r>
      <w:r w:rsidR="00F134AE">
        <w:t xml:space="preserve">  (F.10.</w:t>
      </w:r>
      <w:r w:rsidR="00E976EE">
        <w:t>8</w:t>
      </w:r>
      <w:r w:rsidR="00F134AE">
        <w:t>)</w:t>
      </w:r>
    </w:p>
    <w:p w14:paraId="696E1DDA" w14:textId="77777777" w:rsidR="002B3CDE" w:rsidRDefault="002B3CDE" w:rsidP="002B3CDE"/>
    <w:p w14:paraId="407C18F9" w14:textId="77777777" w:rsidR="002B3CDE" w:rsidRDefault="002B3CDE" w:rsidP="002B3CDE">
      <w:r>
        <w:t>The correction terms can be reordered in this way</w:t>
      </w:r>
    </w:p>
    <w:p w14:paraId="73D6EE0F" w14:textId="77777777" w:rsidR="002B3CDE" w:rsidRDefault="002B3CDE" w:rsidP="002B3CDE"/>
    <w:p w14:paraId="17779AFB" w14:textId="77777777" w:rsidR="002B3CDE" w:rsidRPr="00F134AE" w:rsidRDefault="002B3CDE" w:rsidP="002B3CDE">
      <w:r>
        <w:tab/>
      </w:r>
      <w:r>
        <w:tab/>
        <w:t>=  { – Γ</w:t>
      </w:r>
      <w:r>
        <w:rPr>
          <w:rStyle w:val="superscript"/>
        </w:rPr>
        <w:t>n</w:t>
      </w:r>
      <w:r w:rsidRPr="00571ADC">
        <w:rPr>
          <w:rStyle w:val="subscript"/>
          <w:color w:val="FF0000"/>
        </w:rPr>
        <w:t>a</w:t>
      </w:r>
      <w:r>
        <w:rPr>
          <w:rStyle w:val="subscript"/>
        </w:rPr>
        <w:t>α</w:t>
      </w:r>
      <w:r>
        <w:t>(A</w:t>
      </w:r>
      <w:r w:rsidRPr="002A5BC3">
        <w:rPr>
          <w:rStyle w:val="subscript"/>
          <w:color w:val="FF0000"/>
        </w:rPr>
        <w:t>n</w:t>
      </w:r>
      <w:r>
        <w:rPr>
          <w:rStyle w:val="subscript"/>
        </w:rPr>
        <w:t>b</w:t>
      </w:r>
      <w:r>
        <w:t>) – Γ</w:t>
      </w:r>
      <w:r>
        <w:rPr>
          <w:rStyle w:val="superscript"/>
        </w:rPr>
        <w:t>n</w:t>
      </w:r>
      <w:r>
        <w:rPr>
          <w:rStyle w:val="subscript"/>
          <w:color w:val="FF0000"/>
        </w:rPr>
        <w:t>b</w:t>
      </w:r>
      <w:r>
        <w:rPr>
          <w:rStyle w:val="subscript"/>
        </w:rPr>
        <w:t>α</w:t>
      </w:r>
      <w:r>
        <w:t>(A</w:t>
      </w:r>
      <w:r w:rsidRPr="009A3D33">
        <w:rPr>
          <w:rStyle w:val="subscript"/>
          <w:color w:val="000000"/>
        </w:rPr>
        <w:t>a</w:t>
      </w:r>
      <w:r>
        <w:rPr>
          <w:rStyle w:val="subscript"/>
          <w:color w:val="FF0000"/>
        </w:rPr>
        <w:t>n</w:t>
      </w:r>
      <w:r>
        <w:t>) } B</w:t>
      </w:r>
      <w:r>
        <w:rPr>
          <w:rStyle w:val="superscript"/>
        </w:rPr>
        <w:t>cd</w:t>
      </w:r>
      <w:r>
        <w:t xml:space="preserve">  + A</w:t>
      </w:r>
      <w:r w:rsidRPr="009A3D33">
        <w:rPr>
          <w:rStyle w:val="subscript"/>
          <w:color w:val="000000"/>
        </w:rPr>
        <w:t>ab</w:t>
      </w:r>
      <w:r>
        <w:t xml:space="preserve"> { Γ</w:t>
      </w:r>
      <w:r>
        <w:rPr>
          <w:rStyle w:val="superscript"/>
          <w:color w:val="FF0000"/>
        </w:rPr>
        <w:t>c</w:t>
      </w:r>
      <w:r>
        <w:rPr>
          <w:rStyle w:val="subscript"/>
        </w:rPr>
        <w:t>αn</w:t>
      </w:r>
      <w:r>
        <w:t>B</w:t>
      </w:r>
      <w:r w:rsidRPr="009A3D33">
        <w:rPr>
          <w:rStyle w:val="superscript"/>
          <w:color w:val="FF0000"/>
        </w:rPr>
        <w:t>n</w:t>
      </w:r>
      <w:r>
        <w:rPr>
          <w:rStyle w:val="superscript"/>
        </w:rPr>
        <w:t>d</w:t>
      </w:r>
      <w:r>
        <w:t xml:space="preserve"> + Γ</w:t>
      </w:r>
      <w:r>
        <w:rPr>
          <w:rStyle w:val="superscript"/>
          <w:color w:val="FF0000"/>
        </w:rPr>
        <w:t>d</w:t>
      </w:r>
      <w:r>
        <w:rPr>
          <w:rStyle w:val="subscript"/>
        </w:rPr>
        <w:t>αn</w:t>
      </w:r>
      <w:r>
        <w:t>B</w:t>
      </w:r>
      <w:r w:rsidRPr="009A3D33">
        <w:rPr>
          <w:rStyle w:val="superscript"/>
          <w:color w:val="000000"/>
        </w:rPr>
        <w:t>c</w:t>
      </w:r>
      <w:r w:rsidRPr="009A3D33">
        <w:rPr>
          <w:rStyle w:val="superscript"/>
          <w:color w:val="FF0000"/>
        </w:rPr>
        <w:t>n</w:t>
      </w:r>
      <w:r>
        <w:t xml:space="preserve"> }</w:t>
      </w:r>
      <w:r w:rsidR="00F134AE">
        <w:tab/>
      </w:r>
      <w:r w:rsidR="00F134AE">
        <w:tab/>
      </w:r>
      <w:r w:rsidR="00F134AE">
        <w:tab/>
      </w:r>
    </w:p>
    <w:p w14:paraId="62814774" w14:textId="77777777" w:rsidR="002B3CDE" w:rsidRDefault="002B3CDE" w:rsidP="002B3CDE"/>
    <w:p w14:paraId="149F16CB" w14:textId="77777777" w:rsidR="002B3CDE" w:rsidRPr="00F134AE" w:rsidRDefault="002B3CDE" w:rsidP="00F134AE">
      <w:pPr>
        <w:tabs>
          <w:tab w:val="left" w:pos="7200"/>
          <w:tab w:val="left" w:pos="7920"/>
          <w:tab w:val="right" w:pos="9270"/>
        </w:tabs>
      </w:pPr>
      <w:r>
        <w:tab/>
      </w:r>
      <w:r>
        <w:tab/>
        <w:t>=  { index correction terms for A</w:t>
      </w:r>
      <w:r>
        <w:rPr>
          <w:rStyle w:val="subscript"/>
        </w:rPr>
        <w:t>ab</w:t>
      </w:r>
      <w:r>
        <w:t xml:space="preserve"> } B</w:t>
      </w:r>
      <w:r>
        <w:rPr>
          <w:rStyle w:val="superscript"/>
        </w:rPr>
        <w:t>cd</w:t>
      </w:r>
      <w:r>
        <w:t xml:space="preserve">  + A</w:t>
      </w:r>
      <w:r>
        <w:rPr>
          <w:rStyle w:val="subscript"/>
        </w:rPr>
        <w:t>ab</w:t>
      </w:r>
      <w:r>
        <w:t xml:space="preserve"> { index correction terms for B</w:t>
      </w:r>
      <w:r>
        <w:rPr>
          <w:rStyle w:val="superscript"/>
        </w:rPr>
        <w:t>cd</w:t>
      </w:r>
      <w:r>
        <w:t xml:space="preserve"> }</w:t>
      </w:r>
      <w:r w:rsidR="004F4268">
        <w:t xml:space="preserve">  .</w:t>
      </w:r>
      <w:r w:rsidR="00F134AE">
        <w:tab/>
        <w:t>(F.10.</w:t>
      </w:r>
      <w:r w:rsidR="00E976EE">
        <w:t>9</w:t>
      </w:r>
      <w:r w:rsidR="00F134AE">
        <w:t>)</w:t>
      </w:r>
    </w:p>
    <w:p w14:paraId="363A2192" w14:textId="77777777" w:rsidR="002B3CDE" w:rsidRDefault="002B3CDE" w:rsidP="002B3CDE"/>
    <w:p w14:paraId="6F269DE0" w14:textId="77777777" w:rsidR="002B3CDE" w:rsidRDefault="002B3CDE" w:rsidP="002B3CDE">
      <w:r>
        <w:t>Just so, in the general case one has</w:t>
      </w:r>
    </w:p>
    <w:p w14:paraId="37839149" w14:textId="77777777" w:rsidR="002B3CDE" w:rsidRDefault="002B3CDE" w:rsidP="002B3CDE">
      <w:r>
        <w:tab/>
      </w:r>
    </w:p>
    <w:p w14:paraId="4D69818C" w14:textId="77777777" w:rsidR="002B3CDE" w:rsidRPr="009A3D33" w:rsidRDefault="002B3CDE" w:rsidP="002B3CDE">
      <w:r>
        <w:tab/>
        <w:t>(A----B----)</w:t>
      </w:r>
      <w:r>
        <w:rPr>
          <w:rStyle w:val="subscript"/>
        </w:rPr>
        <w:t>;α</w:t>
      </w:r>
      <w:r>
        <w:t>|</w:t>
      </w:r>
      <w:r>
        <w:rPr>
          <w:rStyle w:val="superscript"/>
        </w:rPr>
        <w:t>ICT</w:t>
      </w:r>
      <w:r>
        <w:t xml:space="preserve">     =  ( all index correction terms)</w:t>
      </w:r>
    </w:p>
    <w:p w14:paraId="639BC481" w14:textId="77777777" w:rsidR="002B3CDE" w:rsidRDefault="002B3CDE" w:rsidP="002B3CDE"/>
    <w:p w14:paraId="69CE713C" w14:textId="77777777" w:rsidR="002B3CDE" w:rsidRPr="00F134AE" w:rsidRDefault="002B3CDE" w:rsidP="00F134AE">
      <w:pPr>
        <w:tabs>
          <w:tab w:val="left" w:pos="7200"/>
          <w:tab w:val="left" w:pos="7920"/>
          <w:tab w:val="right" w:pos="9270"/>
        </w:tabs>
      </w:pPr>
      <w:r>
        <w:tab/>
        <w:t>= { index correction terms for A---- } B----  + A---- { index correction terms for B---- }</w:t>
      </w:r>
      <w:r w:rsidR="00F134AE">
        <w:tab/>
        <w:t>(F.10.1</w:t>
      </w:r>
      <w:r w:rsidR="00E976EE">
        <w:t>0</w:t>
      </w:r>
      <w:r w:rsidR="00F134AE">
        <w:t>)</w:t>
      </w:r>
    </w:p>
    <w:p w14:paraId="2FDB0BF9" w14:textId="77777777" w:rsidR="002B3CDE" w:rsidRPr="002A5BC3" w:rsidRDefault="002B3CDE" w:rsidP="002B3CDE">
      <w:r>
        <w:tab/>
      </w:r>
    </w:p>
    <w:p w14:paraId="01672EFF" w14:textId="77777777" w:rsidR="002B3CDE" w:rsidRDefault="002B3CDE" w:rsidP="002B3CDE">
      <w:r>
        <w:t xml:space="preserve">and this then shows that the index correction terms on the two sides of </w:t>
      </w:r>
      <w:r w:rsidR="004F4268">
        <w:t>(F.10.1)</w:t>
      </w:r>
      <w:r>
        <w:t xml:space="preserve"> do in fact match.</w:t>
      </w:r>
      <w:r>
        <w:tab/>
      </w:r>
      <w:r w:rsidRPr="00E05FF2">
        <w:rPr>
          <w:b/>
        </w:rPr>
        <w:t>QED</w:t>
      </w:r>
    </w:p>
    <w:p w14:paraId="6E829073" w14:textId="77777777" w:rsidR="002B3CDE" w:rsidRDefault="002B3CDE" w:rsidP="002B3CDE">
      <w:r>
        <w:tab/>
      </w:r>
      <w:r>
        <w:tab/>
      </w:r>
      <w:r>
        <w:tab/>
      </w:r>
      <w:r>
        <w:tab/>
      </w:r>
      <w:r>
        <w:tab/>
      </w:r>
      <w:r>
        <w:tab/>
      </w:r>
      <w:r>
        <w:tab/>
      </w:r>
      <w:r>
        <w:tab/>
      </w:r>
      <w:r>
        <w:tab/>
      </w:r>
      <w:r>
        <w:tab/>
      </w:r>
    </w:p>
    <w:p w14:paraId="21EC853D" w14:textId="77777777" w:rsidR="002B3CDE" w:rsidRPr="00E05FF2" w:rsidRDefault="002B3CDE" w:rsidP="002B3CDE">
      <w:pPr>
        <w:rPr>
          <w:b/>
        </w:rPr>
      </w:pPr>
      <w:r>
        <w:t xml:space="preserve">Once the above product rule is verified, it is then easy to generalize just as for regular derivatives: </w:t>
      </w:r>
    </w:p>
    <w:p w14:paraId="09C0451D" w14:textId="77777777" w:rsidR="002B3CDE" w:rsidRDefault="002B3CDE" w:rsidP="002B3CDE"/>
    <w:p w14:paraId="302815BF" w14:textId="77777777" w:rsidR="002B3CDE" w:rsidRPr="00F134AE" w:rsidRDefault="002B3CDE" w:rsidP="00F134AE">
      <w:pPr>
        <w:tabs>
          <w:tab w:val="left" w:pos="7200"/>
          <w:tab w:val="left" w:pos="7920"/>
          <w:tab w:val="right" w:pos="9270"/>
        </w:tabs>
      </w:pPr>
      <w:r>
        <w:tab/>
        <w:t>(A----B----C----)</w:t>
      </w:r>
      <w:r>
        <w:rPr>
          <w:rStyle w:val="subscript"/>
        </w:rPr>
        <w:t>;α</w:t>
      </w:r>
      <w:r>
        <w:t xml:space="preserve">  ≡  A</w:t>
      </w:r>
      <w:r w:rsidRPr="005377A3">
        <w:t>---</w:t>
      </w:r>
      <w:r>
        <w:t>-</w:t>
      </w:r>
      <w:r>
        <w:rPr>
          <w:rStyle w:val="subscript"/>
        </w:rPr>
        <w:t xml:space="preserve">;α </w:t>
      </w:r>
      <w:r>
        <w:t>B----</w:t>
      </w:r>
      <w:r w:rsidRPr="00E05FF2">
        <w:t xml:space="preserve"> </w:t>
      </w:r>
      <w:r>
        <w:t>C---- + A</w:t>
      </w:r>
      <w:r w:rsidRPr="005377A3">
        <w:t>---</w:t>
      </w:r>
      <w:r>
        <w:t>-</w:t>
      </w:r>
      <w:r>
        <w:rPr>
          <w:rStyle w:val="subscript"/>
        </w:rPr>
        <w:t xml:space="preserve"> </w:t>
      </w:r>
      <w:r>
        <w:t>B----</w:t>
      </w:r>
      <w:r>
        <w:rPr>
          <w:rStyle w:val="subscript"/>
        </w:rPr>
        <w:t>;α</w:t>
      </w:r>
      <w:r w:rsidRPr="00E05FF2">
        <w:t xml:space="preserve"> </w:t>
      </w:r>
      <w:r>
        <w:t>C----  + A</w:t>
      </w:r>
      <w:r w:rsidRPr="005377A3">
        <w:t>---</w:t>
      </w:r>
      <w:r>
        <w:t>-</w:t>
      </w:r>
      <w:r>
        <w:rPr>
          <w:rStyle w:val="subscript"/>
        </w:rPr>
        <w:t xml:space="preserve"> </w:t>
      </w:r>
      <w:r>
        <w:t>B----</w:t>
      </w:r>
      <w:r w:rsidRPr="00E05FF2">
        <w:t xml:space="preserve"> </w:t>
      </w:r>
      <w:r>
        <w:t>C----</w:t>
      </w:r>
      <w:r>
        <w:rPr>
          <w:rStyle w:val="subscript"/>
        </w:rPr>
        <w:t>;α</w:t>
      </w:r>
      <w:r w:rsidR="00F134AE">
        <w:tab/>
        <w:t>(F.10.1</w:t>
      </w:r>
      <w:r w:rsidR="00E976EE">
        <w:t>1</w:t>
      </w:r>
      <w:r w:rsidR="00F134AE">
        <w:t>)</w:t>
      </w:r>
    </w:p>
    <w:p w14:paraId="0CD6FA4F" w14:textId="77777777" w:rsidR="002B3CDE" w:rsidRPr="008F787D" w:rsidRDefault="002B3CDE" w:rsidP="002B3CDE">
      <w:r>
        <w:tab/>
      </w:r>
      <w:r>
        <w:tab/>
      </w:r>
      <w:r>
        <w:tab/>
      </w:r>
      <w:r>
        <w:tab/>
      </w:r>
      <w:r>
        <w:tab/>
      </w:r>
      <w:r>
        <w:tab/>
      </w:r>
    </w:p>
    <w:p w14:paraId="2E4D6BD6" w14:textId="77777777" w:rsidR="002B3CDE" w:rsidRPr="0032330F" w:rsidRDefault="002B3CDE" w:rsidP="002B3CDE">
      <w:pPr>
        <w:rPr>
          <w:u w:val="single"/>
        </w:rPr>
      </w:pPr>
      <w:r w:rsidRPr="0032330F">
        <w:rPr>
          <w:u w:val="single"/>
        </w:rPr>
        <w:t>Example</w:t>
      </w:r>
      <w:r>
        <w:rPr>
          <w:u w:val="single"/>
        </w:rPr>
        <w:t>s</w:t>
      </w:r>
      <w:r w:rsidRPr="0032330F">
        <w:rPr>
          <w:u w:val="single"/>
        </w:rPr>
        <w:t xml:space="preserve"> with two vectors: </w:t>
      </w:r>
    </w:p>
    <w:p w14:paraId="6B2EC0FD" w14:textId="77777777" w:rsidR="002B3CDE" w:rsidRDefault="002B3CDE" w:rsidP="002B3CDE"/>
    <w:p w14:paraId="7BAE985A" w14:textId="77777777" w:rsidR="002B3CDE" w:rsidRPr="00F134AE" w:rsidRDefault="002B3CDE" w:rsidP="00A84DCE">
      <w:pPr>
        <w:tabs>
          <w:tab w:val="left" w:pos="7200"/>
          <w:tab w:val="left" w:pos="7920"/>
          <w:tab w:val="right" w:pos="9270"/>
        </w:tabs>
      </w:pPr>
      <w:r>
        <w:tab/>
        <w:t>(A</w:t>
      </w:r>
      <w:r>
        <w:rPr>
          <w:rStyle w:val="subscript"/>
        </w:rPr>
        <w:t>a</w:t>
      </w:r>
      <w:r>
        <w:t>B</w:t>
      </w:r>
      <w:r>
        <w:rPr>
          <w:rStyle w:val="subscript"/>
        </w:rPr>
        <w:t>b</w:t>
      </w:r>
      <w:r>
        <w:t>)</w:t>
      </w:r>
      <w:r>
        <w:rPr>
          <w:rStyle w:val="subscript"/>
        </w:rPr>
        <w:t>;α</w:t>
      </w:r>
      <w:r>
        <w:t xml:space="preserve">  = A</w:t>
      </w:r>
      <w:r>
        <w:rPr>
          <w:rStyle w:val="subscript"/>
        </w:rPr>
        <w:t>a;α</w:t>
      </w:r>
      <w:r>
        <w:t>B</w:t>
      </w:r>
      <w:r>
        <w:rPr>
          <w:rStyle w:val="subscript"/>
        </w:rPr>
        <w:t>b</w:t>
      </w:r>
      <w:r>
        <w:t xml:space="preserve"> + A</w:t>
      </w:r>
      <w:r>
        <w:rPr>
          <w:rStyle w:val="subscript"/>
        </w:rPr>
        <w:t>a</w:t>
      </w:r>
      <w:r>
        <w:t>B</w:t>
      </w:r>
      <w:r>
        <w:rPr>
          <w:rStyle w:val="subscript"/>
        </w:rPr>
        <w:t>b;α</w:t>
      </w:r>
      <w:r w:rsidR="00F134AE">
        <w:tab/>
      </w:r>
      <w:r w:rsidR="00F134AE">
        <w:tab/>
      </w:r>
      <w:r w:rsidR="00F134AE">
        <w:tab/>
      </w:r>
      <w:r w:rsidR="00F134AE">
        <w:tab/>
      </w:r>
      <w:r w:rsidR="00A84DCE">
        <w:tab/>
      </w:r>
      <w:r w:rsidR="00A84DCE">
        <w:tab/>
      </w:r>
      <w:r w:rsidR="00A84DCE">
        <w:tab/>
      </w:r>
      <w:r w:rsidR="00A84DCE">
        <w:tab/>
      </w:r>
    </w:p>
    <w:p w14:paraId="7417AB01" w14:textId="77777777" w:rsidR="002B3CDE" w:rsidRPr="00F134AE" w:rsidRDefault="002B3CDE" w:rsidP="00A84DCE">
      <w:pPr>
        <w:tabs>
          <w:tab w:val="left" w:pos="7200"/>
          <w:tab w:val="left" w:pos="7920"/>
          <w:tab w:val="right" w:pos="9270"/>
        </w:tabs>
      </w:pPr>
      <w:r>
        <w:tab/>
        <w:t>(A</w:t>
      </w:r>
      <w:r w:rsidRPr="0032330F">
        <w:rPr>
          <w:rStyle w:val="superscript"/>
        </w:rPr>
        <w:t>a</w:t>
      </w:r>
      <w:r>
        <w:t>B</w:t>
      </w:r>
      <w:r>
        <w:rPr>
          <w:rStyle w:val="subscript"/>
        </w:rPr>
        <w:t>b</w:t>
      </w:r>
      <w:r>
        <w:t>)</w:t>
      </w:r>
      <w:r>
        <w:rPr>
          <w:rStyle w:val="subscript"/>
        </w:rPr>
        <w:t>;α</w:t>
      </w:r>
      <w:r>
        <w:t xml:space="preserve">  = A</w:t>
      </w:r>
      <w:r w:rsidRPr="0032330F">
        <w:rPr>
          <w:rStyle w:val="superscript"/>
        </w:rPr>
        <w:t>a</w:t>
      </w:r>
      <w:r>
        <w:rPr>
          <w:rStyle w:val="subscript"/>
        </w:rPr>
        <w:t>;α</w:t>
      </w:r>
      <w:r>
        <w:t>B</w:t>
      </w:r>
      <w:r>
        <w:rPr>
          <w:rStyle w:val="subscript"/>
        </w:rPr>
        <w:t>b</w:t>
      </w:r>
      <w:r>
        <w:t xml:space="preserve"> + A</w:t>
      </w:r>
      <w:r w:rsidRPr="00DA1DA9">
        <w:rPr>
          <w:rStyle w:val="superscript"/>
        </w:rPr>
        <w:t>a</w:t>
      </w:r>
      <w:r>
        <w:t>B</w:t>
      </w:r>
      <w:r>
        <w:rPr>
          <w:rStyle w:val="subscript"/>
        </w:rPr>
        <w:t>b;α</w:t>
      </w:r>
      <w:r w:rsidR="00F134AE">
        <w:tab/>
      </w:r>
      <w:r w:rsidR="00F134AE">
        <w:tab/>
      </w:r>
      <w:r w:rsidR="00F134AE">
        <w:tab/>
      </w:r>
      <w:r w:rsidR="00F134AE">
        <w:tab/>
      </w:r>
      <w:r w:rsidR="00A84DCE">
        <w:tab/>
      </w:r>
      <w:r w:rsidR="00A84DCE">
        <w:tab/>
      </w:r>
      <w:r w:rsidR="00A84DCE">
        <w:tab/>
      </w:r>
      <w:r w:rsidR="00A84DCE">
        <w:tab/>
      </w:r>
    </w:p>
    <w:p w14:paraId="4B083E5F" w14:textId="77777777" w:rsidR="002B3CDE" w:rsidRPr="00F134AE" w:rsidRDefault="002B3CDE" w:rsidP="00A84DCE">
      <w:pPr>
        <w:tabs>
          <w:tab w:val="left" w:pos="7200"/>
          <w:tab w:val="left" w:pos="7920"/>
          <w:tab w:val="right" w:pos="9270"/>
        </w:tabs>
      </w:pPr>
      <w:r>
        <w:tab/>
        <w:t>(A</w:t>
      </w:r>
      <w:r w:rsidRPr="0032330F">
        <w:rPr>
          <w:rStyle w:val="superscript"/>
        </w:rPr>
        <w:t>a</w:t>
      </w:r>
      <w:r>
        <w:t>B</w:t>
      </w:r>
      <w:r w:rsidRPr="0032330F">
        <w:rPr>
          <w:rStyle w:val="superscript"/>
        </w:rPr>
        <w:t>b</w:t>
      </w:r>
      <w:r>
        <w:t>)</w:t>
      </w:r>
      <w:r>
        <w:rPr>
          <w:rStyle w:val="subscript"/>
        </w:rPr>
        <w:t>;α</w:t>
      </w:r>
      <w:r>
        <w:t xml:space="preserve">  = A</w:t>
      </w:r>
      <w:r w:rsidRPr="0032330F">
        <w:rPr>
          <w:rStyle w:val="superscript"/>
        </w:rPr>
        <w:t>a</w:t>
      </w:r>
      <w:r>
        <w:rPr>
          <w:rStyle w:val="subscript"/>
        </w:rPr>
        <w:t>;α</w:t>
      </w:r>
      <w:r>
        <w:t>B</w:t>
      </w:r>
      <w:r w:rsidRPr="0032330F">
        <w:rPr>
          <w:rStyle w:val="superscript"/>
        </w:rPr>
        <w:t>b</w:t>
      </w:r>
      <w:r>
        <w:t xml:space="preserve"> + A</w:t>
      </w:r>
      <w:r w:rsidRPr="00DA1DA9">
        <w:rPr>
          <w:rStyle w:val="superscript"/>
        </w:rPr>
        <w:t>a</w:t>
      </w:r>
      <w:r>
        <w:t>B</w:t>
      </w:r>
      <w:r w:rsidRPr="0032330F">
        <w:rPr>
          <w:rStyle w:val="superscript"/>
        </w:rPr>
        <w:t>b</w:t>
      </w:r>
      <w:r>
        <w:rPr>
          <w:rStyle w:val="subscript"/>
        </w:rPr>
        <w:t>;α</w:t>
      </w:r>
      <w:r w:rsidR="00F134AE">
        <w:tab/>
      </w:r>
      <w:r w:rsidR="00F134AE">
        <w:tab/>
      </w:r>
      <w:r w:rsidR="00F134AE">
        <w:tab/>
      </w:r>
      <w:r w:rsidR="00F134AE">
        <w:tab/>
      </w:r>
      <w:r w:rsidR="00A84DCE">
        <w:tab/>
      </w:r>
      <w:r w:rsidR="00A84DCE">
        <w:tab/>
      </w:r>
      <w:r w:rsidR="00A84DCE">
        <w:tab/>
      </w:r>
      <w:r w:rsidR="00A84DCE">
        <w:tab/>
      </w:r>
    </w:p>
    <w:p w14:paraId="164DA9D7" w14:textId="77777777" w:rsidR="002B3CDE" w:rsidRPr="00F134AE" w:rsidRDefault="002B3CDE" w:rsidP="00A84DCE">
      <w:pPr>
        <w:tabs>
          <w:tab w:val="left" w:pos="7200"/>
          <w:tab w:val="left" w:pos="7920"/>
          <w:tab w:val="right" w:pos="9270"/>
        </w:tabs>
      </w:pPr>
      <w:r>
        <w:tab/>
        <w:t>(A</w:t>
      </w:r>
      <w:r w:rsidRPr="0032330F">
        <w:rPr>
          <w:rStyle w:val="subscript"/>
        </w:rPr>
        <w:t>a</w:t>
      </w:r>
      <w:r>
        <w:t>B</w:t>
      </w:r>
      <w:r w:rsidRPr="0032330F">
        <w:rPr>
          <w:rStyle w:val="superscript"/>
        </w:rPr>
        <w:t>b</w:t>
      </w:r>
      <w:r>
        <w:t>)</w:t>
      </w:r>
      <w:r>
        <w:rPr>
          <w:rStyle w:val="subscript"/>
        </w:rPr>
        <w:t>;α</w:t>
      </w:r>
      <w:r>
        <w:t xml:space="preserve">  = A</w:t>
      </w:r>
      <w:r w:rsidRPr="0032330F">
        <w:rPr>
          <w:rStyle w:val="subscript"/>
        </w:rPr>
        <w:t>a</w:t>
      </w:r>
      <w:r>
        <w:rPr>
          <w:rStyle w:val="subscript"/>
        </w:rPr>
        <w:t>;α</w:t>
      </w:r>
      <w:r>
        <w:t>B</w:t>
      </w:r>
      <w:r w:rsidRPr="0032330F">
        <w:rPr>
          <w:rStyle w:val="superscript"/>
        </w:rPr>
        <w:t>b</w:t>
      </w:r>
      <w:r>
        <w:t xml:space="preserve"> + A</w:t>
      </w:r>
      <w:r>
        <w:rPr>
          <w:rStyle w:val="subscript"/>
        </w:rPr>
        <w:t>a</w:t>
      </w:r>
      <w:r>
        <w:t>B</w:t>
      </w:r>
      <w:r w:rsidRPr="0032330F">
        <w:rPr>
          <w:rStyle w:val="superscript"/>
        </w:rPr>
        <w:t>b</w:t>
      </w:r>
      <w:r>
        <w:rPr>
          <w:rStyle w:val="subscript"/>
        </w:rPr>
        <w:t>;α</w:t>
      </w:r>
      <w:r w:rsidR="00F134AE">
        <w:tab/>
      </w:r>
      <w:r w:rsidR="00F134AE">
        <w:tab/>
      </w:r>
      <w:r w:rsidR="00F134AE">
        <w:tab/>
      </w:r>
      <w:r w:rsidR="00F134AE">
        <w:tab/>
      </w:r>
      <w:r w:rsidR="00A84DCE">
        <w:tab/>
      </w:r>
      <w:r w:rsidR="00A84DCE">
        <w:tab/>
      </w:r>
      <w:r w:rsidR="00A84DCE">
        <w:tab/>
      </w:r>
      <w:r w:rsidR="00A84DCE">
        <w:tab/>
      </w:r>
      <w:r w:rsidR="00F134AE">
        <w:t>(F.10.</w:t>
      </w:r>
      <w:r w:rsidR="00081FD6">
        <w:t>12</w:t>
      </w:r>
      <w:r w:rsidR="00F134AE">
        <w:t>)</w:t>
      </w:r>
    </w:p>
    <w:p w14:paraId="3C796317" w14:textId="77777777" w:rsidR="002B3CDE" w:rsidRDefault="002B3CDE" w:rsidP="002B3CDE"/>
    <w:p w14:paraId="17DB35DC" w14:textId="77777777" w:rsidR="002B3CDE" w:rsidRDefault="002B3CDE" w:rsidP="002B3CDE">
      <w:r w:rsidRPr="000B5CCE">
        <w:rPr>
          <w:u w:val="single"/>
        </w:rPr>
        <w:t xml:space="preserve">Example with a scalar </w:t>
      </w:r>
      <w:r>
        <w:rPr>
          <w:u w:val="single"/>
        </w:rPr>
        <w:t xml:space="preserve">function A </w:t>
      </w:r>
      <w:r w:rsidRPr="000B5CCE">
        <w:rPr>
          <w:u w:val="single"/>
        </w:rPr>
        <w:t>and a vector</w:t>
      </w:r>
      <w:r>
        <w:rPr>
          <w:u w:val="single"/>
        </w:rPr>
        <w:t xml:space="preserve"> B</w:t>
      </w:r>
      <w:r>
        <w:t>:</w:t>
      </w:r>
    </w:p>
    <w:p w14:paraId="4FADFDDB" w14:textId="77777777" w:rsidR="002B3CDE" w:rsidRDefault="002B3CDE" w:rsidP="002B3CDE"/>
    <w:p w14:paraId="60F09898" w14:textId="77777777" w:rsidR="002B3CDE" w:rsidRDefault="002B3CDE" w:rsidP="00F134AE">
      <w:pPr>
        <w:tabs>
          <w:tab w:val="left" w:pos="7200"/>
          <w:tab w:val="left" w:pos="7920"/>
          <w:tab w:val="right" w:pos="9270"/>
        </w:tabs>
      </w:pPr>
      <w:r>
        <w:tab/>
        <w:t>(AB</w:t>
      </w:r>
      <w:r>
        <w:rPr>
          <w:rStyle w:val="subscript"/>
        </w:rPr>
        <w:t>b</w:t>
      </w:r>
      <w:r>
        <w:t>)</w:t>
      </w:r>
      <w:r>
        <w:rPr>
          <w:rStyle w:val="subscript"/>
        </w:rPr>
        <w:t>;α</w:t>
      </w:r>
      <w:r>
        <w:t xml:space="preserve">  = A</w:t>
      </w:r>
      <w:r>
        <w:rPr>
          <w:rStyle w:val="subscript"/>
        </w:rPr>
        <w:t>;α</w:t>
      </w:r>
      <w:r>
        <w:t>B</w:t>
      </w:r>
      <w:r>
        <w:rPr>
          <w:rStyle w:val="subscript"/>
        </w:rPr>
        <w:t>b</w:t>
      </w:r>
      <w:r>
        <w:t xml:space="preserve"> + AB</w:t>
      </w:r>
      <w:r>
        <w:rPr>
          <w:rStyle w:val="subscript"/>
        </w:rPr>
        <w:t>b;α</w:t>
      </w:r>
      <w:r>
        <w:t xml:space="preserve">  = A</w:t>
      </w:r>
      <w:r>
        <w:rPr>
          <w:rStyle w:val="subscript"/>
        </w:rPr>
        <w:t>,α</w:t>
      </w:r>
      <w:r>
        <w:t>B</w:t>
      </w:r>
      <w:r>
        <w:rPr>
          <w:rStyle w:val="subscript"/>
        </w:rPr>
        <w:t>b</w:t>
      </w:r>
      <w:r>
        <w:t xml:space="preserve"> + AB</w:t>
      </w:r>
      <w:r>
        <w:rPr>
          <w:rStyle w:val="subscript"/>
        </w:rPr>
        <w:t>b;α</w:t>
      </w:r>
      <w:r w:rsidR="00081FD6">
        <w:t xml:space="preserve">    </w:t>
      </w:r>
      <w:r>
        <w:t>// A</w:t>
      </w:r>
      <w:r>
        <w:rPr>
          <w:rStyle w:val="subscript"/>
        </w:rPr>
        <w:t>;α</w:t>
      </w:r>
      <w:r>
        <w:t xml:space="preserve"> = A</w:t>
      </w:r>
      <w:r>
        <w:rPr>
          <w:rStyle w:val="subscript"/>
        </w:rPr>
        <w:t>,α</w:t>
      </w:r>
      <w:r w:rsidR="00081FD6">
        <w:rPr>
          <w:rStyle w:val="subscript"/>
        </w:rPr>
        <w:t xml:space="preserve">, </w:t>
      </w:r>
      <w:r w:rsidR="00081FD6" w:rsidRPr="00081FD6">
        <w:rPr>
          <w:i/>
        </w:rPr>
        <w:t>(F.9.1)</w:t>
      </w:r>
      <w:r w:rsidR="00F134AE">
        <w:tab/>
      </w:r>
      <w:r w:rsidR="00F134AE">
        <w:tab/>
      </w:r>
      <w:r w:rsidR="00081FD6">
        <w:tab/>
      </w:r>
      <w:r w:rsidR="00F134AE">
        <w:t>(F.10.1</w:t>
      </w:r>
      <w:r w:rsidR="00081FD6">
        <w:t>3</w:t>
      </w:r>
      <w:r w:rsidR="00F134AE">
        <w:t>)</w:t>
      </w:r>
    </w:p>
    <w:p w14:paraId="091AD77D" w14:textId="77777777" w:rsidR="00CB2F53" w:rsidRDefault="00CB2F53" w:rsidP="00F134AE">
      <w:pPr>
        <w:tabs>
          <w:tab w:val="left" w:pos="7200"/>
          <w:tab w:val="left" w:pos="7920"/>
          <w:tab w:val="right" w:pos="9270"/>
        </w:tabs>
      </w:pPr>
    </w:p>
    <w:p w14:paraId="65C988D6" w14:textId="77777777" w:rsidR="00CB2F53" w:rsidRPr="0032330F" w:rsidRDefault="00CB2F53" w:rsidP="00CB2F53">
      <w:pPr>
        <w:rPr>
          <w:u w:val="single"/>
        </w:rPr>
      </w:pPr>
      <w:r w:rsidRPr="0032330F">
        <w:rPr>
          <w:u w:val="single"/>
        </w:rPr>
        <w:t>A more general example:</w:t>
      </w:r>
    </w:p>
    <w:p w14:paraId="7F935CF2" w14:textId="77777777" w:rsidR="00CB2F53" w:rsidRDefault="00CB2F53" w:rsidP="00CB2F53"/>
    <w:p w14:paraId="53619CA2" w14:textId="77777777" w:rsidR="00CB2F53" w:rsidRPr="00F134AE" w:rsidRDefault="00CB2F53" w:rsidP="00F134AE">
      <w:pPr>
        <w:tabs>
          <w:tab w:val="left" w:pos="7200"/>
          <w:tab w:val="left" w:pos="7920"/>
          <w:tab w:val="right" w:pos="9270"/>
        </w:tabs>
      </w:pPr>
      <w:r>
        <w:tab/>
        <w:t>(A</w:t>
      </w:r>
      <w:r w:rsidRPr="00177CC4">
        <w:rPr>
          <w:rStyle w:val="subscript"/>
        </w:rPr>
        <w:t>a</w:t>
      </w:r>
      <w:r>
        <w:rPr>
          <w:rStyle w:val="subscript"/>
        </w:rPr>
        <w:t>b</w:t>
      </w:r>
      <w:r w:rsidRPr="005377A3">
        <w:rPr>
          <w:rStyle w:val="superscript"/>
        </w:rPr>
        <w:t>c</w:t>
      </w:r>
      <w:r>
        <w:t>B</w:t>
      </w:r>
      <w:r>
        <w:rPr>
          <w:rStyle w:val="subscript"/>
        </w:rPr>
        <w:t>de</w:t>
      </w:r>
      <w:r>
        <w:t>)</w:t>
      </w:r>
      <w:r>
        <w:rPr>
          <w:rStyle w:val="subscript"/>
        </w:rPr>
        <w:t>;α</w:t>
      </w:r>
      <w:r>
        <w:t xml:space="preserve">  ≡  A</w:t>
      </w:r>
      <w:r w:rsidRPr="00177CC4">
        <w:rPr>
          <w:rStyle w:val="subscript"/>
        </w:rPr>
        <w:t>a</w:t>
      </w:r>
      <w:r>
        <w:rPr>
          <w:rStyle w:val="subscript"/>
        </w:rPr>
        <w:t>b</w:t>
      </w:r>
      <w:r w:rsidRPr="005377A3">
        <w:rPr>
          <w:rStyle w:val="superscript"/>
        </w:rPr>
        <w:t>c</w:t>
      </w:r>
      <w:r>
        <w:rPr>
          <w:rStyle w:val="subscript"/>
        </w:rPr>
        <w:t xml:space="preserve">;α </w:t>
      </w:r>
      <w:r>
        <w:t>B</w:t>
      </w:r>
      <w:r>
        <w:rPr>
          <w:rStyle w:val="subscript"/>
        </w:rPr>
        <w:t>de</w:t>
      </w:r>
      <w:r>
        <w:t xml:space="preserve"> + A</w:t>
      </w:r>
      <w:r w:rsidRPr="00177CC4">
        <w:rPr>
          <w:rStyle w:val="subscript"/>
        </w:rPr>
        <w:t>a</w:t>
      </w:r>
      <w:r>
        <w:rPr>
          <w:rStyle w:val="subscript"/>
        </w:rPr>
        <w:t>b</w:t>
      </w:r>
      <w:r w:rsidRPr="005377A3">
        <w:rPr>
          <w:rStyle w:val="superscript"/>
        </w:rPr>
        <w:t>c</w:t>
      </w:r>
      <w:r w:rsidRPr="00972B5F">
        <w:t xml:space="preserve"> </w:t>
      </w:r>
      <w:r>
        <w:t>B</w:t>
      </w:r>
      <w:r>
        <w:rPr>
          <w:rStyle w:val="subscript"/>
        </w:rPr>
        <w:t>de;α</w:t>
      </w:r>
      <w:r>
        <w:tab/>
      </w:r>
      <w:r>
        <w:tab/>
      </w:r>
      <w:r>
        <w:tab/>
      </w:r>
      <w:r>
        <w:tab/>
      </w:r>
      <w:r>
        <w:tab/>
      </w:r>
      <w:r>
        <w:tab/>
      </w:r>
      <w:r>
        <w:tab/>
        <w:t>(F.10.14)</w:t>
      </w:r>
    </w:p>
    <w:p w14:paraId="62C2E245" w14:textId="77777777" w:rsidR="005671FA" w:rsidRDefault="005671FA" w:rsidP="002B3CDE"/>
    <w:p w14:paraId="696F4EB9" w14:textId="77777777" w:rsidR="005671FA" w:rsidRPr="005671FA" w:rsidRDefault="005671FA" w:rsidP="00081FD6">
      <w:pPr>
        <w:tabs>
          <w:tab w:val="left" w:pos="7200"/>
          <w:tab w:val="left" w:pos="7920"/>
          <w:tab w:val="right" w:pos="9270"/>
        </w:tabs>
      </w:pPr>
      <w:r w:rsidRPr="005671FA">
        <w:rPr>
          <w:b/>
        </w:rPr>
        <w:t>Theorem</w:t>
      </w:r>
      <w:r w:rsidR="00081FD6">
        <w:t xml:space="preserve">: </w:t>
      </w:r>
      <w:r>
        <w:t>Any object X--- for which (X---)</w:t>
      </w:r>
      <w:r>
        <w:rPr>
          <w:rStyle w:val="subscript"/>
        </w:rPr>
        <w:t>;α</w:t>
      </w:r>
      <w:r>
        <w:t xml:space="preserve"> = 0 can be "extracted" from a covariant derivative group which conta</w:t>
      </w:r>
      <w:r w:rsidR="00081FD6">
        <w:t>ins X---. That is to say</w:t>
      </w:r>
      <w:r w:rsidR="00081FD6">
        <w:tab/>
      </w:r>
      <w:r w:rsidR="00081FD6">
        <w:tab/>
      </w:r>
      <w:r w:rsidR="00081FD6">
        <w:tab/>
      </w:r>
      <w:r w:rsidR="00081FD6">
        <w:tab/>
      </w:r>
      <w:r w:rsidR="00081FD6">
        <w:tab/>
      </w:r>
      <w:r w:rsidR="00081FD6">
        <w:tab/>
      </w:r>
      <w:r w:rsidR="00081FD6">
        <w:tab/>
      </w:r>
      <w:r w:rsidR="00081FD6">
        <w:tab/>
        <w:t>(F.10.1</w:t>
      </w:r>
      <w:r w:rsidR="00CB2F53">
        <w:t>5</w:t>
      </w:r>
      <w:r w:rsidR="00081FD6">
        <w:t>)</w:t>
      </w:r>
    </w:p>
    <w:p w14:paraId="6E2C115B" w14:textId="77777777" w:rsidR="005671FA" w:rsidRDefault="005671FA" w:rsidP="002B3CDE"/>
    <w:p w14:paraId="2BA2BD75" w14:textId="77777777" w:rsidR="005671FA" w:rsidRDefault="005671FA" w:rsidP="002B3CDE">
      <w:r>
        <w:tab/>
        <w:t>(A---- X--- B-----)</w:t>
      </w:r>
      <w:r>
        <w:rPr>
          <w:rStyle w:val="subscript"/>
        </w:rPr>
        <w:t>;</w:t>
      </w:r>
      <w:r w:rsidR="000D5122">
        <w:rPr>
          <w:rStyle w:val="subscript"/>
        </w:rPr>
        <w:t>α</w:t>
      </w:r>
      <w:r>
        <w:t xml:space="preserve"> =   X--- (A---- B-----)</w:t>
      </w:r>
      <w:r>
        <w:rPr>
          <w:rStyle w:val="subscript"/>
        </w:rPr>
        <w:t>;</w:t>
      </w:r>
      <w:r w:rsidR="000D5122">
        <w:rPr>
          <w:rStyle w:val="subscript"/>
        </w:rPr>
        <w:t>α</w:t>
      </w:r>
    </w:p>
    <w:p w14:paraId="1D4AEC7A" w14:textId="77777777" w:rsidR="005671FA" w:rsidRDefault="005671FA" w:rsidP="002B3CDE"/>
    <w:p w14:paraId="5E5EB5EC" w14:textId="77777777" w:rsidR="005671FA" w:rsidRDefault="005671FA" w:rsidP="002B3CDE">
      <w:r w:rsidRPr="005671FA">
        <w:rPr>
          <w:u w:val="single"/>
        </w:rPr>
        <w:t>Proof</w:t>
      </w:r>
      <w:r w:rsidR="00081FD6">
        <w:t>:  By the Leib</w:t>
      </w:r>
      <w:r w:rsidR="00A95093">
        <w:t>n</w:t>
      </w:r>
      <w:r w:rsidR="00081FD6">
        <w:t xml:space="preserve">iz Rule (F.10.1), </w:t>
      </w:r>
    </w:p>
    <w:p w14:paraId="72760203" w14:textId="77777777" w:rsidR="005671FA" w:rsidRDefault="005671FA" w:rsidP="002B3CDE"/>
    <w:p w14:paraId="343820C8" w14:textId="77777777" w:rsidR="005671FA" w:rsidRDefault="005671FA" w:rsidP="002B3CDE">
      <w:pPr>
        <w:rPr>
          <w:rStyle w:val="subscript"/>
        </w:rPr>
      </w:pPr>
      <w:r>
        <w:tab/>
        <w:t>(A---- X--- B-----)</w:t>
      </w:r>
      <w:r>
        <w:rPr>
          <w:rStyle w:val="subscript"/>
        </w:rPr>
        <w:t>;</w:t>
      </w:r>
      <w:r w:rsidR="000D5122">
        <w:rPr>
          <w:rStyle w:val="subscript"/>
        </w:rPr>
        <w:t>α</w:t>
      </w:r>
      <w:r>
        <w:t xml:space="preserve">  = (A---- B-----)</w:t>
      </w:r>
      <w:r>
        <w:rPr>
          <w:rStyle w:val="subscript"/>
        </w:rPr>
        <w:t>;</w:t>
      </w:r>
      <w:r w:rsidR="000D5122">
        <w:rPr>
          <w:rStyle w:val="subscript"/>
        </w:rPr>
        <w:t xml:space="preserve">α </w:t>
      </w:r>
      <w:r>
        <w:t xml:space="preserve">X--- </w:t>
      </w:r>
      <w:r>
        <w:rPr>
          <w:rStyle w:val="subscript"/>
        </w:rPr>
        <w:t xml:space="preserve"> </w:t>
      </w:r>
      <w:r>
        <w:t>+ (A---- B-----)</w:t>
      </w:r>
      <w:r>
        <w:rPr>
          <w:rStyle w:val="subscript"/>
        </w:rPr>
        <w:t xml:space="preserve"> </w:t>
      </w:r>
      <w:r>
        <w:t>(X---)</w:t>
      </w:r>
      <w:r>
        <w:rPr>
          <w:rStyle w:val="subscript"/>
        </w:rPr>
        <w:t>;</w:t>
      </w:r>
      <w:r w:rsidR="000D5122">
        <w:rPr>
          <w:rStyle w:val="subscript"/>
        </w:rPr>
        <w:t>α</w:t>
      </w:r>
      <w:r>
        <w:t xml:space="preserve"> = X--- (A---- B-----)</w:t>
      </w:r>
      <w:r>
        <w:rPr>
          <w:rStyle w:val="subscript"/>
        </w:rPr>
        <w:t>;</w:t>
      </w:r>
      <w:r w:rsidR="00CB2F53">
        <w:rPr>
          <w:rStyle w:val="subscript"/>
        </w:rPr>
        <w:t xml:space="preserve"> </w:t>
      </w:r>
    </w:p>
    <w:p w14:paraId="684E5D83" w14:textId="77777777" w:rsidR="00CB2F53" w:rsidRDefault="00CB2F53" w:rsidP="002B3CDE">
      <w:pPr>
        <w:rPr>
          <w:rStyle w:val="subscript"/>
        </w:rPr>
      </w:pPr>
    </w:p>
    <w:p w14:paraId="21666806" w14:textId="77777777" w:rsidR="00CB2F53" w:rsidRPr="00CB2F53" w:rsidRDefault="00CB2F53" w:rsidP="002B3CDE">
      <w:r>
        <w:t xml:space="preserve">We shall now apply this theorem in a few examples. </w:t>
      </w:r>
    </w:p>
    <w:p w14:paraId="70B16433" w14:textId="77777777" w:rsidR="005671FA" w:rsidRDefault="005671FA" w:rsidP="002B3CDE">
      <w:pPr>
        <w:rPr>
          <w:rStyle w:val="subscript"/>
        </w:rPr>
      </w:pPr>
    </w:p>
    <w:p w14:paraId="605DF74E" w14:textId="77777777" w:rsidR="005671FA" w:rsidRDefault="005671FA" w:rsidP="002B3CDE">
      <w:r w:rsidRPr="005671FA">
        <w:rPr>
          <w:u w:val="single"/>
        </w:rPr>
        <w:t>Example 1:</w:t>
      </w:r>
      <w:r>
        <w:t xml:space="preserve">  Any constant can be extracted from a group. </w:t>
      </w:r>
    </w:p>
    <w:p w14:paraId="0FE55211" w14:textId="77777777" w:rsidR="005671FA" w:rsidRDefault="005671FA" w:rsidP="002B3CDE"/>
    <w:p w14:paraId="6B8A0AC6" w14:textId="77777777" w:rsidR="005671FA" w:rsidRPr="005671FA" w:rsidRDefault="005671FA" w:rsidP="00081FD6">
      <w:pPr>
        <w:tabs>
          <w:tab w:val="left" w:pos="7200"/>
          <w:tab w:val="left" w:pos="7920"/>
          <w:tab w:val="right" w:pos="9270"/>
        </w:tabs>
      </w:pPr>
      <w:r>
        <w:tab/>
        <w:t>(π A---- B-----)</w:t>
      </w:r>
      <w:r>
        <w:rPr>
          <w:rStyle w:val="subscript"/>
        </w:rPr>
        <w:t>;</w:t>
      </w:r>
      <w:r w:rsidR="000D5122">
        <w:rPr>
          <w:rStyle w:val="subscript"/>
        </w:rPr>
        <w:t>α</w:t>
      </w:r>
      <w:r>
        <w:t xml:space="preserve"> = π (A---- B-----)</w:t>
      </w:r>
      <w:r>
        <w:rPr>
          <w:rStyle w:val="subscript"/>
        </w:rPr>
        <w:t>;</w:t>
      </w:r>
      <w:r w:rsidR="000D5122">
        <w:rPr>
          <w:rStyle w:val="subscript"/>
        </w:rPr>
        <w:t>α</w:t>
      </w:r>
      <w:r>
        <w:tab/>
        <w:t>// extract a constant</w:t>
      </w:r>
      <w:r>
        <w:tab/>
      </w:r>
      <w:r>
        <w:tab/>
      </w:r>
      <w:r>
        <w:tab/>
      </w:r>
      <w:r>
        <w:tab/>
      </w:r>
      <w:r w:rsidR="00081FD6">
        <w:t>(F.10.1</w:t>
      </w:r>
      <w:r w:rsidR="00CB2F53">
        <w:t>6</w:t>
      </w:r>
      <w:r w:rsidR="00081FD6">
        <w:t>)</w:t>
      </w:r>
    </w:p>
    <w:p w14:paraId="29CC3B67" w14:textId="77777777" w:rsidR="005671FA" w:rsidRDefault="005671FA" w:rsidP="002B3CDE"/>
    <w:p w14:paraId="1B0FA06F" w14:textId="77777777" w:rsidR="005671FA" w:rsidRPr="008E2F2A" w:rsidRDefault="005671FA" w:rsidP="00081FD6">
      <w:pPr>
        <w:tabs>
          <w:tab w:val="left" w:pos="7200"/>
          <w:tab w:val="left" w:pos="7920"/>
          <w:tab w:val="right" w:pos="9270"/>
        </w:tabs>
      </w:pPr>
      <w:r>
        <w:tab/>
        <w:t>(ε</w:t>
      </w:r>
      <w:r>
        <w:rPr>
          <w:rStyle w:val="superscript"/>
        </w:rPr>
        <w:t xml:space="preserve">ijk </w:t>
      </w:r>
      <w:r>
        <w:t>A---- B-----)</w:t>
      </w:r>
      <w:r>
        <w:rPr>
          <w:rStyle w:val="subscript"/>
        </w:rPr>
        <w:t>;</w:t>
      </w:r>
      <w:r w:rsidR="000D5122">
        <w:rPr>
          <w:rStyle w:val="subscript"/>
        </w:rPr>
        <w:t>α</w:t>
      </w:r>
      <w:r>
        <w:t xml:space="preserve"> = ε</w:t>
      </w:r>
      <w:r>
        <w:rPr>
          <w:rStyle w:val="superscript"/>
        </w:rPr>
        <w:t>ijk</w:t>
      </w:r>
      <w:r>
        <w:t xml:space="preserve"> (A---- B-----)</w:t>
      </w:r>
      <w:r>
        <w:rPr>
          <w:rStyle w:val="subscript"/>
        </w:rPr>
        <w:t>;</w:t>
      </w:r>
      <w:r w:rsidR="000D5122">
        <w:rPr>
          <w:rStyle w:val="subscript"/>
        </w:rPr>
        <w:t>α</w:t>
      </w:r>
      <w:r>
        <w:rPr>
          <w:rStyle w:val="subscript"/>
        </w:rPr>
        <w:tab/>
      </w:r>
      <w:r>
        <w:t>// ε</w:t>
      </w:r>
      <w:r>
        <w:rPr>
          <w:rStyle w:val="superscript"/>
        </w:rPr>
        <w:t>ijk</w:t>
      </w:r>
      <w:r>
        <w:t xml:space="preserve"> = element of </w:t>
      </w:r>
      <w:r w:rsidR="008E2F2A">
        <w:t>perm.</w:t>
      </w:r>
      <w:r>
        <w:t xml:space="preserve"> tensor = ±1 or 0</w:t>
      </w:r>
      <w:r w:rsidR="008E2F2A">
        <w:tab/>
      </w:r>
      <w:r w:rsidR="00081FD6">
        <w:t>(F.10.1</w:t>
      </w:r>
      <w:r w:rsidR="00CB2F53">
        <w:t>7</w:t>
      </w:r>
      <w:r w:rsidR="00081FD6">
        <w:t>)</w:t>
      </w:r>
    </w:p>
    <w:p w14:paraId="418A76C6" w14:textId="77777777" w:rsidR="005671FA" w:rsidRDefault="005671FA" w:rsidP="002B3CDE">
      <w:r>
        <w:tab/>
      </w:r>
    </w:p>
    <w:p w14:paraId="77FB6976" w14:textId="77777777" w:rsidR="005671FA" w:rsidRPr="005671FA" w:rsidRDefault="005671FA" w:rsidP="002B3CDE">
      <w:r w:rsidRPr="005671FA">
        <w:rPr>
          <w:u w:val="single"/>
        </w:rPr>
        <w:t xml:space="preserve">Example </w:t>
      </w:r>
      <w:r>
        <w:rPr>
          <w:u w:val="single"/>
        </w:rPr>
        <w:t>2</w:t>
      </w:r>
      <w:r w:rsidRPr="005671FA">
        <w:rPr>
          <w:u w:val="single"/>
        </w:rPr>
        <w:t>:</w:t>
      </w:r>
      <w:r w:rsidR="00081FD6">
        <w:t xml:space="preserve"> </w:t>
      </w:r>
      <w:r>
        <w:t>Since by (F.7.19) g</w:t>
      </w:r>
      <w:r>
        <w:rPr>
          <w:rStyle w:val="subscript"/>
        </w:rPr>
        <w:t>ab;α</w:t>
      </w:r>
      <w:r>
        <w:t xml:space="preserve"> = 0 one can always extract g</w:t>
      </w:r>
      <w:r>
        <w:rPr>
          <w:rStyle w:val="subscript"/>
        </w:rPr>
        <w:t>ab</w:t>
      </w:r>
      <w:r>
        <w:t xml:space="preserve"> from a group. This applies to g</w:t>
      </w:r>
      <w:r>
        <w:rPr>
          <w:rStyle w:val="superscript"/>
        </w:rPr>
        <w:t>ab</w:t>
      </w:r>
      <w:r>
        <w:t xml:space="preserve"> as well. And of course it applies to g</w:t>
      </w:r>
      <w:r>
        <w:rPr>
          <w:rStyle w:val="subscript"/>
        </w:rPr>
        <w:t>a</w:t>
      </w:r>
      <w:r>
        <w:rPr>
          <w:rStyle w:val="superscript"/>
        </w:rPr>
        <w:t>b</w:t>
      </w:r>
      <w:r>
        <w:t xml:space="preserve"> = δ</w:t>
      </w:r>
      <w:r>
        <w:rPr>
          <w:rStyle w:val="subscript"/>
        </w:rPr>
        <w:t>a</w:t>
      </w:r>
      <w:r>
        <w:rPr>
          <w:rStyle w:val="superscript"/>
        </w:rPr>
        <w:t>b</w:t>
      </w:r>
      <w:r>
        <w:t xml:space="preserve"> since δ</w:t>
      </w:r>
      <w:r>
        <w:rPr>
          <w:rStyle w:val="subscript"/>
        </w:rPr>
        <w:t>a</w:t>
      </w:r>
      <w:r>
        <w:rPr>
          <w:rStyle w:val="superscript"/>
        </w:rPr>
        <w:t>b</w:t>
      </w:r>
      <w:r>
        <w:t xml:space="preserve"> is a constant. </w:t>
      </w:r>
    </w:p>
    <w:p w14:paraId="0309C46A" w14:textId="77777777" w:rsidR="005671FA" w:rsidRDefault="005671FA" w:rsidP="002B3CDE"/>
    <w:p w14:paraId="28C0C364" w14:textId="77777777" w:rsidR="005671FA" w:rsidRPr="008E2F2A" w:rsidRDefault="005671FA" w:rsidP="00081FD6">
      <w:pPr>
        <w:tabs>
          <w:tab w:val="left" w:pos="7200"/>
          <w:tab w:val="left" w:pos="7920"/>
          <w:tab w:val="right" w:pos="9270"/>
        </w:tabs>
      </w:pPr>
      <w:r>
        <w:tab/>
      </w:r>
      <w:r w:rsidR="008E2F2A">
        <w:t>(A---- B--</w:t>
      </w:r>
      <w:r w:rsidR="008E2F2A">
        <w:rPr>
          <w:rStyle w:val="subscript"/>
        </w:rPr>
        <w:t>a</w:t>
      </w:r>
      <w:r w:rsidR="008E2F2A">
        <w:t>--)</w:t>
      </w:r>
      <w:r w:rsidR="000D5122">
        <w:rPr>
          <w:rStyle w:val="subscript"/>
        </w:rPr>
        <w:t>;α</w:t>
      </w:r>
      <w:r w:rsidR="008E2F2A">
        <w:t xml:space="preserve"> =  </w:t>
      </w:r>
      <w:r>
        <w:t>(g</w:t>
      </w:r>
      <w:r>
        <w:rPr>
          <w:rStyle w:val="subscript"/>
        </w:rPr>
        <w:t>ab</w:t>
      </w:r>
      <w:r>
        <w:t xml:space="preserve"> A---- B--</w:t>
      </w:r>
      <w:r>
        <w:rPr>
          <w:rStyle w:val="superscript"/>
        </w:rPr>
        <w:t>b</w:t>
      </w:r>
      <w:r>
        <w:t>--)</w:t>
      </w:r>
      <w:r>
        <w:rPr>
          <w:rStyle w:val="subscript"/>
        </w:rPr>
        <w:t>;</w:t>
      </w:r>
      <w:r w:rsidR="000D5122">
        <w:rPr>
          <w:rStyle w:val="subscript"/>
        </w:rPr>
        <w:t>α</w:t>
      </w:r>
      <w:r>
        <w:rPr>
          <w:rStyle w:val="subscript"/>
        </w:rPr>
        <w:t xml:space="preserve">  </w:t>
      </w:r>
      <w:r>
        <w:t xml:space="preserve"> = g</w:t>
      </w:r>
      <w:r>
        <w:rPr>
          <w:rStyle w:val="subscript"/>
        </w:rPr>
        <w:t>ab</w:t>
      </w:r>
      <w:r>
        <w:t>(A---- B--</w:t>
      </w:r>
      <w:r>
        <w:rPr>
          <w:rStyle w:val="superscript"/>
        </w:rPr>
        <w:t>b</w:t>
      </w:r>
      <w:r>
        <w:t>--)</w:t>
      </w:r>
      <w:r>
        <w:rPr>
          <w:rStyle w:val="subscript"/>
        </w:rPr>
        <w:t>;</w:t>
      </w:r>
      <w:r w:rsidR="000D5122">
        <w:rPr>
          <w:rStyle w:val="subscript"/>
        </w:rPr>
        <w:t>α</w:t>
      </w:r>
      <w:r w:rsidR="000D5122">
        <w:tab/>
      </w:r>
      <w:r w:rsidR="000D5122">
        <w:tab/>
      </w:r>
      <w:r w:rsidR="000D5122">
        <w:tab/>
      </w:r>
      <w:r w:rsidR="000D5122">
        <w:tab/>
      </w:r>
      <w:r w:rsidR="008E2F2A">
        <w:t>(</w:t>
      </w:r>
      <w:r w:rsidR="00081FD6">
        <w:t>F.10.1</w:t>
      </w:r>
      <w:r w:rsidR="00CB2F53">
        <w:t>8</w:t>
      </w:r>
      <w:r w:rsidR="008E2F2A">
        <w:t>)</w:t>
      </w:r>
    </w:p>
    <w:p w14:paraId="0614A59B" w14:textId="77777777" w:rsidR="008E2F2A" w:rsidRDefault="008E2F2A" w:rsidP="002B3CDE">
      <w:pPr>
        <w:rPr>
          <w:rStyle w:val="subscript"/>
        </w:rPr>
      </w:pPr>
    </w:p>
    <w:p w14:paraId="6121E05B" w14:textId="77777777" w:rsidR="008E2F2A" w:rsidRDefault="008E2F2A" w:rsidP="008E2F2A">
      <w:r>
        <w:t>This says that lowering (or raising) an index</w:t>
      </w:r>
      <w:r>
        <w:rPr>
          <w:rStyle w:val="superscript"/>
        </w:rPr>
        <w:t xml:space="preserve"> </w:t>
      </w:r>
      <w:r w:rsidRPr="00852DB6">
        <w:t>"</w:t>
      </w:r>
      <w:r>
        <w:t xml:space="preserve">commutes" with covariant differentiation  -- one can lower an index ignoring the fact that :α is sitting there.  But we already know this must be true because we know that the object </w:t>
      </w:r>
      <w:r w:rsidR="00CB2F53">
        <w:t>(</w:t>
      </w:r>
      <w:r w:rsidR="00081FD6">
        <w:t>A----</w:t>
      </w:r>
      <w:r>
        <w:t>B</w:t>
      </w:r>
      <w:r w:rsidR="00081FD6">
        <w:t>--</w:t>
      </w:r>
      <w:r w:rsidRPr="00081FD6">
        <w:rPr>
          <w:rStyle w:val="superscript"/>
        </w:rPr>
        <w:t>b</w:t>
      </w:r>
      <w:r w:rsidR="00081FD6">
        <w:t>-</w:t>
      </w:r>
      <w:r>
        <w:t>-</w:t>
      </w:r>
      <w:r w:rsidR="00CB2F53">
        <w:t>)</w:t>
      </w:r>
      <w:r>
        <w:rPr>
          <w:rStyle w:val="subscript"/>
        </w:rPr>
        <w:t>;α</w:t>
      </w:r>
      <w:r>
        <w:t xml:space="preserve"> is a true tensor, and </w:t>
      </w:r>
      <w:r>
        <w:rPr>
          <w:color w:val="000000"/>
        </w:rPr>
        <w:t>g</w:t>
      </w:r>
      <w:r w:rsidRPr="00081FD6">
        <w:rPr>
          <w:rStyle w:val="subscript"/>
        </w:rPr>
        <w:t>ab</w:t>
      </w:r>
      <w:r>
        <w:t xml:space="preserve"> can </w:t>
      </w:r>
      <w:r w:rsidR="00081FD6">
        <w:t>lower</w:t>
      </w:r>
      <w:r>
        <w:t xml:space="preserve"> any index on a true tensor. </w:t>
      </w:r>
    </w:p>
    <w:p w14:paraId="6BA8F3F9" w14:textId="77777777" w:rsidR="005671FA" w:rsidRDefault="005671FA" w:rsidP="002B3CDE">
      <w:pPr>
        <w:rPr>
          <w:rStyle w:val="subscript"/>
        </w:rPr>
      </w:pPr>
    </w:p>
    <w:p w14:paraId="4BA48D65" w14:textId="77777777" w:rsidR="005671FA" w:rsidRPr="007A3324" w:rsidRDefault="007A3324" w:rsidP="00081FD6">
      <w:pPr>
        <w:tabs>
          <w:tab w:val="left" w:pos="7200"/>
          <w:tab w:val="left" w:pos="7920"/>
          <w:tab w:val="right" w:pos="9270"/>
        </w:tabs>
      </w:pPr>
      <w:r w:rsidRPr="007A3324">
        <w:rPr>
          <w:b/>
        </w:rPr>
        <w:t>Fact</w:t>
      </w:r>
      <w:r>
        <w:t xml:space="preserve"> :   (|g|</w:t>
      </w:r>
      <w:r w:rsidR="00E44311">
        <w:rPr>
          <w:rStyle w:val="superscript"/>
        </w:rPr>
        <w:t>s</w:t>
      </w:r>
      <w:r>
        <w:t>)</w:t>
      </w:r>
      <w:r>
        <w:rPr>
          <w:rStyle w:val="subscript"/>
        </w:rPr>
        <w:t>;</w:t>
      </w:r>
      <w:r w:rsidR="000D5122">
        <w:rPr>
          <w:rStyle w:val="subscript"/>
        </w:rPr>
        <w:t>α</w:t>
      </w:r>
      <w:r>
        <w:t xml:space="preserve"> = 0</w:t>
      </w:r>
      <w:r w:rsidR="00081FD6">
        <w:t>,  s = real</w:t>
      </w:r>
      <w:r w:rsidR="00081FD6">
        <w:tab/>
      </w:r>
      <w:r>
        <w:t xml:space="preserve">This is |g| raised to </w:t>
      </w:r>
      <w:r w:rsidR="008E2F2A">
        <w:t>any</w:t>
      </w:r>
      <w:r>
        <w:t xml:space="preserve"> real power </w:t>
      </w:r>
      <w:r w:rsidR="00E44311">
        <w:t>s</w:t>
      </w:r>
      <w:r>
        <w:t xml:space="preserve"> (</w:t>
      </w:r>
      <w:r w:rsidR="00E44311">
        <w:t>s</w:t>
      </w:r>
      <w:r>
        <w:t xml:space="preserve"> is not an index) </w:t>
      </w:r>
      <w:r>
        <w:tab/>
      </w:r>
      <w:r>
        <w:tab/>
        <w:t>(</w:t>
      </w:r>
      <w:r w:rsidR="00081FD6">
        <w:t>F.10.1</w:t>
      </w:r>
      <w:r w:rsidR="00CB2F53">
        <w:t>9</w:t>
      </w:r>
      <w:r>
        <w:t>)</w:t>
      </w:r>
    </w:p>
    <w:p w14:paraId="02D131F0" w14:textId="77777777" w:rsidR="005671FA" w:rsidRDefault="005671FA" w:rsidP="002B3CDE"/>
    <w:p w14:paraId="2E757A4A" w14:textId="77777777" w:rsidR="005671FA" w:rsidRDefault="007A3324" w:rsidP="002B3CDE">
      <w:r w:rsidRPr="008E2F2A">
        <w:rPr>
          <w:u w:val="single"/>
        </w:rPr>
        <w:t>Proof</w:t>
      </w:r>
      <w:r>
        <w:t xml:space="preserve">: </w:t>
      </w:r>
      <w:r w:rsidR="003F5D79">
        <w:t xml:space="preserve"> </w:t>
      </w:r>
      <w:r w:rsidR="00543611">
        <w:t xml:space="preserve">Recall from </w:t>
      </w:r>
      <w:r w:rsidR="00E44311">
        <w:t>(D.2.3a) that</w:t>
      </w:r>
    </w:p>
    <w:p w14:paraId="6BE121E7" w14:textId="77777777" w:rsidR="00E44311" w:rsidRDefault="00E44311" w:rsidP="002B3CDE"/>
    <w:p w14:paraId="36DE9487" w14:textId="77777777" w:rsidR="00E44311" w:rsidRDefault="00E44311" w:rsidP="00E44311">
      <w:pPr>
        <w:tabs>
          <w:tab w:val="left" w:pos="7200"/>
          <w:tab w:val="left" w:pos="7920"/>
          <w:tab w:val="right" w:pos="9270"/>
        </w:tabs>
      </w:pPr>
      <w:r>
        <w:tab/>
        <w:t>|g'|</w:t>
      </w:r>
      <w:r>
        <w:rPr>
          <w:rStyle w:val="superscript"/>
        </w:rPr>
        <w:t>-W/2</w:t>
      </w:r>
      <w:r>
        <w:t xml:space="preserve"> = J</w:t>
      </w:r>
      <w:r>
        <w:rPr>
          <w:rStyle w:val="superscript"/>
        </w:rPr>
        <w:t>-W</w:t>
      </w:r>
      <w:r w:rsidRPr="0078625A">
        <w:t xml:space="preserve"> </w:t>
      </w:r>
      <w:r>
        <w:t>|g|</w:t>
      </w:r>
      <w:r>
        <w:rPr>
          <w:rStyle w:val="superscript"/>
        </w:rPr>
        <w:t>-W/2</w:t>
      </w:r>
      <w:r>
        <w:t xml:space="preserve"> . </w:t>
      </w:r>
      <w:r>
        <w:tab/>
      </w:r>
      <w:r>
        <w:tab/>
        <w:t>//  no R factors since scalar</w:t>
      </w:r>
      <w:r>
        <w:tab/>
      </w:r>
      <w:r>
        <w:tab/>
      </w:r>
      <w:r>
        <w:tab/>
      </w:r>
      <w:r>
        <w:tab/>
      </w:r>
      <w:r w:rsidRPr="00E44311">
        <w:rPr>
          <w:i/>
        </w:rPr>
        <w:t>(D.2.3a)</w:t>
      </w:r>
    </w:p>
    <w:p w14:paraId="13F4D164" w14:textId="77777777" w:rsidR="00E44311" w:rsidRDefault="00E44311" w:rsidP="00E44311">
      <w:pPr>
        <w:tabs>
          <w:tab w:val="left" w:pos="7200"/>
          <w:tab w:val="left" w:pos="7920"/>
          <w:tab w:val="right" w:pos="9270"/>
        </w:tabs>
      </w:pPr>
    </w:p>
    <w:p w14:paraId="3211B4B5" w14:textId="77777777" w:rsidR="00E44311" w:rsidRDefault="00E44311" w:rsidP="00E44311">
      <w:pPr>
        <w:tabs>
          <w:tab w:val="left" w:pos="7200"/>
          <w:tab w:val="left" w:pos="7920"/>
          <w:tab w:val="right" w:pos="9270"/>
        </w:tabs>
      </w:pPr>
      <w:r>
        <w:t xml:space="preserve">Setting s = -W/2 </w:t>
      </w:r>
      <w:r w:rsidR="008E2F2A">
        <w:t>gives</w:t>
      </w:r>
    </w:p>
    <w:p w14:paraId="6C4E5340" w14:textId="77777777" w:rsidR="008E2F2A" w:rsidRDefault="008E2F2A" w:rsidP="00E44311">
      <w:pPr>
        <w:tabs>
          <w:tab w:val="left" w:pos="7200"/>
          <w:tab w:val="left" w:pos="7920"/>
          <w:tab w:val="right" w:pos="9270"/>
        </w:tabs>
      </w:pPr>
    </w:p>
    <w:p w14:paraId="13DCB3BE" w14:textId="77777777" w:rsidR="00E44311" w:rsidRPr="008E2F2A" w:rsidRDefault="00E44311" w:rsidP="00E44311">
      <w:pPr>
        <w:tabs>
          <w:tab w:val="left" w:pos="7200"/>
          <w:tab w:val="left" w:pos="7920"/>
          <w:tab w:val="right" w:pos="9270"/>
        </w:tabs>
      </w:pPr>
      <w:r>
        <w:tab/>
        <w:t>|g'|</w:t>
      </w:r>
      <w:r>
        <w:rPr>
          <w:rStyle w:val="superscript"/>
        </w:rPr>
        <w:t>s</w:t>
      </w:r>
      <w:r>
        <w:t xml:space="preserve"> = J</w:t>
      </w:r>
      <w:r>
        <w:rPr>
          <w:rStyle w:val="superscript"/>
        </w:rPr>
        <w:t>2s</w:t>
      </w:r>
      <w:r w:rsidRPr="0078625A">
        <w:t xml:space="preserve"> </w:t>
      </w:r>
      <w:r>
        <w:t>|g|</w:t>
      </w:r>
      <w:r>
        <w:rPr>
          <w:rStyle w:val="superscript"/>
        </w:rPr>
        <w:t>s</w:t>
      </w:r>
      <w:r w:rsidR="008E2F2A">
        <w:t xml:space="preserve"> </w:t>
      </w:r>
    </w:p>
    <w:p w14:paraId="14E82C4F" w14:textId="77777777" w:rsidR="00E44311" w:rsidRDefault="00E44311" w:rsidP="00E44311">
      <w:pPr>
        <w:tabs>
          <w:tab w:val="left" w:pos="7200"/>
          <w:tab w:val="left" w:pos="7920"/>
          <w:tab w:val="right" w:pos="9270"/>
        </w:tabs>
        <w:rPr>
          <w:rStyle w:val="superscript"/>
        </w:rPr>
      </w:pPr>
    </w:p>
    <w:p w14:paraId="29F89397" w14:textId="77777777" w:rsidR="00E44311" w:rsidRDefault="008E2F2A" w:rsidP="00E44311">
      <w:pPr>
        <w:tabs>
          <w:tab w:val="left" w:pos="7200"/>
          <w:tab w:val="left" w:pos="7920"/>
          <w:tab w:val="right" w:pos="9270"/>
        </w:tabs>
      </w:pPr>
      <w:r>
        <w:t>s</w:t>
      </w:r>
      <w:r w:rsidR="00E44311" w:rsidRPr="00E44311">
        <w:t>o</w:t>
      </w:r>
      <w:r w:rsidR="00E44311">
        <w:rPr>
          <w:rStyle w:val="superscript"/>
        </w:rPr>
        <w:t xml:space="preserve"> </w:t>
      </w:r>
      <w:r w:rsidR="00E44311">
        <w:t>|g'|</w:t>
      </w:r>
      <w:r w:rsidR="00E44311">
        <w:rPr>
          <w:rStyle w:val="superscript"/>
        </w:rPr>
        <w:t>s</w:t>
      </w:r>
      <w:r w:rsidR="00E44311">
        <w:t xml:space="preserve"> transforms as a scalar density of weight W = -2s. R</w:t>
      </w:r>
      <w:r>
        <w:t xml:space="preserve">ecall next the derivative rule for a scalar density of weight W, </w:t>
      </w:r>
    </w:p>
    <w:p w14:paraId="4042C6DF" w14:textId="77777777" w:rsidR="00E44311" w:rsidRDefault="00E44311" w:rsidP="00E44311">
      <w:pPr>
        <w:tabs>
          <w:tab w:val="left" w:pos="7200"/>
          <w:tab w:val="left" w:pos="7920"/>
          <w:tab w:val="right" w:pos="9270"/>
        </w:tabs>
      </w:pPr>
    </w:p>
    <w:p w14:paraId="5CD429A2" w14:textId="77777777" w:rsidR="00E44311" w:rsidRDefault="00E44311" w:rsidP="00E44311">
      <w:pPr>
        <w:tabs>
          <w:tab w:val="left" w:pos="7200"/>
          <w:tab w:val="left" w:pos="7920"/>
          <w:tab w:val="right" w:pos="9270"/>
        </w:tabs>
        <w:rPr>
          <w:i/>
        </w:rPr>
      </w:pPr>
      <w:r>
        <w:tab/>
        <w:t>B</w:t>
      </w:r>
      <w:r>
        <w:rPr>
          <w:rStyle w:val="subscript"/>
        </w:rPr>
        <w:t xml:space="preserve">;α </w:t>
      </w:r>
      <w:r>
        <w:rPr>
          <w:rFonts w:ascii="Courier New" w:hAnsi="Courier New"/>
          <w:sz w:val="24"/>
        </w:rPr>
        <w:t xml:space="preserve"> = </w:t>
      </w:r>
      <w:r>
        <w:rPr>
          <w:sz w:val="24"/>
        </w:rPr>
        <w:t>∂</w:t>
      </w:r>
      <w:r>
        <w:rPr>
          <w:rStyle w:val="subscript"/>
        </w:rPr>
        <w:t>α</w:t>
      </w:r>
      <w:r>
        <w:t>B +</w:t>
      </w:r>
      <w:r w:rsidRPr="006C7BBD">
        <w:rPr>
          <w:color w:val="000000"/>
        </w:rPr>
        <w:t xml:space="preserve"> </w:t>
      </w:r>
      <w:r>
        <w:t>W Γ</w:t>
      </w:r>
      <w:r>
        <w:rPr>
          <w:rStyle w:val="superscript"/>
        </w:rPr>
        <w:t>κ</w:t>
      </w:r>
      <w:r>
        <w:rPr>
          <w:rStyle w:val="subscript"/>
        </w:rPr>
        <w:t>κα</w:t>
      </w:r>
      <w:r>
        <w:t xml:space="preserve"> B</w:t>
      </w:r>
      <w:r>
        <w:tab/>
      </w:r>
      <w:r>
        <w:tab/>
      </w:r>
      <w:r>
        <w:tab/>
      </w:r>
      <w:r>
        <w:tab/>
      </w:r>
      <w:r>
        <w:tab/>
      </w:r>
      <w:r>
        <w:tab/>
      </w:r>
      <w:r>
        <w:tab/>
      </w:r>
      <w:r>
        <w:tab/>
      </w:r>
      <w:r>
        <w:tab/>
      </w:r>
      <w:r w:rsidRPr="00E44311">
        <w:rPr>
          <w:i/>
        </w:rPr>
        <w:t>(F.9.23)</w:t>
      </w:r>
    </w:p>
    <w:p w14:paraId="524E16C6" w14:textId="77777777" w:rsidR="00E44311" w:rsidRDefault="00E44311" w:rsidP="00E44311">
      <w:pPr>
        <w:tabs>
          <w:tab w:val="left" w:pos="7200"/>
          <w:tab w:val="left" w:pos="7920"/>
          <w:tab w:val="right" w:pos="9270"/>
        </w:tabs>
        <w:rPr>
          <w:i/>
        </w:rPr>
      </w:pPr>
    </w:p>
    <w:p w14:paraId="18CC8B7D" w14:textId="77777777" w:rsidR="00E44311" w:rsidRPr="008E2F2A" w:rsidRDefault="00E44311" w:rsidP="00E44311">
      <w:pPr>
        <w:tabs>
          <w:tab w:val="left" w:pos="7200"/>
          <w:tab w:val="left" w:pos="7920"/>
          <w:tab w:val="right" w:pos="9270"/>
        </w:tabs>
      </w:pPr>
      <w:r>
        <w:t xml:space="preserve">which we apply with B = </w:t>
      </w:r>
      <w:r w:rsidRPr="0078625A">
        <w:t xml:space="preserve"> </w:t>
      </w:r>
      <w:r>
        <w:t>|g|</w:t>
      </w:r>
      <w:r>
        <w:rPr>
          <w:rStyle w:val="superscript"/>
        </w:rPr>
        <w:t>s</w:t>
      </w:r>
      <w:r>
        <w:t xml:space="preserve"> </w:t>
      </w:r>
      <w:r w:rsidR="008E2F2A">
        <w:t xml:space="preserve">to find, </w:t>
      </w:r>
    </w:p>
    <w:p w14:paraId="7A1000EA" w14:textId="77777777" w:rsidR="00E44311" w:rsidRDefault="00E44311" w:rsidP="00E44311">
      <w:pPr>
        <w:tabs>
          <w:tab w:val="left" w:pos="7200"/>
          <w:tab w:val="left" w:pos="7920"/>
          <w:tab w:val="right" w:pos="9270"/>
        </w:tabs>
      </w:pPr>
    </w:p>
    <w:p w14:paraId="53000E49" w14:textId="77777777" w:rsidR="00E44311" w:rsidRDefault="00E44311" w:rsidP="00E44311">
      <w:pPr>
        <w:tabs>
          <w:tab w:val="left" w:pos="7200"/>
          <w:tab w:val="left" w:pos="7920"/>
          <w:tab w:val="right" w:pos="9270"/>
        </w:tabs>
      </w:pPr>
      <w:r>
        <w:tab/>
        <w:t>(|g|</w:t>
      </w:r>
      <w:r>
        <w:rPr>
          <w:rStyle w:val="superscript"/>
        </w:rPr>
        <w:t>s</w:t>
      </w:r>
      <w:r>
        <w:t>)</w:t>
      </w:r>
      <w:r>
        <w:rPr>
          <w:rStyle w:val="subscript"/>
        </w:rPr>
        <w:t>;α</w:t>
      </w:r>
      <w:r>
        <w:t xml:space="preserve"> = </w:t>
      </w:r>
      <w:r>
        <w:rPr>
          <w:sz w:val="24"/>
        </w:rPr>
        <w:t>∂</w:t>
      </w:r>
      <w:r>
        <w:rPr>
          <w:rStyle w:val="subscript"/>
        </w:rPr>
        <w:t>α</w:t>
      </w:r>
      <w:r>
        <w:t>|g|</w:t>
      </w:r>
      <w:r>
        <w:rPr>
          <w:rStyle w:val="superscript"/>
        </w:rPr>
        <w:t>s</w:t>
      </w:r>
      <w:r>
        <w:t xml:space="preserve">  -2s Γ</w:t>
      </w:r>
      <w:r>
        <w:rPr>
          <w:rStyle w:val="superscript"/>
        </w:rPr>
        <w:t>κ</w:t>
      </w:r>
      <w:r>
        <w:rPr>
          <w:rStyle w:val="subscript"/>
        </w:rPr>
        <w:t xml:space="preserve">κα </w:t>
      </w:r>
      <w:r>
        <w:t>|g|</w:t>
      </w:r>
      <w:r>
        <w:rPr>
          <w:rStyle w:val="superscript"/>
        </w:rPr>
        <w:t>s</w:t>
      </w:r>
      <w:r>
        <w:t xml:space="preserve">  </w:t>
      </w:r>
    </w:p>
    <w:p w14:paraId="4430FB55" w14:textId="77777777" w:rsidR="00E44311" w:rsidRDefault="00E44311" w:rsidP="00E44311">
      <w:pPr>
        <w:tabs>
          <w:tab w:val="left" w:pos="7200"/>
          <w:tab w:val="left" w:pos="7920"/>
          <w:tab w:val="right" w:pos="9270"/>
        </w:tabs>
      </w:pPr>
    </w:p>
    <w:p w14:paraId="2626CC8A" w14:textId="77777777" w:rsidR="00E44311" w:rsidRDefault="00E44311" w:rsidP="00E44311">
      <w:pPr>
        <w:tabs>
          <w:tab w:val="left" w:pos="7200"/>
          <w:tab w:val="left" w:pos="7920"/>
          <w:tab w:val="right" w:pos="9270"/>
        </w:tabs>
      </w:pPr>
      <w:r>
        <w:tab/>
      </w:r>
      <w:r>
        <w:tab/>
        <w:t xml:space="preserve">     = </w:t>
      </w:r>
      <w:r>
        <w:rPr>
          <w:sz w:val="24"/>
        </w:rPr>
        <w:t>∂</w:t>
      </w:r>
      <w:r>
        <w:rPr>
          <w:rStyle w:val="subscript"/>
        </w:rPr>
        <w:t>α</w:t>
      </w:r>
      <w:r>
        <w:t>|g|</w:t>
      </w:r>
      <w:r>
        <w:rPr>
          <w:rStyle w:val="superscript"/>
        </w:rPr>
        <w:t>s</w:t>
      </w:r>
      <w:r>
        <w:t xml:space="preserve">  -2s { (1/2)(1/|g|)∂</w:t>
      </w:r>
      <w:r>
        <w:rPr>
          <w:rStyle w:val="subscript"/>
        </w:rPr>
        <w:t>α</w:t>
      </w:r>
      <w:r>
        <w:t>|g| }</w:t>
      </w:r>
      <w:r>
        <w:rPr>
          <w:rStyle w:val="subscript"/>
        </w:rPr>
        <w:t xml:space="preserve"> </w:t>
      </w:r>
      <w:r>
        <w:t>|g|</w:t>
      </w:r>
      <w:r>
        <w:rPr>
          <w:rStyle w:val="superscript"/>
        </w:rPr>
        <w:t>s</w:t>
      </w:r>
      <w:r>
        <w:t xml:space="preserve"> </w:t>
      </w:r>
      <w:r>
        <w:tab/>
      </w:r>
      <w:r>
        <w:tab/>
        <w:t>// (F.4.2) for  Γ</w:t>
      </w:r>
      <w:r>
        <w:rPr>
          <w:rStyle w:val="superscript"/>
        </w:rPr>
        <w:t>κ</w:t>
      </w:r>
      <w:r>
        <w:rPr>
          <w:rStyle w:val="subscript"/>
        </w:rPr>
        <w:t>κα</w:t>
      </w:r>
    </w:p>
    <w:p w14:paraId="398189BF" w14:textId="77777777" w:rsidR="00E44311" w:rsidRDefault="00E44311" w:rsidP="00E44311">
      <w:pPr>
        <w:tabs>
          <w:tab w:val="left" w:pos="7200"/>
          <w:tab w:val="left" w:pos="7920"/>
          <w:tab w:val="right" w:pos="9270"/>
        </w:tabs>
      </w:pPr>
    </w:p>
    <w:p w14:paraId="398E4665" w14:textId="77777777" w:rsidR="00E44311" w:rsidRDefault="00E44311" w:rsidP="00E44311">
      <w:pPr>
        <w:tabs>
          <w:tab w:val="left" w:pos="7200"/>
          <w:tab w:val="left" w:pos="7920"/>
          <w:tab w:val="right" w:pos="9270"/>
        </w:tabs>
      </w:pPr>
      <w:r>
        <w:tab/>
      </w:r>
      <w:r>
        <w:tab/>
        <w:t xml:space="preserve">     = s|g|</w:t>
      </w:r>
      <w:r>
        <w:rPr>
          <w:rStyle w:val="superscript"/>
        </w:rPr>
        <w:t>s</w:t>
      </w:r>
      <w:r w:rsidR="008E2F2A">
        <w:rPr>
          <w:rStyle w:val="superscript"/>
        </w:rPr>
        <w:t>-1</w:t>
      </w:r>
      <w:r w:rsidR="008E2F2A">
        <w:t xml:space="preserve"> ∂</w:t>
      </w:r>
      <w:r w:rsidR="008E2F2A">
        <w:rPr>
          <w:rStyle w:val="subscript"/>
        </w:rPr>
        <w:t>α</w:t>
      </w:r>
      <w:r w:rsidR="008E2F2A">
        <w:t>|g|  - s |g|</w:t>
      </w:r>
      <w:r w:rsidR="008E2F2A">
        <w:rPr>
          <w:rStyle w:val="superscript"/>
        </w:rPr>
        <w:t>s-1</w:t>
      </w:r>
      <w:r w:rsidR="008E2F2A">
        <w:t>∂</w:t>
      </w:r>
      <w:r w:rsidR="008E2F2A">
        <w:rPr>
          <w:rStyle w:val="subscript"/>
        </w:rPr>
        <w:t>α</w:t>
      </w:r>
      <w:r w:rsidR="008E2F2A">
        <w:t>|g|</w:t>
      </w:r>
    </w:p>
    <w:p w14:paraId="222F5AA6" w14:textId="77777777" w:rsidR="008E2F2A" w:rsidRDefault="008E2F2A" w:rsidP="00E44311">
      <w:pPr>
        <w:tabs>
          <w:tab w:val="left" w:pos="7200"/>
          <w:tab w:val="left" w:pos="7920"/>
          <w:tab w:val="right" w:pos="9270"/>
        </w:tabs>
      </w:pPr>
    </w:p>
    <w:p w14:paraId="0DB55080" w14:textId="77777777" w:rsidR="008E2F2A" w:rsidRPr="008E2F2A" w:rsidRDefault="008E2F2A" w:rsidP="00E44311">
      <w:pPr>
        <w:tabs>
          <w:tab w:val="left" w:pos="7200"/>
          <w:tab w:val="left" w:pos="7920"/>
          <w:tab w:val="right" w:pos="9270"/>
        </w:tabs>
      </w:pPr>
      <w:r>
        <w:tab/>
      </w:r>
      <w:r>
        <w:tab/>
        <w:t xml:space="preserve">     = 0 . </w:t>
      </w:r>
      <w:r>
        <w:tab/>
      </w:r>
      <w:r>
        <w:tab/>
        <w:t>QED</w:t>
      </w:r>
    </w:p>
    <w:p w14:paraId="7FDDE8D5" w14:textId="77777777" w:rsidR="008E2F2A" w:rsidRDefault="008E2F2A" w:rsidP="00E44311">
      <w:pPr>
        <w:tabs>
          <w:tab w:val="left" w:pos="7200"/>
          <w:tab w:val="left" w:pos="7920"/>
          <w:tab w:val="right" w:pos="9270"/>
        </w:tabs>
      </w:pPr>
    </w:p>
    <w:p w14:paraId="7F3A2544" w14:textId="77777777" w:rsidR="008E2F2A" w:rsidRPr="008E2F2A" w:rsidRDefault="008E2F2A" w:rsidP="00E44311">
      <w:pPr>
        <w:tabs>
          <w:tab w:val="left" w:pos="7200"/>
          <w:tab w:val="left" w:pos="7920"/>
          <w:tab w:val="right" w:pos="9270"/>
        </w:tabs>
      </w:pPr>
      <w:r w:rsidRPr="005671FA">
        <w:rPr>
          <w:u w:val="single"/>
        </w:rPr>
        <w:t xml:space="preserve">Example </w:t>
      </w:r>
      <w:r>
        <w:rPr>
          <w:u w:val="single"/>
        </w:rPr>
        <w:t>3:</w:t>
      </w:r>
      <w:r w:rsidR="00CB2F53">
        <w:t xml:space="preserve">  </w:t>
      </w:r>
      <w:r>
        <w:t>Since</w:t>
      </w:r>
      <w:r w:rsidR="00CB2F53">
        <w:t xml:space="preserve"> by (F.10.19)</w:t>
      </w:r>
      <w:r>
        <w:t xml:space="preserve"> (|g|</w:t>
      </w:r>
      <w:r>
        <w:rPr>
          <w:rStyle w:val="superscript"/>
        </w:rPr>
        <w:t>s</w:t>
      </w:r>
      <w:r>
        <w:t>)</w:t>
      </w:r>
      <w:r>
        <w:rPr>
          <w:rStyle w:val="subscript"/>
        </w:rPr>
        <w:t>;α</w:t>
      </w:r>
      <w:r>
        <w:t xml:space="preserve"> = 0, |g|</w:t>
      </w:r>
      <w:r>
        <w:rPr>
          <w:rStyle w:val="superscript"/>
        </w:rPr>
        <w:t xml:space="preserve">s </w:t>
      </w:r>
      <w:r>
        <w:t>may be extracted from a covariant derivative group</w:t>
      </w:r>
      <w:r w:rsidR="00CB2F53">
        <w:t xml:space="preserve">, </w:t>
      </w:r>
    </w:p>
    <w:p w14:paraId="74B4A580" w14:textId="77777777" w:rsidR="00E44311" w:rsidRDefault="00E44311" w:rsidP="00E44311">
      <w:pPr>
        <w:tabs>
          <w:tab w:val="left" w:pos="7200"/>
          <w:tab w:val="left" w:pos="7920"/>
          <w:tab w:val="right" w:pos="9270"/>
        </w:tabs>
      </w:pPr>
    </w:p>
    <w:p w14:paraId="513E0CD2" w14:textId="77777777" w:rsidR="00E44311" w:rsidRPr="00081FD6" w:rsidRDefault="008E2F2A" w:rsidP="00E44311">
      <w:pPr>
        <w:tabs>
          <w:tab w:val="left" w:pos="7200"/>
          <w:tab w:val="left" w:pos="7920"/>
          <w:tab w:val="right" w:pos="9270"/>
        </w:tabs>
      </w:pPr>
      <w:r>
        <w:tab/>
        <w:t>(  |g|</w:t>
      </w:r>
      <w:r>
        <w:rPr>
          <w:rStyle w:val="superscript"/>
        </w:rPr>
        <w:t xml:space="preserve">s </w:t>
      </w:r>
      <w:r>
        <w:t>A---- B-----)</w:t>
      </w:r>
      <w:r>
        <w:rPr>
          <w:rStyle w:val="subscript"/>
        </w:rPr>
        <w:t>;</w:t>
      </w:r>
      <w:r w:rsidR="000D5122">
        <w:rPr>
          <w:rStyle w:val="subscript"/>
        </w:rPr>
        <w:t>α</w:t>
      </w:r>
      <w:r>
        <w:t xml:space="preserve"> =  |g|</w:t>
      </w:r>
      <w:r>
        <w:rPr>
          <w:rStyle w:val="superscript"/>
        </w:rPr>
        <w:t>s</w:t>
      </w:r>
      <w:r>
        <w:t xml:space="preserve"> (A---- B-----)</w:t>
      </w:r>
      <w:r>
        <w:rPr>
          <w:rStyle w:val="subscript"/>
        </w:rPr>
        <w:t>;</w:t>
      </w:r>
      <w:r w:rsidR="000D5122">
        <w:rPr>
          <w:rStyle w:val="subscript"/>
        </w:rPr>
        <w:t>α</w:t>
      </w:r>
      <w:r w:rsidR="00081FD6">
        <w:tab/>
      </w:r>
      <w:r w:rsidR="00081FD6">
        <w:tab/>
      </w:r>
      <w:r w:rsidR="00081FD6">
        <w:tab/>
      </w:r>
      <w:r w:rsidR="00081FD6">
        <w:tab/>
      </w:r>
      <w:r w:rsidR="00081FD6">
        <w:tab/>
      </w:r>
      <w:r w:rsidR="00081FD6">
        <w:tab/>
      </w:r>
      <w:r w:rsidR="00081FD6">
        <w:tab/>
        <w:t>(F.10.</w:t>
      </w:r>
      <w:r w:rsidR="00CB2F53">
        <w:t>20</w:t>
      </w:r>
      <w:r w:rsidR="00081FD6">
        <w:t>)</w:t>
      </w:r>
    </w:p>
    <w:p w14:paraId="547EAEBA" w14:textId="77777777" w:rsidR="00E44311" w:rsidRPr="00E44311" w:rsidRDefault="00E44311" w:rsidP="00E44311">
      <w:pPr>
        <w:tabs>
          <w:tab w:val="left" w:pos="7200"/>
          <w:tab w:val="left" w:pos="7920"/>
          <w:tab w:val="right" w:pos="9270"/>
        </w:tabs>
      </w:pPr>
    </w:p>
    <w:p w14:paraId="1B01F8A1" w14:textId="77777777" w:rsidR="002B3CDE" w:rsidRDefault="002B3CDE" w:rsidP="002B3CDE">
      <w:pPr>
        <w:rPr>
          <w:rStyle w:val="subscript"/>
        </w:rPr>
      </w:pPr>
    </w:p>
    <w:p w14:paraId="35ABF0E9" w14:textId="77777777" w:rsidR="002B3CDE" w:rsidRDefault="002B3CDE" w:rsidP="002B3CDE">
      <w:pPr>
        <w:pStyle w:val="Heading2"/>
        <w:sectPr w:rsidR="002B3CDE">
          <w:headerReference w:type="default" r:id="rId134"/>
          <w:footerReference w:type="default" r:id="rId135"/>
          <w:pgSz w:w="12240" w:h="15840"/>
          <w:pgMar w:top="1440" w:right="1440" w:bottom="1440" w:left="1440" w:header="720" w:footer="720" w:gutter="0"/>
          <w:cols w:space="720"/>
        </w:sectPr>
      </w:pPr>
    </w:p>
    <w:p w14:paraId="2045EBDE" w14:textId="77777777" w:rsidR="002B3CDE" w:rsidRDefault="002B3CDE" w:rsidP="002B3CDE">
      <w:pPr>
        <w:pStyle w:val="Heading2"/>
      </w:pPr>
      <w:bookmarkStart w:id="10587" w:name="_Toc379824861"/>
      <w:bookmarkStart w:id="10588" w:name="_Toc415298869"/>
      <w:bookmarkStart w:id="10589" w:name="_Toc415299378"/>
      <w:bookmarkStart w:id="10590" w:name="_Toc415299890"/>
      <w:bookmarkStart w:id="10591" w:name="_Toc415300409"/>
      <w:bookmarkStart w:id="10592" w:name="_Toc415302333"/>
      <w:bookmarkStart w:id="10593" w:name="_Toc415303301"/>
      <w:bookmarkStart w:id="10594" w:name="_Toc415303814"/>
      <w:bookmarkStart w:id="10595" w:name="_Toc415304327"/>
      <w:bookmarkStart w:id="10596" w:name="_Toc415304840"/>
      <w:bookmarkStart w:id="10597" w:name="_Toc415308625"/>
      <w:bookmarkStart w:id="10598" w:name="_Toc415309138"/>
      <w:bookmarkStart w:id="10599" w:name="_Toc415309653"/>
      <w:bookmarkStart w:id="10600" w:name="_Toc415310430"/>
      <w:bookmarkStart w:id="10601" w:name="_Toc415310948"/>
      <w:bookmarkStart w:id="10602" w:name="_Toc415311466"/>
      <w:bookmarkStart w:id="10603" w:name="_Toc415312241"/>
      <w:bookmarkStart w:id="10604" w:name="_Toc415313016"/>
      <w:bookmarkStart w:id="10605" w:name="_Toc415313794"/>
      <w:bookmarkStart w:id="10606" w:name="_Toc415335066"/>
      <w:bookmarkStart w:id="10607" w:name="_Toc415337478"/>
      <w:bookmarkStart w:id="10608" w:name="_Toc415338542"/>
      <w:bookmarkStart w:id="10609" w:name="_Toc415339063"/>
      <w:bookmarkStart w:id="10610" w:name="_Toc415380858"/>
      <w:bookmarkStart w:id="10611" w:name="_Toc415382280"/>
      <w:bookmarkStart w:id="10612" w:name="_Toc415383758"/>
      <w:bookmarkStart w:id="10613" w:name="_Toc415384281"/>
      <w:bookmarkStart w:id="10614" w:name="_Toc415386684"/>
      <w:bookmarkStart w:id="10615" w:name="_Toc415387207"/>
      <w:bookmarkStart w:id="10616" w:name="_Toc415387729"/>
      <w:bookmarkStart w:id="10617" w:name="_Toc415389567"/>
      <w:bookmarkStart w:id="10618" w:name="_Toc415390092"/>
      <w:bookmarkStart w:id="10619" w:name="_Toc415390878"/>
      <w:bookmarkStart w:id="10620" w:name="_Toc415660513"/>
      <w:bookmarkStart w:id="10621" w:name="_Toc416017127"/>
      <w:bookmarkStart w:id="10622" w:name="_Toc416017653"/>
      <w:bookmarkStart w:id="10623" w:name="_Toc416018178"/>
      <w:bookmarkStart w:id="10624" w:name="_Toc416110851"/>
      <w:bookmarkStart w:id="10625" w:name="_Toc416111340"/>
      <w:bookmarkStart w:id="10626" w:name="_Toc416111831"/>
      <w:bookmarkStart w:id="10627" w:name="_Toc416458746"/>
      <w:bookmarkStart w:id="10628" w:name="_Toc416516439"/>
      <w:bookmarkStart w:id="10629" w:name="_Toc416689533"/>
      <w:bookmarkStart w:id="10630" w:name="_Toc416799724"/>
      <w:bookmarkStart w:id="10631" w:name="_Toc417064494"/>
      <w:bookmarkStart w:id="10632" w:name="_Toc417206668"/>
      <w:bookmarkStart w:id="10633" w:name="_Toc417240723"/>
      <w:bookmarkStart w:id="10634" w:name="_Toc417750456"/>
      <w:bookmarkStart w:id="10635" w:name="_Toc417753127"/>
      <w:bookmarkStart w:id="10636" w:name="_Toc418090311"/>
      <w:bookmarkStart w:id="10637" w:name="_Toc418337708"/>
      <w:bookmarkStart w:id="10638" w:name="_Toc418430788"/>
      <w:bookmarkStart w:id="10639" w:name="_Toc418435793"/>
      <w:bookmarkStart w:id="10640" w:name="_Toc418490299"/>
      <w:r>
        <w:t xml:space="preserve">Appendix G:  Expansion of </w:t>
      </w:r>
      <w:r w:rsidRPr="00C14079">
        <w:rPr>
          <w:color w:val="000000"/>
        </w:rPr>
        <w:t>(</w:t>
      </w:r>
      <w:r w:rsidRPr="00C14079">
        <w:rPr>
          <w:color w:val="000000"/>
        </w:rPr>
        <w:sym w:font="Symbol" w:char="F0D1"/>
      </w:r>
      <w:r w:rsidRPr="00C14079">
        <w:rPr>
          <w:color w:val="000000"/>
        </w:rPr>
        <w:t>v)</w:t>
      </w:r>
      <w:r>
        <w:rPr>
          <w:color w:val="000000"/>
        </w:rPr>
        <w:t xml:space="preserve"> </w:t>
      </w:r>
      <w:r>
        <w:t>in curvilinear coordinates (v = vector)</w:t>
      </w:r>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r>
        <w:t xml:space="preserve"> </w:t>
      </w:r>
    </w:p>
    <w:p w14:paraId="35767998" w14:textId="77777777" w:rsidR="002B3CDE" w:rsidRDefault="002B3CDE" w:rsidP="002B3CDE"/>
    <w:p w14:paraId="1D237CCF" w14:textId="77777777" w:rsidR="002B3CDE" w:rsidRDefault="00A84DCE" w:rsidP="002B3CDE">
      <w:pPr>
        <w:pStyle w:val="Heading3"/>
      </w:pPr>
      <w:bookmarkStart w:id="10641" w:name="_Toc379824862"/>
      <w:bookmarkStart w:id="10642" w:name="_Toc415298870"/>
      <w:bookmarkStart w:id="10643" w:name="_Toc415299379"/>
      <w:bookmarkStart w:id="10644" w:name="_Toc415299891"/>
      <w:bookmarkStart w:id="10645" w:name="_Toc415300410"/>
      <w:bookmarkStart w:id="10646" w:name="_Toc415302334"/>
      <w:bookmarkStart w:id="10647" w:name="_Toc415303302"/>
      <w:bookmarkStart w:id="10648" w:name="_Toc415303815"/>
      <w:bookmarkStart w:id="10649" w:name="_Toc415304328"/>
      <w:bookmarkStart w:id="10650" w:name="_Toc415304841"/>
      <w:bookmarkStart w:id="10651" w:name="_Toc415308626"/>
      <w:bookmarkStart w:id="10652" w:name="_Toc415309139"/>
      <w:bookmarkStart w:id="10653" w:name="_Toc415309654"/>
      <w:bookmarkStart w:id="10654" w:name="_Toc415310431"/>
      <w:bookmarkStart w:id="10655" w:name="_Toc415310949"/>
      <w:bookmarkStart w:id="10656" w:name="_Toc415311467"/>
      <w:bookmarkStart w:id="10657" w:name="_Toc415312242"/>
      <w:bookmarkStart w:id="10658" w:name="_Toc415313017"/>
      <w:bookmarkStart w:id="10659" w:name="_Toc415313795"/>
      <w:bookmarkStart w:id="10660" w:name="_Toc415335067"/>
      <w:bookmarkStart w:id="10661" w:name="_Toc415337479"/>
      <w:bookmarkStart w:id="10662" w:name="_Toc415338543"/>
      <w:bookmarkStart w:id="10663" w:name="_Toc415339064"/>
      <w:bookmarkStart w:id="10664" w:name="_Toc415380859"/>
      <w:bookmarkStart w:id="10665" w:name="_Toc415382281"/>
      <w:bookmarkStart w:id="10666" w:name="_Toc415383759"/>
      <w:bookmarkStart w:id="10667" w:name="_Toc415384282"/>
      <w:bookmarkStart w:id="10668" w:name="_Toc415386685"/>
      <w:bookmarkStart w:id="10669" w:name="_Toc415387208"/>
      <w:bookmarkStart w:id="10670" w:name="_Toc415387730"/>
      <w:bookmarkStart w:id="10671" w:name="_Toc415389568"/>
      <w:bookmarkStart w:id="10672" w:name="_Toc415390093"/>
      <w:bookmarkStart w:id="10673" w:name="_Toc415390879"/>
      <w:bookmarkStart w:id="10674" w:name="_Toc415660514"/>
      <w:bookmarkStart w:id="10675" w:name="_Toc416017128"/>
      <w:bookmarkStart w:id="10676" w:name="_Toc416017654"/>
      <w:bookmarkStart w:id="10677" w:name="_Toc416018179"/>
      <w:bookmarkStart w:id="10678" w:name="_Toc416110852"/>
      <w:bookmarkStart w:id="10679" w:name="_Toc416111341"/>
      <w:bookmarkStart w:id="10680" w:name="_Toc416111832"/>
      <w:bookmarkStart w:id="10681" w:name="_Toc416458747"/>
      <w:bookmarkStart w:id="10682" w:name="_Toc416516440"/>
      <w:bookmarkStart w:id="10683" w:name="_Toc416689534"/>
      <w:bookmarkStart w:id="10684" w:name="_Toc416799725"/>
      <w:bookmarkStart w:id="10685" w:name="_Toc417064495"/>
      <w:bookmarkStart w:id="10686" w:name="_Toc417206669"/>
      <w:bookmarkStart w:id="10687" w:name="_Toc417240724"/>
      <w:bookmarkStart w:id="10688" w:name="_Toc417750457"/>
      <w:bookmarkStart w:id="10689" w:name="_Toc417753128"/>
      <w:bookmarkStart w:id="10690" w:name="_Toc418090312"/>
      <w:bookmarkStart w:id="10691" w:name="_Toc418337709"/>
      <w:bookmarkStart w:id="10692" w:name="_Toc418430789"/>
      <w:bookmarkStart w:id="10693" w:name="_Toc418490300"/>
      <w:r>
        <w:t>G.1</w:t>
      </w:r>
      <w:r w:rsidR="002B3CDE">
        <w:t xml:space="preserve"> Continuum Mechanics motivation</w:t>
      </w:r>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p>
    <w:p w14:paraId="7577DAB3" w14:textId="77777777" w:rsidR="002B3CDE" w:rsidRDefault="002B3CDE" w:rsidP="002B3CDE"/>
    <w:p w14:paraId="120E0C80" w14:textId="77777777" w:rsidR="00A84DCE" w:rsidRDefault="00A84DCE" w:rsidP="00A84DCE">
      <w:r>
        <w:t xml:space="preserve">This </w:t>
      </w:r>
      <w:r w:rsidR="00B14126">
        <w:t>A</w:t>
      </w:r>
      <w:r>
        <w:t>ppendix assumes the usual curvilinear coordinates context, Picture B</w:t>
      </w:r>
    </w:p>
    <w:p w14:paraId="40024D90" w14:textId="77777777" w:rsidR="00A84DCE" w:rsidRDefault="00A84DCE" w:rsidP="00A84DCE"/>
    <w:p w14:paraId="33665698" w14:textId="77777777" w:rsidR="00A84DCE" w:rsidRPr="00A84DCE" w:rsidRDefault="00A84DCE" w:rsidP="00A84DCE">
      <w:pPr>
        <w:tabs>
          <w:tab w:val="left" w:pos="7200"/>
          <w:tab w:val="left" w:pos="7920"/>
          <w:tab w:val="right" w:pos="9270"/>
        </w:tabs>
      </w:pPr>
      <w:r>
        <w:tab/>
      </w:r>
      <w:r>
        <w:tab/>
      </w:r>
      <w:r>
        <w:tab/>
      </w:r>
      <w:r>
        <w:tab/>
      </w:r>
      <w:r>
        <w:pict>
          <v:shape id="_x0000_i1151" type="#_x0000_t75" style="width:232.5pt;height:72.75pt">
            <v:imagedata r:id="rId35" o:title=""/>
          </v:shape>
        </w:pict>
      </w:r>
      <w:r>
        <w:tab/>
      </w:r>
      <w:r>
        <w:tab/>
      </w:r>
      <w:r>
        <w:tab/>
        <w:t xml:space="preserve"> (G.1.1)</w:t>
      </w:r>
    </w:p>
    <w:p w14:paraId="7814D16B" w14:textId="77777777" w:rsidR="00A84DCE" w:rsidRDefault="00A84DCE" w:rsidP="002B3CDE">
      <w:pPr>
        <w:rPr>
          <w:color w:val="000000"/>
        </w:rPr>
      </w:pPr>
    </w:p>
    <w:p w14:paraId="51B2EBA8" w14:textId="77777777" w:rsidR="002B3CDE" w:rsidRDefault="002B3CDE" w:rsidP="002B3CDE">
      <w:pPr>
        <w:rPr>
          <w:color w:val="000000"/>
        </w:rPr>
      </w:pPr>
      <w:r>
        <w:rPr>
          <w:color w:val="000000"/>
        </w:rPr>
        <w:t>Although the</w:t>
      </w:r>
      <w:r w:rsidRPr="00755DDE">
        <w:rPr>
          <w:color w:val="000000"/>
        </w:rPr>
        <w:t xml:space="preserve"> po</w:t>
      </w:r>
      <w:r>
        <w:rPr>
          <w:color w:val="000000"/>
        </w:rPr>
        <w:t>lyadic notation is regarded as archaic</w:t>
      </w:r>
      <w:r w:rsidRPr="00755DDE">
        <w:rPr>
          <w:color w:val="000000"/>
        </w:rPr>
        <w:t xml:space="preserve"> by </w:t>
      </w:r>
      <w:r>
        <w:rPr>
          <w:color w:val="000000"/>
        </w:rPr>
        <w:t>some writers</w:t>
      </w:r>
      <w:r w:rsidRPr="00755DDE">
        <w:rPr>
          <w:color w:val="000000"/>
        </w:rPr>
        <w:t xml:space="preserve"> (eg, Wolfram)</w:t>
      </w:r>
      <w:r>
        <w:rPr>
          <w:color w:val="000000"/>
        </w:rPr>
        <w:t xml:space="preserve">, </w:t>
      </w:r>
      <w:r w:rsidRPr="00755DDE">
        <w:rPr>
          <w:color w:val="000000"/>
        </w:rPr>
        <w:t xml:space="preserve">it is </w:t>
      </w:r>
      <w:r>
        <w:rPr>
          <w:color w:val="000000"/>
        </w:rPr>
        <w:t>well</w:t>
      </w:r>
      <w:r w:rsidRPr="00755DDE">
        <w:rPr>
          <w:color w:val="000000"/>
        </w:rPr>
        <w:t xml:space="preserve"> embedded into the </w:t>
      </w:r>
      <w:r>
        <w:rPr>
          <w:color w:val="000000"/>
        </w:rPr>
        <w:t>literature</w:t>
      </w:r>
      <w:r w:rsidRPr="00755DDE">
        <w:rPr>
          <w:color w:val="000000"/>
        </w:rPr>
        <w:t xml:space="preserve"> of continuum mechanics</w:t>
      </w:r>
      <w:r>
        <w:rPr>
          <w:color w:val="000000"/>
        </w:rPr>
        <w:t>, a field awash in</w:t>
      </w:r>
      <w:r w:rsidRPr="00755DDE">
        <w:rPr>
          <w:color w:val="000000"/>
        </w:rPr>
        <w:t xml:space="preserve"> tensors</w:t>
      </w:r>
      <w:r>
        <w:rPr>
          <w:color w:val="000000"/>
        </w:rPr>
        <w:t>.</w:t>
      </w:r>
    </w:p>
    <w:p w14:paraId="58077A8D" w14:textId="77777777" w:rsidR="002B3CDE" w:rsidRDefault="002B3CDE" w:rsidP="002B3CDE">
      <w:pPr>
        <w:rPr>
          <w:color w:val="000000"/>
        </w:rPr>
      </w:pPr>
      <w:r>
        <w:rPr>
          <w:color w:val="000000"/>
        </w:rPr>
        <w:tab/>
      </w:r>
      <w:r w:rsidRPr="00755DDE">
        <w:rPr>
          <w:color w:val="000000"/>
        </w:rPr>
        <w:t xml:space="preserve">In </w:t>
      </w:r>
      <w:r>
        <w:rPr>
          <w:color w:val="000000"/>
        </w:rPr>
        <w:t>the</w:t>
      </w:r>
      <w:r w:rsidRPr="00755DDE">
        <w:rPr>
          <w:color w:val="000000"/>
        </w:rPr>
        <w:t xml:space="preserve"> </w:t>
      </w:r>
      <w:r>
        <w:rPr>
          <w:color w:val="000000"/>
        </w:rPr>
        <w:t>literature</w:t>
      </w:r>
      <w:r w:rsidRPr="00755DDE">
        <w:rPr>
          <w:color w:val="000000"/>
        </w:rPr>
        <w:t xml:space="preserve"> one sometimes sees</w:t>
      </w:r>
      <w:r>
        <w:rPr>
          <w:color w:val="000000"/>
        </w:rPr>
        <w:t>,</w:t>
      </w:r>
      <w:r w:rsidRPr="00755DDE">
        <w:rPr>
          <w:color w:val="000000"/>
        </w:rPr>
        <w:t xml:space="preserve"> </w:t>
      </w:r>
      <w:r>
        <w:rPr>
          <w:color w:val="000000"/>
        </w:rPr>
        <w:t xml:space="preserve">in Cartesian coordinates, </w:t>
      </w:r>
    </w:p>
    <w:p w14:paraId="31F549FE" w14:textId="77777777" w:rsidR="002B3CDE" w:rsidRDefault="002B3CDE" w:rsidP="002B3CDE">
      <w:pPr>
        <w:rPr>
          <w:color w:val="000000"/>
        </w:rPr>
      </w:pPr>
    </w:p>
    <w:p w14:paraId="2A2455CA" w14:textId="77777777" w:rsidR="002B3CDE" w:rsidRPr="00A84DCE" w:rsidRDefault="002B3CDE" w:rsidP="00A84DCE">
      <w:pPr>
        <w:tabs>
          <w:tab w:val="left" w:pos="7200"/>
          <w:tab w:val="left" w:pos="7920"/>
          <w:tab w:val="right" w:pos="9270"/>
        </w:tabs>
      </w:pPr>
      <w:r>
        <w:rPr>
          <w:color w:val="000000"/>
        </w:rPr>
        <w:tab/>
      </w:r>
      <w:r w:rsidRPr="00755DDE">
        <w:rPr>
          <w:color w:val="000000"/>
        </w:rPr>
        <w:t>(</w:t>
      </w:r>
      <w:r w:rsidRPr="00755DDE">
        <w:rPr>
          <w:b/>
          <w:color w:val="000000"/>
        </w:rPr>
        <w:sym w:font="Symbol" w:char="F0D1"/>
      </w:r>
      <w:r w:rsidRPr="00755DDE">
        <w:rPr>
          <w:b/>
          <w:color w:val="000000"/>
        </w:rPr>
        <w:t>A</w:t>
      </w:r>
      <w:r w:rsidRPr="00755DDE">
        <w:rPr>
          <w:color w:val="000000"/>
        </w:rPr>
        <w:t>)</w:t>
      </w:r>
      <w:r w:rsidRPr="00755DDE">
        <w:rPr>
          <w:rStyle w:val="subscript"/>
          <w:color w:val="000000"/>
        </w:rPr>
        <w:t>ij</w:t>
      </w:r>
      <w:r w:rsidRPr="00755DDE">
        <w:rPr>
          <w:color w:val="000000"/>
        </w:rPr>
        <w:t xml:space="preserve"> ≡ ∂</w:t>
      </w:r>
      <w:r w:rsidRPr="00755DDE">
        <w:rPr>
          <w:rStyle w:val="subscript"/>
          <w:color w:val="000000"/>
        </w:rPr>
        <w:t>j</w:t>
      </w:r>
      <w:r w:rsidRPr="00755DDE">
        <w:rPr>
          <w:color w:val="000000"/>
        </w:rPr>
        <w:t>A</w:t>
      </w:r>
      <w:r w:rsidRPr="00755DDE">
        <w:rPr>
          <w:rStyle w:val="subscript"/>
          <w:color w:val="000000"/>
        </w:rPr>
        <w:t>i</w:t>
      </w:r>
      <w:r w:rsidR="00F466F7">
        <w:t xml:space="preserve"> </w:t>
      </w:r>
      <w:r>
        <w:t xml:space="preserve"> ≡ A</w:t>
      </w:r>
      <w:r>
        <w:rPr>
          <w:rStyle w:val="subscript"/>
        </w:rPr>
        <w:t>i,j</w:t>
      </w:r>
      <w:r>
        <w:tab/>
      </w:r>
      <w:r w:rsidR="00A84DCE">
        <w:tab/>
      </w:r>
      <w:r w:rsidR="00A84DCE">
        <w:tab/>
      </w:r>
      <w:r w:rsidR="00A84DCE">
        <w:tab/>
      </w:r>
      <w:r w:rsidR="00A84DCE">
        <w:tab/>
      </w:r>
      <w:r w:rsidR="00A84DCE">
        <w:tab/>
      </w:r>
      <w:r w:rsidR="00A84DCE">
        <w:tab/>
      </w:r>
      <w:r w:rsidR="00A84DCE">
        <w:tab/>
        <w:t xml:space="preserve"> </w:t>
      </w:r>
      <w:r w:rsidR="00A84DCE">
        <w:tab/>
        <w:t>(G.1.2)</w:t>
      </w:r>
    </w:p>
    <w:p w14:paraId="4EFBE8EB" w14:textId="77777777" w:rsidR="002B3CDE" w:rsidRDefault="002B3CDE" w:rsidP="002B3CDE"/>
    <w:p w14:paraId="3123649A" w14:textId="77777777" w:rsidR="002B3CDE" w:rsidRDefault="002B3CDE" w:rsidP="002B3CDE">
      <w:pPr>
        <w:rPr>
          <w:color w:val="000000"/>
        </w:rPr>
      </w:pPr>
      <w:r w:rsidRPr="00755DDE">
        <w:rPr>
          <w:color w:val="000000"/>
        </w:rPr>
        <w:t xml:space="preserve">where the indices are the </w:t>
      </w:r>
      <w:r w:rsidRPr="00AC0D17">
        <w:rPr>
          <w:color w:val="000000"/>
        </w:rPr>
        <w:t>reverse</w:t>
      </w:r>
      <w:r w:rsidRPr="00755DDE">
        <w:rPr>
          <w:color w:val="000000"/>
        </w:rPr>
        <w:t xml:space="preserve"> of the normal dyad</w:t>
      </w:r>
      <w:r>
        <w:rPr>
          <w:color w:val="000000"/>
        </w:rPr>
        <w:t>ic</w:t>
      </w:r>
      <w:r w:rsidRPr="00755DDE">
        <w:rPr>
          <w:color w:val="000000"/>
        </w:rPr>
        <w:t xml:space="preserve"> definition </w:t>
      </w:r>
      <w:r>
        <w:rPr>
          <w:color w:val="000000"/>
        </w:rPr>
        <w:t xml:space="preserve">of </w:t>
      </w:r>
      <w:r w:rsidR="00686199">
        <w:rPr>
          <w:color w:val="000000"/>
        </w:rPr>
        <w:t>(E.4.1)</w:t>
      </w:r>
      <w:r>
        <w:rPr>
          <w:color w:val="000000"/>
        </w:rPr>
        <w:t>,</w:t>
      </w:r>
    </w:p>
    <w:p w14:paraId="35D72AA2" w14:textId="77777777" w:rsidR="002B3CDE" w:rsidRDefault="002B3CDE" w:rsidP="002B3CDE">
      <w:pPr>
        <w:rPr>
          <w:color w:val="000000"/>
        </w:rPr>
      </w:pPr>
    </w:p>
    <w:p w14:paraId="1A8B55A8" w14:textId="77777777" w:rsidR="002B3CDE" w:rsidRPr="00A84DCE" w:rsidRDefault="002B3CDE" w:rsidP="00A84DCE">
      <w:pPr>
        <w:tabs>
          <w:tab w:val="left" w:pos="7200"/>
          <w:tab w:val="left" w:pos="7920"/>
          <w:tab w:val="right" w:pos="9270"/>
        </w:tabs>
      </w:pPr>
      <w:r>
        <w:rPr>
          <w:color w:val="000000"/>
        </w:rPr>
        <w:tab/>
      </w:r>
      <w:r w:rsidRPr="00755DDE">
        <w:rPr>
          <w:color w:val="000000"/>
        </w:rPr>
        <w:t>(</w:t>
      </w:r>
      <w:r>
        <w:rPr>
          <w:b/>
          <w:color w:val="000000"/>
        </w:rPr>
        <w:t>B</w:t>
      </w:r>
      <w:r w:rsidRPr="00755DDE">
        <w:rPr>
          <w:b/>
          <w:color w:val="000000"/>
        </w:rPr>
        <w:t>A</w:t>
      </w:r>
      <w:r w:rsidRPr="00755DDE">
        <w:rPr>
          <w:color w:val="000000"/>
        </w:rPr>
        <w:t>)</w:t>
      </w:r>
      <w:r w:rsidRPr="00755DDE">
        <w:rPr>
          <w:rStyle w:val="subscript"/>
          <w:color w:val="000000"/>
        </w:rPr>
        <w:t>ij</w:t>
      </w:r>
      <w:r w:rsidRPr="00755DDE">
        <w:rPr>
          <w:color w:val="000000"/>
        </w:rPr>
        <w:t xml:space="preserve"> ≡ </w:t>
      </w:r>
      <w:r>
        <w:rPr>
          <w:color w:val="000000"/>
        </w:rPr>
        <w:t>B</w:t>
      </w:r>
      <w:r>
        <w:rPr>
          <w:rStyle w:val="subscript"/>
          <w:color w:val="000000"/>
        </w:rPr>
        <w:t>i</w:t>
      </w:r>
      <w:r w:rsidRPr="00755DDE">
        <w:rPr>
          <w:color w:val="000000"/>
        </w:rPr>
        <w:t>A</w:t>
      </w:r>
      <w:r>
        <w:rPr>
          <w:rStyle w:val="subscript"/>
          <w:color w:val="000000"/>
        </w:rPr>
        <w:t>j</w:t>
      </w:r>
      <w:r>
        <w:t xml:space="preserve"> . </w:t>
      </w:r>
      <w:r w:rsidR="00A84DCE">
        <w:tab/>
      </w:r>
      <w:r w:rsidR="00A84DCE">
        <w:tab/>
      </w:r>
      <w:r w:rsidR="00A84DCE">
        <w:tab/>
      </w:r>
      <w:r w:rsidR="00A84DCE">
        <w:tab/>
      </w:r>
      <w:r w:rsidR="00A84DCE">
        <w:tab/>
      </w:r>
      <w:r w:rsidR="00A84DCE">
        <w:tab/>
      </w:r>
      <w:r w:rsidR="00A84DCE">
        <w:tab/>
      </w:r>
      <w:r w:rsidR="00A84DCE">
        <w:tab/>
      </w:r>
      <w:r w:rsidR="00A84DCE">
        <w:tab/>
      </w:r>
      <w:r w:rsidR="00A84DCE">
        <w:tab/>
        <w:t xml:space="preserve"> (G.1.3)</w:t>
      </w:r>
    </w:p>
    <w:p w14:paraId="6E61C879" w14:textId="77777777" w:rsidR="002B3CDE" w:rsidRDefault="002B3CDE" w:rsidP="002B3CDE">
      <w:pPr>
        <w:rPr>
          <w:color w:val="000000"/>
        </w:rPr>
      </w:pPr>
    </w:p>
    <w:p w14:paraId="3854BDDF" w14:textId="77777777" w:rsidR="002B3CDE" w:rsidRPr="00755DDE" w:rsidRDefault="002B3CDE" w:rsidP="002B3CDE">
      <w:pPr>
        <w:rPr>
          <w:color w:val="000000"/>
        </w:rPr>
      </w:pPr>
      <w:r>
        <w:rPr>
          <w:color w:val="000000"/>
        </w:rPr>
        <w:t xml:space="preserve">For example, in continuum mechanics one encounters the </w:t>
      </w:r>
      <w:r w:rsidRPr="00755DDE">
        <w:rPr>
          <w:color w:val="000000"/>
        </w:rPr>
        <w:t xml:space="preserve">so-called </w:t>
      </w:r>
      <w:r>
        <w:rPr>
          <w:color w:val="000000"/>
        </w:rPr>
        <w:t xml:space="preserve">convective or </w:t>
      </w:r>
      <w:r w:rsidRPr="00755DDE">
        <w:rPr>
          <w:color w:val="000000"/>
        </w:rPr>
        <w:t xml:space="preserve">material derivative of an arbitrary vector field </w:t>
      </w:r>
      <w:r>
        <w:rPr>
          <w:b/>
          <w:color w:val="000000"/>
        </w:rPr>
        <w:t>A(x,</w:t>
      </w:r>
      <w:r>
        <w:t>t</w:t>
      </w:r>
      <w:r>
        <w:rPr>
          <w:b/>
          <w:color w:val="000000"/>
        </w:rPr>
        <w:t>)</w:t>
      </w:r>
      <w:r w:rsidRPr="00755DDE">
        <w:rPr>
          <w:color w:val="000000"/>
        </w:rPr>
        <w:t xml:space="preserve"> in the Eulerian or spatial "view" of the motion of a blob of continuous matter</w:t>
      </w:r>
      <w:r w:rsidR="00B14126">
        <w:rPr>
          <w:color w:val="000000"/>
        </w:rPr>
        <w:t xml:space="preserve">, </w:t>
      </w:r>
      <w:r w:rsidRPr="00755DDE">
        <w:rPr>
          <w:color w:val="000000"/>
        </w:rPr>
        <w:t xml:space="preserve"> </w:t>
      </w:r>
    </w:p>
    <w:p w14:paraId="2604EDDA" w14:textId="77777777" w:rsidR="002B3CDE" w:rsidRPr="00755DDE" w:rsidRDefault="002B3CDE" w:rsidP="002B3CDE">
      <w:pPr>
        <w:rPr>
          <w:color w:val="000000"/>
        </w:rPr>
      </w:pPr>
    </w:p>
    <w:p w14:paraId="262595DE" w14:textId="77777777" w:rsidR="002B3CDE" w:rsidRPr="00A84DCE" w:rsidRDefault="002B3CDE" w:rsidP="002B3CDE">
      <w:r w:rsidRPr="00755DDE">
        <w:rPr>
          <w:color w:val="000000"/>
        </w:rPr>
        <w:tab/>
        <w:t>D</w:t>
      </w:r>
      <w:r>
        <w:rPr>
          <w:color w:val="000000"/>
        </w:rPr>
        <w:t>A</w:t>
      </w:r>
      <w:r w:rsidRPr="00755DDE">
        <w:rPr>
          <w:rStyle w:val="subscript"/>
          <w:color w:val="000000"/>
        </w:rPr>
        <w:t>i</w:t>
      </w:r>
      <w:r w:rsidRPr="00755DDE">
        <w:rPr>
          <w:color w:val="000000"/>
        </w:rPr>
        <w:t>/Dt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color w:val="000000"/>
        </w:rPr>
        <w:t>A</w:t>
      </w:r>
      <w:r w:rsidRPr="00755DDE">
        <w:rPr>
          <w:rStyle w:val="subscript"/>
          <w:color w:val="000000"/>
        </w:rPr>
        <w:t>i</w:t>
      </w:r>
      <w:r w:rsidRPr="00755DDE">
        <w:rPr>
          <w:color w:val="000000"/>
        </w:rPr>
        <w:t xml:space="preserve"> </w:t>
      </w:r>
      <w:r w:rsidRPr="00755DDE">
        <w:rPr>
          <w:color w:val="000000"/>
        </w:rPr>
        <w:sym w:font="Symbol" w:char="F0B7"/>
      </w:r>
      <w:r w:rsidRPr="00755DDE">
        <w:rPr>
          <w:color w:val="000000"/>
        </w:rPr>
        <w:t xml:space="preserve"> </w:t>
      </w:r>
      <w:r w:rsidRPr="00755DDE">
        <w:rPr>
          <w:b/>
          <w:color w:val="000000"/>
        </w:rPr>
        <w:t>v</w:t>
      </w:r>
      <w:r w:rsidRPr="00755DDE">
        <w:rPr>
          <w:color w:val="000000"/>
        </w:rPr>
        <w:tab/>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rStyle w:val="subscript"/>
          <w:color w:val="000000"/>
        </w:rPr>
        <w:t>j</w:t>
      </w:r>
      <w:r>
        <w:rPr>
          <w:color w:val="000000"/>
        </w:rPr>
        <w:t>A</w:t>
      </w:r>
      <w:r w:rsidRPr="00755DDE">
        <w:rPr>
          <w:rStyle w:val="subscript"/>
          <w:color w:val="000000"/>
        </w:rPr>
        <w:t>i</w:t>
      </w:r>
      <w:r w:rsidRPr="00755DDE">
        <w:rPr>
          <w:color w:val="000000"/>
        </w:rPr>
        <w:t>) v</w:t>
      </w:r>
      <w:r w:rsidRPr="00755DDE">
        <w:rPr>
          <w:rStyle w:val="subscript"/>
          <w:color w:val="000000"/>
        </w:rPr>
        <w:t>j</w:t>
      </w:r>
      <w:r w:rsidRPr="00755DDE">
        <w:rPr>
          <w:color w:val="000000"/>
        </w:rPr>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b/>
          <w:color w:val="000000"/>
        </w:rPr>
        <w:t>A</w:t>
      </w:r>
      <w:r w:rsidRPr="00755DDE">
        <w:rPr>
          <w:color w:val="000000"/>
        </w:rPr>
        <w:t>)</w:t>
      </w:r>
      <w:r w:rsidRPr="00755DDE">
        <w:rPr>
          <w:rStyle w:val="subscript"/>
          <w:color w:val="000000"/>
        </w:rPr>
        <w:t>ij</w:t>
      </w:r>
      <w:r w:rsidRPr="00755DDE">
        <w:rPr>
          <w:color w:val="000000"/>
        </w:rPr>
        <w:t xml:space="preserve"> v</w:t>
      </w:r>
      <w:r w:rsidRPr="00755DDE">
        <w:rPr>
          <w:rStyle w:val="subscript"/>
          <w:color w:val="000000"/>
        </w:rPr>
        <w:t>j</w:t>
      </w:r>
      <w:r w:rsidRPr="00755DDE">
        <w:rPr>
          <w:color w:val="000000"/>
        </w:rPr>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b/>
          <w:color w:val="000000"/>
        </w:rPr>
        <w:t>A</w:t>
      </w:r>
      <w:r w:rsidRPr="00755DDE">
        <w:rPr>
          <w:color w:val="000000"/>
        </w:rPr>
        <w:t xml:space="preserve">) </w:t>
      </w:r>
      <w:r w:rsidRPr="00755DDE">
        <w:rPr>
          <w:b/>
          <w:color w:val="000000"/>
        </w:rPr>
        <w:t>v</w:t>
      </w:r>
      <w:r w:rsidRPr="00755DDE">
        <w:rPr>
          <w:color w:val="000000"/>
        </w:rPr>
        <w:t>]</w:t>
      </w:r>
      <w:r w:rsidRPr="00755DDE">
        <w:rPr>
          <w:rStyle w:val="subscript"/>
          <w:color w:val="000000"/>
        </w:rPr>
        <w:t>i</w:t>
      </w:r>
      <w:r w:rsidR="00A84DCE">
        <w:tab/>
      </w:r>
    </w:p>
    <w:p w14:paraId="0AF33F0B" w14:textId="77777777" w:rsidR="002B3CDE" w:rsidRPr="00755DDE" w:rsidRDefault="002B3CDE" w:rsidP="002B3CDE">
      <w:pPr>
        <w:rPr>
          <w:color w:val="000000"/>
        </w:rPr>
      </w:pPr>
    </w:p>
    <w:p w14:paraId="30C630DC" w14:textId="77777777" w:rsidR="002B3CDE" w:rsidRPr="00A84DCE" w:rsidRDefault="002B3CDE" w:rsidP="00A84DCE">
      <w:pPr>
        <w:tabs>
          <w:tab w:val="left" w:pos="7200"/>
          <w:tab w:val="left" w:pos="7920"/>
          <w:tab w:val="right" w:pos="9270"/>
        </w:tabs>
      </w:pPr>
      <w:r>
        <w:rPr>
          <w:color w:val="000000"/>
        </w:rPr>
        <w:tab/>
      </w:r>
      <w:r w:rsidR="00C96D97" w:rsidRPr="00C96D97">
        <w:rPr>
          <w:rFonts w:ascii="Symbol" w:hAnsi="Symbol"/>
          <w:color w:val="000000"/>
        </w:rPr>
        <w:t></w:t>
      </w:r>
      <w:r>
        <w:rPr>
          <w:color w:val="000000"/>
        </w:rPr>
        <w:t xml:space="preserve"> </w:t>
      </w:r>
      <w:r>
        <w:rPr>
          <w:color w:val="000000"/>
        </w:rPr>
        <w:tab/>
      </w:r>
      <w:r w:rsidRPr="00755DDE">
        <w:rPr>
          <w:color w:val="000000"/>
        </w:rPr>
        <w:t>D</w:t>
      </w:r>
      <w:r>
        <w:rPr>
          <w:b/>
          <w:color w:val="000000"/>
        </w:rPr>
        <w:t>A</w:t>
      </w:r>
      <w:r w:rsidRPr="00755DDE">
        <w:rPr>
          <w:color w:val="000000"/>
        </w:rPr>
        <w:t>/Dt = ∂</w:t>
      </w:r>
      <w:r w:rsidRPr="00755DDE">
        <w:rPr>
          <w:rStyle w:val="subscript"/>
          <w:color w:val="000000"/>
        </w:rPr>
        <w:t>t</w:t>
      </w:r>
      <w:r>
        <w:rPr>
          <w:b/>
          <w:color w:val="000000"/>
        </w:rPr>
        <w:t>A</w:t>
      </w:r>
      <w:r w:rsidRPr="00755DDE">
        <w:rPr>
          <w:color w:val="000000"/>
        </w:rPr>
        <w:t xml:space="preserve"> + (</w:t>
      </w:r>
      <w:r w:rsidRPr="00755DDE">
        <w:rPr>
          <w:b/>
          <w:color w:val="000000"/>
        </w:rPr>
        <w:sym w:font="Symbol" w:char="F0D1"/>
      </w:r>
      <w:r>
        <w:rPr>
          <w:b/>
          <w:color w:val="000000"/>
        </w:rPr>
        <w:t>A</w:t>
      </w:r>
      <w:r w:rsidRPr="00755DDE">
        <w:rPr>
          <w:color w:val="000000"/>
        </w:rPr>
        <w:t xml:space="preserve">) </w:t>
      </w:r>
      <w:r w:rsidRPr="00755DDE">
        <w:rPr>
          <w:b/>
          <w:color w:val="000000"/>
        </w:rPr>
        <w:t>v</w:t>
      </w:r>
      <w:r w:rsidR="00A84DCE">
        <w:t xml:space="preserve"> </w:t>
      </w:r>
      <w:r w:rsidR="00A84DCE">
        <w:tab/>
      </w:r>
      <w:r w:rsidR="00A84DCE">
        <w:tab/>
      </w:r>
      <w:r>
        <w:t xml:space="preserve">// = </w:t>
      </w:r>
      <w:r w:rsidRPr="00755DDE">
        <w:rPr>
          <w:color w:val="000000"/>
        </w:rPr>
        <w:t>∂</w:t>
      </w:r>
      <w:r w:rsidRPr="00755DDE">
        <w:rPr>
          <w:rStyle w:val="subscript"/>
          <w:color w:val="000000"/>
        </w:rPr>
        <w:t>t</w:t>
      </w:r>
      <w:r>
        <w:rPr>
          <w:b/>
          <w:color w:val="000000"/>
        </w:rPr>
        <w:t>A</w:t>
      </w:r>
      <w:r w:rsidRPr="00755DDE">
        <w:rPr>
          <w:color w:val="000000"/>
        </w:rPr>
        <w:t xml:space="preserve"> +</w:t>
      </w:r>
      <w:r>
        <w:rPr>
          <w:color w:val="000000"/>
        </w:rPr>
        <w:t xml:space="preserve"> (</w:t>
      </w:r>
      <w:r w:rsidRPr="00545E43">
        <w:rPr>
          <w:b/>
          <w:color w:val="000000"/>
        </w:rPr>
        <w:t>v</w:t>
      </w:r>
      <w:r>
        <w:rPr>
          <w:color w:val="000000"/>
        </w:rPr>
        <w:sym w:font="Symbol" w:char="F0B7"/>
      </w:r>
      <w:r w:rsidRPr="00545E43">
        <w:rPr>
          <w:b/>
          <w:color w:val="000000"/>
        </w:rPr>
        <w:sym w:font="Symbol" w:char="F0D1"/>
      </w:r>
      <w:r>
        <w:rPr>
          <w:color w:val="000000"/>
        </w:rPr>
        <w:t>)</w:t>
      </w:r>
      <w:r w:rsidRPr="00566A56">
        <w:rPr>
          <w:b/>
          <w:color w:val="000000"/>
        </w:rPr>
        <w:t>A</w:t>
      </w:r>
      <w:r>
        <w:t xml:space="preserve">  = (</w:t>
      </w:r>
      <w:r w:rsidRPr="00755DDE">
        <w:rPr>
          <w:color w:val="000000"/>
        </w:rPr>
        <w:t>∂</w:t>
      </w:r>
      <w:r w:rsidRPr="00755DDE">
        <w:rPr>
          <w:rStyle w:val="subscript"/>
          <w:color w:val="000000"/>
        </w:rPr>
        <w:t>t</w:t>
      </w:r>
      <w:r>
        <w:t xml:space="preserve"> + </w:t>
      </w:r>
      <w:r w:rsidRPr="00545E43">
        <w:rPr>
          <w:b/>
          <w:color w:val="000000"/>
        </w:rPr>
        <w:t>v</w:t>
      </w:r>
      <w:r>
        <w:rPr>
          <w:color w:val="000000"/>
        </w:rPr>
        <w:sym w:font="Symbol" w:char="F0B7"/>
      </w:r>
      <w:r w:rsidRPr="00545E43">
        <w:rPr>
          <w:b/>
          <w:color w:val="000000"/>
        </w:rPr>
        <w:sym w:font="Symbol" w:char="F0D1"/>
      </w:r>
      <w:r>
        <w:rPr>
          <w:b/>
          <w:color w:val="000000"/>
        </w:rPr>
        <w:t>) A</w:t>
      </w:r>
      <w:r>
        <w:t xml:space="preserve">   = D/Dt (</w:t>
      </w:r>
      <w:r w:rsidRPr="00BB460C">
        <w:rPr>
          <w:b/>
        </w:rPr>
        <w:t>A</w:t>
      </w:r>
      <w:r>
        <w:t>).</w:t>
      </w:r>
      <w:r w:rsidR="00A84DCE">
        <w:tab/>
      </w:r>
      <w:r w:rsidR="00A84DCE">
        <w:tab/>
        <w:t xml:space="preserve"> (G.1.4)</w:t>
      </w:r>
    </w:p>
    <w:p w14:paraId="3E4D33AD" w14:textId="77777777" w:rsidR="002B3CDE" w:rsidRDefault="002B3CDE" w:rsidP="002B3CDE"/>
    <w:p w14:paraId="32C43FD3" w14:textId="77777777" w:rsidR="002B3CDE" w:rsidRDefault="002B3CDE" w:rsidP="002B3CDE">
      <w:r>
        <w:t>DA</w:t>
      </w:r>
      <w:r>
        <w:rPr>
          <w:rStyle w:val="subscript"/>
        </w:rPr>
        <w:t>i</w:t>
      </w:r>
      <w:r>
        <w:t>/Dt is a historical notation for the total derivative dA</w:t>
      </w:r>
      <w:r>
        <w:rPr>
          <w:rStyle w:val="subscript"/>
        </w:rPr>
        <w:t>i</w:t>
      </w:r>
      <w:r>
        <w:rPr>
          <w:b/>
          <w:color w:val="000000"/>
        </w:rPr>
        <w:t>(x,</w:t>
      </w:r>
      <w:r>
        <w:t>t</w:t>
      </w:r>
      <w:r>
        <w:rPr>
          <w:b/>
          <w:color w:val="000000"/>
        </w:rPr>
        <w:t>)/</w:t>
      </w:r>
      <w:r>
        <w:t xml:space="preserve">dt. Here </w:t>
      </w:r>
      <w:r w:rsidRPr="0051368D">
        <w:rPr>
          <w:b/>
        </w:rPr>
        <w:t>v</w:t>
      </w:r>
      <w:r>
        <w:t>(</w:t>
      </w:r>
      <w:r w:rsidRPr="0051368D">
        <w:rPr>
          <w:b/>
        </w:rPr>
        <w:t>x</w:t>
      </w:r>
      <w:r>
        <w:rPr>
          <w:b/>
        </w:rPr>
        <w:t>,</w:t>
      </w:r>
      <w:r>
        <w:t xml:space="preserve">t) is the velocity field of the moving matter blob. An example is acceleration </w:t>
      </w:r>
      <w:r w:rsidRPr="00566A56">
        <w:rPr>
          <w:b/>
        </w:rPr>
        <w:t>a</w:t>
      </w:r>
      <w:r>
        <w:t xml:space="preserve">, where </w:t>
      </w:r>
      <w:r w:rsidRPr="00566A56">
        <w:rPr>
          <w:b/>
        </w:rPr>
        <w:t>A</w:t>
      </w:r>
      <w:r>
        <w:t xml:space="preserve"> = </w:t>
      </w:r>
      <w:r w:rsidRPr="00566A56">
        <w:rPr>
          <w:b/>
        </w:rPr>
        <w:t>v</w:t>
      </w:r>
      <w:r>
        <w:t xml:space="preserve">, </w:t>
      </w:r>
    </w:p>
    <w:p w14:paraId="2DD16289" w14:textId="77777777" w:rsidR="002B3CDE" w:rsidRDefault="002B3CDE" w:rsidP="002B3CDE"/>
    <w:p w14:paraId="54BDF64A" w14:textId="77777777" w:rsidR="002B3CDE" w:rsidRDefault="002B3CDE" w:rsidP="00A84DCE">
      <w:pPr>
        <w:tabs>
          <w:tab w:val="left" w:pos="7200"/>
          <w:tab w:val="left" w:pos="7920"/>
          <w:tab w:val="right" w:pos="9270"/>
        </w:tabs>
      </w:pPr>
      <w:r>
        <w:tab/>
      </w:r>
      <w:r w:rsidRPr="00566A56">
        <w:rPr>
          <w:b/>
        </w:rPr>
        <w:t>a</w:t>
      </w:r>
      <w:r>
        <w:t xml:space="preserve"> = </w:t>
      </w:r>
      <w:r w:rsidRPr="00755DDE">
        <w:rPr>
          <w:color w:val="000000"/>
        </w:rPr>
        <w:t>D</w:t>
      </w:r>
      <w:r>
        <w:rPr>
          <w:b/>
          <w:color w:val="000000"/>
        </w:rPr>
        <w:t>v</w:t>
      </w:r>
      <w:r w:rsidRPr="00755DDE">
        <w:rPr>
          <w:color w:val="000000"/>
        </w:rPr>
        <w:t>/Dt = ∂</w:t>
      </w:r>
      <w:r w:rsidRPr="00755DDE">
        <w:rPr>
          <w:rStyle w:val="subscript"/>
          <w:color w:val="000000"/>
        </w:rPr>
        <w:t>t</w:t>
      </w:r>
      <w:r>
        <w:rPr>
          <w:b/>
          <w:color w:val="000000"/>
        </w:rPr>
        <w:t>v</w:t>
      </w:r>
      <w:r w:rsidRPr="00755DDE">
        <w:rPr>
          <w:color w:val="000000"/>
        </w:rPr>
        <w:t xml:space="preserve"> + (</w:t>
      </w:r>
      <w:r w:rsidRPr="00755DDE">
        <w:rPr>
          <w:b/>
          <w:color w:val="000000"/>
        </w:rPr>
        <w:sym w:font="Symbol" w:char="F0D1"/>
      </w:r>
      <w:r>
        <w:rPr>
          <w:b/>
          <w:color w:val="000000"/>
        </w:rPr>
        <w:t>v</w:t>
      </w:r>
      <w:r w:rsidRPr="00755DDE">
        <w:rPr>
          <w:color w:val="000000"/>
        </w:rPr>
        <w:t xml:space="preserve">) </w:t>
      </w:r>
      <w:r w:rsidRPr="00755DDE">
        <w:rPr>
          <w:b/>
          <w:color w:val="000000"/>
        </w:rPr>
        <w:t>v</w:t>
      </w:r>
      <w:r w:rsidR="00A84DCE">
        <w:tab/>
      </w:r>
      <w:r w:rsidR="00A84DCE">
        <w:tab/>
      </w:r>
      <w:r>
        <w:t xml:space="preserve">// = </w:t>
      </w:r>
      <w:r w:rsidRPr="00755DDE">
        <w:rPr>
          <w:color w:val="000000"/>
        </w:rPr>
        <w:t>∂</w:t>
      </w:r>
      <w:r w:rsidRPr="00755DDE">
        <w:rPr>
          <w:rStyle w:val="subscript"/>
          <w:color w:val="000000"/>
        </w:rPr>
        <w:t>t</w:t>
      </w:r>
      <w:r>
        <w:rPr>
          <w:b/>
          <w:color w:val="000000"/>
        </w:rPr>
        <w:t>v</w:t>
      </w:r>
      <w:r w:rsidRPr="00755DDE">
        <w:rPr>
          <w:color w:val="000000"/>
        </w:rPr>
        <w:t xml:space="preserve"> +</w:t>
      </w:r>
      <w:r>
        <w:rPr>
          <w:color w:val="000000"/>
        </w:rPr>
        <w:t xml:space="preserve"> (</w:t>
      </w:r>
      <w:r w:rsidRPr="00545E43">
        <w:rPr>
          <w:b/>
          <w:color w:val="000000"/>
        </w:rPr>
        <w:t>v</w:t>
      </w:r>
      <w:r>
        <w:rPr>
          <w:color w:val="000000"/>
        </w:rPr>
        <w:sym w:font="Symbol" w:char="F0B7"/>
      </w:r>
      <w:r w:rsidRPr="00545E43">
        <w:rPr>
          <w:b/>
          <w:color w:val="000000"/>
        </w:rPr>
        <w:sym w:font="Symbol" w:char="F0D1"/>
      </w:r>
      <w:r>
        <w:rPr>
          <w:color w:val="000000"/>
        </w:rPr>
        <w:t>)v</w:t>
      </w:r>
      <w:r>
        <w:t xml:space="preserve">  = (</w:t>
      </w:r>
      <w:r w:rsidRPr="00755DDE">
        <w:rPr>
          <w:color w:val="000000"/>
        </w:rPr>
        <w:t>∂</w:t>
      </w:r>
      <w:r w:rsidRPr="00755DDE">
        <w:rPr>
          <w:rStyle w:val="subscript"/>
          <w:color w:val="000000"/>
        </w:rPr>
        <w:t>t</w:t>
      </w:r>
      <w:r>
        <w:t xml:space="preserve"> + </w:t>
      </w:r>
      <w:r w:rsidRPr="00545E43">
        <w:rPr>
          <w:b/>
          <w:color w:val="000000"/>
        </w:rPr>
        <w:t>v</w:t>
      </w:r>
      <w:r>
        <w:rPr>
          <w:color w:val="000000"/>
        </w:rPr>
        <w:sym w:font="Symbol" w:char="F0B7"/>
      </w:r>
      <w:r w:rsidRPr="00545E43">
        <w:rPr>
          <w:b/>
          <w:color w:val="000000"/>
        </w:rPr>
        <w:sym w:font="Symbol" w:char="F0D1"/>
      </w:r>
      <w:r>
        <w:rPr>
          <w:b/>
          <w:color w:val="000000"/>
        </w:rPr>
        <w:t>) v</w:t>
      </w:r>
      <w:r>
        <w:t xml:space="preserve">   = D/Dt (</w:t>
      </w:r>
      <w:r>
        <w:rPr>
          <w:b/>
        </w:rPr>
        <w:t>v</w:t>
      </w:r>
      <w:r>
        <w:t xml:space="preserve">). </w:t>
      </w:r>
      <w:r w:rsidR="00A84DCE">
        <w:tab/>
      </w:r>
      <w:r w:rsidR="00A84DCE">
        <w:tab/>
        <w:t xml:space="preserve"> (G.1.5)</w:t>
      </w:r>
    </w:p>
    <w:p w14:paraId="169E4A87" w14:textId="77777777" w:rsidR="00B14126" w:rsidRDefault="00B14126" w:rsidP="00A84DCE">
      <w:pPr>
        <w:tabs>
          <w:tab w:val="left" w:pos="7200"/>
          <w:tab w:val="left" w:pos="7920"/>
          <w:tab w:val="right" w:pos="9270"/>
        </w:tabs>
      </w:pPr>
    </w:p>
    <w:p w14:paraId="519DE81F" w14:textId="77777777" w:rsidR="005F797D" w:rsidRDefault="00B14126" w:rsidP="00044EAE">
      <w:pPr>
        <w:tabs>
          <w:tab w:val="left" w:pos="7200"/>
          <w:tab w:val="left" w:pos="7920"/>
          <w:tab w:val="right" w:pos="9270"/>
        </w:tabs>
      </w:pPr>
      <w:r>
        <w:t xml:space="preserve">see </w:t>
      </w:r>
      <w:r w:rsidRPr="00755DDE">
        <w:rPr>
          <w:color w:val="000000"/>
        </w:rPr>
        <w:t xml:space="preserve">Lai </w:t>
      </w:r>
      <w:r>
        <w:rPr>
          <w:color w:val="000000"/>
        </w:rPr>
        <w:t xml:space="preserve">p 76 </w:t>
      </w:r>
      <w:r w:rsidRPr="00755DDE">
        <w:rPr>
          <w:color w:val="000000"/>
        </w:rPr>
        <w:t xml:space="preserve">(3.4.3) and </w:t>
      </w:r>
      <w:r>
        <w:rPr>
          <w:color w:val="000000"/>
        </w:rPr>
        <w:t xml:space="preserve">p 78 </w:t>
      </w:r>
      <w:r w:rsidRPr="00755DDE">
        <w:rPr>
          <w:color w:val="000000"/>
        </w:rPr>
        <w:t>(3.4.8)</w:t>
      </w:r>
      <w:r>
        <w:t xml:space="preserve">. </w:t>
      </w:r>
      <w:r w:rsidR="002B3CDE">
        <w:t xml:space="preserve">The object </w:t>
      </w:r>
      <w:r w:rsidR="002B3CDE" w:rsidRPr="00755DDE">
        <w:rPr>
          <w:color w:val="000000"/>
        </w:rPr>
        <w:t>(</w:t>
      </w:r>
      <w:r w:rsidR="002B3CDE" w:rsidRPr="00755DDE">
        <w:rPr>
          <w:b/>
          <w:color w:val="000000"/>
        </w:rPr>
        <w:sym w:font="Symbol" w:char="F0D1"/>
      </w:r>
      <w:r w:rsidR="002B3CDE">
        <w:rPr>
          <w:b/>
          <w:color w:val="000000"/>
        </w:rPr>
        <w:t>v</w:t>
      </w:r>
      <w:r w:rsidR="002B3CDE" w:rsidRPr="00755DDE">
        <w:rPr>
          <w:color w:val="000000"/>
        </w:rPr>
        <w:t>)</w:t>
      </w:r>
      <w:r w:rsidR="002B3CDE">
        <w:rPr>
          <w:color w:val="000000"/>
        </w:rPr>
        <w:t xml:space="preserve">, called the velocity gradient, is of great interest </w:t>
      </w:r>
      <w:r w:rsidR="002B3CDE">
        <w:t>in fluid mechanics. Correspondingly, the object</w:t>
      </w:r>
      <w:r w:rsidR="002B3CDE">
        <w:rPr>
          <w:color w:val="000000"/>
        </w:rPr>
        <w:t xml:space="preserve"> (</w:t>
      </w:r>
      <w:r w:rsidR="002B3CDE" w:rsidRPr="00BB460C">
        <w:rPr>
          <w:b/>
          <w:color w:val="000000"/>
        </w:rPr>
        <w:sym w:font="Symbol" w:char="F0D1"/>
      </w:r>
      <w:r w:rsidR="002B3CDE" w:rsidRPr="00BB460C">
        <w:rPr>
          <w:b/>
          <w:color w:val="000000"/>
        </w:rPr>
        <w:t>u</w:t>
      </w:r>
      <w:r w:rsidR="002B3CDE">
        <w:t xml:space="preserve">) is of great interest in the theory of elastic solids, where </w:t>
      </w:r>
      <w:r w:rsidR="002B3CDE" w:rsidRPr="00566A56">
        <w:rPr>
          <w:b/>
        </w:rPr>
        <w:t>u</w:t>
      </w:r>
      <w:r w:rsidR="002B3CDE">
        <w:t xml:space="preserve"> is the displacement field. </w:t>
      </w:r>
    </w:p>
    <w:p w14:paraId="31DEC740" w14:textId="77777777" w:rsidR="00F6019E" w:rsidRDefault="00F6019E" w:rsidP="002B3CDE"/>
    <w:p w14:paraId="4A8EC1DC" w14:textId="77777777" w:rsidR="00353413" w:rsidRDefault="00F6019E" w:rsidP="002B3CDE">
      <w:r>
        <w:t>The equation</w:t>
      </w:r>
      <w:r w:rsidR="00353413">
        <w:t xml:space="preserve"> (G.1.4)</w:t>
      </w:r>
      <w:r w:rsidR="00D3273E">
        <w:t xml:space="preserve"> written with proper index </w:t>
      </w:r>
      <w:r w:rsidR="003D06A2">
        <w:t>positions</w:t>
      </w:r>
      <w:r w:rsidR="00D3273E">
        <w:t xml:space="preserve">, </w:t>
      </w:r>
    </w:p>
    <w:p w14:paraId="61AFE611" w14:textId="77777777" w:rsidR="00353413" w:rsidRDefault="00353413" w:rsidP="002B3CDE"/>
    <w:p w14:paraId="341A0F84" w14:textId="77777777" w:rsidR="00353413" w:rsidRPr="00D3273E" w:rsidRDefault="00353413" w:rsidP="00D3273E">
      <w:pPr>
        <w:tabs>
          <w:tab w:val="left" w:pos="7200"/>
          <w:tab w:val="left" w:pos="7920"/>
          <w:tab w:val="right" w:pos="9270"/>
        </w:tabs>
      </w:pPr>
      <w:r>
        <w:tab/>
      </w:r>
      <w:r w:rsidR="00F6019E">
        <w:t xml:space="preserve"> </w:t>
      </w:r>
      <w:r w:rsidRPr="00755DDE">
        <w:rPr>
          <w:color w:val="000000"/>
        </w:rPr>
        <w:t>D</w:t>
      </w:r>
      <w:r w:rsidR="00D3273E">
        <w:rPr>
          <w:color w:val="000000"/>
        </w:rPr>
        <w:t>A</w:t>
      </w:r>
      <w:r w:rsidRPr="00755DDE">
        <w:rPr>
          <w:rStyle w:val="subscript"/>
          <w:color w:val="000000"/>
        </w:rPr>
        <w:t>i</w:t>
      </w:r>
      <w:r w:rsidRPr="00755DDE">
        <w:rPr>
          <w:color w:val="000000"/>
        </w:rPr>
        <w:t>/Dt</w:t>
      </w:r>
      <w:r>
        <w:t xml:space="preserve"> = </w:t>
      </w:r>
      <w:r w:rsidRPr="00755DDE">
        <w:rPr>
          <w:color w:val="000000"/>
        </w:rPr>
        <w:t xml:space="preserve"> ∂</w:t>
      </w:r>
      <w:r w:rsidRPr="00755DDE">
        <w:rPr>
          <w:rStyle w:val="subscript"/>
          <w:color w:val="000000"/>
        </w:rPr>
        <w:t>t</w:t>
      </w:r>
      <w:r w:rsidR="00D3273E">
        <w:rPr>
          <w:color w:val="000000"/>
        </w:rPr>
        <w:t>A</w:t>
      </w:r>
      <w:r w:rsidRPr="00755DDE">
        <w:rPr>
          <w:rStyle w:val="subscript"/>
          <w:color w:val="000000"/>
        </w:rPr>
        <w:t>i</w:t>
      </w:r>
      <w:r w:rsidRPr="00755DDE">
        <w:rPr>
          <w:color w:val="000000"/>
        </w:rPr>
        <w:t xml:space="preserve"> + (</w:t>
      </w:r>
      <w:r w:rsidRPr="00755DDE">
        <w:rPr>
          <w:b/>
          <w:color w:val="000000"/>
        </w:rPr>
        <w:sym w:font="Symbol" w:char="F0D1"/>
      </w:r>
      <w:r w:rsidR="00D3273E">
        <w:rPr>
          <w:b/>
          <w:color w:val="000000"/>
        </w:rPr>
        <w:t>A</w:t>
      </w:r>
      <w:r w:rsidRPr="00755DDE">
        <w:rPr>
          <w:color w:val="000000"/>
        </w:rPr>
        <w:t>)</w:t>
      </w:r>
      <w:r w:rsidRPr="00755DDE">
        <w:rPr>
          <w:rStyle w:val="subscript"/>
          <w:color w:val="000000"/>
        </w:rPr>
        <w:t>i</w:t>
      </w:r>
      <w:r w:rsidR="00D3273E">
        <w:rPr>
          <w:rStyle w:val="superscript"/>
        </w:rPr>
        <w:t>j</w:t>
      </w:r>
      <w:r w:rsidRPr="00755DDE">
        <w:rPr>
          <w:color w:val="000000"/>
        </w:rPr>
        <w:t xml:space="preserve"> </w:t>
      </w:r>
      <w:r w:rsidR="00044EAE">
        <w:rPr>
          <w:color w:val="000000"/>
        </w:rPr>
        <w:t>v</w:t>
      </w:r>
      <w:r w:rsidRPr="00755DDE">
        <w:rPr>
          <w:rStyle w:val="subscript"/>
          <w:color w:val="000000"/>
        </w:rPr>
        <w:t>j</w:t>
      </w:r>
      <w:r w:rsidR="00D3273E">
        <w:tab/>
      </w:r>
      <w:r w:rsidR="00D3273E">
        <w:tab/>
      </w:r>
      <w:r w:rsidR="00D3273E">
        <w:tab/>
      </w:r>
      <w:r w:rsidR="00D3273E">
        <w:tab/>
      </w:r>
      <w:r w:rsidR="00D3273E">
        <w:tab/>
      </w:r>
      <w:r w:rsidR="00D3273E">
        <w:tab/>
      </w:r>
      <w:r w:rsidR="00D3273E">
        <w:tab/>
      </w:r>
      <w:r w:rsidR="00D3273E">
        <w:tab/>
      </w:r>
      <w:r w:rsidR="00D3273E" w:rsidRPr="00D3273E">
        <w:rPr>
          <w:i/>
        </w:rPr>
        <w:t xml:space="preserve"> (G.1.4)</w:t>
      </w:r>
      <w:r w:rsidR="00D3273E" w:rsidRPr="00D3273E">
        <w:rPr>
          <w:i/>
        </w:rPr>
        <w:tab/>
      </w:r>
    </w:p>
    <w:p w14:paraId="66D1FFA9" w14:textId="77777777" w:rsidR="00353413" w:rsidRDefault="00353413" w:rsidP="002B3CDE">
      <w:pPr>
        <w:rPr>
          <w:rStyle w:val="subscript"/>
          <w:color w:val="000000"/>
        </w:rPr>
      </w:pPr>
    </w:p>
    <w:p w14:paraId="2149E5E4" w14:textId="77777777" w:rsidR="00F6019E" w:rsidRPr="00353413" w:rsidRDefault="00F6019E" w:rsidP="002B3CDE">
      <w:r>
        <w:t xml:space="preserve">becomes a true tensor equation if we make the assumption shown in the next </w:t>
      </w:r>
      <w:r w:rsidR="005075D6">
        <w:t>Section</w:t>
      </w:r>
      <w:r>
        <w:t xml:space="preserve"> that (</w:t>
      </w:r>
      <w:r w:rsidRPr="00AD1219">
        <w:rPr>
          <w:b/>
        </w:rPr>
        <w:sym w:font="Symbol" w:char="F0D1"/>
      </w:r>
      <w:r w:rsidR="00D3273E">
        <w:rPr>
          <w:b/>
        </w:rPr>
        <w:t>A</w:t>
      </w:r>
      <w:r>
        <w:rPr>
          <w:b/>
        </w:rPr>
        <w:t>)</w:t>
      </w:r>
      <w:r w:rsidR="00D3273E">
        <w:rPr>
          <w:rStyle w:val="subscript"/>
        </w:rPr>
        <w:t>i</w:t>
      </w:r>
      <w:r w:rsidR="00D3273E">
        <w:rPr>
          <w:rStyle w:val="superscript"/>
        </w:rPr>
        <w:t>j</w:t>
      </w:r>
      <w:r w:rsidR="00353413">
        <w:t xml:space="preserve"> ≡ </w:t>
      </w:r>
      <w:r w:rsidR="00D3273E">
        <w:t>A</w:t>
      </w:r>
      <w:r w:rsidR="00D3273E">
        <w:rPr>
          <w:rStyle w:val="subscript"/>
        </w:rPr>
        <w:t>i</w:t>
      </w:r>
      <w:r w:rsidRPr="00D3273E">
        <w:rPr>
          <w:rStyle w:val="superscript"/>
        </w:rPr>
        <w:t>;</w:t>
      </w:r>
      <w:r w:rsidR="00D3273E">
        <w:rPr>
          <w:rStyle w:val="superscript"/>
        </w:rPr>
        <w:t>j</w:t>
      </w:r>
      <w:r>
        <w:t xml:space="preserve"> . In this case, we know from the covariance theor</w:t>
      </w:r>
      <w:r w:rsidR="00353413">
        <w:t xml:space="preserve">em exemplified in (E.9.13) that, for orthogonal coordinates, this equation will appear in terms of  </w:t>
      </w:r>
      <w:r w:rsidR="00353413">
        <w:fldChar w:fldCharType="begin"/>
      </w:r>
      <w:r w:rsidR="00353413">
        <w:instrText xml:space="preserve"> EQ \O(e,\S\up2(^))</w:instrText>
      </w:r>
      <w:r w:rsidR="00353413">
        <w:fldChar w:fldCharType="end"/>
      </w:r>
      <w:r w:rsidR="00353413">
        <w:rPr>
          <w:rStyle w:val="subscript"/>
        </w:rPr>
        <w:t>n</w:t>
      </w:r>
      <w:r w:rsidR="00353413">
        <w:t>-expanded coefficients</w:t>
      </w:r>
      <w:r w:rsidR="00D3273E">
        <w:t xml:space="preserve"> (</w:t>
      </w:r>
      <w:r w:rsidR="00353413">
        <w:t xml:space="preserve">like </w:t>
      </w:r>
      <w:r w:rsidR="003D06A2">
        <w:rPr>
          <w:rFonts w:ascii="Script MT Bold" w:hAnsi="Script MT Bold"/>
          <w:color w:val="000000"/>
        </w:rPr>
        <w:t>v</w:t>
      </w:r>
      <w:r w:rsidR="00353413" w:rsidRPr="00755DDE">
        <w:rPr>
          <w:rStyle w:val="subscript"/>
          <w:color w:val="000000"/>
        </w:rPr>
        <w:t>j</w:t>
      </w:r>
      <w:r w:rsidR="00353413">
        <w:t xml:space="preserve"> = h'</w:t>
      </w:r>
      <w:r w:rsidR="00353413">
        <w:rPr>
          <w:rStyle w:val="subscript"/>
        </w:rPr>
        <w:t>j</w:t>
      </w:r>
      <w:r w:rsidR="003D06A2">
        <w:t>v</w:t>
      </w:r>
      <w:r w:rsidR="00353413">
        <w:rPr>
          <w:rStyle w:val="subscript"/>
        </w:rPr>
        <w:t>j</w:t>
      </w:r>
      <w:r w:rsidR="00D3273E">
        <w:t>)</w:t>
      </w:r>
      <w:r w:rsidR="00353413">
        <w:t xml:space="preserve"> as follows: </w:t>
      </w:r>
    </w:p>
    <w:p w14:paraId="2B051A18" w14:textId="77777777" w:rsidR="00353413" w:rsidRDefault="00353413" w:rsidP="00353413">
      <w:pPr>
        <w:rPr>
          <w:color w:val="000000"/>
        </w:rPr>
      </w:pPr>
    </w:p>
    <w:p w14:paraId="7DC6E262" w14:textId="77777777" w:rsidR="00353413" w:rsidRPr="00D3273E" w:rsidRDefault="00353413" w:rsidP="00D3273E">
      <w:pPr>
        <w:tabs>
          <w:tab w:val="left" w:pos="7200"/>
          <w:tab w:val="left" w:pos="7920"/>
          <w:tab w:val="right" w:pos="9270"/>
        </w:tabs>
      </w:pPr>
      <w:r>
        <w:tab/>
      </w:r>
      <w:r w:rsidRPr="00755DDE">
        <w:rPr>
          <w:color w:val="000000"/>
        </w:rPr>
        <w:t>D</w:t>
      </w:r>
      <w:r w:rsidR="00D3273E">
        <w:rPr>
          <w:rFonts w:ascii="Script MT Bold" w:hAnsi="Script MT Bold"/>
          <w:color w:val="000000"/>
        </w:rPr>
        <w:t>A</w:t>
      </w:r>
      <w:r w:rsidR="003C3DC8" w:rsidRPr="005B07D8">
        <w:rPr>
          <w:b/>
        </w:rPr>
        <w:t>'</w:t>
      </w:r>
      <w:r w:rsidRPr="00755DDE">
        <w:rPr>
          <w:rStyle w:val="subscript"/>
          <w:color w:val="000000"/>
        </w:rPr>
        <w:t>i</w:t>
      </w:r>
      <w:r w:rsidRPr="00755DDE">
        <w:rPr>
          <w:color w:val="000000"/>
        </w:rPr>
        <w:t>/Dt</w:t>
      </w:r>
      <w:r>
        <w:t xml:space="preserve"> = </w:t>
      </w:r>
      <w:r w:rsidRPr="00755DDE">
        <w:rPr>
          <w:color w:val="000000"/>
        </w:rPr>
        <w:t xml:space="preserve"> ∂</w:t>
      </w:r>
      <w:r w:rsidRPr="00755DDE">
        <w:rPr>
          <w:rStyle w:val="subscript"/>
          <w:color w:val="000000"/>
        </w:rPr>
        <w:t>t</w:t>
      </w:r>
      <w:r w:rsidR="00D3273E">
        <w:rPr>
          <w:rFonts w:ascii="Script MT Bold" w:hAnsi="Script MT Bold"/>
          <w:color w:val="000000"/>
        </w:rPr>
        <w:t>A</w:t>
      </w:r>
      <w:r w:rsidR="005B07D8" w:rsidRPr="005B07D8">
        <w:rPr>
          <w:b/>
        </w:rPr>
        <w:t>'</w:t>
      </w:r>
      <w:r w:rsidRPr="00755DDE">
        <w:rPr>
          <w:rStyle w:val="subscript"/>
          <w:color w:val="000000"/>
        </w:rPr>
        <w:t>i</w:t>
      </w:r>
      <w:r w:rsidRPr="00755DDE">
        <w:rPr>
          <w:color w:val="000000"/>
        </w:rPr>
        <w:t xml:space="preserve"> + (</w:t>
      </w:r>
      <w:r w:rsidRPr="00353413">
        <w:rPr>
          <w:rFonts w:ascii="Script MT Bold" w:hAnsi="Script MT Bold"/>
          <w:b/>
          <w:color w:val="000000"/>
        </w:rPr>
        <w:sym w:font="Symbol" w:char="F0D1"/>
      </w:r>
      <w:r w:rsidR="00D3273E">
        <w:rPr>
          <w:rFonts w:ascii="Script MT Bold" w:hAnsi="Script MT Bold"/>
          <w:b/>
          <w:color w:val="000000"/>
        </w:rPr>
        <w:t>A</w:t>
      </w:r>
      <w:r w:rsidRPr="00755DDE">
        <w:rPr>
          <w:color w:val="000000"/>
        </w:rPr>
        <w:t>)</w:t>
      </w:r>
      <w:r w:rsidR="005B07D8" w:rsidRPr="005B07D8">
        <w:rPr>
          <w:b/>
        </w:rPr>
        <w:t>'</w:t>
      </w:r>
      <w:r w:rsidRPr="00755DDE">
        <w:rPr>
          <w:rStyle w:val="subscript"/>
          <w:color w:val="000000"/>
        </w:rPr>
        <w:t>ij</w:t>
      </w:r>
      <w:r w:rsidRPr="00755DDE">
        <w:rPr>
          <w:color w:val="000000"/>
        </w:rPr>
        <w:t xml:space="preserve"> </w:t>
      </w:r>
      <w:r w:rsidR="00044EAE">
        <w:rPr>
          <w:rFonts w:ascii="Script MT Bold" w:hAnsi="Script MT Bold"/>
          <w:color w:val="000000"/>
        </w:rPr>
        <w:t>v</w:t>
      </w:r>
      <w:r w:rsidR="005B07D8" w:rsidRPr="005B07D8">
        <w:rPr>
          <w:b/>
        </w:rPr>
        <w:t>'</w:t>
      </w:r>
      <w:r w:rsidRPr="00755DDE">
        <w:rPr>
          <w:rStyle w:val="subscript"/>
          <w:color w:val="000000"/>
        </w:rPr>
        <w:t>j</w:t>
      </w:r>
      <w:r w:rsidR="00D3273E">
        <w:tab/>
      </w:r>
      <w:r w:rsidR="00D3273E">
        <w:tab/>
      </w:r>
      <w:r w:rsidR="00D3273E">
        <w:tab/>
      </w:r>
      <w:r w:rsidR="00D3273E">
        <w:tab/>
      </w:r>
      <w:r w:rsidR="00D3273E">
        <w:tab/>
      </w:r>
      <w:r w:rsidR="00D3273E">
        <w:tab/>
      </w:r>
      <w:r w:rsidR="00D3273E">
        <w:tab/>
      </w:r>
      <w:r w:rsidR="00D3273E">
        <w:tab/>
        <w:t>(G.1.6)</w:t>
      </w:r>
    </w:p>
    <w:p w14:paraId="51E7B75F" w14:textId="77777777" w:rsidR="00353413" w:rsidRDefault="00353413" w:rsidP="00353413"/>
    <w:p w14:paraId="41729566" w14:textId="77777777" w:rsidR="00353413" w:rsidRPr="00B14126" w:rsidRDefault="00353413" w:rsidP="00353413">
      <w:r>
        <w:t xml:space="preserve">where </w:t>
      </w:r>
      <w:r w:rsidRPr="00755DDE">
        <w:rPr>
          <w:color w:val="000000"/>
        </w:rPr>
        <w:t>(</w:t>
      </w:r>
      <w:r w:rsidRPr="00353413">
        <w:rPr>
          <w:rFonts w:ascii="Script MT Bold" w:hAnsi="Script MT Bold"/>
          <w:b/>
          <w:color w:val="000000"/>
        </w:rPr>
        <w:sym w:font="Symbol" w:char="F0D1"/>
      </w:r>
      <w:r w:rsidR="00D3273E">
        <w:rPr>
          <w:rFonts w:ascii="Script MT Bold" w:hAnsi="Script MT Bold"/>
          <w:b/>
          <w:color w:val="000000"/>
        </w:rPr>
        <w:t>A</w:t>
      </w:r>
      <w:r w:rsidRPr="00755DDE">
        <w:rPr>
          <w:color w:val="000000"/>
        </w:rPr>
        <w:t>)</w:t>
      </w:r>
      <w:r w:rsidR="005B07D8" w:rsidRPr="005B07D8">
        <w:rPr>
          <w:b/>
          <w:color w:val="000000"/>
        </w:rPr>
        <w:t>'</w:t>
      </w:r>
      <w:r w:rsidRPr="00755DDE">
        <w:rPr>
          <w:rStyle w:val="subscript"/>
          <w:color w:val="000000"/>
        </w:rPr>
        <w:t>ij</w:t>
      </w:r>
      <w:r w:rsidR="00044EAE">
        <w:t xml:space="preserve"> </w:t>
      </w:r>
      <w:r>
        <w:t>=  [(</w:t>
      </w:r>
      <w:r w:rsidRPr="00AD1219">
        <w:rPr>
          <w:b/>
        </w:rPr>
        <w:sym w:font="Symbol" w:char="F0D1"/>
      </w:r>
      <w:r w:rsidR="00D3273E">
        <w:rPr>
          <w:b/>
        </w:rPr>
        <w:t>A</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sidR="00B14126">
        <w:t xml:space="preserve">. </w:t>
      </w:r>
      <w:r>
        <w:t xml:space="preserve"> </w:t>
      </w:r>
      <w:r w:rsidR="00D3273E">
        <w:t xml:space="preserve">To actually </w:t>
      </w:r>
      <w:r w:rsidR="00D3273E" w:rsidRPr="00044EAE">
        <w:rPr>
          <w:i/>
        </w:rPr>
        <w:t>use</w:t>
      </w:r>
      <w:r w:rsidR="00D3273E">
        <w:t xml:space="preserve"> </w:t>
      </w:r>
      <w:r w:rsidR="00B14126">
        <w:t xml:space="preserve">equation (G.1.6) in some system of orthogonal curvilinear coordinates, </w:t>
      </w:r>
      <w:r w:rsidR="00044EAE">
        <w:t>one has</w:t>
      </w:r>
      <w:r w:rsidR="00B14126">
        <w:t xml:space="preserve"> to compute the coefficients [(</w:t>
      </w:r>
      <w:r w:rsidR="00B14126" w:rsidRPr="00AD1219">
        <w:rPr>
          <w:b/>
        </w:rPr>
        <w:sym w:font="Symbol" w:char="F0D1"/>
      </w:r>
      <w:r w:rsidR="00B14126">
        <w:rPr>
          <w:b/>
        </w:rPr>
        <w:t>A</w:t>
      </w:r>
      <w:r w:rsidR="00B14126">
        <w:t>)</w:t>
      </w:r>
      <w:r w:rsidR="00B14126">
        <w:rPr>
          <w:rStyle w:val="superscript"/>
        </w:rPr>
        <w:t>(</w:t>
      </w:r>
      <w:r w:rsidR="00B14126" w:rsidRPr="002357EB">
        <w:rPr>
          <w:rStyle w:val="superscript"/>
        </w:rPr>
        <w:fldChar w:fldCharType="begin"/>
      </w:r>
      <w:r w:rsidR="00B14126" w:rsidRPr="002357EB">
        <w:rPr>
          <w:rStyle w:val="superscript"/>
        </w:rPr>
        <w:instrText xml:space="preserve"> EQ \O(e,\S\up2(^))</w:instrText>
      </w:r>
      <w:r w:rsidR="00B14126" w:rsidRPr="002357EB">
        <w:rPr>
          <w:rStyle w:val="superscript"/>
        </w:rPr>
        <w:fldChar w:fldCharType="end"/>
      </w:r>
      <w:r w:rsidR="00B14126">
        <w:rPr>
          <w:rStyle w:val="superscript"/>
        </w:rPr>
        <w:t>)</w:t>
      </w:r>
      <w:r w:rsidR="00B14126">
        <w:t>]</w:t>
      </w:r>
      <w:r w:rsidR="00B14126" w:rsidRPr="00C170EF">
        <w:rPr>
          <w:rStyle w:val="superscript"/>
        </w:rPr>
        <w:t>ij</w:t>
      </w:r>
      <w:r w:rsidR="00044EAE">
        <w:t xml:space="preserve">. This </w:t>
      </w:r>
      <w:r w:rsidR="00B14126">
        <w:t xml:space="preserve">is </w:t>
      </w:r>
      <w:r w:rsidR="00044EAE">
        <w:t xml:space="preserve">done below in Section G.5 generally and Section G.6 for a few specific coordinate systems (where </w:t>
      </w:r>
      <w:r w:rsidR="003D06A2" w:rsidRPr="003D06A2">
        <w:rPr>
          <w:b/>
        </w:rPr>
        <w:t>A</w:t>
      </w:r>
      <w:r w:rsidR="003D06A2">
        <w:t xml:space="preserve"> is called </w:t>
      </w:r>
      <w:r w:rsidR="003D06A2" w:rsidRPr="003D06A2">
        <w:rPr>
          <w:b/>
        </w:rPr>
        <w:t>v</w:t>
      </w:r>
      <w:r w:rsidR="003D06A2">
        <w:t xml:space="preserve">) . </w:t>
      </w:r>
    </w:p>
    <w:p w14:paraId="63DA3462" w14:textId="77777777" w:rsidR="00353413" w:rsidRPr="00F6019E" w:rsidRDefault="00353413" w:rsidP="002B3CDE">
      <w:r>
        <w:tab/>
      </w:r>
      <w:r>
        <w:tab/>
      </w:r>
    </w:p>
    <w:p w14:paraId="451874A2" w14:textId="77777777" w:rsidR="002B3CDE" w:rsidRDefault="002B3CDE" w:rsidP="002B3CDE">
      <w:pPr>
        <w:pStyle w:val="Heading3"/>
      </w:pPr>
    </w:p>
    <w:p w14:paraId="563F4D4E" w14:textId="77777777" w:rsidR="002B3CDE" w:rsidRPr="00AE5DB2" w:rsidRDefault="00A84DCE" w:rsidP="002B3CDE">
      <w:pPr>
        <w:pStyle w:val="Heading3"/>
      </w:pPr>
      <w:bookmarkStart w:id="10694" w:name="_Toc379824863"/>
      <w:bookmarkStart w:id="10695" w:name="_Toc415298871"/>
      <w:bookmarkStart w:id="10696" w:name="_Toc415299380"/>
      <w:bookmarkStart w:id="10697" w:name="_Toc415299892"/>
      <w:bookmarkStart w:id="10698" w:name="_Toc415300411"/>
      <w:bookmarkStart w:id="10699" w:name="_Toc415302335"/>
      <w:bookmarkStart w:id="10700" w:name="_Toc415303303"/>
      <w:bookmarkStart w:id="10701" w:name="_Toc415303816"/>
      <w:bookmarkStart w:id="10702" w:name="_Toc415304329"/>
      <w:bookmarkStart w:id="10703" w:name="_Toc415304842"/>
      <w:bookmarkStart w:id="10704" w:name="_Toc415308627"/>
      <w:bookmarkStart w:id="10705" w:name="_Toc415309140"/>
      <w:bookmarkStart w:id="10706" w:name="_Toc415309655"/>
      <w:bookmarkStart w:id="10707" w:name="_Toc415310432"/>
      <w:bookmarkStart w:id="10708" w:name="_Toc415310950"/>
      <w:bookmarkStart w:id="10709" w:name="_Toc415311468"/>
      <w:bookmarkStart w:id="10710" w:name="_Toc415312243"/>
      <w:bookmarkStart w:id="10711" w:name="_Toc415313018"/>
      <w:bookmarkStart w:id="10712" w:name="_Toc415313796"/>
      <w:bookmarkStart w:id="10713" w:name="_Toc415335068"/>
      <w:bookmarkStart w:id="10714" w:name="_Toc415337480"/>
      <w:bookmarkStart w:id="10715" w:name="_Toc415338544"/>
      <w:bookmarkStart w:id="10716" w:name="_Toc415339065"/>
      <w:bookmarkStart w:id="10717" w:name="_Toc415380860"/>
      <w:bookmarkStart w:id="10718" w:name="_Toc415382282"/>
      <w:bookmarkStart w:id="10719" w:name="_Toc415383760"/>
      <w:bookmarkStart w:id="10720" w:name="_Toc415384283"/>
      <w:bookmarkStart w:id="10721" w:name="_Toc415386686"/>
      <w:bookmarkStart w:id="10722" w:name="_Toc415387209"/>
      <w:bookmarkStart w:id="10723" w:name="_Toc415387731"/>
      <w:bookmarkStart w:id="10724" w:name="_Toc415389569"/>
      <w:bookmarkStart w:id="10725" w:name="_Toc415390094"/>
      <w:bookmarkStart w:id="10726" w:name="_Toc415390880"/>
      <w:bookmarkStart w:id="10727" w:name="_Toc415660515"/>
      <w:bookmarkStart w:id="10728" w:name="_Toc416017129"/>
      <w:bookmarkStart w:id="10729" w:name="_Toc416017655"/>
      <w:bookmarkStart w:id="10730" w:name="_Toc416018180"/>
      <w:bookmarkStart w:id="10731" w:name="_Toc416110853"/>
      <w:bookmarkStart w:id="10732" w:name="_Toc416111342"/>
      <w:bookmarkStart w:id="10733" w:name="_Toc416111833"/>
      <w:bookmarkStart w:id="10734" w:name="_Toc416458748"/>
      <w:bookmarkStart w:id="10735" w:name="_Toc416516441"/>
      <w:bookmarkStart w:id="10736" w:name="_Toc416689535"/>
      <w:bookmarkStart w:id="10737" w:name="_Toc416799726"/>
      <w:bookmarkStart w:id="10738" w:name="_Toc417064496"/>
      <w:bookmarkStart w:id="10739" w:name="_Toc417206670"/>
      <w:bookmarkStart w:id="10740" w:name="_Toc417240725"/>
      <w:bookmarkStart w:id="10741" w:name="_Toc417750458"/>
      <w:bookmarkStart w:id="10742" w:name="_Toc417753129"/>
      <w:bookmarkStart w:id="10743" w:name="_Toc418090313"/>
      <w:bookmarkStart w:id="10744" w:name="_Toc418337710"/>
      <w:bookmarkStart w:id="10745" w:name="_Toc418430790"/>
      <w:bookmarkStart w:id="10746" w:name="_Toc418490301"/>
      <w:r>
        <w:t>G.2</w:t>
      </w:r>
      <w:r w:rsidR="002B3CDE" w:rsidRPr="00AE5DB2">
        <w:t xml:space="preserve"> Expansion of </w:t>
      </w:r>
      <w:r w:rsidR="002B3CDE" w:rsidRPr="00AE5DB2">
        <w:sym w:font="Symbol" w:char="F0D1"/>
      </w:r>
      <w:r w:rsidR="002B3CDE" w:rsidRPr="00AE5DB2">
        <w:t>v on e</w:t>
      </w:r>
      <w:r w:rsidR="002B3CDE" w:rsidRPr="00651FCC">
        <w:rPr>
          <w:rStyle w:val="superscript"/>
          <w:b/>
        </w:rPr>
        <w:t>i</w:t>
      </w:r>
      <w:r w:rsidR="002B3CDE" w:rsidRPr="00AE5DB2">
        <w:sym w:font="Symbol" w:char="F0C4"/>
      </w:r>
      <w:r w:rsidR="002B3CDE" w:rsidRPr="00AE5DB2">
        <w:t>e</w:t>
      </w:r>
      <w:r w:rsidR="002B3CDE" w:rsidRPr="00651FCC">
        <w:rPr>
          <w:rStyle w:val="superscript"/>
          <w:b/>
        </w:rPr>
        <w:t>j</w:t>
      </w:r>
      <w:r w:rsidR="002B3CDE" w:rsidRPr="00AE5DB2">
        <w:t xml:space="preserve"> by Method 1:  </w:t>
      </w:r>
      <w:r w:rsidR="002B3CDE" w:rsidRPr="00AE5DB2">
        <w:rPr>
          <w:color w:val="000000"/>
        </w:rPr>
        <w:t xml:space="preserve">Use </w:t>
      </w:r>
      <w:r w:rsidR="00203B4F">
        <w:rPr>
          <w:color w:val="000000"/>
        </w:rPr>
        <w:t xml:space="preserve">the </w:t>
      </w:r>
      <w:r w:rsidR="002B3CDE" w:rsidRPr="00AE5DB2">
        <w:rPr>
          <w:color w:val="000000"/>
        </w:rPr>
        <w:t xml:space="preserve">fact that </w:t>
      </w:r>
      <w:r w:rsidR="002B3CDE" w:rsidRPr="00AE5DB2">
        <w:t>v</w:t>
      </w:r>
      <w:r w:rsidR="002B3CDE" w:rsidRPr="0036055F">
        <w:rPr>
          <w:rStyle w:val="subscript"/>
          <w:b/>
        </w:rPr>
        <w:t>b;a</w:t>
      </w:r>
      <w:r w:rsidR="002B3CDE" w:rsidRPr="00AE5DB2">
        <w:t xml:space="preserve"> is a tensor.</w:t>
      </w:r>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p>
    <w:p w14:paraId="55859D19" w14:textId="77777777" w:rsidR="002B3CDE" w:rsidRDefault="002B3CDE" w:rsidP="002B3CDE"/>
    <w:p w14:paraId="01E8BA47" w14:textId="77777777" w:rsidR="002B3CDE" w:rsidRPr="00331D29" w:rsidRDefault="002B3CDE" w:rsidP="002B3CDE">
      <w:r>
        <w:t>The covariant derivative v</w:t>
      </w:r>
      <w:r>
        <w:rPr>
          <w:rStyle w:val="subscript"/>
        </w:rPr>
        <w:t>b;a</w:t>
      </w:r>
      <w:r>
        <w:t xml:space="preserve"> is discussed in </w:t>
      </w:r>
      <w:r w:rsidR="00F254BC">
        <w:t>Sections F.7, F.8 and F.9</w:t>
      </w:r>
      <w:r>
        <w:t>. We shall define a true tensor object (</w:t>
      </w:r>
      <w:r w:rsidRPr="00AD1219">
        <w:rPr>
          <w:b/>
        </w:rPr>
        <w:sym w:font="Symbol" w:char="F0D1"/>
      </w:r>
      <w:r w:rsidRPr="00AD1219">
        <w:rPr>
          <w:b/>
        </w:rPr>
        <w:t>v</w:t>
      </w:r>
      <w:r>
        <w:rPr>
          <w:b/>
        </w:rPr>
        <w:t>)</w:t>
      </w:r>
      <w:r>
        <w:t xml:space="preserve"> as v</w:t>
      </w:r>
      <w:r>
        <w:rPr>
          <w:rStyle w:val="subscript"/>
        </w:rPr>
        <w:t>b;a</w:t>
      </w:r>
      <w:r>
        <w:t xml:space="preserve">  so that</w:t>
      </w:r>
      <w:r w:rsidR="00F254BC">
        <w:t xml:space="preserve">, according to (F.9.2), </w:t>
      </w:r>
    </w:p>
    <w:p w14:paraId="583EE260" w14:textId="77777777" w:rsidR="002B3CDE" w:rsidRDefault="002B3CDE" w:rsidP="002B3CDE"/>
    <w:p w14:paraId="7F7F59A3" w14:textId="77777777" w:rsidR="002B3CDE" w:rsidRPr="00F466F7" w:rsidRDefault="002B3CDE" w:rsidP="002B3CDE">
      <w:r>
        <w:tab/>
        <w:t>(</w:t>
      </w:r>
      <w:r w:rsidRPr="00AD1219">
        <w:rPr>
          <w:b/>
        </w:rPr>
        <w:sym w:font="Symbol" w:char="F0D1"/>
      </w:r>
      <w:r w:rsidRPr="00AD1219">
        <w:rPr>
          <w:b/>
        </w:rPr>
        <w:t>v</w:t>
      </w:r>
      <w:r>
        <w:rPr>
          <w:b/>
        </w:rPr>
        <w:t>)</w:t>
      </w:r>
      <w:r>
        <w:rPr>
          <w:rStyle w:val="subscript"/>
        </w:rPr>
        <w:t>ba</w:t>
      </w:r>
      <w:r>
        <w:t xml:space="preserve">  ≡  v</w:t>
      </w:r>
      <w:r>
        <w:rPr>
          <w:rStyle w:val="subscript"/>
        </w:rPr>
        <w:t>b;a</w:t>
      </w:r>
      <w:r>
        <w:t xml:space="preserve">   =  [v</w:t>
      </w:r>
      <w:r>
        <w:rPr>
          <w:rStyle w:val="subscript"/>
        </w:rPr>
        <w:t>b,a</w:t>
      </w:r>
      <w:r>
        <w:t xml:space="preserve"> –  Γ</w:t>
      </w:r>
      <w:r w:rsidRPr="009B0ACC">
        <w:rPr>
          <w:sz w:val="8"/>
          <w:szCs w:val="8"/>
        </w:rPr>
        <w:t xml:space="preserve"> </w:t>
      </w:r>
      <w:r>
        <w:rPr>
          <w:rStyle w:val="superscript"/>
        </w:rPr>
        <w:t>c</w:t>
      </w:r>
      <w:r>
        <w:rPr>
          <w:rStyle w:val="subscript"/>
        </w:rPr>
        <w:t>ab</w:t>
      </w:r>
      <w:r>
        <w:t xml:space="preserve"> v</w:t>
      </w:r>
      <w:r>
        <w:rPr>
          <w:rStyle w:val="subscript"/>
        </w:rPr>
        <w:t>c</w:t>
      </w:r>
      <w:r>
        <w:t>]</w:t>
      </w:r>
      <w:r>
        <w:tab/>
      </w:r>
      <w:r>
        <w:tab/>
        <w:t>// v</w:t>
      </w:r>
      <w:r>
        <w:rPr>
          <w:rStyle w:val="subscript"/>
        </w:rPr>
        <w:t>b,a</w:t>
      </w:r>
      <w:r>
        <w:t xml:space="preserve"> ≡  ∂</w:t>
      </w:r>
      <w:r>
        <w:rPr>
          <w:rStyle w:val="subscript"/>
        </w:rPr>
        <w:t>a</w:t>
      </w:r>
      <w:r>
        <w:t>v</w:t>
      </w:r>
      <w:r>
        <w:rPr>
          <w:rStyle w:val="subscript"/>
        </w:rPr>
        <w:t>b</w:t>
      </w:r>
      <w:r w:rsidR="00F466F7">
        <w:tab/>
      </w:r>
      <w:r w:rsidR="00F466F7">
        <w:tab/>
        <w:t>x-space</w:t>
      </w:r>
    </w:p>
    <w:p w14:paraId="539EAE1C" w14:textId="77777777" w:rsidR="002B3CDE" w:rsidRDefault="002B3CDE" w:rsidP="00A84DCE">
      <w:pPr>
        <w:tabs>
          <w:tab w:val="left" w:pos="7200"/>
          <w:tab w:val="left" w:pos="7920"/>
          <w:tab w:val="right" w:pos="9270"/>
        </w:tabs>
      </w:pPr>
      <w:r>
        <w:tab/>
        <w:t>(</w:t>
      </w:r>
      <w:r w:rsidRPr="00AD1219">
        <w:rPr>
          <w:b/>
        </w:rPr>
        <w:sym w:font="Symbol" w:char="F0D1"/>
      </w:r>
      <w:r w:rsidRPr="00AD1219">
        <w:rPr>
          <w:b/>
        </w:rPr>
        <w:t>v</w:t>
      </w:r>
      <w:r>
        <w:rPr>
          <w:b/>
        </w:rPr>
        <w:t>)</w:t>
      </w:r>
      <w:r>
        <w:t>'</w:t>
      </w:r>
      <w:r>
        <w:rPr>
          <w:rStyle w:val="subscript"/>
        </w:rPr>
        <w:t>ba</w:t>
      </w:r>
      <w:r>
        <w:t xml:space="preserve"> ≡  v'</w:t>
      </w:r>
      <w:r>
        <w:rPr>
          <w:rStyle w:val="subscript"/>
        </w:rPr>
        <w:t>b;a</w:t>
      </w:r>
      <w:r>
        <w:t xml:space="preserve">  =  [v'</w:t>
      </w:r>
      <w:r>
        <w:rPr>
          <w:rStyle w:val="subscript"/>
        </w:rPr>
        <w:t>b,a</w:t>
      </w:r>
      <w:r>
        <w:t xml:space="preserve"> – Γ</w:t>
      </w:r>
      <w:r w:rsidRPr="00F25F6D">
        <w:rPr>
          <w:sz w:val="8"/>
          <w:szCs w:val="8"/>
        </w:rPr>
        <w:t xml:space="preserve"> </w:t>
      </w:r>
      <w:r>
        <w:t>'</w:t>
      </w:r>
      <w:r>
        <w:rPr>
          <w:rStyle w:val="superscript"/>
        </w:rPr>
        <w:t>c</w:t>
      </w:r>
      <w:r>
        <w:rPr>
          <w:rStyle w:val="subscript"/>
        </w:rPr>
        <w:t>ab</w:t>
      </w:r>
      <w:r>
        <w:t xml:space="preserve"> v'</w:t>
      </w:r>
      <w:r>
        <w:rPr>
          <w:rStyle w:val="subscript"/>
        </w:rPr>
        <w:t>c</w:t>
      </w:r>
      <w:r>
        <w:t>]</w:t>
      </w:r>
      <w:r w:rsidR="00F466F7">
        <w:t xml:space="preserve">  .</w:t>
      </w:r>
      <w:r>
        <w:tab/>
      </w:r>
      <w:r>
        <w:tab/>
        <w:t>// v'</w:t>
      </w:r>
      <w:r>
        <w:rPr>
          <w:rStyle w:val="subscript"/>
        </w:rPr>
        <w:t>b,a</w:t>
      </w:r>
      <w:r>
        <w:t xml:space="preserve"> ≡ ∂'</w:t>
      </w:r>
      <w:r>
        <w:rPr>
          <w:rStyle w:val="subscript"/>
        </w:rPr>
        <w:t>a</w:t>
      </w:r>
      <w:r>
        <w:t>v'</w:t>
      </w:r>
      <w:r>
        <w:rPr>
          <w:rStyle w:val="subscript"/>
        </w:rPr>
        <w:t>b</w:t>
      </w:r>
      <w:r w:rsidR="00A84DCE">
        <w:tab/>
      </w:r>
      <w:r w:rsidR="00F466F7">
        <w:tab/>
        <w:t>x'-space</w:t>
      </w:r>
      <w:r w:rsidR="00A84DCE">
        <w:tab/>
      </w:r>
      <w:r w:rsidR="00A84DCE">
        <w:tab/>
        <w:t>(G.2.1)</w:t>
      </w:r>
    </w:p>
    <w:p w14:paraId="098A5798" w14:textId="77777777" w:rsidR="00B354E0" w:rsidRDefault="00B354E0" w:rsidP="00A84DCE">
      <w:pPr>
        <w:tabs>
          <w:tab w:val="left" w:pos="7200"/>
          <w:tab w:val="left" w:pos="7920"/>
          <w:tab w:val="right" w:pos="9270"/>
        </w:tabs>
      </w:pPr>
    </w:p>
    <w:p w14:paraId="1B4F1985" w14:textId="77777777" w:rsidR="00B354E0" w:rsidRPr="00A84DCE" w:rsidRDefault="009527AB" w:rsidP="00A84DCE">
      <w:pPr>
        <w:tabs>
          <w:tab w:val="left" w:pos="7200"/>
          <w:tab w:val="left" w:pos="7920"/>
          <w:tab w:val="right" w:pos="9270"/>
        </w:tabs>
      </w:pPr>
      <w:r>
        <w:t>I</w:t>
      </w:r>
      <w:r w:rsidR="00B354E0">
        <w:t xml:space="preserve">f x-space is Cartesian, </w:t>
      </w:r>
      <w:r w:rsidR="009E054D">
        <w:t>then Γ = 0</w:t>
      </w:r>
      <w:r>
        <w:t xml:space="preserve"> as in </w:t>
      </w:r>
      <w:r w:rsidR="00FD7152">
        <w:t>(F.4.16)</w:t>
      </w:r>
      <w:r w:rsidR="009E054D">
        <w:t>, in which case</w:t>
      </w:r>
    </w:p>
    <w:p w14:paraId="4492B8BE" w14:textId="77777777" w:rsidR="002B3CDE" w:rsidRDefault="002B3CDE" w:rsidP="002B3CDE"/>
    <w:p w14:paraId="4BC6180E" w14:textId="77777777" w:rsidR="002B3CDE" w:rsidRPr="00A84DCE" w:rsidRDefault="002B3CDE" w:rsidP="00A84DCE">
      <w:pPr>
        <w:tabs>
          <w:tab w:val="left" w:pos="7200"/>
          <w:tab w:val="left" w:pos="7920"/>
          <w:tab w:val="right" w:pos="9270"/>
        </w:tabs>
      </w:pPr>
      <w:r>
        <w:tab/>
        <w:t>(</w:t>
      </w:r>
      <w:r w:rsidRPr="00AD1219">
        <w:rPr>
          <w:b/>
        </w:rPr>
        <w:sym w:font="Symbol" w:char="F0D1"/>
      </w:r>
      <w:r w:rsidRPr="00AD1219">
        <w:rPr>
          <w:b/>
        </w:rPr>
        <w:t>v</w:t>
      </w:r>
      <w:r>
        <w:t>)</w:t>
      </w:r>
      <w:r>
        <w:rPr>
          <w:rStyle w:val="subscript"/>
        </w:rPr>
        <w:t xml:space="preserve">ba  </w:t>
      </w:r>
      <w:r w:rsidRPr="00331D29">
        <w:t>=</w:t>
      </w:r>
      <w:r>
        <w:rPr>
          <w:rStyle w:val="subscript"/>
        </w:rPr>
        <w:t xml:space="preserve"> </w:t>
      </w:r>
      <w:r>
        <w:t>v</w:t>
      </w:r>
      <w:r>
        <w:rPr>
          <w:rStyle w:val="subscript"/>
        </w:rPr>
        <w:t>b,a</w:t>
      </w:r>
      <w:r>
        <w:t xml:space="preserve"> =</w:t>
      </w:r>
      <w:r w:rsidR="009E054D">
        <w:t xml:space="preserve"> </w:t>
      </w:r>
      <w:r>
        <w:t xml:space="preserve"> ∂</w:t>
      </w:r>
      <w:r>
        <w:rPr>
          <w:rStyle w:val="subscript"/>
        </w:rPr>
        <w:t>a</w:t>
      </w:r>
      <w:r>
        <w:t>v</w:t>
      </w:r>
      <w:r>
        <w:rPr>
          <w:rStyle w:val="subscript"/>
        </w:rPr>
        <w:t>b</w:t>
      </w:r>
      <w:r w:rsidR="00A84DCE">
        <w:tab/>
      </w:r>
      <w:r w:rsidR="00A84DCE">
        <w:tab/>
      </w:r>
      <w:r w:rsidR="00A84DCE">
        <w:tab/>
      </w:r>
      <w:r w:rsidR="00A84DCE">
        <w:tab/>
      </w:r>
      <w:r w:rsidR="00A84DCE">
        <w:tab/>
      </w:r>
      <w:r w:rsidR="00A84DCE">
        <w:tab/>
      </w:r>
      <w:r w:rsidR="00A84DCE">
        <w:tab/>
      </w:r>
      <w:r w:rsidR="00A84DCE">
        <w:tab/>
      </w:r>
      <w:r w:rsidR="00A84DCE">
        <w:tab/>
        <w:t>(G.2.2)</w:t>
      </w:r>
    </w:p>
    <w:p w14:paraId="0995B26C" w14:textId="77777777" w:rsidR="002B3CDE" w:rsidRDefault="002B3CDE" w:rsidP="002B3CDE"/>
    <w:p w14:paraId="4EEA8AD6" w14:textId="77777777" w:rsidR="002B3CDE" w:rsidRDefault="002B3CDE" w:rsidP="002B3CDE">
      <w:r>
        <w:t>so (</w:t>
      </w:r>
      <w:r w:rsidRPr="00AD1219">
        <w:rPr>
          <w:b/>
        </w:rPr>
        <w:sym w:font="Symbol" w:char="F0D1"/>
      </w:r>
      <w:r w:rsidRPr="00AD1219">
        <w:rPr>
          <w:b/>
        </w:rPr>
        <w:t>v</w:t>
      </w:r>
      <w:r>
        <w:t>)</w:t>
      </w:r>
      <w:r>
        <w:rPr>
          <w:rStyle w:val="subscript"/>
        </w:rPr>
        <w:t>ba</w:t>
      </w:r>
      <w:r w:rsidR="009527AB">
        <w:t xml:space="preserve"> = v</w:t>
      </w:r>
      <w:r w:rsidR="009527AB">
        <w:rPr>
          <w:rStyle w:val="subscript"/>
        </w:rPr>
        <w:t xml:space="preserve">b;a </w:t>
      </w:r>
      <w:r>
        <w:t xml:space="preserve">aligns with our </w:t>
      </w:r>
      <w:r w:rsidR="009527AB">
        <w:t xml:space="preserve">dyadic </w:t>
      </w:r>
      <w:r w:rsidR="001716A8">
        <w:t>(</w:t>
      </w:r>
      <w:r w:rsidR="001716A8" w:rsidRPr="00AD1219">
        <w:rPr>
          <w:b/>
        </w:rPr>
        <w:sym w:font="Symbol" w:char="F0D1"/>
      </w:r>
      <w:r w:rsidR="001716A8" w:rsidRPr="00AD1219">
        <w:rPr>
          <w:b/>
        </w:rPr>
        <w:t>v</w:t>
      </w:r>
      <w:r w:rsidR="001716A8">
        <w:t xml:space="preserve">) object (E.4.4) </w:t>
      </w:r>
      <w:r>
        <w:t xml:space="preserve">in Cartesian space. </w:t>
      </w:r>
    </w:p>
    <w:p w14:paraId="16DD1706" w14:textId="77777777" w:rsidR="002B3CDE" w:rsidRPr="001E00EE" w:rsidRDefault="002B3CDE" w:rsidP="002B3CDE">
      <w:r>
        <w:tab/>
        <w:t xml:space="preserve">As shown in </w:t>
      </w:r>
      <w:r w:rsidR="009E054D">
        <w:t>(E.2.14)</w:t>
      </w:r>
      <w:r>
        <w:t xml:space="preserve"> one can expand the rank-2 tensor v</w:t>
      </w:r>
      <w:r>
        <w:rPr>
          <w:rStyle w:val="subscript"/>
        </w:rPr>
        <w:t>b;a</w:t>
      </w:r>
      <w:r>
        <w:t xml:space="preserve"> in either of these ways, </w:t>
      </w:r>
    </w:p>
    <w:p w14:paraId="3AC90E82" w14:textId="77777777" w:rsidR="002B3CDE" w:rsidRDefault="002B3CDE" w:rsidP="002B3CDE"/>
    <w:p w14:paraId="4E3E5616" w14:textId="77777777" w:rsidR="002B3CDE" w:rsidRPr="00AE5DB2" w:rsidRDefault="002B3CDE" w:rsidP="002B3CDE">
      <w:pPr>
        <w:rPr>
          <w:rFonts w:ascii="Courier New" w:hAnsi="Courier New"/>
          <w:b/>
          <w:sz w:val="24"/>
          <w:vertAlign w:val="subscript"/>
        </w:rPr>
      </w:pPr>
      <w:r>
        <w:tab/>
      </w:r>
      <w:r w:rsidRPr="00AD1219">
        <w:rPr>
          <w:b/>
        </w:rPr>
        <w:sym w:font="Symbol" w:char="F0D1"/>
      </w:r>
      <w:r w:rsidRPr="00AD1219">
        <w:rPr>
          <w:b/>
        </w:rPr>
        <w:t>v</w:t>
      </w:r>
      <w:r>
        <w:t xml:space="preserve"> =</w:t>
      </w:r>
      <w:r w:rsidRPr="001E00EE">
        <w:t xml:space="preserve"> </w:t>
      </w:r>
      <w:r>
        <w:t>Σ</w:t>
      </w:r>
      <w:r>
        <w:rPr>
          <w:rStyle w:val="subscript"/>
        </w:rPr>
        <w:t>ij</w:t>
      </w:r>
      <w:r w:rsidRPr="001E00EE">
        <w:rPr>
          <w:b/>
        </w:rPr>
        <w:t xml:space="preserve"> </w:t>
      </w:r>
      <w:r>
        <w:t>v</w:t>
      </w:r>
      <w:r>
        <w:rPr>
          <w:rStyle w:val="subscript"/>
        </w:rPr>
        <w:t>i;j</w:t>
      </w:r>
      <w:r>
        <w:rPr>
          <w:b/>
        </w:rPr>
        <w:t xml:space="preserve"> u</w:t>
      </w:r>
      <w:r w:rsidRPr="001E00EE">
        <w:rPr>
          <w:rStyle w:val="superscript"/>
        </w:rPr>
        <w:t>i</w:t>
      </w:r>
      <w:r>
        <w:sym w:font="Symbol" w:char="F0C4"/>
      </w:r>
      <w:r>
        <w:rPr>
          <w:b/>
        </w:rPr>
        <w:t>u</w:t>
      </w:r>
      <w:r w:rsidRPr="001E00EE">
        <w:rPr>
          <w:rStyle w:val="superscript"/>
        </w:rPr>
        <w:t>j</w:t>
      </w:r>
      <w:r>
        <w:tab/>
      </w:r>
      <w:r>
        <w:tab/>
        <w:t>v</w:t>
      </w:r>
      <w:r>
        <w:rPr>
          <w:rStyle w:val="subscript"/>
        </w:rPr>
        <w:t>i;j</w:t>
      </w:r>
      <w:r>
        <w:t xml:space="preserve">  =  [v</w:t>
      </w:r>
      <w:r>
        <w:rPr>
          <w:rStyle w:val="subscript"/>
        </w:rPr>
        <w:t>i,j</w:t>
      </w:r>
      <w:r>
        <w:t xml:space="preserve">  – Γ</w:t>
      </w:r>
      <w:r>
        <w:rPr>
          <w:rStyle w:val="superscript"/>
        </w:rPr>
        <w:t>c</w:t>
      </w:r>
      <w:r>
        <w:rPr>
          <w:rStyle w:val="subscript"/>
        </w:rPr>
        <w:t>ij</w:t>
      </w:r>
      <w:r>
        <w:t xml:space="preserve"> v</w:t>
      </w:r>
      <w:r>
        <w:rPr>
          <w:rStyle w:val="subscript"/>
        </w:rPr>
        <w:t>c</w:t>
      </w:r>
      <w:r>
        <w:t>]  = v</w:t>
      </w:r>
      <w:r>
        <w:rPr>
          <w:rStyle w:val="subscript"/>
        </w:rPr>
        <w:t>i,j</w:t>
      </w:r>
      <w:r>
        <w:t xml:space="preserve"> = ∂</w:t>
      </w:r>
      <w:r>
        <w:rPr>
          <w:rStyle w:val="subscript"/>
        </w:rPr>
        <w:t>j</w:t>
      </w:r>
      <w:r>
        <w:t>v</w:t>
      </w:r>
      <w:r>
        <w:rPr>
          <w:rStyle w:val="subscript"/>
        </w:rPr>
        <w:t>i</w:t>
      </w:r>
    </w:p>
    <w:p w14:paraId="4879610F" w14:textId="77777777" w:rsidR="002B3CDE" w:rsidRDefault="002B3CDE" w:rsidP="00A84DCE">
      <w:pPr>
        <w:tabs>
          <w:tab w:val="left" w:pos="7200"/>
          <w:tab w:val="left" w:pos="7920"/>
          <w:tab w:val="right" w:pos="9270"/>
        </w:tabs>
      </w:pPr>
      <w:r>
        <w:rPr>
          <w:b/>
        </w:rPr>
        <w:tab/>
      </w:r>
      <w:r w:rsidRPr="00AD1219">
        <w:rPr>
          <w:b/>
        </w:rPr>
        <w:sym w:font="Symbol" w:char="F0D1"/>
      </w:r>
      <w:r w:rsidRPr="00AD1219">
        <w:rPr>
          <w:b/>
        </w:rPr>
        <w:t>v</w:t>
      </w:r>
      <w:r>
        <w:t xml:space="preserve"> = Σ</w:t>
      </w:r>
      <w:r>
        <w:rPr>
          <w:rStyle w:val="subscript"/>
        </w:rPr>
        <w:t>ij</w:t>
      </w:r>
      <w:r>
        <w:t xml:space="preserve"> v'</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ab/>
      </w:r>
      <w:r>
        <w:tab/>
        <w:t>v'</w:t>
      </w:r>
      <w:r>
        <w:rPr>
          <w:rStyle w:val="subscript"/>
        </w:rPr>
        <w:t>i;j</w:t>
      </w:r>
      <w:r>
        <w:t xml:space="preserve">  = [v'</w:t>
      </w:r>
      <w:r>
        <w:rPr>
          <w:rStyle w:val="subscript"/>
        </w:rPr>
        <w:t>i,j</w:t>
      </w:r>
      <w:r>
        <w:t xml:space="preserve"> – Γ</w:t>
      </w:r>
      <w:r w:rsidRPr="00F25F6D">
        <w:rPr>
          <w:sz w:val="8"/>
          <w:szCs w:val="8"/>
        </w:rPr>
        <w:t xml:space="preserve"> </w:t>
      </w:r>
      <w:r>
        <w:t>'</w:t>
      </w:r>
      <w:r w:rsidRPr="009B0ACC">
        <w:rPr>
          <w:sz w:val="8"/>
          <w:szCs w:val="8"/>
        </w:rPr>
        <w:t xml:space="preserve"> </w:t>
      </w:r>
      <w:r>
        <w:rPr>
          <w:rStyle w:val="superscript"/>
        </w:rPr>
        <w:t>c</w:t>
      </w:r>
      <w:r>
        <w:rPr>
          <w:rStyle w:val="subscript"/>
        </w:rPr>
        <w:t>ij</w:t>
      </w:r>
      <w:r>
        <w:t xml:space="preserve"> v'</w:t>
      </w:r>
      <w:r>
        <w:rPr>
          <w:rStyle w:val="subscript"/>
        </w:rPr>
        <w:t>c</w:t>
      </w:r>
      <w:r>
        <w:t>]</w:t>
      </w:r>
      <w:r w:rsidR="00A84DCE">
        <w:tab/>
      </w:r>
      <w:r w:rsidR="00A84DCE">
        <w:tab/>
      </w:r>
      <w:r w:rsidR="00A84DCE">
        <w:tab/>
      </w:r>
      <w:r w:rsidR="00A84DCE">
        <w:tab/>
        <w:t>(G.2.3)</w:t>
      </w:r>
    </w:p>
    <w:p w14:paraId="738D58D5" w14:textId="77777777" w:rsidR="00D71B06" w:rsidRDefault="00D71B06" w:rsidP="00A84DCE">
      <w:pPr>
        <w:tabs>
          <w:tab w:val="left" w:pos="7200"/>
          <w:tab w:val="left" w:pos="7920"/>
          <w:tab w:val="right" w:pos="9270"/>
        </w:tabs>
      </w:pPr>
    </w:p>
    <w:p w14:paraId="1095E229" w14:textId="77777777" w:rsidR="002B3CDE" w:rsidRDefault="002B3CDE" w:rsidP="002B3CDE">
      <w:r>
        <w:t xml:space="preserve">where the </w:t>
      </w:r>
      <w:r w:rsidRPr="00664270">
        <w:rPr>
          <w:b/>
        </w:rPr>
        <w:t>u</w:t>
      </w:r>
      <w:r>
        <w:rPr>
          <w:rStyle w:val="superscript"/>
        </w:rPr>
        <w:t>i</w:t>
      </w:r>
      <w:r>
        <w:t xml:space="preserve"> are the Cartesian basis vectors in x-space, while </w:t>
      </w:r>
      <w:r w:rsidRPr="009A5AAE">
        <w:rPr>
          <w:b/>
        </w:rPr>
        <w:t>e</w:t>
      </w:r>
      <w:r>
        <w:rPr>
          <w:rStyle w:val="superscript"/>
        </w:rPr>
        <w:t>i</w:t>
      </w:r>
      <w:r>
        <w:t xml:space="preserve"> are the reciprocal base vectors.</w:t>
      </w:r>
      <w:r>
        <w:tab/>
        <w:t xml:space="preserve">According to </w:t>
      </w:r>
      <w:r w:rsidR="006E69DA">
        <w:t>(F.5.6) with Fig (F.5.2)</w:t>
      </w:r>
      <w:r>
        <w:t>, the affine connection Γ</w:t>
      </w:r>
      <w:r w:rsidRPr="00F25F6D">
        <w:rPr>
          <w:sz w:val="8"/>
          <w:szCs w:val="8"/>
        </w:rPr>
        <w:t xml:space="preserve"> </w:t>
      </w:r>
      <w:r w:rsidR="006E69DA">
        <w:t xml:space="preserve">' in x'-space is given by </w:t>
      </w:r>
      <w:r>
        <w:t>Γ</w:t>
      </w:r>
      <w:r w:rsidRPr="00F25F6D">
        <w:rPr>
          <w:sz w:val="8"/>
          <w:szCs w:val="8"/>
        </w:rPr>
        <w:t xml:space="preserve"> </w:t>
      </w:r>
      <w:r>
        <w:t>'</w:t>
      </w:r>
      <w:r w:rsidRPr="00220D9C">
        <w:rPr>
          <w:rStyle w:val="superscript"/>
          <w:color w:val="000000"/>
        </w:rPr>
        <w:t>c</w:t>
      </w:r>
      <w:r w:rsidRPr="00220D9C">
        <w:rPr>
          <w:rStyle w:val="subscript"/>
          <w:color w:val="000000"/>
        </w:rPr>
        <w:t>ab</w:t>
      </w:r>
      <w:r>
        <w:t xml:space="preserve"> = </w:t>
      </w:r>
      <w:r w:rsidRPr="004F4775">
        <w:rPr>
          <w:rFonts w:ascii="Script MT Bold" w:hAnsi="Script MT Bold"/>
          <w:color w:val="000000"/>
        </w:rPr>
        <w:t>R</w:t>
      </w:r>
      <w:r w:rsidRPr="00373CD3">
        <w:t>'</w:t>
      </w:r>
      <w:r w:rsidRPr="00220D9C">
        <w:rPr>
          <w:rStyle w:val="superscript"/>
          <w:color w:val="000000"/>
        </w:rPr>
        <w:t>c</w:t>
      </w:r>
      <w:r w:rsidRPr="00220D9C">
        <w:rPr>
          <w:rStyle w:val="subscript"/>
          <w:color w:val="000000"/>
        </w:rPr>
        <w:t>n</w:t>
      </w:r>
      <w:r w:rsidRPr="00220D9C">
        <w:rPr>
          <w:color w:val="000000"/>
        </w:rPr>
        <w:t>(∂</w:t>
      </w:r>
      <w:r w:rsidRPr="00373CD3">
        <w:t>'</w:t>
      </w:r>
      <w:r w:rsidRPr="00220D9C">
        <w:rPr>
          <w:rStyle w:val="subscript"/>
          <w:color w:val="000000"/>
        </w:rPr>
        <w:t>a</w:t>
      </w:r>
      <w:r>
        <w:rPr>
          <w:rFonts w:ascii="Script MT Bold" w:hAnsi="Script MT Bold"/>
          <w:color w:val="000000"/>
        </w:rPr>
        <w:t>R</w:t>
      </w:r>
      <w:r w:rsidRPr="00373CD3">
        <w:t>'</w:t>
      </w:r>
      <w:r>
        <w:rPr>
          <w:rStyle w:val="subscript"/>
        </w:rPr>
        <w:t>b</w:t>
      </w:r>
      <w:r>
        <w:rPr>
          <w:rStyle w:val="superscript"/>
        </w:rPr>
        <w:t>n</w:t>
      </w:r>
      <w:r w:rsidRPr="00220D9C">
        <w:rPr>
          <w:color w:val="000000"/>
        </w:rPr>
        <w:t>)</w:t>
      </w:r>
      <w:r>
        <w:rPr>
          <w:color w:val="000000"/>
        </w:rPr>
        <w:t>.</w:t>
      </w:r>
      <w:r w:rsidR="006E69DA">
        <w:t xml:space="preserve"> </w:t>
      </w:r>
      <w:r>
        <w:t xml:space="preserve">When x-space is Cartesian, </w:t>
      </w:r>
      <w:r w:rsidRPr="004F4775">
        <w:rPr>
          <w:rFonts w:ascii="Script MT Bold" w:hAnsi="Script MT Bold"/>
        </w:rPr>
        <w:t>R</w:t>
      </w:r>
      <w:r>
        <w:rPr>
          <w:rFonts w:ascii="Script MT Bold" w:hAnsi="Script MT Bold"/>
        </w:rPr>
        <w:t xml:space="preserve"> </w:t>
      </w:r>
      <w:r>
        <w:t xml:space="preserve">= 1 and then </w:t>
      </w:r>
      <w:r>
        <w:rPr>
          <w:rFonts w:ascii="Script MT Bold" w:hAnsi="Script MT Bold"/>
        </w:rPr>
        <w:t>R</w:t>
      </w:r>
      <w:r>
        <w:t>'  = R</w:t>
      </w:r>
      <w:r w:rsidR="006E69DA">
        <w:t xml:space="preserve"> (F.5.3), </w:t>
      </w:r>
      <w:r>
        <w:t>so</w:t>
      </w:r>
    </w:p>
    <w:p w14:paraId="6111FF42" w14:textId="77777777" w:rsidR="002B3CDE" w:rsidRDefault="002B3CDE" w:rsidP="002B3CDE"/>
    <w:p w14:paraId="0A7A61F1" w14:textId="77777777" w:rsidR="002B3CDE" w:rsidRDefault="002B3CDE" w:rsidP="002B3CDE">
      <w:pPr>
        <w:rPr>
          <w:color w:val="000000"/>
        </w:rPr>
      </w:pPr>
      <w:r>
        <w:tab/>
        <w:t>Γ</w:t>
      </w:r>
      <w:r w:rsidRPr="00F25F6D">
        <w:rPr>
          <w:sz w:val="8"/>
          <w:szCs w:val="8"/>
        </w:rPr>
        <w:t xml:space="preserve"> </w:t>
      </w:r>
      <w:r>
        <w:t>'</w:t>
      </w:r>
      <w:r>
        <w:rPr>
          <w:rStyle w:val="superscript"/>
          <w:color w:val="000000"/>
        </w:rPr>
        <w:t>c</w:t>
      </w:r>
      <w:r>
        <w:rPr>
          <w:rStyle w:val="subscript"/>
          <w:color w:val="000000"/>
        </w:rPr>
        <w:t>ab</w:t>
      </w:r>
      <w:r>
        <w:t xml:space="preserve">  =</w:t>
      </w:r>
      <w:r w:rsidRPr="00C42DAE">
        <w:t xml:space="preserve">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color w:val="000000"/>
        </w:rPr>
        <w:t>'</w:t>
      </w:r>
      <w:r>
        <w:rPr>
          <w:rStyle w:val="subscript"/>
          <w:color w:val="000000"/>
        </w:rPr>
        <w:t>a</w:t>
      </w:r>
      <w:r w:rsidRPr="00F067BA">
        <w:t>R</w:t>
      </w:r>
      <w:r>
        <w:rPr>
          <w:rStyle w:val="subscript"/>
        </w:rPr>
        <w:t>b</w:t>
      </w:r>
      <w:r>
        <w:rPr>
          <w:rStyle w:val="superscript"/>
        </w:rPr>
        <w:t>i</w:t>
      </w:r>
      <w:r w:rsidRPr="00220D9C">
        <w:rPr>
          <w:color w:val="000000"/>
        </w:rPr>
        <w:t>)</w:t>
      </w:r>
    </w:p>
    <w:p w14:paraId="140C21A9" w14:textId="77777777" w:rsidR="002B3CDE" w:rsidRPr="00A84DCE" w:rsidRDefault="002B3CDE" w:rsidP="00A84DCE">
      <w:pPr>
        <w:tabs>
          <w:tab w:val="left" w:pos="7200"/>
          <w:tab w:val="left" w:pos="7920"/>
          <w:tab w:val="right" w:pos="9270"/>
        </w:tabs>
      </w:pPr>
      <w:r w:rsidRPr="00373CD3">
        <w:rPr>
          <w:color w:val="000000"/>
        </w:rPr>
        <w:tab/>
      </w:r>
      <w:r>
        <w:t>Γ</w:t>
      </w:r>
      <w:r w:rsidRPr="00F25F6D">
        <w:rPr>
          <w:sz w:val="8"/>
          <w:szCs w:val="8"/>
        </w:rPr>
        <w:t xml:space="preserve"> </w:t>
      </w:r>
      <w:r>
        <w:t>'</w:t>
      </w:r>
      <w:r w:rsidRPr="00373CD3">
        <w:rPr>
          <w:rStyle w:val="superscript"/>
          <w:color w:val="000000"/>
        </w:rPr>
        <w:t>c</w:t>
      </w:r>
      <w:r w:rsidRPr="00373CD3">
        <w:rPr>
          <w:rStyle w:val="subscript"/>
          <w:color w:val="000000"/>
        </w:rPr>
        <w:t>ij</w:t>
      </w:r>
      <w:r w:rsidR="009527AB">
        <w:rPr>
          <w:color w:val="000000"/>
        </w:rPr>
        <w:t xml:space="preserve">  </w:t>
      </w:r>
      <w:r w:rsidRPr="00373CD3">
        <w:rPr>
          <w:color w:val="000000"/>
        </w:rPr>
        <w:t>= R</w:t>
      </w:r>
      <w:r w:rsidRPr="00373CD3">
        <w:rPr>
          <w:rStyle w:val="superscript"/>
          <w:color w:val="000000"/>
        </w:rPr>
        <w:t>c</w:t>
      </w:r>
      <w:r w:rsidRPr="00373CD3">
        <w:rPr>
          <w:rStyle w:val="subscript"/>
          <w:color w:val="000000"/>
        </w:rPr>
        <w:t>k</w:t>
      </w:r>
      <w:r w:rsidRPr="00373CD3">
        <w:rPr>
          <w:color w:val="000000"/>
        </w:rPr>
        <w:t>(∂'</w:t>
      </w:r>
      <w:r w:rsidRPr="00373CD3">
        <w:rPr>
          <w:rStyle w:val="subscript"/>
          <w:color w:val="000000"/>
        </w:rPr>
        <w:t>j</w:t>
      </w:r>
      <w:r w:rsidRPr="00373CD3">
        <w:rPr>
          <w:color w:val="000000"/>
        </w:rPr>
        <w:t>R</w:t>
      </w:r>
      <w:r w:rsidRPr="00373CD3">
        <w:rPr>
          <w:rStyle w:val="subscript"/>
          <w:color w:val="000000"/>
        </w:rPr>
        <w:t>i</w:t>
      </w:r>
      <w:r w:rsidRPr="00373CD3">
        <w:rPr>
          <w:rStyle w:val="superscript"/>
          <w:color w:val="000000"/>
        </w:rPr>
        <w:t>k</w:t>
      </w:r>
      <w:r w:rsidRPr="00373CD3">
        <w:rPr>
          <w:color w:val="000000"/>
        </w:rPr>
        <w:t>)</w:t>
      </w:r>
      <w:r>
        <w:rPr>
          <w:color w:val="000000"/>
        </w:rPr>
        <w:t xml:space="preserve"> .</w:t>
      </w:r>
      <w:r w:rsidR="00A84DCE">
        <w:tab/>
      </w:r>
      <w:r w:rsidR="00A84DCE">
        <w:tab/>
      </w:r>
      <w:r w:rsidR="00A84DCE">
        <w:tab/>
      </w:r>
      <w:r w:rsidR="00A84DCE">
        <w:tab/>
      </w:r>
      <w:r w:rsidR="00A84DCE">
        <w:tab/>
      </w:r>
      <w:r w:rsidR="00A84DCE">
        <w:tab/>
      </w:r>
      <w:r w:rsidR="00A84DCE">
        <w:tab/>
      </w:r>
      <w:r w:rsidR="00A84DCE">
        <w:tab/>
      </w:r>
      <w:r w:rsidR="00A84DCE">
        <w:tab/>
        <w:t>(G.2.4)</w:t>
      </w:r>
    </w:p>
    <w:p w14:paraId="30741255" w14:textId="77777777" w:rsidR="002B3CDE" w:rsidRDefault="002B3CDE" w:rsidP="002B3CDE"/>
    <w:p w14:paraId="6FF01AB9" w14:textId="77777777" w:rsidR="002B3CDE" w:rsidRDefault="002B3CDE" w:rsidP="002B3CDE">
      <w:r>
        <w:t xml:space="preserve">Inserting this into </w:t>
      </w:r>
      <w:r w:rsidR="006E69DA">
        <w:t>the second expansion of (G.2.3) gives</w:t>
      </w:r>
    </w:p>
    <w:p w14:paraId="693E0EDC" w14:textId="77777777" w:rsidR="002B3CDE" w:rsidRDefault="002B3CDE" w:rsidP="002B3CDE"/>
    <w:p w14:paraId="0CCCFE3E" w14:textId="77777777" w:rsidR="002B3CDE" w:rsidRDefault="002B3CDE" w:rsidP="002B3CDE">
      <w:pPr>
        <w:rPr>
          <w:rStyle w:val="subscript"/>
        </w:rPr>
      </w:pPr>
      <w:r>
        <w:tab/>
      </w:r>
      <w:r w:rsidRPr="00AD1219">
        <w:rPr>
          <w:b/>
        </w:rPr>
        <w:sym w:font="Symbol" w:char="F0D1"/>
      </w:r>
      <w:r w:rsidRPr="00AD1219">
        <w:rPr>
          <w:b/>
        </w:rPr>
        <w:t>v</w:t>
      </w:r>
      <w:r>
        <w:t xml:space="preserve"> = Σ</w:t>
      </w:r>
      <w:r>
        <w:rPr>
          <w:rStyle w:val="subscript"/>
        </w:rPr>
        <w:t>ij</w:t>
      </w:r>
      <w:r>
        <w:t xml:space="preserve"> v'</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r>
      <w:r>
        <w:tab/>
        <w:t xml:space="preserve">        v'</w:t>
      </w:r>
      <w:r>
        <w:rPr>
          <w:rStyle w:val="subscript"/>
        </w:rPr>
        <w:t>i;j</w:t>
      </w:r>
      <w:r>
        <w:t xml:space="preserve">   = [(∂'</w:t>
      </w:r>
      <w:r>
        <w:rPr>
          <w:rStyle w:val="subscript"/>
        </w:rPr>
        <w:t>j</w:t>
      </w:r>
      <w:r>
        <w:t>v'</w:t>
      </w:r>
      <w:r>
        <w:rPr>
          <w:rStyle w:val="subscript"/>
        </w:rPr>
        <w:t>i</w:t>
      </w:r>
      <w:r>
        <w:t xml:space="preserve">) – </w:t>
      </w:r>
      <w:r w:rsidRPr="00F067BA">
        <w:t>R</w:t>
      </w:r>
      <w:r>
        <w:rPr>
          <w:rStyle w:val="superscript"/>
          <w:color w:val="000000"/>
        </w:rPr>
        <w:t>c</w:t>
      </w:r>
      <w:r>
        <w:rPr>
          <w:rStyle w:val="subscript"/>
          <w:color w:val="000000"/>
        </w:rPr>
        <w:t>k</w:t>
      </w:r>
      <w:r w:rsidRPr="00220D9C">
        <w:rPr>
          <w:color w:val="000000"/>
        </w:rPr>
        <w:t>(</w:t>
      </w:r>
      <w:r w:rsidRPr="00DA4F55">
        <w:rPr>
          <w:color w:val="000000"/>
        </w:rPr>
        <w:t>∂</w:t>
      </w:r>
      <w:r>
        <w:rPr>
          <w:color w:val="000000"/>
        </w:rPr>
        <w:t>'</w:t>
      </w:r>
      <w:r>
        <w:rPr>
          <w:rStyle w:val="subscript"/>
          <w:color w:val="000000"/>
        </w:rPr>
        <w:t>j</w:t>
      </w:r>
      <w:r w:rsidRPr="00F067BA">
        <w:t>R</w:t>
      </w:r>
      <w:r>
        <w:rPr>
          <w:rStyle w:val="subscript"/>
        </w:rPr>
        <w:t>i</w:t>
      </w:r>
      <w:r>
        <w:rPr>
          <w:rStyle w:val="superscript"/>
        </w:rPr>
        <w:t>k</w:t>
      </w:r>
      <w:r w:rsidRPr="00220D9C">
        <w:rPr>
          <w:color w:val="000000"/>
        </w:rPr>
        <w:t>)</w:t>
      </w:r>
      <w:r>
        <w:t xml:space="preserve"> v'</w:t>
      </w:r>
      <w:r>
        <w:rPr>
          <w:rStyle w:val="subscript"/>
        </w:rPr>
        <w:t>c</w:t>
      </w:r>
      <w:r>
        <w:t xml:space="preserve">] </w:t>
      </w:r>
    </w:p>
    <w:p w14:paraId="2F424EB7" w14:textId="77777777" w:rsidR="002B3CDE" w:rsidRDefault="002B3CDE" w:rsidP="002B3CDE">
      <w:r>
        <w:t>or</w:t>
      </w:r>
    </w:p>
    <w:p w14:paraId="1DD2932E" w14:textId="77777777" w:rsidR="002B3CDE" w:rsidRPr="00A84DC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w:t>
      </w:r>
      <w:r>
        <w:rPr>
          <w:rStyle w:val="subscript"/>
        </w:rPr>
        <w:t>j</w:t>
      </w:r>
      <w:r>
        <w:t>v'</w:t>
      </w:r>
      <w:r>
        <w:rPr>
          <w:rStyle w:val="subscript"/>
        </w:rPr>
        <w:t>i</w:t>
      </w:r>
      <w:r>
        <w:t xml:space="preserve">) – </w:t>
      </w:r>
      <w:r w:rsidRPr="00F067BA">
        <w:t>R</w:t>
      </w:r>
      <w:r>
        <w:rPr>
          <w:rStyle w:val="superscript"/>
          <w:color w:val="000000"/>
        </w:rPr>
        <w:t>c</w:t>
      </w:r>
      <w:r>
        <w:rPr>
          <w:rStyle w:val="subscript"/>
          <w:color w:val="000000"/>
        </w:rPr>
        <w:t>k</w:t>
      </w:r>
      <w:r w:rsidRPr="00220D9C">
        <w:rPr>
          <w:color w:val="000000"/>
        </w:rPr>
        <w:t>(</w:t>
      </w:r>
      <w:r w:rsidRPr="00DA4F55">
        <w:rPr>
          <w:color w:val="000000"/>
        </w:rPr>
        <w:t>∂</w:t>
      </w:r>
      <w:r>
        <w:rPr>
          <w:color w:val="000000"/>
        </w:rPr>
        <w:t>'</w:t>
      </w:r>
      <w:r>
        <w:rPr>
          <w:rStyle w:val="subscript"/>
          <w:color w:val="000000"/>
        </w:rPr>
        <w:t>j</w:t>
      </w:r>
      <w:r w:rsidRPr="00F067BA">
        <w:t>R</w:t>
      </w:r>
      <w:r>
        <w:rPr>
          <w:rStyle w:val="subscript"/>
        </w:rPr>
        <w:t>i</w:t>
      </w:r>
      <w:r>
        <w:rPr>
          <w:rStyle w:val="superscript"/>
        </w:rPr>
        <w:t>k</w:t>
      </w:r>
      <w:r w:rsidRPr="00220D9C">
        <w:rPr>
          <w:color w:val="000000"/>
        </w:rPr>
        <w:t>)</w:t>
      </w:r>
      <w:r>
        <w:t xml:space="preserve"> v'</w:t>
      </w:r>
      <w:r>
        <w:rPr>
          <w:rStyle w:val="subscript"/>
        </w:rPr>
        <w:t>c</w:t>
      </w:r>
      <w:r>
        <w:t xml:space="preserve">] </w:t>
      </w:r>
      <w:r w:rsidR="00773B40">
        <w:t xml:space="preserve"> .</w:t>
      </w:r>
      <w:r w:rsidR="00A84DCE">
        <w:tab/>
      </w:r>
      <w:r w:rsidR="00A84DCE">
        <w:tab/>
        <w:t>(G.2.5)</w:t>
      </w:r>
    </w:p>
    <w:p w14:paraId="3265173D" w14:textId="77777777" w:rsidR="002B3CDE" w:rsidRDefault="002B3CDE" w:rsidP="002B3CDE"/>
    <w:p w14:paraId="6B395C98" w14:textId="77777777" w:rsidR="002B3CDE" w:rsidRDefault="002B3CDE" w:rsidP="002B3CDE">
      <w:r>
        <w:t>Note that the expression shown contains only x'-space coordinates and objects.</w:t>
      </w:r>
      <w:r>
        <w:rPr>
          <w:rStyle w:val="subscript"/>
        </w:rPr>
        <w:t xml:space="preserve"> </w:t>
      </w:r>
      <w:r>
        <w:t>The (e) superscript tells us that this matrix element of operator (</w:t>
      </w:r>
      <w:r w:rsidRPr="00AD1219">
        <w:rPr>
          <w:b/>
        </w:rPr>
        <w:sym w:font="Symbol" w:char="F0D1"/>
      </w:r>
      <w:r w:rsidRPr="00AD1219">
        <w:rPr>
          <w:b/>
        </w:rPr>
        <w:t>v</w:t>
      </w:r>
      <w:r>
        <w:t xml:space="preserve">) is taken in the </w:t>
      </w:r>
      <w:r w:rsidRPr="0036055F">
        <w:rPr>
          <w:b/>
        </w:rPr>
        <w:t>e</w:t>
      </w:r>
      <w:r>
        <w:rPr>
          <w:rStyle w:val="subscript"/>
        </w:rPr>
        <w:t>n</w:t>
      </w:r>
      <w:r>
        <w:t xml:space="preserve"> basis, see </w:t>
      </w:r>
      <w:r w:rsidR="00773B40">
        <w:t>Section E.7</w:t>
      </w:r>
      <w:r>
        <w:t>:</w:t>
      </w:r>
    </w:p>
    <w:p w14:paraId="12A22078" w14:textId="77777777" w:rsidR="002B3CDE" w:rsidRPr="005B3118" w:rsidRDefault="002B3CDE" w:rsidP="002B3CDE">
      <w:pPr>
        <w:rPr>
          <w:rFonts w:ascii="Courier New" w:hAnsi="Courier New"/>
          <w:b/>
          <w:sz w:val="24"/>
          <w:vertAlign w:val="subscript"/>
        </w:rPr>
      </w:pPr>
    </w:p>
    <w:p w14:paraId="70C448C6" w14:textId="77777777" w:rsidR="002B3CDE" w:rsidRPr="00A84DCE" w:rsidRDefault="00203B4F" w:rsidP="00A84DCE">
      <w:pPr>
        <w:tabs>
          <w:tab w:val="left" w:pos="7200"/>
          <w:tab w:val="left" w:pos="7920"/>
          <w:tab w:val="right" w:pos="9270"/>
        </w:tabs>
      </w:pPr>
      <w:r>
        <w:tab/>
      </w:r>
      <w:r w:rsidR="002B3CDE">
        <w:t>[(</w:t>
      </w:r>
      <w:r w:rsidR="002B3CDE" w:rsidRPr="00AD1219">
        <w:rPr>
          <w:b/>
        </w:rPr>
        <w:sym w:font="Symbol" w:char="F0D1"/>
      </w:r>
      <w:r w:rsidR="002B3CDE" w:rsidRPr="00AD1219">
        <w:rPr>
          <w:b/>
        </w:rPr>
        <w:t>v</w:t>
      </w:r>
      <w:r w:rsidR="002B3CDE">
        <w:t>)</w:t>
      </w:r>
      <w:r w:rsidR="002B3CDE">
        <w:rPr>
          <w:rStyle w:val="superscript"/>
        </w:rPr>
        <w:t>(e)</w:t>
      </w:r>
      <w:r w:rsidR="002B3CDE">
        <w:t>]</w:t>
      </w:r>
      <w:r w:rsidR="002B3CDE">
        <w:rPr>
          <w:rStyle w:val="subscript"/>
        </w:rPr>
        <w:t>ij</w:t>
      </w:r>
      <w:r w:rsidR="002B3CDE">
        <w:t xml:space="preserve"> = &lt;e</w:t>
      </w:r>
      <w:r w:rsidR="002B3CDE">
        <w:rPr>
          <w:rStyle w:val="subscript"/>
        </w:rPr>
        <w:t>i</w:t>
      </w:r>
      <w:r w:rsidR="002B3CDE">
        <w:t>|</w:t>
      </w:r>
      <w:r w:rsidR="002B3CDE" w:rsidRPr="00AD1219">
        <w:rPr>
          <w:b/>
        </w:rPr>
        <w:sym w:font="Symbol" w:char="F0D1"/>
      </w:r>
      <w:r w:rsidR="002B3CDE" w:rsidRPr="00AD1219">
        <w:rPr>
          <w:b/>
        </w:rPr>
        <w:t>v</w:t>
      </w:r>
      <w:r w:rsidR="002B3CDE">
        <w:rPr>
          <w:b/>
        </w:rPr>
        <w:t xml:space="preserve">| </w:t>
      </w:r>
      <w:r w:rsidR="002B3CDE" w:rsidRPr="00A107BB">
        <w:t>e</w:t>
      </w:r>
      <w:r w:rsidR="002B3CDE">
        <w:rPr>
          <w:rStyle w:val="subscript"/>
        </w:rPr>
        <w:t>j</w:t>
      </w:r>
      <w:r w:rsidR="002B3CDE">
        <w:t>&gt; =  (</w:t>
      </w:r>
      <w:r w:rsidR="002B3CDE">
        <w:rPr>
          <w:b/>
        </w:rPr>
        <w:t>e</w:t>
      </w:r>
      <w:r w:rsidR="002B3CDE">
        <w:rPr>
          <w:rStyle w:val="subscript"/>
        </w:rPr>
        <w:t>i</w:t>
      </w:r>
      <w:r w:rsidR="002B3CDE">
        <w:t>)</w:t>
      </w:r>
      <w:r w:rsidR="002B3CDE">
        <w:rPr>
          <w:rStyle w:val="superscript"/>
        </w:rPr>
        <w:t>T</w:t>
      </w:r>
      <w:r w:rsidR="002B3CDE">
        <w:t xml:space="preserve"> (</w:t>
      </w:r>
      <w:r w:rsidR="002B3CDE" w:rsidRPr="00AD1219">
        <w:rPr>
          <w:b/>
        </w:rPr>
        <w:sym w:font="Symbol" w:char="F0D1"/>
      </w:r>
      <w:r w:rsidR="002B3CDE" w:rsidRPr="00AD1219">
        <w:rPr>
          <w:b/>
        </w:rPr>
        <w:t>v</w:t>
      </w:r>
      <w:r w:rsidR="002B3CDE">
        <w:t>)</w:t>
      </w:r>
      <w:r w:rsidR="002B3CDE" w:rsidRPr="00C223B8">
        <w:t xml:space="preserve"> </w:t>
      </w:r>
      <w:r w:rsidR="002B3CDE">
        <w:rPr>
          <w:b/>
        </w:rPr>
        <w:t>e</w:t>
      </w:r>
      <w:r w:rsidR="002B3CDE">
        <w:rPr>
          <w:rStyle w:val="subscript"/>
        </w:rPr>
        <w:t>j</w:t>
      </w:r>
      <w:r w:rsidR="002B3CDE">
        <w:t xml:space="preserve"> = </w:t>
      </w:r>
      <w:r w:rsidR="002B3CDE" w:rsidRPr="00A107BB">
        <w:rPr>
          <w:b/>
        </w:rPr>
        <w:t>e</w:t>
      </w:r>
      <w:r w:rsidR="002B3CDE">
        <w:rPr>
          <w:rStyle w:val="subscript"/>
        </w:rPr>
        <w:t>i</w:t>
      </w:r>
      <w:r w:rsidR="002B3CDE">
        <w:t xml:space="preserve"> </w:t>
      </w:r>
      <w:r w:rsidR="002B3CDE">
        <w:sym w:font="Symbol" w:char="F0B7"/>
      </w:r>
      <w:r w:rsidR="002B3CDE">
        <w:t xml:space="preserve"> (</w:t>
      </w:r>
      <w:r w:rsidR="002B3CDE" w:rsidRPr="00AD1219">
        <w:rPr>
          <w:b/>
        </w:rPr>
        <w:sym w:font="Symbol" w:char="F0D1"/>
      </w:r>
      <w:r w:rsidR="002B3CDE" w:rsidRPr="00AD1219">
        <w:rPr>
          <w:b/>
        </w:rPr>
        <w:t>v</w:t>
      </w:r>
      <w:r w:rsidR="002B3CDE">
        <w:t>)</w:t>
      </w:r>
      <w:r w:rsidR="002B3CDE" w:rsidRPr="00C223B8">
        <w:t xml:space="preserve"> </w:t>
      </w:r>
      <w:r w:rsidR="002B3CDE">
        <w:rPr>
          <w:b/>
        </w:rPr>
        <w:t>e</w:t>
      </w:r>
      <w:r w:rsidR="002B3CDE">
        <w:rPr>
          <w:rStyle w:val="subscript"/>
        </w:rPr>
        <w:t>j</w:t>
      </w:r>
      <w:r w:rsidR="002B3CDE">
        <w:t xml:space="preserve">  = e</w:t>
      </w:r>
      <w:r w:rsidR="002B3CDE">
        <w:rPr>
          <w:rStyle w:val="subscript"/>
        </w:rPr>
        <w:t>i</w:t>
      </w:r>
      <w:r w:rsidR="002B3CDE">
        <w:t xml:space="preserve"> • (</w:t>
      </w:r>
      <w:r w:rsidR="002B3CDE" w:rsidRPr="00AD1219">
        <w:rPr>
          <w:b/>
        </w:rPr>
        <w:sym w:font="Symbol" w:char="F0D1"/>
      </w:r>
      <w:r w:rsidR="002B3CDE" w:rsidRPr="00AD1219">
        <w:rPr>
          <w:b/>
        </w:rPr>
        <w:t>v</w:t>
      </w:r>
      <w:r w:rsidR="002B3CDE">
        <w:t>)</w:t>
      </w:r>
      <w:r w:rsidR="002B3CDE" w:rsidRPr="00A107BB">
        <w:t xml:space="preserve"> </w:t>
      </w:r>
      <w:r w:rsidR="002B3CDE">
        <w:t>•</w:t>
      </w:r>
      <w:r w:rsidR="002B3CDE" w:rsidRPr="00A107BB">
        <w:rPr>
          <w:b/>
        </w:rPr>
        <w:t xml:space="preserve"> </w:t>
      </w:r>
      <w:r w:rsidR="002B3CDE">
        <w:rPr>
          <w:b/>
        </w:rPr>
        <w:t>e</w:t>
      </w:r>
      <w:r w:rsidR="002B3CDE">
        <w:rPr>
          <w:rStyle w:val="subscript"/>
        </w:rPr>
        <w:t>j</w:t>
      </w:r>
      <w:r w:rsidR="00A84DCE">
        <w:tab/>
      </w:r>
      <w:r>
        <w:tab/>
      </w:r>
      <w:r w:rsidR="00A84DCE">
        <w:tab/>
        <w:t>(G.2.6)</w:t>
      </w:r>
    </w:p>
    <w:p w14:paraId="3528C213" w14:textId="77777777" w:rsidR="002B3CDE" w:rsidRDefault="00203B4F" w:rsidP="002B3CDE">
      <w:r>
        <w:rPr>
          <w:rStyle w:val="subscript"/>
        </w:rPr>
        <w:tab/>
      </w:r>
      <w:r>
        <w:rPr>
          <w:rStyle w:val="subscript"/>
        </w:rPr>
        <w:tab/>
      </w:r>
      <w:r>
        <w:rPr>
          <w:rStyle w:val="subscript"/>
        </w:rPr>
        <w:tab/>
        <w:t xml:space="preserve">   </w:t>
      </w:r>
      <w:r w:rsidR="002B3CDE">
        <w:rPr>
          <w:rStyle w:val="subscript"/>
        </w:rPr>
        <w:t xml:space="preserve"> </w:t>
      </w:r>
      <w:r w:rsidR="002B3CDE">
        <w:t>bra-ket               matrix         dot of vectors        dyadic</w:t>
      </w:r>
    </w:p>
    <w:p w14:paraId="77AA2D56" w14:textId="77777777" w:rsidR="00F059EC" w:rsidRDefault="00F059EC" w:rsidP="002B3CDE"/>
    <w:p w14:paraId="569A45A9" w14:textId="77777777" w:rsidR="00F059EC" w:rsidRDefault="00F059EC" w:rsidP="002B3CDE">
      <w:r>
        <w:t xml:space="preserve">Recall now </w:t>
      </w:r>
      <w:r w:rsidR="005E4F30">
        <w:t xml:space="preserve">the third identity from (F.2.1), </w:t>
      </w:r>
    </w:p>
    <w:p w14:paraId="776F4353" w14:textId="77777777" w:rsidR="00F059EC" w:rsidRDefault="00F059EC" w:rsidP="002B3CDE"/>
    <w:p w14:paraId="0276CCAE" w14:textId="77777777" w:rsidR="00F059EC" w:rsidRDefault="00F059EC" w:rsidP="00F059EC">
      <w:pPr>
        <w:tabs>
          <w:tab w:val="left" w:pos="7200"/>
          <w:tab w:val="left" w:pos="7920"/>
          <w:tab w:val="right" w:pos="9270"/>
        </w:tabs>
      </w:pP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tab/>
      </w:r>
      <w:r>
        <w:tab/>
        <w:t>3  .</w:t>
      </w:r>
      <w:r>
        <w:tab/>
      </w:r>
      <w:r>
        <w:tab/>
      </w:r>
      <w:r>
        <w:tab/>
      </w:r>
      <w:r>
        <w:tab/>
      </w:r>
      <w:r>
        <w:tab/>
      </w:r>
      <w:r>
        <w:tab/>
      </w:r>
      <w:r w:rsidRPr="00F059EC">
        <w:rPr>
          <w:i/>
        </w:rPr>
        <w:t>(F.2.1)</w:t>
      </w:r>
    </w:p>
    <w:p w14:paraId="2296D6B3" w14:textId="77777777" w:rsidR="00F059EC" w:rsidRDefault="00F059EC" w:rsidP="00F059EC">
      <w:pPr>
        <w:tabs>
          <w:tab w:val="left" w:pos="7200"/>
          <w:tab w:val="left" w:pos="7920"/>
          <w:tab w:val="right" w:pos="9270"/>
        </w:tabs>
      </w:pPr>
    </w:p>
    <w:p w14:paraId="0FB7604F" w14:textId="77777777" w:rsidR="00F059EC" w:rsidRPr="00F059EC" w:rsidRDefault="002F4137" w:rsidP="00F059EC">
      <w:pPr>
        <w:tabs>
          <w:tab w:val="left" w:pos="7200"/>
          <w:tab w:val="left" w:pos="7920"/>
          <w:tab w:val="right" w:pos="9270"/>
        </w:tabs>
      </w:pPr>
      <w:r>
        <w:t>This was</w:t>
      </w:r>
      <w:r w:rsidR="00F059EC">
        <w:t xml:space="preserve"> derived for Picture C1</w:t>
      </w:r>
      <w:r>
        <w:t xml:space="preserve"> of (F.1.1) with x on the left and ξ on the right. Adjusting this to Picture B of (G.1.1) with x' on the left and x on the right gives the first line below, and then an index shuffle gives the second line, </w:t>
      </w:r>
    </w:p>
    <w:p w14:paraId="08F66190" w14:textId="77777777" w:rsidR="002B3CDE" w:rsidRDefault="002B3CDE" w:rsidP="002B3CDE"/>
    <w:p w14:paraId="6F0980E4" w14:textId="77777777" w:rsidR="002B3CDE" w:rsidRPr="002F4137" w:rsidRDefault="002B3CDE" w:rsidP="002B3CDE">
      <w:r>
        <w:tab/>
        <w:t>(</w:t>
      </w:r>
      <w:r w:rsidRPr="00220D9C">
        <w:rPr>
          <w:color w:val="000000"/>
        </w:rPr>
        <w:t>∂</w:t>
      </w:r>
      <w:r>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rsidR="002F4137">
        <w:tab/>
      </w:r>
      <w:r w:rsidR="002F4137">
        <w:tab/>
      </w:r>
      <w:r w:rsidR="00984B6B">
        <w:t xml:space="preserve">// </w:t>
      </w:r>
      <w:r w:rsidR="002F4137">
        <w:t>a→j, d→i, n→k</w:t>
      </w:r>
    </w:p>
    <w:p w14:paraId="5AA291C7" w14:textId="77777777" w:rsidR="002B3CDE" w:rsidRPr="00A84DCE" w:rsidRDefault="002B3CDE" w:rsidP="00A84DCE">
      <w:pPr>
        <w:tabs>
          <w:tab w:val="left" w:pos="7200"/>
          <w:tab w:val="left" w:pos="7920"/>
          <w:tab w:val="right" w:pos="9270"/>
        </w:tabs>
      </w:pPr>
      <w:r>
        <w:tab/>
        <w:t>(</w:t>
      </w:r>
      <w:r w:rsidRPr="00220D9C">
        <w:rPr>
          <w:color w:val="000000"/>
        </w:rPr>
        <w:t>∂</w:t>
      </w:r>
      <w:r>
        <w:rPr>
          <w:color w:val="000000"/>
        </w:rPr>
        <w:t>'</w:t>
      </w:r>
      <w:r>
        <w:rPr>
          <w:rStyle w:val="subscript"/>
          <w:color w:val="000000"/>
        </w:rPr>
        <w:t>j</w:t>
      </w:r>
      <w:r>
        <w:t>R</w:t>
      </w:r>
      <w:r>
        <w:rPr>
          <w:rStyle w:val="subscript"/>
        </w:rPr>
        <w:t>i</w:t>
      </w:r>
      <w:r>
        <w:rPr>
          <w:rStyle w:val="superscript"/>
        </w:rPr>
        <w:t>k</w:t>
      </w:r>
      <w:r>
        <w:t>) = – R</w:t>
      </w:r>
      <w:r>
        <w:rPr>
          <w:rStyle w:val="subscript"/>
        </w:rPr>
        <w:t>e</w:t>
      </w:r>
      <w:r>
        <w:rPr>
          <w:rStyle w:val="superscript"/>
        </w:rPr>
        <w:t>k</w:t>
      </w:r>
      <w:r>
        <w:t xml:space="preserve"> R</w:t>
      </w:r>
      <w:r>
        <w:rPr>
          <w:rStyle w:val="subscript"/>
        </w:rPr>
        <w:t>i</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e</w:t>
      </w:r>
      <w:r>
        <w:rPr>
          <w:rStyle w:val="subscript"/>
        </w:rPr>
        <w:t>m</w:t>
      </w:r>
      <w:r>
        <w:t>)</w:t>
      </w:r>
      <w:r w:rsidR="00B45C23">
        <w:t xml:space="preserve">  .</w:t>
      </w:r>
      <w:r w:rsidR="00A84DCE">
        <w:tab/>
      </w:r>
      <w:r w:rsidR="00A84DCE">
        <w:tab/>
      </w:r>
      <w:r w:rsidR="00A84DCE">
        <w:tab/>
      </w:r>
      <w:r w:rsidR="00A84DCE">
        <w:tab/>
      </w:r>
      <w:r w:rsidR="00A84DCE">
        <w:tab/>
      </w:r>
      <w:r w:rsidR="00A84DCE">
        <w:tab/>
      </w:r>
      <w:r w:rsidR="00A84DCE">
        <w:tab/>
      </w:r>
      <w:r w:rsidR="00A84DCE">
        <w:tab/>
        <w:t>(G.2.7)</w:t>
      </w:r>
    </w:p>
    <w:p w14:paraId="29BF6F50" w14:textId="77777777" w:rsidR="002B3CDE" w:rsidRDefault="002B3CDE" w:rsidP="002B3CDE"/>
    <w:p w14:paraId="301E18BF" w14:textId="77777777" w:rsidR="002B3CDE" w:rsidRDefault="002B3CDE" w:rsidP="002B3CDE">
      <w:r>
        <w:t>Then</w:t>
      </w:r>
      <w:r w:rsidR="00B45C23">
        <w:t xml:space="preserve">, </w:t>
      </w:r>
    </w:p>
    <w:p w14:paraId="0DA81235" w14:textId="77777777" w:rsidR="002B3CDE" w:rsidRDefault="002B3CDE" w:rsidP="002B3CDE"/>
    <w:p w14:paraId="03CF4549" w14:textId="77777777" w:rsidR="002B3CDE" w:rsidRPr="00A84DCE" w:rsidRDefault="002B3CDE" w:rsidP="00A84DCE">
      <w:pPr>
        <w:tabs>
          <w:tab w:val="left" w:pos="7200"/>
          <w:tab w:val="left" w:pos="7920"/>
          <w:tab w:val="right" w:pos="9270"/>
        </w:tabs>
      </w:pPr>
      <w:r>
        <w:tab/>
      </w:r>
      <w:r w:rsidRPr="00F067BA">
        <w:t>R</w:t>
      </w:r>
      <w:r>
        <w:rPr>
          <w:rStyle w:val="superscript"/>
          <w:color w:val="000000"/>
        </w:rPr>
        <w:t>c</w:t>
      </w:r>
      <w:r>
        <w:rPr>
          <w:rStyle w:val="subscript"/>
          <w:color w:val="000000"/>
        </w:rPr>
        <w:t>k</w:t>
      </w:r>
      <w:r w:rsidRPr="00220D9C">
        <w:rPr>
          <w:color w:val="000000"/>
        </w:rPr>
        <w:t>(</w:t>
      </w:r>
      <w:r w:rsidRPr="00DA4F55">
        <w:rPr>
          <w:color w:val="000000"/>
        </w:rPr>
        <w:t>∂</w:t>
      </w:r>
      <w:r>
        <w:rPr>
          <w:color w:val="000000"/>
        </w:rPr>
        <w:t>'</w:t>
      </w:r>
      <w:r>
        <w:rPr>
          <w:rStyle w:val="subscript"/>
          <w:color w:val="000000"/>
        </w:rPr>
        <w:t>j</w:t>
      </w:r>
      <w:r w:rsidRPr="00F067BA">
        <w:t>R</w:t>
      </w:r>
      <w:r>
        <w:rPr>
          <w:rStyle w:val="subscript"/>
        </w:rPr>
        <w:t>i</w:t>
      </w:r>
      <w:r>
        <w:rPr>
          <w:rStyle w:val="superscript"/>
        </w:rPr>
        <w:t>k</w:t>
      </w:r>
      <w:r w:rsidRPr="00220D9C">
        <w:rPr>
          <w:color w:val="000000"/>
        </w:rPr>
        <w:t>)</w:t>
      </w:r>
      <w:r>
        <w:t xml:space="preserve"> = – </w:t>
      </w:r>
      <w:r w:rsidRPr="00F067BA">
        <w:t>R</w:t>
      </w:r>
      <w:r>
        <w:rPr>
          <w:rStyle w:val="superscript"/>
          <w:color w:val="000000"/>
        </w:rPr>
        <w:t>c</w:t>
      </w:r>
      <w:r>
        <w:rPr>
          <w:rStyle w:val="subscript"/>
          <w:color w:val="000000"/>
        </w:rPr>
        <w:t>k</w:t>
      </w:r>
      <w:r w:rsidRPr="00DC65CA">
        <w:t xml:space="preserve"> </w:t>
      </w:r>
      <w:r>
        <w:t>R</w:t>
      </w:r>
      <w:r>
        <w:rPr>
          <w:rStyle w:val="subscript"/>
        </w:rPr>
        <w:t>e</w:t>
      </w:r>
      <w:r>
        <w:rPr>
          <w:rStyle w:val="superscript"/>
        </w:rPr>
        <w:t>k</w:t>
      </w:r>
      <w:r>
        <w:t xml:space="preserve"> R</w:t>
      </w:r>
      <w:r>
        <w:rPr>
          <w:rStyle w:val="subscript"/>
        </w:rPr>
        <w:t>i</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e</w:t>
      </w:r>
      <w:r>
        <w:rPr>
          <w:rStyle w:val="subscript"/>
        </w:rPr>
        <w:t>m</w:t>
      </w:r>
      <w:r>
        <w:t>)  = – δ</w:t>
      </w:r>
      <w:r>
        <w:rPr>
          <w:rStyle w:val="superscript"/>
        </w:rPr>
        <w:t>c</w:t>
      </w:r>
      <w:r>
        <w:rPr>
          <w:rStyle w:val="subscript"/>
        </w:rPr>
        <w:t>e</w:t>
      </w:r>
      <w:r>
        <w:t xml:space="preserve"> R</w:t>
      </w:r>
      <w:r>
        <w:rPr>
          <w:rStyle w:val="subscript"/>
        </w:rPr>
        <w:t>i</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e</w:t>
      </w:r>
      <w:r>
        <w:rPr>
          <w:rStyle w:val="subscript"/>
        </w:rPr>
        <w:t>m</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w:t>
      </w:r>
      <w:r w:rsidR="00A84DCE">
        <w:tab/>
      </w:r>
      <w:r w:rsidR="00A84DCE">
        <w:tab/>
        <w:t>(G.2.8)</w:t>
      </w:r>
    </w:p>
    <w:p w14:paraId="41A1C6AE" w14:textId="77777777" w:rsidR="002B3CDE" w:rsidRDefault="002B3CDE" w:rsidP="002B3CDE">
      <w:r>
        <w:tab/>
      </w:r>
    </w:p>
    <w:p w14:paraId="764FCDC9" w14:textId="77777777" w:rsidR="002B3CDE" w:rsidRDefault="002B3CDE" w:rsidP="002B3CDE">
      <w:r>
        <w:t>so that</w:t>
      </w:r>
      <w:r w:rsidR="005E4F30">
        <w:t xml:space="preserve"> (G.2.5) can be written in this way, </w:t>
      </w:r>
    </w:p>
    <w:p w14:paraId="6E968A48" w14:textId="77777777" w:rsidR="002B3CDE" w:rsidRDefault="002B3CDE" w:rsidP="002B3CDE"/>
    <w:p w14:paraId="2043EC83" w14:textId="77777777" w:rsidR="002B3CDE" w:rsidRPr="00A84DC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v'</w:t>
      </w:r>
      <w:r w:rsidRPr="00557AB6">
        <w:rPr>
          <w:rStyle w:val="subscript"/>
        </w:rPr>
        <w:t>i</w:t>
      </w:r>
      <w:r>
        <w:rPr>
          <w:rStyle w:val="subscript"/>
        </w:rPr>
        <w:t>;j</w:t>
      </w:r>
      <w:r>
        <w:t xml:space="preserve"> =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 .</w:t>
      </w:r>
      <w:r w:rsidR="00A84DCE">
        <w:tab/>
        <w:t>(G.2.9)</w:t>
      </w:r>
      <w:r w:rsidR="00A84DCE">
        <w:tab/>
      </w:r>
    </w:p>
    <w:p w14:paraId="68D516E8" w14:textId="77777777" w:rsidR="002B3CDE" w:rsidRDefault="002B3CDE" w:rsidP="002B3CDE">
      <w:r>
        <w:tab/>
      </w:r>
    </w:p>
    <w:p w14:paraId="51DCC0C2" w14:textId="77777777" w:rsidR="002B3CDE" w:rsidRDefault="002B3CDE" w:rsidP="002B3CDE">
      <w:r>
        <w:t>We shall use this second form for  [(</w:t>
      </w:r>
      <w:r w:rsidRPr="00AD1219">
        <w:rPr>
          <w:b/>
        </w:rPr>
        <w:sym w:font="Symbol" w:char="F0D1"/>
      </w:r>
      <w:r w:rsidRPr="00AD1219">
        <w:rPr>
          <w:b/>
        </w:rPr>
        <w:t>v</w:t>
      </w:r>
      <w:r>
        <w:t>)</w:t>
      </w:r>
      <w:r>
        <w:rPr>
          <w:rStyle w:val="superscript"/>
        </w:rPr>
        <w:t>(e)</w:t>
      </w:r>
      <w:r>
        <w:t>]</w:t>
      </w:r>
      <w:r>
        <w:rPr>
          <w:rStyle w:val="subscript"/>
        </w:rPr>
        <w:t>ij</w:t>
      </w:r>
      <w:r>
        <w:t xml:space="preserve"> below. </w:t>
      </w:r>
    </w:p>
    <w:p w14:paraId="1CDBC3B2" w14:textId="77777777" w:rsidR="002B3CDE" w:rsidRDefault="002B3CDE" w:rsidP="002B3CDE"/>
    <w:p w14:paraId="35EF48C0" w14:textId="77777777" w:rsidR="002B3CDE" w:rsidRDefault="000F746A" w:rsidP="002B3CDE">
      <w:r>
        <w:rPr>
          <w:u w:val="single"/>
        </w:rPr>
        <w:t>Footnote</w:t>
      </w:r>
      <w:r w:rsidR="0058016E">
        <w:t xml:space="preserve">: </w:t>
      </w:r>
      <w:r w:rsidR="002B3CDE">
        <w:t>A variation of the above development would be to start this way</w:t>
      </w:r>
      <w:r w:rsidR="00DD79C3">
        <w:t xml:space="preserve">, </w:t>
      </w:r>
      <w:r w:rsidR="00E8123E">
        <w:t xml:space="preserve">using the expansion of (E.2.12) on the left, and using (F.9.3) on the right, </w:t>
      </w:r>
    </w:p>
    <w:p w14:paraId="37C6B35C" w14:textId="77777777" w:rsidR="002B3CDE" w:rsidRDefault="002B3CDE" w:rsidP="002B3CDE"/>
    <w:p w14:paraId="5CDBA072" w14:textId="77777777" w:rsidR="002B3CDE" w:rsidRPr="00AE5DB2" w:rsidRDefault="002B3CDE" w:rsidP="002B3CDE">
      <w:pPr>
        <w:rPr>
          <w:rFonts w:ascii="Courier New" w:hAnsi="Courier New"/>
          <w:b/>
          <w:sz w:val="24"/>
          <w:vertAlign w:val="subscript"/>
        </w:rPr>
      </w:pPr>
      <w:r>
        <w:tab/>
      </w:r>
      <w:r w:rsidRPr="00AD1219">
        <w:rPr>
          <w:b/>
        </w:rPr>
        <w:sym w:font="Symbol" w:char="F0D1"/>
      </w:r>
      <w:r w:rsidRPr="00AD1219">
        <w:rPr>
          <w:b/>
        </w:rPr>
        <w:t>v</w:t>
      </w:r>
      <w:r>
        <w:t xml:space="preserve"> =</w:t>
      </w:r>
      <w:r w:rsidRPr="001E00EE">
        <w:t xml:space="preserve"> </w:t>
      </w:r>
      <w:r>
        <w:t>Σ</w:t>
      </w:r>
      <w:r>
        <w:rPr>
          <w:rStyle w:val="subscript"/>
        </w:rPr>
        <w:t>ij</w:t>
      </w:r>
      <w:r w:rsidRPr="001E00EE">
        <w:rPr>
          <w:b/>
        </w:rPr>
        <w:t xml:space="preserve"> </w:t>
      </w:r>
      <w:r>
        <w:t>v</w:t>
      </w:r>
      <w:r w:rsidRPr="007D5696">
        <w:rPr>
          <w:rStyle w:val="superscript"/>
        </w:rPr>
        <w:t>i</w:t>
      </w:r>
      <w:r>
        <w:rPr>
          <w:rStyle w:val="subscript"/>
        </w:rPr>
        <w:t>;j</w:t>
      </w:r>
      <w:r>
        <w:rPr>
          <w:b/>
        </w:rPr>
        <w:t xml:space="preserve"> u</w:t>
      </w:r>
      <w:r w:rsidRPr="007D5696">
        <w:rPr>
          <w:rStyle w:val="subscript"/>
        </w:rPr>
        <w:t>i</w:t>
      </w:r>
      <w:r>
        <w:sym w:font="Symbol" w:char="F0C4"/>
      </w:r>
      <w:r>
        <w:rPr>
          <w:b/>
        </w:rPr>
        <w:t>u</w:t>
      </w:r>
      <w:r w:rsidRPr="001E00EE">
        <w:rPr>
          <w:rStyle w:val="superscript"/>
        </w:rPr>
        <w:t>j</w:t>
      </w:r>
      <w:r>
        <w:tab/>
      </w:r>
      <w:r>
        <w:tab/>
        <w:t>v</w:t>
      </w:r>
      <w:r w:rsidRPr="007D5696">
        <w:rPr>
          <w:rStyle w:val="superscript"/>
        </w:rPr>
        <w:t>i</w:t>
      </w:r>
      <w:r>
        <w:rPr>
          <w:rStyle w:val="subscript"/>
        </w:rPr>
        <w:t>;j</w:t>
      </w:r>
      <w:r>
        <w:t xml:space="preserve">  =  [v</w:t>
      </w:r>
      <w:r w:rsidRPr="007D5696">
        <w:rPr>
          <w:rStyle w:val="superscript"/>
        </w:rPr>
        <w:t>i</w:t>
      </w:r>
      <w:r>
        <w:rPr>
          <w:rStyle w:val="subscript"/>
        </w:rPr>
        <w:t>,j</w:t>
      </w:r>
      <w:r>
        <w:t xml:space="preserve"> + Γ</w:t>
      </w:r>
      <w:r>
        <w:rPr>
          <w:rStyle w:val="superscript"/>
        </w:rPr>
        <w:t>i</w:t>
      </w:r>
      <w:r>
        <w:rPr>
          <w:rStyle w:val="subscript"/>
        </w:rPr>
        <w:t>jc</w:t>
      </w:r>
      <w:r>
        <w:t xml:space="preserve"> v</w:t>
      </w:r>
      <w:r>
        <w:rPr>
          <w:rStyle w:val="subscript"/>
        </w:rPr>
        <w:t>c</w:t>
      </w:r>
      <w:r>
        <w:t>]  = v</w:t>
      </w:r>
      <w:r w:rsidRPr="007D5696">
        <w:rPr>
          <w:rStyle w:val="superscript"/>
        </w:rPr>
        <w:t>i</w:t>
      </w:r>
      <w:r>
        <w:rPr>
          <w:rStyle w:val="subscript"/>
        </w:rPr>
        <w:t>,j</w:t>
      </w:r>
      <w:r>
        <w:t xml:space="preserve"> = ∂</w:t>
      </w:r>
      <w:r>
        <w:rPr>
          <w:rStyle w:val="subscript"/>
        </w:rPr>
        <w:t>j</w:t>
      </w:r>
      <w:r>
        <w:t>v</w:t>
      </w:r>
      <w:r w:rsidRPr="007D5696">
        <w:rPr>
          <w:rStyle w:val="superscript"/>
        </w:rPr>
        <w:t>i</w:t>
      </w:r>
    </w:p>
    <w:p w14:paraId="70A70EF3" w14:textId="77777777" w:rsidR="002B3CDE" w:rsidRDefault="002B3CDE" w:rsidP="00A84DCE">
      <w:pPr>
        <w:tabs>
          <w:tab w:val="left" w:pos="7200"/>
          <w:tab w:val="left" w:pos="7920"/>
          <w:tab w:val="right" w:pos="9270"/>
        </w:tabs>
      </w:pPr>
      <w:r>
        <w:rPr>
          <w:b/>
        </w:rPr>
        <w:tab/>
      </w:r>
      <w:r w:rsidRPr="00AD1219">
        <w:rPr>
          <w:b/>
        </w:rPr>
        <w:sym w:font="Symbol" w:char="F0D1"/>
      </w:r>
      <w:r w:rsidRPr="00AD1219">
        <w:rPr>
          <w:b/>
        </w:rPr>
        <w:t>v</w:t>
      </w:r>
      <w:r>
        <w:t xml:space="preserve"> = Σ</w:t>
      </w:r>
      <w:r>
        <w:rPr>
          <w:rStyle w:val="subscript"/>
        </w:rPr>
        <w:t>ij</w:t>
      </w:r>
      <w:r>
        <w:t xml:space="preserve"> v'</w:t>
      </w:r>
      <w:r w:rsidRPr="007D5696">
        <w:rPr>
          <w:rStyle w:val="superscript"/>
        </w:rPr>
        <w:t>i</w:t>
      </w:r>
      <w:r>
        <w:rPr>
          <w:rStyle w:val="subscript"/>
        </w:rPr>
        <w:t>;j</w:t>
      </w:r>
      <w:r>
        <w:t xml:space="preserve"> </w:t>
      </w:r>
      <w:r>
        <w:rPr>
          <w:b/>
        </w:rPr>
        <w:t>e</w:t>
      </w:r>
      <w:r w:rsidRPr="007D5696">
        <w:rPr>
          <w:rStyle w:val="subscript"/>
        </w:rPr>
        <w:t>i</w:t>
      </w:r>
      <w:r>
        <w:sym w:font="Symbol" w:char="F0C4"/>
      </w:r>
      <w:r>
        <w:rPr>
          <w:b/>
        </w:rPr>
        <w:t>e</w:t>
      </w:r>
      <w:r w:rsidRPr="00AD1219">
        <w:rPr>
          <w:rStyle w:val="superscript"/>
        </w:rPr>
        <w:t>j</w:t>
      </w:r>
      <w:r>
        <w:tab/>
      </w:r>
      <w:r>
        <w:tab/>
        <w:t>v'</w:t>
      </w:r>
      <w:r w:rsidRPr="007D5696">
        <w:rPr>
          <w:rStyle w:val="superscript"/>
        </w:rPr>
        <w:t>i</w:t>
      </w:r>
      <w:r>
        <w:rPr>
          <w:rStyle w:val="subscript"/>
        </w:rPr>
        <w:t>;j</w:t>
      </w:r>
      <w:r>
        <w:t xml:space="preserve">  = [v'</w:t>
      </w:r>
      <w:r w:rsidRPr="00132FC0">
        <w:rPr>
          <w:rStyle w:val="superscript"/>
        </w:rPr>
        <w:t>i</w:t>
      </w:r>
      <w:r>
        <w:rPr>
          <w:rStyle w:val="subscript"/>
        </w:rPr>
        <w:t>,j</w:t>
      </w:r>
      <w:r>
        <w:t xml:space="preserve"> + Γ</w:t>
      </w:r>
      <w:r w:rsidRPr="00F25F6D">
        <w:rPr>
          <w:sz w:val="8"/>
          <w:szCs w:val="8"/>
        </w:rPr>
        <w:t xml:space="preserve"> </w:t>
      </w:r>
      <w:r>
        <w:t>'</w:t>
      </w:r>
      <w:r w:rsidRPr="009B0ACC">
        <w:rPr>
          <w:sz w:val="8"/>
          <w:szCs w:val="8"/>
        </w:rPr>
        <w:t xml:space="preserve"> </w:t>
      </w:r>
      <w:r>
        <w:rPr>
          <w:rStyle w:val="superscript"/>
        </w:rPr>
        <w:t>i</w:t>
      </w:r>
      <w:r>
        <w:rPr>
          <w:rStyle w:val="subscript"/>
        </w:rPr>
        <w:t>jc</w:t>
      </w:r>
      <w:r>
        <w:t xml:space="preserve"> v'</w:t>
      </w:r>
      <w:r w:rsidRPr="00132FC0">
        <w:rPr>
          <w:rStyle w:val="superscript"/>
        </w:rPr>
        <w:t>c</w:t>
      </w:r>
      <w:r>
        <w:t>]</w:t>
      </w:r>
      <w:r w:rsidR="00A84DCE">
        <w:tab/>
      </w:r>
      <w:r w:rsidR="00A84DCE">
        <w:tab/>
      </w:r>
      <w:r w:rsidR="00A84DCE">
        <w:tab/>
      </w:r>
      <w:r w:rsidR="00A84DCE">
        <w:tab/>
        <w:t>(G.2.10)</w:t>
      </w:r>
    </w:p>
    <w:p w14:paraId="53F582CD" w14:textId="77777777" w:rsidR="00AE6AE7" w:rsidRDefault="00AE6AE7" w:rsidP="00A84DCE">
      <w:pPr>
        <w:tabs>
          <w:tab w:val="left" w:pos="7200"/>
          <w:tab w:val="left" w:pos="7920"/>
          <w:tab w:val="right" w:pos="9270"/>
        </w:tabs>
      </w:pPr>
    </w:p>
    <w:p w14:paraId="0CA7DC80" w14:textId="77777777" w:rsidR="00AE6AE7" w:rsidRDefault="00AE6AE7" w:rsidP="00A84DCE">
      <w:pPr>
        <w:tabs>
          <w:tab w:val="left" w:pos="7200"/>
          <w:tab w:val="left" w:pos="7920"/>
          <w:tab w:val="right" w:pos="9270"/>
        </w:tabs>
      </w:pPr>
      <w:r>
        <w:t>Eq (G.2.4) says Γ</w:t>
      </w:r>
      <w:r w:rsidRPr="00F25F6D">
        <w:rPr>
          <w:sz w:val="8"/>
          <w:szCs w:val="8"/>
        </w:rPr>
        <w:t xml:space="preserve"> </w:t>
      </w:r>
      <w:r>
        <w:t>'</w:t>
      </w:r>
      <w:r>
        <w:rPr>
          <w:rStyle w:val="superscript"/>
          <w:color w:val="000000"/>
        </w:rPr>
        <w:t>c</w:t>
      </w:r>
      <w:r>
        <w:rPr>
          <w:rStyle w:val="subscript"/>
          <w:color w:val="000000"/>
        </w:rPr>
        <w:t>ab</w:t>
      </w:r>
      <w:r>
        <w:t xml:space="preserve">  =</w:t>
      </w:r>
      <w:r w:rsidRPr="00C42DAE">
        <w:t xml:space="preserve">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color w:val="000000"/>
        </w:rPr>
        <w:t>'</w:t>
      </w:r>
      <w:r>
        <w:rPr>
          <w:rStyle w:val="subscript"/>
          <w:color w:val="000000"/>
        </w:rPr>
        <w:t>a</w:t>
      </w:r>
      <w:r w:rsidRPr="00F067BA">
        <w:t>R</w:t>
      </w:r>
      <w:r>
        <w:rPr>
          <w:rStyle w:val="subscript"/>
        </w:rPr>
        <w:t>b</w:t>
      </w:r>
      <w:r>
        <w:rPr>
          <w:rStyle w:val="superscript"/>
        </w:rPr>
        <w:t>i</w:t>
      </w:r>
      <w:r w:rsidRPr="00220D9C">
        <w:rPr>
          <w:color w:val="000000"/>
        </w:rPr>
        <w:t>)</w:t>
      </w:r>
      <w:r>
        <w:rPr>
          <w:color w:val="000000"/>
        </w:rPr>
        <w:t xml:space="preserve">, but (F.1.10) gives the alternate form </w:t>
      </w:r>
      <w:r w:rsidR="00984B6B">
        <w:rPr>
          <w:color w:val="000000"/>
        </w:rPr>
        <w:t xml:space="preserve">shown </w:t>
      </w:r>
      <w:r w:rsidR="00984B6B">
        <w:t xml:space="preserve">on the first line below, and then an index shuffle gives the second line, </w:t>
      </w:r>
    </w:p>
    <w:p w14:paraId="1EC2CECD" w14:textId="77777777" w:rsidR="00AE6AE7" w:rsidRDefault="00AE6AE7" w:rsidP="00A84DCE">
      <w:pPr>
        <w:tabs>
          <w:tab w:val="left" w:pos="7200"/>
          <w:tab w:val="left" w:pos="7920"/>
          <w:tab w:val="right" w:pos="9270"/>
        </w:tabs>
      </w:pPr>
    </w:p>
    <w:p w14:paraId="32846012" w14:textId="77777777" w:rsidR="00AE6AE7" w:rsidRPr="00AE6AE7" w:rsidRDefault="00AE6AE7" w:rsidP="00A84DCE">
      <w:pPr>
        <w:tabs>
          <w:tab w:val="left" w:pos="7200"/>
          <w:tab w:val="left" w:pos="7920"/>
          <w:tab w:val="right" w:pos="9270"/>
        </w:tabs>
      </w:pPr>
      <w:r>
        <w:tab/>
        <w:t>Γ</w:t>
      </w:r>
      <w:r w:rsidRPr="00F25F6D">
        <w:rPr>
          <w:sz w:val="8"/>
          <w:szCs w:val="8"/>
        </w:rPr>
        <w:t xml:space="preserve"> </w:t>
      </w:r>
      <w:r>
        <w:t>'</w:t>
      </w:r>
      <w:r>
        <w:rPr>
          <w:rStyle w:val="superscript"/>
          <w:color w:val="000000"/>
        </w:rPr>
        <w:t>c</w:t>
      </w:r>
      <w:r>
        <w:rPr>
          <w:rStyle w:val="subscript"/>
          <w:color w:val="000000"/>
        </w:rPr>
        <w:t>ab</w:t>
      </w:r>
      <w:r>
        <w:t xml:space="preserve">  =</w:t>
      </w:r>
      <w:r w:rsidR="00E8123E">
        <w:t xml:space="preserve"> </w:t>
      </w:r>
      <w:r w:rsidRPr="00C42DAE">
        <w:t xml:space="preserve"> </w:t>
      </w:r>
      <w:r>
        <w:t>– R</w:t>
      </w:r>
      <w:r>
        <w:rPr>
          <w:rStyle w:val="subscript"/>
        </w:rPr>
        <w:t>b</w:t>
      </w:r>
      <w:r>
        <w:rPr>
          <w:rStyle w:val="superscript"/>
        </w:rPr>
        <w:t xml:space="preserve">i </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i</w:t>
      </w:r>
      <w:r>
        <w:t xml:space="preserve">) </w:t>
      </w:r>
      <w:r>
        <w:tab/>
      </w:r>
      <w:r>
        <w:tab/>
        <w:t>// i→m, then c→i, a→j, b→ c</w:t>
      </w:r>
    </w:p>
    <w:p w14:paraId="1B6664F6" w14:textId="77777777" w:rsidR="00AE6AE7" w:rsidRDefault="00AE6AE7" w:rsidP="00AE6AE7">
      <w:pPr>
        <w:tabs>
          <w:tab w:val="left" w:pos="7200"/>
          <w:tab w:val="left" w:pos="7920"/>
          <w:tab w:val="right" w:pos="9270"/>
        </w:tabs>
      </w:pPr>
      <w:r>
        <w:tab/>
        <w:t>Γ</w:t>
      </w:r>
      <w:r w:rsidRPr="00F25F6D">
        <w:rPr>
          <w:sz w:val="8"/>
          <w:szCs w:val="8"/>
        </w:rPr>
        <w:t xml:space="preserve"> </w:t>
      </w:r>
      <w:r>
        <w:t>'</w:t>
      </w:r>
      <w:r w:rsidRPr="009B0ACC">
        <w:rPr>
          <w:sz w:val="8"/>
          <w:szCs w:val="8"/>
        </w:rPr>
        <w:t xml:space="preserve"> </w:t>
      </w:r>
      <w:r>
        <w:rPr>
          <w:rStyle w:val="superscript"/>
        </w:rPr>
        <w:t>i</w:t>
      </w:r>
      <w:r>
        <w:rPr>
          <w:rStyle w:val="subscript"/>
        </w:rPr>
        <w:t>jc</w:t>
      </w:r>
      <w:r w:rsidR="008D6C7E">
        <w:t xml:space="preserve">  =  – </w:t>
      </w:r>
      <w:r>
        <w:t>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xml:space="preserve">) </w:t>
      </w:r>
      <w:r w:rsidR="00984B6B">
        <w:t>.</w:t>
      </w:r>
    </w:p>
    <w:p w14:paraId="423C03B7" w14:textId="77777777" w:rsidR="00984B6B" w:rsidRDefault="00984B6B" w:rsidP="00AE6AE7">
      <w:pPr>
        <w:tabs>
          <w:tab w:val="left" w:pos="7200"/>
          <w:tab w:val="left" w:pos="7920"/>
          <w:tab w:val="right" w:pos="9270"/>
        </w:tabs>
      </w:pPr>
    </w:p>
    <w:p w14:paraId="13674EDD" w14:textId="77777777" w:rsidR="00984B6B" w:rsidRDefault="00984B6B" w:rsidP="00AE6AE7">
      <w:pPr>
        <w:tabs>
          <w:tab w:val="left" w:pos="7200"/>
          <w:tab w:val="left" w:pos="7920"/>
          <w:tab w:val="right" w:pos="9270"/>
        </w:tabs>
      </w:pPr>
      <w:r>
        <w:t>Then (G.2.10) says</w:t>
      </w:r>
    </w:p>
    <w:p w14:paraId="7D491D6B" w14:textId="77777777" w:rsidR="002B3CDE" w:rsidRDefault="002B3CDE" w:rsidP="002B3CDE"/>
    <w:p w14:paraId="78FA875B" w14:textId="77777777" w:rsidR="002B3CD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Pr>
          <w:b/>
        </w:rPr>
        <w:t>e</w:t>
      </w:r>
      <w:r w:rsidRPr="00557AB6">
        <w:rPr>
          <w:rStyle w:val="sub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sidRPr="00557AB6">
        <w:t xml:space="preserve"> </w:t>
      </w:r>
      <w:r>
        <w:t>v'</w:t>
      </w:r>
      <w:r w:rsidRPr="007D5696">
        <w:rPr>
          <w:rStyle w:val="superscript"/>
        </w:rPr>
        <w:t>i</w:t>
      </w:r>
      <w:r>
        <w:rPr>
          <w:rStyle w:val="subscript"/>
        </w:rPr>
        <w:t>;j</w:t>
      </w:r>
      <w:r>
        <w:t xml:space="preserve">  =  [(∂'</w:t>
      </w:r>
      <w:r>
        <w:rPr>
          <w:rStyle w:val="subscript"/>
        </w:rPr>
        <w:t>j</w:t>
      </w:r>
      <w:r>
        <w:t>v'</w:t>
      </w:r>
      <w:r w:rsidRPr="00557AB6">
        <w:rPr>
          <w:rStyle w:val="superscript"/>
        </w:rPr>
        <w:t>i</w:t>
      </w:r>
      <w:r>
        <w:t>) –  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v'</w:t>
      </w:r>
      <w:r w:rsidRPr="00132FC0">
        <w:rPr>
          <w:rStyle w:val="superscript"/>
        </w:rPr>
        <w:t>c</w:t>
      </w:r>
      <w:r w:rsidR="000F746A">
        <w:t xml:space="preserve">] </w:t>
      </w:r>
      <w:r w:rsidR="00A84DCE">
        <w:tab/>
        <w:t>(G.2.11)</w:t>
      </w:r>
    </w:p>
    <w:p w14:paraId="3E27A711" w14:textId="77777777" w:rsidR="00632F52" w:rsidRDefault="00632F52" w:rsidP="00A84DCE">
      <w:pPr>
        <w:tabs>
          <w:tab w:val="left" w:pos="7200"/>
          <w:tab w:val="left" w:pos="7920"/>
          <w:tab w:val="right" w:pos="9270"/>
        </w:tabs>
      </w:pPr>
    </w:p>
    <w:p w14:paraId="12411E81" w14:textId="77777777" w:rsidR="00632F52" w:rsidRDefault="00632F52" w:rsidP="00A84DCE">
      <w:pPr>
        <w:tabs>
          <w:tab w:val="left" w:pos="7200"/>
          <w:tab w:val="left" w:pos="7920"/>
          <w:tab w:val="right" w:pos="9270"/>
        </w:tabs>
      </w:pPr>
      <w:r>
        <w:t xml:space="preserve">which is similar to (G.2.5) but applies to the down-tilt </w:t>
      </w:r>
      <w:r w:rsidR="0097167A">
        <w:t xml:space="preserve">index </w:t>
      </w:r>
      <w:r>
        <w:t xml:space="preserve">configuration. </w:t>
      </w:r>
    </w:p>
    <w:p w14:paraId="673C00D8" w14:textId="77777777" w:rsidR="002B3CDE" w:rsidRDefault="002B3CDE" w:rsidP="002B3CDE">
      <w:r>
        <w:tab/>
      </w:r>
    </w:p>
    <w:p w14:paraId="03F95156" w14:textId="77777777" w:rsidR="002B3CDE" w:rsidRDefault="00A84DCE" w:rsidP="00203B4F">
      <w:pPr>
        <w:tabs>
          <w:tab w:val="left" w:pos="7200"/>
          <w:tab w:val="left" w:pos="7920"/>
          <w:tab w:val="right" w:pos="9270"/>
        </w:tabs>
      </w:pPr>
      <w:r>
        <w:tab/>
      </w:r>
    </w:p>
    <w:p w14:paraId="0EB2152E" w14:textId="77777777" w:rsidR="002B3CDE" w:rsidRPr="00AE5DB2" w:rsidRDefault="00A84DCE" w:rsidP="002B3CDE">
      <w:pPr>
        <w:pStyle w:val="Heading3"/>
      </w:pPr>
      <w:bookmarkStart w:id="10747" w:name="_Toc379824864"/>
      <w:bookmarkStart w:id="10748" w:name="_Toc415298872"/>
      <w:bookmarkStart w:id="10749" w:name="_Toc415299381"/>
      <w:bookmarkStart w:id="10750" w:name="_Toc415299893"/>
      <w:bookmarkStart w:id="10751" w:name="_Toc415300412"/>
      <w:bookmarkStart w:id="10752" w:name="_Toc415302336"/>
      <w:bookmarkStart w:id="10753" w:name="_Toc415303304"/>
      <w:bookmarkStart w:id="10754" w:name="_Toc415303817"/>
      <w:bookmarkStart w:id="10755" w:name="_Toc415304330"/>
      <w:bookmarkStart w:id="10756" w:name="_Toc415304843"/>
      <w:bookmarkStart w:id="10757" w:name="_Toc415308628"/>
      <w:bookmarkStart w:id="10758" w:name="_Toc415309141"/>
      <w:bookmarkStart w:id="10759" w:name="_Toc415309656"/>
      <w:bookmarkStart w:id="10760" w:name="_Toc415310433"/>
      <w:bookmarkStart w:id="10761" w:name="_Toc415310951"/>
      <w:bookmarkStart w:id="10762" w:name="_Toc415311469"/>
      <w:bookmarkStart w:id="10763" w:name="_Toc415312244"/>
      <w:bookmarkStart w:id="10764" w:name="_Toc415313019"/>
      <w:bookmarkStart w:id="10765" w:name="_Toc415313797"/>
      <w:bookmarkStart w:id="10766" w:name="_Toc415335069"/>
      <w:bookmarkStart w:id="10767" w:name="_Toc415337481"/>
      <w:bookmarkStart w:id="10768" w:name="_Toc415338545"/>
      <w:bookmarkStart w:id="10769" w:name="_Toc415339066"/>
      <w:bookmarkStart w:id="10770" w:name="_Toc415380861"/>
      <w:bookmarkStart w:id="10771" w:name="_Toc415382283"/>
      <w:bookmarkStart w:id="10772" w:name="_Toc415383761"/>
      <w:bookmarkStart w:id="10773" w:name="_Toc415384284"/>
      <w:bookmarkStart w:id="10774" w:name="_Toc415386687"/>
      <w:bookmarkStart w:id="10775" w:name="_Toc415387210"/>
      <w:bookmarkStart w:id="10776" w:name="_Toc415387732"/>
      <w:bookmarkStart w:id="10777" w:name="_Toc415389570"/>
      <w:bookmarkStart w:id="10778" w:name="_Toc415390095"/>
      <w:bookmarkStart w:id="10779" w:name="_Toc415390881"/>
      <w:bookmarkStart w:id="10780" w:name="_Toc415660516"/>
      <w:bookmarkStart w:id="10781" w:name="_Toc416017130"/>
      <w:bookmarkStart w:id="10782" w:name="_Toc416017656"/>
      <w:bookmarkStart w:id="10783" w:name="_Toc416018181"/>
      <w:bookmarkStart w:id="10784" w:name="_Toc416110854"/>
      <w:bookmarkStart w:id="10785" w:name="_Toc416111343"/>
      <w:bookmarkStart w:id="10786" w:name="_Toc416111834"/>
      <w:bookmarkStart w:id="10787" w:name="_Toc416458749"/>
      <w:bookmarkStart w:id="10788" w:name="_Toc416516442"/>
      <w:bookmarkStart w:id="10789" w:name="_Toc416689536"/>
      <w:bookmarkStart w:id="10790" w:name="_Toc416799727"/>
      <w:bookmarkStart w:id="10791" w:name="_Toc417064497"/>
      <w:bookmarkStart w:id="10792" w:name="_Toc417206671"/>
      <w:bookmarkStart w:id="10793" w:name="_Toc417240726"/>
      <w:bookmarkStart w:id="10794" w:name="_Toc417750459"/>
      <w:bookmarkStart w:id="10795" w:name="_Toc417753130"/>
      <w:bookmarkStart w:id="10796" w:name="_Toc418090314"/>
      <w:bookmarkStart w:id="10797" w:name="_Toc418337711"/>
      <w:bookmarkStart w:id="10798" w:name="_Toc418430791"/>
      <w:bookmarkStart w:id="10799" w:name="_Toc418490302"/>
      <w:r>
        <w:t>G.3</w:t>
      </w:r>
      <w:r w:rsidR="002B3CDE" w:rsidRPr="00AE5DB2">
        <w:t xml:space="preserve"> Expansion of </w:t>
      </w:r>
      <w:r w:rsidR="002B3CDE" w:rsidRPr="00AE5DB2">
        <w:sym w:font="Symbol" w:char="F0D1"/>
      </w:r>
      <w:r w:rsidR="002B3CDE" w:rsidRPr="00AE5DB2">
        <w:t>v on e</w:t>
      </w:r>
      <w:r w:rsidR="002B3CDE" w:rsidRPr="00651FCC">
        <w:rPr>
          <w:rStyle w:val="superscript"/>
          <w:b/>
        </w:rPr>
        <w:t>i</w:t>
      </w:r>
      <w:r w:rsidR="002B3CDE" w:rsidRPr="00AE5DB2">
        <w:sym w:font="Symbol" w:char="F0C4"/>
      </w:r>
      <w:r w:rsidR="002B3CDE" w:rsidRPr="00AE5DB2">
        <w:t>e</w:t>
      </w:r>
      <w:r w:rsidR="002B3CDE" w:rsidRPr="00651FCC">
        <w:rPr>
          <w:rStyle w:val="superscript"/>
          <w:b/>
        </w:rPr>
        <w:t>j</w:t>
      </w:r>
      <w:r w:rsidR="002B3CDE" w:rsidRPr="00AE5DB2">
        <w:t xml:space="preserve"> by Method </w:t>
      </w:r>
      <w:r w:rsidR="002B3CDE">
        <w:t>2</w:t>
      </w:r>
      <w:r w:rsidR="002B3CDE" w:rsidRPr="00AE5DB2">
        <w:t xml:space="preserve">:  </w:t>
      </w:r>
      <w:r w:rsidR="002B3CDE" w:rsidRPr="00AE5DB2">
        <w:rPr>
          <w:color w:val="000000"/>
        </w:rPr>
        <w:t xml:space="preserve">Use </w:t>
      </w:r>
      <w:r w:rsidR="002B3CDE">
        <w:rPr>
          <w:color w:val="000000"/>
        </w:rPr>
        <w:t>brute force</w:t>
      </w:r>
      <w:r w:rsidR="002B3CDE" w:rsidRPr="00AE5DB2">
        <w:t>.</w:t>
      </w:r>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p>
    <w:p w14:paraId="60E33D62" w14:textId="77777777" w:rsidR="002B3CDE" w:rsidRDefault="002B3CDE" w:rsidP="002B3CDE"/>
    <w:p w14:paraId="08B6B0DF" w14:textId="77777777" w:rsidR="002B3CDE" w:rsidRPr="00881AAE" w:rsidRDefault="002B3CDE" w:rsidP="002B3CDE">
      <w:pPr>
        <w:rPr>
          <w:color w:val="000000"/>
        </w:rPr>
      </w:pPr>
      <w:r>
        <w:t xml:space="preserve">Method 1 is perhaps elegant in that it makes use of tensor transformations and the affine connection Γ. But a simple brute force method is really just as simple and does not require knowledge of Γ and covariant differentiation. Instead of using the </w:t>
      </w:r>
      <w:r>
        <w:rPr>
          <w:b/>
        </w:rPr>
        <w:t>e</w:t>
      </w:r>
      <w:r w:rsidRPr="00AD1219">
        <w:rPr>
          <w:rStyle w:val="superscript"/>
        </w:rPr>
        <w:t>i</w:t>
      </w:r>
      <w:r>
        <w:sym w:font="Symbol" w:char="F0C4"/>
      </w:r>
      <w:r>
        <w:rPr>
          <w:b/>
        </w:rPr>
        <w:t>e</w:t>
      </w:r>
      <w:r w:rsidRPr="00AD1219">
        <w:rPr>
          <w:rStyle w:val="superscript"/>
        </w:rPr>
        <w:t>j</w:t>
      </w:r>
      <w:r>
        <w:t xml:space="preserve"> notation for basis vectors, here we use the alternate notation </w:t>
      </w:r>
      <w:r w:rsidRPr="0084545C">
        <w:rPr>
          <w:b/>
        </w:rPr>
        <w:t>e</w:t>
      </w:r>
      <w:r>
        <w:rPr>
          <w:rStyle w:val="superscript"/>
        </w:rPr>
        <w:t>i</w:t>
      </w:r>
      <w:r>
        <w:t>(</w:t>
      </w:r>
      <w:r w:rsidRPr="0084545C">
        <w:rPr>
          <w:b/>
        </w:rPr>
        <w:t>e</w:t>
      </w:r>
      <w:r>
        <w:rPr>
          <w:rStyle w:val="superscript"/>
        </w:rPr>
        <w:t>j</w:t>
      </w:r>
      <w:r>
        <w:t>)</w:t>
      </w:r>
      <w:r>
        <w:rPr>
          <w:rStyle w:val="superscript"/>
        </w:rPr>
        <w:t>T</w:t>
      </w:r>
      <w:r>
        <w:t xml:space="preserve"> which works for rank-2 tensor expansions. Recall that </w:t>
      </w:r>
      <w:r w:rsidRPr="0084545C">
        <w:rPr>
          <w:b/>
        </w:rPr>
        <w:t>e</w:t>
      </w:r>
      <w:r>
        <w:rPr>
          <w:rStyle w:val="superscript"/>
        </w:rPr>
        <w:t>i</w:t>
      </w:r>
      <w:r>
        <w:t>(</w:t>
      </w:r>
      <w:r w:rsidRPr="0084545C">
        <w:rPr>
          <w:b/>
        </w:rPr>
        <w:t>e</w:t>
      </w:r>
      <w:r>
        <w:rPr>
          <w:rStyle w:val="superscript"/>
        </w:rPr>
        <w:t>j</w:t>
      </w:r>
      <w:r>
        <w:t>)</w:t>
      </w:r>
      <w:r>
        <w:rPr>
          <w:rStyle w:val="superscript"/>
        </w:rPr>
        <w:t>T</w:t>
      </w:r>
      <w:r>
        <w:t xml:space="preserve"> is an NxN matrix as </w:t>
      </w:r>
      <w:r w:rsidR="00881AAE">
        <w:t>illustrated in (E.5.3) for N =</w:t>
      </w:r>
      <w:r w:rsidR="00881AAE" w:rsidRPr="00881AAE">
        <w:rPr>
          <w:color w:val="000000"/>
        </w:rPr>
        <w:t xml:space="preserve"> 2</w:t>
      </w:r>
      <w:r w:rsidRPr="00881AAE">
        <w:rPr>
          <w:color w:val="000000"/>
        </w:rPr>
        <w:t xml:space="preserve">. </w:t>
      </w:r>
    </w:p>
    <w:p w14:paraId="63AC0D70" w14:textId="77777777" w:rsidR="002B3CDE" w:rsidRDefault="002B3CDE" w:rsidP="002B3CDE"/>
    <w:p w14:paraId="5A8C64E4" w14:textId="77777777" w:rsidR="002B3CDE" w:rsidRPr="00881AAE" w:rsidRDefault="002B3CDE" w:rsidP="002B3CDE">
      <w:r>
        <w:t>In this brute force m</w:t>
      </w:r>
      <w:r w:rsidR="00F30302">
        <w:t>ethod, start with the Cartesian-</w:t>
      </w:r>
      <w:r>
        <w:t>space expansion</w:t>
      </w:r>
      <w:r w:rsidR="00497CD4">
        <w:t>,</w:t>
      </w:r>
    </w:p>
    <w:p w14:paraId="57076B8C" w14:textId="77777777" w:rsidR="002B3CDE" w:rsidRDefault="002B3CDE" w:rsidP="002B3CDE"/>
    <w:p w14:paraId="52B5C934" w14:textId="77777777" w:rsidR="002B3CDE" w:rsidRDefault="002B3CDE" w:rsidP="00A84DCE">
      <w:pPr>
        <w:tabs>
          <w:tab w:val="left" w:pos="7200"/>
          <w:tab w:val="left" w:pos="7920"/>
          <w:tab w:val="right" w:pos="9270"/>
        </w:tabs>
      </w:pPr>
      <w:r>
        <w:tab/>
      </w:r>
      <w:r w:rsidRPr="00DC4AF9">
        <w:rPr>
          <w:color w:val="000000"/>
        </w:rPr>
        <w:t>(</w:t>
      </w:r>
      <w:r w:rsidRPr="00DC4AF9">
        <w:rPr>
          <w:b/>
          <w:color w:val="000000"/>
        </w:rPr>
        <w:sym w:font="Symbol" w:char="F0D1"/>
      </w:r>
      <w:r w:rsidRPr="00DC4AF9">
        <w:rPr>
          <w:b/>
          <w:color w:val="000000"/>
        </w:rPr>
        <w:t>v</w:t>
      </w:r>
      <w:r w:rsidRPr="00DC4AF9">
        <w:rPr>
          <w:color w:val="000000"/>
        </w:rPr>
        <w:t>) = Σ</w:t>
      </w:r>
      <w:r w:rsidRPr="00DC4AF9">
        <w:rPr>
          <w:rStyle w:val="subscript"/>
          <w:color w:val="000000"/>
        </w:rPr>
        <w:t>cd</w:t>
      </w:r>
      <w:r w:rsidRPr="00DC4AF9">
        <w:rPr>
          <w:color w:val="000000"/>
        </w:rPr>
        <w:t>(</w:t>
      </w:r>
      <w:r w:rsidRPr="00DC4AF9">
        <w:rPr>
          <w:b/>
          <w:color w:val="000000"/>
        </w:rPr>
        <w:sym w:font="Symbol" w:char="F0D1"/>
      </w:r>
      <w:r w:rsidRPr="00DC4AF9">
        <w:rPr>
          <w:b/>
          <w:color w:val="000000"/>
        </w:rPr>
        <w:t>v</w:t>
      </w:r>
      <w:r w:rsidRPr="00DC4AF9">
        <w:rPr>
          <w:color w:val="000000"/>
        </w:rPr>
        <w:t>)</w:t>
      </w:r>
      <w:r>
        <w:rPr>
          <w:rStyle w:val="subscript"/>
        </w:rPr>
        <w:t>dc</w:t>
      </w:r>
      <w:r w:rsidRPr="00DC4AF9">
        <w:rPr>
          <w:color w:val="000000"/>
        </w:rPr>
        <w:t xml:space="preserve">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t xml:space="preserve">  = </w:t>
      </w:r>
      <w:r w:rsidRPr="00DC4AF9">
        <w:rPr>
          <w:color w:val="000000"/>
        </w:rPr>
        <w:t xml:space="preserve"> Σ</w:t>
      </w:r>
      <w:r w:rsidRPr="00DC4AF9">
        <w:rPr>
          <w:rStyle w:val="subscript"/>
          <w:color w:val="000000"/>
        </w:rPr>
        <w:t>cd</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rsidRPr="00DC4AF9">
        <w:rPr>
          <w:color w:val="000000"/>
        </w:rPr>
        <w:t xml:space="preserve">)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rsidR="00A84DCE">
        <w:t xml:space="preserve"> </w:t>
      </w:r>
      <w:r w:rsidR="00497CD4">
        <w:t>.</w:t>
      </w:r>
      <w:r w:rsidR="00A84DCE">
        <w:tab/>
      </w:r>
      <w:r>
        <w:t xml:space="preserve">// note that </w:t>
      </w:r>
      <w:r w:rsidRPr="009755AB">
        <w:rPr>
          <w:b/>
        </w:rPr>
        <w:t>u</w:t>
      </w:r>
      <w:r>
        <w:rPr>
          <w:rStyle w:val="subscript"/>
        </w:rPr>
        <w:t>d</w:t>
      </w:r>
      <w:r>
        <w:t xml:space="preserve"> = </w:t>
      </w:r>
      <w:r w:rsidRPr="009755AB">
        <w:rPr>
          <w:b/>
        </w:rPr>
        <w:t>u</w:t>
      </w:r>
      <w:r>
        <w:rPr>
          <w:rStyle w:val="superscript"/>
        </w:rPr>
        <w:t>d</w:t>
      </w:r>
      <w:r>
        <w:t xml:space="preserve"> in Cartesian space</w:t>
      </w:r>
      <w:r w:rsidR="00A84DCE">
        <w:tab/>
        <w:t>(G.3.1)</w:t>
      </w:r>
    </w:p>
    <w:p w14:paraId="22F4A696" w14:textId="77777777" w:rsidR="00F30302" w:rsidRDefault="00F30302" w:rsidP="00A84DCE">
      <w:pPr>
        <w:tabs>
          <w:tab w:val="left" w:pos="7200"/>
          <w:tab w:val="left" w:pos="7920"/>
          <w:tab w:val="right" w:pos="9270"/>
        </w:tabs>
      </w:pPr>
    </w:p>
    <w:p w14:paraId="1EA7820A" w14:textId="77777777" w:rsidR="00F30302" w:rsidRDefault="00F30302" w:rsidP="00F30302">
      <w:pPr>
        <w:tabs>
          <w:tab w:val="left" w:pos="7200"/>
          <w:tab w:val="left" w:pos="7920"/>
          <w:tab w:val="right" w:pos="9270"/>
        </w:tabs>
      </w:pPr>
      <w:r>
        <w:t xml:space="preserve">This expansion is the second line of (E.2.14) using the matrix notation (E.5.3), </w:t>
      </w:r>
      <w:r w:rsidRPr="00DC4AF9">
        <w:rPr>
          <w:b/>
          <w:color w:val="000000"/>
        </w:rPr>
        <w:t>u</w:t>
      </w:r>
      <w:r w:rsidRPr="009755AB">
        <w:rPr>
          <w:rStyle w:val="superscript"/>
        </w:rPr>
        <w:t>d</w:t>
      </w:r>
      <w:r>
        <w:t xml:space="preserve"> </w:t>
      </w:r>
      <w:r>
        <w:sym w:font="Symbol" w:char="F0C4"/>
      </w:r>
      <w:r>
        <w:t xml:space="preserve"> </w:t>
      </w:r>
      <w:r w:rsidRPr="00DC4AF9">
        <w:rPr>
          <w:b/>
          <w:color w:val="000000"/>
        </w:rPr>
        <w:t>u</w:t>
      </w:r>
      <w:r w:rsidRPr="009755AB">
        <w:rPr>
          <w:rStyle w:val="superscript"/>
        </w:rPr>
        <w:t>c</w:t>
      </w:r>
      <w:r>
        <w:rPr>
          <w:rStyle w:val="superscript"/>
        </w:rPr>
        <w:t xml:space="preserve"> </w:t>
      </w:r>
      <w:r>
        <w:t xml:space="preserve">=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t xml:space="preserve"> . </w:t>
      </w:r>
    </w:p>
    <w:p w14:paraId="1B34804B" w14:textId="77777777" w:rsidR="002B3CDE" w:rsidRDefault="00F30302" w:rsidP="00F30302">
      <w:pPr>
        <w:tabs>
          <w:tab w:val="left" w:pos="7200"/>
          <w:tab w:val="left" w:pos="7920"/>
          <w:tab w:val="right" w:pos="9270"/>
        </w:tabs>
      </w:pPr>
      <w:r>
        <w:tab/>
      </w:r>
      <w:r w:rsidR="002B3CDE">
        <w:t>To express things in x'-coordinates, first write</w:t>
      </w:r>
    </w:p>
    <w:p w14:paraId="482A7BBC" w14:textId="77777777" w:rsidR="002B3CDE" w:rsidRDefault="002B3CDE" w:rsidP="002B3CDE"/>
    <w:p w14:paraId="20D9C7DF" w14:textId="77777777" w:rsidR="002B3CDE" w:rsidRPr="00AE5DB2" w:rsidRDefault="002B3CDE" w:rsidP="00A84DCE">
      <w:pPr>
        <w:tabs>
          <w:tab w:val="left" w:pos="7200"/>
          <w:tab w:val="left" w:pos="7920"/>
          <w:tab w:val="right" w:pos="9270"/>
        </w:tabs>
      </w:pPr>
      <w:r>
        <w:tab/>
      </w:r>
      <w:r w:rsidRPr="0021675A">
        <w:rPr>
          <w:color w:val="000000"/>
        </w:rPr>
        <w:t>∂</w:t>
      </w:r>
      <w:r w:rsidRPr="0021675A">
        <w:rPr>
          <w:rStyle w:val="subscript"/>
          <w:color w:val="000000"/>
        </w:rPr>
        <w:t>c</w:t>
      </w:r>
      <w:r w:rsidRPr="0021675A">
        <w:rPr>
          <w:color w:val="000000"/>
        </w:rPr>
        <w:t>v</w:t>
      </w:r>
      <w:r w:rsidRPr="0021675A">
        <w:rPr>
          <w:rStyle w:val="subscript"/>
          <w:color w:val="000000"/>
        </w:rPr>
        <w:t>d</w:t>
      </w:r>
      <w:r>
        <w:t xml:space="preserve"> = (R</w:t>
      </w:r>
      <w:r>
        <w:rPr>
          <w:rStyle w:val="superscript"/>
        </w:rPr>
        <w:t>i</w:t>
      </w:r>
      <w:r>
        <w:rPr>
          <w:rStyle w:val="subscript"/>
        </w:rPr>
        <w:t>c</w:t>
      </w:r>
      <w:r>
        <w:t>∂'</w:t>
      </w:r>
      <w:r>
        <w:rPr>
          <w:rStyle w:val="subscript"/>
        </w:rPr>
        <w:t>i</w:t>
      </w:r>
      <w:r>
        <w:t>)(</w:t>
      </w:r>
      <w:r w:rsidRPr="00D91A98">
        <w:t xml:space="preserve"> </w:t>
      </w:r>
      <w:r>
        <w:t>R</w:t>
      </w:r>
      <w:r>
        <w:rPr>
          <w:rStyle w:val="superscript"/>
        </w:rPr>
        <w:t>j</w:t>
      </w:r>
      <w:r>
        <w:rPr>
          <w:rStyle w:val="subscript"/>
        </w:rPr>
        <w:t>d</w:t>
      </w:r>
      <w:r>
        <w:t>v'</w:t>
      </w:r>
      <w:r>
        <w:rPr>
          <w:rStyle w:val="subscript"/>
        </w:rPr>
        <w:t>j</w:t>
      </w:r>
      <w:r>
        <w:t>)   =</w:t>
      </w:r>
      <w:r w:rsidRPr="0021675A">
        <w:t xml:space="preserve"> </w:t>
      </w:r>
      <w:r>
        <w:t xml:space="preserve"> R</w:t>
      </w:r>
      <w:r>
        <w:rPr>
          <w:rStyle w:val="superscript"/>
        </w:rPr>
        <w:t>i</w:t>
      </w:r>
      <w:r>
        <w:rPr>
          <w:rStyle w:val="subscript"/>
        </w:rPr>
        <w:t>c</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R</w:t>
      </w:r>
      <w:r>
        <w:rPr>
          <w:rStyle w:val="superscript"/>
        </w:rPr>
        <w:t>j</w:t>
      </w:r>
      <w:r>
        <w:rPr>
          <w:rStyle w:val="subscript"/>
        </w:rPr>
        <w:t>d</w:t>
      </w:r>
      <w:r>
        <w:t xml:space="preserve"> (∂'</w:t>
      </w:r>
      <w:r>
        <w:rPr>
          <w:rStyle w:val="subscript"/>
        </w:rPr>
        <w:t>i</w:t>
      </w:r>
      <w:r>
        <w:t>v'</w:t>
      </w:r>
      <w:r>
        <w:rPr>
          <w:rStyle w:val="subscript"/>
        </w:rPr>
        <w:t>j</w:t>
      </w:r>
      <w:r>
        <w:t>)]</w:t>
      </w:r>
      <w:r w:rsidR="00A84DCE">
        <w:tab/>
      </w:r>
      <w:r w:rsidR="00F30302">
        <w:t xml:space="preserve">  .</w:t>
      </w:r>
      <w:r w:rsidR="00A84DCE">
        <w:tab/>
      </w:r>
      <w:r w:rsidR="00A84DCE">
        <w:tab/>
      </w:r>
      <w:r w:rsidR="00A84DCE">
        <w:tab/>
      </w:r>
      <w:r w:rsidR="00A84DCE">
        <w:tab/>
        <w:t>(G.3.2)</w:t>
      </w:r>
    </w:p>
    <w:p w14:paraId="5DD5710E" w14:textId="77777777" w:rsidR="002B3CDE" w:rsidRDefault="002B3CDE" w:rsidP="002B3CDE"/>
    <w:p w14:paraId="605F0505" w14:textId="77777777" w:rsidR="005603FB" w:rsidRDefault="002B3CDE" w:rsidP="002B3CDE">
      <w:r>
        <w:t xml:space="preserve">The next step is to express the matrix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t xml:space="preserve"> as a linear combination of </w:t>
      </w:r>
      <w:r w:rsidRPr="0084545C">
        <w:rPr>
          <w:b/>
        </w:rPr>
        <w:t>e</w:t>
      </w:r>
      <w:r w:rsidRPr="009755AB">
        <w:rPr>
          <w:rStyle w:val="superscript"/>
        </w:rPr>
        <w:t>e</w:t>
      </w:r>
      <w:r w:rsidRPr="0084545C">
        <w:rPr>
          <w:b/>
        </w:rPr>
        <w:t>e</w:t>
      </w:r>
      <w:r w:rsidRPr="009755AB">
        <w:rPr>
          <w:rStyle w:val="superscript"/>
        </w:rPr>
        <w:t>f</w:t>
      </w:r>
      <w:r>
        <w:rPr>
          <w:rStyle w:val="superscript"/>
        </w:rPr>
        <w:t>T</w:t>
      </w:r>
      <w:r>
        <w:t xml:space="preserve">. </w:t>
      </w:r>
      <w:r w:rsidR="005603FB">
        <w:t xml:space="preserve">We start with the orthogonality rule # </w:t>
      </w:r>
      <w:r w:rsidR="008E2B1C">
        <w:t>1</w:t>
      </w:r>
      <w:r w:rsidR="005603FB">
        <w:t xml:space="preserve"> of (7.6.4) </w:t>
      </w:r>
      <w:r w:rsidR="00015986">
        <w:t xml:space="preserve">. </w:t>
      </w:r>
    </w:p>
    <w:p w14:paraId="38506FFA" w14:textId="77777777" w:rsidR="005603FB" w:rsidRDefault="005603FB" w:rsidP="002B3CDE"/>
    <w:p w14:paraId="00E49786" w14:textId="77777777" w:rsidR="005603FB" w:rsidRDefault="005603FB" w:rsidP="002B3CDE">
      <w:r>
        <w:tab/>
      </w:r>
      <w:r w:rsidR="00015986">
        <w:t>δ</w:t>
      </w:r>
      <w:r w:rsidR="00015986" w:rsidRPr="00D75B50">
        <w:rPr>
          <w:rStyle w:val="superscript"/>
        </w:rPr>
        <w:t>n</w:t>
      </w:r>
      <w:r w:rsidR="00015986" w:rsidRPr="00D75B50">
        <w:rPr>
          <w:rStyle w:val="subscript"/>
        </w:rPr>
        <w:t>i</w:t>
      </w:r>
      <w:r w:rsidR="00015986">
        <w:t xml:space="preserve"> = </w:t>
      </w:r>
      <w:r w:rsidR="00B146D2">
        <w:t>R</w:t>
      </w:r>
      <w:r w:rsidR="00B146D2" w:rsidRPr="00D75B50">
        <w:rPr>
          <w:rStyle w:val="subscript"/>
        </w:rPr>
        <w:t>b</w:t>
      </w:r>
      <w:r w:rsidR="00B146D2" w:rsidRPr="00D75B50">
        <w:rPr>
          <w:rStyle w:val="superscript"/>
        </w:rPr>
        <w:t>n</w:t>
      </w:r>
      <w:r w:rsidR="00B146D2">
        <w:t xml:space="preserve"> R</w:t>
      </w:r>
      <w:r w:rsidR="00B146D2" w:rsidRPr="00D75B50">
        <w:rPr>
          <w:rStyle w:val="superscript"/>
        </w:rPr>
        <w:t>b</w:t>
      </w:r>
      <w:r w:rsidR="00B146D2" w:rsidRPr="00D75B50">
        <w:rPr>
          <w:rStyle w:val="subscript"/>
        </w:rPr>
        <w:t>i</w:t>
      </w:r>
      <w:r w:rsidR="00015986">
        <w:tab/>
      </w:r>
      <w:r w:rsidR="00F46E8F">
        <w:t>// implied sum on b, as usual</w:t>
      </w:r>
      <w:r w:rsidR="00015986">
        <w:tab/>
      </w:r>
      <w:r w:rsidR="00015986">
        <w:tab/>
      </w:r>
      <w:r w:rsidR="00015986">
        <w:tab/>
      </w:r>
      <w:r w:rsidR="00015986">
        <w:tab/>
      </w:r>
      <w:r w:rsidR="00015986">
        <w:tab/>
      </w:r>
      <w:r w:rsidR="00015986">
        <w:tab/>
      </w:r>
      <w:r w:rsidR="00015986" w:rsidRPr="00015986">
        <w:rPr>
          <w:i/>
        </w:rPr>
        <w:t>(7.6.4)</w:t>
      </w:r>
    </w:p>
    <w:p w14:paraId="5C95B104" w14:textId="77777777" w:rsidR="00D75B50" w:rsidRDefault="00D75B50" w:rsidP="002B3CDE"/>
    <w:p w14:paraId="75B4CF47" w14:textId="77777777" w:rsidR="00D75B50" w:rsidRDefault="00D75B50" w:rsidP="002B3CDE">
      <w:r>
        <w:t>We know that</w:t>
      </w:r>
    </w:p>
    <w:p w14:paraId="3480C085" w14:textId="77777777" w:rsidR="00D75B50" w:rsidRDefault="00D75B50" w:rsidP="002B3CDE"/>
    <w:p w14:paraId="4A666D2E" w14:textId="77777777" w:rsidR="00D75B50" w:rsidRDefault="00D75B50" w:rsidP="002B3CDE">
      <w:r>
        <w:tab/>
        <w:t>(</w:t>
      </w:r>
      <w:r w:rsidRPr="00E03562">
        <w:rPr>
          <w:b/>
        </w:rPr>
        <w:t>e</w:t>
      </w:r>
      <w:r w:rsidRPr="00015986">
        <w:rPr>
          <w:rStyle w:val="superscript"/>
        </w:rPr>
        <w:t>n</w:t>
      </w:r>
      <w:r>
        <w:t>)</w:t>
      </w:r>
      <w:r w:rsidRPr="00015986">
        <w:rPr>
          <w:rStyle w:val="subscript"/>
        </w:rPr>
        <w:t>i</w:t>
      </w:r>
      <w:r>
        <w:t xml:space="preserve"> = R</w:t>
      </w:r>
      <w:r w:rsidRPr="00015986">
        <w:rPr>
          <w:rStyle w:val="superscript"/>
        </w:rPr>
        <w:t>n</w:t>
      </w:r>
      <w:r w:rsidRPr="00015986">
        <w:rPr>
          <w:rStyle w:val="subscript"/>
        </w:rPr>
        <w:t>i</w:t>
      </w:r>
      <w:r>
        <w:tab/>
      </w:r>
      <w:r>
        <w:tab/>
      </w:r>
      <w:r>
        <w:tab/>
      </w:r>
      <w:r>
        <w:tab/>
      </w:r>
      <w:r>
        <w:tab/>
      </w:r>
      <w:r>
        <w:tab/>
      </w:r>
      <w:r>
        <w:tab/>
      </w:r>
      <w:r>
        <w:tab/>
      </w:r>
      <w:r>
        <w:tab/>
      </w:r>
      <w:r>
        <w:tab/>
      </w:r>
      <w:r>
        <w:tab/>
      </w:r>
      <w:r w:rsidRPr="00D75B50">
        <w:rPr>
          <w:i/>
        </w:rPr>
        <w:t>(7.18.1)</w:t>
      </w:r>
    </w:p>
    <w:p w14:paraId="567766C2" w14:textId="77777777" w:rsidR="00D75B50" w:rsidRDefault="00D75B50" w:rsidP="002B3CDE">
      <w:r>
        <w:tab/>
        <w:t>(</w:t>
      </w:r>
      <w:r>
        <w:rPr>
          <w:b/>
        </w:rPr>
        <w:t>u</w:t>
      </w:r>
      <w:r w:rsidRPr="00015986">
        <w:rPr>
          <w:rStyle w:val="superscript"/>
        </w:rPr>
        <w:t>n</w:t>
      </w:r>
      <w:r>
        <w:t>)</w:t>
      </w:r>
      <w:r w:rsidRPr="00015986">
        <w:rPr>
          <w:rStyle w:val="subscript"/>
        </w:rPr>
        <w:t>i</w:t>
      </w:r>
      <w:r>
        <w:rPr>
          <w:rStyle w:val="superscript"/>
        </w:rPr>
        <w:t xml:space="preserve"> </w:t>
      </w:r>
      <w:r>
        <w:t>= δ</w:t>
      </w:r>
      <w:r>
        <w:rPr>
          <w:rStyle w:val="superscript"/>
        </w:rPr>
        <w:t>n</w:t>
      </w:r>
      <w:r>
        <w:rPr>
          <w:rStyle w:val="subscript"/>
        </w:rPr>
        <w:t>i</w:t>
      </w:r>
      <w:r>
        <w:tab/>
      </w:r>
      <w:r>
        <w:tab/>
      </w:r>
      <w:r>
        <w:tab/>
      </w:r>
      <w:r>
        <w:tab/>
      </w:r>
      <w:r>
        <w:tab/>
      </w:r>
      <w:r>
        <w:tab/>
      </w:r>
      <w:r>
        <w:tab/>
      </w:r>
      <w:r>
        <w:tab/>
      </w:r>
      <w:r>
        <w:tab/>
      </w:r>
      <w:r>
        <w:tab/>
      </w:r>
      <w:r>
        <w:tab/>
      </w:r>
      <w:r w:rsidRPr="00D75B50">
        <w:rPr>
          <w:i/>
        </w:rPr>
        <w:t>(7.18.3)</w:t>
      </w:r>
    </w:p>
    <w:p w14:paraId="3DAE13A4" w14:textId="77777777" w:rsidR="00D75B50" w:rsidRDefault="00D75B50" w:rsidP="002B3CDE"/>
    <w:p w14:paraId="5A345B62" w14:textId="77777777" w:rsidR="00D75B50" w:rsidRDefault="00D75B50" w:rsidP="002B3CDE">
      <w:r>
        <w:t xml:space="preserve">so the </w:t>
      </w:r>
      <w:r w:rsidR="00702579">
        <w:t xml:space="preserve">above </w:t>
      </w:r>
      <w:r>
        <w:t>orthogonality rule says</w:t>
      </w:r>
      <w:r w:rsidR="00CA34B3">
        <w:t xml:space="preserve">: </w:t>
      </w:r>
    </w:p>
    <w:p w14:paraId="25A2B284" w14:textId="77777777" w:rsidR="00D75B50" w:rsidRDefault="00D75B50" w:rsidP="002B3CDE"/>
    <w:p w14:paraId="6DA74BB7" w14:textId="77777777" w:rsidR="00702579" w:rsidRPr="00CA34B3" w:rsidRDefault="00D75B50" w:rsidP="002B3CDE">
      <w:r>
        <w:tab/>
        <w:t>(</w:t>
      </w:r>
      <w:r>
        <w:rPr>
          <w:b/>
        </w:rPr>
        <w:t>u</w:t>
      </w:r>
      <w:r w:rsidRPr="00015986">
        <w:rPr>
          <w:rStyle w:val="superscript"/>
        </w:rPr>
        <w:t>n</w:t>
      </w:r>
      <w:r>
        <w:t>)</w:t>
      </w:r>
      <w:r w:rsidRPr="00015986">
        <w:rPr>
          <w:rStyle w:val="subscript"/>
        </w:rPr>
        <w:t>i</w:t>
      </w:r>
      <w:r>
        <w:t xml:space="preserve"> = R</w:t>
      </w:r>
      <w:r w:rsidRPr="00D75B50">
        <w:rPr>
          <w:rStyle w:val="subscript"/>
        </w:rPr>
        <w:t>b</w:t>
      </w:r>
      <w:r w:rsidRPr="00D75B50">
        <w:rPr>
          <w:rStyle w:val="superscript"/>
        </w:rPr>
        <w:t>n</w:t>
      </w:r>
      <w:r>
        <w:t xml:space="preserve"> (</w:t>
      </w:r>
      <w:r w:rsidRPr="00E03562">
        <w:rPr>
          <w:b/>
        </w:rPr>
        <w:t>e</w:t>
      </w:r>
      <w:r>
        <w:rPr>
          <w:rStyle w:val="superscript"/>
        </w:rPr>
        <w:t>b</w:t>
      </w:r>
      <w:r>
        <w:t>)</w:t>
      </w:r>
      <w:r w:rsidRPr="00015986">
        <w:rPr>
          <w:rStyle w:val="subscript"/>
        </w:rPr>
        <w:t>i</w:t>
      </w:r>
      <w:r w:rsidR="00702579">
        <w:tab/>
      </w:r>
      <w:r w:rsidR="00702579">
        <w:tab/>
      </w:r>
      <w:r w:rsidR="00702579">
        <w:sym w:font="Symbol" w:char="F0DE"/>
      </w:r>
      <w:r w:rsidR="00702579">
        <w:tab/>
      </w:r>
      <w:r w:rsidR="00702579">
        <w:rPr>
          <w:b/>
        </w:rPr>
        <w:t>u</w:t>
      </w:r>
      <w:r w:rsidR="00702579" w:rsidRPr="00015986">
        <w:rPr>
          <w:rStyle w:val="superscript"/>
        </w:rPr>
        <w:t>n</w:t>
      </w:r>
      <w:r w:rsidR="00702579">
        <w:t xml:space="preserve"> </w:t>
      </w:r>
      <w:r w:rsidR="00F46E8F">
        <w:t xml:space="preserve"> = </w:t>
      </w:r>
      <w:r w:rsidR="00702579">
        <w:t>R</w:t>
      </w:r>
      <w:r w:rsidR="00702579" w:rsidRPr="00D75B50">
        <w:rPr>
          <w:rStyle w:val="subscript"/>
        </w:rPr>
        <w:t>b</w:t>
      </w:r>
      <w:r w:rsidR="00702579" w:rsidRPr="00D75B50">
        <w:rPr>
          <w:rStyle w:val="superscript"/>
        </w:rPr>
        <w:t>n</w:t>
      </w:r>
      <w:r w:rsidR="00702579">
        <w:t xml:space="preserve"> </w:t>
      </w:r>
      <w:r w:rsidR="00702579" w:rsidRPr="00E03562">
        <w:rPr>
          <w:b/>
        </w:rPr>
        <w:t>e</w:t>
      </w:r>
      <w:r w:rsidR="00702579">
        <w:rPr>
          <w:rStyle w:val="superscript"/>
        </w:rPr>
        <w:t>b</w:t>
      </w:r>
      <w:r w:rsidR="00702579">
        <w:t xml:space="preserve"> </w:t>
      </w:r>
    </w:p>
    <w:p w14:paraId="46109C8C" w14:textId="77777777" w:rsidR="008E2B1C" w:rsidRDefault="00702579" w:rsidP="002B3CDE">
      <w:r>
        <w:tab/>
      </w:r>
      <w:r>
        <w:tab/>
      </w:r>
      <w:r>
        <w:tab/>
      </w:r>
      <w:r>
        <w:tab/>
      </w:r>
      <w:r>
        <w:tab/>
        <w:t xml:space="preserve">   or</w:t>
      </w:r>
      <w:r>
        <w:tab/>
      </w:r>
      <w:r w:rsidRPr="0084545C">
        <w:rPr>
          <w:b/>
        </w:rPr>
        <w:t>u</w:t>
      </w:r>
      <w:r w:rsidRPr="009755AB">
        <w:rPr>
          <w:rStyle w:val="superscript"/>
        </w:rPr>
        <w:t>d</w:t>
      </w:r>
      <w:r>
        <w:rPr>
          <w:rStyle w:val="superscript"/>
        </w:rPr>
        <w:t xml:space="preserve"> </w:t>
      </w:r>
      <w:r>
        <w:t xml:space="preserve"> =</w:t>
      </w:r>
      <w:r w:rsidRPr="00D80811">
        <w:t xml:space="preserve"> </w:t>
      </w:r>
      <w:r>
        <w:t>R</w:t>
      </w:r>
      <w:r>
        <w:rPr>
          <w:rStyle w:val="subscript"/>
        </w:rPr>
        <w:t>e</w:t>
      </w:r>
      <w:r>
        <w:rPr>
          <w:rStyle w:val="superscript"/>
        </w:rPr>
        <w:t>d</w:t>
      </w:r>
      <w:r w:rsidRPr="00C35D9A">
        <w:rPr>
          <w:b/>
        </w:rPr>
        <w:t xml:space="preserve"> </w:t>
      </w:r>
      <w:r w:rsidRPr="0084545C">
        <w:rPr>
          <w:b/>
        </w:rPr>
        <w:t>e</w:t>
      </w:r>
      <w:r w:rsidRPr="009755AB">
        <w:rPr>
          <w:rStyle w:val="superscript"/>
        </w:rPr>
        <w:t>e</w:t>
      </w:r>
      <w:r w:rsidR="008E2B1C">
        <w:t xml:space="preserve">  .</w:t>
      </w:r>
      <w:r w:rsidR="008E2B1C">
        <w:tab/>
      </w:r>
      <w:r w:rsidR="00F46E8F">
        <w:tab/>
      </w:r>
      <w:r w:rsidR="00F46E8F">
        <w:tab/>
      </w:r>
      <w:r w:rsidR="008E2B1C">
        <w:tab/>
      </w:r>
      <w:r w:rsidR="008E2B1C">
        <w:tab/>
      </w:r>
      <w:r w:rsidR="008E2B1C">
        <w:tab/>
        <w:t>(G.3.3)</w:t>
      </w:r>
    </w:p>
    <w:p w14:paraId="06528473" w14:textId="77777777" w:rsidR="00533822" w:rsidRDefault="00533822" w:rsidP="002B3CDE"/>
    <w:p w14:paraId="26AFDE3C" w14:textId="77777777" w:rsidR="008E2B1C" w:rsidRDefault="008E2B1C" w:rsidP="002B3CDE">
      <w:r>
        <w:t>Taking the transpose of both sides (</w:t>
      </w:r>
      <w:r w:rsidR="007F11AE">
        <w:t xml:space="preserve">sum of </w:t>
      </w:r>
      <w:r>
        <w:t>column vectors to</w:t>
      </w:r>
      <w:r w:rsidR="007F11AE">
        <w:t xml:space="preserve"> sum of </w:t>
      </w:r>
      <w:r>
        <w:t xml:space="preserve">row vectors), </w:t>
      </w:r>
    </w:p>
    <w:p w14:paraId="43ED6EF3" w14:textId="77777777" w:rsidR="008E2B1C" w:rsidRDefault="008E2B1C" w:rsidP="002B3CDE"/>
    <w:p w14:paraId="06C6413D" w14:textId="77777777" w:rsidR="008E2B1C" w:rsidRPr="008E2B1C" w:rsidRDefault="008E2B1C" w:rsidP="002B3CDE">
      <w:r>
        <w:tab/>
      </w:r>
      <w:r w:rsidRPr="0084545C">
        <w:rPr>
          <w:b/>
        </w:rPr>
        <w:t>u</w:t>
      </w:r>
      <w:r>
        <w:rPr>
          <w:rStyle w:val="superscript"/>
        </w:rPr>
        <w:t>T</w:t>
      </w:r>
      <w:r w:rsidRPr="009755AB">
        <w:rPr>
          <w:rStyle w:val="superscript"/>
        </w:rPr>
        <w:t>d</w:t>
      </w:r>
      <w:r>
        <w:rPr>
          <w:rStyle w:val="superscript"/>
        </w:rPr>
        <w:t xml:space="preserve"> </w:t>
      </w:r>
      <w:r>
        <w:t xml:space="preserve"> =</w:t>
      </w:r>
      <w:r w:rsidRPr="00D80811">
        <w:t xml:space="preserve"> </w:t>
      </w:r>
      <w:r>
        <w:t>R</w:t>
      </w:r>
      <w:r>
        <w:rPr>
          <w:rStyle w:val="subscript"/>
        </w:rPr>
        <w:t>e</w:t>
      </w:r>
      <w:r>
        <w:rPr>
          <w:rStyle w:val="superscript"/>
        </w:rPr>
        <w:t>d</w:t>
      </w:r>
      <w:r>
        <w:rPr>
          <w:b/>
        </w:rPr>
        <w:t xml:space="preserve"> </w:t>
      </w:r>
      <w:r w:rsidRPr="0084545C">
        <w:rPr>
          <w:b/>
        </w:rPr>
        <w:t>e</w:t>
      </w:r>
      <w:r>
        <w:rPr>
          <w:rStyle w:val="superscript"/>
        </w:rPr>
        <w:t>T</w:t>
      </w:r>
      <w:r w:rsidRPr="009755AB">
        <w:rPr>
          <w:rStyle w:val="superscript"/>
        </w:rPr>
        <w:t>e</w:t>
      </w:r>
      <w:r>
        <w:tab/>
      </w:r>
      <w:r>
        <w:sym w:font="Symbol" w:char="F0DE"/>
      </w:r>
      <w:r>
        <w:tab/>
      </w:r>
      <w:r w:rsidRPr="0084545C">
        <w:rPr>
          <w:b/>
        </w:rPr>
        <w:t>u</w:t>
      </w:r>
      <w:r w:rsidRPr="00187152">
        <w:rPr>
          <w:rStyle w:val="superscript"/>
        </w:rPr>
        <w:t>c</w:t>
      </w:r>
      <w:r>
        <w:rPr>
          <w:rStyle w:val="superscript"/>
        </w:rPr>
        <w:t>T</w:t>
      </w:r>
      <w:r>
        <w:t xml:space="preserve"> =</w:t>
      </w:r>
      <w:r w:rsidRPr="00D80811">
        <w:t xml:space="preserve"> </w:t>
      </w:r>
      <w:r>
        <w:t>R</w:t>
      </w:r>
      <w:r w:rsidRPr="00187152">
        <w:rPr>
          <w:rStyle w:val="subscript"/>
        </w:rPr>
        <w:t>f</w:t>
      </w:r>
      <w:r w:rsidRPr="00187152">
        <w:rPr>
          <w:rStyle w:val="superscript"/>
        </w:rPr>
        <w:t>c</w:t>
      </w:r>
      <w:r w:rsidRPr="00C35D9A">
        <w:rPr>
          <w:b/>
        </w:rPr>
        <w:t xml:space="preserve"> </w:t>
      </w:r>
      <w:r w:rsidRPr="0084545C">
        <w:rPr>
          <w:b/>
        </w:rPr>
        <w:t>e</w:t>
      </w:r>
      <w:r w:rsidRPr="008E2B1C">
        <w:rPr>
          <w:rStyle w:val="superscript"/>
        </w:rPr>
        <w:t>f</w:t>
      </w:r>
      <w:r>
        <w:rPr>
          <w:rStyle w:val="superscript"/>
        </w:rPr>
        <w:t>T</w:t>
      </w:r>
      <w:r w:rsidR="00F46E8F">
        <w:t xml:space="preserve">  .</w:t>
      </w:r>
      <w:r w:rsidR="00F46E8F">
        <w:tab/>
      </w:r>
      <w:r w:rsidR="00F46E8F">
        <w:tab/>
      </w:r>
      <w:r w:rsidR="00F46E8F">
        <w:tab/>
      </w:r>
      <w:r w:rsidR="00F46E8F">
        <w:tab/>
      </w:r>
      <w:r w:rsidR="00F46E8F">
        <w:tab/>
      </w:r>
      <w:r w:rsidR="00F46E8F">
        <w:tab/>
      </w:r>
      <w:r w:rsidR="00F46E8F">
        <w:tab/>
        <w:t>(G.3.4)</w:t>
      </w:r>
    </w:p>
    <w:p w14:paraId="7EC17648" w14:textId="77777777" w:rsidR="002B3CDE" w:rsidRDefault="002B3CDE" w:rsidP="002B3CDE"/>
    <w:p w14:paraId="5EE3A00A" w14:textId="77777777" w:rsidR="002B3CDE" w:rsidRPr="00C25CCD" w:rsidRDefault="00F46E8F" w:rsidP="002B3CDE">
      <w:r>
        <w:t>Combining these last two results gives</w:t>
      </w:r>
    </w:p>
    <w:p w14:paraId="5D7F9173" w14:textId="77777777" w:rsidR="002B3CDE" w:rsidRDefault="002B3CDE" w:rsidP="002B3CDE"/>
    <w:p w14:paraId="01FBBF40" w14:textId="77777777" w:rsidR="002B3CDE" w:rsidRPr="00A84DCE" w:rsidRDefault="002B3CDE" w:rsidP="00A84DCE">
      <w:pPr>
        <w:tabs>
          <w:tab w:val="left" w:pos="7200"/>
          <w:tab w:val="left" w:pos="7920"/>
          <w:tab w:val="right" w:pos="9270"/>
        </w:tabs>
      </w:pPr>
      <w:r>
        <w:tab/>
      </w:r>
      <w:r w:rsidRPr="000F704D">
        <w:rPr>
          <w:b/>
          <w:color w:val="000000"/>
        </w:rPr>
        <w:t>u</w:t>
      </w:r>
      <w:r w:rsidRPr="0036055F">
        <w:rPr>
          <w:rStyle w:val="superscript"/>
        </w:rPr>
        <w:t>d</w:t>
      </w:r>
      <w:r w:rsidRPr="000F704D">
        <w:rPr>
          <w:b/>
          <w:color w:val="000000"/>
        </w:rPr>
        <w:t>u</w:t>
      </w:r>
      <w:r w:rsidRPr="0036055F">
        <w:rPr>
          <w:rStyle w:val="superscript"/>
        </w:rPr>
        <w:t>c</w:t>
      </w:r>
      <w:r w:rsidRPr="000F704D">
        <w:rPr>
          <w:rStyle w:val="superscript"/>
          <w:color w:val="000000"/>
        </w:rPr>
        <w:t>T</w:t>
      </w:r>
      <w:r w:rsidRPr="000F704D">
        <w:rPr>
          <w:color w:val="000000"/>
        </w:rPr>
        <w:t xml:space="preserve"> =</w:t>
      </w:r>
      <w:r w:rsidR="00F46E8F">
        <w:t xml:space="preserve"> </w:t>
      </w:r>
      <w:r>
        <w:t>R</w:t>
      </w:r>
      <w:r>
        <w:rPr>
          <w:rStyle w:val="subscript"/>
        </w:rPr>
        <w:t>e</w:t>
      </w:r>
      <w:r>
        <w:rPr>
          <w:rStyle w:val="superscript"/>
        </w:rPr>
        <w:t>d</w:t>
      </w:r>
      <w:r w:rsidRPr="00E91881">
        <w:t xml:space="preserve"> </w:t>
      </w:r>
      <w:r>
        <w:t>R</w:t>
      </w:r>
      <w:r w:rsidRPr="00187152">
        <w:rPr>
          <w:rStyle w:val="subscript"/>
        </w:rPr>
        <w:t>f</w:t>
      </w:r>
      <w:r w:rsidRPr="00187152">
        <w:rPr>
          <w:rStyle w:val="superscript"/>
        </w:rPr>
        <w:t>c</w:t>
      </w:r>
      <w:r w:rsidRPr="00E91881">
        <w:rPr>
          <w:b/>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t xml:space="preserve">  =  R</w:t>
      </w:r>
      <w:r>
        <w:rPr>
          <w:rStyle w:val="subscript"/>
        </w:rPr>
        <w:t>e</w:t>
      </w:r>
      <w:r>
        <w:rPr>
          <w:rStyle w:val="superscript"/>
        </w:rPr>
        <w:t>d</w:t>
      </w:r>
      <w:r w:rsidRPr="00E91881">
        <w:t xml:space="preserve"> </w:t>
      </w:r>
      <w:r>
        <w:t>R</w:t>
      </w:r>
      <w:r w:rsidRPr="00187152">
        <w:rPr>
          <w:rStyle w:val="subscript"/>
        </w:rPr>
        <w:t>f</w:t>
      </w:r>
      <w:r w:rsidRPr="00187152">
        <w:rPr>
          <w:rStyle w:val="superscript"/>
        </w:rPr>
        <w:t>c</w:t>
      </w:r>
      <w:r w:rsidRPr="00E91881">
        <w:rPr>
          <w:b/>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rsidR="00F46E8F">
        <w:t xml:space="preserve"> </w:t>
      </w:r>
      <w:r w:rsidR="00A84DCE">
        <w:tab/>
      </w:r>
      <w:r w:rsidR="00497CD4">
        <w:t>.</w:t>
      </w:r>
      <w:r w:rsidR="00A84DCE">
        <w:tab/>
      </w:r>
      <w:r w:rsidR="00F46E8F">
        <w:tab/>
      </w:r>
      <w:r w:rsidR="00A84DCE">
        <w:tab/>
      </w:r>
      <w:r w:rsidR="00A84DCE">
        <w:tab/>
      </w:r>
      <w:r w:rsidR="00A84DCE">
        <w:tab/>
      </w:r>
      <w:r w:rsidR="00A84DCE">
        <w:tab/>
        <w:t>(G.3.</w:t>
      </w:r>
      <w:r w:rsidR="00F46E8F">
        <w:t>5</w:t>
      </w:r>
      <w:r w:rsidR="00A84DCE">
        <w:t>)</w:t>
      </w:r>
    </w:p>
    <w:p w14:paraId="31E49EE4" w14:textId="77777777" w:rsidR="002B3CDE" w:rsidRDefault="002B3CDE" w:rsidP="002B3CDE"/>
    <w:p w14:paraId="2AB063DA" w14:textId="77777777" w:rsidR="002B3CDE" w:rsidRPr="008129DD" w:rsidRDefault="008129DD" w:rsidP="002B3CDE">
      <w:r>
        <w:t xml:space="preserve">The expansion (G.3.1) of </w:t>
      </w:r>
      <w:r w:rsidRPr="00DC4AF9">
        <w:rPr>
          <w:color w:val="000000"/>
        </w:rPr>
        <w:t>(</w:t>
      </w:r>
      <w:r w:rsidRPr="00DC4AF9">
        <w:rPr>
          <w:b/>
          <w:color w:val="000000"/>
        </w:rPr>
        <w:sym w:font="Symbol" w:char="F0D1"/>
      </w:r>
      <w:r w:rsidRPr="00DC4AF9">
        <w:rPr>
          <w:b/>
          <w:color w:val="000000"/>
        </w:rPr>
        <w:t>v</w:t>
      </w:r>
      <w:r w:rsidRPr="00DC4AF9">
        <w:rPr>
          <w:color w:val="000000"/>
        </w:rPr>
        <w:t>)</w:t>
      </w:r>
      <w:r>
        <w:t xml:space="preserve"> may then be written, </w:t>
      </w:r>
    </w:p>
    <w:p w14:paraId="4BF37690" w14:textId="77777777" w:rsidR="002B3CDE" w:rsidRDefault="002B3CDE" w:rsidP="002B3CDE"/>
    <w:p w14:paraId="56186062" w14:textId="77777777" w:rsidR="002B3CDE" w:rsidRPr="00187152" w:rsidRDefault="002B3CDE" w:rsidP="002B3CDE">
      <w:r>
        <w:tab/>
      </w:r>
      <w:r w:rsidRPr="00DC4AF9">
        <w:rPr>
          <w:color w:val="000000"/>
        </w:rPr>
        <w:t>(</w:t>
      </w:r>
      <w:r w:rsidRPr="00DC4AF9">
        <w:rPr>
          <w:b/>
          <w:color w:val="000000"/>
        </w:rPr>
        <w:sym w:font="Symbol" w:char="F0D1"/>
      </w:r>
      <w:r w:rsidRPr="00DC4AF9">
        <w:rPr>
          <w:b/>
          <w:color w:val="000000"/>
        </w:rPr>
        <w:t>v</w:t>
      </w:r>
      <w:r w:rsidRPr="00DC4AF9">
        <w:rPr>
          <w:color w:val="000000"/>
        </w:rPr>
        <w:t>) =</w:t>
      </w:r>
      <w:r w:rsidRPr="009755AB">
        <w:rPr>
          <w:color w:val="000000"/>
        </w:rPr>
        <w:t xml:space="preserve"> </w:t>
      </w:r>
      <w:r w:rsidRPr="00DC4AF9">
        <w:rPr>
          <w:color w:val="000000"/>
        </w:rPr>
        <w:t>(</w:t>
      </w:r>
      <w:r w:rsidRPr="00DC4AF9">
        <w:rPr>
          <w:b/>
          <w:color w:val="000000"/>
        </w:rPr>
        <w:sym w:font="Symbol" w:char="F0D1"/>
      </w:r>
      <w:r w:rsidRPr="00DC4AF9">
        <w:rPr>
          <w:b/>
          <w:color w:val="000000"/>
        </w:rPr>
        <w:t>v</w:t>
      </w:r>
      <w:r w:rsidRPr="00DC4AF9">
        <w:rPr>
          <w:color w:val="000000"/>
        </w:rPr>
        <w:t>)</w:t>
      </w:r>
      <w:r>
        <w:rPr>
          <w:rStyle w:val="subscript"/>
        </w:rPr>
        <w:t>dc</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 </w:t>
      </w:r>
      <w:r w:rsidR="00F46E8F">
        <w:rPr>
          <w:color w:val="000000"/>
        </w:rPr>
        <w:t xml:space="preserve"> </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w:t>
      </w:r>
      <w:r w:rsidR="008129DD">
        <w:t xml:space="preserve"> </w:t>
      </w:r>
    </w:p>
    <w:p w14:paraId="003662ED" w14:textId="77777777" w:rsidR="002B3CDE" w:rsidRDefault="002B3CDE" w:rsidP="002B3CDE"/>
    <w:p w14:paraId="417DD0F9" w14:textId="77777777" w:rsidR="002B3CDE" w:rsidRDefault="008129DD" w:rsidP="002B3CDE">
      <w:r>
        <w:tab/>
      </w:r>
      <w:r>
        <w:tab/>
        <w:t xml:space="preserve">=  </w:t>
      </w:r>
      <w:r w:rsidR="002B3CDE">
        <w:t xml:space="preserve"> R</w:t>
      </w:r>
      <w:r w:rsidR="002B3CDE">
        <w:rPr>
          <w:rStyle w:val="superscript"/>
        </w:rPr>
        <w:t>i</w:t>
      </w:r>
      <w:r w:rsidR="002B3CDE">
        <w:rPr>
          <w:rStyle w:val="subscript"/>
        </w:rPr>
        <w:t>c</w:t>
      </w:r>
      <w:r w:rsidR="002B3CDE">
        <w:t xml:space="preserve"> [(∂'</w:t>
      </w:r>
      <w:r w:rsidR="002B3CDE">
        <w:rPr>
          <w:rStyle w:val="subscript"/>
        </w:rPr>
        <w:t>i</w:t>
      </w:r>
      <w:r w:rsidR="002B3CDE">
        <w:t>R</w:t>
      </w:r>
      <w:r w:rsidR="002B3CDE">
        <w:rPr>
          <w:rStyle w:val="superscript"/>
        </w:rPr>
        <w:t>j</w:t>
      </w:r>
      <w:r w:rsidR="002B3CDE">
        <w:rPr>
          <w:rStyle w:val="subscript"/>
        </w:rPr>
        <w:t>d</w:t>
      </w:r>
      <w:r w:rsidR="002B3CDE">
        <w:t>)</w:t>
      </w:r>
      <w:r w:rsidR="002B3CDE" w:rsidRPr="00D91A98">
        <w:t xml:space="preserve"> </w:t>
      </w:r>
      <w:r w:rsidR="002B3CDE">
        <w:t>v'</w:t>
      </w:r>
      <w:r w:rsidR="002B3CDE">
        <w:rPr>
          <w:rStyle w:val="subscript"/>
        </w:rPr>
        <w:t>j</w:t>
      </w:r>
      <w:r w:rsidR="002B3CDE">
        <w:t xml:space="preserve"> + R</w:t>
      </w:r>
      <w:r w:rsidR="002B3CDE">
        <w:rPr>
          <w:rStyle w:val="superscript"/>
        </w:rPr>
        <w:t>j</w:t>
      </w:r>
      <w:r w:rsidR="002B3CDE">
        <w:rPr>
          <w:rStyle w:val="subscript"/>
        </w:rPr>
        <w:t>d</w:t>
      </w:r>
      <w:r w:rsidR="002B3CDE">
        <w:t xml:space="preserve"> (∂'</w:t>
      </w:r>
      <w:r w:rsidR="002B3CDE">
        <w:rPr>
          <w:rStyle w:val="subscript"/>
        </w:rPr>
        <w:t>i</w:t>
      </w:r>
      <w:r w:rsidR="002B3CDE">
        <w:t>v'</w:t>
      </w:r>
      <w:r w:rsidR="002B3CDE">
        <w:rPr>
          <w:rStyle w:val="subscript"/>
        </w:rPr>
        <w:t>j</w:t>
      </w:r>
      <w:r w:rsidR="002B3CDE">
        <w:t>)]</w:t>
      </w:r>
      <w:r w:rsidR="002B3CDE" w:rsidRPr="00DC4AF9">
        <w:rPr>
          <w:color w:val="000000"/>
        </w:rPr>
        <w:t xml:space="preserve"> </w:t>
      </w:r>
      <w:r w:rsidR="002B3CDE">
        <w:rPr>
          <w:color w:val="000000"/>
        </w:rPr>
        <w:t xml:space="preserve"> {</w:t>
      </w:r>
      <w:r w:rsidR="002B3CDE" w:rsidRPr="00E91881">
        <w:t xml:space="preserve"> </w:t>
      </w:r>
      <w:r w:rsidR="002B3CDE">
        <w:t>R</w:t>
      </w:r>
      <w:r w:rsidR="002B3CDE">
        <w:rPr>
          <w:rStyle w:val="subscript"/>
        </w:rPr>
        <w:t>e</w:t>
      </w:r>
      <w:r w:rsidR="002B3CDE">
        <w:rPr>
          <w:rStyle w:val="superscript"/>
        </w:rPr>
        <w:t>d</w:t>
      </w:r>
      <w:r w:rsidR="002B3CDE" w:rsidRPr="00E91881">
        <w:t xml:space="preserve"> </w:t>
      </w:r>
      <w:r w:rsidR="002B3CDE">
        <w:t>R</w:t>
      </w:r>
      <w:r w:rsidR="002B3CDE" w:rsidRPr="00187152">
        <w:rPr>
          <w:rStyle w:val="subscript"/>
        </w:rPr>
        <w:t>f</w:t>
      </w:r>
      <w:r w:rsidR="002B3CDE" w:rsidRPr="00187152">
        <w:rPr>
          <w:rStyle w:val="superscript"/>
        </w:rPr>
        <w:t>c</w:t>
      </w:r>
      <w:r w:rsidR="002B3CDE" w:rsidRPr="00E91881">
        <w:rPr>
          <w:b/>
        </w:rPr>
        <w:t xml:space="preserve"> </w:t>
      </w:r>
      <w:r w:rsidR="002B3CDE" w:rsidRPr="0084545C">
        <w:rPr>
          <w:b/>
        </w:rPr>
        <w:t>e</w:t>
      </w:r>
      <w:r w:rsidR="002B3CDE" w:rsidRPr="00187152">
        <w:rPr>
          <w:rStyle w:val="superscript"/>
        </w:rPr>
        <w:t>e</w:t>
      </w:r>
      <w:r w:rsidR="002B3CDE" w:rsidRPr="00E91881">
        <w:rPr>
          <w:b/>
        </w:rPr>
        <w:t xml:space="preserve"> </w:t>
      </w:r>
      <w:r w:rsidR="002B3CDE" w:rsidRPr="0084545C">
        <w:rPr>
          <w:b/>
        </w:rPr>
        <w:t>e</w:t>
      </w:r>
      <w:r w:rsidR="002B3CDE" w:rsidRPr="00187152">
        <w:rPr>
          <w:rStyle w:val="superscript"/>
        </w:rPr>
        <w:t>f</w:t>
      </w:r>
      <w:r w:rsidR="002B3CDE">
        <w:rPr>
          <w:rStyle w:val="superscript"/>
        </w:rPr>
        <w:t>T</w:t>
      </w:r>
      <w:r w:rsidR="002B3CDE">
        <w:rPr>
          <w:color w:val="000000"/>
        </w:rPr>
        <w:t xml:space="preserve"> }</w:t>
      </w:r>
      <w:r>
        <w:tab/>
      </w:r>
      <w:r>
        <w:tab/>
        <w:t>// (G.3.2) and (G.3.5)</w:t>
      </w:r>
      <w:r>
        <w:rPr>
          <w:color w:val="000000"/>
        </w:rPr>
        <w:tab/>
      </w:r>
    </w:p>
    <w:p w14:paraId="12C6C71D" w14:textId="77777777" w:rsidR="002B3CDE" w:rsidRPr="00C35D9A" w:rsidRDefault="002B3CDE" w:rsidP="002B3CDE">
      <w:r>
        <w:tab/>
      </w:r>
    </w:p>
    <w:p w14:paraId="6ED15F8D" w14:textId="77777777" w:rsidR="002B3CDE" w:rsidRDefault="008129DD" w:rsidP="002B3CDE">
      <w:r>
        <w:tab/>
      </w:r>
      <w:r>
        <w:tab/>
        <w:t xml:space="preserve">=  </w:t>
      </w:r>
      <w:r w:rsidR="002B3CDE">
        <w:t xml:space="preserve"> (R</w:t>
      </w:r>
      <w:r w:rsidR="002B3CDE" w:rsidRPr="00187152">
        <w:rPr>
          <w:rStyle w:val="subscript"/>
        </w:rPr>
        <w:t>f</w:t>
      </w:r>
      <w:r w:rsidR="002B3CDE" w:rsidRPr="00187152">
        <w:rPr>
          <w:rStyle w:val="superscript"/>
        </w:rPr>
        <w:t>c</w:t>
      </w:r>
      <w:r w:rsidR="002B3CDE" w:rsidRPr="00E91881">
        <w:rPr>
          <w:b/>
        </w:rPr>
        <w:t xml:space="preserve"> </w:t>
      </w:r>
      <w:r w:rsidR="002B3CDE">
        <w:t>R</w:t>
      </w:r>
      <w:r w:rsidR="002B3CDE">
        <w:rPr>
          <w:rStyle w:val="superscript"/>
        </w:rPr>
        <w:t>i</w:t>
      </w:r>
      <w:r w:rsidR="002B3CDE">
        <w:rPr>
          <w:rStyle w:val="subscript"/>
        </w:rPr>
        <w:t>c</w:t>
      </w:r>
      <w:r w:rsidR="002B3CDE">
        <w:t>)[R</w:t>
      </w:r>
      <w:r w:rsidR="002B3CDE">
        <w:rPr>
          <w:rStyle w:val="subscript"/>
        </w:rPr>
        <w:t>e</w:t>
      </w:r>
      <w:r w:rsidR="002B3CDE">
        <w:rPr>
          <w:rStyle w:val="superscript"/>
        </w:rPr>
        <w:t>d</w:t>
      </w:r>
      <w:r w:rsidR="002B3CDE">
        <w:t xml:space="preserve"> (∂'</w:t>
      </w:r>
      <w:r w:rsidR="002B3CDE">
        <w:rPr>
          <w:rStyle w:val="subscript"/>
        </w:rPr>
        <w:t>i</w:t>
      </w:r>
      <w:r w:rsidR="002B3CDE">
        <w:t>R</w:t>
      </w:r>
      <w:r w:rsidR="002B3CDE">
        <w:rPr>
          <w:rStyle w:val="superscript"/>
        </w:rPr>
        <w:t>j</w:t>
      </w:r>
      <w:r w:rsidR="002B3CDE">
        <w:rPr>
          <w:rStyle w:val="subscript"/>
        </w:rPr>
        <w:t>d</w:t>
      </w:r>
      <w:r w:rsidR="002B3CDE">
        <w:t>)</w:t>
      </w:r>
      <w:r w:rsidR="002B3CDE" w:rsidRPr="00D91A98">
        <w:t xml:space="preserve"> </w:t>
      </w:r>
      <w:r w:rsidR="002B3CDE">
        <w:t>v'</w:t>
      </w:r>
      <w:r w:rsidR="002B3CDE">
        <w:rPr>
          <w:rStyle w:val="subscript"/>
        </w:rPr>
        <w:t>j</w:t>
      </w:r>
      <w:r w:rsidR="002B3CDE">
        <w:t xml:space="preserve"> + (R</w:t>
      </w:r>
      <w:r w:rsidR="002B3CDE">
        <w:rPr>
          <w:rStyle w:val="subscript"/>
        </w:rPr>
        <w:t>e</w:t>
      </w:r>
      <w:r w:rsidR="002B3CDE">
        <w:rPr>
          <w:rStyle w:val="superscript"/>
        </w:rPr>
        <w:t>d</w:t>
      </w:r>
      <w:r w:rsidR="002B3CDE">
        <w:t xml:space="preserve"> R</w:t>
      </w:r>
      <w:r w:rsidR="002B3CDE">
        <w:rPr>
          <w:rStyle w:val="superscript"/>
        </w:rPr>
        <w:t>j</w:t>
      </w:r>
      <w:r w:rsidR="002B3CDE">
        <w:rPr>
          <w:rStyle w:val="subscript"/>
        </w:rPr>
        <w:t>d</w:t>
      </w:r>
      <w:r w:rsidR="002B3CDE">
        <w:t>)(∂'</w:t>
      </w:r>
      <w:r w:rsidR="002B3CDE">
        <w:rPr>
          <w:rStyle w:val="subscript"/>
        </w:rPr>
        <w:t>i</w:t>
      </w:r>
      <w:r w:rsidR="002B3CDE">
        <w:t>v'</w:t>
      </w:r>
      <w:r w:rsidR="002B3CDE">
        <w:rPr>
          <w:rStyle w:val="subscript"/>
        </w:rPr>
        <w:t>j</w:t>
      </w:r>
      <w:r w:rsidR="002B3CDE">
        <w:t>)]</w:t>
      </w:r>
      <w:r w:rsidR="002B3CDE" w:rsidRPr="00DC4AF9">
        <w:rPr>
          <w:color w:val="000000"/>
        </w:rPr>
        <w:t xml:space="preserve"> </w:t>
      </w:r>
      <w:r w:rsidR="002B3CDE">
        <w:rPr>
          <w:color w:val="000000"/>
        </w:rPr>
        <w:t xml:space="preserve"> </w:t>
      </w:r>
      <w:r w:rsidR="002B3CDE" w:rsidRPr="0084545C">
        <w:rPr>
          <w:b/>
        </w:rPr>
        <w:t>e</w:t>
      </w:r>
      <w:r w:rsidR="002B3CDE" w:rsidRPr="00187152">
        <w:rPr>
          <w:rStyle w:val="superscript"/>
        </w:rPr>
        <w:t>e</w:t>
      </w:r>
      <w:r w:rsidR="002B3CDE" w:rsidRPr="00E91881">
        <w:rPr>
          <w:b/>
        </w:rPr>
        <w:t xml:space="preserve"> </w:t>
      </w:r>
      <w:r w:rsidR="002B3CDE" w:rsidRPr="0084545C">
        <w:rPr>
          <w:b/>
        </w:rPr>
        <w:t>e</w:t>
      </w:r>
      <w:r w:rsidR="002B3CDE" w:rsidRPr="00187152">
        <w:rPr>
          <w:rStyle w:val="superscript"/>
        </w:rPr>
        <w:t>f</w:t>
      </w:r>
      <w:r w:rsidR="002B3CDE">
        <w:rPr>
          <w:rStyle w:val="superscript"/>
        </w:rPr>
        <w:t>T</w:t>
      </w:r>
    </w:p>
    <w:p w14:paraId="714B9104" w14:textId="77777777" w:rsidR="002B3CDE" w:rsidRDefault="002B3CDE" w:rsidP="002B3CDE">
      <w:pPr>
        <w:rPr>
          <w:color w:val="000000"/>
        </w:rPr>
      </w:pPr>
    </w:p>
    <w:p w14:paraId="7B073CC3" w14:textId="77777777" w:rsidR="002B3CDE" w:rsidRPr="00497CD4" w:rsidRDefault="002B3CDE" w:rsidP="002B3CDE">
      <w:r>
        <w:tab/>
      </w:r>
      <w:r>
        <w:tab/>
        <w:t>=  δ</w:t>
      </w:r>
      <w:r>
        <w:rPr>
          <w:rStyle w:val="subscript"/>
        </w:rPr>
        <w:t>f</w:t>
      </w:r>
      <w:r>
        <w:rPr>
          <w:rStyle w:val="superscript"/>
        </w:rPr>
        <w:t>i</w:t>
      </w:r>
      <w:r>
        <w:t xml:space="preserve"> [R</w:t>
      </w:r>
      <w:r>
        <w:rPr>
          <w:rStyle w:val="subscript"/>
        </w:rPr>
        <w:t>e</w:t>
      </w:r>
      <w:r>
        <w:rPr>
          <w:rStyle w:val="superscript"/>
        </w:rPr>
        <w:t>d</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δ</w:t>
      </w:r>
      <w:r>
        <w:rPr>
          <w:rStyle w:val="subscript"/>
        </w:rPr>
        <w:t>e</w:t>
      </w:r>
      <w:r>
        <w:rPr>
          <w:rStyle w:val="superscript"/>
        </w:rPr>
        <w:t>j</w:t>
      </w:r>
      <w:r>
        <w:t xml:space="preserve"> (∂'</w:t>
      </w:r>
      <w:r>
        <w:rPr>
          <w:rStyle w:val="subscript"/>
        </w:rPr>
        <w:t>i</w:t>
      </w:r>
      <w:r>
        <w:t>v'</w:t>
      </w:r>
      <w:r>
        <w:rPr>
          <w:rStyle w:val="subscript"/>
        </w:rPr>
        <w:t>j</w:t>
      </w:r>
      <w:r>
        <w:t>)]</w:t>
      </w:r>
      <w:r w:rsidRPr="00DC4AF9">
        <w:rPr>
          <w:color w:val="000000"/>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rsidR="00497CD4">
        <w:tab/>
      </w:r>
      <w:r w:rsidR="00497CD4">
        <w:tab/>
      </w:r>
      <w:r w:rsidR="00497CD4">
        <w:tab/>
        <w:t>// orthogonality twice</w:t>
      </w:r>
    </w:p>
    <w:p w14:paraId="5FB2FDD9" w14:textId="77777777" w:rsidR="002B3CDE" w:rsidRDefault="002B3CDE" w:rsidP="002B3CDE"/>
    <w:p w14:paraId="70C15528" w14:textId="77777777" w:rsidR="002B3CDE" w:rsidRDefault="002B3CDE" w:rsidP="002B3CDE">
      <w:r>
        <w:tab/>
      </w:r>
      <w:r>
        <w:tab/>
        <w:t>=  [R</w:t>
      </w:r>
      <w:r>
        <w:rPr>
          <w:rStyle w:val="subscript"/>
        </w:rPr>
        <w:t>e</w:t>
      </w:r>
      <w:r>
        <w:rPr>
          <w:rStyle w:val="superscript"/>
        </w:rPr>
        <w:t>d</w:t>
      </w:r>
      <w:r>
        <w:t xml:space="preserve"> (∂'</w:t>
      </w:r>
      <w:r>
        <w:rPr>
          <w:rStyle w:val="subscript"/>
        </w:rPr>
        <w:t>f</w:t>
      </w:r>
      <w:r>
        <w:t>R</w:t>
      </w:r>
      <w:r>
        <w:rPr>
          <w:rStyle w:val="superscript"/>
        </w:rPr>
        <w:t>j</w:t>
      </w:r>
      <w:r>
        <w:rPr>
          <w:rStyle w:val="subscript"/>
        </w:rPr>
        <w:t>d</w:t>
      </w:r>
      <w:r>
        <w:t>)</w:t>
      </w:r>
      <w:r w:rsidRPr="00D91A98">
        <w:t xml:space="preserve"> </w:t>
      </w:r>
      <w:r>
        <w:t>v'</w:t>
      </w:r>
      <w:r>
        <w:rPr>
          <w:rStyle w:val="subscript"/>
        </w:rPr>
        <w:t>j</w:t>
      </w:r>
      <w:r>
        <w:t xml:space="preserve"> + (∂'</w:t>
      </w:r>
      <w:r>
        <w:rPr>
          <w:rStyle w:val="subscript"/>
        </w:rPr>
        <w:t>f</w:t>
      </w:r>
      <w:r>
        <w:t>v'</w:t>
      </w:r>
      <w:r>
        <w:rPr>
          <w:rStyle w:val="subscript"/>
        </w:rPr>
        <w:t>e</w:t>
      </w:r>
      <w:r>
        <w:t>)]</w:t>
      </w:r>
      <w:r w:rsidRPr="00DC4AF9">
        <w:rPr>
          <w:color w:val="000000"/>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p>
    <w:p w14:paraId="43ECCBE1" w14:textId="77777777" w:rsidR="002B3CDE" w:rsidRDefault="002B3CDE" w:rsidP="002B3CDE"/>
    <w:p w14:paraId="6E564363" w14:textId="77777777" w:rsidR="002B3CDE" w:rsidRPr="00A84DCE" w:rsidRDefault="002B3CDE" w:rsidP="00A84DCE">
      <w:pPr>
        <w:tabs>
          <w:tab w:val="left" w:pos="7200"/>
          <w:tab w:val="left" w:pos="7920"/>
          <w:tab w:val="right" w:pos="9270"/>
        </w:tabs>
      </w:pPr>
      <w:r>
        <w:tab/>
      </w:r>
      <w:r>
        <w:tab/>
      </w:r>
      <w:r w:rsidR="008129DD">
        <w:t>=</w:t>
      </w:r>
      <w:r>
        <w:t xml:space="preserve">  Σ</w:t>
      </w:r>
      <w:r>
        <w:rPr>
          <w:rStyle w:val="subscript"/>
        </w:rPr>
        <w:t>ef</w:t>
      </w:r>
      <w:r>
        <w:t xml:space="preserve"> [(</w:t>
      </w:r>
      <w:r w:rsidRPr="00DC4AF9">
        <w:rPr>
          <w:b/>
          <w:color w:val="000000"/>
        </w:rPr>
        <w:sym w:font="Symbol" w:char="F0D1"/>
      </w:r>
      <w:r w:rsidRPr="00DC4AF9">
        <w:rPr>
          <w:b/>
          <w:color w:val="000000"/>
        </w:rPr>
        <w:t>v</w:t>
      </w:r>
      <w:r w:rsidRPr="00DC4AF9">
        <w:rPr>
          <w:color w:val="000000"/>
        </w:rPr>
        <w:t>)</w:t>
      </w:r>
      <w:r>
        <w:rPr>
          <w:rStyle w:val="superscript"/>
        </w:rPr>
        <w:t>(e)</w:t>
      </w:r>
      <w:r>
        <w:t>]</w:t>
      </w:r>
      <w:r w:rsidRPr="00187152">
        <w:rPr>
          <w:rStyle w:val="subscript"/>
        </w:rPr>
        <w:t>ef</w:t>
      </w:r>
      <w: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rsidR="00A84DCE">
        <w:tab/>
      </w:r>
      <w:r w:rsidR="00A84DCE">
        <w:tab/>
      </w:r>
      <w:r w:rsidR="00A84DCE">
        <w:tab/>
      </w:r>
      <w:r w:rsidR="00A84DCE">
        <w:tab/>
      </w:r>
      <w:r w:rsidR="00A84DCE">
        <w:tab/>
      </w:r>
      <w:r w:rsidR="00A84DCE">
        <w:tab/>
      </w:r>
      <w:r w:rsidR="00A84DCE">
        <w:tab/>
      </w:r>
      <w:r w:rsidR="00A84DCE">
        <w:tab/>
        <w:t>(G.3.</w:t>
      </w:r>
      <w:r w:rsidR="00497CD4">
        <w:t>6</w:t>
      </w:r>
      <w:r w:rsidR="00A84DCE">
        <w:t>)</w:t>
      </w:r>
    </w:p>
    <w:p w14:paraId="7E642632" w14:textId="77777777" w:rsidR="002B3CDE" w:rsidRPr="002F043F" w:rsidRDefault="002B3CDE" w:rsidP="002B3CDE">
      <w:pPr>
        <w:rPr>
          <w:sz w:val="16"/>
          <w:szCs w:val="16"/>
        </w:rPr>
      </w:pPr>
    </w:p>
    <w:p w14:paraId="631A4878" w14:textId="77777777" w:rsidR="002B3CDE" w:rsidRDefault="002B3CDE" w:rsidP="002B3CDE">
      <w:r>
        <w:t>where</w:t>
      </w:r>
    </w:p>
    <w:p w14:paraId="025B0AA0" w14:textId="77777777" w:rsidR="002B3CDE" w:rsidRDefault="002B3CDE" w:rsidP="002B3CDE"/>
    <w:p w14:paraId="79B3463B" w14:textId="77777777" w:rsidR="002B3CDE" w:rsidRPr="00A84DCE" w:rsidRDefault="002B3CDE" w:rsidP="00A84DCE">
      <w:pPr>
        <w:tabs>
          <w:tab w:val="left" w:pos="7200"/>
          <w:tab w:val="left" w:pos="7920"/>
          <w:tab w:val="right" w:pos="9270"/>
        </w:tabs>
      </w:pPr>
      <w:r>
        <w:tab/>
        <w:t>[(</w:t>
      </w:r>
      <w:r w:rsidRPr="00DC4AF9">
        <w:rPr>
          <w:b/>
          <w:color w:val="000000"/>
        </w:rPr>
        <w:sym w:font="Symbol" w:char="F0D1"/>
      </w:r>
      <w:r w:rsidRPr="00DC4AF9">
        <w:rPr>
          <w:b/>
          <w:color w:val="000000"/>
        </w:rPr>
        <w:t>v</w:t>
      </w:r>
      <w:r w:rsidRPr="00DC4AF9">
        <w:rPr>
          <w:color w:val="000000"/>
        </w:rPr>
        <w:t>)</w:t>
      </w:r>
      <w:r>
        <w:rPr>
          <w:rStyle w:val="superscript"/>
        </w:rPr>
        <w:t>(e)</w:t>
      </w:r>
      <w:r>
        <w:t>]</w:t>
      </w:r>
      <w:r w:rsidRPr="00187152">
        <w:rPr>
          <w:rStyle w:val="subscript"/>
        </w:rPr>
        <w:t>ef</w:t>
      </w:r>
      <w:r>
        <w:t xml:space="preserve">  =  (∂'</w:t>
      </w:r>
      <w:r>
        <w:rPr>
          <w:rStyle w:val="subscript"/>
        </w:rPr>
        <w:t>f</w:t>
      </w:r>
      <w:r>
        <w:t>v'</w:t>
      </w:r>
      <w:r>
        <w:rPr>
          <w:rStyle w:val="subscript"/>
        </w:rPr>
        <w:t>e</w:t>
      </w:r>
      <w:r>
        <w:t>) + R</w:t>
      </w:r>
      <w:r>
        <w:rPr>
          <w:rStyle w:val="subscript"/>
        </w:rPr>
        <w:t>e</w:t>
      </w:r>
      <w:r>
        <w:rPr>
          <w:rStyle w:val="superscript"/>
        </w:rPr>
        <w:t>d</w:t>
      </w:r>
      <w:r>
        <w:t xml:space="preserve"> (∂'</w:t>
      </w:r>
      <w:r>
        <w:rPr>
          <w:rStyle w:val="subscript"/>
        </w:rPr>
        <w:t>f</w:t>
      </w:r>
      <w:r>
        <w:t>R</w:t>
      </w:r>
      <w:r>
        <w:rPr>
          <w:rStyle w:val="superscript"/>
        </w:rPr>
        <w:t>j</w:t>
      </w:r>
      <w:r>
        <w:rPr>
          <w:rStyle w:val="subscript"/>
        </w:rPr>
        <w:t>d</w:t>
      </w:r>
      <w:r>
        <w:t>)</w:t>
      </w:r>
      <w:r w:rsidRPr="00D91A98">
        <w:t xml:space="preserve"> </w:t>
      </w:r>
      <w:r>
        <w:t>v'</w:t>
      </w:r>
      <w:r>
        <w:rPr>
          <w:rStyle w:val="subscript"/>
        </w:rPr>
        <w:t>j</w:t>
      </w:r>
      <w:r w:rsidR="00A84DCE">
        <w:tab/>
      </w:r>
      <w:r w:rsidR="00A84DCE">
        <w:tab/>
      </w:r>
      <w:r w:rsidR="00A84DCE">
        <w:tab/>
      </w:r>
      <w:r w:rsidR="00A84DCE">
        <w:tab/>
      </w:r>
      <w:r w:rsidR="00A84DCE">
        <w:tab/>
      </w:r>
      <w:r w:rsidR="00A84DCE">
        <w:tab/>
      </w:r>
      <w:r w:rsidR="00A84DCE">
        <w:tab/>
        <w:t>(G.3.</w:t>
      </w:r>
      <w:r w:rsidR="00497CD4">
        <w:t>7</w:t>
      </w:r>
      <w:r w:rsidR="00A84DCE">
        <w:t>)</w:t>
      </w:r>
    </w:p>
    <w:p w14:paraId="6D9A48C8" w14:textId="77777777" w:rsidR="002B3CDE" w:rsidRPr="00187152" w:rsidRDefault="002B3CDE" w:rsidP="002B3CDE">
      <w:r>
        <w:t>or</w:t>
      </w:r>
    </w:p>
    <w:p w14:paraId="52E72175" w14:textId="77777777" w:rsidR="002B3CDE" w:rsidRPr="00A84DCE" w:rsidRDefault="002B3CDE" w:rsidP="00A84DCE">
      <w:pPr>
        <w:tabs>
          <w:tab w:val="left" w:pos="7200"/>
          <w:tab w:val="left" w:pos="7920"/>
          <w:tab w:val="right" w:pos="9270"/>
        </w:tabs>
      </w:pPr>
      <w:r>
        <w:tab/>
        <w:t>[(</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bscript"/>
        </w:rPr>
        <w:t>ij</w:t>
      </w:r>
      <w:r>
        <w:t xml:space="preserve">  =  (∂'</w:t>
      </w:r>
      <w:r>
        <w:rPr>
          <w:rStyle w:val="subscript"/>
        </w:rPr>
        <w:t>j</w:t>
      </w:r>
      <w:r>
        <w:t>v'</w:t>
      </w:r>
      <w:r>
        <w:rPr>
          <w:rStyle w:val="subscript"/>
        </w:rPr>
        <w:t>i</w:t>
      </w:r>
      <w:r>
        <w:t>) + R</w:t>
      </w:r>
      <w:r w:rsidRPr="0036055F">
        <w:rPr>
          <w:rStyle w:val="subscript"/>
        </w:rPr>
        <w:t>i</w:t>
      </w:r>
      <w:r>
        <w:rPr>
          <w:rStyle w:val="superscript"/>
        </w:rPr>
        <w:t>m</w:t>
      </w:r>
      <w:r>
        <w:t xml:space="preserve"> (∂'</w:t>
      </w:r>
      <w:r>
        <w:rPr>
          <w:rStyle w:val="subscript"/>
        </w:rPr>
        <w:t>j</w:t>
      </w:r>
      <w:r>
        <w:t>R</w:t>
      </w:r>
      <w:r>
        <w:rPr>
          <w:rStyle w:val="superscript"/>
        </w:rPr>
        <w:t>j</w:t>
      </w:r>
      <w:r>
        <w:rPr>
          <w:rStyle w:val="subscript"/>
        </w:rPr>
        <w:t>m</w:t>
      </w:r>
      <w:r>
        <w:t>)</w:t>
      </w:r>
      <w:r w:rsidRPr="00D91A98">
        <w:t xml:space="preserve"> </w:t>
      </w:r>
      <w:r>
        <w:t>v'</w:t>
      </w:r>
      <w:r>
        <w:rPr>
          <w:rStyle w:val="subscript"/>
        </w:rPr>
        <w:t>j</w:t>
      </w:r>
      <w:r w:rsidR="00A84DCE">
        <w:tab/>
      </w:r>
      <w:r w:rsidR="00A84DCE">
        <w:tab/>
      </w:r>
      <w:r w:rsidR="00A84DCE">
        <w:tab/>
      </w:r>
      <w:r w:rsidR="00A84DCE">
        <w:tab/>
      </w:r>
      <w:r w:rsidR="00A84DCE">
        <w:tab/>
      </w:r>
      <w:r w:rsidR="00A84DCE">
        <w:tab/>
      </w:r>
      <w:r w:rsidR="00A84DCE">
        <w:tab/>
        <w:t>(G.3.</w:t>
      </w:r>
      <w:r w:rsidR="00497CD4">
        <w:t>8</w:t>
      </w:r>
      <w:r w:rsidR="00A84DCE">
        <w:t>)</w:t>
      </w:r>
    </w:p>
    <w:p w14:paraId="07FB68A3" w14:textId="77777777" w:rsidR="002B3CDE" w:rsidRDefault="002B3CDE" w:rsidP="002B3CDE"/>
    <w:p w14:paraId="52E9F49A" w14:textId="77777777" w:rsidR="002B3CDE" w:rsidRPr="0036055F" w:rsidRDefault="00497CD4" w:rsidP="002B3CDE">
      <w:r>
        <w:t>This</w:t>
      </w:r>
      <w:r w:rsidR="002B3CDE">
        <w:t xml:space="preserve"> agrees </w:t>
      </w:r>
      <w:r w:rsidR="008129DD">
        <w:t xml:space="preserve">with </w:t>
      </w:r>
      <w:r w:rsidR="00ED5211">
        <w:t xml:space="preserve">(G.2.9) obtained by the previous method. </w:t>
      </w:r>
    </w:p>
    <w:p w14:paraId="7459AB68" w14:textId="77777777" w:rsidR="002B3CDE" w:rsidRDefault="002B3CDE" w:rsidP="002B3CDE">
      <w:pPr>
        <w:pStyle w:val="Heading3"/>
      </w:pPr>
    </w:p>
    <w:p w14:paraId="2F11B177" w14:textId="77777777" w:rsidR="002B3CDE" w:rsidRPr="003E0313" w:rsidRDefault="00A84DCE" w:rsidP="002B3CDE">
      <w:pPr>
        <w:pStyle w:val="Heading3"/>
      </w:pPr>
      <w:bookmarkStart w:id="10800" w:name="_Toc379824865"/>
      <w:bookmarkStart w:id="10801" w:name="_Toc415298873"/>
      <w:bookmarkStart w:id="10802" w:name="_Toc415299382"/>
      <w:bookmarkStart w:id="10803" w:name="_Toc415299894"/>
      <w:bookmarkStart w:id="10804" w:name="_Toc415300413"/>
      <w:bookmarkStart w:id="10805" w:name="_Toc415302337"/>
      <w:bookmarkStart w:id="10806" w:name="_Toc415303305"/>
      <w:bookmarkStart w:id="10807" w:name="_Toc415303818"/>
      <w:bookmarkStart w:id="10808" w:name="_Toc415304331"/>
      <w:bookmarkStart w:id="10809" w:name="_Toc415304844"/>
      <w:bookmarkStart w:id="10810" w:name="_Toc415308629"/>
      <w:bookmarkStart w:id="10811" w:name="_Toc415309142"/>
      <w:bookmarkStart w:id="10812" w:name="_Toc415309657"/>
      <w:bookmarkStart w:id="10813" w:name="_Toc415310434"/>
      <w:bookmarkStart w:id="10814" w:name="_Toc415310952"/>
      <w:bookmarkStart w:id="10815" w:name="_Toc415311470"/>
      <w:bookmarkStart w:id="10816" w:name="_Toc415312245"/>
      <w:bookmarkStart w:id="10817" w:name="_Toc415313020"/>
      <w:bookmarkStart w:id="10818" w:name="_Toc415313798"/>
      <w:bookmarkStart w:id="10819" w:name="_Toc415335070"/>
      <w:bookmarkStart w:id="10820" w:name="_Toc415337482"/>
      <w:bookmarkStart w:id="10821" w:name="_Toc415338546"/>
      <w:bookmarkStart w:id="10822" w:name="_Toc415339067"/>
      <w:bookmarkStart w:id="10823" w:name="_Toc415380862"/>
      <w:bookmarkStart w:id="10824" w:name="_Toc415382284"/>
      <w:bookmarkStart w:id="10825" w:name="_Toc415383762"/>
      <w:bookmarkStart w:id="10826" w:name="_Toc415384285"/>
      <w:bookmarkStart w:id="10827" w:name="_Toc415386688"/>
      <w:bookmarkStart w:id="10828" w:name="_Toc415387211"/>
      <w:bookmarkStart w:id="10829" w:name="_Toc415387733"/>
      <w:bookmarkStart w:id="10830" w:name="_Toc415389571"/>
      <w:bookmarkStart w:id="10831" w:name="_Toc415390096"/>
      <w:bookmarkStart w:id="10832" w:name="_Toc415390882"/>
      <w:bookmarkStart w:id="10833" w:name="_Toc415660517"/>
      <w:bookmarkStart w:id="10834" w:name="_Toc416017131"/>
      <w:bookmarkStart w:id="10835" w:name="_Toc416017657"/>
      <w:bookmarkStart w:id="10836" w:name="_Toc416018182"/>
      <w:bookmarkStart w:id="10837" w:name="_Toc416110855"/>
      <w:bookmarkStart w:id="10838" w:name="_Toc416111344"/>
      <w:bookmarkStart w:id="10839" w:name="_Toc416111835"/>
      <w:bookmarkStart w:id="10840" w:name="_Toc416458750"/>
      <w:bookmarkStart w:id="10841" w:name="_Toc416516443"/>
      <w:bookmarkStart w:id="10842" w:name="_Toc416689537"/>
      <w:bookmarkStart w:id="10843" w:name="_Toc416799728"/>
      <w:bookmarkStart w:id="10844" w:name="_Toc417064498"/>
      <w:bookmarkStart w:id="10845" w:name="_Toc417206672"/>
      <w:bookmarkStart w:id="10846" w:name="_Toc417240727"/>
      <w:bookmarkStart w:id="10847" w:name="_Toc417750460"/>
      <w:bookmarkStart w:id="10848" w:name="_Toc417753131"/>
      <w:bookmarkStart w:id="10849" w:name="_Toc418090315"/>
      <w:bookmarkStart w:id="10850" w:name="_Toc418337712"/>
      <w:bookmarkStart w:id="10851" w:name="_Toc418430792"/>
      <w:bookmarkStart w:id="10852" w:name="_Toc418490303"/>
      <w:r>
        <w:t>G.4</w:t>
      </w:r>
      <w:r w:rsidR="002B3CDE" w:rsidRPr="003E0313">
        <w:t xml:space="preserve"> Expansion on e</w:t>
      </w:r>
      <w:r w:rsidR="002B3CDE" w:rsidRPr="003E0313">
        <w:rPr>
          <w:rStyle w:val="subscript"/>
          <w:b/>
        </w:rPr>
        <w:t>i</w:t>
      </w:r>
      <w:r w:rsidR="002B3CDE" w:rsidRPr="003E0313">
        <w:sym w:font="Symbol" w:char="F0C4"/>
      </w:r>
      <w:r w:rsidR="002B3CDE" w:rsidRPr="003E0313">
        <w:t>e</w:t>
      </w:r>
      <w:r w:rsidR="002B3CDE" w:rsidRPr="003E0313">
        <w:rPr>
          <w:rStyle w:val="subscript"/>
          <w:b/>
        </w:rPr>
        <w:t>j</w:t>
      </w:r>
      <w:r w:rsidR="002B3CDE" w:rsidRPr="003E0313">
        <w:t xml:space="preserve"> and </w:t>
      </w:r>
      <w:r w:rsidR="002B3CDE" w:rsidRPr="003E0313">
        <w:fldChar w:fldCharType="begin"/>
      </w:r>
      <w:r w:rsidR="002B3CDE" w:rsidRPr="003E0313">
        <w:instrText xml:space="preserve"> EQ \O(e,\S\up2(^))</w:instrText>
      </w:r>
      <w:r w:rsidR="002B3CDE" w:rsidRPr="003E0313">
        <w:fldChar w:fldCharType="end"/>
      </w:r>
      <w:r w:rsidR="002B3CDE" w:rsidRPr="003E0313">
        <w:rPr>
          <w:rStyle w:val="subscript"/>
          <w:b/>
        </w:rPr>
        <w:t>i</w:t>
      </w:r>
      <w:r w:rsidR="002B3CDE" w:rsidRPr="003E0313">
        <w:sym w:font="Symbol" w:char="F0C4"/>
      </w:r>
      <w:r w:rsidR="002B3CDE" w:rsidRPr="003E0313">
        <w:fldChar w:fldCharType="begin"/>
      </w:r>
      <w:r w:rsidR="002B3CDE" w:rsidRPr="003E0313">
        <w:instrText xml:space="preserve"> EQ \O(e,\S\up2(^))</w:instrText>
      </w:r>
      <w:r w:rsidR="002B3CDE" w:rsidRPr="003E0313">
        <w:fldChar w:fldCharType="end"/>
      </w:r>
      <w:r w:rsidR="002B3CDE" w:rsidRPr="003E0313">
        <w:rPr>
          <w:rStyle w:val="subscript"/>
          <w:b/>
        </w:rPr>
        <w:t>j</w:t>
      </w:r>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p>
    <w:p w14:paraId="54D1DF4C" w14:textId="77777777" w:rsidR="002B3CDE" w:rsidRDefault="002B3CDE" w:rsidP="002B3CDE"/>
    <w:p w14:paraId="127041E0" w14:textId="77777777" w:rsidR="002B3CDE" w:rsidRDefault="002B3CDE" w:rsidP="002B3CDE">
      <w:r>
        <w:t xml:space="preserve">Reversing the </w:t>
      </w:r>
      <w:r w:rsidR="00665CBC">
        <w:t>index</w:t>
      </w:r>
      <w:r>
        <w:t xml:space="preserve"> tilts in </w:t>
      </w:r>
      <w:r w:rsidR="00665CBC">
        <w:t>(G.2.5)</w:t>
      </w:r>
      <w:r w:rsidR="00A47A21">
        <w:t xml:space="preserve"> [</w:t>
      </w:r>
      <w:r w:rsidR="00665CBC">
        <w:t xml:space="preserve">as justified in </w:t>
      </w:r>
      <w:r>
        <w:t xml:space="preserve"> </w:t>
      </w:r>
      <w:r w:rsidR="00665CBC">
        <w:t>(E.2.12)</w:t>
      </w:r>
      <w:r w:rsidR="00A47A21">
        <w:t>]</w:t>
      </w:r>
      <w:r w:rsidR="00665CBC">
        <w:t xml:space="preserve"> </w:t>
      </w:r>
      <w:r>
        <w:t>one gets</w:t>
      </w:r>
    </w:p>
    <w:p w14:paraId="779BEAFD" w14:textId="77777777" w:rsidR="002B3CDE" w:rsidRDefault="002B3CDE" w:rsidP="002B3CDE"/>
    <w:p w14:paraId="3392EA17" w14:textId="77777777" w:rsidR="002B3CDE" w:rsidRDefault="002B3CDE" w:rsidP="002B3CDE">
      <w:r>
        <w:tab/>
      </w:r>
      <w:r w:rsidRPr="00AD1219">
        <w:rPr>
          <w:b/>
        </w:rPr>
        <w:sym w:font="Symbol" w:char="F0D1"/>
      </w:r>
      <w:r w:rsidRPr="00AD1219">
        <w:rPr>
          <w:b/>
        </w:rPr>
        <w:t>v</w:t>
      </w:r>
      <w:r>
        <w:t xml:space="preserve"> = Σ</w:t>
      </w:r>
      <w:r>
        <w:rPr>
          <w:rStyle w:val="subscript"/>
        </w:rPr>
        <w:t>ij</w:t>
      </w:r>
      <w:r>
        <w:t xml:space="preserve"> v'</w:t>
      </w:r>
      <w:r w:rsidRPr="00077751">
        <w:rPr>
          <w:rStyle w:val="superscript"/>
        </w:rPr>
        <w:t>i;j</w:t>
      </w:r>
      <w:r>
        <w:t xml:space="preserve"> </w:t>
      </w:r>
      <w:r>
        <w:rPr>
          <w:b/>
        </w:rPr>
        <w:t>e</w:t>
      </w:r>
      <w:r w:rsidRPr="00077751">
        <w:rPr>
          <w:rStyle w:val="subscript"/>
        </w:rPr>
        <w:t>i</w:t>
      </w:r>
      <w:r>
        <w:sym w:font="Symbol" w:char="F0C4"/>
      </w:r>
      <w:r>
        <w:rPr>
          <w:b/>
        </w:rPr>
        <w:t>e</w:t>
      </w:r>
      <w:r w:rsidRPr="00077751">
        <w:rPr>
          <w:rStyle w:val="subscript"/>
        </w:rPr>
        <w:t>j</w:t>
      </w:r>
      <w:r>
        <w:tab/>
      </w:r>
    </w:p>
    <w:p w14:paraId="262B49B3" w14:textId="77777777" w:rsidR="002B3CDE" w:rsidRDefault="002B3CDE" w:rsidP="002B3CDE"/>
    <w:p w14:paraId="65B72D98" w14:textId="77777777" w:rsidR="002B3CDE" w:rsidRPr="00A84DCE" w:rsidRDefault="002B3CDE" w:rsidP="00A84DCE">
      <w:pPr>
        <w:tabs>
          <w:tab w:val="left" w:pos="7200"/>
          <w:tab w:val="left" w:pos="7920"/>
          <w:tab w:val="right" w:pos="9270"/>
        </w:tabs>
      </w:pPr>
      <w:r>
        <w:tab/>
        <w:t>where  v'</w:t>
      </w:r>
      <w:r w:rsidRPr="00077751">
        <w:rPr>
          <w:rStyle w:val="superscript"/>
        </w:rPr>
        <w:t>i;j</w:t>
      </w:r>
      <w:r>
        <w:t xml:space="preserve"> = g'</w:t>
      </w:r>
      <w:r>
        <w:rPr>
          <w:rStyle w:val="superscript"/>
        </w:rPr>
        <w:t>ia</w:t>
      </w:r>
      <w:r>
        <w:t>g'</w:t>
      </w:r>
      <w:r>
        <w:rPr>
          <w:rStyle w:val="superscript"/>
        </w:rPr>
        <w:t>jb</w:t>
      </w:r>
      <w:r>
        <w:t xml:space="preserve"> v'</w:t>
      </w:r>
      <w:r>
        <w:rPr>
          <w:rStyle w:val="subscript"/>
        </w:rPr>
        <w:t>a;b</w:t>
      </w:r>
      <w:r>
        <w:t xml:space="preserve">  = g'</w:t>
      </w:r>
      <w:r>
        <w:rPr>
          <w:rStyle w:val="superscript"/>
        </w:rPr>
        <w:t>ia</w:t>
      </w:r>
      <w:r>
        <w:t>g'</w:t>
      </w:r>
      <w:r>
        <w:rPr>
          <w:rStyle w:val="superscript"/>
        </w:rPr>
        <w:t>jb</w:t>
      </w:r>
      <w:r>
        <w:t xml:space="preserve"> [(∂'</w:t>
      </w:r>
      <w:r>
        <w:rPr>
          <w:rStyle w:val="subscript"/>
        </w:rPr>
        <w:t>b</w:t>
      </w:r>
      <w:r>
        <w:t>v'</w:t>
      </w:r>
      <w:r>
        <w:rPr>
          <w:rStyle w:val="subscript"/>
        </w:rPr>
        <w:t>a</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 v'</w:t>
      </w:r>
      <w:r>
        <w:rPr>
          <w:rStyle w:val="subscript"/>
        </w:rPr>
        <w:t>c</w:t>
      </w:r>
      <w:r>
        <w:t>]</w:t>
      </w:r>
      <w:r w:rsidR="00A84DCE">
        <w:tab/>
      </w:r>
      <w:r w:rsidR="00A47A21">
        <w:t>.   // (G.2.9)</w:t>
      </w:r>
      <w:r w:rsidR="00A84DCE">
        <w:tab/>
      </w:r>
      <w:r w:rsidR="00A84DCE">
        <w:tab/>
        <w:t>(G.4.1)</w:t>
      </w:r>
    </w:p>
    <w:p w14:paraId="3F5D0AB1" w14:textId="77777777" w:rsidR="002B3CDE" w:rsidRDefault="002B3CDE" w:rsidP="002B3CDE"/>
    <w:p w14:paraId="6F700668" w14:textId="77777777" w:rsidR="002B3CDE" w:rsidRDefault="002B3CDE" w:rsidP="002B3CDE">
      <w:r>
        <w:t xml:space="preserve">Then since </w:t>
      </w:r>
      <w:r w:rsidRPr="00077751">
        <w:rPr>
          <w:b/>
        </w:rPr>
        <w:t>e</w:t>
      </w:r>
      <w:r>
        <w:rPr>
          <w:rStyle w:val="subscript"/>
        </w:rPr>
        <w:t>i</w:t>
      </w:r>
      <w:r>
        <w:t xml:space="preserve"> = h'</w:t>
      </w:r>
      <w:r>
        <w:rPr>
          <w:rStyle w:val="subscript"/>
        </w:rPr>
        <w:t>i</w:t>
      </w:r>
      <w:r w:rsidRPr="00077751">
        <w:rPr>
          <w:b/>
        </w:rPr>
        <w:fldChar w:fldCharType="begin"/>
      </w:r>
      <w:r w:rsidRPr="00077751">
        <w:rPr>
          <w:b/>
        </w:rPr>
        <w:instrText xml:space="preserve"> EQ \O(e,\S\up2(^))</w:instrText>
      </w:r>
      <w:r w:rsidRPr="00077751">
        <w:rPr>
          <w:b/>
        </w:rPr>
        <w:fldChar w:fldCharType="end"/>
      </w:r>
      <w:r>
        <w:rPr>
          <w:rStyle w:val="subscript"/>
        </w:rPr>
        <w:t>i</w:t>
      </w:r>
      <w:r>
        <w:t xml:space="preserve"> one gets yet another expan</w:t>
      </w:r>
      <w:r w:rsidRPr="005A063A">
        <w:rPr>
          <w:color w:val="000000"/>
        </w:rPr>
        <w:t xml:space="preserve">sion (more generally see </w:t>
      </w:r>
      <w:r w:rsidR="005A063A" w:rsidRPr="005A063A">
        <w:rPr>
          <w:color w:val="000000"/>
        </w:rPr>
        <w:t>Section E.8</w:t>
      </w:r>
      <w:r w:rsidRPr="005A063A">
        <w:rPr>
          <w:color w:val="000000"/>
        </w:rPr>
        <w:t xml:space="preserve"> ), </w:t>
      </w:r>
    </w:p>
    <w:p w14:paraId="37B2C961" w14:textId="77777777" w:rsidR="002B3CDE" w:rsidRDefault="002B3CDE" w:rsidP="002B3CDE"/>
    <w:p w14:paraId="60E462FB" w14:textId="77777777" w:rsidR="002B3CDE" w:rsidRPr="00A84DC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(v'</w:t>
      </w:r>
      <w:r w:rsidRPr="00077751">
        <w:rPr>
          <w:rStyle w:val="superscript"/>
        </w:rPr>
        <w:t>i;j</w:t>
      </w:r>
      <w:r w:rsidRPr="00077751">
        <w:t xml:space="preserve"> </w:t>
      </w:r>
      <w:r>
        <w:t>h'</w:t>
      </w:r>
      <w:r>
        <w:rPr>
          <w:rStyle w:val="subscript"/>
        </w:rPr>
        <w:t>i</w:t>
      </w:r>
      <w:r w:rsidRPr="00077751">
        <w:t xml:space="preserve"> </w:t>
      </w:r>
      <w:r>
        <w:t>h'</w:t>
      </w:r>
      <w:r>
        <w:rPr>
          <w:rStyle w:val="subscript"/>
        </w:rPr>
        <w:t>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 xml:space="preserve">  = Σ</w:t>
      </w:r>
      <w:r>
        <w:rPr>
          <w:rStyle w:val="subscript"/>
        </w:rPr>
        <w:t>ij</w:t>
      </w:r>
      <w:r>
        <w:t xml:space="preserve">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Pr>
          <w:rStyle w:val="sub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rsidR="00A84DCE">
        <w:tab/>
      </w:r>
      <w:r w:rsidR="00A84DCE">
        <w:tab/>
      </w:r>
      <w:r w:rsidR="00A84DCE">
        <w:tab/>
      </w:r>
      <w:r w:rsidR="00A84DCE">
        <w:tab/>
      </w:r>
      <w:r w:rsidR="00A84DCE">
        <w:tab/>
      </w:r>
    </w:p>
    <w:p w14:paraId="34B621BC" w14:textId="77777777" w:rsidR="002B3CDE" w:rsidRDefault="002B3CDE" w:rsidP="002B3CDE"/>
    <w:p w14:paraId="4A38E803" w14:textId="77777777" w:rsidR="002B3CDE" w:rsidRPr="00A84DCE" w:rsidRDefault="005A063A" w:rsidP="002D74D0">
      <w:pPr>
        <w:tabs>
          <w:tab w:val="left" w:pos="7200"/>
          <w:tab w:val="left" w:pos="7920"/>
          <w:tab w:val="right" w:pos="9270"/>
        </w:tabs>
      </w:pPr>
      <w:r>
        <w:tab/>
        <w:t xml:space="preserve">where     </w:t>
      </w:r>
      <w:r w:rsidR="002B3CDE">
        <w:t>[(</w:t>
      </w:r>
      <w:r w:rsidR="002B3CDE" w:rsidRPr="00AD1219">
        <w:rPr>
          <w:b/>
        </w:rPr>
        <w:sym w:font="Symbol" w:char="F0D1"/>
      </w:r>
      <w:r w:rsidR="002B3CDE" w:rsidRPr="00AD1219">
        <w:rPr>
          <w:b/>
        </w:rPr>
        <w:t>v</w:t>
      </w:r>
      <w:r w:rsidR="002B3CDE">
        <w:t>)</w:t>
      </w:r>
      <w:r w:rsidR="002B3CDE">
        <w:rPr>
          <w:rStyle w:val="superscript"/>
        </w:rPr>
        <w:t>(</w:t>
      </w:r>
      <w:r w:rsidR="002B3CDE" w:rsidRPr="002357EB">
        <w:rPr>
          <w:rStyle w:val="superscript"/>
        </w:rPr>
        <w:fldChar w:fldCharType="begin"/>
      </w:r>
      <w:r w:rsidR="002B3CDE" w:rsidRPr="002357EB">
        <w:rPr>
          <w:rStyle w:val="superscript"/>
        </w:rPr>
        <w:instrText xml:space="preserve"> EQ \O(e,\S\up2(^))</w:instrText>
      </w:r>
      <w:r w:rsidR="002B3CDE" w:rsidRPr="002357EB">
        <w:rPr>
          <w:rStyle w:val="superscript"/>
        </w:rPr>
        <w:fldChar w:fldCharType="end"/>
      </w:r>
      <w:r w:rsidR="002B3CDE">
        <w:rPr>
          <w:rStyle w:val="superscript"/>
        </w:rPr>
        <w:t>)</w:t>
      </w:r>
      <w:r w:rsidR="002B3CDE">
        <w:t>]</w:t>
      </w:r>
      <w:r w:rsidR="002B3CDE">
        <w:rPr>
          <w:rStyle w:val="subscript"/>
        </w:rPr>
        <w:t>ij</w:t>
      </w:r>
      <w:r w:rsidR="002B3CDE">
        <w:t xml:space="preserve"> = h'</w:t>
      </w:r>
      <w:r w:rsidR="002B3CDE">
        <w:rPr>
          <w:rStyle w:val="subscript"/>
        </w:rPr>
        <w:t>i</w:t>
      </w:r>
      <w:r w:rsidR="002B3CDE" w:rsidRPr="00077751">
        <w:t xml:space="preserve"> </w:t>
      </w:r>
      <w:r w:rsidR="002B3CDE">
        <w:t>h'</w:t>
      </w:r>
      <w:r w:rsidR="002B3CDE">
        <w:rPr>
          <w:rStyle w:val="subscript"/>
        </w:rPr>
        <w:t>j</w:t>
      </w:r>
      <w:r w:rsidR="002B3CDE" w:rsidRPr="002357EB">
        <w:t xml:space="preserve"> </w:t>
      </w:r>
      <w:r w:rsidR="002B3CDE">
        <w:t>v'</w:t>
      </w:r>
      <w:r w:rsidR="002B3CDE" w:rsidRPr="00077751">
        <w:rPr>
          <w:rStyle w:val="superscript"/>
        </w:rPr>
        <w:t>i;j</w:t>
      </w:r>
      <w:r w:rsidR="002B3CDE">
        <w:t xml:space="preserve"> =  h'</w:t>
      </w:r>
      <w:r w:rsidR="002B3CDE">
        <w:rPr>
          <w:rStyle w:val="subscript"/>
        </w:rPr>
        <w:t>i</w:t>
      </w:r>
      <w:r w:rsidR="002B3CDE" w:rsidRPr="00077751">
        <w:t xml:space="preserve"> </w:t>
      </w:r>
      <w:r w:rsidR="002B3CDE">
        <w:t>h'</w:t>
      </w:r>
      <w:r w:rsidR="002B3CDE">
        <w:rPr>
          <w:rStyle w:val="subscript"/>
        </w:rPr>
        <w:t>j</w:t>
      </w:r>
      <w:r w:rsidR="002B3CDE" w:rsidRPr="002357EB">
        <w:t xml:space="preserve"> </w:t>
      </w:r>
      <w:r w:rsidR="002B3CDE">
        <w:t>g'</w:t>
      </w:r>
      <w:r w:rsidR="002B3CDE">
        <w:rPr>
          <w:rStyle w:val="superscript"/>
        </w:rPr>
        <w:t>ia</w:t>
      </w:r>
      <w:r w:rsidR="002B3CDE">
        <w:t>g'</w:t>
      </w:r>
      <w:r w:rsidR="002B3CDE">
        <w:rPr>
          <w:rStyle w:val="superscript"/>
        </w:rPr>
        <w:t>jb</w:t>
      </w:r>
      <w:r w:rsidR="002B3CDE">
        <w:t xml:space="preserve"> [(∂'</w:t>
      </w:r>
      <w:r w:rsidR="002B3CDE">
        <w:rPr>
          <w:rStyle w:val="subscript"/>
        </w:rPr>
        <w:t>b</w:t>
      </w:r>
      <w:r w:rsidR="002B3CDE">
        <w:t>v'</w:t>
      </w:r>
      <w:r w:rsidR="002B3CDE">
        <w:rPr>
          <w:rStyle w:val="subscript"/>
        </w:rPr>
        <w:t>a</w:t>
      </w:r>
      <w:r w:rsidR="002B3CDE">
        <w:t>) + R</w:t>
      </w:r>
      <w:r w:rsidR="002B3CDE">
        <w:rPr>
          <w:rStyle w:val="subscript"/>
        </w:rPr>
        <w:t>a</w:t>
      </w:r>
      <w:r w:rsidR="002B3CDE">
        <w:rPr>
          <w:rStyle w:val="superscript"/>
        </w:rPr>
        <w:t>m</w:t>
      </w:r>
      <w:r w:rsidR="002B3CDE">
        <w:t>(</w:t>
      </w:r>
      <w:r w:rsidR="002B3CDE" w:rsidRPr="00220D9C">
        <w:rPr>
          <w:color w:val="000000"/>
        </w:rPr>
        <w:t>∂</w:t>
      </w:r>
      <w:r w:rsidR="002B3CDE">
        <w:rPr>
          <w:color w:val="000000"/>
        </w:rPr>
        <w:t>'</w:t>
      </w:r>
      <w:r w:rsidR="002B3CDE">
        <w:rPr>
          <w:rStyle w:val="subscript"/>
          <w:color w:val="000000"/>
        </w:rPr>
        <w:t>b</w:t>
      </w:r>
      <w:r w:rsidR="002B3CDE">
        <w:t>R</w:t>
      </w:r>
      <w:r w:rsidR="002B3CDE">
        <w:rPr>
          <w:rStyle w:val="superscript"/>
        </w:rPr>
        <w:t>c</w:t>
      </w:r>
      <w:r w:rsidR="002B3CDE">
        <w:rPr>
          <w:rStyle w:val="subscript"/>
        </w:rPr>
        <w:t>m</w:t>
      </w:r>
      <w:r w:rsidR="002B3CDE">
        <w:t>) v'</w:t>
      </w:r>
      <w:r w:rsidR="002B3CDE">
        <w:rPr>
          <w:rStyle w:val="subscript"/>
        </w:rPr>
        <w:t>c</w:t>
      </w:r>
      <w:r w:rsidR="002B3CDE">
        <w:t>] .</w:t>
      </w:r>
      <w:r>
        <w:tab/>
      </w:r>
      <w:r>
        <w:tab/>
      </w:r>
      <w:r w:rsidR="00A84DCE">
        <w:t>(G.4.</w:t>
      </w:r>
      <w:r>
        <w:t>2</w:t>
      </w:r>
      <w:r w:rsidR="00A84DCE">
        <w:t>)</w:t>
      </w:r>
    </w:p>
    <w:p w14:paraId="04299635" w14:textId="77777777" w:rsidR="005A063A" w:rsidRPr="00A47A21" w:rsidRDefault="005A063A" w:rsidP="002B3CDE">
      <w:pPr>
        <w:rPr>
          <w:color w:val="FF0000"/>
        </w:rPr>
      </w:pPr>
    </w:p>
    <w:p w14:paraId="4A741DEF" w14:textId="77777777" w:rsidR="002B3CDE" w:rsidRPr="00D76C94" w:rsidRDefault="002B3CDE" w:rsidP="002B3CDE">
      <w:r>
        <w:t>Here is a summary of results so far</w:t>
      </w:r>
      <w:r w:rsidR="00D76C94">
        <w:t>:</w:t>
      </w:r>
      <w:r w:rsidR="00D76C94">
        <w:tab/>
      </w:r>
      <w:r w:rsidR="00D76C94">
        <w:tab/>
      </w:r>
      <w:r w:rsidR="00D76C94">
        <w:tab/>
      </w:r>
      <w:r w:rsidR="00D76C94">
        <w:tab/>
      </w:r>
      <w:r w:rsidR="00D76C94">
        <w:tab/>
      </w:r>
      <w:r w:rsidR="00D76C94">
        <w:tab/>
      </w:r>
      <w:r w:rsidR="00D76C94">
        <w:tab/>
      </w:r>
      <w:r w:rsidR="00D76C94">
        <w:tab/>
      </w:r>
    </w:p>
    <w:p w14:paraId="63AD39E1" w14:textId="77777777" w:rsidR="002B3CDE" w:rsidRDefault="002B3CDE" w:rsidP="002B3CDE"/>
    <w:p w14:paraId="079267B3" w14:textId="77777777" w:rsidR="002B3CDE" w:rsidRPr="005A063A" w:rsidRDefault="002B3CDE" w:rsidP="00A84DCE">
      <w:pPr>
        <w:tabs>
          <w:tab w:val="left" w:pos="7200"/>
          <w:tab w:val="left" w:pos="7920"/>
          <w:tab w:val="right" w:pos="9270"/>
        </w:tabs>
        <w:rPr>
          <w:i/>
          <w:color w:val="000000"/>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 xml:space="preserve">] </w:t>
      </w:r>
      <w:r w:rsidR="00A84DCE">
        <w:tab/>
      </w:r>
      <w:r w:rsidR="00A84DCE">
        <w:tab/>
      </w:r>
      <w:r w:rsidR="00D76C94">
        <w:t xml:space="preserve">   </w:t>
      </w:r>
      <w:r w:rsidR="00A84DCE" w:rsidRPr="005A063A">
        <w:rPr>
          <w:i/>
          <w:color w:val="000000"/>
        </w:rPr>
        <w:t>(G.</w:t>
      </w:r>
      <w:r w:rsidR="005A063A" w:rsidRPr="005A063A">
        <w:rPr>
          <w:i/>
          <w:color w:val="000000"/>
        </w:rPr>
        <w:t>2.9</w:t>
      </w:r>
      <w:r w:rsidR="00A84DCE" w:rsidRPr="005A063A">
        <w:rPr>
          <w:i/>
          <w:color w:val="000000"/>
        </w:rPr>
        <w:t>)</w:t>
      </w:r>
    </w:p>
    <w:p w14:paraId="16A0F447" w14:textId="77777777" w:rsidR="002B3CDE" w:rsidRDefault="002B3CDE" w:rsidP="002B3CDE"/>
    <w:p w14:paraId="37C80EC0" w14:textId="77777777" w:rsidR="002B3CDE" w:rsidRPr="00A84DCE"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Pr>
          <w:b/>
        </w:rPr>
        <w:t>e</w:t>
      </w:r>
      <w:r w:rsidRPr="00557AB6">
        <w:rPr>
          <w:rStyle w:val="sub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  [(∂'</w:t>
      </w:r>
      <w:r>
        <w:rPr>
          <w:rStyle w:val="subscript"/>
        </w:rPr>
        <w:t>j</w:t>
      </w:r>
      <w:r>
        <w:t>v'</w:t>
      </w:r>
      <w:r w:rsidRPr="00557AB6">
        <w:rPr>
          <w:rStyle w:val="superscript"/>
        </w:rPr>
        <w:t>i</w:t>
      </w:r>
      <w:r>
        <w:t>) –  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v'</w:t>
      </w:r>
      <w:r w:rsidRPr="00132FC0">
        <w:rPr>
          <w:rStyle w:val="superscript"/>
        </w:rPr>
        <w:t>c</w:t>
      </w:r>
      <w:r>
        <w:t>] .</w:t>
      </w:r>
      <w:r w:rsidR="00A84DCE">
        <w:tab/>
      </w:r>
      <w:r w:rsidR="00A84DCE">
        <w:tab/>
      </w:r>
      <w:r w:rsidR="00D76C94">
        <w:t xml:space="preserve">   </w:t>
      </w:r>
      <w:r w:rsidR="005A063A" w:rsidRPr="005A063A">
        <w:rPr>
          <w:i/>
        </w:rPr>
        <w:t>(G.2.11)</w:t>
      </w:r>
      <w:r w:rsidR="00A84DCE" w:rsidRPr="005A063A">
        <w:rPr>
          <w:i/>
        </w:rPr>
        <w:tab/>
      </w:r>
    </w:p>
    <w:p w14:paraId="10EAB61E" w14:textId="77777777" w:rsidR="002B3CDE" w:rsidRDefault="002B3CDE" w:rsidP="002B3CDE"/>
    <w:p w14:paraId="175952A0" w14:textId="77777777" w:rsidR="002B3CDE" w:rsidRPr="00166466"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166466">
        <w:rPr>
          <w:rStyle w:val="superscript"/>
        </w:rPr>
        <w:t>ij</w:t>
      </w:r>
      <w:r>
        <w:rPr>
          <w:b/>
        </w:rPr>
        <w:t xml:space="preserve"> e</w:t>
      </w:r>
      <w:r w:rsidRPr="00077751">
        <w:rPr>
          <w:rStyle w:val="subscript"/>
        </w:rPr>
        <w:t>i</w:t>
      </w:r>
      <w:r>
        <w:sym w:font="Symbol" w:char="F0C4"/>
      </w:r>
      <w:r>
        <w:rPr>
          <w:b/>
        </w:rPr>
        <w:t>e</w:t>
      </w:r>
      <w:r w:rsidRPr="00077751">
        <w:rPr>
          <w:rStyle w:val="subscript"/>
        </w:rPr>
        <w:t>j</w:t>
      </w:r>
      <w:r>
        <w:tab/>
        <w:t>[(</w:t>
      </w:r>
      <w:r w:rsidRPr="00AD1219">
        <w:rPr>
          <w:b/>
        </w:rPr>
        <w:sym w:font="Symbol" w:char="F0D1"/>
      </w:r>
      <w:r w:rsidRPr="00AD1219">
        <w:rPr>
          <w:b/>
        </w:rPr>
        <w:t>v</w:t>
      </w:r>
      <w:r>
        <w:t>)</w:t>
      </w:r>
      <w:r>
        <w:rPr>
          <w:rStyle w:val="superscript"/>
        </w:rPr>
        <w:t>(e)</w:t>
      </w:r>
      <w:r>
        <w:t>]</w:t>
      </w:r>
      <w:r w:rsidRPr="00166466">
        <w:rPr>
          <w:rStyle w:val="superscript"/>
        </w:rPr>
        <w:t>ij</w:t>
      </w:r>
      <w:r>
        <w:t xml:space="preserve"> = g'</w:t>
      </w:r>
      <w:r>
        <w:rPr>
          <w:rStyle w:val="superscript"/>
        </w:rPr>
        <w:t>ia</w:t>
      </w:r>
      <w:r>
        <w:t>g'</w:t>
      </w:r>
      <w:r>
        <w:rPr>
          <w:rStyle w:val="superscript"/>
        </w:rPr>
        <w:t>jb</w:t>
      </w:r>
      <w:r>
        <w:t xml:space="preserve"> [(∂'</w:t>
      </w:r>
      <w:r>
        <w:rPr>
          <w:rStyle w:val="subscript"/>
        </w:rPr>
        <w:t>b</w:t>
      </w:r>
      <w:r>
        <w:t>v'</w:t>
      </w:r>
      <w:r>
        <w:rPr>
          <w:rStyle w:val="subscript"/>
        </w:rPr>
        <w:t>a</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 v'</w:t>
      </w:r>
      <w:r>
        <w:rPr>
          <w:rStyle w:val="subscript"/>
        </w:rPr>
        <w:t>c</w:t>
      </w:r>
      <w:r>
        <w:t>]</w:t>
      </w:r>
      <w:r w:rsidR="00A84DCE">
        <w:tab/>
      </w:r>
      <w:r w:rsidR="00D76C94">
        <w:t xml:space="preserve">   </w:t>
      </w:r>
      <w:r w:rsidR="00A84DCE" w:rsidRPr="005A063A">
        <w:rPr>
          <w:i/>
        </w:rPr>
        <w:t>(G.4.</w:t>
      </w:r>
      <w:r w:rsidR="005A063A" w:rsidRPr="005A063A">
        <w:rPr>
          <w:i/>
        </w:rPr>
        <w:t>1</w:t>
      </w:r>
      <w:r w:rsidR="00A84DCE" w:rsidRPr="005A063A">
        <w:rPr>
          <w:i/>
        </w:rPr>
        <w:t>)</w:t>
      </w:r>
    </w:p>
    <w:p w14:paraId="58C380AA" w14:textId="77777777" w:rsidR="002B3CDE" w:rsidRPr="00D76C94" w:rsidRDefault="00D76C94" w:rsidP="002B3CDE">
      <w:r>
        <w:tab/>
      </w:r>
      <w:r>
        <w:tab/>
      </w:r>
      <w:r>
        <w:tab/>
      </w:r>
      <w:r>
        <w:tab/>
      </w:r>
      <w:r>
        <w:tab/>
      </w:r>
      <w:r>
        <w:tab/>
      </w:r>
      <w:r>
        <w:tab/>
      </w:r>
      <w:r>
        <w:tab/>
      </w:r>
      <w:r>
        <w:tab/>
      </w:r>
      <w:r>
        <w:tab/>
      </w:r>
      <w:r>
        <w:tab/>
      </w:r>
      <w:r>
        <w:tab/>
      </w:r>
      <w:r>
        <w:tab/>
      </w:r>
    </w:p>
    <w:p w14:paraId="5F2BF0F8" w14:textId="77777777" w:rsidR="00A84DCE" w:rsidRDefault="002B3CDE" w:rsidP="002B3CDE">
      <w:pPr>
        <w:rPr>
          <w:i/>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sidRPr="00077751">
        <w:t xml:space="preserve"> </w:t>
      </w:r>
      <w:r>
        <w:t>h'</w:t>
      </w:r>
      <w:r>
        <w:rPr>
          <w:rStyle w:val="subscript"/>
        </w:rPr>
        <w:t>j</w:t>
      </w:r>
      <w:r w:rsidR="00D76C94">
        <w:rPr>
          <w:rStyle w:val="subscript"/>
        </w:rPr>
        <w:t xml:space="preserve"> </w:t>
      </w:r>
      <w:r>
        <w:t>g'</w:t>
      </w:r>
      <w:r>
        <w:rPr>
          <w:rStyle w:val="superscript"/>
        </w:rPr>
        <w:t>ia</w:t>
      </w:r>
      <w:r>
        <w:t>g'</w:t>
      </w:r>
      <w:r>
        <w:rPr>
          <w:rStyle w:val="superscript"/>
        </w:rPr>
        <w:t>jb</w:t>
      </w:r>
      <w:r>
        <w:t xml:space="preserve"> [(∂'</w:t>
      </w:r>
      <w:r>
        <w:rPr>
          <w:rStyle w:val="subscript"/>
        </w:rPr>
        <w:t>b</w:t>
      </w:r>
      <w:r>
        <w:t>v'</w:t>
      </w:r>
      <w:r>
        <w:rPr>
          <w:rStyle w:val="subscript"/>
        </w:rPr>
        <w:t>a</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 v'</w:t>
      </w:r>
      <w:r>
        <w:rPr>
          <w:rStyle w:val="subscript"/>
        </w:rPr>
        <w:t>c</w:t>
      </w:r>
      <w:r>
        <w:t>]</w:t>
      </w:r>
      <w:r w:rsidR="00D76C94">
        <w:t xml:space="preserve">   </w:t>
      </w:r>
      <w:r w:rsidR="005A063A" w:rsidRPr="005A063A">
        <w:rPr>
          <w:i/>
        </w:rPr>
        <w:t>(G.4.2)</w:t>
      </w:r>
    </w:p>
    <w:p w14:paraId="33C8338F" w14:textId="77777777" w:rsidR="002B3CDE" w:rsidRDefault="00D76C94" w:rsidP="002D74D0">
      <w:pPr>
        <w:tabs>
          <w:tab w:val="left" w:pos="7200"/>
          <w:tab w:val="left" w:pos="7920"/>
          <w:tab w:val="right" w:pos="9270"/>
        </w:tabs>
      </w:pP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t>(G.4.3)</w:t>
      </w:r>
    </w:p>
    <w:p w14:paraId="226ECA25" w14:textId="77777777" w:rsidR="002B3CDE" w:rsidRDefault="002B3CDE" w:rsidP="002B3CDE">
      <w:r>
        <w:t>One could replace v'</w:t>
      </w:r>
      <w:r>
        <w:rPr>
          <w:rStyle w:val="subscript"/>
        </w:rPr>
        <w:t>a</w:t>
      </w:r>
      <w:r>
        <w:t xml:space="preserve"> = g'</w:t>
      </w:r>
      <w:r>
        <w:rPr>
          <w:rStyle w:val="subscript"/>
        </w:rPr>
        <w:t>ad</w:t>
      </w:r>
      <w:r>
        <w:t>v'</w:t>
      </w:r>
      <w:r>
        <w:rPr>
          <w:rStyle w:val="superscript"/>
        </w:rPr>
        <w:t>d</w:t>
      </w:r>
      <w:r>
        <w:t xml:space="preserve"> in any of the above results. For example, the last object becomes</w:t>
      </w:r>
    </w:p>
    <w:p w14:paraId="0F4DB513" w14:textId="77777777" w:rsidR="002B3CDE" w:rsidRPr="002F043F" w:rsidRDefault="002B3CDE" w:rsidP="002B3CDE">
      <w:pPr>
        <w:rPr>
          <w:sz w:val="16"/>
          <w:szCs w:val="16"/>
        </w:rPr>
      </w:pPr>
    </w:p>
    <w:p w14:paraId="33286641" w14:textId="77777777" w:rsidR="002B3CDE" w:rsidRPr="00A84DCE" w:rsidRDefault="002B3CDE" w:rsidP="00A84DCE">
      <w:pPr>
        <w:tabs>
          <w:tab w:val="left" w:pos="7200"/>
          <w:tab w:val="left" w:pos="7920"/>
          <w:tab w:val="right" w:pos="9270"/>
        </w:tabs>
      </w:pP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5A063A">
        <w:t>=</w:t>
      </w:r>
      <w:r>
        <w:rPr>
          <w:rStyle w:val="subscript"/>
        </w:rPr>
        <w:t xml:space="preserve"> </w:t>
      </w:r>
      <w:r>
        <w:t>h'</w:t>
      </w:r>
      <w:r>
        <w:rPr>
          <w:rStyle w:val="subscript"/>
        </w:rPr>
        <w:t>i</w:t>
      </w:r>
      <w:r w:rsidRPr="00077751">
        <w:t xml:space="preserve"> </w:t>
      </w:r>
      <w:r>
        <w:t>h'</w:t>
      </w:r>
      <w:r>
        <w:rPr>
          <w:rStyle w:val="subscript"/>
        </w:rPr>
        <w:t>j</w:t>
      </w:r>
      <w:r w:rsidRPr="002357EB">
        <w:t xml:space="preserve"> </w:t>
      </w:r>
      <w:r>
        <w:t>g'</w:t>
      </w:r>
      <w:r>
        <w:rPr>
          <w:rStyle w:val="superscript"/>
        </w:rPr>
        <w:t>ia</w:t>
      </w:r>
      <w:r>
        <w:t>g'</w:t>
      </w:r>
      <w:r>
        <w:rPr>
          <w:rStyle w:val="superscript"/>
        </w:rPr>
        <w:t>jb</w:t>
      </w:r>
      <w:r>
        <w:t xml:space="preserve"> [(∂'</w:t>
      </w:r>
      <w:r>
        <w:rPr>
          <w:rStyle w:val="subscript"/>
        </w:rPr>
        <w:t>b</w:t>
      </w:r>
      <w:r>
        <w:t>[g'</w:t>
      </w:r>
      <w:r>
        <w:rPr>
          <w:rStyle w:val="subscript"/>
        </w:rPr>
        <w:t>ad</w:t>
      </w:r>
      <w:r>
        <w:t>v'</w:t>
      </w:r>
      <w:r>
        <w:rPr>
          <w:rStyle w:val="superscript"/>
        </w:rPr>
        <w:t>d</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w:t>
      </w:r>
      <w:r w:rsidRPr="00AC0E35">
        <w:t xml:space="preserve"> </w:t>
      </w:r>
      <w:r>
        <w:t>(g'</w:t>
      </w:r>
      <w:r>
        <w:rPr>
          <w:rStyle w:val="subscript"/>
        </w:rPr>
        <w:t>cd</w:t>
      </w:r>
      <w:r>
        <w:t>v'</w:t>
      </w:r>
      <w:r>
        <w:rPr>
          <w:rStyle w:val="superscript"/>
        </w:rPr>
        <w:t>d</w:t>
      </w:r>
      <w:r>
        <w:t>)]  .</w:t>
      </w:r>
      <w:r w:rsidR="00A84DCE">
        <w:tab/>
      </w:r>
      <w:r w:rsidR="00A84DCE">
        <w:tab/>
      </w:r>
      <w:r w:rsidR="00A84DCE">
        <w:tab/>
        <w:t>(G.4.</w:t>
      </w:r>
      <w:r w:rsidR="00D76C94">
        <w:t>4</w:t>
      </w:r>
      <w:r w:rsidR="00A84DCE">
        <w:t>)</w:t>
      </w:r>
    </w:p>
    <w:p w14:paraId="2FE7A8FA" w14:textId="77777777" w:rsidR="002B3CDE" w:rsidRPr="002F043F" w:rsidRDefault="002B3CDE" w:rsidP="002B3CDE">
      <w:pPr>
        <w:rPr>
          <w:sz w:val="16"/>
          <w:szCs w:val="16"/>
        </w:rPr>
      </w:pPr>
    </w:p>
    <w:p w14:paraId="654A3EBB" w14:textId="77777777" w:rsidR="002B3CDE" w:rsidRPr="00AC0E35" w:rsidRDefault="002B3CDE" w:rsidP="002B3CDE">
      <w:r>
        <w:t xml:space="preserve">Another choice is to use the </w:t>
      </w:r>
      <w:r w:rsidRPr="00066A50">
        <w:rPr>
          <w:rFonts w:ascii="Script MT Bold" w:hAnsi="Script MT Bold"/>
          <w:sz w:val="28"/>
          <w:szCs w:val="28"/>
        </w:rPr>
        <w:t>v</w:t>
      </w:r>
      <w:r w:rsidRPr="00066A50">
        <w:t>'</w:t>
      </w:r>
      <w:r w:rsidRPr="00A531E8">
        <w:rPr>
          <w:rStyle w:val="superscript"/>
        </w:rPr>
        <w:t>n</w:t>
      </w:r>
      <w:r>
        <w:t xml:space="preserve"> components of </w:t>
      </w:r>
      <w:r w:rsidRPr="00590E01">
        <w:rPr>
          <w:b/>
        </w:rPr>
        <w:t>v</w:t>
      </w:r>
      <w:r>
        <w:t xml:space="preserve"> obtained when expanding </w:t>
      </w:r>
      <w:r w:rsidRPr="00AC0E35">
        <w:rPr>
          <w:b/>
        </w:rPr>
        <w:t>v</w:t>
      </w:r>
      <w:r>
        <w:t xml:space="preserve"> on the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w:t>
      </w:r>
    </w:p>
    <w:p w14:paraId="6C5589D0" w14:textId="77777777" w:rsidR="002B3CDE" w:rsidRPr="002F043F" w:rsidRDefault="002B3CDE" w:rsidP="002B3CDE">
      <w:pPr>
        <w:rPr>
          <w:sz w:val="16"/>
          <w:szCs w:val="16"/>
        </w:rPr>
      </w:pPr>
    </w:p>
    <w:p w14:paraId="2894D066" w14:textId="77777777" w:rsidR="002B3CDE" w:rsidRPr="00A84DCE" w:rsidRDefault="002B3CDE" w:rsidP="00A84DCE">
      <w:pPr>
        <w:tabs>
          <w:tab w:val="left" w:pos="7200"/>
          <w:tab w:val="left" w:pos="7920"/>
          <w:tab w:val="right" w:pos="9270"/>
        </w:tabs>
      </w:pPr>
      <w:r>
        <w:rPr>
          <w:b/>
        </w:rPr>
        <w:tab/>
      </w:r>
      <w:r w:rsidRPr="00005258">
        <w:rPr>
          <w:b/>
        </w:rPr>
        <w:t>v</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(h'</w:t>
      </w:r>
      <w:r>
        <w:rPr>
          <w:rStyle w:val="subscript"/>
        </w:rPr>
        <w:t>n</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 Σ</w:t>
      </w:r>
      <w:r>
        <w:rPr>
          <w:rStyle w:val="subscript"/>
        </w:rPr>
        <w:t>n</w:t>
      </w:r>
      <w:r w:rsidRPr="00F15F21">
        <w:rPr>
          <w:rFonts w:ascii="Script MT Bold" w:hAnsi="Script MT Bold"/>
        </w:rPr>
        <w:t xml:space="preserve"> </w:t>
      </w:r>
      <w:r w:rsidRPr="00AC0E35">
        <w:t>(</w:t>
      </w:r>
      <w:r>
        <w:t>h'</w:t>
      </w:r>
      <w:r>
        <w:rPr>
          <w:rStyle w:val="subscript"/>
        </w:rPr>
        <w:t>n</w:t>
      </w:r>
      <w:r>
        <w:t xml:space="preserve"> v'</w:t>
      </w:r>
      <w:r w:rsidRPr="00A531E8">
        <w:rPr>
          <w:rStyle w:val="super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Σ</w:t>
      </w:r>
      <w:r>
        <w:rPr>
          <w:rStyle w:val="subscript"/>
        </w:rPr>
        <w:t>n</w:t>
      </w:r>
      <w:r w:rsidRPr="00005258">
        <w:t xml:space="preserve"> </w:t>
      </w:r>
      <w:r w:rsidRPr="00066A50">
        <w:rPr>
          <w:rFonts w:ascii="Script MT Bold" w:hAnsi="Script MT Bold"/>
          <w:sz w:val="28"/>
          <w:szCs w:val="28"/>
        </w:rPr>
        <w:t>v</w:t>
      </w:r>
      <w:r w:rsidRPr="00066A50">
        <w:t>'</w:t>
      </w:r>
      <w:r w:rsidRPr="00A531E8">
        <w:rPr>
          <w:rStyle w:val="superscript"/>
        </w:rPr>
        <w:t>n</w:t>
      </w:r>
      <w:r>
        <w:rPr>
          <w:rStyle w:val="superscript"/>
        </w:rP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t xml:space="preserve">    </w:t>
      </w:r>
      <w:r>
        <w:tab/>
      </w:r>
      <w:r w:rsidR="00C96D97" w:rsidRPr="00C96D97">
        <w:rPr>
          <w:rFonts w:ascii="Symbol" w:hAnsi="Symbol"/>
        </w:rPr>
        <w:t></w:t>
      </w:r>
      <w:r>
        <w:tab/>
      </w:r>
      <w:r w:rsidRPr="00066A50">
        <w:rPr>
          <w:rFonts w:ascii="Script MT Bold" w:hAnsi="Script MT Bold"/>
          <w:sz w:val="28"/>
          <w:szCs w:val="28"/>
        </w:rPr>
        <w:t>v</w:t>
      </w:r>
      <w:r w:rsidRPr="00066A50">
        <w:t>'</w:t>
      </w:r>
      <w:r w:rsidRPr="00A531E8">
        <w:rPr>
          <w:rStyle w:val="superscript"/>
        </w:rPr>
        <w:t>n</w:t>
      </w:r>
      <w:r>
        <w:t xml:space="preserve"> ≡ h'</w:t>
      </w:r>
      <w:r>
        <w:rPr>
          <w:rStyle w:val="subscript"/>
        </w:rPr>
        <w:t>n</w:t>
      </w:r>
      <w:r>
        <w:t xml:space="preserve"> v'</w:t>
      </w:r>
      <w:r w:rsidRPr="00650431">
        <w:rPr>
          <w:rStyle w:val="superscript"/>
        </w:rPr>
        <w:t>n</w:t>
      </w:r>
      <w:r w:rsidR="00A84DCE">
        <w:tab/>
        <w:t>(G.4.</w:t>
      </w:r>
      <w:r w:rsidR="00D76C94">
        <w:t>5</w:t>
      </w:r>
      <w:r w:rsidR="00A84DCE">
        <w:t>)</w:t>
      </w:r>
    </w:p>
    <w:p w14:paraId="700B98D1" w14:textId="77777777" w:rsidR="002B3CDE" w:rsidRPr="002F043F" w:rsidRDefault="002B3CDE" w:rsidP="002B3CDE">
      <w:pPr>
        <w:rPr>
          <w:sz w:val="16"/>
          <w:szCs w:val="16"/>
        </w:rPr>
      </w:pPr>
    </w:p>
    <w:p w14:paraId="07F279DF" w14:textId="77777777" w:rsidR="002B3CDE" w:rsidRDefault="002B3CDE" w:rsidP="002B3CDE">
      <w:r>
        <w:t>so one then replaces v'</w:t>
      </w:r>
      <w:r w:rsidRPr="00650431">
        <w:rPr>
          <w:rStyle w:val="superscript"/>
        </w:rPr>
        <w:t>n</w:t>
      </w:r>
      <w:r>
        <w:t xml:space="preserve"> = h'</w:t>
      </w:r>
      <w:r>
        <w:rPr>
          <w:rStyle w:val="subscript"/>
        </w:rPr>
        <w:t>n</w:t>
      </w:r>
      <w:r>
        <w:rPr>
          <w:rStyle w:val="superscript"/>
        </w:rPr>
        <w:t>-1</w:t>
      </w:r>
      <w:r w:rsidRPr="00066A50">
        <w:rPr>
          <w:rFonts w:ascii="Script MT Bold" w:hAnsi="Script MT Bold"/>
          <w:sz w:val="28"/>
          <w:szCs w:val="28"/>
        </w:rPr>
        <w:t>v</w:t>
      </w:r>
      <w:r w:rsidRPr="00066A50">
        <w:t>'</w:t>
      </w:r>
      <w:r w:rsidRPr="00A531E8">
        <w:rPr>
          <w:rStyle w:val="superscript"/>
        </w:rPr>
        <w:t>n</w:t>
      </w:r>
      <w:r>
        <w:t>. The same object above then becomes</w:t>
      </w:r>
    </w:p>
    <w:p w14:paraId="7C3A21DF" w14:textId="77777777" w:rsidR="002B3CDE" w:rsidRPr="002F043F" w:rsidRDefault="002B3CDE" w:rsidP="002B3CDE">
      <w:pPr>
        <w:rPr>
          <w:sz w:val="16"/>
          <w:szCs w:val="16"/>
        </w:rPr>
      </w:pPr>
    </w:p>
    <w:p w14:paraId="5D325B40" w14:textId="77777777" w:rsidR="002B3CDE" w:rsidRPr="002F043F" w:rsidRDefault="002B3CDE" w:rsidP="00A84DCE">
      <w:pPr>
        <w:tabs>
          <w:tab w:val="left" w:pos="7200"/>
          <w:tab w:val="left" w:pos="7920"/>
          <w:tab w:val="right" w:pos="9270"/>
        </w:tabs>
        <w:rPr>
          <w:sz w:val="16"/>
          <w:szCs w:val="16"/>
        </w:rPr>
      </w:pP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Pr>
          <w:rStyle w:val="subscript"/>
        </w:rPr>
        <w:t>i</w:t>
      </w:r>
      <w:r w:rsidRPr="00077751">
        <w:t xml:space="preserve"> </w:t>
      </w:r>
      <w:r>
        <w:t>h'</w:t>
      </w:r>
      <w:r>
        <w:rPr>
          <w:rStyle w:val="subscript"/>
        </w:rPr>
        <w:t>j</w:t>
      </w:r>
      <w:r w:rsidRPr="002357EB">
        <w:t xml:space="preserve"> </w:t>
      </w:r>
      <w:r>
        <w:t>g'</w:t>
      </w:r>
      <w:r>
        <w:rPr>
          <w:rStyle w:val="superscript"/>
        </w:rPr>
        <w:t>ia</w:t>
      </w:r>
      <w:r>
        <w:t>g'</w:t>
      </w:r>
      <w:r>
        <w:rPr>
          <w:rStyle w:val="superscript"/>
        </w:rPr>
        <w:t>jb</w:t>
      </w:r>
      <w:r>
        <w:t xml:space="preserve"> [(∂'</w:t>
      </w:r>
      <w:r>
        <w:rPr>
          <w:rStyle w:val="subscript"/>
        </w:rPr>
        <w:t>b</w:t>
      </w:r>
      <w:r>
        <w:t>[g'</w:t>
      </w:r>
      <w:r>
        <w:rPr>
          <w:rStyle w:val="subscript"/>
        </w:rPr>
        <w:t>ad</w:t>
      </w:r>
      <w:r w:rsidRPr="00AC0E35">
        <w:t xml:space="preserve"> </w:t>
      </w:r>
      <w:r>
        <w:t>h'</w:t>
      </w:r>
      <w:r>
        <w:rPr>
          <w:rStyle w:val="subscript"/>
        </w:rPr>
        <w:t>d</w:t>
      </w:r>
      <w:r>
        <w:rPr>
          <w:rStyle w:val="superscript"/>
        </w:rPr>
        <w:t>-1</w:t>
      </w:r>
      <w:r w:rsidRPr="00066A50">
        <w:rPr>
          <w:rFonts w:ascii="Script MT Bold" w:hAnsi="Script MT Bold"/>
          <w:sz w:val="28"/>
          <w:szCs w:val="28"/>
        </w:rPr>
        <w:t>v</w:t>
      </w:r>
      <w:r w:rsidRPr="00066A50">
        <w:t>'</w:t>
      </w:r>
      <w:r>
        <w:rPr>
          <w:rStyle w:val="superscript"/>
        </w:rPr>
        <w:t>d</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w:t>
      </w:r>
      <w:r w:rsidRPr="00AC0E35">
        <w:t xml:space="preserve"> </w:t>
      </w:r>
      <w:r>
        <w:t>(g'</w:t>
      </w:r>
      <w:r>
        <w:rPr>
          <w:rStyle w:val="subscript"/>
        </w:rPr>
        <w:t>cd</w:t>
      </w:r>
      <w:r w:rsidRPr="00AC0E35">
        <w:t xml:space="preserve"> </w:t>
      </w:r>
      <w:r>
        <w:t>h'</w:t>
      </w:r>
      <w:r>
        <w:rPr>
          <w:rStyle w:val="subscript"/>
        </w:rPr>
        <w:t>d</w:t>
      </w:r>
      <w:r>
        <w:rPr>
          <w:rStyle w:val="superscript"/>
        </w:rPr>
        <w:t>-1</w:t>
      </w:r>
      <w:r w:rsidRPr="00066A50">
        <w:rPr>
          <w:rFonts w:ascii="Script MT Bold" w:hAnsi="Script MT Bold"/>
          <w:sz w:val="28"/>
          <w:szCs w:val="28"/>
        </w:rPr>
        <w:t>v</w:t>
      </w:r>
      <w:r w:rsidRPr="00066A50">
        <w:t>'</w:t>
      </w:r>
      <w:r>
        <w:rPr>
          <w:rStyle w:val="superscript"/>
        </w:rPr>
        <w:t>d</w:t>
      </w:r>
      <w:r>
        <w:t>)]</w:t>
      </w:r>
      <w:r w:rsidR="00530B92">
        <w:t xml:space="preserve">  .</w:t>
      </w:r>
      <w:r w:rsidR="00A84DCE">
        <w:tab/>
      </w:r>
      <w:r w:rsidR="00A84DCE">
        <w:tab/>
        <w:t>(G.4.</w:t>
      </w:r>
      <w:r w:rsidR="00D76C94">
        <w:t>6</w:t>
      </w:r>
      <w:r w:rsidR="00A84DCE">
        <w:t>)</w:t>
      </w:r>
      <w:r w:rsidR="00A84DCE">
        <w:tab/>
      </w:r>
      <w:r w:rsidR="00A84DCE" w:rsidRPr="002F043F">
        <w:rPr>
          <w:sz w:val="16"/>
          <w:szCs w:val="16"/>
        </w:rPr>
        <w:tab/>
      </w:r>
    </w:p>
    <w:p w14:paraId="6FE38E2C" w14:textId="77777777" w:rsidR="002B3CDE" w:rsidRDefault="002B3CDE" w:rsidP="002B3CDE">
      <w:r>
        <w:t>As discussed i</w:t>
      </w:r>
      <w:r w:rsidRPr="001D5D0F">
        <w:rPr>
          <w:color w:val="000000"/>
        </w:rPr>
        <w:t xml:space="preserve">n </w:t>
      </w:r>
      <w:r w:rsidR="001D5D0F" w:rsidRPr="001D5D0F">
        <w:rPr>
          <w:color w:val="000000"/>
        </w:rPr>
        <w:t>Section 14.7</w:t>
      </w:r>
      <w:r w:rsidRPr="001D5D0F">
        <w:rPr>
          <w:color w:val="000000"/>
        </w:rPr>
        <w:t xml:space="preserve">, the components </w:t>
      </w:r>
      <w:r w:rsidRPr="001D5D0F">
        <w:rPr>
          <w:rFonts w:ascii="Script MT Bold" w:hAnsi="Script MT Bold"/>
          <w:color w:val="000000"/>
          <w:sz w:val="28"/>
          <w:szCs w:val="28"/>
        </w:rPr>
        <w:t>v</w:t>
      </w:r>
      <w:r w:rsidRPr="001D5D0F">
        <w:rPr>
          <w:color w:val="000000"/>
        </w:rPr>
        <w:t>'</w:t>
      </w:r>
      <w:r w:rsidRPr="001D5D0F">
        <w:rPr>
          <w:rStyle w:val="superscript"/>
          <w:color w:val="000000"/>
        </w:rPr>
        <w:t>n</w:t>
      </w:r>
      <w:r w:rsidRPr="001D5D0F">
        <w:rPr>
          <w:color w:val="000000"/>
        </w:rPr>
        <w:t xml:space="preserve"> are convenient since the</w:t>
      </w:r>
      <w:r w:rsidR="00B85C85" w:rsidRPr="001D5D0F">
        <w:rPr>
          <w:color w:val="000000"/>
        </w:rPr>
        <w:t xml:space="preserve">y all have the same dimensions. </w:t>
      </w:r>
      <w:r w:rsidRPr="001D5D0F">
        <w:rPr>
          <w:color w:val="000000"/>
        </w:rPr>
        <w:t>Moreover, when a specific cu</w:t>
      </w:r>
      <w:r>
        <w:t xml:space="preserve">rvilinear system is selected, one can dispense with the unpleasant font used in </w:t>
      </w:r>
      <w:r w:rsidRPr="00066A50">
        <w:rPr>
          <w:rFonts w:ascii="Script MT Bold" w:hAnsi="Script MT Bold"/>
          <w:sz w:val="28"/>
          <w:szCs w:val="28"/>
        </w:rPr>
        <w:t>v</w:t>
      </w:r>
      <w:r>
        <w:t>'</w:t>
      </w:r>
      <w:r w:rsidRPr="00A531E8">
        <w:rPr>
          <w:rStyle w:val="superscript"/>
        </w:rPr>
        <w:t>n</w:t>
      </w:r>
      <w:r>
        <w:t xml:space="preserve"> and just write </w:t>
      </w:r>
      <w:r w:rsidRPr="00066A50">
        <w:rPr>
          <w:rFonts w:ascii="Script MT Bold" w:hAnsi="Script MT Bold"/>
          <w:sz w:val="28"/>
          <w:szCs w:val="28"/>
        </w:rPr>
        <w:t>v</w:t>
      </w:r>
      <w:r>
        <w:t>'</w:t>
      </w:r>
      <w:r w:rsidRPr="00A531E8">
        <w:rPr>
          <w:rStyle w:val="superscript"/>
        </w:rPr>
        <w:t>n</w:t>
      </w:r>
      <w:r>
        <w:t xml:space="preserve"> = v</w:t>
      </w:r>
      <w:r w:rsidRPr="00005258">
        <w:rPr>
          <w:rStyle w:val="subscript"/>
        </w:rPr>
        <w:t>x'(n)</w:t>
      </w:r>
      <w:r>
        <w:t xml:space="preserve">. For example, in spherical coordinates r,θ,φ : </w:t>
      </w:r>
    </w:p>
    <w:p w14:paraId="07D22BB8" w14:textId="77777777" w:rsidR="002B3CDE" w:rsidRPr="002F043F" w:rsidRDefault="002B3CDE" w:rsidP="002B3CDE">
      <w:pPr>
        <w:rPr>
          <w:sz w:val="16"/>
          <w:szCs w:val="16"/>
        </w:rPr>
      </w:pPr>
    </w:p>
    <w:p w14:paraId="24E3DD87" w14:textId="77777777" w:rsidR="002B3CDE" w:rsidRDefault="002B3CDE" w:rsidP="00A84DCE">
      <w:pPr>
        <w:tabs>
          <w:tab w:val="left" w:pos="7200"/>
          <w:tab w:val="left" w:pos="7920"/>
          <w:tab w:val="right" w:pos="9270"/>
        </w:tabs>
      </w:pPr>
      <w:r>
        <w:tab/>
      </w:r>
      <w:r w:rsidRPr="00066A50">
        <w:rPr>
          <w:rFonts w:ascii="Script MT Bold" w:hAnsi="Script MT Bold"/>
          <w:sz w:val="28"/>
          <w:szCs w:val="28"/>
        </w:rPr>
        <w:t>v</w:t>
      </w:r>
      <w:r>
        <w:t>'</w:t>
      </w:r>
      <w:r>
        <w:rPr>
          <w:rStyle w:val="superscript"/>
        </w:rPr>
        <w:t>1</w:t>
      </w:r>
      <w:r>
        <w:t xml:space="preserve"> = v</w:t>
      </w:r>
      <w:r>
        <w:rPr>
          <w:rStyle w:val="subscript"/>
        </w:rPr>
        <w:t>r</w:t>
      </w:r>
      <w:r>
        <w:tab/>
      </w:r>
      <w:r w:rsidRPr="00066A50">
        <w:rPr>
          <w:rFonts w:ascii="Script MT Bold" w:hAnsi="Script MT Bold"/>
          <w:sz w:val="28"/>
          <w:szCs w:val="28"/>
        </w:rPr>
        <w:t>v</w:t>
      </w:r>
      <w:r>
        <w:t>'</w:t>
      </w:r>
      <w:r>
        <w:rPr>
          <w:rStyle w:val="superscript"/>
        </w:rPr>
        <w:t>2</w:t>
      </w:r>
      <w:r>
        <w:t xml:space="preserve"> = v</w:t>
      </w:r>
      <w:r>
        <w:rPr>
          <w:rStyle w:val="subscript"/>
        </w:rPr>
        <w:t>θ</w:t>
      </w:r>
      <w:r w:rsidR="001D5D0F">
        <w:tab/>
        <w:t xml:space="preserve">       </w:t>
      </w:r>
      <w:r w:rsidRPr="00066A50">
        <w:rPr>
          <w:rFonts w:ascii="Script MT Bold" w:hAnsi="Script MT Bold"/>
          <w:sz w:val="28"/>
          <w:szCs w:val="28"/>
        </w:rPr>
        <w:t>v</w:t>
      </w:r>
      <w:r>
        <w:t>'</w:t>
      </w:r>
      <w:r>
        <w:rPr>
          <w:rStyle w:val="superscript"/>
        </w:rPr>
        <w:t>3</w:t>
      </w:r>
      <w:r>
        <w:t xml:space="preserve"> = v</w:t>
      </w:r>
      <w:r>
        <w:rPr>
          <w:rStyle w:val="subscript"/>
        </w:rPr>
        <w:t>φ</w:t>
      </w:r>
      <w:r>
        <w:t xml:space="preserve"> </w:t>
      </w:r>
      <w:r>
        <w:tab/>
      </w:r>
      <w:r w:rsidR="001D5D0F">
        <w:tab/>
      </w:r>
      <w:r w:rsidRPr="00005258">
        <w:rPr>
          <w:b/>
        </w:rPr>
        <w:t>v</w:t>
      </w:r>
      <w:r>
        <w:t xml:space="preserve"> = Σ</w:t>
      </w:r>
      <w:r>
        <w:rPr>
          <w:rStyle w:val="subscript"/>
        </w:rPr>
        <w:t>n</w:t>
      </w:r>
      <w:r w:rsidRPr="00005258">
        <w:t xml:space="preserve"> </w:t>
      </w:r>
      <w:r w:rsidRPr="00066A50">
        <w:rPr>
          <w:rFonts w:ascii="Script MT Bold" w:hAnsi="Script MT Bold"/>
          <w:sz w:val="28"/>
          <w:szCs w:val="28"/>
        </w:rPr>
        <w:t>v</w:t>
      </w:r>
      <w:r>
        <w:t>'</w:t>
      </w:r>
      <w:r w:rsidRPr="00A531E8">
        <w:rPr>
          <w:rStyle w:val="superscript"/>
        </w:rPr>
        <w:t>n</w:t>
      </w:r>
      <w:r>
        <w:rPr>
          <w:rStyle w:val="superscript"/>
        </w:rP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v</w:t>
      </w:r>
      <w:r>
        <w:rPr>
          <w:rStyle w:val="subscript"/>
        </w:rPr>
        <w:t>r</w:t>
      </w:r>
      <w:r>
        <w:rPr>
          <w:b/>
        </w:rPr>
        <w:fldChar w:fldCharType="begin"/>
      </w:r>
      <w:r>
        <w:rPr>
          <w:b/>
        </w:rPr>
        <w:instrText xml:space="preserve"> EQ \O(</w:instrText>
      </w:r>
      <w:r w:rsidRPr="00005258">
        <w:rPr>
          <w:b/>
        </w:rPr>
        <w:instrText>r</w:instrText>
      </w:r>
      <w:r>
        <w:rPr>
          <w:b/>
        </w:rPr>
        <w:instrText>,\S\up2(^))</w:instrText>
      </w:r>
      <w:r>
        <w:rPr>
          <w:b/>
        </w:rPr>
        <w:fldChar w:fldCharType="end"/>
      </w:r>
      <w:r>
        <w:t xml:space="preserve"> + v</w:t>
      </w:r>
      <w:r>
        <w:rPr>
          <w:rStyle w:val="subscript"/>
        </w:rPr>
        <w:t>θ</w:t>
      </w:r>
      <w:r>
        <w:rPr>
          <w:b/>
        </w:rPr>
        <w:fldChar w:fldCharType="begin"/>
      </w:r>
      <w:r>
        <w:rPr>
          <w:b/>
        </w:rPr>
        <w:instrText xml:space="preserve"> EQ \O(θ,\S\up4(^))</w:instrText>
      </w:r>
      <w:r>
        <w:rPr>
          <w:b/>
        </w:rPr>
        <w:fldChar w:fldCharType="end"/>
      </w:r>
      <w:r>
        <w:t xml:space="preserve"> + v</w:t>
      </w:r>
      <w:r>
        <w:rPr>
          <w:rStyle w:val="subscript"/>
        </w:rPr>
        <w:t>φ</w:t>
      </w:r>
      <w:r>
        <w:tab/>
      </w:r>
      <w:r>
        <w:rPr>
          <w:b/>
        </w:rPr>
        <w:fldChar w:fldCharType="begin"/>
      </w:r>
      <w:r>
        <w:rPr>
          <w:b/>
        </w:rPr>
        <w:instrText xml:space="preserve"> EQ \O(φ,\S\up2(^))</w:instrText>
      </w:r>
      <w:r>
        <w:rPr>
          <w:b/>
        </w:rPr>
        <w:fldChar w:fldCharType="end"/>
      </w:r>
      <w:r>
        <w:rPr>
          <w:b/>
        </w:rPr>
        <w:t xml:space="preserve"> </w:t>
      </w:r>
      <w:r w:rsidRPr="00AD1BA4">
        <w:t xml:space="preserve"> .</w:t>
      </w:r>
      <w:r w:rsidR="00A84DCE">
        <w:tab/>
      </w:r>
      <w:r w:rsidR="00A84DCE">
        <w:tab/>
        <w:t>(G.4.</w:t>
      </w:r>
      <w:r w:rsidR="00D76C94">
        <w:t>7</w:t>
      </w:r>
      <w:r w:rsidR="00A84DCE">
        <w:t>)</w:t>
      </w:r>
    </w:p>
    <w:p w14:paraId="54B659E9" w14:textId="77777777" w:rsidR="001D5D0F" w:rsidRPr="002F043F" w:rsidRDefault="001D5D0F" w:rsidP="00A84DCE">
      <w:pPr>
        <w:tabs>
          <w:tab w:val="left" w:pos="7200"/>
          <w:tab w:val="left" w:pos="7920"/>
          <w:tab w:val="right" w:pos="9270"/>
        </w:tabs>
        <w:rPr>
          <w:sz w:val="16"/>
          <w:szCs w:val="16"/>
        </w:rPr>
      </w:pPr>
    </w:p>
    <w:p w14:paraId="72A41FA0" w14:textId="77777777" w:rsidR="001D5D0F" w:rsidRPr="00A84DCE" w:rsidRDefault="001D5D0F" w:rsidP="00A84DCE">
      <w:pPr>
        <w:tabs>
          <w:tab w:val="left" w:pos="7200"/>
          <w:tab w:val="left" w:pos="7920"/>
          <w:tab w:val="right" w:pos="9270"/>
        </w:tabs>
      </w:pPr>
      <w:r>
        <w:t>In Chapter 14 the scripted variables have no primes because Picture (14.1.1) is b</w:t>
      </w:r>
      <w:r w:rsidR="00A24402">
        <w:t xml:space="preserve">eing used instead of Picture B. </w:t>
      </w:r>
    </w:p>
    <w:p w14:paraId="1D5E311E" w14:textId="77777777" w:rsidR="002F043F" w:rsidRDefault="002F043F" w:rsidP="002B3CDE">
      <w:pPr>
        <w:pStyle w:val="Heading3"/>
      </w:pPr>
      <w:bookmarkStart w:id="10853" w:name="_Toc379824866"/>
      <w:bookmarkStart w:id="10854" w:name="_Toc415298874"/>
      <w:bookmarkStart w:id="10855" w:name="_Toc415299383"/>
      <w:bookmarkStart w:id="10856" w:name="_Toc415299895"/>
      <w:bookmarkStart w:id="10857" w:name="_Toc415300414"/>
      <w:bookmarkStart w:id="10858" w:name="_Toc415302338"/>
      <w:bookmarkStart w:id="10859" w:name="_Toc415303306"/>
      <w:bookmarkStart w:id="10860" w:name="_Toc415303819"/>
      <w:bookmarkStart w:id="10861" w:name="_Toc415304332"/>
      <w:bookmarkStart w:id="10862" w:name="_Toc415304845"/>
      <w:bookmarkStart w:id="10863" w:name="_Toc415308630"/>
      <w:bookmarkStart w:id="10864" w:name="_Toc415309143"/>
      <w:bookmarkStart w:id="10865" w:name="_Toc415309658"/>
      <w:bookmarkStart w:id="10866" w:name="_Toc415310435"/>
      <w:bookmarkStart w:id="10867" w:name="_Toc415310953"/>
      <w:bookmarkStart w:id="10868" w:name="_Toc415311471"/>
      <w:bookmarkStart w:id="10869" w:name="_Toc415312246"/>
      <w:bookmarkStart w:id="10870" w:name="_Toc415313021"/>
      <w:bookmarkStart w:id="10871" w:name="_Toc415313799"/>
      <w:bookmarkStart w:id="10872" w:name="_Toc415335071"/>
      <w:bookmarkStart w:id="10873" w:name="_Toc415337483"/>
      <w:bookmarkStart w:id="10874" w:name="_Toc415338547"/>
      <w:bookmarkStart w:id="10875" w:name="_Toc415339068"/>
      <w:bookmarkStart w:id="10876" w:name="_Toc415380863"/>
      <w:bookmarkStart w:id="10877" w:name="_Toc415382285"/>
      <w:bookmarkStart w:id="10878" w:name="_Toc415383763"/>
      <w:bookmarkStart w:id="10879" w:name="_Toc415384286"/>
      <w:bookmarkStart w:id="10880" w:name="_Toc415386689"/>
      <w:bookmarkStart w:id="10881" w:name="_Toc415387212"/>
      <w:bookmarkStart w:id="10882" w:name="_Toc415387734"/>
      <w:bookmarkStart w:id="10883" w:name="_Toc415389572"/>
      <w:bookmarkStart w:id="10884" w:name="_Toc415390097"/>
      <w:bookmarkStart w:id="10885" w:name="_Toc415390883"/>
      <w:bookmarkStart w:id="10886" w:name="_Toc415660518"/>
      <w:bookmarkStart w:id="10887" w:name="_Toc416017132"/>
      <w:bookmarkStart w:id="10888" w:name="_Toc416017658"/>
      <w:bookmarkStart w:id="10889" w:name="_Toc416018183"/>
      <w:bookmarkStart w:id="10890" w:name="_Toc416110856"/>
      <w:bookmarkStart w:id="10891" w:name="_Toc416111345"/>
      <w:bookmarkStart w:id="10892" w:name="_Toc416111836"/>
      <w:bookmarkStart w:id="10893" w:name="_Toc416458751"/>
      <w:bookmarkStart w:id="10894" w:name="_Toc416516444"/>
      <w:bookmarkStart w:id="10895" w:name="_Toc416689538"/>
      <w:bookmarkStart w:id="10896" w:name="_Toc416799729"/>
      <w:bookmarkStart w:id="10897" w:name="_Toc417064499"/>
      <w:bookmarkStart w:id="10898" w:name="_Toc417206673"/>
      <w:bookmarkStart w:id="10899" w:name="_Toc417240728"/>
      <w:bookmarkStart w:id="10900" w:name="_Toc417750461"/>
      <w:bookmarkStart w:id="10901" w:name="_Toc417753132"/>
      <w:bookmarkStart w:id="10902" w:name="_Toc418090316"/>
      <w:bookmarkStart w:id="10903" w:name="_Toc418337713"/>
      <w:bookmarkStart w:id="10904" w:name="_Toc418430793"/>
      <w:bookmarkStart w:id="10905" w:name="_Toc418490304"/>
    </w:p>
    <w:p w14:paraId="418F0645" w14:textId="77777777" w:rsidR="002B3CDE" w:rsidRPr="00AC0E35" w:rsidRDefault="00A84DCE" w:rsidP="002B3CDE">
      <w:pPr>
        <w:pStyle w:val="Heading3"/>
      </w:pPr>
      <w:r>
        <w:t>G.5</w:t>
      </w:r>
      <w:r w:rsidR="002B3CDE">
        <w:t xml:space="preserve"> Orthogonal coordinate systems</w:t>
      </w:r>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r w:rsidR="002B3CDE" w:rsidRPr="00AC0E35">
        <w:t xml:space="preserve"> </w:t>
      </w:r>
    </w:p>
    <w:p w14:paraId="26F04BA7" w14:textId="77777777" w:rsidR="002B3CDE" w:rsidRDefault="002B3CDE" w:rsidP="002B3CDE"/>
    <w:p w14:paraId="6B92FD30" w14:textId="77777777" w:rsidR="002B3CDE" w:rsidRDefault="002B3CDE" w:rsidP="002B3CDE">
      <w:r>
        <w:t>In this case g'</w:t>
      </w:r>
      <w:r>
        <w:rPr>
          <w:rStyle w:val="subscript"/>
        </w:rPr>
        <w:t>ab</w:t>
      </w:r>
      <w:r>
        <w:t xml:space="preserve"> = h'</w:t>
      </w:r>
      <w:r>
        <w:rPr>
          <w:rStyle w:val="subscript"/>
        </w:rPr>
        <w:t>a</w:t>
      </w:r>
      <w:r>
        <w:rPr>
          <w:rStyle w:val="superscript"/>
        </w:rPr>
        <w:t>2</w:t>
      </w:r>
      <w:r>
        <w:t>δ</w:t>
      </w:r>
      <w:r>
        <w:rPr>
          <w:rStyle w:val="subscript"/>
        </w:rPr>
        <w:t>a,b</w:t>
      </w:r>
      <w:r>
        <w:t xml:space="preserve"> and g'</w:t>
      </w:r>
      <w:r w:rsidRPr="00AC0E35">
        <w:rPr>
          <w:rStyle w:val="superscript"/>
        </w:rPr>
        <w:t>ab</w:t>
      </w:r>
      <w:r>
        <w:t xml:space="preserve"> = h'</w:t>
      </w:r>
      <w:r>
        <w:rPr>
          <w:rStyle w:val="subscript"/>
        </w:rPr>
        <w:t>a</w:t>
      </w:r>
      <w:r>
        <w:rPr>
          <w:rStyle w:val="superscript"/>
        </w:rPr>
        <w:t>-2</w:t>
      </w:r>
      <w:r>
        <w:t>δ</w:t>
      </w:r>
      <w:r w:rsidRPr="00AC0E35">
        <w:rPr>
          <w:rStyle w:val="superscript"/>
        </w:rPr>
        <w:t>a,b</w:t>
      </w:r>
      <w:r>
        <w:t xml:space="preserve"> and things simplify. T</w:t>
      </w:r>
      <w:r w:rsidR="00EF58F0">
        <w:t xml:space="preserve">he four expansions </w:t>
      </w:r>
      <w:r w:rsidR="00D76C94">
        <w:t xml:space="preserve">(G.4.3) </w:t>
      </w:r>
      <w:r w:rsidR="00EF58F0">
        <w:t xml:space="preserve">become </w:t>
      </w:r>
      <w:r>
        <w:t xml:space="preserve">(there is no change in the first two expansions) </w:t>
      </w:r>
    </w:p>
    <w:p w14:paraId="01080B22" w14:textId="77777777" w:rsidR="002B3CDE" w:rsidRDefault="002B3CDE" w:rsidP="002B3CDE"/>
    <w:p w14:paraId="2C9FD206" w14:textId="77777777" w:rsidR="002B3CDE" w:rsidRPr="00077751" w:rsidRDefault="002B3CDE" w:rsidP="00A84DCE">
      <w:pPr>
        <w:tabs>
          <w:tab w:val="left" w:pos="7200"/>
          <w:tab w:val="left" w:pos="7920"/>
          <w:tab w:val="right" w:pos="9270"/>
        </w:tabs>
        <w:rPr>
          <w:rStyle w:val="subscript"/>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 xml:space="preserve">] </w:t>
      </w:r>
      <w:r w:rsidR="00A84DCE">
        <w:tab/>
      </w:r>
      <w:r w:rsidR="00A84DCE">
        <w:tab/>
      </w:r>
      <w:r w:rsidR="00EF58F0">
        <w:tab/>
      </w:r>
    </w:p>
    <w:p w14:paraId="0A48EC47" w14:textId="77777777" w:rsidR="002B3CDE" w:rsidRPr="002F043F" w:rsidRDefault="002B3CDE" w:rsidP="002B3CDE">
      <w:pPr>
        <w:rPr>
          <w:sz w:val="16"/>
          <w:szCs w:val="16"/>
        </w:rPr>
      </w:pPr>
    </w:p>
    <w:p w14:paraId="2A9D1255" w14:textId="77777777" w:rsidR="002B3CDE" w:rsidRPr="00077751" w:rsidRDefault="002B3CDE" w:rsidP="00A84DCE">
      <w:pPr>
        <w:tabs>
          <w:tab w:val="left" w:pos="7200"/>
          <w:tab w:val="left" w:pos="7920"/>
          <w:tab w:val="right" w:pos="9270"/>
        </w:tabs>
        <w:rPr>
          <w:rStyle w:val="subscript"/>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Pr>
          <w:b/>
        </w:rPr>
        <w:t>e</w:t>
      </w:r>
      <w:r w:rsidRPr="00557AB6">
        <w:rPr>
          <w:rStyle w:val="sub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  [(∂'</w:t>
      </w:r>
      <w:r>
        <w:rPr>
          <w:rStyle w:val="subscript"/>
        </w:rPr>
        <w:t>j</w:t>
      </w:r>
      <w:r>
        <w:t>v'</w:t>
      </w:r>
      <w:r w:rsidRPr="00557AB6">
        <w:rPr>
          <w:rStyle w:val="superscript"/>
        </w:rPr>
        <w:t>i</w:t>
      </w:r>
      <w:r>
        <w:t>) –  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v'</w:t>
      </w:r>
      <w:r w:rsidRPr="00132FC0">
        <w:rPr>
          <w:rStyle w:val="superscript"/>
        </w:rPr>
        <w:t>c</w:t>
      </w:r>
      <w:r>
        <w:t>] .</w:t>
      </w:r>
      <w:r w:rsidR="00A84DCE">
        <w:tab/>
      </w:r>
      <w:r w:rsidR="00A84DCE">
        <w:tab/>
      </w:r>
      <w:r w:rsidR="00EF58F0">
        <w:tab/>
      </w:r>
    </w:p>
    <w:p w14:paraId="66D5215A" w14:textId="77777777" w:rsidR="002B3CDE" w:rsidRPr="002F043F" w:rsidRDefault="002B3CDE" w:rsidP="002B3CDE">
      <w:pPr>
        <w:rPr>
          <w:sz w:val="16"/>
          <w:szCs w:val="16"/>
        </w:rPr>
      </w:pPr>
    </w:p>
    <w:p w14:paraId="196D736B" w14:textId="77777777" w:rsidR="002B3CDE" w:rsidRPr="00166466"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166466">
        <w:rPr>
          <w:rStyle w:val="superscript"/>
        </w:rPr>
        <w:t>ij</w:t>
      </w:r>
      <w:r>
        <w:rPr>
          <w:b/>
        </w:rPr>
        <w:t xml:space="preserve"> e</w:t>
      </w:r>
      <w:r w:rsidRPr="00077751">
        <w:rPr>
          <w:rStyle w:val="subscript"/>
        </w:rPr>
        <w:t>i</w:t>
      </w:r>
      <w:r>
        <w:sym w:font="Symbol" w:char="F0C4"/>
      </w:r>
      <w:r>
        <w:rPr>
          <w:b/>
        </w:rPr>
        <w:t>e</w:t>
      </w:r>
      <w:r w:rsidRPr="00077751">
        <w:rPr>
          <w:rStyle w:val="subscript"/>
        </w:rPr>
        <w:t>j</w:t>
      </w:r>
      <w:r>
        <w:tab/>
        <w:t>[(</w:t>
      </w:r>
      <w:r w:rsidRPr="00AD1219">
        <w:rPr>
          <w:b/>
        </w:rPr>
        <w:sym w:font="Symbol" w:char="F0D1"/>
      </w:r>
      <w:r w:rsidRPr="00AD1219">
        <w:rPr>
          <w:b/>
        </w:rPr>
        <w:t>v</w:t>
      </w:r>
      <w:r>
        <w:t>)</w:t>
      </w:r>
      <w:r>
        <w:rPr>
          <w:rStyle w:val="superscript"/>
        </w:rPr>
        <w:t>(e)</w:t>
      </w:r>
      <w:r>
        <w:t>]</w:t>
      </w:r>
      <w:r w:rsidRPr="00166466">
        <w:rPr>
          <w:rStyle w:val="superscript"/>
        </w:rPr>
        <w:t>ij</w:t>
      </w:r>
      <w:r>
        <w:t xml:space="preserve">   = h'</w:t>
      </w:r>
      <w:r>
        <w:rPr>
          <w:rStyle w:val="subscript"/>
        </w:rPr>
        <w:t>i</w:t>
      </w:r>
      <w:r>
        <w:rPr>
          <w:rStyle w:val="superscript"/>
        </w:rPr>
        <w:t>-2</w:t>
      </w:r>
      <w:r>
        <w:t xml:space="preserve"> h'</w:t>
      </w:r>
      <w:r>
        <w:rPr>
          <w:rStyle w:val="subscript"/>
        </w:rPr>
        <w:t>j</w:t>
      </w:r>
      <w:r>
        <w:rPr>
          <w:rStyle w:val="superscript"/>
        </w:rPr>
        <w:t>-2</w:t>
      </w:r>
      <w:r>
        <w:t xml:space="preserve">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w:t>
      </w:r>
      <w:r w:rsidR="00A84DCE">
        <w:tab/>
      </w:r>
    </w:p>
    <w:p w14:paraId="16F19974" w14:textId="77777777" w:rsidR="002B3CDE" w:rsidRPr="002F043F" w:rsidRDefault="002B3CDE" w:rsidP="002B3CDE">
      <w:pPr>
        <w:rPr>
          <w:sz w:val="16"/>
          <w:szCs w:val="16"/>
        </w:rPr>
      </w:pPr>
    </w:p>
    <w:p w14:paraId="4D98B8DA" w14:textId="77777777" w:rsidR="002B3CDE" w:rsidRPr="00A84DCE"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w:t>
      </w:r>
      <w:r w:rsidR="00A84DCE">
        <w:tab/>
      </w:r>
      <w:r w:rsidR="00EF58F0">
        <w:tab/>
      </w:r>
      <w:r w:rsidR="00A84DCE">
        <w:t>(G.5.</w:t>
      </w:r>
      <w:r w:rsidR="00D76C94">
        <w:t>1</w:t>
      </w:r>
      <w:r w:rsidR="00A84DCE">
        <w:t>)</w:t>
      </w:r>
      <w:r w:rsidR="00A84DCE">
        <w:tab/>
      </w:r>
    </w:p>
    <w:p w14:paraId="76F8687F" w14:textId="77777777" w:rsidR="002B3CDE" w:rsidRDefault="002B3CDE" w:rsidP="002B3CDE">
      <w:r>
        <w:tab/>
      </w:r>
    </w:p>
    <w:p w14:paraId="32CDC028" w14:textId="77777777" w:rsidR="002B3CDE" w:rsidRDefault="00D76C94" w:rsidP="002B3CDE">
      <w:r>
        <w:t>The</w:t>
      </w:r>
      <w:r w:rsidR="002B3CDE">
        <w:t xml:space="preserve"> </w:t>
      </w:r>
      <w:r w:rsidR="000B33A0">
        <w:t>(G.4.6) version of  [(</w:t>
      </w:r>
      <w:r w:rsidR="000B33A0" w:rsidRPr="00AD1219">
        <w:rPr>
          <w:b/>
        </w:rPr>
        <w:sym w:font="Symbol" w:char="F0D1"/>
      </w:r>
      <w:r w:rsidR="000B33A0" w:rsidRPr="00AD1219">
        <w:rPr>
          <w:b/>
        </w:rPr>
        <w:t>v</w:t>
      </w:r>
      <w:r w:rsidR="000B33A0">
        <w:t>)</w:t>
      </w:r>
      <w:r w:rsidR="000B33A0">
        <w:rPr>
          <w:rStyle w:val="superscript"/>
        </w:rPr>
        <w:t>(</w:t>
      </w:r>
      <w:r w:rsidR="000B33A0" w:rsidRPr="002357EB">
        <w:rPr>
          <w:rStyle w:val="superscript"/>
        </w:rPr>
        <w:fldChar w:fldCharType="begin"/>
      </w:r>
      <w:r w:rsidR="000B33A0" w:rsidRPr="002357EB">
        <w:rPr>
          <w:rStyle w:val="superscript"/>
        </w:rPr>
        <w:instrText xml:space="preserve"> EQ \O(e,\S\up2(^))</w:instrText>
      </w:r>
      <w:r w:rsidR="000B33A0" w:rsidRPr="002357EB">
        <w:rPr>
          <w:rStyle w:val="superscript"/>
        </w:rPr>
        <w:fldChar w:fldCharType="end"/>
      </w:r>
      <w:r w:rsidR="000B33A0">
        <w:rPr>
          <w:rStyle w:val="superscript"/>
        </w:rPr>
        <w:t>)</w:t>
      </w:r>
      <w:r w:rsidR="000B33A0">
        <w:t>]</w:t>
      </w:r>
      <w:r w:rsidR="000B33A0" w:rsidRPr="00C170EF">
        <w:rPr>
          <w:rStyle w:val="superscript"/>
        </w:rPr>
        <w:t>ij</w:t>
      </w:r>
      <w:r>
        <w:t xml:space="preserve"> </w:t>
      </w:r>
      <w:r w:rsidR="002B3CDE">
        <w:t xml:space="preserve"> becomes</w:t>
      </w:r>
      <w:r w:rsidR="000B33A0">
        <w:t xml:space="preserve">, </w:t>
      </w:r>
    </w:p>
    <w:p w14:paraId="1A51874A" w14:textId="77777777" w:rsidR="002B3CDE" w:rsidRDefault="002B3CDE" w:rsidP="002B3CDE"/>
    <w:p w14:paraId="44BFE3AB" w14:textId="77777777" w:rsidR="002B3CDE" w:rsidRDefault="002B3CDE" w:rsidP="002B3CDE">
      <w:r>
        <w:tab/>
        <w:t>P</w:t>
      </w:r>
      <w:r w:rsidRPr="00663B9D">
        <w:rPr>
          <w:rStyle w:val="superscript"/>
        </w:rPr>
        <w:t>ij</w:t>
      </w:r>
      <w:r>
        <w:t xml:space="preserve">  ≡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w:t>
      </w:r>
      <w:r>
        <w:rPr>
          <w:rStyle w:val="subscript"/>
        </w:rPr>
        <w:t>j</w:t>
      </w:r>
      <w:r>
        <w:t>[h'</w:t>
      </w:r>
      <w:r>
        <w:rPr>
          <w:rStyle w:val="subscript"/>
        </w:rPr>
        <w:t>i</w:t>
      </w:r>
      <w:r w:rsidRPr="00066A50">
        <w:rPr>
          <w:rFonts w:ascii="Script MT Bold" w:hAnsi="Script MT Bold"/>
          <w:sz w:val="28"/>
          <w:szCs w:val="28"/>
        </w:rPr>
        <w:t>v</w:t>
      </w:r>
      <w:r w:rsidRPr="00066A50">
        <w:t>'</w:t>
      </w:r>
      <w:r>
        <w:rPr>
          <w:rStyle w:val="super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w:t>
      </w:r>
      <w:r w:rsidRPr="00AC0E35">
        <w:t xml:space="preserve"> </w:t>
      </w:r>
      <w:r>
        <w:t>(h'</w:t>
      </w:r>
      <w:r>
        <w:rPr>
          <w:rStyle w:val="subscript"/>
        </w:rPr>
        <w:t>c</w:t>
      </w:r>
      <w:r w:rsidRPr="00066A50">
        <w:rPr>
          <w:rFonts w:ascii="Script MT Bold" w:hAnsi="Script MT Bold"/>
          <w:sz w:val="28"/>
          <w:szCs w:val="28"/>
        </w:rPr>
        <w:t>v</w:t>
      </w:r>
      <w:r w:rsidRPr="00066A50">
        <w:t>'</w:t>
      </w:r>
      <w:r>
        <w:rPr>
          <w:rStyle w:val="superscript"/>
        </w:rPr>
        <w:t>c</w:t>
      </w:r>
      <w:r>
        <w:t>)]</w:t>
      </w:r>
    </w:p>
    <w:p w14:paraId="108E0365" w14:textId="77777777" w:rsidR="002B3CDE" w:rsidRDefault="002B3CDE" w:rsidP="002B3CDE"/>
    <w:p w14:paraId="3324FF3A" w14:textId="77777777" w:rsidR="002B3CDE" w:rsidRPr="00017913" w:rsidRDefault="002B3CDE" w:rsidP="002B3CDE">
      <w:r>
        <w:tab/>
      </w:r>
      <w:r>
        <w:tab/>
      </w:r>
      <w:r>
        <w:tab/>
      </w:r>
      <w:r>
        <w:tab/>
        <w:t xml:space="preserve">  </w:t>
      </w:r>
      <w:r w:rsidRPr="00C170EF">
        <w:t>=</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w:t>
      </w:r>
      <w:r>
        <w:rPr>
          <w:rStyle w:val="subscript"/>
        </w:rPr>
        <w:t>j</w:t>
      </w:r>
      <w:r>
        <w:t>[h'</w:t>
      </w:r>
      <w:r>
        <w:rPr>
          <w:rStyle w:val="subscript"/>
        </w:rPr>
        <w:t>i</w:t>
      </w:r>
      <w:r w:rsidRPr="00066A50">
        <w:rPr>
          <w:rFonts w:ascii="Script MT Bold" w:hAnsi="Script MT Bold"/>
          <w:sz w:val="28"/>
          <w:szCs w:val="28"/>
        </w:rPr>
        <w:t>v</w:t>
      </w:r>
      <w:r w:rsidRPr="00066A50">
        <w:t>'</w:t>
      </w:r>
      <w:r>
        <w:rPr>
          <w:rStyle w:val="superscript"/>
        </w:rPr>
        <w:t>i</w:t>
      </w:r>
      <w:r>
        <w:t>]) + R</w:t>
      </w:r>
      <w:r>
        <w:rPr>
          <w:rStyle w:val="subscript"/>
        </w:rPr>
        <w:t>i</w:t>
      </w:r>
      <w:r>
        <w:rPr>
          <w:rStyle w:val="superscript"/>
        </w:rPr>
        <w:t>d</w:t>
      </w:r>
      <w:r>
        <w:t>(</w:t>
      </w:r>
      <w:r w:rsidRPr="00220D9C">
        <w:rPr>
          <w:color w:val="000000"/>
        </w:rPr>
        <w:t>∂</w:t>
      </w:r>
      <w:r>
        <w:rPr>
          <w:color w:val="000000"/>
        </w:rPr>
        <w:t>'</w:t>
      </w:r>
      <w:r>
        <w:rPr>
          <w:rStyle w:val="subscript"/>
          <w:color w:val="000000"/>
        </w:rPr>
        <w:t>j</w:t>
      </w:r>
      <w:r>
        <w:t>R</w:t>
      </w:r>
      <w:r>
        <w:rPr>
          <w:rStyle w:val="superscript"/>
        </w:rPr>
        <w:t>b</w:t>
      </w:r>
      <w:r>
        <w:rPr>
          <w:rStyle w:val="subscript"/>
        </w:rPr>
        <w:t>d</w:t>
      </w:r>
      <w:r>
        <w:t>)</w:t>
      </w:r>
      <w:r w:rsidRPr="00AC0E35">
        <w:t xml:space="preserve"> </w:t>
      </w:r>
      <w:r>
        <w:t>(h'</w:t>
      </w:r>
      <w:r>
        <w:rPr>
          <w:rStyle w:val="subscript"/>
        </w:rPr>
        <w:t>b</w:t>
      </w:r>
      <w:r w:rsidRPr="00066A50">
        <w:rPr>
          <w:rFonts w:ascii="Script MT Bold" w:hAnsi="Script MT Bold"/>
          <w:sz w:val="28"/>
          <w:szCs w:val="28"/>
        </w:rPr>
        <w:t>v</w:t>
      </w:r>
      <w:r w:rsidRPr="00066A50">
        <w:t>'</w:t>
      </w:r>
      <w:r>
        <w:rPr>
          <w:rStyle w:val="superscript"/>
        </w:rPr>
        <w:t>b</w:t>
      </w:r>
      <w:r>
        <w:t>)]</w:t>
      </w:r>
      <w:r>
        <w:tab/>
        <w:t>// m→d,c→b</w:t>
      </w:r>
    </w:p>
    <w:p w14:paraId="2D601D20" w14:textId="77777777" w:rsidR="002B3CDE" w:rsidRPr="00C170EF" w:rsidRDefault="002B3CDE" w:rsidP="002B3CDE"/>
    <w:p w14:paraId="5B4A3249" w14:textId="77777777" w:rsidR="002B3CDE" w:rsidRDefault="002B3CDE" w:rsidP="00A84DCE">
      <w:pPr>
        <w:tabs>
          <w:tab w:val="left" w:pos="7200"/>
          <w:tab w:val="left" w:pos="7920"/>
          <w:tab w:val="right" w:pos="9270"/>
        </w:tabs>
      </w:pPr>
      <w:r>
        <w:tab/>
      </w:r>
      <w:r>
        <w:tab/>
        <w:t xml:space="preserve">                          = </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  (∂'</w:t>
      </w:r>
      <w:r>
        <w:rPr>
          <w:rStyle w:val="subscript"/>
        </w:rPr>
        <w:t>j</w:t>
      </w:r>
      <w:r>
        <w:t>h'</w:t>
      </w:r>
      <w:r>
        <w:rPr>
          <w:rStyle w:val="subscript"/>
        </w:rPr>
        <w:t>i</w:t>
      </w:r>
      <w:r>
        <w:t>)</w:t>
      </w:r>
      <w:r w:rsidRPr="00663B9D">
        <w:rPr>
          <w:rFonts w:ascii="Script MT Bold" w:hAnsi="Script MT Bold"/>
          <w:sz w:val="28"/>
          <w:szCs w:val="28"/>
        </w:rPr>
        <w:t xml:space="preserve"> </w:t>
      </w:r>
      <w:r w:rsidRPr="00066A50">
        <w:rPr>
          <w:rFonts w:ascii="Script MT Bold" w:hAnsi="Script MT Bold"/>
          <w:sz w:val="28"/>
          <w:szCs w:val="28"/>
        </w:rPr>
        <w:t>v</w:t>
      </w:r>
      <w:r w:rsidRPr="00066A50">
        <w:t>'</w:t>
      </w:r>
      <w:r>
        <w:rPr>
          <w:rStyle w:val="superscript"/>
        </w:rPr>
        <w:t>i</w:t>
      </w:r>
      <w:r>
        <w:t xml:space="preserve"> +  h'</w:t>
      </w:r>
      <w:r>
        <w:rPr>
          <w:rStyle w:val="subscript"/>
        </w:rPr>
        <w:t>i</w:t>
      </w:r>
      <w:r>
        <w:t>(∂'</w:t>
      </w:r>
      <w:r>
        <w:rPr>
          <w:rStyle w:val="subscript"/>
        </w:rPr>
        <w:t>j</w:t>
      </w:r>
      <w:r w:rsidRPr="00066A50">
        <w:rPr>
          <w:rFonts w:ascii="Script MT Bold" w:hAnsi="Script MT Bold"/>
          <w:sz w:val="28"/>
          <w:szCs w:val="28"/>
        </w:rPr>
        <w:t>v</w:t>
      </w:r>
      <w:r w:rsidRPr="00066A50">
        <w:t>'</w:t>
      </w:r>
      <w:r>
        <w:rPr>
          <w:rStyle w:val="superscript"/>
        </w:rPr>
        <w:t>i</w:t>
      </w:r>
      <w:r>
        <w:t>)  + h'</w:t>
      </w:r>
      <w:r>
        <w:rPr>
          <w:rStyle w:val="subscript"/>
        </w:rPr>
        <w:t>i</w:t>
      </w:r>
      <w:r>
        <w:rPr>
          <w:rStyle w:val="superscript"/>
        </w:rPr>
        <w:t>2</w:t>
      </w:r>
      <w:r>
        <w:t>R</w:t>
      </w:r>
      <w:r>
        <w:rPr>
          <w:rStyle w:val="superscript"/>
        </w:rPr>
        <w:t>i</w:t>
      </w:r>
      <w:r>
        <w:rPr>
          <w:rStyle w:val="subscript"/>
        </w:rPr>
        <w:t>d</w:t>
      </w:r>
      <w:r>
        <w:t>(</w:t>
      </w:r>
      <w:r w:rsidRPr="00220D9C">
        <w:rPr>
          <w:color w:val="000000"/>
        </w:rPr>
        <w:t>∂</w:t>
      </w:r>
      <w:r>
        <w:rPr>
          <w:color w:val="000000"/>
        </w:rPr>
        <w:t>'</w:t>
      </w:r>
      <w:r>
        <w:rPr>
          <w:rStyle w:val="subscript"/>
          <w:color w:val="000000"/>
        </w:rPr>
        <w:t>j</w:t>
      </w:r>
      <w:r>
        <w:t>R</w:t>
      </w:r>
      <w:r>
        <w:rPr>
          <w:rStyle w:val="superscript"/>
        </w:rPr>
        <w:t>b</w:t>
      </w:r>
      <w:r>
        <w:rPr>
          <w:rStyle w:val="subscript"/>
        </w:rPr>
        <w:t>d</w:t>
      </w:r>
      <w:r>
        <w:t>)</w:t>
      </w:r>
      <w:r w:rsidRPr="00AC0E35">
        <w:t xml:space="preserve"> </w:t>
      </w:r>
      <w:r>
        <w:t>(h'</w:t>
      </w:r>
      <w:r>
        <w:rPr>
          <w:rStyle w:val="subscript"/>
        </w:rPr>
        <w:t>b</w:t>
      </w:r>
      <w:r w:rsidRPr="00066A50">
        <w:rPr>
          <w:rFonts w:ascii="Script MT Bold" w:hAnsi="Script MT Bold"/>
          <w:sz w:val="28"/>
          <w:szCs w:val="28"/>
        </w:rPr>
        <w:t>v</w:t>
      </w:r>
      <w:r w:rsidRPr="00066A50">
        <w:t>'</w:t>
      </w:r>
      <w:r>
        <w:rPr>
          <w:rStyle w:val="superscript"/>
        </w:rPr>
        <w:t>b</w:t>
      </w:r>
      <w:r>
        <w:t>)]</w:t>
      </w:r>
      <w:r w:rsidR="00A84DCE">
        <w:tab/>
        <w:t>(G.5.</w:t>
      </w:r>
      <w:r w:rsidR="000B33A0">
        <w:t>2</w:t>
      </w:r>
      <w:r w:rsidR="00A84DCE">
        <w:t>)</w:t>
      </w:r>
    </w:p>
    <w:p w14:paraId="4877F64E" w14:textId="77777777" w:rsidR="002B3CDE" w:rsidRPr="00017913" w:rsidRDefault="002B3CDE" w:rsidP="002B3CDE">
      <w:r>
        <w:tab/>
      </w:r>
      <w:r>
        <w:tab/>
      </w:r>
      <w:r>
        <w:tab/>
      </w:r>
      <w:r>
        <w:tab/>
        <w:t xml:space="preserve">                               T2                    T3                      T1</w:t>
      </w:r>
    </w:p>
    <w:p w14:paraId="3D30FBBB" w14:textId="77777777" w:rsidR="002B3CDE" w:rsidRDefault="002B3CDE" w:rsidP="002B3CDE"/>
    <w:p w14:paraId="1B361645" w14:textId="77777777" w:rsidR="002B3CDE" w:rsidRDefault="002B3CDE" w:rsidP="002B3CDE">
      <w:r>
        <w:t>where R</w:t>
      </w:r>
      <w:r>
        <w:rPr>
          <w:rStyle w:val="subscript"/>
        </w:rPr>
        <w:t>i</w:t>
      </w:r>
      <w:r>
        <w:rPr>
          <w:rStyle w:val="superscript"/>
        </w:rPr>
        <w:t xml:space="preserve">d  </w:t>
      </w:r>
      <w:r>
        <w:t>= g</w:t>
      </w:r>
      <w:r w:rsidRPr="00663B9D">
        <w:t>'</w:t>
      </w:r>
      <w:r w:rsidRPr="00663B9D">
        <w:rPr>
          <w:rStyle w:val="subscript"/>
        </w:rPr>
        <w:t>ia</w:t>
      </w:r>
      <w:r>
        <w:t>R</w:t>
      </w:r>
      <w:r>
        <w:rPr>
          <w:rStyle w:val="superscript"/>
        </w:rPr>
        <w:t>a</w:t>
      </w:r>
      <w:r>
        <w:rPr>
          <w:rStyle w:val="subscript"/>
        </w:rPr>
        <w:t>b</w:t>
      </w:r>
      <w:r>
        <w:t xml:space="preserve"> g</w:t>
      </w:r>
      <w:r>
        <w:rPr>
          <w:rStyle w:val="superscript"/>
        </w:rPr>
        <w:t>bd</w:t>
      </w:r>
      <w:r>
        <w:t xml:space="preserve">  = h'</w:t>
      </w:r>
      <w:r>
        <w:rPr>
          <w:rStyle w:val="subscript"/>
        </w:rPr>
        <w:t>i</w:t>
      </w:r>
      <w:r>
        <w:rPr>
          <w:rStyle w:val="superscript"/>
        </w:rPr>
        <w:t>2</w:t>
      </w:r>
      <w:r>
        <w:t>R</w:t>
      </w:r>
      <w:r>
        <w:rPr>
          <w:rStyle w:val="superscript"/>
        </w:rPr>
        <w:t>i</w:t>
      </w:r>
      <w:r>
        <w:rPr>
          <w:rStyle w:val="subscript"/>
        </w:rPr>
        <w:t>d</w:t>
      </w:r>
      <w:r>
        <w:t xml:space="preserve"> is used to put all R's into their down-tilt form. </w:t>
      </w:r>
    </w:p>
    <w:p w14:paraId="050106AC" w14:textId="77777777" w:rsidR="002B3CDE" w:rsidRDefault="002B3CDE" w:rsidP="002B3CDE"/>
    <w:p w14:paraId="1369B167" w14:textId="77777777" w:rsidR="002B3CDE" w:rsidRPr="006968F5" w:rsidRDefault="00A84DCE" w:rsidP="002B3CDE">
      <w:pPr>
        <w:pStyle w:val="Heading3"/>
      </w:pPr>
      <w:bookmarkStart w:id="10906" w:name="_Toc379824867"/>
      <w:bookmarkStart w:id="10907" w:name="_Toc415298875"/>
      <w:bookmarkStart w:id="10908" w:name="_Toc415299384"/>
      <w:bookmarkStart w:id="10909" w:name="_Toc415299896"/>
      <w:bookmarkStart w:id="10910" w:name="_Toc415300415"/>
      <w:bookmarkStart w:id="10911" w:name="_Toc415302339"/>
      <w:bookmarkStart w:id="10912" w:name="_Toc415303307"/>
      <w:bookmarkStart w:id="10913" w:name="_Toc415303820"/>
      <w:bookmarkStart w:id="10914" w:name="_Toc415304333"/>
      <w:bookmarkStart w:id="10915" w:name="_Toc415304846"/>
      <w:bookmarkStart w:id="10916" w:name="_Toc415308631"/>
      <w:bookmarkStart w:id="10917" w:name="_Toc415309144"/>
      <w:bookmarkStart w:id="10918" w:name="_Toc415309659"/>
      <w:bookmarkStart w:id="10919" w:name="_Toc415310436"/>
      <w:bookmarkStart w:id="10920" w:name="_Toc415310954"/>
      <w:bookmarkStart w:id="10921" w:name="_Toc415311472"/>
      <w:bookmarkStart w:id="10922" w:name="_Toc415312247"/>
      <w:bookmarkStart w:id="10923" w:name="_Toc415313022"/>
      <w:bookmarkStart w:id="10924" w:name="_Toc415313800"/>
      <w:bookmarkStart w:id="10925" w:name="_Toc415335072"/>
      <w:bookmarkStart w:id="10926" w:name="_Toc415337484"/>
      <w:bookmarkStart w:id="10927" w:name="_Toc415338548"/>
      <w:bookmarkStart w:id="10928" w:name="_Toc415339069"/>
      <w:bookmarkStart w:id="10929" w:name="_Toc415380864"/>
      <w:bookmarkStart w:id="10930" w:name="_Toc415382286"/>
      <w:bookmarkStart w:id="10931" w:name="_Toc415383764"/>
      <w:bookmarkStart w:id="10932" w:name="_Toc415384287"/>
      <w:bookmarkStart w:id="10933" w:name="_Toc415386690"/>
      <w:bookmarkStart w:id="10934" w:name="_Toc415387213"/>
      <w:bookmarkStart w:id="10935" w:name="_Toc415387735"/>
      <w:bookmarkStart w:id="10936" w:name="_Toc415389573"/>
      <w:bookmarkStart w:id="10937" w:name="_Toc415390098"/>
      <w:bookmarkStart w:id="10938" w:name="_Toc415390884"/>
      <w:bookmarkStart w:id="10939" w:name="_Toc415660519"/>
      <w:bookmarkStart w:id="10940" w:name="_Toc416017133"/>
      <w:bookmarkStart w:id="10941" w:name="_Toc416017659"/>
      <w:bookmarkStart w:id="10942" w:name="_Toc416018184"/>
      <w:bookmarkStart w:id="10943" w:name="_Toc416110857"/>
      <w:bookmarkStart w:id="10944" w:name="_Toc416111346"/>
      <w:bookmarkStart w:id="10945" w:name="_Toc416111837"/>
      <w:bookmarkStart w:id="10946" w:name="_Toc416458752"/>
      <w:bookmarkStart w:id="10947" w:name="_Toc416516445"/>
      <w:bookmarkStart w:id="10948" w:name="_Toc416689539"/>
      <w:bookmarkStart w:id="10949" w:name="_Toc416799730"/>
      <w:bookmarkStart w:id="10950" w:name="_Toc417064500"/>
      <w:bookmarkStart w:id="10951" w:name="_Toc417206674"/>
      <w:bookmarkStart w:id="10952" w:name="_Toc417240729"/>
      <w:bookmarkStart w:id="10953" w:name="_Toc417750462"/>
      <w:bookmarkStart w:id="10954" w:name="_Toc417753133"/>
      <w:bookmarkStart w:id="10955" w:name="_Toc418090317"/>
      <w:bookmarkStart w:id="10956" w:name="_Toc418337714"/>
      <w:bookmarkStart w:id="10957" w:name="_Toc418430794"/>
      <w:bookmarkStart w:id="10958" w:name="_Toc418490305"/>
      <w:r>
        <w:t>G.6</w:t>
      </w:r>
      <w:r w:rsidR="002B3CDE">
        <w:t xml:space="preserve"> Maple evaluation of (</w:t>
      </w:r>
      <w:r w:rsidR="002B3CDE">
        <w:sym w:font="Symbol" w:char="F0D1"/>
      </w:r>
      <w:r w:rsidR="002B3CDE">
        <w:t>v) in several coordinate systems</w:t>
      </w:r>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p>
    <w:p w14:paraId="58C789BE" w14:textId="77777777" w:rsidR="002B3CDE" w:rsidRDefault="002B3CDE" w:rsidP="002B3CDE"/>
    <w:p w14:paraId="79FC293E" w14:textId="77777777" w:rsidR="002B3CDE" w:rsidRDefault="002B3CDE" w:rsidP="002B3CDE">
      <w:pPr>
        <w:rPr>
          <w:color w:val="000000"/>
        </w:rPr>
      </w:pPr>
      <w:r>
        <w:rPr>
          <w:color w:val="000000"/>
        </w:rPr>
        <w:t xml:space="preserve">This object </w:t>
      </w:r>
      <w:r>
        <w:t>P</w:t>
      </w:r>
      <w:r w:rsidRPr="00663B9D">
        <w:rPr>
          <w:rStyle w:val="superscript"/>
        </w:rPr>
        <w:t>ij</w:t>
      </w:r>
      <w:r>
        <w:t xml:space="preserve"> shown above </w:t>
      </w:r>
      <w:r>
        <w:rPr>
          <w:color w:val="000000"/>
        </w:rPr>
        <w:t>can be computed in Maple by a simple program which is easily modified for other orthogonal curvilinear systems. The first task is to obtain the R matrix from the inverse transformation equations</w:t>
      </w:r>
      <w:r w:rsidR="00342054">
        <w:rPr>
          <w:color w:val="000000"/>
        </w:rPr>
        <w:t xml:space="preserve"> </w:t>
      </w:r>
      <w:r w:rsidR="00342054" w:rsidRPr="00342054">
        <w:rPr>
          <w:b/>
          <w:color w:val="000000"/>
        </w:rPr>
        <w:t>x</w:t>
      </w:r>
      <w:r w:rsidR="00342054">
        <w:rPr>
          <w:color w:val="000000"/>
        </w:rPr>
        <w:t xml:space="preserve"> = </w:t>
      </w:r>
      <w:r w:rsidR="00342054" w:rsidRPr="00342054">
        <w:rPr>
          <w:b/>
          <w:color w:val="000000"/>
        </w:rPr>
        <w:t>F</w:t>
      </w:r>
      <w:r w:rsidR="00342054">
        <w:rPr>
          <w:rStyle w:val="superscript"/>
        </w:rPr>
        <w:t>-1</w:t>
      </w:r>
      <w:r w:rsidR="00342054">
        <w:t>(</w:t>
      </w:r>
      <w:r w:rsidR="00342054" w:rsidRPr="00342054">
        <w:rPr>
          <w:b/>
        </w:rPr>
        <w:t>x</w:t>
      </w:r>
      <w:r w:rsidR="00342054">
        <w:t>')</w:t>
      </w:r>
      <w:r>
        <w:rPr>
          <w:color w:val="000000"/>
        </w:rPr>
        <w:t xml:space="preserve">, </w:t>
      </w:r>
      <w:r w:rsidR="00342054">
        <w:rPr>
          <w:color w:val="000000"/>
        </w:rPr>
        <w:t>where we assume spherical coordinates as an example</w:t>
      </w:r>
      <w:r w:rsidR="00EC50A5">
        <w:rPr>
          <w:color w:val="000000"/>
        </w:rPr>
        <w:t xml:space="preserve">. In this code, N = 3 and p means prime, as in hp = h'. </w:t>
      </w:r>
    </w:p>
    <w:p w14:paraId="59C72CF4" w14:textId="77777777" w:rsidR="002B3CDE" w:rsidRDefault="002B3CDE" w:rsidP="002B3CDE">
      <w:pPr>
        <w:rPr>
          <w:color w:val="000000"/>
        </w:rPr>
      </w:pPr>
    </w:p>
    <w:p w14:paraId="4914692D" w14:textId="77777777" w:rsidR="00A84DCE" w:rsidRPr="00A84DCE" w:rsidRDefault="002B3CDE" w:rsidP="00A84DCE">
      <w:pPr>
        <w:tabs>
          <w:tab w:val="left" w:pos="7200"/>
          <w:tab w:val="left" w:pos="7920"/>
          <w:tab w:val="right" w:pos="9270"/>
        </w:tabs>
      </w:pPr>
      <w:r w:rsidRPr="0035386E">
        <w:rPr>
          <w:color w:val="000000"/>
        </w:rPr>
        <w:pict>
          <v:shape id="_x0000_i1152" type="#_x0000_t75" style="width:368.25pt;height:435.75pt">
            <v:imagedata r:id="rId136" o:title=""/>
          </v:shape>
        </w:pict>
      </w:r>
      <w:r w:rsidR="00A84DCE">
        <w:tab/>
      </w:r>
      <w:r w:rsidR="00A84DCE">
        <w:tab/>
        <w:t>(G.6.1)</w:t>
      </w:r>
    </w:p>
    <w:p w14:paraId="2F13C9B3" w14:textId="77777777" w:rsidR="002B3CDE" w:rsidRDefault="002B3CDE" w:rsidP="002B3CDE">
      <w:pPr>
        <w:rPr>
          <w:color w:val="000000"/>
        </w:rPr>
      </w:pPr>
    </w:p>
    <w:p w14:paraId="252DB684" w14:textId="77777777" w:rsidR="002B3CDE" w:rsidRPr="00956E4F" w:rsidRDefault="002B3CDE" w:rsidP="002B3CDE">
      <w:r>
        <w:rPr>
          <w:color w:val="000000"/>
        </w:rPr>
        <w:t>Then one needs the scale factors h</w:t>
      </w:r>
      <w:r>
        <w:rPr>
          <w:rStyle w:val="subscript"/>
        </w:rPr>
        <w:t>n</w:t>
      </w:r>
      <w:r>
        <w:t>'</w:t>
      </w:r>
      <w:r>
        <w:rPr>
          <w:color w:val="000000"/>
        </w:rPr>
        <w:t xml:space="preserve"> from the metric tensor </w:t>
      </w:r>
      <w:r>
        <w:fldChar w:fldCharType="begin"/>
      </w:r>
      <w:r>
        <w:instrText xml:space="preserve"> EQ \O(g,\S\up0(</w:instrText>
      </w:r>
      <w:r w:rsidRPr="002747C4">
        <w:rPr>
          <w:rFonts w:ascii="Aatrix OCR A Extended" w:hAnsi="Aatrix OCR A Extended"/>
        </w:rPr>
        <w:instrText>¯</w:instrText>
      </w:r>
      <w:r>
        <w:instrText>))</w:instrText>
      </w:r>
      <w:r>
        <w:fldChar w:fldCharType="end"/>
      </w:r>
      <w:r w:rsidR="00EC50A5">
        <w:t>'</w:t>
      </w:r>
      <w:r>
        <w:t xml:space="preserve"> = S</w:t>
      </w:r>
      <w:r>
        <w:rPr>
          <w:rStyle w:val="superscript"/>
        </w:rPr>
        <w:t>T</w:t>
      </w:r>
      <w:r>
        <w:t>S</w:t>
      </w:r>
      <w:r w:rsidR="00EC50A5">
        <w:t xml:space="preserve"> in (5.7.9) [</w:t>
      </w:r>
      <w:r w:rsidR="00342054">
        <w:t>developmental notation],</w:t>
      </w:r>
    </w:p>
    <w:p w14:paraId="65BF9B4D" w14:textId="77777777" w:rsidR="002B3CDE" w:rsidRDefault="002B3CDE" w:rsidP="002B3CDE">
      <w:pPr>
        <w:rPr>
          <w:color w:val="000000"/>
        </w:rPr>
      </w:pPr>
    </w:p>
    <w:p w14:paraId="02B5BF67" w14:textId="77777777" w:rsidR="002B3CDE" w:rsidRPr="00A84DCE" w:rsidRDefault="00095776" w:rsidP="00A84DCE">
      <w:pPr>
        <w:tabs>
          <w:tab w:val="left" w:pos="7200"/>
          <w:tab w:val="left" w:pos="7920"/>
          <w:tab w:val="right" w:pos="9270"/>
        </w:tabs>
      </w:pPr>
      <w:r w:rsidRPr="0035386E">
        <w:rPr>
          <w:color w:val="000000"/>
        </w:rPr>
        <w:pict>
          <v:shape id="_x0000_i1153" type="#_x0000_t75" style="width:336.75pt;height:123.75pt">
            <v:imagedata r:id="rId137" o:title=""/>
          </v:shape>
        </w:pict>
      </w:r>
      <w:r w:rsidR="00A84DCE">
        <w:tab/>
      </w:r>
      <w:r w:rsidR="00A84DCE">
        <w:tab/>
      </w:r>
      <w:r w:rsidR="002F043F">
        <w:tab/>
      </w:r>
      <w:r w:rsidR="00A84DCE">
        <w:t>(G.6.2)</w:t>
      </w:r>
    </w:p>
    <w:p w14:paraId="117C9183" w14:textId="77777777" w:rsidR="002B3CDE" w:rsidRDefault="002B3CDE" w:rsidP="002B3CDE">
      <w:pPr>
        <w:rPr>
          <w:color w:val="000000"/>
        </w:rPr>
      </w:pPr>
    </w:p>
    <w:p w14:paraId="72E6FFD1" w14:textId="77777777" w:rsidR="002B3CDE" w:rsidRDefault="002B3CDE" w:rsidP="002B3CDE">
      <w:pPr>
        <w:rPr>
          <w:color w:val="000000"/>
        </w:rPr>
      </w:pPr>
      <w:r>
        <w:rPr>
          <w:color w:val="000000"/>
        </w:rPr>
        <w:t xml:space="preserve">The terms T1,T2 and T3 shown </w:t>
      </w:r>
      <w:r w:rsidR="00EC50A5">
        <w:rPr>
          <w:color w:val="000000"/>
        </w:rPr>
        <w:t>in (G.5.2)</w:t>
      </w:r>
      <w:r>
        <w:rPr>
          <w:color w:val="000000"/>
        </w:rPr>
        <w:t xml:space="preserve"> are then entered, </w:t>
      </w:r>
    </w:p>
    <w:p w14:paraId="22F0F2BC" w14:textId="77777777" w:rsidR="002B3CDE" w:rsidRDefault="002B3CDE" w:rsidP="002B3CDE">
      <w:pPr>
        <w:rPr>
          <w:color w:val="000000"/>
        </w:rPr>
      </w:pPr>
    </w:p>
    <w:p w14:paraId="109CC8E0" w14:textId="77777777" w:rsidR="002B3CDE" w:rsidRPr="00EC50A5" w:rsidRDefault="002B3CDE" w:rsidP="002B3CDE">
      <w:r>
        <w:t>P</w:t>
      </w:r>
      <w:r w:rsidRPr="00663B9D">
        <w:rPr>
          <w:rStyle w:val="superscript"/>
        </w:rPr>
        <w:t>ij</w:t>
      </w:r>
      <w:r>
        <w:t xml:space="preserve">  ≡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sidR="00EC50A5">
        <w:t xml:space="preserve">   </w:t>
      </w:r>
      <w:r>
        <w:t xml:space="preserve">= </w:t>
      </w:r>
      <w:r>
        <w:rPr>
          <w:rStyle w:val="subscript"/>
        </w:rPr>
        <w:t xml:space="preserve"> </w:t>
      </w:r>
      <w:r w:rsidR="0011563A">
        <w:rPr>
          <w:rStyle w:val="subscript"/>
        </w:rPr>
        <w:t>pol</w:t>
      </w:r>
      <w:r>
        <w:t>h'</w:t>
      </w:r>
      <w:r>
        <w:rPr>
          <w:rStyle w:val="subscript"/>
        </w:rPr>
        <w:t>i</w:t>
      </w:r>
      <w:r>
        <w:rPr>
          <w:rStyle w:val="superscript"/>
        </w:rPr>
        <w:t>-1</w:t>
      </w:r>
      <w:r>
        <w:t xml:space="preserve"> h'</w:t>
      </w:r>
      <w:r>
        <w:rPr>
          <w:rStyle w:val="subscript"/>
        </w:rPr>
        <w:t>j</w:t>
      </w:r>
      <w:r>
        <w:rPr>
          <w:rStyle w:val="superscript"/>
        </w:rPr>
        <w:t>-1</w:t>
      </w:r>
      <w:r>
        <w:t xml:space="preserve"> [  (∂'</w:t>
      </w:r>
      <w:r>
        <w:rPr>
          <w:rStyle w:val="subscript"/>
        </w:rPr>
        <w:t>j</w:t>
      </w:r>
      <w:r>
        <w:t>h'</w:t>
      </w:r>
      <w:r>
        <w:rPr>
          <w:rStyle w:val="subscript"/>
        </w:rPr>
        <w:t>i</w:t>
      </w:r>
      <w:r>
        <w:t>)</w:t>
      </w:r>
      <w:r w:rsidRPr="00663B9D">
        <w:rPr>
          <w:rFonts w:ascii="Script MT Bold" w:hAnsi="Script MT Bold"/>
          <w:sz w:val="28"/>
          <w:szCs w:val="28"/>
        </w:rPr>
        <w:t xml:space="preserve"> </w:t>
      </w:r>
      <w:r w:rsidRPr="00066A50">
        <w:rPr>
          <w:rFonts w:ascii="Script MT Bold" w:hAnsi="Script MT Bold"/>
          <w:sz w:val="28"/>
          <w:szCs w:val="28"/>
        </w:rPr>
        <w:t>v</w:t>
      </w:r>
      <w:r w:rsidRPr="00066A50">
        <w:t>'</w:t>
      </w:r>
      <w:r>
        <w:rPr>
          <w:rStyle w:val="superscript"/>
        </w:rPr>
        <w:t>i</w:t>
      </w:r>
      <w:r>
        <w:t xml:space="preserve"> +  h'</w:t>
      </w:r>
      <w:r>
        <w:rPr>
          <w:rStyle w:val="subscript"/>
        </w:rPr>
        <w:t>i</w:t>
      </w:r>
      <w:r>
        <w:t>(∂'</w:t>
      </w:r>
      <w:r>
        <w:rPr>
          <w:rStyle w:val="subscript"/>
        </w:rPr>
        <w:t>j</w:t>
      </w:r>
      <w:r w:rsidRPr="00066A50">
        <w:rPr>
          <w:rFonts w:ascii="Script MT Bold" w:hAnsi="Script MT Bold"/>
          <w:sz w:val="28"/>
          <w:szCs w:val="28"/>
        </w:rPr>
        <w:t>v</w:t>
      </w:r>
      <w:r w:rsidRPr="00066A50">
        <w:t>'</w:t>
      </w:r>
      <w:r>
        <w:rPr>
          <w:rStyle w:val="superscript"/>
        </w:rPr>
        <w:t>i</w:t>
      </w:r>
      <w:r>
        <w:t>)  + h'</w:t>
      </w:r>
      <w:r>
        <w:rPr>
          <w:rStyle w:val="subscript"/>
        </w:rPr>
        <w:t>i</w:t>
      </w:r>
      <w:r>
        <w:rPr>
          <w:rStyle w:val="superscript"/>
        </w:rPr>
        <w:t>2</w:t>
      </w:r>
      <w:r>
        <w:t>R</w:t>
      </w:r>
      <w:r>
        <w:rPr>
          <w:rStyle w:val="superscript"/>
        </w:rPr>
        <w:t>i</w:t>
      </w:r>
      <w:r>
        <w:rPr>
          <w:rStyle w:val="subscript"/>
        </w:rPr>
        <w:t>d</w:t>
      </w:r>
      <w:r>
        <w:t>(</w:t>
      </w:r>
      <w:r w:rsidRPr="00220D9C">
        <w:rPr>
          <w:color w:val="000000"/>
        </w:rPr>
        <w:t>∂</w:t>
      </w:r>
      <w:r>
        <w:rPr>
          <w:color w:val="000000"/>
        </w:rPr>
        <w:t>'</w:t>
      </w:r>
      <w:r>
        <w:rPr>
          <w:rStyle w:val="subscript"/>
          <w:color w:val="000000"/>
        </w:rPr>
        <w:t>j</w:t>
      </w:r>
      <w:r>
        <w:t>R</w:t>
      </w:r>
      <w:r>
        <w:rPr>
          <w:rStyle w:val="superscript"/>
        </w:rPr>
        <w:t>b</w:t>
      </w:r>
      <w:r>
        <w:rPr>
          <w:rStyle w:val="subscript"/>
        </w:rPr>
        <w:t>d</w:t>
      </w:r>
      <w:r>
        <w:t>)</w:t>
      </w:r>
      <w:r w:rsidRPr="00AC0E35">
        <w:t xml:space="preserve"> </w:t>
      </w:r>
      <w:r>
        <w:t>(h'</w:t>
      </w:r>
      <w:r>
        <w:rPr>
          <w:rStyle w:val="subscript"/>
        </w:rPr>
        <w:t>b</w:t>
      </w:r>
      <w:r w:rsidRPr="00066A50">
        <w:rPr>
          <w:rFonts w:ascii="Script MT Bold" w:hAnsi="Script MT Bold"/>
          <w:sz w:val="28"/>
          <w:szCs w:val="28"/>
        </w:rPr>
        <w:t>v</w:t>
      </w:r>
      <w:r w:rsidRPr="00066A50">
        <w:t>'</w:t>
      </w:r>
      <w:r>
        <w:rPr>
          <w:rStyle w:val="superscript"/>
        </w:rPr>
        <w:t>b</w:t>
      </w:r>
      <w:r>
        <w:t>)]</w:t>
      </w:r>
      <w:r w:rsidR="00EC50A5">
        <w:tab/>
      </w:r>
      <w:r w:rsidR="00EC50A5" w:rsidRPr="00EC50A5">
        <w:rPr>
          <w:i/>
        </w:rPr>
        <w:t>(G.5.2)</w:t>
      </w:r>
    </w:p>
    <w:p w14:paraId="69D30427" w14:textId="77777777" w:rsidR="002B3CDE" w:rsidRPr="003F03F9" w:rsidRDefault="002B3CDE" w:rsidP="002B3CDE">
      <w:r>
        <w:tab/>
      </w:r>
      <w:r>
        <w:tab/>
      </w:r>
      <w:r>
        <w:tab/>
      </w:r>
      <w:r w:rsidR="00EC50A5">
        <w:tab/>
        <w:t xml:space="preserve">                           T2</w:t>
      </w:r>
      <w:r w:rsidR="00EC50A5">
        <w:tab/>
      </w:r>
      <w:r w:rsidR="00EC50A5">
        <w:tab/>
      </w:r>
      <w:r>
        <w:t>T3</w:t>
      </w:r>
      <w:r w:rsidR="00EC50A5">
        <w:tab/>
      </w:r>
      <w:r w:rsidR="00EC50A5">
        <w:tab/>
        <w:t xml:space="preserve">    </w:t>
      </w:r>
      <w:r>
        <w:t>T1</w:t>
      </w:r>
    </w:p>
    <w:p w14:paraId="5F5330A5" w14:textId="77777777" w:rsidR="002B3CDE" w:rsidRDefault="00095776" w:rsidP="00A84DCE">
      <w:pPr>
        <w:tabs>
          <w:tab w:val="left" w:pos="7200"/>
          <w:tab w:val="left" w:pos="7920"/>
          <w:tab w:val="right" w:pos="9270"/>
        </w:tabs>
        <w:rPr>
          <w:color w:val="000000"/>
        </w:rPr>
      </w:pPr>
      <w:r w:rsidRPr="0035386E">
        <w:rPr>
          <w:color w:val="000000"/>
        </w:rPr>
        <w:pict>
          <v:shape id="_x0000_i1154" type="#_x0000_t75" style="width:363.75pt;height:142.5pt">
            <v:imagedata r:id="rId138" o:title=""/>
          </v:shape>
        </w:pict>
      </w:r>
      <w:r w:rsidR="00A84DCE">
        <w:rPr>
          <w:color w:val="000000"/>
        </w:rPr>
        <w:tab/>
      </w:r>
      <w:r w:rsidR="00A84DCE">
        <w:rPr>
          <w:color w:val="000000"/>
        </w:rPr>
        <w:tab/>
      </w:r>
      <w:r w:rsidR="00A84DCE">
        <w:t>(G.6.3)</w:t>
      </w:r>
    </w:p>
    <w:p w14:paraId="157E1A09" w14:textId="77777777" w:rsidR="002B3CDE" w:rsidRDefault="002B3CDE" w:rsidP="002B3CDE">
      <w:pPr>
        <w:rPr>
          <w:color w:val="000000"/>
        </w:rPr>
      </w:pPr>
    </w:p>
    <w:p w14:paraId="21B99AEC" w14:textId="77777777" w:rsidR="002B3CDE" w:rsidRDefault="002B3CDE" w:rsidP="002B3CDE">
      <w:pPr>
        <w:rPr>
          <w:color w:val="000000"/>
        </w:rPr>
      </w:pPr>
      <w:r>
        <w:rPr>
          <w:color w:val="000000"/>
        </w:rPr>
        <w:t xml:space="preserve">The terms are then added and simplified and out pops the result, </w:t>
      </w:r>
    </w:p>
    <w:p w14:paraId="6879066E" w14:textId="77777777" w:rsidR="002B3CDE" w:rsidRDefault="002B3CDE" w:rsidP="002B3CDE">
      <w:pPr>
        <w:rPr>
          <w:color w:val="000000"/>
        </w:rPr>
      </w:pPr>
    </w:p>
    <w:p w14:paraId="05F89ABB" w14:textId="77777777" w:rsidR="002B3CDE" w:rsidRDefault="00095776" w:rsidP="00A84DCE">
      <w:pPr>
        <w:tabs>
          <w:tab w:val="left" w:pos="7200"/>
          <w:tab w:val="left" w:pos="7920"/>
          <w:tab w:val="right" w:pos="9270"/>
        </w:tabs>
        <w:rPr>
          <w:color w:val="000000"/>
        </w:rPr>
      </w:pPr>
      <w:r w:rsidRPr="0035386E">
        <w:rPr>
          <w:color w:val="000000"/>
        </w:rPr>
        <w:pict>
          <v:shape id="_x0000_i1155" type="#_x0000_t75" style="width:417.75pt;height:236.25pt">
            <v:imagedata r:id="rId139" o:title=""/>
          </v:shape>
        </w:pict>
      </w:r>
      <w:r w:rsidR="002F043F">
        <w:rPr>
          <w:color w:val="000000"/>
        </w:rPr>
        <w:tab/>
      </w:r>
      <w:r w:rsidR="00A84DCE">
        <w:t>(G.6.4)</w:t>
      </w:r>
    </w:p>
    <w:p w14:paraId="2D54B992" w14:textId="77777777" w:rsidR="002B3CDE" w:rsidRDefault="002B3CDE" w:rsidP="002B3CDE">
      <w:pPr>
        <w:rPr>
          <w:color w:val="000000"/>
        </w:rPr>
      </w:pPr>
      <w:r>
        <w:rPr>
          <w:color w:val="000000"/>
        </w:rPr>
        <w:t xml:space="preserve">Below are some sample results (including the above): </w:t>
      </w:r>
    </w:p>
    <w:p w14:paraId="265FF460" w14:textId="77777777" w:rsidR="002F043F" w:rsidRDefault="002F043F" w:rsidP="00A84DCE">
      <w:pPr>
        <w:tabs>
          <w:tab w:val="left" w:pos="7200"/>
          <w:tab w:val="left" w:pos="7920"/>
          <w:tab w:val="right" w:pos="9270"/>
        </w:tabs>
      </w:pPr>
    </w:p>
    <w:p w14:paraId="4A2ED4A6" w14:textId="77777777" w:rsidR="002B3CDE" w:rsidRPr="00A84DCE" w:rsidRDefault="002B3CDE" w:rsidP="00A84DCE">
      <w:pPr>
        <w:tabs>
          <w:tab w:val="left" w:pos="7200"/>
          <w:tab w:val="left" w:pos="7920"/>
          <w:tab w:val="right" w:pos="9270"/>
        </w:tabs>
      </w:pPr>
      <w:r>
        <w:tab/>
        <w:t>(</w:t>
      </w:r>
      <w:r w:rsidRPr="00DC4AF9">
        <w:rPr>
          <w:b/>
          <w:color w:val="000000"/>
        </w:rPr>
        <w:sym w:font="Symbol" w:char="F0D1"/>
      </w:r>
      <w:r w:rsidRPr="00DC4AF9">
        <w:rPr>
          <w:b/>
          <w:color w:val="000000"/>
        </w:rPr>
        <w:t>v</w:t>
      </w:r>
      <w:r w:rsidRPr="00DC4AF9">
        <w:rPr>
          <w:color w:val="000000"/>
        </w:rPr>
        <w:t xml:space="preserve">) </w:t>
      </w:r>
      <w:r>
        <w:t>= Σ</w:t>
      </w:r>
      <w:r>
        <w:rPr>
          <w:rStyle w:val="subscript"/>
        </w:rPr>
        <w:t>ij</w:t>
      </w:r>
      <w:r>
        <w:t xml:space="preserve">  P</w:t>
      </w:r>
      <w:r>
        <w:rPr>
          <w:rStyle w:val="superscript"/>
        </w:rPr>
        <w:t>ij</w:t>
      </w:r>
      <w: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i</w:t>
      </w:r>
      <w:r w:rsidRPr="00E91881">
        <w:rPr>
          <w:b/>
        </w:rP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j</w:t>
      </w:r>
      <w:r>
        <w:rPr>
          <w:rStyle w:val="superscript"/>
        </w:rPr>
        <w:t>T</w:t>
      </w:r>
      <w:r>
        <w:tab/>
      </w:r>
      <w:r>
        <w:tab/>
        <w:t>P</w:t>
      </w:r>
      <w:r>
        <w:rPr>
          <w:rStyle w:val="superscript"/>
        </w:rPr>
        <w:t>ij</w:t>
      </w:r>
      <w:r>
        <w:t xml:space="preserve"> = [(</w:t>
      </w:r>
      <w:r w:rsidRPr="00DC4AF9">
        <w:rPr>
          <w:b/>
          <w:color w:val="000000"/>
        </w:rPr>
        <w:sym w:font="Symbol" w:char="F0D1"/>
      </w:r>
      <w:r w:rsidRPr="00DC4AF9">
        <w:rPr>
          <w:b/>
          <w:color w:val="000000"/>
        </w:rPr>
        <w:t>v</w:t>
      </w:r>
      <w:r w:rsidRPr="00DC4AF9">
        <w:rPr>
          <w:color w:val="000000"/>
        </w:rPr>
        <w: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rsidR="00A84DCE">
        <w:tab/>
      </w:r>
      <w:r w:rsidR="00A84DCE">
        <w:tab/>
      </w:r>
      <w:r w:rsidR="00A84DCE">
        <w:tab/>
      </w:r>
      <w:r w:rsidR="00A84DCE">
        <w:tab/>
      </w:r>
      <w:r w:rsidR="00A84DCE">
        <w:tab/>
        <w:t>(G.6.5)</w:t>
      </w:r>
    </w:p>
    <w:p w14:paraId="01A0D2FA" w14:textId="77777777" w:rsidR="002B3CDE" w:rsidRDefault="002B3CDE" w:rsidP="002B3CDE"/>
    <w:p w14:paraId="11CA7F2A" w14:textId="77777777" w:rsidR="002B3CDE" w:rsidRPr="006B4BC5" w:rsidRDefault="002B3CDE" w:rsidP="002B3CDE">
      <w:pPr>
        <w:rPr>
          <w:color w:val="000000"/>
        </w:rPr>
      </w:pPr>
      <w:r>
        <w:sym w:font="Symbol" w:char="F0B7"/>
      </w:r>
      <w:r>
        <w:t xml:space="preserve"> P</w:t>
      </w:r>
      <w:r>
        <w:rPr>
          <w:rStyle w:val="superscript"/>
        </w:rPr>
        <w:t>ij</w:t>
      </w:r>
      <w:r>
        <w:t xml:space="preserve">  in </w:t>
      </w:r>
      <w:r w:rsidRPr="00023209">
        <w:rPr>
          <w:b/>
        </w:rPr>
        <w:t>polar</w:t>
      </w:r>
      <w:r>
        <w:t xml:space="preserve"> coordinates (where 1,2 = r,θ) :</w:t>
      </w:r>
    </w:p>
    <w:p w14:paraId="207D2688" w14:textId="77777777" w:rsidR="002B3CDE" w:rsidRDefault="002B3CDE" w:rsidP="00A84DCE">
      <w:pPr>
        <w:tabs>
          <w:tab w:val="left" w:pos="7200"/>
          <w:tab w:val="left" w:pos="7920"/>
          <w:tab w:val="right" w:pos="9270"/>
        </w:tabs>
      </w:pPr>
      <w:r>
        <w:tab/>
      </w:r>
      <w:r>
        <w:pict>
          <v:shape id="_x0000_i1156" type="#_x0000_t75" style="width:115.5pt;height:108.75pt">
            <v:imagedata r:id="rId140" o:title=""/>
          </v:shape>
        </w:pict>
      </w:r>
      <w:r w:rsidR="005E4A7F">
        <w:tab/>
      </w:r>
      <w:r w:rsidR="005E4A7F">
        <w:tab/>
      </w:r>
      <w:r w:rsidR="005E4A7F">
        <w:tab/>
      </w:r>
      <w:r w:rsidR="005E4A7F">
        <w:tab/>
      </w:r>
      <w:r>
        <w:t xml:space="preserve">// agrees with Lai </w:t>
      </w:r>
      <w:r w:rsidR="005E4A7F">
        <w:t xml:space="preserve">p 57 </w:t>
      </w:r>
      <w:r>
        <w:t>(2.</w:t>
      </w:r>
      <w:r w:rsidR="005E4A7F">
        <w:t>3</w:t>
      </w:r>
      <w:r>
        <w:t>3.23)</w:t>
      </w:r>
      <w:r w:rsidR="005E4A7F">
        <w:tab/>
      </w:r>
      <w:r w:rsidR="00A84DCE">
        <w:tab/>
        <w:t>(G.6.6)</w:t>
      </w:r>
    </w:p>
    <w:p w14:paraId="7C3BFE31" w14:textId="77777777" w:rsidR="002B3CDE" w:rsidRDefault="002B3CDE" w:rsidP="002B3CDE"/>
    <w:p w14:paraId="24938AA3" w14:textId="77777777" w:rsidR="002B3CDE" w:rsidRPr="006B4BC5" w:rsidRDefault="002B3CDE" w:rsidP="002B3CDE">
      <w:pPr>
        <w:rPr>
          <w:color w:val="000000"/>
        </w:rPr>
      </w:pPr>
      <w:r>
        <w:sym w:font="Symbol" w:char="F0B7"/>
      </w:r>
      <w:r>
        <w:t xml:space="preserve"> P</w:t>
      </w:r>
      <w:r>
        <w:rPr>
          <w:rStyle w:val="superscript"/>
        </w:rPr>
        <w:t>ij</w:t>
      </w:r>
      <w:r>
        <w:t xml:space="preserve">  in </w:t>
      </w:r>
      <w:r w:rsidRPr="00023209">
        <w:rPr>
          <w:b/>
        </w:rPr>
        <w:t>cylindrical</w:t>
      </w:r>
      <w:r>
        <w:t xml:space="preserve"> coordinates (where 1,2,3 = r,θ,z) :</w:t>
      </w:r>
    </w:p>
    <w:p w14:paraId="4B3A4F94" w14:textId="77777777" w:rsidR="002B3CDE" w:rsidRDefault="002B3CDE" w:rsidP="00A84DCE">
      <w:pPr>
        <w:tabs>
          <w:tab w:val="left" w:pos="7200"/>
          <w:tab w:val="left" w:pos="7920"/>
          <w:tab w:val="right" w:pos="9270"/>
        </w:tabs>
      </w:pPr>
      <w:r>
        <w:tab/>
      </w:r>
      <w:r>
        <w:pict>
          <v:shape id="_x0000_i1157" type="#_x0000_t75" style="width:169.5pt;height:156.75pt">
            <v:imagedata r:id="rId141" o:title=""/>
          </v:shape>
        </w:pict>
      </w:r>
      <w:r w:rsidR="005E4A7F">
        <w:tab/>
      </w:r>
      <w:r w:rsidR="005E4A7F">
        <w:tab/>
      </w:r>
      <w:r>
        <w:t xml:space="preserve">// agrees with Lai </w:t>
      </w:r>
      <w:r w:rsidR="005E4A7F">
        <w:t xml:space="preserve">p 60 </w:t>
      </w:r>
      <w:r>
        <w:t>(2.34.5)</w:t>
      </w:r>
      <w:r w:rsidR="00A84DCE">
        <w:tab/>
      </w:r>
      <w:r w:rsidR="005E4A7F">
        <w:tab/>
      </w:r>
      <w:r w:rsidR="00A84DCE">
        <w:t>(G.6.7)</w:t>
      </w:r>
    </w:p>
    <w:p w14:paraId="170BBBBB" w14:textId="77777777" w:rsidR="002B3CDE" w:rsidRDefault="002B3CDE" w:rsidP="002B3CDE"/>
    <w:p w14:paraId="382DBC0B" w14:textId="77777777" w:rsidR="002B3CDE" w:rsidRDefault="002B3CDE" w:rsidP="002B3CDE">
      <w:r>
        <w:t xml:space="preserve">The polar coordinates results are seen to be </w:t>
      </w:r>
      <w:r w:rsidR="00095776">
        <w:t>the upper-</w:t>
      </w:r>
      <w:r>
        <w:t>left 2x2 piece of the cylindrical results.</w:t>
      </w:r>
    </w:p>
    <w:p w14:paraId="4D93B3EF" w14:textId="77777777" w:rsidR="002B3CDE" w:rsidRDefault="002B3CDE" w:rsidP="002B3CDE"/>
    <w:p w14:paraId="366AABAB" w14:textId="77777777" w:rsidR="002B3CDE" w:rsidRDefault="002B3CDE" w:rsidP="002B3CDE">
      <w:pPr>
        <w:rPr>
          <w:color w:val="000000"/>
        </w:rPr>
      </w:pPr>
      <w:r>
        <w:sym w:font="Symbol" w:char="F0B7"/>
      </w:r>
      <w:r>
        <w:t xml:space="preserve"> P</w:t>
      </w:r>
      <w:r>
        <w:rPr>
          <w:rStyle w:val="superscript"/>
        </w:rPr>
        <w:t>ij</w:t>
      </w:r>
      <w:r>
        <w:t xml:space="preserve">  in </w:t>
      </w:r>
      <w:r w:rsidRPr="00023209">
        <w:rPr>
          <w:b/>
        </w:rPr>
        <w:t>spherical</w:t>
      </w:r>
      <w:r>
        <w:t xml:space="preserve"> coordinates (where 1,2,3 = r,θ,φ) :  </w:t>
      </w:r>
    </w:p>
    <w:p w14:paraId="3548A2C7" w14:textId="77777777" w:rsidR="002B3CDE" w:rsidRDefault="002B3CDE" w:rsidP="00A84DCE">
      <w:pPr>
        <w:tabs>
          <w:tab w:val="left" w:pos="7200"/>
          <w:tab w:val="left" w:pos="7920"/>
          <w:tab w:val="right" w:pos="9270"/>
        </w:tabs>
      </w:pPr>
      <w:r>
        <w:rPr>
          <w:color w:val="000000"/>
        </w:rPr>
        <w:tab/>
      </w:r>
      <w:r>
        <w:t xml:space="preserve">  </w:t>
      </w:r>
      <w:r>
        <w:pict>
          <v:shape id="_x0000_i1158" type="#_x0000_t75" style="width:223.5pt;height:153.75pt">
            <v:imagedata r:id="rId142" o:title=""/>
          </v:shape>
        </w:pict>
      </w:r>
      <w:r w:rsidR="00B85C85">
        <w:t xml:space="preserve">      </w:t>
      </w:r>
      <w:r>
        <w:t xml:space="preserve">// agrees with Lai </w:t>
      </w:r>
      <w:r w:rsidR="005E4A7F">
        <w:t xml:space="preserve">p 64 </w:t>
      </w:r>
      <w:r>
        <w:t>(2.35.25)</w:t>
      </w:r>
      <w:r w:rsidR="00A84DCE">
        <w:tab/>
        <w:t>(G.6.8)</w:t>
      </w:r>
    </w:p>
    <w:p w14:paraId="3E997619" w14:textId="77777777" w:rsidR="002B3CDE" w:rsidRDefault="002B3CDE" w:rsidP="002B3CDE"/>
    <w:p w14:paraId="205473B4" w14:textId="77777777" w:rsidR="002B3CDE" w:rsidRPr="006968F5" w:rsidRDefault="002B3CDE" w:rsidP="002B3CDE">
      <w:r>
        <w:t xml:space="preserve">By entering the usual inverse transformation equations </w:t>
      </w:r>
      <w:r w:rsidRPr="006968F5">
        <w:rPr>
          <w:b/>
        </w:rPr>
        <w:t>x</w:t>
      </w:r>
      <w:r>
        <w:t>' = F</w:t>
      </w:r>
      <w:r>
        <w:rPr>
          <w:rStyle w:val="superscript"/>
        </w:rPr>
        <w:t>-1</w:t>
      </w:r>
      <w:r>
        <w:t>(</w:t>
      </w:r>
      <w:r w:rsidRPr="006968F5">
        <w:rPr>
          <w:b/>
        </w:rPr>
        <w:t>x</w:t>
      </w:r>
      <w:r>
        <w:t xml:space="preserve">), and with suitable small alterations, the above Maple code can compute </w:t>
      </w:r>
      <w:r w:rsidRPr="006968F5">
        <w:rPr>
          <w:b/>
        </w:rPr>
        <w:sym w:font="Symbol" w:char="F0D1"/>
      </w:r>
      <w:r w:rsidRPr="006968F5">
        <w:rPr>
          <w:b/>
        </w:rPr>
        <w:t>v</w:t>
      </w:r>
      <w:r>
        <w:t xml:space="preserve"> in any orthogonal curvilinear coordinate system in any number of dimensions N. </w:t>
      </w:r>
    </w:p>
    <w:p w14:paraId="62E772F7" w14:textId="77777777" w:rsidR="002B3CDE" w:rsidRDefault="002B3CDE" w:rsidP="002B3CDE">
      <w:r>
        <w:t xml:space="preserve"> </w:t>
      </w:r>
    </w:p>
    <w:p w14:paraId="64325EDF" w14:textId="77777777" w:rsidR="002B3CDE" w:rsidRDefault="002B3CDE" w:rsidP="002B3CDE">
      <w:pPr>
        <w:pStyle w:val="Heading2"/>
      </w:pPr>
      <w:bookmarkStart w:id="10959" w:name="_Toc379824868"/>
      <w:bookmarkStart w:id="10960" w:name="_Toc415298876"/>
      <w:bookmarkStart w:id="10961" w:name="_Toc415299385"/>
      <w:bookmarkStart w:id="10962" w:name="_Toc415299897"/>
      <w:bookmarkStart w:id="10963" w:name="_Toc415300416"/>
      <w:bookmarkStart w:id="10964" w:name="_Toc415302340"/>
      <w:bookmarkStart w:id="10965" w:name="_Toc415303308"/>
      <w:bookmarkStart w:id="10966" w:name="_Toc415303821"/>
      <w:bookmarkStart w:id="10967" w:name="_Toc415304334"/>
      <w:bookmarkStart w:id="10968" w:name="_Toc415304847"/>
      <w:bookmarkStart w:id="10969" w:name="_Toc415308632"/>
      <w:bookmarkStart w:id="10970" w:name="_Toc415309145"/>
      <w:bookmarkStart w:id="10971" w:name="_Toc415309660"/>
      <w:bookmarkStart w:id="10972" w:name="_Toc415310437"/>
      <w:bookmarkStart w:id="10973" w:name="_Toc415310955"/>
      <w:bookmarkStart w:id="10974" w:name="_Toc415311473"/>
      <w:bookmarkStart w:id="10975" w:name="_Toc415312248"/>
      <w:bookmarkStart w:id="10976" w:name="_Toc415313023"/>
      <w:bookmarkStart w:id="10977" w:name="_Toc415313801"/>
      <w:bookmarkStart w:id="10978" w:name="_Toc415335073"/>
      <w:bookmarkStart w:id="10979" w:name="_Toc415337485"/>
      <w:bookmarkStart w:id="10980" w:name="_Toc415338549"/>
      <w:bookmarkStart w:id="10981" w:name="_Toc415339070"/>
      <w:bookmarkStart w:id="10982" w:name="_Toc415380865"/>
      <w:bookmarkStart w:id="10983" w:name="_Toc415382287"/>
      <w:bookmarkStart w:id="10984" w:name="_Toc415383765"/>
      <w:bookmarkStart w:id="10985" w:name="_Toc415384288"/>
      <w:bookmarkStart w:id="10986" w:name="_Toc415386691"/>
      <w:bookmarkStart w:id="10987" w:name="_Toc415387214"/>
      <w:bookmarkStart w:id="10988" w:name="_Toc415387736"/>
      <w:bookmarkStart w:id="10989" w:name="_Toc415389574"/>
      <w:bookmarkStart w:id="10990" w:name="_Toc415390099"/>
      <w:bookmarkStart w:id="10991" w:name="_Toc415390885"/>
      <w:bookmarkStart w:id="10992" w:name="_Toc415660520"/>
      <w:bookmarkStart w:id="10993" w:name="_Toc416017134"/>
      <w:bookmarkStart w:id="10994" w:name="_Toc416017660"/>
      <w:bookmarkStart w:id="10995" w:name="_Toc416018185"/>
      <w:bookmarkStart w:id="10996" w:name="_Toc416110858"/>
      <w:bookmarkStart w:id="10997" w:name="_Toc416111347"/>
      <w:bookmarkStart w:id="10998" w:name="_Toc416111838"/>
      <w:bookmarkStart w:id="10999" w:name="_Toc416458753"/>
      <w:bookmarkStart w:id="11000" w:name="_Toc416516446"/>
      <w:bookmarkStart w:id="11001" w:name="_Toc416689540"/>
      <w:bookmarkStart w:id="11002" w:name="_Toc416799731"/>
      <w:bookmarkStart w:id="11003" w:name="_Toc417064501"/>
      <w:bookmarkStart w:id="11004" w:name="_Toc417206675"/>
      <w:bookmarkStart w:id="11005" w:name="_Toc417240730"/>
      <w:bookmarkStart w:id="11006" w:name="_Toc417750463"/>
      <w:bookmarkStart w:id="11007" w:name="_Toc417753134"/>
      <w:bookmarkStart w:id="11008" w:name="_Toc418090318"/>
      <w:bookmarkStart w:id="11009" w:name="_Toc418337715"/>
      <w:bookmarkStart w:id="11010" w:name="_Toc418430795"/>
      <w:bookmarkStart w:id="11011" w:name="_Toc418435794"/>
      <w:bookmarkStart w:id="11012" w:name="_Toc418490306"/>
      <w:r>
        <w:t xml:space="preserve">Appendix H:  Expansion of </w:t>
      </w:r>
      <w:r>
        <w:rPr>
          <w:color w:val="000000"/>
        </w:rPr>
        <w:t>div(T</w:t>
      </w:r>
      <w:r>
        <w:t>)</w:t>
      </w:r>
      <w:r>
        <w:rPr>
          <w:color w:val="000000"/>
        </w:rPr>
        <w:t xml:space="preserve"> </w:t>
      </w:r>
      <w:r>
        <w:t>in curvilinear coordinates (T = rank-2 tensor)</w:t>
      </w:r>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p>
    <w:p w14:paraId="7B6E757D" w14:textId="77777777" w:rsidR="002B3CDE" w:rsidRDefault="002B3CDE" w:rsidP="002B3CDE"/>
    <w:p w14:paraId="579E2C80" w14:textId="77777777" w:rsidR="00CB0242" w:rsidRDefault="00CB0242" w:rsidP="00CB0242">
      <w:pPr>
        <w:pStyle w:val="Heading3"/>
      </w:pPr>
      <w:bookmarkStart w:id="11013" w:name="_Toc415338550"/>
      <w:bookmarkStart w:id="11014" w:name="_Toc415339071"/>
      <w:bookmarkStart w:id="11015" w:name="_Toc415380866"/>
      <w:bookmarkStart w:id="11016" w:name="_Toc415382288"/>
      <w:bookmarkStart w:id="11017" w:name="_Toc415383766"/>
      <w:bookmarkStart w:id="11018" w:name="_Toc415384289"/>
      <w:bookmarkStart w:id="11019" w:name="_Toc415386692"/>
      <w:bookmarkStart w:id="11020" w:name="_Toc415387215"/>
      <w:bookmarkStart w:id="11021" w:name="_Toc415387737"/>
      <w:bookmarkStart w:id="11022" w:name="_Toc415389575"/>
      <w:bookmarkStart w:id="11023" w:name="_Toc415390100"/>
      <w:bookmarkStart w:id="11024" w:name="_Toc415390886"/>
      <w:bookmarkStart w:id="11025" w:name="_Toc415660521"/>
      <w:bookmarkStart w:id="11026" w:name="_Toc416017135"/>
      <w:bookmarkStart w:id="11027" w:name="_Toc416017661"/>
      <w:bookmarkStart w:id="11028" w:name="_Toc416018186"/>
      <w:bookmarkStart w:id="11029" w:name="_Toc416110859"/>
      <w:bookmarkStart w:id="11030" w:name="_Toc416111348"/>
      <w:bookmarkStart w:id="11031" w:name="_Toc416111839"/>
      <w:bookmarkStart w:id="11032" w:name="_Toc416458754"/>
      <w:bookmarkStart w:id="11033" w:name="_Toc416516447"/>
      <w:bookmarkStart w:id="11034" w:name="_Toc416689541"/>
      <w:bookmarkStart w:id="11035" w:name="_Toc416799732"/>
      <w:bookmarkStart w:id="11036" w:name="_Toc417064502"/>
      <w:bookmarkStart w:id="11037" w:name="_Toc417206676"/>
      <w:bookmarkStart w:id="11038" w:name="_Toc417240731"/>
      <w:bookmarkStart w:id="11039" w:name="_Toc417750464"/>
      <w:bookmarkStart w:id="11040" w:name="_Toc417753135"/>
      <w:bookmarkStart w:id="11041" w:name="_Toc418090319"/>
      <w:bookmarkStart w:id="11042" w:name="_Toc418337716"/>
      <w:bookmarkStart w:id="11043" w:name="_Toc418430796"/>
      <w:bookmarkStart w:id="11044" w:name="_Toc418490307"/>
      <w:r>
        <w:t>H.1 Introduction</w:t>
      </w:r>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p>
    <w:p w14:paraId="6A1E2083" w14:textId="77777777" w:rsidR="00CB0242" w:rsidRDefault="00CB0242" w:rsidP="002B3CDE"/>
    <w:p w14:paraId="20D21EA7" w14:textId="77777777" w:rsidR="002B3CDE" w:rsidRDefault="002B3CDE" w:rsidP="002B3CDE">
      <w:r>
        <w:t xml:space="preserve">The object of attention in this Appendix, </w:t>
      </w:r>
      <w:r w:rsidRPr="00590E01">
        <w:rPr>
          <w:b/>
        </w:rPr>
        <w:t>divT</w:t>
      </w:r>
      <w:r>
        <w:t xml:space="preserve">, is expressed this way in Cartesian coordinates, </w:t>
      </w:r>
    </w:p>
    <w:p w14:paraId="37EEB713" w14:textId="77777777" w:rsidR="002B3CDE" w:rsidRDefault="002B3CDE" w:rsidP="002B3CDE"/>
    <w:p w14:paraId="5BF2158A" w14:textId="77777777" w:rsidR="002B3CDE" w:rsidRPr="004E7244" w:rsidRDefault="002B3CDE" w:rsidP="004E7244">
      <w:pPr>
        <w:tabs>
          <w:tab w:val="left" w:pos="7200"/>
          <w:tab w:val="left" w:pos="7920"/>
          <w:tab w:val="right" w:pos="9270"/>
        </w:tabs>
      </w:pPr>
      <w:r>
        <w:tab/>
        <w:t>(divT)</w:t>
      </w:r>
      <w:r>
        <w:rPr>
          <w:rStyle w:val="superscript"/>
        </w:rPr>
        <w:t>i</w:t>
      </w:r>
      <w:r>
        <w:t xml:space="preserve">  = ∂</w:t>
      </w:r>
      <w:r>
        <w:rPr>
          <w:rStyle w:val="subscript"/>
        </w:rPr>
        <w:t>j</w:t>
      </w:r>
      <w:r>
        <w:t>T</w:t>
      </w:r>
      <w:r>
        <w:rPr>
          <w:rStyle w:val="superscript"/>
        </w:rPr>
        <w:t xml:space="preserve">ij </w:t>
      </w:r>
      <w:r>
        <w:t xml:space="preserve">, </w:t>
      </w:r>
      <w:r w:rsidR="004E7244">
        <w:tab/>
      </w:r>
      <w:r w:rsidR="004E7244">
        <w:tab/>
      </w:r>
      <w:r w:rsidR="004E7244">
        <w:tab/>
      </w:r>
      <w:r w:rsidR="004E7244">
        <w:tab/>
      </w:r>
      <w:r w:rsidR="004E7244">
        <w:tab/>
      </w:r>
      <w:r w:rsidR="004E7244">
        <w:tab/>
      </w:r>
      <w:r w:rsidR="004E7244">
        <w:tab/>
      </w:r>
      <w:r w:rsidR="004E7244">
        <w:tab/>
      </w:r>
      <w:r w:rsidR="004E7244">
        <w:tab/>
      </w:r>
      <w:r w:rsidR="004E7244">
        <w:tab/>
        <w:t>(H.1.1)</w:t>
      </w:r>
    </w:p>
    <w:p w14:paraId="71312D77" w14:textId="77777777" w:rsidR="002B3CDE" w:rsidRDefault="002B3CDE" w:rsidP="002B3CDE"/>
    <w:p w14:paraId="06AA2260" w14:textId="77777777" w:rsidR="002B3CDE" w:rsidRDefault="002B3CDE" w:rsidP="002B3CDE">
      <w:r>
        <w:t>where T</w:t>
      </w:r>
      <w:r>
        <w:rPr>
          <w:rStyle w:val="superscript"/>
        </w:rPr>
        <w:t>ij</w:t>
      </w:r>
      <w:r>
        <w:t xml:space="preserve"> is a rank-2 tensor. One can regard the above equation as describing the normal divergence of the "vector" which forms the i</w:t>
      </w:r>
      <w:r>
        <w:rPr>
          <w:rStyle w:val="superscript"/>
        </w:rPr>
        <w:t>th</w:t>
      </w:r>
      <w:r>
        <w:t xml:space="preserve"> row of the matrix T</w:t>
      </w:r>
      <w:r>
        <w:rPr>
          <w:rStyle w:val="subscript"/>
        </w:rPr>
        <w:t>ij</w:t>
      </w:r>
      <w:r>
        <w:t>. In general (that is to say, under general transformations F), the rows of T</w:t>
      </w:r>
      <w:r>
        <w:rPr>
          <w:rStyle w:val="subscript"/>
        </w:rPr>
        <w:t>ij</w:t>
      </w:r>
      <w:r>
        <w:t xml:space="preserve"> are not tensorial vectors, and that is why (divT)</w:t>
      </w:r>
      <w:r>
        <w:rPr>
          <w:rStyle w:val="superscript"/>
        </w:rPr>
        <w:t>i</w:t>
      </w:r>
      <w:r>
        <w:t xml:space="preserve"> is not a tensorial scalar. Nor, in fact, are the (divT)</w:t>
      </w:r>
      <w:r>
        <w:rPr>
          <w:rStyle w:val="superscript"/>
        </w:rPr>
        <w:t>i</w:t>
      </w:r>
      <w:r>
        <w:t xml:space="preserve"> as defined above the components of a tensorial vector! As shown in </w:t>
      </w:r>
      <w:r w:rsidR="00452684" w:rsidRPr="00452684">
        <w:rPr>
          <w:color w:val="000000"/>
        </w:rPr>
        <w:t>Section H.3</w:t>
      </w:r>
      <w:r w:rsidR="00452684">
        <w:rPr>
          <w:color w:val="000000"/>
        </w:rPr>
        <w:t xml:space="preserve"> below, </w:t>
      </w:r>
      <w:r w:rsidRPr="00452684">
        <w:rPr>
          <w:b/>
          <w:color w:val="000000"/>
        </w:rPr>
        <w:t>d</w:t>
      </w:r>
      <w:r w:rsidRPr="00590E01">
        <w:rPr>
          <w:b/>
        </w:rPr>
        <w:t>ivT</w:t>
      </w:r>
      <w:r>
        <w:t xml:space="preserve"> will be redefined as a true tensorial vector which equals ∂</w:t>
      </w:r>
      <w:r>
        <w:rPr>
          <w:rStyle w:val="subscript"/>
        </w:rPr>
        <w:t>j</w:t>
      </w:r>
      <w:r>
        <w:t>T</w:t>
      </w:r>
      <w:r>
        <w:rPr>
          <w:rStyle w:val="superscript"/>
        </w:rPr>
        <w:t>ij</w:t>
      </w:r>
      <w:r>
        <w:t xml:space="preserve"> in Cartesian coordinates.</w:t>
      </w:r>
    </w:p>
    <w:p w14:paraId="47F55EF8" w14:textId="77777777" w:rsidR="002B3CDE" w:rsidRDefault="002B3CDE" w:rsidP="002B3CDE"/>
    <w:p w14:paraId="2B491C5F" w14:textId="77777777" w:rsidR="002B3CDE" w:rsidRDefault="00CB0242" w:rsidP="002B3CDE">
      <w:pPr>
        <w:pStyle w:val="Heading3"/>
      </w:pPr>
      <w:bookmarkStart w:id="11045" w:name="_Toc379824869"/>
      <w:bookmarkStart w:id="11046" w:name="_Toc415298877"/>
      <w:bookmarkStart w:id="11047" w:name="_Toc415299386"/>
      <w:bookmarkStart w:id="11048" w:name="_Toc415299898"/>
      <w:bookmarkStart w:id="11049" w:name="_Toc415300417"/>
      <w:bookmarkStart w:id="11050" w:name="_Toc415302341"/>
      <w:bookmarkStart w:id="11051" w:name="_Toc415303309"/>
      <w:bookmarkStart w:id="11052" w:name="_Toc415303822"/>
      <w:bookmarkStart w:id="11053" w:name="_Toc415304335"/>
      <w:bookmarkStart w:id="11054" w:name="_Toc415304848"/>
      <w:bookmarkStart w:id="11055" w:name="_Toc415308633"/>
      <w:bookmarkStart w:id="11056" w:name="_Toc415309146"/>
      <w:bookmarkStart w:id="11057" w:name="_Toc415309661"/>
      <w:bookmarkStart w:id="11058" w:name="_Toc415310438"/>
      <w:bookmarkStart w:id="11059" w:name="_Toc415310956"/>
      <w:bookmarkStart w:id="11060" w:name="_Toc415311474"/>
      <w:bookmarkStart w:id="11061" w:name="_Toc415312249"/>
      <w:bookmarkStart w:id="11062" w:name="_Toc415313024"/>
      <w:bookmarkStart w:id="11063" w:name="_Toc415313802"/>
      <w:bookmarkStart w:id="11064" w:name="_Toc415335074"/>
      <w:bookmarkStart w:id="11065" w:name="_Toc415337486"/>
      <w:bookmarkStart w:id="11066" w:name="_Toc415338551"/>
      <w:bookmarkStart w:id="11067" w:name="_Toc415339072"/>
      <w:bookmarkStart w:id="11068" w:name="_Toc415380867"/>
      <w:bookmarkStart w:id="11069" w:name="_Toc415382289"/>
      <w:bookmarkStart w:id="11070" w:name="_Toc415383767"/>
      <w:bookmarkStart w:id="11071" w:name="_Toc415384290"/>
      <w:bookmarkStart w:id="11072" w:name="_Toc415386693"/>
      <w:bookmarkStart w:id="11073" w:name="_Toc415387216"/>
      <w:bookmarkStart w:id="11074" w:name="_Toc415387738"/>
      <w:bookmarkStart w:id="11075" w:name="_Toc415389576"/>
      <w:bookmarkStart w:id="11076" w:name="_Toc415390101"/>
      <w:bookmarkStart w:id="11077" w:name="_Toc415390887"/>
      <w:bookmarkStart w:id="11078" w:name="_Toc415660522"/>
      <w:bookmarkStart w:id="11079" w:name="_Toc416017136"/>
      <w:bookmarkStart w:id="11080" w:name="_Toc416017662"/>
      <w:bookmarkStart w:id="11081" w:name="_Toc416018187"/>
      <w:bookmarkStart w:id="11082" w:name="_Toc416110860"/>
      <w:bookmarkStart w:id="11083" w:name="_Toc416111349"/>
      <w:bookmarkStart w:id="11084" w:name="_Toc416111840"/>
      <w:bookmarkStart w:id="11085" w:name="_Toc416458755"/>
      <w:bookmarkStart w:id="11086" w:name="_Toc416516448"/>
      <w:bookmarkStart w:id="11087" w:name="_Toc416689542"/>
      <w:bookmarkStart w:id="11088" w:name="_Toc416799733"/>
      <w:bookmarkStart w:id="11089" w:name="_Toc417064503"/>
      <w:bookmarkStart w:id="11090" w:name="_Toc417206677"/>
      <w:bookmarkStart w:id="11091" w:name="_Toc417240732"/>
      <w:bookmarkStart w:id="11092" w:name="_Toc417750465"/>
      <w:bookmarkStart w:id="11093" w:name="_Toc417753136"/>
      <w:bookmarkStart w:id="11094" w:name="_Toc418090320"/>
      <w:bookmarkStart w:id="11095" w:name="_Toc418337717"/>
      <w:bookmarkStart w:id="11096" w:name="_Toc418430797"/>
      <w:bookmarkStart w:id="11097" w:name="_Toc418490308"/>
      <w:r>
        <w:t>H.2</w:t>
      </w:r>
      <w:r w:rsidR="002B3CDE">
        <w:t xml:space="preserve"> Continuum Mechanics motivation</w:t>
      </w:r>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p>
    <w:p w14:paraId="2ED23EE8" w14:textId="77777777" w:rsidR="002B3CDE" w:rsidRDefault="002B3CDE" w:rsidP="002B3CDE"/>
    <w:p w14:paraId="52C40E51" w14:textId="77777777" w:rsidR="002B3CDE" w:rsidRDefault="002B3CDE" w:rsidP="002B3CDE">
      <w:r>
        <w:t>The vector</w:t>
      </w:r>
      <w:r w:rsidRPr="000F261B">
        <w:t xml:space="preserve"> </w:t>
      </w:r>
      <w:r w:rsidRPr="00590E01">
        <w:rPr>
          <w:b/>
        </w:rPr>
        <w:t>divT</w:t>
      </w:r>
      <w:r>
        <w:t xml:space="preserve"> arises for example when Newton's 2nd Law </w:t>
      </w:r>
      <w:r w:rsidRPr="00FB04BE">
        <w:rPr>
          <w:b/>
        </w:rPr>
        <w:t>F</w:t>
      </w:r>
      <w:r>
        <w:t xml:space="preserve"> = m</w:t>
      </w:r>
      <w:r w:rsidRPr="00FB04BE">
        <w:rPr>
          <w:b/>
        </w:rPr>
        <w:t>a</w:t>
      </w:r>
      <w:r>
        <w:t xml:space="preserve"> is applied to a particle of continuous matter, in which case this law is known as Cauchy's Equation of Motion,</w:t>
      </w:r>
    </w:p>
    <w:p w14:paraId="46661091" w14:textId="77777777" w:rsidR="002B3CDE" w:rsidRDefault="002B3CDE" w:rsidP="002B3CDE"/>
    <w:p w14:paraId="54966E08" w14:textId="77777777" w:rsidR="002B3CDE" w:rsidRPr="004E7244" w:rsidRDefault="002B3CDE" w:rsidP="004E7244">
      <w:pPr>
        <w:tabs>
          <w:tab w:val="left" w:pos="7200"/>
          <w:tab w:val="left" w:pos="7920"/>
          <w:tab w:val="right" w:pos="9270"/>
        </w:tabs>
      </w:pPr>
      <w:r>
        <w:tab/>
      </w:r>
      <w:r w:rsidRPr="00590E01">
        <w:rPr>
          <w:b/>
        </w:rPr>
        <w:t>divT</w:t>
      </w:r>
      <w:r w:rsidRPr="000F261B">
        <w:t xml:space="preserve"> </w:t>
      </w:r>
      <w:r>
        <w:t>+ ρ</w:t>
      </w:r>
      <w:r w:rsidRPr="00FB04BE">
        <w:rPr>
          <w:b/>
        </w:rPr>
        <w:t>B</w:t>
      </w:r>
      <w:r>
        <w:t xml:space="preserve"> = ρ</w:t>
      </w:r>
      <w:r w:rsidRPr="00FB04BE">
        <w:rPr>
          <w:b/>
        </w:rPr>
        <w:t>a</w:t>
      </w:r>
      <w:r>
        <w:tab/>
      </w:r>
      <w:r>
        <w:tab/>
      </w:r>
      <w:r>
        <w:tab/>
        <w:t>// Lai p 169 (4.7.4)</w:t>
      </w:r>
      <w:r w:rsidR="004E7244">
        <w:tab/>
      </w:r>
      <w:r w:rsidR="004E7244">
        <w:tab/>
      </w:r>
      <w:r w:rsidR="004E7244">
        <w:tab/>
      </w:r>
      <w:r w:rsidR="004E7244">
        <w:tab/>
      </w:r>
      <w:r w:rsidR="004E7244">
        <w:tab/>
        <w:t>(H.2.1)</w:t>
      </w:r>
    </w:p>
    <w:p w14:paraId="2A07FD34" w14:textId="77777777" w:rsidR="002B3CDE" w:rsidRDefault="002B3CDE" w:rsidP="002B3CDE"/>
    <w:p w14:paraId="0F8974A2" w14:textId="77777777" w:rsidR="002B3CDE" w:rsidRDefault="002B3CDE" w:rsidP="002B3CDE">
      <w:r>
        <w:t xml:space="preserve">In this equation T is known as the Cauchy stress tensor, ρ is the mass density of the particle, </w:t>
      </w:r>
      <w:r w:rsidRPr="00FB04BE">
        <w:rPr>
          <w:b/>
        </w:rPr>
        <w:t>B</w:t>
      </w:r>
      <w:r>
        <w:t xml:space="preserve"> is any action-at-a-distance force (body force) per unit mass (such as gravity), and of course </w:t>
      </w:r>
      <w:r w:rsidRPr="0094298D">
        <w:rPr>
          <w:b/>
        </w:rPr>
        <w:t>a</w:t>
      </w:r>
      <w:r>
        <w:t xml:space="preserve"> is the acceleration of the particle. </w:t>
      </w:r>
    </w:p>
    <w:p w14:paraId="274C1BEE" w14:textId="77777777" w:rsidR="002B3CDE" w:rsidRDefault="002B3CDE" w:rsidP="002B3CDE"/>
    <w:p w14:paraId="2DD85254" w14:textId="77777777" w:rsidR="002B3CDE" w:rsidRDefault="002B3CDE" w:rsidP="002B3CDE">
      <w:r w:rsidRPr="00136FF3">
        <w:t>Under</w:t>
      </w:r>
      <w:r>
        <w:t xml:space="preserve"> rotations and translations the quantity (divT)</w:t>
      </w:r>
      <w:r>
        <w:rPr>
          <w:rStyle w:val="superscript"/>
        </w:rPr>
        <w:t>i</w:t>
      </w:r>
      <w:r>
        <w:t xml:space="preserve">  = ∂</w:t>
      </w:r>
      <w:r>
        <w:rPr>
          <w:rStyle w:val="subscript"/>
        </w:rPr>
        <w:t>j</w:t>
      </w:r>
      <w:r>
        <w:t>T</w:t>
      </w:r>
      <w:r>
        <w:rPr>
          <w:rStyle w:val="superscript"/>
        </w:rPr>
        <w:t>ij</w:t>
      </w:r>
      <w:r>
        <w:t xml:space="preserve"> </w:t>
      </w:r>
      <w:r w:rsidRPr="00136FF3">
        <w:rPr>
          <w:i/>
        </w:rPr>
        <w:t>is</w:t>
      </w:r>
      <w:r>
        <w:t xml:space="preserve"> a tensorial vector, ρ is a tensorial scalar, and </w:t>
      </w:r>
      <w:r w:rsidRPr="00136FF3">
        <w:rPr>
          <w:b/>
        </w:rPr>
        <w:t>a</w:t>
      </w:r>
      <w:r>
        <w:t xml:space="preserve"> and </w:t>
      </w:r>
      <w:r w:rsidRPr="00136FF3">
        <w:rPr>
          <w:b/>
        </w:rPr>
        <w:t>B</w:t>
      </w:r>
      <w:r>
        <w:t xml:space="preserve"> are tensorial vectors. As one would expect, </w:t>
      </w:r>
      <w:r w:rsidRPr="00590E01">
        <w:rPr>
          <w:b/>
        </w:rPr>
        <w:t>divT</w:t>
      </w:r>
      <w:r w:rsidRPr="000F261B">
        <w:t xml:space="preserve"> </w:t>
      </w:r>
      <w:r>
        <w:t>+ ρ</w:t>
      </w:r>
      <w:r w:rsidRPr="00FB04BE">
        <w:rPr>
          <w:b/>
        </w:rPr>
        <w:t>B</w:t>
      </w:r>
      <w:r>
        <w:t xml:space="preserve"> = ρ</w:t>
      </w:r>
      <w:r w:rsidRPr="00FB04BE">
        <w:rPr>
          <w:b/>
        </w:rPr>
        <w:t>a</w:t>
      </w:r>
      <w:r>
        <w:t xml:space="preserve"> is covariant in the sense of </w:t>
      </w:r>
      <w:r w:rsidR="00175D4E">
        <w:t>Section 7.15</w:t>
      </w:r>
      <w:r>
        <w:t xml:space="preserve"> under these kinds of transformations. </w:t>
      </w:r>
    </w:p>
    <w:p w14:paraId="5EDB2453" w14:textId="77777777" w:rsidR="00403283" w:rsidRDefault="00403283" w:rsidP="002B3CDE"/>
    <w:p w14:paraId="180D6CC1" w14:textId="77777777" w:rsidR="002E5B62" w:rsidRDefault="00A24402" w:rsidP="002B3CDE">
      <w:r>
        <w:t>More generally, if</w:t>
      </w:r>
      <w:r w:rsidR="00403283">
        <w:t xml:space="preserve"> (divT)</w:t>
      </w:r>
      <w:r w:rsidR="00403283">
        <w:rPr>
          <w:rStyle w:val="superscript"/>
        </w:rPr>
        <w:t>a</w:t>
      </w:r>
      <w:r w:rsidR="00403283">
        <w:t xml:space="preserve"> is taken to mean </w:t>
      </w:r>
      <w:r w:rsidR="00403283">
        <w:rPr>
          <w:color w:val="000000"/>
        </w:rPr>
        <w:t>T</w:t>
      </w:r>
      <w:r w:rsidR="00403283" w:rsidRPr="00601D4B">
        <w:rPr>
          <w:rStyle w:val="superscript"/>
          <w:color w:val="000000"/>
        </w:rPr>
        <w:t>ab</w:t>
      </w:r>
      <w:r w:rsidR="00403283" w:rsidRPr="00601D4B">
        <w:rPr>
          <w:rStyle w:val="subscript"/>
          <w:color w:val="000000"/>
        </w:rPr>
        <w:t>;b</w:t>
      </w:r>
      <w:r w:rsidR="00403283">
        <w:t xml:space="preserve"> as shown in the next </w:t>
      </w:r>
      <w:r w:rsidR="005075D6">
        <w:t>Section</w:t>
      </w:r>
      <w:r w:rsidR="00403283">
        <w:t xml:space="preserve">. then (H.2.1) is a true tensor equation under any transformation </w:t>
      </w:r>
      <w:r w:rsidR="00403283" w:rsidRPr="00403283">
        <w:rPr>
          <w:b/>
        </w:rPr>
        <w:t>x</w:t>
      </w:r>
      <w:r w:rsidR="00403283">
        <w:t xml:space="preserve">' = </w:t>
      </w:r>
      <w:r w:rsidR="00403283" w:rsidRPr="00403283">
        <w:rPr>
          <w:b/>
        </w:rPr>
        <w:t>F</w:t>
      </w:r>
      <w:r w:rsidR="00403283">
        <w:t>(</w:t>
      </w:r>
      <w:r w:rsidR="00403283" w:rsidRPr="00403283">
        <w:rPr>
          <w:b/>
        </w:rPr>
        <w:t>x</w:t>
      </w:r>
      <w:r w:rsidR="00403283">
        <w:t>). Then a</w:t>
      </w:r>
      <w:r w:rsidR="002E5B62">
        <w:t xml:space="preserve">s shown in </w:t>
      </w:r>
      <w:r w:rsidR="00D907CC">
        <w:t>(E.9.13)</w:t>
      </w:r>
      <w:r w:rsidR="002E5B62">
        <w:t>,</w:t>
      </w:r>
      <w:r w:rsidR="00D907CC">
        <w:t xml:space="preserve"> equation</w:t>
      </w:r>
      <w:r w:rsidR="002E5B62">
        <w:t xml:space="preserve"> (H.2.1) stated in terms of </w:t>
      </w:r>
      <w:r w:rsidR="002E5B62">
        <w:fldChar w:fldCharType="begin"/>
      </w:r>
      <w:r w:rsidR="002E5B62">
        <w:instrText xml:space="preserve"> EQ \O(e,\S\up2(^))</w:instrText>
      </w:r>
      <w:r w:rsidR="002E5B62">
        <w:fldChar w:fldCharType="end"/>
      </w:r>
      <w:r w:rsidR="002E5B62">
        <w:rPr>
          <w:rStyle w:val="subscript"/>
        </w:rPr>
        <w:t>n</w:t>
      </w:r>
      <w:r w:rsidR="002E5B62">
        <w:t>-expanded coefficients takes the form</w:t>
      </w:r>
    </w:p>
    <w:p w14:paraId="5611F178" w14:textId="77777777" w:rsidR="002E5B62" w:rsidRDefault="002E5B62" w:rsidP="002B3CDE"/>
    <w:p w14:paraId="09695BC5" w14:textId="77777777" w:rsidR="002E5B62" w:rsidRPr="00E231EE" w:rsidRDefault="002E5B62" w:rsidP="002B3CDE">
      <w:r>
        <w:tab/>
      </w:r>
      <w:r w:rsidR="003304AF">
        <w:t xml:space="preserve"> (</w:t>
      </w:r>
      <w:r w:rsidRPr="00E231EE">
        <w:rPr>
          <w:rFonts w:ascii="Script MT Bold" w:hAnsi="Script MT Bold"/>
        </w:rPr>
        <w:t>divT</w:t>
      </w:r>
      <w:r w:rsidR="003304AF" w:rsidRPr="003304AF">
        <w:t>)</w:t>
      </w:r>
      <w:r w:rsidR="003304AF" w:rsidRPr="003304AF">
        <w:rPr>
          <w:b/>
        </w:rPr>
        <w:t>'</w:t>
      </w:r>
      <w:r w:rsidRPr="00E231EE">
        <w:t xml:space="preserve"> </w:t>
      </w:r>
      <w:r>
        <w:t>+ ρ</w:t>
      </w:r>
      <w:r w:rsidRPr="002E5B62">
        <w:rPr>
          <w:rFonts w:ascii="Script MT Bold" w:hAnsi="Script MT Bold"/>
          <w:b/>
        </w:rPr>
        <w:t>B</w:t>
      </w:r>
      <w:r w:rsidR="003304AF" w:rsidRPr="003304AF">
        <w:rPr>
          <w:b/>
        </w:rPr>
        <w:t>'</w:t>
      </w:r>
      <w:r w:rsidRPr="003304AF">
        <w:rPr>
          <w:b/>
        </w:rPr>
        <w:t xml:space="preserve"> </w:t>
      </w:r>
      <w:r>
        <w:t>= ρ</w:t>
      </w:r>
      <w:r w:rsidRPr="002E5B62">
        <w:rPr>
          <w:rFonts w:ascii="Script MT Bold" w:hAnsi="Script MT Bold"/>
          <w:b/>
        </w:rPr>
        <w:t>a</w:t>
      </w:r>
      <w:r w:rsidR="003304AF" w:rsidRPr="003304AF">
        <w:rPr>
          <w:b/>
        </w:rPr>
        <w:t>'</w:t>
      </w:r>
      <w:r>
        <w:tab/>
      </w:r>
      <w:r>
        <w:tab/>
      </w:r>
      <w:r w:rsidR="003304AF">
        <w:t>(</w:t>
      </w:r>
      <w:r w:rsidRPr="002E5B62">
        <w:rPr>
          <w:rFonts w:ascii="Script MT Bold" w:hAnsi="Script MT Bold"/>
          <w:b/>
        </w:rPr>
        <w:t>divT</w:t>
      </w:r>
      <w:r w:rsidR="003304AF">
        <w:t>)'</w:t>
      </w:r>
      <w:r>
        <w:rPr>
          <w:rStyle w:val="superscript"/>
        </w:rPr>
        <w:t>i</w:t>
      </w:r>
      <w:r>
        <w:t xml:space="preserve"> =</w:t>
      </w:r>
      <w:r w:rsidR="00E231EE">
        <w:t xml:space="preserve"> </w:t>
      </w:r>
      <w:r>
        <w:t xml:space="preserve"> </w:t>
      </w:r>
      <w:r w:rsidR="00E231EE">
        <w:t>[(divT)</w:t>
      </w:r>
      <w:r w:rsidR="00E231EE">
        <w:rPr>
          <w:rStyle w:val="superscript"/>
        </w:rPr>
        <w:t>(e)</w:t>
      </w:r>
      <w:r w:rsidR="00E231EE">
        <w:t>]</w:t>
      </w:r>
      <w:r w:rsidR="00E231EE">
        <w:rPr>
          <w:rStyle w:val="superscript"/>
        </w:rPr>
        <w:t>i</w:t>
      </w:r>
      <w:r>
        <w:tab/>
      </w:r>
      <w:r w:rsidR="00E231EE">
        <w:t xml:space="preserve"> </w:t>
      </w:r>
      <w:r w:rsidR="00E231EE">
        <w:tab/>
      </w:r>
      <w:r w:rsidR="00E231EE">
        <w:tab/>
      </w:r>
      <w:r w:rsidR="00E231EE">
        <w:tab/>
      </w:r>
      <w:r w:rsidR="00E231EE">
        <w:tab/>
      </w:r>
      <w:r w:rsidR="00E231EE">
        <w:tab/>
        <w:t>(H.2.2)</w:t>
      </w:r>
    </w:p>
    <w:p w14:paraId="29F23982" w14:textId="77777777" w:rsidR="00E231EE" w:rsidRDefault="00E231EE" w:rsidP="002B3CDE"/>
    <w:p w14:paraId="4C94F8C2" w14:textId="77777777" w:rsidR="00E231EE" w:rsidRPr="00D907CC" w:rsidRDefault="00E231EE" w:rsidP="002B3CDE">
      <w:r>
        <w:t xml:space="preserve">where </w:t>
      </w:r>
      <w:r w:rsidRPr="00E231EE">
        <w:rPr>
          <w:b/>
        </w:rPr>
        <w:t>e</w:t>
      </w:r>
      <w:r>
        <w:rPr>
          <w:rStyle w:val="subscript"/>
        </w:rPr>
        <w:t>n</w:t>
      </w:r>
      <w:r>
        <w:t xml:space="preserve"> are the tangent base vectors for some system of </w:t>
      </w:r>
      <w:r w:rsidR="00D907CC">
        <w:t xml:space="preserve">orthogonal </w:t>
      </w:r>
      <w:r>
        <w:t xml:space="preserve">curvilinear coordinates. One again, in order to use this equation, </w:t>
      </w:r>
      <w:r w:rsidR="0051039B">
        <w:t>one must</w:t>
      </w:r>
      <w:r w:rsidR="00D907CC">
        <w:t xml:space="preserve"> compute the coefficients </w:t>
      </w:r>
      <w:r>
        <w:t>[(divT)</w:t>
      </w:r>
      <w:r>
        <w:rPr>
          <w:rStyle w:val="superscript"/>
        </w:rPr>
        <w:t>(e)</w:t>
      </w:r>
      <w:r>
        <w:t>]</w:t>
      </w:r>
      <w:r>
        <w:rPr>
          <w:rStyle w:val="superscript"/>
        </w:rPr>
        <w:t>i</w:t>
      </w:r>
      <w:r>
        <w:t xml:space="preserve"> and this task is done below. The result is rather complicated, as shown in </w:t>
      </w:r>
      <w:r w:rsidR="00D907CC">
        <w:t xml:space="preserve">(H.5.7). For spherical coordinates, the three components of </w:t>
      </w:r>
      <w:r w:rsidR="003304AF">
        <w:t>(</w:t>
      </w:r>
      <w:r w:rsidR="003304AF" w:rsidRPr="002E5B62">
        <w:rPr>
          <w:rFonts w:ascii="Script MT Bold" w:hAnsi="Script MT Bold"/>
          <w:b/>
        </w:rPr>
        <w:t>divT</w:t>
      </w:r>
      <w:r w:rsidR="003304AF">
        <w:t>)'</w:t>
      </w:r>
      <w:r w:rsidR="003304AF">
        <w:rPr>
          <w:rStyle w:val="superscript"/>
        </w:rPr>
        <w:t>i</w:t>
      </w:r>
      <w:r w:rsidR="00D907CC">
        <w:t xml:space="preserve"> =  [(divT)</w:t>
      </w:r>
      <w:r w:rsidR="00D907CC">
        <w:rPr>
          <w:rStyle w:val="superscript"/>
        </w:rPr>
        <w:t>(e)</w:t>
      </w:r>
      <w:r w:rsidR="00D907CC">
        <w:t>]</w:t>
      </w:r>
      <w:r w:rsidR="00D907CC">
        <w:rPr>
          <w:rStyle w:val="superscript"/>
        </w:rPr>
        <w:t>i</w:t>
      </w:r>
      <w:r w:rsidR="00D907CC">
        <w:t xml:space="preserve"> are displayed in (H.6.3), where each component is seen to have seven terms. </w:t>
      </w:r>
    </w:p>
    <w:p w14:paraId="0A17FDBA" w14:textId="77777777" w:rsidR="002B3CDE" w:rsidRDefault="002B3CDE" w:rsidP="002B3CDE">
      <w:pPr>
        <w:tabs>
          <w:tab w:val="left" w:pos="7200"/>
          <w:tab w:val="left" w:pos="7920"/>
          <w:tab w:val="right" w:pos="9270"/>
        </w:tabs>
      </w:pPr>
    </w:p>
    <w:p w14:paraId="556D747A" w14:textId="77777777" w:rsidR="002B3CDE" w:rsidRPr="00AE5DB2" w:rsidRDefault="000F0BF3" w:rsidP="002B3CDE">
      <w:pPr>
        <w:pStyle w:val="Heading3"/>
      </w:pPr>
      <w:bookmarkStart w:id="11098" w:name="_Toc379824870"/>
      <w:bookmarkStart w:id="11099" w:name="_Toc415298878"/>
      <w:bookmarkStart w:id="11100" w:name="_Toc415299387"/>
      <w:bookmarkStart w:id="11101" w:name="_Toc415299899"/>
      <w:bookmarkStart w:id="11102" w:name="_Toc415300418"/>
      <w:bookmarkStart w:id="11103" w:name="_Toc415302342"/>
      <w:bookmarkStart w:id="11104" w:name="_Toc415303310"/>
      <w:bookmarkStart w:id="11105" w:name="_Toc415303823"/>
      <w:bookmarkStart w:id="11106" w:name="_Toc415304336"/>
      <w:bookmarkStart w:id="11107" w:name="_Toc415304849"/>
      <w:bookmarkStart w:id="11108" w:name="_Toc415308634"/>
      <w:bookmarkStart w:id="11109" w:name="_Toc415309147"/>
      <w:bookmarkStart w:id="11110" w:name="_Toc415309662"/>
      <w:bookmarkStart w:id="11111" w:name="_Toc415310439"/>
      <w:bookmarkStart w:id="11112" w:name="_Toc415310957"/>
      <w:bookmarkStart w:id="11113" w:name="_Toc415311475"/>
      <w:bookmarkStart w:id="11114" w:name="_Toc415312250"/>
      <w:bookmarkStart w:id="11115" w:name="_Toc415313025"/>
      <w:bookmarkStart w:id="11116" w:name="_Toc415313803"/>
      <w:bookmarkStart w:id="11117" w:name="_Toc415335075"/>
      <w:bookmarkStart w:id="11118" w:name="_Toc415337487"/>
      <w:bookmarkStart w:id="11119" w:name="_Toc415338552"/>
      <w:bookmarkStart w:id="11120" w:name="_Toc415339073"/>
      <w:bookmarkStart w:id="11121" w:name="_Toc415380868"/>
      <w:bookmarkStart w:id="11122" w:name="_Toc415382290"/>
      <w:bookmarkStart w:id="11123" w:name="_Toc415383768"/>
      <w:bookmarkStart w:id="11124" w:name="_Toc415384291"/>
      <w:bookmarkStart w:id="11125" w:name="_Toc415386694"/>
      <w:bookmarkStart w:id="11126" w:name="_Toc415387217"/>
      <w:bookmarkStart w:id="11127" w:name="_Toc415387739"/>
      <w:bookmarkStart w:id="11128" w:name="_Toc415389577"/>
      <w:bookmarkStart w:id="11129" w:name="_Toc415390102"/>
      <w:bookmarkStart w:id="11130" w:name="_Toc415390888"/>
      <w:bookmarkStart w:id="11131" w:name="_Toc415660523"/>
      <w:bookmarkStart w:id="11132" w:name="_Toc416017137"/>
      <w:bookmarkStart w:id="11133" w:name="_Toc416017663"/>
      <w:bookmarkStart w:id="11134" w:name="_Toc416018188"/>
      <w:bookmarkStart w:id="11135" w:name="_Toc416110861"/>
      <w:bookmarkStart w:id="11136" w:name="_Toc416111350"/>
      <w:bookmarkStart w:id="11137" w:name="_Toc416111841"/>
      <w:bookmarkStart w:id="11138" w:name="_Toc416458756"/>
      <w:bookmarkStart w:id="11139" w:name="_Toc416516449"/>
      <w:bookmarkStart w:id="11140" w:name="_Toc416689543"/>
      <w:bookmarkStart w:id="11141" w:name="_Toc416799734"/>
      <w:bookmarkStart w:id="11142" w:name="_Toc417064504"/>
      <w:bookmarkStart w:id="11143" w:name="_Toc417206678"/>
      <w:bookmarkStart w:id="11144" w:name="_Toc417240733"/>
      <w:bookmarkStart w:id="11145" w:name="_Toc417750466"/>
      <w:bookmarkStart w:id="11146" w:name="_Toc417753137"/>
      <w:bookmarkStart w:id="11147" w:name="_Toc418090321"/>
      <w:bookmarkStart w:id="11148" w:name="_Toc418337718"/>
      <w:bookmarkStart w:id="11149" w:name="_Toc418430798"/>
      <w:bookmarkStart w:id="11150" w:name="_Toc418490309"/>
      <w:r>
        <w:br w:type="page"/>
      </w:r>
      <w:r w:rsidR="00CB0242">
        <w:t>H.3</w:t>
      </w:r>
      <w:r w:rsidR="002B3CDE" w:rsidRPr="00AE5DB2">
        <w:t xml:space="preserve"> Expansion of </w:t>
      </w:r>
      <w:r w:rsidR="002B3CDE">
        <w:t>divT</w:t>
      </w:r>
      <w:r w:rsidR="002B3CDE" w:rsidRPr="00AE5DB2">
        <w:t xml:space="preserve"> on e</w:t>
      </w:r>
      <w:r w:rsidR="002B3CDE" w:rsidRPr="00DD4700">
        <w:rPr>
          <w:rStyle w:val="subscript"/>
          <w:b/>
        </w:rPr>
        <w:t>n</w:t>
      </w:r>
      <w:r w:rsidR="002B3CDE" w:rsidRPr="00AE5DB2">
        <w:t xml:space="preserve"> by Method 1:  </w:t>
      </w:r>
      <w:r w:rsidR="002B3CDE" w:rsidRPr="00AE5DB2">
        <w:rPr>
          <w:color w:val="000000"/>
        </w:rPr>
        <w:t>Use fact that</w:t>
      </w:r>
      <w:r w:rsidR="002B3CDE" w:rsidRPr="00DD4700">
        <w:rPr>
          <w:color w:val="000000"/>
        </w:rPr>
        <w:t xml:space="preserve"> </w:t>
      </w:r>
      <w:r w:rsidR="002B3CDE">
        <w:rPr>
          <w:color w:val="000000"/>
        </w:rPr>
        <w:t>T</w:t>
      </w:r>
      <w:r w:rsidR="002B3CDE" w:rsidRPr="00DD4700">
        <w:rPr>
          <w:rStyle w:val="superscript"/>
          <w:b/>
          <w:color w:val="000000"/>
        </w:rPr>
        <w:t>ab</w:t>
      </w:r>
      <w:r w:rsidR="002B3CDE" w:rsidRPr="00601D4B">
        <w:rPr>
          <w:rStyle w:val="subscript"/>
          <w:color w:val="000000"/>
        </w:rPr>
        <w:t>;</w:t>
      </w:r>
      <w:r w:rsidR="002B3CDE" w:rsidRPr="00DD4700">
        <w:rPr>
          <w:rStyle w:val="subscript"/>
          <w:b/>
          <w:color w:val="000000"/>
        </w:rPr>
        <w:t>α</w:t>
      </w:r>
      <w:r w:rsidR="002B3CDE" w:rsidRPr="00AE5DB2">
        <w:t xml:space="preserve"> is a tensor.</w:t>
      </w:r>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p>
    <w:p w14:paraId="631A5717" w14:textId="77777777" w:rsidR="002B3CDE" w:rsidRDefault="002B3CDE" w:rsidP="002B3CDE">
      <w:r>
        <w:t xml:space="preserve"> </w:t>
      </w:r>
    </w:p>
    <w:p w14:paraId="048C0758" w14:textId="77777777" w:rsidR="002B3CDE" w:rsidRDefault="002B3CDE" w:rsidP="002B3CDE">
      <w:r>
        <w:t xml:space="preserve">As shown in </w:t>
      </w:r>
      <w:r w:rsidR="00A53276">
        <w:t>(F.9.9)</w:t>
      </w:r>
      <w:r>
        <w:t xml:space="preserve">, the following object transforms as a rank-3 tensor, </w:t>
      </w:r>
    </w:p>
    <w:p w14:paraId="0B02635C" w14:textId="77777777" w:rsidR="002B3CDE" w:rsidRDefault="002B3CDE" w:rsidP="002B3CDE"/>
    <w:p w14:paraId="75AA7039" w14:textId="77777777" w:rsidR="002B3CDE" w:rsidRPr="00601D4B" w:rsidRDefault="002B3CDE" w:rsidP="002B3CDE">
      <w:pPr>
        <w:rPr>
          <w:color w:val="000000"/>
        </w:rPr>
      </w:pPr>
      <w:r w:rsidRPr="00601D4B">
        <w:rPr>
          <w:color w:val="000000"/>
        </w:rPr>
        <w:tab/>
      </w:r>
      <w:r>
        <w:rPr>
          <w:color w:val="000000"/>
        </w:rPr>
        <w:t>T</w:t>
      </w:r>
      <w:r w:rsidRPr="00601D4B">
        <w:rPr>
          <w:rStyle w:val="superscript"/>
          <w:color w:val="000000"/>
        </w:rPr>
        <w:t>ab</w:t>
      </w:r>
      <w:r w:rsidRPr="00601D4B">
        <w:rPr>
          <w:rStyle w:val="subscript"/>
          <w:color w:val="000000"/>
        </w:rPr>
        <w:t>;α</w:t>
      </w:r>
      <w:r w:rsidRPr="00601D4B">
        <w:rPr>
          <w:color w:val="000000"/>
        </w:rPr>
        <w:t xml:space="preserve">  ≡</w:t>
      </w:r>
      <w:r>
        <w:rPr>
          <w:color w:val="000000"/>
        </w:rPr>
        <w:t xml:space="preserve"> </w:t>
      </w:r>
      <w:r w:rsidR="00A53276">
        <w:rPr>
          <w:color w:val="000000"/>
        </w:rPr>
        <w:t xml:space="preserve"> </w:t>
      </w:r>
      <w:r w:rsidRPr="00601D4B">
        <w:rPr>
          <w:color w:val="000000"/>
        </w:rPr>
        <w:t xml:space="preserve"> ∂</w:t>
      </w:r>
      <w:r w:rsidRPr="00601D4B">
        <w:rPr>
          <w:rStyle w:val="subscript"/>
          <w:color w:val="000000"/>
        </w:rPr>
        <w:t>α</w:t>
      </w:r>
      <w:r>
        <w:rPr>
          <w:color w:val="000000"/>
        </w:rPr>
        <w:t>T</w:t>
      </w:r>
      <w:r w:rsidRPr="00601D4B">
        <w:rPr>
          <w:rStyle w:val="superscript"/>
          <w:color w:val="000000"/>
        </w:rPr>
        <w:t>ab</w:t>
      </w:r>
      <w:r w:rsidR="00A53276">
        <w:rPr>
          <w:rStyle w:val="superscript"/>
          <w:color w:val="000000"/>
        </w:rPr>
        <w:t xml:space="preserve"> </w:t>
      </w:r>
      <w:r w:rsidRPr="00601D4B">
        <w:rPr>
          <w:color w:val="000000"/>
        </w:rPr>
        <w:t xml:space="preserve">  + Γ</w:t>
      </w:r>
      <w:r w:rsidRPr="00601D4B">
        <w:rPr>
          <w:rStyle w:val="superscript"/>
          <w:color w:val="000000"/>
        </w:rPr>
        <w:t>a</w:t>
      </w:r>
      <w:r w:rsidRPr="00601D4B">
        <w:rPr>
          <w:rStyle w:val="subscript"/>
          <w:color w:val="000000"/>
        </w:rPr>
        <w:t>αn</w:t>
      </w:r>
      <w:r w:rsidRPr="00601D4B">
        <w:rPr>
          <w:color w:val="000000"/>
        </w:rPr>
        <w:t xml:space="preserve"> </w:t>
      </w:r>
      <w:r>
        <w:rPr>
          <w:color w:val="000000"/>
        </w:rPr>
        <w:t>T</w:t>
      </w:r>
      <w:r w:rsidRPr="00601D4B">
        <w:rPr>
          <w:rStyle w:val="superscript"/>
          <w:color w:val="000000"/>
        </w:rPr>
        <w:t>nb</w:t>
      </w:r>
      <w:r w:rsidRPr="00601D4B">
        <w:rPr>
          <w:color w:val="000000"/>
        </w:rPr>
        <w:t xml:space="preserve">  </w:t>
      </w:r>
      <w:r>
        <w:rPr>
          <w:color w:val="000000"/>
        </w:rPr>
        <w:t xml:space="preserve"> </w:t>
      </w:r>
      <w:r w:rsidRPr="00601D4B">
        <w:rPr>
          <w:color w:val="000000"/>
        </w:rPr>
        <w:t>+  Γ</w:t>
      </w:r>
      <w:r w:rsidRPr="00601D4B">
        <w:rPr>
          <w:rStyle w:val="superscript"/>
          <w:color w:val="000000"/>
        </w:rPr>
        <w:t>b</w:t>
      </w:r>
      <w:r w:rsidRPr="00601D4B">
        <w:rPr>
          <w:rStyle w:val="subscript"/>
          <w:color w:val="000000"/>
        </w:rPr>
        <w:t>αn</w:t>
      </w:r>
      <w:r w:rsidRPr="00601D4B">
        <w:rPr>
          <w:color w:val="000000"/>
        </w:rPr>
        <w:t xml:space="preserve"> </w:t>
      </w:r>
      <w:r>
        <w:rPr>
          <w:color w:val="000000"/>
        </w:rPr>
        <w:t>T</w:t>
      </w:r>
      <w:r w:rsidRPr="00601D4B">
        <w:rPr>
          <w:rStyle w:val="superscript"/>
          <w:color w:val="000000"/>
        </w:rPr>
        <w:t>an</w:t>
      </w:r>
      <w:r w:rsidRPr="00601D4B">
        <w:rPr>
          <w:color w:val="000000"/>
        </w:rPr>
        <w:tab/>
      </w:r>
      <w:r>
        <w:rPr>
          <w:color w:val="000000"/>
        </w:rPr>
        <w:t xml:space="preserve">    </w:t>
      </w:r>
      <w:r w:rsidRPr="00601D4B">
        <w:rPr>
          <w:color w:val="000000"/>
        </w:rPr>
        <w:t>=</w:t>
      </w:r>
      <w:r>
        <w:rPr>
          <w:color w:val="000000"/>
        </w:rPr>
        <w:t xml:space="preserve"> </w:t>
      </w:r>
      <w:r w:rsidRPr="00601D4B">
        <w:rPr>
          <w:color w:val="000000"/>
        </w:rPr>
        <w:t xml:space="preserve"> ∂</w:t>
      </w:r>
      <w:r w:rsidRPr="00601D4B">
        <w:rPr>
          <w:rStyle w:val="subscript"/>
          <w:color w:val="000000"/>
        </w:rPr>
        <w:t>α</w:t>
      </w:r>
      <w:r w:rsidRPr="00601D4B">
        <w:rPr>
          <w:color w:val="000000"/>
        </w:rPr>
        <w:t xml:space="preserve"> </w:t>
      </w:r>
      <w:r>
        <w:rPr>
          <w:color w:val="000000"/>
        </w:rPr>
        <w:t>T</w:t>
      </w:r>
      <w:r w:rsidRPr="00601D4B">
        <w:rPr>
          <w:rStyle w:val="superscript"/>
          <w:color w:val="000000"/>
        </w:rPr>
        <w:t>ab</w:t>
      </w:r>
      <w:r w:rsidR="00A53276">
        <w:rPr>
          <w:color w:val="000000"/>
        </w:rPr>
        <w:tab/>
        <w:t>// x-space  [</w:t>
      </w:r>
      <w:r>
        <w:rPr>
          <w:color w:val="000000"/>
        </w:rPr>
        <w:t xml:space="preserve">g=1, </w:t>
      </w:r>
      <w:r w:rsidRPr="00601D4B">
        <w:rPr>
          <w:color w:val="000000"/>
        </w:rPr>
        <w:t>Γ = 0</w:t>
      </w:r>
      <w:r w:rsidR="00A53276">
        <w:rPr>
          <w:color w:val="000000"/>
        </w:rPr>
        <w:t xml:space="preserve"> </w:t>
      </w:r>
      <w:r w:rsidR="00FD7152">
        <w:rPr>
          <w:color w:val="000000"/>
        </w:rPr>
        <w:t>(F.4.16)</w:t>
      </w:r>
      <w:r w:rsidR="00A53276">
        <w:rPr>
          <w:color w:val="000000"/>
        </w:rPr>
        <w:t xml:space="preserve"> ]</w:t>
      </w:r>
    </w:p>
    <w:p w14:paraId="26A03691" w14:textId="77777777" w:rsidR="002B3CDE" w:rsidRPr="004E7244" w:rsidRDefault="002B3CDE" w:rsidP="004E7244">
      <w:pPr>
        <w:tabs>
          <w:tab w:val="left" w:pos="7200"/>
          <w:tab w:val="left" w:pos="7920"/>
          <w:tab w:val="right" w:pos="9270"/>
        </w:tabs>
      </w:pPr>
      <w:r w:rsidRPr="00601D4B">
        <w:rPr>
          <w:color w:val="000000"/>
        </w:rPr>
        <w:tab/>
      </w:r>
      <w:r>
        <w:t>T</w:t>
      </w:r>
      <w:r w:rsidRPr="003F0089">
        <w:rPr>
          <w:sz w:val="8"/>
          <w:szCs w:val="8"/>
        </w:rPr>
        <w:t xml:space="preserve"> </w:t>
      </w:r>
      <w:r>
        <w:t>'</w:t>
      </w:r>
      <w:r w:rsidRPr="00601D4B">
        <w:rPr>
          <w:rStyle w:val="superscript"/>
          <w:color w:val="000000"/>
        </w:rPr>
        <w:t>ab</w:t>
      </w:r>
      <w:r w:rsidRPr="00601D4B">
        <w:rPr>
          <w:rStyle w:val="subscript"/>
          <w:color w:val="000000"/>
        </w:rPr>
        <w:t>;α</w:t>
      </w:r>
      <w:r w:rsidRPr="00601D4B">
        <w:rPr>
          <w:color w:val="000000"/>
        </w:rPr>
        <w:t xml:space="preserve">  ≡ ∂'</w:t>
      </w:r>
      <w:r w:rsidRPr="00601D4B">
        <w:rPr>
          <w:rStyle w:val="subscript"/>
          <w:color w:val="000000"/>
        </w:rPr>
        <w:t>α</w:t>
      </w:r>
      <w:r>
        <w:t>T</w:t>
      </w:r>
      <w:r w:rsidRPr="003F0089">
        <w:rPr>
          <w:sz w:val="8"/>
          <w:szCs w:val="8"/>
        </w:rPr>
        <w:t xml:space="preserve"> </w:t>
      </w:r>
      <w:r>
        <w:t>'</w:t>
      </w:r>
      <w:r w:rsidRPr="00601D4B">
        <w:rPr>
          <w:rStyle w:val="superscript"/>
          <w:color w:val="000000"/>
        </w:rPr>
        <w:t>ab</w:t>
      </w:r>
      <w:r w:rsidRPr="00601D4B">
        <w:rPr>
          <w:color w:val="000000"/>
        </w:rPr>
        <w:t xml:space="preserve">  + </w:t>
      </w:r>
      <w:r>
        <w:t>Γ</w:t>
      </w:r>
      <w:r w:rsidRPr="00F25F6D">
        <w:rPr>
          <w:sz w:val="8"/>
          <w:szCs w:val="8"/>
        </w:rPr>
        <w:t xml:space="preserve"> </w:t>
      </w:r>
      <w:r>
        <w:t>'</w:t>
      </w:r>
      <w:r w:rsidRPr="00601D4B">
        <w:rPr>
          <w:rStyle w:val="superscript"/>
          <w:color w:val="000000"/>
        </w:rPr>
        <w:t>a</w:t>
      </w:r>
      <w:r w:rsidRPr="00601D4B">
        <w:rPr>
          <w:rStyle w:val="subscript"/>
          <w:color w:val="000000"/>
        </w:rPr>
        <w:t>αn</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  </w:t>
      </w:r>
      <w:r>
        <w:t>Γ</w:t>
      </w:r>
      <w:r w:rsidRPr="00F25F6D">
        <w:rPr>
          <w:sz w:val="8"/>
          <w:szCs w:val="8"/>
        </w:rPr>
        <w:t xml:space="preserve"> </w:t>
      </w:r>
      <w:r>
        <w:t>'</w:t>
      </w:r>
      <w:r w:rsidRPr="00601D4B">
        <w:rPr>
          <w:rStyle w:val="superscript"/>
          <w:color w:val="000000"/>
        </w:rPr>
        <w:t>b</w:t>
      </w:r>
      <w:r w:rsidRPr="00601D4B">
        <w:rPr>
          <w:rStyle w:val="subscript"/>
          <w:color w:val="000000"/>
        </w:rPr>
        <w:t>αn</w:t>
      </w:r>
      <w:r w:rsidRPr="00601D4B">
        <w:rPr>
          <w:color w:val="000000"/>
        </w:rPr>
        <w:t xml:space="preserve"> </w:t>
      </w:r>
      <w:r>
        <w:t>T</w:t>
      </w:r>
      <w:r w:rsidRPr="003F0089">
        <w:rPr>
          <w:sz w:val="8"/>
          <w:szCs w:val="8"/>
        </w:rPr>
        <w:t xml:space="preserve"> </w:t>
      </w:r>
      <w:r>
        <w:t>'</w:t>
      </w:r>
      <w:r w:rsidRPr="00601D4B">
        <w:rPr>
          <w:rStyle w:val="superscript"/>
          <w:color w:val="000000"/>
        </w:rPr>
        <w:t>an</w:t>
      </w:r>
      <w:r>
        <w:rPr>
          <w:color w:val="000000"/>
        </w:rPr>
        <w:tab/>
      </w:r>
      <w:r>
        <w:rPr>
          <w:color w:val="000000"/>
        </w:rPr>
        <w:tab/>
      </w:r>
      <w:r w:rsidRPr="00601D4B">
        <w:rPr>
          <w:color w:val="000000"/>
        </w:rPr>
        <w:t>// x'-space</w:t>
      </w:r>
      <w:r w:rsidR="004E7244">
        <w:tab/>
      </w:r>
      <w:r w:rsidR="004E7244">
        <w:tab/>
      </w:r>
      <w:r w:rsidR="004E7244">
        <w:tab/>
        <w:t>(H.3.1)</w:t>
      </w:r>
    </w:p>
    <w:p w14:paraId="6B5A15E4" w14:textId="77777777" w:rsidR="002B3CDE" w:rsidRPr="00601D4B" w:rsidRDefault="002B3CDE" w:rsidP="002B3CDE">
      <w:pPr>
        <w:rPr>
          <w:color w:val="000000"/>
        </w:rPr>
      </w:pPr>
    </w:p>
    <w:p w14:paraId="7A06B506" w14:textId="77777777" w:rsidR="002B3CDE" w:rsidRPr="00601D4B" w:rsidRDefault="002B3CDE" w:rsidP="002B3CDE">
      <w:pPr>
        <w:rPr>
          <w:color w:val="000000"/>
        </w:rPr>
      </w:pPr>
      <w:r w:rsidRPr="00601D4B">
        <w:rPr>
          <w:color w:val="000000"/>
        </w:rPr>
        <w:t xml:space="preserve">Contracting b with α yields the following </w:t>
      </w:r>
      <w:r>
        <w:rPr>
          <w:color w:val="000000"/>
        </w:rPr>
        <w:t xml:space="preserve">tensorial </w:t>
      </w:r>
      <w:r w:rsidRPr="00601D4B">
        <w:rPr>
          <w:color w:val="000000"/>
        </w:rPr>
        <w:t>vector equations</w:t>
      </w:r>
      <w:r>
        <w:rPr>
          <w:color w:val="000000"/>
        </w:rPr>
        <w:t>,</w:t>
      </w:r>
    </w:p>
    <w:p w14:paraId="6E5BA847" w14:textId="77777777" w:rsidR="002B3CDE" w:rsidRDefault="002B3CDE" w:rsidP="002B3CDE">
      <w:pPr>
        <w:rPr>
          <w:color w:val="000000"/>
        </w:rPr>
      </w:pPr>
      <w:r w:rsidRPr="00601D4B">
        <w:rPr>
          <w:color w:val="000000"/>
        </w:rPr>
        <w:tab/>
      </w:r>
    </w:p>
    <w:p w14:paraId="4D53AACC" w14:textId="77777777" w:rsidR="002B3CDE" w:rsidRPr="00601D4B" w:rsidRDefault="002B3CDE" w:rsidP="002B3CDE">
      <w:pPr>
        <w:rPr>
          <w:color w:val="000000"/>
        </w:rPr>
      </w:pPr>
      <w:r>
        <w:rPr>
          <w:color w:val="000000"/>
        </w:rPr>
        <w:tab/>
      </w:r>
      <w:r>
        <w:t>(divT)</w:t>
      </w:r>
      <w:r>
        <w:rPr>
          <w:rStyle w:val="superscript"/>
        </w:rPr>
        <w:t>a</w:t>
      </w:r>
      <w:r>
        <w:t xml:space="preserve"> =  </w:t>
      </w:r>
      <w:r>
        <w:rPr>
          <w:color w:val="000000"/>
        </w:rPr>
        <w:t>T</w:t>
      </w:r>
      <w:r w:rsidRPr="00601D4B">
        <w:rPr>
          <w:rStyle w:val="superscript"/>
          <w:color w:val="000000"/>
        </w:rPr>
        <w:t>ab</w:t>
      </w:r>
      <w:r w:rsidRPr="00601D4B">
        <w:rPr>
          <w:rStyle w:val="subscript"/>
          <w:color w:val="000000"/>
        </w:rPr>
        <w:t>;b</w:t>
      </w:r>
      <w:r w:rsidRPr="00601D4B">
        <w:rPr>
          <w:color w:val="000000"/>
        </w:rPr>
        <w:t xml:space="preserve">  =  ∂</w:t>
      </w:r>
      <w:r w:rsidRPr="00601D4B">
        <w:rPr>
          <w:rStyle w:val="subscript"/>
          <w:color w:val="000000"/>
        </w:rPr>
        <w:t>b</w:t>
      </w:r>
      <w:r>
        <w:rPr>
          <w:color w:val="000000"/>
        </w:rPr>
        <w:t>T</w:t>
      </w:r>
      <w:r w:rsidRPr="00601D4B">
        <w:rPr>
          <w:rStyle w:val="superscript"/>
          <w:color w:val="000000"/>
        </w:rPr>
        <w:t>ab</w:t>
      </w:r>
      <w:r w:rsidRPr="00601D4B">
        <w:rPr>
          <w:color w:val="000000"/>
        </w:rPr>
        <w:tab/>
      </w:r>
      <w:r w:rsidRPr="00601D4B">
        <w:rPr>
          <w:color w:val="000000"/>
        </w:rPr>
        <w:tab/>
      </w:r>
      <w:r w:rsidRPr="00601D4B">
        <w:rPr>
          <w:color w:val="000000"/>
        </w:rPr>
        <w:tab/>
      </w:r>
      <w:r w:rsidRPr="00601D4B">
        <w:rPr>
          <w:color w:val="000000"/>
        </w:rPr>
        <w:tab/>
      </w:r>
      <w:r>
        <w:rPr>
          <w:color w:val="000000"/>
        </w:rPr>
        <w:tab/>
      </w:r>
      <w:r w:rsidRPr="00601D4B">
        <w:rPr>
          <w:color w:val="000000"/>
        </w:rPr>
        <w:t xml:space="preserve">// x-space </w:t>
      </w:r>
      <w:r w:rsidR="00A53276">
        <w:rPr>
          <w:color w:val="000000"/>
        </w:rPr>
        <w:t>, Γ = 0</w:t>
      </w:r>
    </w:p>
    <w:p w14:paraId="1DCC2975" w14:textId="77777777" w:rsidR="002B3CDE" w:rsidRPr="004E7244" w:rsidRDefault="002B3CDE" w:rsidP="004E7244">
      <w:pPr>
        <w:tabs>
          <w:tab w:val="left" w:pos="7200"/>
          <w:tab w:val="left" w:pos="7920"/>
          <w:tab w:val="right" w:pos="9270"/>
        </w:tabs>
      </w:pPr>
      <w:r w:rsidRPr="00601D4B">
        <w:rPr>
          <w:color w:val="000000"/>
        </w:rPr>
        <w:tab/>
      </w:r>
      <w:r>
        <w:t>(divT)'</w:t>
      </w:r>
      <w:r>
        <w:rPr>
          <w:rStyle w:val="superscript"/>
        </w:rPr>
        <w:t>a</w:t>
      </w:r>
      <w:r>
        <w:t xml:space="preserve"> = T</w:t>
      </w:r>
      <w:r w:rsidRPr="003F0089">
        <w:rPr>
          <w:sz w:val="8"/>
          <w:szCs w:val="8"/>
        </w:rPr>
        <w:t xml:space="preserve"> </w:t>
      </w:r>
      <w:r>
        <w:t>'</w:t>
      </w:r>
      <w:r w:rsidRPr="00601D4B">
        <w:rPr>
          <w:rStyle w:val="superscript"/>
          <w:color w:val="000000"/>
        </w:rPr>
        <w:t>ab</w:t>
      </w:r>
      <w:r w:rsidRPr="00601D4B">
        <w:rPr>
          <w:rStyle w:val="subscript"/>
          <w:color w:val="000000"/>
        </w:rPr>
        <w:t>;b</w:t>
      </w:r>
      <w:r w:rsidRPr="00601D4B">
        <w:rPr>
          <w:color w:val="000000"/>
        </w:rPr>
        <w:t xml:space="preserve">  ≡ ∂'</w:t>
      </w:r>
      <w:r w:rsidRPr="00601D4B">
        <w:rPr>
          <w:rStyle w:val="subscript"/>
          <w:color w:val="000000"/>
        </w:rPr>
        <w:t>b</w:t>
      </w:r>
      <w:r>
        <w:t>T</w:t>
      </w:r>
      <w:r w:rsidRPr="003F0089">
        <w:rPr>
          <w:sz w:val="8"/>
          <w:szCs w:val="8"/>
        </w:rPr>
        <w:t xml:space="preserve"> </w:t>
      </w:r>
      <w:r>
        <w:t>'</w:t>
      </w:r>
      <w:r w:rsidRPr="00601D4B">
        <w:rPr>
          <w:rStyle w:val="superscript"/>
          <w:color w:val="000000"/>
        </w:rPr>
        <w:t>ab</w:t>
      </w:r>
      <w:r w:rsidRPr="00601D4B">
        <w:rPr>
          <w:color w:val="000000"/>
        </w:rPr>
        <w:t xml:space="preserve">  + </w:t>
      </w:r>
      <w:r>
        <w:t>Γ</w:t>
      </w:r>
      <w:r w:rsidRPr="00F25F6D">
        <w:rPr>
          <w:sz w:val="8"/>
          <w:szCs w:val="8"/>
        </w:rPr>
        <w:t xml:space="preserve"> </w:t>
      </w:r>
      <w:r>
        <w:t>'</w:t>
      </w:r>
      <w:r w:rsidRPr="00601D4B">
        <w:rPr>
          <w:rStyle w:val="superscript"/>
          <w:color w:val="000000"/>
        </w:rPr>
        <w:t>a</w:t>
      </w:r>
      <w:r w:rsidRPr="00601D4B">
        <w:rPr>
          <w:rStyle w:val="subscript"/>
          <w:color w:val="000000"/>
        </w:rPr>
        <w:t>bn</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  </w:t>
      </w:r>
      <w:r>
        <w:t>Γ</w:t>
      </w:r>
      <w:r w:rsidRPr="00F25F6D">
        <w:rPr>
          <w:sz w:val="8"/>
          <w:szCs w:val="8"/>
        </w:rPr>
        <w:t xml:space="preserve"> </w:t>
      </w:r>
      <w:r>
        <w:t>'</w:t>
      </w:r>
      <w:r w:rsidRPr="00601D4B">
        <w:rPr>
          <w:rStyle w:val="superscript"/>
          <w:color w:val="000000"/>
        </w:rPr>
        <w:t>b</w:t>
      </w:r>
      <w:r w:rsidRPr="00601D4B">
        <w:rPr>
          <w:rStyle w:val="subscript"/>
          <w:color w:val="000000"/>
        </w:rPr>
        <w:t>bn</w:t>
      </w:r>
      <w:r w:rsidRPr="00601D4B">
        <w:rPr>
          <w:color w:val="000000"/>
        </w:rPr>
        <w:t xml:space="preserve"> </w:t>
      </w:r>
      <w:r>
        <w:t>T</w:t>
      </w:r>
      <w:r w:rsidRPr="003F0089">
        <w:rPr>
          <w:sz w:val="8"/>
          <w:szCs w:val="8"/>
        </w:rPr>
        <w:t xml:space="preserve"> </w:t>
      </w:r>
      <w:r>
        <w:t>'</w:t>
      </w:r>
      <w:r w:rsidRPr="00601D4B">
        <w:rPr>
          <w:rStyle w:val="superscript"/>
          <w:color w:val="000000"/>
        </w:rPr>
        <w:t>an</w:t>
      </w:r>
      <w:r>
        <w:rPr>
          <w:color w:val="000000"/>
        </w:rPr>
        <w:tab/>
      </w:r>
      <w:r w:rsidRPr="00601D4B">
        <w:rPr>
          <w:color w:val="000000"/>
        </w:rPr>
        <w:t>// x'-space</w:t>
      </w:r>
      <w:r w:rsidR="004E7244">
        <w:tab/>
      </w:r>
      <w:r w:rsidR="004E7244">
        <w:tab/>
      </w:r>
      <w:r w:rsidR="004E7244">
        <w:tab/>
        <w:t>(H.3.2)</w:t>
      </w:r>
    </w:p>
    <w:p w14:paraId="3C5F1CB6" w14:textId="77777777" w:rsidR="002B3CDE" w:rsidRDefault="002B3CDE" w:rsidP="002B3CDE"/>
    <w:p w14:paraId="27DD363B" w14:textId="77777777" w:rsidR="002B3CDE" w:rsidRPr="006979B4" w:rsidRDefault="002B3CDE" w:rsidP="002B3CDE">
      <w:r>
        <w:t>Note that the Cartesian space statement (divT)</w:t>
      </w:r>
      <w:r>
        <w:rPr>
          <w:rStyle w:val="superscript"/>
        </w:rPr>
        <w:t>a</w:t>
      </w:r>
      <w:r>
        <w:t xml:space="preserve"> = </w:t>
      </w:r>
      <w:r w:rsidRPr="00601D4B">
        <w:rPr>
          <w:color w:val="000000"/>
        </w:rPr>
        <w:t>∂</w:t>
      </w:r>
      <w:r w:rsidRPr="00601D4B">
        <w:rPr>
          <w:rStyle w:val="subscript"/>
          <w:color w:val="000000"/>
        </w:rPr>
        <w:t>b</w:t>
      </w:r>
      <w:r>
        <w:rPr>
          <w:color w:val="000000"/>
        </w:rPr>
        <w:t>T</w:t>
      </w:r>
      <w:r w:rsidRPr="00601D4B">
        <w:rPr>
          <w:rStyle w:val="superscript"/>
          <w:color w:val="000000"/>
        </w:rPr>
        <w:t>ab</w:t>
      </w:r>
      <w:r>
        <w:t xml:space="preserve"> is obtained, as noted in the opening comments above. </w:t>
      </w:r>
      <w:r w:rsidR="00BE5894">
        <w:t>As in (E.2.10)</w:t>
      </w:r>
      <w:r w:rsidRPr="00261C5D">
        <w:rPr>
          <w:color w:val="000000"/>
        </w:rPr>
        <w:t xml:space="preserve">, </w:t>
      </w:r>
      <w:r>
        <w:t xml:space="preserve">the vector </w:t>
      </w:r>
      <w:r w:rsidRPr="00DD4700">
        <w:rPr>
          <w:b/>
        </w:rPr>
        <w:t>divT</w:t>
      </w:r>
      <w:r>
        <w:t xml:space="preserve"> can be expanded as</w:t>
      </w:r>
    </w:p>
    <w:p w14:paraId="6C762D2E" w14:textId="77777777" w:rsidR="002B3CDE" w:rsidRDefault="002B3CDE" w:rsidP="002B3CDE"/>
    <w:p w14:paraId="0CB01CF3" w14:textId="77777777" w:rsidR="002B3CDE" w:rsidRDefault="002B3CDE" w:rsidP="004E7244">
      <w:pPr>
        <w:tabs>
          <w:tab w:val="left" w:pos="7200"/>
          <w:tab w:val="left" w:pos="7920"/>
          <w:tab w:val="right" w:pos="9270"/>
        </w:tabs>
      </w:pPr>
      <w:r>
        <w:tab/>
      </w:r>
      <w:r w:rsidRPr="00DD4700">
        <w:rPr>
          <w:b/>
        </w:rPr>
        <w:t>divT</w:t>
      </w:r>
      <w:r>
        <w:t xml:space="preserve"> =  Σ</w:t>
      </w:r>
      <w:r>
        <w:rPr>
          <w:rStyle w:val="subscript"/>
        </w:rPr>
        <w:t>a</w:t>
      </w:r>
      <w:r>
        <w:t>(divT)'</w:t>
      </w:r>
      <w:r>
        <w:rPr>
          <w:rStyle w:val="superscript"/>
        </w:rPr>
        <w:t>a</w:t>
      </w:r>
      <w:r w:rsidRPr="00601D4B">
        <w:rPr>
          <w:b/>
        </w:rPr>
        <w:t xml:space="preserve"> e</w:t>
      </w:r>
      <w:r>
        <w:rPr>
          <w:rStyle w:val="subscript"/>
        </w:rPr>
        <w:t>a</w:t>
      </w:r>
      <w:r w:rsidR="004E7244">
        <w:t xml:space="preserve"> </w:t>
      </w:r>
      <w:r w:rsidR="004E7244">
        <w:tab/>
        <w:t xml:space="preserve"> </w:t>
      </w:r>
      <w:r>
        <w:t>(divT)'</w:t>
      </w:r>
      <w:r>
        <w:rPr>
          <w:rStyle w:val="superscript"/>
        </w:rPr>
        <w:t>a</w:t>
      </w:r>
      <w:r>
        <w:t xml:space="preserve">  = [(divT)</w:t>
      </w:r>
      <w:r>
        <w:rPr>
          <w:rStyle w:val="superscript"/>
        </w:rPr>
        <w:t>(e)</w:t>
      </w:r>
      <w:r>
        <w:t>]</w:t>
      </w:r>
      <w:r>
        <w:rPr>
          <w:rStyle w:val="superscript"/>
        </w:rPr>
        <w:t>a</w:t>
      </w:r>
      <w:r>
        <w:tab/>
      </w:r>
      <w:r>
        <w:tab/>
        <w:t xml:space="preserve">// </w:t>
      </w:r>
      <w:r w:rsidRPr="00590E01">
        <w:rPr>
          <w:b/>
        </w:rPr>
        <w:t>divT</w:t>
      </w:r>
      <w:r>
        <w:t xml:space="preserve"> in the </w:t>
      </w:r>
      <w:r w:rsidRPr="00DD4700">
        <w:rPr>
          <w:b/>
        </w:rPr>
        <w:t>e</w:t>
      </w:r>
      <w:r>
        <w:rPr>
          <w:rStyle w:val="subscript"/>
        </w:rPr>
        <w:t>n</w:t>
      </w:r>
      <w:r>
        <w:t xml:space="preserve"> basis</w:t>
      </w:r>
      <w:r w:rsidR="004E7244">
        <w:tab/>
      </w:r>
      <w:r w:rsidR="004E7244">
        <w:tab/>
        <w:t>(H.3.3)</w:t>
      </w:r>
    </w:p>
    <w:p w14:paraId="5B5344A8" w14:textId="77777777" w:rsidR="00261C5D" w:rsidRDefault="00261C5D" w:rsidP="004E7244">
      <w:pPr>
        <w:tabs>
          <w:tab w:val="left" w:pos="7200"/>
          <w:tab w:val="left" w:pos="7920"/>
          <w:tab w:val="right" w:pos="9270"/>
        </w:tabs>
      </w:pPr>
    </w:p>
    <w:p w14:paraId="247DCB95" w14:textId="77777777" w:rsidR="00261C5D" w:rsidRDefault="00261C5D" w:rsidP="004E7244">
      <w:pPr>
        <w:tabs>
          <w:tab w:val="left" w:pos="7200"/>
          <w:tab w:val="left" w:pos="7920"/>
          <w:tab w:val="right" w:pos="9270"/>
        </w:tabs>
      </w:pPr>
      <w:r>
        <w:t>Recall from (F.1.10) that</w:t>
      </w:r>
    </w:p>
    <w:p w14:paraId="08F7D1D9" w14:textId="77777777" w:rsidR="00261C5D" w:rsidRDefault="00261C5D" w:rsidP="004E7244">
      <w:pPr>
        <w:tabs>
          <w:tab w:val="left" w:pos="7200"/>
          <w:tab w:val="left" w:pos="7920"/>
          <w:tab w:val="right" w:pos="9270"/>
        </w:tabs>
      </w:pPr>
    </w:p>
    <w:p w14:paraId="263A2695" w14:textId="77777777" w:rsidR="009D172C" w:rsidRPr="00823CE9" w:rsidRDefault="00261C5D" w:rsidP="009D172C">
      <w:r>
        <w:tab/>
      </w:r>
      <w:r w:rsidR="009D172C" w:rsidRPr="00220D9C">
        <w:rPr>
          <w:color w:val="000000"/>
        </w:rPr>
        <w:t>Γ</w:t>
      </w:r>
      <w:r w:rsidR="009D172C">
        <w:rPr>
          <w:rStyle w:val="superscript"/>
          <w:color w:val="000000"/>
        </w:rPr>
        <w:t>c</w:t>
      </w:r>
      <w:r w:rsidR="009D172C">
        <w:rPr>
          <w:rStyle w:val="subscript"/>
          <w:color w:val="000000"/>
        </w:rPr>
        <w:t>ab</w:t>
      </w:r>
      <w:r w:rsidR="009D172C">
        <w:t xml:space="preserve"> =    </w:t>
      </w:r>
      <w:r w:rsidR="009D172C" w:rsidRPr="00F067BA">
        <w:t>R</w:t>
      </w:r>
      <w:r w:rsidR="009D172C">
        <w:rPr>
          <w:rStyle w:val="superscript"/>
          <w:color w:val="000000"/>
        </w:rPr>
        <w:t>c</w:t>
      </w:r>
      <w:r w:rsidR="009D172C">
        <w:rPr>
          <w:rStyle w:val="subscript"/>
          <w:color w:val="000000"/>
        </w:rPr>
        <w:t xml:space="preserve">i </w:t>
      </w:r>
      <w:r w:rsidR="009D172C" w:rsidRPr="00220D9C">
        <w:rPr>
          <w:color w:val="000000"/>
        </w:rPr>
        <w:t>(</w:t>
      </w:r>
      <w:r w:rsidR="009D172C" w:rsidRPr="00DA4F55">
        <w:rPr>
          <w:color w:val="000000"/>
        </w:rPr>
        <w:t>∂</w:t>
      </w:r>
      <w:r w:rsidR="009D172C">
        <w:rPr>
          <w:rStyle w:val="subscript"/>
          <w:color w:val="000000"/>
        </w:rPr>
        <w:t>a</w:t>
      </w:r>
      <w:r w:rsidR="009D172C" w:rsidRPr="00F067BA">
        <w:t>R</w:t>
      </w:r>
      <w:r w:rsidR="009D172C">
        <w:rPr>
          <w:rStyle w:val="subscript"/>
        </w:rPr>
        <w:t>b</w:t>
      </w:r>
      <w:r w:rsidR="009D172C">
        <w:rPr>
          <w:rStyle w:val="superscript"/>
        </w:rPr>
        <w:t>i</w:t>
      </w:r>
      <w:r w:rsidR="009D172C" w:rsidRPr="00220D9C">
        <w:rPr>
          <w:color w:val="000000"/>
        </w:rPr>
        <w:t>)</w:t>
      </w:r>
      <w:r w:rsidR="009D172C">
        <w:rPr>
          <w:color w:val="000000"/>
        </w:rPr>
        <w:tab/>
      </w:r>
      <w:r w:rsidR="009D172C">
        <w:rPr>
          <w:color w:val="000000"/>
        </w:rPr>
        <w:tab/>
        <w:t>// for Picture C1 in (F.1.</w:t>
      </w:r>
      <w:r w:rsidR="003C080D">
        <w:rPr>
          <w:color w:val="000000"/>
        </w:rPr>
        <w:t>1</w:t>
      </w:r>
      <w:r w:rsidR="009D172C">
        <w:rPr>
          <w:color w:val="000000"/>
        </w:rPr>
        <w:t>)</w:t>
      </w:r>
    </w:p>
    <w:p w14:paraId="1FE6F72D" w14:textId="77777777" w:rsidR="009D172C" w:rsidRDefault="009D172C" w:rsidP="009D172C">
      <w:pPr>
        <w:tabs>
          <w:tab w:val="left" w:pos="7200"/>
          <w:tab w:val="left" w:pos="7920"/>
          <w:tab w:val="right" w:pos="9270"/>
        </w:tabs>
        <w:rPr>
          <w:i/>
        </w:rPr>
      </w:pPr>
      <w:r>
        <w:tab/>
      </w:r>
      <w:r w:rsidRPr="00220D9C">
        <w:rPr>
          <w:color w:val="000000"/>
        </w:rPr>
        <w:t>Γ</w:t>
      </w:r>
      <w:r>
        <w:rPr>
          <w:rStyle w:val="superscript"/>
          <w:color w:val="000000"/>
        </w:rPr>
        <w:t>c</w:t>
      </w:r>
      <w:r>
        <w:rPr>
          <w:rStyle w:val="subscript"/>
          <w:color w:val="000000"/>
        </w:rPr>
        <w:t>ab</w:t>
      </w:r>
      <w:r>
        <w:t xml:space="preserve"> =</w:t>
      </w:r>
      <w:r w:rsidRPr="00C42DAE">
        <w:t xml:space="preserve"> </w:t>
      </w:r>
      <w:r>
        <w:t>–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  .</w:t>
      </w:r>
      <w:r>
        <w:tab/>
      </w:r>
      <w:r>
        <w:tab/>
      </w:r>
      <w:r>
        <w:tab/>
      </w:r>
      <w:r>
        <w:tab/>
      </w:r>
      <w:r>
        <w:tab/>
      </w:r>
      <w:r>
        <w:tab/>
      </w:r>
      <w:r>
        <w:tab/>
      </w:r>
      <w:r>
        <w:tab/>
      </w:r>
      <w:r>
        <w:tab/>
      </w:r>
      <w:r w:rsidRPr="009D172C">
        <w:rPr>
          <w:i/>
        </w:rPr>
        <w:t>(F.1.10)</w:t>
      </w:r>
    </w:p>
    <w:p w14:paraId="7AA5330A" w14:textId="77777777" w:rsidR="00CA4EF9" w:rsidRDefault="00CA4EF9" w:rsidP="009D172C">
      <w:pPr>
        <w:tabs>
          <w:tab w:val="left" w:pos="7200"/>
          <w:tab w:val="left" w:pos="7920"/>
          <w:tab w:val="right" w:pos="9270"/>
        </w:tabs>
        <w:rPr>
          <w:i/>
        </w:rPr>
      </w:pPr>
    </w:p>
    <w:p w14:paraId="2EA40197" w14:textId="77777777" w:rsidR="00CA4EF9" w:rsidRDefault="00CA4EF9" w:rsidP="009D172C">
      <w:pPr>
        <w:tabs>
          <w:tab w:val="left" w:pos="7200"/>
          <w:tab w:val="left" w:pos="7920"/>
          <w:tab w:val="right" w:pos="9270"/>
        </w:tabs>
      </w:pPr>
      <w:r>
        <w:t xml:space="preserve">Adjusting from Picture C1 to Picture A, </w:t>
      </w:r>
    </w:p>
    <w:p w14:paraId="64DDDA8A" w14:textId="77777777" w:rsidR="00CA4EF9" w:rsidRDefault="00CA4EF9" w:rsidP="009D172C">
      <w:pPr>
        <w:tabs>
          <w:tab w:val="left" w:pos="7200"/>
          <w:tab w:val="left" w:pos="7920"/>
          <w:tab w:val="right" w:pos="9270"/>
        </w:tabs>
      </w:pPr>
    </w:p>
    <w:p w14:paraId="2E15D46C" w14:textId="77777777" w:rsidR="00CA4EF9" w:rsidRDefault="00CA4EF9" w:rsidP="00CA4EF9">
      <w:r>
        <w:pict>
          <v:shape id="_x0000_i1159" type="#_x0000_t75" style="width:199.5pt;height:62.25pt">
            <v:imagedata r:id="rId131" o:title=""/>
          </v:shape>
        </w:pict>
      </w:r>
      <w:r>
        <w:t xml:space="preserve"> </w:t>
      </w:r>
      <w:r>
        <w:tab/>
      </w:r>
      <w:r>
        <w:pict>
          <v:shape id="_x0000_i1160" type="#_x0000_t75" style="width:205.5pt;height:65.25pt">
            <v:imagedata r:id="rId19" o:title=""/>
          </v:shape>
        </w:pict>
      </w:r>
      <w:r>
        <w:tab/>
        <w:t xml:space="preserve">     </w:t>
      </w:r>
    </w:p>
    <w:p w14:paraId="1683097B" w14:textId="77777777" w:rsidR="00CA4EF9" w:rsidRDefault="00CA4EF9" w:rsidP="009D172C">
      <w:pPr>
        <w:tabs>
          <w:tab w:val="left" w:pos="7200"/>
          <w:tab w:val="left" w:pos="7920"/>
          <w:tab w:val="right" w:pos="9270"/>
        </w:tabs>
      </w:pPr>
    </w:p>
    <w:p w14:paraId="3C0F69C8" w14:textId="77777777" w:rsidR="009D172C" w:rsidRPr="009D172C" w:rsidRDefault="009D172C" w:rsidP="009D172C">
      <w:pPr>
        <w:tabs>
          <w:tab w:val="left" w:pos="7200"/>
          <w:tab w:val="left" w:pos="7920"/>
          <w:tab w:val="right" w:pos="9270"/>
        </w:tabs>
      </w:pPr>
      <w:r>
        <w:t xml:space="preserve">the </w:t>
      </w:r>
      <w:r w:rsidR="00CA4EF9">
        <w:t>last equation</w:t>
      </w:r>
      <w:r>
        <w:t xml:space="preserve"> above becomes the first </w:t>
      </w:r>
      <w:r w:rsidR="00CA4EF9">
        <w:t>one</w:t>
      </w:r>
      <w:r>
        <w:t xml:space="preserve"> below. We then shuffle indices to get the </w:t>
      </w:r>
      <w:r w:rsidR="00500591">
        <w:t xml:space="preserve">second line, and contract </w:t>
      </w:r>
      <w:r w:rsidR="00CA4EF9">
        <w:t xml:space="preserve">a with b </w:t>
      </w:r>
      <w:r w:rsidR="00500591">
        <w:t xml:space="preserve">to get the third: </w:t>
      </w:r>
    </w:p>
    <w:p w14:paraId="3659FD0A" w14:textId="77777777" w:rsidR="002B3CDE" w:rsidRDefault="002B3CDE" w:rsidP="002B3CDE"/>
    <w:p w14:paraId="354D4B3D" w14:textId="77777777" w:rsidR="002B3CDE" w:rsidRPr="00601D4B" w:rsidRDefault="002B3CDE" w:rsidP="002B3CDE">
      <w:r>
        <w:rPr>
          <w:color w:val="000000"/>
        </w:rPr>
        <w:tab/>
      </w:r>
      <w:r>
        <w:t>Γ</w:t>
      </w:r>
      <w:r w:rsidRPr="00F25F6D">
        <w:rPr>
          <w:sz w:val="8"/>
          <w:szCs w:val="8"/>
        </w:rPr>
        <w:t xml:space="preserve"> </w:t>
      </w:r>
      <w:r>
        <w:t>'</w:t>
      </w:r>
      <w:r>
        <w:rPr>
          <w:rStyle w:val="superscript"/>
          <w:color w:val="000000"/>
        </w:rPr>
        <w:t>c</w:t>
      </w:r>
      <w:r>
        <w:rPr>
          <w:rStyle w:val="subscript"/>
          <w:color w:val="000000"/>
        </w:rPr>
        <w:t>ab</w:t>
      </w:r>
      <w:r>
        <w:t xml:space="preserve"> =</w:t>
      </w:r>
      <w:r w:rsidRPr="00C42DAE">
        <w:t xml:space="preserve"> </w:t>
      </w:r>
      <w:r>
        <w:t>– R</w:t>
      </w:r>
      <w:r>
        <w:rPr>
          <w:rStyle w:val="subscript"/>
        </w:rPr>
        <w:t>b</w:t>
      </w:r>
      <w:r>
        <w:rPr>
          <w:rStyle w:val="superscript"/>
        </w:rPr>
        <w:t xml:space="preserve">i </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i</w:t>
      </w:r>
      <w:r>
        <w:t>)</w:t>
      </w:r>
      <w:r w:rsidR="00500591">
        <w:t xml:space="preserve"> </w:t>
      </w:r>
      <w:r w:rsidR="00500591">
        <w:tab/>
        <w:t xml:space="preserve">// </w:t>
      </w:r>
      <w:r w:rsidR="009D172C">
        <w:t>do b→n then a→b then c→a</w:t>
      </w:r>
    </w:p>
    <w:p w14:paraId="714C3E7F" w14:textId="77777777" w:rsidR="002B3CDE" w:rsidRPr="00601D4B" w:rsidRDefault="002B3CDE" w:rsidP="002B3CDE">
      <w:r>
        <w:rPr>
          <w:color w:val="000000"/>
        </w:rPr>
        <w:tab/>
      </w:r>
      <w:r>
        <w:t>Γ</w:t>
      </w:r>
      <w:r w:rsidRPr="00F25F6D">
        <w:rPr>
          <w:sz w:val="8"/>
          <w:szCs w:val="8"/>
        </w:rPr>
        <w:t xml:space="preserve"> </w:t>
      </w:r>
      <w:r>
        <w:t>'</w:t>
      </w:r>
      <w:r>
        <w:rPr>
          <w:rStyle w:val="superscript"/>
          <w:color w:val="000000"/>
        </w:rPr>
        <w:t>a</w:t>
      </w:r>
      <w:r>
        <w:rPr>
          <w:rStyle w:val="subscript"/>
          <w:color w:val="000000"/>
        </w:rPr>
        <w:t>bn</w:t>
      </w:r>
      <w:r>
        <w:t xml:space="preserve"> =</w:t>
      </w:r>
      <w:r w:rsidRPr="00C42DAE">
        <w:t xml:space="preserve"> </w:t>
      </w:r>
      <w:r>
        <w:t>–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tab/>
        <w:t xml:space="preserve">// </w:t>
      </w:r>
      <w:r w:rsidR="00500591">
        <w:t>next, contract indices a and b</w:t>
      </w:r>
    </w:p>
    <w:p w14:paraId="15067817" w14:textId="77777777" w:rsidR="002B3CDE" w:rsidRDefault="002B3CDE" w:rsidP="004E7244">
      <w:pPr>
        <w:tabs>
          <w:tab w:val="left" w:pos="7200"/>
          <w:tab w:val="left" w:pos="7920"/>
          <w:tab w:val="right" w:pos="9270"/>
        </w:tabs>
      </w:pPr>
      <w:r>
        <w:rPr>
          <w:color w:val="000000"/>
        </w:rPr>
        <w:tab/>
      </w:r>
      <w:r>
        <w:t>Γ</w:t>
      </w:r>
      <w:r w:rsidRPr="00F25F6D">
        <w:rPr>
          <w:sz w:val="8"/>
          <w:szCs w:val="8"/>
        </w:rPr>
        <w:t xml:space="preserve"> </w:t>
      </w:r>
      <w:r>
        <w:t>'</w:t>
      </w:r>
      <w:r>
        <w:rPr>
          <w:rStyle w:val="superscript"/>
          <w:color w:val="000000"/>
        </w:rPr>
        <w:t>b</w:t>
      </w:r>
      <w:r>
        <w:rPr>
          <w:rStyle w:val="subscript"/>
          <w:color w:val="000000"/>
        </w:rPr>
        <w:t>bn</w:t>
      </w:r>
      <w:r>
        <w:t xml:space="preserve"> =</w:t>
      </w:r>
      <w:r w:rsidRPr="00C42DAE">
        <w:t xml:space="preserve"> </w:t>
      </w:r>
      <w:r>
        <w:t>–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00BE5894">
        <w:t xml:space="preserve">  .</w:t>
      </w:r>
      <w:r w:rsidR="004E7244">
        <w:tab/>
      </w:r>
      <w:r w:rsidR="004E7244">
        <w:tab/>
      </w:r>
      <w:r w:rsidR="004E7244">
        <w:tab/>
      </w:r>
      <w:r w:rsidR="004E7244">
        <w:tab/>
      </w:r>
      <w:r w:rsidR="004E7244">
        <w:tab/>
      </w:r>
      <w:r w:rsidR="004E7244">
        <w:tab/>
      </w:r>
      <w:r w:rsidR="004E7244">
        <w:tab/>
      </w:r>
      <w:r w:rsidR="004E7244">
        <w:tab/>
      </w:r>
      <w:r w:rsidR="004E7244">
        <w:tab/>
        <w:t>(H.3.4)</w:t>
      </w:r>
    </w:p>
    <w:p w14:paraId="3439B7D7" w14:textId="77777777" w:rsidR="00500591" w:rsidRDefault="00500591" w:rsidP="004E7244">
      <w:pPr>
        <w:tabs>
          <w:tab w:val="left" w:pos="7200"/>
          <w:tab w:val="left" w:pos="7920"/>
          <w:tab w:val="right" w:pos="9270"/>
        </w:tabs>
      </w:pPr>
    </w:p>
    <w:p w14:paraId="254E7066" w14:textId="77777777" w:rsidR="00500591" w:rsidRPr="004E7244" w:rsidRDefault="00500591" w:rsidP="004E7244">
      <w:pPr>
        <w:tabs>
          <w:tab w:val="left" w:pos="7200"/>
          <w:tab w:val="left" w:pos="7920"/>
          <w:tab w:val="right" w:pos="9270"/>
        </w:tabs>
      </w:pPr>
      <w:r>
        <w:t>Installing the last two lines into the second line of (H.3.2) then gives</w:t>
      </w:r>
    </w:p>
    <w:p w14:paraId="4D3AC2DC" w14:textId="77777777" w:rsidR="002B3CDE" w:rsidRDefault="002B3CDE" w:rsidP="002B3CDE"/>
    <w:p w14:paraId="6252488A" w14:textId="77777777" w:rsidR="002B3CDE" w:rsidRDefault="00500591" w:rsidP="002B3CDE">
      <w:r>
        <w:tab/>
      </w:r>
      <w:r w:rsidR="002B3CDE">
        <w:t>(divT)'</w:t>
      </w:r>
      <w:r w:rsidR="002B3CDE">
        <w:rPr>
          <w:rStyle w:val="superscript"/>
        </w:rPr>
        <w:t>a</w:t>
      </w:r>
      <w:r w:rsidR="002B3CDE">
        <w:t xml:space="preserve"> = </w:t>
      </w:r>
      <w:r w:rsidR="002B3CDE" w:rsidRPr="00601D4B">
        <w:rPr>
          <w:color w:val="000000"/>
        </w:rPr>
        <w:t>∂'</w:t>
      </w:r>
      <w:r w:rsidR="002B3CDE" w:rsidRPr="00601D4B">
        <w:rPr>
          <w:rStyle w:val="subscript"/>
          <w:color w:val="000000"/>
        </w:rPr>
        <w:t>b</w:t>
      </w:r>
      <w:r w:rsidR="002B3CDE">
        <w:t>T</w:t>
      </w:r>
      <w:r w:rsidR="002B3CDE" w:rsidRPr="003F0089">
        <w:rPr>
          <w:sz w:val="8"/>
          <w:szCs w:val="8"/>
        </w:rPr>
        <w:t xml:space="preserve"> </w:t>
      </w:r>
      <w:r w:rsidR="002B3CDE">
        <w:t>'</w:t>
      </w:r>
      <w:r w:rsidR="002B3CDE" w:rsidRPr="00601D4B">
        <w:rPr>
          <w:rStyle w:val="superscript"/>
          <w:color w:val="000000"/>
        </w:rPr>
        <w:t>ab</w:t>
      </w:r>
      <w:r w:rsidR="002B3CDE" w:rsidRPr="00601D4B">
        <w:rPr>
          <w:color w:val="000000"/>
        </w:rPr>
        <w:t xml:space="preserve">  + </w:t>
      </w:r>
      <w:r w:rsidR="002B3CDE">
        <w:t>Γ</w:t>
      </w:r>
      <w:r w:rsidR="002B3CDE" w:rsidRPr="00F25F6D">
        <w:rPr>
          <w:sz w:val="8"/>
          <w:szCs w:val="8"/>
        </w:rPr>
        <w:t xml:space="preserve"> </w:t>
      </w:r>
      <w:r w:rsidR="002B3CDE">
        <w:t>'</w:t>
      </w:r>
      <w:r w:rsidR="002B3CDE" w:rsidRPr="00601D4B">
        <w:rPr>
          <w:rStyle w:val="superscript"/>
          <w:color w:val="000000"/>
        </w:rPr>
        <w:t>a</w:t>
      </w:r>
      <w:r w:rsidR="002B3CDE" w:rsidRPr="00601D4B">
        <w:rPr>
          <w:rStyle w:val="subscript"/>
          <w:color w:val="000000"/>
        </w:rPr>
        <w:t>bn</w:t>
      </w:r>
      <w:r w:rsidR="002B3CDE" w:rsidRPr="00601D4B">
        <w:rPr>
          <w:color w:val="000000"/>
        </w:rPr>
        <w:t xml:space="preserve"> </w:t>
      </w:r>
      <w:r w:rsidR="002B3CDE">
        <w:t>T</w:t>
      </w:r>
      <w:r w:rsidR="002B3CDE" w:rsidRPr="003F0089">
        <w:rPr>
          <w:sz w:val="8"/>
          <w:szCs w:val="8"/>
        </w:rPr>
        <w:t xml:space="preserve"> </w:t>
      </w:r>
      <w:r w:rsidR="002B3CDE">
        <w:t>'</w:t>
      </w:r>
      <w:r w:rsidR="002B3CDE" w:rsidRPr="00601D4B">
        <w:rPr>
          <w:rStyle w:val="superscript"/>
          <w:color w:val="000000"/>
        </w:rPr>
        <w:t>nb</w:t>
      </w:r>
      <w:r w:rsidR="002B3CDE" w:rsidRPr="00601D4B">
        <w:rPr>
          <w:color w:val="000000"/>
        </w:rPr>
        <w:t xml:space="preserve">  +  </w:t>
      </w:r>
      <w:r w:rsidR="002B3CDE">
        <w:t>Γ</w:t>
      </w:r>
      <w:r w:rsidR="002B3CDE" w:rsidRPr="00F25F6D">
        <w:rPr>
          <w:sz w:val="8"/>
          <w:szCs w:val="8"/>
        </w:rPr>
        <w:t xml:space="preserve"> </w:t>
      </w:r>
      <w:r w:rsidR="002B3CDE">
        <w:t>'</w:t>
      </w:r>
      <w:r w:rsidR="002B3CDE" w:rsidRPr="00601D4B">
        <w:rPr>
          <w:rStyle w:val="superscript"/>
          <w:color w:val="000000"/>
        </w:rPr>
        <w:t>b</w:t>
      </w:r>
      <w:r w:rsidR="002B3CDE" w:rsidRPr="00601D4B">
        <w:rPr>
          <w:rStyle w:val="subscript"/>
          <w:color w:val="000000"/>
        </w:rPr>
        <w:t>bn</w:t>
      </w:r>
      <w:r w:rsidR="002B3CDE" w:rsidRPr="00601D4B">
        <w:rPr>
          <w:color w:val="000000"/>
        </w:rPr>
        <w:t xml:space="preserve"> </w:t>
      </w:r>
      <w:r w:rsidR="002B3CDE">
        <w:t>T</w:t>
      </w:r>
      <w:r w:rsidR="002B3CDE" w:rsidRPr="003F0089">
        <w:rPr>
          <w:sz w:val="8"/>
          <w:szCs w:val="8"/>
        </w:rPr>
        <w:t xml:space="preserve"> </w:t>
      </w:r>
      <w:r w:rsidR="002B3CDE">
        <w:t>'</w:t>
      </w:r>
      <w:r w:rsidR="002B3CDE" w:rsidRPr="00601D4B">
        <w:rPr>
          <w:rStyle w:val="superscript"/>
          <w:color w:val="000000"/>
        </w:rPr>
        <w:t>an</w:t>
      </w:r>
    </w:p>
    <w:p w14:paraId="09B5AF14" w14:textId="77777777" w:rsidR="002B3CDE" w:rsidRDefault="002B3CDE" w:rsidP="002B3CDE"/>
    <w:p w14:paraId="1A0A36AF" w14:textId="77777777" w:rsidR="002B3CDE" w:rsidRPr="004E7244" w:rsidRDefault="002B3CDE" w:rsidP="004E7244">
      <w:pPr>
        <w:tabs>
          <w:tab w:val="left" w:pos="7200"/>
          <w:tab w:val="left" w:pos="7920"/>
          <w:tab w:val="right" w:pos="9270"/>
        </w:tabs>
      </w:pPr>
      <w:r>
        <w:tab/>
      </w:r>
      <w:r>
        <w:tab/>
        <w:t xml:space="preserve">          = </w:t>
      </w:r>
      <w:r w:rsidRPr="00601D4B">
        <w:rPr>
          <w:color w:val="000000"/>
        </w:rPr>
        <w:t>∂'</w:t>
      </w:r>
      <w:r w:rsidRPr="00601D4B">
        <w:rPr>
          <w:rStyle w:val="subscript"/>
          <w:color w:val="000000"/>
        </w:rPr>
        <w:t>b</w:t>
      </w:r>
      <w:r>
        <w:t>T</w:t>
      </w:r>
      <w:r w:rsidRPr="003F0089">
        <w:rPr>
          <w:sz w:val="8"/>
          <w:szCs w:val="8"/>
        </w:rPr>
        <w:t xml:space="preserve"> </w:t>
      </w:r>
      <w:r>
        <w:t>'</w:t>
      </w:r>
      <w:r w:rsidRPr="00601D4B">
        <w:rPr>
          <w:rStyle w:val="superscript"/>
          <w:color w:val="000000"/>
        </w:rPr>
        <w:t>ab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)T</w:t>
      </w:r>
      <w:r w:rsidRPr="003F0089">
        <w:rPr>
          <w:sz w:val="8"/>
          <w:szCs w:val="8"/>
        </w:rPr>
        <w:t xml:space="preserve"> </w:t>
      </w:r>
      <w:r>
        <w:t>'</w:t>
      </w:r>
      <w:r w:rsidRPr="00601D4B">
        <w:rPr>
          <w:rStyle w:val="superscript"/>
          <w:color w:val="000000"/>
        </w:rPr>
        <w:t>an</w:t>
      </w:r>
      <w:r w:rsidR="00500591">
        <w:rPr>
          <w:rStyle w:val="superscript"/>
          <w:color w:val="000000"/>
        </w:rPr>
        <w:t xml:space="preserve"> </w:t>
      </w:r>
      <w:r w:rsidR="00500591">
        <w:t>.</w:t>
      </w:r>
      <w:r w:rsidR="004E7244">
        <w:tab/>
      </w:r>
      <w:r w:rsidR="004E7244">
        <w:tab/>
      </w:r>
      <w:r w:rsidR="004E7244">
        <w:tab/>
      </w:r>
      <w:r w:rsidR="004E7244">
        <w:tab/>
        <w:t>(H.3.5)</w:t>
      </w:r>
    </w:p>
    <w:p w14:paraId="14E095B1" w14:textId="77777777" w:rsidR="002B3CDE" w:rsidRDefault="002B3CDE" w:rsidP="002B3CDE"/>
    <w:p w14:paraId="06DB7109" w14:textId="77777777" w:rsidR="002B3CDE" w:rsidRDefault="002B3CDE" w:rsidP="002B3CDE">
      <w:r>
        <w:t>The conclusion is that</w:t>
      </w:r>
    </w:p>
    <w:p w14:paraId="2B8C0F8E" w14:textId="77777777" w:rsidR="002B3CDE" w:rsidRDefault="002B3CDE" w:rsidP="002B3CDE"/>
    <w:p w14:paraId="373D97A6" w14:textId="77777777" w:rsidR="002B3CDE" w:rsidRPr="004E7244" w:rsidRDefault="002B3CDE" w:rsidP="004E7244">
      <w:pPr>
        <w:tabs>
          <w:tab w:val="left" w:pos="7200"/>
          <w:tab w:val="left" w:pos="7920"/>
          <w:tab w:val="right" w:pos="9270"/>
        </w:tabs>
      </w:pPr>
      <w:r>
        <w:tab/>
      </w:r>
      <w:r w:rsidRPr="00DD4700">
        <w:rPr>
          <w:b/>
        </w:rPr>
        <w:t>divT</w:t>
      </w:r>
      <w:r>
        <w:t xml:space="preserve"> =  Σ</w:t>
      </w:r>
      <w:r>
        <w:rPr>
          <w:rStyle w:val="subscript"/>
        </w:rPr>
        <w:t>a</w:t>
      </w:r>
      <w:r>
        <w:t>[(divT)</w:t>
      </w:r>
      <w:r>
        <w:rPr>
          <w:rStyle w:val="superscript"/>
        </w:rPr>
        <w:t>(e)</w:t>
      </w:r>
      <w:r>
        <w:t>]</w:t>
      </w:r>
      <w:r>
        <w:rPr>
          <w:rStyle w:val="superscript"/>
        </w:rPr>
        <w:t>a</w:t>
      </w:r>
      <w:r w:rsidRPr="00601D4B">
        <w:rPr>
          <w:b/>
        </w:rPr>
        <w:t xml:space="preserve"> e</w:t>
      </w:r>
      <w:r>
        <w:rPr>
          <w:rStyle w:val="subscript"/>
        </w:rPr>
        <w:t>a</w:t>
      </w:r>
      <w:r w:rsidR="004E7244">
        <w:tab/>
      </w:r>
      <w:r w:rsidR="004E7244">
        <w:tab/>
      </w:r>
      <w:r w:rsidR="004E7244">
        <w:tab/>
      </w:r>
      <w:r w:rsidR="004E7244">
        <w:tab/>
      </w:r>
      <w:r w:rsidR="004E7244">
        <w:tab/>
      </w:r>
      <w:r w:rsidR="004E7244">
        <w:tab/>
      </w:r>
      <w:r w:rsidR="004E7244">
        <w:tab/>
      </w:r>
      <w:r w:rsidR="004E7244">
        <w:tab/>
      </w:r>
      <w:r w:rsidR="004E7244">
        <w:tab/>
        <w:t>(H.3.6)</w:t>
      </w:r>
    </w:p>
    <w:p w14:paraId="50EF85B5" w14:textId="77777777" w:rsidR="002B3CDE" w:rsidRDefault="002B3CDE" w:rsidP="002B3CDE"/>
    <w:p w14:paraId="0FE958C2" w14:textId="77777777" w:rsidR="002B3CDE" w:rsidRPr="00D81DA8" w:rsidRDefault="002B3CDE" w:rsidP="002B3CDE">
      <w:r>
        <w:tab/>
      </w:r>
      <w:r>
        <w:tab/>
        <w:t>[(divT)</w:t>
      </w:r>
      <w:r>
        <w:rPr>
          <w:rStyle w:val="superscript"/>
        </w:rPr>
        <w:t>(e)</w:t>
      </w:r>
      <w:r>
        <w:t>]</w:t>
      </w:r>
      <w:r>
        <w:rPr>
          <w:rStyle w:val="superscript"/>
        </w:rPr>
        <w:t>a</w:t>
      </w:r>
      <w:r>
        <w:t xml:space="preserve"> = </w:t>
      </w:r>
      <w:r w:rsidRPr="00601D4B">
        <w:rPr>
          <w:color w:val="000000"/>
        </w:rPr>
        <w:t>∂'</w:t>
      </w:r>
      <w:r w:rsidRPr="00601D4B">
        <w:rPr>
          <w:rStyle w:val="subscript"/>
          <w:color w:val="000000"/>
        </w:rPr>
        <w:t>b</w:t>
      </w:r>
      <w:r w:rsidRPr="00601D4B">
        <w:rPr>
          <w:color w:val="000000"/>
        </w:rPr>
        <w:t xml:space="preserve"> </w:t>
      </w:r>
      <w:r>
        <w:t>T</w:t>
      </w:r>
      <w:r w:rsidRPr="003F0089">
        <w:rPr>
          <w:sz w:val="8"/>
          <w:szCs w:val="8"/>
        </w:rPr>
        <w:t xml:space="preserve"> </w:t>
      </w:r>
      <w:r>
        <w:t>'</w:t>
      </w:r>
      <w:r w:rsidRPr="00601D4B">
        <w:rPr>
          <w:rStyle w:val="superscript"/>
          <w:color w:val="000000"/>
        </w:rPr>
        <w:t>ab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)T</w:t>
      </w:r>
      <w:r w:rsidRPr="003F0089">
        <w:rPr>
          <w:sz w:val="8"/>
          <w:szCs w:val="8"/>
        </w:rPr>
        <w:t xml:space="preserve"> </w:t>
      </w:r>
      <w:r>
        <w:t>'</w:t>
      </w:r>
      <w:r w:rsidRPr="00601D4B">
        <w:rPr>
          <w:rStyle w:val="superscript"/>
          <w:color w:val="000000"/>
        </w:rPr>
        <w:t>an</w:t>
      </w:r>
      <w:r>
        <w:tab/>
      </w:r>
      <w:r>
        <w:tab/>
        <w:t>// sum on n and b</w:t>
      </w:r>
    </w:p>
    <w:p w14:paraId="05FEC274" w14:textId="77777777" w:rsidR="002B3CDE" w:rsidRDefault="002B3CDE" w:rsidP="002B3CDE"/>
    <w:p w14:paraId="1976838E" w14:textId="77777777" w:rsidR="002B3CDE" w:rsidRDefault="002B3CDE" w:rsidP="002B3CDE">
      <w:r>
        <w:t xml:space="preserve">The vector </w:t>
      </w:r>
      <w:r w:rsidRPr="00DD4700">
        <w:rPr>
          <w:b/>
        </w:rPr>
        <w:t>divT</w:t>
      </w:r>
      <w:r>
        <w:t xml:space="preserve">  = Σ</w:t>
      </w:r>
      <w:r>
        <w:rPr>
          <w:rStyle w:val="subscript"/>
        </w:rPr>
        <w:t>a</w:t>
      </w:r>
      <w:r>
        <w:t>(∂</w:t>
      </w:r>
      <w:r>
        <w:rPr>
          <w:rStyle w:val="subscript"/>
        </w:rPr>
        <w:t>b</w:t>
      </w:r>
      <w:r>
        <w:t>T</w:t>
      </w:r>
      <w:r>
        <w:rPr>
          <w:rStyle w:val="superscript"/>
        </w:rPr>
        <w:t>ab</w:t>
      </w:r>
      <w:r>
        <w:t>)</w:t>
      </w:r>
      <w:r w:rsidRPr="006979B4">
        <w:rPr>
          <w:b/>
        </w:rPr>
        <w:t>u</w:t>
      </w:r>
      <w:r>
        <w:rPr>
          <w:rStyle w:val="subscript"/>
        </w:rPr>
        <w:t xml:space="preserve">a </w:t>
      </w:r>
      <w:r>
        <w:t xml:space="preserve">has thus been expressed in terms of x'-space coordinates and objects, and as usual the </w:t>
      </w:r>
      <w:r w:rsidRPr="006979B4">
        <w:rPr>
          <w:b/>
        </w:rPr>
        <w:t>e</w:t>
      </w:r>
      <w:r>
        <w:rPr>
          <w:rStyle w:val="subscript"/>
        </w:rPr>
        <w:t>n</w:t>
      </w:r>
      <w:r>
        <w:t xml:space="preserve"> are the tangent base vectors in x-space. </w:t>
      </w:r>
    </w:p>
    <w:p w14:paraId="72A1A6E4" w14:textId="77777777" w:rsidR="002B3CDE" w:rsidRPr="004D7E12" w:rsidRDefault="002B3CDE" w:rsidP="002B3CDE"/>
    <w:p w14:paraId="3E8C5D88" w14:textId="77777777" w:rsidR="002B3CDE" w:rsidRDefault="00CB0242" w:rsidP="002B3CDE">
      <w:pPr>
        <w:pStyle w:val="Heading3"/>
      </w:pPr>
      <w:bookmarkStart w:id="11151" w:name="_Toc379824871"/>
      <w:bookmarkStart w:id="11152" w:name="_Toc415298879"/>
      <w:bookmarkStart w:id="11153" w:name="_Toc415299388"/>
      <w:bookmarkStart w:id="11154" w:name="_Toc415299900"/>
      <w:bookmarkStart w:id="11155" w:name="_Toc415300419"/>
      <w:bookmarkStart w:id="11156" w:name="_Toc415302343"/>
      <w:bookmarkStart w:id="11157" w:name="_Toc415303311"/>
      <w:bookmarkStart w:id="11158" w:name="_Toc415303824"/>
      <w:bookmarkStart w:id="11159" w:name="_Toc415304337"/>
      <w:bookmarkStart w:id="11160" w:name="_Toc415304850"/>
      <w:bookmarkStart w:id="11161" w:name="_Toc415308635"/>
      <w:bookmarkStart w:id="11162" w:name="_Toc415309148"/>
      <w:bookmarkStart w:id="11163" w:name="_Toc415309663"/>
      <w:bookmarkStart w:id="11164" w:name="_Toc415310440"/>
      <w:bookmarkStart w:id="11165" w:name="_Toc415310958"/>
      <w:bookmarkStart w:id="11166" w:name="_Toc415311476"/>
      <w:bookmarkStart w:id="11167" w:name="_Toc415312251"/>
      <w:bookmarkStart w:id="11168" w:name="_Toc415313026"/>
      <w:bookmarkStart w:id="11169" w:name="_Toc415313804"/>
      <w:bookmarkStart w:id="11170" w:name="_Toc415335076"/>
      <w:bookmarkStart w:id="11171" w:name="_Toc415337488"/>
      <w:bookmarkStart w:id="11172" w:name="_Toc415338553"/>
      <w:bookmarkStart w:id="11173" w:name="_Toc415339074"/>
      <w:bookmarkStart w:id="11174" w:name="_Toc415380869"/>
      <w:bookmarkStart w:id="11175" w:name="_Toc415382291"/>
      <w:bookmarkStart w:id="11176" w:name="_Toc415383769"/>
      <w:bookmarkStart w:id="11177" w:name="_Toc415384292"/>
      <w:bookmarkStart w:id="11178" w:name="_Toc415386695"/>
      <w:bookmarkStart w:id="11179" w:name="_Toc415387218"/>
      <w:bookmarkStart w:id="11180" w:name="_Toc415387740"/>
      <w:bookmarkStart w:id="11181" w:name="_Toc415389578"/>
      <w:bookmarkStart w:id="11182" w:name="_Toc415390103"/>
      <w:bookmarkStart w:id="11183" w:name="_Toc415390889"/>
      <w:bookmarkStart w:id="11184" w:name="_Toc415660524"/>
      <w:bookmarkStart w:id="11185" w:name="_Toc416017138"/>
      <w:bookmarkStart w:id="11186" w:name="_Toc416017664"/>
      <w:bookmarkStart w:id="11187" w:name="_Toc416018189"/>
      <w:bookmarkStart w:id="11188" w:name="_Toc416110862"/>
      <w:bookmarkStart w:id="11189" w:name="_Toc416111351"/>
      <w:bookmarkStart w:id="11190" w:name="_Toc416111842"/>
      <w:bookmarkStart w:id="11191" w:name="_Toc416458757"/>
      <w:bookmarkStart w:id="11192" w:name="_Toc416516450"/>
      <w:bookmarkStart w:id="11193" w:name="_Toc416689544"/>
      <w:bookmarkStart w:id="11194" w:name="_Toc416799735"/>
      <w:bookmarkStart w:id="11195" w:name="_Toc417064505"/>
      <w:bookmarkStart w:id="11196" w:name="_Toc417206679"/>
      <w:bookmarkStart w:id="11197" w:name="_Toc417240734"/>
      <w:bookmarkStart w:id="11198" w:name="_Toc417750467"/>
      <w:bookmarkStart w:id="11199" w:name="_Toc417753138"/>
      <w:bookmarkStart w:id="11200" w:name="_Toc418090322"/>
      <w:bookmarkStart w:id="11201" w:name="_Toc418337719"/>
      <w:bookmarkStart w:id="11202" w:name="_Toc418430799"/>
      <w:bookmarkStart w:id="11203" w:name="_Toc418490310"/>
      <w:r>
        <w:t>H.4</w:t>
      </w:r>
      <w:r w:rsidR="002B3CDE" w:rsidRPr="00AE5DB2">
        <w:t xml:space="preserve"> Expansion of </w:t>
      </w:r>
      <w:r w:rsidR="002B3CDE">
        <w:t>divT</w:t>
      </w:r>
      <w:r w:rsidR="002B3CDE" w:rsidRPr="00AE5DB2">
        <w:t xml:space="preserve"> on e</w:t>
      </w:r>
      <w:r w:rsidR="002B3CDE" w:rsidRPr="00DD4700">
        <w:rPr>
          <w:rStyle w:val="subscript"/>
          <w:b/>
        </w:rPr>
        <w:t>n</w:t>
      </w:r>
      <w:r w:rsidR="002B3CDE" w:rsidRPr="00AE5DB2">
        <w:t xml:space="preserve"> by Method </w:t>
      </w:r>
      <w:r w:rsidR="002B3CDE">
        <w:t>2</w:t>
      </w:r>
      <w:r w:rsidR="002B3CDE" w:rsidRPr="00AE5DB2">
        <w:t xml:space="preserve">:  </w:t>
      </w:r>
      <w:r w:rsidR="002B3CDE">
        <w:t xml:space="preserve">Use </w:t>
      </w:r>
      <w:r w:rsidR="002B3CDE">
        <w:rPr>
          <w:color w:val="000000"/>
        </w:rPr>
        <w:t>brute force</w:t>
      </w:r>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r w:rsidR="00BE5894">
        <w:rPr>
          <w:color w:val="000000"/>
        </w:rPr>
        <w:t>.</w:t>
      </w:r>
      <w:bookmarkEnd w:id="11198"/>
      <w:bookmarkEnd w:id="11199"/>
      <w:bookmarkEnd w:id="11200"/>
      <w:bookmarkEnd w:id="11201"/>
      <w:bookmarkEnd w:id="11202"/>
      <w:bookmarkEnd w:id="11203"/>
    </w:p>
    <w:p w14:paraId="29ED090B" w14:textId="77777777" w:rsidR="002B3CDE" w:rsidRDefault="002B3CDE" w:rsidP="002B3CDE"/>
    <w:p w14:paraId="0580AE49" w14:textId="77777777" w:rsidR="002B3CDE" w:rsidRPr="008A3848" w:rsidRDefault="002B3CDE" w:rsidP="002B3CDE">
      <w:r>
        <w:t xml:space="preserve">Start with the known expansion of </w:t>
      </w:r>
      <w:r w:rsidRPr="00590E01">
        <w:rPr>
          <w:b/>
        </w:rPr>
        <w:t>divT</w:t>
      </w:r>
      <w:r>
        <w:t xml:space="preserve"> in Cartesian x-space</w:t>
      </w:r>
      <w:r w:rsidR="00BE5894">
        <w:t xml:space="preserve">, as in (E.2.10), </w:t>
      </w:r>
    </w:p>
    <w:p w14:paraId="34AADE58" w14:textId="77777777" w:rsidR="002B3CDE" w:rsidRDefault="002B3CDE" w:rsidP="002B3CDE"/>
    <w:p w14:paraId="1A2095CF" w14:textId="77777777" w:rsidR="002B3CDE" w:rsidRPr="004E7244" w:rsidRDefault="002B3CDE" w:rsidP="004E7244">
      <w:pPr>
        <w:tabs>
          <w:tab w:val="left" w:pos="7200"/>
          <w:tab w:val="left" w:pos="7920"/>
          <w:tab w:val="right" w:pos="9270"/>
        </w:tabs>
      </w:pPr>
      <w:r>
        <w:rPr>
          <w:b/>
          <w:color w:val="000000"/>
        </w:rPr>
        <w:t xml:space="preserve"> </w:t>
      </w:r>
      <w:r>
        <w:rPr>
          <w:b/>
          <w:color w:val="000000"/>
        </w:rPr>
        <w:tab/>
      </w:r>
      <w:r w:rsidRPr="00DD4700">
        <w:rPr>
          <w:b/>
          <w:color w:val="000000"/>
        </w:rPr>
        <w:t>divT</w:t>
      </w:r>
      <w:r w:rsidRPr="00E67091">
        <w:rPr>
          <w:color w:val="000000"/>
        </w:rPr>
        <w:t xml:space="preserve"> = Σ</w:t>
      </w:r>
      <w:r w:rsidRPr="00E67091">
        <w:rPr>
          <w:rStyle w:val="subscript"/>
          <w:color w:val="000000"/>
        </w:rPr>
        <w:t>i</w:t>
      </w:r>
      <w:r w:rsidRPr="00E67091">
        <w:rPr>
          <w:color w:val="000000"/>
        </w:rPr>
        <w:t xml:space="preserve"> </w:t>
      </w:r>
      <w:r>
        <w:rPr>
          <w:color w:val="000000"/>
        </w:rPr>
        <w:t>[</w:t>
      </w:r>
      <w:r w:rsidRPr="00C309A7">
        <w:rPr>
          <w:color w:val="000000"/>
        </w:rPr>
        <w:t>divT</w:t>
      </w:r>
      <w:r>
        <w:t>]</w:t>
      </w:r>
      <w:r w:rsidRPr="00804502">
        <w:rPr>
          <w:rStyle w:val="superscript"/>
        </w:rPr>
        <w:t>i</w:t>
      </w:r>
      <w:r w:rsidRPr="00E67091">
        <w:rPr>
          <w:color w:val="000000"/>
        </w:rPr>
        <w:t xml:space="preserve"> </w:t>
      </w:r>
      <w:r w:rsidRPr="00E67091">
        <w:rPr>
          <w:b/>
          <w:color w:val="000000"/>
        </w:rPr>
        <w:t>u</w:t>
      </w:r>
      <w:r w:rsidRPr="00804502">
        <w:rPr>
          <w:rStyle w:val="subscript"/>
        </w:rPr>
        <w:t>i</w:t>
      </w:r>
      <w:r w:rsidRPr="00E67091">
        <w:rPr>
          <w:color w:val="000000"/>
        </w:rPr>
        <w:t xml:space="preserve">   =  Σ</w:t>
      </w:r>
      <w:r w:rsidRPr="00E67091">
        <w:rPr>
          <w:rStyle w:val="subscript"/>
          <w:color w:val="000000"/>
        </w:rPr>
        <w:t>i</w:t>
      </w:r>
      <w:r w:rsidRPr="00E67091">
        <w:rPr>
          <w:color w:val="000000"/>
        </w:rPr>
        <w:t xml:space="preserve"> (∂</w:t>
      </w:r>
      <w:r w:rsidRPr="00E67091">
        <w:rPr>
          <w:rStyle w:val="subscript"/>
          <w:color w:val="000000"/>
        </w:rPr>
        <w:t>j</w:t>
      </w:r>
      <w:r w:rsidRPr="00E67091">
        <w:rPr>
          <w:color w:val="000000"/>
        </w:rPr>
        <w:t>T</w:t>
      </w:r>
      <w:r w:rsidRPr="00804502">
        <w:rPr>
          <w:rStyle w:val="superscript"/>
        </w:rPr>
        <w:t>ij</w:t>
      </w:r>
      <w:r w:rsidRPr="00E67091">
        <w:rPr>
          <w:color w:val="000000"/>
        </w:rPr>
        <w:t xml:space="preserve">) </w:t>
      </w:r>
      <w:r w:rsidRPr="00E67091">
        <w:rPr>
          <w:b/>
          <w:color w:val="000000"/>
        </w:rPr>
        <w:t>u</w:t>
      </w:r>
      <w:r w:rsidRPr="00804502">
        <w:rPr>
          <w:rStyle w:val="subscript"/>
        </w:rPr>
        <w:t>i</w:t>
      </w:r>
      <w:r w:rsidR="00EC757A">
        <w:t xml:space="preserve"> .</w:t>
      </w:r>
      <w:r w:rsidR="004E7244">
        <w:tab/>
      </w:r>
      <w:r w:rsidR="004E7244">
        <w:tab/>
      </w:r>
      <w:r w:rsidR="004E7244">
        <w:tab/>
      </w:r>
      <w:r w:rsidR="004E7244">
        <w:tab/>
      </w:r>
      <w:r w:rsidR="004E7244">
        <w:tab/>
      </w:r>
      <w:r w:rsidR="004E7244">
        <w:tab/>
      </w:r>
      <w:r w:rsidR="004E7244">
        <w:tab/>
        <w:t>(H.4.1)</w:t>
      </w:r>
    </w:p>
    <w:p w14:paraId="6F1FF6BF" w14:textId="77777777" w:rsidR="002B3CDE" w:rsidRPr="008A3848" w:rsidRDefault="002B3CDE" w:rsidP="002B3CDE"/>
    <w:p w14:paraId="3849E158" w14:textId="77777777" w:rsidR="002B3CDE" w:rsidRPr="006F5B91" w:rsidRDefault="002B3CDE" w:rsidP="002B3CDE">
      <w:pPr>
        <w:rPr>
          <w:rStyle w:val="superscript"/>
        </w:rPr>
      </w:pPr>
      <w:r>
        <w:t>Compute</w:t>
      </w:r>
    </w:p>
    <w:p w14:paraId="0556AC70" w14:textId="77777777" w:rsidR="002B3CDE" w:rsidRDefault="002B3CDE" w:rsidP="002B3CDE"/>
    <w:p w14:paraId="6921F264" w14:textId="77777777" w:rsidR="002B3CDE" w:rsidRDefault="002B3CDE" w:rsidP="002B3CDE">
      <w:r>
        <w:tab/>
      </w:r>
      <w:r w:rsidRPr="00E67091">
        <w:rPr>
          <w:color w:val="000000"/>
        </w:rPr>
        <w:t>(∂</w:t>
      </w:r>
      <w:r w:rsidRPr="00E67091">
        <w:rPr>
          <w:rStyle w:val="subscript"/>
          <w:color w:val="000000"/>
        </w:rPr>
        <w:t>j</w:t>
      </w:r>
      <w:r w:rsidRPr="00E67091">
        <w:rPr>
          <w:color w:val="000000"/>
        </w:rPr>
        <w:t>T</w:t>
      </w:r>
      <w:r w:rsidRPr="00804502">
        <w:rPr>
          <w:rStyle w:val="superscript"/>
        </w:rPr>
        <w:t>ij</w:t>
      </w:r>
      <w:r w:rsidRPr="00E67091">
        <w:rPr>
          <w:color w:val="000000"/>
        </w:rPr>
        <w:t>)</w:t>
      </w:r>
      <w:r>
        <w:rPr>
          <w:color w:val="000000"/>
        </w:rPr>
        <w:t xml:space="preserve">  = (R</w:t>
      </w:r>
      <w:r>
        <w:rPr>
          <w:rStyle w:val="superscript"/>
        </w:rPr>
        <w:t>a</w:t>
      </w:r>
      <w:r>
        <w:rPr>
          <w:rStyle w:val="subscript"/>
        </w:rPr>
        <w:t>j</w:t>
      </w:r>
      <w:r>
        <w:t>∂'</w:t>
      </w:r>
      <w:r>
        <w:rPr>
          <w:rStyle w:val="subscript"/>
        </w:rPr>
        <w:t>a</w:t>
      </w:r>
      <w:r>
        <w:rPr>
          <w:color w:val="000000"/>
        </w:rPr>
        <w:t>)(</w:t>
      </w:r>
      <w:r>
        <w:t xml:space="preserve"> R</w:t>
      </w:r>
      <w:r>
        <w:rPr>
          <w:rStyle w:val="subscript"/>
        </w:rPr>
        <w:t>b'</w:t>
      </w:r>
      <w:r>
        <w:rPr>
          <w:rStyle w:val="superscript"/>
        </w:rPr>
        <w:t>i</w:t>
      </w:r>
      <w:r>
        <w:t xml:space="preserve"> R</w:t>
      </w:r>
      <w:r>
        <w:rPr>
          <w:rStyle w:val="subscript"/>
        </w:rPr>
        <w:t>c'</w:t>
      </w:r>
      <w:r>
        <w:rPr>
          <w:rStyle w:val="superscript"/>
        </w:rPr>
        <w:t>j</w:t>
      </w:r>
      <w:r>
        <w:t xml:space="preserve"> T</w:t>
      </w:r>
      <w:r w:rsidRPr="003F0089">
        <w:rPr>
          <w:sz w:val="8"/>
          <w:szCs w:val="8"/>
        </w:rPr>
        <w:t xml:space="preserve"> </w:t>
      </w:r>
      <w:r>
        <w:t>'</w:t>
      </w:r>
      <w:r>
        <w:rPr>
          <w:rStyle w:val="superscript"/>
        </w:rPr>
        <w:t>b'c'</w:t>
      </w:r>
      <w:r>
        <w:t>)</w:t>
      </w:r>
    </w:p>
    <w:p w14:paraId="565CDEE3" w14:textId="77777777" w:rsidR="002B3CDE" w:rsidRDefault="002B3CDE" w:rsidP="002B3CDE"/>
    <w:p w14:paraId="43DF8E45" w14:textId="77777777" w:rsidR="002B3CDE" w:rsidRDefault="002B3CDE" w:rsidP="002B3CDE">
      <w:r>
        <w:tab/>
      </w:r>
      <w:r>
        <w:tab/>
        <w:t xml:space="preserve">=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R</w:t>
      </w:r>
      <w:r>
        <w:rPr>
          <w:rStyle w:val="subscript"/>
        </w:rPr>
        <w:t>c'</w:t>
      </w:r>
      <w:r>
        <w:rPr>
          <w:rStyle w:val="superscript"/>
        </w:rPr>
        <w:t>j</w:t>
      </w:r>
      <w:r>
        <w:t xml:space="preserve"> (∂'</w:t>
      </w:r>
      <w:r>
        <w:rPr>
          <w:rStyle w:val="subscript"/>
        </w:rPr>
        <w:t>a</w:t>
      </w:r>
      <w:r w:rsidRPr="00DE04EA">
        <w:t xml:space="preserve"> </w:t>
      </w:r>
      <w:r>
        <w:t>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c'</w:t>
      </w:r>
      <w:r>
        <w:rPr>
          <w:rStyle w:val="superscript"/>
        </w:rPr>
        <w:t>j</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b'c'</w:t>
      </w:r>
    </w:p>
    <w:p w14:paraId="7261C4CE" w14:textId="77777777" w:rsidR="002B3CDE" w:rsidRDefault="002B3CDE" w:rsidP="002B3CDE"/>
    <w:p w14:paraId="2BC80793" w14:textId="77777777" w:rsidR="002B3CDE" w:rsidRDefault="002B3CDE" w:rsidP="002B3CDE">
      <w:pPr>
        <w:rPr>
          <w:rStyle w:val="superscript"/>
        </w:rPr>
      </w:pPr>
      <w:r>
        <w:tab/>
      </w:r>
      <w:r>
        <w:tab/>
        <w:t>= (</w:t>
      </w:r>
      <w:r>
        <w:rPr>
          <w:color w:val="000000"/>
        </w:rPr>
        <w:t>R</w:t>
      </w:r>
      <w:r>
        <w:rPr>
          <w:rStyle w:val="superscript"/>
        </w:rPr>
        <w:t>a</w:t>
      </w:r>
      <w:r>
        <w:rPr>
          <w:rStyle w:val="subscript"/>
        </w:rPr>
        <w:t>j</w:t>
      </w:r>
      <w:r w:rsidRPr="00DE04EA">
        <w:rPr>
          <w:color w:val="000000"/>
        </w:rPr>
        <w:t xml:space="preserve"> </w:t>
      </w:r>
      <w:r>
        <w:t>R</w:t>
      </w:r>
      <w:r>
        <w:rPr>
          <w:rStyle w:val="subscript"/>
        </w:rPr>
        <w:t>c'</w:t>
      </w:r>
      <w:r>
        <w:rPr>
          <w:rStyle w:val="superscript"/>
        </w:rPr>
        <w:t>j</w:t>
      </w:r>
      <w:r>
        <w:t>) R</w:t>
      </w:r>
      <w:r>
        <w:rPr>
          <w:rStyle w:val="subscript"/>
        </w:rPr>
        <w:t>b'</w:t>
      </w:r>
      <w:r>
        <w:rPr>
          <w:rStyle w:val="superscript"/>
        </w:rPr>
        <w:t>i</w:t>
      </w:r>
      <w:r>
        <w:t xml:space="preserve">  (∂'</w:t>
      </w:r>
      <w:r>
        <w:rPr>
          <w:rStyle w:val="subscript"/>
        </w:rPr>
        <w:t>a</w:t>
      </w:r>
      <w:r w:rsidRPr="00DE04EA">
        <w:t xml:space="preserve"> </w:t>
      </w:r>
      <w:r>
        <w:t>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c'</w:t>
      </w:r>
      <w:r>
        <w:rPr>
          <w:rStyle w:val="superscript"/>
        </w:rPr>
        <w:t>j</w:t>
      </w:r>
      <w:r>
        <w:t>)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b'c'</w:t>
      </w:r>
    </w:p>
    <w:p w14:paraId="33D76C3E" w14:textId="77777777" w:rsidR="002B3CDE" w:rsidRDefault="002B3CDE" w:rsidP="002B3CDE">
      <w:pPr>
        <w:rPr>
          <w:rStyle w:val="superscript"/>
        </w:rPr>
      </w:pPr>
    </w:p>
    <w:p w14:paraId="6A605831" w14:textId="77777777" w:rsidR="002B3CDE" w:rsidRDefault="002B3CDE" w:rsidP="002B3CDE">
      <w:pPr>
        <w:rPr>
          <w:rStyle w:val="superscript"/>
        </w:rPr>
      </w:pPr>
      <w:r>
        <w:tab/>
      </w:r>
      <w:r>
        <w:tab/>
        <w:t>= δ</w:t>
      </w:r>
      <w:r>
        <w:rPr>
          <w:rStyle w:val="superscript"/>
        </w:rPr>
        <w:t>a</w:t>
      </w:r>
      <w:r>
        <w:rPr>
          <w:rStyle w:val="subscript"/>
        </w:rPr>
        <w:t>c'</w:t>
      </w:r>
      <w:r>
        <w:t xml:space="preserve"> R</w:t>
      </w:r>
      <w:r>
        <w:rPr>
          <w:rStyle w:val="subscript"/>
        </w:rPr>
        <w:t>b'</w:t>
      </w:r>
      <w:r>
        <w:rPr>
          <w:rStyle w:val="superscript"/>
        </w:rPr>
        <w:t>i</w:t>
      </w:r>
      <w:r>
        <w:t xml:space="preserve"> (∂'</w:t>
      </w:r>
      <w:r>
        <w:rPr>
          <w:rStyle w:val="subscript"/>
        </w:rPr>
        <w:t>a</w:t>
      </w:r>
      <w:r w:rsidRPr="00DE04EA">
        <w:t xml:space="preserve"> </w:t>
      </w:r>
      <w:r>
        <w:t>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δ</w:t>
      </w:r>
      <w:r>
        <w:rPr>
          <w:rStyle w:val="superscript"/>
        </w:rPr>
        <w:t>a</w:t>
      </w:r>
      <w:r>
        <w:rPr>
          <w:rStyle w:val="subscript"/>
        </w:rPr>
        <w:t>c'</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b'c'</w:t>
      </w:r>
    </w:p>
    <w:p w14:paraId="0D244F8F" w14:textId="77777777" w:rsidR="002B3CDE" w:rsidRDefault="002B3CDE" w:rsidP="002B3CDE">
      <w:pPr>
        <w:rPr>
          <w:rStyle w:val="superscript"/>
        </w:rPr>
      </w:pPr>
    </w:p>
    <w:p w14:paraId="450CC8D0" w14:textId="77777777" w:rsidR="002B3CDE" w:rsidRPr="004E7244" w:rsidRDefault="002B3CDE" w:rsidP="004E7244">
      <w:pPr>
        <w:tabs>
          <w:tab w:val="left" w:pos="7200"/>
          <w:tab w:val="left" w:pos="7920"/>
          <w:tab w:val="right" w:pos="9270"/>
        </w:tabs>
      </w:pPr>
      <w:r>
        <w:tab/>
      </w:r>
      <w:r>
        <w:tab/>
        <w:t>=  R</w:t>
      </w:r>
      <w:r>
        <w:rPr>
          <w:rStyle w:val="subscript"/>
        </w:rPr>
        <w:t>b'</w:t>
      </w:r>
      <w:r>
        <w:rPr>
          <w:rStyle w:val="superscript"/>
        </w:rPr>
        <w:t>i</w:t>
      </w:r>
      <w:r>
        <w:t xml:space="preserve"> (∂'</w:t>
      </w:r>
      <w:r>
        <w:rPr>
          <w:rStyle w:val="subscript"/>
        </w:rPr>
        <w:t>a</w:t>
      </w:r>
      <w:r w:rsidRPr="00DE04EA">
        <w:t xml:space="preserve"> </w:t>
      </w:r>
      <w:r>
        <w:t>T</w:t>
      </w:r>
      <w:r w:rsidRPr="003F0089">
        <w:rPr>
          <w:sz w:val="8"/>
          <w:szCs w:val="8"/>
        </w:rPr>
        <w:t xml:space="preserve"> </w:t>
      </w:r>
      <w:r>
        <w:t>'</w:t>
      </w:r>
      <w:r>
        <w:rPr>
          <w:rStyle w:val="superscript"/>
        </w:rPr>
        <w:t>b'a</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Pr>
          <w:rStyle w:val="subscript"/>
        </w:rPr>
        <w:t>a</w:t>
      </w:r>
      <w:r>
        <w:t xml:space="preserve"> R</w:t>
      </w:r>
      <w:r>
        <w:rPr>
          <w:rStyle w:val="subscript"/>
        </w:rPr>
        <w:t>b'</w:t>
      </w:r>
      <w:r>
        <w:rPr>
          <w:rStyle w:val="superscript"/>
        </w:rPr>
        <w:t>i</w:t>
      </w:r>
      <w:r>
        <w:t>) T</w:t>
      </w:r>
      <w:r w:rsidRPr="003F0089">
        <w:rPr>
          <w:sz w:val="8"/>
          <w:szCs w:val="8"/>
        </w:rPr>
        <w:t xml:space="preserve"> </w:t>
      </w:r>
      <w:r>
        <w:t>'</w:t>
      </w:r>
      <w:r>
        <w:rPr>
          <w:rStyle w:val="superscript"/>
        </w:rPr>
        <w:t>b'a</w:t>
      </w:r>
      <w:r w:rsidR="00EC757A">
        <w:t xml:space="preserve">  .</w:t>
      </w:r>
      <w:r w:rsidR="004E7244">
        <w:tab/>
      </w:r>
      <w:r w:rsidR="004E7244">
        <w:tab/>
      </w:r>
      <w:r w:rsidR="004E7244">
        <w:tab/>
        <w:t>(H.4.2)</w:t>
      </w:r>
    </w:p>
    <w:p w14:paraId="16809F51" w14:textId="77777777" w:rsidR="002B3CDE" w:rsidRDefault="002B3CDE" w:rsidP="002B3CDE">
      <w:r>
        <w:tab/>
      </w:r>
    </w:p>
    <w:p w14:paraId="5F6CB267" w14:textId="77777777" w:rsidR="002B3CDE" w:rsidRPr="00336C75" w:rsidRDefault="00533822" w:rsidP="002B3CDE">
      <w:r>
        <w:t xml:space="preserve">In (G.3.3) it was shown that </w:t>
      </w:r>
      <w:r>
        <w:rPr>
          <w:b/>
        </w:rPr>
        <w:t>u</w:t>
      </w:r>
      <w:r w:rsidRPr="00015986">
        <w:rPr>
          <w:rStyle w:val="superscript"/>
        </w:rPr>
        <w:t>n</w:t>
      </w:r>
      <w:r>
        <w:t xml:space="preserve">  = Σ</w:t>
      </w:r>
      <w:r>
        <w:rPr>
          <w:rStyle w:val="subscript"/>
        </w:rPr>
        <w:t>b</w:t>
      </w:r>
      <w:r>
        <w:t>R</w:t>
      </w:r>
      <w:r w:rsidRPr="00D75B50">
        <w:rPr>
          <w:rStyle w:val="subscript"/>
        </w:rPr>
        <w:t>b</w:t>
      </w:r>
      <w:r w:rsidRPr="00D75B50">
        <w:rPr>
          <w:rStyle w:val="superscript"/>
        </w:rPr>
        <w:t>n</w:t>
      </w:r>
      <w:r>
        <w:t xml:space="preserve"> </w:t>
      </w:r>
      <w:r w:rsidRPr="00E03562">
        <w:rPr>
          <w:b/>
        </w:rPr>
        <w:t>e</w:t>
      </w:r>
      <w:r>
        <w:rPr>
          <w:rStyle w:val="superscript"/>
        </w:rPr>
        <w:t>b</w:t>
      </w:r>
      <w:r>
        <w:t xml:space="preserve">. This is valid with indices tilted the other way, as the reader can show mimicking the derivation of (G.3.3) or by raising and lowering labels using (7.18.1) </w:t>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rsidR="00336C75">
        <w:t xml:space="preserve"> </w:t>
      </w:r>
      <w:r>
        <w:t xml:space="preserve">and (7.18.3) </w:t>
      </w:r>
      <w:r w:rsidR="00336C75">
        <w:rPr>
          <w:b/>
          <w:color w:val="000000"/>
        </w:rPr>
        <w:t>u</w:t>
      </w:r>
      <w:r w:rsidR="00336C75" w:rsidRPr="00063C1C">
        <w:rPr>
          <w:rStyle w:val="superscript"/>
        </w:rPr>
        <w:t>n</w:t>
      </w:r>
      <w:r w:rsidR="00336C75">
        <w:rPr>
          <w:color w:val="000000"/>
        </w:rPr>
        <w:t xml:space="preserve"> = g</w:t>
      </w:r>
      <w:r w:rsidR="00336C75" w:rsidRPr="007559C1">
        <w:rPr>
          <w:rStyle w:val="superscript"/>
          <w:color w:val="000000"/>
        </w:rPr>
        <w:t>ni</w:t>
      </w:r>
      <w:r w:rsidR="00336C75" w:rsidRPr="007559C1">
        <w:rPr>
          <w:b/>
          <w:color w:val="000000"/>
        </w:rPr>
        <w:t xml:space="preserve"> </w:t>
      </w:r>
      <w:r w:rsidR="00336C75" w:rsidRPr="009D6000">
        <w:rPr>
          <w:b/>
          <w:color w:val="000000"/>
        </w:rPr>
        <w:t>u</w:t>
      </w:r>
      <w:r w:rsidR="00336C75">
        <w:rPr>
          <w:rStyle w:val="subscript"/>
          <w:color w:val="000000"/>
        </w:rPr>
        <w:t>i</w:t>
      </w:r>
      <w:r w:rsidR="00336C75">
        <w:t xml:space="preserve"> and (7.5.9) R</w:t>
      </w:r>
      <w:r w:rsidR="00336C75" w:rsidRPr="00747DE5">
        <w:rPr>
          <w:rStyle w:val="subscript"/>
        </w:rPr>
        <w:t>a</w:t>
      </w:r>
      <w:r w:rsidR="00336C75">
        <w:rPr>
          <w:rStyle w:val="superscript"/>
        </w:rPr>
        <w:t>b</w:t>
      </w:r>
      <w:r w:rsidR="00336C75">
        <w:t xml:space="preserve"> = g</w:t>
      </w:r>
      <w:r w:rsidR="00336C75" w:rsidRPr="00747DE5">
        <w:t>'</w:t>
      </w:r>
      <w:r w:rsidR="00336C75">
        <w:rPr>
          <w:rStyle w:val="subscript"/>
        </w:rPr>
        <w:t>aa'</w:t>
      </w:r>
      <w:r w:rsidR="00336C75">
        <w:t>R</w:t>
      </w:r>
      <w:r w:rsidR="00336C75">
        <w:rPr>
          <w:rStyle w:val="superscript"/>
        </w:rPr>
        <w:t>a'</w:t>
      </w:r>
      <w:r w:rsidR="00336C75">
        <w:rPr>
          <w:rStyle w:val="subscript"/>
        </w:rPr>
        <w:t>b'</w:t>
      </w:r>
      <w:r w:rsidR="00336C75" w:rsidRPr="00747DE5">
        <w:t xml:space="preserve"> </w:t>
      </w:r>
      <w:r w:rsidR="00336C75">
        <w:t>g</w:t>
      </w:r>
      <w:r w:rsidR="00336C75">
        <w:rPr>
          <w:rStyle w:val="superscript"/>
        </w:rPr>
        <w:t>b'b</w:t>
      </w:r>
      <w:r w:rsidR="00336C75">
        <w:t xml:space="preserve"> . The result is</w:t>
      </w:r>
    </w:p>
    <w:p w14:paraId="6804FA4C" w14:textId="77777777" w:rsidR="002B3CDE" w:rsidRDefault="002B3CDE" w:rsidP="002B3CDE"/>
    <w:p w14:paraId="2203307E" w14:textId="77777777" w:rsidR="002B3CDE" w:rsidRPr="004E7244" w:rsidRDefault="002B3CDE" w:rsidP="004E7244">
      <w:pPr>
        <w:tabs>
          <w:tab w:val="left" w:pos="7200"/>
          <w:tab w:val="left" w:pos="7920"/>
          <w:tab w:val="right" w:pos="9270"/>
        </w:tabs>
      </w:pPr>
      <w:r w:rsidRPr="00DE04EA">
        <w:rPr>
          <w:color w:val="000000"/>
        </w:rPr>
        <w:tab/>
      </w:r>
      <w:r w:rsidRPr="00DE04EA">
        <w:rPr>
          <w:b/>
          <w:color w:val="000000"/>
        </w:rPr>
        <w:t>u</w:t>
      </w:r>
      <w:r w:rsidRPr="00DE04EA">
        <w:rPr>
          <w:rStyle w:val="subscript"/>
          <w:color w:val="000000"/>
        </w:rPr>
        <w:t>i</w:t>
      </w:r>
      <w:r w:rsidRPr="00DE04EA">
        <w:rPr>
          <w:color w:val="000000"/>
        </w:rPr>
        <w:t xml:space="preserve"> = Σ</w:t>
      </w:r>
      <w:r w:rsidRPr="00DE04EA">
        <w:rPr>
          <w:rStyle w:val="subscript"/>
          <w:color w:val="000000"/>
        </w:rPr>
        <w:t>e</w:t>
      </w:r>
      <w:r w:rsidRPr="00DE04EA">
        <w:rPr>
          <w:color w:val="000000"/>
        </w:rPr>
        <w:t xml:space="preserve"> R</w:t>
      </w:r>
      <w:r>
        <w:rPr>
          <w:rStyle w:val="superscript"/>
          <w:color w:val="000000"/>
        </w:rPr>
        <w:t>n</w:t>
      </w:r>
      <w:r w:rsidRPr="00DE04EA">
        <w:rPr>
          <w:rStyle w:val="subscript"/>
          <w:color w:val="000000"/>
        </w:rPr>
        <w:t>i</w:t>
      </w:r>
      <w:r w:rsidRPr="00DE04EA">
        <w:rPr>
          <w:b/>
          <w:color w:val="000000"/>
        </w:rPr>
        <w:t xml:space="preserve"> e</w:t>
      </w:r>
      <w:r>
        <w:rPr>
          <w:rStyle w:val="subscript"/>
          <w:color w:val="000000"/>
        </w:rPr>
        <w:t>n</w:t>
      </w:r>
      <w:r w:rsidR="00336C75">
        <w:t xml:space="preserve">  .</w:t>
      </w:r>
      <w:r w:rsidR="004E7244">
        <w:tab/>
      </w:r>
      <w:r w:rsidR="004E7244">
        <w:tab/>
      </w:r>
      <w:r w:rsidR="004E7244">
        <w:tab/>
      </w:r>
      <w:r w:rsidR="004E7244">
        <w:tab/>
      </w:r>
      <w:r w:rsidR="004E7244">
        <w:tab/>
      </w:r>
      <w:r w:rsidR="004E7244">
        <w:tab/>
      </w:r>
      <w:r w:rsidR="004E7244">
        <w:tab/>
      </w:r>
      <w:r w:rsidR="004E7244">
        <w:tab/>
      </w:r>
      <w:r w:rsidR="004E7244">
        <w:tab/>
      </w:r>
      <w:r w:rsidR="004E7244">
        <w:tab/>
        <w:t>(H.4.3)</w:t>
      </w:r>
    </w:p>
    <w:p w14:paraId="6F68276A" w14:textId="77777777" w:rsidR="002B3CDE" w:rsidRPr="00DE04EA" w:rsidRDefault="002B3CDE" w:rsidP="002B3CDE">
      <w:pPr>
        <w:rPr>
          <w:color w:val="000000"/>
        </w:rPr>
      </w:pPr>
    </w:p>
    <w:p w14:paraId="09BCFEF4" w14:textId="77777777" w:rsidR="002B3CDE" w:rsidRPr="00DE04EA" w:rsidRDefault="00336C75" w:rsidP="002B3CDE">
      <w:pPr>
        <w:rPr>
          <w:color w:val="000000"/>
        </w:rPr>
      </w:pPr>
      <w:r>
        <w:rPr>
          <w:color w:val="000000"/>
        </w:rPr>
        <w:t xml:space="preserve">Inserting (H.4.2) and (H.4.3) into (H.4.1) gives, twice using orthogonality rule (7.9.4), </w:t>
      </w:r>
    </w:p>
    <w:p w14:paraId="328D8A6B" w14:textId="77777777" w:rsidR="002B3CDE" w:rsidRPr="00DE04EA" w:rsidRDefault="002B3CDE" w:rsidP="002B3CDE">
      <w:pPr>
        <w:rPr>
          <w:color w:val="000000"/>
        </w:rPr>
      </w:pPr>
    </w:p>
    <w:p w14:paraId="7B03F20D" w14:textId="77777777" w:rsidR="002B3CDE" w:rsidRDefault="002B3CDE" w:rsidP="002B3CDE">
      <w:r w:rsidRPr="00DE04EA">
        <w:rPr>
          <w:color w:val="000000"/>
        </w:rPr>
        <w:tab/>
      </w:r>
      <w:r w:rsidRPr="00DD4700">
        <w:rPr>
          <w:b/>
          <w:color w:val="000000"/>
        </w:rPr>
        <w:t>divT</w:t>
      </w:r>
      <w:r w:rsidRPr="00DE04EA">
        <w:rPr>
          <w:color w:val="000000"/>
        </w:rPr>
        <w:t xml:space="preserve"> = Σ</w:t>
      </w:r>
      <w:r w:rsidRPr="00DE04EA">
        <w:rPr>
          <w:rStyle w:val="subscript"/>
          <w:color w:val="000000"/>
        </w:rPr>
        <w:t>i</w:t>
      </w:r>
      <w:r w:rsidRPr="00DE04EA">
        <w:rPr>
          <w:color w:val="000000"/>
        </w:rPr>
        <w:t xml:space="preserve"> (∂</w:t>
      </w:r>
      <w:r w:rsidRPr="00DE04EA">
        <w:rPr>
          <w:rStyle w:val="subscript"/>
          <w:color w:val="000000"/>
        </w:rPr>
        <w:t>j</w:t>
      </w:r>
      <w:r w:rsidRPr="00DE04EA">
        <w:rPr>
          <w:color w:val="000000"/>
        </w:rPr>
        <w:t>T</w:t>
      </w:r>
      <w:r w:rsidRPr="00DE04EA">
        <w:rPr>
          <w:rStyle w:val="superscript"/>
          <w:color w:val="000000"/>
        </w:rPr>
        <w:t>ij</w:t>
      </w:r>
      <w:r w:rsidRPr="00DE04EA">
        <w:rPr>
          <w:color w:val="000000"/>
        </w:rPr>
        <w:t xml:space="preserve">) </w:t>
      </w:r>
      <w:r w:rsidRPr="00DE04EA">
        <w:rPr>
          <w:b/>
          <w:color w:val="000000"/>
        </w:rPr>
        <w:t>u</w:t>
      </w:r>
      <w:r w:rsidRPr="00DE04EA">
        <w:rPr>
          <w:rStyle w:val="subscript"/>
          <w:color w:val="000000"/>
        </w:rPr>
        <w:t xml:space="preserve">i </w:t>
      </w:r>
    </w:p>
    <w:p w14:paraId="6169CBFD" w14:textId="77777777" w:rsidR="002B3CDE" w:rsidRDefault="002B3CDE" w:rsidP="002B3CDE"/>
    <w:p w14:paraId="32C39F13" w14:textId="77777777" w:rsidR="002B3CDE" w:rsidRPr="00943DDD" w:rsidRDefault="002B3CDE" w:rsidP="002B3CDE">
      <w:pPr>
        <w:rPr>
          <w:rFonts w:ascii="Courier New" w:hAnsi="Courier New"/>
          <w:b/>
          <w:sz w:val="24"/>
          <w:vertAlign w:val="superscript"/>
        </w:rPr>
      </w:pPr>
      <w:r>
        <w:tab/>
      </w:r>
      <w:r>
        <w:tab/>
        <w:t>= { (</w:t>
      </w:r>
      <w:r w:rsidRPr="00DE04EA">
        <w:rPr>
          <w:color w:val="000000"/>
        </w:rPr>
        <w:t>R</w:t>
      </w:r>
      <w:r>
        <w:rPr>
          <w:rStyle w:val="superscript"/>
          <w:color w:val="000000"/>
        </w:rPr>
        <w:t>n</w:t>
      </w:r>
      <w:r w:rsidRPr="00DE04EA">
        <w:rPr>
          <w:rStyle w:val="subscript"/>
          <w:color w:val="000000"/>
        </w:rPr>
        <w:t>i</w:t>
      </w:r>
      <w:r w:rsidRPr="006F5B91">
        <w:t xml:space="preserve"> </w:t>
      </w:r>
      <w:r>
        <w:t>R</w:t>
      </w:r>
      <w:r>
        <w:rPr>
          <w:rStyle w:val="subscript"/>
        </w:rPr>
        <w:t>b'</w:t>
      </w:r>
      <w:r>
        <w:rPr>
          <w:rStyle w:val="superscript"/>
        </w:rPr>
        <w:t>i</w:t>
      </w:r>
      <w:r>
        <w:t>) (∂'</w:t>
      </w:r>
      <w:r>
        <w:rPr>
          <w:rStyle w:val="subscript"/>
        </w:rPr>
        <w:t>a</w:t>
      </w:r>
      <w:r w:rsidRPr="00DE04EA">
        <w:t xml:space="preserve"> </w:t>
      </w:r>
      <w:r>
        <w:t>T</w:t>
      </w:r>
      <w:r w:rsidRPr="003F0089">
        <w:rPr>
          <w:sz w:val="8"/>
          <w:szCs w:val="8"/>
        </w:rPr>
        <w:t xml:space="preserve"> </w:t>
      </w:r>
      <w:r>
        <w:t>'</w:t>
      </w:r>
      <w:r>
        <w:rPr>
          <w:rStyle w:val="superscript"/>
        </w:rPr>
        <w:t>b'a</w:t>
      </w:r>
      <w:r>
        <w:t xml:space="preserve">)  +  </w:t>
      </w:r>
      <w:r>
        <w:rPr>
          <w:color w:val="000000"/>
        </w:rPr>
        <w:t>R</w:t>
      </w:r>
      <w:r>
        <w:rPr>
          <w:rStyle w:val="superscript"/>
        </w:rPr>
        <w:t>a</w:t>
      </w:r>
      <w:r>
        <w:rPr>
          <w:rStyle w:val="subscript"/>
        </w:rPr>
        <w:t>j</w:t>
      </w:r>
      <w:r w:rsidRPr="00DE04EA">
        <w:rPr>
          <w:color w:val="000000"/>
        </w:rPr>
        <w:t xml:space="preserve"> </w:t>
      </w:r>
      <w:r>
        <w:t>(</w:t>
      </w:r>
      <w:r w:rsidRPr="00DE04EA">
        <w:rPr>
          <w:color w:val="000000"/>
        </w:rPr>
        <w:t>R</w:t>
      </w:r>
      <w:r>
        <w:rPr>
          <w:rStyle w:val="superscript"/>
          <w:color w:val="000000"/>
        </w:rPr>
        <w:t>n</w:t>
      </w:r>
      <w:r w:rsidRPr="00DE04EA">
        <w:rPr>
          <w:rStyle w:val="subscript"/>
          <w:color w:val="000000"/>
        </w:rPr>
        <w:t>i</w:t>
      </w:r>
      <w:r>
        <w:rPr>
          <w:color w:val="000000"/>
        </w:rPr>
        <w:t xml:space="preserve"> </w:t>
      </w:r>
      <w:r>
        <w:t>R</w:t>
      </w:r>
      <w:r>
        <w:rPr>
          <w:rStyle w:val="subscript"/>
        </w:rPr>
        <w:t>b'</w:t>
      </w:r>
      <w:r>
        <w:rPr>
          <w:rStyle w:val="superscript"/>
        </w:rPr>
        <w:t>i</w:t>
      </w:r>
      <w:r>
        <w:t>)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t>}</w:t>
      </w:r>
      <w:r w:rsidRPr="006F5B91">
        <w:rPr>
          <w:b/>
          <w:color w:val="000000"/>
        </w:rPr>
        <w:t xml:space="preserve"> </w:t>
      </w:r>
      <w:r w:rsidRPr="00DE04EA">
        <w:rPr>
          <w:b/>
          <w:color w:val="000000"/>
        </w:rPr>
        <w:t>e</w:t>
      </w:r>
      <w:r>
        <w:rPr>
          <w:rStyle w:val="subscript"/>
          <w:color w:val="000000"/>
        </w:rPr>
        <w:t>n</w:t>
      </w:r>
      <w:r>
        <w:t xml:space="preserve"> </w:t>
      </w:r>
    </w:p>
    <w:p w14:paraId="15BA608A" w14:textId="77777777" w:rsidR="002B3CDE" w:rsidRPr="006F5B91" w:rsidRDefault="002B3CDE" w:rsidP="002B3CDE"/>
    <w:p w14:paraId="2A16504C" w14:textId="77777777" w:rsidR="002B3CDE" w:rsidRPr="006F5B91" w:rsidRDefault="002B3CDE" w:rsidP="002B3CDE">
      <w:r>
        <w:tab/>
      </w:r>
      <w:r>
        <w:tab/>
        <w:t>= { δ</w:t>
      </w:r>
      <w:r>
        <w:rPr>
          <w:rStyle w:val="superscript"/>
        </w:rPr>
        <w:t>n</w:t>
      </w:r>
      <w:r>
        <w:rPr>
          <w:rStyle w:val="subscript"/>
        </w:rPr>
        <w:t>b'</w:t>
      </w:r>
      <w:r>
        <w:t xml:space="preserve"> (∂'</w:t>
      </w:r>
      <w:r>
        <w:rPr>
          <w:rStyle w:val="subscript"/>
        </w:rPr>
        <w:t>a</w:t>
      </w:r>
      <w:r w:rsidRPr="00DE04EA">
        <w:t xml:space="preserve"> </w:t>
      </w:r>
      <w:r>
        <w:t>T</w:t>
      </w:r>
      <w:r w:rsidRPr="003F0089">
        <w:rPr>
          <w:sz w:val="8"/>
          <w:szCs w:val="8"/>
        </w:rPr>
        <w:t xml:space="preserve"> </w:t>
      </w:r>
      <w:r>
        <w:t>'</w:t>
      </w:r>
      <w:r>
        <w:rPr>
          <w:rStyle w:val="superscript"/>
        </w:rPr>
        <w:t>b'a</w:t>
      </w:r>
      <w:r>
        <w:t xml:space="preserve">)  +  </w:t>
      </w:r>
      <w:r>
        <w:rPr>
          <w:color w:val="000000"/>
        </w:rPr>
        <w:t>R</w:t>
      </w:r>
      <w:r>
        <w:rPr>
          <w:rStyle w:val="superscript"/>
        </w:rPr>
        <w:t>a</w:t>
      </w:r>
      <w:r>
        <w:rPr>
          <w:rStyle w:val="subscript"/>
        </w:rPr>
        <w:t>j</w:t>
      </w:r>
      <w:r w:rsidRPr="00DE04EA">
        <w:rPr>
          <w:color w:val="000000"/>
        </w:rPr>
        <w:t xml:space="preserve"> </w:t>
      </w:r>
      <w:r>
        <w:t>δ</w:t>
      </w:r>
      <w:r>
        <w:rPr>
          <w:rStyle w:val="superscript"/>
        </w:rPr>
        <w:t>n</w:t>
      </w:r>
      <w:r>
        <w:rPr>
          <w:rStyle w:val="subscript"/>
        </w:rPr>
        <w:t>b'</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6F5B91">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t>}</w:t>
      </w:r>
      <w:r w:rsidRPr="006F5B91">
        <w:rPr>
          <w:b/>
          <w:color w:val="000000"/>
        </w:rPr>
        <w:t xml:space="preserve"> </w:t>
      </w:r>
      <w:r w:rsidRPr="00DE04EA">
        <w:rPr>
          <w:b/>
          <w:color w:val="000000"/>
        </w:rPr>
        <w:t>e</w:t>
      </w:r>
      <w:r>
        <w:rPr>
          <w:rStyle w:val="subscript"/>
          <w:color w:val="000000"/>
        </w:rPr>
        <w:t>n</w:t>
      </w:r>
      <w:r>
        <w:t xml:space="preserve"> </w:t>
      </w:r>
    </w:p>
    <w:p w14:paraId="351335FF" w14:textId="77777777" w:rsidR="002B3CDE" w:rsidRDefault="002B3CDE" w:rsidP="002B3CDE"/>
    <w:p w14:paraId="3D0B4EEE" w14:textId="77777777" w:rsidR="002B3CDE" w:rsidRDefault="002B3CDE" w:rsidP="002B3CDE">
      <w:r>
        <w:tab/>
      </w:r>
      <w:r>
        <w:tab/>
        <w:t>= {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t>}</w:t>
      </w:r>
      <w:r w:rsidRPr="006F5B91">
        <w:rPr>
          <w:b/>
          <w:color w:val="000000"/>
        </w:rPr>
        <w:t xml:space="preserve"> </w:t>
      </w:r>
      <w:r w:rsidRPr="00DE04EA">
        <w:rPr>
          <w:b/>
          <w:color w:val="000000"/>
        </w:rPr>
        <w:t>e</w:t>
      </w:r>
      <w:r>
        <w:rPr>
          <w:rStyle w:val="subscript"/>
          <w:color w:val="000000"/>
        </w:rPr>
        <w:t>n</w:t>
      </w:r>
      <w:r>
        <w:t xml:space="preserve"> </w:t>
      </w:r>
    </w:p>
    <w:p w14:paraId="75DFCB63" w14:textId="77777777" w:rsidR="002B3CDE" w:rsidRDefault="002B3CDE" w:rsidP="002B3CDE"/>
    <w:p w14:paraId="258A8762" w14:textId="77777777" w:rsidR="002B3CDE" w:rsidRPr="004E7244" w:rsidRDefault="002B3CDE" w:rsidP="004E7244">
      <w:pPr>
        <w:tabs>
          <w:tab w:val="left" w:pos="7200"/>
          <w:tab w:val="left" w:pos="7920"/>
          <w:tab w:val="right" w:pos="9270"/>
        </w:tabs>
      </w:pPr>
      <w:r>
        <w:tab/>
      </w:r>
      <w:r>
        <w:tab/>
        <w:t xml:space="preserve"> =  Σ</w:t>
      </w:r>
      <w:r>
        <w:rPr>
          <w:rStyle w:val="subscript"/>
        </w:rPr>
        <w:t>n</w:t>
      </w:r>
      <w:r>
        <w:t>[(divT)</w:t>
      </w:r>
      <w:r>
        <w:rPr>
          <w:rStyle w:val="superscript"/>
        </w:rPr>
        <w:t>(e)</w:t>
      </w:r>
      <w:r>
        <w:t>]</w:t>
      </w:r>
      <w:r>
        <w:rPr>
          <w:rStyle w:val="superscript"/>
        </w:rPr>
        <w:t>n</w:t>
      </w:r>
      <w:r w:rsidRPr="00601D4B">
        <w:rPr>
          <w:b/>
        </w:rPr>
        <w:t xml:space="preserve"> e</w:t>
      </w:r>
      <w:r>
        <w:rPr>
          <w:rStyle w:val="subscript"/>
        </w:rPr>
        <w:t>n</w:t>
      </w:r>
      <w:r w:rsidR="004E7244">
        <w:tab/>
      </w:r>
      <w:r w:rsidR="004E7244">
        <w:tab/>
      </w:r>
      <w:r w:rsidR="004E7244">
        <w:tab/>
      </w:r>
      <w:r w:rsidR="004E7244">
        <w:tab/>
      </w:r>
      <w:r w:rsidR="004E7244">
        <w:tab/>
      </w:r>
      <w:r w:rsidR="004E7244">
        <w:tab/>
      </w:r>
      <w:r w:rsidR="004E7244">
        <w:tab/>
      </w:r>
      <w:r w:rsidR="004E7244">
        <w:tab/>
      </w:r>
      <w:r w:rsidR="004E7244">
        <w:tab/>
        <w:t>(H.4.4)</w:t>
      </w:r>
    </w:p>
    <w:p w14:paraId="4E787C2A" w14:textId="77777777" w:rsidR="002B3CDE" w:rsidRDefault="002B3CDE" w:rsidP="004E7244">
      <w:pPr>
        <w:tabs>
          <w:tab w:val="left" w:pos="7200"/>
          <w:tab w:val="left" w:pos="7920"/>
          <w:tab w:val="right" w:pos="9270"/>
        </w:tabs>
      </w:pPr>
    </w:p>
    <w:p w14:paraId="7F402E9F" w14:textId="77777777" w:rsidR="002B3CDE" w:rsidRPr="006F5B91" w:rsidRDefault="002B3CDE" w:rsidP="002B3CDE">
      <w:r>
        <w:t xml:space="preserve">where </w:t>
      </w:r>
    </w:p>
    <w:p w14:paraId="5C498205" w14:textId="77777777" w:rsidR="002B3CDE" w:rsidRPr="006F5B91" w:rsidRDefault="002B3CDE" w:rsidP="002B3CDE"/>
    <w:p w14:paraId="0B0DE830" w14:textId="77777777" w:rsidR="002B3CDE" w:rsidRDefault="002B3CDE" w:rsidP="004E7244">
      <w:pPr>
        <w:tabs>
          <w:tab w:val="left" w:pos="7200"/>
          <w:tab w:val="left" w:pos="7920"/>
          <w:tab w:val="right" w:pos="9270"/>
        </w:tabs>
      </w:pPr>
      <w:r>
        <w:tab/>
        <w:t>[(divT)</w:t>
      </w:r>
      <w:r>
        <w:rPr>
          <w:rStyle w:val="superscript"/>
        </w:rPr>
        <w:t>(e)</w:t>
      </w:r>
      <w:r>
        <w:t>]</w:t>
      </w:r>
      <w:r>
        <w:rPr>
          <w:rStyle w:val="superscript"/>
        </w:rPr>
        <w:t>n</w:t>
      </w:r>
      <w:r>
        <w:t xml:space="preserve"> =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rsidR="004E7244">
        <w:tab/>
      </w:r>
      <w:r w:rsidR="00336C75">
        <w:t>.</w:t>
      </w:r>
      <w:r w:rsidR="004E7244">
        <w:tab/>
      </w:r>
      <w:r w:rsidR="004E7244">
        <w:tab/>
        <w:t>(H.4.5)</w:t>
      </w:r>
    </w:p>
    <w:p w14:paraId="2F914245" w14:textId="77777777" w:rsidR="00F101AF" w:rsidRDefault="00F101AF" w:rsidP="004E7244">
      <w:pPr>
        <w:tabs>
          <w:tab w:val="left" w:pos="7200"/>
          <w:tab w:val="left" w:pos="7920"/>
          <w:tab w:val="right" w:pos="9270"/>
        </w:tabs>
      </w:pPr>
    </w:p>
    <w:p w14:paraId="72A819D2" w14:textId="77777777" w:rsidR="00F101AF" w:rsidRDefault="00F101AF" w:rsidP="004E7244">
      <w:pPr>
        <w:tabs>
          <w:tab w:val="left" w:pos="7200"/>
          <w:tab w:val="left" w:pos="7920"/>
          <w:tab w:val="right" w:pos="9270"/>
        </w:tabs>
      </w:pPr>
      <w:r>
        <w:t>The third identity in (F.2.1) says</w:t>
      </w:r>
    </w:p>
    <w:p w14:paraId="35F37571" w14:textId="77777777" w:rsidR="00F101AF" w:rsidRDefault="00F101AF" w:rsidP="004E7244">
      <w:pPr>
        <w:tabs>
          <w:tab w:val="left" w:pos="7200"/>
          <w:tab w:val="left" w:pos="7920"/>
          <w:tab w:val="right" w:pos="9270"/>
        </w:tabs>
      </w:pPr>
    </w:p>
    <w:p w14:paraId="57ED361C" w14:textId="77777777" w:rsidR="00F101AF" w:rsidRDefault="00F101AF" w:rsidP="00F101AF">
      <w:pPr>
        <w:tabs>
          <w:tab w:val="left" w:pos="7200"/>
          <w:tab w:val="left" w:pos="7920"/>
          <w:tab w:val="right" w:pos="9270"/>
        </w:tabs>
      </w:pP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tab/>
      </w:r>
      <w:r>
        <w:tab/>
        <w:t>3  .</w:t>
      </w:r>
      <w:r>
        <w:tab/>
        <w:t>// for Picture C1 of (F.1.</w:t>
      </w:r>
      <w:r w:rsidR="003C080D">
        <w:t>1</w:t>
      </w:r>
      <w:r>
        <w:t>)</w:t>
      </w:r>
      <w:r>
        <w:tab/>
      </w:r>
      <w:r>
        <w:tab/>
      </w:r>
      <w:r w:rsidRPr="00F101AF">
        <w:rPr>
          <w:i/>
        </w:rPr>
        <w:t>(F.2.1)</w:t>
      </w:r>
    </w:p>
    <w:p w14:paraId="4241A3A4" w14:textId="77777777" w:rsidR="00F101AF" w:rsidRDefault="00F101AF" w:rsidP="00F101AF">
      <w:pPr>
        <w:tabs>
          <w:tab w:val="left" w:pos="7200"/>
          <w:tab w:val="left" w:pos="7920"/>
          <w:tab w:val="right" w:pos="9270"/>
        </w:tabs>
      </w:pPr>
    </w:p>
    <w:p w14:paraId="6B2FB1C1" w14:textId="77777777" w:rsidR="00F101AF" w:rsidRPr="00F101AF" w:rsidRDefault="00F101AF" w:rsidP="00F101AF">
      <w:pPr>
        <w:tabs>
          <w:tab w:val="left" w:pos="7200"/>
          <w:tab w:val="left" w:pos="7920"/>
          <w:tab w:val="right" w:pos="9270"/>
        </w:tabs>
      </w:pPr>
      <w:r>
        <w:t xml:space="preserve">Adjusted to Picture C1' of (F.1.4) this becomes the first line below, then the next two lines are obtained by index shuffles, </w:t>
      </w:r>
    </w:p>
    <w:p w14:paraId="1FC31786" w14:textId="77777777" w:rsidR="002B3CDE" w:rsidRDefault="00F101AF" w:rsidP="00F101AF">
      <w:pPr>
        <w:tabs>
          <w:tab w:val="left" w:pos="7200"/>
          <w:tab w:val="left" w:pos="7920"/>
          <w:tab w:val="right" w:pos="9270"/>
        </w:tabs>
      </w:pPr>
      <w:r>
        <w:tab/>
      </w:r>
    </w:p>
    <w:p w14:paraId="1A6A446D" w14:textId="77777777" w:rsidR="002B3CDE" w:rsidRPr="00F101AF" w:rsidRDefault="002B3CDE" w:rsidP="002B3CDE">
      <w:pPr>
        <w:rPr>
          <w:b/>
        </w:rPr>
      </w:pPr>
      <w:r>
        <w:tab/>
        <w:t>(</w:t>
      </w:r>
      <w:r w:rsidRPr="00220D9C">
        <w:rPr>
          <w:color w:val="000000"/>
        </w:rPr>
        <w:t>∂</w:t>
      </w:r>
      <w:r>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rsidR="00F101AF">
        <w:tab/>
        <w:t>// do d→c', n→j</w:t>
      </w:r>
    </w:p>
    <w:p w14:paraId="79CFCDC7" w14:textId="77777777" w:rsidR="002B3CDE" w:rsidRPr="00943DDD" w:rsidRDefault="002B3CDE" w:rsidP="002B3CDE">
      <w:r>
        <w:tab/>
        <w:t>(</w:t>
      </w:r>
      <w:r w:rsidRPr="00220D9C">
        <w:rPr>
          <w:color w:val="000000"/>
        </w:rPr>
        <w:t>∂</w:t>
      </w:r>
      <w:r>
        <w:rPr>
          <w:color w:val="000000"/>
        </w:rPr>
        <w:t>'</w:t>
      </w:r>
      <w:r w:rsidRPr="00220D9C">
        <w:rPr>
          <w:rStyle w:val="subscript"/>
          <w:color w:val="000000"/>
        </w:rPr>
        <w:t>a</w:t>
      </w:r>
      <w:r>
        <w:t>R</w:t>
      </w:r>
      <w:r>
        <w:rPr>
          <w:rStyle w:val="subscript"/>
        </w:rPr>
        <w:t>c'</w:t>
      </w:r>
      <w:r>
        <w:rPr>
          <w:rStyle w:val="superscript"/>
        </w:rPr>
        <w:t>j</w:t>
      </w:r>
      <w:r>
        <w:t>) = – R</w:t>
      </w:r>
      <w:r>
        <w:rPr>
          <w:rStyle w:val="subscript"/>
        </w:rPr>
        <w:t>e</w:t>
      </w:r>
      <w:r>
        <w:rPr>
          <w:rStyle w:val="superscript"/>
        </w:rPr>
        <w:t>j</w:t>
      </w:r>
      <w:r>
        <w:t xml:space="preserve">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tab/>
      </w:r>
      <w:r w:rsidR="00F101AF">
        <w:t>// do j → i</w:t>
      </w:r>
      <w:r w:rsidR="00F101AF">
        <w:tab/>
      </w:r>
    </w:p>
    <w:p w14:paraId="341656BC" w14:textId="77777777" w:rsidR="002B3CDE" w:rsidRPr="004E7244" w:rsidRDefault="002B3CDE" w:rsidP="004E7244">
      <w:pPr>
        <w:tabs>
          <w:tab w:val="left" w:pos="7200"/>
          <w:tab w:val="left" w:pos="7920"/>
          <w:tab w:val="right" w:pos="9270"/>
        </w:tabs>
      </w:pPr>
      <w:r>
        <w:tab/>
        <w:t>(</w:t>
      </w:r>
      <w:r w:rsidRPr="00220D9C">
        <w:rPr>
          <w:color w:val="000000"/>
        </w:rPr>
        <w:t>∂</w:t>
      </w:r>
      <w:r>
        <w:rPr>
          <w:color w:val="000000"/>
        </w:rPr>
        <w:t>'</w:t>
      </w:r>
      <w:r w:rsidRPr="00220D9C">
        <w:rPr>
          <w:rStyle w:val="subscript"/>
          <w:color w:val="000000"/>
        </w:rPr>
        <w:t>a</w:t>
      </w:r>
      <w:r>
        <w:t>R</w:t>
      </w:r>
      <w:r>
        <w:rPr>
          <w:rStyle w:val="subscript"/>
        </w:rPr>
        <w:t>b'</w:t>
      </w:r>
      <w:r>
        <w:rPr>
          <w:rStyle w:val="superscript"/>
        </w:rPr>
        <w:t>i</w:t>
      </w:r>
      <w:r>
        <w:t>) = – R</w:t>
      </w:r>
      <w:r>
        <w:rPr>
          <w:rStyle w:val="subscript"/>
        </w:rPr>
        <w:t>e</w:t>
      </w:r>
      <w:r>
        <w:rPr>
          <w:rStyle w:val="superscript"/>
        </w:rPr>
        <w:t>i</w:t>
      </w:r>
      <w:r>
        <w:t xml:space="preserve">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rsidR="001851A5">
        <w:t xml:space="preserve"> .</w:t>
      </w:r>
      <w:r w:rsidR="004E7244">
        <w:tab/>
      </w:r>
      <w:r w:rsidR="004E7244">
        <w:tab/>
      </w:r>
      <w:r w:rsidR="004E7244">
        <w:tab/>
      </w:r>
      <w:r w:rsidR="004E7244">
        <w:tab/>
      </w:r>
      <w:r w:rsidR="004E7244">
        <w:tab/>
      </w:r>
      <w:r w:rsidR="004E7244">
        <w:tab/>
      </w:r>
      <w:r w:rsidR="004E7244">
        <w:tab/>
      </w:r>
      <w:r w:rsidR="00F101AF">
        <w:tab/>
      </w:r>
      <w:r w:rsidR="004E7244">
        <w:t>(H.4.6)</w:t>
      </w:r>
    </w:p>
    <w:p w14:paraId="580A457C" w14:textId="77777777" w:rsidR="002B3CDE" w:rsidRDefault="002B3CDE" w:rsidP="002B3CDE"/>
    <w:p w14:paraId="1D188210" w14:textId="77777777" w:rsidR="002B3CDE" w:rsidRDefault="001851A5" w:rsidP="002B3CDE">
      <w:r>
        <w:t xml:space="preserve">Inserting these last two lines into (H.4.5) gives, </w:t>
      </w:r>
    </w:p>
    <w:p w14:paraId="50425563" w14:textId="77777777" w:rsidR="002B3CDE" w:rsidRDefault="002B3CDE" w:rsidP="002B3CDE"/>
    <w:p w14:paraId="1BD28BF0" w14:textId="77777777" w:rsidR="002B3CDE" w:rsidRPr="001851A5" w:rsidRDefault="002B3CDE" w:rsidP="002B3CDE">
      <w:r>
        <w:tab/>
        <w:t>[(divT)</w:t>
      </w:r>
      <w:r>
        <w:rPr>
          <w:rStyle w:val="superscript"/>
        </w:rPr>
        <w:t>(e)</w:t>
      </w:r>
      <w:r>
        <w:t>]</w:t>
      </w:r>
      <w:r>
        <w:rPr>
          <w:rStyle w:val="superscript"/>
        </w:rPr>
        <w:t>n</w:t>
      </w:r>
      <w:r>
        <w:t xml:space="preserve"> =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rsidR="001851A5">
        <w:t xml:space="preserve"> </w:t>
      </w:r>
      <w:r w:rsidR="001851A5">
        <w:tab/>
        <w:t xml:space="preserve">   </w:t>
      </w:r>
      <w:r w:rsidR="001851A5" w:rsidRPr="001851A5">
        <w:rPr>
          <w:i/>
        </w:rPr>
        <w:t>(H.4.5)</w:t>
      </w:r>
    </w:p>
    <w:p w14:paraId="774F28E9" w14:textId="77777777" w:rsidR="002B3CDE" w:rsidRDefault="002B3CDE" w:rsidP="002B3CDE"/>
    <w:p w14:paraId="32E171B9" w14:textId="77777777" w:rsidR="002B3CDE" w:rsidRDefault="002B3CDE" w:rsidP="002B3CDE">
      <w:r>
        <w:tab/>
      </w:r>
      <w:r>
        <w:tab/>
        <w:t>=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R</w:t>
      </w:r>
      <w:r>
        <w:rPr>
          <w:rStyle w:val="subscript"/>
        </w:rPr>
        <w:t>e</w:t>
      </w:r>
      <w:r>
        <w:rPr>
          <w:rStyle w:val="superscript"/>
        </w:rPr>
        <w:t>j</w:t>
      </w:r>
      <w:r>
        <w:t xml:space="preserve">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rsidRPr="00943DDD">
        <w:t xml:space="preserve"> </w:t>
      </w:r>
      <w:r>
        <w:t>R</w:t>
      </w:r>
      <w:r>
        <w:rPr>
          <w:rStyle w:val="subscript"/>
        </w:rPr>
        <w:t>e</w:t>
      </w:r>
      <w:r>
        <w:rPr>
          <w:rStyle w:val="superscript"/>
        </w:rPr>
        <w:t>i</w:t>
      </w:r>
      <w:r>
        <w:t xml:space="preserve">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b'a</w:t>
      </w:r>
    </w:p>
    <w:p w14:paraId="0DD4A272" w14:textId="77777777" w:rsidR="002B3CDE" w:rsidRDefault="002B3CDE" w:rsidP="002B3CDE"/>
    <w:p w14:paraId="3168B9E5" w14:textId="77777777" w:rsidR="002B3CDE" w:rsidRPr="001851A5" w:rsidRDefault="002B3CDE" w:rsidP="002B3CDE">
      <w:r>
        <w:tab/>
      </w:r>
      <w:r>
        <w:tab/>
        <w:t>=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δ</w:t>
      </w:r>
      <w:r>
        <w:rPr>
          <w:rStyle w:val="superscript"/>
        </w:rPr>
        <w:t>a</w:t>
      </w:r>
      <w:r>
        <w:rPr>
          <w:rStyle w:val="subscript"/>
        </w:rPr>
        <w:t>e</w:t>
      </w:r>
      <w:r>
        <w:t>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nc'</w:t>
      </w:r>
      <w:r>
        <w:t xml:space="preserve"> –  </w:t>
      </w:r>
      <w:r>
        <w:rPr>
          <w:color w:val="000000"/>
        </w:rPr>
        <w:t>δ</w:t>
      </w:r>
      <w:r>
        <w:rPr>
          <w:rStyle w:val="superscript"/>
        </w:rPr>
        <w:t>n</w:t>
      </w:r>
      <w:r>
        <w:rPr>
          <w:rStyle w:val="subscript"/>
        </w:rPr>
        <w:t>e</w:t>
      </w:r>
      <w:r>
        <w:t xml:space="preserve">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b'a</w:t>
      </w:r>
      <w:r w:rsidR="001851A5">
        <w:t xml:space="preserve">  </w:t>
      </w:r>
      <w:r w:rsidR="001851A5">
        <w:tab/>
        <w:t>// orthog.</w:t>
      </w:r>
    </w:p>
    <w:p w14:paraId="19B04ECD" w14:textId="77777777" w:rsidR="002B3CDE" w:rsidRDefault="002B3CDE" w:rsidP="002B3CDE"/>
    <w:p w14:paraId="1BCBC253" w14:textId="77777777" w:rsidR="002B3CDE" w:rsidRPr="004E7244" w:rsidRDefault="002B3CDE" w:rsidP="004E7244">
      <w:pPr>
        <w:tabs>
          <w:tab w:val="left" w:pos="7200"/>
          <w:tab w:val="left" w:pos="7920"/>
          <w:tab w:val="right" w:pos="9270"/>
        </w:tabs>
      </w:pPr>
      <w:r>
        <w:tab/>
      </w:r>
      <w:r>
        <w:tab/>
        <w:t>= (∂'</w:t>
      </w:r>
      <w:r>
        <w:rPr>
          <w:rStyle w:val="subscript"/>
        </w:rPr>
        <w:t>a</w:t>
      </w:r>
      <w:r w:rsidRPr="00DE04EA">
        <w:t xml:space="preserve"> </w:t>
      </w:r>
      <w:r>
        <w:t>T</w:t>
      </w:r>
      <w:r w:rsidRPr="003F0089">
        <w:rPr>
          <w:sz w:val="8"/>
          <w:szCs w:val="8"/>
        </w:rPr>
        <w:t xml:space="preserve"> </w:t>
      </w:r>
      <w:r>
        <w:t>'</w:t>
      </w:r>
      <w:r>
        <w:rPr>
          <w:rStyle w:val="superscript"/>
        </w:rPr>
        <w:t>na</w:t>
      </w:r>
      <w:r>
        <w:t>)  –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a</w:t>
      </w:r>
      <w:r>
        <w:rPr>
          <w:rStyle w:val="subscript"/>
        </w:rPr>
        <w:t>m</w:t>
      </w:r>
      <w:r>
        <w:t>) T</w:t>
      </w:r>
      <w:r w:rsidRPr="003F0089">
        <w:rPr>
          <w:sz w:val="8"/>
          <w:szCs w:val="8"/>
        </w:rPr>
        <w:t xml:space="preserve"> </w:t>
      </w:r>
      <w:r>
        <w:t>'</w:t>
      </w:r>
      <w:r>
        <w:rPr>
          <w:rStyle w:val="superscript"/>
        </w:rPr>
        <w:t>nc'</w:t>
      </w:r>
      <w:r>
        <w:t xml:space="preserve"> –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n</w:t>
      </w:r>
      <w:r>
        <w:rPr>
          <w:rStyle w:val="subscript"/>
        </w:rPr>
        <w:t>m</w:t>
      </w:r>
      <w:r>
        <w:t>) T</w:t>
      </w:r>
      <w:r w:rsidRPr="003F0089">
        <w:rPr>
          <w:sz w:val="8"/>
          <w:szCs w:val="8"/>
        </w:rPr>
        <w:t xml:space="preserve"> </w:t>
      </w:r>
      <w:r>
        <w:t>'</w:t>
      </w:r>
      <w:r>
        <w:rPr>
          <w:rStyle w:val="superscript"/>
        </w:rPr>
        <w:t>b'a</w:t>
      </w:r>
      <w:r w:rsidR="001851A5">
        <w:t xml:space="preserve"> . </w:t>
      </w:r>
      <w:r w:rsidR="004E7244">
        <w:tab/>
      </w:r>
      <w:r w:rsidR="004E7244">
        <w:tab/>
      </w:r>
      <w:r w:rsidR="004E7244">
        <w:tab/>
      </w:r>
      <w:r w:rsidR="004E7244">
        <w:tab/>
        <w:t>(H.4.7)</w:t>
      </w:r>
    </w:p>
    <w:p w14:paraId="72EAB84D" w14:textId="77777777" w:rsidR="002B3CDE" w:rsidRDefault="002B3CDE" w:rsidP="002B3CDE"/>
    <w:p w14:paraId="31AD4D1F" w14:textId="77777777" w:rsidR="002B3CDE" w:rsidRDefault="002B3CDE" w:rsidP="002B3CDE">
      <w:r>
        <w:t>Reverse the order of the last two terms</w:t>
      </w:r>
      <w:r w:rsidR="001851A5">
        <w:t xml:space="preserve">, </w:t>
      </w:r>
    </w:p>
    <w:p w14:paraId="60746E82" w14:textId="77777777" w:rsidR="002B3CDE" w:rsidRDefault="002B3CDE" w:rsidP="002B3CDE"/>
    <w:p w14:paraId="6DC05FAB" w14:textId="77777777" w:rsidR="002B3CDE" w:rsidRPr="004E7244" w:rsidRDefault="002B3CDE" w:rsidP="004E7244">
      <w:pPr>
        <w:tabs>
          <w:tab w:val="left" w:pos="7200"/>
          <w:tab w:val="left" w:pos="7920"/>
          <w:tab w:val="right" w:pos="9270"/>
        </w:tabs>
      </w:pPr>
      <w:r>
        <w:tab/>
        <w:t>[(divT)</w:t>
      </w:r>
      <w:r>
        <w:rPr>
          <w:rStyle w:val="superscript"/>
        </w:rPr>
        <w:t>(e)</w:t>
      </w:r>
      <w:r>
        <w:t>]</w:t>
      </w:r>
      <w:r>
        <w:rPr>
          <w:rStyle w:val="superscript"/>
        </w:rPr>
        <w:t>n</w:t>
      </w:r>
      <w:r>
        <w:t xml:space="preserve"> = (∂'</w:t>
      </w:r>
      <w:r>
        <w:rPr>
          <w:rStyle w:val="subscript"/>
        </w:rPr>
        <w:t>a</w:t>
      </w:r>
      <w:r w:rsidRPr="00DE04EA">
        <w:t xml:space="preserve"> </w:t>
      </w:r>
      <w:r>
        <w:t>T</w:t>
      </w:r>
      <w:r w:rsidRPr="003F0089">
        <w:rPr>
          <w:sz w:val="8"/>
          <w:szCs w:val="8"/>
        </w:rPr>
        <w:t xml:space="preserve"> </w:t>
      </w:r>
      <w:r>
        <w:t>'</w:t>
      </w:r>
      <w:r>
        <w:rPr>
          <w:rStyle w:val="superscript"/>
        </w:rPr>
        <w:t>na</w:t>
      </w:r>
      <w:r>
        <w:t>)  –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n</w:t>
      </w:r>
      <w:r>
        <w:rPr>
          <w:rStyle w:val="subscript"/>
        </w:rPr>
        <w:t>m</w:t>
      </w:r>
      <w:r>
        <w:t>) T</w:t>
      </w:r>
      <w:r w:rsidRPr="003F0089">
        <w:rPr>
          <w:sz w:val="8"/>
          <w:szCs w:val="8"/>
        </w:rPr>
        <w:t xml:space="preserve"> </w:t>
      </w:r>
      <w:r>
        <w:t>'</w:t>
      </w:r>
      <w:r>
        <w:rPr>
          <w:rStyle w:val="superscript"/>
        </w:rPr>
        <w:t>b'a</w:t>
      </w:r>
      <w:r>
        <w:t xml:space="preserve">  –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a</w:t>
      </w:r>
      <w:r>
        <w:rPr>
          <w:rStyle w:val="subscript"/>
        </w:rPr>
        <w:t>m</w:t>
      </w:r>
      <w:r>
        <w:t>) T</w:t>
      </w:r>
      <w:r w:rsidRPr="003F0089">
        <w:rPr>
          <w:sz w:val="8"/>
          <w:szCs w:val="8"/>
        </w:rPr>
        <w:t xml:space="preserve"> </w:t>
      </w:r>
      <w:r>
        <w:t>'</w:t>
      </w:r>
      <w:r>
        <w:rPr>
          <w:rStyle w:val="superscript"/>
        </w:rPr>
        <w:t>nc'</w:t>
      </w:r>
      <w:r>
        <w:t xml:space="preserve">  .</w:t>
      </w:r>
      <w:r w:rsidR="004E7244">
        <w:tab/>
      </w:r>
      <w:r w:rsidR="004E7244">
        <w:tab/>
      </w:r>
      <w:r w:rsidR="004E7244">
        <w:tab/>
        <w:t>(H.4.8)</w:t>
      </w:r>
    </w:p>
    <w:p w14:paraId="08231949" w14:textId="77777777" w:rsidR="002B3CDE" w:rsidRDefault="002B3CDE" w:rsidP="002B3CDE"/>
    <w:p w14:paraId="458DCA3B" w14:textId="77777777" w:rsidR="002B3CDE" w:rsidRPr="00257545" w:rsidRDefault="002B3CDE" w:rsidP="002B3CDE">
      <w:r>
        <w:t>Replace summation indices m→i, a→b,</w:t>
      </w:r>
    </w:p>
    <w:p w14:paraId="6B940290" w14:textId="77777777" w:rsidR="002B3CDE" w:rsidRPr="00943DDD" w:rsidRDefault="002B3CDE" w:rsidP="002B3CDE"/>
    <w:p w14:paraId="283332F1" w14:textId="77777777" w:rsidR="002B3CDE" w:rsidRPr="004E7244" w:rsidRDefault="002B3CDE" w:rsidP="004E7244">
      <w:pPr>
        <w:tabs>
          <w:tab w:val="left" w:pos="7200"/>
          <w:tab w:val="left" w:pos="7920"/>
          <w:tab w:val="right" w:pos="9270"/>
        </w:tabs>
      </w:pPr>
      <w:r>
        <w:tab/>
      </w:r>
      <w:r>
        <w:tab/>
      </w:r>
      <w:r>
        <w:tab/>
        <w:t xml:space="preserve"> = (∂'</w:t>
      </w:r>
      <w:r>
        <w:rPr>
          <w:rStyle w:val="subscript"/>
        </w:rPr>
        <w:t>b</w:t>
      </w:r>
      <w:r w:rsidRPr="00DE04EA">
        <w:t xml:space="preserve"> </w:t>
      </w:r>
      <w:r>
        <w:t>T</w:t>
      </w:r>
      <w:r w:rsidRPr="003F0089">
        <w:rPr>
          <w:sz w:val="8"/>
          <w:szCs w:val="8"/>
        </w:rPr>
        <w:t xml:space="preserve"> </w:t>
      </w:r>
      <w:r>
        <w:t>'</w:t>
      </w:r>
      <w:r>
        <w:rPr>
          <w:rStyle w:val="superscript"/>
        </w:rPr>
        <w:t>nb</w:t>
      </w:r>
      <w:r>
        <w:t>)  –  R</w:t>
      </w:r>
      <w:r>
        <w:rPr>
          <w:rStyle w:val="subscript"/>
        </w:rPr>
        <w:t>b'</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n</w:t>
      </w:r>
      <w:r>
        <w:rPr>
          <w:rStyle w:val="subscript"/>
        </w:rPr>
        <w:t>i</w:t>
      </w:r>
      <w:r>
        <w:t>) T</w:t>
      </w:r>
      <w:r w:rsidRPr="003F0089">
        <w:rPr>
          <w:sz w:val="8"/>
          <w:szCs w:val="8"/>
        </w:rPr>
        <w:t xml:space="preserve"> </w:t>
      </w:r>
      <w:r>
        <w:t>'</w:t>
      </w:r>
      <w:r>
        <w:rPr>
          <w:rStyle w:val="superscript"/>
        </w:rPr>
        <w:t>b'b</w:t>
      </w:r>
      <w:r>
        <w:t xml:space="preserve">  –  R</w:t>
      </w:r>
      <w:r>
        <w:rPr>
          <w:rStyle w:val="subscript"/>
        </w:rPr>
        <w:t>c'</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 T</w:t>
      </w:r>
      <w:r w:rsidRPr="003F0089">
        <w:rPr>
          <w:sz w:val="8"/>
          <w:szCs w:val="8"/>
        </w:rPr>
        <w:t xml:space="preserve"> </w:t>
      </w:r>
      <w:r>
        <w:t>'</w:t>
      </w:r>
      <w:r>
        <w:rPr>
          <w:rStyle w:val="superscript"/>
        </w:rPr>
        <w:t>nc'</w:t>
      </w:r>
      <w:r>
        <w:t xml:space="preserve"> .</w:t>
      </w:r>
      <w:r w:rsidR="004E7244">
        <w:tab/>
      </w:r>
      <w:r w:rsidR="004E7244">
        <w:tab/>
      </w:r>
      <w:r w:rsidR="004E7244">
        <w:tab/>
        <w:t>(H.4.9)</w:t>
      </w:r>
    </w:p>
    <w:p w14:paraId="4F361F4B" w14:textId="77777777" w:rsidR="002B3CDE" w:rsidRDefault="002B3CDE" w:rsidP="002B3CDE"/>
    <w:p w14:paraId="6A5B4E9E" w14:textId="77777777" w:rsidR="002B3CDE" w:rsidRDefault="002B3CDE" w:rsidP="002B3CDE">
      <w:r>
        <w:t>Finally, change n→a and then c'→ n and b'→n,</w:t>
      </w:r>
    </w:p>
    <w:p w14:paraId="4BE40373" w14:textId="77777777" w:rsidR="002B3CDE" w:rsidRDefault="002B3CDE" w:rsidP="002B3CDE"/>
    <w:p w14:paraId="05653CE1" w14:textId="77777777" w:rsidR="002B3CDE" w:rsidRPr="004E7244" w:rsidRDefault="002B3CDE" w:rsidP="004E7244">
      <w:pPr>
        <w:tabs>
          <w:tab w:val="left" w:pos="7200"/>
          <w:tab w:val="left" w:pos="7920"/>
          <w:tab w:val="right" w:pos="9270"/>
        </w:tabs>
      </w:pPr>
      <w:r>
        <w:tab/>
        <w:t>[(divT)</w:t>
      </w:r>
      <w:r>
        <w:rPr>
          <w:rStyle w:val="superscript"/>
        </w:rPr>
        <w:t>(e)</w:t>
      </w:r>
      <w:r>
        <w:t>]</w:t>
      </w:r>
      <w:r>
        <w:rPr>
          <w:rStyle w:val="superscript"/>
        </w:rPr>
        <w:t>a</w:t>
      </w:r>
      <w:r>
        <w:t xml:space="preserve">  = (∂'</w:t>
      </w:r>
      <w:r>
        <w:rPr>
          <w:rStyle w:val="subscript"/>
        </w:rPr>
        <w:t>b</w:t>
      </w:r>
      <w:r w:rsidRPr="00DE04EA">
        <w:t xml:space="preserve"> </w:t>
      </w:r>
      <w:r>
        <w:t>T</w:t>
      </w:r>
      <w:r w:rsidRPr="003F0089">
        <w:rPr>
          <w:sz w:val="8"/>
          <w:szCs w:val="8"/>
        </w:rPr>
        <w:t xml:space="preserve"> </w:t>
      </w:r>
      <w:r>
        <w:t>'</w:t>
      </w:r>
      <w:r>
        <w:rPr>
          <w:rStyle w:val="superscript"/>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T</w:t>
      </w:r>
      <w:r w:rsidRPr="003F0089">
        <w:rPr>
          <w:sz w:val="8"/>
          <w:szCs w:val="8"/>
        </w:rPr>
        <w:t xml:space="preserve"> </w:t>
      </w:r>
      <w:r>
        <w:t>'</w:t>
      </w:r>
      <w:r>
        <w:rPr>
          <w:rStyle w:val="superscript"/>
        </w:rPr>
        <w:t>nb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 T</w:t>
      </w:r>
      <w:r w:rsidRPr="003F0089">
        <w:rPr>
          <w:sz w:val="8"/>
          <w:szCs w:val="8"/>
        </w:rPr>
        <w:t xml:space="preserve"> </w:t>
      </w:r>
      <w:r>
        <w:t>'</w:t>
      </w:r>
      <w:r>
        <w:rPr>
          <w:rStyle w:val="superscript"/>
        </w:rPr>
        <w:t>an</w:t>
      </w:r>
      <w:r w:rsidR="001851A5">
        <w:t xml:space="preserve"> .    </w:t>
      </w:r>
      <w:r>
        <w:t>// sum on n and b</w:t>
      </w:r>
      <w:r w:rsidR="004E7244">
        <w:tab/>
        <w:t>(H.4.10)</w:t>
      </w:r>
    </w:p>
    <w:p w14:paraId="17DD3F02" w14:textId="77777777" w:rsidR="002B3CDE" w:rsidRDefault="002B3CDE" w:rsidP="002B3CDE"/>
    <w:p w14:paraId="1DC6FD34" w14:textId="77777777" w:rsidR="002B3CDE" w:rsidRDefault="002B3CDE" w:rsidP="002B3CDE">
      <w:r>
        <w:t>This is seen to match the result</w:t>
      </w:r>
      <w:r w:rsidR="001851A5">
        <w:t xml:space="preserve"> (H.3.6) of the previous </w:t>
      </w:r>
      <w:r w:rsidR="005075D6">
        <w:t>Section</w:t>
      </w:r>
      <w:r>
        <w:t xml:space="preserve">. The brute force method is in fact not too bad and requires no explicit use of the affine connection Γ. </w:t>
      </w:r>
    </w:p>
    <w:p w14:paraId="75EC86AF" w14:textId="77777777" w:rsidR="002B3CDE" w:rsidRDefault="002B3CDE" w:rsidP="002B3CDE"/>
    <w:p w14:paraId="0DF7DCC4" w14:textId="77777777" w:rsidR="002B3CDE" w:rsidRDefault="002B3CDE" w:rsidP="002B3CDE">
      <w:r>
        <w:rPr>
          <w:u w:val="single"/>
        </w:rPr>
        <w:t>Technical Note</w:t>
      </w:r>
      <w:r w:rsidRPr="002A6BC6">
        <w:rPr>
          <w:u w:val="single"/>
        </w:rPr>
        <w:t xml:space="preserve">: </w:t>
      </w:r>
      <w:r>
        <w:t xml:space="preserve"> In the above expression one can write for example R</w:t>
      </w:r>
      <w:r>
        <w:rPr>
          <w:rStyle w:val="subscript"/>
        </w:rPr>
        <w:t>n</w:t>
      </w:r>
      <w:r>
        <w:rPr>
          <w:rStyle w:val="super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rsidRPr="00601D4B">
        <w:rPr>
          <w:color w:val="000000"/>
        </w:rPr>
        <w:t xml:space="preserve"> </w:t>
      </w:r>
      <w:r>
        <w:t>= g'</w:t>
      </w:r>
      <w:r>
        <w:rPr>
          <w:rStyle w:val="subscript"/>
        </w:rPr>
        <w:t>nm</w:t>
      </w:r>
      <w:r>
        <w:t>R</w:t>
      </w:r>
      <w:r>
        <w:rPr>
          <w:rStyle w:val="superscript"/>
        </w:rPr>
        <w:t>m</w:t>
      </w:r>
      <w:r>
        <w:rPr>
          <w:rStyle w:val="sub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Then using the fact that R</w:t>
      </w:r>
      <w:r>
        <w:rPr>
          <w:rStyle w:val="superscript"/>
        </w:rPr>
        <w:t>m</w:t>
      </w:r>
      <w:r>
        <w:rPr>
          <w:rStyle w:val="subscript"/>
        </w:rPr>
        <w:t>i</w:t>
      </w:r>
      <w:r>
        <w:t>R</w:t>
      </w:r>
      <w:r>
        <w:rPr>
          <w:rStyle w:val="superscript"/>
        </w:rPr>
        <w:t>a</w:t>
      </w:r>
      <w:r>
        <w:rPr>
          <w:rStyle w:val="subscript"/>
        </w:rPr>
        <w:t>i</w:t>
      </w:r>
      <w:r>
        <w:t xml:space="preserve"> = g'</w:t>
      </w:r>
      <w:r>
        <w:rPr>
          <w:rStyle w:val="superscript"/>
        </w:rPr>
        <w:t>ma</w:t>
      </w:r>
      <w:r>
        <w:t xml:space="preserve"> one finds R</w:t>
      </w:r>
      <w:r>
        <w:rPr>
          <w:rStyle w:val="superscript"/>
        </w:rPr>
        <w:t>m</w:t>
      </w:r>
      <w:r>
        <w:rPr>
          <w:rStyle w:val="subscript"/>
        </w:rPr>
        <w:t>i</w:t>
      </w:r>
      <w:r>
        <w:t>(∂'</w:t>
      </w:r>
      <w:r>
        <w:rPr>
          <w:rStyle w:val="subscript"/>
        </w:rPr>
        <w:t>b</w:t>
      </w:r>
      <w:r>
        <w:t>R</w:t>
      </w:r>
      <w:r>
        <w:rPr>
          <w:rStyle w:val="superscript"/>
        </w:rPr>
        <w:t>a</w:t>
      </w:r>
      <w:r>
        <w:rPr>
          <w:rStyle w:val="subscript"/>
        </w:rPr>
        <w:t>i</w:t>
      </w:r>
      <w:r>
        <w:t>) + R</w:t>
      </w:r>
      <w:r>
        <w:rPr>
          <w:rStyle w:val="superscript"/>
        </w:rPr>
        <w:t>a</w:t>
      </w:r>
      <w:r>
        <w:rPr>
          <w:rStyle w:val="subscript"/>
        </w:rPr>
        <w:t>i</w:t>
      </w:r>
      <w:r>
        <w:t>(∂'</w:t>
      </w:r>
      <w:r>
        <w:rPr>
          <w:rStyle w:val="subscript"/>
        </w:rPr>
        <w:t>b</w:t>
      </w:r>
      <w:r>
        <w:t>R</w:t>
      </w:r>
      <w:r>
        <w:rPr>
          <w:rStyle w:val="superscript"/>
        </w:rPr>
        <w:t>m</w:t>
      </w:r>
      <w:r>
        <w:rPr>
          <w:rStyle w:val="subscript"/>
        </w:rPr>
        <w:t>i</w:t>
      </w:r>
      <w:r>
        <w:t>)  = (∂'</w:t>
      </w:r>
      <w:r>
        <w:rPr>
          <w:rStyle w:val="subscript"/>
        </w:rPr>
        <w:t>b</w:t>
      </w:r>
      <w:r>
        <w:t>g'</w:t>
      </w:r>
      <w:r>
        <w:rPr>
          <w:rStyle w:val="superscript"/>
        </w:rPr>
        <w:t>ma</w:t>
      </w:r>
      <w:r>
        <w:t>) which then allows the replacement R</w:t>
      </w:r>
      <w:r>
        <w:rPr>
          <w:rStyle w:val="subscript"/>
        </w:rPr>
        <w:t>n</w:t>
      </w:r>
      <w:r>
        <w:rPr>
          <w:rStyle w:val="super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 g'</w:t>
      </w:r>
      <w:r>
        <w:rPr>
          <w:rStyle w:val="subscript"/>
        </w:rPr>
        <w:t>nm</w:t>
      </w:r>
      <w:r>
        <w:t xml:space="preserve"> (∂'</w:t>
      </w:r>
      <w:r>
        <w:rPr>
          <w:rStyle w:val="subscript"/>
        </w:rPr>
        <w:t>b</w:t>
      </w:r>
      <w:r>
        <w:t xml:space="preserve"> g'</w:t>
      </w:r>
      <w:r>
        <w:rPr>
          <w:rStyle w:val="superscript"/>
        </w:rPr>
        <w:t>ma</w:t>
      </w:r>
      <w:r>
        <w:t>) – g'</w:t>
      </w:r>
      <w:r>
        <w:rPr>
          <w:rStyle w:val="subscript"/>
        </w:rPr>
        <w:t>nm</w:t>
      </w:r>
      <w:r w:rsidRPr="002A6BC6">
        <w:t xml:space="preserve"> </w:t>
      </w:r>
      <w:r>
        <w:t>R</w:t>
      </w:r>
      <w:r>
        <w:rPr>
          <w:rStyle w:val="superscript"/>
        </w:rPr>
        <w:t>a</w:t>
      </w:r>
      <w:r>
        <w:rPr>
          <w:rStyle w:val="subscript"/>
        </w:rPr>
        <w:t>i</w:t>
      </w:r>
      <w:r>
        <w:t>(∂'</w:t>
      </w:r>
      <w:r>
        <w:rPr>
          <w:rStyle w:val="subscript"/>
        </w:rPr>
        <w:t>b</w:t>
      </w:r>
      <w:r>
        <w:t>R</w:t>
      </w:r>
      <w:r>
        <w:rPr>
          <w:rStyle w:val="superscript"/>
        </w:rPr>
        <w:t>m</w:t>
      </w:r>
      <w:r>
        <w:rPr>
          <w:rStyle w:val="subscript"/>
        </w:rPr>
        <w:t>i</w:t>
      </w:r>
      <w:r>
        <w:t xml:space="preserve">). This kind of transformation leads to an alternate form for </w:t>
      </w:r>
      <w:r w:rsidRPr="00590E01">
        <w:rPr>
          <w:b/>
        </w:rPr>
        <w:t>divT</w:t>
      </w:r>
      <w:r>
        <w:t xml:space="preserve">, still with all down-tilt R matrices, but the index structure is different. This other form appears when one does the "brute force" method starting with </w:t>
      </w:r>
      <w:r w:rsidRPr="00E67091">
        <w:rPr>
          <w:color w:val="000000"/>
        </w:rPr>
        <w:t>(∂</w:t>
      </w:r>
      <w:r w:rsidRPr="00E67091">
        <w:rPr>
          <w:rStyle w:val="subscript"/>
          <w:color w:val="000000"/>
        </w:rPr>
        <w:t>j</w:t>
      </w:r>
      <w:r w:rsidRPr="00E67091">
        <w:rPr>
          <w:color w:val="000000"/>
        </w:rPr>
        <w:t>T</w:t>
      </w:r>
      <w:r w:rsidRPr="0047297F">
        <w:rPr>
          <w:rStyle w:val="subscript"/>
        </w:rPr>
        <w:t>ij</w:t>
      </w:r>
      <w:r w:rsidRPr="00E67091">
        <w:rPr>
          <w:color w:val="000000"/>
        </w:rPr>
        <w:t>)</w:t>
      </w:r>
      <w:r>
        <w:t xml:space="preserve"> instead of </w:t>
      </w:r>
      <w:r w:rsidRPr="00E67091">
        <w:rPr>
          <w:color w:val="000000"/>
        </w:rPr>
        <w:t>(∂</w:t>
      </w:r>
      <w:r w:rsidRPr="00E67091">
        <w:rPr>
          <w:rStyle w:val="subscript"/>
          <w:color w:val="000000"/>
        </w:rPr>
        <w:t>j</w:t>
      </w:r>
      <w:r w:rsidRPr="00E67091">
        <w:rPr>
          <w:color w:val="000000"/>
        </w:rPr>
        <w:t>T</w:t>
      </w:r>
      <w:r w:rsidRPr="0047297F">
        <w:rPr>
          <w:rStyle w:val="superscript"/>
        </w:rPr>
        <w:t>ij</w:t>
      </w:r>
      <w:r w:rsidRPr="00E67091">
        <w:rPr>
          <w:color w:val="000000"/>
        </w:rPr>
        <w:t>)</w:t>
      </w:r>
      <w:r>
        <w:t xml:space="preserve">.  Of course in Cartesian space these two objects must be the same. </w:t>
      </w:r>
    </w:p>
    <w:p w14:paraId="78DD01F9" w14:textId="77777777" w:rsidR="002B3CDE" w:rsidRDefault="00CB0242" w:rsidP="002B3CDE">
      <w:pPr>
        <w:pStyle w:val="Heading3"/>
      </w:pPr>
      <w:bookmarkStart w:id="11204" w:name="_Toc379824872"/>
      <w:bookmarkStart w:id="11205" w:name="_Toc415298880"/>
      <w:bookmarkStart w:id="11206" w:name="_Toc415299389"/>
      <w:bookmarkStart w:id="11207" w:name="_Toc415299901"/>
      <w:bookmarkStart w:id="11208" w:name="_Toc415300420"/>
      <w:bookmarkStart w:id="11209" w:name="_Toc415302344"/>
      <w:bookmarkStart w:id="11210" w:name="_Toc415303312"/>
      <w:bookmarkStart w:id="11211" w:name="_Toc415303825"/>
      <w:bookmarkStart w:id="11212" w:name="_Toc415304338"/>
      <w:bookmarkStart w:id="11213" w:name="_Toc415304851"/>
      <w:bookmarkStart w:id="11214" w:name="_Toc415308636"/>
      <w:bookmarkStart w:id="11215" w:name="_Toc415309149"/>
      <w:bookmarkStart w:id="11216" w:name="_Toc415309664"/>
      <w:bookmarkStart w:id="11217" w:name="_Toc415310441"/>
      <w:bookmarkStart w:id="11218" w:name="_Toc415310959"/>
      <w:bookmarkStart w:id="11219" w:name="_Toc415311477"/>
      <w:bookmarkStart w:id="11220" w:name="_Toc415312252"/>
      <w:bookmarkStart w:id="11221" w:name="_Toc415313027"/>
      <w:bookmarkStart w:id="11222" w:name="_Toc415313805"/>
      <w:bookmarkStart w:id="11223" w:name="_Toc415335077"/>
      <w:bookmarkStart w:id="11224" w:name="_Toc415337489"/>
      <w:bookmarkStart w:id="11225" w:name="_Toc415338554"/>
      <w:bookmarkStart w:id="11226" w:name="_Toc415339075"/>
      <w:bookmarkStart w:id="11227" w:name="_Toc415380870"/>
      <w:bookmarkStart w:id="11228" w:name="_Toc415382292"/>
      <w:bookmarkStart w:id="11229" w:name="_Toc415383770"/>
      <w:bookmarkStart w:id="11230" w:name="_Toc415384293"/>
      <w:bookmarkStart w:id="11231" w:name="_Toc415386696"/>
      <w:bookmarkStart w:id="11232" w:name="_Toc415387219"/>
      <w:bookmarkStart w:id="11233" w:name="_Toc415387741"/>
      <w:bookmarkStart w:id="11234" w:name="_Toc415389579"/>
      <w:bookmarkStart w:id="11235" w:name="_Toc415390104"/>
      <w:bookmarkStart w:id="11236" w:name="_Toc415390890"/>
      <w:bookmarkStart w:id="11237" w:name="_Toc415660525"/>
      <w:bookmarkStart w:id="11238" w:name="_Toc416017139"/>
      <w:bookmarkStart w:id="11239" w:name="_Toc416017665"/>
      <w:bookmarkStart w:id="11240" w:name="_Toc416018190"/>
      <w:bookmarkStart w:id="11241" w:name="_Toc416110863"/>
      <w:bookmarkStart w:id="11242" w:name="_Toc416111352"/>
      <w:bookmarkStart w:id="11243" w:name="_Toc416111843"/>
      <w:bookmarkStart w:id="11244" w:name="_Toc416458758"/>
      <w:bookmarkStart w:id="11245" w:name="_Toc416516451"/>
      <w:bookmarkStart w:id="11246" w:name="_Toc416689545"/>
      <w:bookmarkStart w:id="11247" w:name="_Toc416799736"/>
      <w:bookmarkStart w:id="11248" w:name="_Toc417064506"/>
      <w:bookmarkStart w:id="11249" w:name="_Toc417206680"/>
      <w:bookmarkStart w:id="11250" w:name="_Toc417240735"/>
      <w:bookmarkStart w:id="11251" w:name="_Toc417750468"/>
      <w:bookmarkStart w:id="11252" w:name="_Toc417753139"/>
      <w:bookmarkStart w:id="11253" w:name="_Toc418090323"/>
      <w:bookmarkStart w:id="11254" w:name="_Toc418337720"/>
      <w:bookmarkStart w:id="11255" w:name="_Toc418430800"/>
      <w:bookmarkStart w:id="11256" w:name="_Toc418490311"/>
      <w:r>
        <w:t>H.5</w:t>
      </w:r>
      <w:r w:rsidR="002B3CDE" w:rsidRPr="00AE5DB2">
        <w:t xml:space="preserve"> </w:t>
      </w:r>
      <w:r w:rsidR="002B3CDE">
        <w:t xml:space="preserve">Adjustment for T expanded on </w:t>
      </w:r>
      <w:r w:rsidR="002B3CDE" w:rsidRPr="00E67091">
        <w:rPr>
          <w:color w:val="000000"/>
        </w:rPr>
        <w:t>(</w:t>
      </w:r>
      <w:r w:rsidR="002B3CDE" w:rsidRPr="00E67091">
        <w:rPr>
          <w:b w:val="0"/>
          <w:color w:val="000000"/>
        </w:rPr>
        <w:fldChar w:fldCharType="begin"/>
      </w:r>
      <w:r w:rsidR="002B3CDE" w:rsidRPr="00E67091">
        <w:rPr>
          <w:b w:val="0"/>
          <w:color w:val="000000"/>
        </w:rPr>
        <w:instrText xml:space="preserve"> EQ \O(e,\S\up2(^))</w:instrText>
      </w:r>
      <w:r w:rsidR="002B3CDE" w:rsidRPr="00E67091">
        <w:rPr>
          <w:b w:val="0"/>
          <w:color w:val="000000"/>
        </w:rPr>
        <w:fldChar w:fldCharType="end"/>
      </w:r>
      <w:r w:rsidR="002B3CDE" w:rsidRPr="00651FCC">
        <w:rPr>
          <w:rStyle w:val="subscript"/>
          <w:b/>
          <w:color w:val="000000"/>
        </w:rPr>
        <w:t>i</w:t>
      </w:r>
      <w:r w:rsidR="002B3CDE" w:rsidRPr="00E67091">
        <w:rPr>
          <w:color w:val="000000"/>
        </w:rPr>
        <w:sym w:font="Symbol" w:char="F0C4"/>
      </w:r>
      <w:r w:rsidR="002B3CDE" w:rsidRPr="00E67091">
        <w:rPr>
          <w:b w:val="0"/>
          <w:color w:val="000000"/>
        </w:rPr>
        <w:fldChar w:fldCharType="begin"/>
      </w:r>
      <w:r w:rsidR="002B3CDE" w:rsidRPr="00E67091">
        <w:rPr>
          <w:b w:val="0"/>
          <w:color w:val="000000"/>
        </w:rPr>
        <w:instrText xml:space="preserve"> EQ \O(e,\S\up2(^))</w:instrText>
      </w:r>
      <w:r w:rsidR="002B3CDE" w:rsidRPr="00E67091">
        <w:rPr>
          <w:b w:val="0"/>
          <w:color w:val="000000"/>
        </w:rPr>
        <w:fldChar w:fldCharType="end"/>
      </w:r>
      <w:r w:rsidR="002B3CDE" w:rsidRPr="00651FCC">
        <w:rPr>
          <w:rStyle w:val="subscript"/>
          <w:b/>
          <w:color w:val="000000"/>
        </w:rPr>
        <w:t>j</w:t>
      </w:r>
      <w:r w:rsidR="002B3CDE" w:rsidRPr="00E67091">
        <w:rPr>
          <w:color w:val="000000"/>
        </w:rPr>
        <w:t>)</w:t>
      </w:r>
      <w:r w:rsidR="002B3CDE">
        <w:t xml:space="preserve"> and divT expanded on </w:t>
      </w:r>
      <w:r w:rsidR="002B3CDE">
        <w:rPr>
          <w:b w:val="0"/>
        </w:rPr>
        <w:fldChar w:fldCharType="begin"/>
      </w:r>
      <w:r w:rsidR="002B3CDE">
        <w:rPr>
          <w:b w:val="0"/>
        </w:rPr>
        <w:instrText xml:space="preserve"> EQ \O(</w:instrText>
      </w:r>
      <w:r w:rsidR="002B3CDE" w:rsidRPr="00601D4B">
        <w:rPr>
          <w:b w:val="0"/>
        </w:rPr>
        <w:instrText>e</w:instrText>
      </w:r>
      <w:r w:rsidR="002B3CDE">
        <w:rPr>
          <w:b w:val="0"/>
        </w:rPr>
        <w:instrText>,\S\up2(^))</w:instrText>
      </w:r>
      <w:r w:rsidR="002B3CDE">
        <w:rPr>
          <w:b w:val="0"/>
        </w:rPr>
        <w:fldChar w:fldCharType="end"/>
      </w:r>
      <w:r w:rsidR="002B3CDE" w:rsidRPr="00401B12">
        <w:rPr>
          <w:rStyle w:val="subscript"/>
          <w:b/>
        </w:rPr>
        <w:t>a</w:t>
      </w:r>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p>
    <w:p w14:paraId="51A1A531" w14:textId="77777777" w:rsidR="002B3CDE" w:rsidRDefault="002B3CDE" w:rsidP="002B3CDE"/>
    <w:p w14:paraId="414B2CD5" w14:textId="77777777" w:rsidR="002B3CDE" w:rsidRDefault="002B3CDE" w:rsidP="002B3CDE">
      <w:r>
        <w:t>In the above, it has been assumed that T</w:t>
      </w:r>
      <w:r w:rsidRPr="006979B4">
        <w:rPr>
          <w:rStyle w:val="superscript"/>
        </w:rPr>
        <w:t>ij</w:t>
      </w:r>
      <w:r>
        <w:t xml:space="preserve"> is a rank-2 tensor so that, in the notation of </w:t>
      </w:r>
      <w:r w:rsidR="007B556E">
        <w:t xml:space="preserve">(E.2.11), </w:t>
      </w:r>
      <w:r>
        <w:t xml:space="preserve"> </w:t>
      </w:r>
    </w:p>
    <w:p w14:paraId="7C03ADA9" w14:textId="77777777" w:rsidR="002B3CDE" w:rsidRDefault="002B3CDE" w:rsidP="002B3CDE"/>
    <w:p w14:paraId="342A14C5" w14:textId="77777777" w:rsidR="002B3CDE" w:rsidRPr="004E7244" w:rsidRDefault="002B3CDE" w:rsidP="004E7244">
      <w:pPr>
        <w:tabs>
          <w:tab w:val="left" w:pos="7200"/>
          <w:tab w:val="left" w:pos="7920"/>
          <w:tab w:val="right" w:pos="9270"/>
        </w:tabs>
      </w:pPr>
      <w:r>
        <w:tab/>
      </w:r>
      <w:r w:rsidRPr="00E67091">
        <w:rPr>
          <w:color w:val="000000"/>
        </w:rPr>
        <w:t>T = Σ</w:t>
      </w:r>
      <w:r w:rsidRPr="00E67091">
        <w:rPr>
          <w:rStyle w:val="subscript"/>
          <w:color w:val="000000"/>
        </w:rPr>
        <w:t>ij</w:t>
      </w:r>
      <w:r w:rsidRPr="00E67091">
        <w:rPr>
          <w:color w:val="000000"/>
        </w:rPr>
        <w:t>T</w:t>
      </w:r>
      <w:r w:rsidRPr="00E67091">
        <w:rPr>
          <w:rStyle w:val="superscript"/>
          <w:color w:val="000000"/>
        </w:rPr>
        <w:t>ij</w:t>
      </w:r>
      <w:r w:rsidRPr="00E67091">
        <w:rPr>
          <w:color w:val="000000"/>
        </w:rPr>
        <w:t>(</w:t>
      </w:r>
      <w:r w:rsidRPr="00E67091">
        <w:rPr>
          <w:b/>
          <w:color w:val="000000"/>
        </w:rPr>
        <w:t>u</w:t>
      </w:r>
      <w:r w:rsidRPr="00E67091">
        <w:rPr>
          <w:rStyle w:val="subscript"/>
          <w:color w:val="000000"/>
        </w:rPr>
        <w:t>i</w:t>
      </w:r>
      <w:r w:rsidRPr="00E67091">
        <w:rPr>
          <w:color w:val="000000"/>
        </w:rPr>
        <w:sym w:font="Symbol" w:char="F0C4"/>
      </w:r>
      <w:r w:rsidRPr="00E67091">
        <w:rPr>
          <w:b/>
          <w:color w:val="000000"/>
        </w:rPr>
        <w:t>u</w:t>
      </w:r>
      <w:r w:rsidRPr="00E67091">
        <w:rPr>
          <w:rStyle w:val="subscript"/>
          <w:color w:val="000000"/>
        </w:rPr>
        <w:t>j</w:t>
      </w:r>
      <w:r w:rsidRPr="00E67091">
        <w:rPr>
          <w:color w:val="000000"/>
        </w:rPr>
        <w:t>) = Σ</w:t>
      </w:r>
      <w:r w:rsidRPr="00E67091">
        <w:rPr>
          <w:rStyle w:val="subscript"/>
          <w:color w:val="000000"/>
        </w:rPr>
        <w:t>ij</w:t>
      </w:r>
      <w:r>
        <w:t>T</w:t>
      </w:r>
      <w:r w:rsidRPr="003F0089">
        <w:rPr>
          <w:sz w:val="8"/>
          <w:szCs w:val="8"/>
        </w:rPr>
        <w:t xml:space="preserve"> </w:t>
      </w:r>
      <w:r>
        <w:t>'</w:t>
      </w:r>
      <w:r w:rsidRPr="00E67091">
        <w:rPr>
          <w:rStyle w:val="superscript"/>
          <w:color w:val="000000"/>
        </w:rPr>
        <w:t>ij</w:t>
      </w:r>
      <w:r w:rsidRPr="00E67091">
        <w:rPr>
          <w:color w:val="000000"/>
        </w:rPr>
        <w:t>(</w:t>
      </w:r>
      <w:r w:rsidRPr="00E67091">
        <w:rPr>
          <w:b/>
          <w:color w:val="000000"/>
        </w:rPr>
        <w:t>e</w:t>
      </w:r>
      <w:r w:rsidRPr="00E67091">
        <w:rPr>
          <w:rStyle w:val="subscript"/>
          <w:color w:val="000000"/>
        </w:rPr>
        <w:t>i</w:t>
      </w:r>
      <w:r w:rsidRPr="00E67091">
        <w:rPr>
          <w:color w:val="000000"/>
        </w:rPr>
        <w:sym w:font="Symbol" w:char="F0C4"/>
      </w:r>
      <w:r w:rsidRPr="00E67091">
        <w:rPr>
          <w:b/>
          <w:color w:val="000000"/>
        </w:rPr>
        <w:t>e</w:t>
      </w:r>
      <w:r w:rsidRPr="00E67091">
        <w:rPr>
          <w:rStyle w:val="subscript"/>
          <w:color w:val="000000"/>
        </w:rPr>
        <w:t>j</w:t>
      </w:r>
      <w:r w:rsidRPr="00E67091">
        <w:rPr>
          <w:color w:val="000000"/>
        </w:rPr>
        <w:t>)</w:t>
      </w:r>
      <w:r w:rsidR="007B556E">
        <w:rPr>
          <w:rStyle w:val="subscript"/>
        </w:rPr>
        <w:t xml:space="preserve"> .</w:t>
      </w:r>
      <w:r w:rsidR="004E7244">
        <w:tab/>
      </w:r>
      <w:r w:rsidR="004E7244">
        <w:tab/>
      </w:r>
      <w:r w:rsidR="004E7244">
        <w:tab/>
      </w:r>
      <w:r w:rsidR="004E7244">
        <w:tab/>
      </w:r>
      <w:r w:rsidR="004E7244">
        <w:tab/>
      </w:r>
      <w:r w:rsidR="004E7244">
        <w:tab/>
      </w:r>
      <w:r w:rsidR="004E7244">
        <w:tab/>
        <w:t>(H.5.1)</w:t>
      </w:r>
    </w:p>
    <w:p w14:paraId="4D6BA474" w14:textId="77777777" w:rsidR="002B3CDE" w:rsidRDefault="002B3CDE" w:rsidP="002B3CDE"/>
    <w:p w14:paraId="3590DCA5" w14:textId="77777777" w:rsidR="002B3CDE" w:rsidRDefault="002B3CDE" w:rsidP="002B3CDE">
      <w:r>
        <w:t xml:space="preserve">If one is interested in an expansion of T on the unit vectors </w:t>
      </w:r>
      <w:r>
        <w:rPr>
          <w:b/>
          <w:color w:val="000000"/>
        </w:rPr>
        <w:fldChar w:fldCharType="begin"/>
      </w:r>
      <w:r>
        <w:rPr>
          <w:b/>
          <w:color w:val="000000"/>
        </w:rPr>
        <w:instrText xml:space="preserve"> EQ \O(</w:instrText>
      </w:r>
      <w:r w:rsidRPr="00E67091">
        <w:rPr>
          <w:b/>
          <w:color w:val="000000"/>
        </w:rPr>
        <w:instrText>e</w:instrText>
      </w:r>
      <w:r>
        <w:rPr>
          <w:b/>
          <w:color w:val="000000"/>
        </w:rPr>
        <w:instrText>,\S\up2(^))</w:instrText>
      </w:r>
      <w:r>
        <w:rPr>
          <w:b/>
          <w:color w:val="000000"/>
        </w:rPr>
        <w:fldChar w:fldCharType="end"/>
      </w:r>
      <w:r>
        <w:rPr>
          <w:rStyle w:val="subscript"/>
          <w:color w:val="000000"/>
        </w:rPr>
        <w:t>i</w:t>
      </w:r>
      <w:r>
        <w:t xml:space="preserve"> where </w:t>
      </w:r>
      <w:r w:rsidRPr="00E67091">
        <w:rPr>
          <w:b/>
          <w:color w:val="000000"/>
        </w:rPr>
        <w:t>e</w:t>
      </w:r>
      <w:r>
        <w:rPr>
          <w:rStyle w:val="subscript"/>
          <w:color w:val="000000"/>
        </w:rPr>
        <w:t>i</w:t>
      </w:r>
      <w:r>
        <w:t xml:space="preserve"> = h'</w:t>
      </w:r>
      <w:r>
        <w:rPr>
          <w:rStyle w:val="subscript"/>
        </w:rPr>
        <w:t>i</w:t>
      </w:r>
      <w:r w:rsidRPr="00DC08DA">
        <w:rPr>
          <w:b/>
          <w:color w:val="000000"/>
        </w:rPr>
        <w:t xml:space="preserve"> </w:t>
      </w:r>
      <w:r>
        <w:rPr>
          <w:b/>
          <w:color w:val="000000"/>
        </w:rPr>
        <w:fldChar w:fldCharType="begin"/>
      </w:r>
      <w:r>
        <w:rPr>
          <w:b/>
          <w:color w:val="000000"/>
        </w:rPr>
        <w:instrText xml:space="preserve"> EQ \O(</w:instrText>
      </w:r>
      <w:r w:rsidRPr="00E67091">
        <w:rPr>
          <w:b/>
          <w:color w:val="000000"/>
        </w:rPr>
        <w:instrText>e</w:instrText>
      </w:r>
      <w:r>
        <w:rPr>
          <w:b/>
          <w:color w:val="000000"/>
        </w:rPr>
        <w:instrText>,\S\up2(^))</w:instrText>
      </w:r>
      <w:r>
        <w:rPr>
          <w:b/>
          <w:color w:val="000000"/>
        </w:rPr>
        <w:fldChar w:fldCharType="end"/>
      </w:r>
      <w:r>
        <w:rPr>
          <w:rStyle w:val="subscript"/>
          <w:color w:val="000000"/>
        </w:rPr>
        <w:t>i</w:t>
      </w:r>
      <w:r>
        <w:t xml:space="preserve">  this becomes</w:t>
      </w:r>
    </w:p>
    <w:p w14:paraId="116D6C01" w14:textId="77777777" w:rsidR="002B3CDE" w:rsidRDefault="002B3CDE" w:rsidP="002B3CDE"/>
    <w:p w14:paraId="2DD50F79" w14:textId="77777777" w:rsidR="002B3CDE" w:rsidRPr="004E7244" w:rsidRDefault="002B3CDE" w:rsidP="004E7244">
      <w:pPr>
        <w:tabs>
          <w:tab w:val="left" w:pos="7200"/>
          <w:tab w:val="left" w:pos="7920"/>
          <w:tab w:val="right" w:pos="9270"/>
        </w:tabs>
      </w:pPr>
      <w:r>
        <w:tab/>
      </w:r>
      <w:r w:rsidRPr="00E67091">
        <w:rPr>
          <w:color w:val="000000"/>
        </w:rPr>
        <w:t>T =  Σ</w:t>
      </w:r>
      <w:r w:rsidRPr="00E67091">
        <w:rPr>
          <w:rStyle w:val="subscript"/>
          <w:color w:val="000000"/>
        </w:rPr>
        <w:t>ij</w:t>
      </w:r>
      <w:r w:rsidRPr="00E67091">
        <w:rPr>
          <w:color w:val="000000"/>
        </w:rPr>
        <w:t>[</w:t>
      </w:r>
      <w:r>
        <w:t>T</w:t>
      </w:r>
      <w:r w:rsidRPr="003F0089">
        <w:rPr>
          <w:sz w:val="8"/>
          <w:szCs w:val="8"/>
        </w:rPr>
        <w:t xml:space="preserve"> </w:t>
      </w:r>
      <w:r>
        <w:t>'</w:t>
      </w:r>
      <w:r w:rsidRPr="00E67091">
        <w:rPr>
          <w:rStyle w:val="superscript"/>
          <w:color w:val="000000"/>
        </w:rPr>
        <w:t>ij</w:t>
      </w:r>
      <w:r w:rsidRPr="00E67091">
        <w:rPr>
          <w:color w:val="000000"/>
        </w:rPr>
        <w:t>h'</w:t>
      </w:r>
      <w:r w:rsidRPr="00E67091">
        <w:rPr>
          <w:rStyle w:val="subscript"/>
          <w:color w:val="000000"/>
        </w:rPr>
        <w:t>i</w:t>
      </w:r>
      <w:r w:rsidRPr="00E67091">
        <w:rPr>
          <w:color w:val="000000"/>
        </w:rPr>
        <w:t>h'</w:t>
      </w:r>
      <w:r w:rsidRPr="00E67091">
        <w:rPr>
          <w:rStyle w:val="subscript"/>
          <w:color w:val="000000"/>
        </w:rPr>
        <w:t>j</w:t>
      </w:r>
      <w:r w:rsidRPr="00E67091">
        <w:rPr>
          <w:color w:val="000000"/>
        </w:rPr>
        <w:t>] (</w:t>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i</w:t>
      </w:r>
      <w:r w:rsidRPr="00E67091">
        <w:rPr>
          <w:color w:val="000000"/>
        </w:rPr>
        <w:sym w:font="Symbol" w:char="F0C4"/>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j</w:t>
      </w:r>
      <w:r w:rsidRPr="00E67091">
        <w:rPr>
          <w:color w:val="000000"/>
        </w:rPr>
        <w:t>)  = Σ</w:t>
      </w:r>
      <w:r w:rsidRPr="00E67091">
        <w:rPr>
          <w:rStyle w:val="subscript"/>
          <w:color w:val="000000"/>
        </w:rPr>
        <w:t>ij</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sidRPr="00E67091">
        <w:rPr>
          <w:rStyle w:val="superscript"/>
          <w:color w:val="000000"/>
        </w:rPr>
        <w:t>ij</w:t>
      </w:r>
      <w:r w:rsidRPr="00E67091">
        <w:rPr>
          <w:color w:val="000000"/>
        </w:rPr>
        <w:t xml:space="preserve"> (</w:t>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i</w:t>
      </w:r>
      <w:r w:rsidRPr="00E67091">
        <w:rPr>
          <w:color w:val="000000"/>
        </w:rPr>
        <w:sym w:font="Symbol" w:char="F0C4"/>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j</w:t>
      </w:r>
      <w:r w:rsidRPr="00E67091">
        <w:rPr>
          <w:color w:val="000000"/>
        </w:rPr>
        <w:t>)</w:t>
      </w:r>
      <w:r>
        <w:t xml:space="preserve"> </w:t>
      </w:r>
      <w:r w:rsidR="004E7244">
        <w:tab/>
      </w:r>
      <w:r w:rsidR="004E7244">
        <w:tab/>
      </w:r>
      <w:r w:rsidR="004E7244">
        <w:tab/>
      </w:r>
      <w:r w:rsidR="004E7244">
        <w:tab/>
      </w:r>
      <w:r w:rsidR="004E7244">
        <w:tab/>
        <w:t>(H.5.2)</w:t>
      </w:r>
    </w:p>
    <w:p w14:paraId="61BF55C5" w14:textId="77777777" w:rsidR="002B3CDE" w:rsidRDefault="002B3CDE" w:rsidP="002B3CDE"/>
    <w:p w14:paraId="044A44FB" w14:textId="77777777" w:rsidR="002B3CDE" w:rsidRDefault="002B3CDE" w:rsidP="002B3CDE">
      <w:r>
        <w:t xml:space="preserve">One then has  </w:t>
      </w:r>
    </w:p>
    <w:p w14:paraId="3044FF91" w14:textId="77777777" w:rsidR="002B3CDE" w:rsidRDefault="002B3CDE" w:rsidP="002B3CDE"/>
    <w:p w14:paraId="620D21DC" w14:textId="77777777" w:rsidR="002B3CDE" w:rsidRPr="004E7244" w:rsidRDefault="002B3CDE" w:rsidP="004E7244">
      <w:pPr>
        <w:tabs>
          <w:tab w:val="left" w:pos="7200"/>
          <w:tab w:val="left" w:pos="7920"/>
          <w:tab w:val="right" w:pos="9270"/>
        </w:tabs>
      </w:pPr>
      <w:r w:rsidRPr="00E67091">
        <w:rPr>
          <w:color w:val="000000"/>
        </w:rPr>
        <w:tab/>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sidRPr="00E67091">
        <w:rPr>
          <w:rStyle w:val="superscript"/>
          <w:color w:val="000000"/>
        </w:rPr>
        <w:t xml:space="preserve">ij </w:t>
      </w:r>
      <w:r w:rsidRPr="00E67091">
        <w:rPr>
          <w:color w:val="000000"/>
        </w:rPr>
        <w:t xml:space="preserve"> = h'</w:t>
      </w:r>
      <w:r w:rsidRPr="00E67091">
        <w:rPr>
          <w:rStyle w:val="subscript"/>
          <w:color w:val="000000"/>
        </w:rPr>
        <w:t>i</w:t>
      </w:r>
      <w:r w:rsidRPr="00E67091">
        <w:rPr>
          <w:color w:val="000000"/>
        </w:rPr>
        <w:t>h'</w:t>
      </w:r>
      <w:r w:rsidRPr="00E67091">
        <w:rPr>
          <w:rStyle w:val="subscript"/>
          <w:color w:val="000000"/>
        </w:rPr>
        <w:t>j</w:t>
      </w:r>
      <w:r>
        <w:t>T</w:t>
      </w:r>
      <w:r w:rsidRPr="003F0089">
        <w:rPr>
          <w:sz w:val="8"/>
          <w:szCs w:val="8"/>
        </w:rPr>
        <w:t xml:space="preserve"> </w:t>
      </w:r>
      <w:r>
        <w:t>'</w:t>
      </w:r>
      <w:r w:rsidRPr="00E67091">
        <w:rPr>
          <w:rStyle w:val="superscript"/>
          <w:color w:val="000000"/>
        </w:rPr>
        <w:t>ij</w:t>
      </w:r>
      <w:r w:rsidRPr="00E67091">
        <w:rPr>
          <w:color w:val="000000"/>
        </w:rPr>
        <w:t xml:space="preserve"> </w:t>
      </w:r>
      <w:r>
        <w:rPr>
          <w:color w:val="000000"/>
        </w:rPr>
        <w:t xml:space="preserve"> </w:t>
      </w:r>
      <w:r>
        <w:rPr>
          <w:color w:val="000000"/>
        </w:rPr>
        <w:tab/>
      </w:r>
      <w:r w:rsidR="00C96D97" w:rsidRPr="00C96D97">
        <w:rPr>
          <w:rFonts w:ascii="Symbol" w:hAnsi="Symbol"/>
          <w:color w:val="000000"/>
        </w:rPr>
        <w:t></w:t>
      </w:r>
      <w:r>
        <w:rPr>
          <w:color w:val="000000"/>
        </w:rPr>
        <w:t xml:space="preserve">  </w:t>
      </w:r>
      <w:r>
        <w:t>T</w:t>
      </w:r>
      <w:r w:rsidRPr="003F0089">
        <w:rPr>
          <w:sz w:val="8"/>
          <w:szCs w:val="8"/>
        </w:rPr>
        <w:t xml:space="preserve"> </w:t>
      </w:r>
      <w:r>
        <w:t>'</w:t>
      </w:r>
      <w:r w:rsidRPr="00E67091">
        <w:rPr>
          <w:rStyle w:val="superscript"/>
          <w:color w:val="000000"/>
        </w:rPr>
        <w:t>ij</w:t>
      </w:r>
      <w:r w:rsidRPr="00E67091">
        <w:rPr>
          <w:color w:val="000000"/>
        </w:rPr>
        <w:t xml:space="preserve"> = </w:t>
      </w:r>
      <w:r>
        <w:t>h'</w:t>
      </w:r>
      <w:r>
        <w:rPr>
          <w:rStyle w:val="subscript"/>
        </w:rPr>
        <w:t>i</w:t>
      </w:r>
      <w:r>
        <w:rPr>
          <w:rStyle w:val="superscript"/>
        </w:rPr>
        <w:t>-1</w:t>
      </w:r>
      <w:r w:rsidRPr="006A7596">
        <w:t xml:space="preserve"> </w:t>
      </w:r>
      <w:r>
        <w:t>h'</w:t>
      </w:r>
      <w:r>
        <w:rPr>
          <w:rStyle w:val="subscript"/>
        </w:rPr>
        <w:t>j</w:t>
      </w:r>
      <w:r>
        <w:rPr>
          <w:rStyle w:val="superscript"/>
        </w:rPr>
        <w:t>-1</w:t>
      </w:r>
      <w:r w:rsidRPr="00E67091">
        <w:rPr>
          <w:color w:val="000000"/>
        </w:rPr>
        <w:t xml:space="preserve"> [T</w:t>
      </w:r>
      <w:r w:rsidRPr="00E67091">
        <w:rPr>
          <w:rStyle w:val="superscript"/>
          <w:color w:val="000000"/>
        </w:rPr>
        <w:t>(e^)</w:t>
      </w:r>
      <w:r w:rsidRPr="00E67091">
        <w:rPr>
          <w:color w:val="000000"/>
        </w:rPr>
        <w:t>]</w:t>
      </w:r>
      <w:r w:rsidRPr="00E67091">
        <w:rPr>
          <w:rStyle w:val="superscript"/>
          <w:color w:val="000000"/>
        </w:rPr>
        <w:t>ij</w:t>
      </w:r>
      <w:r>
        <w:t xml:space="preserve">  </w:t>
      </w:r>
      <w:r w:rsidR="007B556E">
        <w:t>.</w:t>
      </w:r>
      <w:r>
        <w:tab/>
        <w:t xml:space="preserve">  </w:t>
      </w:r>
      <w:r w:rsidR="004E7244">
        <w:tab/>
      </w:r>
      <w:r w:rsidR="004E7244">
        <w:tab/>
      </w:r>
      <w:r w:rsidR="004E7244">
        <w:tab/>
        <w:t>(H.5.3)</w:t>
      </w:r>
    </w:p>
    <w:p w14:paraId="2CD8DA00" w14:textId="77777777" w:rsidR="002B3CDE" w:rsidRDefault="002B3CDE" w:rsidP="002B3CDE"/>
    <w:p w14:paraId="16300D1E" w14:textId="77777777" w:rsidR="002B3CDE" w:rsidRDefault="002B3CDE" w:rsidP="002B3CDE">
      <w:r>
        <w:t xml:space="preserve">If one is interested in this form of the T matrix elements, then one is likely also interested in this expansion for </w:t>
      </w:r>
      <w:r w:rsidRPr="00590E01">
        <w:rPr>
          <w:b/>
        </w:rPr>
        <w:t>divT</w:t>
      </w:r>
      <w:r>
        <w:t xml:space="preserve">, </w:t>
      </w:r>
    </w:p>
    <w:p w14:paraId="4C73E694" w14:textId="77777777" w:rsidR="002B3CDE" w:rsidRDefault="002B3CDE" w:rsidP="002B3CDE"/>
    <w:p w14:paraId="15619BD4" w14:textId="77777777" w:rsidR="002B3CDE" w:rsidRPr="004E7244" w:rsidRDefault="002B3CDE" w:rsidP="004E7244">
      <w:pPr>
        <w:tabs>
          <w:tab w:val="left" w:pos="7200"/>
          <w:tab w:val="left" w:pos="7920"/>
          <w:tab w:val="right" w:pos="9270"/>
        </w:tabs>
      </w:pPr>
      <w:r>
        <w:tab/>
      </w:r>
      <w:r w:rsidRPr="00DD4700">
        <w:rPr>
          <w:b/>
          <w:color w:val="000000"/>
        </w:rPr>
        <w:t>divT</w:t>
      </w:r>
      <w:r w:rsidRPr="00DE04EA">
        <w:rPr>
          <w:color w:val="000000"/>
        </w:rPr>
        <w:t xml:space="preserve"> =</w:t>
      </w:r>
      <w:r>
        <w:t xml:space="preserve"> Σ</w:t>
      </w:r>
      <w:r>
        <w:rPr>
          <w:rStyle w:val="subscript"/>
        </w:rPr>
        <w:t>a</w:t>
      </w:r>
      <w:r>
        <w:t>[(divT)</w:t>
      </w:r>
      <w:r>
        <w:rPr>
          <w:rStyle w:val="superscript"/>
        </w:rPr>
        <w:t>(e)</w:t>
      </w:r>
      <w:r>
        <w:t>]</w:t>
      </w:r>
      <w:r>
        <w:rPr>
          <w:rStyle w:val="superscript"/>
        </w:rPr>
        <w:t>a</w:t>
      </w:r>
      <w:r w:rsidRPr="00601D4B">
        <w:rPr>
          <w:b/>
        </w:rPr>
        <w:t xml:space="preserve"> e</w:t>
      </w:r>
      <w:r>
        <w:rPr>
          <w:rStyle w:val="subscript"/>
        </w:rPr>
        <w:t>a</w:t>
      </w:r>
      <w:r>
        <w:t xml:space="preserve"> = Σ</w:t>
      </w:r>
      <w:r>
        <w:rPr>
          <w:rStyle w:val="subscript"/>
        </w:rPr>
        <w:t xml:space="preserve">n </w:t>
      </w:r>
      <w:r>
        <w:t>{ [(divT)</w:t>
      </w:r>
      <w:r>
        <w:rPr>
          <w:rStyle w:val="superscript"/>
        </w:rPr>
        <w:t>(e)</w:t>
      </w:r>
      <w:r>
        <w:t>]</w:t>
      </w:r>
      <w:r>
        <w:rPr>
          <w:rStyle w:val="superscript"/>
        </w:rPr>
        <w:t>a</w:t>
      </w:r>
      <w:r>
        <w:t xml:space="preserve"> h'</w:t>
      </w:r>
      <w:r>
        <w:rPr>
          <w:rStyle w:val="subscript"/>
        </w:rPr>
        <w:t>a</w:t>
      </w:r>
      <w:r w:rsidRPr="006A7596">
        <w:rPr>
          <w:b/>
        </w:rPr>
        <w:t xml:space="preserve"> </w:t>
      </w:r>
      <w:r>
        <w:t xml:space="preserve">}  </w:t>
      </w:r>
      <w:r>
        <w:rPr>
          <w:b/>
        </w:rPr>
        <w:fldChar w:fldCharType="begin"/>
      </w:r>
      <w:r>
        <w:rPr>
          <w:b/>
        </w:rPr>
        <w:instrText xml:space="preserve"> EQ \O(</w:instrText>
      </w:r>
      <w:r w:rsidRPr="00601D4B">
        <w:rPr>
          <w:b/>
        </w:rPr>
        <w:instrText>e</w:instrText>
      </w:r>
      <w:r>
        <w:rPr>
          <w:b/>
        </w:rPr>
        <w:instrText>,\S\up2(^))</w:instrText>
      </w:r>
      <w:r>
        <w:rPr>
          <w:b/>
        </w:rPr>
        <w:fldChar w:fldCharType="end"/>
      </w:r>
      <w:r>
        <w:rPr>
          <w:rStyle w:val="subscript"/>
        </w:rPr>
        <w:t>a</w:t>
      </w:r>
      <w:r>
        <w:t xml:space="preserve">  ≡  [(divT)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w:t>
      </w:r>
      <w:r>
        <w:rPr>
          <w:b/>
        </w:rPr>
        <w:fldChar w:fldCharType="begin"/>
      </w:r>
      <w:r>
        <w:rPr>
          <w:b/>
        </w:rPr>
        <w:instrText xml:space="preserve"> EQ \O(</w:instrText>
      </w:r>
      <w:r w:rsidRPr="00601D4B">
        <w:rPr>
          <w:b/>
        </w:rPr>
        <w:instrText>e</w:instrText>
      </w:r>
      <w:r>
        <w:rPr>
          <w:b/>
        </w:rPr>
        <w:instrText>,\S\up2(^))</w:instrText>
      </w:r>
      <w:r>
        <w:rPr>
          <w:b/>
        </w:rPr>
        <w:fldChar w:fldCharType="end"/>
      </w:r>
      <w:r>
        <w:rPr>
          <w:rStyle w:val="subscript"/>
        </w:rPr>
        <w:t>a</w:t>
      </w:r>
      <w:r w:rsidR="004E7244">
        <w:tab/>
      </w:r>
      <w:r w:rsidR="004E7244">
        <w:tab/>
      </w:r>
      <w:r w:rsidR="004E7244">
        <w:tab/>
        <w:t>(H.5.4)</w:t>
      </w:r>
    </w:p>
    <w:p w14:paraId="5CA3C23F" w14:textId="77777777" w:rsidR="002B3CDE" w:rsidRDefault="002B3CDE" w:rsidP="002B3CDE"/>
    <w:p w14:paraId="115FC780" w14:textId="77777777" w:rsidR="002B3CDE" w:rsidRDefault="002B3CDE" w:rsidP="002B3CDE">
      <w:r>
        <w:t>where then</w:t>
      </w:r>
    </w:p>
    <w:p w14:paraId="22754076" w14:textId="77777777" w:rsidR="002B3CDE" w:rsidRDefault="002B3CDE" w:rsidP="002B3CDE">
      <w:r>
        <w:tab/>
      </w:r>
      <w:r>
        <w:tab/>
      </w:r>
    </w:p>
    <w:p w14:paraId="0736A2DF" w14:textId="77777777" w:rsidR="002B3CDE" w:rsidRDefault="002B3CDE" w:rsidP="002B3CDE">
      <w:r>
        <w:tab/>
        <w:t>[(divT)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 h'</w:t>
      </w:r>
      <w:r>
        <w:rPr>
          <w:rStyle w:val="subscript"/>
        </w:rPr>
        <w:t>a</w:t>
      </w:r>
      <w:r>
        <w:t>[(divT)</w:t>
      </w:r>
      <w:r>
        <w:rPr>
          <w:rStyle w:val="superscript"/>
        </w:rPr>
        <w:t>(e)</w:t>
      </w:r>
      <w:r>
        <w:t>]</w:t>
      </w:r>
      <w:r>
        <w:rPr>
          <w:rStyle w:val="superscript"/>
        </w:rPr>
        <w:t>a</w:t>
      </w:r>
      <w:r>
        <w:t xml:space="preserve"> </w:t>
      </w:r>
    </w:p>
    <w:p w14:paraId="5612FABC" w14:textId="77777777" w:rsidR="002B3CDE" w:rsidRDefault="002B3CDE" w:rsidP="002B3CDE"/>
    <w:p w14:paraId="3129E134" w14:textId="77777777" w:rsidR="002B3CDE" w:rsidRDefault="002B3CDE" w:rsidP="002B3CDE">
      <w:r>
        <w:tab/>
        <w:t>= h'</w:t>
      </w:r>
      <w:r>
        <w:rPr>
          <w:rStyle w:val="subscript"/>
        </w:rPr>
        <w:t>a</w:t>
      </w:r>
      <w:r>
        <w:t xml:space="preserve"> [(∂'</w:t>
      </w:r>
      <w:r>
        <w:rPr>
          <w:rStyle w:val="subscript"/>
        </w:rPr>
        <w:t>b</w:t>
      </w:r>
      <w:r w:rsidRPr="00DE04EA">
        <w:t xml:space="preserve"> </w:t>
      </w:r>
      <w:r>
        <w:t>T</w:t>
      </w:r>
      <w:r w:rsidRPr="003F0089">
        <w:rPr>
          <w:sz w:val="8"/>
          <w:szCs w:val="8"/>
        </w:rPr>
        <w:t xml:space="preserve"> </w:t>
      </w:r>
      <w:r>
        <w:t>'</w:t>
      </w:r>
      <w:r>
        <w:rPr>
          <w:rStyle w:val="superscript"/>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T</w:t>
      </w:r>
      <w:r w:rsidRPr="003F0089">
        <w:rPr>
          <w:sz w:val="8"/>
          <w:szCs w:val="8"/>
        </w:rPr>
        <w:t xml:space="preserve"> </w:t>
      </w:r>
      <w:r>
        <w:t>'</w:t>
      </w:r>
      <w:r>
        <w:rPr>
          <w:rStyle w:val="superscript"/>
        </w:rPr>
        <w:t>nb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 T</w:t>
      </w:r>
      <w:r w:rsidRPr="003F0089">
        <w:rPr>
          <w:sz w:val="8"/>
          <w:szCs w:val="8"/>
        </w:rPr>
        <w:t xml:space="preserve"> </w:t>
      </w:r>
      <w:r>
        <w:t>'</w:t>
      </w:r>
      <w:r>
        <w:rPr>
          <w:rStyle w:val="superscript"/>
        </w:rPr>
        <w:t>an</w:t>
      </w:r>
      <w:r>
        <w:t xml:space="preserve">] </w:t>
      </w:r>
      <w:r w:rsidR="00863193">
        <w:tab/>
      </w:r>
      <w:r w:rsidR="00863193">
        <w:tab/>
      </w:r>
      <w:r w:rsidR="00863193">
        <w:tab/>
        <w:t xml:space="preserve">// </w:t>
      </w:r>
      <w:r w:rsidR="001E4D10">
        <w:t xml:space="preserve">from </w:t>
      </w:r>
      <w:r w:rsidR="00863193">
        <w:t>(H.4.10)</w:t>
      </w:r>
    </w:p>
    <w:p w14:paraId="2EB158BD" w14:textId="77777777" w:rsidR="002B3CDE" w:rsidRDefault="002B3CDE" w:rsidP="002B3CDE"/>
    <w:p w14:paraId="64A6241F" w14:textId="77777777" w:rsidR="002B3CDE" w:rsidRDefault="002B3CDE" w:rsidP="002B3CDE">
      <w:r>
        <w:tab/>
        <w:t>= h'</w:t>
      </w:r>
      <w:r>
        <w:rPr>
          <w:rStyle w:val="subscript"/>
        </w:rPr>
        <w:t>a</w:t>
      </w:r>
      <w:r>
        <w:t xml:space="preserve"> *  { ∂'</w:t>
      </w:r>
      <w:r>
        <w:rPr>
          <w:rStyle w:val="subscript"/>
        </w:rPr>
        <w:t>b</w:t>
      </w:r>
      <w:r w:rsidRPr="00DE04EA">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h'</w:t>
      </w:r>
      <w:r>
        <w:rPr>
          <w:rStyle w:val="subscript"/>
        </w:rPr>
        <w:t>n</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54C4B4D1" w14:textId="77777777" w:rsidR="002B3CDE" w:rsidRDefault="002B3CDE" w:rsidP="002B3CDE">
      <w:r>
        <w:tab/>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t>h'</w:t>
      </w:r>
      <w:r>
        <w:rPr>
          <w:rStyle w:val="subscript"/>
        </w:rPr>
        <w:t>a</w:t>
      </w:r>
      <w:r>
        <w:rPr>
          <w:rStyle w:val="superscript"/>
        </w:rPr>
        <w:t>-1</w:t>
      </w:r>
      <w:r w:rsidRPr="006A7596">
        <w:t xml:space="preserve"> </w:t>
      </w:r>
      <w:r>
        <w:t>h'</w:t>
      </w:r>
      <w:r>
        <w:rPr>
          <w:rStyle w:val="subscript"/>
        </w:rPr>
        <w:t>n</w:t>
      </w:r>
      <w:r>
        <w:rPr>
          <w:rStyle w:val="superscript"/>
        </w:rPr>
        <w:t>-1</w:t>
      </w:r>
      <w:r w:rsidRPr="00E67091">
        <w:rPr>
          <w:color w:val="000000"/>
        </w:rPr>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r w:rsidR="00863193">
        <w:t xml:space="preserve"> // </w:t>
      </w:r>
      <w:r w:rsidR="001E4D10">
        <w:t xml:space="preserve">from </w:t>
      </w:r>
      <w:r w:rsidR="0008491B">
        <w:t>(H.5.3)</w:t>
      </w:r>
    </w:p>
    <w:p w14:paraId="1959A3EC" w14:textId="77777777" w:rsidR="002B3CDE" w:rsidRDefault="002B3CDE" w:rsidP="002B3CDE"/>
    <w:p w14:paraId="1EF26117" w14:textId="77777777" w:rsidR="002B3CDE" w:rsidRPr="00746818" w:rsidRDefault="002B3CDE" w:rsidP="002B3CDE">
      <w:r>
        <w:tab/>
        <w:t>= h'</w:t>
      </w:r>
      <w:r>
        <w:rPr>
          <w:rStyle w:val="subscript"/>
        </w:rPr>
        <w:t>a</w:t>
      </w:r>
      <w:r>
        <w:t xml:space="preserve"> *  { ∂'</w:t>
      </w:r>
      <w:r>
        <w:rPr>
          <w:rStyle w:val="subscript"/>
        </w:rPr>
        <w:t>b</w:t>
      </w:r>
      <w:r w:rsidRPr="00DE04EA">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h'</w:t>
      </w:r>
      <w:r>
        <w:rPr>
          <w:rStyle w:val="subscript"/>
        </w:rPr>
        <w:t>n</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r w:rsidR="001E4D10">
        <w:rPr>
          <w:rStyle w:val="superscript"/>
          <w:color w:val="000000"/>
        </w:rPr>
        <w:tab/>
      </w:r>
      <w:r w:rsidR="00746818">
        <w:t>// ∂(xy) = dx y + x dy</w:t>
      </w:r>
    </w:p>
    <w:p w14:paraId="5383665A" w14:textId="77777777" w:rsidR="00746818" w:rsidRDefault="002B3CDE" w:rsidP="004E7244">
      <w:pPr>
        <w:tabs>
          <w:tab w:val="left" w:pos="7200"/>
          <w:tab w:val="left" w:pos="7920"/>
          <w:tab w:val="right" w:pos="9270"/>
        </w:tabs>
      </w:pPr>
      <w:r>
        <w:tab/>
        <w:t xml:space="preserve">       </w:t>
      </w:r>
      <w:r w:rsidRPr="001E4D10">
        <w:rPr>
          <w:color w:val="000000"/>
        </w:rPr>
        <w:t xml:space="preserve">     + h'</w:t>
      </w:r>
      <w:r w:rsidRPr="001E4D10">
        <w:rPr>
          <w:rStyle w:val="subscript"/>
          <w:color w:val="000000"/>
        </w:rPr>
        <w:t>a</w:t>
      </w:r>
      <w:r w:rsidRPr="001E4D10">
        <w:rPr>
          <w:rStyle w:val="superscript"/>
          <w:color w:val="000000"/>
        </w:rPr>
        <w:t>-1</w:t>
      </w:r>
      <w:r w:rsidRPr="001E4D10">
        <w:rPr>
          <w:color w:val="000000"/>
        </w:rPr>
        <w:t xml:space="preserve"> h'</w:t>
      </w:r>
      <w:r w:rsidRPr="001E4D10">
        <w:rPr>
          <w:rStyle w:val="subscript"/>
          <w:color w:val="000000"/>
        </w:rPr>
        <w:t>b</w:t>
      </w:r>
      <w:r w:rsidRPr="001E4D10">
        <w:rPr>
          <w:rStyle w:val="superscript"/>
          <w:color w:val="000000"/>
        </w:rPr>
        <w:t>-1</w:t>
      </w:r>
      <w:r w:rsidRPr="001E4D10">
        <w:rPr>
          <w:color w:val="000000"/>
        </w:rPr>
        <w:t xml:space="preserve">  (∂'</w:t>
      </w:r>
      <w:r w:rsidRPr="001E4D10">
        <w:rPr>
          <w:rStyle w:val="subscript"/>
          <w:color w:val="000000"/>
        </w:rPr>
        <w:t>b</w:t>
      </w:r>
      <w:r w:rsidRPr="001E4D10">
        <w:rPr>
          <w:color w:val="000000"/>
        </w:rPr>
        <w:t xml:space="preserve"> [T</w:t>
      </w:r>
      <w:r w:rsidRPr="001E4D10">
        <w:rPr>
          <w:rStyle w:val="superscript"/>
          <w:color w:val="000000"/>
        </w:rPr>
        <w:t>(</w:t>
      </w:r>
      <w:r w:rsidRPr="001E4D10">
        <w:rPr>
          <w:rStyle w:val="superscript"/>
          <w:color w:val="000000"/>
        </w:rPr>
        <w:fldChar w:fldCharType="begin"/>
      </w:r>
      <w:r w:rsidRPr="001E4D10">
        <w:rPr>
          <w:rStyle w:val="superscript"/>
          <w:color w:val="000000"/>
        </w:rPr>
        <w:instrText xml:space="preserve"> EQ \O(e,\S\up2(^))</w:instrText>
      </w:r>
      <w:r w:rsidRPr="001E4D10">
        <w:rPr>
          <w:rStyle w:val="superscript"/>
          <w:color w:val="000000"/>
        </w:rPr>
        <w:fldChar w:fldCharType="end"/>
      </w:r>
      <w:r w:rsidRPr="001E4D10">
        <w:rPr>
          <w:rStyle w:val="superscript"/>
          <w:color w:val="000000"/>
        </w:rPr>
        <w:t>)</w:t>
      </w:r>
      <w:r w:rsidRPr="001E4D10">
        <w:rPr>
          <w:color w:val="000000"/>
        </w:rPr>
        <w:t>]</w:t>
      </w:r>
      <w:r w:rsidRPr="001E4D10">
        <w:rPr>
          <w:rStyle w:val="superscript"/>
          <w:color w:val="000000"/>
        </w:rPr>
        <w:t>ab</w:t>
      </w:r>
      <w:r w:rsidRPr="001E4D10">
        <w:rPr>
          <w:color w:val="000000"/>
        </w:rPr>
        <w:t>)  –  R</w:t>
      </w:r>
      <w:r w:rsidRPr="001E4D10">
        <w:rPr>
          <w:rStyle w:val="subscript"/>
          <w:color w:val="000000"/>
        </w:rPr>
        <w:t>n</w:t>
      </w:r>
      <w:r w:rsidRPr="001E4D10">
        <w:rPr>
          <w:rStyle w:val="superscript"/>
          <w:color w:val="000000"/>
        </w:rPr>
        <w:t>i</w:t>
      </w:r>
      <w:r>
        <w:rPr>
          <w:rStyle w:val="superscript"/>
        </w:rPr>
        <w:t xml:space="preserve">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t>h'</w:t>
      </w:r>
      <w:r>
        <w:rPr>
          <w:rStyle w:val="subscript"/>
        </w:rPr>
        <w:t>a</w:t>
      </w:r>
      <w:r>
        <w:rPr>
          <w:rStyle w:val="superscript"/>
        </w:rPr>
        <w:t>-1</w:t>
      </w:r>
      <w:r w:rsidRPr="006A7596">
        <w:t xml:space="preserve"> </w:t>
      </w:r>
      <w:r>
        <w:t>h'</w:t>
      </w:r>
      <w:r>
        <w:rPr>
          <w:rStyle w:val="subscript"/>
        </w:rPr>
        <w:t>n</w:t>
      </w:r>
      <w:r>
        <w:rPr>
          <w:rStyle w:val="superscript"/>
        </w:rPr>
        <w:t>-1</w:t>
      </w:r>
      <w:r w:rsidRPr="00E67091">
        <w:rPr>
          <w:color w:val="000000"/>
        </w:rPr>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r w:rsidR="004E7244">
        <w:tab/>
      </w:r>
      <w:r w:rsidR="001E4D10">
        <w:t xml:space="preserve"> .</w:t>
      </w:r>
      <w:r w:rsidR="004E7244">
        <w:tab/>
      </w:r>
      <w:r w:rsidR="004E7244">
        <w:tab/>
      </w:r>
    </w:p>
    <w:p w14:paraId="72FA70F8" w14:textId="77777777" w:rsidR="002B3CDE" w:rsidRPr="004E7244" w:rsidRDefault="00746818" w:rsidP="004E7244">
      <w:pPr>
        <w:tabs>
          <w:tab w:val="left" w:pos="7200"/>
          <w:tab w:val="left" w:pos="7920"/>
          <w:tab w:val="right" w:pos="9270"/>
        </w:tabs>
      </w:pPr>
      <w:r>
        <w:tab/>
      </w:r>
      <w:r>
        <w:tab/>
      </w:r>
      <w:r>
        <w:tab/>
      </w:r>
      <w:r>
        <w:tab/>
      </w:r>
      <w:r>
        <w:tab/>
      </w:r>
      <w:r>
        <w:tab/>
      </w:r>
      <w:r>
        <w:tab/>
      </w:r>
      <w:r>
        <w:tab/>
      </w:r>
      <w:r>
        <w:tab/>
      </w:r>
      <w:r>
        <w:tab/>
      </w:r>
      <w:r>
        <w:tab/>
      </w:r>
      <w:r>
        <w:tab/>
      </w:r>
      <w:r>
        <w:tab/>
      </w:r>
      <w:r w:rsidR="004E7244">
        <w:t>(H.5.5)</w:t>
      </w:r>
    </w:p>
    <w:p w14:paraId="0CCCD7FA" w14:textId="77777777" w:rsidR="002B3CDE" w:rsidRDefault="002B3CDE" w:rsidP="002B3CDE">
      <w:r>
        <w:t xml:space="preserve">Now </w:t>
      </w:r>
    </w:p>
    <w:p w14:paraId="29864B4B" w14:textId="77777777" w:rsidR="002B3CDE" w:rsidRDefault="002B3CDE" w:rsidP="002B3CDE">
      <w:r>
        <w:tab/>
      </w:r>
    </w:p>
    <w:p w14:paraId="20033BF0" w14:textId="77777777" w:rsidR="002B3CDE" w:rsidRPr="00863193" w:rsidRDefault="002B3CDE" w:rsidP="002B3CDE">
      <w:pPr>
        <w:rPr>
          <w:i/>
        </w:rPr>
      </w:pPr>
      <w:r>
        <w:tab/>
        <w:t>∂'</w:t>
      </w:r>
      <w:r>
        <w:rPr>
          <w:rStyle w:val="subscript"/>
        </w:rPr>
        <w:t>b</w:t>
      </w:r>
      <w:r w:rsidRPr="00DE04EA">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t>) = ∂'</w:t>
      </w:r>
      <w:r>
        <w:rPr>
          <w:rStyle w:val="subscript"/>
        </w:rPr>
        <w:t>b</w:t>
      </w:r>
      <w:r>
        <w:t>(h'</w:t>
      </w:r>
      <w:r>
        <w:rPr>
          <w:rStyle w:val="subscript"/>
        </w:rPr>
        <w:t>a</w:t>
      </w:r>
      <w:r w:rsidRPr="006A7596">
        <w:t xml:space="preserve"> </w:t>
      </w:r>
      <w:r>
        <w:t>h'</w:t>
      </w:r>
      <w:r>
        <w:rPr>
          <w:rStyle w:val="subscript"/>
        </w:rPr>
        <w:t>b</w:t>
      </w:r>
      <w:r>
        <w:t>)</w:t>
      </w:r>
      <w:r>
        <w:rPr>
          <w:rStyle w:val="superscript"/>
        </w:rPr>
        <w:t>-1</w:t>
      </w:r>
      <w:r>
        <w:t xml:space="preserve"> = – (h'</w:t>
      </w:r>
      <w:r>
        <w:rPr>
          <w:rStyle w:val="subscript"/>
        </w:rPr>
        <w:t>a</w:t>
      </w:r>
      <w:r w:rsidRPr="006A7596">
        <w:t xml:space="preserve"> </w:t>
      </w:r>
      <w:r>
        <w:t>h'</w:t>
      </w:r>
      <w:r>
        <w:rPr>
          <w:rStyle w:val="subscript"/>
        </w:rPr>
        <w:t>b</w:t>
      </w:r>
      <w:r>
        <w:t>)</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 = – h'</w:t>
      </w:r>
      <w:r>
        <w:rPr>
          <w:rStyle w:val="subscript"/>
        </w:rPr>
        <w:t>a</w:t>
      </w:r>
      <w:r>
        <w:rPr>
          <w:rStyle w:val="superscript"/>
        </w:rPr>
        <w:t>-2</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004E7244">
        <w:tab/>
      </w:r>
    </w:p>
    <w:p w14:paraId="371F28CD" w14:textId="77777777" w:rsidR="002B3CDE" w:rsidRDefault="002B3CDE" w:rsidP="002B3CDE"/>
    <w:p w14:paraId="416D064E" w14:textId="77777777" w:rsidR="002B3CDE" w:rsidRDefault="002B3CDE" w:rsidP="002B3CDE">
      <w:r>
        <w:t>so the above sequence for [(divT)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continues,</w:t>
      </w:r>
    </w:p>
    <w:p w14:paraId="0E97C345" w14:textId="77777777" w:rsidR="002B3CDE" w:rsidRDefault="002B3CDE" w:rsidP="002B3CDE"/>
    <w:p w14:paraId="6F2AD4E0" w14:textId="77777777" w:rsidR="002B3CDE" w:rsidRDefault="002B3CDE" w:rsidP="002B3CDE">
      <w:r>
        <w:tab/>
        <w:t>= h'</w:t>
      </w:r>
      <w:r>
        <w:rPr>
          <w:rStyle w:val="subscript"/>
        </w:rPr>
        <w:t>a</w:t>
      </w:r>
      <w:r>
        <w:t xml:space="preserve"> *  { – h'</w:t>
      </w:r>
      <w:r>
        <w:rPr>
          <w:rStyle w:val="subscript"/>
        </w:rPr>
        <w:t>a</w:t>
      </w:r>
      <w:r>
        <w:rPr>
          <w:rStyle w:val="superscript"/>
        </w:rPr>
        <w:t>-2</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h'</w:t>
      </w:r>
      <w:r>
        <w:rPr>
          <w:rStyle w:val="subscript"/>
        </w:rPr>
        <w:t>n</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59359906" w14:textId="77777777" w:rsidR="002B3CDE" w:rsidRPr="004E7244" w:rsidRDefault="002B3CDE" w:rsidP="002B3CDE">
      <w:r>
        <w:tab/>
        <w:t xml:space="preserve">               +</w:t>
      </w:r>
      <w:r w:rsidRPr="004A5E61">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rsidRPr="00E67091">
        <w:rPr>
          <w:color w:val="000000"/>
        </w:rPr>
        <w:t xml:space="preserve"> </w:t>
      </w:r>
      <w:r>
        <w:t xml:space="preserve"> (∂'</w:t>
      </w:r>
      <w:r>
        <w:rPr>
          <w:rStyle w:val="subscript"/>
        </w:rPr>
        <w:t>b</w:t>
      </w:r>
      <w:r w:rsidRPr="00DE04EA">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t>h'</w:t>
      </w:r>
      <w:r>
        <w:rPr>
          <w:rStyle w:val="subscript"/>
        </w:rPr>
        <w:t>a</w:t>
      </w:r>
      <w:r>
        <w:rPr>
          <w:rStyle w:val="superscript"/>
        </w:rPr>
        <w:t>-1</w:t>
      </w:r>
      <w:r w:rsidRPr="006A7596">
        <w:t xml:space="preserve"> </w:t>
      </w:r>
      <w:r>
        <w:t>h'</w:t>
      </w:r>
      <w:r>
        <w:rPr>
          <w:rStyle w:val="subscript"/>
        </w:rPr>
        <w:t>n</w:t>
      </w:r>
      <w:r>
        <w:rPr>
          <w:rStyle w:val="superscript"/>
        </w:rPr>
        <w:t>-1</w:t>
      </w:r>
      <w:r w:rsidRPr="00E67091">
        <w:rPr>
          <w:color w:val="000000"/>
        </w:rPr>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r w:rsidR="004E7244">
        <w:tab/>
      </w:r>
      <w:r w:rsidR="004E7244">
        <w:tab/>
      </w:r>
    </w:p>
    <w:p w14:paraId="783C5A8F" w14:textId="77777777" w:rsidR="002B3CDE" w:rsidRDefault="002B3CDE" w:rsidP="002B3CDE">
      <w:r>
        <w:tab/>
      </w:r>
    </w:p>
    <w:p w14:paraId="3E6B28EB" w14:textId="77777777" w:rsidR="002B3CDE" w:rsidRDefault="002B3CDE" w:rsidP="002B3CDE">
      <w:r>
        <w:tab/>
        <w:t>=  { – h'</w:t>
      </w:r>
      <w:r>
        <w:rPr>
          <w:rStyle w:val="subscript"/>
        </w:rPr>
        <w:t>a</w:t>
      </w:r>
      <w:r>
        <w:rPr>
          <w:rStyle w:val="superscript"/>
        </w:rPr>
        <w:t>-1</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h'</w:t>
      </w:r>
      <w:r>
        <w:rPr>
          <w:rStyle w:val="subscript"/>
        </w:rPr>
        <w:t>a</w:t>
      </w:r>
      <w:r>
        <w:t xml:space="preserve"> h'</w:t>
      </w:r>
      <w:r>
        <w:rPr>
          <w:rStyle w:val="subscript"/>
        </w:rPr>
        <w:t>n</w:t>
      </w:r>
      <w:r>
        <w:rPr>
          <w:rStyle w:val="superscript"/>
        </w:rPr>
        <w:t>-1</w:t>
      </w:r>
      <w:r w:rsidRPr="006A7596">
        <w:t xml:space="preserve"> </w:t>
      </w:r>
      <w:r>
        <w:t>h'</w:t>
      </w:r>
      <w:r>
        <w:rPr>
          <w:rStyle w:val="subscript"/>
        </w:rPr>
        <w:t>b</w:t>
      </w:r>
      <w:r>
        <w:rPr>
          <w:rStyle w:val="superscript"/>
        </w:rPr>
        <w:t>-1</w:t>
      </w:r>
      <w:r w:rsidRPr="007D0E86">
        <w:t xml:space="preserve"> </w:t>
      </w:r>
      <w:r>
        <w:t>g'</w:t>
      </w:r>
      <w:r>
        <w:rPr>
          <w:rStyle w:val="subscript"/>
        </w:rPr>
        <w:t>nm</w:t>
      </w:r>
      <w:r>
        <w:t xml:space="preserve"> R</w:t>
      </w:r>
      <w:r>
        <w:rPr>
          <w:rStyle w:val="superscript"/>
        </w:rPr>
        <w:t>m</w:t>
      </w:r>
      <w:r w:rsidRPr="002C2377">
        <w:rPr>
          <w:rStyle w:val="subscript"/>
        </w:rPr>
        <w:t>i</w:t>
      </w:r>
      <w:r>
        <w:rPr>
          <w:rStyle w:val="superscript"/>
        </w:rPr>
        <w:t xml:space="preserve">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300D9AB6" w14:textId="77777777" w:rsidR="002B3CDE" w:rsidRDefault="002B3CDE" w:rsidP="004E7244">
      <w:pPr>
        <w:tabs>
          <w:tab w:val="left" w:pos="7200"/>
          <w:tab w:val="left" w:pos="7920"/>
          <w:tab w:val="right" w:pos="9270"/>
        </w:tabs>
      </w:pPr>
      <w:r>
        <w:tab/>
        <w:t xml:space="preserve">               +</w:t>
      </w:r>
      <w:r w:rsidRPr="004A5E61">
        <w:t xml:space="preserve"> </w:t>
      </w:r>
      <w:r>
        <w:t>h'</w:t>
      </w:r>
      <w:r>
        <w:rPr>
          <w:rStyle w:val="subscript"/>
        </w:rPr>
        <w:t>b</w:t>
      </w:r>
      <w:r>
        <w:rPr>
          <w:rStyle w:val="superscript"/>
        </w:rPr>
        <w:t>-1</w:t>
      </w:r>
      <w:r w:rsidRPr="00E67091">
        <w:rPr>
          <w:color w:val="000000"/>
        </w:rPr>
        <w:t xml:space="preserve"> </w:t>
      </w:r>
      <w:r>
        <w:t xml:space="preserve"> (∂'</w:t>
      </w:r>
      <w:r>
        <w:rPr>
          <w:rStyle w:val="subscript"/>
        </w:rPr>
        <w:t>b</w:t>
      </w:r>
      <w:r w:rsidRPr="00DE04EA">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h'</w:t>
      </w:r>
      <w:r>
        <w:rPr>
          <w:rStyle w:val="subscript"/>
        </w:rPr>
        <w:t>n</w:t>
      </w:r>
      <w:r>
        <w:rPr>
          <w:rStyle w:val="superscript"/>
        </w:rPr>
        <w:t>-1</w:t>
      </w:r>
      <w:r w:rsidRPr="007D0E86">
        <w:t xml:space="preserve"> </w:t>
      </w:r>
      <w:r>
        <w:t>g'</w:t>
      </w:r>
      <w:r>
        <w:rPr>
          <w:rStyle w:val="subscript"/>
        </w:rPr>
        <w:t>nm</w:t>
      </w:r>
      <w:r>
        <w:t xml:space="preserve"> R</w:t>
      </w:r>
      <w:r>
        <w:rPr>
          <w:rStyle w:val="superscript"/>
        </w:rPr>
        <w:t>m</w:t>
      </w:r>
      <w:r w:rsidRPr="002C2377">
        <w:rPr>
          <w:rStyle w:val="subscript"/>
        </w:rPr>
        <w:t>i</w:t>
      </w:r>
      <w:r>
        <w:t xml:space="preserve"> (</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w:t>
      </w:r>
      <w:r w:rsidR="004E7244">
        <w:tab/>
      </w:r>
      <w:r w:rsidR="004E7244">
        <w:tab/>
        <w:t>(H.5.6)</w:t>
      </w:r>
      <w:r>
        <w:t xml:space="preserve"> </w:t>
      </w:r>
    </w:p>
    <w:p w14:paraId="14F4FBB5" w14:textId="77777777" w:rsidR="002B3CDE" w:rsidRPr="002C2377" w:rsidRDefault="002B3CDE" w:rsidP="002B3CDE"/>
    <w:p w14:paraId="1568FC17" w14:textId="77777777" w:rsidR="002B3CDE" w:rsidRDefault="002B3CDE" w:rsidP="002B3CDE">
      <w:r>
        <w:t>where recall that R</w:t>
      </w:r>
      <w:r>
        <w:rPr>
          <w:rStyle w:val="superscript"/>
        </w:rPr>
        <w:t>n</w:t>
      </w:r>
      <w:r>
        <w:rPr>
          <w:rStyle w:val="subscript"/>
        </w:rPr>
        <w:t>i</w:t>
      </w:r>
      <w:r>
        <w:t xml:space="preserve"> = R</w:t>
      </w:r>
      <w:r>
        <w:rPr>
          <w:rStyle w:val="superscript"/>
        </w:rPr>
        <w:t>ni</w:t>
      </w:r>
      <w:r>
        <w:t xml:space="preserve"> since x-space is Cartesian. In the last form only the down-tilt R matrix appears which simplifies calculation with Maple. </w:t>
      </w:r>
      <w:r w:rsidRPr="00357E51">
        <w:t xml:space="preserve">This and all other results above are valid for general curvilinear coordinates, orthogonal as well as non-orthogonal. </w:t>
      </w:r>
    </w:p>
    <w:p w14:paraId="779BADB5" w14:textId="77777777" w:rsidR="002B3CDE" w:rsidRDefault="002B3CDE" w:rsidP="002B3CDE"/>
    <w:p w14:paraId="2A63F12A" w14:textId="77777777" w:rsidR="002B3CDE" w:rsidRDefault="002B3CDE" w:rsidP="002B3CDE">
      <w:r>
        <w:t>At this</w:t>
      </w:r>
      <w:r w:rsidR="00CA66AB">
        <w:t xml:space="preserve"> point </w:t>
      </w:r>
      <w:r>
        <w:t xml:space="preserve">we specialize to </w:t>
      </w:r>
      <w:r w:rsidRPr="00EF7BB5">
        <w:rPr>
          <w:b/>
        </w:rPr>
        <w:t>orthogonal</w:t>
      </w:r>
      <w:r>
        <w:t xml:space="preserve"> systems</w:t>
      </w:r>
      <w:r w:rsidR="00CA66AB">
        <w:t>, so</w:t>
      </w:r>
      <w:r>
        <w:t xml:space="preserve"> </w:t>
      </w:r>
      <w:r w:rsidR="00CA66AB">
        <w:t xml:space="preserve">(H.5.6) </w:t>
      </w:r>
      <w:r>
        <w:t>becomes</w:t>
      </w:r>
    </w:p>
    <w:p w14:paraId="5727AE33" w14:textId="77777777" w:rsidR="00863193" w:rsidRDefault="00863193" w:rsidP="002B3CDE"/>
    <w:p w14:paraId="2852C17B" w14:textId="77777777" w:rsidR="002B3CDE" w:rsidRDefault="002B3CDE" w:rsidP="002B3CDE">
      <w:r>
        <w:tab/>
      </w:r>
      <w:r>
        <w:tab/>
      </w:r>
      <w:r>
        <w:tab/>
      </w:r>
      <w:r>
        <w:tab/>
      </w:r>
      <w:r>
        <w:tab/>
        <w:t xml:space="preserve">   T1                                                             T3</w:t>
      </w:r>
    </w:p>
    <w:p w14:paraId="09D55531" w14:textId="77777777" w:rsidR="002B3CDE" w:rsidRDefault="002B3CDE" w:rsidP="002B3CDE">
      <w:r>
        <w:tab/>
        <w:t>[(divT)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  { – h'</w:t>
      </w:r>
      <w:r>
        <w:rPr>
          <w:rStyle w:val="subscript"/>
        </w:rPr>
        <w:t>a</w:t>
      </w:r>
      <w:r>
        <w:rPr>
          <w:rStyle w:val="superscript"/>
        </w:rPr>
        <w:t>-1</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h'</w:t>
      </w:r>
      <w:r>
        <w:rPr>
          <w:rStyle w:val="subscript"/>
        </w:rPr>
        <w:t>a</w:t>
      </w:r>
      <w:r>
        <w:t xml:space="preserve"> h'</w:t>
      </w:r>
      <w:r>
        <w:rPr>
          <w:rStyle w:val="subscript"/>
        </w:rPr>
        <w:t>b</w:t>
      </w:r>
      <w:r>
        <w:rPr>
          <w:rStyle w:val="superscript"/>
        </w:rPr>
        <w:t>-1</w:t>
      </w:r>
      <w:r w:rsidRPr="009942A8">
        <w:t xml:space="preserve"> </w:t>
      </w:r>
      <w:r>
        <w:t>h'</w:t>
      </w:r>
      <w:r>
        <w:rPr>
          <w:rStyle w:val="subscript"/>
        </w:rPr>
        <w:t>n</w:t>
      </w:r>
      <w:r w:rsidRPr="006A7596">
        <w:t xml:space="preserve"> </w:t>
      </w:r>
      <w:r>
        <w:t>R</w:t>
      </w:r>
      <w:r>
        <w:rPr>
          <w:rStyle w:val="superscript"/>
        </w:rPr>
        <w:t>n</w:t>
      </w:r>
      <w:r w:rsidRPr="002C2377">
        <w:rPr>
          <w:rStyle w:val="subscript"/>
        </w:rPr>
        <w:t>i</w:t>
      </w:r>
      <w:r>
        <w:rPr>
          <w:rStyle w:val="superscript"/>
        </w:rPr>
        <w:t xml:space="preserve">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5831F38B" w14:textId="77777777" w:rsidR="002B3CDE" w:rsidRDefault="002B3CDE" w:rsidP="002B3CDE">
      <w:r>
        <w:tab/>
        <w:t xml:space="preserve">                                   +</w:t>
      </w:r>
      <w:r w:rsidRPr="004A5E61">
        <w:t xml:space="preserve"> </w:t>
      </w:r>
      <w:r>
        <w:t>h'</w:t>
      </w:r>
      <w:r>
        <w:rPr>
          <w:rStyle w:val="subscript"/>
        </w:rPr>
        <w:t>b</w:t>
      </w:r>
      <w:r>
        <w:rPr>
          <w:rStyle w:val="superscript"/>
        </w:rPr>
        <w:t>-1</w:t>
      </w:r>
      <w:r w:rsidRPr="00E67091">
        <w:rPr>
          <w:color w:val="000000"/>
        </w:rPr>
        <w:t xml:space="preserve"> </w:t>
      </w:r>
      <w:r>
        <w:t xml:space="preserve"> (∂'</w:t>
      </w:r>
      <w:r>
        <w:rPr>
          <w:rStyle w:val="subscript"/>
        </w:rPr>
        <w:t>b</w:t>
      </w:r>
      <w:r w:rsidRPr="00DE04EA">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h'</w:t>
      </w:r>
      <w:r>
        <w:rPr>
          <w:rStyle w:val="subscript"/>
        </w:rPr>
        <w:t xml:space="preserve">n </w:t>
      </w:r>
      <w:r>
        <w:t>R</w:t>
      </w:r>
      <w:r>
        <w:rPr>
          <w:rStyle w:val="superscript"/>
        </w:rPr>
        <w:t>n</w:t>
      </w:r>
      <w:r w:rsidRPr="002C2377">
        <w:rPr>
          <w:rStyle w:val="subscript"/>
        </w:rPr>
        <w:t>i</w:t>
      </w:r>
      <w:r>
        <w:t xml:space="preserve"> (</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p>
    <w:p w14:paraId="0F5904EC" w14:textId="77777777" w:rsidR="002B3CDE" w:rsidRDefault="002B3CDE" w:rsidP="004E7244">
      <w:pPr>
        <w:tabs>
          <w:tab w:val="left" w:pos="7200"/>
          <w:tab w:val="left" w:pos="7920"/>
          <w:tab w:val="right" w:pos="9270"/>
        </w:tabs>
      </w:pPr>
      <w:r>
        <w:tab/>
      </w:r>
      <w:r>
        <w:tab/>
      </w:r>
      <w:r>
        <w:tab/>
      </w:r>
      <w:r>
        <w:tab/>
      </w:r>
      <w:r>
        <w:tab/>
        <w:t xml:space="preserve">    T2                                                            T4</w:t>
      </w:r>
      <w:r w:rsidR="004E7244">
        <w:tab/>
      </w:r>
      <w:r w:rsidR="004E7244">
        <w:tab/>
      </w:r>
      <w:r w:rsidR="004E7244">
        <w:tab/>
        <w:t>(H.5.7)</w:t>
      </w:r>
    </w:p>
    <w:p w14:paraId="651E9B03" w14:textId="77777777" w:rsidR="004E7244" w:rsidRPr="004E7244" w:rsidRDefault="004E7244" w:rsidP="002B3CDE"/>
    <w:p w14:paraId="622DB4A7" w14:textId="77777777" w:rsidR="002B3CDE" w:rsidRDefault="002B3CDE" w:rsidP="002B3CDE">
      <w:r>
        <w:t>Even for an orthogonal curvilinear coordinate system, the form of this tensor divergence is amazingly complicated. Here it is expressed in terms of the down-tilt R matrix and the scale factors</w:t>
      </w:r>
      <w:r w:rsidR="00863193">
        <w:t>,</w:t>
      </w:r>
      <w:r>
        <w:t xml:space="preserve"> and as usual repeated indices are summed. </w:t>
      </w:r>
    </w:p>
    <w:p w14:paraId="0E786075" w14:textId="77777777" w:rsidR="002B3CDE" w:rsidRDefault="002B3CDE" w:rsidP="002B3CDE"/>
    <w:p w14:paraId="3B1930A9" w14:textId="77777777" w:rsidR="002B3CDE" w:rsidRDefault="00CB0242" w:rsidP="002B3CDE">
      <w:pPr>
        <w:pStyle w:val="Heading3"/>
      </w:pPr>
      <w:bookmarkStart w:id="11257" w:name="_Toc379824873"/>
      <w:bookmarkStart w:id="11258" w:name="_Toc415298881"/>
      <w:bookmarkStart w:id="11259" w:name="_Toc415299390"/>
      <w:bookmarkStart w:id="11260" w:name="_Toc415299902"/>
      <w:bookmarkStart w:id="11261" w:name="_Toc415300421"/>
      <w:bookmarkStart w:id="11262" w:name="_Toc415302345"/>
      <w:bookmarkStart w:id="11263" w:name="_Toc415303313"/>
      <w:bookmarkStart w:id="11264" w:name="_Toc415303826"/>
      <w:bookmarkStart w:id="11265" w:name="_Toc415304339"/>
      <w:bookmarkStart w:id="11266" w:name="_Toc415304852"/>
      <w:bookmarkStart w:id="11267" w:name="_Toc415308637"/>
      <w:bookmarkStart w:id="11268" w:name="_Toc415309150"/>
      <w:bookmarkStart w:id="11269" w:name="_Toc415309665"/>
      <w:bookmarkStart w:id="11270" w:name="_Toc415310442"/>
      <w:bookmarkStart w:id="11271" w:name="_Toc415310960"/>
      <w:bookmarkStart w:id="11272" w:name="_Toc415311478"/>
      <w:bookmarkStart w:id="11273" w:name="_Toc415312253"/>
      <w:bookmarkStart w:id="11274" w:name="_Toc415313028"/>
      <w:bookmarkStart w:id="11275" w:name="_Toc415313806"/>
      <w:bookmarkStart w:id="11276" w:name="_Toc415335078"/>
      <w:bookmarkStart w:id="11277" w:name="_Toc415337490"/>
      <w:bookmarkStart w:id="11278" w:name="_Toc415338555"/>
      <w:bookmarkStart w:id="11279" w:name="_Toc415339076"/>
      <w:bookmarkStart w:id="11280" w:name="_Toc415380871"/>
      <w:bookmarkStart w:id="11281" w:name="_Toc415382293"/>
      <w:bookmarkStart w:id="11282" w:name="_Toc415383771"/>
      <w:bookmarkStart w:id="11283" w:name="_Toc415384294"/>
      <w:bookmarkStart w:id="11284" w:name="_Toc415386697"/>
      <w:bookmarkStart w:id="11285" w:name="_Toc415387220"/>
      <w:bookmarkStart w:id="11286" w:name="_Toc415387742"/>
      <w:bookmarkStart w:id="11287" w:name="_Toc415389580"/>
      <w:bookmarkStart w:id="11288" w:name="_Toc415390105"/>
      <w:bookmarkStart w:id="11289" w:name="_Toc415390891"/>
      <w:bookmarkStart w:id="11290" w:name="_Toc415660526"/>
      <w:bookmarkStart w:id="11291" w:name="_Toc416017140"/>
      <w:bookmarkStart w:id="11292" w:name="_Toc416017666"/>
      <w:bookmarkStart w:id="11293" w:name="_Toc416018191"/>
      <w:bookmarkStart w:id="11294" w:name="_Toc416110864"/>
      <w:bookmarkStart w:id="11295" w:name="_Toc416111353"/>
      <w:bookmarkStart w:id="11296" w:name="_Toc416111844"/>
      <w:bookmarkStart w:id="11297" w:name="_Toc416458759"/>
      <w:bookmarkStart w:id="11298" w:name="_Toc416516452"/>
      <w:bookmarkStart w:id="11299" w:name="_Toc416689546"/>
      <w:bookmarkStart w:id="11300" w:name="_Toc416799737"/>
      <w:bookmarkStart w:id="11301" w:name="_Toc417064507"/>
      <w:bookmarkStart w:id="11302" w:name="_Toc417206681"/>
      <w:bookmarkStart w:id="11303" w:name="_Toc417240736"/>
      <w:bookmarkStart w:id="11304" w:name="_Toc417750469"/>
      <w:bookmarkStart w:id="11305" w:name="_Toc417753140"/>
      <w:bookmarkStart w:id="11306" w:name="_Toc418090324"/>
      <w:bookmarkStart w:id="11307" w:name="_Toc418337721"/>
      <w:bookmarkStart w:id="11308" w:name="_Toc418430801"/>
      <w:bookmarkStart w:id="11309" w:name="_Toc418490312"/>
      <w:r>
        <w:t>H.6</w:t>
      </w:r>
      <w:r w:rsidR="002B3CDE">
        <w:t xml:space="preserve"> Maple:  divT in cylindrical and spherical coordinates</w:t>
      </w:r>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p>
    <w:p w14:paraId="506C9A29" w14:textId="77777777" w:rsidR="002B3CDE" w:rsidRDefault="002B3CDE" w:rsidP="002B3CDE"/>
    <w:p w14:paraId="7162FDC5" w14:textId="77777777" w:rsidR="002B3CDE" w:rsidRDefault="002B3CDE" w:rsidP="002B3CDE">
      <w:r>
        <w:t>The above object [(divT)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can be evaluated by Maple code very similar to that shown in Appendix G for (</w:t>
      </w:r>
      <w:r w:rsidRPr="00F62CD0">
        <w:rPr>
          <w:b/>
        </w:rPr>
        <w:sym w:font="Symbol" w:char="F0D1"/>
      </w:r>
      <w:r w:rsidRPr="00F62CD0">
        <w:rPr>
          <w:b/>
        </w:rPr>
        <w:t>v</w:t>
      </w:r>
      <w:r>
        <w:t xml:space="preserve">). The main difference is the set of entry lines for the terms, </w:t>
      </w:r>
    </w:p>
    <w:p w14:paraId="7DAE5776" w14:textId="77777777" w:rsidR="002B3CDE" w:rsidRDefault="002B3CDE" w:rsidP="002B3CDE"/>
    <w:p w14:paraId="245E5576" w14:textId="77777777" w:rsidR="002B3CDE" w:rsidRDefault="002B3CDE" w:rsidP="004E7244">
      <w:pPr>
        <w:tabs>
          <w:tab w:val="left" w:pos="7200"/>
          <w:tab w:val="left" w:pos="7920"/>
          <w:tab w:val="right" w:pos="9270"/>
        </w:tabs>
      </w:pPr>
      <w:r>
        <w:pict>
          <v:shape id="_x0000_i1161" type="#_x0000_t75" style="width:435.75pt;height:239.25pt">
            <v:imagedata r:id="rId143" o:title=""/>
          </v:shape>
        </w:pict>
      </w:r>
      <w:r w:rsidR="004E7244">
        <w:t>(H.6.1)</w:t>
      </w:r>
    </w:p>
    <w:p w14:paraId="520152A1" w14:textId="77777777" w:rsidR="002B3CDE" w:rsidRDefault="002B3CDE" w:rsidP="002B3CDE"/>
    <w:p w14:paraId="17CBBE43" w14:textId="77777777" w:rsidR="002B3CDE" w:rsidRDefault="000F0BF3" w:rsidP="002B3CDE">
      <w:r>
        <w:br w:type="page"/>
      </w:r>
      <w:r w:rsidR="002B3CDE">
        <w:t>Here are some results for [(divT)</w:t>
      </w:r>
      <w:r w:rsidR="002B3CDE">
        <w:rPr>
          <w:rStyle w:val="superscript"/>
        </w:rPr>
        <w:t>(</w:t>
      </w:r>
      <w:r w:rsidR="002B3CDE">
        <w:rPr>
          <w:rStyle w:val="superscript"/>
        </w:rPr>
        <w:fldChar w:fldCharType="begin"/>
      </w:r>
      <w:r w:rsidR="002B3CDE">
        <w:rPr>
          <w:rStyle w:val="superscript"/>
        </w:rPr>
        <w:instrText xml:space="preserve"> EQ \O(e,\S\up2(^))</w:instrText>
      </w:r>
      <w:r w:rsidR="002B3CDE">
        <w:rPr>
          <w:rStyle w:val="superscript"/>
        </w:rPr>
        <w:fldChar w:fldCharType="end"/>
      </w:r>
      <w:r w:rsidR="002B3CDE">
        <w:rPr>
          <w:rStyle w:val="superscript"/>
        </w:rPr>
        <w:t>)</w:t>
      </w:r>
      <w:r w:rsidR="002B3CDE">
        <w:t>]</w:t>
      </w:r>
      <w:r w:rsidR="002B3CDE">
        <w:rPr>
          <w:rStyle w:val="superscript"/>
        </w:rPr>
        <w:t>a</w:t>
      </w:r>
      <w:r w:rsidR="002B3CDE">
        <w:t xml:space="preserve"> = "divT</w:t>
      </w:r>
      <w:r w:rsidR="002B3CDE">
        <w:rPr>
          <w:rStyle w:val="subscript"/>
        </w:rPr>
        <w:t>a</w:t>
      </w:r>
      <w:r w:rsidR="002B3CDE">
        <w:t>" :</w:t>
      </w:r>
    </w:p>
    <w:p w14:paraId="7E4EC6A9" w14:textId="77777777" w:rsidR="002B3CDE" w:rsidRPr="00F62CD0" w:rsidRDefault="002B3CDE" w:rsidP="002B3CDE"/>
    <w:p w14:paraId="2F2835AF" w14:textId="77777777" w:rsidR="002B3CDE" w:rsidRDefault="002B3CDE" w:rsidP="002B3CDE">
      <w:r>
        <w:sym w:font="Symbol" w:char="F0B7"/>
      </w:r>
      <w:r>
        <w:t xml:space="preserve"> </w:t>
      </w:r>
      <w:r w:rsidRPr="00F62CD0">
        <w:rPr>
          <w:b/>
        </w:rPr>
        <w:t>cylindrical</w:t>
      </w:r>
      <w:r>
        <w:t xml:space="preserve"> coordinates (where 1,2,3 = r,θ,z) :</w:t>
      </w:r>
    </w:p>
    <w:p w14:paraId="34A050D1" w14:textId="77777777" w:rsidR="004E7244" w:rsidRDefault="002B3CDE" w:rsidP="004E7244">
      <w:pPr>
        <w:tabs>
          <w:tab w:val="left" w:pos="7200"/>
          <w:tab w:val="left" w:pos="7920"/>
          <w:tab w:val="right" w:pos="9270"/>
        </w:tabs>
      </w:pPr>
      <w:r>
        <w:pict>
          <v:shape id="_x0000_i1162" type="#_x0000_t75" style="width:268.5pt;height:154.5pt">
            <v:imagedata r:id="rId144" o:title=""/>
          </v:shape>
        </w:pict>
      </w:r>
      <w:r>
        <w:t>// agrees with Lai p 60 (2.34.8</w:t>
      </w:r>
      <w:r w:rsidR="003709F7">
        <w:t>,9,</w:t>
      </w:r>
      <w:r>
        <w:t>10)</w:t>
      </w:r>
    </w:p>
    <w:p w14:paraId="05493E64" w14:textId="77777777" w:rsidR="002B3CDE" w:rsidRPr="00CF2C2D" w:rsidRDefault="004E7244" w:rsidP="004E7244">
      <w:pPr>
        <w:tabs>
          <w:tab w:val="left" w:pos="7200"/>
          <w:tab w:val="left" w:pos="7920"/>
          <w:tab w:val="right" w:pos="9270"/>
        </w:tabs>
      </w:pPr>
      <w:r>
        <w:tab/>
      </w:r>
      <w:r>
        <w:tab/>
      </w:r>
      <w:r>
        <w:tab/>
      </w:r>
      <w:r>
        <w:tab/>
      </w:r>
      <w:r>
        <w:tab/>
      </w:r>
      <w:r>
        <w:tab/>
      </w:r>
      <w:r>
        <w:tab/>
      </w:r>
      <w:r>
        <w:tab/>
      </w:r>
      <w:r>
        <w:tab/>
      </w:r>
      <w:r>
        <w:tab/>
      </w:r>
      <w:r>
        <w:tab/>
      </w:r>
      <w:r>
        <w:tab/>
      </w:r>
      <w:r>
        <w:tab/>
        <w:t xml:space="preserve">  (H.6.2)</w:t>
      </w:r>
    </w:p>
    <w:p w14:paraId="65EB3B59" w14:textId="77777777" w:rsidR="002B3CDE" w:rsidRDefault="002B3CDE" w:rsidP="002B3CDE"/>
    <w:p w14:paraId="0C50A7F1" w14:textId="77777777" w:rsidR="002B3CDE" w:rsidRPr="00CF2C2D" w:rsidRDefault="002B3CDE" w:rsidP="002B3CDE">
      <w:r>
        <w:sym w:font="Symbol" w:char="F0B7"/>
      </w:r>
      <w:r>
        <w:t xml:space="preserve"> For </w:t>
      </w:r>
      <w:r w:rsidRPr="00F62CD0">
        <w:rPr>
          <w:b/>
        </w:rPr>
        <w:t>polar</w:t>
      </w:r>
      <w:r>
        <w:t xml:space="preserve"> coordinates </w:t>
      </w:r>
      <w:r w:rsidR="003709F7">
        <w:t>(divT)</w:t>
      </w:r>
      <w:r w:rsidR="003709F7">
        <w:rPr>
          <w:rStyle w:val="subscript"/>
        </w:rPr>
        <w:t>r,θ</w:t>
      </w:r>
      <w:r w:rsidR="003709F7">
        <w:t xml:space="preserve"> and</w:t>
      </w:r>
      <w:r>
        <w:t xml:space="preserve"> are given by the first two lines above with the </w:t>
      </w:r>
      <w:r w:rsidR="003709F7">
        <w:t>∂</w:t>
      </w:r>
      <w:r w:rsidR="003709F7">
        <w:rPr>
          <w:rStyle w:val="subscript"/>
        </w:rPr>
        <w:t xml:space="preserve">z </w:t>
      </w:r>
      <w:r>
        <w:t>terms set to 0. These polar results then agree with Lai p</w:t>
      </w:r>
      <w:r w:rsidR="003709F7">
        <w:t xml:space="preserve"> </w:t>
      </w:r>
      <w:r>
        <w:t>58 (2.33.32,33).</w:t>
      </w:r>
    </w:p>
    <w:p w14:paraId="0D477D87" w14:textId="77777777" w:rsidR="002B3CDE" w:rsidRPr="00CF2C2D" w:rsidRDefault="002B3CDE" w:rsidP="002B3CDE"/>
    <w:p w14:paraId="0AA767A2" w14:textId="77777777" w:rsidR="002B3CDE" w:rsidRDefault="002B3CDE" w:rsidP="002B3CDE">
      <w:r>
        <w:sym w:font="Symbol" w:char="F0B7"/>
      </w:r>
      <w:r>
        <w:t xml:space="preserve"> </w:t>
      </w:r>
      <w:r w:rsidRPr="00F62CD0">
        <w:rPr>
          <w:b/>
        </w:rPr>
        <w:t>spherical</w:t>
      </w:r>
      <w:r>
        <w:t xml:space="preserve"> coordinates (where 1,2,3 = r,θ,φ) :</w:t>
      </w:r>
    </w:p>
    <w:p w14:paraId="533F5F2F" w14:textId="77777777" w:rsidR="004E7244" w:rsidRPr="00CF2C2D" w:rsidRDefault="002B3CDE" w:rsidP="004E7244">
      <w:pPr>
        <w:tabs>
          <w:tab w:val="left" w:pos="7200"/>
          <w:tab w:val="left" w:pos="7920"/>
          <w:tab w:val="right" w:pos="9270"/>
        </w:tabs>
      </w:pPr>
      <w:r>
        <w:pict>
          <v:shape id="_x0000_i1163" type="#_x0000_t75" style="width:394.5pt;height:156pt">
            <v:imagedata r:id="rId145" o:title=""/>
          </v:shape>
        </w:pict>
      </w:r>
      <w:r w:rsidR="004E7244">
        <w:tab/>
      </w:r>
      <w:r w:rsidR="004E7244">
        <w:tab/>
        <w:t>(H.6.3)</w:t>
      </w:r>
    </w:p>
    <w:p w14:paraId="413363CB" w14:textId="77777777" w:rsidR="002B3CDE" w:rsidRDefault="002B3CDE" w:rsidP="002B3CDE"/>
    <w:p w14:paraId="6B8834CA" w14:textId="77777777" w:rsidR="002B3CDE" w:rsidRDefault="002B3CDE" w:rsidP="002B3CDE">
      <w:r>
        <w:t xml:space="preserve">The expressions above agree with Lai p 65 (2.35.33,34,35). </w:t>
      </w:r>
    </w:p>
    <w:p w14:paraId="635E259D" w14:textId="77777777" w:rsidR="002B3CDE" w:rsidRDefault="002B3CDE" w:rsidP="002B3CDE"/>
    <w:p w14:paraId="2DD5D82B" w14:textId="77777777" w:rsidR="002B3CDE" w:rsidRDefault="002B3CDE" w:rsidP="002B3CDE">
      <w:pPr>
        <w:pStyle w:val="Heading2"/>
        <w:sectPr w:rsidR="002B3CDE">
          <w:headerReference w:type="default" r:id="rId146"/>
          <w:footerReference w:type="default" r:id="rId147"/>
          <w:pgSz w:w="12240" w:h="15840"/>
          <w:pgMar w:top="1440" w:right="1440" w:bottom="1440" w:left="1440" w:header="720" w:footer="720" w:gutter="0"/>
          <w:cols w:space="720"/>
        </w:sectPr>
      </w:pPr>
    </w:p>
    <w:p w14:paraId="7FD2C52E" w14:textId="77777777" w:rsidR="002B3CDE" w:rsidRDefault="002B3CDE" w:rsidP="002B3CDE">
      <w:pPr>
        <w:pStyle w:val="Heading2"/>
      </w:pPr>
      <w:bookmarkStart w:id="11310" w:name="_Toc379824874"/>
      <w:bookmarkStart w:id="11311" w:name="_Toc415298882"/>
      <w:bookmarkStart w:id="11312" w:name="_Toc415299391"/>
      <w:bookmarkStart w:id="11313" w:name="_Toc415299903"/>
      <w:bookmarkStart w:id="11314" w:name="_Toc415300422"/>
      <w:bookmarkStart w:id="11315" w:name="_Toc415302346"/>
      <w:bookmarkStart w:id="11316" w:name="_Toc415303314"/>
      <w:bookmarkStart w:id="11317" w:name="_Toc415303827"/>
      <w:bookmarkStart w:id="11318" w:name="_Toc415304340"/>
      <w:bookmarkStart w:id="11319" w:name="_Toc415304853"/>
      <w:bookmarkStart w:id="11320" w:name="_Toc415308638"/>
      <w:bookmarkStart w:id="11321" w:name="_Toc415309151"/>
      <w:bookmarkStart w:id="11322" w:name="_Toc415309666"/>
      <w:bookmarkStart w:id="11323" w:name="_Toc415310443"/>
      <w:bookmarkStart w:id="11324" w:name="_Toc415310961"/>
      <w:bookmarkStart w:id="11325" w:name="_Toc415311479"/>
      <w:bookmarkStart w:id="11326" w:name="_Toc415312254"/>
      <w:bookmarkStart w:id="11327" w:name="_Toc415313029"/>
      <w:bookmarkStart w:id="11328" w:name="_Toc415313807"/>
      <w:bookmarkStart w:id="11329" w:name="_Toc415335079"/>
      <w:bookmarkStart w:id="11330" w:name="_Toc415337491"/>
      <w:bookmarkStart w:id="11331" w:name="_Toc415338556"/>
      <w:bookmarkStart w:id="11332" w:name="_Toc415339077"/>
      <w:bookmarkStart w:id="11333" w:name="_Toc415380872"/>
      <w:bookmarkStart w:id="11334" w:name="_Toc415382294"/>
      <w:bookmarkStart w:id="11335" w:name="_Toc415383772"/>
      <w:bookmarkStart w:id="11336" w:name="_Toc415384295"/>
      <w:bookmarkStart w:id="11337" w:name="_Toc415386698"/>
      <w:bookmarkStart w:id="11338" w:name="_Toc415387221"/>
      <w:bookmarkStart w:id="11339" w:name="_Toc415387743"/>
      <w:bookmarkStart w:id="11340" w:name="_Toc415389581"/>
      <w:bookmarkStart w:id="11341" w:name="_Toc415390106"/>
      <w:bookmarkStart w:id="11342" w:name="_Toc415390892"/>
      <w:bookmarkStart w:id="11343" w:name="_Toc415660527"/>
      <w:bookmarkStart w:id="11344" w:name="_Toc416017141"/>
      <w:bookmarkStart w:id="11345" w:name="_Toc416017667"/>
      <w:bookmarkStart w:id="11346" w:name="_Toc416018192"/>
      <w:bookmarkStart w:id="11347" w:name="_Toc416110865"/>
      <w:bookmarkStart w:id="11348" w:name="_Toc416111354"/>
      <w:bookmarkStart w:id="11349" w:name="_Toc416111845"/>
      <w:bookmarkStart w:id="11350" w:name="_Toc416458760"/>
      <w:bookmarkStart w:id="11351" w:name="_Toc416516453"/>
      <w:bookmarkStart w:id="11352" w:name="_Toc416689547"/>
      <w:bookmarkStart w:id="11353" w:name="_Toc416799738"/>
      <w:bookmarkStart w:id="11354" w:name="_Toc417064508"/>
      <w:bookmarkStart w:id="11355" w:name="_Toc417206682"/>
      <w:bookmarkStart w:id="11356" w:name="_Toc417240737"/>
      <w:bookmarkStart w:id="11357" w:name="_Toc417750470"/>
      <w:bookmarkStart w:id="11358" w:name="_Toc417753141"/>
      <w:bookmarkStart w:id="11359" w:name="_Toc418090325"/>
      <w:bookmarkStart w:id="11360" w:name="_Toc418337722"/>
      <w:bookmarkStart w:id="11361" w:name="_Toc418430802"/>
      <w:bookmarkStart w:id="11362" w:name="_Toc418435795"/>
      <w:bookmarkStart w:id="11363" w:name="_Toc418490313"/>
      <w:r w:rsidRPr="008C4360">
        <w:t xml:space="preserve">Appendix I :  The Vector Laplacian in </w:t>
      </w:r>
      <w:r>
        <w:t>Spherical and Cylindrical</w:t>
      </w:r>
      <w:r w:rsidRPr="008C4360">
        <w:t xml:space="preserve"> Coordinates</w:t>
      </w:r>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p>
    <w:p w14:paraId="53E37490" w14:textId="77777777" w:rsidR="002B3CDE" w:rsidRDefault="002B3CDE" w:rsidP="002B3CDE"/>
    <w:p w14:paraId="57FBA615" w14:textId="77777777" w:rsidR="00997EF3" w:rsidRDefault="00997EF3" w:rsidP="00997EF3">
      <w:pPr>
        <w:pStyle w:val="Heading3"/>
      </w:pPr>
      <w:bookmarkStart w:id="11364" w:name="_Toc415339078"/>
      <w:bookmarkStart w:id="11365" w:name="_Toc415380873"/>
      <w:bookmarkStart w:id="11366" w:name="_Toc415382295"/>
      <w:bookmarkStart w:id="11367" w:name="_Toc415383773"/>
      <w:bookmarkStart w:id="11368" w:name="_Toc415384296"/>
      <w:bookmarkStart w:id="11369" w:name="_Toc415386699"/>
      <w:bookmarkStart w:id="11370" w:name="_Toc415387222"/>
      <w:bookmarkStart w:id="11371" w:name="_Toc415387744"/>
      <w:bookmarkStart w:id="11372" w:name="_Toc415389582"/>
      <w:bookmarkStart w:id="11373" w:name="_Toc415390107"/>
      <w:bookmarkStart w:id="11374" w:name="_Toc415390893"/>
      <w:bookmarkStart w:id="11375" w:name="_Toc415660528"/>
      <w:bookmarkStart w:id="11376" w:name="_Toc416017142"/>
      <w:bookmarkStart w:id="11377" w:name="_Toc416017668"/>
      <w:bookmarkStart w:id="11378" w:name="_Toc416018193"/>
      <w:bookmarkStart w:id="11379" w:name="_Toc416110866"/>
      <w:bookmarkStart w:id="11380" w:name="_Toc416111355"/>
      <w:bookmarkStart w:id="11381" w:name="_Toc416111846"/>
      <w:bookmarkStart w:id="11382" w:name="_Toc416458761"/>
      <w:bookmarkStart w:id="11383" w:name="_Toc416516454"/>
      <w:bookmarkStart w:id="11384" w:name="_Toc416689548"/>
      <w:bookmarkStart w:id="11385" w:name="_Toc416799739"/>
      <w:bookmarkStart w:id="11386" w:name="_Toc417064509"/>
      <w:bookmarkStart w:id="11387" w:name="_Toc417206683"/>
      <w:bookmarkStart w:id="11388" w:name="_Toc417240738"/>
      <w:bookmarkStart w:id="11389" w:name="_Toc417750471"/>
      <w:bookmarkStart w:id="11390" w:name="_Toc417753142"/>
      <w:bookmarkStart w:id="11391" w:name="_Toc418090326"/>
      <w:bookmarkStart w:id="11392" w:name="_Toc418337723"/>
      <w:bookmarkStart w:id="11393" w:name="_Toc418430803"/>
      <w:bookmarkStart w:id="11394" w:name="_Toc418490314"/>
      <w:r>
        <w:t>I.1 Introduction</w:t>
      </w:r>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p>
    <w:p w14:paraId="6C1F5170" w14:textId="77777777" w:rsidR="00997EF3" w:rsidRDefault="00997EF3" w:rsidP="002B3CDE"/>
    <w:p w14:paraId="08841F6A" w14:textId="77777777" w:rsidR="002B3CDE" w:rsidRDefault="002B3CDE" w:rsidP="002B3CDE">
      <w:r>
        <w:t>This appendix assumes the usual curvilinear coordinates context, Picture B,</w:t>
      </w:r>
    </w:p>
    <w:p w14:paraId="4FB5E45F" w14:textId="77777777" w:rsidR="002B3CDE" w:rsidRDefault="002B3CDE" w:rsidP="002B3CDE"/>
    <w:p w14:paraId="1006F990" w14:textId="77777777" w:rsidR="002B3CDE" w:rsidRPr="00997EF3" w:rsidRDefault="002B3CDE" w:rsidP="00997EF3">
      <w:pPr>
        <w:tabs>
          <w:tab w:val="left" w:pos="7200"/>
          <w:tab w:val="left" w:pos="7920"/>
          <w:tab w:val="right" w:pos="9270"/>
        </w:tabs>
      </w:pPr>
      <w:r>
        <w:tab/>
      </w:r>
      <w:r>
        <w:tab/>
      </w:r>
      <w:r w:rsidR="00997EF3">
        <w:tab/>
      </w:r>
      <w:r w:rsidR="00997EF3">
        <w:tab/>
      </w:r>
      <w:r>
        <w:pict>
          <v:shape id="_x0000_i1164" type="#_x0000_t75" style="width:232.5pt;height:72.75pt">
            <v:imagedata r:id="rId35" o:title=""/>
          </v:shape>
        </w:pict>
      </w:r>
      <w:r>
        <w:t xml:space="preserve">  .</w:t>
      </w:r>
      <w:r w:rsidR="00997EF3">
        <w:tab/>
      </w:r>
      <w:r w:rsidR="00997EF3">
        <w:tab/>
      </w:r>
      <w:r w:rsidR="00997EF3">
        <w:tab/>
        <w:t>(I.1.1)</w:t>
      </w:r>
    </w:p>
    <w:p w14:paraId="76A0D61C" w14:textId="77777777" w:rsidR="002B3CDE" w:rsidRDefault="002B3CDE" w:rsidP="002B3CDE"/>
    <w:p w14:paraId="1342F758" w14:textId="77777777" w:rsidR="002B3CDE" w:rsidRDefault="002B3CDE" w:rsidP="002B3CDE">
      <w:r>
        <w:t xml:space="preserve">In this </w:t>
      </w:r>
      <w:r w:rsidR="005075D6">
        <w:t>Section</w:t>
      </w:r>
      <w:r>
        <w:t xml:space="preserve"> the vector Laplacian is computed in two different ways, each associated with a particular "tensorization" of its Cartesian form. The second method, though less pleasant than the first, gives insight into why the vector Laplacian always includes the scalar Laplacian of the field components. It is in this inclusive form that results are usually stated in the literature. </w:t>
      </w:r>
    </w:p>
    <w:p w14:paraId="0B17B886" w14:textId="77777777" w:rsidR="002B3CDE" w:rsidRDefault="002B3CDE" w:rsidP="002B3CDE">
      <w:r>
        <w:tab/>
        <w:t xml:space="preserve">In passing, it should be noted that the vector Laplacian is not just an idle mathematical curiosity. It shows up for example in the wave equations for electric and magnetic fields in a vacuum, </w:t>
      </w:r>
    </w:p>
    <w:p w14:paraId="280EA015" w14:textId="77777777" w:rsidR="002B3CDE" w:rsidRDefault="002B3CDE" w:rsidP="002B3CDE"/>
    <w:p w14:paraId="54201055" w14:textId="77777777" w:rsidR="002B3CDE" w:rsidRPr="00997EF3" w:rsidRDefault="002B3CDE" w:rsidP="00997EF3">
      <w:pPr>
        <w:tabs>
          <w:tab w:val="left" w:pos="7200"/>
          <w:tab w:val="left" w:pos="7920"/>
          <w:tab w:val="right" w:pos="9270"/>
        </w:tabs>
      </w:pPr>
      <w:r>
        <w:tab/>
        <w:t>(</w:t>
      </w:r>
      <w:r w:rsidRPr="00C12F0F">
        <w:rPr>
          <w:b/>
        </w:rPr>
        <w:sym w:font="Symbol" w:char="F0D1"/>
      </w:r>
      <w:r>
        <w:rPr>
          <w:rStyle w:val="superscript"/>
        </w:rPr>
        <w:t>2</w:t>
      </w:r>
      <w:r>
        <w:t xml:space="preserve">  + k</w:t>
      </w:r>
      <w:r>
        <w:rPr>
          <w:rStyle w:val="superscript"/>
        </w:rPr>
        <w:t>2</w:t>
      </w:r>
      <w:r>
        <w:t>)</w:t>
      </w:r>
      <w:r>
        <w:rPr>
          <w:b/>
        </w:rPr>
        <w:t>E(x)  = 0</w:t>
      </w:r>
      <w:r>
        <w:rPr>
          <w:b/>
        </w:rPr>
        <w:tab/>
      </w:r>
      <w:r>
        <w:rPr>
          <w:b/>
        </w:rPr>
        <w:tab/>
      </w:r>
      <w:r>
        <w:t>(</w:t>
      </w:r>
      <w:r w:rsidRPr="00C12F0F">
        <w:rPr>
          <w:b/>
        </w:rPr>
        <w:sym w:font="Symbol" w:char="F0D1"/>
      </w:r>
      <w:r>
        <w:rPr>
          <w:rStyle w:val="superscript"/>
        </w:rPr>
        <w:t>2</w:t>
      </w:r>
      <w:r>
        <w:t xml:space="preserve">  + k</w:t>
      </w:r>
      <w:r>
        <w:rPr>
          <w:rStyle w:val="superscript"/>
        </w:rPr>
        <w:t>2</w:t>
      </w:r>
      <w:r>
        <w:t>)</w:t>
      </w:r>
      <w:r>
        <w:rPr>
          <w:b/>
        </w:rPr>
        <w:t>B(x)  = 0</w:t>
      </w:r>
      <w:r w:rsidR="00997EF3">
        <w:tab/>
        <w:t xml:space="preserve">k = ω/c       </w:t>
      </w:r>
      <w:r w:rsidRPr="007E12D3">
        <w:rPr>
          <w:b/>
        </w:rPr>
        <w:t>E</w:t>
      </w:r>
      <w:r>
        <w:rPr>
          <w:b/>
        </w:rPr>
        <w:t>,B</w:t>
      </w:r>
      <w:r>
        <w:t>(</w:t>
      </w:r>
      <w:r w:rsidRPr="007E12D3">
        <w:rPr>
          <w:b/>
        </w:rPr>
        <w:t>x</w:t>
      </w:r>
      <w:r>
        <w:t xml:space="preserve">,t) = </w:t>
      </w:r>
      <w:r w:rsidRPr="007E12D3">
        <w:rPr>
          <w:b/>
        </w:rPr>
        <w:t>E</w:t>
      </w:r>
      <w:r>
        <w:rPr>
          <w:b/>
        </w:rPr>
        <w:t>,B</w:t>
      </w:r>
      <w:r>
        <w:t>(</w:t>
      </w:r>
      <w:r w:rsidRPr="007E12D3">
        <w:rPr>
          <w:b/>
        </w:rPr>
        <w:t>x</w:t>
      </w:r>
      <w:r>
        <w:t>)e</w:t>
      </w:r>
      <w:r>
        <w:rPr>
          <w:rStyle w:val="superscript"/>
        </w:rPr>
        <w:t>-iωt</w:t>
      </w:r>
      <w:r w:rsidR="00997EF3">
        <w:tab/>
        <w:t>(I.1.2)</w:t>
      </w:r>
    </w:p>
    <w:p w14:paraId="6D1F6A63" w14:textId="77777777" w:rsidR="002B3CDE" w:rsidRDefault="002B3CDE" w:rsidP="002B3CDE"/>
    <w:p w14:paraId="69414C2D" w14:textId="77777777" w:rsidR="002B3CDE" w:rsidRDefault="002B3CDE" w:rsidP="002B3CDE">
      <w:r>
        <w:t xml:space="preserve">In continuum mechanics, it appears for example in the Navier/Cauchy equation which describes the small vector displacement field </w:t>
      </w:r>
      <w:r w:rsidR="00BB43DF" w:rsidRPr="007E12D3">
        <w:rPr>
          <w:b/>
        </w:rPr>
        <w:t>u</w:t>
      </w:r>
      <w:r w:rsidR="00BB43DF">
        <w:t xml:space="preserve"> </w:t>
      </w:r>
      <w:r>
        <w:t xml:space="preserve">in an isotropic elastic solid, </w:t>
      </w:r>
    </w:p>
    <w:p w14:paraId="09145010" w14:textId="77777777" w:rsidR="002B3CDE" w:rsidRDefault="002B3CDE" w:rsidP="002B3CDE"/>
    <w:p w14:paraId="6B5036FF" w14:textId="77777777" w:rsidR="002B3CDE" w:rsidRDefault="002B3CDE" w:rsidP="00997EF3">
      <w:pPr>
        <w:tabs>
          <w:tab w:val="left" w:pos="7200"/>
          <w:tab w:val="left" w:pos="7920"/>
          <w:tab w:val="right" w:pos="9270"/>
        </w:tabs>
      </w:pPr>
      <w:r>
        <w:tab/>
        <w:t>ρ</w:t>
      </w:r>
      <w:r>
        <w:rPr>
          <w:rStyle w:val="subscript"/>
        </w:rPr>
        <w:t>o</w:t>
      </w:r>
      <w:r>
        <w:t>∂</w:t>
      </w:r>
      <w:r>
        <w:rPr>
          <w:rStyle w:val="subscript"/>
        </w:rPr>
        <w:t>t</w:t>
      </w:r>
      <w:r>
        <w:rPr>
          <w:rStyle w:val="superscript"/>
        </w:rPr>
        <w:t>2</w:t>
      </w:r>
      <w:r w:rsidRPr="007E12D3">
        <w:rPr>
          <w:b/>
        </w:rPr>
        <w:t>u</w:t>
      </w:r>
      <w:r>
        <w:t xml:space="preserve">  = ρ</w:t>
      </w:r>
      <w:r>
        <w:rPr>
          <w:rStyle w:val="subscript"/>
        </w:rPr>
        <w:t>0</w:t>
      </w:r>
      <w:r w:rsidRPr="007E12D3">
        <w:rPr>
          <w:b/>
        </w:rPr>
        <w:t>B</w:t>
      </w:r>
      <w:r>
        <w:t xml:space="preserve"> + (λ+μ)</w:t>
      </w:r>
      <w:r w:rsidRPr="007E12D3">
        <w:rPr>
          <w:b/>
        </w:rPr>
        <w:sym w:font="Symbol" w:char="F0D1"/>
      </w:r>
      <w:r>
        <w:t xml:space="preserve">e + μ </w:t>
      </w:r>
      <w:r w:rsidRPr="00C12F0F">
        <w:rPr>
          <w:b/>
        </w:rPr>
        <w:sym w:font="Symbol" w:char="F0D1"/>
      </w:r>
      <w:r>
        <w:rPr>
          <w:rStyle w:val="superscript"/>
        </w:rPr>
        <w:t>2</w:t>
      </w:r>
      <w:r w:rsidRPr="007E12D3">
        <w:rPr>
          <w:b/>
        </w:rPr>
        <w:t>u</w:t>
      </w:r>
      <w:r>
        <w:t xml:space="preserve"> </w:t>
      </w:r>
      <w:r>
        <w:tab/>
      </w:r>
      <w:r>
        <w:tab/>
        <w:t xml:space="preserve">e = div </w:t>
      </w:r>
      <w:r w:rsidRPr="007E12D3">
        <w:rPr>
          <w:b/>
        </w:rPr>
        <w:t>u</w:t>
      </w:r>
      <w:r w:rsidR="00997EF3">
        <w:t xml:space="preserve">  = dilatation</w:t>
      </w:r>
      <w:r w:rsidR="00997EF3">
        <w:tab/>
      </w:r>
      <w:r>
        <w:t>// Lai p 216 (5.6.9)</w:t>
      </w:r>
      <w:r w:rsidR="00997EF3">
        <w:tab/>
        <w:t>(I.1.3)</w:t>
      </w:r>
    </w:p>
    <w:p w14:paraId="7F5AD5E2" w14:textId="77777777" w:rsidR="00220328" w:rsidRDefault="00220328" w:rsidP="00997EF3">
      <w:pPr>
        <w:tabs>
          <w:tab w:val="left" w:pos="7200"/>
          <w:tab w:val="left" w:pos="7920"/>
          <w:tab w:val="right" w:pos="9270"/>
        </w:tabs>
      </w:pPr>
      <w:r>
        <w:t>or</w:t>
      </w:r>
    </w:p>
    <w:p w14:paraId="5ACC4C0A" w14:textId="77777777" w:rsidR="00220328" w:rsidRDefault="00220328" w:rsidP="00997EF3">
      <w:pPr>
        <w:tabs>
          <w:tab w:val="left" w:pos="7200"/>
          <w:tab w:val="left" w:pos="7920"/>
          <w:tab w:val="right" w:pos="9270"/>
        </w:tabs>
      </w:pPr>
      <w:r>
        <w:tab/>
        <w:t>ρ</w:t>
      </w:r>
      <w:r>
        <w:rPr>
          <w:rStyle w:val="subscript"/>
        </w:rPr>
        <w:t>o</w:t>
      </w:r>
      <w:r>
        <w:t>∂</w:t>
      </w:r>
      <w:r>
        <w:rPr>
          <w:rStyle w:val="subscript"/>
        </w:rPr>
        <w:t>t</w:t>
      </w:r>
      <w:r>
        <w:rPr>
          <w:rStyle w:val="superscript"/>
        </w:rPr>
        <w:t>2</w:t>
      </w:r>
      <w:r w:rsidRPr="007E12D3">
        <w:rPr>
          <w:b/>
        </w:rPr>
        <w:t>u</w:t>
      </w:r>
      <w:r>
        <w:t xml:space="preserve">  = ρ</w:t>
      </w:r>
      <w:r>
        <w:rPr>
          <w:rStyle w:val="subscript"/>
        </w:rPr>
        <w:t>0</w:t>
      </w:r>
      <w:r w:rsidRPr="007E12D3">
        <w:rPr>
          <w:b/>
        </w:rPr>
        <w:t>B</w:t>
      </w:r>
      <w:r>
        <w:t xml:space="preserve"> + (λ+μ) </w:t>
      </w:r>
      <w:r w:rsidR="00862B2B">
        <w:t>(</w:t>
      </w:r>
      <w:r w:rsidRPr="00862B2B">
        <w:rPr>
          <w:b/>
        </w:rPr>
        <w:t>grad div</w:t>
      </w:r>
      <w:r>
        <w:t xml:space="preserve"> </w:t>
      </w:r>
      <w:r w:rsidRPr="00220328">
        <w:rPr>
          <w:b/>
        </w:rPr>
        <w:t>u</w:t>
      </w:r>
      <w:r w:rsidR="00862B2B">
        <w:t>)</w:t>
      </w:r>
      <w:r>
        <w:t xml:space="preserve"> + μ </w:t>
      </w:r>
      <w:r w:rsidRPr="00C12F0F">
        <w:rPr>
          <w:b/>
        </w:rPr>
        <w:sym w:font="Symbol" w:char="F0D1"/>
      </w:r>
      <w:r>
        <w:rPr>
          <w:rStyle w:val="superscript"/>
        </w:rPr>
        <w:t>2</w:t>
      </w:r>
      <w:r w:rsidRPr="007E12D3">
        <w:rPr>
          <w:b/>
        </w:rPr>
        <w:t>u</w:t>
      </w:r>
      <w:r>
        <w:t xml:space="preserve"> </w:t>
      </w:r>
      <w:r>
        <w:tab/>
      </w:r>
    </w:p>
    <w:p w14:paraId="6A8E0F18" w14:textId="77777777" w:rsidR="002B3CDE" w:rsidRDefault="00220328" w:rsidP="00862B2B">
      <w:pPr>
        <w:tabs>
          <w:tab w:val="left" w:pos="7200"/>
          <w:tab w:val="left" w:pos="7920"/>
          <w:tab w:val="right" w:pos="9270"/>
        </w:tabs>
      </w:pPr>
      <w:r>
        <w:tab/>
      </w:r>
    </w:p>
    <w:p w14:paraId="66E60866" w14:textId="77777777" w:rsidR="002B3CDE" w:rsidRDefault="002B3CDE" w:rsidP="002B3CDE">
      <w:r>
        <w:t>Here ρ</w:t>
      </w:r>
      <w:r>
        <w:rPr>
          <w:rStyle w:val="subscript"/>
        </w:rPr>
        <w:t>0</w:t>
      </w:r>
      <w:r>
        <w:t xml:space="preserve"> is the unperturbed mass density, </w:t>
      </w:r>
      <w:r w:rsidRPr="007E12D3">
        <w:rPr>
          <w:b/>
        </w:rPr>
        <w:t>B</w:t>
      </w:r>
      <w:r>
        <w:t xml:space="preserve"> the body force, and λ and μ are the two Lamé constants which describe an isotropic elastic medium. The vector Laplacian makes another appearance in the better-known Navier-Stokes equation which describes the vector velocity field </w:t>
      </w:r>
      <w:r w:rsidRPr="00710A2E">
        <w:rPr>
          <w:b/>
        </w:rPr>
        <w:t>v</w:t>
      </w:r>
      <w:r>
        <w:t xml:space="preserve"> in an incompressible Newtonian fluid,</w:t>
      </w:r>
    </w:p>
    <w:p w14:paraId="21DD147D" w14:textId="77777777" w:rsidR="002B3CDE" w:rsidRDefault="002B3CDE" w:rsidP="002B3CDE"/>
    <w:p w14:paraId="3967B44F" w14:textId="77777777" w:rsidR="002B3CDE" w:rsidRPr="00997EF3" w:rsidRDefault="002B3CDE" w:rsidP="00997EF3">
      <w:pPr>
        <w:tabs>
          <w:tab w:val="left" w:pos="7200"/>
          <w:tab w:val="left" w:pos="7920"/>
          <w:tab w:val="right" w:pos="9270"/>
        </w:tabs>
      </w:pPr>
      <w:r>
        <w:tab/>
        <w:t>ρ [ ∂</w:t>
      </w:r>
      <w:r>
        <w:rPr>
          <w:rStyle w:val="subscript"/>
        </w:rPr>
        <w:t>t</w:t>
      </w:r>
      <w:r w:rsidRPr="00710A2E">
        <w:rPr>
          <w:b/>
        </w:rPr>
        <w:t>v</w:t>
      </w:r>
      <w:r>
        <w:t xml:space="preserve"> + (</w:t>
      </w:r>
      <w:r w:rsidRPr="00710A2E">
        <w:rPr>
          <w:b/>
        </w:rPr>
        <w:sym w:font="Symbol" w:char="F0D1"/>
      </w:r>
      <w:r w:rsidRPr="00710A2E">
        <w:rPr>
          <w:b/>
        </w:rPr>
        <w:t>v</w:t>
      </w:r>
      <w:r>
        <w:t>)</w:t>
      </w:r>
      <w:r w:rsidRPr="00710A2E">
        <w:rPr>
          <w:b/>
        </w:rPr>
        <w:t>v</w:t>
      </w:r>
      <w:r>
        <w:t>] = ρ</w:t>
      </w:r>
      <w:r w:rsidRPr="00710A2E">
        <w:rPr>
          <w:b/>
        </w:rPr>
        <w:t>B</w:t>
      </w:r>
      <w:r>
        <w:t xml:space="preserve"> - </w:t>
      </w:r>
      <w:r w:rsidRPr="00710A2E">
        <w:rPr>
          <w:b/>
        </w:rPr>
        <w:sym w:font="Symbol" w:char="F0D1"/>
      </w:r>
      <w:r>
        <w:t>p + μ</w:t>
      </w:r>
      <w:r w:rsidRPr="00C12F0F">
        <w:rPr>
          <w:b/>
        </w:rPr>
        <w:sym w:font="Symbol" w:char="F0D1"/>
      </w:r>
      <w:r>
        <w:rPr>
          <w:rStyle w:val="superscript"/>
        </w:rPr>
        <w:t>2</w:t>
      </w:r>
      <w:r>
        <w:rPr>
          <w:b/>
        </w:rPr>
        <w:t>v</w:t>
      </w:r>
      <w:r w:rsidR="00997EF3">
        <w:tab/>
      </w:r>
      <w:r w:rsidR="00997EF3">
        <w:tab/>
      </w:r>
      <w:r w:rsidR="00997EF3">
        <w:tab/>
      </w:r>
      <w:r w:rsidR="00997EF3">
        <w:tab/>
      </w:r>
      <w:r w:rsidR="00997EF3">
        <w:tab/>
      </w:r>
      <w:r>
        <w:t>// Lai p 361 (6.7.6)</w:t>
      </w:r>
      <w:r w:rsidR="00997EF3">
        <w:tab/>
        <w:t>(I.1.4)</w:t>
      </w:r>
    </w:p>
    <w:p w14:paraId="5A7D1DAE" w14:textId="77777777" w:rsidR="002B3CDE" w:rsidRDefault="002B3CDE" w:rsidP="002B3CDE"/>
    <w:p w14:paraId="0CE87408" w14:textId="77777777" w:rsidR="002B3CDE" w:rsidRDefault="002B3CDE" w:rsidP="002B3CDE">
      <w:r>
        <w:t xml:space="preserve">where ρ is the mass density and p is pressure. </w:t>
      </w:r>
    </w:p>
    <w:p w14:paraId="4CB805E3" w14:textId="77777777" w:rsidR="003705D8" w:rsidRDefault="003705D8" w:rsidP="002B3CDE"/>
    <w:p w14:paraId="4AC6AB08" w14:textId="77777777" w:rsidR="00945278" w:rsidRDefault="003705D8" w:rsidP="002B3CDE">
      <w:r>
        <w:t xml:space="preserve">As in previous Appendices, for orthogonal curvilinear coordinates </w:t>
      </w:r>
      <w:r w:rsidR="00945278">
        <w:t xml:space="preserve">and based on (E.9.13) </w:t>
      </w:r>
      <w:r>
        <w:t xml:space="preserve">we can express the above equations in </w:t>
      </w:r>
      <w:r w:rsidR="00945278">
        <w:t xml:space="preserve">primed </w:t>
      </w:r>
      <w:r w:rsidR="00951501">
        <w:t>scripted</w:t>
      </w:r>
      <w:r>
        <w:t xml:space="preserve"> </w:t>
      </w:r>
      <w:r w:rsidRPr="003705D8">
        <w:rPr>
          <w:b/>
        </w:rPr>
        <w:fldChar w:fldCharType="begin"/>
      </w:r>
      <w:r w:rsidRPr="003705D8">
        <w:rPr>
          <w:b/>
        </w:rPr>
        <w:instrText xml:space="preserve"> EQ \O(e,\S\up2(^))</w:instrText>
      </w:r>
      <w:r w:rsidRPr="003705D8">
        <w:rPr>
          <w:b/>
        </w:rPr>
        <w:fldChar w:fldCharType="end"/>
      </w:r>
      <w:r>
        <w:rPr>
          <w:rStyle w:val="subscript"/>
        </w:rPr>
        <w:t>n</w:t>
      </w:r>
      <w:r>
        <w:t>-exp</w:t>
      </w:r>
      <w:r w:rsidR="00862B2B">
        <w:t>a</w:t>
      </w:r>
      <w:r w:rsidR="00945278">
        <w:t xml:space="preserve">nded coefficients, </w:t>
      </w:r>
    </w:p>
    <w:p w14:paraId="429C3C61" w14:textId="77777777" w:rsidR="00945278" w:rsidRDefault="00945278" w:rsidP="002B3CDE"/>
    <w:p w14:paraId="7EC53358" w14:textId="77777777" w:rsidR="00862B2B" w:rsidRDefault="00862B2B" w:rsidP="002B3CDE">
      <w:r>
        <w:tab/>
      </w:r>
      <w:r w:rsidR="00A24402">
        <w:t>(</w:t>
      </w:r>
      <w:r w:rsidRPr="003705D8">
        <w:rPr>
          <w:rFonts w:ascii="Script MT Bold" w:hAnsi="Script MT Bold"/>
        </w:rPr>
        <w:sym w:font="Symbol" w:char="F0D1"/>
      </w:r>
      <w:r w:rsidRPr="003705D8">
        <w:rPr>
          <w:rStyle w:val="superscript"/>
          <w:rFonts w:ascii="Script MT Bold" w:hAnsi="Script MT Bold"/>
        </w:rPr>
        <w:t>2</w:t>
      </w:r>
      <w:r w:rsidR="009D0E44" w:rsidRPr="00951501">
        <w:rPr>
          <w:rFonts w:ascii="Script MT Bold" w:hAnsi="Script MT Bold"/>
          <w:b/>
        </w:rPr>
        <w:t>B</w:t>
      </w:r>
      <w:r w:rsidR="00A24402">
        <w:t>)</w:t>
      </w:r>
      <w:r w:rsidR="00A24402" w:rsidRPr="00A24402">
        <w:rPr>
          <w:b/>
        </w:rPr>
        <w:t>'</w:t>
      </w:r>
      <w:r>
        <w:t xml:space="preserve"> + k</w:t>
      </w:r>
      <w:r>
        <w:rPr>
          <w:rStyle w:val="superscript"/>
        </w:rPr>
        <w:t>2</w:t>
      </w:r>
      <w:r w:rsidR="009D0E44" w:rsidRPr="00951501">
        <w:rPr>
          <w:rFonts w:ascii="Script MT Bold" w:hAnsi="Script MT Bold"/>
          <w:b/>
        </w:rPr>
        <w:t>B</w:t>
      </w:r>
      <w:r w:rsidR="00A24402" w:rsidRPr="00A24402">
        <w:rPr>
          <w:b/>
        </w:rPr>
        <w:t>'</w:t>
      </w:r>
      <w:r>
        <w:t xml:space="preserve"> = 0</w:t>
      </w:r>
      <w:r>
        <w:tab/>
      </w:r>
      <w:r w:rsidR="00951501">
        <w:tab/>
      </w:r>
      <w:r w:rsidR="00951501">
        <w:tab/>
      </w:r>
      <w:r w:rsidR="00951501">
        <w:tab/>
      </w:r>
      <w:r w:rsidR="00951501">
        <w:tab/>
      </w:r>
      <w:r w:rsidR="00951501">
        <w:tab/>
        <w:t>// vector equation (Helmholtz)</w:t>
      </w:r>
      <w:r>
        <w:tab/>
      </w:r>
    </w:p>
    <w:p w14:paraId="6E4FBC90" w14:textId="77777777" w:rsidR="00862B2B" w:rsidRDefault="003705D8" w:rsidP="002B3CDE">
      <w:r>
        <w:tab/>
      </w:r>
      <w:r w:rsidR="00862B2B">
        <w:t>(</w:t>
      </w:r>
      <w:r w:rsidRPr="003705D8">
        <w:rPr>
          <w:rFonts w:ascii="Script MT Bold" w:hAnsi="Script MT Bold"/>
        </w:rPr>
        <w:sym w:font="Symbol" w:char="F0D1"/>
      </w:r>
      <w:r w:rsidRPr="003705D8">
        <w:rPr>
          <w:rStyle w:val="superscript"/>
          <w:rFonts w:ascii="Script MT Bold" w:hAnsi="Script MT Bold"/>
        </w:rPr>
        <w:t>2</w:t>
      </w:r>
      <w:r w:rsidR="009D0E44">
        <w:rPr>
          <w:rFonts w:ascii="Script MT Bold" w:hAnsi="Script MT Bold"/>
        </w:rPr>
        <w:t>B</w:t>
      </w:r>
      <w:r w:rsidR="00862B2B">
        <w:t>)</w:t>
      </w:r>
      <w:r w:rsidR="00A24402" w:rsidRPr="00A24402">
        <w:rPr>
          <w:b/>
        </w:rPr>
        <w:t>'</w:t>
      </w:r>
      <w:r w:rsidR="00220328">
        <w:rPr>
          <w:rStyle w:val="superscript"/>
        </w:rPr>
        <w:t>i</w:t>
      </w:r>
      <w:r>
        <w:t xml:space="preserve"> + k</w:t>
      </w:r>
      <w:r>
        <w:rPr>
          <w:rStyle w:val="superscript"/>
        </w:rPr>
        <w:t>2</w:t>
      </w:r>
      <w:r w:rsidR="009D0E44">
        <w:rPr>
          <w:rFonts w:ascii="Script MT Bold" w:hAnsi="Script MT Bold"/>
        </w:rPr>
        <w:t>B</w:t>
      </w:r>
      <w:r w:rsidR="00A24402" w:rsidRPr="00A24402">
        <w:rPr>
          <w:b/>
        </w:rPr>
        <w:t>'</w:t>
      </w:r>
      <w:r w:rsidR="00220328">
        <w:rPr>
          <w:rStyle w:val="superscript"/>
        </w:rPr>
        <w:t>i</w:t>
      </w:r>
      <w:r>
        <w:t xml:space="preserve"> = 0</w:t>
      </w:r>
      <w:r>
        <w:tab/>
      </w:r>
      <w:r w:rsidR="00862B2B">
        <w:tab/>
      </w:r>
      <w:r w:rsidR="004525AB">
        <w:tab/>
      </w:r>
      <w:r w:rsidR="004525AB">
        <w:tab/>
      </w:r>
      <w:r w:rsidR="004525AB">
        <w:tab/>
      </w:r>
      <w:r w:rsidR="00862B2B">
        <w:t>// components</w:t>
      </w:r>
    </w:p>
    <w:p w14:paraId="0401DB6C" w14:textId="77777777" w:rsidR="00862B2B" w:rsidRDefault="00862B2B" w:rsidP="002B3CDE"/>
    <w:p w14:paraId="564B827E" w14:textId="77777777" w:rsidR="00862B2B" w:rsidRDefault="00862B2B" w:rsidP="002B3CDE">
      <w:r>
        <w:tab/>
        <w:t>ρ</w:t>
      </w:r>
      <w:r>
        <w:rPr>
          <w:rStyle w:val="subscript"/>
        </w:rPr>
        <w:t>o</w:t>
      </w:r>
      <w:r>
        <w:t>∂</w:t>
      </w:r>
      <w:r>
        <w:rPr>
          <w:rStyle w:val="subscript"/>
        </w:rPr>
        <w:t>t</w:t>
      </w:r>
      <w:r>
        <w:rPr>
          <w:rStyle w:val="superscript"/>
        </w:rPr>
        <w:t>2</w:t>
      </w:r>
      <w:r w:rsidRPr="001048E3">
        <w:rPr>
          <w:rFonts w:ascii="Script MT Bold" w:hAnsi="Script MT Bold"/>
          <w:b/>
        </w:rPr>
        <w:t>u</w:t>
      </w:r>
      <w:r w:rsidR="00A24402" w:rsidRPr="00A24402">
        <w:rPr>
          <w:b/>
        </w:rPr>
        <w:t>'</w:t>
      </w:r>
      <w:r>
        <w:t xml:space="preserve">   = ρ</w:t>
      </w:r>
      <w:r>
        <w:rPr>
          <w:rStyle w:val="subscript"/>
        </w:rPr>
        <w:t>0</w:t>
      </w:r>
      <w:r w:rsidRPr="001048E3">
        <w:rPr>
          <w:rFonts w:ascii="Script MT Bold" w:hAnsi="Script MT Bold"/>
          <w:b/>
        </w:rPr>
        <w:t>B</w:t>
      </w:r>
      <w:r w:rsidR="00A24402" w:rsidRPr="00A24402">
        <w:rPr>
          <w:b/>
        </w:rPr>
        <w:t>'</w:t>
      </w:r>
      <w:r>
        <w:t xml:space="preserve">  + (λ+μ) (</w:t>
      </w:r>
      <w:r w:rsidRPr="00862B2B">
        <w:rPr>
          <w:i/>
        </w:rPr>
        <w:t>grad div u</w:t>
      </w:r>
      <w:r>
        <w:t>)</w:t>
      </w:r>
      <w:r w:rsidR="00A24402" w:rsidRPr="00A24402">
        <w:rPr>
          <w:b/>
        </w:rPr>
        <w:t>'</w:t>
      </w:r>
      <w:r>
        <w:t xml:space="preserve">  +  μ (</w:t>
      </w:r>
      <w:r w:rsidRPr="001048E3">
        <w:rPr>
          <w:rFonts w:ascii="Script MT Bold" w:hAnsi="Script MT Bold"/>
          <w:b/>
        </w:rPr>
        <w:sym w:font="Symbol" w:char="F0D1"/>
      </w:r>
      <w:r w:rsidRPr="001048E3">
        <w:rPr>
          <w:rStyle w:val="superscript"/>
          <w:rFonts w:ascii="Script MT Bold" w:hAnsi="Script MT Bold"/>
        </w:rPr>
        <w:t>2</w:t>
      </w:r>
      <w:r w:rsidRPr="001048E3">
        <w:rPr>
          <w:rFonts w:ascii="Script MT Bold" w:hAnsi="Script MT Bold"/>
          <w:b/>
        </w:rPr>
        <w:t>u</w:t>
      </w:r>
      <w:r>
        <w:t>)</w:t>
      </w:r>
      <w:r w:rsidR="00A24402" w:rsidRPr="00A24402">
        <w:rPr>
          <w:b/>
        </w:rPr>
        <w:t>'</w:t>
      </w:r>
      <w:r w:rsidR="00951501">
        <w:tab/>
      </w:r>
      <w:r w:rsidR="00951501">
        <w:tab/>
        <w:t>// vector equation (Navier/Cauchy)</w:t>
      </w:r>
    </w:p>
    <w:p w14:paraId="29DA07D2" w14:textId="77777777" w:rsidR="00862B2B" w:rsidRPr="00862B2B" w:rsidRDefault="00862B2B" w:rsidP="002B3CDE">
      <w:r>
        <w:tab/>
        <w:t>ρ</w:t>
      </w:r>
      <w:r>
        <w:rPr>
          <w:rStyle w:val="subscript"/>
        </w:rPr>
        <w:t>o</w:t>
      </w:r>
      <w:r>
        <w:t>∂</w:t>
      </w:r>
      <w:r>
        <w:rPr>
          <w:rStyle w:val="subscript"/>
        </w:rPr>
        <w:t>t</w:t>
      </w:r>
      <w:r>
        <w:rPr>
          <w:rStyle w:val="superscript"/>
        </w:rPr>
        <w:t>2</w:t>
      </w:r>
      <w:r w:rsidRPr="001048E3">
        <w:rPr>
          <w:rFonts w:ascii="Script MT Bold" w:hAnsi="Script MT Bold"/>
          <w:b/>
        </w:rPr>
        <w:t>u</w:t>
      </w:r>
      <w:r w:rsidR="00A24402" w:rsidRPr="00A24402">
        <w:rPr>
          <w:b/>
        </w:rPr>
        <w:t>'</w:t>
      </w:r>
      <w:r>
        <w:rPr>
          <w:rStyle w:val="superscript"/>
        </w:rPr>
        <w:t>i</w:t>
      </w:r>
      <w:r>
        <w:t xml:space="preserve">  = ρ</w:t>
      </w:r>
      <w:r>
        <w:rPr>
          <w:rStyle w:val="subscript"/>
        </w:rPr>
        <w:t>0</w:t>
      </w:r>
      <w:r w:rsidRPr="001048E3">
        <w:rPr>
          <w:rFonts w:ascii="Script MT Bold" w:hAnsi="Script MT Bold"/>
          <w:b/>
        </w:rPr>
        <w:t>B</w:t>
      </w:r>
      <w:r w:rsidR="00A24402" w:rsidRPr="00A24402">
        <w:rPr>
          <w:b/>
        </w:rPr>
        <w:t>'</w:t>
      </w:r>
      <w:r>
        <w:rPr>
          <w:rStyle w:val="superscript"/>
        </w:rPr>
        <w:t>i</w:t>
      </w:r>
      <w:r>
        <w:t xml:space="preserve"> + (λ+μ) (</w:t>
      </w:r>
      <w:r w:rsidRPr="00862B2B">
        <w:rPr>
          <w:i/>
        </w:rPr>
        <w:t>grad div u</w:t>
      </w:r>
      <w:r>
        <w:t>)</w:t>
      </w:r>
      <w:r w:rsidR="00A24402" w:rsidRPr="00A24402">
        <w:rPr>
          <w:b/>
        </w:rPr>
        <w:t>'</w:t>
      </w:r>
      <w:r>
        <w:rPr>
          <w:rStyle w:val="superscript"/>
        </w:rPr>
        <w:t>i</w:t>
      </w:r>
      <w:r>
        <w:t xml:space="preserve"> + μ (</w:t>
      </w:r>
      <w:r w:rsidRPr="001048E3">
        <w:rPr>
          <w:rFonts w:ascii="Script MT Bold" w:hAnsi="Script MT Bold"/>
          <w:b/>
        </w:rPr>
        <w:sym w:font="Symbol" w:char="F0D1"/>
      </w:r>
      <w:r w:rsidRPr="001048E3">
        <w:rPr>
          <w:rStyle w:val="superscript"/>
          <w:rFonts w:ascii="Script MT Bold" w:hAnsi="Script MT Bold"/>
        </w:rPr>
        <w:t>2</w:t>
      </w:r>
      <w:r w:rsidRPr="001048E3">
        <w:rPr>
          <w:rFonts w:ascii="Script MT Bold" w:hAnsi="Script MT Bold"/>
          <w:b/>
        </w:rPr>
        <w:t>u</w:t>
      </w:r>
      <w:r>
        <w:t>)</w:t>
      </w:r>
      <w:r w:rsidR="00A24402" w:rsidRPr="00A24402">
        <w:rPr>
          <w:b/>
        </w:rPr>
        <w:t>'</w:t>
      </w:r>
      <w:r>
        <w:rPr>
          <w:rStyle w:val="superscript"/>
        </w:rPr>
        <w:t>i</w:t>
      </w:r>
      <w:r>
        <w:tab/>
      </w:r>
      <w:r w:rsidR="00951501">
        <w:tab/>
      </w:r>
      <w:r>
        <w:t>// components</w:t>
      </w:r>
    </w:p>
    <w:p w14:paraId="2C6ADA48" w14:textId="77777777" w:rsidR="00862B2B" w:rsidRDefault="00862B2B" w:rsidP="002B3CDE"/>
    <w:p w14:paraId="1A44D194" w14:textId="77777777" w:rsidR="00862B2B" w:rsidRPr="00951501" w:rsidRDefault="00862B2B" w:rsidP="00862B2B">
      <w:r>
        <w:tab/>
        <w:t>ρ [ ∂</w:t>
      </w:r>
      <w:r>
        <w:rPr>
          <w:rStyle w:val="subscript"/>
        </w:rPr>
        <w:t>t</w:t>
      </w:r>
      <w:r w:rsidRPr="00862B2B">
        <w:rPr>
          <w:rFonts w:ascii="Script MT Bold" w:hAnsi="Script MT Bold"/>
          <w:b/>
        </w:rPr>
        <w:t>v</w:t>
      </w:r>
      <w:r w:rsidR="00A24402" w:rsidRPr="00A24402">
        <w:rPr>
          <w:b/>
        </w:rPr>
        <w:t>'</w:t>
      </w:r>
      <w:r>
        <w:t xml:space="preserve"> + (</w:t>
      </w:r>
      <w:r w:rsidRPr="00862B2B">
        <w:rPr>
          <w:rFonts w:ascii="Script MT Bold" w:hAnsi="Script MT Bold"/>
          <w:b/>
        </w:rPr>
        <w:sym w:font="Symbol" w:char="F0D1"/>
      </w:r>
      <w:r w:rsidRPr="00862B2B">
        <w:rPr>
          <w:rFonts w:ascii="Script MT Bold" w:hAnsi="Script MT Bold"/>
          <w:b/>
        </w:rPr>
        <w:t>v</w:t>
      </w:r>
      <w:r>
        <w:t>)</w:t>
      </w:r>
      <w:r w:rsidR="00A24402" w:rsidRPr="00A24402">
        <w:rPr>
          <w:b/>
        </w:rPr>
        <w:t>'</w:t>
      </w:r>
      <w:r w:rsidRPr="00862B2B">
        <w:rPr>
          <w:rFonts w:ascii="Script MT Bold" w:hAnsi="Script MT Bold"/>
          <w:b/>
        </w:rPr>
        <w:t>v</w:t>
      </w:r>
      <w:r w:rsidR="00A24402" w:rsidRPr="00A24402">
        <w:rPr>
          <w:b/>
        </w:rPr>
        <w:t>'</w:t>
      </w:r>
      <w:r>
        <w:t>] = ρ</w:t>
      </w:r>
      <w:r w:rsidRPr="00862B2B">
        <w:rPr>
          <w:rFonts w:ascii="Script MT Bold" w:hAnsi="Script MT Bold"/>
          <w:b/>
        </w:rPr>
        <w:t>B</w:t>
      </w:r>
      <w:r w:rsidR="00A24402" w:rsidRPr="00A24402">
        <w:rPr>
          <w:b/>
        </w:rPr>
        <w:t>'</w:t>
      </w:r>
      <w:r>
        <w:t xml:space="preserve"> - (</w:t>
      </w:r>
      <w:r w:rsidRPr="00862B2B">
        <w:rPr>
          <w:rFonts w:ascii="Script MT Bold" w:hAnsi="Script MT Bold"/>
          <w:b/>
        </w:rPr>
        <w:sym w:font="Symbol" w:char="F0D1"/>
      </w:r>
      <w:r w:rsidRPr="00862B2B">
        <w:rPr>
          <w:rFonts w:ascii="Script MT Bold" w:hAnsi="Script MT Bold"/>
        </w:rPr>
        <w:t>p</w:t>
      </w:r>
      <w:r>
        <w:t>)</w:t>
      </w:r>
      <w:r w:rsidR="00A24402" w:rsidRPr="00A24402">
        <w:rPr>
          <w:b/>
        </w:rPr>
        <w:t>'</w:t>
      </w:r>
      <w:r>
        <w:t xml:space="preserve"> + μ</w:t>
      </w:r>
      <w:r w:rsidR="004525AB">
        <w:t>(</w:t>
      </w:r>
      <w:r w:rsidRPr="004525AB">
        <w:rPr>
          <w:rFonts w:ascii="Script MT Bold" w:hAnsi="Script MT Bold"/>
          <w:b/>
        </w:rPr>
        <w:sym w:font="Symbol" w:char="F0D1"/>
      </w:r>
      <w:r w:rsidRPr="004525AB">
        <w:rPr>
          <w:rStyle w:val="superscript"/>
          <w:rFonts w:ascii="Script MT Bold" w:hAnsi="Script MT Bold"/>
        </w:rPr>
        <w:t>2</w:t>
      </w:r>
      <w:r w:rsidRPr="004525AB">
        <w:rPr>
          <w:rFonts w:ascii="Script MT Bold" w:hAnsi="Script MT Bold"/>
          <w:b/>
        </w:rPr>
        <w:t>v</w:t>
      </w:r>
      <w:r w:rsidR="004525AB">
        <w:t>)</w:t>
      </w:r>
      <w:r w:rsidR="00A24402" w:rsidRPr="00A24402">
        <w:rPr>
          <w:b/>
        </w:rPr>
        <w:t>'</w:t>
      </w:r>
      <w:r w:rsidR="00951501">
        <w:tab/>
      </w:r>
      <w:r w:rsidR="00951501">
        <w:tab/>
      </w:r>
      <w:r w:rsidR="00951501">
        <w:tab/>
        <w:t>// vector equation (Navier-Stokes)</w:t>
      </w:r>
    </w:p>
    <w:p w14:paraId="5D28D0F0" w14:textId="77777777" w:rsidR="004525AB" w:rsidRDefault="004525AB" w:rsidP="004525AB">
      <w:r>
        <w:tab/>
        <w:t>ρ [ ∂</w:t>
      </w:r>
      <w:r>
        <w:rPr>
          <w:rStyle w:val="subscript"/>
        </w:rPr>
        <w:t>t</w:t>
      </w:r>
      <w:r w:rsidRPr="00862B2B">
        <w:rPr>
          <w:rFonts w:ascii="Script MT Bold" w:hAnsi="Script MT Bold"/>
          <w:b/>
        </w:rPr>
        <w:t>v</w:t>
      </w:r>
      <w:r w:rsidR="00A24402" w:rsidRPr="00A24402">
        <w:rPr>
          <w:b/>
        </w:rPr>
        <w:t>'</w:t>
      </w:r>
      <w:r>
        <w:rPr>
          <w:rStyle w:val="superscript"/>
        </w:rPr>
        <w:t>i</w:t>
      </w:r>
      <w:r>
        <w:t xml:space="preserve"> + (</w:t>
      </w:r>
      <w:r w:rsidRPr="00862B2B">
        <w:rPr>
          <w:rFonts w:ascii="Script MT Bold" w:hAnsi="Script MT Bold"/>
          <w:b/>
        </w:rPr>
        <w:sym w:font="Symbol" w:char="F0D1"/>
      </w:r>
      <w:r w:rsidRPr="00862B2B">
        <w:rPr>
          <w:rFonts w:ascii="Script MT Bold" w:hAnsi="Script MT Bold"/>
          <w:b/>
        </w:rPr>
        <w:t>v</w:t>
      </w:r>
      <w:r>
        <w:rPr>
          <w:rFonts w:ascii="Script MT Bold" w:hAnsi="Script MT Bold"/>
          <w:b/>
        </w:rPr>
        <w:t>)</w:t>
      </w:r>
      <w:r w:rsidR="00A24402" w:rsidRPr="00A24402">
        <w:rPr>
          <w:b/>
        </w:rPr>
        <w:t>'</w:t>
      </w:r>
      <w:r>
        <w:rPr>
          <w:rStyle w:val="superscript"/>
        </w:rPr>
        <w:t>i</w:t>
      </w:r>
      <w:r>
        <w:rPr>
          <w:rStyle w:val="subscript"/>
        </w:rPr>
        <w:t>j</w:t>
      </w:r>
      <w:r w:rsidRPr="00862B2B">
        <w:rPr>
          <w:rFonts w:ascii="Script MT Bold" w:hAnsi="Script MT Bold"/>
          <w:b/>
        </w:rPr>
        <w:t>v</w:t>
      </w:r>
      <w:r w:rsidR="00A24402" w:rsidRPr="00A24402">
        <w:rPr>
          <w:b/>
        </w:rPr>
        <w:t>'</w:t>
      </w:r>
      <w:r>
        <w:rPr>
          <w:rStyle w:val="superscript"/>
        </w:rPr>
        <w:t>j</w:t>
      </w:r>
      <w:r>
        <w:t>] = ρ</w:t>
      </w:r>
      <w:r w:rsidRPr="00862B2B">
        <w:rPr>
          <w:rFonts w:ascii="Script MT Bold" w:hAnsi="Script MT Bold"/>
          <w:b/>
        </w:rPr>
        <w:t>B</w:t>
      </w:r>
      <w:r w:rsidR="00A24402" w:rsidRPr="00A24402">
        <w:rPr>
          <w:b/>
        </w:rPr>
        <w:t>'</w:t>
      </w:r>
      <w:r>
        <w:rPr>
          <w:rStyle w:val="superscript"/>
        </w:rPr>
        <w:t>i</w:t>
      </w:r>
      <w:r>
        <w:t xml:space="preserve"> - (</w:t>
      </w:r>
      <w:r w:rsidRPr="00862B2B">
        <w:rPr>
          <w:rFonts w:ascii="Script MT Bold" w:hAnsi="Script MT Bold"/>
          <w:b/>
        </w:rPr>
        <w:sym w:font="Symbol" w:char="F0D1"/>
      </w:r>
      <w:r w:rsidRPr="00862B2B">
        <w:rPr>
          <w:rFonts w:ascii="Script MT Bold" w:hAnsi="Script MT Bold"/>
        </w:rPr>
        <w:t>p</w:t>
      </w:r>
      <w:r>
        <w:t>)</w:t>
      </w:r>
      <w:r w:rsidR="00A24402" w:rsidRPr="00A24402">
        <w:rPr>
          <w:b/>
        </w:rPr>
        <w:t>'</w:t>
      </w:r>
      <w:r>
        <w:rPr>
          <w:rStyle w:val="superscript"/>
        </w:rPr>
        <w:t>i</w:t>
      </w:r>
      <w:r>
        <w:t xml:space="preserve"> + μ(</w:t>
      </w:r>
      <w:r w:rsidRPr="004525AB">
        <w:rPr>
          <w:rFonts w:ascii="Script MT Bold" w:hAnsi="Script MT Bold"/>
          <w:b/>
        </w:rPr>
        <w:sym w:font="Symbol" w:char="F0D1"/>
      </w:r>
      <w:r w:rsidRPr="004525AB">
        <w:rPr>
          <w:rStyle w:val="superscript"/>
          <w:rFonts w:ascii="Script MT Bold" w:hAnsi="Script MT Bold"/>
        </w:rPr>
        <w:t>2</w:t>
      </w:r>
      <w:r w:rsidRPr="004525AB">
        <w:rPr>
          <w:rFonts w:ascii="Script MT Bold" w:hAnsi="Script MT Bold"/>
          <w:b/>
        </w:rPr>
        <w:t>v</w:t>
      </w:r>
      <w:r>
        <w:t>)</w:t>
      </w:r>
      <w:r w:rsidR="00A24402" w:rsidRPr="00A24402">
        <w:rPr>
          <w:b/>
        </w:rPr>
        <w:t>'</w:t>
      </w:r>
      <w:r>
        <w:rPr>
          <w:rStyle w:val="superscript"/>
        </w:rPr>
        <w:t>i</w:t>
      </w:r>
      <w:r>
        <w:rPr>
          <w:rStyle w:val="superscript"/>
        </w:rPr>
        <w:tab/>
      </w:r>
      <w:r w:rsidR="00951501">
        <w:rPr>
          <w:rStyle w:val="superscript"/>
        </w:rPr>
        <w:tab/>
      </w:r>
      <w:r>
        <w:t>// components</w:t>
      </w:r>
    </w:p>
    <w:p w14:paraId="01E46D8B" w14:textId="77777777" w:rsidR="004525AB" w:rsidRDefault="004525AB" w:rsidP="004525AB"/>
    <w:p w14:paraId="334B259E" w14:textId="77777777" w:rsidR="004525AB" w:rsidRDefault="00945278" w:rsidP="004525AB">
      <w:r>
        <w:t>In our non-script</w:t>
      </w:r>
      <w:r w:rsidR="004525AB">
        <w:t xml:space="preserve"> </w:t>
      </w:r>
      <w:r w:rsidR="00951501">
        <w:rPr>
          <w:rStyle w:val="superscript"/>
        </w:rPr>
        <w:t>(</w:t>
      </w:r>
      <w:r w:rsidR="00951501">
        <w:rPr>
          <w:rStyle w:val="superscript"/>
        </w:rPr>
        <w:fldChar w:fldCharType="begin"/>
      </w:r>
      <w:r w:rsidR="00951501">
        <w:rPr>
          <w:rStyle w:val="superscript"/>
        </w:rPr>
        <w:instrText xml:space="preserve"> EQ \O(e,\S\up2(^))</w:instrText>
      </w:r>
      <w:r w:rsidR="00951501">
        <w:rPr>
          <w:rStyle w:val="superscript"/>
        </w:rPr>
        <w:fldChar w:fldCharType="end"/>
      </w:r>
      <w:r w:rsidR="0057005E">
        <w:rPr>
          <w:rStyle w:val="superscript"/>
        </w:rPr>
        <w:t>)</w:t>
      </w:r>
      <w:r w:rsidR="004525AB">
        <w:t xml:space="preserve">notation the objects appearing </w:t>
      </w:r>
      <w:r w:rsidR="00951501">
        <w:t>in the above equations may be written</w:t>
      </w:r>
    </w:p>
    <w:p w14:paraId="64EEFA1C" w14:textId="77777777" w:rsidR="004525AB" w:rsidRDefault="004525AB" w:rsidP="004525AB"/>
    <w:p w14:paraId="3EFE019A" w14:textId="77777777" w:rsidR="004525AB" w:rsidRDefault="004525AB" w:rsidP="004525AB">
      <w:r>
        <w:tab/>
      </w:r>
      <w:r w:rsidRPr="001048E3">
        <w:rPr>
          <w:rFonts w:ascii="Script MT Bold" w:hAnsi="Script MT Bold"/>
          <w:b/>
        </w:rPr>
        <w:t>u</w:t>
      </w:r>
      <w:r w:rsidR="00A24402" w:rsidRPr="00A24402">
        <w:rPr>
          <w:b/>
        </w:rPr>
        <w:t>'</w:t>
      </w:r>
      <w:r>
        <w:rPr>
          <w:rStyle w:val="superscript"/>
        </w:rPr>
        <w:t>i</w:t>
      </w:r>
      <w:r>
        <w:t xml:space="preserve"> = [u</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w:t>
      </w:r>
      <w:r w:rsidR="00951501">
        <w:t>= h'</w:t>
      </w:r>
      <w:r w:rsidR="00951501">
        <w:rPr>
          <w:rStyle w:val="subscript"/>
        </w:rPr>
        <w:t>i</w:t>
      </w:r>
      <w:r w:rsidR="00951501">
        <w:t>u</w:t>
      </w:r>
      <w:r w:rsidR="001002A3">
        <w:t>'</w:t>
      </w:r>
      <w:r w:rsidR="00951501">
        <w:rPr>
          <w:rStyle w:val="superscript"/>
        </w:rPr>
        <w:t>i</w:t>
      </w:r>
      <w:r>
        <w:t xml:space="preserve">  </w:t>
      </w:r>
      <w:r w:rsidR="00951501">
        <w:tab/>
        <w:t xml:space="preserve">// </w:t>
      </w:r>
      <w:r>
        <w:t>similarly for other vectors</w:t>
      </w:r>
    </w:p>
    <w:p w14:paraId="31904D55" w14:textId="77777777" w:rsidR="004525AB" w:rsidRDefault="004525AB" w:rsidP="004525AB"/>
    <w:p w14:paraId="07F38E4C" w14:textId="77777777" w:rsidR="009D0E44" w:rsidRPr="00886160" w:rsidRDefault="009D0E44" w:rsidP="004525AB">
      <w:pPr>
        <w:rPr>
          <w:color w:val="000000"/>
        </w:rPr>
      </w:pPr>
      <w:r>
        <w:tab/>
        <w:t>(</w:t>
      </w:r>
      <w:r w:rsidRPr="00862B2B">
        <w:rPr>
          <w:rFonts w:ascii="Script MT Bold" w:hAnsi="Script MT Bold"/>
          <w:b/>
        </w:rPr>
        <w:sym w:font="Symbol" w:char="F0D1"/>
      </w:r>
      <w:r w:rsidRPr="00862B2B">
        <w:rPr>
          <w:rFonts w:ascii="Script MT Bold" w:hAnsi="Script MT Bold"/>
        </w:rPr>
        <w:t>p</w:t>
      </w:r>
      <w:r>
        <w:t>)</w:t>
      </w:r>
      <w:r w:rsidR="00A24402" w:rsidRPr="00A24402">
        <w:rPr>
          <w:b/>
        </w:rPr>
        <w:t>'</w:t>
      </w:r>
      <w:r>
        <w:rPr>
          <w:rStyle w:val="superscript"/>
        </w:rPr>
        <w:t>i</w:t>
      </w:r>
      <w:r>
        <w:t xml:space="preserve"> = [(</w:t>
      </w:r>
      <w:r>
        <w:sym w:font="Symbol" w:char="F0D1"/>
      </w:r>
      <w:r>
        <w:t>p)</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 h'</w:t>
      </w:r>
      <w:r>
        <w:rPr>
          <w:rStyle w:val="subscript"/>
        </w:rPr>
        <w:t>i</w:t>
      </w:r>
      <w:r>
        <w:t xml:space="preserve"> ∂'</w:t>
      </w:r>
      <w:r w:rsidRPr="00A2517E">
        <w:rPr>
          <w:rStyle w:val="superscript"/>
        </w:rPr>
        <w:t>i</w:t>
      </w:r>
      <w:r>
        <w:t>p</w:t>
      </w:r>
      <w:r w:rsidR="00A2517E">
        <w:t>'(</w:t>
      </w:r>
      <w:r w:rsidR="00A2517E" w:rsidRPr="00A2517E">
        <w:t>x</w:t>
      </w:r>
      <w:r w:rsidR="00A2517E">
        <w:t>')</w:t>
      </w:r>
      <w:r w:rsidR="00A2517E">
        <w:tab/>
        <w:t>where p'(</w:t>
      </w:r>
      <w:r w:rsidR="00A2517E" w:rsidRPr="00A2517E">
        <w:rPr>
          <w:b/>
        </w:rPr>
        <w:t>x</w:t>
      </w:r>
      <w:r w:rsidR="00A2517E">
        <w:t>') = p(</w:t>
      </w:r>
      <w:r w:rsidR="00A2517E" w:rsidRPr="00A2517E">
        <w:rPr>
          <w:b/>
        </w:rPr>
        <w:t>x</w:t>
      </w:r>
      <w:r w:rsidR="00A2517E">
        <w:t>) = scalar fiel</w:t>
      </w:r>
      <w:r w:rsidR="00A2517E" w:rsidRPr="00886160">
        <w:rPr>
          <w:color w:val="000000"/>
        </w:rPr>
        <w:t>d, see (10.1.1</w:t>
      </w:r>
      <w:r w:rsidR="00886160" w:rsidRPr="00886160">
        <w:rPr>
          <w:color w:val="000000"/>
        </w:rPr>
        <w:t>3</w:t>
      </w:r>
      <w:r w:rsidR="00A2517E" w:rsidRPr="00886160">
        <w:rPr>
          <w:color w:val="000000"/>
        </w:rPr>
        <w:t>)</w:t>
      </w:r>
    </w:p>
    <w:p w14:paraId="25A6B9FA" w14:textId="77777777" w:rsidR="00A2517E" w:rsidRDefault="00A2517E" w:rsidP="004525AB"/>
    <w:p w14:paraId="0839606C" w14:textId="77777777" w:rsidR="00A2517E" w:rsidRPr="00A2517E" w:rsidRDefault="00A2517E" w:rsidP="004525AB">
      <w:r>
        <w:tab/>
        <w:t>(</w:t>
      </w:r>
      <w:r w:rsidRPr="00862B2B">
        <w:rPr>
          <w:i/>
        </w:rPr>
        <w:t>grad div u</w:t>
      </w:r>
      <w:r>
        <w:t>)</w:t>
      </w:r>
      <w:r w:rsidR="00A24402" w:rsidRPr="00A24402">
        <w:rPr>
          <w:b/>
        </w:rPr>
        <w:t>'</w:t>
      </w:r>
      <w:r>
        <w:rPr>
          <w:rStyle w:val="superscript"/>
        </w:rPr>
        <w:t>i</w:t>
      </w:r>
      <w:r>
        <w:t xml:space="preserve"> =</w:t>
      </w:r>
      <w:r w:rsidR="0067357D">
        <w:t xml:space="preserve"> h'</w:t>
      </w:r>
      <w:r w:rsidR="0067357D">
        <w:rPr>
          <w:rStyle w:val="subscript"/>
        </w:rPr>
        <w:t xml:space="preserve">n </w:t>
      </w:r>
      <w:r w:rsidR="0067357D">
        <w:t>∂'</w:t>
      </w:r>
      <w:r w:rsidR="0067357D">
        <w:rPr>
          <w:rStyle w:val="superscript"/>
        </w:rPr>
        <w:t>n</w:t>
      </w:r>
      <w:r w:rsidR="0067357D">
        <w:t>{ (1/</w:t>
      </w:r>
      <w:r w:rsidR="0067357D">
        <w:fldChar w:fldCharType="begin"/>
      </w:r>
      <w:r w:rsidR="0067357D">
        <w:instrText xml:space="preserve"> EQ \r(g') </w:instrText>
      </w:r>
      <w:r w:rsidR="0067357D">
        <w:fldChar w:fldCharType="end"/>
      </w:r>
      <w:r w:rsidR="0067357D">
        <w:t>) ∂'</w:t>
      </w:r>
      <w:r w:rsidR="0067357D">
        <w:rPr>
          <w:rStyle w:val="subscript"/>
        </w:rPr>
        <w:t>i</w:t>
      </w:r>
      <w:r w:rsidR="0067357D">
        <w:t xml:space="preserve"> (</w:t>
      </w:r>
      <w:r w:rsidR="0067357D">
        <w:fldChar w:fldCharType="begin"/>
      </w:r>
      <w:r w:rsidR="0067357D">
        <w:instrText xml:space="preserve"> EQ \r(g') </w:instrText>
      </w:r>
      <w:r w:rsidR="0067357D">
        <w:fldChar w:fldCharType="end"/>
      </w:r>
      <w:r w:rsidR="0067357D">
        <w:rPr>
          <w:rFonts w:ascii="Script MT Bold" w:hAnsi="Script MT Bold"/>
        </w:rPr>
        <w:t>u</w:t>
      </w:r>
      <w:r w:rsidR="0067357D">
        <w:t xml:space="preserve"> '</w:t>
      </w:r>
      <w:r w:rsidR="0067357D">
        <w:rPr>
          <w:rStyle w:val="superscript"/>
        </w:rPr>
        <w:t>i</w:t>
      </w:r>
      <w:r w:rsidR="0067357D">
        <w:t>/h'</w:t>
      </w:r>
      <w:r w:rsidR="0067357D">
        <w:rPr>
          <w:rStyle w:val="subscript"/>
        </w:rPr>
        <w:t>i</w:t>
      </w:r>
      <w:r w:rsidR="0067357D">
        <w:t xml:space="preserve">)} </w:t>
      </w:r>
      <w:r w:rsidR="00951501">
        <w:t xml:space="preserve">  </w:t>
      </w:r>
      <w:r w:rsidR="00BE7F2E">
        <w:t xml:space="preserve"> // </w:t>
      </w:r>
      <w:r w:rsidR="00951501">
        <w:t>see</w:t>
      </w:r>
      <w:r w:rsidR="0057005E">
        <w:t xml:space="preserve"> </w:t>
      </w:r>
      <w:r w:rsidR="0057005E" w:rsidRPr="0057005E">
        <w:rPr>
          <w:b/>
        </w:rPr>
        <w:t>G</w:t>
      </w:r>
      <w:r w:rsidR="0057005E">
        <w:t xml:space="preserve"> in (13.1.1</w:t>
      </w:r>
      <w:r w:rsidR="0067357D">
        <w:t>7</w:t>
      </w:r>
      <w:r w:rsidR="0057005E">
        <w:t>)</w:t>
      </w:r>
      <w:r w:rsidR="00951501">
        <w:t xml:space="preserve"> </w:t>
      </w:r>
    </w:p>
    <w:p w14:paraId="1C34D658" w14:textId="77777777" w:rsidR="004525AB" w:rsidRDefault="004525AB" w:rsidP="00862B2B"/>
    <w:p w14:paraId="320FAFE8" w14:textId="77777777" w:rsidR="0067357D" w:rsidRPr="00BE7F2E" w:rsidRDefault="0067357D" w:rsidP="0067357D">
      <w:r>
        <w:tab/>
        <w:t>(</w:t>
      </w:r>
      <w:r w:rsidRPr="003705D8">
        <w:rPr>
          <w:rFonts w:ascii="Script MT Bold" w:hAnsi="Script MT Bold"/>
        </w:rPr>
        <w:sym w:font="Symbol" w:char="F0D1"/>
      </w:r>
      <w:r w:rsidRPr="003705D8">
        <w:rPr>
          <w:rStyle w:val="superscript"/>
          <w:rFonts w:ascii="Script MT Bold" w:hAnsi="Script MT Bold"/>
        </w:rPr>
        <w:t>2</w:t>
      </w:r>
      <w:r>
        <w:rPr>
          <w:rFonts w:ascii="Script MT Bold" w:hAnsi="Script MT Bold"/>
          <w:b/>
        </w:rPr>
        <w:t>B</w:t>
      </w:r>
      <w:r>
        <w:t>)</w:t>
      </w:r>
      <w:r w:rsidR="00A24402" w:rsidRPr="00A24402">
        <w:rPr>
          <w:b/>
        </w:rPr>
        <w:t>'</w:t>
      </w:r>
      <w:r>
        <w:rPr>
          <w:rStyle w:val="superscript"/>
        </w:rPr>
        <w:t>i</w:t>
      </w:r>
      <w:r>
        <w:t xml:space="preserve"> = [(</w:t>
      </w:r>
      <w:r>
        <w:sym w:font="Symbol" w:char="F0D1"/>
      </w:r>
      <w:r>
        <w:rPr>
          <w:rStyle w:val="superscript"/>
        </w:rPr>
        <w:t>2</w:t>
      </w:r>
      <w:r>
        <w:rPr>
          <w:b/>
        </w:rPr>
        <w:t>B</w:t>
      </w:r>
      <w:r>
        <w: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  [(</w:t>
      </w:r>
      <w:r w:rsidRPr="0067357D">
        <w:sym w:font="Wingdings" w:char="F059"/>
      </w:r>
      <w:r w:rsidRPr="0067357D">
        <w:t>B</w:t>
      </w:r>
      <w:r>
        <w: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 h'</w:t>
      </w:r>
      <w:r>
        <w:rPr>
          <w:rStyle w:val="subscript"/>
        </w:rPr>
        <w:t xml:space="preserve">i </w:t>
      </w:r>
      <w:r>
        <w:t>[(</w:t>
      </w:r>
      <w:r w:rsidRPr="0067357D">
        <w:sym w:font="Wingdings" w:char="F059"/>
      </w:r>
      <w:r w:rsidRPr="0067357D">
        <w:t>B</w:t>
      </w:r>
      <w:r>
        <w:t>)</w:t>
      </w:r>
      <w:r>
        <w:rPr>
          <w:rStyle w:val="superscript"/>
        </w:rPr>
        <w:t>(e)</w:t>
      </w:r>
      <w:r>
        <w:t>]</w:t>
      </w:r>
      <w:r>
        <w:rPr>
          <w:rStyle w:val="superscript"/>
        </w:rPr>
        <w:t>i</w:t>
      </w:r>
      <w:r>
        <w:t xml:space="preserve">  =  h'</w:t>
      </w:r>
      <w:r>
        <w:rPr>
          <w:rStyle w:val="subscript"/>
        </w:rPr>
        <w:t>i</w:t>
      </w:r>
      <w:r>
        <w:t xml:space="preserve"> (</w:t>
      </w:r>
      <w:r w:rsidRPr="0067357D">
        <w:sym w:font="Wingdings" w:char="F059"/>
      </w:r>
      <w:r w:rsidRPr="0067357D">
        <w:t>B</w:t>
      </w:r>
      <w:r>
        <w:t>)'</w:t>
      </w:r>
      <w:r>
        <w:rPr>
          <w:rStyle w:val="superscript"/>
        </w:rPr>
        <w:t>i</w:t>
      </w:r>
      <w:r w:rsidR="00BE7F2E">
        <w:t xml:space="preserve">  = (</w:t>
      </w:r>
      <w:r w:rsidR="00BE7F2E" w:rsidRPr="00BE7F2E">
        <w:rPr>
          <w:rFonts w:ascii="Script MT Bold" w:hAnsi="Script MT Bold"/>
        </w:rPr>
        <w:sym w:font="Wingdings" w:char="F059"/>
      </w:r>
      <w:r w:rsidR="00BE7F2E" w:rsidRPr="00BE7F2E">
        <w:rPr>
          <w:rFonts w:ascii="Script MT Bold" w:hAnsi="Script MT Bold"/>
        </w:rPr>
        <w:t>B</w:t>
      </w:r>
      <w:r w:rsidR="00BE7F2E">
        <w:t>)'</w:t>
      </w:r>
      <w:r w:rsidR="00BE7F2E">
        <w:rPr>
          <w:rStyle w:val="superscript"/>
        </w:rPr>
        <w:t>i</w:t>
      </w:r>
    </w:p>
    <w:p w14:paraId="1EDC2B21" w14:textId="77777777" w:rsidR="0067357D" w:rsidRDefault="0067357D" w:rsidP="0067357D"/>
    <w:p w14:paraId="7F6F4E47" w14:textId="77777777" w:rsidR="0067357D" w:rsidRDefault="0067357D" w:rsidP="0067357D">
      <w:r>
        <w:t xml:space="preserve"> </w:t>
      </w:r>
      <w:r>
        <w:tab/>
      </w:r>
      <w:r>
        <w:tab/>
        <w:t xml:space="preserve">      = treated in this Appendix</w:t>
      </w:r>
      <w:r w:rsidR="00A24402">
        <w:t>. S</w:t>
      </w:r>
      <w:r>
        <w:t>ee (I.2.10) for (</w:t>
      </w:r>
      <w:r w:rsidRPr="0067357D">
        <w:sym w:font="Wingdings" w:char="F059"/>
      </w:r>
      <w:r w:rsidRPr="0067357D">
        <w:t>B</w:t>
      </w:r>
      <w:r>
        <w:t>)'</w:t>
      </w:r>
      <w:r>
        <w:rPr>
          <w:rStyle w:val="superscript"/>
        </w:rPr>
        <w:t>i</w:t>
      </w:r>
      <w:r w:rsidR="00A24402">
        <w:t xml:space="preserve"> . </w:t>
      </w:r>
      <w:r>
        <w:t xml:space="preserve"> </w:t>
      </w:r>
    </w:p>
    <w:p w14:paraId="6C1AE9F5" w14:textId="77777777" w:rsidR="00A24402" w:rsidRDefault="00A24402" w:rsidP="0067357D"/>
    <w:p w14:paraId="5F8E590F" w14:textId="77777777" w:rsidR="00220328" w:rsidRPr="00220328" w:rsidRDefault="00A24402" w:rsidP="002B3CDE">
      <w:r>
        <w:t>As noted in (E.8.</w:t>
      </w:r>
      <w:r w:rsidR="00945278">
        <w:t>5</w:t>
      </w:r>
      <w:r>
        <w:t xml:space="preserve">), the primes on scripted variables correspond to the </w:t>
      </w:r>
      <w:r w:rsidR="00BE7F2E">
        <w:t xml:space="preserve">primes on the </w:t>
      </w:r>
      <w:r>
        <w:t xml:space="preserve">names of the curvilinear coordinates which </w:t>
      </w:r>
      <w:r w:rsidR="00BE7F2E">
        <w:t>are</w:t>
      </w:r>
      <w:r>
        <w:t xml:space="preserve"> x'</w:t>
      </w:r>
      <w:r>
        <w:rPr>
          <w:rStyle w:val="superscript"/>
        </w:rPr>
        <w:t>i</w:t>
      </w:r>
      <w:r>
        <w:t xml:space="preserve"> for Picture B.</w:t>
      </w:r>
      <w:r w:rsidR="00BE7F2E">
        <w:t xml:space="preserve"> In Picture M&amp;S of (14.1.1) the primes on scripted variables go away, but here we are using Picture B. </w:t>
      </w:r>
      <w:r>
        <w:t xml:space="preserve"> </w:t>
      </w:r>
    </w:p>
    <w:p w14:paraId="72FB746E" w14:textId="77777777" w:rsidR="002B3CDE" w:rsidRDefault="002B3CDE" w:rsidP="002B3CDE"/>
    <w:p w14:paraId="33AE93F3" w14:textId="77777777" w:rsidR="002B3CDE" w:rsidRPr="000E2413" w:rsidRDefault="00997EF3" w:rsidP="002B3CDE">
      <w:pPr>
        <w:pStyle w:val="Heading3"/>
      </w:pPr>
      <w:bookmarkStart w:id="11395" w:name="_Toc379824875"/>
      <w:bookmarkStart w:id="11396" w:name="_Toc415298883"/>
      <w:bookmarkStart w:id="11397" w:name="_Toc415299392"/>
      <w:bookmarkStart w:id="11398" w:name="_Toc415299904"/>
      <w:bookmarkStart w:id="11399" w:name="_Toc415300423"/>
      <w:bookmarkStart w:id="11400" w:name="_Toc415302347"/>
      <w:bookmarkStart w:id="11401" w:name="_Toc415303315"/>
      <w:bookmarkStart w:id="11402" w:name="_Toc415303828"/>
      <w:bookmarkStart w:id="11403" w:name="_Toc415304341"/>
      <w:bookmarkStart w:id="11404" w:name="_Toc415304854"/>
      <w:bookmarkStart w:id="11405" w:name="_Toc415308639"/>
      <w:bookmarkStart w:id="11406" w:name="_Toc415309152"/>
      <w:bookmarkStart w:id="11407" w:name="_Toc415309667"/>
      <w:bookmarkStart w:id="11408" w:name="_Toc415310444"/>
      <w:bookmarkStart w:id="11409" w:name="_Toc415310962"/>
      <w:bookmarkStart w:id="11410" w:name="_Toc415311480"/>
      <w:bookmarkStart w:id="11411" w:name="_Toc415312255"/>
      <w:bookmarkStart w:id="11412" w:name="_Toc415313030"/>
      <w:bookmarkStart w:id="11413" w:name="_Toc415313808"/>
      <w:bookmarkStart w:id="11414" w:name="_Toc415335080"/>
      <w:bookmarkStart w:id="11415" w:name="_Toc415337492"/>
      <w:bookmarkStart w:id="11416" w:name="_Toc415338557"/>
      <w:bookmarkStart w:id="11417" w:name="_Toc415339079"/>
      <w:bookmarkStart w:id="11418" w:name="_Toc415380874"/>
      <w:bookmarkStart w:id="11419" w:name="_Toc415382296"/>
      <w:bookmarkStart w:id="11420" w:name="_Toc415383774"/>
      <w:bookmarkStart w:id="11421" w:name="_Toc415384297"/>
      <w:bookmarkStart w:id="11422" w:name="_Toc415386700"/>
      <w:bookmarkStart w:id="11423" w:name="_Toc415387223"/>
      <w:bookmarkStart w:id="11424" w:name="_Toc415387745"/>
      <w:bookmarkStart w:id="11425" w:name="_Toc415389583"/>
      <w:bookmarkStart w:id="11426" w:name="_Toc415390108"/>
      <w:bookmarkStart w:id="11427" w:name="_Toc415390894"/>
      <w:bookmarkStart w:id="11428" w:name="_Toc415660529"/>
      <w:bookmarkStart w:id="11429" w:name="_Toc416017143"/>
      <w:bookmarkStart w:id="11430" w:name="_Toc416017669"/>
      <w:bookmarkStart w:id="11431" w:name="_Toc416018194"/>
      <w:bookmarkStart w:id="11432" w:name="_Toc416110867"/>
      <w:bookmarkStart w:id="11433" w:name="_Toc416111356"/>
      <w:bookmarkStart w:id="11434" w:name="_Toc416111847"/>
      <w:bookmarkStart w:id="11435" w:name="_Toc416458762"/>
      <w:bookmarkStart w:id="11436" w:name="_Toc416516455"/>
      <w:bookmarkStart w:id="11437" w:name="_Toc416689549"/>
      <w:bookmarkStart w:id="11438" w:name="_Toc416799740"/>
      <w:bookmarkStart w:id="11439" w:name="_Toc417064510"/>
      <w:bookmarkStart w:id="11440" w:name="_Toc417206684"/>
      <w:bookmarkStart w:id="11441" w:name="_Toc417240739"/>
      <w:bookmarkStart w:id="11442" w:name="_Toc417750472"/>
      <w:bookmarkStart w:id="11443" w:name="_Toc417753143"/>
      <w:bookmarkStart w:id="11444" w:name="_Toc418090327"/>
      <w:bookmarkStart w:id="11445" w:name="_Toc418337724"/>
      <w:bookmarkStart w:id="11446" w:name="_Toc418430804"/>
      <w:bookmarkStart w:id="11447" w:name="_Toc418490315"/>
      <w:r>
        <w:t>I.2</w:t>
      </w:r>
      <w:r w:rsidR="002B3CDE" w:rsidRPr="000E2413">
        <w:t xml:space="preserve"> </w:t>
      </w:r>
      <w:r w:rsidR="00A31182">
        <w:t>Method 1</w:t>
      </w:r>
      <w:r w:rsidR="002B3CDE">
        <w:t xml:space="preserve">  : a review</w:t>
      </w:r>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p>
    <w:p w14:paraId="4B6EB202" w14:textId="77777777" w:rsidR="002B3CDE" w:rsidRDefault="002B3CDE" w:rsidP="002B3CDE"/>
    <w:p w14:paraId="70AFE3AB" w14:textId="77777777" w:rsidR="002B3CDE" w:rsidRDefault="002B3CDE" w:rsidP="002B3CDE">
      <w:r>
        <w:t>In</w:t>
      </w:r>
      <w:r w:rsidR="00190E20">
        <w:t xml:space="preserve"> (13.3.4)</w:t>
      </w:r>
      <w:r w:rsidR="005271A8">
        <w:t xml:space="preserve"> it </w:t>
      </w:r>
      <w:r w:rsidR="00190E20">
        <w:t>is</w:t>
      </w:r>
      <w:r w:rsidR="005271A8">
        <w:t xml:space="preserve"> shown</w:t>
      </w:r>
      <w:r>
        <w:t xml:space="preserve"> that, in Cartesian coordinates, </w:t>
      </w:r>
    </w:p>
    <w:p w14:paraId="26BE1B5F" w14:textId="77777777" w:rsidR="002B3CDE" w:rsidRDefault="002B3CDE" w:rsidP="002B3CDE"/>
    <w:p w14:paraId="662CD5EA" w14:textId="77777777" w:rsidR="002B3CDE" w:rsidRPr="00997EF3" w:rsidRDefault="002B3CDE" w:rsidP="002B3CDE">
      <w:r>
        <w:tab/>
      </w:r>
      <w:r w:rsidRPr="00C12F0F">
        <w:rPr>
          <w:b/>
        </w:rPr>
        <w:sym w:font="Symbol" w:char="F0D1"/>
      </w:r>
      <w:r>
        <w:rPr>
          <w:rStyle w:val="superscript"/>
        </w:rPr>
        <w:t>2</w:t>
      </w:r>
      <w:r>
        <w:t>(B</w:t>
      </w:r>
      <w:r>
        <w:rPr>
          <w:rStyle w:val="subscript"/>
        </w:rPr>
        <w:t>n</w:t>
      </w:r>
      <w:r>
        <w:t xml:space="preserve">)  =  [ </w:t>
      </w:r>
      <w:r w:rsidRPr="00A248F7">
        <w:t>grad</w:t>
      </w:r>
      <w:r>
        <w:t xml:space="preserve">(div </w:t>
      </w:r>
      <w:r w:rsidRPr="00810F13">
        <w:rPr>
          <w:b/>
        </w:rPr>
        <w:t>B</w:t>
      </w:r>
      <w:r>
        <w:t xml:space="preserve">) –  curl(curl </w:t>
      </w:r>
      <w:r w:rsidRPr="003B002D">
        <w:rPr>
          <w:b/>
        </w:rPr>
        <w:t>B</w:t>
      </w:r>
      <w:r>
        <w:t>) ]</w:t>
      </w:r>
      <w:r>
        <w:rPr>
          <w:rStyle w:val="subscript"/>
        </w:rPr>
        <w:t>n</w:t>
      </w:r>
      <w:r>
        <w:t xml:space="preserve"> </w:t>
      </w:r>
      <w:r>
        <w:tab/>
      </w:r>
      <w:r>
        <w:tab/>
      </w:r>
      <w:r>
        <w:tab/>
      </w:r>
      <w:r w:rsidRPr="00C12F0F">
        <w:rPr>
          <w:b/>
        </w:rPr>
        <w:sym w:font="Symbol" w:char="F0D1"/>
      </w:r>
      <w:r>
        <w:rPr>
          <w:rStyle w:val="superscript"/>
        </w:rPr>
        <w:t>2</w:t>
      </w:r>
      <w:r>
        <w:t xml:space="preserve"> = ∂</w:t>
      </w:r>
      <w:r>
        <w:rPr>
          <w:rStyle w:val="subscript"/>
        </w:rPr>
        <w:t>j</w:t>
      </w:r>
      <w:r>
        <w:t>∂</w:t>
      </w:r>
      <w:r>
        <w:rPr>
          <w:rStyle w:val="superscript"/>
        </w:rPr>
        <w:t>j</w:t>
      </w:r>
      <w:r w:rsidR="00997EF3">
        <w:tab/>
      </w:r>
      <w:r w:rsidR="00997EF3">
        <w:tab/>
      </w:r>
    </w:p>
    <w:p w14:paraId="61175A02" w14:textId="77777777" w:rsidR="002B3CDE" w:rsidRDefault="002B3CDE" w:rsidP="002B3CDE">
      <w:r>
        <w:t>or</w:t>
      </w:r>
    </w:p>
    <w:p w14:paraId="57E4DD0F" w14:textId="77777777" w:rsidR="002B3CDE" w:rsidRPr="00997EF3" w:rsidRDefault="002B3CDE" w:rsidP="00997EF3">
      <w:pPr>
        <w:tabs>
          <w:tab w:val="left" w:pos="7200"/>
          <w:tab w:val="left" w:pos="7920"/>
          <w:tab w:val="right" w:pos="9270"/>
        </w:tabs>
      </w:pPr>
      <w:r>
        <w:tab/>
      </w:r>
      <w:r w:rsidRPr="00C12F0F">
        <w:rPr>
          <w:b/>
        </w:rPr>
        <w:sym w:font="Symbol" w:char="F0D1"/>
      </w:r>
      <w:r>
        <w:sym w:font="Symbol" w:char="F0B7"/>
      </w:r>
      <w:r w:rsidRPr="000E2413">
        <w:rPr>
          <w:b/>
        </w:rPr>
        <w:sym w:font="Symbol" w:char="F0D1"/>
      </w:r>
      <w:r>
        <w:t xml:space="preserve"> (B</w:t>
      </w:r>
      <w:r>
        <w:rPr>
          <w:rStyle w:val="subscript"/>
        </w:rPr>
        <w:t>n</w:t>
      </w:r>
      <w:r>
        <w:t>)  =  [</w:t>
      </w:r>
      <w:r w:rsidRPr="000E2413">
        <w:rPr>
          <w:b/>
        </w:rPr>
        <w:sym w:font="Symbol" w:char="F0D1"/>
      </w:r>
      <w:r>
        <w:t>(</w:t>
      </w:r>
      <w:r w:rsidRPr="000E2413">
        <w:rPr>
          <w:b/>
        </w:rPr>
        <w:sym w:font="Symbol" w:char="F0D1"/>
      </w:r>
      <w:r>
        <w:sym w:font="Symbol" w:char="F0B7"/>
      </w:r>
      <w:r>
        <w:t xml:space="preserve"> </w:t>
      </w:r>
      <w:r w:rsidRPr="00810F13">
        <w:rPr>
          <w:b/>
        </w:rPr>
        <w:t>B</w:t>
      </w:r>
      <w:r>
        <w:t xml:space="preserve">) –  </w:t>
      </w:r>
      <w:r w:rsidRPr="000E2413">
        <w:rPr>
          <w:b/>
        </w:rPr>
        <w:sym w:font="Symbol" w:char="F0D1"/>
      </w:r>
      <w:r>
        <w:t xml:space="preserve"> x (</w:t>
      </w:r>
      <w:r w:rsidRPr="000E2413">
        <w:rPr>
          <w:b/>
        </w:rPr>
        <w:sym w:font="Symbol" w:char="F0D1"/>
      </w:r>
      <w:r>
        <w:t xml:space="preserve"> x</w:t>
      </w:r>
      <w:r w:rsidRPr="002A1D01">
        <w:t xml:space="preserve"> </w:t>
      </w:r>
      <w:r w:rsidRPr="003B002D">
        <w:rPr>
          <w:b/>
        </w:rPr>
        <w:t>B</w:t>
      </w:r>
      <w:r>
        <w:t>) ]</w:t>
      </w:r>
      <w:r>
        <w:rPr>
          <w:rStyle w:val="subscript"/>
        </w:rPr>
        <w:t>n</w:t>
      </w:r>
      <w:r w:rsidR="00BB43DF">
        <w:t xml:space="preserve">  .</w:t>
      </w:r>
      <w:r w:rsidR="00997EF3">
        <w:tab/>
      </w:r>
      <w:r w:rsidR="00997EF3">
        <w:tab/>
      </w:r>
      <w:r w:rsidR="00997EF3">
        <w:tab/>
      </w:r>
      <w:r w:rsidR="00997EF3">
        <w:tab/>
      </w:r>
      <w:r w:rsidR="00997EF3">
        <w:tab/>
      </w:r>
      <w:r w:rsidR="00997EF3">
        <w:tab/>
      </w:r>
      <w:r w:rsidR="00997EF3">
        <w:tab/>
        <w:t>(I.2.1)</w:t>
      </w:r>
    </w:p>
    <w:p w14:paraId="02017C98" w14:textId="77777777" w:rsidR="002B3CDE" w:rsidRDefault="002B3CDE" w:rsidP="002B3CDE"/>
    <w:p w14:paraId="0E15752A" w14:textId="77777777" w:rsidR="002B3CDE" w:rsidRDefault="002B3CDE" w:rsidP="002B3CDE">
      <w:r>
        <w:t>When all components are considered in a single equation, one could write</w:t>
      </w:r>
    </w:p>
    <w:p w14:paraId="683C8A99" w14:textId="77777777" w:rsidR="002B3CDE" w:rsidRDefault="002B3CDE" w:rsidP="002B3CDE"/>
    <w:p w14:paraId="759E0537" w14:textId="77777777" w:rsidR="002B3CDE" w:rsidRPr="00997EF3" w:rsidRDefault="002B3CDE" w:rsidP="002B3CDE">
      <w:r>
        <w:tab/>
      </w:r>
      <w:r w:rsidRPr="00C12F0F">
        <w:rPr>
          <w:b/>
        </w:rPr>
        <w:sym w:font="Symbol" w:char="F0D1"/>
      </w:r>
      <w:r>
        <w:rPr>
          <w:rStyle w:val="superscript"/>
        </w:rPr>
        <w:t>2</w:t>
      </w:r>
      <w:r>
        <w:t>(</w:t>
      </w:r>
      <w:r w:rsidRPr="000E2413">
        <w:rPr>
          <w:b/>
        </w:rPr>
        <w:t>B</w:t>
      </w:r>
      <w:r>
        <w:t xml:space="preserve">)  =  </w:t>
      </w:r>
      <w:r w:rsidRPr="00A248F7">
        <w:t>grad</w:t>
      </w:r>
      <w:r>
        <w:t xml:space="preserve">(div </w:t>
      </w:r>
      <w:r w:rsidRPr="00810F13">
        <w:rPr>
          <w:b/>
        </w:rPr>
        <w:t>B</w:t>
      </w:r>
      <w:r>
        <w:t xml:space="preserve">) –  curl(curl </w:t>
      </w:r>
      <w:r w:rsidRPr="003B002D">
        <w:rPr>
          <w:b/>
        </w:rPr>
        <w:t>B</w:t>
      </w:r>
      <w:r>
        <w:t xml:space="preserve">) </w:t>
      </w:r>
      <w:r w:rsidR="00997EF3">
        <w:tab/>
      </w:r>
      <w:r w:rsidR="00997EF3">
        <w:tab/>
      </w:r>
      <w:r w:rsidR="00997EF3">
        <w:tab/>
      </w:r>
      <w:r w:rsidR="00997EF3">
        <w:tab/>
      </w:r>
      <w:r w:rsidR="00997EF3">
        <w:tab/>
      </w:r>
      <w:r w:rsidR="00997EF3">
        <w:tab/>
      </w:r>
    </w:p>
    <w:p w14:paraId="4A3B15ED" w14:textId="77777777" w:rsidR="002B3CDE" w:rsidRDefault="002B3CDE" w:rsidP="002B3CDE">
      <w:r>
        <w:t>or</w:t>
      </w:r>
    </w:p>
    <w:p w14:paraId="57C5042E" w14:textId="77777777" w:rsidR="002B3CDE" w:rsidRPr="00997EF3" w:rsidRDefault="002B3CDE" w:rsidP="00997EF3">
      <w:pPr>
        <w:tabs>
          <w:tab w:val="left" w:pos="7200"/>
          <w:tab w:val="left" w:pos="7920"/>
          <w:tab w:val="right" w:pos="9270"/>
        </w:tabs>
      </w:pPr>
      <w:r>
        <w:tab/>
      </w:r>
      <w:r w:rsidRPr="00C12F0F">
        <w:rPr>
          <w:b/>
        </w:rPr>
        <w:sym w:font="Symbol" w:char="F0D1"/>
      </w:r>
      <w:r>
        <w:sym w:font="Symbol" w:char="F0B7"/>
      </w:r>
      <w:r w:rsidRPr="000E2413">
        <w:rPr>
          <w:b/>
        </w:rPr>
        <w:sym w:font="Symbol" w:char="F0D1"/>
      </w:r>
      <w:r>
        <w:t xml:space="preserve"> (</w:t>
      </w:r>
      <w:r w:rsidRPr="00EC3F74">
        <w:rPr>
          <w:b/>
        </w:rPr>
        <w:t>B</w:t>
      </w:r>
      <w:r>
        <w:t xml:space="preserve">)  =  </w:t>
      </w:r>
      <w:r w:rsidRPr="000E2413">
        <w:rPr>
          <w:b/>
        </w:rPr>
        <w:sym w:font="Symbol" w:char="F0D1"/>
      </w:r>
      <w:r>
        <w:t>(</w:t>
      </w:r>
      <w:r w:rsidRPr="000E2413">
        <w:rPr>
          <w:b/>
        </w:rPr>
        <w:sym w:font="Symbol" w:char="F0D1"/>
      </w:r>
      <w:r>
        <w:sym w:font="Symbol" w:char="F0B7"/>
      </w:r>
      <w:r>
        <w:t xml:space="preserve"> </w:t>
      </w:r>
      <w:r w:rsidRPr="00810F13">
        <w:rPr>
          <w:b/>
        </w:rPr>
        <w:t>B</w:t>
      </w:r>
      <w:r>
        <w:t xml:space="preserve">) –  </w:t>
      </w:r>
      <w:r w:rsidRPr="000E2413">
        <w:rPr>
          <w:b/>
        </w:rPr>
        <w:sym w:font="Symbol" w:char="F0D1"/>
      </w:r>
      <w:r>
        <w:t xml:space="preserve"> x (</w:t>
      </w:r>
      <w:r w:rsidRPr="000E2413">
        <w:rPr>
          <w:b/>
        </w:rPr>
        <w:sym w:font="Symbol" w:char="F0D1"/>
      </w:r>
      <w:r>
        <w:t xml:space="preserve"> x</w:t>
      </w:r>
      <w:r w:rsidRPr="002A1D01">
        <w:t xml:space="preserve"> </w:t>
      </w:r>
      <w:r w:rsidRPr="003B002D">
        <w:rPr>
          <w:b/>
        </w:rPr>
        <w:t>B</w:t>
      </w:r>
      <w:r>
        <w:t>)</w:t>
      </w:r>
      <w:r w:rsidR="00997EF3">
        <w:tab/>
      </w:r>
      <w:r w:rsidR="00997EF3">
        <w:tab/>
      </w:r>
      <w:r w:rsidR="00997EF3">
        <w:tab/>
      </w:r>
      <w:r w:rsidR="00997EF3">
        <w:tab/>
      </w:r>
      <w:r w:rsidR="00997EF3">
        <w:tab/>
      </w:r>
      <w:r w:rsidR="00997EF3">
        <w:tab/>
      </w:r>
      <w:r w:rsidR="00997EF3">
        <w:tab/>
      </w:r>
      <w:r w:rsidR="00997EF3">
        <w:tab/>
        <w:t>(I.2.2)</w:t>
      </w:r>
    </w:p>
    <w:p w14:paraId="3C3E45CF" w14:textId="77777777" w:rsidR="002B3CDE" w:rsidRDefault="002B3CDE" w:rsidP="002B3CDE"/>
    <w:p w14:paraId="3C08DBA9" w14:textId="77777777" w:rsidR="002B3CDE" w:rsidRDefault="002B3CDE" w:rsidP="002B3CDE">
      <w:r>
        <w:t>and this is frequently done (see examples cite</w:t>
      </w:r>
      <w:r w:rsidRPr="00BB43DF">
        <w:rPr>
          <w:color w:val="000000"/>
        </w:rPr>
        <w:t xml:space="preserve">d </w:t>
      </w:r>
      <w:r w:rsidR="00BB43DF" w:rsidRPr="00BB43DF">
        <w:rPr>
          <w:color w:val="000000"/>
        </w:rPr>
        <w:t>in the previous Section</w:t>
      </w:r>
      <w:r w:rsidRPr="00BB43DF">
        <w:rPr>
          <w:color w:val="000000"/>
        </w:rPr>
        <w:t>).</w:t>
      </w:r>
      <w:r>
        <w:t xml:space="preserve"> Since </w:t>
      </w:r>
      <w:r w:rsidRPr="00C12F0F">
        <w:rPr>
          <w:b/>
        </w:rPr>
        <w:sym w:font="Symbol" w:char="F0D1"/>
      </w:r>
      <w:r>
        <w:rPr>
          <w:rStyle w:val="superscript"/>
        </w:rPr>
        <w:t>2</w:t>
      </w:r>
      <w:r>
        <w:t>(</w:t>
      </w:r>
      <w:r w:rsidRPr="000E2413">
        <w:rPr>
          <w:b/>
        </w:rPr>
        <w:t>B</w:t>
      </w:r>
      <w:r>
        <w:t>) ≠ ∂</w:t>
      </w:r>
      <w:r>
        <w:rPr>
          <w:rStyle w:val="subscript"/>
        </w:rPr>
        <w:t>j</w:t>
      </w:r>
      <w:r>
        <w:t>∂</w:t>
      </w:r>
      <w:r>
        <w:rPr>
          <w:rStyle w:val="superscript"/>
        </w:rPr>
        <w:t>j</w:t>
      </w:r>
      <w:r w:rsidRPr="00EC3F74">
        <w:rPr>
          <w:b/>
        </w:rPr>
        <w:t xml:space="preserve"> </w:t>
      </w:r>
      <w:r w:rsidRPr="000E2413">
        <w:rPr>
          <w:b/>
        </w:rPr>
        <w:t>B</w:t>
      </w:r>
      <w:r>
        <w:t xml:space="preserve"> in curvilinear coordinates, it seems notionally safer in our current context to use a different symbol for the vector Laplacian operator, and following Moon and Spencer we use </w:t>
      </w:r>
      <w:r w:rsidRPr="00EE5325">
        <w:rPr>
          <w:b/>
        </w:rPr>
        <w:sym w:font="Wingdings" w:char="F059"/>
      </w:r>
      <w:r>
        <w:t xml:space="preserve"> so the second last equation above then says:</w:t>
      </w:r>
    </w:p>
    <w:p w14:paraId="3ADFA47B" w14:textId="77777777" w:rsidR="002B3CDE" w:rsidRDefault="002B3CDE" w:rsidP="002B3CDE"/>
    <w:p w14:paraId="30B5E477" w14:textId="77777777" w:rsidR="002B3CDE" w:rsidRPr="00997EF3" w:rsidRDefault="002B3CDE" w:rsidP="00997EF3">
      <w:pPr>
        <w:tabs>
          <w:tab w:val="left" w:pos="7200"/>
          <w:tab w:val="left" w:pos="7920"/>
          <w:tab w:val="right" w:pos="9270"/>
        </w:tabs>
      </w:pPr>
      <w:r>
        <w:tab/>
      </w:r>
      <w:r w:rsidRPr="00EE5325">
        <w:rPr>
          <w:b/>
        </w:rPr>
        <w:sym w:font="Wingdings" w:char="F059"/>
      </w:r>
      <w:r>
        <w:rPr>
          <w:b/>
        </w:rPr>
        <w:t>B</w:t>
      </w:r>
      <w:r>
        <w:t xml:space="preserve"> = </w:t>
      </w:r>
      <w:r w:rsidRPr="00A248F7">
        <w:t>grad</w:t>
      </w:r>
      <w:r>
        <w:t xml:space="preserve">(div </w:t>
      </w:r>
      <w:r w:rsidRPr="00810F13">
        <w:rPr>
          <w:b/>
        </w:rPr>
        <w:t>B</w:t>
      </w:r>
      <w:r>
        <w:t>) –  curl</w:t>
      </w:r>
      <w:r w:rsidRPr="002A1D01">
        <w:t xml:space="preserve"> </w:t>
      </w:r>
      <w:r>
        <w:t xml:space="preserve">(curl </w:t>
      </w:r>
      <w:r w:rsidRPr="003B002D">
        <w:rPr>
          <w:b/>
        </w:rPr>
        <w:t>B</w:t>
      </w:r>
      <w:r>
        <w:t xml:space="preserve">)   . </w:t>
      </w:r>
      <w:r w:rsidR="00997EF3">
        <w:tab/>
      </w:r>
      <w:r w:rsidR="00997EF3">
        <w:tab/>
      </w:r>
      <w:r w:rsidR="00997EF3">
        <w:tab/>
      </w:r>
      <w:r w:rsidR="00997EF3">
        <w:tab/>
      </w:r>
      <w:r w:rsidR="00997EF3">
        <w:tab/>
      </w:r>
      <w:r w:rsidR="00997EF3">
        <w:tab/>
      </w:r>
      <w:r w:rsidR="00997EF3">
        <w:tab/>
      </w:r>
      <w:r w:rsidR="00997EF3">
        <w:tab/>
        <w:t>(I.2.3)</w:t>
      </w:r>
    </w:p>
    <w:p w14:paraId="4D0A84A4" w14:textId="77777777" w:rsidR="002B3CDE" w:rsidRDefault="002B3CDE" w:rsidP="002B3CDE"/>
    <w:p w14:paraId="278F787F" w14:textId="77777777" w:rsidR="002B3CDE" w:rsidRDefault="002B3CDE" w:rsidP="002B3CDE">
      <w:r>
        <w:t>Since [</w:t>
      </w:r>
      <w:r w:rsidRPr="00EE5325">
        <w:rPr>
          <w:b/>
        </w:rPr>
        <w:sym w:font="Wingdings" w:char="F059"/>
      </w:r>
      <w:r>
        <w:rPr>
          <w:b/>
        </w:rPr>
        <w:t>B]</w:t>
      </w:r>
      <w:r>
        <w:rPr>
          <w:rStyle w:val="subscript"/>
        </w:rPr>
        <w:t>n</w:t>
      </w:r>
      <w:r>
        <w:t xml:space="preserve"> agrees with </w:t>
      </w:r>
      <w:r w:rsidRPr="00C12F0F">
        <w:rPr>
          <w:b/>
        </w:rPr>
        <w:sym w:font="Symbol" w:char="F0D1"/>
      </w:r>
      <w:r>
        <w:rPr>
          <w:rStyle w:val="superscript"/>
        </w:rPr>
        <w:t>2</w:t>
      </w:r>
      <w:r>
        <w:t>(B</w:t>
      </w:r>
      <w:r>
        <w:rPr>
          <w:rStyle w:val="subscript"/>
        </w:rPr>
        <w:t>n</w:t>
      </w:r>
      <w:r>
        <w:t>) in Cartesian coordinates, and since we know how to write div, grad and curl in curvilinear coordinates (</w:t>
      </w:r>
      <w:r w:rsidR="00EF79FC">
        <w:t>Chapter</w:t>
      </w:r>
      <w:r>
        <w:t xml:space="preserve">s 9,10,12 or </w:t>
      </w:r>
      <w:r w:rsidR="00EF79FC">
        <w:t>Chapter</w:t>
      </w:r>
      <w:r>
        <w:t xml:space="preserve"> 15), the right hand side of the above equation provides our "first method" of writing </w:t>
      </w:r>
      <w:r w:rsidRPr="00EE5325">
        <w:rPr>
          <w:b/>
        </w:rPr>
        <w:sym w:font="Wingdings" w:char="F059"/>
      </w:r>
      <w:r>
        <w:rPr>
          <w:b/>
        </w:rPr>
        <w:t>B</w:t>
      </w:r>
      <w:r>
        <w:t xml:space="preserve"> in curvilinear coordina</w:t>
      </w:r>
      <w:r w:rsidRPr="00190E20">
        <w:rPr>
          <w:color w:val="000000"/>
        </w:rPr>
        <w:t xml:space="preserve">tes. In </w:t>
      </w:r>
      <w:r w:rsidR="00190E20" w:rsidRPr="00190E20">
        <w:rPr>
          <w:color w:val="000000"/>
        </w:rPr>
        <w:t>(15.7.8)</w:t>
      </w:r>
      <w:r w:rsidRPr="00190E20">
        <w:rPr>
          <w:color w:val="000000"/>
        </w:rPr>
        <w:t xml:space="preserve"> it </w:t>
      </w:r>
      <w:r w:rsidR="00190E20" w:rsidRPr="00190E20">
        <w:rPr>
          <w:color w:val="000000"/>
        </w:rPr>
        <w:t>is</w:t>
      </w:r>
      <w:r w:rsidRPr="00190E20">
        <w:rPr>
          <w:color w:val="000000"/>
        </w:rPr>
        <w:t xml:space="preserve"> sh</w:t>
      </w:r>
      <w:r>
        <w:t>own that the proper "tensorization" of the above equation is given by</w:t>
      </w:r>
    </w:p>
    <w:p w14:paraId="460E6FB6" w14:textId="77777777" w:rsidR="002B3CDE" w:rsidRDefault="002B3CDE" w:rsidP="002B3CDE"/>
    <w:p w14:paraId="32E06F36"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;a</w:t>
      </w:r>
      <w:r>
        <w:tab/>
      </w:r>
      <w:r>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sidRPr="00EC3F74">
        <w:rPr>
          <w:b/>
        </w:rPr>
        <w:t>u</w:t>
      </w:r>
      <w:r>
        <w:rPr>
          <w:rStyle w:val="subscript"/>
        </w:rPr>
        <w:t>n</w:t>
      </w:r>
      <w:r w:rsidR="00997EF3">
        <w:tab/>
      </w:r>
      <w:r w:rsidR="00997EF3">
        <w:tab/>
      </w:r>
      <w:r w:rsidR="00997EF3">
        <w:tab/>
        <w:t>(I.2.4)</w:t>
      </w:r>
    </w:p>
    <w:p w14:paraId="67173924" w14:textId="77777777" w:rsidR="002B3CDE" w:rsidRDefault="002B3CDE" w:rsidP="002B3CDE"/>
    <w:p w14:paraId="00F801B5" w14:textId="77777777" w:rsidR="002B3CDE" w:rsidRPr="00EC3F74" w:rsidRDefault="002B3CDE" w:rsidP="002B3CDE">
      <w:r>
        <w:t>and therefore, in x'-space (</w:t>
      </w:r>
      <w:r w:rsidRPr="00710A2E">
        <w:rPr>
          <w:b/>
        </w:rPr>
        <w:t>x</w:t>
      </w:r>
      <w:r>
        <w:t>' are the curvi</w:t>
      </w:r>
      <w:r w:rsidR="00BB43DF">
        <w:t>linear coordinates of interest)</w:t>
      </w:r>
      <w:r>
        <w:t>,</w:t>
      </w:r>
    </w:p>
    <w:p w14:paraId="4566383F" w14:textId="77777777" w:rsidR="002B3CDE" w:rsidRDefault="002B3CDE" w:rsidP="002B3CDE">
      <w:r>
        <w:tab/>
      </w:r>
    </w:p>
    <w:p w14:paraId="7D88AB44"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;a</w:t>
      </w:r>
      <w:r>
        <w:tab/>
      </w:r>
      <w:r>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Pr>
          <w:b/>
        </w:rPr>
        <w:t>e</w:t>
      </w:r>
      <w:r>
        <w:rPr>
          <w:rStyle w:val="subscript"/>
        </w:rPr>
        <w:t>n</w:t>
      </w:r>
      <w:r w:rsidR="00997EF3">
        <w:tab/>
      </w:r>
      <w:r w:rsidR="00997EF3">
        <w:tab/>
      </w:r>
      <w:r w:rsidR="00997EF3">
        <w:tab/>
        <w:t>(I.2.5)</w:t>
      </w:r>
    </w:p>
    <w:p w14:paraId="7F1F47F6" w14:textId="77777777" w:rsidR="002B3CDE" w:rsidRPr="000E2413" w:rsidRDefault="002B3CDE" w:rsidP="002B3CDE"/>
    <w:p w14:paraId="6E1896BC" w14:textId="77777777" w:rsidR="002B3CDE" w:rsidRDefault="005271A8" w:rsidP="002B3CDE">
      <w:r>
        <w:t xml:space="preserve">where </w:t>
      </w:r>
      <w:r w:rsidR="002B3CDE">
        <w:t>(B'</w:t>
      </w:r>
      <w:r w:rsidR="002B3CDE" w:rsidRPr="00E1785F">
        <w:rPr>
          <w:rStyle w:val="superscript"/>
        </w:rPr>
        <w:t>j</w:t>
      </w:r>
      <w:r w:rsidR="002B3CDE">
        <w:rPr>
          <w:rStyle w:val="subscript"/>
        </w:rPr>
        <w:t>;j</w:t>
      </w:r>
      <w:r w:rsidR="002B3CDE">
        <w:t xml:space="preserve">) = </w:t>
      </w:r>
      <w:r w:rsidR="00C414B7">
        <w:t>[</w:t>
      </w:r>
      <w:r w:rsidR="002B3CDE">
        <w:t xml:space="preserve">div </w:t>
      </w:r>
      <w:r w:rsidR="002B3CDE" w:rsidRPr="00FA0667">
        <w:rPr>
          <w:b/>
        </w:rPr>
        <w:t>B</w:t>
      </w:r>
      <w:r w:rsidR="00C414B7">
        <w:rPr>
          <w:b/>
        </w:rPr>
        <w:t>]</w:t>
      </w:r>
      <w:r w:rsidR="00C414B7">
        <w:t xml:space="preserve">' = [div </w:t>
      </w:r>
      <w:r w:rsidR="00C414B7" w:rsidRPr="00FA0667">
        <w:rPr>
          <w:b/>
        </w:rPr>
        <w:t>B</w:t>
      </w:r>
      <w:r w:rsidR="00C414B7">
        <w:rPr>
          <w:b/>
        </w:rPr>
        <w:t xml:space="preserve">] </w:t>
      </w:r>
      <w:r w:rsidR="00C414B7" w:rsidRPr="00C414B7">
        <w:t xml:space="preserve"> (a scalar)</w:t>
      </w:r>
      <w:r w:rsidR="002B3CDE">
        <w:t xml:space="preserve">. The object </w:t>
      </w:r>
      <w:r w:rsidR="002B3CDE" w:rsidRPr="00EC3F74">
        <w:rPr>
          <w:b/>
        </w:rPr>
        <w:sym w:font="Wingdings" w:char="F059"/>
      </w:r>
      <w:r w:rsidR="002B3CDE" w:rsidRPr="00EC3F74">
        <w:rPr>
          <w:b/>
        </w:rPr>
        <w:t>B</w:t>
      </w:r>
      <w:r w:rsidR="002B3CDE">
        <w:t xml:space="preserve"> is a normal vector (weight 0), assuming </w:t>
      </w:r>
      <w:r w:rsidR="002B3CDE" w:rsidRPr="00911F07">
        <w:rPr>
          <w:b/>
        </w:rPr>
        <w:t>B</w:t>
      </w:r>
      <w:r w:rsidR="002B3CDE">
        <w:t xml:space="preserve"> is a normal vector. Doing various si</w:t>
      </w:r>
      <w:r w:rsidR="00190E20">
        <w:t>mplifying steps, we then arrive</w:t>
      </w:r>
      <w:r w:rsidR="002B3CDE">
        <w:t xml:space="preserve"> at the following expression</w:t>
      </w:r>
      <w:r w:rsidR="00190E20" w:rsidRPr="00190E20">
        <w:rPr>
          <w:color w:val="000000"/>
        </w:rPr>
        <w:t xml:space="preserve"> (15.7.18)</w:t>
      </w:r>
      <w:r w:rsidR="00B61D6A" w:rsidRPr="00B61D6A">
        <w:rPr>
          <w:color w:val="FF0000"/>
        </w:rPr>
        <w:t xml:space="preserve"> </w:t>
      </w:r>
      <w:r w:rsidR="002B3CDE">
        <w:t xml:space="preserve">which lends itself to calculation: </w:t>
      </w:r>
    </w:p>
    <w:p w14:paraId="405B9991" w14:textId="77777777" w:rsidR="002B3CDE" w:rsidRDefault="002B3CDE" w:rsidP="002B3CDE"/>
    <w:p w14:paraId="151F1F7A" w14:textId="77777777" w:rsidR="002B3CDE" w:rsidRDefault="002B3CDE" w:rsidP="002B3CDE">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C40E1D">
        <w:rPr>
          <w:color w:val="000000"/>
        </w:rPr>
        <w:t>B</w:t>
      </w:r>
      <w:r>
        <w:rPr>
          <w:color w:val="000000"/>
        </w:rPr>
        <w:t>'</w:t>
      </w:r>
      <w:r>
        <w:rPr>
          <w:rStyle w:val="superscript"/>
          <w:color w:val="000000"/>
        </w:rPr>
        <w:t>i</w:t>
      </w:r>
      <w:r w:rsidR="00997EF3">
        <w:t xml:space="preserve">)} </w:t>
      </w:r>
      <w:r w:rsidR="00997EF3">
        <w:tab/>
      </w:r>
      <w:r w:rsidR="00997EF3">
        <w:tab/>
      </w:r>
      <w:r w:rsidR="00997EF3">
        <w:tab/>
      </w:r>
      <w:r w:rsidR="00997EF3">
        <w:tab/>
      </w:r>
      <w:r w:rsidR="00997EF3">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Pr>
          <w:b/>
        </w:rPr>
        <w:t>e</w:t>
      </w:r>
      <w:r>
        <w:rPr>
          <w:rStyle w:val="subscript"/>
        </w:rPr>
        <w:t>n</w:t>
      </w:r>
    </w:p>
    <w:p w14:paraId="66074FF4" w14:textId="77777777" w:rsidR="002B3CDE" w:rsidRPr="00E417A9" w:rsidRDefault="002B3CDE" w:rsidP="00997EF3">
      <w:pPr>
        <w:tabs>
          <w:tab w:val="left" w:pos="7200"/>
          <w:tab w:val="left" w:pos="7920"/>
          <w:tab w:val="right" w:pos="9270"/>
        </w:tabs>
      </w:pPr>
      <w:r>
        <w:tab/>
      </w:r>
      <w:r>
        <w:tab/>
        <w:t>–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t>B'</w:t>
      </w:r>
      <w:r>
        <w:rPr>
          <w:rStyle w:val="superscript"/>
        </w:rPr>
        <w:t>f</w:t>
      </w:r>
      <w:r>
        <w:t>]) }</w:t>
      </w:r>
      <w:r>
        <w:tab/>
      </w:r>
      <w:r>
        <w:tab/>
      </w:r>
      <w:r>
        <w:tab/>
      </w:r>
      <w:r w:rsidR="00997EF3">
        <w:tab/>
      </w:r>
      <w:r w:rsidR="00997EF3">
        <w:tab/>
        <w:t>(I.2.6)</w:t>
      </w:r>
      <w:r>
        <w:tab/>
      </w:r>
    </w:p>
    <w:p w14:paraId="41932C2A" w14:textId="77777777" w:rsidR="002B3CDE" w:rsidRPr="00DF4AB2" w:rsidRDefault="002B3CDE" w:rsidP="002B3CDE"/>
    <w:p w14:paraId="46123002" w14:textId="77777777" w:rsidR="002B3CDE" w:rsidRDefault="002B3CDE" w:rsidP="002B3CDE">
      <w:r>
        <w:t>where ε'</w:t>
      </w:r>
      <w:r w:rsidRPr="00992259">
        <w:rPr>
          <w:rStyle w:val="superscript"/>
        </w:rPr>
        <w:t>ncd</w:t>
      </w:r>
      <w:r>
        <w:t xml:space="preserve"> is the usual permutation tensor (ε'</w:t>
      </w:r>
      <w:r w:rsidRPr="00992259">
        <w:rPr>
          <w:rStyle w:val="superscript"/>
        </w:rPr>
        <w:t>ncd</w:t>
      </w:r>
      <w:r>
        <w:t xml:space="preserve"> = ε</w:t>
      </w:r>
      <w:r w:rsidRPr="00992259">
        <w:rPr>
          <w:rStyle w:val="superscript"/>
        </w:rPr>
        <w:t>ncd</w:t>
      </w:r>
      <w:r>
        <w:t>). In this notation, B'</w:t>
      </w:r>
      <w:r>
        <w:rPr>
          <w:rStyle w:val="superscript"/>
        </w:rPr>
        <w:t>i</w:t>
      </w:r>
      <w:r>
        <w:t xml:space="preserve"> is an official x'-space contravariant vector component. </w:t>
      </w:r>
    </w:p>
    <w:p w14:paraId="42C89405" w14:textId="77777777" w:rsidR="002B3CDE" w:rsidRPr="00190E20" w:rsidRDefault="002B3CDE" w:rsidP="002B3CDE">
      <w:pPr>
        <w:rPr>
          <w:color w:val="000000"/>
        </w:rPr>
      </w:pPr>
      <w:r>
        <w:tab/>
        <w:t>We are often interested in working with vectors which are expanded on unit vector versions of the tangent base vectors. In such a unit vector expansion of a vector,</w:t>
      </w:r>
      <w:r w:rsidRPr="00190E20">
        <w:rPr>
          <w:color w:val="000000"/>
        </w:rPr>
        <w:t xml:space="preserve"> </w:t>
      </w:r>
      <w:r w:rsidR="00190E20" w:rsidRPr="00190E20">
        <w:rPr>
          <w:color w:val="000000"/>
        </w:rPr>
        <w:t>a script</w:t>
      </w:r>
      <w:r w:rsidRPr="00190E20">
        <w:rPr>
          <w:color w:val="000000"/>
        </w:rPr>
        <w:t xml:space="preserve"> font has been used for the components. </w:t>
      </w:r>
      <w:r w:rsidR="00190E20" w:rsidRPr="00190E20">
        <w:rPr>
          <w:color w:val="000000"/>
        </w:rPr>
        <w:t xml:space="preserve">One has, </w:t>
      </w:r>
    </w:p>
    <w:p w14:paraId="23E34EBF" w14:textId="77777777" w:rsidR="002B3CDE" w:rsidRDefault="002B3CDE" w:rsidP="002B3CDE"/>
    <w:p w14:paraId="6250C170" w14:textId="77777777" w:rsidR="002B3CDE" w:rsidRPr="00997EF3" w:rsidRDefault="002B3CDE" w:rsidP="00997EF3">
      <w:pPr>
        <w:tabs>
          <w:tab w:val="left" w:pos="7200"/>
          <w:tab w:val="left" w:pos="7920"/>
          <w:tab w:val="right" w:pos="9270"/>
        </w:tabs>
      </w:pPr>
      <w:r>
        <w:tab/>
      </w:r>
      <w:r w:rsidRPr="00C40E1D">
        <w:rPr>
          <w:color w:val="000000"/>
        </w:rPr>
        <w:t>B</w:t>
      </w:r>
      <w:r>
        <w:rPr>
          <w:color w:val="000000"/>
        </w:rPr>
        <w:t>'</w:t>
      </w:r>
      <w:r>
        <w:rPr>
          <w:rStyle w:val="superscript"/>
          <w:color w:val="000000"/>
        </w:rPr>
        <w:t>n</w:t>
      </w:r>
      <w:r>
        <w:t xml:space="preserve"> = </w:t>
      </w:r>
      <w:r w:rsidRPr="00911F07">
        <w:rPr>
          <w:rFonts w:ascii="Script MT Bold" w:hAnsi="Script MT Bold"/>
          <w:color w:val="000000"/>
        </w:rPr>
        <w:t>B</w:t>
      </w:r>
      <w:r>
        <w:rPr>
          <w:color w:val="000000"/>
        </w:rPr>
        <w:t>'</w:t>
      </w:r>
      <w:r>
        <w:rPr>
          <w:rStyle w:val="superscript"/>
          <w:color w:val="000000"/>
        </w:rPr>
        <w:t>n</w:t>
      </w:r>
      <w:r>
        <w:t>/h'</w:t>
      </w:r>
      <w:r>
        <w:rPr>
          <w:rStyle w:val="subscript"/>
        </w:rPr>
        <w:t>n</w:t>
      </w:r>
      <w:r>
        <w:t xml:space="preserve"> </w:t>
      </w:r>
      <w:r>
        <w:rPr>
          <w:color w:val="000000"/>
        </w:rPr>
        <w:t xml:space="preserve">   </w:t>
      </w:r>
      <w:r>
        <w:tab/>
      </w:r>
      <w:r>
        <w:rPr>
          <w:b/>
        </w:rPr>
        <w:t>e</w:t>
      </w:r>
      <w:r>
        <w:rPr>
          <w:rStyle w:val="subscript"/>
        </w:rPr>
        <w:t>n</w:t>
      </w:r>
      <w:r>
        <w:t xml:space="preserve">  = h'</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ab/>
        <w:t xml:space="preserve">     </w:t>
      </w:r>
      <w:r w:rsidRPr="00DF4AB2">
        <w:rPr>
          <w:b/>
        </w:rPr>
        <w:t>B</w:t>
      </w:r>
      <w:r>
        <w:t xml:space="preserve"> = B'</w:t>
      </w:r>
      <w:r>
        <w:rPr>
          <w:rStyle w:val="subscript"/>
        </w:rPr>
        <w:t>n</w:t>
      </w:r>
      <w:r w:rsidRPr="00DF4AB2">
        <w:rPr>
          <w:b/>
        </w:rPr>
        <w:t>e</w:t>
      </w:r>
      <w:r>
        <w:rPr>
          <w:rStyle w:val="subscript"/>
        </w:rPr>
        <w:t>n</w:t>
      </w:r>
      <w:r>
        <w:t xml:space="preserve"> = </w:t>
      </w:r>
      <w:r w:rsidRPr="00911F07">
        <w:rPr>
          <w:rFonts w:ascii="Script MT Bold" w:hAnsi="Script MT Bold"/>
          <w:color w:val="000000"/>
        </w:rPr>
        <w:t>B</w:t>
      </w:r>
      <w:r>
        <w:rPr>
          <w:color w:val="000000"/>
        </w:rPr>
        <w:t>'</w:t>
      </w:r>
      <w:r>
        <w:rPr>
          <w:rStyle w:val="superscript"/>
          <w:color w:val="000000"/>
        </w:rPr>
        <w:t>n</w:t>
      </w:r>
      <w:r>
        <w:rPr>
          <w:b/>
        </w:rPr>
        <w:fldChar w:fldCharType="begin"/>
      </w:r>
      <w:r>
        <w:rPr>
          <w:b/>
        </w:rPr>
        <w:instrText xml:space="preserve"> EQ \O(e,\S\up2(^))</w:instrText>
      </w:r>
      <w:r>
        <w:rPr>
          <w:b/>
        </w:rPr>
        <w:fldChar w:fldCharType="end"/>
      </w:r>
      <w:r>
        <w:rPr>
          <w:rStyle w:val="subscript"/>
        </w:rPr>
        <w:t>n</w:t>
      </w:r>
      <w:r w:rsidR="00997EF3">
        <w:tab/>
      </w:r>
      <w:r w:rsidR="00997EF3">
        <w:tab/>
      </w:r>
      <w:r>
        <w:t>h'</w:t>
      </w:r>
      <w:r>
        <w:rPr>
          <w:rStyle w:val="subscript"/>
        </w:rPr>
        <w:t xml:space="preserve">n </w:t>
      </w:r>
      <w:r>
        <w:t>= scale factor</w:t>
      </w:r>
      <w:r w:rsidR="00997EF3">
        <w:tab/>
        <w:t>(I.2.7)</w:t>
      </w:r>
    </w:p>
    <w:p w14:paraId="4F19CD8A" w14:textId="77777777" w:rsidR="002B3CDE" w:rsidRDefault="002B3CDE" w:rsidP="002B3CDE"/>
    <w:p w14:paraId="2BEEF788" w14:textId="77777777" w:rsidR="002B3CDE" w:rsidRDefault="00190E20" w:rsidP="002B3CDE">
      <w:r>
        <w:t xml:space="preserve">which leads to this rewrite of (I.2.6), </w:t>
      </w:r>
    </w:p>
    <w:p w14:paraId="099AF26D" w14:textId="77777777" w:rsidR="002B3CDE" w:rsidRDefault="002B3CDE" w:rsidP="002B3CDE"/>
    <w:p w14:paraId="18530728"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DF4AB2">
        <w:rPr>
          <w:rFonts w:ascii="Script MT Bold" w:hAnsi="Script MT Bold"/>
          <w:color w:val="000000"/>
        </w:rPr>
        <w:t>B</w:t>
      </w:r>
      <w:r>
        <w:rPr>
          <w:color w:val="000000"/>
        </w:rPr>
        <w:t>'</w:t>
      </w:r>
      <w:r>
        <w:rPr>
          <w:rStyle w:val="superscript"/>
          <w:color w:val="000000"/>
        </w:rPr>
        <w:t>i</w:t>
      </w:r>
      <w:r>
        <w:t>/h'</w:t>
      </w:r>
      <w:r>
        <w:rPr>
          <w:rStyle w:val="subscript"/>
        </w:rPr>
        <w:t>i</w:t>
      </w:r>
      <w:r w:rsidR="00997EF3">
        <w:t xml:space="preserve">)} </w:t>
      </w:r>
      <w:r w:rsidR="00997EF3">
        <w:tab/>
      </w:r>
      <w:r w:rsidR="00997EF3">
        <w:tab/>
      </w:r>
      <w:r w:rsidR="00997EF3">
        <w:tab/>
      </w:r>
      <w:r w:rsidR="00997EF3">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Pr>
          <w:b/>
        </w:rPr>
        <w:t>e</w:t>
      </w:r>
      <w:r>
        <w:rPr>
          <w:rStyle w:val="subscript"/>
        </w:rPr>
        <w:t>n</w:t>
      </w:r>
      <w:r w:rsidR="00997EF3">
        <w:rPr>
          <w:rStyle w:val="subscript"/>
        </w:rPr>
        <w:tab/>
      </w:r>
      <w:r w:rsidR="00997EF3">
        <w:tab/>
        <w:t>(I.2.8)</w:t>
      </w:r>
    </w:p>
    <w:p w14:paraId="44464EEA" w14:textId="77777777" w:rsidR="002B3CDE" w:rsidRDefault="002B3CDE" w:rsidP="002B3CDE">
      <w:r>
        <w:tab/>
      </w:r>
      <w:r>
        <w:tab/>
        <w:t>–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DF4AB2">
        <w:rPr>
          <w:rFonts w:ascii="Script MT Bold" w:hAnsi="Script MT Bold"/>
        </w:rPr>
        <w:t>B</w:t>
      </w:r>
      <w:r>
        <w:t>'</w:t>
      </w:r>
      <w:r>
        <w:rPr>
          <w:rStyle w:val="superscript"/>
        </w:rPr>
        <w:t>f</w:t>
      </w:r>
      <w:r>
        <w:t>/h'</w:t>
      </w:r>
      <w:r>
        <w:rPr>
          <w:rStyle w:val="subscript"/>
        </w:rPr>
        <w:t>f</w:t>
      </w:r>
      <w:r>
        <w:t>]) }</w:t>
      </w:r>
      <w:r>
        <w:tab/>
      </w:r>
    </w:p>
    <w:p w14:paraId="584E487D" w14:textId="77777777" w:rsidR="002B3CDE" w:rsidRDefault="002B3CDE" w:rsidP="002B3CDE"/>
    <w:p w14:paraId="4E3FC950" w14:textId="77777777" w:rsidR="002B3CDE" w:rsidRDefault="002B3CDE" w:rsidP="002B3CDE">
      <w:r>
        <w:t xml:space="preserve">or, as we will use it with unit vectors, </w:t>
      </w:r>
    </w:p>
    <w:p w14:paraId="001ADD1B" w14:textId="77777777" w:rsidR="002B3CDE" w:rsidRDefault="002B3CDE" w:rsidP="002B3CDE"/>
    <w:p w14:paraId="21A0FC86" w14:textId="77777777" w:rsidR="002B3CDE" w:rsidRPr="00997EF3" w:rsidRDefault="002B3CDE" w:rsidP="00997EF3">
      <w:pPr>
        <w:tabs>
          <w:tab w:val="left" w:pos="7200"/>
          <w:tab w:val="left" w:pos="7920"/>
          <w:tab w:val="right" w:pos="9270"/>
        </w:tabs>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h'</w:t>
      </w:r>
      <w:r>
        <w:rPr>
          <w:rStyle w:val="subscript"/>
        </w:rPr>
        <w:t>n</w:t>
      </w:r>
      <w:r>
        <w:t xml:space="preserve">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DF4AB2">
        <w:rPr>
          <w:rFonts w:ascii="Script MT Bold" w:hAnsi="Script MT Bold"/>
          <w:color w:val="000000"/>
        </w:rPr>
        <w:t>B</w:t>
      </w:r>
      <w:r>
        <w:rPr>
          <w:color w:val="000000"/>
        </w:rPr>
        <w:t>'</w:t>
      </w:r>
      <w:r>
        <w:rPr>
          <w:rStyle w:val="superscript"/>
          <w:color w:val="000000"/>
        </w:rPr>
        <w:t>i</w:t>
      </w:r>
      <w:r>
        <w:t>/h'</w:t>
      </w:r>
      <w:r>
        <w:rPr>
          <w:rStyle w:val="subscript"/>
        </w:rPr>
        <w:t>i</w:t>
      </w:r>
      <w:r w:rsidR="00997EF3">
        <w:t xml:space="preserve">)} </w:t>
      </w:r>
      <w:r w:rsidR="00997EF3">
        <w:tab/>
      </w:r>
      <w:r w:rsidR="00997EF3">
        <w:tab/>
      </w:r>
      <w:r w:rsidR="00997EF3">
        <w:tab/>
      </w:r>
      <w:r w:rsidR="00997EF3">
        <w:tab/>
      </w:r>
      <w:r w:rsidRPr="00EC3F74">
        <w:rPr>
          <w:b/>
        </w:rPr>
        <w:sym w:font="Wingdings" w:char="F059"/>
      </w:r>
      <w:r w:rsidRPr="00EC3F74">
        <w:rPr>
          <w:b/>
        </w:rPr>
        <w:t xml:space="preserve">B </w:t>
      </w:r>
      <w:r>
        <w:t>= (</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w:t>
      </w:r>
      <w:r>
        <w:rPr>
          <w:b/>
        </w:rPr>
        <w:fldChar w:fldCharType="begin"/>
      </w:r>
      <w:r>
        <w:rPr>
          <w:b/>
        </w:rPr>
        <w:instrText xml:space="preserve"> EQ \O(e,\S\up2(^))</w:instrText>
      </w:r>
      <w:r>
        <w:rPr>
          <w:b/>
        </w:rPr>
        <w:fldChar w:fldCharType="end"/>
      </w:r>
      <w:r>
        <w:rPr>
          <w:rStyle w:val="subscript"/>
        </w:rPr>
        <w:t>n</w:t>
      </w:r>
      <w:r w:rsidR="00997EF3">
        <w:tab/>
        <w:t>(I.2.9)</w:t>
      </w:r>
    </w:p>
    <w:p w14:paraId="38045E7F" w14:textId="77777777" w:rsidR="002B3CDE" w:rsidRDefault="002B3CDE" w:rsidP="002B3CDE">
      <w:r>
        <w:tab/>
      </w:r>
      <w:r>
        <w:tab/>
        <w:t>–    h'</w:t>
      </w:r>
      <w:r>
        <w:rPr>
          <w:rStyle w:val="subscript"/>
        </w:rPr>
        <w:t>n</w:t>
      </w:r>
      <w:r>
        <w:t xml:space="preserve">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DF4AB2">
        <w:rPr>
          <w:rFonts w:ascii="Script MT Bold" w:hAnsi="Script MT Bold"/>
        </w:rPr>
        <w:t>B</w:t>
      </w:r>
      <w:r>
        <w:t>'</w:t>
      </w:r>
      <w:r>
        <w:rPr>
          <w:rStyle w:val="superscript"/>
        </w:rPr>
        <w:t>f</w:t>
      </w:r>
      <w:r>
        <w:t>/h'</w:t>
      </w:r>
      <w:r>
        <w:rPr>
          <w:rStyle w:val="subscript"/>
        </w:rPr>
        <w:t>f</w:t>
      </w:r>
      <w:r>
        <w:t>]) }</w:t>
      </w:r>
      <w:r>
        <w:tab/>
        <w:t xml:space="preserve">   .</w:t>
      </w:r>
    </w:p>
    <w:p w14:paraId="1AAA10BF" w14:textId="77777777" w:rsidR="002B3CDE" w:rsidRDefault="002B3CDE" w:rsidP="002B3CDE">
      <w:r>
        <w:tab/>
      </w:r>
      <w:r>
        <w:tab/>
      </w:r>
      <w:r>
        <w:tab/>
      </w:r>
      <w:r>
        <w:tab/>
      </w:r>
    </w:p>
    <w:p w14:paraId="0951245D" w14:textId="77777777" w:rsidR="002B3CDE" w:rsidRDefault="002B3CDE" w:rsidP="002B3CDE">
      <w:r>
        <w:t xml:space="preserve">Specializing to orthogonal coordinates yields the form we shall use </w:t>
      </w:r>
      <w:r w:rsidR="00FC51D2">
        <w:t xml:space="preserve">below </w:t>
      </w:r>
      <w:r>
        <w:t xml:space="preserve">for computation in Maple, </w:t>
      </w:r>
    </w:p>
    <w:p w14:paraId="08ECC760" w14:textId="77777777" w:rsidR="002B3CDE" w:rsidRDefault="008830BC" w:rsidP="002B3CDE">
      <w:r>
        <w:tab/>
      </w:r>
      <w:r>
        <w:tab/>
      </w:r>
      <w:r>
        <w:tab/>
      </w:r>
      <w:r>
        <w:tab/>
        <w:t xml:space="preserve">    T1</w:t>
      </w:r>
    </w:p>
    <w:p w14:paraId="7EA95B34" w14:textId="77777777" w:rsidR="002B3CDE" w:rsidRPr="00997EF3" w:rsidRDefault="002B3CDE" w:rsidP="00997EF3">
      <w:pPr>
        <w:tabs>
          <w:tab w:val="left" w:pos="7200"/>
          <w:tab w:val="left" w:pos="7920"/>
          <w:tab w:val="right" w:pos="9270"/>
        </w:tabs>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(1/h'</w:t>
      </w:r>
      <w:r>
        <w:rPr>
          <w:rStyle w:val="subscript"/>
        </w:rPr>
        <w:t>n</w:t>
      </w:r>
      <w:r>
        <w:t>) ∂'</w:t>
      </w:r>
      <w:r w:rsidRPr="00890D88">
        <w:rPr>
          <w:rStyle w:val="sub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DF4AB2">
        <w:rPr>
          <w:rFonts w:ascii="Script MT Bold" w:hAnsi="Script MT Bold"/>
          <w:color w:val="000000"/>
        </w:rPr>
        <w:t>B</w:t>
      </w:r>
      <w:r>
        <w:rPr>
          <w:color w:val="000000"/>
        </w:rPr>
        <w:t>'</w:t>
      </w:r>
      <w:r>
        <w:rPr>
          <w:rStyle w:val="superscript"/>
          <w:color w:val="000000"/>
        </w:rPr>
        <w:t>i</w:t>
      </w:r>
      <w:r>
        <w:t>/h'</w:t>
      </w:r>
      <w:r>
        <w:rPr>
          <w:rStyle w:val="subscript"/>
        </w:rPr>
        <w:t>i</w:t>
      </w:r>
      <w:r w:rsidR="00997EF3">
        <w:t xml:space="preserve">)} </w:t>
      </w:r>
      <w:r w:rsidR="00997EF3">
        <w:tab/>
      </w:r>
      <w:r w:rsidR="00997EF3">
        <w:tab/>
      </w:r>
      <w:r w:rsidR="00997EF3">
        <w:tab/>
      </w:r>
      <w:r w:rsidRPr="00EC3F74">
        <w:rPr>
          <w:b/>
        </w:rPr>
        <w:sym w:font="Wingdings" w:char="F059"/>
      </w:r>
      <w:r w:rsidRPr="00EC3F74">
        <w:rPr>
          <w:b/>
        </w:rPr>
        <w:t xml:space="preserve">B </w:t>
      </w:r>
      <w:r>
        <w:t>= (</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w:t>
      </w:r>
      <w:r>
        <w:rPr>
          <w:b/>
        </w:rPr>
        <w:fldChar w:fldCharType="begin"/>
      </w:r>
      <w:r>
        <w:rPr>
          <w:b/>
        </w:rPr>
        <w:instrText xml:space="preserve"> EQ \O(e,\S\up2(^))</w:instrText>
      </w:r>
      <w:r>
        <w:rPr>
          <w:b/>
        </w:rPr>
        <w:fldChar w:fldCharType="end"/>
      </w:r>
      <w:r>
        <w:rPr>
          <w:rStyle w:val="subscript"/>
        </w:rPr>
        <w:t>n</w:t>
      </w:r>
      <w:r w:rsidR="00997EF3">
        <w:tab/>
        <w:t>(I.2.10)</w:t>
      </w:r>
    </w:p>
    <w:p w14:paraId="421CD5F9" w14:textId="77777777" w:rsidR="002B3CDE" w:rsidRPr="00890D88" w:rsidRDefault="002B3CDE" w:rsidP="002B3CDE">
      <w:r>
        <w:tab/>
      </w:r>
      <w:r>
        <w:tab/>
        <w:t>–   (h'</w:t>
      </w:r>
      <w:r>
        <w:rPr>
          <w:rStyle w:val="subscript"/>
        </w:rPr>
        <w:t>n</w:t>
      </w:r>
      <w:r>
        <w:t>/</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d</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h'</w:t>
      </w:r>
      <w:r>
        <w:rPr>
          <w:rStyle w:val="subscript"/>
        </w:rPr>
        <w:t>d</w:t>
      </w:r>
      <w:r>
        <w:rPr>
          <w:rStyle w:val="superscript"/>
        </w:rPr>
        <w:t>2</w:t>
      </w:r>
      <w:r>
        <w:t>(∂'</w:t>
      </w:r>
      <w:r>
        <w:rPr>
          <w:rStyle w:val="subscript"/>
        </w:rPr>
        <w:t>a</w:t>
      </w:r>
      <w:r>
        <w:t>[h'</w:t>
      </w:r>
      <w:r>
        <w:rPr>
          <w:rStyle w:val="subscript"/>
        </w:rPr>
        <w:t>b</w:t>
      </w:r>
      <w:r w:rsidRPr="00DF4AB2">
        <w:rPr>
          <w:rFonts w:ascii="Script MT Bold" w:hAnsi="Script MT Bold"/>
        </w:rPr>
        <w:t>B</w:t>
      </w:r>
      <w:r>
        <w:t>'</w:t>
      </w:r>
      <w:r>
        <w:rPr>
          <w:rStyle w:val="superscript"/>
        </w:rPr>
        <w:t>b</w:t>
      </w:r>
      <w:r>
        <w:t>]) }</w:t>
      </w:r>
      <w:r>
        <w:tab/>
        <w:t xml:space="preserve">   .</w:t>
      </w:r>
    </w:p>
    <w:p w14:paraId="67498380" w14:textId="77777777" w:rsidR="002B3CDE" w:rsidRPr="00E417A9" w:rsidRDefault="002B3CDE" w:rsidP="002B3CDE">
      <w:r>
        <w:tab/>
      </w:r>
      <w:r w:rsidR="008830BC">
        <w:tab/>
      </w:r>
      <w:r w:rsidR="008830BC">
        <w:tab/>
      </w:r>
      <w:r w:rsidR="008830BC">
        <w:tab/>
        <w:t xml:space="preserve">         T2</w:t>
      </w:r>
    </w:p>
    <w:p w14:paraId="0A46C1BC" w14:textId="77777777" w:rsidR="002B3CDE" w:rsidRDefault="002B3CDE" w:rsidP="002B3CDE">
      <w:r>
        <w:t>The second term could be written as two terms by reducing the product ε'</w:t>
      </w:r>
      <w:r w:rsidRPr="00992259">
        <w:rPr>
          <w:rStyle w:val="superscript"/>
        </w:rPr>
        <w:t>ncd</w:t>
      </w:r>
      <w:r w:rsidRPr="00B71E05">
        <w:t xml:space="preserve"> </w:t>
      </w:r>
      <w:r>
        <w:t>ε'</w:t>
      </w:r>
      <w:r>
        <w:rPr>
          <w:rStyle w:val="superscript"/>
        </w:rPr>
        <w:t>d</w:t>
      </w:r>
      <w:r w:rsidRPr="00992259">
        <w:rPr>
          <w:rStyle w:val="superscript"/>
        </w:rPr>
        <w:t>ab</w:t>
      </w:r>
      <w:r>
        <w:t xml:space="preserve"> into δδ - δδ in the usual manner, but Maple is ha</w:t>
      </w:r>
      <w:r w:rsidRPr="005271A8">
        <w:rPr>
          <w:color w:val="000000"/>
        </w:rPr>
        <w:t>ppy to just "do it" as stated. And for non-orthogonal coordinates, the reduction of ε'</w:t>
      </w:r>
      <w:r w:rsidRPr="005271A8">
        <w:rPr>
          <w:rStyle w:val="superscript"/>
          <w:color w:val="000000"/>
        </w:rPr>
        <w:t>ncd</w:t>
      </w:r>
      <w:r w:rsidRPr="005271A8">
        <w:rPr>
          <w:color w:val="000000"/>
        </w:rPr>
        <w:t xml:space="preserve"> ε'</w:t>
      </w:r>
      <w:r w:rsidRPr="005271A8">
        <w:rPr>
          <w:rStyle w:val="superscript"/>
          <w:color w:val="000000"/>
        </w:rPr>
        <w:t>eab</w:t>
      </w:r>
      <w:r w:rsidRPr="005271A8">
        <w:rPr>
          <w:color w:val="000000"/>
        </w:rPr>
        <w:t xml:space="preserve"> is much </w:t>
      </w:r>
      <w:r w:rsidR="005271A8" w:rsidRPr="005271A8">
        <w:rPr>
          <w:color w:val="000000"/>
        </w:rPr>
        <w:t>less friendly</w:t>
      </w:r>
      <w:r w:rsidR="005271A8">
        <w:rPr>
          <w:color w:val="000000"/>
        </w:rPr>
        <w:t xml:space="preserve"> (see (D.10.18))</w:t>
      </w:r>
      <w:r w:rsidRPr="005271A8">
        <w:rPr>
          <w:color w:val="000000"/>
        </w:rPr>
        <w:t xml:space="preserve"> and </w:t>
      </w:r>
      <w:r>
        <w:t xml:space="preserve">then one would want to use the εε product as is. </w:t>
      </w:r>
    </w:p>
    <w:p w14:paraId="578302EA" w14:textId="77777777" w:rsidR="002B3CDE" w:rsidRDefault="002B3CDE" w:rsidP="002B3CDE"/>
    <w:p w14:paraId="5813BEFF" w14:textId="77777777" w:rsidR="002B3CDE" w:rsidRDefault="00997EF3" w:rsidP="002B3CDE">
      <w:pPr>
        <w:pStyle w:val="Heading3"/>
      </w:pPr>
      <w:bookmarkStart w:id="11448" w:name="_Toc379824876"/>
      <w:bookmarkStart w:id="11449" w:name="_Toc415298884"/>
      <w:bookmarkStart w:id="11450" w:name="_Toc415299393"/>
      <w:bookmarkStart w:id="11451" w:name="_Toc415299905"/>
      <w:bookmarkStart w:id="11452" w:name="_Toc415300424"/>
      <w:bookmarkStart w:id="11453" w:name="_Toc415302348"/>
      <w:bookmarkStart w:id="11454" w:name="_Toc415303316"/>
      <w:bookmarkStart w:id="11455" w:name="_Toc415303829"/>
      <w:bookmarkStart w:id="11456" w:name="_Toc415304342"/>
      <w:bookmarkStart w:id="11457" w:name="_Toc415304855"/>
      <w:bookmarkStart w:id="11458" w:name="_Toc415308640"/>
      <w:bookmarkStart w:id="11459" w:name="_Toc415309153"/>
      <w:bookmarkStart w:id="11460" w:name="_Toc415309668"/>
      <w:bookmarkStart w:id="11461" w:name="_Toc415310445"/>
      <w:bookmarkStart w:id="11462" w:name="_Toc415310963"/>
      <w:bookmarkStart w:id="11463" w:name="_Toc415311481"/>
      <w:bookmarkStart w:id="11464" w:name="_Toc415312256"/>
      <w:bookmarkStart w:id="11465" w:name="_Toc415313031"/>
      <w:bookmarkStart w:id="11466" w:name="_Toc415313809"/>
      <w:bookmarkStart w:id="11467" w:name="_Toc415335081"/>
      <w:bookmarkStart w:id="11468" w:name="_Toc415337493"/>
      <w:bookmarkStart w:id="11469" w:name="_Toc415338558"/>
      <w:bookmarkStart w:id="11470" w:name="_Toc415339080"/>
      <w:bookmarkStart w:id="11471" w:name="_Toc415380875"/>
      <w:bookmarkStart w:id="11472" w:name="_Toc415382297"/>
      <w:bookmarkStart w:id="11473" w:name="_Toc415383775"/>
      <w:bookmarkStart w:id="11474" w:name="_Toc415384298"/>
      <w:bookmarkStart w:id="11475" w:name="_Toc415386701"/>
      <w:bookmarkStart w:id="11476" w:name="_Toc415387224"/>
      <w:bookmarkStart w:id="11477" w:name="_Toc415387746"/>
      <w:bookmarkStart w:id="11478" w:name="_Toc415389584"/>
      <w:bookmarkStart w:id="11479" w:name="_Toc415390109"/>
      <w:bookmarkStart w:id="11480" w:name="_Toc415390895"/>
      <w:bookmarkStart w:id="11481" w:name="_Toc415660530"/>
      <w:bookmarkStart w:id="11482" w:name="_Toc416017144"/>
      <w:bookmarkStart w:id="11483" w:name="_Toc416017670"/>
      <w:bookmarkStart w:id="11484" w:name="_Toc416018195"/>
      <w:bookmarkStart w:id="11485" w:name="_Toc416110868"/>
      <w:bookmarkStart w:id="11486" w:name="_Toc416111357"/>
      <w:bookmarkStart w:id="11487" w:name="_Toc416111848"/>
      <w:bookmarkStart w:id="11488" w:name="_Toc416458763"/>
      <w:bookmarkStart w:id="11489" w:name="_Toc416516456"/>
      <w:bookmarkStart w:id="11490" w:name="_Toc416689550"/>
      <w:bookmarkStart w:id="11491" w:name="_Toc416799741"/>
      <w:bookmarkStart w:id="11492" w:name="_Toc417064511"/>
      <w:bookmarkStart w:id="11493" w:name="_Toc417206685"/>
      <w:bookmarkStart w:id="11494" w:name="_Toc417240740"/>
      <w:bookmarkStart w:id="11495" w:name="_Toc417750473"/>
      <w:bookmarkStart w:id="11496" w:name="_Toc417753144"/>
      <w:bookmarkStart w:id="11497" w:name="_Toc418090328"/>
      <w:bookmarkStart w:id="11498" w:name="_Toc418337725"/>
      <w:bookmarkStart w:id="11499" w:name="_Toc418430805"/>
      <w:bookmarkStart w:id="11500" w:name="_Toc418490316"/>
      <w:r>
        <w:t>I.3</w:t>
      </w:r>
      <w:r w:rsidR="002B3CDE" w:rsidRPr="000E2413">
        <w:t xml:space="preserve"> </w:t>
      </w:r>
      <w:r w:rsidR="00B36290">
        <w:t>Method 1 for</w:t>
      </w:r>
      <w:r w:rsidR="002B3CDE">
        <w:t xml:space="preserve"> spherical coordinates:  Maple speaks</w:t>
      </w:r>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p>
    <w:p w14:paraId="08931D5F" w14:textId="77777777" w:rsidR="002B3CDE" w:rsidRDefault="002B3CDE" w:rsidP="002B3CDE">
      <w:pPr>
        <w:rPr>
          <w:b/>
        </w:rPr>
      </w:pPr>
    </w:p>
    <w:p w14:paraId="0EDA8C19" w14:textId="77777777" w:rsidR="002B3CDE" w:rsidRDefault="002B3CDE" w:rsidP="002B3CDE">
      <w:r>
        <w:t xml:space="preserve">In this </w:t>
      </w:r>
      <w:r w:rsidR="005075D6">
        <w:t>Section</w:t>
      </w:r>
      <w:r>
        <w:t xml:space="preserve">, the following notation is used: </w:t>
      </w:r>
    </w:p>
    <w:p w14:paraId="713D529A" w14:textId="77777777" w:rsidR="002B3CDE" w:rsidRDefault="002B3CDE" w:rsidP="002B3CDE"/>
    <w:p w14:paraId="5896CEA3" w14:textId="77777777" w:rsidR="002B3CDE" w:rsidRDefault="002B3CDE" w:rsidP="002B3CDE">
      <w:r>
        <w:tab/>
      </w:r>
      <w:r w:rsidRPr="00DF4AB2">
        <w:rPr>
          <w:rFonts w:ascii="Script MT Bold" w:hAnsi="Script MT Bold"/>
        </w:rPr>
        <w:t>B</w:t>
      </w:r>
      <w:r>
        <w:t>'</w:t>
      </w:r>
      <w:r>
        <w:rPr>
          <w:rStyle w:val="superscript"/>
        </w:rPr>
        <w:t>1</w:t>
      </w:r>
      <w:r>
        <w:t xml:space="preserve">  = B</w:t>
      </w:r>
      <w:r>
        <w:rPr>
          <w:rStyle w:val="subscript"/>
        </w:rPr>
        <w:t>r</w:t>
      </w:r>
      <w:r>
        <w:tab/>
        <w:t xml:space="preserve">    </w:t>
      </w:r>
      <w:r w:rsidRPr="00DF4AB2">
        <w:rPr>
          <w:rFonts w:ascii="Script MT Bold" w:hAnsi="Script MT Bold"/>
        </w:rPr>
        <w:t>B</w:t>
      </w:r>
      <w:r>
        <w:t>'</w:t>
      </w:r>
      <w:r>
        <w:rPr>
          <w:rStyle w:val="superscript"/>
        </w:rPr>
        <w:t>2</w:t>
      </w:r>
      <w:r>
        <w:t xml:space="preserve">  = B</w:t>
      </w:r>
      <w:r>
        <w:rPr>
          <w:rStyle w:val="subscript"/>
        </w:rPr>
        <w:t>θ</w:t>
      </w:r>
      <w:r>
        <w:rPr>
          <w:rStyle w:val="subscript"/>
        </w:rPr>
        <w:tab/>
        <w:t xml:space="preserve"> </w:t>
      </w:r>
      <w:r>
        <w:rPr>
          <w:rFonts w:ascii="Script MT Bold" w:hAnsi="Script MT Bold"/>
        </w:rPr>
        <w:t xml:space="preserve">  </w:t>
      </w:r>
      <w:r w:rsidRPr="00DF4AB2">
        <w:rPr>
          <w:rFonts w:ascii="Script MT Bold" w:hAnsi="Script MT Bold"/>
        </w:rPr>
        <w:t>B</w:t>
      </w:r>
      <w:r>
        <w:t>'</w:t>
      </w:r>
      <w:r>
        <w:rPr>
          <w:rStyle w:val="superscript"/>
        </w:rPr>
        <w:t>3</w:t>
      </w:r>
      <w:r>
        <w:t xml:space="preserve">  = B</w:t>
      </w:r>
      <w:r>
        <w:rPr>
          <w:rStyle w:val="subscript"/>
        </w:rPr>
        <w:t>φ</w:t>
      </w:r>
      <w:r>
        <w:tab/>
        <w:t xml:space="preserve">   </w:t>
      </w:r>
    </w:p>
    <w:p w14:paraId="2C822440" w14:textId="77777777" w:rsidR="002B3CDE" w:rsidRPr="00997EF3" w:rsidRDefault="002B3CDE" w:rsidP="00997EF3">
      <w:pPr>
        <w:tabs>
          <w:tab w:val="left" w:pos="7200"/>
          <w:tab w:val="left" w:pos="7920"/>
          <w:tab w:val="right" w:pos="9270"/>
        </w:tabs>
      </w:pPr>
      <w:r>
        <w:tab/>
      </w:r>
      <w:r w:rsidRPr="00D85591">
        <w:rPr>
          <w:b/>
        </w:rPr>
        <w:t>B</w:t>
      </w:r>
      <w:r>
        <w:t xml:space="preserve"> = </w:t>
      </w:r>
      <w:r w:rsidRPr="00DF4AB2">
        <w:rPr>
          <w:rFonts w:ascii="Script MT Bold" w:hAnsi="Script MT Bold"/>
        </w:rPr>
        <w:t>B</w:t>
      </w:r>
      <w:r>
        <w:t>'</w:t>
      </w:r>
      <w:r>
        <w:rPr>
          <w:rStyle w:val="superscript"/>
        </w:rPr>
        <w:t>n</w:t>
      </w:r>
      <w:r>
        <w:rPr>
          <w:b/>
        </w:rPr>
        <w:fldChar w:fldCharType="begin"/>
      </w:r>
      <w:r>
        <w:rPr>
          <w:b/>
        </w:rPr>
        <w:instrText xml:space="preserve"> EQ \O(e,\S\up2(^))</w:instrText>
      </w:r>
      <w:r>
        <w:rPr>
          <w:b/>
        </w:rPr>
        <w:fldChar w:fldCharType="end"/>
      </w:r>
      <w:r>
        <w:rPr>
          <w:rStyle w:val="subscript"/>
        </w:rPr>
        <w:t>n</w:t>
      </w:r>
      <w:r>
        <w:t xml:space="preserve">  = B</w:t>
      </w:r>
      <w:r>
        <w:rPr>
          <w:rStyle w:val="subscript"/>
        </w:rPr>
        <w:t>r</w:t>
      </w:r>
      <w:r>
        <w:rPr>
          <w:b/>
        </w:rPr>
        <w:fldChar w:fldCharType="begin"/>
      </w:r>
      <w:r>
        <w:rPr>
          <w:b/>
        </w:rPr>
        <w:instrText xml:space="preserve"> EQ \O(e,\S\up2(^))</w:instrText>
      </w:r>
      <w:r>
        <w:rPr>
          <w:b/>
        </w:rPr>
        <w:fldChar w:fldCharType="end"/>
      </w:r>
      <w:r>
        <w:rPr>
          <w:rStyle w:val="subscript"/>
        </w:rPr>
        <w:t>r</w:t>
      </w:r>
      <w:r>
        <w:t xml:space="preserve">  + B</w:t>
      </w:r>
      <w:r>
        <w:rPr>
          <w:rStyle w:val="subscript"/>
        </w:rPr>
        <w:t>θ</w:t>
      </w:r>
      <w:r>
        <w:rPr>
          <w:b/>
        </w:rPr>
        <w:fldChar w:fldCharType="begin"/>
      </w:r>
      <w:r>
        <w:rPr>
          <w:b/>
        </w:rPr>
        <w:instrText xml:space="preserve"> EQ \O(e,\S\up2(^))</w:instrText>
      </w:r>
      <w:r>
        <w:rPr>
          <w:b/>
        </w:rPr>
        <w:fldChar w:fldCharType="end"/>
      </w:r>
      <w:r>
        <w:rPr>
          <w:rStyle w:val="subscript"/>
        </w:rPr>
        <w:t>θ</w:t>
      </w:r>
      <w:r>
        <w:t xml:space="preserve">  + B</w:t>
      </w:r>
      <w:r>
        <w:rPr>
          <w:rStyle w:val="subscript"/>
        </w:rPr>
        <w:t>φ</w:t>
      </w:r>
      <w:r>
        <w:rPr>
          <w:b/>
        </w:rPr>
        <w:fldChar w:fldCharType="begin"/>
      </w:r>
      <w:r>
        <w:rPr>
          <w:b/>
        </w:rPr>
        <w:instrText xml:space="preserve"> EQ \O(e,\S\up2(^))</w:instrText>
      </w:r>
      <w:r>
        <w:rPr>
          <w:b/>
        </w:rPr>
        <w:fldChar w:fldCharType="end"/>
      </w:r>
      <w:r>
        <w:rPr>
          <w:rStyle w:val="subscript"/>
        </w:rPr>
        <w:t>φ</w:t>
      </w:r>
      <w:r>
        <w:t xml:space="preserve">   = B</w:t>
      </w:r>
      <w:r>
        <w:rPr>
          <w:rStyle w:val="subscript"/>
        </w:rPr>
        <w:t>r</w:t>
      </w:r>
      <w:r>
        <w:rPr>
          <w:b/>
        </w:rPr>
        <w:fldChar w:fldCharType="begin"/>
      </w:r>
      <w:r>
        <w:rPr>
          <w:b/>
        </w:rPr>
        <w:instrText xml:space="preserve"> EQ \O(r,\S\up2(^))</w:instrText>
      </w:r>
      <w:r>
        <w:rPr>
          <w:b/>
        </w:rPr>
        <w:fldChar w:fldCharType="end"/>
      </w:r>
      <w:r>
        <w:t xml:space="preserve">  + B</w:t>
      </w:r>
      <w:r>
        <w:rPr>
          <w:rStyle w:val="subscript"/>
        </w:rPr>
        <w:t>θ</w:t>
      </w:r>
      <w:r>
        <w:rPr>
          <w:b/>
        </w:rPr>
        <w:fldChar w:fldCharType="begin"/>
      </w:r>
      <w:r>
        <w:rPr>
          <w:b/>
        </w:rPr>
        <w:instrText xml:space="preserve"> EQ \O(θ,\S\up4(^))</w:instrText>
      </w:r>
      <w:r>
        <w:rPr>
          <w:b/>
        </w:rPr>
        <w:fldChar w:fldCharType="end"/>
      </w:r>
      <w:r>
        <w:t xml:space="preserve">  + B</w:t>
      </w:r>
      <w:r>
        <w:rPr>
          <w:rStyle w:val="subscript"/>
        </w:rPr>
        <w:t>φ</w:t>
      </w:r>
      <w:r>
        <w:rPr>
          <w:b/>
        </w:rPr>
        <w:fldChar w:fldCharType="begin"/>
      </w:r>
      <w:r>
        <w:rPr>
          <w:b/>
        </w:rPr>
        <w:instrText xml:space="preserve"> EQ \O(φ,\S\up2(^))</w:instrText>
      </w:r>
      <w:r>
        <w:rPr>
          <w:b/>
        </w:rPr>
        <w:fldChar w:fldCharType="end"/>
      </w:r>
      <w:r>
        <w:rPr>
          <w:b/>
        </w:rPr>
        <w:t xml:space="preserve">  </w:t>
      </w:r>
      <w:r>
        <w:t>.</w:t>
      </w:r>
      <w:r>
        <w:rPr>
          <w:b/>
        </w:rPr>
        <w:t xml:space="preserve"> </w:t>
      </w:r>
      <w:r w:rsidR="00BE556E">
        <w:tab/>
      </w:r>
      <w:r w:rsidR="00BE556E">
        <w:tab/>
      </w:r>
      <w:r w:rsidR="00BE556E">
        <w:tab/>
      </w:r>
      <w:r w:rsidR="00BE556E">
        <w:tab/>
        <w:t>(I.3.</w:t>
      </w:r>
      <w:r w:rsidR="00997EF3">
        <w:t>1)</w:t>
      </w:r>
    </w:p>
    <w:p w14:paraId="17B56758" w14:textId="77777777" w:rsidR="002B3CDE" w:rsidRDefault="002B3CDE" w:rsidP="002B3CDE">
      <w:pPr>
        <w:rPr>
          <w:b/>
        </w:rPr>
      </w:pPr>
    </w:p>
    <w:p w14:paraId="254A685F" w14:textId="77777777" w:rsidR="002B3CDE" w:rsidRDefault="002B3CDE" w:rsidP="002B3CDE">
      <w:r>
        <w:t>Maple begins in the same manner as shown earlier in</w:t>
      </w:r>
      <w:r w:rsidR="00FC51D2">
        <w:t xml:space="preserve"> (G.6.1)</w:t>
      </w:r>
      <w:r w:rsidRPr="00FC51D2">
        <w:rPr>
          <w:color w:val="000000"/>
        </w:rPr>
        <w:t xml:space="preserve">, </w:t>
      </w:r>
      <w:r>
        <w:t xml:space="preserve">the idea being that this code could be </w:t>
      </w:r>
      <w:r w:rsidR="000139BB">
        <w:t>modified</w:t>
      </w:r>
      <w:r>
        <w:t xml:space="preserve"> for any coordinate system, </w:t>
      </w:r>
    </w:p>
    <w:p w14:paraId="3292D057" w14:textId="77777777" w:rsidR="002B3CDE" w:rsidRDefault="002B3CDE" w:rsidP="002B3CDE"/>
    <w:p w14:paraId="454F6C8D" w14:textId="77777777" w:rsidR="002B3CDE" w:rsidRPr="00041B1E" w:rsidRDefault="002B3CDE" w:rsidP="002B3CDE">
      <w:r>
        <w:pict>
          <v:shape id="_x0000_i1165" type="#_x0000_t75" style="width:349.5pt;height:342pt">
            <v:imagedata r:id="rId148" o:title=""/>
          </v:shape>
        </w:pict>
      </w:r>
    </w:p>
    <w:p w14:paraId="130439FD" w14:textId="77777777" w:rsidR="002B3CDE" w:rsidRDefault="002B3CDE" w:rsidP="00997EF3">
      <w:pPr>
        <w:tabs>
          <w:tab w:val="left" w:pos="7200"/>
          <w:tab w:val="left" w:pos="7920"/>
          <w:tab w:val="right" w:pos="9270"/>
        </w:tabs>
      </w:pPr>
      <w:r>
        <w:pict>
          <v:shape id="_x0000_i1166" type="#_x0000_t75" style="width:340.5pt;height:162.75pt">
            <v:imagedata r:id="rId149" o:title=""/>
          </v:shape>
        </w:pict>
      </w:r>
      <w:r w:rsidR="00997EF3">
        <w:tab/>
      </w:r>
      <w:r w:rsidR="00997EF3">
        <w:tab/>
      </w:r>
      <w:r w:rsidR="00997EF3">
        <w:tab/>
        <w:t>(I.3.</w:t>
      </w:r>
      <w:r w:rsidR="00BE556E">
        <w:t>2</w:t>
      </w:r>
      <w:r w:rsidR="00997EF3">
        <w:t>)</w:t>
      </w:r>
    </w:p>
    <w:p w14:paraId="24314D71" w14:textId="77777777" w:rsidR="002B3CDE" w:rsidRDefault="002B3CDE" w:rsidP="002B3CDE"/>
    <w:p w14:paraId="1274BA2D" w14:textId="77777777" w:rsidR="002B3CDE" w:rsidRDefault="002B3CDE" w:rsidP="002B3CDE">
      <w:r>
        <w:t xml:space="preserve">The last object is </w:t>
      </w:r>
      <w:r>
        <w:fldChar w:fldCharType="begin"/>
      </w:r>
      <w:r>
        <w:instrText xml:space="preserve"> EQ \r(g') </w:instrText>
      </w:r>
      <w:r>
        <w:fldChar w:fldCharType="end"/>
      </w:r>
      <w:r>
        <w:t>, where  hp[n]  = h'</w:t>
      </w:r>
      <w:r>
        <w:rPr>
          <w:rStyle w:val="subscript"/>
        </w:rPr>
        <w:t>n</w:t>
      </w:r>
      <w:r>
        <w:t xml:space="preserve"> . The next chunk of code computes the </w:t>
      </w:r>
      <w:r w:rsidRPr="00D85591">
        <w:rPr>
          <w:i/>
        </w:rPr>
        <w:t>scalar</w:t>
      </w:r>
      <w:r>
        <w:t xml:space="preserve"> Laplacian of an unspecified function f, and this expression will be used below in parsin</w:t>
      </w:r>
      <w:r w:rsidR="004C5377">
        <w:t xml:space="preserve">g the vector Laplacian results. The Laplacian expression comes from (11.6) with </w:t>
      </w:r>
      <w:r w:rsidR="004C5377">
        <w:rPr>
          <w:color w:val="000000"/>
        </w:rPr>
        <w:t>g'</w:t>
      </w:r>
      <w:r w:rsidR="004C5377" w:rsidRPr="008452EF">
        <w:rPr>
          <w:rStyle w:val="superscript"/>
        </w:rPr>
        <w:t>nm</w:t>
      </w:r>
      <w:r w:rsidR="004C5377">
        <w:t xml:space="preserve"> = (1/h'</w:t>
      </w:r>
      <w:r w:rsidR="004C5377">
        <w:rPr>
          <w:rStyle w:val="subscript"/>
        </w:rPr>
        <w:t>n</w:t>
      </w:r>
      <w:r w:rsidR="004C5377">
        <w:rPr>
          <w:rStyle w:val="superscript"/>
        </w:rPr>
        <w:t>2</w:t>
      </w:r>
      <w:r w:rsidR="004C5377">
        <w:t>) δ</w:t>
      </w:r>
      <w:r w:rsidR="004C5377">
        <w:rPr>
          <w:rStyle w:val="subscript"/>
        </w:rPr>
        <w:t>n,m</w:t>
      </w:r>
      <w:r w:rsidR="004C5377">
        <w:t xml:space="preserve"> : </w:t>
      </w:r>
      <w:r>
        <w:t xml:space="preserve"> </w:t>
      </w:r>
    </w:p>
    <w:p w14:paraId="231706D3" w14:textId="77777777" w:rsidR="002B3CDE" w:rsidRDefault="002B3CDE" w:rsidP="002B3CDE"/>
    <w:p w14:paraId="456D8227" w14:textId="77777777" w:rsidR="002B3CDE" w:rsidRDefault="002B3CDE" w:rsidP="00997EF3">
      <w:pPr>
        <w:tabs>
          <w:tab w:val="left" w:pos="7200"/>
          <w:tab w:val="left" w:pos="7920"/>
          <w:tab w:val="right" w:pos="9270"/>
        </w:tabs>
      </w:pPr>
      <w:r>
        <w:pict>
          <v:shape id="_x0000_i1167" type="#_x0000_t75" style="width:421.5pt;height:196.5pt">
            <v:imagedata r:id="rId150" o:title=""/>
          </v:shape>
        </w:pict>
      </w:r>
      <w:r w:rsidR="00997EF3">
        <w:tab/>
        <w:t>(I.3.</w:t>
      </w:r>
      <w:r w:rsidR="00BE556E">
        <w:t>3</w:t>
      </w:r>
      <w:r w:rsidR="00997EF3">
        <w:t>)</w:t>
      </w:r>
    </w:p>
    <w:p w14:paraId="1526E02C" w14:textId="77777777" w:rsidR="00997EF3" w:rsidRDefault="00997EF3" w:rsidP="002B3CDE"/>
    <w:p w14:paraId="0F72AED6" w14:textId="77777777" w:rsidR="002B3CDE" w:rsidRPr="00D85591" w:rsidRDefault="002B3CDE" w:rsidP="002B3CDE">
      <w:r>
        <w:t xml:space="preserve">The subs command used here (and more intensely below) removes the arguments of the function f for purely cosmetic reasons (see </w:t>
      </w:r>
      <w:r w:rsidR="004C5377">
        <w:t>our</w:t>
      </w:r>
      <w:r>
        <w:t xml:space="preserve"> Maple User's Guide for details, operands section). The arguments are added in the first place to prevent Maple from thinking the unspecified function f is a constant. </w:t>
      </w:r>
    </w:p>
    <w:p w14:paraId="3DA9F9B8" w14:textId="77777777" w:rsidR="002B3CDE" w:rsidRPr="00D85591" w:rsidRDefault="002B3CDE" w:rsidP="002B3CDE">
      <w:r>
        <w:tab/>
        <w:t>Next comes a low-budget implementation of the permutation tensor eps(a,b,c) = ε</w:t>
      </w:r>
      <w:r>
        <w:rPr>
          <w:rStyle w:val="superscript"/>
        </w:rPr>
        <w:t>abc</w:t>
      </w:r>
      <w:r>
        <w:t xml:space="preserve">, </w:t>
      </w:r>
    </w:p>
    <w:p w14:paraId="3CDDE79A" w14:textId="77777777" w:rsidR="002B3CDE" w:rsidRDefault="002B3CDE" w:rsidP="002B3CDE"/>
    <w:p w14:paraId="280ADE08" w14:textId="77777777" w:rsidR="002B3CDE" w:rsidRPr="00997EF3" w:rsidRDefault="002B3CDE" w:rsidP="00997EF3">
      <w:pPr>
        <w:tabs>
          <w:tab w:val="left" w:pos="7200"/>
          <w:tab w:val="left" w:pos="7920"/>
          <w:tab w:val="right" w:pos="9270"/>
        </w:tabs>
      </w:pPr>
      <w:r>
        <w:pict>
          <v:shape id="_x0000_i1168" type="#_x0000_t75" style="width:331.5pt;height:132.75pt">
            <v:imagedata r:id="rId151" o:title=""/>
          </v:shape>
        </w:pict>
      </w:r>
      <w:r w:rsidR="00997EF3">
        <w:tab/>
      </w:r>
      <w:r w:rsidR="00997EF3">
        <w:tab/>
      </w:r>
      <w:r w:rsidR="00997EF3">
        <w:tab/>
        <w:t>(I.3.</w:t>
      </w:r>
      <w:r w:rsidR="00BE556E">
        <w:t>4</w:t>
      </w:r>
      <w:r w:rsidR="00997EF3">
        <w:t>)</w:t>
      </w:r>
    </w:p>
    <w:p w14:paraId="43F49FA3" w14:textId="77777777" w:rsidR="002B3CDE" w:rsidRDefault="002B3CDE" w:rsidP="002B3CDE"/>
    <w:p w14:paraId="1A9D1C0A" w14:textId="77777777" w:rsidR="002B3CDE" w:rsidRDefault="002B3CDE" w:rsidP="002B3CDE">
      <w:r>
        <w:t>The two terms of (</w:t>
      </w:r>
      <w:r w:rsidRPr="00FA0667">
        <w:sym w:font="Wingdings" w:char="F059"/>
      </w:r>
      <w:r w:rsidRPr="00FA0667">
        <w:rPr>
          <w:rFonts w:ascii="Script MT Bold" w:hAnsi="Script MT Bold"/>
        </w:rPr>
        <w:t>B</w:t>
      </w:r>
      <w:r>
        <w:rPr>
          <w:b/>
        </w:rPr>
        <w:t>)'</w:t>
      </w:r>
      <w:r>
        <w:rPr>
          <w:rStyle w:val="superscript"/>
        </w:rPr>
        <w:t>n</w:t>
      </w:r>
      <w:r w:rsidR="008830BC">
        <w:t xml:space="preserve"> in (I.2.10) are then duly entered, </w:t>
      </w:r>
      <w:r w:rsidR="000139BB">
        <w:t>along with their sum "starB" ,</w:t>
      </w:r>
    </w:p>
    <w:p w14:paraId="18496DB9" w14:textId="77777777" w:rsidR="002B3CDE" w:rsidRDefault="002B3CDE" w:rsidP="002B3CDE">
      <w:r>
        <w:pict>
          <v:shape id="_x0000_i1169" type="#_x0000_t75" style="width:268.5pt;height:51pt">
            <v:imagedata r:id="rId152" o:title=""/>
          </v:shape>
        </w:pict>
      </w:r>
    </w:p>
    <w:p w14:paraId="54030DA0" w14:textId="77777777" w:rsidR="002B3CDE" w:rsidRDefault="002B3CDE" w:rsidP="002B3CDE">
      <w:r>
        <w:pict>
          <v:shape id="_x0000_i1170" type="#_x0000_t75" style="width:467.25pt;height:181.5pt">
            <v:imagedata r:id="rId153" o:title=""/>
          </v:shape>
        </w:pict>
      </w:r>
    </w:p>
    <w:p w14:paraId="142E8E8A" w14:textId="77777777" w:rsidR="00997EF3" w:rsidRPr="00890D88" w:rsidRDefault="00997EF3" w:rsidP="00997EF3">
      <w:pPr>
        <w:tabs>
          <w:tab w:val="left" w:pos="7200"/>
          <w:tab w:val="left" w:pos="7920"/>
          <w:tab w:val="right" w:pos="9270"/>
        </w:tabs>
      </w:pPr>
      <w:r>
        <w:tab/>
      </w:r>
      <w:r>
        <w:tab/>
      </w:r>
      <w:r>
        <w:tab/>
      </w:r>
      <w:r>
        <w:tab/>
      </w:r>
      <w:r>
        <w:tab/>
      </w:r>
      <w:r>
        <w:tab/>
      </w:r>
      <w:r>
        <w:tab/>
      </w:r>
      <w:r>
        <w:tab/>
      </w:r>
      <w:r>
        <w:tab/>
      </w:r>
      <w:r>
        <w:tab/>
      </w:r>
      <w:r>
        <w:tab/>
      </w:r>
      <w:r>
        <w:tab/>
      </w:r>
      <w:r>
        <w:tab/>
        <w:t>(I.3.</w:t>
      </w:r>
      <w:r w:rsidR="00BE556E">
        <w:t>5</w:t>
      </w:r>
      <w:r>
        <w:t>)</w:t>
      </w:r>
    </w:p>
    <w:p w14:paraId="591F0EAF" w14:textId="77777777" w:rsidR="002B3CDE" w:rsidRDefault="002B3CDE" w:rsidP="002B3CDE"/>
    <w:p w14:paraId="17834584" w14:textId="77777777" w:rsidR="002B3CDE" w:rsidRDefault="002B3CDE" w:rsidP="002B3CDE">
      <w:r>
        <w:t>In the following code, we use</w:t>
      </w:r>
      <w:r w:rsidR="008830BC">
        <w:t xml:space="preserve"> this notation, similar t</w:t>
      </w:r>
      <w:r w:rsidR="008830BC" w:rsidRPr="00A472C9">
        <w:rPr>
          <w:color w:val="000000"/>
        </w:rPr>
        <w:t>o</w:t>
      </w:r>
      <w:r w:rsidR="00A472C9" w:rsidRPr="00A472C9">
        <w:rPr>
          <w:color w:val="000000"/>
        </w:rPr>
        <w:t xml:space="preserve"> (I.3.</w:t>
      </w:r>
      <w:r w:rsidR="008830BC" w:rsidRPr="00A472C9">
        <w:rPr>
          <w:color w:val="000000"/>
        </w:rPr>
        <w:t>1) f</w:t>
      </w:r>
      <w:r w:rsidR="008830BC">
        <w:t xml:space="preserve">or vector </w:t>
      </w:r>
      <w:r w:rsidR="008830BC" w:rsidRPr="008830BC">
        <w:rPr>
          <w:b/>
        </w:rPr>
        <w:t>B</w:t>
      </w:r>
      <w:r w:rsidR="008830BC">
        <w:t xml:space="preserve">, </w:t>
      </w:r>
    </w:p>
    <w:p w14:paraId="220E88AF" w14:textId="77777777" w:rsidR="002B3CDE" w:rsidRDefault="002B3CDE" w:rsidP="002B3CDE"/>
    <w:p w14:paraId="229E701A" w14:textId="77777777" w:rsidR="002B3CDE" w:rsidRPr="0072127F" w:rsidRDefault="002B3CDE" w:rsidP="002B3CDE">
      <w:pPr>
        <w:rPr>
          <w:rStyle w:val="subscript"/>
        </w:rPr>
      </w:pPr>
      <w:r>
        <w:tab/>
        <w:t>q1_  =  (</w:t>
      </w:r>
      <w:r w:rsidRPr="00A30338">
        <w:rPr>
          <w:rFonts w:ascii="Script MT Bold" w:hAnsi="Script MT Bold"/>
        </w:rPr>
        <w:sym w:font="Wingdings" w:char="F059"/>
      </w:r>
      <w:r w:rsidRPr="00A30338">
        <w:rPr>
          <w:rFonts w:ascii="Script MT Bold" w:hAnsi="Script MT Bold"/>
        </w:rPr>
        <w:t>B</w:t>
      </w:r>
      <w:r>
        <w:rPr>
          <w:b/>
        </w:rPr>
        <w:t>)'</w:t>
      </w:r>
      <w:r>
        <w:rPr>
          <w:rStyle w:val="superscript"/>
        </w:rPr>
        <w:t>1</w:t>
      </w:r>
      <w:r>
        <w:t xml:space="preserve">  = </w:t>
      </w:r>
      <w:r w:rsidRPr="0072127F">
        <w:rPr>
          <w:b/>
        </w:rPr>
        <w:t xml:space="preserve"> </w:t>
      </w:r>
      <w:r w:rsidRPr="0072127F">
        <w:t>(</w:t>
      </w:r>
      <w:r w:rsidRPr="0072127F">
        <w:sym w:font="Wingdings" w:char="F059"/>
      </w:r>
      <w:r w:rsidRPr="0072127F">
        <w:t>B)</w:t>
      </w:r>
      <w:r w:rsidRPr="0072127F">
        <w:rPr>
          <w:rStyle w:val="subscript"/>
        </w:rPr>
        <w:t>r</w:t>
      </w:r>
    </w:p>
    <w:p w14:paraId="333F56B5" w14:textId="77777777" w:rsidR="002B3CDE" w:rsidRPr="00C072CF" w:rsidRDefault="002B3CDE" w:rsidP="002B3CDE">
      <w:r>
        <w:tab/>
        <w:t>q2_  =  (</w:t>
      </w:r>
      <w:r w:rsidRPr="00A30338">
        <w:rPr>
          <w:rFonts w:ascii="Script MT Bold" w:hAnsi="Script MT Bold"/>
        </w:rPr>
        <w:sym w:font="Wingdings" w:char="F059"/>
      </w:r>
      <w:r w:rsidRPr="00A30338">
        <w:rPr>
          <w:rFonts w:ascii="Script MT Bold" w:hAnsi="Script MT Bold"/>
        </w:rPr>
        <w:t>B</w:t>
      </w:r>
      <w:r>
        <w:rPr>
          <w:b/>
        </w:rPr>
        <w:t>)'</w:t>
      </w:r>
      <w:r>
        <w:rPr>
          <w:rStyle w:val="superscript"/>
        </w:rPr>
        <w:t>2</w:t>
      </w:r>
      <w:r>
        <w:t xml:space="preserve">  =  </w:t>
      </w:r>
      <w:r w:rsidRPr="0072127F">
        <w:t>(</w:t>
      </w:r>
      <w:r w:rsidRPr="0072127F">
        <w:sym w:font="Wingdings" w:char="F059"/>
      </w:r>
      <w:r w:rsidRPr="0072127F">
        <w:t>B)</w:t>
      </w:r>
      <w:r>
        <w:rPr>
          <w:rStyle w:val="subscript"/>
        </w:rPr>
        <w:t>θ</w:t>
      </w:r>
    </w:p>
    <w:p w14:paraId="1FEE3F9D" w14:textId="77777777" w:rsidR="002B3CDE" w:rsidRDefault="002B3CDE" w:rsidP="00997EF3">
      <w:pPr>
        <w:tabs>
          <w:tab w:val="left" w:pos="7200"/>
          <w:tab w:val="left" w:pos="7920"/>
          <w:tab w:val="right" w:pos="9270"/>
        </w:tabs>
      </w:pPr>
      <w:r>
        <w:tab/>
        <w:t>q3_  =  (</w:t>
      </w:r>
      <w:r w:rsidRPr="00A30338">
        <w:rPr>
          <w:rFonts w:ascii="Script MT Bold" w:hAnsi="Script MT Bold"/>
        </w:rPr>
        <w:sym w:font="Wingdings" w:char="F059"/>
      </w:r>
      <w:r w:rsidRPr="00A30338">
        <w:rPr>
          <w:rFonts w:ascii="Script MT Bold" w:hAnsi="Script MT Bold"/>
        </w:rPr>
        <w:t>B</w:t>
      </w:r>
      <w:r>
        <w:rPr>
          <w:b/>
        </w:rPr>
        <w:t>)'</w:t>
      </w:r>
      <w:r>
        <w:rPr>
          <w:rStyle w:val="superscript"/>
        </w:rPr>
        <w:t>3</w:t>
      </w:r>
      <w:r>
        <w:t xml:space="preserve">  =  </w:t>
      </w:r>
      <w:r w:rsidRPr="0072127F">
        <w:t>(</w:t>
      </w:r>
      <w:r w:rsidRPr="0072127F">
        <w:sym w:font="Wingdings" w:char="F059"/>
      </w:r>
      <w:r w:rsidRPr="0072127F">
        <w:t>B)</w:t>
      </w:r>
      <w:r>
        <w:rPr>
          <w:rStyle w:val="subscript"/>
        </w:rPr>
        <w:t>φ</w:t>
      </w:r>
      <w:r w:rsidR="00997EF3">
        <w:tab/>
      </w:r>
      <w:r w:rsidR="00997EF3">
        <w:tab/>
      </w:r>
      <w:r w:rsidR="00997EF3">
        <w:tab/>
      </w:r>
      <w:r w:rsidR="00997EF3">
        <w:tab/>
      </w:r>
      <w:r w:rsidR="00997EF3">
        <w:tab/>
      </w:r>
      <w:r w:rsidR="00997EF3">
        <w:tab/>
      </w:r>
      <w:r w:rsidR="00997EF3">
        <w:tab/>
      </w:r>
      <w:r w:rsidR="00997EF3">
        <w:tab/>
      </w:r>
      <w:r w:rsidR="00997EF3">
        <w:tab/>
        <w:t>(I.3.</w:t>
      </w:r>
      <w:r w:rsidR="00BE556E">
        <w:t>6</w:t>
      </w:r>
      <w:r w:rsidR="00997EF3">
        <w:t>)</w:t>
      </w:r>
    </w:p>
    <w:p w14:paraId="120B260E" w14:textId="77777777" w:rsidR="008830BC" w:rsidRDefault="008830BC" w:rsidP="00997EF3">
      <w:pPr>
        <w:tabs>
          <w:tab w:val="left" w:pos="7200"/>
          <w:tab w:val="left" w:pos="7920"/>
          <w:tab w:val="right" w:pos="9270"/>
        </w:tabs>
      </w:pPr>
    </w:p>
    <w:p w14:paraId="50BFAD85" w14:textId="77777777" w:rsidR="008830BC" w:rsidRPr="00997EF3" w:rsidRDefault="008830BC" w:rsidP="00997EF3">
      <w:pPr>
        <w:tabs>
          <w:tab w:val="left" w:pos="7200"/>
          <w:tab w:val="left" w:pos="7920"/>
          <w:tab w:val="right" w:pos="9270"/>
        </w:tabs>
      </w:pPr>
      <w:r>
        <w:t xml:space="preserve">and in this notation Maple computes the components of the vector Laplacian : </w:t>
      </w:r>
    </w:p>
    <w:p w14:paraId="64709743" w14:textId="77777777" w:rsidR="002B3CDE" w:rsidRDefault="002B3CDE" w:rsidP="002B3CDE"/>
    <w:p w14:paraId="4E67DE46" w14:textId="77777777" w:rsidR="002B3CDE" w:rsidRDefault="002B3CDE" w:rsidP="002B3CDE">
      <w:r>
        <w:pict>
          <v:shape id="_x0000_i1171" type="#_x0000_t75" style="width:467.25pt;height:115.5pt">
            <v:imagedata r:id="rId154" o:title=""/>
          </v:shape>
        </w:pict>
      </w:r>
    </w:p>
    <w:p w14:paraId="01C703B7" w14:textId="77777777" w:rsidR="002B3CDE" w:rsidRDefault="002B3CDE" w:rsidP="002B3CDE">
      <w:r>
        <w:pict>
          <v:shape id="_x0000_i1172" type="#_x0000_t75" style="width:468pt;height:113.25pt">
            <v:imagedata r:id="rId155" o:title=""/>
          </v:shape>
        </w:pict>
      </w:r>
    </w:p>
    <w:p w14:paraId="4AE6469E" w14:textId="77777777" w:rsidR="002B3CDE" w:rsidRDefault="002B3CDE" w:rsidP="002B3CDE">
      <w:r>
        <w:pict>
          <v:shape id="_x0000_i1173" type="#_x0000_t75" style="width:467.25pt;height:114pt">
            <v:imagedata r:id="rId156" o:title=""/>
          </v:shape>
        </w:pict>
      </w:r>
    </w:p>
    <w:p w14:paraId="7F2FEBA5" w14:textId="77777777" w:rsidR="00997EF3" w:rsidRDefault="00997EF3" w:rsidP="00997EF3">
      <w:pPr>
        <w:tabs>
          <w:tab w:val="left" w:pos="7200"/>
          <w:tab w:val="left" w:pos="7920"/>
          <w:tab w:val="right" w:pos="9270"/>
        </w:tabs>
      </w:pPr>
      <w:r>
        <w:tab/>
      </w:r>
      <w:r>
        <w:tab/>
      </w:r>
      <w:r>
        <w:tab/>
      </w:r>
      <w:r>
        <w:tab/>
      </w:r>
      <w:r>
        <w:tab/>
      </w:r>
      <w:r>
        <w:tab/>
      </w:r>
      <w:r>
        <w:tab/>
      </w:r>
      <w:r>
        <w:tab/>
      </w:r>
      <w:r>
        <w:tab/>
      </w:r>
      <w:r>
        <w:tab/>
      </w:r>
      <w:r>
        <w:tab/>
      </w:r>
      <w:r>
        <w:tab/>
      </w:r>
      <w:r>
        <w:tab/>
        <w:t>(I.3.</w:t>
      </w:r>
      <w:r w:rsidR="00BE556E">
        <w:t>7</w:t>
      </w:r>
      <w:r>
        <w:t>)</w:t>
      </w:r>
    </w:p>
    <w:p w14:paraId="6C701E63" w14:textId="77777777" w:rsidR="002B3CDE" w:rsidRDefault="002B3CDE" w:rsidP="002B3CDE"/>
    <w:p w14:paraId="244AA923" w14:textId="77777777" w:rsidR="002B3CDE" w:rsidRDefault="002B3CDE" w:rsidP="002B3CDE">
      <w:r>
        <w:t xml:space="preserve"> See comment </w:t>
      </w:r>
      <w:r w:rsidR="000139BB">
        <w:t>below (I.3.</w:t>
      </w:r>
      <w:r w:rsidR="00BE556E">
        <w:t>3</w:t>
      </w:r>
      <w:r w:rsidR="000139BB">
        <w:t>)</w:t>
      </w:r>
      <w:r>
        <w:t xml:space="preserve"> about the Maple subs commands (purely cosmetic).  </w:t>
      </w:r>
    </w:p>
    <w:p w14:paraId="5F477037" w14:textId="77777777" w:rsidR="002B3CDE" w:rsidRDefault="002B3CDE" w:rsidP="002B3CDE">
      <w:r>
        <w:tab/>
      </w:r>
    </w:p>
    <w:p w14:paraId="52A8D947" w14:textId="77777777" w:rsidR="002B3CDE" w:rsidRDefault="00997EF3" w:rsidP="002B3CDE">
      <w:pPr>
        <w:pStyle w:val="Heading3"/>
      </w:pPr>
      <w:bookmarkStart w:id="11501" w:name="_Toc379824877"/>
      <w:bookmarkStart w:id="11502" w:name="_Toc415298885"/>
      <w:bookmarkStart w:id="11503" w:name="_Toc415299394"/>
      <w:bookmarkStart w:id="11504" w:name="_Toc415299906"/>
      <w:bookmarkStart w:id="11505" w:name="_Toc415300425"/>
      <w:bookmarkStart w:id="11506" w:name="_Toc415302349"/>
      <w:bookmarkStart w:id="11507" w:name="_Toc415303317"/>
      <w:bookmarkStart w:id="11508" w:name="_Toc415303830"/>
      <w:bookmarkStart w:id="11509" w:name="_Toc415304343"/>
      <w:bookmarkStart w:id="11510" w:name="_Toc415304856"/>
      <w:bookmarkStart w:id="11511" w:name="_Toc415308641"/>
      <w:bookmarkStart w:id="11512" w:name="_Toc415309154"/>
      <w:bookmarkStart w:id="11513" w:name="_Toc415309669"/>
      <w:bookmarkStart w:id="11514" w:name="_Toc415310446"/>
      <w:bookmarkStart w:id="11515" w:name="_Toc415310964"/>
      <w:bookmarkStart w:id="11516" w:name="_Toc415311482"/>
      <w:bookmarkStart w:id="11517" w:name="_Toc415312257"/>
      <w:bookmarkStart w:id="11518" w:name="_Toc415313032"/>
      <w:bookmarkStart w:id="11519" w:name="_Toc415313810"/>
      <w:bookmarkStart w:id="11520" w:name="_Toc415335082"/>
      <w:bookmarkStart w:id="11521" w:name="_Toc415337494"/>
      <w:bookmarkStart w:id="11522" w:name="_Toc415338559"/>
      <w:bookmarkStart w:id="11523" w:name="_Toc415339081"/>
      <w:bookmarkStart w:id="11524" w:name="_Toc415380876"/>
      <w:bookmarkStart w:id="11525" w:name="_Toc415382298"/>
      <w:bookmarkStart w:id="11526" w:name="_Toc415383776"/>
      <w:bookmarkStart w:id="11527" w:name="_Toc415384299"/>
      <w:bookmarkStart w:id="11528" w:name="_Toc415386702"/>
      <w:bookmarkStart w:id="11529" w:name="_Toc415387225"/>
      <w:bookmarkStart w:id="11530" w:name="_Toc415387747"/>
      <w:bookmarkStart w:id="11531" w:name="_Toc415389585"/>
      <w:bookmarkStart w:id="11532" w:name="_Toc415390110"/>
      <w:bookmarkStart w:id="11533" w:name="_Toc415390896"/>
      <w:bookmarkStart w:id="11534" w:name="_Toc415660531"/>
      <w:bookmarkStart w:id="11535" w:name="_Toc416017145"/>
      <w:bookmarkStart w:id="11536" w:name="_Toc416017671"/>
      <w:bookmarkStart w:id="11537" w:name="_Toc416018196"/>
      <w:bookmarkStart w:id="11538" w:name="_Toc416110869"/>
      <w:bookmarkStart w:id="11539" w:name="_Toc416111358"/>
      <w:bookmarkStart w:id="11540" w:name="_Toc416111849"/>
      <w:bookmarkStart w:id="11541" w:name="_Toc416458764"/>
      <w:bookmarkStart w:id="11542" w:name="_Toc416516457"/>
      <w:bookmarkStart w:id="11543" w:name="_Toc416689551"/>
      <w:bookmarkStart w:id="11544" w:name="_Toc416799742"/>
      <w:bookmarkStart w:id="11545" w:name="_Toc417064512"/>
      <w:bookmarkStart w:id="11546" w:name="_Toc417206686"/>
      <w:bookmarkStart w:id="11547" w:name="_Toc417240741"/>
      <w:bookmarkStart w:id="11548" w:name="_Toc417750474"/>
      <w:bookmarkStart w:id="11549" w:name="_Toc417753145"/>
      <w:bookmarkStart w:id="11550" w:name="_Toc418090329"/>
      <w:bookmarkStart w:id="11551" w:name="_Toc418337726"/>
      <w:bookmarkStart w:id="11552" w:name="_Toc418430806"/>
      <w:bookmarkStart w:id="11553" w:name="_Toc418490317"/>
      <w:r>
        <w:t>I.4</w:t>
      </w:r>
      <w:r w:rsidR="002B3CDE" w:rsidRPr="000E2413">
        <w:t xml:space="preserve"> </w:t>
      </w:r>
      <w:r w:rsidR="00B36290">
        <w:t>Method 1 for</w:t>
      </w:r>
      <w:r w:rsidR="002B3CDE">
        <w:t xml:space="preserve"> spherical coordinates:  putting results in traditional form</w:t>
      </w:r>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p>
    <w:p w14:paraId="32A456D4" w14:textId="77777777" w:rsidR="002B3CDE" w:rsidRDefault="002B3CDE" w:rsidP="002B3CDE"/>
    <w:p w14:paraId="65A3DB47" w14:textId="77777777" w:rsidR="002B3CDE" w:rsidRPr="00BC2DA5" w:rsidRDefault="002B3CDE" w:rsidP="002B3CDE">
      <w:r>
        <w:t>It turns out that in each component of the vector Laplacian stated above, 5 of the 9 terms can be represented as if they were the scalar Laplacian acting on the component in qu</w:t>
      </w:r>
      <w:r w:rsidR="000139BB">
        <w:t xml:space="preserve">estion. Here is how it works, where we now use </w:t>
      </w:r>
      <w:r w:rsidR="00BC2DA5">
        <w:t>the well-known spherical coordinates Laplacian (which Maple has computed using (11.</w:t>
      </w:r>
      <w:r w:rsidR="007C6ED1">
        <w:t>1</w:t>
      </w:r>
      <w:r w:rsidR="00BC2DA5">
        <w:t>2) with 1,2,3 = r,θ.φ and h</w:t>
      </w:r>
      <w:r w:rsidR="00BC2DA5">
        <w:rPr>
          <w:rStyle w:val="subscript"/>
        </w:rPr>
        <w:t>1</w:t>
      </w:r>
      <w:r w:rsidR="00BC2DA5">
        <w:t xml:space="preserve"> = 1, h</w:t>
      </w:r>
      <w:r w:rsidR="00BC2DA5">
        <w:rPr>
          <w:rStyle w:val="subscript"/>
        </w:rPr>
        <w:t>2</w:t>
      </w:r>
      <w:r w:rsidR="00BC2DA5">
        <w:t xml:space="preserve"> = r, h</w:t>
      </w:r>
      <w:r w:rsidR="00BC2DA5">
        <w:rPr>
          <w:rStyle w:val="subscript"/>
        </w:rPr>
        <w:t>3</w:t>
      </w:r>
      <w:r w:rsidR="00BC2DA5">
        <w:t xml:space="preserve"> = rsinθ as shown above in (I.3.1) )</w:t>
      </w:r>
      <w:r w:rsidR="007C6ED1">
        <w:t xml:space="preserve">, </w:t>
      </w:r>
    </w:p>
    <w:p w14:paraId="5A2031F2" w14:textId="77777777" w:rsidR="002B3CDE" w:rsidRDefault="002B3CDE" w:rsidP="002B3CDE">
      <w:r>
        <w:tab/>
      </w:r>
      <w:r>
        <w:tab/>
      </w:r>
    </w:p>
    <w:p w14:paraId="2028F41F" w14:textId="77777777" w:rsidR="002B3CDE" w:rsidRPr="001E43CC" w:rsidRDefault="002B3CDE" w:rsidP="002B3CDE">
      <w:r>
        <w:tab/>
      </w:r>
      <w:r>
        <w:sym w:font="Symbol" w:char="F0D1"/>
      </w:r>
      <w:r>
        <w:rPr>
          <w:rStyle w:val="superscript"/>
        </w:rPr>
        <w:t>2</w:t>
      </w:r>
      <w:r>
        <w:t>f  = (1/r</w:t>
      </w:r>
      <w:r>
        <w:rPr>
          <w:rStyle w:val="superscript"/>
        </w:rPr>
        <w:t>2</w:t>
      </w:r>
      <w:r>
        <w:t>)∂</w:t>
      </w:r>
      <w:r>
        <w:rPr>
          <w:rStyle w:val="subscript"/>
        </w:rPr>
        <w:t>r</w:t>
      </w:r>
      <w:r>
        <w:t>(r</w:t>
      </w:r>
      <w:r>
        <w:rPr>
          <w:rStyle w:val="superscript"/>
        </w:rPr>
        <w:t>2</w:t>
      </w:r>
      <w:r>
        <w:t>∂</w:t>
      </w:r>
      <w:r>
        <w:rPr>
          <w:rStyle w:val="subscript"/>
        </w:rPr>
        <w:t>r</w:t>
      </w:r>
      <w:r>
        <w:t>f) + (1/r</w:t>
      </w:r>
      <w:r>
        <w:rPr>
          <w:rStyle w:val="superscript"/>
        </w:rPr>
        <w:t>2</w:t>
      </w:r>
      <w:r>
        <w:t>sinθ)∂</w:t>
      </w:r>
      <w:r>
        <w:rPr>
          <w:rStyle w:val="subscript"/>
        </w:rPr>
        <w:t>θ</w:t>
      </w:r>
      <w:r>
        <w:t>(sinθ∂</w:t>
      </w:r>
      <w:r>
        <w:rPr>
          <w:rStyle w:val="subscript"/>
        </w:rPr>
        <w:t>θ</w:t>
      </w:r>
      <w:r>
        <w:t>f)</w:t>
      </w:r>
      <w:r w:rsidRPr="001E43CC">
        <w:t xml:space="preserve"> </w:t>
      </w:r>
      <w:r>
        <w:t>+  (1/r</w:t>
      </w:r>
      <w:r>
        <w:rPr>
          <w:rStyle w:val="superscript"/>
        </w:rPr>
        <w:t>2</w:t>
      </w:r>
      <w:r>
        <w:t>sin</w:t>
      </w:r>
      <w:r>
        <w:rPr>
          <w:rStyle w:val="superscript"/>
        </w:rPr>
        <w:t>2</w:t>
      </w:r>
      <w:r>
        <w:t>θ)∂</w:t>
      </w:r>
      <w:r>
        <w:rPr>
          <w:rStyle w:val="subscript"/>
        </w:rPr>
        <w:t>φ</w:t>
      </w:r>
      <w:r>
        <w:rPr>
          <w:rStyle w:val="superscript"/>
        </w:rPr>
        <w:t>2</w:t>
      </w:r>
      <w:r>
        <w:t xml:space="preserve">f   =  </w:t>
      </w:r>
    </w:p>
    <w:p w14:paraId="5E2A0F9E" w14:textId="77777777" w:rsidR="002B3CDE" w:rsidRPr="00485197" w:rsidRDefault="002B3CDE" w:rsidP="002B3CDE">
      <w:r>
        <w:tab/>
      </w:r>
      <w:r>
        <w:tab/>
      </w:r>
      <w:r>
        <w:tab/>
        <w:t>1 + 2</w:t>
      </w:r>
      <w:r>
        <w:tab/>
      </w:r>
      <w:r>
        <w:tab/>
        <w:t xml:space="preserve">       3+4</w:t>
      </w:r>
      <w:r>
        <w:tab/>
      </w:r>
      <w:r>
        <w:tab/>
        <w:t xml:space="preserve">   5</w:t>
      </w:r>
    </w:p>
    <w:p w14:paraId="0EA60FBF" w14:textId="77777777" w:rsidR="002B3CDE" w:rsidRPr="001E43CC" w:rsidRDefault="002B3CDE" w:rsidP="002B3CDE">
      <w:r>
        <w:tab/>
      </w:r>
      <w:r>
        <w:tab/>
      </w:r>
      <w:r>
        <w:pict>
          <v:shape id="_x0000_i1174" type="#_x0000_t75" style="width:250.5pt;height:66.75pt">
            <v:imagedata r:id="rId157" o:title=""/>
          </v:shape>
        </w:pict>
      </w:r>
    </w:p>
    <w:p w14:paraId="13B6C2B8" w14:textId="77777777" w:rsidR="002B3CDE" w:rsidRPr="00997EF3" w:rsidRDefault="002B3CDE" w:rsidP="00997EF3">
      <w:pPr>
        <w:tabs>
          <w:tab w:val="left" w:pos="7200"/>
          <w:tab w:val="left" w:pos="7920"/>
          <w:tab w:val="right" w:pos="9270"/>
        </w:tabs>
      </w:pPr>
      <w:r>
        <w:tab/>
      </w:r>
      <w:r>
        <w:tab/>
        <w:t xml:space="preserve">      1</w:t>
      </w:r>
      <w:r>
        <w:tab/>
        <w:t xml:space="preserve">       2</w:t>
      </w:r>
      <w:r>
        <w:tab/>
      </w:r>
      <w:r>
        <w:tab/>
        <w:t>3</w:t>
      </w:r>
      <w:r>
        <w:tab/>
        <w:t xml:space="preserve">      4</w:t>
      </w:r>
      <w:r>
        <w:tab/>
        <w:t xml:space="preserve">          5</w:t>
      </w:r>
      <w:r>
        <w:tab/>
      </w:r>
      <w:r>
        <w:tab/>
      </w:r>
      <w:r w:rsidR="00997EF3">
        <w:tab/>
      </w:r>
      <w:r w:rsidR="00997EF3">
        <w:tab/>
      </w:r>
      <w:r w:rsidR="00997EF3">
        <w:tab/>
      </w:r>
      <w:r w:rsidR="00997EF3">
        <w:tab/>
        <w:t>(I.4.1)</w:t>
      </w:r>
    </w:p>
    <w:p w14:paraId="6558C663" w14:textId="77777777" w:rsidR="002B3CDE" w:rsidRDefault="002B3CDE" w:rsidP="002B3CDE">
      <w:r>
        <w:pict>
          <v:shape id="_x0000_i1175" type="#_x0000_t75" style="width:468pt;height:73.5pt">
            <v:imagedata r:id="rId158" o:title=""/>
          </v:shape>
        </w:pict>
      </w:r>
    </w:p>
    <w:p w14:paraId="19BFB0FD" w14:textId="77777777" w:rsidR="00997EF3" w:rsidRDefault="002B3CDE" w:rsidP="002B3CDE">
      <w:r>
        <w:tab/>
      </w:r>
      <w:r>
        <w:tab/>
      </w:r>
      <w:r>
        <w:tab/>
        <w:t xml:space="preserve">     1            2 </w:t>
      </w:r>
      <w:r>
        <w:tab/>
      </w:r>
      <w:r>
        <w:tab/>
      </w:r>
      <w:r>
        <w:tab/>
      </w:r>
      <w:r>
        <w:tab/>
      </w:r>
      <w:r>
        <w:tab/>
      </w:r>
      <w:r>
        <w:tab/>
        <w:t>5</w:t>
      </w:r>
      <w:r>
        <w:tab/>
        <w:t xml:space="preserve">        3</w:t>
      </w:r>
      <w:r>
        <w:tab/>
      </w:r>
      <w:r>
        <w:tab/>
        <w:t xml:space="preserve">4     </w:t>
      </w:r>
    </w:p>
    <w:p w14:paraId="69F59866" w14:textId="77777777" w:rsidR="002B3CDE" w:rsidRDefault="00997EF3" w:rsidP="00997EF3">
      <w:pPr>
        <w:tabs>
          <w:tab w:val="left" w:pos="7200"/>
          <w:tab w:val="left" w:pos="7920"/>
          <w:tab w:val="right" w:pos="9270"/>
        </w:tabs>
      </w:pPr>
      <w:r>
        <w:tab/>
      </w:r>
      <w:r>
        <w:tab/>
      </w:r>
      <w:r>
        <w:tab/>
      </w:r>
      <w:r>
        <w:tab/>
      </w:r>
      <w:r>
        <w:tab/>
      </w:r>
      <w:r>
        <w:tab/>
      </w:r>
      <w:r>
        <w:tab/>
      </w:r>
      <w:r>
        <w:tab/>
      </w:r>
      <w:r>
        <w:tab/>
      </w:r>
      <w:r>
        <w:tab/>
      </w:r>
      <w:r>
        <w:tab/>
      </w:r>
      <w:r>
        <w:tab/>
      </w:r>
      <w:r>
        <w:tab/>
        <w:t>(I.4.2)</w:t>
      </w:r>
      <w:r w:rsidR="002B3CDE">
        <w:t xml:space="preserve">  </w:t>
      </w:r>
    </w:p>
    <w:p w14:paraId="0DE46DA1" w14:textId="77777777" w:rsidR="002B3CDE" w:rsidRDefault="002B3CDE" w:rsidP="002B3CDE">
      <w:r>
        <w:t>Therefore</w:t>
      </w:r>
    </w:p>
    <w:p w14:paraId="0F4E7489" w14:textId="77777777" w:rsidR="002B3CDE" w:rsidRDefault="002B3CDE" w:rsidP="002B3CDE"/>
    <w:p w14:paraId="4FD96457" w14:textId="77777777" w:rsidR="002B3CDE" w:rsidRDefault="002B3CDE" w:rsidP="002B3CDE">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(2/r</w:t>
      </w:r>
      <w:r>
        <w:rPr>
          <w:rStyle w:val="superscript"/>
        </w:rPr>
        <w:t>2</w:t>
      </w:r>
      <w:r>
        <w:t>)B</w:t>
      </w:r>
      <w:r>
        <w:rPr>
          <w:rStyle w:val="subscript"/>
        </w:rPr>
        <w:t>r</w:t>
      </w:r>
      <w:r>
        <w:t xml:space="preserve">  - (2/r</w:t>
      </w:r>
      <w:r>
        <w:rPr>
          <w:rStyle w:val="superscript"/>
        </w:rPr>
        <w:t>2</w:t>
      </w:r>
      <w:r>
        <w:t>)cot(θ)B</w:t>
      </w:r>
      <w:r>
        <w:rPr>
          <w:rStyle w:val="subscript"/>
        </w:rPr>
        <w:t xml:space="preserve">θ </w:t>
      </w:r>
      <w:r>
        <w:t>- (2/r</w:t>
      </w:r>
      <w:r>
        <w:rPr>
          <w:rStyle w:val="superscript"/>
        </w:rPr>
        <w:t>2</w:t>
      </w:r>
      <w:r>
        <w:t>)∂</w:t>
      </w:r>
      <w:r>
        <w:rPr>
          <w:rStyle w:val="subscript"/>
        </w:rPr>
        <w:t>θ</w:t>
      </w:r>
      <w:r>
        <w:t>B</w:t>
      </w:r>
      <w:r>
        <w:rPr>
          <w:rStyle w:val="subscript"/>
        </w:rPr>
        <w:t>θ</w:t>
      </w:r>
      <w:r>
        <w:t xml:space="preserve">  -(2/r</w:t>
      </w:r>
      <w:r>
        <w:rPr>
          <w:rStyle w:val="superscript"/>
        </w:rPr>
        <w:t>2</w:t>
      </w:r>
      <w:r>
        <w:t>sinθ) ∂</w:t>
      </w:r>
      <w:r>
        <w:rPr>
          <w:rStyle w:val="subscript"/>
        </w:rPr>
        <w:t>φ</w:t>
      </w:r>
      <w:r>
        <w:t>B</w:t>
      </w:r>
      <w:r>
        <w:rPr>
          <w:rStyle w:val="subscript"/>
        </w:rPr>
        <w:t xml:space="preserve">φ </w:t>
      </w:r>
    </w:p>
    <w:p w14:paraId="61EB3CC3" w14:textId="77777777" w:rsidR="002B3CDE" w:rsidRDefault="002B3CDE" w:rsidP="002B3CDE"/>
    <w:p w14:paraId="1886F8E8" w14:textId="77777777" w:rsidR="002B3CDE" w:rsidRPr="00997EF3" w:rsidRDefault="002B3CDE" w:rsidP="00997EF3">
      <w:pPr>
        <w:tabs>
          <w:tab w:val="left" w:pos="7200"/>
          <w:tab w:val="left" w:pos="7920"/>
          <w:tab w:val="right" w:pos="9270"/>
        </w:tabs>
      </w:pPr>
      <w:r>
        <w:tab/>
      </w:r>
      <w:r>
        <w:tab/>
        <w:t xml:space="preserve">      =  </w:t>
      </w:r>
      <w:r w:rsidRPr="0052620E">
        <w:rPr>
          <w:b/>
        </w:rPr>
        <w:sym w:font="Symbol" w:char="F0D1"/>
      </w:r>
      <w:r>
        <w:rPr>
          <w:rStyle w:val="superscript"/>
        </w:rPr>
        <w:t>2</w:t>
      </w:r>
      <w:r>
        <w:t>(B</w:t>
      </w:r>
      <w:r>
        <w:rPr>
          <w:rStyle w:val="subscript"/>
        </w:rPr>
        <w:t>r</w:t>
      </w:r>
      <w:r>
        <w:t>) – (2/r</w:t>
      </w:r>
      <w:r>
        <w:rPr>
          <w:rStyle w:val="superscript"/>
        </w:rPr>
        <w:t>2</w:t>
      </w:r>
      <w:r>
        <w:t>) [  B</w:t>
      </w:r>
      <w:r>
        <w:rPr>
          <w:rStyle w:val="subscript"/>
        </w:rPr>
        <w:t>r</w:t>
      </w:r>
      <w:r>
        <w:t xml:space="preserve"> + cotθ B</w:t>
      </w:r>
      <w:r>
        <w:rPr>
          <w:rStyle w:val="subscript"/>
        </w:rPr>
        <w:t xml:space="preserve">θ + </w:t>
      </w:r>
      <w:r>
        <w:t>∂</w:t>
      </w:r>
      <w:r>
        <w:rPr>
          <w:rStyle w:val="subscript"/>
        </w:rPr>
        <w:t>θ</w:t>
      </w:r>
      <w:r>
        <w:t>B</w:t>
      </w:r>
      <w:r>
        <w:rPr>
          <w:rStyle w:val="subscript"/>
        </w:rPr>
        <w:t>θ</w:t>
      </w:r>
      <w:r>
        <w:t xml:space="preserve"> + cscθ  ∂</w:t>
      </w:r>
      <w:r>
        <w:rPr>
          <w:rStyle w:val="subscript"/>
        </w:rPr>
        <w:t>φ</w:t>
      </w:r>
      <w:r>
        <w:t>B</w:t>
      </w:r>
      <w:r>
        <w:rPr>
          <w:rStyle w:val="subscript"/>
        </w:rPr>
        <w:t>φ</w:t>
      </w:r>
      <w:r>
        <w:t xml:space="preserve"> ] </w:t>
      </w:r>
      <w:r w:rsidR="00997EF3">
        <w:tab/>
      </w:r>
      <w:r w:rsidR="00997EF3">
        <w:tab/>
      </w:r>
      <w:r w:rsidR="00997EF3">
        <w:tab/>
      </w:r>
      <w:r w:rsidR="00997EF3">
        <w:tab/>
        <w:t>(I.4.3)</w:t>
      </w:r>
    </w:p>
    <w:p w14:paraId="0D079D9F" w14:textId="77777777" w:rsidR="002B3CDE" w:rsidRDefault="002B3CDE" w:rsidP="002B3CDE"/>
    <w:p w14:paraId="78369F38" w14:textId="77777777" w:rsidR="002B3CDE" w:rsidRDefault="002B3CDE" w:rsidP="002B3CDE">
      <w:r>
        <w:pict>
          <v:shape id="_x0000_i1176" type="#_x0000_t75" style="width:467.25pt;height:72.75pt">
            <v:imagedata r:id="rId159" o:title=""/>
          </v:shape>
        </w:pict>
      </w:r>
    </w:p>
    <w:p w14:paraId="62872BF7" w14:textId="77777777" w:rsidR="002B3CDE" w:rsidRDefault="002B3CDE" w:rsidP="002B3CDE">
      <w:r>
        <w:tab/>
      </w:r>
      <w:r>
        <w:tab/>
      </w:r>
      <w:r>
        <w:tab/>
      </w:r>
      <w:r>
        <w:tab/>
      </w:r>
      <w:r>
        <w:tab/>
        <w:t xml:space="preserve">  3</w:t>
      </w:r>
      <w:r>
        <w:tab/>
      </w:r>
      <w:r>
        <w:tab/>
        <w:t xml:space="preserve">    4</w:t>
      </w:r>
      <w:r>
        <w:tab/>
      </w:r>
      <w:r>
        <w:tab/>
      </w:r>
      <w:r>
        <w:tab/>
        <w:t xml:space="preserve">          5</w:t>
      </w:r>
      <w:r>
        <w:tab/>
      </w:r>
      <w:r>
        <w:tab/>
        <w:t xml:space="preserve">  1            2</w:t>
      </w:r>
    </w:p>
    <w:p w14:paraId="76AE900C" w14:textId="77777777" w:rsidR="00997EF3" w:rsidRDefault="00997EF3" w:rsidP="00997EF3">
      <w:pPr>
        <w:tabs>
          <w:tab w:val="left" w:pos="7200"/>
          <w:tab w:val="left" w:pos="7920"/>
          <w:tab w:val="right" w:pos="9270"/>
        </w:tabs>
      </w:pPr>
      <w:r>
        <w:tab/>
      </w:r>
      <w:r>
        <w:tab/>
      </w:r>
      <w:r>
        <w:tab/>
      </w:r>
      <w:r>
        <w:tab/>
      </w:r>
      <w:r>
        <w:tab/>
      </w:r>
      <w:r>
        <w:tab/>
      </w:r>
      <w:r>
        <w:tab/>
      </w:r>
      <w:r>
        <w:tab/>
      </w:r>
      <w:r>
        <w:tab/>
      </w:r>
      <w:r>
        <w:tab/>
      </w:r>
      <w:r>
        <w:tab/>
      </w:r>
      <w:r>
        <w:tab/>
      </w:r>
      <w:r>
        <w:tab/>
        <w:t>(I.4.4)</w:t>
      </w:r>
    </w:p>
    <w:p w14:paraId="21D91D17" w14:textId="77777777" w:rsidR="002B3CDE" w:rsidRDefault="002B3CDE" w:rsidP="002B3CDE">
      <w:r>
        <w:t>Therefore</w:t>
      </w:r>
    </w:p>
    <w:p w14:paraId="213DB13B" w14:textId="77777777" w:rsidR="002B3CDE" w:rsidRDefault="002B3CDE" w:rsidP="002B3CDE"/>
    <w:p w14:paraId="56C4EEE9" w14:textId="77777777" w:rsidR="002B3CDE" w:rsidRDefault="002B3CDE" w:rsidP="002B3CDE">
      <w:r>
        <w:tab/>
      </w:r>
      <w:r w:rsidRPr="0072127F">
        <w:t>(</w:t>
      </w:r>
      <w:r w:rsidRPr="0072127F">
        <w:sym w:font="Wingdings" w:char="F059"/>
      </w:r>
      <w:r w:rsidRPr="0072127F">
        <w:t>B)</w:t>
      </w:r>
      <w:r>
        <w:rPr>
          <w:rStyle w:val="subscript"/>
        </w:rPr>
        <w:t>θ</w:t>
      </w:r>
      <w:r>
        <w:t xml:space="preserve"> = </w:t>
      </w:r>
      <w:r w:rsidRPr="0052620E">
        <w:rPr>
          <w:b/>
        </w:rPr>
        <w:sym w:font="Symbol" w:char="F0D1"/>
      </w:r>
      <w:r>
        <w:rPr>
          <w:rStyle w:val="superscript"/>
        </w:rPr>
        <w:t>2</w:t>
      </w:r>
      <w:r>
        <w:t>(B</w:t>
      </w:r>
      <w:r>
        <w:rPr>
          <w:rStyle w:val="subscript"/>
        </w:rPr>
        <w:t>θ</w:t>
      </w:r>
      <w:r>
        <w:t>)  - (1/r</w:t>
      </w:r>
      <w:r>
        <w:rPr>
          <w:rStyle w:val="superscript"/>
        </w:rPr>
        <w:t>2</w:t>
      </w:r>
      <w:r>
        <w:t>) [ - 2 ∂</w:t>
      </w:r>
      <w:r>
        <w:rPr>
          <w:rStyle w:val="subscript"/>
        </w:rPr>
        <w:t>θ</w:t>
      </w:r>
      <w:r>
        <w:t>B</w:t>
      </w:r>
      <w:r>
        <w:rPr>
          <w:rStyle w:val="subscript"/>
        </w:rPr>
        <w:t>r</w:t>
      </w:r>
      <w:r>
        <w:t xml:space="preserve"> + cot</w:t>
      </w:r>
      <w:r>
        <w:rPr>
          <w:rStyle w:val="superscript"/>
        </w:rPr>
        <w:t>2</w:t>
      </w:r>
      <w:r>
        <w:t>θ B</w:t>
      </w:r>
      <w:r>
        <w:rPr>
          <w:rStyle w:val="subscript"/>
        </w:rPr>
        <w:t>θ</w:t>
      </w:r>
      <w:r>
        <w:t xml:space="preserve"> + B</w:t>
      </w:r>
      <w:r>
        <w:rPr>
          <w:rStyle w:val="subscript"/>
        </w:rPr>
        <w:t xml:space="preserve">θ </w:t>
      </w:r>
      <w:r>
        <w:t>+ 2 cotθcscθ∂</w:t>
      </w:r>
      <w:r>
        <w:rPr>
          <w:rStyle w:val="subscript"/>
        </w:rPr>
        <w:t>φ</w:t>
      </w:r>
      <w:r>
        <w:t>B</w:t>
      </w:r>
      <w:r>
        <w:rPr>
          <w:rStyle w:val="subscript"/>
        </w:rPr>
        <w:t>φ</w:t>
      </w:r>
      <w:r>
        <w:t xml:space="preserve"> ] </w:t>
      </w:r>
    </w:p>
    <w:p w14:paraId="5C0E4F9D" w14:textId="77777777" w:rsidR="002B3CDE" w:rsidRDefault="002B3CDE" w:rsidP="002B3CDE"/>
    <w:p w14:paraId="2C111440" w14:textId="77777777" w:rsidR="002B3CDE" w:rsidRPr="00997EF3" w:rsidRDefault="002B3CDE" w:rsidP="00997EF3">
      <w:pPr>
        <w:tabs>
          <w:tab w:val="left" w:pos="7200"/>
          <w:tab w:val="left" w:pos="7920"/>
          <w:tab w:val="right" w:pos="9270"/>
        </w:tabs>
      </w:pPr>
      <w:r>
        <w:tab/>
      </w:r>
      <w:r>
        <w:tab/>
        <w:t xml:space="preserve">      = </w:t>
      </w:r>
      <w:r w:rsidRPr="0052620E">
        <w:rPr>
          <w:b/>
        </w:rPr>
        <w:sym w:font="Symbol" w:char="F0D1"/>
      </w:r>
      <w:r>
        <w:rPr>
          <w:rStyle w:val="superscript"/>
        </w:rPr>
        <w:t>2</w:t>
      </w:r>
      <w:r>
        <w:t>(B</w:t>
      </w:r>
      <w:r>
        <w:rPr>
          <w:rStyle w:val="subscript"/>
        </w:rPr>
        <w:t>θ</w:t>
      </w:r>
      <w:r>
        <w:t>)  - (1/r</w:t>
      </w:r>
      <w:r>
        <w:rPr>
          <w:rStyle w:val="superscript"/>
        </w:rPr>
        <w:t>2</w:t>
      </w:r>
      <w:r>
        <w:t>) [csc</w:t>
      </w:r>
      <w:r>
        <w:rPr>
          <w:rStyle w:val="superscript"/>
        </w:rPr>
        <w:t>2</w:t>
      </w:r>
      <w:r>
        <w:t>θ B</w:t>
      </w:r>
      <w:r>
        <w:rPr>
          <w:rStyle w:val="subscript"/>
        </w:rPr>
        <w:t xml:space="preserve">θ </w:t>
      </w:r>
      <w:r>
        <w:t>- 2 ∂</w:t>
      </w:r>
      <w:r>
        <w:rPr>
          <w:rStyle w:val="subscript"/>
        </w:rPr>
        <w:t>θ</w:t>
      </w:r>
      <w:r>
        <w:t>B</w:t>
      </w:r>
      <w:r>
        <w:rPr>
          <w:rStyle w:val="subscript"/>
        </w:rPr>
        <w:t>r</w:t>
      </w:r>
      <w:r>
        <w:t xml:space="preserve"> + 2 cotθcscθ∂</w:t>
      </w:r>
      <w:r>
        <w:rPr>
          <w:rStyle w:val="subscript"/>
        </w:rPr>
        <w:t>φ</w:t>
      </w:r>
      <w:r>
        <w:t>B</w:t>
      </w:r>
      <w:r>
        <w:rPr>
          <w:rStyle w:val="subscript"/>
        </w:rPr>
        <w:t>φ</w:t>
      </w:r>
      <w:r>
        <w:t xml:space="preserve"> ]</w:t>
      </w:r>
      <w:r w:rsidR="00997EF3">
        <w:tab/>
      </w:r>
      <w:r w:rsidR="00997EF3">
        <w:tab/>
      </w:r>
      <w:r w:rsidR="00997EF3">
        <w:tab/>
      </w:r>
      <w:r w:rsidR="00997EF3">
        <w:tab/>
        <w:t>(I.4.5)</w:t>
      </w:r>
    </w:p>
    <w:p w14:paraId="2642A967" w14:textId="77777777" w:rsidR="002B3CDE" w:rsidRDefault="002B3CDE" w:rsidP="002B3CDE">
      <w:r>
        <w:pict>
          <v:shape id="_x0000_i1177" type="#_x0000_t75" style="width:468pt;height:72.75pt">
            <v:imagedata r:id="rId160" o:title=""/>
          </v:shape>
        </w:pict>
      </w:r>
    </w:p>
    <w:p w14:paraId="66699933" w14:textId="77777777" w:rsidR="002B3CDE" w:rsidRDefault="002B3CDE" w:rsidP="002B3CDE">
      <w:pPr>
        <w:jc w:val="left"/>
      </w:pPr>
      <w:r>
        <w:tab/>
      </w:r>
      <w:r>
        <w:tab/>
      </w:r>
      <w:r>
        <w:tab/>
      </w:r>
      <w:r>
        <w:tab/>
      </w:r>
      <w:r>
        <w:tab/>
        <w:t xml:space="preserve">       5</w:t>
      </w:r>
      <w:r>
        <w:tab/>
      </w:r>
      <w:r>
        <w:tab/>
      </w:r>
      <w:r>
        <w:tab/>
      </w:r>
      <w:r>
        <w:tab/>
        <w:t>3</w:t>
      </w:r>
      <w:r>
        <w:tab/>
      </w:r>
      <w:r>
        <w:tab/>
        <w:t>4             1            2</w:t>
      </w:r>
    </w:p>
    <w:p w14:paraId="7C272FFC" w14:textId="77777777" w:rsidR="002B3CDE" w:rsidRDefault="00997EF3" w:rsidP="00997EF3">
      <w:pPr>
        <w:tabs>
          <w:tab w:val="left" w:pos="7200"/>
          <w:tab w:val="left" w:pos="7920"/>
          <w:tab w:val="right" w:pos="9270"/>
        </w:tabs>
      </w:pPr>
      <w:r>
        <w:tab/>
      </w:r>
      <w:r>
        <w:tab/>
      </w:r>
      <w:r>
        <w:tab/>
      </w:r>
      <w:r>
        <w:tab/>
      </w:r>
      <w:r>
        <w:tab/>
      </w:r>
      <w:r>
        <w:tab/>
      </w:r>
      <w:r>
        <w:tab/>
      </w:r>
      <w:r>
        <w:tab/>
      </w:r>
      <w:r>
        <w:tab/>
      </w:r>
      <w:r>
        <w:tab/>
      </w:r>
      <w:r>
        <w:tab/>
      </w:r>
      <w:r>
        <w:tab/>
      </w:r>
      <w:r>
        <w:tab/>
        <w:t>(I.4.6)</w:t>
      </w:r>
    </w:p>
    <w:p w14:paraId="0668DD6C" w14:textId="77777777" w:rsidR="00997EF3" w:rsidRPr="00997EF3" w:rsidRDefault="00997EF3" w:rsidP="002B3CDE">
      <w:pPr>
        <w:jc w:val="left"/>
      </w:pPr>
    </w:p>
    <w:p w14:paraId="000329EB" w14:textId="77777777" w:rsidR="002B3CDE" w:rsidRDefault="002B3CDE" w:rsidP="00997EF3">
      <w:pPr>
        <w:tabs>
          <w:tab w:val="left" w:pos="7200"/>
          <w:tab w:val="left" w:pos="7920"/>
          <w:tab w:val="right" w:pos="9270"/>
        </w:tabs>
      </w:pPr>
      <w:r>
        <w:rPr>
          <w:b/>
          <w:i/>
          <w:noProof/>
        </w:rPr>
        <w:tab/>
      </w:r>
      <w:r w:rsidRPr="0072127F">
        <w:t>(</w:t>
      </w:r>
      <w:r w:rsidRPr="0072127F">
        <w:sym w:font="Wingdings" w:char="F059"/>
      </w:r>
      <w:r w:rsidRPr="0072127F">
        <w:t>B)</w:t>
      </w:r>
      <w:r>
        <w:rPr>
          <w:rStyle w:val="subscript"/>
        </w:rPr>
        <w:t>φ</w:t>
      </w:r>
      <w:r w:rsidRPr="00485197">
        <w:t xml:space="preserve"> </w:t>
      </w:r>
      <w:r>
        <w:t xml:space="preserve">= </w:t>
      </w:r>
      <w:r w:rsidRPr="0052620E">
        <w:rPr>
          <w:b/>
        </w:rPr>
        <w:sym w:font="Symbol" w:char="F0D1"/>
      </w:r>
      <w:r>
        <w:rPr>
          <w:rStyle w:val="superscript"/>
        </w:rPr>
        <w:t>2</w:t>
      </w:r>
      <w:r>
        <w:t>(B</w:t>
      </w:r>
      <w:r>
        <w:rPr>
          <w:rStyle w:val="subscript"/>
        </w:rPr>
        <w:t>φ</w:t>
      </w:r>
      <w:r>
        <w:t>)  - (1/r</w:t>
      </w:r>
      <w:r>
        <w:rPr>
          <w:rStyle w:val="superscript"/>
        </w:rPr>
        <w:t>2</w:t>
      </w:r>
      <w:r>
        <w:t>) [csc</w:t>
      </w:r>
      <w:r>
        <w:rPr>
          <w:rStyle w:val="superscript"/>
        </w:rPr>
        <w:t>2</w:t>
      </w:r>
      <w:r>
        <w:t>θB</w:t>
      </w:r>
      <w:r>
        <w:rPr>
          <w:rStyle w:val="subscript"/>
        </w:rPr>
        <w:t>φ</w:t>
      </w:r>
      <w:r>
        <w:t xml:space="preserve">  - 2cscθ∂</w:t>
      </w:r>
      <w:r>
        <w:rPr>
          <w:rStyle w:val="subscript"/>
        </w:rPr>
        <w:t>φ</w:t>
      </w:r>
      <w:r>
        <w:t>B</w:t>
      </w:r>
      <w:r>
        <w:rPr>
          <w:rStyle w:val="subscript"/>
        </w:rPr>
        <w:t>r</w:t>
      </w:r>
      <w:r>
        <w:t xml:space="preserve"> - 2cotθcscθ∂</w:t>
      </w:r>
      <w:r>
        <w:rPr>
          <w:rStyle w:val="subscript"/>
        </w:rPr>
        <w:t>φ</w:t>
      </w:r>
      <w:r>
        <w:t>B</w:t>
      </w:r>
      <w:r>
        <w:rPr>
          <w:rStyle w:val="subscript"/>
        </w:rPr>
        <w:t>θ</w:t>
      </w:r>
      <w:r>
        <w:t xml:space="preserve">  ] </w:t>
      </w:r>
      <w:r w:rsidR="00997EF3">
        <w:tab/>
      </w:r>
      <w:r w:rsidR="00997EF3">
        <w:tab/>
      </w:r>
      <w:r w:rsidR="00997EF3">
        <w:tab/>
      </w:r>
      <w:r w:rsidR="00997EF3">
        <w:tab/>
        <w:t>(I.4.7)</w:t>
      </w:r>
    </w:p>
    <w:p w14:paraId="146BB9E5" w14:textId="77777777" w:rsidR="00FF0306" w:rsidRDefault="00FF0306" w:rsidP="00997EF3">
      <w:pPr>
        <w:tabs>
          <w:tab w:val="left" w:pos="7200"/>
          <w:tab w:val="left" w:pos="7920"/>
          <w:tab w:val="right" w:pos="9270"/>
        </w:tabs>
      </w:pPr>
    </w:p>
    <w:p w14:paraId="03C74F67" w14:textId="77777777" w:rsidR="00FF0306" w:rsidRPr="00997EF3" w:rsidRDefault="00FF0306" w:rsidP="00997EF3">
      <w:pPr>
        <w:tabs>
          <w:tab w:val="left" w:pos="7200"/>
          <w:tab w:val="left" w:pos="7920"/>
          <w:tab w:val="right" w:pos="9270"/>
        </w:tabs>
      </w:pPr>
      <w:r>
        <w:t xml:space="preserve">Each component is seen to have nine terms. </w:t>
      </w:r>
    </w:p>
    <w:p w14:paraId="103DCF1E" w14:textId="77777777" w:rsidR="002B3CDE" w:rsidRDefault="002B3CDE" w:rsidP="002B3CDE">
      <w:pPr>
        <w:jc w:val="left"/>
      </w:pPr>
    </w:p>
    <w:p w14:paraId="2E3F5F92" w14:textId="77777777" w:rsidR="002B3CDE" w:rsidRDefault="002B3CDE" w:rsidP="002B3CDE">
      <w:pPr>
        <w:jc w:val="left"/>
      </w:pPr>
      <w:r>
        <w:t>In this manner, we end up with the components of the vector Laplacian expressed in the traditional manner,</w:t>
      </w:r>
    </w:p>
    <w:p w14:paraId="50421F92" w14:textId="77777777" w:rsidR="002B3CDE" w:rsidRDefault="002B3CDE" w:rsidP="002B3CDE">
      <w:pPr>
        <w:jc w:val="left"/>
      </w:pPr>
    </w:p>
    <w:p w14:paraId="13C1F6BA" w14:textId="77777777" w:rsidR="002B3CDE" w:rsidRPr="00485197" w:rsidRDefault="002B3CDE" w:rsidP="002B3CDE">
      <w:pPr>
        <w:jc w:val="left"/>
      </w:pPr>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(B</w:t>
      </w:r>
      <w:r>
        <w:rPr>
          <w:rStyle w:val="subscript"/>
        </w:rPr>
        <w:t>r</w:t>
      </w:r>
      <w:r>
        <w:t>)  –  (2/r</w:t>
      </w:r>
      <w:r>
        <w:rPr>
          <w:rStyle w:val="superscript"/>
        </w:rPr>
        <w:t>2</w:t>
      </w:r>
      <w:r>
        <w:t>) [  B</w:t>
      </w:r>
      <w:r>
        <w:rPr>
          <w:rStyle w:val="subscript"/>
        </w:rPr>
        <w:t>r</w:t>
      </w:r>
      <w:r>
        <w:t xml:space="preserve"> + cotθ B</w:t>
      </w:r>
      <w:r>
        <w:rPr>
          <w:rStyle w:val="subscript"/>
        </w:rPr>
        <w:t xml:space="preserve">θ + </w:t>
      </w:r>
      <w:r>
        <w:t>∂</w:t>
      </w:r>
      <w:r>
        <w:rPr>
          <w:rStyle w:val="subscript"/>
        </w:rPr>
        <w:t>θ</w:t>
      </w:r>
      <w:r>
        <w:t>B</w:t>
      </w:r>
      <w:r>
        <w:rPr>
          <w:rStyle w:val="subscript"/>
        </w:rPr>
        <w:t>θ</w:t>
      </w:r>
      <w:r>
        <w:t xml:space="preserve"> + cscθ  ∂</w:t>
      </w:r>
      <w:r>
        <w:rPr>
          <w:rStyle w:val="subscript"/>
        </w:rPr>
        <w:t>φ</w:t>
      </w:r>
      <w:r>
        <w:t>B</w:t>
      </w:r>
      <w:r>
        <w:rPr>
          <w:rStyle w:val="subscript"/>
        </w:rPr>
        <w:t>φ</w:t>
      </w:r>
      <w:r>
        <w:t xml:space="preserve"> ]</w:t>
      </w:r>
    </w:p>
    <w:p w14:paraId="1322EEBA" w14:textId="77777777" w:rsidR="002B3CDE" w:rsidRDefault="002B3CDE" w:rsidP="002B3CDE">
      <w:r>
        <w:tab/>
      </w:r>
      <w:r w:rsidRPr="0072127F">
        <w:t>(</w:t>
      </w:r>
      <w:r w:rsidRPr="0072127F">
        <w:sym w:font="Wingdings" w:char="F059"/>
      </w:r>
      <w:r w:rsidRPr="0072127F">
        <w:t>B)</w:t>
      </w:r>
      <w:r>
        <w:rPr>
          <w:rStyle w:val="subscript"/>
        </w:rPr>
        <w:t>θ</w:t>
      </w:r>
      <w:r>
        <w:t xml:space="preserve">  =  </w:t>
      </w:r>
      <w:r w:rsidRPr="0052620E">
        <w:rPr>
          <w:b/>
        </w:rPr>
        <w:sym w:font="Symbol" w:char="F0D1"/>
      </w:r>
      <w:r>
        <w:rPr>
          <w:rStyle w:val="superscript"/>
        </w:rPr>
        <w:t>2</w:t>
      </w:r>
      <w:r>
        <w:t>(B</w:t>
      </w:r>
      <w:r>
        <w:rPr>
          <w:rStyle w:val="subscript"/>
        </w:rPr>
        <w:t>θ</w:t>
      </w:r>
      <w:r>
        <w:t>) –  (1/r</w:t>
      </w:r>
      <w:r>
        <w:rPr>
          <w:rStyle w:val="superscript"/>
        </w:rPr>
        <w:t>2</w:t>
      </w:r>
      <w:r>
        <w:t>) [csc</w:t>
      </w:r>
      <w:r>
        <w:rPr>
          <w:rStyle w:val="superscript"/>
        </w:rPr>
        <w:t>2</w:t>
      </w:r>
      <w:r>
        <w:t>θ B</w:t>
      </w:r>
      <w:r>
        <w:rPr>
          <w:rStyle w:val="subscript"/>
        </w:rPr>
        <w:t xml:space="preserve">θ </w:t>
      </w:r>
      <w:r>
        <w:t>– 2 ∂</w:t>
      </w:r>
      <w:r>
        <w:rPr>
          <w:rStyle w:val="subscript"/>
        </w:rPr>
        <w:t>θ</w:t>
      </w:r>
      <w:r>
        <w:t>B</w:t>
      </w:r>
      <w:r>
        <w:rPr>
          <w:rStyle w:val="subscript"/>
        </w:rPr>
        <w:t>r</w:t>
      </w:r>
      <w:r>
        <w:t xml:space="preserve">      +  2cotθcscθ∂</w:t>
      </w:r>
      <w:r>
        <w:rPr>
          <w:rStyle w:val="subscript"/>
        </w:rPr>
        <w:t>φ</w:t>
      </w:r>
      <w:r>
        <w:t>B</w:t>
      </w:r>
      <w:r>
        <w:rPr>
          <w:rStyle w:val="subscript"/>
        </w:rPr>
        <w:t>φ</w:t>
      </w:r>
      <w:r>
        <w:t xml:space="preserve"> ]</w:t>
      </w:r>
    </w:p>
    <w:p w14:paraId="3E2D0F0A" w14:textId="77777777" w:rsidR="002B3CDE" w:rsidRDefault="002B3CDE" w:rsidP="002B3CDE">
      <w:r>
        <w:tab/>
      </w:r>
      <w:r w:rsidRPr="0072127F">
        <w:t>(</w:t>
      </w:r>
      <w:r w:rsidRPr="0072127F">
        <w:sym w:font="Wingdings" w:char="F059"/>
      </w:r>
      <w:r w:rsidRPr="0072127F">
        <w:t>B)</w:t>
      </w:r>
      <w:r>
        <w:rPr>
          <w:rStyle w:val="subscript"/>
        </w:rPr>
        <w:t>φ</w:t>
      </w:r>
      <w:r w:rsidRPr="00485197">
        <w:t xml:space="preserve"> </w:t>
      </w:r>
      <w:r>
        <w:t xml:space="preserve">  = </w:t>
      </w:r>
      <w:r w:rsidRPr="0052620E">
        <w:rPr>
          <w:b/>
        </w:rPr>
        <w:sym w:font="Symbol" w:char="F0D1"/>
      </w:r>
      <w:r>
        <w:rPr>
          <w:rStyle w:val="superscript"/>
        </w:rPr>
        <w:t>2</w:t>
      </w:r>
      <w:r>
        <w:t>(B</w:t>
      </w:r>
      <w:r>
        <w:rPr>
          <w:rStyle w:val="subscript"/>
        </w:rPr>
        <w:t>φ</w:t>
      </w:r>
      <w:r>
        <w:t>) –  (1/r</w:t>
      </w:r>
      <w:r>
        <w:rPr>
          <w:rStyle w:val="superscript"/>
        </w:rPr>
        <w:t>2</w:t>
      </w:r>
      <w:r>
        <w:t>) [csc</w:t>
      </w:r>
      <w:r>
        <w:rPr>
          <w:rStyle w:val="superscript"/>
        </w:rPr>
        <w:t>2</w:t>
      </w:r>
      <w:r>
        <w:t>θ B</w:t>
      </w:r>
      <w:r>
        <w:rPr>
          <w:rStyle w:val="subscript"/>
        </w:rPr>
        <w:t>φ</w:t>
      </w:r>
      <w:r>
        <w:t xml:space="preserve">  – 2cscθ∂</w:t>
      </w:r>
      <w:r>
        <w:rPr>
          <w:rStyle w:val="subscript"/>
        </w:rPr>
        <w:t>φ</w:t>
      </w:r>
      <w:r>
        <w:t>B</w:t>
      </w:r>
      <w:r>
        <w:rPr>
          <w:rStyle w:val="subscript"/>
        </w:rPr>
        <w:t>r</w:t>
      </w:r>
      <w:r>
        <w:t xml:space="preserve"> – 2cotθcscθ∂</w:t>
      </w:r>
      <w:r>
        <w:rPr>
          <w:rStyle w:val="subscript"/>
        </w:rPr>
        <w:t>φ</w:t>
      </w:r>
      <w:r>
        <w:t>B</w:t>
      </w:r>
      <w:r>
        <w:rPr>
          <w:rStyle w:val="subscript"/>
        </w:rPr>
        <w:t>θ</w:t>
      </w:r>
      <w:r>
        <w:t xml:space="preserve">  ]</w:t>
      </w:r>
    </w:p>
    <w:p w14:paraId="61A6D8AF" w14:textId="77777777" w:rsidR="002B3CDE" w:rsidRDefault="002B3CDE" w:rsidP="002B3CDE"/>
    <w:p w14:paraId="58D39A8C" w14:textId="77777777" w:rsidR="002B3CDE" w:rsidRDefault="002B3CDE" w:rsidP="002B3CDE">
      <w:r>
        <w:tab/>
        <w:t xml:space="preserve">where     </w:t>
      </w:r>
      <w:r>
        <w:sym w:font="Symbol" w:char="F0D1"/>
      </w:r>
      <w:r>
        <w:rPr>
          <w:rStyle w:val="superscript"/>
        </w:rPr>
        <w:t>2</w:t>
      </w:r>
      <w:r>
        <w:t>f  = (1/r</w:t>
      </w:r>
      <w:r>
        <w:rPr>
          <w:rStyle w:val="superscript"/>
        </w:rPr>
        <w:t>2</w:t>
      </w:r>
      <w:r>
        <w:t>)∂</w:t>
      </w:r>
      <w:r>
        <w:rPr>
          <w:rStyle w:val="subscript"/>
        </w:rPr>
        <w:t>r</w:t>
      </w:r>
      <w:r>
        <w:t>(r</w:t>
      </w:r>
      <w:r>
        <w:rPr>
          <w:rStyle w:val="superscript"/>
        </w:rPr>
        <w:t>2</w:t>
      </w:r>
      <w:r>
        <w:t>∂</w:t>
      </w:r>
      <w:r>
        <w:rPr>
          <w:rStyle w:val="subscript"/>
        </w:rPr>
        <w:t>r</w:t>
      </w:r>
      <w:r>
        <w:t>f) + (1/r</w:t>
      </w:r>
      <w:r>
        <w:rPr>
          <w:rStyle w:val="superscript"/>
        </w:rPr>
        <w:t>2</w:t>
      </w:r>
      <w:r>
        <w:t>sinθ)∂</w:t>
      </w:r>
      <w:r>
        <w:rPr>
          <w:rStyle w:val="subscript"/>
        </w:rPr>
        <w:t>θ</w:t>
      </w:r>
      <w:r>
        <w:t>(sinθ∂</w:t>
      </w:r>
      <w:r>
        <w:rPr>
          <w:rStyle w:val="subscript"/>
        </w:rPr>
        <w:t>θ</w:t>
      </w:r>
      <w:r>
        <w:t>f)</w:t>
      </w:r>
      <w:r w:rsidRPr="001E43CC">
        <w:t xml:space="preserve"> </w:t>
      </w:r>
      <w:r>
        <w:t>+  (1/r</w:t>
      </w:r>
      <w:r>
        <w:rPr>
          <w:rStyle w:val="superscript"/>
        </w:rPr>
        <w:t>2</w:t>
      </w:r>
      <w:r>
        <w:t>sin</w:t>
      </w:r>
      <w:r>
        <w:rPr>
          <w:rStyle w:val="superscript"/>
        </w:rPr>
        <w:t>2</w:t>
      </w:r>
      <w:r>
        <w:t>θ)∂</w:t>
      </w:r>
      <w:r>
        <w:rPr>
          <w:rStyle w:val="subscript"/>
        </w:rPr>
        <w:t>φ</w:t>
      </w:r>
      <w:r>
        <w:rPr>
          <w:rStyle w:val="superscript"/>
        </w:rPr>
        <w:t>2</w:t>
      </w:r>
      <w:r>
        <w:t>f</w:t>
      </w:r>
    </w:p>
    <w:p w14:paraId="48DCD90E" w14:textId="77777777" w:rsidR="002B3CDE" w:rsidRDefault="002B3CDE" w:rsidP="002B3CDE">
      <w:r>
        <w:t xml:space="preserve"> </w:t>
      </w:r>
    </w:p>
    <w:p w14:paraId="5B7FD303" w14:textId="77777777" w:rsidR="002B3CDE" w:rsidRDefault="002B3CDE" w:rsidP="00FF0306">
      <w:pPr>
        <w:tabs>
          <w:tab w:val="left" w:pos="7200"/>
          <w:tab w:val="left" w:pos="7920"/>
          <w:tab w:val="right" w:pos="9270"/>
        </w:tabs>
      </w:pPr>
      <w:r>
        <w:tab/>
      </w:r>
      <w:r>
        <w:tab/>
        <w:t xml:space="preserve">               = (2/r)∂</w:t>
      </w:r>
      <w:r>
        <w:rPr>
          <w:rStyle w:val="subscript"/>
        </w:rPr>
        <w:t>r</w:t>
      </w:r>
      <w:r>
        <w:t>f  + ∂</w:t>
      </w:r>
      <w:r>
        <w:rPr>
          <w:rStyle w:val="subscript"/>
        </w:rPr>
        <w:t>r</w:t>
      </w:r>
      <w:r>
        <w:rPr>
          <w:rStyle w:val="superscript"/>
        </w:rPr>
        <w:t>2</w:t>
      </w:r>
      <w:r>
        <w:t>f + (cotθ/r</w:t>
      </w:r>
      <w:r>
        <w:rPr>
          <w:rStyle w:val="superscript"/>
        </w:rPr>
        <w:t>2</w:t>
      </w:r>
      <w:r>
        <w:t>)∂</w:t>
      </w:r>
      <w:r>
        <w:rPr>
          <w:rStyle w:val="subscript"/>
        </w:rPr>
        <w:t>θ</w:t>
      </w:r>
      <w:r>
        <w:t>f  + (1/r</w:t>
      </w:r>
      <w:r>
        <w:rPr>
          <w:rStyle w:val="superscript"/>
        </w:rPr>
        <w:t>2</w:t>
      </w:r>
      <w:r>
        <w:t>) ∂</w:t>
      </w:r>
      <w:r>
        <w:rPr>
          <w:rStyle w:val="subscript"/>
        </w:rPr>
        <w:t>θ</w:t>
      </w:r>
      <w:r>
        <w:rPr>
          <w:rStyle w:val="superscript"/>
        </w:rPr>
        <w:t>2</w:t>
      </w:r>
      <w:r>
        <w:t>f + (1/r</w:t>
      </w:r>
      <w:r>
        <w:rPr>
          <w:rStyle w:val="superscript"/>
        </w:rPr>
        <w:t>2</w:t>
      </w:r>
      <w:r>
        <w:t>sin</w:t>
      </w:r>
      <w:r>
        <w:rPr>
          <w:rStyle w:val="superscript"/>
        </w:rPr>
        <w:t>2</w:t>
      </w:r>
      <w:r>
        <w:t>θ)∂</w:t>
      </w:r>
      <w:r>
        <w:rPr>
          <w:rStyle w:val="subscript"/>
        </w:rPr>
        <w:t>φ</w:t>
      </w:r>
      <w:r>
        <w:rPr>
          <w:rStyle w:val="superscript"/>
        </w:rPr>
        <w:t>2</w:t>
      </w:r>
      <w:r>
        <w:t>f</w:t>
      </w:r>
      <w:r w:rsidR="00997EF3">
        <w:tab/>
      </w:r>
      <w:r w:rsidR="00997EF3">
        <w:tab/>
      </w:r>
      <w:r w:rsidR="00997EF3">
        <w:tab/>
        <w:t>(I.4.8)</w:t>
      </w:r>
    </w:p>
    <w:p w14:paraId="51CF0DA1" w14:textId="77777777" w:rsidR="002B3CDE" w:rsidRDefault="002B3CDE" w:rsidP="002B3CDE">
      <w:r>
        <w:tab/>
      </w:r>
    </w:p>
    <w:p w14:paraId="0F4AB6C7" w14:textId="77777777" w:rsidR="002B3CDE" w:rsidRDefault="002B3CDE" w:rsidP="002B3CDE">
      <w:r>
        <w:t xml:space="preserve">The curious reader might wonder </w:t>
      </w:r>
      <w:r w:rsidRPr="00F4176F">
        <w:rPr>
          <w:i/>
        </w:rPr>
        <w:t>why</w:t>
      </w:r>
      <w:r>
        <w:t xml:space="preserve">, in each case, five of the nine terms of the vector Laplacian components can be represented by the scalar Laplacian acting on the component. This question is answered in the following </w:t>
      </w:r>
      <w:r w:rsidR="005075D6">
        <w:t>Section</w:t>
      </w:r>
      <w:r>
        <w:t xml:space="preserve">. </w:t>
      </w:r>
    </w:p>
    <w:p w14:paraId="4052A93D" w14:textId="77777777" w:rsidR="002B3CDE" w:rsidRDefault="002B3CDE" w:rsidP="002B3CDE"/>
    <w:p w14:paraId="3E3364CC" w14:textId="77777777" w:rsidR="002B3CDE" w:rsidRDefault="00997EF3" w:rsidP="002B3CDE">
      <w:pPr>
        <w:pStyle w:val="Heading3"/>
      </w:pPr>
      <w:bookmarkStart w:id="11554" w:name="_Toc379824878"/>
      <w:bookmarkStart w:id="11555" w:name="_Toc415298886"/>
      <w:bookmarkStart w:id="11556" w:name="_Toc415299395"/>
      <w:bookmarkStart w:id="11557" w:name="_Toc415299907"/>
      <w:bookmarkStart w:id="11558" w:name="_Toc415300426"/>
      <w:bookmarkStart w:id="11559" w:name="_Toc415302350"/>
      <w:bookmarkStart w:id="11560" w:name="_Toc415303318"/>
      <w:bookmarkStart w:id="11561" w:name="_Toc415303831"/>
      <w:bookmarkStart w:id="11562" w:name="_Toc415304344"/>
      <w:bookmarkStart w:id="11563" w:name="_Toc415304857"/>
      <w:bookmarkStart w:id="11564" w:name="_Toc415308642"/>
      <w:bookmarkStart w:id="11565" w:name="_Toc415309155"/>
      <w:bookmarkStart w:id="11566" w:name="_Toc415309670"/>
      <w:bookmarkStart w:id="11567" w:name="_Toc415310447"/>
      <w:bookmarkStart w:id="11568" w:name="_Toc415310965"/>
      <w:bookmarkStart w:id="11569" w:name="_Toc415311483"/>
      <w:bookmarkStart w:id="11570" w:name="_Toc415312258"/>
      <w:bookmarkStart w:id="11571" w:name="_Toc415313033"/>
      <w:bookmarkStart w:id="11572" w:name="_Toc415313811"/>
      <w:bookmarkStart w:id="11573" w:name="_Toc415335083"/>
      <w:bookmarkStart w:id="11574" w:name="_Toc415337495"/>
      <w:bookmarkStart w:id="11575" w:name="_Toc415338560"/>
      <w:bookmarkStart w:id="11576" w:name="_Toc415339082"/>
      <w:bookmarkStart w:id="11577" w:name="_Toc415380877"/>
      <w:bookmarkStart w:id="11578" w:name="_Toc415382299"/>
      <w:bookmarkStart w:id="11579" w:name="_Toc415383777"/>
      <w:bookmarkStart w:id="11580" w:name="_Toc415384300"/>
      <w:bookmarkStart w:id="11581" w:name="_Toc415386703"/>
      <w:bookmarkStart w:id="11582" w:name="_Toc415387226"/>
      <w:bookmarkStart w:id="11583" w:name="_Toc415387748"/>
      <w:bookmarkStart w:id="11584" w:name="_Toc415389586"/>
      <w:bookmarkStart w:id="11585" w:name="_Toc415390111"/>
      <w:bookmarkStart w:id="11586" w:name="_Toc415390897"/>
      <w:bookmarkStart w:id="11587" w:name="_Toc415660532"/>
      <w:bookmarkStart w:id="11588" w:name="_Toc416017146"/>
      <w:bookmarkStart w:id="11589" w:name="_Toc416017672"/>
      <w:bookmarkStart w:id="11590" w:name="_Toc416018197"/>
      <w:bookmarkStart w:id="11591" w:name="_Toc416110870"/>
      <w:bookmarkStart w:id="11592" w:name="_Toc416111359"/>
      <w:bookmarkStart w:id="11593" w:name="_Toc416111850"/>
      <w:bookmarkStart w:id="11594" w:name="_Toc416458765"/>
      <w:bookmarkStart w:id="11595" w:name="_Toc416516458"/>
      <w:bookmarkStart w:id="11596" w:name="_Toc416689552"/>
      <w:bookmarkStart w:id="11597" w:name="_Toc416799743"/>
      <w:bookmarkStart w:id="11598" w:name="_Toc417064513"/>
      <w:bookmarkStart w:id="11599" w:name="_Toc417206687"/>
      <w:bookmarkStart w:id="11600" w:name="_Toc417240742"/>
      <w:bookmarkStart w:id="11601" w:name="_Toc417750475"/>
      <w:bookmarkStart w:id="11602" w:name="_Toc417753146"/>
      <w:bookmarkStart w:id="11603" w:name="_Toc418090330"/>
      <w:bookmarkStart w:id="11604" w:name="_Toc418337727"/>
      <w:bookmarkStart w:id="11605" w:name="_Toc418430807"/>
      <w:bookmarkStart w:id="11606" w:name="_Toc418490318"/>
      <w:r>
        <w:t>I.5</w:t>
      </w:r>
      <w:r w:rsidR="002B3CDE" w:rsidRPr="000E2413">
        <w:t xml:space="preserve"> </w:t>
      </w:r>
      <w:r w:rsidR="00B36290">
        <w:t xml:space="preserve">Method 2, </w:t>
      </w:r>
      <w:r w:rsidR="002B3CDE">
        <w:t xml:space="preserve">Part </w:t>
      </w:r>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r w:rsidR="00B36290">
        <w:t>A</w:t>
      </w:r>
      <w:bookmarkEnd w:id="11601"/>
      <w:bookmarkEnd w:id="11602"/>
      <w:bookmarkEnd w:id="11603"/>
      <w:bookmarkEnd w:id="11604"/>
      <w:bookmarkEnd w:id="11605"/>
      <w:bookmarkEnd w:id="11606"/>
    </w:p>
    <w:p w14:paraId="54AEC591" w14:textId="77777777" w:rsidR="002B3CDE" w:rsidRDefault="002B3CDE" w:rsidP="002B3CDE"/>
    <w:p w14:paraId="4FDE3540" w14:textId="77777777" w:rsidR="002B3CDE" w:rsidRDefault="002B3CDE" w:rsidP="002B3CDE">
      <w:r>
        <w:t xml:space="preserve">In the </w:t>
      </w:r>
      <w:r w:rsidR="00B36290">
        <w:t>Method 1</w:t>
      </w:r>
      <w:r>
        <w:t xml:space="preserve">, described in </w:t>
      </w:r>
      <w:r w:rsidR="007C6ED1">
        <w:t>Sec</w:t>
      </w:r>
      <w:r w:rsidR="009C33C7">
        <w:t>t</w:t>
      </w:r>
      <w:r w:rsidR="007C6ED1">
        <w:t>ion I.2</w:t>
      </w:r>
      <w:r>
        <w:t xml:space="preserve"> above, we used this tensori</w:t>
      </w:r>
      <w:r w:rsidR="00147E68">
        <w:t xml:space="preserve">zation of the vector Laplacian, </w:t>
      </w:r>
    </w:p>
    <w:p w14:paraId="1AADAF78" w14:textId="77777777" w:rsidR="002B3CDE" w:rsidRDefault="002B3CDE" w:rsidP="002B3CDE"/>
    <w:p w14:paraId="1431528F"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sidR="00C414B7" w:rsidRPr="004F7B9F">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t xml:space="preserve">   .</w:t>
      </w:r>
      <w:r w:rsidR="00997EF3">
        <w:tab/>
      </w:r>
      <w:r w:rsidR="00997EF3">
        <w:tab/>
      </w:r>
      <w:r w:rsidR="00147E68" w:rsidRPr="00147E68">
        <w:rPr>
          <w:i/>
        </w:rPr>
        <w:t>(I.2.5)</w:t>
      </w:r>
      <w:r w:rsidR="00997EF3">
        <w:tab/>
      </w:r>
      <w:r w:rsidR="00997EF3">
        <w:tab/>
      </w:r>
      <w:r w:rsidR="00997EF3">
        <w:tab/>
        <w:t>(I.5.1)</w:t>
      </w:r>
    </w:p>
    <w:p w14:paraId="4338E1C2" w14:textId="77777777" w:rsidR="002B3CDE" w:rsidRDefault="002B3CDE" w:rsidP="002B3CDE"/>
    <w:p w14:paraId="7839B6F3" w14:textId="77777777" w:rsidR="002B3CDE" w:rsidRDefault="004F7B9F" w:rsidP="002B3CDE">
      <w:r>
        <w:t>A</w:t>
      </w:r>
      <w:r w:rsidR="002B3CDE">
        <w:t>n alternative tensorization</w:t>
      </w:r>
      <w:r>
        <w:t xml:space="preserve"> is </w:t>
      </w:r>
      <w:r w:rsidR="00190E20">
        <w:t>state</w:t>
      </w:r>
      <w:r w:rsidR="00190E20" w:rsidRPr="00190E20">
        <w:rPr>
          <w:color w:val="000000"/>
        </w:rPr>
        <w:t>d</w:t>
      </w:r>
      <w:r w:rsidRPr="00190E20">
        <w:rPr>
          <w:color w:val="000000"/>
        </w:rPr>
        <w:t xml:space="preserve"> </w:t>
      </w:r>
      <w:r w:rsidR="00190E20" w:rsidRPr="00190E20">
        <w:rPr>
          <w:color w:val="000000"/>
        </w:rPr>
        <w:t>in</w:t>
      </w:r>
      <w:r w:rsidRPr="00190E20">
        <w:rPr>
          <w:color w:val="000000"/>
        </w:rPr>
        <w:t xml:space="preserve"> (15.</w:t>
      </w:r>
      <w:r w:rsidR="00190E20" w:rsidRPr="00190E20">
        <w:rPr>
          <w:color w:val="000000"/>
        </w:rPr>
        <w:t>8.2</w:t>
      </w:r>
      <w:r w:rsidRPr="00190E20">
        <w:rPr>
          <w:color w:val="000000"/>
        </w:rPr>
        <w:t>)</w:t>
      </w:r>
      <w:r w:rsidR="00190E20">
        <w:t xml:space="preserve">, </w:t>
      </w:r>
    </w:p>
    <w:p w14:paraId="592C828F" w14:textId="77777777" w:rsidR="002B3CDE" w:rsidRDefault="002B3CDE" w:rsidP="002B3CDE"/>
    <w:p w14:paraId="1B999293"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sidR="00C414B7" w:rsidRPr="004F7B9F">
        <w:rPr>
          <w:b/>
        </w:rPr>
        <w:t>'</w:t>
      </w:r>
      <w:r>
        <w:rPr>
          <w:rStyle w:val="superscript"/>
        </w:rPr>
        <w:t>n</w:t>
      </w:r>
      <w:r>
        <w:t xml:space="preserve"> = B'</w:t>
      </w:r>
      <w:r>
        <w:rPr>
          <w:rStyle w:val="superscript"/>
        </w:rPr>
        <w:t>n;j</w:t>
      </w:r>
      <w:r>
        <w:rPr>
          <w:rStyle w:val="subscript"/>
        </w:rPr>
        <w:t>;j</w:t>
      </w:r>
      <w:r>
        <w:t xml:space="preserve">    .</w:t>
      </w:r>
      <w:r w:rsidR="00C414B7">
        <w:tab/>
      </w:r>
      <w:r w:rsidR="00C414B7">
        <w:tab/>
      </w:r>
      <w:r w:rsidR="00C414B7">
        <w:tab/>
      </w:r>
      <w:r w:rsidR="00C414B7">
        <w:tab/>
      </w:r>
      <w:r w:rsidR="00C414B7">
        <w:tab/>
      </w:r>
      <w:r w:rsidR="00C414B7">
        <w:tab/>
      </w:r>
      <w:r w:rsidR="00C414B7">
        <w:tab/>
      </w:r>
      <w:r w:rsidR="00C414B7">
        <w:tab/>
      </w:r>
      <w:r w:rsidR="00C414B7">
        <w:tab/>
      </w:r>
      <w:r w:rsidR="00997EF3">
        <w:t>(I.5.2)</w:t>
      </w:r>
    </w:p>
    <w:p w14:paraId="6D98D715" w14:textId="77777777" w:rsidR="002B3CDE" w:rsidRDefault="002B3CDE" w:rsidP="002B3CDE"/>
    <w:p w14:paraId="1B803DFD" w14:textId="77777777" w:rsidR="002B3CDE" w:rsidRDefault="002B3CDE" w:rsidP="002B3CDE">
      <w:r>
        <w:t>These two tensors must be the same since the tensorization of a Car</w:t>
      </w:r>
      <w:r w:rsidR="00190E20">
        <w:t>tesian form equation is unique and this fact is verified in Section 7.8. O</w:t>
      </w:r>
      <w:r>
        <w:t xml:space="preserve">ur </w:t>
      </w:r>
      <w:r w:rsidR="00B36290">
        <w:t>Method 2</w:t>
      </w:r>
      <w:r>
        <w:t xml:space="preserve"> is to use this B'</w:t>
      </w:r>
      <w:r>
        <w:rPr>
          <w:rStyle w:val="superscript"/>
        </w:rPr>
        <w:t>n;j</w:t>
      </w:r>
      <w:r>
        <w:rPr>
          <w:rStyle w:val="subscript"/>
        </w:rPr>
        <w:t>;j</w:t>
      </w:r>
      <w:r>
        <w:t xml:space="preserve"> tensorization to compute once again the components of the vector Laplacian. </w:t>
      </w:r>
    </w:p>
    <w:p w14:paraId="21D6C20B" w14:textId="77777777" w:rsidR="002B3CDE" w:rsidRDefault="002B3CDE" w:rsidP="002B3CDE"/>
    <w:p w14:paraId="46DEDD23" w14:textId="77777777" w:rsidR="002B3CDE" w:rsidRDefault="00147E68" w:rsidP="002B3CDE">
      <w:pPr>
        <w:jc w:val="left"/>
      </w:pPr>
      <w:r>
        <w:t>Recall covariant derivative example</w:t>
      </w:r>
      <w:r w:rsidR="00C06339">
        <w:t xml:space="preserve"> </w:t>
      </w:r>
      <w:r>
        <w:t>(F.9.9)</w:t>
      </w:r>
      <w:r w:rsidR="00C06339">
        <w:t xml:space="preserve">, </w:t>
      </w:r>
    </w:p>
    <w:p w14:paraId="6ED669F1" w14:textId="77777777" w:rsidR="002B3CDE" w:rsidRDefault="002B3CDE" w:rsidP="002B3CDE">
      <w:pPr>
        <w:jc w:val="left"/>
      </w:pPr>
    </w:p>
    <w:p w14:paraId="32AB47C6" w14:textId="77777777" w:rsidR="002B3CDE" w:rsidRPr="00997EF3" w:rsidRDefault="002B3CDE" w:rsidP="00997EF3">
      <w:pPr>
        <w:tabs>
          <w:tab w:val="left" w:pos="7200"/>
          <w:tab w:val="left" w:pos="7920"/>
          <w:tab w:val="right" w:pos="9270"/>
        </w:tabs>
      </w:pPr>
      <w:r w:rsidRPr="0064349E">
        <w:rPr>
          <w:color w:val="000000"/>
        </w:rPr>
        <w:tab/>
        <w:t>B</w:t>
      </w:r>
      <w:r w:rsidRPr="0064349E">
        <w:rPr>
          <w:rStyle w:val="superscript"/>
          <w:color w:val="000000"/>
        </w:rPr>
        <w:t>ab</w:t>
      </w:r>
      <w:r w:rsidRPr="0064349E">
        <w:rPr>
          <w:rStyle w:val="subscript"/>
          <w:color w:val="000000"/>
        </w:rPr>
        <w:t>;α</w:t>
      </w:r>
      <w:r w:rsidRPr="0064349E">
        <w:rPr>
          <w:color w:val="000000"/>
        </w:rPr>
        <w:t xml:space="preserve">  ≡ ∂</w:t>
      </w:r>
      <w:r w:rsidRPr="0064349E">
        <w:rPr>
          <w:rStyle w:val="subscript"/>
          <w:color w:val="000000"/>
        </w:rPr>
        <w:t>α</w:t>
      </w:r>
      <w:r w:rsidRPr="0064349E">
        <w:rPr>
          <w:color w:val="000000"/>
        </w:rPr>
        <w:t xml:space="preserve"> B</w:t>
      </w:r>
      <w:r w:rsidRPr="0064349E">
        <w:rPr>
          <w:rStyle w:val="superscript"/>
          <w:color w:val="000000"/>
        </w:rPr>
        <w:t>ab</w:t>
      </w:r>
      <w:r w:rsidRPr="0064349E">
        <w:rPr>
          <w:color w:val="000000"/>
        </w:rPr>
        <w:t xml:space="preserve">  + Γ</w:t>
      </w:r>
      <w:r w:rsidRPr="0064349E">
        <w:rPr>
          <w:rStyle w:val="superscript"/>
          <w:color w:val="000000"/>
        </w:rPr>
        <w:t>a</w:t>
      </w:r>
      <w:r w:rsidRPr="0064349E">
        <w:rPr>
          <w:rStyle w:val="subscript"/>
          <w:color w:val="000000"/>
        </w:rPr>
        <w:t>αn</w:t>
      </w:r>
      <w:r w:rsidRPr="0064349E">
        <w:rPr>
          <w:color w:val="000000"/>
        </w:rPr>
        <w:t xml:space="preserve"> B</w:t>
      </w:r>
      <w:r w:rsidRPr="0064349E">
        <w:rPr>
          <w:rStyle w:val="superscript"/>
          <w:color w:val="000000"/>
        </w:rPr>
        <w:t>nb</w:t>
      </w:r>
      <w:r w:rsidRPr="0064349E">
        <w:rPr>
          <w:color w:val="000000"/>
        </w:rPr>
        <w:t xml:space="preserve">  +  Γ</w:t>
      </w:r>
      <w:r w:rsidRPr="0064349E">
        <w:rPr>
          <w:rStyle w:val="superscript"/>
          <w:color w:val="000000"/>
        </w:rPr>
        <w:t>b</w:t>
      </w:r>
      <w:r w:rsidRPr="0064349E">
        <w:rPr>
          <w:rStyle w:val="subscript"/>
          <w:color w:val="000000"/>
        </w:rPr>
        <w:t>αn</w:t>
      </w:r>
      <w:r w:rsidRPr="0064349E">
        <w:rPr>
          <w:color w:val="000000"/>
        </w:rPr>
        <w:t xml:space="preserve"> B</w:t>
      </w:r>
      <w:r w:rsidRPr="0064349E">
        <w:rPr>
          <w:rStyle w:val="superscript"/>
          <w:color w:val="000000"/>
        </w:rPr>
        <w:t>an</w:t>
      </w:r>
      <w:r w:rsidR="00997EF3">
        <w:tab/>
      </w:r>
      <w:r w:rsidR="00997EF3">
        <w:tab/>
      </w:r>
      <w:r w:rsidR="00147E68">
        <w:tab/>
      </w:r>
      <w:r w:rsidR="00147E68">
        <w:tab/>
      </w:r>
      <w:r w:rsidR="00C06339">
        <w:tab/>
      </w:r>
      <w:r w:rsidR="00C06339">
        <w:tab/>
      </w:r>
      <w:r w:rsidR="00C06339">
        <w:tab/>
      </w:r>
      <w:r w:rsidR="00147E68" w:rsidRPr="00147E68">
        <w:rPr>
          <w:i/>
        </w:rPr>
        <w:t>(F.9.9)</w:t>
      </w:r>
      <w:r w:rsidR="00997EF3">
        <w:tab/>
      </w:r>
    </w:p>
    <w:p w14:paraId="6FED4F44" w14:textId="77777777" w:rsidR="002B3CDE" w:rsidRPr="0064349E" w:rsidRDefault="002B3CDE" w:rsidP="002B3CDE">
      <w:pPr>
        <w:jc w:val="left"/>
        <w:rPr>
          <w:color w:val="000000"/>
        </w:rPr>
      </w:pPr>
    </w:p>
    <w:p w14:paraId="7E06E9D2" w14:textId="77777777" w:rsidR="002B3CDE" w:rsidRPr="00147E68" w:rsidRDefault="00147E68" w:rsidP="002B3CDE">
      <w:pPr>
        <w:jc w:val="left"/>
      </w:pPr>
      <w:r>
        <w:rPr>
          <w:color w:val="000000"/>
        </w:rPr>
        <w:t>S</w:t>
      </w:r>
      <w:r w:rsidR="002B3CDE">
        <w:rPr>
          <w:color w:val="000000"/>
        </w:rPr>
        <w:t xml:space="preserve">ince </w:t>
      </w:r>
      <w:r w:rsidR="002B3CDE" w:rsidRPr="0064349E">
        <w:rPr>
          <w:color w:val="000000"/>
        </w:rPr>
        <w:t>B</w:t>
      </w:r>
      <w:r w:rsidR="002B3CDE" w:rsidRPr="0064349E">
        <w:rPr>
          <w:rStyle w:val="superscript"/>
          <w:color w:val="000000"/>
        </w:rPr>
        <w:t>a;b</w:t>
      </w:r>
      <w:r w:rsidR="002B3CDE">
        <w:t xml:space="preserve"> i</w:t>
      </w:r>
      <w:r>
        <w:t xml:space="preserve">s a rank-2 tensor one can apply the above example to </w:t>
      </w:r>
      <w:r w:rsidRPr="0064349E">
        <w:rPr>
          <w:color w:val="000000"/>
        </w:rPr>
        <w:t>B</w:t>
      </w:r>
      <w:r w:rsidRPr="0064349E">
        <w:rPr>
          <w:rStyle w:val="superscript"/>
          <w:color w:val="000000"/>
        </w:rPr>
        <w:t>a;b</w:t>
      </w:r>
      <w:r>
        <w:t xml:space="preserve"> in place of B</w:t>
      </w:r>
      <w:r>
        <w:rPr>
          <w:rStyle w:val="superscript"/>
        </w:rPr>
        <w:t>ab</w:t>
      </w:r>
      <w:r>
        <w:t xml:space="preserve"> to get a result of identical form. The second line </w:t>
      </w:r>
      <w:r w:rsidR="0046174A">
        <w:t xml:space="preserve">below is the desired index contraction (I.5.2) with a→n and b=α → j : </w:t>
      </w:r>
    </w:p>
    <w:p w14:paraId="6A4522E2" w14:textId="77777777" w:rsidR="002B3CDE" w:rsidRPr="0064349E" w:rsidRDefault="002B3CDE" w:rsidP="002B3CDE">
      <w:pPr>
        <w:jc w:val="left"/>
        <w:rPr>
          <w:color w:val="000000"/>
        </w:rPr>
      </w:pPr>
    </w:p>
    <w:p w14:paraId="79583335" w14:textId="77777777" w:rsidR="002B3CDE" w:rsidRPr="00997EF3" w:rsidRDefault="002B3CDE" w:rsidP="00997EF3">
      <w:pPr>
        <w:tabs>
          <w:tab w:val="left" w:pos="7200"/>
          <w:tab w:val="left" w:pos="7920"/>
          <w:tab w:val="right" w:pos="9270"/>
        </w:tabs>
      </w:pPr>
      <w:r w:rsidRPr="003C4FF8">
        <w:rPr>
          <w:color w:val="000000"/>
        </w:rPr>
        <w:tab/>
        <w:t>B</w:t>
      </w:r>
      <w:r w:rsidRPr="003C4FF8">
        <w:rPr>
          <w:rStyle w:val="superscript"/>
          <w:color w:val="000000"/>
        </w:rPr>
        <w:t>a;b</w:t>
      </w:r>
      <w:r w:rsidRPr="003C4FF8">
        <w:rPr>
          <w:rStyle w:val="subscript"/>
          <w:color w:val="000000"/>
        </w:rPr>
        <w:t>;α</w:t>
      </w:r>
      <w:r w:rsidRPr="003C4FF8">
        <w:rPr>
          <w:color w:val="000000"/>
        </w:rPr>
        <w:t xml:space="preserve">  ≡ ∂</w:t>
      </w:r>
      <w:r w:rsidRPr="003C4FF8">
        <w:rPr>
          <w:rStyle w:val="subscript"/>
          <w:color w:val="000000"/>
        </w:rPr>
        <w:t>α</w:t>
      </w:r>
      <w:r w:rsidRPr="003C4FF8">
        <w:rPr>
          <w:color w:val="000000"/>
        </w:rPr>
        <w:t xml:space="preserve"> B</w:t>
      </w:r>
      <w:r w:rsidRPr="003C4FF8">
        <w:rPr>
          <w:rStyle w:val="superscript"/>
          <w:color w:val="000000"/>
        </w:rPr>
        <w:t>a;b</w:t>
      </w:r>
      <w:r w:rsidRPr="003C4FF8">
        <w:rPr>
          <w:color w:val="000000"/>
        </w:rPr>
        <w:t xml:space="preserve">  + Γ</w:t>
      </w:r>
      <w:r w:rsidRPr="003C4FF8">
        <w:rPr>
          <w:rStyle w:val="superscript"/>
          <w:color w:val="000000"/>
        </w:rPr>
        <w:t>a</w:t>
      </w:r>
      <w:r w:rsidRPr="003C4FF8">
        <w:rPr>
          <w:rStyle w:val="subscript"/>
          <w:color w:val="000000"/>
        </w:rPr>
        <w:t>αk</w:t>
      </w:r>
      <w:r w:rsidRPr="003C4FF8">
        <w:rPr>
          <w:color w:val="000000"/>
        </w:rPr>
        <w:t xml:space="preserve"> B</w:t>
      </w:r>
      <w:r w:rsidRPr="003C4FF8">
        <w:rPr>
          <w:rStyle w:val="superscript"/>
          <w:color w:val="000000"/>
        </w:rPr>
        <w:t>k;b</w:t>
      </w:r>
      <w:r w:rsidRPr="003C4FF8">
        <w:rPr>
          <w:color w:val="000000"/>
        </w:rPr>
        <w:t xml:space="preserve">  +  Γ</w:t>
      </w:r>
      <w:r w:rsidRPr="003C4FF8">
        <w:rPr>
          <w:rStyle w:val="superscript"/>
          <w:color w:val="000000"/>
        </w:rPr>
        <w:t>b</w:t>
      </w:r>
      <w:r w:rsidRPr="003C4FF8">
        <w:rPr>
          <w:rStyle w:val="subscript"/>
          <w:color w:val="000000"/>
        </w:rPr>
        <w:t>αk</w:t>
      </w:r>
      <w:r w:rsidRPr="003C4FF8">
        <w:rPr>
          <w:color w:val="000000"/>
        </w:rPr>
        <w:t xml:space="preserve"> B</w:t>
      </w:r>
      <w:r w:rsidRPr="003C4FF8">
        <w:rPr>
          <w:rStyle w:val="superscript"/>
          <w:color w:val="000000"/>
        </w:rPr>
        <w:t>a;k</w:t>
      </w:r>
      <w:r w:rsidR="00997EF3">
        <w:tab/>
      </w:r>
      <w:r w:rsidR="00997EF3">
        <w:tab/>
      </w:r>
      <w:r w:rsidR="00997EF3">
        <w:tab/>
      </w:r>
      <w:r w:rsidR="00997EF3">
        <w:tab/>
      </w:r>
      <w:r w:rsidR="00997EF3">
        <w:tab/>
      </w:r>
      <w:r w:rsidR="00997EF3">
        <w:tab/>
        <w:t>(I.5.</w:t>
      </w:r>
      <w:r w:rsidR="00C06339">
        <w:t>3</w:t>
      </w:r>
      <w:r w:rsidR="00997EF3">
        <w:t>)</w:t>
      </w:r>
    </w:p>
    <w:p w14:paraId="47B162CD" w14:textId="77777777" w:rsidR="002B3CDE" w:rsidRDefault="002B3CDE" w:rsidP="002B3CDE">
      <w:pPr>
        <w:jc w:val="left"/>
      </w:pPr>
      <w:r w:rsidRPr="003C4FF8">
        <w:rPr>
          <w:color w:val="000000"/>
        </w:rPr>
        <w:tab/>
        <w:t>B</w:t>
      </w:r>
      <w:r w:rsidRPr="003C4FF8">
        <w:rPr>
          <w:rStyle w:val="superscript"/>
          <w:color w:val="000000"/>
        </w:rPr>
        <w:t>n;j</w:t>
      </w:r>
      <w:r w:rsidRPr="003C4FF8">
        <w:rPr>
          <w:rStyle w:val="subscript"/>
          <w:color w:val="000000"/>
        </w:rPr>
        <w:t>;j</w:t>
      </w:r>
      <w:r w:rsidRPr="003C4FF8">
        <w:rPr>
          <w:color w:val="000000"/>
        </w:rPr>
        <w:t xml:space="preserve">  ≡ ∂</w:t>
      </w:r>
      <w:r w:rsidRPr="003C4FF8">
        <w:rPr>
          <w:rStyle w:val="subscript"/>
          <w:color w:val="000000"/>
        </w:rPr>
        <w:t>j</w:t>
      </w:r>
      <w:r w:rsidRPr="003C4FF8">
        <w:rPr>
          <w:color w:val="000000"/>
        </w:rPr>
        <w:t xml:space="preserve"> B</w:t>
      </w:r>
      <w:r w:rsidRPr="003C4FF8">
        <w:rPr>
          <w:rStyle w:val="superscript"/>
          <w:color w:val="000000"/>
        </w:rPr>
        <w:t>n;j</w:t>
      </w:r>
      <w:r w:rsidRPr="003C4FF8">
        <w:rPr>
          <w:color w:val="000000"/>
        </w:rPr>
        <w:t xml:space="preserve">  + Γ</w:t>
      </w:r>
      <w:r w:rsidRPr="003C4FF8">
        <w:rPr>
          <w:rStyle w:val="superscript"/>
          <w:color w:val="000000"/>
        </w:rPr>
        <w:t>n</w:t>
      </w:r>
      <w:r w:rsidRPr="003C4FF8">
        <w:rPr>
          <w:rStyle w:val="subscript"/>
          <w:color w:val="000000"/>
        </w:rPr>
        <w:t>jk</w:t>
      </w:r>
      <w:r w:rsidRPr="003C4FF8">
        <w:rPr>
          <w:color w:val="000000"/>
        </w:rPr>
        <w:t xml:space="preserve"> B</w:t>
      </w:r>
      <w:r w:rsidRPr="003C4FF8">
        <w:rPr>
          <w:rStyle w:val="superscript"/>
          <w:color w:val="000000"/>
        </w:rPr>
        <w:t>k;j</w:t>
      </w:r>
      <w:r w:rsidRPr="003C4FF8">
        <w:rPr>
          <w:color w:val="000000"/>
        </w:rPr>
        <w:t xml:space="preserve">  +  Γ</w:t>
      </w:r>
      <w:r w:rsidRPr="003C4FF8">
        <w:rPr>
          <w:rStyle w:val="superscript"/>
          <w:color w:val="000000"/>
        </w:rPr>
        <w:t>j</w:t>
      </w:r>
      <w:r w:rsidRPr="003C4FF8">
        <w:rPr>
          <w:rStyle w:val="subscript"/>
          <w:color w:val="000000"/>
        </w:rPr>
        <w:t>jk</w:t>
      </w:r>
      <w:r w:rsidRPr="003C4FF8">
        <w:rPr>
          <w:color w:val="000000"/>
        </w:rPr>
        <w:t xml:space="preserve"> B</w:t>
      </w:r>
      <w:r w:rsidRPr="003C4FF8">
        <w:rPr>
          <w:rStyle w:val="superscript"/>
          <w:color w:val="000000"/>
        </w:rPr>
        <w:t>n;k</w:t>
      </w:r>
      <w:r>
        <w:t xml:space="preserve"> </w:t>
      </w:r>
      <w:r>
        <w:tab/>
        <w:t xml:space="preserve">// </w:t>
      </w:r>
      <w:r w:rsidRPr="0064349E">
        <w:rPr>
          <w:color w:val="000000"/>
        </w:rPr>
        <w:t>Γ</w:t>
      </w:r>
      <w:r>
        <w:rPr>
          <w:color w:val="000000"/>
        </w:rPr>
        <w:t>'</w:t>
      </w:r>
      <w:r>
        <w:rPr>
          <w:rStyle w:val="superscript"/>
          <w:color w:val="000000"/>
        </w:rPr>
        <w:t>j</w:t>
      </w:r>
      <w:r w:rsidRPr="0064349E">
        <w:rPr>
          <w:rStyle w:val="subscript"/>
          <w:color w:val="000000"/>
        </w:rPr>
        <w:t>jk</w:t>
      </w:r>
      <w:r>
        <w:t xml:space="preserve">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xml:space="preserve">) as in </w:t>
      </w:r>
      <w:r w:rsidR="0046174A">
        <w:t>(F.4.2)</w:t>
      </w:r>
      <w:r>
        <w:t xml:space="preserve">   .</w:t>
      </w:r>
    </w:p>
    <w:p w14:paraId="7B2837B3" w14:textId="77777777" w:rsidR="00C06339" w:rsidRDefault="00C06339" w:rsidP="002B3CDE">
      <w:pPr>
        <w:jc w:val="left"/>
      </w:pPr>
    </w:p>
    <w:p w14:paraId="50EDB713" w14:textId="77777777" w:rsidR="00C06339" w:rsidRDefault="00C06339" w:rsidP="002B3CDE">
      <w:pPr>
        <w:jc w:val="left"/>
      </w:pPr>
      <w:r>
        <w:t>Next, recall covariant derivative example (F.9.5), with a whole sequence of index shuffles following</w:t>
      </w:r>
    </w:p>
    <w:p w14:paraId="4A954737" w14:textId="77777777" w:rsidR="00C06339" w:rsidRDefault="00C06339" w:rsidP="002B3CDE">
      <w:pPr>
        <w:jc w:val="left"/>
      </w:pPr>
    </w:p>
    <w:p w14:paraId="5BD9F7B9" w14:textId="77777777" w:rsidR="00C06339" w:rsidRDefault="00C06339" w:rsidP="00C06339">
      <w:pPr>
        <w:tabs>
          <w:tab w:val="left" w:pos="7200"/>
          <w:tab w:val="left" w:pos="7920"/>
          <w:tab w:val="right" w:pos="9270"/>
        </w:tabs>
        <w:rPr>
          <w:i/>
        </w:rPr>
      </w:pPr>
      <w:r w:rsidRPr="00C40E1D">
        <w:rPr>
          <w:color w:val="000000"/>
        </w:rPr>
        <w:tab/>
        <w:t>B</w:t>
      </w:r>
      <w:r w:rsidRPr="00883931">
        <w:rPr>
          <w:rStyle w:val="superscript"/>
        </w:rPr>
        <w:t>a</w:t>
      </w:r>
      <w:r w:rsidRPr="000A56DF">
        <w:rPr>
          <w:rStyle w:val="superscript"/>
        </w:rPr>
        <w:t>;α</w:t>
      </w:r>
      <w:r w:rsidRPr="00C40E1D">
        <w:rPr>
          <w:color w:val="000000"/>
        </w:rPr>
        <w:t xml:space="preserve">  =  ∂</w:t>
      </w:r>
      <w:r w:rsidRPr="00883931">
        <w:rPr>
          <w:rStyle w:val="superscript"/>
        </w:rPr>
        <w:t>α</w:t>
      </w:r>
      <w:r w:rsidRPr="00C40E1D">
        <w:rPr>
          <w:color w:val="000000"/>
        </w:rPr>
        <w:t xml:space="preserve"> B</w:t>
      </w:r>
      <w:r w:rsidRPr="00C40E1D">
        <w:rPr>
          <w:rStyle w:val="superscript"/>
          <w:color w:val="000000"/>
        </w:rPr>
        <w:t>a</w:t>
      </w:r>
      <w:r w:rsidRPr="00C40E1D">
        <w:rPr>
          <w:color w:val="000000"/>
        </w:rPr>
        <w:t xml:space="preserve"> + </w:t>
      </w:r>
      <w:r>
        <w:rPr>
          <w:color w:val="000000"/>
        </w:rPr>
        <w:t>g</w:t>
      </w:r>
      <w:r>
        <w:rPr>
          <w:rStyle w:val="superscript"/>
        </w:rPr>
        <w:t>αβ</w:t>
      </w:r>
      <w:r w:rsidRPr="00C40E1D">
        <w:rPr>
          <w:color w:val="000000"/>
        </w:rPr>
        <w:t>Γ</w:t>
      </w:r>
      <w:r w:rsidRPr="00C40E1D">
        <w:rPr>
          <w:rStyle w:val="superscript"/>
          <w:color w:val="000000"/>
        </w:rPr>
        <w:t>a</w:t>
      </w:r>
      <w:r>
        <w:rPr>
          <w:rStyle w:val="subscript"/>
          <w:color w:val="000000"/>
        </w:rPr>
        <w:t>β</w:t>
      </w:r>
      <w:r w:rsidRPr="00C40E1D">
        <w:rPr>
          <w:rStyle w:val="subscript"/>
          <w:color w:val="000000"/>
        </w:rPr>
        <w:t>n</w:t>
      </w:r>
      <w:r w:rsidRPr="00C40E1D">
        <w:rPr>
          <w:color w:val="000000"/>
        </w:rPr>
        <w:t xml:space="preserve"> B</w:t>
      </w:r>
      <w:r w:rsidRPr="00C40E1D">
        <w:rPr>
          <w:rStyle w:val="superscript"/>
          <w:color w:val="000000"/>
        </w:rPr>
        <w:t>n</w:t>
      </w:r>
      <w:r>
        <w:rPr>
          <w:rStyle w:val="subscript"/>
          <w:color w:val="FF0000"/>
        </w:rPr>
        <w:tab/>
      </w:r>
      <w:r>
        <w:t>// do β→b and n→s</w:t>
      </w:r>
      <w:r>
        <w:tab/>
      </w:r>
      <w:r>
        <w:tab/>
      </w:r>
      <w:r>
        <w:tab/>
      </w:r>
      <w:r>
        <w:tab/>
        <w:t xml:space="preserve"> </w:t>
      </w:r>
      <w:r>
        <w:tab/>
      </w:r>
      <w:r w:rsidRPr="00C06339">
        <w:rPr>
          <w:i/>
        </w:rPr>
        <w:t xml:space="preserve"> (F.9.5)</w:t>
      </w:r>
    </w:p>
    <w:p w14:paraId="54015FE1" w14:textId="77777777" w:rsidR="00C06339" w:rsidRPr="00C06339" w:rsidRDefault="00C06339" w:rsidP="00C06339">
      <w:pPr>
        <w:tabs>
          <w:tab w:val="left" w:pos="7200"/>
          <w:tab w:val="left" w:pos="7920"/>
          <w:tab w:val="right" w:pos="9270"/>
        </w:tabs>
        <w:rPr>
          <w:i/>
        </w:rPr>
      </w:pPr>
    </w:p>
    <w:p w14:paraId="53C81540" w14:textId="77777777" w:rsidR="002B3CDE" w:rsidRPr="0046174A" w:rsidRDefault="002B3CDE" w:rsidP="002B3CDE">
      <w:r w:rsidRPr="003C4FF8">
        <w:rPr>
          <w:color w:val="000000"/>
        </w:rPr>
        <w:tab/>
        <w:t>B</w:t>
      </w:r>
      <w:r w:rsidRPr="003C4FF8">
        <w:rPr>
          <w:rStyle w:val="superscript"/>
          <w:color w:val="000000"/>
        </w:rPr>
        <w:t>a;α</w:t>
      </w:r>
      <w:r w:rsidRPr="003C4FF8">
        <w:rPr>
          <w:color w:val="000000"/>
        </w:rPr>
        <w:t xml:space="preserve">  =  ∂</w:t>
      </w:r>
      <w:r w:rsidRPr="003C4FF8">
        <w:rPr>
          <w:rStyle w:val="superscript"/>
          <w:color w:val="000000"/>
        </w:rPr>
        <w:t>α</w:t>
      </w:r>
      <w:r w:rsidRPr="003C4FF8">
        <w:rPr>
          <w:color w:val="000000"/>
        </w:rPr>
        <w:t xml:space="preserve"> B</w:t>
      </w:r>
      <w:r w:rsidRPr="003C4FF8">
        <w:rPr>
          <w:rStyle w:val="superscript"/>
          <w:color w:val="000000"/>
        </w:rPr>
        <w:t>a</w:t>
      </w:r>
      <w:r w:rsidRPr="003C4FF8">
        <w:rPr>
          <w:color w:val="000000"/>
        </w:rPr>
        <w:t xml:space="preserve"> + g</w:t>
      </w:r>
      <w:r w:rsidRPr="003C4FF8">
        <w:rPr>
          <w:rStyle w:val="superscript"/>
          <w:color w:val="000000"/>
        </w:rPr>
        <w:t>αb</w:t>
      </w:r>
      <w:r w:rsidRPr="003C4FF8">
        <w:rPr>
          <w:color w:val="000000"/>
        </w:rPr>
        <w:t>Γ</w:t>
      </w:r>
      <w:r w:rsidRPr="003C4FF8">
        <w:rPr>
          <w:rStyle w:val="superscript"/>
          <w:color w:val="000000"/>
        </w:rPr>
        <w:t>a</w:t>
      </w:r>
      <w:r w:rsidRPr="003C4FF8">
        <w:rPr>
          <w:rStyle w:val="subscript"/>
          <w:color w:val="000000"/>
        </w:rPr>
        <w:t>bs</w:t>
      </w:r>
      <w:r w:rsidRPr="003C4FF8">
        <w:rPr>
          <w:color w:val="000000"/>
        </w:rPr>
        <w:t xml:space="preserve"> B</w:t>
      </w:r>
      <w:r w:rsidRPr="003C4FF8">
        <w:rPr>
          <w:rStyle w:val="superscript"/>
          <w:color w:val="000000"/>
        </w:rPr>
        <w:t>s</w:t>
      </w:r>
      <w:r w:rsidR="0046174A">
        <w:tab/>
        <w:t>// do</w:t>
      </w:r>
      <w:r w:rsidR="00C06339">
        <w:t xml:space="preserve"> n→ a and α→j</w:t>
      </w:r>
    </w:p>
    <w:p w14:paraId="3DE42246" w14:textId="77777777" w:rsidR="002B3CDE" w:rsidRPr="003C4FF8" w:rsidRDefault="002B3CDE" w:rsidP="002B3CDE">
      <w:pPr>
        <w:rPr>
          <w:color w:val="000000"/>
        </w:rPr>
      </w:pPr>
      <w:r w:rsidRPr="003C4FF8">
        <w:rPr>
          <w:color w:val="000000"/>
        </w:rPr>
        <w:tab/>
        <w:t>B</w:t>
      </w:r>
      <w:r w:rsidRPr="003C4FF8">
        <w:rPr>
          <w:rStyle w:val="superscript"/>
          <w:color w:val="000000"/>
        </w:rPr>
        <w:t>n;j</w:t>
      </w:r>
      <w:r w:rsidRPr="003C4FF8">
        <w:rPr>
          <w:color w:val="000000"/>
        </w:rPr>
        <w:t xml:space="preserve">  =  ∂</w:t>
      </w:r>
      <w:r w:rsidRPr="003C4FF8">
        <w:rPr>
          <w:rStyle w:val="superscript"/>
          <w:color w:val="000000"/>
        </w:rPr>
        <w:t>j</w:t>
      </w:r>
      <w:r w:rsidRPr="003C4FF8">
        <w:rPr>
          <w:color w:val="000000"/>
        </w:rPr>
        <w:t xml:space="preserve"> B</w:t>
      </w:r>
      <w:r w:rsidRPr="003C4FF8">
        <w:rPr>
          <w:rStyle w:val="superscript"/>
          <w:color w:val="000000"/>
        </w:rPr>
        <w:t>n</w:t>
      </w:r>
      <w:r w:rsidRPr="003C4FF8">
        <w:rPr>
          <w:color w:val="000000"/>
        </w:rPr>
        <w:t xml:space="preserve"> + g</w:t>
      </w:r>
      <w:r w:rsidRPr="003C4FF8">
        <w:rPr>
          <w:rStyle w:val="superscript"/>
          <w:color w:val="000000"/>
        </w:rPr>
        <w:t>jb</w:t>
      </w:r>
      <w:r w:rsidRPr="003C4FF8">
        <w:rPr>
          <w:color w:val="000000"/>
        </w:rPr>
        <w:t>Γ</w:t>
      </w:r>
      <w:r w:rsidRPr="003C4FF8">
        <w:rPr>
          <w:rStyle w:val="superscript"/>
          <w:color w:val="000000"/>
        </w:rPr>
        <w:t>n</w:t>
      </w:r>
      <w:r w:rsidRPr="003C4FF8">
        <w:rPr>
          <w:rStyle w:val="subscript"/>
          <w:color w:val="000000"/>
        </w:rPr>
        <w:t>bs</w:t>
      </w:r>
      <w:r w:rsidRPr="003C4FF8">
        <w:rPr>
          <w:color w:val="000000"/>
        </w:rPr>
        <w:t xml:space="preserve"> B</w:t>
      </w:r>
      <w:r w:rsidRPr="003C4FF8">
        <w:rPr>
          <w:rStyle w:val="superscript"/>
          <w:color w:val="000000"/>
        </w:rPr>
        <w:t>s</w:t>
      </w:r>
      <w:r w:rsidRPr="003C4FF8">
        <w:rPr>
          <w:color w:val="000000"/>
        </w:rPr>
        <w:t xml:space="preserve"> </w:t>
      </w:r>
      <w:r w:rsidR="00C06339">
        <w:rPr>
          <w:color w:val="000000"/>
        </w:rPr>
        <w:tab/>
        <w:t xml:space="preserve">// do n→k </w:t>
      </w:r>
    </w:p>
    <w:p w14:paraId="7403B217" w14:textId="77777777" w:rsidR="002B3CDE" w:rsidRPr="00C06339" w:rsidRDefault="002B3CDE" w:rsidP="002B3CDE">
      <w:r w:rsidRPr="003C4FF8">
        <w:rPr>
          <w:color w:val="000000"/>
        </w:rPr>
        <w:tab/>
        <w:t>B</w:t>
      </w:r>
      <w:r w:rsidRPr="003C4FF8">
        <w:rPr>
          <w:rStyle w:val="superscript"/>
          <w:color w:val="000000"/>
        </w:rPr>
        <w:t>k;j</w:t>
      </w:r>
      <w:r w:rsidRPr="003C4FF8">
        <w:rPr>
          <w:color w:val="000000"/>
        </w:rPr>
        <w:t xml:space="preserve">  =  ∂</w:t>
      </w:r>
      <w:r w:rsidRPr="003C4FF8">
        <w:rPr>
          <w:rStyle w:val="superscript"/>
          <w:color w:val="000000"/>
        </w:rPr>
        <w:t>j</w:t>
      </w:r>
      <w:r w:rsidRPr="003C4FF8">
        <w:rPr>
          <w:color w:val="000000"/>
        </w:rPr>
        <w:t xml:space="preserve"> B</w:t>
      </w:r>
      <w:r w:rsidRPr="003C4FF8">
        <w:rPr>
          <w:rStyle w:val="superscript"/>
          <w:color w:val="000000"/>
        </w:rPr>
        <w:t>k</w:t>
      </w:r>
      <w:r w:rsidRPr="003C4FF8">
        <w:rPr>
          <w:color w:val="000000"/>
        </w:rPr>
        <w:t xml:space="preserve"> + g</w:t>
      </w:r>
      <w:r w:rsidRPr="003C4FF8">
        <w:rPr>
          <w:rStyle w:val="superscript"/>
          <w:color w:val="000000"/>
        </w:rPr>
        <w:t>jb</w:t>
      </w:r>
      <w:r w:rsidRPr="003C4FF8">
        <w:rPr>
          <w:color w:val="000000"/>
        </w:rPr>
        <w:t>Γ</w:t>
      </w:r>
      <w:r w:rsidRPr="003C4FF8">
        <w:rPr>
          <w:rStyle w:val="superscript"/>
          <w:color w:val="000000"/>
        </w:rPr>
        <w:t>k</w:t>
      </w:r>
      <w:r w:rsidRPr="003C4FF8">
        <w:rPr>
          <w:rStyle w:val="subscript"/>
          <w:color w:val="000000"/>
        </w:rPr>
        <w:t>bs</w:t>
      </w:r>
      <w:r w:rsidRPr="003C4FF8">
        <w:rPr>
          <w:color w:val="000000"/>
        </w:rPr>
        <w:t xml:space="preserve"> B</w:t>
      </w:r>
      <w:r w:rsidRPr="003C4FF8">
        <w:rPr>
          <w:rStyle w:val="superscript"/>
          <w:color w:val="000000"/>
        </w:rPr>
        <w:t>s</w:t>
      </w:r>
      <w:r w:rsidR="00C06339">
        <w:rPr>
          <w:rStyle w:val="superscript"/>
          <w:color w:val="000000"/>
        </w:rPr>
        <w:tab/>
      </w:r>
      <w:r w:rsidR="00C06339">
        <w:t>// do k→n and j→k</w:t>
      </w:r>
    </w:p>
    <w:p w14:paraId="4CD41451" w14:textId="77777777" w:rsidR="002B3CDE" w:rsidRPr="00997EF3" w:rsidRDefault="002B3CDE" w:rsidP="00997EF3">
      <w:pPr>
        <w:tabs>
          <w:tab w:val="left" w:pos="7200"/>
          <w:tab w:val="left" w:pos="7920"/>
          <w:tab w:val="right" w:pos="9270"/>
        </w:tabs>
      </w:pPr>
      <w:r w:rsidRPr="003C4FF8">
        <w:rPr>
          <w:color w:val="000000"/>
        </w:rPr>
        <w:tab/>
        <w:t>B</w:t>
      </w:r>
      <w:r w:rsidRPr="003C4FF8">
        <w:rPr>
          <w:rStyle w:val="superscript"/>
          <w:color w:val="000000"/>
        </w:rPr>
        <w:t>n;k</w:t>
      </w:r>
      <w:r w:rsidRPr="003C4FF8">
        <w:rPr>
          <w:color w:val="000000"/>
        </w:rPr>
        <w:t xml:space="preserve">  =  ∂</w:t>
      </w:r>
      <w:r w:rsidRPr="003C4FF8">
        <w:rPr>
          <w:rStyle w:val="superscript"/>
          <w:color w:val="000000"/>
        </w:rPr>
        <w:t>k</w:t>
      </w:r>
      <w:r w:rsidRPr="003C4FF8">
        <w:rPr>
          <w:color w:val="000000"/>
        </w:rPr>
        <w:t xml:space="preserve"> B</w:t>
      </w:r>
      <w:r w:rsidRPr="003C4FF8">
        <w:rPr>
          <w:rStyle w:val="superscript"/>
          <w:color w:val="000000"/>
        </w:rPr>
        <w:t>n</w:t>
      </w:r>
      <w:r w:rsidRPr="003C4FF8">
        <w:rPr>
          <w:color w:val="000000"/>
        </w:rPr>
        <w:t xml:space="preserve"> + g</w:t>
      </w:r>
      <w:r w:rsidRPr="003C4FF8">
        <w:rPr>
          <w:rStyle w:val="superscript"/>
          <w:color w:val="000000"/>
        </w:rPr>
        <w:t>kb</w:t>
      </w:r>
      <w:r w:rsidRPr="003C4FF8">
        <w:rPr>
          <w:color w:val="000000"/>
        </w:rPr>
        <w:t>Γ</w:t>
      </w:r>
      <w:r w:rsidRPr="003C4FF8">
        <w:rPr>
          <w:rStyle w:val="superscript"/>
          <w:color w:val="000000"/>
        </w:rPr>
        <w:t>n</w:t>
      </w:r>
      <w:r w:rsidRPr="003C4FF8">
        <w:rPr>
          <w:rStyle w:val="subscript"/>
          <w:color w:val="000000"/>
        </w:rPr>
        <w:t>bs</w:t>
      </w:r>
      <w:r w:rsidRPr="003C4FF8">
        <w:rPr>
          <w:color w:val="000000"/>
        </w:rPr>
        <w:t xml:space="preserve"> B</w:t>
      </w:r>
      <w:r w:rsidRPr="003C4FF8">
        <w:rPr>
          <w:rStyle w:val="superscript"/>
          <w:color w:val="000000"/>
        </w:rPr>
        <w:t>s</w:t>
      </w:r>
      <w:r w:rsidR="00997EF3">
        <w:tab/>
      </w:r>
      <w:r w:rsidR="00997EF3">
        <w:tab/>
      </w:r>
      <w:r w:rsidR="00997EF3">
        <w:tab/>
      </w:r>
      <w:r w:rsidR="00997EF3">
        <w:tab/>
      </w:r>
      <w:r w:rsidR="00997EF3">
        <w:tab/>
      </w:r>
      <w:r w:rsidR="00997EF3">
        <w:tab/>
      </w:r>
      <w:r w:rsidR="00997EF3">
        <w:tab/>
      </w:r>
      <w:r w:rsidR="00997EF3">
        <w:tab/>
        <w:t>(I.5.</w:t>
      </w:r>
      <w:r w:rsidR="0002033A">
        <w:t>4</w:t>
      </w:r>
      <w:r w:rsidR="00997EF3">
        <w:t>)</w:t>
      </w:r>
    </w:p>
    <w:p w14:paraId="7F1C39EB" w14:textId="77777777" w:rsidR="002B3CDE" w:rsidRDefault="002B3CDE" w:rsidP="002B3CDE">
      <w:pPr>
        <w:rPr>
          <w:rStyle w:val="superscript"/>
          <w:color w:val="000000"/>
        </w:rPr>
      </w:pPr>
    </w:p>
    <w:p w14:paraId="78E6EC0C" w14:textId="77777777" w:rsidR="002B3CDE" w:rsidRPr="00C3561E" w:rsidRDefault="0002033A" w:rsidP="002B3CDE">
      <w:r>
        <w:t xml:space="preserve">Insert the last two of these expressions into the second line of (I.5.3) to get, </w:t>
      </w:r>
      <w:r w:rsidR="002B3CDE">
        <w:t xml:space="preserve"> </w:t>
      </w:r>
    </w:p>
    <w:p w14:paraId="4DFA75FB" w14:textId="77777777" w:rsidR="002B3CDE" w:rsidRDefault="002B3CDE" w:rsidP="002B3CDE"/>
    <w:p w14:paraId="1C8CEE22" w14:textId="77777777" w:rsidR="002B3CDE" w:rsidRPr="00997EF3" w:rsidRDefault="002B3CDE" w:rsidP="00997EF3">
      <w:pPr>
        <w:tabs>
          <w:tab w:val="left" w:pos="7200"/>
          <w:tab w:val="left" w:pos="7920"/>
          <w:tab w:val="right" w:pos="9270"/>
        </w:tabs>
      </w:pPr>
      <w:r w:rsidRPr="00990408">
        <w:rPr>
          <w:color w:val="000000"/>
        </w:rPr>
        <w:tab/>
        <w:t>B</w:t>
      </w:r>
      <w:r w:rsidRPr="00990408">
        <w:rPr>
          <w:rStyle w:val="superscript"/>
          <w:color w:val="000000"/>
        </w:rPr>
        <w:t>n;j</w:t>
      </w:r>
      <w:r w:rsidRPr="00990408">
        <w:rPr>
          <w:rStyle w:val="subscript"/>
          <w:color w:val="000000"/>
        </w:rPr>
        <w:t>;j</w:t>
      </w:r>
      <w:r w:rsidRPr="00990408">
        <w:rPr>
          <w:color w:val="000000"/>
        </w:rPr>
        <w:t xml:space="preserve"> = ∂</w:t>
      </w:r>
      <w:r w:rsidRPr="00990408">
        <w:rPr>
          <w:rStyle w:val="subscript"/>
          <w:color w:val="000000"/>
        </w:rPr>
        <w:t>j</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n</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j</w:t>
      </w:r>
      <w:r w:rsidRPr="00990408">
        <w:rPr>
          <w:rStyle w:val="subscript"/>
          <w:color w:val="000000"/>
        </w:rPr>
        <w:t>jk</w:t>
      </w:r>
      <w:r w:rsidRPr="00990408">
        <w:rPr>
          <w:color w:val="000000"/>
        </w:rPr>
        <w:t>[∂</w:t>
      </w:r>
      <w:r w:rsidRPr="00990408">
        <w:rPr>
          <w:rStyle w:val="superscript"/>
          <w:color w:val="000000"/>
        </w:rPr>
        <w:t>k</w:t>
      </w:r>
      <w:r w:rsidRPr="00990408">
        <w:rPr>
          <w:color w:val="000000"/>
        </w:rPr>
        <w:t xml:space="preserve"> B</w:t>
      </w:r>
      <w:r w:rsidRPr="00990408">
        <w:rPr>
          <w:rStyle w:val="superscript"/>
          <w:color w:val="000000"/>
        </w:rPr>
        <w:t>n</w:t>
      </w:r>
      <w:r w:rsidRPr="00990408">
        <w:rPr>
          <w:color w:val="000000"/>
        </w:rPr>
        <w:t xml:space="preserve"> + g</w:t>
      </w:r>
      <w:r w:rsidRPr="00990408">
        <w:rPr>
          <w:rStyle w:val="superscript"/>
          <w:color w:val="000000"/>
        </w:rPr>
        <w:t>kb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02033A">
        <w:rPr>
          <w:color w:val="000000"/>
        </w:rPr>
        <w:t xml:space="preserve"> .</w:t>
      </w:r>
      <w:r w:rsidR="00997EF3">
        <w:tab/>
        <w:t>(I.5.</w:t>
      </w:r>
      <w:r w:rsidR="0002033A">
        <w:t>5</w:t>
      </w:r>
      <w:r w:rsidR="00997EF3">
        <w:t>)</w:t>
      </w:r>
    </w:p>
    <w:p w14:paraId="659860EC" w14:textId="77777777" w:rsidR="002B3CDE" w:rsidRDefault="002B3CDE" w:rsidP="002B3CDE">
      <w:pPr>
        <w:rPr>
          <w:color w:val="000000"/>
        </w:rPr>
      </w:pPr>
    </w:p>
    <w:p w14:paraId="21CB1E05" w14:textId="77777777" w:rsidR="002B3CDE" w:rsidRDefault="0002033A" w:rsidP="002B3CDE">
      <w:pPr>
        <w:rPr>
          <w:color w:val="000000"/>
        </w:rPr>
      </w:pPr>
      <w:r>
        <w:rPr>
          <w:color w:val="000000"/>
        </w:rPr>
        <w:t>Combine</w:t>
      </w:r>
      <w:r w:rsidR="002B3CDE">
        <w:rPr>
          <w:color w:val="000000"/>
        </w:rPr>
        <w:t xml:space="preserve"> the </w:t>
      </w:r>
      <w:r>
        <w:rPr>
          <w:color w:val="000000"/>
        </w:rPr>
        <w:t xml:space="preserve">second last term with the first, </w:t>
      </w:r>
    </w:p>
    <w:p w14:paraId="084B68F5" w14:textId="77777777" w:rsidR="002B3CDE" w:rsidRDefault="002B3CDE" w:rsidP="002B3CDE">
      <w:pPr>
        <w:rPr>
          <w:color w:val="000000"/>
        </w:rPr>
      </w:pPr>
    </w:p>
    <w:p w14:paraId="500628E3" w14:textId="77777777" w:rsidR="002B3CDE" w:rsidRDefault="00A87B64" w:rsidP="002B3CDE">
      <w:pPr>
        <w:rPr>
          <w:color w:val="000000"/>
        </w:rPr>
      </w:pPr>
      <w:r>
        <w:rPr>
          <w:color w:val="000000"/>
        </w:rPr>
        <w:tab/>
      </w:r>
      <w:r w:rsidR="002B3CDE" w:rsidRPr="00990408">
        <w:rPr>
          <w:color w:val="000000"/>
        </w:rPr>
        <w:t>B</w:t>
      </w:r>
      <w:r w:rsidR="002B3CDE" w:rsidRPr="00990408">
        <w:rPr>
          <w:rStyle w:val="superscript"/>
          <w:color w:val="000000"/>
        </w:rPr>
        <w:t>n;j</w:t>
      </w:r>
      <w:r w:rsidR="002B3CDE" w:rsidRPr="00990408">
        <w:rPr>
          <w:rStyle w:val="subscript"/>
          <w:color w:val="000000"/>
        </w:rPr>
        <w:t>;j</w:t>
      </w:r>
      <w:r w:rsidR="002B3CDE" w:rsidRPr="00990408">
        <w:rPr>
          <w:color w:val="000000"/>
        </w:rPr>
        <w:t xml:space="preserve"> = [∂</w:t>
      </w:r>
      <w:r w:rsidR="002B3CDE" w:rsidRPr="00990408">
        <w:rPr>
          <w:rStyle w:val="subscript"/>
          <w:color w:val="000000"/>
        </w:rPr>
        <w:t>j</w:t>
      </w:r>
      <w:r w:rsidR="002B3CDE" w:rsidRPr="00990408">
        <w:rPr>
          <w:color w:val="000000"/>
        </w:rPr>
        <w:t xml:space="preserve"> ∂</w:t>
      </w:r>
      <w:r w:rsidR="002B3CDE" w:rsidRPr="00990408">
        <w:rPr>
          <w:rStyle w:val="superscript"/>
          <w:color w:val="000000"/>
        </w:rPr>
        <w:t>j</w:t>
      </w:r>
      <w:r w:rsidR="002B3CDE" w:rsidRPr="00990408">
        <w:rPr>
          <w:color w:val="000000"/>
        </w:rPr>
        <w:t xml:space="preserve"> B</w:t>
      </w:r>
      <w:r w:rsidR="002B3CDE" w:rsidRPr="00990408">
        <w:rPr>
          <w:rStyle w:val="superscript"/>
          <w:color w:val="000000"/>
        </w:rPr>
        <w:t>n</w:t>
      </w:r>
      <w:r w:rsidR="002B3CDE" w:rsidRPr="00990408">
        <w:rPr>
          <w:color w:val="000000"/>
        </w:rPr>
        <w:t xml:space="preserve"> + Γ</w:t>
      </w:r>
      <w:r w:rsidR="002B3CDE" w:rsidRPr="00990408">
        <w:rPr>
          <w:rStyle w:val="superscript"/>
          <w:color w:val="000000"/>
        </w:rPr>
        <w:t>j</w:t>
      </w:r>
      <w:r w:rsidR="002B3CDE" w:rsidRPr="00990408">
        <w:rPr>
          <w:rStyle w:val="subscript"/>
          <w:color w:val="000000"/>
        </w:rPr>
        <w:t>jk</w:t>
      </w:r>
      <w:r w:rsidR="002B3CDE" w:rsidRPr="00990408">
        <w:rPr>
          <w:color w:val="000000"/>
        </w:rPr>
        <w:t>(∂</w:t>
      </w:r>
      <w:r w:rsidR="002B3CDE" w:rsidRPr="00990408">
        <w:rPr>
          <w:rStyle w:val="superscript"/>
          <w:color w:val="000000"/>
        </w:rPr>
        <w:t>k</w:t>
      </w:r>
      <w:r w:rsidR="002B3CDE" w:rsidRPr="00990408">
        <w:rPr>
          <w:color w:val="000000"/>
        </w:rPr>
        <w:t>B</w:t>
      </w:r>
      <w:r w:rsidR="002B3CDE" w:rsidRPr="00990408">
        <w:rPr>
          <w:rStyle w:val="superscript"/>
          <w:color w:val="000000"/>
        </w:rPr>
        <w:t>n</w:t>
      </w:r>
      <w:r w:rsidR="002B3CDE" w:rsidRPr="00990408">
        <w:rPr>
          <w:color w:val="000000"/>
        </w:rPr>
        <w:t xml:space="preserve"> )] </w:t>
      </w:r>
      <w:r w:rsidR="002B3CDE">
        <w:rPr>
          <w:color w:val="000000"/>
        </w:rPr>
        <w:t xml:space="preserve"> </w:t>
      </w:r>
    </w:p>
    <w:p w14:paraId="175B7AE9" w14:textId="77777777" w:rsidR="002B3CDE" w:rsidRPr="00997EF3" w:rsidRDefault="002B3CDE" w:rsidP="00997EF3">
      <w:pPr>
        <w:tabs>
          <w:tab w:val="left" w:pos="7200"/>
          <w:tab w:val="left" w:pos="7920"/>
          <w:tab w:val="right" w:pos="9270"/>
        </w:tabs>
      </w:pPr>
      <w:r>
        <w:rPr>
          <w:color w:val="000000"/>
        </w:rPr>
        <w:tab/>
      </w:r>
      <w:r>
        <w:rPr>
          <w:color w:val="000000"/>
        </w:rPr>
        <w:tab/>
        <w:t xml:space="preserve">    </w:t>
      </w:r>
      <w:r w:rsidRPr="00990408">
        <w:rPr>
          <w:color w:val="000000"/>
        </w:rPr>
        <w:t>+ ∂</w:t>
      </w:r>
      <w:r w:rsidRPr="00990408">
        <w:rPr>
          <w:rStyle w:val="subscript"/>
          <w:color w:val="000000"/>
        </w:rPr>
        <w:t>j</w:t>
      </w:r>
      <w:r w:rsidRPr="00990408">
        <w:rPr>
          <w:color w:val="000000"/>
        </w:rPr>
        <w:t>(g</w:t>
      </w:r>
      <w:r w:rsidRPr="00990408">
        <w:rPr>
          <w:rStyle w:val="superscript"/>
          <w:color w:val="000000"/>
        </w:rPr>
        <w:t>jb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j</w:t>
      </w:r>
      <w:r w:rsidRPr="00990408">
        <w:rPr>
          <w:rStyle w:val="subscript"/>
          <w:color w:val="000000"/>
        </w:rPr>
        <w:t>jk</w:t>
      </w:r>
      <w:r w:rsidRPr="00990408">
        <w:rPr>
          <w:color w:val="000000"/>
        </w:rPr>
        <w:t>[g</w:t>
      </w:r>
      <w:r w:rsidRPr="00990408">
        <w:rPr>
          <w:rStyle w:val="superscript"/>
          <w:color w:val="000000"/>
        </w:rPr>
        <w:t>kb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02033A">
        <w:rPr>
          <w:color w:val="000000"/>
        </w:rPr>
        <w:t xml:space="preserve">  .</w:t>
      </w:r>
      <w:r w:rsidR="00997EF3">
        <w:tab/>
      </w:r>
      <w:r w:rsidR="00997EF3">
        <w:tab/>
      </w:r>
      <w:r w:rsidR="00997EF3">
        <w:tab/>
        <w:t>(I.5.</w:t>
      </w:r>
      <w:r w:rsidR="0002033A">
        <w:t>6</w:t>
      </w:r>
      <w:r w:rsidR="00997EF3">
        <w:t>)</w:t>
      </w:r>
    </w:p>
    <w:p w14:paraId="2B870C72" w14:textId="77777777" w:rsidR="002B3CDE" w:rsidRDefault="002B3CDE" w:rsidP="002B3CDE">
      <w:pPr>
        <w:rPr>
          <w:color w:val="000000"/>
        </w:rPr>
      </w:pPr>
    </w:p>
    <w:p w14:paraId="76F5360C" w14:textId="77777777" w:rsidR="002B3CDE" w:rsidRDefault="002B3CDE" w:rsidP="002B3CDE">
      <w:pPr>
        <w:rPr>
          <w:color w:val="000000"/>
        </w:rPr>
      </w:pPr>
      <w:r w:rsidRPr="00990408">
        <w:rPr>
          <w:color w:val="000000"/>
        </w:rPr>
        <w:t xml:space="preserve">Since no terms have been dropped, we are still "covariant" and </w:t>
      </w:r>
      <w:r>
        <w:rPr>
          <w:color w:val="000000"/>
        </w:rPr>
        <w:t xml:space="preserve">in x'-space everything gets primed, </w:t>
      </w:r>
    </w:p>
    <w:p w14:paraId="382752E3" w14:textId="77777777" w:rsidR="002B3CDE" w:rsidRDefault="002B3CDE" w:rsidP="002B3CDE">
      <w:pPr>
        <w:rPr>
          <w:color w:val="000000"/>
        </w:rPr>
      </w:pPr>
    </w:p>
    <w:p w14:paraId="57A390ED" w14:textId="77777777" w:rsidR="002B3CDE" w:rsidRPr="00990408" w:rsidRDefault="00A87B64" w:rsidP="002B3CDE">
      <w:pPr>
        <w:rPr>
          <w:color w:val="000000"/>
        </w:rPr>
      </w:pPr>
      <w:r>
        <w:rPr>
          <w:color w:val="000000"/>
        </w:rPr>
        <w:tab/>
      </w:r>
      <w:r w:rsidR="002B3CDE" w:rsidRPr="00990408">
        <w:rPr>
          <w:color w:val="000000"/>
        </w:rPr>
        <w:t>B'</w:t>
      </w:r>
      <w:r w:rsidR="002B3CDE" w:rsidRPr="00990408">
        <w:rPr>
          <w:rStyle w:val="superscript"/>
          <w:color w:val="000000"/>
        </w:rPr>
        <w:t>n;j</w:t>
      </w:r>
      <w:r w:rsidR="002B3CDE" w:rsidRPr="00990408">
        <w:rPr>
          <w:rStyle w:val="subscript"/>
          <w:color w:val="000000"/>
        </w:rPr>
        <w:t>;j</w:t>
      </w:r>
      <w:r w:rsidR="002B3CDE" w:rsidRPr="00990408">
        <w:rPr>
          <w:color w:val="000000"/>
        </w:rPr>
        <w:t xml:space="preserve"> = [∂'</w:t>
      </w:r>
      <w:r w:rsidR="002B3CDE" w:rsidRPr="00990408">
        <w:rPr>
          <w:rStyle w:val="subscript"/>
          <w:color w:val="000000"/>
        </w:rPr>
        <w:t>j</w:t>
      </w:r>
      <w:r w:rsidR="002B3CDE" w:rsidRPr="00990408">
        <w:rPr>
          <w:color w:val="000000"/>
        </w:rPr>
        <w:t xml:space="preserve"> ∂'</w:t>
      </w:r>
      <w:r w:rsidR="002B3CDE" w:rsidRPr="00990408">
        <w:rPr>
          <w:rStyle w:val="superscript"/>
          <w:color w:val="000000"/>
        </w:rPr>
        <w:t>j</w:t>
      </w:r>
      <w:r w:rsidR="002B3CDE" w:rsidRPr="00990408">
        <w:rPr>
          <w:color w:val="000000"/>
        </w:rPr>
        <w:t xml:space="preserve"> B'</w:t>
      </w:r>
      <w:r w:rsidR="002B3CDE" w:rsidRPr="00990408">
        <w:rPr>
          <w:rStyle w:val="superscript"/>
          <w:color w:val="000000"/>
        </w:rPr>
        <w:t>n</w:t>
      </w:r>
      <w:r w:rsidR="002B3CDE" w:rsidRPr="00990408">
        <w:rPr>
          <w:color w:val="000000"/>
        </w:rPr>
        <w:t xml:space="preserve"> + Γ</w:t>
      </w:r>
      <w:r w:rsidR="002B3CDE">
        <w:rPr>
          <w:color w:val="000000"/>
          <w:sz w:val="8"/>
          <w:szCs w:val="8"/>
        </w:rPr>
        <w:t xml:space="preserve"> </w:t>
      </w:r>
      <w:r w:rsidR="002B3CDE" w:rsidRPr="00990408">
        <w:rPr>
          <w:color w:val="000000"/>
        </w:rPr>
        <w:t>'</w:t>
      </w:r>
      <w:r w:rsidR="002B3CDE" w:rsidRPr="00990408">
        <w:rPr>
          <w:rStyle w:val="superscript"/>
          <w:color w:val="000000"/>
        </w:rPr>
        <w:t>j</w:t>
      </w:r>
      <w:r w:rsidR="002B3CDE" w:rsidRPr="00990408">
        <w:rPr>
          <w:rStyle w:val="subscript"/>
          <w:color w:val="000000"/>
        </w:rPr>
        <w:t>jk</w:t>
      </w:r>
      <w:r w:rsidR="002B3CDE" w:rsidRPr="00990408">
        <w:rPr>
          <w:color w:val="000000"/>
        </w:rPr>
        <w:t>(∂</w:t>
      </w:r>
      <w:r w:rsidR="002B3CDE">
        <w:rPr>
          <w:color w:val="000000"/>
        </w:rPr>
        <w:t>'</w:t>
      </w:r>
      <w:r w:rsidR="002B3CDE" w:rsidRPr="00990408">
        <w:rPr>
          <w:rStyle w:val="superscript"/>
          <w:color w:val="000000"/>
        </w:rPr>
        <w:t>k</w:t>
      </w:r>
      <w:r w:rsidR="002B3CDE" w:rsidRPr="00990408">
        <w:rPr>
          <w:color w:val="000000"/>
        </w:rPr>
        <w:t>B'</w:t>
      </w:r>
      <w:r w:rsidR="002B3CDE" w:rsidRPr="00990408">
        <w:rPr>
          <w:rStyle w:val="superscript"/>
          <w:color w:val="000000"/>
        </w:rPr>
        <w:t>n</w:t>
      </w:r>
      <w:r w:rsidR="002B3CDE" w:rsidRPr="00990408">
        <w:rPr>
          <w:color w:val="000000"/>
        </w:rPr>
        <w:t xml:space="preserve"> )] </w:t>
      </w:r>
    </w:p>
    <w:p w14:paraId="38FBB25C" w14:textId="77777777" w:rsidR="002B3CDE" w:rsidRPr="00997EF3" w:rsidRDefault="002B3CDE" w:rsidP="00997EF3">
      <w:pPr>
        <w:tabs>
          <w:tab w:val="left" w:pos="7200"/>
          <w:tab w:val="left" w:pos="7920"/>
          <w:tab w:val="right" w:pos="9270"/>
        </w:tabs>
      </w:pPr>
      <w:r w:rsidRPr="00990408">
        <w:rPr>
          <w:color w:val="000000"/>
        </w:rPr>
        <w:tab/>
      </w:r>
      <w:r w:rsidRPr="00990408">
        <w:rPr>
          <w:color w:val="000000"/>
        </w:rPr>
        <w:tab/>
      </w:r>
      <w:r w:rsidRPr="00990408">
        <w:rPr>
          <w:color w:val="000000"/>
        </w:rPr>
        <w:tab/>
        <w:t>+ ∂'</w:t>
      </w:r>
      <w:r w:rsidRPr="00990408">
        <w:rPr>
          <w:rStyle w:val="subscript"/>
          <w:color w:val="000000"/>
        </w:rPr>
        <w:t>j</w:t>
      </w:r>
      <w:r w:rsidRPr="00990408">
        <w:rPr>
          <w:color w:val="000000"/>
        </w:rPr>
        <w:t>(g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997EF3">
        <w:tab/>
        <w:t>(I.5.</w:t>
      </w:r>
      <w:r w:rsidR="002455C7">
        <w:t>7</w:t>
      </w:r>
      <w:r w:rsidR="00997EF3">
        <w:t>)</w:t>
      </w:r>
    </w:p>
    <w:p w14:paraId="2AF63A3B" w14:textId="77777777" w:rsidR="002B3CDE" w:rsidRPr="00990408" w:rsidRDefault="002B3CDE" w:rsidP="002B3CDE">
      <w:pPr>
        <w:rPr>
          <w:color w:val="000000"/>
        </w:rPr>
      </w:pPr>
    </w:p>
    <w:p w14:paraId="4324B5DC" w14:textId="77777777" w:rsidR="002B3CDE" w:rsidRDefault="0002033A" w:rsidP="002B3CDE">
      <w:pPr>
        <w:rPr>
          <w:color w:val="000000"/>
        </w:rPr>
      </w:pPr>
      <w:r>
        <w:rPr>
          <w:color w:val="000000"/>
        </w:rPr>
        <w:t xml:space="preserve">Using </w:t>
      </w:r>
      <w:r w:rsidRPr="0064349E">
        <w:rPr>
          <w:color w:val="000000"/>
        </w:rPr>
        <w:t>Γ</w:t>
      </w:r>
      <w:r>
        <w:rPr>
          <w:color w:val="000000"/>
        </w:rPr>
        <w:t>'</w:t>
      </w:r>
      <w:r>
        <w:rPr>
          <w:rStyle w:val="superscript"/>
          <w:color w:val="000000"/>
        </w:rPr>
        <w:t>j</w:t>
      </w:r>
      <w:r w:rsidRPr="0064349E">
        <w:rPr>
          <w:rStyle w:val="subscript"/>
          <w:color w:val="000000"/>
        </w:rPr>
        <w:t>jk</w:t>
      </w:r>
      <w:r w:rsidR="00190E20">
        <w:t xml:space="preserve"> =</w:t>
      </w:r>
      <w:r>
        <w:t xml:space="preserve"> (1/</w:t>
      </w:r>
      <w:r>
        <w:fldChar w:fldCharType="begin"/>
      </w:r>
      <w:r>
        <w:instrText xml:space="preserve"> EQ \r(g</w:instrText>
      </w:r>
      <w:r w:rsidR="00A87B64">
        <w:instrText>'</w:instrText>
      </w:r>
      <w:r>
        <w:instrText xml:space="preserve">) </w:instrText>
      </w:r>
      <w:r>
        <w:fldChar w:fldCharType="end"/>
      </w:r>
      <w:r>
        <w:t>) ∂</w:t>
      </w:r>
      <w:r w:rsidR="00A87B64">
        <w:t>'</w:t>
      </w:r>
      <w:r>
        <w:rPr>
          <w:rStyle w:val="subscript"/>
        </w:rPr>
        <w:t>k</w:t>
      </w:r>
      <w:r>
        <w:t>(</w:t>
      </w:r>
      <w:r>
        <w:fldChar w:fldCharType="begin"/>
      </w:r>
      <w:r>
        <w:instrText xml:space="preserve"> EQ \r(g</w:instrText>
      </w:r>
      <w:r w:rsidR="00A87B64">
        <w:instrText>'</w:instrText>
      </w:r>
      <w:r>
        <w:instrText xml:space="preserve">) </w:instrText>
      </w:r>
      <w:r>
        <w:fldChar w:fldCharType="end"/>
      </w:r>
      <w:r>
        <w:t>) from (F.4.2)</w:t>
      </w:r>
      <w:r>
        <w:rPr>
          <w:color w:val="000000"/>
        </w:rPr>
        <w:t>, t</w:t>
      </w:r>
      <w:r w:rsidR="002B3CDE">
        <w:rPr>
          <w:color w:val="000000"/>
        </w:rPr>
        <w:t xml:space="preserve">he first two terms </w:t>
      </w:r>
      <w:r>
        <w:rPr>
          <w:color w:val="000000"/>
        </w:rPr>
        <w:t>of (I.5.</w:t>
      </w:r>
      <w:r w:rsidR="002455C7">
        <w:rPr>
          <w:color w:val="000000"/>
        </w:rPr>
        <w:t>7</w:t>
      </w:r>
      <w:r>
        <w:rPr>
          <w:color w:val="000000"/>
        </w:rPr>
        <w:t xml:space="preserve">) </w:t>
      </w:r>
      <w:r w:rsidR="002B3CDE">
        <w:rPr>
          <w:color w:val="000000"/>
        </w:rPr>
        <w:t>can be written this way,</w:t>
      </w:r>
    </w:p>
    <w:p w14:paraId="72619D40" w14:textId="77777777" w:rsidR="002B3CDE" w:rsidRDefault="002B3CDE" w:rsidP="002B3CDE">
      <w:pPr>
        <w:rPr>
          <w:color w:val="000000"/>
        </w:rPr>
      </w:pPr>
    </w:p>
    <w:p w14:paraId="25DA8268" w14:textId="77777777" w:rsidR="002B3CDE" w:rsidRDefault="002B3CDE" w:rsidP="00997EF3">
      <w:pPr>
        <w:tabs>
          <w:tab w:val="left" w:pos="7200"/>
          <w:tab w:val="left" w:pos="7920"/>
          <w:tab w:val="right" w:pos="9270"/>
        </w:tabs>
      </w:pPr>
      <w:r>
        <w:rPr>
          <w:color w:val="000000"/>
        </w:rPr>
        <w:tab/>
      </w:r>
      <w:r w:rsidRPr="00990408">
        <w:rPr>
          <w:color w:val="000000"/>
        </w:rPr>
        <w:t>[∂'</w:t>
      </w:r>
      <w:r w:rsidRPr="00990408">
        <w:rPr>
          <w:rStyle w:val="subscript"/>
          <w:color w:val="000000"/>
        </w:rPr>
        <w:t>j</w:t>
      </w:r>
      <w:r w:rsidRPr="00990408">
        <w:rPr>
          <w:color w:val="000000"/>
        </w:rPr>
        <w:t xml:space="preserve"> ∂'</w:t>
      </w:r>
      <w:r w:rsidRPr="00990408">
        <w:rPr>
          <w:rStyle w:val="superscript"/>
          <w:color w:val="000000"/>
        </w:rPr>
        <w:t>j</w:t>
      </w:r>
      <w:r w:rsidRPr="00990408">
        <w:rPr>
          <w:color w:val="000000"/>
        </w:rPr>
        <w:t xml:space="preserve"> B'</w:t>
      </w:r>
      <w:r w:rsidRPr="00990408">
        <w:rPr>
          <w:rStyle w:val="superscript"/>
          <w:color w:val="000000"/>
        </w:rPr>
        <w:t>n</w:t>
      </w:r>
      <w:r w:rsidRPr="00990408">
        <w:rPr>
          <w:color w:val="000000"/>
        </w:rPr>
        <w:t xml:space="preserve">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w:t>
      </w:r>
      <w:r>
        <w:rPr>
          <w:color w:val="000000"/>
        </w:rPr>
        <w:t>'</w:t>
      </w:r>
      <w:r w:rsidRPr="00990408">
        <w:rPr>
          <w:rStyle w:val="superscript"/>
          <w:color w:val="000000"/>
        </w:rPr>
        <w:t>k</w:t>
      </w:r>
      <w:r w:rsidRPr="00990408">
        <w:rPr>
          <w:color w:val="000000"/>
        </w:rPr>
        <w:t>B'</w:t>
      </w:r>
      <w:r w:rsidRPr="00990408">
        <w:rPr>
          <w:rStyle w:val="superscript"/>
          <w:color w:val="000000"/>
        </w:rPr>
        <w:t>n</w:t>
      </w:r>
      <w:r w:rsidRPr="00990408">
        <w:rPr>
          <w:color w:val="000000"/>
        </w:rPr>
        <w:t xml:space="preserve"> )]</w:t>
      </w:r>
      <w:r>
        <w:rPr>
          <w:color w:val="000000"/>
        </w:rPr>
        <w:t xml:space="preserve">   = [</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rsidRPr="0064349E">
        <w:rPr>
          <w:color w:val="000000"/>
        </w:rPr>
        <w:t xml:space="preserve"> B</w:t>
      </w:r>
      <w:r>
        <w:rPr>
          <w:color w:val="000000"/>
        </w:rPr>
        <w:t>'</w:t>
      </w:r>
      <w:r w:rsidRPr="0064349E">
        <w:rPr>
          <w:rStyle w:val="superscript"/>
          <w:color w:val="000000"/>
        </w:rPr>
        <w:t>n</w:t>
      </w:r>
      <w:r w:rsidRPr="0064349E">
        <w:rPr>
          <w:color w:val="000000"/>
        </w:rPr>
        <w:t xml:space="preserve"> + </w:t>
      </w:r>
      <w:r>
        <w:t xml:space="preserve">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xml:space="preserve">) </w:t>
      </w:r>
      <w:r>
        <w:rPr>
          <w:color w:val="000000"/>
        </w:rPr>
        <w:t>(</w:t>
      </w:r>
      <w:r w:rsidRPr="0064349E">
        <w:rPr>
          <w:color w:val="000000"/>
        </w:rPr>
        <w:t>∂</w:t>
      </w:r>
      <w:r>
        <w:rPr>
          <w:color w:val="000000"/>
        </w:rPr>
        <w:t>'</w:t>
      </w:r>
      <w:r w:rsidRPr="0064349E">
        <w:rPr>
          <w:rStyle w:val="superscript"/>
          <w:color w:val="000000"/>
        </w:rPr>
        <w:t>k</w:t>
      </w:r>
      <w:r w:rsidRPr="0064349E">
        <w:rPr>
          <w:color w:val="000000"/>
        </w:rPr>
        <w:t>B</w:t>
      </w:r>
      <w:r>
        <w:rPr>
          <w:color w:val="000000"/>
        </w:rPr>
        <w:t>'</w:t>
      </w:r>
      <w:r w:rsidRPr="0064349E">
        <w:rPr>
          <w:rStyle w:val="superscript"/>
          <w:color w:val="000000"/>
        </w:rPr>
        <w:t>n</w:t>
      </w:r>
      <w:r w:rsidRPr="0064349E">
        <w:rPr>
          <w:color w:val="000000"/>
        </w:rPr>
        <w:t xml:space="preserve"> </w:t>
      </w:r>
      <w:r>
        <w:rPr>
          <w:color w:val="000000"/>
        </w:rPr>
        <w:t>)]</w:t>
      </w:r>
      <w:r w:rsidR="0002033A">
        <w:t xml:space="preserve">  </w:t>
      </w:r>
      <w:r w:rsidR="00A87B64">
        <w:t>= lap</w:t>
      </w:r>
      <w:r>
        <w:t>(B'</w:t>
      </w:r>
      <w:r>
        <w:rPr>
          <w:rStyle w:val="superscript"/>
        </w:rPr>
        <w:t>n</w:t>
      </w:r>
      <w:r>
        <w:t>)</w:t>
      </w:r>
      <w:r w:rsidR="00997EF3">
        <w:tab/>
      </w:r>
      <w:r w:rsidR="00997EF3">
        <w:tab/>
        <w:t>(I.5.</w:t>
      </w:r>
      <w:r w:rsidR="002455C7">
        <w:t>8</w:t>
      </w:r>
      <w:r w:rsidR="00997EF3">
        <w:t>)</w:t>
      </w:r>
    </w:p>
    <w:p w14:paraId="4AC9A7D2" w14:textId="77777777" w:rsidR="002455C7" w:rsidRDefault="002455C7" w:rsidP="00997EF3">
      <w:pPr>
        <w:tabs>
          <w:tab w:val="left" w:pos="7200"/>
          <w:tab w:val="left" w:pos="7920"/>
          <w:tab w:val="right" w:pos="9270"/>
        </w:tabs>
      </w:pPr>
    </w:p>
    <w:p w14:paraId="35380D8A" w14:textId="77777777" w:rsidR="002455C7" w:rsidRPr="00190E20" w:rsidRDefault="002455C7" w:rsidP="00997EF3">
      <w:pPr>
        <w:tabs>
          <w:tab w:val="left" w:pos="7200"/>
          <w:tab w:val="left" w:pos="7920"/>
          <w:tab w:val="right" w:pos="9270"/>
        </w:tabs>
        <w:rPr>
          <w:color w:val="000000"/>
        </w:rPr>
      </w:pPr>
      <w:r>
        <w:t>and we recognize this as being lap (B'</w:t>
      </w:r>
      <w:r>
        <w:rPr>
          <w:rStyle w:val="superscript"/>
        </w:rPr>
        <w:t>n</w:t>
      </w:r>
      <w:r>
        <w:t>) based o</w:t>
      </w:r>
      <w:r w:rsidRPr="00190E20">
        <w:rPr>
          <w:color w:val="000000"/>
        </w:rPr>
        <w:t>n (15.5.</w:t>
      </w:r>
      <w:r w:rsidR="00190E20" w:rsidRPr="00190E20">
        <w:rPr>
          <w:color w:val="000000"/>
        </w:rPr>
        <w:t>6</w:t>
      </w:r>
      <w:r w:rsidRPr="00190E20">
        <w:rPr>
          <w:color w:val="000000"/>
        </w:rPr>
        <w:t xml:space="preserve">), </w:t>
      </w:r>
    </w:p>
    <w:p w14:paraId="426C3057" w14:textId="77777777" w:rsidR="002455C7" w:rsidRDefault="002455C7" w:rsidP="00997EF3">
      <w:pPr>
        <w:tabs>
          <w:tab w:val="left" w:pos="7200"/>
          <w:tab w:val="left" w:pos="7920"/>
          <w:tab w:val="right" w:pos="9270"/>
        </w:tabs>
        <w:rPr>
          <w:color w:val="FF0000"/>
        </w:rPr>
      </w:pPr>
    </w:p>
    <w:p w14:paraId="4B873ED7" w14:textId="77777777" w:rsidR="002455C7" w:rsidRPr="00652BB7" w:rsidRDefault="002455C7" w:rsidP="002455C7">
      <w:pPr>
        <w:tabs>
          <w:tab w:val="left" w:pos="7200"/>
          <w:tab w:val="left" w:pos="7920"/>
          <w:tab w:val="right" w:pos="9270"/>
        </w:tabs>
      </w:pPr>
      <w:r>
        <w:tab/>
        <w:t xml:space="preserve">lap f = </w:t>
      </w:r>
      <w:r w:rsidRPr="00C40E1D">
        <w:rPr>
          <w:color w:val="000000"/>
        </w:rPr>
        <w:t>∂</w:t>
      </w:r>
      <w:r>
        <w:rPr>
          <w:color w:val="000000"/>
        </w:rPr>
        <w:t>'</w:t>
      </w:r>
      <w:r>
        <w:rPr>
          <w:rStyle w:val="subscript"/>
          <w:color w:val="000000"/>
        </w:rPr>
        <w:t>n</w:t>
      </w:r>
      <w:r>
        <w:t>∂'</w:t>
      </w:r>
      <w:r>
        <w:rPr>
          <w:rStyle w:val="superscript"/>
        </w:rPr>
        <w:t>n</w:t>
      </w:r>
      <w:r>
        <w:t>f '</w:t>
      </w:r>
      <w:r w:rsidRPr="00C40E1D">
        <w:rPr>
          <w:color w:val="000000"/>
        </w:rPr>
        <w:t xml:space="preserve"> + </w:t>
      </w:r>
      <w:r>
        <w:t>(1/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r w:rsidRPr="00C40E1D">
        <w:rPr>
          <w:color w:val="000000"/>
        </w:rPr>
        <w:t xml:space="preserve"> </w:t>
      </w:r>
      <w:r>
        <w:rPr>
          <w:color w:val="000000"/>
        </w:rPr>
        <w:t>(</w:t>
      </w:r>
      <w:r>
        <w:t>∂'</w:t>
      </w:r>
      <w:r>
        <w:rPr>
          <w:rStyle w:val="superscript"/>
        </w:rPr>
        <w:t>n</w:t>
      </w:r>
      <w:r>
        <w:t>f ')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A769EF">
        <w:rPr>
          <w:rStyle w:val="superscript"/>
        </w:rPr>
        <w:t>n</w:t>
      </w:r>
      <w:r>
        <w:t>f ')]</w:t>
      </w:r>
      <w:r w:rsidR="00A87B64" w:rsidRPr="00190E20">
        <w:rPr>
          <w:color w:val="000000"/>
        </w:rPr>
        <w:t xml:space="preserve">  .</w:t>
      </w:r>
      <w:r w:rsidRPr="00190E20">
        <w:rPr>
          <w:color w:val="000000"/>
        </w:rPr>
        <w:tab/>
      </w:r>
      <w:r w:rsidR="008C5CDC" w:rsidRPr="00190E20">
        <w:rPr>
          <w:i/>
          <w:color w:val="000000"/>
        </w:rPr>
        <w:t>(15.5.</w:t>
      </w:r>
      <w:r w:rsidR="00190E20" w:rsidRPr="00190E20">
        <w:rPr>
          <w:i/>
          <w:color w:val="000000"/>
        </w:rPr>
        <w:t>6</w:t>
      </w:r>
      <w:r w:rsidR="008C5CDC" w:rsidRPr="00190E20">
        <w:rPr>
          <w:i/>
          <w:color w:val="000000"/>
        </w:rPr>
        <w:t>)</w:t>
      </w:r>
      <w:r w:rsidRPr="00190E20">
        <w:rPr>
          <w:i/>
          <w:color w:val="000000"/>
        </w:rPr>
        <w:tab/>
      </w:r>
      <w:r>
        <w:tab/>
      </w:r>
      <w:r w:rsidR="008C5CDC">
        <w:t>(I.5.9)</w:t>
      </w:r>
    </w:p>
    <w:p w14:paraId="1E8291A7" w14:textId="77777777" w:rsidR="002455C7" w:rsidRPr="002455C7" w:rsidRDefault="002455C7" w:rsidP="00997EF3">
      <w:pPr>
        <w:tabs>
          <w:tab w:val="left" w:pos="7200"/>
          <w:tab w:val="left" w:pos="7920"/>
          <w:tab w:val="right" w:pos="9270"/>
        </w:tabs>
      </w:pPr>
      <w:r>
        <w:rPr>
          <w:color w:val="FF0000"/>
        </w:rPr>
        <w:t xml:space="preserve"> </w:t>
      </w:r>
    </w:p>
    <w:p w14:paraId="121A7B74" w14:textId="77777777" w:rsidR="002B3CDE" w:rsidRDefault="002B3CDE" w:rsidP="002B3CDE">
      <w:r>
        <w:t xml:space="preserve">Therefore </w:t>
      </w:r>
      <w:r w:rsidR="002455C7">
        <w:t xml:space="preserve">(I.5.7) can be written as, </w:t>
      </w:r>
    </w:p>
    <w:p w14:paraId="1CFEC512" w14:textId="77777777" w:rsidR="002B3CDE" w:rsidRDefault="002B3CDE" w:rsidP="002B3CDE"/>
    <w:p w14:paraId="74DAF24B" w14:textId="77777777" w:rsidR="002B3CDE" w:rsidRDefault="002B3CDE" w:rsidP="002B3CDE">
      <w:pPr>
        <w:rPr>
          <w:color w:val="000000"/>
        </w:rPr>
      </w:pPr>
      <w:r>
        <w:tab/>
      </w:r>
      <w:r w:rsidRPr="00990408">
        <w:rPr>
          <w:color w:val="000000"/>
        </w:rPr>
        <w:t>B</w:t>
      </w:r>
      <w:r w:rsidR="00A87B64">
        <w:rPr>
          <w:color w:val="000000"/>
        </w:rPr>
        <w:t>'</w:t>
      </w:r>
      <w:r w:rsidRPr="00990408">
        <w:rPr>
          <w:rStyle w:val="superscript"/>
          <w:color w:val="000000"/>
        </w:rPr>
        <w:t>n;j</w:t>
      </w:r>
      <w:r w:rsidRPr="00990408">
        <w:rPr>
          <w:rStyle w:val="subscript"/>
          <w:color w:val="000000"/>
        </w:rPr>
        <w:t>;j</w:t>
      </w:r>
      <w:r w:rsidRPr="00990408">
        <w:rPr>
          <w:color w:val="000000"/>
        </w:rPr>
        <w:t xml:space="preserve"> =</w:t>
      </w:r>
      <w:r w:rsidR="00A87B64">
        <w:t xml:space="preserve"> lap</w:t>
      </w:r>
      <w:r>
        <w:t>(B'</w:t>
      </w:r>
      <w:r>
        <w:rPr>
          <w:rStyle w:val="superscript"/>
        </w:rPr>
        <w:t>n</w:t>
      </w:r>
      <w:r>
        <w:t xml:space="preserve">) </w:t>
      </w:r>
      <w:r w:rsidRPr="00990408">
        <w:rPr>
          <w:color w:val="000000"/>
        </w:rPr>
        <w:t>+  ∂'</w:t>
      </w:r>
      <w:r w:rsidRPr="00990408">
        <w:rPr>
          <w:rStyle w:val="subscript"/>
          <w:color w:val="000000"/>
        </w:rPr>
        <w:t>j</w:t>
      </w:r>
      <w:r w:rsidRPr="00990408">
        <w:rPr>
          <w:color w:val="000000"/>
        </w:rPr>
        <w:t>(g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p>
    <w:p w14:paraId="0E8E0E47" w14:textId="77777777" w:rsidR="002B3CDE" w:rsidRDefault="002B3CDE" w:rsidP="002B3CDE"/>
    <w:p w14:paraId="7AC663F9" w14:textId="77777777" w:rsidR="002B3CDE" w:rsidRPr="00997EF3" w:rsidRDefault="00A87B64" w:rsidP="00997EF3">
      <w:pPr>
        <w:tabs>
          <w:tab w:val="left" w:pos="7200"/>
          <w:tab w:val="left" w:pos="7920"/>
          <w:tab w:val="right" w:pos="9270"/>
        </w:tabs>
      </w:pPr>
      <w:r>
        <w:tab/>
      </w:r>
      <w:r>
        <w:tab/>
        <w:t xml:space="preserve">      = lap</w:t>
      </w:r>
      <w:r w:rsidR="002B3CDE">
        <w:t>(B'</w:t>
      </w:r>
      <w:r w:rsidR="002B3CDE">
        <w:rPr>
          <w:rStyle w:val="superscript"/>
        </w:rPr>
        <w:t>n</w:t>
      </w:r>
      <w:r w:rsidR="002B3CDE">
        <w:t>)   +  Extra Terms</w:t>
      </w:r>
      <w:r w:rsidR="00997EF3">
        <w:tab/>
      </w:r>
      <w:r w:rsidR="00997EF3">
        <w:tab/>
      </w:r>
      <w:r w:rsidR="00997EF3">
        <w:tab/>
      </w:r>
      <w:r w:rsidR="00997EF3">
        <w:tab/>
      </w:r>
      <w:r w:rsidR="00997EF3">
        <w:tab/>
      </w:r>
      <w:r w:rsidR="00997EF3">
        <w:tab/>
      </w:r>
      <w:r w:rsidR="00997EF3">
        <w:tab/>
      </w:r>
      <w:r w:rsidR="00997EF3">
        <w:tab/>
        <w:t>(I.5.</w:t>
      </w:r>
      <w:r w:rsidR="008C5CDC">
        <w:t>10</w:t>
      </w:r>
      <w:r w:rsidR="00997EF3">
        <w:t>)</w:t>
      </w:r>
    </w:p>
    <w:p w14:paraId="27F651C7" w14:textId="77777777" w:rsidR="002B3CDE" w:rsidRDefault="002B3CDE" w:rsidP="002B3CDE"/>
    <w:p w14:paraId="2FABFEC2" w14:textId="77777777" w:rsidR="002B3CDE" w:rsidRPr="0082544D" w:rsidRDefault="002B3CDE" w:rsidP="002B3CDE">
      <w:r>
        <w:t xml:space="preserve">So we see why the scalar Laplacian </w:t>
      </w:r>
      <w:r w:rsidR="00A87B64">
        <w:t xml:space="preserve">of </w:t>
      </w:r>
      <w:r w:rsidR="002455C7">
        <w:t>B'</w:t>
      </w:r>
      <w:r w:rsidR="002455C7">
        <w:rPr>
          <w:rStyle w:val="superscript"/>
        </w:rPr>
        <w:t>n</w:t>
      </w:r>
      <w:r>
        <w:t xml:space="preserve"> appears in (</w:t>
      </w:r>
      <w:r w:rsidRPr="00E70524">
        <w:sym w:font="Wingdings" w:char="F059"/>
      </w:r>
      <w:r w:rsidRPr="00E70524">
        <w:t>B</w:t>
      </w:r>
      <w:r>
        <w:rPr>
          <w:b/>
        </w:rPr>
        <w:t>)</w:t>
      </w:r>
      <w:r>
        <w:rPr>
          <w:rStyle w:val="superscript"/>
        </w:rPr>
        <w:t>n</w:t>
      </w:r>
      <w:r>
        <w:t>.</w:t>
      </w:r>
      <w:r w:rsidR="00E11030">
        <w:t xml:space="preserve">  Bas</w:t>
      </w:r>
      <w:r w:rsidR="0082544D">
        <w:t>ically</w:t>
      </w:r>
      <w:r w:rsidR="00E11030">
        <w:t xml:space="preserve"> lap(B'</w:t>
      </w:r>
      <w:r w:rsidR="00E11030">
        <w:rPr>
          <w:rStyle w:val="superscript"/>
        </w:rPr>
        <w:t>n</w:t>
      </w:r>
      <w:r w:rsidR="00E11030">
        <w:t>)</w:t>
      </w:r>
      <w:r w:rsidR="0082544D">
        <w:t xml:space="preserve"> is the </w:t>
      </w:r>
      <w:r w:rsidR="0082544D" w:rsidRPr="00990408">
        <w:rPr>
          <w:color w:val="000000"/>
        </w:rPr>
        <w:t>B'</w:t>
      </w:r>
      <w:r w:rsidR="0082544D" w:rsidRPr="00990408">
        <w:rPr>
          <w:rStyle w:val="superscript"/>
          <w:color w:val="000000"/>
        </w:rPr>
        <w:t>n</w:t>
      </w:r>
      <w:r w:rsidR="0082544D">
        <w:rPr>
          <w:rStyle w:val="superscript"/>
          <w:color w:val="000000"/>
        </w:rPr>
        <w:t>,</w:t>
      </w:r>
      <w:r w:rsidR="0082544D" w:rsidRPr="00990408">
        <w:rPr>
          <w:rStyle w:val="superscript"/>
          <w:color w:val="000000"/>
        </w:rPr>
        <w:t>j</w:t>
      </w:r>
      <w:r w:rsidR="0082544D">
        <w:rPr>
          <w:rStyle w:val="subscript"/>
          <w:color w:val="000000"/>
        </w:rPr>
        <w:t>,</w:t>
      </w:r>
      <w:r w:rsidR="0082544D" w:rsidRPr="00990408">
        <w:rPr>
          <w:rStyle w:val="subscript"/>
          <w:color w:val="000000"/>
        </w:rPr>
        <w:t>j</w:t>
      </w:r>
      <w:r w:rsidR="0082544D">
        <w:t xml:space="preserve"> term within </w:t>
      </w:r>
      <w:r w:rsidR="0082544D" w:rsidRPr="00990408">
        <w:rPr>
          <w:color w:val="000000"/>
        </w:rPr>
        <w:t>B'</w:t>
      </w:r>
      <w:r w:rsidR="0082544D" w:rsidRPr="00990408">
        <w:rPr>
          <w:rStyle w:val="superscript"/>
          <w:color w:val="000000"/>
        </w:rPr>
        <w:t>n;j</w:t>
      </w:r>
      <w:r w:rsidR="0082544D" w:rsidRPr="00990408">
        <w:rPr>
          <w:rStyle w:val="subscript"/>
          <w:color w:val="000000"/>
        </w:rPr>
        <w:t>;j</w:t>
      </w:r>
      <w:r w:rsidR="0082544D">
        <w:t xml:space="preserve">  , the only term that survives if Γ = 0. </w:t>
      </w:r>
    </w:p>
    <w:p w14:paraId="74592C8B" w14:textId="77777777" w:rsidR="002B3CDE" w:rsidRDefault="002B3CDE" w:rsidP="002B3CDE">
      <w:pPr>
        <w:rPr>
          <w:color w:val="000000"/>
        </w:rPr>
      </w:pPr>
    </w:p>
    <w:p w14:paraId="1C0EC90F" w14:textId="77777777" w:rsidR="002B3CDE" w:rsidRDefault="00997EF3" w:rsidP="002B3CDE">
      <w:pPr>
        <w:pStyle w:val="Heading3"/>
      </w:pPr>
      <w:bookmarkStart w:id="11607" w:name="_Toc379824879"/>
      <w:bookmarkStart w:id="11608" w:name="_Toc415298887"/>
      <w:bookmarkStart w:id="11609" w:name="_Toc415299396"/>
      <w:bookmarkStart w:id="11610" w:name="_Toc415299908"/>
      <w:bookmarkStart w:id="11611" w:name="_Toc415300427"/>
      <w:bookmarkStart w:id="11612" w:name="_Toc415302351"/>
      <w:bookmarkStart w:id="11613" w:name="_Toc415303319"/>
      <w:bookmarkStart w:id="11614" w:name="_Toc415303832"/>
      <w:bookmarkStart w:id="11615" w:name="_Toc415304345"/>
      <w:bookmarkStart w:id="11616" w:name="_Toc415304858"/>
      <w:bookmarkStart w:id="11617" w:name="_Toc415308643"/>
      <w:bookmarkStart w:id="11618" w:name="_Toc415309156"/>
      <w:bookmarkStart w:id="11619" w:name="_Toc415309671"/>
      <w:bookmarkStart w:id="11620" w:name="_Toc415310448"/>
      <w:bookmarkStart w:id="11621" w:name="_Toc415310966"/>
      <w:bookmarkStart w:id="11622" w:name="_Toc415311484"/>
      <w:bookmarkStart w:id="11623" w:name="_Toc415312259"/>
      <w:bookmarkStart w:id="11624" w:name="_Toc415313034"/>
      <w:bookmarkStart w:id="11625" w:name="_Toc415313812"/>
      <w:bookmarkStart w:id="11626" w:name="_Toc415335084"/>
      <w:bookmarkStart w:id="11627" w:name="_Toc415337496"/>
      <w:bookmarkStart w:id="11628" w:name="_Toc415338561"/>
      <w:bookmarkStart w:id="11629" w:name="_Toc415339083"/>
      <w:bookmarkStart w:id="11630" w:name="_Toc415380878"/>
      <w:bookmarkStart w:id="11631" w:name="_Toc415382300"/>
      <w:bookmarkStart w:id="11632" w:name="_Toc415383778"/>
      <w:bookmarkStart w:id="11633" w:name="_Toc415384301"/>
      <w:bookmarkStart w:id="11634" w:name="_Toc415386704"/>
      <w:bookmarkStart w:id="11635" w:name="_Toc415387227"/>
      <w:bookmarkStart w:id="11636" w:name="_Toc415387749"/>
      <w:bookmarkStart w:id="11637" w:name="_Toc415389587"/>
      <w:bookmarkStart w:id="11638" w:name="_Toc415390112"/>
      <w:bookmarkStart w:id="11639" w:name="_Toc415390898"/>
      <w:bookmarkStart w:id="11640" w:name="_Toc415660533"/>
      <w:bookmarkStart w:id="11641" w:name="_Toc416017147"/>
      <w:bookmarkStart w:id="11642" w:name="_Toc416017673"/>
      <w:bookmarkStart w:id="11643" w:name="_Toc416018198"/>
      <w:bookmarkStart w:id="11644" w:name="_Toc416110871"/>
      <w:bookmarkStart w:id="11645" w:name="_Toc416111360"/>
      <w:bookmarkStart w:id="11646" w:name="_Toc416111851"/>
      <w:bookmarkStart w:id="11647" w:name="_Toc416458766"/>
      <w:bookmarkStart w:id="11648" w:name="_Toc416516459"/>
      <w:bookmarkStart w:id="11649" w:name="_Toc416689553"/>
      <w:bookmarkStart w:id="11650" w:name="_Toc416799744"/>
      <w:bookmarkStart w:id="11651" w:name="_Toc417064514"/>
      <w:bookmarkStart w:id="11652" w:name="_Toc417206688"/>
      <w:bookmarkStart w:id="11653" w:name="_Toc417240743"/>
      <w:bookmarkStart w:id="11654" w:name="_Toc417750476"/>
      <w:bookmarkStart w:id="11655" w:name="_Toc417753147"/>
      <w:bookmarkStart w:id="11656" w:name="_Toc418090331"/>
      <w:bookmarkStart w:id="11657" w:name="_Toc418337728"/>
      <w:bookmarkStart w:id="11658" w:name="_Toc418430808"/>
      <w:bookmarkStart w:id="11659" w:name="_Toc418490319"/>
      <w:r>
        <w:t>I.6</w:t>
      </w:r>
      <w:r w:rsidR="002B3CDE" w:rsidRPr="000E2413">
        <w:t xml:space="preserve"> </w:t>
      </w:r>
      <w:r w:rsidR="00B36290">
        <w:t>Method 2,</w:t>
      </w:r>
      <w:r w:rsidR="002B3CDE">
        <w:t xml:space="preserve"> Part </w:t>
      </w:r>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r w:rsidR="00B36290">
        <w:t>B</w:t>
      </w:r>
      <w:bookmarkEnd w:id="11654"/>
      <w:bookmarkEnd w:id="11655"/>
      <w:bookmarkEnd w:id="11656"/>
      <w:bookmarkEnd w:id="11657"/>
      <w:bookmarkEnd w:id="11658"/>
      <w:bookmarkEnd w:id="11659"/>
    </w:p>
    <w:p w14:paraId="7E4401F6" w14:textId="77777777" w:rsidR="002B3CDE" w:rsidRPr="005138F7" w:rsidRDefault="002B3CDE" w:rsidP="002B3CDE"/>
    <w:p w14:paraId="120C3F71" w14:textId="77777777" w:rsidR="00230101" w:rsidRPr="00230101" w:rsidRDefault="002B3CDE" w:rsidP="002B3CDE">
      <w:r>
        <w:rPr>
          <w:color w:val="000000"/>
        </w:rPr>
        <w:t xml:space="preserve">Unfortunately, we don't want to see </w:t>
      </w:r>
      <w:r w:rsidR="00A87B64">
        <w:t>lap</w:t>
      </w:r>
      <w:r>
        <w:t>(B'</w:t>
      </w:r>
      <w:r>
        <w:rPr>
          <w:rStyle w:val="superscript"/>
        </w:rPr>
        <w:t>n</w:t>
      </w:r>
      <w:r>
        <w:t>)</w:t>
      </w:r>
      <w:r w:rsidR="00A87B64">
        <w:t xml:space="preserve"> in (I.5.</w:t>
      </w:r>
      <w:r w:rsidR="0082544D">
        <w:t>10</w:t>
      </w:r>
      <w:r w:rsidR="00A87B64">
        <w:t>)</w:t>
      </w:r>
      <w:r>
        <w:t>, we want to see lap(</w:t>
      </w:r>
      <w:r w:rsidRPr="002A617F">
        <w:rPr>
          <w:rFonts w:ascii="Script MT Bold" w:hAnsi="Script MT Bold"/>
        </w:rPr>
        <w:t>B</w:t>
      </w:r>
      <w:r>
        <w:t>'</w:t>
      </w:r>
      <w:r>
        <w:rPr>
          <w:rStyle w:val="superscript"/>
        </w:rPr>
        <w:t>n</w:t>
      </w:r>
      <w:r w:rsidR="00230101">
        <w:t>)</w:t>
      </w:r>
      <w:r w:rsidR="00A87B64">
        <w:t>! Consider then this rewrite of (I.5.9)</w:t>
      </w:r>
      <w:r w:rsidR="00230101">
        <w:t xml:space="preserve">, </w:t>
      </w:r>
      <w:r w:rsidR="00A87B64">
        <w:t xml:space="preserve">using </w:t>
      </w:r>
      <w:r w:rsidR="00230101">
        <w:t xml:space="preserve">(I.2.7) that </w:t>
      </w:r>
      <w:r w:rsidR="00230101" w:rsidRPr="00C40E1D">
        <w:rPr>
          <w:color w:val="000000"/>
        </w:rPr>
        <w:t>B</w:t>
      </w:r>
      <w:r w:rsidR="00230101">
        <w:rPr>
          <w:color w:val="000000"/>
        </w:rPr>
        <w:t>'</w:t>
      </w:r>
      <w:r w:rsidR="00230101">
        <w:rPr>
          <w:rStyle w:val="superscript"/>
          <w:color w:val="000000"/>
        </w:rPr>
        <w:t>n</w:t>
      </w:r>
      <w:r w:rsidR="00230101">
        <w:t xml:space="preserve"> = </w:t>
      </w:r>
      <w:r w:rsidR="00230101" w:rsidRPr="00911F07">
        <w:rPr>
          <w:rFonts w:ascii="Script MT Bold" w:hAnsi="Script MT Bold"/>
          <w:color w:val="000000"/>
        </w:rPr>
        <w:t>B</w:t>
      </w:r>
      <w:r w:rsidR="00230101">
        <w:rPr>
          <w:color w:val="000000"/>
        </w:rPr>
        <w:t>'</w:t>
      </w:r>
      <w:r w:rsidR="00230101">
        <w:rPr>
          <w:rStyle w:val="superscript"/>
          <w:color w:val="000000"/>
        </w:rPr>
        <w:t>n</w:t>
      </w:r>
      <w:r w:rsidR="00230101">
        <w:t>/h'</w:t>
      </w:r>
      <w:r w:rsidR="00230101">
        <w:rPr>
          <w:rStyle w:val="subscript"/>
        </w:rPr>
        <w:t>n</w:t>
      </w:r>
      <w:r w:rsidR="00230101">
        <w:t>,</w:t>
      </w:r>
    </w:p>
    <w:p w14:paraId="7AEA9C4D" w14:textId="77777777" w:rsidR="002B3CDE" w:rsidRDefault="002B3CDE" w:rsidP="002B3CDE"/>
    <w:p w14:paraId="157B3667" w14:textId="77777777" w:rsidR="002B3CDE" w:rsidRPr="00997EF3" w:rsidRDefault="002B3CDE" w:rsidP="00997EF3">
      <w:pPr>
        <w:tabs>
          <w:tab w:val="left" w:pos="7200"/>
          <w:tab w:val="left" w:pos="7920"/>
          <w:tab w:val="right" w:pos="9270"/>
        </w:tabs>
      </w:pPr>
      <w:r>
        <w:tab/>
        <w:t>lap (B'</w:t>
      </w:r>
      <w:r>
        <w:rPr>
          <w:rStyle w:val="superscript"/>
        </w:rPr>
        <w:t>n</w:t>
      </w:r>
      <w:r>
        <w:t>)  = lap (</w:t>
      </w:r>
      <w:r>
        <w:rPr>
          <w:rFonts w:ascii="Script MT Bold" w:hAnsi="Script MT Bold"/>
        </w:rPr>
        <w:t>B'</w:t>
      </w:r>
      <w:r>
        <w:rPr>
          <w:rStyle w:val="superscript"/>
        </w:rPr>
        <w:t>n</w:t>
      </w:r>
      <w:r>
        <w:t>/h</w:t>
      </w:r>
      <w:r w:rsidR="00E40356">
        <w:t>'</w:t>
      </w:r>
      <w:r>
        <w:rPr>
          <w:rStyle w:val="subscript"/>
        </w:rPr>
        <w:t>n</w:t>
      </w:r>
      <w:r>
        <w:t xml:space="preserve">) = </w:t>
      </w:r>
      <w:r>
        <w:rPr>
          <w:color w:val="000000"/>
        </w:rPr>
        <w:t>[</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Pr>
          <w:rFonts w:ascii="Script MT Bold" w:hAnsi="Script MT Bold"/>
        </w:rPr>
        <w:t>B'</w:t>
      </w:r>
      <w:r w:rsidRPr="00E42F35">
        <w:t>'</w:t>
      </w:r>
      <w:r>
        <w:rPr>
          <w:rStyle w:val="superscript"/>
        </w:rPr>
        <w:t>n</w:t>
      </w:r>
      <w:r>
        <w:t>/h</w:t>
      </w:r>
      <w:r w:rsidR="00E40356">
        <w:t>'</w:t>
      </w:r>
      <w:r>
        <w:rPr>
          <w:rStyle w:val="subscript"/>
        </w:rPr>
        <w:t>n</w:t>
      </w:r>
      <w:r>
        <w:t>)</w:t>
      </w:r>
      <w:r w:rsidRPr="0064349E">
        <w:rPr>
          <w:color w:val="000000"/>
        </w:rPr>
        <w:t xml:space="preserve"> + </w:t>
      </w:r>
      <w:r>
        <w:t xml:space="preserve">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xml:space="preserve">) </w:t>
      </w:r>
      <w:r>
        <w:rPr>
          <w:color w:val="000000"/>
        </w:rPr>
        <w:t>(</w:t>
      </w:r>
      <w:r w:rsidRPr="0064349E">
        <w:rPr>
          <w:color w:val="000000"/>
        </w:rPr>
        <w:t>∂</w:t>
      </w:r>
      <w:r>
        <w:rPr>
          <w:color w:val="000000"/>
        </w:rPr>
        <w:t>'</w:t>
      </w:r>
      <w:r w:rsidRPr="0064349E">
        <w:rPr>
          <w:rStyle w:val="superscript"/>
          <w:color w:val="000000"/>
        </w:rPr>
        <w:t>k</w:t>
      </w:r>
      <w:r>
        <w:t xml:space="preserve"> (</w:t>
      </w:r>
      <w:r>
        <w:rPr>
          <w:rFonts w:ascii="Script MT Bold" w:hAnsi="Script MT Bold"/>
        </w:rPr>
        <w:t>B'</w:t>
      </w:r>
      <w:r>
        <w:t>'</w:t>
      </w:r>
      <w:r>
        <w:rPr>
          <w:rStyle w:val="superscript"/>
        </w:rPr>
        <w:t>n</w:t>
      </w:r>
      <w:r>
        <w:t>/h</w:t>
      </w:r>
      <w:r w:rsidR="00E40356">
        <w:t>'</w:t>
      </w:r>
      <w:r>
        <w:rPr>
          <w:rStyle w:val="subscript"/>
        </w:rPr>
        <w:t>n</w:t>
      </w:r>
      <w:r>
        <w:t>)</w:t>
      </w:r>
      <w:r w:rsidRPr="0064349E">
        <w:rPr>
          <w:color w:val="000000"/>
        </w:rPr>
        <w:t xml:space="preserve"> </w:t>
      </w:r>
      <w:r>
        <w:rPr>
          <w:color w:val="000000"/>
        </w:rPr>
        <w:t>)]</w:t>
      </w:r>
      <w:r w:rsidR="00230101">
        <w:t xml:space="preserve">  .</w:t>
      </w:r>
      <w:r w:rsidR="00230101">
        <w:tab/>
      </w:r>
      <w:r w:rsidR="00997EF3">
        <w:tab/>
        <w:t>(I.6.1)</w:t>
      </w:r>
    </w:p>
    <w:p w14:paraId="32E2CDC8" w14:textId="77777777" w:rsidR="002B3CDE" w:rsidRDefault="002B3CDE" w:rsidP="002B3CDE"/>
    <w:p w14:paraId="41FD4C9F" w14:textId="77777777" w:rsidR="002B3CDE" w:rsidRPr="002A617F" w:rsidRDefault="00230101" w:rsidP="002B3CDE">
      <w:r>
        <w:t>O</w:t>
      </w:r>
      <w:r w:rsidR="002B3CDE">
        <w:t xml:space="preserve">ne computes the pieces as follows: </w:t>
      </w:r>
    </w:p>
    <w:p w14:paraId="2D7136DF" w14:textId="77777777" w:rsidR="002B3CDE" w:rsidRDefault="002B3CDE" w:rsidP="002B3CDE">
      <w:pPr>
        <w:rPr>
          <w:color w:val="000000"/>
        </w:rPr>
      </w:pPr>
      <w:r>
        <w:rPr>
          <w:color w:val="000000"/>
        </w:rPr>
        <w:tab/>
      </w:r>
    </w:p>
    <w:p w14:paraId="6B52CAF2" w14:textId="77777777" w:rsidR="002B3CDE" w:rsidRDefault="002B3CDE" w:rsidP="002B3CDE">
      <w:r>
        <w:rPr>
          <w:color w:val="000000"/>
        </w:rPr>
        <w:tab/>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Pr>
          <w:rFonts w:ascii="Script MT Bold" w:hAnsi="Script MT Bold"/>
        </w:rPr>
        <w:t>B'</w:t>
      </w:r>
      <w:r>
        <w:rPr>
          <w:rStyle w:val="superscript"/>
        </w:rPr>
        <w:t>n</w:t>
      </w:r>
      <w:r>
        <w:t>/</w:t>
      </w:r>
      <w:r w:rsidR="00E40356">
        <w:t>h'</w:t>
      </w:r>
      <w:r>
        <w:rPr>
          <w:rStyle w:val="subscript"/>
        </w:rPr>
        <w:t>n</w:t>
      </w:r>
      <w:r>
        <w:t xml:space="preserve">) = </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Pr>
          <w:rFonts w:ascii="Script MT Bold" w:hAnsi="Script MT Bold"/>
        </w:rPr>
        <w:t>B'</w:t>
      </w:r>
      <w:r>
        <w:rPr>
          <w:rStyle w:val="superscript"/>
        </w:rPr>
        <w:t>n</w:t>
      </w:r>
      <w:r w:rsidR="00E40356">
        <w:t>h'</w:t>
      </w:r>
      <w:r>
        <w:rPr>
          <w:rStyle w:val="superscript"/>
        </w:rPr>
        <w:t>-1</w:t>
      </w:r>
      <w:r>
        <w:rPr>
          <w:rStyle w:val="subscript"/>
        </w:rPr>
        <w:t>n</w:t>
      </w:r>
      <w:r>
        <w:t>) = ∂'</w:t>
      </w:r>
      <w:r>
        <w:rPr>
          <w:rStyle w:val="subscript"/>
        </w:rPr>
        <w:t>j</w:t>
      </w:r>
      <w:r>
        <w:t xml:space="preserve"> [(</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w:t>
      </w:r>
      <w:r w:rsidRPr="0064349E">
        <w:rPr>
          <w:color w:val="000000"/>
        </w:rPr>
        <w:t>∂</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xml:space="preserve">) ] </w:t>
      </w:r>
    </w:p>
    <w:p w14:paraId="6240A01F" w14:textId="77777777" w:rsidR="002B3CDE" w:rsidRDefault="002B3CDE" w:rsidP="002B3CDE">
      <w:r>
        <w:tab/>
      </w:r>
      <w:r>
        <w:tab/>
        <w:t>=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00E40356">
        <w:t>h'</w:t>
      </w:r>
      <w:r>
        <w:rPr>
          <w:rStyle w:val="superscript"/>
        </w:rPr>
        <w:t>-1</w:t>
      </w:r>
      <w:r>
        <w:rPr>
          <w:rStyle w:val="subscript"/>
        </w:rPr>
        <w:t>n</w:t>
      </w:r>
      <w:r>
        <w:t xml:space="preserve"> + (</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 (∂'</w:t>
      </w:r>
      <w:r>
        <w:rPr>
          <w:rStyle w:val="subscript"/>
        </w:rPr>
        <w:t>j</w:t>
      </w:r>
      <w:r w:rsidRPr="00E41998">
        <w:rPr>
          <w:rFonts w:ascii="Script MT Bold" w:hAnsi="Script MT Bold"/>
        </w:rPr>
        <w:t xml:space="preserve"> </w:t>
      </w:r>
      <w:r>
        <w:rPr>
          <w:rFonts w:ascii="Script MT Bold" w:hAnsi="Script MT Bold"/>
        </w:rPr>
        <w:t>B'</w:t>
      </w:r>
      <w:r>
        <w:rPr>
          <w:rStyle w:val="superscript"/>
        </w:rPr>
        <w:t>n</w:t>
      </w:r>
      <w:r>
        <w:t>)(</w:t>
      </w:r>
      <w:r w:rsidRPr="0064349E">
        <w:rPr>
          <w:color w:val="000000"/>
        </w:rPr>
        <w:t>∂</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w:t>
      </w:r>
    </w:p>
    <w:p w14:paraId="644BA8FD" w14:textId="77777777" w:rsidR="002B3CDE" w:rsidRPr="00997EF3" w:rsidRDefault="002B3CDE" w:rsidP="00997EF3">
      <w:pPr>
        <w:tabs>
          <w:tab w:val="left" w:pos="7200"/>
          <w:tab w:val="left" w:pos="7920"/>
          <w:tab w:val="right" w:pos="9270"/>
        </w:tabs>
      </w:pPr>
      <w:r>
        <w:tab/>
      </w:r>
      <w:r>
        <w:tab/>
        <w:t>=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A077D4">
        <w:t xml:space="preserve"> </w:t>
      </w:r>
      <w:r w:rsidR="00E40356">
        <w:t>h'</w:t>
      </w:r>
      <w:r>
        <w:rPr>
          <w:rStyle w:val="superscript"/>
        </w:rPr>
        <w:t>-1</w:t>
      </w:r>
      <w:r>
        <w:rPr>
          <w:rStyle w:val="subscript"/>
        </w:rPr>
        <w:t>n</w:t>
      </w:r>
      <w:r>
        <w:t xml:space="preserve">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w:t>
      </w:r>
      <w:r w:rsidR="00997EF3">
        <w:tab/>
      </w:r>
      <w:r w:rsidR="00997EF3">
        <w:tab/>
      </w:r>
      <w:r w:rsidR="00997EF3">
        <w:tab/>
      </w:r>
      <w:r w:rsidR="00997EF3">
        <w:tab/>
        <w:t>(I.6.2)</w:t>
      </w:r>
    </w:p>
    <w:p w14:paraId="459EE90C" w14:textId="77777777" w:rsidR="002B3CDE" w:rsidRDefault="002B3CDE" w:rsidP="002B3CDE"/>
    <w:p w14:paraId="7C5F43DA" w14:textId="77777777" w:rsidR="002B3CDE" w:rsidRPr="00997EF3" w:rsidRDefault="002B3CDE" w:rsidP="00997EF3">
      <w:pPr>
        <w:tabs>
          <w:tab w:val="left" w:pos="7200"/>
          <w:tab w:val="left" w:pos="7920"/>
          <w:tab w:val="right" w:pos="9270"/>
        </w:tabs>
      </w:pPr>
      <w:r>
        <w:rPr>
          <w:color w:val="000000"/>
        </w:rPr>
        <w:tab/>
      </w:r>
      <w:r w:rsidRPr="0064349E">
        <w:rPr>
          <w:color w:val="000000"/>
        </w:rPr>
        <w:t>∂</w:t>
      </w:r>
      <w:r>
        <w:rPr>
          <w:color w:val="000000"/>
        </w:rPr>
        <w:t>'</w:t>
      </w:r>
      <w:r w:rsidRPr="0064349E">
        <w:rPr>
          <w:rStyle w:val="superscript"/>
          <w:color w:val="000000"/>
        </w:rPr>
        <w:t>k</w:t>
      </w:r>
      <w:r>
        <w:t xml:space="preserve"> (</w:t>
      </w:r>
      <w:r>
        <w:rPr>
          <w:rFonts w:ascii="Script MT Bold" w:hAnsi="Script MT Bold"/>
        </w:rPr>
        <w:t>B'</w:t>
      </w:r>
      <w:r>
        <w:rPr>
          <w:rStyle w:val="superscript"/>
        </w:rPr>
        <w:t>n</w:t>
      </w:r>
      <w:r>
        <w:t>/</w:t>
      </w:r>
      <w:r w:rsidR="00E40356">
        <w:t>h'</w:t>
      </w:r>
      <w:r>
        <w:rPr>
          <w:rStyle w:val="subscript"/>
        </w:rPr>
        <w:t>n</w:t>
      </w:r>
      <w:r>
        <w:t>) =  [(</w:t>
      </w:r>
      <w:r w:rsidRPr="0064349E">
        <w:rPr>
          <w:color w:val="000000"/>
        </w:rPr>
        <w:t>∂</w:t>
      </w:r>
      <w:r>
        <w:rPr>
          <w:color w:val="000000"/>
        </w:rPr>
        <w:t>'</w:t>
      </w:r>
      <w:r>
        <w:rPr>
          <w:rStyle w:val="superscript"/>
          <w:color w:val="000000"/>
        </w:rPr>
        <w:t>k</w:t>
      </w:r>
      <w:r>
        <w:rPr>
          <w:rFonts w:ascii="Script MT Bold" w:hAnsi="Script MT Bold"/>
        </w:rPr>
        <w:t>B'</w:t>
      </w:r>
      <w:r>
        <w:rPr>
          <w:rStyle w:val="superscript"/>
        </w:rPr>
        <w:t>n</w:t>
      </w:r>
      <w:r>
        <w:t>)</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t>) ]</w:t>
      </w:r>
      <w:r w:rsidR="00997EF3">
        <w:tab/>
      </w:r>
      <w:r w:rsidR="00997EF3">
        <w:tab/>
      </w:r>
      <w:r w:rsidR="00997EF3">
        <w:tab/>
      </w:r>
      <w:r w:rsidR="00997EF3">
        <w:tab/>
      </w:r>
      <w:r w:rsidR="00997EF3">
        <w:tab/>
      </w:r>
      <w:r w:rsidR="00997EF3">
        <w:tab/>
        <w:t>(I.6.3)</w:t>
      </w:r>
    </w:p>
    <w:p w14:paraId="6DBB01DF" w14:textId="77777777" w:rsidR="002B3CDE" w:rsidRDefault="002B3CDE" w:rsidP="002B3CDE"/>
    <w:p w14:paraId="3A43B5A2" w14:textId="77777777" w:rsidR="002B3CDE" w:rsidRDefault="002B3CDE" w:rsidP="002B3CDE">
      <w:r>
        <w:t>so that</w:t>
      </w:r>
      <w:r w:rsidR="00230101">
        <w:t xml:space="preserve"> (I.6.1) becomes, </w:t>
      </w:r>
    </w:p>
    <w:p w14:paraId="529BD7CD" w14:textId="77777777" w:rsidR="002B3CDE" w:rsidRDefault="002B3CDE" w:rsidP="002B3CDE"/>
    <w:p w14:paraId="3FB2A60B" w14:textId="77777777" w:rsidR="002B3CDE" w:rsidRDefault="002B3CDE" w:rsidP="002B3CDE">
      <w:r>
        <w:tab/>
        <w:t>lap (B'</w:t>
      </w:r>
      <w:r>
        <w:rPr>
          <w:rStyle w:val="superscript"/>
        </w:rPr>
        <w:t>n</w:t>
      </w:r>
      <w:r>
        <w:t>)   =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A077D4">
        <w:t xml:space="preserve"> </w:t>
      </w:r>
      <w:r w:rsidR="00E40356">
        <w:t>h'</w:t>
      </w:r>
      <w:r>
        <w:rPr>
          <w:rStyle w:val="superscript"/>
        </w:rPr>
        <w:t>-1</w:t>
      </w:r>
      <w:r>
        <w:rPr>
          <w:rStyle w:val="subscript"/>
        </w:rPr>
        <w:t>n</w:t>
      </w:r>
      <w:r>
        <w:t xml:space="preserve">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w:t>
      </w:r>
      <w:r w:rsidR="00230101">
        <w:t xml:space="preserve">    </w:t>
      </w:r>
    </w:p>
    <w:p w14:paraId="4398D447" w14:textId="77777777" w:rsidR="002B3CDE" w:rsidRPr="00230101" w:rsidRDefault="002B3CDE" w:rsidP="002B3CDE">
      <w:r>
        <w:tab/>
      </w:r>
      <w:r>
        <w:tab/>
      </w:r>
      <w:r>
        <w:tab/>
        <w:t>+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sidRPr="0064349E">
        <w:rPr>
          <w:color w:val="000000"/>
        </w:rPr>
        <w:t>∂</w:t>
      </w:r>
      <w:r>
        <w:rPr>
          <w:color w:val="000000"/>
        </w:rPr>
        <w:t>'</w:t>
      </w:r>
      <w:r>
        <w:rPr>
          <w:rStyle w:val="superscript"/>
          <w:color w:val="000000"/>
        </w:rPr>
        <w:t>k</w:t>
      </w:r>
      <w:r>
        <w:rPr>
          <w:rFonts w:ascii="Script MT Bold" w:hAnsi="Script MT Bold"/>
        </w:rPr>
        <w:t>B'</w:t>
      </w:r>
      <w:r>
        <w:rPr>
          <w:rStyle w:val="superscript"/>
        </w:rPr>
        <w:t>n</w:t>
      </w:r>
      <w:r>
        <w:t>)</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t xml:space="preserve">) ] </w:t>
      </w:r>
    </w:p>
    <w:p w14:paraId="5914914A" w14:textId="77777777" w:rsidR="002B3CDE" w:rsidRDefault="002B3CDE" w:rsidP="002B3CDE"/>
    <w:p w14:paraId="0516BA80" w14:textId="77777777" w:rsidR="002B3CDE" w:rsidRDefault="002B3CDE" w:rsidP="002B3CDE">
      <w:r>
        <w:tab/>
      </w:r>
      <w:r>
        <w:tab/>
        <w:t xml:space="preserve">        =  </w:t>
      </w:r>
      <w:r w:rsidR="00E40356">
        <w:t>h'</w:t>
      </w:r>
      <w:r>
        <w:rPr>
          <w:rStyle w:val="superscript"/>
        </w:rPr>
        <w:t>-1</w:t>
      </w:r>
      <w:r>
        <w:rPr>
          <w:rStyle w:val="subscript"/>
        </w:rPr>
        <w:t>n</w:t>
      </w:r>
      <w:r>
        <w:t xml:space="preserve">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sidRPr="0064349E">
        <w:rPr>
          <w:color w:val="000000"/>
        </w:rPr>
        <w:t>∂</w:t>
      </w:r>
      <w:r>
        <w:rPr>
          <w:color w:val="000000"/>
        </w:rPr>
        <w:t>'</w:t>
      </w:r>
      <w:r>
        <w:rPr>
          <w:rStyle w:val="superscript"/>
          <w:color w:val="000000"/>
        </w:rPr>
        <w:t>k</w:t>
      </w:r>
      <w:r>
        <w:rPr>
          <w:rFonts w:ascii="Script MT Bold" w:hAnsi="Script MT Bold"/>
        </w:rPr>
        <w:t>B'</w:t>
      </w:r>
      <w:r>
        <w:rPr>
          <w:rStyle w:val="superscript"/>
        </w:rPr>
        <w:t>n</w:t>
      </w:r>
      <w:r>
        <w:t>) }</w:t>
      </w:r>
    </w:p>
    <w:p w14:paraId="53FD6238" w14:textId="77777777" w:rsidR="002B3CDE" w:rsidRDefault="002B3CDE" w:rsidP="002B3CDE">
      <w:r>
        <w:tab/>
      </w:r>
      <w:r>
        <w:tab/>
      </w:r>
      <w:r>
        <w:tab/>
        <w:t>+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rsidR="00230101">
        <w:t>)</w:t>
      </w:r>
    </w:p>
    <w:p w14:paraId="3AADCE25" w14:textId="77777777" w:rsidR="002B3CDE" w:rsidRDefault="002B3CDE" w:rsidP="002B3CDE"/>
    <w:p w14:paraId="38CA2614" w14:textId="77777777" w:rsidR="002B3CDE" w:rsidRPr="008C5CDC" w:rsidRDefault="002B3CDE" w:rsidP="002B3CDE">
      <w:r>
        <w:t xml:space="preserve">                    = </w:t>
      </w:r>
      <w:r w:rsidR="00E40356">
        <w:t>h'</w:t>
      </w:r>
      <w:r>
        <w:rPr>
          <w:rStyle w:val="superscript"/>
        </w:rPr>
        <w:t>-1</w:t>
      </w:r>
      <w:r>
        <w:rPr>
          <w:rStyle w:val="subscript"/>
        </w:rPr>
        <w:t>n</w:t>
      </w:r>
      <w:r>
        <w:t xml:space="preserve"> lap (</w:t>
      </w:r>
      <w:r>
        <w:rPr>
          <w:rFonts w:ascii="Script MT Bold" w:hAnsi="Script MT Bold"/>
        </w:rPr>
        <w:t>B'</w:t>
      </w:r>
      <w:r>
        <w:rPr>
          <w:rStyle w:val="superscript"/>
        </w:rPr>
        <w:t>n</w:t>
      </w:r>
      <w:r>
        <w:t xml:space="preserve">)  </w:t>
      </w:r>
      <w:r w:rsidR="008C5CDC">
        <w:tab/>
      </w:r>
      <w:r w:rsidR="008C5CDC">
        <w:tab/>
        <w:t>// (I.5.9) for {..}</w:t>
      </w:r>
    </w:p>
    <w:p w14:paraId="3E238F6E" w14:textId="77777777" w:rsidR="002B3CDE" w:rsidRPr="00A077D4" w:rsidRDefault="002B3CDE" w:rsidP="002B3CDE">
      <w:r>
        <w:tab/>
      </w:r>
      <w:r>
        <w:tab/>
        <w:t xml:space="preserve">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t>)</w:t>
      </w:r>
    </w:p>
    <w:p w14:paraId="75423158" w14:textId="77777777" w:rsidR="002B3CDE" w:rsidRDefault="002B3CDE" w:rsidP="002B3CDE"/>
    <w:p w14:paraId="076BFAA1" w14:textId="77777777" w:rsidR="002B3CDE" w:rsidRPr="00997EF3" w:rsidRDefault="002B3CDE" w:rsidP="00997EF3">
      <w:pPr>
        <w:tabs>
          <w:tab w:val="left" w:pos="7200"/>
          <w:tab w:val="left" w:pos="7920"/>
          <w:tab w:val="right" w:pos="9270"/>
        </w:tabs>
      </w:pPr>
      <w:r>
        <w:t xml:space="preserve">                    = </w:t>
      </w:r>
      <w:r w:rsidR="00E40356">
        <w:t>h'</w:t>
      </w:r>
      <w:r>
        <w:rPr>
          <w:rStyle w:val="superscript"/>
        </w:rPr>
        <w:t>-1</w:t>
      </w:r>
      <w:r>
        <w:rPr>
          <w:rStyle w:val="subscript"/>
        </w:rPr>
        <w:t>n</w:t>
      </w:r>
      <w:r>
        <w:t xml:space="preserve"> lap (</w:t>
      </w:r>
      <w:r>
        <w:rPr>
          <w:rFonts w:ascii="Script MT Bold" w:hAnsi="Script MT Bold"/>
        </w:rPr>
        <w:t>B'</w:t>
      </w:r>
      <w:r>
        <w:rPr>
          <w:rStyle w:val="superscript"/>
        </w:rPr>
        <w:t>n</w:t>
      </w:r>
      <w:r w:rsidR="008C5CDC">
        <w:t xml:space="preserve">)  </w:t>
      </w:r>
      <w:r>
        <w:t>+ Other Terms</w:t>
      </w:r>
      <w:r w:rsidR="00997EF3">
        <w:tab/>
      </w:r>
      <w:r w:rsidR="008C5CDC">
        <w:t xml:space="preserve"> .</w:t>
      </w:r>
      <w:r w:rsidR="00997EF3">
        <w:tab/>
      </w:r>
      <w:r w:rsidR="00997EF3">
        <w:tab/>
      </w:r>
      <w:r w:rsidR="00997EF3">
        <w:tab/>
      </w:r>
      <w:r w:rsidR="00997EF3">
        <w:tab/>
      </w:r>
      <w:r w:rsidR="00997EF3">
        <w:tab/>
      </w:r>
      <w:r w:rsidR="00997EF3">
        <w:tab/>
        <w:t>(I.6.4)</w:t>
      </w:r>
    </w:p>
    <w:p w14:paraId="547A9721" w14:textId="77777777" w:rsidR="002B3CDE" w:rsidRDefault="002B3CDE" w:rsidP="002B3CDE"/>
    <w:p w14:paraId="7E04A001" w14:textId="77777777" w:rsidR="002B3CDE" w:rsidRPr="004A43A6" w:rsidRDefault="002B3CDE" w:rsidP="002B3CDE">
      <w:r>
        <w:t>The conclusion so far</w:t>
      </w:r>
      <w:r w:rsidR="004A43A6">
        <w:t xml:space="preserve"> from</w:t>
      </w:r>
      <w:r w:rsidR="004A43A6" w:rsidRPr="004A43A6">
        <w:t xml:space="preserve"> (I.5.2) and (I.5.10) and (I.6.4), </w:t>
      </w:r>
    </w:p>
    <w:p w14:paraId="127B5076" w14:textId="77777777" w:rsidR="002B3CDE" w:rsidRDefault="002B3CDE" w:rsidP="002B3CDE"/>
    <w:p w14:paraId="1FCA695B" w14:textId="77777777" w:rsidR="002B3CDE" w:rsidRDefault="002B3CDE" w:rsidP="002B3CDE">
      <w:r>
        <w:tab/>
      </w:r>
      <w:r w:rsidR="004A43A6">
        <w:t>(</w:t>
      </w:r>
      <w:r w:rsidR="004A43A6" w:rsidRPr="00E70524">
        <w:sym w:font="Wingdings" w:char="F059"/>
      </w:r>
      <w:r w:rsidR="004A43A6" w:rsidRPr="00E70524">
        <w:t>B</w:t>
      </w:r>
      <w:r w:rsidR="004A43A6">
        <w:rPr>
          <w:b/>
        </w:rPr>
        <w:t>)</w:t>
      </w:r>
      <w:r w:rsidR="004A43A6" w:rsidRPr="004F7B9F">
        <w:rPr>
          <w:b/>
        </w:rPr>
        <w:t>'</w:t>
      </w:r>
      <w:r w:rsidR="004A43A6">
        <w:rPr>
          <w:rStyle w:val="superscript"/>
        </w:rPr>
        <w:t>n</w:t>
      </w:r>
      <w:r w:rsidRPr="00990408">
        <w:rPr>
          <w:color w:val="000000"/>
        </w:rPr>
        <w:t xml:space="preserve"> </w:t>
      </w:r>
      <w:r>
        <w:rPr>
          <w:color w:val="000000"/>
        </w:rPr>
        <w:t xml:space="preserve">  =  </w:t>
      </w:r>
      <w:r w:rsidRPr="00990408">
        <w:rPr>
          <w:color w:val="000000"/>
        </w:rPr>
        <w:t>B</w:t>
      </w:r>
      <w:r w:rsidR="00865942">
        <w:rPr>
          <w:color w:val="000000"/>
        </w:rPr>
        <w:t>'</w:t>
      </w:r>
      <w:r w:rsidRPr="00990408">
        <w:rPr>
          <w:rStyle w:val="superscript"/>
          <w:color w:val="000000"/>
        </w:rPr>
        <w:t>n;j</w:t>
      </w:r>
      <w:r w:rsidRPr="00990408">
        <w:rPr>
          <w:rStyle w:val="subscript"/>
          <w:color w:val="000000"/>
        </w:rPr>
        <w:t>;j</w:t>
      </w:r>
      <w:r>
        <w:t xml:space="preserve"> =  lap(B'</w:t>
      </w:r>
      <w:r>
        <w:rPr>
          <w:rStyle w:val="superscript"/>
        </w:rPr>
        <w:t>n</w:t>
      </w:r>
      <w:r>
        <w:t xml:space="preserve">)   + Extra Terms     </w:t>
      </w:r>
      <w:r w:rsidR="008C5CDC">
        <w:t xml:space="preserve"> </w:t>
      </w:r>
      <w:r w:rsidR="008C5CDC">
        <w:tab/>
      </w:r>
      <w:r w:rsidR="008C5CDC">
        <w:tab/>
      </w:r>
      <w:r w:rsidR="00563DE3">
        <w:tab/>
      </w:r>
      <w:r w:rsidR="00563DE3">
        <w:tab/>
      </w:r>
      <w:r w:rsidR="00563DE3" w:rsidRPr="00563DE3">
        <w:rPr>
          <w:i/>
        </w:rPr>
        <w:t>(I.5.10)</w:t>
      </w:r>
    </w:p>
    <w:p w14:paraId="33387B29" w14:textId="77777777" w:rsidR="002B3CDE" w:rsidRDefault="002B3CDE" w:rsidP="002B3CDE"/>
    <w:p w14:paraId="18D9A917" w14:textId="77777777" w:rsidR="002B3CDE" w:rsidRPr="00997EF3" w:rsidRDefault="002B3CDE" w:rsidP="00B36290">
      <w:pPr>
        <w:tabs>
          <w:tab w:val="left" w:pos="7200"/>
          <w:tab w:val="left" w:pos="7920"/>
          <w:tab w:val="right" w:pos="9270"/>
        </w:tabs>
      </w:pPr>
      <w:r>
        <w:tab/>
      </w:r>
      <w:r>
        <w:tab/>
        <w:t xml:space="preserve">      =</w:t>
      </w:r>
      <w:r w:rsidR="00563DE3">
        <w:t xml:space="preserve"> [ </w:t>
      </w:r>
      <w:r>
        <w:t xml:space="preserve"> </w:t>
      </w:r>
      <w:r w:rsidR="00E40356">
        <w:t>h'</w:t>
      </w:r>
      <w:r>
        <w:rPr>
          <w:rStyle w:val="superscript"/>
        </w:rPr>
        <w:t>-1</w:t>
      </w:r>
      <w:r>
        <w:rPr>
          <w:rStyle w:val="subscript"/>
        </w:rPr>
        <w:t>n</w:t>
      </w:r>
      <w:r>
        <w:t xml:space="preserve"> lap(</w:t>
      </w:r>
      <w:r>
        <w:rPr>
          <w:rFonts w:ascii="Script MT Bold" w:hAnsi="Script MT Bold"/>
        </w:rPr>
        <w:t>B'</w:t>
      </w:r>
      <w:r>
        <w:rPr>
          <w:rStyle w:val="superscript"/>
        </w:rPr>
        <w:t>n</w:t>
      </w:r>
      <w:r>
        <w:t>)  + Other Terms</w:t>
      </w:r>
      <w:r w:rsidR="00563DE3">
        <w:t xml:space="preserve">] </w:t>
      </w:r>
      <w:r>
        <w:t xml:space="preserve">  + Extra Terms</w:t>
      </w:r>
      <w:r w:rsidR="00563DE3">
        <w:t xml:space="preserve">  .</w:t>
      </w:r>
      <w:r w:rsidR="00997EF3">
        <w:tab/>
      </w:r>
      <w:r w:rsidR="00997EF3">
        <w:tab/>
      </w:r>
      <w:r w:rsidR="00997EF3">
        <w:tab/>
      </w:r>
      <w:r w:rsidR="00563DE3" w:rsidRPr="00563DE3">
        <w:rPr>
          <w:i/>
        </w:rPr>
        <w:t>(I.</w:t>
      </w:r>
      <w:r w:rsidR="00563DE3">
        <w:rPr>
          <w:i/>
        </w:rPr>
        <w:t>6</w:t>
      </w:r>
      <w:r w:rsidR="00563DE3" w:rsidRPr="00563DE3">
        <w:rPr>
          <w:i/>
        </w:rPr>
        <w:t>.</w:t>
      </w:r>
      <w:r w:rsidR="00563DE3">
        <w:rPr>
          <w:i/>
        </w:rPr>
        <w:t>4</w:t>
      </w:r>
      <w:r w:rsidR="00563DE3" w:rsidRPr="00563DE3">
        <w:rPr>
          <w:i/>
        </w:rPr>
        <w:t>)</w:t>
      </w:r>
      <w:r w:rsidR="00563DE3">
        <w:tab/>
      </w:r>
      <w:r w:rsidR="00997EF3">
        <w:tab/>
        <w:t>(I.6.5)</w:t>
      </w:r>
    </w:p>
    <w:p w14:paraId="71389EFC" w14:textId="77777777" w:rsidR="002B3CDE" w:rsidRDefault="002B3CDE" w:rsidP="002B3CDE"/>
    <w:p w14:paraId="24381C44" w14:textId="77777777" w:rsidR="00563DE3" w:rsidRPr="00563DE3" w:rsidRDefault="002B3CDE" w:rsidP="002B3CDE">
      <w:r>
        <w:t xml:space="preserve">As before, our </w:t>
      </w:r>
      <w:r w:rsidR="00563DE3">
        <w:t xml:space="preserve">interest is with the expansion </w:t>
      </w:r>
      <w:r w:rsidRPr="00EC3F74">
        <w:rPr>
          <w:b/>
        </w:rPr>
        <w:sym w:font="Wingdings" w:char="F059"/>
      </w:r>
      <w:r w:rsidRPr="00EC3F74">
        <w:rPr>
          <w:b/>
        </w:rPr>
        <w:t xml:space="preserve">B </w:t>
      </w:r>
      <w:r>
        <w:t>= (</w:t>
      </w:r>
      <w:r w:rsidRPr="0006301D">
        <w:sym w:font="Wingdings" w:char="F059"/>
      </w:r>
      <w:r w:rsidRPr="0006301D">
        <w:rPr>
          <w:rFonts w:ascii="Script MT Bold" w:hAnsi="Script MT Bold"/>
        </w:rPr>
        <w:t>B</w:t>
      </w:r>
      <w:r>
        <w:rPr>
          <w:b/>
        </w:rPr>
        <w:t>)'</w:t>
      </w:r>
      <w:r>
        <w:rPr>
          <w:rStyle w:val="superscript"/>
        </w:rPr>
        <w:t>n</w:t>
      </w:r>
      <w:r>
        <w:t xml:space="preserve"> </w:t>
      </w:r>
      <w:r>
        <w:rPr>
          <w:b/>
        </w:rPr>
        <w:fldChar w:fldCharType="begin"/>
      </w:r>
      <w:r>
        <w:rPr>
          <w:b/>
        </w:rPr>
        <w:instrText xml:space="preserve"> EQ \O(e,\S\up2(^))</w:instrText>
      </w:r>
      <w:r>
        <w:rPr>
          <w:b/>
        </w:rPr>
        <w:fldChar w:fldCharType="end"/>
      </w:r>
      <w:r>
        <w:rPr>
          <w:rStyle w:val="subscript"/>
        </w:rPr>
        <w:t>n</w:t>
      </w:r>
      <w:r w:rsidR="00563DE3">
        <w:t>. Since (</w:t>
      </w:r>
      <w:r w:rsidR="00563DE3" w:rsidRPr="00EC3F74">
        <w:rPr>
          <w:b/>
        </w:rPr>
        <w:sym w:font="Wingdings" w:char="F059"/>
      </w:r>
      <w:r w:rsidR="00563DE3" w:rsidRPr="00EC3F74">
        <w:rPr>
          <w:b/>
        </w:rPr>
        <w:t>B</w:t>
      </w:r>
      <w:r w:rsidR="00563DE3">
        <w:rPr>
          <w:b/>
        </w:rPr>
        <w:t xml:space="preserve">) </w:t>
      </w:r>
      <w:r w:rsidR="00563DE3">
        <w:t>is a vector like any other vector, we write (</w:t>
      </w:r>
      <w:r w:rsidR="00563DE3" w:rsidRPr="0006301D">
        <w:sym w:font="Wingdings" w:char="F059"/>
      </w:r>
      <w:r w:rsidR="00563DE3" w:rsidRPr="00563DE3">
        <w:t>B</w:t>
      </w:r>
      <w:r w:rsidR="00563DE3">
        <w:rPr>
          <w:b/>
        </w:rPr>
        <w:t>)'</w:t>
      </w:r>
      <w:r w:rsidR="00563DE3">
        <w:rPr>
          <w:rStyle w:val="superscript"/>
        </w:rPr>
        <w:t>n</w:t>
      </w:r>
      <w:r w:rsidR="00563DE3">
        <w:t xml:space="preserve"> =  (</w:t>
      </w:r>
      <w:r w:rsidR="00563DE3" w:rsidRPr="0006301D">
        <w:sym w:font="Wingdings" w:char="F059"/>
      </w:r>
      <w:r w:rsidR="00563DE3" w:rsidRPr="0006301D">
        <w:rPr>
          <w:rFonts w:ascii="Script MT Bold" w:hAnsi="Script MT Bold"/>
        </w:rPr>
        <w:t>B</w:t>
      </w:r>
      <w:r w:rsidR="00563DE3">
        <w:rPr>
          <w:b/>
        </w:rPr>
        <w:t>)'</w:t>
      </w:r>
      <w:r w:rsidR="00563DE3">
        <w:rPr>
          <w:rStyle w:val="superscript"/>
        </w:rPr>
        <w:t>n</w:t>
      </w:r>
      <w:r w:rsidR="00563DE3">
        <w:t>/h'</w:t>
      </w:r>
      <w:r w:rsidR="00563DE3">
        <w:rPr>
          <w:rStyle w:val="subscript"/>
        </w:rPr>
        <w:t>n</w:t>
      </w:r>
      <w:r w:rsidR="00060E11">
        <w:t xml:space="preserve"> as in (I.2.7) so that (I.6.5) becomes, </w:t>
      </w:r>
    </w:p>
    <w:p w14:paraId="17A113C7" w14:textId="77777777" w:rsidR="002B3CDE" w:rsidRDefault="002B3CDE" w:rsidP="002B3CDE"/>
    <w:p w14:paraId="1980802E" w14:textId="77777777" w:rsidR="002B3CDE" w:rsidRPr="00997EF3" w:rsidRDefault="002B3CDE" w:rsidP="00997EF3">
      <w:pPr>
        <w:tabs>
          <w:tab w:val="left" w:pos="7200"/>
          <w:tab w:val="left" w:pos="7920"/>
          <w:tab w:val="right" w:pos="9270"/>
        </w:tabs>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lap(</w:t>
      </w:r>
      <w:r>
        <w:rPr>
          <w:rFonts w:ascii="Script MT Bold" w:hAnsi="Script MT Bold"/>
        </w:rPr>
        <w:t>B'</w:t>
      </w:r>
      <w:r>
        <w:rPr>
          <w:rStyle w:val="superscript"/>
        </w:rPr>
        <w:t>n</w:t>
      </w:r>
      <w:r>
        <w:t>) + h'</w:t>
      </w:r>
      <w:r>
        <w:rPr>
          <w:rStyle w:val="subscript"/>
        </w:rPr>
        <w:t xml:space="preserve">n </w:t>
      </w:r>
      <w:r>
        <w:t>[Other Terms  + Extra Terms]</w:t>
      </w:r>
      <w:r w:rsidR="00E40356">
        <w:t xml:space="preserve">  .</w:t>
      </w:r>
      <w:r w:rsidR="00997EF3">
        <w:tab/>
      </w:r>
      <w:r w:rsidR="00997EF3">
        <w:tab/>
      </w:r>
      <w:r w:rsidR="00997EF3">
        <w:tab/>
      </w:r>
      <w:r w:rsidR="00997EF3">
        <w:tab/>
      </w:r>
      <w:r w:rsidR="00997EF3">
        <w:tab/>
        <w:t>(I.6.6)</w:t>
      </w:r>
    </w:p>
    <w:p w14:paraId="71C211BD" w14:textId="77777777" w:rsidR="002B3CDE" w:rsidRDefault="002B3CDE" w:rsidP="002B3CDE"/>
    <w:p w14:paraId="3D2F863B" w14:textId="77777777" w:rsidR="002B3CDE" w:rsidRPr="00A30338" w:rsidRDefault="002B3CDE" w:rsidP="002B3CDE">
      <w:r>
        <w:t>This result applies to any x'-space curvilinear coordinate system, orthogonal or otherwise. Thus we have demonstrated why it is that lap(</w:t>
      </w:r>
      <w:r>
        <w:rPr>
          <w:rFonts w:ascii="Script MT Bold" w:hAnsi="Script MT Bold"/>
        </w:rPr>
        <w:t>B'</w:t>
      </w:r>
      <w:r>
        <w:rPr>
          <w:rStyle w:val="superscript"/>
        </w:rPr>
        <w:t>n</w:t>
      </w:r>
      <w:r>
        <w:t>) always appears as part of the vector Laplacian component (</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w:t>
      </w:r>
    </w:p>
    <w:p w14:paraId="633D67F6" w14:textId="77777777" w:rsidR="002B3CDE" w:rsidRDefault="002B3CDE" w:rsidP="002B3CDE"/>
    <w:p w14:paraId="45CA431A" w14:textId="77777777" w:rsidR="002B3CDE" w:rsidRDefault="004A43A6" w:rsidP="002B3CDE">
      <w:r>
        <w:t xml:space="preserve">We copy the Extras and Other Terms from (I.5.10) and (I.6.4), </w:t>
      </w:r>
    </w:p>
    <w:p w14:paraId="7B7D0426" w14:textId="77777777" w:rsidR="002B3CDE" w:rsidRDefault="002B3CDE" w:rsidP="002B3CDE"/>
    <w:p w14:paraId="06151F7E" w14:textId="77777777" w:rsidR="002B3CDE" w:rsidRPr="00997EF3" w:rsidRDefault="002B3CDE" w:rsidP="00997EF3">
      <w:pPr>
        <w:tabs>
          <w:tab w:val="left" w:pos="7200"/>
          <w:tab w:val="left" w:pos="7920"/>
          <w:tab w:val="right" w:pos="9270"/>
        </w:tabs>
      </w:pPr>
      <w:r>
        <w:tab/>
        <w:t xml:space="preserve">Extra Terms  = </w:t>
      </w:r>
      <w:r w:rsidRPr="00990408">
        <w:rPr>
          <w:color w:val="000000"/>
        </w:rPr>
        <w:t>∂'</w:t>
      </w:r>
      <w:r w:rsidRPr="00990408">
        <w:rPr>
          <w:rStyle w:val="subscript"/>
          <w:color w:val="000000"/>
        </w:rPr>
        <w:t>j</w:t>
      </w:r>
      <w:r w:rsidRPr="00990408">
        <w:rPr>
          <w:color w:val="000000"/>
        </w:rPr>
        <w:t>(g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997EF3">
        <w:tab/>
        <w:t>(I.6.7)</w:t>
      </w:r>
    </w:p>
    <w:p w14:paraId="7365D7A6" w14:textId="77777777" w:rsidR="002B3CDE" w:rsidRDefault="002B3CDE" w:rsidP="002B3CDE">
      <w:pPr>
        <w:rPr>
          <w:color w:val="000000"/>
        </w:rPr>
      </w:pPr>
    </w:p>
    <w:p w14:paraId="250EE1F5" w14:textId="77777777" w:rsidR="002B3CDE" w:rsidRPr="00997EF3" w:rsidRDefault="002B3CDE" w:rsidP="00997EF3">
      <w:pPr>
        <w:tabs>
          <w:tab w:val="left" w:pos="7200"/>
          <w:tab w:val="left" w:pos="7920"/>
          <w:tab w:val="right" w:pos="9270"/>
        </w:tabs>
      </w:pPr>
      <w:r>
        <w:tab/>
        <w:t>Other Terms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sidRPr="00654F83">
        <w:rPr>
          <w:rStyle w:val="superscript"/>
        </w:rPr>
        <w:t>j</w:t>
      </w:r>
      <w:r w:rsidRPr="0064349E">
        <w:rPr>
          <w:color w:val="000000"/>
        </w:rPr>
        <w:t xml:space="preserve"> ∂</w:t>
      </w:r>
      <w:r>
        <w:rPr>
          <w:color w:val="000000"/>
        </w:rPr>
        <w:t>'</w:t>
      </w:r>
      <w:r w:rsidRPr="00654F83">
        <w:rPr>
          <w:rStyle w:val="subscript"/>
        </w:rPr>
        <w:t>j</w:t>
      </w:r>
      <w:r w:rsidRPr="00E41998">
        <w:t xml:space="preserve"> </w:t>
      </w:r>
      <w:r>
        <w:t>h</w:t>
      </w:r>
      <w:r>
        <w:rPr>
          <w:rStyle w:val="superscript"/>
        </w:rPr>
        <w:t>-1</w:t>
      </w:r>
      <w:r>
        <w:rPr>
          <w:rStyle w:val="sub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t>h</w:t>
      </w:r>
      <w:r>
        <w:rPr>
          <w:rStyle w:val="superscript"/>
        </w:rPr>
        <w:t>-1</w:t>
      </w:r>
      <w:r>
        <w:rPr>
          <w:rStyle w:val="subscript"/>
        </w:rPr>
        <w:t>n</w:t>
      </w:r>
      <w:r>
        <w:t>)</w:t>
      </w:r>
      <w:r w:rsidR="00060E11">
        <w:t xml:space="preserve"> .</w:t>
      </w:r>
      <w:r w:rsidR="00997EF3">
        <w:tab/>
        <w:t>(I.6.8)</w:t>
      </w:r>
    </w:p>
    <w:p w14:paraId="46FF4826" w14:textId="77777777" w:rsidR="002B3CDE" w:rsidRDefault="002B3CDE" w:rsidP="002B3CDE"/>
    <w:p w14:paraId="4A7FB2F8" w14:textId="77777777" w:rsidR="002B3CDE" w:rsidRDefault="002B3CDE" w:rsidP="002B3CDE">
      <w:r>
        <w:t xml:space="preserve">Rather than attempt algebraic simplification of the above terms, we will just throw them into Maple as is. </w:t>
      </w:r>
      <w:r>
        <w:rPr>
          <w:color w:val="000000"/>
        </w:rPr>
        <w:t xml:space="preserve">Replacing </w:t>
      </w:r>
      <w:r w:rsidRPr="00990408">
        <w:rPr>
          <w:color w:val="000000"/>
        </w:rPr>
        <w:t>B</w:t>
      </w:r>
      <w:r>
        <w:rPr>
          <w:color w:val="000000"/>
        </w:rPr>
        <w:t>'</w:t>
      </w:r>
      <w:r w:rsidRPr="00990408">
        <w:rPr>
          <w:rStyle w:val="superscript"/>
          <w:color w:val="000000"/>
        </w:rPr>
        <w:t>s</w:t>
      </w:r>
      <w:r>
        <w:t xml:space="preserve"> = </w:t>
      </w:r>
      <w:r w:rsidRPr="00FE6E29">
        <w:rPr>
          <w:rFonts w:ascii="Script MT Bold" w:hAnsi="Script MT Bold"/>
          <w:color w:val="000000"/>
        </w:rPr>
        <w:t>B</w:t>
      </w:r>
      <w:r>
        <w:t>'</w:t>
      </w:r>
      <w:r w:rsidRPr="00990408">
        <w:rPr>
          <w:rStyle w:val="superscript"/>
          <w:color w:val="000000"/>
        </w:rPr>
        <w:t>s</w:t>
      </w:r>
      <w:r>
        <w:t>/h'</w:t>
      </w:r>
      <w:r>
        <w:rPr>
          <w:rStyle w:val="subscript"/>
        </w:rPr>
        <w:t>s</w:t>
      </w:r>
      <w:r>
        <w:t xml:space="preserve"> </w:t>
      </w:r>
      <w:r w:rsidR="004A43A6">
        <w:t xml:space="preserve">in Extra Terms </w:t>
      </w:r>
      <w:r>
        <w:t>and "lowering" the differential operators appropriately, one gets</w:t>
      </w:r>
    </w:p>
    <w:p w14:paraId="2001B3C8" w14:textId="77777777" w:rsidR="002B3CDE" w:rsidRPr="00FE6E29" w:rsidRDefault="002B3CDE" w:rsidP="002B3CDE"/>
    <w:p w14:paraId="7C5AB168" w14:textId="77777777" w:rsidR="002B3CDE" w:rsidRDefault="002B3CDE" w:rsidP="002B3CDE">
      <w:pPr>
        <w:jc w:val="left"/>
      </w:pPr>
      <w:r>
        <w:t xml:space="preserve">Extra Terms  = </w:t>
      </w:r>
    </w:p>
    <w:p w14:paraId="3E54D400" w14:textId="77777777" w:rsidR="002B3CDE" w:rsidRDefault="002B3CDE" w:rsidP="002B3CDE">
      <w:pPr>
        <w:jc w:val="left"/>
        <w:rPr>
          <w:color w:val="000000"/>
        </w:rPr>
      </w:pPr>
      <w:r>
        <w:t xml:space="preserve">   </w:t>
      </w:r>
      <w:r w:rsidRPr="00990408">
        <w:rPr>
          <w:color w:val="000000"/>
        </w:rPr>
        <w:t>∂</w:t>
      </w:r>
      <w:r>
        <w:rPr>
          <w:color w:val="000000"/>
        </w:rPr>
        <w:t>'</w:t>
      </w:r>
      <w:r w:rsidRPr="00990408">
        <w:rPr>
          <w:rStyle w:val="subscript"/>
          <w:color w:val="000000"/>
        </w:rPr>
        <w:t>j</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w:t>
      </w:r>
      <w:r>
        <w:rPr>
          <w:rStyle w:val="superscript"/>
          <w:color w:val="000000"/>
        </w:rPr>
        <w:t>s</w:t>
      </w:r>
      <w:r w:rsidRPr="00990408">
        <w:rPr>
          <w:color w:val="000000"/>
        </w:rPr>
        <w:t>∂</w:t>
      </w:r>
      <w:r>
        <w:t>'</w:t>
      </w:r>
      <w:r>
        <w:rPr>
          <w:rStyle w:val="subscript"/>
        </w:rPr>
        <w:t>s</w:t>
      </w:r>
      <w:r>
        <w:t>(</w:t>
      </w:r>
      <w:r>
        <w:rPr>
          <w:rFonts w:ascii="Script MT Bold" w:hAnsi="Script MT Bold"/>
          <w:color w:val="000000"/>
        </w:rPr>
        <w:t>B'</w:t>
      </w:r>
      <w:r>
        <w:rPr>
          <w:rStyle w:val="superscript"/>
          <w:color w:val="000000"/>
        </w:rPr>
        <w:t>k</w:t>
      </w:r>
      <w:r>
        <w:t>/h'</w:t>
      </w:r>
      <w:r>
        <w:rPr>
          <w:rStyle w:val="subscript"/>
        </w:rPr>
        <w:t>k</w:t>
      </w:r>
      <w:r>
        <w:t>)</w:t>
      </w:r>
      <w:r w:rsidRPr="00990408">
        <w:rPr>
          <w:color w:val="000000"/>
        </w:rPr>
        <w:t xml:space="preserve"> </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Pr>
          <w:rStyle w:val="subscript"/>
          <w:color w:val="000000"/>
        </w:rPr>
        <w:t>b</w:t>
      </w:r>
      <w:r w:rsidRPr="00990408">
        <w:rPr>
          <w:rStyle w:val="subscript"/>
          <w:color w:val="000000"/>
        </w:rPr>
        <w:t>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sidRPr="00990408">
        <w:rPr>
          <w:color w:val="000000"/>
        </w:rPr>
        <w:t xml:space="preserve">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p>
    <w:p w14:paraId="5755C928" w14:textId="77777777" w:rsidR="002B3CDE" w:rsidRPr="00997EF3" w:rsidRDefault="002B3CDE" w:rsidP="00997EF3">
      <w:pPr>
        <w:tabs>
          <w:tab w:val="left" w:pos="7200"/>
          <w:tab w:val="left" w:pos="7920"/>
          <w:tab w:val="right" w:pos="9270"/>
        </w:tabs>
      </w:pPr>
      <w:r>
        <w:tab/>
      </w:r>
      <w:r>
        <w:tab/>
        <w:t xml:space="preserve">      ET1</w:t>
      </w:r>
      <w:r>
        <w:tab/>
      </w:r>
      <w:r>
        <w:tab/>
      </w:r>
      <w:r>
        <w:tab/>
        <w:t xml:space="preserve">   ET2</w:t>
      </w:r>
      <w:r>
        <w:tab/>
      </w:r>
      <w:r>
        <w:tab/>
      </w:r>
      <w:r>
        <w:tab/>
        <w:t xml:space="preserve">    ET3</w:t>
      </w:r>
      <w:r>
        <w:tab/>
      </w:r>
      <w:r>
        <w:tab/>
      </w:r>
      <w:r>
        <w:tab/>
        <w:t xml:space="preserve">     ET4</w:t>
      </w:r>
      <w:r w:rsidR="00997EF3">
        <w:tab/>
      </w:r>
      <w:r w:rsidR="00997EF3">
        <w:tab/>
        <w:t>(I.6.9)</w:t>
      </w:r>
    </w:p>
    <w:p w14:paraId="1112F679" w14:textId="77777777" w:rsidR="002B3CDE" w:rsidRDefault="002B3CDE" w:rsidP="002B3CDE">
      <w:pPr>
        <w:jc w:val="left"/>
      </w:pPr>
      <w:r>
        <w:t xml:space="preserve">Other Terms  = </w:t>
      </w:r>
    </w:p>
    <w:p w14:paraId="1F864BDD" w14:textId="77777777" w:rsidR="002B3CDE" w:rsidRPr="00060E11" w:rsidRDefault="002B3CDE" w:rsidP="002B3CDE">
      <w:pPr>
        <w:jc w:val="left"/>
      </w:pPr>
      <w:r>
        <w:tab/>
        <w:t>2(</w:t>
      </w:r>
      <w:r w:rsidRPr="00990408">
        <w:rPr>
          <w:color w:val="000000"/>
        </w:rPr>
        <w:t>g</w:t>
      </w:r>
      <w:r>
        <w:rPr>
          <w:color w:val="000000"/>
        </w:rPr>
        <w:t>'</w:t>
      </w:r>
      <w:r w:rsidRPr="00990408">
        <w:rPr>
          <w:rStyle w:val="superscript"/>
          <w:color w:val="000000"/>
        </w:rPr>
        <w:t>j</w:t>
      </w:r>
      <w:r>
        <w:rPr>
          <w:rStyle w:val="superscript"/>
          <w:color w:val="000000"/>
        </w:rPr>
        <w:t>s</w:t>
      </w:r>
      <w:r w:rsidRPr="0064349E">
        <w:rPr>
          <w:color w:val="000000"/>
        </w:rPr>
        <w:t xml:space="preserve"> ∂</w:t>
      </w:r>
      <w:r>
        <w:rPr>
          <w:color w:val="000000"/>
        </w:rPr>
        <w:t>'</w:t>
      </w:r>
      <w:r>
        <w:rPr>
          <w:rStyle w:val="subscript"/>
        </w:rPr>
        <w:t>s</w:t>
      </w:r>
      <w:r>
        <w:rPr>
          <w:rFonts w:ascii="Script MT Bold" w:hAnsi="Script MT Bold"/>
        </w:rPr>
        <w:t>B'</w:t>
      </w:r>
      <w:r>
        <w:rPr>
          <w:rStyle w:val="superscript"/>
        </w:rPr>
        <w:t>n</w:t>
      </w:r>
      <w:r>
        <w:t>)</w:t>
      </w:r>
      <w:r w:rsidRPr="00E41998">
        <w:t xml:space="preserve"> </w:t>
      </w:r>
      <w:r>
        <w:t>(∂'</w:t>
      </w:r>
      <w:r>
        <w:rPr>
          <w:rStyle w:val="subscript"/>
        </w:rPr>
        <w:t>j</w:t>
      </w:r>
      <w:r>
        <w:t>h'</w:t>
      </w:r>
      <w:r>
        <w:rPr>
          <w:rStyle w:val="subscript"/>
        </w:rPr>
        <w:t>n</w:t>
      </w:r>
      <w:r>
        <w:rPr>
          <w:rStyle w:val="superscript"/>
        </w:rPr>
        <w:t>-1</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t>h'</w:t>
      </w:r>
      <w:r>
        <w:rPr>
          <w:rStyle w:val="subscript"/>
        </w:rPr>
        <w:t>n</w:t>
      </w:r>
      <w:r>
        <w:rPr>
          <w:rStyle w:val="superscript"/>
        </w:rPr>
        <w:t>-1</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t>h'</w:t>
      </w:r>
      <w:r>
        <w:rPr>
          <w:rStyle w:val="subscript"/>
        </w:rPr>
        <w:t>n</w:t>
      </w:r>
      <w:r>
        <w:rPr>
          <w:rStyle w:val="superscript"/>
        </w:rPr>
        <w:t>-1</w:t>
      </w:r>
      <w:r>
        <w:t>)</w:t>
      </w:r>
      <w:r w:rsidR="00060E11">
        <w:t xml:space="preserve">  .</w:t>
      </w:r>
    </w:p>
    <w:p w14:paraId="7E1910D5" w14:textId="77777777" w:rsidR="002B3CDE" w:rsidRPr="00997EF3" w:rsidRDefault="002B3CDE" w:rsidP="00997EF3">
      <w:pPr>
        <w:tabs>
          <w:tab w:val="left" w:pos="7200"/>
          <w:tab w:val="left" w:pos="7920"/>
          <w:tab w:val="right" w:pos="9270"/>
        </w:tabs>
      </w:pPr>
      <w:r>
        <w:tab/>
      </w:r>
      <w:r>
        <w:tab/>
        <w:t xml:space="preserve">          OT1</w:t>
      </w:r>
      <w:r>
        <w:tab/>
      </w:r>
      <w:r>
        <w:tab/>
        <w:t xml:space="preserve">        OT2</w:t>
      </w:r>
      <w:r>
        <w:tab/>
      </w:r>
      <w:r>
        <w:tab/>
      </w:r>
      <w:r>
        <w:tab/>
        <w:t xml:space="preserve"> OT3</w:t>
      </w:r>
      <w:r w:rsidR="00997EF3">
        <w:tab/>
      </w:r>
      <w:r w:rsidR="00997EF3">
        <w:tab/>
      </w:r>
      <w:r w:rsidR="00997EF3">
        <w:tab/>
      </w:r>
      <w:r w:rsidR="00997EF3">
        <w:tab/>
        <w:t>(I.6.10)</w:t>
      </w:r>
    </w:p>
    <w:p w14:paraId="22A7BA62" w14:textId="77777777" w:rsidR="002B3CDE" w:rsidRDefault="002B3CDE" w:rsidP="002B3CDE"/>
    <w:p w14:paraId="17A616F3" w14:textId="77777777" w:rsidR="002B3CDE" w:rsidRDefault="00997EF3" w:rsidP="002B3CDE">
      <w:pPr>
        <w:pStyle w:val="Heading3"/>
      </w:pPr>
      <w:bookmarkStart w:id="11660" w:name="_Toc379824880"/>
      <w:bookmarkStart w:id="11661" w:name="_Toc415298888"/>
      <w:bookmarkStart w:id="11662" w:name="_Toc415299397"/>
      <w:bookmarkStart w:id="11663" w:name="_Toc415299909"/>
      <w:bookmarkStart w:id="11664" w:name="_Toc415300428"/>
      <w:bookmarkStart w:id="11665" w:name="_Toc415302352"/>
      <w:bookmarkStart w:id="11666" w:name="_Toc415303320"/>
      <w:bookmarkStart w:id="11667" w:name="_Toc415303833"/>
      <w:bookmarkStart w:id="11668" w:name="_Toc415304346"/>
      <w:bookmarkStart w:id="11669" w:name="_Toc415304859"/>
      <w:bookmarkStart w:id="11670" w:name="_Toc415308644"/>
      <w:bookmarkStart w:id="11671" w:name="_Toc415309157"/>
      <w:bookmarkStart w:id="11672" w:name="_Toc415309672"/>
      <w:bookmarkStart w:id="11673" w:name="_Toc415310449"/>
      <w:bookmarkStart w:id="11674" w:name="_Toc415310967"/>
      <w:bookmarkStart w:id="11675" w:name="_Toc415311485"/>
      <w:bookmarkStart w:id="11676" w:name="_Toc415312260"/>
      <w:bookmarkStart w:id="11677" w:name="_Toc415313035"/>
      <w:bookmarkStart w:id="11678" w:name="_Toc415313813"/>
      <w:bookmarkStart w:id="11679" w:name="_Toc415335085"/>
      <w:bookmarkStart w:id="11680" w:name="_Toc415337497"/>
      <w:bookmarkStart w:id="11681" w:name="_Toc415338562"/>
      <w:bookmarkStart w:id="11682" w:name="_Toc415339084"/>
      <w:bookmarkStart w:id="11683" w:name="_Toc415380879"/>
      <w:bookmarkStart w:id="11684" w:name="_Toc415382301"/>
      <w:bookmarkStart w:id="11685" w:name="_Toc415383779"/>
      <w:bookmarkStart w:id="11686" w:name="_Toc415384302"/>
      <w:bookmarkStart w:id="11687" w:name="_Toc415386705"/>
      <w:bookmarkStart w:id="11688" w:name="_Toc415387228"/>
      <w:bookmarkStart w:id="11689" w:name="_Toc415387750"/>
      <w:bookmarkStart w:id="11690" w:name="_Toc415389588"/>
      <w:bookmarkStart w:id="11691" w:name="_Toc415390113"/>
      <w:bookmarkStart w:id="11692" w:name="_Toc415390899"/>
      <w:bookmarkStart w:id="11693" w:name="_Toc415660534"/>
      <w:bookmarkStart w:id="11694" w:name="_Toc416017148"/>
      <w:bookmarkStart w:id="11695" w:name="_Toc416017674"/>
      <w:bookmarkStart w:id="11696" w:name="_Toc416018199"/>
      <w:bookmarkStart w:id="11697" w:name="_Toc416110872"/>
      <w:bookmarkStart w:id="11698" w:name="_Toc416111361"/>
      <w:bookmarkStart w:id="11699" w:name="_Toc416111852"/>
      <w:bookmarkStart w:id="11700" w:name="_Toc416458767"/>
      <w:bookmarkStart w:id="11701" w:name="_Toc416516460"/>
      <w:bookmarkStart w:id="11702" w:name="_Toc416689554"/>
      <w:bookmarkStart w:id="11703" w:name="_Toc416799745"/>
      <w:bookmarkStart w:id="11704" w:name="_Toc417064515"/>
      <w:bookmarkStart w:id="11705" w:name="_Toc417206689"/>
      <w:bookmarkStart w:id="11706" w:name="_Toc417240744"/>
      <w:bookmarkStart w:id="11707" w:name="_Toc417750477"/>
      <w:bookmarkStart w:id="11708" w:name="_Toc417753148"/>
      <w:bookmarkStart w:id="11709" w:name="_Toc418090332"/>
      <w:bookmarkStart w:id="11710" w:name="_Toc418337729"/>
      <w:bookmarkStart w:id="11711" w:name="_Toc418430809"/>
      <w:bookmarkStart w:id="11712" w:name="_Toc418490320"/>
      <w:r>
        <w:t>I.7</w:t>
      </w:r>
      <w:r w:rsidR="002B3CDE" w:rsidRPr="000E2413">
        <w:t xml:space="preserve"> </w:t>
      </w:r>
      <w:r w:rsidR="00B36290">
        <w:t>Method 2 for</w:t>
      </w:r>
      <w:r w:rsidR="002B3CDE">
        <w:t xml:space="preserve"> spherical coordinates:  Maple speaks again</w:t>
      </w:r>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p>
    <w:p w14:paraId="59CB177B" w14:textId="77777777" w:rsidR="002B3CDE" w:rsidRDefault="002B3CDE" w:rsidP="002B3CDE"/>
    <w:p w14:paraId="5F50B428" w14:textId="77777777" w:rsidR="002B3CDE" w:rsidRDefault="002B3CDE" w:rsidP="002B3CDE">
      <w:r>
        <w:t xml:space="preserve">In </w:t>
      </w:r>
      <w:r w:rsidR="00B36290">
        <w:t>M</w:t>
      </w:r>
      <w:r>
        <w:t>ethod 1, there was no need in the Maple calculation for</w:t>
      </w:r>
      <w:r w:rsidR="002A6B7D">
        <w:t xml:space="preserve"> the affine connection object of (F.4.1), </w:t>
      </w:r>
    </w:p>
    <w:p w14:paraId="361C40A4" w14:textId="77777777" w:rsidR="002B3CDE" w:rsidRPr="00FE6E29" w:rsidRDefault="002B3CDE" w:rsidP="002B3CDE"/>
    <w:p w14:paraId="74E8B2CF" w14:textId="77777777" w:rsidR="002B3CDE" w:rsidRPr="00997EF3" w:rsidRDefault="002B3CDE" w:rsidP="00997EF3">
      <w:pPr>
        <w:tabs>
          <w:tab w:val="left" w:pos="7200"/>
          <w:tab w:val="left" w:pos="7920"/>
          <w:tab w:val="right" w:pos="9270"/>
        </w:tabs>
      </w:pPr>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rsidR="00997EF3">
        <w:tab/>
      </w:r>
      <w:r w:rsidR="00997EF3">
        <w:tab/>
      </w:r>
      <w:r w:rsidR="00997EF3">
        <w:tab/>
      </w:r>
      <w:r w:rsidR="00997EF3">
        <w:tab/>
      </w:r>
      <w:r w:rsidR="00997EF3">
        <w:tab/>
      </w:r>
      <w:r w:rsidR="00997EF3">
        <w:tab/>
        <w:t>(I.7.1)</w:t>
      </w:r>
    </w:p>
    <w:p w14:paraId="1E20AA3C" w14:textId="77777777" w:rsidR="002B3CDE" w:rsidRDefault="002B3CDE" w:rsidP="002B3CDE"/>
    <w:p w14:paraId="662F7D29" w14:textId="77777777" w:rsidR="002B3CDE" w:rsidRDefault="002B3CDE" w:rsidP="002B3CDE">
      <w:r>
        <w:t>which in orthogonal coordinates simplifies to</w:t>
      </w:r>
    </w:p>
    <w:p w14:paraId="46E18508" w14:textId="77777777" w:rsidR="002B3CDE" w:rsidRDefault="002B3CDE" w:rsidP="002B3CDE"/>
    <w:p w14:paraId="54B95667" w14:textId="77777777" w:rsidR="002B3CDE" w:rsidRPr="00997EF3" w:rsidRDefault="002B3CDE" w:rsidP="00997EF3">
      <w:pPr>
        <w:tabs>
          <w:tab w:val="left" w:pos="7200"/>
          <w:tab w:val="left" w:pos="7920"/>
          <w:tab w:val="right" w:pos="9270"/>
        </w:tabs>
      </w:pPr>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h'</w:t>
      </w:r>
      <w:r>
        <w:rPr>
          <w:rStyle w:val="subscript"/>
        </w:rPr>
        <w:t>d</w:t>
      </w:r>
      <w:r>
        <w:rPr>
          <w:rStyle w:val="superscript"/>
        </w:rPr>
        <w:t>-2</w:t>
      </w:r>
      <w:r>
        <w:t xml:space="preserve"> [δ</w:t>
      </w:r>
      <w:r>
        <w:rPr>
          <w:rStyle w:val="superscript"/>
        </w:rPr>
        <w:t>d</w:t>
      </w:r>
      <w:r w:rsidRPr="002160A9">
        <w:rPr>
          <w:rStyle w:val="subscript"/>
        </w:rPr>
        <w:t>b</w:t>
      </w:r>
      <w:r>
        <w:t xml:space="preserve"> ∂'</w:t>
      </w:r>
      <w:r>
        <w:rPr>
          <w:rStyle w:val="subscript"/>
        </w:rPr>
        <w:t>a</w:t>
      </w:r>
      <w:r>
        <w:t>(h'</w:t>
      </w:r>
      <w:r>
        <w:rPr>
          <w:rStyle w:val="subscript"/>
        </w:rPr>
        <w:t>b</w:t>
      </w:r>
      <w:r>
        <w:rPr>
          <w:rStyle w:val="superscript"/>
        </w:rPr>
        <w:t>2</w:t>
      </w:r>
      <w:r>
        <w:t>)  +    δ</w:t>
      </w:r>
      <w:r>
        <w:rPr>
          <w:rStyle w:val="superscript"/>
        </w:rPr>
        <w:t>d</w:t>
      </w:r>
      <w:r w:rsidRPr="002160A9">
        <w:rPr>
          <w:rStyle w:val="subscript"/>
        </w:rPr>
        <w:t>a</w:t>
      </w:r>
      <w:r>
        <w:t>∂'</w:t>
      </w:r>
      <w:r>
        <w:rPr>
          <w:rStyle w:val="subscript"/>
        </w:rPr>
        <w:t>b</w:t>
      </w:r>
      <w:r>
        <w:t>(h'</w:t>
      </w:r>
      <w:r>
        <w:rPr>
          <w:rStyle w:val="subscript"/>
        </w:rPr>
        <w:t>a</w:t>
      </w:r>
      <w:r>
        <w:rPr>
          <w:rStyle w:val="superscript"/>
        </w:rPr>
        <w:t>2</w:t>
      </w:r>
      <w:r>
        <w:t>)   –  δ</w:t>
      </w:r>
      <w:r>
        <w:rPr>
          <w:rStyle w:val="subscript"/>
        </w:rPr>
        <w:t>ab</w:t>
      </w:r>
      <w:r>
        <w:t xml:space="preserve"> ∂'</w:t>
      </w:r>
      <w:r>
        <w:rPr>
          <w:rStyle w:val="subscript"/>
        </w:rPr>
        <w:t>d</w:t>
      </w:r>
      <w:r>
        <w:t>(h'</w:t>
      </w:r>
      <w:r>
        <w:rPr>
          <w:rStyle w:val="subscript"/>
        </w:rPr>
        <w:t>a</w:t>
      </w:r>
      <w:r>
        <w:rPr>
          <w:rStyle w:val="superscript"/>
        </w:rPr>
        <w:t>2</w:t>
      </w:r>
      <w:r>
        <w:t xml:space="preserve">)]  . </w:t>
      </w:r>
      <w:r w:rsidR="00997EF3">
        <w:tab/>
      </w:r>
      <w:r w:rsidR="00997EF3">
        <w:tab/>
      </w:r>
      <w:r w:rsidR="00997EF3">
        <w:tab/>
      </w:r>
      <w:r w:rsidR="00997EF3">
        <w:tab/>
        <w:t>(I.7.2)</w:t>
      </w:r>
    </w:p>
    <w:p w14:paraId="653486BB" w14:textId="77777777" w:rsidR="002B3CDE" w:rsidRDefault="002B3CDE" w:rsidP="002B3CDE"/>
    <w:p w14:paraId="2B21A18E" w14:textId="77777777" w:rsidR="002B3CDE" w:rsidRDefault="002B3CDE" w:rsidP="002B3CDE">
      <w:r>
        <w:t>This last form shows that</w:t>
      </w:r>
      <w:r w:rsidRPr="003E42EB">
        <w:rPr>
          <w:color w:val="000000"/>
        </w:rPr>
        <w:t xml:space="preserve">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0 unless two indices match, in which case it </w:t>
      </w:r>
      <w:r w:rsidRPr="003E42EB">
        <w:rPr>
          <w:i/>
        </w:rPr>
        <w:t>might</w:t>
      </w:r>
      <w:r>
        <w:t xml:space="preserve"> not vanish. For coordinate systems like spheric</w:t>
      </w:r>
      <w:r w:rsidR="00F10A99">
        <w:t xml:space="preserve">al and cylindrical coordinates,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is </w:t>
      </w:r>
      <w:r w:rsidR="00060E11" w:rsidRPr="00060E11">
        <w:t>"spar</w:t>
      </w:r>
      <w:r w:rsidR="00060E11">
        <w:t>s</w:t>
      </w:r>
      <w:r w:rsidR="00060E11" w:rsidRPr="00060E11">
        <w:t>ely populated"</w:t>
      </w:r>
      <w:r w:rsidRPr="00060E11">
        <w:t xml:space="preserve">, </w:t>
      </w:r>
      <w:r>
        <w:t xml:space="preserve">and this explains why </w:t>
      </w:r>
      <w:r w:rsidR="002A6B7D">
        <w:t>won't</w:t>
      </w:r>
      <w:r>
        <w:t xml:space="preserve"> be swamped by all those Extra Terms shown above. </w:t>
      </w:r>
    </w:p>
    <w:p w14:paraId="443F9476" w14:textId="77777777" w:rsidR="002B3CDE" w:rsidRDefault="002B3CDE" w:rsidP="002B3CDE">
      <w:r>
        <w:tab/>
        <w:t xml:space="preserve">For spherical coordinates, only 9 of the 27 elements of the object </w:t>
      </w:r>
      <w:r w:rsidRPr="00220D9C">
        <w:rPr>
          <w:color w:val="000000"/>
        </w:rPr>
        <w:t>Γ</w:t>
      </w:r>
      <w:r>
        <w:rPr>
          <w:rStyle w:val="superscript"/>
          <w:color w:val="000000"/>
        </w:rPr>
        <w:t>d</w:t>
      </w:r>
      <w:r>
        <w:rPr>
          <w:rStyle w:val="subscript"/>
          <w:color w:val="000000"/>
        </w:rPr>
        <w:t>ab</w:t>
      </w:r>
      <w:r>
        <w:t xml:space="preserve"> are non-zero :  </w:t>
      </w:r>
    </w:p>
    <w:p w14:paraId="562F3E78" w14:textId="77777777" w:rsidR="002B3CDE" w:rsidRDefault="002B3CDE" w:rsidP="002B3CDE"/>
    <w:p w14:paraId="6D7C65FF" w14:textId="77777777" w:rsidR="002B3CDE" w:rsidRPr="008317E2" w:rsidRDefault="002B3CDE" w:rsidP="002B3CDE">
      <w:pPr>
        <w:rPr>
          <w:rStyle w:val="subscript"/>
        </w:rPr>
      </w:pPr>
      <w: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22</w:t>
      </w:r>
      <w:r w:rsidRPr="00776EF3">
        <w:rPr>
          <w:color w:val="000000"/>
        </w:rPr>
        <w:t xml:space="preserve"> = -r</w:t>
      </w:r>
      <w:r w:rsidRPr="00776EF3">
        <w:rPr>
          <w:color w:val="000000"/>
        </w:rPr>
        <w:tab/>
      </w: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2</w:t>
      </w:r>
      <w:r w:rsidRPr="00776EF3">
        <w:rPr>
          <w:rStyle w:val="subscript"/>
          <w:color w:val="000000"/>
        </w:rPr>
        <w:t>12</w:t>
      </w:r>
      <w:r w:rsidRPr="00776EF3">
        <w:rPr>
          <w:color w:val="000000"/>
        </w:rPr>
        <w:t xml:space="preserve"> </w:t>
      </w:r>
      <w:r>
        <w:rPr>
          <w:color w:val="000000"/>
        </w:rPr>
        <w:t xml:space="preserve"> </w:t>
      </w:r>
      <w:r w:rsidRPr="00776EF3">
        <w:rPr>
          <w:color w:val="000000"/>
        </w:rPr>
        <w:t>=</w:t>
      </w:r>
      <w:r w:rsidRPr="00776EF3">
        <w:rPr>
          <w:color w:val="000000"/>
        </w:rPr>
        <w:tab/>
      </w:r>
      <w:r>
        <w:rPr>
          <w:color w:val="000000"/>
        </w:rPr>
        <w:t xml:space="preserve"> </w:t>
      </w:r>
      <w:r w:rsidRPr="00990408">
        <w:rPr>
          <w:color w:val="000000"/>
        </w:rPr>
        <w:t>Γ</w:t>
      </w:r>
      <w:r>
        <w:rPr>
          <w:color w:val="000000"/>
          <w:sz w:val="8"/>
          <w:szCs w:val="8"/>
        </w:rPr>
        <w:t xml:space="preserve"> </w:t>
      </w:r>
      <w:r w:rsidRPr="00990408">
        <w:rPr>
          <w:color w:val="000000"/>
        </w:rPr>
        <w:t>'</w:t>
      </w:r>
      <w:r w:rsidRPr="00776EF3">
        <w:rPr>
          <w:rStyle w:val="superscript"/>
          <w:color w:val="000000"/>
        </w:rPr>
        <w:t>2</w:t>
      </w:r>
      <w:r w:rsidRPr="00776EF3">
        <w:rPr>
          <w:rStyle w:val="subscript"/>
          <w:color w:val="000000"/>
        </w:rPr>
        <w:t>21</w:t>
      </w:r>
      <w:r w:rsidRPr="00776EF3">
        <w:rPr>
          <w:color w:val="000000"/>
        </w:rPr>
        <w:t xml:space="preserve"> = 1/r</w:t>
      </w:r>
      <w:r>
        <w:tab/>
      </w:r>
      <w:r>
        <w:tab/>
        <w:t xml:space="preserve">// notation:   </w:t>
      </w:r>
      <w: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θθ</w:t>
      </w:r>
    </w:p>
    <w:p w14:paraId="5861D0C3" w14:textId="77777777" w:rsidR="002B3CDE" w:rsidRPr="00776EF3" w:rsidRDefault="002B3CDE" w:rsidP="002B3CDE">
      <w:pPr>
        <w:rPr>
          <w:color w:val="000000"/>
        </w:rPr>
      </w:pP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33</w:t>
      </w:r>
      <w:r w:rsidRPr="00776EF3">
        <w:rPr>
          <w:color w:val="000000"/>
        </w:rPr>
        <w:t xml:space="preserve"> = -r sin</w:t>
      </w:r>
      <w:r w:rsidRPr="00776EF3">
        <w:rPr>
          <w:rStyle w:val="superscript"/>
          <w:color w:val="000000"/>
        </w:rPr>
        <w:t>2</w:t>
      </w:r>
      <w:r w:rsidRPr="00776EF3">
        <w:rPr>
          <w:color w:val="000000"/>
        </w:rPr>
        <w:t>θ</w:t>
      </w: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13</w:t>
      </w:r>
      <w:r w:rsidRPr="00776EF3">
        <w:rPr>
          <w:color w:val="000000"/>
        </w:rPr>
        <w:t xml:space="preserve">  = </w:t>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31</w:t>
      </w:r>
      <w:r w:rsidRPr="00776EF3">
        <w:rPr>
          <w:color w:val="000000"/>
        </w:rPr>
        <w:t xml:space="preserve"> = 1/r</w:t>
      </w:r>
    </w:p>
    <w:p w14:paraId="3B929CAF" w14:textId="77777777" w:rsidR="002B3CDE" w:rsidRDefault="002B3CDE" w:rsidP="002B3CDE">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2</w:t>
      </w:r>
      <w:r w:rsidRPr="00776EF3">
        <w:rPr>
          <w:rStyle w:val="subscript"/>
          <w:color w:val="000000"/>
        </w:rPr>
        <w:t>33</w:t>
      </w:r>
      <w:r w:rsidRPr="00776EF3">
        <w:rPr>
          <w:color w:val="000000"/>
        </w:rPr>
        <w:t xml:space="preserve"> = -cosθsinθ</w:t>
      </w: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23</w:t>
      </w:r>
      <w:r w:rsidRPr="00776EF3">
        <w:rPr>
          <w:color w:val="000000"/>
        </w:rPr>
        <w:t xml:space="preserve"> </w:t>
      </w:r>
      <w:r>
        <w:rPr>
          <w:color w:val="000000"/>
        </w:rPr>
        <w:t xml:space="preserve"> </w:t>
      </w:r>
      <w:r w:rsidRPr="00776EF3">
        <w:rPr>
          <w:color w:val="000000"/>
        </w:rPr>
        <w:t xml:space="preserve">= </w:t>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32</w:t>
      </w:r>
      <w:r w:rsidRPr="00776EF3">
        <w:rPr>
          <w:color w:val="000000"/>
        </w:rPr>
        <w:t xml:space="preserve"> = cotθ</w:t>
      </w:r>
      <w:r>
        <w:rPr>
          <w:color w:val="000000"/>
        </w:rPr>
        <w:tab/>
      </w:r>
      <w:r>
        <w:rPr>
          <w:color w:val="000000"/>
        </w:rPr>
        <w:tab/>
        <w:t xml:space="preserve">// </w:t>
      </w:r>
      <w:r>
        <w:t>1,2,3  = r,θ,φ  = radius, polar, azimuthal</w:t>
      </w:r>
    </w:p>
    <w:p w14:paraId="0291C93C" w14:textId="77777777" w:rsidR="002B3CDE" w:rsidRDefault="002B3CDE" w:rsidP="002B3CDE">
      <w:pPr>
        <w:rPr>
          <w:color w:val="000000"/>
        </w:rPr>
      </w:pPr>
    </w:p>
    <w:p w14:paraId="2DE1A63D" w14:textId="77777777" w:rsidR="002B3CDE" w:rsidRDefault="002B3CDE" w:rsidP="00997EF3">
      <w:pPr>
        <w:tabs>
          <w:tab w:val="left" w:pos="7200"/>
          <w:tab w:val="left" w:pos="7920"/>
          <w:tab w:val="right" w:pos="9270"/>
        </w:tabs>
      </w:pPr>
      <w:r>
        <w:tab/>
      </w:r>
      <w:r w:rsidRPr="00990408">
        <w:rPr>
          <w:color w:val="000000"/>
        </w:rPr>
        <w:t>Γ</w:t>
      </w:r>
      <w:r>
        <w:rPr>
          <w:color w:val="000000"/>
          <w:sz w:val="8"/>
          <w:szCs w:val="8"/>
        </w:rPr>
        <w:t xml:space="preserve"> </w:t>
      </w:r>
      <w:r>
        <w:rPr>
          <w:rStyle w:val="superscript"/>
        </w:rPr>
        <w:t>r</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0 , 0 , 0 , </w:instrText>
      </w:r>
      <w:r>
        <w:rPr>
          <w:szCs w:val="22"/>
        </w:rPr>
        <w:instrText>-r</w:instrText>
      </w:r>
      <w:r w:rsidRPr="00630B13">
        <w:rPr>
          <w:szCs w:val="22"/>
        </w:rPr>
        <w:instrText xml:space="preserve"> , 0,  0 , 0 , </w:instrText>
      </w:r>
      <w:r>
        <w:rPr>
          <w:szCs w:val="22"/>
        </w:rPr>
        <w:instrText>-rsin</w:instrText>
      </w:r>
      <w:r w:rsidRPr="00630B13">
        <w:rPr>
          <w:rStyle w:val="superscript"/>
        </w:rPr>
        <w:instrText>2</w:instrText>
      </w:r>
      <w:r>
        <w:instrText>θ</w:instrText>
      </w:r>
      <w:r w:rsidRPr="00630B13">
        <w:rPr>
          <w:szCs w:val="22"/>
        </w:rPr>
        <w:instrText xml:space="preserve"> )) </w:instrText>
      </w:r>
      <w:r w:rsidRPr="00630B13">
        <w:rPr>
          <w:szCs w:val="22"/>
        </w:rPr>
        <w:fldChar w:fldCharType="end"/>
      </w:r>
      <w:r>
        <w:tab/>
        <w:t>Γ</w:t>
      </w:r>
      <w:r>
        <w:rPr>
          <w:rStyle w:val="superscript"/>
        </w:rPr>
        <w:t>θ</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1/r</w:instrText>
      </w:r>
      <w:r w:rsidRPr="00630B13">
        <w:rPr>
          <w:szCs w:val="22"/>
        </w:rPr>
        <w:instrText xml:space="preserve"> , 0 , </w:instrText>
      </w:r>
      <w:r>
        <w:rPr>
          <w:szCs w:val="22"/>
        </w:rPr>
        <w:instrText>1/r</w:instrText>
      </w:r>
      <w:r w:rsidRPr="00630B13">
        <w:rPr>
          <w:szCs w:val="22"/>
        </w:rPr>
        <w:instrText xml:space="preserve"> , </w:instrText>
      </w:r>
      <w:r>
        <w:rPr>
          <w:szCs w:val="22"/>
        </w:rPr>
        <w:instrText>0</w:instrText>
      </w:r>
      <w:r w:rsidRPr="00630B13">
        <w:rPr>
          <w:szCs w:val="22"/>
        </w:rPr>
        <w:instrText xml:space="preserve"> , 0,  0 , 0 , </w:instrText>
      </w:r>
      <w:r>
        <w:rPr>
          <w:szCs w:val="22"/>
        </w:rPr>
        <w:instrText>-sinθcosθ</w:instrText>
      </w:r>
      <w:r w:rsidRPr="00630B13">
        <w:rPr>
          <w:szCs w:val="22"/>
        </w:rPr>
        <w:instrText xml:space="preserve"> )) </w:instrText>
      </w:r>
      <w:r w:rsidRPr="00630B13">
        <w:rPr>
          <w:szCs w:val="22"/>
        </w:rPr>
        <w:fldChar w:fldCharType="end"/>
      </w:r>
      <w:r>
        <w:tab/>
        <w:t>Γ</w:t>
      </w:r>
      <w:r>
        <w:rPr>
          <w:rStyle w:val="superscript"/>
        </w:rPr>
        <w:t>φ</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0</w:instrText>
      </w:r>
      <w:r w:rsidRPr="00630B13">
        <w:rPr>
          <w:szCs w:val="22"/>
        </w:rPr>
        <w:instrText xml:space="preserve">, </w:instrText>
      </w:r>
      <w:r>
        <w:rPr>
          <w:szCs w:val="22"/>
        </w:rPr>
        <w:instrText>1/r</w:instrText>
      </w:r>
      <w:r w:rsidRPr="00630B13">
        <w:rPr>
          <w:szCs w:val="22"/>
        </w:rPr>
        <w:instrText xml:space="preserve"> , </w:instrText>
      </w:r>
      <w:r>
        <w:rPr>
          <w:szCs w:val="22"/>
        </w:rPr>
        <w:instrText>0</w:instrText>
      </w:r>
      <w:r w:rsidRPr="00630B13">
        <w:rPr>
          <w:szCs w:val="22"/>
        </w:rPr>
        <w:instrText xml:space="preserve"> , </w:instrText>
      </w:r>
      <w:r>
        <w:rPr>
          <w:szCs w:val="22"/>
        </w:rPr>
        <w:instrText>0</w:instrText>
      </w:r>
      <w:r w:rsidRPr="00630B13">
        <w:rPr>
          <w:szCs w:val="22"/>
        </w:rPr>
        <w:instrText xml:space="preserve"> , </w:instrText>
      </w:r>
      <w:r>
        <w:rPr>
          <w:szCs w:val="22"/>
        </w:rPr>
        <w:instrText>cotθ</w:instrText>
      </w:r>
      <w:r w:rsidRPr="00630B13">
        <w:rPr>
          <w:szCs w:val="22"/>
        </w:rPr>
        <w:instrText xml:space="preserve">,  </w:instrText>
      </w:r>
      <w:r>
        <w:rPr>
          <w:szCs w:val="22"/>
        </w:rPr>
        <w:instrText>1/r</w:instrText>
      </w:r>
      <w:r w:rsidRPr="00630B13">
        <w:rPr>
          <w:szCs w:val="22"/>
        </w:rPr>
        <w:instrText xml:space="preserve"> , </w:instrText>
      </w:r>
      <w:r>
        <w:rPr>
          <w:szCs w:val="22"/>
        </w:rPr>
        <w:instrText>cotθ</w:instrText>
      </w:r>
      <w:r w:rsidRPr="00630B13">
        <w:rPr>
          <w:szCs w:val="22"/>
        </w:rPr>
        <w:instrText xml:space="preserve"> ,</w:instrText>
      </w:r>
      <w:r>
        <w:rPr>
          <w:szCs w:val="22"/>
        </w:rPr>
        <w:instrText>0</w:instrText>
      </w:r>
      <w:r w:rsidRPr="00630B13">
        <w:rPr>
          <w:szCs w:val="22"/>
        </w:rPr>
        <w:instrText xml:space="preserve"> )) </w:instrText>
      </w:r>
      <w:r w:rsidRPr="00630B13">
        <w:rPr>
          <w:szCs w:val="22"/>
        </w:rPr>
        <w:fldChar w:fldCharType="end"/>
      </w:r>
      <w:r w:rsidR="00997EF3">
        <w:tab/>
      </w:r>
      <w:r w:rsidR="00997EF3">
        <w:tab/>
        <w:t>(I.7.3)</w:t>
      </w:r>
    </w:p>
    <w:p w14:paraId="44B348C8" w14:textId="77777777" w:rsidR="000C6C60" w:rsidRDefault="000C6C60" w:rsidP="00997EF3">
      <w:pPr>
        <w:tabs>
          <w:tab w:val="left" w:pos="7200"/>
          <w:tab w:val="left" w:pos="7920"/>
          <w:tab w:val="right" w:pos="9270"/>
        </w:tabs>
      </w:pPr>
    </w:p>
    <w:p w14:paraId="2CFBEA3D" w14:textId="77777777" w:rsidR="000C6C60" w:rsidRPr="000C6C60" w:rsidRDefault="000C6C60" w:rsidP="00997EF3">
      <w:pPr>
        <w:tabs>
          <w:tab w:val="left" w:pos="7200"/>
          <w:tab w:val="left" w:pos="7920"/>
          <w:tab w:val="right" w:pos="9270"/>
        </w:tabs>
      </w:pPr>
      <w:r>
        <w:t>Note that each matrix is symmetric since Γ</w:t>
      </w:r>
      <w:r>
        <w:rPr>
          <w:rStyle w:val="superscript"/>
        </w:rPr>
        <w:t>a</w:t>
      </w:r>
      <w:r>
        <w:rPr>
          <w:rStyle w:val="subscript"/>
        </w:rPr>
        <w:t>bc</w:t>
      </w:r>
      <w:r>
        <w:t xml:space="preserve"> = Γ</w:t>
      </w:r>
      <w:r>
        <w:rPr>
          <w:rStyle w:val="superscript"/>
        </w:rPr>
        <w:t>a</w:t>
      </w:r>
      <w:r>
        <w:rPr>
          <w:rStyle w:val="subscript"/>
        </w:rPr>
        <w:t>cb</w:t>
      </w:r>
      <w:r>
        <w:t xml:space="preserve">. </w:t>
      </w:r>
    </w:p>
    <w:p w14:paraId="5755E7DF" w14:textId="77777777" w:rsidR="002B3CDE" w:rsidRDefault="002B3CDE" w:rsidP="002B3CDE">
      <w:pPr>
        <w:jc w:val="left"/>
      </w:pPr>
    </w:p>
    <w:p w14:paraId="15AD3B51" w14:textId="77777777" w:rsidR="002B3CDE" w:rsidRDefault="002B3CDE" w:rsidP="002B3CDE">
      <w:pPr>
        <w:jc w:val="left"/>
      </w:pPr>
      <w:r>
        <w:t xml:space="preserve">To maintain generality, however, we let Maple compute </w:t>
      </w:r>
      <w:r w:rsidRPr="00220D9C">
        <w:rPr>
          <w:color w:val="000000"/>
        </w:rPr>
        <w:t>Γ</w:t>
      </w:r>
      <w:r>
        <w:rPr>
          <w:rStyle w:val="superscript"/>
          <w:color w:val="000000"/>
        </w:rPr>
        <w:t>d</w:t>
      </w:r>
      <w:r>
        <w:rPr>
          <w:rStyle w:val="subscript"/>
          <w:color w:val="000000"/>
        </w:rPr>
        <w:t>ab</w:t>
      </w:r>
      <w:r>
        <w:t xml:space="preserve"> = G(d,a,b) from </w:t>
      </w:r>
      <w:r w:rsidR="000C6C60">
        <w:t>(I.7.1)</w:t>
      </w:r>
      <w:r>
        <w:t>, so</w:t>
      </w:r>
    </w:p>
    <w:p w14:paraId="31C95C15" w14:textId="77777777" w:rsidR="002B3CDE" w:rsidRDefault="002B3CDE" w:rsidP="002B3CDE">
      <w:pPr>
        <w:jc w:val="left"/>
      </w:pPr>
    </w:p>
    <w:p w14:paraId="14DE5A50" w14:textId="77777777" w:rsidR="002B3CDE" w:rsidRPr="00997EF3" w:rsidRDefault="000C6C60" w:rsidP="00997EF3">
      <w:pPr>
        <w:tabs>
          <w:tab w:val="left" w:pos="7200"/>
          <w:tab w:val="left" w:pos="7920"/>
          <w:tab w:val="right" w:pos="9270"/>
        </w:tabs>
      </w:pPr>
      <w:r>
        <w:tab/>
      </w:r>
      <w:r w:rsidR="002B3CDE" w:rsidRPr="00220D9C">
        <w:rPr>
          <w:color w:val="000000"/>
        </w:rPr>
        <w:t>Γ</w:t>
      </w:r>
      <w:r>
        <w:rPr>
          <w:color w:val="000000"/>
        </w:rPr>
        <w:t>'</w:t>
      </w:r>
      <w:r w:rsidR="002B3CDE">
        <w:rPr>
          <w:rStyle w:val="superscript"/>
          <w:color w:val="000000"/>
        </w:rPr>
        <w:t>d</w:t>
      </w:r>
      <w:r w:rsidR="002B3CDE">
        <w:rPr>
          <w:rStyle w:val="subscript"/>
          <w:color w:val="000000"/>
        </w:rPr>
        <w:t>ab</w:t>
      </w:r>
      <w:r w:rsidR="002B3CDE">
        <w:t xml:space="preserve"> = (1/2) g</w:t>
      </w:r>
      <w:r>
        <w:t>'</w:t>
      </w:r>
      <w:r w:rsidR="002B3CDE">
        <w:rPr>
          <w:rStyle w:val="superscript"/>
        </w:rPr>
        <w:t>dc</w:t>
      </w:r>
      <w:r w:rsidR="002B3CDE">
        <w:t xml:space="preserve">  [ ∂</w:t>
      </w:r>
      <w:r>
        <w:t>'</w:t>
      </w:r>
      <w:r w:rsidR="002B3CDE">
        <w:rPr>
          <w:rStyle w:val="subscript"/>
        </w:rPr>
        <w:t>a</w:t>
      </w:r>
      <w:r w:rsidR="002B3CDE">
        <w:t>g</w:t>
      </w:r>
      <w:r>
        <w:t>'</w:t>
      </w:r>
      <w:r w:rsidR="002B3CDE">
        <w:rPr>
          <w:rStyle w:val="subscript"/>
        </w:rPr>
        <w:t>bc</w:t>
      </w:r>
      <w:r w:rsidR="002B3CDE">
        <w:t xml:space="preserve">  +   ∂</w:t>
      </w:r>
      <w:r>
        <w:t>'</w:t>
      </w:r>
      <w:r w:rsidR="002B3CDE">
        <w:rPr>
          <w:rStyle w:val="subscript"/>
        </w:rPr>
        <w:t>b</w:t>
      </w:r>
      <w:r w:rsidR="002B3CDE">
        <w:t>g</w:t>
      </w:r>
      <w:r>
        <w:t>'</w:t>
      </w:r>
      <w:r w:rsidR="002B3CDE">
        <w:rPr>
          <w:rStyle w:val="subscript"/>
        </w:rPr>
        <w:t>ca</w:t>
      </w:r>
      <w:r w:rsidR="002B3CDE">
        <w:t xml:space="preserve">   –   ∂</w:t>
      </w:r>
      <w:r>
        <w:t>'</w:t>
      </w:r>
      <w:r w:rsidR="002B3CDE">
        <w:rPr>
          <w:rStyle w:val="subscript"/>
        </w:rPr>
        <w:t>c</w:t>
      </w:r>
      <w:r w:rsidR="002B3CDE">
        <w:t>g</w:t>
      </w:r>
      <w:r>
        <w:t>'</w:t>
      </w:r>
      <w:r w:rsidR="002B3CDE">
        <w:rPr>
          <w:rStyle w:val="subscript"/>
        </w:rPr>
        <w:t>ab</w:t>
      </w:r>
      <w:r w:rsidR="002B3CDE">
        <w:t>]</w:t>
      </w:r>
      <w:r w:rsidR="00997EF3">
        <w:tab/>
      </w:r>
      <w:r w:rsidR="00997EF3">
        <w:tab/>
      </w:r>
      <w:r w:rsidR="00997EF3">
        <w:tab/>
      </w:r>
      <w:r w:rsidR="00997EF3">
        <w:tab/>
      </w:r>
      <w:r w:rsidR="00997EF3">
        <w:tab/>
      </w:r>
      <w:r w:rsidR="00D27751">
        <w:tab/>
      </w:r>
      <w:r w:rsidR="00997EF3">
        <w:t>(I.7.4)</w:t>
      </w:r>
    </w:p>
    <w:p w14:paraId="313B69E2" w14:textId="77777777" w:rsidR="002B3CDE" w:rsidRDefault="002B3CDE" w:rsidP="002B3CDE">
      <w:pPr>
        <w:jc w:val="left"/>
      </w:pPr>
    </w:p>
    <w:p w14:paraId="4F59CD21" w14:textId="77777777" w:rsidR="002B3CDE" w:rsidRDefault="00FD0B3C" w:rsidP="002B3CDE">
      <w:pPr>
        <w:jc w:val="left"/>
      </w:pPr>
      <w:r>
        <w:pict>
          <v:shape id="_x0000_i1178" type="#_x0000_t75" style="width:463.5pt;height:189pt">
            <v:imagedata r:id="rId161" o:title=""/>
          </v:shape>
        </w:pict>
      </w:r>
    </w:p>
    <w:p w14:paraId="431F5683" w14:textId="77777777" w:rsidR="002B3CDE" w:rsidRPr="00997EF3" w:rsidRDefault="002B3CDE" w:rsidP="00997EF3">
      <w:pPr>
        <w:tabs>
          <w:tab w:val="left" w:pos="7200"/>
          <w:tab w:val="left" w:pos="7920"/>
          <w:tab w:val="right" w:pos="9270"/>
        </w:tabs>
      </w:pPr>
      <w:r>
        <w:t>The Extra Terms are then entered, as shown above :</w:t>
      </w:r>
      <w:r w:rsidR="00997EF3">
        <w:tab/>
      </w:r>
      <w:r w:rsidR="00997EF3">
        <w:tab/>
      </w:r>
      <w:r w:rsidR="00997EF3">
        <w:tab/>
      </w:r>
      <w:r w:rsidR="00997EF3">
        <w:tab/>
      </w:r>
      <w:r w:rsidR="00997EF3">
        <w:tab/>
      </w:r>
      <w:r w:rsidR="00997EF3">
        <w:tab/>
        <w:t>(I.7.5)</w:t>
      </w:r>
    </w:p>
    <w:p w14:paraId="2446AC2B" w14:textId="77777777" w:rsidR="002B3CDE" w:rsidRPr="00776EF3" w:rsidRDefault="002B3CDE" w:rsidP="002B3CDE">
      <w:pPr>
        <w:rPr>
          <w:color w:val="000000"/>
        </w:rPr>
      </w:pPr>
    </w:p>
    <w:p w14:paraId="4647B986" w14:textId="77777777" w:rsidR="002B3CDE" w:rsidRDefault="002B3CDE" w:rsidP="002B3CDE">
      <w:pPr>
        <w:jc w:val="left"/>
      </w:pPr>
      <w:r>
        <w:br w:type="page"/>
        <w:t xml:space="preserve">Extra Terms  = </w:t>
      </w:r>
    </w:p>
    <w:p w14:paraId="48A52398" w14:textId="77777777" w:rsidR="002B3CDE" w:rsidRDefault="002B3CDE" w:rsidP="002B3CDE">
      <w:pPr>
        <w:jc w:val="left"/>
        <w:rPr>
          <w:color w:val="000000"/>
        </w:rPr>
      </w:pPr>
      <w:r>
        <w:t xml:space="preserve">   </w:t>
      </w:r>
      <w:r w:rsidRPr="00990408">
        <w:rPr>
          <w:color w:val="000000"/>
        </w:rPr>
        <w:t>∂</w:t>
      </w:r>
      <w:r>
        <w:rPr>
          <w:color w:val="000000"/>
        </w:rPr>
        <w:t>'</w:t>
      </w:r>
      <w:r w:rsidRPr="00990408">
        <w:rPr>
          <w:rStyle w:val="subscript"/>
          <w:color w:val="000000"/>
        </w:rPr>
        <w:t>j</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w:t>
      </w:r>
      <w:r>
        <w:rPr>
          <w:rStyle w:val="superscript"/>
          <w:color w:val="000000"/>
        </w:rPr>
        <w:t>s</w:t>
      </w:r>
      <w:r w:rsidRPr="00990408">
        <w:rPr>
          <w:color w:val="000000"/>
        </w:rPr>
        <w:t>∂</w:t>
      </w:r>
      <w:r>
        <w:t>'</w:t>
      </w:r>
      <w:r>
        <w:rPr>
          <w:rStyle w:val="subscript"/>
        </w:rPr>
        <w:t>s</w:t>
      </w:r>
      <w:r>
        <w:t>(</w:t>
      </w:r>
      <w:r>
        <w:rPr>
          <w:rFonts w:ascii="Script MT Bold" w:hAnsi="Script MT Bold"/>
          <w:color w:val="000000"/>
        </w:rPr>
        <w:t>B'</w:t>
      </w:r>
      <w:r>
        <w:rPr>
          <w:rStyle w:val="superscript"/>
          <w:color w:val="000000"/>
        </w:rPr>
        <w:t>k</w:t>
      </w:r>
      <w:r>
        <w:t>/h'</w:t>
      </w:r>
      <w:r>
        <w:rPr>
          <w:rStyle w:val="subscript"/>
        </w:rPr>
        <w:t>k</w:t>
      </w:r>
      <w:r>
        <w:t>)</w:t>
      </w:r>
      <w:r w:rsidRPr="00990408">
        <w:rPr>
          <w:color w:val="000000"/>
        </w:rPr>
        <w:t xml:space="preserve"> </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Pr>
          <w:rStyle w:val="subscript"/>
          <w:color w:val="000000"/>
        </w:rPr>
        <w:t>b</w:t>
      </w:r>
      <w:r w:rsidRPr="00990408">
        <w:rPr>
          <w:rStyle w:val="subscript"/>
          <w:color w:val="000000"/>
        </w:rPr>
        <w:t>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sidRPr="00990408">
        <w:rPr>
          <w:color w:val="000000"/>
        </w:rPr>
        <w:t xml:space="preserve">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p>
    <w:p w14:paraId="025356DD" w14:textId="77777777" w:rsidR="002B3CDE" w:rsidRPr="003E42EB" w:rsidRDefault="002B3CDE" w:rsidP="002B3CDE">
      <w:pPr>
        <w:jc w:val="left"/>
      </w:pPr>
      <w:r>
        <w:tab/>
      </w:r>
      <w:r>
        <w:tab/>
        <w:t xml:space="preserve">      ET1</w:t>
      </w:r>
      <w:r>
        <w:tab/>
      </w:r>
      <w:r>
        <w:tab/>
      </w:r>
      <w:r>
        <w:tab/>
        <w:t xml:space="preserve">   ET2</w:t>
      </w:r>
      <w:r>
        <w:tab/>
      </w:r>
      <w:r>
        <w:tab/>
      </w:r>
      <w:r>
        <w:tab/>
        <w:t xml:space="preserve">    ET3</w:t>
      </w:r>
      <w:r>
        <w:tab/>
      </w:r>
      <w:r>
        <w:tab/>
      </w:r>
      <w:r>
        <w:tab/>
        <w:t xml:space="preserve">     ET4</w:t>
      </w:r>
    </w:p>
    <w:p w14:paraId="52380B31" w14:textId="77777777" w:rsidR="002B3CDE" w:rsidRDefault="002B3CDE" w:rsidP="002B3CDE">
      <w:r>
        <w:pict>
          <v:shape id="_x0000_i1179" type="#_x0000_t75" style="width:453.75pt;height:265.5pt">
            <v:imagedata r:id="rId162" o:title=""/>
          </v:shape>
        </w:pict>
      </w:r>
    </w:p>
    <w:p w14:paraId="4B122567" w14:textId="77777777" w:rsidR="002B3CDE" w:rsidRDefault="002A6B7D" w:rsidP="002A6B7D">
      <w:pPr>
        <w:tabs>
          <w:tab w:val="left" w:pos="7200"/>
          <w:tab w:val="left" w:pos="7920"/>
          <w:tab w:val="right" w:pos="9270"/>
        </w:tabs>
      </w:pPr>
      <w:r>
        <w:tab/>
      </w:r>
      <w:r>
        <w:tab/>
      </w:r>
      <w:r>
        <w:tab/>
      </w:r>
      <w:r>
        <w:tab/>
      </w:r>
      <w:r>
        <w:tab/>
      </w:r>
      <w:r>
        <w:tab/>
      </w:r>
      <w:r>
        <w:tab/>
      </w:r>
      <w:r>
        <w:tab/>
      </w:r>
      <w:r>
        <w:tab/>
      </w:r>
      <w:r>
        <w:tab/>
      </w:r>
      <w:r>
        <w:tab/>
      </w:r>
      <w:r>
        <w:tab/>
      </w:r>
      <w:r>
        <w:tab/>
        <w:t>(I.7.6)</w:t>
      </w:r>
    </w:p>
    <w:p w14:paraId="1231BFA8" w14:textId="77777777" w:rsidR="002B3CDE" w:rsidRDefault="002B3CDE" w:rsidP="002B3CDE">
      <w:r>
        <w:t>And then the Other Terms are entered as well,</w:t>
      </w:r>
    </w:p>
    <w:p w14:paraId="19923E57" w14:textId="77777777" w:rsidR="002B3CDE" w:rsidRDefault="002B3CDE" w:rsidP="002B3CDE"/>
    <w:p w14:paraId="1A6E4CD3" w14:textId="77777777" w:rsidR="002B3CDE" w:rsidRDefault="002B3CDE" w:rsidP="002B3CDE">
      <w:pPr>
        <w:jc w:val="left"/>
      </w:pPr>
      <w:r>
        <w:t xml:space="preserve">Other Terms  = </w:t>
      </w:r>
    </w:p>
    <w:p w14:paraId="1485FD7E" w14:textId="77777777" w:rsidR="002B3CDE" w:rsidRPr="00997EF3" w:rsidRDefault="002B3CDE" w:rsidP="00997EF3">
      <w:pPr>
        <w:tabs>
          <w:tab w:val="left" w:pos="7200"/>
          <w:tab w:val="left" w:pos="7920"/>
          <w:tab w:val="right" w:pos="9270"/>
        </w:tabs>
      </w:pPr>
      <w:r>
        <w:tab/>
        <w:t>2(</w:t>
      </w:r>
      <w:r w:rsidRPr="00990408">
        <w:rPr>
          <w:color w:val="000000"/>
        </w:rPr>
        <w:t>g</w:t>
      </w:r>
      <w:r>
        <w:rPr>
          <w:color w:val="000000"/>
        </w:rPr>
        <w:t>'</w:t>
      </w:r>
      <w:r w:rsidRPr="00990408">
        <w:rPr>
          <w:rStyle w:val="superscript"/>
          <w:color w:val="000000"/>
        </w:rPr>
        <w:t>j</w:t>
      </w:r>
      <w:r>
        <w:rPr>
          <w:rStyle w:val="superscript"/>
          <w:color w:val="000000"/>
        </w:rPr>
        <w:t>s</w:t>
      </w:r>
      <w:r w:rsidRPr="0064349E">
        <w:rPr>
          <w:color w:val="000000"/>
        </w:rPr>
        <w:t xml:space="preserve"> ∂</w:t>
      </w:r>
      <w:r>
        <w:rPr>
          <w:color w:val="000000"/>
        </w:rPr>
        <w:t>'</w:t>
      </w:r>
      <w:r>
        <w:rPr>
          <w:rStyle w:val="subscript"/>
        </w:rPr>
        <w:t>s</w:t>
      </w:r>
      <w:r>
        <w:rPr>
          <w:rFonts w:ascii="Script MT Bold" w:hAnsi="Script MT Bold"/>
        </w:rPr>
        <w:t>B'</w:t>
      </w:r>
      <w:r>
        <w:rPr>
          <w:rStyle w:val="superscript"/>
        </w:rPr>
        <w:t>n</w:t>
      </w:r>
      <w:r>
        <w:t>)</w:t>
      </w:r>
      <w:r w:rsidRPr="00E41998">
        <w:t xml:space="preserve"> </w:t>
      </w:r>
      <w:r>
        <w:t>(∂'</w:t>
      </w:r>
      <w:r>
        <w:rPr>
          <w:rStyle w:val="subscript"/>
        </w:rPr>
        <w:t>j</w:t>
      </w:r>
      <w:r>
        <w:t>h'</w:t>
      </w:r>
      <w:r>
        <w:rPr>
          <w:rStyle w:val="subscript"/>
        </w:rPr>
        <w:t>n</w:t>
      </w:r>
      <w:r>
        <w:rPr>
          <w:rStyle w:val="superscript"/>
        </w:rPr>
        <w:t>-1</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t>h'</w:t>
      </w:r>
      <w:r>
        <w:rPr>
          <w:rStyle w:val="subscript"/>
        </w:rPr>
        <w:t>n</w:t>
      </w:r>
      <w:r>
        <w:rPr>
          <w:rStyle w:val="superscript"/>
        </w:rPr>
        <w:t>-1</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t>h'</w:t>
      </w:r>
      <w:r>
        <w:rPr>
          <w:rStyle w:val="subscript"/>
        </w:rPr>
        <w:t>n</w:t>
      </w:r>
      <w:r>
        <w:rPr>
          <w:rStyle w:val="superscript"/>
        </w:rPr>
        <w:t>-1</w:t>
      </w:r>
      <w:r>
        <w:t>)</w:t>
      </w:r>
      <w:r w:rsidR="00997EF3">
        <w:tab/>
      </w:r>
      <w:r w:rsidR="00997EF3">
        <w:tab/>
        <w:t>(I.7.7)</w:t>
      </w:r>
    </w:p>
    <w:p w14:paraId="735A7F25" w14:textId="77777777" w:rsidR="002B3CDE" w:rsidRPr="00FE6E29" w:rsidRDefault="002B3CDE" w:rsidP="002B3CDE">
      <w:pPr>
        <w:jc w:val="left"/>
      </w:pPr>
      <w:r>
        <w:tab/>
      </w:r>
      <w:r>
        <w:tab/>
        <w:t xml:space="preserve">          OT1</w:t>
      </w:r>
      <w:r>
        <w:tab/>
      </w:r>
      <w:r>
        <w:tab/>
        <w:t xml:space="preserve">        OT2</w:t>
      </w:r>
      <w:r>
        <w:tab/>
      </w:r>
      <w:r>
        <w:tab/>
      </w:r>
      <w:r>
        <w:tab/>
        <w:t xml:space="preserve"> OT3</w:t>
      </w:r>
    </w:p>
    <w:p w14:paraId="71CCAD5E" w14:textId="77777777" w:rsidR="002B3CDE" w:rsidRDefault="002B3CDE" w:rsidP="002B3CDE">
      <w:r w:rsidRPr="00997EF3">
        <w:pict>
          <v:shape id="_x0000_i1180" type="#_x0000_t75" style="width:467.25pt;height:204pt">
            <v:imagedata r:id="rId163" o:title=""/>
          </v:shape>
        </w:pict>
      </w:r>
    </w:p>
    <w:p w14:paraId="5423E3F6" w14:textId="77777777" w:rsidR="00997EF3" w:rsidRDefault="00997EF3" w:rsidP="00997EF3">
      <w:pPr>
        <w:tabs>
          <w:tab w:val="left" w:pos="7200"/>
          <w:tab w:val="left" w:pos="7920"/>
          <w:tab w:val="right" w:pos="9270"/>
        </w:tabs>
      </w:pPr>
      <w:r>
        <w:tab/>
      </w:r>
      <w:r>
        <w:tab/>
      </w:r>
      <w:r>
        <w:tab/>
      </w:r>
      <w:r>
        <w:tab/>
      </w:r>
      <w:r>
        <w:tab/>
      </w:r>
      <w:r>
        <w:tab/>
      </w:r>
      <w:r>
        <w:tab/>
      </w:r>
      <w:r>
        <w:tab/>
      </w:r>
      <w:r>
        <w:tab/>
      </w:r>
      <w:r>
        <w:tab/>
      </w:r>
      <w:r>
        <w:tab/>
      </w:r>
      <w:r>
        <w:tab/>
      </w:r>
      <w:r>
        <w:tab/>
        <w:t>(I.7.8)</w:t>
      </w:r>
    </w:p>
    <w:p w14:paraId="7FED3519" w14:textId="77777777" w:rsidR="00A31182" w:rsidRDefault="00A31182" w:rsidP="00997EF3">
      <w:pPr>
        <w:tabs>
          <w:tab w:val="left" w:pos="7200"/>
          <w:tab w:val="left" w:pos="7920"/>
          <w:tab w:val="right" w:pos="9270"/>
        </w:tabs>
      </w:pPr>
    </w:p>
    <w:p w14:paraId="4A1AED07" w14:textId="77777777" w:rsidR="00A31182" w:rsidRDefault="00A31182" w:rsidP="00997EF3">
      <w:pPr>
        <w:tabs>
          <w:tab w:val="left" w:pos="7200"/>
          <w:tab w:val="left" w:pos="7920"/>
          <w:tab w:val="right" w:pos="9270"/>
        </w:tabs>
      </w:pPr>
    </w:p>
    <w:p w14:paraId="06040395" w14:textId="77777777" w:rsidR="00A31182" w:rsidRDefault="00A31182" w:rsidP="00997EF3">
      <w:pPr>
        <w:tabs>
          <w:tab w:val="left" w:pos="7200"/>
          <w:tab w:val="left" w:pos="7920"/>
          <w:tab w:val="right" w:pos="9270"/>
        </w:tabs>
      </w:pPr>
      <w:r>
        <w:t>Maple now computes the non- lap(</w:t>
      </w:r>
      <w:r>
        <w:rPr>
          <w:rFonts w:ascii="Script MT Bold" w:hAnsi="Script MT Bold"/>
        </w:rPr>
        <w:t>B'</w:t>
      </w:r>
      <w:r>
        <w:rPr>
          <w:rStyle w:val="superscript"/>
        </w:rPr>
        <w:t>n</w:t>
      </w:r>
      <w:r>
        <w:t xml:space="preserve">) terms shown in (I.6.6), called starBx(n) in the code, </w:t>
      </w:r>
    </w:p>
    <w:p w14:paraId="630A1D08" w14:textId="77777777" w:rsidR="00A31182" w:rsidRDefault="00A31182" w:rsidP="00997EF3">
      <w:pPr>
        <w:tabs>
          <w:tab w:val="left" w:pos="7200"/>
          <w:tab w:val="left" w:pos="7920"/>
          <w:tab w:val="right" w:pos="9270"/>
        </w:tabs>
      </w:pPr>
    </w:p>
    <w:p w14:paraId="160894B3" w14:textId="77777777" w:rsidR="00A31182" w:rsidRPr="00A31182" w:rsidRDefault="00A31182" w:rsidP="00A31182">
      <w:pPr>
        <w:tabs>
          <w:tab w:val="left" w:pos="7200"/>
          <w:tab w:val="left" w:pos="7920"/>
          <w:tab w:val="right" w:pos="9270"/>
        </w:tabs>
        <w:rPr>
          <w:i/>
        </w:rPr>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lap(</w:t>
      </w:r>
      <w:r>
        <w:rPr>
          <w:rFonts w:ascii="Script MT Bold" w:hAnsi="Script MT Bold"/>
        </w:rPr>
        <w:t>B'</w:t>
      </w:r>
      <w:r>
        <w:rPr>
          <w:rStyle w:val="superscript"/>
        </w:rPr>
        <w:t>n</w:t>
      </w:r>
      <w:r>
        <w:t>) + h'</w:t>
      </w:r>
      <w:r>
        <w:rPr>
          <w:rStyle w:val="subscript"/>
        </w:rPr>
        <w:t xml:space="preserve">n </w:t>
      </w:r>
      <w:r>
        <w:t>[Other Terms  + Extra Terms]  .</w:t>
      </w:r>
      <w:r>
        <w:tab/>
      </w:r>
      <w:r>
        <w:tab/>
      </w:r>
      <w:r>
        <w:tab/>
      </w:r>
      <w:r>
        <w:tab/>
      </w:r>
      <w:r>
        <w:tab/>
      </w:r>
      <w:r w:rsidRPr="00A31182">
        <w:rPr>
          <w:i/>
        </w:rPr>
        <w:t>(I.6.6)</w:t>
      </w:r>
    </w:p>
    <w:p w14:paraId="623D53DE" w14:textId="77777777" w:rsidR="002B3CDE" w:rsidRDefault="002B3CDE" w:rsidP="002B3CDE"/>
    <w:p w14:paraId="65C7585E" w14:textId="77777777" w:rsidR="002B3CDE" w:rsidRDefault="002B3CDE" w:rsidP="002B3CDE">
      <w:r>
        <w:t xml:space="preserve">The final results are then generated : </w:t>
      </w:r>
    </w:p>
    <w:p w14:paraId="2B95FD7E" w14:textId="77777777" w:rsidR="002B3CDE" w:rsidRDefault="002B3CDE" w:rsidP="002B3CDE"/>
    <w:p w14:paraId="342AA177" w14:textId="77777777" w:rsidR="002B3CDE" w:rsidRDefault="002B3CDE" w:rsidP="002B3CDE">
      <w:r>
        <w:pict>
          <v:shape id="_x0000_i1181" type="#_x0000_t75" style="width:468pt;height:197.25pt">
            <v:imagedata r:id="rId164" o:title=""/>
          </v:shape>
        </w:pict>
      </w:r>
    </w:p>
    <w:p w14:paraId="62813223" w14:textId="77777777" w:rsidR="002B3CDE" w:rsidRPr="00A31182" w:rsidRDefault="00997EF3" w:rsidP="00A31182">
      <w:pPr>
        <w:tabs>
          <w:tab w:val="left" w:pos="7200"/>
          <w:tab w:val="left" w:pos="7920"/>
          <w:tab w:val="right" w:pos="9270"/>
        </w:tabs>
      </w:pPr>
      <w:r>
        <w:tab/>
      </w:r>
      <w:r>
        <w:tab/>
      </w:r>
      <w:r>
        <w:tab/>
      </w:r>
      <w:r>
        <w:tab/>
      </w:r>
      <w:r>
        <w:tab/>
      </w:r>
      <w:r>
        <w:tab/>
      </w:r>
      <w:r>
        <w:tab/>
      </w:r>
      <w:r>
        <w:tab/>
      </w:r>
      <w:r>
        <w:tab/>
      </w:r>
      <w:r>
        <w:tab/>
      </w:r>
      <w:r>
        <w:tab/>
      </w:r>
      <w:r>
        <w:tab/>
      </w:r>
      <w:r>
        <w:tab/>
        <w:t>(I.7.9)</w:t>
      </w:r>
    </w:p>
    <w:p w14:paraId="116D55BD" w14:textId="77777777" w:rsidR="004701B9" w:rsidRPr="00997EF3" w:rsidRDefault="00A31182" w:rsidP="004701B9">
      <w:pPr>
        <w:tabs>
          <w:tab w:val="left" w:pos="7200"/>
          <w:tab w:val="left" w:pos="7920"/>
          <w:tab w:val="right" w:pos="9270"/>
        </w:tabs>
      </w:pPr>
      <w:r>
        <w:rPr>
          <w:color w:val="000000"/>
        </w:rPr>
        <w:t>Recall that</w:t>
      </w:r>
      <w:r w:rsidR="004701B9">
        <w:rPr>
          <w:color w:val="000000"/>
        </w:rPr>
        <w:t xml:space="preserve"> results of Method 1 were</w:t>
      </w:r>
      <w:r>
        <w:rPr>
          <w:color w:val="000000"/>
        </w:rPr>
        <w:t xml:space="preserve">, </w:t>
      </w:r>
    </w:p>
    <w:p w14:paraId="2A7EF227" w14:textId="77777777" w:rsidR="004701B9" w:rsidRPr="004701B9" w:rsidRDefault="004701B9" w:rsidP="002B3CDE"/>
    <w:p w14:paraId="631C8860" w14:textId="77777777" w:rsidR="004701B9" w:rsidRPr="00485197" w:rsidRDefault="004701B9" w:rsidP="004701B9">
      <w:pPr>
        <w:jc w:val="left"/>
      </w:pPr>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(B</w:t>
      </w:r>
      <w:r>
        <w:rPr>
          <w:rStyle w:val="subscript"/>
        </w:rPr>
        <w:t>r</w:t>
      </w:r>
      <w:r>
        <w:t>)  –  (2/r</w:t>
      </w:r>
      <w:r>
        <w:rPr>
          <w:rStyle w:val="superscript"/>
        </w:rPr>
        <w:t>2</w:t>
      </w:r>
      <w:r>
        <w:t>) [  B</w:t>
      </w:r>
      <w:r>
        <w:rPr>
          <w:rStyle w:val="subscript"/>
        </w:rPr>
        <w:t>r</w:t>
      </w:r>
      <w:r>
        <w:t xml:space="preserve"> + cotθ B</w:t>
      </w:r>
      <w:r>
        <w:rPr>
          <w:rStyle w:val="subscript"/>
        </w:rPr>
        <w:t xml:space="preserve">θ + </w:t>
      </w:r>
      <w:r>
        <w:t>∂</w:t>
      </w:r>
      <w:r>
        <w:rPr>
          <w:rStyle w:val="subscript"/>
        </w:rPr>
        <w:t>θ</w:t>
      </w:r>
      <w:r>
        <w:t>B</w:t>
      </w:r>
      <w:r>
        <w:rPr>
          <w:rStyle w:val="subscript"/>
        </w:rPr>
        <w:t>θ</w:t>
      </w:r>
      <w:r>
        <w:t xml:space="preserve"> + cscθ  ∂</w:t>
      </w:r>
      <w:r>
        <w:rPr>
          <w:rStyle w:val="subscript"/>
        </w:rPr>
        <w:t>φ</w:t>
      </w:r>
      <w:r>
        <w:t>B</w:t>
      </w:r>
      <w:r>
        <w:rPr>
          <w:rStyle w:val="subscript"/>
        </w:rPr>
        <w:t>φ</w:t>
      </w:r>
      <w:r>
        <w:t xml:space="preserve"> ]</w:t>
      </w:r>
    </w:p>
    <w:p w14:paraId="58A8AC48" w14:textId="77777777" w:rsidR="004701B9" w:rsidRDefault="004701B9" w:rsidP="004701B9">
      <w:r>
        <w:tab/>
      </w:r>
      <w:r w:rsidRPr="0072127F">
        <w:t>(</w:t>
      </w:r>
      <w:r w:rsidRPr="0072127F">
        <w:sym w:font="Wingdings" w:char="F059"/>
      </w:r>
      <w:r w:rsidRPr="0072127F">
        <w:t>B)</w:t>
      </w:r>
      <w:r>
        <w:rPr>
          <w:rStyle w:val="subscript"/>
        </w:rPr>
        <w:t>θ</w:t>
      </w:r>
      <w:r>
        <w:t xml:space="preserve">  =  </w:t>
      </w:r>
      <w:r w:rsidRPr="0052620E">
        <w:rPr>
          <w:b/>
        </w:rPr>
        <w:sym w:font="Symbol" w:char="F0D1"/>
      </w:r>
      <w:r>
        <w:rPr>
          <w:rStyle w:val="superscript"/>
        </w:rPr>
        <w:t>2</w:t>
      </w:r>
      <w:r>
        <w:t>(B</w:t>
      </w:r>
      <w:r>
        <w:rPr>
          <w:rStyle w:val="subscript"/>
        </w:rPr>
        <w:t>θ</w:t>
      </w:r>
      <w:r>
        <w:t>) –  (1/r</w:t>
      </w:r>
      <w:r>
        <w:rPr>
          <w:rStyle w:val="superscript"/>
        </w:rPr>
        <w:t>2</w:t>
      </w:r>
      <w:r>
        <w:t>) [csc</w:t>
      </w:r>
      <w:r>
        <w:rPr>
          <w:rStyle w:val="superscript"/>
        </w:rPr>
        <w:t>2</w:t>
      </w:r>
      <w:r>
        <w:t>θ B</w:t>
      </w:r>
      <w:r>
        <w:rPr>
          <w:rStyle w:val="subscript"/>
        </w:rPr>
        <w:t xml:space="preserve">θ </w:t>
      </w:r>
      <w:r>
        <w:t>– 2 ∂</w:t>
      </w:r>
      <w:r>
        <w:rPr>
          <w:rStyle w:val="subscript"/>
        </w:rPr>
        <w:t>θ</w:t>
      </w:r>
      <w:r>
        <w:t>B</w:t>
      </w:r>
      <w:r>
        <w:rPr>
          <w:rStyle w:val="subscript"/>
        </w:rPr>
        <w:t>r</w:t>
      </w:r>
      <w:r>
        <w:t xml:space="preserve">      +  2cotθcscθ∂</w:t>
      </w:r>
      <w:r>
        <w:rPr>
          <w:rStyle w:val="subscript"/>
        </w:rPr>
        <w:t>φ</w:t>
      </w:r>
      <w:r>
        <w:t>B</w:t>
      </w:r>
      <w:r>
        <w:rPr>
          <w:rStyle w:val="subscript"/>
        </w:rPr>
        <w:t>φ</w:t>
      </w:r>
      <w:r>
        <w:t xml:space="preserve"> ]</w:t>
      </w:r>
    </w:p>
    <w:p w14:paraId="59E62517" w14:textId="77777777" w:rsidR="004701B9" w:rsidRDefault="004701B9" w:rsidP="004701B9">
      <w:pPr>
        <w:tabs>
          <w:tab w:val="left" w:pos="7200"/>
          <w:tab w:val="left" w:pos="7920"/>
          <w:tab w:val="right" w:pos="9270"/>
        </w:tabs>
      </w:pPr>
      <w:r>
        <w:tab/>
      </w:r>
      <w:r w:rsidRPr="0072127F">
        <w:t>(</w:t>
      </w:r>
      <w:r w:rsidRPr="0072127F">
        <w:sym w:font="Wingdings" w:char="F059"/>
      </w:r>
      <w:r w:rsidRPr="0072127F">
        <w:t>B)</w:t>
      </w:r>
      <w:r>
        <w:rPr>
          <w:rStyle w:val="subscript"/>
        </w:rPr>
        <w:t>φ</w:t>
      </w:r>
      <w:r w:rsidRPr="00485197">
        <w:t xml:space="preserve"> </w:t>
      </w:r>
      <w:r>
        <w:t xml:space="preserve">  = </w:t>
      </w:r>
      <w:r w:rsidRPr="0052620E">
        <w:rPr>
          <w:b/>
        </w:rPr>
        <w:sym w:font="Symbol" w:char="F0D1"/>
      </w:r>
      <w:r>
        <w:rPr>
          <w:rStyle w:val="superscript"/>
        </w:rPr>
        <w:t>2</w:t>
      </w:r>
      <w:r>
        <w:t>(B</w:t>
      </w:r>
      <w:r>
        <w:rPr>
          <w:rStyle w:val="subscript"/>
        </w:rPr>
        <w:t>φ</w:t>
      </w:r>
      <w:r>
        <w:t>) –  (1/r</w:t>
      </w:r>
      <w:r>
        <w:rPr>
          <w:rStyle w:val="superscript"/>
        </w:rPr>
        <w:t>2</w:t>
      </w:r>
      <w:r>
        <w:t>) [csc</w:t>
      </w:r>
      <w:r>
        <w:rPr>
          <w:rStyle w:val="superscript"/>
        </w:rPr>
        <w:t>2</w:t>
      </w:r>
      <w:r>
        <w:t>θ B</w:t>
      </w:r>
      <w:r>
        <w:rPr>
          <w:rStyle w:val="subscript"/>
        </w:rPr>
        <w:t>φ</w:t>
      </w:r>
      <w:r>
        <w:t xml:space="preserve">  – 2cscθ∂</w:t>
      </w:r>
      <w:r>
        <w:rPr>
          <w:rStyle w:val="subscript"/>
        </w:rPr>
        <w:t>φ</w:t>
      </w:r>
      <w:r>
        <w:t>B</w:t>
      </w:r>
      <w:r>
        <w:rPr>
          <w:rStyle w:val="subscript"/>
        </w:rPr>
        <w:t>r</w:t>
      </w:r>
      <w:r>
        <w:t xml:space="preserve"> – 2cotθcscθ∂</w:t>
      </w:r>
      <w:r>
        <w:rPr>
          <w:rStyle w:val="subscript"/>
        </w:rPr>
        <w:t>φ</w:t>
      </w:r>
      <w:r>
        <w:t>B</w:t>
      </w:r>
      <w:r>
        <w:rPr>
          <w:rStyle w:val="subscript"/>
        </w:rPr>
        <w:t>θ</w:t>
      </w:r>
      <w:r>
        <w:t xml:space="preserve">  ]</w:t>
      </w:r>
      <w:r>
        <w:tab/>
      </w:r>
      <w:r>
        <w:tab/>
      </w:r>
      <w:r>
        <w:tab/>
      </w:r>
      <w:r w:rsidRPr="004701B9">
        <w:rPr>
          <w:i/>
        </w:rPr>
        <w:t>(I.4.8)</w:t>
      </w:r>
    </w:p>
    <w:p w14:paraId="6D29C283" w14:textId="77777777" w:rsidR="00A31182" w:rsidRDefault="00A31182" w:rsidP="004701B9">
      <w:pPr>
        <w:tabs>
          <w:tab w:val="left" w:pos="7200"/>
          <w:tab w:val="left" w:pos="7920"/>
          <w:tab w:val="right" w:pos="9270"/>
        </w:tabs>
      </w:pPr>
    </w:p>
    <w:p w14:paraId="76180FA7" w14:textId="77777777" w:rsidR="00A31182" w:rsidRDefault="00A31182" w:rsidP="00022422">
      <w:pPr>
        <w:tabs>
          <w:tab w:val="left" w:pos="7200"/>
          <w:tab w:val="left" w:pos="7920"/>
          <w:tab w:val="right" w:pos="9270"/>
        </w:tabs>
      </w:pPr>
      <w:r>
        <w:t>One then sees that the non-</w:t>
      </w:r>
      <w:r w:rsidR="000C6C60">
        <w:t>scalar-</w:t>
      </w:r>
      <w:r>
        <w:t>Laplacian terms just computed as (I.7.9) by Method 2 exactly match the non-</w:t>
      </w:r>
      <w:r>
        <w:sym w:font="Symbol" w:char="F0D1"/>
      </w:r>
      <w:r>
        <w:rPr>
          <w:rStyle w:val="superscript"/>
        </w:rPr>
        <w:t>2</w:t>
      </w:r>
      <w:r>
        <w:t xml:space="preserve"> terms in (I.4.8) as found by Method 1. </w:t>
      </w:r>
    </w:p>
    <w:p w14:paraId="141D6172" w14:textId="77777777" w:rsidR="00B36290" w:rsidRPr="003C4FF8" w:rsidRDefault="00B36290" w:rsidP="002B3CDE">
      <w:pPr>
        <w:rPr>
          <w:color w:val="000000"/>
        </w:rPr>
      </w:pPr>
    </w:p>
    <w:p w14:paraId="46301BEB" w14:textId="77777777" w:rsidR="002B3CDE" w:rsidRDefault="00997EF3" w:rsidP="002B3CDE">
      <w:pPr>
        <w:pStyle w:val="Heading3"/>
      </w:pPr>
      <w:bookmarkStart w:id="11713" w:name="_Toc379824881"/>
      <w:bookmarkStart w:id="11714" w:name="_Toc415298889"/>
      <w:bookmarkStart w:id="11715" w:name="_Toc415299398"/>
      <w:bookmarkStart w:id="11716" w:name="_Toc415299910"/>
      <w:bookmarkStart w:id="11717" w:name="_Toc415300429"/>
      <w:bookmarkStart w:id="11718" w:name="_Toc415302353"/>
      <w:bookmarkStart w:id="11719" w:name="_Toc415303321"/>
      <w:bookmarkStart w:id="11720" w:name="_Toc415303834"/>
      <w:bookmarkStart w:id="11721" w:name="_Toc415304347"/>
      <w:bookmarkStart w:id="11722" w:name="_Toc415304860"/>
      <w:bookmarkStart w:id="11723" w:name="_Toc415308645"/>
      <w:bookmarkStart w:id="11724" w:name="_Toc415309158"/>
      <w:bookmarkStart w:id="11725" w:name="_Toc415309673"/>
      <w:bookmarkStart w:id="11726" w:name="_Toc415310450"/>
      <w:bookmarkStart w:id="11727" w:name="_Toc415310968"/>
      <w:bookmarkStart w:id="11728" w:name="_Toc415311486"/>
      <w:bookmarkStart w:id="11729" w:name="_Toc415312261"/>
      <w:bookmarkStart w:id="11730" w:name="_Toc415313036"/>
      <w:bookmarkStart w:id="11731" w:name="_Toc415313814"/>
      <w:bookmarkStart w:id="11732" w:name="_Toc415335086"/>
      <w:bookmarkStart w:id="11733" w:name="_Toc415337498"/>
      <w:bookmarkStart w:id="11734" w:name="_Toc415338563"/>
      <w:bookmarkStart w:id="11735" w:name="_Toc415339085"/>
      <w:bookmarkStart w:id="11736" w:name="_Toc415380880"/>
      <w:bookmarkStart w:id="11737" w:name="_Toc415382302"/>
      <w:bookmarkStart w:id="11738" w:name="_Toc415383780"/>
      <w:bookmarkStart w:id="11739" w:name="_Toc415384303"/>
      <w:bookmarkStart w:id="11740" w:name="_Toc415386706"/>
      <w:bookmarkStart w:id="11741" w:name="_Toc415387229"/>
      <w:bookmarkStart w:id="11742" w:name="_Toc415387751"/>
      <w:bookmarkStart w:id="11743" w:name="_Toc415389589"/>
      <w:bookmarkStart w:id="11744" w:name="_Toc415390114"/>
      <w:bookmarkStart w:id="11745" w:name="_Toc415390900"/>
      <w:bookmarkStart w:id="11746" w:name="_Toc415660535"/>
      <w:bookmarkStart w:id="11747" w:name="_Toc416017149"/>
      <w:bookmarkStart w:id="11748" w:name="_Toc416017675"/>
      <w:bookmarkStart w:id="11749" w:name="_Toc416018200"/>
      <w:bookmarkStart w:id="11750" w:name="_Toc416110873"/>
      <w:bookmarkStart w:id="11751" w:name="_Toc416111362"/>
      <w:bookmarkStart w:id="11752" w:name="_Toc416111853"/>
      <w:bookmarkStart w:id="11753" w:name="_Toc416458768"/>
      <w:bookmarkStart w:id="11754" w:name="_Toc416516461"/>
      <w:bookmarkStart w:id="11755" w:name="_Toc416689555"/>
      <w:bookmarkStart w:id="11756" w:name="_Toc416799746"/>
      <w:bookmarkStart w:id="11757" w:name="_Toc417064516"/>
      <w:bookmarkStart w:id="11758" w:name="_Toc417206690"/>
      <w:bookmarkStart w:id="11759" w:name="_Toc417240745"/>
      <w:bookmarkStart w:id="11760" w:name="_Toc417750478"/>
      <w:bookmarkStart w:id="11761" w:name="_Toc417753149"/>
      <w:bookmarkStart w:id="11762" w:name="_Toc418090333"/>
      <w:bookmarkStart w:id="11763" w:name="_Toc418337730"/>
      <w:bookmarkStart w:id="11764" w:name="_Toc418430810"/>
      <w:bookmarkStart w:id="11765" w:name="_Toc418490321"/>
      <w:r>
        <w:t xml:space="preserve">I.8 </w:t>
      </w:r>
      <w:r w:rsidR="002B3CDE">
        <w:t>Results for Cylindrical Coordinates from both methods</w:t>
      </w:r>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p>
    <w:p w14:paraId="3EABE77B" w14:textId="77777777" w:rsidR="002B3CDE" w:rsidRDefault="002B3CDE" w:rsidP="002B3CDE">
      <w:pPr>
        <w:rPr>
          <w:b/>
        </w:rPr>
      </w:pPr>
    </w:p>
    <w:p w14:paraId="63DC1CBE" w14:textId="77777777" w:rsidR="002B3CDE" w:rsidRDefault="002B3CDE" w:rsidP="002B3CDE">
      <w:r>
        <w:t xml:space="preserve">The Maple program was easily modified for this system. Here are the results: </w:t>
      </w:r>
    </w:p>
    <w:p w14:paraId="0E4794AC" w14:textId="77777777" w:rsidR="002B3CDE" w:rsidRDefault="002B3CDE" w:rsidP="002B3CDE"/>
    <w:p w14:paraId="6B1F3052" w14:textId="77777777" w:rsidR="002B3CDE" w:rsidRDefault="002B3CDE" w:rsidP="002B3CDE">
      <w:r>
        <w:tab/>
      </w:r>
      <w:r w:rsidRPr="00DF4AB2">
        <w:rPr>
          <w:rFonts w:ascii="Script MT Bold" w:hAnsi="Script MT Bold"/>
        </w:rPr>
        <w:t>B</w:t>
      </w:r>
      <w:r>
        <w:t>'</w:t>
      </w:r>
      <w:r>
        <w:rPr>
          <w:rStyle w:val="superscript"/>
        </w:rPr>
        <w:t>1</w:t>
      </w:r>
      <w:r>
        <w:t xml:space="preserve">  = B</w:t>
      </w:r>
      <w:r>
        <w:rPr>
          <w:rStyle w:val="subscript"/>
        </w:rPr>
        <w:t>r</w:t>
      </w:r>
      <w:r>
        <w:tab/>
        <w:t xml:space="preserve">    </w:t>
      </w:r>
      <w:r w:rsidRPr="00DF4AB2">
        <w:rPr>
          <w:rFonts w:ascii="Script MT Bold" w:hAnsi="Script MT Bold"/>
        </w:rPr>
        <w:t>B</w:t>
      </w:r>
      <w:r>
        <w:t>'</w:t>
      </w:r>
      <w:r>
        <w:rPr>
          <w:rStyle w:val="superscript"/>
        </w:rPr>
        <w:t>2</w:t>
      </w:r>
      <w:r>
        <w:t xml:space="preserve">  = B</w:t>
      </w:r>
      <w:r>
        <w:rPr>
          <w:rStyle w:val="subscript"/>
        </w:rPr>
        <w:t>φ</w:t>
      </w:r>
      <w:r>
        <w:rPr>
          <w:rStyle w:val="subscript"/>
        </w:rPr>
        <w:tab/>
        <w:t xml:space="preserve"> </w:t>
      </w:r>
      <w:r>
        <w:rPr>
          <w:rFonts w:ascii="Script MT Bold" w:hAnsi="Script MT Bold"/>
        </w:rPr>
        <w:t xml:space="preserve">  </w:t>
      </w:r>
      <w:r w:rsidRPr="00DF4AB2">
        <w:rPr>
          <w:rFonts w:ascii="Script MT Bold" w:hAnsi="Script MT Bold"/>
        </w:rPr>
        <w:t>B</w:t>
      </w:r>
      <w:r>
        <w:t>'</w:t>
      </w:r>
      <w:r>
        <w:rPr>
          <w:rStyle w:val="superscript"/>
        </w:rPr>
        <w:t>3</w:t>
      </w:r>
      <w:r>
        <w:t xml:space="preserve">  = B</w:t>
      </w:r>
      <w:r>
        <w:rPr>
          <w:rStyle w:val="subscript"/>
        </w:rPr>
        <w:t>z</w:t>
      </w:r>
      <w:r>
        <w:tab/>
        <w:t xml:space="preserve">   </w:t>
      </w:r>
    </w:p>
    <w:p w14:paraId="268DAF94" w14:textId="77777777" w:rsidR="002B3CDE" w:rsidRPr="00997EF3" w:rsidRDefault="002B3CDE" w:rsidP="00997EF3">
      <w:pPr>
        <w:tabs>
          <w:tab w:val="left" w:pos="7200"/>
          <w:tab w:val="left" w:pos="7920"/>
          <w:tab w:val="right" w:pos="9270"/>
        </w:tabs>
      </w:pPr>
      <w:r>
        <w:tab/>
      </w:r>
      <w:r w:rsidRPr="00D85591">
        <w:rPr>
          <w:b/>
        </w:rPr>
        <w:t>B</w:t>
      </w:r>
      <w:r>
        <w:t xml:space="preserve"> = </w:t>
      </w:r>
      <w:r w:rsidRPr="00DF4AB2">
        <w:rPr>
          <w:rFonts w:ascii="Script MT Bold" w:hAnsi="Script MT Bold"/>
        </w:rPr>
        <w:t>B</w:t>
      </w:r>
      <w:r>
        <w:t>'</w:t>
      </w:r>
      <w:r>
        <w:rPr>
          <w:rStyle w:val="superscript"/>
        </w:rPr>
        <w:t>n</w:t>
      </w:r>
      <w:r>
        <w:rPr>
          <w:b/>
        </w:rPr>
        <w:fldChar w:fldCharType="begin"/>
      </w:r>
      <w:r>
        <w:rPr>
          <w:b/>
        </w:rPr>
        <w:instrText xml:space="preserve"> EQ \O(e,\S\up2(^))</w:instrText>
      </w:r>
      <w:r>
        <w:rPr>
          <w:b/>
        </w:rPr>
        <w:fldChar w:fldCharType="end"/>
      </w:r>
      <w:r>
        <w:rPr>
          <w:rStyle w:val="subscript"/>
        </w:rPr>
        <w:t>n</w:t>
      </w:r>
      <w:r>
        <w:t xml:space="preserve">  = B</w:t>
      </w:r>
      <w:r>
        <w:rPr>
          <w:rStyle w:val="subscript"/>
        </w:rPr>
        <w:t>r</w:t>
      </w:r>
      <w:r>
        <w:rPr>
          <w:b/>
        </w:rPr>
        <w:fldChar w:fldCharType="begin"/>
      </w:r>
      <w:r>
        <w:rPr>
          <w:b/>
        </w:rPr>
        <w:instrText xml:space="preserve"> EQ \O(e,\S\up2(^))</w:instrText>
      </w:r>
      <w:r>
        <w:rPr>
          <w:b/>
        </w:rPr>
        <w:fldChar w:fldCharType="end"/>
      </w:r>
      <w:r>
        <w:rPr>
          <w:rStyle w:val="subscript"/>
        </w:rPr>
        <w:t>r</w:t>
      </w:r>
      <w:r>
        <w:t xml:space="preserve">  + B</w:t>
      </w:r>
      <w:r>
        <w:rPr>
          <w:rStyle w:val="subscript"/>
        </w:rPr>
        <w:t>φ</w:t>
      </w:r>
      <w:r>
        <w:rPr>
          <w:b/>
        </w:rPr>
        <w:fldChar w:fldCharType="begin"/>
      </w:r>
      <w:r>
        <w:rPr>
          <w:b/>
        </w:rPr>
        <w:instrText xml:space="preserve"> EQ \O(e,\S\up2(^))</w:instrText>
      </w:r>
      <w:r>
        <w:rPr>
          <w:b/>
        </w:rPr>
        <w:fldChar w:fldCharType="end"/>
      </w:r>
      <w:r>
        <w:rPr>
          <w:rStyle w:val="subscript"/>
        </w:rPr>
        <w:t>φ</w:t>
      </w:r>
      <w:r>
        <w:t xml:space="preserve">  + B</w:t>
      </w:r>
      <w:r>
        <w:rPr>
          <w:rStyle w:val="subscript"/>
        </w:rPr>
        <w:t>φ</w:t>
      </w:r>
      <w:r>
        <w:rPr>
          <w:b/>
        </w:rPr>
        <w:fldChar w:fldCharType="begin"/>
      </w:r>
      <w:r>
        <w:rPr>
          <w:b/>
        </w:rPr>
        <w:instrText xml:space="preserve"> EQ \O(e,\S\up2(^))</w:instrText>
      </w:r>
      <w:r>
        <w:rPr>
          <w:b/>
        </w:rPr>
        <w:fldChar w:fldCharType="end"/>
      </w:r>
      <w:r w:rsidRPr="00FE5929">
        <w:rPr>
          <w:rStyle w:val="subscript"/>
        </w:rPr>
        <w:t>z</w:t>
      </w:r>
      <w:r>
        <w:t xml:space="preserve">   = B</w:t>
      </w:r>
      <w:r>
        <w:rPr>
          <w:rStyle w:val="subscript"/>
        </w:rPr>
        <w:t>r</w:t>
      </w:r>
      <w:r>
        <w:rPr>
          <w:b/>
        </w:rPr>
        <w:fldChar w:fldCharType="begin"/>
      </w:r>
      <w:r>
        <w:rPr>
          <w:b/>
        </w:rPr>
        <w:instrText xml:space="preserve"> EQ \O(r,\S\up2(^))</w:instrText>
      </w:r>
      <w:r>
        <w:rPr>
          <w:b/>
        </w:rPr>
        <w:fldChar w:fldCharType="end"/>
      </w:r>
      <w:r>
        <w:t xml:space="preserve">  + B</w:t>
      </w:r>
      <w:r>
        <w:rPr>
          <w:rStyle w:val="subscript"/>
        </w:rPr>
        <w:t>θ</w:t>
      </w:r>
      <w:r>
        <w:rPr>
          <w:b/>
        </w:rPr>
        <w:fldChar w:fldCharType="begin"/>
      </w:r>
      <w:r>
        <w:rPr>
          <w:b/>
        </w:rPr>
        <w:instrText xml:space="preserve"> EQ \O(φ,\S\up2(^))</w:instrText>
      </w:r>
      <w:r>
        <w:rPr>
          <w:b/>
        </w:rPr>
        <w:fldChar w:fldCharType="end"/>
      </w:r>
      <w:r>
        <w:t xml:space="preserve">  + B</w:t>
      </w:r>
      <w:r>
        <w:rPr>
          <w:rStyle w:val="subscript"/>
        </w:rPr>
        <w:t>φ</w:t>
      </w:r>
      <w:r>
        <w:rPr>
          <w:b/>
        </w:rPr>
        <w:fldChar w:fldCharType="begin"/>
      </w:r>
      <w:r>
        <w:rPr>
          <w:b/>
        </w:rPr>
        <w:instrText xml:space="preserve"> EQ \O(z,\S\up2(^))</w:instrText>
      </w:r>
      <w:r>
        <w:rPr>
          <w:b/>
        </w:rPr>
        <w:fldChar w:fldCharType="end"/>
      </w:r>
      <w:r>
        <w:rPr>
          <w:b/>
        </w:rPr>
        <w:t xml:space="preserve">  </w:t>
      </w:r>
      <w:r>
        <w:t>.</w:t>
      </w:r>
      <w:r>
        <w:rPr>
          <w:b/>
        </w:rPr>
        <w:t xml:space="preserve"> </w:t>
      </w:r>
      <w:r w:rsidR="00997EF3">
        <w:tab/>
      </w:r>
      <w:r w:rsidR="00997EF3">
        <w:tab/>
      </w:r>
      <w:r w:rsidR="00997EF3">
        <w:tab/>
      </w:r>
      <w:r w:rsidR="00997EF3">
        <w:tab/>
        <w:t>(I.8.1)</w:t>
      </w:r>
    </w:p>
    <w:p w14:paraId="249588EC" w14:textId="77777777" w:rsidR="002B3CDE" w:rsidRDefault="002B3CDE" w:rsidP="002B3CDE"/>
    <w:p w14:paraId="17B29C81" w14:textId="77777777" w:rsidR="002B3CDE" w:rsidRDefault="002B3CDE" w:rsidP="002B3CDE">
      <w:r>
        <w:t>The scalar Laplacian of an unspecified function f :</w:t>
      </w:r>
    </w:p>
    <w:p w14:paraId="3A2AC161" w14:textId="77777777" w:rsidR="002B3CDE" w:rsidRDefault="002B3CDE" w:rsidP="002B3CDE"/>
    <w:p w14:paraId="154968C7" w14:textId="77777777" w:rsidR="002B3CDE" w:rsidRPr="00071C72" w:rsidRDefault="002B3CDE" w:rsidP="002B3CDE">
      <w:r>
        <w:tab/>
      </w:r>
      <w:r>
        <w:sym w:font="Symbol" w:char="F0D1"/>
      </w:r>
      <w:r>
        <w:rPr>
          <w:rStyle w:val="superscript"/>
        </w:rPr>
        <w:t>2</w:t>
      </w:r>
      <w:r>
        <w:t>f  = (1/r)∂</w:t>
      </w:r>
      <w:r>
        <w:rPr>
          <w:rStyle w:val="subscript"/>
        </w:rPr>
        <w:t>r</w:t>
      </w:r>
      <w:r>
        <w:t>(rf) + (1/r</w:t>
      </w:r>
      <w:r>
        <w:rPr>
          <w:rStyle w:val="superscript"/>
        </w:rPr>
        <w:t>2</w:t>
      </w:r>
      <w:r>
        <w:t>)∂</w:t>
      </w:r>
      <w:r>
        <w:rPr>
          <w:rStyle w:val="subscript"/>
        </w:rPr>
        <w:t>φ</w:t>
      </w:r>
      <w:r>
        <w:rPr>
          <w:rStyle w:val="superscript"/>
        </w:rPr>
        <w:t>2</w:t>
      </w:r>
      <w:r>
        <w:t>f + ∂</w:t>
      </w:r>
      <w:r>
        <w:rPr>
          <w:rStyle w:val="subscript"/>
        </w:rPr>
        <w:t>z</w:t>
      </w:r>
      <w:r>
        <w:rPr>
          <w:rStyle w:val="superscript"/>
        </w:rPr>
        <w:t>2</w:t>
      </w:r>
      <w:r>
        <w:t xml:space="preserve">f   = </w:t>
      </w:r>
    </w:p>
    <w:p w14:paraId="3C455929" w14:textId="77777777" w:rsidR="002B3CDE" w:rsidRPr="00071C72" w:rsidRDefault="002B3CDE" w:rsidP="002B3CDE">
      <w:r>
        <w:tab/>
      </w:r>
      <w:r>
        <w:tab/>
        <w:t xml:space="preserve">         1 + 2</w:t>
      </w:r>
      <w:r>
        <w:tab/>
        <w:t xml:space="preserve">    3</w:t>
      </w:r>
      <w:r>
        <w:tab/>
        <w:t xml:space="preserve">        4</w:t>
      </w:r>
    </w:p>
    <w:p w14:paraId="4B7A3C95" w14:textId="77777777" w:rsidR="002B3CDE" w:rsidRPr="00997EF3" w:rsidRDefault="002B3CDE" w:rsidP="00997EF3">
      <w:pPr>
        <w:tabs>
          <w:tab w:val="left" w:pos="7200"/>
          <w:tab w:val="left" w:pos="7920"/>
          <w:tab w:val="right" w:pos="9270"/>
        </w:tabs>
      </w:pPr>
      <w:r>
        <w:tab/>
      </w:r>
      <w:r>
        <w:pict>
          <v:shape id="_x0000_i1182" type="#_x0000_t75" style="width:151.5pt;height:63.75pt">
            <v:imagedata r:id="rId165" o:title=""/>
          </v:shape>
        </w:pict>
      </w:r>
      <w:r w:rsidR="00997EF3">
        <w:tab/>
      </w:r>
      <w:r w:rsidR="00997EF3">
        <w:tab/>
      </w:r>
      <w:r w:rsidR="00997EF3">
        <w:tab/>
      </w:r>
      <w:r w:rsidR="00997EF3">
        <w:tab/>
      </w:r>
      <w:r w:rsidR="00997EF3">
        <w:tab/>
      </w:r>
      <w:r w:rsidR="00997EF3">
        <w:tab/>
      </w:r>
      <w:r w:rsidR="00997EF3">
        <w:tab/>
      </w:r>
      <w:r w:rsidR="00997EF3">
        <w:tab/>
        <w:t>(I.8.2)</w:t>
      </w:r>
    </w:p>
    <w:p w14:paraId="2B72ECEF" w14:textId="77777777" w:rsidR="002B3CDE" w:rsidRDefault="002B3CDE" w:rsidP="002B3CDE">
      <w:r>
        <w:tab/>
      </w:r>
      <w:r>
        <w:tab/>
        <w:t>1         2</w:t>
      </w:r>
      <w:r>
        <w:tab/>
        <w:t xml:space="preserve">            3</w:t>
      </w:r>
      <w:r>
        <w:tab/>
        <w:t>4</w:t>
      </w:r>
    </w:p>
    <w:p w14:paraId="72F84744" w14:textId="77777777" w:rsidR="002B3CDE" w:rsidRDefault="002B3CDE" w:rsidP="002B3CDE"/>
    <w:p w14:paraId="39D2EF9E" w14:textId="77777777" w:rsidR="002B3CDE" w:rsidRDefault="002B3CDE" w:rsidP="002B3CDE">
      <w:r>
        <w:t xml:space="preserve">The components of the vector Laplacian are found by </w:t>
      </w:r>
      <w:r w:rsidR="00450514" w:rsidRPr="00F33DBB">
        <w:rPr>
          <w:b/>
        </w:rPr>
        <w:t>Method 1</w:t>
      </w:r>
      <w:r w:rsidRPr="00F33DBB">
        <w:rPr>
          <w:b/>
        </w:rPr>
        <w:t xml:space="preserve"> </w:t>
      </w:r>
      <w:r>
        <w:t xml:space="preserve"> to be</w:t>
      </w:r>
    </w:p>
    <w:p w14:paraId="6C3F5A3C" w14:textId="77777777" w:rsidR="002B3CDE" w:rsidRDefault="002B3CDE" w:rsidP="002B3CDE"/>
    <w:p w14:paraId="5575A7D5" w14:textId="77777777" w:rsidR="002B3CDE" w:rsidRPr="00997EF3" w:rsidRDefault="002B3CDE" w:rsidP="00997EF3">
      <w:pPr>
        <w:tabs>
          <w:tab w:val="left" w:pos="7200"/>
          <w:tab w:val="left" w:pos="7920"/>
          <w:tab w:val="right" w:pos="9270"/>
        </w:tabs>
      </w:pPr>
      <w:r>
        <w:pict>
          <v:shape id="_x0000_i1183" type="#_x0000_t75" style="width:340.5pt;height:81.75pt">
            <v:imagedata r:id="rId166" o:title=""/>
          </v:shape>
        </w:pict>
      </w:r>
      <w:r w:rsidR="00997EF3">
        <w:tab/>
      </w:r>
      <w:r w:rsidR="00997EF3">
        <w:tab/>
      </w:r>
      <w:r w:rsidR="00997EF3">
        <w:tab/>
        <w:t>(I.8.3)</w:t>
      </w:r>
    </w:p>
    <w:p w14:paraId="1DB46FEC" w14:textId="77777777" w:rsidR="002B3CDE" w:rsidRDefault="002B3CDE" w:rsidP="002B3CDE">
      <w:pPr>
        <w:jc w:val="left"/>
      </w:pPr>
      <w:r>
        <w:tab/>
      </w:r>
      <w:r>
        <w:tab/>
      </w:r>
      <w:r>
        <w:tab/>
      </w:r>
      <w:r>
        <w:tab/>
        <w:t xml:space="preserve">         1</w:t>
      </w:r>
      <w:r>
        <w:tab/>
      </w:r>
      <w:r>
        <w:tab/>
        <w:t>2</w:t>
      </w:r>
      <w:r>
        <w:tab/>
      </w:r>
      <w:r>
        <w:tab/>
        <w:t xml:space="preserve">        4</w:t>
      </w:r>
      <w:r>
        <w:tab/>
        <w:t xml:space="preserve">         3</w:t>
      </w:r>
    </w:p>
    <w:p w14:paraId="2E366689" w14:textId="77777777" w:rsidR="002B3CDE" w:rsidRDefault="002B3CDE" w:rsidP="002B3CDE">
      <w:r>
        <w:t xml:space="preserve">Therefore, </w:t>
      </w:r>
    </w:p>
    <w:p w14:paraId="78085947" w14:textId="77777777" w:rsidR="002B3CDE" w:rsidRDefault="002B3CDE" w:rsidP="002B3CDE"/>
    <w:p w14:paraId="7355EBE1" w14:textId="77777777" w:rsidR="002B3CDE" w:rsidRPr="00997EF3" w:rsidRDefault="002B3CDE" w:rsidP="00997EF3">
      <w:pPr>
        <w:tabs>
          <w:tab w:val="left" w:pos="7200"/>
          <w:tab w:val="left" w:pos="7920"/>
          <w:tab w:val="right" w:pos="9270"/>
        </w:tabs>
      </w:pPr>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B</w:t>
      </w:r>
      <w:r>
        <w:rPr>
          <w:rStyle w:val="subscript"/>
        </w:rPr>
        <w:t>r</w:t>
      </w:r>
      <w:r>
        <w:t>/r</w:t>
      </w:r>
      <w:r>
        <w:rPr>
          <w:rStyle w:val="superscript"/>
        </w:rPr>
        <w:t>2</w:t>
      </w:r>
      <w:r>
        <w:t xml:space="preserve"> - 2∂</w:t>
      </w:r>
      <w:r>
        <w:rPr>
          <w:rStyle w:val="subscript"/>
        </w:rPr>
        <w:t>φ</w:t>
      </w:r>
      <w:r>
        <w:t>B</w:t>
      </w:r>
      <w:r>
        <w:rPr>
          <w:rStyle w:val="subscript"/>
        </w:rPr>
        <w:t>φ</w:t>
      </w:r>
      <w:r>
        <w:t>/r</w:t>
      </w:r>
      <w:r>
        <w:rPr>
          <w:rStyle w:val="superscript"/>
        </w:rPr>
        <w:t>2</w:t>
      </w:r>
      <w:r>
        <w:t xml:space="preserve">  . </w:t>
      </w:r>
      <w:r w:rsidR="00997EF3">
        <w:tab/>
      </w:r>
      <w:r w:rsidR="00997EF3">
        <w:tab/>
      </w:r>
      <w:r w:rsidR="00997EF3">
        <w:tab/>
      </w:r>
      <w:r w:rsidR="00997EF3">
        <w:tab/>
      </w:r>
      <w:r w:rsidR="00997EF3">
        <w:tab/>
      </w:r>
      <w:r w:rsidR="00997EF3">
        <w:tab/>
      </w:r>
      <w:r w:rsidR="00997EF3">
        <w:tab/>
        <w:t>(I.8.4)</w:t>
      </w:r>
    </w:p>
    <w:p w14:paraId="424716F1" w14:textId="77777777" w:rsidR="002B3CDE" w:rsidRDefault="002B3CDE" w:rsidP="002B3CDE"/>
    <w:p w14:paraId="3C47ED4C" w14:textId="77777777" w:rsidR="002B3CDE" w:rsidRPr="00997EF3" w:rsidRDefault="002B3CDE" w:rsidP="00997EF3">
      <w:pPr>
        <w:tabs>
          <w:tab w:val="left" w:pos="7200"/>
          <w:tab w:val="left" w:pos="7920"/>
          <w:tab w:val="right" w:pos="9270"/>
        </w:tabs>
      </w:pPr>
      <w:r>
        <w:pict>
          <v:shape id="_x0000_i1184" type="#_x0000_t75" style="width:349.5pt;height:84pt">
            <v:imagedata r:id="rId167" o:title=""/>
          </v:shape>
        </w:pict>
      </w:r>
      <w:r w:rsidR="00997EF3">
        <w:tab/>
      </w:r>
      <w:r w:rsidR="00997EF3">
        <w:tab/>
      </w:r>
      <w:r w:rsidR="00997EF3">
        <w:tab/>
        <w:t>(I.8.5)</w:t>
      </w:r>
    </w:p>
    <w:p w14:paraId="2E675CF8" w14:textId="77777777" w:rsidR="002B3CDE" w:rsidRDefault="002B3CDE" w:rsidP="002B3CDE">
      <w:pPr>
        <w:jc w:val="left"/>
      </w:pPr>
      <w:r>
        <w:tab/>
      </w:r>
      <w:r>
        <w:tab/>
      </w:r>
      <w:r>
        <w:tab/>
      </w:r>
      <w:r>
        <w:tab/>
      </w:r>
      <w:r>
        <w:tab/>
        <w:t xml:space="preserve">   3</w:t>
      </w:r>
      <w:r>
        <w:tab/>
        <w:t xml:space="preserve">        4</w:t>
      </w:r>
      <w:r>
        <w:tab/>
      </w:r>
      <w:r>
        <w:tab/>
        <w:t xml:space="preserve">        1              2</w:t>
      </w:r>
    </w:p>
    <w:p w14:paraId="4E666033" w14:textId="77777777" w:rsidR="002B3CDE" w:rsidRDefault="002B3CDE" w:rsidP="002B3CDE">
      <w:r>
        <w:t xml:space="preserve">Therefore, </w:t>
      </w:r>
    </w:p>
    <w:p w14:paraId="488550A7" w14:textId="77777777" w:rsidR="002B3CDE" w:rsidRDefault="002B3CDE" w:rsidP="002B3CDE"/>
    <w:p w14:paraId="3D74057D" w14:textId="77777777" w:rsidR="002B3CDE" w:rsidRPr="00997EF3" w:rsidRDefault="002B3CDE" w:rsidP="00997EF3">
      <w:pPr>
        <w:tabs>
          <w:tab w:val="left" w:pos="7200"/>
          <w:tab w:val="left" w:pos="7920"/>
          <w:tab w:val="right" w:pos="9270"/>
        </w:tabs>
      </w:pPr>
      <w:r>
        <w:tab/>
      </w:r>
      <w:r w:rsidRPr="0072127F">
        <w:t>(</w:t>
      </w:r>
      <w:r w:rsidRPr="0072127F">
        <w:sym w:font="Wingdings" w:char="F059"/>
      </w:r>
      <w:r w:rsidRPr="0072127F">
        <w:t>B)</w:t>
      </w:r>
      <w:r>
        <w:rPr>
          <w:rStyle w:val="subscript"/>
        </w:rPr>
        <w:t>φ</w:t>
      </w:r>
      <w:r>
        <w:t xml:space="preserve">  = </w:t>
      </w:r>
      <w:r w:rsidRPr="0052620E">
        <w:rPr>
          <w:b/>
        </w:rPr>
        <w:sym w:font="Symbol" w:char="F0D1"/>
      </w:r>
      <w:r>
        <w:rPr>
          <w:rStyle w:val="superscript"/>
        </w:rPr>
        <w:t>2</w:t>
      </w:r>
      <w:r>
        <w:t>(</w:t>
      </w:r>
      <w:r w:rsidRPr="0072127F">
        <w:t>B</w:t>
      </w:r>
      <w:r>
        <w:rPr>
          <w:rStyle w:val="subscript"/>
        </w:rPr>
        <w:t>φ</w:t>
      </w:r>
      <w:r>
        <w:t>)   - B</w:t>
      </w:r>
      <w:r>
        <w:rPr>
          <w:rStyle w:val="subscript"/>
        </w:rPr>
        <w:t>φ</w:t>
      </w:r>
      <w:r>
        <w:t>/r</w:t>
      </w:r>
      <w:r>
        <w:rPr>
          <w:rStyle w:val="superscript"/>
        </w:rPr>
        <w:t>2</w:t>
      </w:r>
      <w:r>
        <w:t xml:space="preserve"> + 2∂</w:t>
      </w:r>
      <w:r>
        <w:rPr>
          <w:rStyle w:val="subscript"/>
        </w:rPr>
        <w:t>φ</w:t>
      </w:r>
      <w:r>
        <w:t>B</w:t>
      </w:r>
      <w:r>
        <w:rPr>
          <w:rStyle w:val="subscript"/>
        </w:rPr>
        <w:t>r</w:t>
      </w:r>
      <w:r>
        <w:t>/r</w:t>
      </w:r>
      <w:r>
        <w:rPr>
          <w:rStyle w:val="superscript"/>
        </w:rPr>
        <w:t>2</w:t>
      </w:r>
      <w:r>
        <w:t xml:space="preserve">  .</w:t>
      </w:r>
      <w:r w:rsidR="00997EF3">
        <w:tab/>
      </w:r>
      <w:r w:rsidR="00997EF3">
        <w:tab/>
      </w:r>
      <w:r w:rsidR="00997EF3">
        <w:tab/>
      </w:r>
      <w:r w:rsidR="00997EF3">
        <w:tab/>
      </w:r>
      <w:r w:rsidR="00997EF3">
        <w:tab/>
      </w:r>
      <w:r w:rsidR="00997EF3">
        <w:tab/>
      </w:r>
      <w:r w:rsidR="00997EF3">
        <w:tab/>
        <w:t>(I.8.6)</w:t>
      </w:r>
    </w:p>
    <w:p w14:paraId="270358B0" w14:textId="77777777" w:rsidR="002B3CDE" w:rsidRDefault="002B3CDE" w:rsidP="002B3CDE"/>
    <w:p w14:paraId="466E2E54" w14:textId="77777777" w:rsidR="002B3CDE" w:rsidRPr="00997EF3" w:rsidRDefault="002B3CDE" w:rsidP="00997EF3">
      <w:pPr>
        <w:tabs>
          <w:tab w:val="left" w:pos="7200"/>
          <w:tab w:val="left" w:pos="7920"/>
          <w:tab w:val="right" w:pos="9270"/>
        </w:tabs>
      </w:pPr>
      <w:r>
        <w:pict>
          <v:shape id="_x0000_i1185" type="#_x0000_t75" style="width:304.5pt;height:96pt">
            <v:imagedata r:id="rId168" o:title=""/>
          </v:shape>
        </w:pict>
      </w:r>
      <w:r>
        <w:t xml:space="preserve"> </w:t>
      </w:r>
      <w:r w:rsidR="00997EF3">
        <w:tab/>
      </w:r>
      <w:r w:rsidR="00997EF3">
        <w:tab/>
      </w:r>
      <w:r w:rsidR="00997EF3">
        <w:tab/>
      </w:r>
      <w:r w:rsidR="00997EF3">
        <w:tab/>
        <w:t>(I.8.7)</w:t>
      </w:r>
    </w:p>
    <w:p w14:paraId="0BF436EB" w14:textId="77777777" w:rsidR="002B3CDE" w:rsidRDefault="00E565CB" w:rsidP="00E565CB">
      <w:pPr>
        <w:jc w:val="left"/>
      </w:pPr>
      <w:r>
        <w:tab/>
      </w:r>
      <w:r>
        <w:tab/>
      </w:r>
      <w:r>
        <w:tab/>
      </w:r>
      <w:r>
        <w:tab/>
      </w:r>
      <w:r>
        <w:tab/>
        <w:t xml:space="preserve">  4</w:t>
      </w:r>
      <w:r>
        <w:tab/>
        <w:t xml:space="preserve">    3</w:t>
      </w:r>
      <w:r>
        <w:tab/>
        <w:t xml:space="preserve">     1</w:t>
      </w:r>
      <w:r>
        <w:tab/>
        <w:t xml:space="preserve">       2</w:t>
      </w:r>
    </w:p>
    <w:p w14:paraId="32EB8627" w14:textId="77777777" w:rsidR="00E565CB" w:rsidRDefault="00E565CB" w:rsidP="00E565CB">
      <w:pPr>
        <w:jc w:val="left"/>
      </w:pPr>
    </w:p>
    <w:p w14:paraId="1086432A" w14:textId="77777777" w:rsidR="002B3CDE" w:rsidRDefault="002B3CDE" w:rsidP="002B3CDE">
      <w:r>
        <w:t xml:space="preserve">Therefore, </w:t>
      </w:r>
    </w:p>
    <w:p w14:paraId="09CB5031" w14:textId="77777777" w:rsidR="002B3CDE" w:rsidRDefault="002B3CDE" w:rsidP="002B3CDE"/>
    <w:p w14:paraId="57D0288A" w14:textId="77777777" w:rsidR="002B3CDE" w:rsidRPr="00997EF3" w:rsidRDefault="002B3CDE" w:rsidP="00997EF3">
      <w:pPr>
        <w:tabs>
          <w:tab w:val="left" w:pos="7200"/>
          <w:tab w:val="left" w:pos="7920"/>
          <w:tab w:val="right" w:pos="9270"/>
        </w:tabs>
      </w:pPr>
      <w:r>
        <w:tab/>
      </w:r>
      <w:r w:rsidRPr="0072127F">
        <w:t>(</w:t>
      </w:r>
      <w:r w:rsidRPr="0072127F">
        <w:sym w:font="Wingdings" w:char="F059"/>
      </w:r>
      <w:r w:rsidRPr="0072127F">
        <w:t>B)</w:t>
      </w:r>
      <w:r>
        <w:rPr>
          <w:rStyle w:val="subscript"/>
        </w:rPr>
        <w:t>z</w:t>
      </w:r>
      <w:r>
        <w:t xml:space="preserve">  = </w:t>
      </w:r>
      <w:r w:rsidRPr="0052620E">
        <w:rPr>
          <w:b/>
        </w:rPr>
        <w:sym w:font="Symbol" w:char="F0D1"/>
      </w:r>
      <w:r>
        <w:rPr>
          <w:rStyle w:val="superscript"/>
        </w:rPr>
        <w:t>2</w:t>
      </w:r>
      <w:r>
        <w:t>(</w:t>
      </w:r>
      <w:r w:rsidRPr="0072127F">
        <w:t>B</w:t>
      </w:r>
      <w:r>
        <w:rPr>
          <w:rStyle w:val="subscript"/>
        </w:rPr>
        <w:t>z</w:t>
      </w:r>
      <w:r>
        <w:t>)</w:t>
      </w:r>
      <w:r w:rsidR="00997EF3">
        <w:tab/>
      </w:r>
      <w:r w:rsidR="00997EF3">
        <w:tab/>
      </w:r>
      <w:r w:rsidR="00997EF3">
        <w:tab/>
      </w:r>
      <w:r w:rsidR="00997EF3">
        <w:tab/>
      </w:r>
      <w:r w:rsidR="00997EF3">
        <w:tab/>
      </w:r>
      <w:r w:rsidR="00997EF3">
        <w:tab/>
      </w:r>
      <w:r w:rsidR="00997EF3">
        <w:tab/>
      </w:r>
      <w:r w:rsidR="00997EF3">
        <w:tab/>
      </w:r>
      <w:r w:rsidR="00997EF3">
        <w:tab/>
      </w:r>
      <w:r w:rsidR="00997EF3">
        <w:tab/>
        <w:t>(I.8.8)</w:t>
      </w:r>
    </w:p>
    <w:p w14:paraId="67B00D92" w14:textId="77777777" w:rsidR="002B3CDE" w:rsidRDefault="002B3CDE" w:rsidP="002B3CDE"/>
    <w:p w14:paraId="68059944" w14:textId="77777777" w:rsidR="002B3CDE" w:rsidRDefault="002B3CDE" w:rsidP="002B3CDE">
      <w:pPr>
        <w:jc w:val="left"/>
      </w:pPr>
      <w:r>
        <w:t xml:space="preserve">as befits a component which is Cartesian. In this manner, </w:t>
      </w:r>
      <w:r w:rsidR="00F33DBB">
        <w:t>Method 1 produces</w:t>
      </w:r>
      <w:r>
        <w:t xml:space="preserve"> the components of the vector Laplacian expressed in the traditional manner,</w:t>
      </w:r>
    </w:p>
    <w:p w14:paraId="39D5AFE1" w14:textId="77777777" w:rsidR="002B3CDE" w:rsidRPr="00FF1CEF" w:rsidRDefault="002B3CDE" w:rsidP="002B3CDE"/>
    <w:p w14:paraId="55C90CF9" w14:textId="77777777" w:rsidR="002B3CDE" w:rsidRDefault="002B3CDE" w:rsidP="002B3CDE">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(1/r</w:t>
      </w:r>
      <w:r>
        <w:rPr>
          <w:rStyle w:val="superscript"/>
        </w:rPr>
        <w:t>2</w:t>
      </w:r>
      <w:r>
        <w:t>)[B</w:t>
      </w:r>
      <w:r>
        <w:rPr>
          <w:rStyle w:val="subscript"/>
        </w:rPr>
        <w:t>r</w:t>
      </w:r>
      <w:r>
        <w:t xml:space="preserve"> </w:t>
      </w:r>
      <w:r w:rsidR="00B75C19">
        <w:t>+</w:t>
      </w:r>
      <w:r>
        <w:t xml:space="preserve"> 2∂</w:t>
      </w:r>
      <w:r>
        <w:rPr>
          <w:rStyle w:val="subscript"/>
        </w:rPr>
        <w:t>φ</w:t>
      </w:r>
      <w:r>
        <w:t>B</w:t>
      </w:r>
      <w:r>
        <w:rPr>
          <w:rStyle w:val="subscript"/>
        </w:rPr>
        <w:t>φ</w:t>
      </w:r>
      <w:r>
        <w:t>]</w:t>
      </w:r>
    </w:p>
    <w:p w14:paraId="1D039C2D" w14:textId="77777777" w:rsidR="002B3CDE" w:rsidRDefault="002B3CDE" w:rsidP="002B3CDE">
      <w:r>
        <w:tab/>
      </w:r>
      <w:r w:rsidRPr="0072127F">
        <w:t>(</w:t>
      </w:r>
      <w:r w:rsidRPr="0072127F">
        <w:sym w:font="Wingdings" w:char="F059"/>
      </w:r>
      <w:r w:rsidRPr="0072127F">
        <w:t>B)</w:t>
      </w:r>
      <w:r>
        <w:rPr>
          <w:rStyle w:val="subscript"/>
        </w:rPr>
        <w:t>φ</w:t>
      </w:r>
      <w:r>
        <w:t xml:space="preserve">  = </w:t>
      </w:r>
      <w:r w:rsidRPr="0052620E">
        <w:rPr>
          <w:b/>
        </w:rPr>
        <w:sym w:font="Symbol" w:char="F0D1"/>
      </w:r>
      <w:r>
        <w:rPr>
          <w:rStyle w:val="superscript"/>
        </w:rPr>
        <w:t>2</w:t>
      </w:r>
      <w:r>
        <w:t>(</w:t>
      </w:r>
      <w:r w:rsidRPr="0072127F">
        <w:t>B</w:t>
      </w:r>
      <w:r>
        <w:rPr>
          <w:rStyle w:val="subscript"/>
        </w:rPr>
        <w:t>φ</w:t>
      </w:r>
      <w:r>
        <w:t>)   – (1/r</w:t>
      </w:r>
      <w:r>
        <w:rPr>
          <w:rStyle w:val="superscript"/>
        </w:rPr>
        <w:t>2</w:t>
      </w:r>
      <w:r>
        <w:t>)[B</w:t>
      </w:r>
      <w:r>
        <w:rPr>
          <w:rStyle w:val="subscript"/>
        </w:rPr>
        <w:t>φ</w:t>
      </w:r>
      <w:r>
        <w:t xml:space="preserve"> </w:t>
      </w:r>
      <w:r w:rsidR="00B75C19">
        <w:t>–</w:t>
      </w:r>
      <w:r>
        <w:t xml:space="preserve"> 2∂</w:t>
      </w:r>
      <w:r>
        <w:rPr>
          <w:rStyle w:val="subscript"/>
        </w:rPr>
        <w:t>φ</w:t>
      </w:r>
      <w:r>
        <w:t>B</w:t>
      </w:r>
      <w:r>
        <w:rPr>
          <w:rStyle w:val="subscript"/>
        </w:rPr>
        <w:t>r</w:t>
      </w:r>
      <w:r>
        <w:t>]</w:t>
      </w:r>
    </w:p>
    <w:p w14:paraId="2E8B3D85" w14:textId="77777777" w:rsidR="002B3CDE" w:rsidRDefault="002B3CDE" w:rsidP="002B3CDE">
      <w:r>
        <w:tab/>
      </w:r>
      <w:r w:rsidRPr="0072127F">
        <w:t>(</w:t>
      </w:r>
      <w:r w:rsidRPr="0072127F">
        <w:sym w:font="Wingdings" w:char="F059"/>
      </w:r>
      <w:r w:rsidRPr="0072127F">
        <w:t>B)</w:t>
      </w:r>
      <w:r>
        <w:rPr>
          <w:rStyle w:val="subscript"/>
        </w:rPr>
        <w:t>z</w:t>
      </w:r>
      <w:r>
        <w:t xml:space="preserve">  = </w:t>
      </w:r>
      <w:r w:rsidRPr="0052620E">
        <w:rPr>
          <w:b/>
        </w:rPr>
        <w:sym w:font="Symbol" w:char="F0D1"/>
      </w:r>
      <w:r>
        <w:rPr>
          <w:rStyle w:val="superscript"/>
        </w:rPr>
        <w:t>2</w:t>
      </w:r>
      <w:r>
        <w:t>(</w:t>
      </w:r>
      <w:r w:rsidRPr="0072127F">
        <w:t>B</w:t>
      </w:r>
      <w:r>
        <w:rPr>
          <w:rStyle w:val="subscript"/>
        </w:rPr>
        <w:t>z</w:t>
      </w:r>
      <w:r>
        <w:t>)</w:t>
      </w:r>
    </w:p>
    <w:p w14:paraId="2EC3E29F" w14:textId="77777777" w:rsidR="002B3CDE" w:rsidRDefault="002B3CDE" w:rsidP="002B3CDE"/>
    <w:p w14:paraId="2BD9B64B" w14:textId="77777777" w:rsidR="002B3CDE" w:rsidRPr="00E565CB" w:rsidRDefault="002B3CDE" w:rsidP="002B3CDE">
      <w:r>
        <w:tab/>
        <w:t xml:space="preserve">where </w:t>
      </w:r>
      <w:r>
        <w:sym w:font="Symbol" w:char="F0D1"/>
      </w:r>
      <w:r>
        <w:rPr>
          <w:rStyle w:val="superscript"/>
        </w:rPr>
        <w:t>2</w:t>
      </w:r>
      <w:r>
        <w:t>f  = (1/r)∂</w:t>
      </w:r>
      <w:r>
        <w:rPr>
          <w:rStyle w:val="subscript"/>
        </w:rPr>
        <w:t>r</w:t>
      </w:r>
      <w:r>
        <w:t>(rf) + (1/r</w:t>
      </w:r>
      <w:r>
        <w:rPr>
          <w:rStyle w:val="superscript"/>
        </w:rPr>
        <w:t>2</w:t>
      </w:r>
      <w:r>
        <w:t>)∂</w:t>
      </w:r>
      <w:r>
        <w:rPr>
          <w:rStyle w:val="subscript"/>
        </w:rPr>
        <w:t>φ</w:t>
      </w:r>
      <w:r>
        <w:rPr>
          <w:rStyle w:val="superscript"/>
        </w:rPr>
        <w:t>2</w:t>
      </w:r>
      <w:r>
        <w:t>f + ∂</w:t>
      </w:r>
      <w:r>
        <w:rPr>
          <w:rStyle w:val="subscript"/>
        </w:rPr>
        <w:t>z</w:t>
      </w:r>
      <w:r>
        <w:rPr>
          <w:rStyle w:val="superscript"/>
        </w:rPr>
        <w:t>2</w:t>
      </w:r>
      <w:r>
        <w:t xml:space="preserve">f  </w:t>
      </w:r>
      <w:r w:rsidR="00E565CB">
        <w:tab/>
        <w:t>= ∂</w:t>
      </w:r>
      <w:r w:rsidR="00E565CB">
        <w:rPr>
          <w:rStyle w:val="superscript"/>
        </w:rPr>
        <w:t>2</w:t>
      </w:r>
      <w:r w:rsidR="00E565CB">
        <w:rPr>
          <w:rStyle w:val="subscript"/>
        </w:rPr>
        <w:t>r</w:t>
      </w:r>
      <w:r w:rsidR="00E565CB">
        <w:t>f +(1/r)∂</w:t>
      </w:r>
      <w:r w:rsidR="00E565CB">
        <w:rPr>
          <w:rStyle w:val="subscript"/>
        </w:rPr>
        <w:t>r</w:t>
      </w:r>
      <w:r w:rsidR="00E565CB">
        <w:t>f + (1/r</w:t>
      </w:r>
      <w:r w:rsidR="00E565CB">
        <w:rPr>
          <w:rStyle w:val="superscript"/>
        </w:rPr>
        <w:t>2</w:t>
      </w:r>
      <w:r w:rsidR="00E565CB">
        <w:t>)∂</w:t>
      </w:r>
      <w:r w:rsidR="00E565CB">
        <w:rPr>
          <w:rStyle w:val="subscript"/>
        </w:rPr>
        <w:t>φ</w:t>
      </w:r>
      <w:r w:rsidR="00E565CB">
        <w:rPr>
          <w:rStyle w:val="superscript"/>
        </w:rPr>
        <w:t>2</w:t>
      </w:r>
      <w:r w:rsidR="00E565CB">
        <w:t>f + ∂</w:t>
      </w:r>
      <w:r w:rsidR="00E565CB">
        <w:rPr>
          <w:rStyle w:val="subscript"/>
        </w:rPr>
        <w:t>z</w:t>
      </w:r>
      <w:r w:rsidR="00E565CB">
        <w:rPr>
          <w:rStyle w:val="superscript"/>
        </w:rPr>
        <w:t>2</w:t>
      </w:r>
      <w:r w:rsidR="00E565CB">
        <w:t>f</w:t>
      </w:r>
      <w:r w:rsidR="00E565CB">
        <w:tab/>
      </w:r>
      <w:r w:rsidR="00E565CB">
        <w:tab/>
        <w:t>(I.8.9)</w:t>
      </w:r>
    </w:p>
    <w:p w14:paraId="5A332E7D" w14:textId="77777777" w:rsidR="002B3CDE" w:rsidRDefault="002B3CDE" w:rsidP="002B3CDE"/>
    <w:p w14:paraId="788B6A0B" w14:textId="77777777" w:rsidR="002B3CDE" w:rsidRDefault="00450514" w:rsidP="002B3CDE">
      <w:r w:rsidRPr="00E565CB">
        <w:rPr>
          <w:b/>
        </w:rPr>
        <w:t>Method 2</w:t>
      </w:r>
      <w:r w:rsidR="002B3CDE">
        <w:t xml:space="preserve"> produces </w:t>
      </w:r>
      <w:r w:rsidR="00022422">
        <w:t>the following</w:t>
      </w:r>
      <w:r w:rsidR="002B3CDE">
        <w:t xml:space="preserve"> results for the terms which are added to the scalar Laplacian, </w:t>
      </w:r>
    </w:p>
    <w:p w14:paraId="177012C6" w14:textId="77777777" w:rsidR="002B3CDE" w:rsidRDefault="002B3CDE" w:rsidP="002B3CDE"/>
    <w:p w14:paraId="418CE343" w14:textId="77777777" w:rsidR="002B3CDE" w:rsidRDefault="002B3CDE" w:rsidP="00E565CB">
      <w:pPr>
        <w:tabs>
          <w:tab w:val="left" w:pos="7200"/>
          <w:tab w:val="left" w:pos="7920"/>
          <w:tab w:val="right" w:pos="9270"/>
        </w:tabs>
      </w:pPr>
      <w:r>
        <w:pict>
          <v:shape id="_x0000_i1186" type="#_x0000_t75" style="width:412.5pt;height:216.75pt">
            <v:imagedata r:id="rId169" o:title=""/>
          </v:shape>
        </w:pict>
      </w:r>
      <w:r w:rsidR="00997EF3">
        <w:t xml:space="preserve"> </w:t>
      </w:r>
      <w:r w:rsidR="00981662">
        <w:tab/>
      </w:r>
      <w:r w:rsidR="00997EF3">
        <w:t xml:space="preserve"> (I.8.1</w:t>
      </w:r>
      <w:r w:rsidR="00E565CB">
        <w:t>0</w:t>
      </w:r>
      <w:r w:rsidR="00997EF3">
        <w:t>)</w:t>
      </w:r>
    </w:p>
    <w:p w14:paraId="54F7570F" w14:textId="77777777" w:rsidR="00B75C19" w:rsidRDefault="002B3CDE" w:rsidP="002B3CDE">
      <w:r>
        <w:t xml:space="preserve">and these are seen to agree with </w:t>
      </w:r>
      <w:r w:rsidR="00F33DBB">
        <w:t>non-</w:t>
      </w:r>
      <w:r w:rsidR="00F33DBB">
        <w:sym w:font="Symbol" w:char="F0D1"/>
      </w:r>
      <w:r w:rsidR="00F33DBB">
        <w:rPr>
          <w:rStyle w:val="superscript"/>
        </w:rPr>
        <w:t>2</w:t>
      </w:r>
      <w:r w:rsidR="00F33DBB">
        <w:t xml:space="preserve"> terms in </w:t>
      </w:r>
      <w:r w:rsidR="00B75C19">
        <w:t>(I.8.9),</w:t>
      </w:r>
    </w:p>
    <w:p w14:paraId="2FD3AC7F" w14:textId="77777777" w:rsidR="00B75C19" w:rsidRDefault="00B75C19" w:rsidP="002B3CDE"/>
    <w:p w14:paraId="668D5A01" w14:textId="77777777" w:rsidR="00B360C5" w:rsidRDefault="00B360C5" w:rsidP="00B360C5">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(1/r</w:t>
      </w:r>
      <w:r>
        <w:rPr>
          <w:rStyle w:val="superscript"/>
        </w:rPr>
        <w:t>2</w:t>
      </w:r>
      <w:r>
        <w:t>)[B</w:t>
      </w:r>
      <w:r>
        <w:rPr>
          <w:rStyle w:val="subscript"/>
        </w:rPr>
        <w:t>r</w:t>
      </w:r>
      <w:r>
        <w:t xml:space="preserve"> + 2∂</w:t>
      </w:r>
      <w:r>
        <w:rPr>
          <w:rStyle w:val="subscript"/>
        </w:rPr>
        <w:t>φ</w:t>
      </w:r>
      <w:r>
        <w:t>B</w:t>
      </w:r>
      <w:r>
        <w:rPr>
          <w:rStyle w:val="subscript"/>
        </w:rPr>
        <w:t>φ</w:t>
      </w:r>
      <w:r>
        <w:t>]</w:t>
      </w:r>
    </w:p>
    <w:p w14:paraId="57C2B858" w14:textId="77777777" w:rsidR="00B360C5" w:rsidRDefault="00B360C5" w:rsidP="00B360C5">
      <w:r>
        <w:tab/>
      </w:r>
      <w:r w:rsidRPr="0072127F">
        <w:t>(</w:t>
      </w:r>
      <w:r w:rsidRPr="0072127F">
        <w:sym w:font="Wingdings" w:char="F059"/>
      </w:r>
      <w:r w:rsidRPr="0072127F">
        <w:t>B)</w:t>
      </w:r>
      <w:r>
        <w:rPr>
          <w:rStyle w:val="subscript"/>
        </w:rPr>
        <w:t>φ</w:t>
      </w:r>
      <w:r>
        <w:t xml:space="preserve">  = </w:t>
      </w:r>
      <w:r w:rsidRPr="0052620E">
        <w:rPr>
          <w:b/>
        </w:rPr>
        <w:sym w:font="Symbol" w:char="F0D1"/>
      </w:r>
      <w:r>
        <w:rPr>
          <w:rStyle w:val="superscript"/>
        </w:rPr>
        <w:t>2</w:t>
      </w:r>
      <w:r>
        <w:t>(</w:t>
      </w:r>
      <w:r w:rsidRPr="0072127F">
        <w:t>B</w:t>
      </w:r>
      <w:r>
        <w:rPr>
          <w:rStyle w:val="subscript"/>
        </w:rPr>
        <w:t>φ</w:t>
      </w:r>
      <w:r>
        <w:t>)   – (1/r</w:t>
      </w:r>
      <w:r>
        <w:rPr>
          <w:rStyle w:val="superscript"/>
        </w:rPr>
        <w:t>2</w:t>
      </w:r>
      <w:r>
        <w:t>)[B</w:t>
      </w:r>
      <w:r>
        <w:rPr>
          <w:rStyle w:val="subscript"/>
        </w:rPr>
        <w:t>φ</w:t>
      </w:r>
      <w:r>
        <w:t xml:space="preserve"> – 2∂</w:t>
      </w:r>
      <w:r>
        <w:rPr>
          <w:rStyle w:val="subscript"/>
        </w:rPr>
        <w:t>φ</w:t>
      </w:r>
      <w:r>
        <w:t>B</w:t>
      </w:r>
      <w:r>
        <w:rPr>
          <w:rStyle w:val="subscript"/>
        </w:rPr>
        <w:t>r</w:t>
      </w:r>
      <w:r>
        <w:t>]</w:t>
      </w:r>
    </w:p>
    <w:p w14:paraId="6426FBF5" w14:textId="77777777" w:rsidR="00B360C5" w:rsidRPr="00B360C5" w:rsidRDefault="00B360C5" w:rsidP="00B360C5">
      <w:r>
        <w:tab/>
      </w:r>
      <w:r w:rsidRPr="0072127F">
        <w:t>(</w:t>
      </w:r>
      <w:r w:rsidRPr="0072127F">
        <w:sym w:font="Wingdings" w:char="F059"/>
      </w:r>
      <w:r w:rsidRPr="0072127F">
        <w:t>B)</w:t>
      </w:r>
      <w:r>
        <w:rPr>
          <w:rStyle w:val="subscript"/>
        </w:rPr>
        <w:t>z</w:t>
      </w:r>
      <w:r>
        <w:t xml:space="preserve">  = </w:t>
      </w:r>
      <w:r w:rsidRPr="0052620E">
        <w:rPr>
          <w:b/>
        </w:rPr>
        <w:sym w:font="Symbol" w:char="F0D1"/>
      </w:r>
      <w:r>
        <w:rPr>
          <w:rStyle w:val="superscript"/>
        </w:rPr>
        <w:t>2</w:t>
      </w:r>
      <w:r>
        <w:t>(</w:t>
      </w:r>
      <w:r w:rsidRPr="0072127F">
        <w:t>B</w:t>
      </w:r>
      <w:r>
        <w:rPr>
          <w:rStyle w:val="subscript"/>
        </w:rPr>
        <w:t>z</w:t>
      </w:r>
      <w:r>
        <w:t>)</w:t>
      </w:r>
      <w:r>
        <w:tab/>
      </w:r>
      <w:r>
        <w:tab/>
      </w:r>
      <w:r>
        <w:tab/>
      </w:r>
      <w:r>
        <w:tab/>
      </w:r>
      <w:r>
        <w:tab/>
      </w:r>
      <w:r>
        <w:tab/>
      </w:r>
      <w:r>
        <w:tab/>
      </w:r>
      <w:r>
        <w:tab/>
      </w:r>
      <w:r>
        <w:tab/>
      </w:r>
      <w:r>
        <w:tab/>
      </w:r>
      <w:r w:rsidRPr="00B360C5">
        <w:rPr>
          <w:i/>
        </w:rPr>
        <w:t>(I.8.9)</w:t>
      </w:r>
    </w:p>
    <w:p w14:paraId="469CC6BC" w14:textId="77777777" w:rsidR="002B3CDE" w:rsidRDefault="00B75C19" w:rsidP="002B3CDE">
      <w:r>
        <w:t xml:space="preserve"> </w:t>
      </w:r>
    </w:p>
    <w:p w14:paraId="0781073F" w14:textId="77777777" w:rsidR="002B3CDE" w:rsidRDefault="002B3CDE" w:rsidP="002B3CDE">
      <w:r>
        <w:t>In cylindrical coordinates the Γ object is even sparser than in</w:t>
      </w:r>
      <w:r w:rsidR="001363D9">
        <w:t xml:space="preserve"> spherical coordinates. One has</w:t>
      </w:r>
    </w:p>
    <w:p w14:paraId="7BFFB368" w14:textId="77777777" w:rsidR="002B3CDE" w:rsidRDefault="002B3CDE" w:rsidP="002B3CDE"/>
    <w:p w14:paraId="1B928D7A" w14:textId="77777777" w:rsidR="002B3CDE"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h'</w:t>
      </w:r>
      <w:r>
        <w:rPr>
          <w:rStyle w:val="subscript"/>
        </w:rPr>
        <w:t>d</w:t>
      </w:r>
      <w:r>
        <w:rPr>
          <w:rStyle w:val="superscript"/>
        </w:rPr>
        <w:t>-2</w:t>
      </w:r>
      <w:r>
        <w:t xml:space="preserve"> [δ</w:t>
      </w:r>
      <w:r>
        <w:rPr>
          <w:rStyle w:val="superscript"/>
        </w:rPr>
        <w:t>d</w:t>
      </w:r>
      <w:r w:rsidRPr="002160A9">
        <w:rPr>
          <w:rStyle w:val="subscript"/>
        </w:rPr>
        <w:t>b</w:t>
      </w:r>
      <w:r>
        <w:t xml:space="preserve"> ∂'</w:t>
      </w:r>
      <w:r>
        <w:rPr>
          <w:rStyle w:val="subscript"/>
        </w:rPr>
        <w:t>a</w:t>
      </w:r>
      <w:r>
        <w:t>(h'</w:t>
      </w:r>
      <w:r>
        <w:rPr>
          <w:rStyle w:val="subscript"/>
        </w:rPr>
        <w:t>b</w:t>
      </w:r>
      <w:r>
        <w:rPr>
          <w:rStyle w:val="superscript"/>
        </w:rPr>
        <w:t>2</w:t>
      </w:r>
      <w:r>
        <w:t>)  +    δ</w:t>
      </w:r>
      <w:r>
        <w:rPr>
          <w:rStyle w:val="superscript"/>
        </w:rPr>
        <w:t>d</w:t>
      </w:r>
      <w:r w:rsidRPr="002160A9">
        <w:rPr>
          <w:rStyle w:val="subscript"/>
        </w:rPr>
        <w:t>a</w:t>
      </w:r>
      <w:r>
        <w:t>∂'</w:t>
      </w:r>
      <w:r>
        <w:rPr>
          <w:rStyle w:val="subscript"/>
        </w:rPr>
        <w:t>b</w:t>
      </w:r>
      <w:r>
        <w:t>(h'</w:t>
      </w:r>
      <w:r>
        <w:rPr>
          <w:rStyle w:val="subscript"/>
        </w:rPr>
        <w:t>a</w:t>
      </w:r>
      <w:r>
        <w:rPr>
          <w:rStyle w:val="superscript"/>
        </w:rPr>
        <w:t>2</w:t>
      </w:r>
      <w:r>
        <w:t>)   –  δ</w:t>
      </w:r>
      <w:r>
        <w:rPr>
          <w:rStyle w:val="subscript"/>
        </w:rPr>
        <w:t>ab</w:t>
      </w:r>
      <w:r>
        <w:t xml:space="preserve"> ∂'</w:t>
      </w:r>
      <w:r>
        <w:rPr>
          <w:rStyle w:val="subscript"/>
        </w:rPr>
        <w:t>d</w:t>
      </w:r>
      <w:r>
        <w:t>(h'</w:t>
      </w:r>
      <w:r>
        <w:rPr>
          <w:rStyle w:val="subscript"/>
        </w:rPr>
        <w:t>a</w:t>
      </w:r>
      <w:r>
        <w:rPr>
          <w:rStyle w:val="superscript"/>
        </w:rPr>
        <w:t>2</w:t>
      </w:r>
      <w:r>
        <w:t xml:space="preserve">)]  . </w:t>
      </w:r>
    </w:p>
    <w:p w14:paraId="604A3BFD" w14:textId="77777777" w:rsidR="002B3CDE" w:rsidRDefault="002B3CDE" w:rsidP="002B3CDE"/>
    <w:p w14:paraId="1AEC3B5E" w14:textId="77777777" w:rsidR="002B3CDE" w:rsidRPr="00EE6C15"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1</w:t>
      </w:r>
      <w:r>
        <w:rPr>
          <w:rStyle w:val="subscript"/>
          <w:color w:val="000000"/>
        </w:rPr>
        <w:t>22</w:t>
      </w:r>
      <w:r>
        <w:t xml:space="preserve"> = -r</w:t>
      </w:r>
      <w:r>
        <w:tab/>
      </w:r>
      <w:r>
        <w:tab/>
      </w:r>
      <w:r>
        <w:tab/>
      </w:r>
      <w:r>
        <w:tab/>
      </w:r>
      <w:r>
        <w:tab/>
      </w:r>
      <w:r>
        <w:tab/>
        <w:t xml:space="preserve">// notation:   </w:t>
      </w:r>
      <w: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φφ</w:t>
      </w:r>
    </w:p>
    <w:p w14:paraId="73AE528C" w14:textId="77777777" w:rsidR="002B3CDE"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2</w:t>
      </w:r>
      <w:r>
        <w:rPr>
          <w:rStyle w:val="subscript"/>
          <w:color w:val="000000"/>
        </w:rPr>
        <w:t>12</w:t>
      </w:r>
      <w:r>
        <w:t xml:space="preserve"> = 1/r</w:t>
      </w:r>
    </w:p>
    <w:p w14:paraId="01A1B70E" w14:textId="77777777" w:rsidR="002B3CDE" w:rsidRPr="0006301D"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2</w:t>
      </w:r>
      <w:r>
        <w:rPr>
          <w:rStyle w:val="subscript"/>
          <w:color w:val="000000"/>
        </w:rPr>
        <w:t>21</w:t>
      </w:r>
      <w:r>
        <w:t xml:space="preserve"> = 1/r </w:t>
      </w:r>
      <w:r>
        <w:tab/>
      </w:r>
      <w:r>
        <w:tab/>
      </w:r>
      <w:r>
        <w:tab/>
      </w:r>
      <w:r>
        <w:tab/>
      </w:r>
      <w:r>
        <w:tab/>
      </w:r>
      <w:r>
        <w:tab/>
        <w:t>// 1,2,3 = r,φ,z</w:t>
      </w:r>
    </w:p>
    <w:p w14:paraId="33F840AB" w14:textId="77777777" w:rsidR="002B3CDE" w:rsidRPr="00EE6C15" w:rsidRDefault="002D63F8" w:rsidP="002B3CDE">
      <w:r>
        <w:tab/>
      </w:r>
      <w:r>
        <w:tab/>
      </w:r>
      <w:r>
        <w:tab/>
      </w:r>
      <w:r>
        <w:tab/>
        <w:t xml:space="preserve">   </w:t>
      </w:r>
      <w:r>
        <w:tab/>
      </w:r>
      <w:r w:rsidR="008F0199">
        <w:t>r    φ   z</w:t>
      </w:r>
    </w:p>
    <w:p w14:paraId="55D5BCE2" w14:textId="77777777" w:rsidR="002B3CDE" w:rsidRPr="00997EF3" w:rsidRDefault="002B3CDE" w:rsidP="00997EF3">
      <w:pPr>
        <w:tabs>
          <w:tab w:val="left" w:pos="7200"/>
          <w:tab w:val="left" w:pos="7920"/>
          <w:tab w:val="right" w:pos="9270"/>
        </w:tabs>
      </w:pPr>
      <w:r>
        <w:tab/>
        <w:t>Γ</w:t>
      </w:r>
      <w:r>
        <w:rPr>
          <w:rStyle w:val="superscript"/>
        </w:rPr>
        <w:t>r</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0</w:instrText>
      </w:r>
      <w:r w:rsidRPr="00630B13">
        <w:rPr>
          <w:szCs w:val="22"/>
        </w:rPr>
        <w:instrText xml:space="preserve"> , 0 , </w:instrText>
      </w:r>
      <w:r>
        <w:rPr>
          <w:szCs w:val="22"/>
        </w:rPr>
        <w:instrText>0</w:instrText>
      </w:r>
      <w:r w:rsidRPr="00630B13">
        <w:rPr>
          <w:szCs w:val="22"/>
        </w:rPr>
        <w:instrText xml:space="preserve"> , </w:instrText>
      </w:r>
      <w:r>
        <w:rPr>
          <w:szCs w:val="22"/>
        </w:rPr>
        <w:instrText>-r</w:instrText>
      </w:r>
      <w:r w:rsidR="00CA4B51">
        <w:rPr>
          <w:szCs w:val="22"/>
        </w:rPr>
        <w:instrText xml:space="preserve"> , 0, </w:instrText>
      </w:r>
      <w:r w:rsidRPr="00630B13">
        <w:rPr>
          <w:szCs w:val="22"/>
        </w:rPr>
        <w:instrText xml:space="preserve">0 , 0 , </w:instrText>
      </w:r>
      <w:r>
        <w:rPr>
          <w:szCs w:val="22"/>
        </w:rPr>
        <w:instrText>0</w:instrText>
      </w:r>
      <w:r w:rsidRPr="00630B13">
        <w:rPr>
          <w:szCs w:val="22"/>
        </w:rPr>
        <w:instrText xml:space="preserve"> )) </w:instrText>
      </w:r>
      <w:r w:rsidRPr="00630B13">
        <w:rPr>
          <w:szCs w:val="22"/>
        </w:rPr>
        <w:fldChar w:fldCharType="end"/>
      </w:r>
      <w:r>
        <w:tab/>
        <w:t>Γ</w:t>
      </w:r>
      <w:r>
        <w:rPr>
          <w:rStyle w:val="superscript"/>
        </w:rPr>
        <w:t>φ</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1/r</w:instrText>
      </w:r>
      <w:r w:rsidRPr="00630B13">
        <w:rPr>
          <w:szCs w:val="22"/>
        </w:rPr>
        <w:instrText xml:space="preserve"> , 0 , </w:instrText>
      </w:r>
      <w:r>
        <w:rPr>
          <w:szCs w:val="22"/>
        </w:rPr>
        <w:instrText>1/r</w:instrText>
      </w:r>
      <w:r w:rsidRPr="00630B13">
        <w:rPr>
          <w:szCs w:val="22"/>
        </w:rPr>
        <w:instrText xml:space="preserve"> , </w:instrText>
      </w:r>
      <w:r>
        <w:rPr>
          <w:szCs w:val="22"/>
        </w:rPr>
        <w:instrText>0</w:instrText>
      </w:r>
      <w:r w:rsidRPr="00630B13">
        <w:rPr>
          <w:szCs w:val="22"/>
        </w:rPr>
        <w:instrText xml:space="preserve"> , 0,  0 , 0 , </w:instrText>
      </w:r>
      <w:r>
        <w:rPr>
          <w:szCs w:val="22"/>
        </w:rPr>
        <w:instrText>0</w:instrText>
      </w:r>
      <w:r w:rsidRPr="00630B13">
        <w:rPr>
          <w:szCs w:val="22"/>
        </w:rPr>
        <w:instrText xml:space="preserve"> )) </w:instrText>
      </w:r>
      <w:r w:rsidRPr="00630B13">
        <w:rPr>
          <w:szCs w:val="22"/>
        </w:rPr>
        <w:fldChar w:fldCharType="end"/>
      </w:r>
      <w:r w:rsidR="002D63F8">
        <w:fldChar w:fldCharType="begin"/>
      </w:r>
      <w:r w:rsidR="002D63F8">
        <w:instrText xml:space="preserve"> EQ \b \bc\  (\A(r,φ,z)) </w:instrText>
      </w:r>
      <w:r w:rsidR="002D63F8">
        <w:fldChar w:fldCharType="end"/>
      </w:r>
      <w:r w:rsidR="002D63F8">
        <w:t xml:space="preserve">     </w:t>
      </w:r>
      <w:r>
        <w:t>Γ</w:t>
      </w:r>
      <w:r>
        <w:rPr>
          <w:rStyle w:val="superscript"/>
        </w:rPr>
        <w:t>z</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0</w:instrText>
      </w:r>
      <w:r w:rsidRPr="00630B13">
        <w:rPr>
          <w:szCs w:val="22"/>
        </w:rPr>
        <w:instrText xml:space="preserve"> , 0 , </w:instrText>
      </w:r>
      <w:r>
        <w:rPr>
          <w:szCs w:val="22"/>
        </w:rPr>
        <w:instrText>0</w:instrText>
      </w:r>
      <w:r w:rsidRPr="00630B13">
        <w:rPr>
          <w:szCs w:val="22"/>
        </w:rPr>
        <w:instrText xml:space="preserve"> , </w:instrText>
      </w:r>
      <w:r>
        <w:rPr>
          <w:szCs w:val="22"/>
        </w:rPr>
        <w:instrText>0</w:instrText>
      </w:r>
      <w:r w:rsidR="00CA4B51">
        <w:rPr>
          <w:szCs w:val="22"/>
        </w:rPr>
        <w:instrText xml:space="preserve"> , 0, </w:instrText>
      </w:r>
      <w:r w:rsidRPr="00630B13">
        <w:rPr>
          <w:szCs w:val="22"/>
        </w:rPr>
        <w:instrText xml:space="preserve">0 , 0 , </w:instrText>
      </w:r>
      <w:r>
        <w:rPr>
          <w:szCs w:val="22"/>
        </w:rPr>
        <w:instrText>0</w:instrText>
      </w:r>
      <w:r w:rsidRPr="00630B13">
        <w:rPr>
          <w:szCs w:val="22"/>
        </w:rPr>
        <w:instrText xml:space="preserve"> )) </w:instrText>
      </w:r>
      <w:r w:rsidRPr="00630B13">
        <w:rPr>
          <w:szCs w:val="22"/>
        </w:rPr>
        <w:fldChar w:fldCharType="end"/>
      </w:r>
      <w:r w:rsidR="00997EF3">
        <w:tab/>
      </w:r>
      <w:r w:rsidR="00997EF3">
        <w:tab/>
      </w:r>
      <w:r w:rsidR="00997EF3">
        <w:tab/>
      </w:r>
      <w:r w:rsidR="00997EF3">
        <w:tab/>
        <w:t>(I.8.1</w:t>
      </w:r>
      <w:r w:rsidR="00E565CB">
        <w:t>1</w:t>
      </w:r>
      <w:r w:rsidR="00997EF3">
        <w:t>)</w:t>
      </w:r>
    </w:p>
    <w:p w14:paraId="03BC0A80" w14:textId="77777777" w:rsidR="002B3CDE" w:rsidRDefault="002B3CDE" w:rsidP="002B3CDE">
      <w:pPr>
        <w:jc w:val="left"/>
        <w:rPr>
          <w:szCs w:val="22"/>
        </w:rPr>
      </w:pPr>
    </w:p>
    <w:p w14:paraId="5FEB8AF1" w14:textId="77777777" w:rsidR="002F69C3" w:rsidRDefault="002B3CDE" w:rsidP="002B3CDE">
      <w:pPr>
        <w:rPr>
          <w:szCs w:val="22"/>
        </w:rPr>
      </w:pPr>
      <w:r>
        <w:rPr>
          <w:szCs w:val="22"/>
        </w:rPr>
        <w:t xml:space="preserve">so only 3 of 27 components are non-vanishing. </w:t>
      </w:r>
    </w:p>
    <w:p w14:paraId="6A3E3376" w14:textId="77777777" w:rsidR="00EF473D" w:rsidRDefault="00EF473D" w:rsidP="002B3CDE">
      <w:pPr>
        <w:rPr>
          <w:szCs w:val="22"/>
        </w:rPr>
      </w:pPr>
    </w:p>
    <w:p w14:paraId="6F4935FE" w14:textId="77777777" w:rsidR="00EF473D" w:rsidRPr="00F33DBB" w:rsidRDefault="00F33DBB" w:rsidP="002B3CDE">
      <w:pPr>
        <w:rPr>
          <w:u w:val="single"/>
        </w:rPr>
      </w:pPr>
      <w:r w:rsidRPr="00F33DBB">
        <w:rPr>
          <w:szCs w:val="22"/>
          <w:u w:val="single"/>
        </w:rPr>
        <w:t xml:space="preserve">Hand Calculation of Γ' </w:t>
      </w:r>
      <w:r w:rsidR="00CA4B51">
        <w:rPr>
          <w:u w:val="single"/>
        </w:rPr>
        <w:t>for cylind</w:t>
      </w:r>
      <w:r w:rsidRPr="00F33DBB">
        <w:rPr>
          <w:u w:val="single"/>
        </w:rPr>
        <w:t>rical coordinates</w:t>
      </w:r>
    </w:p>
    <w:p w14:paraId="66A94257" w14:textId="77777777" w:rsidR="00EF473D" w:rsidRDefault="00EF473D" w:rsidP="002B3CDE">
      <w:pPr>
        <w:rPr>
          <w:szCs w:val="22"/>
        </w:rPr>
      </w:pPr>
    </w:p>
    <w:p w14:paraId="0662E132" w14:textId="77777777" w:rsidR="00EF473D" w:rsidRDefault="002F69C3" w:rsidP="002B3CDE">
      <w:r>
        <w:t xml:space="preserve">From a simple polar coordinates picture </w:t>
      </w:r>
      <w:r w:rsidR="00EF473D">
        <w:t>one knows that</w:t>
      </w:r>
      <w:r>
        <w:t xml:space="preserve"> </w:t>
      </w:r>
    </w:p>
    <w:p w14:paraId="1A65E99F" w14:textId="77777777" w:rsidR="00EF473D" w:rsidRDefault="00EF473D" w:rsidP="002B3CDE"/>
    <w:p w14:paraId="52C043EA" w14:textId="77777777" w:rsidR="00EF473D" w:rsidRPr="00940DE6" w:rsidRDefault="00EF473D" w:rsidP="00940DE6">
      <w:pPr>
        <w:tabs>
          <w:tab w:val="left" w:pos="7200"/>
          <w:tab w:val="left" w:pos="7920"/>
          <w:tab w:val="right" w:pos="9270"/>
        </w:tabs>
      </w:pPr>
      <w:r>
        <w:tab/>
      </w:r>
      <w:r w:rsidR="002F69C3">
        <w:t>d</w:t>
      </w:r>
      <w:r w:rsidR="002F69C3" w:rsidRPr="002F69C3">
        <w:rPr>
          <w:b/>
        </w:rPr>
        <w:fldChar w:fldCharType="begin"/>
      </w:r>
      <w:r w:rsidR="002F69C3" w:rsidRPr="002F69C3">
        <w:rPr>
          <w:b/>
        </w:rPr>
        <w:instrText xml:space="preserve"> EQ \O(r,\S\up2(^))</w:instrText>
      </w:r>
      <w:r w:rsidR="002F69C3" w:rsidRPr="002F69C3">
        <w:rPr>
          <w:b/>
        </w:rPr>
        <w:fldChar w:fldCharType="end"/>
      </w:r>
      <w:r w:rsidR="002F69C3">
        <w:t xml:space="preserve">  = dφ </w:t>
      </w:r>
      <w:r w:rsidR="002F69C3" w:rsidRPr="002F69C3">
        <w:rPr>
          <w:b/>
        </w:rPr>
        <w:fldChar w:fldCharType="begin"/>
      </w:r>
      <w:r w:rsidR="002F69C3" w:rsidRPr="002F69C3">
        <w:rPr>
          <w:b/>
        </w:rPr>
        <w:instrText xml:space="preserve"> EQ \O(φ,\S\up2(^))</w:instrText>
      </w:r>
      <w:r w:rsidR="002F69C3" w:rsidRPr="002F69C3">
        <w:rPr>
          <w:b/>
        </w:rPr>
        <w:fldChar w:fldCharType="end"/>
      </w:r>
      <w:r>
        <w:tab/>
      </w:r>
      <w:r>
        <w:tab/>
      </w:r>
      <w:r w:rsidR="002F69C3">
        <w:t>d</w:t>
      </w:r>
      <w:r w:rsidR="002F69C3">
        <w:rPr>
          <w:b/>
        </w:rPr>
        <w:fldChar w:fldCharType="begin"/>
      </w:r>
      <w:r w:rsidR="002F69C3">
        <w:rPr>
          <w:b/>
        </w:rPr>
        <w:instrText xml:space="preserve"> EQ \O(φ,\S\up2(^))</w:instrText>
      </w:r>
      <w:r w:rsidR="002F69C3">
        <w:rPr>
          <w:b/>
        </w:rPr>
        <w:fldChar w:fldCharType="end"/>
      </w:r>
      <w:r w:rsidR="002F69C3">
        <w:rPr>
          <w:b/>
        </w:rPr>
        <w:t xml:space="preserve"> = </w:t>
      </w:r>
      <w:r w:rsidR="0091791C">
        <w:t xml:space="preserve">-dφ </w:t>
      </w:r>
      <w:r w:rsidR="0091791C" w:rsidRPr="002F69C3">
        <w:rPr>
          <w:b/>
        </w:rPr>
        <w:fldChar w:fldCharType="begin"/>
      </w:r>
      <w:r w:rsidR="0091791C" w:rsidRPr="002F69C3">
        <w:rPr>
          <w:b/>
        </w:rPr>
        <w:instrText xml:space="preserve"> EQ \O(r,\S\up2(^))</w:instrText>
      </w:r>
      <w:r w:rsidR="0091791C" w:rsidRPr="002F69C3">
        <w:rPr>
          <w:b/>
        </w:rPr>
        <w:fldChar w:fldCharType="end"/>
      </w:r>
      <w:r w:rsidR="0091791C">
        <w:t xml:space="preserve"> .</w:t>
      </w:r>
      <w:r w:rsidR="00940DE6">
        <w:tab/>
      </w:r>
      <w:r w:rsidR="00940DE6">
        <w:tab/>
      </w:r>
      <w:r w:rsidR="00940DE6">
        <w:tab/>
      </w:r>
      <w:r w:rsidR="00940DE6">
        <w:tab/>
      </w:r>
      <w:r w:rsidR="00940DE6">
        <w:tab/>
      </w:r>
      <w:r w:rsidR="00940DE6">
        <w:tab/>
      </w:r>
      <w:r w:rsidR="00940DE6">
        <w:tab/>
      </w:r>
      <w:r w:rsidR="00940DE6">
        <w:tab/>
        <w:t>(I.8.1</w:t>
      </w:r>
      <w:r w:rsidR="00E565CB">
        <w:t>2</w:t>
      </w:r>
      <w:r w:rsidR="00940DE6">
        <w:t>)</w:t>
      </w:r>
    </w:p>
    <w:p w14:paraId="34FA48F7" w14:textId="77777777" w:rsidR="00EF473D" w:rsidRDefault="00EF473D" w:rsidP="002B3CDE"/>
    <w:p w14:paraId="00CE0739" w14:textId="77777777" w:rsidR="005E6415" w:rsidRDefault="0091791C" w:rsidP="002B3CDE">
      <w:r>
        <w:t xml:space="preserve"> </w:t>
      </w:r>
      <w:r w:rsidR="00EF473D">
        <w:t xml:space="preserve">Then from </w:t>
      </w:r>
      <w:r>
        <w:t xml:space="preserve"> (3.4.2)</w:t>
      </w:r>
      <w:r w:rsidR="00EF473D">
        <w:t xml:space="preserve">  with θ → φ, </w:t>
      </w:r>
      <w:r w:rsidR="008F0199">
        <w:t>we have this situation for cylindrical coordinates,</w:t>
      </w:r>
    </w:p>
    <w:p w14:paraId="7AF7C0DD" w14:textId="77777777" w:rsidR="0091791C" w:rsidRDefault="0091791C" w:rsidP="002B3CDE"/>
    <w:p w14:paraId="0DAED01B" w14:textId="77777777" w:rsidR="0091791C" w:rsidRPr="0091791C" w:rsidRDefault="0091791C" w:rsidP="002B3CDE">
      <w:r>
        <w:tab/>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 xml:space="preserve"> = </w:t>
      </w:r>
      <w:r w:rsidRPr="0091791C">
        <w:rPr>
          <w:b/>
        </w:rPr>
        <w:fldChar w:fldCharType="begin"/>
      </w:r>
      <w:r w:rsidRPr="0091791C">
        <w:rPr>
          <w:b/>
        </w:rPr>
        <w:instrText xml:space="preserve"> EQ \O(r,\S\up2(^))</w:instrText>
      </w:r>
      <w:r w:rsidRPr="0091791C">
        <w:rPr>
          <w:b/>
        </w:rPr>
        <w:fldChar w:fldCharType="end"/>
      </w:r>
      <w:r>
        <w:rPr>
          <w:b/>
        </w:rPr>
        <w:tab/>
      </w:r>
      <w:r>
        <w:rPr>
          <w:b/>
        </w:rPr>
        <w:tab/>
      </w:r>
      <w:r w:rsidR="00C96D97" w:rsidRPr="00C96D97">
        <w:rPr>
          <w:rFonts w:ascii="Symbol" w:hAnsi="Symbol"/>
          <w:b/>
        </w:rPr>
        <w:t></w:t>
      </w:r>
      <w:r>
        <w:rPr>
          <w:b/>
        </w:rPr>
        <w:tab/>
      </w:r>
      <w:r w:rsidRPr="0091791C">
        <w:t>d</w:t>
      </w:r>
      <w:r>
        <w:rPr>
          <w:b/>
        </w:rPr>
        <w:t>e</w:t>
      </w:r>
      <w:r>
        <w:rPr>
          <w:rStyle w:val="subscript"/>
        </w:rPr>
        <w:t>r</w:t>
      </w:r>
      <w:r>
        <w:t xml:space="preserve"> = d</w:t>
      </w:r>
      <w:r w:rsidRPr="0091791C">
        <w:rPr>
          <w:b/>
        </w:rPr>
        <w:fldChar w:fldCharType="begin"/>
      </w:r>
      <w:r w:rsidRPr="0091791C">
        <w:rPr>
          <w:b/>
        </w:rPr>
        <w:instrText xml:space="preserve"> EQ \O(r,\S\up2(^))</w:instrText>
      </w:r>
      <w:r w:rsidRPr="0091791C">
        <w:rPr>
          <w:b/>
        </w:rPr>
        <w:fldChar w:fldCharType="end"/>
      </w:r>
      <w:r>
        <w:t xml:space="preserve"> = dφ </w:t>
      </w:r>
      <w:r w:rsidRPr="002F69C3">
        <w:rPr>
          <w:b/>
        </w:rPr>
        <w:fldChar w:fldCharType="begin"/>
      </w:r>
      <w:r w:rsidRPr="002F69C3">
        <w:rPr>
          <w:b/>
        </w:rPr>
        <w:instrText xml:space="preserve"> EQ \O(φ,\S\up2(^))</w:instrText>
      </w:r>
      <w:r w:rsidRPr="002F69C3">
        <w:rPr>
          <w:b/>
        </w:rPr>
        <w:fldChar w:fldCharType="end"/>
      </w:r>
      <w:r>
        <w:t xml:space="preserve"> =  dφ (</w:t>
      </w:r>
      <w:r w:rsidRPr="009D34B5">
        <w:rPr>
          <w:b/>
        </w:rPr>
        <w:t>e</w:t>
      </w:r>
      <w:r>
        <w:rPr>
          <w:rStyle w:val="subscript"/>
        </w:rPr>
        <w:t>φ</w:t>
      </w:r>
      <w:r>
        <w:t xml:space="preserve">/r) = (1/r)dφ </w:t>
      </w:r>
      <w:r w:rsidRPr="009D34B5">
        <w:rPr>
          <w:b/>
        </w:rPr>
        <w:t>e</w:t>
      </w:r>
      <w:r>
        <w:rPr>
          <w:rStyle w:val="subscript"/>
        </w:rPr>
        <w:t>φ</w:t>
      </w:r>
    </w:p>
    <w:p w14:paraId="06725788" w14:textId="77777777" w:rsidR="0091791C" w:rsidRDefault="0091791C" w:rsidP="002B3CDE">
      <w:pPr>
        <w:rPr>
          <w:rStyle w:val="subscript"/>
        </w:rPr>
      </w:pPr>
      <w:r>
        <w:rPr>
          <w:b/>
        </w:rPr>
        <w:tab/>
      </w:r>
      <w:r w:rsidRPr="009D34B5">
        <w:rPr>
          <w:b/>
        </w:rPr>
        <w:t>e</w:t>
      </w:r>
      <w:r w:rsidR="00940DE6">
        <w:rPr>
          <w:rStyle w:val="subscript"/>
        </w:rPr>
        <w:t xml:space="preserve">φ </w:t>
      </w:r>
      <w:r>
        <w:t xml:space="preserve">= r </w:t>
      </w:r>
      <w:r w:rsidRPr="0091791C">
        <w:rPr>
          <w:b/>
        </w:rPr>
        <w:fldChar w:fldCharType="begin"/>
      </w:r>
      <w:r w:rsidRPr="0091791C">
        <w:rPr>
          <w:b/>
        </w:rPr>
        <w:instrText xml:space="preserve"> EQ \O(φ,\S\up2(^))</w:instrText>
      </w:r>
      <w:r w:rsidRPr="0091791C">
        <w:rPr>
          <w:b/>
        </w:rPr>
        <w:fldChar w:fldCharType="end"/>
      </w:r>
      <w:r>
        <w:rPr>
          <w:b/>
        </w:rPr>
        <w:tab/>
      </w:r>
      <w:r>
        <w:rPr>
          <w:b/>
        </w:rPr>
        <w:tab/>
      </w:r>
      <w:r w:rsidR="00C96D97" w:rsidRPr="00C96D97">
        <w:rPr>
          <w:rFonts w:ascii="Symbol" w:hAnsi="Symbol"/>
          <w:b/>
        </w:rPr>
        <w:t></w:t>
      </w:r>
      <w:r>
        <w:rPr>
          <w:b/>
        </w:rPr>
        <w:tab/>
      </w:r>
      <w:r>
        <w:t>d</w:t>
      </w:r>
      <w:r w:rsidRPr="009D34B5">
        <w:rPr>
          <w:b/>
        </w:rPr>
        <w:t>e</w:t>
      </w:r>
      <w:r>
        <w:rPr>
          <w:rStyle w:val="subscript"/>
        </w:rPr>
        <w:t>φ</w:t>
      </w:r>
      <w:r>
        <w:t xml:space="preserve"> = d(r </w:t>
      </w:r>
      <w:r w:rsidRPr="0091791C">
        <w:rPr>
          <w:b/>
        </w:rPr>
        <w:fldChar w:fldCharType="begin"/>
      </w:r>
      <w:r w:rsidRPr="0091791C">
        <w:rPr>
          <w:b/>
        </w:rPr>
        <w:instrText xml:space="preserve"> EQ \O(φ,\S\up2(^))</w:instrText>
      </w:r>
      <w:r w:rsidRPr="0091791C">
        <w:rPr>
          <w:b/>
        </w:rPr>
        <w:fldChar w:fldCharType="end"/>
      </w:r>
      <w:r>
        <w:t>)  = r d</w:t>
      </w:r>
      <w:r w:rsidRPr="0091791C">
        <w:rPr>
          <w:b/>
        </w:rPr>
        <w:fldChar w:fldCharType="begin"/>
      </w:r>
      <w:r w:rsidRPr="0091791C">
        <w:rPr>
          <w:b/>
        </w:rPr>
        <w:instrText xml:space="preserve"> EQ \O(φ,\S\up2(^))</w:instrText>
      </w:r>
      <w:r w:rsidRPr="0091791C">
        <w:rPr>
          <w:b/>
        </w:rPr>
        <w:fldChar w:fldCharType="end"/>
      </w:r>
      <w:r>
        <w:t xml:space="preserve"> + dr </w:t>
      </w:r>
      <w:r w:rsidRPr="0091791C">
        <w:rPr>
          <w:b/>
        </w:rPr>
        <w:fldChar w:fldCharType="begin"/>
      </w:r>
      <w:r w:rsidRPr="0091791C">
        <w:rPr>
          <w:b/>
        </w:rPr>
        <w:instrText xml:space="preserve"> EQ \O(φ,\S\up2(^))</w:instrText>
      </w:r>
      <w:r w:rsidRPr="0091791C">
        <w:rPr>
          <w:b/>
        </w:rPr>
        <w:fldChar w:fldCharType="end"/>
      </w:r>
      <w:r>
        <w:t xml:space="preserve"> = </w:t>
      </w:r>
      <w:r>
        <w:rPr>
          <w:b/>
        </w:rPr>
        <w:t xml:space="preserve"> </w:t>
      </w:r>
      <w:r>
        <w:t xml:space="preserve"> r (</w:t>
      </w:r>
      <w:r>
        <w:rPr>
          <w:b/>
        </w:rPr>
        <w:t xml:space="preserve"> </w:t>
      </w:r>
      <w:r>
        <w:t xml:space="preserve">-dφ </w:t>
      </w:r>
      <w:r w:rsidRPr="002F69C3">
        <w:rPr>
          <w:b/>
        </w:rPr>
        <w:fldChar w:fldCharType="begin"/>
      </w:r>
      <w:r w:rsidRPr="002F69C3">
        <w:rPr>
          <w:b/>
        </w:rPr>
        <w:instrText xml:space="preserve"> EQ \O(r,\S\up2(^))</w:instrText>
      </w:r>
      <w:r w:rsidRPr="002F69C3">
        <w:rPr>
          <w:b/>
        </w:rPr>
        <w:fldChar w:fldCharType="end"/>
      </w:r>
      <w:r>
        <w:t xml:space="preserve">) + dr </w:t>
      </w:r>
      <w:r w:rsidRPr="0091791C">
        <w:rPr>
          <w:b/>
        </w:rPr>
        <w:fldChar w:fldCharType="begin"/>
      </w:r>
      <w:r w:rsidRPr="0091791C">
        <w:rPr>
          <w:b/>
        </w:rPr>
        <w:instrText xml:space="preserve"> EQ \O(φ,\S\up2(^))</w:instrText>
      </w:r>
      <w:r w:rsidRPr="0091791C">
        <w:rPr>
          <w:b/>
        </w:rPr>
        <w:fldChar w:fldCharType="end"/>
      </w:r>
      <w:r w:rsidR="00445532">
        <w:rPr>
          <w:b/>
        </w:rPr>
        <w:t xml:space="preserve">  </w:t>
      </w:r>
      <w:r>
        <w:rPr>
          <w:b/>
        </w:rPr>
        <w:t xml:space="preserve">= </w:t>
      </w:r>
      <w:r>
        <w:t xml:space="preserve">-rdφ </w:t>
      </w:r>
      <w:r w:rsidRPr="009D34B5">
        <w:rPr>
          <w:b/>
        </w:rPr>
        <w:t>e</w:t>
      </w:r>
      <w:r>
        <w:rPr>
          <w:rStyle w:val="subscript"/>
        </w:rPr>
        <w:t>r</w:t>
      </w:r>
      <w:r w:rsidR="00445532">
        <w:t xml:space="preserve"> + (dr/r)</w:t>
      </w:r>
      <w:r w:rsidR="00445532" w:rsidRPr="009D34B5">
        <w:rPr>
          <w:b/>
        </w:rPr>
        <w:t>e</w:t>
      </w:r>
      <w:r w:rsidR="00445532">
        <w:rPr>
          <w:rStyle w:val="subscript"/>
        </w:rPr>
        <w:t>φ</w:t>
      </w:r>
    </w:p>
    <w:p w14:paraId="6B94A6F7" w14:textId="77777777" w:rsidR="00622B17" w:rsidRPr="00940DE6" w:rsidRDefault="00622B17" w:rsidP="00940DE6">
      <w:pPr>
        <w:tabs>
          <w:tab w:val="left" w:pos="7200"/>
          <w:tab w:val="left" w:pos="7920"/>
          <w:tab w:val="right" w:pos="9270"/>
        </w:tabs>
      </w:pPr>
      <w:r>
        <w:tab/>
      </w:r>
      <w:r w:rsidRPr="00622B17">
        <w:rPr>
          <w:b/>
        </w:rPr>
        <w:t>e</w:t>
      </w:r>
      <w:r>
        <w:rPr>
          <w:rStyle w:val="subscript"/>
        </w:rPr>
        <w:t>z</w:t>
      </w:r>
      <w:r>
        <w:t xml:space="preserve"> = </w:t>
      </w:r>
      <w:r w:rsidRPr="00622B17">
        <w:rPr>
          <w:b/>
        </w:rPr>
        <w:fldChar w:fldCharType="begin"/>
      </w:r>
      <w:r w:rsidRPr="00622B17">
        <w:rPr>
          <w:b/>
        </w:rPr>
        <w:instrText xml:space="preserve"> EQ \O(z,\S\up2(^))</w:instrText>
      </w:r>
      <w:r w:rsidRPr="00622B17">
        <w:rPr>
          <w:b/>
        </w:rPr>
        <w:fldChar w:fldCharType="end"/>
      </w:r>
      <w:r>
        <w:tab/>
      </w:r>
      <w:r>
        <w:tab/>
      </w:r>
      <w:r w:rsidR="00C96D97" w:rsidRPr="00C96D97">
        <w:rPr>
          <w:rFonts w:ascii="Symbol" w:hAnsi="Symbol"/>
        </w:rPr>
        <w:t></w:t>
      </w:r>
      <w:r>
        <w:tab/>
        <w:t>d</w:t>
      </w:r>
      <w:r w:rsidRPr="009D34B5">
        <w:rPr>
          <w:b/>
        </w:rPr>
        <w:t>e</w:t>
      </w:r>
      <w:r>
        <w:rPr>
          <w:rStyle w:val="subscript"/>
        </w:rPr>
        <w:t>z</w:t>
      </w:r>
      <w:r>
        <w:t xml:space="preserve"> = 0</w:t>
      </w:r>
      <w:r w:rsidR="00940DE6">
        <w:tab/>
      </w:r>
      <w:r w:rsidR="008F0199">
        <w:t>.</w:t>
      </w:r>
      <w:r w:rsidR="00940DE6">
        <w:tab/>
      </w:r>
      <w:r w:rsidR="00940DE6">
        <w:tab/>
      </w:r>
      <w:r w:rsidR="00940DE6">
        <w:tab/>
      </w:r>
      <w:r w:rsidR="00940DE6">
        <w:tab/>
      </w:r>
      <w:r w:rsidR="00940DE6">
        <w:tab/>
      </w:r>
      <w:r w:rsidR="00940DE6">
        <w:tab/>
      </w:r>
      <w:r w:rsidR="00940DE6">
        <w:tab/>
        <w:t>(I.8.1</w:t>
      </w:r>
      <w:r w:rsidR="00E565CB">
        <w:t>3</w:t>
      </w:r>
      <w:r w:rsidR="00940DE6">
        <w:t>)</w:t>
      </w:r>
    </w:p>
    <w:p w14:paraId="40D6322A" w14:textId="77777777" w:rsidR="002F69C3" w:rsidRDefault="002F69C3" w:rsidP="002B3CDE"/>
    <w:p w14:paraId="744F4667" w14:textId="77777777" w:rsidR="002F69C3" w:rsidRDefault="00940DE6" w:rsidP="002B3CDE">
      <w:r>
        <w:t xml:space="preserve">Therefore </w:t>
      </w:r>
      <w:r w:rsidR="008744A1">
        <w:t xml:space="preserve">only 3 of 9 </w:t>
      </w:r>
      <w:r>
        <w:t xml:space="preserve">partial </w:t>
      </w:r>
      <w:r w:rsidR="008744A1">
        <w:t>derivatives are non-zero</w:t>
      </w:r>
      <w:r w:rsidR="00F33DBB">
        <w:t xml:space="preserve">, </w:t>
      </w:r>
    </w:p>
    <w:p w14:paraId="204CD2C2" w14:textId="77777777" w:rsidR="00445532" w:rsidRDefault="00445532" w:rsidP="002B3CDE"/>
    <w:p w14:paraId="3E3E2156" w14:textId="77777777" w:rsidR="00445532" w:rsidRPr="008744A1" w:rsidRDefault="00445532" w:rsidP="002B3CDE">
      <w:r>
        <w:tab/>
        <w:t>∂</w:t>
      </w:r>
      <w:r>
        <w:rPr>
          <w:rStyle w:val="subscript"/>
        </w:rPr>
        <w:t>r</w:t>
      </w:r>
      <w:r>
        <w:rPr>
          <w:b/>
        </w:rPr>
        <w:t>e</w:t>
      </w:r>
      <w:r>
        <w:rPr>
          <w:rStyle w:val="subscript"/>
        </w:rPr>
        <w:t>r</w:t>
      </w:r>
      <w:r w:rsidR="008744A1">
        <w:t xml:space="preserve"> = 0</w:t>
      </w:r>
      <w:r w:rsidR="008744A1">
        <w:tab/>
      </w:r>
      <w:r w:rsidR="008744A1">
        <w:tab/>
      </w:r>
      <w:r w:rsidR="008744A1">
        <w:tab/>
      </w:r>
      <w:r w:rsidR="008744A1">
        <w:tab/>
      </w:r>
      <w:r>
        <w:t>∂</w:t>
      </w:r>
      <w:r>
        <w:rPr>
          <w:rStyle w:val="subscript"/>
        </w:rPr>
        <w:t>r</w:t>
      </w:r>
      <w:r>
        <w:rPr>
          <w:b/>
        </w:rPr>
        <w:t>e</w:t>
      </w:r>
      <w:r>
        <w:rPr>
          <w:rStyle w:val="subscript"/>
        </w:rPr>
        <w:t>φ</w:t>
      </w:r>
      <w:r>
        <w:t xml:space="preserve"> =</w:t>
      </w:r>
      <w:r>
        <w:tab/>
        <w:t>(1/r)</w:t>
      </w:r>
      <w:r w:rsidRPr="009D34B5">
        <w:rPr>
          <w:b/>
        </w:rPr>
        <w:t>e</w:t>
      </w:r>
      <w:r>
        <w:rPr>
          <w:rStyle w:val="subscript"/>
        </w:rPr>
        <w:t>φ</w:t>
      </w:r>
      <w:r>
        <w:tab/>
      </w:r>
      <w:r w:rsidR="008744A1">
        <w:tab/>
      </w:r>
      <w:r w:rsidR="008744A1">
        <w:tab/>
        <w:t>∂</w:t>
      </w:r>
      <w:r w:rsidR="008744A1">
        <w:rPr>
          <w:rStyle w:val="subscript"/>
        </w:rPr>
        <w:t>z</w:t>
      </w:r>
      <w:r w:rsidR="008744A1">
        <w:rPr>
          <w:b/>
        </w:rPr>
        <w:t>e</w:t>
      </w:r>
      <w:r w:rsidR="008744A1">
        <w:rPr>
          <w:rStyle w:val="subscript"/>
        </w:rPr>
        <w:t>r</w:t>
      </w:r>
      <w:r w:rsidR="008744A1">
        <w:t xml:space="preserve"> = 0</w:t>
      </w:r>
    </w:p>
    <w:p w14:paraId="7091B74E" w14:textId="77777777" w:rsidR="008744A1" w:rsidRPr="008744A1" w:rsidRDefault="00445532" w:rsidP="002B3CDE">
      <w:r>
        <w:tab/>
        <w:t>∂</w:t>
      </w:r>
      <w:r>
        <w:rPr>
          <w:rStyle w:val="subscript"/>
        </w:rPr>
        <w:t>φ</w:t>
      </w:r>
      <w:r>
        <w:rPr>
          <w:b/>
        </w:rPr>
        <w:t>e</w:t>
      </w:r>
      <w:r>
        <w:rPr>
          <w:rStyle w:val="subscript"/>
        </w:rPr>
        <w:t>r</w:t>
      </w:r>
      <w:r>
        <w:t xml:space="preserve"> = (1/r)</w:t>
      </w:r>
      <w:r w:rsidRPr="009D34B5">
        <w:rPr>
          <w:b/>
        </w:rPr>
        <w:t>e</w:t>
      </w:r>
      <w:r>
        <w:rPr>
          <w:rStyle w:val="subscript"/>
        </w:rPr>
        <w:t>φ</w:t>
      </w:r>
      <w:r w:rsidR="008744A1">
        <w:rPr>
          <w:rStyle w:val="subscript"/>
        </w:rPr>
        <w:tab/>
      </w:r>
      <w:r w:rsidR="008744A1">
        <w:rPr>
          <w:rStyle w:val="subscript"/>
        </w:rPr>
        <w:tab/>
      </w:r>
      <w:r w:rsidR="008744A1">
        <w:rPr>
          <w:rStyle w:val="subscript"/>
        </w:rPr>
        <w:tab/>
      </w:r>
      <w:r w:rsidR="008744A1">
        <w:t>∂</w:t>
      </w:r>
      <w:r w:rsidR="008744A1">
        <w:rPr>
          <w:rStyle w:val="subscript"/>
        </w:rPr>
        <w:t>φ</w:t>
      </w:r>
      <w:r w:rsidR="008744A1">
        <w:rPr>
          <w:b/>
        </w:rPr>
        <w:t>e</w:t>
      </w:r>
      <w:r w:rsidR="008744A1">
        <w:rPr>
          <w:rStyle w:val="subscript"/>
        </w:rPr>
        <w:t>φ</w:t>
      </w:r>
      <w:r w:rsidR="008744A1">
        <w:t xml:space="preserve"> = -r</w:t>
      </w:r>
      <w:r w:rsidR="008744A1" w:rsidRPr="009D34B5">
        <w:rPr>
          <w:b/>
        </w:rPr>
        <w:t>e</w:t>
      </w:r>
      <w:r w:rsidR="008744A1">
        <w:rPr>
          <w:rStyle w:val="subscript"/>
        </w:rPr>
        <w:t>r</w:t>
      </w:r>
      <w:r w:rsidR="008744A1">
        <w:t xml:space="preserve">  </w:t>
      </w:r>
      <w:r w:rsidR="008744A1">
        <w:tab/>
      </w:r>
      <w:r w:rsidR="008744A1">
        <w:tab/>
      </w:r>
      <w:r w:rsidR="008744A1">
        <w:tab/>
        <w:t>∂</w:t>
      </w:r>
      <w:r w:rsidR="008744A1">
        <w:rPr>
          <w:rStyle w:val="subscript"/>
        </w:rPr>
        <w:t>z</w:t>
      </w:r>
      <w:r w:rsidR="008744A1">
        <w:rPr>
          <w:b/>
        </w:rPr>
        <w:t>e</w:t>
      </w:r>
      <w:r w:rsidR="008744A1">
        <w:rPr>
          <w:rStyle w:val="subscript"/>
        </w:rPr>
        <w:t>φ</w:t>
      </w:r>
      <w:r w:rsidR="008744A1">
        <w:t xml:space="preserve"> = 0</w:t>
      </w:r>
    </w:p>
    <w:p w14:paraId="21322E17" w14:textId="77777777" w:rsidR="00445532" w:rsidRDefault="008744A1" w:rsidP="00940DE6">
      <w:pPr>
        <w:tabs>
          <w:tab w:val="left" w:pos="7200"/>
          <w:tab w:val="left" w:pos="7920"/>
          <w:tab w:val="right" w:pos="9270"/>
        </w:tabs>
      </w:pPr>
      <w:r>
        <w:tab/>
        <w:t>∂</w:t>
      </w:r>
      <w:r>
        <w:rPr>
          <w:rStyle w:val="subscript"/>
        </w:rPr>
        <w:t>z</w:t>
      </w:r>
      <w:r>
        <w:rPr>
          <w:b/>
        </w:rPr>
        <w:t>e</w:t>
      </w:r>
      <w:r>
        <w:rPr>
          <w:rStyle w:val="subscript"/>
        </w:rPr>
        <w:t>r</w:t>
      </w:r>
      <w:r>
        <w:t xml:space="preserve"> = 0</w:t>
      </w:r>
      <w:r w:rsidR="00445532">
        <w:tab/>
      </w:r>
      <w:r w:rsidR="00445532">
        <w:tab/>
      </w:r>
      <w:r w:rsidR="00445532">
        <w:tab/>
      </w:r>
      <w:r w:rsidR="00445532">
        <w:tab/>
      </w:r>
      <w:r>
        <w:t>∂</w:t>
      </w:r>
      <w:r>
        <w:rPr>
          <w:rStyle w:val="subscript"/>
        </w:rPr>
        <w:t>z</w:t>
      </w:r>
      <w:r>
        <w:rPr>
          <w:b/>
        </w:rPr>
        <w:t>e</w:t>
      </w:r>
      <w:r>
        <w:rPr>
          <w:rStyle w:val="subscript"/>
        </w:rPr>
        <w:t>φ</w:t>
      </w:r>
      <w:r>
        <w:t xml:space="preserve"> = 0</w:t>
      </w:r>
      <w:r>
        <w:tab/>
      </w:r>
      <w:r>
        <w:tab/>
      </w:r>
      <w:r>
        <w:tab/>
        <w:t>∂</w:t>
      </w:r>
      <w:r>
        <w:rPr>
          <w:rStyle w:val="subscript"/>
        </w:rPr>
        <w:t>z</w:t>
      </w:r>
      <w:r>
        <w:rPr>
          <w:b/>
        </w:rPr>
        <w:t>e</w:t>
      </w:r>
      <w:r>
        <w:rPr>
          <w:rStyle w:val="subscript"/>
        </w:rPr>
        <w:t>z</w:t>
      </w:r>
      <w:r>
        <w:t xml:space="preserve"> = 0</w:t>
      </w:r>
      <w:r w:rsidR="008F0199">
        <w:t xml:space="preserve">  .</w:t>
      </w:r>
      <w:r w:rsidR="00940DE6">
        <w:tab/>
      </w:r>
      <w:r w:rsidR="00940DE6">
        <w:tab/>
        <w:t>(I.8.1</w:t>
      </w:r>
      <w:r w:rsidR="00E565CB">
        <w:t>4</w:t>
      </w:r>
      <w:r w:rsidR="00940DE6">
        <w:t>)</w:t>
      </w:r>
    </w:p>
    <w:p w14:paraId="1D1EDA7C" w14:textId="77777777" w:rsidR="00FF557C" w:rsidRDefault="00FF557C" w:rsidP="00FF557C">
      <w:pPr>
        <w:tabs>
          <w:tab w:val="left" w:pos="7200"/>
          <w:tab w:val="left" w:pos="7920"/>
          <w:tab w:val="right" w:pos="9270"/>
        </w:tabs>
      </w:pPr>
    </w:p>
    <w:p w14:paraId="43B08E61" w14:textId="77777777" w:rsidR="00FF557C" w:rsidRPr="00940DE6" w:rsidRDefault="00FF557C" w:rsidP="00FF557C">
      <w:pPr>
        <w:tabs>
          <w:tab w:val="left" w:pos="7200"/>
          <w:tab w:val="left" w:pos="7920"/>
          <w:tab w:val="right" w:pos="9270"/>
        </w:tabs>
      </w:pPr>
      <w:r>
        <w:t>Since we are in the Picture A context of Fig (3.4.3), we use (F.1.11) which says</w:t>
      </w:r>
    </w:p>
    <w:p w14:paraId="6752F614" w14:textId="77777777" w:rsidR="00FF557C" w:rsidRDefault="00FF557C" w:rsidP="00940DE6">
      <w:pPr>
        <w:tabs>
          <w:tab w:val="left" w:pos="7200"/>
          <w:tab w:val="left" w:pos="7920"/>
          <w:tab w:val="right" w:pos="9270"/>
        </w:tabs>
      </w:pPr>
    </w:p>
    <w:p w14:paraId="74B74B1C" w14:textId="77777777" w:rsidR="00622B17" w:rsidRDefault="00FF557C" w:rsidP="00FF557C">
      <w:pPr>
        <w:tabs>
          <w:tab w:val="left" w:pos="7200"/>
          <w:tab w:val="left" w:pos="7920"/>
          <w:tab w:val="right" w:pos="9270"/>
        </w:tabs>
        <w:rPr>
          <w:color w:val="000000"/>
        </w:rPr>
      </w:pPr>
      <w:r w:rsidRPr="00FF557C">
        <w:rPr>
          <w:color w:val="000000"/>
        </w:rPr>
        <w:tab/>
        <w:t>Γ'</w:t>
      </w:r>
      <w:r w:rsidRPr="00FF557C">
        <w:rPr>
          <w:rStyle w:val="superscript"/>
          <w:color w:val="000000"/>
        </w:rPr>
        <w:t>c</w:t>
      </w:r>
      <w:r w:rsidRPr="00FF557C">
        <w:rPr>
          <w:rStyle w:val="subscript"/>
          <w:color w:val="000000"/>
        </w:rPr>
        <w:t>ab</w:t>
      </w:r>
      <w:r w:rsidRPr="00FF557C">
        <w:rPr>
          <w:color w:val="000000"/>
        </w:rPr>
        <w:t xml:space="preserve"> = </w:t>
      </w:r>
      <w:r w:rsidRPr="00FF557C">
        <w:rPr>
          <w:b/>
          <w:color w:val="000000"/>
        </w:rPr>
        <w:t>e</w:t>
      </w:r>
      <w:r w:rsidRPr="00FF557C">
        <w:rPr>
          <w:rStyle w:val="superscript"/>
          <w:color w:val="000000"/>
        </w:rPr>
        <w:t>c</w:t>
      </w:r>
      <w:r w:rsidRPr="00FF557C">
        <w:rPr>
          <w:color w:val="000000"/>
        </w:rPr>
        <w:t xml:space="preserve"> </w:t>
      </w:r>
      <w:r w:rsidRPr="00FF557C">
        <w:rPr>
          <w:color w:val="000000"/>
        </w:rPr>
        <w:sym w:font="Symbol" w:char="F0B7"/>
      </w:r>
      <w:r w:rsidRPr="00FF557C">
        <w:rPr>
          <w:color w:val="000000"/>
        </w:rPr>
        <w:t xml:space="preserve"> (∂'</w:t>
      </w:r>
      <w:r w:rsidR="008F0199">
        <w:rPr>
          <w:rStyle w:val="subscript"/>
          <w:color w:val="000000"/>
        </w:rPr>
        <w:t>a</w:t>
      </w:r>
      <w:r w:rsidRPr="00FF557C">
        <w:rPr>
          <w:b/>
          <w:color w:val="000000"/>
        </w:rPr>
        <w:t>e</w:t>
      </w:r>
      <w:r w:rsidRPr="00FF557C">
        <w:rPr>
          <w:rStyle w:val="subscript"/>
          <w:color w:val="000000"/>
        </w:rPr>
        <w:t>b</w:t>
      </w:r>
      <w:r w:rsidRPr="00FF557C">
        <w:rPr>
          <w:color w:val="000000"/>
        </w:rPr>
        <w:t>)</w:t>
      </w:r>
      <w:r>
        <w:rPr>
          <w:color w:val="000000"/>
        </w:rPr>
        <w:t xml:space="preserve"> </w:t>
      </w:r>
      <w:r w:rsidRPr="00FF557C">
        <w:rPr>
          <w:color w:val="000000"/>
        </w:rPr>
        <w:tab/>
      </w:r>
      <w:r>
        <w:rPr>
          <w:color w:val="000000"/>
        </w:rPr>
        <w:t>.</w:t>
      </w:r>
      <w:r w:rsidRPr="00FF557C">
        <w:rPr>
          <w:color w:val="000000"/>
        </w:rPr>
        <w:tab/>
      </w:r>
      <w:r w:rsidRPr="00FF557C">
        <w:rPr>
          <w:color w:val="000000"/>
        </w:rPr>
        <w:tab/>
      </w:r>
      <w:r w:rsidRPr="00FF557C">
        <w:rPr>
          <w:color w:val="000000"/>
        </w:rPr>
        <w:tab/>
      </w:r>
      <w:r w:rsidRPr="00FF557C">
        <w:rPr>
          <w:color w:val="000000"/>
        </w:rPr>
        <w:tab/>
      </w:r>
      <w:r w:rsidRPr="00FF557C">
        <w:rPr>
          <w:color w:val="000000"/>
        </w:rPr>
        <w:tab/>
      </w:r>
      <w:r w:rsidRPr="00FF557C">
        <w:rPr>
          <w:color w:val="000000"/>
        </w:rPr>
        <w:tab/>
      </w:r>
      <w:r w:rsidRPr="00FF557C">
        <w:rPr>
          <w:color w:val="000000"/>
        </w:rPr>
        <w:tab/>
      </w:r>
      <w:r>
        <w:rPr>
          <w:color w:val="000000"/>
        </w:rPr>
        <w:tab/>
      </w:r>
      <w:r>
        <w:rPr>
          <w:color w:val="000000"/>
        </w:rPr>
        <w:tab/>
      </w:r>
      <w:r w:rsidRPr="00FF557C">
        <w:rPr>
          <w:i/>
          <w:color w:val="000000"/>
        </w:rPr>
        <w:t xml:space="preserve">(F.1.11) </w:t>
      </w:r>
    </w:p>
    <w:p w14:paraId="36C955F4" w14:textId="77777777" w:rsidR="00FF557C" w:rsidRDefault="00FF557C" w:rsidP="00FF557C">
      <w:pPr>
        <w:tabs>
          <w:tab w:val="left" w:pos="7200"/>
          <w:tab w:val="left" w:pos="7920"/>
          <w:tab w:val="right" w:pos="9270"/>
        </w:tabs>
        <w:rPr>
          <w:color w:val="000000"/>
        </w:rPr>
      </w:pPr>
    </w:p>
    <w:p w14:paraId="64F330F4" w14:textId="77777777" w:rsidR="00FF557C" w:rsidRDefault="00FF557C" w:rsidP="00FF557C">
      <w:pPr>
        <w:tabs>
          <w:tab w:val="left" w:pos="7200"/>
          <w:tab w:val="left" w:pos="7920"/>
          <w:tab w:val="right" w:pos="9270"/>
        </w:tabs>
        <w:rPr>
          <w:color w:val="000000"/>
        </w:rPr>
      </w:pPr>
      <w:r>
        <w:rPr>
          <w:color w:val="000000"/>
        </w:rPr>
        <w:t>Then</w:t>
      </w:r>
    </w:p>
    <w:p w14:paraId="60A9ED23" w14:textId="77777777" w:rsidR="00FF557C" w:rsidRDefault="00FF557C" w:rsidP="00FF557C">
      <w:pPr>
        <w:tabs>
          <w:tab w:val="left" w:pos="7200"/>
          <w:tab w:val="left" w:pos="7920"/>
          <w:tab w:val="right" w:pos="9270"/>
        </w:tabs>
        <w:rPr>
          <w:color w:val="000000"/>
        </w:rPr>
      </w:pPr>
    </w:p>
    <w:p w14:paraId="71FB3227" w14:textId="77777777" w:rsidR="00FF557C" w:rsidRDefault="00FF557C" w:rsidP="00FF557C">
      <w:pPr>
        <w:tabs>
          <w:tab w:val="left" w:pos="7200"/>
          <w:tab w:val="left" w:pos="7920"/>
          <w:tab w:val="right" w:pos="9270"/>
        </w:tabs>
      </w:pPr>
      <w:r>
        <w:rPr>
          <w:color w:val="000000"/>
        </w:rPr>
        <w:tab/>
      </w:r>
      <w:r w:rsidRPr="00FF557C">
        <w:rPr>
          <w:color w:val="000000"/>
        </w:rPr>
        <w:t>Γ'</w:t>
      </w:r>
      <w:r w:rsidRPr="00FF557C">
        <w:rPr>
          <w:rStyle w:val="superscript"/>
          <w:color w:val="000000"/>
        </w:rPr>
        <w:t>c</w:t>
      </w:r>
      <w:r w:rsidRPr="00FF557C">
        <w:rPr>
          <w:rStyle w:val="subscript"/>
          <w:color w:val="000000"/>
        </w:rPr>
        <w:t>ab</w:t>
      </w:r>
      <w:r w:rsidRPr="00FF557C">
        <w:rPr>
          <w:color w:val="000000"/>
        </w:rPr>
        <w:t xml:space="preserve"> = </w:t>
      </w:r>
      <w:r>
        <w:rPr>
          <w:color w:val="000000"/>
        </w:rPr>
        <w:t>g'</w:t>
      </w:r>
      <w:r>
        <w:rPr>
          <w:rStyle w:val="superscript"/>
        </w:rPr>
        <w:t xml:space="preserve">cd </w:t>
      </w:r>
      <w:r w:rsidRPr="00FF557C">
        <w:rPr>
          <w:b/>
          <w:color w:val="000000"/>
        </w:rPr>
        <w:t>e</w:t>
      </w:r>
      <w:r>
        <w:rPr>
          <w:rStyle w:val="subscript"/>
        </w:rPr>
        <w:t>d</w:t>
      </w:r>
      <w:r w:rsidRPr="00FF557C">
        <w:rPr>
          <w:color w:val="000000"/>
        </w:rPr>
        <w:t xml:space="preserve"> </w:t>
      </w:r>
      <w:r w:rsidRPr="00FF557C">
        <w:rPr>
          <w:color w:val="000000"/>
        </w:rPr>
        <w:sym w:font="Symbol" w:char="F0B7"/>
      </w:r>
      <w:r w:rsidRPr="00FF557C">
        <w:rPr>
          <w:color w:val="000000"/>
        </w:rPr>
        <w:t xml:space="preserve"> (∂'</w:t>
      </w:r>
      <w:r w:rsidR="008F0199">
        <w:rPr>
          <w:rStyle w:val="subscript"/>
          <w:color w:val="000000"/>
        </w:rPr>
        <w:t>a</w:t>
      </w:r>
      <w:r w:rsidRPr="00FF557C">
        <w:rPr>
          <w:b/>
          <w:color w:val="000000"/>
        </w:rPr>
        <w:t>e</w:t>
      </w:r>
      <w:r w:rsidRPr="00FF557C">
        <w:rPr>
          <w:rStyle w:val="subscript"/>
          <w:color w:val="000000"/>
        </w:rPr>
        <w:t>b</w:t>
      </w:r>
      <w:r w:rsidRPr="00FF557C">
        <w:rPr>
          <w:color w:val="000000"/>
        </w:rPr>
        <w:t>)</w:t>
      </w:r>
      <w:r>
        <w:rPr>
          <w:color w:val="000000"/>
        </w:rPr>
        <w:t xml:space="preserve">   = h'</w:t>
      </w:r>
      <w:r>
        <w:rPr>
          <w:rStyle w:val="subscript"/>
        </w:rPr>
        <w:t>c</w:t>
      </w:r>
      <w:r>
        <w:rPr>
          <w:rStyle w:val="superscript"/>
        </w:rPr>
        <w:t>-2</w:t>
      </w:r>
      <w:r>
        <w:t xml:space="preserve"> </w:t>
      </w:r>
      <w:r w:rsidRPr="00FF557C">
        <w:rPr>
          <w:b/>
          <w:color w:val="000000"/>
        </w:rPr>
        <w:t>e</w:t>
      </w:r>
      <w:r>
        <w:rPr>
          <w:rStyle w:val="subscript"/>
        </w:rPr>
        <w:t>c</w:t>
      </w:r>
      <w:r w:rsidRPr="00FF557C">
        <w:rPr>
          <w:color w:val="000000"/>
        </w:rPr>
        <w:t xml:space="preserve"> </w:t>
      </w:r>
      <w:r w:rsidRPr="00FF557C">
        <w:rPr>
          <w:color w:val="000000"/>
        </w:rPr>
        <w:sym w:font="Symbol" w:char="F0B7"/>
      </w:r>
      <w:r w:rsidRPr="00FF557C">
        <w:rPr>
          <w:color w:val="000000"/>
        </w:rPr>
        <w:t xml:space="preserve"> (∂'</w:t>
      </w:r>
      <w:r w:rsidR="008F0199">
        <w:rPr>
          <w:rStyle w:val="subscript"/>
          <w:color w:val="000000"/>
        </w:rPr>
        <w:t>a</w:t>
      </w:r>
      <w:r w:rsidRPr="00FF557C">
        <w:rPr>
          <w:b/>
          <w:color w:val="000000"/>
        </w:rPr>
        <w:t>e</w:t>
      </w:r>
      <w:r w:rsidRPr="00FF557C">
        <w:rPr>
          <w:rStyle w:val="subscript"/>
          <w:color w:val="000000"/>
        </w:rPr>
        <w:t>b</w:t>
      </w:r>
      <w:r w:rsidRPr="00FF557C">
        <w:rPr>
          <w:color w:val="000000"/>
        </w:rPr>
        <w:t>)</w:t>
      </w:r>
      <w:r w:rsidR="002D63F8">
        <w:rPr>
          <w:color w:val="000000"/>
        </w:rPr>
        <w:t xml:space="preserve">  </w:t>
      </w:r>
      <w:r>
        <w:rPr>
          <w:color w:val="000000"/>
        </w:rPr>
        <w:t xml:space="preserve">. </w:t>
      </w:r>
      <w:r w:rsidR="002D63F8">
        <w:rPr>
          <w:color w:val="000000"/>
        </w:rPr>
        <w:tab/>
      </w:r>
      <w:r w:rsidR="002D63F8">
        <w:rPr>
          <w:color w:val="000000"/>
        </w:rPr>
        <w:tab/>
        <w:t>// no sum on c</w:t>
      </w:r>
    </w:p>
    <w:p w14:paraId="4CBFE539" w14:textId="77777777" w:rsidR="00FF557C" w:rsidRDefault="00FF557C" w:rsidP="00FF557C">
      <w:pPr>
        <w:tabs>
          <w:tab w:val="left" w:pos="7200"/>
          <w:tab w:val="left" w:pos="7920"/>
          <w:tab w:val="right" w:pos="9270"/>
        </w:tabs>
      </w:pPr>
    </w:p>
    <w:p w14:paraId="78C99AA3" w14:textId="77777777" w:rsidR="00FF557C" w:rsidRDefault="00FF557C" w:rsidP="00FF557C">
      <w:pPr>
        <w:tabs>
          <w:tab w:val="left" w:pos="7200"/>
          <w:tab w:val="left" w:pos="7920"/>
          <w:tab w:val="right" w:pos="9270"/>
        </w:tabs>
      </w:pPr>
      <w:r>
        <w:t xml:space="preserve">For our situation with </w:t>
      </w:r>
      <w:r w:rsidRPr="00FF557C">
        <w:rPr>
          <w:b/>
        </w:rPr>
        <w:t>x</w:t>
      </w:r>
      <w:r>
        <w:t xml:space="preserve">' = (r,φ,z), we find that for </w:t>
      </w:r>
      <w:r w:rsidRPr="00220D9C">
        <w:rPr>
          <w:color w:val="000000"/>
        </w:rPr>
        <w:t>Γ</w:t>
      </w:r>
      <w:r>
        <w:rPr>
          <w:color w:val="000000"/>
        </w:rPr>
        <w:t>'</w:t>
      </w:r>
      <w:r>
        <w:rPr>
          <w:rStyle w:val="superscript"/>
          <w:color w:val="000000"/>
        </w:rPr>
        <w:t>c</w:t>
      </w:r>
      <w:r>
        <w:rPr>
          <w:rStyle w:val="subscript"/>
          <w:color w:val="000000"/>
        </w:rPr>
        <w:t>ab</w:t>
      </w:r>
      <w:r>
        <w:t xml:space="preserve"> to </w:t>
      </w:r>
      <w:r w:rsidRPr="00FF557C">
        <w:rPr>
          <w:i/>
        </w:rPr>
        <w:t>not</w:t>
      </w:r>
      <w:r>
        <w:t xml:space="preserve"> vanish, one must have ab =  φr, rφ and φφ since all other </w:t>
      </w:r>
      <w:r w:rsidRPr="00220D9C">
        <w:rPr>
          <w:color w:val="000000"/>
        </w:rPr>
        <w:t>(</w:t>
      </w:r>
      <w:r w:rsidRPr="00DA4F55">
        <w:rPr>
          <w:color w:val="000000"/>
        </w:rPr>
        <w:t>∂</w:t>
      </w:r>
      <w:r>
        <w:rPr>
          <w:color w:val="000000"/>
        </w:rPr>
        <w:t>'</w:t>
      </w:r>
      <w:r>
        <w:rPr>
          <w:rStyle w:val="subscript"/>
          <w:color w:val="000000"/>
        </w:rPr>
        <w:t>j</w:t>
      </w:r>
      <w:r w:rsidRPr="00BB2D92">
        <w:rPr>
          <w:b/>
        </w:rPr>
        <w:t>e</w:t>
      </w:r>
      <w:r>
        <w:rPr>
          <w:rStyle w:val="subscript"/>
        </w:rPr>
        <w:t>b</w:t>
      </w:r>
      <w:r w:rsidRPr="00220D9C">
        <w:rPr>
          <w:color w:val="000000"/>
        </w:rPr>
        <w:t>)</w:t>
      </w:r>
      <w:r w:rsidR="008F0199">
        <w:t xml:space="preserve"> = 0 in (I.8.14). </w:t>
      </w:r>
      <w:r>
        <w:t xml:space="preserve">In each of these cases only one Γ </w:t>
      </w:r>
      <w:r w:rsidR="008F0199">
        <w:t xml:space="preserve">component </w:t>
      </w:r>
      <w:r>
        <w:t>survives due the orthogonality of the base vectors :</w:t>
      </w:r>
    </w:p>
    <w:p w14:paraId="693E64BC" w14:textId="77777777" w:rsidR="008744A1" w:rsidRDefault="008744A1" w:rsidP="002B3CDE"/>
    <w:p w14:paraId="19AB7483" w14:textId="77777777" w:rsidR="008744A1" w:rsidRDefault="008744A1" w:rsidP="002B3CDE">
      <w:r>
        <w:tab/>
      </w:r>
      <w:r w:rsidRPr="00220D9C">
        <w:rPr>
          <w:color w:val="000000"/>
        </w:rPr>
        <w:t>Γ</w:t>
      </w:r>
      <w:r>
        <w:rPr>
          <w:color w:val="000000"/>
        </w:rPr>
        <w:t>'</w:t>
      </w:r>
      <w:r>
        <w:rPr>
          <w:rStyle w:val="superscript"/>
          <w:color w:val="000000"/>
        </w:rPr>
        <w:t>φ</w:t>
      </w:r>
      <w:r>
        <w:rPr>
          <w:rStyle w:val="subscript"/>
          <w:color w:val="000000"/>
        </w:rPr>
        <w:t>φφ</w:t>
      </w:r>
      <w:r>
        <w:t xml:space="preserve">  =  h</w:t>
      </w:r>
      <w:r>
        <w:rPr>
          <w:rStyle w:val="subscript"/>
        </w:rPr>
        <w:t>φ</w:t>
      </w:r>
      <w:r>
        <w:rPr>
          <w:rStyle w:val="superscript"/>
        </w:rPr>
        <w:t>-2</w:t>
      </w:r>
      <w:r>
        <w:t xml:space="preserve">  </w:t>
      </w:r>
      <w:r w:rsidRPr="00BB2D92">
        <w:rPr>
          <w:b/>
        </w:rPr>
        <w:t>e</w:t>
      </w:r>
      <w:r>
        <w:rPr>
          <w:rStyle w:val="subscript"/>
        </w:rPr>
        <w:t>φ</w:t>
      </w:r>
      <w:r>
        <w:t xml:space="preserve"> </w:t>
      </w:r>
      <w:r>
        <w:sym w:font="Symbol" w:char="F0B7"/>
      </w:r>
      <w:r>
        <w:t xml:space="preserve"> </w:t>
      </w:r>
      <w:r w:rsidRPr="00220D9C">
        <w:rPr>
          <w:color w:val="000000"/>
        </w:rPr>
        <w:t>(</w:t>
      </w:r>
      <w:r w:rsidRPr="00DA4F55">
        <w:rPr>
          <w:color w:val="000000"/>
        </w:rPr>
        <w:t>∂</w:t>
      </w:r>
      <w:r>
        <w:rPr>
          <w:rStyle w:val="subscript"/>
        </w:rPr>
        <w:t>φ</w:t>
      </w:r>
      <w:r w:rsidRPr="00BB2D92">
        <w:rPr>
          <w:b/>
        </w:rPr>
        <w:t>e</w:t>
      </w:r>
      <w:r>
        <w:rPr>
          <w:rStyle w:val="subscript"/>
        </w:rPr>
        <w:t>φ</w:t>
      </w:r>
      <w:r w:rsidRPr="00220D9C">
        <w:rPr>
          <w:color w:val="000000"/>
        </w:rPr>
        <w:t>)</w:t>
      </w:r>
      <w:r>
        <w:t xml:space="preserve"> = </w:t>
      </w:r>
      <w:r w:rsidR="00F33DBB">
        <w:t xml:space="preserve"> r</w:t>
      </w:r>
      <w:r w:rsidR="00F33DBB">
        <w:rPr>
          <w:rStyle w:val="superscript"/>
        </w:rPr>
        <w:t>-2</w:t>
      </w:r>
      <w:r w:rsidR="00F33DBB">
        <w:t xml:space="preserve">  </w:t>
      </w:r>
      <w:r w:rsidR="00F33DBB" w:rsidRPr="00BB2D92">
        <w:rPr>
          <w:b/>
        </w:rPr>
        <w:t>e</w:t>
      </w:r>
      <w:r w:rsidR="00F33DBB">
        <w:rPr>
          <w:rStyle w:val="subscript"/>
        </w:rPr>
        <w:t>φ</w:t>
      </w:r>
      <w:r w:rsidR="00F33DBB">
        <w:t xml:space="preserve"> </w:t>
      </w:r>
      <w:r w:rsidR="00F33DBB">
        <w:sym w:font="Symbol" w:char="F0B7"/>
      </w:r>
      <w:r w:rsidR="00F33DBB">
        <w:t xml:space="preserve"> [ -r</w:t>
      </w:r>
      <w:r w:rsidR="00F33DBB" w:rsidRPr="009D34B5">
        <w:rPr>
          <w:b/>
        </w:rPr>
        <w:t>e</w:t>
      </w:r>
      <w:r w:rsidR="00F33DBB">
        <w:rPr>
          <w:rStyle w:val="subscript"/>
        </w:rPr>
        <w:t>r</w:t>
      </w:r>
      <w:r w:rsidR="00F33DBB">
        <w:t>] =  0</w:t>
      </w:r>
    </w:p>
    <w:p w14:paraId="61A194DD" w14:textId="77777777" w:rsidR="00F33DBB" w:rsidRDefault="00F33DBB" w:rsidP="002B3CDE"/>
    <w:p w14:paraId="0ED8C2DF" w14:textId="77777777" w:rsidR="00F33DBB" w:rsidRPr="00F33DBB" w:rsidRDefault="00F33DBB" w:rsidP="002B3CDE">
      <w:r>
        <w:tab/>
      </w:r>
      <w:r w:rsidRPr="00220D9C">
        <w:rPr>
          <w:color w:val="000000"/>
        </w:rPr>
        <w:t>Γ</w:t>
      </w:r>
      <w:r>
        <w:rPr>
          <w:color w:val="000000"/>
        </w:rPr>
        <w:t>'</w:t>
      </w:r>
      <w:r>
        <w:rPr>
          <w:rStyle w:val="superscript"/>
          <w:color w:val="000000"/>
        </w:rPr>
        <w:t>z</w:t>
      </w:r>
      <w:r>
        <w:rPr>
          <w:rStyle w:val="subscript"/>
          <w:color w:val="000000"/>
        </w:rPr>
        <w:t>φφ</w:t>
      </w:r>
      <w:r>
        <w:t xml:space="preserve">  =  h</w:t>
      </w:r>
      <w:r>
        <w:rPr>
          <w:rStyle w:val="subscript"/>
        </w:rPr>
        <w:t>z</w:t>
      </w:r>
      <w:r>
        <w:rPr>
          <w:rStyle w:val="superscript"/>
        </w:rPr>
        <w:t>-2</w:t>
      </w:r>
      <w:r>
        <w:t xml:space="preserve">  </w:t>
      </w:r>
      <w:r w:rsidRPr="00BB2D92">
        <w:rPr>
          <w:b/>
        </w:rPr>
        <w:t>e</w:t>
      </w:r>
      <w:r>
        <w:rPr>
          <w:rStyle w:val="subscript"/>
        </w:rPr>
        <w:t>z</w:t>
      </w:r>
      <w:r>
        <w:t xml:space="preserve"> </w:t>
      </w:r>
      <w:r>
        <w:sym w:font="Symbol" w:char="F0B7"/>
      </w:r>
      <w:r>
        <w:t xml:space="preserve"> </w:t>
      </w:r>
      <w:r w:rsidRPr="00220D9C">
        <w:rPr>
          <w:color w:val="000000"/>
        </w:rPr>
        <w:t>(</w:t>
      </w:r>
      <w:r w:rsidRPr="00DA4F55">
        <w:rPr>
          <w:color w:val="000000"/>
        </w:rPr>
        <w:t>∂</w:t>
      </w:r>
      <w:r>
        <w:rPr>
          <w:rStyle w:val="subscript"/>
        </w:rPr>
        <w:t>φ</w:t>
      </w:r>
      <w:r w:rsidRPr="00BB2D92">
        <w:rPr>
          <w:b/>
        </w:rPr>
        <w:t>e</w:t>
      </w:r>
      <w:r>
        <w:rPr>
          <w:rStyle w:val="subscript"/>
        </w:rPr>
        <w:t>φ</w:t>
      </w:r>
      <w:r w:rsidRPr="00220D9C">
        <w:rPr>
          <w:color w:val="000000"/>
        </w:rPr>
        <w:t>)</w:t>
      </w:r>
      <w:r>
        <w:t xml:space="preserve">   = 1 * </w:t>
      </w:r>
      <w:r w:rsidRPr="00BB2D92">
        <w:rPr>
          <w:b/>
        </w:rPr>
        <w:t>e</w:t>
      </w:r>
      <w:r>
        <w:rPr>
          <w:rStyle w:val="subscript"/>
        </w:rPr>
        <w:t>z</w:t>
      </w:r>
      <w:r>
        <w:t xml:space="preserve"> </w:t>
      </w:r>
      <w:r>
        <w:sym w:font="Symbol" w:char="F0B7"/>
      </w:r>
      <w:r>
        <w:t xml:space="preserve">  [ -r</w:t>
      </w:r>
      <w:r w:rsidRPr="009D34B5">
        <w:rPr>
          <w:b/>
        </w:rPr>
        <w:t>e</w:t>
      </w:r>
      <w:r>
        <w:rPr>
          <w:rStyle w:val="subscript"/>
        </w:rPr>
        <w:t>r</w:t>
      </w:r>
      <w:r>
        <w:t>]  = 0</w:t>
      </w:r>
    </w:p>
    <w:p w14:paraId="2CB89DA9" w14:textId="77777777" w:rsidR="0050596C" w:rsidRDefault="0050596C" w:rsidP="002B3CDE"/>
    <w:p w14:paraId="41851C29" w14:textId="77777777" w:rsidR="0050596C" w:rsidRDefault="0050596C" w:rsidP="002B3CDE">
      <w:r>
        <w:tab/>
      </w:r>
      <w:r w:rsidRPr="00220D9C">
        <w:rPr>
          <w:color w:val="000000"/>
        </w:rPr>
        <w:t>Γ</w:t>
      </w:r>
      <w:r>
        <w:rPr>
          <w:color w:val="000000"/>
        </w:rPr>
        <w:t>'</w:t>
      </w:r>
      <w:r>
        <w:rPr>
          <w:rStyle w:val="superscript"/>
          <w:color w:val="000000"/>
        </w:rPr>
        <w:t>r</w:t>
      </w:r>
      <w:r>
        <w:rPr>
          <w:rStyle w:val="subscript"/>
          <w:color w:val="000000"/>
        </w:rPr>
        <w:t>φφ</w:t>
      </w:r>
      <w:r>
        <w:t xml:space="preserve">  = </w:t>
      </w:r>
      <w:r w:rsidR="00723BEB">
        <w:t>h</w:t>
      </w:r>
      <w:r w:rsidR="00723BEB">
        <w:rPr>
          <w:rStyle w:val="subscript"/>
        </w:rPr>
        <w:t>r</w:t>
      </w:r>
      <w:r w:rsidR="00723BEB">
        <w:rPr>
          <w:rStyle w:val="superscript"/>
        </w:rPr>
        <w:t>-2</w:t>
      </w:r>
      <w:r w:rsidR="00723BEB">
        <w:t xml:space="preserve">  </w:t>
      </w:r>
      <w:r w:rsidR="00723BEB" w:rsidRPr="00BB2D92">
        <w:rPr>
          <w:b/>
        </w:rPr>
        <w:t>e</w:t>
      </w:r>
      <w:r w:rsidR="00723BEB">
        <w:rPr>
          <w:rStyle w:val="subscript"/>
        </w:rPr>
        <w:t>r</w:t>
      </w:r>
      <w:r w:rsidR="00723BEB">
        <w:t xml:space="preserve"> </w:t>
      </w:r>
      <w:r w:rsidR="00723BEB">
        <w:sym w:font="Symbol" w:char="F0B7"/>
      </w:r>
      <w:r w:rsidR="00723BEB">
        <w:t xml:space="preserve"> </w:t>
      </w:r>
      <w:r w:rsidR="00723BEB" w:rsidRPr="00220D9C">
        <w:rPr>
          <w:color w:val="000000"/>
        </w:rPr>
        <w:t>(</w:t>
      </w:r>
      <w:r w:rsidR="00723BEB" w:rsidRPr="00DA4F55">
        <w:rPr>
          <w:color w:val="000000"/>
        </w:rPr>
        <w:t>∂</w:t>
      </w:r>
      <w:r w:rsidR="00723BEB">
        <w:rPr>
          <w:rStyle w:val="subscript"/>
        </w:rPr>
        <w:t>φ</w:t>
      </w:r>
      <w:r w:rsidR="00723BEB" w:rsidRPr="00BB2D92">
        <w:rPr>
          <w:b/>
        </w:rPr>
        <w:t>e</w:t>
      </w:r>
      <w:r w:rsidR="00723BEB">
        <w:rPr>
          <w:rStyle w:val="subscript"/>
        </w:rPr>
        <w:t>φ</w:t>
      </w:r>
      <w:r w:rsidR="00723BEB" w:rsidRPr="00220D9C">
        <w:rPr>
          <w:color w:val="000000"/>
        </w:rPr>
        <w:t>)</w:t>
      </w:r>
      <w:r w:rsidR="00723BEB">
        <w:t xml:space="preserve">  = 1 * </w:t>
      </w:r>
      <w:r w:rsidR="00723BEB" w:rsidRPr="00BB2D92">
        <w:rPr>
          <w:b/>
        </w:rPr>
        <w:t>e</w:t>
      </w:r>
      <w:r w:rsidR="00723BEB">
        <w:rPr>
          <w:rStyle w:val="subscript"/>
        </w:rPr>
        <w:t>r</w:t>
      </w:r>
      <w:r w:rsidR="00723BEB">
        <w:t xml:space="preserve"> </w:t>
      </w:r>
      <w:r w:rsidR="00723BEB">
        <w:sym w:font="Symbol" w:char="F0B7"/>
      </w:r>
      <w:r w:rsidR="00723BEB">
        <w:t xml:space="preserve"> [ -r</w:t>
      </w:r>
      <w:r w:rsidR="00723BEB" w:rsidRPr="009D34B5">
        <w:rPr>
          <w:b/>
        </w:rPr>
        <w:t>e</w:t>
      </w:r>
      <w:r w:rsidR="00723BEB">
        <w:rPr>
          <w:rStyle w:val="subscript"/>
        </w:rPr>
        <w:t>r</w:t>
      </w:r>
      <w:r w:rsidR="00723BEB">
        <w:t xml:space="preserve">]  = -r </w:t>
      </w:r>
      <w:r w:rsidR="00723BEB" w:rsidRPr="00723BEB">
        <w:rPr>
          <w:b/>
        </w:rPr>
        <w:fldChar w:fldCharType="begin"/>
      </w:r>
      <w:r w:rsidR="00723BEB" w:rsidRPr="00723BEB">
        <w:rPr>
          <w:b/>
        </w:rPr>
        <w:instrText xml:space="preserve"> EQ \O(r,\S\up2(^))</w:instrText>
      </w:r>
      <w:r w:rsidR="00723BEB" w:rsidRPr="00723BEB">
        <w:rPr>
          <w:b/>
        </w:rPr>
        <w:fldChar w:fldCharType="end"/>
      </w:r>
      <w:r w:rsidR="00723BEB">
        <w:t xml:space="preserve"> </w:t>
      </w:r>
      <w:r w:rsidR="00723BEB">
        <w:sym w:font="Symbol" w:char="F0B7"/>
      </w:r>
      <w:r w:rsidR="00723BEB">
        <w:t xml:space="preserve"> </w:t>
      </w:r>
      <w:r w:rsidR="00723BEB" w:rsidRPr="00723BEB">
        <w:rPr>
          <w:b/>
        </w:rPr>
        <w:fldChar w:fldCharType="begin"/>
      </w:r>
      <w:r w:rsidR="00723BEB" w:rsidRPr="00723BEB">
        <w:rPr>
          <w:b/>
        </w:rPr>
        <w:instrText xml:space="preserve"> EQ \O(r,\S\up2(^))</w:instrText>
      </w:r>
      <w:r w:rsidR="00723BEB" w:rsidRPr="00723BEB">
        <w:rPr>
          <w:b/>
        </w:rPr>
        <w:fldChar w:fldCharType="end"/>
      </w:r>
      <w:r w:rsidR="00723BEB">
        <w:t xml:space="preserve">  = - r</w:t>
      </w:r>
    </w:p>
    <w:p w14:paraId="2A961A7A" w14:textId="77777777" w:rsidR="00723BEB" w:rsidRDefault="00723BEB" w:rsidP="002B3CDE"/>
    <w:p w14:paraId="5B827C08" w14:textId="77777777" w:rsidR="0050596C" w:rsidRDefault="00723BEB" w:rsidP="002B3CDE">
      <w:r>
        <w:tab/>
      </w:r>
      <w:r w:rsidRPr="00220D9C">
        <w:rPr>
          <w:color w:val="000000"/>
        </w:rPr>
        <w:t>Γ</w:t>
      </w:r>
      <w:r>
        <w:rPr>
          <w:color w:val="000000"/>
        </w:rPr>
        <w:t>'</w:t>
      </w:r>
      <w:r>
        <w:rPr>
          <w:rStyle w:val="superscript"/>
          <w:color w:val="000000"/>
        </w:rPr>
        <w:t>φ</w:t>
      </w:r>
      <w:r>
        <w:rPr>
          <w:rStyle w:val="subscript"/>
        </w:rPr>
        <w:t>rφ</w:t>
      </w:r>
      <w:r>
        <w:t xml:space="preserve"> =  h</w:t>
      </w:r>
      <w:r>
        <w:rPr>
          <w:rStyle w:val="subscript"/>
        </w:rPr>
        <w:t>φ</w:t>
      </w:r>
      <w:r>
        <w:rPr>
          <w:rStyle w:val="superscript"/>
        </w:rPr>
        <w:t>-2</w:t>
      </w:r>
      <w:r>
        <w:t xml:space="preserve">  </w:t>
      </w:r>
      <w:r w:rsidRPr="00BB2D92">
        <w:rPr>
          <w:b/>
        </w:rPr>
        <w:t>e</w:t>
      </w:r>
      <w:r w:rsidR="00A87551">
        <w:rPr>
          <w:rStyle w:val="subscript"/>
        </w:rPr>
        <w:t>φ</w:t>
      </w:r>
      <w:r>
        <w:t xml:space="preserve"> </w:t>
      </w:r>
      <w:r>
        <w:sym w:font="Symbol" w:char="F0B7"/>
      </w:r>
      <w:r>
        <w:t xml:space="preserve"> </w:t>
      </w:r>
      <w:r w:rsidRPr="00220D9C">
        <w:rPr>
          <w:color w:val="000000"/>
        </w:rPr>
        <w:t>(</w:t>
      </w:r>
      <w:r w:rsidRPr="00DA4F55">
        <w:rPr>
          <w:color w:val="000000"/>
        </w:rPr>
        <w:t>∂</w:t>
      </w:r>
      <w:r w:rsidR="00A87551">
        <w:rPr>
          <w:rStyle w:val="subscript"/>
        </w:rPr>
        <w:t>r</w:t>
      </w:r>
      <w:r w:rsidRPr="00BB2D92">
        <w:rPr>
          <w:b/>
        </w:rPr>
        <w:t>e</w:t>
      </w:r>
      <w:r>
        <w:rPr>
          <w:rStyle w:val="subscript"/>
        </w:rPr>
        <w:t>φ</w:t>
      </w:r>
      <w:r w:rsidRPr="00220D9C">
        <w:rPr>
          <w:color w:val="000000"/>
        </w:rPr>
        <w:t>)</w:t>
      </w:r>
      <w:r>
        <w:t xml:space="preserve"> = r</w:t>
      </w:r>
      <w:r>
        <w:rPr>
          <w:rStyle w:val="superscript"/>
        </w:rPr>
        <w:t>-2</w:t>
      </w:r>
      <w:r>
        <w:t xml:space="preserve"> </w:t>
      </w:r>
      <w:r w:rsidR="00A87551">
        <w:t xml:space="preserve"> </w:t>
      </w:r>
      <w:r w:rsidR="00A87551" w:rsidRPr="00BB2D92">
        <w:rPr>
          <w:b/>
        </w:rPr>
        <w:t>e</w:t>
      </w:r>
      <w:r w:rsidR="00A87551">
        <w:rPr>
          <w:rStyle w:val="subscript"/>
        </w:rPr>
        <w:t>φ</w:t>
      </w:r>
      <w:r w:rsidR="00A87551">
        <w:t xml:space="preserve"> </w:t>
      </w:r>
      <w:r w:rsidR="00A87551">
        <w:sym w:font="Symbol" w:char="F0B7"/>
      </w:r>
      <w:r w:rsidR="00A87551">
        <w:t xml:space="preserve"> </w:t>
      </w:r>
      <w:r w:rsidR="00A87551">
        <w:rPr>
          <w:color w:val="000000"/>
        </w:rPr>
        <w:t>[</w:t>
      </w:r>
      <w:r w:rsidR="00A87551">
        <w:t>(1/r)</w:t>
      </w:r>
      <w:r w:rsidR="00A87551" w:rsidRPr="009D34B5">
        <w:rPr>
          <w:b/>
        </w:rPr>
        <w:t>e</w:t>
      </w:r>
      <w:r w:rsidR="00A87551">
        <w:rPr>
          <w:rStyle w:val="subscript"/>
        </w:rPr>
        <w:t>φ</w:t>
      </w:r>
      <w:r w:rsidR="00A87551">
        <w:rPr>
          <w:color w:val="000000"/>
        </w:rPr>
        <w:t>]</w:t>
      </w:r>
      <w:r w:rsidR="00A87551">
        <w:t xml:space="preserve">  = r</w:t>
      </w:r>
      <w:r w:rsidR="00A87551">
        <w:rPr>
          <w:rStyle w:val="superscript"/>
        </w:rPr>
        <w:t>-2</w:t>
      </w:r>
      <w:r w:rsidR="00A87551">
        <w:t xml:space="preserve">   r </w:t>
      </w:r>
      <w:r w:rsidR="00A87551" w:rsidRPr="0091791C">
        <w:rPr>
          <w:b/>
        </w:rPr>
        <w:fldChar w:fldCharType="begin"/>
      </w:r>
      <w:r w:rsidR="00A87551" w:rsidRPr="0091791C">
        <w:rPr>
          <w:b/>
        </w:rPr>
        <w:instrText xml:space="preserve"> EQ \O(φ,\S\up2(^))</w:instrText>
      </w:r>
      <w:r w:rsidR="00A87551" w:rsidRPr="0091791C">
        <w:rPr>
          <w:b/>
        </w:rPr>
        <w:fldChar w:fldCharType="end"/>
      </w:r>
      <w:r w:rsidR="00A87551">
        <w:t xml:space="preserve"> </w:t>
      </w:r>
      <w:r w:rsidR="00A87551">
        <w:sym w:font="Symbol" w:char="F0B7"/>
      </w:r>
      <w:r w:rsidR="00A87551">
        <w:t xml:space="preserve"> </w:t>
      </w:r>
      <w:r w:rsidR="00A87551" w:rsidRPr="0091791C">
        <w:rPr>
          <w:b/>
        </w:rPr>
        <w:fldChar w:fldCharType="begin"/>
      </w:r>
      <w:r w:rsidR="00A87551" w:rsidRPr="0091791C">
        <w:rPr>
          <w:b/>
        </w:rPr>
        <w:instrText xml:space="preserve"> EQ \O(φ,\S\up2(^))</w:instrText>
      </w:r>
      <w:r w:rsidR="00A87551" w:rsidRPr="0091791C">
        <w:rPr>
          <w:b/>
        </w:rPr>
        <w:fldChar w:fldCharType="end"/>
      </w:r>
      <w:r w:rsidR="00A87551">
        <w:t xml:space="preserve">  = (1/r)</w:t>
      </w:r>
    </w:p>
    <w:p w14:paraId="37DD2436" w14:textId="77777777" w:rsidR="00A87551" w:rsidRDefault="00A87551" w:rsidP="002B3CDE"/>
    <w:p w14:paraId="39C2F546" w14:textId="77777777" w:rsidR="00A87551" w:rsidRPr="00940DE6" w:rsidRDefault="00A87551" w:rsidP="00940DE6">
      <w:pPr>
        <w:tabs>
          <w:tab w:val="left" w:pos="7200"/>
          <w:tab w:val="left" w:pos="7920"/>
          <w:tab w:val="right" w:pos="9270"/>
        </w:tabs>
      </w:pPr>
      <w:r>
        <w:tab/>
      </w:r>
      <w:r w:rsidRPr="00220D9C">
        <w:rPr>
          <w:color w:val="000000"/>
        </w:rPr>
        <w:t>Γ</w:t>
      </w:r>
      <w:r>
        <w:rPr>
          <w:color w:val="000000"/>
        </w:rPr>
        <w:t>'</w:t>
      </w:r>
      <w:r>
        <w:rPr>
          <w:rStyle w:val="superscript"/>
          <w:color w:val="000000"/>
        </w:rPr>
        <w:t>φ</w:t>
      </w:r>
      <w:r>
        <w:rPr>
          <w:rStyle w:val="subscript"/>
        </w:rPr>
        <w:t>φr</w:t>
      </w:r>
      <w:r>
        <w:t xml:space="preserve"> =  h</w:t>
      </w:r>
      <w:r>
        <w:rPr>
          <w:rStyle w:val="subscript"/>
        </w:rPr>
        <w:t>φ</w:t>
      </w:r>
      <w:r>
        <w:rPr>
          <w:rStyle w:val="superscript"/>
        </w:rPr>
        <w:t>-2</w:t>
      </w:r>
      <w:r>
        <w:t xml:space="preserve">  </w:t>
      </w:r>
      <w:r w:rsidRPr="00BB2D92">
        <w:rPr>
          <w:b/>
        </w:rPr>
        <w:t>e</w:t>
      </w:r>
      <w:r>
        <w:rPr>
          <w:rStyle w:val="subscript"/>
        </w:rPr>
        <w:t>φ</w:t>
      </w:r>
      <w:r>
        <w:t xml:space="preserve"> </w:t>
      </w:r>
      <w:r>
        <w:sym w:font="Symbol" w:char="F0B7"/>
      </w:r>
      <w:r>
        <w:t xml:space="preserve"> </w:t>
      </w:r>
      <w:r w:rsidRPr="00220D9C">
        <w:rPr>
          <w:color w:val="000000"/>
        </w:rPr>
        <w:t>(</w:t>
      </w:r>
      <w:r w:rsidRPr="00DA4F55">
        <w:rPr>
          <w:color w:val="000000"/>
        </w:rPr>
        <w:t>∂</w:t>
      </w:r>
      <w:r>
        <w:rPr>
          <w:rStyle w:val="subscript"/>
        </w:rPr>
        <w:t>φ</w:t>
      </w:r>
      <w:r w:rsidRPr="00BB2D92">
        <w:rPr>
          <w:b/>
        </w:rPr>
        <w:t>e</w:t>
      </w:r>
      <w:r>
        <w:rPr>
          <w:rStyle w:val="subscript"/>
        </w:rPr>
        <w:t>r</w:t>
      </w:r>
      <w:r>
        <w:t>)  = r</w:t>
      </w:r>
      <w:r>
        <w:rPr>
          <w:rStyle w:val="superscript"/>
        </w:rPr>
        <w:t>-2</w:t>
      </w:r>
      <w:r>
        <w:t xml:space="preserve">  </w:t>
      </w:r>
      <w:r w:rsidRPr="00BB2D92">
        <w:rPr>
          <w:b/>
        </w:rPr>
        <w:t>e</w:t>
      </w:r>
      <w:r>
        <w:rPr>
          <w:rStyle w:val="subscript"/>
        </w:rPr>
        <w:t>φ</w:t>
      </w:r>
      <w:r>
        <w:t xml:space="preserve"> </w:t>
      </w:r>
      <w:r>
        <w:sym w:font="Symbol" w:char="F0B7"/>
      </w:r>
      <w:r>
        <w:t xml:space="preserve"> </w:t>
      </w:r>
      <w:r w:rsidR="00622B17">
        <w:rPr>
          <w:color w:val="000000"/>
        </w:rPr>
        <w:t>[</w:t>
      </w:r>
      <w:r w:rsidR="00622B17">
        <w:t xml:space="preserve"> (1/r)</w:t>
      </w:r>
      <w:r w:rsidR="00622B17" w:rsidRPr="009D34B5">
        <w:rPr>
          <w:b/>
        </w:rPr>
        <w:t>e</w:t>
      </w:r>
      <w:r w:rsidR="00622B17">
        <w:rPr>
          <w:rStyle w:val="subscript"/>
        </w:rPr>
        <w:t>φ</w:t>
      </w:r>
      <w:r w:rsidR="00622B17">
        <w:rPr>
          <w:color w:val="000000"/>
        </w:rPr>
        <w:t xml:space="preserve">]  = </w:t>
      </w:r>
      <w:r w:rsidR="00622B17">
        <w:t xml:space="preserve"> r</w:t>
      </w:r>
      <w:r w:rsidR="00622B17">
        <w:rPr>
          <w:rStyle w:val="superscript"/>
        </w:rPr>
        <w:t>-2</w:t>
      </w:r>
      <w:r w:rsidR="00622B17">
        <w:t xml:space="preserve">   r </w:t>
      </w:r>
      <w:r w:rsidR="00622B17" w:rsidRPr="0091791C">
        <w:rPr>
          <w:b/>
        </w:rPr>
        <w:fldChar w:fldCharType="begin"/>
      </w:r>
      <w:r w:rsidR="00622B17" w:rsidRPr="0091791C">
        <w:rPr>
          <w:b/>
        </w:rPr>
        <w:instrText xml:space="preserve"> EQ \O(φ,\S\up2(^))</w:instrText>
      </w:r>
      <w:r w:rsidR="00622B17" w:rsidRPr="0091791C">
        <w:rPr>
          <w:b/>
        </w:rPr>
        <w:fldChar w:fldCharType="end"/>
      </w:r>
      <w:r w:rsidR="00622B17">
        <w:t xml:space="preserve"> </w:t>
      </w:r>
      <w:r w:rsidR="00622B17">
        <w:sym w:font="Symbol" w:char="F0B7"/>
      </w:r>
      <w:r w:rsidR="00622B17">
        <w:t xml:space="preserve"> </w:t>
      </w:r>
      <w:r w:rsidR="00622B17" w:rsidRPr="0091791C">
        <w:rPr>
          <w:b/>
        </w:rPr>
        <w:fldChar w:fldCharType="begin"/>
      </w:r>
      <w:r w:rsidR="00622B17" w:rsidRPr="0091791C">
        <w:rPr>
          <w:b/>
        </w:rPr>
        <w:instrText xml:space="preserve"> EQ \O(φ,\S\up2(^))</w:instrText>
      </w:r>
      <w:r w:rsidR="00622B17" w:rsidRPr="0091791C">
        <w:rPr>
          <w:b/>
        </w:rPr>
        <w:fldChar w:fldCharType="end"/>
      </w:r>
      <w:r w:rsidR="00622B17">
        <w:t xml:space="preserve">  = (1/r)</w:t>
      </w:r>
      <w:r w:rsidR="00940DE6">
        <w:tab/>
      </w:r>
      <w:r w:rsidR="00940DE6">
        <w:tab/>
      </w:r>
      <w:r w:rsidR="00940DE6">
        <w:tab/>
        <w:t>(I.8.1</w:t>
      </w:r>
      <w:r w:rsidR="00E565CB">
        <w:t>7</w:t>
      </w:r>
      <w:r w:rsidR="00940DE6">
        <w:t>)</w:t>
      </w:r>
    </w:p>
    <w:p w14:paraId="0748471D" w14:textId="77777777" w:rsidR="00622B17" w:rsidRDefault="00622B17" w:rsidP="002B3CDE"/>
    <w:p w14:paraId="7ADCDE5A" w14:textId="77777777" w:rsidR="00445532" w:rsidRPr="00CA4B51" w:rsidRDefault="00F33DBB" w:rsidP="002B3CDE">
      <w:pPr>
        <w:rPr>
          <w:color w:val="000000"/>
        </w:rPr>
      </w:pPr>
      <w:r w:rsidRPr="00CA4B51">
        <w:rPr>
          <w:color w:val="000000"/>
        </w:rPr>
        <w:t>These results agree with (I.8.1</w:t>
      </w:r>
      <w:r w:rsidR="00CA4B51" w:rsidRPr="00CA4B51">
        <w:rPr>
          <w:color w:val="000000"/>
        </w:rPr>
        <w:t>1</w:t>
      </w:r>
      <w:r w:rsidRPr="00CA4B51">
        <w:rPr>
          <w:color w:val="000000"/>
        </w:rPr>
        <w:t xml:space="preserve">). </w:t>
      </w:r>
      <w:r w:rsidR="00622B17" w:rsidRPr="00CA4B51">
        <w:rPr>
          <w:color w:val="000000"/>
        </w:rPr>
        <w:t xml:space="preserve"> </w:t>
      </w:r>
    </w:p>
    <w:p w14:paraId="064B1317" w14:textId="77777777" w:rsidR="002B3CDE" w:rsidRDefault="00445532" w:rsidP="002B3CDE">
      <w:r>
        <w:rPr>
          <w:b/>
        </w:rPr>
        <w:tab/>
      </w:r>
      <w:r w:rsidR="005E6415">
        <w:tab/>
      </w:r>
      <w:r w:rsidR="005E6415">
        <w:tab/>
      </w:r>
    </w:p>
    <w:p w14:paraId="09281E85" w14:textId="77777777" w:rsidR="002B3CDE" w:rsidRDefault="002B3CDE" w:rsidP="002B3CDE">
      <w:pPr>
        <w:pStyle w:val="Heading2"/>
        <w:sectPr w:rsidR="002B3CDE">
          <w:headerReference w:type="default" r:id="rId170"/>
          <w:footerReference w:type="default" r:id="rId171"/>
          <w:pgSz w:w="12240" w:h="15840"/>
          <w:pgMar w:top="1440" w:right="1440" w:bottom="1440" w:left="1440" w:header="720" w:footer="720" w:gutter="0"/>
          <w:cols w:space="720"/>
        </w:sectPr>
      </w:pPr>
    </w:p>
    <w:p w14:paraId="63277A87" w14:textId="77777777" w:rsidR="002B3CDE" w:rsidRDefault="002B3CDE" w:rsidP="002B3CDE">
      <w:pPr>
        <w:pStyle w:val="Heading2"/>
      </w:pPr>
      <w:bookmarkStart w:id="11766" w:name="_Toc379824882"/>
      <w:bookmarkStart w:id="11767" w:name="_Toc415298890"/>
      <w:bookmarkStart w:id="11768" w:name="_Toc415299399"/>
      <w:bookmarkStart w:id="11769" w:name="_Toc415299911"/>
      <w:bookmarkStart w:id="11770" w:name="_Toc415300430"/>
      <w:bookmarkStart w:id="11771" w:name="_Toc415302354"/>
      <w:bookmarkStart w:id="11772" w:name="_Toc415303322"/>
      <w:bookmarkStart w:id="11773" w:name="_Toc415303835"/>
      <w:bookmarkStart w:id="11774" w:name="_Toc415304348"/>
      <w:bookmarkStart w:id="11775" w:name="_Toc415304861"/>
      <w:bookmarkStart w:id="11776" w:name="_Toc415308646"/>
      <w:bookmarkStart w:id="11777" w:name="_Toc415309159"/>
      <w:bookmarkStart w:id="11778" w:name="_Toc415309674"/>
      <w:bookmarkStart w:id="11779" w:name="_Toc415310451"/>
      <w:bookmarkStart w:id="11780" w:name="_Toc415310969"/>
      <w:bookmarkStart w:id="11781" w:name="_Toc415311487"/>
      <w:bookmarkStart w:id="11782" w:name="_Toc415312262"/>
      <w:bookmarkStart w:id="11783" w:name="_Toc415313037"/>
      <w:bookmarkStart w:id="11784" w:name="_Toc415313815"/>
      <w:bookmarkStart w:id="11785" w:name="_Toc415335087"/>
      <w:bookmarkStart w:id="11786" w:name="_Toc415337499"/>
      <w:bookmarkStart w:id="11787" w:name="_Toc415338564"/>
      <w:bookmarkStart w:id="11788" w:name="_Toc415339086"/>
      <w:bookmarkStart w:id="11789" w:name="_Toc415380881"/>
      <w:bookmarkStart w:id="11790" w:name="_Toc415382303"/>
      <w:bookmarkStart w:id="11791" w:name="_Toc415383781"/>
      <w:bookmarkStart w:id="11792" w:name="_Toc415384304"/>
      <w:bookmarkStart w:id="11793" w:name="_Toc415386707"/>
      <w:bookmarkStart w:id="11794" w:name="_Toc415387230"/>
      <w:bookmarkStart w:id="11795" w:name="_Toc415387752"/>
      <w:bookmarkStart w:id="11796" w:name="_Toc415389590"/>
      <w:bookmarkStart w:id="11797" w:name="_Toc415390115"/>
      <w:bookmarkStart w:id="11798" w:name="_Toc415390901"/>
      <w:bookmarkStart w:id="11799" w:name="_Toc415660536"/>
      <w:bookmarkStart w:id="11800" w:name="_Toc416017150"/>
      <w:bookmarkStart w:id="11801" w:name="_Toc416017676"/>
      <w:bookmarkStart w:id="11802" w:name="_Toc416018201"/>
      <w:bookmarkStart w:id="11803" w:name="_Toc416110874"/>
      <w:bookmarkStart w:id="11804" w:name="_Toc416111363"/>
      <w:bookmarkStart w:id="11805" w:name="_Toc416111854"/>
      <w:bookmarkStart w:id="11806" w:name="_Toc416458769"/>
      <w:bookmarkStart w:id="11807" w:name="_Toc416516462"/>
      <w:bookmarkStart w:id="11808" w:name="_Toc416689556"/>
      <w:bookmarkStart w:id="11809" w:name="_Toc416799747"/>
      <w:bookmarkStart w:id="11810" w:name="_Toc417064517"/>
      <w:bookmarkStart w:id="11811" w:name="_Toc417206691"/>
      <w:bookmarkStart w:id="11812" w:name="_Toc417240746"/>
      <w:bookmarkStart w:id="11813" w:name="_Toc417750479"/>
      <w:bookmarkStart w:id="11814" w:name="_Toc417753150"/>
      <w:bookmarkStart w:id="11815" w:name="_Toc418090334"/>
      <w:bookmarkStart w:id="11816" w:name="_Toc418337731"/>
      <w:bookmarkStart w:id="11817" w:name="_Toc418430811"/>
      <w:bookmarkStart w:id="11818" w:name="_Toc418435796"/>
      <w:bookmarkStart w:id="11819" w:name="_Toc418490322"/>
      <w:r>
        <w:t xml:space="preserve">Appendix J:  Expansion of </w:t>
      </w:r>
      <w:r w:rsidRPr="00C14079">
        <w:rPr>
          <w:color w:val="000000"/>
        </w:rPr>
        <w:t>(</w:t>
      </w:r>
      <w:r w:rsidRPr="00C14079">
        <w:rPr>
          <w:color w:val="000000"/>
        </w:rPr>
        <w:sym w:font="Symbol" w:char="F0D1"/>
      </w:r>
      <w:r>
        <w:rPr>
          <w:color w:val="000000"/>
        </w:rPr>
        <w:t>T</w:t>
      </w:r>
      <w:r w:rsidRPr="00C14079">
        <w:rPr>
          <w:color w:val="000000"/>
        </w:rPr>
        <w:t>)</w:t>
      </w:r>
      <w:r>
        <w:rPr>
          <w:color w:val="000000"/>
        </w:rPr>
        <w:t xml:space="preserve"> </w:t>
      </w:r>
      <w:r>
        <w:t xml:space="preserve">in curvilinear coordinates </w:t>
      </w:r>
      <w:r>
        <w:rPr>
          <w:color w:val="000000"/>
        </w:rPr>
        <w:t>(T = rank-2 tensor)</w:t>
      </w:r>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p>
    <w:p w14:paraId="7C947F4E" w14:textId="77777777" w:rsidR="002B3CDE" w:rsidRDefault="002B3CDE" w:rsidP="002B3CDE"/>
    <w:p w14:paraId="67E4D39C" w14:textId="77777777" w:rsidR="00F72D01" w:rsidRDefault="00F72D01" w:rsidP="00F72D01">
      <w:pPr>
        <w:pStyle w:val="Heading3"/>
      </w:pPr>
      <w:bookmarkStart w:id="11820" w:name="_Toc379824883"/>
      <w:bookmarkStart w:id="11821" w:name="_Toc415298891"/>
      <w:bookmarkStart w:id="11822" w:name="_Toc415299400"/>
      <w:bookmarkStart w:id="11823" w:name="_Toc415299912"/>
      <w:bookmarkStart w:id="11824" w:name="_Toc415300431"/>
      <w:bookmarkStart w:id="11825" w:name="_Toc415302355"/>
      <w:bookmarkStart w:id="11826" w:name="_Toc415303323"/>
      <w:bookmarkStart w:id="11827" w:name="_Toc415303836"/>
      <w:bookmarkStart w:id="11828" w:name="_Toc415304349"/>
      <w:bookmarkStart w:id="11829" w:name="_Toc415304862"/>
      <w:bookmarkStart w:id="11830" w:name="_Toc415308647"/>
      <w:bookmarkStart w:id="11831" w:name="_Toc415309160"/>
      <w:bookmarkStart w:id="11832" w:name="_Toc415309675"/>
      <w:bookmarkStart w:id="11833" w:name="_Toc415310452"/>
      <w:bookmarkStart w:id="11834" w:name="_Toc415310970"/>
      <w:bookmarkStart w:id="11835" w:name="_Toc415311488"/>
      <w:bookmarkStart w:id="11836" w:name="_Toc415312263"/>
      <w:bookmarkStart w:id="11837" w:name="_Toc415313038"/>
      <w:bookmarkStart w:id="11838" w:name="_Toc415313816"/>
      <w:bookmarkStart w:id="11839" w:name="_Toc415335088"/>
      <w:bookmarkStart w:id="11840" w:name="_Toc415337500"/>
      <w:bookmarkStart w:id="11841" w:name="_Toc415338565"/>
      <w:bookmarkStart w:id="11842" w:name="_Toc415339087"/>
      <w:bookmarkStart w:id="11843" w:name="_Toc415380882"/>
      <w:bookmarkStart w:id="11844" w:name="_Toc415382304"/>
      <w:bookmarkStart w:id="11845" w:name="_Toc415383782"/>
      <w:bookmarkStart w:id="11846" w:name="_Toc415384305"/>
      <w:bookmarkStart w:id="11847" w:name="_Toc415386708"/>
      <w:bookmarkStart w:id="11848" w:name="_Toc415387231"/>
      <w:bookmarkStart w:id="11849" w:name="_Toc415387753"/>
      <w:bookmarkStart w:id="11850" w:name="_Toc415389591"/>
      <w:bookmarkStart w:id="11851" w:name="_Toc415390116"/>
      <w:bookmarkStart w:id="11852" w:name="_Toc415390902"/>
      <w:bookmarkStart w:id="11853" w:name="_Toc415660537"/>
      <w:bookmarkStart w:id="11854" w:name="_Toc416017151"/>
      <w:bookmarkStart w:id="11855" w:name="_Toc416017677"/>
      <w:bookmarkStart w:id="11856" w:name="_Toc416018202"/>
      <w:bookmarkStart w:id="11857" w:name="_Toc416110875"/>
      <w:bookmarkStart w:id="11858" w:name="_Toc416111364"/>
      <w:bookmarkStart w:id="11859" w:name="_Toc416111855"/>
      <w:bookmarkStart w:id="11860" w:name="_Toc416458770"/>
      <w:bookmarkStart w:id="11861" w:name="_Toc416516463"/>
      <w:bookmarkStart w:id="11862" w:name="_Toc416689557"/>
      <w:bookmarkStart w:id="11863" w:name="_Toc416799748"/>
      <w:bookmarkStart w:id="11864" w:name="_Toc417064518"/>
      <w:bookmarkStart w:id="11865" w:name="_Toc417206692"/>
      <w:bookmarkStart w:id="11866" w:name="_Toc417240747"/>
      <w:bookmarkStart w:id="11867" w:name="_Toc417750480"/>
      <w:bookmarkStart w:id="11868" w:name="_Toc417753151"/>
      <w:bookmarkStart w:id="11869" w:name="_Toc418090335"/>
      <w:bookmarkStart w:id="11870" w:name="_Toc418337732"/>
      <w:bookmarkStart w:id="11871" w:name="_Toc418430812"/>
      <w:bookmarkStart w:id="11872" w:name="_Toc418490323"/>
      <w:r>
        <w:t>J.1 Total time derivative as prototype equation</w:t>
      </w:r>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p>
    <w:p w14:paraId="509706AD" w14:textId="77777777" w:rsidR="00F72D01" w:rsidRDefault="00F72D01" w:rsidP="002B3CDE"/>
    <w:p w14:paraId="4CE7F01E" w14:textId="77777777" w:rsidR="002B3CDE" w:rsidRDefault="002B3CDE" w:rsidP="002B3CDE">
      <w:r>
        <w:t>This appendix assumes the usual curvilinear coordinates context, Picture B</w:t>
      </w:r>
      <w:r w:rsidR="00836F76">
        <w:t xml:space="preserve"> :</w:t>
      </w:r>
    </w:p>
    <w:p w14:paraId="78F37D7F" w14:textId="77777777" w:rsidR="002B3CDE" w:rsidRDefault="002B3CDE" w:rsidP="002B3CDE"/>
    <w:p w14:paraId="30225FBB" w14:textId="77777777" w:rsidR="002B3CDE" w:rsidRPr="00F72D01" w:rsidRDefault="002B3CDE" w:rsidP="00F72D01">
      <w:pPr>
        <w:tabs>
          <w:tab w:val="left" w:pos="7200"/>
          <w:tab w:val="left" w:pos="7920"/>
          <w:tab w:val="right" w:pos="9270"/>
        </w:tabs>
      </w:pPr>
      <w:r>
        <w:tab/>
      </w:r>
      <w:r>
        <w:tab/>
      </w:r>
      <w:r w:rsidR="00F72D01">
        <w:tab/>
        <w:t xml:space="preserve">       </w:t>
      </w:r>
      <w:r>
        <w:pict>
          <v:shape id="_x0000_i1187" type="#_x0000_t75" style="width:232.5pt;height:72.75pt">
            <v:imagedata r:id="rId35" o:title=""/>
          </v:shape>
        </w:pict>
      </w:r>
      <w:r w:rsidR="00F72D01">
        <w:tab/>
      </w:r>
      <w:r w:rsidR="00F72D01">
        <w:tab/>
      </w:r>
      <w:r w:rsidR="00F72D01">
        <w:tab/>
      </w:r>
      <w:r w:rsidR="00F72D01">
        <w:tab/>
        <w:t>(J.1.1)</w:t>
      </w:r>
    </w:p>
    <w:p w14:paraId="31BF66AC" w14:textId="77777777" w:rsidR="002B3CDE" w:rsidRDefault="002B3CDE" w:rsidP="002B3CDE"/>
    <w:p w14:paraId="16D290E1" w14:textId="77777777" w:rsidR="002B3CDE" w:rsidRDefault="002B3CDE" w:rsidP="002B3CDE">
      <w:r>
        <w:t>The total time derivative of a contravariant rank-2 tensor field T</w:t>
      </w:r>
      <w:r w:rsidRPr="009F47C1">
        <w:rPr>
          <w:rStyle w:val="superscript"/>
        </w:rPr>
        <w:t>ij</w:t>
      </w:r>
      <w:r>
        <w:t>(</w:t>
      </w:r>
      <w:r w:rsidRPr="00A17A02">
        <w:rPr>
          <w:b/>
        </w:rPr>
        <w:t>x</w:t>
      </w:r>
      <w:r>
        <w:t>,t) can be written as</w:t>
      </w:r>
    </w:p>
    <w:p w14:paraId="270CCAA7" w14:textId="77777777" w:rsidR="002B3CDE" w:rsidRDefault="002B3CDE" w:rsidP="002B3CDE"/>
    <w:p w14:paraId="30C72403" w14:textId="77777777" w:rsidR="002B3CDE" w:rsidRPr="00F72D01" w:rsidRDefault="002B3CDE" w:rsidP="00F72D01">
      <w:pPr>
        <w:tabs>
          <w:tab w:val="left" w:pos="7200"/>
          <w:tab w:val="left" w:pos="7920"/>
          <w:tab w:val="right" w:pos="9270"/>
        </w:tabs>
      </w:pPr>
      <w:r>
        <w:tab/>
        <w:t>dT</w:t>
      </w:r>
      <w:r w:rsidRPr="009F47C1">
        <w:rPr>
          <w:rStyle w:val="superscript"/>
        </w:rPr>
        <w:t>ij</w:t>
      </w:r>
      <w:r>
        <w:t>(</w:t>
      </w:r>
      <w:r w:rsidRPr="00A17A02">
        <w:rPr>
          <w:b/>
        </w:rPr>
        <w:t>x</w:t>
      </w:r>
      <w:r>
        <w:t>,t)/dt  = ∂T</w:t>
      </w:r>
      <w:r w:rsidRPr="009F47C1">
        <w:rPr>
          <w:rStyle w:val="superscript"/>
        </w:rPr>
        <w:t>ij</w:t>
      </w:r>
      <w:r>
        <w:t>/∂t  + (∂T</w:t>
      </w:r>
      <w:r w:rsidRPr="009F47C1">
        <w:rPr>
          <w:rStyle w:val="superscript"/>
        </w:rPr>
        <w:t>ij</w:t>
      </w:r>
      <w:r>
        <w:t>/∂x</w:t>
      </w:r>
      <w:r w:rsidRPr="00A17A02">
        <w:rPr>
          <w:rStyle w:val="superscript"/>
        </w:rPr>
        <w:t>k</w:t>
      </w:r>
      <w:r>
        <w:t>)  (∂x</w:t>
      </w:r>
      <w:r w:rsidRPr="00A17A02">
        <w:rPr>
          <w:rStyle w:val="superscript"/>
        </w:rPr>
        <w:t>k</w:t>
      </w:r>
      <w:r>
        <w:t>/dt)  =  ∂T</w:t>
      </w:r>
      <w:r w:rsidRPr="009F47C1">
        <w:rPr>
          <w:rStyle w:val="superscript"/>
        </w:rPr>
        <w:t>ij</w:t>
      </w:r>
      <w:r>
        <w:t>/∂t  + (∂T</w:t>
      </w:r>
      <w:r w:rsidRPr="009F47C1">
        <w:rPr>
          <w:rStyle w:val="superscript"/>
        </w:rPr>
        <w:t>ij</w:t>
      </w:r>
      <w:r>
        <w:t>/∂x</w:t>
      </w:r>
      <w:r w:rsidRPr="00A17A02">
        <w:rPr>
          <w:rStyle w:val="superscript"/>
        </w:rPr>
        <w:t>k</w:t>
      </w:r>
      <w:r>
        <w:t>) v</w:t>
      </w:r>
      <w:r w:rsidRPr="00A17A02">
        <w:rPr>
          <w:rStyle w:val="superscript"/>
        </w:rPr>
        <w:t>k</w:t>
      </w:r>
      <w:r w:rsidR="00F72D01">
        <w:tab/>
      </w:r>
      <w:r w:rsidR="00F72D01">
        <w:tab/>
      </w:r>
      <w:r w:rsidR="00F72D01">
        <w:tab/>
      </w:r>
    </w:p>
    <w:p w14:paraId="62BD5B88" w14:textId="77777777" w:rsidR="002B3CDE" w:rsidRDefault="002B3CDE" w:rsidP="002B3CDE">
      <w:r>
        <w:t>or</w:t>
      </w:r>
    </w:p>
    <w:p w14:paraId="156D6572"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Pr>
          <w:rStyle w:val="subscript"/>
        </w:rPr>
        <w:t>k</w:t>
      </w:r>
      <w:r>
        <w:t>T</w:t>
      </w:r>
      <w:r w:rsidRPr="009F47C1">
        <w:rPr>
          <w:rStyle w:val="superscript"/>
        </w:rPr>
        <w:t>ij</w:t>
      </w:r>
      <w:r>
        <w:t>) v</w:t>
      </w:r>
      <w:r w:rsidRPr="00A17A02">
        <w:rPr>
          <w:rStyle w:val="superscript"/>
        </w:rPr>
        <w:t>k</w:t>
      </w:r>
      <w:r>
        <w:t xml:space="preserve">   .</w:t>
      </w:r>
      <w:r>
        <w:tab/>
      </w:r>
      <w:r>
        <w:tab/>
        <w:t>// d</w:t>
      </w:r>
      <w:r>
        <w:rPr>
          <w:rStyle w:val="subscript"/>
        </w:rPr>
        <w:t>t</w:t>
      </w:r>
      <w:r>
        <w:t xml:space="preserve"> ≡ d/dt,  ∂</w:t>
      </w:r>
      <w:r>
        <w:rPr>
          <w:rStyle w:val="subscript"/>
        </w:rPr>
        <w:t>t</w:t>
      </w:r>
      <w:r>
        <w:t xml:space="preserve"> ≡ ∂/∂t,  ∂</w:t>
      </w:r>
      <w:r>
        <w:rPr>
          <w:rStyle w:val="subscript"/>
        </w:rPr>
        <w:t>k</w:t>
      </w:r>
      <w:r>
        <w:t xml:space="preserve">  ≡  ∂/∂x</w:t>
      </w:r>
      <w:r>
        <w:rPr>
          <w:rStyle w:val="superscript"/>
        </w:rPr>
        <w:t>k</w:t>
      </w:r>
      <w:r>
        <w:t xml:space="preserve"> </w:t>
      </w:r>
      <w:r w:rsidR="00F72D01">
        <w:tab/>
      </w:r>
      <w:r w:rsidR="00F72D01">
        <w:tab/>
        <w:t>(J.1.</w:t>
      </w:r>
      <w:r w:rsidR="00CB4185">
        <w:t>2</w:t>
      </w:r>
      <w:r w:rsidR="00F72D01">
        <w:t>)</w:t>
      </w:r>
    </w:p>
    <w:p w14:paraId="20D9959E" w14:textId="77777777" w:rsidR="002B3CDE" w:rsidRDefault="002B3CDE" w:rsidP="002B3CDE">
      <w:r>
        <w:tab/>
      </w:r>
    </w:p>
    <w:p w14:paraId="564D81A6" w14:textId="77777777" w:rsidR="002B3CDE" w:rsidRPr="00782C6B" w:rsidRDefault="002B3CDE" w:rsidP="002B3CDE">
      <w:pPr>
        <w:rPr>
          <w:color w:val="FF0000"/>
        </w:rPr>
      </w:pPr>
      <w:r>
        <w:t>We take this as a useful prototype equation for two reasons. First, it contains our object of interest, which is the gradient of a rank-2 tensor</w:t>
      </w:r>
      <w:r w:rsidR="00FB680E">
        <w:t>, ∂</w:t>
      </w:r>
      <w:r w:rsidR="00FB680E">
        <w:rPr>
          <w:rStyle w:val="subscript"/>
        </w:rPr>
        <w:t>k</w:t>
      </w:r>
      <w:r w:rsidR="00FB680E">
        <w:t>T</w:t>
      </w:r>
      <w:r w:rsidR="00FB680E" w:rsidRPr="009F47C1">
        <w:rPr>
          <w:rStyle w:val="superscript"/>
        </w:rPr>
        <w:t>ij</w:t>
      </w:r>
      <w:r>
        <w:t>. Second, this equation plays a role in the continuum mechanics of non-Newt</w:t>
      </w:r>
      <w:r w:rsidR="00A35DB5">
        <w:t xml:space="preserve">onian fluids as discussed in Section J.6 below. </w:t>
      </w:r>
    </w:p>
    <w:p w14:paraId="7673A06F" w14:textId="77777777" w:rsidR="002B3CDE" w:rsidRPr="009F47C1" w:rsidRDefault="002B3CDE" w:rsidP="002B3CDE">
      <w:r>
        <w:tab/>
        <w:t>One can define, in Cartesian coordinates, a (</w:t>
      </w:r>
      <w:r w:rsidRPr="004F7106">
        <w:rPr>
          <w:b/>
        </w:rPr>
        <w:sym w:font="Symbol" w:char="F0D1"/>
      </w:r>
      <w:r>
        <w:t xml:space="preserve">T) object : </w:t>
      </w:r>
    </w:p>
    <w:p w14:paraId="4CDEA814" w14:textId="77777777" w:rsidR="002B3CDE" w:rsidRDefault="002B3CDE" w:rsidP="002B3CDE"/>
    <w:p w14:paraId="14E2D485" w14:textId="77777777" w:rsidR="002B3CDE" w:rsidRPr="00F72D01" w:rsidRDefault="002B3CDE" w:rsidP="00F72D01">
      <w:pPr>
        <w:tabs>
          <w:tab w:val="left" w:pos="7200"/>
          <w:tab w:val="left" w:pos="7920"/>
          <w:tab w:val="right" w:pos="9270"/>
        </w:tabs>
      </w:pPr>
      <w:r>
        <w:tab/>
        <w:t>(</w:t>
      </w:r>
      <w:r w:rsidRPr="00D96510">
        <w:rPr>
          <w:b/>
        </w:rPr>
        <w:sym w:font="Symbol" w:char="F0D1"/>
      </w:r>
      <w:r w:rsidRPr="008A13F4">
        <w:t>T</w:t>
      </w:r>
      <w:r>
        <w:t>)</w:t>
      </w:r>
      <w:r w:rsidRPr="009F47C1">
        <w:rPr>
          <w:rStyle w:val="superscript"/>
        </w:rPr>
        <w:t>ij</w:t>
      </w:r>
      <w:r>
        <w:rPr>
          <w:rStyle w:val="subscript"/>
        </w:rPr>
        <w:t xml:space="preserve">k </w:t>
      </w:r>
      <w:r>
        <w:t>≡  ∂</w:t>
      </w:r>
      <w:r>
        <w:rPr>
          <w:rStyle w:val="subscript"/>
        </w:rPr>
        <w:t>k</w:t>
      </w:r>
      <w:r>
        <w:t>T</w:t>
      </w:r>
      <w:r w:rsidRPr="009F47C1">
        <w:rPr>
          <w:rStyle w:val="superscript"/>
        </w:rPr>
        <w:t>ij</w:t>
      </w:r>
      <w:r w:rsidR="00F72D01">
        <w:tab/>
      </w:r>
      <w:r w:rsidR="00F72D01">
        <w:tab/>
      </w:r>
      <w:r w:rsidR="00F72D01">
        <w:tab/>
      </w:r>
      <w:r w:rsidR="00F72D01">
        <w:tab/>
      </w:r>
      <w:r w:rsidR="00F72D01">
        <w:tab/>
      </w:r>
      <w:r w:rsidR="00F72D01">
        <w:tab/>
      </w:r>
      <w:r w:rsidR="00F72D01">
        <w:tab/>
      </w:r>
      <w:r w:rsidR="00F72D01">
        <w:tab/>
      </w:r>
      <w:r w:rsidR="00F72D01">
        <w:tab/>
      </w:r>
      <w:r w:rsidR="00F72D01">
        <w:tab/>
        <w:t>(J.1.</w:t>
      </w:r>
      <w:r w:rsidR="00CB4185">
        <w:t>3</w:t>
      </w:r>
      <w:r w:rsidR="00F72D01">
        <w:t>)</w:t>
      </w:r>
    </w:p>
    <w:p w14:paraId="5CFFB035" w14:textId="77777777" w:rsidR="002B3CDE" w:rsidRDefault="002B3CDE" w:rsidP="002B3CDE"/>
    <w:p w14:paraId="5817BC71" w14:textId="77777777" w:rsidR="002B3CDE" w:rsidRPr="009F3E9A" w:rsidRDefault="002B3CDE" w:rsidP="002B3CDE">
      <w:r>
        <w:t>so that</w:t>
      </w:r>
      <w:r w:rsidR="00782C6B">
        <w:t>, from (J.1.</w:t>
      </w:r>
      <w:r w:rsidR="00CB4185">
        <w:t>2</w:t>
      </w:r>
      <w:r w:rsidR="00782C6B">
        <w:t xml:space="preserve">), </w:t>
      </w:r>
    </w:p>
    <w:p w14:paraId="21A51711" w14:textId="77777777" w:rsidR="002B3CDE" w:rsidRDefault="002B3CDE" w:rsidP="002B3CDE"/>
    <w:p w14:paraId="55729CC0"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(J.1.</w:t>
      </w:r>
      <w:r w:rsidR="00CB4185">
        <w:t>4</w:t>
      </w:r>
      <w:r w:rsidR="00F72D01">
        <w:t>)</w:t>
      </w:r>
    </w:p>
    <w:p w14:paraId="28F446B8" w14:textId="77777777" w:rsidR="002B3CDE" w:rsidRDefault="002B3CDE" w:rsidP="002B3CDE"/>
    <w:p w14:paraId="3E49D9EF" w14:textId="77777777" w:rsidR="002B3CDE" w:rsidRPr="008A13F4" w:rsidRDefault="002B3CDE" w:rsidP="002B3CDE">
      <w:r w:rsidRPr="008A13F4">
        <w:rPr>
          <w:u w:val="single"/>
        </w:rPr>
        <w:t xml:space="preserve">Comment: </w:t>
      </w:r>
      <w:r>
        <w:t xml:space="preserve"> Our convention has been to bold vectors and not to bold other tensors. In line with this idea, we shall write </w:t>
      </w:r>
      <w:r w:rsidRPr="00D96510">
        <w:rPr>
          <w:b/>
        </w:rPr>
        <w:sym w:font="Symbol" w:char="F0D1"/>
      </w:r>
      <w:r w:rsidRPr="00D96510">
        <w:t>T</w:t>
      </w:r>
      <w:r>
        <w:t xml:space="preserve"> where the grad is bolded and the T is not bolded. </w:t>
      </w:r>
    </w:p>
    <w:p w14:paraId="323A7E8A" w14:textId="77777777" w:rsidR="002B3CDE" w:rsidRDefault="002B3CDE" w:rsidP="002B3CDE"/>
    <w:p w14:paraId="09155060" w14:textId="77777777" w:rsidR="002B3CDE" w:rsidRDefault="002B3CDE" w:rsidP="002B3CDE">
      <w:r>
        <w:t xml:space="preserve">In order to express the above equation in curvilinear coordinates, it must be "tensorized" in the sense of </w:t>
      </w:r>
      <w:r w:rsidR="00F047E7" w:rsidRPr="00F047E7">
        <w:rPr>
          <w:color w:val="000000"/>
        </w:rPr>
        <w:t>Section 15.2</w:t>
      </w:r>
      <w:r>
        <w:t xml:space="preserve"> so that the equation is covariant. Thus, (</w:t>
      </w:r>
      <w:r w:rsidRPr="00DD5999">
        <w:rPr>
          <w:b/>
        </w:rPr>
        <w:sym w:font="Symbol" w:char="F0D1"/>
      </w:r>
      <w:r>
        <w:t>T)</w:t>
      </w:r>
      <w:r w:rsidRPr="009F47C1">
        <w:rPr>
          <w:rStyle w:val="superscript"/>
        </w:rPr>
        <w:t>ij</w:t>
      </w:r>
      <w:r>
        <w:rPr>
          <w:rStyle w:val="subscript"/>
        </w:rPr>
        <w:t>k</w:t>
      </w:r>
      <w:r>
        <w:t xml:space="preserve"> must be regarded as components of a (mixed) rank-3 tensor which, in Cartesian coordinates, are equal to ∂</w:t>
      </w:r>
      <w:r>
        <w:rPr>
          <w:rStyle w:val="subscript"/>
        </w:rPr>
        <w:t>k</w:t>
      </w:r>
      <w:r>
        <w:t>T</w:t>
      </w:r>
      <w:r w:rsidRPr="009F47C1">
        <w:rPr>
          <w:rStyle w:val="superscript"/>
        </w:rPr>
        <w:t>ij</w:t>
      </w:r>
      <w:r>
        <w:t>. Since v</w:t>
      </w:r>
      <w:r>
        <w:rPr>
          <w:rStyle w:val="superscript"/>
        </w:rPr>
        <w:t>k</w:t>
      </w:r>
      <w:r>
        <w:t xml:space="preserve"> are the components of a tensorial vector, (</w:t>
      </w:r>
      <w:r w:rsidRPr="00DD5999">
        <w:rPr>
          <w:b/>
        </w:rPr>
        <w:sym w:font="Symbol" w:char="F0D1"/>
      </w:r>
      <w:r>
        <w:t>T)</w:t>
      </w:r>
      <w:r w:rsidRPr="009F47C1">
        <w:rPr>
          <w:rStyle w:val="superscript"/>
        </w:rPr>
        <w:t>ij</w:t>
      </w:r>
      <w:r>
        <w:rPr>
          <w:rStyle w:val="subscript"/>
        </w:rPr>
        <w:t>k</w:t>
      </w:r>
      <w:r>
        <w:t>v</w:t>
      </w:r>
      <w:r w:rsidRPr="00A17A02">
        <w:rPr>
          <w:rStyle w:val="superscript"/>
        </w:rPr>
        <w:t>k</w:t>
      </w:r>
      <w:r>
        <w:t xml:space="preserve"> transforms as a rank-2 tensor, and then all terms in the above equation are rank-2 tensors and the equation is then covariant and therefore appears this way in x'-space, </w:t>
      </w:r>
    </w:p>
    <w:p w14:paraId="11B916FE" w14:textId="77777777" w:rsidR="002B3CDE" w:rsidRDefault="002B3CDE" w:rsidP="002B3CDE"/>
    <w:p w14:paraId="04B3D6E2"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t>T)'</w:t>
      </w:r>
      <w:r w:rsidRPr="009F47C1">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(J.1.</w:t>
      </w:r>
      <w:r w:rsidR="00CB4185">
        <w:t>5</w:t>
      </w:r>
      <w:r w:rsidR="00F72D01">
        <w:t>)</w:t>
      </w:r>
    </w:p>
    <w:p w14:paraId="02474FF5" w14:textId="77777777" w:rsidR="002B3CDE" w:rsidRDefault="002B3CDE" w:rsidP="002B3CDE"/>
    <w:p w14:paraId="04D311CB" w14:textId="77777777" w:rsidR="002B3CDE" w:rsidRDefault="002B3CDE" w:rsidP="002B3CDE">
      <w:r>
        <w:t>In our usual formalism, x'-space is the space of some generic curvilinear coordinates x'</w:t>
      </w:r>
      <w:r>
        <w:rPr>
          <w:rStyle w:val="superscript"/>
        </w:rPr>
        <w:t>n</w:t>
      </w:r>
      <w:r>
        <w:t xml:space="preserve"> (not necessarily orthogonal) and then </w:t>
      </w:r>
      <w:r w:rsidR="00782C6B">
        <w:t>(J.1.</w:t>
      </w:r>
      <w:r w:rsidR="00CB4185">
        <w:t>5</w:t>
      </w:r>
      <w:r w:rsidR="00782C6B">
        <w:t xml:space="preserve">) </w:t>
      </w:r>
      <w:r>
        <w:t>tells us the form taken by the time derivative equation in curvilinear coordinates, and it remains only to compute the objects (</w:t>
      </w:r>
      <w:r w:rsidRPr="00DD5999">
        <w:rPr>
          <w:b/>
        </w:rPr>
        <w:sym w:font="Symbol" w:char="F0D1"/>
      </w:r>
      <w:r>
        <w:t>T')</w:t>
      </w:r>
      <w:r w:rsidRPr="009F47C1">
        <w:rPr>
          <w:rStyle w:val="superscript"/>
        </w:rPr>
        <w:t>ij</w:t>
      </w:r>
      <w:r>
        <w:rPr>
          <w:rStyle w:val="subscript"/>
        </w:rPr>
        <w:t>k.</w:t>
      </w:r>
      <w:r>
        <w:t xml:space="preserve"> </w:t>
      </w:r>
    </w:p>
    <w:p w14:paraId="305E5D89" w14:textId="77777777" w:rsidR="002B3CDE" w:rsidRDefault="002B3CDE" w:rsidP="002B3CDE"/>
    <w:p w14:paraId="2F371180" w14:textId="77777777" w:rsidR="002B3CDE" w:rsidRDefault="002B3CDE" w:rsidP="002B3CDE">
      <w:r>
        <w:t>For convenience, we can lower the tensorial ij indices on the above tensor equations to get</w:t>
      </w:r>
    </w:p>
    <w:p w14:paraId="6EA723B1" w14:textId="77777777" w:rsidR="002B3CDE" w:rsidRDefault="002B3CDE" w:rsidP="002B3CDE"/>
    <w:p w14:paraId="1D112ABC"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rsidR="00F72D01">
        <w:t xml:space="preserve"> </w:t>
      </w:r>
      <w:r w:rsidR="00F72D01">
        <w:tab/>
      </w:r>
      <w:r>
        <w:t>(</w:t>
      </w:r>
      <w:r w:rsidRPr="004F7106">
        <w:rPr>
          <w:b/>
        </w:rPr>
        <w:sym w:font="Symbol" w:char="F0D1"/>
      </w:r>
      <w:r>
        <w:t>T)</w:t>
      </w:r>
      <w:r w:rsidRPr="009F47C1">
        <w:rPr>
          <w:rStyle w:val="subscript"/>
        </w:rPr>
        <w:t>ij</w:t>
      </w:r>
      <w:r>
        <w:rPr>
          <w:rStyle w:val="subscript"/>
        </w:rPr>
        <w:t xml:space="preserve">k </w:t>
      </w:r>
      <w:r>
        <w:t>≡  ∂</w:t>
      </w:r>
      <w:r>
        <w:rPr>
          <w:rStyle w:val="subscript"/>
        </w:rPr>
        <w:t>k</w:t>
      </w:r>
      <w:r>
        <w:t>T</w:t>
      </w:r>
      <w:r w:rsidRPr="009F47C1">
        <w:rPr>
          <w:rStyle w:val="subscript"/>
        </w:rPr>
        <w:t>ij</w:t>
      </w:r>
      <w:r>
        <w:tab/>
        <w:t>// Cartesian coordinates</w:t>
      </w:r>
      <w:r w:rsidR="00F72D01">
        <w:tab/>
      </w:r>
      <w:r w:rsidR="00F72D01">
        <w:tab/>
      </w:r>
    </w:p>
    <w:p w14:paraId="36A1400B" w14:textId="77777777" w:rsidR="002B3CDE" w:rsidRPr="009F47C1" w:rsidRDefault="002B3CDE" w:rsidP="002B3CDE">
      <w:r>
        <w:tab/>
      </w:r>
      <w:r>
        <w:tab/>
      </w:r>
    </w:p>
    <w:p w14:paraId="6322C65A"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rsidR="00F72D01">
        <w:t xml:space="preserve"> </w:t>
      </w:r>
      <w:r w:rsidR="00F72D01">
        <w:tab/>
      </w:r>
      <w:r w:rsidR="00F72D01">
        <w:tab/>
      </w:r>
      <w:r w:rsidR="00F72D01">
        <w:tab/>
      </w:r>
      <w:r w:rsidR="00F72D01">
        <w:tab/>
      </w:r>
      <w:r>
        <w:t>// curvilinear coordinates</w:t>
      </w:r>
      <w:r w:rsidR="00F72D01">
        <w:tab/>
        <w:t>(J.1.</w:t>
      </w:r>
      <w:r w:rsidR="00CB4185">
        <w:t>6</w:t>
      </w:r>
      <w:r w:rsidR="00F72D01">
        <w:t>)</w:t>
      </w:r>
    </w:p>
    <w:p w14:paraId="48205B2A" w14:textId="77777777" w:rsidR="002B3CDE" w:rsidRDefault="002B3CDE" w:rsidP="002B3CDE"/>
    <w:p w14:paraId="1C562663" w14:textId="77777777" w:rsidR="002B3CDE" w:rsidRDefault="002B3CDE" w:rsidP="002B3CDE">
      <w:r>
        <w:t>and then we can deal with the pure covariant tensor components  (</w:t>
      </w:r>
      <w:r w:rsidRPr="00DD5999">
        <w:rPr>
          <w:b/>
        </w:rPr>
        <w:sym w:font="Symbol" w:char="F0D1"/>
      </w:r>
      <w:r>
        <w:t>T)'</w:t>
      </w:r>
      <w:r w:rsidRPr="009F47C1">
        <w:rPr>
          <w:rStyle w:val="subscript"/>
        </w:rPr>
        <w:t>ij</w:t>
      </w:r>
      <w:r>
        <w:rPr>
          <w:rStyle w:val="subscript"/>
        </w:rPr>
        <w:t>k</w:t>
      </w:r>
      <w:r>
        <w:t xml:space="preserve"> . </w:t>
      </w:r>
    </w:p>
    <w:p w14:paraId="300B6C6C" w14:textId="77777777" w:rsidR="00C92CC6" w:rsidRDefault="00C92CC6" w:rsidP="002B3CDE"/>
    <w:p w14:paraId="414B3783" w14:textId="77777777" w:rsidR="00C92CC6" w:rsidRDefault="00C92CC6" w:rsidP="002B3CDE">
      <w:r>
        <w:t xml:space="preserve">As in </w:t>
      </w:r>
      <w:r w:rsidR="008D76C0">
        <w:t>previous appendices,</w:t>
      </w:r>
      <w:r w:rsidR="00D74573">
        <w:t xml:space="preserve"> </w:t>
      </w:r>
      <w:r>
        <w:t xml:space="preserve">we shall be interested in (J.1.6) stated in </w:t>
      </w:r>
      <w:r w:rsidR="00945278" w:rsidRPr="003705D8">
        <w:rPr>
          <w:b/>
        </w:rPr>
        <w:fldChar w:fldCharType="begin"/>
      </w:r>
      <w:r w:rsidR="00945278" w:rsidRPr="003705D8">
        <w:rPr>
          <w:b/>
        </w:rPr>
        <w:instrText xml:space="preserve"> EQ \O(e,\S\up2(^))</w:instrText>
      </w:r>
      <w:r w:rsidR="00945278" w:rsidRPr="003705D8">
        <w:rPr>
          <w:b/>
        </w:rPr>
        <w:fldChar w:fldCharType="end"/>
      </w:r>
      <w:r w:rsidR="00945278">
        <w:rPr>
          <w:rStyle w:val="subscript"/>
        </w:rPr>
        <w:t>n</w:t>
      </w:r>
      <w:r w:rsidR="00945278">
        <w:t>-expanded coefficients according to</w:t>
      </w:r>
      <w:r w:rsidR="00CF28B4">
        <w:t xml:space="preserve"> the covariance idea of</w:t>
      </w:r>
      <w:r w:rsidR="00945278">
        <w:t xml:space="preserve"> </w:t>
      </w:r>
      <w:r w:rsidR="00CF28B4">
        <w:t xml:space="preserve">(E.9.13), </w:t>
      </w:r>
    </w:p>
    <w:p w14:paraId="7D9D72FB" w14:textId="77777777" w:rsidR="00444B22" w:rsidRDefault="00444B22" w:rsidP="002B3CDE"/>
    <w:p w14:paraId="1C50F196" w14:textId="77777777" w:rsidR="00444B22" w:rsidRPr="00F72D01" w:rsidRDefault="00444B22" w:rsidP="00444B22">
      <w:pPr>
        <w:tabs>
          <w:tab w:val="left" w:pos="7200"/>
          <w:tab w:val="left" w:pos="7920"/>
          <w:tab w:val="right" w:pos="9270"/>
        </w:tabs>
      </w:pPr>
      <w:r>
        <w:tab/>
        <w:t>d</w:t>
      </w:r>
      <w:r>
        <w:rPr>
          <w:rStyle w:val="subscript"/>
        </w:rPr>
        <w:t>t</w:t>
      </w:r>
      <w:r w:rsidRPr="00444B22">
        <w:rPr>
          <w:rFonts w:ascii="Script MT Bold" w:hAnsi="Script MT Bold"/>
        </w:rPr>
        <w:t>T</w:t>
      </w:r>
      <w:r w:rsidRPr="00444B22">
        <w:rPr>
          <w:b/>
        </w:rPr>
        <w:t>'</w:t>
      </w:r>
      <w:r w:rsidRPr="009F47C1">
        <w:rPr>
          <w:rStyle w:val="subscript"/>
        </w:rPr>
        <w:t>ij</w:t>
      </w:r>
      <w:r>
        <w:t xml:space="preserve"> = ∂</w:t>
      </w:r>
      <w:r>
        <w:rPr>
          <w:rStyle w:val="subscript"/>
        </w:rPr>
        <w:t>t</w:t>
      </w:r>
      <w:r w:rsidRPr="00444B22">
        <w:rPr>
          <w:rFonts w:ascii="Script MT Bold" w:hAnsi="Script MT Bold"/>
        </w:rPr>
        <w:t>T</w:t>
      </w:r>
      <w:r w:rsidRPr="00444B22">
        <w:rPr>
          <w:b/>
        </w:rPr>
        <w:t>'</w:t>
      </w:r>
      <w:r w:rsidRPr="009F47C1">
        <w:rPr>
          <w:rStyle w:val="subscript"/>
        </w:rPr>
        <w:t>ij</w:t>
      </w:r>
      <w:r>
        <w:t xml:space="preserve"> + (</w:t>
      </w:r>
      <w:r w:rsidRPr="00444B22">
        <w:rPr>
          <w:rFonts w:ascii="Script MT Bold" w:hAnsi="Script MT Bold"/>
          <w:b/>
        </w:rPr>
        <w:sym w:font="Symbol" w:char="F0D1"/>
      </w:r>
      <w:r w:rsidRPr="00444B22">
        <w:rPr>
          <w:rFonts w:ascii="Script MT Bold" w:hAnsi="Script MT Bold"/>
        </w:rPr>
        <w:t>T</w:t>
      </w:r>
      <w:r>
        <w:t>)</w:t>
      </w:r>
      <w:r w:rsidRPr="00444B22">
        <w:rPr>
          <w:b/>
        </w:rPr>
        <w:t>'</w:t>
      </w:r>
      <w:r w:rsidRPr="009F47C1">
        <w:rPr>
          <w:rStyle w:val="subscript"/>
        </w:rPr>
        <w:t>ij</w:t>
      </w:r>
      <w:r>
        <w:rPr>
          <w:rStyle w:val="subscript"/>
        </w:rPr>
        <w:t>k</w:t>
      </w:r>
      <w:r>
        <w:t xml:space="preserve"> </w:t>
      </w:r>
      <w:r w:rsidRPr="00444B22">
        <w:rPr>
          <w:rFonts w:ascii="Script MT Bold" w:hAnsi="Script MT Bold"/>
        </w:rPr>
        <w:t>v</w:t>
      </w:r>
      <w:r w:rsidRPr="00444B22">
        <w:rPr>
          <w:b/>
        </w:rPr>
        <w:t>'</w:t>
      </w:r>
      <w:r w:rsidRPr="00A17A02">
        <w:rPr>
          <w:rStyle w:val="superscript"/>
        </w:rPr>
        <w:t>k</w:t>
      </w:r>
      <w:r>
        <w:t xml:space="preserve"> </w:t>
      </w:r>
      <w:r>
        <w:tab/>
      </w:r>
      <w:r>
        <w:tab/>
      </w:r>
      <w:r>
        <w:tab/>
      </w:r>
      <w:r>
        <w:tab/>
      </w:r>
      <w:r>
        <w:tab/>
      </w:r>
      <w:r>
        <w:tab/>
      </w:r>
      <w:r>
        <w:tab/>
      </w:r>
      <w:r>
        <w:tab/>
        <w:t>(J.1.</w:t>
      </w:r>
      <w:r w:rsidR="00CF28B4">
        <w:t>7</w:t>
      </w:r>
      <w:r>
        <w:t>)</w:t>
      </w:r>
    </w:p>
    <w:p w14:paraId="6850B845" w14:textId="77777777" w:rsidR="00444B22" w:rsidRDefault="00444B22" w:rsidP="002B3CDE"/>
    <w:p w14:paraId="7BBA126B" w14:textId="77777777" w:rsidR="00444B22" w:rsidRPr="00444B22" w:rsidRDefault="00CF28B4" w:rsidP="002B3CDE">
      <w:r>
        <w:t>where</w:t>
      </w:r>
      <w:r w:rsidR="00CC3805">
        <w:t xml:space="preserve"> the components</w:t>
      </w:r>
      <w:r>
        <w:t xml:space="preserve"> </w:t>
      </w:r>
      <w:r w:rsidR="00444B22">
        <w:t>(</w:t>
      </w:r>
      <w:r w:rsidR="00444B22" w:rsidRPr="003C321C">
        <w:rPr>
          <w:b/>
          <w:i/>
        </w:rPr>
        <w:sym w:font="Symbol" w:char="F0D1"/>
      </w:r>
      <w:r w:rsidR="00444B22" w:rsidRPr="003C321C">
        <w:rPr>
          <w:rFonts w:ascii="Script MT Bold" w:hAnsi="Script MT Bold"/>
        </w:rPr>
        <w:t>T</w:t>
      </w:r>
      <w:r w:rsidR="00444B22">
        <w:t>)'</w:t>
      </w:r>
      <w:r w:rsidR="008D76C0">
        <w:rPr>
          <w:rStyle w:val="subscript"/>
        </w:rPr>
        <w:t xml:space="preserve">ijk </w:t>
      </w:r>
      <w:r w:rsidR="00444B22">
        <w:t>= (</w:t>
      </w:r>
      <w:r w:rsidR="00444B22" w:rsidRPr="003C321C">
        <w:rPr>
          <w:b/>
          <w:i/>
        </w:rPr>
        <w:sym w:font="Symbol" w:char="F0D1"/>
      </w:r>
      <w:r w:rsidR="00444B22" w:rsidRPr="003C321C">
        <w:rPr>
          <w:rFonts w:ascii="Script MT Bold" w:hAnsi="Script MT Bold"/>
        </w:rPr>
        <w:t>T</w:t>
      </w:r>
      <w:r w:rsidR="00444B22">
        <w:t>)'</w:t>
      </w:r>
      <w:r w:rsidR="00444B22" w:rsidRPr="00B85340">
        <w:rPr>
          <w:rStyle w:val="superscript"/>
        </w:rPr>
        <w:t>ijk</w:t>
      </w:r>
      <w:r w:rsidR="00CC3805">
        <w:t xml:space="preserve">  </w:t>
      </w:r>
      <w:r w:rsidR="00444B22">
        <w:t xml:space="preserve">= </w:t>
      </w:r>
      <w:r>
        <w:t>[(</w:t>
      </w:r>
      <w:r w:rsidRPr="00CF28B4">
        <w:rPr>
          <w:b/>
        </w:rPr>
        <w:sym w:font="Symbol" w:char="F0D1"/>
      </w:r>
      <w:r>
        <w:t>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are computed in (J.7.8) below and evaluated for specific orthogonal coordinate systems in </w:t>
      </w:r>
      <w:r w:rsidR="008D76C0">
        <w:t>subsequent</w:t>
      </w:r>
      <w:r>
        <w:t xml:space="preserve"> equations. </w:t>
      </w:r>
    </w:p>
    <w:p w14:paraId="2C618D88" w14:textId="77777777" w:rsidR="002B3CDE" w:rsidRDefault="002B3CDE" w:rsidP="002B3CDE"/>
    <w:p w14:paraId="357F5B38" w14:textId="77777777" w:rsidR="002B3CDE" w:rsidRDefault="00F72D01" w:rsidP="002B3CDE">
      <w:pPr>
        <w:pStyle w:val="Heading3"/>
      </w:pPr>
      <w:bookmarkStart w:id="11873" w:name="_Toc379824884"/>
      <w:bookmarkStart w:id="11874" w:name="_Toc415298892"/>
      <w:bookmarkStart w:id="11875" w:name="_Toc415299401"/>
      <w:bookmarkStart w:id="11876" w:name="_Toc415299913"/>
      <w:bookmarkStart w:id="11877" w:name="_Toc415300432"/>
      <w:bookmarkStart w:id="11878" w:name="_Toc415302356"/>
      <w:bookmarkStart w:id="11879" w:name="_Toc415303324"/>
      <w:bookmarkStart w:id="11880" w:name="_Toc415303837"/>
      <w:bookmarkStart w:id="11881" w:name="_Toc415304350"/>
      <w:bookmarkStart w:id="11882" w:name="_Toc415304863"/>
      <w:bookmarkStart w:id="11883" w:name="_Toc415308648"/>
      <w:bookmarkStart w:id="11884" w:name="_Toc415309161"/>
      <w:bookmarkStart w:id="11885" w:name="_Toc415309676"/>
      <w:bookmarkStart w:id="11886" w:name="_Toc415310453"/>
      <w:bookmarkStart w:id="11887" w:name="_Toc415310971"/>
      <w:bookmarkStart w:id="11888" w:name="_Toc415311489"/>
      <w:bookmarkStart w:id="11889" w:name="_Toc415312264"/>
      <w:bookmarkStart w:id="11890" w:name="_Toc415313039"/>
      <w:bookmarkStart w:id="11891" w:name="_Toc415313817"/>
      <w:bookmarkStart w:id="11892" w:name="_Toc415335089"/>
      <w:bookmarkStart w:id="11893" w:name="_Toc415337501"/>
      <w:bookmarkStart w:id="11894" w:name="_Toc415338566"/>
      <w:bookmarkStart w:id="11895" w:name="_Toc415339088"/>
      <w:bookmarkStart w:id="11896" w:name="_Toc415380883"/>
      <w:bookmarkStart w:id="11897" w:name="_Toc415382305"/>
      <w:bookmarkStart w:id="11898" w:name="_Toc415383783"/>
      <w:bookmarkStart w:id="11899" w:name="_Toc415384306"/>
      <w:bookmarkStart w:id="11900" w:name="_Toc415386709"/>
      <w:bookmarkStart w:id="11901" w:name="_Toc415387232"/>
      <w:bookmarkStart w:id="11902" w:name="_Toc415387754"/>
      <w:bookmarkStart w:id="11903" w:name="_Toc415389592"/>
      <w:bookmarkStart w:id="11904" w:name="_Toc415390117"/>
      <w:bookmarkStart w:id="11905" w:name="_Toc415390903"/>
      <w:bookmarkStart w:id="11906" w:name="_Toc415660538"/>
      <w:bookmarkStart w:id="11907" w:name="_Toc416017152"/>
      <w:bookmarkStart w:id="11908" w:name="_Toc416017678"/>
      <w:bookmarkStart w:id="11909" w:name="_Toc416018203"/>
      <w:bookmarkStart w:id="11910" w:name="_Toc416110876"/>
      <w:bookmarkStart w:id="11911" w:name="_Toc416111365"/>
      <w:bookmarkStart w:id="11912" w:name="_Toc416111856"/>
      <w:bookmarkStart w:id="11913" w:name="_Toc416458771"/>
      <w:bookmarkStart w:id="11914" w:name="_Toc416516464"/>
      <w:bookmarkStart w:id="11915" w:name="_Toc416689558"/>
      <w:bookmarkStart w:id="11916" w:name="_Toc416799749"/>
      <w:bookmarkStart w:id="11917" w:name="_Toc417064519"/>
      <w:bookmarkStart w:id="11918" w:name="_Toc417206693"/>
      <w:bookmarkStart w:id="11919" w:name="_Toc417240748"/>
      <w:bookmarkStart w:id="11920" w:name="_Toc417750481"/>
      <w:bookmarkStart w:id="11921" w:name="_Toc417753152"/>
      <w:bookmarkStart w:id="11922" w:name="_Toc418090336"/>
      <w:bookmarkStart w:id="11923" w:name="_Toc418337733"/>
      <w:bookmarkStart w:id="11924" w:name="_Toc418430813"/>
      <w:bookmarkStart w:id="11925" w:name="_Toc418490324"/>
      <w:r>
        <w:t>J.2</w:t>
      </w:r>
      <w:r w:rsidR="00782C6B">
        <w:t xml:space="preserve"> Computation of components </w:t>
      </w:r>
      <w:r w:rsidR="002B3CDE">
        <w:t>(</w:t>
      </w:r>
      <w:r w:rsidR="002B3CDE" w:rsidRPr="00987147">
        <w:sym w:font="Symbol" w:char="F0D1"/>
      </w:r>
      <w:r w:rsidR="002B3CDE" w:rsidRPr="00D96510">
        <w:t>T</w:t>
      </w:r>
      <w:r w:rsidR="002B3CDE">
        <w:t>)'</w:t>
      </w:r>
      <w:r w:rsidR="002B3CDE" w:rsidRPr="00987147">
        <w:rPr>
          <w:rStyle w:val="subscript"/>
          <w:b/>
        </w:rPr>
        <w:t>ijk</w:t>
      </w:r>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p>
    <w:p w14:paraId="71DB51C0" w14:textId="77777777" w:rsidR="002B3CDE" w:rsidRDefault="002B3CDE" w:rsidP="002B3CDE"/>
    <w:p w14:paraId="05DC2DDC" w14:textId="77777777" w:rsidR="002B3CDE" w:rsidRPr="00C93050" w:rsidRDefault="002B3CDE" w:rsidP="002B3CDE">
      <w:r>
        <w:t>The covariant derivative is discussed i</w:t>
      </w:r>
      <w:r w:rsidRPr="00836F76">
        <w:rPr>
          <w:color w:val="000000"/>
        </w:rPr>
        <w:t xml:space="preserve">n </w:t>
      </w:r>
      <w:r w:rsidR="00836F76" w:rsidRPr="00836F76">
        <w:rPr>
          <w:color w:val="000000"/>
        </w:rPr>
        <w:t>Sections F.7- F.9</w:t>
      </w:r>
      <w:r w:rsidRPr="00836F76">
        <w:rPr>
          <w:color w:val="000000"/>
        </w:rPr>
        <w:t>.</w:t>
      </w:r>
      <w:r>
        <w:t xml:space="preserve"> We shall define a true tensor object (</w:t>
      </w:r>
      <w:r w:rsidRPr="00AD1219">
        <w:rPr>
          <w:b/>
        </w:rPr>
        <w:sym w:font="Symbol" w:char="F0D1"/>
      </w:r>
      <w:r w:rsidRPr="000475A9">
        <w:t>T</w:t>
      </w:r>
      <w:r>
        <w:rPr>
          <w:b/>
        </w:rPr>
        <w:t>)</w:t>
      </w:r>
      <w:r>
        <w:rPr>
          <w:rStyle w:val="subscript"/>
        </w:rPr>
        <w:t>abc</w:t>
      </w:r>
      <w:r>
        <w:t xml:space="preserve"> as T</w:t>
      </w:r>
      <w:r>
        <w:rPr>
          <w:rStyle w:val="subscript"/>
        </w:rPr>
        <w:t>ab;α</w:t>
      </w:r>
      <w:r w:rsidR="00CE0F8A">
        <w:t xml:space="preserve"> </w:t>
      </w:r>
      <w:r w:rsidR="00836F76">
        <w:t xml:space="preserve">which is </w:t>
      </w:r>
      <w:r w:rsidR="00CC3805">
        <w:t>defined</w:t>
      </w:r>
      <w:r w:rsidR="00836F76">
        <w:t xml:space="preserve"> in (F.9.6), </w:t>
      </w:r>
    </w:p>
    <w:p w14:paraId="6AD8152E" w14:textId="77777777" w:rsidR="002B3CDE" w:rsidRDefault="002B3CDE" w:rsidP="002B3CDE"/>
    <w:p w14:paraId="7EB171C1" w14:textId="77777777" w:rsidR="002B3CDE" w:rsidRPr="003F1238" w:rsidRDefault="002B3CDE" w:rsidP="00F72D01">
      <w:pPr>
        <w:tabs>
          <w:tab w:val="left" w:pos="7200"/>
          <w:tab w:val="left" w:pos="7920"/>
          <w:tab w:val="right" w:pos="9270"/>
        </w:tabs>
      </w:pPr>
      <w:r w:rsidRPr="00C93050">
        <w:rPr>
          <w:color w:val="000000"/>
        </w:rPr>
        <w:tab/>
        <w:t>(</w:t>
      </w:r>
      <w:r w:rsidRPr="00C93050">
        <w:rPr>
          <w:b/>
          <w:color w:val="000000"/>
        </w:rPr>
        <w:sym w:font="Symbol" w:char="F0D1"/>
      </w:r>
      <w:r w:rsidRPr="00D96510">
        <w:rPr>
          <w:color w:val="000000"/>
        </w:rPr>
        <w:t>T</w:t>
      </w:r>
      <w:r w:rsidRPr="00C93050">
        <w:rPr>
          <w:b/>
          <w:color w:val="000000"/>
        </w:rPr>
        <w:t>)</w:t>
      </w:r>
      <w:r w:rsidRPr="00C93050">
        <w:rPr>
          <w:rStyle w:val="subscript"/>
          <w:color w:val="000000"/>
        </w:rPr>
        <w:t>abc</w:t>
      </w:r>
      <w:r w:rsidRPr="00C93050">
        <w:rPr>
          <w:b/>
          <w:color w:val="000000"/>
        </w:rPr>
        <w:t xml:space="preserve">  </w:t>
      </w:r>
      <w:r>
        <w:rPr>
          <w:b/>
          <w:color w:val="000000"/>
        </w:rPr>
        <w:t xml:space="preserve"> </w:t>
      </w:r>
      <w:r w:rsidR="00836F76">
        <w:rPr>
          <w:b/>
          <w:color w:val="000000"/>
        </w:rPr>
        <w:t>≡</w:t>
      </w:r>
      <w:r w:rsidRPr="00C93050">
        <w:rPr>
          <w:b/>
          <w:color w:val="000000"/>
        </w:rPr>
        <w:t xml:space="preserve"> </w:t>
      </w:r>
      <w:r w:rsidRPr="00C93050">
        <w:rPr>
          <w:color w:val="000000"/>
        </w:rPr>
        <w:t>T</w:t>
      </w:r>
      <w:r w:rsidRPr="00C93050">
        <w:rPr>
          <w:rStyle w:val="subscript"/>
          <w:color w:val="000000"/>
        </w:rPr>
        <w:t>ab;c</w:t>
      </w:r>
      <w:r w:rsidRPr="00C93050">
        <w:rPr>
          <w:color w:val="000000"/>
        </w:rPr>
        <w:t xml:space="preserve">  </w:t>
      </w:r>
      <w:r w:rsidR="00CC3805">
        <w:rPr>
          <w:b/>
          <w:color w:val="000000"/>
        </w:rPr>
        <w:t>≡</w:t>
      </w:r>
      <w:r w:rsidRPr="00C93050">
        <w:rPr>
          <w:color w:val="000000"/>
        </w:rPr>
        <w:t xml:space="preserve"> </w:t>
      </w:r>
      <w:r>
        <w:rPr>
          <w:color w:val="000000"/>
        </w:rPr>
        <w:t xml:space="preserve"> </w:t>
      </w:r>
      <w:r w:rsidRPr="00C93050">
        <w:rPr>
          <w:color w:val="000000"/>
        </w:rPr>
        <w:t>T</w:t>
      </w:r>
      <w:r w:rsidRPr="00C93050">
        <w:rPr>
          <w:rStyle w:val="subscript"/>
          <w:color w:val="000000"/>
        </w:rPr>
        <w:t>ab</w:t>
      </w:r>
      <w:r>
        <w:rPr>
          <w:rStyle w:val="subscript"/>
          <w:color w:val="000000"/>
        </w:rPr>
        <w:t>,c</w:t>
      </w:r>
      <w:r w:rsidRPr="00C93050">
        <w:rPr>
          <w:color w:val="000000"/>
        </w:rPr>
        <w:t xml:space="preserve"> </w:t>
      </w:r>
      <w:r>
        <w:rPr>
          <w:color w:val="000000"/>
        </w:rPr>
        <w:t xml:space="preserve">  </w:t>
      </w:r>
      <w:r w:rsidRPr="00C93050">
        <w:rPr>
          <w:color w:val="000000"/>
        </w:rPr>
        <w:t>–</w:t>
      </w:r>
      <w:r>
        <w:rPr>
          <w:color w:val="000000"/>
        </w:rPr>
        <w:t xml:space="preserve">  </w:t>
      </w:r>
      <w:r w:rsidRPr="00C93050">
        <w:rPr>
          <w:color w:val="000000"/>
        </w:rPr>
        <w:t>Γ</w:t>
      </w:r>
      <w:r w:rsidRPr="00C93050">
        <w:rPr>
          <w:rStyle w:val="superscript"/>
          <w:color w:val="000000"/>
        </w:rPr>
        <w:t>n</w:t>
      </w:r>
      <w:r w:rsidRPr="00C93050">
        <w:rPr>
          <w:rStyle w:val="subscript"/>
          <w:color w:val="000000"/>
        </w:rPr>
        <w:t>ac</w:t>
      </w:r>
      <w:r w:rsidRPr="00C93050">
        <w:rPr>
          <w:color w:val="000000"/>
        </w:rPr>
        <w:t>T</w:t>
      </w:r>
      <w:r w:rsidRPr="00C93050">
        <w:rPr>
          <w:rStyle w:val="subscript"/>
          <w:color w:val="000000"/>
        </w:rPr>
        <w:t>nb</w:t>
      </w:r>
      <w:r w:rsidRPr="00C93050">
        <w:rPr>
          <w:color w:val="000000"/>
        </w:rPr>
        <w:t xml:space="preserve">  </w:t>
      </w:r>
      <w:r>
        <w:rPr>
          <w:color w:val="000000"/>
        </w:rPr>
        <w:t xml:space="preserve"> </w:t>
      </w:r>
      <w:r w:rsidRPr="00C93050">
        <w:rPr>
          <w:color w:val="000000"/>
        </w:rPr>
        <w:t>–   Γ</w:t>
      </w:r>
      <w:r w:rsidRPr="00C93050">
        <w:rPr>
          <w:rStyle w:val="superscript"/>
          <w:color w:val="000000"/>
        </w:rPr>
        <w:t>n</w:t>
      </w:r>
      <w:r w:rsidRPr="00C93050">
        <w:rPr>
          <w:rStyle w:val="subscript"/>
          <w:color w:val="000000"/>
        </w:rPr>
        <w:t>bc</w:t>
      </w:r>
      <w:r w:rsidRPr="00C93050">
        <w:rPr>
          <w:color w:val="000000"/>
        </w:rPr>
        <w:t>T</w:t>
      </w:r>
      <w:r w:rsidRPr="00C93050">
        <w:rPr>
          <w:rStyle w:val="subscript"/>
          <w:color w:val="000000"/>
        </w:rPr>
        <w:t>an</w:t>
      </w:r>
      <w:r>
        <w:t xml:space="preserve">   =</w:t>
      </w:r>
      <w:r w:rsidR="00782C6B">
        <w:t xml:space="preserve"> </w:t>
      </w:r>
      <w:r>
        <w:t xml:space="preserve"> </w:t>
      </w:r>
      <w:r w:rsidRPr="00C93050">
        <w:rPr>
          <w:color w:val="000000"/>
        </w:rPr>
        <w:t>T</w:t>
      </w:r>
      <w:r w:rsidRPr="00C93050">
        <w:rPr>
          <w:rStyle w:val="subscript"/>
          <w:color w:val="000000"/>
        </w:rPr>
        <w:t>ab</w:t>
      </w:r>
      <w:r>
        <w:rPr>
          <w:rStyle w:val="subscript"/>
          <w:color w:val="000000"/>
        </w:rPr>
        <w:t>,c</w:t>
      </w:r>
      <w:r>
        <w:t xml:space="preserve">  = ∂</w:t>
      </w:r>
      <w:r>
        <w:rPr>
          <w:rStyle w:val="subscript"/>
        </w:rPr>
        <w:t>c</w:t>
      </w:r>
      <w:r>
        <w:t>T</w:t>
      </w:r>
      <w:r>
        <w:rPr>
          <w:rStyle w:val="subscript"/>
        </w:rPr>
        <w:t>ab</w:t>
      </w:r>
      <w:r w:rsidR="00F72D01">
        <w:tab/>
      </w:r>
      <w:r w:rsidR="00782C6B">
        <w:t>// x-space</w:t>
      </w:r>
    </w:p>
    <w:p w14:paraId="7865F69D" w14:textId="77777777" w:rsidR="002B3CDE" w:rsidRPr="00F72D01" w:rsidRDefault="002B3CDE" w:rsidP="00F72D01">
      <w:pPr>
        <w:tabs>
          <w:tab w:val="left" w:pos="7200"/>
          <w:tab w:val="left" w:pos="7920"/>
          <w:tab w:val="right" w:pos="9270"/>
        </w:tabs>
      </w:pPr>
      <w:r w:rsidRPr="00C93050">
        <w:rPr>
          <w:color w:val="000000"/>
        </w:rPr>
        <w:tab/>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rsidRPr="00C93050">
        <w:rPr>
          <w:b/>
          <w:color w:val="000000"/>
        </w:rPr>
        <w:t xml:space="preserve">  </w:t>
      </w:r>
      <w:r w:rsidR="00836F76">
        <w:rPr>
          <w:b/>
          <w:color w:val="000000"/>
        </w:rPr>
        <w:t>≡</w:t>
      </w:r>
      <w:r w:rsidRPr="00C93050">
        <w:rPr>
          <w:b/>
          <w:color w:val="000000"/>
        </w:rPr>
        <w:t xml:space="preserve"> </w:t>
      </w:r>
      <w:r w:rsidRPr="00C93050">
        <w:rPr>
          <w:color w:val="000000"/>
        </w:rPr>
        <w:t>T</w:t>
      </w:r>
      <w:r>
        <w:rPr>
          <w:color w:val="000000"/>
        </w:rPr>
        <w:t>'</w:t>
      </w:r>
      <w:r w:rsidRPr="00C93050">
        <w:rPr>
          <w:rStyle w:val="subscript"/>
          <w:color w:val="000000"/>
        </w:rPr>
        <w:t>ab;c</w:t>
      </w:r>
      <w:r w:rsidRPr="00C93050">
        <w:rPr>
          <w:color w:val="000000"/>
        </w:rPr>
        <w:t xml:space="preserve">  </w:t>
      </w:r>
      <w:r w:rsidR="00CC3805">
        <w:rPr>
          <w:b/>
          <w:color w:val="000000"/>
        </w:rPr>
        <w:t>≡</w:t>
      </w:r>
      <w:r w:rsidRPr="00C93050">
        <w:rPr>
          <w:color w:val="000000"/>
        </w:rPr>
        <w:t xml:space="preserve"> T</w:t>
      </w:r>
      <w:r>
        <w:rPr>
          <w:color w:val="000000"/>
        </w:rPr>
        <w:t>'</w:t>
      </w:r>
      <w:r w:rsidRPr="00C93050">
        <w:rPr>
          <w:rStyle w:val="subscript"/>
          <w:color w:val="000000"/>
        </w:rPr>
        <w:t>ab</w:t>
      </w:r>
      <w:r>
        <w:rPr>
          <w:rStyle w:val="subscript"/>
          <w:color w:val="000000"/>
        </w:rPr>
        <w:t>,c</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Pr>
          <w:rStyle w:val="subscript"/>
          <w:color w:val="000000"/>
        </w:rPr>
        <w:t xml:space="preserve">  </w:t>
      </w:r>
      <w:r w:rsidR="00F72D01">
        <w:t>.</w:t>
      </w:r>
      <w:r w:rsidR="00F72D01">
        <w:tab/>
      </w:r>
      <w:r w:rsidR="00F72D01">
        <w:tab/>
      </w:r>
      <w:r w:rsidR="00F72D01">
        <w:tab/>
      </w:r>
      <w:r>
        <w:t>// x'-space</w:t>
      </w:r>
      <w:r w:rsidR="00F72D01">
        <w:tab/>
        <w:t>(J.</w:t>
      </w:r>
      <w:r w:rsidR="00782C6B">
        <w:t>2.1</w:t>
      </w:r>
      <w:r w:rsidR="00F72D01">
        <w:t>)</w:t>
      </w:r>
    </w:p>
    <w:p w14:paraId="7AB2EED3" w14:textId="77777777" w:rsidR="002B3CDE" w:rsidRDefault="002B3CDE" w:rsidP="002B3CDE">
      <w:pPr>
        <w:jc w:val="left"/>
      </w:pPr>
    </w:p>
    <w:p w14:paraId="3D81165B" w14:textId="77777777" w:rsidR="002B3CDE" w:rsidRDefault="002B3CDE" w:rsidP="002B3CDE">
      <w:r>
        <w:t xml:space="preserve">Recall that </w:t>
      </w:r>
      <w:r w:rsidRPr="00C93050">
        <w:rPr>
          <w:color w:val="000000"/>
        </w:rPr>
        <w:t>T</w:t>
      </w:r>
      <w:r w:rsidRPr="00C93050">
        <w:rPr>
          <w:rStyle w:val="subscript"/>
          <w:color w:val="000000"/>
        </w:rPr>
        <w:t>ab</w:t>
      </w:r>
      <w:r>
        <w:rPr>
          <w:rStyle w:val="subscript"/>
          <w:color w:val="000000"/>
        </w:rPr>
        <w:t>,c</w:t>
      </w:r>
      <w:r>
        <w:t xml:space="preserve">  is a shorthand for ∂</w:t>
      </w:r>
      <w:r>
        <w:rPr>
          <w:rStyle w:val="subscript"/>
        </w:rPr>
        <w:t>c</w:t>
      </w:r>
      <w:r>
        <w:t>T</w:t>
      </w:r>
      <w:r>
        <w:rPr>
          <w:rStyle w:val="subscript"/>
        </w:rPr>
        <w:t>ab</w:t>
      </w:r>
      <w:r>
        <w:t xml:space="preserve"> and that Γ</w:t>
      </w:r>
      <w:r>
        <w:rPr>
          <w:rStyle w:val="superscript"/>
        </w:rPr>
        <w:t>c</w:t>
      </w:r>
      <w:r>
        <w:rPr>
          <w:rStyle w:val="subscript"/>
        </w:rPr>
        <w:t>ab</w:t>
      </w:r>
      <w:r>
        <w:t xml:space="preserve"> is the affine connection which tells how the basis vectors change as one moves around in space. In Cartesian x-space (first line above</w:t>
      </w:r>
      <w:r w:rsidR="00782C6B">
        <w:t>, see also Picture C1 in Fig (F.1.</w:t>
      </w:r>
      <w:r w:rsidR="003C080D">
        <w:t>1</w:t>
      </w:r>
      <w:r w:rsidR="00782C6B">
        <w:t>)</w:t>
      </w:r>
      <w:r>
        <w:t xml:space="preserve">) the basis vectors are the fixed </w:t>
      </w:r>
      <w:r w:rsidRPr="00DB4648">
        <w:rPr>
          <w:b/>
        </w:rPr>
        <w:t>u</w:t>
      </w:r>
      <w:r>
        <w:rPr>
          <w:rStyle w:val="subscript"/>
        </w:rPr>
        <w:t>n</w:t>
      </w:r>
      <w:r>
        <w:t xml:space="preserve"> which don't change, so Γ</w:t>
      </w:r>
      <w:r>
        <w:rPr>
          <w:rStyle w:val="superscript"/>
        </w:rPr>
        <w:t>c</w:t>
      </w:r>
      <w:r>
        <w:rPr>
          <w:rStyle w:val="subscript"/>
        </w:rPr>
        <w:t>ab</w:t>
      </w:r>
      <w:r>
        <w:t xml:space="preserve"> ≡ 0</w:t>
      </w:r>
      <w:r w:rsidR="001B6941">
        <w:t xml:space="preserve"> as in </w:t>
      </w:r>
      <w:r w:rsidR="00FD7152">
        <w:t>(F.4.16)</w:t>
      </w:r>
      <w:r>
        <w:t>. In curvilinear x'-space, Γ'</w:t>
      </w:r>
      <w:r>
        <w:rPr>
          <w:rStyle w:val="superscript"/>
        </w:rPr>
        <w:t>c</w:t>
      </w:r>
      <w:r>
        <w:rPr>
          <w:rStyle w:val="subscript"/>
        </w:rPr>
        <w:t>ab</w:t>
      </w:r>
      <w:r>
        <w:t xml:space="preserve"> ≠ 0. Since T</w:t>
      </w:r>
      <w:r>
        <w:rPr>
          <w:rStyle w:val="subscript"/>
        </w:rPr>
        <w:t>ab;c</w:t>
      </w:r>
      <w:r>
        <w:t xml:space="preserve"> transforms as a true rank-3 tensor, its defining equation is "covariant" </w:t>
      </w:r>
      <w:r w:rsidRPr="00836F76">
        <w:rPr>
          <w:color w:val="000000"/>
        </w:rPr>
        <w:t>(</w:t>
      </w:r>
      <w:r w:rsidR="00836F76" w:rsidRPr="00836F76">
        <w:rPr>
          <w:color w:val="000000"/>
        </w:rPr>
        <w:t>Section 7.15)</w:t>
      </w:r>
      <w:r w:rsidRPr="00836F76">
        <w:rPr>
          <w:color w:val="000000"/>
        </w:rPr>
        <w:t xml:space="preserve"> </w:t>
      </w:r>
      <w:r>
        <w:t xml:space="preserve">so that in x'-space the equation has exactly the same form but everything is primed. </w:t>
      </w:r>
    </w:p>
    <w:p w14:paraId="1C4364B9" w14:textId="77777777" w:rsidR="002B3CDE" w:rsidRDefault="002B3CDE" w:rsidP="002B3CDE">
      <w:r>
        <w:tab/>
        <w:t>The above two lines characterize t</w:t>
      </w:r>
      <w:r w:rsidR="00782C6B">
        <w:t xml:space="preserve">he process of "tensorization": </w:t>
      </w:r>
      <w:r>
        <w:t xml:space="preserve">we find a true "tensorial tensor" </w:t>
      </w:r>
      <w:r w:rsidRPr="00C93050">
        <w:rPr>
          <w:color w:val="000000"/>
        </w:rPr>
        <w:t>T</w:t>
      </w:r>
      <w:r w:rsidRPr="00C93050">
        <w:rPr>
          <w:rStyle w:val="subscript"/>
          <w:color w:val="000000"/>
        </w:rPr>
        <w:t>ab;c</w:t>
      </w:r>
      <w:r>
        <w:t xml:space="preserve"> which agrees with </w:t>
      </w:r>
      <w:r w:rsidRPr="00C93050">
        <w:rPr>
          <w:color w:val="000000"/>
        </w:rPr>
        <w:t>(</w:t>
      </w:r>
      <w:r w:rsidRPr="00C93050">
        <w:rPr>
          <w:b/>
          <w:color w:val="000000"/>
        </w:rPr>
        <w:sym w:font="Symbol" w:char="F0D1"/>
      </w:r>
      <w:r w:rsidRPr="00D96510">
        <w:rPr>
          <w:color w:val="000000"/>
        </w:rPr>
        <w:t>T</w:t>
      </w:r>
      <w:r w:rsidRPr="00C93050">
        <w:rPr>
          <w:b/>
          <w:color w:val="000000"/>
        </w:rPr>
        <w:t>)</w:t>
      </w:r>
      <w:r w:rsidRPr="00C93050">
        <w:rPr>
          <w:rStyle w:val="subscript"/>
          <w:color w:val="000000"/>
        </w:rPr>
        <w:t>abc</w:t>
      </w:r>
      <w:r>
        <w:t xml:space="preserve"> = ∂</w:t>
      </w:r>
      <w:r>
        <w:rPr>
          <w:rStyle w:val="subscript"/>
        </w:rPr>
        <w:t>c</w:t>
      </w:r>
      <w:r>
        <w:t>T</w:t>
      </w:r>
      <w:r>
        <w:rPr>
          <w:rStyle w:val="subscript"/>
        </w:rPr>
        <w:t>ab</w:t>
      </w:r>
      <w:r>
        <w:t xml:space="preserve"> in Cartesian space. The tensorized version of </w:t>
      </w:r>
      <w:r w:rsidRPr="00C93050">
        <w:rPr>
          <w:color w:val="000000"/>
        </w:rPr>
        <w:t>T</w:t>
      </w:r>
      <w:r w:rsidRPr="00C93050">
        <w:rPr>
          <w:rStyle w:val="subscript"/>
          <w:color w:val="000000"/>
        </w:rPr>
        <w:t>ab</w:t>
      </w:r>
      <w:r>
        <w:rPr>
          <w:rStyle w:val="subscript"/>
          <w:color w:val="000000"/>
        </w:rPr>
        <w:t>,c</w:t>
      </w:r>
      <w:r>
        <w:t xml:space="preserve"> is unique</w:t>
      </w:r>
      <w:r w:rsidR="00782C6B">
        <w:t xml:space="preserve"> </w:t>
      </w:r>
      <w:r w:rsidR="00993682">
        <w:t xml:space="preserve">(as shown in </w:t>
      </w:r>
      <w:r w:rsidR="00993682" w:rsidRPr="00993682">
        <w:rPr>
          <w:color w:val="000000"/>
        </w:rPr>
        <w:t>Section 15.2</w:t>
      </w:r>
      <w:r w:rsidR="00993682">
        <w:rPr>
          <w:color w:val="000000"/>
        </w:rPr>
        <w:t>)</w:t>
      </w:r>
      <w:r w:rsidRPr="00993682">
        <w:rPr>
          <w:color w:val="000000"/>
        </w:rPr>
        <w:t xml:space="preserve">, </w:t>
      </w:r>
      <w:r>
        <w:t xml:space="preserve">and it is </w:t>
      </w:r>
      <w:r w:rsidRPr="00C93050">
        <w:rPr>
          <w:color w:val="000000"/>
        </w:rPr>
        <w:t>T</w:t>
      </w:r>
      <w:r w:rsidRPr="00C93050">
        <w:rPr>
          <w:rStyle w:val="subscript"/>
          <w:color w:val="000000"/>
        </w:rPr>
        <w:t>ab;c</w:t>
      </w:r>
      <w:r>
        <w:t xml:space="preserve"> . Since this tensor is given by </w:t>
      </w:r>
      <w:r w:rsidRPr="00C93050">
        <w:rPr>
          <w:color w:val="000000"/>
        </w:rPr>
        <w:t>T</w:t>
      </w:r>
      <w:r>
        <w:rPr>
          <w:color w:val="000000"/>
        </w:rPr>
        <w:t>'</w:t>
      </w:r>
      <w:r w:rsidRPr="00C93050">
        <w:rPr>
          <w:rStyle w:val="subscript"/>
          <w:color w:val="000000"/>
        </w:rPr>
        <w:t>ab;c</w:t>
      </w:r>
      <w:r>
        <w:t xml:space="preserve"> in x'-space, we use the second line above to compute the components of the tensor </w:t>
      </w:r>
      <w:r w:rsidRPr="00C93050">
        <w:rPr>
          <w:color w:val="000000"/>
        </w:rPr>
        <w:t>(</w:t>
      </w:r>
      <w:r w:rsidRPr="00C93050">
        <w:rPr>
          <w:b/>
          <w:color w:val="000000"/>
        </w:rPr>
        <w:sym w:font="Symbol" w:char="F0D1"/>
      </w:r>
      <w:r w:rsidRPr="00D96510">
        <w:rPr>
          <w:color w:val="000000"/>
        </w:rPr>
        <w:t>T</w:t>
      </w:r>
      <w:r w:rsidRPr="00C93050">
        <w:rPr>
          <w:b/>
          <w:color w:val="000000"/>
        </w:rPr>
        <w:t>)</w:t>
      </w:r>
      <w:r>
        <w:t xml:space="preserve"> object in x'-space, which is to say, in curvilinear coordinates. </w:t>
      </w:r>
    </w:p>
    <w:p w14:paraId="607BC181" w14:textId="77777777" w:rsidR="002B3CDE" w:rsidRPr="00B36545" w:rsidRDefault="002B3CDE" w:rsidP="002B3CDE">
      <w:r>
        <w:tab/>
        <w:t>It is a simple matter to have Maple compute Γ'</w:t>
      </w:r>
      <w:r>
        <w:rPr>
          <w:rStyle w:val="superscript"/>
        </w:rPr>
        <w:t>c</w:t>
      </w:r>
      <w:r>
        <w:rPr>
          <w:rStyle w:val="subscript"/>
        </w:rPr>
        <w:t>ab</w:t>
      </w:r>
      <w:r>
        <w:t xml:space="preserve"> for any curvilinear coordinate system, and then the second line </w:t>
      </w:r>
      <w:r w:rsidR="00B36545">
        <w:t>in (J.2.1)</w:t>
      </w:r>
      <w:r>
        <w:t xml:space="preserve"> report</w:t>
      </w:r>
      <w:r w:rsidRPr="00CE0F8A">
        <w:t>s</w:t>
      </w:r>
      <w:r>
        <w:t xml:space="preserve"> out the components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rsidR="00B36545">
        <w:t xml:space="preserve">, </w:t>
      </w:r>
    </w:p>
    <w:p w14:paraId="06BB69D4" w14:textId="77777777" w:rsidR="002B3CDE" w:rsidRDefault="002B3CDE" w:rsidP="002B3CDE"/>
    <w:p w14:paraId="5ED79612" w14:textId="77777777" w:rsidR="002B3CDE" w:rsidRPr="00794853" w:rsidRDefault="002B3CDE" w:rsidP="00F72D01">
      <w:pPr>
        <w:tabs>
          <w:tab w:val="left" w:pos="7200"/>
          <w:tab w:val="left" w:pos="7920"/>
          <w:tab w:val="right" w:pos="9270"/>
        </w:tabs>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sidR="00F72D01">
        <w:tab/>
      </w:r>
      <w:r w:rsidR="00F72D01">
        <w:tab/>
      </w:r>
      <w:r w:rsidR="00F72D01">
        <w:tab/>
      </w:r>
    </w:p>
    <w:p w14:paraId="0FA52940" w14:textId="77777777" w:rsidR="002B3CDE" w:rsidRDefault="002B3CDE" w:rsidP="002B3CDE"/>
    <w:p w14:paraId="4E2C47A1" w14:textId="77777777" w:rsidR="002B3CDE" w:rsidRDefault="002B3CDE" w:rsidP="001B6941">
      <w:pPr>
        <w:tabs>
          <w:tab w:val="left" w:pos="7200"/>
          <w:tab w:val="left" w:pos="7920"/>
          <w:tab w:val="right" w:pos="9270"/>
        </w:tabs>
      </w:pPr>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tab/>
      </w:r>
      <w:r>
        <w:tab/>
      </w:r>
      <w:r w:rsidRPr="00A427F2">
        <w:rPr>
          <w:color w:val="000000"/>
        </w:rPr>
        <w:t xml:space="preserve">// </w:t>
      </w:r>
      <w:r w:rsidR="00A427F2" w:rsidRPr="00A427F2">
        <w:rPr>
          <w:color w:val="000000"/>
        </w:rPr>
        <w:t>(F.4.1)</w:t>
      </w:r>
      <w:r w:rsidR="00B36545">
        <w:tab/>
      </w:r>
      <w:r w:rsidR="00A427F2">
        <w:tab/>
      </w:r>
      <w:r w:rsidR="00B36545">
        <w:tab/>
        <w:t>(J.2.</w:t>
      </w:r>
      <w:r w:rsidR="00CE0F8A">
        <w:t>2</w:t>
      </w:r>
      <w:r w:rsidR="00B36545">
        <w:t>)</w:t>
      </w:r>
    </w:p>
    <w:p w14:paraId="13C4BAFD" w14:textId="77777777" w:rsidR="00B36545" w:rsidRDefault="00B36545" w:rsidP="002B3CDE"/>
    <w:p w14:paraId="7D464B08" w14:textId="77777777" w:rsidR="002B3CDE" w:rsidRDefault="00B36545" w:rsidP="002B3CDE">
      <w:r>
        <w:t>where g'</w:t>
      </w:r>
      <w:r>
        <w:rPr>
          <w:rStyle w:val="subscript"/>
        </w:rPr>
        <w:t>ab </w:t>
      </w:r>
      <w:r>
        <w:t>is the metric tensor in x'-space. T</w:t>
      </w:r>
      <w:r w:rsidR="002B3CDE">
        <w:t xml:space="preserve">hen we know </w:t>
      </w:r>
      <w:r>
        <w:t>from (J.1.</w:t>
      </w:r>
      <w:r w:rsidR="00CB4185">
        <w:t>6</w:t>
      </w:r>
      <w:r>
        <w:t>) how</w:t>
      </w:r>
      <w:r w:rsidR="002B3CDE">
        <w:t xml:space="preserve"> to write the time derivative equation in any curvilinear coordinates</w:t>
      </w:r>
      <w:r>
        <w:t xml:space="preserve">, </w:t>
      </w:r>
    </w:p>
    <w:p w14:paraId="0CB96AEB" w14:textId="77777777" w:rsidR="002B3CDE" w:rsidRDefault="002B3CDE" w:rsidP="002B3CDE"/>
    <w:p w14:paraId="40477A56"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rsidR="00F72D01">
        <w:tab/>
      </w:r>
      <w:r w:rsidR="00F72D01">
        <w:tab/>
      </w:r>
      <w:r w:rsidR="00F72D01">
        <w:tab/>
      </w:r>
      <w:r w:rsidR="00F72D01">
        <w:tab/>
      </w:r>
      <w:r w:rsidR="00F72D01">
        <w:tab/>
      </w:r>
      <w:r w:rsidR="00F72D01">
        <w:tab/>
      </w:r>
      <w:r w:rsidR="00F72D01">
        <w:tab/>
      </w:r>
      <w:r w:rsidR="00F72D01">
        <w:tab/>
      </w:r>
    </w:p>
    <w:p w14:paraId="112CFB3A" w14:textId="77777777" w:rsidR="002B3CDE" w:rsidRDefault="002B3CDE" w:rsidP="002B3CDE">
      <w:r>
        <w:t>or</w:t>
      </w:r>
    </w:p>
    <w:p w14:paraId="05AEAC93" w14:textId="77777777" w:rsidR="002B3CDE" w:rsidRPr="00F72D01" w:rsidRDefault="002B3CDE" w:rsidP="00F72D01">
      <w:pPr>
        <w:tabs>
          <w:tab w:val="left" w:pos="7200"/>
          <w:tab w:val="left" w:pos="7920"/>
          <w:tab w:val="right" w:pos="9270"/>
        </w:tabs>
      </w:pPr>
      <w:r>
        <w:tab/>
        <w:t>d</w:t>
      </w:r>
      <w:r>
        <w:rPr>
          <w:rStyle w:val="subscript"/>
        </w:rPr>
        <w:t>t</w:t>
      </w:r>
      <w:r>
        <w:t>T'</w:t>
      </w:r>
      <w:r w:rsidRPr="00D136D7">
        <w:rPr>
          <w:rStyle w:val="superscript"/>
        </w:rPr>
        <w:t>ij</w:t>
      </w:r>
      <w:r>
        <w:t xml:space="preserve"> = ∂</w:t>
      </w:r>
      <w:r>
        <w:rPr>
          <w:rStyle w:val="subscript"/>
        </w:rPr>
        <w:t>t</w:t>
      </w:r>
      <w:r>
        <w:t>T'</w:t>
      </w:r>
      <w:r w:rsidRPr="00D136D7">
        <w:rPr>
          <w:rStyle w:val="superscript"/>
        </w:rPr>
        <w:t>ij</w:t>
      </w:r>
      <w:r>
        <w:t xml:space="preserve"> + (</w:t>
      </w:r>
      <w:r w:rsidRPr="00DD5999">
        <w:rPr>
          <w:b/>
        </w:rPr>
        <w:sym w:font="Symbol" w:char="F0D1"/>
      </w:r>
      <w:r>
        <w:t>T)'</w:t>
      </w:r>
      <w:r w:rsidRPr="00D136D7">
        <w:rPr>
          <w:rStyle w:val="superscript"/>
        </w:rPr>
        <w:t>ij</w:t>
      </w:r>
      <w:r>
        <w:rPr>
          <w:rStyle w:val="subscript"/>
        </w:rPr>
        <w:t>k</w:t>
      </w:r>
      <w:r>
        <w:t xml:space="preserve"> v'</w:t>
      </w:r>
      <w:r w:rsidRPr="00A17A02">
        <w:rPr>
          <w:rStyle w:val="superscript"/>
        </w:rPr>
        <w:t>k</w:t>
      </w:r>
      <w:r>
        <w:tab/>
      </w:r>
      <w:r>
        <w:tab/>
        <w:t>(</w:t>
      </w:r>
      <w:r w:rsidRPr="00DD5999">
        <w:rPr>
          <w:b/>
        </w:rPr>
        <w:sym w:font="Symbol" w:char="F0D1"/>
      </w:r>
      <w:r>
        <w:t>T)'</w:t>
      </w:r>
      <w:r w:rsidRPr="00D136D7">
        <w:rPr>
          <w:rStyle w:val="superscript"/>
        </w:rPr>
        <w:t>ij</w:t>
      </w:r>
      <w:r>
        <w:rPr>
          <w:rStyle w:val="subscript"/>
        </w:rPr>
        <w:t>k</w:t>
      </w:r>
      <w:r>
        <w:t xml:space="preserve">  = g'</w:t>
      </w:r>
      <w:r>
        <w:rPr>
          <w:rStyle w:val="superscript"/>
        </w:rPr>
        <w:t>ii'</w:t>
      </w:r>
      <w:r>
        <w:t>g'</w:t>
      </w:r>
      <w:r>
        <w:rPr>
          <w:rStyle w:val="superscript"/>
        </w:rPr>
        <w:t>jj'</w:t>
      </w:r>
      <w:r>
        <w:t>(</w:t>
      </w:r>
      <w:r w:rsidRPr="00DD5999">
        <w:rPr>
          <w:b/>
        </w:rPr>
        <w:sym w:font="Symbol" w:char="F0D1"/>
      </w:r>
      <w:r>
        <w:t>T)'</w:t>
      </w:r>
      <w:r w:rsidRPr="009F47C1">
        <w:rPr>
          <w:rStyle w:val="subscript"/>
        </w:rPr>
        <w:t>i</w:t>
      </w:r>
      <w:r>
        <w:rPr>
          <w:rStyle w:val="subscript"/>
        </w:rPr>
        <w:t>'</w:t>
      </w:r>
      <w:r w:rsidRPr="009F47C1">
        <w:rPr>
          <w:rStyle w:val="subscript"/>
        </w:rPr>
        <w:t>j</w:t>
      </w:r>
      <w:r>
        <w:rPr>
          <w:rStyle w:val="subscript"/>
        </w:rPr>
        <w:t>'k</w:t>
      </w:r>
      <w:r w:rsidR="00FB680E">
        <w:t xml:space="preserve">  .</w:t>
      </w:r>
      <w:r w:rsidR="00F72D01">
        <w:tab/>
      </w:r>
      <w:r w:rsidR="00F72D01">
        <w:tab/>
        <w:t>(J.2.</w:t>
      </w:r>
      <w:r w:rsidR="00CE0F8A">
        <w:t>3</w:t>
      </w:r>
      <w:r w:rsidR="00F72D01">
        <w:t>)</w:t>
      </w:r>
    </w:p>
    <w:p w14:paraId="191F4857" w14:textId="77777777" w:rsidR="002B3CDE" w:rsidRDefault="002B3CDE" w:rsidP="002B3CDE"/>
    <w:p w14:paraId="6026E947" w14:textId="77777777" w:rsidR="002B3CDE" w:rsidRDefault="002B3CDE" w:rsidP="002B3CDE">
      <w:r>
        <w:t>In</w:t>
      </w:r>
      <w:r w:rsidR="00A427F2">
        <w:t xml:space="preserve"> </w:t>
      </w:r>
      <w:r w:rsidR="00A427F2" w:rsidRPr="00A427F2">
        <w:rPr>
          <w:color w:val="000000"/>
        </w:rPr>
        <w:t>(I.3.2)</w:t>
      </w:r>
      <w:r w:rsidR="00CE6342">
        <w:rPr>
          <w:color w:val="000000"/>
        </w:rPr>
        <w:t xml:space="preserve"> </w:t>
      </w:r>
      <w:r w:rsidRPr="00A427F2">
        <w:rPr>
          <w:color w:val="000000"/>
        </w:rPr>
        <w:t>w</w:t>
      </w:r>
      <w:r>
        <w:t>e show Maple code to compute the covariant metric tensor g'</w:t>
      </w:r>
      <w:r>
        <w:rPr>
          <w:rStyle w:val="subscript"/>
        </w:rPr>
        <w:t>ij</w:t>
      </w:r>
      <w:r>
        <w:t xml:space="preserve"> from the curvilinear coordinates</w:t>
      </w:r>
      <w:r w:rsidR="00A427F2">
        <w:t>'</w:t>
      </w:r>
      <w:r>
        <w:t xml:space="preserve"> defining equations (such as x = rsinθcosφ for sphericals). T</w:t>
      </w:r>
      <w:r w:rsidRPr="00A427F2">
        <w:rPr>
          <w:color w:val="000000"/>
        </w:rPr>
        <w:t xml:space="preserve">hen </w:t>
      </w:r>
      <w:r w:rsidR="00A427F2" w:rsidRPr="00A427F2">
        <w:rPr>
          <w:color w:val="000000"/>
        </w:rPr>
        <w:t>(I.7.5)</w:t>
      </w:r>
      <w:r w:rsidRPr="00A427F2">
        <w:rPr>
          <w:color w:val="000000"/>
        </w:rPr>
        <w:t xml:space="preserve"> sh</w:t>
      </w:r>
      <w:r>
        <w:t>ows the extra code for computing g'</w:t>
      </w:r>
      <w:r>
        <w:rPr>
          <w:rStyle w:val="superscript"/>
        </w:rPr>
        <w:t>ij</w:t>
      </w:r>
      <w:r>
        <w:t xml:space="preserve"> and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rsidR="00A427F2">
        <w:t xml:space="preserve"> </w:t>
      </w:r>
      <w:r>
        <w:t xml:space="preserve">. The reader can then add a few extra lines to have Maple compute the desired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using the equation</w:t>
      </w:r>
      <w:r w:rsidR="00A427F2">
        <w:t>s</w:t>
      </w:r>
      <w:r w:rsidRPr="00A427F2">
        <w:rPr>
          <w:color w:val="000000"/>
        </w:rPr>
        <w:t xml:space="preserve"> </w:t>
      </w:r>
      <w:r w:rsidR="00A427F2" w:rsidRPr="00A427F2">
        <w:rPr>
          <w:color w:val="000000"/>
        </w:rPr>
        <w:t>(J.2.</w:t>
      </w:r>
      <w:r w:rsidR="00CE0F8A">
        <w:rPr>
          <w:color w:val="000000"/>
        </w:rPr>
        <w:t>2</w:t>
      </w:r>
      <w:r w:rsidR="00A427F2" w:rsidRPr="00A427F2">
        <w:rPr>
          <w:color w:val="000000"/>
        </w:rPr>
        <w:t>)</w:t>
      </w:r>
      <w:r w:rsidRPr="00A427F2">
        <w:rPr>
          <w:color w:val="000000"/>
        </w:rPr>
        <w:t xml:space="preserve"> </w:t>
      </w:r>
      <w:r>
        <w:t xml:space="preserve">above. Later in this </w:t>
      </w:r>
      <w:r w:rsidR="00B36545">
        <w:t>A</w:t>
      </w:r>
      <w:r>
        <w:t xml:space="preserve">ppendix we shall use Maple to compute certain related quantities which we can then verify against a known source. </w:t>
      </w:r>
    </w:p>
    <w:p w14:paraId="4FD0210F" w14:textId="77777777" w:rsidR="002B3CDE" w:rsidRDefault="002B3CDE" w:rsidP="002B3CDE">
      <w:r>
        <w:tab/>
      </w:r>
    </w:p>
    <w:p w14:paraId="7E91153C" w14:textId="77777777" w:rsidR="002B3CDE" w:rsidRPr="00AB0959" w:rsidRDefault="00F72D01" w:rsidP="002B3CDE">
      <w:pPr>
        <w:pStyle w:val="Heading3"/>
      </w:pPr>
      <w:bookmarkStart w:id="11926" w:name="_Toc379824885"/>
      <w:bookmarkStart w:id="11927" w:name="_Toc415298893"/>
      <w:bookmarkStart w:id="11928" w:name="_Toc415299402"/>
      <w:bookmarkStart w:id="11929" w:name="_Toc415299914"/>
      <w:bookmarkStart w:id="11930" w:name="_Toc415300433"/>
      <w:bookmarkStart w:id="11931" w:name="_Toc415302357"/>
      <w:bookmarkStart w:id="11932" w:name="_Toc415303325"/>
      <w:bookmarkStart w:id="11933" w:name="_Toc415303838"/>
      <w:bookmarkStart w:id="11934" w:name="_Toc415304351"/>
      <w:bookmarkStart w:id="11935" w:name="_Toc415304864"/>
      <w:bookmarkStart w:id="11936" w:name="_Toc415308649"/>
      <w:bookmarkStart w:id="11937" w:name="_Toc415309162"/>
      <w:bookmarkStart w:id="11938" w:name="_Toc415309677"/>
      <w:bookmarkStart w:id="11939" w:name="_Toc415310454"/>
      <w:bookmarkStart w:id="11940" w:name="_Toc415310972"/>
      <w:bookmarkStart w:id="11941" w:name="_Toc415311490"/>
      <w:bookmarkStart w:id="11942" w:name="_Toc415312265"/>
      <w:bookmarkStart w:id="11943" w:name="_Toc415313040"/>
      <w:bookmarkStart w:id="11944" w:name="_Toc415313818"/>
      <w:bookmarkStart w:id="11945" w:name="_Toc415335090"/>
      <w:bookmarkStart w:id="11946" w:name="_Toc415337502"/>
      <w:bookmarkStart w:id="11947" w:name="_Toc415338567"/>
      <w:bookmarkStart w:id="11948" w:name="_Toc415339089"/>
      <w:bookmarkStart w:id="11949" w:name="_Toc415380884"/>
      <w:bookmarkStart w:id="11950" w:name="_Toc415382306"/>
      <w:bookmarkStart w:id="11951" w:name="_Toc415383784"/>
      <w:bookmarkStart w:id="11952" w:name="_Toc415384307"/>
      <w:bookmarkStart w:id="11953" w:name="_Toc415386710"/>
      <w:bookmarkStart w:id="11954" w:name="_Toc415387233"/>
      <w:bookmarkStart w:id="11955" w:name="_Toc415387755"/>
      <w:bookmarkStart w:id="11956" w:name="_Toc415389593"/>
      <w:bookmarkStart w:id="11957" w:name="_Toc415390118"/>
      <w:bookmarkStart w:id="11958" w:name="_Toc415390904"/>
      <w:bookmarkStart w:id="11959" w:name="_Toc415660539"/>
      <w:bookmarkStart w:id="11960" w:name="_Toc416017153"/>
      <w:bookmarkStart w:id="11961" w:name="_Toc416017679"/>
      <w:bookmarkStart w:id="11962" w:name="_Toc416018204"/>
      <w:bookmarkStart w:id="11963" w:name="_Toc416110877"/>
      <w:bookmarkStart w:id="11964" w:name="_Toc416111366"/>
      <w:bookmarkStart w:id="11965" w:name="_Toc416111857"/>
      <w:bookmarkStart w:id="11966" w:name="_Toc416458772"/>
      <w:bookmarkStart w:id="11967" w:name="_Toc416516465"/>
      <w:bookmarkStart w:id="11968" w:name="_Toc416689559"/>
      <w:bookmarkStart w:id="11969" w:name="_Toc416799750"/>
      <w:bookmarkStart w:id="11970" w:name="_Toc417064520"/>
      <w:bookmarkStart w:id="11971" w:name="_Toc417206694"/>
      <w:bookmarkStart w:id="11972" w:name="_Toc417240749"/>
      <w:bookmarkStart w:id="11973" w:name="_Toc417750482"/>
      <w:bookmarkStart w:id="11974" w:name="_Toc417753153"/>
      <w:bookmarkStart w:id="11975" w:name="_Toc418090337"/>
      <w:bookmarkStart w:id="11976" w:name="_Toc418337734"/>
      <w:bookmarkStart w:id="11977" w:name="_Toc418430814"/>
      <w:bookmarkStart w:id="11978" w:name="_Toc418490325"/>
      <w:r>
        <w:t>J.3</w:t>
      </w:r>
      <w:r w:rsidR="002B3CDE">
        <w:t xml:space="preserve"> Tensor expansions of </w:t>
      </w:r>
      <w:r w:rsidR="002B3CDE" w:rsidRPr="00C93050">
        <w:rPr>
          <w:color w:val="000000"/>
        </w:rPr>
        <w:sym w:font="Symbol" w:char="F0D1"/>
      </w:r>
      <w:r w:rsidR="002B3CDE" w:rsidRPr="00C93050">
        <w:rPr>
          <w:color w:val="000000"/>
        </w:rPr>
        <w:t>T</w:t>
      </w:r>
      <w:r w:rsidR="002B3CDE">
        <w:t xml:space="preserve"> on the </w:t>
      </w:r>
      <w:r w:rsidR="002B3CDE" w:rsidRPr="00AB0959">
        <w:t>u</w:t>
      </w:r>
      <w:r w:rsidR="002B3CDE">
        <w:rPr>
          <w:rStyle w:val="subscript"/>
        </w:rPr>
        <w:t>n</w:t>
      </w:r>
      <w:r w:rsidR="002B3CDE">
        <w:t xml:space="preserve"> and </w:t>
      </w:r>
      <w:r w:rsidR="002B3CDE" w:rsidRPr="00AB0959">
        <w:t>e</w:t>
      </w:r>
      <w:r w:rsidR="002B3CDE">
        <w:rPr>
          <w:rStyle w:val="subscript"/>
        </w:rPr>
        <w:t>n</w:t>
      </w:r>
      <w:r w:rsidR="002B3CDE">
        <w:t xml:space="preserve"> base vectors</w:t>
      </w:r>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p>
    <w:p w14:paraId="1EE8A85E" w14:textId="77777777" w:rsidR="002B3CDE" w:rsidRPr="00AB0959" w:rsidRDefault="002B3CDE" w:rsidP="002B3CDE"/>
    <w:p w14:paraId="5E8FE481" w14:textId="77777777" w:rsidR="002B3CDE" w:rsidRPr="001E00EE" w:rsidRDefault="002B3CDE" w:rsidP="002B3CDE">
      <w:r>
        <w:t xml:space="preserve">It is useful at this point to write out the tensor expansions for the rank-3 tensor </w:t>
      </w:r>
      <w:r w:rsidRPr="00C93050">
        <w:rPr>
          <w:color w:val="000000"/>
        </w:rPr>
        <w:t>(</w:t>
      </w:r>
      <w:r w:rsidRPr="00C93050">
        <w:rPr>
          <w:b/>
          <w:color w:val="000000"/>
        </w:rPr>
        <w:sym w:font="Symbol" w:char="F0D1"/>
      </w:r>
      <w:r w:rsidRPr="000475A9">
        <w:rPr>
          <w:color w:val="000000"/>
        </w:rPr>
        <w:t>T</w:t>
      </w:r>
      <w:r w:rsidRPr="00C93050">
        <w:rPr>
          <w:b/>
          <w:color w:val="000000"/>
        </w:rPr>
        <w:t>)</w:t>
      </w:r>
      <w:r>
        <w:t xml:space="preserve"> to show exactly where the components </w:t>
      </w:r>
      <w:r w:rsidRPr="00C93050">
        <w:rPr>
          <w:color w:val="000000"/>
        </w:rPr>
        <w:t>(</w:t>
      </w:r>
      <w:r w:rsidRPr="00C93050">
        <w:rPr>
          <w:b/>
          <w:color w:val="000000"/>
        </w:rPr>
        <w:sym w:font="Symbol" w:char="F0D1"/>
      </w:r>
      <w:r w:rsidRPr="000475A9">
        <w:rPr>
          <w:color w:val="000000"/>
        </w:rPr>
        <w:t>T</w:t>
      </w:r>
      <w:r w:rsidRPr="00C93050">
        <w:rPr>
          <w:b/>
          <w:color w:val="000000"/>
        </w:rPr>
        <w:t>)</w:t>
      </w:r>
      <w:r>
        <w:rPr>
          <w:b/>
          <w:color w:val="000000"/>
        </w:rPr>
        <w:t>'</w:t>
      </w:r>
      <w:r w:rsidRPr="00C93050">
        <w:rPr>
          <w:rStyle w:val="subscript"/>
          <w:color w:val="000000"/>
        </w:rPr>
        <w:t>abc</w:t>
      </w:r>
      <w:r>
        <w:t xml:space="preserve"> appear. As shown</w:t>
      </w:r>
      <w:r w:rsidRPr="00680A2E">
        <w:rPr>
          <w:color w:val="000000"/>
        </w:rPr>
        <w:t xml:space="preserve"> in </w:t>
      </w:r>
      <w:r w:rsidR="00680A2E">
        <w:rPr>
          <w:color w:val="000000"/>
        </w:rPr>
        <w:t xml:space="preserve">(E.2.11) and </w:t>
      </w:r>
      <w:r w:rsidR="00680A2E" w:rsidRPr="00680A2E">
        <w:rPr>
          <w:color w:val="000000"/>
        </w:rPr>
        <w:t>(E.2.14)</w:t>
      </w:r>
      <w:r w:rsidRPr="00680A2E">
        <w:rPr>
          <w:color w:val="000000"/>
        </w:rPr>
        <w:t xml:space="preserve"> </w:t>
      </w:r>
      <w:r>
        <w:t xml:space="preserve">one can expand the rank-3 tensor </w:t>
      </w:r>
      <w:r w:rsidR="00680A2E" w:rsidRPr="00C93050">
        <w:rPr>
          <w:color w:val="000000"/>
        </w:rPr>
        <w:t>(</w:t>
      </w:r>
      <w:r w:rsidR="00680A2E" w:rsidRPr="00C93050">
        <w:rPr>
          <w:b/>
          <w:color w:val="000000"/>
        </w:rPr>
        <w:sym w:font="Symbol" w:char="F0D1"/>
      </w:r>
      <w:r w:rsidR="00680A2E" w:rsidRPr="000475A9">
        <w:rPr>
          <w:color w:val="000000"/>
        </w:rPr>
        <w:t>T</w:t>
      </w:r>
      <w:r w:rsidR="00680A2E" w:rsidRPr="00C93050">
        <w:rPr>
          <w:b/>
          <w:color w:val="000000"/>
        </w:rPr>
        <w:t>)</w:t>
      </w:r>
      <w:r>
        <w:t xml:space="preserve"> in various ways. The first line below shows expansions on x-space basis vectors, while the second line shows expansion on the reciprocal and tangent base vectors (which also exist in x-space) :  </w:t>
      </w:r>
    </w:p>
    <w:p w14:paraId="513E1835" w14:textId="77777777" w:rsidR="002B3CDE" w:rsidRDefault="002B3CDE" w:rsidP="002B3CDE"/>
    <w:p w14:paraId="56337FF2" w14:textId="77777777" w:rsidR="002B3CDE" w:rsidRPr="00EB061B" w:rsidRDefault="002B3CDE" w:rsidP="002B3CDE">
      <w:r w:rsidRPr="00C93050">
        <w:rPr>
          <w:b/>
          <w:color w:val="000000"/>
        </w:rPr>
        <w:sym w:font="Symbol" w:char="F0D1"/>
      </w:r>
      <w:r w:rsidRPr="00D96510">
        <w:rPr>
          <w:color w:val="000000"/>
        </w:rPr>
        <w:t>T</w:t>
      </w:r>
      <w:r>
        <w:t xml:space="preserve"> =</w:t>
      </w:r>
      <w:r w:rsidRPr="001E00EE">
        <w:t xml:space="preserve"> </w:t>
      </w:r>
      <w:r>
        <w:t>Σ</w:t>
      </w:r>
      <w:r>
        <w:rPr>
          <w:rStyle w:val="subscript"/>
        </w:rPr>
        <w:t>ijk</w:t>
      </w:r>
      <w:r w:rsidRPr="001E00EE">
        <w:rPr>
          <w:b/>
        </w:rPr>
        <w:t xml:space="preserve"> </w:t>
      </w:r>
      <w:r>
        <w:t>T</w:t>
      </w:r>
      <w:r>
        <w:rPr>
          <w:rStyle w:val="subscript"/>
        </w:rPr>
        <w:t>ij;k</w:t>
      </w:r>
      <w:r>
        <w:rPr>
          <w:b/>
        </w:rPr>
        <w:t xml:space="preserve"> u</w:t>
      </w:r>
      <w:r w:rsidRPr="001E00EE">
        <w:rPr>
          <w:rStyle w:val="superscript"/>
        </w:rPr>
        <w:t>i</w:t>
      </w:r>
      <w:r>
        <w:sym w:font="Symbol" w:char="F0C4"/>
      </w:r>
      <w:r>
        <w:rPr>
          <w:b/>
        </w:rPr>
        <w:t>u</w:t>
      </w:r>
      <w:r w:rsidRPr="001E00EE">
        <w:rPr>
          <w:rStyle w:val="superscript"/>
        </w:rPr>
        <w:t>j</w:t>
      </w:r>
      <w:r>
        <w:sym w:font="Symbol" w:char="F0C4"/>
      </w:r>
      <w:r>
        <w:rPr>
          <w:b/>
        </w:rPr>
        <w:t>u</w:t>
      </w:r>
      <w:r>
        <w:rPr>
          <w:rStyle w:val="superscript"/>
        </w:rPr>
        <w:t>k</w:t>
      </w:r>
      <w:r>
        <w:t xml:space="preserve">   =   Σ</w:t>
      </w:r>
      <w:r>
        <w:rPr>
          <w:rStyle w:val="subscript"/>
        </w:rPr>
        <w:t>ijk</w:t>
      </w:r>
      <w:r w:rsidRPr="001E00EE">
        <w:rPr>
          <w:b/>
        </w:rPr>
        <w:t xml:space="preserve"> </w:t>
      </w:r>
      <w:r>
        <w:rPr>
          <w:b/>
        </w:rPr>
        <w:t xml:space="preserve"> [</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Pr>
          <w:rStyle w:val="subscript"/>
        </w:rPr>
        <w:t>ijk</w:t>
      </w:r>
      <w:r>
        <w:rPr>
          <w:b/>
        </w:rPr>
        <w:t xml:space="preserve"> u</w:t>
      </w:r>
      <w:r w:rsidRPr="001E00EE">
        <w:rPr>
          <w:rStyle w:val="superscript"/>
        </w:rPr>
        <w:t>i</w:t>
      </w:r>
      <w:r>
        <w:sym w:font="Symbol" w:char="F0C4"/>
      </w:r>
      <w:r>
        <w:rPr>
          <w:b/>
        </w:rPr>
        <w:t>u</w:t>
      </w:r>
      <w:r w:rsidRPr="001E00EE">
        <w:rPr>
          <w:rStyle w:val="superscript"/>
        </w:rPr>
        <w:t>j</w:t>
      </w:r>
      <w:r>
        <w:sym w:font="Symbol" w:char="F0C4"/>
      </w:r>
      <w:r>
        <w:rPr>
          <w:b/>
        </w:rPr>
        <w:t>u</w:t>
      </w:r>
      <w:r>
        <w:rPr>
          <w:rStyle w:val="superscript"/>
        </w:rPr>
        <w:t>k</w:t>
      </w:r>
      <w:r>
        <w:t xml:space="preserve">  = Σ</w:t>
      </w:r>
      <w:r>
        <w:rPr>
          <w:rStyle w:val="subscript"/>
        </w:rPr>
        <w:t>ijk</w:t>
      </w:r>
      <w:r w:rsidRPr="001E00EE">
        <w:rPr>
          <w:b/>
        </w:rPr>
        <w:t xml:space="preserve"> </w:t>
      </w:r>
      <w:r>
        <w:rPr>
          <w:b/>
        </w:rPr>
        <w:t xml:space="preserve"> [</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sidRPr="00EB061B">
        <w:rPr>
          <w:rStyle w:val="superscript"/>
        </w:rPr>
        <w:t>ijk</w:t>
      </w:r>
      <w:r>
        <w:rPr>
          <w:b/>
        </w:rPr>
        <w:t xml:space="preserve"> u</w:t>
      </w:r>
      <w:r w:rsidRPr="00EB061B">
        <w:rPr>
          <w:rStyle w:val="subscript"/>
        </w:rPr>
        <w:t>i</w:t>
      </w:r>
      <w:r>
        <w:sym w:font="Symbol" w:char="F0C4"/>
      </w:r>
      <w:r>
        <w:rPr>
          <w:b/>
        </w:rPr>
        <w:t>u</w:t>
      </w:r>
      <w:r w:rsidRPr="00EB061B">
        <w:rPr>
          <w:rStyle w:val="subscript"/>
        </w:rPr>
        <w:t>j</w:t>
      </w:r>
      <w:r>
        <w:sym w:font="Symbol" w:char="F0C4"/>
      </w:r>
      <w:r>
        <w:rPr>
          <w:b/>
        </w:rPr>
        <w:t>u</w:t>
      </w:r>
      <w:r w:rsidRPr="00EB061B">
        <w:rPr>
          <w:rStyle w:val="subscript"/>
        </w:rPr>
        <w:t>k</w:t>
      </w:r>
    </w:p>
    <w:p w14:paraId="10C046D3" w14:textId="77777777" w:rsidR="002B3CDE" w:rsidRPr="00CE6342" w:rsidRDefault="002B3CDE" w:rsidP="002B3CDE">
      <w:r w:rsidRPr="00C93050">
        <w:rPr>
          <w:b/>
          <w:color w:val="000000"/>
        </w:rPr>
        <w:sym w:font="Symbol" w:char="F0D1"/>
      </w:r>
      <w:r w:rsidRPr="00D96510">
        <w:rPr>
          <w:color w:val="000000"/>
        </w:rPr>
        <w:t>T</w:t>
      </w:r>
      <w:r>
        <w:t xml:space="preserve"> = Σ</w:t>
      </w:r>
      <w:r>
        <w:rPr>
          <w:rStyle w:val="subscript"/>
        </w:rPr>
        <w:t>ijk</w:t>
      </w:r>
      <w:r>
        <w:t xml:space="preserve"> T'</w:t>
      </w:r>
      <w:r>
        <w:rPr>
          <w:rStyle w:val="subscript"/>
        </w:rPr>
        <w:t>ij;k</w:t>
      </w:r>
      <w:r>
        <w:t xml:space="preserve"> </w:t>
      </w:r>
      <w:r>
        <w:rPr>
          <w:b/>
        </w:rPr>
        <w:t>e</w:t>
      </w:r>
      <w:r w:rsidRPr="00AD1219">
        <w:rPr>
          <w:rStyle w:val="superscript"/>
        </w:rPr>
        <w:t>i</w:t>
      </w:r>
      <w:r>
        <w:sym w:font="Symbol" w:char="F0C4"/>
      </w:r>
      <w:r>
        <w:rPr>
          <w:b/>
        </w:rPr>
        <w:t>e</w:t>
      </w:r>
      <w:r w:rsidRPr="00AD1219">
        <w:rPr>
          <w:rStyle w:val="superscript"/>
        </w:rPr>
        <w:t>j</w:t>
      </w:r>
      <w:r>
        <w:sym w:font="Symbol" w:char="F0C4"/>
      </w:r>
      <w:r>
        <w:rPr>
          <w:b/>
        </w:rPr>
        <w:t>e</w:t>
      </w:r>
      <w:r>
        <w:rPr>
          <w:rStyle w:val="superscript"/>
        </w:rPr>
        <w:t xml:space="preserve">k  </w:t>
      </w:r>
      <w:r w:rsidRPr="00EB061B">
        <w:t>=</w:t>
      </w:r>
      <w:r>
        <w:rPr>
          <w:rStyle w:val="superscript"/>
        </w:rPr>
        <w:t xml:space="preserve"> </w:t>
      </w:r>
      <w:r>
        <w:t xml:space="preserve"> </w:t>
      </w:r>
      <w:r w:rsidRPr="00EB061B">
        <w:t xml:space="preserve"> </w:t>
      </w:r>
      <w:r>
        <w:t>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Pr>
          <w:rStyle w:val="subscript"/>
        </w:rPr>
        <w:t>ijk</w:t>
      </w:r>
      <w:r>
        <w:rPr>
          <w:b/>
        </w:rPr>
        <w:t xml:space="preserve"> e</w:t>
      </w:r>
      <w:r w:rsidRPr="00AD1219">
        <w:rPr>
          <w:rStyle w:val="superscript"/>
        </w:rPr>
        <w:t>i</w:t>
      </w:r>
      <w:r>
        <w:sym w:font="Symbol" w:char="F0C4"/>
      </w:r>
      <w:r>
        <w:rPr>
          <w:b/>
        </w:rPr>
        <w:t>e</w:t>
      </w:r>
      <w:r w:rsidRPr="00AD1219">
        <w:rPr>
          <w:rStyle w:val="superscript"/>
        </w:rPr>
        <w:t>j</w:t>
      </w:r>
      <w:r>
        <w:sym w:font="Symbol" w:char="F0C4"/>
      </w:r>
      <w:r>
        <w:rPr>
          <w:b/>
        </w:rPr>
        <w:t>e</w:t>
      </w:r>
      <w:r>
        <w:rPr>
          <w:rStyle w:val="superscript"/>
        </w:rPr>
        <w:t xml:space="preserve">k </w:t>
      </w:r>
      <w:r>
        <w:t xml:space="preserve"> </w:t>
      </w:r>
      <w:r w:rsidRPr="00EB061B">
        <w:t>=</w:t>
      </w:r>
      <w:r>
        <w:rPr>
          <w:rStyle w:val="superscript"/>
        </w:rPr>
        <w:t xml:space="preserve"> </w:t>
      </w:r>
      <w:r>
        <w:t>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e</w:t>
      </w:r>
      <w:r w:rsidRPr="00EB061B">
        <w:rPr>
          <w:rStyle w:val="subscript"/>
        </w:rPr>
        <w:t>i</w:t>
      </w:r>
      <w:r>
        <w:sym w:font="Symbol" w:char="F0C4"/>
      </w:r>
      <w:r>
        <w:rPr>
          <w:b/>
        </w:rPr>
        <w:t>e</w:t>
      </w:r>
      <w:r w:rsidRPr="00EB061B">
        <w:rPr>
          <w:rStyle w:val="subscript"/>
        </w:rPr>
        <w:t>j</w:t>
      </w:r>
      <w:r>
        <w:sym w:font="Symbol" w:char="F0C4"/>
      </w:r>
      <w:r>
        <w:rPr>
          <w:b/>
        </w:rPr>
        <w:t>e</w:t>
      </w:r>
      <w:r w:rsidRPr="00EB061B">
        <w:rPr>
          <w:rStyle w:val="subscript"/>
        </w:rPr>
        <w:t>k</w:t>
      </w:r>
      <w:r w:rsidR="00CE6342">
        <w:t xml:space="preserve"> .</w:t>
      </w:r>
    </w:p>
    <w:p w14:paraId="3B69D34F" w14:textId="77777777" w:rsidR="00F72D01" w:rsidRPr="00F72D01" w:rsidRDefault="00F72D01" w:rsidP="00F72D01">
      <w:pPr>
        <w:tabs>
          <w:tab w:val="left" w:pos="7200"/>
          <w:tab w:val="left" w:pos="7920"/>
          <w:tab w:val="right" w:pos="9270"/>
        </w:tabs>
      </w:pPr>
      <w:r>
        <w:tab/>
      </w:r>
      <w:r>
        <w:tab/>
      </w:r>
      <w:r>
        <w:tab/>
      </w:r>
      <w:r>
        <w:tab/>
      </w:r>
      <w:r>
        <w:tab/>
      </w:r>
      <w:r>
        <w:tab/>
      </w:r>
      <w:r>
        <w:tab/>
      </w:r>
      <w:r>
        <w:tab/>
      </w:r>
      <w:r>
        <w:tab/>
      </w:r>
      <w:r>
        <w:tab/>
      </w:r>
      <w:r>
        <w:tab/>
      </w:r>
      <w:r>
        <w:tab/>
      </w:r>
      <w:r>
        <w:tab/>
        <w:t>(J.3.1)</w:t>
      </w:r>
    </w:p>
    <w:p w14:paraId="65DC628D" w14:textId="77777777" w:rsidR="002B3CDE" w:rsidRPr="00410B89" w:rsidRDefault="002B3CDE" w:rsidP="002B3CDE">
      <w:pPr>
        <w:rPr>
          <w:sz w:val="8"/>
          <w:szCs w:val="8"/>
        </w:rPr>
      </w:pPr>
    </w:p>
    <w:p w14:paraId="52BDA7CB" w14:textId="77777777" w:rsidR="002B3CDE" w:rsidRDefault="002B3CDE" w:rsidP="002B3CDE">
      <w:r>
        <w:t xml:space="preserve">As usual, up and down index positions </w:t>
      </w:r>
      <w:r w:rsidR="007B0BD8">
        <w:t xml:space="preserve">on T </w:t>
      </w:r>
      <w:r>
        <w:t>are the same for the first line in Cartesian space, but are significant on the second line</w:t>
      </w:r>
      <w:r w:rsidR="007B0BD8">
        <w:t xml:space="preserve"> (for non-orthogonal coordinates)</w:t>
      </w:r>
      <w:r>
        <w:t>. The superscripts on the (</w:t>
      </w:r>
      <w:r w:rsidRPr="00EB061B">
        <w:rPr>
          <w:b/>
        </w:rPr>
        <w:sym w:font="Symbol" w:char="F0D1"/>
      </w:r>
      <w:r w:rsidRPr="00D96510">
        <w:t>T</w:t>
      </w:r>
      <w:r>
        <w:t>)</w:t>
      </w:r>
      <w:r>
        <w:rPr>
          <w:rStyle w:val="superscript"/>
        </w:rPr>
        <w:t>(</w:t>
      </w:r>
      <w:r w:rsidRPr="00EB061B">
        <w:rPr>
          <w:rStyle w:val="superscript"/>
        </w:rPr>
        <w:t>u</w:t>
      </w:r>
      <w:r>
        <w:rPr>
          <w:rStyle w:val="superscript"/>
        </w:rPr>
        <w:t>)</w:t>
      </w:r>
      <w:r>
        <w:t xml:space="preserve"> and (</w:t>
      </w:r>
      <w:r w:rsidRPr="00EB061B">
        <w:rPr>
          <w:b/>
        </w:rPr>
        <w:sym w:font="Symbol" w:char="F0D1"/>
      </w:r>
      <w:r w:rsidRPr="00D96510">
        <w:t>T</w:t>
      </w:r>
      <w:r>
        <w:t>)</w:t>
      </w:r>
      <w:r>
        <w:rPr>
          <w:rStyle w:val="superscript"/>
        </w:rPr>
        <w:t>(</w:t>
      </w:r>
      <w:r w:rsidRPr="00EB061B">
        <w:rPr>
          <w:rStyle w:val="superscript"/>
        </w:rPr>
        <w:t>e</w:t>
      </w:r>
      <w:r>
        <w:rPr>
          <w:rStyle w:val="superscript"/>
        </w:rPr>
        <w:t>)</w:t>
      </w:r>
      <w:r w:rsidR="008D76C0">
        <w:t xml:space="preserve"> </w:t>
      </w:r>
      <w:r>
        <w:t>components indicate which basis vectors are being expanded upon. One normally just writes (</w:t>
      </w:r>
      <w:r w:rsidRPr="00EB061B">
        <w:rPr>
          <w:b/>
        </w:rPr>
        <w:sym w:font="Symbol" w:char="F0D1"/>
      </w:r>
      <w:r w:rsidRPr="00D96510">
        <w:t>T</w:t>
      </w:r>
      <w:r>
        <w:t>)</w:t>
      </w:r>
      <w:r>
        <w:rPr>
          <w:rStyle w:val="superscript"/>
        </w:rPr>
        <w:t>(</w:t>
      </w:r>
      <w:r w:rsidRPr="00EB061B">
        <w:rPr>
          <w:rStyle w:val="superscript"/>
        </w:rPr>
        <w:t>u</w:t>
      </w:r>
      <w:r>
        <w:rPr>
          <w:rStyle w:val="superscript"/>
        </w:rPr>
        <w:t>)</w:t>
      </w:r>
      <w:r>
        <w:t xml:space="preserve"> = (</w:t>
      </w:r>
      <w:r w:rsidRPr="00EB061B">
        <w:rPr>
          <w:b/>
        </w:rPr>
        <w:sym w:font="Symbol" w:char="F0D1"/>
      </w:r>
      <w:r w:rsidRPr="00D96510">
        <w:t>T</w:t>
      </w:r>
      <w:r>
        <w:t>), and (</w:t>
      </w:r>
      <w:r w:rsidRPr="00EB061B">
        <w:rPr>
          <w:b/>
        </w:rPr>
        <w:sym w:font="Symbol" w:char="F0D1"/>
      </w:r>
      <w:r w:rsidRPr="00D96510">
        <w:t>T</w:t>
      </w:r>
      <w:r>
        <w:t>)</w:t>
      </w:r>
      <w:r>
        <w:rPr>
          <w:rStyle w:val="superscript"/>
        </w:rPr>
        <w:t>(</w:t>
      </w:r>
      <w:r w:rsidRPr="00EB061B">
        <w:rPr>
          <w:rStyle w:val="superscript"/>
        </w:rPr>
        <w:t>e</w:t>
      </w:r>
      <w:r>
        <w:rPr>
          <w:rStyle w:val="superscript"/>
        </w:rPr>
        <w:t>)</w:t>
      </w:r>
      <w:r>
        <w:t xml:space="preserve"> = (</w:t>
      </w:r>
      <w:r w:rsidRPr="00EB061B">
        <w:rPr>
          <w:b/>
        </w:rPr>
        <w:sym w:font="Symbol" w:char="F0D1"/>
      </w:r>
      <w:r w:rsidRPr="00D96510">
        <w:t>T</w:t>
      </w:r>
      <w:r>
        <w:t xml:space="preserve">)' where the prime indicates the curvilinear x'-space. So, we now have three different notations for the expansion components: </w:t>
      </w:r>
    </w:p>
    <w:p w14:paraId="50DAF827" w14:textId="77777777" w:rsidR="002B3CDE" w:rsidRDefault="002B3CDE" w:rsidP="002B3CDE"/>
    <w:p w14:paraId="7B6ECF19" w14:textId="77777777" w:rsidR="002B3CDE" w:rsidRPr="00F72D01" w:rsidRDefault="002B3CDE" w:rsidP="00F72D01">
      <w:pPr>
        <w:tabs>
          <w:tab w:val="left" w:pos="7200"/>
          <w:tab w:val="left" w:pos="7920"/>
          <w:tab w:val="right" w:pos="9270"/>
        </w:tabs>
      </w:pPr>
      <w:r>
        <w:tab/>
        <w:t>T</w:t>
      </w:r>
      <w:r>
        <w:rPr>
          <w:rStyle w:val="subscript"/>
        </w:rPr>
        <w:t>ij;k</w:t>
      </w:r>
      <w:r>
        <w:t xml:space="preserve">   =  </w:t>
      </w:r>
      <w:r>
        <w:rPr>
          <w:b/>
        </w:rPr>
        <w:t>[</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Pr>
          <w:rStyle w:val="subscript"/>
        </w:rPr>
        <w:t>ijk</w:t>
      </w:r>
      <w:r>
        <w:t xml:space="preserve">  = (</w:t>
      </w:r>
      <w:r w:rsidRPr="00EB061B">
        <w:rPr>
          <w:b/>
        </w:rPr>
        <w:sym w:font="Symbol" w:char="F0D1"/>
      </w:r>
      <w:r w:rsidRPr="00D96510">
        <w:t>T</w:t>
      </w:r>
      <w:r>
        <w:t>)</w:t>
      </w:r>
      <w:r>
        <w:rPr>
          <w:rStyle w:val="subscript"/>
        </w:rPr>
        <w:t>ijk</w:t>
      </w:r>
      <w:r>
        <w:t xml:space="preserve">  </w:t>
      </w:r>
      <w:r w:rsidR="00F72D01">
        <w:tab/>
      </w:r>
      <w:r w:rsidR="00F72D01">
        <w:tab/>
      </w:r>
      <w:r w:rsidR="00F72D01">
        <w:tab/>
      </w:r>
      <w:r w:rsidR="00F72D01">
        <w:tab/>
      </w:r>
      <w:r w:rsidR="00F72D01">
        <w:tab/>
      </w:r>
      <w:r w:rsidR="00F72D01">
        <w:tab/>
      </w:r>
      <w:r w:rsidR="00F72D01">
        <w:tab/>
      </w:r>
      <w:r w:rsidR="00F72D01">
        <w:tab/>
      </w:r>
    </w:p>
    <w:p w14:paraId="650BF79A" w14:textId="77777777" w:rsidR="002B3CDE" w:rsidRDefault="002B3CDE" w:rsidP="002B3CDE"/>
    <w:p w14:paraId="1726C329" w14:textId="77777777" w:rsidR="002B3CDE" w:rsidRPr="00F72D01" w:rsidRDefault="002B3CDE" w:rsidP="00F72D01">
      <w:pPr>
        <w:tabs>
          <w:tab w:val="left" w:pos="7200"/>
          <w:tab w:val="left" w:pos="7920"/>
          <w:tab w:val="right" w:pos="9270"/>
        </w:tabs>
      </w:pPr>
      <w:r>
        <w:tab/>
        <w:t>T'</w:t>
      </w:r>
      <w:r>
        <w:rPr>
          <w:rStyle w:val="subscript"/>
        </w:rPr>
        <w:t>ij;k</w:t>
      </w:r>
      <w:r>
        <w:t xml:space="preserve">   =  </w:t>
      </w:r>
      <w:r>
        <w:rPr>
          <w:b/>
        </w:rPr>
        <w:t>[</w:t>
      </w:r>
      <w:r>
        <w:t>(</w:t>
      </w:r>
      <w:r w:rsidRPr="00EB061B">
        <w:rPr>
          <w:b/>
        </w:rPr>
        <w:sym w:font="Symbol" w:char="F0D1"/>
      </w:r>
      <w:r w:rsidRPr="00D96510">
        <w:t>T</w:t>
      </w:r>
      <w:r>
        <w:t>)</w:t>
      </w:r>
      <w:r>
        <w:rPr>
          <w:rStyle w:val="superscript"/>
        </w:rPr>
        <w:t>(e)</w:t>
      </w:r>
      <w:r>
        <w:t>]</w:t>
      </w:r>
      <w:r>
        <w:rPr>
          <w:rStyle w:val="subscript"/>
        </w:rPr>
        <w:t>ijk</w:t>
      </w:r>
      <w:r>
        <w:t xml:space="preserve">  = (</w:t>
      </w:r>
      <w:r w:rsidRPr="00EB061B">
        <w:rPr>
          <w:b/>
        </w:rPr>
        <w:sym w:font="Symbol" w:char="F0D1"/>
      </w:r>
      <w:r w:rsidRPr="00D96510">
        <w:t>T</w:t>
      </w:r>
      <w:r>
        <w:t>)'</w:t>
      </w:r>
      <w:r>
        <w:rPr>
          <w:rStyle w:val="subscript"/>
        </w:rPr>
        <w:t>ijk</w:t>
      </w:r>
      <w:r>
        <w:t xml:space="preserve">  .</w:t>
      </w:r>
      <w:r w:rsidR="00F72D01">
        <w:tab/>
      </w:r>
      <w:r w:rsidR="00F72D01">
        <w:tab/>
      </w:r>
      <w:r w:rsidR="00F72D01">
        <w:tab/>
      </w:r>
      <w:r w:rsidR="00F72D01">
        <w:tab/>
      </w:r>
      <w:r w:rsidR="00F72D01">
        <w:tab/>
      </w:r>
      <w:r w:rsidR="00F72D01">
        <w:tab/>
      </w:r>
      <w:r w:rsidR="00F72D01">
        <w:tab/>
        <w:t>(J.3.</w:t>
      </w:r>
      <w:r w:rsidR="00680A2E">
        <w:t>2</w:t>
      </w:r>
      <w:r w:rsidR="00F72D01">
        <w:t>)</w:t>
      </w:r>
    </w:p>
    <w:p w14:paraId="4519CB2B" w14:textId="77777777" w:rsidR="002B3CDE" w:rsidRDefault="002B3CDE" w:rsidP="002B3CDE"/>
    <w:p w14:paraId="09941135" w14:textId="77777777" w:rsidR="002B3CDE" w:rsidRDefault="002B3CDE" w:rsidP="002B3CDE">
      <w:r>
        <w:t xml:space="preserve">Just to fill things out, here are the corresponding expansions for rank-2 tensor T, </w:t>
      </w:r>
      <w:r w:rsidR="00680A2E">
        <w:t xml:space="preserve">again from </w:t>
      </w:r>
      <w:r w:rsidR="00680A2E">
        <w:rPr>
          <w:color w:val="000000"/>
        </w:rPr>
        <w:t xml:space="preserve">(E.2.11) and </w:t>
      </w:r>
      <w:r w:rsidR="00680A2E" w:rsidRPr="00680A2E">
        <w:rPr>
          <w:color w:val="000000"/>
        </w:rPr>
        <w:t>(E.2.14)</w:t>
      </w:r>
      <w:r w:rsidR="00680A2E">
        <w:rPr>
          <w:color w:val="000000"/>
        </w:rPr>
        <w:t xml:space="preserve">, </w:t>
      </w:r>
    </w:p>
    <w:p w14:paraId="1064D6E7" w14:textId="77777777" w:rsidR="002B3CDE" w:rsidRDefault="002B3CDE" w:rsidP="002B3CDE"/>
    <w:p w14:paraId="07951BB0" w14:textId="77777777" w:rsidR="002B3CDE" w:rsidRPr="00CE6342" w:rsidRDefault="002B3CDE" w:rsidP="002B3CDE">
      <w:r>
        <w:rPr>
          <w:color w:val="000000"/>
        </w:rPr>
        <w:tab/>
      </w:r>
      <w:r w:rsidRPr="00D96510">
        <w:rPr>
          <w:color w:val="000000"/>
        </w:rPr>
        <w:t>T</w:t>
      </w:r>
      <w:r>
        <w:t xml:space="preserve"> =</w:t>
      </w:r>
      <w:r w:rsidRPr="001E00EE">
        <w:t xml:space="preserve"> </w:t>
      </w:r>
      <w:r>
        <w:t>Σ</w:t>
      </w:r>
      <w:r>
        <w:rPr>
          <w:rStyle w:val="subscript"/>
        </w:rPr>
        <w:t>ij</w:t>
      </w:r>
      <w:r w:rsidRPr="001E00EE">
        <w:rPr>
          <w:b/>
        </w:rPr>
        <w:t xml:space="preserve"> </w:t>
      </w:r>
      <w:r>
        <w:t>T</w:t>
      </w:r>
      <w:r>
        <w:rPr>
          <w:rStyle w:val="subscript"/>
        </w:rPr>
        <w:t>ij</w:t>
      </w:r>
      <w:r>
        <w:rPr>
          <w:b/>
        </w:rPr>
        <w:t xml:space="preserve"> u</w:t>
      </w:r>
      <w:r w:rsidRPr="001E00EE">
        <w:rPr>
          <w:rStyle w:val="superscript"/>
        </w:rPr>
        <w:t>i</w:t>
      </w:r>
      <w:r>
        <w:sym w:font="Symbol" w:char="F0C4"/>
      </w:r>
      <w:r>
        <w:rPr>
          <w:b/>
        </w:rPr>
        <w:t>u</w:t>
      </w:r>
      <w:r w:rsidRPr="001E00EE">
        <w:rPr>
          <w:rStyle w:val="superscript"/>
        </w:rPr>
        <w:t>j</w:t>
      </w:r>
      <w:r>
        <w:t xml:space="preserve">   =   Σ</w:t>
      </w:r>
      <w:r>
        <w:rPr>
          <w:rStyle w:val="subscript"/>
        </w:rPr>
        <w:t>ij</w:t>
      </w:r>
      <w:r w:rsidRPr="001E00EE">
        <w:rPr>
          <w:b/>
        </w:rPr>
        <w:t xml:space="preserve"> </w:t>
      </w:r>
      <w:r>
        <w:rPr>
          <w:b/>
        </w:rPr>
        <w:t xml:space="preserve"> [</w:t>
      </w:r>
      <w:r w:rsidRPr="00D96510">
        <w:t>T</w:t>
      </w:r>
      <w:r>
        <w:rPr>
          <w:rStyle w:val="superscript"/>
        </w:rPr>
        <w:t>(</w:t>
      </w:r>
      <w:r w:rsidRPr="00EB061B">
        <w:rPr>
          <w:rStyle w:val="superscript"/>
        </w:rPr>
        <w:t>u</w:t>
      </w:r>
      <w:r>
        <w:rPr>
          <w:rStyle w:val="superscript"/>
        </w:rPr>
        <w:t>)</w:t>
      </w:r>
      <w:r>
        <w:t>]</w:t>
      </w:r>
      <w:r>
        <w:rPr>
          <w:rStyle w:val="subscript"/>
        </w:rPr>
        <w:t>ij</w:t>
      </w:r>
      <w:r>
        <w:rPr>
          <w:b/>
        </w:rPr>
        <w:t xml:space="preserve"> u</w:t>
      </w:r>
      <w:r w:rsidRPr="001E00EE">
        <w:rPr>
          <w:rStyle w:val="superscript"/>
        </w:rPr>
        <w:t>i</w:t>
      </w:r>
      <w:r>
        <w:sym w:font="Symbol" w:char="F0C4"/>
      </w:r>
      <w:r>
        <w:rPr>
          <w:b/>
        </w:rPr>
        <w:t>u</w:t>
      </w:r>
      <w:r w:rsidRPr="001E00EE">
        <w:rPr>
          <w:rStyle w:val="superscript"/>
        </w:rPr>
        <w:t>j</w:t>
      </w:r>
      <w:r>
        <w:t xml:space="preserve">  = Σ</w:t>
      </w:r>
      <w:r>
        <w:rPr>
          <w:rStyle w:val="subscript"/>
        </w:rPr>
        <w:t>ij</w:t>
      </w:r>
      <w:r w:rsidRPr="001E00EE">
        <w:rPr>
          <w:b/>
        </w:rPr>
        <w:t xml:space="preserve"> </w:t>
      </w:r>
      <w:r>
        <w:rPr>
          <w:b/>
        </w:rPr>
        <w:t xml:space="preserve"> [</w:t>
      </w:r>
      <w:r w:rsidRPr="00D96510">
        <w:t>T</w:t>
      </w:r>
      <w:r>
        <w:rPr>
          <w:rStyle w:val="superscript"/>
        </w:rPr>
        <w:t>(</w:t>
      </w:r>
      <w:r w:rsidRPr="00EB061B">
        <w:rPr>
          <w:rStyle w:val="superscript"/>
        </w:rPr>
        <w:t>u</w:t>
      </w:r>
      <w:r>
        <w:rPr>
          <w:rStyle w:val="superscript"/>
        </w:rPr>
        <w:t>)</w:t>
      </w:r>
      <w:r>
        <w:t>]</w:t>
      </w:r>
      <w:r w:rsidRPr="00EB061B">
        <w:rPr>
          <w:rStyle w:val="superscript"/>
        </w:rPr>
        <w:t>ij</w:t>
      </w:r>
      <w:r>
        <w:rPr>
          <w:b/>
        </w:rPr>
        <w:t xml:space="preserve"> u</w:t>
      </w:r>
      <w:r w:rsidRPr="00EB061B">
        <w:rPr>
          <w:rStyle w:val="subscript"/>
        </w:rPr>
        <w:t>i</w:t>
      </w:r>
      <w:r>
        <w:sym w:font="Symbol" w:char="F0C4"/>
      </w:r>
      <w:r>
        <w:rPr>
          <w:b/>
        </w:rPr>
        <w:t>u</w:t>
      </w:r>
      <w:r w:rsidRPr="00EB061B">
        <w:rPr>
          <w:rStyle w:val="subscript"/>
        </w:rPr>
        <w:t>j</w:t>
      </w:r>
      <w:r w:rsidR="00CE6342">
        <w:t xml:space="preserve">    T</w:t>
      </w:r>
      <w:r w:rsidR="00CE6342">
        <w:rPr>
          <w:rStyle w:val="subscript"/>
        </w:rPr>
        <w:t>ij</w:t>
      </w:r>
      <w:r w:rsidR="00CE6342">
        <w:t xml:space="preserve"> = </w:t>
      </w:r>
      <w:r w:rsidR="00CE6342" w:rsidRPr="001E00EE">
        <w:rPr>
          <w:b/>
        </w:rPr>
        <w:t xml:space="preserve"> </w:t>
      </w:r>
      <w:r w:rsidR="00CE6342">
        <w:rPr>
          <w:b/>
        </w:rPr>
        <w:t>[</w:t>
      </w:r>
      <w:r w:rsidR="00CE6342" w:rsidRPr="00D96510">
        <w:t>T</w:t>
      </w:r>
      <w:r w:rsidR="00CE6342">
        <w:rPr>
          <w:rStyle w:val="superscript"/>
        </w:rPr>
        <w:t>(</w:t>
      </w:r>
      <w:r w:rsidR="00CE6342" w:rsidRPr="00EB061B">
        <w:rPr>
          <w:rStyle w:val="superscript"/>
        </w:rPr>
        <w:t>u</w:t>
      </w:r>
      <w:r w:rsidR="00CE6342">
        <w:rPr>
          <w:rStyle w:val="superscript"/>
        </w:rPr>
        <w:t>)</w:t>
      </w:r>
      <w:r w:rsidR="00CE6342">
        <w:t>]</w:t>
      </w:r>
      <w:r w:rsidR="00CE6342">
        <w:rPr>
          <w:rStyle w:val="subscript"/>
        </w:rPr>
        <w:t>ij</w:t>
      </w:r>
    </w:p>
    <w:p w14:paraId="7E53D226" w14:textId="77777777" w:rsidR="002B3CDE" w:rsidRPr="00F72D01" w:rsidRDefault="002B3CDE" w:rsidP="00CE6342">
      <w:pPr>
        <w:tabs>
          <w:tab w:val="left" w:pos="7200"/>
          <w:tab w:val="left" w:pos="7920"/>
          <w:tab w:val="right" w:pos="9270"/>
        </w:tabs>
      </w:pPr>
      <w:r>
        <w:rPr>
          <w:color w:val="000000"/>
        </w:rPr>
        <w:tab/>
      </w:r>
      <w:r w:rsidRPr="00D96510">
        <w:rPr>
          <w:color w:val="000000"/>
        </w:rPr>
        <w:t>T</w:t>
      </w:r>
      <w:r>
        <w:t xml:space="preserve"> = Σ</w:t>
      </w:r>
      <w:r>
        <w:rPr>
          <w:rStyle w:val="subscript"/>
        </w:rPr>
        <w:t>ij</w:t>
      </w:r>
      <w:r>
        <w:t xml:space="preserve"> 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rPr>
          <w:rStyle w:val="superscript"/>
        </w:rPr>
        <w:t xml:space="preserve">  </w:t>
      </w:r>
      <w:r w:rsidRPr="00EB061B">
        <w:t>=</w:t>
      </w:r>
      <w:r>
        <w:rPr>
          <w:rStyle w:val="superscript"/>
        </w:rPr>
        <w:t xml:space="preserve"> </w:t>
      </w:r>
      <w:r>
        <w:t xml:space="preserve"> Σ</w:t>
      </w:r>
      <w:r>
        <w:rPr>
          <w:rStyle w:val="subscript"/>
        </w:rPr>
        <w:t>ij</w:t>
      </w:r>
      <w:r>
        <w:t xml:space="preserve"> </w:t>
      </w:r>
      <w:r w:rsidRPr="001E00EE">
        <w:rPr>
          <w:b/>
        </w:rPr>
        <w:t xml:space="preserve"> </w:t>
      </w:r>
      <w:r>
        <w:rPr>
          <w:b/>
        </w:rPr>
        <w:t>[</w:t>
      </w:r>
      <w:r w:rsidRPr="00D96510">
        <w:t>T</w:t>
      </w:r>
      <w:r>
        <w:rPr>
          <w:rStyle w:val="superscript"/>
        </w:rPr>
        <w:t>(</w:t>
      </w:r>
      <w:r w:rsidRPr="00EB061B">
        <w:rPr>
          <w:rStyle w:val="superscript"/>
        </w:rPr>
        <w:t>e</w:t>
      </w:r>
      <w:r>
        <w:rPr>
          <w:rStyle w:val="superscript"/>
        </w:rPr>
        <w:t>)</w:t>
      </w:r>
      <w:r>
        <w:t>]</w:t>
      </w:r>
      <w:r>
        <w:rPr>
          <w:rStyle w:val="subscript"/>
        </w:rPr>
        <w:t>ij</w:t>
      </w:r>
      <w:r>
        <w:rPr>
          <w:b/>
        </w:rPr>
        <w:t xml:space="preserve"> </w:t>
      </w:r>
      <w:r w:rsidRPr="00CE6342">
        <w:t>e</w:t>
      </w:r>
      <w:r w:rsidRPr="00CE6342">
        <w:rPr>
          <w:rStyle w:val="superscript"/>
        </w:rPr>
        <w:t>i</w:t>
      </w:r>
      <w:r>
        <w:sym w:font="Symbol" w:char="F0C4"/>
      </w:r>
      <w:r>
        <w:rPr>
          <w:b/>
        </w:rPr>
        <w:t>e</w:t>
      </w:r>
      <w:r w:rsidRPr="00AD1219">
        <w:rPr>
          <w:rStyle w:val="superscript"/>
        </w:rPr>
        <w:t>j</w:t>
      </w:r>
      <w:r>
        <w:rPr>
          <w:rStyle w:val="superscript"/>
        </w:rPr>
        <w:t xml:space="preserve"> </w:t>
      </w:r>
      <w:r>
        <w:t xml:space="preserve"> </w:t>
      </w:r>
      <w:r w:rsidRPr="00EB061B">
        <w:t>=</w:t>
      </w:r>
      <w:r>
        <w:rPr>
          <w:rStyle w:val="superscript"/>
        </w:rPr>
        <w:t xml:space="preserve"> </w:t>
      </w:r>
      <w:r>
        <w:t>Σ</w:t>
      </w:r>
      <w:r>
        <w:rPr>
          <w:rStyle w:val="subscript"/>
        </w:rPr>
        <w:t>ij</w:t>
      </w:r>
      <w:r>
        <w:t xml:space="preserve"> </w:t>
      </w:r>
      <w:r w:rsidRPr="001E00EE">
        <w:rPr>
          <w:b/>
        </w:rPr>
        <w:t xml:space="preserve"> </w:t>
      </w:r>
      <w:r>
        <w:rPr>
          <w:b/>
        </w:rPr>
        <w:t>[</w:t>
      </w:r>
      <w:r w:rsidRPr="00D96510">
        <w:t>T</w:t>
      </w:r>
      <w:r>
        <w:rPr>
          <w:rStyle w:val="superscript"/>
        </w:rPr>
        <w:t>(</w:t>
      </w:r>
      <w:r w:rsidRPr="00EB061B">
        <w:rPr>
          <w:rStyle w:val="superscript"/>
        </w:rPr>
        <w:t>e</w:t>
      </w:r>
      <w:r>
        <w:rPr>
          <w:rStyle w:val="superscript"/>
        </w:rPr>
        <w:t>)</w:t>
      </w:r>
      <w:r>
        <w:t>]</w:t>
      </w:r>
      <w:r w:rsidRPr="00EB061B">
        <w:rPr>
          <w:rStyle w:val="superscript"/>
        </w:rPr>
        <w:t>ij</w:t>
      </w:r>
      <w:r>
        <w:rPr>
          <w:b/>
        </w:rPr>
        <w:t xml:space="preserve"> e</w:t>
      </w:r>
      <w:r w:rsidRPr="00EB061B">
        <w:rPr>
          <w:rStyle w:val="subscript"/>
        </w:rPr>
        <w:t>i</w:t>
      </w:r>
      <w:r>
        <w:sym w:font="Symbol" w:char="F0C4"/>
      </w:r>
      <w:r>
        <w:rPr>
          <w:b/>
        </w:rPr>
        <w:t>e</w:t>
      </w:r>
      <w:r w:rsidRPr="00EB061B">
        <w:rPr>
          <w:rStyle w:val="subscript"/>
        </w:rPr>
        <w:t>j</w:t>
      </w:r>
      <w:r w:rsidR="00CE6342">
        <w:t xml:space="preserve">      T'</w:t>
      </w:r>
      <w:r w:rsidR="00CE6342">
        <w:rPr>
          <w:rStyle w:val="subscript"/>
        </w:rPr>
        <w:t>ij</w:t>
      </w:r>
      <w:r w:rsidR="00CE6342">
        <w:t xml:space="preserve"> = </w:t>
      </w:r>
      <w:r w:rsidR="00CE6342">
        <w:rPr>
          <w:b/>
        </w:rPr>
        <w:t>[</w:t>
      </w:r>
      <w:r w:rsidR="00CE6342" w:rsidRPr="00D96510">
        <w:t>T</w:t>
      </w:r>
      <w:r w:rsidR="00CE6342">
        <w:rPr>
          <w:rStyle w:val="superscript"/>
        </w:rPr>
        <w:t>(</w:t>
      </w:r>
      <w:r w:rsidR="00CE6342" w:rsidRPr="00EB061B">
        <w:rPr>
          <w:rStyle w:val="superscript"/>
        </w:rPr>
        <w:t>e</w:t>
      </w:r>
      <w:r w:rsidR="00CE6342">
        <w:rPr>
          <w:rStyle w:val="superscript"/>
        </w:rPr>
        <w:t>)</w:t>
      </w:r>
      <w:r w:rsidR="00CE6342">
        <w:t>]</w:t>
      </w:r>
      <w:r w:rsidR="00CE6342">
        <w:rPr>
          <w:rStyle w:val="subscript"/>
        </w:rPr>
        <w:t>ij</w:t>
      </w:r>
      <w:r w:rsidR="00CE6342">
        <w:tab/>
      </w:r>
      <w:r w:rsidR="00F72D01">
        <w:t>(J.3.</w:t>
      </w:r>
      <w:r w:rsidR="009E5A24">
        <w:t>3</w:t>
      </w:r>
      <w:r w:rsidR="00F72D01">
        <w:t>)</w:t>
      </w:r>
    </w:p>
    <w:p w14:paraId="70B20A3E" w14:textId="77777777" w:rsidR="002B3CDE" w:rsidRDefault="002B3CDE" w:rsidP="002B3CDE"/>
    <w:p w14:paraId="793FD1E6" w14:textId="77777777" w:rsidR="002B3CDE" w:rsidRPr="00D96510" w:rsidRDefault="00DE0A99" w:rsidP="002B3CDE">
      <w:r>
        <w:t xml:space="preserve">and then for a rank-1 tensor, as in (7.13.10), </w:t>
      </w:r>
    </w:p>
    <w:p w14:paraId="20645B9E" w14:textId="77777777" w:rsidR="002B3CDE" w:rsidRDefault="002B3CDE" w:rsidP="002B3CDE"/>
    <w:p w14:paraId="451B8800" w14:textId="77777777" w:rsidR="002B3CDE" w:rsidRPr="00DE0A99" w:rsidRDefault="002B3CDE" w:rsidP="002B3CDE">
      <w:r>
        <w:rPr>
          <w:b/>
          <w:color w:val="000000"/>
        </w:rPr>
        <w:tab/>
        <w:t>v</w:t>
      </w:r>
      <w:r>
        <w:t xml:space="preserve"> =</w:t>
      </w:r>
      <w:r w:rsidRPr="001E00EE">
        <w:t xml:space="preserve"> </w:t>
      </w:r>
      <w:r>
        <w:t>Σ</w:t>
      </w:r>
      <w:r>
        <w:rPr>
          <w:rStyle w:val="subscript"/>
        </w:rPr>
        <w:t>i</w:t>
      </w:r>
      <w:r w:rsidRPr="001E00EE">
        <w:rPr>
          <w:b/>
        </w:rPr>
        <w:t xml:space="preserve"> </w:t>
      </w:r>
      <w:r>
        <w:t>v</w:t>
      </w:r>
      <w:r>
        <w:rPr>
          <w:rStyle w:val="subscript"/>
        </w:rPr>
        <w:t>i</w:t>
      </w:r>
      <w:r>
        <w:rPr>
          <w:b/>
        </w:rPr>
        <w:t xml:space="preserve"> u</w:t>
      </w:r>
      <w:r w:rsidRPr="001E00EE">
        <w:rPr>
          <w:rStyle w:val="superscript"/>
        </w:rPr>
        <w:t>i</w:t>
      </w:r>
      <w:r>
        <w:t xml:space="preserve">   =   Σ</w:t>
      </w:r>
      <w:r>
        <w:rPr>
          <w:rStyle w:val="subscript"/>
        </w:rPr>
        <w:t>i</w:t>
      </w:r>
      <w:r w:rsidRPr="001E00EE">
        <w:rPr>
          <w:b/>
        </w:rPr>
        <w:t xml:space="preserve"> </w:t>
      </w:r>
      <w:r>
        <w:rPr>
          <w:b/>
        </w:rPr>
        <w:t xml:space="preserve"> [</w:t>
      </w:r>
      <w:r>
        <w:t>v</w:t>
      </w:r>
      <w:r>
        <w:rPr>
          <w:rStyle w:val="superscript"/>
        </w:rPr>
        <w:t>(</w:t>
      </w:r>
      <w:r w:rsidRPr="00EB061B">
        <w:rPr>
          <w:rStyle w:val="superscript"/>
        </w:rPr>
        <w:t>u</w:t>
      </w:r>
      <w:r>
        <w:rPr>
          <w:rStyle w:val="superscript"/>
        </w:rPr>
        <w:t>)</w:t>
      </w:r>
      <w:r>
        <w:t>]</w:t>
      </w:r>
      <w:r>
        <w:rPr>
          <w:rStyle w:val="subscript"/>
        </w:rPr>
        <w:t>i</w:t>
      </w:r>
      <w:r>
        <w:rPr>
          <w:b/>
        </w:rPr>
        <w:t xml:space="preserve"> u</w:t>
      </w:r>
      <w:r w:rsidRPr="001E00EE">
        <w:rPr>
          <w:rStyle w:val="superscript"/>
        </w:rPr>
        <w:t>i</w:t>
      </w:r>
      <w:r>
        <w:t xml:space="preserve">  =</w:t>
      </w:r>
      <w:r w:rsidR="00DE0A99">
        <w:t xml:space="preserve"> </w:t>
      </w:r>
      <w:r>
        <w:t xml:space="preserve"> Σ</w:t>
      </w:r>
      <w:r>
        <w:rPr>
          <w:rStyle w:val="subscript"/>
        </w:rPr>
        <w:t>i</w:t>
      </w:r>
      <w:r w:rsidRPr="001E00EE">
        <w:rPr>
          <w:b/>
        </w:rPr>
        <w:t xml:space="preserve"> </w:t>
      </w:r>
      <w:r>
        <w:rPr>
          <w:b/>
        </w:rPr>
        <w:t xml:space="preserve"> [</w:t>
      </w:r>
      <w:r>
        <w:t>v</w:t>
      </w:r>
      <w:r>
        <w:rPr>
          <w:rStyle w:val="superscript"/>
        </w:rPr>
        <w:t>(</w:t>
      </w:r>
      <w:r w:rsidRPr="00EB061B">
        <w:rPr>
          <w:rStyle w:val="superscript"/>
        </w:rPr>
        <w:t>u</w:t>
      </w:r>
      <w:r>
        <w:rPr>
          <w:rStyle w:val="superscript"/>
        </w:rPr>
        <w:t>)</w:t>
      </w:r>
      <w:r>
        <w:t>]</w:t>
      </w:r>
      <w:r w:rsidRPr="00EB061B">
        <w:rPr>
          <w:rStyle w:val="superscript"/>
        </w:rPr>
        <w:t>i</w:t>
      </w:r>
      <w:r>
        <w:rPr>
          <w:b/>
        </w:rPr>
        <w:t xml:space="preserve"> u</w:t>
      </w:r>
      <w:r w:rsidRPr="00EB061B">
        <w:rPr>
          <w:rStyle w:val="subscript"/>
        </w:rPr>
        <w:t>i</w:t>
      </w:r>
      <w:r w:rsidR="00DE0A99">
        <w:rPr>
          <w:rStyle w:val="subscript"/>
        </w:rPr>
        <w:t xml:space="preserve">  </w:t>
      </w:r>
      <w:r w:rsidR="00DE0A99">
        <w:t>=  Σ</w:t>
      </w:r>
      <w:r w:rsidR="00DE0A99">
        <w:rPr>
          <w:rStyle w:val="subscript"/>
        </w:rPr>
        <w:t>i</w:t>
      </w:r>
      <w:r w:rsidR="00DE0A99" w:rsidRPr="001E00EE">
        <w:rPr>
          <w:b/>
        </w:rPr>
        <w:t xml:space="preserve"> </w:t>
      </w:r>
      <w:r w:rsidR="00DE0A99">
        <w:t>v</w:t>
      </w:r>
      <w:r w:rsidR="00DE0A99" w:rsidRPr="00DE0A99">
        <w:rPr>
          <w:rStyle w:val="superscript"/>
        </w:rPr>
        <w:t>i</w:t>
      </w:r>
      <w:r w:rsidR="00DE0A99">
        <w:rPr>
          <w:b/>
        </w:rPr>
        <w:t>u</w:t>
      </w:r>
      <w:r w:rsidR="00DE0A99" w:rsidRPr="00EB061B">
        <w:rPr>
          <w:rStyle w:val="subscript"/>
        </w:rPr>
        <w:t>i</w:t>
      </w:r>
      <w:r w:rsidR="00CE6342">
        <w:rPr>
          <w:rStyle w:val="subscript"/>
        </w:rPr>
        <w:tab/>
      </w:r>
      <w:r w:rsidR="00CE6342">
        <w:t>v</w:t>
      </w:r>
      <w:r w:rsidR="00CE6342">
        <w:rPr>
          <w:rStyle w:val="subscript"/>
        </w:rPr>
        <w:t>i</w:t>
      </w:r>
      <w:r w:rsidR="00CE6342">
        <w:t xml:space="preserve"> = </w:t>
      </w:r>
      <w:r w:rsidR="00CE6342">
        <w:rPr>
          <w:b/>
        </w:rPr>
        <w:t>[</w:t>
      </w:r>
      <w:r w:rsidR="00CE6342">
        <w:t>v</w:t>
      </w:r>
      <w:r w:rsidR="00CE6342">
        <w:rPr>
          <w:rStyle w:val="superscript"/>
        </w:rPr>
        <w:t>(</w:t>
      </w:r>
      <w:r w:rsidR="00CE6342" w:rsidRPr="00EB061B">
        <w:rPr>
          <w:rStyle w:val="superscript"/>
        </w:rPr>
        <w:t>u</w:t>
      </w:r>
      <w:r w:rsidR="00CE6342">
        <w:rPr>
          <w:rStyle w:val="superscript"/>
        </w:rPr>
        <w:t>)</w:t>
      </w:r>
      <w:r w:rsidR="00CE6342">
        <w:t>]</w:t>
      </w:r>
      <w:r w:rsidR="00CE6342">
        <w:rPr>
          <w:rStyle w:val="subscript"/>
        </w:rPr>
        <w:t>i</w:t>
      </w:r>
    </w:p>
    <w:p w14:paraId="4C3D4C67" w14:textId="77777777" w:rsidR="002B3CDE" w:rsidRPr="00F72D01" w:rsidRDefault="002B3CDE" w:rsidP="00F72D01">
      <w:pPr>
        <w:tabs>
          <w:tab w:val="left" w:pos="7200"/>
          <w:tab w:val="left" w:pos="7920"/>
          <w:tab w:val="right" w:pos="9270"/>
        </w:tabs>
      </w:pPr>
      <w:r>
        <w:rPr>
          <w:b/>
          <w:color w:val="000000"/>
        </w:rPr>
        <w:tab/>
        <w:t>v</w:t>
      </w:r>
      <w:r>
        <w:t xml:space="preserve"> = Σ</w:t>
      </w:r>
      <w:r>
        <w:rPr>
          <w:rStyle w:val="subscript"/>
        </w:rPr>
        <w:t>i</w:t>
      </w:r>
      <w:r>
        <w:t xml:space="preserve"> v'</w:t>
      </w:r>
      <w:r>
        <w:rPr>
          <w:rStyle w:val="subscript"/>
        </w:rPr>
        <w:t>i</w:t>
      </w:r>
      <w:r>
        <w:t xml:space="preserve"> </w:t>
      </w:r>
      <w:r>
        <w:rPr>
          <w:b/>
        </w:rPr>
        <w:t>e</w:t>
      </w:r>
      <w:r w:rsidRPr="00AD1219">
        <w:rPr>
          <w:rStyle w:val="superscript"/>
        </w:rPr>
        <w:t>i</w:t>
      </w:r>
      <w:r>
        <w:rPr>
          <w:rStyle w:val="superscript"/>
        </w:rPr>
        <w:t xml:space="preserve">  </w:t>
      </w:r>
      <w:r w:rsidRPr="00EB061B">
        <w:t>=</w:t>
      </w:r>
      <w:r>
        <w:rPr>
          <w:rStyle w:val="superscript"/>
        </w:rPr>
        <w:t xml:space="preserve"> </w:t>
      </w:r>
      <w:r>
        <w:t xml:space="preserve"> Σ</w:t>
      </w:r>
      <w:r>
        <w:rPr>
          <w:rStyle w:val="subscript"/>
        </w:rPr>
        <w:t>i</w:t>
      </w:r>
      <w:r>
        <w:t xml:space="preserve"> </w:t>
      </w:r>
      <w:r w:rsidRPr="001E00EE">
        <w:rPr>
          <w:b/>
        </w:rPr>
        <w:t xml:space="preserve"> </w:t>
      </w:r>
      <w:r>
        <w:rPr>
          <w:b/>
        </w:rPr>
        <w:t>[</w:t>
      </w:r>
      <w:r>
        <w:t>v</w:t>
      </w:r>
      <w:r>
        <w:rPr>
          <w:rStyle w:val="superscript"/>
        </w:rPr>
        <w:t>(</w:t>
      </w:r>
      <w:r w:rsidRPr="00EB061B">
        <w:rPr>
          <w:rStyle w:val="superscript"/>
        </w:rPr>
        <w:t>e</w:t>
      </w:r>
      <w:r>
        <w:rPr>
          <w:rStyle w:val="superscript"/>
        </w:rPr>
        <w:t>)</w:t>
      </w:r>
      <w:r>
        <w:t>]</w:t>
      </w:r>
      <w:r>
        <w:rPr>
          <w:rStyle w:val="subscript"/>
        </w:rPr>
        <w:t>i</w:t>
      </w:r>
      <w:r>
        <w:rPr>
          <w:b/>
        </w:rPr>
        <w:t xml:space="preserve"> e</w:t>
      </w:r>
      <w:r w:rsidRPr="00AD1219">
        <w:rPr>
          <w:rStyle w:val="superscript"/>
        </w:rPr>
        <w:t>i</w:t>
      </w:r>
      <w:r>
        <w:rPr>
          <w:rStyle w:val="superscript"/>
        </w:rPr>
        <w:t xml:space="preserve"> </w:t>
      </w:r>
      <w:r>
        <w:t xml:space="preserve"> </w:t>
      </w:r>
      <w:r w:rsidRPr="00EB061B">
        <w:t>=</w:t>
      </w:r>
      <w:r>
        <w:rPr>
          <w:rStyle w:val="superscript"/>
        </w:rPr>
        <w:t xml:space="preserve"> </w:t>
      </w:r>
      <w:r>
        <w:t>Σ</w:t>
      </w:r>
      <w:r>
        <w:rPr>
          <w:rStyle w:val="subscript"/>
        </w:rPr>
        <w:t>i</w:t>
      </w:r>
      <w:r>
        <w:t xml:space="preserve"> </w:t>
      </w:r>
      <w:r w:rsidRPr="001E00EE">
        <w:rPr>
          <w:b/>
        </w:rPr>
        <w:t xml:space="preserve"> </w:t>
      </w:r>
      <w:r>
        <w:rPr>
          <w:b/>
        </w:rPr>
        <w:t>[</w:t>
      </w:r>
      <w:r>
        <w:t>v</w:t>
      </w:r>
      <w:r>
        <w:rPr>
          <w:rStyle w:val="superscript"/>
        </w:rPr>
        <w:t>(</w:t>
      </w:r>
      <w:r w:rsidRPr="00EB061B">
        <w:rPr>
          <w:rStyle w:val="superscript"/>
        </w:rPr>
        <w:t>e</w:t>
      </w:r>
      <w:r>
        <w:rPr>
          <w:rStyle w:val="superscript"/>
        </w:rPr>
        <w:t>)</w:t>
      </w:r>
      <w:r>
        <w:t>]</w:t>
      </w:r>
      <w:r w:rsidRPr="00EB061B">
        <w:rPr>
          <w:rStyle w:val="superscript"/>
        </w:rPr>
        <w:t>i</w:t>
      </w:r>
      <w:r>
        <w:rPr>
          <w:b/>
        </w:rPr>
        <w:t xml:space="preserve"> e</w:t>
      </w:r>
      <w:r w:rsidRPr="00EB061B">
        <w:rPr>
          <w:rStyle w:val="subscript"/>
        </w:rPr>
        <w:t>i</w:t>
      </w:r>
      <w:r w:rsidR="00DE0A99">
        <w:t xml:space="preserve">   =  Σ</w:t>
      </w:r>
      <w:r w:rsidR="00DE0A99">
        <w:rPr>
          <w:rStyle w:val="subscript"/>
        </w:rPr>
        <w:t>i</w:t>
      </w:r>
      <w:r w:rsidR="00DE0A99" w:rsidRPr="001E00EE">
        <w:rPr>
          <w:b/>
        </w:rPr>
        <w:t xml:space="preserve"> </w:t>
      </w:r>
      <w:r w:rsidR="00DE0A99">
        <w:t>v'</w:t>
      </w:r>
      <w:r w:rsidR="00DE0A99" w:rsidRPr="00DE0A99">
        <w:rPr>
          <w:rStyle w:val="superscript"/>
        </w:rPr>
        <w:t>i</w:t>
      </w:r>
      <w:r w:rsidR="00DE0A99">
        <w:rPr>
          <w:b/>
        </w:rPr>
        <w:t>e</w:t>
      </w:r>
      <w:r w:rsidR="00DE0A99" w:rsidRPr="00EB061B">
        <w:rPr>
          <w:rStyle w:val="subscript"/>
        </w:rPr>
        <w:t>i</w:t>
      </w:r>
      <w:r w:rsidR="00CE6342">
        <w:tab/>
        <w:t>v'</w:t>
      </w:r>
      <w:r w:rsidR="00CE6342">
        <w:rPr>
          <w:rStyle w:val="subscript"/>
        </w:rPr>
        <w:t>i</w:t>
      </w:r>
      <w:r w:rsidR="00CE6342">
        <w:t xml:space="preserve"> = </w:t>
      </w:r>
      <w:r w:rsidR="00CE6342">
        <w:rPr>
          <w:b/>
        </w:rPr>
        <w:t>[</w:t>
      </w:r>
      <w:r w:rsidR="00CE6342">
        <w:t>v</w:t>
      </w:r>
      <w:r w:rsidR="00CE6342">
        <w:rPr>
          <w:rStyle w:val="superscript"/>
        </w:rPr>
        <w:t>(</w:t>
      </w:r>
      <w:r w:rsidR="00CE6342" w:rsidRPr="00EB061B">
        <w:rPr>
          <w:rStyle w:val="superscript"/>
        </w:rPr>
        <w:t>e</w:t>
      </w:r>
      <w:r w:rsidR="00CE6342">
        <w:rPr>
          <w:rStyle w:val="superscript"/>
        </w:rPr>
        <w:t>)</w:t>
      </w:r>
      <w:r w:rsidR="00CE6342">
        <w:t>]</w:t>
      </w:r>
      <w:r w:rsidR="00CE6342">
        <w:rPr>
          <w:rStyle w:val="subscript"/>
        </w:rPr>
        <w:t>i</w:t>
      </w:r>
      <w:r w:rsidR="00B77034">
        <w:rPr>
          <w:rStyle w:val="subscript"/>
        </w:rPr>
        <w:t xml:space="preserve">  </w:t>
      </w:r>
      <w:r w:rsidR="00B77034">
        <w:t>.</w:t>
      </w:r>
      <w:r w:rsidR="00F72D01">
        <w:tab/>
      </w:r>
      <w:r w:rsidR="00CE6342">
        <w:tab/>
      </w:r>
      <w:r w:rsidR="00F72D01">
        <w:t>(J.3.</w:t>
      </w:r>
      <w:r w:rsidR="009E5A24">
        <w:t>4</w:t>
      </w:r>
      <w:r w:rsidR="00F72D01">
        <w:t>)</w:t>
      </w:r>
    </w:p>
    <w:p w14:paraId="66A8F48A" w14:textId="77777777" w:rsidR="002B3CDE" w:rsidRDefault="002B3CDE" w:rsidP="002B3CDE"/>
    <w:p w14:paraId="7ABA4C43" w14:textId="77777777" w:rsidR="002B3CDE" w:rsidRPr="00AB0959" w:rsidRDefault="00F72D01" w:rsidP="002B3CDE">
      <w:pPr>
        <w:pStyle w:val="Heading3"/>
      </w:pPr>
      <w:bookmarkStart w:id="11979" w:name="_Toc379824886"/>
      <w:bookmarkStart w:id="11980" w:name="_Toc415298894"/>
      <w:bookmarkStart w:id="11981" w:name="_Toc415299403"/>
      <w:bookmarkStart w:id="11982" w:name="_Toc415299915"/>
      <w:bookmarkStart w:id="11983" w:name="_Toc415300434"/>
      <w:bookmarkStart w:id="11984" w:name="_Toc415302358"/>
      <w:bookmarkStart w:id="11985" w:name="_Toc415303326"/>
      <w:bookmarkStart w:id="11986" w:name="_Toc415303839"/>
      <w:bookmarkStart w:id="11987" w:name="_Toc415304352"/>
      <w:bookmarkStart w:id="11988" w:name="_Toc415304865"/>
      <w:bookmarkStart w:id="11989" w:name="_Toc415308650"/>
      <w:bookmarkStart w:id="11990" w:name="_Toc415309163"/>
      <w:bookmarkStart w:id="11991" w:name="_Toc415309678"/>
      <w:bookmarkStart w:id="11992" w:name="_Toc415310455"/>
      <w:bookmarkStart w:id="11993" w:name="_Toc415310973"/>
      <w:bookmarkStart w:id="11994" w:name="_Toc415311491"/>
      <w:bookmarkStart w:id="11995" w:name="_Toc415312266"/>
      <w:bookmarkStart w:id="11996" w:name="_Toc415313041"/>
      <w:bookmarkStart w:id="11997" w:name="_Toc415313819"/>
      <w:bookmarkStart w:id="11998" w:name="_Toc415335091"/>
      <w:bookmarkStart w:id="11999" w:name="_Toc415337503"/>
      <w:bookmarkStart w:id="12000" w:name="_Toc415338568"/>
      <w:bookmarkStart w:id="12001" w:name="_Toc415339090"/>
      <w:bookmarkStart w:id="12002" w:name="_Toc415380885"/>
      <w:bookmarkStart w:id="12003" w:name="_Toc415382307"/>
      <w:bookmarkStart w:id="12004" w:name="_Toc415383785"/>
      <w:bookmarkStart w:id="12005" w:name="_Toc415384308"/>
      <w:bookmarkStart w:id="12006" w:name="_Toc415386711"/>
      <w:bookmarkStart w:id="12007" w:name="_Toc415387234"/>
      <w:bookmarkStart w:id="12008" w:name="_Toc415387756"/>
      <w:bookmarkStart w:id="12009" w:name="_Toc415389594"/>
      <w:bookmarkStart w:id="12010" w:name="_Toc415390119"/>
      <w:bookmarkStart w:id="12011" w:name="_Toc415390905"/>
      <w:bookmarkStart w:id="12012" w:name="_Toc415660540"/>
      <w:bookmarkStart w:id="12013" w:name="_Toc416017154"/>
      <w:bookmarkStart w:id="12014" w:name="_Toc416017680"/>
      <w:bookmarkStart w:id="12015" w:name="_Toc416018205"/>
      <w:bookmarkStart w:id="12016" w:name="_Toc416110878"/>
      <w:bookmarkStart w:id="12017" w:name="_Toc416111367"/>
      <w:bookmarkStart w:id="12018" w:name="_Toc416111858"/>
      <w:bookmarkStart w:id="12019" w:name="_Toc416458773"/>
      <w:bookmarkStart w:id="12020" w:name="_Toc416516466"/>
      <w:bookmarkStart w:id="12021" w:name="_Toc416689560"/>
      <w:bookmarkStart w:id="12022" w:name="_Toc416799751"/>
      <w:bookmarkStart w:id="12023" w:name="_Toc417064521"/>
      <w:bookmarkStart w:id="12024" w:name="_Toc417206695"/>
      <w:bookmarkStart w:id="12025" w:name="_Toc417240750"/>
      <w:bookmarkStart w:id="12026" w:name="_Toc417750483"/>
      <w:bookmarkStart w:id="12027" w:name="_Toc417753154"/>
      <w:bookmarkStart w:id="12028" w:name="_Toc418090338"/>
      <w:bookmarkStart w:id="12029" w:name="_Toc418337735"/>
      <w:bookmarkStart w:id="12030" w:name="_Toc418430815"/>
      <w:bookmarkStart w:id="12031" w:name="_Toc418490326"/>
      <w:r>
        <w:t>J.4</w:t>
      </w:r>
      <w:r w:rsidR="002B3CDE">
        <w:t xml:space="preserve"> Tensor expansions of </w:t>
      </w:r>
      <w:r w:rsidR="002B3CDE" w:rsidRPr="00C93050">
        <w:rPr>
          <w:color w:val="000000"/>
        </w:rPr>
        <w:sym w:font="Symbol" w:char="F0D1"/>
      </w:r>
      <w:r w:rsidR="002B3CDE" w:rsidRPr="00C93050">
        <w:rPr>
          <w:color w:val="000000"/>
        </w:rPr>
        <w:t>T</w:t>
      </w:r>
      <w:r w:rsidR="002B3CDE">
        <w:t xml:space="preserve"> on the </w:t>
      </w:r>
      <w:r w:rsidR="002B3CDE">
        <w:fldChar w:fldCharType="begin"/>
      </w:r>
      <w:r w:rsidR="002B3CDE">
        <w:instrText xml:space="preserve"> EQ \O(</w:instrText>
      </w:r>
      <w:r w:rsidR="002B3CDE" w:rsidRPr="00AB0959">
        <w:instrText>e</w:instrText>
      </w:r>
      <w:r w:rsidR="002B3CDE">
        <w:instrText>,\S\up2(^))</w:instrText>
      </w:r>
      <w:r w:rsidR="002B3CDE">
        <w:fldChar w:fldCharType="end"/>
      </w:r>
      <w:r w:rsidR="002B3CDE">
        <w:rPr>
          <w:rStyle w:val="subscript"/>
        </w:rPr>
        <w:t>n</w:t>
      </w:r>
      <w:r w:rsidR="002B3CDE">
        <w:t xml:space="preserve"> base vectors</w:t>
      </w:r>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p>
    <w:p w14:paraId="580CA963" w14:textId="77777777" w:rsidR="002B3CDE" w:rsidRDefault="002B3CDE" w:rsidP="002B3CDE"/>
    <w:p w14:paraId="78CB2F53" w14:textId="77777777" w:rsidR="002B3CDE" w:rsidRDefault="002B3CDE" w:rsidP="002B3CDE">
      <w:r>
        <w:t xml:space="preserve">In practical applications, it is sometimes useful to deal with components of tensors which are expanded on the </w:t>
      </w:r>
      <w:r w:rsidRPr="002C1C52">
        <w:t>unit versions</w:t>
      </w:r>
      <w:r>
        <w:t xml:space="preserve"> of the tangent base vectors, </w:t>
      </w:r>
      <w:r w:rsidRPr="008A13F4">
        <w:rPr>
          <w:b/>
        </w:rPr>
        <w:fldChar w:fldCharType="begin"/>
      </w:r>
      <w:r w:rsidRPr="008A13F4">
        <w:rPr>
          <w:b/>
        </w:rPr>
        <w:instrText xml:space="preserve"> EQ \O(e,\S\up2(^))</w:instrText>
      </w:r>
      <w:r w:rsidRPr="008A13F4">
        <w:rPr>
          <w:b/>
        </w:rPr>
        <w:fldChar w:fldCharType="end"/>
      </w:r>
      <w:r>
        <w:rPr>
          <w:rStyle w:val="subscript"/>
        </w:rPr>
        <w:t>n</w:t>
      </w:r>
      <w:r>
        <w:t xml:space="preserve"> ≡  </w:t>
      </w:r>
      <w:r w:rsidRPr="008A13F4">
        <w:rPr>
          <w:b/>
        </w:rPr>
        <w:t>e</w:t>
      </w:r>
      <w:r>
        <w:rPr>
          <w:rStyle w:val="subscript"/>
        </w:rPr>
        <w:t>n</w:t>
      </w:r>
      <w:r>
        <w:t>/ |</w:t>
      </w:r>
      <w:r w:rsidRPr="008A13F4">
        <w:rPr>
          <w:b/>
        </w:rPr>
        <w:t>e</w:t>
      </w:r>
      <w:r>
        <w:rPr>
          <w:rStyle w:val="subscript"/>
        </w:rPr>
        <w:t>n</w:t>
      </w:r>
      <w:r>
        <w:t xml:space="preserve">|  = </w:t>
      </w:r>
      <w:r w:rsidRPr="008A13F4">
        <w:rPr>
          <w:b/>
        </w:rPr>
        <w:t>e</w:t>
      </w:r>
      <w:r>
        <w:rPr>
          <w:rStyle w:val="subscript"/>
        </w:rPr>
        <w:t>n</w:t>
      </w:r>
      <w:r>
        <w:t>/h'</w:t>
      </w:r>
      <w:r>
        <w:rPr>
          <w:rStyle w:val="subscript"/>
        </w:rPr>
        <w:t>n</w:t>
      </w:r>
      <w:r>
        <w:t xml:space="preserve"> . On the one hand, this introduces major complications (see below) since such components are non-covariant (neither contravariant nor covariant nor mixed). On the other hand, since the unit vectors are all dimensionless, all tensor components have the same dimensions, which is very useful in any practical engineering work. We shall refer to such tensor components as "unit-base-vector components". </w:t>
      </w:r>
    </w:p>
    <w:p w14:paraId="25E386BA" w14:textId="77777777" w:rsidR="002B3CDE" w:rsidRDefault="002B3CDE" w:rsidP="002B3CDE"/>
    <w:p w14:paraId="24B465EA" w14:textId="77777777" w:rsidR="002B3CDE" w:rsidRDefault="002B3CDE" w:rsidP="002B3CDE">
      <w:r>
        <w:t xml:space="preserve">This subject is addressed </w:t>
      </w:r>
      <w:r w:rsidR="002C1C52">
        <w:t>below (E.2.14) and in Section E.8</w:t>
      </w:r>
      <w:r>
        <w:t xml:space="preserve">. We start </w:t>
      </w:r>
      <w:r w:rsidR="002C1C52">
        <w:t xml:space="preserve">with one of the (J.3.1) expansions, </w:t>
      </w:r>
    </w:p>
    <w:p w14:paraId="37B67B67" w14:textId="77777777" w:rsidR="002B3CDE" w:rsidRDefault="002B3CDE" w:rsidP="002B3CDE"/>
    <w:p w14:paraId="6EA8FD80" w14:textId="77777777" w:rsidR="002B3CDE" w:rsidRPr="00F72D01" w:rsidRDefault="002B3CDE" w:rsidP="00F72D01">
      <w:pPr>
        <w:tabs>
          <w:tab w:val="left" w:pos="7200"/>
          <w:tab w:val="left" w:pos="7920"/>
          <w:tab w:val="right" w:pos="9270"/>
        </w:tabs>
      </w:pPr>
      <w:r>
        <w:rPr>
          <w:b/>
          <w:color w:val="000000"/>
        </w:rPr>
        <w:tab/>
      </w:r>
      <w:r w:rsidRPr="00C93050">
        <w:rPr>
          <w:b/>
          <w:color w:val="000000"/>
        </w:rPr>
        <w:sym w:font="Symbol" w:char="F0D1"/>
      </w:r>
      <w:r w:rsidRPr="00D96510">
        <w:rPr>
          <w:color w:val="000000"/>
        </w:rPr>
        <w:t>T</w:t>
      </w:r>
      <w:r>
        <w:t xml:space="preserve"> =  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e</w:t>
      </w:r>
      <w:r w:rsidRPr="00EB061B">
        <w:rPr>
          <w:rStyle w:val="subscript"/>
        </w:rPr>
        <w:t>i</w:t>
      </w:r>
      <w:r>
        <w:sym w:font="Symbol" w:char="F0C4"/>
      </w:r>
      <w:r>
        <w:rPr>
          <w:b/>
        </w:rPr>
        <w:t>e</w:t>
      </w:r>
      <w:r w:rsidRPr="00EB061B">
        <w:rPr>
          <w:rStyle w:val="subscript"/>
        </w:rPr>
        <w:t>j</w:t>
      </w:r>
      <w:r>
        <w:sym w:font="Symbol" w:char="F0C4"/>
      </w:r>
      <w:r>
        <w:rPr>
          <w:b/>
        </w:rPr>
        <w:t>e</w:t>
      </w:r>
      <w:r w:rsidRPr="00EB061B">
        <w:rPr>
          <w:rStyle w:val="subscript"/>
        </w:rPr>
        <w:t>k</w:t>
      </w:r>
      <w:r>
        <w:t xml:space="preserve">  </w:t>
      </w:r>
      <w:r w:rsidR="00B76994">
        <w:t xml:space="preserve">  = </w:t>
      </w:r>
      <w:r w:rsidR="0062425D">
        <w:t xml:space="preserve"> </w:t>
      </w:r>
      <w:r w:rsidR="00B76994">
        <w:t>Σ</w:t>
      </w:r>
      <w:r w:rsidR="00B76994">
        <w:rPr>
          <w:rStyle w:val="subscript"/>
        </w:rPr>
        <w:t>ijk</w:t>
      </w:r>
      <w:r w:rsidR="00B76994">
        <w:t xml:space="preserve"> </w:t>
      </w:r>
      <w:r w:rsidR="00B76994" w:rsidRPr="001E00EE">
        <w:rPr>
          <w:b/>
        </w:rPr>
        <w:t xml:space="preserve"> </w:t>
      </w:r>
      <w:r w:rsidR="00B76994">
        <w:t>(</w:t>
      </w:r>
      <w:r w:rsidR="00B76994" w:rsidRPr="00EB061B">
        <w:rPr>
          <w:b/>
        </w:rPr>
        <w:sym w:font="Symbol" w:char="F0D1"/>
      </w:r>
      <w:r w:rsidR="00B76994" w:rsidRPr="00D96510">
        <w:t>T</w:t>
      </w:r>
      <w:r w:rsidR="00B76994">
        <w:t>)</w:t>
      </w:r>
      <w:r w:rsidR="00B76994" w:rsidRPr="00B76994">
        <w:t>'</w:t>
      </w:r>
      <w:r w:rsidR="00B76994" w:rsidRPr="00EB061B">
        <w:rPr>
          <w:rStyle w:val="superscript"/>
        </w:rPr>
        <w:t>ijk</w:t>
      </w:r>
      <w:r w:rsidR="00B76994">
        <w:rPr>
          <w:b/>
        </w:rPr>
        <w:t xml:space="preserve"> e</w:t>
      </w:r>
      <w:r w:rsidR="00B76994" w:rsidRPr="00EB061B">
        <w:rPr>
          <w:rStyle w:val="subscript"/>
        </w:rPr>
        <w:t>i</w:t>
      </w:r>
      <w:r w:rsidR="00B76994">
        <w:sym w:font="Symbol" w:char="F0C4"/>
      </w:r>
      <w:r w:rsidR="00B76994">
        <w:rPr>
          <w:b/>
        </w:rPr>
        <w:t>e</w:t>
      </w:r>
      <w:r w:rsidR="00B76994" w:rsidRPr="00EB061B">
        <w:rPr>
          <w:rStyle w:val="subscript"/>
        </w:rPr>
        <w:t>j</w:t>
      </w:r>
      <w:r w:rsidR="00B76994">
        <w:sym w:font="Symbol" w:char="F0C4"/>
      </w:r>
      <w:r w:rsidR="00B76994">
        <w:rPr>
          <w:b/>
        </w:rPr>
        <w:t>e</w:t>
      </w:r>
      <w:r w:rsidR="00B76994" w:rsidRPr="00EB061B">
        <w:rPr>
          <w:rStyle w:val="subscript"/>
        </w:rPr>
        <w:t>k</w:t>
      </w:r>
      <w:r w:rsidR="00B76994">
        <w:tab/>
      </w:r>
      <w:r w:rsidR="00B76994">
        <w:tab/>
      </w:r>
      <w:r w:rsidR="0062425D">
        <w:tab/>
      </w:r>
      <w:r w:rsidR="00B76994">
        <w:tab/>
      </w:r>
      <w:r w:rsidR="00F72D01">
        <w:t>(J.4.1)</w:t>
      </w:r>
    </w:p>
    <w:p w14:paraId="64120498" w14:textId="77777777" w:rsidR="002B3CDE" w:rsidRDefault="002B3CDE" w:rsidP="002B3CDE"/>
    <w:p w14:paraId="2247270B" w14:textId="77777777" w:rsidR="002B3CDE" w:rsidRDefault="002B3CDE" w:rsidP="002B3CDE">
      <w:r>
        <w:t xml:space="preserve">and process it in this manner , </w:t>
      </w:r>
    </w:p>
    <w:p w14:paraId="1EB19316" w14:textId="77777777" w:rsidR="002B3CDE" w:rsidRDefault="002B3CDE" w:rsidP="002B3CDE"/>
    <w:p w14:paraId="1D646E6A" w14:textId="77777777" w:rsidR="002B3CDE" w:rsidRDefault="002B3CDE" w:rsidP="002B3CDE">
      <w:r>
        <w:tab/>
        <w:t>= 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w:t>
      </w:r>
      <w:r>
        <w:t>(h'</w:t>
      </w:r>
      <w:r>
        <w:rPr>
          <w:rStyle w:val="subscript"/>
        </w:rPr>
        <w:t>i</w:t>
      </w:r>
      <w:r>
        <w:rPr>
          <w:b/>
        </w:rPr>
        <w:fldChar w:fldCharType="begin"/>
      </w:r>
      <w:r>
        <w:rPr>
          <w:b/>
        </w:rPr>
        <w:instrText xml:space="preserve"> EQ \O(e,\S\up2(^))</w:instrText>
      </w:r>
      <w:r>
        <w:rPr>
          <w:b/>
        </w:rPr>
        <w:fldChar w:fldCharType="end"/>
      </w:r>
      <w:r w:rsidRPr="00EB061B">
        <w:rPr>
          <w:rStyle w:val="subscript"/>
        </w:rPr>
        <w:t>i</w:t>
      </w:r>
      <w:r>
        <w:t xml:space="preserve">) </w:t>
      </w:r>
      <w:r>
        <w:sym w:font="Symbol" w:char="F0C4"/>
      </w:r>
      <w:r>
        <w:rPr>
          <w:b/>
        </w:rPr>
        <w:t xml:space="preserve"> </w:t>
      </w:r>
      <w:r>
        <w:t>(h'</w:t>
      </w:r>
      <w:r>
        <w:rPr>
          <w:rStyle w:val="subscript"/>
        </w:rPr>
        <w:t>j</w:t>
      </w:r>
      <w:r>
        <w:rPr>
          <w:b/>
        </w:rPr>
        <w:fldChar w:fldCharType="begin"/>
      </w:r>
      <w:r>
        <w:rPr>
          <w:b/>
        </w:rPr>
        <w:instrText xml:space="preserve"> EQ \O(e,\S\up2(^))</w:instrText>
      </w:r>
      <w:r>
        <w:rPr>
          <w:b/>
        </w:rPr>
        <w:fldChar w:fldCharType="end"/>
      </w:r>
      <w:r>
        <w:rPr>
          <w:rStyle w:val="subscript"/>
        </w:rPr>
        <w:t>j</w:t>
      </w:r>
      <w:r>
        <w:t xml:space="preserve">) </w:t>
      </w:r>
      <w:r>
        <w:sym w:font="Symbol" w:char="F0C4"/>
      </w:r>
      <w:r>
        <w:rPr>
          <w:b/>
        </w:rPr>
        <w:t xml:space="preserve"> </w:t>
      </w:r>
      <w:r>
        <w:t>(h'</w:t>
      </w:r>
      <w:r>
        <w:rPr>
          <w:rStyle w:val="subscript"/>
        </w:rPr>
        <w:t>k</w:t>
      </w:r>
      <w:r>
        <w:rPr>
          <w:b/>
        </w:rPr>
        <w:fldChar w:fldCharType="begin"/>
      </w:r>
      <w:r>
        <w:rPr>
          <w:b/>
        </w:rPr>
        <w:instrText xml:space="preserve"> EQ \O(e,\S\up2(^))</w:instrText>
      </w:r>
      <w:r>
        <w:rPr>
          <w:b/>
        </w:rPr>
        <w:fldChar w:fldCharType="end"/>
      </w:r>
      <w:r>
        <w:rPr>
          <w:rStyle w:val="subscript"/>
        </w:rPr>
        <w:t>k</w:t>
      </w:r>
      <w:r>
        <w:t xml:space="preserve">)   </w:t>
      </w:r>
    </w:p>
    <w:p w14:paraId="30EC8D8F" w14:textId="77777777" w:rsidR="002B3CDE" w:rsidRDefault="002B3CDE" w:rsidP="002B3CDE"/>
    <w:p w14:paraId="7DFF7180" w14:textId="77777777" w:rsidR="002B3CDE" w:rsidRDefault="002B3CDE" w:rsidP="002B3CDE">
      <w:r>
        <w:tab/>
        <w:t>= Σ</w:t>
      </w:r>
      <w:r>
        <w:rPr>
          <w:rStyle w:val="subscript"/>
        </w:rPr>
        <w:t>ijk</w:t>
      </w:r>
      <w:r>
        <w:t xml:space="preserve"> </w:t>
      </w:r>
      <w:r w:rsidRPr="001E00EE">
        <w:rPr>
          <w:b/>
        </w:rPr>
        <w:t xml:space="preserve"> </w:t>
      </w:r>
      <w:r>
        <w:rPr>
          <w:b/>
        </w:rPr>
        <w:t xml:space="preserve">{ </w:t>
      </w:r>
      <w:r>
        <w:t>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p>
    <w:p w14:paraId="4BB23170" w14:textId="77777777" w:rsidR="002B3CDE" w:rsidRPr="003C321C" w:rsidRDefault="002B3CDE" w:rsidP="002B3CDE"/>
    <w:p w14:paraId="0E1F6BEF" w14:textId="77777777" w:rsidR="002B3CDE" w:rsidRDefault="002B3CDE" w:rsidP="00F72D01">
      <w:pPr>
        <w:tabs>
          <w:tab w:val="left" w:pos="7200"/>
          <w:tab w:val="left" w:pos="7920"/>
          <w:tab w:val="right" w:pos="9270"/>
        </w:tabs>
      </w:pPr>
      <w:r>
        <w:tab/>
        <w:t>= Σ</w:t>
      </w:r>
      <w:r>
        <w:rPr>
          <w:rStyle w:val="subscript"/>
        </w:rPr>
        <w:t>ijk</w:t>
      </w:r>
      <w:r>
        <w:t xml:space="preserve"> </w:t>
      </w:r>
      <w:r w:rsidRPr="001E00EE">
        <w:rPr>
          <w:b/>
        </w:rPr>
        <w:t xml:space="preserve"> </w:t>
      </w:r>
      <w:r>
        <w:rPr>
          <w:b/>
        </w:rPr>
        <w:t xml:space="preserve"> [</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r>
        <w:tab/>
        <w:t>where</w:t>
      </w:r>
      <w:r>
        <w:tab/>
      </w:r>
      <w:r>
        <w:rPr>
          <w:b/>
        </w:rPr>
        <w:t>[</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t xml:space="preserve">  .</w:t>
      </w:r>
      <w:r w:rsidR="00F72D01">
        <w:tab/>
        <w:t>(J.4.</w:t>
      </w:r>
      <w:r w:rsidR="00836A20">
        <w:t>2</w:t>
      </w:r>
      <w:r w:rsidR="00F72D01">
        <w:t>)</w:t>
      </w:r>
    </w:p>
    <w:p w14:paraId="667C65EC" w14:textId="77777777" w:rsidR="0084371A" w:rsidRDefault="0084371A" w:rsidP="00F72D01">
      <w:pPr>
        <w:tabs>
          <w:tab w:val="left" w:pos="7200"/>
          <w:tab w:val="left" w:pos="7920"/>
          <w:tab w:val="right" w:pos="9270"/>
        </w:tabs>
      </w:pPr>
    </w:p>
    <w:p w14:paraId="4D5EEE1E" w14:textId="77777777" w:rsidR="0084371A" w:rsidRPr="00A845A0" w:rsidRDefault="0084371A" w:rsidP="00F72D01">
      <w:pPr>
        <w:tabs>
          <w:tab w:val="left" w:pos="7200"/>
          <w:tab w:val="left" w:pos="7920"/>
          <w:tab w:val="right" w:pos="9270"/>
        </w:tabs>
      </w:pPr>
      <w:r>
        <w:t xml:space="preserve">If our x'-space coordinate system happens NOT to be orthogonal, then the up/down position of the indices on </w:t>
      </w:r>
      <w:r>
        <w:rPr>
          <w:b/>
        </w:rPr>
        <w:t xml:space="preserve"> [</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has significance. This is so because, as shown near (E.2.11), these indices are lowered by </w:t>
      </w:r>
      <w:r>
        <w:rPr>
          <w:color w:val="000000"/>
        </w:rPr>
        <w:t>w</w:t>
      </w:r>
      <w:r w:rsidRPr="007559C1">
        <w:rPr>
          <w:color w:val="000000"/>
        </w:rPr>
        <w:t>'</w:t>
      </w:r>
      <w:r w:rsidRPr="007559C1">
        <w:rPr>
          <w:rStyle w:val="subscript"/>
          <w:color w:val="000000"/>
        </w:rPr>
        <w:t>nm</w:t>
      </w:r>
      <w:r>
        <w:t xml:space="preserve"> = </w:t>
      </w:r>
      <w:r>
        <w:rPr>
          <w:b/>
        </w:rPr>
        <w:fldChar w:fldCharType="begin"/>
      </w:r>
      <w:r>
        <w:rPr>
          <w:b/>
        </w:rPr>
        <w:instrText xml:space="preserve"> EQ \O(e,\S\up2(^))</w:instrText>
      </w:r>
      <w:r>
        <w:rPr>
          <w:b/>
        </w:rPr>
        <w:fldChar w:fldCharType="end"/>
      </w:r>
      <w:r>
        <w:rPr>
          <w:rStyle w:val="subscript"/>
        </w:rPr>
        <w:t>n</w:t>
      </w:r>
      <w:r w:rsidRPr="007559C1">
        <w:rPr>
          <w:color w:val="000000"/>
        </w:rPr>
        <w:t xml:space="preserve"> </w:t>
      </w:r>
      <w:r w:rsidRPr="007559C1">
        <w:rPr>
          <w:color w:val="000000"/>
        </w:rPr>
        <w:sym w:font="Symbol" w:char="F0B7"/>
      </w:r>
      <w:r w:rsidRPr="007559C1">
        <w:rPr>
          <w:color w:val="000000"/>
        </w:rPr>
        <w:t xml:space="preserve"> </w:t>
      </w:r>
      <w:r>
        <w:rPr>
          <w:b/>
        </w:rPr>
        <w:fldChar w:fldCharType="begin"/>
      </w:r>
      <w:r>
        <w:rPr>
          <w:b/>
        </w:rPr>
        <w:instrText xml:space="preserve"> EQ \O(e,\S\up2(^))</w:instrText>
      </w:r>
      <w:r>
        <w:rPr>
          <w:b/>
        </w:rPr>
        <w:fldChar w:fldCharType="end"/>
      </w:r>
      <w:r>
        <w:rPr>
          <w:rStyle w:val="subscript"/>
        </w:rPr>
        <w:t>m</w:t>
      </w:r>
      <w:r>
        <w:t xml:space="preserve"> . For an orthogonal system, one has </w:t>
      </w:r>
      <w:r>
        <w:rPr>
          <w:color w:val="000000"/>
        </w:rPr>
        <w:t>w</w:t>
      </w:r>
      <w:r w:rsidRPr="007559C1">
        <w:rPr>
          <w:color w:val="000000"/>
        </w:rPr>
        <w:t>'</w:t>
      </w:r>
      <w:r w:rsidRPr="007559C1">
        <w:rPr>
          <w:rStyle w:val="subscript"/>
          <w:color w:val="000000"/>
        </w:rPr>
        <w:t>nm</w:t>
      </w:r>
      <w:r>
        <w:t xml:space="preserve"> = </w:t>
      </w:r>
      <w:r>
        <w:rPr>
          <w:b/>
        </w:rPr>
        <w:fldChar w:fldCharType="begin"/>
      </w:r>
      <w:r>
        <w:rPr>
          <w:b/>
        </w:rPr>
        <w:instrText xml:space="preserve"> EQ \O(e,\S\up2(^))</w:instrText>
      </w:r>
      <w:r>
        <w:rPr>
          <w:b/>
        </w:rPr>
        <w:fldChar w:fldCharType="end"/>
      </w:r>
      <w:r>
        <w:rPr>
          <w:rStyle w:val="subscript"/>
        </w:rPr>
        <w:t>n</w:t>
      </w:r>
      <w:r w:rsidRPr="007559C1">
        <w:rPr>
          <w:color w:val="000000"/>
        </w:rPr>
        <w:t xml:space="preserve"> </w:t>
      </w:r>
      <w:r w:rsidRPr="007559C1">
        <w:rPr>
          <w:color w:val="000000"/>
        </w:rPr>
        <w:sym w:font="Symbol" w:char="F0B7"/>
      </w:r>
      <w:r w:rsidRPr="007559C1">
        <w:rPr>
          <w:color w:val="000000"/>
        </w:rPr>
        <w:t xml:space="preserve"> </w:t>
      </w:r>
      <w:r>
        <w:rPr>
          <w:b/>
        </w:rPr>
        <w:fldChar w:fldCharType="begin"/>
      </w:r>
      <w:r>
        <w:rPr>
          <w:b/>
        </w:rPr>
        <w:instrText xml:space="preserve"> EQ \O(e,\S\up2(^))</w:instrText>
      </w:r>
      <w:r>
        <w:rPr>
          <w:b/>
        </w:rPr>
        <w:fldChar w:fldCharType="end"/>
      </w:r>
      <w:r>
        <w:rPr>
          <w:rStyle w:val="subscript"/>
        </w:rPr>
        <w:t>m</w:t>
      </w:r>
      <w:r>
        <w:t xml:space="preserve"> = δ</w:t>
      </w:r>
      <w:r>
        <w:rPr>
          <w:rStyle w:val="subscript"/>
        </w:rPr>
        <w:t>n,m</w:t>
      </w:r>
      <w:r>
        <w:t xml:space="preserve"> and then the up/down positions of the indices on </w:t>
      </w:r>
      <w:r>
        <w:rPr>
          <w:b/>
        </w:rPr>
        <w:t xml:space="preserve"> [</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rsidR="00B77034">
        <w:t xml:space="preserve"> all indicate the same number. </w:t>
      </w:r>
      <w:r w:rsidR="007B6AAC">
        <w:t xml:space="preserve">One should not confuse this with the fact that </w:t>
      </w:r>
      <w:r w:rsidR="00A845A0">
        <w:t xml:space="preserve">the </w:t>
      </w:r>
      <w:r w:rsidR="007B6AAC">
        <w:t xml:space="preserve">up/down position </w:t>
      </w:r>
      <w:r w:rsidR="00A845A0">
        <w:t xml:space="preserve">of an index </w:t>
      </w:r>
      <w:r w:rsidR="007B6AAC">
        <w:t xml:space="preserve">on any true </w:t>
      </w:r>
      <w:r w:rsidR="00A845A0">
        <w:t xml:space="preserve">x'-space </w:t>
      </w:r>
      <w:r w:rsidR="007B6AAC">
        <w:t>tensor like (</w:t>
      </w:r>
      <w:r w:rsidR="007B6AAC" w:rsidRPr="00EB061B">
        <w:rPr>
          <w:b/>
        </w:rPr>
        <w:sym w:font="Symbol" w:char="F0D1"/>
      </w:r>
      <w:r w:rsidR="007B6AAC" w:rsidRPr="00D96510">
        <w:t>T</w:t>
      </w:r>
      <w:r w:rsidR="007B6AAC">
        <w:t>)</w:t>
      </w:r>
      <w:r w:rsidR="007B6AAC" w:rsidRPr="00B76994">
        <w:t>'</w:t>
      </w:r>
      <w:r w:rsidR="007B6AAC" w:rsidRPr="00EB061B">
        <w:rPr>
          <w:rStyle w:val="superscript"/>
        </w:rPr>
        <w:t>ijk</w:t>
      </w:r>
      <w:r w:rsidR="00A845A0">
        <w:t xml:space="preserve"> is always significant, whether or not a coordinate system is orthogonal, because in general g'</w:t>
      </w:r>
      <w:r w:rsidR="00A845A0">
        <w:rPr>
          <w:rStyle w:val="subscript"/>
        </w:rPr>
        <w:t>ab</w:t>
      </w:r>
      <w:r w:rsidR="00A845A0">
        <w:t xml:space="preserve"> ≠ δ</w:t>
      </w:r>
      <w:r w:rsidR="00A845A0">
        <w:rPr>
          <w:rStyle w:val="subscript"/>
        </w:rPr>
        <w:t>a,b</w:t>
      </w:r>
      <w:r w:rsidR="00A845A0">
        <w:t xml:space="preserve">. </w:t>
      </w:r>
    </w:p>
    <w:p w14:paraId="4DE1D781" w14:textId="77777777" w:rsidR="002B3CDE" w:rsidRDefault="002B3CDE" w:rsidP="002B3CDE">
      <w:r>
        <w:tab/>
        <w:t>Now for convenience later, we make one more definition</w:t>
      </w:r>
      <w:r w:rsidR="00B76994">
        <w:t xml:space="preserve">, </w:t>
      </w:r>
    </w:p>
    <w:p w14:paraId="6C154B33" w14:textId="77777777" w:rsidR="002B3CDE" w:rsidRDefault="002B3CDE" w:rsidP="002B3CDE"/>
    <w:p w14:paraId="07F2CD7B" w14:textId="77777777" w:rsidR="002B3CDE" w:rsidRPr="00F72D01" w:rsidRDefault="002B3CDE" w:rsidP="00F72D01">
      <w:pPr>
        <w:tabs>
          <w:tab w:val="left" w:pos="7200"/>
          <w:tab w:val="left" w:pos="7920"/>
          <w:tab w:val="right" w:pos="9270"/>
        </w:tabs>
      </w:pPr>
      <w:r>
        <w:tab/>
        <w:t>(</w:t>
      </w:r>
      <w:r w:rsidRPr="003C321C">
        <w:rPr>
          <w:b/>
          <w:i/>
        </w:rPr>
        <w:sym w:font="Symbol" w:char="F0D1"/>
      </w:r>
      <w:r w:rsidRPr="003C321C">
        <w:rPr>
          <w:rFonts w:ascii="Script MT Bold" w:hAnsi="Script MT Bold"/>
        </w:rPr>
        <w:t>T</w:t>
      </w:r>
      <w:r>
        <w:t>)'</w:t>
      </w:r>
      <w:r w:rsidRPr="00B85340">
        <w:rPr>
          <w:rStyle w:val="superscript"/>
        </w:rPr>
        <w:t>ijk</w:t>
      </w:r>
      <w:r>
        <w:rPr>
          <w:rStyle w:val="subscript"/>
        </w:rPr>
        <w:t xml:space="preserve">  </w:t>
      </w:r>
      <w:r>
        <w:t xml:space="preserve">≡ </w:t>
      </w:r>
      <w:r>
        <w:rPr>
          <w:b/>
        </w:rPr>
        <w:t>[</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r w:rsidR="00F72D01">
        <w:tab/>
      </w:r>
      <w:r w:rsidR="00F72D01">
        <w:tab/>
      </w:r>
      <w:r w:rsidR="00F72D01">
        <w:tab/>
        <w:t>(J.4.</w:t>
      </w:r>
      <w:r w:rsidR="00836A20">
        <w:t>3</w:t>
      </w:r>
      <w:r w:rsidR="00F72D01">
        <w:t>)</w:t>
      </w:r>
    </w:p>
    <w:p w14:paraId="08C1952B" w14:textId="77777777" w:rsidR="002B3CDE" w:rsidRDefault="002B3CDE" w:rsidP="002B3CDE"/>
    <w:p w14:paraId="05844FEB" w14:textId="77777777" w:rsidR="002B3CDE" w:rsidRPr="00BF2F03" w:rsidRDefault="002B3CDE" w:rsidP="002B3CDE">
      <w:r>
        <w:t>where we follow our convention that the components of unit-base-vector</w:t>
      </w:r>
      <w:r w:rsidR="007B0BD8">
        <w:t xml:space="preserve"> tensors are written in script, see </w:t>
      </w:r>
      <w:r w:rsidR="00D635E1">
        <w:t xml:space="preserve">(E.8.5). </w:t>
      </w:r>
      <w:r>
        <w:t xml:space="preserve">(The symbol </w:t>
      </w:r>
      <w:r w:rsidRPr="003C321C">
        <w:rPr>
          <w:rFonts w:ascii="Script MT Bold" w:hAnsi="Script MT Bold"/>
        </w:rPr>
        <w:t>T</w:t>
      </w:r>
      <w:r>
        <w:t xml:space="preserve"> is a script T , not a "tau" τ. )</w:t>
      </w:r>
    </w:p>
    <w:p w14:paraId="3FFA8DD0" w14:textId="77777777" w:rsidR="002B3CDE" w:rsidRDefault="002B3CDE" w:rsidP="002B3CDE">
      <w:r>
        <w:tab/>
        <w:t>Similarly, we can write the unit-base-vector expansion for a rank-2 tensor T</w:t>
      </w:r>
      <w:r w:rsidR="00D635E1">
        <w:t>,</w:t>
      </w:r>
    </w:p>
    <w:p w14:paraId="0A1F3B2F" w14:textId="77777777" w:rsidR="002B3CDE" w:rsidRDefault="002B3CDE" w:rsidP="002B3CDE"/>
    <w:p w14:paraId="6B2E2CA6" w14:textId="77777777" w:rsidR="002B3CDE" w:rsidRPr="00F72D01" w:rsidRDefault="002B3CDE" w:rsidP="00F72D01">
      <w:pPr>
        <w:tabs>
          <w:tab w:val="left" w:pos="7200"/>
          <w:tab w:val="left" w:pos="7920"/>
          <w:tab w:val="right" w:pos="9270"/>
        </w:tabs>
      </w:pPr>
      <w:r>
        <w:tab/>
        <w:t>T = Σ</w:t>
      </w:r>
      <w:r>
        <w:rPr>
          <w:rStyle w:val="subscript"/>
        </w:rPr>
        <w:t>ij</w:t>
      </w:r>
      <w:r>
        <w:t xml:space="preserve"> </w:t>
      </w:r>
      <w:r w:rsidRPr="001E00EE">
        <w:rPr>
          <w:b/>
        </w:rPr>
        <w:t xml:space="preserve"> </w:t>
      </w:r>
      <w:r>
        <w:rPr>
          <w:b/>
        </w:rPr>
        <w:t xml:space="preserve"> [</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 xml:space="preserve">   </w:t>
      </w:r>
      <w:r>
        <w:tab/>
        <w:t>where</w:t>
      </w:r>
      <w:r>
        <w:tab/>
      </w:r>
      <w:r>
        <w:rPr>
          <w:b/>
        </w:rPr>
        <w:t>[</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w:t>
      </w:r>
      <w:r>
        <w:t xml:space="preserve"> = h'</w:t>
      </w:r>
      <w:r>
        <w:rPr>
          <w:rStyle w:val="subscript"/>
        </w:rPr>
        <w:t>i</w:t>
      </w:r>
      <w:r w:rsidRPr="003C321C">
        <w:t xml:space="preserve"> </w:t>
      </w:r>
      <w:r>
        <w:t>h'</w:t>
      </w:r>
      <w:r>
        <w:rPr>
          <w:rStyle w:val="subscript"/>
        </w:rPr>
        <w:t>j</w:t>
      </w:r>
      <w:r w:rsidRPr="003C321C">
        <w:t xml:space="preserve"> </w:t>
      </w:r>
      <w:r>
        <w:rPr>
          <w:b/>
        </w:rPr>
        <w:t xml:space="preserve"> [</w:t>
      </w:r>
      <w:r w:rsidRPr="00D96510">
        <w:t>T</w:t>
      </w:r>
      <w:r>
        <w:rPr>
          <w:rStyle w:val="superscript"/>
        </w:rPr>
        <w:t>(</w:t>
      </w:r>
      <w:r w:rsidRPr="00EB061B">
        <w:rPr>
          <w:rStyle w:val="superscript"/>
        </w:rPr>
        <w:t>e</w:t>
      </w:r>
      <w:r>
        <w:rPr>
          <w:rStyle w:val="superscript"/>
        </w:rPr>
        <w:t>)</w:t>
      </w:r>
      <w:r>
        <w:t>]</w:t>
      </w:r>
      <w:r w:rsidRPr="00EB061B">
        <w:rPr>
          <w:rStyle w:val="superscript"/>
        </w:rPr>
        <w:t>ij</w:t>
      </w:r>
      <w:r w:rsidR="00F72D01">
        <w:tab/>
      </w:r>
      <w:r w:rsidR="00F72D01">
        <w:tab/>
      </w:r>
      <w:r w:rsidR="00F72D01">
        <w:tab/>
      </w:r>
      <w:r w:rsidR="00F72D01">
        <w:tab/>
        <w:t>(J.4.</w:t>
      </w:r>
      <w:r w:rsidR="00836A20">
        <w:t>4</w:t>
      </w:r>
      <w:r w:rsidR="00F72D01">
        <w:t>)</w:t>
      </w:r>
    </w:p>
    <w:p w14:paraId="6573CD72" w14:textId="77777777" w:rsidR="002B3CDE" w:rsidRDefault="002B3CDE" w:rsidP="002B3CDE"/>
    <w:p w14:paraId="269D730B" w14:textId="77777777" w:rsidR="002B3CDE" w:rsidRDefault="0062425D" w:rsidP="002B3CDE">
      <w:r>
        <w:t>with</w:t>
      </w:r>
      <w:r w:rsidR="002B3CDE">
        <w:t xml:space="preserve"> the definition</w:t>
      </w:r>
    </w:p>
    <w:p w14:paraId="015344AB" w14:textId="77777777" w:rsidR="002B3CDE" w:rsidRDefault="002B3CDE" w:rsidP="002B3CDE"/>
    <w:p w14:paraId="727DF529" w14:textId="77777777" w:rsidR="002B3CDE" w:rsidRPr="00F72D01" w:rsidRDefault="002B3CDE" w:rsidP="00F72D01">
      <w:pPr>
        <w:tabs>
          <w:tab w:val="left" w:pos="7200"/>
          <w:tab w:val="left" w:pos="7920"/>
          <w:tab w:val="right" w:pos="9270"/>
        </w:tabs>
      </w:pPr>
      <w:r>
        <w:tab/>
      </w:r>
      <w:r w:rsidRPr="005F4C5C">
        <w:rPr>
          <w:rFonts w:ascii="Script MT Bold" w:hAnsi="Script MT Bold"/>
        </w:rPr>
        <w:t>T</w:t>
      </w:r>
      <w:r>
        <w:t>'</w:t>
      </w:r>
      <w:r w:rsidRPr="00B85340">
        <w:rPr>
          <w:rStyle w:val="superscript"/>
        </w:rPr>
        <w:t>ij</w:t>
      </w:r>
      <w:r>
        <w:t xml:space="preserve"> ≡ </w:t>
      </w:r>
      <w:r>
        <w:rPr>
          <w:b/>
        </w:rPr>
        <w:t>[</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w:t>
      </w:r>
      <w:r>
        <w:t xml:space="preserve"> = h'</w:t>
      </w:r>
      <w:r>
        <w:rPr>
          <w:rStyle w:val="subscript"/>
        </w:rPr>
        <w:t>i</w:t>
      </w:r>
      <w:r w:rsidRPr="003C321C">
        <w:t xml:space="preserve"> </w:t>
      </w:r>
      <w:r>
        <w:t>h'</w:t>
      </w:r>
      <w:r>
        <w:rPr>
          <w:rStyle w:val="subscript"/>
        </w:rPr>
        <w:t>j</w:t>
      </w:r>
      <w:r w:rsidRPr="003C321C">
        <w:t xml:space="preserve"> </w:t>
      </w:r>
      <w:r>
        <w:rPr>
          <w:b/>
        </w:rPr>
        <w:t xml:space="preserve"> [</w:t>
      </w:r>
      <w:r w:rsidRPr="00D96510">
        <w:t>T</w:t>
      </w:r>
      <w:r>
        <w:rPr>
          <w:rStyle w:val="superscript"/>
        </w:rPr>
        <w:t>(</w:t>
      </w:r>
      <w:r w:rsidRPr="00EB061B">
        <w:rPr>
          <w:rStyle w:val="superscript"/>
        </w:rPr>
        <w:t>e</w:t>
      </w:r>
      <w:r>
        <w:rPr>
          <w:rStyle w:val="superscript"/>
        </w:rPr>
        <w:t>)</w:t>
      </w:r>
      <w:r>
        <w:t>]</w:t>
      </w:r>
      <w:r w:rsidRPr="00EB061B">
        <w:rPr>
          <w:rStyle w:val="superscript"/>
        </w:rPr>
        <w:t>ij</w:t>
      </w:r>
      <w:r>
        <w:t xml:space="preserve">   = h'</w:t>
      </w:r>
      <w:r>
        <w:rPr>
          <w:rStyle w:val="subscript"/>
        </w:rPr>
        <w:t>i</w:t>
      </w:r>
      <w:r w:rsidRPr="003C321C">
        <w:t xml:space="preserve"> </w:t>
      </w:r>
      <w:r>
        <w:t>h'</w:t>
      </w:r>
      <w:r>
        <w:rPr>
          <w:rStyle w:val="subscript"/>
        </w:rPr>
        <w:t>j</w:t>
      </w:r>
      <w:r w:rsidRPr="003C321C">
        <w:t xml:space="preserve"> </w:t>
      </w:r>
      <w:r w:rsidRPr="00D96510">
        <w:t>T</w:t>
      </w:r>
      <w:r w:rsidRPr="00AE371F">
        <w:t>'</w:t>
      </w:r>
      <w:r w:rsidRPr="00EB061B">
        <w:rPr>
          <w:rStyle w:val="superscript"/>
        </w:rPr>
        <w:t>ij</w:t>
      </w:r>
      <w:r>
        <w:t xml:space="preserve">  .</w:t>
      </w:r>
      <w:r w:rsidR="00F72D01">
        <w:tab/>
      </w:r>
      <w:r w:rsidR="00F72D01">
        <w:tab/>
      </w:r>
      <w:r w:rsidR="00F72D01">
        <w:tab/>
      </w:r>
      <w:r w:rsidR="00F72D01">
        <w:tab/>
      </w:r>
      <w:r w:rsidR="00F72D01">
        <w:tab/>
      </w:r>
      <w:r w:rsidR="00F72D01">
        <w:tab/>
        <w:t>(J.4.</w:t>
      </w:r>
      <w:r w:rsidR="00836A20">
        <w:t>5</w:t>
      </w:r>
      <w:r w:rsidR="00F72D01">
        <w:t>)</w:t>
      </w:r>
    </w:p>
    <w:p w14:paraId="65332A11" w14:textId="77777777" w:rsidR="002B3CDE" w:rsidRDefault="002B3CDE" w:rsidP="002B3CDE"/>
    <w:p w14:paraId="76E1C36F" w14:textId="77777777" w:rsidR="002B3CDE" w:rsidRDefault="002B3CDE" w:rsidP="002B3CDE">
      <w:r>
        <w:t xml:space="preserve">Finally, for a vector </w:t>
      </w:r>
      <w:r w:rsidRPr="005F4C5C">
        <w:rPr>
          <w:b/>
        </w:rPr>
        <w:t>v</w:t>
      </w:r>
      <w:r>
        <w:t xml:space="preserve">, </w:t>
      </w:r>
    </w:p>
    <w:p w14:paraId="4E1383CB" w14:textId="77777777" w:rsidR="002B3CDE" w:rsidRDefault="002B3CDE" w:rsidP="002B3CDE"/>
    <w:p w14:paraId="5DB3CFFF" w14:textId="77777777" w:rsidR="002B3CDE" w:rsidRPr="00F72D01" w:rsidRDefault="002B3CDE" w:rsidP="00F72D01">
      <w:pPr>
        <w:tabs>
          <w:tab w:val="left" w:pos="7200"/>
          <w:tab w:val="left" w:pos="7920"/>
          <w:tab w:val="right" w:pos="9270"/>
        </w:tabs>
      </w:pPr>
      <w:r>
        <w:tab/>
      </w:r>
      <w:r w:rsidRPr="005F4C5C">
        <w:rPr>
          <w:b/>
        </w:rPr>
        <w:t>v</w:t>
      </w:r>
      <w:r>
        <w:t xml:space="preserve"> = Σ</w:t>
      </w:r>
      <w:r>
        <w:rPr>
          <w:rStyle w:val="subscript"/>
        </w:rPr>
        <w:t>i</w:t>
      </w:r>
      <w:r>
        <w:t xml:space="preserve"> </w:t>
      </w:r>
      <w:r w:rsidRPr="001E00EE">
        <w:rPr>
          <w:b/>
        </w:rPr>
        <w:t xml:space="preserve"> </w:t>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w:t>
      </w:r>
      <w:r>
        <w:t xml:space="preserve"> </w:t>
      </w:r>
      <w:r>
        <w:rPr>
          <w:b/>
        </w:rPr>
        <w:fldChar w:fldCharType="begin"/>
      </w:r>
      <w:r>
        <w:rPr>
          <w:b/>
        </w:rPr>
        <w:instrText xml:space="preserve"> EQ \O(e,\S\up2(^))</w:instrText>
      </w:r>
      <w:r>
        <w:rPr>
          <w:b/>
        </w:rPr>
        <w:fldChar w:fldCharType="end"/>
      </w:r>
      <w:r w:rsidRPr="00077751">
        <w:rPr>
          <w:rStyle w:val="subscript"/>
        </w:rPr>
        <w:t>i</w:t>
      </w:r>
      <w:r>
        <w:t xml:space="preserve">   </w:t>
      </w:r>
      <w:r>
        <w:tab/>
        <w:t>where</w:t>
      </w:r>
      <w:r>
        <w:tab/>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w:t>
      </w:r>
      <w:r>
        <w:t xml:space="preserve"> = h'</w:t>
      </w:r>
      <w:r>
        <w:rPr>
          <w:rStyle w:val="subscript"/>
        </w:rPr>
        <w:t>i</w:t>
      </w:r>
      <w:r w:rsidRPr="003C321C">
        <w:t xml:space="preserve"> </w:t>
      </w:r>
      <w:r>
        <w:rPr>
          <w:b/>
        </w:rPr>
        <w:t>[</w:t>
      </w:r>
      <w:r>
        <w:t>v</w:t>
      </w:r>
      <w:r>
        <w:rPr>
          <w:rStyle w:val="superscript"/>
        </w:rPr>
        <w:t>(</w:t>
      </w:r>
      <w:r w:rsidRPr="00EB061B">
        <w:rPr>
          <w:rStyle w:val="superscript"/>
        </w:rPr>
        <w:t>e</w:t>
      </w:r>
      <w:r>
        <w:rPr>
          <w:rStyle w:val="superscript"/>
        </w:rPr>
        <w:t>)</w:t>
      </w:r>
      <w:r>
        <w:t>]</w:t>
      </w:r>
      <w:r w:rsidRPr="00EB061B">
        <w:rPr>
          <w:rStyle w:val="superscript"/>
        </w:rPr>
        <w:t>i</w:t>
      </w:r>
      <w:r w:rsidR="00F72D01">
        <w:tab/>
      </w:r>
      <w:r w:rsidR="00F72D01">
        <w:tab/>
      </w:r>
      <w:r w:rsidR="00F72D01">
        <w:tab/>
      </w:r>
      <w:r w:rsidR="00F72D01">
        <w:tab/>
      </w:r>
      <w:r w:rsidR="00F72D01">
        <w:tab/>
      </w:r>
      <w:r w:rsidR="00F72D01">
        <w:tab/>
        <w:t>(J.4.</w:t>
      </w:r>
      <w:r w:rsidR="00836A20">
        <w:t>6</w:t>
      </w:r>
      <w:r w:rsidR="00F72D01">
        <w:t>)</w:t>
      </w:r>
    </w:p>
    <w:p w14:paraId="563F4DE4" w14:textId="77777777" w:rsidR="002B3CDE" w:rsidRDefault="002B3CDE" w:rsidP="002B3CDE"/>
    <w:p w14:paraId="559BFF04" w14:textId="77777777" w:rsidR="002B3CDE" w:rsidRDefault="002B3CDE" w:rsidP="002B3CDE">
      <w:r>
        <w:t>with the definition</w:t>
      </w:r>
    </w:p>
    <w:p w14:paraId="5C931877" w14:textId="77777777" w:rsidR="002B3CDE" w:rsidRDefault="002B3CDE" w:rsidP="002B3CDE"/>
    <w:p w14:paraId="121E692C" w14:textId="77777777" w:rsidR="002B3CDE" w:rsidRDefault="002B3CDE" w:rsidP="00F72D01">
      <w:pPr>
        <w:tabs>
          <w:tab w:val="left" w:pos="7200"/>
          <w:tab w:val="left" w:pos="7920"/>
          <w:tab w:val="right" w:pos="9270"/>
        </w:tabs>
      </w:pPr>
      <w:r>
        <w:tab/>
      </w:r>
      <w:r w:rsidRPr="005F4C5C">
        <w:rPr>
          <w:rFonts w:ascii="Script MT Bold" w:hAnsi="Script MT Bold"/>
          <w:sz w:val="24"/>
          <w:szCs w:val="24"/>
        </w:rPr>
        <w:t>v</w:t>
      </w:r>
      <w:r>
        <w:t>'</w:t>
      </w:r>
      <w:r w:rsidRPr="00B85340">
        <w:rPr>
          <w:rStyle w:val="superscript"/>
        </w:rPr>
        <w:t>i</w:t>
      </w:r>
      <w:r>
        <w:t xml:space="preserve"> ≡  </w:t>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w:t>
      </w:r>
      <w:r>
        <w:t xml:space="preserve"> = h'</w:t>
      </w:r>
      <w:r>
        <w:rPr>
          <w:rStyle w:val="subscript"/>
        </w:rPr>
        <w:t>i</w:t>
      </w:r>
      <w:r w:rsidRPr="003C321C">
        <w:t xml:space="preserve"> </w:t>
      </w:r>
      <w:r>
        <w:rPr>
          <w:b/>
        </w:rPr>
        <w:t>[</w:t>
      </w:r>
      <w:r>
        <w:t>v</w:t>
      </w:r>
      <w:r>
        <w:rPr>
          <w:rStyle w:val="superscript"/>
        </w:rPr>
        <w:t>(</w:t>
      </w:r>
      <w:r w:rsidRPr="00EB061B">
        <w:rPr>
          <w:rStyle w:val="superscript"/>
        </w:rPr>
        <w:t>e</w:t>
      </w:r>
      <w:r>
        <w:rPr>
          <w:rStyle w:val="superscript"/>
        </w:rPr>
        <w:t>)</w:t>
      </w:r>
      <w:r>
        <w:t>]</w:t>
      </w:r>
      <w:r w:rsidRPr="00EB061B">
        <w:rPr>
          <w:rStyle w:val="superscript"/>
        </w:rPr>
        <w:t>i</w:t>
      </w:r>
      <w:r>
        <w:t xml:space="preserve"> = h'</w:t>
      </w:r>
      <w:r>
        <w:rPr>
          <w:rStyle w:val="subscript"/>
        </w:rPr>
        <w:t>i</w:t>
      </w:r>
      <w:r>
        <w:t xml:space="preserve"> v'</w:t>
      </w:r>
      <w:r>
        <w:rPr>
          <w:rStyle w:val="superscript"/>
        </w:rPr>
        <w:t>i</w:t>
      </w:r>
      <w:r>
        <w:t xml:space="preserve">  .</w:t>
      </w:r>
      <w:r w:rsidR="00F72D01">
        <w:tab/>
      </w:r>
      <w:r w:rsidR="00F72D01">
        <w:tab/>
      </w:r>
      <w:r w:rsidR="00F72D01">
        <w:tab/>
      </w:r>
      <w:r w:rsidR="00F72D01">
        <w:tab/>
      </w:r>
      <w:r w:rsidR="00F72D01">
        <w:tab/>
      </w:r>
      <w:r w:rsidR="00F72D01">
        <w:tab/>
      </w:r>
      <w:r w:rsidR="00F72D01">
        <w:tab/>
        <w:t>(J.4.</w:t>
      </w:r>
      <w:r w:rsidR="00836A20">
        <w:t>7</w:t>
      </w:r>
      <w:r w:rsidR="00F72D01">
        <w:t>)</w:t>
      </w:r>
    </w:p>
    <w:p w14:paraId="33B56B97" w14:textId="77777777" w:rsidR="002B3CDE" w:rsidRPr="00030007" w:rsidRDefault="002B3CDE" w:rsidP="002B3CDE">
      <w:pPr>
        <w:rPr>
          <w:b/>
        </w:rPr>
      </w:pPr>
    </w:p>
    <w:p w14:paraId="51ED58F2" w14:textId="77777777" w:rsidR="002B3CDE" w:rsidRDefault="002B3CDE" w:rsidP="002B3CDE">
      <w:r>
        <w:t xml:space="preserve">In terms of the scripted unit-base-vector components, our three expansions are: </w:t>
      </w:r>
    </w:p>
    <w:p w14:paraId="197A14A2" w14:textId="77777777" w:rsidR="002B3CDE" w:rsidRDefault="002B3CDE" w:rsidP="002B3CDE"/>
    <w:p w14:paraId="7B7640B9" w14:textId="77777777" w:rsidR="002B3CDE" w:rsidRPr="005F4C5C" w:rsidRDefault="002B3CDE" w:rsidP="002B3CDE">
      <w:r>
        <w:tab/>
      </w:r>
      <w:r w:rsidRPr="00C93050">
        <w:rPr>
          <w:b/>
          <w:color w:val="000000"/>
        </w:rPr>
        <w:sym w:font="Symbol" w:char="F0D1"/>
      </w:r>
      <w:r w:rsidRPr="00D96510">
        <w:rPr>
          <w:color w:val="000000"/>
        </w:rPr>
        <w:t>T</w:t>
      </w:r>
      <w:r>
        <w:t xml:space="preserve"> = Σ</w:t>
      </w:r>
      <w:r>
        <w:rPr>
          <w:rStyle w:val="subscript"/>
        </w:rPr>
        <w:t>ijk</w:t>
      </w:r>
      <w:r>
        <w:t xml:space="preserve"> (</w:t>
      </w:r>
      <w:r w:rsidRPr="003C321C">
        <w:rPr>
          <w:b/>
          <w:i/>
        </w:rPr>
        <w:sym w:font="Symbol" w:char="F0D1"/>
      </w:r>
      <w:r w:rsidRPr="003C321C">
        <w:rPr>
          <w:rFonts w:ascii="Script MT Bold" w:hAnsi="Script MT Bold"/>
        </w:rPr>
        <w:t>T</w:t>
      </w:r>
      <w:r>
        <w:t>)'</w:t>
      </w:r>
      <w:r w:rsidRPr="00553C5A">
        <w:rPr>
          <w:rStyle w:val="superscript"/>
        </w:rPr>
        <w:t>ijk</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ab/>
      </w:r>
      <w:r>
        <w:tab/>
        <w:t>(</w:t>
      </w:r>
      <w:r w:rsidRPr="003C321C">
        <w:rPr>
          <w:b/>
          <w:i/>
        </w:rPr>
        <w:sym w:font="Symbol" w:char="F0D1"/>
      </w:r>
      <w:r w:rsidRPr="003C321C">
        <w:rPr>
          <w:rFonts w:ascii="Script MT Bold" w:hAnsi="Script MT Bold"/>
        </w:rPr>
        <w:t>T</w:t>
      </w:r>
      <w:r>
        <w:t>)'</w:t>
      </w:r>
      <w:r w:rsidRPr="00553C5A">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p>
    <w:p w14:paraId="029DEA0E" w14:textId="77777777" w:rsidR="002B3CDE" w:rsidRDefault="002B3CDE" w:rsidP="002B3CDE"/>
    <w:p w14:paraId="7F28BD79" w14:textId="77777777" w:rsidR="002B3CDE" w:rsidRPr="005F4C5C" w:rsidRDefault="002B3CDE" w:rsidP="002B3CDE">
      <w:r>
        <w:tab/>
        <w:t>T = Σ</w:t>
      </w:r>
      <w:r>
        <w:rPr>
          <w:rStyle w:val="subscript"/>
        </w:rPr>
        <w:t>ij</w:t>
      </w:r>
      <w:r>
        <w:t xml:space="preserve"> </w:t>
      </w:r>
      <w:r w:rsidRPr="005F4C5C">
        <w:rPr>
          <w:rFonts w:ascii="Script MT Bold" w:hAnsi="Script MT Bold"/>
        </w:rPr>
        <w:t>T</w:t>
      </w:r>
      <w:r>
        <w:t>'</w:t>
      </w:r>
      <w:r w:rsidRPr="00553C5A">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rPr>
          <w:rStyle w:val="subscript"/>
        </w:rPr>
        <w:t xml:space="preserve"> </w:t>
      </w:r>
      <w:r>
        <w:tab/>
      </w:r>
      <w:r>
        <w:tab/>
      </w:r>
      <w:r>
        <w:tab/>
      </w:r>
      <w:r w:rsidRPr="005F4C5C">
        <w:rPr>
          <w:rFonts w:ascii="Script MT Bold" w:hAnsi="Script MT Bold"/>
        </w:rPr>
        <w:t>T</w:t>
      </w:r>
      <w:r>
        <w:t>'</w:t>
      </w:r>
      <w:r w:rsidRPr="00553C5A">
        <w:rPr>
          <w:rStyle w:val="superscript"/>
        </w:rPr>
        <w:t>ij</w:t>
      </w:r>
      <w:r>
        <w:t xml:space="preserve"> = h'</w:t>
      </w:r>
      <w:r>
        <w:rPr>
          <w:rStyle w:val="subscript"/>
        </w:rPr>
        <w:t>i</w:t>
      </w:r>
      <w:r w:rsidRPr="003C321C">
        <w:t xml:space="preserve"> </w:t>
      </w:r>
      <w:r>
        <w:t>h'</w:t>
      </w:r>
      <w:r>
        <w:rPr>
          <w:rStyle w:val="subscript"/>
        </w:rPr>
        <w:t>j</w:t>
      </w:r>
      <w:r w:rsidRPr="003C321C">
        <w:t xml:space="preserve"> </w:t>
      </w:r>
      <w:r w:rsidRPr="00D96510">
        <w:t>T</w:t>
      </w:r>
      <w:r w:rsidRPr="00AE371F">
        <w:t>'</w:t>
      </w:r>
      <w:r w:rsidRPr="00EB061B">
        <w:rPr>
          <w:rStyle w:val="superscript"/>
        </w:rPr>
        <w:t>ij</w:t>
      </w:r>
    </w:p>
    <w:p w14:paraId="58F9D979" w14:textId="77777777" w:rsidR="002B3CDE" w:rsidRDefault="002B3CDE" w:rsidP="002B3CDE"/>
    <w:p w14:paraId="0418D3F2" w14:textId="77777777" w:rsidR="002B3CDE" w:rsidRPr="00F72D01" w:rsidRDefault="002B3CDE" w:rsidP="00F72D01">
      <w:pPr>
        <w:tabs>
          <w:tab w:val="left" w:pos="7200"/>
          <w:tab w:val="left" w:pos="7920"/>
          <w:tab w:val="right" w:pos="9270"/>
        </w:tabs>
      </w:pPr>
      <w:r>
        <w:tab/>
      </w:r>
      <w:r w:rsidRPr="005F4C5C">
        <w:rPr>
          <w:b/>
        </w:rPr>
        <w:t>v</w:t>
      </w:r>
      <w:r>
        <w:t xml:space="preserve"> = Σ</w:t>
      </w:r>
      <w:r>
        <w:rPr>
          <w:rStyle w:val="subscript"/>
        </w:rPr>
        <w:t>i</w:t>
      </w:r>
      <w:r>
        <w:rPr>
          <w:b/>
        </w:rPr>
        <w:t xml:space="preserve"> </w:t>
      </w:r>
      <w:r w:rsidRPr="005F4C5C">
        <w:rPr>
          <w:rFonts w:ascii="Script MT Bold" w:hAnsi="Script MT Bold"/>
          <w:sz w:val="24"/>
          <w:szCs w:val="24"/>
        </w:rPr>
        <w:t>v</w:t>
      </w:r>
      <w:r>
        <w:t>'</w:t>
      </w:r>
      <w:r w:rsidRPr="00553C5A">
        <w:rPr>
          <w:rStyle w:val="superscript"/>
        </w:rPr>
        <w:t>i</w:t>
      </w:r>
      <w:r>
        <w:t xml:space="preserve"> </w:t>
      </w:r>
      <w:r>
        <w:rPr>
          <w:b/>
        </w:rPr>
        <w:fldChar w:fldCharType="begin"/>
      </w:r>
      <w:r>
        <w:rPr>
          <w:b/>
        </w:rPr>
        <w:instrText xml:space="preserve"> EQ \O(e,\S\up2(^))</w:instrText>
      </w:r>
      <w:r>
        <w:rPr>
          <w:b/>
        </w:rPr>
        <w:fldChar w:fldCharType="end"/>
      </w:r>
      <w:r w:rsidRPr="00077751">
        <w:rPr>
          <w:rStyle w:val="subscript"/>
        </w:rPr>
        <w:t>i</w:t>
      </w:r>
      <w:r>
        <w:tab/>
      </w:r>
      <w:r>
        <w:tab/>
      </w:r>
      <w:r>
        <w:tab/>
      </w:r>
      <w:r>
        <w:tab/>
      </w:r>
      <w:r w:rsidRPr="005F4C5C">
        <w:rPr>
          <w:rFonts w:ascii="Script MT Bold" w:hAnsi="Script MT Bold"/>
          <w:sz w:val="24"/>
          <w:szCs w:val="24"/>
        </w:rPr>
        <w:t>v</w:t>
      </w:r>
      <w:r>
        <w:t>'</w:t>
      </w:r>
      <w:r w:rsidRPr="00553C5A">
        <w:rPr>
          <w:rStyle w:val="superscript"/>
        </w:rPr>
        <w:t>i</w:t>
      </w:r>
      <w:r>
        <w:t xml:space="preserve"> = h'</w:t>
      </w:r>
      <w:r>
        <w:rPr>
          <w:rStyle w:val="subscript"/>
        </w:rPr>
        <w:t>i</w:t>
      </w:r>
      <w:r>
        <w:t xml:space="preserve"> v'</w:t>
      </w:r>
      <w:r>
        <w:rPr>
          <w:rStyle w:val="superscript"/>
        </w:rPr>
        <w:t>i </w:t>
      </w:r>
      <w:r>
        <w:t xml:space="preserve"> .</w:t>
      </w:r>
      <w:r w:rsidR="00F72D01">
        <w:tab/>
      </w:r>
      <w:r w:rsidR="00F72D01">
        <w:tab/>
      </w:r>
      <w:r w:rsidR="00F72D01">
        <w:tab/>
      </w:r>
      <w:r w:rsidR="00F72D01">
        <w:tab/>
      </w:r>
      <w:r w:rsidR="00F72D01">
        <w:tab/>
        <w:t>(J.4.</w:t>
      </w:r>
      <w:r w:rsidR="00836A20">
        <w:t>8</w:t>
      </w:r>
      <w:r w:rsidR="00F72D01">
        <w:t>)</w:t>
      </w:r>
    </w:p>
    <w:p w14:paraId="4787AE59" w14:textId="77777777" w:rsidR="002B3CDE" w:rsidRDefault="002B3CDE" w:rsidP="002B3CDE">
      <w:pPr>
        <w:rPr>
          <w:rStyle w:val="superscript"/>
        </w:rPr>
      </w:pPr>
    </w:p>
    <w:p w14:paraId="3B387874" w14:textId="77777777" w:rsidR="002B3CDE" w:rsidRDefault="002B3CDE" w:rsidP="002B3CDE">
      <w:r>
        <w:t xml:space="preserve">The scripted tensor components have indices which are integers, i = 1,2...N. Once we actually </w:t>
      </w:r>
      <w:r w:rsidRPr="00AE371F">
        <w:rPr>
          <w:i/>
        </w:rPr>
        <w:t>select</w:t>
      </w:r>
      <w:r>
        <w:t xml:space="preserve"> a particular curvilinear coordinate system, one can replace the indices with curvilinear coordinate names and then, since those names </w:t>
      </w:r>
      <w:r w:rsidRPr="00AE371F">
        <w:rPr>
          <w:i/>
        </w:rPr>
        <w:t>indicate</w:t>
      </w:r>
      <w:r>
        <w:t xml:space="preserve"> that one is talking about x'-space components, and since we just assume we are dealing with unit-base-vector components, </w:t>
      </w:r>
      <w:r w:rsidR="005C7D98">
        <w:t xml:space="preserve">both </w:t>
      </w:r>
      <w:r>
        <w:t>the script and the prime</w:t>
      </w:r>
      <w:r w:rsidR="00553C5A">
        <w:t xml:space="preserve"> position </w:t>
      </w:r>
      <w:r>
        <w:t>can be dropped. For example, in spherical coordinates with 1,2,3 = r,θ,φ one can write</w:t>
      </w:r>
    </w:p>
    <w:p w14:paraId="0071D81B" w14:textId="77777777" w:rsidR="002B3CDE" w:rsidRDefault="002B3CDE" w:rsidP="002B3CDE"/>
    <w:p w14:paraId="2A7C2EBF" w14:textId="77777777" w:rsidR="002B3CDE" w:rsidRDefault="002B3CDE" w:rsidP="002B3CDE">
      <w:r>
        <w:tab/>
        <w:t>(</w:t>
      </w:r>
      <w:r w:rsidRPr="003C321C">
        <w:rPr>
          <w:b/>
          <w:i/>
        </w:rPr>
        <w:sym w:font="Symbol" w:char="F0D1"/>
      </w:r>
      <w:r w:rsidRPr="003C321C">
        <w:rPr>
          <w:rFonts w:ascii="Script MT Bold" w:hAnsi="Script MT Bold"/>
        </w:rPr>
        <w:t>T</w:t>
      </w:r>
      <w:r>
        <w:t>)'</w:t>
      </w:r>
      <w:r w:rsidRPr="00553C5A">
        <w:rPr>
          <w:rStyle w:val="superscript"/>
        </w:rPr>
        <w:t>123</w:t>
      </w:r>
      <w:r>
        <w:t xml:space="preserve"> = (</w:t>
      </w:r>
      <w:r w:rsidRPr="00C93050">
        <w:rPr>
          <w:b/>
          <w:color w:val="000000"/>
        </w:rPr>
        <w:sym w:font="Symbol" w:char="F0D1"/>
      </w:r>
      <w:r w:rsidRPr="00D96510">
        <w:rPr>
          <w:color w:val="000000"/>
        </w:rPr>
        <w:t>T</w:t>
      </w:r>
      <w:r>
        <w:rPr>
          <w:color w:val="000000"/>
        </w:rPr>
        <w:t>)</w:t>
      </w:r>
      <w:r w:rsidRPr="005C7D98">
        <w:rPr>
          <w:rStyle w:val="superscript"/>
        </w:rPr>
        <w:t>rθφ</w:t>
      </w:r>
    </w:p>
    <w:p w14:paraId="791A0BEF" w14:textId="77777777" w:rsidR="002B3CDE" w:rsidRPr="00AE064D" w:rsidRDefault="002B3CDE" w:rsidP="002B3CDE">
      <w:pPr>
        <w:rPr>
          <w:rStyle w:val="subscript"/>
          <w:b w:val="0"/>
        </w:rPr>
      </w:pPr>
      <w:r>
        <w:tab/>
      </w:r>
      <w:r w:rsidRPr="005F4C5C">
        <w:rPr>
          <w:rFonts w:ascii="Script MT Bold" w:hAnsi="Script MT Bold"/>
        </w:rPr>
        <w:t>T</w:t>
      </w:r>
      <w:r>
        <w:t>'</w:t>
      </w:r>
      <w:r w:rsidRPr="00553C5A">
        <w:rPr>
          <w:rStyle w:val="superscript"/>
        </w:rPr>
        <w:t>12</w:t>
      </w:r>
      <w:r>
        <w:t xml:space="preserve"> = T</w:t>
      </w:r>
      <w:r w:rsidRPr="005C7D98">
        <w:rPr>
          <w:rStyle w:val="superscript"/>
        </w:rPr>
        <w:t>rθ</w:t>
      </w:r>
      <w:r>
        <w:tab/>
      </w:r>
      <w:r>
        <w:tab/>
      </w:r>
      <w:r w:rsidRPr="005F4C5C">
        <w:rPr>
          <w:rFonts w:ascii="Script MT Bold" w:hAnsi="Script MT Bold"/>
        </w:rPr>
        <w:t>T</w:t>
      </w:r>
      <w:r>
        <w:t>'</w:t>
      </w:r>
      <w:r w:rsidRPr="00553C5A">
        <w:rPr>
          <w:rStyle w:val="superscript"/>
        </w:rPr>
        <w:t>11</w:t>
      </w:r>
      <w:r>
        <w:t xml:space="preserve"> = T</w:t>
      </w:r>
      <w:r w:rsidRPr="005C7D98">
        <w:rPr>
          <w:rStyle w:val="superscript"/>
        </w:rPr>
        <w:t>rr</w:t>
      </w:r>
    </w:p>
    <w:p w14:paraId="7748BE27" w14:textId="77777777" w:rsidR="002B3CDE" w:rsidRDefault="002B3CDE" w:rsidP="00F72D01">
      <w:pPr>
        <w:tabs>
          <w:tab w:val="left" w:pos="7200"/>
          <w:tab w:val="left" w:pos="7920"/>
          <w:tab w:val="right" w:pos="9270"/>
        </w:tabs>
      </w:pPr>
      <w:r>
        <w:rPr>
          <w:rStyle w:val="subscript"/>
        </w:rPr>
        <w:tab/>
      </w:r>
      <w:r w:rsidRPr="005F4C5C">
        <w:rPr>
          <w:rFonts w:ascii="Script MT Bold" w:hAnsi="Script MT Bold"/>
          <w:sz w:val="24"/>
          <w:szCs w:val="24"/>
        </w:rPr>
        <w:t>v</w:t>
      </w:r>
      <w:r>
        <w:t>'</w:t>
      </w:r>
      <w:r w:rsidRPr="00553C5A">
        <w:rPr>
          <w:rStyle w:val="superscript"/>
        </w:rPr>
        <w:t>3</w:t>
      </w:r>
      <w:r>
        <w:t xml:space="preserve">  = v</w:t>
      </w:r>
      <w:r w:rsidRPr="005C7D98">
        <w:rPr>
          <w:rStyle w:val="superscript"/>
        </w:rPr>
        <w:t>φ</w:t>
      </w:r>
      <w:r>
        <w:rPr>
          <w:rStyle w:val="subscript"/>
        </w:rPr>
        <w:t xml:space="preserve"> </w:t>
      </w:r>
      <w:r>
        <w:rPr>
          <w:rStyle w:val="subscript"/>
        </w:rPr>
        <w:tab/>
      </w:r>
      <w:r>
        <w:rPr>
          <w:rStyle w:val="subscript"/>
        </w:rPr>
        <w:tab/>
      </w:r>
      <w:r w:rsidRPr="005F4C5C">
        <w:rPr>
          <w:rFonts w:ascii="Script MT Bold" w:hAnsi="Script MT Bold"/>
          <w:sz w:val="24"/>
          <w:szCs w:val="24"/>
        </w:rPr>
        <w:t>v</w:t>
      </w:r>
      <w:r>
        <w:t>'</w:t>
      </w:r>
      <w:r w:rsidRPr="00553C5A">
        <w:rPr>
          <w:rStyle w:val="superscript"/>
        </w:rPr>
        <w:t>1</w:t>
      </w:r>
      <w:r>
        <w:t xml:space="preserve">  = v</w:t>
      </w:r>
      <w:r w:rsidRPr="005C7D98">
        <w:rPr>
          <w:rStyle w:val="superscript"/>
        </w:rPr>
        <w:t>r</w:t>
      </w:r>
      <w:r>
        <w:t xml:space="preserve"> </w:t>
      </w:r>
      <w:r w:rsidR="00F72D01">
        <w:tab/>
      </w:r>
      <w:r w:rsidR="003229C1">
        <w:t xml:space="preserve"> </w:t>
      </w:r>
      <w:r w:rsidR="00F72D01">
        <w:tab/>
      </w:r>
      <w:r w:rsidR="00F72D01">
        <w:tab/>
      </w:r>
      <w:r w:rsidR="00F72D01">
        <w:tab/>
      </w:r>
      <w:r w:rsidR="00F72D01">
        <w:tab/>
      </w:r>
      <w:r w:rsidR="00F72D01">
        <w:tab/>
      </w:r>
      <w:r w:rsidR="00F72D01">
        <w:tab/>
      </w:r>
      <w:r w:rsidR="00F72D01">
        <w:tab/>
        <w:t>(J.4.</w:t>
      </w:r>
      <w:r w:rsidR="00836A20">
        <w:t>9</w:t>
      </w:r>
      <w:r w:rsidR="00F72D01">
        <w:t>)</w:t>
      </w:r>
    </w:p>
    <w:p w14:paraId="3CB3DD2C" w14:textId="77777777" w:rsidR="005C7D98" w:rsidRDefault="005C7D98" w:rsidP="00F72D01">
      <w:pPr>
        <w:tabs>
          <w:tab w:val="left" w:pos="7200"/>
          <w:tab w:val="left" w:pos="7920"/>
          <w:tab w:val="right" w:pos="9270"/>
        </w:tabs>
      </w:pPr>
    </w:p>
    <w:p w14:paraId="5B38B654" w14:textId="77777777" w:rsidR="005C7D98" w:rsidRDefault="005C7D98" w:rsidP="00F72D01">
      <w:pPr>
        <w:tabs>
          <w:tab w:val="left" w:pos="7200"/>
          <w:tab w:val="left" w:pos="7920"/>
          <w:tab w:val="right" w:pos="9270"/>
        </w:tabs>
      </w:pPr>
      <w:r>
        <w:t xml:space="preserve">As noted </w:t>
      </w:r>
      <w:r w:rsidR="003229C1">
        <w:t>below (J.4.2)</w:t>
      </w:r>
      <w:r>
        <w:t xml:space="preserve">, if a curvilinear coordinate system is orthogonal </w:t>
      </w:r>
      <w:r w:rsidR="003229C1">
        <w:t>(and this is generally the case, and is certainly the case for spherical coordinates)</w:t>
      </w:r>
      <w:r>
        <w:t xml:space="preserve">, then </w:t>
      </w:r>
      <w:r w:rsidR="003229C1">
        <w:t>the up/down position does not matter and one writes</w:t>
      </w:r>
    </w:p>
    <w:p w14:paraId="29B78A16" w14:textId="77777777" w:rsidR="003229C1" w:rsidRDefault="003229C1" w:rsidP="00F72D01">
      <w:pPr>
        <w:tabs>
          <w:tab w:val="left" w:pos="7200"/>
          <w:tab w:val="left" w:pos="7920"/>
          <w:tab w:val="right" w:pos="9270"/>
        </w:tabs>
      </w:pPr>
    </w:p>
    <w:p w14:paraId="0139321B" w14:textId="77777777" w:rsidR="003229C1" w:rsidRDefault="003229C1" w:rsidP="003229C1">
      <w:r>
        <w:tab/>
        <w:t>(</w:t>
      </w:r>
      <w:r w:rsidRPr="003C321C">
        <w:rPr>
          <w:b/>
          <w:i/>
        </w:rPr>
        <w:sym w:font="Symbol" w:char="F0D1"/>
      </w:r>
      <w:r w:rsidRPr="003C321C">
        <w:rPr>
          <w:rFonts w:ascii="Script MT Bold" w:hAnsi="Script MT Bold"/>
        </w:rPr>
        <w:t>T</w:t>
      </w:r>
      <w:r>
        <w:t>)'</w:t>
      </w:r>
      <w:r w:rsidRPr="00553C5A">
        <w:rPr>
          <w:rStyle w:val="superscript"/>
        </w:rPr>
        <w:t>123</w:t>
      </w:r>
      <w:r>
        <w:t xml:space="preserve"> = (</w:t>
      </w:r>
      <w:r w:rsidRPr="003C321C">
        <w:rPr>
          <w:b/>
          <w:i/>
        </w:rPr>
        <w:sym w:font="Symbol" w:char="F0D1"/>
      </w:r>
      <w:r w:rsidRPr="003C321C">
        <w:rPr>
          <w:rFonts w:ascii="Script MT Bold" w:hAnsi="Script MT Bold"/>
        </w:rPr>
        <w:t>T</w:t>
      </w:r>
      <w:r>
        <w:t>)'</w:t>
      </w:r>
      <w:r w:rsidRPr="003229C1">
        <w:rPr>
          <w:rStyle w:val="subscript"/>
        </w:rPr>
        <w:t>123</w:t>
      </w:r>
      <w:r>
        <w:t xml:space="preserve"> = (</w:t>
      </w:r>
      <w:r w:rsidRPr="00C93050">
        <w:rPr>
          <w:b/>
          <w:color w:val="000000"/>
        </w:rPr>
        <w:sym w:font="Symbol" w:char="F0D1"/>
      </w:r>
      <w:r w:rsidRPr="00D96510">
        <w:rPr>
          <w:color w:val="000000"/>
        </w:rPr>
        <w:t>T</w:t>
      </w:r>
      <w:r>
        <w:rPr>
          <w:color w:val="000000"/>
        </w:rPr>
        <w:t>)</w:t>
      </w:r>
      <w:r w:rsidRPr="003229C1">
        <w:rPr>
          <w:rStyle w:val="subscript"/>
        </w:rPr>
        <w:t>rθφ</w:t>
      </w:r>
    </w:p>
    <w:p w14:paraId="0A43ED8F" w14:textId="77777777" w:rsidR="003229C1" w:rsidRPr="00AE064D" w:rsidRDefault="003229C1" w:rsidP="003229C1">
      <w:pPr>
        <w:rPr>
          <w:rStyle w:val="subscript"/>
          <w:b w:val="0"/>
        </w:rPr>
      </w:pPr>
      <w:r>
        <w:tab/>
      </w:r>
      <w:r w:rsidRPr="005F4C5C">
        <w:rPr>
          <w:rFonts w:ascii="Script MT Bold" w:hAnsi="Script MT Bold"/>
        </w:rPr>
        <w:t>T</w:t>
      </w:r>
      <w:r>
        <w:t>'</w:t>
      </w:r>
      <w:r w:rsidRPr="00553C5A">
        <w:rPr>
          <w:rStyle w:val="superscript"/>
        </w:rPr>
        <w:t>12</w:t>
      </w:r>
      <w:r>
        <w:t xml:space="preserve"> = T</w:t>
      </w:r>
      <w:r w:rsidRPr="003229C1">
        <w:rPr>
          <w:rStyle w:val="subscript"/>
        </w:rPr>
        <w:t>rθ</w:t>
      </w:r>
      <w:r>
        <w:tab/>
      </w:r>
      <w:r>
        <w:tab/>
      </w:r>
      <w:r w:rsidRPr="005F4C5C">
        <w:rPr>
          <w:rFonts w:ascii="Script MT Bold" w:hAnsi="Script MT Bold"/>
        </w:rPr>
        <w:t>T</w:t>
      </w:r>
      <w:r>
        <w:t>'</w:t>
      </w:r>
      <w:r w:rsidRPr="00553C5A">
        <w:rPr>
          <w:rStyle w:val="superscript"/>
        </w:rPr>
        <w:t>11</w:t>
      </w:r>
      <w:r>
        <w:t xml:space="preserve"> = T</w:t>
      </w:r>
      <w:r w:rsidRPr="003229C1">
        <w:rPr>
          <w:rStyle w:val="subscript"/>
        </w:rPr>
        <w:t>rr</w:t>
      </w:r>
    </w:p>
    <w:p w14:paraId="6AFD3FD2" w14:textId="77777777" w:rsidR="003229C1" w:rsidRDefault="003229C1" w:rsidP="003229C1">
      <w:pPr>
        <w:tabs>
          <w:tab w:val="left" w:pos="7200"/>
          <w:tab w:val="left" w:pos="7920"/>
          <w:tab w:val="right" w:pos="9270"/>
        </w:tabs>
      </w:pPr>
      <w:r>
        <w:rPr>
          <w:rStyle w:val="subscript"/>
        </w:rPr>
        <w:tab/>
      </w:r>
      <w:r w:rsidRPr="005F4C5C">
        <w:rPr>
          <w:rFonts w:ascii="Script MT Bold" w:hAnsi="Script MT Bold"/>
          <w:sz w:val="24"/>
          <w:szCs w:val="24"/>
        </w:rPr>
        <w:t>v</w:t>
      </w:r>
      <w:r>
        <w:t>'</w:t>
      </w:r>
      <w:r w:rsidRPr="00553C5A">
        <w:rPr>
          <w:rStyle w:val="superscript"/>
        </w:rPr>
        <w:t>3</w:t>
      </w:r>
      <w:r>
        <w:t xml:space="preserve">  = v</w:t>
      </w:r>
      <w:r w:rsidRPr="003229C1">
        <w:rPr>
          <w:rStyle w:val="subscript"/>
        </w:rPr>
        <w:t>φ</w:t>
      </w:r>
      <w:r>
        <w:rPr>
          <w:rStyle w:val="subscript"/>
        </w:rPr>
        <w:t xml:space="preserve"> </w:t>
      </w:r>
      <w:r>
        <w:rPr>
          <w:rStyle w:val="subscript"/>
        </w:rPr>
        <w:tab/>
      </w:r>
      <w:r>
        <w:rPr>
          <w:rStyle w:val="subscript"/>
        </w:rPr>
        <w:tab/>
      </w:r>
      <w:r w:rsidRPr="005F4C5C">
        <w:rPr>
          <w:rFonts w:ascii="Script MT Bold" w:hAnsi="Script MT Bold"/>
          <w:sz w:val="24"/>
          <w:szCs w:val="24"/>
        </w:rPr>
        <w:t>v</w:t>
      </w:r>
      <w:r>
        <w:t>'</w:t>
      </w:r>
      <w:r w:rsidRPr="00553C5A">
        <w:rPr>
          <w:rStyle w:val="superscript"/>
        </w:rPr>
        <w:t>1</w:t>
      </w:r>
      <w:r>
        <w:t xml:space="preserve">  = v</w:t>
      </w:r>
      <w:r w:rsidRPr="003229C1">
        <w:rPr>
          <w:rStyle w:val="subscript"/>
        </w:rPr>
        <w:t>r</w:t>
      </w:r>
      <w:r>
        <w:t xml:space="preserve"> </w:t>
      </w:r>
      <w:r w:rsidR="00D635E1">
        <w:t xml:space="preserve"> .</w:t>
      </w:r>
      <w:r>
        <w:tab/>
      </w:r>
      <w:r>
        <w:tab/>
      </w:r>
      <w:r>
        <w:tab/>
      </w:r>
      <w:r>
        <w:tab/>
      </w:r>
      <w:r>
        <w:tab/>
      </w:r>
      <w:r>
        <w:tab/>
      </w:r>
      <w:r>
        <w:tab/>
      </w:r>
      <w:r>
        <w:tab/>
        <w:t>(J.4.10)</w:t>
      </w:r>
    </w:p>
    <w:p w14:paraId="10863B76" w14:textId="77777777" w:rsidR="002B3CDE" w:rsidRDefault="002B3CDE" w:rsidP="002B3CDE"/>
    <w:p w14:paraId="08A3E9C6" w14:textId="77777777" w:rsidR="002B3CDE" w:rsidRPr="00AB65FA" w:rsidRDefault="002B3CDE" w:rsidP="002B3CDE">
      <w:r>
        <w:t>Notice that the scripted forms are always necessary when summations like Σ</w:t>
      </w:r>
      <w:r>
        <w:rPr>
          <w:rStyle w:val="subscript"/>
        </w:rPr>
        <w:t>ijk</w:t>
      </w:r>
      <w:r>
        <w:t xml:space="preserve"> are involved, unless one is willing to write out all the terms in the sum, which is a bit clumsy. The continuum mechanics book of Lai</w:t>
      </w:r>
      <w:r w:rsidR="0062425D" w:rsidRPr="0062425D">
        <w:rPr>
          <w:i/>
        </w:rPr>
        <w:t xml:space="preserve"> et. al</w:t>
      </w:r>
      <w:r w:rsidR="0062425D">
        <w:t>.</w:t>
      </w:r>
      <w:r>
        <w:t>,</w:t>
      </w:r>
      <w:r w:rsidRPr="00B77034">
        <w:rPr>
          <w:color w:val="000000"/>
        </w:rPr>
        <w:t xml:space="preserve"> which we shall refer to below, a</w:t>
      </w:r>
      <w:r>
        <w:t xml:space="preserve">voids summations in curvilinear coordinates and thus has no need for our scripted components. </w:t>
      </w:r>
    </w:p>
    <w:p w14:paraId="134C047C" w14:textId="77777777" w:rsidR="002B3CDE" w:rsidRPr="00AE371F" w:rsidRDefault="002B3CDE" w:rsidP="002B3CDE">
      <w:pPr>
        <w:rPr>
          <w:rStyle w:val="subscript"/>
        </w:rPr>
      </w:pPr>
      <w:r>
        <w:rPr>
          <w:rStyle w:val="subscript"/>
        </w:rPr>
        <w:tab/>
      </w:r>
    </w:p>
    <w:p w14:paraId="6654BB52" w14:textId="77777777" w:rsidR="002B3CDE" w:rsidRDefault="00F72D01" w:rsidP="002B3CDE">
      <w:pPr>
        <w:pStyle w:val="Heading3"/>
      </w:pPr>
      <w:bookmarkStart w:id="12032" w:name="_Toc379824887"/>
      <w:bookmarkStart w:id="12033" w:name="_Toc415298895"/>
      <w:bookmarkStart w:id="12034" w:name="_Toc415299404"/>
      <w:bookmarkStart w:id="12035" w:name="_Toc415299916"/>
      <w:bookmarkStart w:id="12036" w:name="_Toc415300435"/>
      <w:bookmarkStart w:id="12037" w:name="_Toc415302359"/>
      <w:bookmarkStart w:id="12038" w:name="_Toc415303327"/>
      <w:bookmarkStart w:id="12039" w:name="_Toc415303840"/>
      <w:bookmarkStart w:id="12040" w:name="_Toc415304353"/>
      <w:bookmarkStart w:id="12041" w:name="_Toc415304866"/>
      <w:bookmarkStart w:id="12042" w:name="_Toc415308651"/>
      <w:bookmarkStart w:id="12043" w:name="_Toc415309164"/>
      <w:bookmarkStart w:id="12044" w:name="_Toc415309679"/>
      <w:bookmarkStart w:id="12045" w:name="_Toc415310456"/>
      <w:bookmarkStart w:id="12046" w:name="_Toc415310974"/>
      <w:bookmarkStart w:id="12047" w:name="_Toc415311492"/>
      <w:bookmarkStart w:id="12048" w:name="_Toc415312267"/>
      <w:bookmarkStart w:id="12049" w:name="_Toc415313042"/>
      <w:bookmarkStart w:id="12050" w:name="_Toc415313820"/>
      <w:bookmarkStart w:id="12051" w:name="_Toc415335092"/>
      <w:bookmarkStart w:id="12052" w:name="_Toc415337504"/>
      <w:bookmarkStart w:id="12053" w:name="_Toc415338569"/>
      <w:bookmarkStart w:id="12054" w:name="_Toc415339091"/>
      <w:bookmarkStart w:id="12055" w:name="_Toc415380886"/>
      <w:bookmarkStart w:id="12056" w:name="_Toc415382308"/>
      <w:bookmarkStart w:id="12057" w:name="_Toc415383786"/>
      <w:bookmarkStart w:id="12058" w:name="_Toc415384309"/>
      <w:bookmarkStart w:id="12059" w:name="_Toc415386712"/>
      <w:bookmarkStart w:id="12060" w:name="_Toc415387235"/>
      <w:bookmarkStart w:id="12061" w:name="_Toc415387757"/>
      <w:bookmarkStart w:id="12062" w:name="_Toc415389595"/>
      <w:bookmarkStart w:id="12063" w:name="_Toc415390120"/>
      <w:bookmarkStart w:id="12064" w:name="_Toc415390906"/>
      <w:bookmarkStart w:id="12065" w:name="_Toc415660541"/>
      <w:bookmarkStart w:id="12066" w:name="_Toc416017155"/>
      <w:bookmarkStart w:id="12067" w:name="_Toc416017681"/>
      <w:bookmarkStart w:id="12068" w:name="_Toc416018206"/>
      <w:bookmarkStart w:id="12069" w:name="_Toc416110879"/>
      <w:bookmarkStart w:id="12070" w:name="_Toc416111368"/>
      <w:bookmarkStart w:id="12071" w:name="_Toc416111859"/>
      <w:bookmarkStart w:id="12072" w:name="_Toc416458774"/>
      <w:bookmarkStart w:id="12073" w:name="_Toc416516467"/>
      <w:bookmarkStart w:id="12074" w:name="_Toc416689561"/>
      <w:bookmarkStart w:id="12075" w:name="_Toc416799752"/>
      <w:bookmarkStart w:id="12076" w:name="_Toc417064522"/>
      <w:bookmarkStart w:id="12077" w:name="_Toc417206696"/>
      <w:bookmarkStart w:id="12078" w:name="_Toc417240751"/>
      <w:bookmarkStart w:id="12079" w:name="_Toc417750484"/>
      <w:bookmarkStart w:id="12080" w:name="_Toc417753155"/>
      <w:bookmarkStart w:id="12081" w:name="_Toc418090339"/>
      <w:bookmarkStart w:id="12082" w:name="_Toc418337736"/>
      <w:bookmarkStart w:id="12083" w:name="_Toc418430816"/>
      <w:bookmarkStart w:id="12084" w:name="_Toc418490327"/>
      <w:r>
        <w:t>J.5</w:t>
      </w:r>
      <w:r w:rsidR="002B3CDE">
        <w:t xml:space="preserve"> Total time derivative equation written in unit-base-vector curvilinear components</w:t>
      </w:r>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p>
    <w:p w14:paraId="5BA3346B" w14:textId="77777777" w:rsidR="002B3CDE" w:rsidRDefault="002B3CDE" w:rsidP="002B3CDE"/>
    <w:p w14:paraId="1F1EE1D6" w14:textId="77777777" w:rsidR="002B3CDE" w:rsidRDefault="002B3CDE" w:rsidP="002B3CDE">
      <w:r>
        <w:t>Recall from</w:t>
      </w:r>
      <w:r w:rsidRPr="00C67A97">
        <w:rPr>
          <w:color w:val="000000"/>
        </w:rPr>
        <w:t xml:space="preserve"> </w:t>
      </w:r>
      <w:r w:rsidR="00C67A97" w:rsidRPr="00C67A97">
        <w:rPr>
          <w:color w:val="000000"/>
        </w:rPr>
        <w:t>(J.2.3)</w:t>
      </w:r>
      <w:r w:rsidRPr="00C67A97">
        <w:rPr>
          <w:color w:val="000000"/>
        </w:rPr>
        <w:t xml:space="preserve"> </w:t>
      </w:r>
      <w:r>
        <w:t>our prototype time derivative equation of interest in x'-space</w:t>
      </w:r>
      <w:r w:rsidR="00C67A97">
        <w:t xml:space="preserve">, </w:t>
      </w:r>
    </w:p>
    <w:p w14:paraId="7ECA96F8" w14:textId="77777777" w:rsidR="002B3CDE" w:rsidRDefault="002B3CDE" w:rsidP="002B3CDE"/>
    <w:p w14:paraId="3D0EAC31" w14:textId="77777777" w:rsidR="002B3CDE" w:rsidRPr="00F72D01" w:rsidRDefault="002B3CDE" w:rsidP="00F72D01">
      <w:pPr>
        <w:tabs>
          <w:tab w:val="left" w:pos="7200"/>
          <w:tab w:val="left" w:pos="7920"/>
          <w:tab w:val="right" w:pos="9270"/>
        </w:tabs>
      </w:pPr>
      <w:r>
        <w:tab/>
        <w:t>d</w:t>
      </w:r>
      <w:r>
        <w:rPr>
          <w:rStyle w:val="subscript"/>
        </w:rPr>
        <w:t>t</w:t>
      </w:r>
      <w:r w:rsidRPr="00545694">
        <w:t>T</w:t>
      </w:r>
      <w:r>
        <w:t>'</w:t>
      </w:r>
      <w:r w:rsidRPr="004D1E2A">
        <w:rPr>
          <w:rStyle w:val="superscript"/>
        </w:rPr>
        <w:t>ij</w:t>
      </w:r>
      <w:r>
        <w:t xml:space="preserve"> = ∂</w:t>
      </w:r>
      <w:r>
        <w:rPr>
          <w:rStyle w:val="subscript"/>
        </w:rPr>
        <w:t>t</w:t>
      </w:r>
      <w:r>
        <w:t>T'</w:t>
      </w:r>
      <w:r w:rsidRPr="004D1E2A">
        <w:rPr>
          <w:rStyle w:val="superscript"/>
        </w:rPr>
        <w:t>ij</w:t>
      </w:r>
      <w:r>
        <w:t xml:space="preserve"> + (</w:t>
      </w:r>
      <w:r w:rsidRPr="00DD5999">
        <w:rPr>
          <w:b/>
        </w:rPr>
        <w:sym w:font="Symbol" w:char="F0D1"/>
      </w:r>
      <w:r>
        <w:t>T)'</w:t>
      </w:r>
      <w:r w:rsidRPr="004D1E2A">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(J.5.1)</w:t>
      </w:r>
    </w:p>
    <w:p w14:paraId="76F0B6A1" w14:textId="77777777" w:rsidR="002B3CDE" w:rsidRDefault="002B3CDE" w:rsidP="002B3CDE"/>
    <w:p w14:paraId="0B9B2EBC" w14:textId="77777777" w:rsidR="000C7598" w:rsidRPr="000C7598" w:rsidRDefault="002B3CDE" w:rsidP="002B3CDE">
      <w:r>
        <w:t xml:space="preserve">How does one write this equation in terms of unit-base-vector tensor components? </w:t>
      </w:r>
      <w:r w:rsidR="00D635E1">
        <w:t xml:space="preserve">We know that </w:t>
      </w:r>
      <w:r w:rsidR="0035320A">
        <w:t>for orth</w:t>
      </w:r>
      <w:r w:rsidR="000C7598">
        <w:t xml:space="preserve">ogonal coordinates </w:t>
      </w:r>
      <w:r w:rsidR="00D635E1">
        <w:t>the answer is (J.1.7) based on covariance</w:t>
      </w:r>
      <w:r w:rsidR="000C7598">
        <w:t xml:space="preserve">. Here we shall answer the question for general coordinates, and shall show that (J.1.7) "obtains" for orthogonal coordinates. </w:t>
      </w:r>
    </w:p>
    <w:p w14:paraId="5B5C99AB" w14:textId="77777777" w:rsidR="00D635E1" w:rsidRDefault="00D635E1" w:rsidP="002B3CDE"/>
    <w:p w14:paraId="0A8017E1" w14:textId="77777777" w:rsidR="002B3CDE" w:rsidRDefault="002B3CDE" w:rsidP="002B3CDE">
      <w:r>
        <w:t>From</w:t>
      </w:r>
      <w:r w:rsidRPr="00C67A97">
        <w:rPr>
          <w:color w:val="000000"/>
        </w:rPr>
        <w:t xml:space="preserve"> </w:t>
      </w:r>
      <w:r w:rsidR="00C67A97" w:rsidRPr="00C67A97">
        <w:rPr>
          <w:color w:val="000000"/>
        </w:rPr>
        <w:t>(J.4.5) and (J.4.7)</w:t>
      </w:r>
      <w:r w:rsidRPr="00C67A97">
        <w:rPr>
          <w:color w:val="000000"/>
        </w:rPr>
        <w:t xml:space="preserve"> we had</w:t>
      </w:r>
      <w:r w:rsidR="00C67A97">
        <w:t xml:space="preserve"> </w:t>
      </w:r>
      <w:r>
        <w:t xml:space="preserve">(no implied sums here) </w:t>
      </w:r>
    </w:p>
    <w:p w14:paraId="6F20D5A6" w14:textId="77777777" w:rsidR="002B3CDE" w:rsidRDefault="002B3CDE" w:rsidP="002B3CDE"/>
    <w:p w14:paraId="59B12303" w14:textId="77777777" w:rsidR="002B3CDE" w:rsidRPr="00F72D01" w:rsidRDefault="002B3CDE" w:rsidP="00F72D01">
      <w:pPr>
        <w:tabs>
          <w:tab w:val="left" w:pos="7200"/>
          <w:tab w:val="left" w:pos="7920"/>
          <w:tab w:val="right" w:pos="9270"/>
        </w:tabs>
      </w:pPr>
      <w:r>
        <w:tab/>
      </w:r>
      <w:r w:rsidRPr="005F4C5C">
        <w:rPr>
          <w:rFonts w:ascii="Script MT Bold" w:hAnsi="Script MT Bold"/>
        </w:rPr>
        <w:t>T</w:t>
      </w:r>
      <w:r>
        <w:t>'</w:t>
      </w:r>
      <w:r w:rsidRPr="00F67BE5">
        <w:rPr>
          <w:rStyle w:val="superscript"/>
        </w:rPr>
        <w:t>ij</w:t>
      </w:r>
      <w:r>
        <w:t xml:space="preserve"> = h'</w:t>
      </w:r>
      <w:r>
        <w:rPr>
          <w:rStyle w:val="subscript"/>
        </w:rPr>
        <w:t>i</w:t>
      </w:r>
      <w:r w:rsidRPr="003C321C">
        <w:t xml:space="preserve"> </w:t>
      </w:r>
      <w:r>
        <w:t>h'</w:t>
      </w:r>
      <w:r>
        <w:rPr>
          <w:rStyle w:val="subscript"/>
        </w:rPr>
        <w:t>j</w:t>
      </w:r>
      <w:r w:rsidRPr="003C321C">
        <w:t xml:space="preserve"> </w:t>
      </w:r>
      <w:r w:rsidRPr="00D96510">
        <w:t>T</w:t>
      </w:r>
      <w:r w:rsidRPr="00AE371F">
        <w:t>'</w:t>
      </w:r>
      <w:r w:rsidRPr="00EB061B">
        <w:rPr>
          <w:rStyle w:val="superscript"/>
        </w:rPr>
        <w:t>ij</w:t>
      </w:r>
      <w:r>
        <w:tab/>
      </w:r>
      <w:r>
        <w:tab/>
      </w:r>
      <w:r>
        <w:tab/>
      </w:r>
      <w:r w:rsidRPr="005F4C5C">
        <w:rPr>
          <w:rFonts w:ascii="Script MT Bold" w:hAnsi="Script MT Bold"/>
          <w:sz w:val="24"/>
          <w:szCs w:val="24"/>
        </w:rPr>
        <w:t>v</w:t>
      </w:r>
      <w:r>
        <w:t>'</w:t>
      </w:r>
      <w:r w:rsidRPr="00F67BE5">
        <w:rPr>
          <w:rStyle w:val="superscript"/>
        </w:rPr>
        <w:t>k</w:t>
      </w:r>
      <w:r>
        <w:t xml:space="preserve"> = h'</w:t>
      </w:r>
      <w:r>
        <w:rPr>
          <w:rStyle w:val="subscript"/>
        </w:rPr>
        <w:t>k</w:t>
      </w:r>
      <w:r>
        <w:t xml:space="preserve"> v'</w:t>
      </w:r>
      <w:r>
        <w:rPr>
          <w:rStyle w:val="superscript"/>
        </w:rPr>
        <w:t>k</w:t>
      </w:r>
      <w:r w:rsidR="00F72D01">
        <w:tab/>
      </w:r>
      <w:r w:rsidR="00F72D01">
        <w:tab/>
      </w:r>
      <w:r w:rsidR="00F72D01">
        <w:tab/>
      </w:r>
      <w:r w:rsidR="00F72D01">
        <w:tab/>
      </w:r>
      <w:r w:rsidR="00F72D01">
        <w:tab/>
      </w:r>
      <w:r w:rsidR="00F72D01">
        <w:tab/>
        <w:t>(J.5.</w:t>
      </w:r>
      <w:r w:rsidR="00836A20">
        <w:t>2</w:t>
      </w:r>
      <w:r w:rsidR="00F72D01">
        <w:t>)</w:t>
      </w:r>
    </w:p>
    <w:p w14:paraId="7B98FE88" w14:textId="77777777" w:rsidR="002B3CDE" w:rsidRDefault="002B3CDE" w:rsidP="002B3CDE"/>
    <w:p w14:paraId="37699C72" w14:textId="77777777" w:rsidR="002B3CDE" w:rsidRDefault="002B3CDE" w:rsidP="002B3CDE">
      <w:r>
        <w:t xml:space="preserve">so </w:t>
      </w:r>
      <w:r w:rsidR="000C7598">
        <w:t xml:space="preserve">(J.5.1) </w:t>
      </w:r>
      <w:r>
        <w:t xml:space="preserve">can be processed as follows: </w:t>
      </w:r>
    </w:p>
    <w:p w14:paraId="69A390C3" w14:textId="77777777" w:rsidR="002B3CDE" w:rsidRDefault="002B3CDE" w:rsidP="002B3CDE"/>
    <w:p w14:paraId="42F57064" w14:textId="77777777" w:rsidR="002B3CDE" w:rsidRPr="00A462E3" w:rsidRDefault="002B3CDE" w:rsidP="002B3CDE">
      <w:r>
        <w:tab/>
        <w:t>d</w:t>
      </w:r>
      <w:r>
        <w:rPr>
          <w:rStyle w:val="subscript"/>
        </w:rPr>
        <w:t>t</w:t>
      </w:r>
      <w:r w:rsidRPr="00545694">
        <w:t>T</w:t>
      </w:r>
      <w:r>
        <w:t>'</w:t>
      </w:r>
      <w:r w:rsidRPr="004D1E2A">
        <w:rPr>
          <w:rStyle w:val="superscript"/>
        </w:rPr>
        <w:t>ij</w:t>
      </w:r>
      <w:r>
        <w:t xml:space="preserve"> = ∂</w:t>
      </w:r>
      <w:r>
        <w:rPr>
          <w:rStyle w:val="subscript"/>
        </w:rPr>
        <w:t>t</w:t>
      </w:r>
      <w:r>
        <w:t>T'</w:t>
      </w:r>
      <w:r w:rsidRPr="004D1E2A">
        <w:rPr>
          <w:rStyle w:val="superscript"/>
        </w:rPr>
        <w:t>ij</w:t>
      </w:r>
      <w:r>
        <w:t xml:space="preserve"> + (</w:t>
      </w:r>
      <w:r w:rsidRPr="00DD5999">
        <w:rPr>
          <w:b/>
        </w:rPr>
        <w:sym w:font="Symbol" w:char="F0D1"/>
      </w:r>
      <w:r>
        <w:t>T)'</w:t>
      </w:r>
      <w:r w:rsidRPr="004D1E2A">
        <w:rPr>
          <w:rStyle w:val="superscript"/>
        </w:rPr>
        <w:t>ij</w:t>
      </w:r>
      <w:r>
        <w:rPr>
          <w:rStyle w:val="subscript"/>
        </w:rPr>
        <w:t>k</w:t>
      </w:r>
      <w:r>
        <w:t xml:space="preserve"> v'</w:t>
      </w:r>
      <w:r w:rsidRPr="00A17A02">
        <w:rPr>
          <w:rStyle w:val="superscript"/>
        </w:rPr>
        <w:t>k</w:t>
      </w:r>
      <w:r w:rsidR="00A462E3">
        <w:tab/>
      </w:r>
      <w:r w:rsidR="00A462E3">
        <w:tab/>
      </w:r>
      <w:r w:rsidR="00A462E3">
        <w:tab/>
      </w:r>
      <w:r w:rsidR="00A462E3">
        <w:tab/>
      </w:r>
      <w:r w:rsidR="00A462E3">
        <w:tab/>
        <w:t>// (J.5.1)</w:t>
      </w:r>
    </w:p>
    <w:p w14:paraId="5CE58737" w14:textId="77777777" w:rsidR="002B3CDE" w:rsidRPr="00741E4D" w:rsidRDefault="002B3CDE" w:rsidP="002B3CDE">
      <w:r>
        <w:tab/>
      </w:r>
    </w:p>
    <w:p w14:paraId="6C812F7B" w14:textId="77777777" w:rsidR="002B3CDE" w:rsidRPr="00C67A97" w:rsidRDefault="002B3CDE" w:rsidP="002B3CDE">
      <w:r>
        <w:tab/>
        <w:t>h'</w:t>
      </w:r>
      <w:r>
        <w:rPr>
          <w:rStyle w:val="subscript"/>
        </w:rPr>
        <w:t>i</w:t>
      </w:r>
      <w:r w:rsidRPr="003C321C">
        <w:t xml:space="preserve"> </w:t>
      </w:r>
      <w:r>
        <w:t>h'</w:t>
      </w:r>
      <w:r>
        <w:rPr>
          <w:rStyle w:val="subscript"/>
        </w:rPr>
        <w:t>j</w:t>
      </w:r>
      <w:r w:rsidRPr="003C321C">
        <w:t xml:space="preserve"> </w:t>
      </w:r>
      <w:r>
        <w:t>d</w:t>
      </w:r>
      <w:r>
        <w:rPr>
          <w:rStyle w:val="subscript"/>
        </w:rPr>
        <w:t>t</w:t>
      </w:r>
      <w:r w:rsidRPr="00545694">
        <w:t>T</w:t>
      </w:r>
      <w:r>
        <w:t>'</w:t>
      </w:r>
      <w:r w:rsidRPr="004D1E2A">
        <w:rPr>
          <w:rStyle w:val="superscript"/>
        </w:rPr>
        <w:t>ij</w:t>
      </w:r>
      <w:r>
        <w:t xml:space="preserve"> = h'</w:t>
      </w:r>
      <w:r>
        <w:rPr>
          <w:rStyle w:val="subscript"/>
        </w:rPr>
        <w:t>i</w:t>
      </w:r>
      <w:r w:rsidRPr="003C321C">
        <w:t xml:space="preserve"> </w:t>
      </w:r>
      <w:r>
        <w:t>h'</w:t>
      </w:r>
      <w:r>
        <w:rPr>
          <w:rStyle w:val="subscript"/>
        </w:rPr>
        <w:t>j</w:t>
      </w:r>
      <w:r w:rsidRPr="003C321C">
        <w:t xml:space="preserve"> </w:t>
      </w:r>
      <w:r>
        <w:t>∂</w:t>
      </w:r>
      <w:r>
        <w:rPr>
          <w:rStyle w:val="subscript"/>
        </w:rPr>
        <w:t>t</w:t>
      </w:r>
      <w:r>
        <w:t>T'</w:t>
      </w:r>
      <w:r w:rsidRPr="004D1E2A">
        <w:rPr>
          <w:rStyle w:val="superscript"/>
        </w:rPr>
        <w:t>ij</w:t>
      </w:r>
      <w:r>
        <w:t xml:space="preserve"> + h'</w:t>
      </w:r>
      <w:r>
        <w:rPr>
          <w:rStyle w:val="subscript"/>
        </w:rPr>
        <w:t>i</w:t>
      </w:r>
      <w:r w:rsidRPr="003C321C">
        <w:t xml:space="preserve"> </w:t>
      </w:r>
      <w:r>
        <w:t>h'</w:t>
      </w:r>
      <w:r>
        <w:rPr>
          <w:rStyle w:val="subscript"/>
        </w:rPr>
        <w:t>j</w:t>
      </w:r>
      <w:r w:rsidRPr="003C321C">
        <w:t xml:space="preserve"> </w:t>
      </w:r>
      <w:r>
        <w:t>(</w:t>
      </w:r>
      <w:r w:rsidRPr="00DD5999">
        <w:rPr>
          <w:b/>
        </w:rPr>
        <w:sym w:font="Symbol" w:char="F0D1"/>
      </w:r>
      <w:r>
        <w:t>T)'</w:t>
      </w:r>
      <w:r w:rsidRPr="004D1E2A">
        <w:rPr>
          <w:rStyle w:val="superscript"/>
        </w:rPr>
        <w:t>ij</w:t>
      </w:r>
      <w:r>
        <w:rPr>
          <w:rStyle w:val="subscript"/>
        </w:rPr>
        <w:t>k</w:t>
      </w:r>
      <w:r>
        <w:t xml:space="preserve"> h'</w:t>
      </w:r>
      <w:r>
        <w:rPr>
          <w:rStyle w:val="subscript"/>
        </w:rPr>
        <w:t>k</w:t>
      </w:r>
      <w:r>
        <w:rPr>
          <w:rStyle w:val="superscript"/>
        </w:rPr>
        <w:t>-1</w:t>
      </w:r>
      <w:r>
        <w:t xml:space="preserve"> h'</w:t>
      </w:r>
      <w:r>
        <w:rPr>
          <w:rStyle w:val="subscript"/>
        </w:rPr>
        <w:t>k</w:t>
      </w:r>
      <w:r>
        <w:t xml:space="preserve"> v'</w:t>
      </w:r>
      <w:r w:rsidRPr="00A17A02">
        <w:rPr>
          <w:rStyle w:val="superscript"/>
        </w:rPr>
        <w:t>k</w:t>
      </w:r>
      <w:r w:rsidR="00C67A97">
        <w:tab/>
      </w:r>
      <w:r w:rsidR="00C67A97">
        <w:tab/>
        <w:t>// mult thru by h'</w:t>
      </w:r>
      <w:r w:rsidR="00C67A97">
        <w:rPr>
          <w:rStyle w:val="subscript"/>
        </w:rPr>
        <w:t>i</w:t>
      </w:r>
      <w:r w:rsidR="00C67A97" w:rsidRPr="003C321C">
        <w:t xml:space="preserve"> </w:t>
      </w:r>
      <w:r w:rsidR="00C67A97">
        <w:t>h'</w:t>
      </w:r>
      <w:r w:rsidR="00C67A97">
        <w:rPr>
          <w:rStyle w:val="subscript"/>
        </w:rPr>
        <w:t>j</w:t>
      </w:r>
    </w:p>
    <w:p w14:paraId="33076E1B" w14:textId="77777777" w:rsidR="002B3CDE" w:rsidRPr="00741E4D" w:rsidRDefault="002B3CDE" w:rsidP="002B3CDE"/>
    <w:p w14:paraId="3F17D55B" w14:textId="77777777" w:rsidR="002B3CDE" w:rsidRPr="0079431C" w:rsidRDefault="002B3CDE" w:rsidP="002B3CDE">
      <w:r>
        <w:tab/>
        <w:t>d</w:t>
      </w:r>
      <w:r>
        <w:rPr>
          <w:rStyle w:val="subscript"/>
        </w:rPr>
        <w:t>t</w:t>
      </w:r>
      <w:r>
        <w:t>(h'</w:t>
      </w:r>
      <w:r>
        <w:rPr>
          <w:rStyle w:val="subscript"/>
        </w:rPr>
        <w:t>i</w:t>
      </w:r>
      <w:r>
        <w:t>h'</w:t>
      </w:r>
      <w:r>
        <w:rPr>
          <w:rStyle w:val="subscript"/>
        </w:rPr>
        <w:t>j</w:t>
      </w:r>
      <w:r>
        <w:t xml:space="preserve"> </w:t>
      </w:r>
      <w:r w:rsidRPr="00545694">
        <w:t>T</w:t>
      </w:r>
      <w:r>
        <w:t>'</w:t>
      </w:r>
      <w:r w:rsidRPr="004D1E2A">
        <w:rPr>
          <w:rStyle w:val="superscript"/>
        </w:rPr>
        <w:t>ij</w:t>
      </w:r>
      <w:r>
        <w:t>) =</w:t>
      </w:r>
      <w:r w:rsidRPr="00C43E2B">
        <w:t xml:space="preserve"> </w:t>
      </w:r>
      <w:r>
        <w:t>∂</w:t>
      </w:r>
      <w:r>
        <w:rPr>
          <w:rStyle w:val="subscript"/>
        </w:rPr>
        <w:t>t</w:t>
      </w:r>
      <w:r>
        <w:t>(h'</w:t>
      </w:r>
      <w:r>
        <w:rPr>
          <w:rStyle w:val="subscript"/>
        </w:rPr>
        <w:t>i</w:t>
      </w:r>
      <w:r>
        <w:t>h'</w:t>
      </w:r>
      <w:r>
        <w:rPr>
          <w:rStyle w:val="subscript"/>
        </w:rPr>
        <w:t>j</w:t>
      </w:r>
      <w:r>
        <w:t xml:space="preserve"> </w:t>
      </w:r>
      <w:r w:rsidRPr="00545694">
        <w:t>T</w:t>
      </w:r>
      <w:r>
        <w:t>'</w:t>
      </w:r>
      <w:r w:rsidRPr="004D1E2A">
        <w:rPr>
          <w:rStyle w:val="superscript"/>
        </w:rPr>
        <w:t>ij</w:t>
      </w:r>
      <w:r>
        <w:t>)  +</w:t>
      </w:r>
      <w:r w:rsidRPr="00741E4D">
        <w:t xml:space="preserve"> </w:t>
      </w:r>
      <w:r>
        <w:t>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 xml:space="preserve"> (h'</w:t>
      </w:r>
      <w:r>
        <w:rPr>
          <w:rStyle w:val="subscript"/>
        </w:rPr>
        <w:t>k</w:t>
      </w:r>
      <w:r>
        <w:t xml:space="preserve"> v'</w:t>
      </w:r>
      <w:r w:rsidRPr="00A17A02">
        <w:rPr>
          <w:rStyle w:val="superscript"/>
        </w:rPr>
        <w:t>k</w:t>
      </w:r>
      <w:r w:rsidR="00A462E3">
        <w:t xml:space="preserve">) </w:t>
      </w:r>
      <w:r w:rsidR="00A462E3">
        <w:tab/>
        <w:t xml:space="preserve"> </w:t>
      </w:r>
      <w:r>
        <w:t>// h'</w:t>
      </w:r>
      <w:r>
        <w:rPr>
          <w:rStyle w:val="subscript"/>
        </w:rPr>
        <w:t>n</w:t>
      </w:r>
      <w:r>
        <w:t xml:space="preserve"> = h'</w:t>
      </w:r>
      <w:r>
        <w:rPr>
          <w:rStyle w:val="subscript"/>
        </w:rPr>
        <w:t>n</w:t>
      </w:r>
      <w:r>
        <w:t>(</w:t>
      </w:r>
      <w:r w:rsidRPr="0079431C">
        <w:rPr>
          <w:b/>
        </w:rPr>
        <w:t>x</w:t>
      </w:r>
      <w:r>
        <w:t>'), no t</w:t>
      </w:r>
    </w:p>
    <w:p w14:paraId="1060CBD8" w14:textId="77777777" w:rsidR="002B3CDE" w:rsidRDefault="002B3CDE" w:rsidP="002B3CDE"/>
    <w:p w14:paraId="6C78D164" w14:textId="77777777" w:rsidR="002B3CDE" w:rsidRPr="00A462E3"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rsidRPr="00F67BE5">
        <w:t>'</w:t>
      </w:r>
      <w:r w:rsidRPr="00F67BE5">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rsidR="00F67BE5" w:rsidRPr="00F67BE5">
        <w:t>'</w:t>
      </w:r>
      <w:r w:rsidRPr="00F67BE5">
        <w:rPr>
          <w:rStyle w:val="superscript"/>
        </w:rPr>
        <w:t>ij</w:t>
      </w:r>
      <w:r>
        <w:t xml:space="preserve">  +</w:t>
      </w:r>
      <w:r w:rsidRPr="00741E4D">
        <w:t xml:space="preserve">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 xml:space="preserve"> ] </w:t>
      </w:r>
      <w:r w:rsidRPr="005F4C5C">
        <w:rPr>
          <w:rFonts w:ascii="Script MT Bold" w:hAnsi="Script MT Bold"/>
          <w:sz w:val="24"/>
          <w:szCs w:val="24"/>
        </w:rPr>
        <w:t>v</w:t>
      </w:r>
      <w:r w:rsidRPr="00AE3959">
        <w:t>'</w:t>
      </w:r>
      <w:r w:rsidRPr="00F67BE5">
        <w:rPr>
          <w:rStyle w:val="superscript"/>
        </w:rPr>
        <w:t>k</w:t>
      </w:r>
      <w:r w:rsidR="00A462E3">
        <w:tab/>
      </w:r>
      <w:r w:rsidR="00A462E3">
        <w:tab/>
      </w:r>
      <w:r w:rsidR="00A462E3">
        <w:tab/>
        <w:t>// (J.5.2)</w:t>
      </w:r>
    </w:p>
    <w:p w14:paraId="7205E4CF" w14:textId="77777777" w:rsidR="002B3CDE" w:rsidRDefault="002B3CDE" w:rsidP="002B3CDE"/>
    <w:p w14:paraId="6727C039"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741E4D">
        <w:t xml:space="preserve"> </w:t>
      </w:r>
      <w:r>
        <w:t>Q'</w:t>
      </w:r>
      <w:r w:rsidRPr="00180732">
        <w:rPr>
          <w:rStyle w:val="superscript"/>
        </w:rPr>
        <w:t>ij</w:t>
      </w:r>
      <w:r>
        <w:rPr>
          <w:rStyle w:val="subscript"/>
        </w:rPr>
        <w:t>k</w:t>
      </w:r>
      <w:r>
        <w:t xml:space="preserve"> </w:t>
      </w:r>
      <w:r w:rsidRPr="005F4C5C">
        <w:rPr>
          <w:rFonts w:ascii="Script MT Bold" w:hAnsi="Script MT Bold"/>
          <w:sz w:val="24"/>
          <w:szCs w:val="24"/>
        </w:rPr>
        <w:t>v</w:t>
      </w:r>
      <w:r w:rsidRPr="00AE3959">
        <w:t>'</w:t>
      </w:r>
      <w:r w:rsidRPr="00F67BE5">
        <w:rPr>
          <w:rStyle w:val="superscript"/>
        </w:rPr>
        <w:t>k</w:t>
      </w:r>
      <w:r>
        <w:tab/>
      </w:r>
      <w:r>
        <w:tab/>
        <w:t>Q'</w:t>
      </w:r>
      <w:r w:rsidRPr="00180732">
        <w:rPr>
          <w:rStyle w:val="superscript"/>
        </w:rPr>
        <w:t>ij</w:t>
      </w:r>
      <w:r>
        <w:rPr>
          <w:rStyle w:val="subscript"/>
        </w:rPr>
        <w:t xml:space="preserve">k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ab/>
      </w:r>
      <w:r w:rsidR="006434BC">
        <w:t>.</w:t>
      </w:r>
      <w:r w:rsidR="00B10CD5">
        <w:rPr>
          <w:color w:val="FF0000"/>
        </w:rPr>
        <w:tab/>
      </w:r>
      <w:r w:rsidR="00F72D01">
        <w:tab/>
        <w:t>(J.5.</w:t>
      </w:r>
      <w:r w:rsidR="00836A20">
        <w:t>3</w:t>
      </w:r>
      <w:r w:rsidR="00F72D01">
        <w:t>)</w:t>
      </w:r>
    </w:p>
    <w:p w14:paraId="7B06419D" w14:textId="77777777" w:rsidR="002B3CDE" w:rsidRDefault="002B3CDE" w:rsidP="002B3CDE"/>
    <w:p w14:paraId="3A102E5A" w14:textId="77777777" w:rsidR="002B3CDE" w:rsidRPr="00580A2F" w:rsidRDefault="002B3CDE" w:rsidP="002B3CDE">
      <w:r w:rsidRPr="00580A2F">
        <w:rPr>
          <w:u w:val="single"/>
        </w:rPr>
        <w:t>Comment:</w:t>
      </w:r>
      <w:r>
        <w:t xml:space="preserve">  Note that d</w:t>
      </w:r>
      <w:r>
        <w:rPr>
          <w:rStyle w:val="subscript"/>
        </w:rPr>
        <w:t>t</w:t>
      </w:r>
      <w:r>
        <w:t>h'</w:t>
      </w:r>
      <w:r>
        <w:rPr>
          <w:rStyle w:val="subscript"/>
        </w:rPr>
        <w:t>n</w:t>
      </w:r>
      <w:r>
        <w:t>(</w:t>
      </w:r>
      <w:r w:rsidRPr="00580A2F">
        <w:rPr>
          <w:b/>
        </w:rPr>
        <w:t>x</w:t>
      </w:r>
      <w:r>
        <w:t>) = ∂</w:t>
      </w:r>
      <w:r>
        <w:rPr>
          <w:rStyle w:val="subscript"/>
        </w:rPr>
        <w:t>t</w:t>
      </w:r>
      <w:r>
        <w:t>h'</w:t>
      </w:r>
      <w:r>
        <w:rPr>
          <w:rStyle w:val="subscript"/>
        </w:rPr>
        <w:t>n</w:t>
      </w:r>
      <w:r>
        <w:t>(</w:t>
      </w:r>
      <w:r w:rsidRPr="00580A2F">
        <w:rPr>
          <w:b/>
        </w:rPr>
        <w:t>x</w:t>
      </w:r>
      <w:r>
        <w:t>) = 0 and not d</w:t>
      </w:r>
      <w:r>
        <w:rPr>
          <w:rStyle w:val="subscript"/>
        </w:rPr>
        <w:t>t</w:t>
      </w:r>
      <w:r>
        <w:t>h'</w:t>
      </w:r>
      <w:r>
        <w:rPr>
          <w:rStyle w:val="subscript"/>
        </w:rPr>
        <w:t>n</w:t>
      </w:r>
      <w:r>
        <w:t>(</w:t>
      </w:r>
      <w:r w:rsidRPr="00580A2F">
        <w:rPr>
          <w:b/>
        </w:rPr>
        <w:t>x</w:t>
      </w:r>
      <w:r>
        <w:t>) = ∂</w:t>
      </w:r>
      <w:r>
        <w:rPr>
          <w:rStyle w:val="subscript"/>
        </w:rPr>
        <w:t>t</w:t>
      </w:r>
      <w:r>
        <w:t>h'</w:t>
      </w:r>
      <w:r>
        <w:rPr>
          <w:rStyle w:val="subscript"/>
        </w:rPr>
        <w:t>n</w:t>
      </w:r>
      <w:r>
        <w:t>(</w:t>
      </w:r>
      <w:r w:rsidRPr="00580A2F">
        <w:rPr>
          <w:b/>
        </w:rPr>
        <w:t>x</w:t>
      </w:r>
      <w:r>
        <w:t>) + (</w:t>
      </w:r>
      <w:r w:rsidRPr="00580A2F">
        <w:rPr>
          <w:b/>
        </w:rPr>
        <w:sym w:font="Symbol" w:char="F0D1"/>
      </w:r>
      <w:r>
        <w:t>h'</w:t>
      </w:r>
      <w:r>
        <w:rPr>
          <w:rStyle w:val="subscript"/>
        </w:rPr>
        <w:t>n</w:t>
      </w:r>
      <w:r>
        <w:t xml:space="preserve">) </w:t>
      </w:r>
      <w:r w:rsidRPr="00580A2F">
        <w:rPr>
          <w:b/>
        </w:rPr>
        <w:t>v</w:t>
      </w:r>
      <w:r>
        <w:t>. The reason is that the field h'</w:t>
      </w:r>
      <w:r>
        <w:rPr>
          <w:rStyle w:val="subscript"/>
        </w:rPr>
        <w:t>n</w:t>
      </w:r>
      <w:r>
        <w:t>(</w:t>
      </w:r>
      <w:r w:rsidRPr="00580A2F">
        <w:rPr>
          <w:b/>
        </w:rPr>
        <w:t>x</w:t>
      </w:r>
      <w:r>
        <w:t>) is not an Eulerian fluid propert</w:t>
      </w:r>
      <w:r w:rsidRPr="00304D26">
        <w:rPr>
          <w:color w:val="000000"/>
        </w:rPr>
        <w:t>y</w:t>
      </w:r>
      <w:r w:rsidR="00304D26">
        <w:rPr>
          <w:color w:val="000000"/>
        </w:rPr>
        <w:t xml:space="preserve"> like</w:t>
      </w:r>
      <w:r w:rsidR="00304D26" w:rsidRPr="00304D26">
        <w:rPr>
          <w:color w:val="000000"/>
        </w:rPr>
        <w:t xml:space="preserve"> </w:t>
      </w:r>
      <w:r w:rsidR="00304D26">
        <w:rPr>
          <w:color w:val="000000"/>
        </w:rPr>
        <w:t>A</w:t>
      </w:r>
      <w:r w:rsidR="00304D26">
        <w:rPr>
          <w:rStyle w:val="subscript"/>
        </w:rPr>
        <w:t>1</w:t>
      </w:r>
      <w:r w:rsidR="00304D26">
        <w:t xml:space="preserve"> in </w:t>
      </w:r>
      <w:r w:rsidR="00304D26" w:rsidRPr="00304D26">
        <w:rPr>
          <w:color w:val="000000"/>
        </w:rPr>
        <w:t>(J.6.9)</w:t>
      </w:r>
      <w:r w:rsidR="00304D26">
        <w:rPr>
          <w:color w:val="000000"/>
        </w:rPr>
        <w:t xml:space="preserve"> below</w:t>
      </w:r>
      <w:r w:rsidRPr="00304D26">
        <w:rPr>
          <w:color w:val="000000"/>
        </w:rPr>
        <w:t xml:space="preserve">, it </w:t>
      </w:r>
      <w:r>
        <w:t xml:space="preserve">is a property of space at point </w:t>
      </w:r>
      <w:r w:rsidRPr="00580A2F">
        <w:rPr>
          <w:b/>
        </w:rPr>
        <w:t>x</w:t>
      </w:r>
      <w:r>
        <w:t xml:space="preserve">. </w:t>
      </w:r>
    </w:p>
    <w:p w14:paraId="19CF1887" w14:textId="77777777" w:rsidR="002B3CDE" w:rsidRDefault="002B3CDE" w:rsidP="002B3CDE"/>
    <w:p w14:paraId="38ECA0C0" w14:textId="77777777" w:rsidR="002B3CDE" w:rsidRDefault="002B3CDE" w:rsidP="002B3CDE">
      <w:r>
        <w:t>Recall that no assumption has been made that the curvilinear coordinates are orthogona</w:t>
      </w:r>
      <w:r w:rsidR="00B10CD5">
        <w:rPr>
          <w:color w:val="000000"/>
        </w:rPr>
        <w:t xml:space="preserve">l. </w:t>
      </w:r>
      <w:r w:rsidR="00B10CD5" w:rsidRPr="00B10CD5">
        <w:rPr>
          <w:color w:val="000000"/>
        </w:rPr>
        <w:t>Section J.2</w:t>
      </w:r>
      <w:r w:rsidRPr="00B10CD5">
        <w:rPr>
          <w:color w:val="000000"/>
        </w:rPr>
        <w:t xml:space="preserve"> </w:t>
      </w:r>
      <w:r>
        <w:t>showed how the (</w:t>
      </w:r>
      <w:r w:rsidRPr="00DD5999">
        <w:rPr>
          <w:b/>
        </w:rPr>
        <w:sym w:font="Symbol" w:char="F0D1"/>
      </w:r>
      <w:r>
        <w:t>T)'</w:t>
      </w:r>
      <w:r w:rsidRPr="004D1E2A">
        <w:rPr>
          <w:rStyle w:val="superscript"/>
        </w:rPr>
        <w:t>ij</w:t>
      </w:r>
      <w:r>
        <w:rPr>
          <w:rStyle w:val="subscript"/>
        </w:rPr>
        <w:t>k</w:t>
      </w:r>
      <w:r>
        <w:t xml:space="preserve"> can be computed for any curvilinear coordinate system, and thus one can compute the Q'</w:t>
      </w:r>
      <w:r>
        <w:rPr>
          <w:rStyle w:val="subscript"/>
        </w:rPr>
        <w:t>ijk</w:t>
      </w:r>
      <w:r>
        <w:t xml:space="preserve"> shown above.</w:t>
      </w:r>
      <w:r w:rsidR="007B6AAC">
        <w:t xml:space="preserve"> Our question is now answered: </w:t>
      </w:r>
      <w:r w:rsidR="00F9226E">
        <w:t>(J.5.3)</w:t>
      </w:r>
      <w:r>
        <w:t xml:space="preserve"> shows how one writes the total time derivative equation in arbitrary curvilinear coordinates. </w:t>
      </w:r>
    </w:p>
    <w:p w14:paraId="68DFB7F2" w14:textId="77777777" w:rsidR="002B3CDE" w:rsidRDefault="002B3CDE" w:rsidP="002B3CDE"/>
    <w:p w14:paraId="69A0A2B7" w14:textId="77777777" w:rsidR="002B3CDE" w:rsidRDefault="002B3CDE" w:rsidP="002B3CDE">
      <w:r>
        <w:t xml:space="preserve">If we now </w:t>
      </w:r>
      <w:r w:rsidRPr="00F0473C">
        <w:rPr>
          <w:i/>
        </w:rPr>
        <w:t>assume</w:t>
      </w:r>
      <w:r>
        <w:t xml:space="preserve"> the coordinates are orthogonal, then</w:t>
      </w:r>
    </w:p>
    <w:p w14:paraId="528F4495" w14:textId="77777777" w:rsidR="002B3CDE" w:rsidRDefault="002B3CDE" w:rsidP="002B3CDE"/>
    <w:p w14:paraId="5D46FCDE" w14:textId="77777777" w:rsidR="002B3CDE" w:rsidRPr="00F72D01" w:rsidRDefault="002B3CDE" w:rsidP="00F72D01">
      <w:pPr>
        <w:tabs>
          <w:tab w:val="left" w:pos="7200"/>
          <w:tab w:val="left" w:pos="7920"/>
          <w:tab w:val="right" w:pos="9270"/>
        </w:tabs>
      </w:pPr>
      <w:r>
        <w:tab/>
        <w:t>(</w:t>
      </w:r>
      <w:r w:rsidRPr="00DD5999">
        <w:rPr>
          <w:b/>
        </w:rPr>
        <w:sym w:font="Symbol" w:char="F0D1"/>
      </w:r>
      <w:r>
        <w:t>T)'</w:t>
      </w:r>
      <w:r w:rsidRPr="004D1E2A">
        <w:rPr>
          <w:rStyle w:val="superscript"/>
        </w:rPr>
        <w:t>ij</w:t>
      </w:r>
      <w:r>
        <w:rPr>
          <w:rStyle w:val="subscript"/>
        </w:rPr>
        <w:t>k</w:t>
      </w:r>
      <w:r>
        <w:tab/>
        <w:t>= g</w:t>
      </w:r>
      <w:r>
        <w:rPr>
          <w:rStyle w:val="subscript"/>
        </w:rPr>
        <w:t>kk'</w:t>
      </w:r>
      <w:r>
        <w:t>(</w:t>
      </w:r>
      <w:r w:rsidRPr="00DD5999">
        <w:rPr>
          <w:b/>
        </w:rPr>
        <w:sym w:font="Symbol" w:char="F0D1"/>
      </w:r>
      <w:r>
        <w:t>T)'</w:t>
      </w:r>
      <w:r w:rsidRPr="004D1E2A">
        <w:rPr>
          <w:rStyle w:val="superscript"/>
        </w:rPr>
        <w:t>ij</w:t>
      </w:r>
      <w:r w:rsidRPr="00AE3959">
        <w:rPr>
          <w:rStyle w:val="superscript"/>
        </w:rPr>
        <w:t>k</w:t>
      </w:r>
      <w:r>
        <w:rPr>
          <w:rStyle w:val="superscript"/>
        </w:rPr>
        <w:t>'</w:t>
      </w:r>
      <w:r>
        <w:t xml:space="preserve"> =  h</w:t>
      </w:r>
      <w:r>
        <w:rPr>
          <w:rStyle w:val="subscript"/>
        </w:rPr>
        <w:t>k</w:t>
      </w:r>
      <w:r>
        <w:rPr>
          <w:rStyle w:val="superscript"/>
        </w:rPr>
        <w:t>2</w:t>
      </w:r>
      <w:r>
        <w:t>δ</w:t>
      </w:r>
      <w:r>
        <w:rPr>
          <w:rStyle w:val="subscript"/>
        </w:rPr>
        <w:t>k,k'</w:t>
      </w:r>
      <w:r>
        <w:t xml:space="preserve"> (</w:t>
      </w:r>
      <w:r w:rsidRPr="00DD5999">
        <w:rPr>
          <w:b/>
        </w:rPr>
        <w:sym w:font="Symbol" w:char="F0D1"/>
      </w:r>
      <w:r>
        <w:t>T)'</w:t>
      </w:r>
      <w:r w:rsidRPr="004D1E2A">
        <w:rPr>
          <w:rStyle w:val="superscript"/>
        </w:rPr>
        <w:t>ij</w:t>
      </w:r>
      <w:r w:rsidRPr="00AE3959">
        <w:rPr>
          <w:rStyle w:val="superscript"/>
        </w:rPr>
        <w:t>k</w:t>
      </w:r>
      <w:r>
        <w:rPr>
          <w:rStyle w:val="superscript"/>
        </w:rPr>
        <w:t>'</w:t>
      </w:r>
      <w:r>
        <w:t xml:space="preserve"> = h</w:t>
      </w:r>
      <w:r>
        <w:rPr>
          <w:rStyle w:val="subscript"/>
        </w:rPr>
        <w:t>k</w:t>
      </w:r>
      <w:r>
        <w:rPr>
          <w:rStyle w:val="superscript"/>
        </w:rPr>
        <w:t>2</w:t>
      </w:r>
      <w:r>
        <w:t>(</w:t>
      </w:r>
      <w:r w:rsidRPr="00DD5999">
        <w:rPr>
          <w:b/>
        </w:rPr>
        <w:sym w:font="Symbol" w:char="F0D1"/>
      </w:r>
      <w:r>
        <w:t>T)'</w:t>
      </w:r>
      <w:r w:rsidRPr="004D1E2A">
        <w:rPr>
          <w:rStyle w:val="superscript"/>
        </w:rPr>
        <w:t>ij</w:t>
      </w:r>
      <w:r w:rsidRPr="00AE3959">
        <w:rPr>
          <w:rStyle w:val="superscript"/>
        </w:rPr>
        <w:t>k</w:t>
      </w:r>
      <w:r w:rsidR="00F72D01">
        <w:tab/>
      </w:r>
      <w:r w:rsidR="00F72D01">
        <w:tab/>
      </w:r>
      <w:r w:rsidR="00F72D01">
        <w:tab/>
      </w:r>
      <w:r w:rsidR="00F72D01">
        <w:tab/>
        <w:t>(J.5.</w:t>
      </w:r>
      <w:r w:rsidR="00836A20">
        <w:t>4</w:t>
      </w:r>
      <w:r w:rsidR="00F72D01">
        <w:t>)</w:t>
      </w:r>
    </w:p>
    <w:p w14:paraId="075FAA57" w14:textId="77777777" w:rsidR="002B3CDE" w:rsidRDefault="002B3CDE" w:rsidP="002B3CDE"/>
    <w:p w14:paraId="7C168F56" w14:textId="77777777" w:rsidR="002B3CDE" w:rsidRDefault="002B3CDE" w:rsidP="002B3CDE">
      <w:r>
        <w:t>and then</w:t>
      </w:r>
    </w:p>
    <w:p w14:paraId="0885DE3E" w14:textId="77777777" w:rsidR="002B3CDE" w:rsidRDefault="002B3CDE" w:rsidP="002B3CDE"/>
    <w:p w14:paraId="12AB97B7" w14:textId="77777777" w:rsidR="006434BC" w:rsidRDefault="002B3CDE" w:rsidP="002B3CDE">
      <w:pPr>
        <w:rPr>
          <w:rStyle w:val="subscript"/>
        </w:rPr>
      </w:pPr>
      <w:r>
        <w:tab/>
        <w:t>Q'</w:t>
      </w:r>
      <w:r w:rsidR="00F72D01" w:rsidRPr="00180732">
        <w:rPr>
          <w:rStyle w:val="superscript"/>
        </w:rPr>
        <w:t>ij</w:t>
      </w:r>
      <w:r w:rsidR="00F72D01">
        <w:rPr>
          <w:rStyle w:val="subscript"/>
        </w:rPr>
        <w:t xml:space="preserve">k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rsidR="00F72D01">
        <w:t xml:space="preserve"> </w:t>
      </w:r>
      <w:r>
        <w:t xml:space="preserve"> =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F34EA6">
        <w:t xml:space="preserve"> </w:t>
      </w:r>
      <w:r>
        <w:t>h</w:t>
      </w:r>
      <w:r>
        <w:rPr>
          <w:rStyle w:val="subscript"/>
        </w:rPr>
        <w:t>k</w:t>
      </w:r>
      <w:r>
        <w:rPr>
          <w:rStyle w:val="superscript"/>
        </w:rPr>
        <w:t>2</w:t>
      </w:r>
      <w:r>
        <w:t>(</w:t>
      </w:r>
      <w:r w:rsidRPr="00DD5999">
        <w:rPr>
          <w:b/>
        </w:rPr>
        <w:sym w:font="Symbol" w:char="F0D1"/>
      </w:r>
      <w:r>
        <w:t>T)'</w:t>
      </w:r>
      <w:r w:rsidRPr="004D1E2A">
        <w:rPr>
          <w:rStyle w:val="superscript"/>
        </w:rPr>
        <w:t>ij</w:t>
      </w:r>
      <w:r w:rsidRPr="00947215">
        <w:rPr>
          <w:rStyle w:val="superscript"/>
        </w:rPr>
        <w:t>k</w:t>
      </w:r>
    </w:p>
    <w:p w14:paraId="5BE7FAE1" w14:textId="77777777" w:rsidR="002B3CDE" w:rsidRDefault="006434BC" w:rsidP="006434BC">
      <w:pPr>
        <w:tabs>
          <w:tab w:val="left" w:pos="7200"/>
          <w:tab w:val="left" w:pos="7920"/>
          <w:tab w:val="right" w:pos="9270"/>
        </w:tabs>
      </w:pPr>
      <w:r>
        <w:rPr>
          <w:rStyle w:val="subscript"/>
        </w:rPr>
        <w:tab/>
      </w:r>
      <w:r>
        <w:rPr>
          <w:rStyle w:val="subscript"/>
        </w:rPr>
        <w:tab/>
        <w:t xml:space="preserve">  </w:t>
      </w:r>
      <w:r w:rsidR="002B3CDE">
        <w:t xml:space="preserve">  = h'</w:t>
      </w:r>
      <w:r w:rsidR="002B3CDE">
        <w:rPr>
          <w:rStyle w:val="subscript"/>
        </w:rPr>
        <w:t>i</w:t>
      </w:r>
      <w:r w:rsidR="002B3CDE" w:rsidRPr="003C321C">
        <w:t xml:space="preserve"> </w:t>
      </w:r>
      <w:r w:rsidR="002B3CDE">
        <w:t>h'</w:t>
      </w:r>
      <w:r w:rsidR="002B3CDE">
        <w:rPr>
          <w:rStyle w:val="subscript"/>
        </w:rPr>
        <w:t>j</w:t>
      </w:r>
      <w:r w:rsidR="002B3CDE" w:rsidRPr="00840583">
        <w:t xml:space="preserve"> </w:t>
      </w:r>
      <w:r w:rsidR="002B3CDE">
        <w:t>h'</w:t>
      </w:r>
      <w:r w:rsidR="002B3CDE">
        <w:rPr>
          <w:rStyle w:val="subscript"/>
        </w:rPr>
        <w:t>k</w:t>
      </w:r>
      <w:r w:rsidR="002B3CDE">
        <w:t>(</w:t>
      </w:r>
      <w:r w:rsidR="002B3CDE" w:rsidRPr="00DD5999">
        <w:rPr>
          <w:b/>
        </w:rPr>
        <w:sym w:font="Symbol" w:char="F0D1"/>
      </w:r>
      <w:r w:rsidR="002B3CDE">
        <w:t>T)'</w:t>
      </w:r>
      <w:r w:rsidR="002B3CDE" w:rsidRPr="004D1E2A">
        <w:rPr>
          <w:rStyle w:val="superscript"/>
        </w:rPr>
        <w:t>ij</w:t>
      </w:r>
      <w:r w:rsidR="002B3CDE" w:rsidRPr="006434BC">
        <w:rPr>
          <w:rStyle w:val="superscript"/>
        </w:rPr>
        <w:t>k</w:t>
      </w:r>
      <w:r w:rsidR="002B3CDE">
        <w:t xml:space="preserve">  = (</w:t>
      </w:r>
      <w:r w:rsidR="002B3CDE" w:rsidRPr="003C321C">
        <w:rPr>
          <w:b/>
          <w:i/>
        </w:rPr>
        <w:sym w:font="Symbol" w:char="F0D1"/>
      </w:r>
      <w:r w:rsidR="002B3CDE" w:rsidRPr="003C321C">
        <w:rPr>
          <w:rFonts w:ascii="Script MT Bold" w:hAnsi="Script MT Bold"/>
        </w:rPr>
        <w:t>T</w:t>
      </w:r>
      <w:r w:rsidR="002B3CDE">
        <w:t>)</w:t>
      </w:r>
      <w:r w:rsidR="002B3CDE" w:rsidRPr="006434BC">
        <w:rPr>
          <w:rStyle w:val="superscript"/>
        </w:rPr>
        <w:t>ijk</w:t>
      </w:r>
      <w:r w:rsidR="00304D26">
        <w:t xml:space="preserve"> .</w:t>
      </w:r>
      <w:r>
        <w:rPr>
          <w:rStyle w:val="subscript"/>
        </w:rPr>
        <w:t xml:space="preserve">  </w:t>
      </w:r>
      <w:r>
        <w:rPr>
          <w:rStyle w:val="subscript"/>
        </w:rPr>
        <w:tab/>
      </w:r>
      <w:r>
        <w:rPr>
          <w:rStyle w:val="subscript"/>
        </w:rPr>
        <w:tab/>
      </w:r>
      <w:r>
        <w:rPr>
          <w:rStyle w:val="subscript"/>
        </w:rPr>
        <w:tab/>
      </w:r>
      <w:r>
        <w:t>//  (J.4.3)</w:t>
      </w:r>
      <w:r>
        <w:tab/>
      </w:r>
      <w:r>
        <w:tab/>
      </w:r>
      <w:r>
        <w:tab/>
      </w:r>
      <w:r w:rsidR="00F72D01">
        <w:t>(J.5.</w:t>
      </w:r>
      <w:r w:rsidR="00836A20">
        <w:t>5</w:t>
      </w:r>
      <w:r w:rsidR="00F72D01">
        <w:t>)</w:t>
      </w:r>
      <w:r w:rsidR="00F0473C">
        <w:t xml:space="preserve"> </w:t>
      </w:r>
    </w:p>
    <w:p w14:paraId="6D907ACD" w14:textId="77777777" w:rsidR="00F0473C" w:rsidRDefault="00F0473C" w:rsidP="006434BC">
      <w:pPr>
        <w:tabs>
          <w:tab w:val="left" w:pos="7200"/>
          <w:tab w:val="left" w:pos="7920"/>
          <w:tab w:val="right" w:pos="9270"/>
        </w:tabs>
      </w:pPr>
    </w:p>
    <w:p w14:paraId="5AC40E58" w14:textId="77777777" w:rsidR="00F0473C" w:rsidRPr="00EA6D8B" w:rsidRDefault="00F0473C" w:rsidP="006434BC">
      <w:pPr>
        <w:tabs>
          <w:tab w:val="left" w:pos="7200"/>
          <w:tab w:val="left" w:pos="7920"/>
          <w:tab w:val="right" w:pos="9270"/>
        </w:tabs>
      </w:pPr>
      <w:r>
        <w:t>As noted below (J.4.2), for orthogonal coordinates the up/down index position on (</w:t>
      </w:r>
      <w:r w:rsidRPr="003C321C">
        <w:rPr>
          <w:b/>
          <w:i/>
        </w:rPr>
        <w:sym w:font="Symbol" w:char="F0D1"/>
      </w:r>
      <w:r w:rsidRPr="003C321C">
        <w:rPr>
          <w:rFonts w:ascii="Script MT Bold" w:hAnsi="Script MT Bold"/>
        </w:rPr>
        <w:t>T</w:t>
      </w:r>
      <w:r>
        <w:t>)</w:t>
      </w:r>
      <w:r w:rsidRPr="006434BC">
        <w:rPr>
          <w:rStyle w:val="superscript"/>
        </w:rPr>
        <w:t>ijk</w:t>
      </w:r>
      <w:r w:rsidR="00977FA4">
        <w:t xml:space="preserve"> </w:t>
      </w:r>
      <w:r>
        <w:t>makes no difference, so for example, (</w:t>
      </w:r>
      <w:r w:rsidRPr="003C321C">
        <w:rPr>
          <w:b/>
          <w:i/>
        </w:rPr>
        <w:sym w:font="Symbol" w:char="F0D1"/>
      </w:r>
      <w:r w:rsidRPr="003C321C">
        <w:rPr>
          <w:rFonts w:ascii="Script MT Bold" w:hAnsi="Script MT Bold"/>
        </w:rPr>
        <w:t>T</w:t>
      </w:r>
      <w:r>
        <w:t>)</w:t>
      </w:r>
      <w:r w:rsidRPr="006434BC">
        <w:rPr>
          <w:rStyle w:val="superscript"/>
        </w:rPr>
        <w:t>ijk</w:t>
      </w:r>
      <w:r>
        <w:t xml:space="preserve"> =  (</w:t>
      </w:r>
      <w:r w:rsidRPr="003C321C">
        <w:rPr>
          <w:b/>
          <w:i/>
        </w:rPr>
        <w:sym w:font="Symbol" w:char="F0D1"/>
      </w:r>
      <w:r w:rsidRPr="003C321C">
        <w:rPr>
          <w:rFonts w:ascii="Script MT Bold" w:hAnsi="Script MT Bold"/>
        </w:rPr>
        <w:t>T</w:t>
      </w:r>
      <w:r>
        <w:t>)</w:t>
      </w:r>
      <w:r w:rsidRPr="006434BC">
        <w:rPr>
          <w:rStyle w:val="superscript"/>
        </w:rPr>
        <w:t>ij</w:t>
      </w:r>
      <w:r w:rsidRPr="00F0473C">
        <w:rPr>
          <w:rStyle w:val="subscript"/>
        </w:rPr>
        <w:t>k</w:t>
      </w:r>
      <w:r>
        <w:t xml:space="preserve"> . </w:t>
      </w:r>
      <w:r w:rsidR="00EA6D8B">
        <w:t>Installing Q'</w:t>
      </w:r>
      <w:r w:rsidR="00EA6D8B" w:rsidRPr="00180732">
        <w:rPr>
          <w:rStyle w:val="superscript"/>
        </w:rPr>
        <w:t>ij</w:t>
      </w:r>
      <w:r w:rsidR="00EA6D8B">
        <w:rPr>
          <w:rStyle w:val="subscript"/>
        </w:rPr>
        <w:t>k</w:t>
      </w:r>
      <w:r w:rsidR="00EA6D8B">
        <w:t xml:space="preserve"> =  (</w:t>
      </w:r>
      <w:r w:rsidR="00EA6D8B" w:rsidRPr="003C321C">
        <w:rPr>
          <w:b/>
          <w:i/>
        </w:rPr>
        <w:sym w:font="Symbol" w:char="F0D1"/>
      </w:r>
      <w:r w:rsidR="00EA6D8B" w:rsidRPr="003C321C">
        <w:rPr>
          <w:rFonts w:ascii="Script MT Bold" w:hAnsi="Script MT Bold"/>
        </w:rPr>
        <w:t>T</w:t>
      </w:r>
      <w:r w:rsidR="00EA6D8B">
        <w:t>)</w:t>
      </w:r>
      <w:r w:rsidR="00EA6D8B" w:rsidRPr="006434BC">
        <w:rPr>
          <w:rStyle w:val="superscript"/>
        </w:rPr>
        <w:t>ij</w:t>
      </w:r>
      <w:r w:rsidR="00EA6D8B" w:rsidRPr="00F0473C">
        <w:rPr>
          <w:rStyle w:val="subscript"/>
        </w:rPr>
        <w:t>k</w:t>
      </w:r>
      <w:r w:rsidR="00EA6D8B">
        <w:t xml:space="preserve"> into (J.5.3) then gives, </w:t>
      </w:r>
    </w:p>
    <w:p w14:paraId="2E673A2F" w14:textId="77777777" w:rsidR="002B3CDE" w:rsidRDefault="002B3CDE" w:rsidP="002B3CDE"/>
    <w:p w14:paraId="492FEC59" w14:textId="77777777" w:rsidR="002B3CDE"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F67BE5">
        <w:rPr>
          <w:rStyle w:val="superscript"/>
        </w:rPr>
        <w:t>ij</w:t>
      </w:r>
      <w:r w:rsidRPr="00EA6D8B">
        <w:rPr>
          <w:rStyle w:val="subscript"/>
        </w:rPr>
        <w:t>k</w:t>
      </w:r>
      <w:r>
        <w:t xml:space="preserve"> </w:t>
      </w:r>
      <w:r w:rsidRPr="005F4C5C">
        <w:rPr>
          <w:rFonts w:ascii="Script MT Bold" w:hAnsi="Script MT Bold"/>
          <w:sz w:val="24"/>
          <w:szCs w:val="24"/>
        </w:rPr>
        <w:t>v</w:t>
      </w:r>
      <w:r w:rsidRPr="00AE3959">
        <w:t>'</w:t>
      </w:r>
      <w:r w:rsidRPr="00F67BE5">
        <w:rPr>
          <w:rStyle w:val="superscript"/>
        </w:rPr>
        <w:t>k</w:t>
      </w:r>
      <w:r>
        <w:tab/>
        <w:t xml:space="preserve">    (</w:t>
      </w:r>
      <w:r w:rsidRPr="003C321C">
        <w:rPr>
          <w:b/>
          <w:i/>
        </w:rPr>
        <w:sym w:font="Symbol" w:char="F0D1"/>
      </w:r>
      <w:r w:rsidRPr="003C321C">
        <w:rPr>
          <w:rFonts w:ascii="Script MT Bold" w:hAnsi="Script MT Bold"/>
        </w:rPr>
        <w:t>T</w:t>
      </w:r>
      <w:r>
        <w:t>)'</w:t>
      </w:r>
      <w:r w:rsidRPr="00F67BE5">
        <w:rPr>
          <w:rStyle w:val="superscript"/>
        </w:rPr>
        <w:t>ij</w:t>
      </w:r>
      <w:r w:rsidRPr="00EA6D8B">
        <w:rPr>
          <w:rStyle w:val="subscript"/>
        </w:rPr>
        <w:t>k</w:t>
      </w:r>
      <w:r>
        <w:rPr>
          <w:rStyle w:val="subscript"/>
        </w:rPr>
        <w:t xml:space="preserve">  </w:t>
      </w:r>
      <w:r>
        <w:t>≡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w:t>
      </w:r>
      <w:r w:rsidRPr="003132EC">
        <w:rPr>
          <w:rStyle w:val="superscript"/>
        </w:rPr>
        <w:t>k</w:t>
      </w:r>
      <w:r w:rsidR="00F72D01">
        <w:t xml:space="preserve">    .</w:t>
      </w:r>
      <w:r w:rsidR="00F72D01">
        <w:tab/>
      </w:r>
      <w:r>
        <w:t>// orthogonal</w:t>
      </w:r>
      <w:r w:rsidR="00F72D01">
        <w:tab/>
        <w:t>(J.5.</w:t>
      </w:r>
      <w:r w:rsidR="00836A20">
        <w:t>6</w:t>
      </w:r>
      <w:r w:rsidR="00F72D01">
        <w:t>)</w:t>
      </w:r>
    </w:p>
    <w:p w14:paraId="4E8AF2EA" w14:textId="77777777" w:rsidR="00977FA4" w:rsidRDefault="00977FA4" w:rsidP="00F72D01">
      <w:pPr>
        <w:tabs>
          <w:tab w:val="left" w:pos="7200"/>
          <w:tab w:val="left" w:pos="7920"/>
          <w:tab w:val="right" w:pos="9270"/>
        </w:tabs>
      </w:pPr>
    </w:p>
    <w:p w14:paraId="4395DA04" w14:textId="77777777" w:rsidR="00FB2C87" w:rsidRDefault="00977FA4" w:rsidP="00EA6D8B">
      <w:pPr>
        <w:tabs>
          <w:tab w:val="left" w:pos="7200"/>
          <w:tab w:val="left" w:pos="7920"/>
          <w:tab w:val="right" w:pos="9270"/>
        </w:tabs>
      </w:pPr>
      <w:r>
        <w:t>which is (J.1.7)</w:t>
      </w:r>
      <w:r w:rsidR="00304D26">
        <w:t xml:space="preserve"> which was deduced by covariance</w:t>
      </w:r>
      <w:r>
        <w:t xml:space="preserve">. </w:t>
      </w:r>
      <w:r w:rsidR="00EA6D8B">
        <w:t xml:space="preserve">Once again, indices go up and down for free on </w:t>
      </w:r>
      <w:r w:rsidRPr="005F4C5C">
        <w:rPr>
          <w:rFonts w:ascii="Script MT Bold" w:hAnsi="Script MT Bold"/>
        </w:rPr>
        <w:t>T</w:t>
      </w:r>
      <w:r>
        <w:t>'</w:t>
      </w:r>
      <w:r w:rsidRPr="00F67BE5">
        <w:rPr>
          <w:rStyle w:val="superscript"/>
        </w:rPr>
        <w:t>ij</w:t>
      </w:r>
      <w:r>
        <w:t xml:space="preserve"> and </w:t>
      </w:r>
      <w:r w:rsidR="00EA6D8B">
        <w:t>(</w:t>
      </w:r>
      <w:r w:rsidR="00EA6D8B" w:rsidRPr="003C321C">
        <w:rPr>
          <w:b/>
          <w:i/>
        </w:rPr>
        <w:sym w:font="Symbol" w:char="F0D1"/>
      </w:r>
      <w:r w:rsidR="00EA6D8B" w:rsidRPr="003C321C">
        <w:rPr>
          <w:rFonts w:ascii="Script MT Bold" w:hAnsi="Script MT Bold"/>
        </w:rPr>
        <w:t>T</w:t>
      </w:r>
      <w:r w:rsidR="00EA6D8B">
        <w:t>)</w:t>
      </w:r>
      <w:r w:rsidR="00EA6D8B" w:rsidRPr="006434BC">
        <w:rPr>
          <w:rStyle w:val="superscript"/>
        </w:rPr>
        <w:t>ijk</w:t>
      </w:r>
      <w:r w:rsidR="00EA6D8B">
        <w:t xml:space="preserve">, but not on </w:t>
      </w:r>
      <w:r w:rsidRPr="00977FA4">
        <w:t>T</w:t>
      </w:r>
      <w:r>
        <w:t>'</w:t>
      </w:r>
      <w:r w:rsidRPr="00F67BE5">
        <w:rPr>
          <w:rStyle w:val="superscript"/>
        </w:rPr>
        <w:t>ij</w:t>
      </w:r>
      <w:r>
        <w:t xml:space="preserve"> and </w:t>
      </w:r>
      <w:r w:rsidR="00EA6D8B">
        <w:t>(</w:t>
      </w:r>
      <w:r w:rsidR="00EA6D8B" w:rsidRPr="00EB061B">
        <w:rPr>
          <w:b/>
        </w:rPr>
        <w:sym w:font="Symbol" w:char="F0D1"/>
      </w:r>
      <w:r w:rsidR="00EA6D8B" w:rsidRPr="00D96510">
        <w:t>T</w:t>
      </w:r>
      <w:r w:rsidR="00EA6D8B">
        <w:t>)</w:t>
      </w:r>
      <w:r w:rsidR="00EA6D8B" w:rsidRPr="00AE371F">
        <w:t>'</w:t>
      </w:r>
      <w:r w:rsidR="00EA6D8B" w:rsidRPr="00EB061B">
        <w:rPr>
          <w:rStyle w:val="superscript"/>
        </w:rPr>
        <w:t>ij</w:t>
      </w:r>
      <w:r w:rsidR="00EA6D8B" w:rsidRPr="003132EC">
        <w:rPr>
          <w:rStyle w:val="superscript"/>
        </w:rPr>
        <w:t>k</w:t>
      </w:r>
      <w:r w:rsidR="00EA6D8B">
        <w:t xml:space="preserve"> . </w:t>
      </w:r>
      <w:r w:rsidR="002B3CDE">
        <w:t>We shall assume from now on that the curvilinear coordinates are orthogonal.</w:t>
      </w:r>
      <w:r>
        <w:t xml:space="preserve"> </w:t>
      </w:r>
    </w:p>
    <w:p w14:paraId="66D9B194" w14:textId="77777777" w:rsidR="00FB2C87" w:rsidRDefault="00FB2C87" w:rsidP="00FB2C87">
      <w:r>
        <w:tab/>
        <w:t>As a reminder, here is what the above equation says if i = j = 1</w:t>
      </w:r>
      <w:r w:rsidR="009B72EA">
        <w:t>,</w:t>
      </w:r>
    </w:p>
    <w:p w14:paraId="487E6AB5" w14:textId="77777777" w:rsidR="00FB2C87" w:rsidRDefault="00FB2C87" w:rsidP="00FB2C87"/>
    <w:p w14:paraId="34D089D5" w14:textId="77777777" w:rsidR="00FB2C87" w:rsidRPr="006B7A6A" w:rsidRDefault="00FB2C87" w:rsidP="00396E19">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B10CD5">
        <w:rPr>
          <w:rStyle w:val="superscript"/>
        </w:rPr>
        <w:t>11</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B10CD5">
        <w:rPr>
          <w:rStyle w:val="superscript"/>
        </w:rPr>
        <w:t>11</w:t>
      </w:r>
      <w:r>
        <w:t xml:space="preserve">  +</w:t>
      </w:r>
      <w:r w:rsidRPr="00741E4D">
        <w:t xml:space="preserve"> </w:t>
      </w:r>
      <w:r>
        <w:t>(</w:t>
      </w:r>
      <w:r w:rsidRPr="003C321C">
        <w:rPr>
          <w:b/>
          <w:i/>
        </w:rPr>
        <w:sym w:font="Symbol" w:char="F0D1"/>
      </w:r>
      <w:r w:rsidRPr="003C321C">
        <w:rPr>
          <w:rFonts w:ascii="Script MT Bold" w:hAnsi="Script MT Bold"/>
        </w:rPr>
        <w:t>T</w:t>
      </w:r>
      <w:r>
        <w:t>)'</w:t>
      </w:r>
      <w:r w:rsidRPr="00B10CD5">
        <w:rPr>
          <w:rStyle w:val="superscript"/>
        </w:rPr>
        <w:t>11</w:t>
      </w:r>
      <w:r w:rsidRPr="00D31A57">
        <w:rPr>
          <w:rStyle w:val="subscript"/>
        </w:rPr>
        <w:t>k</w:t>
      </w:r>
      <w:r>
        <w:t xml:space="preserve"> </w:t>
      </w:r>
      <w:r w:rsidRPr="005F4C5C">
        <w:rPr>
          <w:rFonts w:ascii="Script MT Bold" w:hAnsi="Script MT Bold"/>
          <w:sz w:val="24"/>
          <w:szCs w:val="24"/>
        </w:rPr>
        <w:t>v</w:t>
      </w:r>
      <w:r w:rsidRPr="00AE3959">
        <w:t>'</w:t>
      </w:r>
      <w:r w:rsidRPr="00B10CD5">
        <w:rPr>
          <w:rStyle w:val="superscript"/>
        </w:rPr>
        <w:t>k</w:t>
      </w:r>
      <w:r>
        <w:t xml:space="preserve">  . </w:t>
      </w:r>
      <w:r w:rsidR="006B7A6A">
        <w:tab/>
      </w:r>
      <w:r w:rsidR="006B7A6A">
        <w:tab/>
      </w:r>
      <w:r w:rsidR="006B7A6A">
        <w:tab/>
      </w:r>
      <w:r w:rsidR="006B7A6A">
        <w:tab/>
      </w:r>
      <w:r w:rsidR="006B7A6A">
        <w:tab/>
      </w:r>
      <w:r w:rsidR="006B7A6A">
        <w:tab/>
      </w:r>
      <w:r w:rsidR="006B7A6A">
        <w:tab/>
      </w:r>
      <w:r w:rsidR="006B7A6A">
        <w:tab/>
        <w:t>(J.5.7)</w:t>
      </w:r>
    </w:p>
    <w:p w14:paraId="3F446F52" w14:textId="77777777" w:rsidR="00FB2C87" w:rsidRDefault="00FB2C87" w:rsidP="00FB2C87"/>
    <w:p w14:paraId="3F6F6672" w14:textId="77777777" w:rsidR="00FB2C87" w:rsidRDefault="009B72EA" w:rsidP="00FB2C87">
      <w:r>
        <w:t>Using the notation scheme just described above in (J.4.9) and (J.4.10), i</w:t>
      </w:r>
      <w:r w:rsidR="00FB2C87">
        <w:t xml:space="preserve">n spherical coordinates one would write </w:t>
      </w:r>
      <w:r>
        <w:t>the above equation as</w:t>
      </w:r>
      <w:r w:rsidR="00FB2C87">
        <w:t xml:space="preserve">,   </w:t>
      </w:r>
    </w:p>
    <w:p w14:paraId="2FB9EC19" w14:textId="77777777" w:rsidR="00FB2C87" w:rsidRDefault="00FB2C87" w:rsidP="00FB2C87"/>
    <w:p w14:paraId="0AA335E8" w14:textId="77777777" w:rsidR="00FB2C87" w:rsidRDefault="00FB2C87" w:rsidP="00EA6D8B">
      <w:pPr>
        <w:tabs>
          <w:tab w:val="left" w:pos="7200"/>
          <w:tab w:val="left" w:pos="7920"/>
          <w:tab w:val="right" w:pos="9270"/>
        </w:tabs>
      </w:pPr>
      <w:r>
        <w:tab/>
        <w:t>d</w:t>
      </w:r>
      <w:r>
        <w:rPr>
          <w:rStyle w:val="subscript"/>
        </w:rPr>
        <w:t>t</w:t>
      </w:r>
      <w:r w:rsidRPr="00840583">
        <w:rPr>
          <w:rFonts w:ascii="Script MT Bold" w:hAnsi="Script MT Bold"/>
        </w:rPr>
        <w:t xml:space="preserve"> </w:t>
      </w:r>
      <w:r w:rsidRPr="00F34EA6">
        <w:t>T</w:t>
      </w:r>
      <w:r>
        <w:rPr>
          <w:rStyle w:val="subscript"/>
        </w:rPr>
        <w:t>rr</w:t>
      </w:r>
      <w:r>
        <w:t xml:space="preserve"> =</w:t>
      </w:r>
      <w:r w:rsidRPr="00C43E2B">
        <w:t xml:space="preserve"> </w:t>
      </w:r>
      <w:r>
        <w:t>∂</w:t>
      </w:r>
      <w:r>
        <w:rPr>
          <w:rStyle w:val="subscript"/>
        </w:rPr>
        <w:t>t</w:t>
      </w:r>
      <w:r w:rsidRPr="00840583">
        <w:rPr>
          <w:rFonts w:ascii="Script MT Bold" w:hAnsi="Script MT Bold"/>
        </w:rPr>
        <w:t xml:space="preserve"> </w:t>
      </w:r>
      <w:r w:rsidRPr="00F34EA6">
        <w:t>T</w:t>
      </w:r>
      <w:r>
        <w:rPr>
          <w:rStyle w:val="subscript"/>
        </w:rPr>
        <w:t>rr</w:t>
      </w:r>
      <w:r>
        <w:t xml:space="preserve">  +</w:t>
      </w:r>
      <w:r w:rsidRPr="00741E4D">
        <w:t xml:space="preserve"> </w:t>
      </w:r>
      <w:r>
        <w:t>(</w:t>
      </w:r>
      <w:r w:rsidRPr="00F34EA6">
        <w:rPr>
          <w:b/>
        </w:rPr>
        <w:sym w:font="Symbol" w:char="F0D1"/>
      </w:r>
      <w:r>
        <w:t>T)</w:t>
      </w:r>
      <w:r>
        <w:rPr>
          <w:rStyle w:val="subscript"/>
        </w:rPr>
        <w:t>rrr</w:t>
      </w:r>
      <w:r>
        <w:t xml:space="preserve"> v</w:t>
      </w:r>
      <w:r>
        <w:rPr>
          <w:rStyle w:val="subscript"/>
        </w:rPr>
        <w:t>r</w:t>
      </w:r>
      <w:r>
        <w:t xml:space="preserve"> + (</w:t>
      </w:r>
      <w:r w:rsidRPr="00F34EA6">
        <w:rPr>
          <w:b/>
        </w:rPr>
        <w:sym w:font="Symbol" w:char="F0D1"/>
      </w:r>
      <w:r>
        <w:t>T)</w:t>
      </w:r>
      <w:r>
        <w:rPr>
          <w:rStyle w:val="subscript"/>
        </w:rPr>
        <w:t>rrθ</w:t>
      </w:r>
      <w:r>
        <w:t xml:space="preserve"> v</w:t>
      </w:r>
      <w:r>
        <w:rPr>
          <w:rStyle w:val="subscript"/>
        </w:rPr>
        <w:t>θ</w:t>
      </w:r>
      <w:r>
        <w:t xml:space="preserve"> + (</w:t>
      </w:r>
      <w:r w:rsidRPr="00F34EA6">
        <w:rPr>
          <w:b/>
        </w:rPr>
        <w:sym w:font="Symbol" w:char="F0D1"/>
      </w:r>
      <w:r>
        <w:t>T)</w:t>
      </w:r>
      <w:r>
        <w:rPr>
          <w:rStyle w:val="subscript"/>
        </w:rPr>
        <w:t>rrφ</w:t>
      </w:r>
      <w:r>
        <w:t xml:space="preserve"> v</w:t>
      </w:r>
      <w:r>
        <w:rPr>
          <w:rStyle w:val="subscript"/>
        </w:rPr>
        <w:t>φ</w:t>
      </w:r>
      <w:r>
        <w:tab/>
        <w:t>.</w:t>
      </w:r>
      <w:r>
        <w:tab/>
      </w:r>
      <w:r>
        <w:tab/>
      </w:r>
      <w:r>
        <w:tab/>
      </w:r>
      <w:r>
        <w:tab/>
        <w:t>(J.5.</w:t>
      </w:r>
      <w:r w:rsidR="006B7A6A">
        <w:t>8</w:t>
      </w:r>
      <w:r>
        <w:t>)</w:t>
      </w:r>
    </w:p>
    <w:p w14:paraId="3257A8F3" w14:textId="77777777" w:rsidR="002B3CDE" w:rsidRPr="00F34EA6" w:rsidRDefault="002B3CDE" w:rsidP="002B3CDE">
      <w:r>
        <w:tab/>
      </w:r>
    </w:p>
    <w:p w14:paraId="67F9376F" w14:textId="77777777" w:rsidR="002B3CDE" w:rsidRDefault="00F72D01" w:rsidP="002B3CDE">
      <w:pPr>
        <w:pStyle w:val="Heading3"/>
      </w:pPr>
      <w:bookmarkStart w:id="12085" w:name="_Toc379824888"/>
      <w:bookmarkStart w:id="12086" w:name="_Toc415298896"/>
      <w:bookmarkStart w:id="12087" w:name="_Toc415299405"/>
      <w:bookmarkStart w:id="12088" w:name="_Toc415299917"/>
      <w:bookmarkStart w:id="12089" w:name="_Toc415300436"/>
      <w:bookmarkStart w:id="12090" w:name="_Toc415302360"/>
      <w:bookmarkStart w:id="12091" w:name="_Toc415303328"/>
      <w:bookmarkStart w:id="12092" w:name="_Toc415303841"/>
      <w:bookmarkStart w:id="12093" w:name="_Toc415304354"/>
      <w:bookmarkStart w:id="12094" w:name="_Toc415304867"/>
      <w:bookmarkStart w:id="12095" w:name="_Toc415308652"/>
      <w:bookmarkStart w:id="12096" w:name="_Toc415309165"/>
      <w:bookmarkStart w:id="12097" w:name="_Toc415309680"/>
      <w:bookmarkStart w:id="12098" w:name="_Toc415310457"/>
      <w:bookmarkStart w:id="12099" w:name="_Toc415310975"/>
      <w:bookmarkStart w:id="12100" w:name="_Toc415311493"/>
      <w:bookmarkStart w:id="12101" w:name="_Toc415312268"/>
      <w:bookmarkStart w:id="12102" w:name="_Toc415313043"/>
      <w:bookmarkStart w:id="12103" w:name="_Toc415313821"/>
      <w:bookmarkStart w:id="12104" w:name="_Toc415335093"/>
      <w:bookmarkStart w:id="12105" w:name="_Toc415337505"/>
      <w:bookmarkStart w:id="12106" w:name="_Toc415338570"/>
      <w:bookmarkStart w:id="12107" w:name="_Toc415339092"/>
      <w:bookmarkStart w:id="12108" w:name="_Toc415380887"/>
      <w:bookmarkStart w:id="12109" w:name="_Toc415382309"/>
      <w:bookmarkStart w:id="12110" w:name="_Toc415383787"/>
      <w:bookmarkStart w:id="12111" w:name="_Toc415384310"/>
      <w:bookmarkStart w:id="12112" w:name="_Toc415386713"/>
      <w:bookmarkStart w:id="12113" w:name="_Toc415387236"/>
      <w:bookmarkStart w:id="12114" w:name="_Toc415387758"/>
      <w:bookmarkStart w:id="12115" w:name="_Toc415389596"/>
      <w:bookmarkStart w:id="12116" w:name="_Toc415390121"/>
      <w:bookmarkStart w:id="12117" w:name="_Toc415390907"/>
      <w:bookmarkStart w:id="12118" w:name="_Toc415660542"/>
      <w:bookmarkStart w:id="12119" w:name="_Toc416017156"/>
      <w:bookmarkStart w:id="12120" w:name="_Toc416017682"/>
      <w:bookmarkStart w:id="12121" w:name="_Toc416018207"/>
      <w:bookmarkStart w:id="12122" w:name="_Toc416110880"/>
      <w:bookmarkStart w:id="12123" w:name="_Toc416111369"/>
      <w:bookmarkStart w:id="12124" w:name="_Toc416111860"/>
      <w:bookmarkStart w:id="12125" w:name="_Toc416458775"/>
      <w:bookmarkStart w:id="12126" w:name="_Toc416516468"/>
      <w:bookmarkStart w:id="12127" w:name="_Toc416689562"/>
      <w:bookmarkStart w:id="12128" w:name="_Toc416799753"/>
      <w:bookmarkStart w:id="12129" w:name="_Toc417064523"/>
      <w:bookmarkStart w:id="12130" w:name="_Toc417206697"/>
      <w:bookmarkStart w:id="12131" w:name="_Toc417240752"/>
      <w:bookmarkStart w:id="12132" w:name="_Toc417750485"/>
      <w:bookmarkStart w:id="12133" w:name="_Toc417753156"/>
      <w:bookmarkStart w:id="12134" w:name="_Toc418090340"/>
      <w:bookmarkStart w:id="12135" w:name="_Toc418337737"/>
      <w:bookmarkStart w:id="12136" w:name="_Toc418430817"/>
      <w:bookmarkStart w:id="12137" w:name="_Toc418490328"/>
      <w:r>
        <w:t>J.6</w:t>
      </w:r>
      <w:r w:rsidR="002B3CDE">
        <w:t xml:space="preserve"> Shorthand notations and a continuum mechanics application</w:t>
      </w:r>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p>
    <w:p w14:paraId="5ED09043" w14:textId="77777777" w:rsidR="002B3CDE" w:rsidRDefault="002B3CDE" w:rsidP="002B3CDE"/>
    <w:p w14:paraId="023B4C9C" w14:textId="77777777" w:rsidR="002B3CDE" w:rsidRDefault="002B3CDE" w:rsidP="002B3CDE">
      <w:r>
        <w:t>Consider our original Cart</w:t>
      </w:r>
      <w:r w:rsidR="00022432">
        <w:t xml:space="preserve">esian time derivative equation (J.1.2), </w:t>
      </w:r>
    </w:p>
    <w:p w14:paraId="37F6B039" w14:textId="77777777" w:rsidR="002B3CDE" w:rsidRDefault="002B3CDE" w:rsidP="002B3CDE"/>
    <w:p w14:paraId="0DD3535A"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(J.6.1)</w:t>
      </w:r>
    </w:p>
    <w:p w14:paraId="7F31699A" w14:textId="77777777" w:rsidR="002B3CDE" w:rsidRDefault="002B3CDE" w:rsidP="002B3CDE"/>
    <w:p w14:paraId="25AD24D8" w14:textId="77777777" w:rsidR="002B3CDE" w:rsidRDefault="002B3CDE" w:rsidP="002B3CDE">
      <w:r>
        <w:t xml:space="preserve">One could </w:t>
      </w:r>
      <w:r w:rsidRPr="00030007">
        <w:rPr>
          <w:i/>
        </w:rPr>
        <w:t>regard</w:t>
      </w:r>
      <w:r>
        <w:t xml:space="preserve"> (</w:t>
      </w:r>
      <w:r w:rsidRPr="00DD5999">
        <w:rPr>
          <w:b/>
        </w:rPr>
        <w:sym w:font="Symbol" w:char="F0D1"/>
      </w:r>
      <w:r w:rsidRPr="00D96510">
        <w:t>T</w:t>
      </w:r>
      <w:r>
        <w:t>)</w:t>
      </w:r>
      <w:r w:rsidRPr="009F47C1">
        <w:rPr>
          <w:rStyle w:val="superscript"/>
        </w:rPr>
        <w:t>ij</w:t>
      </w:r>
      <w:r>
        <w:rPr>
          <w:rStyle w:val="subscript"/>
        </w:rPr>
        <w:t>k</w:t>
      </w:r>
      <w:r w:rsidR="00E53292">
        <w:t xml:space="preserve"> as the kth component of a vector </w:t>
      </w:r>
      <w:r>
        <w:t>(</w:t>
      </w:r>
      <w:r w:rsidRPr="00DD5999">
        <w:rPr>
          <w:b/>
        </w:rPr>
        <w:sym w:font="Symbol" w:char="F0D1"/>
      </w:r>
      <w:r w:rsidRPr="00D96510">
        <w:t>T</w:t>
      </w:r>
      <w:r>
        <w:t>)</w:t>
      </w:r>
      <w:r w:rsidRPr="009F47C1">
        <w:rPr>
          <w:rStyle w:val="superscript"/>
        </w:rPr>
        <w:t>ij</w:t>
      </w:r>
      <w:r>
        <w:rPr>
          <w:rStyle w:val="superscript"/>
        </w:rPr>
        <w:t xml:space="preserve"> </w:t>
      </w:r>
      <w:r>
        <w:t>labeled by fixed values i and j, so that</w:t>
      </w:r>
    </w:p>
    <w:p w14:paraId="7E6B3B85" w14:textId="77777777" w:rsidR="002B3CDE" w:rsidRDefault="002B3CDE" w:rsidP="002B3CDE"/>
    <w:p w14:paraId="72D76156" w14:textId="77777777" w:rsidR="002B3CDE" w:rsidRPr="00F72D01" w:rsidRDefault="002B3CDE" w:rsidP="00F72D01">
      <w:pPr>
        <w:tabs>
          <w:tab w:val="left" w:pos="7200"/>
          <w:tab w:val="left" w:pos="7920"/>
          <w:tab w:val="right" w:pos="9270"/>
        </w:tabs>
      </w:pPr>
      <w:r>
        <w:tab/>
        <w:t>[(</w:t>
      </w:r>
      <w:r w:rsidRPr="00030007">
        <w:rPr>
          <w:b/>
        </w:rPr>
        <w:sym w:font="Symbol" w:char="F0D1"/>
      </w:r>
      <w:r w:rsidRPr="00030007">
        <w:rPr>
          <w:b/>
        </w:rPr>
        <w:t>T</w:t>
      </w:r>
      <w:r>
        <w:t>)</w:t>
      </w:r>
      <w:r w:rsidRPr="009F47C1">
        <w:rPr>
          <w:rStyle w:val="superscript"/>
        </w:rPr>
        <w:t>ij</w:t>
      </w:r>
      <w:r>
        <w:t>]</w:t>
      </w:r>
      <w:r>
        <w:rPr>
          <w:rStyle w:val="subscript"/>
        </w:rPr>
        <w:t>k</w:t>
      </w:r>
      <w:r>
        <w:t xml:space="preserve"> = (</w:t>
      </w:r>
      <w:r w:rsidRPr="00DD5999">
        <w:rPr>
          <w:b/>
        </w:rPr>
        <w:sym w:font="Symbol" w:char="F0D1"/>
      </w:r>
      <w:r w:rsidRPr="00D96510">
        <w:t>T</w:t>
      </w:r>
      <w:r>
        <w:t>)</w:t>
      </w:r>
      <w:r w:rsidRPr="009F47C1">
        <w:rPr>
          <w:rStyle w:val="superscript"/>
        </w:rPr>
        <w:t>ij</w:t>
      </w:r>
      <w:r>
        <w:rPr>
          <w:rStyle w:val="subscript"/>
        </w:rPr>
        <w:t>k</w:t>
      </w:r>
      <w:r>
        <w:t xml:space="preserve">  .</w:t>
      </w:r>
      <w:r w:rsidR="00F72D01">
        <w:tab/>
      </w:r>
      <w:r w:rsidR="00F72D01">
        <w:tab/>
      </w:r>
      <w:r w:rsidR="00F72D01">
        <w:tab/>
      </w:r>
      <w:r w:rsidR="00F72D01">
        <w:tab/>
      </w:r>
      <w:r w:rsidR="00F72D01">
        <w:tab/>
      </w:r>
      <w:r w:rsidR="00F72D01">
        <w:tab/>
      </w:r>
      <w:r w:rsidR="00F72D01">
        <w:tab/>
      </w:r>
      <w:r w:rsidR="00F72D01">
        <w:tab/>
      </w:r>
      <w:r w:rsidR="00F72D01">
        <w:tab/>
        <w:t>(J.6.</w:t>
      </w:r>
      <w:r w:rsidR="00836A20">
        <w:t>2</w:t>
      </w:r>
      <w:r w:rsidR="00F72D01">
        <w:t>)</w:t>
      </w:r>
    </w:p>
    <w:p w14:paraId="4BBE228B" w14:textId="77777777" w:rsidR="002B3CDE" w:rsidRDefault="002B3CDE" w:rsidP="002B3CDE"/>
    <w:p w14:paraId="5840038A" w14:textId="77777777" w:rsidR="002B3CDE" w:rsidRDefault="002B3CDE" w:rsidP="002B3CDE">
      <w:r>
        <w:t xml:space="preserve">Then one can </w:t>
      </w:r>
      <w:r w:rsidR="0060003E">
        <w:t>write (J.6.1) as</w:t>
      </w:r>
    </w:p>
    <w:p w14:paraId="2AD4A531" w14:textId="77777777" w:rsidR="002B3CDE" w:rsidRDefault="002B3CDE" w:rsidP="002B3CDE"/>
    <w:p w14:paraId="3AD21D65"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030007">
        <w:rPr>
          <w:b/>
        </w:rPr>
        <w:sym w:font="Symbol" w:char="F0D1"/>
      </w:r>
      <w:r w:rsidRPr="00030007">
        <w:rPr>
          <w:b/>
        </w:rPr>
        <w:t>T</w:t>
      </w:r>
      <w:r>
        <w:t>)</w:t>
      </w:r>
      <w:r w:rsidRPr="009F47C1">
        <w:rPr>
          <w:rStyle w:val="superscript"/>
        </w:rPr>
        <w:t>ij</w:t>
      </w:r>
      <w:r w:rsidR="00022432" w:rsidRPr="00022432">
        <w:rPr>
          <w:rStyle w:val="superscript"/>
          <w:sz w:val="8"/>
          <w:szCs w:val="8"/>
        </w:rPr>
        <w:t xml:space="preserve"> </w:t>
      </w:r>
      <w:r>
        <w:sym w:font="Symbol" w:char="F0B7"/>
      </w:r>
      <w:r>
        <w:t xml:space="preserve"> </w:t>
      </w:r>
      <w:r w:rsidRPr="00030007">
        <w:rPr>
          <w:b/>
        </w:rPr>
        <w:t>v</w:t>
      </w:r>
      <w:r>
        <w:t xml:space="preserve">  .</w:t>
      </w:r>
      <w:r w:rsidR="00F72D01">
        <w:tab/>
      </w:r>
      <w:r w:rsidR="00F72D01">
        <w:tab/>
      </w:r>
      <w:r w:rsidR="00F72D01">
        <w:tab/>
      </w:r>
      <w:r w:rsidR="00F72D01">
        <w:tab/>
      </w:r>
      <w:r w:rsidR="00F72D01">
        <w:tab/>
      </w:r>
      <w:r w:rsidR="00F72D01">
        <w:tab/>
      </w:r>
      <w:r w:rsidR="00F72D01">
        <w:tab/>
      </w:r>
      <w:r w:rsidR="00F72D01">
        <w:tab/>
        <w:t>(J.6.</w:t>
      </w:r>
      <w:r w:rsidR="00836A20">
        <w:t>3</w:t>
      </w:r>
      <w:r w:rsidR="00F72D01">
        <w:t>)</w:t>
      </w:r>
    </w:p>
    <w:p w14:paraId="29BE884E" w14:textId="77777777" w:rsidR="002B3CDE" w:rsidRDefault="002B3CDE" w:rsidP="002B3CDE"/>
    <w:p w14:paraId="0D7FDF4C" w14:textId="77777777" w:rsidR="002B3CDE" w:rsidRDefault="002B3CDE" w:rsidP="002B3CDE">
      <w:r>
        <w:t xml:space="preserve">The next step is to suppress the ij labels, since the equation above is true for any i and j, </w:t>
      </w:r>
    </w:p>
    <w:p w14:paraId="7DA61A9B" w14:textId="77777777" w:rsidR="002B3CDE" w:rsidRDefault="002B3CDE" w:rsidP="002B3CDE"/>
    <w:p w14:paraId="6857AEC2" w14:textId="77777777" w:rsidR="002B3CDE" w:rsidRPr="00F72D01" w:rsidRDefault="002B3CDE" w:rsidP="00F72D01">
      <w:pPr>
        <w:tabs>
          <w:tab w:val="left" w:pos="7200"/>
          <w:tab w:val="left" w:pos="7920"/>
          <w:tab w:val="right" w:pos="9270"/>
        </w:tabs>
      </w:pPr>
      <w:r>
        <w:tab/>
        <w:t>d</w:t>
      </w:r>
      <w:r>
        <w:rPr>
          <w:rStyle w:val="subscript"/>
        </w:rPr>
        <w:t>t</w:t>
      </w:r>
      <w:r>
        <w:t>T = ∂</w:t>
      </w:r>
      <w:r>
        <w:rPr>
          <w:rStyle w:val="subscript"/>
        </w:rPr>
        <w:t>t</w:t>
      </w:r>
      <w:r>
        <w:t>T + (</w:t>
      </w:r>
      <w:r w:rsidRPr="00030007">
        <w:rPr>
          <w:b/>
        </w:rPr>
        <w:sym w:font="Symbol" w:char="F0D1"/>
      </w:r>
      <w:r w:rsidRPr="00030007">
        <w:rPr>
          <w:b/>
        </w:rPr>
        <w:t>T</w:t>
      </w:r>
      <w:r>
        <w:t xml:space="preserve">) </w:t>
      </w:r>
      <w:r>
        <w:sym w:font="Symbol" w:char="F0B7"/>
      </w:r>
      <w:r>
        <w:t xml:space="preserve"> </w:t>
      </w:r>
      <w:r w:rsidRPr="00030007">
        <w:rPr>
          <w:b/>
        </w:rPr>
        <w:t>v</w:t>
      </w:r>
      <w:r>
        <w:t xml:space="preserve">   .</w:t>
      </w:r>
      <w:r w:rsidR="00F72D01">
        <w:tab/>
      </w:r>
      <w:r w:rsidR="00F72D01">
        <w:tab/>
      </w:r>
      <w:r w:rsidR="00F72D01">
        <w:tab/>
      </w:r>
      <w:r w:rsidR="00F72D01">
        <w:tab/>
      </w:r>
      <w:r w:rsidR="00F72D01">
        <w:tab/>
      </w:r>
      <w:r w:rsidR="00F72D01">
        <w:tab/>
      </w:r>
      <w:r w:rsidR="00F72D01">
        <w:tab/>
      </w:r>
      <w:r w:rsidR="00F72D01">
        <w:tab/>
      </w:r>
      <w:r w:rsidR="00F72D01">
        <w:tab/>
        <w:t>(J.6.</w:t>
      </w:r>
      <w:r w:rsidR="00836A20">
        <w:t>4</w:t>
      </w:r>
      <w:r w:rsidR="00F72D01">
        <w:t>)</w:t>
      </w:r>
    </w:p>
    <w:p w14:paraId="06D82B76" w14:textId="77777777" w:rsidR="002B3CDE" w:rsidRDefault="002B3CDE" w:rsidP="002B3CDE"/>
    <w:p w14:paraId="2E07FF52" w14:textId="77777777" w:rsidR="002B3CDE" w:rsidRDefault="002B3CDE" w:rsidP="002B3CDE">
      <w:r>
        <w:t xml:space="preserve">This is </w:t>
      </w:r>
      <w:r w:rsidRPr="00030007">
        <w:rPr>
          <w:i/>
        </w:rPr>
        <w:t>only a shorthand notation</w:t>
      </w:r>
      <w:r>
        <w:t xml:space="preserve">, no precision justification is required. We can do the same thing to the equation written </w:t>
      </w:r>
      <w:r w:rsidR="00E53292">
        <w:t>for orthogonal</w:t>
      </w:r>
      <w:r>
        <w:t xml:space="preserve"> </w:t>
      </w:r>
      <w:r w:rsidR="00396E19">
        <w:t xml:space="preserve">unit-base-vector </w:t>
      </w:r>
      <w:r>
        <w:t>curvilinear coordinates</w:t>
      </w:r>
      <w:r w:rsidR="00396E19">
        <w:t xml:space="preserve"> : </w:t>
      </w:r>
    </w:p>
    <w:p w14:paraId="03DAC223" w14:textId="77777777" w:rsidR="002B3CDE" w:rsidRDefault="002B3CDE" w:rsidP="002B3CDE"/>
    <w:p w14:paraId="7A5667EB" w14:textId="77777777" w:rsidR="002B3CDE" w:rsidRPr="00396E19"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8717C9">
        <w:rPr>
          <w:rStyle w:val="superscript"/>
        </w:rPr>
        <w:t>ij</w:t>
      </w:r>
      <w:r w:rsidRPr="00396E19">
        <w:rPr>
          <w:rStyle w:val="subscript"/>
        </w:rPr>
        <w:t>k</w:t>
      </w:r>
      <w:r>
        <w:t xml:space="preserve"> </w:t>
      </w:r>
      <w:r w:rsidRPr="005F4C5C">
        <w:rPr>
          <w:rFonts w:ascii="Script MT Bold" w:hAnsi="Script MT Bold"/>
          <w:sz w:val="24"/>
          <w:szCs w:val="24"/>
        </w:rPr>
        <w:t>v</w:t>
      </w:r>
      <w:r w:rsidRPr="00AE3959">
        <w:t>'</w:t>
      </w:r>
      <w:r w:rsidRPr="008717C9">
        <w:rPr>
          <w:rStyle w:val="superscript"/>
        </w:rPr>
        <w:t>k</w:t>
      </w:r>
      <w:r w:rsidR="00396E19">
        <w:tab/>
      </w:r>
      <w:r w:rsidR="00396E19">
        <w:tab/>
      </w:r>
      <w:r w:rsidR="00396E19" w:rsidRPr="00396E19">
        <w:rPr>
          <w:i/>
        </w:rPr>
        <w:t>(J.5.6)</w:t>
      </w:r>
      <w:r w:rsidR="00396E19">
        <w:tab/>
      </w:r>
      <w:r w:rsidR="00396E19">
        <w:tab/>
      </w:r>
      <w:r w:rsidR="00396E19">
        <w:tab/>
      </w:r>
      <w:r w:rsidR="00396E19">
        <w:tab/>
      </w:r>
    </w:p>
    <w:p w14:paraId="5FDD8CD8" w14:textId="77777777" w:rsidR="002B3CDE" w:rsidRPr="00030007" w:rsidRDefault="002B3CDE" w:rsidP="002B3CDE">
      <w:r>
        <w:tab/>
      </w:r>
    </w:p>
    <w:p w14:paraId="517118A7" w14:textId="77777777" w:rsidR="002B3CDE" w:rsidRPr="00396E19" w:rsidRDefault="002B3CDE" w:rsidP="002B3CDE">
      <w:r>
        <w:tab/>
        <w:t>[(</w:t>
      </w:r>
      <w:r w:rsidRPr="003C321C">
        <w:rPr>
          <w:b/>
          <w:i/>
        </w:rPr>
        <w:sym w:font="Symbol" w:char="F0D1"/>
      </w:r>
      <w:r w:rsidRPr="003C321C">
        <w:rPr>
          <w:rFonts w:ascii="Script MT Bold" w:hAnsi="Script MT Bold"/>
        </w:rPr>
        <w:t>T</w:t>
      </w:r>
      <w:r>
        <w:t>)'</w:t>
      </w:r>
      <w:r w:rsidRPr="008717C9">
        <w:rPr>
          <w:rStyle w:val="superscript"/>
        </w:rPr>
        <w:t>ij</w:t>
      </w:r>
      <w:r>
        <w:t>]</w:t>
      </w:r>
      <w:r w:rsidRPr="00396E19">
        <w:rPr>
          <w:rStyle w:val="subscript"/>
        </w:rPr>
        <w:t>k</w:t>
      </w:r>
      <w:r>
        <w:t xml:space="preserve"> = </w:t>
      </w:r>
      <w:r w:rsidRPr="00741E4D">
        <w:t xml:space="preserve"> </w:t>
      </w:r>
      <w:r>
        <w:t>(</w:t>
      </w:r>
      <w:r w:rsidRPr="003C321C">
        <w:rPr>
          <w:b/>
          <w:i/>
        </w:rPr>
        <w:sym w:font="Symbol" w:char="F0D1"/>
      </w:r>
      <w:r w:rsidRPr="003C321C">
        <w:rPr>
          <w:rFonts w:ascii="Script MT Bold" w:hAnsi="Script MT Bold"/>
        </w:rPr>
        <w:t>T</w:t>
      </w:r>
      <w:r>
        <w:t>)'</w:t>
      </w:r>
      <w:r w:rsidRPr="008717C9">
        <w:rPr>
          <w:rStyle w:val="superscript"/>
        </w:rPr>
        <w:t>ij</w:t>
      </w:r>
      <w:r w:rsidRPr="00396E19">
        <w:rPr>
          <w:rStyle w:val="subscript"/>
        </w:rPr>
        <w:t>k</w:t>
      </w:r>
      <w:r w:rsidR="00396E19">
        <w:tab/>
      </w:r>
      <w:r w:rsidR="00396E19">
        <w:tab/>
      </w:r>
      <w:r w:rsidR="00396E19">
        <w:tab/>
        <w:t>// vector with index k</w:t>
      </w:r>
    </w:p>
    <w:p w14:paraId="7ACBA4DE" w14:textId="77777777" w:rsidR="002B3CDE" w:rsidRDefault="002B3CDE" w:rsidP="002B3CDE"/>
    <w:p w14:paraId="7180CF8F" w14:textId="77777777" w:rsidR="002B3CDE" w:rsidRPr="00396E19"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Pr>
          <w:rStyle w:val="subscript"/>
        </w:rPr>
        <w:t>ij</w:t>
      </w:r>
      <w:r>
        <w:t xml:space="preserve"> </w:t>
      </w:r>
      <w:r>
        <w:sym w:font="Symbol" w:char="F0B7"/>
      </w:r>
      <w:r>
        <w:t xml:space="preserve">  </w:t>
      </w:r>
      <w:r w:rsidRPr="00030007">
        <w:rPr>
          <w:rFonts w:ascii="Script MT Bold" w:hAnsi="Script MT Bold"/>
          <w:sz w:val="24"/>
          <w:szCs w:val="24"/>
        </w:rPr>
        <w:t>v</w:t>
      </w:r>
      <w:r w:rsidRPr="00AE3959">
        <w:t>'</w:t>
      </w:r>
      <w:r>
        <w:rPr>
          <w:rStyle w:val="subscript"/>
        </w:rPr>
        <w:t>k</w:t>
      </w:r>
      <w:r w:rsidR="00396E19">
        <w:tab/>
      </w:r>
      <w:r w:rsidR="00396E19">
        <w:tab/>
        <w:t>// dot notation</w:t>
      </w:r>
    </w:p>
    <w:p w14:paraId="75A784FA" w14:textId="77777777" w:rsidR="002B3CDE" w:rsidRPr="00030007" w:rsidRDefault="002B3CDE" w:rsidP="002B3CDE">
      <w:r>
        <w:tab/>
      </w:r>
    </w:p>
    <w:p w14:paraId="36A5578B"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sym w:font="Symbol" w:char="F0B7"/>
      </w:r>
      <w:r>
        <w:t xml:space="preserve">  </w:t>
      </w:r>
      <w:r w:rsidRPr="00030007">
        <w:rPr>
          <w:rFonts w:ascii="Script MT Bold" w:hAnsi="Script MT Bold"/>
          <w:b/>
          <w:sz w:val="24"/>
          <w:szCs w:val="24"/>
        </w:rPr>
        <w:t>v</w:t>
      </w:r>
      <w:r w:rsidRPr="00AE3959">
        <w:t>'</w:t>
      </w:r>
      <w:r w:rsidR="00F72D01">
        <w:tab/>
      </w:r>
      <w:r w:rsidR="00F72D01">
        <w:tab/>
      </w:r>
      <w:r w:rsidR="00396E19">
        <w:t xml:space="preserve"> </w:t>
      </w:r>
      <w:r w:rsidR="00396E19">
        <w:tab/>
        <w:t>// indices stripped</w:t>
      </w:r>
      <w:r w:rsidR="00396E19">
        <w:tab/>
      </w:r>
      <w:r w:rsidR="00396E19">
        <w:tab/>
      </w:r>
      <w:r w:rsidR="00396E19">
        <w:tab/>
      </w:r>
      <w:r w:rsidR="00396E19">
        <w:tab/>
      </w:r>
      <w:r w:rsidR="00F72D01">
        <w:t>(J.6.</w:t>
      </w:r>
      <w:r w:rsidR="00836A20">
        <w:t>5</w:t>
      </w:r>
      <w:r w:rsidR="00F72D01">
        <w:t>)</w:t>
      </w:r>
    </w:p>
    <w:p w14:paraId="001C388E" w14:textId="77777777" w:rsidR="002B3CDE" w:rsidRDefault="002B3CDE" w:rsidP="002B3CDE"/>
    <w:p w14:paraId="55B256E2" w14:textId="77777777" w:rsidR="002B3CDE" w:rsidRDefault="002B3CDE" w:rsidP="002B3CDE">
      <w:r>
        <w:t>and then we have</w:t>
      </w:r>
    </w:p>
    <w:p w14:paraId="35BBF7E4" w14:textId="77777777" w:rsidR="002B3CDE" w:rsidRDefault="002B3CDE" w:rsidP="002B3CDE"/>
    <w:p w14:paraId="0721BB40" w14:textId="77777777" w:rsidR="002B3CDE" w:rsidRPr="00030007" w:rsidRDefault="002B3CDE" w:rsidP="002B3CDE">
      <w:r>
        <w:tab/>
        <w:t>d</w:t>
      </w:r>
      <w:r>
        <w:rPr>
          <w:rStyle w:val="subscript"/>
        </w:rPr>
        <w:t>t</w:t>
      </w:r>
      <w:r>
        <w:t>T   =  ∂</w:t>
      </w:r>
      <w:r>
        <w:rPr>
          <w:rStyle w:val="subscript"/>
        </w:rPr>
        <w:t>t</w:t>
      </w:r>
      <w:r>
        <w:t>T +  (</w:t>
      </w:r>
      <w:r w:rsidRPr="00030007">
        <w:rPr>
          <w:b/>
        </w:rPr>
        <w:sym w:font="Symbol" w:char="F0D1"/>
      </w:r>
      <w:r w:rsidRPr="00030007">
        <w:rPr>
          <w:b/>
        </w:rPr>
        <w:t>T</w:t>
      </w:r>
      <w:r>
        <w:t xml:space="preserve">)  </w:t>
      </w:r>
      <w:r>
        <w:sym w:font="Symbol" w:char="F0B7"/>
      </w:r>
      <w:r>
        <w:t xml:space="preserve"> </w:t>
      </w:r>
      <w:r w:rsidRPr="00030007">
        <w:rPr>
          <w:b/>
        </w:rPr>
        <w:t>v</w:t>
      </w:r>
    </w:p>
    <w:p w14:paraId="34193C6D" w14:textId="77777777" w:rsidR="002B3CDE"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rsidR="0060003E">
        <w:t xml:space="preserve"> </w:t>
      </w:r>
      <w:r>
        <w:t>∂</w:t>
      </w:r>
      <w:r>
        <w:rPr>
          <w:rStyle w:val="subscript"/>
        </w:rPr>
        <w:t>t</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sym w:font="Symbol" w:char="F0B7"/>
      </w:r>
      <w:r>
        <w:t xml:space="preserve">  </w:t>
      </w:r>
      <w:r w:rsidRPr="00030007">
        <w:rPr>
          <w:rFonts w:ascii="Script MT Bold" w:hAnsi="Script MT Bold"/>
          <w:sz w:val="24"/>
          <w:szCs w:val="24"/>
        </w:rPr>
        <w:t>v</w:t>
      </w:r>
      <w:r w:rsidRPr="00AE3959">
        <w:t>'</w:t>
      </w:r>
      <w:r w:rsidR="00EF2289">
        <w:t xml:space="preserve">  .</w:t>
      </w:r>
      <w:r w:rsidR="00F72D01">
        <w:tab/>
      </w:r>
      <w:r w:rsidR="00F72D01">
        <w:tab/>
      </w:r>
      <w:r w:rsidR="00F72D01">
        <w:tab/>
      </w:r>
      <w:r w:rsidR="00F72D01">
        <w:tab/>
      </w:r>
      <w:r w:rsidR="00F72D01">
        <w:tab/>
      </w:r>
      <w:r w:rsidR="00F72D01">
        <w:tab/>
      </w:r>
      <w:r w:rsidR="00F72D01">
        <w:tab/>
      </w:r>
      <w:r w:rsidR="00F72D01">
        <w:tab/>
      </w:r>
      <w:r w:rsidR="00F72D01">
        <w:tab/>
        <w:t>(J.6.</w:t>
      </w:r>
      <w:r w:rsidR="00836A20">
        <w:t>6</w:t>
      </w:r>
      <w:r w:rsidR="00F72D01">
        <w:t>)</w:t>
      </w:r>
    </w:p>
    <w:p w14:paraId="472FE196" w14:textId="77777777" w:rsidR="0060003E" w:rsidRPr="00410B89" w:rsidRDefault="0060003E" w:rsidP="00F72D01">
      <w:pPr>
        <w:tabs>
          <w:tab w:val="left" w:pos="7200"/>
          <w:tab w:val="left" w:pos="7920"/>
          <w:tab w:val="right" w:pos="9270"/>
        </w:tabs>
        <w:rPr>
          <w:sz w:val="8"/>
          <w:szCs w:val="8"/>
        </w:rPr>
      </w:pPr>
    </w:p>
    <w:p w14:paraId="12EE15FB" w14:textId="77777777" w:rsidR="002B3CDE" w:rsidRDefault="002B3CDE" w:rsidP="002B3CDE">
      <w:r>
        <w:t>In the book of Lai</w:t>
      </w:r>
      <w:r w:rsidR="00EF2289" w:rsidRPr="00EF2289">
        <w:rPr>
          <w:i/>
        </w:rPr>
        <w:t xml:space="preserve"> et. al</w:t>
      </w:r>
      <w:r w:rsidR="00EF2289">
        <w:t>.</w:t>
      </w:r>
      <w:r>
        <w:t xml:space="preserve">, the </w:t>
      </w:r>
      <w:r>
        <w:sym w:font="Symbol" w:char="F0B7"/>
      </w:r>
      <w:r>
        <w:t xml:space="preserve"> is omitted and the shorthand notations are written</w:t>
      </w:r>
      <w:r w:rsidR="0060003E">
        <w:t xml:space="preserve">, </w:t>
      </w:r>
    </w:p>
    <w:p w14:paraId="52CDF388" w14:textId="77777777" w:rsidR="002B3CDE" w:rsidRPr="00410B89" w:rsidRDefault="002B3CDE" w:rsidP="002B3CDE">
      <w:pPr>
        <w:rPr>
          <w:sz w:val="16"/>
          <w:szCs w:val="16"/>
        </w:rPr>
      </w:pPr>
    </w:p>
    <w:p w14:paraId="42048ED5" w14:textId="77777777" w:rsidR="002B3CDE" w:rsidRPr="00030007" w:rsidRDefault="002B3CDE" w:rsidP="002B3CDE">
      <w:r>
        <w:tab/>
        <w:t>d</w:t>
      </w:r>
      <w:r>
        <w:rPr>
          <w:rStyle w:val="subscript"/>
        </w:rPr>
        <w:t>t</w:t>
      </w:r>
      <w:r>
        <w:t>T   =  ∂</w:t>
      </w:r>
      <w:r>
        <w:rPr>
          <w:rStyle w:val="subscript"/>
        </w:rPr>
        <w:t>t</w:t>
      </w:r>
      <w:r>
        <w:t>T  +  (</w:t>
      </w:r>
      <w:r w:rsidRPr="00030007">
        <w:rPr>
          <w:b/>
        </w:rPr>
        <w:sym w:font="Symbol" w:char="F0D1"/>
      </w:r>
      <w:r w:rsidRPr="00B47194">
        <w:t>T</w:t>
      </w:r>
      <w:r>
        <w:t xml:space="preserve">) </w:t>
      </w:r>
      <w:r w:rsidRPr="00030007">
        <w:rPr>
          <w:b/>
        </w:rPr>
        <w:t>v</w:t>
      </w:r>
    </w:p>
    <w:p w14:paraId="43E866D5"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 xml:space="preserve"> ∂</w:t>
      </w:r>
      <w:r>
        <w:rPr>
          <w:rStyle w:val="subscript"/>
        </w:rPr>
        <w:t>t</w:t>
      </w:r>
      <w:r w:rsidRPr="005F4C5C">
        <w:rPr>
          <w:rFonts w:ascii="Script MT Bold" w:hAnsi="Script MT Bold"/>
        </w:rPr>
        <w:t>T</w:t>
      </w:r>
      <w:r>
        <w:t>'</w:t>
      </w:r>
      <w:r w:rsidR="0060003E">
        <w:t xml:space="preserve"> </w:t>
      </w:r>
      <w:r>
        <w:t xml:space="preserve"> +</w:t>
      </w:r>
      <w:r w:rsidRPr="00741E4D">
        <w:t xml:space="preserve"> </w:t>
      </w:r>
      <w:r>
        <w:t>(</w:t>
      </w:r>
      <w:r w:rsidRPr="003C321C">
        <w:rPr>
          <w:b/>
          <w:i/>
        </w:rPr>
        <w:sym w:font="Symbol" w:char="F0D1"/>
      </w:r>
      <w:r w:rsidRPr="003C321C">
        <w:rPr>
          <w:rFonts w:ascii="Script MT Bold" w:hAnsi="Script MT Bold"/>
        </w:rPr>
        <w:t>T</w:t>
      </w:r>
      <w:r>
        <w:t xml:space="preserve">)' </w:t>
      </w:r>
      <w:r w:rsidRPr="00030007">
        <w:rPr>
          <w:rFonts w:ascii="Script MT Bold" w:hAnsi="Script MT Bold"/>
          <w:sz w:val="24"/>
          <w:szCs w:val="24"/>
        </w:rPr>
        <w:t>v</w:t>
      </w:r>
      <w:r w:rsidRPr="00AE3959">
        <w:t>'</w:t>
      </w:r>
      <w:r>
        <w:tab/>
      </w:r>
      <w:r>
        <w:tab/>
      </w:r>
      <w:r w:rsidR="00C1682A">
        <w:tab/>
      </w:r>
      <w:r w:rsidR="00C1682A">
        <w:tab/>
      </w:r>
      <w:r w:rsidR="00C1682A">
        <w:tab/>
      </w:r>
      <w:r w:rsidR="00C1682A">
        <w:tab/>
      </w:r>
      <w:r w:rsidR="00C1682A">
        <w:tab/>
      </w:r>
      <w:r w:rsidR="00F72D01">
        <w:tab/>
      </w:r>
      <w:r w:rsidR="00F72D01">
        <w:tab/>
        <w:t>(J.6.</w:t>
      </w:r>
      <w:r w:rsidR="00836A20">
        <w:t>7</w:t>
      </w:r>
      <w:r w:rsidR="00F72D01">
        <w:t>)</w:t>
      </w:r>
    </w:p>
    <w:p w14:paraId="45BDD0F8" w14:textId="77777777" w:rsidR="002B3CDE" w:rsidRPr="00410B89" w:rsidRDefault="002B3CDE" w:rsidP="002B3CDE">
      <w:pPr>
        <w:rPr>
          <w:sz w:val="16"/>
          <w:szCs w:val="16"/>
        </w:rPr>
      </w:pPr>
    </w:p>
    <w:p w14:paraId="1E06A0E6" w14:textId="77777777" w:rsidR="002B3CDE" w:rsidRDefault="002B3CDE" w:rsidP="002B3CDE">
      <w:r>
        <w:t>where one imagines that (</w:t>
      </w:r>
      <w:r w:rsidRPr="00030007">
        <w:rPr>
          <w:b/>
        </w:rPr>
        <w:sym w:font="Symbol" w:char="F0D1"/>
      </w:r>
      <w:r w:rsidRPr="00B47194">
        <w:t>T</w:t>
      </w:r>
      <w:r>
        <w:t>) and (</w:t>
      </w:r>
      <w:r w:rsidRPr="003C321C">
        <w:rPr>
          <w:b/>
          <w:i/>
        </w:rPr>
        <w:sym w:font="Symbol" w:char="F0D1"/>
      </w:r>
      <w:r w:rsidRPr="003C321C">
        <w:rPr>
          <w:rFonts w:ascii="Script MT Bold" w:hAnsi="Script MT Bold"/>
        </w:rPr>
        <w:t>T</w:t>
      </w:r>
      <w:r>
        <w:t>)' are 3-index operators which act on a 1-index object  to generate a 2-index object. Again, it is just a shorthand. The real meaning of these equations is</w:t>
      </w:r>
    </w:p>
    <w:p w14:paraId="7F57531F" w14:textId="77777777" w:rsidR="002B3CDE" w:rsidRPr="00410B89" w:rsidRDefault="002B3CDE" w:rsidP="002B3CDE">
      <w:pPr>
        <w:rPr>
          <w:sz w:val="16"/>
          <w:szCs w:val="16"/>
        </w:rPr>
      </w:pPr>
    </w:p>
    <w:p w14:paraId="541CB59C" w14:textId="77777777" w:rsidR="002B3CDE" w:rsidRPr="00B47194" w:rsidRDefault="002B3CDE" w:rsidP="002B3CDE">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p>
    <w:p w14:paraId="6C700A7F"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C43E2B">
        <w:t xml:space="preserve"> </w:t>
      </w:r>
      <w:r>
        <w:t>∂</w:t>
      </w:r>
      <w:r>
        <w:rPr>
          <w:rStyle w:val="subscript"/>
        </w:rPr>
        <w:t>t</w:t>
      </w:r>
      <w:r w:rsidRPr="005F4C5C">
        <w:rPr>
          <w:rFonts w:ascii="Script MT Bold" w:hAnsi="Script MT Bold"/>
        </w:rPr>
        <w:t>T</w:t>
      </w:r>
      <w:r w:rsidRPr="008717C9">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8717C9">
        <w:rPr>
          <w:rStyle w:val="superscript"/>
        </w:rPr>
        <w:t>ij</w:t>
      </w:r>
      <w:r w:rsidRPr="0060003E">
        <w:rPr>
          <w:rStyle w:val="subscript"/>
        </w:rPr>
        <w:t>k</w:t>
      </w:r>
      <w:r>
        <w:t xml:space="preserve"> </w:t>
      </w:r>
      <w:r w:rsidRPr="005F4C5C">
        <w:rPr>
          <w:rFonts w:ascii="Script MT Bold" w:hAnsi="Script MT Bold"/>
          <w:sz w:val="24"/>
          <w:szCs w:val="24"/>
        </w:rPr>
        <w:t>v</w:t>
      </w:r>
      <w:r w:rsidRPr="00AE3959">
        <w:t>'</w:t>
      </w:r>
      <w:r w:rsidRPr="008717C9">
        <w:rPr>
          <w:rStyle w:val="superscript"/>
        </w:rPr>
        <w:t>k</w:t>
      </w:r>
      <w:r w:rsidR="0060003E">
        <w:t xml:space="preserve"> .</w:t>
      </w:r>
      <w:r w:rsidR="00F72D01">
        <w:tab/>
      </w:r>
      <w:r w:rsidR="00F72D01">
        <w:tab/>
      </w:r>
      <w:r w:rsidR="00F72D01">
        <w:tab/>
      </w:r>
      <w:r w:rsidR="00F72D01">
        <w:tab/>
      </w:r>
      <w:r w:rsidR="00F72D01">
        <w:tab/>
      </w:r>
      <w:r w:rsidR="00F72D01">
        <w:tab/>
      </w:r>
      <w:r w:rsidR="00F72D01">
        <w:tab/>
      </w:r>
      <w:r w:rsidR="00F72D01">
        <w:tab/>
        <w:t>(J.6.</w:t>
      </w:r>
      <w:r w:rsidR="00836A20">
        <w:t>8</w:t>
      </w:r>
      <w:r w:rsidR="00F72D01">
        <w:t>)</w:t>
      </w:r>
    </w:p>
    <w:p w14:paraId="214F8866" w14:textId="77777777" w:rsidR="002B3CDE" w:rsidRPr="00410B89" w:rsidRDefault="002B3CDE" w:rsidP="002B3CDE">
      <w:pPr>
        <w:rPr>
          <w:sz w:val="16"/>
          <w:szCs w:val="16"/>
        </w:rPr>
      </w:pPr>
    </w:p>
    <w:p w14:paraId="03307804" w14:textId="77777777" w:rsidR="002B3CDE" w:rsidRDefault="000C61F9" w:rsidP="000C61F9">
      <w:pPr>
        <w:shd w:val="clear" w:color="auto" w:fill="E6E6E6"/>
      </w:pPr>
      <w:r>
        <w:rPr>
          <w:b/>
        </w:rPr>
        <w:t xml:space="preserve">Example:  </w:t>
      </w:r>
      <w:r w:rsidR="002B3CDE" w:rsidRPr="000C61F9">
        <w:t>An application o</w:t>
      </w:r>
      <w:r w:rsidR="002B3CDE">
        <w:t xml:space="preserve">f our total time derivative equation appears in the first line of Lai p 470 , </w:t>
      </w:r>
    </w:p>
    <w:p w14:paraId="7578E573" w14:textId="77777777" w:rsidR="002B3CDE" w:rsidRDefault="002B3CDE" w:rsidP="000C61F9">
      <w:pPr>
        <w:shd w:val="clear" w:color="auto" w:fill="E6E6E6"/>
      </w:pPr>
    </w:p>
    <w:p w14:paraId="3A076F3B" w14:textId="77777777" w:rsidR="002B3CDE" w:rsidRPr="00F72D01" w:rsidRDefault="002B3CDE" w:rsidP="000C61F9">
      <w:pPr>
        <w:shd w:val="clear" w:color="auto" w:fill="E6E6E6"/>
        <w:tabs>
          <w:tab w:val="left" w:pos="7200"/>
          <w:tab w:val="left" w:pos="7920"/>
          <w:tab w:val="right" w:pos="9270"/>
        </w:tabs>
      </w:pPr>
      <w:r>
        <w:tab/>
        <w:t>DA</w:t>
      </w:r>
      <w:r>
        <w:rPr>
          <w:rStyle w:val="subscript"/>
        </w:rPr>
        <w:t>1</w:t>
      </w:r>
      <w:r>
        <w:t>/Dt  = ∂A</w:t>
      </w:r>
      <w:r>
        <w:rPr>
          <w:rStyle w:val="subscript"/>
        </w:rPr>
        <w:t>1</w:t>
      </w:r>
      <w:r>
        <w:t>/∂</w:t>
      </w:r>
      <w:r>
        <w:rPr>
          <w:rStyle w:val="subscript"/>
        </w:rPr>
        <w:t>t</w:t>
      </w:r>
      <w:r>
        <w:t xml:space="preserve"> + (</w:t>
      </w:r>
      <w:r w:rsidRPr="003A2BA3">
        <w:rPr>
          <w:b/>
        </w:rPr>
        <w:sym w:font="Symbol" w:char="F0D1"/>
      </w:r>
      <w:r>
        <w:t>A</w:t>
      </w:r>
      <w:r>
        <w:rPr>
          <w:rStyle w:val="subscript"/>
        </w:rPr>
        <w:t>1</w:t>
      </w:r>
      <w:r>
        <w:t xml:space="preserve">) </w:t>
      </w:r>
      <w:r w:rsidRPr="003A2BA3">
        <w:rPr>
          <w:b/>
        </w:rPr>
        <w:t>v</w:t>
      </w:r>
      <w:r w:rsidR="00F72D01">
        <w:tab/>
      </w:r>
      <w:r w:rsidR="00F72D01">
        <w:tab/>
      </w:r>
      <w:r w:rsidR="00F72D01">
        <w:tab/>
      </w:r>
      <w:r w:rsidR="00F72D01">
        <w:tab/>
      </w:r>
      <w:r w:rsidR="00F72D01">
        <w:tab/>
      </w:r>
      <w:r w:rsidR="00F72D01">
        <w:tab/>
      </w:r>
      <w:r w:rsidR="00F72D01">
        <w:tab/>
      </w:r>
      <w:r w:rsidR="00F72D01">
        <w:tab/>
        <w:t>(J.6.</w:t>
      </w:r>
      <w:r w:rsidR="00836A20">
        <w:t>9</w:t>
      </w:r>
      <w:r w:rsidR="00F72D01">
        <w:t>)</w:t>
      </w:r>
    </w:p>
    <w:p w14:paraId="4A42FDFA" w14:textId="77777777" w:rsidR="002B3CDE" w:rsidRDefault="002B3CDE" w:rsidP="000C61F9">
      <w:pPr>
        <w:shd w:val="clear" w:color="auto" w:fill="E6E6E6"/>
      </w:pPr>
    </w:p>
    <w:p w14:paraId="07164DF8" w14:textId="77777777" w:rsidR="002B3CDE" w:rsidRDefault="002B3CDE" w:rsidP="000C61F9">
      <w:pPr>
        <w:shd w:val="clear" w:color="auto" w:fill="E6E6E6"/>
      </w:pPr>
      <w:r>
        <w:t>where D/Dt is the way a total time derivative is expressed in continuum mechanics (D/Dt = d/dt). It is the convective or material derivative f</w:t>
      </w:r>
      <w:r w:rsidR="008C59B2">
        <w:t>or Eulerian-picture functions (</w:t>
      </w:r>
      <w:r>
        <w:t>like A</w:t>
      </w:r>
      <w:r>
        <w:rPr>
          <w:rStyle w:val="subscript"/>
        </w:rPr>
        <w:t>1</w:t>
      </w:r>
      <w:r>
        <w:t>(</w:t>
      </w:r>
      <w:r w:rsidRPr="004F2792">
        <w:rPr>
          <w:b/>
        </w:rPr>
        <w:t>x</w:t>
      </w:r>
      <w:r w:rsidR="008C59B2">
        <w:t>,t)</w:t>
      </w:r>
      <w:r>
        <w:t xml:space="preserve">), meaning that the second term registers a time change in a fluid property at the fixed point </w:t>
      </w:r>
      <w:r w:rsidRPr="00ED1D87">
        <w:rPr>
          <w:b/>
        </w:rPr>
        <w:t>x</w:t>
      </w:r>
      <w:r>
        <w:t xml:space="preserve"> due to "new fluid" with velocity </w:t>
      </w:r>
      <w:r w:rsidRPr="00ED1D87">
        <w:rPr>
          <w:b/>
        </w:rPr>
        <w:t>v</w:t>
      </w:r>
      <w:r>
        <w:t xml:space="preserve"> passing through that point</w:t>
      </w:r>
      <w:r w:rsidR="00E53292">
        <w:t xml:space="preserve"> (a point being a tiny differential volume of fluid)</w:t>
      </w:r>
      <w:r w:rsidR="008C59B2">
        <w:t xml:space="preserve">. </w:t>
      </w:r>
      <w:r>
        <w:t xml:space="preserve">In the notation </w:t>
      </w:r>
      <w:r w:rsidR="008C59B2">
        <w:t>of (J.6.7)</w:t>
      </w:r>
      <w:r>
        <w:t>, this would be written</w:t>
      </w:r>
    </w:p>
    <w:p w14:paraId="7DB9D704" w14:textId="77777777" w:rsidR="002B3CDE" w:rsidRDefault="002B3CDE" w:rsidP="000C61F9">
      <w:pPr>
        <w:shd w:val="clear" w:color="auto" w:fill="E6E6E6"/>
      </w:pPr>
    </w:p>
    <w:p w14:paraId="5D7AAFEF" w14:textId="77777777" w:rsidR="002B3CDE" w:rsidRPr="00F72D01" w:rsidRDefault="002B3CDE" w:rsidP="000C61F9">
      <w:pPr>
        <w:shd w:val="clear" w:color="auto" w:fill="E6E6E6"/>
        <w:tabs>
          <w:tab w:val="left" w:pos="7200"/>
          <w:tab w:val="left" w:pos="7920"/>
          <w:tab w:val="right" w:pos="9270"/>
        </w:tabs>
      </w:pPr>
      <w:r>
        <w:tab/>
        <w:t>d</w:t>
      </w:r>
      <w:r>
        <w:rPr>
          <w:rStyle w:val="subscript"/>
        </w:rPr>
        <w:t>t</w:t>
      </w:r>
      <w:r w:rsidRPr="004F2792">
        <w:rPr>
          <w:rFonts w:ascii="Script MT Bold" w:hAnsi="Script MT Bold"/>
        </w:rPr>
        <w:t>A</w:t>
      </w:r>
      <w:r>
        <w:t>'</w:t>
      </w:r>
      <w:r>
        <w:rPr>
          <w:rStyle w:val="subscript"/>
        </w:rPr>
        <w:t>1</w:t>
      </w:r>
      <w:r>
        <w:t xml:space="preserve">  = ∂</w:t>
      </w:r>
      <w:r>
        <w:rPr>
          <w:rStyle w:val="subscript"/>
        </w:rPr>
        <w:t>t</w:t>
      </w:r>
      <w:r w:rsidRPr="004F2792">
        <w:rPr>
          <w:rFonts w:ascii="Script MT Bold" w:hAnsi="Script MT Bold"/>
        </w:rPr>
        <w:t>A</w:t>
      </w:r>
      <w:r>
        <w:t>'</w:t>
      </w:r>
      <w:r>
        <w:rPr>
          <w:rStyle w:val="subscript"/>
        </w:rPr>
        <w:t>1</w:t>
      </w:r>
      <w:r>
        <w:t xml:space="preserve"> + (</w:t>
      </w:r>
      <w:r w:rsidRPr="004F2792">
        <w:rPr>
          <w:rFonts w:ascii="Script MT Bold" w:hAnsi="Script MT Bold"/>
          <w:b/>
          <w:i/>
        </w:rPr>
        <w:sym w:font="Symbol" w:char="F0D1"/>
      </w:r>
      <w:r w:rsidRPr="004F2792">
        <w:rPr>
          <w:rFonts w:ascii="Script MT Bold" w:hAnsi="Script MT Bold"/>
        </w:rPr>
        <w:t>A</w:t>
      </w:r>
      <w:r>
        <w:rPr>
          <w:rStyle w:val="subscript"/>
        </w:rPr>
        <w:t>1</w:t>
      </w:r>
      <w:r>
        <w:t xml:space="preserve">)' </w:t>
      </w:r>
      <w:r w:rsidRPr="00030007">
        <w:rPr>
          <w:rFonts w:ascii="Script MT Bold" w:hAnsi="Script MT Bold"/>
          <w:sz w:val="24"/>
          <w:szCs w:val="24"/>
        </w:rPr>
        <w:t>v</w:t>
      </w:r>
      <w:r w:rsidRPr="00AE3959">
        <w:t>'</w:t>
      </w:r>
      <w:r w:rsidR="00EF2289">
        <w:t xml:space="preserve">  .</w:t>
      </w:r>
      <w:r w:rsidR="00F72D01">
        <w:tab/>
      </w:r>
      <w:r w:rsidR="00F72D01">
        <w:tab/>
      </w:r>
      <w:r w:rsidR="00F72D01">
        <w:tab/>
      </w:r>
      <w:r w:rsidR="00F72D01">
        <w:tab/>
      </w:r>
      <w:r w:rsidR="00F72D01">
        <w:tab/>
      </w:r>
      <w:r w:rsidR="00F72D01">
        <w:tab/>
      </w:r>
      <w:r w:rsidR="00F72D01">
        <w:tab/>
      </w:r>
      <w:r w:rsidR="00F72D01">
        <w:tab/>
      </w:r>
      <w:r w:rsidR="00F72D01">
        <w:tab/>
        <w:t>(J.6.1</w:t>
      </w:r>
      <w:r w:rsidR="00836A20">
        <w:t>0</w:t>
      </w:r>
      <w:r w:rsidR="00F72D01">
        <w:t>)</w:t>
      </w:r>
    </w:p>
    <w:p w14:paraId="46BC4ADA" w14:textId="77777777" w:rsidR="002B3CDE" w:rsidRDefault="002B3CDE" w:rsidP="000C61F9">
      <w:pPr>
        <w:shd w:val="clear" w:color="auto" w:fill="E6E6E6"/>
      </w:pPr>
    </w:p>
    <w:p w14:paraId="40905DAB" w14:textId="77777777" w:rsidR="002B3CDE" w:rsidRDefault="002B3CDE" w:rsidP="000C61F9">
      <w:pPr>
        <w:shd w:val="clear" w:color="auto" w:fill="E6E6E6"/>
      </w:pPr>
      <w:r>
        <w:t>The detailed meaning is</w:t>
      </w:r>
    </w:p>
    <w:p w14:paraId="7D66461B" w14:textId="77777777" w:rsidR="002B3CDE" w:rsidRDefault="002B3CDE" w:rsidP="000C61F9">
      <w:pPr>
        <w:shd w:val="clear" w:color="auto" w:fill="E6E6E6"/>
      </w:pPr>
    </w:p>
    <w:p w14:paraId="579C639B" w14:textId="77777777" w:rsidR="002B3CDE" w:rsidRPr="00F72D01" w:rsidRDefault="002B3CDE" w:rsidP="000C61F9">
      <w:pPr>
        <w:shd w:val="clear" w:color="auto" w:fill="E6E6E6"/>
        <w:tabs>
          <w:tab w:val="left" w:pos="7200"/>
          <w:tab w:val="left" w:pos="7920"/>
          <w:tab w:val="right" w:pos="9270"/>
        </w:tabs>
      </w:pPr>
      <w:r>
        <w:tab/>
        <w:t>d</w:t>
      </w:r>
      <w:r>
        <w:rPr>
          <w:rStyle w:val="subscript"/>
        </w:rPr>
        <w:t>t</w:t>
      </w:r>
      <w:r w:rsidRPr="00840583">
        <w:rPr>
          <w:rFonts w:ascii="Script MT Bold" w:hAnsi="Script MT Bold"/>
        </w:rPr>
        <w:t xml:space="preserve"> </w:t>
      </w:r>
      <w:r>
        <w:t>(</w:t>
      </w:r>
      <w:r w:rsidRPr="004F2792">
        <w:rPr>
          <w:rFonts w:ascii="Script MT Bold" w:hAnsi="Script MT Bold"/>
        </w:rPr>
        <w:t>A</w:t>
      </w:r>
      <w:r w:rsidRPr="004F2792">
        <w:t>'</w:t>
      </w:r>
      <w:r>
        <w:rPr>
          <w:rStyle w:val="subscript"/>
        </w:rPr>
        <w:t>1</w:t>
      </w:r>
      <w:r>
        <w:t>)</w:t>
      </w:r>
      <w:r w:rsidRPr="00C1682A">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t>(</w:t>
      </w:r>
      <w:r w:rsidRPr="004F2792">
        <w:rPr>
          <w:rFonts w:ascii="Script MT Bold" w:hAnsi="Script MT Bold"/>
        </w:rPr>
        <w:t>A</w:t>
      </w:r>
      <w:r w:rsidRPr="004F2792">
        <w:t>'</w:t>
      </w:r>
      <w:r>
        <w:rPr>
          <w:rStyle w:val="subscript"/>
        </w:rPr>
        <w:t>1</w:t>
      </w:r>
      <w:r>
        <w:t>)</w:t>
      </w:r>
      <w:r w:rsidRPr="00C1682A">
        <w:rPr>
          <w:rStyle w:val="superscript"/>
        </w:rPr>
        <w:t>ij</w:t>
      </w:r>
      <w:r>
        <w:t xml:space="preserve">  +</w:t>
      </w:r>
      <w:r w:rsidRPr="00741E4D">
        <w:t xml:space="preserve"> </w:t>
      </w:r>
      <w:r>
        <w:t>(</w:t>
      </w:r>
      <w:r w:rsidRPr="003C321C">
        <w:rPr>
          <w:b/>
          <w:i/>
        </w:rPr>
        <w:sym w:font="Symbol" w:char="F0D1"/>
      </w:r>
      <w:r w:rsidRPr="004F2792">
        <w:rPr>
          <w:rFonts w:ascii="Script MT Bold" w:hAnsi="Script MT Bold"/>
        </w:rPr>
        <w:t>A</w:t>
      </w:r>
      <w:r>
        <w:rPr>
          <w:rStyle w:val="subscript"/>
        </w:rPr>
        <w:t>1</w:t>
      </w:r>
      <w:r>
        <w:t>)'</w:t>
      </w:r>
      <w:r w:rsidRPr="00C1682A">
        <w:rPr>
          <w:rStyle w:val="superscript"/>
        </w:rPr>
        <w:t>ij</w:t>
      </w:r>
      <w:r>
        <w:rPr>
          <w:rStyle w:val="subscript"/>
        </w:rPr>
        <w:t>k</w:t>
      </w:r>
      <w:r>
        <w:t xml:space="preserve"> </w:t>
      </w:r>
      <w:r w:rsidRPr="005F4C5C">
        <w:rPr>
          <w:rFonts w:ascii="Script MT Bold" w:hAnsi="Script MT Bold"/>
          <w:sz w:val="24"/>
          <w:szCs w:val="24"/>
        </w:rPr>
        <w:t>v</w:t>
      </w:r>
      <w:r w:rsidRPr="00AE3959">
        <w:t>'</w:t>
      </w:r>
      <w:r w:rsidRPr="00C1682A">
        <w:rPr>
          <w:rStyle w:val="superscript"/>
        </w:rPr>
        <w:t>k</w:t>
      </w:r>
      <w:r w:rsidR="00F72D01">
        <w:tab/>
      </w:r>
      <w:r w:rsidR="00F72D01">
        <w:tab/>
      </w:r>
      <w:r w:rsidR="00F72D01">
        <w:tab/>
      </w:r>
      <w:r w:rsidR="00F72D01">
        <w:tab/>
      </w:r>
      <w:r w:rsidR="00F72D01">
        <w:tab/>
      </w:r>
      <w:r w:rsidR="00F72D01">
        <w:tab/>
      </w:r>
      <w:r w:rsidR="00F72D01">
        <w:tab/>
        <w:t>(J.6.1</w:t>
      </w:r>
      <w:r w:rsidR="00836A20">
        <w:t>1</w:t>
      </w:r>
      <w:r w:rsidR="00F72D01">
        <w:t>)</w:t>
      </w:r>
    </w:p>
    <w:p w14:paraId="25A61D6F" w14:textId="77777777" w:rsidR="002B3CDE" w:rsidRDefault="002B3CDE" w:rsidP="000C61F9">
      <w:pPr>
        <w:shd w:val="clear" w:color="auto" w:fill="E6E6E6"/>
      </w:pPr>
    </w:p>
    <w:p w14:paraId="70C3E2EB" w14:textId="77777777" w:rsidR="002B3CDE" w:rsidRDefault="002B3CDE" w:rsidP="000C61F9">
      <w:pPr>
        <w:shd w:val="clear" w:color="auto" w:fill="E6E6E6"/>
      </w:pPr>
      <w:r>
        <w:t>and for i = j = 1 this says (spherical coordinates) ,</w:t>
      </w:r>
    </w:p>
    <w:p w14:paraId="25E54909" w14:textId="77777777" w:rsidR="002B3CDE" w:rsidRDefault="002B3CDE" w:rsidP="000C61F9">
      <w:pPr>
        <w:shd w:val="clear" w:color="auto" w:fill="E6E6E6"/>
      </w:pPr>
    </w:p>
    <w:p w14:paraId="682F94E4" w14:textId="77777777" w:rsidR="002B3CDE" w:rsidRPr="00F72D01" w:rsidRDefault="002B3CDE" w:rsidP="000C61F9">
      <w:pPr>
        <w:shd w:val="clear" w:color="auto" w:fill="E6E6E6"/>
        <w:tabs>
          <w:tab w:val="left" w:pos="7200"/>
          <w:tab w:val="left" w:pos="7920"/>
          <w:tab w:val="right" w:pos="9270"/>
        </w:tabs>
      </w:pPr>
      <w:r>
        <w:tab/>
        <w:t>d</w:t>
      </w:r>
      <w:r>
        <w:rPr>
          <w:rStyle w:val="subscript"/>
        </w:rPr>
        <w:t>t</w:t>
      </w:r>
      <w:r>
        <w:t>[(A</w:t>
      </w:r>
      <w:r>
        <w:rPr>
          <w:rStyle w:val="subscript"/>
        </w:rPr>
        <w:t>1</w:t>
      </w:r>
      <w:r>
        <w:t>)</w:t>
      </w:r>
      <w:r>
        <w:rPr>
          <w:rStyle w:val="subscript"/>
        </w:rPr>
        <w:t>rr</w:t>
      </w:r>
      <w:r>
        <w:t>] = ∂</w:t>
      </w:r>
      <w:r>
        <w:rPr>
          <w:rStyle w:val="subscript"/>
        </w:rPr>
        <w:t>t</w:t>
      </w:r>
      <w:r>
        <w:t>[(A</w:t>
      </w:r>
      <w:r>
        <w:rPr>
          <w:rStyle w:val="subscript"/>
        </w:rPr>
        <w:t>1</w:t>
      </w:r>
      <w:r>
        <w:t>)</w:t>
      </w:r>
      <w:r>
        <w:rPr>
          <w:rStyle w:val="subscript"/>
        </w:rPr>
        <w:t>rr</w:t>
      </w:r>
      <w:r>
        <w:t>]  + (</w:t>
      </w:r>
      <w:r w:rsidRPr="004F2792">
        <w:rPr>
          <w:b/>
        </w:rPr>
        <w:sym w:font="Symbol" w:char="F0D1"/>
      </w:r>
      <w:r>
        <w:t>A</w:t>
      </w:r>
      <w:r>
        <w:rPr>
          <w:rStyle w:val="subscript"/>
        </w:rPr>
        <w:t>1</w:t>
      </w:r>
      <w:r>
        <w:t>)</w:t>
      </w:r>
      <w:r>
        <w:rPr>
          <w:rStyle w:val="subscript"/>
        </w:rPr>
        <w:t>rrr</w:t>
      </w:r>
      <w:r>
        <w:t xml:space="preserve"> v</w:t>
      </w:r>
      <w:r>
        <w:rPr>
          <w:rStyle w:val="subscript"/>
        </w:rPr>
        <w:t>r</w:t>
      </w:r>
      <w:r>
        <w:t xml:space="preserve"> + (</w:t>
      </w:r>
      <w:r w:rsidRPr="004F2792">
        <w:rPr>
          <w:b/>
        </w:rPr>
        <w:sym w:font="Symbol" w:char="F0D1"/>
      </w:r>
      <w:r>
        <w:t>A</w:t>
      </w:r>
      <w:r>
        <w:rPr>
          <w:rStyle w:val="subscript"/>
        </w:rPr>
        <w:t>1</w:t>
      </w:r>
      <w:r>
        <w:t>)</w:t>
      </w:r>
      <w:r>
        <w:rPr>
          <w:rStyle w:val="subscript"/>
        </w:rPr>
        <w:t>rrθ</w:t>
      </w:r>
      <w:r>
        <w:t xml:space="preserve"> v</w:t>
      </w:r>
      <w:r>
        <w:rPr>
          <w:rStyle w:val="subscript"/>
        </w:rPr>
        <w:t>θ</w:t>
      </w:r>
      <w:r>
        <w:t xml:space="preserve"> + (</w:t>
      </w:r>
      <w:r w:rsidRPr="004F2792">
        <w:rPr>
          <w:b/>
        </w:rPr>
        <w:sym w:font="Symbol" w:char="F0D1"/>
      </w:r>
      <w:r>
        <w:t>A</w:t>
      </w:r>
      <w:r>
        <w:rPr>
          <w:rStyle w:val="subscript"/>
        </w:rPr>
        <w:t>1</w:t>
      </w:r>
      <w:r>
        <w:t>)</w:t>
      </w:r>
      <w:r>
        <w:rPr>
          <w:rStyle w:val="subscript"/>
        </w:rPr>
        <w:t>rrφ</w:t>
      </w:r>
      <w:r>
        <w:t xml:space="preserve"> v</w:t>
      </w:r>
      <w:r>
        <w:rPr>
          <w:rStyle w:val="subscript"/>
        </w:rPr>
        <w:t>φ</w:t>
      </w:r>
      <w:r>
        <w:t xml:space="preserve">  . </w:t>
      </w:r>
      <w:r w:rsidR="00F72D01">
        <w:tab/>
      </w:r>
      <w:r w:rsidR="00F72D01">
        <w:tab/>
      </w:r>
      <w:r w:rsidR="00F72D01">
        <w:tab/>
        <w:t>(J.6.1</w:t>
      </w:r>
      <w:r w:rsidR="00836A20">
        <w:t>2</w:t>
      </w:r>
      <w:r w:rsidR="00F72D01">
        <w:t>)</w:t>
      </w:r>
    </w:p>
    <w:p w14:paraId="046FD8A1" w14:textId="77777777" w:rsidR="002B3CDE" w:rsidRDefault="002B3CDE" w:rsidP="000C61F9">
      <w:pPr>
        <w:shd w:val="clear" w:color="auto" w:fill="E6E6E6"/>
      </w:pPr>
    </w:p>
    <w:p w14:paraId="51D65E3F" w14:textId="77777777" w:rsidR="002B3CDE" w:rsidRDefault="002B3CDE" w:rsidP="000C61F9">
      <w:pPr>
        <w:shd w:val="clear" w:color="auto" w:fill="E6E6E6"/>
      </w:pPr>
      <w:r>
        <w:t>The tensor A</w:t>
      </w:r>
      <w:r>
        <w:rPr>
          <w:rStyle w:val="subscript"/>
        </w:rPr>
        <w:t>1</w:t>
      </w:r>
      <w:r>
        <w:t xml:space="preserve"> is the "</w:t>
      </w:r>
      <w:r w:rsidR="008C59B2" w:rsidRPr="008C59B2">
        <w:rPr>
          <w:b/>
        </w:rPr>
        <w:t>first</w:t>
      </w:r>
      <w:r w:rsidR="008C59B2">
        <w:t xml:space="preserve"> </w:t>
      </w:r>
      <w:r w:rsidRPr="000C61F9">
        <w:rPr>
          <w:b/>
        </w:rPr>
        <w:t>Rivlin-Ericksen tensor</w:t>
      </w:r>
      <w:r>
        <w:t>" associated with the flow of non-Newtonian fluids (rheology). The A</w:t>
      </w:r>
      <w:r>
        <w:rPr>
          <w:rStyle w:val="subscript"/>
        </w:rPr>
        <w:t>i</w:t>
      </w:r>
      <w:r>
        <w:t xml:space="preserve"> tensors, briefly mentioned </w:t>
      </w:r>
      <w:r w:rsidRPr="000C61F9">
        <w:rPr>
          <w:color w:val="000000"/>
        </w:rPr>
        <w:t xml:space="preserve">in </w:t>
      </w:r>
      <w:r w:rsidR="000C61F9" w:rsidRPr="000C61F9">
        <w:rPr>
          <w:color w:val="000000"/>
        </w:rPr>
        <w:t>Section K.4</w:t>
      </w:r>
      <w:r w:rsidRPr="000C61F9">
        <w:rPr>
          <w:color w:val="000000"/>
        </w:rPr>
        <w:t xml:space="preserve">, are </w:t>
      </w:r>
      <w:r>
        <w:t>derivatives of a certain deformation tensor called C</w:t>
      </w:r>
      <w:r>
        <w:rPr>
          <w:rStyle w:val="subscript"/>
        </w:rPr>
        <w:t>t</w:t>
      </w:r>
      <w:r>
        <w:t>,  and computation of the A</w:t>
      </w:r>
      <w:r>
        <w:rPr>
          <w:rStyle w:val="subscript"/>
        </w:rPr>
        <w:t>i</w:t>
      </w:r>
      <w:r>
        <w:t xml:space="preserve"> is done in the following iterative manner, </w:t>
      </w:r>
    </w:p>
    <w:p w14:paraId="27EA74D9" w14:textId="77777777" w:rsidR="002B3CDE" w:rsidRDefault="002B3CDE" w:rsidP="000C61F9">
      <w:pPr>
        <w:shd w:val="clear" w:color="auto" w:fill="E6E6E6"/>
      </w:pPr>
    </w:p>
    <w:p w14:paraId="68917A21" w14:textId="77777777" w:rsidR="002B3CDE" w:rsidRPr="00F72D01" w:rsidRDefault="002B3CDE" w:rsidP="000C61F9">
      <w:pPr>
        <w:shd w:val="clear" w:color="auto" w:fill="E6E6E6"/>
        <w:tabs>
          <w:tab w:val="left" w:pos="7200"/>
          <w:tab w:val="left" w:pos="7920"/>
          <w:tab w:val="right" w:pos="9270"/>
        </w:tabs>
      </w:pPr>
      <w:r>
        <w:tab/>
        <w:t>A</w:t>
      </w:r>
      <w:r>
        <w:rPr>
          <w:rStyle w:val="subscript"/>
        </w:rPr>
        <w:t>i+1</w:t>
      </w:r>
      <w:r>
        <w:t xml:space="preserve"> = D</w:t>
      </w:r>
      <w:r>
        <w:rPr>
          <w:rStyle w:val="subscript"/>
        </w:rPr>
        <w:t>t</w:t>
      </w:r>
      <w:r>
        <w:t>A</w:t>
      </w:r>
      <w:r>
        <w:rPr>
          <w:rStyle w:val="subscript"/>
        </w:rPr>
        <w:t>i</w:t>
      </w:r>
      <w:r>
        <w:t xml:space="preserve"> + A</w:t>
      </w:r>
      <w:r>
        <w:rPr>
          <w:rStyle w:val="subscript"/>
        </w:rPr>
        <w:t>i</w:t>
      </w:r>
      <w:r>
        <w:t>(</w:t>
      </w:r>
      <w:r w:rsidRPr="007A49E2">
        <w:rPr>
          <w:b/>
        </w:rPr>
        <w:sym w:font="Symbol" w:char="F0D1"/>
      </w:r>
      <w:r w:rsidRPr="007A49E2">
        <w:rPr>
          <w:b/>
        </w:rPr>
        <w:t>v</w:t>
      </w:r>
      <w:r>
        <w:t>) + (</w:t>
      </w:r>
      <w:r w:rsidRPr="007A49E2">
        <w:rPr>
          <w:b/>
        </w:rPr>
        <w:sym w:font="Symbol" w:char="F0D1"/>
      </w:r>
      <w:r w:rsidRPr="007A49E2">
        <w:rPr>
          <w:b/>
        </w:rPr>
        <w:t>v</w:t>
      </w:r>
      <w:r>
        <w:t>)</w:t>
      </w:r>
      <w:r>
        <w:rPr>
          <w:rStyle w:val="superscript"/>
        </w:rPr>
        <w:t>T</w:t>
      </w:r>
      <w:r>
        <w:t>A</w:t>
      </w:r>
      <w:r>
        <w:rPr>
          <w:rStyle w:val="subscript"/>
        </w:rPr>
        <w:t>i</w:t>
      </w:r>
      <w:r w:rsidR="00EF2289">
        <w:rPr>
          <w:rStyle w:val="subscript"/>
        </w:rPr>
        <w:t xml:space="preserve"> </w:t>
      </w:r>
      <w:r w:rsidR="00EF2289">
        <w:t>,</w:t>
      </w:r>
      <w:r w:rsidR="00F72D01">
        <w:tab/>
      </w:r>
      <w:r w:rsidR="00F72D01">
        <w:tab/>
      </w:r>
      <w:r w:rsidR="00F72D01">
        <w:tab/>
      </w:r>
      <w:r>
        <w:t>// Lai p 468 (8.11.3)</w:t>
      </w:r>
      <w:r w:rsidR="00F72D01">
        <w:tab/>
      </w:r>
      <w:r w:rsidR="00F72D01">
        <w:tab/>
        <w:t>(J.6.1</w:t>
      </w:r>
      <w:r w:rsidR="00836A20">
        <w:t>3</w:t>
      </w:r>
      <w:r w:rsidR="00F72D01">
        <w:t>)</w:t>
      </w:r>
    </w:p>
    <w:p w14:paraId="300720E7" w14:textId="77777777" w:rsidR="002B3CDE" w:rsidRDefault="002B3CDE" w:rsidP="000C61F9">
      <w:pPr>
        <w:shd w:val="clear" w:color="auto" w:fill="E6E6E6"/>
      </w:pPr>
    </w:p>
    <w:p w14:paraId="1C85FA63" w14:textId="77777777" w:rsidR="002B3CDE" w:rsidRPr="00C31FBE" w:rsidRDefault="002B3CDE" w:rsidP="000C61F9">
      <w:pPr>
        <w:shd w:val="clear" w:color="auto" w:fill="E6E6E6"/>
      </w:pPr>
      <w:r>
        <w:t>where (</w:t>
      </w:r>
      <w:r w:rsidRPr="007A49E2">
        <w:rPr>
          <w:b/>
        </w:rPr>
        <w:sym w:font="Symbol" w:char="F0D1"/>
      </w:r>
      <w:r w:rsidRPr="007A49E2">
        <w:rPr>
          <w:b/>
        </w:rPr>
        <w:t>v</w:t>
      </w:r>
      <w:r>
        <w:t xml:space="preserve">) is the gradient-of-vector object treated in </w:t>
      </w:r>
      <w:r w:rsidR="008C59B2">
        <w:t xml:space="preserve">our </w:t>
      </w:r>
      <w:r>
        <w:t xml:space="preserve">Appendix G, </w:t>
      </w:r>
      <w:r w:rsidRPr="00ED1D87">
        <w:rPr>
          <w:b/>
        </w:rPr>
        <w:t>v</w:t>
      </w:r>
      <w:r>
        <w:t xml:space="preserve"> being the fluid velocity field. In particular, A</w:t>
      </w:r>
      <w:r>
        <w:rPr>
          <w:rStyle w:val="subscript"/>
        </w:rPr>
        <w:t>2</w:t>
      </w:r>
      <w:r>
        <w:t xml:space="preserve"> = D</w:t>
      </w:r>
      <w:r>
        <w:rPr>
          <w:rStyle w:val="subscript"/>
        </w:rPr>
        <w:t>t</w:t>
      </w:r>
      <w:r>
        <w:t>A</w:t>
      </w:r>
      <w:r>
        <w:rPr>
          <w:rStyle w:val="subscript"/>
        </w:rPr>
        <w:t>1</w:t>
      </w:r>
      <w:r>
        <w:t xml:space="preserve"> + A</w:t>
      </w:r>
      <w:r>
        <w:rPr>
          <w:rStyle w:val="subscript"/>
        </w:rPr>
        <w:t>1</w:t>
      </w:r>
      <w:r>
        <w:t>(</w:t>
      </w:r>
      <w:r w:rsidRPr="007A49E2">
        <w:rPr>
          <w:b/>
        </w:rPr>
        <w:sym w:font="Symbol" w:char="F0D1"/>
      </w:r>
      <w:r w:rsidRPr="007A49E2">
        <w:rPr>
          <w:b/>
        </w:rPr>
        <w:t>v</w:t>
      </w:r>
      <w:r>
        <w:t>) + (</w:t>
      </w:r>
      <w:r w:rsidRPr="007A49E2">
        <w:rPr>
          <w:b/>
        </w:rPr>
        <w:sym w:font="Symbol" w:char="F0D1"/>
      </w:r>
      <w:r w:rsidRPr="007A49E2">
        <w:rPr>
          <w:b/>
        </w:rPr>
        <w:t>v</w:t>
      </w:r>
      <w:r>
        <w:t>)</w:t>
      </w:r>
      <w:r>
        <w:rPr>
          <w:rStyle w:val="superscript"/>
        </w:rPr>
        <w:t>T</w:t>
      </w:r>
      <w:r>
        <w:t>A</w:t>
      </w:r>
      <w:r>
        <w:rPr>
          <w:rStyle w:val="subscript"/>
        </w:rPr>
        <w:t>1</w:t>
      </w:r>
      <w:r>
        <w:t xml:space="preserve"> which involves our object of interest D</w:t>
      </w:r>
      <w:r>
        <w:rPr>
          <w:rStyle w:val="subscript"/>
        </w:rPr>
        <w:t>t</w:t>
      </w:r>
      <w:r>
        <w:t>A</w:t>
      </w:r>
      <w:r>
        <w:rPr>
          <w:rStyle w:val="subscript"/>
        </w:rPr>
        <w:t>1</w:t>
      </w:r>
      <w:r>
        <w:t xml:space="preserve"> = d</w:t>
      </w:r>
      <w:r>
        <w:rPr>
          <w:rStyle w:val="subscript"/>
        </w:rPr>
        <w:t>t</w:t>
      </w:r>
      <w:r>
        <w:t>A</w:t>
      </w:r>
      <w:r>
        <w:rPr>
          <w:rStyle w:val="subscript"/>
        </w:rPr>
        <w:t>1</w:t>
      </w:r>
      <w:r>
        <w:t>. So, in order to compute A</w:t>
      </w:r>
      <w:r>
        <w:rPr>
          <w:rStyle w:val="subscript"/>
        </w:rPr>
        <w:t>2</w:t>
      </w:r>
      <w:r>
        <w:t xml:space="preserve"> in curvilinear coordinates, one needs d</w:t>
      </w:r>
      <w:r>
        <w:rPr>
          <w:rStyle w:val="subscript"/>
        </w:rPr>
        <w:t>t</w:t>
      </w:r>
      <w:r>
        <w:t>(</w:t>
      </w:r>
      <w:r w:rsidRPr="004F2792">
        <w:rPr>
          <w:rFonts w:ascii="Script MT Bold" w:hAnsi="Script MT Bold"/>
        </w:rPr>
        <w:t>A</w:t>
      </w:r>
      <w:r w:rsidRPr="004F2792">
        <w:t>'</w:t>
      </w:r>
      <w:r>
        <w:rPr>
          <w:rStyle w:val="subscript"/>
        </w:rPr>
        <w:t>1</w:t>
      </w:r>
      <w:r>
        <w:t>)</w:t>
      </w:r>
      <w:r>
        <w:rPr>
          <w:rStyle w:val="subscript"/>
        </w:rPr>
        <w:t>ij</w:t>
      </w:r>
      <w:r>
        <w:t xml:space="preserve"> which involves the (</w:t>
      </w:r>
      <w:r w:rsidRPr="003C321C">
        <w:rPr>
          <w:b/>
          <w:i/>
        </w:rPr>
        <w:sym w:font="Symbol" w:char="F0D1"/>
      </w:r>
      <w:r w:rsidRPr="004F2792">
        <w:rPr>
          <w:rFonts w:ascii="Script MT Bold" w:hAnsi="Script MT Bold"/>
        </w:rPr>
        <w:t>A</w:t>
      </w:r>
      <w:r>
        <w:rPr>
          <w:rStyle w:val="subscript"/>
        </w:rPr>
        <w:t>1</w:t>
      </w:r>
      <w:r>
        <w:t>)'</w:t>
      </w:r>
      <w:r>
        <w:rPr>
          <w:rStyle w:val="subscript"/>
        </w:rPr>
        <w:t>ijk</w:t>
      </w:r>
      <w:r>
        <w:t xml:space="preserve">. In order to use the above equation in practice, one has to </w:t>
      </w:r>
      <w:r w:rsidRPr="00C31FBE">
        <w:rPr>
          <w:i/>
        </w:rPr>
        <w:t>know</w:t>
      </w:r>
      <w:r w:rsidR="00FE2763">
        <w:t xml:space="preserve"> for example that </w:t>
      </w:r>
      <w:r>
        <w:t>(</w:t>
      </w:r>
      <w:r w:rsidRPr="004F2792">
        <w:rPr>
          <w:b/>
        </w:rPr>
        <w:sym w:font="Symbol" w:char="F0D1"/>
      </w:r>
      <w:r>
        <w:t>A</w:t>
      </w:r>
      <w:r>
        <w:rPr>
          <w:rStyle w:val="subscript"/>
        </w:rPr>
        <w:t>1</w:t>
      </w:r>
      <w:r>
        <w:t>)</w:t>
      </w:r>
      <w:r>
        <w:rPr>
          <w:rStyle w:val="subscript"/>
        </w:rPr>
        <w:t>rrθ</w:t>
      </w:r>
      <w:r>
        <w:t xml:space="preserve">  = [ ∂</w:t>
      </w:r>
      <w:r>
        <w:rPr>
          <w:rStyle w:val="subscript"/>
        </w:rPr>
        <w:t>θ</w:t>
      </w:r>
      <w:r>
        <w:t>(A</w:t>
      </w:r>
      <w:r>
        <w:rPr>
          <w:rStyle w:val="subscript"/>
        </w:rPr>
        <w:t>1</w:t>
      </w:r>
      <w:r>
        <w:t>)</w:t>
      </w:r>
      <w:r>
        <w:rPr>
          <w:rStyle w:val="subscript"/>
        </w:rPr>
        <w:t>rr</w:t>
      </w:r>
      <w:r>
        <w:t xml:space="preserve"> - (A</w:t>
      </w:r>
      <w:r>
        <w:rPr>
          <w:rStyle w:val="subscript"/>
        </w:rPr>
        <w:t>1</w:t>
      </w:r>
      <w:r>
        <w:t>)</w:t>
      </w:r>
      <w:r>
        <w:rPr>
          <w:rStyle w:val="subscript"/>
        </w:rPr>
        <w:t xml:space="preserve">θr </w:t>
      </w:r>
      <w:r>
        <w:t>- (A</w:t>
      </w:r>
      <w:r>
        <w:rPr>
          <w:rStyle w:val="subscript"/>
        </w:rPr>
        <w:t>1</w:t>
      </w:r>
      <w:r>
        <w:t>)</w:t>
      </w:r>
      <w:r>
        <w:rPr>
          <w:rStyle w:val="subscript"/>
        </w:rPr>
        <w:t>rθ</w:t>
      </w:r>
      <w:r>
        <w:t>]/r, a fact that is certainly not immediately obvious (</w:t>
      </w:r>
      <w:r w:rsidR="003B65CA">
        <w:t xml:space="preserve">but </w:t>
      </w:r>
      <w:r>
        <w:t>see</w:t>
      </w:r>
      <w:r w:rsidR="00FE2763">
        <w:t xml:space="preserve"> the</w:t>
      </w:r>
      <w:r>
        <w:t xml:space="preserve"> </w:t>
      </w:r>
      <w:r w:rsidR="00FE2763" w:rsidRPr="00FE2763">
        <w:t>rrθ</w:t>
      </w:r>
      <w:r w:rsidR="00FE2763">
        <w:t xml:space="preserve"> entry in (J.7.9) below</w:t>
      </w:r>
      <w:r>
        <w:t xml:space="preserve">). </w:t>
      </w:r>
    </w:p>
    <w:p w14:paraId="5AE371D8" w14:textId="77777777" w:rsidR="002B3CDE" w:rsidRDefault="002B3CDE" w:rsidP="002B3CDE"/>
    <w:p w14:paraId="6293490D" w14:textId="77777777" w:rsidR="002B3CDE" w:rsidRDefault="002B3CDE" w:rsidP="002B3CDE">
      <w:r>
        <w:t xml:space="preserve">So, our next task is to </w:t>
      </w:r>
      <w:r w:rsidRPr="003B65CA">
        <w:rPr>
          <w:i/>
        </w:rPr>
        <w:t>compute</w:t>
      </w:r>
      <w:r>
        <w:t xml:space="preserve"> the (</w:t>
      </w:r>
      <w:r w:rsidRPr="003C321C">
        <w:rPr>
          <w:b/>
          <w:i/>
        </w:rPr>
        <w:sym w:font="Symbol" w:char="F0D1"/>
      </w:r>
      <w:r w:rsidRPr="003C321C">
        <w:rPr>
          <w:rFonts w:ascii="Script MT Bold" w:hAnsi="Script MT Bold"/>
        </w:rPr>
        <w:t>T</w:t>
      </w:r>
      <w:r>
        <w:t>)'</w:t>
      </w:r>
      <w:r>
        <w:rPr>
          <w:rStyle w:val="subscript"/>
        </w:rPr>
        <w:t>ijk</w:t>
      </w:r>
      <w:r w:rsidR="00F83AF8">
        <w:t xml:space="preserve"> which appear</w:t>
      </w:r>
      <w:r>
        <w:t xml:space="preserve"> in our </w:t>
      </w:r>
      <w:r w:rsidR="000C61F9">
        <w:t>prototype</w:t>
      </w:r>
      <w:r>
        <w:t xml:space="preserve"> equation above, </w:t>
      </w:r>
    </w:p>
    <w:p w14:paraId="476672E8" w14:textId="77777777" w:rsidR="002B3CDE" w:rsidRDefault="002B3CDE" w:rsidP="002B3CDE"/>
    <w:p w14:paraId="4052F96F" w14:textId="77777777" w:rsidR="002B3CDE" w:rsidRPr="003B65CA"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 xml:space="preserve"> ∂</w:t>
      </w:r>
      <w:r>
        <w:rPr>
          <w:rStyle w:val="subscript"/>
        </w:rPr>
        <w:t>t</w:t>
      </w:r>
      <w:r w:rsidRPr="00840583">
        <w:rPr>
          <w:rFonts w:ascii="Script MT Bold" w:hAnsi="Script MT Bold"/>
        </w:rPr>
        <w:t xml:space="preserve"> </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rsidRPr="00030007">
        <w:rPr>
          <w:rFonts w:ascii="Script MT Bold" w:hAnsi="Script MT Bold"/>
          <w:sz w:val="24"/>
          <w:szCs w:val="24"/>
        </w:rPr>
        <w:t>v</w:t>
      </w:r>
      <w:r w:rsidRPr="00AE3959">
        <w:t>'</w:t>
      </w:r>
      <w:r w:rsidR="003B65CA">
        <w:t xml:space="preserve"> </w:t>
      </w:r>
      <w:r w:rsidR="003B65CA">
        <w:tab/>
      </w:r>
      <w:r w:rsidR="003B65CA">
        <w:tab/>
      </w:r>
      <w:r w:rsidR="003B65CA">
        <w:tab/>
        <w:t>// shorthand notation (J.6.7)</w:t>
      </w:r>
    </w:p>
    <w:p w14:paraId="4A37F848" w14:textId="77777777" w:rsidR="002B3CDE" w:rsidRPr="00F72D01" w:rsidRDefault="002B3CDE" w:rsidP="00F72D01">
      <w:pPr>
        <w:tabs>
          <w:tab w:val="left" w:pos="7200"/>
          <w:tab w:val="left" w:pos="7920"/>
          <w:tab w:val="right" w:pos="9270"/>
        </w:tabs>
      </w:pPr>
      <w:r>
        <w:rPr>
          <w:rStyle w:val="subscript"/>
          <w:b w:val="0"/>
        </w:rPr>
        <w:tab/>
      </w:r>
      <w:r>
        <w:t>d</w:t>
      </w:r>
      <w:r>
        <w:rPr>
          <w:rStyle w:val="subscript"/>
        </w:rPr>
        <w:t>t</w:t>
      </w:r>
      <w:r w:rsidRPr="00840583">
        <w:rPr>
          <w:rFonts w:ascii="Script MT Bold" w:hAnsi="Script MT Bold"/>
        </w:rPr>
        <w:t xml:space="preserve"> </w:t>
      </w:r>
      <w:r w:rsidRPr="005F4C5C">
        <w:rPr>
          <w:rFonts w:ascii="Script MT Bold" w:hAnsi="Script MT Bold"/>
        </w:rPr>
        <w:t>T</w:t>
      </w:r>
      <w:r>
        <w:t>'</w:t>
      </w:r>
      <w:r w:rsidRPr="003B65CA">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3B65CA">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3B65CA">
        <w:rPr>
          <w:rStyle w:val="superscript"/>
        </w:rPr>
        <w:t>ij</w:t>
      </w:r>
      <w:r>
        <w:rPr>
          <w:rStyle w:val="subscript"/>
        </w:rPr>
        <w:t>k</w:t>
      </w:r>
      <w:r>
        <w:t xml:space="preserve"> </w:t>
      </w:r>
      <w:r w:rsidRPr="005F4C5C">
        <w:rPr>
          <w:rFonts w:ascii="Script MT Bold" w:hAnsi="Script MT Bold"/>
          <w:sz w:val="24"/>
          <w:szCs w:val="24"/>
        </w:rPr>
        <w:t>v</w:t>
      </w:r>
      <w:r w:rsidRPr="00AE3959">
        <w:t>'</w:t>
      </w:r>
      <w:r w:rsidRPr="003B65CA">
        <w:rPr>
          <w:rStyle w:val="superscript"/>
        </w:rPr>
        <w:t>k</w:t>
      </w:r>
      <w:r w:rsidR="00F72D01">
        <w:tab/>
      </w:r>
      <w:r w:rsidR="003B65CA">
        <w:tab/>
      </w:r>
      <w:r w:rsidR="003B65CA" w:rsidRPr="003B65CA">
        <w:rPr>
          <w:i/>
        </w:rPr>
        <w:t>(J.5.6)</w:t>
      </w:r>
      <w:r w:rsidR="003B65CA">
        <w:tab/>
      </w:r>
      <w:r w:rsidR="003B65CA">
        <w:tab/>
      </w:r>
      <w:r w:rsidR="003B65CA">
        <w:tab/>
      </w:r>
      <w:r w:rsidR="003B65CA">
        <w:tab/>
      </w:r>
      <w:r w:rsidR="003B65CA">
        <w:tab/>
      </w:r>
      <w:r w:rsidR="003B65CA">
        <w:tab/>
      </w:r>
      <w:r w:rsidR="00F72D01">
        <w:t>(J.</w:t>
      </w:r>
      <w:r w:rsidR="00836A20">
        <w:t>6.14</w:t>
      </w:r>
      <w:r w:rsidR="00F72D01">
        <w:t>)</w:t>
      </w:r>
    </w:p>
    <w:p w14:paraId="603CBDA4" w14:textId="77777777" w:rsidR="002B3CDE" w:rsidRDefault="002B3CDE" w:rsidP="002B3CDE"/>
    <w:p w14:paraId="15443477" w14:textId="77777777" w:rsidR="002B3CDE" w:rsidRDefault="00F72D01" w:rsidP="002B3CDE">
      <w:pPr>
        <w:pStyle w:val="Heading3"/>
      </w:pPr>
      <w:bookmarkStart w:id="12138" w:name="_Toc379824889"/>
      <w:bookmarkStart w:id="12139" w:name="_Toc415298897"/>
      <w:bookmarkStart w:id="12140" w:name="_Toc415299406"/>
      <w:bookmarkStart w:id="12141" w:name="_Toc415299918"/>
      <w:bookmarkStart w:id="12142" w:name="_Toc415300437"/>
      <w:bookmarkStart w:id="12143" w:name="_Toc415302361"/>
      <w:bookmarkStart w:id="12144" w:name="_Toc415303329"/>
      <w:bookmarkStart w:id="12145" w:name="_Toc415303842"/>
      <w:bookmarkStart w:id="12146" w:name="_Toc415304355"/>
      <w:bookmarkStart w:id="12147" w:name="_Toc415304868"/>
      <w:bookmarkStart w:id="12148" w:name="_Toc415308653"/>
      <w:bookmarkStart w:id="12149" w:name="_Toc415309166"/>
      <w:bookmarkStart w:id="12150" w:name="_Toc415309681"/>
      <w:bookmarkStart w:id="12151" w:name="_Toc415310458"/>
      <w:bookmarkStart w:id="12152" w:name="_Toc415310976"/>
      <w:bookmarkStart w:id="12153" w:name="_Toc415311494"/>
      <w:bookmarkStart w:id="12154" w:name="_Toc415312269"/>
      <w:bookmarkStart w:id="12155" w:name="_Toc415313044"/>
      <w:bookmarkStart w:id="12156" w:name="_Toc415313822"/>
      <w:bookmarkStart w:id="12157" w:name="_Toc415335094"/>
      <w:bookmarkStart w:id="12158" w:name="_Toc415337506"/>
      <w:bookmarkStart w:id="12159" w:name="_Toc415338571"/>
      <w:bookmarkStart w:id="12160" w:name="_Toc415339093"/>
      <w:bookmarkStart w:id="12161" w:name="_Toc415380888"/>
      <w:bookmarkStart w:id="12162" w:name="_Toc415382310"/>
      <w:bookmarkStart w:id="12163" w:name="_Toc415383788"/>
      <w:bookmarkStart w:id="12164" w:name="_Toc415384311"/>
      <w:bookmarkStart w:id="12165" w:name="_Toc415386714"/>
      <w:bookmarkStart w:id="12166" w:name="_Toc415387237"/>
      <w:bookmarkStart w:id="12167" w:name="_Toc415387759"/>
      <w:bookmarkStart w:id="12168" w:name="_Toc415389597"/>
      <w:bookmarkStart w:id="12169" w:name="_Toc415390122"/>
      <w:bookmarkStart w:id="12170" w:name="_Toc415390908"/>
      <w:bookmarkStart w:id="12171" w:name="_Toc415660543"/>
      <w:bookmarkStart w:id="12172" w:name="_Toc416017157"/>
      <w:bookmarkStart w:id="12173" w:name="_Toc416017683"/>
      <w:bookmarkStart w:id="12174" w:name="_Toc416018208"/>
      <w:bookmarkStart w:id="12175" w:name="_Toc416110881"/>
      <w:bookmarkStart w:id="12176" w:name="_Toc416111370"/>
      <w:bookmarkStart w:id="12177" w:name="_Toc416111861"/>
      <w:bookmarkStart w:id="12178" w:name="_Toc416458776"/>
      <w:bookmarkStart w:id="12179" w:name="_Toc416516469"/>
      <w:bookmarkStart w:id="12180" w:name="_Toc416689563"/>
      <w:bookmarkStart w:id="12181" w:name="_Toc416799754"/>
      <w:bookmarkStart w:id="12182" w:name="_Toc417064524"/>
      <w:bookmarkStart w:id="12183" w:name="_Toc417206698"/>
      <w:bookmarkStart w:id="12184" w:name="_Toc417240753"/>
      <w:bookmarkStart w:id="12185" w:name="_Toc417750486"/>
      <w:bookmarkStart w:id="12186" w:name="_Toc417753157"/>
      <w:bookmarkStart w:id="12187" w:name="_Toc418090341"/>
      <w:bookmarkStart w:id="12188" w:name="_Toc418337738"/>
      <w:bookmarkStart w:id="12189" w:name="_Toc418430818"/>
      <w:bookmarkStart w:id="12190" w:name="_Toc418490329"/>
      <w:r>
        <w:t>J.7</w:t>
      </w:r>
      <w:r w:rsidR="002B3CDE">
        <w:t xml:space="preserve"> Maple computation of the </w:t>
      </w:r>
      <w:r w:rsidR="002B3CDE" w:rsidRPr="00B47194">
        <w:rPr>
          <w:b w:val="0"/>
        </w:rPr>
        <w:t>(</w:t>
      </w:r>
      <w:r w:rsidR="002B3CDE" w:rsidRPr="00B47194">
        <w:rPr>
          <w:i/>
        </w:rPr>
        <w:sym w:font="Symbol" w:char="F0D1"/>
      </w:r>
      <w:r w:rsidR="002B3CDE" w:rsidRPr="00B47194">
        <w:rPr>
          <w:rFonts w:ascii="Script MT Bold" w:hAnsi="Script MT Bold"/>
          <w:b w:val="0"/>
        </w:rPr>
        <w:t>T</w:t>
      </w:r>
      <w:r w:rsidR="002B3CDE" w:rsidRPr="00B47194">
        <w:rPr>
          <w:b w:val="0"/>
        </w:rPr>
        <w:t>)'</w:t>
      </w:r>
      <w:r w:rsidR="002B3CDE" w:rsidRPr="00B47194">
        <w:rPr>
          <w:rStyle w:val="subscript"/>
          <w:b/>
        </w:rPr>
        <w:t>ijk</w:t>
      </w:r>
      <w:r w:rsidR="002B3CDE">
        <w:t xml:space="preserve"> components </w:t>
      </w:r>
      <w:r w:rsidR="001A6E81">
        <w:t>for</w:t>
      </w:r>
      <w:r w:rsidR="002B3CDE">
        <w:t xml:space="preserve"> spherical coordinates</w:t>
      </w:r>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p>
    <w:p w14:paraId="749D84AE" w14:textId="77777777" w:rsidR="002B3CDE" w:rsidRDefault="002B3CDE" w:rsidP="002B3CDE"/>
    <w:p w14:paraId="59F8040A" w14:textId="77777777" w:rsidR="002B3CDE" w:rsidRPr="00BC7E59" w:rsidRDefault="00BC7E59" w:rsidP="002B3CDE">
      <w:pPr>
        <w:rPr>
          <w:color w:val="000000"/>
        </w:rPr>
      </w:pPr>
      <w:r w:rsidRPr="00BC7E59">
        <w:rPr>
          <w:color w:val="000000"/>
        </w:rPr>
        <w:t>Recall</w:t>
      </w:r>
      <w:r w:rsidR="002B3CDE" w:rsidRPr="00BC7E59">
        <w:rPr>
          <w:color w:val="000000"/>
        </w:rPr>
        <w:t xml:space="preserve"> </w:t>
      </w:r>
      <w:r w:rsidRPr="00BC7E59">
        <w:rPr>
          <w:color w:val="000000"/>
        </w:rPr>
        <w:t>from (J.4.3) that</w:t>
      </w:r>
      <w:r w:rsidR="002B3CDE" w:rsidRPr="00BC7E59">
        <w:rPr>
          <w:color w:val="000000"/>
        </w:rPr>
        <w:t xml:space="preserve">, for arbitrary curvilinear coordinates, </w:t>
      </w:r>
    </w:p>
    <w:p w14:paraId="1ABFE527" w14:textId="77777777" w:rsidR="002B3CDE" w:rsidRDefault="002B3CDE" w:rsidP="002B3CDE"/>
    <w:p w14:paraId="4EC6C3C3" w14:textId="77777777" w:rsidR="002B3CDE" w:rsidRPr="00F72D01" w:rsidRDefault="002B3CDE" w:rsidP="00F72D01">
      <w:pPr>
        <w:tabs>
          <w:tab w:val="left" w:pos="7200"/>
          <w:tab w:val="left" w:pos="7920"/>
          <w:tab w:val="right" w:pos="9270"/>
        </w:tabs>
      </w:pPr>
      <w:r>
        <w:tab/>
        <w:t>(</w:t>
      </w:r>
      <w:r w:rsidRPr="003C321C">
        <w:rPr>
          <w:b/>
          <w:i/>
        </w:rPr>
        <w:sym w:font="Symbol" w:char="F0D1"/>
      </w:r>
      <w:r w:rsidRPr="003C321C">
        <w:rPr>
          <w:rFonts w:ascii="Script MT Bold" w:hAnsi="Script MT Bold"/>
        </w:rPr>
        <w:t>T</w:t>
      </w:r>
      <w:r>
        <w:t>)'</w:t>
      </w:r>
      <w:r w:rsidRPr="008717C9">
        <w:rPr>
          <w:rStyle w:val="superscript"/>
        </w:rPr>
        <w:t>ijk</w:t>
      </w:r>
      <w:r>
        <w:rPr>
          <w:rStyle w:val="subscript"/>
        </w:rPr>
        <w:t xml:space="preserve">  </w:t>
      </w:r>
      <w:r>
        <w:t>≡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r w:rsidR="00F72D01">
        <w:tab/>
      </w:r>
      <w:r w:rsidR="00F72D01">
        <w:tab/>
      </w:r>
      <w:r w:rsidR="00F72D01">
        <w:tab/>
      </w:r>
      <w:r w:rsidR="00F72D01">
        <w:tab/>
      </w:r>
      <w:r w:rsidR="00F72D01">
        <w:tab/>
      </w:r>
      <w:r w:rsidR="00F72D01">
        <w:tab/>
      </w:r>
      <w:r w:rsidR="00F72D01">
        <w:tab/>
      </w:r>
      <w:r w:rsidR="00F72D01">
        <w:tab/>
      </w:r>
      <w:r w:rsidR="00836A20">
        <w:t>(J.7.1)</w:t>
      </w:r>
    </w:p>
    <w:p w14:paraId="3A50EB54" w14:textId="77777777" w:rsidR="002B3CDE" w:rsidRDefault="002B3CDE" w:rsidP="002B3CDE"/>
    <w:p w14:paraId="4D60C70A" w14:textId="77777777" w:rsidR="002B3CDE" w:rsidRDefault="002B3CDE" w:rsidP="002B3CDE">
      <w:r>
        <w:t xml:space="preserve">and from </w:t>
      </w:r>
      <w:r w:rsidR="00BC7E59" w:rsidRPr="00BC7E59">
        <w:rPr>
          <w:color w:val="000000"/>
        </w:rPr>
        <w:t>(J.2.2</w:t>
      </w:r>
      <w:r w:rsidR="00306E81">
        <w:rPr>
          <w:color w:val="000000"/>
        </w:rPr>
        <w:t>)</w:t>
      </w:r>
      <w:r w:rsidRPr="00BC7E59">
        <w:rPr>
          <w:color w:val="000000"/>
        </w:rPr>
        <w:t>,</w:t>
      </w:r>
      <w:r>
        <w:t xml:space="preserve"> </w:t>
      </w:r>
    </w:p>
    <w:p w14:paraId="14C09617" w14:textId="77777777" w:rsidR="002B3CDE" w:rsidRDefault="002B3CDE" w:rsidP="002B3CDE"/>
    <w:p w14:paraId="3B4AA076" w14:textId="77777777" w:rsidR="002B3CDE" w:rsidRPr="00F72D01" w:rsidRDefault="002B3CDE" w:rsidP="00F72D01">
      <w:pPr>
        <w:tabs>
          <w:tab w:val="left" w:pos="7200"/>
          <w:tab w:val="left" w:pos="7920"/>
          <w:tab w:val="right" w:pos="9270"/>
        </w:tabs>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sidR="00F72D01">
        <w:tab/>
      </w:r>
      <w:r w:rsidR="00F72D01">
        <w:tab/>
      </w:r>
      <w:r w:rsidR="00F72D01">
        <w:tab/>
      </w:r>
      <w:r w:rsidR="00F72D01">
        <w:tab/>
      </w:r>
      <w:r w:rsidR="00F72D01">
        <w:tab/>
      </w:r>
      <w:r w:rsidR="00F72D01">
        <w:tab/>
      </w:r>
      <w:r w:rsidR="00836A20">
        <w:t>(J.7.2)</w:t>
      </w:r>
    </w:p>
    <w:p w14:paraId="38FA99DF" w14:textId="77777777" w:rsidR="002B3CDE" w:rsidRDefault="002B3CDE" w:rsidP="002B3CDE"/>
    <w:p w14:paraId="00EDD309" w14:textId="77777777" w:rsidR="002B3CDE" w:rsidRPr="0089085F" w:rsidRDefault="002B3CDE" w:rsidP="002B3CDE">
      <w:pPr>
        <w:rPr>
          <w:noProof/>
        </w:rPr>
      </w:pPr>
      <w:r w:rsidRPr="0089085F">
        <w:rPr>
          <w:noProof/>
        </w:rPr>
        <w:tab/>
      </w:r>
      <w:r w:rsidRPr="0089085F">
        <w:rPr>
          <w:noProof/>
          <w:color w:val="000000"/>
        </w:rPr>
        <w:t>Γ</w:t>
      </w:r>
      <w:r w:rsidRPr="0089085F">
        <w:rPr>
          <w:noProof/>
          <w:color w:val="000000"/>
          <w:sz w:val="8"/>
          <w:szCs w:val="8"/>
        </w:rPr>
        <w:t xml:space="preserve"> </w:t>
      </w:r>
      <w:r w:rsidRPr="0089085F">
        <w:rPr>
          <w:noProof/>
          <w:color w:val="000000"/>
        </w:rPr>
        <w:t>'</w:t>
      </w:r>
      <w:r w:rsidRPr="0089085F">
        <w:rPr>
          <w:rStyle w:val="superscript"/>
          <w:noProof/>
          <w:color w:val="000000"/>
        </w:rPr>
        <w:t>d</w:t>
      </w:r>
      <w:r w:rsidRPr="0089085F">
        <w:rPr>
          <w:rStyle w:val="subscript"/>
          <w:noProof/>
          <w:color w:val="000000"/>
        </w:rPr>
        <w:t>ab</w:t>
      </w:r>
      <w:r w:rsidRPr="0089085F">
        <w:rPr>
          <w:noProof/>
        </w:rPr>
        <w:t xml:space="preserve"> = (1/2) g'</w:t>
      </w:r>
      <w:r w:rsidRPr="0089085F">
        <w:rPr>
          <w:rStyle w:val="superscript"/>
          <w:noProof/>
        </w:rPr>
        <w:t>dc</w:t>
      </w:r>
      <w:r w:rsidRPr="0089085F">
        <w:rPr>
          <w:noProof/>
        </w:rPr>
        <w:t xml:space="preserve">  [ ∂'</w:t>
      </w:r>
      <w:r w:rsidRPr="0089085F">
        <w:rPr>
          <w:rStyle w:val="subscript"/>
          <w:noProof/>
        </w:rPr>
        <w:t>a</w:t>
      </w:r>
      <w:r w:rsidRPr="0089085F">
        <w:rPr>
          <w:noProof/>
        </w:rPr>
        <w:t>g'</w:t>
      </w:r>
      <w:r w:rsidRPr="0089085F">
        <w:rPr>
          <w:rStyle w:val="subscript"/>
          <w:noProof/>
        </w:rPr>
        <w:t>bc</w:t>
      </w:r>
      <w:r w:rsidRPr="0089085F">
        <w:rPr>
          <w:noProof/>
        </w:rPr>
        <w:t xml:space="preserve">  +   ∂'</w:t>
      </w:r>
      <w:r w:rsidRPr="0089085F">
        <w:rPr>
          <w:rStyle w:val="subscript"/>
          <w:noProof/>
        </w:rPr>
        <w:t>b</w:t>
      </w:r>
      <w:r w:rsidRPr="0089085F">
        <w:rPr>
          <w:noProof/>
        </w:rPr>
        <w:t>g'</w:t>
      </w:r>
      <w:r w:rsidRPr="0089085F">
        <w:rPr>
          <w:rStyle w:val="subscript"/>
          <w:noProof/>
        </w:rPr>
        <w:t>ca</w:t>
      </w:r>
      <w:r w:rsidRPr="0089085F">
        <w:rPr>
          <w:noProof/>
        </w:rPr>
        <w:t xml:space="preserve">   –   ∂'</w:t>
      </w:r>
      <w:r w:rsidRPr="0089085F">
        <w:rPr>
          <w:rStyle w:val="subscript"/>
          <w:noProof/>
        </w:rPr>
        <w:t>c</w:t>
      </w:r>
      <w:r w:rsidRPr="0089085F">
        <w:rPr>
          <w:noProof/>
        </w:rPr>
        <w:t>g'</w:t>
      </w:r>
      <w:r w:rsidRPr="0089085F">
        <w:rPr>
          <w:rStyle w:val="subscript"/>
          <w:noProof/>
        </w:rPr>
        <w:t>ab</w:t>
      </w:r>
      <w:r w:rsidRPr="0089085F">
        <w:rPr>
          <w:noProof/>
        </w:rPr>
        <w:t>]</w:t>
      </w:r>
      <w:r w:rsidRPr="0089085F">
        <w:rPr>
          <w:noProof/>
        </w:rPr>
        <w:tab/>
      </w:r>
      <w:r>
        <w:t xml:space="preserve"> .</w:t>
      </w:r>
      <w:r w:rsidRPr="0089085F">
        <w:rPr>
          <w:noProof/>
        </w:rPr>
        <w:tab/>
        <w:t>g' = metric tensor for x'-space</w:t>
      </w:r>
    </w:p>
    <w:p w14:paraId="3EC5BDA3" w14:textId="77777777" w:rsidR="002B3CDE" w:rsidRPr="00B47194" w:rsidRDefault="002B3CDE" w:rsidP="002B3CDE">
      <w:r>
        <w:tab/>
      </w:r>
    </w:p>
    <w:p w14:paraId="4308E6FD" w14:textId="77777777" w:rsidR="002B3CDE" w:rsidRDefault="002B3CDE" w:rsidP="002B3CDE">
      <w:r>
        <w:t xml:space="preserve">But we are now assuming only </w:t>
      </w:r>
      <w:r w:rsidRPr="00A61CE9">
        <w:rPr>
          <w:u w:val="single"/>
        </w:rPr>
        <w:t>orthogonal</w:t>
      </w:r>
      <w:r>
        <w:t xml:space="preserve"> coordinates, so</w:t>
      </w:r>
    </w:p>
    <w:p w14:paraId="479255DF" w14:textId="77777777" w:rsidR="002B3CDE" w:rsidRDefault="002B3CDE" w:rsidP="002B3CDE"/>
    <w:p w14:paraId="53F51D4F" w14:textId="77777777" w:rsidR="002B3CDE" w:rsidRPr="00F72D01" w:rsidRDefault="002B3CDE" w:rsidP="00F72D01">
      <w:pPr>
        <w:tabs>
          <w:tab w:val="left" w:pos="7200"/>
          <w:tab w:val="left" w:pos="7920"/>
          <w:tab w:val="right" w:pos="9270"/>
        </w:tabs>
      </w:pPr>
      <w:r>
        <w:tab/>
        <w:t>g'</w:t>
      </w:r>
      <w:r>
        <w:rPr>
          <w:rStyle w:val="subscript"/>
        </w:rPr>
        <w:t>ab</w:t>
      </w:r>
      <w:r>
        <w:t xml:space="preserve"> = δ</w:t>
      </w:r>
      <w:r>
        <w:rPr>
          <w:rStyle w:val="subscript"/>
        </w:rPr>
        <w:t>a,b</w:t>
      </w:r>
      <w:r>
        <w:t>h</w:t>
      </w:r>
      <w:r>
        <w:rPr>
          <w:rStyle w:val="subscript"/>
        </w:rPr>
        <w:t>a</w:t>
      </w:r>
      <w:r>
        <w:rPr>
          <w:rStyle w:val="superscript"/>
        </w:rPr>
        <w:t>2</w:t>
      </w:r>
      <w:r>
        <w:tab/>
      </w:r>
      <w:r>
        <w:tab/>
        <w:t>g'</w:t>
      </w:r>
      <w:r>
        <w:rPr>
          <w:rStyle w:val="superscript"/>
        </w:rPr>
        <w:t>ab</w:t>
      </w:r>
      <w:r>
        <w:t xml:space="preserve"> = δ</w:t>
      </w:r>
      <w:r>
        <w:rPr>
          <w:rStyle w:val="subscript"/>
        </w:rPr>
        <w:t>a,b</w:t>
      </w:r>
      <w:r>
        <w:t>h</w:t>
      </w:r>
      <w:r>
        <w:rPr>
          <w:rStyle w:val="subscript"/>
        </w:rPr>
        <w:t>a</w:t>
      </w:r>
      <w:r>
        <w:rPr>
          <w:rStyle w:val="superscript"/>
        </w:rPr>
        <w:t>-2</w:t>
      </w:r>
      <w:r w:rsidR="00F72D01">
        <w:tab/>
      </w:r>
      <w:r w:rsidR="00F72D01">
        <w:tab/>
      </w:r>
      <w:r w:rsidR="00F72D01">
        <w:tab/>
      </w:r>
      <w:r w:rsidR="00F72D01">
        <w:tab/>
      </w:r>
      <w:r w:rsidR="00F72D01">
        <w:tab/>
      </w:r>
      <w:r w:rsidR="00F72D01">
        <w:tab/>
      </w:r>
      <w:r w:rsidR="00F72D01">
        <w:tab/>
      </w:r>
      <w:r w:rsidR="00836A20">
        <w:t>(J.7.3)</w:t>
      </w:r>
    </w:p>
    <w:p w14:paraId="7D723C9B" w14:textId="77777777" w:rsidR="002B3CDE" w:rsidRDefault="002B3CDE" w:rsidP="002B3CDE"/>
    <w:p w14:paraId="228C0F81" w14:textId="77777777" w:rsidR="002B3CDE" w:rsidRPr="00F72D01" w:rsidRDefault="002B3CDE" w:rsidP="00F72D01">
      <w:pPr>
        <w:tabs>
          <w:tab w:val="left" w:pos="7200"/>
          <w:tab w:val="left" w:pos="7920"/>
          <w:tab w:val="right" w:pos="9270"/>
        </w:tabs>
      </w:pPr>
      <w:r>
        <w:tab/>
      </w:r>
      <w:r w:rsidR="00C96D97" w:rsidRPr="00C96D97">
        <w:rPr>
          <w:rFonts w:ascii="Symbol" w:hAnsi="Symbol"/>
        </w:rPr>
        <w:t></w:t>
      </w:r>
      <w:r>
        <w:t xml:space="preserve">    (</w:t>
      </w:r>
      <w:r w:rsidRPr="00EB061B">
        <w:rPr>
          <w:b/>
        </w:rPr>
        <w:sym w:font="Symbol" w:char="F0D1"/>
      </w:r>
      <w:r w:rsidRPr="00D96510">
        <w:t>T</w:t>
      </w:r>
      <w:r>
        <w:t>)</w:t>
      </w:r>
      <w:r w:rsidRPr="00AE371F">
        <w:t>'</w:t>
      </w:r>
      <w:r w:rsidRPr="00EB061B">
        <w:rPr>
          <w:rStyle w:val="superscript"/>
        </w:rPr>
        <w:t>ijk</w:t>
      </w:r>
      <w:r>
        <w:t xml:space="preserve">  = g'</w:t>
      </w:r>
      <w:r>
        <w:rPr>
          <w:rStyle w:val="superscript"/>
        </w:rPr>
        <w:t>ii'</w:t>
      </w:r>
      <w:r>
        <w:t>g'</w:t>
      </w:r>
      <w:r>
        <w:rPr>
          <w:rStyle w:val="superscript"/>
        </w:rPr>
        <w:t>jj'</w:t>
      </w:r>
      <w:r>
        <w:t>g'</w:t>
      </w:r>
      <w:r>
        <w:rPr>
          <w:rStyle w:val="superscript"/>
        </w:rPr>
        <w:t>kk'</w:t>
      </w:r>
      <w:r>
        <w:t>(</w:t>
      </w:r>
      <w:r w:rsidRPr="00EB061B">
        <w:rPr>
          <w:b/>
        </w:rPr>
        <w:sym w:font="Symbol" w:char="F0D1"/>
      </w:r>
      <w:r w:rsidRPr="00D96510">
        <w:t>T</w:t>
      </w:r>
      <w:r>
        <w:t>)</w:t>
      </w:r>
      <w:r w:rsidRPr="00AE371F">
        <w:t>'</w:t>
      </w:r>
      <w:r w:rsidRPr="0022146D">
        <w:rPr>
          <w:rStyle w:val="subscript"/>
        </w:rPr>
        <w:t>i</w:t>
      </w:r>
      <w:r>
        <w:rPr>
          <w:rStyle w:val="subscript"/>
        </w:rPr>
        <w:t>'</w:t>
      </w:r>
      <w:r w:rsidRPr="0022146D">
        <w:rPr>
          <w:rStyle w:val="subscript"/>
        </w:rPr>
        <w:t>j</w:t>
      </w:r>
      <w:r>
        <w:rPr>
          <w:rStyle w:val="subscript"/>
        </w:rPr>
        <w:t>'</w:t>
      </w:r>
      <w:r w:rsidRPr="0022146D">
        <w:rPr>
          <w:rStyle w:val="subscript"/>
        </w:rPr>
        <w:t>k</w:t>
      </w:r>
      <w:r>
        <w:rPr>
          <w:rStyle w:val="subscript"/>
        </w:rPr>
        <w:t>'</w:t>
      </w:r>
      <w:r>
        <w:t xml:space="preserve">  =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-2</w:t>
      </w:r>
      <w:r>
        <w:t xml:space="preserve"> (</w:t>
      </w:r>
      <w:r w:rsidRPr="00EB061B">
        <w:rPr>
          <w:b/>
        </w:rPr>
        <w:sym w:font="Symbol" w:char="F0D1"/>
      </w:r>
      <w:r w:rsidRPr="00D96510">
        <w:t>T</w:t>
      </w:r>
      <w:r>
        <w:t>)</w:t>
      </w:r>
      <w:r w:rsidRPr="00AE371F">
        <w:t>'</w:t>
      </w:r>
      <w:r w:rsidRPr="0022146D">
        <w:rPr>
          <w:rStyle w:val="subscript"/>
        </w:rPr>
        <w:t>ijk</w:t>
      </w:r>
      <w:r w:rsidR="00F72D01">
        <w:tab/>
      </w:r>
      <w:r w:rsidR="00F72D01">
        <w:tab/>
      </w:r>
      <w:r w:rsidR="00F72D01">
        <w:tab/>
      </w:r>
      <w:r w:rsidR="00836A20">
        <w:t>(J.7.4)</w:t>
      </w:r>
    </w:p>
    <w:p w14:paraId="723B91D1" w14:textId="77777777" w:rsidR="002B3CDE" w:rsidRDefault="002B3CDE" w:rsidP="002B3CDE"/>
    <w:p w14:paraId="7255E37A" w14:textId="77777777" w:rsidR="002B3CDE" w:rsidRDefault="002B3CDE" w:rsidP="002B3CDE">
      <w:r>
        <w:t>and then</w:t>
      </w:r>
      <w:r w:rsidR="00306E81">
        <w:t xml:space="preserve"> from (J.7.1), </w:t>
      </w:r>
    </w:p>
    <w:p w14:paraId="6404B688" w14:textId="77777777" w:rsidR="002B3CDE" w:rsidRDefault="002B3CDE" w:rsidP="002B3CDE"/>
    <w:p w14:paraId="23DB58F3" w14:textId="77777777" w:rsidR="002B3CDE" w:rsidRDefault="002B3CDE" w:rsidP="00F72D01">
      <w:pPr>
        <w:tabs>
          <w:tab w:val="left" w:pos="7200"/>
          <w:tab w:val="left" w:pos="7920"/>
          <w:tab w:val="right" w:pos="9270"/>
        </w:tabs>
      </w:pPr>
      <w:r>
        <w:tab/>
      </w:r>
      <w:r w:rsidR="00A61CE9">
        <w:t>(</w:t>
      </w:r>
      <w:r w:rsidR="00A61CE9" w:rsidRPr="003C321C">
        <w:rPr>
          <w:b/>
          <w:i/>
        </w:rPr>
        <w:sym w:font="Symbol" w:char="F0D1"/>
      </w:r>
      <w:r w:rsidR="00A61CE9" w:rsidRPr="003C321C">
        <w:rPr>
          <w:rFonts w:ascii="Script MT Bold" w:hAnsi="Script MT Bold"/>
        </w:rPr>
        <w:t>T</w:t>
      </w:r>
      <w:r w:rsidR="00A61CE9">
        <w:t>)'</w:t>
      </w:r>
      <w:r w:rsidR="00A61CE9" w:rsidRPr="00A61CE9">
        <w:rPr>
          <w:rStyle w:val="superscript"/>
        </w:rPr>
        <w:t>ijk</w:t>
      </w:r>
      <w:r w:rsidR="00A61CE9">
        <w:t xml:space="preserve"> = </w:t>
      </w:r>
      <w:r>
        <w:t>(</w:t>
      </w:r>
      <w:r w:rsidRPr="003C321C">
        <w:rPr>
          <w:b/>
          <w:i/>
        </w:rPr>
        <w:sym w:font="Symbol" w:char="F0D1"/>
      </w:r>
      <w:r w:rsidRPr="003C321C">
        <w:rPr>
          <w:rFonts w:ascii="Script MT Bold" w:hAnsi="Script MT Bold"/>
        </w:rPr>
        <w:t>T</w:t>
      </w:r>
      <w:r>
        <w:t>)'</w:t>
      </w:r>
      <w:r>
        <w:rPr>
          <w:rStyle w:val="subscript"/>
        </w:rPr>
        <w:t xml:space="preserve">ijk  </w:t>
      </w:r>
      <w:r>
        <w:t>=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-1</w:t>
      </w:r>
      <w:r>
        <w:t xml:space="preserve"> (</w:t>
      </w:r>
      <w:r w:rsidRPr="00EB061B">
        <w:rPr>
          <w:b/>
        </w:rPr>
        <w:sym w:font="Symbol" w:char="F0D1"/>
      </w:r>
      <w:r w:rsidRPr="00D96510">
        <w:t>T</w:t>
      </w:r>
      <w:r>
        <w:t>)</w:t>
      </w:r>
      <w:r w:rsidRPr="00AE371F">
        <w:t>'</w:t>
      </w:r>
      <w:r w:rsidRPr="0022146D">
        <w:rPr>
          <w:rStyle w:val="subscript"/>
        </w:rPr>
        <w:t>ijk</w:t>
      </w:r>
      <w:r w:rsidR="00A61CE9">
        <w:rPr>
          <w:rStyle w:val="subscript"/>
        </w:rPr>
        <w:t xml:space="preserve"> </w:t>
      </w:r>
      <w:r w:rsidR="00A61CE9">
        <w:t>.</w:t>
      </w:r>
      <w:r w:rsidR="00A61CE9">
        <w:tab/>
      </w:r>
      <w:r w:rsidR="00A61CE9">
        <w:tab/>
      </w:r>
      <w:r w:rsidR="00306E81">
        <w:tab/>
      </w:r>
      <w:r w:rsidR="00306E81">
        <w:tab/>
      </w:r>
      <w:r w:rsidR="00A61CE9">
        <w:tab/>
      </w:r>
      <w:r w:rsidR="00A61CE9">
        <w:tab/>
      </w:r>
      <w:r w:rsidR="00836A20">
        <w:t>(J.7.5)</w:t>
      </w:r>
    </w:p>
    <w:p w14:paraId="30F01814" w14:textId="77777777" w:rsidR="00A61CE9" w:rsidRDefault="00A61CE9" w:rsidP="00F72D01">
      <w:pPr>
        <w:tabs>
          <w:tab w:val="left" w:pos="7200"/>
          <w:tab w:val="left" w:pos="7920"/>
          <w:tab w:val="right" w:pos="9270"/>
        </w:tabs>
      </w:pPr>
    </w:p>
    <w:p w14:paraId="05D87AC8" w14:textId="77777777" w:rsidR="00A61CE9" w:rsidRPr="00A61CE9" w:rsidRDefault="00A61CE9" w:rsidP="00F72D01">
      <w:pPr>
        <w:tabs>
          <w:tab w:val="left" w:pos="7200"/>
          <w:tab w:val="left" w:pos="7920"/>
          <w:tab w:val="right" w:pos="9270"/>
        </w:tabs>
      </w:pPr>
      <w:r>
        <w:t>Remember that up/down index position does not matter on (</w:t>
      </w:r>
      <w:r w:rsidRPr="003C321C">
        <w:rPr>
          <w:b/>
          <w:i/>
        </w:rPr>
        <w:sym w:font="Symbol" w:char="F0D1"/>
      </w:r>
      <w:r w:rsidRPr="003C321C">
        <w:rPr>
          <w:rFonts w:ascii="Script MT Bold" w:hAnsi="Script MT Bold"/>
        </w:rPr>
        <w:t>T</w:t>
      </w:r>
      <w:r>
        <w:t>)'</w:t>
      </w:r>
      <w:r w:rsidRPr="00A61CE9">
        <w:rPr>
          <w:rStyle w:val="superscript"/>
        </w:rPr>
        <w:t>ijk</w:t>
      </w:r>
      <w:r>
        <w:t xml:space="preserve"> for orthogonal coordinates. </w:t>
      </w:r>
    </w:p>
    <w:p w14:paraId="5CEAF105" w14:textId="77777777" w:rsidR="002B3CDE" w:rsidRDefault="002B3CDE" w:rsidP="002B3CDE"/>
    <w:p w14:paraId="3C2D26A8" w14:textId="77777777" w:rsidR="002B3CDE" w:rsidRDefault="002B3CDE" w:rsidP="002B3CDE">
      <w:r>
        <w:t xml:space="preserve">We want the result expressed in terms of the </w:t>
      </w:r>
      <w:r w:rsidRPr="005F4C5C">
        <w:rPr>
          <w:rFonts w:ascii="Script MT Bold" w:hAnsi="Script MT Bold"/>
        </w:rPr>
        <w:t>T</w:t>
      </w:r>
      <w:r>
        <w:t>'</w:t>
      </w:r>
      <w:r>
        <w:rPr>
          <w:rStyle w:val="subscript"/>
        </w:rPr>
        <w:t>ij</w:t>
      </w:r>
      <w:r>
        <w:t xml:space="preserve"> and not the </w:t>
      </w:r>
      <w:r w:rsidRPr="00C93050">
        <w:rPr>
          <w:color w:val="000000"/>
        </w:rPr>
        <w:t>T</w:t>
      </w:r>
      <w:r>
        <w:rPr>
          <w:color w:val="000000"/>
        </w:rPr>
        <w:t>'</w:t>
      </w:r>
      <w:r>
        <w:rPr>
          <w:rStyle w:val="subscript"/>
          <w:color w:val="000000"/>
        </w:rPr>
        <w:t>ij,</w:t>
      </w:r>
      <w:r>
        <w:t xml:space="preserve"> so</w:t>
      </w:r>
      <w:r w:rsidR="00306E81">
        <w:t xml:space="preserve"> from (J.4.8), </w:t>
      </w:r>
    </w:p>
    <w:p w14:paraId="2B30CCB4" w14:textId="77777777" w:rsidR="002B3CDE" w:rsidRDefault="002B3CDE" w:rsidP="002B3CDE"/>
    <w:p w14:paraId="0A29EEC9" w14:textId="77777777" w:rsidR="002B3CDE" w:rsidRDefault="002B3CDE" w:rsidP="002B3CDE">
      <w:r>
        <w:tab/>
      </w:r>
      <w:r w:rsidRPr="005F4C5C">
        <w:rPr>
          <w:rFonts w:ascii="Script MT Bold" w:hAnsi="Script MT Bold"/>
        </w:rPr>
        <w:t>T</w:t>
      </w:r>
      <w:r>
        <w:t>'</w:t>
      </w:r>
      <w:r w:rsidRPr="00646742">
        <w:rPr>
          <w:rStyle w:val="superscript"/>
        </w:rPr>
        <w:t>ij</w:t>
      </w:r>
      <w:r>
        <w:t xml:space="preserve"> = (h'</w:t>
      </w:r>
      <w:r>
        <w:rPr>
          <w:rStyle w:val="subscript"/>
        </w:rPr>
        <w:t>i</w:t>
      </w:r>
      <w:r w:rsidRPr="003C321C">
        <w:t xml:space="preserve"> </w:t>
      </w:r>
      <w:r>
        <w:t>h'</w:t>
      </w:r>
      <w:r>
        <w:rPr>
          <w:rStyle w:val="subscript"/>
        </w:rPr>
        <w:t>j</w:t>
      </w:r>
      <w:r>
        <w:t>)</w:t>
      </w:r>
      <w:r w:rsidRPr="003C321C">
        <w:t xml:space="preserve"> </w:t>
      </w:r>
      <w:r w:rsidRPr="00D96510">
        <w:t>T</w:t>
      </w:r>
      <w:r w:rsidRPr="00AE371F">
        <w:t>'</w:t>
      </w:r>
      <w:r w:rsidRPr="00EB061B">
        <w:rPr>
          <w:rStyle w:val="superscript"/>
        </w:rPr>
        <w:t>ij</w:t>
      </w:r>
      <w:r>
        <w:t xml:space="preserve">  = (h'</w:t>
      </w:r>
      <w:r>
        <w:rPr>
          <w:rStyle w:val="subscript"/>
        </w:rPr>
        <w:t>i</w:t>
      </w:r>
      <w:r w:rsidRPr="003C321C">
        <w:t xml:space="preserve"> </w:t>
      </w:r>
      <w:r>
        <w:t>h'</w:t>
      </w:r>
      <w:r>
        <w:rPr>
          <w:rStyle w:val="subscript"/>
        </w:rPr>
        <w:t>j</w:t>
      </w:r>
      <w:r>
        <w:t>)</w:t>
      </w:r>
      <w:r w:rsidRPr="003C321C">
        <w:t xml:space="preserve"> </w:t>
      </w:r>
      <w:r>
        <w:t>g'</w:t>
      </w:r>
      <w:r>
        <w:rPr>
          <w:rStyle w:val="superscript"/>
        </w:rPr>
        <w:t>ii'</w:t>
      </w:r>
      <w:r>
        <w:t xml:space="preserve"> g'</w:t>
      </w:r>
      <w:r>
        <w:rPr>
          <w:rStyle w:val="superscript"/>
        </w:rPr>
        <w:t>jj'</w:t>
      </w:r>
      <w:r w:rsidRPr="00D96510">
        <w:t>T</w:t>
      </w:r>
      <w:r w:rsidRPr="00AE371F">
        <w:t>'</w:t>
      </w:r>
      <w:r w:rsidRPr="007B0B99">
        <w:rPr>
          <w:rStyle w:val="subscript"/>
        </w:rPr>
        <w:t>i</w:t>
      </w:r>
      <w:r>
        <w:rPr>
          <w:rStyle w:val="subscript"/>
        </w:rPr>
        <w:t>'</w:t>
      </w:r>
      <w:r w:rsidRPr="007B0B99">
        <w:rPr>
          <w:rStyle w:val="subscript"/>
        </w:rPr>
        <w:t>j</w:t>
      </w:r>
      <w:r>
        <w:rPr>
          <w:rStyle w:val="subscript"/>
        </w:rPr>
        <w:t>'</w:t>
      </w:r>
      <w:r>
        <w:t xml:space="preserve"> = (h'</w:t>
      </w:r>
      <w:r>
        <w:rPr>
          <w:rStyle w:val="subscript"/>
        </w:rPr>
        <w:t>i</w:t>
      </w:r>
      <w:r w:rsidRPr="003C321C">
        <w:t xml:space="preserve"> </w:t>
      </w:r>
      <w:r>
        <w:t>h'</w:t>
      </w:r>
      <w:r>
        <w:rPr>
          <w:rStyle w:val="subscript"/>
        </w:rPr>
        <w:t>j</w:t>
      </w:r>
      <w:r>
        <w:t>)</w:t>
      </w:r>
      <w:r>
        <w:rPr>
          <w:rStyle w:val="superscript"/>
        </w:rPr>
        <w:t>-1</w:t>
      </w:r>
      <w:r w:rsidRPr="007B0B99">
        <w:t xml:space="preserve"> </w:t>
      </w:r>
      <w:r w:rsidRPr="00D96510">
        <w:t>T</w:t>
      </w:r>
      <w:r w:rsidRPr="00AE371F">
        <w:t>'</w:t>
      </w:r>
      <w:r w:rsidRPr="007B0B99">
        <w:rPr>
          <w:rStyle w:val="subscript"/>
        </w:rPr>
        <w:t>ij</w:t>
      </w:r>
    </w:p>
    <w:p w14:paraId="05BA3CE3" w14:textId="77777777" w:rsidR="002B3CDE" w:rsidRDefault="002B3CDE" w:rsidP="002B3CDE"/>
    <w:p w14:paraId="54BE75DA" w14:textId="77777777" w:rsidR="002B3CDE" w:rsidRPr="00F72D01" w:rsidRDefault="002B3CDE" w:rsidP="00F72D01">
      <w:pPr>
        <w:tabs>
          <w:tab w:val="left" w:pos="7200"/>
          <w:tab w:val="left" w:pos="7920"/>
          <w:tab w:val="right" w:pos="9270"/>
        </w:tabs>
      </w:pPr>
      <w:r w:rsidRPr="007B0B99">
        <w:rPr>
          <w:noProof/>
        </w:rPr>
        <w:tab/>
      </w:r>
      <w:r w:rsidR="00C96D97" w:rsidRPr="00C96D97">
        <w:rPr>
          <w:rFonts w:ascii="Symbol" w:hAnsi="Symbol"/>
          <w:noProof/>
        </w:rPr>
        <w:t></w:t>
      </w:r>
      <w:r w:rsidRPr="007B0B99">
        <w:rPr>
          <w:noProof/>
        </w:rPr>
        <w:tab/>
        <w:t>T'</w:t>
      </w:r>
      <w:r w:rsidRPr="007B0B99">
        <w:rPr>
          <w:rStyle w:val="subscript"/>
          <w:noProof/>
        </w:rPr>
        <w:t>ij</w:t>
      </w:r>
      <w:r w:rsidRPr="007B0B99">
        <w:rPr>
          <w:noProof/>
        </w:rPr>
        <w:t xml:space="preserve"> = </w:t>
      </w:r>
      <w:r w:rsidRPr="007B0B99">
        <w:rPr>
          <w:noProof/>
        </w:rPr>
        <w:tab/>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sidRPr="00646742">
        <w:rPr>
          <w:rStyle w:val="superscript"/>
        </w:rPr>
        <w:t>ij</w:t>
      </w:r>
      <w:r>
        <w:t>)</w:t>
      </w:r>
      <w:r w:rsidR="00F1365F">
        <w:t xml:space="preserve">  .</w:t>
      </w:r>
      <w:r w:rsidR="00F72D01">
        <w:tab/>
      </w:r>
      <w:r w:rsidR="00F72D01">
        <w:tab/>
      </w:r>
      <w:r w:rsidR="00F72D01">
        <w:tab/>
      </w:r>
      <w:r w:rsidR="00F72D01">
        <w:tab/>
      </w:r>
      <w:r w:rsidR="00F72D01">
        <w:tab/>
      </w:r>
      <w:r w:rsidR="00F72D01">
        <w:tab/>
      </w:r>
      <w:r w:rsidR="00F72D01">
        <w:tab/>
      </w:r>
      <w:r w:rsidR="00F72D01">
        <w:tab/>
      </w:r>
      <w:r w:rsidR="00F72D01">
        <w:tab/>
      </w:r>
      <w:r w:rsidR="00836A20">
        <w:t>(J.7.6)</w:t>
      </w:r>
    </w:p>
    <w:p w14:paraId="29BC1E8A" w14:textId="77777777" w:rsidR="002B3CDE" w:rsidRDefault="002B3CDE" w:rsidP="002B3CDE"/>
    <w:p w14:paraId="30EC4EA7" w14:textId="77777777" w:rsidR="002B3CDE" w:rsidRDefault="002B3CDE" w:rsidP="002B3CDE">
      <w:r>
        <w:t>Then</w:t>
      </w:r>
      <w:r w:rsidR="00306E81">
        <w:t xml:space="preserve"> (J.7.2) reads, </w:t>
      </w:r>
    </w:p>
    <w:p w14:paraId="7492312F" w14:textId="77777777" w:rsidR="002B3CDE" w:rsidRDefault="002B3CDE" w:rsidP="002B3CDE"/>
    <w:p w14:paraId="2775D415" w14:textId="77777777" w:rsidR="002B3CDE" w:rsidRPr="00306E81" w:rsidRDefault="002B3CDE" w:rsidP="002B3CDE">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Pr>
          <w:rStyle w:val="subscript"/>
          <w:color w:val="000000"/>
        </w:rPr>
        <w:t xml:space="preserve"> </w:t>
      </w:r>
      <w:r w:rsidR="00306E81">
        <w:tab/>
      </w:r>
      <w:r w:rsidR="00306E81">
        <w:tab/>
        <w:t>// do abc→ijk rename</w:t>
      </w:r>
    </w:p>
    <w:p w14:paraId="6E55F4C8" w14:textId="77777777" w:rsidR="002B3CDE" w:rsidRDefault="002B3CDE" w:rsidP="002B3CDE">
      <w:pPr>
        <w:rPr>
          <w:rStyle w:val="subscript"/>
          <w:color w:val="000000"/>
        </w:rPr>
      </w:pPr>
    </w:p>
    <w:p w14:paraId="729C7D9C" w14:textId="77777777" w:rsidR="002B3CDE" w:rsidRDefault="002B3CDE" w:rsidP="002B3CDE">
      <w:pPr>
        <w:rPr>
          <w:rStyle w:val="subscript"/>
          <w:color w:val="000000"/>
        </w:rPr>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Pr>
          <w:rStyle w:val="subscript"/>
        </w:rPr>
        <w:t>k</w:t>
      </w:r>
      <w:r w:rsidRPr="00C93050">
        <w:rPr>
          <w:color w:val="000000"/>
        </w:rPr>
        <w:t>T</w:t>
      </w:r>
      <w:r>
        <w:rPr>
          <w:color w:val="000000"/>
        </w:rPr>
        <w:t>'</w:t>
      </w:r>
      <w:r>
        <w:rPr>
          <w:rStyle w:val="subscript"/>
          <w:color w:val="000000"/>
        </w:rPr>
        <w:t>ij</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sidRPr="00C93050">
        <w:rPr>
          <w:color w:val="000000"/>
        </w:rPr>
        <w:t>T</w:t>
      </w:r>
      <w:r>
        <w:rPr>
          <w:color w:val="000000"/>
        </w:rPr>
        <w:t>'</w:t>
      </w:r>
      <w:r w:rsidRPr="00C93050">
        <w:rPr>
          <w:rStyle w:val="subscript"/>
          <w:color w:val="000000"/>
        </w:rPr>
        <w:t>n</w:t>
      </w:r>
      <w:r>
        <w:rPr>
          <w:rStyle w:val="subscript"/>
          <w:color w:val="000000"/>
        </w:rPr>
        <w:t>j</w:t>
      </w:r>
      <w:r w:rsidRPr="00C93050">
        <w:rPr>
          <w:color w:val="000000"/>
        </w:rPr>
        <w:t xml:space="preserve">  –   Γ</w:t>
      </w:r>
      <w:r>
        <w:rPr>
          <w:color w:val="000000"/>
        </w:rPr>
        <w:t>'</w:t>
      </w:r>
      <w:r w:rsidRPr="00C93050">
        <w:rPr>
          <w:rStyle w:val="superscript"/>
          <w:color w:val="000000"/>
        </w:rPr>
        <w:t>n</w:t>
      </w:r>
      <w:r>
        <w:rPr>
          <w:rStyle w:val="subscript"/>
          <w:color w:val="000000"/>
        </w:rPr>
        <w:t>jk</w:t>
      </w:r>
      <w:r w:rsidRPr="00C93050">
        <w:rPr>
          <w:color w:val="000000"/>
        </w:rPr>
        <w:t>T</w:t>
      </w:r>
      <w:r>
        <w:rPr>
          <w:color w:val="000000"/>
        </w:rPr>
        <w:t>'</w:t>
      </w:r>
      <w:r>
        <w:rPr>
          <w:rStyle w:val="subscript"/>
          <w:color w:val="000000"/>
        </w:rPr>
        <w:t>i</w:t>
      </w:r>
      <w:r w:rsidRPr="00C93050">
        <w:rPr>
          <w:rStyle w:val="subscript"/>
          <w:color w:val="000000"/>
        </w:rPr>
        <w:t>n</w:t>
      </w:r>
      <w:r>
        <w:rPr>
          <w:rStyle w:val="subscript"/>
          <w:color w:val="000000"/>
        </w:rPr>
        <w:t xml:space="preserve"> </w:t>
      </w:r>
    </w:p>
    <w:p w14:paraId="788BCBAB" w14:textId="77777777" w:rsidR="002B3CDE" w:rsidRDefault="002B3CDE" w:rsidP="002B3CDE">
      <w:pPr>
        <w:rPr>
          <w:rStyle w:val="subscript"/>
          <w:color w:val="000000"/>
        </w:rPr>
      </w:pPr>
    </w:p>
    <w:p w14:paraId="26116505" w14:textId="77777777" w:rsidR="002B3CDE" w:rsidRPr="00A05D4C" w:rsidRDefault="002B3CDE" w:rsidP="002B3CDE">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sidRPr="007B0B99">
        <w:rPr>
          <w:rStyle w:val="subscript"/>
          <w:noProof/>
        </w:rPr>
        <w:t>ij</w:t>
      </w:r>
      <w:r>
        <w:t>)</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r>
        <w:rPr>
          <w:rStyle w:val="subscript"/>
          <w:color w:val="000000"/>
        </w:rPr>
        <w:t xml:space="preserve"> </w:t>
      </w:r>
      <w:r w:rsidR="00A05D4C">
        <w:t xml:space="preserve"> </w:t>
      </w:r>
      <w:r w:rsidR="00A05D4C">
        <w:tab/>
        <w:t>// (J.7.6)</w:t>
      </w:r>
    </w:p>
    <w:p w14:paraId="045D3B13" w14:textId="77777777" w:rsidR="002B3CDE" w:rsidRDefault="002B3CDE" w:rsidP="002B3CDE">
      <w:pPr>
        <w:rPr>
          <w:rStyle w:val="subscript"/>
          <w:color w:val="000000"/>
        </w:rPr>
      </w:pPr>
    </w:p>
    <w:p w14:paraId="07AFFB9B" w14:textId="77777777" w:rsidR="002B3CDE" w:rsidRPr="00F72D01" w:rsidRDefault="002B3CDE" w:rsidP="00F72D01">
      <w:pPr>
        <w:tabs>
          <w:tab w:val="left" w:pos="7200"/>
          <w:tab w:val="left" w:pos="7920"/>
          <w:tab w:val="right" w:pos="9270"/>
        </w:tabs>
      </w:pPr>
      <w:r>
        <w:rPr>
          <w:rStyle w:val="subscript"/>
          <w:color w:val="000000"/>
        </w:rPr>
        <w:tab/>
      </w:r>
      <w:r>
        <w:rPr>
          <w:rStyle w:val="subscript"/>
          <w:color w:val="000000"/>
        </w:rPr>
        <w:tab/>
      </w:r>
      <w:r>
        <w:t xml:space="preserve">=  </w:t>
      </w:r>
      <w:r w:rsidRPr="007B0B99">
        <w:rPr>
          <w:noProof/>
        </w:rPr>
        <w:t>h'</w:t>
      </w:r>
      <w:r w:rsidRPr="007B0B99">
        <w:rPr>
          <w:rStyle w:val="subscript"/>
          <w:noProof/>
        </w:rPr>
        <w:t>i</w:t>
      </w:r>
      <w:r w:rsidRPr="007B0B99">
        <w:rPr>
          <w:noProof/>
        </w:rPr>
        <w:t xml:space="preserve"> h'</w:t>
      </w:r>
      <w:r w:rsidRPr="007B0B99">
        <w:rPr>
          <w:rStyle w:val="subscript"/>
          <w:noProof/>
        </w:rPr>
        <w:t>j</w:t>
      </w:r>
      <w:r>
        <w:t>(∂'</w:t>
      </w:r>
      <w:r>
        <w:rPr>
          <w:rStyle w:val="subscript"/>
        </w:rPr>
        <w:t>k</w:t>
      </w:r>
      <w:r w:rsidRPr="007B0B99">
        <w:rPr>
          <w:rFonts w:ascii="Script MT Bold" w:hAnsi="Script MT Bold"/>
          <w:noProof/>
        </w:rPr>
        <w:t>T</w:t>
      </w:r>
      <w:r w:rsidRPr="007B0B99">
        <w:rPr>
          <w:noProof/>
        </w:rPr>
        <w:t>'</w:t>
      </w:r>
      <w:r w:rsidRPr="007B0B99">
        <w:rPr>
          <w:rStyle w:val="subscript"/>
          <w:noProof/>
        </w:rPr>
        <w:t>ij</w:t>
      </w:r>
      <w:r>
        <w:t>)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t xml:space="preserve">) </w:t>
      </w:r>
      <w:r w:rsidRPr="007B0B99">
        <w:rPr>
          <w:rFonts w:ascii="Script MT Bold" w:hAnsi="Script MT Bold"/>
          <w:noProof/>
        </w:rPr>
        <w:t>T</w:t>
      </w:r>
      <w:r w:rsidRPr="007B0B99">
        <w:rPr>
          <w:noProof/>
        </w:rPr>
        <w:t>'</w:t>
      </w:r>
      <w:r w:rsidRPr="007B0B99">
        <w:rPr>
          <w:rStyle w:val="subscript"/>
          <w:noProof/>
        </w:rPr>
        <w:t>ij</w:t>
      </w:r>
      <w:r>
        <w:t xml:space="preserve"> </w:t>
      </w:r>
      <w:r w:rsidRPr="00C93050">
        <w:rPr>
          <w:color w:val="000000"/>
        </w:rPr>
        <w:t xml:space="preserve">–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r w:rsidR="00F72D01">
        <w:tab/>
      </w:r>
      <w:r w:rsidR="00F72D01">
        <w:tab/>
      </w:r>
      <w:r w:rsidR="00836A20">
        <w:t>(J.7.7)</w:t>
      </w:r>
    </w:p>
    <w:p w14:paraId="05542987" w14:textId="77777777" w:rsidR="002B3CDE" w:rsidRDefault="002B3CDE" w:rsidP="002B3CDE"/>
    <w:p w14:paraId="08C9C6B6" w14:textId="77777777" w:rsidR="002B3CDE" w:rsidRPr="00197ADF" w:rsidRDefault="002B3CDE" w:rsidP="002B3CDE">
      <w:r>
        <w:t>where we break the ∂'</w:t>
      </w:r>
      <w:r>
        <w:rPr>
          <w:rStyle w:val="subscript"/>
        </w:rPr>
        <w:t>k</w:t>
      </w:r>
      <w:r>
        <w:t xml:space="preserve"> term in two pieces for Maple technical reasons. </w:t>
      </w:r>
    </w:p>
    <w:p w14:paraId="3FD8DD1A" w14:textId="77777777" w:rsidR="002B3CDE" w:rsidRDefault="002B3CDE" w:rsidP="002B3CDE"/>
    <w:p w14:paraId="7DA715FE" w14:textId="77777777" w:rsidR="002B3CDE" w:rsidRDefault="002B3CDE" w:rsidP="002B3CDE">
      <w:r>
        <w:t>So the Maple program will compute</w:t>
      </w:r>
      <w:r w:rsidR="00A05D4C">
        <w:t xml:space="preserve"> from (J.7.5) and (J.7.7), </w:t>
      </w:r>
    </w:p>
    <w:p w14:paraId="0E03B287" w14:textId="77777777" w:rsidR="002B3CDE" w:rsidRDefault="002B3CDE" w:rsidP="002B3CDE"/>
    <w:p w14:paraId="3EE4A542" w14:textId="77777777" w:rsidR="002B3CDE" w:rsidRPr="00F72D01" w:rsidRDefault="002B3CDE" w:rsidP="00F72D01">
      <w:pPr>
        <w:tabs>
          <w:tab w:val="left" w:pos="7200"/>
          <w:tab w:val="left" w:pos="7920"/>
          <w:tab w:val="right" w:pos="9270"/>
        </w:tabs>
      </w:pPr>
      <w:r>
        <w:tab/>
        <w:t>(</w:t>
      </w:r>
      <w:r w:rsidRPr="003C321C">
        <w:rPr>
          <w:b/>
          <w:i/>
        </w:rPr>
        <w:sym w:font="Symbol" w:char="F0D1"/>
      </w:r>
      <w:r w:rsidRPr="003C321C">
        <w:rPr>
          <w:rFonts w:ascii="Script MT Bold" w:hAnsi="Script MT Bold"/>
        </w:rPr>
        <w:t>T</w:t>
      </w:r>
      <w:r>
        <w:t>)'</w:t>
      </w:r>
      <w:r>
        <w:rPr>
          <w:rStyle w:val="subscript"/>
        </w:rPr>
        <w:t xml:space="preserve">ijk  </w:t>
      </w:r>
      <w:r>
        <w:t>=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-1</w:t>
      </w:r>
      <w:r>
        <w:t xml:space="preserve"> (</w:t>
      </w:r>
      <w:r w:rsidRPr="00EB061B">
        <w:rPr>
          <w:b/>
        </w:rPr>
        <w:sym w:font="Symbol" w:char="F0D1"/>
      </w:r>
      <w:r w:rsidRPr="00D96510">
        <w:t>T</w:t>
      </w:r>
      <w:r>
        <w:t>)</w:t>
      </w:r>
      <w:r w:rsidRPr="00AE371F">
        <w:t>'</w:t>
      </w:r>
      <w:r w:rsidRPr="0022146D">
        <w:rPr>
          <w:rStyle w:val="subscript"/>
        </w:rPr>
        <w:t>ijk</w:t>
      </w:r>
      <w:r w:rsidR="00F72D01">
        <w:tab/>
      </w:r>
      <w:r w:rsidR="00F72D01">
        <w:tab/>
      </w:r>
      <w:r w:rsidR="00F72D01">
        <w:tab/>
      </w:r>
      <w:r w:rsidR="00F72D01">
        <w:tab/>
      </w:r>
      <w:r w:rsidR="00F72D01">
        <w:tab/>
      </w:r>
      <w:r w:rsidR="00F72D01">
        <w:tab/>
      </w:r>
      <w:r w:rsidR="00F72D01">
        <w:tab/>
      </w:r>
      <w:r w:rsidR="00F72D01">
        <w:tab/>
      </w:r>
      <w:r w:rsidR="00836A20">
        <w:t>(J.7.8)</w:t>
      </w:r>
    </w:p>
    <w:p w14:paraId="64A4A200" w14:textId="77777777" w:rsidR="002B3CDE" w:rsidRDefault="002B3CDE" w:rsidP="002B3CDE"/>
    <w:p w14:paraId="1AE7CFB7" w14:textId="77777777" w:rsidR="002B3CDE" w:rsidRPr="00197ADF" w:rsidRDefault="002B3CDE" w:rsidP="002B3CDE">
      <w:r>
        <w:tab/>
        <w:t xml:space="preserve">where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sidRPr="007B0B99">
        <w:rPr>
          <w:noProof/>
        </w:rPr>
        <w:t>h'</w:t>
      </w:r>
      <w:r w:rsidRPr="007B0B99">
        <w:rPr>
          <w:rStyle w:val="subscript"/>
          <w:noProof/>
        </w:rPr>
        <w:t>i</w:t>
      </w:r>
      <w:r w:rsidRPr="007B0B99">
        <w:rPr>
          <w:noProof/>
        </w:rPr>
        <w:t xml:space="preserve"> h'</w:t>
      </w:r>
      <w:r w:rsidRPr="007B0B99">
        <w:rPr>
          <w:rStyle w:val="subscript"/>
          <w:noProof/>
        </w:rPr>
        <w:t>j</w:t>
      </w:r>
      <w:r>
        <w:t>(∂'</w:t>
      </w:r>
      <w:r>
        <w:rPr>
          <w:rStyle w:val="subscript"/>
        </w:rPr>
        <w:t>k</w:t>
      </w:r>
      <w:r w:rsidRPr="007B0B99">
        <w:rPr>
          <w:rFonts w:ascii="Script MT Bold" w:hAnsi="Script MT Bold"/>
          <w:noProof/>
        </w:rPr>
        <w:t>T</w:t>
      </w:r>
      <w:r w:rsidRPr="007B0B99">
        <w:rPr>
          <w:noProof/>
        </w:rPr>
        <w:t>'</w:t>
      </w:r>
      <w:r w:rsidRPr="007B0B99">
        <w:rPr>
          <w:rStyle w:val="subscript"/>
          <w:noProof/>
        </w:rPr>
        <w:t>ij</w:t>
      </w:r>
      <w:r>
        <w:t>)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t xml:space="preserve">) </w:t>
      </w:r>
      <w:r w:rsidRPr="007B0B99">
        <w:rPr>
          <w:rFonts w:ascii="Script MT Bold" w:hAnsi="Script MT Bold"/>
          <w:noProof/>
        </w:rPr>
        <w:t>T</w:t>
      </w:r>
      <w:r w:rsidRPr="007B0B99">
        <w:rPr>
          <w:noProof/>
        </w:rPr>
        <w:t>'</w:t>
      </w:r>
      <w:r w:rsidRPr="007B0B99">
        <w:rPr>
          <w:rStyle w:val="subscript"/>
          <w:noProof/>
        </w:rPr>
        <w:t>ij</w:t>
      </w:r>
      <w:r>
        <w:t xml:space="preserve"> </w:t>
      </w:r>
      <w:r w:rsidRPr="00C93050">
        <w:rPr>
          <w:color w:val="000000"/>
        </w:rPr>
        <w:t xml:space="preserve">–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r w:rsidR="00AC1FAB">
        <w:t xml:space="preserve">  .</w:t>
      </w:r>
    </w:p>
    <w:p w14:paraId="4A1860AB" w14:textId="77777777" w:rsidR="00A05D4C" w:rsidRDefault="002B3CDE" w:rsidP="002B3CDE">
      <w:r>
        <w:t xml:space="preserve">                                          T1                      T2                         T3                            T4</w:t>
      </w:r>
    </w:p>
    <w:p w14:paraId="24415B03" w14:textId="77777777" w:rsidR="00A05D4C" w:rsidRDefault="00A05D4C" w:rsidP="002B3CDE"/>
    <w:p w14:paraId="7A4D423A" w14:textId="77777777" w:rsidR="00A05D4C" w:rsidRPr="003348D2" w:rsidRDefault="003348D2" w:rsidP="002B3CDE">
      <w:r>
        <w:t xml:space="preserve">For now we assume spherical coordinates. </w:t>
      </w:r>
      <w:r w:rsidR="00A05D4C">
        <w:t>Maple first computes g</w:t>
      </w:r>
      <w:r>
        <w:rPr>
          <w:rStyle w:val="subscript"/>
        </w:rPr>
        <w:t xml:space="preserve">** </w:t>
      </w:r>
      <w:r>
        <w:t>= gcov using (I.3.2) and g</w:t>
      </w:r>
      <w:r>
        <w:rPr>
          <w:rStyle w:val="superscript"/>
        </w:rPr>
        <w:t>**</w:t>
      </w:r>
      <w:r>
        <w:t xml:space="preserve"> = gcontra using (I.7.5). Then the affine connection is computed from these metric tensors, just as in (I.7.5), </w:t>
      </w:r>
    </w:p>
    <w:p w14:paraId="00F2977F" w14:textId="77777777" w:rsidR="002B3CDE" w:rsidRDefault="002B3CDE" w:rsidP="002B3CDE"/>
    <w:p w14:paraId="75AA9051" w14:textId="77777777" w:rsidR="00F72D01" w:rsidRDefault="002B3CDE" w:rsidP="002B3CDE">
      <w:r>
        <w:pict>
          <v:shape id="_x0000_i1188" type="#_x0000_t75" style="width:467.25pt;height:75pt">
            <v:imagedata r:id="rId172" o:title=""/>
          </v:shape>
        </w:pict>
      </w:r>
    </w:p>
    <w:p w14:paraId="2B6F6193" w14:textId="77777777" w:rsidR="0011563A" w:rsidRDefault="0011563A" w:rsidP="0011563A">
      <w:pPr>
        <w:tabs>
          <w:tab w:val="left" w:pos="7200"/>
          <w:tab w:val="left" w:pos="7920"/>
          <w:tab w:val="right" w:pos="9270"/>
        </w:tabs>
      </w:pPr>
      <w:r>
        <w:tab/>
      </w:r>
      <w:r>
        <w:tab/>
      </w:r>
      <w:r>
        <w:tab/>
      </w:r>
      <w:r>
        <w:tab/>
      </w:r>
      <w:r>
        <w:tab/>
      </w:r>
      <w:r>
        <w:tab/>
      </w:r>
      <w:r>
        <w:tab/>
      </w:r>
      <w:r>
        <w:tab/>
      </w:r>
      <w:r>
        <w:tab/>
      </w:r>
      <w:r>
        <w:tab/>
      </w:r>
      <w:r>
        <w:tab/>
      </w:r>
      <w:r>
        <w:tab/>
      </w:r>
      <w:r>
        <w:tab/>
        <w:t>(J.7.9)</w:t>
      </w:r>
    </w:p>
    <w:p w14:paraId="6AFF03DD" w14:textId="77777777" w:rsidR="002B3CDE" w:rsidRDefault="002B3CDE" w:rsidP="002B3CDE"/>
    <w:p w14:paraId="54442FB8" w14:textId="77777777" w:rsidR="002B3CDE" w:rsidRPr="00154579" w:rsidRDefault="002B3CDE" w:rsidP="002B3CDE">
      <w:pPr>
        <w:ind w:left="360" w:hanging="360"/>
      </w:pPr>
      <w:r>
        <w:t xml:space="preserve">Then the terms </w:t>
      </w:r>
      <w:r w:rsidR="003348D2">
        <w:t>of (J.7.8)</w:t>
      </w:r>
      <w:r>
        <w:t xml:space="preserve"> are entered  (</w:t>
      </w:r>
      <w:r w:rsidRPr="007B0B99">
        <w:rPr>
          <w:rFonts w:ascii="Script MT Bold" w:hAnsi="Script MT Bold"/>
          <w:noProof/>
        </w:rPr>
        <w:t>T</w:t>
      </w:r>
      <w:r>
        <w:rPr>
          <w:rFonts w:ascii="Script MT Bold" w:hAnsi="Script MT Bold"/>
          <w:noProof/>
        </w:rPr>
        <w:t>'</w:t>
      </w:r>
      <w:r>
        <w:rPr>
          <w:rStyle w:val="subscript"/>
        </w:rPr>
        <w:t>ij</w:t>
      </w:r>
      <w:r>
        <w:t xml:space="preserve"> = Te[i,j], h'</w:t>
      </w:r>
      <w:r>
        <w:rPr>
          <w:rStyle w:val="subscript"/>
        </w:rPr>
        <w:t>i</w:t>
      </w:r>
      <w:r>
        <w:t xml:space="preserve"> = hp[i], </w:t>
      </w:r>
      <w:r w:rsidRPr="0089085F">
        <w:rPr>
          <w:noProof/>
          <w:color w:val="000000"/>
        </w:rPr>
        <w:t>Γ</w:t>
      </w:r>
      <w:r w:rsidRPr="0089085F">
        <w:rPr>
          <w:noProof/>
          <w:color w:val="000000"/>
          <w:sz w:val="8"/>
          <w:szCs w:val="8"/>
        </w:rPr>
        <w:t xml:space="preserve"> </w:t>
      </w:r>
      <w:r w:rsidRPr="0089085F">
        <w:rPr>
          <w:noProof/>
          <w:color w:val="000000"/>
        </w:rPr>
        <w:t>'</w:t>
      </w:r>
      <w:r w:rsidRPr="0089085F">
        <w:rPr>
          <w:rStyle w:val="superscript"/>
          <w:noProof/>
          <w:color w:val="000000"/>
        </w:rPr>
        <w:t>d</w:t>
      </w:r>
      <w:r w:rsidRPr="0089085F">
        <w:rPr>
          <w:rStyle w:val="subscript"/>
          <w:noProof/>
          <w:color w:val="000000"/>
        </w:rPr>
        <w:t>ab</w:t>
      </w:r>
      <w:r>
        <w:t xml:space="preserve"> = G(d,a,b), etc.)</w:t>
      </w:r>
    </w:p>
    <w:p w14:paraId="56E77830" w14:textId="77777777" w:rsidR="002B3CDE" w:rsidRDefault="002B3CDE" w:rsidP="002B3CDE"/>
    <w:p w14:paraId="08FABB2F" w14:textId="77777777" w:rsidR="002B3CDE" w:rsidRDefault="002B3CDE" w:rsidP="002B3CDE">
      <w:r>
        <w:pict>
          <v:shape id="_x0000_i1189" type="#_x0000_t75" style="width:467.25pt;height:3in">
            <v:imagedata r:id="rId173" o:title=""/>
          </v:shape>
        </w:pict>
      </w:r>
    </w:p>
    <w:p w14:paraId="15EBA336" w14:textId="77777777" w:rsidR="0011563A" w:rsidRDefault="0011563A" w:rsidP="0011563A">
      <w:pPr>
        <w:tabs>
          <w:tab w:val="left" w:pos="7200"/>
          <w:tab w:val="left" w:pos="7920"/>
          <w:tab w:val="right" w:pos="9270"/>
        </w:tabs>
      </w:pPr>
      <w:r>
        <w:tab/>
      </w:r>
      <w:r>
        <w:tab/>
      </w:r>
      <w:r>
        <w:tab/>
      </w:r>
      <w:r>
        <w:tab/>
      </w:r>
      <w:r>
        <w:tab/>
      </w:r>
      <w:r>
        <w:tab/>
      </w:r>
      <w:r>
        <w:tab/>
      </w:r>
      <w:r>
        <w:tab/>
      </w:r>
      <w:r>
        <w:tab/>
      </w:r>
      <w:r>
        <w:tab/>
      </w:r>
      <w:r>
        <w:tab/>
      </w:r>
      <w:r>
        <w:tab/>
      </w:r>
      <w:r>
        <w:tab/>
        <w:t>(J.7.10)</w:t>
      </w:r>
    </w:p>
    <w:p w14:paraId="0BE11DBF" w14:textId="77777777" w:rsidR="0011563A" w:rsidRDefault="0011563A" w:rsidP="002B3CDE"/>
    <w:p w14:paraId="563ED4AB" w14:textId="77777777" w:rsidR="00A26360" w:rsidRPr="00A26360" w:rsidRDefault="002B3CDE" w:rsidP="002B3CDE">
      <w:r>
        <w:t>The terms are then added, multiplied by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-1</w:t>
      </w:r>
      <w:r w:rsidR="003348D2">
        <w:t xml:space="preserve"> according to (J.7.8)</w:t>
      </w:r>
      <w:r w:rsidR="00643AFD">
        <w:t>, and then displayed. In this code then, DT(i,j,k) is (</w:t>
      </w:r>
      <w:r w:rsidR="00643AFD" w:rsidRPr="003C321C">
        <w:rPr>
          <w:b/>
          <w:i/>
        </w:rPr>
        <w:sym w:font="Symbol" w:char="F0D1"/>
      </w:r>
      <w:r w:rsidR="00643AFD" w:rsidRPr="003C321C">
        <w:rPr>
          <w:rFonts w:ascii="Script MT Bold" w:hAnsi="Script MT Bold"/>
        </w:rPr>
        <w:t>T</w:t>
      </w:r>
      <w:r w:rsidR="00643AFD">
        <w:t>)'</w:t>
      </w:r>
      <w:r w:rsidR="00643AFD">
        <w:rPr>
          <w:rStyle w:val="subscript"/>
        </w:rPr>
        <w:t>ijk</w:t>
      </w:r>
      <w:r w:rsidR="00643AFD">
        <w:t xml:space="preserve"> as computed on the first line. In the triple loop, the complicated resulting expressions are cleaned up in a series of </w:t>
      </w:r>
      <w:r w:rsidR="00A26360">
        <w:t>cosmetic trigonometric filtering steps:  DT(i,j,k)→ f → g → h[k] and it is then the simp</w:t>
      </w:r>
      <w:r w:rsidR="001D3B34">
        <w:t>l</w:t>
      </w:r>
      <w:r w:rsidR="00A26360">
        <w:t>ified h[k] expression</w:t>
      </w:r>
      <w:r w:rsidR="008C1935">
        <w:t>s</w:t>
      </w:r>
      <w:r w:rsidR="00A26360">
        <w:t xml:space="preserve"> which </w:t>
      </w:r>
      <w:r w:rsidR="008C1935">
        <w:t>are</w:t>
      </w:r>
      <w:r w:rsidR="00A26360">
        <w:t xml:space="preserve"> printed out</w:t>
      </w:r>
      <w:r w:rsidR="008C1935">
        <w:t>.</w:t>
      </w:r>
    </w:p>
    <w:p w14:paraId="43718B5F" w14:textId="77777777" w:rsidR="002B3CDE" w:rsidRDefault="002B3CDE" w:rsidP="002B3CDE"/>
    <w:p w14:paraId="75FCA0E3" w14:textId="77777777" w:rsidR="002B3CDE" w:rsidRDefault="002B3CDE" w:rsidP="002B3CDE">
      <w:r>
        <w:pict>
          <v:shape id="_x0000_i1190" type="#_x0000_t75" style="width:468pt;height:195pt">
            <v:imagedata r:id="rId174" o:title=""/>
          </v:shape>
        </w:pict>
      </w:r>
    </w:p>
    <w:p w14:paraId="77B51B73" w14:textId="77777777" w:rsidR="002B3CDE" w:rsidRDefault="0011563A" w:rsidP="0011563A">
      <w:pPr>
        <w:tabs>
          <w:tab w:val="left" w:pos="7200"/>
          <w:tab w:val="left" w:pos="7920"/>
          <w:tab w:val="right" w:pos="9270"/>
        </w:tabs>
      </w:pPr>
      <w:r>
        <w:tab/>
      </w:r>
      <w:r>
        <w:tab/>
      </w:r>
      <w:r>
        <w:tab/>
      </w:r>
      <w:r>
        <w:tab/>
      </w:r>
      <w:r>
        <w:tab/>
      </w:r>
      <w:r>
        <w:tab/>
      </w:r>
      <w:r>
        <w:tab/>
      </w:r>
      <w:r>
        <w:tab/>
      </w:r>
      <w:r>
        <w:tab/>
      </w:r>
      <w:r>
        <w:tab/>
      </w:r>
      <w:r>
        <w:tab/>
      </w:r>
      <w:r>
        <w:tab/>
      </w:r>
      <w:r>
        <w:tab/>
        <w:t>(J.7.11)</w:t>
      </w:r>
    </w:p>
    <w:p w14:paraId="79EAF5B2" w14:textId="77777777" w:rsidR="002B3CDE" w:rsidRPr="001477BB" w:rsidRDefault="002B3CDE" w:rsidP="002B3CDE">
      <w:r>
        <w:t>and here are the resulting values for (</w:t>
      </w:r>
      <w:r w:rsidRPr="003C321C">
        <w:rPr>
          <w:b/>
          <w:i/>
        </w:rPr>
        <w:sym w:font="Symbol" w:char="F0D1"/>
      </w:r>
      <w:r w:rsidRPr="003C321C">
        <w:rPr>
          <w:rFonts w:ascii="Script MT Bold" w:hAnsi="Script MT Bold"/>
        </w:rPr>
        <w:t>T</w:t>
      </w:r>
      <w:r>
        <w:t>)'</w:t>
      </w:r>
      <w:r>
        <w:rPr>
          <w:rStyle w:val="subscript"/>
        </w:rPr>
        <w:t>ijk</w:t>
      </w:r>
      <w:r>
        <w:t xml:space="preserve">  (for example, (</w:t>
      </w:r>
      <w:r w:rsidRPr="003C321C">
        <w:rPr>
          <w:b/>
          <w:i/>
        </w:rPr>
        <w:sym w:font="Symbol" w:char="F0D1"/>
      </w:r>
      <w:r w:rsidRPr="003C321C">
        <w:rPr>
          <w:rFonts w:ascii="Script MT Bold" w:hAnsi="Script MT Bold"/>
        </w:rPr>
        <w:t>T</w:t>
      </w:r>
      <w:r>
        <w:t>)'</w:t>
      </w:r>
      <w:r>
        <w:rPr>
          <w:rStyle w:val="subscript"/>
        </w:rPr>
        <w:t xml:space="preserve">112 </w:t>
      </w:r>
      <w:r>
        <w:t>= (</w:t>
      </w:r>
      <w:r w:rsidRPr="0089085F">
        <w:rPr>
          <w:b/>
        </w:rPr>
        <w:sym w:font="Symbol" w:char="F0D1"/>
      </w:r>
      <w:r>
        <w:t>T)</w:t>
      </w:r>
      <w:r>
        <w:rPr>
          <w:rStyle w:val="subscript"/>
        </w:rPr>
        <w:t>rrθ</w:t>
      </w:r>
      <w:r>
        <w:t xml:space="preserve"> )</w:t>
      </w:r>
    </w:p>
    <w:p w14:paraId="45E0B5A9" w14:textId="77777777" w:rsidR="002B3CDE" w:rsidRDefault="002B3CDE" w:rsidP="002B3CDE">
      <w:r>
        <w:pict>
          <v:shape id="_x0000_i1191" type="#_x0000_t75" style="width:467.25pt;height:381pt">
            <v:imagedata r:id="rId175" o:title=""/>
          </v:shape>
        </w:pict>
      </w:r>
    </w:p>
    <w:p w14:paraId="58A5E1F2" w14:textId="77777777" w:rsidR="002B3CDE" w:rsidRDefault="00F72D01" w:rsidP="00F72D01">
      <w:pPr>
        <w:tabs>
          <w:tab w:val="left" w:pos="7200"/>
          <w:tab w:val="left" w:pos="7920"/>
          <w:tab w:val="right" w:pos="9270"/>
        </w:tabs>
      </w:pPr>
      <w:r>
        <w:tab/>
      </w:r>
      <w:r>
        <w:tab/>
      </w:r>
      <w:r>
        <w:tab/>
      </w:r>
      <w:r>
        <w:tab/>
      </w:r>
      <w:r>
        <w:tab/>
      </w:r>
      <w:r>
        <w:tab/>
      </w:r>
      <w:r>
        <w:tab/>
      </w:r>
      <w:r>
        <w:tab/>
      </w:r>
      <w:r w:rsidR="001A6E81">
        <w:t>(</w:t>
      </w:r>
      <w:r w:rsidR="001A6E81" w:rsidRPr="003C321C">
        <w:rPr>
          <w:b/>
          <w:i/>
        </w:rPr>
        <w:sym w:font="Symbol" w:char="F0D1"/>
      </w:r>
      <w:r w:rsidR="001A6E81" w:rsidRPr="003C321C">
        <w:rPr>
          <w:rFonts w:ascii="Script MT Bold" w:hAnsi="Script MT Bold"/>
        </w:rPr>
        <w:t>T</w:t>
      </w:r>
      <w:r w:rsidR="001A6E81">
        <w:t>)'</w:t>
      </w:r>
      <w:r w:rsidR="001A6E81">
        <w:rPr>
          <w:rStyle w:val="subscript"/>
        </w:rPr>
        <w:t>ijk</w:t>
      </w:r>
      <w:r w:rsidR="001A6E81">
        <w:t xml:space="preserve"> for Spherical Coordinates</w:t>
      </w:r>
      <w:r>
        <w:tab/>
      </w:r>
      <w:r w:rsidR="00836A20">
        <w:t>(J.7.</w:t>
      </w:r>
      <w:r w:rsidR="0011563A">
        <w:t>12</w:t>
      </w:r>
      <w:r w:rsidR="00836A20">
        <w:t>)</w:t>
      </w:r>
    </w:p>
    <w:p w14:paraId="6ED9DAAD" w14:textId="77777777" w:rsidR="001A6E81" w:rsidRPr="00F72D01" w:rsidRDefault="001A6E81" w:rsidP="00F72D01">
      <w:pPr>
        <w:tabs>
          <w:tab w:val="left" w:pos="7200"/>
          <w:tab w:val="left" w:pos="7920"/>
          <w:tab w:val="right" w:pos="9270"/>
        </w:tabs>
      </w:pPr>
    </w:p>
    <w:p w14:paraId="36A70FEA" w14:textId="77777777" w:rsidR="002B3CDE" w:rsidRDefault="002B3CDE" w:rsidP="002B3CDE">
      <w:r>
        <w:t xml:space="preserve">The strange " symbols in the above table should be ignored, just a Maple </w:t>
      </w:r>
      <w:r w:rsidR="00232562">
        <w:t xml:space="preserve">print command </w:t>
      </w:r>
      <w:r>
        <w:t>artifact.</w:t>
      </w:r>
    </w:p>
    <w:p w14:paraId="421A6198" w14:textId="77777777" w:rsidR="002B3CDE" w:rsidRDefault="002B3CDE" w:rsidP="002B3CDE">
      <w:r>
        <w:t xml:space="preserve">These results agree with the spherical coordinates table given in Lai p 505. </w:t>
      </w:r>
    </w:p>
    <w:p w14:paraId="091ED90B" w14:textId="77777777" w:rsidR="002B3CDE" w:rsidRDefault="002B3CDE" w:rsidP="002B3CDE">
      <w:r>
        <w:t xml:space="preserve">The divT results of Appendix H can be verified from the above table using </w:t>
      </w:r>
    </w:p>
    <w:p w14:paraId="7F791FC8" w14:textId="77777777" w:rsidR="002B3CDE" w:rsidRDefault="002B3CDE" w:rsidP="002B3CDE"/>
    <w:p w14:paraId="64C542FA" w14:textId="77777777" w:rsidR="002B3CDE" w:rsidRPr="00F72D01" w:rsidRDefault="002B3CDE" w:rsidP="00F72D01">
      <w:pPr>
        <w:tabs>
          <w:tab w:val="left" w:pos="7200"/>
          <w:tab w:val="left" w:pos="7920"/>
          <w:tab w:val="right" w:pos="9270"/>
        </w:tabs>
      </w:pPr>
      <w:r>
        <w:tab/>
        <w:t>(</w:t>
      </w:r>
      <w:r w:rsidRPr="00154579">
        <w:rPr>
          <w:rFonts w:ascii="Script MT Bold" w:hAnsi="Script MT Bold"/>
        </w:rPr>
        <w:t>divT</w:t>
      </w:r>
      <w:r>
        <w:t>)'</w:t>
      </w:r>
      <w:r>
        <w:rPr>
          <w:rStyle w:val="subscript"/>
        </w:rPr>
        <w:t xml:space="preserve">i </w:t>
      </w:r>
      <w:r>
        <w:t>= ∂'</w:t>
      </w:r>
      <w:r>
        <w:rPr>
          <w:rStyle w:val="subscript"/>
        </w:rPr>
        <w:t>j</w:t>
      </w:r>
      <w:r w:rsidRPr="00154579">
        <w:rPr>
          <w:rFonts w:ascii="Script MT Bold" w:hAnsi="Script MT Bold"/>
        </w:rPr>
        <w:t>T</w:t>
      </w:r>
      <w:r w:rsidRPr="0065624D">
        <w:t>'</w:t>
      </w:r>
      <w:r>
        <w:rPr>
          <w:rStyle w:val="subscript"/>
        </w:rPr>
        <w:t>ij</w:t>
      </w:r>
      <w:r>
        <w:t xml:space="preserve">  = (</w:t>
      </w:r>
      <w:r w:rsidRPr="003C321C">
        <w:rPr>
          <w:b/>
          <w:i/>
        </w:rPr>
        <w:sym w:font="Symbol" w:char="F0D1"/>
      </w:r>
      <w:r w:rsidRPr="003C321C">
        <w:rPr>
          <w:rFonts w:ascii="Script MT Bold" w:hAnsi="Script MT Bold"/>
        </w:rPr>
        <w:t>T</w:t>
      </w:r>
      <w:r>
        <w:t>)'</w:t>
      </w:r>
      <w:r>
        <w:rPr>
          <w:rStyle w:val="subscript"/>
        </w:rPr>
        <w:t>ijj</w:t>
      </w:r>
      <w:r w:rsidR="00C33AFE">
        <w:t xml:space="preserve">  = </w:t>
      </w:r>
      <w:r w:rsidR="00F72D01">
        <w:tab/>
      </w:r>
      <w:r w:rsidR="00C33AFE">
        <w:t>Σ</w:t>
      </w:r>
      <w:r w:rsidR="00C33AFE">
        <w:rPr>
          <w:rStyle w:val="subscript"/>
        </w:rPr>
        <w:t>j</w:t>
      </w:r>
      <w:r w:rsidR="00C33AFE">
        <w:t>(</w:t>
      </w:r>
      <w:r w:rsidR="00C33AFE" w:rsidRPr="003C321C">
        <w:rPr>
          <w:b/>
          <w:i/>
        </w:rPr>
        <w:sym w:font="Symbol" w:char="F0D1"/>
      </w:r>
      <w:r w:rsidR="00C33AFE" w:rsidRPr="003C321C">
        <w:rPr>
          <w:rFonts w:ascii="Script MT Bold" w:hAnsi="Script MT Bold"/>
        </w:rPr>
        <w:t>T</w:t>
      </w:r>
      <w:r w:rsidR="00C33AFE">
        <w:t>)'</w:t>
      </w:r>
      <w:r w:rsidR="00C33AFE">
        <w:rPr>
          <w:rStyle w:val="subscript"/>
        </w:rPr>
        <w:t>ijj</w:t>
      </w:r>
      <w:r w:rsidR="00963E9A">
        <w:t xml:space="preserve">  .</w:t>
      </w:r>
      <w:r w:rsidR="00F72D01">
        <w:tab/>
      </w:r>
      <w:r w:rsidR="00F72D01">
        <w:tab/>
      </w:r>
      <w:r w:rsidR="00F72D01">
        <w:tab/>
      </w:r>
      <w:r w:rsidR="00F72D01">
        <w:tab/>
      </w:r>
      <w:r w:rsidR="00F72D01">
        <w:tab/>
      </w:r>
      <w:r w:rsidR="00F72D01">
        <w:tab/>
      </w:r>
      <w:r w:rsidR="00836A20">
        <w:t>(J.7.1</w:t>
      </w:r>
      <w:r w:rsidR="0011563A">
        <w:t>3</w:t>
      </w:r>
      <w:r w:rsidR="00836A20">
        <w:t>)</w:t>
      </w:r>
    </w:p>
    <w:p w14:paraId="7EA74C74" w14:textId="77777777" w:rsidR="002B3CDE" w:rsidRDefault="002B3CDE" w:rsidP="002B3CDE"/>
    <w:p w14:paraId="732D03F6" w14:textId="77777777" w:rsidR="002B3CDE" w:rsidRDefault="002B3CDE" w:rsidP="002B3CDE">
      <w:r>
        <w:t>For example,</w:t>
      </w:r>
    </w:p>
    <w:p w14:paraId="20FDDE18" w14:textId="77777777" w:rsidR="002B3CDE" w:rsidRDefault="002B3CDE" w:rsidP="002B3CDE"/>
    <w:p w14:paraId="463DFD95" w14:textId="77777777" w:rsidR="002B3CDE" w:rsidRDefault="002B3CDE" w:rsidP="002B3CDE">
      <w:r>
        <w:tab/>
        <w:t>(divT)</w:t>
      </w:r>
      <w:r>
        <w:rPr>
          <w:rStyle w:val="subscript"/>
        </w:rPr>
        <w:t>r</w:t>
      </w:r>
      <w:r>
        <w:t xml:space="preserve"> = (</w:t>
      </w:r>
      <w:r w:rsidRPr="0065624D">
        <w:rPr>
          <w:b/>
        </w:rPr>
        <w:sym w:font="Symbol" w:char="F0D1"/>
      </w:r>
      <w:r>
        <w:t>T)</w:t>
      </w:r>
      <w:r>
        <w:rPr>
          <w:rStyle w:val="subscript"/>
        </w:rPr>
        <w:t xml:space="preserve">rrr </w:t>
      </w:r>
      <w:r>
        <w:t>+ (</w:t>
      </w:r>
      <w:r w:rsidRPr="0065624D">
        <w:rPr>
          <w:b/>
        </w:rPr>
        <w:sym w:font="Symbol" w:char="F0D1"/>
      </w:r>
      <w:r>
        <w:t>T)</w:t>
      </w:r>
      <w:r>
        <w:rPr>
          <w:rStyle w:val="subscript"/>
        </w:rPr>
        <w:t>rθθ</w:t>
      </w:r>
      <w:r>
        <w:t xml:space="preserve"> + (</w:t>
      </w:r>
      <w:r w:rsidRPr="0065624D">
        <w:rPr>
          <w:b/>
        </w:rPr>
        <w:sym w:font="Symbol" w:char="F0D1"/>
      </w:r>
      <w:r>
        <w:t>T)</w:t>
      </w:r>
      <w:r>
        <w:rPr>
          <w:rStyle w:val="subscript"/>
        </w:rPr>
        <w:t>rφφ</w:t>
      </w:r>
      <w:r>
        <w:t xml:space="preserve"> </w:t>
      </w:r>
    </w:p>
    <w:p w14:paraId="5336262D" w14:textId="77777777" w:rsidR="002B3CDE" w:rsidRDefault="002B3CDE" w:rsidP="002B3CDE"/>
    <w:p w14:paraId="5F637F83" w14:textId="77777777" w:rsidR="002B3CDE" w:rsidRPr="0065624D" w:rsidRDefault="002B3CDE" w:rsidP="002B3CDE">
      <w:r>
        <w:tab/>
      </w:r>
      <w:r>
        <w:tab/>
        <w:t xml:space="preserve">      = ∂</w:t>
      </w:r>
      <w:r>
        <w:rPr>
          <w:rStyle w:val="subscript"/>
        </w:rPr>
        <w:t>r</w:t>
      </w:r>
      <w:r>
        <w:t>T</w:t>
      </w:r>
      <w:r>
        <w:rPr>
          <w:rStyle w:val="subscript"/>
        </w:rPr>
        <w:t>rr</w:t>
      </w:r>
      <w:r>
        <w:t xml:space="preserve"> + (1/r)[∂</w:t>
      </w:r>
      <w:r>
        <w:rPr>
          <w:rStyle w:val="subscript"/>
        </w:rPr>
        <w:t>θ</w:t>
      </w:r>
      <w:r>
        <w:t>T</w:t>
      </w:r>
      <w:r>
        <w:rPr>
          <w:rStyle w:val="subscript"/>
        </w:rPr>
        <w:t>rθ</w:t>
      </w:r>
      <w:r>
        <w:t xml:space="preserve"> - T</w:t>
      </w:r>
      <w:r>
        <w:rPr>
          <w:rStyle w:val="subscript"/>
        </w:rPr>
        <w:t>θθ</w:t>
      </w:r>
      <w:r>
        <w:t xml:space="preserve"> + T</w:t>
      </w:r>
      <w:r>
        <w:rPr>
          <w:rStyle w:val="subscript"/>
        </w:rPr>
        <w:t>rr</w:t>
      </w:r>
      <w:r>
        <w:t>]  + (1/r)[ cscθ ∂</w:t>
      </w:r>
      <w:r>
        <w:rPr>
          <w:rStyle w:val="subscript"/>
        </w:rPr>
        <w:t>φ</w:t>
      </w:r>
      <w:r>
        <w:t>T</w:t>
      </w:r>
      <w:r>
        <w:rPr>
          <w:rStyle w:val="subscript"/>
        </w:rPr>
        <w:t>rφ</w:t>
      </w:r>
      <w:r>
        <w:t xml:space="preserve"> - T</w:t>
      </w:r>
      <w:r>
        <w:rPr>
          <w:rStyle w:val="subscript"/>
        </w:rPr>
        <w:t>φφ</w:t>
      </w:r>
      <w:r>
        <w:t xml:space="preserve"> + T</w:t>
      </w:r>
      <w:r>
        <w:rPr>
          <w:rStyle w:val="subscript"/>
        </w:rPr>
        <w:t>rr</w:t>
      </w:r>
      <w:r>
        <w:t xml:space="preserve"> + cotθ T</w:t>
      </w:r>
      <w:r>
        <w:rPr>
          <w:rStyle w:val="subscript"/>
        </w:rPr>
        <w:t>rθ</w:t>
      </w:r>
      <w:r>
        <w:t xml:space="preserve">] </w:t>
      </w:r>
    </w:p>
    <w:p w14:paraId="071FA567" w14:textId="77777777" w:rsidR="002B3CDE" w:rsidRDefault="002B3CDE" w:rsidP="002B3CDE"/>
    <w:p w14:paraId="6419079B" w14:textId="77777777" w:rsidR="002B3CDE" w:rsidRPr="00F72D01" w:rsidRDefault="002B3CDE" w:rsidP="00F72D01">
      <w:pPr>
        <w:tabs>
          <w:tab w:val="left" w:pos="7200"/>
          <w:tab w:val="left" w:pos="7920"/>
          <w:tab w:val="right" w:pos="9270"/>
        </w:tabs>
      </w:pPr>
      <w:r>
        <w:tab/>
      </w:r>
      <w:r>
        <w:tab/>
        <w:t xml:space="preserve">      = ∂</w:t>
      </w:r>
      <w:r>
        <w:rPr>
          <w:rStyle w:val="subscript"/>
        </w:rPr>
        <w:t>r</w:t>
      </w:r>
      <w:r>
        <w:t>T</w:t>
      </w:r>
      <w:r>
        <w:rPr>
          <w:rStyle w:val="subscript"/>
        </w:rPr>
        <w:t>rr</w:t>
      </w:r>
      <w:r>
        <w:t xml:space="preserve"> + (1/r)∂</w:t>
      </w:r>
      <w:r>
        <w:rPr>
          <w:rStyle w:val="subscript"/>
        </w:rPr>
        <w:t>θ</w:t>
      </w:r>
      <w:r>
        <w:t>T</w:t>
      </w:r>
      <w:r>
        <w:rPr>
          <w:rStyle w:val="subscript"/>
        </w:rPr>
        <w:t>rθ</w:t>
      </w:r>
      <w:r>
        <w:t xml:space="preserve"> - T</w:t>
      </w:r>
      <w:r>
        <w:rPr>
          <w:rStyle w:val="subscript"/>
        </w:rPr>
        <w:t>θθ</w:t>
      </w:r>
      <w:r>
        <w:t>/r + (2/r)T</w:t>
      </w:r>
      <w:r>
        <w:rPr>
          <w:rStyle w:val="subscript"/>
        </w:rPr>
        <w:t>rr</w:t>
      </w:r>
      <w:r>
        <w:t xml:space="preserve">  + (1/rsinθ) ∂</w:t>
      </w:r>
      <w:r>
        <w:rPr>
          <w:rStyle w:val="subscript"/>
        </w:rPr>
        <w:t>φ</w:t>
      </w:r>
      <w:r>
        <w:t>T</w:t>
      </w:r>
      <w:r>
        <w:rPr>
          <w:rStyle w:val="subscript"/>
        </w:rPr>
        <w:t>rφ</w:t>
      </w:r>
      <w:r>
        <w:t xml:space="preserve"> - T</w:t>
      </w:r>
      <w:r>
        <w:rPr>
          <w:rStyle w:val="subscript"/>
        </w:rPr>
        <w:t>φφ</w:t>
      </w:r>
      <w:r>
        <w:t>/r + cotθ T</w:t>
      </w:r>
      <w:r>
        <w:rPr>
          <w:rStyle w:val="subscript"/>
        </w:rPr>
        <w:t>rθ</w:t>
      </w:r>
      <w:r>
        <w:t xml:space="preserve"> /r</w:t>
      </w:r>
      <w:r w:rsidR="00F72D01">
        <w:tab/>
      </w:r>
      <w:r w:rsidR="00836A20">
        <w:t>(J.7.1</w:t>
      </w:r>
      <w:r w:rsidR="0011563A">
        <w:t>4</w:t>
      </w:r>
      <w:r w:rsidR="00836A20">
        <w:t>)</w:t>
      </w:r>
    </w:p>
    <w:p w14:paraId="2F459F13" w14:textId="77777777" w:rsidR="002B3CDE" w:rsidRDefault="002B3CDE" w:rsidP="002B3CDE"/>
    <w:p w14:paraId="1CF4669C" w14:textId="77777777" w:rsidR="002B3CDE" w:rsidRDefault="002B3CDE" w:rsidP="002B3CDE">
      <w:r>
        <w:t xml:space="preserve">and we quote from </w:t>
      </w:r>
      <w:r w:rsidR="00C33AFE">
        <w:t xml:space="preserve">(H.6.3), </w:t>
      </w:r>
    </w:p>
    <w:p w14:paraId="671125D1" w14:textId="77777777" w:rsidR="00EE47CC" w:rsidRPr="00CF71E9" w:rsidRDefault="002B3CDE" w:rsidP="00CF71E9">
      <w:pPr>
        <w:tabs>
          <w:tab w:val="left" w:pos="7200"/>
          <w:tab w:val="left" w:pos="7920"/>
          <w:tab w:val="right" w:pos="9270"/>
        </w:tabs>
      </w:pPr>
      <w:r>
        <w:tab/>
      </w:r>
      <w:r>
        <w:pict>
          <v:shape id="_x0000_i1192" type="#_x0000_t75" style="width:376.5pt;height:56.25pt">
            <v:imagedata r:id="rId176" o:title=""/>
          </v:shape>
        </w:pict>
      </w:r>
      <w:r>
        <w:t>.</w:t>
      </w:r>
      <w:r w:rsidR="00F72D01">
        <w:tab/>
      </w:r>
      <w:r w:rsidR="00A65DAA" w:rsidRPr="00A65DAA">
        <w:rPr>
          <w:i/>
        </w:rPr>
        <w:t>(H.6.3)</w:t>
      </w:r>
    </w:p>
    <w:p w14:paraId="17E4B724" w14:textId="77777777" w:rsidR="002B3CDE" w:rsidRDefault="002B3CDE" w:rsidP="002B3CDE"/>
    <w:p w14:paraId="3C52AF5A" w14:textId="77777777" w:rsidR="002B3CDE" w:rsidRDefault="0079552D" w:rsidP="002B3CDE">
      <w:pPr>
        <w:pStyle w:val="Heading3"/>
      </w:pPr>
      <w:bookmarkStart w:id="12191" w:name="_Toc379824890"/>
      <w:bookmarkStart w:id="12192" w:name="_Toc415298898"/>
      <w:bookmarkStart w:id="12193" w:name="_Toc415299407"/>
      <w:bookmarkStart w:id="12194" w:name="_Toc415299919"/>
      <w:bookmarkStart w:id="12195" w:name="_Toc415300438"/>
      <w:bookmarkStart w:id="12196" w:name="_Toc415302362"/>
      <w:bookmarkStart w:id="12197" w:name="_Toc415303330"/>
      <w:bookmarkStart w:id="12198" w:name="_Toc415303843"/>
      <w:bookmarkStart w:id="12199" w:name="_Toc415304356"/>
      <w:bookmarkStart w:id="12200" w:name="_Toc415304869"/>
      <w:bookmarkStart w:id="12201" w:name="_Toc415308654"/>
      <w:bookmarkStart w:id="12202" w:name="_Toc415309167"/>
      <w:bookmarkStart w:id="12203" w:name="_Toc415309682"/>
      <w:bookmarkStart w:id="12204" w:name="_Toc415310459"/>
      <w:bookmarkStart w:id="12205" w:name="_Toc415310977"/>
      <w:bookmarkStart w:id="12206" w:name="_Toc415311495"/>
      <w:bookmarkStart w:id="12207" w:name="_Toc415312270"/>
      <w:bookmarkStart w:id="12208" w:name="_Toc415313045"/>
      <w:bookmarkStart w:id="12209" w:name="_Toc415313823"/>
      <w:bookmarkStart w:id="12210" w:name="_Toc415335095"/>
      <w:bookmarkStart w:id="12211" w:name="_Toc415337507"/>
      <w:bookmarkStart w:id="12212" w:name="_Toc415338572"/>
      <w:bookmarkStart w:id="12213" w:name="_Toc415339094"/>
      <w:bookmarkStart w:id="12214" w:name="_Toc415380889"/>
      <w:bookmarkStart w:id="12215" w:name="_Toc415382311"/>
      <w:bookmarkStart w:id="12216" w:name="_Toc415383789"/>
      <w:bookmarkStart w:id="12217" w:name="_Toc415384312"/>
      <w:bookmarkStart w:id="12218" w:name="_Toc415386715"/>
      <w:bookmarkStart w:id="12219" w:name="_Toc415387238"/>
      <w:bookmarkStart w:id="12220" w:name="_Toc415387760"/>
      <w:bookmarkStart w:id="12221" w:name="_Toc415389598"/>
      <w:bookmarkStart w:id="12222" w:name="_Toc415390123"/>
      <w:bookmarkStart w:id="12223" w:name="_Toc415390909"/>
      <w:bookmarkStart w:id="12224" w:name="_Toc415660544"/>
      <w:bookmarkStart w:id="12225" w:name="_Toc416017158"/>
      <w:bookmarkStart w:id="12226" w:name="_Toc416017684"/>
      <w:bookmarkStart w:id="12227" w:name="_Toc416018209"/>
      <w:bookmarkStart w:id="12228" w:name="_Toc416110882"/>
      <w:bookmarkStart w:id="12229" w:name="_Toc416111371"/>
      <w:bookmarkStart w:id="12230" w:name="_Toc416111862"/>
      <w:bookmarkStart w:id="12231" w:name="_Toc416458777"/>
      <w:bookmarkStart w:id="12232" w:name="_Toc416516470"/>
      <w:bookmarkStart w:id="12233" w:name="_Toc416689564"/>
      <w:bookmarkStart w:id="12234" w:name="_Toc416799755"/>
      <w:bookmarkStart w:id="12235" w:name="_Toc417064525"/>
      <w:bookmarkStart w:id="12236" w:name="_Toc417206699"/>
      <w:bookmarkStart w:id="12237" w:name="_Toc417240754"/>
      <w:bookmarkStart w:id="12238" w:name="_Toc417750487"/>
      <w:bookmarkStart w:id="12239" w:name="_Toc417753158"/>
      <w:bookmarkStart w:id="12240" w:name="_Toc418090342"/>
      <w:bookmarkStart w:id="12241" w:name="_Toc418337739"/>
      <w:bookmarkStart w:id="12242" w:name="_Toc418430819"/>
      <w:bookmarkStart w:id="12243" w:name="_Toc418490330"/>
      <w:r>
        <w:br w:type="page"/>
      </w:r>
      <w:r w:rsidR="00F72D01">
        <w:t>J.8</w:t>
      </w:r>
      <w:r w:rsidR="002B3CDE">
        <w:t xml:space="preserve"> Maple computation of the </w:t>
      </w:r>
      <w:r w:rsidR="002B3CDE" w:rsidRPr="00B47194">
        <w:rPr>
          <w:b w:val="0"/>
        </w:rPr>
        <w:t>(</w:t>
      </w:r>
      <w:r w:rsidR="002B3CDE" w:rsidRPr="00B47194">
        <w:rPr>
          <w:i/>
        </w:rPr>
        <w:sym w:font="Symbol" w:char="F0D1"/>
      </w:r>
      <w:r w:rsidR="002B3CDE" w:rsidRPr="00B47194">
        <w:rPr>
          <w:rFonts w:ascii="Script MT Bold" w:hAnsi="Script MT Bold"/>
          <w:b w:val="0"/>
        </w:rPr>
        <w:t>T</w:t>
      </w:r>
      <w:r w:rsidR="002B3CDE" w:rsidRPr="00B47194">
        <w:rPr>
          <w:b w:val="0"/>
        </w:rPr>
        <w:t>)'</w:t>
      </w:r>
      <w:r w:rsidR="002B3CDE" w:rsidRPr="00B47194">
        <w:rPr>
          <w:rStyle w:val="subscript"/>
          <w:b/>
        </w:rPr>
        <w:t>ijk</w:t>
      </w:r>
      <w:r w:rsidR="002B3CDE">
        <w:t xml:space="preserve"> components </w:t>
      </w:r>
      <w:r w:rsidR="001A6E81">
        <w:t>for</w:t>
      </w:r>
      <w:r w:rsidR="002B3CDE">
        <w:t xml:space="preserve"> cylindrical coordinates</w:t>
      </w:r>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p>
    <w:p w14:paraId="4B1DF047" w14:textId="77777777" w:rsidR="002B3CDE" w:rsidRDefault="002B3CDE" w:rsidP="002B3CDE"/>
    <w:p w14:paraId="5697B2CD" w14:textId="77777777" w:rsidR="002B3CDE" w:rsidRPr="003A2BA3" w:rsidRDefault="002B3CDE" w:rsidP="002B3CDE">
      <w:r>
        <w:t>Making four small edits to the spherical coordinates Maple program converts it to a cylindrical coordinates program.  Here are the resulting values for (</w:t>
      </w:r>
      <w:r w:rsidRPr="003C321C">
        <w:rPr>
          <w:b/>
          <w:i/>
        </w:rPr>
        <w:sym w:font="Symbol" w:char="F0D1"/>
      </w:r>
      <w:r w:rsidRPr="003C321C">
        <w:rPr>
          <w:rFonts w:ascii="Script MT Bold" w:hAnsi="Script MT Bold"/>
        </w:rPr>
        <w:t>T</w:t>
      </w:r>
      <w:r>
        <w:t>)'</w:t>
      </w:r>
      <w:r>
        <w:rPr>
          <w:rStyle w:val="subscript"/>
        </w:rPr>
        <w:t>ijk</w:t>
      </w:r>
      <w:r>
        <w:t xml:space="preserve">  (for example, (</w:t>
      </w:r>
      <w:r w:rsidRPr="003C321C">
        <w:rPr>
          <w:b/>
          <w:i/>
        </w:rPr>
        <w:sym w:font="Symbol" w:char="F0D1"/>
      </w:r>
      <w:r w:rsidRPr="003C321C">
        <w:rPr>
          <w:rFonts w:ascii="Script MT Bold" w:hAnsi="Script MT Bold"/>
        </w:rPr>
        <w:t>T</w:t>
      </w:r>
      <w:r>
        <w:t>)'</w:t>
      </w:r>
      <w:r>
        <w:rPr>
          <w:rStyle w:val="subscript"/>
        </w:rPr>
        <w:t xml:space="preserve">123 </w:t>
      </w:r>
      <w:r>
        <w:t>= (</w:t>
      </w:r>
      <w:r w:rsidRPr="0089085F">
        <w:rPr>
          <w:b/>
        </w:rPr>
        <w:sym w:font="Symbol" w:char="F0D1"/>
      </w:r>
      <w:r>
        <w:t>T)</w:t>
      </w:r>
      <w:r>
        <w:rPr>
          <w:rStyle w:val="subscript"/>
        </w:rPr>
        <w:t>rθz</w:t>
      </w:r>
      <w:r>
        <w:t xml:space="preserve"> )</w:t>
      </w:r>
    </w:p>
    <w:p w14:paraId="14B3489A" w14:textId="77777777" w:rsidR="002B3CDE" w:rsidRPr="003A2BA3" w:rsidRDefault="002B3CDE" w:rsidP="002B3CDE"/>
    <w:p w14:paraId="3CF50587" w14:textId="77777777" w:rsidR="001A6E81" w:rsidRDefault="00F72D01" w:rsidP="00F72D01">
      <w:pPr>
        <w:tabs>
          <w:tab w:val="left" w:pos="7200"/>
          <w:tab w:val="left" w:pos="7920"/>
          <w:tab w:val="right" w:pos="9270"/>
        </w:tabs>
        <w:rPr>
          <w:b/>
        </w:rPr>
      </w:pPr>
      <w:r>
        <w:rPr>
          <w:b/>
        </w:rPr>
        <w:tab/>
      </w:r>
      <w:r w:rsidR="002B3CDE" w:rsidRPr="00F11E5F">
        <w:rPr>
          <w:b/>
        </w:rPr>
        <w:pict>
          <v:shape id="_x0000_i1193" type="#_x0000_t75" style="width:408.75pt;height:463.5pt">
            <v:imagedata r:id="rId177" o:title=""/>
          </v:shape>
        </w:pict>
      </w:r>
    </w:p>
    <w:p w14:paraId="1EE1CDC2" w14:textId="77777777" w:rsidR="001A6E81" w:rsidRDefault="001A6E81" w:rsidP="001A6E81">
      <w:pPr>
        <w:tabs>
          <w:tab w:val="left" w:pos="7200"/>
          <w:tab w:val="left" w:pos="7920"/>
          <w:tab w:val="right" w:pos="9270"/>
        </w:tabs>
      </w:pPr>
      <w:r>
        <w:tab/>
      </w:r>
      <w:r>
        <w:tab/>
      </w:r>
      <w:r>
        <w:tab/>
      </w:r>
      <w:r>
        <w:tab/>
      </w:r>
      <w:r>
        <w:tab/>
      </w:r>
      <w:r>
        <w:tab/>
      </w:r>
      <w:r>
        <w:tab/>
      </w:r>
      <w:r>
        <w:tab/>
        <w:t>(</w:t>
      </w:r>
      <w:r w:rsidRPr="003C321C">
        <w:rPr>
          <w:b/>
          <w:i/>
        </w:rPr>
        <w:sym w:font="Symbol" w:char="F0D1"/>
      </w:r>
      <w:r w:rsidRPr="003C321C">
        <w:rPr>
          <w:rFonts w:ascii="Script MT Bold" w:hAnsi="Script MT Bold"/>
        </w:rPr>
        <w:t>T</w:t>
      </w:r>
      <w:r>
        <w:t>)'</w:t>
      </w:r>
      <w:r>
        <w:rPr>
          <w:rStyle w:val="subscript"/>
        </w:rPr>
        <w:t>ijk</w:t>
      </w:r>
      <w:r>
        <w:t xml:space="preserve"> for Cylindrical Coordinates</w:t>
      </w:r>
      <w:r>
        <w:tab/>
        <w:t>(J.8.1)</w:t>
      </w:r>
    </w:p>
    <w:p w14:paraId="579F4A6A" w14:textId="77777777" w:rsidR="001A6E81" w:rsidRDefault="001A6E81" w:rsidP="00F72D01">
      <w:pPr>
        <w:tabs>
          <w:tab w:val="left" w:pos="7200"/>
          <w:tab w:val="left" w:pos="7920"/>
          <w:tab w:val="right" w:pos="9270"/>
        </w:tabs>
        <w:rPr>
          <w:b/>
        </w:rPr>
      </w:pPr>
    </w:p>
    <w:p w14:paraId="14F6B487" w14:textId="77777777" w:rsidR="00E52F09" w:rsidRDefault="002B3CDE" w:rsidP="002B3CDE">
      <w:r>
        <w:t xml:space="preserve">and these expressions agree with those in the table on page 504 of Lai.  The same comment made about divT at the end of the previous </w:t>
      </w:r>
      <w:r w:rsidR="005075D6">
        <w:t>Section</w:t>
      </w:r>
      <w:r>
        <w:t xml:space="preserve"> applies here as well. The object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has 3 of 27 components non zero as shown </w:t>
      </w:r>
      <w:r w:rsidR="00E52F09">
        <w:t>in (I.8.11)</w:t>
      </w:r>
      <w:r>
        <w:t xml:space="preserve">, only 2 of which are distinct. </w:t>
      </w:r>
    </w:p>
    <w:p w14:paraId="577867B9" w14:textId="77777777" w:rsidR="009E5B94" w:rsidRDefault="002B3CDE" w:rsidP="002B3CDE">
      <w:r>
        <w:tab/>
      </w:r>
    </w:p>
    <w:p w14:paraId="41300564" w14:textId="77777777" w:rsidR="002F420F" w:rsidRDefault="002B3CDE" w:rsidP="002B3CDE">
      <w:r>
        <w:t>It should be emphasized that this same simple Maple code can be used to compute the (</w:t>
      </w:r>
      <w:r w:rsidRPr="003C321C">
        <w:rPr>
          <w:b/>
          <w:i/>
        </w:rPr>
        <w:sym w:font="Symbol" w:char="F0D1"/>
      </w:r>
      <w:r w:rsidRPr="003C321C">
        <w:rPr>
          <w:rFonts w:ascii="Script MT Bold" w:hAnsi="Script MT Bold"/>
        </w:rPr>
        <w:t>T</w:t>
      </w:r>
      <w:r>
        <w:t>)'</w:t>
      </w:r>
      <w:r>
        <w:rPr>
          <w:rStyle w:val="subscript"/>
        </w:rPr>
        <w:t>ijk</w:t>
      </w:r>
      <w:r>
        <w:t xml:space="preserve"> for </w:t>
      </w:r>
      <w:r w:rsidRPr="001477BB">
        <w:rPr>
          <w:i/>
        </w:rPr>
        <w:t>any</w:t>
      </w:r>
      <w:r>
        <w:t xml:space="preserve"> system of orthogonal curvilinear coordinates in any numb</w:t>
      </w:r>
      <w:r w:rsidR="00E52F09">
        <w:t xml:space="preserve">er of dimensions N. </w:t>
      </w:r>
      <w:r w:rsidR="002F420F">
        <w:t xml:space="preserve">For non-orthogonal coordinates the results would be obtained from these </w:t>
      </w:r>
      <w:r w:rsidR="009E5B94">
        <w:t xml:space="preserve">more general </w:t>
      </w:r>
      <w:r w:rsidR="002F420F">
        <w:t xml:space="preserve">equations, </w:t>
      </w:r>
    </w:p>
    <w:p w14:paraId="6A4B975B" w14:textId="77777777" w:rsidR="002F420F" w:rsidRDefault="002F420F" w:rsidP="002B3CDE"/>
    <w:p w14:paraId="70FA6994" w14:textId="77777777" w:rsidR="002F420F" w:rsidRDefault="002F420F" w:rsidP="002B3CDE">
      <w:r>
        <w:tab/>
        <w:t>(</w:t>
      </w:r>
      <w:r w:rsidRPr="003C321C">
        <w:rPr>
          <w:b/>
          <w:i/>
        </w:rPr>
        <w:sym w:font="Symbol" w:char="F0D1"/>
      </w:r>
      <w:r w:rsidRPr="003C321C">
        <w:rPr>
          <w:rFonts w:ascii="Script MT Bold" w:hAnsi="Script MT Bold"/>
        </w:rPr>
        <w:t>T</w:t>
      </w:r>
      <w:r>
        <w:t>)'</w:t>
      </w:r>
      <w:r w:rsidRPr="008717C9">
        <w:rPr>
          <w:rStyle w:val="superscript"/>
        </w:rPr>
        <w:t>ijk</w:t>
      </w:r>
      <w:r>
        <w:rPr>
          <w:rStyle w:val="subscript"/>
        </w:rPr>
        <w:t xml:space="preserve"> </w:t>
      </w:r>
      <w:r>
        <w:t>=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r w:rsidR="009E5B94">
        <w:t xml:space="preserve"> </w:t>
      </w:r>
      <w:r w:rsidR="009E5B94">
        <w:tab/>
      </w:r>
      <w:r w:rsidR="009E5B94">
        <w:tab/>
      </w:r>
      <w:r w:rsidR="009E5B94">
        <w:tab/>
      </w:r>
      <w:r w:rsidR="009E5B94">
        <w:tab/>
      </w:r>
      <w:r w:rsidR="009E5B94">
        <w:tab/>
      </w:r>
      <w:r w:rsidR="009E5B94">
        <w:tab/>
      </w:r>
      <w:r w:rsidRPr="002F420F">
        <w:rPr>
          <w:i/>
        </w:rPr>
        <w:t>(J.7.1)</w:t>
      </w:r>
    </w:p>
    <w:p w14:paraId="51B145B4" w14:textId="77777777" w:rsidR="002F420F" w:rsidRDefault="002F420F" w:rsidP="002B3CDE"/>
    <w:p w14:paraId="18CBFCCF" w14:textId="77777777" w:rsidR="002F420F" w:rsidRPr="002F420F" w:rsidRDefault="002F420F" w:rsidP="002B3CDE">
      <w:r>
        <w:tab/>
        <w:t>(</w:t>
      </w:r>
      <w:r w:rsidRPr="00EB061B">
        <w:rPr>
          <w:b/>
        </w:rPr>
        <w:sym w:font="Symbol" w:char="F0D1"/>
      </w:r>
      <w:r w:rsidRPr="00D96510">
        <w:t>T</w:t>
      </w:r>
      <w:r>
        <w:t>)</w:t>
      </w:r>
      <w:r w:rsidRPr="00AE371F">
        <w:t>'</w:t>
      </w:r>
      <w:r w:rsidRPr="00EB061B">
        <w:rPr>
          <w:rStyle w:val="superscript"/>
        </w:rPr>
        <w:t>ijk</w:t>
      </w:r>
      <w:r>
        <w:t xml:space="preserve">  = g'</w:t>
      </w:r>
      <w:r>
        <w:rPr>
          <w:rStyle w:val="superscript"/>
        </w:rPr>
        <w:t>ai</w:t>
      </w:r>
      <w:r>
        <w:t xml:space="preserve"> g'</w:t>
      </w:r>
      <w:r>
        <w:rPr>
          <w:rStyle w:val="superscript"/>
        </w:rPr>
        <w:t xml:space="preserve">bj </w:t>
      </w:r>
      <w:r>
        <w:t>g'</w:t>
      </w:r>
      <w:r>
        <w:rPr>
          <w:rStyle w:val="superscript"/>
        </w:rPr>
        <w:t>ck</w:t>
      </w:r>
      <w:r>
        <w:t xml:space="preserve"> (</w:t>
      </w:r>
      <w:r w:rsidRPr="00EB061B">
        <w:rPr>
          <w:b/>
        </w:rPr>
        <w:sym w:font="Symbol" w:char="F0D1"/>
      </w:r>
      <w:r w:rsidRPr="00D96510">
        <w:t>T</w:t>
      </w:r>
      <w:r>
        <w:t>)</w:t>
      </w:r>
      <w:r w:rsidRPr="00AE371F">
        <w:t>'</w:t>
      </w:r>
      <w:r>
        <w:rPr>
          <w:rStyle w:val="subscript"/>
        </w:rPr>
        <w:t>abc</w:t>
      </w:r>
      <w:r>
        <w:tab/>
      </w:r>
      <w:r>
        <w:tab/>
        <w:t xml:space="preserve">// </w:t>
      </w:r>
      <w:r w:rsidR="009E5B94">
        <w:t>raise</w:t>
      </w:r>
      <w:r>
        <w:t xml:space="preserve"> indices</w:t>
      </w:r>
    </w:p>
    <w:p w14:paraId="64AE52AF" w14:textId="77777777" w:rsidR="002F420F" w:rsidRDefault="002F420F" w:rsidP="002B3CDE">
      <w:pPr>
        <w:rPr>
          <w:rStyle w:val="subscript"/>
        </w:rPr>
      </w:pPr>
    </w:p>
    <w:p w14:paraId="0EA6FA57" w14:textId="77777777" w:rsidR="002F420F" w:rsidRPr="00F72D01" w:rsidRDefault="002F420F" w:rsidP="002F420F">
      <w:pPr>
        <w:tabs>
          <w:tab w:val="left" w:pos="7200"/>
          <w:tab w:val="left" w:pos="7920"/>
          <w:tab w:val="right" w:pos="9270"/>
        </w:tabs>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sidR="009E5B94">
        <w:tab/>
      </w:r>
      <w:r w:rsidR="009E5B94">
        <w:tab/>
      </w:r>
      <w:r w:rsidR="009E5B94">
        <w:tab/>
      </w:r>
      <w:r w:rsidR="009E5B94">
        <w:tab/>
      </w:r>
      <w:r w:rsidRPr="002F420F">
        <w:rPr>
          <w:i/>
        </w:rPr>
        <w:t>(J.7.2)</w:t>
      </w:r>
    </w:p>
    <w:p w14:paraId="36DE8B43" w14:textId="77777777" w:rsidR="002F420F" w:rsidRDefault="002F420F" w:rsidP="002F420F"/>
    <w:p w14:paraId="129150E6" w14:textId="77777777" w:rsidR="002F420F" w:rsidRDefault="002F420F" w:rsidP="002F420F">
      <w:pPr>
        <w:rPr>
          <w:noProof/>
        </w:rPr>
      </w:pPr>
      <w:r w:rsidRPr="0089085F">
        <w:rPr>
          <w:noProof/>
        </w:rPr>
        <w:tab/>
      </w:r>
      <w:r w:rsidRPr="0089085F">
        <w:rPr>
          <w:noProof/>
          <w:color w:val="000000"/>
        </w:rPr>
        <w:t>Γ</w:t>
      </w:r>
      <w:r w:rsidRPr="0089085F">
        <w:rPr>
          <w:noProof/>
          <w:color w:val="000000"/>
          <w:sz w:val="8"/>
          <w:szCs w:val="8"/>
        </w:rPr>
        <w:t xml:space="preserve"> </w:t>
      </w:r>
      <w:r w:rsidRPr="0089085F">
        <w:rPr>
          <w:noProof/>
          <w:color w:val="000000"/>
        </w:rPr>
        <w:t>'</w:t>
      </w:r>
      <w:r w:rsidRPr="0089085F">
        <w:rPr>
          <w:rStyle w:val="superscript"/>
          <w:noProof/>
          <w:color w:val="000000"/>
        </w:rPr>
        <w:t>d</w:t>
      </w:r>
      <w:r w:rsidRPr="0089085F">
        <w:rPr>
          <w:rStyle w:val="subscript"/>
          <w:noProof/>
          <w:color w:val="000000"/>
        </w:rPr>
        <w:t>ab</w:t>
      </w:r>
      <w:r w:rsidRPr="0089085F">
        <w:rPr>
          <w:noProof/>
        </w:rPr>
        <w:t xml:space="preserve"> = (1/2) g'</w:t>
      </w:r>
      <w:r w:rsidRPr="0089085F">
        <w:rPr>
          <w:rStyle w:val="superscript"/>
          <w:noProof/>
        </w:rPr>
        <w:t>dc</w:t>
      </w:r>
      <w:r w:rsidRPr="0089085F">
        <w:rPr>
          <w:noProof/>
        </w:rPr>
        <w:t xml:space="preserve">  [ ∂'</w:t>
      </w:r>
      <w:r w:rsidRPr="0089085F">
        <w:rPr>
          <w:rStyle w:val="subscript"/>
          <w:noProof/>
        </w:rPr>
        <w:t>a</w:t>
      </w:r>
      <w:r w:rsidRPr="0089085F">
        <w:rPr>
          <w:noProof/>
        </w:rPr>
        <w:t>g'</w:t>
      </w:r>
      <w:r w:rsidRPr="0089085F">
        <w:rPr>
          <w:rStyle w:val="subscript"/>
          <w:noProof/>
        </w:rPr>
        <w:t>bc</w:t>
      </w:r>
      <w:r w:rsidRPr="0089085F">
        <w:rPr>
          <w:noProof/>
        </w:rPr>
        <w:t xml:space="preserve">  +   ∂'</w:t>
      </w:r>
      <w:r w:rsidRPr="0089085F">
        <w:rPr>
          <w:rStyle w:val="subscript"/>
          <w:noProof/>
        </w:rPr>
        <w:t>b</w:t>
      </w:r>
      <w:r w:rsidRPr="0089085F">
        <w:rPr>
          <w:noProof/>
        </w:rPr>
        <w:t>g'</w:t>
      </w:r>
      <w:r w:rsidRPr="0089085F">
        <w:rPr>
          <w:rStyle w:val="subscript"/>
          <w:noProof/>
        </w:rPr>
        <w:t>ca</w:t>
      </w:r>
      <w:r w:rsidRPr="0089085F">
        <w:rPr>
          <w:noProof/>
        </w:rPr>
        <w:t xml:space="preserve">   –   ∂'</w:t>
      </w:r>
      <w:r w:rsidRPr="0089085F">
        <w:rPr>
          <w:rStyle w:val="subscript"/>
          <w:noProof/>
        </w:rPr>
        <w:t>c</w:t>
      </w:r>
      <w:r w:rsidRPr="0089085F">
        <w:rPr>
          <w:noProof/>
        </w:rPr>
        <w:t>g'</w:t>
      </w:r>
      <w:r w:rsidRPr="0089085F">
        <w:rPr>
          <w:rStyle w:val="subscript"/>
          <w:noProof/>
        </w:rPr>
        <w:t>ab</w:t>
      </w:r>
      <w:r w:rsidRPr="0089085F">
        <w:rPr>
          <w:noProof/>
        </w:rPr>
        <w:t>]</w:t>
      </w:r>
      <w:r w:rsidRPr="0089085F">
        <w:rPr>
          <w:noProof/>
        </w:rPr>
        <w:tab/>
      </w:r>
      <w:r>
        <w:t xml:space="preserve"> .</w:t>
      </w:r>
      <w:r w:rsidRPr="0089085F">
        <w:rPr>
          <w:noProof/>
        </w:rPr>
        <w:tab/>
        <w:t>g' = metric tensor for x'-space</w:t>
      </w:r>
    </w:p>
    <w:p w14:paraId="6BD94CF0" w14:textId="77777777" w:rsidR="009E5B94" w:rsidRPr="0089085F" w:rsidRDefault="009E5B94" w:rsidP="002F420F">
      <w:pPr>
        <w:rPr>
          <w:noProof/>
        </w:rPr>
      </w:pP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t>(J.8.2)</w:t>
      </w:r>
    </w:p>
    <w:p w14:paraId="0A6974AC" w14:textId="77777777" w:rsidR="008C1935" w:rsidRDefault="008C1935" w:rsidP="002B3CDE"/>
    <w:p w14:paraId="0AADAA1A" w14:textId="77777777" w:rsidR="008C1935" w:rsidRPr="008C1935" w:rsidRDefault="008C1935" w:rsidP="008C1935">
      <w:pPr>
        <w:pStyle w:val="Heading3"/>
      </w:pPr>
      <w:bookmarkStart w:id="12244" w:name="_Toc417750488"/>
      <w:bookmarkStart w:id="12245" w:name="_Toc417753159"/>
      <w:bookmarkStart w:id="12246" w:name="_Toc418090343"/>
      <w:bookmarkStart w:id="12247" w:name="_Toc418337740"/>
      <w:bookmarkStart w:id="12248" w:name="_Toc418430820"/>
      <w:bookmarkStart w:id="12249" w:name="_Toc418490331"/>
      <w:r>
        <w:t xml:space="preserve">J.9 The Lai Method of computing </w:t>
      </w:r>
      <w:r w:rsidRPr="00B47194">
        <w:rPr>
          <w:b w:val="0"/>
        </w:rPr>
        <w:t>(</w:t>
      </w:r>
      <w:r w:rsidRPr="00B47194">
        <w:rPr>
          <w:i/>
        </w:rPr>
        <w:sym w:font="Symbol" w:char="F0D1"/>
      </w:r>
      <w:r w:rsidRPr="00B47194">
        <w:rPr>
          <w:rFonts w:ascii="Script MT Bold" w:hAnsi="Script MT Bold"/>
          <w:b w:val="0"/>
        </w:rPr>
        <w:t>T</w:t>
      </w:r>
      <w:r w:rsidRPr="00B47194">
        <w:rPr>
          <w:b w:val="0"/>
        </w:rPr>
        <w:t>)'</w:t>
      </w:r>
      <w:r w:rsidRPr="00B47194">
        <w:rPr>
          <w:rStyle w:val="subscript"/>
          <w:b/>
        </w:rPr>
        <w:t>ijk</w:t>
      </w:r>
      <w:r>
        <w:t xml:space="preserve"> for orthogonal coordinates</w:t>
      </w:r>
      <w:bookmarkEnd w:id="12244"/>
      <w:bookmarkEnd w:id="12245"/>
      <w:bookmarkEnd w:id="12246"/>
      <w:bookmarkEnd w:id="12247"/>
      <w:bookmarkEnd w:id="12248"/>
      <w:bookmarkEnd w:id="12249"/>
    </w:p>
    <w:p w14:paraId="43636317" w14:textId="77777777" w:rsidR="008C1935" w:rsidRDefault="008C1935" w:rsidP="008C1935"/>
    <w:p w14:paraId="56DD334F" w14:textId="77777777" w:rsidR="00FB6C16" w:rsidRDefault="008C1935" w:rsidP="008C1935">
      <w:r>
        <w:t xml:space="preserve">This method appears in Lai pp 501-505. </w:t>
      </w:r>
      <w:r w:rsidR="00AE7FA2">
        <w:t>It</w:t>
      </w:r>
      <w:r>
        <w:t xml:space="preserve"> </w:t>
      </w:r>
      <w:r w:rsidR="00480990">
        <w:t>differs</w:t>
      </w:r>
      <w:r>
        <w:t xml:space="preserve"> from </w:t>
      </w:r>
      <w:r w:rsidR="00480990">
        <w:t>the</w:t>
      </w:r>
      <w:r>
        <w:t xml:space="preserve"> method given above in Section J.8 mainly </w:t>
      </w:r>
      <w:r w:rsidR="00FB6C16">
        <w:t>because</w:t>
      </w:r>
      <w:r>
        <w:t xml:space="preserve"> it uses</w:t>
      </w:r>
      <w:r w:rsidR="00FB6C16">
        <w:t xml:space="preserve"> a different affine connection, but of course it gives the same results. We shall present Lai's computation of the components </w:t>
      </w:r>
      <w:r w:rsidR="00FB6C16" w:rsidRPr="00B47194">
        <w:rPr>
          <w:b/>
        </w:rPr>
        <w:t>(</w:t>
      </w:r>
      <w:r w:rsidR="00FB6C16" w:rsidRPr="00A61CE9">
        <w:rPr>
          <w:rFonts w:ascii="Script MT Bold" w:hAnsi="Script MT Bold"/>
          <w:b/>
        </w:rPr>
        <w:sym w:font="Symbol" w:char="F0D1"/>
      </w:r>
      <w:r w:rsidR="00FB6C16" w:rsidRPr="00A61CE9">
        <w:rPr>
          <w:rFonts w:ascii="Script MT Bold" w:hAnsi="Script MT Bold"/>
          <w:b/>
        </w:rPr>
        <w:t>T</w:t>
      </w:r>
      <w:r w:rsidR="00FB6C16" w:rsidRPr="00B47194">
        <w:rPr>
          <w:b/>
        </w:rPr>
        <w:t>)'</w:t>
      </w:r>
      <w:r w:rsidR="00FB6C16" w:rsidRPr="00A61CE9">
        <w:rPr>
          <w:rStyle w:val="subscript"/>
        </w:rPr>
        <w:t>ijk</w:t>
      </w:r>
      <w:r w:rsidR="00FB6C16">
        <w:t xml:space="preserve"> in the context of </w:t>
      </w:r>
      <w:r w:rsidR="00A927A9">
        <w:t>Picture</w:t>
      </w:r>
      <w:r w:rsidR="00FB6C16">
        <w:t xml:space="preserve"> B</w:t>
      </w:r>
      <w:r w:rsidR="00CA2A85">
        <w:t xml:space="preserve">, </w:t>
      </w:r>
    </w:p>
    <w:p w14:paraId="7F064240" w14:textId="77777777" w:rsidR="00CA2A85" w:rsidRDefault="00CA2A85" w:rsidP="008C1935"/>
    <w:p w14:paraId="2E288850" w14:textId="77777777" w:rsidR="00A927A9" w:rsidRPr="00CA2A85" w:rsidRDefault="00A927A9" w:rsidP="00CA2A85">
      <w:pPr>
        <w:tabs>
          <w:tab w:val="left" w:pos="7200"/>
          <w:tab w:val="left" w:pos="7920"/>
          <w:tab w:val="right" w:pos="9270"/>
        </w:tabs>
      </w:pPr>
      <w:r>
        <w:tab/>
      </w:r>
      <w:r>
        <w:tab/>
      </w:r>
      <w:r>
        <w:tab/>
      </w:r>
      <w:r>
        <w:tab/>
      </w:r>
      <w:r>
        <w:pict>
          <v:shape id="_x0000_i1194" type="#_x0000_t75" style="width:232.5pt;height:72.75pt">
            <v:imagedata r:id="rId35" o:title=""/>
          </v:shape>
        </w:pict>
      </w:r>
      <w:r w:rsidR="00CA2A85">
        <w:rPr>
          <w:i/>
          <w:color w:val="FF0000"/>
        </w:rPr>
        <w:tab/>
      </w:r>
      <w:r w:rsidR="00CA2A85">
        <w:rPr>
          <w:i/>
          <w:color w:val="FF0000"/>
        </w:rPr>
        <w:tab/>
      </w:r>
      <w:r>
        <w:rPr>
          <w:i/>
        </w:rPr>
        <w:tab/>
      </w:r>
      <w:r>
        <w:t>(J.9.1)</w:t>
      </w:r>
    </w:p>
    <w:p w14:paraId="640230AA" w14:textId="77777777" w:rsidR="00A927A9" w:rsidRDefault="00A927A9" w:rsidP="00A927A9"/>
    <w:p w14:paraId="4311CE29" w14:textId="77777777" w:rsidR="00FB6C16" w:rsidRDefault="00A927A9" w:rsidP="008C1935">
      <w:r>
        <w:t>A</w:t>
      </w:r>
      <w:r w:rsidR="00FB6C16">
        <w:t xml:space="preserve">t the very end we will translate the result to Picture C1 of (F.1.1) where </w:t>
      </w:r>
      <w:r w:rsidR="00FB6C16" w:rsidRPr="00FB6C16">
        <w:rPr>
          <w:b/>
        </w:rPr>
        <w:t>x</w:t>
      </w:r>
      <w:r w:rsidR="00FB6C16">
        <w:t xml:space="preserve"> instead of </w:t>
      </w:r>
      <w:r w:rsidR="00FB6C16" w:rsidRPr="00FB6C16">
        <w:rPr>
          <w:b/>
        </w:rPr>
        <w:t>x</w:t>
      </w:r>
      <w:r w:rsidR="00FB6C16">
        <w:t xml:space="preserve">' are the curvilinear coordinates. </w:t>
      </w:r>
    </w:p>
    <w:p w14:paraId="1D1EE405" w14:textId="77777777" w:rsidR="00FB6C16" w:rsidRDefault="00FB6C16" w:rsidP="008C1935">
      <w:r>
        <w:tab/>
      </w:r>
      <w:r w:rsidR="00A927A9">
        <w:t>For Picture B,</w:t>
      </w:r>
      <w:r w:rsidR="00CA2A85">
        <w:t xml:space="preserve"> one has from (F.1.11), </w:t>
      </w:r>
    </w:p>
    <w:p w14:paraId="451E6796" w14:textId="77777777" w:rsidR="00A927A9" w:rsidRDefault="00A927A9" w:rsidP="008C1935"/>
    <w:p w14:paraId="3A78C22E" w14:textId="77777777" w:rsidR="00A927A9" w:rsidRPr="00CA2A85" w:rsidRDefault="00A927A9" w:rsidP="00A927A9">
      <w:pPr>
        <w:tabs>
          <w:tab w:val="left" w:pos="7200"/>
          <w:tab w:val="left" w:pos="7920"/>
          <w:tab w:val="right" w:pos="9270"/>
        </w:tabs>
      </w:pPr>
      <w:r w:rsidRPr="003C080D">
        <w:rPr>
          <w:color w:val="FF0000"/>
        </w:rPr>
        <w:tab/>
      </w:r>
      <w:r w:rsidRPr="00CA2A85">
        <w:rPr>
          <w:color w:val="000000"/>
        </w:rPr>
        <w:t>(∂'</w:t>
      </w:r>
      <w:r w:rsidRPr="00CA2A85">
        <w:rPr>
          <w:rStyle w:val="subscript"/>
          <w:color w:val="000000"/>
        </w:rPr>
        <w:t>j</w:t>
      </w:r>
      <w:r w:rsidRPr="00CA2A85">
        <w:rPr>
          <w:b/>
          <w:color w:val="000000"/>
        </w:rPr>
        <w:t>e</w:t>
      </w:r>
      <w:r w:rsidRPr="00CA2A85">
        <w:rPr>
          <w:rStyle w:val="subscript"/>
          <w:color w:val="000000"/>
        </w:rPr>
        <w:t>n</w:t>
      </w:r>
      <w:r w:rsidRPr="00CA2A85">
        <w:rPr>
          <w:color w:val="000000"/>
        </w:rPr>
        <w:t>) = Γ'</w:t>
      </w:r>
      <w:r w:rsidRPr="00CA2A85">
        <w:rPr>
          <w:rStyle w:val="superscript"/>
          <w:color w:val="000000"/>
        </w:rPr>
        <w:t>k</w:t>
      </w:r>
      <w:r w:rsidRPr="00CA2A85">
        <w:rPr>
          <w:rStyle w:val="subscript"/>
          <w:color w:val="000000"/>
        </w:rPr>
        <w:t>jn</w:t>
      </w:r>
      <w:r w:rsidRPr="00CA2A85">
        <w:rPr>
          <w:b/>
          <w:color w:val="000000"/>
        </w:rPr>
        <w:t xml:space="preserve"> e</w:t>
      </w:r>
      <w:r w:rsidRPr="00CA2A85">
        <w:rPr>
          <w:rStyle w:val="subscript"/>
          <w:color w:val="000000"/>
        </w:rPr>
        <w:t>k</w:t>
      </w:r>
      <w:r w:rsidR="0002189F" w:rsidRPr="00CA2A85">
        <w:rPr>
          <w:color w:val="000000"/>
        </w:rPr>
        <w:t xml:space="preserve"> </w:t>
      </w:r>
      <w:r w:rsidRPr="003C080D">
        <w:rPr>
          <w:color w:val="FF0000"/>
        </w:rPr>
        <w:tab/>
      </w:r>
      <w:r w:rsidRPr="003C080D">
        <w:rPr>
          <w:color w:val="FF0000"/>
        </w:rPr>
        <w:tab/>
      </w:r>
      <w:r w:rsidRPr="00CA2A85">
        <w:rPr>
          <w:color w:val="000000"/>
        </w:rPr>
        <w:sym w:font="Symbol" w:char="F0DE"/>
      </w:r>
      <w:r w:rsidRPr="00CA2A85">
        <w:rPr>
          <w:color w:val="000000"/>
        </w:rPr>
        <w:tab/>
        <w:t>(d</w:t>
      </w:r>
      <w:r w:rsidRPr="00CA2A85">
        <w:rPr>
          <w:b/>
          <w:color w:val="000000"/>
        </w:rPr>
        <w:t>e</w:t>
      </w:r>
      <w:r w:rsidRPr="00CA2A85">
        <w:rPr>
          <w:rStyle w:val="subscript"/>
          <w:color w:val="000000"/>
        </w:rPr>
        <w:t>n</w:t>
      </w:r>
      <w:r w:rsidRPr="00CA2A85">
        <w:rPr>
          <w:color w:val="000000"/>
        </w:rPr>
        <w:t>)</w:t>
      </w:r>
      <w:r w:rsidRPr="00CA2A85">
        <w:rPr>
          <w:rStyle w:val="superscript"/>
          <w:color w:val="000000"/>
        </w:rPr>
        <w:t>i</w:t>
      </w:r>
      <w:r w:rsidRPr="00CA2A85">
        <w:rPr>
          <w:color w:val="000000"/>
        </w:rPr>
        <w:t xml:space="preserve"> = </w:t>
      </w:r>
      <w:r w:rsidR="00CA2A85">
        <w:rPr>
          <w:color w:val="000000"/>
        </w:rPr>
        <w:t>(∂'</w:t>
      </w:r>
      <w:r w:rsidR="00CA2A85">
        <w:rPr>
          <w:rStyle w:val="subscript"/>
        </w:rPr>
        <w:t>j</w:t>
      </w:r>
      <w:r w:rsidR="00CA2A85" w:rsidRPr="00CA2A85">
        <w:rPr>
          <w:b/>
        </w:rPr>
        <w:t>e</w:t>
      </w:r>
      <w:r w:rsidR="00CA2A85">
        <w:rPr>
          <w:rStyle w:val="subscript"/>
        </w:rPr>
        <w:t>n</w:t>
      </w:r>
      <w:r w:rsidR="00CA2A85">
        <w:t>)</w:t>
      </w:r>
      <w:r w:rsidR="00CA2A85">
        <w:rPr>
          <w:rStyle w:val="superscript"/>
        </w:rPr>
        <w:t xml:space="preserve">i </w:t>
      </w:r>
      <w:r w:rsidR="00CA2A85">
        <w:t>dx'</w:t>
      </w:r>
      <w:r w:rsidR="00CA2A85">
        <w:rPr>
          <w:rStyle w:val="superscript"/>
        </w:rPr>
        <w:t xml:space="preserve">j </w:t>
      </w:r>
      <w:r w:rsidR="00CA2A85">
        <w:t xml:space="preserve">= </w:t>
      </w:r>
      <w:r w:rsidRPr="00CA2A85">
        <w:rPr>
          <w:color w:val="000000"/>
        </w:rPr>
        <w:t>Γ'</w:t>
      </w:r>
      <w:r w:rsidRPr="00CA2A85">
        <w:rPr>
          <w:rStyle w:val="superscript"/>
          <w:color w:val="000000"/>
        </w:rPr>
        <w:t>k</w:t>
      </w:r>
      <w:r w:rsidRPr="00CA2A85">
        <w:rPr>
          <w:rStyle w:val="subscript"/>
          <w:color w:val="000000"/>
        </w:rPr>
        <w:t>jn</w:t>
      </w:r>
      <w:r w:rsidRPr="00CA2A85">
        <w:rPr>
          <w:b/>
          <w:color w:val="000000"/>
        </w:rPr>
        <w:t xml:space="preserve"> (e</w:t>
      </w:r>
      <w:r w:rsidRPr="00CA2A85">
        <w:rPr>
          <w:rStyle w:val="subscript"/>
          <w:color w:val="000000"/>
        </w:rPr>
        <w:t>k</w:t>
      </w:r>
      <w:r w:rsidRPr="00CA2A85">
        <w:rPr>
          <w:color w:val="000000"/>
        </w:rPr>
        <w:t>)</w:t>
      </w:r>
      <w:r w:rsidRPr="00CA2A85">
        <w:rPr>
          <w:rStyle w:val="superscript"/>
          <w:color w:val="000000"/>
        </w:rPr>
        <w:t>i</w:t>
      </w:r>
      <w:r w:rsidRPr="00CA2A85">
        <w:rPr>
          <w:color w:val="000000"/>
        </w:rPr>
        <w:t xml:space="preserve"> dx'</w:t>
      </w:r>
      <w:r w:rsidRPr="00CA2A85">
        <w:rPr>
          <w:rStyle w:val="superscript"/>
          <w:color w:val="000000"/>
        </w:rPr>
        <w:t>j</w:t>
      </w:r>
      <w:r w:rsidRPr="00CA2A85">
        <w:rPr>
          <w:color w:val="000000"/>
        </w:rPr>
        <w:tab/>
      </w:r>
      <w:r w:rsidR="00CA2A85">
        <w:tab/>
      </w:r>
      <w:r w:rsidR="00CA2A85">
        <w:tab/>
        <w:t>(J.9.3)</w:t>
      </w:r>
    </w:p>
    <w:p w14:paraId="45BE2CA3" w14:textId="77777777" w:rsidR="00A927A9" w:rsidRPr="003C080D" w:rsidRDefault="00A927A9" w:rsidP="008C1935">
      <w:pPr>
        <w:rPr>
          <w:color w:val="FF0000"/>
        </w:rPr>
      </w:pPr>
      <w:r w:rsidRPr="003C080D">
        <w:rPr>
          <w:color w:val="FF0000"/>
        </w:rPr>
        <w:tab/>
      </w:r>
    </w:p>
    <w:p w14:paraId="2BC33F75" w14:textId="77777777" w:rsidR="008C1935" w:rsidRPr="00CA2A85" w:rsidRDefault="00A927A9" w:rsidP="00A927A9">
      <w:pPr>
        <w:tabs>
          <w:tab w:val="left" w:pos="7200"/>
          <w:tab w:val="left" w:pos="7920"/>
          <w:tab w:val="right" w:pos="9270"/>
        </w:tabs>
      </w:pPr>
      <w:r w:rsidRPr="003C080D">
        <w:rPr>
          <w:color w:val="FF0000"/>
        </w:rPr>
        <w:tab/>
      </w:r>
      <w:r w:rsidRPr="00CA2A85">
        <w:rPr>
          <w:color w:val="000000"/>
        </w:rPr>
        <w:t>Γ'</w:t>
      </w:r>
      <w:r w:rsidRPr="00CA2A85">
        <w:rPr>
          <w:rStyle w:val="superscript"/>
          <w:color w:val="000000"/>
        </w:rPr>
        <w:t>k</w:t>
      </w:r>
      <w:r w:rsidRPr="00CA2A85">
        <w:rPr>
          <w:rStyle w:val="subscript"/>
          <w:color w:val="000000"/>
        </w:rPr>
        <w:t>jn</w:t>
      </w:r>
      <w:r w:rsidRPr="00CA2A85">
        <w:rPr>
          <w:color w:val="000000"/>
        </w:rPr>
        <w:t xml:space="preserve"> = </w:t>
      </w:r>
      <w:r w:rsidRPr="00CA2A85">
        <w:rPr>
          <w:b/>
          <w:color w:val="000000"/>
        </w:rPr>
        <w:t>e</w:t>
      </w:r>
      <w:r w:rsidRPr="00CA2A85">
        <w:rPr>
          <w:rStyle w:val="superscript"/>
          <w:color w:val="000000"/>
        </w:rPr>
        <w:t>k</w:t>
      </w:r>
      <w:r w:rsidRPr="00CA2A85">
        <w:rPr>
          <w:color w:val="000000"/>
        </w:rPr>
        <w:t xml:space="preserve"> </w:t>
      </w:r>
      <w:r w:rsidRPr="00CA2A85">
        <w:rPr>
          <w:color w:val="000000"/>
        </w:rPr>
        <w:sym w:font="Symbol" w:char="F0B7"/>
      </w:r>
      <w:r w:rsidRPr="00CA2A85">
        <w:rPr>
          <w:color w:val="000000"/>
        </w:rPr>
        <w:t xml:space="preserve"> (∂'</w:t>
      </w:r>
      <w:r w:rsidRPr="00CA2A85">
        <w:rPr>
          <w:rStyle w:val="subscript"/>
          <w:color w:val="000000"/>
        </w:rPr>
        <w:t>j</w:t>
      </w:r>
      <w:r w:rsidRPr="00CA2A85">
        <w:rPr>
          <w:b/>
          <w:color w:val="000000"/>
        </w:rPr>
        <w:t>e</w:t>
      </w:r>
      <w:r w:rsidRPr="00CA2A85">
        <w:rPr>
          <w:rStyle w:val="subscript"/>
          <w:color w:val="000000"/>
        </w:rPr>
        <w:t>n</w:t>
      </w:r>
      <w:r w:rsidRPr="00CA2A85">
        <w:rPr>
          <w:color w:val="000000"/>
        </w:rPr>
        <w:t xml:space="preserve">) </w:t>
      </w:r>
      <w:r w:rsidRPr="00CA2A85">
        <w:rPr>
          <w:color w:val="000000"/>
        </w:rPr>
        <w:tab/>
      </w:r>
      <w:r w:rsidRPr="003C080D">
        <w:rPr>
          <w:color w:val="FF0000"/>
        </w:rPr>
        <w:tab/>
      </w:r>
      <w:r w:rsidR="00CA2A85">
        <w:tab/>
      </w:r>
      <w:r w:rsidR="00CA2A85">
        <w:tab/>
      </w:r>
      <w:r w:rsidR="00CA2A85">
        <w:tab/>
      </w:r>
      <w:r w:rsidR="00CA2A85">
        <w:tab/>
      </w:r>
      <w:r w:rsidR="00CA2A85">
        <w:tab/>
      </w:r>
      <w:r w:rsidR="00CA2A85">
        <w:tab/>
      </w:r>
      <w:r w:rsidR="00CA2A85">
        <w:tab/>
      </w:r>
      <w:r w:rsidR="00CA2A85">
        <w:tab/>
        <w:t>(J.9.4)</w:t>
      </w:r>
    </w:p>
    <w:p w14:paraId="7C6647F6" w14:textId="77777777" w:rsidR="002B3CDE" w:rsidRDefault="002B3CDE" w:rsidP="002B3CDE"/>
    <w:p w14:paraId="7AE3AE1C" w14:textId="77777777" w:rsidR="00CA2A85" w:rsidRDefault="00A927A9" w:rsidP="002B3CDE">
      <w:r>
        <w:t xml:space="preserve">where the </w:t>
      </w:r>
      <w:r w:rsidRPr="00A927A9">
        <w:rPr>
          <w:b/>
        </w:rPr>
        <w:t>e</w:t>
      </w:r>
      <w:r>
        <w:rPr>
          <w:rStyle w:val="subscript"/>
        </w:rPr>
        <w:t>n</w:t>
      </w:r>
      <w:r>
        <w:t xml:space="preserve"> are our usual Chapter 3 tangent base vectors and we regard </w:t>
      </w:r>
      <w:r w:rsidRPr="00A927A9">
        <w:rPr>
          <w:b/>
        </w:rPr>
        <w:t>e</w:t>
      </w:r>
      <w:r>
        <w:rPr>
          <w:rStyle w:val="subscript"/>
        </w:rPr>
        <w:t>n</w:t>
      </w:r>
      <w:r>
        <w:t xml:space="preserve"> = </w:t>
      </w:r>
      <w:r w:rsidRPr="00A927A9">
        <w:rPr>
          <w:b/>
        </w:rPr>
        <w:t>e</w:t>
      </w:r>
      <w:r>
        <w:rPr>
          <w:rStyle w:val="subscript"/>
        </w:rPr>
        <w:t>n</w:t>
      </w:r>
      <w:r>
        <w:t>(</w:t>
      </w:r>
      <w:r w:rsidRPr="00A927A9">
        <w:rPr>
          <w:b/>
        </w:rPr>
        <w:t>x</w:t>
      </w:r>
      <w:r w:rsidR="00CA2A85">
        <w:t>').</w:t>
      </w:r>
    </w:p>
    <w:p w14:paraId="0B9B7138" w14:textId="77777777" w:rsidR="00A927A9" w:rsidRPr="002438B9" w:rsidRDefault="00A927A9" w:rsidP="002B3CDE">
      <w:r>
        <w:rPr>
          <w:color w:val="000000"/>
        </w:rPr>
        <w:tab/>
        <w:t xml:space="preserve">It is possible to define a </w:t>
      </w:r>
      <w:r w:rsidRPr="00287CC7">
        <w:rPr>
          <w:i/>
          <w:color w:val="000000"/>
        </w:rPr>
        <w:t>different</w:t>
      </w:r>
      <w:r>
        <w:rPr>
          <w:color w:val="000000"/>
        </w:rPr>
        <w:t xml:space="preserve"> affine connection </w:t>
      </w:r>
      <w:r w:rsidR="002438B9">
        <w:t xml:space="preserve"> </w:t>
      </w:r>
      <w:r w:rsidR="002438B9">
        <w:rPr>
          <w:color w:val="000000"/>
        </w:rPr>
        <w:fldChar w:fldCharType="begin"/>
      </w:r>
      <w:r w:rsidR="002438B9">
        <w:rPr>
          <w:color w:val="000000"/>
        </w:rPr>
        <w:instrText xml:space="preserve"> EQ \O(</w:instrText>
      </w:r>
      <w:r w:rsidR="002438B9" w:rsidRPr="00220D9C">
        <w:rPr>
          <w:color w:val="000000"/>
        </w:rPr>
        <w:instrText>Γ</w:instrText>
      </w:r>
      <w:r w:rsidR="002438B9">
        <w:rPr>
          <w:color w:val="000000"/>
        </w:rPr>
        <w:instrText>,\S\up4(</w:instrText>
      </w:r>
      <w:r w:rsidR="002438B9" w:rsidRPr="00A927A9">
        <w:rPr>
          <w:b/>
          <w:color w:val="000000"/>
        </w:rPr>
        <w:instrText>^</w:instrText>
      </w:r>
      <w:r w:rsidR="002438B9">
        <w:rPr>
          <w:color w:val="000000"/>
        </w:rPr>
        <w:instrText>))</w:instrText>
      </w:r>
      <w:r w:rsidR="002438B9">
        <w:rPr>
          <w:color w:val="000000"/>
        </w:rPr>
        <w:fldChar w:fldCharType="end"/>
      </w:r>
      <w:r w:rsidR="002438B9">
        <w:rPr>
          <w:color w:val="000000"/>
        </w:rPr>
        <w:t>'</w:t>
      </w:r>
      <w:r w:rsidR="002438B9">
        <w:rPr>
          <w:rStyle w:val="superscript"/>
          <w:color w:val="000000"/>
        </w:rPr>
        <w:t>k</w:t>
      </w:r>
      <w:r w:rsidR="002438B9">
        <w:rPr>
          <w:rStyle w:val="subscript"/>
          <w:color w:val="000000"/>
        </w:rPr>
        <w:t xml:space="preserve">jn </w:t>
      </w:r>
      <w:r>
        <w:rPr>
          <w:color w:val="000000"/>
        </w:rPr>
        <w:t>in this manner</w:t>
      </w:r>
      <w:r w:rsidR="002438B9">
        <w:t xml:space="preserve">, </w:t>
      </w:r>
    </w:p>
    <w:p w14:paraId="65532D5C" w14:textId="77777777" w:rsidR="00A927A9" w:rsidRDefault="00A927A9" w:rsidP="002B3CDE">
      <w:pPr>
        <w:rPr>
          <w:color w:val="000000"/>
        </w:rPr>
      </w:pPr>
    </w:p>
    <w:p w14:paraId="43000F38" w14:textId="77777777" w:rsidR="00A927A9" w:rsidRPr="00A927A9" w:rsidRDefault="00A927A9" w:rsidP="00A927A9">
      <w:pPr>
        <w:tabs>
          <w:tab w:val="left" w:pos="7200"/>
          <w:tab w:val="left" w:pos="7920"/>
          <w:tab w:val="right" w:pos="9270"/>
        </w:tabs>
      </w:pPr>
      <w:r>
        <w:tab/>
        <w:t>(</w:t>
      </w:r>
      <w:r w:rsidRPr="00DA4F55">
        <w:rPr>
          <w:color w:val="000000"/>
        </w:rPr>
        <w:t>∂</w:t>
      </w:r>
      <w:r>
        <w:rPr>
          <w:color w:val="000000"/>
        </w:rPr>
        <w:t>'</w:t>
      </w:r>
      <w:r>
        <w:rPr>
          <w:rStyle w:val="subscript"/>
          <w:color w:val="000000"/>
        </w:rPr>
        <w:t>j</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k</w:t>
      </w:r>
      <w:r w:rsidR="00C0546C">
        <w:t xml:space="preserve"> </w:t>
      </w:r>
      <w:r>
        <w:tab/>
      </w:r>
      <w:r>
        <w:tab/>
      </w:r>
      <w:r>
        <w:sym w:font="Symbol" w:char="F0DE"/>
      </w:r>
      <w:r>
        <w:tab/>
        <w:t>(d</w:t>
      </w:r>
      <w:r>
        <w:rPr>
          <w:b/>
        </w:rPr>
        <w:fldChar w:fldCharType="begin"/>
      </w:r>
      <w:r>
        <w:rPr>
          <w:b/>
        </w:rPr>
        <w:instrText xml:space="preserve"> EQ \O(</w:instrText>
      </w:r>
      <w:r w:rsidRPr="007E2D31">
        <w:rPr>
          <w:b/>
        </w:rPr>
        <w:instrText>e</w:instrText>
      </w:r>
      <w:r>
        <w:rPr>
          <w:b/>
        </w:rPr>
        <w:instrText>,\S\up2(^))</w:instrText>
      </w:r>
      <w:r>
        <w:rPr>
          <w:b/>
        </w:rPr>
        <w:fldChar w:fldCharType="end"/>
      </w:r>
      <w:r>
        <w:rPr>
          <w:rStyle w:val="subscript"/>
        </w:rPr>
        <w:t>n</w:t>
      </w:r>
      <w:r>
        <w:t>)</w:t>
      </w:r>
      <w:r>
        <w:rPr>
          <w:rStyle w:val="super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rsidRPr="00AF02D8">
        <w:rPr>
          <w:b/>
        </w:rPr>
        <w:t xml:space="preserve"> </w:t>
      </w:r>
      <w:r>
        <w:rPr>
          <w:b/>
        </w:rPr>
        <w:t>(</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k</w:t>
      </w:r>
      <w:r>
        <w:t>)</w:t>
      </w:r>
      <w:r>
        <w:rPr>
          <w:rStyle w:val="superscript"/>
        </w:rPr>
        <w:t>i</w:t>
      </w:r>
      <w:r>
        <w:t xml:space="preserve"> dx'</w:t>
      </w:r>
      <w:r>
        <w:rPr>
          <w:rStyle w:val="superscript"/>
        </w:rPr>
        <w:t>j</w:t>
      </w:r>
      <w:r>
        <w:tab/>
      </w:r>
      <w:r w:rsidR="00287CC7">
        <w:tab/>
      </w:r>
      <w:r w:rsidR="00287CC7">
        <w:tab/>
      </w:r>
      <w:r w:rsidR="00287CC7">
        <w:tab/>
      </w:r>
      <w:r>
        <w:t>(J.9.4)</w:t>
      </w:r>
    </w:p>
    <w:p w14:paraId="7454A74A" w14:textId="77777777" w:rsidR="00A927A9" w:rsidRPr="008C1935" w:rsidRDefault="00A927A9" w:rsidP="00A927A9">
      <w:r>
        <w:tab/>
      </w:r>
    </w:p>
    <w:p w14:paraId="6EA2BAD1" w14:textId="77777777" w:rsidR="00A927A9" w:rsidRDefault="00A927A9" w:rsidP="00A927A9">
      <w:pPr>
        <w:tabs>
          <w:tab w:val="left" w:pos="7200"/>
          <w:tab w:val="left" w:pos="7920"/>
          <w:tab w:val="right" w:pos="9270"/>
        </w:tabs>
      </w:pPr>
      <w:r>
        <w:tab/>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t xml:space="preserve"> =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perscript"/>
        </w:rPr>
        <w:t>k</w:t>
      </w:r>
      <w:r>
        <w:t xml:space="preserve"> </w:t>
      </w:r>
      <w:r>
        <w:sym w:font="Symbol" w:char="F0B7"/>
      </w:r>
      <w:r>
        <w:t xml:space="preserve"> </w:t>
      </w:r>
      <w:r w:rsidRPr="00220D9C">
        <w:rPr>
          <w:color w:val="000000"/>
        </w:rPr>
        <w:t>(</w:t>
      </w:r>
      <w:r w:rsidRPr="00DA4F55">
        <w:rPr>
          <w:color w:val="000000"/>
        </w:rPr>
        <w:t>∂</w:t>
      </w:r>
      <w:r>
        <w:rPr>
          <w:color w:val="000000"/>
        </w:rPr>
        <w:t>'</w:t>
      </w:r>
      <w:r>
        <w:rPr>
          <w:rStyle w:val="subscript"/>
          <w:color w:val="000000"/>
        </w:rPr>
        <w:t>j</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rsidRPr="00220D9C">
        <w:rPr>
          <w:color w:val="000000"/>
        </w:rPr>
        <w:t>)</w:t>
      </w:r>
      <w:r>
        <w:rPr>
          <w:color w:val="000000"/>
        </w:rPr>
        <w:t xml:space="preserve"> </w:t>
      </w:r>
      <w:r>
        <w:rPr>
          <w:color w:val="000000"/>
        </w:rPr>
        <w:tab/>
      </w:r>
      <w:r w:rsidR="00C0546C">
        <w:rPr>
          <w:color w:val="000000"/>
        </w:rPr>
        <w:t>.</w:t>
      </w:r>
      <w:r>
        <w:rPr>
          <w:color w:val="000000"/>
        </w:rPr>
        <w:tab/>
      </w:r>
      <w:r>
        <w:rPr>
          <w:color w:val="000000"/>
        </w:rPr>
        <w:tab/>
      </w:r>
      <w:r>
        <w:rPr>
          <w:color w:val="000000"/>
        </w:rPr>
        <w:tab/>
      </w:r>
      <w:r>
        <w:rPr>
          <w:color w:val="000000"/>
        </w:rPr>
        <w:tab/>
      </w:r>
      <w:r>
        <w:rPr>
          <w:color w:val="000000"/>
        </w:rPr>
        <w:tab/>
      </w:r>
      <w:r>
        <w:rPr>
          <w:color w:val="000000"/>
        </w:rPr>
        <w:tab/>
      </w:r>
      <w:r>
        <w:tab/>
      </w:r>
      <w:r w:rsidR="00287CC7">
        <w:tab/>
      </w:r>
      <w:r w:rsidR="00287CC7">
        <w:tab/>
      </w:r>
      <w:r>
        <w:t>(J.9.5)</w:t>
      </w:r>
    </w:p>
    <w:p w14:paraId="73E5C45B" w14:textId="77777777" w:rsidR="00A927A9" w:rsidRDefault="00A927A9" w:rsidP="00A927A9">
      <w:pPr>
        <w:tabs>
          <w:tab w:val="left" w:pos="7200"/>
          <w:tab w:val="left" w:pos="7920"/>
          <w:tab w:val="right" w:pos="9270"/>
        </w:tabs>
      </w:pPr>
    </w:p>
    <w:p w14:paraId="50AACE92" w14:textId="77777777" w:rsidR="00A927A9" w:rsidRDefault="00A927A9" w:rsidP="00A927A9">
      <w:pPr>
        <w:tabs>
          <w:tab w:val="left" w:pos="7200"/>
          <w:tab w:val="left" w:pos="7920"/>
          <w:tab w:val="right" w:pos="9270"/>
        </w:tabs>
      </w:pPr>
      <w:r>
        <w:t xml:space="preserve">This new affine connection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t xml:space="preserve"> describes how the </w:t>
      </w:r>
      <w:r w:rsidRPr="00A927A9">
        <w:rPr>
          <w:i/>
        </w:rPr>
        <w:t>unit vectors</w:t>
      </w:r>
      <w: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rsidR="00AE7FA2">
        <w:t xml:space="preserve"> vary with </w:t>
      </w:r>
      <w:r w:rsidR="00AE7FA2" w:rsidRPr="00AE7FA2">
        <w:rPr>
          <w:b/>
        </w:rPr>
        <w:t>x</w:t>
      </w:r>
      <w:r w:rsidR="00AE7FA2">
        <w:t xml:space="preserve">'. </w:t>
      </w:r>
    </w:p>
    <w:p w14:paraId="43C38617" w14:textId="77777777" w:rsidR="00761EF8" w:rsidRDefault="00761EF8" w:rsidP="00A927A9">
      <w:pPr>
        <w:tabs>
          <w:tab w:val="left" w:pos="7200"/>
          <w:tab w:val="left" w:pos="7920"/>
          <w:tab w:val="right" w:pos="9270"/>
        </w:tabs>
      </w:pPr>
    </w:p>
    <w:p w14:paraId="3EFBEC09" w14:textId="77777777" w:rsidR="00761EF8" w:rsidRDefault="00761EF8" w:rsidP="00A927A9">
      <w:pPr>
        <w:tabs>
          <w:tab w:val="left" w:pos="7200"/>
          <w:tab w:val="left" w:pos="7920"/>
          <w:tab w:val="right" w:pos="9270"/>
        </w:tabs>
      </w:pPr>
      <w:r>
        <w:t>Now consider th</w:t>
      </w:r>
      <w:r w:rsidR="00C0546C">
        <w:t>e tensor expansion from (J.4.8),</w:t>
      </w:r>
      <w:r>
        <w:t xml:space="preserve"> where all objects are functions of </w:t>
      </w:r>
      <w:r w:rsidRPr="00761EF8">
        <w:rPr>
          <w:b/>
        </w:rPr>
        <w:t>x</w:t>
      </w:r>
      <w:r>
        <w:t xml:space="preserve">', </w:t>
      </w:r>
    </w:p>
    <w:p w14:paraId="619ADA47" w14:textId="77777777" w:rsidR="00761EF8" w:rsidRDefault="00761EF8" w:rsidP="00A927A9">
      <w:pPr>
        <w:tabs>
          <w:tab w:val="left" w:pos="7200"/>
          <w:tab w:val="left" w:pos="7920"/>
          <w:tab w:val="right" w:pos="9270"/>
        </w:tabs>
      </w:pPr>
    </w:p>
    <w:p w14:paraId="0CB4BACD" w14:textId="77777777" w:rsidR="00761EF8" w:rsidRPr="00C56A32" w:rsidRDefault="00761EF8" w:rsidP="00A927A9">
      <w:pPr>
        <w:tabs>
          <w:tab w:val="left" w:pos="7200"/>
          <w:tab w:val="left" w:pos="7920"/>
          <w:tab w:val="right" w:pos="9270"/>
        </w:tabs>
      </w:pPr>
      <w:r>
        <w:tab/>
        <w:t>T = Σ</w:t>
      </w:r>
      <w:r>
        <w:rPr>
          <w:rStyle w:val="subscript"/>
        </w:rPr>
        <w:t>ij</w:t>
      </w:r>
      <w:r>
        <w:t xml:space="preserve">  </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w:t>
      </w:r>
      <w:r w:rsidR="00C0546C">
        <w:t>.</w:t>
      </w:r>
      <w:r w:rsidR="00C56A32">
        <w:tab/>
      </w:r>
      <w:r w:rsidR="00C56A32">
        <w:tab/>
      </w:r>
      <w:r w:rsidR="00C56A32">
        <w:tab/>
      </w:r>
      <w:r w:rsidR="00C56A32">
        <w:tab/>
      </w:r>
      <w:r w:rsidR="00C56A32">
        <w:tab/>
      </w:r>
      <w:r w:rsidR="00C56A32">
        <w:tab/>
      </w:r>
      <w:r w:rsidR="00C56A32">
        <w:tab/>
        <w:t>(J.9.6)</w:t>
      </w:r>
    </w:p>
    <w:p w14:paraId="0C6EF842" w14:textId="77777777" w:rsidR="00761EF8" w:rsidRDefault="00761EF8" w:rsidP="00A927A9">
      <w:pPr>
        <w:tabs>
          <w:tab w:val="left" w:pos="7200"/>
          <w:tab w:val="left" w:pos="7920"/>
          <w:tab w:val="right" w:pos="9270"/>
        </w:tabs>
      </w:pPr>
    </w:p>
    <w:p w14:paraId="1836AEC8" w14:textId="77777777" w:rsidR="00761EF8" w:rsidRDefault="00761EF8" w:rsidP="00A927A9">
      <w:pPr>
        <w:tabs>
          <w:tab w:val="left" w:pos="7200"/>
          <w:tab w:val="left" w:pos="7920"/>
          <w:tab w:val="right" w:pos="9270"/>
        </w:tabs>
      </w:pPr>
      <w:r>
        <w:t>The object T = T(</w:t>
      </w:r>
      <w:r w:rsidRPr="00761EF8">
        <w:rPr>
          <w:b/>
        </w:rPr>
        <w:t>x</w:t>
      </w:r>
      <w:r>
        <w:t xml:space="preserve">') is a vector in </w:t>
      </w:r>
      <w:r w:rsidR="00AE7FA2">
        <w:t>a double direct-</w:t>
      </w:r>
      <w:r>
        <w:t>product space</w:t>
      </w:r>
      <w:r w:rsidR="00AE7FA2">
        <w:t xml:space="preserve"> spanned by </w:t>
      </w:r>
      <w:r w:rsidR="00AE7FA2">
        <w:rPr>
          <w:b/>
        </w:rPr>
        <w:fldChar w:fldCharType="begin"/>
      </w:r>
      <w:r w:rsidR="00AE7FA2">
        <w:rPr>
          <w:b/>
        </w:rPr>
        <w:instrText xml:space="preserve"> EQ \O(</w:instrText>
      </w:r>
      <w:r w:rsidR="00AE7FA2" w:rsidRPr="00773109">
        <w:rPr>
          <w:b/>
        </w:rPr>
        <w:instrText>e</w:instrText>
      </w:r>
      <w:r w:rsidR="00AE7FA2">
        <w:rPr>
          <w:b/>
        </w:rPr>
        <w:instrText>,\S\up2(^))</w:instrText>
      </w:r>
      <w:r w:rsidR="00AE7FA2">
        <w:rPr>
          <w:b/>
        </w:rPr>
        <w:fldChar w:fldCharType="end"/>
      </w:r>
      <w:r w:rsidR="00AE7FA2">
        <w:rPr>
          <w:rStyle w:val="subscript"/>
        </w:rPr>
        <w:t>i</w:t>
      </w:r>
      <w:r w:rsidR="00AE7FA2" w:rsidRPr="00773109">
        <w:sym w:font="Symbol" w:char="F0C4"/>
      </w:r>
      <w:r w:rsidR="00AE7FA2">
        <w:rPr>
          <w:b/>
        </w:rPr>
        <w:fldChar w:fldCharType="begin"/>
      </w:r>
      <w:r w:rsidR="00AE7FA2">
        <w:rPr>
          <w:b/>
        </w:rPr>
        <w:instrText xml:space="preserve"> EQ \O(</w:instrText>
      </w:r>
      <w:r w:rsidR="00AE7FA2" w:rsidRPr="00BB2D92">
        <w:rPr>
          <w:b/>
        </w:rPr>
        <w:instrText>e</w:instrText>
      </w:r>
      <w:r w:rsidR="00AE7FA2">
        <w:rPr>
          <w:b/>
        </w:rPr>
        <w:instrText>,\S\up2(^))</w:instrText>
      </w:r>
      <w:r w:rsidR="00AE7FA2">
        <w:rPr>
          <w:b/>
        </w:rPr>
        <w:fldChar w:fldCharType="end"/>
      </w:r>
      <w:r w:rsidR="00AE7FA2">
        <w:rPr>
          <w:rStyle w:val="subscript"/>
        </w:rPr>
        <w:t>j</w:t>
      </w:r>
      <w:r>
        <w:t>. Apply ∂'</w:t>
      </w:r>
      <w:r>
        <w:rPr>
          <w:rStyle w:val="subscript"/>
        </w:rPr>
        <w:t>k</w:t>
      </w:r>
      <w:r>
        <w:t xml:space="preserve"> to get</w:t>
      </w:r>
    </w:p>
    <w:p w14:paraId="04DBE7FB" w14:textId="77777777" w:rsidR="00761EF8" w:rsidRDefault="00761EF8" w:rsidP="00A927A9">
      <w:pPr>
        <w:tabs>
          <w:tab w:val="left" w:pos="7200"/>
          <w:tab w:val="left" w:pos="7920"/>
          <w:tab w:val="right" w:pos="9270"/>
        </w:tabs>
      </w:pPr>
    </w:p>
    <w:p w14:paraId="035F39F1" w14:textId="77777777" w:rsidR="00761EF8" w:rsidRDefault="00761EF8" w:rsidP="00A927A9">
      <w:pPr>
        <w:tabs>
          <w:tab w:val="left" w:pos="7200"/>
          <w:tab w:val="left" w:pos="7920"/>
          <w:tab w:val="right" w:pos="9270"/>
        </w:tabs>
      </w:pPr>
      <w:r>
        <w:tab/>
        <w:t>∂'</w:t>
      </w:r>
      <w:r>
        <w:rPr>
          <w:rStyle w:val="subscript"/>
        </w:rPr>
        <w:t>k</w:t>
      </w:r>
      <w:r>
        <w:t xml:space="preserve">T = </w:t>
      </w:r>
      <w:r w:rsidR="00C56A32">
        <w:t xml:space="preserve">  (∂'</w:t>
      </w:r>
      <w:r w:rsidR="00C56A32">
        <w:rPr>
          <w:rStyle w:val="subscript"/>
        </w:rPr>
        <w:t>k</w:t>
      </w:r>
      <w:r w:rsidR="00C56A32" w:rsidRPr="00F915EF">
        <w:rPr>
          <w:rFonts w:ascii="Script MT Bold" w:hAnsi="Script MT Bold"/>
        </w:rPr>
        <w:t>T</w:t>
      </w:r>
      <w:r w:rsidR="00C56A32" w:rsidRPr="0030028B">
        <w:rPr>
          <w:b/>
        </w:rPr>
        <w:t>'</w:t>
      </w:r>
      <w:r w:rsidR="00C56A32">
        <w:rPr>
          <w:rStyle w:val="superscript"/>
        </w:rPr>
        <w:t>ij</w:t>
      </w:r>
      <w:r w:rsidR="00C56A32">
        <w:t xml:space="preserve">) </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i</w:t>
      </w:r>
      <w:r w:rsidR="00C56A32" w:rsidRPr="00773109">
        <w:sym w:font="Symbol" w:char="F0C4"/>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j</w:t>
      </w:r>
      <w:r w:rsidR="00C56A32">
        <w:t xml:space="preserve">  + </w:t>
      </w:r>
      <w:r w:rsidR="00C56A32" w:rsidRPr="00F915EF">
        <w:rPr>
          <w:rFonts w:ascii="Script MT Bold" w:hAnsi="Script MT Bold"/>
        </w:rPr>
        <w:t>T</w:t>
      </w:r>
      <w:r w:rsidR="00C56A32" w:rsidRPr="0030028B">
        <w:rPr>
          <w:b/>
        </w:rPr>
        <w:t>'</w:t>
      </w:r>
      <w:r w:rsidR="00C56A32">
        <w:rPr>
          <w:rStyle w:val="superscript"/>
        </w:rPr>
        <w:t>ij</w:t>
      </w:r>
      <w:r w:rsidR="00C56A32">
        <w:t>(∂'</w:t>
      </w:r>
      <w:r w:rsidR="00C56A32">
        <w:rPr>
          <w:rStyle w:val="subscript"/>
        </w:rPr>
        <w:t>k</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i</w:t>
      </w:r>
      <w:r w:rsidR="00C56A32">
        <w:t>)</w:t>
      </w:r>
      <w:r w:rsidR="00C56A32" w:rsidRPr="00773109">
        <w:sym w:font="Symbol" w:char="F0C4"/>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j</w:t>
      </w:r>
      <w:r w:rsidR="00C56A32">
        <w:t xml:space="preserve"> + </w:t>
      </w:r>
      <w:r w:rsidR="00C56A32" w:rsidRPr="00F915EF">
        <w:rPr>
          <w:rFonts w:ascii="Script MT Bold" w:hAnsi="Script MT Bold"/>
        </w:rPr>
        <w:t>T</w:t>
      </w:r>
      <w:r w:rsidR="00C56A32" w:rsidRPr="0030028B">
        <w:rPr>
          <w:b/>
        </w:rPr>
        <w:t>'</w:t>
      </w:r>
      <w:r w:rsidR="00C56A32">
        <w:rPr>
          <w:rStyle w:val="superscript"/>
        </w:rPr>
        <w:t>ij</w:t>
      </w:r>
      <w:r w:rsidR="00C56A32">
        <w:t xml:space="preserve"> </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i</w:t>
      </w:r>
      <w:r w:rsidR="00C56A32" w:rsidRPr="00773109">
        <w:sym w:font="Symbol" w:char="F0C4"/>
      </w:r>
      <w:r w:rsidR="00C56A32">
        <w:t>(∂'</w:t>
      </w:r>
      <w:r w:rsidR="00C56A32">
        <w:rPr>
          <w:rStyle w:val="subscript"/>
        </w:rPr>
        <w:t>k</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j</w:t>
      </w:r>
      <w:r w:rsidR="00C56A32">
        <w:t>)</w:t>
      </w:r>
      <w:r w:rsidR="00AE7FA2">
        <w:t xml:space="preserve">  .</w:t>
      </w:r>
      <w:r w:rsidR="00C56A32">
        <w:tab/>
      </w:r>
      <w:r w:rsidR="00C56A32">
        <w:tab/>
      </w:r>
      <w:r w:rsidR="00C56A32">
        <w:tab/>
      </w:r>
      <w:r w:rsidR="00C56A32">
        <w:tab/>
        <w:t>(J.9.7)</w:t>
      </w:r>
    </w:p>
    <w:p w14:paraId="773E770A" w14:textId="77777777" w:rsidR="00C56A32" w:rsidRDefault="00C56A32" w:rsidP="00A927A9">
      <w:pPr>
        <w:tabs>
          <w:tab w:val="left" w:pos="7200"/>
          <w:tab w:val="left" w:pos="7920"/>
          <w:tab w:val="right" w:pos="9270"/>
        </w:tabs>
      </w:pPr>
    </w:p>
    <w:p w14:paraId="3269A615" w14:textId="77777777" w:rsidR="00C56A32" w:rsidRDefault="00C56A32" w:rsidP="00A927A9">
      <w:pPr>
        <w:tabs>
          <w:tab w:val="left" w:pos="7200"/>
          <w:tab w:val="left" w:pos="7920"/>
          <w:tab w:val="right" w:pos="9270"/>
        </w:tabs>
      </w:pPr>
      <w:r>
        <w:t xml:space="preserve">Now do index shuffles on (J.9.4), </w:t>
      </w:r>
    </w:p>
    <w:p w14:paraId="1A153964" w14:textId="77777777" w:rsidR="00C56A32" w:rsidRDefault="00C56A32" w:rsidP="00A927A9">
      <w:pPr>
        <w:tabs>
          <w:tab w:val="left" w:pos="7200"/>
          <w:tab w:val="left" w:pos="7920"/>
          <w:tab w:val="right" w:pos="9270"/>
        </w:tabs>
      </w:pPr>
    </w:p>
    <w:p w14:paraId="3B4768ED" w14:textId="77777777" w:rsidR="00C56A32" w:rsidRPr="00C56A32" w:rsidRDefault="00C56A32" w:rsidP="00A927A9">
      <w:pPr>
        <w:tabs>
          <w:tab w:val="left" w:pos="7200"/>
          <w:tab w:val="left" w:pos="7920"/>
          <w:tab w:val="right" w:pos="9270"/>
        </w:tabs>
      </w:pPr>
      <w:r>
        <w:tab/>
        <w:t>(</w:t>
      </w:r>
      <w:r w:rsidRPr="00DA4F55">
        <w:rPr>
          <w:color w:val="000000"/>
        </w:rPr>
        <w:t>∂</w:t>
      </w:r>
      <w:r>
        <w:rPr>
          <w:color w:val="000000"/>
        </w:rPr>
        <w:t>'</w:t>
      </w:r>
      <w:r>
        <w:rPr>
          <w:rStyle w:val="subscript"/>
          <w:color w:val="000000"/>
        </w:rPr>
        <w:t>j</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k</w:t>
      </w:r>
      <w:r>
        <w:tab/>
      </w:r>
      <w:r>
        <w:tab/>
        <w:t xml:space="preserve">// do k→s then </w:t>
      </w:r>
      <w:r w:rsidR="00FB649B">
        <w:t>j → k and n → i</w:t>
      </w:r>
    </w:p>
    <w:p w14:paraId="3D911D65" w14:textId="77777777" w:rsidR="00C56A32" w:rsidRDefault="00FB649B" w:rsidP="00A927A9">
      <w:pPr>
        <w:tabs>
          <w:tab w:val="left" w:pos="7200"/>
          <w:tab w:val="left" w:pos="7920"/>
          <w:tab w:val="right" w:pos="9270"/>
        </w:tabs>
      </w:pPr>
      <w:r>
        <w:tab/>
        <w:t>(</w:t>
      </w:r>
      <w:r w:rsidRPr="00DA4F55">
        <w:rPr>
          <w:color w:val="000000"/>
        </w:rPr>
        <w:t>∂</w:t>
      </w:r>
      <w:r>
        <w:rPr>
          <w:color w:val="000000"/>
        </w:rPr>
        <w:t>'</w:t>
      </w:r>
      <w:r>
        <w:rPr>
          <w:rStyle w:val="subscript"/>
          <w:color w:val="000000"/>
        </w:rPr>
        <w:t>k</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ki</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tab/>
      </w:r>
      <w:r>
        <w:tab/>
        <w:t>// do i→j</w:t>
      </w:r>
    </w:p>
    <w:p w14:paraId="0321889B" w14:textId="77777777" w:rsidR="00FB649B" w:rsidRDefault="00FB649B" w:rsidP="00A927A9">
      <w:pPr>
        <w:tabs>
          <w:tab w:val="left" w:pos="7200"/>
          <w:tab w:val="left" w:pos="7920"/>
          <w:tab w:val="right" w:pos="9270"/>
        </w:tabs>
      </w:pPr>
      <w:r>
        <w:tab/>
        <w:t>(</w:t>
      </w:r>
      <w:r w:rsidRPr="00DA4F55">
        <w:rPr>
          <w:color w:val="000000"/>
        </w:rPr>
        <w:t>∂</w:t>
      </w:r>
      <w:r>
        <w:rPr>
          <w:color w:val="000000"/>
        </w:rPr>
        <w:t>'</w:t>
      </w:r>
      <w:r>
        <w:rPr>
          <w:rStyle w:val="subscript"/>
          <w:color w:val="000000"/>
        </w:rPr>
        <w:t>k</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kj</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rsidR="00AE7FA2">
        <w:t xml:space="preserve"> .</w:t>
      </w:r>
      <w:r>
        <w:tab/>
      </w:r>
      <w:r>
        <w:tab/>
      </w:r>
      <w:r>
        <w:tab/>
      </w:r>
      <w:r>
        <w:tab/>
      </w:r>
      <w:r>
        <w:tab/>
      </w:r>
      <w:r>
        <w:tab/>
      </w:r>
      <w:r>
        <w:tab/>
      </w:r>
      <w:r>
        <w:tab/>
      </w:r>
      <w:r>
        <w:tab/>
      </w:r>
      <w:r>
        <w:tab/>
        <w:t>(J.9.8)</w:t>
      </w:r>
    </w:p>
    <w:p w14:paraId="38825EC7" w14:textId="77777777" w:rsidR="00FB649B" w:rsidRDefault="00FB649B" w:rsidP="00A927A9">
      <w:pPr>
        <w:tabs>
          <w:tab w:val="left" w:pos="7200"/>
          <w:tab w:val="left" w:pos="7920"/>
          <w:tab w:val="right" w:pos="9270"/>
        </w:tabs>
      </w:pPr>
    </w:p>
    <w:p w14:paraId="7C7AC22C" w14:textId="77777777" w:rsidR="00FB649B" w:rsidRDefault="00FB649B" w:rsidP="00A927A9">
      <w:pPr>
        <w:tabs>
          <w:tab w:val="left" w:pos="7200"/>
          <w:tab w:val="left" w:pos="7920"/>
          <w:tab w:val="right" w:pos="9270"/>
        </w:tabs>
      </w:pPr>
      <w:r>
        <w:t>Insert the last two lines into (J.9.7) to get</w:t>
      </w:r>
    </w:p>
    <w:p w14:paraId="0C780694" w14:textId="77777777" w:rsidR="00FB649B" w:rsidRDefault="00FB649B" w:rsidP="00A927A9">
      <w:pPr>
        <w:tabs>
          <w:tab w:val="left" w:pos="7200"/>
          <w:tab w:val="left" w:pos="7920"/>
          <w:tab w:val="right" w:pos="9270"/>
        </w:tabs>
      </w:pPr>
    </w:p>
    <w:p w14:paraId="73A10127" w14:textId="77777777" w:rsidR="00FB649B" w:rsidRDefault="00FB649B" w:rsidP="00A927A9">
      <w:pPr>
        <w:tabs>
          <w:tab w:val="left" w:pos="7200"/>
          <w:tab w:val="left" w:pos="7920"/>
          <w:tab w:val="right" w:pos="9270"/>
        </w:tabs>
      </w:pPr>
      <w:r>
        <w:tab/>
        <w:t>∂'</w:t>
      </w:r>
      <w:r>
        <w:rPr>
          <w:rStyle w:val="subscript"/>
        </w:rPr>
        <w:t>k</w:t>
      </w:r>
      <w:r>
        <w:t>T =   (∂'</w:t>
      </w:r>
      <w:r>
        <w:rPr>
          <w:rStyle w:val="subscript"/>
        </w:rPr>
        <w:t>k</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ki</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t xml:space="preserve">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kj</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tab/>
      </w:r>
    </w:p>
    <w:p w14:paraId="02B62783" w14:textId="77777777" w:rsidR="00FB649B" w:rsidRDefault="00FB649B" w:rsidP="00A927A9">
      <w:pPr>
        <w:tabs>
          <w:tab w:val="left" w:pos="7200"/>
          <w:tab w:val="left" w:pos="7920"/>
          <w:tab w:val="right" w:pos="9270"/>
        </w:tabs>
      </w:pPr>
    </w:p>
    <w:p w14:paraId="21168743" w14:textId="77777777" w:rsidR="00FB649B" w:rsidRDefault="00FB649B" w:rsidP="00A927A9">
      <w:pPr>
        <w:tabs>
          <w:tab w:val="left" w:pos="7200"/>
          <w:tab w:val="left" w:pos="7920"/>
          <w:tab w:val="right" w:pos="9270"/>
        </w:tabs>
      </w:pPr>
      <w:r>
        <w:t xml:space="preserve">In the second term swap s↔ i and in the </w:t>
      </w:r>
      <w:r w:rsidR="00FC4974">
        <w:t>third</w:t>
      </w:r>
      <w:r>
        <w:t xml:space="preserve"> term sw</w:t>
      </w:r>
      <w:r w:rsidR="00AE7FA2">
        <w:t>ap s↔ j  (</w:t>
      </w:r>
      <w:r w:rsidR="00C0546C">
        <w:t xml:space="preserve">dummy </w:t>
      </w:r>
      <w:r w:rsidR="00AE7FA2">
        <w:t xml:space="preserve">summation indices) to get, </w:t>
      </w:r>
    </w:p>
    <w:p w14:paraId="784FD16E" w14:textId="77777777" w:rsidR="00FB649B" w:rsidRDefault="00FB649B" w:rsidP="00A927A9">
      <w:pPr>
        <w:tabs>
          <w:tab w:val="left" w:pos="7200"/>
          <w:tab w:val="left" w:pos="7920"/>
          <w:tab w:val="right" w:pos="9270"/>
        </w:tabs>
      </w:pPr>
    </w:p>
    <w:p w14:paraId="292273BB" w14:textId="77777777" w:rsidR="00FB649B" w:rsidRDefault="00FB649B" w:rsidP="00FB649B">
      <w:pPr>
        <w:tabs>
          <w:tab w:val="left" w:pos="7200"/>
          <w:tab w:val="left" w:pos="7920"/>
          <w:tab w:val="right" w:pos="9270"/>
        </w:tabs>
      </w:pPr>
      <w:r>
        <w:tab/>
        <w:t>∂'</w:t>
      </w:r>
      <w:r>
        <w:rPr>
          <w:rStyle w:val="subscript"/>
        </w:rPr>
        <w:t>k</w:t>
      </w:r>
      <w:r>
        <w:t>T =   (∂'</w:t>
      </w:r>
      <w:r>
        <w:rPr>
          <w:rStyle w:val="subscript"/>
        </w:rPr>
        <w:t>k</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ks</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is</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t xml:space="preserve">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ks</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ab/>
      </w:r>
    </w:p>
    <w:p w14:paraId="29BE8FB2" w14:textId="77777777" w:rsidR="00FB649B" w:rsidRDefault="00FB649B" w:rsidP="00FB649B">
      <w:pPr>
        <w:tabs>
          <w:tab w:val="left" w:pos="7200"/>
          <w:tab w:val="left" w:pos="7920"/>
          <w:tab w:val="right" w:pos="9270"/>
        </w:tabs>
      </w:pPr>
    </w:p>
    <w:p w14:paraId="0E9B7370" w14:textId="77777777" w:rsidR="00FB649B" w:rsidRPr="00FC4974" w:rsidRDefault="00FB649B" w:rsidP="00FB649B">
      <w:pPr>
        <w:tabs>
          <w:tab w:val="left" w:pos="7200"/>
          <w:tab w:val="left" w:pos="7920"/>
          <w:tab w:val="right" w:pos="9270"/>
        </w:tabs>
      </w:pPr>
      <w:r>
        <w:tab/>
      </w:r>
      <w:r>
        <w:tab/>
        <w:t xml:space="preserve"> = [∂'</w:t>
      </w:r>
      <w:r>
        <w:rPr>
          <w:rStyle w:val="subscript"/>
        </w:rPr>
        <w:t>k</w:t>
      </w:r>
      <w:r w:rsidRPr="00F915EF">
        <w:rPr>
          <w:rFonts w:ascii="Script MT Bold" w:hAnsi="Script MT Bold"/>
        </w:rPr>
        <w:t>T</w:t>
      </w:r>
      <w:r w:rsidRPr="0030028B">
        <w:rPr>
          <w:b/>
        </w:rPr>
        <w:t>'</w:t>
      </w:r>
      <w:r>
        <w:rPr>
          <w:rStyle w:val="superscript"/>
        </w:rPr>
        <w:t>ij</w:t>
      </w:r>
      <w:r>
        <w:t xml:space="preserve">  +  </w:t>
      </w:r>
      <w:r w:rsidRPr="00F915EF">
        <w:rPr>
          <w:rFonts w:ascii="Script MT Bold" w:hAnsi="Script MT Bold"/>
        </w:rPr>
        <w:t>T</w:t>
      </w:r>
      <w:r w:rsidRPr="0030028B">
        <w:rPr>
          <w:b/>
        </w:rPr>
        <w:t>'</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ks</w:t>
      </w:r>
      <w:r>
        <w:t xml:space="preserve"> +  </w:t>
      </w:r>
      <w:r w:rsidRPr="00F915EF">
        <w:rPr>
          <w:rFonts w:ascii="Script MT Bold" w:hAnsi="Script MT Bold"/>
        </w:rPr>
        <w:t>T</w:t>
      </w:r>
      <w:r w:rsidRPr="0030028B">
        <w:rPr>
          <w:b/>
        </w:rPr>
        <w: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ks</w:t>
      </w:r>
      <w:r>
        <w:t xml:space="preserve"> ]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rsidR="00C0546C">
        <w:t xml:space="preserve">, </w:t>
      </w:r>
      <w:r w:rsidR="00AE7FA2">
        <w:t xml:space="preserve"> </w:t>
      </w:r>
      <w:r w:rsidR="00FC4974">
        <w:tab/>
      </w:r>
      <w:r w:rsidR="00FC4974">
        <w:tab/>
      </w:r>
      <w:r w:rsidR="00FC4974">
        <w:tab/>
      </w:r>
      <w:r w:rsidR="00FC4974">
        <w:tab/>
      </w:r>
      <w:r w:rsidR="00FC4974">
        <w:tab/>
        <w:t>(J.9.9)</w:t>
      </w:r>
    </w:p>
    <w:p w14:paraId="7CA84602" w14:textId="77777777" w:rsidR="00FC4974" w:rsidRDefault="00FC4974" w:rsidP="00FB649B">
      <w:pPr>
        <w:tabs>
          <w:tab w:val="left" w:pos="7200"/>
          <w:tab w:val="left" w:pos="7920"/>
          <w:tab w:val="right" w:pos="9270"/>
        </w:tabs>
      </w:pPr>
    </w:p>
    <w:p w14:paraId="5E92AF04" w14:textId="77777777" w:rsidR="00FC4974" w:rsidRDefault="00FC4974" w:rsidP="00FB649B">
      <w:pPr>
        <w:tabs>
          <w:tab w:val="left" w:pos="7200"/>
          <w:tab w:val="left" w:pos="7920"/>
          <w:tab w:val="right" w:pos="9270"/>
        </w:tabs>
      </w:pPr>
      <w:r>
        <w:t>so ∂'</w:t>
      </w:r>
      <w:r>
        <w:rPr>
          <w:rStyle w:val="subscript"/>
        </w:rPr>
        <w:t>k</w:t>
      </w:r>
      <w:r>
        <w:t xml:space="preserve">T is another vector in the </w:t>
      </w:r>
      <w:r w:rsidR="00AE7FA2">
        <w:t>same double direct-</w:t>
      </w:r>
      <w:r>
        <w:t>product space. To economize below, we write the above as</w:t>
      </w:r>
    </w:p>
    <w:p w14:paraId="3C5102B2" w14:textId="77777777" w:rsidR="00FC4974" w:rsidRDefault="00FC4974" w:rsidP="00FB649B">
      <w:pPr>
        <w:tabs>
          <w:tab w:val="left" w:pos="7200"/>
          <w:tab w:val="left" w:pos="7920"/>
          <w:tab w:val="right" w:pos="9270"/>
        </w:tabs>
      </w:pPr>
    </w:p>
    <w:p w14:paraId="0AE14321" w14:textId="77777777" w:rsidR="00FC4974" w:rsidRDefault="00FC4974" w:rsidP="00FB649B">
      <w:pPr>
        <w:tabs>
          <w:tab w:val="left" w:pos="7200"/>
          <w:tab w:val="left" w:pos="7920"/>
          <w:tab w:val="right" w:pos="9270"/>
        </w:tabs>
      </w:pPr>
      <w:r>
        <w:tab/>
        <w:t>∂'</w:t>
      </w:r>
      <w:r>
        <w:rPr>
          <w:rStyle w:val="subscript"/>
        </w:rPr>
        <w:t>k</w:t>
      </w:r>
      <w:r>
        <w:t>T = Q</w:t>
      </w:r>
      <w:r>
        <w:rPr>
          <w:rStyle w:val="superscript"/>
        </w:rPr>
        <w:t>ij</w:t>
      </w:r>
      <w:r>
        <w:rPr>
          <w:rStyle w:val="subscript"/>
        </w:rPr>
        <w:t>k</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ab/>
      </w:r>
      <w:r>
        <w:tab/>
      </w:r>
    </w:p>
    <w:p w14:paraId="7ED90201" w14:textId="77777777" w:rsidR="00FC4974" w:rsidRPr="00FC4974" w:rsidRDefault="00FC4974" w:rsidP="00FB649B">
      <w:pPr>
        <w:tabs>
          <w:tab w:val="left" w:pos="7200"/>
          <w:tab w:val="left" w:pos="7920"/>
          <w:tab w:val="right" w:pos="9270"/>
        </w:tabs>
      </w:pPr>
    </w:p>
    <w:p w14:paraId="662EE955" w14:textId="77777777" w:rsidR="00FC4974" w:rsidRDefault="00FC4974" w:rsidP="00FB649B">
      <w:pPr>
        <w:tabs>
          <w:tab w:val="left" w:pos="7200"/>
          <w:tab w:val="left" w:pos="7920"/>
          <w:tab w:val="right" w:pos="9270"/>
        </w:tabs>
      </w:pPr>
      <w:r>
        <w:tab/>
        <w:t>where Q</w:t>
      </w:r>
      <w:r>
        <w:rPr>
          <w:rStyle w:val="superscript"/>
        </w:rPr>
        <w:t>ij</w:t>
      </w:r>
      <w:r>
        <w:rPr>
          <w:rStyle w:val="subscript"/>
        </w:rPr>
        <w:t>k</w:t>
      </w:r>
      <w:r>
        <w:t xml:space="preserve"> ≡  [∂'</w:t>
      </w:r>
      <w:r>
        <w:rPr>
          <w:rStyle w:val="subscript"/>
        </w:rPr>
        <w:t>k</w:t>
      </w:r>
      <w:r w:rsidRPr="00F915EF">
        <w:rPr>
          <w:rFonts w:ascii="Script MT Bold" w:hAnsi="Script MT Bold"/>
        </w:rPr>
        <w:t>T</w:t>
      </w:r>
      <w:r w:rsidRPr="0030028B">
        <w:rPr>
          <w:b/>
        </w:rPr>
        <w:t>'</w:t>
      </w:r>
      <w:r>
        <w:rPr>
          <w:rStyle w:val="superscript"/>
        </w:rPr>
        <w:t>ij</w:t>
      </w:r>
      <w:r>
        <w:t xml:space="preserve">  +  </w:t>
      </w:r>
      <w:r w:rsidRPr="00F915EF">
        <w:rPr>
          <w:rFonts w:ascii="Script MT Bold" w:hAnsi="Script MT Bold"/>
        </w:rPr>
        <w:t>T</w:t>
      </w:r>
      <w:r w:rsidRPr="0030028B">
        <w:rPr>
          <w:b/>
        </w:rPr>
        <w:t>'</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ks</w:t>
      </w:r>
      <w:r>
        <w:t xml:space="preserve"> +  </w:t>
      </w:r>
      <w:r w:rsidRPr="00F915EF">
        <w:rPr>
          <w:rFonts w:ascii="Script MT Bold" w:hAnsi="Script MT Bold"/>
        </w:rPr>
        <w:t>T</w:t>
      </w:r>
      <w:r w:rsidRPr="0030028B">
        <w:rPr>
          <w:b/>
        </w:rPr>
        <w: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ks</w:t>
      </w:r>
      <w:r>
        <w:t xml:space="preserve"> ]</w:t>
      </w:r>
      <w:r>
        <w:tab/>
      </w:r>
      <w:r w:rsidR="00AE7FA2">
        <w:t>.</w:t>
      </w:r>
      <w:r>
        <w:tab/>
      </w:r>
      <w:r>
        <w:tab/>
      </w:r>
      <w:r>
        <w:tab/>
      </w:r>
      <w:r>
        <w:tab/>
      </w:r>
      <w:r>
        <w:tab/>
        <w:t>(J.9.10)</w:t>
      </w:r>
    </w:p>
    <w:p w14:paraId="30BA3D38" w14:textId="77777777" w:rsidR="00C24CD2" w:rsidRDefault="00C24CD2" w:rsidP="00FB649B">
      <w:pPr>
        <w:tabs>
          <w:tab w:val="left" w:pos="7200"/>
          <w:tab w:val="left" w:pos="7920"/>
          <w:tab w:val="right" w:pos="9270"/>
        </w:tabs>
      </w:pPr>
    </w:p>
    <w:p w14:paraId="73CB50ED" w14:textId="77777777" w:rsidR="00C24CD2" w:rsidRDefault="003D6044" w:rsidP="00FB649B">
      <w:pPr>
        <w:tabs>
          <w:tab w:val="left" w:pos="7200"/>
          <w:tab w:val="left" w:pos="7920"/>
          <w:tab w:val="right" w:pos="9270"/>
        </w:tabs>
      </w:pPr>
      <w:r>
        <w:t>N</w:t>
      </w:r>
      <w:r w:rsidR="00C24CD2">
        <w:t>ext</w:t>
      </w:r>
      <w:r>
        <w:t>,</w:t>
      </w:r>
      <w:r w:rsidR="00C24CD2">
        <w:t xml:space="preserve"> dot both sides of (J.9.10) with the vector </w:t>
      </w:r>
      <w:r w:rsidR="00C24CD2" w:rsidRPr="00C24CD2">
        <w:rPr>
          <w:b/>
        </w:rPr>
        <w:t>u</w:t>
      </w:r>
      <w:r w:rsidR="00C24CD2">
        <w:rPr>
          <w:rStyle w:val="subscript"/>
        </w:rPr>
        <w:t>a</w:t>
      </w:r>
      <w:r w:rsidR="00C24CD2">
        <w:t xml:space="preserve"> </w:t>
      </w:r>
      <w:r w:rsidR="00C24CD2" w:rsidRPr="00773109">
        <w:sym w:font="Symbol" w:char="F0C4"/>
      </w:r>
      <w:r w:rsidR="00C24CD2">
        <w:t xml:space="preserve"> </w:t>
      </w:r>
      <w:r w:rsidR="00C24CD2" w:rsidRPr="00C24CD2">
        <w:rPr>
          <w:b/>
        </w:rPr>
        <w:t>u</w:t>
      </w:r>
      <w:r w:rsidR="00C24CD2">
        <w:rPr>
          <w:rStyle w:val="subscript"/>
        </w:rPr>
        <w:t>b</w:t>
      </w:r>
      <w:r w:rsidR="00C24CD2">
        <w:t xml:space="preserve"> where the </w:t>
      </w:r>
      <w:r w:rsidR="00C24CD2" w:rsidRPr="00C24CD2">
        <w:rPr>
          <w:b/>
        </w:rPr>
        <w:t>u</w:t>
      </w:r>
      <w:r w:rsidR="00C24CD2">
        <w:rPr>
          <w:rStyle w:val="subscript"/>
        </w:rPr>
        <w:t>n</w:t>
      </w:r>
      <w:r w:rsidR="00C24CD2">
        <w:t xml:space="preserve"> are our usual Cartesian space axis</w:t>
      </w:r>
      <w:r w:rsidR="002438B9">
        <w:t>-</w:t>
      </w:r>
      <w:r w:rsidR="00C24CD2">
        <w:t>aligned unit vectors (</w:t>
      </w:r>
      <w:r w:rsidR="00C24CD2" w:rsidRPr="00C24CD2">
        <w:rPr>
          <w:b/>
        </w:rPr>
        <w:t>u</w:t>
      </w:r>
      <w:r w:rsidR="00C24CD2">
        <w:rPr>
          <w:rStyle w:val="subscript"/>
        </w:rPr>
        <w:t>n</w:t>
      </w:r>
      <w:r w:rsidR="00C24CD2">
        <w:t>)</w:t>
      </w:r>
      <w:r w:rsidR="00C24CD2">
        <w:rPr>
          <w:rStyle w:val="superscript"/>
        </w:rPr>
        <w:t>i</w:t>
      </w:r>
      <w:r w:rsidR="00C24CD2">
        <w:t xml:space="preserve"> = (</w:t>
      </w:r>
      <w:r w:rsidR="00C24CD2" w:rsidRPr="00C24CD2">
        <w:rPr>
          <w:b/>
        </w:rPr>
        <w:t>u</w:t>
      </w:r>
      <w:r w:rsidR="00C24CD2">
        <w:rPr>
          <w:rStyle w:val="subscript"/>
        </w:rPr>
        <w:t>n</w:t>
      </w:r>
      <w:r w:rsidR="00C24CD2">
        <w:t>)</w:t>
      </w:r>
      <w:r w:rsidR="00C24CD2">
        <w:rPr>
          <w:rStyle w:val="subscript"/>
        </w:rPr>
        <w:t>i</w:t>
      </w:r>
      <w:r w:rsidR="00C24CD2">
        <w:t xml:space="preserve"> = δ</w:t>
      </w:r>
      <w:r w:rsidR="00C24CD2">
        <w:rPr>
          <w:rStyle w:val="subscript"/>
        </w:rPr>
        <w:t>i,n</w:t>
      </w:r>
      <w:r w:rsidR="00C24CD2">
        <w:t xml:space="preserve"> . On the left side </w:t>
      </w:r>
      <w:r>
        <w:t>one gets</w:t>
      </w:r>
    </w:p>
    <w:p w14:paraId="59EC8E28" w14:textId="77777777" w:rsidR="00C24CD2" w:rsidRDefault="00C24CD2" w:rsidP="00FB649B">
      <w:pPr>
        <w:tabs>
          <w:tab w:val="left" w:pos="7200"/>
          <w:tab w:val="left" w:pos="7920"/>
          <w:tab w:val="right" w:pos="9270"/>
        </w:tabs>
      </w:pPr>
    </w:p>
    <w:p w14:paraId="63166A53" w14:textId="77777777" w:rsidR="00C24CD2" w:rsidRPr="005306A2" w:rsidRDefault="00C24CD2" w:rsidP="00FB649B">
      <w:pPr>
        <w:tabs>
          <w:tab w:val="left" w:pos="7200"/>
          <w:tab w:val="left" w:pos="7920"/>
          <w:tab w:val="right" w:pos="9270"/>
        </w:tabs>
      </w:pPr>
      <w:r>
        <w:tab/>
        <w:t>(∂'</w:t>
      </w:r>
      <w:r>
        <w:rPr>
          <w:rStyle w:val="subscript"/>
        </w:rPr>
        <w:t>k</w:t>
      </w:r>
      <w:r>
        <w:t xml:space="preserve">T) </w:t>
      </w:r>
      <w:r>
        <w:sym w:font="Symbol" w:char="F0B7"/>
      </w:r>
      <w:r>
        <w:t xml:space="preserve"> </w:t>
      </w:r>
      <w:r w:rsidRPr="00C24CD2">
        <w:rPr>
          <w:b/>
        </w:rPr>
        <w:t>u</w:t>
      </w:r>
      <w:r>
        <w:rPr>
          <w:rStyle w:val="subscript"/>
        </w:rPr>
        <w:t>a</w:t>
      </w:r>
      <w:r>
        <w:t xml:space="preserve"> </w:t>
      </w:r>
      <w:r w:rsidRPr="00773109">
        <w:sym w:font="Symbol" w:char="F0C4"/>
      </w:r>
      <w:r>
        <w:t xml:space="preserve"> </w:t>
      </w:r>
      <w:r w:rsidRPr="00C24CD2">
        <w:rPr>
          <w:b/>
        </w:rPr>
        <w:t>u</w:t>
      </w:r>
      <w:r>
        <w:rPr>
          <w:rStyle w:val="subscript"/>
        </w:rPr>
        <w:t>b</w:t>
      </w:r>
      <w:r>
        <w:t xml:space="preserve">  = (∂'</w:t>
      </w:r>
      <w:r>
        <w:rPr>
          <w:rStyle w:val="subscript"/>
        </w:rPr>
        <w:t>k</w:t>
      </w:r>
      <w:r>
        <w:t>T)</w:t>
      </w:r>
      <w:r>
        <w:rPr>
          <w:rStyle w:val="superscript"/>
        </w:rPr>
        <w:t>ab</w:t>
      </w:r>
      <w:r>
        <w:t xml:space="preserve"> = ∂'</w:t>
      </w:r>
      <w:r>
        <w:rPr>
          <w:rStyle w:val="subscript"/>
        </w:rPr>
        <w:t>k</w:t>
      </w:r>
      <w:r>
        <w:t>T</w:t>
      </w:r>
      <w:r>
        <w:rPr>
          <w:rStyle w:val="superscript"/>
        </w:rPr>
        <w:t>ab</w:t>
      </w:r>
      <w:r w:rsidR="005306A2">
        <w:tab/>
      </w:r>
      <w:r w:rsidR="005306A2">
        <w:tab/>
      </w:r>
      <w:r w:rsidR="005306A2">
        <w:tab/>
      </w:r>
      <w:r w:rsidR="005306A2">
        <w:tab/>
      </w:r>
      <w:r w:rsidR="005306A2">
        <w:tab/>
      </w:r>
      <w:r w:rsidR="005306A2">
        <w:tab/>
      </w:r>
      <w:r w:rsidR="005306A2">
        <w:tab/>
        <w:t>(J.9.11)</w:t>
      </w:r>
      <w:r w:rsidR="005306A2">
        <w:tab/>
      </w:r>
    </w:p>
    <w:p w14:paraId="6DF9CB2A" w14:textId="77777777" w:rsidR="00C24CD2" w:rsidRDefault="00C24CD2" w:rsidP="00FB649B">
      <w:pPr>
        <w:tabs>
          <w:tab w:val="left" w:pos="7200"/>
          <w:tab w:val="left" w:pos="7920"/>
          <w:tab w:val="right" w:pos="9270"/>
        </w:tabs>
        <w:rPr>
          <w:rStyle w:val="superscript"/>
        </w:rPr>
      </w:pPr>
    </w:p>
    <w:p w14:paraId="22F4025F" w14:textId="77777777" w:rsidR="00C24CD2" w:rsidRDefault="00C24CD2" w:rsidP="00FB649B">
      <w:pPr>
        <w:tabs>
          <w:tab w:val="left" w:pos="7200"/>
          <w:tab w:val="left" w:pos="7920"/>
          <w:tab w:val="right" w:pos="9270"/>
        </w:tabs>
      </w:pPr>
      <w:r>
        <w:t>where T</w:t>
      </w:r>
      <w:r>
        <w:rPr>
          <w:rStyle w:val="superscript"/>
        </w:rPr>
        <w:t>ab</w:t>
      </w:r>
      <w:r>
        <w:t xml:space="preserve"> are the contravariant components of the T tensor in x-space. On the right side </w:t>
      </w:r>
      <w:r w:rsidR="003D6044">
        <w:t>one gets</w:t>
      </w:r>
    </w:p>
    <w:p w14:paraId="060BB096" w14:textId="77777777" w:rsidR="00C24CD2" w:rsidRDefault="00C24CD2" w:rsidP="00FB649B">
      <w:pPr>
        <w:tabs>
          <w:tab w:val="left" w:pos="7200"/>
          <w:tab w:val="left" w:pos="7920"/>
          <w:tab w:val="right" w:pos="9270"/>
        </w:tabs>
      </w:pPr>
    </w:p>
    <w:p w14:paraId="09821534" w14:textId="77777777" w:rsidR="00FC4974" w:rsidRDefault="00C24CD2" w:rsidP="00FB649B">
      <w:pPr>
        <w:tabs>
          <w:tab w:val="left" w:pos="7200"/>
          <w:tab w:val="left" w:pos="7920"/>
          <w:tab w:val="right" w:pos="9270"/>
        </w:tabs>
      </w:pPr>
      <w:r>
        <w:tab/>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 xml:space="preserve"> </w:t>
      </w:r>
      <w:r>
        <w:sym w:font="Symbol" w:char="F0B7"/>
      </w:r>
      <w:r>
        <w:t xml:space="preserve">  </w:t>
      </w:r>
      <w:r w:rsidRPr="00C24CD2">
        <w:rPr>
          <w:b/>
        </w:rPr>
        <w:t>u</w:t>
      </w:r>
      <w:r>
        <w:rPr>
          <w:rStyle w:val="subscript"/>
        </w:rPr>
        <w:t>a</w:t>
      </w:r>
      <w:r>
        <w:t xml:space="preserve"> </w:t>
      </w:r>
      <w:r w:rsidRPr="00773109">
        <w:sym w:font="Symbol" w:char="F0C4"/>
      </w:r>
      <w:r>
        <w:t xml:space="preserve"> </w:t>
      </w:r>
      <w:r w:rsidRPr="00C24CD2">
        <w:rPr>
          <w:b/>
        </w:rPr>
        <w:t>u</w:t>
      </w:r>
      <w:r>
        <w:rPr>
          <w:rStyle w:val="subscript"/>
        </w:rPr>
        <w:t>b</w:t>
      </w:r>
      <w:r>
        <w:t xml:space="preserve">  =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sym w:font="Symbol" w:char="F0B7"/>
      </w:r>
      <w:r w:rsidRPr="00C24CD2">
        <w:rPr>
          <w:b/>
        </w:rPr>
        <w:t>u</w:t>
      </w:r>
      <w:r>
        <w:rPr>
          <w:rStyle w:val="subscript"/>
        </w:rPr>
        <w:t>a</w:t>
      </w:r>
      <w:r>
        <w:t>)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sym w:font="Symbol" w:char="F0B7"/>
      </w:r>
      <w:r w:rsidRPr="00C24CD2">
        <w:rPr>
          <w:b/>
        </w:rPr>
        <w:t>u</w:t>
      </w:r>
      <w:r>
        <w:rPr>
          <w:rStyle w:val="subscript"/>
        </w:rPr>
        <w:t>b</w:t>
      </w:r>
      <w:r>
        <w:t>)  =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t>)</w:t>
      </w:r>
      <w:r>
        <w:rPr>
          <w:rStyle w:val="superscript"/>
        </w:rPr>
        <w:t>a</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w:t>
      </w:r>
      <w:r>
        <w:rPr>
          <w:rStyle w:val="superscript"/>
        </w:rPr>
        <w:t>b</w:t>
      </w:r>
      <w:r>
        <w:t xml:space="preserve"> </w:t>
      </w:r>
      <w:r w:rsidR="00FC4974">
        <w:tab/>
      </w:r>
      <w:r w:rsidR="00AE7FA2">
        <w:t>.</w:t>
      </w:r>
      <w:r w:rsidR="005306A2">
        <w:tab/>
      </w:r>
      <w:r w:rsidR="005306A2">
        <w:tab/>
      </w:r>
      <w:r w:rsidR="005306A2">
        <w:tab/>
      </w:r>
      <w:r w:rsidR="005306A2">
        <w:tab/>
      </w:r>
      <w:r w:rsidR="005306A2">
        <w:tab/>
        <w:t>(J.9.12)</w:t>
      </w:r>
    </w:p>
    <w:p w14:paraId="5E7433E5" w14:textId="77777777" w:rsidR="005306A2" w:rsidRDefault="005306A2" w:rsidP="00FB649B">
      <w:pPr>
        <w:tabs>
          <w:tab w:val="left" w:pos="7200"/>
          <w:tab w:val="left" w:pos="7920"/>
          <w:tab w:val="right" w:pos="9270"/>
        </w:tabs>
      </w:pPr>
    </w:p>
    <w:p w14:paraId="2AF7C763" w14:textId="77777777" w:rsidR="005306A2" w:rsidRDefault="005306A2" w:rsidP="00FB649B">
      <w:pPr>
        <w:tabs>
          <w:tab w:val="left" w:pos="7200"/>
          <w:tab w:val="left" w:pos="7920"/>
          <w:tab w:val="right" w:pos="9270"/>
        </w:tabs>
      </w:pPr>
      <w:r>
        <w:t>Thus (J.9.10) becomes</w:t>
      </w:r>
    </w:p>
    <w:p w14:paraId="7EA8E9B7" w14:textId="77777777" w:rsidR="005306A2" w:rsidRDefault="005306A2" w:rsidP="00FB649B">
      <w:pPr>
        <w:tabs>
          <w:tab w:val="left" w:pos="7200"/>
          <w:tab w:val="left" w:pos="7920"/>
          <w:tab w:val="right" w:pos="9270"/>
        </w:tabs>
      </w:pPr>
    </w:p>
    <w:p w14:paraId="311B1FFF" w14:textId="77777777" w:rsidR="005306A2" w:rsidRPr="005306A2" w:rsidRDefault="005306A2" w:rsidP="00FB649B">
      <w:pPr>
        <w:tabs>
          <w:tab w:val="left" w:pos="7200"/>
          <w:tab w:val="left" w:pos="7920"/>
          <w:tab w:val="right" w:pos="9270"/>
        </w:tabs>
      </w:pPr>
      <w:r>
        <w:tab/>
        <w:t xml:space="preserve"> ∂'</w:t>
      </w:r>
      <w:r>
        <w:rPr>
          <w:rStyle w:val="subscript"/>
        </w:rPr>
        <w:t>k</w:t>
      </w:r>
      <w:r>
        <w:t>T</w:t>
      </w:r>
      <w:r>
        <w:rPr>
          <w:rStyle w:val="superscript"/>
        </w:rPr>
        <w:t>ab</w:t>
      </w:r>
      <w:r>
        <w:t xml:space="preserve"> = Q</w:t>
      </w:r>
      <w:r>
        <w:rPr>
          <w:rStyle w:val="superscript"/>
        </w:rPr>
        <w:t>ij</w:t>
      </w:r>
      <w:r>
        <w:rPr>
          <w:rStyle w:val="subscript"/>
        </w:rPr>
        <w:t>k</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t>)</w:t>
      </w:r>
      <w:r>
        <w:rPr>
          <w:rStyle w:val="superscript"/>
        </w:rPr>
        <w:t>a</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w:t>
      </w:r>
      <w:r>
        <w:rPr>
          <w:rStyle w:val="superscript"/>
        </w:rPr>
        <w:t>b</w:t>
      </w:r>
      <w:r>
        <w:tab/>
      </w:r>
      <w:r w:rsidR="002438B9">
        <w:t>.</w:t>
      </w:r>
      <w:r>
        <w:tab/>
      </w:r>
      <w:r w:rsidR="00BA46F5">
        <w:rPr>
          <w:color w:val="FF0000"/>
        </w:rPr>
        <w:tab/>
      </w:r>
      <w:r w:rsidR="00BA46F5">
        <w:rPr>
          <w:color w:val="FF0000"/>
        </w:rPr>
        <w:tab/>
      </w:r>
      <w:r w:rsidR="00BA46F5">
        <w:rPr>
          <w:color w:val="FF0000"/>
        </w:rPr>
        <w:tab/>
      </w:r>
      <w:r w:rsidR="00BA46F5">
        <w:rPr>
          <w:color w:val="FF0000"/>
        </w:rPr>
        <w:tab/>
      </w:r>
      <w:r w:rsidR="00BA46F5">
        <w:rPr>
          <w:color w:val="FF0000"/>
        </w:rPr>
        <w:tab/>
      </w:r>
      <w:r w:rsidR="00BA46F5">
        <w:rPr>
          <w:color w:val="FF0000"/>
        </w:rPr>
        <w:tab/>
      </w:r>
      <w:r w:rsidR="00BA46F5">
        <w:rPr>
          <w:color w:val="FF0000"/>
        </w:rPr>
        <w:tab/>
      </w:r>
      <w:r>
        <w:t>(J.9.13)</w:t>
      </w:r>
    </w:p>
    <w:p w14:paraId="78A73FB1" w14:textId="77777777" w:rsidR="005306A2" w:rsidRPr="00373755" w:rsidRDefault="00373755" w:rsidP="00FB649B">
      <w:pPr>
        <w:tabs>
          <w:tab w:val="left" w:pos="7200"/>
          <w:tab w:val="left" w:pos="7920"/>
          <w:tab w:val="right" w:pos="9270"/>
        </w:tabs>
        <w:rPr>
          <w:color w:val="FF0000"/>
        </w:rPr>
      </w:pPr>
      <w:r>
        <w:tab/>
      </w:r>
      <w:r>
        <w:tab/>
      </w:r>
      <w:r>
        <w:tab/>
      </w:r>
      <w:r>
        <w:tab/>
      </w:r>
      <w:r>
        <w:tab/>
        <w:t xml:space="preserve">        </w:t>
      </w:r>
    </w:p>
    <w:p w14:paraId="43436322" w14:textId="77777777" w:rsidR="005306A2" w:rsidRPr="007D2B50" w:rsidRDefault="005306A2" w:rsidP="00FB649B">
      <w:pPr>
        <w:tabs>
          <w:tab w:val="left" w:pos="7200"/>
          <w:tab w:val="left" w:pos="7920"/>
          <w:tab w:val="right" w:pos="9270"/>
        </w:tabs>
        <w:rPr>
          <w:color w:val="000000"/>
        </w:rPr>
      </w:pPr>
      <w:r w:rsidRPr="007D2B50">
        <w:rPr>
          <w:color w:val="000000"/>
        </w:rPr>
        <w:t xml:space="preserve">We know </w:t>
      </w:r>
      <w:r w:rsidR="003D6044">
        <w:rPr>
          <w:color w:val="000000"/>
        </w:rPr>
        <w:t xml:space="preserve">from (7.6.8) that </w:t>
      </w:r>
      <w:r w:rsidRPr="007D2B50">
        <w:rPr>
          <w:color w:val="000000"/>
        </w:rPr>
        <w:t>∂</w:t>
      </w:r>
      <w:r w:rsidR="001B02B6" w:rsidRPr="007D2B50">
        <w:rPr>
          <w:rStyle w:val="subscript"/>
          <w:color w:val="000000"/>
        </w:rPr>
        <w:t>c</w:t>
      </w:r>
      <w:r w:rsidRPr="007D2B50">
        <w:rPr>
          <w:color w:val="000000"/>
        </w:rPr>
        <w:t xml:space="preserve"> = R</w:t>
      </w:r>
      <w:r w:rsidR="005154A5" w:rsidRPr="007D2B50">
        <w:rPr>
          <w:rStyle w:val="superscript"/>
          <w:color w:val="000000"/>
        </w:rPr>
        <w:t>k</w:t>
      </w:r>
      <w:r w:rsidR="001B02B6" w:rsidRPr="007D2B50">
        <w:rPr>
          <w:rStyle w:val="subscript"/>
          <w:color w:val="000000"/>
        </w:rPr>
        <w:t>c</w:t>
      </w:r>
      <w:r w:rsidR="003D6044">
        <w:rPr>
          <w:rStyle w:val="superscript"/>
          <w:color w:val="000000"/>
        </w:rPr>
        <w:t xml:space="preserve"> </w:t>
      </w:r>
      <w:r w:rsidRPr="007D2B50">
        <w:rPr>
          <w:color w:val="000000"/>
        </w:rPr>
        <w:t>∂'</w:t>
      </w:r>
      <w:r w:rsidR="005154A5" w:rsidRPr="007D2B50">
        <w:rPr>
          <w:rStyle w:val="subscript"/>
          <w:color w:val="000000"/>
        </w:rPr>
        <w:t>k</w:t>
      </w:r>
      <w:r w:rsidR="001C598A" w:rsidRPr="007D2B50">
        <w:rPr>
          <w:color w:val="000000"/>
        </w:rPr>
        <w:t xml:space="preserve">, so applying  </w:t>
      </w:r>
      <w:r w:rsidR="005154A5" w:rsidRPr="007D2B50">
        <w:rPr>
          <w:color w:val="000000"/>
        </w:rPr>
        <w:t>R</w:t>
      </w:r>
      <w:r w:rsidR="005154A5" w:rsidRPr="007D2B50">
        <w:rPr>
          <w:rStyle w:val="superscript"/>
          <w:color w:val="000000"/>
        </w:rPr>
        <w:t>k</w:t>
      </w:r>
      <w:r w:rsidR="001B02B6" w:rsidRPr="007D2B50">
        <w:rPr>
          <w:rStyle w:val="subscript"/>
          <w:color w:val="000000"/>
        </w:rPr>
        <w:t>c</w:t>
      </w:r>
      <w:r w:rsidR="001C598A" w:rsidRPr="007D2B50">
        <w:rPr>
          <w:color w:val="000000"/>
        </w:rPr>
        <w:t xml:space="preserve"> to both sides of (J.9.13) gives</w:t>
      </w:r>
    </w:p>
    <w:p w14:paraId="0B3EF6AE" w14:textId="77777777" w:rsidR="001C598A" w:rsidRPr="007D2B50" w:rsidRDefault="001C598A" w:rsidP="00FB649B">
      <w:pPr>
        <w:tabs>
          <w:tab w:val="left" w:pos="7200"/>
          <w:tab w:val="left" w:pos="7920"/>
          <w:tab w:val="right" w:pos="9270"/>
        </w:tabs>
        <w:rPr>
          <w:color w:val="000000"/>
        </w:rPr>
      </w:pPr>
    </w:p>
    <w:p w14:paraId="098A3733" w14:textId="77777777" w:rsidR="001C598A" w:rsidRPr="007D2B50" w:rsidRDefault="001C598A" w:rsidP="00FB649B">
      <w:pPr>
        <w:tabs>
          <w:tab w:val="left" w:pos="7200"/>
          <w:tab w:val="left" w:pos="7920"/>
          <w:tab w:val="right" w:pos="9270"/>
        </w:tabs>
        <w:rPr>
          <w:color w:val="000000"/>
        </w:rPr>
      </w:pPr>
      <w:r w:rsidRPr="007D2B50">
        <w:rPr>
          <w:color w:val="000000"/>
        </w:rPr>
        <w:tab/>
        <w:t>∂</w:t>
      </w:r>
      <w:r w:rsidR="001B02B6" w:rsidRPr="007D2B50">
        <w:rPr>
          <w:rStyle w:val="subscript"/>
          <w:color w:val="000000"/>
        </w:rPr>
        <w:t>c</w:t>
      </w:r>
      <w:r w:rsidRPr="007D2B50">
        <w:rPr>
          <w:color w:val="000000"/>
        </w:rPr>
        <w:t>T</w:t>
      </w:r>
      <w:r w:rsidRPr="007D2B50">
        <w:rPr>
          <w:rStyle w:val="superscript"/>
          <w:color w:val="000000"/>
        </w:rPr>
        <w:t>ab</w:t>
      </w:r>
      <w:r w:rsidRPr="007D2B50">
        <w:rPr>
          <w:color w:val="000000"/>
        </w:rPr>
        <w:t xml:space="preserve">  = </w:t>
      </w:r>
      <w:r w:rsidR="005154A5" w:rsidRPr="007D2B50">
        <w:rPr>
          <w:color w:val="000000"/>
        </w:rPr>
        <w:t>R</w:t>
      </w:r>
      <w:r w:rsidR="005154A5" w:rsidRPr="007D2B50">
        <w:rPr>
          <w:rStyle w:val="superscript"/>
          <w:color w:val="000000"/>
        </w:rPr>
        <w:t>k</w:t>
      </w:r>
      <w:r w:rsidR="001B02B6" w:rsidRPr="007D2B50">
        <w:rPr>
          <w:rStyle w:val="subscript"/>
          <w:color w:val="000000"/>
        </w:rPr>
        <w:t>c</w:t>
      </w:r>
      <w:r w:rsidR="005154A5" w:rsidRPr="007D2B50">
        <w:rPr>
          <w:color w:val="000000"/>
        </w:rPr>
        <w:t xml:space="preserve"> </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i</w:t>
      </w:r>
      <w:r w:rsidRPr="007D2B50">
        <w:rPr>
          <w:color w:val="000000"/>
        </w:rPr>
        <w:t>)</w:t>
      </w:r>
      <w:r w:rsidRPr="007D2B50">
        <w:rPr>
          <w:rStyle w:val="superscript"/>
          <w:color w:val="000000"/>
        </w:rPr>
        <w:t>a</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j</w:t>
      </w:r>
      <w:r w:rsidRPr="007D2B50">
        <w:rPr>
          <w:color w:val="000000"/>
        </w:rPr>
        <w:t>)</w:t>
      </w:r>
      <w:r w:rsidRPr="007D2B50">
        <w:rPr>
          <w:rStyle w:val="superscript"/>
          <w:color w:val="000000"/>
        </w:rPr>
        <w:t xml:space="preserve">b </w:t>
      </w:r>
      <w:r w:rsidRPr="007D2B50">
        <w:rPr>
          <w:color w:val="000000"/>
        </w:rPr>
        <w:t>Q</w:t>
      </w:r>
      <w:r w:rsidRPr="007D2B50">
        <w:rPr>
          <w:rStyle w:val="superscript"/>
          <w:color w:val="000000"/>
        </w:rPr>
        <w:t>ij</w:t>
      </w:r>
      <w:r w:rsidRPr="007D2B50">
        <w:rPr>
          <w:rStyle w:val="subscript"/>
          <w:color w:val="000000"/>
        </w:rPr>
        <w:t>k</w:t>
      </w:r>
      <w:r w:rsidR="002438B9">
        <w:t xml:space="preserve"> .</w:t>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t>(J.9.14)</w:t>
      </w:r>
    </w:p>
    <w:p w14:paraId="167445AB" w14:textId="77777777" w:rsidR="00BA46F5" w:rsidRPr="007D2B50" w:rsidRDefault="00BA46F5" w:rsidP="00FB649B">
      <w:pPr>
        <w:tabs>
          <w:tab w:val="left" w:pos="7200"/>
          <w:tab w:val="left" w:pos="7920"/>
          <w:tab w:val="right" w:pos="9270"/>
        </w:tabs>
        <w:rPr>
          <w:color w:val="000000"/>
        </w:rPr>
      </w:pPr>
    </w:p>
    <w:p w14:paraId="05A1760F" w14:textId="77777777" w:rsidR="00BA46F5" w:rsidRPr="007D2B50" w:rsidRDefault="00BA46F5" w:rsidP="00FB649B">
      <w:pPr>
        <w:tabs>
          <w:tab w:val="left" w:pos="7200"/>
          <w:tab w:val="left" w:pos="7920"/>
          <w:tab w:val="right" w:pos="9270"/>
        </w:tabs>
        <w:rPr>
          <w:color w:val="000000"/>
        </w:rPr>
      </w:pPr>
      <w:r w:rsidRPr="007D2B50">
        <w:rPr>
          <w:color w:val="000000"/>
        </w:rPr>
        <w:t>Since x-space is Cartesian, this is the same as</w:t>
      </w:r>
    </w:p>
    <w:p w14:paraId="1E3AD520" w14:textId="77777777" w:rsidR="00BA46F5" w:rsidRPr="007D2B50" w:rsidRDefault="00BA46F5" w:rsidP="00FB649B">
      <w:pPr>
        <w:tabs>
          <w:tab w:val="left" w:pos="7200"/>
          <w:tab w:val="left" w:pos="7920"/>
          <w:tab w:val="right" w:pos="9270"/>
        </w:tabs>
        <w:rPr>
          <w:color w:val="000000"/>
        </w:rPr>
      </w:pPr>
    </w:p>
    <w:p w14:paraId="520EDE87" w14:textId="77777777" w:rsidR="008053CC" w:rsidRPr="007D2B50" w:rsidRDefault="00BA46F5" w:rsidP="00FB649B">
      <w:pPr>
        <w:tabs>
          <w:tab w:val="left" w:pos="7200"/>
          <w:tab w:val="left" w:pos="7920"/>
          <w:tab w:val="right" w:pos="9270"/>
        </w:tabs>
        <w:rPr>
          <w:color w:val="000000"/>
        </w:rPr>
      </w:pPr>
      <w:r w:rsidRPr="007D2B50">
        <w:rPr>
          <w:color w:val="000000"/>
        </w:rPr>
        <w:tab/>
        <w:t>∂</w:t>
      </w:r>
      <w:r w:rsidR="001B02B6" w:rsidRPr="007D2B50">
        <w:rPr>
          <w:rStyle w:val="superscript"/>
          <w:color w:val="000000"/>
        </w:rPr>
        <w:t>c</w:t>
      </w:r>
      <w:r w:rsidRPr="007D2B50">
        <w:rPr>
          <w:color w:val="000000"/>
        </w:rPr>
        <w:t>T</w:t>
      </w:r>
      <w:r w:rsidRPr="007D2B50">
        <w:rPr>
          <w:rStyle w:val="superscript"/>
          <w:color w:val="000000"/>
        </w:rPr>
        <w:t>ab</w:t>
      </w:r>
      <w:r w:rsidRPr="007D2B50">
        <w:rPr>
          <w:color w:val="000000"/>
        </w:rPr>
        <w:t xml:space="preserve">  = R</w:t>
      </w:r>
      <w:r w:rsidRPr="007D2B50">
        <w:rPr>
          <w:rStyle w:val="superscript"/>
          <w:color w:val="000000"/>
        </w:rPr>
        <w:t>k</w:t>
      </w:r>
      <w:r w:rsidR="001B02B6" w:rsidRPr="007D2B50">
        <w:rPr>
          <w:rStyle w:val="subscript"/>
          <w:color w:val="000000"/>
        </w:rPr>
        <w:t>c</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i</w:t>
      </w:r>
      <w:r w:rsidRPr="007D2B50">
        <w:rPr>
          <w:color w:val="000000"/>
        </w:rPr>
        <w:t>)</w:t>
      </w:r>
      <w:r w:rsidRPr="007D2B50">
        <w:rPr>
          <w:rStyle w:val="superscript"/>
          <w:color w:val="000000"/>
        </w:rPr>
        <w:t>a</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j</w:t>
      </w:r>
      <w:r w:rsidRPr="007D2B50">
        <w:rPr>
          <w:color w:val="000000"/>
        </w:rPr>
        <w:t>)</w:t>
      </w:r>
      <w:r w:rsidRPr="007D2B50">
        <w:rPr>
          <w:rStyle w:val="superscript"/>
          <w:color w:val="000000"/>
        </w:rPr>
        <w:t xml:space="preserve">b </w:t>
      </w:r>
      <w:r w:rsidRPr="007D2B50">
        <w:rPr>
          <w:color w:val="000000"/>
        </w:rPr>
        <w:t>Q</w:t>
      </w:r>
      <w:r w:rsidRPr="007D2B50">
        <w:rPr>
          <w:rStyle w:val="superscript"/>
          <w:color w:val="000000"/>
        </w:rPr>
        <w:t>ij</w:t>
      </w:r>
      <w:r w:rsidRPr="007D2B50">
        <w:rPr>
          <w:rStyle w:val="subscript"/>
          <w:color w:val="000000"/>
        </w:rPr>
        <w:t>k</w:t>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t>(J.9.14</w:t>
      </w:r>
      <w:r w:rsidR="00CE5793">
        <w:rPr>
          <w:color w:val="000000"/>
        </w:rPr>
        <w:t>a</w:t>
      </w:r>
      <w:r w:rsidRPr="007D2B50">
        <w:rPr>
          <w:color w:val="000000"/>
        </w:rPr>
        <w:t>)</w:t>
      </w:r>
    </w:p>
    <w:p w14:paraId="1F7BB9D6" w14:textId="77777777" w:rsidR="00BA46F5" w:rsidRPr="007D2B50" w:rsidRDefault="00BA46F5" w:rsidP="00FB649B">
      <w:pPr>
        <w:tabs>
          <w:tab w:val="left" w:pos="7200"/>
          <w:tab w:val="left" w:pos="7920"/>
          <w:tab w:val="right" w:pos="9270"/>
        </w:tabs>
        <w:rPr>
          <w:color w:val="000000"/>
        </w:rPr>
      </w:pPr>
    </w:p>
    <w:p w14:paraId="68950395" w14:textId="77777777" w:rsidR="008053CC" w:rsidRPr="007D2B50" w:rsidRDefault="008053CC" w:rsidP="00FB649B">
      <w:pPr>
        <w:tabs>
          <w:tab w:val="left" w:pos="7200"/>
          <w:tab w:val="left" w:pos="7920"/>
          <w:tab w:val="right" w:pos="9270"/>
        </w:tabs>
        <w:rPr>
          <w:color w:val="000000"/>
        </w:rPr>
      </w:pPr>
      <w:r w:rsidRPr="007D2B50">
        <w:rPr>
          <w:color w:val="000000"/>
        </w:rPr>
        <w:t>or, using (J.1.3) that (</w:t>
      </w:r>
      <w:r w:rsidRPr="007D2B50">
        <w:rPr>
          <w:b/>
          <w:color w:val="000000"/>
        </w:rPr>
        <w:sym w:font="Symbol" w:char="F0D1"/>
      </w:r>
      <w:r w:rsidRPr="007D2B50">
        <w:rPr>
          <w:color w:val="000000"/>
        </w:rPr>
        <w:t>T)</w:t>
      </w:r>
      <w:r w:rsidRPr="007D2B50">
        <w:rPr>
          <w:rStyle w:val="superscript"/>
          <w:color w:val="000000"/>
        </w:rPr>
        <w:t>ijk</w:t>
      </w:r>
      <w:r w:rsidRPr="007D2B50">
        <w:rPr>
          <w:rStyle w:val="subscript"/>
          <w:color w:val="000000"/>
        </w:rPr>
        <w:t xml:space="preserve"> </w:t>
      </w:r>
      <w:r w:rsidRPr="007D2B50">
        <w:rPr>
          <w:color w:val="000000"/>
        </w:rPr>
        <w:t>≡  ∂</w:t>
      </w:r>
      <w:r w:rsidRPr="007D2B50">
        <w:rPr>
          <w:rStyle w:val="superscript"/>
          <w:color w:val="000000"/>
        </w:rPr>
        <w:t>k</w:t>
      </w:r>
      <w:r w:rsidRPr="007D2B50">
        <w:rPr>
          <w:color w:val="000000"/>
        </w:rPr>
        <w:t>T</w:t>
      </w:r>
      <w:r w:rsidRPr="007D2B50">
        <w:rPr>
          <w:rStyle w:val="superscript"/>
          <w:color w:val="000000"/>
        </w:rPr>
        <w:t>ij</w:t>
      </w:r>
      <w:r w:rsidRPr="007D2B50">
        <w:rPr>
          <w:color w:val="000000"/>
        </w:rPr>
        <w:t xml:space="preserve">, </w:t>
      </w:r>
    </w:p>
    <w:p w14:paraId="37B757DA" w14:textId="77777777" w:rsidR="008053CC" w:rsidRPr="007D2B50" w:rsidRDefault="008053CC" w:rsidP="00FB649B">
      <w:pPr>
        <w:tabs>
          <w:tab w:val="left" w:pos="7200"/>
          <w:tab w:val="left" w:pos="7920"/>
          <w:tab w:val="right" w:pos="9270"/>
        </w:tabs>
        <w:rPr>
          <w:color w:val="000000"/>
        </w:rPr>
      </w:pPr>
    </w:p>
    <w:p w14:paraId="0FB20F2E" w14:textId="77777777" w:rsidR="008053CC" w:rsidRPr="007D2B50" w:rsidRDefault="008053CC" w:rsidP="00FB649B">
      <w:pPr>
        <w:tabs>
          <w:tab w:val="left" w:pos="7200"/>
          <w:tab w:val="left" w:pos="7920"/>
          <w:tab w:val="right" w:pos="9270"/>
        </w:tabs>
        <w:rPr>
          <w:color w:val="000000"/>
        </w:rPr>
      </w:pPr>
      <w:r w:rsidRPr="007D2B50">
        <w:rPr>
          <w:color w:val="000000"/>
        </w:rPr>
        <w:tab/>
        <w:t xml:space="preserve"> (</w:t>
      </w:r>
      <w:r w:rsidRPr="007D2B50">
        <w:rPr>
          <w:b/>
          <w:color w:val="000000"/>
        </w:rPr>
        <w:sym w:font="Symbol" w:char="F0D1"/>
      </w:r>
      <w:r w:rsidRPr="007D2B50">
        <w:rPr>
          <w:color w:val="000000"/>
        </w:rPr>
        <w:t>T)</w:t>
      </w:r>
      <w:r w:rsidR="0080510B" w:rsidRPr="007D2B50">
        <w:rPr>
          <w:rStyle w:val="superscript"/>
          <w:color w:val="000000"/>
        </w:rPr>
        <w:t>ab</w:t>
      </w:r>
      <w:r w:rsidR="001B02B6" w:rsidRPr="007D2B50">
        <w:rPr>
          <w:rStyle w:val="superscript"/>
          <w:color w:val="000000"/>
        </w:rPr>
        <w:t>c</w:t>
      </w:r>
      <w:r w:rsidR="00E134EA">
        <w:rPr>
          <w:color w:val="000000"/>
        </w:rPr>
        <w:t xml:space="preserve">  =  </w:t>
      </w:r>
      <w:r w:rsidR="00BA46F5" w:rsidRPr="007D2B50">
        <w:rPr>
          <w:color w:val="000000"/>
        </w:rPr>
        <w:t>R</w:t>
      </w:r>
      <w:r w:rsidR="00BA46F5" w:rsidRPr="007D2B50">
        <w:rPr>
          <w:rStyle w:val="superscript"/>
          <w:color w:val="000000"/>
        </w:rPr>
        <w:t>k</w:t>
      </w:r>
      <w:r w:rsidR="001B02B6" w:rsidRPr="007D2B50">
        <w:rPr>
          <w:rStyle w:val="subscript"/>
          <w:color w:val="000000"/>
        </w:rPr>
        <w:t>c</w:t>
      </w:r>
      <w:r w:rsidR="0080510B" w:rsidRPr="007D2B50">
        <w:rPr>
          <w:color w:val="000000"/>
        </w:rPr>
        <w:t xml:space="preserve"> (</w:t>
      </w:r>
      <w:r w:rsidR="0080510B" w:rsidRPr="007D2B50">
        <w:rPr>
          <w:b/>
          <w:color w:val="000000"/>
        </w:rPr>
        <w:fldChar w:fldCharType="begin"/>
      </w:r>
      <w:r w:rsidR="0080510B" w:rsidRPr="007D2B50">
        <w:rPr>
          <w:b/>
          <w:color w:val="000000"/>
        </w:rPr>
        <w:instrText xml:space="preserve"> EQ \O(e,\S\up2(^))</w:instrText>
      </w:r>
      <w:r w:rsidR="0080510B" w:rsidRPr="007D2B50">
        <w:rPr>
          <w:b/>
          <w:color w:val="000000"/>
        </w:rPr>
        <w:fldChar w:fldCharType="end"/>
      </w:r>
      <w:r w:rsidR="0080510B" w:rsidRPr="007D2B50">
        <w:rPr>
          <w:rStyle w:val="subscript"/>
          <w:color w:val="000000"/>
        </w:rPr>
        <w:t>i</w:t>
      </w:r>
      <w:r w:rsidR="0080510B" w:rsidRPr="007D2B50">
        <w:rPr>
          <w:color w:val="000000"/>
        </w:rPr>
        <w:t>)</w:t>
      </w:r>
      <w:r w:rsidR="0080510B" w:rsidRPr="007D2B50">
        <w:rPr>
          <w:rStyle w:val="superscript"/>
          <w:color w:val="000000"/>
        </w:rPr>
        <w:t>a</w:t>
      </w:r>
      <w:r w:rsidR="0080510B" w:rsidRPr="007D2B50">
        <w:rPr>
          <w:color w:val="000000"/>
        </w:rPr>
        <w:t xml:space="preserve"> (</w:t>
      </w:r>
      <w:r w:rsidR="0080510B" w:rsidRPr="007D2B50">
        <w:rPr>
          <w:b/>
          <w:color w:val="000000"/>
        </w:rPr>
        <w:fldChar w:fldCharType="begin"/>
      </w:r>
      <w:r w:rsidR="0080510B" w:rsidRPr="007D2B50">
        <w:rPr>
          <w:b/>
          <w:color w:val="000000"/>
        </w:rPr>
        <w:instrText xml:space="preserve"> EQ \O(e,\S\up2(^))</w:instrText>
      </w:r>
      <w:r w:rsidR="0080510B" w:rsidRPr="007D2B50">
        <w:rPr>
          <w:b/>
          <w:color w:val="000000"/>
        </w:rPr>
        <w:fldChar w:fldCharType="end"/>
      </w:r>
      <w:r w:rsidR="0080510B" w:rsidRPr="007D2B50">
        <w:rPr>
          <w:rStyle w:val="subscript"/>
          <w:color w:val="000000"/>
        </w:rPr>
        <w:t>j</w:t>
      </w:r>
      <w:r w:rsidR="0080510B" w:rsidRPr="007D2B50">
        <w:rPr>
          <w:color w:val="000000"/>
        </w:rPr>
        <w:t>)</w:t>
      </w:r>
      <w:r w:rsidR="0080510B" w:rsidRPr="007D2B50">
        <w:rPr>
          <w:rStyle w:val="superscript"/>
          <w:color w:val="000000"/>
        </w:rPr>
        <w:t xml:space="preserve">b </w:t>
      </w:r>
      <w:r w:rsidR="0080510B" w:rsidRPr="007D2B50">
        <w:rPr>
          <w:color w:val="000000"/>
        </w:rPr>
        <w:t>Q</w:t>
      </w:r>
      <w:r w:rsidR="0080510B" w:rsidRPr="007D2B50">
        <w:rPr>
          <w:rStyle w:val="superscript"/>
          <w:color w:val="000000"/>
        </w:rPr>
        <w:t>ij</w:t>
      </w:r>
      <w:r w:rsidR="0080510B" w:rsidRPr="007D2B50">
        <w:rPr>
          <w:rStyle w:val="subscript"/>
          <w:color w:val="000000"/>
        </w:rPr>
        <w:t>k</w:t>
      </w:r>
      <w:r w:rsidR="0080510B" w:rsidRPr="007D2B50">
        <w:rPr>
          <w:color w:val="000000"/>
        </w:rPr>
        <w:tab/>
      </w:r>
      <w:r w:rsidR="002438B9">
        <w:t>.</w:t>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t>(J.9.15)</w:t>
      </w:r>
    </w:p>
    <w:p w14:paraId="3CFD080A" w14:textId="77777777" w:rsidR="00DD0077" w:rsidRPr="007D2B50" w:rsidRDefault="00DD0077" w:rsidP="00FB649B">
      <w:pPr>
        <w:tabs>
          <w:tab w:val="left" w:pos="7200"/>
          <w:tab w:val="left" w:pos="7920"/>
          <w:tab w:val="right" w:pos="9270"/>
        </w:tabs>
        <w:rPr>
          <w:color w:val="000000"/>
        </w:rPr>
      </w:pPr>
    </w:p>
    <w:p w14:paraId="522A478A" w14:textId="77777777" w:rsidR="00DD0077" w:rsidRPr="007D2B50" w:rsidRDefault="00DD0077" w:rsidP="00FB649B">
      <w:pPr>
        <w:tabs>
          <w:tab w:val="left" w:pos="7200"/>
          <w:tab w:val="left" w:pos="7920"/>
          <w:tab w:val="right" w:pos="9270"/>
        </w:tabs>
        <w:rPr>
          <w:color w:val="000000"/>
        </w:rPr>
      </w:pPr>
      <w:r w:rsidRPr="007D2B50">
        <w:rPr>
          <w:color w:val="000000"/>
        </w:rPr>
        <w:t>Our coefficients of interest are the (</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002065AF" w:rsidRPr="007D2B50">
        <w:rPr>
          <w:color w:val="000000"/>
        </w:rPr>
        <w:t>'</w:t>
      </w:r>
      <w:r w:rsidRPr="007D2B50">
        <w:rPr>
          <w:rStyle w:val="superscript"/>
          <w:color w:val="000000"/>
        </w:rPr>
        <w:t>ab</w:t>
      </w:r>
      <w:r w:rsidR="001B02B6" w:rsidRPr="007D2B50">
        <w:rPr>
          <w:rStyle w:val="superscript"/>
          <w:color w:val="000000"/>
        </w:rPr>
        <w:t>c</w:t>
      </w:r>
      <w:r w:rsidRPr="007D2B50">
        <w:rPr>
          <w:color w:val="000000"/>
        </w:rPr>
        <w:t xml:space="preserve"> which are related to (</w:t>
      </w:r>
      <w:r w:rsidRPr="007D2B50">
        <w:rPr>
          <w:b/>
          <w:color w:val="000000"/>
        </w:rPr>
        <w:sym w:font="Symbol" w:char="F0D1"/>
      </w:r>
      <w:r w:rsidRPr="007D2B50">
        <w:rPr>
          <w:color w:val="000000"/>
        </w:rPr>
        <w:t>T)</w:t>
      </w:r>
      <w:r w:rsidRPr="007D2B50">
        <w:rPr>
          <w:rStyle w:val="superscript"/>
          <w:color w:val="000000"/>
        </w:rPr>
        <w:t>ab</w:t>
      </w:r>
      <w:r w:rsidR="001B02B6" w:rsidRPr="007D2B50">
        <w:rPr>
          <w:rStyle w:val="superscript"/>
          <w:color w:val="000000"/>
        </w:rPr>
        <w:t>c</w:t>
      </w:r>
      <w:r w:rsidRPr="007D2B50">
        <w:rPr>
          <w:color w:val="000000"/>
        </w:rPr>
        <w:t xml:space="preserve"> as in (E.8.20), </w:t>
      </w:r>
    </w:p>
    <w:p w14:paraId="3B076627" w14:textId="77777777" w:rsidR="00DD0077" w:rsidRPr="007D2B50" w:rsidRDefault="00DD0077" w:rsidP="00FB649B">
      <w:pPr>
        <w:tabs>
          <w:tab w:val="left" w:pos="7200"/>
          <w:tab w:val="left" w:pos="7920"/>
          <w:tab w:val="right" w:pos="9270"/>
        </w:tabs>
        <w:rPr>
          <w:color w:val="000000"/>
        </w:rPr>
      </w:pPr>
    </w:p>
    <w:p w14:paraId="25E6CB06" w14:textId="77777777" w:rsidR="00DD0077" w:rsidRPr="007D2B50" w:rsidRDefault="00DD0077" w:rsidP="00FB649B">
      <w:pPr>
        <w:tabs>
          <w:tab w:val="left" w:pos="7200"/>
          <w:tab w:val="left" w:pos="7920"/>
          <w:tab w:val="right" w:pos="9270"/>
        </w:tabs>
        <w:rPr>
          <w:color w:val="000000"/>
        </w:rPr>
      </w:pPr>
      <w:r w:rsidRPr="007D2B50">
        <w:rPr>
          <w:color w:val="000000"/>
        </w:rPr>
        <w:tab/>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002065AF" w:rsidRPr="007D2B50">
        <w:rPr>
          <w:color w:val="000000"/>
        </w:rPr>
        <w:t>'</w:t>
      </w:r>
      <w:r w:rsidRPr="007D2B50">
        <w:rPr>
          <w:rStyle w:val="superscript"/>
          <w:color w:val="000000"/>
        </w:rPr>
        <w:t>ab</w:t>
      </w:r>
      <w:r w:rsidR="001B02B6" w:rsidRPr="007D2B50">
        <w:rPr>
          <w:rStyle w:val="superscript"/>
          <w:color w:val="000000"/>
        </w:rPr>
        <w:t>c</w:t>
      </w:r>
      <w:r w:rsidRPr="007D2B50">
        <w:rPr>
          <w:color w:val="000000"/>
        </w:rPr>
        <w:t xml:space="preserve"> = M</w:t>
      </w:r>
      <w:r w:rsidRPr="007D2B50">
        <w:rPr>
          <w:rStyle w:val="superscript"/>
          <w:color w:val="000000"/>
        </w:rPr>
        <w:t>a</w:t>
      </w:r>
      <w:r w:rsidRPr="007D2B50">
        <w:rPr>
          <w:rStyle w:val="subscript"/>
          <w:color w:val="000000"/>
        </w:rPr>
        <w:t>A</w:t>
      </w:r>
      <w:r w:rsidRPr="007D2B50">
        <w:rPr>
          <w:color w:val="000000"/>
        </w:rPr>
        <w:t>M</w:t>
      </w:r>
      <w:r w:rsidRPr="007D2B50">
        <w:rPr>
          <w:rStyle w:val="superscript"/>
          <w:color w:val="000000"/>
        </w:rPr>
        <w:t>b</w:t>
      </w:r>
      <w:r w:rsidRPr="007D2B50">
        <w:rPr>
          <w:rStyle w:val="subscript"/>
          <w:color w:val="000000"/>
        </w:rPr>
        <w:t>B</w:t>
      </w:r>
      <w:r w:rsidR="001B02B6" w:rsidRPr="007D2B50">
        <w:rPr>
          <w:color w:val="000000"/>
        </w:rPr>
        <w:t>M</w:t>
      </w:r>
      <w:r w:rsidR="001B02B6" w:rsidRPr="007D2B50">
        <w:rPr>
          <w:rStyle w:val="superscript"/>
          <w:color w:val="000000"/>
        </w:rPr>
        <w:t>c</w:t>
      </w:r>
      <w:r w:rsidR="001B02B6" w:rsidRPr="007D2B50">
        <w:rPr>
          <w:rStyle w:val="subscript"/>
          <w:color w:val="000000"/>
        </w:rPr>
        <w:t>C</w:t>
      </w:r>
      <w:r w:rsidR="00373755" w:rsidRPr="007D2B50">
        <w:rPr>
          <w:color w:val="000000"/>
        </w:rPr>
        <w:t xml:space="preserve"> </w:t>
      </w:r>
      <w:r w:rsidRPr="007D2B50">
        <w:rPr>
          <w:color w:val="000000"/>
        </w:rPr>
        <w:t>(</w:t>
      </w:r>
      <w:r w:rsidRPr="007D2B50">
        <w:rPr>
          <w:b/>
          <w:color w:val="000000"/>
        </w:rPr>
        <w:sym w:font="Symbol" w:char="F0D1"/>
      </w:r>
      <w:r w:rsidRPr="007D2B50">
        <w:rPr>
          <w:color w:val="000000"/>
        </w:rPr>
        <w:t>T)</w:t>
      </w:r>
      <w:r w:rsidRPr="007D2B50">
        <w:rPr>
          <w:rStyle w:val="superscript"/>
          <w:color w:val="000000"/>
        </w:rPr>
        <w:t>AB</w:t>
      </w:r>
      <w:r w:rsidR="001B02B6" w:rsidRPr="007D2B50">
        <w:rPr>
          <w:rStyle w:val="superscript"/>
          <w:color w:val="000000"/>
        </w:rPr>
        <w:t>C</w:t>
      </w:r>
      <w:r w:rsidRPr="007D2B50">
        <w:rPr>
          <w:color w:val="000000"/>
        </w:rPr>
        <w:t xml:space="preserve"> </w:t>
      </w:r>
    </w:p>
    <w:p w14:paraId="22076B64" w14:textId="77777777" w:rsidR="00DD0077" w:rsidRPr="007D2B50" w:rsidRDefault="00DD0077" w:rsidP="00FB649B">
      <w:pPr>
        <w:tabs>
          <w:tab w:val="left" w:pos="7200"/>
          <w:tab w:val="left" w:pos="7920"/>
          <w:tab w:val="right" w:pos="9270"/>
        </w:tabs>
        <w:rPr>
          <w:color w:val="000000"/>
        </w:rPr>
      </w:pPr>
    </w:p>
    <w:p w14:paraId="11AF9660" w14:textId="77777777" w:rsidR="001B02B6" w:rsidRPr="00105546" w:rsidRDefault="00DD0077" w:rsidP="00FB649B">
      <w:pPr>
        <w:tabs>
          <w:tab w:val="left" w:pos="7200"/>
          <w:tab w:val="left" w:pos="7920"/>
          <w:tab w:val="right" w:pos="9270"/>
        </w:tabs>
      </w:pPr>
      <w:r w:rsidRPr="007D2B50">
        <w:rPr>
          <w:color w:val="000000"/>
        </w:rPr>
        <w:tab/>
      </w:r>
      <w:r w:rsidRPr="007D2B50">
        <w:rPr>
          <w:color w:val="000000"/>
        </w:rPr>
        <w:tab/>
        <w:t xml:space="preserve">    </w:t>
      </w:r>
      <w:r w:rsidR="001B02B6" w:rsidRPr="007D2B50">
        <w:rPr>
          <w:color w:val="000000"/>
        </w:rPr>
        <w:t xml:space="preserve">  </w:t>
      </w:r>
      <w:r w:rsidRPr="007D2B50">
        <w:rPr>
          <w:color w:val="000000"/>
        </w:rPr>
        <w:t xml:space="preserve"> =  M</w:t>
      </w:r>
      <w:r w:rsidRPr="007D2B50">
        <w:rPr>
          <w:rStyle w:val="superscript"/>
          <w:color w:val="000000"/>
        </w:rPr>
        <w:t>a</w:t>
      </w:r>
      <w:r w:rsidRPr="007D2B50">
        <w:rPr>
          <w:rStyle w:val="subscript"/>
          <w:color w:val="000000"/>
        </w:rPr>
        <w:t>A</w:t>
      </w:r>
      <w:r w:rsidRPr="007D2B50">
        <w:rPr>
          <w:color w:val="000000"/>
        </w:rPr>
        <w:t>M</w:t>
      </w:r>
      <w:r w:rsidRPr="007D2B50">
        <w:rPr>
          <w:rStyle w:val="superscript"/>
          <w:color w:val="000000"/>
        </w:rPr>
        <w:t>b</w:t>
      </w:r>
      <w:r w:rsidRPr="007D2B50">
        <w:rPr>
          <w:rStyle w:val="subscript"/>
          <w:color w:val="000000"/>
        </w:rPr>
        <w:t>B</w:t>
      </w:r>
      <w:r w:rsidR="001B02B6" w:rsidRPr="007D2B50">
        <w:rPr>
          <w:color w:val="000000"/>
        </w:rPr>
        <w:t>M</w:t>
      </w:r>
      <w:r w:rsidR="001B02B6" w:rsidRPr="007D2B50">
        <w:rPr>
          <w:rStyle w:val="superscript"/>
          <w:color w:val="000000"/>
        </w:rPr>
        <w:t>c</w:t>
      </w:r>
      <w:r w:rsidR="001B02B6" w:rsidRPr="007D2B50">
        <w:rPr>
          <w:rStyle w:val="subscript"/>
          <w:color w:val="000000"/>
        </w:rPr>
        <w:t>C</w:t>
      </w:r>
      <w:r w:rsidR="002438B9">
        <w:rPr>
          <w:rStyle w:val="subscript"/>
          <w:color w:val="000000"/>
        </w:rPr>
        <w:t xml:space="preserve"> </w:t>
      </w:r>
      <w:r w:rsidR="002438B9">
        <w:t xml:space="preserve">{ </w:t>
      </w:r>
      <w:r w:rsidR="001B02B6" w:rsidRPr="007D2B50">
        <w:rPr>
          <w:color w:val="000000"/>
        </w:rPr>
        <w:t>R</w:t>
      </w:r>
      <w:r w:rsidR="001B02B6" w:rsidRPr="007D2B50">
        <w:rPr>
          <w:rStyle w:val="superscript"/>
          <w:color w:val="000000"/>
        </w:rPr>
        <w:t>k</w:t>
      </w:r>
      <w:r w:rsidR="001B02B6" w:rsidRPr="007D2B50">
        <w:rPr>
          <w:rStyle w:val="subscript"/>
          <w:color w:val="000000"/>
        </w:rPr>
        <w:t>C</w:t>
      </w:r>
      <w:r w:rsidR="001B02B6" w:rsidRPr="007D2B50">
        <w:rPr>
          <w:color w:val="000000"/>
        </w:rPr>
        <w:t xml:space="preserve"> (</w:t>
      </w:r>
      <w:r w:rsidR="001B02B6" w:rsidRPr="007D2B50">
        <w:rPr>
          <w:b/>
          <w:color w:val="000000"/>
        </w:rPr>
        <w:fldChar w:fldCharType="begin"/>
      </w:r>
      <w:r w:rsidR="001B02B6" w:rsidRPr="007D2B50">
        <w:rPr>
          <w:b/>
          <w:color w:val="000000"/>
        </w:rPr>
        <w:instrText xml:space="preserve"> EQ \O(e,\S\up2(^))</w:instrText>
      </w:r>
      <w:r w:rsidR="001B02B6" w:rsidRPr="007D2B50">
        <w:rPr>
          <w:b/>
          <w:color w:val="000000"/>
        </w:rPr>
        <w:fldChar w:fldCharType="end"/>
      </w:r>
      <w:r w:rsidR="001B02B6" w:rsidRPr="007D2B50">
        <w:rPr>
          <w:rStyle w:val="subscript"/>
          <w:color w:val="000000"/>
        </w:rPr>
        <w:t>i</w:t>
      </w:r>
      <w:r w:rsidR="001B02B6" w:rsidRPr="007D2B50">
        <w:rPr>
          <w:color w:val="000000"/>
        </w:rPr>
        <w:t>)</w:t>
      </w:r>
      <w:r w:rsidR="001B02B6" w:rsidRPr="007D2B50">
        <w:rPr>
          <w:rStyle w:val="superscript"/>
          <w:color w:val="000000"/>
        </w:rPr>
        <w:t>A</w:t>
      </w:r>
      <w:r w:rsidR="001B02B6" w:rsidRPr="007D2B50">
        <w:rPr>
          <w:color w:val="000000"/>
        </w:rPr>
        <w:t xml:space="preserve"> (</w:t>
      </w:r>
      <w:r w:rsidR="001B02B6" w:rsidRPr="007D2B50">
        <w:rPr>
          <w:b/>
          <w:color w:val="000000"/>
        </w:rPr>
        <w:fldChar w:fldCharType="begin"/>
      </w:r>
      <w:r w:rsidR="001B02B6" w:rsidRPr="007D2B50">
        <w:rPr>
          <w:b/>
          <w:color w:val="000000"/>
        </w:rPr>
        <w:instrText xml:space="preserve"> EQ \O(e,\S\up2(^))</w:instrText>
      </w:r>
      <w:r w:rsidR="001B02B6" w:rsidRPr="007D2B50">
        <w:rPr>
          <w:b/>
          <w:color w:val="000000"/>
        </w:rPr>
        <w:fldChar w:fldCharType="end"/>
      </w:r>
      <w:r w:rsidR="001B02B6" w:rsidRPr="007D2B50">
        <w:rPr>
          <w:rStyle w:val="subscript"/>
          <w:color w:val="000000"/>
        </w:rPr>
        <w:t>j</w:t>
      </w:r>
      <w:r w:rsidR="001B02B6" w:rsidRPr="007D2B50">
        <w:rPr>
          <w:color w:val="000000"/>
        </w:rPr>
        <w:t>)</w:t>
      </w:r>
      <w:r w:rsidR="001B02B6" w:rsidRPr="007D2B50">
        <w:rPr>
          <w:rStyle w:val="superscript"/>
          <w:color w:val="000000"/>
        </w:rPr>
        <w:t xml:space="preserve">B </w:t>
      </w:r>
      <w:r w:rsidR="001B02B6" w:rsidRPr="007D2B50">
        <w:rPr>
          <w:color w:val="000000"/>
        </w:rPr>
        <w:t>Q</w:t>
      </w:r>
      <w:r w:rsidR="001B02B6" w:rsidRPr="007D2B50">
        <w:rPr>
          <w:rStyle w:val="superscript"/>
          <w:color w:val="000000"/>
        </w:rPr>
        <w:t>ij</w:t>
      </w:r>
      <w:r w:rsidR="001B02B6" w:rsidRPr="007D2B50">
        <w:rPr>
          <w:rStyle w:val="subscript"/>
          <w:color w:val="000000"/>
        </w:rPr>
        <w:t>k</w:t>
      </w:r>
      <w:r w:rsidR="002438B9">
        <w:t xml:space="preserve"> }</w:t>
      </w:r>
      <w:r w:rsidR="001B02B6" w:rsidRPr="007D2B50">
        <w:rPr>
          <w:color w:val="000000"/>
        </w:rPr>
        <w:tab/>
      </w:r>
      <w:r w:rsidR="003D6044">
        <w:rPr>
          <w:color w:val="000000"/>
        </w:rPr>
        <w:t>.</w:t>
      </w:r>
      <w:r w:rsidR="00105546">
        <w:tab/>
      </w:r>
      <w:r w:rsidR="00105546">
        <w:tab/>
      </w:r>
      <w:r w:rsidR="00105546">
        <w:tab/>
      </w:r>
      <w:r w:rsidR="00105546">
        <w:tab/>
      </w:r>
      <w:r w:rsidR="00E136B8">
        <w:tab/>
      </w:r>
      <w:r w:rsidR="00105546">
        <w:t>(J.9.16)</w:t>
      </w:r>
    </w:p>
    <w:p w14:paraId="18289973" w14:textId="77777777" w:rsidR="001B02B6" w:rsidRPr="007D2B50" w:rsidRDefault="001B02B6" w:rsidP="00FB649B">
      <w:pPr>
        <w:tabs>
          <w:tab w:val="left" w:pos="7200"/>
          <w:tab w:val="left" w:pos="7920"/>
          <w:tab w:val="right" w:pos="9270"/>
        </w:tabs>
        <w:rPr>
          <w:color w:val="000000"/>
        </w:rPr>
      </w:pPr>
    </w:p>
    <w:p w14:paraId="68938992" w14:textId="77777777" w:rsidR="00DD0077" w:rsidRDefault="00DD0077" w:rsidP="00FB649B">
      <w:pPr>
        <w:tabs>
          <w:tab w:val="left" w:pos="7200"/>
          <w:tab w:val="left" w:pos="7920"/>
          <w:tab w:val="right" w:pos="9270"/>
        </w:tabs>
      </w:pPr>
      <w:r w:rsidRPr="007D2B50">
        <w:rPr>
          <w:color w:val="000000"/>
        </w:rPr>
        <w:t>Things will simplify</w:t>
      </w:r>
      <w:r w:rsidR="00C0546C">
        <w:rPr>
          <w:color w:val="000000"/>
        </w:rPr>
        <w:t>.</w:t>
      </w:r>
      <w:r w:rsidRPr="007D2B50">
        <w:rPr>
          <w:color w:val="000000"/>
        </w:rPr>
        <w:t xml:space="preserve"> First, from </w:t>
      </w:r>
      <w:r w:rsidR="002B3372" w:rsidRPr="007D2B50">
        <w:rPr>
          <w:color w:val="000000"/>
        </w:rPr>
        <w:t>(E.8.12) we know that (</w:t>
      </w:r>
      <w:r w:rsidR="002B3372" w:rsidRPr="007D2B50">
        <w:rPr>
          <w:b/>
          <w:color w:val="000000"/>
        </w:rPr>
        <w:fldChar w:fldCharType="begin"/>
      </w:r>
      <w:r w:rsidR="002B3372" w:rsidRPr="007D2B50">
        <w:rPr>
          <w:b/>
          <w:color w:val="000000"/>
        </w:rPr>
        <w:instrText xml:space="preserve"> EQ \O(e,\S\up2(^))</w:instrText>
      </w:r>
      <w:r w:rsidR="002B3372" w:rsidRPr="007D2B50">
        <w:rPr>
          <w:b/>
          <w:color w:val="000000"/>
        </w:rPr>
        <w:fldChar w:fldCharType="end"/>
      </w:r>
      <w:r w:rsidR="002B3372" w:rsidRPr="007D2B50">
        <w:rPr>
          <w:rStyle w:val="subscript"/>
          <w:color w:val="000000"/>
        </w:rPr>
        <w:t>i</w:t>
      </w:r>
      <w:r w:rsidR="002B3372" w:rsidRPr="007D2B50">
        <w:rPr>
          <w:color w:val="000000"/>
        </w:rPr>
        <w:t>)</w:t>
      </w:r>
      <w:r w:rsidR="002B3372" w:rsidRPr="007D2B50">
        <w:rPr>
          <w:rStyle w:val="superscript"/>
          <w:color w:val="000000"/>
        </w:rPr>
        <w:t>A</w:t>
      </w:r>
      <w:r w:rsidR="002B3372" w:rsidRPr="007D2B50">
        <w:rPr>
          <w:color w:val="000000"/>
        </w:rPr>
        <w:t xml:space="preserve"> = N</w:t>
      </w:r>
      <w:r w:rsidR="002B3372" w:rsidRPr="007D2B50">
        <w:rPr>
          <w:rStyle w:val="superscript"/>
          <w:color w:val="000000"/>
        </w:rPr>
        <w:t>A</w:t>
      </w:r>
      <w:r w:rsidR="002B3372" w:rsidRPr="007D2B50">
        <w:rPr>
          <w:rStyle w:val="subscript"/>
          <w:color w:val="000000"/>
        </w:rPr>
        <w:t>i</w:t>
      </w:r>
      <w:r w:rsidR="002B3372" w:rsidRPr="007D2B50">
        <w:rPr>
          <w:color w:val="000000"/>
        </w:rPr>
        <w:t xml:space="preserve"> and  (</w:t>
      </w:r>
      <w:r w:rsidR="002B3372" w:rsidRPr="007D2B50">
        <w:rPr>
          <w:b/>
          <w:color w:val="000000"/>
        </w:rPr>
        <w:fldChar w:fldCharType="begin"/>
      </w:r>
      <w:r w:rsidR="002B3372" w:rsidRPr="007D2B50">
        <w:rPr>
          <w:b/>
          <w:color w:val="000000"/>
        </w:rPr>
        <w:instrText xml:space="preserve"> EQ \O(e,\S\up2(^))</w:instrText>
      </w:r>
      <w:r w:rsidR="002B3372" w:rsidRPr="007D2B50">
        <w:rPr>
          <w:b/>
          <w:color w:val="000000"/>
        </w:rPr>
        <w:fldChar w:fldCharType="end"/>
      </w:r>
      <w:r w:rsidR="002B3372" w:rsidRPr="007D2B50">
        <w:rPr>
          <w:rStyle w:val="subscript"/>
          <w:color w:val="000000"/>
        </w:rPr>
        <w:t>j</w:t>
      </w:r>
      <w:r w:rsidR="002B3372" w:rsidRPr="007D2B50">
        <w:rPr>
          <w:color w:val="000000"/>
        </w:rPr>
        <w:t>)</w:t>
      </w:r>
      <w:r w:rsidR="002B3372" w:rsidRPr="007D2B50">
        <w:rPr>
          <w:rStyle w:val="superscript"/>
          <w:color w:val="000000"/>
        </w:rPr>
        <w:t xml:space="preserve">B </w:t>
      </w:r>
      <w:r w:rsidR="002B3372" w:rsidRPr="007D2B50">
        <w:rPr>
          <w:color w:val="000000"/>
        </w:rPr>
        <w:t xml:space="preserve"> = N</w:t>
      </w:r>
      <w:r w:rsidR="002B3372" w:rsidRPr="007D2B50">
        <w:rPr>
          <w:rStyle w:val="superscript"/>
          <w:color w:val="000000"/>
        </w:rPr>
        <w:t>B</w:t>
      </w:r>
      <w:r w:rsidR="002B3372" w:rsidRPr="007D2B50">
        <w:rPr>
          <w:rStyle w:val="subscript"/>
          <w:color w:val="000000"/>
        </w:rPr>
        <w:t>j</w:t>
      </w:r>
      <w:r w:rsidR="002B3372" w:rsidRPr="007D2B50">
        <w:rPr>
          <w:color w:val="000000"/>
        </w:rPr>
        <w:t xml:space="preserve"> , so we</w:t>
      </w:r>
      <w:r w:rsidR="002B3372">
        <w:t xml:space="preserve"> continue the above</w:t>
      </w:r>
    </w:p>
    <w:p w14:paraId="7F119A19" w14:textId="77777777" w:rsidR="002B3372" w:rsidRDefault="002B3372" w:rsidP="00FB649B">
      <w:pPr>
        <w:tabs>
          <w:tab w:val="left" w:pos="7200"/>
          <w:tab w:val="left" w:pos="7920"/>
          <w:tab w:val="right" w:pos="9270"/>
        </w:tabs>
      </w:pPr>
    </w:p>
    <w:p w14:paraId="6151BF25" w14:textId="77777777" w:rsidR="002B3372" w:rsidRPr="007D2B50" w:rsidRDefault="00F3388F" w:rsidP="00FB649B">
      <w:pPr>
        <w:tabs>
          <w:tab w:val="left" w:pos="7200"/>
          <w:tab w:val="left" w:pos="7920"/>
          <w:tab w:val="right" w:pos="9270"/>
        </w:tabs>
        <w:rPr>
          <w:color w:val="000000"/>
        </w:rPr>
      </w:pPr>
      <w:r w:rsidRPr="007D2B50">
        <w:rPr>
          <w:color w:val="000000"/>
        </w:rPr>
        <w:tab/>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Pr="007D2B50">
        <w:rPr>
          <w:rStyle w:val="superscript"/>
          <w:color w:val="000000"/>
        </w:rPr>
        <w:t>ab</w:t>
      </w:r>
      <w:r w:rsidR="001B02B6" w:rsidRPr="007D2B50">
        <w:rPr>
          <w:rStyle w:val="superscript"/>
          <w:color w:val="000000"/>
        </w:rPr>
        <w:t>c</w:t>
      </w:r>
      <w:r w:rsidRPr="007D2B50">
        <w:rPr>
          <w:color w:val="000000"/>
        </w:rPr>
        <w:t xml:space="preserve">   </w:t>
      </w:r>
      <w:r w:rsidR="002B3372" w:rsidRPr="007D2B50">
        <w:rPr>
          <w:color w:val="000000"/>
        </w:rPr>
        <w:t xml:space="preserve">= </w:t>
      </w:r>
      <w:r w:rsidR="001B02B6" w:rsidRPr="007D2B50">
        <w:rPr>
          <w:color w:val="000000"/>
        </w:rPr>
        <w:t xml:space="preserve"> M</w:t>
      </w:r>
      <w:r w:rsidR="001B02B6" w:rsidRPr="007D2B50">
        <w:rPr>
          <w:rStyle w:val="superscript"/>
          <w:color w:val="000000"/>
        </w:rPr>
        <w:t>a</w:t>
      </w:r>
      <w:r w:rsidR="001B02B6" w:rsidRPr="007D2B50">
        <w:rPr>
          <w:rStyle w:val="subscript"/>
          <w:color w:val="000000"/>
        </w:rPr>
        <w:t>A</w:t>
      </w:r>
      <w:r w:rsidR="001B02B6" w:rsidRPr="007D2B50">
        <w:rPr>
          <w:color w:val="000000"/>
        </w:rPr>
        <w:t>M</w:t>
      </w:r>
      <w:r w:rsidR="001B02B6" w:rsidRPr="007D2B50">
        <w:rPr>
          <w:rStyle w:val="superscript"/>
          <w:color w:val="000000"/>
        </w:rPr>
        <w:t>b</w:t>
      </w:r>
      <w:r w:rsidR="001B02B6" w:rsidRPr="007D2B50">
        <w:rPr>
          <w:rStyle w:val="subscript"/>
          <w:color w:val="000000"/>
        </w:rPr>
        <w:t>B</w:t>
      </w:r>
      <w:r w:rsidR="001B02B6" w:rsidRPr="007D2B50">
        <w:rPr>
          <w:color w:val="000000"/>
        </w:rPr>
        <w:t>M</w:t>
      </w:r>
      <w:r w:rsidR="001B02B6" w:rsidRPr="007D2B50">
        <w:rPr>
          <w:rStyle w:val="superscript"/>
          <w:color w:val="000000"/>
        </w:rPr>
        <w:t>c</w:t>
      </w:r>
      <w:r w:rsidR="001B02B6" w:rsidRPr="007D2B50">
        <w:rPr>
          <w:rStyle w:val="subscript"/>
          <w:color w:val="000000"/>
        </w:rPr>
        <w:t>C</w:t>
      </w:r>
      <w:r w:rsidR="001B02B6" w:rsidRPr="007D2B50">
        <w:rPr>
          <w:color w:val="000000"/>
        </w:rPr>
        <w:t>R</w:t>
      </w:r>
      <w:r w:rsidR="001B02B6" w:rsidRPr="007D2B50">
        <w:rPr>
          <w:rStyle w:val="superscript"/>
          <w:color w:val="000000"/>
        </w:rPr>
        <w:t>k</w:t>
      </w:r>
      <w:r w:rsidR="001B02B6" w:rsidRPr="007D2B50">
        <w:rPr>
          <w:rStyle w:val="subscript"/>
          <w:color w:val="000000"/>
        </w:rPr>
        <w:t>C</w:t>
      </w:r>
      <w:r w:rsidR="002B3372" w:rsidRPr="007D2B50">
        <w:rPr>
          <w:color w:val="000000"/>
        </w:rPr>
        <w:t>N</w:t>
      </w:r>
      <w:r w:rsidR="002B3372" w:rsidRPr="007D2B50">
        <w:rPr>
          <w:rStyle w:val="superscript"/>
          <w:color w:val="000000"/>
        </w:rPr>
        <w:t>A</w:t>
      </w:r>
      <w:r w:rsidR="002B3372" w:rsidRPr="007D2B50">
        <w:rPr>
          <w:rStyle w:val="subscript"/>
          <w:color w:val="000000"/>
        </w:rPr>
        <w:t>i</w:t>
      </w:r>
      <w:r w:rsidR="002B3372" w:rsidRPr="007D2B50">
        <w:rPr>
          <w:color w:val="000000"/>
        </w:rPr>
        <w:t>N</w:t>
      </w:r>
      <w:r w:rsidR="002B3372" w:rsidRPr="007D2B50">
        <w:rPr>
          <w:rStyle w:val="superscript"/>
          <w:color w:val="000000"/>
        </w:rPr>
        <w:t>B</w:t>
      </w:r>
      <w:r w:rsidR="002B3372" w:rsidRPr="007D2B50">
        <w:rPr>
          <w:rStyle w:val="subscript"/>
          <w:color w:val="000000"/>
        </w:rPr>
        <w:t>j</w:t>
      </w:r>
      <w:r w:rsidR="002B3372" w:rsidRPr="007D2B50">
        <w:rPr>
          <w:rStyle w:val="superscript"/>
          <w:color w:val="000000"/>
        </w:rPr>
        <w:t xml:space="preserve"> </w:t>
      </w:r>
      <w:r w:rsidR="002B3372" w:rsidRPr="007D2B50">
        <w:rPr>
          <w:color w:val="000000"/>
        </w:rPr>
        <w:t>Q</w:t>
      </w:r>
      <w:r w:rsidR="002B3372" w:rsidRPr="007D2B50">
        <w:rPr>
          <w:rStyle w:val="superscript"/>
          <w:color w:val="000000"/>
        </w:rPr>
        <w:t>ij</w:t>
      </w:r>
      <w:r w:rsidR="002B3372" w:rsidRPr="007D2B50">
        <w:rPr>
          <w:rStyle w:val="subscript"/>
          <w:color w:val="000000"/>
        </w:rPr>
        <w:t>k</w:t>
      </w:r>
      <w:r w:rsidR="002B3372" w:rsidRPr="007D2B50">
        <w:rPr>
          <w:color w:val="000000"/>
        </w:rPr>
        <w:t xml:space="preserve"> </w:t>
      </w:r>
    </w:p>
    <w:p w14:paraId="181ED745" w14:textId="77777777" w:rsidR="002B3372" w:rsidRPr="007D2B50" w:rsidRDefault="002B3372" w:rsidP="00FB649B">
      <w:pPr>
        <w:tabs>
          <w:tab w:val="left" w:pos="7200"/>
          <w:tab w:val="left" w:pos="7920"/>
          <w:tab w:val="right" w:pos="9270"/>
        </w:tabs>
        <w:rPr>
          <w:color w:val="000000"/>
        </w:rPr>
      </w:pPr>
    </w:p>
    <w:p w14:paraId="723529F6" w14:textId="77777777" w:rsidR="002B3372" w:rsidRPr="007D2B50" w:rsidRDefault="007D2B50" w:rsidP="002B3372">
      <w:pPr>
        <w:tabs>
          <w:tab w:val="left" w:pos="7200"/>
          <w:tab w:val="left" w:pos="7920"/>
          <w:tab w:val="right" w:pos="9270"/>
        </w:tabs>
        <w:rPr>
          <w:color w:val="000000"/>
        </w:rPr>
      </w:pPr>
      <w:r>
        <w:rPr>
          <w:color w:val="000000"/>
        </w:rPr>
        <w:tab/>
      </w:r>
      <w:r>
        <w:rPr>
          <w:color w:val="000000"/>
        </w:rPr>
        <w:tab/>
      </w:r>
      <w:r w:rsidR="002B3372" w:rsidRPr="007D2B50">
        <w:rPr>
          <w:color w:val="000000"/>
        </w:rPr>
        <w:t>=  (M</w:t>
      </w:r>
      <w:r w:rsidR="002B3372" w:rsidRPr="007D2B50">
        <w:rPr>
          <w:rStyle w:val="superscript"/>
          <w:color w:val="000000"/>
        </w:rPr>
        <w:t>a</w:t>
      </w:r>
      <w:r w:rsidR="002B3372" w:rsidRPr="007D2B50">
        <w:rPr>
          <w:rStyle w:val="subscript"/>
          <w:color w:val="000000"/>
        </w:rPr>
        <w:t>A</w:t>
      </w:r>
      <w:r w:rsidR="002B3372" w:rsidRPr="007D2B50">
        <w:rPr>
          <w:color w:val="000000"/>
        </w:rPr>
        <w:t>N</w:t>
      </w:r>
      <w:r w:rsidR="002B3372" w:rsidRPr="007D2B50">
        <w:rPr>
          <w:rStyle w:val="superscript"/>
          <w:color w:val="000000"/>
        </w:rPr>
        <w:t>A</w:t>
      </w:r>
      <w:r w:rsidR="002B3372" w:rsidRPr="007D2B50">
        <w:rPr>
          <w:rStyle w:val="subscript"/>
          <w:color w:val="000000"/>
        </w:rPr>
        <w:t>i</w:t>
      </w:r>
      <w:r w:rsidR="002B3372" w:rsidRPr="007D2B50">
        <w:rPr>
          <w:color w:val="000000"/>
        </w:rPr>
        <w:t>)(M</w:t>
      </w:r>
      <w:r w:rsidR="002B3372" w:rsidRPr="007D2B50">
        <w:rPr>
          <w:rStyle w:val="superscript"/>
          <w:color w:val="000000"/>
        </w:rPr>
        <w:t>b</w:t>
      </w:r>
      <w:r w:rsidR="002B3372" w:rsidRPr="007D2B50">
        <w:rPr>
          <w:rStyle w:val="subscript"/>
          <w:color w:val="000000"/>
        </w:rPr>
        <w:t>B</w:t>
      </w:r>
      <w:r w:rsidR="002B3372" w:rsidRPr="007D2B50">
        <w:rPr>
          <w:color w:val="000000"/>
        </w:rPr>
        <w:t>N</w:t>
      </w:r>
      <w:r w:rsidR="002B3372" w:rsidRPr="007D2B50">
        <w:rPr>
          <w:rStyle w:val="superscript"/>
          <w:color w:val="000000"/>
        </w:rPr>
        <w:t>B</w:t>
      </w:r>
      <w:r w:rsidR="002B3372" w:rsidRPr="007D2B50">
        <w:rPr>
          <w:rStyle w:val="subscript"/>
          <w:color w:val="000000"/>
        </w:rPr>
        <w:t>j</w:t>
      </w:r>
      <w:r w:rsidR="002B3372" w:rsidRPr="007D2B50">
        <w:rPr>
          <w:color w:val="000000"/>
        </w:rPr>
        <w:t>)</w:t>
      </w:r>
      <w:r w:rsidR="001B02B6" w:rsidRPr="007D2B50">
        <w:rPr>
          <w:color w:val="000000"/>
        </w:rPr>
        <w:t>M</w:t>
      </w:r>
      <w:r w:rsidR="001B02B6" w:rsidRPr="007D2B50">
        <w:rPr>
          <w:rStyle w:val="superscript"/>
          <w:color w:val="000000"/>
        </w:rPr>
        <w:t>c</w:t>
      </w:r>
      <w:r w:rsidR="001B02B6" w:rsidRPr="007D2B50">
        <w:rPr>
          <w:rStyle w:val="subscript"/>
          <w:color w:val="000000"/>
        </w:rPr>
        <w:t>C</w:t>
      </w:r>
      <w:r w:rsidR="001B02B6" w:rsidRPr="007D2B50">
        <w:rPr>
          <w:color w:val="000000"/>
        </w:rPr>
        <w:t>R</w:t>
      </w:r>
      <w:r w:rsidR="001B02B6" w:rsidRPr="007D2B50">
        <w:rPr>
          <w:rStyle w:val="superscript"/>
          <w:color w:val="000000"/>
        </w:rPr>
        <w:t>k</w:t>
      </w:r>
      <w:r w:rsidR="001B02B6" w:rsidRPr="007D2B50">
        <w:rPr>
          <w:rStyle w:val="subscript"/>
          <w:color w:val="000000"/>
        </w:rPr>
        <w:t>C</w:t>
      </w:r>
      <w:r w:rsidR="002B3372" w:rsidRPr="007D2B50">
        <w:rPr>
          <w:color w:val="000000"/>
        </w:rPr>
        <w:t xml:space="preserve"> Q</w:t>
      </w:r>
      <w:r w:rsidR="002B3372" w:rsidRPr="007D2B50">
        <w:rPr>
          <w:rStyle w:val="superscript"/>
          <w:color w:val="000000"/>
        </w:rPr>
        <w:t>ij</w:t>
      </w:r>
      <w:r w:rsidR="002B3372" w:rsidRPr="007D2B50">
        <w:rPr>
          <w:rStyle w:val="subscript"/>
          <w:color w:val="000000"/>
        </w:rPr>
        <w:t>k</w:t>
      </w:r>
      <w:r w:rsidR="002B3372" w:rsidRPr="007D2B50">
        <w:rPr>
          <w:color w:val="000000"/>
        </w:rPr>
        <w:t xml:space="preserve"> </w:t>
      </w:r>
      <w:r w:rsidR="007421E9" w:rsidRPr="007D2B50">
        <w:rPr>
          <w:color w:val="000000"/>
        </w:rPr>
        <w:tab/>
      </w:r>
      <w:r w:rsidR="002B3372" w:rsidRPr="007D2B50">
        <w:rPr>
          <w:color w:val="000000"/>
        </w:rPr>
        <w:tab/>
        <w:t>// reorder</w:t>
      </w:r>
    </w:p>
    <w:p w14:paraId="7C97AF89" w14:textId="77777777" w:rsidR="002B3372" w:rsidRPr="007D2B50" w:rsidRDefault="002B3372" w:rsidP="00FB649B">
      <w:pPr>
        <w:tabs>
          <w:tab w:val="left" w:pos="7200"/>
          <w:tab w:val="left" w:pos="7920"/>
          <w:tab w:val="right" w:pos="9270"/>
        </w:tabs>
        <w:rPr>
          <w:color w:val="000000"/>
        </w:rPr>
      </w:pPr>
      <w:r w:rsidRPr="007D2B50">
        <w:rPr>
          <w:color w:val="000000"/>
        </w:rPr>
        <w:tab/>
      </w:r>
      <w:r w:rsidRPr="007D2B50">
        <w:rPr>
          <w:color w:val="000000"/>
        </w:rPr>
        <w:tab/>
      </w:r>
    </w:p>
    <w:p w14:paraId="62360DA2" w14:textId="77777777" w:rsidR="002B3372" w:rsidRPr="007D2B50" w:rsidRDefault="009B2798" w:rsidP="002B3372">
      <w:pPr>
        <w:tabs>
          <w:tab w:val="left" w:pos="7200"/>
          <w:tab w:val="left" w:pos="7920"/>
          <w:tab w:val="right" w:pos="9270"/>
        </w:tabs>
        <w:rPr>
          <w:color w:val="000000"/>
        </w:rPr>
      </w:pPr>
      <w:r>
        <w:rPr>
          <w:color w:val="000000"/>
        </w:rPr>
        <w:tab/>
      </w:r>
      <w:r>
        <w:rPr>
          <w:color w:val="000000"/>
        </w:rPr>
        <w:tab/>
      </w:r>
      <w:r w:rsidR="002B3372" w:rsidRPr="007D2B50">
        <w:rPr>
          <w:color w:val="000000"/>
        </w:rPr>
        <w:t>=  (δ</w:t>
      </w:r>
      <w:r w:rsidR="002B3372" w:rsidRPr="007D2B50">
        <w:rPr>
          <w:rStyle w:val="superscript"/>
          <w:color w:val="000000"/>
        </w:rPr>
        <w:t>a</w:t>
      </w:r>
      <w:r w:rsidR="002B3372" w:rsidRPr="007D2B50">
        <w:rPr>
          <w:rStyle w:val="subscript"/>
          <w:color w:val="000000"/>
        </w:rPr>
        <w:t>i</w:t>
      </w:r>
      <w:r w:rsidR="002B3372" w:rsidRPr="007D2B50">
        <w:rPr>
          <w:color w:val="000000"/>
        </w:rPr>
        <w:t>)(δ</w:t>
      </w:r>
      <w:r w:rsidR="002B3372" w:rsidRPr="007D2B50">
        <w:rPr>
          <w:rStyle w:val="superscript"/>
          <w:color w:val="000000"/>
        </w:rPr>
        <w:t>b</w:t>
      </w:r>
      <w:r w:rsidR="002B3372" w:rsidRPr="007D2B50">
        <w:rPr>
          <w:rStyle w:val="subscript"/>
          <w:color w:val="000000"/>
        </w:rPr>
        <w:t>j</w:t>
      </w:r>
      <w:r w:rsidR="002B3372" w:rsidRPr="007D2B50">
        <w:rPr>
          <w:color w:val="000000"/>
        </w:rPr>
        <w:t>)</w:t>
      </w:r>
      <w:r w:rsidR="001B02B6" w:rsidRPr="007D2B50">
        <w:rPr>
          <w:color w:val="000000"/>
        </w:rPr>
        <w:t>M</w:t>
      </w:r>
      <w:r w:rsidR="001B02B6" w:rsidRPr="007D2B50">
        <w:rPr>
          <w:rStyle w:val="superscript"/>
          <w:color w:val="000000"/>
        </w:rPr>
        <w:t>c</w:t>
      </w:r>
      <w:r w:rsidR="001B02B6" w:rsidRPr="007D2B50">
        <w:rPr>
          <w:rStyle w:val="subscript"/>
          <w:color w:val="000000"/>
        </w:rPr>
        <w:t>C</w:t>
      </w:r>
      <w:r w:rsidR="001B02B6" w:rsidRPr="007D2B50">
        <w:rPr>
          <w:color w:val="000000"/>
        </w:rPr>
        <w:t>R</w:t>
      </w:r>
      <w:r w:rsidR="001B02B6" w:rsidRPr="007D2B50">
        <w:rPr>
          <w:rStyle w:val="superscript"/>
          <w:color w:val="000000"/>
        </w:rPr>
        <w:t>k</w:t>
      </w:r>
      <w:r w:rsidR="001B02B6" w:rsidRPr="007D2B50">
        <w:rPr>
          <w:rStyle w:val="subscript"/>
          <w:color w:val="000000"/>
        </w:rPr>
        <w:t>C</w:t>
      </w:r>
      <w:r w:rsidR="001B02B6" w:rsidRPr="007D2B50">
        <w:rPr>
          <w:color w:val="000000"/>
        </w:rPr>
        <w:t xml:space="preserve"> Q</w:t>
      </w:r>
      <w:r w:rsidR="001B02B6" w:rsidRPr="007D2B50">
        <w:rPr>
          <w:rStyle w:val="superscript"/>
          <w:color w:val="000000"/>
        </w:rPr>
        <w:t>ij</w:t>
      </w:r>
      <w:r w:rsidR="001B02B6" w:rsidRPr="007D2B50">
        <w:rPr>
          <w:rStyle w:val="subscript"/>
          <w:color w:val="000000"/>
        </w:rPr>
        <w:t>k</w:t>
      </w:r>
      <w:r>
        <w:t xml:space="preserve"> = </w:t>
      </w:r>
      <w:r w:rsidRPr="007D2B50">
        <w:rPr>
          <w:color w:val="000000"/>
        </w:rPr>
        <w:t>M</w:t>
      </w:r>
      <w:r w:rsidRPr="007D2B50">
        <w:rPr>
          <w:rStyle w:val="superscript"/>
          <w:color w:val="000000"/>
        </w:rPr>
        <w:t>c</w:t>
      </w:r>
      <w:r w:rsidRPr="007D2B50">
        <w:rPr>
          <w:rStyle w:val="subscript"/>
          <w:color w:val="000000"/>
        </w:rPr>
        <w:t>C</w:t>
      </w:r>
      <w:r w:rsidRPr="007D2B50">
        <w:rPr>
          <w:color w:val="000000"/>
        </w:rPr>
        <w:t>R</w:t>
      </w:r>
      <w:r w:rsidRPr="007D2B50">
        <w:rPr>
          <w:rStyle w:val="superscript"/>
          <w:color w:val="000000"/>
        </w:rPr>
        <w:t>k</w:t>
      </w:r>
      <w:r w:rsidRPr="007D2B50">
        <w:rPr>
          <w:rStyle w:val="subscript"/>
          <w:color w:val="000000"/>
        </w:rPr>
        <w:t>C</w:t>
      </w:r>
      <w:r w:rsidRPr="007D2B50">
        <w:rPr>
          <w:color w:val="000000"/>
        </w:rPr>
        <w:t xml:space="preserve"> Q</w:t>
      </w:r>
      <w:r w:rsidRPr="007D2B50">
        <w:rPr>
          <w:rStyle w:val="superscript"/>
          <w:color w:val="000000"/>
        </w:rPr>
        <w:t>ab</w:t>
      </w:r>
      <w:r w:rsidRPr="007D2B50">
        <w:rPr>
          <w:rStyle w:val="subscript"/>
          <w:color w:val="000000"/>
        </w:rPr>
        <w:t>k</w:t>
      </w:r>
      <w:r w:rsidR="002B3372" w:rsidRPr="007D2B50">
        <w:rPr>
          <w:color w:val="000000"/>
        </w:rPr>
        <w:tab/>
        <w:t>// M and N are inverses as in (E.8.9)</w:t>
      </w:r>
    </w:p>
    <w:p w14:paraId="4EB5EB39" w14:textId="77777777" w:rsidR="002B3372" w:rsidRPr="007D2B50" w:rsidRDefault="002B3372" w:rsidP="00FB649B">
      <w:pPr>
        <w:tabs>
          <w:tab w:val="left" w:pos="7200"/>
          <w:tab w:val="left" w:pos="7920"/>
          <w:tab w:val="right" w:pos="9270"/>
        </w:tabs>
        <w:rPr>
          <w:color w:val="000000"/>
        </w:rPr>
      </w:pPr>
    </w:p>
    <w:p w14:paraId="340DCEB6" w14:textId="77777777" w:rsidR="007D2B50" w:rsidRDefault="007D2B50" w:rsidP="002B3372">
      <w:pPr>
        <w:tabs>
          <w:tab w:val="left" w:pos="7200"/>
          <w:tab w:val="left" w:pos="7920"/>
          <w:tab w:val="right" w:pos="9270"/>
        </w:tabs>
      </w:pPr>
      <w:r>
        <w:rPr>
          <w:color w:val="000000"/>
        </w:rPr>
        <w:tab/>
      </w:r>
      <w:r>
        <w:rPr>
          <w:color w:val="000000"/>
        </w:rPr>
        <w:tab/>
        <w:t xml:space="preserve">= </w:t>
      </w:r>
      <w:r w:rsidRPr="007D2B50">
        <w:rPr>
          <w:color w:val="000000"/>
        </w:rPr>
        <w:t xml:space="preserve"> (h'</w:t>
      </w:r>
      <w:r>
        <w:rPr>
          <w:rStyle w:val="subscript"/>
          <w:color w:val="000000"/>
        </w:rPr>
        <w:t>c</w:t>
      </w:r>
      <w:r w:rsidRPr="007D2B50">
        <w:rPr>
          <w:color w:val="000000"/>
        </w:rPr>
        <w:t xml:space="preserve"> R</w:t>
      </w:r>
      <w:r>
        <w:rPr>
          <w:rStyle w:val="superscript"/>
          <w:color w:val="000000"/>
        </w:rPr>
        <w:t>c</w:t>
      </w:r>
      <w:r>
        <w:rPr>
          <w:rStyle w:val="subscript"/>
          <w:color w:val="000000"/>
        </w:rPr>
        <w:t>C</w:t>
      </w:r>
      <w:r w:rsidRPr="007D2B50">
        <w:rPr>
          <w:color w:val="000000"/>
        </w:rPr>
        <w:t>)R</w:t>
      </w:r>
      <w:r w:rsidRPr="007D2B50">
        <w:rPr>
          <w:rStyle w:val="superscript"/>
          <w:color w:val="000000"/>
        </w:rPr>
        <w:t>k</w:t>
      </w:r>
      <w:r w:rsidRPr="007D2B50">
        <w:rPr>
          <w:rStyle w:val="subscript"/>
          <w:color w:val="000000"/>
        </w:rPr>
        <w:t>C</w:t>
      </w:r>
      <w:r w:rsidRPr="007D2B50">
        <w:rPr>
          <w:color w:val="000000"/>
        </w:rPr>
        <w:t xml:space="preserve"> Q</w:t>
      </w:r>
      <w:r w:rsidRPr="007D2B50">
        <w:rPr>
          <w:rStyle w:val="superscript"/>
          <w:color w:val="000000"/>
        </w:rPr>
        <w:t>ab</w:t>
      </w:r>
      <w:r w:rsidRPr="007D2B50">
        <w:rPr>
          <w:rStyle w:val="subscript"/>
          <w:color w:val="000000"/>
        </w:rPr>
        <w:t>k</w:t>
      </w:r>
      <w:r w:rsidR="009B2798">
        <w:t xml:space="preserve"> =  </w:t>
      </w:r>
      <w:r w:rsidR="009B2798" w:rsidRPr="007D2B50">
        <w:rPr>
          <w:color w:val="000000"/>
        </w:rPr>
        <w:t>h'</w:t>
      </w:r>
      <w:r w:rsidR="009B2798">
        <w:rPr>
          <w:rStyle w:val="subscript"/>
          <w:color w:val="000000"/>
        </w:rPr>
        <w:t>c</w:t>
      </w:r>
      <w:r w:rsidR="009B2798">
        <w:t>(</w:t>
      </w:r>
      <w:r w:rsidR="009B2798" w:rsidRPr="007D2B50">
        <w:rPr>
          <w:color w:val="000000"/>
        </w:rPr>
        <w:t>R</w:t>
      </w:r>
      <w:r w:rsidR="009B2798">
        <w:rPr>
          <w:rStyle w:val="superscript"/>
          <w:color w:val="000000"/>
        </w:rPr>
        <w:t>c</w:t>
      </w:r>
      <w:r w:rsidR="009B2798">
        <w:rPr>
          <w:rStyle w:val="subscript"/>
          <w:color w:val="000000"/>
        </w:rPr>
        <w:t>C</w:t>
      </w:r>
      <w:r w:rsidR="009B2798" w:rsidRPr="007D2B50">
        <w:rPr>
          <w:color w:val="000000"/>
        </w:rPr>
        <w:t>R</w:t>
      </w:r>
      <w:r w:rsidR="009B2798" w:rsidRPr="007D2B50">
        <w:rPr>
          <w:rStyle w:val="superscript"/>
          <w:color w:val="000000"/>
        </w:rPr>
        <w:t>k</w:t>
      </w:r>
      <w:r w:rsidR="009B2798" w:rsidRPr="007D2B50">
        <w:rPr>
          <w:rStyle w:val="subscript"/>
          <w:color w:val="000000"/>
        </w:rPr>
        <w:t>C</w:t>
      </w:r>
      <w:r w:rsidR="009B2798">
        <w:t>)</w:t>
      </w:r>
      <w:r w:rsidR="009B2798" w:rsidRPr="007D2B50">
        <w:rPr>
          <w:color w:val="000000"/>
        </w:rPr>
        <w:t>Q</w:t>
      </w:r>
      <w:r w:rsidR="009B2798" w:rsidRPr="007D2B50">
        <w:rPr>
          <w:rStyle w:val="superscript"/>
          <w:color w:val="000000"/>
        </w:rPr>
        <w:t>ab</w:t>
      </w:r>
      <w:r w:rsidR="009B2798" w:rsidRPr="007D2B50">
        <w:rPr>
          <w:rStyle w:val="subscript"/>
          <w:color w:val="000000"/>
        </w:rPr>
        <w:t>k</w:t>
      </w:r>
      <w:r w:rsidR="009B2798">
        <w:tab/>
      </w:r>
      <w:r>
        <w:t>// (E.8.7)</w:t>
      </w:r>
      <w:r w:rsidR="009B2798">
        <w:t xml:space="preserve"> then reorder</w:t>
      </w:r>
    </w:p>
    <w:p w14:paraId="10BFF044" w14:textId="77777777" w:rsidR="007D2B50" w:rsidRDefault="007D2B50" w:rsidP="002B3372">
      <w:pPr>
        <w:tabs>
          <w:tab w:val="left" w:pos="7200"/>
          <w:tab w:val="left" w:pos="7920"/>
          <w:tab w:val="right" w:pos="9270"/>
        </w:tabs>
      </w:pPr>
    </w:p>
    <w:p w14:paraId="2E711382" w14:textId="77777777" w:rsidR="009B2798" w:rsidRDefault="009B2798" w:rsidP="009B2798">
      <w:pPr>
        <w:tabs>
          <w:tab w:val="left" w:pos="7200"/>
          <w:tab w:val="left" w:pos="7920"/>
          <w:tab w:val="right" w:pos="9270"/>
        </w:tabs>
      </w:pPr>
      <w:r>
        <w:tab/>
      </w:r>
      <w:r>
        <w:tab/>
        <w:t xml:space="preserve">= </w:t>
      </w:r>
      <w:r w:rsidRPr="007D2B50">
        <w:rPr>
          <w:color w:val="000000"/>
        </w:rPr>
        <w:t>h'</w:t>
      </w:r>
      <w:r>
        <w:rPr>
          <w:rStyle w:val="subscript"/>
          <w:color w:val="000000"/>
        </w:rPr>
        <w:t>c</w:t>
      </w:r>
      <w:r>
        <w:t>(g'</w:t>
      </w:r>
      <w:r>
        <w:rPr>
          <w:rStyle w:val="superscript"/>
        </w:rPr>
        <w:t>cd</w:t>
      </w:r>
      <w:r w:rsidRPr="007D2B50">
        <w:rPr>
          <w:color w:val="000000"/>
        </w:rPr>
        <w:t>R</w:t>
      </w:r>
      <w:r>
        <w:rPr>
          <w:rStyle w:val="subscript"/>
        </w:rPr>
        <w:t>d</w:t>
      </w:r>
      <w:r w:rsidRPr="009B2798">
        <w:rPr>
          <w:rStyle w:val="superscript"/>
        </w:rPr>
        <w:t>C</w:t>
      </w:r>
      <w:r w:rsidRPr="007D2B50">
        <w:rPr>
          <w:color w:val="000000"/>
        </w:rPr>
        <w:t>R</w:t>
      </w:r>
      <w:r w:rsidRPr="007D2B50">
        <w:rPr>
          <w:rStyle w:val="superscript"/>
          <w:color w:val="000000"/>
        </w:rPr>
        <w:t>k</w:t>
      </w:r>
      <w:r w:rsidRPr="007D2B50">
        <w:rPr>
          <w:rStyle w:val="subscript"/>
          <w:color w:val="000000"/>
        </w:rPr>
        <w:t>C</w:t>
      </w:r>
      <w:r>
        <w:t>)</w:t>
      </w:r>
      <w:r w:rsidRPr="007D2B50">
        <w:rPr>
          <w:color w:val="000000"/>
        </w:rPr>
        <w:t>Q</w:t>
      </w:r>
      <w:r w:rsidRPr="007D2B50">
        <w:rPr>
          <w:rStyle w:val="superscript"/>
          <w:color w:val="000000"/>
        </w:rPr>
        <w:t>ab</w:t>
      </w:r>
      <w:r w:rsidRPr="007D2B50">
        <w:rPr>
          <w:rStyle w:val="subscript"/>
          <w:color w:val="000000"/>
        </w:rPr>
        <w:t>k</w:t>
      </w:r>
      <w:r w:rsidR="002930E6">
        <w:t xml:space="preserve"> =  </w:t>
      </w:r>
      <w:r w:rsidR="002930E6" w:rsidRPr="007D2B50">
        <w:rPr>
          <w:color w:val="000000"/>
        </w:rPr>
        <w:t>h'</w:t>
      </w:r>
      <w:r w:rsidR="002930E6">
        <w:rPr>
          <w:rStyle w:val="subscript"/>
          <w:color w:val="000000"/>
        </w:rPr>
        <w:t>c</w:t>
      </w:r>
      <w:r w:rsidR="002930E6">
        <w:t>g'</w:t>
      </w:r>
      <w:r w:rsidR="002930E6">
        <w:rPr>
          <w:rStyle w:val="superscript"/>
        </w:rPr>
        <w:t>cd</w:t>
      </w:r>
      <w:r w:rsidR="002930E6">
        <w:t>(</w:t>
      </w:r>
      <w:r w:rsidR="002930E6" w:rsidRPr="007D2B50">
        <w:rPr>
          <w:color w:val="000000"/>
        </w:rPr>
        <w:t>R</w:t>
      </w:r>
      <w:r w:rsidR="002930E6">
        <w:rPr>
          <w:rStyle w:val="subscript"/>
        </w:rPr>
        <w:t>d</w:t>
      </w:r>
      <w:r w:rsidR="002930E6" w:rsidRPr="009B2798">
        <w:rPr>
          <w:rStyle w:val="superscript"/>
        </w:rPr>
        <w:t>C</w:t>
      </w:r>
      <w:r w:rsidR="002930E6" w:rsidRPr="007D2B50">
        <w:rPr>
          <w:color w:val="000000"/>
        </w:rPr>
        <w:t>R</w:t>
      </w:r>
      <w:r w:rsidR="002930E6" w:rsidRPr="007D2B50">
        <w:rPr>
          <w:rStyle w:val="superscript"/>
          <w:color w:val="000000"/>
        </w:rPr>
        <w:t>k</w:t>
      </w:r>
      <w:r w:rsidR="002930E6" w:rsidRPr="007D2B50">
        <w:rPr>
          <w:rStyle w:val="subscript"/>
          <w:color w:val="000000"/>
        </w:rPr>
        <w:t>C</w:t>
      </w:r>
      <w:r w:rsidR="002930E6">
        <w:t>)</w:t>
      </w:r>
      <w:r w:rsidR="002930E6" w:rsidRPr="007D2B50">
        <w:rPr>
          <w:color w:val="000000"/>
        </w:rPr>
        <w:t>Q</w:t>
      </w:r>
      <w:r w:rsidR="002930E6" w:rsidRPr="007D2B50">
        <w:rPr>
          <w:rStyle w:val="superscript"/>
          <w:color w:val="000000"/>
        </w:rPr>
        <w:t>ab</w:t>
      </w:r>
      <w:r w:rsidR="002930E6" w:rsidRPr="007D2B50">
        <w:rPr>
          <w:rStyle w:val="subscript"/>
          <w:color w:val="000000"/>
        </w:rPr>
        <w:t>k</w:t>
      </w:r>
      <w:r w:rsidR="002930E6">
        <w:tab/>
      </w:r>
      <w:r>
        <w:t>//  (7.5.9) with g = 1</w:t>
      </w:r>
      <w:r w:rsidR="00E134EA">
        <w:t xml:space="preserve"> then reorder</w:t>
      </w:r>
    </w:p>
    <w:p w14:paraId="43061B8C" w14:textId="77777777" w:rsidR="007D2B50" w:rsidRDefault="007D2B50" w:rsidP="002B3372">
      <w:pPr>
        <w:tabs>
          <w:tab w:val="left" w:pos="7200"/>
          <w:tab w:val="left" w:pos="7920"/>
          <w:tab w:val="right" w:pos="9270"/>
        </w:tabs>
      </w:pPr>
    </w:p>
    <w:p w14:paraId="5C5BA1F9" w14:textId="77777777" w:rsidR="009B2798" w:rsidRDefault="009B2798" w:rsidP="009B2798">
      <w:pPr>
        <w:tabs>
          <w:tab w:val="left" w:pos="7200"/>
          <w:tab w:val="left" w:pos="7920"/>
          <w:tab w:val="right" w:pos="9270"/>
        </w:tabs>
      </w:pPr>
      <w:r>
        <w:tab/>
      </w:r>
      <w:r>
        <w:tab/>
        <w:t xml:space="preserve">= </w:t>
      </w:r>
      <w:r w:rsidRPr="007D2B50">
        <w:rPr>
          <w:color w:val="000000"/>
        </w:rPr>
        <w:t>h'</w:t>
      </w:r>
      <w:r>
        <w:rPr>
          <w:rStyle w:val="subscript"/>
          <w:color w:val="000000"/>
        </w:rPr>
        <w:t>c</w:t>
      </w:r>
      <w:r>
        <w:t>(g'</w:t>
      </w:r>
      <w:r>
        <w:rPr>
          <w:rStyle w:val="superscript"/>
        </w:rPr>
        <w:t>cd</w:t>
      </w:r>
      <w:r>
        <w:rPr>
          <w:color w:val="000000"/>
        </w:rPr>
        <w:t>δ</w:t>
      </w:r>
      <w:r>
        <w:rPr>
          <w:rStyle w:val="subscript"/>
        </w:rPr>
        <w:t>d</w:t>
      </w:r>
      <w:r>
        <w:rPr>
          <w:rStyle w:val="superscript"/>
        </w:rPr>
        <w:t>k</w:t>
      </w:r>
      <w:r>
        <w:t>)</w:t>
      </w:r>
      <w:r w:rsidRPr="007D2B50">
        <w:rPr>
          <w:color w:val="000000"/>
        </w:rPr>
        <w:t>Q</w:t>
      </w:r>
      <w:r w:rsidRPr="007D2B50">
        <w:rPr>
          <w:rStyle w:val="superscript"/>
          <w:color w:val="000000"/>
        </w:rPr>
        <w:t>ab</w:t>
      </w:r>
      <w:r w:rsidRPr="007D2B50">
        <w:rPr>
          <w:rStyle w:val="subscript"/>
          <w:color w:val="000000"/>
        </w:rPr>
        <w:t>k</w:t>
      </w:r>
      <w:r>
        <w:t xml:space="preserve">  =  </w:t>
      </w:r>
      <w:r w:rsidRPr="007D2B50">
        <w:rPr>
          <w:color w:val="000000"/>
        </w:rPr>
        <w:t>h'</w:t>
      </w:r>
      <w:r>
        <w:rPr>
          <w:rStyle w:val="subscript"/>
          <w:color w:val="000000"/>
        </w:rPr>
        <w:t>c</w:t>
      </w:r>
      <w:r>
        <w:t>(g'</w:t>
      </w:r>
      <w:r>
        <w:rPr>
          <w:rStyle w:val="superscript"/>
        </w:rPr>
        <w:t>ck</w:t>
      </w:r>
      <w:r>
        <w:t>)</w:t>
      </w:r>
      <w:r w:rsidRPr="007D2B50">
        <w:rPr>
          <w:color w:val="000000"/>
        </w:rPr>
        <w:t>Q</w:t>
      </w:r>
      <w:r w:rsidRPr="007D2B50">
        <w:rPr>
          <w:rStyle w:val="superscript"/>
          <w:color w:val="000000"/>
        </w:rPr>
        <w:t>ab</w:t>
      </w:r>
      <w:r w:rsidRPr="007D2B50">
        <w:rPr>
          <w:rStyle w:val="subscript"/>
          <w:color w:val="000000"/>
        </w:rPr>
        <w:t>k</w:t>
      </w:r>
      <w:r>
        <w:tab/>
        <w:t xml:space="preserve"> </w:t>
      </w:r>
      <w:r>
        <w:tab/>
        <w:t>//  (7.</w:t>
      </w:r>
      <w:r w:rsidR="00E134EA">
        <w:t>6</w:t>
      </w:r>
      <w:r>
        <w:t>.4) orthog rule #4</w:t>
      </w:r>
    </w:p>
    <w:p w14:paraId="4261BEAD" w14:textId="77777777" w:rsidR="009B2798" w:rsidRDefault="009B2798" w:rsidP="009B2798">
      <w:pPr>
        <w:tabs>
          <w:tab w:val="left" w:pos="7200"/>
          <w:tab w:val="left" w:pos="7920"/>
          <w:tab w:val="right" w:pos="9270"/>
        </w:tabs>
      </w:pPr>
    </w:p>
    <w:p w14:paraId="3ADCB7EF" w14:textId="77777777" w:rsidR="009B2798" w:rsidRDefault="009B2798" w:rsidP="009B2798">
      <w:pPr>
        <w:tabs>
          <w:tab w:val="left" w:pos="7200"/>
          <w:tab w:val="left" w:pos="7920"/>
          <w:tab w:val="right" w:pos="9270"/>
        </w:tabs>
      </w:pPr>
      <w:r>
        <w:tab/>
      </w:r>
      <w:r>
        <w:tab/>
        <w:t xml:space="preserve">= </w:t>
      </w:r>
      <w:r w:rsidRPr="007D2B50">
        <w:rPr>
          <w:color w:val="000000"/>
        </w:rPr>
        <w:t>h'</w:t>
      </w:r>
      <w:r>
        <w:rPr>
          <w:rStyle w:val="subscript"/>
          <w:color w:val="000000"/>
        </w:rPr>
        <w:t>c</w:t>
      </w:r>
      <w:r>
        <w:t>(h'</w:t>
      </w:r>
      <w:r w:rsidR="002930E6">
        <w:rPr>
          <w:rStyle w:val="subscript"/>
        </w:rPr>
        <w:t>k</w:t>
      </w:r>
      <w:r>
        <w:rPr>
          <w:rStyle w:val="superscript"/>
        </w:rPr>
        <w:t>-2</w:t>
      </w:r>
      <w:r>
        <w:t xml:space="preserve"> δ</w:t>
      </w:r>
      <w:r>
        <w:rPr>
          <w:rStyle w:val="subscript"/>
        </w:rPr>
        <w:t>c,k</w:t>
      </w:r>
      <w:r>
        <w:t>)</w:t>
      </w:r>
      <w:r w:rsidRPr="007D2B50">
        <w:rPr>
          <w:color w:val="000000"/>
        </w:rPr>
        <w:t>Q</w:t>
      </w:r>
      <w:r w:rsidRPr="007D2B50">
        <w:rPr>
          <w:rStyle w:val="superscript"/>
          <w:color w:val="000000"/>
        </w:rPr>
        <w:t>ab</w:t>
      </w:r>
      <w:r w:rsidRPr="007D2B50">
        <w:rPr>
          <w:rStyle w:val="subscript"/>
          <w:color w:val="000000"/>
        </w:rPr>
        <w:t>k</w:t>
      </w:r>
      <w:r>
        <w:t xml:space="preserve"> = </w:t>
      </w:r>
      <w:r>
        <w:tab/>
      </w:r>
      <w:r w:rsidRPr="007D2B50">
        <w:rPr>
          <w:color w:val="000000"/>
        </w:rPr>
        <w:t>h'</w:t>
      </w:r>
      <w:r w:rsidR="002930E6">
        <w:rPr>
          <w:rStyle w:val="subscript"/>
          <w:color w:val="000000"/>
        </w:rPr>
        <w:t>c</w:t>
      </w:r>
      <w:r>
        <w:t>(h'</w:t>
      </w:r>
      <w:r w:rsidR="002930E6">
        <w:rPr>
          <w:rStyle w:val="subscript"/>
        </w:rPr>
        <w:t>c</w:t>
      </w:r>
      <w:r>
        <w:rPr>
          <w:rStyle w:val="superscript"/>
        </w:rPr>
        <w:t>-2</w:t>
      </w:r>
      <w:r>
        <w:t>)</w:t>
      </w:r>
      <w:r w:rsidRPr="007D2B50">
        <w:rPr>
          <w:color w:val="000000"/>
        </w:rPr>
        <w:t>Q</w:t>
      </w:r>
      <w:r w:rsidRPr="007D2B50">
        <w:rPr>
          <w:rStyle w:val="superscript"/>
          <w:color w:val="000000"/>
        </w:rPr>
        <w:t>ab</w:t>
      </w:r>
      <w:r w:rsidR="002930E6">
        <w:rPr>
          <w:rStyle w:val="subscript"/>
          <w:color w:val="000000"/>
        </w:rPr>
        <w:t>c</w:t>
      </w:r>
      <w:r>
        <w:tab/>
      </w:r>
      <w:r>
        <w:tab/>
        <w:t>// (5.11.9) for orthog coords</w:t>
      </w:r>
    </w:p>
    <w:p w14:paraId="4089116F" w14:textId="77777777" w:rsidR="009B2798" w:rsidRDefault="009B2798" w:rsidP="009B2798">
      <w:pPr>
        <w:tabs>
          <w:tab w:val="left" w:pos="7200"/>
          <w:tab w:val="left" w:pos="7920"/>
          <w:tab w:val="right" w:pos="9270"/>
        </w:tabs>
      </w:pPr>
    </w:p>
    <w:p w14:paraId="656E9F58" w14:textId="77777777" w:rsidR="009B2798" w:rsidRDefault="009B2798" w:rsidP="009B2798">
      <w:pPr>
        <w:tabs>
          <w:tab w:val="left" w:pos="7200"/>
          <w:tab w:val="left" w:pos="7920"/>
          <w:tab w:val="right" w:pos="9270"/>
        </w:tabs>
      </w:pPr>
      <w:r>
        <w:tab/>
      </w:r>
      <w:r>
        <w:tab/>
        <w:t>= h'</w:t>
      </w:r>
      <w:r w:rsidR="002930E6">
        <w:rPr>
          <w:rStyle w:val="subscript"/>
        </w:rPr>
        <w:t>c</w:t>
      </w:r>
      <w:r>
        <w:rPr>
          <w:rStyle w:val="superscript"/>
        </w:rPr>
        <w:t>-1</w:t>
      </w:r>
      <w:r w:rsidRPr="007D2B50">
        <w:rPr>
          <w:color w:val="000000"/>
        </w:rPr>
        <w:t>Q</w:t>
      </w:r>
      <w:r w:rsidRPr="007D2B50">
        <w:rPr>
          <w:rStyle w:val="superscript"/>
          <w:color w:val="000000"/>
        </w:rPr>
        <w:t>ab</w:t>
      </w:r>
      <w:r w:rsidR="002930E6">
        <w:rPr>
          <w:rStyle w:val="subscript"/>
          <w:color w:val="000000"/>
        </w:rPr>
        <w:t>c</w:t>
      </w:r>
    </w:p>
    <w:p w14:paraId="5FE3F2DF" w14:textId="77777777" w:rsidR="009B2798" w:rsidRDefault="009B2798" w:rsidP="009B2798">
      <w:pPr>
        <w:tabs>
          <w:tab w:val="left" w:pos="7200"/>
          <w:tab w:val="left" w:pos="7920"/>
          <w:tab w:val="right" w:pos="9270"/>
        </w:tabs>
      </w:pPr>
    </w:p>
    <w:p w14:paraId="46E9312C" w14:textId="77777777" w:rsidR="009B2798" w:rsidRPr="00105546" w:rsidRDefault="009B2798" w:rsidP="009B2798">
      <w:pPr>
        <w:tabs>
          <w:tab w:val="left" w:pos="7200"/>
          <w:tab w:val="left" w:pos="7920"/>
          <w:tab w:val="right" w:pos="9270"/>
        </w:tabs>
      </w:pPr>
      <w:r>
        <w:tab/>
      </w:r>
      <w:r>
        <w:tab/>
        <w:t>= h'</w:t>
      </w:r>
      <w:r w:rsidR="002930E6">
        <w:rPr>
          <w:rStyle w:val="subscript"/>
        </w:rPr>
        <w:t>c</w:t>
      </w:r>
      <w:r>
        <w:rPr>
          <w:rStyle w:val="superscript"/>
        </w:rPr>
        <w:t>-1</w:t>
      </w:r>
      <w:r>
        <w:t xml:space="preserve"> [∂'</w:t>
      </w:r>
      <w:r w:rsidR="002930E6">
        <w:rPr>
          <w:rStyle w:val="subscript"/>
        </w:rPr>
        <w:t>c</w:t>
      </w:r>
      <w:r w:rsidRPr="00F915EF">
        <w:rPr>
          <w:rFonts w:ascii="Script MT Bold" w:hAnsi="Script MT Bold"/>
        </w:rPr>
        <w:t>T</w:t>
      </w:r>
      <w:r w:rsidRPr="0030028B">
        <w:rPr>
          <w:b/>
        </w:rPr>
        <w:t>'</w:t>
      </w:r>
      <w:r>
        <w:rPr>
          <w:rStyle w:val="superscript"/>
        </w:rPr>
        <w:t>ab</w:t>
      </w:r>
      <w:r>
        <w:t xml:space="preserve">  +  </w:t>
      </w:r>
      <w:r w:rsidRPr="00F915EF">
        <w:rPr>
          <w:rFonts w:ascii="Script MT Bold" w:hAnsi="Script MT Bold"/>
        </w:rPr>
        <w:t>T</w:t>
      </w:r>
      <w:r w:rsidRPr="0030028B">
        <w:rPr>
          <w:b/>
        </w:rPr>
        <w:t>'</w:t>
      </w:r>
      <w:r>
        <w:rPr>
          <w:rStyle w:val="superscript"/>
        </w:rPr>
        <w:t>sb</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a</w:t>
      </w:r>
      <w:r w:rsidR="002930E6">
        <w:rPr>
          <w:rStyle w:val="subscript"/>
          <w:color w:val="000000"/>
        </w:rPr>
        <w:t>c</w:t>
      </w:r>
      <w:r>
        <w:rPr>
          <w:rStyle w:val="subscript"/>
          <w:color w:val="000000"/>
        </w:rPr>
        <w:t>s</w:t>
      </w:r>
      <w:r>
        <w:t xml:space="preserve"> +  </w:t>
      </w:r>
      <w:r w:rsidRPr="00F915EF">
        <w:rPr>
          <w:rFonts w:ascii="Script MT Bold" w:hAnsi="Script MT Bold"/>
        </w:rPr>
        <w:t>T</w:t>
      </w:r>
      <w:r w:rsidRPr="0030028B">
        <w:rPr>
          <w:b/>
        </w:rPr>
        <w:t>'</w:t>
      </w:r>
      <w:r>
        <w:rPr>
          <w:rStyle w:val="superscript"/>
        </w:rPr>
        <w:t>as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b</w:t>
      </w:r>
      <w:r w:rsidR="002930E6">
        <w:rPr>
          <w:rStyle w:val="subscript"/>
          <w:color w:val="000000"/>
        </w:rPr>
        <w:t>c</w:t>
      </w:r>
      <w:r>
        <w:rPr>
          <w:rStyle w:val="subscript"/>
          <w:color w:val="000000"/>
        </w:rPr>
        <w:t>s</w:t>
      </w:r>
      <w:r>
        <w:t xml:space="preserve"> ]</w:t>
      </w:r>
      <w:r w:rsidR="00E134EA">
        <w:t xml:space="preserve">  .</w:t>
      </w:r>
      <w:r>
        <w:tab/>
        <w:t>// (J.9.10)</w:t>
      </w:r>
      <w:r w:rsidR="00105546">
        <w:tab/>
      </w:r>
      <w:r w:rsidR="00105546">
        <w:tab/>
      </w:r>
      <w:r w:rsidR="00105546">
        <w:tab/>
      </w:r>
      <w:r w:rsidR="00E136B8">
        <w:tab/>
      </w:r>
      <w:r w:rsidR="00105546">
        <w:t>(J.9.17)</w:t>
      </w:r>
    </w:p>
    <w:p w14:paraId="7B104EDB" w14:textId="77777777" w:rsidR="002930E6" w:rsidRDefault="002930E6" w:rsidP="009B2798">
      <w:pPr>
        <w:tabs>
          <w:tab w:val="left" w:pos="7200"/>
          <w:tab w:val="left" w:pos="7920"/>
          <w:tab w:val="right" w:pos="9270"/>
        </w:tabs>
      </w:pPr>
    </w:p>
    <w:p w14:paraId="3BAE1AA6" w14:textId="77777777" w:rsidR="002930E6" w:rsidRDefault="002930E6" w:rsidP="009B2798">
      <w:pPr>
        <w:tabs>
          <w:tab w:val="left" w:pos="7200"/>
          <w:tab w:val="left" w:pos="7920"/>
          <w:tab w:val="right" w:pos="9270"/>
        </w:tabs>
      </w:pPr>
      <w:r>
        <w:t xml:space="preserve">The final result with the Lai affine connection is </w:t>
      </w:r>
      <w:r w:rsidR="003D6044">
        <w:t xml:space="preserve">then, </w:t>
      </w:r>
    </w:p>
    <w:p w14:paraId="21412C25" w14:textId="77777777" w:rsidR="002930E6" w:rsidRDefault="002930E6" w:rsidP="009B2798">
      <w:pPr>
        <w:tabs>
          <w:tab w:val="left" w:pos="7200"/>
          <w:tab w:val="left" w:pos="7920"/>
          <w:tab w:val="right" w:pos="9270"/>
        </w:tabs>
      </w:pPr>
    </w:p>
    <w:p w14:paraId="5C47591D" w14:textId="77777777" w:rsidR="002930E6" w:rsidRPr="00105546" w:rsidRDefault="002930E6" w:rsidP="009B2798">
      <w:pPr>
        <w:tabs>
          <w:tab w:val="left" w:pos="7200"/>
          <w:tab w:val="left" w:pos="7920"/>
          <w:tab w:val="right" w:pos="9270"/>
        </w:tabs>
      </w:pP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Pr="007D2B50">
        <w:rPr>
          <w:rStyle w:val="superscript"/>
          <w:color w:val="000000"/>
        </w:rPr>
        <w:t>abc</w:t>
      </w:r>
      <w:r>
        <w:t xml:space="preserve">   =  </w:t>
      </w:r>
      <w:r w:rsidR="00D64431" w:rsidRPr="007D2B50">
        <w:rPr>
          <w:color w:val="000000"/>
        </w:rPr>
        <w:t>(</w:t>
      </w:r>
      <w:r w:rsidR="00D64431" w:rsidRPr="007D2B50">
        <w:rPr>
          <w:rFonts w:ascii="Script MT Bold" w:hAnsi="Script MT Bold"/>
          <w:b/>
          <w:color w:val="000000"/>
        </w:rPr>
        <w:sym w:font="Symbol" w:char="F0D1"/>
      </w:r>
      <w:r w:rsidR="00D64431" w:rsidRPr="007D2B50">
        <w:rPr>
          <w:rFonts w:ascii="Script MT Bold" w:hAnsi="Script MT Bold"/>
          <w:color w:val="000000"/>
        </w:rPr>
        <w:t>T</w:t>
      </w:r>
      <w:r w:rsidR="00D64431" w:rsidRPr="007D2B50">
        <w:rPr>
          <w:color w:val="000000"/>
        </w:rPr>
        <w:t>)'</w:t>
      </w:r>
      <w:r w:rsidR="00D64431" w:rsidRPr="00D64431">
        <w:rPr>
          <w:rStyle w:val="subscript"/>
        </w:rPr>
        <w:t>abc</w:t>
      </w:r>
      <w:r w:rsidR="00D64431">
        <w:t xml:space="preserve">  = </w:t>
      </w:r>
      <w:r>
        <w:t>h'</w:t>
      </w:r>
      <w:r>
        <w:rPr>
          <w:rStyle w:val="subscript"/>
        </w:rPr>
        <w:t>c</w:t>
      </w:r>
      <w:r>
        <w:rPr>
          <w:rStyle w:val="superscript"/>
        </w:rPr>
        <w:t>-1</w:t>
      </w:r>
      <w:r>
        <w:t xml:space="preserve"> [∂'</w:t>
      </w:r>
      <w:r>
        <w:rPr>
          <w:rStyle w:val="subscript"/>
        </w:rPr>
        <w:t>c</w:t>
      </w:r>
      <w:r w:rsidRPr="00F915EF">
        <w:rPr>
          <w:rFonts w:ascii="Script MT Bold" w:hAnsi="Script MT Bold"/>
        </w:rPr>
        <w:t>T</w:t>
      </w:r>
      <w:r w:rsidRPr="0030028B">
        <w:rPr>
          <w:b/>
        </w:rPr>
        <w:t>'</w:t>
      </w:r>
      <w:r>
        <w:rPr>
          <w:rStyle w:val="superscript"/>
        </w:rPr>
        <w:t>ab</w:t>
      </w:r>
      <w:r>
        <w:t xml:space="preserve">  +  </w:t>
      </w:r>
      <w:r w:rsidRPr="00F915EF">
        <w:rPr>
          <w:rFonts w:ascii="Script MT Bold" w:hAnsi="Script MT Bold"/>
        </w:rPr>
        <w:t>T</w:t>
      </w:r>
      <w:r w:rsidRPr="0030028B">
        <w:rPr>
          <w:b/>
        </w:rPr>
        <w:t>'</w:t>
      </w:r>
      <w:r>
        <w:rPr>
          <w:rStyle w:val="superscript"/>
        </w:rPr>
        <w:t>sb</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a</w:t>
      </w:r>
      <w:r>
        <w:rPr>
          <w:rStyle w:val="subscript"/>
          <w:color w:val="000000"/>
        </w:rPr>
        <w:t>cs</w:t>
      </w:r>
      <w:r>
        <w:t xml:space="preserve"> +  </w:t>
      </w:r>
      <w:r w:rsidRPr="00F915EF">
        <w:rPr>
          <w:rFonts w:ascii="Script MT Bold" w:hAnsi="Script MT Bold"/>
        </w:rPr>
        <w:t>T</w:t>
      </w:r>
      <w:r w:rsidRPr="0030028B">
        <w:rPr>
          <w:b/>
        </w:rPr>
        <w:t>'</w:t>
      </w:r>
      <w:r>
        <w:rPr>
          <w:rStyle w:val="superscript"/>
        </w:rPr>
        <w:t>as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b</w:t>
      </w:r>
      <w:r>
        <w:rPr>
          <w:rStyle w:val="subscript"/>
          <w:color w:val="000000"/>
        </w:rPr>
        <w:t>cs</w:t>
      </w:r>
      <w:r>
        <w:t xml:space="preserve"> ]</w:t>
      </w:r>
      <w:r w:rsidR="00105546">
        <w:tab/>
      </w:r>
      <w:r w:rsidR="00E134EA">
        <w:t>.</w:t>
      </w:r>
      <w:r w:rsidR="00105546">
        <w:tab/>
      </w:r>
      <w:r w:rsidR="00105546">
        <w:tab/>
      </w:r>
      <w:r w:rsidR="00E136B8">
        <w:tab/>
      </w:r>
      <w:r w:rsidR="00105546">
        <w:t>(J.9.18)</w:t>
      </w:r>
    </w:p>
    <w:p w14:paraId="383286ED" w14:textId="77777777" w:rsidR="009B2798" w:rsidRDefault="009B2798" w:rsidP="009B2798">
      <w:pPr>
        <w:tabs>
          <w:tab w:val="left" w:pos="7200"/>
          <w:tab w:val="left" w:pos="7920"/>
          <w:tab w:val="right" w:pos="9270"/>
        </w:tabs>
      </w:pPr>
    </w:p>
    <w:p w14:paraId="056F0054" w14:textId="77777777" w:rsidR="00D64431" w:rsidRDefault="00E134EA" w:rsidP="009B2798">
      <w:pPr>
        <w:tabs>
          <w:tab w:val="left" w:pos="7200"/>
          <w:tab w:val="left" w:pos="7920"/>
          <w:tab w:val="right" w:pos="9270"/>
        </w:tabs>
      </w:pPr>
      <w:r>
        <w:t>Now d</w:t>
      </w:r>
      <w:r w:rsidR="00D64431">
        <w:t>o an index shuffle abc→ ijm</w:t>
      </w:r>
      <w:r>
        <w:t xml:space="preserve"> to get, </w:t>
      </w:r>
    </w:p>
    <w:p w14:paraId="0E6C3BE8" w14:textId="77777777" w:rsidR="00D64431" w:rsidRDefault="00D64431" w:rsidP="009B2798">
      <w:pPr>
        <w:tabs>
          <w:tab w:val="left" w:pos="7200"/>
          <w:tab w:val="left" w:pos="7920"/>
          <w:tab w:val="right" w:pos="9270"/>
        </w:tabs>
      </w:pPr>
    </w:p>
    <w:p w14:paraId="6942FF42" w14:textId="77777777" w:rsidR="00D64431" w:rsidRPr="00105546" w:rsidRDefault="00D64431" w:rsidP="00D64431">
      <w:pPr>
        <w:tabs>
          <w:tab w:val="left" w:pos="7200"/>
          <w:tab w:val="left" w:pos="7920"/>
          <w:tab w:val="right" w:pos="9270"/>
        </w:tabs>
      </w:pP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Pr>
          <w:rStyle w:val="superscript"/>
          <w:color w:val="000000"/>
        </w:rPr>
        <w:t>ijm</w:t>
      </w:r>
      <w:r>
        <w:t xml:space="preserve">   = h'</w:t>
      </w:r>
      <w:r>
        <w:rPr>
          <w:rStyle w:val="subscript"/>
        </w:rPr>
        <w:t>m</w:t>
      </w:r>
      <w:r>
        <w:rPr>
          <w:rStyle w:val="superscript"/>
        </w:rPr>
        <w:t>-1</w:t>
      </w:r>
      <w:r>
        <w:t xml:space="preserve"> [∂'</w:t>
      </w:r>
      <w:r>
        <w:rPr>
          <w:rStyle w:val="subscript"/>
        </w:rPr>
        <w:t>m</w:t>
      </w:r>
      <w:r w:rsidRPr="00F915EF">
        <w:rPr>
          <w:rFonts w:ascii="Script MT Bold" w:hAnsi="Script MT Bold"/>
        </w:rPr>
        <w:t>T</w:t>
      </w:r>
      <w:r w:rsidRPr="0030028B">
        <w:rPr>
          <w:b/>
        </w:rPr>
        <w:t>'</w:t>
      </w:r>
      <w:r>
        <w:rPr>
          <w:rStyle w:val="superscript"/>
        </w:rPr>
        <w:t>ij</w:t>
      </w:r>
      <w:r>
        <w:t xml:space="preserve">  +  </w:t>
      </w:r>
      <w:r w:rsidRPr="00F915EF">
        <w:rPr>
          <w:rFonts w:ascii="Script MT Bold" w:hAnsi="Script MT Bold"/>
        </w:rPr>
        <w:t>T</w:t>
      </w:r>
      <w:r w:rsidRPr="0030028B">
        <w:rPr>
          <w:b/>
        </w:rPr>
        <w:t>'</w:t>
      </w:r>
      <w:r w:rsidR="00844AA6">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m</w:t>
      </w:r>
      <w:r w:rsidR="00844AA6">
        <w:rPr>
          <w:rStyle w:val="subscript"/>
          <w:color w:val="000000"/>
        </w:rPr>
        <w:t>s</w:t>
      </w:r>
      <w:r>
        <w:t xml:space="preserve"> +  </w:t>
      </w:r>
      <w:r w:rsidRPr="00F915EF">
        <w:rPr>
          <w:rFonts w:ascii="Script MT Bold" w:hAnsi="Script MT Bold"/>
        </w:rPr>
        <w:t>T</w:t>
      </w:r>
      <w:r w:rsidRPr="0030028B">
        <w:rPr>
          <w:b/>
        </w:rPr>
        <w:t>'</w:t>
      </w:r>
      <w:r>
        <w:rPr>
          <w:rStyle w:val="superscript"/>
        </w:rPr>
        <w:t>i</w:t>
      </w:r>
      <w:r w:rsidR="00844AA6">
        <w:rPr>
          <w:rStyle w:val="superscript"/>
        </w:rPr>
        <w:t>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m</w:t>
      </w:r>
      <w:r w:rsidR="00844AA6">
        <w:rPr>
          <w:rStyle w:val="subscript"/>
          <w:color w:val="000000"/>
        </w:rPr>
        <w:t>s</w:t>
      </w:r>
      <w:r>
        <w:t xml:space="preserve"> ]</w:t>
      </w:r>
      <w:r w:rsidR="00E134EA">
        <w:t xml:space="preserve"> .</w:t>
      </w:r>
      <w:r w:rsidR="00105546">
        <w:tab/>
      </w:r>
      <w:r w:rsidR="00105546">
        <w:tab/>
      </w:r>
      <w:r w:rsidR="00105546">
        <w:tab/>
      </w:r>
      <w:r w:rsidR="00105546">
        <w:tab/>
      </w:r>
      <w:r w:rsidR="00E136B8">
        <w:tab/>
      </w:r>
      <w:r w:rsidR="00105546">
        <w:t>(J.9.19)</w:t>
      </w:r>
    </w:p>
    <w:p w14:paraId="4A4767DC" w14:textId="77777777" w:rsidR="00D64431" w:rsidRDefault="00D64431" w:rsidP="00D64431">
      <w:pPr>
        <w:tabs>
          <w:tab w:val="left" w:pos="7200"/>
          <w:tab w:val="left" w:pos="7920"/>
          <w:tab w:val="right" w:pos="9270"/>
        </w:tabs>
      </w:pPr>
    </w:p>
    <w:p w14:paraId="30683771" w14:textId="77777777" w:rsidR="00844AA6" w:rsidRDefault="00D64431" w:rsidP="00D64431">
      <w:pPr>
        <w:tabs>
          <w:tab w:val="left" w:pos="7200"/>
          <w:tab w:val="left" w:pos="7920"/>
          <w:tab w:val="right" w:pos="9270"/>
        </w:tabs>
      </w:pPr>
      <w:r>
        <w:t>Expressing this result for Pictur</w:t>
      </w:r>
      <w:r w:rsidR="00844AA6">
        <w:t>e C1 of (F.1.1) removes the primes to give</w:t>
      </w:r>
    </w:p>
    <w:p w14:paraId="2923BFB2" w14:textId="77777777" w:rsidR="00844AA6" w:rsidRDefault="00844AA6" w:rsidP="00D64431">
      <w:pPr>
        <w:tabs>
          <w:tab w:val="left" w:pos="7200"/>
          <w:tab w:val="left" w:pos="7920"/>
          <w:tab w:val="right" w:pos="9270"/>
        </w:tabs>
      </w:pPr>
    </w:p>
    <w:p w14:paraId="5B7DDABE" w14:textId="77777777" w:rsidR="00844AA6" w:rsidRPr="00105546" w:rsidRDefault="00844AA6" w:rsidP="00844AA6">
      <w:pPr>
        <w:tabs>
          <w:tab w:val="left" w:pos="7200"/>
          <w:tab w:val="left" w:pos="7920"/>
          <w:tab w:val="right" w:pos="9270"/>
        </w:tabs>
      </w:pP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Pr>
          <w:rStyle w:val="superscript"/>
          <w:color w:val="000000"/>
        </w:rPr>
        <w:t>ijm</w:t>
      </w:r>
      <w:r>
        <w:t xml:space="preserve">   = </w:t>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sidRPr="00844AA6">
        <w:rPr>
          <w:rStyle w:val="subscript"/>
        </w:rPr>
        <w:t>ijm</w:t>
      </w:r>
      <w:r>
        <w:t xml:space="preserve">  =  h</w:t>
      </w:r>
      <w:r>
        <w:rPr>
          <w:rStyle w:val="subscript"/>
        </w:rPr>
        <w:t>m</w:t>
      </w:r>
      <w:r>
        <w:rPr>
          <w:rStyle w:val="superscript"/>
        </w:rPr>
        <w:t>-1</w:t>
      </w:r>
      <w:r>
        <w:t xml:space="preserve"> [∂</w:t>
      </w:r>
      <w:r>
        <w:rPr>
          <w:rStyle w:val="subscript"/>
        </w:rPr>
        <w:t>m</w:t>
      </w:r>
      <w:r w:rsidRPr="00F915EF">
        <w:rPr>
          <w:rFonts w:ascii="Script MT Bold" w:hAnsi="Script MT Bold"/>
        </w:rPr>
        <w:t>T</w:t>
      </w:r>
      <w:r>
        <w:rPr>
          <w:rStyle w:val="superscript"/>
        </w:rPr>
        <w:t>ij</w:t>
      </w:r>
      <w:r>
        <w:t xml:space="preserve">  +  </w:t>
      </w:r>
      <w:r w:rsidRPr="00F915EF">
        <w:rPr>
          <w:rFonts w:ascii="Script MT Bold" w:hAnsi="Script MT Bold"/>
        </w:rPr>
        <w:t>T</w:t>
      </w:r>
      <w:r>
        <w:rPr>
          <w:rFonts w:ascii="Script MT Bold" w:hAnsi="Script MT Bold"/>
        </w:rPr>
        <w:t xml:space="preserve"> </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i</w:t>
      </w:r>
      <w:r>
        <w:rPr>
          <w:rStyle w:val="subscript"/>
          <w:color w:val="000000"/>
        </w:rPr>
        <w:t>ms</w:t>
      </w:r>
      <w:r>
        <w:t xml:space="preserve"> +  </w:t>
      </w:r>
      <w:r w:rsidRPr="00F915EF">
        <w:rPr>
          <w:rFonts w:ascii="Script MT Bold" w:hAnsi="Script MT Bold"/>
        </w:rPr>
        <w:t>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j</w:t>
      </w:r>
      <w:r>
        <w:rPr>
          <w:rStyle w:val="subscript"/>
          <w:color w:val="000000"/>
        </w:rPr>
        <w:t>ms</w:t>
      </w:r>
      <w:r>
        <w:t xml:space="preserve"> ]</w:t>
      </w:r>
      <w:r w:rsidR="00E134EA">
        <w:t xml:space="preserve">  .</w:t>
      </w:r>
      <w:r w:rsidR="00105546">
        <w:tab/>
      </w:r>
      <w:r w:rsidR="00105546">
        <w:tab/>
      </w:r>
      <w:r w:rsidR="00105546">
        <w:tab/>
      </w:r>
      <w:r w:rsidR="00E136B8">
        <w:tab/>
      </w:r>
      <w:r w:rsidR="00105546">
        <w:t>(J.9.20)</w:t>
      </w:r>
    </w:p>
    <w:p w14:paraId="063D8504" w14:textId="77777777" w:rsidR="00105546" w:rsidRDefault="00105546" w:rsidP="00844AA6">
      <w:pPr>
        <w:tabs>
          <w:tab w:val="left" w:pos="7200"/>
          <w:tab w:val="left" w:pos="7920"/>
          <w:tab w:val="right" w:pos="9270"/>
        </w:tabs>
      </w:pPr>
    </w:p>
    <w:p w14:paraId="0124A3B4" w14:textId="77777777" w:rsidR="00105546" w:rsidRDefault="00105546" w:rsidP="00844AA6">
      <w:pPr>
        <w:tabs>
          <w:tab w:val="left" w:pos="7200"/>
          <w:tab w:val="left" w:pos="7920"/>
          <w:tab w:val="right" w:pos="9270"/>
        </w:tabs>
      </w:pPr>
      <w:r>
        <w:t>The corresponding equations (J.9.4) and (J.9.5) become</w:t>
      </w:r>
      <w:r w:rsidR="00E136B8">
        <w:t xml:space="preserve"> in </w:t>
      </w:r>
      <w:r w:rsidR="003D6044">
        <w:t>Picture</w:t>
      </w:r>
      <w:r w:rsidR="00287CC7">
        <w:t xml:space="preserve"> C1 (see (F.1.1) and following text)</w:t>
      </w:r>
    </w:p>
    <w:p w14:paraId="75A8DB2C" w14:textId="77777777" w:rsidR="00105546" w:rsidRDefault="00105546" w:rsidP="00844AA6">
      <w:pPr>
        <w:tabs>
          <w:tab w:val="left" w:pos="7200"/>
          <w:tab w:val="left" w:pos="7920"/>
          <w:tab w:val="right" w:pos="9270"/>
        </w:tabs>
      </w:pPr>
    </w:p>
    <w:p w14:paraId="69ED1C52" w14:textId="77777777" w:rsidR="00105546" w:rsidRPr="00105546" w:rsidRDefault="00105546" w:rsidP="00105546">
      <w:pPr>
        <w:tabs>
          <w:tab w:val="left" w:pos="7200"/>
          <w:tab w:val="left" w:pos="7920"/>
          <w:tab w:val="right" w:pos="9270"/>
        </w:tabs>
      </w:pPr>
      <w:r>
        <w:tab/>
        <w:t>(</w:t>
      </w:r>
      <w:r w:rsidRPr="00DA4F55">
        <w:rPr>
          <w:color w:val="000000"/>
        </w:rPr>
        <w:t>∂</w:t>
      </w:r>
      <w:r>
        <w:rPr>
          <w:rStyle w:val="subscript"/>
          <w:color w:val="000000"/>
        </w:rPr>
        <w:t>j</w:t>
      </w:r>
      <w:r>
        <w:rPr>
          <w:b/>
        </w:rPr>
        <w:fldChar w:fldCharType="begin"/>
      </w:r>
      <w:r>
        <w:rPr>
          <w:b/>
        </w:rPr>
        <w:instrText xml:space="preserve"> EQ \O(</w:instrText>
      </w:r>
      <w:r w:rsidR="00287CC7">
        <w:rPr>
          <w:b/>
        </w:rPr>
        <w:instrText>q</w:instrText>
      </w:r>
      <w:r>
        <w:rPr>
          <w:b/>
        </w:rPr>
        <w:instrText>,\S\up2(^))</w:instrText>
      </w:r>
      <w:r>
        <w:rPr>
          <w:b/>
        </w:rPr>
        <w:fldChar w:fldCharType="end"/>
      </w:r>
      <w:r>
        <w:rPr>
          <w:rStyle w:val="subscript"/>
        </w:rPr>
        <w:t>n</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jn</w:t>
      </w:r>
      <w:r w:rsidRPr="00AF02D8">
        <w:rPr>
          <w:b/>
        </w:rPr>
        <w:t xml:space="preserve"> </w:t>
      </w:r>
      <w:r w:rsidR="00287CC7">
        <w:rPr>
          <w:b/>
        </w:rPr>
        <w:fldChar w:fldCharType="begin"/>
      </w:r>
      <w:r w:rsidR="00287CC7">
        <w:rPr>
          <w:b/>
        </w:rPr>
        <w:instrText xml:space="preserve"> EQ \O(q,\S\up2(^))</w:instrText>
      </w:r>
      <w:r w:rsidR="00287CC7">
        <w:rPr>
          <w:b/>
        </w:rPr>
        <w:fldChar w:fldCharType="end"/>
      </w:r>
      <w:r>
        <w:rPr>
          <w:rStyle w:val="subscript"/>
        </w:rPr>
        <w:t>k</w:t>
      </w:r>
      <w:r>
        <w:t xml:space="preserve"> </w:t>
      </w:r>
      <w:r>
        <w:tab/>
      </w:r>
      <w:r w:rsidR="00E136B8">
        <w:rPr>
          <w:i/>
        </w:rPr>
        <w:tab/>
      </w:r>
      <w:r w:rsidR="00E136B8">
        <w:sym w:font="Symbol" w:char="F0DE"/>
      </w:r>
      <w:r w:rsidR="00E136B8">
        <w:rPr>
          <w:i/>
        </w:rPr>
        <w:tab/>
      </w:r>
      <w:r>
        <w:t>(d</w:t>
      </w:r>
      <w:r w:rsidR="00287CC7">
        <w:rPr>
          <w:b/>
        </w:rPr>
        <w:fldChar w:fldCharType="begin"/>
      </w:r>
      <w:r w:rsidR="00287CC7">
        <w:rPr>
          <w:b/>
        </w:rPr>
        <w:instrText xml:space="preserve"> EQ \O(q,\S\up2(^))</w:instrText>
      </w:r>
      <w:r w:rsidR="00287CC7">
        <w:rPr>
          <w:b/>
        </w:rPr>
        <w:fldChar w:fldCharType="end"/>
      </w:r>
      <w:r>
        <w:rPr>
          <w:rStyle w:val="subscript"/>
        </w:rPr>
        <w:t>n</w:t>
      </w:r>
      <w:r>
        <w:t>)</w:t>
      </w:r>
      <w:r>
        <w:rPr>
          <w:rStyle w:val="super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jn</w:t>
      </w:r>
      <w:r w:rsidRPr="00AF02D8">
        <w:rPr>
          <w:b/>
        </w:rPr>
        <w:t xml:space="preserve"> </w:t>
      </w:r>
      <w:r>
        <w:rPr>
          <w:b/>
        </w:rPr>
        <w:t>(</w:t>
      </w:r>
      <w:r w:rsidR="00287CC7">
        <w:rPr>
          <w:b/>
        </w:rPr>
        <w:fldChar w:fldCharType="begin"/>
      </w:r>
      <w:r w:rsidR="00287CC7">
        <w:rPr>
          <w:b/>
        </w:rPr>
        <w:instrText xml:space="preserve"> EQ \O(q,\S\up2(^))</w:instrText>
      </w:r>
      <w:r w:rsidR="00287CC7">
        <w:rPr>
          <w:b/>
        </w:rPr>
        <w:fldChar w:fldCharType="end"/>
      </w:r>
      <w:r>
        <w:rPr>
          <w:rStyle w:val="subscript"/>
        </w:rPr>
        <w:t>k</w:t>
      </w:r>
      <w:r>
        <w:t>)</w:t>
      </w:r>
      <w:r>
        <w:rPr>
          <w:rStyle w:val="superscript"/>
        </w:rPr>
        <w:t>i</w:t>
      </w:r>
      <w:r>
        <w:t xml:space="preserve"> dx</w:t>
      </w:r>
      <w:r>
        <w:rPr>
          <w:rStyle w:val="superscript"/>
        </w:rPr>
        <w:t>j</w:t>
      </w:r>
      <w:r>
        <w:tab/>
      </w:r>
      <w:r w:rsidR="00E136B8">
        <w:t xml:space="preserve"> </w:t>
      </w:r>
      <w:r w:rsidR="00E136B8">
        <w:tab/>
      </w:r>
      <w:r w:rsidR="00E136B8" w:rsidRPr="00E136B8">
        <w:rPr>
          <w:i/>
        </w:rPr>
        <w:t>(J.9.4)</w:t>
      </w:r>
      <w:r>
        <w:tab/>
      </w:r>
    </w:p>
    <w:p w14:paraId="48646C66" w14:textId="77777777" w:rsidR="00105546" w:rsidRPr="008C1935" w:rsidRDefault="00105546" w:rsidP="00105546">
      <w:r>
        <w:tab/>
      </w:r>
      <w:r w:rsidR="00E930F1">
        <w:tab/>
      </w:r>
      <w:r w:rsidR="00E930F1">
        <w:tab/>
      </w:r>
      <w:r w:rsidR="00E930F1">
        <w:tab/>
      </w:r>
      <w:r w:rsidR="00E930F1">
        <w:tab/>
      </w:r>
      <w:r w:rsidR="00E930F1">
        <w:tab/>
      </w:r>
      <w:r w:rsidR="00F270CA">
        <w:t xml:space="preserve">  d</w:t>
      </w:r>
      <w:r w:rsidR="00287CC7">
        <w:rPr>
          <w:b/>
        </w:rPr>
        <w:fldChar w:fldCharType="begin"/>
      </w:r>
      <w:r w:rsidR="00287CC7">
        <w:rPr>
          <w:b/>
        </w:rPr>
        <w:instrText xml:space="preserve"> EQ \O(q,\S\up2(^))</w:instrText>
      </w:r>
      <w:r w:rsidR="00287CC7">
        <w:rPr>
          <w:b/>
        </w:rPr>
        <w:fldChar w:fldCharType="end"/>
      </w:r>
      <w:r w:rsidR="00F270CA">
        <w:rPr>
          <w:rStyle w:val="subscript"/>
        </w:rPr>
        <w:t>n</w:t>
      </w:r>
      <w:r w:rsidR="00F270CA">
        <w:t xml:space="preserve">  =  </w:t>
      </w:r>
      <w:r w:rsidR="00F270CA">
        <w:rPr>
          <w:color w:val="000000"/>
        </w:rPr>
        <w:fldChar w:fldCharType="begin"/>
      </w:r>
      <w:r w:rsidR="00F270CA">
        <w:rPr>
          <w:color w:val="000000"/>
        </w:rPr>
        <w:instrText xml:space="preserve"> EQ \O(</w:instrText>
      </w:r>
      <w:r w:rsidR="00F270CA" w:rsidRPr="00220D9C">
        <w:rPr>
          <w:color w:val="000000"/>
        </w:rPr>
        <w:instrText>Γ</w:instrText>
      </w:r>
      <w:r w:rsidR="00F270CA">
        <w:rPr>
          <w:color w:val="000000"/>
        </w:rPr>
        <w:instrText>,\S\up4(</w:instrText>
      </w:r>
      <w:r w:rsidR="00F270CA" w:rsidRPr="00A927A9">
        <w:rPr>
          <w:b/>
          <w:color w:val="000000"/>
        </w:rPr>
        <w:instrText>^</w:instrText>
      </w:r>
      <w:r w:rsidR="00F270CA">
        <w:rPr>
          <w:color w:val="000000"/>
        </w:rPr>
        <w:instrText>))</w:instrText>
      </w:r>
      <w:r w:rsidR="00F270CA">
        <w:rPr>
          <w:color w:val="000000"/>
        </w:rPr>
        <w:fldChar w:fldCharType="end"/>
      </w:r>
      <w:r w:rsidR="00F270CA">
        <w:rPr>
          <w:rStyle w:val="superscript"/>
          <w:color w:val="000000"/>
        </w:rPr>
        <w:t>k</w:t>
      </w:r>
      <w:r w:rsidR="00F270CA">
        <w:rPr>
          <w:rStyle w:val="subscript"/>
          <w:color w:val="000000"/>
        </w:rPr>
        <w:t>jn</w:t>
      </w:r>
      <w:r w:rsidR="00F270CA" w:rsidRPr="00AF02D8">
        <w:rPr>
          <w:b/>
        </w:rPr>
        <w:t xml:space="preserve"> </w:t>
      </w:r>
      <w:r w:rsidR="00F270CA">
        <w:rPr>
          <w:color w:val="000000"/>
        </w:rPr>
        <w:t xml:space="preserve"> </w:t>
      </w:r>
      <w:r w:rsidR="00287CC7">
        <w:rPr>
          <w:b/>
        </w:rPr>
        <w:fldChar w:fldCharType="begin"/>
      </w:r>
      <w:r w:rsidR="00287CC7">
        <w:rPr>
          <w:b/>
        </w:rPr>
        <w:instrText xml:space="preserve"> EQ \O(q,\S\up2(^))</w:instrText>
      </w:r>
      <w:r w:rsidR="00287CC7">
        <w:rPr>
          <w:b/>
        </w:rPr>
        <w:fldChar w:fldCharType="end"/>
      </w:r>
      <w:r w:rsidR="00F270CA">
        <w:rPr>
          <w:rStyle w:val="subscript"/>
        </w:rPr>
        <w:t xml:space="preserve">k  </w:t>
      </w:r>
      <w:r w:rsidR="00F270CA">
        <w:t>dx</w:t>
      </w:r>
      <w:r w:rsidR="00F270CA">
        <w:rPr>
          <w:rStyle w:val="superscript"/>
        </w:rPr>
        <w:t>j</w:t>
      </w:r>
      <w:r w:rsidR="00E930F1">
        <w:tab/>
      </w:r>
    </w:p>
    <w:p w14:paraId="4F9F7380" w14:textId="77777777" w:rsidR="00105546" w:rsidRDefault="00105546" w:rsidP="00105546">
      <w:pPr>
        <w:tabs>
          <w:tab w:val="left" w:pos="7200"/>
          <w:tab w:val="left" w:pos="7920"/>
          <w:tab w:val="right" w:pos="9270"/>
        </w:tabs>
      </w:pPr>
      <w:r>
        <w:tab/>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jn</w:t>
      </w:r>
      <w:r>
        <w:t xml:space="preserve"> = </w:t>
      </w:r>
      <w:r w:rsidR="00287CC7">
        <w:rPr>
          <w:b/>
        </w:rPr>
        <w:fldChar w:fldCharType="begin"/>
      </w:r>
      <w:r w:rsidR="00287CC7">
        <w:rPr>
          <w:b/>
        </w:rPr>
        <w:instrText xml:space="preserve"> EQ \O(q,\S\up2(^))</w:instrText>
      </w:r>
      <w:r w:rsidR="00287CC7">
        <w:rPr>
          <w:b/>
        </w:rPr>
        <w:fldChar w:fldCharType="end"/>
      </w:r>
      <w:r>
        <w:rPr>
          <w:rStyle w:val="superscript"/>
        </w:rPr>
        <w:t>k</w:t>
      </w:r>
      <w:r>
        <w:t xml:space="preserve"> </w:t>
      </w:r>
      <w:r>
        <w:sym w:font="Symbol" w:char="F0B7"/>
      </w:r>
      <w:r>
        <w:t xml:space="preserve"> </w:t>
      </w:r>
      <w:r w:rsidRPr="00220D9C">
        <w:rPr>
          <w:color w:val="000000"/>
        </w:rPr>
        <w:t>(</w:t>
      </w:r>
      <w:r w:rsidRPr="00DA4F55">
        <w:rPr>
          <w:color w:val="000000"/>
        </w:rPr>
        <w:t>∂</w:t>
      </w:r>
      <w:r>
        <w:rPr>
          <w:rStyle w:val="subscript"/>
          <w:color w:val="000000"/>
        </w:rPr>
        <w:t>j</w:t>
      </w:r>
      <w:r w:rsidR="00287CC7">
        <w:rPr>
          <w:b/>
        </w:rPr>
        <w:fldChar w:fldCharType="begin"/>
      </w:r>
      <w:r w:rsidR="00287CC7">
        <w:rPr>
          <w:b/>
        </w:rPr>
        <w:instrText xml:space="preserve"> EQ \O(q,\S\up2(^))</w:instrText>
      </w:r>
      <w:r w:rsidR="00287CC7">
        <w:rPr>
          <w:b/>
        </w:rPr>
        <w:fldChar w:fldCharType="end"/>
      </w:r>
      <w:r>
        <w:rPr>
          <w:rStyle w:val="subscript"/>
        </w:rPr>
        <w:t>n</w:t>
      </w:r>
      <w:r w:rsidRPr="00220D9C">
        <w:rPr>
          <w:color w:val="000000"/>
        </w:rPr>
        <w:t>)</w:t>
      </w:r>
      <w:r>
        <w:rPr>
          <w:color w:val="000000"/>
        </w:rPr>
        <w:t xml:space="preserve"> </w:t>
      </w:r>
      <w:r w:rsidR="00F270CA">
        <w:rPr>
          <w:color w:val="000000"/>
        </w:rPr>
        <w:t xml:space="preserve">  </w:t>
      </w:r>
      <w:r w:rsidR="00F270CA" w:rsidRPr="00105546">
        <w:rPr>
          <w:i/>
        </w:rPr>
        <w:t>(J.9.5)</w:t>
      </w:r>
      <w:r>
        <w:rPr>
          <w:color w:val="000000"/>
        </w:rPr>
        <w:tab/>
      </w:r>
      <w:r>
        <w:rPr>
          <w:color w:val="000000"/>
        </w:rPr>
        <w:tab/>
      </w:r>
      <w:r w:rsidR="00E930F1">
        <w:rPr>
          <w:color w:val="000000"/>
        </w:rPr>
        <w:t xml:space="preserve">  </w:t>
      </w:r>
      <w:r w:rsidR="00F270CA">
        <w:t>d</w:t>
      </w:r>
      <w:r w:rsidR="00287CC7">
        <w:rPr>
          <w:b/>
        </w:rPr>
        <w:fldChar w:fldCharType="begin"/>
      </w:r>
      <w:r w:rsidR="00287CC7">
        <w:rPr>
          <w:b/>
        </w:rPr>
        <w:instrText xml:space="preserve"> EQ \O(q,\S\up2(^))</w:instrText>
      </w:r>
      <w:r w:rsidR="00287CC7">
        <w:rPr>
          <w:b/>
        </w:rPr>
        <w:fldChar w:fldCharType="end"/>
      </w:r>
      <w:r w:rsidR="00F270CA">
        <w:rPr>
          <w:rStyle w:val="subscript"/>
        </w:rPr>
        <w:t>i</w:t>
      </w:r>
      <w:r w:rsidR="00F270CA">
        <w:t xml:space="preserve">  =  </w:t>
      </w:r>
      <w:r w:rsidR="00F270CA">
        <w:rPr>
          <w:color w:val="000000"/>
        </w:rPr>
        <w:fldChar w:fldCharType="begin"/>
      </w:r>
      <w:r w:rsidR="00F270CA">
        <w:rPr>
          <w:color w:val="000000"/>
        </w:rPr>
        <w:instrText xml:space="preserve"> EQ \O(</w:instrText>
      </w:r>
      <w:r w:rsidR="00F270CA" w:rsidRPr="00220D9C">
        <w:rPr>
          <w:color w:val="000000"/>
        </w:rPr>
        <w:instrText>Γ</w:instrText>
      </w:r>
      <w:r w:rsidR="00F270CA">
        <w:rPr>
          <w:color w:val="000000"/>
        </w:rPr>
        <w:instrText>,\S\up4(</w:instrText>
      </w:r>
      <w:r w:rsidR="00F270CA" w:rsidRPr="00A927A9">
        <w:rPr>
          <w:b/>
          <w:color w:val="000000"/>
        </w:rPr>
        <w:instrText>^</w:instrText>
      </w:r>
      <w:r w:rsidR="00F270CA">
        <w:rPr>
          <w:color w:val="000000"/>
        </w:rPr>
        <w:instrText>))</w:instrText>
      </w:r>
      <w:r w:rsidR="00F270CA">
        <w:rPr>
          <w:color w:val="000000"/>
        </w:rPr>
        <w:fldChar w:fldCharType="end"/>
      </w:r>
      <w:r w:rsidR="00F270CA">
        <w:rPr>
          <w:rStyle w:val="superscript"/>
          <w:color w:val="000000"/>
        </w:rPr>
        <w:t>k</w:t>
      </w:r>
      <w:r w:rsidR="00F270CA">
        <w:rPr>
          <w:rStyle w:val="subscript"/>
          <w:color w:val="000000"/>
        </w:rPr>
        <w:t>ji</w:t>
      </w:r>
      <w:r w:rsidR="00F270CA" w:rsidRPr="00AF02D8">
        <w:rPr>
          <w:b/>
        </w:rPr>
        <w:t xml:space="preserve"> </w:t>
      </w:r>
      <w:r w:rsidR="00F270CA">
        <w:rPr>
          <w:color w:val="000000"/>
        </w:rPr>
        <w:t xml:space="preserve"> </w:t>
      </w:r>
      <w:r w:rsidR="00287CC7">
        <w:rPr>
          <w:b/>
        </w:rPr>
        <w:fldChar w:fldCharType="begin"/>
      </w:r>
      <w:r w:rsidR="00287CC7">
        <w:rPr>
          <w:b/>
        </w:rPr>
        <w:instrText xml:space="preserve"> EQ \O(q,\S\up2(^))</w:instrText>
      </w:r>
      <w:r w:rsidR="00287CC7">
        <w:rPr>
          <w:b/>
        </w:rPr>
        <w:fldChar w:fldCharType="end"/>
      </w:r>
      <w:r w:rsidR="00F270CA">
        <w:rPr>
          <w:rStyle w:val="subscript"/>
        </w:rPr>
        <w:t xml:space="preserve">k  </w:t>
      </w:r>
      <w:r w:rsidR="00F270CA">
        <w:t>dx</w:t>
      </w:r>
      <w:r w:rsidR="00F270CA">
        <w:rPr>
          <w:rStyle w:val="superscript"/>
        </w:rPr>
        <w:t>j</w:t>
      </w:r>
      <w:r w:rsidR="00F270CA">
        <w:rPr>
          <w:color w:val="000000"/>
        </w:rPr>
        <w:tab/>
      </w:r>
      <w:r w:rsidR="003D6044">
        <w:t>.</w:t>
      </w:r>
      <w:r w:rsidR="00F270CA">
        <w:rPr>
          <w:color w:val="000000"/>
        </w:rPr>
        <w:tab/>
      </w:r>
      <w:r>
        <w:tab/>
      </w:r>
      <w:r>
        <w:tab/>
      </w:r>
      <w:r w:rsidR="00E136B8">
        <w:tab/>
      </w:r>
      <w:r>
        <w:t>(J.9.2</w:t>
      </w:r>
      <w:r w:rsidR="00E136B8">
        <w:t>1</w:t>
      </w:r>
      <w:r>
        <w:t>)</w:t>
      </w:r>
    </w:p>
    <w:p w14:paraId="331EC54D" w14:textId="77777777" w:rsidR="00287CC7" w:rsidRDefault="00287CC7" w:rsidP="00105546">
      <w:pPr>
        <w:tabs>
          <w:tab w:val="left" w:pos="7200"/>
          <w:tab w:val="left" w:pos="7920"/>
          <w:tab w:val="right" w:pos="9270"/>
        </w:tabs>
      </w:pPr>
    </w:p>
    <w:p w14:paraId="3E83DF9B" w14:textId="77777777" w:rsidR="00287CC7" w:rsidRPr="00B045B7" w:rsidRDefault="00287CC7" w:rsidP="00105546">
      <w:pPr>
        <w:tabs>
          <w:tab w:val="left" w:pos="7200"/>
          <w:tab w:val="left" w:pos="7920"/>
          <w:tab w:val="right" w:pos="9270"/>
        </w:tabs>
      </w:pPr>
      <w:r>
        <w:t xml:space="preserve">where </w:t>
      </w:r>
      <w:r w:rsidRPr="00287CC7">
        <w:rPr>
          <w:b/>
        </w:rPr>
        <w:t>q</w:t>
      </w:r>
      <w:r>
        <w:rPr>
          <w:rStyle w:val="subscript"/>
        </w:rPr>
        <w:t>n</w:t>
      </w:r>
      <w:r>
        <w:t>(</w:t>
      </w:r>
      <w:r w:rsidRPr="00287CC7">
        <w:rPr>
          <w:b/>
        </w:rPr>
        <w:t>x</w:t>
      </w:r>
      <w:r>
        <w:t>) are the tangent base vector</w:t>
      </w:r>
      <w:r w:rsidR="00B045B7">
        <w:t xml:space="preserve">s in the ξ-space of Picture C1 and </w:t>
      </w:r>
      <w:r w:rsidR="00B045B7">
        <w:rPr>
          <w:b/>
        </w:rPr>
        <w:fldChar w:fldCharType="begin"/>
      </w:r>
      <w:r w:rsidR="00B045B7">
        <w:rPr>
          <w:b/>
        </w:rPr>
        <w:instrText xml:space="preserve"> EQ \O(q,\S\up2(^))</w:instrText>
      </w:r>
      <w:r w:rsidR="00B045B7">
        <w:rPr>
          <w:b/>
        </w:rPr>
        <w:fldChar w:fldCharType="end"/>
      </w:r>
      <w:r w:rsidR="00B045B7">
        <w:rPr>
          <w:rStyle w:val="subscript"/>
        </w:rPr>
        <w:t>n</w:t>
      </w:r>
      <w:r w:rsidR="00B045B7">
        <w:t xml:space="preserve"> = </w:t>
      </w:r>
      <w:r w:rsidR="00B045B7" w:rsidRPr="00287CC7">
        <w:rPr>
          <w:b/>
        </w:rPr>
        <w:t>q</w:t>
      </w:r>
      <w:r w:rsidR="00B045B7">
        <w:rPr>
          <w:rStyle w:val="subscript"/>
        </w:rPr>
        <w:t>n</w:t>
      </w:r>
      <w:r w:rsidR="00B045B7">
        <w:t>(</w:t>
      </w:r>
      <w:r w:rsidR="00B045B7" w:rsidRPr="00287CC7">
        <w:rPr>
          <w:b/>
        </w:rPr>
        <w:t>x</w:t>
      </w:r>
      <w:r w:rsidR="00B045B7">
        <w:t>)/h</w:t>
      </w:r>
      <w:r w:rsidR="00B045B7">
        <w:rPr>
          <w:rStyle w:val="subscript"/>
        </w:rPr>
        <w:t>n</w:t>
      </w:r>
      <w:r w:rsidR="00B045B7">
        <w:t xml:space="preserve">. </w:t>
      </w:r>
    </w:p>
    <w:p w14:paraId="642625D5" w14:textId="77777777" w:rsidR="00105546" w:rsidRDefault="00105546" w:rsidP="00844AA6">
      <w:pPr>
        <w:tabs>
          <w:tab w:val="left" w:pos="7200"/>
          <w:tab w:val="left" w:pos="7920"/>
          <w:tab w:val="right" w:pos="9270"/>
        </w:tabs>
      </w:pPr>
    </w:p>
    <w:p w14:paraId="26864521" w14:textId="77777777" w:rsidR="00105546" w:rsidRDefault="00381043" w:rsidP="00844AA6">
      <w:pPr>
        <w:tabs>
          <w:tab w:val="left" w:pos="7200"/>
          <w:tab w:val="left" w:pos="7920"/>
          <w:tab w:val="right" w:pos="9270"/>
        </w:tabs>
      </w:pPr>
      <w:r>
        <w:t xml:space="preserve">We now translate these results to the Lai </w:t>
      </w:r>
      <w:r w:rsidRPr="00F270CA">
        <w:rPr>
          <w:i/>
        </w:rPr>
        <w:t>et. al.</w:t>
      </w:r>
      <w:r>
        <w:t xml:space="preserve"> notation as follows:</w:t>
      </w:r>
    </w:p>
    <w:p w14:paraId="0816DA49" w14:textId="77777777" w:rsidR="00381043" w:rsidRDefault="00381043" w:rsidP="00844AA6">
      <w:pPr>
        <w:tabs>
          <w:tab w:val="left" w:pos="7200"/>
          <w:tab w:val="left" w:pos="7920"/>
          <w:tab w:val="right" w:pos="9270"/>
        </w:tabs>
      </w:pPr>
    </w:p>
    <w:p w14:paraId="6FC0C715" w14:textId="77777777" w:rsidR="00381043" w:rsidRPr="00381043" w:rsidRDefault="00381043" w:rsidP="00844AA6">
      <w:pPr>
        <w:tabs>
          <w:tab w:val="left" w:pos="7200"/>
          <w:tab w:val="left" w:pos="7920"/>
          <w:tab w:val="right" w:pos="9270"/>
        </w:tabs>
        <w:rPr>
          <w:u w:val="words"/>
        </w:rPr>
      </w:pPr>
      <w:r>
        <w:tab/>
      </w:r>
      <w:r>
        <w:tab/>
      </w:r>
      <w:r w:rsidRPr="00381043">
        <w:rPr>
          <w:u w:val="words"/>
        </w:rPr>
        <w:t>Us</w:t>
      </w:r>
      <w:r w:rsidRPr="00381043">
        <w:rPr>
          <w:u w:val="words"/>
        </w:rPr>
        <w:tab/>
      </w:r>
      <w:r>
        <w:rPr>
          <w:u w:val="words"/>
        </w:rPr>
        <w:tab/>
      </w:r>
      <w:r w:rsidRPr="00381043">
        <w:rPr>
          <w:u w:val="words"/>
        </w:rPr>
        <w:t>Lai</w:t>
      </w:r>
    </w:p>
    <w:p w14:paraId="51A2630B" w14:textId="77777777" w:rsidR="00D64431" w:rsidRPr="00381043" w:rsidRDefault="00D64431" w:rsidP="00D64431">
      <w:pPr>
        <w:tabs>
          <w:tab w:val="left" w:pos="7200"/>
          <w:tab w:val="left" w:pos="7920"/>
          <w:tab w:val="right" w:pos="9270"/>
        </w:tabs>
      </w:pPr>
      <w:r>
        <w:t xml:space="preserve"> </w:t>
      </w:r>
      <w:r w:rsidR="00381043">
        <w:tab/>
      </w:r>
      <w:r w:rsidR="00381043">
        <w:tab/>
      </w:r>
      <w:r w:rsidR="00287CC7">
        <w:rPr>
          <w:b/>
        </w:rPr>
        <w:fldChar w:fldCharType="begin"/>
      </w:r>
      <w:r w:rsidR="00287CC7">
        <w:rPr>
          <w:b/>
        </w:rPr>
        <w:instrText xml:space="preserve"> EQ \O(q,\S\up2(^))</w:instrText>
      </w:r>
      <w:r w:rsidR="00287CC7">
        <w:rPr>
          <w:b/>
        </w:rPr>
        <w:fldChar w:fldCharType="end"/>
      </w:r>
      <w:r w:rsidR="00381043">
        <w:rPr>
          <w:rStyle w:val="subscript"/>
        </w:rPr>
        <w:t>n</w:t>
      </w:r>
      <w:r w:rsidR="00381043">
        <w:tab/>
      </w:r>
      <w:r w:rsidR="00381043">
        <w:tab/>
      </w:r>
      <w:r w:rsidR="00381043" w:rsidRPr="00381043">
        <w:rPr>
          <w:b/>
        </w:rPr>
        <w:t>e</w:t>
      </w:r>
      <w:r w:rsidR="00381043">
        <w:rPr>
          <w:rStyle w:val="subscript"/>
        </w:rPr>
        <w:t>n</w:t>
      </w:r>
      <w:r w:rsidR="00381043">
        <w:tab/>
      </w:r>
      <w:r w:rsidR="00381043">
        <w:tab/>
        <w:t>// unit vectors</w:t>
      </w:r>
      <w:r w:rsidR="00B045B7">
        <w:t xml:space="preserve"> in ξ-space</w:t>
      </w:r>
    </w:p>
    <w:p w14:paraId="5DBE84EC" w14:textId="77777777" w:rsidR="00381043" w:rsidRPr="00381043" w:rsidRDefault="00381043" w:rsidP="00D64431">
      <w:pPr>
        <w:tabs>
          <w:tab w:val="left" w:pos="7200"/>
          <w:tab w:val="left" w:pos="7920"/>
          <w:tab w:val="right" w:pos="9270"/>
        </w:tabs>
        <w:rPr>
          <w:rStyle w:val="subscript"/>
        </w:rPr>
      </w:pPr>
      <w:r>
        <w:tab/>
      </w:r>
      <w:r>
        <w:tab/>
      </w:r>
      <w:r w:rsidRPr="00F915EF">
        <w:rPr>
          <w:rFonts w:ascii="Script MT Bold" w:hAnsi="Script MT Bold"/>
        </w:rPr>
        <w:t>T</w:t>
      </w:r>
      <w:r>
        <w:rPr>
          <w:rStyle w:val="superscript"/>
        </w:rPr>
        <w:t>ij</w:t>
      </w:r>
      <w:r>
        <w:tab/>
      </w:r>
      <w:r>
        <w:tab/>
        <w:t>T</w:t>
      </w:r>
      <w:r>
        <w:rPr>
          <w:rStyle w:val="subscript"/>
        </w:rPr>
        <w:t>ij</w:t>
      </w:r>
    </w:p>
    <w:p w14:paraId="70FE2919" w14:textId="77777777" w:rsidR="00D64431" w:rsidRPr="00F270CA" w:rsidRDefault="00381043" w:rsidP="00D64431">
      <w:pPr>
        <w:tabs>
          <w:tab w:val="left" w:pos="7200"/>
          <w:tab w:val="left" w:pos="7920"/>
          <w:tab w:val="right" w:pos="9270"/>
        </w:tabs>
      </w:pPr>
      <w:r>
        <w:tab/>
      </w:r>
      <w:r>
        <w:tab/>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i</w:t>
      </w:r>
      <w:r>
        <w:rPr>
          <w:rStyle w:val="subscript"/>
          <w:color w:val="000000"/>
        </w:rPr>
        <w:t>ms</w:t>
      </w:r>
      <w:r>
        <w:t xml:space="preserve"> </w:t>
      </w:r>
      <w:r>
        <w:tab/>
      </w:r>
      <w:r>
        <w:tab/>
        <w:t>Γ</w:t>
      </w:r>
      <w:r w:rsidR="00C31278">
        <w:rPr>
          <w:rStyle w:val="subscript"/>
        </w:rPr>
        <w:t>smi</w:t>
      </w:r>
      <w:r w:rsidR="00F270CA">
        <w:tab/>
      </w:r>
      <w:r w:rsidR="00F270CA">
        <w:tab/>
        <w:t>// the Lai affine connection, note reverse index order</w:t>
      </w:r>
    </w:p>
    <w:p w14:paraId="617B9C57" w14:textId="77777777" w:rsidR="00381043" w:rsidRPr="00F270CA" w:rsidRDefault="00381043" w:rsidP="00D64431">
      <w:pPr>
        <w:tabs>
          <w:tab w:val="left" w:pos="7200"/>
          <w:tab w:val="left" w:pos="7920"/>
          <w:tab w:val="right" w:pos="9270"/>
        </w:tabs>
      </w:pPr>
      <w:r>
        <w:tab/>
      </w: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sidRPr="00381043">
        <w:rPr>
          <w:rStyle w:val="superscript"/>
        </w:rPr>
        <w:t>ijm</w:t>
      </w:r>
      <w:r>
        <w:tab/>
        <w:t>M</w:t>
      </w:r>
      <w:r>
        <w:rPr>
          <w:rStyle w:val="subscript"/>
        </w:rPr>
        <w:t>ijm</w:t>
      </w:r>
      <w:r w:rsidR="00F270CA">
        <w:tab/>
      </w:r>
      <w:r w:rsidR="00F270CA">
        <w:tab/>
      </w:r>
    </w:p>
    <w:p w14:paraId="5E29A3F9" w14:textId="77777777" w:rsidR="00381043" w:rsidRPr="00E136B8" w:rsidRDefault="00381043" w:rsidP="00D64431">
      <w:pPr>
        <w:tabs>
          <w:tab w:val="left" w:pos="7200"/>
          <w:tab w:val="left" w:pos="7920"/>
          <w:tab w:val="right" w:pos="9270"/>
        </w:tabs>
      </w:pPr>
      <w:r>
        <w:tab/>
      </w:r>
      <w:r>
        <w:tab/>
      </w:r>
      <w:r w:rsidRPr="00381043">
        <w:rPr>
          <w:b/>
        </w:rPr>
        <w:sym w:font="Symbol" w:char="F0D1"/>
      </w:r>
      <w:r>
        <w:t>T</w:t>
      </w:r>
      <w:r>
        <w:tab/>
      </w:r>
      <w:r>
        <w:tab/>
        <w:t>M</w:t>
      </w:r>
      <w:r w:rsidR="00C0546C">
        <w:t xml:space="preserve">  .</w:t>
      </w:r>
      <w:r w:rsidR="00E136B8">
        <w:tab/>
      </w:r>
      <w:r w:rsidR="00E136B8">
        <w:tab/>
      </w:r>
      <w:r w:rsidR="00E136B8">
        <w:tab/>
      </w:r>
      <w:r w:rsidR="00E136B8">
        <w:tab/>
      </w:r>
      <w:r w:rsidR="00E136B8">
        <w:tab/>
      </w:r>
      <w:r w:rsidR="00E136B8">
        <w:tab/>
      </w:r>
      <w:r w:rsidR="00E136B8">
        <w:tab/>
      </w:r>
      <w:r w:rsidR="00E136B8">
        <w:tab/>
      </w:r>
      <w:r w:rsidR="00E136B8">
        <w:tab/>
        <w:t>(J.9.22)</w:t>
      </w:r>
    </w:p>
    <w:p w14:paraId="7E8476A6" w14:textId="77777777" w:rsidR="00381043" w:rsidRDefault="00381043" w:rsidP="00D64431">
      <w:pPr>
        <w:tabs>
          <w:tab w:val="left" w:pos="7200"/>
          <w:tab w:val="left" w:pos="7920"/>
          <w:tab w:val="right" w:pos="9270"/>
        </w:tabs>
      </w:pPr>
    </w:p>
    <w:p w14:paraId="3AC8AD6D" w14:textId="77777777" w:rsidR="00381043" w:rsidRDefault="00381043" w:rsidP="00D64431">
      <w:pPr>
        <w:tabs>
          <w:tab w:val="left" w:pos="7200"/>
          <w:tab w:val="left" w:pos="7920"/>
          <w:tab w:val="right" w:pos="9270"/>
        </w:tabs>
      </w:pPr>
      <w:r>
        <w:t>The translation</w:t>
      </w:r>
      <w:r w:rsidR="00B045B7">
        <w:t xml:space="preserve"> of (J.9.20)</w:t>
      </w:r>
      <w:r>
        <w:t xml:space="preserve"> </w:t>
      </w:r>
      <w:r w:rsidR="00B045B7">
        <w:t xml:space="preserve">and the right side of (J.9.21) </w:t>
      </w:r>
      <w:r>
        <w:t>is then</w:t>
      </w:r>
    </w:p>
    <w:p w14:paraId="3FB1F076" w14:textId="77777777" w:rsidR="00381043" w:rsidRDefault="00381043" w:rsidP="00D64431">
      <w:pPr>
        <w:tabs>
          <w:tab w:val="left" w:pos="7200"/>
          <w:tab w:val="left" w:pos="7920"/>
          <w:tab w:val="right" w:pos="9270"/>
        </w:tabs>
      </w:pPr>
    </w:p>
    <w:p w14:paraId="2862ABBF" w14:textId="77777777" w:rsidR="00E930F1" w:rsidRDefault="00E930F1" w:rsidP="009B2798">
      <w:pPr>
        <w:tabs>
          <w:tab w:val="left" w:pos="7200"/>
          <w:tab w:val="left" w:pos="7920"/>
          <w:tab w:val="right" w:pos="9270"/>
        </w:tabs>
      </w:pPr>
      <w:r>
        <w:rPr>
          <w:color w:val="000000"/>
        </w:rP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Pr>
          <w:rStyle w:val="superscript"/>
          <w:color w:val="000000"/>
        </w:rPr>
        <w:t>ijm</w:t>
      </w:r>
      <w:r>
        <w:t xml:space="preserve"> h</w:t>
      </w:r>
      <w:r>
        <w:rPr>
          <w:rStyle w:val="subscript"/>
        </w:rPr>
        <w:t>m</w:t>
      </w:r>
      <w:r>
        <w:t xml:space="preserve">   =   [∂</w:t>
      </w:r>
      <w:r>
        <w:rPr>
          <w:rStyle w:val="subscript"/>
        </w:rPr>
        <w:t>m</w:t>
      </w:r>
      <w:r w:rsidRPr="00F915EF">
        <w:rPr>
          <w:rFonts w:ascii="Script MT Bold" w:hAnsi="Script MT Bold"/>
        </w:rPr>
        <w:t>T</w:t>
      </w:r>
      <w:r>
        <w:rPr>
          <w:rStyle w:val="superscript"/>
        </w:rPr>
        <w:t>ij</w:t>
      </w:r>
      <w:r>
        <w:t xml:space="preserve">  +  </w:t>
      </w:r>
      <w:r w:rsidRPr="00F915EF">
        <w:rPr>
          <w:rFonts w:ascii="Script MT Bold" w:hAnsi="Script MT Bold"/>
        </w:rPr>
        <w:t>T</w:t>
      </w:r>
      <w:r>
        <w:rPr>
          <w:rFonts w:ascii="Script MT Bold" w:hAnsi="Script MT Bold"/>
        </w:rPr>
        <w:t xml:space="preserve"> </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i</w:t>
      </w:r>
      <w:r>
        <w:rPr>
          <w:rStyle w:val="subscript"/>
          <w:color w:val="000000"/>
        </w:rPr>
        <w:t>ms</w:t>
      </w:r>
      <w:r>
        <w:t xml:space="preserve"> +  </w:t>
      </w:r>
      <w:r w:rsidRPr="00F915EF">
        <w:rPr>
          <w:rFonts w:ascii="Script MT Bold" w:hAnsi="Script MT Bold"/>
        </w:rPr>
        <w:t>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j</w:t>
      </w:r>
      <w:r>
        <w:rPr>
          <w:rStyle w:val="subscript"/>
          <w:color w:val="000000"/>
        </w:rPr>
        <w:t>ms</w:t>
      </w:r>
      <w:r>
        <w:t xml:space="preserve"> ]</w:t>
      </w:r>
      <w:r>
        <w:tab/>
      </w:r>
      <w:r>
        <w:tab/>
        <w:t>// us</w:t>
      </w:r>
      <w:r w:rsidR="00C31278">
        <w:t>, now take s→q</w:t>
      </w:r>
    </w:p>
    <w:p w14:paraId="6C637FCC" w14:textId="77777777" w:rsidR="00E930F1" w:rsidRPr="00E136B8" w:rsidRDefault="00E930F1" w:rsidP="00E930F1">
      <w:pPr>
        <w:tabs>
          <w:tab w:val="left" w:pos="7200"/>
          <w:tab w:val="left" w:pos="7920"/>
          <w:tab w:val="right" w:pos="9270"/>
        </w:tabs>
        <w:ind w:left="360" w:hanging="360"/>
      </w:pPr>
      <w:r>
        <w:tab/>
        <w:t xml:space="preserve">  M</w:t>
      </w:r>
      <w:r>
        <w:rPr>
          <w:rStyle w:val="subscript"/>
        </w:rPr>
        <w:t xml:space="preserve">ijm </w:t>
      </w:r>
      <w:r>
        <w:t>h</w:t>
      </w:r>
      <w:r>
        <w:rPr>
          <w:rStyle w:val="subscript"/>
        </w:rPr>
        <w:t>m</w:t>
      </w:r>
      <w:r>
        <w:tab/>
        <w:t xml:space="preserve">  =   [∂</w:t>
      </w:r>
      <w:r>
        <w:rPr>
          <w:rStyle w:val="subscript"/>
        </w:rPr>
        <w:t>m</w:t>
      </w:r>
      <w:r>
        <w:t>T</w:t>
      </w:r>
      <w:r>
        <w:rPr>
          <w:rStyle w:val="subscript"/>
        </w:rPr>
        <w:t>ij</w:t>
      </w:r>
      <w:r>
        <w:t xml:space="preserve">  +  T</w:t>
      </w:r>
      <w:r w:rsidR="00C31278">
        <w:rPr>
          <w:rStyle w:val="subscript"/>
        </w:rPr>
        <w:t>q</w:t>
      </w:r>
      <w:r>
        <w:rPr>
          <w:rStyle w:val="subscript"/>
        </w:rPr>
        <w:t>j</w:t>
      </w:r>
      <w:r w:rsidR="00C31278">
        <w:rPr>
          <w:color w:val="000000"/>
        </w:rPr>
        <w:t>Γ</w:t>
      </w:r>
      <w:r w:rsidR="00C31278">
        <w:rPr>
          <w:rStyle w:val="subscript"/>
        </w:rPr>
        <w:t xml:space="preserve">qmi </w:t>
      </w:r>
      <w:r>
        <w:t xml:space="preserve"> +  </w:t>
      </w:r>
      <w:r w:rsidRPr="00E930F1">
        <w:t>T</w:t>
      </w:r>
      <w:r w:rsidRPr="00E930F1">
        <w:rPr>
          <w:rStyle w:val="subscript"/>
        </w:rPr>
        <w:t>i</w:t>
      </w:r>
      <w:r w:rsidR="00C31278">
        <w:rPr>
          <w:rStyle w:val="subscript"/>
        </w:rPr>
        <w:t>q</w:t>
      </w:r>
      <w:r w:rsidR="00C31278">
        <w:rPr>
          <w:color w:val="000000"/>
        </w:rPr>
        <w:t>Γ</w:t>
      </w:r>
      <w:r w:rsidR="00C31278">
        <w:rPr>
          <w:rStyle w:val="subscript"/>
        </w:rPr>
        <w:t>qmj</w:t>
      </w:r>
      <w:r>
        <w:t xml:space="preserve"> ]</w:t>
      </w:r>
      <w:r>
        <w:tab/>
      </w:r>
      <w:r>
        <w:tab/>
        <w:t xml:space="preserve">// Lai p 504 (8A.26) </w:t>
      </w:r>
      <w:r w:rsidR="00E136B8">
        <w:tab/>
      </w:r>
      <w:r w:rsidR="00E136B8">
        <w:tab/>
        <w:t>(J.9.23)</w:t>
      </w:r>
    </w:p>
    <w:p w14:paraId="402AA4E7" w14:textId="77777777" w:rsidR="00E930F1" w:rsidRDefault="00E930F1" w:rsidP="00E930F1">
      <w:pPr>
        <w:tabs>
          <w:tab w:val="left" w:pos="7200"/>
          <w:tab w:val="left" w:pos="7920"/>
          <w:tab w:val="right" w:pos="9270"/>
        </w:tabs>
        <w:ind w:left="360" w:hanging="360"/>
      </w:pPr>
    </w:p>
    <w:p w14:paraId="3F050C0F" w14:textId="77777777" w:rsidR="00E930F1" w:rsidRPr="00E930F1" w:rsidRDefault="00E930F1" w:rsidP="00E930F1">
      <w:pPr>
        <w:tabs>
          <w:tab w:val="left" w:pos="7200"/>
          <w:tab w:val="left" w:pos="7920"/>
          <w:tab w:val="right" w:pos="9270"/>
        </w:tabs>
        <w:ind w:left="360" w:hanging="360"/>
      </w:pPr>
      <w:r>
        <w:tab/>
        <w:t>d</w:t>
      </w:r>
      <w:r w:rsidR="00B045B7">
        <w:rPr>
          <w:b/>
        </w:rPr>
        <w:fldChar w:fldCharType="begin"/>
      </w:r>
      <w:r w:rsidR="00B045B7">
        <w:rPr>
          <w:b/>
        </w:rPr>
        <w:instrText xml:space="preserve"> EQ \O(q,\S\up2(^))</w:instrText>
      </w:r>
      <w:r w:rsidR="00B045B7">
        <w:rPr>
          <w:b/>
        </w:rPr>
        <w:fldChar w:fldCharType="end"/>
      </w:r>
      <w:r w:rsidR="00C31278">
        <w:rPr>
          <w:rStyle w:val="sub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w:t>
      </w:r>
      <w:r w:rsidR="00C31278">
        <w:rPr>
          <w:rStyle w:val="subscript"/>
          <w:color w:val="000000"/>
        </w:rPr>
        <w:t>i</w:t>
      </w:r>
      <w:r w:rsidRPr="00AF02D8">
        <w:rPr>
          <w:b/>
        </w:rPr>
        <w:t xml:space="preserve"> </w:t>
      </w:r>
      <w:r>
        <w:rPr>
          <w:color w:val="000000"/>
        </w:rPr>
        <w:t xml:space="preserve"> </w:t>
      </w:r>
      <w:r>
        <w:t>dx</w:t>
      </w:r>
      <w:r>
        <w:rPr>
          <w:rStyle w:val="superscript"/>
        </w:rPr>
        <w:t>j</w:t>
      </w:r>
      <w:r w:rsidR="00F270CA">
        <w:rPr>
          <w:rStyle w:val="superscript"/>
        </w:rPr>
        <w:t xml:space="preserve"> </w:t>
      </w:r>
      <w:r w:rsidR="00B045B7">
        <w:rPr>
          <w:b/>
        </w:rPr>
        <w:fldChar w:fldCharType="begin"/>
      </w:r>
      <w:r w:rsidR="00B045B7">
        <w:rPr>
          <w:b/>
        </w:rPr>
        <w:instrText xml:space="preserve"> EQ \O(q,\S\up2(^))</w:instrText>
      </w:r>
      <w:r w:rsidR="00B045B7">
        <w:rPr>
          <w:b/>
        </w:rPr>
        <w:fldChar w:fldCharType="end"/>
      </w:r>
      <w:r w:rsidR="00F270CA">
        <w:rPr>
          <w:rStyle w:val="subscript"/>
        </w:rPr>
        <w:t xml:space="preserve">k </w:t>
      </w:r>
      <w:r w:rsidR="00C31278">
        <w:tab/>
      </w:r>
      <w:r w:rsidR="00C31278">
        <w:tab/>
      </w:r>
      <w:r>
        <w:t>// us</w:t>
      </w:r>
    </w:p>
    <w:p w14:paraId="3FAC62A2" w14:textId="77777777" w:rsidR="00E930F1" w:rsidRDefault="00E930F1" w:rsidP="00E136B8">
      <w:pPr>
        <w:tabs>
          <w:tab w:val="left" w:pos="7200"/>
          <w:tab w:val="left" w:pos="7920"/>
          <w:tab w:val="right" w:pos="9270"/>
        </w:tabs>
      </w:pPr>
      <w:r>
        <w:tab/>
        <w:t>d</w:t>
      </w:r>
      <w:r>
        <w:rPr>
          <w:b/>
        </w:rPr>
        <w:t>e</w:t>
      </w:r>
      <w:r w:rsidR="00C31278">
        <w:rPr>
          <w:rStyle w:val="subscript"/>
        </w:rPr>
        <w:t xml:space="preserve">i </w:t>
      </w:r>
      <w:r>
        <w:t xml:space="preserve">  = </w:t>
      </w:r>
      <w:r w:rsidR="00C31278">
        <w:rPr>
          <w:color w:val="000000"/>
        </w:rPr>
        <w:t>Γ</w:t>
      </w:r>
      <w:r w:rsidR="00C31278">
        <w:rPr>
          <w:rStyle w:val="subscript"/>
        </w:rPr>
        <w:t>ijk</w:t>
      </w:r>
      <w:r w:rsidRPr="00AF02D8">
        <w:rPr>
          <w:b/>
        </w:rPr>
        <w:t xml:space="preserve"> </w:t>
      </w:r>
      <w:r>
        <w:rPr>
          <w:color w:val="000000"/>
        </w:rPr>
        <w:t xml:space="preserve"> </w:t>
      </w:r>
      <w:r w:rsidR="00F270CA">
        <w:t>dx</w:t>
      </w:r>
      <w:r w:rsidR="00F270CA">
        <w:rPr>
          <w:rStyle w:val="subscript"/>
        </w:rPr>
        <w:t xml:space="preserve">j </w:t>
      </w:r>
      <w:r w:rsidR="00C31278">
        <w:rPr>
          <w:b/>
        </w:rPr>
        <w:t>e</w:t>
      </w:r>
      <w:r>
        <w:rPr>
          <w:rStyle w:val="subscript"/>
        </w:rPr>
        <w:t xml:space="preserve">k </w:t>
      </w:r>
      <w:r w:rsidR="00C0546C" w:rsidRPr="00C0546C">
        <w:t>.</w:t>
      </w:r>
      <w:r w:rsidR="00F270CA">
        <w:tab/>
      </w:r>
      <w:r w:rsidR="00F270CA">
        <w:tab/>
        <w:t>// Lai p 502 (8A.12)</w:t>
      </w:r>
      <w:r w:rsidR="00E136B8">
        <w:tab/>
      </w:r>
      <w:r w:rsidR="00E136B8">
        <w:tab/>
      </w:r>
      <w:r w:rsidR="00E136B8">
        <w:tab/>
      </w:r>
      <w:r w:rsidR="00E136B8">
        <w:tab/>
      </w:r>
      <w:r w:rsidR="00E136B8">
        <w:tab/>
        <w:t>(J.9.24)</w:t>
      </w:r>
    </w:p>
    <w:p w14:paraId="5350A9C2" w14:textId="77777777" w:rsidR="00E136B8" w:rsidRDefault="00E136B8" w:rsidP="00E136B8">
      <w:pPr>
        <w:tabs>
          <w:tab w:val="left" w:pos="7200"/>
          <w:tab w:val="left" w:pos="7920"/>
          <w:tab w:val="right" w:pos="9270"/>
        </w:tabs>
      </w:pPr>
    </w:p>
    <w:p w14:paraId="588D4733" w14:textId="77777777" w:rsidR="002065AF" w:rsidRPr="00A927A9" w:rsidRDefault="00E136B8" w:rsidP="00CE5793">
      <w:pPr>
        <w:tabs>
          <w:tab w:val="left" w:pos="7200"/>
          <w:tab w:val="left" w:pos="7920"/>
          <w:tab w:val="right" w:pos="9270"/>
        </w:tabs>
      </w:pPr>
      <w:r>
        <w:t xml:space="preserve">Lai </w:t>
      </w:r>
      <w:r w:rsidRPr="001A6E81">
        <w:rPr>
          <w:i/>
        </w:rPr>
        <w:t>et. al</w:t>
      </w:r>
      <w:r>
        <w:t xml:space="preserve"> use (J.9.23) to compute the </w:t>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Pr>
          <w:rStyle w:val="superscript"/>
          <w:color w:val="000000"/>
        </w:rPr>
        <w:t>ijm</w:t>
      </w:r>
      <w:r>
        <w:t xml:space="preserve"> for cylindrical and spherical coordinates on p 504 and 505. Th</w:t>
      </w:r>
      <w:r w:rsidR="001A6E81">
        <w:t>eir</w:t>
      </w:r>
      <w:r>
        <w:t xml:space="preserve"> results are in agreement with our calculations</w:t>
      </w:r>
      <w:r w:rsidR="001A6E81">
        <w:t xml:space="preserve"> (J.8.1) and (J.7.9). </w:t>
      </w:r>
    </w:p>
    <w:p w14:paraId="3EF1538F" w14:textId="77777777" w:rsidR="002B3CDE" w:rsidRDefault="002B3CDE" w:rsidP="002B3CDE">
      <w:pPr>
        <w:pStyle w:val="Heading2"/>
        <w:sectPr w:rsidR="002B3CDE">
          <w:headerReference w:type="default" r:id="rId178"/>
          <w:footerReference w:type="default" r:id="rId179"/>
          <w:pgSz w:w="12240" w:h="15840"/>
          <w:pgMar w:top="1440" w:right="1440" w:bottom="1440" w:left="1440" w:header="720" w:footer="720" w:gutter="0"/>
          <w:cols w:space="720"/>
        </w:sectPr>
      </w:pPr>
    </w:p>
    <w:p w14:paraId="4B1F5B3B" w14:textId="77777777" w:rsidR="002B3CDE" w:rsidRDefault="002B3CDE" w:rsidP="002B3CDE">
      <w:pPr>
        <w:pStyle w:val="Heading2"/>
      </w:pPr>
      <w:bookmarkStart w:id="12250" w:name="_Toc379824891"/>
      <w:bookmarkStart w:id="12251" w:name="_Toc415298899"/>
      <w:bookmarkStart w:id="12252" w:name="_Toc415299408"/>
      <w:bookmarkStart w:id="12253" w:name="_Toc415299920"/>
      <w:bookmarkStart w:id="12254" w:name="_Toc415300439"/>
      <w:bookmarkStart w:id="12255" w:name="_Toc415302363"/>
      <w:bookmarkStart w:id="12256" w:name="_Toc415303331"/>
      <w:bookmarkStart w:id="12257" w:name="_Toc415303844"/>
      <w:bookmarkStart w:id="12258" w:name="_Toc415304357"/>
      <w:bookmarkStart w:id="12259" w:name="_Toc415304870"/>
      <w:bookmarkStart w:id="12260" w:name="_Toc415308655"/>
      <w:bookmarkStart w:id="12261" w:name="_Toc415309168"/>
      <w:bookmarkStart w:id="12262" w:name="_Toc415309683"/>
      <w:bookmarkStart w:id="12263" w:name="_Toc415310460"/>
      <w:bookmarkStart w:id="12264" w:name="_Toc415310978"/>
      <w:bookmarkStart w:id="12265" w:name="_Toc415311496"/>
      <w:bookmarkStart w:id="12266" w:name="_Toc415312271"/>
      <w:bookmarkStart w:id="12267" w:name="_Toc415313046"/>
      <w:bookmarkStart w:id="12268" w:name="_Toc415313824"/>
      <w:bookmarkStart w:id="12269" w:name="_Toc415335096"/>
      <w:bookmarkStart w:id="12270" w:name="_Toc415337508"/>
      <w:bookmarkStart w:id="12271" w:name="_Toc415338573"/>
      <w:bookmarkStart w:id="12272" w:name="_Toc415339095"/>
      <w:bookmarkStart w:id="12273" w:name="_Toc415380890"/>
      <w:bookmarkStart w:id="12274" w:name="_Toc415382312"/>
      <w:bookmarkStart w:id="12275" w:name="_Toc415383790"/>
      <w:bookmarkStart w:id="12276" w:name="_Toc415384313"/>
      <w:bookmarkStart w:id="12277" w:name="_Toc415386716"/>
      <w:bookmarkStart w:id="12278" w:name="_Toc415387239"/>
      <w:bookmarkStart w:id="12279" w:name="_Toc415387761"/>
      <w:bookmarkStart w:id="12280" w:name="_Toc415389599"/>
      <w:bookmarkStart w:id="12281" w:name="_Toc415390124"/>
      <w:bookmarkStart w:id="12282" w:name="_Toc415390910"/>
      <w:bookmarkStart w:id="12283" w:name="_Toc415660545"/>
      <w:bookmarkStart w:id="12284" w:name="_Toc416017159"/>
      <w:bookmarkStart w:id="12285" w:name="_Toc416017685"/>
      <w:bookmarkStart w:id="12286" w:name="_Toc416018210"/>
      <w:bookmarkStart w:id="12287" w:name="_Toc416110883"/>
      <w:bookmarkStart w:id="12288" w:name="_Toc416111372"/>
      <w:bookmarkStart w:id="12289" w:name="_Toc416111863"/>
      <w:bookmarkStart w:id="12290" w:name="_Toc416458778"/>
      <w:bookmarkStart w:id="12291" w:name="_Toc416516471"/>
      <w:bookmarkStart w:id="12292" w:name="_Toc416689565"/>
      <w:bookmarkStart w:id="12293" w:name="_Toc416799756"/>
      <w:bookmarkStart w:id="12294" w:name="_Toc417064526"/>
      <w:bookmarkStart w:id="12295" w:name="_Toc417206700"/>
      <w:bookmarkStart w:id="12296" w:name="_Toc417240755"/>
      <w:bookmarkStart w:id="12297" w:name="_Toc417750489"/>
      <w:bookmarkStart w:id="12298" w:name="_Toc417753160"/>
      <w:bookmarkStart w:id="12299" w:name="_Toc418090344"/>
      <w:bookmarkStart w:id="12300" w:name="_Toc418337741"/>
      <w:bookmarkStart w:id="12301" w:name="_Toc418430821"/>
      <w:bookmarkStart w:id="12302" w:name="_Toc418435797"/>
      <w:bookmarkStart w:id="12303" w:name="_Toc418490332"/>
      <w:r>
        <w:t>Appendix K:  Deformation Tensors in Continuum Mechanics</w:t>
      </w:r>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p>
    <w:p w14:paraId="0CFBCED0" w14:textId="77777777" w:rsidR="002B3CDE" w:rsidRDefault="002B3CDE" w:rsidP="002B3CDE">
      <w:pPr>
        <w:tabs>
          <w:tab w:val="left" w:pos="7200"/>
          <w:tab w:val="left" w:pos="7920"/>
          <w:tab w:val="right" w:pos="9270"/>
        </w:tabs>
      </w:pPr>
    </w:p>
    <w:p w14:paraId="3339B603" w14:textId="77777777" w:rsidR="002B3CDE" w:rsidRDefault="002B3CDE" w:rsidP="002B3CDE">
      <w:r>
        <w:t>Tensor-like objects appear eve</w:t>
      </w:r>
      <w:r w:rsidR="00F047E7">
        <w:t xml:space="preserve">rywhere in continuum mechanics. </w:t>
      </w:r>
      <w:r>
        <w:t xml:space="preserve">As was noted </w:t>
      </w:r>
      <w:r w:rsidR="00573086">
        <w:t>below (2.12.3)</w:t>
      </w:r>
      <w:r>
        <w:t xml:space="preserve">,  continuum mechanics texts generally refer to all objects having indices as being "tensors", whether or not these objects actually transform as tensors with respect to some underlying transformation. The most commonly appearing tensors have two indices and are just 3x3 matrices associated with 3D space. In this category, there are several kinds of stress tensors, and many kinds of strain and deformation tensors which describe how a tiny volume of continuous matter (perhaps a tiny cube near some point </w:t>
      </w:r>
      <w:r w:rsidRPr="005C76C4">
        <w:rPr>
          <w:b/>
        </w:rPr>
        <w:t>x</w:t>
      </w:r>
      <w:r>
        <w:t xml:space="preserve">) changes shape in response to some applied stress. For a fluid, a fixed stress pattern can cause a continuous ongoing change of shape which is measured then by a "rate of deformation tensor" often called D. </w:t>
      </w:r>
    </w:p>
    <w:p w14:paraId="480870A0" w14:textId="77777777" w:rsidR="002B3CDE" w:rsidRPr="00927C35" w:rsidRDefault="002B3CDE" w:rsidP="002B3CDE">
      <w:r>
        <w:tab/>
        <w:t xml:space="preserve">An equation relating stress to strain/deformation is called a constitutive equation and describes the "response" of some physical system to "stimulus". The constitutive equation for a spring is </w:t>
      </w:r>
      <w:r w:rsidRPr="00376E9E">
        <w:rPr>
          <w:b/>
        </w:rPr>
        <w:t>F</w:t>
      </w:r>
      <w:r>
        <w:t xml:space="preserve"> = -kΔ</w:t>
      </w:r>
      <w:r w:rsidRPr="00376E9E">
        <w:rPr>
          <w:b/>
        </w:rPr>
        <w:t>x</w:t>
      </w:r>
      <w:r>
        <w:t xml:space="preserve">, for example, which is distinct from the equation of motion for a mass on a spring which is </w:t>
      </w:r>
      <w:r w:rsidRPr="00376E9E">
        <w:rPr>
          <w:b/>
        </w:rPr>
        <w:t>F</w:t>
      </w:r>
      <w:r>
        <w:t xml:space="preserve"> = m</w:t>
      </w:r>
      <w:r w:rsidRPr="00376E9E">
        <w:rPr>
          <w:b/>
        </w:rPr>
        <w:t>a</w:t>
      </w:r>
      <w:r>
        <w:t xml:space="preserve">. For the spring, the stimulus is the force </w:t>
      </w:r>
      <w:r w:rsidRPr="00927C35">
        <w:rPr>
          <w:b/>
        </w:rPr>
        <w:t>F</w:t>
      </w:r>
      <w:r>
        <w:t xml:space="preserve"> ("stress"), and the response is the spring stretch Δ</w:t>
      </w:r>
      <w:r w:rsidRPr="00927C35">
        <w:rPr>
          <w:b/>
        </w:rPr>
        <w:t>x</w:t>
      </w:r>
      <w:r>
        <w:t xml:space="preserve"> ("strain"). </w:t>
      </w:r>
    </w:p>
    <w:p w14:paraId="06D5744F" w14:textId="77777777" w:rsidR="002B3CDE" w:rsidRDefault="002B3CDE" w:rsidP="002B3CDE"/>
    <w:p w14:paraId="45DBA76E" w14:textId="77777777" w:rsidR="002B3CDE" w:rsidRDefault="002B3CDE" w:rsidP="002B3CDE">
      <w:r>
        <w:t xml:space="preserve">In this </w:t>
      </w:r>
      <w:r w:rsidR="005075D6">
        <w:t>Appendix</w:t>
      </w:r>
      <w:r>
        <w:t xml:space="preserve"> we shall study the tensor aspects of several kinds of deformation tensors appearing in continuum mechanics. In the book of Lai </w:t>
      </w:r>
      <w:r w:rsidRPr="00DA374B">
        <w:rPr>
          <w:i/>
        </w:rPr>
        <w:t>et. al.</w:t>
      </w:r>
      <w:r>
        <w:t xml:space="preserve"> this material is spread over several chapters, but here it will all be put in one place with Lai references provided. </w:t>
      </w:r>
      <w:r w:rsidR="00573086">
        <w:t>Section K.3</w:t>
      </w:r>
      <w:r>
        <w:t xml:space="preserve"> below considers the form of a candidate constitutive equation for a continuous solid whose form is determined by the requirement that the equation be "covariant" as discussed in</w:t>
      </w:r>
      <w:r w:rsidRPr="00F047E7">
        <w:rPr>
          <w:color w:val="000000"/>
        </w:rPr>
        <w:t xml:space="preserve"> </w:t>
      </w:r>
      <w:r w:rsidR="00F047E7" w:rsidRPr="00F047E7">
        <w:rPr>
          <w:color w:val="000000"/>
        </w:rPr>
        <w:t>Section 7.15</w:t>
      </w:r>
      <w:r w:rsidRPr="00F047E7">
        <w:rPr>
          <w:color w:val="000000"/>
        </w:rPr>
        <w:t xml:space="preserve">. </w:t>
      </w:r>
      <w:r>
        <w:t>Similarly,</w:t>
      </w:r>
      <w:r w:rsidRPr="00573086">
        <w:rPr>
          <w:color w:val="000000"/>
        </w:rPr>
        <w:t xml:space="preserve"> </w:t>
      </w:r>
      <w:r w:rsidR="00573086" w:rsidRPr="00573086">
        <w:rPr>
          <w:color w:val="000000"/>
        </w:rPr>
        <w:t>S</w:t>
      </w:r>
      <w:r w:rsidRPr="00573086">
        <w:rPr>
          <w:color w:val="000000"/>
        </w:rPr>
        <w:t xml:space="preserve">ections </w:t>
      </w:r>
      <w:r w:rsidR="00573086" w:rsidRPr="00573086">
        <w:rPr>
          <w:color w:val="000000"/>
        </w:rPr>
        <w:t>K.4 and K.5</w:t>
      </w:r>
      <w:r w:rsidRPr="00573086">
        <w:rPr>
          <w:color w:val="000000"/>
        </w:rPr>
        <w:t xml:space="preserve"> c</w:t>
      </w:r>
      <w:r>
        <w:t xml:space="preserve">onsider covariant constitutive equations for fluids </w:t>
      </w:r>
    </w:p>
    <w:p w14:paraId="16B311A9" w14:textId="77777777" w:rsidR="002B3CDE" w:rsidRDefault="002B3CDE" w:rsidP="002B3CDE"/>
    <w:p w14:paraId="6EB94D0B" w14:textId="77777777" w:rsidR="002B3CDE" w:rsidRDefault="007841C8" w:rsidP="002B3CDE">
      <w:pPr>
        <w:pStyle w:val="Heading3"/>
      </w:pPr>
      <w:bookmarkStart w:id="12304" w:name="_Toc379824892"/>
      <w:bookmarkStart w:id="12305" w:name="_Toc415298900"/>
      <w:bookmarkStart w:id="12306" w:name="_Toc415299409"/>
      <w:bookmarkStart w:id="12307" w:name="_Toc415299921"/>
      <w:bookmarkStart w:id="12308" w:name="_Toc415300440"/>
      <w:bookmarkStart w:id="12309" w:name="_Toc415302364"/>
      <w:bookmarkStart w:id="12310" w:name="_Toc415303332"/>
      <w:bookmarkStart w:id="12311" w:name="_Toc415303845"/>
      <w:bookmarkStart w:id="12312" w:name="_Toc415304358"/>
      <w:bookmarkStart w:id="12313" w:name="_Toc415304871"/>
      <w:bookmarkStart w:id="12314" w:name="_Toc415308656"/>
      <w:bookmarkStart w:id="12315" w:name="_Toc415309169"/>
      <w:bookmarkStart w:id="12316" w:name="_Toc415309684"/>
      <w:bookmarkStart w:id="12317" w:name="_Toc415310461"/>
      <w:bookmarkStart w:id="12318" w:name="_Toc415310979"/>
      <w:bookmarkStart w:id="12319" w:name="_Toc415311497"/>
      <w:bookmarkStart w:id="12320" w:name="_Toc415312272"/>
      <w:bookmarkStart w:id="12321" w:name="_Toc415313047"/>
      <w:bookmarkStart w:id="12322" w:name="_Toc415313825"/>
      <w:bookmarkStart w:id="12323" w:name="_Toc415335097"/>
      <w:bookmarkStart w:id="12324" w:name="_Toc415337509"/>
      <w:bookmarkStart w:id="12325" w:name="_Toc415338574"/>
      <w:bookmarkStart w:id="12326" w:name="_Toc415339096"/>
      <w:bookmarkStart w:id="12327" w:name="_Toc415380891"/>
      <w:bookmarkStart w:id="12328" w:name="_Toc415382313"/>
      <w:bookmarkStart w:id="12329" w:name="_Toc415383791"/>
      <w:bookmarkStart w:id="12330" w:name="_Toc415384314"/>
      <w:bookmarkStart w:id="12331" w:name="_Toc415386717"/>
      <w:bookmarkStart w:id="12332" w:name="_Toc415387240"/>
      <w:bookmarkStart w:id="12333" w:name="_Toc415387762"/>
      <w:bookmarkStart w:id="12334" w:name="_Toc415389600"/>
      <w:bookmarkStart w:id="12335" w:name="_Toc415390125"/>
      <w:bookmarkStart w:id="12336" w:name="_Toc415390911"/>
      <w:bookmarkStart w:id="12337" w:name="_Toc415660546"/>
      <w:bookmarkStart w:id="12338" w:name="_Toc416017160"/>
      <w:bookmarkStart w:id="12339" w:name="_Toc416017686"/>
      <w:bookmarkStart w:id="12340" w:name="_Toc416018211"/>
      <w:bookmarkStart w:id="12341" w:name="_Toc416110884"/>
      <w:bookmarkStart w:id="12342" w:name="_Toc416111373"/>
      <w:bookmarkStart w:id="12343" w:name="_Toc416111864"/>
      <w:bookmarkStart w:id="12344" w:name="_Toc416458779"/>
      <w:bookmarkStart w:id="12345" w:name="_Toc416516472"/>
      <w:bookmarkStart w:id="12346" w:name="_Toc416689566"/>
      <w:bookmarkStart w:id="12347" w:name="_Toc416799757"/>
      <w:bookmarkStart w:id="12348" w:name="_Toc417064527"/>
      <w:bookmarkStart w:id="12349" w:name="_Toc417206701"/>
      <w:bookmarkStart w:id="12350" w:name="_Toc417240756"/>
      <w:bookmarkStart w:id="12351" w:name="_Toc417750490"/>
      <w:bookmarkStart w:id="12352" w:name="_Toc417753161"/>
      <w:bookmarkStart w:id="12353" w:name="_Toc418090345"/>
      <w:bookmarkStart w:id="12354" w:name="_Toc418337742"/>
      <w:bookmarkStart w:id="12355" w:name="_Toc418430822"/>
      <w:bookmarkStart w:id="12356" w:name="_Toc418490333"/>
      <w:r>
        <w:t>K.1</w:t>
      </w:r>
      <w:r w:rsidR="002B3CDE">
        <w:t xml:space="preserve"> A Preliminary Deformation Flow Picture</w:t>
      </w:r>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r w:rsidR="002B3CDE">
        <w:t xml:space="preserve">  </w:t>
      </w:r>
    </w:p>
    <w:p w14:paraId="55CD983B" w14:textId="77777777" w:rsidR="002B3CDE" w:rsidRDefault="002B3CDE" w:rsidP="002B3CDE"/>
    <w:p w14:paraId="4B55E560" w14:textId="77777777" w:rsidR="002B3CDE" w:rsidRPr="00DE6274" w:rsidRDefault="00DE6274" w:rsidP="002B3CDE">
      <w:r>
        <w:t xml:space="preserve">Our flow version of Picture A was shown as (5.16.1), where </w:t>
      </w:r>
      <w:r w:rsidRPr="002F1CC7">
        <w:rPr>
          <w:rFonts w:ascii="Script MT Bold" w:hAnsi="Script MT Bold"/>
          <w:b/>
        </w:rPr>
        <w:t>F</w:t>
      </w:r>
      <w:r>
        <w:t xml:space="preserve">  ≡  </w:t>
      </w:r>
      <w:r w:rsidRPr="00DE6274">
        <w:rPr>
          <w:b/>
        </w:rPr>
        <w:t>F</w:t>
      </w:r>
      <w:r>
        <w:rPr>
          <w:rStyle w:val="superscript"/>
        </w:rPr>
        <w:t>-1</w:t>
      </w:r>
      <w:r>
        <w:t xml:space="preserve"> :  </w:t>
      </w:r>
    </w:p>
    <w:p w14:paraId="394D7AD4" w14:textId="77777777" w:rsidR="00DE6274" w:rsidRDefault="00DE6274" w:rsidP="002B3CDE"/>
    <w:p w14:paraId="6C6DE085" w14:textId="77777777" w:rsidR="002B3CDE" w:rsidRPr="001E73A2" w:rsidRDefault="00DE6274" w:rsidP="00DE6274">
      <w:r>
        <w:tab/>
      </w:r>
      <w:r>
        <w:tab/>
      </w:r>
      <w:r>
        <w:tab/>
      </w:r>
      <w:r>
        <w:tab/>
      </w:r>
      <w:r>
        <w:pict>
          <v:shape id="_x0000_i1195" type="#_x0000_t75" style="width:250.5pt;height:111pt">
            <v:imagedata r:id="rId180" o:title=""/>
          </v:shape>
        </w:pict>
      </w:r>
      <w:r>
        <w:tab/>
      </w:r>
      <w:r w:rsidR="001E73A2">
        <w:tab/>
      </w:r>
      <w:r w:rsidR="001E73A2">
        <w:tab/>
        <w:t>(K.1.1)</w:t>
      </w:r>
    </w:p>
    <w:p w14:paraId="4E4B2F6C" w14:textId="77777777" w:rsidR="002B3CDE" w:rsidRDefault="002B3CDE" w:rsidP="002B3CDE"/>
    <w:p w14:paraId="35672BA9" w14:textId="77777777" w:rsidR="002B3CDE" w:rsidRDefault="002B3CDE" w:rsidP="002B3CDE">
      <w:r>
        <w:t xml:space="preserve">The </w:t>
      </w:r>
      <w:r w:rsidR="00DE6274">
        <w:t>upper arrow</w:t>
      </w:r>
      <w:r>
        <w:t xml:space="preserve"> represents an underlying generally non-linear transformation between x-space and x'-space given by </w:t>
      </w:r>
      <w:r w:rsidRPr="002F1CC7">
        <w:rPr>
          <w:b/>
        </w:rPr>
        <w:t>x</w:t>
      </w:r>
      <w:r>
        <w:t xml:space="preserve">' = </w:t>
      </w:r>
      <w:r w:rsidRPr="002F1CC7">
        <w:rPr>
          <w:b/>
        </w:rPr>
        <w:t>F</w:t>
      </w:r>
      <w:r>
        <w:t>(</w:t>
      </w:r>
      <w:r w:rsidRPr="002F1CC7">
        <w:rPr>
          <w:b/>
        </w:rPr>
        <w:t>x</w:t>
      </w:r>
      <w:r>
        <w:t xml:space="preserve">) while </w:t>
      </w:r>
      <w:r w:rsidR="00DE6274">
        <w:t>matrix S</w:t>
      </w:r>
      <w:r w:rsidR="00333491">
        <w:t xml:space="preserve"> </w:t>
      </w:r>
      <w:r>
        <w:t>is the linearized-at-point-</w:t>
      </w:r>
      <w:r w:rsidRPr="002F1CC7">
        <w:rPr>
          <w:b/>
        </w:rPr>
        <w:t>x</w:t>
      </w:r>
      <w:r>
        <w:t xml:space="preserve"> version of the transformation which defines the notion of a vector</w:t>
      </w:r>
      <w:r w:rsidR="00333491">
        <w:t xml:space="preserve"> with</w:t>
      </w:r>
      <w:r>
        <w:t xml:space="preserve"> d</w:t>
      </w:r>
      <w:r w:rsidRPr="002F1CC7">
        <w:rPr>
          <w:b/>
        </w:rPr>
        <w:t>x</w:t>
      </w:r>
      <w:r>
        <w:t xml:space="preserve"> = </w:t>
      </w:r>
      <w:r w:rsidR="00DE6274">
        <w:t>S</w:t>
      </w:r>
      <w:r w:rsidRPr="00333491">
        <w:t xml:space="preserve"> d</w:t>
      </w:r>
      <w:r w:rsidRPr="00333491">
        <w:rPr>
          <w:b/>
        </w:rPr>
        <w:t>x</w:t>
      </w:r>
      <w:r w:rsidR="00DE6274">
        <w:rPr>
          <w:b/>
        </w:rPr>
        <w:t>'</w:t>
      </w:r>
      <w:r w:rsidR="00333491" w:rsidRPr="00333491">
        <w:t xml:space="preserve"> as in (2.1.6). </w:t>
      </w:r>
      <w:r>
        <w:t xml:space="preserve">Since F will have another meaning below, we change the transformation name so that </w:t>
      </w:r>
      <w:r w:rsidRPr="002F1CC7">
        <w:rPr>
          <w:b/>
        </w:rPr>
        <w:t>x</w:t>
      </w:r>
      <w:r>
        <w:t xml:space="preserve"> = </w:t>
      </w:r>
      <w:r w:rsidRPr="002F1CC7">
        <w:rPr>
          <w:rFonts w:ascii="Script MT Bold" w:hAnsi="Script MT Bold"/>
          <w:b/>
        </w:rPr>
        <w:t>F</w:t>
      </w:r>
      <w:r>
        <w:t>(</w:t>
      </w:r>
      <w:r w:rsidR="00DE6274">
        <w:rPr>
          <w:b/>
        </w:rPr>
        <w:t>X</w:t>
      </w:r>
      <w:r w:rsidR="00DE6274">
        <w:t xml:space="preserve">)  where </w:t>
      </w:r>
      <w:r w:rsidR="00DE6274" w:rsidRPr="002F1CC7">
        <w:rPr>
          <w:rFonts w:ascii="Script MT Bold" w:hAnsi="Script MT Bold"/>
          <w:b/>
        </w:rPr>
        <w:t>F</w:t>
      </w:r>
      <w:r w:rsidR="00DE6274">
        <w:t xml:space="preserve">  ≡  </w:t>
      </w:r>
      <w:r w:rsidR="00DE6274" w:rsidRPr="00DE6274">
        <w:rPr>
          <w:b/>
        </w:rPr>
        <w:t>F</w:t>
      </w:r>
      <w:r w:rsidR="00DE6274">
        <w:rPr>
          <w:rStyle w:val="superscript"/>
        </w:rPr>
        <w:t>-1</w:t>
      </w:r>
      <w:r w:rsidR="00DE6274">
        <w:t xml:space="preserve"> . </w:t>
      </w:r>
    </w:p>
    <w:p w14:paraId="5202BBAC" w14:textId="77777777" w:rsidR="00DE6274" w:rsidRDefault="00DE6274" w:rsidP="002B3CDE"/>
    <w:p w14:paraId="4DE6A80D" w14:textId="77777777" w:rsidR="00DE6274" w:rsidRDefault="00DE6274" w:rsidP="00DE6274">
      <w:r>
        <w:rPr>
          <w:u w:val="single"/>
        </w:rPr>
        <w:t>Warning</w:t>
      </w:r>
      <w:r w:rsidRPr="00DE6274">
        <w:rPr>
          <w:u w:val="single"/>
        </w:rPr>
        <w:t>:</w:t>
      </w:r>
      <w:r>
        <w:t xml:space="preserve"> The x' in Fig (K.1.2) below is unrelated to the x' appearing in (K.1.1) which is really X. Also, overloaded symbol S will be used both for reference frames and for linearized transformation matrices.</w:t>
      </w:r>
    </w:p>
    <w:p w14:paraId="24C9CA26" w14:textId="77777777" w:rsidR="002B3CDE" w:rsidRDefault="002B3CDE" w:rsidP="002B3CDE"/>
    <w:p w14:paraId="6C5CDBF5" w14:textId="77777777" w:rsidR="002B3CDE" w:rsidRPr="00333491" w:rsidRDefault="00DE6274" w:rsidP="002B3CDE">
      <w:r>
        <w:t>Consider now</w:t>
      </w:r>
      <w:r w:rsidR="002B3CDE">
        <w:t xml:space="preserve"> the picture below in which appear two sequential transformations </w:t>
      </w:r>
      <w:r w:rsidR="002B3CDE" w:rsidRPr="002F1CC7">
        <w:rPr>
          <w:rFonts w:ascii="Script MT Bold" w:hAnsi="Script MT Bold"/>
        </w:rPr>
        <w:t>F</w:t>
      </w:r>
      <w:r w:rsidR="002B3CDE">
        <w:rPr>
          <w:rStyle w:val="subscript"/>
        </w:rPr>
        <w:t>to</w:t>
      </w:r>
      <w:r w:rsidR="002B3CDE">
        <w:t xml:space="preserve"> and </w:t>
      </w:r>
      <w:r w:rsidR="002B3CDE" w:rsidRPr="002F1CC7">
        <w:rPr>
          <w:rFonts w:ascii="Script MT Bold" w:hAnsi="Script MT Bold"/>
        </w:rPr>
        <w:t>F</w:t>
      </w:r>
      <w:r w:rsidR="002B3CDE">
        <w:rPr>
          <w:rStyle w:val="subscript"/>
        </w:rPr>
        <w:t>t</w:t>
      </w:r>
      <w:r w:rsidR="002B3CDE">
        <w:t>. There are three spaces called X-space on the bottom, x-space in the middle, and x'-space on the top. The spaces are associated with frames of reference S</w:t>
      </w:r>
      <w:r w:rsidR="002B3CDE">
        <w:rPr>
          <w:rStyle w:val="subscript"/>
        </w:rPr>
        <w:t>0</w:t>
      </w:r>
      <w:r w:rsidR="002B3CDE">
        <w:t xml:space="preserve">, S and S'. Each frame has some set of basis vectors to be discussed below. The linearized </w:t>
      </w:r>
      <w:r>
        <w:t>S</w:t>
      </w:r>
      <w:r w:rsidR="002B3CDE">
        <w:t xml:space="preserve"> matri</w:t>
      </w:r>
      <w:r>
        <w:t>ces</w:t>
      </w:r>
      <w:r w:rsidR="002B3CDE">
        <w:t xml:space="preserve"> associated with the two transformations are shown to the right and are given the names </w:t>
      </w:r>
      <w:r>
        <w:t>S</w:t>
      </w:r>
      <w:r w:rsidR="002B3CDE">
        <w:rPr>
          <w:rStyle w:val="subscript"/>
        </w:rPr>
        <w:t xml:space="preserve">t0 </w:t>
      </w:r>
      <w:r w:rsidR="002B3CDE">
        <w:t xml:space="preserve">= F on the bottom and </w:t>
      </w:r>
      <w:r>
        <w:t>S</w:t>
      </w:r>
      <w:r w:rsidR="002B3CDE">
        <w:rPr>
          <w:rStyle w:val="subscript"/>
        </w:rPr>
        <w:t>t</w:t>
      </w:r>
      <w:r w:rsidR="002B3CDE">
        <w:t>= F</w:t>
      </w:r>
      <w:r w:rsidR="002B3CDE">
        <w:rPr>
          <w:rStyle w:val="subscript"/>
        </w:rPr>
        <w:t>t</w:t>
      </w:r>
      <w:r w:rsidR="002B3CDE">
        <w:t xml:space="preserve"> on the top. The transformation </w:t>
      </w:r>
      <w:r w:rsidR="002B3CDE" w:rsidRPr="00D712B7">
        <w:rPr>
          <w:b/>
        </w:rPr>
        <w:t>x</w:t>
      </w:r>
      <w:r w:rsidR="002B3CDE">
        <w:t xml:space="preserve">' = </w:t>
      </w:r>
      <w:r w:rsidR="002B3CDE" w:rsidRPr="006F2128">
        <w:rPr>
          <w:rFonts w:ascii="Script MT Bold" w:hAnsi="Script MT Bold"/>
        </w:rPr>
        <w:t>F</w:t>
      </w:r>
      <w:r w:rsidR="002B3CDE">
        <w:rPr>
          <w:rStyle w:val="subscript"/>
        </w:rPr>
        <w:t>t</w:t>
      </w:r>
      <w:r w:rsidR="002B3CDE">
        <w:t>(</w:t>
      </w:r>
      <w:r w:rsidR="002B3CDE" w:rsidRPr="00D712B7">
        <w:rPr>
          <w:b/>
        </w:rPr>
        <w:t>x</w:t>
      </w:r>
      <w:r w:rsidR="002B3CDE">
        <w:t>,τ) is a spatial coordinate transformation only, the time coordinate</w:t>
      </w:r>
      <w:r w:rsidR="002B3CDE" w:rsidRPr="006F2128">
        <w:t xml:space="preserve"> </w:t>
      </w:r>
      <w:r w:rsidR="002B3CDE">
        <w:t>τ is a parameter. In the picture below, time increases in the upward direction, so τ &gt; t &gt; t</w:t>
      </w:r>
      <w:r w:rsidR="002B3CDE">
        <w:rPr>
          <w:rStyle w:val="subscript"/>
        </w:rPr>
        <w:t>0</w:t>
      </w:r>
      <w:r w:rsidR="002B3CDE">
        <w:t xml:space="preserve">. </w:t>
      </w:r>
      <w:r w:rsidR="00333491">
        <w:tab/>
      </w:r>
      <w:r w:rsidR="00333491">
        <w:tab/>
      </w:r>
      <w:r w:rsidR="00333491">
        <w:tab/>
      </w:r>
      <w:r w:rsidR="00333491">
        <w:tab/>
      </w:r>
    </w:p>
    <w:p w14:paraId="416F4322" w14:textId="77777777" w:rsidR="002B3CDE" w:rsidRDefault="002B3CDE" w:rsidP="002B3CDE"/>
    <w:p w14:paraId="646F5660" w14:textId="77777777" w:rsidR="002B3CDE" w:rsidRPr="001E73A2" w:rsidRDefault="002B3CDE" w:rsidP="001E73A2">
      <w:pPr>
        <w:tabs>
          <w:tab w:val="left" w:pos="7200"/>
          <w:tab w:val="left" w:pos="7920"/>
          <w:tab w:val="right" w:pos="9270"/>
        </w:tabs>
      </w:pPr>
      <w:r>
        <w:tab/>
      </w:r>
      <w:r>
        <w:tab/>
      </w:r>
      <w:r>
        <w:tab/>
        <w:t xml:space="preserve">    </w:t>
      </w:r>
      <w:r w:rsidR="00DE6274">
        <w:tab/>
      </w:r>
      <w:r w:rsidR="00DE6274">
        <w:pict>
          <v:shape id="_x0000_i1196" type="#_x0000_t75" style="width:220.5pt;height:211.5pt">
            <v:imagedata r:id="rId181" o:title=""/>
          </v:shape>
        </w:pict>
      </w:r>
      <w:r>
        <w:tab/>
      </w:r>
      <w:r>
        <w:tab/>
      </w:r>
      <w:r w:rsidR="00573086">
        <w:rPr>
          <w:color w:val="FF0000"/>
        </w:rPr>
        <w:t xml:space="preserve"> </w:t>
      </w:r>
      <w:r w:rsidR="00573086">
        <w:rPr>
          <w:color w:val="FF0000"/>
        </w:rPr>
        <w:tab/>
      </w:r>
      <w:r w:rsidR="001E73A2">
        <w:t>(K.1.</w:t>
      </w:r>
      <w:r w:rsidR="004902BE">
        <w:t>2</w:t>
      </w:r>
      <w:r w:rsidR="001E73A2">
        <w:t>)</w:t>
      </w:r>
    </w:p>
    <w:p w14:paraId="1E5197B7" w14:textId="77777777" w:rsidR="002B3CDE" w:rsidRDefault="002B3CDE" w:rsidP="002B3CDE"/>
    <w:p w14:paraId="3B35FE1B" w14:textId="77777777" w:rsidR="002B3CDE" w:rsidRPr="00333491" w:rsidRDefault="002B3CDE" w:rsidP="002B3CDE">
      <w:r>
        <w:t xml:space="preserve">Consider for the moment just the bottom transformation. The transformation </w:t>
      </w:r>
      <w:r w:rsidRPr="00886933">
        <w:rPr>
          <w:rFonts w:ascii="Script MT Bold" w:hAnsi="Script MT Bold"/>
        </w:rPr>
        <w:t>F</w:t>
      </w:r>
      <w:r>
        <w:rPr>
          <w:rStyle w:val="subscript"/>
        </w:rPr>
        <w:t>to</w:t>
      </w:r>
      <w:r>
        <w:t xml:space="preserve"> ≡ </w:t>
      </w:r>
      <w:r w:rsidRPr="00886933">
        <w:rPr>
          <w:rFonts w:ascii="Script MT Bold" w:hAnsi="Script MT Bold"/>
        </w:rPr>
        <w:t>F</w:t>
      </w:r>
      <w:r>
        <w:t xml:space="preserve"> describes the deformation of a particle of continuous matter which starts at position </w:t>
      </w:r>
      <w:r w:rsidRPr="00886933">
        <w:rPr>
          <w:b/>
        </w:rPr>
        <w:t>X</w:t>
      </w:r>
      <w:r>
        <w:t xml:space="preserve"> and time t</w:t>
      </w:r>
      <w:r>
        <w:rPr>
          <w:rStyle w:val="subscript"/>
        </w:rPr>
        <w:t>0</w:t>
      </w:r>
      <w:r>
        <w:t xml:space="preserve"> and ends up at position </w:t>
      </w:r>
      <w:r w:rsidRPr="00886933">
        <w:rPr>
          <w:b/>
        </w:rPr>
        <w:t>x</w:t>
      </w:r>
      <w:r>
        <w:t xml:space="preserve"> at time t. If we look at a large cube of continuous matter, we might find that it deforms in a very complicated manner as determined by the non-linear transformation </w:t>
      </w:r>
      <w:r w:rsidRPr="00886933">
        <w:rPr>
          <w:rFonts w:ascii="Script MT Bold" w:hAnsi="Script MT Bold"/>
        </w:rPr>
        <w:t>F</w:t>
      </w:r>
      <w:r>
        <w:t xml:space="preserve"> applied to all the particles within this large cube. The cube gets stirred up and is probably no longer recognizable. But if instead we consider a differentially small starting cube at </w:t>
      </w:r>
      <w:r w:rsidRPr="00573218">
        <w:rPr>
          <w:b/>
        </w:rPr>
        <w:t>X</w:t>
      </w:r>
      <w:r>
        <w:t xml:space="preserve"> and t</w:t>
      </w:r>
      <w:r>
        <w:rPr>
          <w:rStyle w:val="subscript"/>
        </w:rPr>
        <w:t>0</w:t>
      </w:r>
      <w:r>
        <w:t xml:space="preserve">, we shall find that at time t that cube is at location </w:t>
      </w:r>
      <w:r w:rsidRPr="00573218">
        <w:rPr>
          <w:b/>
        </w:rPr>
        <w:t>x</w:t>
      </w:r>
      <w:r>
        <w:t xml:space="preserve"> but has been transformed into a tiny rotated parallelepiped whose axes are no longer orthogonal. It is assumed that the flow is reasonable and smooth, we are not considering some kind of</w:t>
      </w:r>
      <w:r w:rsidR="00DE6274">
        <w:t xml:space="preserve"> singular</w:t>
      </w:r>
      <w:r>
        <w:t xml:space="preserve"> "explosion" here. We use the words flow and fluid, but the deformation concept applies to elastic solids as well as fluids since these deform in some way when they are stressed (think jello or even steel). </w:t>
      </w:r>
      <w:r w:rsidR="00333491">
        <w:tab/>
      </w:r>
      <w:r w:rsidR="00333491">
        <w:tab/>
      </w:r>
    </w:p>
    <w:p w14:paraId="2162153F" w14:textId="77777777" w:rsidR="002B3CDE" w:rsidRDefault="002B3CDE" w:rsidP="002B3CDE">
      <w:pPr>
        <w:rPr>
          <w:b/>
        </w:rPr>
      </w:pPr>
      <w:r>
        <w:tab/>
        <w:t xml:space="preserve">Rather than think of the flow in terms of the edges of this tiny cube, one can instead consider two very closely spaced points in the fluid close to </w:t>
      </w:r>
      <w:r w:rsidRPr="00EE7AC6">
        <w:rPr>
          <w:b/>
        </w:rPr>
        <w:t>X</w:t>
      </w:r>
      <w:r>
        <w:t xml:space="preserve"> which are separated by spacing d</w:t>
      </w:r>
      <w:r w:rsidRPr="00CA188F">
        <w:rPr>
          <w:b/>
        </w:rPr>
        <w:t>X</w:t>
      </w:r>
      <w:r>
        <w:rPr>
          <w:b/>
        </w:rPr>
        <w:t xml:space="preserve"> </w:t>
      </w:r>
      <w:r>
        <w:t>at time t</w:t>
      </w:r>
      <w:r>
        <w:rPr>
          <w:rStyle w:val="subscript"/>
        </w:rPr>
        <w:t>0</w:t>
      </w:r>
      <w:r>
        <w:t>, which we think of as "a little dumbbell". At time t, if one carefully tracks the "pathlines" of the ends of the dumbbell, one finds that the dumbbell tumbles and stretches and ends up as d</w:t>
      </w:r>
      <w:r w:rsidRPr="00CA188F">
        <w:rPr>
          <w:b/>
        </w:rPr>
        <w:t>x</w:t>
      </w:r>
      <w:r>
        <w:t xml:space="preserve"> at time t and location </w:t>
      </w:r>
      <w:r w:rsidRPr="00EE7AC6">
        <w:rPr>
          <w:b/>
        </w:rPr>
        <w:t>x</w:t>
      </w:r>
      <w:r>
        <w:rPr>
          <w:b/>
        </w:rPr>
        <w:t xml:space="preserve">, </w:t>
      </w:r>
    </w:p>
    <w:p w14:paraId="4AD5D7A5" w14:textId="77777777" w:rsidR="002B3CDE" w:rsidRDefault="002B3CDE" w:rsidP="002B3CDE">
      <w:pPr>
        <w:rPr>
          <w:b/>
        </w:rPr>
      </w:pPr>
    </w:p>
    <w:p w14:paraId="08BEB2E8" w14:textId="77777777" w:rsidR="002B3CDE" w:rsidRPr="001E73A2" w:rsidRDefault="002B3CDE" w:rsidP="002B3CDE">
      <w:r>
        <w:tab/>
      </w:r>
      <w:r>
        <w:tab/>
      </w:r>
      <w:r>
        <w:tab/>
      </w:r>
      <w:r>
        <w:tab/>
      </w:r>
      <w:r>
        <w:pict>
          <v:shape id="_x0000_i1197" type="#_x0000_t75" style="width:168.75pt;height:84pt">
            <v:imagedata r:id="rId182" o:title=""/>
          </v:shape>
        </w:pict>
      </w:r>
      <w:r>
        <w:tab/>
      </w:r>
      <w:r>
        <w:tab/>
      </w:r>
      <w:r>
        <w:tab/>
      </w:r>
      <w:r>
        <w:tab/>
      </w:r>
      <w:r w:rsidR="00573086">
        <w:rPr>
          <w:color w:val="FF0000"/>
        </w:rPr>
        <w:tab/>
      </w:r>
      <w:r w:rsidR="001E73A2">
        <w:t>(K.1.</w:t>
      </w:r>
      <w:r w:rsidR="004902BE">
        <w:t>3</w:t>
      </w:r>
      <w:r w:rsidR="001E73A2">
        <w:t>)</w:t>
      </w:r>
    </w:p>
    <w:p w14:paraId="16E21938" w14:textId="77777777" w:rsidR="002B3CDE" w:rsidRDefault="002B3CDE" w:rsidP="002B3CDE"/>
    <w:p w14:paraId="7AEE2FE3" w14:textId="77777777" w:rsidR="002B3CDE" w:rsidRDefault="002B3CDE" w:rsidP="002B3CDE">
      <w:r>
        <w:t>This differential dumbbell can be regarded as a mathematical "probe" embedded in the continuous medium. The relationship between d</w:t>
      </w:r>
      <w:r w:rsidRPr="00C86B42">
        <w:rPr>
          <w:b/>
        </w:rPr>
        <w:t>x</w:t>
      </w:r>
      <w:r>
        <w:t xml:space="preserve"> and d</w:t>
      </w:r>
      <w:r w:rsidRPr="00880BF3">
        <w:rPr>
          <w:b/>
        </w:rPr>
        <w:t>X</w:t>
      </w:r>
      <w:r>
        <w:t xml:space="preserve"> is given by</w:t>
      </w:r>
    </w:p>
    <w:p w14:paraId="1EB020A9" w14:textId="77777777" w:rsidR="002B3CDE" w:rsidRPr="00C86B42" w:rsidRDefault="002B3CDE" w:rsidP="002B3CDE"/>
    <w:p w14:paraId="65E1BD59" w14:textId="77777777" w:rsidR="002B3CDE" w:rsidRPr="001D7CB2" w:rsidRDefault="002B3CDE" w:rsidP="001E73A2">
      <w:pPr>
        <w:tabs>
          <w:tab w:val="left" w:pos="7200"/>
          <w:tab w:val="left" w:pos="7920"/>
          <w:tab w:val="right" w:pos="9270"/>
        </w:tabs>
      </w:pPr>
      <w:r>
        <w:tab/>
        <w:t>d</w:t>
      </w:r>
      <w:r w:rsidRPr="00CA188F">
        <w:rPr>
          <w:b/>
        </w:rPr>
        <w:t>x</w:t>
      </w:r>
      <w:r>
        <w:t xml:space="preserve"> = F(</w:t>
      </w:r>
      <w:r>
        <w:rPr>
          <w:b/>
        </w:rPr>
        <w:t>X</w:t>
      </w:r>
      <w:r>
        <w:t>,t) d</w:t>
      </w:r>
      <w:r w:rsidRPr="00CA188F">
        <w:rPr>
          <w:b/>
        </w:rPr>
        <w:t>X</w:t>
      </w:r>
      <w:r>
        <w:tab/>
      </w:r>
      <w:r>
        <w:tab/>
        <w:t>dx</w:t>
      </w:r>
      <w:r>
        <w:rPr>
          <w:rStyle w:val="subscript"/>
        </w:rPr>
        <w:t>i</w:t>
      </w:r>
      <w:r>
        <w:t xml:space="preserve"> = F</w:t>
      </w:r>
      <w:r>
        <w:rPr>
          <w:rStyle w:val="subscript"/>
        </w:rPr>
        <w:t>ij</w:t>
      </w:r>
      <w:r>
        <w:t>dX</w:t>
      </w:r>
      <w:r>
        <w:rPr>
          <w:rStyle w:val="subscript"/>
        </w:rPr>
        <w:t>j</w:t>
      </w:r>
      <w:r w:rsidR="001E73A2">
        <w:tab/>
      </w:r>
      <w:r w:rsidR="001E73A2">
        <w:tab/>
      </w:r>
      <w:r w:rsidR="001E73A2">
        <w:tab/>
      </w:r>
      <w:r w:rsidR="00DE6274">
        <w:t>// Lai p 105 (3.18.</w:t>
      </w:r>
      <w:r>
        <w:t>3)</w:t>
      </w:r>
      <w:r w:rsidR="001E73A2">
        <w:tab/>
      </w:r>
      <w:r w:rsidR="001E73A2">
        <w:tab/>
        <w:t>(K.1.</w:t>
      </w:r>
      <w:r w:rsidR="004902BE">
        <w:t>4</w:t>
      </w:r>
      <w:r w:rsidR="001E73A2">
        <w:t>)</w:t>
      </w:r>
    </w:p>
    <w:p w14:paraId="2029E3E3" w14:textId="77777777" w:rsidR="002B3CDE" w:rsidRDefault="002B3CDE" w:rsidP="002B3CDE"/>
    <w:p w14:paraId="02184C2B" w14:textId="77777777" w:rsidR="002B3CDE" w:rsidRDefault="002B3CDE" w:rsidP="002B3CDE">
      <w:r>
        <w:t>where the matrix F</w:t>
      </w:r>
      <w:r>
        <w:rPr>
          <w:rStyle w:val="subscript"/>
        </w:rPr>
        <w:t>ij</w:t>
      </w:r>
      <w:r>
        <w:t xml:space="preserve"> is called "the deformation gradient". </w:t>
      </w:r>
      <w:r w:rsidR="00DE6274">
        <w:t>Matrix F</w:t>
      </w:r>
      <w:r>
        <w:t xml:space="preserve"> is also known as "the deformation gradient tensor" even though it is not a "tensorial tensor" with respect to any identifiable transformation. In</w:t>
      </w:r>
      <w:r w:rsidRPr="00DE6274">
        <w:rPr>
          <w:color w:val="000000"/>
        </w:rPr>
        <w:t xml:space="preserve"> </w:t>
      </w:r>
      <w:r w:rsidR="00DE6274" w:rsidRPr="00DE6274">
        <w:rPr>
          <w:color w:val="000000"/>
        </w:rPr>
        <w:t>Section 5.16</w:t>
      </w:r>
      <w:r w:rsidRPr="00DE6274">
        <w:rPr>
          <w:color w:val="000000"/>
        </w:rPr>
        <w:t xml:space="preserve"> t</w:t>
      </w:r>
      <w:r>
        <w:t xml:space="preserve">he above equation </w:t>
      </w:r>
      <w:r w:rsidR="00DE6274">
        <w:t>d</w:t>
      </w:r>
      <w:r w:rsidR="00DE6274" w:rsidRPr="00376439">
        <w:rPr>
          <w:b/>
        </w:rPr>
        <w:t>x</w:t>
      </w:r>
      <w:r w:rsidR="00DE6274">
        <w:t xml:space="preserve"> = Fd</w:t>
      </w:r>
      <w:r w:rsidR="00DE6274" w:rsidRPr="00376439">
        <w:rPr>
          <w:b/>
        </w:rPr>
        <w:t>X</w:t>
      </w:r>
      <w:r w:rsidR="00DE6274">
        <w:rPr>
          <w:b/>
        </w:rPr>
        <w:t xml:space="preserve"> </w:t>
      </w:r>
      <w:r>
        <w:t>was identified with d</w:t>
      </w:r>
      <w:r w:rsidRPr="00C86B42">
        <w:rPr>
          <w:b/>
        </w:rPr>
        <w:t>x</w:t>
      </w:r>
      <w:r>
        <w:t xml:space="preserve"> = </w:t>
      </w:r>
      <w:r w:rsidR="00DE6274">
        <w:t>S</w:t>
      </w:r>
      <w:r>
        <w:t>d</w:t>
      </w:r>
      <w:r w:rsidRPr="00C86B42">
        <w:rPr>
          <w:b/>
        </w:rPr>
        <w:t>x</w:t>
      </w:r>
      <w:r w:rsidR="00DE6274">
        <w:rPr>
          <w:b/>
        </w:rPr>
        <w:t>'</w:t>
      </w:r>
      <w:r>
        <w:t xml:space="preserve"> with </w:t>
      </w:r>
      <w:r w:rsidR="00DE6274">
        <w:t>S</w:t>
      </w:r>
      <w:r>
        <w:t xml:space="preserve"> being F. </w:t>
      </w:r>
      <w:r w:rsidR="00DE6274">
        <w:t>Fig</w:t>
      </w:r>
      <w:r>
        <w:t xml:space="preserve"> </w:t>
      </w:r>
      <w:r w:rsidR="00DE6274">
        <w:t>(K.1.3)</w:t>
      </w:r>
      <w:r>
        <w:t xml:space="preserve"> is </w:t>
      </w:r>
      <w:r w:rsidR="00333491">
        <w:t>just</w:t>
      </w:r>
      <w:r w:rsidR="00333491" w:rsidRPr="00333491">
        <w:rPr>
          <w:color w:val="000000"/>
        </w:rPr>
        <w:t xml:space="preserve"> Fig (2.1.2)</w:t>
      </w:r>
      <w:r w:rsidR="00DE6274">
        <w:rPr>
          <w:color w:val="000000"/>
        </w:rPr>
        <w:t xml:space="preserve"> with x'-space identified with X-space. </w:t>
      </w:r>
      <w:r>
        <w:t xml:space="preserve">Thus, the deformation gradient F is the linearized version (at point </w:t>
      </w:r>
      <w:r w:rsidRPr="007E12AB">
        <w:rPr>
          <w:b/>
        </w:rPr>
        <w:t>x</w:t>
      </w:r>
      <w:r>
        <w:t xml:space="preserve">) of some fancy non-linear (and unknown) "flow transformation" </w:t>
      </w:r>
      <w:r w:rsidRPr="00880BF3">
        <w:rPr>
          <w:rFonts w:ascii="Script MT Bold" w:hAnsi="Script MT Bold"/>
        </w:rPr>
        <w:t>F</w:t>
      </w:r>
      <w:r w:rsidR="00DE6274">
        <w:t xml:space="preserve">. </w:t>
      </w:r>
      <w:r>
        <w:t>Since one can write</w:t>
      </w:r>
    </w:p>
    <w:p w14:paraId="792EB2C8" w14:textId="77777777" w:rsidR="002B3CDE" w:rsidRDefault="002B3CDE" w:rsidP="002B3CDE"/>
    <w:p w14:paraId="0F8DA676" w14:textId="77777777" w:rsidR="002B3CDE" w:rsidRPr="001E73A2" w:rsidRDefault="002B3CDE" w:rsidP="001E73A2">
      <w:pPr>
        <w:tabs>
          <w:tab w:val="left" w:pos="7200"/>
          <w:tab w:val="left" w:pos="7920"/>
          <w:tab w:val="right" w:pos="9270"/>
        </w:tabs>
      </w:pPr>
      <w:r>
        <w:tab/>
        <w:t>dx</w:t>
      </w:r>
      <w:r>
        <w:rPr>
          <w:rStyle w:val="subscript"/>
        </w:rPr>
        <w:t>i</w:t>
      </w:r>
      <w:r>
        <w:t xml:space="preserve"> = (∂x</w:t>
      </w:r>
      <w:r>
        <w:rPr>
          <w:rStyle w:val="subscript"/>
        </w:rPr>
        <w:t>i</w:t>
      </w:r>
      <w:r>
        <w:t>/∂X</w:t>
      </w:r>
      <w:r>
        <w:rPr>
          <w:rStyle w:val="subscript"/>
        </w:rPr>
        <w:t>j</w:t>
      </w:r>
      <w:r>
        <w:t>)dX</w:t>
      </w:r>
      <w:r>
        <w:rPr>
          <w:rStyle w:val="subscript"/>
        </w:rPr>
        <w:t>j</w:t>
      </w:r>
      <w:r>
        <w:t xml:space="preserve"> , </w:t>
      </w:r>
      <w:r w:rsidR="001E73A2">
        <w:tab/>
      </w:r>
      <w:r w:rsidR="001E73A2">
        <w:tab/>
      </w:r>
      <w:r w:rsidR="001E73A2">
        <w:tab/>
      </w:r>
      <w:r w:rsidR="001E73A2">
        <w:tab/>
      </w:r>
      <w:r w:rsidR="001E73A2">
        <w:tab/>
      </w:r>
      <w:r w:rsidR="001E73A2">
        <w:tab/>
      </w:r>
      <w:r w:rsidR="001E73A2">
        <w:tab/>
      </w:r>
      <w:r w:rsidR="001E73A2">
        <w:tab/>
      </w:r>
      <w:r w:rsidR="001E73A2">
        <w:tab/>
        <w:t>(K.1.</w:t>
      </w:r>
      <w:r w:rsidR="004902BE">
        <w:t>5</w:t>
      </w:r>
      <w:r w:rsidR="001E73A2">
        <w:t>)</w:t>
      </w:r>
    </w:p>
    <w:p w14:paraId="4837B464" w14:textId="77777777" w:rsidR="002B3CDE" w:rsidRDefault="002B3CDE" w:rsidP="002B3CDE"/>
    <w:p w14:paraId="1C102AA9" w14:textId="77777777" w:rsidR="002B3CDE" w:rsidRDefault="00333491" w:rsidP="002B3CDE">
      <w:r>
        <w:t>one finds from (K.1.4) that</w:t>
      </w:r>
    </w:p>
    <w:p w14:paraId="33415011" w14:textId="77777777" w:rsidR="002B3CDE" w:rsidRDefault="002B3CDE" w:rsidP="002B3CDE"/>
    <w:p w14:paraId="6BA95844" w14:textId="77777777" w:rsidR="002B3CDE" w:rsidRPr="001E73A2" w:rsidRDefault="002B3CDE" w:rsidP="001E73A2">
      <w:pPr>
        <w:tabs>
          <w:tab w:val="left" w:pos="7200"/>
          <w:tab w:val="left" w:pos="7920"/>
          <w:tab w:val="right" w:pos="9270"/>
        </w:tabs>
      </w:pPr>
      <w:r>
        <w:tab/>
        <w:t>F</w:t>
      </w:r>
      <w:r>
        <w:rPr>
          <w:rStyle w:val="subscript"/>
        </w:rPr>
        <w:t>ij</w:t>
      </w:r>
      <w:r>
        <w:t xml:space="preserve"> = (∂x</w:t>
      </w:r>
      <w:r>
        <w:rPr>
          <w:rStyle w:val="subscript"/>
        </w:rPr>
        <w:t>i</w:t>
      </w:r>
      <w:r>
        <w:t>/∂X</w:t>
      </w:r>
      <w:r>
        <w:rPr>
          <w:rStyle w:val="subscript"/>
        </w:rPr>
        <w:t>j</w:t>
      </w:r>
      <w:r>
        <w:t>)  ≡ ∂</w:t>
      </w:r>
      <w:r>
        <w:rPr>
          <w:rStyle w:val="subscript"/>
        </w:rPr>
        <w:t>j</w:t>
      </w:r>
      <w:r>
        <w:t>X</w:t>
      </w:r>
      <w:r>
        <w:rPr>
          <w:rStyle w:val="subscript"/>
        </w:rPr>
        <w:t>i</w:t>
      </w:r>
      <w:r w:rsidR="001E73A2">
        <w:tab/>
        <w:t xml:space="preserve">   or</w:t>
      </w:r>
      <w:r w:rsidR="001E73A2">
        <w:tab/>
        <w:t xml:space="preserve">    </w:t>
      </w:r>
      <w:r w:rsidRPr="0076044F">
        <w:rPr>
          <w:b/>
        </w:rPr>
        <w:t>F</w:t>
      </w:r>
      <w:r>
        <w:t xml:space="preserve"> = (</w:t>
      </w:r>
      <w:r w:rsidRPr="0076044F">
        <w:rPr>
          <w:b/>
        </w:rPr>
        <w:sym w:font="Symbol" w:char="F0D1"/>
      </w:r>
      <w:r w:rsidRPr="0076044F">
        <w:rPr>
          <w:b/>
        </w:rPr>
        <w:t>x</w:t>
      </w:r>
      <w:r>
        <w:t>)</w:t>
      </w:r>
      <w:r>
        <w:tab/>
      </w:r>
      <w:r>
        <w:tab/>
        <w:t>// Lai p 105 (3.18.4)</w:t>
      </w:r>
      <w:r w:rsidR="001E73A2">
        <w:tab/>
      </w:r>
      <w:r w:rsidR="001E73A2">
        <w:tab/>
        <w:t>(K.1.</w:t>
      </w:r>
      <w:r w:rsidR="004902BE">
        <w:t>6</w:t>
      </w:r>
      <w:r w:rsidR="001E73A2">
        <w:t>)</w:t>
      </w:r>
    </w:p>
    <w:p w14:paraId="5AAC1C77" w14:textId="77777777" w:rsidR="002B3CDE" w:rsidRDefault="002B3CDE" w:rsidP="002B3CDE"/>
    <w:p w14:paraId="17CCF380" w14:textId="77777777" w:rsidR="002B3CDE" w:rsidRPr="009855A3" w:rsidRDefault="002B3CDE" w:rsidP="002B3CDE">
      <w:r>
        <w:t xml:space="preserve">where the gradient </w:t>
      </w:r>
      <w:r w:rsidRPr="0076044F">
        <w:rPr>
          <w:b/>
        </w:rPr>
        <w:sym w:font="Symbol" w:char="F0D1"/>
      </w:r>
      <w:r>
        <w:t xml:space="preserve"> is with respect to </w:t>
      </w:r>
      <w:r w:rsidRPr="001F0F84">
        <w:rPr>
          <w:b/>
        </w:rPr>
        <w:t>X</w:t>
      </w:r>
      <w:r>
        <w:t xml:space="preserve">, so it is really </w:t>
      </w:r>
      <w:r w:rsidRPr="0076044F">
        <w:rPr>
          <w:b/>
        </w:rPr>
        <w:sym w:font="Symbol" w:char="F0D1"/>
      </w:r>
      <w:r>
        <w:t xml:space="preserve"> = </w:t>
      </w:r>
      <w:r w:rsidRPr="0076044F">
        <w:rPr>
          <w:b/>
        </w:rPr>
        <w:sym w:font="Symbol" w:char="F0D1"/>
      </w:r>
      <w:r>
        <w:rPr>
          <w:rStyle w:val="superscript"/>
        </w:rPr>
        <w:t>(X)</w:t>
      </w:r>
      <w:r>
        <w:t>. Thus the name "deformation gradient"</w:t>
      </w:r>
      <w:r w:rsidR="00333491">
        <w:t xml:space="preserve"> for F. </w:t>
      </w:r>
      <w:r>
        <w:t>[ Notice that (</w:t>
      </w:r>
      <w:r w:rsidRPr="0076044F">
        <w:rPr>
          <w:b/>
        </w:rPr>
        <w:sym w:font="Symbol" w:char="F0D1"/>
      </w:r>
      <w:r w:rsidRPr="0076044F">
        <w:rPr>
          <w:b/>
        </w:rPr>
        <w:t>x</w:t>
      </w:r>
      <w:r>
        <w:t xml:space="preserve">) is a matrix. In </w:t>
      </w:r>
      <w:r w:rsidRPr="00DE6274">
        <w:rPr>
          <w:color w:val="000000"/>
        </w:rPr>
        <w:t>Appendix G</w:t>
      </w:r>
      <w:r>
        <w:t xml:space="preserve"> the form of (</w:t>
      </w:r>
      <w:r w:rsidRPr="0076044F">
        <w:rPr>
          <w:b/>
        </w:rPr>
        <w:sym w:font="Symbol" w:char="F0D1"/>
      </w:r>
      <w:r>
        <w:rPr>
          <w:b/>
        </w:rPr>
        <w:t>v</w:t>
      </w:r>
      <w:r>
        <w:t xml:space="preserve">) for arbitrary vector </w:t>
      </w:r>
      <w:r w:rsidRPr="00223451">
        <w:rPr>
          <w:b/>
        </w:rPr>
        <w:t>v</w:t>
      </w:r>
      <w:r>
        <w:t xml:space="preserve"> is found in arbitrary curvilinear coordinates. The index order reversal  F</w:t>
      </w:r>
      <w:r>
        <w:rPr>
          <w:rStyle w:val="subscript"/>
        </w:rPr>
        <w:t>ij</w:t>
      </w:r>
      <w:r>
        <w:t xml:space="preserve"> = ∂</w:t>
      </w:r>
      <w:r>
        <w:rPr>
          <w:rStyle w:val="subscript"/>
        </w:rPr>
        <w:t>j</w:t>
      </w:r>
      <w:r>
        <w:t>X</w:t>
      </w:r>
      <w:r>
        <w:rPr>
          <w:rStyle w:val="subscript"/>
        </w:rPr>
        <w:t xml:space="preserve">i </w:t>
      </w:r>
      <w:r>
        <w:t xml:space="preserve">is mentioned there as well. ] </w:t>
      </w:r>
    </w:p>
    <w:p w14:paraId="2CA6290D" w14:textId="77777777" w:rsidR="002B3CDE" w:rsidRDefault="002B3CDE" w:rsidP="002B3CDE">
      <w:r>
        <w:tab/>
        <w:t>The deformation gradient F(X,t) depends implicitly on the time t</w:t>
      </w:r>
      <w:r>
        <w:rPr>
          <w:rStyle w:val="subscript"/>
        </w:rPr>
        <w:t>0</w:t>
      </w:r>
      <w:r>
        <w:t>. At t = t</w:t>
      </w:r>
      <w:r>
        <w:rPr>
          <w:rStyle w:val="subscript"/>
        </w:rPr>
        <w:t>0</w:t>
      </w:r>
      <w:r>
        <w:t>+ε (with very small ε) no flow has yet taken place, so dx</w:t>
      </w:r>
      <w:r>
        <w:rPr>
          <w:rStyle w:val="subscript"/>
        </w:rPr>
        <w:t>i</w:t>
      </w:r>
      <w:r>
        <w:t xml:space="preserve"> = dX</w:t>
      </w:r>
      <w:r>
        <w:rPr>
          <w:rStyle w:val="subscript"/>
        </w:rPr>
        <w:t>i</w:t>
      </w:r>
      <w:r>
        <w:t xml:space="preserve"> and then F(X,t</w:t>
      </w:r>
      <w:r>
        <w:rPr>
          <w:rStyle w:val="subscript"/>
        </w:rPr>
        <w:t>0</w:t>
      </w:r>
      <w:r>
        <w:t>) = 1. Time t</w:t>
      </w:r>
      <w:r>
        <w:rPr>
          <w:rStyle w:val="subscript"/>
        </w:rPr>
        <w:t>0</w:t>
      </w:r>
      <w:r>
        <w:t xml:space="preserve"> is called the reference time and one could display it by writing F(X,t) = F</w:t>
      </w:r>
      <w:r>
        <w:rPr>
          <w:rStyle w:val="subscript"/>
        </w:rPr>
        <w:t>t0</w:t>
      </w:r>
      <w:r>
        <w:t>(X,t), but normally this t</w:t>
      </w:r>
      <w:r>
        <w:rPr>
          <w:rStyle w:val="subscript"/>
        </w:rPr>
        <w:t>0</w:t>
      </w:r>
      <w:r>
        <w:t xml:space="preserve"> label is suppressed. </w:t>
      </w:r>
    </w:p>
    <w:p w14:paraId="7D81B05C" w14:textId="77777777" w:rsidR="002B3CDE" w:rsidRDefault="002B3CDE" w:rsidP="002B3CDE">
      <w:r>
        <w:tab/>
      </w:r>
    </w:p>
    <w:p w14:paraId="7357B50D" w14:textId="77777777" w:rsidR="002B3CDE" w:rsidRDefault="002B3CDE" w:rsidP="002B3CDE">
      <w:r>
        <w:t>Now consider the upper flow in</w:t>
      </w:r>
      <w:r w:rsidRPr="00333491">
        <w:rPr>
          <w:color w:val="FF0000"/>
        </w:rPr>
        <w:t xml:space="preserve"> </w:t>
      </w:r>
      <w:r w:rsidRPr="00573086">
        <w:rPr>
          <w:color w:val="000000"/>
        </w:rPr>
        <w:t xml:space="preserve">Fig </w:t>
      </w:r>
      <w:r w:rsidR="00573086" w:rsidRPr="00573086">
        <w:rPr>
          <w:color w:val="000000"/>
        </w:rPr>
        <w:t>(K.1.2)</w:t>
      </w:r>
      <w:r>
        <w:t xml:space="preserve"> above. It is entirely analogous to the lower flow, but names are changed. </w:t>
      </w:r>
      <w:r w:rsidR="00333491">
        <w:t>One</w:t>
      </w:r>
      <w:r>
        <w:t xml:space="preserve"> get</w:t>
      </w:r>
      <w:r w:rsidR="00333491">
        <w:t>s</w:t>
      </w:r>
      <w:r>
        <w:t xml:space="preserve"> from the lower flow to the upper flow by making these replacements : </w:t>
      </w:r>
    </w:p>
    <w:p w14:paraId="06C9A8D7" w14:textId="77777777" w:rsidR="00DE6274" w:rsidRDefault="00DE6274" w:rsidP="002B3CDE"/>
    <w:p w14:paraId="015EEFFD" w14:textId="77777777" w:rsidR="00DE6274" w:rsidRDefault="00DE6274" w:rsidP="002B3CDE">
      <w:r>
        <w:tab/>
        <w:t xml:space="preserve">(t,  </w:t>
      </w:r>
      <w:r w:rsidRPr="00DE6274">
        <w:rPr>
          <w:b/>
        </w:rPr>
        <w:t>x</w:t>
      </w:r>
      <w:r>
        <w:t>,   d</w:t>
      </w:r>
      <w:r w:rsidRPr="00DE6274">
        <w:rPr>
          <w:b/>
        </w:rPr>
        <w:t>x</w:t>
      </w:r>
      <w:r>
        <w:t>,  S)   →  (τ,</w:t>
      </w:r>
      <w:r w:rsidRPr="00DE6274">
        <w:rPr>
          <w:b/>
        </w:rPr>
        <w:t xml:space="preserve"> x</w:t>
      </w:r>
      <w:r>
        <w:t>', d</w:t>
      </w:r>
      <w:r w:rsidRPr="00DE6274">
        <w:rPr>
          <w:b/>
        </w:rPr>
        <w:t>x</w:t>
      </w:r>
      <w:r>
        <w:t xml:space="preserve">', S') </w:t>
      </w:r>
    </w:p>
    <w:p w14:paraId="32297302" w14:textId="77777777" w:rsidR="00DE6274" w:rsidRDefault="00DE6274" w:rsidP="002B3CDE">
      <w:r>
        <w:t>then</w:t>
      </w:r>
    </w:p>
    <w:p w14:paraId="7B2DF31C" w14:textId="77777777" w:rsidR="00DE6274" w:rsidRPr="00DE6274" w:rsidRDefault="00DE6274" w:rsidP="002B3CDE">
      <w:r>
        <w:tab/>
        <w:t>(t</w:t>
      </w:r>
      <w:r>
        <w:rPr>
          <w:rStyle w:val="subscript"/>
        </w:rPr>
        <w:t>0</w:t>
      </w:r>
      <w:r>
        <w:t xml:space="preserve">, </w:t>
      </w:r>
      <w:r w:rsidRPr="00DE6274">
        <w:rPr>
          <w:b/>
        </w:rPr>
        <w:t>X</w:t>
      </w:r>
      <w:r>
        <w:t>, d</w:t>
      </w:r>
      <w:r w:rsidRPr="00DE6274">
        <w:rPr>
          <w:b/>
        </w:rPr>
        <w:t>X</w:t>
      </w:r>
      <w:r>
        <w:t>, S</w:t>
      </w:r>
      <w:r>
        <w:rPr>
          <w:rStyle w:val="subscript"/>
        </w:rPr>
        <w:t>0</w:t>
      </w:r>
      <w:r>
        <w:t xml:space="preserve">)  →  (t, </w:t>
      </w:r>
      <w:r w:rsidRPr="00DE6274">
        <w:rPr>
          <w:b/>
        </w:rPr>
        <w:t>x</w:t>
      </w:r>
      <w:r>
        <w:t>,  d</w:t>
      </w:r>
      <w:r w:rsidRPr="00DE6274">
        <w:rPr>
          <w:b/>
        </w:rPr>
        <w:t>x</w:t>
      </w:r>
      <w:r>
        <w:t xml:space="preserve">,  S) . </w:t>
      </w:r>
      <w:r>
        <w:tab/>
      </w:r>
      <w:r>
        <w:tab/>
      </w:r>
      <w:r>
        <w:tab/>
      </w:r>
      <w:r>
        <w:tab/>
      </w:r>
      <w:r>
        <w:tab/>
      </w:r>
      <w:r>
        <w:tab/>
      </w:r>
      <w:r>
        <w:tab/>
      </w:r>
      <w:r>
        <w:tab/>
        <w:t>(K.1.7)</w:t>
      </w:r>
    </w:p>
    <w:p w14:paraId="2CD46748" w14:textId="77777777" w:rsidR="002B3CDE" w:rsidRDefault="002B3CDE" w:rsidP="002B3CDE"/>
    <w:p w14:paraId="6B8AF8D0" w14:textId="77777777" w:rsidR="002B3CDE" w:rsidRDefault="002B3CDE" w:rsidP="002B3CDE">
      <w:r>
        <w:t xml:space="preserve">The equations corresponding to </w:t>
      </w:r>
      <w:r w:rsidR="00DE6274">
        <w:t>(K.1.4)</w:t>
      </w:r>
      <w:r>
        <w:t xml:space="preserve"> </w:t>
      </w:r>
      <w:r w:rsidR="00DE6274">
        <w:t xml:space="preserve">are therefore (as shown in (K.1.2)), </w:t>
      </w:r>
    </w:p>
    <w:p w14:paraId="4D784497" w14:textId="77777777" w:rsidR="002B3CDE" w:rsidRDefault="002B3CDE" w:rsidP="002B3CDE"/>
    <w:p w14:paraId="19EC269B" w14:textId="77777777" w:rsidR="002B3CDE" w:rsidRPr="001D7CB2" w:rsidRDefault="002B3CDE" w:rsidP="001E73A2">
      <w:pPr>
        <w:tabs>
          <w:tab w:val="left" w:pos="7200"/>
          <w:tab w:val="left" w:pos="7920"/>
          <w:tab w:val="right" w:pos="9270"/>
        </w:tabs>
      </w:pPr>
      <w:r>
        <w:tab/>
        <w:t>d</w:t>
      </w:r>
      <w:r w:rsidRPr="00CA188F">
        <w:rPr>
          <w:b/>
        </w:rPr>
        <w:t>x</w:t>
      </w:r>
      <w:r>
        <w:rPr>
          <w:b/>
        </w:rPr>
        <w:t>'</w:t>
      </w:r>
      <w:r>
        <w:t xml:space="preserve"> = F</w:t>
      </w:r>
      <w:r>
        <w:rPr>
          <w:rStyle w:val="subscript"/>
        </w:rPr>
        <w:t>t</w:t>
      </w:r>
      <w:r>
        <w:t>(</w:t>
      </w:r>
      <w:r>
        <w:rPr>
          <w:b/>
        </w:rPr>
        <w:t>x</w:t>
      </w:r>
      <w:r>
        <w:t>,τ) d</w:t>
      </w:r>
      <w:r>
        <w:rPr>
          <w:b/>
        </w:rPr>
        <w:t>x</w:t>
      </w:r>
      <w:r>
        <w:tab/>
      </w:r>
      <w:r>
        <w:tab/>
        <w:t>dx'</w:t>
      </w:r>
      <w:r>
        <w:rPr>
          <w:rStyle w:val="subscript"/>
        </w:rPr>
        <w:t>i</w:t>
      </w:r>
      <w:r>
        <w:t xml:space="preserve"> = (F</w:t>
      </w:r>
      <w:r>
        <w:rPr>
          <w:rStyle w:val="subscript"/>
        </w:rPr>
        <w:t>t</w:t>
      </w:r>
      <w:r>
        <w:t>)</w:t>
      </w:r>
      <w:r>
        <w:rPr>
          <w:rStyle w:val="subscript"/>
        </w:rPr>
        <w:t>ij</w:t>
      </w:r>
      <w:r>
        <w:t>dx</w:t>
      </w:r>
      <w:r>
        <w:rPr>
          <w:rStyle w:val="subscript"/>
        </w:rPr>
        <w:t>j</w:t>
      </w:r>
      <w:r w:rsidR="00333491">
        <w:t xml:space="preserve">  .</w:t>
      </w:r>
      <w:r w:rsidR="001E73A2">
        <w:tab/>
      </w:r>
      <w:r w:rsidR="001E73A2">
        <w:tab/>
      </w:r>
      <w:r>
        <w:t>// Lai p 457 (8.7.2)</w:t>
      </w:r>
      <w:r w:rsidR="001E73A2">
        <w:tab/>
      </w:r>
      <w:r w:rsidR="001E73A2">
        <w:tab/>
        <w:t>(K.1.</w:t>
      </w:r>
      <w:r w:rsidR="004902BE">
        <w:t>8</w:t>
      </w:r>
      <w:r w:rsidR="001E73A2">
        <w:t>)</w:t>
      </w:r>
    </w:p>
    <w:p w14:paraId="1391C24E" w14:textId="77777777" w:rsidR="00DE6274" w:rsidRDefault="00DE6274" w:rsidP="002B3CDE"/>
    <w:p w14:paraId="59D7F470" w14:textId="77777777" w:rsidR="002B3CDE" w:rsidRDefault="002B3CDE" w:rsidP="002B3CDE">
      <w:r>
        <w:t>Since one can write</w:t>
      </w:r>
    </w:p>
    <w:p w14:paraId="4CC95F2D" w14:textId="77777777" w:rsidR="002B3CDE" w:rsidRDefault="002B3CDE" w:rsidP="002B3CDE"/>
    <w:p w14:paraId="6455302A" w14:textId="77777777" w:rsidR="002B3CDE" w:rsidRDefault="002B3CDE" w:rsidP="002B3CDE">
      <w:r>
        <w:tab/>
        <w:t>dx'</w:t>
      </w:r>
      <w:r>
        <w:rPr>
          <w:rStyle w:val="subscript"/>
        </w:rPr>
        <w:t>i</w:t>
      </w:r>
      <w:r>
        <w:t xml:space="preserve"> = (∂x'</w:t>
      </w:r>
      <w:r>
        <w:rPr>
          <w:rStyle w:val="subscript"/>
        </w:rPr>
        <w:t>i</w:t>
      </w:r>
      <w:r>
        <w:t>/∂x</w:t>
      </w:r>
      <w:r>
        <w:rPr>
          <w:rStyle w:val="subscript"/>
        </w:rPr>
        <w:t>j</w:t>
      </w:r>
      <w:r>
        <w:t>)dx</w:t>
      </w:r>
      <w:r>
        <w:rPr>
          <w:rStyle w:val="subscript"/>
        </w:rPr>
        <w:t>j</w:t>
      </w:r>
      <w:r>
        <w:t xml:space="preserve"> , </w:t>
      </w:r>
    </w:p>
    <w:p w14:paraId="3325ADE6" w14:textId="77777777" w:rsidR="002B3CDE" w:rsidRDefault="002B3CDE" w:rsidP="002B3CDE"/>
    <w:p w14:paraId="478D26F2" w14:textId="77777777" w:rsidR="002B3CDE" w:rsidRDefault="002B3CDE" w:rsidP="002B3CDE">
      <w:r>
        <w:t>one finds that</w:t>
      </w:r>
    </w:p>
    <w:p w14:paraId="0D1BFC51" w14:textId="77777777" w:rsidR="002B3CDE" w:rsidRDefault="002B3CDE" w:rsidP="002B3CDE"/>
    <w:p w14:paraId="05AB6035" w14:textId="77777777" w:rsidR="002B3CDE" w:rsidRPr="001E73A2" w:rsidRDefault="002B3CDE" w:rsidP="001E73A2">
      <w:pPr>
        <w:tabs>
          <w:tab w:val="left" w:pos="7200"/>
          <w:tab w:val="left" w:pos="7920"/>
          <w:tab w:val="right" w:pos="9270"/>
        </w:tabs>
      </w:pPr>
      <w:r>
        <w:tab/>
        <w:t>(F</w:t>
      </w:r>
      <w:r>
        <w:rPr>
          <w:rStyle w:val="subscript"/>
        </w:rPr>
        <w:t>t</w:t>
      </w:r>
      <w:r>
        <w:t>)</w:t>
      </w:r>
      <w:r>
        <w:rPr>
          <w:rStyle w:val="subscript"/>
        </w:rPr>
        <w:t>ij</w:t>
      </w:r>
      <w:r>
        <w:t xml:space="preserve"> = (∂x'</w:t>
      </w:r>
      <w:r>
        <w:rPr>
          <w:rStyle w:val="subscript"/>
        </w:rPr>
        <w:t>i</w:t>
      </w:r>
      <w:r>
        <w:t>/∂x</w:t>
      </w:r>
      <w:r>
        <w:rPr>
          <w:rStyle w:val="subscript"/>
        </w:rPr>
        <w:t>j</w:t>
      </w:r>
      <w:r>
        <w:t>)</w:t>
      </w:r>
      <w:r>
        <w:tab/>
      </w:r>
      <w:r w:rsidR="001E73A2">
        <w:t xml:space="preserve">   </w:t>
      </w:r>
      <w:r>
        <w:t>or</w:t>
      </w:r>
      <w:r>
        <w:tab/>
      </w:r>
      <w:r w:rsidR="001E73A2">
        <w:t xml:space="preserve">  </w:t>
      </w:r>
      <w:r w:rsidRPr="0076044F">
        <w:rPr>
          <w:b/>
        </w:rPr>
        <w:t>F</w:t>
      </w:r>
      <w:r>
        <w:rPr>
          <w:rStyle w:val="subscript"/>
        </w:rPr>
        <w:t>t</w:t>
      </w:r>
      <w:r>
        <w:t xml:space="preserve"> = (</w:t>
      </w:r>
      <w:r w:rsidRPr="0076044F">
        <w:rPr>
          <w:b/>
        </w:rPr>
        <w:sym w:font="Symbol" w:char="F0D1"/>
      </w:r>
      <w:r w:rsidRPr="0076044F">
        <w:rPr>
          <w:b/>
        </w:rPr>
        <w:t>x</w:t>
      </w:r>
      <w:r>
        <w:rPr>
          <w:b/>
        </w:rPr>
        <w:t>'</w:t>
      </w:r>
      <w:r w:rsidR="001E73A2">
        <w:t>)</w:t>
      </w:r>
      <w:r w:rsidR="001E73A2">
        <w:tab/>
      </w:r>
      <w:r w:rsidR="001E73A2">
        <w:tab/>
      </w:r>
      <w:r>
        <w:t>//  Lai p 457 (8.7.3)</w:t>
      </w:r>
      <w:r w:rsidR="001E73A2">
        <w:tab/>
      </w:r>
      <w:r w:rsidR="001E73A2">
        <w:tab/>
      </w:r>
      <w:r w:rsidR="001E73A2">
        <w:tab/>
        <w:t>(K.1.</w:t>
      </w:r>
      <w:r w:rsidR="004902BE">
        <w:t>9</w:t>
      </w:r>
      <w:r w:rsidR="001E73A2">
        <w:t>)</w:t>
      </w:r>
    </w:p>
    <w:p w14:paraId="1A968E40" w14:textId="77777777" w:rsidR="002B3CDE" w:rsidRDefault="002B3CDE" w:rsidP="002B3CDE"/>
    <w:p w14:paraId="1CDBDB2F" w14:textId="77777777" w:rsidR="002B3CDE" w:rsidRPr="00333491" w:rsidRDefault="002B3CDE" w:rsidP="002B3CDE">
      <w:pPr>
        <w:rPr>
          <w:color w:val="FF0000"/>
        </w:rPr>
      </w:pPr>
      <w:r>
        <w:t xml:space="preserve">where the gradient </w:t>
      </w:r>
      <w:r w:rsidRPr="0076044F">
        <w:rPr>
          <w:b/>
        </w:rPr>
        <w:sym w:font="Symbol" w:char="F0D1"/>
      </w:r>
      <w:r>
        <w:t xml:space="preserve"> is with respect to </w:t>
      </w:r>
      <w:r>
        <w:rPr>
          <w:b/>
        </w:rPr>
        <w:t>x</w:t>
      </w:r>
      <w:r>
        <w:t xml:space="preserve">, so it is really </w:t>
      </w:r>
      <w:r w:rsidRPr="0076044F">
        <w:rPr>
          <w:b/>
        </w:rPr>
        <w:sym w:font="Symbol" w:char="F0D1"/>
      </w:r>
      <w:r>
        <w:t xml:space="preserve"> = </w:t>
      </w:r>
      <w:r w:rsidRPr="0076044F">
        <w:rPr>
          <w:b/>
        </w:rPr>
        <w:sym w:font="Symbol" w:char="F0D1"/>
      </w:r>
      <w:r>
        <w:rPr>
          <w:rStyle w:val="superscript"/>
        </w:rPr>
        <w:t>(x)</w:t>
      </w:r>
      <w:r>
        <w:t xml:space="preserve">. </w:t>
      </w:r>
      <w:r w:rsidR="00333491">
        <w:tab/>
      </w:r>
      <w:r w:rsidR="00333491">
        <w:tab/>
      </w:r>
    </w:p>
    <w:p w14:paraId="39745AD0" w14:textId="77777777" w:rsidR="002B3CDE" w:rsidRPr="00DE6274" w:rsidRDefault="002B3CDE" w:rsidP="002B3CDE">
      <w:pPr>
        <w:rPr>
          <w:color w:val="FF0000"/>
        </w:rPr>
      </w:pPr>
    </w:p>
    <w:p w14:paraId="3FCCB501" w14:textId="77777777" w:rsidR="002B3CDE" w:rsidRDefault="002B3CDE" w:rsidP="002B3CDE">
      <w:r>
        <w:t>In the lower flow, t</w:t>
      </w:r>
      <w:r>
        <w:rPr>
          <w:rStyle w:val="subscript"/>
        </w:rPr>
        <w:t>0</w:t>
      </w:r>
      <w:r>
        <w:t xml:space="preserve"> is the reference time, and t is the "current time". In the upper flow, the current time t is the reference time, and τ is some time τ &gt; t.  The upper flow is relative to current time t as reference, and for that reason the word </w:t>
      </w:r>
      <w:r w:rsidR="00773CCA" w:rsidRPr="00773CCA">
        <w:rPr>
          <w:b/>
        </w:rPr>
        <w:t>relative</w:t>
      </w:r>
      <w:r>
        <w:t xml:space="preserve"> is pre-pended to the names of all related tensors. Thus, F</w:t>
      </w:r>
      <w:r>
        <w:rPr>
          <w:rStyle w:val="subscript"/>
        </w:rPr>
        <w:t>t</w:t>
      </w:r>
      <w:r>
        <w:t xml:space="preserve"> is called the "relative deformation gradient ", whereas F is just the "deformation gradient ". </w:t>
      </w:r>
    </w:p>
    <w:p w14:paraId="2B48C03B" w14:textId="77777777" w:rsidR="002B3CDE" w:rsidRDefault="002B3CDE" w:rsidP="002B3CDE"/>
    <w:p w14:paraId="21035B3F" w14:textId="77777777" w:rsidR="002B3CDE" w:rsidRDefault="002B3CDE" w:rsidP="002B3CDE">
      <w:r w:rsidRPr="00714890">
        <w:rPr>
          <w:u w:val="single"/>
        </w:rPr>
        <w:t>Why are relative tensors useful?</w:t>
      </w:r>
      <w:r>
        <w:t xml:space="preserve">  </w:t>
      </w:r>
    </w:p>
    <w:p w14:paraId="18D04220" w14:textId="77777777" w:rsidR="002B3CDE" w:rsidRDefault="002B3CDE" w:rsidP="002B3CDE"/>
    <w:p w14:paraId="08858EFC" w14:textId="77777777" w:rsidR="002B3CDE" w:rsidRDefault="002B3CDE" w:rsidP="002B3CDE">
      <w:r>
        <w:t xml:space="preserve">The main motivation for use of the relative tensors concerns differentiation with respect to time in the vicinity of the current time t. One can write </w:t>
      </w:r>
    </w:p>
    <w:p w14:paraId="06CB065C" w14:textId="77777777" w:rsidR="002B3CDE" w:rsidRDefault="002B3CDE" w:rsidP="002B3CDE"/>
    <w:p w14:paraId="35BF9C5D" w14:textId="77777777" w:rsidR="002B3CDE" w:rsidRPr="00674C87" w:rsidRDefault="002B3CDE" w:rsidP="002B3CDE">
      <w:r>
        <w:tab/>
      </w:r>
      <w:r>
        <w:tab/>
      </w:r>
      <w:r>
        <w:tab/>
        <w:t>d</w:t>
      </w:r>
      <w:r>
        <w:rPr>
          <w:rStyle w:val="subscript"/>
        </w:rPr>
        <w:t>t</w:t>
      </w:r>
      <w:r>
        <w:t>F</w:t>
      </w:r>
      <w:r>
        <w:rPr>
          <w:rStyle w:val="subscript"/>
        </w:rPr>
        <w:t>t</w:t>
      </w:r>
      <w:r>
        <w:t>(</w:t>
      </w:r>
      <w:r w:rsidRPr="009048EA">
        <w:rPr>
          <w:b/>
        </w:rPr>
        <w:t>x</w:t>
      </w:r>
      <w:r>
        <w:t>,t)  ≡ [∂</w:t>
      </w:r>
      <w:r>
        <w:rPr>
          <w:rStyle w:val="subscript"/>
        </w:rPr>
        <w:t>τ</w:t>
      </w:r>
      <w:r>
        <w:t>F</w:t>
      </w:r>
      <w:r>
        <w:rPr>
          <w:rStyle w:val="subscript"/>
        </w:rPr>
        <w:t>t</w:t>
      </w:r>
      <w:r>
        <w:t>(</w:t>
      </w:r>
      <w:r w:rsidRPr="009048EA">
        <w:rPr>
          <w:b/>
        </w:rPr>
        <w:t>x</w:t>
      </w:r>
      <w:r>
        <w:t>,τ)]</w:t>
      </w:r>
      <w:r>
        <w:rPr>
          <w:rStyle w:val="superscript"/>
        </w:rPr>
        <w:t>τ=t</w:t>
      </w:r>
      <w:r>
        <w:t xml:space="preserve">  </w:t>
      </w:r>
      <w:r>
        <w:tab/>
      </w:r>
      <w:r>
        <w:tab/>
        <w:t xml:space="preserve">// </w:t>
      </w:r>
      <w:r w:rsidRPr="008F6787">
        <w:rPr>
          <w:b/>
        </w:rPr>
        <w:t>x</w:t>
      </w:r>
      <w:r>
        <w:t xml:space="preserve"> fixed  (for example, </w:t>
      </w:r>
      <w:r w:rsidRPr="00674C87">
        <w:rPr>
          <w:b/>
        </w:rPr>
        <w:t>x</w:t>
      </w:r>
      <w:r>
        <w:t xml:space="preserve"> = </w:t>
      </w:r>
      <w:r w:rsidRPr="00674C87">
        <w:rPr>
          <w:b/>
        </w:rPr>
        <w:t>x</w:t>
      </w:r>
      <w:r>
        <w:rPr>
          <w:rStyle w:val="subscript"/>
        </w:rPr>
        <w:t>1</w:t>
      </w:r>
      <w:r>
        <w:t xml:space="preserve">) </w:t>
      </w:r>
    </w:p>
    <w:p w14:paraId="12DE6452" w14:textId="77777777" w:rsidR="002B3CDE" w:rsidRDefault="002B3CDE" w:rsidP="002B3CDE">
      <w:r>
        <w:t xml:space="preserve">where  </w:t>
      </w:r>
    </w:p>
    <w:p w14:paraId="78BB4AAB" w14:textId="77777777" w:rsidR="002B3CDE" w:rsidRPr="001E73A2" w:rsidRDefault="002B3CDE" w:rsidP="001E73A2">
      <w:pPr>
        <w:tabs>
          <w:tab w:val="left" w:pos="7200"/>
          <w:tab w:val="left" w:pos="7920"/>
          <w:tab w:val="right" w:pos="9270"/>
        </w:tabs>
      </w:pPr>
      <w:r>
        <w:tab/>
      </w:r>
      <w:r>
        <w:tab/>
      </w:r>
      <w:r>
        <w:tab/>
        <w:t>∂</w:t>
      </w:r>
      <w:r>
        <w:rPr>
          <w:rStyle w:val="subscript"/>
        </w:rPr>
        <w:t>τ</w:t>
      </w:r>
      <w:r>
        <w:t>F</w:t>
      </w:r>
      <w:r>
        <w:rPr>
          <w:rStyle w:val="subscript"/>
        </w:rPr>
        <w:t>t</w:t>
      </w:r>
      <w:r>
        <w:t>(</w:t>
      </w:r>
      <w:r w:rsidRPr="009048EA">
        <w:rPr>
          <w:b/>
        </w:rPr>
        <w:t>x</w:t>
      </w:r>
      <w:r>
        <w:t>,τ)  ≈  [ F</w:t>
      </w:r>
      <w:r>
        <w:rPr>
          <w:rStyle w:val="subscript"/>
        </w:rPr>
        <w:t>t</w:t>
      </w:r>
      <w:r>
        <w:t>(</w:t>
      </w:r>
      <w:r w:rsidRPr="008517AD">
        <w:rPr>
          <w:b/>
        </w:rPr>
        <w:t>x</w:t>
      </w:r>
      <w:r>
        <w:t>,τ+dτ) - F</w:t>
      </w:r>
      <w:r>
        <w:rPr>
          <w:rStyle w:val="subscript"/>
        </w:rPr>
        <w:t>t</w:t>
      </w:r>
      <w:r>
        <w:t>(</w:t>
      </w:r>
      <w:r w:rsidRPr="008517AD">
        <w:rPr>
          <w:b/>
        </w:rPr>
        <w:t>x</w:t>
      </w:r>
      <w:r>
        <w:t>,τ) ] / dτ  .</w:t>
      </w:r>
      <w:r w:rsidR="001E73A2">
        <w:tab/>
      </w:r>
      <w:r w:rsidR="001E73A2">
        <w:tab/>
      </w:r>
      <w:r w:rsidR="001E73A2">
        <w:tab/>
      </w:r>
      <w:r w:rsidR="001E73A2">
        <w:tab/>
      </w:r>
      <w:r w:rsidR="001E73A2">
        <w:tab/>
        <w:t>(K.1.1</w:t>
      </w:r>
      <w:r w:rsidR="004902BE">
        <w:t>0</w:t>
      </w:r>
      <w:r w:rsidR="001E73A2">
        <w:t>)</w:t>
      </w:r>
    </w:p>
    <w:p w14:paraId="442C7AC1" w14:textId="77777777" w:rsidR="002B3CDE" w:rsidRDefault="002B3CDE" w:rsidP="002B3CDE"/>
    <w:p w14:paraId="796E2908" w14:textId="77777777" w:rsidR="002B3CDE" w:rsidRDefault="002B3CDE" w:rsidP="002B3CDE">
      <w:r>
        <w:t>Here d</w:t>
      </w:r>
      <w:r>
        <w:rPr>
          <w:rStyle w:val="subscript"/>
        </w:rPr>
        <w:t>t</w:t>
      </w:r>
      <w:r>
        <w:t xml:space="preserve"> = D</w:t>
      </w:r>
      <w:r>
        <w:rPr>
          <w:rStyle w:val="subscript"/>
        </w:rPr>
        <w:t>t</w:t>
      </w:r>
      <w:r>
        <w:t xml:space="preserve"> = d/dt = D/Dt = the total time derivative, and ∂</w:t>
      </w:r>
      <w:r>
        <w:rPr>
          <w:rStyle w:val="subscript"/>
        </w:rPr>
        <w:t>t</w:t>
      </w:r>
      <w:r>
        <w:t xml:space="preserve"> = ∂/∂t = the partial time derivative. Since </w:t>
      </w:r>
      <w:r w:rsidRPr="008517AD">
        <w:rPr>
          <w:b/>
        </w:rPr>
        <w:t>x</w:t>
      </w:r>
      <w:r>
        <w:t xml:space="preserve"> is fixed, d</w:t>
      </w:r>
      <w:r w:rsidRPr="008517AD">
        <w:rPr>
          <w:b/>
        </w:rPr>
        <w:t>x</w:t>
      </w:r>
      <w:r>
        <w:t xml:space="preserve"> = 0 so d</w:t>
      </w:r>
      <w:r>
        <w:rPr>
          <w:rStyle w:val="subscript"/>
        </w:rPr>
        <w:t>t</w:t>
      </w:r>
      <w:r>
        <w:t xml:space="preserve"> = ∂</w:t>
      </w:r>
      <w:r>
        <w:rPr>
          <w:rStyle w:val="subscript"/>
        </w:rPr>
        <w:t>t</w:t>
      </w:r>
      <w:r>
        <w:t xml:space="preserve">.  We want to know the </w:t>
      </w:r>
      <w:r w:rsidRPr="008F6787">
        <w:rPr>
          <w:i/>
        </w:rPr>
        <w:t>rate</w:t>
      </w:r>
      <w:r>
        <w:t xml:space="preserve"> of deformation at some fixed current time t, and it is the τ argument of the function F</w:t>
      </w:r>
      <w:r>
        <w:rPr>
          <w:rStyle w:val="subscript"/>
        </w:rPr>
        <w:t>t</w:t>
      </w:r>
      <w:r>
        <w:t>(</w:t>
      </w:r>
      <w:r w:rsidRPr="009048EA">
        <w:rPr>
          <w:b/>
        </w:rPr>
        <w:t>x</w:t>
      </w:r>
      <w:r>
        <w:t xml:space="preserve">,τ) that lets this derivative be computed. </w:t>
      </w:r>
    </w:p>
    <w:p w14:paraId="12291FD4" w14:textId="77777777" w:rsidR="002B3CDE" w:rsidRDefault="002B3CDE" w:rsidP="002B3CDE">
      <w:r>
        <w:tab/>
        <w:t>One could in theory carry out this same differentiation using the "non-relative" tensors by doing d/dt</w:t>
      </w:r>
      <w:r>
        <w:rPr>
          <w:rStyle w:val="subscript"/>
        </w:rPr>
        <w:t>0</w:t>
      </w:r>
      <w:r>
        <w:t xml:space="preserve"> with t</w:t>
      </w:r>
      <w:r>
        <w:rPr>
          <w:rStyle w:val="subscript"/>
        </w:rPr>
        <w:t>0</w:t>
      </w:r>
      <w:r>
        <w:t xml:space="preserve"> near t:</w:t>
      </w:r>
    </w:p>
    <w:p w14:paraId="4EB6CEAC" w14:textId="77777777" w:rsidR="002B3CDE" w:rsidRDefault="002B3CDE" w:rsidP="002B3CDE"/>
    <w:p w14:paraId="56238156" w14:textId="77777777" w:rsidR="002B3CDE" w:rsidRPr="008F6787" w:rsidRDefault="002B3CDE" w:rsidP="002B3CDE">
      <w:r>
        <w:tab/>
      </w:r>
      <w:r>
        <w:tab/>
      </w:r>
      <w:r>
        <w:tab/>
        <w:t>d</w:t>
      </w:r>
      <w:r>
        <w:rPr>
          <w:rStyle w:val="subscript"/>
        </w:rPr>
        <w:t>t</w:t>
      </w:r>
      <w:r>
        <w:t>F</w:t>
      </w:r>
      <w:r>
        <w:rPr>
          <w:rStyle w:val="subscript"/>
        </w:rPr>
        <w:t>t</w:t>
      </w:r>
      <w:r>
        <w:t>(</w:t>
      </w:r>
      <w:r>
        <w:rPr>
          <w:b/>
        </w:rPr>
        <w:t>X</w:t>
      </w:r>
      <w:r>
        <w:t>,t)  ≡ [∂</w:t>
      </w:r>
      <w:r>
        <w:rPr>
          <w:rStyle w:val="subscript"/>
        </w:rPr>
        <w:t>t0</w:t>
      </w:r>
      <w:r>
        <w:t>F</w:t>
      </w:r>
      <w:r>
        <w:rPr>
          <w:rStyle w:val="subscript"/>
        </w:rPr>
        <w:t>t0</w:t>
      </w:r>
      <w:r>
        <w:t>(</w:t>
      </w:r>
      <w:r>
        <w:rPr>
          <w:b/>
        </w:rPr>
        <w:t>X</w:t>
      </w:r>
      <w:r>
        <w:t>,t)]</w:t>
      </w:r>
      <w:r>
        <w:rPr>
          <w:rStyle w:val="superscript"/>
        </w:rPr>
        <w:t>t0=t</w:t>
      </w:r>
      <w:r>
        <w:t xml:space="preserve">  </w:t>
      </w:r>
      <w:r>
        <w:tab/>
      </w:r>
      <w:r>
        <w:tab/>
        <w:t xml:space="preserve">// </w:t>
      </w:r>
      <w:r>
        <w:rPr>
          <w:b/>
        </w:rPr>
        <w:t>X</w:t>
      </w:r>
      <w:r>
        <w:t xml:space="preserve"> fixed</w:t>
      </w:r>
    </w:p>
    <w:p w14:paraId="2B25ACD1" w14:textId="77777777" w:rsidR="002B3CDE" w:rsidRDefault="002B3CDE" w:rsidP="002B3CDE">
      <w:r>
        <w:t xml:space="preserve">where  </w:t>
      </w:r>
    </w:p>
    <w:p w14:paraId="5F6388F8" w14:textId="77777777" w:rsidR="002B3CDE" w:rsidRPr="001E73A2" w:rsidRDefault="002B3CDE" w:rsidP="001E73A2">
      <w:pPr>
        <w:tabs>
          <w:tab w:val="left" w:pos="7200"/>
          <w:tab w:val="left" w:pos="7920"/>
          <w:tab w:val="right" w:pos="9270"/>
        </w:tabs>
      </w:pPr>
      <w:r>
        <w:tab/>
      </w:r>
      <w:r>
        <w:tab/>
      </w:r>
      <w:r>
        <w:tab/>
        <w:t>∂</w:t>
      </w:r>
      <w:r>
        <w:rPr>
          <w:rStyle w:val="subscript"/>
        </w:rPr>
        <w:t>t0</w:t>
      </w:r>
      <w:r>
        <w:t>F</w:t>
      </w:r>
      <w:r>
        <w:rPr>
          <w:rStyle w:val="subscript"/>
        </w:rPr>
        <w:t>t0</w:t>
      </w:r>
      <w:r>
        <w:t>(</w:t>
      </w:r>
      <w:r>
        <w:rPr>
          <w:b/>
        </w:rPr>
        <w:t>X</w:t>
      </w:r>
      <w:r>
        <w:t>,t)  ≈  [ F</w:t>
      </w:r>
      <w:r>
        <w:rPr>
          <w:rStyle w:val="subscript"/>
        </w:rPr>
        <w:t>t0</w:t>
      </w:r>
      <w:r w:rsidR="00333491">
        <w:rPr>
          <w:rStyle w:val="subscript"/>
        </w:rPr>
        <w:t>+dt0</w:t>
      </w:r>
      <w:r>
        <w:t>(</w:t>
      </w:r>
      <w:r w:rsidRPr="008517AD">
        <w:rPr>
          <w:b/>
        </w:rPr>
        <w:t>X</w:t>
      </w:r>
      <w:r>
        <w:t>,t) - F</w:t>
      </w:r>
      <w:r w:rsidR="00333491">
        <w:rPr>
          <w:rStyle w:val="subscript"/>
        </w:rPr>
        <w:t>t0</w:t>
      </w:r>
      <w:r>
        <w:t>(</w:t>
      </w:r>
      <w:r w:rsidRPr="008517AD">
        <w:rPr>
          <w:b/>
        </w:rPr>
        <w:t>X</w:t>
      </w:r>
      <w:r>
        <w:t>,t) ] / dt</w:t>
      </w:r>
      <w:r>
        <w:rPr>
          <w:rStyle w:val="subscript"/>
        </w:rPr>
        <w:t>0</w:t>
      </w:r>
      <w:r>
        <w:t xml:space="preserve">  , </w:t>
      </w:r>
      <w:r w:rsidR="001E73A2">
        <w:tab/>
      </w:r>
      <w:r w:rsidR="001E73A2">
        <w:tab/>
      </w:r>
      <w:r w:rsidR="001E73A2">
        <w:tab/>
      </w:r>
      <w:r w:rsidR="001E73A2">
        <w:tab/>
        <w:t>(K.1.1</w:t>
      </w:r>
      <w:r w:rsidR="004902BE">
        <w:t>1</w:t>
      </w:r>
      <w:r w:rsidR="001E73A2">
        <w:t>)</w:t>
      </w:r>
    </w:p>
    <w:p w14:paraId="088A7108" w14:textId="77777777" w:rsidR="002B3CDE" w:rsidRDefault="002B3CDE" w:rsidP="002B3CDE"/>
    <w:p w14:paraId="421EF8B4" w14:textId="77777777" w:rsidR="00333491" w:rsidRDefault="002B3CDE" w:rsidP="002B3CDE">
      <w:pPr>
        <w:rPr>
          <w:color w:val="000000"/>
        </w:rPr>
      </w:pPr>
      <w:r w:rsidRPr="00333491">
        <w:rPr>
          <w:color w:val="000000"/>
        </w:rPr>
        <w:t xml:space="preserve">but this goes against the grain of the idea that </w:t>
      </w:r>
      <w:r w:rsidRPr="00333491">
        <w:rPr>
          <w:b/>
          <w:color w:val="000000"/>
        </w:rPr>
        <w:t>X</w:t>
      </w:r>
      <w:r w:rsidRPr="00333491">
        <w:rPr>
          <w:color w:val="000000"/>
        </w:rPr>
        <w:t xml:space="preserve"> is a material coordinate at </w:t>
      </w:r>
      <w:r w:rsidR="00333491">
        <w:rPr>
          <w:color w:val="000000"/>
        </w:rPr>
        <w:t xml:space="preserve">constant, fixed </w:t>
      </w:r>
      <w:r w:rsidRPr="00333491">
        <w:rPr>
          <w:color w:val="000000"/>
        </w:rPr>
        <w:t>initial time t</w:t>
      </w:r>
      <w:r w:rsidRPr="00333491">
        <w:rPr>
          <w:rStyle w:val="subscript"/>
          <w:color w:val="000000"/>
        </w:rPr>
        <w:t>0</w:t>
      </w:r>
      <w:r w:rsidRPr="00333491">
        <w:rPr>
          <w:color w:val="000000"/>
        </w:rPr>
        <w:t xml:space="preserve"> which is earlier than t. And in the above, we end up with a statement about Lagrangian functions f(</w:t>
      </w:r>
      <w:r w:rsidRPr="00333491">
        <w:rPr>
          <w:b/>
          <w:color w:val="000000"/>
        </w:rPr>
        <w:t>X</w:t>
      </w:r>
      <w:r w:rsidRPr="00333491">
        <w:rPr>
          <w:color w:val="000000"/>
        </w:rPr>
        <w:t>,t) rather than Eulerian functions f(</w:t>
      </w:r>
      <w:r w:rsidRPr="00333491">
        <w:rPr>
          <w:b/>
          <w:color w:val="000000"/>
        </w:rPr>
        <w:t>x</w:t>
      </w:r>
      <w:r w:rsidRPr="00333491">
        <w:rPr>
          <w:color w:val="000000"/>
        </w:rPr>
        <w:t>,t), though one might argue that as t</w:t>
      </w:r>
      <w:r w:rsidRPr="00333491">
        <w:rPr>
          <w:rStyle w:val="subscript"/>
          <w:color w:val="000000"/>
        </w:rPr>
        <w:t>0</w:t>
      </w:r>
      <w:r w:rsidRPr="00333491">
        <w:rPr>
          <w:color w:val="000000"/>
        </w:rPr>
        <w:t xml:space="preserve">→ t, one has </w:t>
      </w:r>
      <w:r w:rsidRPr="00333491">
        <w:rPr>
          <w:b/>
          <w:color w:val="000000"/>
        </w:rPr>
        <w:t>X</w:t>
      </w:r>
      <w:r w:rsidRPr="00333491">
        <w:rPr>
          <w:color w:val="000000"/>
        </w:rPr>
        <w:t xml:space="preserve"> → </w:t>
      </w:r>
      <w:r w:rsidRPr="00333491">
        <w:rPr>
          <w:b/>
          <w:color w:val="000000"/>
        </w:rPr>
        <w:t>x</w:t>
      </w:r>
      <w:r w:rsidRPr="00333491">
        <w:rPr>
          <w:color w:val="000000"/>
        </w:rPr>
        <w:t xml:space="preserve">. The relative tensor approach </w:t>
      </w:r>
      <w:r w:rsidR="00333491" w:rsidRPr="00333491">
        <w:rPr>
          <w:color w:val="000000"/>
        </w:rPr>
        <w:t xml:space="preserve">just </w:t>
      </w:r>
      <w:r w:rsidRPr="00333491">
        <w:rPr>
          <w:color w:val="000000"/>
        </w:rPr>
        <w:t xml:space="preserve">makes the differentiation process clearer, and will be used below for that purpose. </w:t>
      </w:r>
    </w:p>
    <w:p w14:paraId="3937DF18" w14:textId="77777777" w:rsidR="002B3CDE" w:rsidRPr="00333491" w:rsidRDefault="00333491" w:rsidP="002B3CDE">
      <w:pPr>
        <w:rPr>
          <w:color w:val="FF0000"/>
        </w:rPr>
      </w:pPr>
      <w:r>
        <w:rPr>
          <w:color w:val="000000"/>
        </w:rPr>
        <w:tab/>
      </w:r>
      <w:r w:rsidRPr="00333491">
        <w:rPr>
          <w:color w:val="000000"/>
        </w:rPr>
        <w:t>[</w:t>
      </w:r>
      <w:r w:rsidR="00773CCA">
        <w:rPr>
          <w:color w:val="000000"/>
        </w:rPr>
        <w:t xml:space="preserve"> </w:t>
      </w:r>
      <w:r w:rsidRPr="00333491">
        <w:rPr>
          <w:color w:val="000000"/>
        </w:rPr>
        <w:t xml:space="preserve">In the Lagrangian or material picture, one tracks a blob that started at position X -- one's instrumentation so to speak flows with the blob. In the Eulerian picture the instrumentation is fixed in space and observes the flow passing by. ] </w:t>
      </w:r>
      <w:r>
        <w:tab/>
      </w:r>
      <w:r>
        <w:tab/>
      </w:r>
      <w:r>
        <w:tab/>
      </w:r>
      <w:r>
        <w:tab/>
      </w:r>
      <w:r>
        <w:tab/>
      </w:r>
    </w:p>
    <w:p w14:paraId="2F765D0F" w14:textId="77777777" w:rsidR="002B3CDE" w:rsidRDefault="002B3CDE" w:rsidP="002B3CDE">
      <w:r>
        <w:tab/>
      </w:r>
    </w:p>
    <w:p w14:paraId="6ADCCAE9" w14:textId="77777777" w:rsidR="002B3CDE" w:rsidRDefault="002B3CDE" w:rsidP="002B3CDE">
      <w:r w:rsidRPr="00132410">
        <w:rPr>
          <w:u w:val="single"/>
        </w:rPr>
        <w:t>The frame</w:t>
      </w:r>
      <w:r>
        <w:rPr>
          <w:u w:val="single"/>
        </w:rPr>
        <w:t>s</w:t>
      </w:r>
      <w:r w:rsidRPr="00132410">
        <w:rPr>
          <w:u w:val="single"/>
        </w:rPr>
        <w:t xml:space="preserve"> of reference</w:t>
      </w:r>
      <w:r>
        <w:rPr>
          <w:u w:val="single"/>
        </w:rPr>
        <w:t xml:space="preserve"> and the cameraman</w:t>
      </w:r>
      <w:r>
        <w:t xml:space="preserve"> </w:t>
      </w:r>
    </w:p>
    <w:p w14:paraId="33612AE8" w14:textId="77777777" w:rsidR="002B3CDE" w:rsidRDefault="002B3CDE" w:rsidP="002B3CDE"/>
    <w:p w14:paraId="31B7CD3D" w14:textId="77777777" w:rsidR="002B3CDE" w:rsidRDefault="002B3CDE" w:rsidP="002B3CDE">
      <w:r>
        <w:t>Each of the three frames of reference S</w:t>
      </w:r>
      <w:r>
        <w:rPr>
          <w:rStyle w:val="subscript"/>
        </w:rPr>
        <w:t>0</w:t>
      </w:r>
      <w:r>
        <w:t xml:space="preserve">, S and S' in </w:t>
      </w:r>
      <w:r w:rsidRPr="00573086">
        <w:rPr>
          <w:color w:val="000000"/>
        </w:rPr>
        <w:t xml:space="preserve">Fig </w:t>
      </w:r>
      <w:r w:rsidR="00573086" w:rsidRPr="00573086">
        <w:rPr>
          <w:color w:val="000000"/>
        </w:rPr>
        <w:t>(K.1.2)</w:t>
      </w:r>
      <w:r w:rsidRPr="00573086">
        <w:rPr>
          <w:color w:val="000000"/>
        </w:rPr>
        <w:t xml:space="preserve"> </w:t>
      </w:r>
      <w:r>
        <w:t>has its own set of orthonormal basis vectors which we are completely free to set in any manner. As a construct it is helpful to imagine that, as the flow proceeds, it is observed by a cameraman who flies around on a camera platform which translates and rotates in some arbitrary manner. Since our main concern will be with the dumbbells like d</w:t>
      </w:r>
      <w:r w:rsidRPr="00132410">
        <w:rPr>
          <w:b/>
        </w:rPr>
        <w:t>X</w:t>
      </w:r>
      <w:r>
        <w:t>, d</w:t>
      </w:r>
      <w:r w:rsidRPr="00132410">
        <w:rPr>
          <w:b/>
        </w:rPr>
        <w:t>x</w:t>
      </w:r>
      <w:r>
        <w:t xml:space="preserve"> and d</w:t>
      </w:r>
      <w:r w:rsidRPr="00132410">
        <w:rPr>
          <w:b/>
        </w:rPr>
        <w:t>x</w:t>
      </w:r>
      <w:r>
        <w:t>', the translational part of the camera platform motion is irrelevant since d</w:t>
      </w:r>
      <w:r w:rsidRPr="00132410">
        <w:rPr>
          <w:b/>
        </w:rPr>
        <w:t>X</w:t>
      </w:r>
      <w:r>
        <w:t xml:space="preserve"> is invariant under translations. We allow the cameraman's arbitrary orientation at times t</w:t>
      </w:r>
      <w:r>
        <w:rPr>
          <w:rStyle w:val="subscript"/>
        </w:rPr>
        <w:t>0</w:t>
      </w:r>
      <w:r>
        <w:t>, t and τ to determine the axes of the three frames S</w:t>
      </w:r>
      <w:r>
        <w:rPr>
          <w:rStyle w:val="subscript"/>
        </w:rPr>
        <w:t>0</w:t>
      </w:r>
      <w:r>
        <w:t xml:space="preserve">, S and S'. The cameraman is an "observer". </w:t>
      </w:r>
    </w:p>
    <w:p w14:paraId="73497785" w14:textId="77777777" w:rsidR="002B3CDE" w:rsidRDefault="002B3CDE" w:rsidP="002B3CDE">
      <w:r>
        <w:tab/>
        <w:t xml:space="preserve">The </w:t>
      </w:r>
      <w:r w:rsidRPr="005724B1">
        <w:rPr>
          <w:i/>
        </w:rPr>
        <w:t>values</w:t>
      </w:r>
      <w:r>
        <w:t xml:space="preserve"> of the deformation gradient matrix elements F</w:t>
      </w:r>
      <w:r>
        <w:rPr>
          <w:rStyle w:val="subscript"/>
        </w:rPr>
        <w:t>ij</w:t>
      </w:r>
      <w:r>
        <w:t xml:space="preserve"> depend on the choice of basis vectors in frames S</w:t>
      </w:r>
      <w:r>
        <w:rPr>
          <w:rStyle w:val="subscript"/>
        </w:rPr>
        <w:t>0</w:t>
      </w:r>
      <w:r>
        <w:t xml:space="preserve"> and S, so they in fact are dependent on how the cameraman flies his platform. Consider, </w:t>
      </w:r>
    </w:p>
    <w:p w14:paraId="647B2BC4" w14:textId="77777777" w:rsidR="002B3CDE" w:rsidRDefault="002B3CDE" w:rsidP="002B3CDE"/>
    <w:p w14:paraId="644AE12E" w14:textId="77777777" w:rsidR="002B3CDE" w:rsidRPr="00D006D5" w:rsidRDefault="002B3CDE" w:rsidP="001E73A2">
      <w:pPr>
        <w:tabs>
          <w:tab w:val="left" w:pos="7200"/>
          <w:tab w:val="left" w:pos="7920"/>
          <w:tab w:val="right" w:pos="9270"/>
        </w:tabs>
      </w:pPr>
      <w:r>
        <w:tab/>
        <w:t>d</w:t>
      </w:r>
      <w:r w:rsidRPr="00D006D5">
        <w:rPr>
          <w:b/>
        </w:rPr>
        <w:t>x</w:t>
      </w:r>
      <w:r>
        <w:t xml:space="preserve"> = dx</w:t>
      </w:r>
      <w:r>
        <w:rPr>
          <w:rStyle w:val="subscript"/>
        </w:rPr>
        <w:t>1</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1</w:t>
      </w:r>
      <w:r>
        <w:rPr>
          <w:rStyle w:val="superscript"/>
        </w:rPr>
        <w:t>(S)</w:t>
      </w:r>
      <w:r>
        <w:t xml:space="preserve"> + dx</w:t>
      </w:r>
      <w:r>
        <w:rPr>
          <w:rStyle w:val="subscript"/>
        </w:rPr>
        <w:t>2</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2</w:t>
      </w:r>
      <w:r>
        <w:rPr>
          <w:rStyle w:val="superscript"/>
        </w:rPr>
        <w:t>(S)</w:t>
      </w:r>
      <w:r>
        <w:t xml:space="preserve"> + dx</w:t>
      </w:r>
      <w:r>
        <w:rPr>
          <w:rStyle w:val="subscript"/>
        </w:rPr>
        <w:t>3</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3</w:t>
      </w:r>
      <w:r>
        <w:rPr>
          <w:rStyle w:val="superscript"/>
        </w:rPr>
        <w:t>(S)</w:t>
      </w:r>
      <w:r w:rsidR="001E73A2">
        <w:rPr>
          <w:rStyle w:val="superscript"/>
        </w:rPr>
        <w:tab/>
      </w:r>
      <w:r w:rsidR="001E73A2">
        <w:rPr>
          <w:rStyle w:val="superscript"/>
        </w:rPr>
        <w:tab/>
      </w:r>
      <w:r w:rsidR="001E73A2">
        <w:rPr>
          <w:rStyle w:val="superscript"/>
        </w:rPr>
        <w:tab/>
      </w:r>
      <w:r w:rsidR="001E73A2">
        <w:rPr>
          <w:rStyle w:val="superscript"/>
        </w:rPr>
        <w:tab/>
      </w:r>
      <w:r w:rsidR="001E73A2">
        <w:rPr>
          <w:rStyle w:val="superscript"/>
        </w:rPr>
        <w:tab/>
      </w:r>
      <w:r w:rsidR="004902BE">
        <w:rPr>
          <w:rStyle w:val="superscript"/>
        </w:rPr>
        <w:tab/>
      </w:r>
      <w:r w:rsidR="004902BE">
        <w:rPr>
          <w:rStyle w:val="superscript"/>
        </w:rPr>
        <w:tab/>
      </w:r>
      <w:r w:rsidR="001E73A2">
        <w:t>(K.1.1</w:t>
      </w:r>
      <w:r w:rsidR="004902BE">
        <w:t>2</w:t>
      </w:r>
      <w:r w:rsidR="001E73A2">
        <w:t>)</w:t>
      </w:r>
    </w:p>
    <w:p w14:paraId="27AD9FE4" w14:textId="77777777" w:rsidR="002B3CDE" w:rsidRDefault="002B3CDE" w:rsidP="002B3CDE"/>
    <w:p w14:paraId="4ADBC32C" w14:textId="77777777" w:rsidR="002B3CDE" w:rsidRDefault="002B3CDE" w:rsidP="001E73A2">
      <w:pPr>
        <w:tabs>
          <w:tab w:val="left" w:pos="7200"/>
          <w:tab w:val="left" w:pos="7920"/>
          <w:tab w:val="right" w:pos="9270"/>
        </w:tabs>
      </w:pPr>
      <w:r>
        <w:tab/>
        <w:t>d</w:t>
      </w:r>
      <w:r>
        <w:rPr>
          <w:b/>
        </w:rPr>
        <w:t>X</w:t>
      </w:r>
      <w:r>
        <w:t xml:space="preserve"> = dX</w:t>
      </w:r>
      <w:r>
        <w:rPr>
          <w:rStyle w:val="subscript"/>
        </w:rPr>
        <w:t>1</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1</w:t>
      </w:r>
      <w:r>
        <w:rPr>
          <w:rStyle w:val="superscript"/>
        </w:rPr>
        <w:t>(S0)</w:t>
      </w:r>
      <w:r>
        <w:t xml:space="preserve"> + dX</w:t>
      </w:r>
      <w:r>
        <w:rPr>
          <w:rStyle w:val="subscript"/>
        </w:rPr>
        <w:t>2</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2</w:t>
      </w:r>
      <w:r>
        <w:rPr>
          <w:rStyle w:val="superscript"/>
        </w:rPr>
        <w:t>(S0)</w:t>
      </w:r>
      <w:r>
        <w:t xml:space="preserve"> + dX</w:t>
      </w:r>
      <w:r>
        <w:rPr>
          <w:rStyle w:val="subscript"/>
        </w:rPr>
        <w:t>3</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3</w:t>
      </w:r>
      <w:r>
        <w:rPr>
          <w:rStyle w:val="superscript"/>
        </w:rPr>
        <w:t>(S0)</w:t>
      </w:r>
      <w:r w:rsidR="00333491">
        <w:t xml:space="preserve"> .</w:t>
      </w:r>
      <w:r w:rsidR="001E73A2">
        <w:tab/>
      </w:r>
      <w:r w:rsidR="001E73A2">
        <w:tab/>
      </w:r>
      <w:r w:rsidR="001E73A2">
        <w:tab/>
      </w:r>
      <w:r w:rsidR="001E73A2">
        <w:tab/>
      </w:r>
      <w:r w:rsidR="004902BE">
        <w:tab/>
      </w:r>
      <w:r w:rsidR="004902BE">
        <w:tab/>
      </w:r>
      <w:r w:rsidR="001E73A2">
        <w:t>(K.1.1</w:t>
      </w:r>
      <w:r w:rsidR="004902BE">
        <w:t>3</w:t>
      </w:r>
      <w:r w:rsidR="001E73A2">
        <w:t>)</w:t>
      </w:r>
      <w:r w:rsidR="001E73A2">
        <w:tab/>
      </w:r>
      <w:r w:rsidR="001E73A2">
        <w:tab/>
      </w:r>
      <w:r w:rsidR="001E73A2">
        <w:tab/>
      </w:r>
      <w:r w:rsidR="001E73A2">
        <w:tab/>
      </w:r>
    </w:p>
    <w:p w14:paraId="6BDB448D" w14:textId="77777777" w:rsidR="002B3CDE" w:rsidRDefault="002B3CDE" w:rsidP="002B3CDE">
      <w:r>
        <w:t>Once the axes are chosen, the value of the F</w:t>
      </w:r>
      <w:r>
        <w:rPr>
          <w:rStyle w:val="subscript"/>
        </w:rPr>
        <w:t>ij</w:t>
      </w:r>
      <w:r>
        <w:t xml:space="preserve"> are determined, for example,</w:t>
      </w:r>
    </w:p>
    <w:p w14:paraId="55E1BFB2" w14:textId="77777777" w:rsidR="002B3CDE" w:rsidRDefault="002B3CDE" w:rsidP="002B3CDE"/>
    <w:p w14:paraId="5083EDD9" w14:textId="77777777" w:rsidR="002B3CDE" w:rsidRPr="001E73A2" w:rsidRDefault="002B3CDE" w:rsidP="001E73A2">
      <w:pPr>
        <w:tabs>
          <w:tab w:val="left" w:pos="7200"/>
          <w:tab w:val="left" w:pos="7920"/>
          <w:tab w:val="right" w:pos="9270"/>
        </w:tabs>
      </w:pPr>
      <w:r>
        <w:tab/>
        <w:t>F</w:t>
      </w:r>
      <w:r>
        <w:rPr>
          <w:rStyle w:val="subscript"/>
        </w:rPr>
        <w:t>12</w:t>
      </w:r>
      <w:r>
        <w:t xml:space="preserve"> ≈  (dx</w:t>
      </w:r>
      <w:r>
        <w:rPr>
          <w:rStyle w:val="subscript"/>
        </w:rPr>
        <w:t>1</w:t>
      </w:r>
      <w:r>
        <w:t>)/(dX</w:t>
      </w:r>
      <w:r>
        <w:rPr>
          <w:rStyle w:val="subscript"/>
        </w:rPr>
        <w:t>2</w:t>
      </w:r>
      <w:r>
        <w:t xml:space="preserve">) . </w:t>
      </w:r>
      <w:r w:rsidR="001E73A2">
        <w:tab/>
      </w:r>
      <w:r w:rsidR="001E73A2">
        <w:tab/>
      </w:r>
      <w:r w:rsidR="001E73A2">
        <w:tab/>
      </w:r>
      <w:r w:rsidR="001E73A2">
        <w:tab/>
      </w:r>
      <w:r w:rsidR="001E73A2">
        <w:tab/>
      </w:r>
      <w:r w:rsidR="001E73A2">
        <w:tab/>
      </w:r>
      <w:r w:rsidR="001E73A2">
        <w:tab/>
      </w:r>
      <w:r w:rsidR="004902BE">
        <w:tab/>
      </w:r>
      <w:r w:rsidR="004902BE">
        <w:tab/>
      </w:r>
      <w:r w:rsidR="001E73A2">
        <w:t>(K.1.1</w:t>
      </w:r>
      <w:r w:rsidR="004902BE">
        <w:t>4</w:t>
      </w:r>
      <w:r w:rsidR="001E73A2">
        <w:t>)</w:t>
      </w:r>
    </w:p>
    <w:p w14:paraId="70488408" w14:textId="77777777" w:rsidR="002B3CDE" w:rsidRDefault="002B3CDE" w:rsidP="002B3CDE"/>
    <w:p w14:paraId="28FE1DD2" w14:textId="77777777" w:rsidR="002B3CDE" w:rsidRDefault="002B3CDE" w:rsidP="002B3CDE">
      <w:r>
        <w:t>If we were to rotate the basis vectors in frame S, for example, dx</w:t>
      </w:r>
      <w:r>
        <w:rPr>
          <w:rStyle w:val="subscript"/>
        </w:rPr>
        <w:t>1</w:t>
      </w:r>
      <w:r>
        <w:t xml:space="preserve"> would change, dX</w:t>
      </w:r>
      <w:r>
        <w:rPr>
          <w:rStyle w:val="subscript"/>
        </w:rPr>
        <w:t>2</w:t>
      </w:r>
      <w:r>
        <w:t xml:space="preserve"> would stay the same, and F</w:t>
      </w:r>
      <w:r>
        <w:rPr>
          <w:rStyle w:val="subscript"/>
        </w:rPr>
        <w:t>12</w:t>
      </w:r>
      <w:r>
        <w:t xml:space="preserve"> would change. </w:t>
      </w:r>
    </w:p>
    <w:p w14:paraId="37CABEF5" w14:textId="77777777" w:rsidR="002B3CDE" w:rsidRDefault="002B3CDE" w:rsidP="002B3CDE"/>
    <w:p w14:paraId="780C8349" w14:textId="77777777" w:rsidR="002B3CDE" w:rsidRPr="00866AF4" w:rsidRDefault="002B3CDE" w:rsidP="002B3CDE">
      <w:pPr>
        <w:rPr>
          <w:color w:val="000000"/>
        </w:rPr>
      </w:pPr>
      <w:r w:rsidRPr="00866AF4">
        <w:rPr>
          <w:color w:val="000000"/>
          <w:u w:val="single"/>
        </w:rPr>
        <w:t>Tensor expansion</w:t>
      </w:r>
      <w:r>
        <w:rPr>
          <w:color w:val="000000"/>
          <w:u w:val="single"/>
        </w:rPr>
        <w:t>s</w:t>
      </w:r>
      <w:r w:rsidRPr="00866AF4">
        <w:rPr>
          <w:color w:val="000000"/>
          <w:u w:val="single"/>
        </w:rPr>
        <w:t xml:space="preserve"> of the deformation gradient</w:t>
      </w:r>
      <w:r>
        <w:rPr>
          <w:color w:val="000000"/>
          <w:u w:val="single"/>
        </w:rPr>
        <w:t>s</w:t>
      </w:r>
    </w:p>
    <w:p w14:paraId="13156FE6" w14:textId="77777777" w:rsidR="002B3CDE" w:rsidRDefault="002B3CDE" w:rsidP="002B3CDE">
      <w:pPr>
        <w:rPr>
          <w:color w:val="000000"/>
        </w:rPr>
      </w:pPr>
    </w:p>
    <w:p w14:paraId="38727F15" w14:textId="77777777" w:rsidR="002B3CDE" w:rsidRPr="00333491" w:rsidRDefault="002B3CDE" w:rsidP="002B3CDE">
      <w:pPr>
        <w:rPr>
          <w:color w:val="000000"/>
        </w:rPr>
      </w:pPr>
      <w:r>
        <w:rPr>
          <w:color w:val="000000"/>
        </w:rPr>
        <w:t>These two expansions won't be used below</w:t>
      </w:r>
      <w:r w:rsidR="00333491">
        <w:rPr>
          <w:color w:val="000000"/>
        </w:rPr>
        <w:t xml:space="preserve">, </w:t>
      </w:r>
      <w:r>
        <w:rPr>
          <w:color w:val="000000"/>
        </w:rPr>
        <w:t xml:space="preserve">they are just inserted here </w:t>
      </w:r>
      <w:r w:rsidR="00333491">
        <w:rPr>
          <w:color w:val="000000"/>
        </w:rPr>
        <w:t>as an application of the work of Appendix E on tensor expansions</w:t>
      </w:r>
      <w:r>
        <w:rPr>
          <w:color w:val="000000"/>
        </w:rPr>
        <w:t>. The</w:t>
      </w:r>
      <w:r w:rsidR="00333491">
        <w:rPr>
          <w:color w:val="000000"/>
        </w:rPr>
        <w:t>se</w:t>
      </w:r>
      <w:r>
        <w:rPr>
          <w:color w:val="000000"/>
        </w:rPr>
        <w:t xml:space="preserve"> expansions use the </w:t>
      </w:r>
      <w:r w:rsidR="00333491">
        <w:rPr>
          <w:color w:val="000000"/>
        </w:rPr>
        <w:t xml:space="preserve">cameraman </w:t>
      </w:r>
      <w:r>
        <w:rPr>
          <w:color w:val="000000"/>
        </w:rPr>
        <w:t xml:space="preserve">basis vectors just defined above which are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n</w:t>
      </w:r>
      <w:r>
        <w:rPr>
          <w:rStyle w:val="superscript"/>
        </w:rPr>
        <w:t>(S0)</w:t>
      </w:r>
      <w:r>
        <w:t xml:space="preserve"> for frame S</w:t>
      </w:r>
      <w:r>
        <w:rPr>
          <w:rStyle w:val="subscript"/>
        </w:rPr>
        <w:t>0</w:t>
      </w:r>
      <w:r>
        <w:t xml:space="preserve"> and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n</w:t>
      </w:r>
      <w:r>
        <w:rPr>
          <w:rStyle w:val="superscript"/>
        </w:rPr>
        <w:t>(S)</w:t>
      </w:r>
      <w:r>
        <w:t xml:space="preserve"> for frame S. </w:t>
      </w:r>
    </w:p>
    <w:p w14:paraId="1B8208C5" w14:textId="77777777" w:rsidR="002B3CDE" w:rsidRDefault="002B3CDE" w:rsidP="002B3CDE">
      <w:pPr>
        <w:rPr>
          <w:color w:val="000000"/>
        </w:rPr>
      </w:pPr>
      <w:r>
        <w:rPr>
          <w:color w:val="000000"/>
        </w:rPr>
        <w:tab/>
      </w:r>
    </w:p>
    <w:p w14:paraId="6697339F" w14:textId="77777777" w:rsidR="002B3CDE" w:rsidRPr="00866AF4" w:rsidRDefault="002B3CDE" w:rsidP="002B3CDE">
      <w:pPr>
        <w:rPr>
          <w:color w:val="000000"/>
        </w:rPr>
      </w:pPr>
      <w:r>
        <w:rPr>
          <w:color w:val="000000"/>
        </w:rPr>
        <w:sym w:font="Symbol" w:char="F0B7"/>
      </w:r>
      <w:r>
        <w:rPr>
          <w:color w:val="000000"/>
        </w:rPr>
        <w:t xml:space="preserve"> Consider this candidate expansion for the deformation gradient F, </w:t>
      </w:r>
    </w:p>
    <w:p w14:paraId="51A45498" w14:textId="77777777" w:rsidR="002B3CDE" w:rsidRPr="00866AF4" w:rsidRDefault="002B3CDE" w:rsidP="002B3CDE">
      <w:pPr>
        <w:rPr>
          <w:color w:val="000000"/>
        </w:rPr>
      </w:pPr>
    </w:p>
    <w:p w14:paraId="284E3266" w14:textId="77777777" w:rsidR="002B3CDE" w:rsidRDefault="002B3CDE" w:rsidP="002B3CDE">
      <w:r w:rsidRPr="00866AF4">
        <w:rPr>
          <w:color w:val="000000"/>
        </w:rPr>
        <w:tab/>
        <w:t>F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xml:space="preserve"> </w:t>
      </w:r>
      <w:r w:rsidRPr="00866AF4">
        <w:rPr>
          <w:color w:val="000000"/>
        </w:rPr>
        <w:sym w:font="Symbol" w:char="F0C4"/>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 xml:space="preserve">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w:t>
      </w:r>
    </w:p>
    <w:p w14:paraId="5AF02B1A" w14:textId="77777777" w:rsidR="002B3CDE" w:rsidRDefault="002B3CDE" w:rsidP="002B3CDE"/>
    <w:p w14:paraId="4AB25930" w14:textId="77777777" w:rsidR="002B3CDE" w:rsidRPr="001E73A2" w:rsidRDefault="002B3CDE" w:rsidP="001E73A2">
      <w:pPr>
        <w:tabs>
          <w:tab w:val="left" w:pos="7200"/>
          <w:tab w:val="left" w:pos="7920"/>
          <w:tab w:val="right" w:pos="9270"/>
        </w:tabs>
      </w:pPr>
      <w:r>
        <w:tab/>
        <w:t xml:space="preserve">where </w:t>
      </w:r>
      <w:r>
        <w:tab/>
      </w:r>
      <w:r w:rsidRPr="00866AF4">
        <w:rPr>
          <w:color w:val="000000"/>
        </w:rPr>
        <w:t>F</w:t>
      </w:r>
      <w:r w:rsidRPr="00866AF4">
        <w:rPr>
          <w:rStyle w:val="subscript"/>
          <w:color w:val="000000"/>
        </w:rPr>
        <w:t>ij</w:t>
      </w:r>
      <w:r>
        <w:t xml:space="preserve"> = [F</w:t>
      </w:r>
      <w:r>
        <w:rPr>
          <w:rStyle w:val="superscript"/>
        </w:rPr>
        <w:t>(S,S0)</w:t>
      </w:r>
      <w:r>
        <w:t>]</w:t>
      </w:r>
      <w:r>
        <w:rPr>
          <w:rStyle w:val="subscript"/>
        </w:rPr>
        <w:t>ij</w:t>
      </w:r>
      <w:r>
        <w:t xml:space="preserve">  = </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w:t>
      </w:r>
      <w:r>
        <w:rPr>
          <w:rStyle w:val="superscript"/>
        </w:rPr>
        <w:t>T</w:t>
      </w:r>
      <w:r>
        <w:t xml:space="preserve"> </w:t>
      </w:r>
      <w:r w:rsidRPr="00866AF4">
        <w:rPr>
          <w:color w:val="000000"/>
        </w:rPr>
        <w:t>F</w:t>
      </w:r>
      <w:r>
        <w:t xml:space="preserve"> </w:t>
      </w:r>
      <w:r w:rsidRPr="00866AF4">
        <w:rPr>
          <w:color w:val="000000"/>
        </w:rPr>
        <w:t>[</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t>]</w:t>
      </w:r>
      <w:r w:rsidRPr="00866AF4">
        <w:rPr>
          <w:color w:val="000000"/>
        </w:rPr>
        <w:t xml:space="preserve"> = (∂x</w:t>
      </w:r>
      <w:r w:rsidRPr="00866AF4">
        <w:rPr>
          <w:rStyle w:val="subscript"/>
          <w:color w:val="000000"/>
        </w:rPr>
        <w:t>i</w:t>
      </w:r>
      <w:r w:rsidRPr="00866AF4">
        <w:rPr>
          <w:color w:val="000000"/>
        </w:rPr>
        <w:t>/∂X</w:t>
      </w:r>
      <w:r w:rsidRPr="00866AF4">
        <w:rPr>
          <w:rStyle w:val="subscript"/>
          <w:color w:val="000000"/>
        </w:rPr>
        <w:t>j</w:t>
      </w:r>
      <w:r w:rsidRPr="00866AF4">
        <w:rPr>
          <w:color w:val="000000"/>
        </w:rPr>
        <w:t>)</w:t>
      </w:r>
      <w:r>
        <w:rPr>
          <w:color w:val="000000"/>
        </w:rPr>
        <w:t xml:space="preserve">  , </w:t>
      </w:r>
      <w:r w:rsidR="001E73A2">
        <w:tab/>
      </w:r>
      <w:r w:rsidR="001E73A2">
        <w:tab/>
      </w:r>
      <w:r w:rsidR="001E73A2">
        <w:tab/>
      </w:r>
      <w:r w:rsidR="001E73A2">
        <w:tab/>
        <w:t>(K.1.1</w:t>
      </w:r>
      <w:r w:rsidR="004902BE">
        <w:t>5</w:t>
      </w:r>
      <w:r w:rsidR="001E73A2">
        <w:t>)</w:t>
      </w:r>
    </w:p>
    <w:p w14:paraId="371470FD" w14:textId="77777777" w:rsidR="002B3CDE" w:rsidRPr="00866AF4" w:rsidRDefault="002B3CDE" w:rsidP="002B3CDE">
      <w:pPr>
        <w:rPr>
          <w:color w:val="000000"/>
        </w:rPr>
      </w:pPr>
    </w:p>
    <w:p w14:paraId="263F58A1" w14:textId="77777777" w:rsidR="002B3CDE" w:rsidRDefault="002B3CDE" w:rsidP="002B3CDE">
      <w:r w:rsidRPr="00866AF4">
        <w:rPr>
          <w:color w:val="000000"/>
        </w:rPr>
        <w:t xml:space="preserve">where we write the </w:t>
      </w:r>
      <w:r>
        <w:rPr>
          <w:color w:val="000000"/>
        </w:rPr>
        <w:t>expansion</w:t>
      </w:r>
      <w:r w:rsidRPr="00866AF4">
        <w:rPr>
          <w:color w:val="000000"/>
        </w:rPr>
        <w:t xml:space="preserve"> in both direct product and matrix form</w:t>
      </w:r>
      <w:r w:rsidR="00F047E7">
        <w:rPr>
          <w:color w:val="000000"/>
        </w:rPr>
        <w:t>s</w:t>
      </w:r>
      <w:r w:rsidRPr="00866AF4">
        <w:rPr>
          <w:color w:val="000000"/>
        </w:rPr>
        <w:t xml:space="preserve"> </w:t>
      </w:r>
      <w:r w:rsidR="00F047E7" w:rsidRPr="00F047E7">
        <w:rPr>
          <w:color w:val="000000"/>
        </w:rPr>
        <w:t>of</w:t>
      </w:r>
      <w:r w:rsidRPr="00F047E7">
        <w:rPr>
          <w:color w:val="000000"/>
        </w:rPr>
        <w:t xml:space="preserve"> Appendix E. </w:t>
      </w:r>
      <w:r w:rsidRPr="00866AF4">
        <w:rPr>
          <w:color w:val="000000"/>
        </w:rPr>
        <w:t xml:space="preserve"> This is a "mixed basis expansion" as discuss</w:t>
      </w:r>
      <w:r w:rsidRPr="00F047E7">
        <w:rPr>
          <w:color w:val="000000"/>
        </w:rPr>
        <w:t xml:space="preserve">ed in </w:t>
      </w:r>
      <w:r w:rsidR="00F047E7" w:rsidRPr="00F047E7">
        <w:rPr>
          <w:color w:val="000000"/>
        </w:rPr>
        <w:t>Section E.10</w:t>
      </w:r>
      <w:r w:rsidRPr="00F047E7">
        <w:rPr>
          <w:color w:val="000000"/>
        </w:rPr>
        <w:t>. Co</w:t>
      </w:r>
      <w:r>
        <w:rPr>
          <w:color w:val="000000"/>
        </w:rPr>
        <w:t>nsider the application of this expansion to d</w:t>
      </w:r>
      <w:r w:rsidRPr="00A778D2">
        <w:rPr>
          <w:b/>
          <w:color w:val="000000"/>
        </w:rPr>
        <w:t>X</w:t>
      </w:r>
      <w:r>
        <w:rPr>
          <w:color w:val="000000"/>
        </w:rPr>
        <w:t xml:space="preserve"> : </w:t>
      </w:r>
    </w:p>
    <w:p w14:paraId="6737CD3C" w14:textId="77777777" w:rsidR="002B3CDE" w:rsidRPr="00866AF4" w:rsidRDefault="002B3CDE" w:rsidP="002B3CDE">
      <w:pPr>
        <w:rPr>
          <w:color w:val="000000"/>
        </w:rPr>
      </w:pPr>
    </w:p>
    <w:p w14:paraId="62C97234" w14:textId="77777777" w:rsidR="002B3CDE" w:rsidRPr="00866AF4" w:rsidRDefault="002B3CDE" w:rsidP="002B3CDE">
      <w:pPr>
        <w:rPr>
          <w:color w:val="000000"/>
        </w:rPr>
      </w:pPr>
      <w:r w:rsidRPr="00866AF4">
        <w:rPr>
          <w:color w:val="000000"/>
        </w:rPr>
        <w:tab/>
      </w:r>
      <w:r>
        <w:rPr>
          <w:color w:val="000000"/>
        </w:rPr>
        <w:t xml:space="preserve">{ </w:t>
      </w:r>
      <w:r w:rsidRPr="00866AF4">
        <w:rPr>
          <w:color w:val="000000"/>
        </w:rPr>
        <w:t>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t xml:space="preserve"> } </w:t>
      </w:r>
      <w:r w:rsidRPr="00866AF4">
        <w:rPr>
          <w:color w:val="000000"/>
        </w:rPr>
        <w:t xml:space="preserve"> d</w:t>
      </w:r>
      <w:r w:rsidRPr="00866AF4">
        <w:rPr>
          <w:b/>
          <w:color w:val="000000"/>
        </w:rPr>
        <w:t>X</w:t>
      </w:r>
      <w:r w:rsidRPr="00866AF4">
        <w:rPr>
          <w:color w:val="000000"/>
        </w:rPr>
        <w:t xml:space="preserve">  </w:t>
      </w:r>
      <w:r w:rsidR="00333491">
        <w:rPr>
          <w:color w:val="000000"/>
        </w:rPr>
        <w:t xml:space="preserve">     </w:t>
      </w:r>
      <w:r w:rsidR="00333491">
        <w:rPr>
          <w:color w:val="000000"/>
        </w:rPr>
        <w:tab/>
      </w:r>
      <w:r w:rsidR="00333491">
        <w:rPr>
          <w:color w:val="000000"/>
        </w:rPr>
        <w:tab/>
      </w:r>
      <w:r w:rsidR="00333491">
        <w:rPr>
          <w:color w:val="000000"/>
        </w:rPr>
        <w:tab/>
        <w:t>//  ≡ {expansion} dX</w:t>
      </w:r>
    </w:p>
    <w:p w14:paraId="652F14F2" w14:textId="77777777" w:rsidR="002B3CDE" w:rsidRPr="00866AF4" w:rsidRDefault="002B3CDE" w:rsidP="002B3CDE">
      <w:pPr>
        <w:rPr>
          <w:color w:val="000000"/>
        </w:rPr>
      </w:pPr>
    </w:p>
    <w:p w14:paraId="5A4382DF"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 Σ</w:t>
      </w:r>
      <w:r w:rsidRPr="00866AF4">
        <w:rPr>
          <w:rStyle w:val="subscript"/>
          <w:color w:val="000000"/>
        </w:rPr>
        <w:t>k</w:t>
      </w:r>
      <w:r w:rsidRPr="00866AF4">
        <w:rPr>
          <w:color w:val="000000"/>
        </w:rPr>
        <w:t>dX</w:t>
      </w:r>
      <w:r w:rsidRPr="00866AF4">
        <w:rPr>
          <w:rStyle w:val="subscript"/>
          <w:color w:val="000000"/>
        </w:rPr>
        <w:t>k</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sidRPr="00866AF4">
        <w:rPr>
          <w:rStyle w:val="superscript"/>
          <w:color w:val="000000"/>
        </w:rPr>
        <w:t>(S0)</w:t>
      </w:r>
      <w:r w:rsidRPr="00866AF4">
        <w:rPr>
          <w:color w:val="000000"/>
        </w:rPr>
        <w:t>}</w:t>
      </w:r>
    </w:p>
    <w:p w14:paraId="6B00819F" w14:textId="77777777" w:rsidR="002B3CDE" w:rsidRPr="00866AF4" w:rsidRDefault="002B3CDE" w:rsidP="002B3CDE">
      <w:pPr>
        <w:rPr>
          <w:color w:val="000000"/>
        </w:rPr>
      </w:pPr>
    </w:p>
    <w:p w14:paraId="0D799E16"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w:t>
      </w:r>
      <w:r w:rsidRPr="00866AF4">
        <w:rPr>
          <w:b/>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sidRPr="00866AF4">
        <w:rPr>
          <w:rStyle w:val="superscript"/>
          <w:color w:val="000000"/>
        </w:rPr>
        <w:t>(S0)</w:t>
      </w:r>
      <w:r w:rsidRPr="00866AF4">
        <w:rPr>
          <w:color w:val="000000"/>
        </w:rPr>
        <w:t>]</w:t>
      </w:r>
    </w:p>
    <w:p w14:paraId="0DB26612" w14:textId="77777777" w:rsidR="002B3CDE" w:rsidRPr="00866AF4" w:rsidRDefault="002B3CDE" w:rsidP="002B3CDE">
      <w:pPr>
        <w:rPr>
          <w:color w:val="000000"/>
        </w:rPr>
      </w:pPr>
    </w:p>
    <w:p w14:paraId="10027D3C"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δ</w:t>
      </w:r>
      <w:r w:rsidRPr="00866AF4">
        <w:rPr>
          <w:rStyle w:val="subscript"/>
          <w:color w:val="000000"/>
        </w:rPr>
        <w:t>j,k</w:t>
      </w:r>
    </w:p>
    <w:p w14:paraId="4A8B1F38" w14:textId="77777777" w:rsidR="002B3CDE" w:rsidRPr="00866AF4" w:rsidRDefault="002B3CDE" w:rsidP="002B3CDE">
      <w:pPr>
        <w:rPr>
          <w:color w:val="000000"/>
        </w:rPr>
      </w:pPr>
    </w:p>
    <w:p w14:paraId="56397891" w14:textId="77777777" w:rsidR="002B3CDE" w:rsidRPr="00866AF4" w:rsidRDefault="002B3CDE" w:rsidP="002B3CDE">
      <w:pPr>
        <w:rPr>
          <w:color w:val="000000"/>
        </w:rPr>
      </w:pPr>
      <w:r w:rsidRPr="00866AF4">
        <w:rPr>
          <w:color w:val="000000"/>
        </w:rPr>
        <w:tab/>
      </w:r>
      <w:r w:rsidRPr="00866AF4">
        <w:rPr>
          <w:color w:val="000000"/>
        </w:rPr>
        <w:tab/>
        <w:t>=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dX</w:t>
      </w:r>
      <w:r w:rsidRPr="00866AF4">
        <w:rPr>
          <w:rStyle w:val="subscript"/>
          <w:color w:val="000000"/>
        </w:rPr>
        <w:t>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p>
    <w:p w14:paraId="75D3289E" w14:textId="77777777" w:rsidR="002B3CDE" w:rsidRPr="00866AF4" w:rsidRDefault="002B3CDE" w:rsidP="002B3CDE">
      <w:pPr>
        <w:rPr>
          <w:color w:val="000000"/>
        </w:rPr>
      </w:pPr>
    </w:p>
    <w:p w14:paraId="40CA1C5A" w14:textId="77777777" w:rsidR="002B3CDE" w:rsidRPr="00CF44C0" w:rsidRDefault="002B3CDE" w:rsidP="002B3CDE">
      <w:r w:rsidRPr="00866AF4">
        <w:rPr>
          <w:color w:val="000000"/>
        </w:rPr>
        <w:tab/>
      </w:r>
      <w:r w:rsidRPr="00866AF4">
        <w:rPr>
          <w:color w:val="000000"/>
        </w:rPr>
        <w:tab/>
        <w:t>= [ dx</w:t>
      </w:r>
      <w:r w:rsidRPr="00866AF4">
        <w:rPr>
          <w:rStyle w:val="subscript"/>
          <w:color w:val="000000"/>
        </w:rPr>
        <w:t>i</w:t>
      </w:r>
      <w:r w:rsidRPr="00866AF4">
        <w:rPr>
          <w:color w:val="000000"/>
        </w:rPr>
        <w:t xml:space="preserve"> ]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ab/>
      </w:r>
      <w:r>
        <w:tab/>
      </w:r>
      <w:r>
        <w:tab/>
      </w:r>
      <w:r>
        <w:tab/>
        <w:t>// using the fact that F d</w:t>
      </w:r>
      <w:r w:rsidRPr="00CF44C0">
        <w:rPr>
          <w:b/>
        </w:rPr>
        <w:t>X</w:t>
      </w:r>
      <w:r>
        <w:rPr>
          <w:b/>
        </w:rPr>
        <w:t xml:space="preserve">  </w:t>
      </w:r>
      <w:r>
        <w:t>=</w:t>
      </w:r>
      <w:r>
        <w:rPr>
          <w:b/>
        </w:rPr>
        <w:t xml:space="preserve"> </w:t>
      </w:r>
      <w:r w:rsidRPr="000A2978">
        <w:t>d</w:t>
      </w:r>
      <w:r>
        <w:rPr>
          <w:b/>
        </w:rPr>
        <w:t>x</w:t>
      </w:r>
    </w:p>
    <w:p w14:paraId="24AE725A" w14:textId="77777777" w:rsidR="002B3CDE" w:rsidRPr="00866AF4" w:rsidRDefault="002B3CDE" w:rsidP="002B3CDE">
      <w:pPr>
        <w:rPr>
          <w:color w:val="000000"/>
        </w:rPr>
      </w:pPr>
    </w:p>
    <w:p w14:paraId="5365AF60" w14:textId="77777777" w:rsidR="002B3CDE" w:rsidRPr="001E73A2" w:rsidRDefault="002B3CDE" w:rsidP="001E73A2">
      <w:pPr>
        <w:tabs>
          <w:tab w:val="left" w:pos="7200"/>
          <w:tab w:val="left" w:pos="7920"/>
          <w:tab w:val="right" w:pos="9270"/>
        </w:tabs>
      </w:pPr>
      <w:r w:rsidRPr="00866AF4">
        <w:rPr>
          <w:color w:val="000000"/>
        </w:rPr>
        <w:tab/>
      </w:r>
      <w:r w:rsidRPr="00866AF4">
        <w:rPr>
          <w:color w:val="000000"/>
        </w:rPr>
        <w:tab/>
        <w:t>= d</w:t>
      </w:r>
      <w:r w:rsidRPr="00866AF4">
        <w:rPr>
          <w:b/>
          <w:color w:val="000000"/>
        </w:rPr>
        <w:t>x</w:t>
      </w:r>
      <w:r>
        <w:rPr>
          <w:b/>
          <w:color w:val="000000"/>
        </w:rPr>
        <w:t xml:space="preserve"> </w:t>
      </w:r>
      <w:r>
        <w:t xml:space="preserve">  . </w:t>
      </w:r>
      <w:r w:rsidR="001E73A2">
        <w:tab/>
      </w:r>
      <w:r w:rsidR="001E73A2">
        <w:tab/>
      </w:r>
      <w:r w:rsidR="001E73A2">
        <w:tab/>
      </w:r>
      <w:r w:rsidR="001E73A2">
        <w:tab/>
      </w:r>
      <w:r w:rsidR="001E73A2">
        <w:tab/>
      </w:r>
      <w:r w:rsidR="001E73A2">
        <w:tab/>
      </w:r>
      <w:r w:rsidR="001E73A2">
        <w:tab/>
      </w:r>
      <w:r w:rsidR="001E73A2">
        <w:tab/>
      </w:r>
      <w:r w:rsidR="001E73A2">
        <w:tab/>
      </w:r>
      <w:r w:rsidR="001E73A2">
        <w:tab/>
      </w:r>
      <w:r w:rsidR="004902BE">
        <w:tab/>
      </w:r>
      <w:r w:rsidR="001E73A2">
        <w:t>(K.1.1</w:t>
      </w:r>
      <w:r w:rsidR="004902BE">
        <w:t>6</w:t>
      </w:r>
      <w:r w:rsidR="001E73A2">
        <w:t>)</w:t>
      </w:r>
    </w:p>
    <w:p w14:paraId="7F05D70E" w14:textId="77777777" w:rsidR="002B3CDE" w:rsidRDefault="002B3CDE" w:rsidP="002B3CDE">
      <w:pPr>
        <w:rPr>
          <w:b/>
          <w:color w:val="000000"/>
        </w:rPr>
      </w:pPr>
    </w:p>
    <w:p w14:paraId="1E18247B" w14:textId="77777777" w:rsidR="002B3CDE" w:rsidRDefault="002B3CDE" w:rsidP="002B3CDE">
      <w:r>
        <w:t>Since {expansion}d</w:t>
      </w:r>
      <w:r w:rsidRPr="00CF44C0">
        <w:rPr>
          <w:b/>
        </w:rPr>
        <w:t>X</w:t>
      </w:r>
      <w:r>
        <w:t xml:space="preserve"> = d</w:t>
      </w:r>
      <w:r w:rsidRPr="00CF44C0">
        <w:rPr>
          <w:b/>
        </w:rPr>
        <w:t>x</w:t>
      </w:r>
      <w:r>
        <w:t xml:space="preserve">  and since (</w:t>
      </w:r>
      <w:r w:rsidRPr="0076044F">
        <w:rPr>
          <w:b/>
        </w:rPr>
        <w:sym w:font="Symbol" w:char="F0D1"/>
      </w:r>
      <w:r>
        <w:rPr>
          <w:rStyle w:val="superscript"/>
        </w:rPr>
        <w:t>(X)</w:t>
      </w:r>
      <w:r w:rsidRPr="00911AA6">
        <w:rPr>
          <w:b/>
        </w:rPr>
        <w:t>x</w:t>
      </w:r>
      <w:r>
        <w:t>) d</w:t>
      </w:r>
      <w:r w:rsidRPr="00CF44C0">
        <w:rPr>
          <w:b/>
        </w:rPr>
        <w:t>X</w:t>
      </w:r>
      <w:r>
        <w:t xml:space="preserve"> = d</w:t>
      </w:r>
      <w:r w:rsidRPr="00CF44C0">
        <w:rPr>
          <w:b/>
        </w:rPr>
        <w:t>x</w:t>
      </w:r>
      <w:r>
        <w:rPr>
          <w:b/>
        </w:rPr>
        <w:t xml:space="preserve"> </w:t>
      </w:r>
      <w:r>
        <w:t>by the chain rule, it seems reasonable to conclude that {expansion} =  (</w:t>
      </w:r>
      <w:r w:rsidRPr="0076044F">
        <w:rPr>
          <w:b/>
        </w:rPr>
        <w:sym w:font="Symbol" w:char="F0D1"/>
      </w:r>
      <w:r>
        <w:rPr>
          <w:rStyle w:val="superscript"/>
        </w:rPr>
        <w:t>(X)</w:t>
      </w:r>
      <w:r w:rsidRPr="00911AA6">
        <w:rPr>
          <w:b/>
        </w:rPr>
        <w:t>x</w:t>
      </w:r>
      <w:r>
        <w:t xml:space="preserve">) = F. </w:t>
      </w:r>
    </w:p>
    <w:p w14:paraId="1F3C47D8" w14:textId="77777777" w:rsidR="002B3CDE" w:rsidRDefault="002B3CDE" w:rsidP="002B3CDE">
      <w:r>
        <w:tab/>
      </w:r>
    </w:p>
    <w:p w14:paraId="669CF60B" w14:textId="77777777" w:rsidR="002B3CDE" w:rsidRPr="007D5B5E" w:rsidRDefault="002B3CDE" w:rsidP="002B3CDE">
      <w:r>
        <w:sym w:font="Symbol" w:char="F0B7"/>
      </w:r>
      <w:r>
        <w:t xml:space="preserve"> If we agree to use the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 xml:space="preserve"> for both d</w:t>
      </w:r>
      <w:r w:rsidRPr="007D5B5E">
        <w:rPr>
          <w:b/>
        </w:rPr>
        <w:t>x</w:t>
      </w:r>
      <w:r>
        <w:t xml:space="preserve"> and d</w:t>
      </w:r>
      <w:r w:rsidRPr="007D5B5E">
        <w:rPr>
          <w:b/>
        </w:rPr>
        <w:t>x</w:t>
      </w:r>
      <w:r>
        <w:rPr>
          <w:b/>
        </w:rPr>
        <w:t>'</w:t>
      </w:r>
      <w:r>
        <w:t>, so that d</w:t>
      </w:r>
      <w:r w:rsidRPr="007D5B5E">
        <w:rPr>
          <w:b/>
        </w:rPr>
        <w:t>x</w:t>
      </w:r>
      <w:r>
        <w:t xml:space="preserve"> = dx</w:t>
      </w:r>
      <w:r>
        <w:rPr>
          <w:rStyle w:val="subscript"/>
        </w:rPr>
        <w:t>i</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 xml:space="preserve"> and d</w:t>
      </w:r>
      <w:r w:rsidRPr="007D5B5E">
        <w:rPr>
          <w:b/>
        </w:rPr>
        <w:t>x</w:t>
      </w:r>
      <w:r>
        <w:rPr>
          <w:b/>
        </w:rPr>
        <w:t>'</w:t>
      </w:r>
      <w:r>
        <w:t xml:space="preserve"> = dx'</w:t>
      </w:r>
      <w:r>
        <w:rPr>
          <w:rStyle w:val="subscript"/>
        </w:rPr>
        <w:t>i</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 then the following is a viable expansion for the relative deformation gradient F</w:t>
      </w:r>
      <w:r>
        <w:rPr>
          <w:rStyle w:val="subscript"/>
        </w:rPr>
        <w:t>t</w:t>
      </w:r>
      <w:r>
        <w:t xml:space="preserve">:  </w:t>
      </w:r>
    </w:p>
    <w:p w14:paraId="2E97F643" w14:textId="77777777" w:rsidR="002B3CDE" w:rsidRDefault="002B3CDE" w:rsidP="002B3CDE"/>
    <w:p w14:paraId="16CF4242" w14:textId="77777777" w:rsidR="002B3CDE" w:rsidRDefault="002B3CDE" w:rsidP="002B3CDE">
      <w:r w:rsidRPr="00866AF4">
        <w:rPr>
          <w:color w:val="000000"/>
        </w:rPr>
        <w:tab/>
        <w:t>F</w:t>
      </w:r>
      <w:r>
        <w:rPr>
          <w:rStyle w:val="subscript"/>
        </w:rPr>
        <w:t>t</w:t>
      </w:r>
      <w:r w:rsidRPr="00866AF4">
        <w:rPr>
          <w:color w:val="000000"/>
        </w:rPr>
        <w:t xml:space="preserve">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xml:space="preserve"> </w:t>
      </w:r>
      <w:r w:rsidRPr="00866AF4">
        <w:rPr>
          <w:color w:val="000000"/>
        </w:rPr>
        <w:sym w:font="Symbol" w:char="F0C4"/>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 xml:space="preserve">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w:t>
      </w:r>
    </w:p>
    <w:p w14:paraId="282D9041" w14:textId="77777777" w:rsidR="002B3CDE" w:rsidRDefault="002B3CDE" w:rsidP="002B3CDE"/>
    <w:p w14:paraId="7703E2E1" w14:textId="77777777" w:rsidR="002B3CDE" w:rsidRPr="001E73A2" w:rsidRDefault="002B3CDE" w:rsidP="001E73A2">
      <w:pPr>
        <w:tabs>
          <w:tab w:val="left" w:pos="7200"/>
          <w:tab w:val="left" w:pos="7920"/>
          <w:tab w:val="right" w:pos="9270"/>
        </w:tabs>
      </w:pPr>
      <w:r>
        <w:tab/>
        <w:t xml:space="preserve">where </w:t>
      </w:r>
      <w:r>
        <w:tab/>
      </w:r>
      <w:r>
        <w:rPr>
          <w:color w:val="000000"/>
        </w:rPr>
        <w:t>(F</w:t>
      </w:r>
      <w:r>
        <w:rPr>
          <w:rStyle w:val="subscript"/>
        </w:rPr>
        <w:t>t</w:t>
      </w:r>
      <w:r>
        <w:t>)</w:t>
      </w:r>
      <w:r w:rsidRPr="00866AF4">
        <w:rPr>
          <w:rStyle w:val="subscript"/>
          <w:color w:val="000000"/>
        </w:rPr>
        <w:t>ij</w:t>
      </w:r>
      <w:r>
        <w:t xml:space="preserve"> = [F</w:t>
      </w:r>
      <w:r>
        <w:rPr>
          <w:rStyle w:val="subscript"/>
        </w:rPr>
        <w:t>t</w:t>
      </w:r>
      <w:r>
        <w:rPr>
          <w:rStyle w:val="superscript"/>
        </w:rPr>
        <w:t>(S,S)</w:t>
      </w:r>
      <w:r>
        <w:t>]</w:t>
      </w:r>
      <w:r>
        <w:rPr>
          <w:rStyle w:val="subscript"/>
        </w:rPr>
        <w:t>ij</w:t>
      </w:r>
      <w:r>
        <w:t xml:space="preserve">  = </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w:t>
      </w:r>
      <w:r>
        <w:rPr>
          <w:rStyle w:val="superscript"/>
        </w:rPr>
        <w:t>T</w:t>
      </w:r>
      <w:r>
        <w:t xml:space="preserve"> </w:t>
      </w:r>
      <w:r w:rsidRPr="00866AF4">
        <w:rPr>
          <w:color w:val="000000"/>
        </w:rPr>
        <w:t>F</w:t>
      </w:r>
      <w:r>
        <w:rPr>
          <w:rStyle w:val="subscript"/>
        </w:rPr>
        <w:t>t</w:t>
      </w:r>
      <w:r>
        <w:t xml:space="preserve"> </w:t>
      </w:r>
      <w:r w:rsidRPr="00866AF4">
        <w:rPr>
          <w:color w:val="000000"/>
        </w:rPr>
        <w:t>[</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t>]</w:t>
      </w:r>
      <w:r w:rsidRPr="00866AF4">
        <w:rPr>
          <w:color w:val="000000"/>
        </w:rPr>
        <w:t xml:space="preserve"> = (∂x</w:t>
      </w:r>
      <w:r>
        <w:rPr>
          <w:color w:val="000000"/>
        </w:rPr>
        <w:t>'</w:t>
      </w:r>
      <w:r w:rsidRPr="00866AF4">
        <w:rPr>
          <w:rStyle w:val="subscript"/>
          <w:color w:val="000000"/>
        </w:rPr>
        <w:t>i</w:t>
      </w:r>
      <w:r w:rsidRPr="00866AF4">
        <w:rPr>
          <w:color w:val="000000"/>
        </w:rPr>
        <w:t>/∂</w:t>
      </w:r>
      <w:r>
        <w:rPr>
          <w:color w:val="000000"/>
        </w:rPr>
        <w:t>x</w:t>
      </w:r>
      <w:r w:rsidRPr="00866AF4">
        <w:rPr>
          <w:rStyle w:val="subscript"/>
          <w:color w:val="000000"/>
        </w:rPr>
        <w:t>j</w:t>
      </w:r>
      <w:r w:rsidRPr="00866AF4">
        <w:rPr>
          <w:color w:val="000000"/>
        </w:rPr>
        <w:t>)</w:t>
      </w:r>
      <w:r>
        <w:rPr>
          <w:color w:val="000000"/>
        </w:rPr>
        <w:t xml:space="preserve"> </w:t>
      </w:r>
      <w:r w:rsidR="001E73A2">
        <w:tab/>
      </w:r>
      <w:r w:rsidR="001E73A2">
        <w:tab/>
      </w:r>
      <w:r w:rsidR="004902BE">
        <w:tab/>
      </w:r>
      <w:r w:rsidR="001E73A2">
        <w:t>(K.1.1</w:t>
      </w:r>
      <w:r w:rsidR="004902BE">
        <w:t>7</w:t>
      </w:r>
      <w:r w:rsidR="001E73A2">
        <w:t>)</w:t>
      </w:r>
    </w:p>
    <w:p w14:paraId="6B23C6B3" w14:textId="77777777" w:rsidR="002B3CDE" w:rsidRDefault="002B3CDE" w:rsidP="002B3CDE"/>
    <w:p w14:paraId="568AAFB2" w14:textId="77777777" w:rsidR="002B3CDE" w:rsidRDefault="002B3CDE" w:rsidP="002B3CDE">
      <w:r>
        <w:t xml:space="preserve">The verification is similar to the above, </w:t>
      </w:r>
    </w:p>
    <w:p w14:paraId="21832472" w14:textId="77777777" w:rsidR="002B3CDE" w:rsidRDefault="002B3CDE" w:rsidP="002B3CDE"/>
    <w:p w14:paraId="3F19E8A7" w14:textId="77777777" w:rsidR="002B3CDE" w:rsidRPr="00333491" w:rsidRDefault="002B3CDE" w:rsidP="002B3CDE">
      <w:r w:rsidRPr="00866AF4">
        <w:rPr>
          <w:color w:val="000000"/>
        </w:rPr>
        <w:tab/>
      </w:r>
      <w:r>
        <w:rPr>
          <w:color w:val="000000"/>
        </w:rPr>
        <w:t xml:space="preserve">{ </w:t>
      </w:r>
      <w:r w:rsidRPr="00866AF4">
        <w:rPr>
          <w:color w:val="000000"/>
        </w:rPr>
        <w:t>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t xml:space="preserve"> } </w:t>
      </w:r>
      <w:r w:rsidRPr="00866AF4">
        <w:rPr>
          <w:color w:val="000000"/>
        </w:rPr>
        <w:t xml:space="preserve"> d</w:t>
      </w:r>
      <w:r>
        <w:rPr>
          <w:b/>
          <w:color w:val="000000"/>
        </w:rPr>
        <w:t>x</w:t>
      </w:r>
      <w:r w:rsidRPr="00866AF4">
        <w:rPr>
          <w:color w:val="000000"/>
        </w:rPr>
        <w:t xml:space="preserve">  </w:t>
      </w:r>
      <w:r w:rsidR="00333491">
        <w:tab/>
      </w:r>
      <w:r w:rsidR="00333491">
        <w:tab/>
      </w:r>
      <w:r w:rsidR="00333491">
        <w:tab/>
      </w:r>
      <w:r w:rsidR="00333491">
        <w:rPr>
          <w:color w:val="000000"/>
        </w:rPr>
        <w:t>//  ≡ {expansion} dX</w:t>
      </w:r>
    </w:p>
    <w:p w14:paraId="5FFF3432" w14:textId="77777777" w:rsidR="002B3CDE" w:rsidRPr="00866AF4" w:rsidRDefault="002B3CDE" w:rsidP="002B3CDE">
      <w:pPr>
        <w:rPr>
          <w:color w:val="000000"/>
        </w:rPr>
      </w:pPr>
    </w:p>
    <w:p w14:paraId="5C8240B9"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Pr>
          <w:rStyle w:val="superscript"/>
          <w:color w:val="000000"/>
        </w:rPr>
        <w:t>(S</w:t>
      </w:r>
      <w:r w:rsidRPr="00866AF4">
        <w:rPr>
          <w:rStyle w:val="superscript"/>
          <w:color w:val="000000"/>
        </w:rPr>
        <w:t>)</w:t>
      </w:r>
      <w:r w:rsidRPr="00866AF4">
        <w:rPr>
          <w:color w:val="000000"/>
        </w:rPr>
        <w:t>}</w:t>
      </w:r>
    </w:p>
    <w:p w14:paraId="0BF9DBE4" w14:textId="77777777" w:rsidR="002B3CDE" w:rsidRPr="00866AF4" w:rsidRDefault="002B3CDE" w:rsidP="002B3CDE">
      <w:pPr>
        <w:rPr>
          <w:color w:val="000000"/>
        </w:rPr>
      </w:pPr>
    </w:p>
    <w:p w14:paraId="0B7575C6"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w:t>
      </w:r>
      <w:r w:rsidRPr="00866AF4">
        <w:rPr>
          <w:b/>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Pr>
          <w:rStyle w:val="superscript"/>
          <w:color w:val="000000"/>
        </w:rPr>
        <w:t>(S</w:t>
      </w:r>
      <w:r w:rsidRPr="00866AF4">
        <w:rPr>
          <w:rStyle w:val="superscript"/>
          <w:color w:val="000000"/>
        </w:rPr>
        <w:t>)</w:t>
      </w:r>
      <w:r w:rsidRPr="00866AF4">
        <w:rPr>
          <w:color w:val="000000"/>
        </w:rPr>
        <w:t>]</w:t>
      </w:r>
    </w:p>
    <w:p w14:paraId="3433EC65" w14:textId="77777777" w:rsidR="002B3CDE" w:rsidRPr="00866AF4" w:rsidRDefault="002B3CDE" w:rsidP="002B3CDE">
      <w:pPr>
        <w:rPr>
          <w:color w:val="000000"/>
        </w:rPr>
      </w:pPr>
    </w:p>
    <w:p w14:paraId="4700B2C3"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δ</w:t>
      </w:r>
      <w:r w:rsidRPr="00866AF4">
        <w:rPr>
          <w:rStyle w:val="subscript"/>
          <w:color w:val="000000"/>
        </w:rPr>
        <w:t>j,k</w:t>
      </w:r>
    </w:p>
    <w:p w14:paraId="00D6B50A" w14:textId="77777777" w:rsidR="002B3CDE" w:rsidRPr="00866AF4" w:rsidRDefault="002B3CDE" w:rsidP="002B3CDE">
      <w:pPr>
        <w:rPr>
          <w:color w:val="000000"/>
        </w:rPr>
      </w:pPr>
    </w:p>
    <w:p w14:paraId="47EBFE13" w14:textId="77777777" w:rsidR="002B3CDE" w:rsidRPr="00866AF4" w:rsidRDefault="002B3CDE" w:rsidP="002B3CDE">
      <w:pPr>
        <w:rPr>
          <w:color w:val="000000"/>
        </w:rPr>
      </w:pPr>
      <w:r w:rsidRPr="00866AF4">
        <w:rPr>
          <w:color w:val="000000"/>
        </w:rPr>
        <w:tab/>
      </w:r>
      <w:r w:rsidRPr="00866AF4">
        <w:rPr>
          <w:color w:val="000000"/>
        </w:rPr>
        <w:tab/>
        <w:t>=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d</w:t>
      </w:r>
      <w:r>
        <w:rPr>
          <w:color w:val="000000"/>
        </w:rPr>
        <w:t>x</w:t>
      </w:r>
      <w:r w:rsidRPr="00866AF4">
        <w:rPr>
          <w:rStyle w:val="subscript"/>
          <w:color w:val="000000"/>
        </w:rPr>
        <w:t>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p>
    <w:p w14:paraId="437EF6A5" w14:textId="77777777" w:rsidR="002B3CDE" w:rsidRPr="00866AF4" w:rsidRDefault="002B3CDE" w:rsidP="002B3CDE">
      <w:pPr>
        <w:rPr>
          <w:color w:val="000000"/>
        </w:rPr>
      </w:pPr>
    </w:p>
    <w:p w14:paraId="78C8F1C7" w14:textId="77777777" w:rsidR="002B3CDE" w:rsidRPr="00CF44C0" w:rsidRDefault="002B3CDE" w:rsidP="002B3CDE">
      <w:r w:rsidRPr="00866AF4">
        <w:rPr>
          <w:color w:val="000000"/>
        </w:rPr>
        <w:tab/>
      </w:r>
      <w:r w:rsidRPr="00866AF4">
        <w:rPr>
          <w:color w:val="000000"/>
        </w:rPr>
        <w:tab/>
        <w:t>= [ dx</w:t>
      </w:r>
      <w:r>
        <w:rPr>
          <w:color w:val="000000"/>
        </w:rPr>
        <w:t>'</w:t>
      </w:r>
      <w:r w:rsidRPr="00866AF4">
        <w:rPr>
          <w:rStyle w:val="subscript"/>
          <w:color w:val="000000"/>
        </w:rPr>
        <w:t>i</w:t>
      </w:r>
      <w:r w:rsidRPr="00866AF4">
        <w:rPr>
          <w:color w:val="000000"/>
        </w:rPr>
        <w:t xml:space="preserve"> ]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ab/>
      </w:r>
      <w:r>
        <w:tab/>
      </w:r>
      <w:r>
        <w:tab/>
      </w:r>
      <w:r>
        <w:tab/>
        <w:t>// using the fact that F</w:t>
      </w:r>
      <w:r>
        <w:rPr>
          <w:rStyle w:val="subscript"/>
        </w:rPr>
        <w:t>t</w:t>
      </w:r>
      <w:r>
        <w:t xml:space="preserve"> d</w:t>
      </w:r>
      <w:r>
        <w:rPr>
          <w:b/>
        </w:rPr>
        <w:t xml:space="preserve">x  </w:t>
      </w:r>
      <w:r>
        <w:t>=</w:t>
      </w:r>
      <w:r>
        <w:rPr>
          <w:b/>
        </w:rPr>
        <w:t xml:space="preserve"> </w:t>
      </w:r>
      <w:r w:rsidRPr="000A2978">
        <w:t>d</w:t>
      </w:r>
      <w:r>
        <w:rPr>
          <w:b/>
        </w:rPr>
        <w:t>x'</w:t>
      </w:r>
    </w:p>
    <w:p w14:paraId="4FF05754" w14:textId="77777777" w:rsidR="002B3CDE" w:rsidRPr="00866AF4" w:rsidRDefault="002B3CDE" w:rsidP="002B3CDE">
      <w:pPr>
        <w:rPr>
          <w:color w:val="000000"/>
        </w:rPr>
      </w:pPr>
    </w:p>
    <w:p w14:paraId="52530B0E" w14:textId="77777777" w:rsidR="002B3CDE" w:rsidRPr="001E73A2" w:rsidRDefault="002B3CDE" w:rsidP="001E73A2">
      <w:pPr>
        <w:tabs>
          <w:tab w:val="left" w:pos="7200"/>
          <w:tab w:val="left" w:pos="7920"/>
          <w:tab w:val="right" w:pos="9270"/>
        </w:tabs>
      </w:pPr>
      <w:r w:rsidRPr="00866AF4">
        <w:rPr>
          <w:color w:val="000000"/>
        </w:rPr>
        <w:tab/>
      </w:r>
      <w:r w:rsidRPr="00866AF4">
        <w:rPr>
          <w:color w:val="000000"/>
        </w:rPr>
        <w:tab/>
        <w:t>= d</w:t>
      </w:r>
      <w:r w:rsidRPr="00866AF4">
        <w:rPr>
          <w:b/>
          <w:color w:val="000000"/>
        </w:rPr>
        <w:t>x</w:t>
      </w:r>
      <w:r>
        <w:rPr>
          <w:b/>
          <w:color w:val="000000"/>
        </w:rPr>
        <w:t xml:space="preserve">' </w:t>
      </w:r>
      <w:r>
        <w:t xml:space="preserve">  . </w:t>
      </w:r>
      <w:r w:rsidR="001E73A2">
        <w:tab/>
      </w:r>
      <w:r w:rsidR="001E73A2">
        <w:tab/>
      </w:r>
      <w:r w:rsidR="001E73A2">
        <w:tab/>
      </w:r>
      <w:r w:rsidR="001E73A2">
        <w:tab/>
      </w:r>
      <w:r w:rsidR="001E73A2">
        <w:tab/>
      </w:r>
      <w:r w:rsidR="001E73A2">
        <w:tab/>
      </w:r>
      <w:r w:rsidR="001E73A2">
        <w:tab/>
      </w:r>
      <w:r w:rsidR="001E73A2">
        <w:tab/>
      </w:r>
      <w:r w:rsidR="001E73A2">
        <w:tab/>
      </w:r>
      <w:r w:rsidR="001E73A2">
        <w:tab/>
        <w:t>(K.1.1</w:t>
      </w:r>
      <w:r w:rsidR="004902BE">
        <w:t>8</w:t>
      </w:r>
      <w:r w:rsidR="001E73A2">
        <w:t>)</w:t>
      </w:r>
    </w:p>
    <w:p w14:paraId="56DBF43F" w14:textId="77777777" w:rsidR="002B3CDE" w:rsidRPr="00911AA6" w:rsidRDefault="002B3CDE" w:rsidP="002B3CDE"/>
    <w:p w14:paraId="4F35FEC3" w14:textId="77777777" w:rsidR="00573086" w:rsidRDefault="002B3CDE" w:rsidP="002B3CDE">
      <w:pPr>
        <w:rPr>
          <w:color w:val="FF0000"/>
        </w:rPr>
      </w:pPr>
      <w:r>
        <w:t>Since {expansion}d</w:t>
      </w:r>
      <w:r>
        <w:rPr>
          <w:b/>
        </w:rPr>
        <w:t>x</w:t>
      </w:r>
      <w:r>
        <w:t xml:space="preserve"> = d</w:t>
      </w:r>
      <w:r w:rsidRPr="00CF44C0">
        <w:rPr>
          <w:b/>
        </w:rPr>
        <w:t>x</w:t>
      </w:r>
      <w:r>
        <w:rPr>
          <w:b/>
        </w:rPr>
        <w:t>'</w:t>
      </w:r>
      <w:r>
        <w:t xml:space="preserve">  and since (</w:t>
      </w:r>
      <w:r w:rsidRPr="0076044F">
        <w:rPr>
          <w:b/>
        </w:rPr>
        <w:sym w:font="Symbol" w:char="F0D1"/>
      </w:r>
      <w:r>
        <w:rPr>
          <w:rStyle w:val="superscript"/>
        </w:rPr>
        <w:t>(</w:t>
      </w:r>
      <w:r w:rsidRPr="00911AA6">
        <w:rPr>
          <w:rStyle w:val="superscript"/>
        </w:rPr>
        <w:t>x</w:t>
      </w:r>
      <w:r>
        <w:rPr>
          <w:rStyle w:val="superscript"/>
        </w:rPr>
        <w:t>)</w:t>
      </w:r>
      <w:r w:rsidRPr="00911AA6">
        <w:rPr>
          <w:b/>
        </w:rPr>
        <w:t>x</w:t>
      </w:r>
      <w:r>
        <w:t>') d</w:t>
      </w:r>
      <w:r>
        <w:rPr>
          <w:b/>
        </w:rPr>
        <w:t>x</w:t>
      </w:r>
      <w:r>
        <w:t xml:space="preserve"> = d</w:t>
      </w:r>
      <w:r w:rsidRPr="00CF44C0">
        <w:rPr>
          <w:b/>
        </w:rPr>
        <w:t>x</w:t>
      </w:r>
      <w:r>
        <w:rPr>
          <w:b/>
        </w:rPr>
        <w:t xml:space="preserve">' </w:t>
      </w:r>
      <w:r>
        <w:t>by the chain rule, it seems reasonable to conclude that {expansion} =   (</w:t>
      </w:r>
      <w:r w:rsidRPr="0076044F">
        <w:rPr>
          <w:b/>
        </w:rPr>
        <w:sym w:font="Symbol" w:char="F0D1"/>
      </w:r>
      <w:r>
        <w:rPr>
          <w:rStyle w:val="superscript"/>
        </w:rPr>
        <w:t>(</w:t>
      </w:r>
      <w:r w:rsidRPr="00911AA6">
        <w:rPr>
          <w:rStyle w:val="superscript"/>
        </w:rPr>
        <w:t>x</w:t>
      </w:r>
      <w:r>
        <w:rPr>
          <w:rStyle w:val="superscript"/>
        </w:rPr>
        <w:t>)</w:t>
      </w:r>
      <w:r w:rsidRPr="00911AA6">
        <w:rPr>
          <w:b/>
        </w:rPr>
        <w:t>x</w:t>
      </w:r>
      <w:r>
        <w:t>') = F</w:t>
      </w:r>
      <w:r>
        <w:rPr>
          <w:rStyle w:val="subscript"/>
        </w:rPr>
        <w:t>t</w:t>
      </w:r>
      <w:r>
        <w:t xml:space="preserve">. </w:t>
      </w:r>
      <w:r w:rsidR="00333491">
        <w:tab/>
      </w:r>
      <w:r w:rsidR="00333491">
        <w:tab/>
      </w:r>
      <w:r w:rsidR="00333491">
        <w:tab/>
      </w:r>
      <w:r w:rsidR="00333491">
        <w:tab/>
      </w:r>
      <w:r w:rsidR="00333491">
        <w:tab/>
      </w:r>
      <w:r w:rsidR="00333491">
        <w:tab/>
      </w:r>
      <w:r w:rsidR="00DE6274">
        <w:tab/>
      </w:r>
    </w:p>
    <w:p w14:paraId="657B4B91" w14:textId="77777777" w:rsidR="002B3CDE" w:rsidRDefault="00333491" w:rsidP="002B3CDE">
      <w:r>
        <w:tab/>
      </w:r>
      <w:r>
        <w:tab/>
      </w:r>
    </w:p>
    <w:p w14:paraId="460ED384" w14:textId="77777777" w:rsidR="002B3CDE" w:rsidRDefault="0099095F" w:rsidP="002B3CDE">
      <w:pPr>
        <w:pStyle w:val="Heading3"/>
      </w:pPr>
      <w:bookmarkStart w:id="12357" w:name="_Toc379824893"/>
      <w:bookmarkStart w:id="12358" w:name="_Toc415298901"/>
      <w:bookmarkStart w:id="12359" w:name="_Toc415299410"/>
      <w:bookmarkStart w:id="12360" w:name="_Toc415299922"/>
      <w:bookmarkStart w:id="12361" w:name="_Toc415300441"/>
      <w:bookmarkStart w:id="12362" w:name="_Toc415302365"/>
      <w:bookmarkStart w:id="12363" w:name="_Toc415303333"/>
      <w:bookmarkStart w:id="12364" w:name="_Toc415303846"/>
      <w:bookmarkStart w:id="12365" w:name="_Toc415304359"/>
      <w:bookmarkStart w:id="12366" w:name="_Toc415304872"/>
      <w:bookmarkStart w:id="12367" w:name="_Toc415308657"/>
      <w:bookmarkStart w:id="12368" w:name="_Toc415309170"/>
      <w:bookmarkStart w:id="12369" w:name="_Toc415309685"/>
      <w:bookmarkStart w:id="12370" w:name="_Toc415310462"/>
      <w:bookmarkStart w:id="12371" w:name="_Toc415310980"/>
      <w:bookmarkStart w:id="12372" w:name="_Toc415311498"/>
      <w:bookmarkStart w:id="12373" w:name="_Toc415312273"/>
      <w:bookmarkStart w:id="12374" w:name="_Toc415313048"/>
      <w:bookmarkStart w:id="12375" w:name="_Toc415313826"/>
      <w:bookmarkStart w:id="12376" w:name="_Toc415335098"/>
      <w:bookmarkStart w:id="12377" w:name="_Toc415337510"/>
      <w:bookmarkStart w:id="12378" w:name="_Toc415338575"/>
      <w:bookmarkStart w:id="12379" w:name="_Toc415339097"/>
      <w:bookmarkStart w:id="12380" w:name="_Toc415380892"/>
      <w:bookmarkStart w:id="12381" w:name="_Toc415382314"/>
      <w:bookmarkStart w:id="12382" w:name="_Toc415383792"/>
      <w:bookmarkStart w:id="12383" w:name="_Toc415384315"/>
      <w:bookmarkStart w:id="12384" w:name="_Toc415386718"/>
      <w:bookmarkStart w:id="12385" w:name="_Toc415387241"/>
      <w:bookmarkStart w:id="12386" w:name="_Toc415387763"/>
      <w:bookmarkStart w:id="12387" w:name="_Toc415389601"/>
      <w:bookmarkStart w:id="12388" w:name="_Toc415390126"/>
      <w:bookmarkStart w:id="12389" w:name="_Toc415390912"/>
      <w:bookmarkStart w:id="12390" w:name="_Toc415660547"/>
      <w:bookmarkStart w:id="12391" w:name="_Toc416017161"/>
      <w:bookmarkStart w:id="12392" w:name="_Toc416017687"/>
      <w:bookmarkStart w:id="12393" w:name="_Toc416018212"/>
      <w:bookmarkStart w:id="12394" w:name="_Toc416110885"/>
      <w:bookmarkStart w:id="12395" w:name="_Toc416111374"/>
      <w:bookmarkStart w:id="12396" w:name="_Toc416111865"/>
      <w:bookmarkStart w:id="12397" w:name="_Toc416458780"/>
      <w:bookmarkStart w:id="12398" w:name="_Toc416516473"/>
      <w:bookmarkStart w:id="12399" w:name="_Toc416689567"/>
      <w:bookmarkStart w:id="12400" w:name="_Toc416799758"/>
      <w:bookmarkStart w:id="12401" w:name="_Toc417064528"/>
      <w:bookmarkStart w:id="12402" w:name="_Toc417206702"/>
      <w:bookmarkStart w:id="12403" w:name="_Toc417240757"/>
      <w:bookmarkStart w:id="12404" w:name="_Toc417750491"/>
      <w:bookmarkStart w:id="12405" w:name="_Toc417753162"/>
      <w:bookmarkStart w:id="12406" w:name="_Toc418090346"/>
      <w:bookmarkStart w:id="12407" w:name="_Toc418337743"/>
      <w:bookmarkStart w:id="12408" w:name="_Toc418430823"/>
      <w:bookmarkStart w:id="12409" w:name="_Toc418490334"/>
      <w:r>
        <w:br w:type="page"/>
      </w:r>
      <w:r w:rsidR="007841C8">
        <w:t>K.2</w:t>
      </w:r>
      <w:r w:rsidR="002B3CDE">
        <w:t xml:space="preserve"> A More Complicated Deformation Flow Picture</w:t>
      </w:r>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r w:rsidR="002B3CDE">
        <w:t xml:space="preserve">  </w:t>
      </w:r>
    </w:p>
    <w:p w14:paraId="41D540A0" w14:textId="77777777" w:rsidR="002B3CDE" w:rsidRDefault="002B3CDE" w:rsidP="002B3CDE"/>
    <w:p w14:paraId="2D1D1384" w14:textId="77777777" w:rsidR="002B3CDE" w:rsidRDefault="002B3CDE" w:rsidP="002B3CDE">
      <w:r>
        <w:t xml:space="preserve">Consider now this flow picture, </w:t>
      </w:r>
    </w:p>
    <w:p w14:paraId="4F827D2D" w14:textId="77777777" w:rsidR="002B3CDE" w:rsidRDefault="002B3CDE" w:rsidP="002B3CDE"/>
    <w:p w14:paraId="5C091976" w14:textId="77777777" w:rsidR="002B3CDE" w:rsidRPr="00606BE7" w:rsidRDefault="002B3CDE" w:rsidP="001E73A2">
      <w:pPr>
        <w:tabs>
          <w:tab w:val="left" w:pos="7200"/>
          <w:tab w:val="left" w:pos="7920"/>
          <w:tab w:val="right" w:pos="9270"/>
        </w:tabs>
      </w:pPr>
      <w:r>
        <w:tab/>
      </w:r>
      <w:r>
        <w:tab/>
      </w:r>
      <w:r>
        <w:tab/>
      </w:r>
      <w:r>
        <w:pict>
          <v:shape id="_x0000_i1198" type="#_x0000_t75" style="width:239.25pt;height:243pt">
            <v:imagedata r:id="rId183" o:title=""/>
          </v:shape>
        </w:pict>
      </w:r>
      <w:r>
        <w:tab/>
      </w:r>
      <w:r>
        <w:tab/>
      </w:r>
      <w:r w:rsidR="00573086">
        <w:rPr>
          <w:color w:val="FF0000"/>
        </w:rPr>
        <w:tab/>
      </w:r>
      <w:r w:rsidR="00573086">
        <w:rPr>
          <w:color w:val="FF0000"/>
        </w:rPr>
        <w:tab/>
      </w:r>
      <w:r w:rsidR="001E73A2">
        <w:t>(K.2.1)</w:t>
      </w:r>
    </w:p>
    <w:p w14:paraId="6422B635" w14:textId="77777777" w:rsidR="002B3CDE" w:rsidRDefault="002B3CDE" w:rsidP="002B3CDE"/>
    <w:p w14:paraId="22B4F023" w14:textId="77777777" w:rsidR="002B3CDE" w:rsidRDefault="002B3CDE" w:rsidP="002B3CDE">
      <w:r>
        <w:t xml:space="preserve">There is much to be said about this drawing. </w:t>
      </w:r>
    </w:p>
    <w:p w14:paraId="126D433D" w14:textId="77777777" w:rsidR="002B3CDE" w:rsidRDefault="002B3CDE" w:rsidP="002B3CDE">
      <w:r>
        <w:tab/>
        <w:t>The left side is the same as in</w:t>
      </w:r>
      <w:r w:rsidRPr="00333491">
        <w:rPr>
          <w:color w:val="FF0000"/>
        </w:rPr>
        <w:t xml:space="preserve"> </w:t>
      </w:r>
      <w:r w:rsidRPr="00573086">
        <w:rPr>
          <w:color w:val="000000"/>
        </w:rPr>
        <w:t xml:space="preserve">Fig </w:t>
      </w:r>
      <w:r w:rsidR="00573086" w:rsidRPr="00573086">
        <w:rPr>
          <w:color w:val="000000"/>
        </w:rPr>
        <w:t>(K.1.2)</w:t>
      </w:r>
      <w:r>
        <w:t xml:space="preserve"> shown above. </w:t>
      </w:r>
    </w:p>
    <w:p w14:paraId="04B92A72" w14:textId="77777777" w:rsidR="002B3CDE" w:rsidRDefault="002B3CDE" w:rsidP="002B3CDE">
      <w:r>
        <w:tab/>
        <w:t xml:space="preserve">The picture is simplified in that it shows only the linearized </w:t>
      </w:r>
      <w:r w:rsidR="00773CCA">
        <w:t>S</w:t>
      </w:r>
      <w:r>
        <w:t xml:space="preserve">-type transformations like F and not the full transformations like </w:t>
      </w:r>
      <w:r w:rsidRPr="006E2FFB">
        <w:rPr>
          <w:rFonts w:ascii="Script MT Bold" w:hAnsi="Script MT Bold"/>
        </w:rPr>
        <w:t>F</w:t>
      </w:r>
      <w:r>
        <w:t xml:space="preserve">, and these </w:t>
      </w:r>
      <w:r w:rsidR="00773CCA">
        <w:t>S</w:t>
      </w:r>
      <w:r>
        <w:t>-type matrices are now labeled right on the transformation arrows. We only care about these F matrices because we only care about the dumbbells like d</w:t>
      </w:r>
      <w:r w:rsidRPr="006E2FFB">
        <w:rPr>
          <w:b/>
        </w:rPr>
        <w:t>x</w:t>
      </w:r>
      <w:r>
        <w:t>. For example, on the lower left we have d</w:t>
      </w:r>
      <w:r w:rsidRPr="006E2FFB">
        <w:rPr>
          <w:b/>
        </w:rPr>
        <w:t>x</w:t>
      </w:r>
      <w:r>
        <w:t xml:space="preserve"> = F d</w:t>
      </w:r>
      <w:r w:rsidRPr="006E2FFB">
        <w:rPr>
          <w:b/>
        </w:rPr>
        <w:t>X</w:t>
      </w:r>
      <w:r>
        <w:t xml:space="preserve"> . </w:t>
      </w:r>
    </w:p>
    <w:p w14:paraId="4E9DFC21" w14:textId="77777777" w:rsidR="002B3CDE" w:rsidRDefault="002B3CDE" w:rsidP="002B3CDE">
      <w:r>
        <w:tab/>
        <w:t xml:space="preserve">The two sides of the picture represent observations of </w:t>
      </w:r>
      <w:r w:rsidRPr="006E2FFB">
        <w:rPr>
          <w:i/>
        </w:rPr>
        <w:t>the same flow</w:t>
      </w:r>
      <w:r>
        <w:t xml:space="preserve"> by two independent flying cameraman observers, call them C and C*. On each side the basis vectors of the various frames are set by the motions of these cameramen. The two cameramen have agreed to start off at time t</w:t>
      </w:r>
      <w:r>
        <w:rPr>
          <w:rStyle w:val="subscript"/>
        </w:rPr>
        <w:t>0</w:t>
      </w:r>
      <w:r>
        <w:t xml:space="preserve"> with their camera platforms in exact alignment, so there is no need for a frame S</w:t>
      </w:r>
      <w:r>
        <w:rPr>
          <w:rStyle w:val="subscript"/>
        </w:rPr>
        <w:t>0</w:t>
      </w:r>
      <w:r>
        <w:t xml:space="preserve">*. </w:t>
      </w:r>
    </w:p>
    <w:p w14:paraId="1DDE57FB" w14:textId="77777777" w:rsidR="002B3CDE" w:rsidRDefault="002B3CDE" w:rsidP="002B3CDE">
      <w:r>
        <w:tab/>
        <w:t xml:space="preserve">The two frames of reference S and S* are related by some Galilean transformation (rotation plus translation) which brings the two independent camera platforms into alignment at time t : </w:t>
      </w:r>
    </w:p>
    <w:p w14:paraId="75E1F16D" w14:textId="77777777" w:rsidR="002B3CDE" w:rsidRDefault="002B3CDE" w:rsidP="002B3CDE"/>
    <w:p w14:paraId="77F7DA1B" w14:textId="77777777" w:rsidR="002B3CDE" w:rsidRPr="001E73A2" w:rsidRDefault="002B3CDE" w:rsidP="001E73A2">
      <w:pPr>
        <w:tabs>
          <w:tab w:val="left" w:pos="7200"/>
          <w:tab w:val="left" w:pos="7920"/>
          <w:tab w:val="right" w:pos="9270"/>
        </w:tabs>
      </w:pPr>
      <w:r>
        <w:tab/>
      </w:r>
      <w:r w:rsidRPr="00FB322B">
        <w:rPr>
          <w:b/>
        </w:rPr>
        <w:t>x</w:t>
      </w:r>
      <w:r>
        <w:t>*  = Q(t) (</w:t>
      </w:r>
      <w:r w:rsidRPr="00FB322B">
        <w:rPr>
          <w:b/>
        </w:rPr>
        <w:t>x</w:t>
      </w:r>
      <w:r>
        <w:t>-</w:t>
      </w:r>
      <w:r w:rsidRPr="00333491">
        <w:rPr>
          <w:b/>
        </w:rPr>
        <w:t>x</w:t>
      </w:r>
      <w:r>
        <w:rPr>
          <w:rStyle w:val="subscript"/>
        </w:rPr>
        <w:t>0</w:t>
      </w:r>
      <w:r>
        <w:t xml:space="preserve">)  + </w:t>
      </w:r>
      <w:r w:rsidRPr="00FB322B">
        <w:rPr>
          <w:b/>
        </w:rPr>
        <w:t>c</w:t>
      </w:r>
      <w:r>
        <w:rPr>
          <w:b/>
        </w:rPr>
        <w:t>(</w:t>
      </w:r>
      <w:r w:rsidRPr="00FB322B">
        <w:t>t</w:t>
      </w:r>
      <w:r>
        <w:rPr>
          <w:b/>
        </w:rPr>
        <w:t>)</w:t>
      </w:r>
      <w:r>
        <w:tab/>
      </w:r>
      <w:r>
        <w:tab/>
      </w:r>
      <w:r w:rsidR="00C96D97" w:rsidRPr="00C96D97">
        <w:rPr>
          <w:rFonts w:ascii="Symbol" w:hAnsi="Symbol"/>
        </w:rPr>
        <w:t></w:t>
      </w:r>
      <w:r>
        <w:tab/>
        <w:t>d</w:t>
      </w:r>
      <w:r w:rsidRPr="00FB322B">
        <w:rPr>
          <w:b/>
        </w:rPr>
        <w:t>x</w:t>
      </w:r>
      <w:r>
        <w:t>* = Q(t) d</w:t>
      </w:r>
      <w:r w:rsidRPr="00FB322B">
        <w:rPr>
          <w:b/>
        </w:rPr>
        <w:t>x</w:t>
      </w:r>
      <w:r w:rsidR="001E73A2">
        <w:tab/>
      </w:r>
      <w:r w:rsidR="00333491">
        <w:t>.</w:t>
      </w:r>
      <w:r w:rsidR="001E73A2">
        <w:tab/>
      </w:r>
      <w:r w:rsidR="001E73A2">
        <w:tab/>
      </w:r>
      <w:r w:rsidR="001E73A2">
        <w:tab/>
      </w:r>
      <w:r w:rsidR="004902BE">
        <w:tab/>
      </w:r>
      <w:r w:rsidR="001E73A2">
        <w:t>(K.2.</w:t>
      </w:r>
      <w:r w:rsidR="004902BE">
        <w:t>2</w:t>
      </w:r>
      <w:r w:rsidR="001E73A2">
        <w:t>)</w:t>
      </w:r>
    </w:p>
    <w:p w14:paraId="7A773338" w14:textId="77777777" w:rsidR="002B3CDE" w:rsidRDefault="002B3CDE" w:rsidP="002B3CDE"/>
    <w:p w14:paraId="49F4DD76" w14:textId="77777777" w:rsidR="002B3CDE" w:rsidRDefault="002B3CDE" w:rsidP="002B3CDE">
      <w:r>
        <w:t xml:space="preserve">Here </w:t>
      </w:r>
      <w:r w:rsidRPr="00FB322B">
        <w:rPr>
          <w:b/>
        </w:rPr>
        <w:t>x</w:t>
      </w:r>
      <w:r>
        <w:rPr>
          <w:rStyle w:val="subscript"/>
        </w:rPr>
        <w:t>0</w:t>
      </w:r>
      <w:r>
        <w:t xml:space="preserve"> is a randomly selected </w:t>
      </w:r>
      <w:r w:rsidR="00333491">
        <w:t>origin</w:t>
      </w:r>
      <w:r>
        <w:t xml:space="preserve"> for the rotation Q(t), and </w:t>
      </w:r>
      <w:r w:rsidRPr="00FB322B">
        <w:rPr>
          <w:b/>
        </w:rPr>
        <w:t>c</w:t>
      </w:r>
      <w:r>
        <w:rPr>
          <w:b/>
        </w:rPr>
        <w:t>(</w:t>
      </w:r>
      <w:r w:rsidRPr="00FB322B">
        <w:t>t</w:t>
      </w:r>
      <w:r>
        <w:rPr>
          <w:b/>
        </w:rPr>
        <w:t>)</w:t>
      </w:r>
      <w:r>
        <w:t xml:space="preserve"> the corresponding translation. As above, we only care about the Q(t) part of this transformation, so in terms of d</w:t>
      </w:r>
      <w:r w:rsidRPr="00FB322B">
        <w:rPr>
          <w:b/>
        </w:rPr>
        <w:t>x</w:t>
      </w:r>
      <w:r>
        <w:t xml:space="preserve"> objects, the frames S and S* are in effect related by the rotation Q(t).</w:t>
      </w:r>
    </w:p>
    <w:p w14:paraId="51E0C3EB" w14:textId="77777777" w:rsidR="002B3CDE" w:rsidRDefault="002B3CDE" w:rsidP="002B3CDE">
      <w:r>
        <w:tab/>
        <w:t>The arrows in</w:t>
      </w:r>
      <w:r w:rsidRPr="00573086">
        <w:rPr>
          <w:color w:val="000000"/>
        </w:rPr>
        <w:t xml:space="preserve"> </w:t>
      </w:r>
      <w:r w:rsidR="00333491" w:rsidRPr="00573086">
        <w:rPr>
          <w:color w:val="000000"/>
        </w:rPr>
        <w:t xml:space="preserve">Fig </w:t>
      </w:r>
      <w:r w:rsidR="00573086" w:rsidRPr="00573086">
        <w:rPr>
          <w:color w:val="000000"/>
        </w:rPr>
        <w:t>(K.2.1)</w:t>
      </w:r>
      <w:r>
        <w:t xml:space="preserve"> correctly describe the transformations of the d</w:t>
      </w:r>
      <w:r w:rsidRPr="00FB322B">
        <w:rPr>
          <w:b/>
        </w:rPr>
        <w:t>x</w:t>
      </w:r>
      <w:r>
        <w:t xml:space="preserve"> type objects in moving between frames. In the lower part, for example, we have</w:t>
      </w:r>
    </w:p>
    <w:p w14:paraId="36C8F639" w14:textId="77777777" w:rsidR="002B3CDE" w:rsidRDefault="002B3CDE" w:rsidP="002B3CDE"/>
    <w:p w14:paraId="569AB91B" w14:textId="77777777" w:rsidR="002B3CDE" w:rsidRPr="001E73A2" w:rsidRDefault="002B3CDE" w:rsidP="001E73A2">
      <w:pPr>
        <w:tabs>
          <w:tab w:val="left" w:pos="7200"/>
          <w:tab w:val="left" w:pos="7920"/>
          <w:tab w:val="right" w:pos="9270"/>
        </w:tabs>
      </w:pPr>
      <w:r>
        <w:tab/>
        <w:t>d</w:t>
      </w:r>
      <w:r w:rsidRPr="00FB322B">
        <w:rPr>
          <w:b/>
        </w:rPr>
        <w:t>x</w:t>
      </w:r>
      <w:r>
        <w:t>* = Q(t) d</w:t>
      </w:r>
      <w:r w:rsidRPr="00FB322B">
        <w:rPr>
          <w:b/>
        </w:rPr>
        <w:t>x</w:t>
      </w:r>
      <w:r>
        <w:tab/>
      </w:r>
      <w:r>
        <w:tab/>
        <w:t>d</w:t>
      </w:r>
      <w:r w:rsidRPr="00FB322B">
        <w:rPr>
          <w:b/>
        </w:rPr>
        <w:t>x</w:t>
      </w:r>
      <w:r>
        <w:t xml:space="preserve"> = F d</w:t>
      </w:r>
      <w:r w:rsidRPr="00FB322B">
        <w:rPr>
          <w:b/>
        </w:rPr>
        <w:t>X</w:t>
      </w:r>
      <w:r>
        <w:tab/>
      </w:r>
      <w:r>
        <w:tab/>
        <w:t>d</w:t>
      </w:r>
      <w:r w:rsidRPr="00FB322B">
        <w:rPr>
          <w:b/>
        </w:rPr>
        <w:t>x</w:t>
      </w:r>
      <w:r>
        <w:t>* = F* d</w:t>
      </w:r>
      <w:r w:rsidRPr="00FB322B">
        <w:rPr>
          <w:b/>
        </w:rPr>
        <w:t>X</w:t>
      </w:r>
      <w:r w:rsidR="00333491">
        <w:t xml:space="preserve">  .</w:t>
      </w:r>
      <w:r w:rsidR="001E73A2">
        <w:tab/>
      </w:r>
      <w:r w:rsidR="001E73A2">
        <w:tab/>
      </w:r>
      <w:r w:rsidR="001E73A2">
        <w:tab/>
      </w:r>
      <w:r w:rsidR="004902BE">
        <w:tab/>
      </w:r>
      <w:r w:rsidR="001E73A2">
        <w:t>(K.2.</w:t>
      </w:r>
      <w:r w:rsidR="004902BE">
        <w:t>3</w:t>
      </w:r>
      <w:r w:rsidR="001E73A2">
        <w:t>)</w:t>
      </w:r>
    </w:p>
    <w:p w14:paraId="08BC16D4" w14:textId="77777777" w:rsidR="002B3CDE" w:rsidRDefault="002B3CDE" w:rsidP="002B3CDE"/>
    <w:p w14:paraId="32C48A93" w14:textId="77777777" w:rsidR="002B3CDE" w:rsidRDefault="002B3CDE" w:rsidP="002B3CDE">
      <w:r>
        <w:t>Comparing the left and right equations one has Q(t) d</w:t>
      </w:r>
      <w:r w:rsidRPr="00FB322B">
        <w:rPr>
          <w:b/>
        </w:rPr>
        <w:t>x</w:t>
      </w:r>
      <w:r>
        <w:t xml:space="preserve"> = F* d</w:t>
      </w:r>
      <w:r w:rsidRPr="00FB322B">
        <w:rPr>
          <w:b/>
        </w:rPr>
        <w:t>X</w:t>
      </w:r>
      <w:r>
        <w:t xml:space="preserve"> and then the center equation can be used on the left side to get Q(t)</w:t>
      </w:r>
      <w:r w:rsidRPr="005271C2">
        <w:t xml:space="preserve"> </w:t>
      </w:r>
      <w:r>
        <w:t>F d</w:t>
      </w:r>
      <w:r w:rsidRPr="00FB322B">
        <w:rPr>
          <w:b/>
        </w:rPr>
        <w:t>X</w:t>
      </w:r>
      <w:r>
        <w:t xml:space="preserve"> = F*d</w:t>
      </w:r>
      <w:r w:rsidRPr="005271C2">
        <w:rPr>
          <w:b/>
        </w:rPr>
        <w:t>X</w:t>
      </w:r>
      <w:r>
        <w:t xml:space="preserve"> . Since this has to be true for any d</w:t>
      </w:r>
      <w:r w:rsidRPr="00840C69">
        <w:rPr>
          <w:b/>
        </w:rPr>
        <w:t>X</w:t>
      </w:r>
      <w:r>
        <w:t>, we have Q(t)</w:t>
      </w:r>
      <w:r w:rsidRPr="005271C2">
        <w:t xml:space="preserve"> </w:t>
      </w:r>
      <w:r>
        <w:t>F  = F* as shown in the drawing. This result is trivially obtained just by looking at the alternate arrow paths from frame S</w:t>
      </w:r>
      <w:r>
        <w:rPr>
          <w:rStyle w:val="subscript"/>
        </w:rPr>
        <w:t>0</w:t>
      </w:r>
      <w:r>
        <w:t xml:space="preserve"> to frame S*. So:</w:t>
      </w:r>
    </w:p>
    <w:p w14:paraId="3904EEC9" w14:textId="77777777" w:rsidR="002B3CDE" w:rsidRPr="0099095F" w:rsidRDefault="002B3CDE" w:rsidP="002B3CDE">
      <w:pPr>
        <w:rPr>
          <w:sz w:val="16"/>
          <w:szCs w:val="16"/>
        </w:rPr>
      </w:pPr>
    </w:p>
    <w:p w14:paraId="0D497681" w14:textId="77777777" w:rsidR="002B3CDE" w:rsidRPr="001E73A2" w:rsidRDefault="002B3CDE" w:rsidP="001E73A2">
      <w:pPr>
        <w:tabs>
          <w:tab w:val="left" w:pos="7200"/>
          <w:tab w:val="left" w:pos="7920"/>
          <w:tab w:val="right" w:pos="9270"/>
        </w:tabs>
      </w:pPr>
      <w:r>
        <w:tab/>
        <w:t>F* = Q(t)</w:t>
      </w:r>
      <w:r w:rsidRPr="005271C2">
        <w:t xml:space="preserve"> </w:t>
      </w:r>
      <w:r w:rsidR="001E73A2">
        <w:t xml:space="preserve">F </w:t>
      </w:r>
      <w:r w:rsidR="001E73A2">
        <w:tab/>
      </w:r>
      <w:r w:rsidR="001E73A2">
        <w:tab/>
      </w:r>
      <w:r>
        <w:t>or</w:t>
      </w:r>
      <w:r>
        <w:tab/>
      </w:r>
      <w:r>
        <w:tab/>
        <w:t>F*(</w:t>
      </w:r>
      <w:r w:rsidRPr="00AA481B">
        <w:rPr>
          <w:b/>
        </w:rPr>
        <w:t>x</w:t>
      </w:r>
      <w:r>
        <w:t>*,t*) = Q(t)</w:t>
      </w:r>
      <w:r w:rsidRPr="005271C2">
        <w:t xml:space="preserve"> </w:t>
      </w:r>
      <w:r>
        <w:t>F(</w:t>
      </w:r>
      <w:r w:rsidRPr="00AA481B">
        <w:rPr>
          <w:b/>
        </w:rPr>
        <w:t>x</w:t>
      </w:r>
      <w:r w:rsidR="00333491">
        <w:t>,t)  .</w:t>
      </w:r>
      <w:r>
        <w:tab/>
      </w:r>
      <w:r>
        <w:tab/>
      </w:r>
      <w:r w:rsidR="00333491">
        <w:tab/>
      </w:r>
      <w:r>
        <w:t>t* = t</w:t>
      </w:r>
      <w:r w:rsidR="001E73A2">
        <w:tab/>
      </w:r>
      <w:r w:rsidR="001E73A2">
        <w:tab/>
        <w:t>(K.2.</w:t>
      </w:r>
      <w:r w:rsidR="004902BE">
        <w:t>4</w:t>
      </w:r>
      <w:r w:rsidR="001E73A2">
        <w:t>)</w:t>
      </w:r>
    </w:p>
    <w:p w14:paraId="5653F267" w14:textId="77777777" w:rsidR="002B3CDE" w:rsidRPr="0099095F" w:rsidRDefault="002B3CDE" w:rsidP="002B3CDE">
      <w:pPr>
        <w:rPr>
          <w:sz w:val="16"/>
          <w:szCs w:val="16"/>
        </w:rPr>
      </w:pPr>
    </w:p>
    <w:p w14:paraId="6D873474" w14:textId="77777777" w:rsidR="002B3CDE" w:rsidRDefault="002B3CDE" w:rsidP="002B3CDE">
      <w:r>
        <w:t>At time τ we have a similar situation, but there are four arrows instead of three. Comparing the arrow paths from frame S to frame S'* one finds</w:t>
      </w:r>
    </w:p>
    <w:p w14:paraId="76F43A94" w14:textId="77777777" w:rsidR="002B3CDE" w:rsidRDefault="002B3CDE" w:rsidP="002B3CDE"/>
    <w:p w14:paraId="12782419" w14:textId="77777777" w:rsidR="002B3CDE" w:rsidRDefault="002B3CDE" w:rsidP="002B3CDE">
      <w:r>
        <w:tab/>
        <w:t>F</w:t>
      </w:r>
      <w:r>
        <w:rPr>
          <w:rStyle w:val="subscript"/>
        </w:rPr>
        <w:t>t</w:t>
      </w:r>
      <w:r>
        <w:t>*Q(t) = Q(τ)F</w:t>
      </w:r>
      <w:r>
        <w:rPr>
          <w:rStyle w:val="subscript"/>
        </w:rPr>
        <w:t>t</w:t>
      </w:r>
      <w:r w:rsidR="001E73A2">
        <w:tab/>
      </w:r>
      <w:r w:rsidR="001E73A2">
        <w:tab/>
      </w:r>
      <w:r w:rsidR="00C96D97" w:rsidRPr="00C96D97">
        <w:rPr>
          <w:rFonts w:ascii="Symbol" w:hAnsi="Symbol"/>
        </w:rPr>
        <w:t></w:t>
      </w:r>
      <w:r>
        <w:tab/>
      </w:r>
      <w:r>
        <w:tab/>
      </w:r>
    </w:p>
    <w:p w14:paraId="260D8EF4" w14:textId="77777777" w:rsidR="002B3CDE" w:rsidRDefault="002B3CDE" w:rsidP="002B3CDE"/>
    <w:p w14:paraId="7131DF22" w14:textId="77777777" w:rsidR="002B3CDE" w:rsidRPr="001E73A2" w:rsidRDefault="002B3CDE" w:rsidP="001E73A2">
      <w:pPr>
        <w:tabs>
          <w:tab w:val="left" w:pos="7200"/>
          <w:tab w:val="left" w:pos="7920"/>
          <w:tab w:val="right" w:pos="9270"/>
        </w:tabs>
      </w:pPr>
      <w:r>
        <w:tab/>
        <w:t>F</w:t>
      </w:r>
      <w:r>
        <w:rPr>
          <w:rStyle w:val="subscript"/>
        </w:rPr>
        <w:t>t</w:t>
      </w:r>
      <w:r>
        <w:t>* = Q(τ)F</w:t>
      </w:r>
      <w:r>
        <w:rPr>
          <w:rStyle w:val="subscript"/>
        </w:rPr>
        <w:t>t</w:t>
      </w:r>
      <w:r>
        <w:t>Q(t)</w:t>
      </w:r>
      <w:r w:rsidR="001E73A2">
        <w:rPr>
          <w:rStyle w:val="superscript"/>
        </w:rPr>
        <w:t>T</w:t>
      </w:r>
      <w:r w:rsidR="001E73A2">
        <w:rPr>
          <w:rStyle w:val="superscript"/>
        </w:rPr>
        <w:tab/>
      </w:r>
      <w:r w:rsidR="001E73A2">
        <w:rPr>
          <w:rStyle w:val="superscript"/>
        </w:rPr>
        <w:tab/>
      </w:r>
      <w:r w:rsidR="001E73A2">
        <w:t>or</w:t>
      </w:r>
      <w:r w:rsidR="001E73A2">
        <w:tab/>
      </w:r>
      <w:r>
        <w:t>F</w:t>
      </w:r>
      <w:r>
        <w:rPr>
          <w:rStyle w:val="subscript"/>
        </w:rPr>
        <w:t>t</w:t>
      </w:r>
      <w:r>
        <w:t>*(</w:t>
      </w:r>
      <w:r w:rsidRPr="00AA481B">
        <w:rPr>
          <w:b/>
        </w:rPr>
        <w:t>x</w:t>
      </w:r>
      <w:r>
        <w:t>*,τ*) = Q(τ)</w:t>
      </w:r>
      <w:r w:rsidRPr="005271C2">
        <w:t xml:space="preserve"> </w:t>
      </w:r>
      <w:r>
        <w:t>F</w:t>
      </w:r>
      <w:r>
        <w:rPr>
          <w:rStyle w:val="subscript"/>
        </w:rPr>
        <w:t>t</w:t>
      </w:r>
      <w:r>
        <w:t>(</w:t>
      </w:r>
      <w:r w:rsidRPr="00AA481B">
        <w:rPr>
          <w:b/>
        </w:rPr>
        <w:t>x</w:t>
      </w:r>
      <w:r>
        <w:t>,τ)Q(t)</w:t>
      </w:r>
      <w:r>
        <w:rPr>
          <w:rStyle w:val="superscript"/>
        </w:rPr>
        <w:t>T</w:t>
      </w:r>
      <w:r>
        <w:tab/>
      </w:r>
      <w:r>
        <w:tab/>
        <w:t>t* = t</w:t>
      </w:r>
      <w:r w:rsidR="001E73A2">
        <w:tab/>
      </w:r>
      <w:r w:rsidR="001E73A2">
        <w:tab/>
        <w:t>(K.2.</w:t>
      </w:r>
      <w:r w:rsidR="004902BE">
        <w:t>5</w:t>
      </w:r>
      <w:r w:rsidR="001E73A2">
        <w:t>)</w:t>
      </w:r>
    </w:p>
    <w:p w14:paraId="214A19E8" w14:textId="77777777" w:rsidR="002B3CDE" w:rsidRDefault="002B3CDE" w:rsidP="002B3CDE"/>
    <w:p w14:paraId="32D0AB2E" w14:textId="77777777" w:rsidR="002B3CDE" w:rsidRDefault="002B3CDE" w:rsidP="002B3CDE">
      <w:r>
        <w:t>The two Q's are rotations (reflections included) and are therefore orthogonal so Q</w:t>
      </w:r>
      <w:r>
        <w:rPr>
          <w:rStyle w:val="superscript"/>
        </w:rPr>
        <w:t>-1</w:t>
      </w:r>
      <w:r>
        <w:t xml:space="preserve"> = Q</w:t>
      </w:r>
      <w:r>
        <w:rPr>
          <w:rStyle w:val="superscript"/>
        </w:rPr>
        <w:t>T</w:t>
      </w:r>
      <w:r>
        <w:t xml:space="preserve">. </w:t>
      </w:r>
    </w:p>
    <w:p w14:paraId="0A43CBA5" w14:textId="77777777" w:rsidR="002B3CDE" w:rsidRDefault="002B3CDE" w:rsidP="002B3CDE"/>
    <w:p w14:paraId="65E83ACD" w14:textId="77777777" w:rsidR="002B3CDE" w:rsidRDefault="002B3CDE" w:rsidP="002B3CDE">
      <w:r w:rsidRPr="005271C2">
        <w:rPr>
          <w:u w:val="single"/>
        </w:rPr>
        <w:t xml:space="preserve">Does F transform as a tensor with respect to </w:t>
      </w:r>
      <w:r>
        <w:rPr>
          <w:u w:val="single"/>
        </w:rPr>
        <w:t>rotation</w:t>
      </w:r>
      <w:r w:rsidRPr="005271C2">
        <w:rPr>
          <w:u w:val="single"/>
        </w:rPr>
        <w:t xml:space="preserve"> Q(t) ? </w:t>
      </w:r>
      <w:r>
        <w:t xml:space="preserve">  </w:t>
      </w:r>
    </w:p>
    <w:p w14:paraId="1924BDB7" w14:textId="77777777" w:rsidR="002B3CDE" w:rsidRDefault="002B3CDE" w:rsidP="002B3CDE"/>
    <w:p w14:paraId="318ED6E5" w14:textId="77777777" w:rsidR="002B3CDE" w:rsidRDefault="002B3CDE" w:rsidP="002B3CDE">
      <w:r>
        <w:t>We can think of F(</w:t>
      </w:r>
      <w:r w:rsidRPr="005271C2">
        <w:rPr>
          <w:b/>
        </w:rPr>
        <w:t>x</w:t>
      </w:r>
      <w:r>
        <w:t xml:space="preserve">,t) as a property of the continuous material at location </w:t>
      </w:r>
      <w:r w:rsidRPr="00E93464">
        <w:rPr>
          <w:b/>
        </w:rPr>
        <w:t>x</w:t>
      </w:r>
      <w:r>
        <w:t xml:space="preserve"> and current time t.  F describes the "state of deformation". If F transformed as a tensor with respect to Q(t), </w:t>
      </w:r>
      <w:r w:rsidR="00333491">
        <w:t xml:space="preserve">one would need this to be true, </w:t>
      </w:r>
    </w:p>
    <w:p w14:paraId="4FD6D89F" w14:textId="77777777" w:rsidR="002B3CDE" w:rsidRDefault="002B3CDE" w:rsidP="002B3CDE"/>
    <w:p w14:paraId="004125E8" w14:textId="77777777" w:rsidR="002B3CDE" w:rsidRPr="001E73A2" w:rsidRDefault="002B3CDE" w:rsidP="001E73A2">
      <w:pPr>
        <w:tabs>
          <w:tab w:val="left" w:pos="7200"/>
          <w:tab w:val="left" w:pos="7920"/>
          <w:tab w:val="right" w:pos="9270"/>
        </w:tabs>
      </w:pPr>
      <w:r>
        <w:tab/>
        <w:t>F* = Q(t)</w:t>
      </w:r>
      <w:r w:rsidRPr="005271C2">
        <w:t xml:space="preserve"> </w:t>
      </w:r>
      <w:r>
        <w:t>F Q(t)</w:t>
      </w:r>
      <w:r>
        <w:rPr>
          <w:rStyle w:val="superscript"/>
        </w:rPr>
        <w:t>T</w:t>
      </w:r>
      <w:r w:rsidR="00333491">
        <w:t xml:space="preserve">  , </w:t>
      </w:r>
      <w:r>
        <w:tab/>
      </w:r>
      <w:r>
        <w:tab/>
      </w:r>
      <w:r>
        <w:tab/>
      </w:r>
      <w:r>
        <w:tab/>
        <w:t xml:space="preserve">// not true! </w:t>
      </w:r>
      <w:r w:rsidR="001E73A2">
        <w:tab/>
      </w:r>
      <w:r w:rsidR="001E73A2">
        <w:tab/>
      </w:r>
      <w:r w:rsidR="001E73A2">
        <w:tab/>
      </w:r>
      <w:r w:rsidR="001E73A2">
        <w:tab/>
      </w:r>
      <w:r w:rsidR="004902BE">
        <w:tab/>
      </w:r>
      <w:r w:rsidR="001E73A2">
        <w:t>(K.2</w:t>
      </w:r>
      <w:r w:rsidR="004902BE">
        <w:t>.6</w:t>
      </w:r>
      <w:r w:rsidR="001E73A2">
        <w:t>)</w:t>
      </w:r>
    </w:p>
    <w:p w14:paraId="5E57D619" w14:textId="77777777" w:rsidR="002B3CDE" w:rsidRDefault="002B3CDE" w:rsidP="002B3CDE"/>
    <w:p w14:paraId="6ABD6C5A" w14:textId="77777777" w:rsidR="002B3CDE" w:rsidRDefault="002B3CDE" w:rsidP="002B3CDE">
      <w:r>
        <w:t>which is the matrix form for the transformation of a rank-2 tensor as shown</w:t>
      </w:r>
      <w:r w:rsidR="00333491">
        <w:t xml:space="preserve"> in (5.7.3</w:t>
      </w:r>
      <w:r>
        <w:t>).  But we have just seen that F* = Q(t)</w:t>
      </w:r>
      <w:r w:rsidRPr="005271C2">
        <w:t xml:space="preserve"> </w:t>
      </w:r>
      <w:r>
        <w:t>F so the required Q(t)</w:t>
      </w:r>
      <w:r>
        <w:rPr>
          <w:rStyle w:val="superscript"/>
        </w:rPr>
        <w:t>T</w:t>
      </w:r>
      <w:r>
        <w:t xml:space="preserve"> on the right is missing. We conclude therefore that in fact F, although it is called a tensor, does not transform as a tensor under Q(t). One then says that F is a non-objective tensor with respect to Q(t). Equation F* = Q(t)</w:t>
      </w:r>
      <w:r w:rsidRPr="005271C2">
        <w:t xml:space="preserve"> </w:t>
      </w:r>
      <w:r>
        <w:t xml:space="preserve">F in fact says that the columns of matrix F transform as vectors under Q(t), which is very different </w:t>
      </w:r>
      <w:r w:rsidR="00333491">
        <w:t>from</w:t>
      </w:r>
      <w:r>
        <w:t xml:space="preserve"> saying F transforms as a rank-2 tensor under Q(t). </w:t>
      </w:r>
    </w:p>
    <w:p w14:paraId="7FF296CD" w14:textId="77777777" w:rsidR="002B3CDE" w:rsidRDefault="002B3CDE" w:rsidP="002B3CDE">
      <w:r>
        <w:tab/>
        <w:t xml:space="preserve">If one is trying to construct a phenomenological equation modeling a continuous material at point </w:t>
      </w:r>
      <w:r w:rsidRPr="00D82A7D">
        <w:rPr>
          <w:b/>
        </w:rPr>
        <w:t>x</w:t>
      </w:r>
      <w:r>
        <w:t xml:space="preserve"> and time t, one must make sure that equation is "covariant" (frame-indifferent) with respect to rotation Q(t). The observers (cameramen) in frame S and frame S* must see equations which have exactly the same form, which means the elements in the equations must be objective with respect to Q(t).</w:t>
      </w:r>
      <w:r w:rsidRPr="00F047E7">
        <w:rPr>
          <w:color w:val="000000"/>
        </w:rPr>
        <w:t xml:space="preserve"> See </w:t>
      </w:r>
      <w:r w:rsidR="00F047E7" w:rsidRPr="00F047E7">
        <w:rPr>
          <w:color w:val="000000"/>
        </w:rPr>
        <w:t>Section 7.15</w:t>
      </w:r>
      <w:r w:rsidRPr="00F047E7">
        <w:rPr>
          <w:color w:val="000000"/>
        </w:rPr>
        <w:t xml:space="preserve"> for </w:t>
      </w:r>
      <w:r>
        <w:t xml:space="preserve">a general discussion of "covariance". Since F is non-objective, it is not directly useful in the construction of covariant model equations.    </w:t>
      </w:r>
      <w:r>
        <w:tab/>
      </w:r>
      <w:r>
        <w:tab/>
      </w:r>
      <w:r>
        <w:tab/>
      </w:r>
    </w:p>
    <w:p w14:paraId="18903C13" w14:textId="77777777" w:rsidR="002B3CDE" w:rsidRPr="00D82A7D" w:rsidRDefault="002B3CDE" w:rsidP="002B3CDE">
      <w:pPr>
        <w:rPr>
          <w:u w:val="single"/>
        </w:rPr>
      </w:pPr>
    </w:p>
    <w:p w14:paraId="705D5348" w14:textId="77777777" w:rsidR="002B3CDE" w:rsidRDefault="002B3CDE" w:rsidP="002B3CDE">
      <w:r w:rsidRPr="00D82A7D">
        <w:rPr>
          <w:u w:val="single"/>
        </w:rPr>
        <w:t xml:space="preserve">Do any of the usual "derived tensors" transform as tensors with respect to Q(t) ? </w:t>
      </w:r>
    </w:p>
    <w:p w14:paraId="4750DBB4" w14:textId="77777777" w:rsidR="002B3CDE" w:rsidRDefault="002B3CDE" w:rsidP="002B3CDE"/>
    <w:p w14:paraId="04096D9F" w14:textId="77777777" w:rsidR="002B3CDE" w:rsidRDefault="002B3CDE" w:rsidP="002B3CDE">
      <w:r>
        <w:t xml:space="preserve">By "the usual derived tensors" we mean B, C, U, V and associated R all defined as follows: </w:t>
      </w:r>
    </w:p>
    <w:p w14:paraId="78BF2F72" w14:textId="77777777" w:rsidR="002B3CDE" w:rsidRDefault="002B3CDE" w:rsidP="002B3CDE">
      <w:r>
        <w:tab/>
      </w:r>
    </w:p>
    <w:p w14:paraId="598C1B94" w14:textId="77777777" w:rsidR="002B3CDE" w:rsidRPr="001E73A2" w:rsidRDefault="002B3CDE" w:rsidP="001E73A2">
      <w:pPr>
        <w:tabs>
          <w:tab w:val="left" w:pos="7200"/>
          <w:tab w:val="left" w:pos="7920"/>
          <w:tab w:val="right" w:pos="9270"/>
        </w:tabs>
      </w:pPr>
      <w:r>
        <w:tab/>
        <w:t>B = FF</w:t>
      </w:r>
      <w:r>
        <w:rPr>
          <w:rStyle w:val="superscript"/>
        </w:rPr>
        <w:t>T</w:t>
      </w:r>
      <w:r>
        <w:t xml:space="preserve">  = the left Cauchy-Green deformation tensor  = the Piola deformation tensor</w:t>
      </w:r>
      <w:r w:rsidR="001E73A2">
        <w:tab/>
      </w:r>
      <w:r w:rsidR="001E73A2">
        <w:tab/>
        <w:t>(K.2.</w:t>
      </w:r>
      <w:r w:rsidR="004902BE">
        <w:t>7</w:t>
      </w:r>
      <w:r w:rsidR="001E73A2">
        <w:t>)</w:t>
      </w:r>
    </w:p>
    <w:p w14:paraId="6F0ADDA5" w14:textId="77777777" w:rsidR="002B3CDE" w:rsidRDefault="002B3CDE" w:rsidP="002B3CDE"/>
    <w:p w14:paraId="0EE5FDD4" w14:textId="77777777" w:rsidR="002B3CDE" w:rsidRPr="001E73A2" w:rsidRDefault="002B3CDE" w:rsidP="001E73A2">
      <w:pPr>
        <w:tabs>
          <w:tab w:val="left" w:pos="7200"/>
          <w:tab w:val="left" w:pos="7920"/>
          <w:tab w:val="right" w:pos="9270"/>
        </w:tabs>
      </w:pPr>
      <w:r>
        <w:tab/>
        <w:t>C = F</w:t>
      </w:r>
      <w:r>
        <w:rPr>
          <w:rStyle w:val="superscript"/>
        </w:rPr>
        <w:t>T</w:t>
      </w:r>
      <w:r>
        <w:t>F  = the right Cauchy-Green deformation tensor  = the Finger deformation tensor</w:t>
      </w:r>
      <w:r w:rsidR="001E73A2">
        <w:tab/>
        <w:t>(K.2.</w:t>
      </w:r>
      <w:r w:rsidR="004902BE">
        <w:t>8</w:t>
      </w:r>
      <w:r w:rsidR="001E73A2">
        <w:t>)</w:t>
      </w:r>
    </w:p>
    <w:p w14:paraId="28475D4C" w14:textId="77777777" w:rsidR="002B3CDE" w:rsidRDefault="002B3CDE" w:rsidP="002B3CDE"/>
    <w:p w14:paraId="54D2F7B0" w14:textId="77777777" w:rsidR="002B3CDE" w:rsidRPr="001E73A2" w:rsidRDefault="002B3CDE" w:rsidP="001E73A2">
      <w:pPr>
        <w:tabs>
          <w:tab w:val="left" w:pos="7200"/>
          <w:tab w:val="left" w:pos="7920"/>
          <w:tab w:val="right" w:pos="9270"/>
        </w:tabs>
      </w:pPr>
      <w:r>
        <w:tab/>
        <w:t>F = RU = VR</w:t>
      </w:r>
      <w:r>
        <w:tab/>
      </w:r>
      <w:r>
        <w:tab/>
        <w:t>R = rotation</w:t>
      </w:r>
      <w:r>
        <w:tab/>
      </w:r>
      <w:r>
        <w:tab/>
        <w:t>U,V = symmetric positive definite</w:t>
      </w:r>
      <w:r w:rsidR="001E73A2">
        <w:tab/>
        <w:t>(K.2.</w:t>
      </w:r>
      <w:r w:rsidR="004902BE">
        <w:t>9</w:t>
      </w:r>
      <w:r w:rsidR="001E73A2">
        <w:t>)</w:t>
      </w:r>
    </w:p>
    <w:p w14:paraId="3C74F4ED" w14:textId="77777777" w:rsidR="002B3CDE" w:rsidRDefault="002B3CDE" w:rsidP="002B3CDE"/>
    <w:p w14:paraId="6DE507B4" w14:textId="77777777" w:rsidR="002B3CDE" w:rsidRDefault="002B3CDE" w:rsidP="002B3CDE">
      <w:r>
        <w:t xml:space="preserve">Tensors B and C are defined as shown, and both are therefore symmetric tensors. The last line is a statement of the </w:t>
      </w:r>
      <w:r w:rsidRPr="004E765E">
        <w:rPr>
          <w:b/>
        </w:rPr>
        <w:t>polar decomposition</w:t>
      </w:r>
      <w:r>
        <w:t xml:space="preserve"> theorem which says that any (real) non-singular matrix (det ≠ 0) can be </w:t>
      </w:r>
      <w:r w:rsidRPr="001A2008">
        <w:rPr>
          <w:i/>
        </w:rPr>
        <w:t>uniquely</w:t>
      </w:r>
      <w:r>
        <w:t xml:space="preserve"> written in these two ways (we apply this theorem to the deformation tensor F) </w:t>
      </w:r>
    </w:p>
    <w:p w14:paraId="06657BE8" w14:textId="77777777" w:rsidR="002B3CDE" w:rsidRDefault="002B3CDE" w:rsidP="002B3CDE"/>
    <w:p w14:paraId="7E4F1BF7" w14:textId="77777777" w:rsidR="002B3CDE" w:rsidRPr="00C00517" w:rsidRDefault="002B3CDE" w:rsidP="001E73A2">
      <w:pPr>
        <w:tabs>
          <w:tab w:val="left" w:pos="7200"/>
          <w:tab w:val="left" w:pos="7920"/>
          <w:tab w:val="right" w:pos="9270"/>
        </w:tabs>
      </w:pPr>
      <w:r>
        <w:tab/>
        <w:t>F = RU  = VR</w:t>
      </w:r>
      <w:r>
        <w:tab/>
      </w:r>
      <w:r w:rsidR="00C96D97" w:rsidRPr="00C96D97">
        <w:rPr>
          <w:rFonts w:ascii="Symbol" w:hAnsi="Symbol"/>
        </w:rPr>
        <w:t></w:t>
      </w:r>
      <w:r>
        <w:t xml:space="preserve">  U = R</w:t>
      </w:r>
      <w:r>
        <w:rPr>
          <w:rStyle w:val="superscript"/>
        </w:rPr>
        <w:t>T</w:t>
      </w:r>
      <w:r>
        <w:t>VR    and  V = RUR</w:t>
      </w:r>
      <w:r>
        <w:rPr>
          <w:rStyle w:val="superscript"/>
        </w:rPr>
        <w:t>T</w:t>
      </w:r>
      <w:r w:rsidR="001E73A2">
        <w:tab/>
      </w:r>
      <w:r>
        <w:t>// Lai p 11</w:t>
      </w:r>
      <w:r w:rsidR="00773CCA">
        <w:t>0</w:t>
      </w:r>
      <w:r>
        <w:t xml:space="preserve"> (3.21.1,2,4)</w:t>
      </w:r>
      <w:r w:rsidR="001E73A2">
        <w:tab/>
      </w:r>
      <w:r w:rsidR="001E73A2">
        <w:tab/>
        <w:t>(K.2.1</w:t>
      </w:r>
      <w:r w:rsidR="004902BE">
        <w:t>0</w:t>
      </w:r>
      <w:r w:rsidR="001E73A2">
        <w:t>)</w:t>
      </w:r>
    </w:p>
    <w:p w14:paraId="3BF0C4C6" w14:textId="77777777" w:rsidR="002B3CDE" w:rsidRDefault="002B3CDE" w:rsidP="002B3CDE"/>
    <w:p w14:paraId="1EB9A517" w14:textId="77777777" w:rsidR="002B3CDE" w:rsidRDefault="002B3CDE" w:rsidP="002B3CDE">
      <w:r w:rsidRPr="00223451">
        <w:rPr>
          <w:i/>
        </w:rPr>
        <w:t>where</w:t>
      </w:r>
      <w:r>
        <w:t xml:space="preserve"> R is a rotation matrix and V and U are </w:t>
      </w:r>
      <w:r w:rsidRPr="00171B33">
        <w:rPr>
          <w:i/>
        </w:rPr>
        <w:t>symmetric</w:t>
      </w:r>
      <w:r>
        <w:t xml:space="preserve"> positive definite matrices (meaning the eigenvalues are all positive) known as the left and right stretch tensors. Note that R is the same matrix in both the RU and VR forms. The idea is that the R matrix takes into account the rotational part of the deformation F, while U or V take into account the stretch component of the deformation. If the deformation is a pure rotation, U = V = 1, whereas if the deformation is a pure stretch then R = 1. A general deformation is a rotation/stretch/shear affair and one will find that none of R, U, V are unity. </w:t>
      </w:r>
    </w:p>
    <w:p w14:paraId="52FF2FEE" w14:textId="77777777" w:rsidR="002B3CDE" w:rsidRDefault="002B3CDE" w:rsidP="002B3CDE">
      <w:r>
        <w:tab/>
        <w:t>One can combine the three equations above to find that</w:t>
      </w:r>
    </w:p>
    <w:p w14:paraId="22DEAFBB" w14:textId="77777777" w:rsidR="002B3CDE" w:rsidRDefault="002B3CDE" w:rsidP="002B3CDE"/>
    <w:p w14:paraId="54084C7C" w14:textId="77777777" w:rsidR="002B3CDE" w:rsidRPr="001E73A2" w:rsidRDefault="002B3CDE" w:rsidP="001E73A2">
      <w:pPr>
        <w:tabs>
          <w:tab w:val="left" w:pos="7200"/>
          <w:tab w:val="left" w:pos="7920"/>
          <w:tab w:val="right" w:pos="9270"/>
        </w:tabs>
      </w:pPr>
      <w:r>
        <w:tab/>
        <w:t>B = FF</w:t>
      </w:r>
      <w:r>
        <w:rPr>
          <w:rStyle w:val="superscript"/>
        </w:rPr>
        <w:t>T</w:t>
      </w:r>
      <w:r>
        <w:t xml:space="preserve"> = (VR)(VR)</w:t>
      </w:r>
      <w:r>
        <w:rPr>
          <w:rStyle w:val="superscript"/>
        </w:rPr>
        <w:t>T</w:t>
      </w:r>
      <w:r>
        <w:t xml:space="preserve"> = VRR</w:t>
      </w:r>
      <w:r>
        <w:rPr>
          <w:rStyle w:val="superscript"/>
        </w:rPr>
        <w:t>T</w:t>
      </w:r>
      <w:r>
        <w:t>V</w:t>
      </w:r>
      <w:r>
        <w:rPr>
          <w:rStyle w:val="superscript"/>
        </w:rPr>
        <w:t>T</w:t>
      </w:r>
      <w:r>
        <w:t xml:space="preserve"> = VV</w:t>
      </w:r>
      <w:r>
        <w:rPr>
          <w:rStyle w:val="superscript"/>
        </w:rPr>
        <w:t>T</w:t>
      </w:r>
      <w:r>
        <w:t xml:space="preserve">  = VV = V</w:t>
      </w:r>
      <w:r>
        <w:rPr>
          <w:rStyle w:val="superscript"/>
        </w:rPr>
        <w:t>2</w:t>
      </w:r>
      <w:r w:rsidR="001E73A2">
        <w:tab/>
      </w:r>
      <w:r>
        <w:t>// Lai p 12</w:t>
      </w:r>
      <w:r w:rsidR="00773CCA">
        <w:t>1</w:t>
      </w:r>
      <w:r>
        <w:t xml:space="preserve"> (3.25.1)</w:t>
      </w:r>
      <w:r w:rsidR="001E73A2">
        <w:tab/>
      </w:r>
      <w:r w:rsidR="001E73A2">
        <w:tab/>
        <w:t>(K.2.1</w:t>
      </w:r>
      <w:r w:rsidR="004902BE">
        <w:t>1</w:t>
      </w:r>
      <w:r w:rsidR="001E73A2">
        <w:t>)</w:t>
      </w:r>
    </w:p>
    <w:p w14:paraId="5D6B09B0" w14:textId="77777777" w:rsidR="002B3CDE" w:rsidRDefault="002B3CDE" w:rsidP="002B3CDE"/>
    <w:p w14:paraId="6E5F7A34" w14:textId="77777777" w:rsidR="002B3CDE" w:rsidRPr="001E73A2" w:rsidRDefault="002B3CDE" w:rsidP="001E73A2">
      <w:pPr>
        <w:tabs>
          <w:tab w:val="left" w:pos="7200"/>
          <w:tab w:val="left" w:pos="7920"/>
          <w:tab w:val="right" w:pos="9270"/>
        </w:tabs>
      </w:pPr>
      <w:r>
        <w:tab/>
        <w:t>C = F</w:t>
      </w:r>
      <w:r>
        <w:rPr>
          <w:rStyle w:val="superscript"/>
        </w:rPr>
        <w:t>T</w:t>
      </w:r>
      <w:r>
        <w:t>F  = (RU)</w:t>
      </w:r>
      <w:r>
        <w:rPr>
          <w:rStyle w:val="superscript"/>
        </w:rPr>
        <w:t>T</w:t>
      </w:r>
      <w:r>
        <w:t>(RU) = U</w:t>
      </w:r>
      <w:r>
        <w:rPr>
          <w:rStyle w:val="superscript"/>
        </w:rPr>
        <w:t>T</w:t>
      </w:r>
      <w:r>
        <w:t>R</w:t>
      </w:r>
      <w:r>
        <w:rPr>
          <w:rStyle w:val="superscript"/>
        </w:rPr>
        <w:t>T</w:t>
      </w:r>
      <w:r>
        <w:t>RU = U</w:t>
      </w:r>
      <w:r>
        <w:rPr>
          <w:rStyle w:val="superscript"/>
        </w:rPr>
        <w:t>T</w:t>
      </w:r>
      <w:r>
        <w:t>U = U</w:t>
      </w:r>
      <w:r w:rsidR="001E73A2">
        <w:rPr>
          <w:rStyle w:val="superscript"/>
        </w:rPr>
        <w:t>2</w:t>
      </w:r>
      <w:r w:rsidR="00333491">
        <w:t xml:space="preserve"> .</w:t>
      </w:r>
      <w:r w:rsidR="001E73A2">
        <w:rPr>
          <w:rStyle w:val="superscript"/>
        </w:rPr>
        <w:tab/>
      </w:r>
      <w:r w:rsidR="001E73A2">
        <w:rPr>
          <w:rStyle w:val="superscript"/>
        </w:rPr>
        <w:tab/>
      </w:r>
      <w:r>
        <w:t>// Lai p 115 (3.2</w:t>
      </w:r>
      <w:r w:rsidR="00773CCA">
        <w:t>3</w:t>
      </w:r>
      <w:r>
        <w:t>.1,2)</w:t>
      </w:r>
      <w:r w:rsidR="001E73A2">
        <w:tab/>
      </w:r>
      <w:r w:rsidR="001E73A2">
        <w:tab/>
        <w:t>(K.2.1</w:t>
      </w:r>
      <w:r w:rsidR="004902BE">
        <w:t>2</w:t>
      </w:r>
      <w:r w:rsidR="001E73A2">
        <w:t>)</w:t>
      </w:r>
    </w:p>
    <w:p w14:paraId="5FE011DA" w14:textId="77777777" w:rsidR="002B3CDE" w:rsidRDefault="002B3CDE" w:rsidP="002B3CDE"/>
    <w:p w14:paraId="3219C6DE" w14:textId="77777777" w:rsidR="002B3CDE" w:rsidRDefault="002B3CDE" w:rsidP="002B3CDE">
      <w:r>
        <w:t xml:space="preserve">So our task is to discover whether any of these derived tensors transform as a tensor relative to Q(t). If they do transform as tensors (if they are objective), then they are candidates for use in constructing model equations for the continuous material. </w:t>
      </w:r>
    </w:p>
    <w:p w14:paraId="21EEF0FE" w14:textId="77777777" w:rsidR="002B3CDE" w:rsidRDefault="002B3CDE" w:rsidP="002B3CDE">
      <w:r>
        <w:tab/>
        <w:t xml:space="preserve">We start with B and C: </w:t>
      </w:r>
    </w:p>
    <w:p w14:paraId="669FF88B" w14:textId="77777777" w:rsidR="002B3CDE" w:rsidRDefault="002B3CDE" w:rsidP="002B3CDE"/>
    <w:p w14:paraId="220ED626" w14:textId="77777777" w:rsidR="002B3CDE" w:rsidRPr="001E73A2" w:rsidRDefault="002B3CDE" w:rsidP="001E73A2">
      <w:pPr>
        <w:tabs>
          <w:tab w:val="left" w:pos="7200"/>
          <w:tab w:val="left" w:pos="7920"/>
          <w:tab w:val="right" w:pos="9270"/>
        </w:tabs>
      </w:pPr>
      <w:r>
        <w:tab/>
        <w:t>B* = F*F*</w:t>
      </w:r>
      <w:r>
        <w:rPr>
          <w:rStyle w:val="superscript"/>
        </w:rPr>
        <w:t xml:space="preserve">T </w:t>
      </w:r>
      <w:r>
        <w:t>= (QF)(QF)</w:t>
      </w:r>
      <w:r>
        <w:rPr>
          <w:rStyle w:val="superscript"/>
        </w:rPr>
        <w:t>T</w:t>
      </w:r>
      <w:r>
        <w:t xml:space="preserve">  = QF F</w:t>
      </w:r>
      <w:r>
        <w:rPr>
          <w:rStyle w:val="superscript"/>
        </w:rPr>
        <w:t>T</w:t>
      </w:r>
      <w:r>
        <w:t>Q</w:t>
      </w:r>
      <w:r>
        <w:rPr>
          <w:rStyle w:val="superscript"/>
        </w:rPr>
        <w:t>T</w:t>
      </w:r>
      <w:r>
        <w:t xml:space="preserve"> = QBQ</w:t>
      </w:r>
      <w:r>
        <w:rPr>
          <w:rStyle w:val="superscript"/>
        </w:rPr>
        <w:t>T</w:t>
      </w:r>
      <w:r>
        <w:tab/>
      </w:r>
      <w:r w:rsidR="00C96D97" w:rsidRPr="00C96D97">
        <w:rPr>
          <w:rFonts w:ascii="Symbol" w:hAnsi="Symbol"/>
        </w:rPr>
        <w:t></w:t>
      </w:r>
      <w:r>
        <w:tab/>
      </w:r>
      <w:r>
        <w:tab/>
        <w:t>B* = Q(t)BQ(t)</w:t>
      </w:r>
      <w:r>
        <w:rPr>
          <w:rStyle w:val="superscript"/>
        </w:rPr>
        <w:t>T</w:t>
      </w:r>
      <w:r>
        <w:t xml:space="preserve"> </w:t>
      </w:r>
      <w:r w:rsidR="001E73A2">
        <w:tab/>
        <w:t>(K.2.1</w:t>
      </w:r>
      <w:r w:rsidR="004902BE">
        <w:t>3</w:t>
      </w:r>
      <w:r w:rsidR="001E73A2">
        <w:t>)</w:t>
      </w:r>
    </w:p>
    <w:p w14:paraId="2E3A27A1" w14:textId="77777777" w:rsidR="002B3CDE" w:rsidRDefault="002B3CDE" w:rsidP="002B3CDE"/>
    <w:p w14:paraId="080F0B55" w14:textId="77777777" w:rsidR="002B3CDE" w:rsidRPr="001E73A2" w:rsidRDefault="002B3CDE" w:rsidP="001E73A2">
      <w:pPr>
        <w:tabs>
          <w:tab w:val="left" w:pos="7200"/>
          <w:tab w:val="left" w:pos="7920"/>
          <w:tab w:val="right" w:pos="9270"/>
        </w:tabs>
      </w:pPr>
      <w:r>
        <w:tab/>
        <w:t>C* = F*</w:t>
      </w:r>
      <w:r>
        <w:rPr>
          <w:rStyle w:val="superscript"/>
        </w:rPr>
        <w:t>T</w:t>
      </w:r>
      <w:r>
        <w:t>F* = (QF)</w:t>
      </w:r>
      <w:r>
        <w:rPr>
          <w:rStyle w:val="superscript"/>
        </w:rPr>
        <w:t>T</w:t>
      </w:r>
      <w:r>
        <w:t>(QF) = F</w:t>
      </w:r>
      <w:r>
        <w:rPr>
          <w:rStyle w:val="superscript"/>
        </w:rPr>
        <w:t>T</w:t>
      </w:r>
      <w:r>
        <w:t>Q</w:t>
      </w:r>
      <w:r>
        <w:rPr>
          <w:rStyle w:val="superscript"/>
        </w:rPr>
        <w:t>T</w:t>
      </w:r>
      <w:r>
        <w:t>QF = F</w:t>
      </w:r>
      <w:r>
        <w:rPr>
          <w:rStyle w:val="superscript"/>
        </w:rPr>
        <w:t>T</w:t>
      </w:r>
      <w:r>
        <w:t>F  = C</w:t>
      </w:r>
      <w:r>
        <w:tab/>
      </w:r>
      <w:r w:rsidR="00C96D97" w:rsidRPr="00C96D97">
        <w:rPr>
          <w:rFonts w:ascii="Symbol" w:hAnsi="Symbol"/>
        </w:rPr>
        <w:t></w:t>
      </w:r>
      <w:r>
        <w:tab/>
      </w:r>
      <w:r>
        <w:tab/>
        <w:t>C* = C</w:t>
      </w:r>
      <w:r w:rsidR="001E73A2">
        <w:tab/>
      </w:r>
      <w:r w:rsidR="00E55643">
        <w:t>.</w:t>
      </w:r>
      <w:r w:rsidR="001E73A2">
        <w:tab/>
      </w:r>
      <w:r w:rsidR="001E73A2">
        <w:tab/>
        <w:t>(K.2.1</w:t>
      </w:r>
      <w:r w:rsidR="004902BE">
        <w:t>4</w:t>
      </w:r>
      <w:r w:rsidR="001E73A2">
        <w:t>)</w:t>
      </w:r>
    </w:p>
    <w:p w14:paraId="44326610" w14:textId="77777777" w:rsidR="002B3CDE" w:rsidRPr="0047378D" w:rsidRDefault="002B3CDE" w:rsidP="002B3CDE"/>
    <w:p w14:paraId="5C8257C4" w14:textId="77777777" w:rsidR="002B3CDE" w:rsidRDefault="002B3CDE" w:rsidP="002B3CDE">
      <w:r>
        <w:t xml:space="preserve">Thus, the left Cauchy-Green deformation tensor B actually does transform as a rank-2 tensor with respect to Q(t), so it is a tensorial tensor, it is "objective". In contrast, since C* = C, the right Cauchy-Green deformation tensor does not transform as a rank-2 tensor. In fact each element of matrix C transforms as a tensorial scalar with respect to Q(t). </w:t>
      </w:r>
    </w:p>
    <w:p w14:paraId="0F6DDFE2" w14:textId="77777777" w:rsidR="002B3CDE" w:rsidRDefault="002B3CDE" w:rsidP="002B3CDE">
      <w:r>
        <w:tab/>
        <w:t xml:space="preserve">What about V and U as defined above, the left and right stretch tensors? </w:t>
      </w:r>
    </w:p>
    <w:p w14:paraId="0532A73D" w14:textId="77777777" w:rsidR="002B3CDE" w:rsidRDefault="002B3CDE" w:rsidP="002B3CDE"/>
    <w:p w14:paraId="0346833D" w14:textId="77777777" w:rsidR="002B3CDE" w:rsidRPr="001E73A2" w:rsidRDefault="002B3CDE" w:rsidP="001E73A2">
      <w:pPr>
        <w:tabs>
          <w:tab w:val="left" w:pos="7200"/>
          <w:tab w:val="left" w:pos="7920"/>
          <w:tab w:val="right" w:pos="9270"/>
        </w:tabs>
      </w:pPr>
      <w:r>
        <w:tab/>
        <w:t>F = RU = VR</w:t>
      </w:r>
      <w:r>
        <w:tab/>
      </w:r>
      <w:r>
        <w:tab/>
        <w:t>F* = R*U* = V*R*</w:t>
      </w:r>
      <w:r w:rsidR="00E55643">
        <w:t xml:space="preserve"> .</w:t>
      </w:r>
      <w:r w:rsidR="001E73A2">
        <w:tab/>
      </w:r>
      <w:r w:rsidR="001E73A2">
        <w:tab/>
      </w:r>
      <w:r w:rsidR="001E73A2">
        <w:tab/>
      </w:r>
      <w:r w:rsidR="001E73A2">
        <w:tab/>
      </w:r>
      <w:r w:rsidR="001E73A2">
        <w:tab/>
      </w:r>
      <w:r w:rsidR="001E73A2">
        <w:tab/>
        <w:t>(K.2.1</w:t>
      </w:r>
      <w:r w:rsidR="004902BE">
        <w:t>5</w:t>
      </w:r>
      <w:r w:rsidR="001E73A2">
        <w:t>)</w:t>
      </w:r>
    </w:p>
    <w:p w14:paraId="432577DA" w14:textId="77777777" w:rsidR="002B3CDE" w:rsidRDefault="002B3CDE" w:rsidP="002B3CDE"/>
    <w:p w14:paraId="0F73C4FC" w14:textId="77777777" w:rsidR="002B3CDE" w:rsidRDefault="002B3CDE" w:rsidP="002B3CDE">
      <w:r>
        <w:t>Consider,</w:t>
      </w:r>
    </w:p>
    <w:p w14:paraId="6758B968" w14:textId="77777777" w:rsidR="002B3CDE" w:rsidRDefault="002B3CDE" w:rsidP="002B3CDE"/>
    <w:p w14:paraId="51CDBE05" w14:textId="77777777" w:rsidR="002B3CDE" w:rsidRPr="001E73A2" w:rsidRDefault="002B3CDE" w:rsidP="001E73A2">
      <w:pPr>
        <w:tabs>
          <w:tab w:val="left" w:pos="7200"/>
          <w:tab w:val="left" w:pos="7920"/>
          <w:tab w:val="right" w:pos="9270"/>
        </w:tabs>
      </w:pPr>
      <w:r>
        <w:tab/>
        <w:t xml:space="preserve">F* = QF =  Q(RU) = (QR) (U)  = R*U* </w:t>
      </w:r>
      <w:r w:rsidR="00E55643">
        <w:t>.</w:t>
      </w:r>
      <w:r w:rsidR="001E73A2">
        <w:tab/>
      </w:r>
      <w:r w:rsidR="001E73A2">
        <w:tab/>
      </w:r>
      <w:r w:rsidR="001E73A2">
        <w:tab/>
      </w:r>
      <w:r w:rsidR="001E73A2">
        <w:tab/>
      </w:r>
      <w:r w:rsidR="001E73A2">
        <w:tab/>
      </w:r>
      <w:r w:rsidR="001E73A2">
        <w:tab/>
      </w:r>
      <w:r w:rsidR="001E73A2">
        <w:tab/>
        <w:t>(K.2.1</w:t>
      </w:r>
      <w:r w:rsidR="004902BE">
        <w:t>6</w:t>
      </w:r>
      <w:r w:rsidR="001E73A2">
        <w:t>)</w:t>
      </w:r>
    </w:p>
    <w:p w14:paraId="5CFFAD97" w14:textId="77777777" w:rsidR="002B3CDE" w:rsidRDefault="002B3CDE" w:rsidP="002B3CDE"/>
    <w:p w14:paraId="57B369A6" w14:textId="77777777" w:rsidR="002B3CDE" w:rsidRDefault="002B3CDE" w:rsidP="002B3CDE">
      <w:r>
        <w:t>Since U is positive definite symmetric, and since QR is a rotation, and since the polar decomposition is unique, it must be that</w:t>
      </w:r>
    </w:p>
    <w:p w14:paraId="18E8DF72" w14:textId="77777777" w:rsidR="002B3CDE" w:rsidRDefault="002B3CDE" w:rsidP="002B3CDE"/>
    <w:p w14:paraId="38D0DF99" w14:textId="77777777" w:rsidR="002B3CDE" w:rsidRPr="001E73A2" w:rsidRDefault="002B3CDE" w:rsidP="001E73A2">
      <w:pPr>
        <w:tabs>
          <w:tab w:val="left" w:pos="7200"/>
          <w:tab w:val="left" w:pos="7920"/>
          <w:tab w:val="right" w:pos="9270"/>
        </w:tabs>
      </w:pPr>
      <w:r>
        <w:tab/>
        <w:t>R* = QR</w:t>
      </w:r>
      <w:r>
        <w:tab/>
        <w:t>and</w:t>
      </w:r>
      <w:r>
        <w:tab/>
        <w:t>U* = U   .</w:t>
      </w:r>
      <w:r w:rsidR="001E73A2">
        <w:tab/>
      </w:r>
      <w:r w:rsidR="001E73A2">
        <w:tab/>
      </w:r>
      <w:r w:rsidR="001E73A2">
        <w:tab/>
      </w:r>
      <w:r w:rsidR="001E73A2">
        <w:tab/>
      </w:r>
      <w:r w:rsidR="001E73A2">
        <w:tab/>
      </w:r>
      <w:r w:rsidR="001E73A2">
        <w:tab/>
      </w:r>
      <w:r w:rsidR="001E73A2">
        <w:tab/>
      </w:r>
      <w:r w:rsidR="001E73A2">
        <w:tab/>
        <w:t>(K.2.1</w:t>
      </w:r>
      <w:r w:rsidR="004902BE">
        <w:t>7</w:t>
      </w:r>
      <w:r w:rsidR="001E73A2">
        <w:t>)</w:t>
      </w:r>
    </w:p>
    <w:p w14:paraId="401EB97D" w14:textId="77777777" w:rsidR="002B3CDE" w:rsidRDefault="002B3CDE" w:rsidP="002B3CDE"/>
    <w:p w14:paraId="75BEC022" w14:textId="77777777" w:rsidR="002B3CDE" w:rsidRDefault="002B3CDE" w:rsidP="002B3CDE">
      <w:r>
        <w:t>Next write</w:t>
      </w:r>
    </w:p>
    <w:p w14:paraId="31DDBC62" w14:textId="77777777" w:rsidR="002B3CDE" w:rsidRDefault="002B3CDE" w:rsidP="002B3CDE"/>
    <w:p w14:paraId="2290C1F6" w14:textId="77777777" w:rsidR="002B3CDE" w:rsidRPr="001E73A2" w:rsidRDefault="002B3CDE" w:rsidP="001E73A2">
      <w:pPr>
        <w:tabs>
          <w:tab w:val="left" w:pos="7200"/>
          <w:tab w:val="left" w:pos="7920"/>
          <w:tab w:val="right" w:pos="9270"/>
        </w:tabs>
      </w:pPr>
      <w:r>
        <w:tab/>
        <w:t>F* = QF = Q(VR) = (QVQ</w:t>
      </w:r>
      <w:r>
        <w:rPr>
          <w:rStyle w:val="superscript"/>
        </w:rPr>
        <w:t>T</w:t>
      </w:r>
      <w:r>
        <w:t>)(QR)  = V* R*</w:t>
      </w:r>
      <w:r w:rsidR="00E55643">
        <w:t xml:space="preserve">  .</w:t>
      </w:r>
      <w:r w:rsidR="001E73A2">
        <w:tab/>
      </w:r>
      <w:r w:rsidR="001E73A2">
        <w:tab/>
      </w:r>
      <w:r w:rsidR="001E73A2">
        <w:tab/>
      </w:r>
      <w:r w:rsidR="001E73A2">
        <w:tab/>
      </w:r>
      <w:r w:rsidR="001E73A2">
        <w:tab/>
      </w:r>
      <w:r w:rsidR="001E73A2">
        <w:tab/>
        <w:t>(K.2.1</w:t>
      </w:r>
      <w:r w:rsidR="004902BE">
        <w:t>8</w:t>
      </w:r>
      <w:r w:rsidR="001E73A2">
        <w:t>)</w:t>
      </w:r>
    </w:p>
    <w:p w14:paraId="266DC359" w14:textId="77777777" w:rsidR="002B3CDE" w:rsidRDefault="002B3CDE" w:rsidP="002B3CDE"/>
    <w:p w14:paraId="5BEC0406" w14:textId="77777777" w:rsidR="002B3CDE" w:rsidRDefault="002B3CDE" w:rsidP="002B3CDE">
      <w:r>
        <w:t>Since the eigenvalues of symmetric V are determined by det(V-λI) = 0, and since this is the same as the equation det(QVQ</w:t>
      </w:r>
      <w:r>
        <w:rPr>
          <w:rStyle w:val="superscript"/>
        </w:rPr>
        <w:t>T</w:t>
      </w:r>
      <w:r>
        <w:t>-λI) = 0, QVQ</w:t>
      </w:r>
      <w:r>
        <w:rPr>
          <w:rStyle w:val="superscript"/>
        </w:rPr>
        <w:t>T</w:t>
      </w:r>
      <w:r>
        <w:t xml:space="preserve"> has the same eigenvalues as V and so (QVQ</w:t>
      </w:r>
      <w:r>
        <w:rPr>
          <w:rStyle w:val="superscript"/>
        </w:rPr>
        <w:t>T</w:t>
      </w:r>
      <w:r>
        <w:t>) is symmetric and positive definite. Due to this fact and the fact that QR is a rotation, and the fact that the polar decomposition is unique, it must be that</w:t>
      </w:r>
    </w:p>
    <w:p w14:paraId="08633A17" w14:textId="77777777" w:rsidR="002B3CDE" w:rsidRDefault="002B3CDE" w:rsidP="002B3CDE"/>
    <w:p w14:paraId="61B84B03" w14:textId="77777777" w:rsidR="002B3CDE" w:rsidRDefault="002B3CDE" w:rsidP="001E73A2">
      <w:pPr>
        <w:tabs>
          <w:tab w:val="left" w:pos="7200"/>
          <w:tab w:val="left" w:pos="7920"/>
          <w:tab w:val="right" w:pos="9270"/>
        </w:tabs>
      </w:pPr>
      <w:r>
        <w:tab/>
        <w:t>V* = QVQ</w:t>
      </w:r>
      <w:r>
        <w:rPr>
          <w:rStyle w:val="superscript"/>
        </w:rPr>
        <w:t>T</w:t>
      </w:r>
      <w:r>
        <w:tab/>
        <w:t xml:space="preserve">  and</w:t>
      </w:r>
      <w:r>
        <w:tab/>
        <w:t>QR = R* .</w:t>
      </w:r>
      <w:r w:rsidR="001E73A2">
        <w:tab/>
      </w:r>
      <w:r w:rsidR="001E73A2">
        <w:tab/>
      </w:r>
      <w:r w:rsidR="001E73A2">
        <w:tab/>
      </w:r>
      <w:r w:rsidR="001E73A2">
        <w:tab/>
      </w:r>
      <w:r w:rsidR="001E73A2">
        <w:tab/>
      </w:r>
      <w:r w:rsidR="001E73A2">
        <w:tab/>
      </w:r>
      <w:r w:rsidR="001E73A2">
        <w:tab/>
      </w:r>
      <w:r w:rsidR="001E73A2">
        <w:tab/>
        <w:t>(K.2.1</w:t>
      </w:r>
      <w:r w:rsidR="004902BE">
        <w:t>9</w:t>
      </w:r>
      <w:r w:rsidR="001E73A2">
        <w:t>)</w:t>
      </w:r>
    </w:p>
    <w:p w14:paraId="762296F1" w14:textId="77777777" w:rsidR="00333491" w:rsidRDefault="00333491" w:rsidP="001E73A2">
      <w:pPr>
        <w:tabs>
          <w:tab w:val="left" w:pos="7200"/>
          <w:tab w:val="left" w:pos="7920"/>
          <w:tab w:val="right" w:pos="9270"/>
        </w:tabs>
      </w:pPr>
    </w:p>
    <w:p w14:paraId="28058820" w14:textId="77777777" w:rsidR="002B3CDE" w:rsidRDefault="00333491" w:rsidP="00333491">
      <w:pPr>
        <w:tabs>
          <w:tab w:val="left" w:pos="7200"/>
          <w:tab w:val="left" w:pos="7920"/>
          <w:tab w:val="right" w:pos="9270"/>
        </w:tabs>
      </w:pPr>
      <w:r>
        <w:t xml:space="preserve">and thus V transforms as a true tensor. </w:t>
      </w:r>
      <w:r w:rsidR="002B3CDE">
        <w:t>So here is a summary for our tensors of interest. Only two of the five deformation tensors actually  transform as tensors. The references are to Lai page 336-337 :</w:t>
      </w:r>
    </w:p>
    <w:p w14:paraId="7743EEBE" w14:textId="77777777" w:rsidR="002B3CDE" w:rsidRDefault="002B3CDE" w:rsidP="002B3CDE"/>
    <w:p w14:paraId="042AD4EE" w14:textId="77777777" w:rsidR="002B3CDE" w:rsidRPr="003D1F68" w:rsidRDefault="002B3CDE" w:rsidP="002B3CDE">
      <w:r>
        <w:tab/>
        <w:t>F*  = Q(t)F</w:t>
      </w:r>
      <w:r>
        <w:tab/>
      </w:r>
      <w:r>
        <w:tab/>
      </w:r>
      <w:r>
        <w:tab/>
      </w:r>
      <w:r>
        <w:tab/>
      </w:r>
      <w:r>
        <w:tab/>
      </w:r>
      <w:r>
        <w:tab/>
      </w:r>
      <w:r>
        <w:tab/>
      </w:r>
      <w:r>
        <w:tab/>
      </w:r>
      <w:r>
        <w:tab/>
      </w:r>
      <w:r>
        <w:tab/>
        <w:t>// Lai (5.56.21)</w:t>
      </w:r>
    </w:p>
    <w:p w14:paraId="7A376322" w14:textId="77777777" w:rsidR="002B3CDE" w:rsidRPr="003D1F68" w:rsidRDefault="002B3CDE" w:rsidP="002B3CDE">
      <w:r>
        <w:tab/>
        <w:t>B* = Q(t)BQ(t)</w:t>
      </w:r>
      <w:r>
        <w:rPr>
          <w:rStyle w:val="superscript"/>
        </w:rPr>
        <w:t>T</w:t>
      </w:r>
      <w:r>
        <w:rPr>
          <w:rStyle w:val="superscript"/>
        </w:rPr>
        <w:tab/>
      </w:r>
      <w:r>
        <w:tab/>
        <w:t>// rank-2 tensor with respect to Q(t) so objective</w:t>
      </w:r>
      <w:r>
        <w:tab/>
      </w:r>
      <w:r>
        <w:tab/>
        <w:t>// Lai (5.56.31)</w:t>
      </w:r>
    </w:p>
    <w:p w14:paraId="39E303CA" w14:textId="77777777" w:rsidR="002B3CDE" w:rsidRDefault="002B3CDE" w:rsidP="002B3CDE">
      <w:r>
        <w:tab/>
        <w:t>C* = C</w:t>
      </w:r>
      <w:r>
        <w:tab/>
      </w:r>
      <w:r>
        <w:tab/>
      </w:r>
      <w:r>
        <w:tab/>
      </w:r>
      <w:r>
        <w:tab/>
      </w:r>
      <w:r>
        <w:tab/>
      </w:r>
      <w:r>
        <w:tab/>
      </w:r>
      <w:r>
        <w:tab/>
      </w:r>
      <w:r>
        <w:tab/>
      </w:r>
      <w:r>
        <w:tab/>
      </w:r>
      <w:r>
        <w:tab/>
        <w:t>// Lai (5.56.28)</w:t>
      </w:r>
    </w:p>
    <w:p w14:paraId="551540B6" w14:textId="77777777" w:rsidR="002B3CDE" w:rsidRPr="00C00517" w:rsidRDefault="002B3CDE" w:rsidP="002B3CDE">
      <w:pPr>
        <w:rPr>
          <w:color w:val="FF0000"/>
        </w:rPr>
      </w:pPr>
      <w:r>
        <w:tab/>
        <w:t>U* = U</w:t>
      </w:r>
      <w:r>
        <w:tab/>
      </w:r>
      <w:r>
        <w:tab/>
      </w:r>
      <w:r>
        <w:tab/>
      </w:r>
      <w:r>
        <w:tab/>
      </w:r>
      <w:r>
        <w:tab/>
      </w:r>
      <w:r>
        <w:tab/>
      </w:r>
      <w:r>
        <w:tab/>
      </w:r>
      <w:r>
        <w:tab/>
      </w:r>
      <w:r>
        <w:tab/>
      </w:r>
      <w:r>
        <w:tab/>
      </w:r>
    </w:p>
    <w:p w14:paraId="2B606846" w14:textId="77777777" w:rsidR="002B3CDE" w:rsidRDefault="002B3CDE" w:rsidP="002B3CDE">
      <w:r>
        <w:tab/>
        <w:t>V* = Q(t)VQ(t)</w:t>
      </w:r>
      <w:r>
        <w:rPr>
          <w:rStyle w:val="superscript"/>
        </w:rPr>
        <w:t>T</w:t>
      </w:r>
      <w:r>
        <w:rPr>
          <w:rStyle w:val="superscript"/>
        </w:rPr>
        <w:tab/>
      </w:r>
      <w:r>
        <w:tab/>
        <w:t>// rank-2 tensor with respect to Q(t) so objective</w:t>
      </w:r>
      <w:r>
        <w:tab/>
      </w:r>
      <w:r>
        <w:tab/>
      </w:r>
      <w:r>
        <w:tab/>
      </w:r>
    </w:p>
    <w:p w14:paraId="2C8D1D52" w14:textId="77777777" w:rsidR="002B3CDE" w:rsidRPr="001E73A2" w:rsidRDefault="002B3CDE" w:rsidP="001E73A2">
      <w:pPr>
        <w:tabs>
          <w:tab w:val="left" w:pos="7200"/>
          <w:tab w:val="left" w:pos="7920"/>
          <w:tab w:val="right" w:pos="9270"/>
        </w:tabs>
      </w:pPr>
      <w:r>
        <w:tab/>
        <w:t>R* = Q(t)R</w:t>
      </w:r>
      <w:r>
        <w:tab/>
      </w:r>
      <w:r>
        <w:tab/>
      </w:r>
      <w:r>
        <w:tab/>
      </w:r>
      <w:r>
        <w:tab/>
      </w:r>
      <w:r>
        <w:tab/>
      </w:r>
      <w:r>
        <w:tab/>
      </w:r>
      <w:r w:rsidR="001E73A2">
        <w:tab/>
      </w:r>
      <w:r w:rsidR="001E73A2">
        <w:tab/>
      </w:r>
      <w:r w:rsidR="001E73A2">
        <w:tab/>
      </w:r>
      <w:r w:rsidR="001E73A2">
        <w:tab/>
      </w:r>
      <w:r w:rsidR="001E73A2">
        <w:tab/>
        <w:t>(K.2.</w:t>
      </w:r>
      <w:r w:rsidR="004902BE">
        <w:t>20</w:t>
      </w:r>
      <w:r w:rsidR="001E73A2">
        <w:t>)</w:t>
      </w:r>
    </w:p>
    <w:p w14:paraId="3CAAAF1A" w14:textId="77777777" w:rsidR="002B3CDE" w:rsidRPr="00333491" w:rsidRDefault="002B3CDE" w:rsidP="002B3CDE">
      <w:pPr>
        <w:rPr>
          <w:color w:val="FF0000"/>
        </w:rPr>
      </w:pPr>
    </w:p>
    <w:p w14:paraId="7B0C49E4" w14:textId="77777777" w:rsidR="002B3CDE" w:rsidRDefault="002B3CDE" w:rsidP="002B3CDE">
      <w:r w:rsidRPr="004E765E">
        <w:rPr>
          <w:u w:val="single"/>
        </w:rPr>
        <w:t xml:space="preserve">Comment: </w:t>
      </w:r>
      <w:r>
        <w:t xml:space="preserve"> Recall that F = F(</w:t>
      </w:r>
      <w:r w:rsidRPr="004E765E">
        <w:rPr>
          <w:b/>
        </w:rPr>
        <w:t>x</w:t>
      </w:r>
      <w:r>
        <w:t>,t) has a hidden parameter t</w:t>
      </w:r>
      <w:r>
        <w:rPr>
          <w:rStyle w:val="subscript"/>
        </w:rPr>
        <w:t>0</w:t>
      </w:r>
      <w:r>
        <w:t xml:space="preserve"> so in fact F = F</w:t>
      </w:r>
      <w:r>
        <w:rPr>
          <w:rStyle w:val="subscript"/>
        </w:rPr>
        <w:t>t0</w:t>
      </w:r>
      <w:r>
        <w:t>(</w:t>
      </w:r>
      <w:r w:rsidRPr="004E765E">
        <w:rPr>
          <w:b/>
        </w:rPr>
        <w:t>x</w:t>
      </w:r>
      <w:r w:rsidR="00333491">
        <w:t>,t)</w:t>
      </w:r>
      <w:r>
        <w:t xml:space="preserve">. Similarly, all derived tensors have this same hidden parameter. Thus, for example, one could write the transformation of B as </w:t>
      </w:r>
    </w:p>
    <w:p w14:paraId="217B9AAE" w14:textId="77777777" w:rsidR="002B3CDE" w:rsidRDefault="002B3CDE" w:rsidP="002B3CDE"/>
    <w:p w14:paraId="1DE9B997" w14:textId="77777777" w:rsidR="002B3CDE" w:rsidRPr="001E73A2" w:rsidRDefault="002B3CDE" w:rsidP="001E73A2">
      <w:pPr>
        <w:tabs>
          <w:tab w:val="left" w:pos="7200"/>
          <w:tab w:val="left" w:pos="7920"/>
          <w:tab w:val="right" w:pos="9270"/>
        </w:tabs>
      </w:pPr>
      <w:r>
        <w:tab/>
        <w:t>B</w:t>
      </w:r>
      <w:r>
        <w:rPr>
          <w:rStyle w:val="subscript"/>
        </w:rPr>
        <w:t>t0</w:t>
      </w:r>
      <w:r>
        <w:t>*(</w:t>
      </w:r>
      <w:r w:rsidRPr="004E765E">
        <w:rPr>
          <w:b/>
        </w:rPr>
        <w:t>x</w:t>
      </w:r>
      <w:r>
        <w:t>*,t*) = Q(t)</w:t>
      </w:r>
      <w:r w:rsidRPr="004E765E">
        <w:t xml:space="preserve"> </w:t>
      </w:r>
      <w:r>
        <w:t>B</w:t>
      </w:r>
      <w:r>
        <w:rPr>
          <w:rStyle w:val="subscript"/>
        </w:rPr>
        <w:t>t0</w:t>
      </w:r>
      <w:r>
        <w:t>(</w:t>
      </w:r>
      <w:r w:rsidRPr="004E765E">
        <w:rPr>
          <w:b/>
        </w:rPr>
        <w:t>x</w:t>
      </w:r>
      <w:r>
        <w:t>,t)Q(t)</w:t>
      </w:r>
      <w:r>
        <w:rPr>
          <w:rStyle w:val="superscript"/>
        </w:rPr>
        <w:t>T</w:t>
      </w:r>
      <w:r>
        <w:tab/>
        <w:t xml:space="preserve"> t* = t</w:t>
      </w:r>
      <w:r>
        <w:tab/>
        <w:t xml:space="preserve">     </w:t>
      </w:r>
      <w:r w:rsidRPr="00FB322B">
        <w:rPr>
          <w:b/>
        </w:rPr>
        <w:t>x</w:t>
      </w:r>
      <w:r>
        <w:t>*  = Q(t) (</w:t>
      </w:r>
      <w:r w:rsidRPr="00FB322B">
        <w:rPr>
          <w:b/>
        </w:rPr>
        <w:t>x</w:t>
      </w:r>
      <w:r>
        <w:t>-</w:t>
      </w:r>
      <w:r w:rsidRPr="00C97666">
        <w:rPr>
          <w:b/>
        </w:rPr>
        <w:t>x</w:t>
      </w:r>
      <w:r>
        <w:rPr>
          <w:rStyle w:val="subscript"/>
        </w:rPr>
        <w:t>0</w:t>
      </w:r>
      <w:r>
        <w:t xml:space="preserve">) + </w:t>
      </w:r>
      <w:r w:rsidRPr="00FB322B">
        <w:rPr>
          <w:b/>
        </w:rPr>
        <w:t>c</w:t>
      </w:r>
      <w:r>
        <w:rPr>
          <w:b/>
        </w:rPr>
        <w:t>(</w:t>
      </w:r>
      <w:r w:rsidRPr="00FB322B">
        <w:t>t</w:t>
      </w:r>
      <w:r>
        <w:rPr>
          <w:b/>
        </w:rPr>
        <w:t xml:space="preserve">)        </w:t>
      </w:r>
      <w:r>
        <w:t>d</w:t>
      </w:r>
      <w:r w:rsidRPr="00153C1D">
        <w:rPr>
          <w:b/>
        </w:rPr>
        <w:t>x</w:t>
      </w:r>
      <w:r>
        <w:t>* = Q(t) d</w:t>
      </w:r>
      <w:r w:rsidRPr="00153C1D">
        <w:rPr>
          <w:b/>
        </w:rPr>
        <w:t>x</w:t>
      </w:r>
      <w:r>
        <w:t xml:space="preserve"> .</w:t>
      </w:r>
      <w:r w:rsidR="001E73A2">
        <w:tab/>
        <w:t>(K.2.</w:t>
      </w:r>
      <w:r w:rsidR="004902BE">
        <w:t>21</w:t>
      </w:r>
      <w:r w:rsidR="001E73A2">
        <w:t>)</w:t>
      </w:r>
    </w:p>
    <w:p w14:paraId="2A81880F" w14:textId="77777777" w:rsidR="002B3CDE" w:rsidRDefault="002B3CDE" w:rsidP="002B3CDE"/>
    <w:p w14:paraId="464D75C0" w14:textId="77777777" w:rsidR="002B3CDE" w:rsidRPr="00C13598" w:rsidRDefault="002B3CDE" w:rsidP="002B3CDE">
      <w:r>
        <w:t>The parameter t</w:t>
      </w:r>
      <w:r>
        <w:rPr>
          <w:rStyle w:val="subscript"/>
        </w:rPr>
        <w:t>0</w:t>
      </w:r>
      <w:r>
        <w:t xml:space="preserve"> is treated as a fixed constant here and plays no role in the question of whether or not B transforms as a rank-2 tensor. The important time argument of B is the current time t, and the main idea is that B*(t) = Q(t)</w:t>
      </w:r>
      <w:r w:rsidRPr="004E765E">
        <w:t xml:space="preserve"> </w:t>
      </w:r>
      <w:r>
        <w:t>B(t)Q(t)</w:t>
      </w:r>
      <w:r>
        <w:rPr>
          <w:rStyle w:val="superscript"/>
        </w:rPr>
        <w:t>T</w:t>
      </w:r>
      <w:r>
        <w:t xml:space="preserve"> so that B(t) is objective with respect to the rotation Q(t). The transformation is valid for any value of t</w:t>
      </w:r>
      <w:r>
        <w:rPr>
          <w:rStyle w:val="subscript"/>
        </w:rPr>
        <w:t>0</w:t>
      </w:r>
      <w:r>
        <w:t>. In the limit that t</w:t>
      </w:r>
      <w:r>
        <w:rPr>
          <w:rStyle w:val="subscript"/>
        </w:rPr>
        <w:t xml:space="preserve">0 </w:t>
      </w:r>
      <w:r>
        <w:t>→ t, the equation says 1 = Q(t)</w:t>
      </w:r>
      <w:r w:rsidRPr="004E765E">
        <w:t xml:space="preserve"> </w:t>
      </w:r>
      <w:r>
        <w:t>1 Q(t)</w:t>
      </w:r>
      <w:r>
        <w:rPr>
          <w:rStyle w:val="superscript"/>
        </w:rPr>
        <w:t>T</w:t>
      </w:r>
      <w:r>
        <w:t xml:space="preserve"> which of course is true since rotation Q(t) is orthogonal. </w:t>
      </w:r>
    </w:p>
    <w:p w14:paraId="24AB1979" w14:textId="77777777" w:rsidR="002B3CDE" w:rsidRDefault="002B3CDE" w:rsidP="002B3CDE">
      <w:pPr>
        <w:rPr>
          <w:rStyle w:val="superscript"/>
        </w:rPr>
      </w:pPr>
    </w:p>
    <w:p w14:paraId="52FCFED0" w14:textId="77777777" w:rsidR="002B3CDE" w:rsidRDefault="002B3CDE" w:rsidP="002B3CDE">
      <w:r w:rsidRPr="00D82A7D">
        <w:rPr>
          <w:u w:val="single"/>
        </w:rPr>
        <w:t xml:space="preserve">Do any of the usual </w:t>
      </w:r>
      <w:r w:rsidRPr="001E1312">
        <w:rPr>
          <w:i/>
          <w:u w:val="single"/>
        </w:rPr>
        <w:t>relative</w:t>
      </w:r>
      <w:r>
        <w:rPr>
          <w:u w:val="single"/>
        </w:rPr>
        <w:t xml:space="preserve"> derived tensors</w:t>
      </w:r>
      <w:r w:rsidRPr="00D82A7D">
        <w:rPr>
          <w:u w:val="single"/>
        </w:rPr>
        <w:t xml:space="preserve"> transform as tensors with respect to Q(</w:t>
      </w:r>
      <w:r>
        <w:rPr>
          <w:u w:val="single"/>
        </w:rPr>
        <w:t>t</w:t>
      </w:r>
      <w:r w:rsidRPr="00D82A7D">
        <w:rPr>
          <w:u w:val="single"/>
        </w:rPr>
        <w:t xml:space="preserve">) ? </w:t>
      </w:r>
    </w:p>
    <w:p w14:paraId="4EC852D2" w14:textId="77777777" w:rsidR="002B3CDE" w:rsidRDefault="002B3CDE" w:rsidP="002B3CDE"/>
    <w:p w14:paraId="761E1349" w14:textId="77777777" w:rsidR="002B3CDE" w:rsidRDefault="002B3CDE" w:rsidP="002B3CDE">
      <w:r>
        <w:t>Again we think of a relative tensor W</w:t>
      </w:r>
      <w:r>
        <w:rPr>
          <w:rStyle w:val="subscript"/>
        </w:rPr>
        <w:t>t</w:t>
      </w:r>
      <w:r>
        <w:t xml:space="preserve"> as being a property of the continuous material at current time t, a measure of the state of deformation. Such a tensor is objective only if W</w:t>
      </w:r>
      <w:r>
        <w:rPr>
          <w:rStyle w:val="subscript"/>
        </w:rPr>
        <w:t>t</w:t>
      </w:r>
      <w:r>
        <w:t>* = Q(t)W</w:t>
      </w:r>
      <w:r>
        <w:rPr>
          <w:rStyle w:val="subscript"/>
        </w:rPr>
        <w:t>t</w:t>
      </w:r>
      <w:r>
        <w:t>Q(t)</w:t>
      </w:r>
      <w:r>
        <w:rPr>
          <w:rStyle w:val="superscript"/>
        </w:rPr>
        <w:t>T</w:t>
      </w:r>
      <w:r>
        <w:t>. With regard to the above Comment, in this new situation it is the t of W</w:t>
      </w:r>
      <w:r>
        <w:rPr>
          <w:rStyle w:val="subscript"/>
        </w:rPr>
        <w:t>t</w:t>
      </w:r>
      <w:r>
        <w:t xml:space="preserve"> which is the time variable of interest (the current time), and time τ is regarded as a fixed parameter, as was t</w:t>
      </w:r>
      <w:r>
        <w:rPr>
          <w:rStyle w:val="subscript"/>
        </w:rPr>
        <w:t>0</w:t>
      </w:r>
      <w:r>
        <w:t xml:space="preserve"> in the Comment. It just happens that the notational positions of the current time t and the parameter time τ are swapped in this case relative to the last, so now we have</w:t>
      </w:r>
    </w:p>
    <w:p w14:paraId="7AD6BEEB" w14:textId="77777777" w:rsidR="002B3CDE" w:rsidRDefault="002B3CDE" w:rsidP="002B3CDE"/>
    <w:p w14:paraId="1B6730B0" w14:textId="77777777" w:rsidR="002B3CDE" w:rsidRDefault="002B3CDE" w:rsidP="001E73A2">
      <w:pPr>
        <w:tabs>
          <w:tab w:val="left" w:pos="7200"/>
          <w:tab w:val="left" w:pos="7920"/>
          <w:tab w:val="right" w:pos="9270"/>
        </w:tabs>
      </w:pPr>
      <w:r>
        <w:tab/>
        <w:t>W</w:t>
      </w:r>
      <w:r>
        <w:rPr>
          <w:rStyle w:val="subscript"/>
        </w:rPr>
        <w:t>t</w:t>
      </w:r>
      <w:r>
        <w:t>*(</w:t>
      </w:r>
      <w:r w:rsidRPr="00C97666">
        <w:rPr>
          <w:b/>
        </w:rPr>
        <w:t>x</w:t>
      </w:r>
      <w:r>
        <w:t>*,τ*) = Q(t)W</w:t>
      </w:r>
      <w:r>
        <w:rPr>
          <w:rStyle w:val="subscript"/>
        </w:rPr>
        <w:t>t</w:t>
      </w:r>
      <w:r>
        <w:t>(</w:t>
      </w:r>
      <w:r w:rsidRPr="00C97666">
        <w:rPr>
          <w:b/>
        </w:rPr>
        <w:t>x</w:t>
      </w:r>
      <w:r>
        <w:t>,τ) Q(t)</w:t>
      </w:r>
      <w:r>
        <w:rPr>
          <w:rStyle w:val="superscript"/>
        </w:rPr>
        <w:t>T</w:t>
      </w:r>
      <w:r>
        <w:tab/>
        <w:t>τ* = τ</w:t>
      </w:r>
      <w:r>
        <w:tab/>
        <w:t xml:space="preserve">     </w:t>
      </w:r>
      <w:r w:rsidRPr="00FB322B">
        <w:rPr>
          <w:b/>
        </w:rPr>
        <w:t>x</w:t>
      </w:r>
      <w:r>
        <w:t>*  = Q(t) (</w:t>
      </w:r>
      <w:r w:rsidRPr="00FB322B">
        <w:rPr>
          <w:b/>
        </w:rPr>
        <w:t>x</w:t>
      </w:r>
      <w:r>
        <w:t>-</w:t>
      </w:r>
      <w:r w:rsidRPr="00C97666">
        <w:rPr>
          <w:b/>
        </w:rPr>
        <w:t>x</w:t>
      </w:r>
      <w:r>
        <w:rPr>
          <w:rStyle w:val="subscript"/>
        </w:rPr>
        <w:t>0</w:t>
      </w:r>
      <w:r>
        <w:t xml:space="preserve">) + </w:t>
      </w:r>
      <w:r w:rsidRPr="00FB322B">
        <w:rPr>
          <w:b/>
        </w:rPr>
        <w:t>c</w:t>
      </w:r>
      <w:r>
        <w:rPr>
          <w:b/>
        </w:rPr>
        <w:t>(</w:t>
      </w:r>
      <w:r w:rsidRPr="00FB322B">
        <w:t>t</w:t>
      </w:r>
      <w:r>
        <w:rPr>
          <w:b/>
        </w:rPr>
        <w:t xml:space="preserve">)        </w:t>
      </w:r>
      <w:r>
        <w:t>d</w:t>
      </w:r>
      <w:r w:rsidRPr="00153C1D">
        <w:rPr>
          <w:b/>
        </w:rPr>
        <w:t>x</w:t>
      </w:r>
      <w:r>
        <w:t>* = Q(t) d</w:t>
      </w:r>
      <w:r w:rsidRPr="00153C1D">
        <w:rPr>
          <w:b/>
        </w:rPr>
        <w:t>x</w:t>
      </w:r>
      <w:r>
        <w:t xml:space="preserve">   .</w:t>
      </w:r>
      <w:r w:rsidR="001E73A2">
        <w:tab/>
        <w:t>(K.2.</w:t>
      </w:r>
      <w:r w:rsidR="004902BE">
        <w:t>22</w:t>
      </w:r>
      <w:r w:rsidR="001E73A2">
        <w:t>)</w:t>
      </w:r>
    </w:p>
    <w:p w14:paraId="60C39864" w14:textId="77777777" w:rsidR="002B3CDE" w:rsidRDefault="002B3CDE" w:rsidP="002B3CDE"/>
    <w:p w14:paraId="4ABA26F8" w14:textId="77777777" w:rsidR="002B3CDE" w:rsidRPr="008A66EF" w:rsidRDefault="002B3CDE" w:rsidP="002B3CDE">
      <w:r>
        <w:t>A tensor W</w:t>
      </w:r>
      <w:r>
        <w:rPr>
          <w:rStyle w:val="subscript"/>
        </w:rPr>
        <w:t>t</w:t>
      </w:r>
      <w:r>
        <w:t xml:space="preserve"> which transforms as a rank-2 tensor (is objective) with respect to rotation Q(t) must satisfy the </w:t>
      </w:r>
      <w:r w:rsidR="00333491">
        <w:t>relation</w:t>
      </w:r>
      <w:r>
        <w:t xml:space="preserve"> above, where the arguments of both Q rotations are t. As in the Comment above, this transformation is valid for any value of parameter τ, and as τ→t, the equation says 1 = Q(t)</w:t>
      </w:r>
      <w:r w:rsidRPr="004E765E">
        <w:t xml:space="preserve"> </w:t>
      </w:r>
      <w:r>
        <w:t>1 Q(t)</w:t>
      </w:r>
      <w:r>
        <w:rPr>
          <w:rStyle w:val="superscript"/>
        </w:rPr>
        <w:t>T</w:t>
      </w:r>
      <w:r>
        <w:t xml:space="preserve">. </w:t>
      </w:r>
    </w:p>
    <w:p w14:paraId="6275CE7C" w14:textId="77777777" w:rsidR="002B3CDE" w:rsidRDefault="002B3CDE" w:rsidP="002B3CDE"/>
    <w:p w14:paraId="5C7F5572" w14:textId="77777777" w:rsidR="002B3CDE" w:rsidRDefault="002B3CDE" w:rsidP="002B3CDE">
      <w:r>
        <w:t>Our study of the transformation properties of the relative tensors proceeds in a manner similar to that used for the regular tensors above. We start with B</w:t>
      </w:r>
      <w:r>
        <w:rPr>
          <w:rStyle w:val="subscript"/>
        </w:rPr>
        <w:t>t</w:t>
      </w:r>
      <w:r>
        <w:t xml:space="preserve"> ≡ F</w:t>
      </w:r>
      <w:r>
        <w:rPr>
          <w:rStyle w:val="subscript"/>
        </w:rPr>
        <w:t>t</w:t>
      </w:r>
      <w:r>
        <w:t>F</w:t>
      </w:r>
      <w:r>
        <w:rPr>
          <w:rStyle w:val="subscript"/>
        </w:rPr>
        <w:t>t</w:t>
      </w:r>
      <w:r>
        <w:rPr>
          <w:rStyle w:val="superscript"/>
        </w:rPr>
        <w:t xml:space="preserve">T </w:t>
      </w:r>
      <w:r>
        <w:t xml:space="preserve">: </w:t>
      </w:r>
    </w:p>
    <w:p w14:paraId="1BFDCD8F" w14:textId="77777777" w:rsidR="002B3CDE" w:rsidRPr="008C36F8" w:rsidRDefault="002B3CDE" w:rsidP="002B3CDE"/>
    <w:p w14:paraId="72C3A3F0" w14:textId="77777777" w:rsidR="002B3CDE" w:rsidRDefault="002B3CDE" w:rsidP="002B3CDE">
      <w:pPr>
        <w:rPr>
          <w:rStyle w:val="superscript"/>
        </w:rPr>
      </w:pPr>
      <w:r>
        <w:tab/>
        <w:t>B</w:t>
      </w:r>
      <w:r>
        <w:rPr>
          <w:rStyle w:val="subscript"/>
        </w:rPr>
        <w:t>t</w:t>
      </w:r>
      <w:r>
        <w:t>* = F</w:t>
      </w:r>
      <w:r>
        <w:rPr>
          <w:rStyle w:val="subscript"/>
        </w:rPr>
        <w:t>t</w:t>
      </w:r>
      <w:r>
        <w:t>*F</w:t>
      </w:r>
      <w:r>
        <w:rPr>
          <w:rStyle w:val="subscript"/>
        </w:rPr>
        <w:t>t</w:t>
      </w:r>
      <w:r>
        <w:t>*</w:t>
      </w:r>
      <w:r>
        <w:rPr>
          <w:rStyle w:val="superscript"/>
        </w:rPr>
        <w:t>T</w:t>
      </w:r>
      <w:r>
        <w:t xml:space="preserve">  = [Q(τ) F</w:t>
      </w:r>
      <w:r>
        <w:rPr>
          <w:rStyle w:val="subscript"/>
        </w:rPr>
        <w:t>t</w:t>
      </w:r>
      <w:r>
        <w:t xml:space="preserve"> Q</w:t>
      </w:r>
      <w:r>
        <w:rPr>
          <w:rStyle w:val="superscript"/>
        </w:rPr>
        <w:t>T</w:t>
      </w:r>
      <w:r>
        <w:t>(t)] [Q(τ) F</w:t>
      </w:r>
      <w:r>
        <w:rPr>
          <w:rStyle w:val="subscript"/>
        </w:rPr>
        <w:t>t</w:t>
      </w:r>
      <w:r>
        <w:t xml:space="preserve"> Q</w:t>
      </w:r>
      <w:r>
        <w:rPr>
          <w:rStyle w:val="superscript"/>
        </w:rPr>
        <w:t>T</w:t>
      </w:r>
      <w:r>
        <w:t>(t)]</w:t>
      </w:r>
      <w:r>
        <w:rPr>
          <w:rStyle w:val="superscript"/>
        </w:rPr>
        <w:t>T</w:t>
      </w:r>
      <w:r>
        <w:t xml:space="preserve">  = Q(τ) F</w:t>
      </w:r>
      <w:r>
        <w:rPr>
          <w:rStyle w:val="subscript"/>
        </w:rPr>
        <w:t>t</w:t>
      </w:r>
      <w:r>
        <w:t xml:space="preserve"> Q</w:t>
      </w:r>
      <w:r>
        <w:rPr>
          <w:rStyle w:val="superscript"/>
        </w:rPr>
        <w:t>T</w:t>
      </w:r>
      <w:r>
        <w:t>(t) Q(t)</w:t>
      </w:r>
      <w:r w:rsidRPr="008C36F8">
        <w:t xml:space="preserve"> </w:t>
      </w:r>
      <w:r>
        <w:t>F</w:t>
      </w:r>
      <w:r>
        <w:rPr>
          <w:rStyle w:val="subscript"/>
        </w:rPr>
        <w:t>t</w:t>
      </w:r>
      <w:r>
        <w:rPr>
          <w:rStyle w:val="superscript"/>
        </w:rPr>
        <w:t>T</w:t>
      </w:r>
      <w:r w:rsidRPr="008C36F8">
        <w:t xml:space="preserve"> </w:t>
      </w:r>
      <w:r>
        <w:t>Q(τ)</w:t>
      </w:r>
      <w:r>
        <w:rPr>
          <w:rStyle w:val="superscript"/>
        </w:rPr>
        <w:t>T</w:t>
      </w:r>
    </w:p>
    <w:p w14:paraId="567528D8" w14:textId="77777777" w:rsidR="002B3CDE" w:rsidRDefault="002B3CDE" w:rsidP="002B3CDE">
      <w:pPr>
        <w:rPr>
          <w:rStyle w:val="superscript"/>
        </w:rPr>
      </w:pPr>
    </w:p>
    <w:p w14:paraId="67ACCDA5" w14:textId="77777777" w:rsidR="002B3CDE" w:rsidRPr="001E73A2" w:rsidRDefault="002B3CDE" w:rsidP="001E73A2">
      <w:pPr>
        <w:tabs>
          <w:tab w:val="left" w:pos="7200"/>
          <w:tab w:val="left" w:pos="7920"/>
          <w:tab w:val="right" w:pos="9270"/>
        </w:tabs>
      </w:pPr>
      <w:r>
        <w:rPr>
          <w:rStyle w:val="superscript"/>
        </w:rPr>
        <w:tab/>
      </w:r>
      <w:r>
        <w:rPr>
          <w:rStyle w:val="superscript"/>
        </w:rPr>
        <w:tab/>
      </w:r>
      <w:r>
        <w:t>= Q(τ) F</w:t>
      </w:r>
      <w:r>
        <w:rPr>
          <w:rStyle w:val="subscript"/>
        </w:rPr>
        <w:t>t</w:t>
      </w:r>
      <w:r>
        <w:t xml:space="preserve"> F</w:t>
      </w:r>
      <w:r>
        <w:rPr>
          <w:rStyle w:val="subscript"/>
        </w:rPr>
        <w:t>t</w:t>
      </w:r>
      <w:r>
        <w:rPr>
          <w:rStyle w:val="superscript"/>
        </w:rPr>
        <w:t>T</w:t>
      </w:r>
      <w:r w:rsidRPr="008C36F8">
        <w:t xml:space="preserve"> </w:t>
      </w:r>
      <w:r>
        <w:t>Q(τ)</w:t>
      </w:r>
      <w:r>
        <w:rPr>
          <w:rStyle w:val="superscript"/>
        </w:rPr>
        <w:t>T</w:t>
      </w:r>
      <w:r>
        <w:t xml:space="preserve">  = Q(τ) B</w:t>
      </w:r>
      <w:r>
        <w:rPr>
          <w:rStyle w:val="subscript"/>
        </w:rPr>
        <w:t>t</w:t>
      </w:r>
      <w:r w:rsidRPr="008C36F8">
        <w:t xml:space="preserve"> </w:t>
      </w:r>
      <w:r>
        <w:t>Q(τ)</w:t>
      </w:r>
      <w:r>
        <w:rPr>
          <w:rStyle w:val="superscript"/>
        </w:rPr>
        <w:t>T</w:t>
      </w:r>
      <w:r w:rsidR="001E73A2">
        <w:tab/>
      </w:r>
      <w:r>
        <w:t>// not a rank-2 tensor since t ≠ τ</w:t>
      </w:r>
      <w:r w:rsidR="001E73A2">
        <w:tab/>
      </w:r>
      <w:r w:rsidR="001E73A2">
        <w:tab/>
      </w:r>
      <w:r w:rsidR="001E73A2">
        <w:tab/>
        <w:t>(K.2.</w:t>
      </w:r>
      <w:r w:rsidR="004902BE">
        <w:t>23</w:t>
      </w:r>
      <w:r w:rsidR="001E73A2">
        <w:t>)</w:t>
      </w:r>
    </w:p>
    <w:p w14:paraId="6B5A1159" w14:textId="77777777" w:rsidR="002B3CDE" w:rsidRDefault="002B3CDE" w:rsidP="002B3CDE"/>
    <w:p w14:paraId="79587E70" w14:textId="77777777" w:rsidR="002B3CDE" w:rsidRPr="00F962BC" w:rsidRDefault="002B3CDE" w:rsidP="002B3CDE">
      <w:r>
        <w:t>Next comes C</w:t>
      </w:r>
      <w:r>
        <w:rPr>
          <w:rStyle w:val="subscript"/>
        </w:rPr>
        <w:t>t</w:t>
      </w:r>
      <w:r>
        <w:t xml:space="preserve"> ≡ F</w:t>
      </w:r>
      <w:r>
        <w:rPr>
          <w:rStyle w:val="subscript"/>
        </w:rPr>
        <w:t>t</w:t>
      </w:r>
      <w:r>
        <w:rPr>
          <w:rStyle w:val="superscript"/>
        </w:rPr>
        <w:t>T</w:t>
      </w:r>
      <w:r>
        <w:t>F</w:t>
      </w:r>
      <w:r>
        <w:rPr>
          <w:rStyle w:val="subscript"/>
        </w:rPr>
        <w:t xml:space="preserve">t </w:t>
      </w:r>
      <w:r>
        <w:t>:</w:t>
      </w:r>
    </w:p>
    <w:p w14:paraId="52F7794F" w14:textId="77777777" w:rsidR="002B3CDE" w:rsidRDefault="002B3CDE" w:rsidP="002B3CDE"/>
    <w:p w14:paraId="7AF5B7D1" w14:textId="77777777" w:rsidR="002B3CDE" w:rsidRDefault="002B3CDE" w:rsidP="002B3CDE">
      <w:r>
        <w:tab/>
        <w:t>C</w:t>
      </w:r>
      <w:r>
        <w:rPr>
          <w:rStyle w:val="subscript"/>
        </w:rPr>
        <w:t>t</w:t>
      </w:r>
      <w:r>
        <w:t>* = F</w:t>
      </w:r>
      <w:r>
        <w:rPr>
          <w:rStyle w:val="subscript"/>
        </w:rPr>
        <w:t>t</w:t>
      </w:r>
      <w:r>
        <w:t>*</w:t>
      </w:r>
      <w:r>
        <w:rPr>
          <w:rStyle w:val="superscript"/>
        </w:rPr>
        <w:t>T</w:t>
      </w:r>
      <w:r>
        <w:t>F</w:t>
      </w:r>
      <w:r>
        <w:rPr>
          <w:rStyle w:val="subscript"/>
        </w:rPr>
        <w:t>t</w:t>
      </w:r>
      <w:r>
        <w:t>*  = [Q(τ) F</w:t>
      </w:r>
      <w:r>
        <w:rPr>
          <w:rStyle w:val="subscript"/>
        </w:rPr>
        <w:t>t</w:t>
      </w:r>
      <w:r>
        <w:t xml:space="preserve"> Q</w:t>
      </w:r>
      <w:r>
        <w:rPr>
          <w:rStyle w:val="superscript"/>
        </w:rPr>
        <w:t>T</w:t>
      </w:r>
      <w:r>
        <w:t>(t)]</w:t>
      </w:r>
      <w:r>
        <w:rPr>
          <w:rStyle w:val="superscript"/>
        </w:rPr>
        <w:t>T</w:t>
      </w:r>
      <w:r>
        <w:t xml:space="preserve"> [Q(τ) F</w:t>
      </w:r>
      <w:r>
        <w:rPr>
          <w:rStyle w:val="subscript"/>
        </w:rPr>
        <w:t>t</w:t>
      </w:r>
      <w:r>
        <w:t xml:space="preserve"> Q</w:t>
      </w:r>
      <w:r>
        <w:rPr>
          <w:rStyle w:val="superscript"/>
        </w:rPr>
        <w:t>T</w:t>
      </w:r>
      <w:r>
        <w:t>(t)] = Q(t)</w:t>
      </w:r>
      <w:r w:rsidRPr="008C36F8">
        <w:t xml:space="preserve"> </w:t>
      </w:r>
      <w:r>
        <w:t>F</w:t>
      </w:r>
      <w:r>
        <w:rPr>
          <w:rStyle w:val="subscript"/>
        </w:rPr>
        <w:t>t</w:t>
      </w:r>
      <w:r>
        <w:rPr>
          <w:rStyle w:val="superscript"/>
        </w:rPr>
        <w:t>T</w:t>
      </w:r>
      <w:r w:rsidRPr="008C36F8">
        <w:t xml:space="preserve"> </w:t>
      </w:r>
      <w:r>
        <w:t>Q(τ)</w:t>
      </w:r>
      <w:r>
        <w:rPr>
          <w:rStyle w:val="superscript"/>
        </w:rPr>
        <w:t>T</w:t>
      </w:r>
      <w:r w:rsidRPr="008C36F8">
        <w:t xml:space="preserve"> </w:t>
      </w:r>
      <w:r>
        <w:t>Q(τ) F</w:t>
      </w:r>
      <w:r>
        <w:rPr>
          <w:rStyle w:val="subscript"/>
        </w:rPr>
        <w:t>t</w:t>
      </w:r>
      <w:r>
        <w:t xml:space="preserve"> Q</w:t>
      </w:r>
      <w:r>
        <w:rPr>
          <w:rStyle w:val="superscript"/>
        </w:rPr>
        <w:t>T</w:t>
      </w:r>
      <w:r>
        <w:t>(t)</w:t>
      </w:r>
    </w:p>
    <w:p w14:paraId="3F99D140" w14:textId="77777777" w:rsidR="002B3CDE" w:rsidRDefault="002B3CDE" w:rsidP="002B3CDE"/>
    <w:p w14:paraId="0AFD55B3" w14:textId="77777777" w:rsidR="002B3CDE" w:rsidRPr="001E73A2" w:rsidRDefault="002B3CDE" w:rsidP="001E73A2">
      <w:pPr>
        <w:tabs>
          <w:tab w:val="left" w:pos="7200"/>
          <w:tab w:val="left" w:pos="7920"/>
          <w:tab w:val="right" w:pos="9270"/>
        </w:tabs>
      </w:pPr>
      <w:r>
        <w:tab/>
      </w:r>
      <w:r>
        <w:tab/>
        <w:t>= Q(t)</w:t>
      </w:r>
      <w:r w:rsidRPr="008C36F8">
        <w:t xml:space="preserve"> </w:t>
      </w:r>
      <w:r>
        <w:t>F</w:t>
      </w:r>
      <w:r>
        <w:rPr>
          <w:rStyle w:val="subscript"/>
        </w:rPr>
        <w:t>t</w:t>
      </w:r>
      <w:r>
        <w:rPr>
          <w:rStyle w:val="superscript"/>
        </w:rPr>
        <w:t>T</w:t>
      </w:r>
      <w:r w:rsidRPr="008C36F8">
        <w:t xml:space="preserve"> </w:t>
      </w:r>
      <w:r>
        <w:t>F</w:t>
      </w:r>
      <w:r>
        <w:rPr>
          <w:rStyle w:val="subscript"/>
        </w:rPr>
        <w:t>t</w:t>
      </w:r>
      <w:r>
        <w:t xml:space="preserve"> Q</w:t>
      </w:r>
      <w:r>
        <w:rPr>
          <w:rStyle w:val="superscript"/>
        </w:rPr>
        <w:t>T</w:t>
      </w:r>
      <w:r>
        <w:t>(t) = Q(t)</w:t>
      </w:r>
      <w:r w:rsidRPr="008C36F8">
        <w:t xml:space="preserve"> </w:t>
      </w:r>
      <w:r>
        <w:t>C</w:t>
      </w:r>
      <w:r>
        <w:rPr>
          <w:rStyle w:val="subscript"/>
        </w:rPr>
        <w:t>t</w:t>
      </w:r>
      <w:r>
        <w:t>Q</w:t>
      </w:r>
      <w:r>
        <w:rPr>
          <w:rStyle w:val="superscript"/>
        </w:rPr>
        <w:t>T</w:t>
      </w:r>
      <w:r w:rsidR="001E73A2">
        <w:t>(t)</w:t>
      </w:r>
      <w:r w:rsidR="001E73A2">
        <w:tab/>
      </w:r>
      <w:r>
        <w:t>// yes a rank-2 tensor with respect to Q(t)</w:t>
      </w:r>
      <w:r w:rsidR="001E73A2">
        <w:tab/>
        <w:t>(K.2.</w:t>
      </w:r>
      <w:r w:rsidR="004902BE">
        <w:t>24</w:t>
      </w:r>
      <w:r w:rsidR="001E73A2">
        <w:t>)</w:t>
      </w:r>
    </w:p>
    <w:p w14:paraId="33CD7883" w14:textId="77777777" w:rsidR="002B3CDE" w:rsidRDefault="002B3CDE" w:rsidP="002B3CDE"/>
    <w:p w14:paraId="6C95142D" w14:textId="77777777" w:rsidR="002B3CDE" w:rsidRDefault="002B3CDE" w:rsidP="002B3CDE">
      <w:r>
        <w:t>What about the left and right relative stretch tensors V</w:t>
      </w:r>
      <w:r>
        <w:rPr>
          <w:rStyle w:val="subscript"/>
        </w:rPr>
        <w:t>t</w:t>
      </w:r>
      <w:r>
        <w:t xml:space="preserve"> and U</w:t>
      </w:r>
      <w:r>
        <w:rPr>
          <w:rStyle w:val="subscript"/>
        </w:rPr>
        <w:t>t</w:t>
      </w:r>
      <w:r>
        <w:t xml:space="preserve">? </w:t>
      </w:r>
    </w:p>
    <w:p w14:paraId="2E33F357" w14:textId="77777777" w:rsidR="002B3CDE" w:rsidRDefault="002B3CDE" w:rsidP="001E73A2">
      <w:pPr>
        <w:tabs>
          <w:tab w:val="left" w:pos="7200"/>
          <w:tab w:val="left" w:pos="7920"/>
          <w:tab w:val="right" w:pos="9270"/>
        </w:tabs>
      </w:pPr>
    </w:p>
    <w:p w14:paraId="1A0B2726" w14:textId="77777777" w:rsidR="002B3CDE" w:rsidRPr="001E73A2" w:rsidRDefault="002B3CDE" w:rsidP="004902BE">
      <w:pPr>
        <w:tabs>
          <w:tab w:val="left" w:pos="7200"/>
          <w:tab w:val="left" w:pos="7920"/>
          <w:tab w:val="right" w:pos="9270"/>
        </w:tabs>
      </w:pPr>
      <w:r>
        <w:tab/>
        <w:t>F</w:t>
      </w:r>
      <w:r>
        <w:rPr>
          <w:rStyle w:val="subscript"/>
        </w:rPr>
        <w:t>t</w:t>
      </w:r>
      <w:r>
        <w:t>= R</w:t>
      </w:r>
      <w:r>
        <w:rPr>
          <w:rStyle w:val="subscript"/>
        </w:rPr>
        <w:t>t</w:t>
      </w:r>
      <w:r>
        <w:t>U</w:t>
      </w:r>
      <w:r>
        <w:rPr>
          <w:rStyle w:val="subscript"/>
        </w:rPr>
        <w:t>t</w:t>
      </w:r>
      <w:r>
        <w:t xml:space="preserve"> = V</w:t>
      </w:r>
      <w:r>
        <w:rPr>
          <w:rStyle w:val="subscript"/>
        </w:rPr>
        <w:t>t</w:t>
      </w:r>
      <w:r>
        <w:t>R</w:t>
      </w:r>
      <w:r>
        <w:rPr>
          <w:rStyle w:val="subscript"/>
        </w:rPr>
        <w:t>t</w:t>
      </w:r>
      <w:r>
        <w:tab/>
      </w:r>
      <w:r>
        <w:tab/>
        <w:t>F</w:t>
      </w:r>
      <w:r>
        <w:rPr>
          <w:rStyle w:val="subscript"/>
        </w:rPr>
        <w:t>t</w:t>
      </w:r>
      <w:r>
        <w:t>* = R</w:t>
      </w:r>
      <w:r>
        <w:rPr>
          <w:rStyle w:val="subscript"/>
        </w:rPr>
        <w:t>t</w:t>
      </w:r>
      <w:r>
        <w:t>*U</w:t>
      </w:r>
      <w:r>
        <w:rPr>
          <w:rStyle w:val="subscript"/>
        </w:rPr>
        <w:t>t</w:t>
      </w:r>
      <w:r>
        <w:t>* = V</w:t>
      </w:r>
      <w:r>
        <w:rPr>
          <w:rStyle w:val="subscript"/>
        </w:rPr>
        <w:t>t</w:t>
      </w:r>
      <w:r>
        <w:t>*R</w:t>
      </w:r>
      <w:r>
        <w:rPr>
          <w:rStyle w:val="subscript"/>
        </w:rPr>
        <w:t>t</w:t>
      </w:r>
      <w:r>
        <w:t>*</w:t>
      </w:r>
      <w:r w:rsidR="004902BE">
        <w:tab/>
      </w:r>
      <w:r w:rsidR="004902BE">
        <w:tab/>
      </w:r>
      <w:r w:rsidR="004902BE">
        <w:tab/>
      </w:r>
      <w:r w:rsidR="004902BE">
        <w:tab/>
      </w:r>
      <w:r w:rsidR="004902BE">
        <w:tab/>
      </w:r>
      <w:r w:rsidR="001E73A2">
        <w:t>(K.2.</w:t>
      </w:r>
      <w:r w:rsidR="004902BE">
        <w:t>25</w:t>
      </w:r>
      <w:r w:rsidR="001E73A2">
        <w:t>)</w:t>
      </w:r>
    </w:p>
    <w:p w14:paraId="38E9AEC7" w14:textId="77777777" w:rsidR="002B3CDE" w:rsidRDefault="002B3CDE" w:rsidP="002B3CDE"/>
    <w:p w14:paraId="77E2D730" w14:textId="77777777" w:rsidR="002B3CDE" w:rsidRDefault="002B3CDE" w:rsidP="002B3CDE">
      <w:r>
        <w:t>Consider,</w:t>
      </w:r>
    </w:p>
    <w:p w14:paraId="546656E7" w14:textId="77777777" w:rsidR="002B3CDE" w:rsidRDefault="002B3CDE" w:rsidP="002B3CDE"/>
    <w:p w14:paraId="7520CF88" w14:textId="77777777" w:rsidR="002B3CDE" w:rsidRPr="001E73A2" w:rsidRDefault="002B3CDE" w:rsidP="001E73A2">
      <w:pPr>
        <w:tabs>
          <w:tab w:val="left" w:pos="7200"/>
          <w:tab w:val="left" w:pos="7920"/>
          <w:tab w:val="right" w:pos="9270"/>
        </w:tabs>
      </w:pPr>
      <w:r>
        <w:tab/>
        <w:t>F</w:t>
      </w:r>
      <w:r>
        <w:rPr>
          <w:rStyle w:val="subscript"/>
        </w:rPr>
        <w:t>t</w:t>
      </w:r>
      <w:r>
        <w:t>* = Q(τ) F</w:t>
      </w:r>
      <w:r>
        <w:rPr>
          <w:rStyle w:val="subscript"/>
        </w:rPr>
        <w:t>t</w:t>
      </w:r>
      <w:r>
        <w:t xml:space="preserve"> Q</w:t>
      </w:r>
      <w:r>
        <w:rPr>
          <w:rStyle w:val="superscript"/>
        </w:rPr>
        <w:t>T</w:t>
      </w:r>
      <w:r>
        <w:t>(t) =  Q(τ) R</w:t>
      </w:r>
      <w:r>
        <w:rPr>
          <w:rStyle w:val="subscript"/>
        </w:rPr>
        <w:t>t</w:t>
      </w:r>
      <w:r>
        <w:t>U</w:t>
      </w:r>
      <w:r>
        <w:rPr>
          <w:rStyle w:val="subscript"/>
        </w:rPr>
        <w:t>t</w:t>
      </w:r>
      <w:r>
        <w:t>Q</w:t>
      </w:r>
      <w:r>
        <w:rPr>
          <w:rStyle w:val="superscript"/>
        </w:rPr>
        <w:t>T</w:t>
      </w:r>
      <w:r>
        <w:t>(t)   = [Q(τ) R</w:t>
      </w:r>
      <w:r>
        <w:rPr>
          <w:rStyle w:val="subscript"/>
        </w:rPr>
        <w:t>t</w:t>
      </w:r>
      <w:r>
        <w:t>Q</w:t>
      </w:r>
      <w:r>
        <w:rPr>
          <w:rStyle w:val="superscript"/>
        </w:rPr>
        <w:t>T</w:t>
      </w:r>
      <w:r>
        <w:t>(t)] [Q(t)U</w:t>
      </w:r>
      <w:r>
        <w:rPr>
          <w:rStyle w:val="subscript"/>
        </w:rPr>
        <w:t>t</w:t>
      </w:r>
      <w:r>
        <w:t>Q</w:t>
      </w:r>
      <w:r>
        <w:rPr>
          <w:rStyle w:val="superscript"/>
        </w:rPr>
        <w:t>T</w:t>
      </w:r>
      <w:r>
        <w:t>(t)]   = R</w:t>
      </w:r>
      <w:r>
        <w:rPr>
          <w:rStyle w:val="subscript"/>
        </w:rPr>
        <w:t>t</w:t>
      </w:r>
      <w:r>
        <w:t>*U</w:t>
      </w:r>
      <w:r>
        <w:rPr>
          <w:rStyle w:val="subscript"/>
        </w:rPr>
        <w:t>t</w:t>
      </w:r>
      <w:r>
        <w:t>*</w:t>
      </w:r>
      <w:r>
        <w:rPr>
          <w:rStyle w:val="subscript"/>
        </w:rPr>
        <w:t xml:space="preserve">  .</w:t>
      </w:r>
      <w:r w:rsidR="001E73A2">
        <w:tab/>
        <w:t>(K.2.</w:t>
      </w:r>
      <w:r w:rsidR="004902BE">
        <w:t>26</w:t>
      </w:r>
      <w:r w:rsidR="001E73A2">
        <w:t>)</w:t>
      </w:r>
    </w:p>
    <w:p w14:paraId="06C678AA" w14:textId="77777777" w:rsidR="002B3CDE" w:rsidRDefault="002B3CDE" w:rsidP="002B3CDE"/>
    <w:p w14:paraId="070FC6BC" w14:textId="77777777" w:rsidR="002B3CDE" w:rsidRDefault="002B3CDE" w:rsidP="002B3CDE">
      <w:r>
        <w:t>Since  [Q(τ) R</w:t>
      </w:r>
      <w:r>
        <w:rPr>
          <w:rStyle w:val="subscript"/>
        </w:rPr>
        <w:t>t</w:t>
      </w:r>
      <w:r>
        <w:t>Q</w:t>
      </w:r>
      <w:r>
        <w:rPr>
          <w:rStyle w:val="superscript"/>
        </w:rPr>
        <w:t>T</w:t>
      </w:r>
      <w:r>
        <w:t>(t)] is a rotation and since  [Q(t)U</w:t>
      </w:r>
      <w:r>
        <w:rPr>
          <w:rStyle w:val="subscript"/>
        </w:rPr>
        <w:t>t</w:t>
      </w:r>
      <w:r>
        <w:t>Q</w:t>
      </w:r>
      <w:r>
        <w:rPr>
          <w:rStyle w:val="superscript"/>
        </w:rPr>
        <w:t>T</w:t>
      </w:r>
      <w:r>
        <w:t>(t)] is a symmetric positive definite matrix by the argument given in the previous section, and since the polar decomposition is unique, it must be that</w:t>
      </w:r>
    </w:p>
    <w:p w14:paraId="0347DDE3" w14:textId="77777777" w:rsidR="002B3CDE" w:rsidRDefault="002B3CDE" w:rsidP="002B3CDE"/>
    <w:p w14:paraId="7717FACB" w14:textId="77777777" w:rsidR="002B3CDE" w:rsidRPr="001E73A2" w:rsidRDefault="002B3CDE" w:rsidP="001E73A2">
      <w:pPr>
        <w:tabs>
          <w:tab w:val="left" w:pos="7200"/>
          <w:tab w:val="left" w:pos="7920"/>
          <w:tab w:val="right" w:pos="9270"/>
        </w:tabs>
      </w:pPr>
      <w:r>
        <w:tab/>
        <w:t>R</w:t>
      </w:r>
      <w:r>
        <w:rPr>
          <w:rStyle w:val="subscript"/>
        </w:rPr>
        <w:t>t</w:t>
      </w:r>
      <w:r>
        <w:t>* = Q(τ) R</w:t>
      </w:r>
      <w:r>
        <w:rPr>
          <w:rStyle w:val="subscript"/>
        </w:rPr>
        <w:t>t</w:t>
      </w:r>
      <w:r>
        <w:t>Q</w:t>
      </w:r>
      <w:r>
        <w:rPr>
          <w:rStyle w:val="superscript"/>
        </w:rPr>
        <w:t>T</w:t>
      </w:r>
      <w:r>
        <w:t>(t)</w:t>
      </w:r>
      <w:r>
        <w:tab/>
      </w:r>
      <w:r>
        <w:tab/>
        <w:t>and</w:t>
      </w:r>
      <w:r>
        <w:tab/>
        <w:t>U</w:t>
      </w:r>
      <w:r>
        <w:rPr>
          <w:rStyle w:val="subscript"/>
        </w:rPr>
        <w:t>t</w:t>
      </w:r>
      <w:r>
        <w:t>* = Q(t)U</w:t>
      </w:r>
      <w:r>
        <w:rPr>
          <w:rStyle w:val="subscript"/>
        </w:rPr>
        <w:t>t</w:t>
      </w:r>
      <w:r>
        <w:t>Q</w:t>
      </w:r>
      <w:r>
        <w:rPr>
          <w:rStyle w:val="superscript"/>
        </w:rPr>
        <w:t>T</w:t>
      </w:r>
      <w:r w:rsidR="001E73A2">
        <w:t>(t)</w:t>
      </w:r>
      <w:r w:rsidR="001E73A2">
        <w:tab/>
      </w:r>
      <w:r>
        <w:t>// U</w:t>
      </w:r>
      <w:r>
        <w:rPr>
          <w:rStyle w:val="subscript"/>
        </w:rPr>
        <w:t>t</w:t>
      </w:r>
      <w:r>
        <w:t xml:space="preserve"> is a rank-2 tensor</w:t>
      </w:r>
      <w:r w:rsidR="001E73A2">
        <w:tab/>
      </w:r>
      <w:r w:rsidR="001E73A2">
        <w:tab/>
        <w:t>(K.2.</w:t>
      </w:r>
      <w:r w:rsidR="004902BE">
        <w:t>27</w:t>
      </w:r>
      <w:r w:rsidR="001E73A2">
        <w:t>)</w:t>
      </w:r>
    </w:p>
    <w:p w14:paraId="6DFD39D4" w14:textId="77777777" w:rsidR="002B3CDE" w:rsidRDefault="002B3CDE" w:rsidP="002B3CDE"/>
    <w:p w14:paraId="26A06324" w14:textId="77777777" w:rsidR="002B3CDE" w:rsidRDefault="002B3CDE" w:rsidP="002B3CDE">
      <w:r>
        <w:t>Finally, write</w:t>
      </w:r>
    </w:p>
    <w:p w14:paraId="72082FEC" w14:textId="77777777" w:rsidR="002B3CDE" w:rsidRDefault="002B3CDE" w:rsidP="002B3CDE"/>
    <w:p w14:paraId="3F235464" w14:textId="77777777" w:rsidR="002B3CDE" w:rsidRPr="001E73A2" w:rsidRDefault="002B3CDE" w:rsidP="001E73A2">
      <w:pPr>
        <w:tabs>
          <w:tab w:val="left" w:pos="7200"/>
          <w:tab w:val="left" w:pos="7920"/>
          <w:tab w:val="right" w:pos="9270"/>
        </w:tabs>
      </w:pPr>
      <w:r>
        <w:tab/>
        <w:t>F</w:t>
      </w:r>
      <w:r>
        <w:rPr>
          <w:rStyle w:val="subscript"/>
        </w:rPr>
        <w:t>t</w:t>
      </w:r>
      <w:r>
        <w:t>* = Q(τ) F</w:t>
      </w:r>
      <w:r>
        <w:rPr>
          <w:rStyle w:val="subscript"/>
        </w:rPr>
        <w:t>t</w:t>
      </w:r>
      <w:r>
        <w:t>Q</w:t>
      </w:r>
      <w:r>
        <w:rPr>
          <w:rStyle w:val="superscript"/>
        </w:rPr>
        <w:t>T</w:t>
      </w:r>
      <w:r>
        <w:t>(t)  = Q(τ)V</w:t>
      </w:r>
      <w:r>
        <w:rPr>
          <w:rStyle w:val="subscript"/>
        </w:rPr>
        <w:t>t</w:t>
      </w:r>
      <w:r>
        <w:t>R</w:t>
      </w:r>
      <w:r>
        <w:rPr>
          <w:rStyle w:val="subscript"/>
        </w:rPr>
        <w:t>t</w:t>
      </w:r>
      <w:r>
        <w:t>Q</w:t>
      </w:r>
      <w:r>
        <w:rPr>
          <w:rStyle w:val="superscript"/>
        </w:rPr>
        <w:t>T</w:t>
      </w:r>
      <w:r>
        <w:t>(t)   = [Q(τ)V</w:t>
      </w:r>
      <w:r>
        <w:rPr>
          <w:rStyle w:val="subscript"/>
        </w:rPr>
        <w:t>t</w:t>
      </w:r>
      <w:r>
        <w:t>Q</w:t>
      </w:r>
      <w:r>
        <w:rPr>
          <w:rStyle w:val="superscript"/>
        </w:rPr>
        <w:t>T</w:t>
      </w:r>
      <w:r>
        <w:t>(τ)] [Q(τ)</w:t>
      </w:r>
      <w:r w:rsidRPr="00505517">
        <w:t xml:space="preserve"> </w:t>
      </w:r>
      <w:r>
        <w:t>R</w:t>
      </w:r>
      <w:r>
        <w:rPr>
          <w:rStyle w:val="subscript"/>
        </w:rPr>
        <w:t>t</w:t>
      </w:r>
      <w:r>
        <w:t>Q</w:t>
      </w:r>
      <w:r>
        <w:rPr>
          <w:rStyle w:val="superscript"/>
        </w:rPr>
        <w:t>T</w:t>
      </w:r>
      <w:r>
        <w:t>(t)]  = V</w:t>
      </w:r>
      <w:r>
        <w:rPr>
          <w:rStyle w:val="subscript"/>
        </w:rPr>
        <w:t>t</w:t>
      </w:r>
      <w:r>
        <w:t>* R</w:t>
      </w:r>
      <w:r>
        <w:rPr>
          <w:rStyle w:val="subscript"/>
        </w:rPr>
        <w:t>t</w:t>
      </w:r>
      <w:r>
        <w:t>*</w:t>
      </w:r>
      <w:r w:rsidR="001E73A2">
        <w:tab/>
      </w:r>
      <w:r w:rsidR="001E73A2">
        <w:tab/>
        <w:t>(K.2.</w:t>
      </w:r>
      <w:r w:rsidR="004902BE">
        <w:t>28</w:t>
      </w:r>
      <w:r w:rsidR="001E73A2">
        <w:t>)</w:t>
      </w:r>
    </w:p>
    <w:p w14:paraId="49694A48" w14:textId="77777777" w:rsidR="002B3CDE" w:rsidRDefault="002B3CDE" w:rsidP="002B3CDE"/>
    <w:p w14:paraId="675390B5" w14:textId="77777777" w:rsidR="002B3CDE" w:rsidRDefault="002B3CDE" w:rsidP="002B3CDE">
      <w:r>
        <w:t>By the same argument used several times above, we conclude that</w:t>
      </w:r>
    </w:p>
    <w:p w14:paraId="0BE366D2" w14:textId="77777777" w:rsidR="002B3CDE" w:rsidRDefault="002B3CDE" w:rsidP="002B3CDE"/>
    <w:p w14:paraId="2DEC2B74" w14:textId="77777777" w:rsidR="002B3CDE" w:rsidRPr="001E73A2" w:rsidRDefault="002B3CDE" w:rsidP="001E73A2">
      <w:pPr>
        <w:tabs>
          <w:tab w:val="left" w:pos="7200"/>
          <w:tab w:val="left" w:pos="7920"/>
          <w:tab w:val="right" w:pos="9270"/>
        </w:tabs>
      </w:pPr>
      <w:r>
        <w:tab/>
        <w:t>R</w:t>
      </w:r>
      <w:r>
        <w:rPr>
          <w:rStyle w:val="subscript"/>
        </w:rPr>
        <w:t>t</w:t>
      </w:r>
      <w:r>
        <w:t>* = Q(τ)R</w:t>
      </w:r>
      <w:r>
        <w:rPr>
          <w:rStyle w:val="subscript"/>
        </w:rPr>
        <w:t>t</w:t>
      </w:r>
      <w:r>
        <w:t>Q</w:t>
      </w:r>
      <w:r>
        <w:rPr>
          <w:rStyle w:val="superscript"/>
        </w:rPr>
        <w:t>T</w:t>
      </w:r>
      <w:r w:rsidR="004902BE">
        <w:t>(t)</w:t>
      </w:r>
      <w:r w:rsidR="004902BE">
        <w:tab/>
        <w:t xml:space="preserve"> and    </w:t>
      </w:r>
      <w:r>
        <w:t>V</w:t>
      </w:r>
      <w:r>
        <w:rPr>
          <w:rStyle w:val="subscript"/>
        </w:rPr>
        <w:t>t</w:t>
      </w:r>
      <w:r>
        <w:t>* = Q(τ)V</w:t>
      </w:r>
      <w:r>
        <w:rPr>
          <w:rStyle w:val="subscript"/>
        </w:rPr>
        <w:t>t</w:t>
      </w:r>
      <w:r>
        <w:t>Q</w:t>
      </w:r>
      <w:r>
        <w:rPr>
          <w:rStyle w:val="superscript"/>
        </w:rPr>
        <w:t>T</w:t>
      </w:r>
      <w:r>
        <w:t>(τ)</w:t>
      </w:r>
      <w:r>
        <w:tab/>
        <w:t>// V</w:t>
      </w:r>
      <w:r>
        <w:rPr>
          <w:rStyle w:val="subscript"/>
        </w:rPr>
        <w:t>t</w:t>
      </w:r>
      <w:r>
        <w:t xml:space="preserve"> is not a rank-2 tensor, τ ≠ t</w:t>
      </w:r>
      <w:r w:rsidR="004902BE">
        <w:tab/>
      </w:r>
      <w:r w:rsidR="004902BE">
        <w:tab/>
      </w:r>
      <w:r w:rsidR="001E73A2">
        <w:t>(K.2.</w:t>
      </w:r>
      <w:r w:rsidR="004902BE">
        <w:t>29</w:t>
      </w:r>
      <w:r w:rsidR="001E73A2">
        <w:t>)</w:t>
      </w:r>
    </w:p>
    <w:p w14:paraId="584BDE93" w14:textId="77777777" w:rsidR="002B3CDE" w:rsidRPr="00505517" w:rsidRDefault="002B3CDE" w:rsidP="002B3CDE"/>
    <w:p w14:paraId="71A69AA5" w14:textId="77777777" w:rsidR="002B3CDE" w:rsidRDefault="002B3CDE" w:rsidP="002B3CDE">
      <w:r>
        <w:t>The rule for transforming R</w:t>
      </w:r>
      <w:r>
        <w:rPr>
          <w:rStyle w:val="subscript"/>
        </w:rPr>
        <w:t>t</w:t>
      </w:r>
      <w:r>
        <w:t xml:space="preserve"> is the same as found a few lines above. </w:t>
      </w:r>
    </w:p>
    <w:p w14:paraId="1F87A5B4" w14:textId="77777777" w:rsidR="002B3CDE" w:rsidRDefault="0099095F" w:rsidP="002B3CDE">
      <w:r>
        <w:br w:type="page"/>
      </w:r>
      <w:r w:rsidR="002B3CDE">
        <w:tab/>
        <w:t xml:space="preserve">Here then are the conclusions, with references to Lai page 472: </w:t>
      </w:r>
    </w:p>
    <w:p w14:paraId="31ECA450" w14:textId="77777777" w:rsidR="002B3CDE" w:rsidRDefault="002B3CDE" w:rsidP="002B3CDE"/>
    <w:p w14:paraId="5E685432" w14:textId="77777777" w:rsidR="002B3CDE" w:rsidRPr="00C00517" w:rsidRDefault="002B3CDE" w:rsidP="002B3CDE">
      <w:r>
        <w:tab/>
        <w:t>F</w:t>
      </w:r>
      <w:r>
        <w:rPr>
          <w:rStyle w:val="subscript"/>
        </w:rPr>
        <w:t>t</w:t>
      </w:r>
      <w:r>
        <w:t>* = Q(τ)F</w:t>
      </w:r>
      <w:r>
        <w:rPr>
          <w:rStyle w:val="subscript"/>
        </w:rPr>
        <w:t>t</w:t>
      </w:r>
      <w:r>
        <w:t>Q</w:t>
      </w:r>
      <w:r>
        <w:rPr>
          <w:rStyle w:val="superscript"/>
        </w:rPr>
        <w:t>T</w:t>
      </w:r>
      <w:r w:rsidR="004902BE">
        <w:t>(t)</w:t>
      </w:r>
      <w:r w:rsidR="004902BE">
        <w:tab/>
      </w:r>
      <w:r w:rsidR="004902BE">
        <w:tab/>
      </w:r>
      <w:r w:rsidR="004902BE">
        <w:tab/>
      </w:r>
      <w:r w:rsidR="004902BE">
        <w:tab/>
      </w:r>
      <w:r w:rsidR="004902BE">
        <w:tab/>
      </w:r>
      <w:r w:rsidR="004902BE">
        <w:tab/>
      </w:r>
      <w:r w:rsidR="004902BE">
        <w:tab/>
      </w:r>
      <w:r>
        <w:t>// Lai (8.13.6)</w:t>
      </w:r>
    </w:p>
    <w:p w14:paraId="6372F8C6" w14:textId="77777777" w:rsidR="002B3CDE" w:rsidRPr="00C00517" w:rsidRDefault="002B3CDE" w:rsidP="002B3CDE">
      <w:r>
        <w:tab/>
        <w:t>B</w:t>
      </w:r>
      <w:r>
        <w:rPr>
          <w:rStyle w:val="subscript"/>
        </w:rPr>
        <w:t>t</w:t>
      </w:r>
      <w:r>
        <w:t>* =</w:t>
      </w:r>
      <w:r w:rsidRPr="00505517">
        <w:t xml:space="preserve"> </w:t>
      </w:r>
      <w:r>
        <w:t>Q(τ)B</w:t>
      </w:r>
      <w:r>
        <w:rPr>
          <w:rStyle w:val="subscript"/>
        </w:rPr>
        <w:t>t</w:t>
      </w:r>
      <w:r>
        <w:t>Q(τ)</w:t>
      </w:r>
      <w:r w:rsidR="004902BE">
        <w:rPr>
          <w:rStyle w:val="superscript"/>
        </w:rPr>
        <w:t>T</w:t>
      </w:r>
      <w:r w:rsidR="004902BE">
        <w:rPr>
          <w:rStyle w:val="superscript"/>
        </w:rPr>
        <w:tab/>
      </w:r>
      <w:r w:rsidR="004902BE">
        <w:rPr>
          <w:rStyle w:val="superscript"/>
        </w:rPr>
        <w:tab/>
      </w:r>
      <w:r w:rsidR="004902BE">
        <w:rPr>
          <w:rStyle w:val="superscript"/>
        </w:rPr>
        <w:tab/>
      </w:r>
      <w:r w:rsidR="004902BE">
        <w:rPr>
          <w:rStyle w:val="superscript"/>
        </w:rPr>
        <w:tab/>
      </w:r>
      <w:r w:rsidR="004902BE">
        <w:rPr>
          <w:rStyle w:val="superscript"/>
        </w:rPr>
        <w:tab/>
      </w:r>
      <w:r w:rsidR="004902BE">
        <w:rPr>
          <w:rStyle w:val="superscript"/>
        </w:rPr>
        <w:tab/>
      </w:r>
      <w:r w:rsidR="004902BE">
        <w:rPr>
          <w:rStyle w:val="superscript"/>
        </w:rPr>
        <w:tab/>
      </w:r>
      <w:r>
        <w:t>// Lai (8.13.12)</w:t>
      </w:r>
    </w:p>
    <w:p w14:paraId="4CBEB260" w14:textId="77777777" w:rsidR="002B3CDE" w:rsidRDefault="002B3CDE" w:rsidP="002B3CDE">
      <w:r>
        <w:tab/>
        <w:t>C</w:t>
      </w:r>
      <w:r>
        <w:rPr>
          <w:rStyle w:val="subscript"/>
        </w:rPr>
        <w:t>t</w:t>
      </w:r>
      <w:r>
        <w:t>* = Q(t)C</w:t>
      </w:r>
      <w:r>
        <w:rPr>
          <w:rStyle w:val="subscript"/>
        </w:rPr>
        <w:t>t</w:t>
      </w:r>
      <w:r>
        <w:t>Q</w:t>
      </w:r>
      <w:r>
        <w:rPr>
          <w:rStyle w:val="superscript"/>
        </w:rPr>
        <w:t>T</w:t>
      </w:r>
      <w:r w:rsidR="004902BE">
        <w:t>(t)</w:t>
      </w:r>
      <w:r w:rsidR="004902BE">
        <w:tab/>
        <w:t xml:space="preserve">   </w:t>
      </w:r>
      <w:r>
        <w:t>// rank-2 tensor wit</w:t>
      </w:r>
      <w:r w:rsidR="001E73A2">
        <w:t>h respect to Q(t) so objective</w:t>
      </w:r>
      <w:r w:rsidR="001E73A2">
        <w:tab/>
      </w:r>
      <w:r>
        <w:t>// Lai (8.13.10)</w:t>
      </w:r>
    </w:p>
    <w:p w14:paraId="4ACDDCAC" w14:textId="77777777" w:rsidR="002B3CDE" w:rsidRDefault="002B3CDE" w:rsidP="002B3CDE">
      <w:r>
        <w:tab/>
        <w:t>U</w:t>
      </w:r>
      <w:r>
        <w:rPr>
          <w:rStyle w:val="subscript"/>
        </w:rPr>
        <w:t>t</w:t>
      </w:r>
      <w:r>
        <w:t>* = Q(t)U</w:t>
      </w:r>
      <w:r>
        <w:rPr>
          <w:rStyle w:val="subscript"/>
        </w:rPr>
        <w:t>t</w:t>
      </w:r>
      <w:r>
        <w:t>Q</w:t>
      </w:r>
      <w:r>
        <w:rPr>
          <w:rStyle w:val="superscript"/>
        </w:rPr>
        <w:t>T</w:t>
      </w:r>
      <w:r w:rsidR="004902BE">
        <w:t>(t)</w:t>
      </w:r>
      <w:r w:rsidR="004902BE">
        <w:tab/>
        <w:t xml:space="preserve">   </w:t>
      </w:r>
      <w:r>
        <w:t>// rank-2 tensor wit</w:t>
      </w:r>
      <w:r w:rsidR="001E73A2">
        <w:t>h respect to Q(t) so objective</w:t>
      </w:r>
      <w:r w:rsidR="001E73A2">
        <w:tab/>
      </w:r>
      <w:r>
        <w:t>// Lai (8.13.9)</w:t>
      </w:r>
    </w:p>
    <w:p w14:paraId="56979D7B" w14:textId="77777777" w:rsidR="002B3CDE" w:rsidRDefault="002B3CDE" w:rsidP="002B3CDE">
      <w:r>
        <w:tab/>
        <w:t>V</w:t>
      </w:r>
      <w:r>
        <w:rPr>
          <w:rStyle w:val="subscript"/>
        </w:rPr>
        <w:t>t</w:t>
      </w:r>
      <w:r>
        <w:t>* = Q(τ)V</w:t>
      </w:r>
      <w:r>
        <w:rPr>
          <w:rStyle w:val="subscript"/>
        </w:rPr>
        <w:t>t</w:t>
      </w:r>
      <w:r>
        <w:t>Q</w:t>
      </w:r>
      <w:r>
        <w:rPr>
          <w:rStyle w:val="superscript"/>
        </w:rPr>
        <w:t>T</w:t>
      </w:r>
      <w:r w:rsidR="004902BE">
        <w:t>(τ)</w:t>
      </w:r>
      <w:r w:rsidR="004902BE">
        <w:tab/>
      </w:r>
      <w:r w:rsidR="004902BE">
        <w:tab/>
      </w:r>
      <w:r w:rsidR="004902BE">
        <w:tab/>
      </w:r>
      <w:r w:rsidR="004902BE">
        <w:tab/>
      </w:r>
      <w:r w:rsidR="004902BE">
        <w:tab/>
      </w:r>
      <w:r w:rsidR="004902BE">
        <w:tab/>
      </w:r>
      <w:r w:rsidR="004902BE">
        <w:tab/>
      </w:r>
      <w:r>
        <w:t>// Lai (8.13.12)</w:t>
      </w:r>
    </w:p>
    <w:p w14:paraId="11816036" w14:textId="77777777" w:rsidR="001E73A2" w:rsidRDefault="002B3CDE" w:rsidP="001E73A2">
      <w:pPr>
        <w:tabs>
          <w:tab w:val="left" w:pos="7200"/>
          <w:tab w:val="left" w:pos="7920"/>
          <w:tab w:val="right" w:pos="9270"/>
        </w:tabs>
      </w:pPr>
      <w:r>
        <w:tab/>
        <w:t>R</w:t>
      </w:r>
      <w:r>
        <w:rPr>
          <w:rStyle w:val="subscript"/>
        </w:rPr>
        <w:t>t</w:t>
      </w:r>
      <w:r>
        <w:t>* = Q(τ)R</w:t>
      </w:r>
      <w:r>
        <w:rPr>
          <w:rStyle w:val="subscript"/>
        </w:rPr>
        <w:t>t</w:t>
      </w:r>
      <w:r>
        <w:t>Q</w:t>
      </w:r>
      <w:r>
        <w:rPr>
          <w:rStyle w:val="superscript"/>
        </w:rPr>
        <w:t>T</w:t>
      </w:r>
      <w:r w:rsidR="001E73A2">
        <w:t>(t)</w:t>
      </w:r>
      <w:r w:rsidR="001E73A2">
        <w:tab/>
      </w:r>
      <w:r w:rsidR="001E73A2">
        <w:tab/>
      </w:r>
      <w:r w:rsidR="001E73A2">
        <w:tab/>
      </w:r>
      <w:r w:rsidR="001E73A2">
        <w:tab/>
      </w:r>
      <w:r w:rsidR="001E73A2">
        <w:tab/>
      </w:r>
      <w:r w:rsidR="004902BE">
        <w:tab/>
      </w:r>
      <w:r w:rsidR="004902BE">
        <w:tab/>
      </w:r>
      <w:r>
        <w:t>// Lai (8.13.8)</w:t>
      </w:r>
      <w:r w:rsidR="001E73A2">
        <w:tab/>
      </w:r>
      <w:r w:rsidR="004902BE">
        <w:tab/>
      </w:r>
      <w:r w:rsidR="001E73A2">
        <w:t>(K.2.</w:t>
      </w:r>
      <w:r w:rsidR="004902BE">
        <w:t>30</w:t>
      </w:r>
      <w:r w:rsidR="001E73A2">
        <w:t>)</w:t>
      </w:r>
    </w:p>
    <w:p w14:paraId="2B54BA01" w14:textId="77777777" w:rsidR="002B3CDE" w:rsidRDefault="001E73A2" w:rsidP="002B3CDE">
      <w:r>
        <w:tab/>
      </w:r>
      <w:r>
        <w:tab/>
      </w:r>
      <w:r>
        <w:tab/>
      </w:r>
      <w:r>
        <w:tab/>
      </w:r>
    </w:p>
    <w:p w14:paraId="6C708FA7" w14:textId="77777777" w:rsidR="002B3CDE" w:rsidRPr="006730DB" w:rsidRDefault="002B3CDE" w:rsidP="002B3CDE">
      <w:r>
        <w:t>Notice that among the "normal" tensors, B and V are objective, whereas among the "relative tensors" it is C</w:t>
      </w:r>
      <w:r>
        <w:rPr>
          <w:rStyle w:val="subscript"/>
        </w:rPr>
        <w:t>t</w:t>
      </w:r>
      <w:r>
        <w:t xml:space="preserve"> and U</w:t>
      </w:r>
      <w:r>
        <w:rPr>
          <w:rStyle w:val="subscript"/>
        </w:rPr>
        <w:t>t</w:t>
      </w:r>
      <w:r>
        <w:t xml:space="preserve"> that are objective. All the other tensors are "non-objective".  </w:t>
      </w:r>
    </w:p>
    <w:p w14:paraId="3543EAF6" w14:textId="77777777" w:rsidR="002B3CDE" w:rsidRDefault="002B3CDE" w:rsidP="002B3CDE"/>
    <w:p w14:paraId="0999AB6C" w14:textId="77777777" w:rsidR="002B3CDE" w:rsidRDefault="007841C8" w:rsidP="002B3CDE">
      <w:pPr>
        <w:pStyle w:val="Heading3"/>
      </w:pPr>
      <w:bookmarkStart w:id="12410" w:name="_Toc379824894"/>
      <w:bookmarkStart w:id="12411" w:name="_Toc415298902"/>
      <w:bookmarkStart w:id="12412" w:name="_Toc415299411"/>
      <w:bookmarkStart w:id="12413" w:name="_Toc415299923"/>
      <w:bookmarkStart w:id="12414" w:name="_Toc415300442"/>
      <w:bookmarkStart w:id="12415" w:name="_Toc415302366"/>
      <w:bookmarkStart w:id="12416" w:name="_Toc415303334"/>
      <w:bookmarkStart w:id="12417" w:name="_Toc415303847"/>
      <w:bookmarkStart w:id="12418" w:name="_Toc415304360"/>
      <w:bookmarkStart w:id="12419" w:name="_Toc415304873"/>
      <w:bookmarkStart w:id="12420" w:name="_Toc415308658"/>
      <w:bookmarkStart w:id="12421" w:name="_Toc415309171"/>
      <w:bookmarkStart w:id="12422" w:name="_Toc415309686"/>
      <w:bookmarkStart w:id="12423" w:name="_Toc415310463"/>
      <w:bookmarkStart w:id="12424" w:name="_Toc415310981"/>
      <w:bookmarkStart w:id="12425" w:name="_Toc415311499"/>
      <w:bookmarkStart w:id="12426" w:name="_Toc415312274"/>
      <w:bookmarkStart w:id="12427" w:name="_Toc415313049"/>
      <w:bookmarkStart w:id="12428" w:name="_Toc415313827"/>
      <w:bookmarkStart w:id="12429" w:name="_Toc415335099"/>
      <w:bookmarkStart w:id="12430" w:name="_Toc415337511"/>
      <w:bookmarkStart w:id="12431" w:name="_Toc415338576"/>
      <w:bookmarkStart w:id="12432" w:name="_Toc415339098"/>
      <w:bookmarkStart w:id="12433" w:name="_Toc415380893"/>
      <w:bookmarkStart w:id="12434" w:name="_Toc415382315"/>
      <w:bookmarkStart w:id="12435" w:name="_Toc415383793"/>
      <w:bookmarkStart w:id="12436" w:name="_Toc415384316"/>
      <w:bookmarkStart w:id="12437" w:name="_Toc415386719"/>
      <w:bookmarkStart w:id="12438" w:name="_Toc415387242"/>
      <w:bookmarkStart w:id="12439" w:name="_Toc415387764"/>
      <w:bookmarkStart w:id="12440" w:name="_Toc415389602"/>
      <w:bookmarkStart w:id="12441" w:name="_Toc415390127"/>
      <w:bookmarkStart w:id="12442" w:name="_Toc415390913"/>
      <w:bookmarkStart w:id="12443" w:name="_Toc415660548"/>
      <w:bookmarkStart w:id="12444" w:name="_Toc416017162"/>
      <w:bookmarkStart w:id="12445" w:name="_Toc416017688"/>
      <w:bookmarkStart w:id="12446" w:name="_Toc416018213"/>
      <w:bookmarkStart w:id="12447" w:name="_Toc416110886"/>
      <w:bookmarkStart w:id="12448" w:name="_Toc416111375"/>
      <w:bookmarkStart w:id="12449" w:name="_Toc416111866"/>
      <w:bookmarkStart w:id="12450" w:name="_Toc416458781"/>
      <w:bookmarkStart w:id="12451" w:name="_Toc416516474"/>
      <w:bookmarkStart w:id="12452" w:name="_Toc416689568"/>
      <w:bookmarkStart w:id="12453" w:name="_Toc416799759"/>
      <w:bookmarkStart w:id="12454" w:name="_Toc417064529"/>
      <w:bookmarkStart w:id="12455" w:name="_Toc417206703"/>
      <w:bookmarkStart w:id="12456" w:name="_Toc417240758"/>
      <w:bookmarkStart w:id="12457" w:name="_Toc417750492"/>
      <w:bookmarkStart w:id="12458" w:name="_Toc417753163"/>
      <w:bookmarkStart w:id="12459" w:name="_Toc418090347"/>
      <w:bookmarkStart w:id="12460" w:name="_Toc418337744"/>
      <w:bookmarkStart w:id="12461" w:name="_Toc418430824"/>
      <w:bookmarkStart w:id="12462" w:name="_Toc418490335"/>
      <w:r>
        <w:t>K.3</w:t>
      </w:r>
      <w:r w:rsidR="002B3CDE">
        <w:t xml:space="preserve"> </w:t>
      </w:r>
      <w:r w:rsidR="00333491">
        <w:t>Covariant f</w:t>
      </w:r>
      <w:r w:rsidR="002B3CDE">
        <w:t>orm of a solid constitutive equation involving the deformation tensor</w:t>
      </w:r>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p>
    <w:p w14:paraId="67520FB8" w14:textId="77777777" w:rsidR="002B3CDE" w:rsidRDefault="002B3CDE" w:rsidP="002B3CDE"/>
    <w:p w14:paraId="5231FC9B" w14:textId="77777777" w:rsidR="002B3CDE" w:rsidRDefault="002B3CDE" w:rsidP="002B3CDE">
      <w:r>
        <w:t xml:space="preserve">For a solid continuous material in frame S one can </w:t>
      </w:r>
      <w:r w:rsidRPr="00E8358E">
        <w:rPr>
          <w:i/>
        </w:rPr>
        <w:t>consider</w:t>
      </w:r>
      <w:r>
        <w:t xml:space="preserve"> a stress/deformation relationship of the form</w:t>
      </w:r>
    </w:p>
    <w:p w14:paraId="62B49C53" w14:textId="77777777" w:rsidR="002B3CDE" w:rsidRDefault="002B3CDE" w:rsidP="002B3CDE">
      <w:r>
        <w:t xml:space="preserve">T = f(B), where T is the Cauchy stress tensor, B is the left Cauchy-Green deformation tensor mentioned </w:t>
      </w:r>
      <w:r w:rsidRPr="00573086">
        <w:rPr>
          <w:color w:val="000000"/>
        </w:rPr>
        <w:t xml:space="preserve">in </w:t>
      </w:r>
      <w:r w:rsidR="00573086" w:rsidRPr="00573086">
        <w:rPr>
          <w:color w:val="000000"/>
        </w:rPr>
        <w:t>(K.2.7) abov</w:t>
      </w:r>
      <w:r w:rsidRPr="00573086">
        <w:rPr>
          <w:color w:val="000000"/>
        </w:rPr>
        <w:t>e, an</w:t>
      </w:r>
      <w:r>
        <w:t xml:space="preserve">d f is "some function". </w:t>
      </w:r>
    </w:p>
    <w:p w14:paraId="45DE0A12" w14:textId="77777777" w:rsidR="002B3CDE" w:rsidRDefault="002B3CDE" w:rsidP="002B3CDE">
      <w:r>
        <w:tab/>
        <w:t xml:space="preserve">In frame S*, there will be some covariant version of the equation T* = f*(B*). If the medium is isotropic (rotationally invariant in its properties), then f* = f and one will have T* = f(B*) in Frame S*.  Two observers of the same system in frames related by a rotation cannot observe different functions f ≠ f* if the material is isotropic. Notice that there are two separate issues here:  (1) equation must be covariant under rotations to be viable; (2) isotropic implies f = f*. </w:t>
      </w:r>
    </w:p>
    <w:p w14:paraId="72354049" w14:textId="77777777" w:rsidR="002B3CDE" w:rsidRDefault="002B3CDE" w:rsidP="002B3CDE">
      <w:r>
        <w:tab/>
        <w:t>If f is a polynomial, or a function which can be approximated by one (f is smooth), then T = f(B) with polynomial coefficients which are rotational scalars (with respect to Q) is a viable equation form for the following reason: since B is a rank-2 tensor</w:t>
      </w:r>
      <w:r w:rsidR="00E55643">
        <w:t xml:space="preserve"> by (K.2.20)</w:t>
      </w:r>
      <w:r>
        <w:t xml:space="preserve">, so is any power of B, </w:t>
      </w:r>
    </w:p>
    <w:p w14:paraId="7FF011FF" w14:textId="77777777" w:rsidR="002B3CDE" w:rsidRDefault="002B3CDE" w:rsidP="002B3CDE"/>
    <w:p w14:paraId="37EF6FFA" w14:textId="77777777" w:rsidR="002B3CDE" w:rsidRPr="001E73A2" w:rsidRDefault="002B3CDE" w:rsidP="001E73A2">
      <w:pPr>
        <w:tabs>
          <w:tab w:val="left" w:pos="7200"/>
          <w:tab w:val="left" w:pos="7920"/>
          <w:tab w:val="right" w:pos="9270"/>
        </w:tabs>
      </w:pPr>
      <w:r>
        <w:tab/>
        <w:t>B*</w:t>
      </w:r>
      <w:r>
        <w:rPr>
          <w:rStyle w:val="superscript"/>
        </w:rPr>
        <w:t>2</w:t>
      </w:r>
      <w:r>
        <w:t xml:space="preserve">  = [QBQ</w:t>
      </w:r>
      <w:r>
        <w:rPr>
          <w:rStyle w:val="superscript"/>
        </w:rPr>
        <w:t>T</w:t>
      </w:r>
      <w:r>
        <w:t>][QBQ</w:t>
      </w:r>
      <w:r>
        <w:rPr>
          <w:rStyle w:val="superscript"/>
        </w:rPr>
        <w:t>T</w:t>
      </w:r>
      <w:r>
        <w:t>]  = Q B</w:t>
      </w:r>
      <w:r>
        <w:rPr>
          <w:rStyle w:val="superscript"/>
        </w:rPr>
        <w:t>2</w:t>
      </w:r>
      <w:r>
        <w:t>Q</w:t>
      </w:r>
      <w:r>
        <w:rPr>
          <w:rStyle w:val="superscript"/>
        </w:rPr>
        <w:t>T</w:t>
      </w:r>
      <w:r>
        <w:tab/>
      </w:r>
      <w:r>
        <w:tab/>
        <w:t xml:space="preserve">etc. </w:t>
      </w:r>
      <w:r>
        <w:rPr>
          <w:rStyle w:val="superscript"/>
        </w:rPr>
        <w:tab/>
      </w:r>
      <w:r w:rsidR="001E73A2">
        <w:tab/>
      </w:r>
      <w:r w:rsidR="001E73A2">
        <w:tab/>
      </w:r>
      <w:r w:rsidR="001E73A2">
        <w:tab/>
      </w:r>
      <w:r w:rsidR="001E73A2">
        <w:tab/>
      </w:r>
      <w:r w:rsidR="001E73A2">
        <w:tab/>
        <w:t>(K.3.1)</w:t>
      </w:r>
    </w:p>
    <w:p w14:paraId="77A7ABE6" w14:textId="77777777" w:rsidR="002B3CDE" w:rsidRDefault="002B3CDE" w:rsidP="002B3CDE"/>
    <w:p w14:paraId="767A8DD6" w14:textId="77777777" w:rsidR="002B3CDE" w:rsidRDefault="002B3CDE" w:rsidP="002B3CDE">
      <w:r>
        <w:t xml:space="preserve">and if the polynomial coefficients are scalars, then f(B) is a rank-2 tensor. </w:t>
      </w:r>
    </w:p>
    <w:p w14:paraId="56A0518A" w14:textId="77777777" w:rsidR="002B3CDE" w:rsidRDefault="002B3CDE" w:rsidP="002B3CDE">
      <w:r>
        <w:tab/>
        <w:t>Just as a particle force</w:t>
      </w:r>
      <w:r w:rsidRPr="0092768D">
        <w:rPr>
          <w:b/>
        </w:rPr>
        <w:t xml:space="preserve"> F</w:t>
      </w:r>
      <w:r>
        <w:t xml:space="preserve"> transforms as a rank-1 tensor under rotations, the Cauchy stress tensor T transforms as a rank-2 tensor under rotations, and then both sides of T = f(B) transform in the same way -- as rank-2 tensors. Any candidate equation between T and a deformation tensor which did not have both sides transforming the same way would be invalid from the get-go (except perhaps as an approximation).</w:t>
      </w:r>
    </w:p>
    <w:p w14:paraId="5F64EC47" w14:textId="77777777" w:rsidR="002B3CDE" w:rsidRDefault="002B3CDE" w:rsidP="002B3CDE">
      <w:r>
        <w:tab/>
        <w:t>The scalar coefficients must be functions of the B</w:t>
      </w:r>
      <w:r>
        <w:rPr>
          <w:rStyle w:val="subscript"/>
        </w:rPr>
        <w:t>ij</w:t>
      </w:r>
      <w:r>
        <w:t xml:space="preserve"> and there are three such scalars known as the principal scalar invariants of B (Lai p 40), one of which is det(B), so the scalar coefficients can be any functions of these three scalar invariants. Furthermore, one can use the fact that B = FF</w:t>
      </w:r>
      <w:r>
        <w:rPr>
          <w:rStyle w:val="superscript"/>
        </w:rPr>
        <w:t>T</w:t>
      </w:r>
      <w:r>
        <w:t xml:space="preserve"> is symmetric along with the Cayley-Hamilton theorem (symmetric matrix B satisfies its own secular equation, whose coefficients by the way are those scalar invariants) to show that any powers of B in polynomial f(B) larger than degree 2 can be expressed as a linear combination of I, B and B</w:t>
      </w:r>
      <w:r>
        <w:rPr>
          <w:rStyle w:val="superscript"/>
        </w:rPr>
        <w:t>2</w:t>
      </w:r>
      <w:r>
        <w:t>. One ends up then with T = aI + bB + cB</w:t>
      </w:r>
      <w:r>
        <w:rPr>
          <w:rStyle w:val="superscript"/>
        </w:rPr>
        <w:t>2</w:t>
      </w:r>
      <w:r>
        <w:t xml:space="preserve"> where a,b,c are functions of the three scalar invariants of tensor B.</w:t>
      </w:r>
    </w:p>
    <w:p w14:paraId="3DC95522" w14:textId="77777777" w:rsidR="002B3CDE" w:rsidRPr="00B4511E" w:rsidRDefault="002B3CDE" w:rsidP="002B3CDE">
      <w:r>
        <w:tab/>
        <w:t>Since both sides of T = f(B) transform in the same way (rank-2 tensors), the equation T = f(B) is "covariant" as discussed i</w:t>
      </w:r>
      <w:r w:rsidRPr="00F047E7">
        <w:rPr>
          <w:color w:val="000000"/>
        </w:rPr>
        <w:t xml:space="preserve">n </w:t>
      </w:r>
      <w:r w:rsidR="00F047E7" w:rsidRPr="00F047E7">
        <w:rPr>
          <w:color w:val="000000"/>
        </w:rPr>
        <w:t>Section 7.15</w:t>
      </w:r>
      <w:r w:rsidRPr="00F047E7">
        <w:rPr>
          <w:color w:val="000000"/>
        </w:rPr>
        <w:t xml:space="preserve">, </w:t>
      </w:r>
      <w:r>
        <w:t>meaning it has the same form in frame S* as it has in S.</w:t>
      </w:r>
    </w:p>
    <w:p w14:paraId="6FD3BE0F" w14:textId="77777777" w:rsidR="002B3CDE" w:rsidRDefault="002B3CDE" w:rsidP="002B3CDE">
      <w:r>
        <w:tab/>
        <w:t xml:space="preserve">The equation T = f(B) is a relation between stress and strain in the form of deformation, and as such is called a constitutive equation for the continuous material. One wants such equations to be covariant between frames of reference related by any Galilean transformation (rotation + translation), even if one or both of these frames are non-inertial. This is an extension of Hooke's Law for a spring,  </w:t>
      </w:r>
      <w:r w:rsidRPr="00C8459B">
        <w:rPr>
          <w:b/>
        </w:rPr>
        <w:t>F</w:t>
      </w:r>
      <w:r>
        <w:t xml:space="preserve"> = -k Δ</w:t>
      </w:r>
      <w:r>
        <w:rPr>
          <w:b/>
        </w:rPr>
        <w:t>x</w:t>
      </w:r>
      <w:r>
        <w:t xml:space="preserve"> , which is covariant under rotations and translations.</w:t>
      </w:r>
    </w:p>
    <w:p w14:paraId="292F34F2" w14:textId="77777777" w:rsidR="002B3CDE" w:rsidRDefault="002B3CDE" w:rsidP="002B3CDE">
      <w:r>
        <w:tab/>
        <w:t xml:space="preserve">In contrast, equations of motion are covariant </w:t>
      </w:r>
      <w:r w:rsidR="00E55643">
        <w:t xml:space="preserve">only </w:t>
      </w:r>
      <w:r>
        <w:t>if both frame S and S* are inertial frames.</w:t>
      </w:r>
    </w:p>
    <w:p w14:paraId="130EE62F" w14:textId="77777777" w:rsidR="002B3CDE" w:rsidRDefault="002B3CDE" w:rsidP="002B3CDE">
      <w:r>
        <w:tab/>
        <w:t xml:space="preserve">Notice that this entire discussion falls apart completely if one tries T = f(F) or T = f(C) as a candidate constitutive relation, since then the two sides of the equation don't transform the same way. </w:t>
      </w:r>
    </w:p>
    <w:p w14:paraId="3DA14A61" w14:textId="77777777" w:rsidR="002B3CDE" w:rsidRPr="00EB0DC9" w:rsidRDefault="002B3CDE" w:rsidP="002B3CDE">
      <w:r>
        <w:tab/>
        <w:t>This subject is discussed in Lai pp 334-342 and p 40 for the scalar invariants. The requirement of covariance for an isotropic material and the fact that B is symmetric and transforms as a tensor puts a severe restriction on the form of the constitutive equation and we end up with T = aI + bB + cB</w:t>
      </w:r>
      <w:r>
        <w:rPr>
          <w:rStyle w:val="superscript"/>
        </w:rPr>
        <w:t>2</w:t>
      </w:r>
      <w:r>
        <w:t>. Since one can replace B</w:t>
      </w:r>
      <w:r>
        <w:rPr>
          <w:rStyle w:val="superscript"/>
        </w:rPr>
        <w:t>3</w:t>
      </w:r>
      <w:r>
        <w:t xml:space="preserve"> = αB</w:t>
      </w:r>
      <w:r>
        <w:rPr>
          <w:rStyle w:val="superscript"/>
        </w:rPr>
        <w:t xml:space="preserve">2 </w:t>
      </w:r>
      <w:r>
        <w:t>+ βB + γI, if B is invertible (detB ≠ 0) one has B</w:t>
      </w:r>
      <w:r>
        <w:rPr>
          <w:rStyle w:val="superscript"/>
        </w:rPr>
        <w:t>2</w:t>
      </w:r>
      <w:r>
        <w:t xml:space="preserve"> = αB + βI + γB</w:t>
      </w:r>
      <w:r>
        <w:rPr>
          <w:rStyle w:val="superscript"/>
        </w:rPr>
        <w:t>-1</w:t>
      </w:r>
      <w:r>
        <w:t xml:space="preserve"> and this allows the alternate form T = a'I + b'B + c'B</w:t>
      </w:r>
      <w:r>
        <w:rPr>
          <w:rStyle w:val="superscript"/>
        </w:rPr>
        <w:t>-1</w:t>
      </w:r>
      <w:r>
        <w:t xml:space="preserve"> . This last equation is used to model large deformations of an isotropic elastic material. An example is the Mooney-Rivlin theory for rubber. </w:t>
      </w:r>
    </w:p>
    <w:p w14:paraId="6FAF32A4" w14:textId="77777777" w:rsidR="002B3CDE" w:rsidRDefault="002B3CDE" w:rsidP="002B3CDE"/>
    <w:p w14:paraId="2F36C1C1" w14:textId="77777777" w:rsidR="002B3CDE" w:rsidRDefault="007841C8" w:rsidP="002B3CDE">
      <w:pPr>
        <w:pStyle w:val="Heading3"/>
      </w:pPr>
      <w:bookmarkStart w:id="12463" w:name="_Toc379824895"/>
      <w:bookmarkStart w:id="12464" w:name="_Toc415298903"/>
      <w:bookmarkStart w:id="12465" w:name="_Toc415299412"/>
      <w:bookmarkStart w:id="12466" w:name="_Toc415299924"/>
      <w:bookmarkStart w:id="12467" w:name="_Toc415300443"/>
      <w:bookmarkStart w:id="12468" w:name="_Toc415302367"/>
      <w:bookmarkStart w:id="12469" w:name="_Toc415303335"/>
      <w:bookmarkStart w:id="12470" w:name="_Toc415303848"/>
      <w:bookmarkStart w:id="12471" w:name="_Toc415304361"/>
      <w:bookmarkStart w:id="12472" w:name="_Toc415304874"/>
      <w:bookmarkStart w:id="12473" w:name="_Toc415308659"/>
      <w:bookmarkStart w:id="12474" w:name="_Toc415309172"/>
      <w:bookmarkStart w:id="12475" w:name="_Toc415309687"/>
      <w:bookmarkStart w:id="12476" w:name="_Toc415310464"/>
      <w:bookmarkStart w:id="12477" w:name="_Toc415310982"/>
      <w:bookmarkStart w:id="12478" w:name="_Toc415311500"/>
      <w:bookmarkStart w:id="12479" w:name="_Toc415312275"/>
      <w:bookmarkStart w:id="12480" w:name="_Toc415313050"/>
      <w:bookmarkStart w:id="12481" w:name="_Toc415313828"/>
      <w:bookmarkStart w:id="12482" w:name="_Toc415335100"/>
      <w:bookmarkStart w:id="12483" w:name="_Toc415337512"/>
      <w:bookmarkStart w:id="12484" w:name="_Toc415338577"/>
      <w:bookmarkStart w:id="12485" w:name="_Toc415339099"/>
      <w:bookmarkStart w:id="12486" w:name="_Toc415380894"/>
      <w:bookmarkStart w:id="12487" w:name="_Toc415382316"/>
      <w:bookmarkStart w:id="12488" w:name="_Toc415383794"/>
      <w:bookmarkStart w:id="12489" w:name="_Toc415384317"/>
      <w:bookmarkStart w:id="12490" w:name="_Toc415386720"/>
      <w:bookmarkStart w:id="12491" w:name="_Toc415387243"/>
      <w:bookmarkStart w:id="12492" w:name="_Toc415387765"/>
      <w:bookmarkStart w:id="12493" w:name="_Toc415389603"/>
      <w:bookmarkStart w:id="12494" w:name="_Toc415390128"/>
      <w:bookmarkStart w:id="12495" w:name="_Toc415390914"/>
      <w:bookmarkStart w:id="12496" w:name="_Toc415660549"/>
      <w:bookmarkStart w:id="12497" w:name="_Toc416017163"/>
      <w:bookmarkStart w:id="12498" w:name="_Toc416017689"/>
      <w:bookmarkStart w:id="12499" w:name="_Toc416018214"/>
      <w:bookmarkStart w:id="12500" w:name="_Toc416110887"/>
      <w:bookmarkStart w:id="12501" w:name="_Toc416111376"/>
      <w:bookmarkStart w:id="12502" w:name="_Toc416111867"/>
      <w:bookmarkStart w:id="12503" w:name="_Toc416458782"/>
      <w:bookmarkStart w:id="12504" w:name="_Toc416516475"/>
      <w:bookmarkStart w:id="12505" w:name="_Toc416689569"/>
      <w:bookmarkStart w:id="12506" w:name="_Toc416799760"/>
      <w:bookmarkStart w:id="12507" w:name="_Toc417064530"/>
      <w:bookmarkStart w:id="12508" w:name="_Toc417206704"/>
      <w:bookmarkStart w:id="12509" w:name="_Toc417240759"/>
      <w:bookmarkStart w:id="12510" w:name="_Toc417750493"/>
      <w:bookmarkStart w:id="12511" w:name="_Toc417753164"/>
      <w:bookmarkStart w:id="12512" w:name="_Toc418090348"/>
      <w:bookmarkStart w:id="12513" w:name="_Toc418337745"/>
      <w:bookmarkStart w:id="12514" w:name="_Toc418430825"/>
      <w:bookmarkStart w:id="12515" w:name="_Toc418490336"/>
      <w:r>
        <w:t>K.4</w:t>
      </w:r>
      <w:r w:rsidR="002B3CDE">
        <w:t xml:space="preserve"> Some fluid constitutive equations</w:t>
      </w:r>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p>
    <w:p w14:paraId="62B3CC79" w14:textId="77777777" w:rsidR="002B3CDE" w:rsidRDefault="002B3CDE" w:rsidP="002B3CDE"/>
    <w:p w14:paraId="26B8231D" w14:textId="77777777" w:rsidR="002B3CDE" w:rsidRPr="006E57F7" w:rsidRDefault="002B3CDE" w:rsidP="002B3CDE">
      <w:r>
        <w:t>It was noted</w:t>
      </w:r>
      <w:r w:rsidRPr="00573086">
        <w:rPr>
          <w:color w:val="000000"/>
        </w:rPr>
        <w:t xml:space="preserve"> </w:t>
      </w:r>
      <w:r w:rsidR="00573086" w:rsidRPr="00573086">
        <w:rPr>
          <w:color w:val="000000"/>
        </w:rPr>
        <w:t>just above (K.1.10)</w:t>
      </w:r>
      <w:r w:rsidRPr="00573086">
        <w:rPr>
          <w:color w:val="000000"/>
        </w:rPr>
        <w:t xml:space="preserve"> </w:t>
      </w:r>
      <w:r>
        <w:t xml:space="preserve">that the </w:t>
      </w:r>
      <w:r w:rsidRPr="0046303A">
        <w:rPr>
          <w:i/>
        </w:rPr>
        <w:t>relative</w:t>
      </w:r>
      <w:r>
        <w:t xml:space="preserve"> deformation tensors are appropriate when one is interested in time derivatives of the tensors. It was also noted </w:t>
      </w:r>
      <w:r w:rsidR="00E55643">
        <w:t xml:space="preserve">in (K.2.30) </w:t>
      </w:r>
      <w:r>
        <w:t>that the relative deformation tensor C</w:t>
      </w:r>
      <w:r>
        <w:rPr>
          <w:rStyle w:val="subscript"/>
        </w:rPr>
        <w:t>t</w:t>
      </w:r>
      <w:r>
        <w:t xml:space="preserve"> is objective. One can expand C</w:t>
      </w:r>
      <w:r>
        <w:rPr>
          <w:rStyle w:val="subscript"/>
        </w:rPr>
        <w:t>t</w:t>
      </w:r>
      <w:r>
        <w:t>(</w:t>
      </w:r>
      <w:r w:rsidRPr="00986925">
        <w:rPr>
          <w:b/>
        </w:rPr>
        <w:t>x</w:t>
      </w:r>
      <w:r>
        <w:t>,τ) in a Taylor series about current time t in this manner  (∂</w:t>
      </w:r>
      <w:r>
        <w:rPr>
          <w:rStyle w:val="subscript"/>
        </w:rPr>
        <w:t>τ</w:t>
      </w:r>
      <w:r>
        <w:t xml:space="preserve"> ≡ ∂/∂τ) , </w:t>
      </w:r>
    </w:p>
    <w:p w14:paraId="0127CB42" w14:textId="77777777" w:rsidR="002B3CDE" w:rsidRDefault="002B3CDE" w:rsidP="002B3CDE"/>
    <w:p w14:paraId="6EAD4D89" w14:textId="77777777" w:rsidR="002B3CDE" w:rsidRDefault="002B3CDE" w:rsidP="002B3CDE">
      <w:r>
        <w:tab/>
        <w:t>C</w:t>
      </w:r>
      <w:r>
        <w:rPr>
          <w:rStyle w:val="subscript"/>
        </w:rPr>
        <w:t>t</w:t>
      </w:r>
      <w:r>
        <w:t>(</w:t>
      </w:r>
      <w:r w:rsidRPr="00986925">
        <w:rPr>
          <w:b/>
        </w:rPr>
        <w:t>x</w:t>
      </w:r>
      <w:r>
        <w:t>,τ) = Σ</w:t>
      </w:r>
      <w:r>
        <w:rPr>
          <w:rStyle w:val="subscript"/>
        </w:rPr>
        <w:t>n=0</w:t>
      </w:r>
      <w:r>
        <w:rPr>
          <w:rStyle w:val="superscript"/>
        </w:rPr>
        <w:t>∞</w:t>
      </w:r>
      <w:r>
        <w:t xml:space="preserve">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(τ-t)</w:t>
      </w:r>
      <w:r>
        <w:rPr>
          <w:rStyle w:val="superscript"/>
        </w:rPr>
        <w:t>n</w:t>
      </w:r>
      <w:r>
        <w:t>/n!   =  Σ</w:t>
      </w:r>
      <w:r>
        <w:rPr>
          <w:rStyle w:val="subscript"/>
        </w:rPr>
        <w:t>n=0</w:t>
      </w:r>
      <w:r>
        <w:rPr>
          <w:rStyle w:val="superscript"/>
        </w:rPr>
        <w:t>∞</w:t>
      </w:r>
      <w:r>
        <w:t>A</w:t>
      </w:r>
      <w:r>
        <w:rPr>
          <w:rStyle w:val="subscript"/>
        </w:rPr>
        <w:t>n</w:t>
      </w:r>
      <w:r>
        <w:t>(</w:t>
      </w:r>
      <w:r w:rsidRPr="00986925">
        <w:rPr>
          <w:b/>
        </w:rPr>
        <w:t>x</w:t>
      </w:r>
      <w:r>
        <w:t>,t)  (τ-t)</w:t>
      </w:r>
      <w:r>
        <w:rPr>
          <w:rStyle w:val="superscript"/>
        </w:rPr>
        <w:t>n</w:t>
      </w:r>
      <w:r w:rsidR="001E73A2">
        <w:t>/n!</w:t>
      </w:r>
      <w:r w:rsidR="001E73A2">
        <w:tab/>
        <w:t xml:space="preserve">   </w:t>
      </w:r>
      <w:r w:rsidR="001E73A2">
        <w:tab/>
      </w:r>
      <w:r>
        <w:t>// Lai p 463 (8.10.1)</w:t>
      </w:r>
      <w:r w:rsidR="001E73A2">
        <w:tab/>
      </w:r>
    </w:p>
    <w:p w14:paraId="09846135" w14:textId="77777777" w:rsidR="002B3CDE" w:rsidRDefault="002B3CDE" w:rsidP="002B3CDE"/>
    <w:p w14:paraId="3691E494" w14:textId="77777777" w:rsidR="002B3CDE" w:rsidRPr="001E73A2" w:rsidRDefault="002B3CDE" w:rsidP="001E73A2">
      <w:pPr>
        <w:tabs>
          <w:tab w:val="left" w:pos="7200"/>
          <w:tab w:val="left" w:pos="7920"/>
          <w:tab w:val="right" w:pos="9270"/>
        </w:tabs>
      </w:pPr>
      <w:r>
        <w:tab/>
        <w:t>A</w:t>
      </w:r>
      <w:r>
        <w:rPr>
          <w:rStyle w:val="subscript"/>
        </w:rPr>
        <w:t>n</w:t>
      </w:r>
      <w:r>
        <w:t>(</w:t>
      </w:r>
      <w:r w:rsidRPr="00986925">
        <w:rPr>
          <w:b/>
        </w:rPr>
        <w:t>x</w:t>
      </w:r>
      <w:r>
        <w:t>,t) ≡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 </w:t>
      </w:r>
      <w:r w:rsidR="001E73A2">
        <w:tab/>
      </w:r>
      <w:r w:rsidR="001E73A2">
        <w:tab/>
      </w:r>
      <w:r w:rsidR="001E73A2">
        <w:tab/>
      </w:r>
      <w:r w:rsidR="001E73A2">
        <w:tab/>
      </w:r>
      <w:r w:rsidR="001E73A2">
        <w:tab/>
      </w:r>
      <w:r w:rsidR="001E73A2">
        <w:tab/>
      </w:r>
      <w:r w:rsidR="001E73A2">
        <w:tab/>
      </w:r>
      <w:r w:rsidR="001E73A2">
        <w:tab/>
      </w:r>
      <w:r w:rsidR="001E73A2">
        <w:tab/>
        <w:t>(K.4.1)</w:t>
      </w:r>
    </w:p>
    <w:p w14:paraId="15FACFB2" w14:textId="77777777" w:rsidR="002B3CDE" w:rsidRDefault="002B3CDE" w:rsidP="002B3CDE"/>
    <w:p w14:paraId="51FE8F8B" w14:textId="77777777" w:rsidR="002B3CDE" w:rsidRDefault="002B3CDE" w:rsidP="002B3CDE">
      <w:r>
        <w:t>where the coefficient derivatives are given the names A</w:t>
      </w:r>
      <w:r>
        <w:rPr>
          <w:rStyle w:val="subscript"/>
        </w:rPr>
        <w:t>n</w:t>
      </w:r>
      <w:r>
        <w:t>(</w:t>
      </w:r>
      <w:r w:rsidRPr="009A2C55">
        <w:rPr>
          <w:b/>
        </w:rPr>
        <w:t>x</w:t>
      </w:r>
      <w:r>
        <w:t>,t) called Rivlin-Ericksen tensors. Each of these coefficient tensors is in fact objective, just as is C</w:t>
      </w:r>
      <w:r>
        <w:rPr>
          <w:rStyle w:val="subscript"/>
        </w:rPr>
        <w:t>t</w:t>
      </w:r>
      <w:r>
        <w:t xml:space="preserve">, since  (as usual, t = t*, τ = τ* ) </w:t>
      </w:r>
    </w:p>
    <w:p w14:paraId="2DD5A3F6" w14:textId="77777777" w:rsidR="002B3CDE" w:rsidRDefault="002B3CDE" w:rsidP="002B3CDE"/>
    <w:p w14:paraId="77FFCD62" w14:textId="77777777" w:rsidR="002B3CDE" w:rsidRDefault="002B3CDE" w:rsidP="002B3CDE">
      <w:r>
        <w:tab/>
        <w:t>Q(t)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Q</w:t>
      </w:r>
      <w:r>
        <w:rPr>
          <w:rStyle w:val="superscript"/>
        </w:rPr>
        <w:t>T</w:t>
      </w:r>
      <w:r>
        <w:t>(t) = { ∂</w:t>
      </w:r>
      <w:r>
        <w:rPr>
          <w:rStyle w:val="subscript"/>
        </w:rPr>
        <w:t>τ</w:t>
      </w:r>
      <w:r>
        <w:rPr>
          <w:rStyle w:val="superscript"/>
        </w:rPr>
        <w:t>n</w:t>
      </w:r>
      <w:r>
        <w:t xml:space="preserve"> [Q(t)</w:t>
      </w:r>
      <w:r w:rsidRPr="006B4F28">
        <w:t xml:space="preserve"> </w:t>
      </w:r>
      <w:r>
        <w:t>C</w:t>
      </w:r>
      <w:r>
        <w:rPr>
          <w:rStyle w:val="subscript"/>
        </w:rPr>
        <w:t>t</w:t>
      </w:r>
      <w:r>
        <w:t>(</w:t>
      </w:r>
      <w:r w:rsidRPr="00986925">
        <w:rPr>
          <w:b/>
        </w:rPr>
        <w:t>x</w:t>
      </w:r>
      <w:r>
        <w:t>,τ) Q</w:t>
      </w:r>
      <w:r>
        <w:rPr>
          <w:rStyle w:val="superscript"/>
        </w:rPr>
        <w:t>T</w:t>
      </w:r>
      <w:r>
        <w:t>(t)]}</w:t>
      </w:r>
      <w:r>
        <w:rPr>
          <w:rStyle w:val="superscript"/>
        </w:rPr>
        <w:t>τ=t</w:t>
      </w:r>
      <w:r>
        <w:t xml:space="preserve">  = { ∂</w:t>
      </w:r>
      <w:r>
        <w:rPr>
          <w:rStyle w:val="subscript"/>
        </w:rPr>
        <w:t>τ*</w:t>
      </w:r>
      <w:r>
        <w:rPr>
          <w:rStyle w:val="superscript"/>
        </w:rPr>
        <w:t>n</w:t>
      </w:r>
      <w:r>
        <w:t xml:space="preserve"> C</w:t>
      </w:r>
      <w:r>
        <w:rPr>
          <w:rStyle w:val="subscript"/>
        </w:rPr>
        <w:t>t</w:t>
      </w:r>
      <w:r>
        <w:t>*(</w:t>
      </w:r>
      <w:r w:rsidRPr="00986925">
        <w:rPr>
          <w:b/>
        </w:rPr>
        <w:t>x</w:t>
      </w:r>
      <w:r>
        <w:rPr>
          <w:b/>
        </w:rPr>
        <w:t>*</w:t>
      </w:r>
      <w:r>
        <w:t>,τ*)}</w:t>
      </w:r>
      <w:r>
        <w:rPr>
          <w:rStyle w:val="superscript"/>
        </w:rPr>
        <w:t>τ*=t</w:t>
      </w:r>
    </w:p>
    <w:p w14:paraId="2B773192" w14:textId="77777777" w:rsidR="002B3CDE" w:rsidRDefault="002B3CDE" w:rsidP="002B3CDE"/>
    <w:p w14:paraId="16B58961" w14:textId="77777777" w:rsidR="002B3CDE" w:rsidRPr="001E73A2" w:rsidRDefault="002B3CDE" w:rsidP="001E73A2">
      <w:pPr>
        <w:tabs>
          <w:tab w:val="left" w:pos="7200"/>
          <w:tab w:val="left" w:pos="7920"/>
          <w:tab w:val="right" w:pos="9270"/>
        </w:tabs>
      </w:pPr>
      <w:r>
        <w:tab/>
      </w:r>
      <w:r w:rsidR="00C96D97" w:rsidRPr="00C96D97">
        <w:rPr>
          <w:rFonts w:ascii="Symbol" w:hAnsi="Symbol"/>
        </w:rPr>
        <w:t></w:t>
      </w:r>
      <w:r>
        <w:t xml:space="preserve">  Q(t)</w:t>
      </w:r>
      <w:r w:rsidRPr="009A2C55">
        <w:t xml:space="preserve"> </w:t>
      </w:r>
      <w:r>
        <w:t>A</w:t>
      </w:r>
      <w:r>
        <w:rPr>
          <w:rStyle w:val="subscript"/>
        </w:rPr>
        <w:t>n</w:t>
      </w:r>
      <w:r>
        <w:t>(</w:t>
      </w:r>
      <w:r w:rsidRPr="00986925">
        <w:rPr>
          <w:b/>
        </w:rPr>
        <w:t>x</w:t>
      </w:r>
      <w:r>
        <w:t>,t)</w:t>
      </w:r>
      <w:r w:rsidRPr="009A2C55">
        <w:t xml:space="preserve"> </w:t>
      </w:r>
      <w:r>
        <w:t>Q</w:t>
      </w:r>
      <w:r>
        <w:rPr>
          <w:rStyle w:val="superscript"/>
        </w:rPr>
        <w:t>T</w:t>
      </w:r>
      <w:r>
        <w:t>(t) = A*</w:t>
      </w:r>
      <w:r>
        <w:rPr>
          <w:rStyle w:val="subscript"/>
        </w:rPr>
        <w:t>n</w:t>
      </w:r>
      <w:r>
        <w:t>(</w:t>
      </w:r>
      <w:r w:rsidRPr="00986925">
        <w:rPr>
          <w:b/>
        </w:rPr>
        <w:t>x</w:t>
      </w:r>
      <w:r>
        <w:rPr>
          <w:b/>
        </w:rPr>
        <w:t>*</w:t>
      </w:r>
      <w:r>
        <w:t>,t)</w:t>
      </w:r>
      <w:r w:rsidR="001E73A2">
        <w:tab/>
      </w:r>
      <w:r w:rsidR="001E73A2">
        <w:tab/>
      </w:r>
      <w:r w:rsidR="001E73A2">
        <w:tab/>
      </w:r>
      <w:r w:rsidR="001E73A2">
        <w:tab/>
      </w:r>
      <w:r w:rsidR="001E73A2">
        <w:tab/>
      </w:r>
      <w:r w:rsidR="001E73A2">
        <w:tab/>
      </w:r>
      <w:r w:rsidR="001E73A2">
        <w:tab/>
      </w:r>
      <w:r w:rsidR="001E73A2">
        <w:tab/>
        <w:t>(K.4.</w:t>
      </w:r>
      <w:r w:rsidR="004902BE">
        <w:t>2</w:t>
      </w:r>
      <w:r w:rsidR="001E73A2">
        <w:t>)</w:t>
      </w:r>
    </w:p>
    <w:p w14:paraId="4D6411D3" w14:textId="77777777" w:rsidR="002B3CDE" w:rsidRDefault="002B3CDE" w:rsidP="002B3CDE"/>
    <w:p w14:paraId="130C9F5A" w14:textId="77777777" w:rsidR="002B3CDE" w:rsidRPr="006B4F28" w:rsidRDefault="002B3CDE" w:rsidP="002B3CDE">
      <w:r>
        <w:t>These A</w:t>
      </w:r>
      <w:r>
        <w:rPr>
          <w:rStyle w:val="subscript"/>
        </w:rPr>
        <w:t>n</w:t>
      </w:r>
      <w:r>
        <w:t xml:space="preserve">(x,t) tensors appear in various </w:t>
      </w:r>
      <w:r w:rsidR="00E55643">
        <w:t xml:space="preserve">covariant </w:t>
      </w:r>
      <w:r>
        <w:t xml:space="preserve">models of "non-Newtonian" fluid behavior, the general study of which is called rheology, based on the Greek word for a current flow (a rheostat controls electric current), </w:t>
      </w:r>
    </w:p>
    <w:p w14:paraId="6649EF0C" w14:textId="77777777" w:rsidR="002B3CDE" w:rsidRDefault="002B3CDE" w:rsidP="002B3CDE"/>
    <w:p w14:paraId="3D6497C5" w14:textId="77777777" w:rsidR="002B3CDE" w:rsidRPr="00735435" w:rsidRDefault="002B3CDE" w:rsidP="002B3CDE">
      <w:r>
        <w:tab/>
      </w:r>
      <w:r>
        <w:tab/>
      </w:r>
      <w:r>
        <w:pict>
          <v:shape id="_x0000_i1199" type="#_x0000_t75" style="width:204.75pt;height:21pt">
            <v:imagedata r:id="rId184" o:title=""/>
          </v:shape>
        </w:pict>
      </w:r>
      <w:r>
        <w:tab/>
      </w:r>
      <w:r>
        <w:tab/>
      </w:r>
      <w:r>
        <w:tab/>
        <w:t>// OED2</w:t>
      </w:r>
    </w:p>
    <w:p w14:paraId="571F366F" w14:textId="77777777" w:rsidR="002B3CDE" w:rsidRDefault="002B3CDE" w:rsidP="002B3CDE"/>
    <w:p w14:paraId="6378204E" w14:textId="77777777" w:rsidR="002B3CDE" w:rsidRDefault="002B3CDE" w:rsidP="002B3CDE">
      <w:r>
        <w:t xml:space="preserve">Here are a few covariant constitutive equations and the names assigned to them (Lai p 481). Note that for any normal fluid, there is always a -pI tensor term in the expression for stress T, where p is the fluid pressure and I is the identity matrix. The diagonal elements of matrix -pI are the equal normal stresses of the surroundings of a tiny cube of fluid pulling out on the cube faces, hence the -p (p &gt; 0) since we know the fluid actually pushes in on the cube. </w:t>
      </w:r>
    </w:p>
    <w:p w14:paraId="127C4454" w14:textId="77777777" w:rsidR="002B3CDE" w:rsidRDefault="002B3CDE" w:rsidP="002B3CDE"/>
    <w:p w14:paraId="445604E3" w14:textId="77777777" w:rsidR="002B3CDE" w:rsidRPr="00E31510" w:rsidRDefault="0099095F" w:rsidP="002B3CDE">
      <w:r>
        <w:br w:type="page"/>
      </w:r>
      <w:r w:rsidR="002B3CDE">
        <w:tab/>
        <w:t>T = -pI + functional of C</w:t>
      </w:r>
      <w:r w:rsidR="002B3CDE">
        <w:rPr>
          <w:rStyle w:val="subscript"/>
        </w:rPr>
        <w:t>t</w:t>
      </w:r>
      <w:r w:rsidR="002B3CDE">
        <w:t>(τ), τ ≤ t</w:t>
      </w:r>
      <w:r w:rsidR="002B3CDE">
        <w:tab/>
        <w:t xml:space="preserve"> //  "simple" fluid, since </w:t>
      </w:r>
      <w:r w:rsidR="002B3CDE">
        <w:sym w:font="Symbol" w:char="F0D1"/>
      </w:r>
      <w:r w:rsidR="002B3CDE">
        <w:rPr>
          <w:rStyle w:val="superscript"/>
        </w:rPr>
        <w:t>n</w:t>
      </w:r>
      <w:r w:rsidR="002B3CDE">
        <w:t>F</w:t>
      </w:r>
      <w:r w:rsidR="002B3CDE">
        <w:rPr>
          <w:rStyle w:val="subscript"/>
        </w:rPr>
        <w:t>t</w:t>
      </w:r>
      <w:r w:rsidR="002B3CDE">
        <w:t xml:space="preserve"> not involved (C</w:t>
      </w:r>
      <w:r w:rsidR="002B3CDE">
        <w:rPr>
          <w:rStyle w:val="subscript"/>
        </w:rPr>
        <w:t>t</w:t>
      </w:r>
      <w:r w:rsidR="002B3CDE">
        <w:t>=F</w:t>
      </w:r>
      <w:r w:rsidR="002B3CDE">
        <w:rPr>
          <w:rStyle w:val="subscript"/>
        </w:rPr>
        <w:t>t</w:t>
      </w:r>
      <w:r w:rsidR="002B3CDE">
        <w:rPr>
          <w:rStyle w:val="superscript"/>
        </w:rPr>
        <w:t>T</w:t>
      </w:r>
      <w:r w:rsidR="002B3CDE" w:rsidRPr="008C36F8">
        <w:t xml:space="preserve"> </w:t>
      </w:r>
      <w:r w:rsidR="002B3CDE">
        <w:t>F</w:t>
      </w:r>
      <w:r w:rsidR="002B3CDE">
        <w:rPr>
          <w:rStyle w:val="subscript"/>
        </w:rPr>
        <w:t>t</w:t>
      </w:r>
      <w:r w:rsidR="002B3CDE">
        <w:t>)</w:t>
      </w:r>
    </w:p>
    <w:p w14:paraId="33063F0C" w14:textId="77777777" w:rsidR="002B3CDE" w:rsidRPr="00E31510" w:rsidRDefault="002B3CDE" w:rsidP="002B3CDE"/>
    <w:p w14:paraId="11AD8D3F" w14:textId="77777777" w:rsidR="002B3CDE" w:rsidRPr="00E31510" w:rsidRDefault="002B3CDE" w:rsidP="002B3CDE">
      <w:r>
        <w:tab/>
        <w:t>T = -pI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dτ f</w:t>
      </w:r>
      <w:r>
        <w:rPr>
          <w:rStyle w:val="subscript"/>
        </w:rPr>
        <w:t>1</w:t>
      </w:r>
      <w:r>
        <w:t>(τ) C</w:t>
      </w:r>
      <w:r>
        <w:rPr>
          <w:rStyle w:val="subscript"/>
        </w:rPr>
        <w:t>t</w:t>
      </w:r>
      <w:r>
        <w:t>(τ)</w:t>
      </w:r>
      <w:r>
        <w:tab/>
        <w:t>// single-integral simple fluid. f</w:t>
      </w:r>
      <w:r>
        <w:rPr>
          <w:rStyle w:val="subscript"/>
        </w:rPr>
        <w:t>1</w:t>
      </w:r>
      <w:r>
        <w:t>(τ) = a memory weight function</w:t>
      </w:r>
    </w:p>
    <w:p w14:paraId="4A107437" w14:textId="77777777" w:rsidR="002B3CDE" w:rsidRDefault="002B3CDE" w:rsidP="002B3CDE"/>
    <w:p w14:paraId="74474302" w14:textId="77777777" w:rsidR="002B3CDE" w:rsidRDefault="002B3CDE" w:rsidP="002B3CDE">
      <w:r>
        <w:tab/>
        <w:t>T = -pI + f(A</w:t>
      </w:r>
      <w:r>
        <w:rPr>
          <w:rStyle w:val="subscript"/>
        </w:rPr>
        <w:t>1</w:t>
      </w:r>
      <w:r>
        <w:t>, A</w:t>
      </w:r>
      <w:r>
        <w:rPr>
          <w:rStyle w:val="subscript"/>
        </w:rPr>
        <w:t>2</w:t>
      </w:r>
      <w:r>
        <w:t>....A</w:t>
      </w:r>
      <w:r>
        <w:rPr>
          <w:rStyle w:val="subscript"/>
        </w:rPr>
        <w:t>N</w:t>
      </w:r>
      <w:r>
        <w:t>)</w:t>
      </w:r>
      <w:r>
        <w:tab/>
      </w:r>
      <w:r>
        <w:tab/>
        <w:t xml:space="preserve">// Rivlin-Ericksen incompressible fluid of complexity N </w:t>
      </w:r>
    </w:p>
    <w:p w14:paraId="6CE2AC8B" w14:textId="77777777" w:rsidR="002B3CDE" w:rsidRPr="00515DBF" w:rsidRDefault="002B3CDE" w:rsidP="002B3CDE">
      <w:r>
        <w:tab/>
        <w:t>T = -pI + f(A</w:t>
      </w:r>
      <w:r>
        <w:rPr>
          <w:rStyle w:val="subscript"/>
        </w:rPr>
        <w:t>1</w:t>
      </w:r>
      <w:r>
        <w:t>,A</w:t>
      </w:r>
      <w:r>
        <w:rPr>
          <w:rStyle w:val="subscript"/>
        </w:rPr>
        <w:t>2</w:t>
      </w:r>
      <w:r>
        <w:t>)</w:t>
      </w:r>
      <w:r>
        <w:tab/>
      </w:r>
      <w:r>
        <w:tab/>
      </w:r>
      <w:r>
        <w:tab/>
        <w:t>// viscometric flow fluid (there are conditions on A</w:t>
      </w:r>
      <w:r>
        <w:rPr>
          <w:rStyle w:val="subscript"/>
        </w:rPr>
        <w:t>1</w:t>
      </w:r>
      <w:r>
        <w:t xml:space="preserve"> and A</w:t>
      </w:r>
      <w:r>
        <w:rPr>
          <w:rStyle w:val="subscript"/>
        </w:rPr>
        <w:t>2</w:t>
      </w:r>
      <w:r>
        <w:t>)</w:t>
      </w:r>
    </w:p>
    <w:p w14:paraId="4F024469" w14:textId="77777777" w:rsidR="002B3CDE" w:rsidRDefault="002B3CDE" w:rsidP="002B3CDE">
      <w:r>
        <w:tab/>
        <w:t>T = -pI + μ</w:t>
      </w:r>
      <w:r>
        <w:rPr>
          <w:rStyle w:val="subscript"/>
        </w:rPr>
        <w:t>1</w:t>
      </w:r>
      <w:r>
        <w:t>A</w:t>
      </w:r>
      <w:r>
        <w:rPr>
          <w:rStyle w:val="subscript"/>
        </w:rPr>
        <w:t>1</w:t>
      </w:r>
      <w:r>
        <w:t xml:space="preserve"> + μ</w:t>
      </w:r>
      <w:r>
        <w:rPr>
          <w:rStyle w:val="subscript"/>
        </w:rPr>
        <w:t>2</w:t>
      </w:r>
      <w:r>
        <w:t>A</w:t>
      </w:r>
      <w:r>
        <w:rPr>
          <w:rStyle w:val="subscript"/>
        </w:rPr>
        <w:t>1</w:t>
      </w:r>
      <w:r>
        <w:rPr>
          <w:rStyle w:val="superscript"/>
        </w:rPr>
        <w:t>2</w:t>
      </w:r>
      <w:r>
        <w:t xml:space="preserve"> + μ</w:t>
      </w:r>
      <w:r>
        <w:rPr>
          <w:rStyle w:val="subscript"/>
        </w:rPr>
        <w:t>3</w:t>
      </w:r>
      <w:r>
        <w:t>A</w:t>
      </w:r>
      <w:r>
        <w:rPr>
          <w:rStyle w:val="subscript"/>
        </w:rPr>
        <w:t>2</w:t>
      </w:r>
      <w:r>
        <w:t xml:space="preserve"> </w:t>
      </w:r>
      <w:r>
        <w:tab/>
        <w:t>// second order fluid (paint, blood, polymers)</w:t>
      </w:r>
    </w:p>
    <w:p w14:paraId="250749FC" w14:textId="77777777" w:rsidR="002B3CDE" w:rsidRDefault="002B3CDE" w:rsidP="002B3CDE"/>
    <w:p w14:paraId="23AE1A39" w14:textId="77777777" w:rsidR="002B3CDE" w:rsidRPr="001E73A2" w:rsidRDefault="002B3CDE" w:rsidP="001E73A2">
      <w:pPr>
        <w:tabs>
          <w:tab w:val="left" w:pos="7200"/>
          <w:tab w:val="left" w:pos="7920"/>
          <w:tab w:val="right" w:pos="9270"/>
        </w:tabs>
      </w:pPr>
      <w:r>
        <w:tab/>
        <w:t>T = -pI + μA</w:t>
      </w:r>
      <w:r>
        <w:rPr>
          <w:rStyle w:val="subscript"/>
        </w:rPr>
        <w:t>1</w:t>
      </w:r>
      <w:r>
        <w:tab/>
      </w:r>
      <w:r>
        <w:tab/>
      </w:r>
      <w:r>
        <w:tab/>
        <w:t xml:space="preserve">// incompressible Newtonian fluid (fluids like water) </w:t>
      </w:r>
      <w:r w:rsidR="001E73A2">
        <w:tab/>
        <w:t>(K.4.</w:t>
      </w:r>
      <w:r w:rsidR="004902BE">
        <w:t>3</w:t>
      </w:r>
      <w:r w:rsidR="001E73A2">
        <w:t>)</w:t>
      </w:r>
    </w:p>
    <w:p w14:paraId="6930AFBB" w14:textId="77777777" w:rsidR="002B3CDE" w:rsidRDefault="002B3CDE" w:rsidP="002B3CDE"/>
    <w:p w14:paraId="0BD28D87" w14:textId="77777777" w:rsidR="002B3CDE" w:rsidRDefault="002B3CDE" w:rsidP="002B3CDE">
      <w:r>
        <w:t>It turns out that A</w:t>
      </w:r>
      <w:r>
        <w:rPr>
          <w:rStyle w:val="subscript"/>
        </w:rPr>
        <w:t>1</w:t>
      </w:r>
      <w:r>
        <w:t xml:space="preserve"> = 2D where D =  [(</w:t>
      </w:r>
      <w:r w:rsidRPr="003B7F07">
        <w:rPr>
          <w:b/>
        </w:rPr>
        <w:sym w:font="Symbol" w:char="F0D1"/>
      </w:r>
      <w:r w:rsidRPr="003B7F07">
        <w:rPr>
          <w:b/>
        </w:rPr>
        <w:t>v</w:t>
      </w:r>
      <w:r>
        <w:t>) + (</w:t>
      </w:r>
      <w:r w:rsidRPr="003B7F07">
        <w:rPr>
          <w:b/>
        </w:rPr>
        <w:sym w:font="Symbol" w:char="F0D1"/>
      </w:r>
      <w:r w:rsidRPr="003B7F07">
        <w:rPr>
          <w:b/>
        </w:rPr>
        <w:t>v</w:t>
      </w:r>
      <w:r>
        <w:t>)</w:t>
      </w:r>
      <w:r>
        <w:rPr>
          <w:rStyle w:val="superscript"/>
        </w:rPr>
        <w:t>T</w:t>
      </w:r>
      <w:r>
        <w:t>] /2  ≡ (</w:t>
      </w:r>
      <w:r w:rsidRPr="003B7F07">
        <w:rPr>
          <w:b/>
        </w:rPr>
        <w:sym w:font="Symbol" w:char="F0D1"/>
      </w:r>
      <w:r w:rsidRPr="003B7F07">
        <w:rPr>
          <w:b/>
        </w:rPr>
        <w:t>v</w:t>
      </w:r>
      <w:r>
        <w:t>)</w:t>
      </w:r>
      <w:r>
        <w:rPr>
          <w:rStyle w:val="superscript"/>
        </w:rPr>
        <w:t>sym</w:t>
      </w:r>
      <w:r>
        <w:t xml:space="preserve"> , so A</w:t>
      </w:r>
      <w:r>
        <w:rPr>
          <w:rStyle w:val="subscript"/>
        </w:rPr>
        <w:t>1</w:t>
      </w:r>
      <w:r>
        <w:t xml:space="preserve"> is twice the rate of deformation tensor D. The other A</w:t>
      </w:r>
      <w:r>
        <w:rPr>
          <w:rStyle w:val="subscript"/>
        </w:rPr>
        <w:t>n</w:t>
      </w:r>
      <w:r>
        <w:t xml:space="preserve"> can then be found from this recursion relation, </w:t>
      </w:r>
    </w:p>
    <w:p w14:paraId="278C196F" w14:textId="77777777" w:rsidR="002B3CDE" w:rsidRDefault="002B3CDE" w:rsidP="002B3CDE"/>
    <w:p w14:paraId="44B8834D" w14:textId="77777777" w:rsidR="002B3CDE" w:rsidRPr="001E73A2" w:rsidRDefault="002B3CDE" w:rsidP="001E73A2">
      <w:pPr>
        <w:tabs>
          <w:tab w:val="left" w:pos="7200"/>
          <w:tab w:val="left" w:pos="7920"/>
          <w:tab w:val="right" w:pos="9270"/>
        </w:tabs>
      </w:pPr>
      <w:r>
        <w:tab/>
        <w:t>A</w:t>
      </w:r>
      <w:r>
        <w:rPr>
          <w:rStyle w:val="subscript"/>
        </w:rPr>
        <w:t>n+1</w:t>
      </w:r>
      <w:r>
        <w:t xml:space="preserve"> = d</w:t>
      </w:r>
      <w:r>
        <w:rPr>
          <w:rStyle w:val="subscript"/>
        </w:rPr>
        <w:t>t</w:t>
      </w:r>
      <w:r w:rsidRPr="00236465">
        <w:t>A</w:t>
      </w:r>
      <w:r>
        <w:rPr>
          <w:rStyle w:val="subscript"/>
        </w:rPr>
        <w:t>n</w:t>
      </w:r>
      <w:r>
        <w:t xml:space="preserve"> + </w:t>
      </w:r>
      <w:r w:rsidRPr="00236465">
        <w:t>A</w:t>
      </w:r>
      <w:r>
        <w:rPr>
          <w:rStyle w:val="subscript"/>
        </w:rPr>
        <w:t>n</w:t>
      </w:r>
      <w:r>
        <w:t>(</w:t>
      </w:r>
      <w:r>
        <w:rPr>
          <w:b/>
        </w:rPr>
        <w:sym w:font="Symbol" w:char="F0D1"/>
      </w:r>
      <w:r w:rsidRPr="004C7CA2">
        <w:rPr>
          <w:b/>
        </w:rPr>
        <w:t>v</w:t>
      </w:r>
      <w:r>
        <w:t>) + (</w:t>
      </w:r>
      <w:r>
        <w:rPr>
          <w:b/>
        </w:rPr>
        <w:sym w:font="Symbol" w:char="F0D1"/>
      </w:r>
      <w:r w:rsidRPr="004C7CA2">
        <w:rPr>
          <w:b/>
        </w:rPr>
        <w:t>v</w:t>
      </w:r>
      <w:r>
        <w:t>)</w:t>
      </w:r>
      <w:r>
        <w:rPr>
          <w:rStyle w:val="superscript"/>
        </w:rPr>
        <w:t>T</w:t>
      </w:r>
      <w:r w:rsidRPr="00236465">
        <w:t>A</w:t>
      </w:r>
      <w:r>
        <w:rPr>
          <w:rStyle w:val="subscript"/>
        </w:rPr>
        <w:t>n</w:t>
      </w:r>
      <w:r>
        <w:t xml:space="preserve">   </w:t>
      </w:r>
      <w:r>
        <w:tab/>
      </w:r>
      <w:r>
        <w:tab/>
      </w:r>
      <w:r>
        <w:tab/>
      </w:r>
      <w:r>
        <w:tab/>
        <w:t xml:space="preserve">// Lai p 468 (8.11.2) </w:t>
      </w:r>
      <w:r w:rsidR="001E73A2">
        <w:tab/>
      </w:r>
      <w:r w:rsidR="001E73A2">
        <w:tab/>
        <w:t>(K.4.</w:t>
      </w:r>
      <w:r w:rsidR="004902BE">
        <w:t>4</w:t>
      </w:r>
      <w:r w:rsidR="001E73A2">
        <w:t>)</w:t>
      </w:r>
    </w:p>
    <w:p w14:paraId="759201DA" w14:textId="77777777" w:rsidR="002B3CDE" w:rsidRDefault="002B3CDE" w:rsidP="002B3CDE"/>
    <w:p w14:paraId="7D5E0313" w14:textId="77777777" w:rsidR="002B3CDE" w:rsidRDefault="002B3CDE" w:rsidP="002B3CDE">
      <w:r>
        <w:t xml:space="preserve">Here </w:t>
      </w:r>
      <w:r w:rsidRPr="00FD0E0D">
        <w:rPr>
          <w:b/>
        </w:rPr>
        <w:t>v</w:t>
      </w:r>
      <w:r>
        <w:t xml:space="preserve"> is the fluid velocity vector and d</w:t>
      </w:r>
      <w:r>
        <w:rPr>
          <w:rStyle w:val="subscript"/>
        </w:rPr>
        <w:t>t</w:t>
      </w:r>
      <w:r>
        <w:t xml:space="preserve"> = d/dt = D/Dt. Again, (</w:t>
      </w:r>
      <w:r>
        <w:rPr>
          <w:b/>
        </w:rPr>
        <w:sym w:font="Symbol" w:char="F0D1"/>
      </w:r>
      <w:r w:rsidRPr="004C7CA2">
        <w:rPr>
          <w:b/>
        </w:rPr>
        <w:t>v</w:t>
      </w:r>
      <w:r>
        <w:t xml:space="preserve">) is the subject of </w:t>
      </w:r>
      <w:r w:rsidRPr="00573086">
        <w:rPr>
          <w:color w:val="000000"/>
        </w:rPr>
        <w:t xml:space="preserve">Appendix G. </w:t>
      </w:r>
    </w:p>
    <w:p w14:paraId="1AA8EBE9" w14:textId="77777777" w:rsidR="002B3CDE" w:rsidRDefault="002B3CDE" w:rsidP="002B3CDE"/>
    <w:p w14:paraId="5D6F14CC" w14:textId="77777777" w:rsidR="002B3CDE" w:rsidRDefault="007841C8" w:rsidP="002B3CDE">
      <w:pPr>
        <w:pStyle w:val="Heading3"/>
      </w:pPr>
      <w:bookmarkStart w:id="12516" w:name="_Toc379824896"/>
      <w:bookmarkStart w:id="12517" w:name="_Toc415298904"/>
      <w:bookmarkStart w:id="12518" w:name="_Toc415299413"/>
      <w:bookmarkStart w:id="12519" w:name="_Toc415299925"/>
      <w:bookmarkStart w:id="12520" w:name="_Toc415300444"/>
      <w:bookmarkStart w:id="12521" w:name="_Toc415302368"/>
      <w:bookmarkStart w:id="12522" w:name="_Toc415303336"/>
      <w:bookmarkStart w:id="12523" w:name="_Toc415303849"/>
      <w:bookmarkStart w:id="12524" w:name="_Toc415304362"/>
      <w:bookmarkStart w:id="12525" w:name="_Toc415304875"/>
      <w:bookmarkStart w:id="12526" w:name="_Toc415308660"/>
      <w:bookmarkStart w:id="12527" w:name="_Toc415309173"/>
      <w:bookmarkStart w:id="12528" w:name="_Toc415309688"/>
      <w:bookmarkStart w:id="12529" w:name="_Toc415310465"/>
      <w:bookmarkStart w:id="12530" w:name="_Toc415310983"/>
      <w:bookmarkStart w:id="12531" w:name="_Toc415311501"/>
      <w:bookmarkStart w:id="12532" w:name="_Toc415312276"/>
      <w:bookmarkStart w:id="12533" w:name="_Toc415313051"/>
      <w:bookmarkStart w:id="12534" w:name="_Toc415313829"/>
      <w:bookmarkStart w:id="12535" w:name="_Toc415335101"/>
      <w:bookmarkStart w:id="12536" w:name="_Toc415337513"/>
      <w:bookmarkStart w:id="12537" w:name="_Toc415338578"/>
      <w:bookmarkStart w:id="12538" w:name="_Toc415339100"/>
      <w:bookmarkStart w:id="12539" w:name="_Toc415380895"/>
      <w:bookmarkStart w:id="12540" w:name="_Toc415382317"/>
      <w:bookmarkStart w:id="12541" w:name="_Toc415383795"/>
      <w:bookmarkStart w:id="12542" w:name="_Toc415384318"/>
      <w:bookmarkStart w:id="12543" w:name="_Toc415386721"/>
      <w:bookmarkStart w:id="12544" w:name="_Toc415387244"/>
      <w:bookmarkStart w:id="12545" w:name="_Toc415387766"/>
      <w:bookmarkStart w:id="12546" w:name="_Toc415389604"/>
      <w:bookmarkStart w:id="12547" w:name="_Toc415390129"/>
      <w:bookmarkStart w:id="12548" w:name="_Toc415390915"/>
      <w:bookmarkStart w:id="12549" w:name="_Toc415660550"/>
      <w:bookmarkStart w:id="12550" w:name="_Toc416017164"/>
      <w:bookmarkStart w:id="12551" w:name="_Toc416017690"/>
      <w:bookmarkStart w:id="12552" w:name="_Toc416018215"/>
      <w:bookmarkStart w:id="12553" w:name="_Toc416110888"/>
      <w:bookmarkStart w:id="12554" w:name="_Toc416111377"/>
      <w:bookmarkStart w:id="12555" w:name="_Toc416111868"/>
      <w:bookmarkStart w:id="12556" w:name="_Toc416458783"/>
      <w:bookmarkStart w:id="12557" w:name="_Toc416516476"/>
      <w:bookmarkStart w:id="12558" w:name="_Toc416689570"/>
      <w:bookmarkStart w:id="12559" w:name="_Toc416799761"/>
      <w:bookmarkStart w:id="12560" w:name="_Toc417064531"/>
      <w:bookmarkStart w:id="12561" w:name="_Toc417206705"/>
      <w:bookmarkStart w:id="12562" w:name="_Toc417240760"/>
      <w:bookmarkStart w:id="12563" w:name="_Toc417750494"/>
      <w:bookmarkStart w:id="12564" w:name="_Toc417753165"/>
      <w:bookmarkStart w:id="12565" w:name="_Toc418090349"/>
      <w:bookmarkStart w:id="12566" w:name="_Toc418337746"/>
      <w:bookmarkStart w:id="12567" w:name="_Toc418430826"/>
      <w:bookmarkStart w:id="12568" w:name="_Toc418490337"/>
      <w:r>
        <w:t>K.5</w:t>
      </w:r>
      <w:r w:rsidR="002B3CDE">
        <w:t xml:space="preserve"> Corotational and other objective time derivatives of the Cauchy stress tensor</w:t>
      </w:r>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p>
    <w:p w14:paraId="097DB712" w14:textId="77777777" w:rsidR="002B3CDE" w:rsidRDefault="002B3CDE" w:rsidP="002B3CDE"/>
    <w:p w14:paraId="36E4E2AA" w14:textId="77777777" w:rsidR="002B3CDE" w:rsidRDefault="002B3CDE" w:rsidP="002B3CDE">
      <w:r>
        <w:t xml:space="preserve">The Cauchy stress tensor T transforms as a tensor under Q(t); it is objective. One can write therefore, </w:t>
      </w:r>
    </w:p>
    <w:p w14:paraId="05D86549" w14:textId="77777777" w:rsidR="002B3CDE" w:rsidRDefault="002B3CDE" w:rsidP="002B3CDE"/>
    <w:p w14:paraId="59B2469C" w14:textId="77777777" w:rsidR="002B3CDE" w:rsidRDefault="002B3CDE" w:rsidP="001E73A2">
      <w:pPr>
        <w:tabs>
          <w:tab w:val="left" w:pos="7200"/>
          <w:tab w:val="left" w:pos="7920"/>
          <w:tab w:val="right" w:pos="9270"/>
        </w:tabs>
      </w:pPr>
      <w:r>
        <w:tab/>
        <w:t>T*(</w:t>
      </w:r>
      <w:r w:rsidRPr="00606BE7">
        <w:rPr>
          <w:b/>
        </w:rPr>
        <w:t>x</w:t>
      </w:r>
      <w:r>
        <w:t>*,t*) = Q(t) T(</w:t>
      </w:r>
      <w:r w:rsidRPr="00606BE7">
        <w:rPr>
          <w:b/>
        </w:rPr>
        <w:t>x</w:t>
      </w:r>
      <w:r>
        <w:t>,t) Q(t)</w:t>
      </w:r>
      <w:r>
        <w:rPr>
          <w:rStyle w:val="superscript"/>
        </w:rPr>
        <w:t>T</w:t>
      </w:r>
      <w:r>
        <w:t xml:space="preserve"> </w:t>
      </w:r>
      <w:r>
        <w:tab/>
        <w:t>t* = t</w:t>
      </w:r>
      <w:r>
        <w:tab/>
        <w:t xml:space="preserve">   </w:t>
      </w:r>
      <w:r w:rsidRPr="00FB322B">
        <w:rPr>
          <w:b/>
        </w:rPr>
        <w:t>x</w:t>
      </w:r>
      <w:r>
        <w:t>*  = Q(t) (</w:t>
      </w:r>
      <w:r w:rsidRPr="00FB322B">
        <w:rPr>
          <w:b/>
        </w:rPr>
        <w:t>x</w:t>
      </w:r>
      <w:r>
        <w:t>-</w:t>
      </w:r>
      <w:r w:rsidRPr="00520464">
        <w:rPr>
          <w:b/>
        </w:rPr>
        <w:t>x</w:t>
      </w:r>
      <w:r>
        <w:rPr>
          <w:rStyle w:val="subscript"/>
        </w:rPr>
        <w:t>0</w:t>
      </w:r>
      <w:r>
        <w:t xml:space="preserve">) + </w:t>
      </w:r>
      <w:r w:rsidRPr="00FB322B">
        <w:rPr>
          <w:b/>
        </w:rPr>
        <w:t>c</w:t>
      </w:r>
      <w:r>
        <w:rPr>
          <w:b/>
        </w:rPr>
        <w:t>(</w:t>
      </w:r>
      <w:r w:rsidRPr="00FB322B">
        <w:t>t</w:t>
      </w:r>
      <w:r>
        <w:rPr>
          <w:b/>
        </w:rPr>
        <w:t xml:space="preserve">)        </w:t>
      </w:r>
      <w:r>
        <w:t>d</w:t>
      </w:r>
      <w:r w:rsidRPr="00153C1D">
        <w:rPr>
          <w:b/>
        </w:rPr>
        <w:t>x</w:t>
      </w:r>
      <w:r>
        <w:t>* = Q(t) d</w:t>
      </w:r>
      <w:r w:rsidRPr="00153C1D">
        <w:rPr>
          <w:b/>
        </w:rPr>
        <w:t>x</w:t>
      </w:r>
      <w:r w:rsidR="00E55643">
        <w:rPr>
          <w:b/>
        </w:rPr>
        <w:t xml:space="preserve">  .</w:t>
      </w:r>
      <w:r w:rsidR="001E73A2">
        <w:rPr>
          <w:b/>
        </w:rPr>
        <w:tab/>
      </w:r>
      <w:r w:rsidR="001E73A2" w:rsidRPr="001E73A2">
        <w:t>(K.5.1)</w:t>
      </w:r>
      <w:r>
        <w:tab/>
      </w:r>
    </w:p>
    <w:p w14:paraId="274BA524" w14:textId="77777777" w:rsidR="002B3CDE" w:rsidRDefault="002B3CDE" w:rsidP="002B3CDE"/>
    <w:p w14:paraId="1C0B2115" w14:textId="77777777" w:rsidR="002B3CDE" w:rsidRPr="0053598F" w:rsidRDefault="002B3CDE" w:rsidP="002B3CDE">
      <w:pPr>
        <w:rPr>
          <w:u w:val="single"/>
        </w:rPr>
      </w:pPr>
      <w:r w:rsidRPr="0053598F">
        <w:rPr>
          <w:u w:val="single"/>
        </w:rPr>
        <w:t>Clari</w:t>
      </w:r>
      <w:r>
        <w:rPr>
          <w:u w:val="single"/>
        </w:rPr>
        <w:t>fication of the above equation</w:t>
      </w:r>
    </w:p>
    <w:p w14:paraId="7200F5A6" w14:textId="77777777" w:rsidR="002B3CDE" w:rsidRDefault="002B3CDE" w:rsidP="002B3CDE"/>
    <w:p w14:paraId="29DCC509" w14:textId="77777777" w:rsidR="002B3CDE" w:rsidRDefault="002B3CDE" w:rsidP="002B3CDE">
      <w:r>
        <w:t>One can think of the above equation T* = QTQ</w:t>
      </w:r>
      <w:r>
        <w:rPr>
          <w:rStyle w:val="superscript"/>
        </w:rPr>
        <w:t>T</w:t>
      </w:r>
      <w:r>
        <w:t xml:space="preserve"> as involving operators in Hilbert Space, as outlined in </w:t>
      </w:r>
      <w:r w:rsidR="00F047E7" w:rsidRPr="00F047E7">
        <w:rPr>
          <w:color w:val="000000"/>
        </w:rPr>
        <w:t>Section E.7</w:t>
      </w:r>
      <w:r w:rsidRPr="00F047E7">
        <w:rPr>
          <w:color w:val="000000"/>
        </w:rPr>
        <w:t>. I</w:t>
      </w:r>
      <w:r>
        <w:t xml:space="preserve">n the upper part of </w:t>
      </w:r>
      <w:r w:rsidRPr="00573086">
        <w:rPr>
          <w:color w:val="000000"/>
        </w:rPr>
        <w:t xml:space="preserve">Fig </w:t>
      </w:r>
      <w:r w:rsidR="00573086" w:rsidRPr="00573086">
        <w:rPr>
          <w:color w:val="000000"/>
        </w:rPr>
        <w:t>(K.2.1)</w:t>
      </w:r>
      <w:r w:rsidRPr="00573086">
        <w:rPr>
          <w:color w:val="000000"/>
        </w:rPr>
        <w:t xml:space="preserve"> </w:t>
      </w:r>
      <w:r>
        <w:t xml:space="preserve">above we show four different frames of reference called S, S*, S' and S'* each of which has its own set of basis vectors we might call </w:t>
      </w:r>
      <w:r w:rsidRPr="00606BE7">
        <w:rPr>
          <w:b/>
        </w:rPr>
        <w:t>u</w:t>
      </w:r>
      <w:r>
        <w:rPr>
          <w:rStyle w:val="subscript"/>
        </w:rPr>
        <w:t>n</w:t>
      </w:r>
      <w:r>
        <w:t xml:space="preserve">, </w:t>
      </w:r>
      <w:r w:rsidRPr="00606BE7">
        <w:rPr>
          <w:b/>
        </w:rPr>
        <w:t>u</w:t>
      </w:r>
      <w:r>
        <w:t>*</w:t>
      </w:r>
      <w:r>
        <w:rPr>
          <w:rStyle w:val="subscript"/>
        </w:rPr>
        <w:t>n</w:t>
      </w:r>
      <w:r>
        <w:t xml:space="preserve">, </w:t>
      </w:r>
      <w:r w:rsidRPr="00606BE7">
        <w:rPr>
          <w:b/>
        </w:rPr>
        <w:t>u</w:t>
      </w:r>
      <w:r>
        <w:t>'</w:t>
      </w:r>
      <w:r>
        <w:rPr>
          <w:rStyle w:val="subscript"/>
        </w:rPr>
        <w:t>n</w:t>
      </w:r>
      <w:r>
        <w:t xml:space="preserve"> and </w:t>
      </w:r>
      <w:r w:rsidRPr="00606BE7">
        <w:rPr>
          <w:b/>
        </w:rPr>
        <w:t>u</w:t>
      </w:r>
      <w:r>
        <w:t>*'</w:t>
      </w:r>
      <w:r>
        <w:rPr>
          <w:rStyle w:val="subscript"/>
        </w:rPr>
        <w:t>n</w:t>
      </w:r>
      <w:r>
        <w:t>. It happens that the picture refers to S and S* at time t, and S' and S'* at time τ, but any basis vectors can be "used" at any time one wants. For example, here are four expansions of the operator T(</w:t>
      </w:r>
      <w:r w:rsidRPr="00606BE7">
        <w:rPr>
          <w:b/>
        </w:rPr>
        <w:t>x</w:t>
      </w:r>
      <w:r>
        <w:t xml:space="preserve">,t) </w:t>
      </w:r>
    </w:p>
    <w:p w14:paraId="157FBB1F" w14:textId="77777777" w:rsidR="002B3CDE" w:rsidRDefault="002B3CDE" w:rsidP="002B3CDE"/>
    <w:p w14:paraId="603A475C" w14:textId="77777777" w:rsidR="002B3CDE" w:rsidRDefault="002B3CDE" w:rsidP="002B3CDE">
      <w:r>
        <w:tab/>
        <w:t>T(</w:t>
      </w:r>
      <w:r w:rsidRPr="00A117F7">
        <w:rPr>
          <w:b/>
        </w:rPr>
        <w:t>x</w:t>
      </w:r>
      <w:r>
        <w:t>,t) = Σ</w:t>
      </w:r>
      <w:r>
        <w:rPr>
          <w:rStyle w:val="subscript"/>
        </w:rPr>
        <w:t xml:space="preserve">ab </w:t>
      </w:r>
      <w:r>
        <w:t>T</w:t>
      </w:r>
      <w:r>
        <w:rPr>
          <w:rStyle w:val="subscript"/>
        </w:rPr>
        <w:t>ab</w:t>
      </w:r>
      <w:r>
        <w:t>(</w:t>
      </w:r>
      <w:r w:rsidRPr="00A117F7">
        <w:rPr>
          <w:b/>
        </w:rPr>
        <w:t>x</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 xml:space="preserve">   =  Σ</w:t>
      </w:r>
      <w:r>
        <w:rPr>
          <w:rStyle w:val="subscript"/>
        </w:rPr>
        <w:t xml:space="preserve">ab  </w:t>
      </w:r>
      <w:r>
        <w:t>T*</w:t>
      </w:r>
      <w:r>
        <w:rPr>
          <w:rStyle w:val="subscript"/>
        </w:rPr>
        <w:t>ab</w:t>
      </w:r>
      <w:r>
        <w:t>(</w:t>
      </w:r>
      <w:r w:rsidRPr="00A117F7">
        <w:rPr>
          <w:b/>
        </w:rPr>
        <w:t>x</w:t>
      </w:r>
      <w:r>
        <w:t xml:space="preserve">*,t)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p>
    <w:p w14:paraId="36D08FFB" w14:textId="77777777" w:rsidR="002B3CDE" w:rsidRDefault="002B3CDE" w:rsidP="002B3CDE"/>
    <w:p w14:paraId="7A3057D0" w14:textId="77777777" w:rsidR="002B3CDE" w:rsidRPr="001E73A2" w:rsidRDefault="002B3CDE" w:rsidP="001E73A2">
      <w:pPr>
        <w:tabs>
          <w:tab w:val="left" w:pos="7200"/>
          <w:tab w:val="left" w:pos="7920"/>
          <w:tab w:val="right" w:pos="9270"/>
        </w:tabs>
      </w:pPr>
      <w:r>
        <w:tab/>
      </w:r>
      <w:r>
        <w:tab/>
        <w:t xml:space="preserve">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r>
        <w:t xml:space="preserve">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r w:rsidR="001E73A2">
        <w:tab/>
      </w:r>
      <w:r w:rsidR="001E73A2">
        <w:tab/>
      </w:r>
      <w:r w:rsidR="001E73A2">
        <w:tab/>
      </w:r>
      <w:r w:rsidR="001E73A2">
        <w:tab/>
      </w:r>
      <w:r w:rsidR="001E73A2" w:rsidRPr="001E73A2">
        <w:t>(K.5.</w:t>
      </w:r>
      <w:r w:rsidR="004902BE">
        <w:t>2</w:t>
      </w:r>
      <w:r w:rsidR="001E73A2" w:rsidRPr="001E73A2">
        <w:t>)</w:t>
      </w:r>
    </w:p>
    <w:p w14:paraId="2BA5B947" w14:textId="77777777" w:rsidR="002B3CDE" w:rsidRPr="00606BE7" w:rsidRDefault="002B3CDE" w:rsidP="002B3CDE"/>
    <w:p w14:paraId="0FC1B63B" w14:textId="77777777" w:rsidR="002B3CDE" w:rsidRDefault="002B3CDE" w:rsidP="002B3CDE">
      <w:r>
        <w:t>in which we see four different kinds of components T</w:t>
      </w:r>
      <w:r>
        <w:rPr>
          <w:rStyle w:val="subscript"/>
        </w:rPr>
        <w:t>ab</w:t>
      </w:r>
      <w:r w:rsidRPr="00606BE7">
        <w:t>,</w:t>
      </w:r>
      <w:r>
        <w:rPr>
          <w:rStyle w:val="subscript"/>
        </w:rPr>
        <w:t xml:space="preserve"> </w:t>
      </w:r>
      <w:r>
        <w:t>T*</w:t>
      </w:r>
      <w:r>
        <w:rPr>
          <w:rStyle w:val="subscript"/>
        </w:rPr>
        <w:t>ab</w:t>
      </w:r>
      <w:r>
        <w:t>, T'</w:t>
      </w:r>
      <w:r>
        <w:rPr>
          <w:rStyle w:val="subscript"/>
        </w:rPr>
        <w:t>ab</w:t>
      </w:r>
      <w:r>
        <w:t>, T'*</w:t>
      </w:r>
      <w:r>
        <w:rPr>
          <w:rStyle w:val="subscript"/>
        </w:rPr>
        <w:t>ab</w:t>
      </w:r>
      <w:r>
        <w:t xml:space="preserve"> . The spatial arguments of each component are written as appropriate for that frame of reference and of course all "correspond" to each other (for example, </w:t>
      </w:r>
      <w:r w:rsidRPr="004813A2">
        <w:rPr>
          <w:b/>
        </w:rPr>
        <w:t>x</w:t>
      </w:r>
      <w:r>
        <w:t xml:space="preserve">' = </w:t>
      </w:r>
      <w:r w:rsidRPr="004813A2">
        <w:rPr>
          <w:rFonts w:ascii="Script MT Bold" w:hAnsi="Script MT Bold"/>
        </w:rPr>
        <w:t>F</w:t>
      </w:r>
      <w:r>
        <w:rPr>
          <w:rStyle w:val="subscript"/>
        </w:rPr>
        <w:t>t</w:t>
      </w:r>
      <w:r>
        <w:t>(</w:t>
      </w:r>
      <w:r w:rsidRPr="004813A2">
        <w:rPr>
          <w:b/>
        </w:rPr>
        <w:t>x</w:t>
      </w:r>
      <w:r>
        <w:t xml:space="preserve">,τ)). Recall from </w:t>
      </w:r>
      <w:r w:rsidR="00573086" w:rsidRPr="00573086">
        <w:rPr>
          <w:color w:val="000000"/>
        </w:rPr>
        <w:t>(2.5.1)</w:t>
      </w:r>
      <w:r w:rsidRPr="00573086">
        <w:rPr>
          <w:color w:val="000000"/>
        </w:rPr>
        <w:t xml:space="preserve"> </w:t>
      </w:r>
      <w:r>
        <w:t>the notion of the transformation of a contravariant vector field in developmental notation</w:t>
      </w:r>
    </w:p>
    <w:p w14:paraId="1578BC52" w14:textId="77777777" w:rsidR="002B3CDE" w:rsidRDefault="002B3CDE" w:rsidP="002B3CDE"/>
    <w:p w14:paraId="53DD42D2" w14:textId="77777777" w:rsidR="002B3CDE" w:rsidRPr="00573086" w:rsidRDefault="002B3CDE" w:rsidP="001E73A2">
      <w:pPr>
        <w:tabs>
          <w:tab w:val="left" w:pos="7200"/>
          <w:tab w:val="left" w:pos="7920"/>
          <w:tab w:val="right" w:pos="9270"/>
        </w:tabs>
        <w:rPr>
          <w:color w:val="000000"/>
        </w:rPr>
      </w:pPr>
      <w:r>
        <w:tab/>
      </w:r>
      <w:r w:rsidRPr="000F7729">
        <w:rPr>
          <w:b/>
        </w:rPr>
        <w:t>V</w:t>
      </w:r>
      <w:r>
        <w:t>'(</w:t>
      </w:r>
      <w:r w:rsidRPr="002A19F1">
        <w:rPr>
          <w:b/>
        </w:rPr>
        <w:t>x</w:t>
      </w:r>
      <w:r>
        <w:t xml:space="preserve">')  =   R </w:t>
      </w:r>
      <w:r w:rsidRPr="000F7729">
        <w:rPr>
          <w:b/>
        </w:rPr>
        <w:t>V</w:t>
      </w:r>
      <w:r>
        <w:t>(</w:t>
      </w:r>
      <w:r w:rsidRPr="00F71255">
        <w:rPr>
          <w:b/>
        </w:rPr>
        <w:t>x</w:t>
      </w:r>
      <w:r>
        <w:t>)</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rsidR="001E73A2">
        <w:t>)</w:t>
      </w:r>
      <w:r w:rsidR="001E73A2">
        <w:tab/>
      </w:r>
      <w:r w:rsidR="001E73A2">
        <w:tab/>
      </w:r>
      <w:r>
        <w:t>R = S</w:t>
      </w:r>
      <w:r>
        <w:rPr>
          <w:rStyle w:val="superscript"/>
        </w:rPr>
        <w:t>-1</w:t>
      </w:r>
      <w:r w:rsidR="001E73A2">
        <w:tab/>
      </w:r>
      <w:r w:rsidR="001E73A2">
        <w:tab/>
      </w:r>
      <w:r w:rsidR="001E73A2" w:rsidRPr="00573086">
        <w:rPr>
          <w:i/>
          <w:color w:val="000000"/>
        </w:rPr>
        <w:t>(</w:t>
      </w:r>
      <w:r w:rsidR="00573086" w:rsidRPr="00573086">
        <w:rPr>
          <w:i/>
          <w:color w:val="000000"/>
        </w:rPr>
        <w:t>2.5.1</w:t>
      </w:r>
      <w:r w:rsidR="001E73A2" w:rsidRPr="00573086">
        <w:rPr>
          <w:i/>
          <w:color w:val="000000"/>
        </w:rPr>
        <w:t>)</w:t>
      </w:r>
    </w:p>
    <w:p w14:paraId="6A59527F" w14:textId="77777777" w:rsidR="002B3CDE" w:rsidRPr="004813A2" w:rsidRDefault="002B3CDE" w:rsidP="002B3CDE"/>
    <w:p w14:paraId="7FBEB4AA" w14:textId="77777777" w:rsidR="002B3CDE" w:rsidRDefault="002B3CDE" w:rsidP="002B3CDE">
      <w:r>
        <w:t xml:space="preserve">where the argument is appropriate to the space of interest. </w:t>
      </w:r>
    </w:p>
    <w:p w14:paraId="5225D87D" w14:textId="77777777" w:rsidR="002B3CDE" w:rsidRDefault="002B3CDE" w:rsidP="002B3CDE">
      <w:r>
        <w:tab/>
        <w:t xml:space="preserve">The time argument t in the above four expansions of T can be set to any arbitrary value. The stress tensor at a point </w:t>
      </w:r>
      <w:r w:rsidRPr="0053598F">
        <w:rPr>
          <w:b/>
        </w:rPr>
        <w:t>x</w:t>
      </w:r>
      <w:r>
        <w:t xml:space="preserve"> is in general a function of time t. One could for example set t = τ in all the expansions. </w:t>
      </w:r>
    </w:p>
    <w:p w14:paraId="10EF21A2" w14:textId="77777777" w:rsidR="002B3CDE" w:rsidRPr="000A2978" w:rsidRDefault="002B3CDE" w:rsidP="002B3CDE">
      <w:r>
        <w:tab/>
        <w:t xml:space="preserve">Having said this, we now decide that only the frame S basis vectors </w:t>
      </w:r>
      <w:r w:rsidRPr="004813A2">
        <w:rPr>
          <w:b/>
        </w:rPr>
        <w:t>u</w:t>
      </w:r>
      <w:r>
        <w:rPr>
          <w:rStyle w:val="subscript"/>
        </w:rPr>
        <w:t>n</w:t>
      </w:r>
      <w:r>
        <w:t xml:space="preserve"> shall be used in our expansions and components. Then for example  ( these </w:t>
      </w:r>
      <w:r w:rsidRPr="000A2978">
        <w:rPr>
          <w:b/>
        </w:rPr>
        <w:t>u</w:t>
      </w:r>
      <w:r>
        <w:rPr>
          <w:rStyle w:val="subscript"/>
        </w:rPr>
        <w:t>n</w:t>
      </w:r>
      <w:r>
        <w:t xml:space="preserve"> were called </w:t>
      </w:r>
      <w:r w:rsidRPr="000A2978">
        <w:rPr>
          <w:b/>
        </w:rPr>
        <w:fldChar w:fldCharType="begin"/>
      </w:r>
      <w:r w:rsidRPr="000A2978">
        <w:rPr>
          <w:b/>
        </w:rPr>
        <w:instrText xml:space="preserve"> EQ \O(e,\S\up2(^))</w:instrText>
      </w:r>
      <w:r w:rsidRPr="000A2978">
        <w:rPr>
          <w:b/>
        </w:rPr>
        <w:fldChar w:fldCharType="end"/>
      </w:r>
      <w:r>
        <w:rPr>
          <w:rStyle w:val="subscript"/>
        </w:rPr>
        <w:t>n</w:t>
      </w:r>
      <w:r>
        <w:rPr>
          <w:rStyle w:val="superscript"/>
        </w:rPr>
        <w:t>(S)</w:t>
      </w:r>
      <w:r>
        <w:t xml:space="preserve"> earlier) </w:t>
      </w:r>
    </w:p>
    <w:p w14:paraId="40E9FEBF" w14:textId="77777777" w:rsidR="002B3CDE" w:rsidRDefault="002B3CDE" w:rsidP="002B3CDE"/>
    <w:p w14:paraId="6BDEB662" w14:textId="77777777" w:rsidR="002B3CDE" w:rsidRDefault="002B3CDE" w:rsidP="002B3CDE">
      <w:r>
        <w:tab/>
        <w:t>T(</w:t>
      </w:r>
      <w:r w:rsidRPr="00A117F7">
        <w:rPr>
          <w:b/>
        </w:rPr>
        <w:t>x</w:t>
      </w:r>
      <w:r>
        <w:t>,t) = Σ</w:t>
      </w:r>
      <w:r>
        <w:rPr>
          <w:rStyle w:val="subscript"/>
        </w:rPr>
        <w:t xml:space="preserve">ab </w:t>
      </w:r>
      <w:r>
        <w:t>T</w:t>
      </w:r>
      <w:r>
        <w:rPr>
          <w:rStyle w:val="subscript"/>
        </w:rPr>
        <w:t>ab</w:t>
      </w:r>
      <w:r>
        <w:t>(</w:t>
      </w:r>
      <w:r w:rsidRPr="00A117F7">
        <w:rPr>
          <w:b/>
        </w:rPr>
        <w:t>x</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r>
      <w:r>
        <w:tab/>
      </w:r>
      <w:r>
        <w:tab/>
      </w:r>
      <w:r>
        <w:br/>
      </w:r>
      <w:r>
        <w:tab/>
      </w:r>
    </w:p>
    <w:p w14:paraId="5A07B500" w14:textId="77777777" w:rsidR="002B3CDE" w:rsidRDefault="002B3CDE" w:rsidP="002B3CDE">
      <w:r>
        <w:tab/>
        <w:t>T*(</w:t>
      </w:r>
      <w:r w:rsidRPr="00A117F7">
        <w:rPr>
          <w:b/>
        </w:rPr>
        <w:t>x</w:t>
      </w:r>
      <w:r>
        <w:rPr>
          <w:b/>
        </w:rPr>
        <w:t>*</w:t>
      </w:r>
      <w:r>
        <w:t>,t)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r>
    </w:p>
    <w:p w14:paraId="74B7B450" w14:textId="77777777" w:rsidR="002B3CDE" w:rsidRDefault="002B3CDE" w:rsidP="002B3CDE"/>
    <w:p w14:paraId="468D4FCE" w14:textId="77777777" w:rsidR="002B3CDE" w:rsidRPr="001E73A2" w:rsidRDefault="002B3CDE" w:rsidP="001E73A2">
      <w:pPr>
        <w:tabs>
          <w:tab w:val="left" w:pos="7200"/>
          <w:tab w:val="left" w:pos="7920"/>
          <w:tab w:val="right" w:pos="9270"/>
        </w:tabs>
      </w:pPr>
      <w:r>
        <w:tab/>
        <w:t>Q(t) = Σ</w:t>
      </w:r>
      <w:r>
        <w:rPr>
          <w:rStyle w:val="subscript"/>
        </w:rPr>
        <w:t xml:space="preserve">ab </w:t>
      </w:r>
      <w:r>
        <w:t>Q</w:t>
      </w:r>
      <w:r>
        <w:rPr>
          <w:rStyle w:val="subscript"/>
        </w:rPr>
        <w:t>ab</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t xml:space="preserve"> . </w:t>
      </w:r>
      <w:r w:rsidR="001E73A2">
        <w:tab/>
      </w:r>
      <w:r w:rsidR="001E73A2">
        <w:tab/>
      </w:r>
      <w:r w:rsidR="001E73A2">
        <w:tab/>
      </w:r>
      <w:r w:rsidR="001E73A2">
        <w:tab/>
      </w:r>
      <w:r w:rsidR="001E73A2">
        <w:tab/>
      </w:r>
      <w:r w:rsidR="001E73A2">
        <w:tab/>
      </w:r>
      <w:r w:rsidR="001E73A2">
        <w:tab/>
      </w:r>
      <w:r w:rsidR="001E73A2">
        <w:tab/>
      </w:r>
      <w:r w:rsidR="001E73A2" w:rsidRPr="001E73A2">
        <w:t>(K.5.</w:t>
      </w:r>
      <w:r w:rsidR="004902BE">
        <w:t>3</w:t>
      </w:r>
      <w:r w:rsidR="001E73A2" w:rsidRPr="001E73A2">
        <w:t>)</w:t>
      </w:r>
    </w:p>
    <w:p w14:paraId="363B7DA9" w14:textId="77777777" w:rsidR="002B3CDE" w:rsidRDefault="002B3CDE" w:rsidP="002B3CDE"/>
    <w:p w14:paraId="23507E7C" w14:textId="77777777" w:rsidR="002B3CDE" w:rsidRDefault="002B3CDE" w:rsidP="002B3CDE">
      <w:r>
        <w:t xml:space="preserve">Our operator statement of objectivity then becomes the following when expressed in components, </w:t>
      </w:r>
    </w:p>
    <w:p w14:paraId="62111677" w14:textId="77777777" w:rsidR="002B3CDE" w:rsidRDefault="002B3CDE" w:rsidP="002B3CDE"/>
    <w:p w14:paraId="4497AEA5" w14:textId="77777777" w:rsidR="002B3CDE" w:rsidRPr="001E73A2" w:rsidRDefault="002B3CDE" w:rsidP="001E73A2">
      <w:pPr>
        <w:tabs>
          <w:tab w:val="left" w:pos="7200"/>
          <w:tab w:val="left" w:pos="7920"/>
          <w:tab w:val="right" w:pos="9270"/>
        </w:tabs>
      </w:pPr>
      <w:r>
        <w:tab/>
        <w:t>T*(</w:t>
      </w:r>
      <w:r w:rsidRPr="00606BE7">
        <w:rPr>
          <w:b/>
        </w:rPr>
        <w:t>x</w:t>
      </w:r>
      <w:r>
        <w:t>*,t*)</w:t>
      </w:r>
      <w:r>
        <w:rPr>
          <w:rStyle w:val="subscript"/>
        </w:rPr>
        <w:t>ij</w:t>
      </w:r>
      <w:r>
        <w:t xml:space="preserve"> = Q(t)</w:t>
      </w:r>
      <w:r>
        <w:rPr>
          <w:rStyle w:val="subscript"/>
        </w:rPr>
        <w:t>ia</w:t>
      </w:r>
      <w:r>
        <w:t xml:space="preserve"> T(</w:t>
      </w:r>
      <w:r w:rsidRPr="00606BE7">
        <w:rPr>
          <w:b/>
        </w:rPr>
        <w:t>x</w:t>
      </w:r>
      <w:r>
        <w:t>,t)</w:t>
      </w:r>
      <w:r>
        <w:rPr>
          <w:rStyle w:val="subscript"/>
        </w:rPr>
        <w:t>ab</w:t>
      </w:r>
      <w:r>
        <w:t xml:space="preserve"> Q(t)</w:t>
      </w:r>
      <w:r>
        <w:rPr>
          <w:rStyle w:val="superscript"/>
        </w:rPr>
        <w:t>T</w:t>
      </w:r>
      <w:r>
        <w:rPr>
          <w:rStyle w:val="subscript"/>
        </w:rPr>
        <w:t>bj</w:t>
      </w:r>
      <w:r w:rsidR="00E55643">
        <w:t xml:space="preserve"> </w:t>
      </w:r>
      <w:r>
        <w:tab/>
      </w:r>
      <w:r>
        <w:tab/>
        <w:t>t* = t</w:t>
      </w:r>
      <w:r w:rsidR="001E73A2">
        <w:tab/>
      </w:r>
      <w:r w:rsidR="00E55643">
        <w:t>.</w:t>
      </w:r>
      <w:r w:rsidR="001E73A2">
        <w:tab/>
      </w:r>
      <w:r w:rsidR="001E73A2">
        <w:tab/>
      </w:r>
      <w:r w:rsidR="001E73A2">
        <w:tab/>
      </w:r>
      <w:r w:rsidR="001E73A2">
        <w:tab/>
      </w:r>
      <w:r w:rsidR="001E73A2" w:rsidRPr="001E73A2">
        <w:t>(K.5.</w:t>
      </w:r>
      <w:r w:rsidR="004902BE">
        <w:t>4</w:t>
      </w:r>
      <w:r w:rsidR="001E73A2" w:rsidRPr="001E73A2">
        <w:t>)</w:t>
      </w:r>
    </w:p>
    <w:p w14:paraId="0A13BA80" w14:textId="77777777" w:rsidR="002B3CDE" w:rsidRDefault="002B3CDE" w:rsidP="002B3CDE"/>
    <w:p w14:paraId="31E669B6" w14:textId="77777777" w:rsidR="002B3CDE" w:rsidRDefault="002B3CDE" w:rsidP="002B3CDE">
      <w:r>
        <w:t xml:space="preserve">Thus, there should be no confusion about the following two equations which we express back in operator notation with the position arguments suppressed (but shown on the right) </w:t>
      </w:r>
    </w:p>
    <w:p w14:paraId="6F724135" w14:textId="77777777" w:rsidR="002B3CDE" w:rsidRDefault="002B3CDE" w:rsidP="002B3CDE"/>
    <w:p w14:paraId="0D3C8325" w14:textId="77777777" w:rsidR="002B3CDE" w:rsidRPr="00B5277F" w:rsidRDefault="002B3CDE" w:rsidP="002B3CDE">
      <w:r>
        <w:tab/>
        <w:t>T*(t) = Q(t) T(t) Q(t)</w:t>
      </w:r>
      <w:r>
        <w:rPr>
          <w:rStyle w:val="superscript"/>
        </w:rPr>
        <w:t>T</w:t>
      </w:r>
      <w:r>
        <w:tab/>
      </w:r>
      <w:r>
        <w:tab/>
      </w:r>
      <w:r>
        <w:tab/>
        <w:t>// T*(</w:t>
      </w:r>
      <w:r w:rsidRPr="00B5277F">
        <w:rPr>
          <w:b/>
        </w:rPr>
        <w:t>x</w:t>
      </w:r>
      <w:r>
        <w:t>*, t) = Q(t) T(</w:t>
      </w:r>
      <w:r w:rsidRPr="00B5277F">
        <w:rPr>
          <w:b/>
        </w:rPr>
        <w:t>x</w:t>
      </w:r>
      <w:r>
        <w:t>,t) Q(t)</w:t>
      </w:r>
      <w:r>
        <w:rPr>
          <w:rStyle w:val="superscript"/>
        </w:rPr>
        <w:t>T</w:t>
      </w:r>
    </w:p>
    <w:p w14:paraId="657FE3B4" w14:textId="77777777" w:rsidR="002B3CDE" w:rsidRPr="004813A2" w:rsidRDefault="002B3CDE" w:rsidP="002B3CDE"/>
    <w:p w14:paraId="764F523E" w14:textId="77777777" w:rsidR="002B3CDE" w:rsidRPr="001E73A2" w:rsidRDefault="002B3CDE" w:rsidP="001E73A2">
      <w:pPr>
        <w:tabs>
          <w:tab w:val="left" w:pos="7200"/>
          <w:tab w:val="left" w:pos="7920"/>
          <w:tab w:val="right" w:pos="9270"/>
        </w:tabs>
      </w:pPr>
      <w:r>
        <w:tab/>
        <w:t>T*(τ) = Q(τ) T(τ) Q(τ)</w:t>
      </w:r>
      <w:r>
        <w:rPr>
          <w:rStyle w:val="superscript"/>
        </w:rPr>
        <w:t>T</w:t>
      </w:r>
      <w:r>
        <w:tab/>
      </w:r>
      <w:r>
        <w:tab/>
      </w:r>
      <w:r>
        <w:tab/>
        <w:t>// T*(</w:t>
      </w:r>
      <w:r w:rsidRPr="00B5277F">
        <w:rPr>
          <w:b/>
        </w:rPr>
        <w:t>x</w:t>
      </w:r>
      <w:r>
        <w:t>*, τ) = Q(τ) T(</w:t>
      </w:r>
      <w:r w:rsidRPr="00B5277F">
        <w:rPr>
          <w:b/>
        </w:rPr>
        <w:t>x</w:t>
      </w:r>
      <w:r>
        <w:t>,τ) Q(τ)</w:t>
      </w:r>
      <w:r>
        <w:rPr>
          <w:rStyle w:val="superscript"/>
        </w:rPr>
        <w:t>T</w:t>
      </w:r>
      <w:r w:rsidR="001E73A2">
        <w:tab/>
      </w:r>
      <w:r w:rsidR="00E55643">
        <w:t>.</w:t>
      </w:r>
      <w:r w:rsidR="001E73A2">
        <w:tab/>
      </w:r>
      <w:r w:rsidR="001E73A2">
        <w:tab/>
      </w:r>
      <w:r w:rsidR="001E73A2" w:rsidRPr="001E73A2">
        <w:t>(K.5.</w:t>
      </w:r>
      <w:r w:rsidR="004902BE">
        <w:t>5</w:t>
      </w:r>
      <w:r w:rsidR="001E73A2" w:rsidRPr="001E73A2">
        <w:t>)</w:t>
      </w:r>
      <w:r w:rsidR="001E73A2">
        <w:tab/>
      </w:r>
    </w:p>
    <w:p w14:paraId="5C131D44" w14:textId="77777777" w:rsidR="002B3CDE" w:rsidRDefault="002B3CDE" w:rsidP="002B3CDE"/>
    <w:p w14:paraId="6456A692" w14:textId="77777777" w:rsidR="002B3CDE" w:rsidRPr="00542F78" w:rsidRDefault="002B3CDE" w:rsidP="002B3CDE">
      <w:pPr>
        <w:rPr>
          <w:u w:val="single"/>
        </w:rPr>
      </w:pPr>
      <w:r>
        <w:rPr>
          <w:u w:val="single"/>
        </w:rPr>
        <w:t>P</w:t>
      </w:r>
      <w:r w:rsidRPr="00542F78">
        <w:rPr>
          <w:u w:val="single"/>
        </w:rPr>
        <w:t>roblem:  The tensor dT/dt fails to transform as a ran</w:t>
      </w:r>
      <w:r>
        <w:rPr>
          <w:u w:val="single"/>
        </w:rPr>
        <w:t>k-2 tensor, even though T does so transform.</w:t>
      </w:r>
    </w:p>
    <w:p w14:paraId="6B412C51" w14:textId="77777777" w:rsidR="002B3CDE" w:rsidRDefault="002B3CDE" w:rsidP="002B3CDE"/>
    <w:p w14:paraId="3E4E143D" w14:textId="77777777" w:rsidR="002B3CDE" w:rsidRDefault="002B3CDE" w:rsidP="002B3CDE">
      <w:r>
        <w:t>If one tries to construct covariant constitutive equations involving dT/dt, a problem arises because dT/dt is non-objective,</w:t>
      </w:r>
    </w:p>
    <w:p w14:paraId="546B48E4" w14:textId="77777777" w:rsidR="002B3CDE" w:rsidRDefault="002B3CDE" w:rsidP="002B3CDE"/>
    <w:p w14:paraId="32D83FC6" w14:textId="77777777" w:rsidR="002B3CDE" w:rsidRDefault="002B3CDE" w:rsidP="002B3CDE">
      <w:r>
        <w:tab/>
        <w:t>T*(t) = Q(t) T(t) Q(t)</w:t>
      </w:r>
      <w:r>
        <w:rPr>
          <w:rStyle w:val="superscript"/>
        </w:rPr>
        <w:t>T</w:t>
      </w:r>
    </w:p>
    <w:p w14:paraId="2D136CD1" w14:textId="77777777" w:rsidR="002B3CDE" w:rsidRDefault="002B3CDE" w:rsidP="002B3CDE"/>
    <w:p w14:paraId="5D425841" w14:textId="77777777" w:rsidR="002B3CDE" w:rsidRPr="001E73A2" w:rsidRDefault="002B3CDE" w:rsidP="001E73A2">
      <w:pPr>
        <w:tabs>
          <w:tab w:val="left" w:pos="7200"/>
          <w:tab w:val="left" w:pos="7920"/>
          <w:tab w:val="right" w:pos="9270"/>
        </w:tabs>
      </w:pPr>
      <w:r>
        <w:tab/>
        <w:t>(dT*/dt)  = Q (dT/dt) Q</w:t>
      </w:r>
      <w:r>
        <w:rPr>
          <w:rStyle w:val="superscript"/>
        </w:rPr>
        <w:t>T</w:t>
      </w:r>
      <w:r>
        <w:t xml:space="preserve">   + [ (dQ/dt) T Q</w:t>
      </w:r>
      <w:r>
        <w:rPr>
          <w:rStyle w:val="superscript"/>
        </w:rPr>
        <w:t>T</w:t>
      </w:r>
      <w:r>
        <w:t xml:space="preserve">  + Q T (dQ/dt)</w:t>
      </w:r>
      <w:r>
        <w:rPr>
          <w:rStyle w:val="superscript"/>
        </w:rPr>
        <w:t xml:space="preserve">T </w:t>
      </w:r>
      <w:r>
        <w:t>] ,</w:t>
      </w:r>
      <w:r w:rsidR="001E73A2">
        <w:tab/>
      </w:r>
      <w:r w:rsidR="001E73A2">
        <w:tab/>
      </w:r>
      <w:r w:rsidR="001E73A2">
        <w:tab/>
      </w:r>
      <w:r w:rsidR="001E73A2">
        <w:tab/>
      </w:r>
      <w:r w:rsidR="001E73A2" w:rsidRPr="001E73A2">
        <w:t>(K.5.</w:t>
      </w:r>
      <w:r w:rsidR="004902BE">
        <w:t>6</w:t>
      </w:r>
      <w:r w:rsidR="001E73A2" w:rsidRPr="001E73A2">
        <w:t>)</w:t>
      </w:r>
    </w:p>
    <w:p w14:paraId="554096A5" w14:textId="77777777" w:rsidR="002B3CDE" w:rsidRDefault="002B3CDE" w:rsidP="002B3CDE"/>
    <w:p w14:paraId="29E01A66" w14:textId="77777777" w:rsidR="002B3CDE" w:rsidRDefault="002B3CDE" w:rsidP="002B3CDE">
      <w:r>
        <w:t>so there are two extra unwanted terms. Just as B = FF</w:t>
      </w:r>
      <w:r>
        <w:rPr>
          <w:rStyle w:val="superscript"/>
        </w:rPr>
        <w:t>T</w:t>
      </w:r>
      <w:r>
        <w:t xml:space="preserve"> is constructed to provide an objective derived tensor from non-objective F, one can construct a derived version of (dT/dt) which is objective. In the next three sections, three different derived versions are described. </w:t>
      </w:r>
    </w:p>
    <w:p w14:paraId="15618875" w14:textId="77777777" w:rsidR="002B3CDE" w:rsidRDefault="002B3CDE" w:rsidP="002B3CDE"/>
    <w:p w14:paraId="59BCBC55" w14:textId="77777777" w:rsidR="002B3CDE" w:rsidRPr="008F30C0" w:rsidRDefault="002B3CDE" w:rsidP="002B3CDE">
      <w:pPr>
        <w:rPr>
          <w:u w:val="single"/>
        </w:rPr>
      </w:pPr>
      <w:r w:rsidRPr="008F30C0">
        <w:rPr>
          <w:u w:val="single"/>
        </w:rPr>
        <w:t>The c</w:t>
      </w:r>
      <w:r>
        <w:rPr>
          <w:u w:val="single"/>
        </w:rPr>
        <w:t>orotational/Jaumann derivatives</w:t>
      </w:r>
    </w:p>
    <w:p w14:paraId="3891DBD3" w14:textId="77777777" w:rsidR="002B3CDE" w:rsidRDefault="002B3CDE" w:rsidP="002B3CDE"/>
    <w:p w14:paraId="4EAB0A6A" w14:textId="77777777" w:rsidR="002B3CDE" w:rsidRPr="00F07EB1" w:rsidRDefault="002B3CDE" w:rsidP="002B3CDE">
      <w:r>
        <w:t>The first step is to define an adjusted stress tensor J</w:t>
      </w:r>
      <w:r>
        <w:rPr>
          <w:rStyle w:val="subscript"/>
        </w:rPr>
        <w:t>t</w:t>
      </w:r>
      <w:r>
        <w:t>(τ) at</w:t>
      </w:r>
      <w:r w:rsidR="00333491">
        <w:t xml:space="preserve"> time τ according to (see Lai p</w:t>
      </w:r>
      <w:r w:rsidR="00E55643">
        <w:t xml:space="preserve"> </w:t>
      </w:r>
      <w:r w:rsidR="00333491">
        <w:t>483</w:t>
      </w:r>
      <w:r>
        <w:t xml:space="preserve"> (8.19.3)</w:t>
      </w:r>
      <w:r w:rsidR="00333491">
        <w:t>.</w:t>
      </w:r>
      <w:r>
        <w:t xml:space="preserve">  Lai does not have a t subscript on J). </w:t>
      </w:r>
    </w:p>
    <w:p w14:paraId="12BB5968" w14:textId="77777777" w:rsidR="002B3CDE" w:rsidRDefault="002B3CDE" w:rsidP="002B3CDE"/>
    <w:p w14:paraId="3861968A" w14:textId="77777777" w:rsidR="002B3CDE" w:rsidRPr="001E73A2" w:rsidRDefault="002B3CDE" w:rsidP="001E73A2">
      <w:pPr>
        <w:tabs>
          <w:tab w:val="left" w:pos="7200"/>
          <w:tab w:val="left" w:pos="7920"/>
          <w:tab w:val="right" w:pos="9270"/>
        </w:tabs>
      </w:pPr>
      <w:r>
        <w:tab/>
        <w:t>J</w:t>
      </w:r>
      <w:r>
        <w:rPr>
          <w:rStyle w:val="subscript"/>
        </w:rPr>
        <w:t>t</w:t>
      </w:r>
      <w:r>
        <w:t>(τ)  ≡ R</w:t>
      </w:r>
      <w:r>
        <w:rPr>
          <w:rStyle w:val="subscript"/>
        </w:rPr>
        <w:t>t</w:t>
      </w:r>
      <w:r>
        <w:rPr>
          <w:rStyle w:val="superscript"/>
        </w:rPr>
        <w:t>T</w:t>
      </w:r>
      <w:r>
        <w:t>(τ) T(τ) R</w:t>
      </w:r>
      <w:r>
        <w:rPr>
          <w:rStyle w:val="subscript"/>
        </w:rPr>
        <w:t>t</w:t>
      </w:r>
      <w:r>
        <w:t>(τ)</w:t>
      </w:r>
      <w:r>
        <w:tab/>
      </w:r>
      <w:r>
        <w:tab/>
      </w:r>
      <w:r>
        <w:tab/>
        <w:t>// J</w:t>
      </w:r>
      <w:r>
        <w:rPr>
          <w:rStyle w:val="subscript"/>
        </w:rPr>
        <w:t>t</w:t>
      </w:r>
      <w:r>
        <w:t>(</w:t>
      </w:r>
      <w:r w:rsidRPr="00B5277F">
        <w:rPr>
          <w:b/>
        </w:rPr>
        <w:t>x</w:t>
      </w:r>
      <w:r>
        <w:t>,τ)  ≡ R</w:t>
      </w:r>
      <w:r>
        <w:rPr>
          <w:rStyle w:val="subscript"/>
        </w:rPr>
        <w:t>t</w:t>
      </w:r>
      <w:r>
        <w:rPr>
          <w:rStyle w:val="superscript"/>
        </w:rPr>
        <w:t>T</w:t>
      </w:r>
      <w:r>
        <w:t>(</w:t>
      </w:r>
      <w:r w:rsidRPr="00B5277F">
        <w:rPr>
          <w:b/>
        </w:rPr>
        <w:t>x</w:t>
      </w:r>
      <w:r>
        <w:t>,τ) T(</w:t>
      </w:r>
      <w:r w:rsidRPr="00B5277F">
        <w:rPr>
          <w:b/>
        </w:rPr>
        <w:t>x</w:t>
      </w:r>
      <w:r>
        <w:t>,τ) R</w:t>
      </w:r>
      <w:r>
        <w:rPr>
          <w:rStyle w:val="subscript"/>
        </w:rPr>
        <w:t>t</w:t>
      </w:r>
      <w:r>
        <w:t>(</w:t>
      </w:r>
      <w:r w:rsidRPr="00B5277F">
        <w:rPr>
          <w:b/>
        </w:rPr>
        <w:t>x</w:t>
      </w:r>
      <w:r>
        <w:t>,τ)</w:t>
      </w:r>
      <w:r w:rsidR="001E73A2">
        <w:tab/>
      </w:r>
      <w:r w:rsidR="001E73A2">
        <w:tab/>
      </w:r>
      <w:r w:rsidR="001E73A2" w:rsidRPr="001E73A2">
        <w:t>(K.5.</w:t>
      </w:r>
      <w:r w:rsidR="004902BE">
        <w:t>7</w:t>
      </w:r>
      <w:r w:rsidR="001E73A2" w:rsidRPr="001E73A2">
        <w:t>)</w:t>
      </w:r>
    </w:p>
    <w:p w14:paraId="12D908F9" w14:textId="77777777" w:rsidR="002B3CDE" w:rsidRDefault="002B3CDE" w:rsidP="002B3CDE"/>
    <w:p w14:paraId="2B39EDF5" w14:textId="77777777" w:rsidR="002B3CDE" w:rsidRDefault="002B3CDE" w:rsidP="002B3CDE">
      <w:r>
        <w:t>where R</w:t>
      </w:r>
      <w:r>
        <w:rPr>
          <w:rStyle w:val="subscript"/>
        </w:rPr>
        <w:t>t</w:t>
      </w:r>
      <w:r>
        <w:t>(τ) is the rotation which appears above</w:t>
      </w:r>
      <w:r w:rsidRPr="00333491">
        <w:t xml:space="preserve"> in </w:t>
      </w:r>
      <w:r w:rsidR="00333491">
        <w:t>(K.2.25)</w:t>
      </w:r>
      <w:r>
        <w:t xml:space="preserve">, where we had (showing τ arguments), </w:t>
      </w:r>
    </w:p>
    <w:p w14:paraId="686A9E01" w14:textId="77777777" w:rsidR="002B3CDE" w:rsidRDefault="002B3CDE" w:rsidP="002B3CDE"/>
    <w:p w14:paraId="5D3C6993" w14:textId="77777777" w:rsidR="002B3CDE" w:rsidRPr="001E73A2" w:rsidRDefault="002B3CDE" w:rsidP="001E73A2">
      <w:pPr>
        <w:tabs>
          <w:tab w:val="left" w:pos="7200"/>
          <w:tab w:val="left" w:pos="7920"/>
          <w:tab w:val="right" w:pos="9270"/>
        </w:tabs>
      </w:pPr>
      <w:r>
        <w:tab/>
        <w:t>R</w:t>
      </w:r>
      <w:r>
        <w:rPr>
          <w:rStyle w:val="subscript"/>
        </w:rPr>
        <w:t>t</w:t>
      </w:r>
      <w:r>
        <w:t>*(τ) = Q(τ) R</w:t>
      </w:r>
      <w:r>
        <w:rPr>
          <w:rStyle w:val="subscript"/>
        </w:rPr>
        <w:t>t</w:t>
      </w:r>
      <w:r>
        <w:t>(τ)Q</w:t>
      </w:r>
      <w:r>
        <w:rPr>
          <w:rStyle w:val="superscript"/>
        </w:rPr>
        <w:t>T</w:t>
      </w:r>
      <w:r w:rsidR="00333491">
        <w:t xml:space="preserve">(t)  </w:t>
      </w:r>
      <w:r>
        <w:t>.</w:t>
      </w:r>
      <w:r w:rsidR="001E73A2">
        <w:tab/>
      </w:r>
      <w:r w:rsidR="00333491">
        <w:tab/>
      </w:r>
      <w:r w:rsidR="00333491">
        <w:tab/>
      </w:r>
      <w:r w:rsidR="00333491" w:rsidRPr="00333491">
        <w:rPr>
          <w:i/>
        </w:rPr>
        <w:t>(K.2.27)</w:t>
      </w:r>
      <w:r w:rsidR="001E73A2">
        <w:tab/>
      </w:r>
      <w:r w:rsidR="001E73A2">
        <w:tab/>
      </w:r>
      <w:r w:rsidR="00333491">
        <w:tab/>
      </w:r>
      <w:r w:rsidR="00333491">
        <w:tab/>
      </w:r>
      <w:r w:rsidR="00333491">
        <w:tab/>
      </w:r>
      <w:r w:rsidR="001E73A2" w:rsidRPr="001E73A2">
        <w:t>(K.5.</w:t>
      </w:r>
      <w:r w:rsidR="004902BE">
        <w:t>8</w:t>
      </w:r>
      <w:r w:rsidR="001E73A2" w:rsidRPr="001E73A2">
        <w:t>)</w:t>
      </w:r>
    </w:p>
    <w:p w14:paraId="71AB04BD" w14:textId="77777777" w:rsidR="002B3CDE" w:rsidRDefault="002B3CDE" w:rsidP="002B3CDE"/>
    <w:p w14:paraId="48E1CCC8" w14:textId="77777777" w:rsidR="002B3CDE" w:rsidRDefault="002B3CDE" w:rsidP="002B3CDE">
      <w:r>
        <w:t>The tensor R</w:t>
      </w:r>
      <w:r>
        <w:rPr>
          <w:rStyle w:val="subscript"/>
        </w:rPr>
        <w:t>t</w:t>
      </w:r>
      <w:r>
        <w:t xml:space="preserve">(τ) is non-objective due to appearance of Q(τ) instead of Q(t) on the left (see comments </w:t>
      </w:r>
      <w:r w:rsidR="00333491">
        <w:t xml:space="preserve">near (K.2.22) </w:t>
      </w:r>
      <w:r>
        <w:t>on W</w:t>
      </w:r>
      <w:r>
        <w:rPr>
          <w:rStyle w:val="subscript"/>
        </w:rPr>
        <w:t>t</w:t>
      </w:r>
      <w:r>
        <w:t xml:space="preserve"> ). Recall that this rotation R</w:t>
      </w:r>
      <w:r>
        <w:rPr>
          <w:rStyle w:val="subscript"/>
        </w:rPr>
        <w:t>t</w:t>
      </w:r>
      <w:r>
        <w:t>(τ) is unique and is determined from the deformation tensor by the polar decomposition F</w:t>
      </w:r>
      <w:r>
        <w:rPr>
          <w:rStyle w:val="subscript"/>
        </w:rPr>
        <w:t>t</w:t>
      </w:r>
      <w:r>
        <w:t>(τ) = R</w:t>
      </w:r>
      <w:r>
        <w:rPr>
          <w:rStyle w:val="subscript"/>
        </w:rPr>
        <w:t>t</w:t>
      </w:r>
      <w:r>
        <w:t>(τ)U</w:t>
      </w:r>
      <w:r>
        <w:rPr>
          <w:rStyle w:val="subscript"/>
        </w:rPr>
        <w:t>t</w:t>
      </w:r>
      <w:r>
        <w:t>(τ) = V</w:t>
      </w:r>
      <w:r>
        <w:rPr>
          <w:rStyle w:val="subscript"/>
        </w:rPr>
        <w:t>t</w:t>
      </w:r>
      <w:r>
        <w:t>(τ)</w:t>
      </w:r>
      <w:r w:rsidRPr="008A6727">
        <w:t xml:space="preserve"> </w:t>
      </w:r>
      <w:r>
        <w:t>R</w:t>
      </w:r>
      <w:r>
        <w:rPr>
          <w:rStyle w:val="subscript"/>
        </w:rPr>
        <w:t>t</w:t>
      </w:r>
      <w:r>
        <w:t>(τ). Thus, in some sense J</w:t>
      </w:r>
      <w:r>
        <w:rPr>
          <w:rStyle w:val="subscript"/>
        </w:rPr>
        <w:t>t</w:t>
      </w:r>
      <w:r>
        <w:t xml:space="preserve">(τ) knows about the stress tensor T(τ), </w:t>
      </w:r>
      <w:r w:rsidRPr="008A6727">
        <w:rPr>
          <w:i/>
        </w:rPr>
        <w:t>and</w:t>
      </w:r>
      <w:r>
        <w:t xml:space="preserve"> it knows something about the deformation tensor through R</w:t>
      </w:r>
      <w:r>
        <w:rPr>
          <w:rStyle w:val="subscript"/>
        </w:rPr>
        <w:t>t</w:t>
      </w:r>
      <w:r>
        <w:t xml:space="preserve">(τ). [ The meaning of the term "corotational" is explained far below. ] </w:t>
      </w:r>
    </w:p>
    <w:p w14:paraId="1979F3E5" w14:textId="77777777" w:rsidR="002B3CDE" w:rsidRDefault="002B3CDE" w:rsidP="002B3CDE"/>
    <w:p w14:paraId="768E467E" w14:textId="77777777" w:rsidR="002B3CDE" w:rsidRDefault="002B3CDE" w:rsidP="002B3CDE">
      <w:r>
        <w:t xml:space="preserve">The </w:t>
      </w:r>
      <w:r w:rsidRPr="00165025">
        <w:rPr>
          <w:b/>
        </w:rPr>
        <w:t>claim</w:t>
      </w:r>
      <w:r>
        <w:t xml:space="preserve"> now is that the time derivative of this corotating stress tensor J</w:t>
      </w:r>
      <w:r>
        <w:rPr>
          <w:rStyle w:val="subscript"/>
        </w:rPr>
        <w:t>t</w:t>
      </w:r>
      <w:r>
        <w:t xml:space="preserve"> is objective, meaning that tensor d</w:t>
      </w:r>
      <w:r>
        <w:rPr>
          <w:rStyle w:val="subscript"/>
        </w:rPr>
        <w:t>t</w:t>
      </w:r>
      <w:r>
        <w:t>J</w:t>
      </w:r>
      <w:r>
        <w:rPr>
          <w:rStyle w:val="subscript"/>
        </w:rPr>
        <w:t>t</w:t>
      </w:r>
      <w:r>
        <w:t xml:space="preserve"> transforms as a rank-2 tensor under the rotation Q(t). Here is a proof : </w:t>
      </w:r>
    </w:p>
    <w:p w14:paraId="4B3359B7" w14:textId="77777777" w:rsidR="002B3CDE" w:rsidRPr="00165025" w:rsidRDefault="002B3CDE" w:rsidP="002B3CDE">
      <w:pPr>
        <w:rPr>
          <w:color w:val="0000FF"/>
        </w:rPr>
      </w:pPr>
    </w:p>
    <w:p w14:paraId="0C05AAC2" w14:textId="77777777" w:rsidR="002B3CDE" w:rsidRDefault="002B3CDE" w:rsidP="002B3CDE">
      <w:r>
        <w:t xml:space="preserve">We first assemble the following facts, </w:t>
      </w:r>
    </w:p>
    <w:p w14:paraId="50748FD2" w14:textId="77777777" w:rsidR="002B3CDE" w:rsidRDefault="002B3CDE" w:rsidP="002B3CDE"/>
    <w:p w14:paraId="22BE3FBC" w14:textId="77777777" w:rsidR="002B3CDE" w:rsidRDefault="002B3CDE" w:rsidP="002B3CDE">
      <w:r>
        <w:tab/>
        <w:t>T*(τ) = Q(τ) T(τ) Q(τ)</w:t>
      </w:r>
      <w:r>
        <w:rPr>
          <w:rStyle w:val="superscript"/>
        </w:rPr>
        <w:t>T</w:t>
      </w:r>
      <w:r>
        <w:tab/>
      </w:r>
      <w:r>
        <w:tab/>
        <w:t>// transformatio</w:t>
      </w:r>
      <w:r w:rsidR="00333491">
        <w:t xml:space="preserve">n of stress tensor T at time τ, </w:t>
      </w:r>
      <w:r w:rsidR="00333491" w:rsidRPr="00333491">
        <w:rPr>
          <w:i/>
        </w:rPr>
        <w:t>(K.5.5</w:t>
      </w:r>
      <w:r w:rsidRPr="00333491">
        <w:rPr>
          <w:i/>
        </w:rPr>
        <w:t>)</w:t>
      </w:r>
    </w:p>
    <w:p w14:paraId="779FDDF8" w14:textId="77777777" w:rsidR="002B3CDE" w:rsidRDefault="002B3CDE" w:rsidP="002B3CDE">
      <w:r>
        <w:tab/>
        <w:t>R</w:t>
      </w:r>
      <w:r>
        <w:rPr>
          <w:rStyle w:val="subscript"/>
        </w:rPr>
        <w:t>t</w:t>
      </w:r>
      <w:r>
        <w:t>*(τ) = Q(τ) R</w:t>
      </w:r>
      <w:r>
        <w:rPr>
          <w:rStyle w:val="subscript"/>
        </w:rPr>
        <w:t>t</w:t>
      </w:r>
      <w:r>
        <w:t>(τ)Q</w:t>
      </w:r>
      <w:r>
        <w:rPr>
          <w:rStyle w:val="superscript"/>
        </w:rPr>
        <w:t>T</w:t>
      </w:r>
      <w:r>
        <w:t>(t)</w:t>
      </w:r>
      <w:r>
        <w:tab/>
      </w:r>
      <w:r>
        <w:tab/>
        <w:t>// how R</w:t>
      </w:r>
      <w:r>
        <w:rPr>
          <w:rStyle w:val="subscript"/>
        </w:rPr>
        <w:t>t</w:t>
      </w:r>
      <w:r>
        <w:t>(τ) transforms, where F</w:t>
      </w:r>
      <w:r>
        <w:rPr>
          <w:rStyle w:val="subscript"/>
        </w:rPr>
        <w:t>t</w:t>
      </w:r>
      <w:r>
        <w:t>(τ) = R</w:t>
      </w:r>
      <w:r>
        <w:rPr>
          <w:rStyle w:val="subscript"/>
        </w:rPr>
        <w:t>t</w:t>
      </w:r>
      <w:r>
        <w:t>(τ)U</w:t>
      </w:r>
      <w:r>
        <w:rPr>
          <w:rStyle w:val="subscript"/>
        </w:rPr>
        <w:t>t</w:t>
      </w:r>
      <w:r>
        <w:t>(τ)</w:t>
      </w:r>
      <w:r w:rsidR="00333491">
        <w:t xml:space="preserve">, </w:t>
      </w:r>
      <w:r w:rsidR="00333491" w:rsidRPr="00333491">
        <w:rPr>
          <w:i/>
        </w:rPr>
        <w:t>(K.5.8)</w:t>
      </w:r>
    </w:p>
    <w:p w14:paraId="4B1368A8" w14:textId="77777777" w:rsidR="002B3CDE" w:rsidRPr="00333491" w:rsidRDefault="002B3CDE" w:rsidP="002B3CDE">
      <w:r>
        <w:tab/>
        <w:t>J</w:t>
      </w:r>
      <w:r>
        <w:rPr>
          <w:rStyle w:val="subscript"/>
        </w:rPr>
        <w:t>t</w:t>
      </w:r>
      <w:r>
        <w:t>(τ)    ≡ R</w:t>
      </w:r>
      <w:r>
        <w:rPr>
          <w:rStyle w:val="subscript"/>
        </w:rPr>
        <w:t>t</w:t>
      </w:r>
      <w:r>
        <w:rPr>
          <w:rStyle w:val="superscript"/>
        </w:rPr>
        <w:t>T</w:t>
      </w:r>
      <w:r>
        <w:t>(τ) T(τ) R</w:t>
      </w:r>
      <w:r>
        <w:rPr>
          <w:rStyle w:val="subscript"/>
        </w:rPr>
        <w:t>t</w:t>
      </w:r>
      <w:r>
        <w:t>(τ)</w:t>
      </w:r>
      <w:r>
        <w:tab/>
      </w:r>
      <w:r>
        <w:tab/>
        <w:t>// definition of J</w:t>
      </w:r>
      <w:r>
        <w:rPr>
          <w:rStyle w:val="subscript"/>
        </w:rPr>
        <w:t>t</w:t>
      </w:r>
      <w:r>
        <w:t>(τ) in frame S</w:t>
      </w:r>
      <w:r w:rsidR="00333491">
        <w:t xml:space="preserve">, </w:t>
      </w:r>
      <w:r w:rsidR="00333491" w:rsidRPr="00333491">
        <w:rPr>
          <w:i/>
        </w:rPr>
        <w:t>(K.5.7)</w:t>
      </w:r>
    </w:p>
    <w:p w14:paraId="42A2CEB8" w14:textId="77777777" w:rsidR="002B3CDE" w:rsidRPr="001E73A2" w:rsidRDefault="002B3CDE" w:rsidP="001E73A2">
      <w:pPr>
        <w:tabs>
          <w:tab w:val="left" w:pos="7200"/>
          <w:tab w:val="left" w:pos="7920"/>
          <w:tab w:val="right" w:pos="9270"/>
        </w:tabs>
      </w:pPr>
      <w:r>
        <w:tab/>
        <w:t>J</w:t>
      </w:r>
      <w:r>
        <w:rPr>
          <w:rStyle w:val="subscript"/>
        </w:rPr>
        <w:t>t</w:t>
      </w:r>
      <w:r>
        <w:t>*(τ)  ≡ R</w:t>
      </w:r>
      <w:r>
        <w:rPr>
          <w:rStyle w:val="subscript"/>
        </w:rPr>
        <w:t>t</w:t>
      </w:r>
      <w:r>
        <w:t>*</w:t>
      </w:r>
      <w:r>
        <w:rPr>
          <w:rStyle w:val="superscript"/>
        </w:rPr>
        <w:t>T</w:t>
      </w:r>
      <w:r>
        <w:t>(τ) T*(τ) R*</w:t>
      </w:r>
      <w:r>
        <w:rPr>
          <w:rStyle w:val="subscript"/>
        </w:rPr>
        <w:t>t</w:t>
      </w:r>
      <w:r>
        <w:t>(τ)</w:t>
      </w:r>
      <w:r>
        <w:tab/>
        <w:t>// corresponding J</w:t>
      </w:r>
      <w:r>
        <w:rPr>
          <w:rStyle w:val="subscript"/>
        </w:rPr>
        <w:t>t</w:t>
      </w:r>
      <w:r>
        <w:t>* in frame S*</w:t>
      </w:r>
      <w:r w:rsidR="001E73A2">
        <w:tab/>
      </w:r>
      <w:r w:rsidR="001E73A2">
        <w:tab/>
      </w:r>
      <w:r w:rsidR="001E73A2">
        <w:tab/>
      </w:r>
      <w:r w:rsidR="001E73A2">
        <w:tab/>
      </w:r>
      <w:r w:rsidR="001E73A2" w:rsidRPr="001E73A2">
        <w:t>(K.5.</w:t>
      </w:r>
      <w:r w:rsidR="004902BE">
        <w:t>9</w:t>
      </w:r>
      <w:r w:rsidR="001E73A2" w:rsidRPr="001E73A2">
        <w:t>)</w:t>
      </w:r>
    </w:p>
    <w:p w14:paraId="7AE152F0" w14:textId="77777777" w:rsidR="002B3CDE" w:rsidRDefault="002B3CDE" w:rsidP="002B3CDE"/>
    <w:p w14:paraId="3137C92F" w14:textId="77777777" w:rsidR="002B3CDE" w:rsidRPr="005F2B59" w:rsidRDefault="002B3CDE" w:rsidP="002B3CDE">
      <w:r>
        <w:t>and then we combine these ingredients to obtain a transformation rule for J</w:t>
      </w:r>
      <w:r>
        <w:rPr>
          <w:rStyle w:val="subscript"/>
        </w:rPr>
        <w:t>t</w:t>
      </w:r>
      <w:r>
        <w:t xml:space="preserve"> : </w:t>
      </w:r>
    </w:p>
    <w:p w14:paraId="442DDDA0" w14:textId="77777777" w:rsidR="002B3CDE" w:rsidRDefault="002B3CDE" w:rsidP="002B3CDE"/>
    <w:p w14:paraId="2E9C1CE4" w14:textId="77777777" w:rsidR="002B3CDE" w:rsidRDefault="002B3CDE" w:rsidP="002B3CDE">
      <w:r>
        <w:tab/>
        <w:t>J</w:t>
      </w:r>
      <w:r>
        <w:rPr>
          <w:rStyle w:val="subscript"/>
        </w:rPr>
        <w:t>t</w:t>
      </w:r>
      <w:r>
        <w:t>*(τ)  ≡ R</w:t>
      </w:r>
      <w:r>
        <w:rPr>
          <w:rStyle w:val="subscript"/>
        </w:rPr>
        <w:t>t</w:t>
      </w:r>
      <w:r>
        <w:t>*</w:t>
      </w:r>
      <w:r>
        <w:rPr>
          <w:rStyle w:val="superscript"/>
        </w:rPr>
        <w:t>T</w:t>
      </w:r>
      <w:r>
        <w:t>(τ) T*(τ) R*</w:t>
      </w:r>
      <w:r>
        <w:rPr>
          <w:rStyle w:val="subscript"/>
        </w:rPr>
        <w:t>t</w:t>
      </w:r>
      <w:r>
        <w:t>(τ)    =  [Q(τ) R</w:t>
      </w:r>
      <w:r>
        <w:rPr>
          <w:rStyle w:val="subscript"/>
        </w:rPr>
        <w:t>t</w:t>
      </w:r>
      <w:r>
        <w:t>(τ)Q</w:t>
      </w:r>
      <w:r>
        <w:rPr>
          <w:rStyle w:val="superscript"/>
        </w:rPr>
        <w:t>T</w:t>
      </w:r>
      <w:r>
        <w:t>(t)]</w:t>
      </w:r>
      <w:r>
        <w:rPr>
          <w:rStyle w:val="superscript"/>
        </w:rPr>
        <w:t>T</w:t>
      </w:r>
      <w:r>
        <w:t xml:space="preserve"> [Q(τ) T(τ) Q(τ)</w:t>
      </w:r>
      <w:r>
        <w:rPr>
          <w:rStyle w:val="superscript"/>
        </w:rPr>
        <w:t>T</w:t>
      </w:r>
      <w:r>
        <w:t>] [Q(τ) R</w:t>
      </w:r>
      <w:r>
        <w:rPr>
          <w:rStyle w:val="subscript"/>
        </w:rPr>
        <w:t>t</w:t>
      </w:r>
      <w:r>
        <w:t>(τ)Q</w:t>
      </w:r>
      <w:r>
        <w:rPr>
          <w:rStyle w:val="superscript"/>
        </w:rPr>
        <w:t>T</w:t>
      </w:r>
      <w:r>
        <w:t>(t)]</w:t>
      </w:r>
    </w:p>
    <w:p w14:paraId="360D2188" w14:textId="77777777" w:rsidR="002B3CDE" w:rsidRDefault="002B3CDE" w:rsidP="002B3CDE"/>
    <w:p w14:paraId="30CC3BEB" w14:textId="77777777" w:rsidR="002B3CDE" w:rsidRDefault="002B3CDE" w:rsidP="002B3CDE">
      <w:r>
        <w:tab/>
      </w:r>
      <w:r>
        <w:tab/>
        <w:t>= [Q(t) R</w:t>
      </w:r>
      <w:r>
        <w:rPr>
          <w:rStyle w:val="subscript"/>
        </w:rPr>
        <w:t>t</w:t>
      </w:r>
      <w:r>
        <w:rPr>
          <w:rStyle w:val="superscript"/>
        </w:rPr>
        <w:t>T</w:t>
      </w:r>
      <w:r>
        <w:t>(τ)Q</w:t>
      </w:r>
      <w:r>
        <w:rPr>
          <w:rStyle w:val="superscript"/>
        </w:rPr>
        <w:t>T</w:t>
      </w:r>
      <w:r>
        <w:t>(τ)]</w:t>
      </w:r>
      <w:r w:rsidRPr="00C2219C">
        <w:t xml:space="preserve"> </w:t>
      </w:r>
      <w:r>
        <w:t>[Q(τ) T(τ) Q(τ)</w:t>
      </w:r>
      <w:r>
        <w:rPr>
          <w:rStyle w:val="superscript"/>
        </w:rPr>
        <w:t>T</w:t>
      </w:r>
      <w:r>
        <w:t>] [Q(τ) R</w:t>
      </w:r>
      <w:r>
        <w:rPr>
          <w:rStyle w:val="subscript"/>
        </w:rPr>
        <w:t>t</w:t>
      </w:r>
      <w:r>
        <w:t>(τ)Q</w:t>
      </w:r>
      <w:r>
        <w:rPr>
          <w:rStyle w:val="superscript"/>
        </w:rPr>
        <w:t>T</w:t>
      </w:r>
      <w:r>
        <w:t>(t)]</w:t>
      </w:r>
    </w:p>
    <w:p w14:paraId="26237439" w14:textId="77777777" w:rsidR="002B3CDE" w:rsidRDefault="002B3CDE" w:rsidP="002B3CDE"/>
    <w:p w14:paraId="392E7DFB" w14:textId="77777777" w:rsidR="002B3CDE" w:rsidRDefault="002B3CDE" w:rsidP="002B3CDE">
      <w:r>
        <w:tab/>
      </w:r>
      <w:r>
        <w:tab/>
        <w:t>= Q(t) R</w:t>
      </w:r>
      <w:r>
        <w:rPr>
          <w:rStyle w:val="subscript"/>
        </w:rPr>
        <w:t>t</w:t>
      </w:r>
      <w:r>
        <w:rPr>
          <w:rStyle w:val="superscript"/>
        </w:rPr>
        <w:t>T</w:t>
      </w:r>
      <w:r>
        <w:t>(τ) [Q</w:t>
      </w:r>
      <w:r>
        <w:rPr>
          <w:rStyle w:val="superscript"/>
        </w:rPr>
        <w:t>T</w:t>
      </w:r>
      <w:r>
        <w:t>(τ)Q(τ)] T(τ) [Q(τ)</w:t>
      </w:r>
      <w:r>
        <w:rPr>
          <w:rStyle w:val="superscript"/>
        </w:rPr>
        <w:t>T</w:t>
      </w:r>
      <w:r>
        <w:t>Q(τ)] R</w:t>
      </w:r>
      <w:r>
        <w:rPr>
          <w:rStyle w:val="subscript"/>
        </w:rPr>
        <w:t>t</w:t>
      </w:r>
      <w:r>
        <w:t>(τ)Q</w:t>
      </w:r>
      <w:r>
        <w:rPr>
          <w:rStyle w:val="superscript"/>
        </w:rPr>
        <w:t>T</w:t>
      </w:r>
      <w:r>
        <w:t>(t)</w:t>
      </w:r>
    </w:p>
    <w:p w14:paraId="47A3E6C4" w14:textId="77777777" w:rsidR="002B3CDE" w:rsidRDefault="002B3CDE" w:rsidP="002B3CDE"/>
    <w:p w14:paraId="75D8CC36" w14:textId="77777777" w:rsidR="002B3CDE" w:rsidRDefault="002B3CDE" w:rsidP="002B3CDE">
      <w:r>
        <w:tab/>
      </w:r>
      <w:r>
        <w:tab/>
        <w:t>= Q(t) [ R</w:t>
      </w:r>
      <w:r>
        <w:rPr>
          <w:rStyle w:val="subscript"/>
        </w:rPr>
        <w:t>t</w:t>
      </w:r>
      <w:r>
        <w:rPr>
          <w:rStyle w:val="superscript"/>
        </w:rPr>
        <w:t>T</w:t>
      </w:r>
      <w:r>
        <w:t>(τ)T(τ) R</w:t>
      </w:r>
      <w:r>
        <w:rPr>
          <w:rStyle w:val="subscript"/>
        </w:rPr>
        <w:t>t</w:t>
      </w:r>
      <w:r>
        <w:t>(τ)] Q</w:t>
      </w:r>
      <w:r>
        <w:rPr>
          <w:rStyle w:val="superscript"/>
        </w:rPr>
        <w:t>T</w:t>
      </w:r>
      <w:r>
        <w:t>(t)</w:t>
      </w:r>
    </w:p>
    <w:p w14:paraId="191F19BF" w14:textId="77777777" w:rsidR="002B3CDE" w:rsidRDefault="002B3CDE" w:rsidP="002B3CDE"/>
    <w:p w14:paraId="592B7E0A" w14:textId="77777777" w:rsidR="002B3CDE" w:rsidRPr="001E73A2" w:rsidRDefault="002B3CDE" w:rsidP="001E73A2">
      <w:pPr>
        <w:tabs>
          <w:tab w:val="left" w:pos="7200"/>
          <w:tab w:val="left" w:pos="7920"/>
          <w:tab w:val="right" w:pos="9270"/>
        </w:tabs>
      </w:pPr>
      <w:r>
        <w:tab/>
      </w:r>
      <w:r>
        <w:tab/>
        <w:t>= Q(t)</w:t>
      </w:r>
      <w:r w:rsidRPr="00902DAD">
        <w:t xml:space="preserve"> </w:t>
      </w:r>
      <w:r>
        <w:t>J</w:t>
      </w:r>
      <w:r>
        <w:rPr>
          <w:rStyle w:val="subscript"/>
        </w:rPr>
        <w:t>t</w:t>
      </w:r>
      <w:r>
        <w:t>(τ)</w:t>
      </w:r>
      <w:r w:rsidRPr="00902DAD">
        <w:t xml:space="preserve"> </w:t>
      </w:r>
      <w:r>
        <w:t>Q</w:t>
      </w:r>
      <w:r>
        <w:rPr>
          <w:rStyle w:val="superscript"/>
        </w:rPr>
        <w:t>T</w:t>
      </w:r>
      <w:r>
        <w:t>(t) .</w:t>
      </w:r>
      <w:r>
        <w:tab/>
      </w:r>
      <w:r>
        <w:tab/>
      </w:r>
      <w:r>
        <w:tab/>
      </w:r>
      <w:r>
        <w:tab/>
      </w:r>
      <w:r w:rsidR="001E73A2">
        <w:tab/>
      </w:r>
      <w:r w:rsidR="001E73A2">
        <w:tab/>
      </w:r>
      <w:r w:rsidR="001E73A2">
        <w:tab/>
      </w:r>
      <w:r w:rsidR="001E73A2">
        <w:tab/>
      </w:r>
      <w:r w:rsidR="001E73A2">
        <w:tab/>
      </w:r>
      <w:r w:rsidR="001E73A2" w:rsidRPr="001E73A2">
        <w:t>(K.5.1</w:t>
      </w:r>
      <w:r w:rsidR="004902BE">
        <w:t>0</w:t>
      </w:r>
      <w:r w:rsidR="001E73A2" w:rsidRPr="001E73A2">
        <w:t>)</w:t>
      </w:r>
    </w:p>
    <w:p w14:paraId="748F34AC" w14:textId="77777777" w:rsidR="002B3CDE" w:rsidRDefault="002B3CDE" w:rsidP="002B3CDE"/>
    <w:p w14:paraId="34E4B208" w14:textId="77777777" w:rsidR="002B3CDE" w:rsidRDefault="002B3CDE" w:rsidP="002B3CDE">
      <w:r>
        <w:t>Since this equation J</w:t>
      </w:r>
      <w:r>
        <w:rPr>
          <w:rStyle w:val="subscript"/>
        </w:rPr>
        <w:t>t</w:t>
      </w:r>
      <w:r>
        <w:t>*(τ) = Q(t)</w:t>
      </w:r>
      <w:r w:rsidRPr="00902DAD">
        <w:t xml:space="preserve"> </w:t>
      </w:r>
      <w:r>
        <w:t>J</w:t>
      </w:r>
      <w:r>
        <w:rPr>
          <w:rStyle w:val="subscript"/>
        </w:rPr>
        <w:t>t</w:t>
      </w:r>
      <w:r>
        <w:t>(τ)</w:t>
      </w:r>
      <w:r w:rsidRPr="00902DAD">
        <w:t xml:space="preserve"> </w:t>
      </w:r>
      <w:r>
        <w:t>Q</w:t>
      </w:r>
      <w:r>
        <w:rPr>
          <w:rStyle w:val="superscript"/>
        </w:rPr>
        <w:t>T</w:t>
      </w:r>
      <w:r>
        <w:t>(t) fulfills the condition described earlier for W</w:t>
      </w:r>
      <w:r>
        <w:rPr>
          <w:rStyle w:val="subscript"/>
        </w:rPr>
        <w:t>t</w:t>
      </w:r>
      <w:r>
        <w:t xml:space="preserve"> to be objective, we conclude that the corotating stress transforms as a rank-2 tensor, where τ is treated as a parameter. </w:t>
      </w:r>
    </w:p>
    <w:p w14:paraId="448EA703" w14:textId="77777777" w:rsidR="002B3CDE" w:rsidRDefault="002B3CDE" w:rsidP="002B3CDE"/>
    <w:p w14:paraId="2FA9EA38" w14:textId="77777777" w:rsidR="002B3CDE" w:rsidRDefault="002B3CDE" w:rsidP="002B3CDE">
      <w:r>
        <w:t>Consider now the limit of</w:t>
      </w:r>
      <w:r w:rsidRPr="00333491">
        <w:rPr>
          <w:color w:val="FF0000"/>
        </w:rPr>
        <w:t xml:space="preserve"> </w:t>
      </w:r>
      <w:r w:rsidR="00573086" w:rsidRPr="001E73A2">
        <w:t>(K.5.1</w:t>
      </w:r>
      <w:r w:rsidR="00573086">
        <w:t>0</w:t>
      </w:r>
      <w:r w:rsidR="00573086" w:rsidRPr="001E73A2">
        <w:t>)</w:t>
      </w:r>
      <w:r>
        <w:t xml:space="preserve"> as τ → t. One finds, </w:t>
      </w:r>
    </w:p>
    <w:p w14:paraId="248B2ECD" w14:textId="77777777" w:rsidR="002B3CDE" w:rsidRDefault="002B3CDE" w:rsidP="002B3CDE"/>
    <w:p w14:paraId="0A8F3AC1" w14:textId="77777777" w:rsidR="002B3CDE" w:rsidRDefault="002B3CDE" w:rsidP="002B3CDE">
      <w:r>
        <w:tab/>
        <w:t>J</w:t>
      </w:r>
      <w:r>
        <w:rPr>
          <w:rStyle w:val="subscript"/>
        </w:rPr>
        <w:t>t</w:t>
      </w:r>
      <w:r>
        <w:t>(τ)    ≡ R</w:t>
      </w:r>
      <w:r>
        <w:rPr>
          <w:rStyle w:val="subscript"/>
        </w:rPr>
        <w:t>t</w:t>
      </w:r>
      <w:r>
        <w:rPr>
          <w:rStyle w:val="superscript"/>
        </w:rPr>
        <w:t>T</w:t>
      </w:r>
      <w:r>
        <w:t>(τ) T(τ) R</w:t>
      </w:r>
      <w:r>
        <w:rPr>
          <w:rStyle w:val="subscript"/>
        </w:rPr>
        <w:t>t</w:t>
      </w:r>
      <w:r>
        <w:t>(τ)</w:t>
      </w:r>
      <w:r w:rsidR="004902BE">
        <w:tab/>
      </w:r>
      <w:r w:rsidR="00333491">
        <w:tab/>
      </w:r>
      <w:r w:rsidR="00333491">
        <w:tab/>
      </w:r>
      <w:r w:rsidR="00333491">
        <w:tab/>
        <w:t>//</w:t>
      </w:r>
      <w:r w:rsidR="00333491" w:rsidRPr="00333491">
        <w:rPr>
          <w:i/>
        </w:rPr>
        <w:t xml:space="preserve"> (K.5.7)</w:t>
      </w:r>
    </w:p>
    <w:p w14:paraId="33CDAE25" w14:textId="77777777" w:rsidR="002B3CDE" w:rsidRPr="001E73A2" w:rsidRDefault="002B3CDE" w:rsidP="001E73A2">
      <w:pPr>
        <w:tabs>
          <w:tab w:val="left" w:pos="7200"/>
          <w:tab w:val="left" w:pos="7920"/>
          <w:tab w:val="right" w:pos="9270"/>
        </w:tabs>
      </w:pPr>
      <w:r>
        <w:tab/>
        <w:t>J</w:t>
      </w:r>
      <w:r>
        <w:rPr>
          <w:rStyle w:val="subscript"/>
        </w:rPr>
        <w:t>t</w:t>
      </w:r>
      <w:r>
        <w:t>(t)    ≡ R</w:t>
      </w:r>
      <w:r>
        <w:rPr>
          <w:rStyle w:val="subscript"/>
        </w:rPr>
        <w:t>t</w:t>
      </w:r>
      <w:r>
        <w:rPr>
          <w:rStyle w:val="superscript"/>
        </w:rPr>
        <w:t>T</w:t>
      </w:r>
      <w:r>
        <w:t>(t) T(t) R</w:t>
      </w:r>
      <w:r>
        <w:rPr>
          <w:rStyle w:val="subscript"/>
        </w:rPr>
        <w:t>t</w:t>
      </w:r>
      <w:r>
        <w:t>(t)  =  1 T(t) 1 = T(t)</w:t>
      </w:r>
      <w:r w:rsidR="001E73A2">
        <w:tab/>
      </w:r>
      <w:r w:rsidR="001E73A2">
        <w:tab/>
      </w:r>
      <w:r w:rsidR="001E73A2">
        <w:tab/>
      </w:r>
      <w:r w:rsidR="001E73A2">
        <w:tab/>
      </w:r>
      <w:r w:rsidR="001E73A2">
        <w:tab/>
      </w:r>
      <w:r w:rsidR="001E73A2">
        <w:tab/>
      </w:r>
      <w:r w:rsidR="004902BE">
        <w:tab/>
      </w:r>
      <w:r w:rsidR="001E73A2" w:rsidRPr="001E73A2">
        <w:t>(K.5.1</w:t>
      </w:r>
      <w:r w:rsidR="004902BE">
        <w:t>1</w:t>
      </w:r>
      <w:r w:rsidR="001E73A2" w:rsidRPr="001E73A2">
        <w:t>)</w:t>
      </w:r>
    </w:p>
    <w:p w14:paraId="749E8579" w14:textId="77777777" w:rsidR="002B3CDE" w:rsidRDefault="002B3CDE" w:rsidP="002B3CDE">
      <w:r>
        <w:t>and</w:t>
      </w:r>
    </w:p>
    <w:p w14:paraId="00737077" w14:textId="77777777" w:rsidR="002B3CDE" w:rsidRPr="00333491" w:rsidRDefault="002B3CDE" w:rsidP="002B3CDE">
      <w:pPr>
        <w:rPr>
          <w:i/>
        </w:rPr>
      </w:pPr>
      <w:r>
        <w:tab/>
        <w:t>J*</w:t>
      </w:r>
      <w:r>
        <w:rPr>
          <w:rStyle w:val="subscript"/>
        </w:rPr>
        <w:t>t</w:t>
      </w:r>
      <w:r>
        <w:t>(τ)    ≡ R*</w:t>
      </w:r>
      <w:r>
        <w:rPr>
          <w:rStyle w:val="subscript"/>
        </w:rPr>
        <w:t>t</w:t>
      </w:r>
      <w:r>
        <w:rPr>
          <w:rStyle w:val="superscript"/>
        </w:rPr>
        <w:t>T</w:t>
      </w:r>
      <w:r>
        <w:t>(τ) T*(τ) R*</w:t>
      </w:r>
      <w:r>
        <w:rPr>
          <w:rStyle w:val="subscript"/>
        </w:rPr>
        <w:t>t</w:t>
      </w:r>
      <w:r>
        <w:t>(τ)</w:t>
      </w:r>
      <w:r w:rsidR="00333491">
        <w:tab/>
      </w:r>
      <w:r w:rsidR="00333491">
        <w:tab/>
      </w:r>
      <w:r w:rsidR="00333491">
        <w:tab/>
        <w:t>//</w:t>
      </w:r>
      <w:r w:rsidR="00333491" w:rsidRPr="00333491">
        <w:rPr>
          <w:i/>
        </w:rPr>
        <w:t xml:space="preserve"> (K.5.9)</w:t>
      </w:r>
    </w:p>
    <w:p w14:paraId="67AE424C" w14:textId="77777777" w:rsidR="002B3CDE" w:rsidRPr="001E73A2" w:rsidRDefault="002B3CDE" w:rsidP="001E73A2">
      <w:pPr>
        <w:tabs>
          <w:tab w:val="left" w:pos="7200"/>
          <w:tab w:val="left" w:pos="7920"/>
          <w:tab w:val="right" w:pos="9270"/>
        </w:tabs>
      </w:pPr>
      <w:r>
        <w:tab/>
        <w:t>J*</w:t>
      </w:r>
      <w:r>
        <w:rPr>
          <w:rStyle w:val="subscript"/>
        </w:rPr>
        <w:t>t</w:t>
      </w:r>
      <w:r>
        <w:t>(t)    ≡ R*</w:t>
      </w:r>
      <w:r>
        <w:rPr>
          <w:rStyle w:val="subscript"/>
        </w:rPr>
        <w:t>t</w:t>
      </w:r>
      <w:r>
        <w:rPr>
          <w:rStyle w:val="superscript"/>
        </w:rPr>
        <w:t>T</w:t>
      </w:r>
      <w:r>
        <w:t>(t) T*(t) R*</w:t>
      </w:r>
      <w:r>
        <w:rPr>
          <w:rStyle w:val="subscript"/>
        </w:rPr>
        <w:t>t</w:t>
      </w:r>
      <w:r>
        <w:t xml:space="preserve">(t)  =  1 T*(t) 1 = T*(t) . </w:t>
      </w:r>
      <w:r w:rsidR="001E73A2">
        <w:tab/>
      </w:r>
      <w:r w:rsidR="001E73A2">
        <w:tab/>
      </w:r>
      <w:r w:rsidR="001E73A2">
        <w:tab/>
      </w:r>
      <w:r w:rsidR="001E73A2">
        <w:tab/>
      </w:r>
      <w:r w:rsidR="001E73A2">
        <w:tab/>
      </w:r>
      <w:r w:rsidR="001E73A2">
        <w:tab/>
      </w:r>
      <w:r w:rsidR="001E73A2" w:rsidRPr="001E73A2">
        <w:t>(K.5.1</w:t>
      </w:r>
      <w:r w:rsidR="004902BE">
        <w:t>2</w:t>
      </w:r>
      <w:r w:rsidR="001E73A2" w:rsidRPr="001E73A2">
        <w:t>)</w:t>
      </w:r>
    </w:p>
    <w:p w14:paraId="233238E0" w14:textId="77777777" w:rsidR="002B3CDE" w:rsidRDefault="002B3CDE" w:rsidP="002B3CDE"/>
    <w:p w14:paraId="58BCB174" w14:textId="77777777" w:rsidR="002B3CDE" w:rsidRPr="005B2214" w:rsidRDefault="002B3CDE" w:rsidP="002B3CDE">
      <w:r>
        <w:t>In this limit, the corotation R</w:t>
      </w:r>
      <w:r>
        <w:rPr>
          <w:rStyle w:val="subscript"/>
        </w:rPr>
        <w:t>t</w:t>
      </w:r>
      <w:r>
        <w:rPr>
          <w:rStyle w:val="superscript"/>
        </w:rPr>
        <w:t>-1</w:t>
      </w:r>
      <w:r>
        <w:t>(τ) has come to a halt, and</w:t>
      </w:r>
      <w:r w:rsidR="00573086">
        <w:t xml:space="preserve"> </w:t>
      </w:r>
      <w:r w:rsidR="00573086" w:rsidRPr="001E73A2">
        <w:t>(K.5.1</w:t>
      </w:r>
      <w:r w:rsidR="00573086">
        <w:t>0</w:t>
      </w:r>
      <w:r w:rsidR="00573086" w:rsidRPr="001E73A2">
        <w:t>)</w:t>
      </w:r>
      <w:r>
        <w:t xml:space="preserve"> becomes a statement that T is objective. </w:t>
      </w:r>
    </w:p>
    <w:p w14:paraId="59F0A54D" w14:textId="77777777" w:rsidR="002B3CDE" w:rsidRPr="005B2214" w:rsidRDefault="002B3CDE" w:rsidP="002B3CDE"/>
    <w:p w14:paraId="000265F9" w14:textId="77777777" w:rsidR="002B3CDE" w:rsidRDefault="002B3CDE" w:rsidP="002B3CDE">
      <w:r>
        <w:t>More interestingly, we can apply ∂</w:t>
      </w:r>
      <w:r>
        <w:rPr>
          <w:rStyle w:val="subscript"/>
        </w:rPr>
        <w:t>τ</w:t>
      </w:r>
      <w:r>
        <w:rPr>
          <w:rStyle w:val="superscript"/>
        </w:rPr>
        <w:t>n</w:t>
      </w:r>
      <w:r>
        <w:t xml:space="preserve"> = ∂</w:t>
      </w:r>
      <w:r>
        <w:rPr>
          <w:rStyle w:val="superscript"/>
        </w:rPr>
        <w:t>n</w:t>
      </w:r>
      <w:r>
        <w:t>/∂τ</w:t>
      </w:r>
      <w:r>
        <w:rPr>
          <w:rStyle w:val="superscript"/>
        </w:rPr>
        <w:t>n</w:t>
      </w:r>
      <w:r>
        <w:t xml:space="preserve"> to both sides of</w:t>
      </w:r>
      <w:r w:rsidR="00573086" w:rsidRPr="001E73A2">
        <w:t>(K.5.1</w:t>
      </w:r>
      <w:r w:rsidR="00573086">
        <w:t>0</w:t>
      </w:r>
      <w:r w:rsidR="00573086" w:rsidRPr="001E73A2">
        <w:t>)</w:t>
      </w:r>
      <w:r>
        <w:t xml:space="preserve"> to get</w:t>
      </w:r>
    </w:p>
    <w:p w14:paraId="770EC39E" w14:textId="77777777" w:rsidR="002B3CDE" w:rsidRDefault="002B3CDE" w:rsidP="002B3CDE"/>
    <w:p w14:paraId="0C736D27" w14:textId="77777777" w:rsidR="002B3CDE" w:rsidRPr="001E73A2" w:rsidRDefault="002B3CDE" w:rsidP="001E73A2">
      <w:pPr>
        <w:tabs>
          <w:tab w:val="left" w:pos="7200"/>
          <w:tab w:val="left" w:pos="7920"/>
          <w:tab w:val="right" w:pos="9270"/>
        </w:tabs>
      </w:pPr>
      <w:r>
        <w:tab/>
        <w:t>d</w:t>
      </w:r>
      <w:r>
        <w:rPr>
          <w:rStyle w:val="subscript"/>
        </w:rPr>
        <w:t>τ</w:t>
      </w:r>
      <w:r>
        <w:rPr>
          <w:rStyle w:val="superscript"/>
        </w:rPr>
        <w:t>n</w:t>
      </w:r>
      <w:r w:rsidRPr="005C39AE">
        <w:t xml:space="preserve"> </w:t>
      </w:r>
      <w:r>
        <w:t>J</w:t>
      </w:r>
      <w:r>
        <w:rPr>
          <w:rStyle w:val="subscript"/>
        </w:rPr>
        <w:t>t</w:t>
      </w:r>
      <w:r>
        <w:t>*(τ)   = Q(t)[</w:t>
      </w:r>
      <w:r w:rsidRPr="005C39AE">
        <w:t xml:space="preserve"> </w:t>
      </w:r>
      <w:r>
        <w:t>d</w:t>
      </w:r>
      <w:r>
        <w:rPr>
          <w:rStyle w:val="subscript"/>
        </w:rPr>
        <w:t>τ</w:t>
      </w:r>
      <w:r>
        <w:rPr>
          <w:rStyle w:val="superscript"/>
        </w:rPr>
        <w:t>n</w:t>
      </w:r>
      <w:r>
        <w:t xml:space="preserve"> J</w:t>
      </w:r>
      <w:r>
        <w:rPr>
          <w:rStyle w:val="subscript"/>
        </w:rPr>
        <w:t>t</w:t>
      </w:r>
      <w:r>
        <w:t>(τ)</w:t>
      </w:r>
      <w:r w:rsidRPr="00902DAD">
        <w:t xml:space="preserve"> </w:t>
      </w:r>
      <w:r>
        <w:t>] Q</w:t>
      </w:r>
      <w:r>
        <w:rPr>
          <w:rStyle w:val="superscript"/>
        </w:rPr>
        <w:t>T</w:t>
      </w:r>
      <w:r>
        <w:t>(t) .</w:t>
      </w:r>
      <w:r w:rsidR="001E73A2">
        <w:tab/>
      </w:r>
      <w:r w:rsidR="001E73A2">
        <w:tab/>
      </w:r>
      <w:r w:rsidR="001E73A2">
        <w:tab/>
      </w:r>
      <w:r w:rsidR="001E73A2">
        <w:tab/>
      </w:r>
      <w:r w:rsidR="001E73A2">
        <w:tab/>
      </w:r>
      <w:r w:rsidR="001E73A2">
        <w:tab/>
      </w:r>
      <w:r w:rsidR="001E73A2">
        <w:tab/>
      </w:r>
      <w:r w:rsidR="001E73A2" w:rsidRPr="001E73A2">
        <w:t>(K.5.1</w:t>
      </w:r>
      <w:r w:rsidR="004902BE">
        <w:t>3</w:t>
      </w:r>
      <w:r w:rsidR="001E73A2" w:rsidRPr="001E73A2">
        <w:t>)</w:t>
      </w:r>
    </w:p>
    <w:p w14:paraId="432F3008" w14:textId="77777777" w:rsidR="002B3CDE" w:rsidRDefault="002B3CDE" w:rsidP="002B3CDE"/>
    <w:p w14:paraId="04528BF6" w14:textId="77777777" w:rsidR="002B3CDE" w:rsidRDefault="002B3CDE" w:rsidP="002B3CDE">
      <w:r>
        <w:t>Taking the limit τ→t then gives</w:t>
      </w:r>
    </w:p>
    <w:p w14:paraId="6DD002CE" w14:textId="77777777" w:rsidR="002B3CDE" w:rsidRDefault="002B3CDE" w:rsidP="002B3CDE"/>
    <w:p w14:paraId="600879A4" w14:textId="77777777" w:rsidR="002B3CDE" w:rsidRPr="001E73A2" w:rsidRDefault="002B3CDE" w:rsidP="001E73A2">
      <w:pPr>
        <w:tabs>
          <w:tab w:val="left" w:pos="7200"/>
          <w:tab w:val="left" w:pos="7920"/>
          <w:tab w:val="right" w:pos="9270"/>
        </w:tabs>
      </w:pPr>
      <w:r>
        <w:tab/>
        <w:t>[d</w:t>
      </w:r>
      <w:r>
        <w:rPr>
          <w:rStyle w:val="subscript"/>
        </w:rPr>
        <w:t>t</w:t>
      </w:r>
      <w:r>
        <w:rPr>
          <w:rStyle w:val="superscript"/>
        </w:rPr>
        <w:t>n</w:t>
      </w:r>
      <w:r w:rsidRPr="005C39AE">
        <w:t xml:space="preserve"> </w:t>
      </w:r>
      <w:r>
        <w:t>J</w:t>
      </w:r>
      <w:r>
        <w:rPr>
          <w:rStyle w:val="subscript"/>
        </w:rPr>
        <w:t>t</w:t>
      </w:r>
      <w:r>
        <w:t xml:space="preserve">*](t)   = Q(t) </w:t>
      </w:r>
      <w:r w:rsidRPr="005C39AE">
        <w:t xml:space="preserve"> </w:t>
      </w:r>
      <w:r>
        <w:t>[d</w:t>
      </w:r>
      <w:r>
        <w:rPr>
          <w:rStyle w:val="subscript"/>
        </w:rPr>
        <w:t>t</w:t>
      </w:r>
      <w:r>
        <w:rPr>
          <w:rStyle w:val="superscript"/>
        </w:rPr>
        <w:t>n</w:t>
      </w:r>
      <w:r w:rsidRPr="005C39AE">
        <w:t xml:space="preserve"> </w:t>
      </w:r>
      <w:r>
        <w:t>J</w:t>
      </w:r>
      <w:r>
        <w:rPr>
          <w:rStyle w:val="subscript"/>
        </w:rPr>
        <w:t>t</w:t>
      </w:r>
      <w:r>
        <w:t>](t)</w:t>
      </w:r>
      <w:r w:rsidRPr="00902DAD">
        <w:t xml:space="preserve"> </w:t>
      </w:r>
      <w:r>
        <w:t>Q</w:t>
      </w:r>
      <w:r>
        <w:rPr>
          <w:rStyle w:val="superscript"/>
        </w:rPr>
        <w:t>T</w:t>
      </w:r>
      <w:r>
        <w:t>(t)</w:t>
      </w:r>
      <w:r w:rsidR="001E73A2">
        <w:tab/>
      </w:r>
      <w:r w:rsidR="001E73A2">
        <w:tab/>
      </w:r>
      <w:r w:rsidR="001E73A2">
        <w:tab/>
      </w:r>
      <w:r w:rsidR="001E73A2">
        <w:tab/>
      </w:r>
      <w:r w:rsidR="001E73A2">
        <w:tab/>
      </w:r>
      <w:r w:rsidR="001E73A2">
        <w:tab/>
      </w:r>
      <w:r w:rsidR="001E73A2">
        <w:tab/>
      </w:r>
      <w:r w:rsidR="001E73A2">
        <w:tab/>
      </w:r>
      <w:r w:rsidR="001E73A2" w:rsidRPr="001E73A2">
        <w:t>(K.5.1</w:t>
      </w:r>
      <w:r w:rsidR="004902BE">
        <w:t>4</w:t>
      </w:r>
      <w:r w:rsidR="001E73A2" w:rsidRPr="001E73A2">
        <w:t>)</w:t>
      </w:r>
    </w:p>
    <w:p w14:paraId="402F7C7E" w14:textId="77777777" w:rsidR="002B3CDE" w:rsidRDefault="002B3CDE" w:rsidP="001E73A2">
      <w:pPr>
        <w:tabs>
          <w:tab w:val="left" w:pos="7200"/>
          <w:tab w:val="left" w:pos="7920"/>
          <w:tab w:val="right" w:pos="9270"/>
        </w:tabs>
      </w:pPr>
    </w:p>
    <w:p w14:paraId="78C7C789" w14:textId="77777777" w:rsidR="002B3CDE" w:rsidRDefault="002B3CDE" w:rsidP="002B3CDE">
      <w:r>
        <w:t>which says that d</w:t>
      </w:r>
      <w:r>
        <w:rPr>
          <w:rStyle w:val="subscript"/>
        </w:rPr>
        <w:t>t</w:t>
      </w:r>
      <w:r>
        <w:rPr>
          <w:rStyle w:val="superscript"/>
        </w:rPr>
        <w:t>n</w:t>
      </w:r>
      <w:r>
        <w:t>J</w:t>
      </w:r>
      <w:r>
        <w:rPr>
          <w:rStyle w:val="subscript"/>
        </w:rPr>
        <w:t>t</w:t>
      </w:r>
      <w:r>
        <w:t xml:space="preserve"> are all objective tensors. And in particular, for n = 1, </w:t>
      </w:r>
    </w:p>
    <w:p w14:paraId="233EC3D7" w14:textId="77777777" w:rsidR="002B3CDE" w:rsidRDefault="002B3CDE" w:rsidP="002B3CDE"/>
    <w:p w14:paraId="39EBC654" w14:textId="77777777" w:rsidR="002B3CDE" w:rsidRPr="001E73A2" w:rsidRDefault="002B3CDE" w:rsidP="001E73A2">
      <w:pPr>
        <w:tabs>
          <w:tab w:val="left" w:pos="7200"/>
          <w:tab w:val="left" w:pos="7920"/>
          <w:tab w:val="right" w:pos="9270"/>
        </w:tabs>
      </w:pPr>
      <w:r>
        <w:tab/>
        <w:t>(d</w:t>
      </w:r>
      <w:r>
        <w:rPr>
          <w:rStyle w:val="subscript"/>
        </w:rPr>
        <w:t>t</w:t>
      </w:r>
      <w:r>
        <w:t>J</w:t>
      </w:r>
      <w:r>
        <w:rPr>
          <w:rStyle w:val="subscript"/>
        </w:rPr>
        <w:t>t</w:t>
      </w:r>
      <w:r>
        <w:t>)*   = Q(t) (d</w:t>
      </w:r>
      <w:r>
        <w:rPr>
          <w:rStyle w:val="subscript"/>
        </w:rPr>
        <w:t>t</w:t>
      </w:r>
      <w:r>
        <w:t>J</w:t>
      </w:r>
      <w:r>
        <w:rPr>
          <w:rStyle w:val="subscript"/>
        </w:rPr>
        <w:t>t</w:t>
      </w:r>
      <w:r>
        <w:t>) Q</w:t>
      </w:r>
      <w:r>
        <w:rPr>
          <w:rStyle w:val="superscript"/>
        </w:rPr>
        <w:t>T</w:t>
      </w:r>
      <w:r>
        <w:t xml:space="preserve">(t) , </w:t>
      </w:r>
      <w:r w:rsidR="001E73A2">
        <w:tab/>
      </w:r>
      <w:r w:rsidR="001E73A2">
        <w:tab/>
      </w:r>
      <w:r w:rsidR="001E73A2">
        <w:tab/>
      </w:r>
      <w:r w:rsidR="001E73A2">
        <w:tab/>
      </w:r>
      <w:r w:rsidR="001E73A2">
        <w:tab/>
      </w:r>
      <w:r w:rsidR="001E73A2">
        <w:tab/>
      </w:r>
      <w:r w:rsidR="001E73A2">
        <w:tab/>
      </w:r>
      <w:r w:rsidR="001E73A2">
        <w:tab/>
      </w:r>
      <w:r w:rsidR="001E73A2" w:rsidRPr="001E73A2">
        <w:t>(K.5.1</w:t>
      </w:r>
      <w:r w:rsidR="004902BE">
        <w:t>5</w:t>
      </w:r>
      <w:r w:rsidR="001E73A2" w:rsidRPr="001E73A2">
        <w:t>)</w:t>
      </w:r>
    </w:p>
    <w:p w14:paraId="25245956" w14:textId="77777777" w:rsidR="002B3CDE" w:rsidRDefault="002B3CDE" w:rsidP="002B3CDE">
      <w:r>
        <w:tab/>
      </w:r>
    </w:p>
    <w:p w14:paraId="7E840364" w14:textId="77777777" w:rsidR="002B3CDE" w:rsidRPr="00894820" w:rsidRDefault="002B3CDE" w:rsidP="002B3CDE">
      <w:r>
        <w:t>and this concludes our proof that dJ</w:t>
      </w:r>
      <w:r>
        <w:rPr>
          <w:rStyle w:val="subscript"/>
        </w:rPr>
        <w:t>t</w:t>
      </w:r>
      <w:r>
        <w:t>/dt is objective, whereas dT/dt is not objective.</w:t>
      </w:r>
    </w:p>
    <w:p w14:paraId="29831AA6" w14:textId="77777777" w:rsidR="002B3CDE" w:rsidRPr="005C39AE" w:rsidRDefault="002B3CDE" w:rsidP="002B3CDE">
      <w:r>
        <w:tab/>
      </w:r>
    </w:p>
    <w:p w14:paraId="25A22DF2" w14:textId="77777777" w:rsidR="002B3CDE" w:rsidRDefault="002B3CDE" w:rsidP="002B3CDE">
      <w:r>
        <w:t xml:space="preserve">The above objective tensor time derivatives are sometimes written using the following strange notation </w:t>
      </w:r>
    </w:p>
    <w:p w14:paraId="59C95602" w14:textId="77777777" w:rsidR="002B3CDE" w:rsidRDefault="002B3CDE" w:rsidP="002B3CDE"/>
    <w:p w14:paraId="1BF5744E" w14:textId="77777777" w:rsidR="002B3CDE" w:rsidRPr="00D65F5E" w:rsidRDefault="002B3CDE" w:rsidP="001E73A2">
      <w:pPr>
        <w:tabs>
          <w:tab w:val="left" w:pos="7200"/>
          <w:tab w:val="left" w:pos="7920"/>
          <w:tab w:val="right" w:pos="9270"/>
        </w:tabs>
      </w:pPr>
      <w:r>
        <w:tab/>
      </w:r>
      <w:r>
        <w:fldChar w:fldCharType="begin"/>
      </w:r>
      <w:r>
        <w:instrText>EQ \O(T,\S\up8(o))</w:instrText>
      </w:r>
      <w:r>
        <w:fldChar w:fldCharType="end"/>
      </w:r>
      <w:r>
        <w:rPr>
          <w:rStyle w:val="subscript"/>
        </w:rPr>
        <w:t>n</w:t>
      </w:r>
      <w:r>
        <w:t xml:space="preserve">  ≡  </w:t>
      </w:r>
      <w:r w:rsidRPr="00902DAD">
        <w:t xml:space="preserve"> </w:t>
      </w:r>
      <w:r>
        <w:t>[d</w:t>
      </w:r>
      <w:r>
        <w:rPr>
          <w:rStyle w:val="superscript"/>
        </w:rPr>
        <w:t>n</w:t>
      </w:r>
      <w:r>
        <w:t>J</w:t>
      </w:r>
      <w:r>
        <w:rPr>
          <w:rStyle w:val="subscript"/>
        </w:rPr>
        <w:t>t</w:t>
      </w:r>
      <w:r>
        <w:t>(t)/dt</w:t>
      </w:r>
      <w:r>
        <w:rPr>
          <w:rStyle w:val="superscript"/>
        </w:rPr>
        <w:t>n</w:t>
      </w:r>
      <w:r>
        <w:t>], n = 1,2,3...</w:t>
      </w:r>
      <w:r>
        <w:tab/>
        <w:t xml:space="preserve">   </w:t>
      </w:r>
      <w:r>
        <w:fldChar w:fldCharType="begin"/>
      </w:r>
      <w:r>
        <w:instrText>EQ \O(T,\S\up8(o))</w:instrText>
      </w:r>
      <w:r>
        <w:fldChar w:fldCharType="end"/>
      </w:r>
      <w:r>
        <w:t xml:space="preserve"> ≡ </w:t>
      </w:r>
      <w:r>
        <w:fldChar w:fldCharType="begin"/>
      </w:r>
      <w:r>
        <w:instrText>EQ \O(T,\S\up8(o))</w:instrText>
      </w:r>
      <w:r>
        <w:fldChar w:fldCharType="end"/>
      </w:r>
      <w:r>
        <w:rPr>
          <w:rStyle w:val="subscript"/>
        </w:rPr>
        <w:t>1</w:t>
      </w:r>
      <w:r w:rsidR="001E73A2">
        <w:t xml:space="preserve">  </w:t>
      </w:r>
      <w:r w:rsidR="001E73A2">
        <w:tab/>
        <w:t xml:space="preserve"> </w:t>
      </w:r>
      <w:r>
        <w:t>J</w:t>
      </w:r>
      <w:r>
        <w:rPr>
          <w:rStyle w:val="subscript"/>
        </w:rPr>
        <w:t>t</w:t>
      </w:r>
      <w:r>
        <w:t>(τ)  ≡ R</w:t>
      </w:r>
      <w:r>
        <w:rPr>
          <w:rStyle w:val="subscript"/>
        </w:rPr>
        <w:t>t</w:t>
      </w:r>
      <w:r>
        <w:rPr>
          <w:rStyle w:val="superscript"/>
        </w:rPr>
        <w:t>T</w:t>
      </w:r>
      <w:r>
        <w:t>(τ) T(τ) R</w:t>
      </w:r>
      <w:r>
        <w:rPr>
          <w:rStyle w:val="subscript"/>
        </w:rPr>
        <w:t>t</w:t>
      </w:r>
      <w:r>
        <w:t>(τ)</w:t>
      </w:r>
      <w:r w:rsidR="001E73A2">
        <w:tab/>
      </w:r>
      <w:r w:rsidR="001E73A2">
        <w:tab/>
      </w:r>
      <w:r w:rsidR="001E73A2" w:rsidRPr="001E73A2">
        <w:t>(K.5.1</w:t>
      </w:r>
      <w:r w:rsidR="004902BE">
        <w:t>6</w:t>
      </w:r>
      <w:r w:rsidR="001E73A2" w:rsidRPr="001E73A2">
        <w:t>)</w:t>
      </w:r>
    </w:p>
    <w:p w14:paraId="327B8531" w14:textId="77777777" w:rsidR="002B3CDE" w:rsidRDefault="002B3CDE" w:rsidP="002B3CDE"/>
    <w:p w14:paraId="47B16CC3" w14:textId="77777777" w:rsidR="002B3CDE" w:rsidRDefault="002B3CDE" w:rsidP="002B3CDE">
      <w:r>
        <w:t>and these are called corotational or Jaumann derivatives (Lai p 484) [Jaumann-Zaremba]. It can be shown that</w:t>
      </w:r>
    </w:p>
    <w:p w14:paraId="7CA64502" w14:textId="77777777" w:rsidR="002B3CDE" w:rsidRPr="001E73A2" w:rsidRDefault="002B3CDE" w:rsidP="002B3CDE">
      <w:r>
        <w:tab/>
      </w:r>
      <w:r>
        <w:fldChar w:fldCharType="begin"/>
      </w:r>
      <w:r>
        <w:instrText>EQ \O(T,\S\up8(o))</w:instrText>
      </w:r>
      <w:r>
        <w:fldChar w:fldCharType="end"/>
      </w:r>
      <w:r>
        <w:t xml:space="preserve">  = d</w:t>
      </w:r>
      <w:r>
        <w:rPr>
          <w:rStyle w:val="subscript"/>
        </w:rPr>
        <w:t>t</w:t>
      </w:r>
      <w:r>
        <w:t>T + TW-WT  where  W = [(</w:t>
      </w:r>
      <w:r w:rsidRPr="00F32122">
        <w:rPr>
          <w:b/>
        </w:rPr>
        <w:sym w:font="Symbol" w:char="F0D1"/>
      </w:r>
      <w:r w:rsidRPr="00F32122">
        <w:rPr>
          <w:b/>
        </w:rPr>
        <w:t>v</w:t>
      </w:r>
      <w:r>
        <w:t>) – (</w:t>
      </w:r>
      <w:r w:rsidRPr="00F32122">
        <w:rPr>
          <w:b/>
        </w:rPr>
        <w:sym w:font="Symbol" w:char="F0D1"/>
      </w:r>
      <w:r w:rsidRPr="00F32122">
        <w:rPr>
          <w:b/>
        </w:rPr>
        <w:t>v</w:t>
      </w:r>
      <w:r>
        <w:t>)</w:t>
      </w:r>
      <w:r>
        <w:rPr>
          <w:rStyle w:val="superscript"/>
        </w:rPr>
        <w:t>T</w:t>
      </w:r>
      <w:r>
        <w:t xml:space="preserve">]/2  = "the spin tensor" </w:t>
      </w:r>
      <w:r w:rsidR="001E73A2">
        <w:rPr>
          <w:rStyle w:val="superscript"/>
        </w:rPr>
        <w:t xml:space="preserve">  </w:t>
      </w:r>
      <w:r>
        <w:t>// Lai p 484 (8.19.10)</w:t>
      </w:r>
      <w:r>
        <w:rPr>
          <w:rStyle w:val="superscript"/>
        </w:rPr>
        <w:t xml:space="preserve"> </w:t>
      </w:r>
      <w:r w:rsidR="001E73A2">
        <w:rPr>
          <w:rStyle w:val="superscript"/>
        </w:rPr>
        <w:t xml:space="preserve"> </w:t>
      </w:r>
    </w:p>
    <w:p w14:paraId="11B26B92" w14:textId="77777777" w:rsidR="002B3CDE" w:rsidRDefault="001E73A2" w:rsidP="001E73A2">
      <w:pPr>
        <w:tabs>
          <w:tab w:val="left" w:pos="7200"/>
          <w:tab w:val="left" w:pos="7920"/>
          <w:tab w:val="right" w:pos="9270"/>
        </w:tabs>
      </w:pPr>
      <w:r>
        <w:tab/>
      </w:r>
      <w:r>
        <w:tab/>
      </w:r>
      <w:r>
        <w:tab/>
      </w:r>
      <w:r>
        <w:tab/>
      </w:r>
      <w:r>
        <w:tab/>
      </w:r>
      <w:r>
        <w:tab/>
      </w:r>
      <w:r>
        <w:tab/>
      </w:r>
      <w:r>
        <w:tab/>
      </w:r>
      <w:r>
        <w:tab/>
      </w:r>
      <w:r>
        <w:tab/>
      </w:r>
      <w:r>
        <w:tab/>
      </w:r>
      <w:r>
        <w:tab/>
      </w:r>
      <w:r>
        <w:tab/>
      </w:r>
      <w:r w:rsidRPr="001E73A2">
        <w:t>(K.5.1</w:t>
      </w:r>
      <w:r w:rsidR="004902BE">
        <w:t>7</w:t>
      </w:r>
      <w:r w:rsidRPr="001E73A2">
        <w:t>)</w:t>
      </w:r>
    </w:p>
    <w:p w14:paraId="04D56DAD" w14:textId="77777777" w:rsidR="002B3CDE" w:rsidRPr="008F30C0" w:rsidRDefault="002B3CDE" w:rsidP="002B3CDE">
      <w:pPr>
        <w:rPr>
          <w:u w:val="single"/>
        </w:rPr>
      </w:pPr>
      <w:r w:rsidRPr="008F30C0">
        <w:rPr>
          <w:u w:val="single"/>
        </w:rPr>
        <w:t>The Oldroyd Lower convected derivative</w:t>
      </w:r>
      <w:r>
        <w:rPr>
          <w:u w:val="single"/>
        </w:rPr>
        <w:t>s</w:t>
      </w:r>
    </w:p>
    <w:p w14:paraId="0ADD2AB7" w14:textId="77777777" w:rsidR="002B3CDE" w:rsidRDefault="002B3CDE" w:rsidP="002B3CDE"/>
    <w:p w14:paraId="61BC700A" w14:textId="77777777" w:rsidR="002B3CDE" w:rsidRDefault="002B3CDE" w:rsidP="002B3CDE">
      <w:r>
        <w:t xml:space="preserve">An alternative solution to the same problem uses a different adjusted stress tensor, </w:t>
      </w:r>
    </w:p>
    <w:p w14:paraId="15232D5E" w14:textId="77777777" w:rsidR="002B3CDE" w:rsidRDefault="002B3CDE" w:rsidP="002B3CDE"/>
    <w:p w14:paraId="01901AB0" w14:textId="77777777" w:rsidR="002B3CDE" w:rsidRDefault="002B3CDE" w:rsidP="001E73A2">
      <w:pPr>
        <w:tabs>
          <w:tab w:val="left" w:pos="7200"/>
          <w:tab w:val="left" w:pos="7920"/>
          <w:tab w:val="right" w:pos="9270"/>
        </w:tabs>
      </w:pPr>
      <w:r>
        <w:tab/>
        <w:t>J</w:t>
      </w:r>
      <w:r>
        <w:rPr>
          <w:rStyle w:val="subscript"/>
        </w:rPr>
        <w:t>L</w:t>
      </w:r>
      <w:r>
        <w:t>(τ)  ≡ F</w:t>
      </w:r>
      <w:r>
        <w:rPr>
          <w:rStyle w:val="subscript"/>
        </w:rPr>
        <w:t>t</w:t>
      </w:r>
      <w:r>
        <w:rPr>
          <w:rStyle w:val="superscript"/>
        </w:rPr>
        <w:t>T</w:t>
      </w:r>
      <w:r>
        <w:t>(τ) T(τ) F</w:t>
      </w:r>
      <w:r>
        <w:rPr>
          <w:rStyle w:val="subscript"/>
        </w:rPr>
        <w:t>t</w:t>
      </w:r>
      <w:r w:rsidR="001E73A2">
        <w:t>(τ)</w:t>
      </w:r>
      <w:r w:rsidR="001E73A2">
        <w:tab/>
      </w:r>
      <w:r w:rsidR="001E73A2">
        <w:tab/>
      </w:r>
      <w:r w:rsidR="001E73A2">
        <w:tab/>
      </w:r>
      <w:r w:rsidR="001E73A2">
        <w:tab/>
      </w:r>
      <w:r w:rsidR="001E73A2">
        <w:tab/>
      </w:r>
      <w:r w:rsidR="001E73A2">
        <w:tab/>
      </w:r>
      <w:r>
        <w:t>// Lai p 484 (8.19.12)</w:t>
      </w:r>
      <w:r w:rsidR="001E73A2">
        <w:tab/>
      </w:r>
      <w:r w:rsidR="001E73A2" w:rsidRPr="001E73A2">
        <w:t>(K.5.1</w:t>
      </w:r>
      <w:r w:rsidR="004902BE">
        <w:t>8</w:t>
      </w:r>
      <w:r w:rsidR="001E73A2" w:rsidRPr="001E73A2">
        <w:t>)</w:t>
      </w:r>
    </w:p>
    <w:p w14:paraId="105C7382" w14:textId="77777777" w:rsidR="002B3CDE" w:rsidRDefault="002B3CDE" w:rsidP="002B3CDE"/>
    <w:p w14:paraId="45C80417" w14:textId="77777777" w:rsidR="002B3CDE" w:rsidRPr="00C21091" w:rsidRDefault="002B3CDE" w:rsidP="002B3CDE">
      <w:r>
        <w:t>We suppress the t subscript on J</w:t>
      </w:r>
      <w:r>
        <w:rPr>
          <w:rStyle w:val="subscript"/>
        </w:rPr>
        <w:t>L</w:t>
      </w:r>
      <w:r>
        <w:t xml:space="preserve"> just to avoid having to write (J</w:t>
      </w:r>
      <w:r>
        <w:rPr>
          <w:rStyle w:val="subscript"/>
        </w:rPr>
        <w:t>L</w:t>
      </w:r>
      <w:r>
        <w:t>)</w:t>
      </w:r>
      <w:r>
        <w:rPr>
          <w:rStyle w:val="subscript"/>
        </w:rPr>
        <w:t>t</w:t>
      </w:r>
      <w:r>
        <w:t xml:space="preserve">(τ).  In </w:t>
      </w:r>
      <w:r w:rsidR="00573086">
        <w:t>the table (K.2.30)</w:t>
      </w:r>
      <w:r>
        <w:t xml:space="preserve"> one sees that F</w:t>
      </w:r>
      <w:r>
        <w:rPr>
          <w:rStyle w:val="subscript"/>
        </w:rPr>
        <w:t>t</w:t>
      </w:r>
      <w:r>
        <w:t xml:space="preserve"> transforms the same way R</w:t>
      </w:r>
      <w:r>
        <w:rPr>
          <w:rStyle w:val="subscript"/>
        </w:rPr>
        <w:t>t</w:t>
      </w:r>
      <w:r>
        <w:t xml:space="preserve"> does, so one can repeat the above analysis to conclude that the derivatives [d</w:t>
      </w:r>
      <w:r>
        <w:rPr>
          <w:rStyle w:val="superscript"/>
        </w:rPr>
        <w:t>n</w:t>
      </w:r>
      <w:r>
        <w:t>J</w:t>
      </w:r>
      <w:r>
        <w:rPr>
          <w:rStyle w:val="subscript"/>
        </w:rPr>
        <w:t>L</w:t>
      </w:r>
      <w:r>
        <w:t>(t)/dt</w:t>
      </w:r>
      <w:r>
        <w:rPr>
          <w:rStyle w:val="superscript"/>
        </w:rPr>
        <w:t>n</w:t>
      </w:r>
      <w:r>
        <w:t>]  are all objective tensors (just replace R</w:t>
      </w:r>
      <w:r>
        <w:rPr>
          <w:rStyle w:val="subscript"/>
        </w:rPr>
        <w:t>t</w:t>
      </w:r>
      <w:r>
        <w:t>→ F</w:t>
      </w:r>
      <w:r>
        <w:rPr>
          <w:rStyle w:val="subscript"/>
        </w:rPr>
        <w:t>t</w:t>
      </w:r>
      <w:r>
        <w:t xml:space="preserve"> everywhere), so</w:t>
      </w:r>
    </w:p>
    <w:p w14:paraId="2551BEBC" w14:textId="77777777" w:rsidR="002B3CDE" w:rsidRDefault="002B3CDE" w:rsidP="002B3CDE"/>
    <w:p w14:paraId="4C0F0252" w14:textId="77777777" w:rsidR="002B3CDE" w:rsidRPr="00590541" w:rsidRDefault="002B3CDE" w:rsidP="001E73A2">
      <w:pPr>
        <w:tabs>
          <w:tab w:val="left" w:pos="7200"/>
          <w:tab w:val="left" w:pos="7920"/>
          <w:tab w:val="right" w:pos="9270"/>
        </w:tabs>
      </w:pPr>
      <w:r>
        <w:tab/>
      </w:r>
      <w:r>
        <w:fldChar w:fldCharType="begin"/>
      </w:r>
      <w:r>
        <w:instrText>EQ \O(T,\S\up9(</w:instrText>
      </w:r>
      <w:r>
        <w:rPr>
          <w:b/>
          <w:sz w:val="16"/>
          <w:szCs w:val="16"/>
        </w:rPr>
        <w:instrText>Δ</w:instrText>
      </w:r>
      <w:r>
        <w:instrText>))</w:instrText>
      </w:r>
      <w:r>
        <w:fldChar w:fldCharType="end"/>
      </w:r>
      <w:r>
        <w:rPr>
          <w:rStyle w:val="subscript"/>
        </w:rPr>
        <w:t>n</w:t>
      </w:r>
      <w:r>
        <w:t xml:space="preserve">  ≡  </w:t>
      </w:r>
      <w:r w:rsidRPr="00902DAD">
        <w:t xml:space="preserve"> </w:t>
      </w:r>
      <w:r>
        <w:t>[d</w:t>
      </w:r>
      <w:r>
        <w:rPr>
          <w:rStyle w:val="superscript"/>
        </w:rPr>
        <w:t>n</w:t>
      </w:r>
      <w:r>
        <w:t>J</w:t>
      </w:r>
      <w:r>
        <w:rPr>
          <w:rStyle w:val="subscript"/>
        </w:rPr>
        <w:t>L</w:t>
      </w:r>
      <w:r>
        <w:t>(t)/dt</w:t>
      </w:r>
      <w:r>
        <w:rPr>
          <w:rStyle w:val="superscript"/>
        </w:rPr>
        <w:t>n</w:t>
      </w:r>
      <w:r w:rsidR="001E73A2">
        <w:t xml:space="preserve">] , n = 1,2,3...    </w:t>
      </w:r>
      <w:r>
        <w:t xml:space="preserve"> </w:t>
      </w:r>
      <w:r>
        <w:fldChar w:fldCharType="begin"/>
      </w:r>
      <w:r>
        <w:instrText>EQ \O(T,\S\up9(</w:instrText>
      </w:r>
      <w:r>
        <w:rPr>
          <w:b/>
          <w:sz w:val="16"/>
          <w:szCs w:val="16"/>
        </w:rPr>
        <w:instrText>Δ</w:instrText>
      </w:r>
      <w:r>
        <w:instrText>))</w:instrText>
      </w:r>
      <w:r>
        <w:fldChar w:fldCharType="end"/>
      </w:r>
      <w:r>
        <w:t xml:space="preserve"> ≡ </w:t>
      </w:r>
      <w:r>
        <w:fldChar w:fldCharType="begin"/>
      </w:r>
      <w:r>
        <w:instrText>EQ \O(T,\S\up9(</w:instrText>
      </w:r>
      <w:r>
        <w:rPr>
          <w:b/>
          <w:sz w:val="16"/>
          <w:szCs w:val="16"/>
        </w:rPr>
        <w:instrText>Δ</w:instrText>
      </w:r>
      <w:r>
        <w:instrText>))</w:instrText>
      </w:r>
      <w:r>
        <w:fldChar w:fldCharType="end"/>
      </w:r>
      <w:r>
        <w:rPr>
          <w:rStyle w:val="subscript"/>
        </w:rPr>
        <w:t>1</w:t>
      </w:r>
      <w:r>
        <w:t>,</w:t>
      </w:r>
      <w:r>
        <w:tab/>
      </w:r>
      <w:r w:rsidR="001E73A2">
        <w:t xml:space="preserve">  </w:t>
      </w:r>
      <w:r>
        <w:t>J</w:t>
      </w:r>
      <w:r>
        <w:rPr>
          <w:rStyle w:val="subscript"/>
        </w:rPr>
        <w:t>L</w:t>
      </w:r>
      <w:r>
        <w:t>(τ)  ≡ F</w:t>
      </w:r>
      <w:r>
        <w:rPr>
          <w:rStyle w:val="subscript"/>
        </w:rPr>
        <w:t>t</w:t>
      </w:r>
      <w:r>
        <w:rPr>
          <w:rStyle w:val="superscript"/>
        </w:rPr>
        <w:t>T</w:t>
      </w:r>
      <w:r>
        <w:t>(τ) T(τ) F</w:t>
      </w:r>
      <w:r>
        <w:rPr>
          <w:rStyle w:val="subscript"/>
        </w:rPr>
        <w:t>t</w:t>
      </w:r>
      <w:r w:rsidR="001E73A2">
        <w:t xml:space="preserve">(τ)    </w:t>
      </w:r>
      <w:r>
        <w:t xml:space="preserve">// =  </w:t>
      </w:r>
      <w:r>
        <w:fldChar w:fldCharType="begin"/>
      </w:r>
      <w:r>
        <w:instrText>EQ \O(T,\S\up9(</w:instrText>
      </w:r>
      <w:r>
        <w:rPr>
          <w:b/>
          <w:sz w:val="16"/>
          <w:szCs w:val="16"/>
        </w:rPr>
        <w:sym w:font="Symbol" w:char="F0C8"/>
      </w:r>
      <w:r>
        <w:instrText>))</w:instrText>
      </w:r>
      <w:r>
        <w:fldChar w:fldCharType="end"/>
      </w:r>
      <w:r>
        <w:rPr>
          <w:rStyle w:val="subscript"/>
        </w:rPr>
        <w:t>n</w:t>
      </w:r>
      <w:r>
        <w:t xml:space="preserve"> </w:t>
      </w:r>
      <w:r w:rsidR="001E73A2">
        <w:tab/>
      </w:r>
      <w:r w:rsidR="001E73A2">
        <w:tab/>
      </w:r>
      <w:r w:rsidR="001E73A2" w:rsidRPr="001E73A2">
        <w:t>(K.5.1</w:t>
      </w:r>
      <w:r w:rsidR="004902BE">
        <w:t>9</w:t>
      </w:r>
      <w:r w:rsidR="001E73A2" w:rsidRPr="001E73A2">
        <w:t>)</w:t>
      </w:r>
    </w:p>
    <w:p w14:paraId="76D8DD53" w14:textId="77777777" w:rsidR="002B3CDE" w:rsidRPr="00D65F5E" w:rsidRDefault="002B3CDE" w:rsidP="002B3CDE"/>
    <w:p w14:paraId="78AFBBAD" w14:textId="77777777" w:rsidR="002B3CDE" w:rsidRDefault="002B3CDE" w:rsidP="002B3CDE">
      <w:r>
        <w:t xml:space="preserve">and these are the "Oldroyd </w:t>
      </w:r>
      <w:r>
        <w:rPr>
          <w:i/>
        </w:rPr>
        <w:t>l</w:t>
      </w:r>
      <w:r w:rsidRPr="008211BA">
        <w:rPr>
          <w:i/>
        </w:rPr>
        <w:t>ower</w:t>
      </w:r>
      <w:r>
        <w:t xml:space="preserve"> convected derivatives" (Lai p 485</w:t>
      </w:r>
      <w:r w:rsidR="00333491">
        <w:t xml:space="preserve"> uses</w:t>
      </w:r>
      <w:r>
        <w:t xml:space="preserve"> </w:t>
      </w:r>
      <w:r>
        <w:fldChar w:fldCharType="begin"/>
      </w:r>
      <w:r>
        <w:instrText>EQ \O(T,\S\up9(</w:instrText>
      </w:r>
      <w:r>
        <w:rPr>
          <w:b/>
          <w:sz w:val="16"/>
          <w:szCs w:val="16"/>
        </w:rPr>
        <w:sym w:font="Symbol" w:char="F0C8"/>
      </w:r>
      <w:r>
        <w:instrText>))</w:instrText>
      </w:r>
      <w:r>
        <w:fldChar w:fldCharType="end"/>
      </w:r>
      <w:r>
        <w:rPr>
          <w:rStyle w:val="subscript"/>
        </w:rPr>
        <w:t>n</w:t>
      </w:r>
      <w:r>
        <w:t xml:space="preserve">) . </w:t>
      </w:r>
      <w:r>
        <w:fldChar w:fldCharType="begin"/>
      </w:r>
      <w:r>
        <w:instrText>EQ \O(T,\S\up9(</w:instrText>
      </w:r>
      <w:r>
        <w:rPr>
          <w:b/>
          <w:sz w:val="16"/>
          <w:szCs w:val="16"/>
        </w:rPr>
        <w:instrText>Δ</w:instrText>
      </w:r>
      <w:r>
        <w:instrText>))</w:instrText>
      </w:r>
      <w:r>
        <w:fldChar w:fldCharType="end"/>
      </w:r>
      <w:r>
        <w:t xml:space="preserve"> is sometimes called the Cotter-Rivlin stress rate. It can be shown that</w:t>
      </w:r>
    </w:p>
    <w:p w14:paraId="08BFC5E0" w14:textId="77777777" w:rsidR="002B3CDE" w:rsidRDefault="002B3CDE" w:rsidP="002B3CDE"/>
    <w:p w14:paraId="4016D6C0" w14:textId="77777777" w:rsidR="002B3CDE" w:rsidRPr="001E73A2" w:rsidRDefault="002B3CDE" w:rsidP="001E73A2">
      <w:pPr>
        <w:tabs>
          <w:tab w:val="left" w:pos="7200"/>
          <w:tab w:val="left" w:pos="7920"/>
          <w:tab w:val="right" w:pos="9270"/>
        </w:tabs>
      </w:pPr>
      <w:r>
        <w:tab/>
      </w:r>
      <w:r>
        <w:fldChar w:fldCharType="begin"/>
      </w:r>
      <w:r>
        <w:instrText>EQ \O(T,\S\up9(</w:instrText>
      </w:r>
      <w:r>
        <w:rPr>
          <w:b/>
          <w:sz w:val="16"/>
          <w:szCs w:val="16"/>
        </w:rPr>
        <w:instrText>Δ</w:instrText>
      </w:r>
      <w:r>
        <w:instrText>))</w:instrText>
      </w:r>
      <w:r>
        <w:fldChar w:fldCharType="end"/>
      </w:r>
      <w:r>
        <w:t xml:space="preserve"> = </w:t>
      </w:r>
      <w:r>
        <w:fldChar w:fldCharType="begin"/>
      </w:r>
      <w:r>
        <w:instrText>EQ \O(T,\S\up9(</w:instrText>
      </w:r>
      <w:r>
        <w:rPr>
          <w:b/>
          <w:sz w:val="16"/>
          <w:szCs w:val="16"/>
        </w:rPr>
        <w:sym w:font="Symbol" w:char="F0C8"/>
      </w:r>
      <w:r>
        <w:instrText>))</w:instrText>
      </w:r>
      <w:r>
        <w:fldChar w:fldCharType="end"/>
      </w:r>
      <w:r>
        <w:t xml:space="preserve"> =  d</w:t>
      </w:r>
      <w:r>
        <w:rPr>
          <w:rStyle w:val="subscript"/>
        </w:rPr>
        <w:t>t</w:t>
      </w:r>
      <w:r>
        <w:t>T + T(</w:t>
      </w:r>
      <w:r w:rsidRPr="00F32122">
        <w:rPr>
          <w:b/>
        </w:rPr>
        <w:sym w:font="Symbol" w:char="F0D1"/>
      </w:r>
      <w:r w:rsidRPr="00F32122">
        <w:rPr>
          <w:b/>
        </w:rPr>
        <w:t>v</w:t>
      </w:r>
      <w:r>
        <w:t>) + (</w:t>
      </w:r>
      <w:r w:rsidRPr="00F32122">
        <w:rPr>
          <w:b/>
        </w:rPr>
        <w:sym w:font="Symbol" w:char="F0D1"/>
      </w:r>
      <w:r w:rsidRPr="00F32122">
        <w:rPr>
          <w:b/>
        </w:rPr>
        <w:t>v</w:t>
      </w:r>
      <w:r>
        <w:t>)</w:t>
      </w:r>
      <w:r>
        <w:rPr>
          <w:rStyle w:val="superscript"/>
        </w:rPr>
        <w:t>T</w:t>
      </w:r>
      <w:r w:rsidR="001E73A2">
        <w:t>T   .</w:t>
      </w:r>
      <w:r w:rsidR="001E73A2">
        <w:tab/>
      </w:r>
      <w:r w:rsidR="001E73A2">
        <w:tab/>
      </w:r>
      <w:r w:rsidR="001E73A2">
        <w:tab/>
      </w:r>
      <w:r w:rsidR="001E73A2">
        <w:tab/>
      </w:r>
      <w:r w:rsidR="001E73A2">
        <w:tab/>
      </w:r>
      <w:r>
        <w:t>// Lai p 48</w:t>
      </w:r>
      <w:r w:rsidR="00E55643">
        <w:t>5</w:t>
      </w:r>
      <w:r>
        <w:t xml:space="preserve"> (8.19.21)</w:t>
      </w:r>
      <w:r w:rsidR="001E73A2">
        <w:tab/>
      </w:r>
      <w:r w:rsidR="001E73A2" w:rsidRPr="001E73A2">
        <w:t>(K.5.</w:t>
      </w:r>
      <w:r w:rsidR="004902BE">
        <w:t>20</w:t>
      </w:r>
      <w:r w:rsidR="001E73A2" w:rsidRPr="001E73A2">
        <w:t>)</w:t>
      </w:r>
    </w:p>
    <w:p w14:paraId="47395C51" w14:textId="77777777" w:rsidR="002B3CDE" w:rsidRDefault="002B3CDE" w:rsidP="002B3CDE">
      <w:r>
        <w:tab/>
      </w:r>
    </w:p>
    <w:p w14:paraId="7E975DB9" w14:textId="77777777" w:rsidR="002B3CDE" w:rsidRPr="008F30C0" w:rsidRDefault="002B3CDE" w:rsidP="002B3CDE">
      <w:pPr>
        <w:rPr>
          <w:u w:val="single"/>
        </w:rPr>
      </w:pPr>
      <w:r w:rsidRPr="008F30C0">
        <w:rPr>
          <w:u w:val="single"/>
        </w:rPr>
        <w:t xml:space="preserve">The Oldroyd </w:t>
      </w:r>
      <w:r>
        <w:rPr>
          <w:u w:val="single"/>
        </w:rPr>
        <w:t>Upper</w:t>
      </w:r>
      <w:r w:rsidRPr="008F30C0">
        <w:rPr>
          <w:u w:val="single"/>
        </w:rPr>
        <w:t xml:space="preserve"> convected derivative</w:t>
      </w:r>
      <w:r>
        <w:rPr>
          <w:u w:val="single"/>
        </w:rPr>
        <w:t>s</w:t>
      </w:r>
    </w:p>
    <w:p w14:paraId="0FF37B4B" w14:textId="77777777" w:rsidR="002B3CDE" w:rsidRDefault="002B3CDE" w:rsidP="002B3CDE"/>
    <w:p w14:paraId="0ACDB41B" w14:textId="77777777" w:rsidR="00573086" w:rsidRDefault="002B3CDE" w:rsidP="002B3CDE">
      <w:r>
        <w:t>Finally, consider again</w:t>
      </w:r>
      <w:r w:rsidR="00573086">
        <w:t xml:space="preserve"> from (K.2.30)</w:t>
      </w:r>
      <w:r>
        <w:t xml:space="preserve"> the non-objective way that F</w:t>
      </w:r>
      <w:r>
        <w:rPr>
          <w:rStyle w:val="subscript"/>
        </w:rPr>
        <w:t>t</w:t>
      </w:r>
      <w:r w:rsidR="00573086">
        <w:t xml:space="preserve"> transforms,</w:t>
      </w:r>
    </w:p>
    <w:p w14:paraId="10832AB5" w14:textId="77777777" w:rsidR="00573086" w:rsidRDefault="00573086" w:rsidP="002B3CDE"/>
    <w:p w14:paraId="130A0C64" w14:textId="77777777" w:rsidR="002B3CDE" w:rsidRDefault="002B3CDE" w:rsidP="002B3CDE">
      <w:r>
        <w:tab/>
        <w:t>F</w:t>
      </w:r>
      <w:r>
        <w:rPr>
          <w:rStyle w:val="subscript"/>
        </w:rPr>
        <w:t>t</w:t>
      </w:r>
      <w:r>
        <w:t>*(τ) = Q(τ)F</w:t>
      </w:r>
      <w:r>
        <w:rPr>
          <w:rStyle w:val="subscript"/>
        </w:rPr>
        <w:t>t</w:t>
      </w:r>
      <w:r>
        <w:t>(τ)Q</w:t>
      </w:r>
      <w:r>
        <w:rPr>
          <w:rStyle w:val="superscript"/>
        </w:rPr>
        <w:t>T</w:t>
      </w:r>
      <w:r>
        <w:t>(t)</w:t>
      </w:r>
    </w:p>
    <w:p w14:paraId="038A195F" w14:textId="77777777" w:rsidR="002B3CDE" w:rsidRDefault="002B3CDE" w:rsidP="002B3CDE"/>
    <w:p w14:paraId="63FBF819" w14:textId="77777777" w:rsidR="002B3CDE" w:rsidRDefault="002B3CDE" w:rsidP="002B3CDE">
      <w:r>
        <w:tab/>
      </w:r>
      <w:r w:rsidR="00C96D97" w:rsidRPr="00C96D97">
        <w:rPr>
          <w:rFonts w:ascii="Symbol" w:hAnsi="Symbol"/>
        </w:rPr>
        <w:t></w:t>
      </w:r>
      <w:r>
        <w:tab/>
        <w:t>(F</w:t>
      </w:r>
      <w:r>
        <w:rPr>
          <w:rStyle w:val="subscript"/>
        </w:rPr>
        <w:t>t</w:t>
      </w:r>
      <w:r>
        <w:rPr>
          <w:rStyle w:val="superscript"/>
        </w:rPr>
        <w:t>-1</w:t>
      </w:r>
      <w:r>
        <w:t>)*(τ)  = Q(t) (F</w:t>
      </w:r>
      <w:r>
        <w:rPr>
          <w:rStyle w:val="subscript"/>
        </w:rPr>
        <w:t>t</w:t>
      </w:r>
      <w:r>
        <w:rPr>
          <w:rStyle w:val="superscript"/>
        </w:rPr>
        <w:t>-1</w:t>
      </w:r>
      <w:r>
        <w:t>(τ))</w:t>
      </w:r>
      <w:r w:rsidRPr="00354CBD">
        <w:t xml:space="preserve"> </w:t>
      </w:r>
      <w:r>
        <w:t>Q</w:t>
      </w:r>
      <w:r>
        <w:rPr>
          <w:rStyle w:val="superscript"/>
        </w:rPr>
        <w:t>T</w:t>
      </w:r>
      <w:r>
        <w:t xml:space="preserve">(τ) </w:t>
      </w:r>
      <w:r>
        <w:tab/>
      </w:r>
      <w:r>
        <w:tab/>
        <w:t>// inverted</w:t>
      </w:r>
    </w:p>
    <w:p w14:paraId="5469C5D3" w14:textId="77777777" w:rsidR="002B3CDE" w:rsidRDefault="002B3CDE" w:rsidP="002B3CDE"/>
    <w:p w14:paraId="78D71B52" w14:textId="77777777" w:rsidR="002B3CDE" w:rsidRPr="001E73A2" w:rsidRDefault="002B3CDE" w:rsidP="001E73A2">
      <w:pPr>
        <w:tabs>
          <w:tab w:val="left" w:pos="7200"/>
          <w:tab w:val="left" w:pos="7920"/>
          <w:tab w:val="right" w:pos="9270"/>
        </w:tabs>
      </w:pPr>
      <w:r>
        <w:tab/>
      </w:r>
      <w:r w:rsidR="00C96D97" w:rsidRPr="00C96D97">
        <w:rPr>
          <w:rFonts w:ascii="Symbol" w:hAnsi="Symbol"/>
        </w:rPr>
        <w:t></w:t>
      </w:r>
      <w:r>
        <w:t xml:space="preserve">  (F</w:t>
      </w:r>
      <w:r>
        <w:rPr>
          <w:rStyle w:val="subscript"/>
        </w:rPr>
        <w:t>t</w:t>
      </w:r>
      <w:r>
        <w:rPr>
          <w:rStyle w:val="superscript"/>
        </w:rPr>
        <w:t>-1</w:t>
      </w:r>
      <w:r>
        <w:t>)</w:t>
      </w:r>
      <w:r>
        <w:rPr>
          <w:rStyle w:val="superscript"/>
        </w:rPr>
        <w:t>T</w:t>
      </w:r>
      <w:r>
        <w:t>*(τ)  = Q(τ) (F</w:t>
      </w:r>
      <w:r>
        <w:rPr>
          <w:rStyle w:val="subscript"/>
        </w:rPr>
        <w:t>t</w:t>
      </w:r>
      <w:r>
        <w:rPr>
          <w:rStyle w:val="superscript"/>
        </w:rPr>
        <w:t>-1</w:t>
      </w:r>
      <w:r>
        <w:t>)</w:t>
      </w:r>
      <w:r>
        <w:rPr>
          <w:rStyle w:val="superscript"/>
        </w:rPr>
        <w:t>T</w:t>
      </w:r>
      <w:r>
        <w:t>(τ)</w:t>
      </w:r>
      <w:r w:rsidRPr="00354CBD">
        <w:t xml:space="preserve"> </w:t>
      </w:r>
      <w:r>
        <w:t>Q</w:t>
      </w:r>
      <w:r>
        <w:rPr>
          <w:rStyle w:val="superscript"/>
        </w:rPr>
        <w:t>T</w:t>
      </w:r>
      <w:r>
        <w:t>(t)</w:t>
      </w:r>
      <w:r w:rsidR="00E55643">
        <w:t xml:space="preserve">  .</w:t>
      </w:r>
      <w:r>
        <w:tab/>
      </w:r>
      <w:r>
        <w:tab/>
        <w:t>// then transposed</w:t>
      </w:r>
      <w:r w:rsidR="001E73A2">
        <w:tab/>
      </w:r>
      <w:r w:rsidR="001E73A2">
        <w:tab/>
      </w:r>
      <w:r w:rsidR="001E73A2">
        <w:tab/>
      </w:r>
      <w:r w:rsidR="001E73A2" w:rsidRPr="001E73A2">
        <w:t>(K.5.</w:t>
      </w:r>
      <w:r w:rsidR="004902BE">
        <w:t>21</w:t>
      </w:r>
      <w:r w:rsidR="001E73A2" w:rsidRPr="001E73A2">
        <w:t>)</w:t>
      </w:r>
    </w:p>
    <w:p w14:paraId="6F4019AA" w14:textId="77777777" w:rsidR="002B3CDE" w:rsidRDefault="002B3CDE" w:rsidP="002B3CDE"/>
    <w:p w14:paraId="092578C9" w14:textId="77777777" w:rsidR="002B3CDE" w:rsidRDefault="002B3CDE" w:rsidP="002B3CDE">
      <w:r>
        <w:t>This object F</w:t>
      </w:r>
      <w:r>
        <w:rPr>
          <w:rStyle w:val="subscript"/>
        </w:rPr>
        <w:t>t</w:t>
      </w:r>
      <w:r>
        <w:rPr>
          <w:rStyle w:val="superscript"/>
        </w:rPr>
        <w:t>-1,T</w:t>
      </w:r>
      <w:r>
        <w:t xml:space="preserve"> therefore transforms the same way R</w:t>
      </w:r>
      <w:r>
        <w:rPr>
          <w:rStyle w:val="subscript"/>
        </w:rPr>
        <w:t>t</w:t>
      </w:r>
      <w:r>
        <w:t xml:space="preserve"> and F</w:t>
      </w:r>
      <w:r>
        <w:rPr>
          <w:rStyle w:val="subscript"/>
        </w:rPr>
        <w:t>t</w:t>
      </w:r>
      <w:r>
        <w:t xml:space="preserve"> transform, so we obtain a </w:t>
      </w:r>
      <w:r w:rsidRPr="008F30C0">
        <w:rPr>
          <w:i/>
        </w:rPr>
        <w:t>third</w:t>
      </w:r>
      <w:r>
        <w:t xml:space="preserve"> set of objective time derivatives called the Oldroyd </w:t>
      </w:r>
      <w:r w:rsidRPr="00855296">
        <w:rPr>
          <w:i/>
        </w:rPr>
        <w:t>upper</w:t>
      </w:r>
      <w:r>
        <w:t xml:space="preserve"> convected derivatives (Lai p 486 uses </w:t>
      </w:r>
      <w:r>
        <w:fldChar w:fldCharType="begin"/>
      </w:r>
      <w:r>
        <w:instrText xml:space="preserve"> EQ \O(T,\S\up4(</w:instrText>
      </w:r>
      <w:r w:rsidRPr="008F30C0">
        <w:rPr>
          <w:b/>
        </w:rPr>
        <w:instrText>^</w:instrText>
      </w:r>
      <w:r>
        <w:instrText>))</w:instrText>
      </w:r>
      <w:r>
        <w:fldChar w:fldCharType="end"/>
      </w:r>
      <w:r>
        <w:rPr>
          <w:rStyle w:val="subscript"/>
        </w:rPr>
        <w:t>n</w:t>
      </w:r>
      <w:r>
        <w:t>)</w:t>
      </w:r>
    </w:p>
    <w:p w14:paraId="7D976B64" w14:textId="77777777" w:rsidR="002B3CDE" w:rsidRDefault="002B3CDE" w:rsidP="002B3CDE"/>
    <w:p w14:paraId="34FFDA42" w14:textId="77777777" w:rsidR="002B3CDE" w:rsidRPr="001E73A2" w:rsidRDefault="002B3CDE" w:rsidP="001E73A2">
      <w:pPr>
        <w:tabs>
          <w:tab w:val="left" w:pos="7200"/>
          <w:tab w:val="left" w:pos="7920"/>
          <w:tab w:val="right" w:pos="9270"/>
        </w:tabs>
      </w:pPr>
      <w:r>
        <w:tab/>
      </w:r>
      <w:r>
        <w:fldChar w:fldCharType="begin"/>
      </w:r>
      <w:r>
        <w:instrText>EQ \O(T,\S\up9(</w:instrText>
      </w:r>
      <w:r>
        <w:rPr>
          <w:b/>
          <w:sz w:val="16"/>
          <w:szCs w:val="16"/>
        </w:rPr>
        <w:sym w:font="Symbol" w:char="F0D1"/>
      </w:r>
      <w:r>
        <w:instrText>))</w:instrText>
      </w:r>
      <w:r>
        <w:fldChar w:fldCharType="end"/>
      </w:r>
      <w:r>
        <w:rPr>
          <w:rStyle w:val="subscript"/>
        </w:rPr>
        <w:t>n</w:t>
      </w:r>
      <w:r>
        <w:t xml:space="preserve">  ≡  </w:t>
      </w:r>
      <w:r w:rsidRPr="00902DAD">
        <w:t xml:space="preserve"> </w:t>
      </w:r>
      <w:r>
        <w:t>[d</w:t>
      </w:r>
      <w:r>
        <w:rPr>
          <w:rStyle w:val="superscript"/>
        </w:rPr>
        <w:t>n</w:t>
      </w:r>
      <w:r>
        <w:t>J</w:t>
      </w:r>
      <w:r>
        <w:rPr>
          <w:rStyle w:val="subscript"/>
        </w:rPr>
        <w:t>U</w:t>
      </w:r>
      <w:r>
        <w:t>(t)/dt</w:t>
      </w:r>
      <w:r>
        <w:rPr>
          <w:rStyle w:val="superscript"/>
        </w:rPr>
        <w:t>n</w:t>
      </w:r>
      <w:r w:rsidR="001E73A2">
        <w:t xml:space="preserve">] , n = 1,2,3...    </w:t>
      </w:r>
      <w:r>
        <w:fldChar w:fldCharType="begin"/>
      </w:r>
      <w:r>
        <w:instrText>EQ \O(T,\S\up9(</w:instrText>
      </w:r>
      <w:r>
        <w:rPr>
          <w:b/>
          <w:sz w:val="16"/>
          <w:szCs w:val="16"/>
        </w:rPr>
        <w:sym w:font="Symbol" w:char="F0D1"/>
      </w:r>
      <w:r>
        <w:instrText>))</w:instrText>
      </w:r>
      <w:r>
        <w:fldChar w:fldCharType="end"/>
      </w:r>
      <w:r>
        <w:t xml:space="preserve"> ≡ </w:t>
      </w:r>
      <w:r>
        <w:fldChar w:fldCharType="begin"/>
      </w:r>
      <w:r>
        <w:instrText>EQ \O(T,\S\up9(</w:instrText>
      </w:r>
      <w:r>
        <w:rPr>
          <w:b/>
          <w:sz w:val="16"/>
          <w:szCs w:val="16"/>
        </w:rPr>
        <w:sym w:font="Symbol" w:char="F0D1"/>
      </w:r>
      <w:r>
        <w:instrText>))</w:instrText>
      </w:r>
      <w:r>
        <w:fldChar w:fldCharType="end"/>
      </w:r>
      <w:r>
        <w:rPr>
          <w:rStyle w:val="subscript"/>
        </w:rPr>
        <w:t>1</w:t>
      </w:r>
      <w:r>
        <w:t xml:space="preserve">,    </w:t>
      </w:r>
      <w:r>
        <w:tab/>
        <w:t>J</w:t>
      </w:r>
      <w:r>
        <w:rPr>
          <w:rStyle w:val="subscript"/>
        </w:rPr>
        <w:t>U</w:t>
      </w:r>
      <w:r>
        <w:t>(τ)  ≡ F</w:t>
      </w:r>
      <w:r>
        <w:rPr>
          <w:rStyle w:val="subscript"/>
        </w:rPr>
        <w:t>t</w:t>
      </w:r>
      <w:r>
        <w:rPr>
          <w:rStyle w:val="superscript"/>
        </w:rPr>
        <w:t>-1</w:t>
      </w:r>
      <w:r>
        <w:t>(τ) T(τ) F</w:t>
      </w:r>
      <w:r>
        <w:rPr>
          <w:rStyle w:val="subscript"/>
        </w:rPr>
        <w:t>t</w:t>
      </w:r>
      <w:r>
        <w:rPr>
          <w:rStyle w:val="superscript"/>
        </w:rPr>
        <w:t>-1,T</w:t>
      </w:r>
      <w:r w:rsidR="001E73A2">
        <w:t xml:space="preserve">(τ)    </w:t>
      </w:r>
      <w:r w:rsidRPr="008F30C0">
        <w:t xml:space="preserve"> </w:t>
      </w:r>
      <w:r>
        <w:t xml:space="preserve">// =  </w:t>
      </w:r>
      <w:r>
        <w:fldChar w:fldCharType="begin"/>
      </w:r>
      <w:r>
        <w:instrText xml:space="preserve"> EQ \O(T,\S\up4(</w:instrText>
      </w:r>
      <w:r w:rsidRPr="008F30C0">
        <w:rPr>
          <w:b/>
        </w:rPr>
        <w:instrText>^</w:instrText>
      </w:r>
      <w:r>
        <w:instrText>))</w:instrText>
      </w:r>
      <w:r>
        <w:fldChar w:fldCharType="end"/>
      </w:r>
      <w:r>
        <w:rPr>
          <w:rStyle w:val="subscript"/>
        </w:rPr>
        <w:t>n</w:t>
      </w:r>
      <w:r w:rsidR="001E73A2">
        <w:tab/>
      </w:r>
      <w:r w:rsidR="001E73A2">
        <w:tab/>
      </w:r>
      <w:r w:rsidR="001E73A2" w:rsidRPr="001E73A2">
        <w:t>(K.5.</w:t>
      </w:r>
      <w:r w:rsidR="004902BE">
        <w:t>22</w:t>
      </w:r>
      <w:r w:rsidR="001E73A2" w:rsidRPr="001E73A2">
        <w:t>)</w:t>
      </w:r>
    </w:p>
    <w:p w14:paraId="5664E46D" w14:textId="77777777" w:rsidR="002B3CDE" w:rsidRDefault="002B3CDE" w:rsidP="002B3CDE">
      <w:pPr>
        <w:ind w:left="360" w:hanging="360"/>
      </w:pPr>
    </w:p>
    <w:p w14:paraId="779C0A41" w14:textId="77777777" w:rsidR="002B3CDE" w:rsidRDefault="002B3CDE" w:rsidP="002B3CDE">
      <w:r>
        <w:t>The meaning of the term "convected" is explained below. It can be shown that</w:t>
      </w:r>
    </w:p>
    <w:p w14:paraId="38424597" w14:textId="77777777" w:rsidR="002B3CDE" w:rsidRDefault="002B3CDE" w:rsidP="002B3CDE"/>
    <w:p w14:paraId="617493EF" w14:textId="77777777" w:rsidR="002B3CDE" w:rsidRPr="001E73A2" w:rsidRDefault="002B3CDE" w:rsidP="001E73A2">
      <w:pPr>
        <w:tabs>
          <w:tab w:val="left" w:pos="7200"/>
          <w:tab w:val="left" w:pos="7920"/>
          <w:tab w:val="right" w:pos="9270"/>
        </w:tabs>
      </w:pPr>
      <w:r>
        <w:tab/>
      </w:r>
      <w:r>
        <w:fldChar w:fldCharType="begin"/>
      </w:r>
      <w:r>
        <w:instrText>EQ \O(T,\S\up9(</w:instrText>
      </w:r>
      <w:r>
        <w:rPr>
          <w:b/>
          <w:sz w:val="16"/>
          <w:szCs w:val="16"/>
        </w:rPr>
        <w:sym w:font="Symbol" w:char="F0D1"/>
      </w:r>
      <w:r>
        <w:instrText>))</w:instrText>
      </w:r>
      <w:r>
        <w:fldChar w:fldCharType="end"/>
      </w:r>
      <w:r>
        <w:t xml:space="preserve"> = </w:t>
      </w:r>
      <w:r>
        <w:fldChar w:fldCharType="begin"/>
      </w:r>
      <w:r>
        <w:instrText xml:space="preserve"> EQ \O(T,\S\up4(</w:instrText>
      </w:r>
      <w:r w:rsidRPr="008F30C0">
        <w:rPr>
          <w:b/>
        </w:rPr>
        <w:instrText>^</w:instrText>
      </w:r>
      <w:r>
        <w:instrText>))</w:instrText>
      </w:r>
      <w:r>
        <w:fldChar w:fldCharType="end"/>
      </w:r>
      <w:r>
        <w:t xml:space="preserve">  = d</w:t>
      </w:r>
      <w:r>
        <w:rPr>
          <w:rStyle w:val="subscript"/>
        </w:rPr>
        <w:t>t</w:t>
      </w:r>
      <w:r>
        <w:t>T – (</w:t>
      </w:r>
      <w:r w:rsidRPr="00F32122">
        <w:rPr>
          <w:b/>
        </w:rPr>
        <w:sym w:font="Symbol" w:char="F0D1"/>
      </w:r>
      <w:r w:rsidRPr="00F32122">
        <w:rPr>
          <w:b/>
        </w:rPr>
        <w:t>v</w:t>
      </w:r>
      <w:r>
        <w:t>)T – T(</w:t>
      </w:r>
      <w:r w:rsidRPr="00F32122">
        <w:rPr>
          <w:b/>
        </w:rPr>
        <w:sym w:font="Symbol" w:char="F0D1"/>
      </w:r>
      <w:r w:rsidRPr="00F32122">
        <w:rPr>
          <w:b/>
        </w:rPr>
        <w:t>v</w:t>
      </w:r>
      <w:r>
        <w:t>)</w:t>
      </w:r>
      <w:r>
        <w:rPr>
          <w:rStyle w:val="superscript"/>
        </w:rPr>
        <w:t>T</w:t>
      </w:r>
      <w:r w:rsidR="001E73A2">
        <w:tab/>
      </w:r>
      <w:r w:rsidR="001E73A2">
        <w:tab/>
      </w:r>
      <w:r w:rsidR="001E73A2">
        <w:tab/>
      </w:r>
      <w:r w:rsidR="001E73A2">
        <w:tab/>
      </w:r>
      <w:r w:rsidR="001E73A2">
        <w:tab/>
      </w:r>
      <w:r>
        <w:t>// Lai p 486 (8.19.26)</w:t>
      </w:r>
      <w:r>
        <w:tab/>
      </w:r>
      <w:r w:rsidR="001E73A2" w:rsidRPr="001E73A2">
        <w:t>(K.5.</w:t>
      </w:r>
      <w:r w:rsidR="004902BE">
        <w:t>23</w:t>
      </w:r>
      <w:r w:rsidR="001E73A2" w:rsidRPr="001E73A2">
        <w:t>)</w:t>
      </w:r>
    </w:p>
    <w:p w14:paraId="505C2F1C" w14:textId="77777777" w:rsidR="002B3CDE" w:rsidRDefault="002B3CDE" w:rsidP="002B3CDE">
      <w:pPr>
        <w:ind w:left="360" w:hanging="360"/>
      </w:pPr>
    </w:p>
    <w:p w14:paraId="7B88259A" w14:textId="77777777" w:rsidR="002B3CDE" w:rsidRPr="008F30C0" w:rsidRDefault="002B3CDE" w:rsidP="002B3CDE">
      <w:pPr>
        <w:ind w:left="360" w:hanging="360"/>
        <w:rPr>
          <w:u w:val="single"/>
        </w:rPr>
      </w:pPr>
      <w:r w:rsidRPr="008F30C0">
        <w:rPr>
          <w:u w:val="single"/>
        </w:rPr>
        <w:t>Covariant constitutive equations</w:t>
      </w:r>
    </w:p>
    <w:p w14:paraId="31177C62" w14:textId="77777777" w:rsidR="002B3CDE" w:rsidRPr="00354CBD" w:rsidRDefault="002B3CDE" w:rsidP="002B3CDE">
      <w:r>
        <w:tab/>
      </w:r>
    </w:p>
    <w:p w14:paraId="6D0B83C1" w14:textId="77777777" w:rsidR="002B3CDE" w:rsidRDefault="002B3CDE" w:rsidP="002B3CDE">
      <w:r>
        <w:t>Constitutive equations involving an objective time derivative of the stress tensor are called "rate type constitutive equations". Here are some models for incompressible fluids :</w:t>
      </w:r>
    </w:p>
    <w:p w14:paraId="6DCA803E" w14:textId="77777777" w:rsidR="002B3CDE" w:rsidRDefault="002B3CDE" w:rsidP="002B3CDE"/>
    <w:p w14:paraId="0CA6B18E" w14:textId="77777777" w:rsidR="002B3CDE" w:rsidRDefault="002B3CDE" w:rsidP="002B3CDE">
      <w:r>
        <w:tab/>
        <w:t>T = -pI + S</w:t>
      </w:r>
      <w:r>
        <w:tab/>
        <w:t xml:space="preserve">  where S + λ</w:t>
      </w:r>
      <w:r>
        <w:fldChar w:fldCharType="begin"/>
      </w:r>
      <w:r>
        <w:instrText>EQ \O(S,\S\up8(o))</w:instrText>
      </w:r>
      <w:r>
        <w:fldChar w:fldCharType="end"/>
      </w:r>
      <w:r>
        <w:t xml:space="preserve"> = 2μD</w:t>
      </w:r>
      <w:r>
        <w:tab/>
      </w:r>
      <w:r>
        <w:tab/>
        <w:t>// a convected Maxwell fluid</w:t>
      </w:r>
    </w:p>
    <w:p w14:paraId="71F63EC5" w14:textId="77777777" w:rsidR="002B3CDE" w:rsidRDefault="002B3CDE" w:rsidP="002B3CDE"/>
    <w:p w14:paraId="0ED2EF86" w14:textId="77777777" w:rsidR="002B3CDE" w:rsidRDefault="002B3CDE" w:rsidP="002B3CDE">
      <w:pPr>
        <w:jc w:val="left"/>
      </w:pPr>
      <w:r>
        <w:tab/>
        <w:t>T = -pI + S</w:t>
      </w:r>
      <w:r>
        <w:tab/>
        <w:t xml:space="preserve">  where S + λ(∂S/∂t) = 2μD</w:t>
      </w:r>
      <w:r>
        <w:tab/>
        <w:t>// linear Maxwell fluid, see below (non-covariant)</w:t>
      </w:r>
    </w:p>
    <w:p w14:paraId="4D3BA725" w14:textId="77777777" w:rsidR="002B3CDE" w:rsidRDefault="002B3CDE" w:rsidP="002B3CDE"/>
    <w:p w14:paraId="04880A84" w14:textId="77777777" w:rsidR="002B3CDE" w:rsidRDefault="002B3CDE" w:rsidP="002B3CDE">
      <w:r>
        <w:tab/>
        <w:t>T = -pI + S</w:t>
      </w:r>
      <w:r>
        <w:tab/>
        <w:t xml:space="preserve">  where S  = 2μD</w:t>
      </w:r>
      <w:r>
        <w:tab/>
      </w:r>
      <w:r>
        <w:tab/>
        <w:t>// Newtonian fluid</w:t>
      </w:r>
    </w:p>
    <w:p w14:paraId="720815C9" w14:textId="77777777" w:rsidR="002B3CDE" w:rsidRDefault="002B3CDE" w:rsidP="002B3CDE"/>
    <w:p w14:paraId="3B38A3D3" w14:textId="77777777" w:rsidR="002B3CDE" w:rsidRDefault="002B3CDE" w:rsidP="002B3CDE">
      <w:r>
        <w:tab/>
        <w:t>T = -pI + S</w:t>
      </w:r>
      <w:r>
        <w:tab/>
        <w:t xml:space="preserve">  where S + λ</w:t>
      </w:r>
      <w:r>
        <w:rPr>
          <w:rStyle w:val="subscript"/>
        </w:rPr>
        <w:t>1</w:t>
      </w:r>
      <w:r>
        <w:fldChar w:fldCharType="begin"/>
      </w:r>
      <w:r>
        <w:instrText>EQ \O(S,\S\up8(o))</w:instrText>
      </w:r>
      <w:r>
        <w:fldChar w:fldCharType="end"/>
      </w:r>
      <w:r>
        <w:t xml:space="preserve"> = 2μ(D</w:t>
      </w:r>
      <w:r>
        <w:tab/>
        <w:t xml:space="preserve"> + λ</w:t>
      </w:r>
      <w:r>
        <w:rPr>
          <w:rStyle w:val="subscript"/>
        </w:rPr>
        <w:t>2</w:t>
      </w:r>
      <w:r>
        <w:fldChar w:fldCharType="begin"/>
      </w:r>
      <w:r>
        <w:instrText>EQ \O(D,\S\up8(o))</w:instrText>
      </w:r>
      <w:r>
        <w:fldChar w:fldCharType="end"/>
      </w:r>
      <w:r>
        <w:t>)</w:t>
      </w:r>
      <w:r>
        <w:tab/>
      </w:r>
      <w:r>
        <w:tab/>
        <w:t>// a corotational Jeffrey fluid</w:t>
      </w:r>
    </w:p>
    <w:p w14:paraId="06F1AD66" w14:textId="77777777" w:rsidR="002B3CDE" w:rsidRDefault="002B3CDE" w:rsidP="002B3CDE"/>
    <w:p w14:paraId="0095CA12" w14:textId="77777777" w:rsidR="002B3CDE" w:rsidRDefault="002B3CDE" w:rsidP="00573086">
      <w:pPr>
        <w:tabs>
          <w:tab w:val="left" w:pos="7200"/>
          <w:tab w:val="left" w:pos="7920"/>
          <w:tab w:val="right" w:pos="9270"/>
        </w:tabs>
      </w:pPr>
      <w:r>
        <w:tab/>
        <w:t>T = -pI + S</w:t>
      </w:r>
      <w:r>
        <w:tab/>
        <w:t xml:space="preserve">  where S + λ</w:t>
      </w:r>
      <w:r>
        <w:rPr>
          <w:rStyle w:val="subscript"/>
        </w:rPr>
        <w:t>1</w:t>
      </w:r>
      <w:r>
        <w:fldChar w:fldCharType="begin"/>
      </w:r>
      <w:r>
        <w:instrText>EQ \O(T,\S\up9(</w:instrText>
      </w:r>
      <w:r>
        <w:rPr>
          <w:b/>
          <w:sz w:val="16"/>
          <w:szCs w:val="16"/>
        </w:rPr>
        <w:sym w:font="Symbol" w:char="F0D1"/>
      </w:r>
      <w:r>
        <w:instrText>))</w:instrText>
      </w:r>
      <w:r>
        <w:fldChar w:fldCharType="end"/>
      </w:r>
      <w:r>
        <w:t xml:space="preserve"> = 2μ(D</w:t>
      </w:r>
      <w:r>
        <w:tab/>
        <w:t xml:space="preserve"> + λ</w:t>
      </w:r>
      <w:r>
        <w:rPr>
          <w:rStyle w:val="subscript"/>
        </w:rPr>
        <w:t>2</w:t>
      </w:r>
      <w:r>
        <w:fldChar w:fldCharType="begin"/>
      </w:r>
      <w:r>
        <w:instrText>EQ \O(T,\S\up9(</w:instrText>
      </w:r>
      <w:r>
        <w:rPr>
          <w:b/>
          <w:sz w:val="16"/>
          <w:szCs w:val="16"/>
        </w:rPr>
        <w:sym w:font="Symbol" w:char="F0D1"/>
      </w:r>
      <w:r>
        <w:instrText>))</w:instrText>
      </w:r>
      <w:r>
        <w:fldChar w:fldCharType="end"/>
      </w:r>
      <w:r>
        <w:t>)</w:t>
      </w:r>
      <w:r>
        <w:tab/>
      </w:r>
      <w:r>
        <w:tab/>
        <w:t>// Oldroyd fluid A</w:t>
      </w:r>
      <w:r w:rsidR="001E73A2">
        <w:tab/>
      </w:r>
      <w:r w:rsidR="001E73A2">
        <w:tab/>
      </w:r>
      <w:r w:rsidR="001E73A2">
        <w:tab/>
      </w:r>
      <w:r w:rsidR="001E73A2" w:rsidRPr="001E73A2">
        <w:t>(K.5.</w:t>
      </w:r>
      <w:r w:rsidR="004902BE">
        <w:t>24</w:t>
      </w:r>
      <w:r w:rsidR="001E73A2" w:rsidRPr="001E73A2">
        <w:t>)</w:t>
      </w:r>
    </w:p>
    <w:p w14:paraId="0D75C7DE" w14:textId="77777777" w:rsidR="002B3CDE" w:rsidRDefault="002B3CDE" w:rsidP="002B3CDE"/>
    <w:p w14:paraId="7A815362" w14:textId="77777777" w:rsidR="002B3CDE" w:rsidRDefault="002B3CDE" w:rsidP="002B3CDE">
      <w:r>
        <w:t>Fluids with stress time derivatives in their constitutive equations exhibit both elastic and viscous behavior at the same time. Pull on a chunk of such a fluid and the pull is initially resisted by an elastic force, but after a while the internal stress field damps out (molasses, honey) and that elastic force goes away, as if the fluid were microscopically constructed of little springs and dragging dashpots. When a constitutive equation includes a time derivative of stress, the "response" (in this case D  = [(</w:t>
      </w:r>
      <w:r w:rsidRPr="003B7F07">
        <w:rPr>
          <w:b/>
        </w:rPr>
        <w:sym w:font="Symbol" w:char="F0D1"/>
      </w:r>
      <w:r w:rsidRPr="003B7F07">
        <w:rPr>
          <w:b/>
        </w:rPr>
        <w:t>v</w:t>
      </w:r>
      <w:r>
        <w:t>) + (</w:t>
      </w:r>
      <w:r w:rsidRPr="003B7F07">
        <w:rPr>
          <w:b/>
        </w:rPr>
        <w:sym w:font="Symbol" w:char="F0D1"/>
      </w:r>
      <w:r w:rsidRPr="003B7F07">
        <w:rPr>
          <w:b/>
        </w:rPr>
        <w:t>v</w:t>
      </w:r>
      <w:r>
        <w:t>)</w:t>
      </w:r>
      <w:r>
        <w:rPr>
          <w:rStyle w:val="superscript"/>
        </w:rPr>
        <w:t>T</w:t>
      </w:r>
      <w:r>
        <w:t>]/2 ) to the "stimulus" (T or S) includes factors of the form e</w:t>
      </w:r>
      <w:r>
        <w:rPr>
          <w:rStyle w:val="superscript"/>
        </w:rPr>
        <w:t>-t/c</w:t>
      </w:r>
      <w:r>
        <w:t xml:space="preserve"> where the c are decay time constants which are functions of the fluid parameters λ</w:t>
      </w:r>
      <w:r>
        <w:rPr>
          <w:rStyle w:val="subscript"/>
        </w:rPr>
        <w:t>i</w:t>
      </w:r>
      <w:r>
        <w:t xml:space="preserve">. In this case, the fluid has memory of its past over a time period less than these time constants, as with the honey example. For flow that is very slow relative to these time constants, the time derivative term may be neglected. In the moderately slow flow case, it can be shown that the distinction between the corotational time derivative </w:t>
      </w:r>
      <w:r>
        <w:fldChar w:fldCharType="begin"/>
      </w:r>
      <w:r>
        <w:instrText>EQ \O(S,\S\up8(o))</w:instrText>
      </w:r>
      <w:r>
        <w:fldChar w:fldCharType="end"/>
      </w:r>
      <w:r>
        <w:t xml:space="preserve"> and (dS/dt) can be neglected and then the convected Maxwell fluid shown above becomes the traditional linear Maxwell fluid which is modeled on those springs and dashpots with S + λ (</w:t>
      </w:r>
      <w:r w:rsidRPr="00A3397D">
        <w:t>∂</w:t>
      </w:r>
      <w:r>
        <w:t>S/∂t) = 2μD.  (The time derivatives here are meant to act only on the second argument of S(</w:t>
      </w:r>
      <w:r w:rsidRPr="00A3397D">
        <w:rPr>
          <w:b/>
        </w:rPr>
        <w:t>x</w:t>
      </w:r>
      <w:r>
        <w:t xml:space="preserve">,τ) so may be regarded as partial derivatives. ) If λ = 0, the linear Maxwell fluid becomes an (incompressible) Newtonian fluid like water which has no memory. </w:t>
      </w:r>
    </w:p>
    <w:p w14:paraId="4E68C3BC" w14:textId="77777777" w:rsidR="002B3CDE" w:rsidRDefault="002B3CDE" w:rsidP="002B3CDE"/>
    <w:p w14:paraId="2429DF89" w14:textId="77777777" w:rsidR="002B3CDE" w:rsidRPr="00A53275" w:rsidRDefault="002B3CDE" w:rsidP="002B3CDE">
      <w:r w:rsidRPr="00A53275">
        <w:rPr>
          <w:u w:val="single"/>
        </w:rPr>
        <w:t>Comment:</w:t>
      </w:r>
      <w:r w:rsidRPr="0048672D">
        <w:t xml:space="preserve"> </w:t>
      </w:r>
      <w:r>
        <w:t>The linear Maxwell fluid equation S + λ (</w:t>
      </w:r>
      <w:r w:rsidRPr="00A3397D">
        <w:t>∂</w:t>
      </w:r>
      <w:r>
        <w:t xml:space="preserve">S/∂t) = 2μD can be solved for S using the standard Green's Function method and the solution is S(t)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dt' [ (μ/λ)e</w:t>
      </w:r>
      <w:r>
        <w:rPr>
          <w:rStyle w:val="superscript"/>
        </w:rPr>
        <w:t>-(t-t')/λ</w:t>
      </w:r>
      <w:r>
        <w:t>] D(t') where the bracketed quantity (the Green's Function or kernel)  is called the stress relaxation function φ(t-t'). One can see in this solution the notion of memory (history) with time constant λ:  the stress of the present is a function of the rate of deformation D going on in the entire past history. This solution fits into the "simple fluid" form shown earlier, where recall that D = (1/2)A</w:t>
      </w:r>
      <w:r>
        <w:rPr>
          <w:rStyle w:val="subscript"/>
        </w:rPr>
        <w:t>1</w:t>
      </w:r>
      <w:r>
        <w:t xml:space="preserve"> and A</w:t>
      </w:r>
      <w:r>
        <w:rPr>
          <w:rStyle w:val="subscript"/>
        </w:rPr>
        <w:t>1</w:t>
      </w:r>
      <w:r>
        <w:t xml:space="preserve"> = [ ∂</w:t>
      </w:r>
      <w:r>
        <w:rPr>
          <w:rStyle w:val="subscript"/>
        </w:rPr>
        <w:t>τ</w:t>
      </w:r>
      <w:r>
        <w:t>C</w:t>
      </w:r>
      <w:r>
        <w:rPr>
          <w:rStyle w:val="subscript"/>
        </w:rPr>
        <w:t>t</w:t>
      </w:r>
      <w:r>
        <w:t>(</w:t>
      </w:r>
      <w:r w:rsidRPr="00986925">
        <w:rPr>
          <w:b/>
        </w:rPr>
        <w:t>x</w:t>
      </w:r>
      <w:r>
        <w:t>,τ)]</w:t>
      </w:r>
      <w:r>
        <w:rPr>
          <w:rStyle w:val="superscript"/>
        </w:rPr>
        <w:t>τ=t</w:t>
      </w:r>
      <w:r>
        <w:t xml:space="preserve">. </w:t>
      </w:r>
    </w:p>
    <w:p w14:paraId="7571553F" w14:textId="77777777" w:rsidR="002B3CDE" w:rsidRDefault="002B3CDE" w:rsidP="002B3CDE"/>
    <w:p w14:paraId="17E040DC" w14:textId="77777777" w:rsidR="002B3CDE" w:rsidRDefault="002B3CDE" w:rsidP="002B3CDE">
      <w:r>
        <w:t xml:space="preserve">Our main point is to demonstrate the construction of constitutive equations which are covariant with respect to rotations, and which therefore can contain only tensors which in fact transform as tensors under rotations. In continuum mechanics, such tensors are said to be objective tensors. </w:t>
      </w:r>
    </w:p>
    <w:p w14:paraId="1124EBDA" w14:textId="77777777" w:rsidR="002B3CDE" w:rsidRDefault="002B3CDE" w:rsidP="002B3CDE"/>
    <w:p w14:paraId="5078B8F3" w14:textId="77777777" w:rsidR="002B3CDE" w:rsidRPr="00056BF6" w:rsidRDefault="002B3CDE" w:rsidP="002B3CDE">
      <w:pPr>
        <w:rPr>
          <w:u w:val="single"/>
        </w:rPr>
      </w:pPr>
      <w:r w:rsidRPr="00056BF6">
        <w:rPr>
          <w:u w:val="single"/>
        </w:rPr>
        <w:t xml:space="preserve">Interpretation of the adjusted stress tensors discussed above. </w:t>
      </w:r>
    </w:p>
    <w:p w14:paraId="425C294E" w14:textId="77777777" w:rsidR="002B3CDE" w:rsidRDefault="002B3CDE" w:rsidP="002B3CDE"/>
    <w:p w14:paraId="64A965CF" w14:textId="77777777" w:rsidR="002B3CDE" w:rsidRDefault="002B3CDE" w:rsidP="002B3CDE">
      <w:r>
        <w:t xml:space="preserve">In </w:t>
      </w:r>
      <w:r w:rsidR="00EF79FC">
        <w:t>Chapter</w:t>
      </w:r>
      <w:r>
        <w:t xml:space="preserve"> 2 we discuss the notion of the transformation of a contravariant vector </w:t>
      </w:r>
      <w:r w:rsidRPr="00056BF6">
        <w:rPr>
          <w:b/>
        </w:rPr>
        <w:t>V</w:t>
      </w:r>
      <w:r>
        <w:t>' = R</w:t>
      </w:r>
      <w:r w:rsidRPr="00056BF6">
        <w:rPr>
          <w:b/>
        </w:rPr>
        <w:t>V</w:t>
      </w:r>
      <w:r>
        <w:t xml:space="preserve"> in developmental notation. In x'-space, the vector components are V'</w:t>
      </w:r>
      <w:r>
        <w:rPr>
          <w:rStyle w:val="subscript"/>
        </w:rPr>
        <w:t>i</w:t>
      </w:r>
      <w:r>
        <w:t xml:space="preserve"> = R</w:t>
      </w:r>
      <w:r>
        <w:rPr>
          <w:rStyle w:val="subscript"/>
        </w:rPr>
        <w:t>ij</w:t>
      </w:r>
      <w:r>
        <w:t>V</w:t>
      </w:r>
      <w:r>
        <w:rPr>
          <w:rStyle w:val="subscript"/>
        </w:rPr>
        <w:t>i</w:t>
      </w:r>
      <w:r>
        <w:t xml:space="preserve"> where V</w:t>
      </w:r>
      <w:r>
        <w:rPr>
          <w:rStyle w:val="subscript"/>
        </w:rPr>
        <w:t>i</w:t>
      </w:r>
      <w:r>
        <w:t xml:space="preserve"> are the components in x-space. If R is a rotation matrix, then the unit basis vectors in the two spaces can be taken as Cartesian, call them </w:t>
      </w:r>
      <w:r w:rsidRPr="00056BF6">
        <w:rPr>
          <w:b/>
        </w:rPr>
        <w:t>u</w:t>
      </w:r>
      <w:r>
        <w:rPr>
          <w:b/>
        </w:rPr>
        <w:t>'</w:t>
      </w:r>
      <w:r>
        <w:rPr>
          <w:rStyle w:val="subscript"/>
        </w:rPr>
        <w:t xml:space="preserve">n </w:t>
      </w:r>
      <w:r>
        <w:t xml:space="preserve">in x'-space and </w:t>
      </w:r>
      <w:r w:rsidRPr="00056BF6">
        <w:rPr>
          <w:b/>
        </w:rPr>
        <w:t>u</w:t>
      </w:r>
      <w:r>
        <w:rPr>
          <w:rStyle w:val="subscript"/>
        </w:rPr>
        <w:t>n</w:t>
      </w:r>
      <w:r>
        <w:t xml:space="preserve"> in x-space. </w:t>
      </w:r>
      <w:r>
        <w:rPr>
          <w:rStyle w:val="subscript"/>
        </w:rPr>
        <w:t xml:space="preserve"> </w:t>
      </w:r>
      <w:r>
        <w:t xml:space="preserve">We have these two expansions of </w:t>
      </w:r>
      <w:r w:rsidRPr="00752010">
        <w:rPr>
          <w:b/>
        </w:rPr>
        <w:t>V</w:t>
      </w:r>
      <w:r>
        <w:t xml:space="preserve">: </w:t>
      </w:r>
    </w:p>
    <w:p w14:paraId="51B3932F" w14:textId="77777777" w:rsidR="002B3CDE" w:rsidRDefault="002B3CDE" w:rsidP="002B3CDE"/>
    <w:p w14:paraId="71225BDF" w14:textId="77777777" w:rsidR="002B3CDE" w:rsidRPr="001E73A2" w:rsidRDefault="002B3CDE" w:rsidP="001E73A2">
      <w:pPr>
        <w:tabs>
          <w:tab w:val="left" w:pos="7200"/>
          <w:tab w:val="left" w:pos="7920"/>
          <w:tab w:val="right" w:pos="9270"/>
        </w:tabs>
      </w:pPr>
      <w:r>
        <w:tab/>
      </w:r>
      <w:r w:rsidRPr="00056BF6">
        <w:rPr>
          <w:b/>
        </w:rPr>
        <w:t>V</w:t>
      </w:r>
      <w:r>
        <w:t xml:space="preserve"> = Σ</w:t>
      </w:r>
      <w:r>
        <w:rPr>
          <w:rStyle w:val="subscript"/>
        </w:rPr>
        <w:t xml:space="preserve">n </w:t>
      </w:r>
      <w:r>
        <w:t>V</w:t>
      </w:r>
      <w:r>
        <w:rPr>
          <w:rStyle w:val="subscript"/>
        </w:rPr>
        <w:t>n</w:t>
      </w:r>
      <w:r>
        <w:t xml:space="preserve"> </w:t>
      </w:r>
      <w:r w:rsidRPr="00056BF6">
        <w:rPr>
          <w:b/>
        </w:rPr>
        <w:t>u</w:t>
      </w:r>
      <w:r>
        <w:rPr>
          <w:rStyle w:val="subscript"/>
        </w:rPr>
        <w:t>n</w:t>
      </w:r>
      <w:r>
        <w:t xml:space="preserve">  = Σ</w:t>
      </w:r>
      <w:r>
        <w:rPr>
          <w:rStyle w:val="subscript"/>
        </w:rPr>
        <w:t xml:space="preserve">n </w:t>
      </w:r>
      <w:r>
        <w:t>V'</w:t>
      </w:r>
      <w:r>
        <w:rPr>
          <w:rStyle w:val="subscript"/>
        </w:rPr>
        <w:t>n</w:t>
      </w:r>
      <w:r>
        <w:t xml:space="preserve"> </w:t>
      </w:r>
      <w:r w:rsidRPr="00056BF6">
        <w:rPr>
          <w:b/>
        </w:rPr>
        <w:t>u</w:t>
      </w:r>
      <w:r>
        <w:rPr>
          <w:b/>
        </w:rPr>
        <w:t>'</w:t>
      </w:r>
      <w:r>
        <w:rPr>
          <w:rStyle w:val="subscript"/>
        </w:rPr>
        <w:t>n</w:t>
      </w:r>
      <w:r w:rsidR="001E73A2">
        <w:t xml:space="preserve"> </w:t>
      </w:r>
      <w:r w:rsidR="001E73A2">
        <w:tab/>
        <w:t>where</w:t>
      </w:r>
      <w:r w:rsidR="001E73A2">
        <w:tab/>
        <w:t xml:space="preserve">   </w:t>
      </w:r>
      <w:r>
        <w:t>V</w:t>
      </w:r>
      <w:r>
        <w:rPr>
          <w:rStyle w:val="subscript"/>
        </w:rPr>
        <w:t>n</w:t>
      </w:r>
      <w:r>
        <w:t xml:space="preserve"> = </w:t>
      </w:r>
      <w:r w:rsidRPr="00056BF6">
        <w:rPr>
          <w:b/>
        </w:rPr>
        <w:t>V</w:t>
      </w:r>
      <w:r>
        <w:t xml:space="preserve"> </w:t>
      </w:r>
      <w:r>
        <w:sym w:font="Symbol" w:char="F0B7"/>
      </w:r>
      <w:r>
        <w:t xml:space="preserve"> </w:t>
      </w:r>
      <w:r w:rsidRPr="00056BF6">
        <w:rPr>
          <w:b/>
        </w:rPr>
        <w:t>u</w:t>
      </w:r>
      <w:r>
        <w:rPr>
          <w:rStyle w:val="subscript"/>
        </w:rPr>
        <w:t>n</w:t>
      </w:r>
      <w:r>
        <w:t xml:space="preserve"> </w:t>
      </w:r>
      <w:r>
        <w:tab/>
      </w:r>
      <w:r w:rsidR="001E73A2">
        <w:t xml:space="preserve">   </w:t>
      </w:r>
      <w:r>
        <w:t>V'</w:t>
      </w:r>
      <w:r>
        <w:rPr>
          <w:rStyle w:val="subscript"/>
        </w:rPr>
        <w:t>n</w:t>
      </w:r>
      <w:r>
        <w:t xml:space="preserve"> = </w:t>
      </w:r>
      <w:r w:rsidRPr="00056BF6">
        <w:rPr>
          <w:b/>
        </w:rPr>
        <w:t>V</w:t>
      </w:r>
      <w:r>
        <w:t xml:space="preserve"> </w:t>
      </w:r>
      <w:r>
        <w:sym w:font="Symbol" w:char="F0B7"/>
      </w:r>
      <w:r>
        <w:t xml:space="preserve"> </w:t>
      </w:r>
      <w:r w:rsidRPr="00056BF6">
        <w:rPr>
          <w:b/>
        </w:rPr>
        <w:t>u</w:t>
      </w:r>
      <w:r>
        <w:rPr>
          <w:b/>
        </w:rPr>
        <w:t>'</w:t>
      </w:r>
      <w:r>
        <w:rPr>
          <w:rStyle w:val="subscript"/>
        </w:rPr>
        <w:t>n</w:t>
      </w:r>
      <w:r w:rsidR="001E73A2">
        <w:tab/>
      </w:r>
      <w:r w:rsidR="00333491">
        <w:t xml:space="preserve"> .</w:t>
      </w:r>
      <w:r w:rsidR="001E73A2">
        <w:tab/>
      </w:r>
      <w:r w:rsidR="001E73A2">
        <w:tab/>
      </w:r>
      <w:r w:rsidR="001E73A2" w:rsidRPr="001E73A2">
        <w:t>(K.5.</w:t>
      </w:r>
      <w:r w:rsidR="004902BE">
        <w:t>25</w:t>
      </w:r>
      <w:r w:rsidR="001E73A2" w:rsidRPr="001E73A2">
        <w:t>)</w:t>
      </w:r>
    </w:p>
    <w:p w14:paraId="4E2B6622" w14:textId="77777777" w:rsidR="002B3CDE" w:rsidRDefault="002B3CDE" w:rsidP="002B3CDE"/>
    <w:p w14:paraId="71FA0462" w14:textId="77777777" w:rsidR="002B3CDE" w:rsidRDefault="002B3CDE" w:rsidP="002B3CDE">
      <w:r>
        <w:t xml:space="preserve">In the "active view" of things, we can think of </w:t>
      </w:r>
      <w:r w:rsidRPr="00056BF6">
        <w:rPr>
          <w:b/>
        </w:rPr>
        <w:t>V</w:t>
      </w:r>
      <w:r>
        <w:t>' = R</w:t>
      </w:r>
      <w:r w:rsidRPr="00056BF6">
        <w:rPr>
          <w:b/>
        </w:rPr>
        <w:t>V</w:t>
      </w:r>
      <w:r>
        <w:t xml:space="preserve"> as creating a new vector </w:t>
      </w:r>
      <w:r w:rsidRPr="00056BF6">
        <w:rPr>
          <w:b/>
        </w:rPr>
        <w:t>V</w:t>
      </w:r>
      <w:r>
        <w:t xml:space="preserve">' in x-space from the old vector </w:t>
      </w:r>
      <w:r w:rsidRPr="00056BF6">
        <w:rPr>
          <w:b/>
        </w:rPr>
        <w:t>V</w:t>
      </w:r>
      <w:r>
        <w:rPr>
          <w:b/>
        </w:rPr>
        <w:t xml:space="preserve"> </w:t>
      </w:r>
      <w:r>
        <w:t xml:space="preserve">by rotating the vector </w:t>
      </w:r>
      <w:r w:rsidRPr="00752010">
        <w:rPr>
          <w:b/>
        </w:rPr>
        <w:t>V</w:t>
      </w:r>
      <w:r>
        <w:t xml:space="preserve"> by R.  In the "passive view", we think of the V'</w:t>
      </w:r>
      <w:r>
        <w:rPr>
          <w:rStyle w:val="subscript"/>
        </w:rPr>
        <w:t>i</w:t>
      </w:r>
      <w:r>
        <w:t xml:space="preserve"> as the components of the original vector </w:t>
      </w:r>
      <w:r w:rsidRPr="00752010">
        <w:rPr>
          <w:b/>
        </w:rPr>
        <w:t>V</w:t>
      </w:r>
      <w:r>
        <w:t xml:space="preserve"> projected onto the backwards-rotated basis vectors </w:t>
      </w:r>
      <w:r w:rsidRPr="00056BF6">
        <w:rPr>
          <w:b/>
        </w:rPr>
        <w:t>u</w:t>
      </w:r>
      <w:r>
        <w:rPr>
          <w:b/>
        </w:rPr>
        <w:t>'</w:t>
      </w:r>
      <w:r>
        <w:rPr>
          <w:rStyle w:val="subscript"/>
        </w:rPr>
        <w:t>n</w:t>
      </w:r>
      <w:r>
        <w:t xml:space="preserve"> = R</w:t>
      </w:r>
      <w:r>
        <w:rPr>
          <w:rStyle w:val="superscript"/>
        </w:rPr>
        <w:t>-1</w:t>
      </w:r>
      <w:r w:rsidRPr="00056BF6">
        <w:rPr>
          <w:b/>
        </w:rPr>
        <w:t xml:space="preserve"> u</w:t>
      </w:r>
      <w:r>
        <w:rPr>
          <w:rStyle w:val="subscript"/>
        </w:rPr>
        <w:t>n</w:t>
      </w:r>
      <w:r>
        <w:t xml:space="preserve">.  To verify this relation between the basis vectors, we can write </w:t>
      </w:r>
    </w:p>
    <w:p w14:paraId="1F87223C" w14:textId="77777777" w:rsidR="002B3CDE" w:rsidRDefault="002B3CDE" w:rsidP="002B3CDE"/>
    <w:p w14:paraId="1E390A60" w14:textId="77777777" w:rsidR="002B3CDE" w:rsidRPr="001E73A2" w:rsidRDefault="002B3CDE" w:rsidP="001E73A2">
      <w:pPr>
        <w:tabs>
          <w:tab w:val="left" w:pos="7200"/>
          <w:tab w:val="left" w:pos="7920"/>
          <w:tab w:val="right" w:pos="9270"/>
        </w:tabs>
      </w:pPr>
      <w:r>
        <w:tab/>
        <w:t>V'</w:t>
      </w:r>
      <w:r>
        <w:rPr>
          <w:rStyle w:val="subscript"/>
        </w:rPr>
        <w:t>n</w:t>
      </w:r>
      <w:r>
        <w:t xml:space="preserve"> = </w:t>
      </w:r>
      <w:r w:rsidRPr="00056BF6">
        <w:rPr>
          <w:b/>
        </w:rPr>
        <w:t>V</w:t>
      </w:r>
      <w:r>
        <w:t xml:space="preserve"> </w:t>
      </w:r>
      <w:r>
        <w:sym w:font="Symbol" w:char="F0B7"/>
      </w:r>
      <w:r>
        <w:t xml:space="preserve"> </w:t>
      </w:r>
      <w:r w:rsidRPr="00056BF6">
        <w:rPr>
          <w:b/>
        </w:rPr>
        <w:t>u</w:t>
      </w:r>
      <w:r>
        <w:rPr>
          <w:b/>
        </w:rPr>
        <w:t>'</w:t>
      </w:r>
      <w:r>
        <w:rPr>
          <w:rStyle w:val="subscript"/>
        </w:rPr>
        <w:t xml:space="preserve">n  </w:t>
      </w:r>
      <w:r>
        <w:t xml:space="preserve">= </w:t>
      </w:r>
      <w:r w:rsidRPr="00056BF6">
        <w:rPr>
          <w:b/>
        </w:rPr>
        <w:t>V</w:t>
      </w:r>
      <w:r>
        <w:t xml:space="preserve"> </w:t>
      </w:r>
      <w:r>
        <w:sym w:font="Symbol" w:char="F0B7"/>
      </w:r>
      <w:r>
        <w:t xml:space="preserve"> R</w:t>
      </w:r>
      <w:r>
        <w:rPr>
          <w:rStyle w:val="superscript"/>
        </w:rPr>
        <w:t>-1</w:t>
      </w:r>
      <w:r w:rsidRPr="00056BF6">
        <w:rPr>
          <w:b/>
        </w:rPr>
        <w:t>u</w:t>
      </w:r>
      <w:r>
        <w:rPr>
          <w:rStyle w:val="subscript"/>
        </w:rPr>
        <w:t>n</w:t>
      </w:r>
      <w:r>
        <w:t xml:space="preserve">  = R</w:t>
      </w:r>
      <w:r w:rsidRPr="00056BF6">
        <w:rPr>
          <w:b/>
        </w:rPr>
        <w:t>V</w:t>
      </w:r>
      <w:r>
        <w:t xml:space="preserve"> </w:t>
      </w:r>
      <w:r>
        <w:sym w:font="Symbol" w:char="F0B7"/>
      </w:r>
      <w:r>
        <w:t xml:space="preserve"> RR</w:t>
      </w:r>
      <w:r>
        <w:rPr>
          <w:rStyle w:val="superscript"/>
        </w:rPr>
        <w:t>-1</w:t>
      </w:r>
      <w:r w:rsidRPr="00056BF6">
        <w:rPr>
          <w:b/>
        </w:rPr>
        <w:t>u</w:t>
      </w:r>
      <w:r>
        <w:rPr>
          <w:rStyle w:val="subscript"/>
        </w:rPr>
        <w:t>n</w:t>
      </w:r>
      <w:r>
        <w:t xml:space="preserve"> = R</w:t>
      </w:r>
      <w:r w:rsidRPr="00056BF6">
        <w:rPr>
          <w:b/>
        </w:rPr>
        <w:t>V</w:t>
      </w:r>
      <w:r>
        <w:t xml:space="preserve"> </w:t>
      </w:r>
      <w:r w:rsidRPr="00752010">
        <w:sym w:font="Symbol" w:char="F0B7"/>
      </w:r>
      <w:r w:rsidRPr="00752010">
        <w:t xml:space="preserve"> </w:t>
      </w:r>
      <w:r w:rsidRPr="00056BF6">
        <w:rPr>
          <w:b/>
        </w:rPr>
        <w:t>u</w:t>
      </w:r>
      <w:r>
        <w:rPr>
          <w:rStyle w:val="subscript"/>
        </w:rPr>
        <w:t>n</w:t>
      </w:r>
      <w:r>
        <w:t xml:space="preserve">  = </w:t>
      </w:r>
      <w:r w:rsidRPr="00056BF6">
        <w:rPr>
          <w:b/>
        </w:rPr>
        <w:t>V</w:t>
      </w:r>
      <w:r>
        <w:t>'</w:t>
      </w:r>
      <w:r w:rsidRPr="00752010">
        <w:sym w:font="Symbol" w:char="F0B7"/>
      </w:r>
      <w:r w:rsidRPr="00752010">
        <w:t xml:space="preserve"> </w:t>
      </w:r>
      <w:r w:rsidRPr="00056BF6">
        <w:rPr>
          <w:b/>
        </w:rPr>
        <w:t>u</w:t>
      </w:r>
      <w:r>
        <w:rPr>
          <w:rStyle w:val="subscript"/>
        </w:rPr>
        <w:t>n</w:t>
      </w:r>
      <w:r>
        <w:t xml:space="preserve"> = V'</w:t>
      </w:r>
      <w:r>
        <w:rPr>
          <w:rStyle w:val="subscript"/>
        </w:rPr>
        <w:t>n</w:t>
      </w:r>
      <w:r>
        <w:t xml:space="preserve"> . </w:t>
      </w:r>
      <w:r w:rsidR="001E73A2">
        <w:tab/>
      </w:r>
      <w:r w:rsidR="001E73A2">
        <w:tab/>
      </w:r>
      <w:r w:rsidR="001E73A2">
        <w:tab/>
      </w:r>
      <w:r w:rsidR="001E73A2" w:rsidRPr="001E73A2">
        <w:t>(K.5.</w:t>
      </w:r>
      <w:r w:rsidR="004902BE">
        <w:t>26</w:t>
      </w:r>
      <w:r w:rsidR="001E73A2" w:rsidRPr="001E73A2">
        <w:t>)</w:t>
      </w:r>
    </w:p>
    <w:p w14:paraId="0D4FCFA8" w14:textId="77777777" w:rsidR="002B3CDE" w:rsidRDefault="002B3CDE" w:rsidP="002B3CDE"/>
    <w:p w14:paraId="49DE1E26" w14:textId="77777777" w:rsidR="002B3CDE" w:rsidRDefault="002B3CDE" w:rsidP="002B3CDE">
      <w:r>
        <w:t xml:space="preserve">So one can think </w:t>
      </w:r>
      <w:r w:rsidRPr="00D6436D">
        <w:rPr>
          <w:i/>
        </w:rPr>
        <w:t>either</w:t>
      </w:r>
      <w:r>
        <w:t xml:space="preserve"> of </w:t>
      </w:r>
      <w:r w:rsidRPr="00752010">
        <w:rPr>
          <w:b/>
        </w:rPr>
        <w:t>V</w:t>
      </w:r>
      <w:r>
        <w:t xml:space="preserve"> being rotated forward in x-space into </w:t>
      </w:r>
      <w:r w:rsidRPr="00752010">
        <w:rPr>
          <w:b/>
        </w:rPr>
        <w:t>V</w:t>
      </w:r>
      <w:r>
        <w:t xml:space="preserve">' where </w:t>
      </w:r>
      <w:r w:rsidRPr="00752010">
        <w:rPr>
          <w:b/>
        </w:rPr>
        <w:t>V</w:t>
      </w:r>
      <w:r>
        <w:t>' has x-space components V'</w:t>
      </w:r>
      <w:r>
        <w:rPr>
          <w:rStyle w:val="subscript"/>
        </w:rPr>
        <w:t>n</w:t>
      </w:r>
      <w:r>
        <w:t xml:space="preserve"> , </w:t>
      </w:r>
      <w:r w:rsidRPr="00752010">
        <w:rPr>
          <w:i/>
        </w:rPr>
        <w:t>or</w:t>
      </w:r>
      <w:r>
        <w:t xml:space="preserve"> one can think of the V'</w:t>
      </w:r>
      <w:r>
        <w:rPr>
          <w:rStyle w:val="subscript"/>
        </w:rPr>
        <w:t>n</w:t>
      </w:r>
      <w:r>
        <w:t xml:space="preserve"> as the components of </w:t>
      </w:r>
      <w:r w:rsidRPr="00752010">
        <w:rPr>
          <w:b/>
        </w:rPr>
        <w:t>V</w:t>
      </w:r>
      <w:r>
        <w:t xml:space="preserve"> one measures in frame that is backwards rotated by R</w:t>
      </w:r>
      <w:r>
        <w:rPr>
          <w:rStyle w:val="superscript"/>
        </w:rPr>
        <w:t>-1</w:t>
      </w:r>
      <w:r>
        <w:t xml:space="preserve"> , that is, </w:t>
      </w:r>
      <w:r w:rsidRPr="00056BF6">
        <w:rPr>
          <w:b/>
        </w:rPr>
        <w:t>u</w:t>
      </w:r>
      <w:r>
        <w:rPr>
          <w:b/>
        </w:rPr>
        <w:t>'</w:t>
      </w:r>
      <w:r>
        <w:rPr>
          <w:rStyle w:val="subscript"/>
        </w:rPr>
        <w:t>n</w:t>
      </w:r>
      <w:r>
        <w:t xml:space="preserve"> = R</w:t>
      </w:r>
      <w:r>
        <w:rPr>
          <w:rStyle w:val="superscript"/>
        </w:rPr>
        <w:t>-1</w:t>
      </w:r>
      <w:r w:rsidRPr="00056BF6">
        <w:rPr>
          <w:b/>
        </w:rPr>
        <w:t xml:space="preserve"> u</w:t>
      </w:r>
      <w:r>
        <w:rPr>
          <w:rStyle w:val="subscript"/>
        </w:rPr>
        <w:t>n</w:t>
      </w:r>
      <w:r>
        <w:t xml:space="preserve">. </w:t>
      </w:r>
    </w:p>
    <w:p w14:paraId="69376188" w14:textId="77777777" w:rsidR="002B3CDE" w:rsidRPr="00487725" w:rsidRDefault="002B3CDE" w:rsidP="002B3CDE">
      <w:r>
        <w:tab/>
        <w:t xml:space="preserve">Consider then a rank-2 tensor </w:t>
      </w:r>
      <w:r w:rsidR="00573086">
        <w:t xml:space="preserve">M </w:t>
      </w:r>
      <w:r>
        <w:t xml:space="preserve">that transforms as </w:t>
      </w:r>
      <w:r w:rsidR="00573086">
        <w:t xml:space="preserve">shown </w:t>
      </w:r>
      <w:r>
        <w:t xml:space="preserve">in </w:t>
      </w:r>
      <w:r w:rsidR="00573086" w:rsidRPr="00573086">
        <w:rPr>
          <w:color w:val="000000"/>
        </w:rPr>
        <w:t>(5.7.1)</w:t>
      </w:r>
      <w:r w:rsidRPr="00333491">
        <w:rPr>
          <w:color w:val="FF0000"/>
        </w:rPr>
        <w:t xml:space="preserve"> </w:t>
      </w:r>
      <w:r>
        <w:t>according to M' = R M R</w:t>
      </w:r>
      <w:r>
        <w:rPr>
          <w:rStyle w:val="superscript"/>
        </w:rPr>
        <w:t>T</w:t>
      </w:r>
      <w:r>
        <w:t>. The passive interpretation is that the components M'</w:t>
      </w:r>
      <w:r>
        <w:rPr>
          <w:rStyle w:val="subscript"/>
        </w:rPr>
        <w:t>ij</w:t>
      </w:r>
      <w:r>
        <w:t xml:space="preserve"> are those one observes in a frame of reference whose basis vectors are rotated by R</w:t>
      </w:r>
      <w:r>
        <w:rPr>
          <w:rStyle w:val="superscript"/>
        </w:rPr>
        <w:t>-1</w:t>
      </w:r>
      <w:r>
        <w:t xml:space="preserve"> relative to the basis vectors of the unprimed frame, just as in the vector case of the last paragraph. If we now set R = </w:t>
      </w:r>
      <w:r w:rsidRPr="00D6436D">
        <w:rPr>
          <w:rFonts w:ascii="Script MT Bold" w:hAnsi="Script MT Bold"/>
        </w:rPr>
        <w:t>R</w:t>
      </w:r>
      <w:r>
        <w:rPr>
          <w:rStyle w:val="superscript"/>
        </w:rPr>
        <w:t>-1</w:t>
      </w:r>
      <w:r>
        <w:t xml:space="preserve">,  then M' = </w:t>
      </w:r>
      <w:r w:rsidRPr="00D6436D">
        <w:rPr>
          <w:rFonts w:ascii="Script MT Bold" w:hAnsi="Script MT Bold"/>
        </w:rPr>
        <w:t>R</w:t>
      </w:r>
      <w:r>
        <w:rPr>
          <w:rStyle w:val="superscript"/>
        </w:rPr>
        <w:t>-1</w:t>
      </w:r>
      <w:r>
        <w:t xml:space="preserve"> M (</w:t>
      </w:r>
      <w:r w:rsidRPr="00D6436D">
        <w:rPr>
          <w:rFonts w:ascii="Script MT Bold" w:hAnsi="Script MT Bold"/>
        </w:rPr>
        <w:t>R</w:t>
      </w:r>
      <w:r>
        <w:rPr>
          <w:rStyle w:val="superscript"/>
        </w:rPr>
        <w:t>-1</w:t>
      </w:r>
      <w:r>
        <w:t>)</w:t>
      </w:r>
      <w:r>
        <w:rPr>
          <w:rStyle w:val="superscript"/>
        </w:rPr>
        <w:t>T</w:t>
      </w:r>
      <w:r>
        <w:t xml:space="preserve"> tells us that the components M'</w:t>
      </w:r>
      <w:r>
        <w:rPr>
          <w:rStyle w:val="subscript"/>
        </w:rPr>
        <w:t>ij</w:t>
      </w:r>
      <w:r>
        <w:t xml:space="preserve"> of tensor M are those measured in a frame whose basis vectors are rotated forward by </w:t>
      </w:r>
      <w:r w:rsidRPr="00D6436D">
        <w:rPr>
          <w:rFonts w:ascii="Script MT Bold" w:hAnsi="Script MT Bold"/>
        </w:rPr>
        <w:t>R</w:t>
      </w:r>
      <w:r>
        <w:t xml:space="preserve"> relative to the unprimed frame. If it happens that </w:t>
      </w:r>
      <w:r w:rsidRPr="00D6436D">
        <w:rPr>
          <w:rFonts w:ascii="Script MT Bold" w:hAnsi="Script MT Bold"/>
        </w:rPr>
        <w:t>R</w:t>
      </w:r>
      <w:r>
        <w:t xml:space="preserve"> = </w:t>
      </w:r>
      <w:r w:rsidRPr="00D6436D">
        <w:rPr>
          <w:rFonts w:ascii="Script MT Bold" w:hAnsi="Script MT Bold"/>
        </w:rPr>
        <w:t>R</w:t>
      </w:r>
      <w:r>
        <w:t>(t), we would say that M'</w:t>
      </w:r>
      <w:r>
        <w:rPr>
          <w:rStyle w:val="subscript"/>
        </w:rPr>
        <w:t>ij</w:t>
      </w:r>
      <w:r>
        <w:t xml:space="preserve"> are the components of M which are observed in a frame of reference which is rotating by </w:t>
      </w:r>
      <w:r w:rsidRPr="00D6436D">
        <w:rPr>
          <w:rFonts w:ascii="Script MT Bold" w:hAnsi="Script MT Bold"/>
        </w:rPr>
        <w:t>R</w:t>
      </w:r>
      <w:r>
        <w:t>(t) relative to the frame of the unprimed components M</w:t>
      </w:r>
      <w:r>
        <w:rPr>
          <w:rStyle w:val="subscript"/>
        </w:rPr>
        <w:t>ij</w:t>
      </w:r>
      <w:r>
        <w:t xml:space="preserve">. The basis vectors of the primed frame are then </w:t>
      </w:r>
      <w:r w:rsidRPr="00056BF6">
        <w:rPr>
          <w:b/>
        </w:rPr>
        <w:t>u</w:t>
      </w:r>
      <w:r>
        <w:rPr>
          <w:b/>
        </w:rPr>
        <w:t>'</w:t>
      </w:r>
      <w:r>
        <w:rPr>
          <w:rStyle w:val="subscript"/>
        </w:rPr>
        <w:t>n</w:t>
      </w:r>
      <w:r>
        <w:t xml:space="preserve"> = </w:t>
      </w:r>
      <w:r w:rsidRPr="00D6436D">
        <w:rPr>
          <w:rFonts w:ascii="Script MT Bold" w:hAnsi="Script MT Bold"/>
        </w:rPr>
        <w:t>R</w:t>
      </w:r>
      <w:r w:rsidRPr="00056BF6">
        <w:rPr>
          <w:b/>
        </w:rPr>
        <w:t xml:space="preserve"> u</w:t>
      </w:r>
      <w:r>
        <w:rPr>
          <w:rStyle w:val="subscript"/>
        </w:rPr>
        <w:t>n</w:t>
      </w:r>
      <w:r>
        <w:t xml:space="preserve"> . </w:t>
      </w:r>
    </w:p>
    <w:p w14:paraId="0CA5946C" w14:textId="77777777" w:rsidR="002B3CDE" w:rsidRDefault="002B3CDE" w:rsidP="002B3CDE"/>
    <w:p w14:paraId="473BA9EF" w14:textId="77777777" w:rsidR="002B3CDE" w:rsidRDefault="002B3CDE" w:rsidP="00333491">
      <w:pPr>
        <w:tabs>
          <w:tab w:val="left" w:pos="7200"/>
          <w:tab w:val="left" w:pos="7920"/>
          <w:tab w:val="right" w:pos="9270"/>
        </w:tabs>
      </w:pPr>
      <w:r>
        <w:t>With this long-winded introduction, we now consider the corotational stress tenser J</w:t>
      </w:r>
      <w:r>
        <w:rPr>
          <w:rStyle w:val="subscript"/>
        </w:rPr>
        <w:t>t</w:t>
      </w:r>
      <w:r>
        <w:t xml:space="preserve">(τ) </w:t>
      </w:r>
      <w:r w:rsidR="00333491">
        <w:t>shown in</w:t>
      </w:r>
      <w:r>
        <w:t xml:space="preserve"> </w:t>
      </w:r>
      <w:r w:rsidR="00333491" w:rsidRPr="001E73A2">
        <w:t>(K.5.</w:t>
      </w:r>
      <w:r w:rsidR="00333491">
        <w:t>7</w:t>
      </w:r>
      <w:r w:rsidR="00333491" w:rsidRPr="001E73A2">
        <w:t>)</w:t>
      </w:r>
      <w:r>
        <w:t xml:space="preserve">, </w:t>
      </w:r>
    </w:p>
    <w:p w14:paraId="56F3003A" w14:textId="77777777" w:rsidR="002B3CDE" w:rsidRDefault="002B3CDE" w:rsidP="002B3CDE"/>
    <w:p w14:paraId="435C9912" w14:textId="77777777" w:rsidR="002B3CDE" w:rsidRPr="00333491" w:rsidRDefault="002B3CDE" w:rsidP="001E73A2">
      <w:pPr>
        <w:tabs>
          <w:tab w:val="left" w:pos="7200"/>
          <w:tab w:val="left" w:pos="7920"/>
          <w:tab w:val="right" w:pos="9270"/>
        </w:tabs>
        <w:rPr>
          <w:i/>
        </w:rPr>
      </w:pPr>
      <w:r>
        <w:tab/>
        <w:t>J</w:t>
      </w:r>
      <w:r>
        <w:rPr>
          <w:rStyle w:val="subscript"/>
        </w:rPr>
        <w:t>t</w:t>
      </w:r>
      <w:r>
        <w:t>(τ)  ≡ R</w:t>
      </w:r>
      <w:r>
        <w:rPr>
          <w:rStyle w:val="subscript"/>
        </w:rPr>
        <w:t>t</w:t>
      </w:r>
      <w:r>
        <w:rPr>
          <w:rStyle w:val="superscript"/>
        </w:rPr>
        <w:t>T</w:t>
      </w:r>
      <w:r>
        <w:t>(τ) T(τ) R</w:t>
      </w:r>
      <w:r>
        <w:rPr>
          <w:rStyle w:val="subscript"/>
        </w:rPr>
        <w:t>t</w:t>
      </w:r>
      <w:r>
        <w:t>(τ)</w:t>
      </w:r>
      <w:r w:rsidR="00333491">
        <w:t xml:space="preserve">  .</w:t>
      </w:r>
      <w:r w:rsidR="001E73A2">
        <w:tab/>
      </w:r>
      <w:r w:rsidR="001E73A2">
        <w:tab/>
      </w:r>
      <w:r w:rsidR="001E73A2">
        <w:tab/>
      </w:r>
      <w:r w:rsidR="001E73A2">
        <w:tab/>
      </w:r>
      <w:r w:rsidR="00333491" w:rsidRPr="00333491">
        <w:rPr>
          <w:i/>
        </w:rPr>
        <w:t>(K.5.7)</w:t>
      </w:r>
      <w:r w:rsidR="00333491">
        <w:rPr>
          <w:i/>
        </w:rPr>
        <w:tab/>
      </w:r>
      <w:r w:rsidR="00333491">
        <w:rPr>
          <w:i/>
        </w:rPr>
        <w:tab/>
      </w:r>
      <w:r w:rsidR="00333491">
        <w:rPr>
          <w:i/>
        </w:rPr>
        <w:tab/>
      </w:r>
      <w:r w:rsidR="00333491">
        <w:rPr>
          <w:i/>
        </w:rPr>
        <w:tab/>
      </w:r>
      <w:r w:rsidR="00333491">
        <w:rPr>
          <w:i/>
        </w:rPr>
        <w:tab/>
      </w:r>
      <w:r w:rsidR="001E73A2" w:rsidRPr="001E73A2">
        <w:t>(K.5.</w:t>
      </w:r>
      <w:r w:rsidR="004902BE">
        <w:t>27</w:t>
      </w:r>
      <w:r w:rsidR="001E73A2" w:rsidRPr="001E73A2">
        <w:t>)</w:t>
      </w:r>
    </w:p>
    <w:p w14:paraId="526925DF" w14:textId="77777777" w:rsidR="002B3CDE" w:rsidRDefault="002B3CDE" w:rsidP="002B3CDE"/>
    <w:p w14:paraId="26DED027" w14:textId="77777777" w:rsidR="002B3CDE" w:rsidRDefault="002B3CDE" w:rsidP="002B3CDE">
      <w:r>
        <w:t>Since R</w:t>
      </w:r>
      <w:r>
        <w:rPr>
          <w:rStyle w:val="subscript"/>
        </w:rPr>
        <w:t>t</w:t>
      </w:r>
      <w:r>
        <w:t>(τ) is a rotation, R</w:t>
      </w:r>
      <w:r>
        <w:rPr>
          <w:rStyle w:val="subscript"/>
        </w:rPr>
        <w:t>t</w:t>
      </w:r>
      <w:r>
        <w:rPr>
          <w:rStyle w:val="superscript"/>
        </w:rPr>
        <w:t>T</w:t>
      </w:r>
      <w:r>
        <w:t>(τ) = R</w:t>
      </w:r>
      <w:r>
        <w:rPr>
          <w:rStyle w:val="subscript"/>
        </w:rPr>
        <w:t>t</w:t>
      </w:r>
      <w:r>
        <w:rPr>
          <w:rStyle w:val="superscript"/>
        </w:rPr>
        <w:t>-1</w:t>
      </w:r>
      <w:r>
        <w:t xml:space="preserve">(τ), so we have, suppressing τ, </w:t>
      </w:r>
    </w:p>
    <w:p w14:paraId="4CE43079" w14:textId="77777777" w:rsidR="002B3CDE" w:rsidRDefault="002B3CDE" w:rsidP="002B3CDE"/>
    <w:p w14:paraId="692476A9" w14:textId="77777777" w:rsidR="002B3CDE" w:rsidRPr="001E73A2" w:rsidRDefault="002B3CDE" w:rsidP="001E73A2">
      <w:pPr>
        <w:tabs>
          <w:tab w:val="left" w:pos="7200"/>
          <w:tab w:val="left" w:pos="7920"/>
          <w:tab w:val="right" w:pos="9270"/>
        </w:tabs>
      </w:pPr>
      <w:r>
        <w:tab/>
        <w:t>J</w:t>
      </w:r>
      <w:r>
        <w:rPr>
          <w:rStyle w:val="subscript"/>
        </w:rPr>
        <w:t>t</w:t>
      </w:r>
      <w:r>
        <w:t xml:space="preserve"> = R</w:t>
      </w:r>
      <w:r>
        <w:rPr>
          <w:rStyle w:val="subscript"/>
        </w:rPr>
        <w:t>t</w:t>
      </w:r>
      <w:r>
        <w:rPr>
          <w:rStyle w:val="superscript"/>
        </w:rPr>
        <w:t>-1</w:t>
      </w:r>
      <w:r>
        <w:t>T</w:t>
      </w:r>
      <w:r w:rsidRPr="00D6436D">
        <w:t xml:space="preserve"> </w:t>
      </w:r>
      <w:r>
        <w:t>R</w:t>
      </w:r>
      <w:r>
        <w:rPr>
          <w:rStyle w:val="subscript"/>
        </w:rPr>
        <w:t>t</w:t>
      </w:r>
      <w:r>
        <w:t xml:space="preserve"> .</w:t>
      </w:r>
      <w:r w:rsidR="001E73A2">
        <w:tab/>
      </w:r>
      <w:r w:rsidR="001E73A2">
        <w:tab/>
      </w:r>
      <w:r w:rsidR="001E73A2">
        <w:tab/>
      </w:r>
      <w:r w:rsidR="001E73A2">
        <w:tab/>
      </w:r>
      <w:r w:rsidR="001E73A2">
        <w:tab/>
      </w:r>
      <w:r w:rsidR="001E73A2">
        <w:tab/>
      </w:r>
      <w:r w:rsidR="001E73A2">
        <w:tab/>
      </w:r>
      <w:r w:rsidR="001E73A2">
        <w:tab/>
      </w:r>
      <w:r w:rsidR="001E73A2">
        <w:tab/>
      </w:r>
      <w:r w:rsidR="004902BE">
        <w:tab/>
      </w:r>
      <w:r w:rsidR="001E73A2" w:rsidRPr="001E73A2">
        <w:t>(K.5.</w:t>
      </w:r>
      <w:r w:rsidR="004902BE">
        <w:t>28</w:t>
      </w:r>
      <w:r w:rsidR="001E73A2" w:rsidRPr="001E73A2">
        <w:t>)</w:t>
      </w:r>
    </w:p>
    <w:p w14:paraId="36E91008" w14:textId="77777777" w:rsidR="002B3CDE" w:rsidRDefault="002B3CDE" w:rsidP="002B3CDE">
      <w:pPr>
        <w:rPr>
          <w:rStyle w:val="subscript"/>
        </w:rPr>
      </w:pPr>
    </w:p>
    <w:p w14:paraId="2618C632" w14:textId="77777777" w:rsidR="002B3CDE" w:rsidRDefault="002B3CDE" w:rsidP="002B3CDE">
      <w:r>
        <w:t>Therefore, we can regard (J</w:t>
      </w:r>
      <w:r>
        <w:rPr>
          <w:rStyle w:val="subscript"/>
        </w:rPr>
        <w:t>t</w:t>
      </w:r>
      <w:r>
        <w:t>)</w:t>
      </w:r>
      <w:r>
        <w:rPr>
          <w:rStyle w:val="subscript"/>
        </w:rPr>
        <w:t xml:space="preserve">ij </w:t>
      </w:r>
      <w:r>
        <w:t>as T'</w:t>
      </w:r>
      <w:r>
        <w:rPr>
          <w:rStyle w:val="subscript"/>
        </w:rPr>
        <w:t>ij</w:t>
      </w:r>
      <w:r>
        <w:t>, the components of stress T measured in a frame which is rotating by R</w:t>
      </w:r>
      <w:r>
        <w:rPr>
          <w:rStyle w:val="subscript"/>
        </w:rPr>
        <w:t xml:space="preserve">t </w:t>
      </w:r>
      <w:r>
        <w:t>relative to the frame in which the T</w:t>
      </w:r>
      <w:r>
        <w:rPr>
          <w:rStyle w:val="subscript"/>
        </w:rPr>
        <w:t>ij</w:t>
      </w:r>
      <w:r>
        <w:t xml:space="preserve"> are measured.  Since this primed frame rotates by R</w:t>
      </w:r>
      <w:r>
        <w:rPr>
          <w:rStyle w:val="subscript"/>
        </w:rPr>
        <w:t>t</w:t>
      </w:r>
      <w:r>
        <w:t xml:space="preserve"> relative to the unprimed frame, it is called a corotating frame, and J</w:t>
      </w:r>
      <w:r>
        <w:rPr>
          <w:rStyle w:val="subscript"/>
        </w:rPr>
        <w:t>t</w:t>
      </w:r>
      <w:r>
        <w:t xml:space="preserve"> is then called the corotational stress, and its time derivative is called the corotational stress rate. </w:t>
      </w:r>
    </w:p>
    <w:p w14:paraId="1F7823FD" w14:textId="77777777" w:rsidR="002B3CDE" w:rsidRDefault="002B3CDE" w:rsidP="002B3CDE"/>
    <w:p w14:paraId="5F0960BF" w14:textId="77777777" w:rsidR="002B3CDE" w:rsidRDefault="002B3CDE" w:rsidP="002B3CDE">
      <w:r>
        <w:t xml:space="preserve">We next consider the upper Oldroyd stress </w:t>
      </w:r>
      <w:r w:rsidR="00333491">
        <w:t xml:space="preserve">defined above in (K.5.22), </w:t>
      </w:r>
    </w:p>
    <w:p w14:paraId="05D1764D" w14:textId="77777777" w:rsidR="002B3CDE" w:rsidRDefault="002B3CDE" w:rsidP="002B3CDE"/>
    <w:p w14:paraId="4FB42590" w14:textId="77777777" w:rsidR="002B3CDE" w:rsidRPr="001E73A2" w:rsidRDefault="002B3CDE" w:rsidP="001E73A2">
      <w:pPr>
        <w:tabs>
          <w:tab w:val="left" w:pos="7200"/>
          <w:tab w:val="left" w:pos="7920"/>
          <w:tab w:val="right" w:pos="9270"/>
        </w:tabs>
      </w:pPr>
      <w:r>
        <w:tab/>
        <w:t>J</w:t>
      </w:r>
      <w:r>
        <w:rPr>
          <w:rStyle w:val="subscript"/>
        </w:rPr>
        <w:t>U</w:t>
      </w:r>
      <w:r>
        <w:t xml:space="preserve">  ≡ F</w:t>
      </w:r>
      <w:r>
        <w:rPr>
          <w:rStyle w:val="subscript"/>
        </w:rPr>
        <w:t>t</w:t>
      </w:r>
      <w:r>
        <w:rPr>
          <w:rStyle w:val="superscript"/>
        </w:rPr>
        <w:t>-1</w:t>
      </w:r>
      <w:r>
        <w:t xml:space="preserve"> T (F</w:t>
      </w:r>
      <w:r>
        <w:rPr>
          <w:rStyle w:val="subscript"/>
        </w:rPr>
        <w:t>t</w:t>
      </w:r>
      <w:r>
        <w:rPr>
          <w:rStyle w:val="superscript"/>
        </w:rPr>
        <w:t>-1</w:t>
      </w:r>
      <w:r>
        <w:t>)</w:t>
      </w:r>
      <w:r>
        <w:rPr>
          <w:rStyle w:val="superscript"/>
        </w:rPr>
        <w:t>T</w:t>
      </w:r>
      <w:r w:rsidR="001E73A2">
        <w:tab/>
      </w:r>
      <w:r w:rsidR="00333491">
        <w:t xml:space="preserve"> .</w:t>
      </w:r>
      <w:r w:rsidR="001E73A2">
        <w:tab/>
      </w:r>
      <w:r w:rsidR="001E73A2">
        <w:tab/>
      </w:r>
      <w:r w:rsidR="001E73A2">
        <w:tab/>
      </w:r>
      <w:r w:rsidR="00333491" w:rsidRPr="00333491">
        <w:rPr>
          <w:i/>
        </w:rPr>
        <w:t>(K.5.22)</w:t>
      </w:r>
      <w:r w:rsidR="001E73A2">
        <w:tab/>
      </w:r>
      <w:r w:rsidR="001E73A2">
        <w:tab/>
      </w:r>
      <w:r w:rsidR="001E73A2">
        <w:tab/>
      </w:r>
      <w:r w:rsidR="001E73A2">
        <w:tab/>
      </w:r>
      <w:r w:rsidR="004902BE">
        <w:tab/>
      </w:r>
      <w:r w:rsidR="001E73A2" w:rsidRPr="001E73A2">
        <w:t>(K.5.</w:t>
      </w:r>
      <w:r w:rsidR="004902BE">
        <w:t>29</w:t>
      </w:r>
      <w:r w:rsidR="001E73A2" w:rsidRPr="001E73A2">
        <w:t>)</w:t>
      </w:r>
    </w:p>
    <w:p w14:paraId="4D11EAFD" w14:textId="77777777" w:rsidR="002B3CDE" w:rsidRDefault="002B3CDE" w:rsidP="002B3CDE"/>
    <w:p w14:paraId="4370D868" w14:textId="77777777" w:rsidR="002B3CDE" w:rsidRDefault="002B3CDE" w:rsidP="002B3CDE">
      <w:r>
        <w:t>In analogy with the above discussion, we can regard (J</w:t>
      </w:r>
      <w:r>
        <w:rPr>
          <w:rStyle w:val="subscript"/>
        </w:rPr>
        <w:t>U</w:t>
      </w:r>
      <w:r>
        <w:t>)</w:t>
      </w:r>
      <w:r>
        <w:rPr>
          <w:rStyle w:val="subscript"/>
        </w:rPr>
        <w:t xml:space="preserve">ij </w:t>
      </w:r>
      <w:r>
        <w:t>as T'</w:t>
      </w:r>
      <w:r>
        <w:rPr>
          <w:rStyle w:val="subscript"/>
        </w:rPr>
        <w:t>ij</w:t>
      </w:r>
      <w:r>
        <w:t xml:space="preserve">, the components of stress T measured in a frame which is </w:t>
      </w:r>
      <w:r w:rsidRPr="00487725">
        <w:rPr>
          <w:i/>
        </w:rPr>
        <w:t>deforming</w:t>
      </w:r>
      <w:r>
        <w:t xml:space="preserve"> by F</w:t>
      </w:r>
      <w:r>
        <w:rPr>
          <w:rStyle w:val="subscript"/>
        </w:rPr>
        <w:t>t</w:t>
      </w:r>
      <w:r>
        <w:t xml:space="preserve"> relative to the unprimed frame. That is to say, the basis vectors of the primed frame are given by </w:t>
      </w:r>
      <w:r w:rsidRPr="00056BF6">
        <w:rPr>
          <w:b/>
        </w:rPr>
        <w:t>u</w:t>
      </w:r>
      <w:r>
        <w:rPr>
          <w:b/>
        </w:rPr>
        <w:t>'</w:t>
      </w:r>
      <w:r>
        <w:rPr>
          <w:rStyle w:val="subscript"/>
        </w:rPr>
        <w:t>n</w:t>
      </w:r>
      <w:r>
        <w:t xml:space="preserve"> = F</w:t>
      </w:r>
      <w:r>
        <w:rPr>
          <w:rStyle w:val="subscript"/>
        </w:rPr>
        <w:t>t</w:t>
      </w:r>
      <w:r w:rsidRPr="00056BF6">
        <w:rPr>
          <w:b/>
        </w:rPr>
        <w:t xml:space="preserve"> u</w:t>
      </w:r>
      <w:r>
        <w:rPr>
          <w:rStyle w:val="subscript"/>
        </w:rPr>
        <w:t>n</w:t>
      </w:r>
      <w:r>
        <w:t>. In this case, since F</w:t>
      </w:r>
      <w:r>
        <w:rPr>
          <w:rStyle w:val="subscript"/>
        </w:rPr>
        <w:t>t</w:t>
      </w:r>
      <w:r>
        <w:t xml:space="preserve"> is not a rotation, if the </w:t>
      </w:r>
      <w:r w:rsidRPr="00704C7F">
        <w:rPr>
          <w:b/>
        </w:rPr>
        <w:t>u</w:t>
      </w:r>
      <w:r>
        <w:rPr>
          <w:rStyle w:val="subscript"/>
        </w:rPr>
        <w:t>n</w:t>
      </w:r>
      <w:r>
        <w:t xml:space="preserve"> start as unit vectors, then the </w:t>
      </w:r>
      <w:r w:rsidRPr="00056BF6">
        <w:rPr>
          <w:b/>
        </w:rPr>
        <w:t>u</w:t>
      </w:r>
      <w:r>
        <w:rPr>
          <w:b/>
        </w:rPr>
        <w:t>'</w:t>
      </w:r>
      <w:r>
        <w:rPr>
          <w:rStyle w:val="subscript"/>
        </w:rPr>
        <w:t>n</w:t>
      </w:r>
      <w:r>
        <w:t xml:space="preserve"> are not unit vectors. One can think of each basis vector </w:t>
      </w:r>
      <w:r w:rsidRPr="00056BF6">
        <w:rPr>
          <w:b/>
        </w:rPr>
        <w:t>u</w:t>
      </w:r>
      <w:r>
        <w:rPr>
          <w:rStyle w:val="subscript"/>
        </w:rPr>
        <w:t>n</w:t>
      </w:r>
      <w:r>
        <w:t xml:space="preserve"> as being aligned with its own dumbbell d</w:t>
      </w:r>
      <w:r w:rsidRPr="00704C7F">
        <w:rPr>
          <w:b/>
        </w:rPr>
        <w:t>x</w:t>
      </w:r>
      <w:r>
        <w:rPr>
          <w:rStyle w:val="superscript"/>
        </w:rPr>
        <w:t>(n)</w:t>
      </w:r>
      <w:r>
        <w:t xml:space="preserve"> and then we have d</w:t>
      </w:r>
      <w:r w:rsidRPr="00704C7F">
        <w:rPr>
          <w:b/>
        </w:rPr>
        <w:t>x</w:t>
      </w:r>
      <w:r>
        <w:t>'</w:t>
      </w:r>
      <w:r>
        <w:rPr>
          <w:rStyle w:val="superscript"/>
        </w:rPr>
        <w:t>(n)</w:t>
      </w:r>
      <w:r>
        <w:t>= F</w:t>
      </w:r>
      <w:r>
        <w:rPr>
          <w:rStyle w:val="subscript"/>
        </w:rPr>
        <w:t>t</w:t>
      </w:r>
      <w:r>
        <w:t xml:space="preserve"> d</w:t>
      </w:r>
      <w:r w:rsidRPr="00704C7F">
        <w:rPr>
          <w:b/>
        </w:rPr>
        <w:t>x</w:t>
      </w:r>
      <w:r>
        <w:rPr>
          <w:rStyle w:val="superscript"/>
        </w:rPr>
        <w:t>(n)</w:t>
      </w:r>
      <w:r>
        <w:t>. What this says is that the basis vectors are embedded in the fluid which deforms as it flows according to F</w:t>
      </w:r>
      <w:r>
        <w:rPr>
          <w:rStyle w:val="subscript"/>
        </w:rPr>
        <w:t>t</w:t>
      </w:r>
      <w:r>
        <w:t xml:space="preserve">. The basis vectors "convect" with the fluid, so this upper Oldroyd stress is called the upper convective stress tensor. </w:t>
      </w:r>
    </w:p>
    <w:p w14:paraId="5B2AE838" w14:textId="77777777" w:rsidR="002B3CDE" w:rsidRDefault="002B3CDE" w:rsidP="002B3CDE"/>
    <w:p w14:paraId="181B8F67" w14:textId="77777777" w:rsidR="002B3CDE" w:rsidRDefault="002B3CDE" w:rsidP="002B3CDE">
      <w:r>
        <w:t xml:space="preserve">For the lower Oldroyd stress </w:t>
      </w:r>
      <w:r w:rsidR="00333491">
        <w:t xml:space="preserve">in (K.5.19) </w:t>
      </w:r>
      <w:r>
        <w:t>we have</w:t>
      </w:r>
    </w:p>
    <w:p w14:paraId="74591AD6" w14:textId="77777777" w:rsidR="002B3CDE" w:rsidRDefault="002B3CDE" w:rsidP="002B3CDE"/>
    <w:p w14:paraId="19677B55" w14:textId="77777777" w:rsidR="002B3CDE" w:rsidRPr="001E73A2" w:rsidRDefault="002B3CDE" w:rsidP="001E73A2">
      <w:pPr>
        <w:tabs>
          <w:tab w:val="left" w:pos="7200"/>
          <w:tab w:val="left" w:pos="7920"/>
          <w:tab w:val="right" w:pos="9270"/>
        </w:tabs>
      </w:pPr>
      <w:r>
        <w:tab/>
        <w:t>J</w:t>
      </w:r>
      <w:r>
        <w:rPr>
          <w:rStyle w:val="subscript"/>
        </w:rPr>
        <w:t>L</w:t>
      </w:r>
      <w:r>
        <w:t xml:space="preserve">  ≡ F</w:t>
      </w:r>
      <w:r>
        <w:rPr>
          <w:rStyle w:val="subscript"/>
        </w:rPr>
        <w:t>t</w:t>
      </w:r>
      <w:r>
        <w:rPr>
          <w:rStyle w:val="superscript"/>
        </w:rPr>
        <w:t>T</w:t>
      </w:r>
      <w:r>
        <w:t xml:space="preserve"> T F</w:t>
      </w:r>
      <w:r>
        <w:rPr>
          <w:rStyle w:val="subscript"/>
        </w:rPr>
        <w:t>t</w:t>
      </w:r>
      <w:r>
        <w:t xml:space="preserve"> </w:t>
      </w:r>
      <w:r w:rsidR="001E73A2">
        <w:tab/>
      </w:r>
      <w:r w:rsidR="001E73A2">
        <w:tab/>
      </w:r>
      <w:r w:rsidR="001E73A2">
        <w:tab/>
      </w:r>
      <w:r w:rsidR="001E73A2">
        <w:tab/>
      </w:r>
      <w:r w:rsidR="00333491" w:rsidRPr="00333491">
        <w:rPr>
          <w:i/>
        </w:rPr>
        <w:t>(K.5.19)</w:t>
      </w:r>
      <w:r w:rsidR="001E73A2">
        <w:tab/>
      </w:r>
      <w:r w:rsidR="001E73A2">
        <w:tab/>
      </w:r>
      <w:r w:rsidR="001E73A2">
        <w:tab/>
      </w:r>
      <w:r w:rsidR="001E73A2">
        <w:tab/>
      </w:r>
      <w:r w:rsidR="001E73A2">
        <w:tab/>
      </w:r>
      <w:r w:rsidR="001E73A2" w:rsidRPr="001E73A2">
        <w:t>(K.5.</w:t>
      </w:r>
      <w:r w:rsidR="004902BE">
        <w:t>30</w:t>
      </w:r>
      <w:r w:rsidR="001E73A2" w:rsidRPr="001E73A2">
        <w:t>)</w:t>
      </w:r>
    </w:p>
    <w:p w14:paraId="31F31B76" w14:textId="77777777" w:rsidR="002B3CDE" w:rsidRDefault="002B3CDE" w:rsidP="002B3CDE"/>
    <w:p w14:paraId="56713E74" w14:textId="77777777" w:rsidR="002B3CDE" w:rsidRDefault="002B3CDE" w:rsidP="002B3CDE">
      <w:r>
        <w:t>and this cannot be written in the form J</w:t>
      </w:r>
      <w:r>
        <w:rPr>
          <w:rStyle w:val="subscript"/>
        </w:rPr>
        <w:t>L</w:t>
      </w:r>
      <w:r>
        <w:t xml:space="preserve">  = </w:t>
      </w:r>
      <w:r w:rsidRPr="00D6436D">
        <w:rPr>
          <w:rFonts w:ascii="Script MT Bold" w:hAnsi="Script MT Bold"/>
        </w:rPr>
        <w:t>R</w:t>
      </w:r>
      <w:r>
        <w:rPr>
          <w:rStyle w:val="superscript"/>
        </w:rPr>
        <w:t>-1</w:t>
      </w:r>
      <w:r>
        <w:t xml:space="preserve"> M (</w:t>
      </w:r>
      <w:r w:rsidRPr="00D6436D">
        <w:rPr>
          <w:rFonts w:ascii="Script MT Bold" w:hAnsi="Script MT Bold"/>
        </w:rPr>
        <w:t>R</w:t>
      </w:r>
      <w:r>
        <w:rPr>
          <w:rStyle w:val="superscript"/>
        </w:rPr>
        <w:t>-1</w:t>
      </w:r>
      <w:r>
        <w:t>)</w:t>
      </w:r>
      <w:r>
        <w:rPr>
          <w:rStyle w:val="superscript"/>
        </w:rPr>
        <w:t>T</w:t>
      </w:r>
      <w:r>
        <w:t xml:space="preserve"> so this does not fit into our interpretive </w:t>
      </w:r>
    </w:p>
    <w:p w14:paraId="5175D802" w14:textId="77777777" w:rsidR="002B3CDE" w:rsidRPr="00D6436D" w:rsidRDefault="002B3CDE" w:rsidP="002B3CDE">
      <w:r>
        <w:t>template. But in the next section we show that J</w:t>
      </w:r>
      <w:r>
        <w:rPr>
          <w:rStyle w:val="subscript"/>
        </w:rPr>
        <w:t>L</w:t>
      </w:r>
      <w:r>
        <w:t xml:space="preserve"> is the covariant partner to the contravariant tensor J</w:t>
      </w:r>
      <w:r>
        <w:rPr>
          <w:rStyle w:val="subscript"/>
        </w:rPr>
        <w:t>U</w:t>
      </w:r>
      <w:r>
        <w:t xml:space="preserve"> so they are both the same animal and we are happy to have the interpretation above for J</w:t>
      </w:r>
      <w:r>
        <w:rPr>
          <w:rStyle w:val="subscript"/>
        </w:rPr>
        <w:t>U</w:t>
      </w:r>
      <w:r>
        <w:t xml:space="preserve">. </w:t>
      </w:r>
    </w:p>
    <w:p w14:paraId="30ECA5D6" w14:textId="77777777" w:rsidR="002B3CDE" w:rsidRDefault="002B3CDE" w:rsidP="002B3CDE"/>
    <w:p w14:paraId="01A2C5CF" w14:textId="77777777" w:rsidR="002B3CDE" w:rsidRPr="003E77CC" w:rsidRDefault="002B3CDE" w:rsidP="002B3CDE">
      <w:pPr>
        <w:rPr>
          <w:u w:val="single"/>
        </w:rPr>
      </w:pPr>
      <w:r w:rsidRPr="003E77CC">
        <w:rPr>
          <w:u w:val="single"/>
        </w:rPr>
        <w:t>The Oldroyd convected stresses in developmental and standard notation</w:t>
      </w:r>
    </w:p>
    <w:p w14:paraId="5C8B391D" w14:textId="77777777" w:rsidR="002B3CDE" w:rsidRDefault="002B3CDE" w:rsidP="002B3CDE"/>
    <w:p w14:paraId="641B001A" w14:textId="77777777" w:rsidR="002B3CDE" w:rsidRDefault="002B3CDE" w:rsidP="002B3CDE">
      <w:r>
        <w:t xml:space="preserve">In the previous section two adjusted stress tensors were introduced, </w:t>
      </w:r>
    </w:p>
    <w:p w14:paraId="7ADFC054" w14:textId="77777777" w:rsidR="002B3CDE" w:rsidRDefault="002B3CDE" w:rsidP="002B3CDE"/>
    <w:p w14:paraId="74E26361" w14:textId="77777777" w:rsidR="002B3CDE" w:rsidRDefault="002B3CDE" w:rsidP="002B3CDE">
      <w:r>
        <w:tab/>
        <w:t>J</w:t>
      </w:r>
      <w:r>
        <w:rPr>
          <w:rStyle w:val="subscript"/>
        </w:rPr>
        <w:t>U</w:t>
      </w:r>
      <w:r>
        <w:t xml:space="preserve">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2C0B6CA9" w14:textId="77777777" w:rsidR="002B3CDE" w:rsidRPr="001E73A2" w:rsidRDefault="002B3CDE" w:rsidP="001E73A2">
      <w:pPr>
        <w:tabs>
          <w:tab w:val="left" w:pos="7200"/>
          <w:tab w:val="left" w:pos="7920"/>
          <w:tab w:val="right" w:pos="9270"/>
        </w:tabs>
      </w:pPr>
      <w:r>
        <w:tab/>
        <w:t>J</w:t>
      </w:r>
      <w:r>
        <w:rPr>
          <w:rStyle w:val="subscript"/>
        </w:rPr>
        <w:t>L</w:t>
      </w:r>
      <w:r>
        <w:t xml:space="preserve">  ≡ F</w:t>
      </w:r>
      <w:r>
        <w:rPr>
          <w:rStyle w:val="subscript"/>
        </w:rPr>
        <w:t>t</w:t>
      </w:r>
      <w:r>
        <w:rPr>
          <w:rStyle w:val="superscript"/>
        </w:rPr>
        <w:t>T</w:t>
      </w:r>
      <w:r>
        <w:t xml:space="preserve"> T F</w:t>
      </w:r>
      <w:r>
        <w:rPr>
          <w:rStyle w:val="subscript"/>
        </w:rPr>
        <w:t>t</w:t>
      </w:r>
      <w:r w:rsidR="00333491">
        <w:t xml:space="preserve">  .</w:t>
      </w:r>
      <w:r>
        <w:tab/>
      </w:r>
      <w:r>
        <w:tab/>
      </w:r>
      <w:r>
        <w:tab/>
      </w:r>
      <w:r>
        <w:tab/>
        <w:t>// lower</w:t>
      </w:r>
      <w:r w:rsidR="001E73A2">
        <w:tab/>
      </w:r>
      <w:r w:rsidR="001E73A2">
        <w:tab/>
      </w:r>
      <w:r w:rsidR="001E73A2">
        <w:tab/>
      </w:r>
      <w:r w:rsidR="001E73A2">
        <w:tab/>
      </w:r>
      <w:r w:rsidR="001E73A2">
        <w:tab/>
      </w:r>
      <w:r w:rsidR="001E73A2">
        <w:tab/>
      </w:r>
      <w:r w:rsidR="001E73A2" w:rsidRPr="001E73A2">
        <w:t>(K.5.</w:t>
      </w:r>
      <w:r w:rsidR="004902BE">
        <w:t>31</w:t>
      </w:r>
      <w:r w:rsidR="001E73A2" w:rsidRPr="001E73A2">
        <w:t>)</w:t>
      </w:r>
    </w:p>
    <w:p w14:paraId="4D5462F0" w14:textId="77777777" w:rsidR="002B3CDE" w:rsidRDefault="002B3CDE" w:rsidP="002B3CDE"/>
    <w:p w14:paraId="39647F55" w14:textId="77777777" w:rsidR="002B3CDE" w:rsidRDefault="002B3CDE" w:rsidP="002B3CDE">
      <w:r>
        <w:t xml:space="preserve">In developmental notation, a covariant tensor gets an overbar while a contravariant one does not.  If we assume that frame S is Cartesian, then T = </w:t>
      </w:r>
      <w:r>
        <w:fldChar w:fldCharType="begin"/>
      </w:r>
      <w:r>
        <w:instrText>EQ \O(T,\S\up1(</w:instrText>
      </w:r>
      <w:r w:rsidRPr="002747C4">
        <w:rPr>
          <w:rFonts w:ascii="Aatrix OCR A Extended" w:hAnsi="Aatrix OCR A Extended"/>
        </w:rPr>
        <w:instrText>¯</w:instrText>
      </w:r>
      <w:r>
        <w:instrText>))</w:instrText>
      </w:r>
      <w:r>
        <w:fldChar w:fldCharType="end"/>
      </w:r>
      <w:r w:rsidR="00573086">
        <w:t xml:space="preserve"> as was discussed for vectors in Section 5.9. </w:t>
      </w:r>
      <w:r>
        <w:t>We can interpret the above two equations in this manner</w:t>
      </w:r>
    </w:p>
    <w:p w14:paraId="5F75BA2A" w14:textId="77777777" w:rsidR="002B3CDE" w:rsidRDefault="002B3CDE" w:rsidP="002B3CDE"/>
    <w:p w14:paraId="4273D8BD" w14:textId="77777777" w:rsidR="002B3CDE" w:rsidRDefault="002B3CDE" w:rsidP="002B3CDE">
      <w:r>
        <w:tab/>
        <w:t>J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714EB1AF" w14:textId="77777777" w:rsidR="002B3CDE" w:rsidRPr="001E73A2" w:rsidRDefault="002B3CDE" w:rsidP="001E73A2">
      <w:pPr>
        <w:tabs>
          <w:tab w:val="left" w:pos="7200"/>
          <w:tab w:val="left" w:pos="7920"/>
          <w:tab w:val="right" w:pos="9270"/>
        </w:tabs>
      </w:pPr>
      <w:r>
        <w:tab/>
      </w:r>
      <w:r>
        <w:fldChar w:fldCharType="begin"/>
      </w:r>
      <w:r>
        <w:instrText>EQ \O(J,\S\up1(</w:instrText>
      </w:r>
      <w:r w:rsidRPr="002747C4">
        <w:rPr>
          <w:rFonts w:ascii="Aatrix OCR A Extended" w:hAnsi="Aatrix OCR A Extended"/>
        </w:rPr>
        <w:instrText>¯</w:instrText>
      </w:r>
      <w:r>
        <w:instrText>))</w:instrText>
      </w:r>
      <w:r>
        <w:fldChar w:fldCharType="end"/>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tab/>
      </w:r>
      <w:r>
        <w:tab/>
      </w:r>
      <w:r>
        <w:tab/>
      </w:r>
      <w:r>
        <w:tab/>
        <w:t>// lower</w:t>
      </w:r>
      <w:r w:rsidR="001E73A2">
        <w:tab/>
      </w:r>
      <w:r w:rsidR="001E73A2">
        <w:tab/>
      </w:r>
      <w:r w:rsidR="001E73A2">
        <w:tab/>
      </w:r>
      <w:r w:rsidR="001E73A2">
        <w:tab/>
      </w:r>
      <w:r w:rsidR="001E73A2">
        <w:tab/>
      </w:r>
      <w:r w:rsidR="001E73A2">
        <w:tab/>
      </w:r>
      <w:r w:rsidR="001E73A2" w:rsidRPr="001E73A2">
        <w:t>(K.5.</w:t>
      </w:r>
      <w:r w:rsidR="004902BE">
        <w:t>32</w:t>
      </w:r>
      <w:r w:rsidR="001E73A2" w:rsidRPr="001E73A2">
        <w:t>)</w:t>
      </w:r>
    </w:p>
    <w:p w14:paraId="73037D68" w14:textId="77777777" w:rsidR="002B3CDE" w:rsidRDefault="002B3CDE" w:rsidP="002B3CDE"/>
    <w:p w14:paraId="67EF0247" w14:textId="77777777" w:rsidR="002B3CDE" w:rsidRDefault="002B3CDE" w:rsidP="002B3CDE">
      <w:r>
        <w:t>which we compare with</w:t>
      </w:r>
      <w:r w:rsidRPr="00573086">
        <w:rPr>
          <w:color w:val="000000"/>
        </w:rPr>
        <w:t xml:space="preserve"> </w:t>
      </w:r>
      <w:r w:rsidR="00573086" w:rsidRPr="00573086">
        <w:rPr>
          <w:color w:val="000000"/>
        </w:rPr>
        <w:t>(5.7.1)</w:t>
      </w:r>
      <w:r w:rsidRPr="00333491">
        <w:rPr>
          <w:color w:val="FF0000"/>
        </w:rPr>
        <w:t xml:space="preserve"> </w:t>
      </w:r>
      <w:r>
        <w:t>where we change generic matrix name M to T,</w:t>
      </w:r>
    </w:p>
    <w:p w14:paraId="5737559A" w14:textId="77777777" w:rsidR="002B3CDE" w:rsidRDefault="002B3CDE" w:rsidP="002B3CDE"/>
    <w:p w14:paraId="00DBDFCC" w14:textId="77777777" w:rsidR="002B3CDE" w:rsidRDefault="002B3CDE" w:rsidP="002B3CDE">
      <w:r>
        <w:tab/>
        <w:t>T</w:t>
      </w:r>
      <w:r w:rsidRPr="00DC7688">
        <w:t xml:space="preserve">'  = </w:t>
      </w:r>
      <w:r>
        <w:t>R T R</w:t>
      </w:r>
      <w:r>
        <w:rPr>
          <w:rStyle w:val="superscript"/>
        </w:rPr>
        <w:t>T</w:t>
      </w:r>
      <w:r>
        <w:rPr>
          <w:rStyle w:val="subscript"/>
        </w:rPr>
        <w:tab/>
      </w:r>
      <w:r>
        <w:rPr>
          <w:rStyle w:val="subscript"/>
        </w:rPr>
        <w:tab/>
      </w:r>
      <w:r>
        <w:t>// contravariant rank-2 tensor transforms this way</w:t>
      </w:r>
    </w:p>
    <w:p w14:paraId="0E254956" w14:textId="77777777" w:rsidR="002B3CDE" w:rsidRPr="001E73A2" w:rsidRDefault="002B3CDE" w:rsidP="001E73A2">
      <w:pPr>
        <w:tabs>
          <w:tab w:val="left" w:pos="7200"/>
          <w:tab w:val="left" w:pos="7920"/>
          <w:tab w:val="right" w:pos="9270"/>
        </w:tabs>
      </w:pPr>
      <w:r>
        <w:tab/>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S</w:t>
      </w:r>
      <w:r>
        <w:rPr>
          <w:rStyle w:val="superscript"/>
        </w:rPr>
        <w:t xml:space="preserve">T </w:t>
      </w:r>
      <w:r>
        <w:fldChar w:fldCharType="begin"/>
      </w:r>
      <w:r>
        <w:instrText>EQ \O(T,\S\up1(</w:instrText>
      </w:r>
      <w:r w:rsidRPr="002747C4">
        <w:rPr>
          <w:rFonts w:ascii="Aatrix OCR A Extended" w:hAnsi="Aatrix OCR A Extended"/>
        </w:rPr>
        <w:instrText>¯</w:instrText>
      </w:r>
      <w:r>
        <w:instrText>))</w:instrText>
      </w:r>
      <w:r>
        <w:fldChar w:fldCharType="end"/>
      </w:r>
      <w:r>
        <w:t xml:space="preserve"> S</w:t>
      </w:r>
      <w:r>
        <w:rPr>
          <w:rStyle w:val="subscript"/>
        </w:rPr>
        <w:tab/>
      </w:r>
      <w:r>
        <w:rPr>
          <w:rStyle w:val="subscript"/>
        </w:rPr>
        <w:tab/>
      </w:r>
      <w:r>
        <w:t>// covariant rank-2 tensor transforms this way   .</w:t>
      </w:r>
      <w:r w:rsidR="001E73A2">
        <w:tab/>
      </w:r>
      <w:r w:rsidR="001E73A2">
        <w:tab/>
      </w:r>
      <w:r w:rsidR="001E73A2">
        <w:tab/>
      </w:r>
      <w:r w:rsidR="001E73A2" w:rsidRPr="001E73A2">
        <w:t>(K.5.</w:t>
      </w:r>
      <w:r w:rsidR="004902BE">
        <w:t>33</w:t>
      </w:r>
      <w:r w:rsidR="001E73A2" w:rsidRPr="001E73A2">
        <w:t>)</w:t>
      </w:r>
    </w:p>
    <w:p w14:paraId="477B32DF" w14:textId="77777777" w:rsidR="002B3CDE" w:rsidRDefault="002B3CDE" w:rsidP="002B3CDE"/>
    <w:p w14:paraId="5C5B770E" w14:textId="77777777" w:rsidR="002B3CDE" w:rsidRPr="00C27F75" w:rsidRDefault="002B3CDE" w:rsidP="002B3CDE">
      <w:r>
        <w:t>Setting R = F</w:t>
      </w:r>
      <w:r>
        <w:rPr>
          <w:rStyle w:val="subscript"/>
        </w:rPr>
        <w:t>t</w:t>
      </w:r>
      <w:r>
        <w:rPr>
          <w:rStyle w:val="superscript"/>
        </w:rPr>
        <w:t>-1</w:t>
      </w:r>
      <w:r>
        <w:t xml:space="preserve"> and S = R</w:t>
      </w:r>
      <w:r>
        <w:rPr>
          <w:rStyle w:val="superscript"/>
        </w:rPr>
        <w:t>-1</w:t>
      </w:r>
      <w:r>
        <w:t xml:space="preserve"> = F</w:t>
      </w:r>
      <w:r>
        <w:rPr>
          <w:rStyle w:val="subscript"/>
        </w:rPr>
        <w:t>t</w:t>
      </w:r>
      <w:r>
        <w:t xml:space="preserve"> gives</w:t>
      </w:r>
    </w:p>
    <w:p w14:paraId="3BF334BE" w14:textId="77777777" w:rsidR="002B3CDE" w:rsidRDefault="002B3CDE" w:rsidP="002B3CDE"/>
    <w:p w14:paraId="7C3B42FF" w14:textId="77777777" w:rsidR="002B3CDE" w:rsidRDefault="002B3CDE" w:rsidP="002B3CDE">
      <w:r>
        <w:tab/>
        <w:t>T</w:t>
      </w:r>
      <w:r w:rsidRPr="00DC7688">
        <w:t xml:space="preserve">'  = </w:t>
      </w:r>
      <w:r>
        <w:t>F</w:t>
      </w:r>
      <w:r>
        <w:rPr>
          <w:rStyle w:val="subscript"/>
        </w:rPr>
        <w:t>t</w:t>
      </w:r>
      <w:r>
        <w:rPr>
          <w:rStyle w:val="superscript"/>
        </w:rPr>
        <w:t>-1</w:t>
      </w:r>
      <w:r>
        <w:t xml:space="preserve"> T F</w:t>
      </w:r>
      <w:r>
        <w:rPr>
          <w:rStyle w:val="subscript"/>
        </w:rPr>
        <w:t>t</w:t>
      </w:r>
      <w:r>
        <w:rPr>
          <w:rStyle w:val="superscript"/>
        </w:rPr>
        <w:t>-1T</w:t>
      </w:r>
      <w:r>
        <w:rPr>
          <w:rStyle w:val="subscript"/>
        </w:rPr>
        <w:tab/>
      </w:r>
      <w:r>
        <w:rPr>
          <w:rStyle w:val="subscript"/>
        </w:rPr>
        <w:tab/>
      </w:r>
      <w:r>
        <w:t>// contravariant rank-2 tensor</w:t>
      </w:r>
    </w:p>
    <w:p w14:paraId="08863903" w14:textId="77777777" w:rsidR="002B3CDE" w:rsidRPr="001E73A2" w:rsidRDefault="002B3CDE" w:rsidP="001E73A2">
      <w:pPr>
        <w:tabs>
          <w:tab w:val="left" w:pos="7200"/>
          <w:tab w:val="left" w:pos="7920"/>
          <w:tab w:val="right" w:pos="9270"/>
        </w:tabs>
      </w:pPr>
      <w:r>
        <w:tab/>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rPr>
          <w:rStyle w:val="subscript"/>
        </w:rPr>
        <w:tab/>
      </w:r>
      <w:r>
        <w:rPr>
          <w:rStyle w:val="subscript"/>
        </w:rPr>
        <w:tab/>
      </w:r>
      <w:r>
        <w:t>// covariant rank-2 tensor</w:t>
      </w:r>
      <w:r w:rsidR="001E73A2">
        <w:tab/>
      </w:r>
      <w:r w:rsidR="001E73A2">
        <w:tab/>
      </w:r>
      <w:r w:rsidR="001E73A2">
        <w:tab/>
      </w:r>
      <w:r w:rsidR="001E73A2">
        <w:tab/>
      </w:r>
      <w:r w:rsidR="001E73A2">
        <w:tab/>
      </w:r>
      <w:r w:rsidR="001E73A2" w:rsidRPr="001E73A2">
        <w:t>(K.5.</w:t>
      </w:r>
      <w:r w:rsidR="004902BE">
        <w:t>34</w:t>
      </w:r>
      <w:r w:rsidR="001E73A2" w:rsidRPr="001E73A2">
        <w:t>)</w:t>
      </w:r>
    </w:p>
    <w:p w14:paraId="2045CBAF" w14:textId="77777777" w:rsidR="002B3CDE" w:rsidRDefault="002B3CDE" w:rsidP="002B3CDE"/>
    <w:p w14:paraId="30A3B6C4" w14:textId="77777777" w:rsidR="002B3CDE" w:rsidRDefault="002B3CDE" w:rsidP="002B3CDE">
      <w:r>
        <w:t xml:space="preserve">Therefore we identify </w:t>
      </w:r>
    </w:p>
    <w:p w14:paraId="13A74DE7" w14:textId="77777777" w:rsidR="002B3CDE" w:rsidRPr="00C27F75" w:rsidRDefault="002B3CDE" w:rsidP="002B3CDE"/>
    <w:p w14:paraId="14646273" w14:textId="77777777" w:rsidR="002B3CDE" w:rsidRPr="00C27F75" w:rsidRDefault="002B3CDE" w:rsidP="002B3CDE">
      <w:r>
        <w:tab/>
        <w:t>J</w:t>
      </w:r>
      <w:r>
        <w:rPr>
          <w:rStyle w:val="subscript"/>
        </w:rPr>
        <w:t>U</w:t>
      </w:r>
      <w:r>
        <w:t xml:space="preserve">  = J = T</w:t>
      </w:r>
      <w:r w:rsidRPr="00DC7688">
        <w:t>'</w:t>
      </w:r>
      <w:r>
        <w:t xml:space="preserve">  = contravariant stress tensor T viewed from a frame convecting at F</w:t>
      </w:r>
      <w:r>
        <w:rPr>
          <w:rStyle w:val="subscript"/>
        </w:rPr>
        <w:t>t</w:t>
      </w:r>
      <w:r>
        <w:rPr>
          <w:rStyle w:val="superscript"/>
        </w:rPr>
        <w:t>-1</w:t>
      </w:r>
    </w:p>
    <w:p w14:paraId="6A218CD9" w14:textId="77777777" w:rsidR="002B3CDE" w:rsidRPr="001E73A2" w:rsidRDefault="002B3CDE" w:rsidP="001E73A2">
      <w:pPr>
        <w:tabs>
          <w:tab w:val="left" w:pos="7200"/>
          <w:tab w:val="left" w:pos="7920"/>
          <w:tab w:val="right" w:pos="9270"/>
        </w:tabs>
      </w:pPr>
      <w:r>
        <w:tab/>
        <w:t>J</w:t>
      </w:r>
      <w:r>
        <w:rPr>
          <w:rStyle w:val="subscript"/>
        </w:rPr>
        <w:t>L</w:t>
      </w:r>
      <w:r>
        <w:t xml:space="preserve"> = </w:t>
      </w:r>
      <w:r>
        <w:fldChar w:fldCharType="begin"/>
      </w:r>
      <w:r>
        <w:instrText>EQ \O(J,\S\up1(</w:instrText>
      </w:r>
      <w:r w:rsidRPr="002747C4">
        <w:rPr>
          <w:rFonts w:ascii="Aatrix OCR A Extended" w:hAnsi="Aatrix OCR A Extended"/>
        </w:rPr>
        <w:instrText>¯</w:instrText>
      </w:r>
      <w:r>
        <w:instrText>))</w:instrText>
      </w:r>
      <w:r>
        <w:fldChar w:fldCharType="end"/>
      </w:r>
      <w:r>
        <w:t xml:space="preserve"> = </w:t>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covariant stress tensor T viewed from a frame convecting at F</w:t>
      </w:r>
      <w:r>
        <w:rPr>
          <w:rStyle w:val="subscript"/>
        </w:rPr>
        <w:t>t</w:t>
      </w:r>
      <w:r>
        <w:rPr>
          <w:rStyle w:val="superscript"/>
        </w:rPr>
        <w:t>-1</w:t>
      </w:r>
      <w:r w:rsidR="001E73A2">
        <w:tab/>
      </w:r>
      <w:r w:rsidR="001E73A2">
        <w:tab/>
      </w:r>
      <w:r w:rsidR="001E73A2" w:rsidRPr="001E73A2">
        <w:t>(K.5.</w:t>
      </w:r>
      <w:r w:rsidR="004902BE">
        <w:t>35</w:t>
      </w:r>
      <w:r w:rsidR="001E73A2" w:rsidRPr="001E73A2">
        <w:t>)</w:t>
      </w:r>
    </w:p>
    <w:p w14:paraId="24254E14" w14:textId="77777777" w:rsidR="002B3CDE" w:rsidRPr="00C27F75" w:rsidRDefault="002B3CDE" w:rsidP="002B3CDE"/>
    <w:p w14:paraId="463128A9" w14:textId="77777777" w:rsidR="002B3CDE" w:rsidRDefault="002B3CDE" w:rsidP="002B3CDE">
      <w:r>
        <w:t xml:space="preserve">In </w:t>
      </w:r>
      <w:r w:rsidR="00333491">
        <w:t>S</w:t>
      </w:r>
      <w:r>
        <w:t xml:space="preserve">tandard </w:t>
      </w:r>
      <w:r w:rsidR="00333491">
        <w:t>N</w:t>
      </w:r>
      <w:r>
        <w:t>otation the two equations</w:t>
      </w:r>
    </w:p>
    <w:p w14:paraId="66F1BB9A" w14:textId="77777777" w:rsidR="002B3CDE" w:rsidRDefault="002B3CDE" w:rsidP="002B3CDE"/>
    <w:p w14:paraId="62B6E579" w14:textId="77777777" w:rsidR="002B3CDE" w:rsidRDefault="002B3CDE" w:rsidP="002B3CDE">
      <w:r>
        <w:tab/>
        <w:t>J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1D8E4DB1" w14:textId="77777777" w:rsidR="002B3CDE" w:rsidRPr="001E73A2" w:rsidRDefault="002B3CDE" w:rsidP="001E73A2">
      <w:pPr>
        <w:tabs>
          <w:tab w:val="left" w:pos="7200"/>
          <w:tab w:val="left" w:pos="7920"/>
          <w:tab w:val="right" w:pos="9270"/>
        </w:tabs>
      </w:pPr>
      <w:r>
        <w:tab/>
      </w:r>
      <w:r>
        <w:fldChar w:fldCharType="begin"/>
      </w:r>
      <w:r>
        <w:instrText>EQ \O(J,\S\up1(</w:instrText>
      </w:r>
      <w:r w:rsidRPr="002747C4">
        <w:rPr>
          <w:rFonts w:ascii="Aatrix OCR A Extended" w:hAnsi="Aatrix OCR A Extended"/>
        </w:rPr>
        <w:instrText>¯</w:instrText>
      </w:r>
      <w:r>
        <w:instrText>))</w:instrText>
      </w:r>
      <w:r>
        <w:fldChar w:fldCharType="end"/>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tab/>
      </w:r>
      <w:r>
        <w:tab/>
      </w:r>
      <w:r>
        <w:tab/>
      </w:r>
      <w:r>
        <w:tab/>
        <w:t>// lower</w:t>
      </w:r>
      <w:r w:rsidR="001E73A2">
        <w:tab/>
      </w:r>
      <w:r w:rsidR="001E73A2">
        <w:tab/>
      </w:r>
      <w:r w:rsidR="001E73A2">
        <w:tab/>
      </w:r>
      <w:r w:rsidR="001E73A2">
        <w:tab/>
      </w:r>
      <w:r w:rsidR="001E73A2">
        <w:tab/>
      </w:r>
      <w:r w:rsidR="001E73A2">
        <w:tab/>
      </w:r>
      <w:r w:rsidR="001E73A2" w:rsidRPr="001E73A2">
        <w:t>(K.5.</w:t>
      </w:r>
      <w:r w:rsidR="004902BE">
        <w:t>36</w:t>
      </w:r>
      <w:r w:rsidR="001E73A2" w:rsidRPr="001E73A2">
        <w:t>)</w:t>
      </w:r>
    </w:p>
    <w:p w14:paraId="77474701" w14:textId="77777777" w:rsidR="002B3CDE" w:rsidRDefault="002B3CDE" w:rsidP="002B3CDE"/>
    <w:p w14:paraId="047BEB0D" w14:textId="77777777" w:rsidR="002B3CDE" w:rsidRDefault="002B3CDE" w:rsidP="002B3CDE">
      <w:r>
        <w:t>become</w:t>
      </w:r>
    </w:p>
    <w:p w14:paraId="20F5049A" w14:textId="77777777" w:rsidR="002B3CDE" w:rsidRPr="00C27F75" w:rsidRDefault="002B3CDE" w:rsidP="002B3CDE">
      <w:r>
        <w:tab/>
      </w:r>
    </w:p>
    <w:p w14:paraId="72BE483B" w14:textId="77777777" w:rsidR="002B3CDE" w:rsidRPr="00980716" w:rsidRDefault="002B3CDE" w:rsidP="002B3CDE">
      <w:r>
        <w:tab/>
        <w:t>J</w:t>
      </w:r>
      <w:r w:rsidRPr="00A877E5">
        <w:rPr>
          <w:rStyle w:val="superscript"/>
        </w:rPr>
        <w:t>ij</w:t>
      </w:r>
      <w:r>
        <w:t xml:space="preserve"> = (F</w:t>
      </w:r>
      <w:r>
        <w:rPr>
          <w:rStyle w:val="subscript"/>
        </w:rPr>
        <w:t>t</w:t>
      </w:r>
      <w:r>
        <w:rPr>
          <w:rStyle w:val="superscript"/>
        </w:rPr>
        <w:t>-1</w:t>
      </w:r>
      <w:r>
        <w:t>)</w:t>
      </w:r>
      <w:r w:rsidRPr="00A877E5">
        <w:rPr>
          <w:rStyle w:val="superscript"/>
        </w:rPr>
        <w:t>i</w:t>
      </w:r>
      <w:r>
        <w:rPr>
          <w:rStyle w:val="subscript"/>
        </w:rPr>
        <w:t>a</w:t>
      </w:r>
      <w:r>
        <w:t xml:space="preserve"> (F</w:t>
      </w:r>
      <w:r>
        <w:rPr>
          <w:rStyle w:val="subscript"/>
        </w:rPr>
        <w:t>t</w:t>
      </w:r>
      <w:r>
        <w:rPr>
          <w:rStyle w:val="superscript"/>
        </w:rPr>
        <w:t>-1</w:t>
      </w:r>
      <w:r>
        <w:t>)</w:t>
      </w:r>
      <w:r>
        <w:rPr>
          <w:rStyle w:val="superscript"/>
        </w:rPr>
        <w:t>j</w:t>
      </w:r>
      <w:r>
        <w:rPr>
          <w:rStyle w:val="subscript"/>
        </w:rPr>
        <w:t>b</w:t>
      </w:r>
      <w:r>
        <w:t xml:space="preserve"> T</w:t>
      </w:r>
      <w:r w:rsidRPr="00A877E5">
        <w:rPr>
          <w:rStyle w:val="superscript"/>
        </w:rPr>
        <w:t>ab</w:t>
      </w:r>
      <w:r>
        <w:tab/>
      </w:r>
      <w:r>
        <w:tab/>
      </w:r>
      <w:r>
        <w:tab/>
        <w:t>(J</w:t>
      </w:r>
      <w:r>
        <w:rPr>
          <w:rStyle w:val="subscript"/>
        </w:rPr>
        <w:t>U</w:t>
      </w:r>
      <w:r>
        <w:t>)</w:t>
      </w:r>
      <w:r>
        <w:rPr>
          <w:rStyle w:val="subscript"/>
        </w:rPr>
        <w:t>ij</w:t>
      </w:r>
      <w:r>
        <w:t xml:space="preserve">  = J</w:t>
      </w:r>
      <w:r w:rsidRPr="00A877E5">
        <w:rPr>
          <w:rStyle w:val="superscript"/>
        </w:rPr>
        <w:t>ij</w:t>
      </w:r>
      <w:r>
        <w:t xml:space="preserve"> = contravariant</w:t>
      </w:r>
    </w:p>
    <w:p w14:paraId="08E5F9CC" w14:textId="77777777" w:rsidR="002B3CDE" w:rsidRPr="001E73A2" w:rsidRDefault="002B3CDE" w:rsidP="001E73A2">
      <w:pPr>
        <w:tabs>
          <w:tab w:val="left" w:pos="7200"/>
          <w:tab w:val="left" w:pos="7920"/>
          <w:tab w:val="right" w:pos="9270"/>
        </w:tabs>
      </w:pPr>
      <w:r>
        <w:tab/>
        <w:t>J</w:t>
      </w:r>
      <w:r>
        <w:rPr>
          <w:rStyle w:val="subscript"/>
        </w:rPr>
        <w:t>ij</w:t>
      </w:r>
      <w:r>
        <w:t xml:space="preserve"> = (F</w:t>
      </w:r>
      <w:r>
        <w:rPr>
          <w:rStyle w:val="subscript"/>
        </w:rPr>
        <w:t>t</w:t>
      </w:r>
      <w:r>
        <w:rPr>
          <w:rStyle w:val="superscript"/>
        </w:rPr>
        <w:t>-1</w:t>
      </w:r>
      <w:r>
        <w:t>)</w:t>
      </w:r>
      <w:r>
        <w:rPr>
          <w:rStyle w:val="subscript"/>
        </w:rPr>
        <w:t>i</w:t>
      </w:r>
      <w:r>
        <w:rPr>
          <w:rStyle w:val="superscript"/>
        </w:rPr>
        <w:t>a</w:t>
      </w:r>
      <w:r>
        <w:t xml:space="preserve"> (F</w:t>
      </w:r>
      <w:r>
        <w:rPr>
          <w:rStyle w:val="subscript"/>
        </w:rPr>
        <w:t>t</w:t>
      </w:r>
      <w:r>
        <w:rPr>
          <w:rStyle w:val="superscript"/>
        </w:rPr>
        <w:t>-1</w:t>
      </w:r>
      <w:r>
        <w:t>)</w:t>
      </w:r>
      <w:r>
        <w:rPr>
          <w:rStyle w:val="subscript"/>
        </w:rPr>
        <w:t>j</w:t>
      </w:r>
      <w:r>
        <w:rPr>
          <w:rStyle w:val="superscript"/>
        </w:rPr>
        <w:t>b</w:t>
      </w:r>
      <w:r>
        <w:t xml:space="preserve"> T</w:t>
      </w:r>
      <w:r>
        <w:rPr>
          <w:rStyle w:val="subscript"/>
        </w:rPr>
        <w:t>ab</w:t>
      </w:r>
      <w:r>
        <w:tab/>
      </w:r>
      <w:r>
        <w:tab/>
      </w:r>
      <w:r>
        <w:tab/>
        <w:t>(J</w:t>
      </w:r>
      <w:r>
        <w:rPr>
          <w:rStyle w:val="subscript"/>
        </w:rPr>
        <w:t>L</w:t>
      </w:r>
      <w:r>
        <w:t>)</w:t>
      </w:r>
      <w:r>
        <w:rPr>
          <w:rStyle w:val="subscript"/>
        </w:rPr>
        <w:t>ij</w:t>
      </w:r>
      <w:r>
        <w:t xml:space="preserve">   = J</w:t>
      </w:r>
      <w:r>
        <w:rPr>
          <w:rStyle w:val="subscript"/>
        </w:rPr>
        <w:t>ij</w:t>
      </w:r>
      <w:r>
        <w:t xml:space="preserve">  = covariant</w:t>
      </w:r>
      <w:r w:rsidR="001E73A2">
        <w:tab/>
      </w:r>
      <w:r w:rsidR="001E73A2">
        <w:tab/>
      </w:r>
      <w:r w:rsidR="001E73A2">
        <w:tab/>
      </w:r>
      <w:r w:rsidR="001E73A2" w:rsidRPr="001E73A2">
        <w:t>(K.5.</w:t>
      </w:r>
      <w:r w:rsidR="004902BE">
        <w:t>37</w:t>
      </w:r>
      <w:r w:rsidR="001E73A2" w:rsidRPr="001E73A2">
        <w:t>)</w:t>
      </w:r>
    </w:p>
    <w:p w14:paraId="79ACAC0C" w14:textId="77777777" w:rsidR="002B3CDE" w:rsidRPr="00FC5673" w:rsidRDefault="002B3CDE" w:rsidP="002B3CDE">
      <w:r>
        <w:tab/>
      </w:r>
    </w:p>
    <w:p w14:paraId="70513740" w14:textId="77777777" w:rsidR="002B3CDE" w:rsidRDefault="002B3CDE" w:rsidP="002B3CDE">
      <w:r>
        <w:t xml:space="preserve">and this explains the meaning of the words "upper" and "lower" in respect to the Oldroyd objects. See footnote on Lai page 485. </w:t>
      </w:r>
    </w:p>
    <w:p w14:paraId="76C18BDB" w14:textId="77777777" w:rsidR="009235C2" w:rsidRDefault="009235C2" w:rsidP="009235C2">
      <w:pPr>
        <w:pStyle w:val="Heading2"/>
        <w:rPr>
          <w:noProof/>
          <w:webHidden/>
        </w:rPr>
        <w:sectPr w:rsidR="009235C2">
          <w:headerReference w:type="default" r:id="rId185"/>
          <w:footerReference w:type="default" r:id="rId186"/>
          <w:pgSz w:w="12240" w:h="15840"/>
          <w:pgMar w:top="1440" w:right="1440" w:bottom="1440" w:left="1440" w:header="720" w:footer="720" w:gutter="0"/>
          <w:cols w:space="720"/>
        </w:sectPr>
      </w:pPr>
    </w:p>
    <w:p w14:paraId="7A1F4944" w14:textId="77777777" w:rsidR="00155441" w:rsidRDefault="00155441" w:rsidP="00DA2452"/>
    <w:p w14:paraId="1D4AA786" w14:textId="77777777" w:rsidR="00155441" w:rsidRDefault="00155441" w:rsidP="00155441">
      <w:pPr>
        <w:pStyle w:val="Heading2"/>
      </w:pPr>
      <w:bookmarkStart w:id="12569" w:name="_Toc379824897"/>
      <w:bookmarkStart w:id="12570" w:name="_Toc415298905"/>
      <w:bookmarkStart w:id="12571" w:name="_Toc415299414"/>
      <w:bookmarkStart w:id="12572" w:name="_Toc415299926"/>
      <w:bookmarkStart w:id="12573" w:name="_Toc415300445"/>
      <w:bookmarkStart w:id="12574" w:name="_Toc415302369"/>
      <w:bookmarkStart w:id="12575" w:name="_Toc415303337"/>
      <w:bookmarkStart w:id="12576" w:name="_Toc415303850"/>
      <w:bookmarkStart w:id="12577" w:name="_Toc415304363"/>
      <w:bookmarkStart w:id="12578" w:name="_Toc415304876"/>
      <w:bookmarkStart w:id="12579" w:name="_Toc415308661"/>
      <w:bookmarkStart w:id="12580" w:name="_Toc415309174"/>
      <w:bookmarkStart w:id="12581" w:name="_Toc415309689"/>
      <w:bookmarkStart w:id="12582" w:name="_Toc415310466"/>
      <w:bookmarkStart w:id="12583" w:name="_Toc415310984"/>
      <w:bookmarkStart w:id="12584" w:name="_Toc415311502"/>
      <w:bookmarkStart w:id="12585" w:name="_Toc415312277"/>
      <w:bookmarkStart w:id="12586" w:name="_Toc415313052"/>
      <w:bookmarkStart w:id="12587" w:name="_Toc415313830"/>
      <w:bookmarkStart w:id="12588" w:name="_Toc415335102"/>
      <w:bookmarkStart w:id="12589" w:name="_Toc415337514"/>
      <w:bookmarkStart w:id="12590" w:name="_Toc415338579"/>
      <w:bookmarkStart w:id="12591" w:name="_Toc415339101"/>
      <w:bookmarkStart w:id="12592" w:name="_Toc415380896"/>
      <w:bookmarkStart w:id="12593" w:name="_Toc415382318"/>
      <w:bookmarkStart w:id="12594" w:name="_Toc415383796"/>
      <w:bookmarkStart w:id="12595" w:name="_Toc415384319"/>
      <w:bookmarkStart w:id="12596" w:name="_Toc415386722"/>
      <w:bookmarkStart w:id="12597" w:name="_Toc415387245"/>
      <w:bookmarkStart w:id="12598" w:name="_Toc415387767"/>
      <w:bookmarkStart w:id="12599" w:name="_Toc415389605"/>
      <w:bookmarkStart w:id="12600" w:name="_Toc415390130"/>
      <w:bookmarkStart w:id="12601" w:name="_Toc415390916"/>
      <w:bookmarkStart w:id="12602" w:name="_Toc415660551"/>
      <w:bookmarkStart w:id="12603" w:name="_Toc416017165"/>
      <w:bookmarkStart w:id="12604" w:name="_Toc416017691"/>
      <w:bookmarkStart w:id="12605" w:name="_Toc416018216"/>
      <w:bookmarkStart w:id="12606" w:name="_Toc416110889"/>
      <w:bookmarkStart w:id="12607" w:name="_Toc416111378"/>
      <w:bookmarkStart w:id="12608" w:name="_Toc416111869"/>
      <w:bookmarkStart w:id="12609" w:name="_Toc416458784"/>
      <w:bookmarkStart w:id="12610" w:name="_Toc416516477"/>
      <w:bookmarkStart w:id="12611" w:name="_Toc416689571"/>
      <w:bookmarkStart w:id="12612" w:name="_Toc416799762"/>
      <w:bookmarkStart w:id="12613" w:name="_Toc417064532"/>
      <w:bookmarkStart w:id="12614" w:name="_Toc417206706"/>
      <w:bookmarkStart w:id="12615" w:name="_Toc417240761"/>
      <w:bookmarkStart w:id="12616" w:name="_Toc417750495"/>
      <w:bookmarkStart w:id="12617" w:name="_Toc417753166"/>
      <w:bookmarkStart w:id="12618" w:name="_Toc418090350"/>
      <w:bookmarkStart w:id="12619" w:name="_Toc418337747"/>
      <w:bookmarkStart w:id="12620" w:name="_Toc418430827"/>
      <w:bookmarkStart w:id="12621" w:name="_Toc418435798"/>
      <w:bookmarkStart w:id="12622" w:name="_Toc418490338"/>
      <w:r>
        <w:t>References</w:t>
      </w:r>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p>
    <w:p w14:paraId="54096FDC" w14:textId="77777777" w:rsidR="00155441" w:rsidRDefault="00155441" w:rsidP="00155441"/>
    <w:p w14:paraId="09151CE6" w14:textId="77777777" w:rsidR="00155441" w:rsidRDefault="00155441" w:rsidP="00155441">
      <w:r>
        <w:t xml:space="preserve">L. A. Ahlfors, </w:t>
      </w:r>
      <w:r w:rsidRPr="00E5783C">
        <w:rPr>
          <w:i/>
        </w:rPr>
        <w:t>Complex Analysis, 2nd Ed.</w:t>
      </w:r>
      <w:r>
        <w:t xml:space="preserve"> ( McGraw-Hill, New York, 1966).</w:t>
      </w:r>
    </w:p>
    <w:p w14:paraId="0A024C18" w14:textId="77777777" w:rsidR="00155441" w:rsidRDefault="00155441" w:rsidP="00155441"/>
    <w:p w14:paraId="152DF276" w14:textId="77777777" w:rsidR="00155441" w:rsidRDefault="00155441" w:rsidP="00155441">
      <w:r>
        <w:t xml:space="preserve">G. Backus, </w:t>
      </w:r>
      <w:r w:rsidRPr="00590990">
        <w:rPr>
          <w:i/>
        </w:rPr>
        <w:t>Continuum Mechanics</w:t>
      </w:r>
      <w:r>
        <w:t xml:space="preserve"> (Samizdat Press, Golden Colo., 1997). </w:t>
      </w:r>
    </w:p>
    <w:p w14:paraId="1EBB661F" w14:textId="77777777" w:rsidR="00155441" w:rsidRDefault="00155441" w:rsidP="00155441"/>
    <w:p w14:paraId="16497128" w14:textId="77777777" w:rsidR="00155441" w:rsidRDefault="00155441" w:rsidP="00155441">
      <w:r>
        <w:t xml:space="preserve">J.D. Bjorken and S.D. Drell, </w:t>
      </w:r>
      <w:r w:rsidRPr="00A43F54">
        <w:rPr>
          <w:i/>
        </w:rPr>
        <w:t>Relativistic Quantum Mechanics</w:t>
      </w:r>
      <w:r>
        <w:t xml:space="preserve"> (McGraw-Hill, New York, 1964). </w:t>
      </w:r>
    </w:p>
    <w:p w14:paraId="1A86C05C" w14:textId="77777777" w:rsidR="00155441" w:rsidRDefault="00155441" w:rsidP="00155441"/>
    <w:p w14:paraId="3E8E3F12" w14:textId="77777777" w:rsidR="00155441" w:rsidRDefault="00155441" w:rsidP="00155441">
      <w:r>
        <w:t>E. B. Christoffel, "Ueber  die  Transformation  der  homogenen  Di</w:t>
      </w:r>
      <w:r>
        <w:rPr>
          <w:rFonts w:ascii="Palatino Linotype" w:hAnsi="Palatino Linotype" w:cs="Palatino Linotype"/>
        </w:rPr>
        <w:t>ﬀ</w:t>
      </w:r>
      <w:r>
        <w:t>erentialausdrücke zweiten Grades",</w:t>
      </w:r>
      <w:r w:rsidRPr="00F34A46">
        <w:rPr>
          <w:rStyle w:val="TOC4"/>
        </w:rPr>
        <w:t xml:space="preserve"> </w:t>
      </w:r>
      <w:r>
        <w:rPr>
          <w:rStyle w:val="Emphasis"/>
        </w:rPr>
        <w:t>Journal für die reine and angewandte Mathemarik</w:t>
      </w:r>
      <w:r>
        <w:t xml:space="preserve">, </w:t>
      </w:r>
      <w:r>
        <w:rPr>
          <w:rStyle w:val="Strong"/>
        </w:rPr>
        <w:t>70</w:t>
      </w:r>
      <w:r>
        <w:t xml:space="preserve"> (1869), 46–70, 241–245. This paper may be found in Christoffel's Collected Mathematical papers, Gesammelte Mathematische Abhandlungen, 2 vols. (Tuebner, Leipzig-Berlin, 1910), downloadable from Google books. </w:t>
      </w:r>
    </w:p>
    <w:p w14:paraId="72167179" w14:textId="77777777" w:rsidR="00155441" w:rsidRDefault="00155441" w:rsidP="00155441"/>
    <w:p w14:paraId="620C2A4A" w14:textId="77777777" w:rsidR="00155441" w:rsidRDefault="00155441" w:rsidP="00155441">
      <w:r>
        <w:t xml:space="preserve">R. Hermann, </w:t>
      </w:r>
      <w:r w:rsidRPr="00653BF3">
        <w:rPr>
          <w:i/>
        </w:rPr>
        <w:t>Ricci and Levi-Civita's Tensor Analysis Paper</w:t>
      </w:r>
      <w:r>
        <w:t xml:space="preserve"> </w:t>
      </w:r>
      <w:r w:rsidRPr="00653BF3">
        <w:rPr>
          <w:i/>
        </w:rPr>
        <w:t>(English translation with comments)</w:t>
      </w:r>
      <w:r>
        <w:rPr>
          <w:i/>
        </w:rPr>
        <w:t xml:space="preserve"> </w:t>
      </w:r>
      <w:r>
        <w:t xml:space="preserve">(Math Sci Press, Brookline, MA, 1975, perhaps on-line) First, with much praise, Hermann provides an English translation of the French Ricci &amp; Levi-Civita paper referenced below, updating words, phrases and symbols to the current day. Second, he inserts perhaps 180 pages of inline italicized text which translates the ideas of the paper into mathematical frameworks not known or not connected to by the authors (eg, fiber bundles, direct product spaces, Killing vectors, moving frames, group theory, etc.). Hermann presents material that was more simply understood by later authors (eg, E. Cartan). Earlier in 1966 Hermann wrote a book </w:t>
      </w:r>
      <w:r w:rsidRPr="00850A0C">
        <w:rPr>
          <w:i/>
        </w:rPr>
        <w:t>Lie Groups for Physicists</w:t>
      </w:r>
      <w:r>
        <w:t xml:space="preserve"> which contains the group theory chunk of this added material. One realizes that differential geometry is a very large field touching upon many areas of Mathematics (a house with many mansions). </w:t>
      </w:r>
    </w:p>
    <w:p w14:paraId="07BF3220" w14:textId="77777777" w:rsidR="00155441" w:rsidRDefault="00155441" w:rsidP="00155441"/>
    <w:p w14:paraId="4CF2B5EA" w14:textId="77777777" w:rsidR="00155441" w:rsidRDefault="00D33CDC" w:rsidP="00155441">
      <w:r>
        <w:t xml:space="preserve">W.M. Lai, D. Rubin and E. Krempl, </w:t>
      </w:r>
      <w:r w:rsidRPr="00D70678">
        <w:rPr>
          <w:i/>
        </w:rPr>
        <w:t>Introduction to Continuum Mechanics, 4th Ed</w:t>
      </w:r>
      <w:r>
        <w:rPr>
          <w:i/>
        </w:rPr>
        <w:t>.</w:t>
      </w:r>
      <w:r>
        <w:t xml:space="preserve"> (Butterworth-Heinemann/Elsevier, Amsterdam, 2010). </w:t>
      </w:r>
      <w:r w:rsidR="00C01D25">
        <w:t xml:space="preserve">This book has had the same three authors since its first edition in 1974, </w:t>
      </w:r>
      <w:r w:rsidR="00A71D73">
        <w:t>and it is with apologies to the last two authors that</w:t>
      </w:r>
      <w:r w:rsidR="00F95840">
        <w:t xml:space="preserve"> we reference the book just as Lai</w:t>
      </w:r>
      <w:r w:rsidR="00943C2D">
        <w:t xml:space="preserve"> when we should be saying Lai</w:t>
      </w:r>
      <w:r w:rsidR="00943C2D" w:rsidRPr="00943C2D">
        <w:rPr>
          <w:i/>
        </w:rPr>
        <w:t xml:space="preserve"> et.al</w:t>
      </w:r>
      <w:r w:rsidR="00943C2D">
        <w:t xml:space="preserve">. or perhaps LRK. </w:t>
      </w:r>
    </w:p>
    <w:p w14:paraId="1639A601" w14:textId="77777777" w:rsidR="0024232B" w:rsidRDefault="0024232B" w:rsidP="00155441"/>
    <w:p w14:paraId="3CA23F98" w14:textId="77777777" w:rsidR="0024232B" w:rsidRDefault="0024232B" w:rsidP="00155441">
      <w:r>
        <w:t xml:space="preserve">P. Lucht. The most recent version of the document you are reading and related documents are downloadable at </w:t>
      </w:r>
      <w:hyperlink r:id="rId187" w:history="1">
        <w:r w:rsidRPr="00CE40AE">
          <w:rPr>
            <w:rStyle w:val="Hyperlink"/>
          </w:rPr>
          <w:t>http://user.xmission.com/~rimrock</w:t>
        </w:r>
      </w:hyperlink>
      <w:r>
        <w:t xml:space="preserve">. If not there, search on </w:t>
      </w:r>
      <w:r>
        <w:pict>
          <v:shape id="_x0000_i1200" type="#_x0000_t75" style="width:99pt;height:9pt">
            <v:imagedata r:id="rId188" o:title=""/>
          </v:shape>
        </w:pict>
      </w:r>
      <w:r>
        <w:t xml:space="preserve"> or the document title. </w:t>
      </w:r>
    </w:p>
    <w:p w14:paraId="376E6BC8" w14:textId="77777777" w:rsidR="00155441" w:rsidRDefault="00155441" w:rsidP="00155441"/>
    <w:p w14:paraId="2229AF06" w14:textId="77777777" w:rsidR="00155441" w:rsidRDefault="00155441" w:rsidP="00155441">
      <w:r>
        <w:t xml:space="preserve">H. Margenau and G.M. Murphy, </w:t>
      </w:r>
      <w:r w:rsidRPr="001703BF">
        <w:rPr>
          <w:i/>
        </w:rPr>
        <w:t>The Mathematics of Physics and Chemistry</w:t>
      </w:r>
      <w:r w:rsidRPr="0031693C">
        <w:rPr>
          <w:i/>
        </w:rPr>
        <w:t>, 2nd Ed.</w:t>
      </w:r>
      <w:r>
        <w:t xml:space="preserve"> (D. van Nostrand, London. 1956). </w:t>
      </w:r>
    </w:p>
    <w:p w14:paraId="342C4B14" w14:textId="77777777" w:rsidR="00155441" w:rsidRDefault="00155441" w:rsidP="00155441"/>
    <w:p w14:paraId="22490633" w14:textId="77777777" w:rsidR="00155441" w:rsidRDefault="00155441" w:rsidP="00155441">
      <w:r>
        <w:t xml:space="preserve">A. Messiah, </w:t>
      </w:r>
      <w:r w:rsidRPr="0035660F">
        <w:rPr>
          <w:i/>
        </w:rPr>
        <w:t>Quantum Mechanics</w:t>
      </w:r>
      <w:r>
        <w:t xml:space="preserve"> (John Wiley, New York, 1958). Reference is made to page 878 (Vol II) of the North-Holland 1966 fifth printing paperback two-volume set, Chapter XX paragraph 2. </w:t>
      </w:r>
    </w:p>
    <w:p w14:paraId="667F9463" w14:textId="77777777" w:rsidR="00155441" w:rsidRDefault="00155441" w:rsidP="00155441"/>
    <w:p w14:paraId="476C8D34" w14:textId="77777777" w:rsidR="00155441" w:rsidRDefault="00155441" w:rsidP="00155441">
      <w:r>
        <w:t xml:space="preserve">P. Moon and D.E. Spencer, </w:t>
      </w:r>
      <w:r w:rsidRPr="00B064C7">
        <w:rPr>
          <w:i/>
        </w:rPr>
        <w:t>Field Theory Handbook,</w:t>
      </w:r>
      <w:r>
        <w:rPr>
          <w:i/>
        </w:rPr>
        <w:t xml:space="preserve"> Including Coordinate Systems, Differential Equations and their Solutions</w:t>
      </w:r>
      <w:r>
        <w:t xml:space="preserve"> (Springer-Verlag, Berlin, 1961). This is the place to find explicit expressions for differential operators in </w:t>
      </w:r>
      <w:r w:rsidR="002A6961" w:rsidRPr="002A6961">
        <w:t>many</w:t>
      </w:r>
      <w:r w:rsidR="002A6961">
        <w:t xml:space="preserve"> </w:t>
      </w:r>
      <w:r>
        <w:t>specific curvilinear coordinate systems</w:t>
      </w:r>
      <w:r w:rsidR="002A6961">
        <w:t xml:space="preserve">. The book writes the Laplace and Helmholtz equations in various systems and discusses separability and the special functions that arise in the separated equations. </w:t>
      </w:r>
    </w:p>
    <w:p w14:paraId="2A71EBAB" w14:textId="77777777" w:rsidR="00155441" w:rsidRDefault="0024232B" w:rsidP="00155441">
      <w:r>
        <w:br w:type="page"/>
      </w:r>
      <w:r w:rsidR="00155441">
        <w:t xml:space="preserve">P.M. Morse and H. Feshbach, </w:t>
      </w:r>
      <w:r w:rsidR="00155441" w:rsidRPr="00B064C7">
        <w:rPr>
          <w:i/>
        </w:rPr>
        <w:t>Methods of Theoretical Physics</w:t>
      </w:r>
      <w:r w:rsidR="00155441">
        <w:t xml:space="preserve"> ( McGraw-Hill, New York, 1953). </w:t>
      </w:r>
    </w:p>
    <w:p w14:paraId="6F6AC88C" w14:textId="77777777" w:rsidR="00155441" w:rsidRDefault="00155441" w:rsidP="00155441"/>
    <w:p w14:paraId="6E9CA35C" w14:textId="77777777" w:rsidR="00155441" w:rsidRPr="005B446E" w:rsidRDefault="00155441" w:rsidP="00155441">
      <w:r>
        <w:t xml:space="preserve">M.M.G. </w:t>
      </w:r>
      <w:r w:rsidRPr="00653BF3">
        <w:t>Ricci</w:t>
      </w:r>
      <w:r>
        <w:t xml:space="preserve">, T. Levi-Civita, </w:t>
      </w:r>
      <w:r w:rsidRPr="00653BF3">
        <w:t>"Méthodes de calcul différentiel</w:t>
      </w:r>
      <w:r>
        <w:t xml:space="preserve"> absolu et leurs applications", </w:t>
      </w:r>
      <w:r w:rsidRPr="00653BF3">
        <w:t>Mathematische Annalen (Springer) 54 (1–2): 125–201</w:t>
      </w:r>
      <w:r>
        <w:t xml:space="preserve"> </w:t>
      </w:r>
      <w:r w:rsidRPr="00653BF3">
        <w:t>(March 1900)</w:t>
      </w:r>
      <w:r>
        <w:t xml:space="preserve">. This huge 77 page paper is sometimes referred to as "the bible of tensor analysis". Levi-Civita was a student of Ricci and they worked together on this paper and later elaborations. Their work was instrumental in Einstein's later discovery of general relativity. The title is "Methods of absolute differential calculus and their applications". Absolute differential calculus was the authors' phrase for what is now called Tensor Analysis/Calculus/Algebra. The word absolute referred to the idea of equations being covariant (see </w:t>
      </w:r>
      <w:r w:rsidR="002A6961">
        <w:t>Section 7.15</w:t>
      </w:r>
      <w:r>
        <w:t xml:space="preserve"> above).</w:t>
      </w:r>
    </w:p>
    <w:p w14:paraId="0A33EE0C" w14:textId="77777777" w:rsidR="00155441" w:rsidRDefault="00155441" w:rsidP="00155441"/>
    <w:p w14:paraId="053FEBF3" w14:textId="77777777" w:rsidR="00155441" w:rsidRDefault="00155441" w:rsidP="00155441">
      <w:pPr>
        <w:rPr>
          <w:color w:val="000000"/>
        </w:rPr>
      </w:pPr>
      <w:r>
        <w:rPr>
          <w:color w:val="000000"/>
        </w:rPr>
        <w:t xml:space="preserve">I. Stakgold, </w:t>
      </w:r>
      <w:r w:rsidRPr="00325521">
        <w:rPr>
          <w:i/>
          <w:color w:val="000000"/>
        </w:rPr>
        <w:t>Boundary Value Problems of Mathematical Physics,</w:t>
      </w:r>
      <w:r>
        <w:rPr>
          <w:color w:val="000000"/>
        </w:rPr>
        <w:t xml:space="preserve"> </w:t>
      </w:r>
      <w:r w:rsidRPr="0031693C">
        <w:rPr>
          <w:i/>
          <w:color w:val="000000"/>
        </w:rPr>
        <w:t>Volumes 1 and 2</w:t>
      </w:r>
      <w:r>
        <w:rPr>
          <w:color w:val="000000"/>
        </w:rPr>
        <w:t xml:space="preserve"> (Macmillan, London, 1967).</w:t>
      </w:r>
    </w:p>
    <w:p w14:paraId="004B757D" w14:textId="77777777" w:rsidR="00155441" w:rsidRDefault="00155441" w:rsidP="00155441">
      <w:pPr>
        <w:rPr>
          <w:color w:val="000000"/>
        </w:rPr>
      </w:pPr>
    </w:p>
    <w:p w14:paraId="69E6F654" w14:textId="77777777" w:rsidR="00155441" w:rsidRDefault="00155441" w:rsidP="00155441">
      <w:r>
        <w:t xml:space="preserve">J.J. Sylvester, "On the General Theory of Associated Algebraical Forms" (Cambridge and Dublin Math. Journal, VI, pp 289-293, 1851). This paper appears in H.F. Baker, Ed., </w:t>
      </w:r>
      <w:r w:rsidRPr="00AB0C96">
        <w:rPr>
          <w:i/>
        </w:rPr>
        <w:t xml:space="preserve">The Collected Mathematical Papers of James Joseph Sylvester </w:t>
      </w:r>
      <w:r>
        <w:t xml:space="preserve">(Cambridge University Press, 1901). </w:t>
      </w:r>
    </w:p>
    <w:p w14:paraId="5C84DE04" w14:textId="77777777" w:rsidR="00155441" w:rsidRDefault="00155441" w:rsidP="00155441"/>
    <w:p w14:paraId="70461E16" w14:textId="77777777" w:rsidR="00155441" w:rsidRDefault="00155441" w:rsidP="00155441">
      <w:r>
        <w:t xml:space="preserve">S. Weinberg, </w:t>
      </w:r>
      <w:r w:rsidRPr="00D93014">
        <w:rPr>
          <w:i/>
        </w:rPr>
        <w:t>Gravitation and Cosmology: Principles and Applications of t</w:t>
      </w:r>
      <w:r>
        <w:rPr>
          <w:i/>
        </w:rPr>
        <w:t>he General Theory of Relativity</w:t>
      </w:r>
      <w:r w:rsidR="005D5CE9">
        <w:t xml:space="preserve"> (</w:t>
      </w:r>
      <w:r>
        <w:t xml:space="preserve">John Wiley &amp; Sons, New York, 1972). </w:t>
      </w:r>
    </w:p>
    <w:p w14:paraId="4CFD1BA4" w14:textId="77777777" w:rsidR="00155441" w:rsidRDefault="00155441" w:rsidP="00155441"/>
    <w:p w14:paraId="251A40EA" w14:textId="77777777" w:rsidR="00155441" w:rsidRDefault="00155441" w:rsidP="00155441">
      <w:pPr>
        <w:rPr>
          <w:rStyle w:val="st"/>
        </w:rPr>
      </w:pPr>
      <w:r w:rsidRPr="00CB1025">
        <w:t>E. B. Wilson</w:t>
      </w:r>
      <w:r>
        <w:t xml:space="preserve"> (notes of </w:t>
      </w:r>
      <w:r>
        <w:rPr>
          <w:rStyle w:val="st"/>
        </w:rPr>
        <w:t>J.W. Gibbs</w:t>
      </w:r>
      <w:r>
        <w:t>)</w:t>
      </w:r>
      <w:r>
        <w:rPr>
          <w:rStyle w:val="st"/>
        </w:rPr>
        <w:t xml:space="preserve">, </w:t>
      </w:r>
      <w:r>
        <w:rPr>
          <w:rStyle w:val="Emphasis"/>
        </w:rPr>
        <w:t>Vector Analysis</w:t>
      </w:r>
      <w:r>
        <w:rPr>
          <w:rStyle w:val="st"/>
        </w:rPr>
        <w:t xml:space="preserve"> (</w:t>
      </w:r>
      <w:r w:rsidRPr="00CB1025">
        <w:t>Dover</w:t>
      </w:r>
      <w:r w:rsidR="00CC0816">
        <w:rPr>
          <w:rStyle w:val="st"/>
        </w:rPr>
        <w:t>, New York, 1960)</w:t>
      </w:r>
    </w:p>
    <w:p w14:paraId="7B391EC8" w14:textId="77777777" w:rsidR="00291390" w:rsidRPr="00DA2452" w:rsidRDefault="00291390" w:rsidP="00DA2452"/>
    <w:sectPr w:rsidR="00291390" w:rsidRPr="00DA2452">
      <w:headerReference w:type="default" r:id="rId18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CEAE9" w14:textId="77777777" w:rsidR="00883908" w:rsidRDefault="00883908">
      <w:r>
        <w:separator/>
      </w:r>
    </w:p>
  </w:endnote>
  <w:endnote w:type="continuationSeparator" w:id="0">
    <w:p w14:paraId="10890A2C" w14:textId="77777777" w:rsidR="00883908" w:rsidRDefault="00883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atrix OCR A Extended">
    <w:altName w:val="Calibri"/>
    <w:charset w:val="00"/>
    <w:family w:val="auto"/>
    <w:pitch w:val="fixed"/>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Palatino Linotype">
    <w:panose1 w:val="02040502050505030304"/>
    <w:charset w:val="00"/>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47CDE"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45F9E"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7</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E8B84"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14</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E777F"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25</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952E5"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30</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359F4"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39</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E9049"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45</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DF46F"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83</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C0077"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92</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4FB03"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137</w:t>
    </w:r>
    <w:r>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09A58"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155</w:t>
    </w:r>
    <w:r>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D1B2F"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166</w:t>
    </w:r>
    <w:r>
      <w:rPr>
        <w:rStyle w:val="PageNumber"/>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19B78"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168</w:t>
    </w:r>
    <w:r>
      <w:rPr>
        <w:rStyle w:val="PageNumbe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87BD"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172</w:t>
    </w:r>
    <w:r>
      <w:rPr>
        <w:rStyle w:val="PageNumber"/>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A0DF3"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181</w:t>
    </w:r>
    <w:r>
      <w:rPr>
        <w:rStyle w:val="PageNumbe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F3CC3"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189</w:t>
    </w:r>
    <w:r>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47C18"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203</w:t>
    </w:r>
    <w:r>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D1831"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207</w:t>
    </w:r>
    <w:r>
      <w:rPr>
        <w:rStyle w:val="PageNumber"/>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F979A"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239</w:t>
    </w:r>
    <w:r>
      <w:rPr>
        <w:rStyle w:val="PageNumber"/>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73EEA"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270</w:t>
    </w:r>
    <w:r>
      <w:rPr>
        <w:rStyle w:val="PageNumber"/>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AA620"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299</w:t>
    </w:r>
    <w:r>
      <w:rPr>
        <w:rStyle w:val="PageNumber"/>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BD4A1"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325</w:t>
    </w:r>
    <w:r>
      <w:rPr>
        <w:rStyle w:val="PageNumber"/>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3168B"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336</w:t>
    </w:r>
    <w:r>
      <w:rPr>
        <w:rStyle w:val="PageNumber"/>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6DBFE"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359</w:t>
    </w:r>
    <w:r>
      <w:rPr>
        <w:rStyle w:val="PageNumber"/>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DD7F"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392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950D8" w14:textId="77777777" w:rsidR="00883908" w:rsidRDefault="00883908">
      <w:r>
        <w:separator/>
      </w:r>
    </w:p>
  </w:footnote>
  <w:footnote w:type="continuationSeparator" w:id="0">
    <w:p w14:paraId="06D631CC" w14:textId="77777777" w:rsidR="00883908" w:rsidRDefault="008839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9B7D9" w14:textId="77777777" w:rsidR="00DF28B0" w:rsidRDefault="00DF28B0" w:rsidP="00DC693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D71B0" w14:textId="77777777" w:rsidR="00DF28B0" w:rsidRDefault="00DF28B0" w:rsidP="00DC6935">
    <w:pPr>
      <w:pStyle w:val="Header"/>
      <w:jc w:val="right"/>
    </w:pPr>
    <w:r>
      <w:t>Overview</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1F635" w14:textId="77777777" w:rsidR="00DF28B0" w:rsidRDefault="00DF28B0" w:rsidP="00DC6935">
    <w:pPr>
      <w:pStyle w:val="Header"/>
      <w:jc w:val="right"/>
    </w:pPr>
    <w:r>
      <w:t>Chapter 1: The Transformation F</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D2F26" w14:textId="77777777" w:rsidR="00DF28B0" w:rsidRDefault="00DF28B0" w:rsidP="00DC6935">
    <w:pPr>
      <w:pStyle w:val="Header"/>
      <w:jc w:val="right"/>
    </w:pPr>
    <w:r>
      <w:t>Chapter 2: Linear Transformations R and 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9A1F5" w14:textId="77777777" w:rsidR="00DF28B0" w:rsidRDefault="00DF28B0" w:rsidP="00DC6935">
    <w:pPr>
      <w:pStyle w:val="Header"/>
      <w:jc w:val="right"/>
    </w:pPr>
    <w:r>
      <w:t>Chapter 3: Tangent Base Vectors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F23B1" w14:textId="77777777" w:rsidR="00DF28B0" w:rsidRDefault="00DF28B0" w:rsidP="00DC6935">
    <w:pPr>
      <w:pStyle w:val="Header"/>
      <w:jc w:val="right"/>
    </w:pPr>
    <w:r>
      <w:t xml:space="preserve">Chapter 4: Cartesian Space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890CA" w14:textId="77777777" w:rsidR="00DF28B0" w:rsidRDefault="00DF28B0" w:rsidP="00DC6935">
    <w:pPr>
      <w:pStyle w:val="Header"/>
      <w:jc w:val="right"/>
    </w:pPr>
    <w:r>
      <w:t xml:space="preserve">Chapter 5: The Metric Tensor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BBE4A" w14:textId="77777777" w:rsidR="00DF28B0" w:rsidRDefault="00DF28B0" w:rsidP="00DC6935">
    <w:pPr>
      <w:pStyle w:val="Header"/>
      <w:jc w:val="right"/>
    </w:pPr>
    <w:r>
      <w:t xml:space="preserve">Chapter 6: Reciprocal Base Vectors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1299F" w14:textId="77777777" w:rsidR="00DF28B0" w:rsidRDefault="00DF28B0" w:rsidP="00DC6935">
    <w:pPr>
      <w:pStyle w:val="Header"/>
      <w:jc w:val="right"/>
    </w:pPr>
    <w:r>
      <w:t xml:space="preserve">Chapter 7: Standard Notation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494A0" w14:textId="77777777" w:rsidR="00DF28B0" w:rsidRDefault="00DF28B0" w:rsidP="00DC6935">
    <w:pPr>
      <w:pStyle w:val="Header"/>
      <w:jc w:val="right"/>
    </w:pPr>
    <w:r>
      <w:t xml:space="preserve">Chapter 8: Length Area and Volume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A7ACD" w14:textId="77777777" w:rsidR="00DF28B0" w:rsidRDefault="00DF28B0" w:rsidP="00DC6935">
    <w:pPr>
      <w:pStyle w:val="Header"/>
      <w:jc w:val="right"/>
    </w:pPr>
    <w:r>
      <w:t xml:space="preserve">Chapter 9: Divergence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A7A0D" w14:textId="77777777" w:rsidR="00DF28B0" w:rsidRDefault="00DF28B0" w:rsidP="00DC6935">
    <w:pPr>
      <w:pStyle w:val="Header"/>
      <w:jc w:val="right"/>
    </w:pPr>
    <w:r>
      <w:t>Chapter 10: Gradient</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CFA68" w14:textId="77777777" w:rsidR="00DF28B0" w:rsidRDefault="00DF28B0" w:rsidP="00DC6935">
    <w:pPr>
      <w:pStyle w:val="Header"/>
      <w:jc w:val="right"/>
    </w:pPr>
    <w:r>
      <w:t>Chapter 11: Laplacian</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77227" w14:textId="77777777" w:rsidR="00DF28B0" w:rsidRDefault="00DF28B0" w:rsidP="00DC6935">
    <w:pPr>
      <w:pStyle w:val="Header"/>
      <w:jc w:val="right"/>
    </w:pPr>
    <w:r>
      <w:t>Chapter 12: Curl</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C6A28" w14:textId="77777777" w:rsidR="00DF28B0" w:rsidRDefault="00DF28B0" w:rsidP="00DC6935">
    <w:pPr>
      <w:pStyle w:val="Header"/>
      <w:jc w:val="right"/>
    </w:pPr>
    <w:r>
      <w:t>Chapter 13: Vector Laplacian</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3640B" w14:textId="77777777" w:rsidR="00DF28B0" w:rsidRDefault="00DF28B0" w:rsidP="00DC6935">
    <w:pPr>
      <w:pStyle w:val="Header"/>
      <w:jc w:val="right"/>
    </w:pPr>
    <w:r>
      <w:t>Chapter 14: Summary</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2265B" w14:textId="77777777" w:rsidR="00DF28B0" w:rsidRDefault="00DF28B0" w:rsidP="002B3CDE">
    <w:pPr>
      <w:pStyle w:val="Header"/>
      <w:jc w:val="right"/>
    </w:pPr>
    <w:r>
      <w:t>Chapter 15: Covariant Method</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5E9B0" w14:textId="77777777" w:rsidR="00DF28B0" w:rsidRDefault="00DF28B0" w:rsidP="002B3CDE">
    <w:pPr>
      <w:pStyle w:val="Header"/>
      <w:jc w:val="right"/>
    </w:pPr>
    <w:r>
      <w:t>Appendix C: Elliptical Polar Coordinates</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1972E" w14:textId="77777777" w:rsidR="00DF28B0" w:rsidRDefault="00DF28B0" w:rsidP="002B3CDE">
    <w:pPr>
      <w:pStyle w:val="Header"/>
      <w:jc w:val="right"/>
    </w:pPr>
    <w:r>
      <w:t>Appendix D: Tensor Densities</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5F914" w14:textId="77777777" w:rsidR="00DF28B0" w:rsidRDefault="00DF28B0" w:rsidP="002B3CDE">
    <w:pPr>
      <w:pStyle w:val="Header"/>
      <w:jc w:val="right"/>
    </w:pPr>
    <w:r>
      <w:t>Appendix E: Tensor Expansions</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FAA5F" w14:textId="77777777" w:rsidR="00DF28B0" w:rsidRDefault="00DF28B0" w:rsidP="002B3CDE">
    <w:pPr>
      <w:pStyle w:val="Header"/>
      <w:jc w:val="right"/>
    </w:pPr>
    <w:r>
      <w:t>Appendix F: Affine Connection</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059BA" w14:textId="77777777" w:rsidR="00DF28B0" w:rsidRDefault="00DF28B0" w:rsidP="002B3CDE">
    <w:pPr>
      <w:pStyle w:val="Header"/>
      <w:jc w:val="right"/>
    </w:pPr>
    <w:r>
      <w:t>Appendix H: Expansion of (</w:t>
    </w:r>
    <w:r>
      <w:rPr>
        <w:b/>
      </w:rPr>
      <w:t>divT</w:t>
    </w:r>
    <w:r>
      <w:t>)</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8ED79" w14:textId="77777777" w:rsidR="00DF28B0" w:rsidRDefault="00DF28B0" w:rsidP="002B3CDE">
    <w:pPr>
      <w:pStyle w:val="Header"/>
      <w:jc w:val="right"/>
    </w:pPr>
    <w:r>
      <w:t>Appendix I: Expansion of (</w:t>
    </w:r>
    <w:r w:rsidRPr="00EE5325">
      <w:rPr>
        <w:b/>
      </w:rPr>
      <w:sym w:font="Wingdings" w:char="F059"/>
    </w:r>
    <w:r>
      <w:rPr>
        <w:b/>
      </w:rPr>
      <w:t>B</w:t>
    </w:r>
    <w:r>
      <w:t>)</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D3819" w14:textId="77777777" w:rsidR="00DF28B0" w:rsidRDefault="00DF28B0" w:rsidP="002B3CDE">
    <w:pPr>
      <w:pStyle w:val="Header"/>
      <w:jc w:val="right"/>
    </w:pPr>
    <w:r>
      <w:t>Appendix J: Expansion of (</w:t>
    </w:r>
    <w:r>
      <w:sym w:font="Symbol" w:char="F0D1"/>
    </w:r>
    <w:r>
      <w:t>T)</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64BC1" w14:textId="77777777" w:rsidR="00DF28B0" w:rsidRDefault="00DF28B0" w:rsidP="00DC6935">
    <w:pPr>
      <w:pStyle w:val="Header"/>
      <w:jc w:val="right"/>
    </w:pPr>
    <w:r>
      <w:t>Appendix K: Deformation Tensors</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E06ED" w14:textId="77777777" w:rsidR="00DF28B0" w:rsidRDefault="00DF28B0" w:rsidP="00DC6935">
    <w:pPr>
      <w:pStyle w:val="Header"/>
      <w:jc w:val="right"/>
    </w:pPr>
    <w:r>
      <w:t>References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2452"/>
    <w:rsid w:val="000005EC"/>
    <w:rsid w:val="0000082D"/>
    <w:rsid w:val="00003B80"/>
    <w:rsid w:val="00005142"/>
    <w:rsid w:val="000062CD"/>
    <w:rsid w:val="0000646B"/>
    <w:rsid w:val="00007A2F"/>
    <w:rsid w:val="000107A1"/>
    <w:rsid w:val="00011B88"/>
    <w:rsid w:val="0001344C"/>
    <w:rsid w:val="00013934"/>
    <w:rsid w:val="000139BB"/>
    <w:rsid w:val="00015986"/>
    <w:rsid w:val="0002033A"/>
    <w:rsid w:val="000216EF"/>
    <w:rsid w:val="0002184B"/>
    <w:rsid w:val="0002189F"/>
    <w:rsid w:val="00022422"/>
    <w:rsid w:val="00022432"/>
    <w:rsid w:val="00022677"/>
    <w:rsid w:val="00024EF3"/>
    <w:rsid w:val="00025E09"/>
    <w:rsid w:val="00025EB7"/>
    <w:rsid w:val="00026157"/>
    <w:rsid w:val="00027BD7"/>
    <w:rsid w:val="00030E33"/>
    <w:rsid w:val="00032496"/>
    <w:rsid w:val="00032790"/>
    <w:rsid w:val="0003309E"/>
    <w:rsid w:val="0003476D"/>
    <w:rsid w:val="00035713"/>
    <w:rsid w:val="000358B0"/>
    <w:rsid w:val="00035BB7"/>
    <w:rsid w:val="00037C4E"/>
    <w:rsid w:val="000411D5"/>
    <w:rsid w:val="00042504"/>
    <w:rsid w:val="000432F3"/>
    <w:rsid w:val="00044EAE"/>
    <w:rsid w:val="00050069"/>
    <w:rsid w:val="000513B9"/>
    <w:rsid w:val="000522DF"/>
    <w:rsid w:val="00054B07"/>
    <w:rsid w:val="00055D62"/>
    <w:rsid w:val="00057160"/>
    <w:rsid w:val="000571F4"/>
    <w:rsid w:val="00057AC6"/>
    <w:rsid w:val="00060D69"/>
    <w:rsid w:val="00060E11"/>
    <w:rsid w:val="00061CD9"/>
    <w:rsid w:val="00062D37"/>
    <w:rsid w:val="00064021"/>
    <w:rsid w:val="00064A87"/>
    <w:rsid w:val="00066171"/>
    <w:rsid w:val="00067BC2"/>
    <w:rsid w:val="00071E2C"/>
    <w:rsid w:val="0007475C"/>
    <w:rsid w:val="00075409"/>
    <w:rsid w:val="00077D51"/>
    <w:rsid w:val="00080A81"/>
    <w:rsid w:val="000810D1"/>
    <w:rsid w:val="00081A86"/>
    <w:rsid w:val="00081FD6"/>
    <w:rsid w:val="000825B5"/>
    <w:rsid w:val="00082C91"/>
    <w:rsid w:val="000836B7"/>
    <w:rsid w:val="00084144"/>
    <w:rsid w:val="0008491B"/>
    <w:rsid w:val="000853DA"/>
    <w:rsid w:val="000863DC"/>
    <w:rsid w:val="00086C6B"/>
    <w:rsid w:val="000879D9"/>
    <w:rsid w:val="00090745"/>
    <w:rsid w:val="00090CA6"/>
    <w:rsid w:val="00091940"/>
    <w:rsid w:val="00092C76"/>
    <w:rsid w:val="00092D61"/>
    <w:rsid w:val="00095776"/>
    <w:rsid w:val="000958E0"/>
    <w:rsid w:val="00095922"/>
    <w:rsid w:val="00096863"/>
    <w:rsid w:val="00097081"/>
    <w:rsid w:val="000975B1"/>
    <w:rsid w:val="00097CDC"/>
    <w:rsid w:val="000A0F09"/>
    <w:rsid w:val="000A1066"/>
    <w:rsid w:val="000A162F"/>
    <w:rsid w:val="000A2EB2"/>
    <w:rsid w:val="000A3926"/>
    <w:rsid w:val="000A47B2"/>
    <w:rsid w:val="000A60B4"/>
    <w:rsid w:val="000A6BDE"/>
    <w:rsid w:val="000B0BAB"/>
    <w:rsid w:val="000B10DA"/>
    <w:rsid w:val="000B16B3"/>
    <w:rsid w:val="000B33A0"/>
    <w:rsid w:val="000B55AB"/>
    <w:rsid w:val="000B768C"/>
    <w:rsid w:val="000C216E"/>
    <w:rsid w:val="000C2E03"/>
    <w:rsid w:val="000C3494"/>
    <w:rsid w:val="000C4173"/>
    <w:rsid w:val="000C50FE"/>
    <w:rsid w:val="000C5A2C"/>
    <w:rsid w:val="000C61F9"/>
    <w:rsid w:val="000C68CF"/>
    <w:rsid w:val="000C6A57"/>
    <w:rsid w:val="000C6C60"/>
    <w:rsid w:val="000C6E8A"/>
    <w:rsid w:val="000C7598"/>
    <w:rsid w:val="000D1A3E"/>
    <w:rsid w:val="000D2080"/>
    <w:rsid w:val="000D3DA4"/>
    <w:rsid w:val="000D4131"/>
    <w:rsid w:val="000D5122"/>
    <w:rsid w:val="000D5BE9"/>
    <w:rsid w:val="000D64D6"/>
    <w:rsid w:val="000D66F2"/>
    <w:rsid w:val="000E1E6C"/>
    <w:rsid w:val="000E2200"/>
    <w:rsid w:val="000E44A4"/>
    <w:rsid w:val="000E50E0"/>
    <w:rsid w:val="000E591B"/>
    <w:rsid w:val="000E6A64"/>
    <w:rsid w:val="000F022F"/>
    <w:rsid w:val="000F0BF3"/>
    <w:rsid w:val="000F1428"/>
    <w:rsid w:val="000F1852"/>
    <w:rsid w:val="000F19C6"/>
    <w:rsid w:val="000F2F71"/>
    <w:rsid w:val="000F3E37"/>
    <w:rsid w:val="000F4AD2"/>
    <w:rsid w:val="000F746A"/>
    <w:rsid w:val="000F7B78"/>
    <w:rsid w:val="001002A3"/>
    <w:rsid w:val="00100897"/>
    <w:rsid w:val="001010CE"/>
    <w:rsid w:val="00101CC3"/>
    <w:rsid w:val="00102852"/>
    <w:rsid w:val="00104438"/>
    <w:rsid w:val="001048E3"/>
    <w:rsid w:val="00105546"/>
    <w:rsid w:val="00105BDF"/>
    <w:rsid w:val="0010627E"/>
    <w:rsid w:val="001062FB"/>
    <w:rsid w:val="001114D5"/>
    <w:rsid w:val="001124CD"/>
    <w:rsid w:val="00114923"/>
    <w:rsid w:val="0011563A"/>
    <w:rsid w:val="001158E2"/>
    <w:rsid w:val="00116516"/>
    <w:rsid w:val="0011736B"/>
    <w:rsid w:val="00122B76"/>
    <w:rsid w:val="00122D0D"/>
    <w:rsid w:val="001237D8"/>
    <w:rsid w:val="00123860"/>
    <w:rsid w:val="00123F90"/>
    <w:rsid w:val="001246AF"/>
    <w:rsid w:val="00125C0A"/>
    <w:rsid w:val="00130273"/>
    <w:rsid w:val="00130ED5"/>
    <w:rsid w:val="00132BAB"/>
    <w:rsid w:val="0013471B"/>
    <w:rsid w:val="00134782"/>
    <w:rsid w:val="00134823"/>
    <w:rsid w:val="00135C3C"/>
    <w:rsid w:val="0013619E"/>
    <w:rsid w:val="001363D9"/>
    <w:rsid w:val="0014011D"/>
    <w:rsid w:val="00140722"/>
    <w:rsid w:val="00140F89"/>
    <w:rsid w:val="00141324"/>
    <w:rsid w:val="00141BEA"/>
    <w:rsid w:val="00142BE6"/>
    <w:rsid w:val="00143C2E"/>
    <w:rsid w:val="00146285"/>
    <w:rsid w:val="001463DD"/>
    <w:rsid w:val="00146BF2"/>
    <w:rsid w:val="00147E68"/>
    <w:rsid w:val="00147F28"/>
    <w:rsid w:val="00150DF1"/>
    <w:rsid w:val="001524B5"/>
    <w:rsid w:val="00153500"/>
    <w:rsid w:val="001548B3"/>
    <w:rsid w:val="00155441"/>
    <w:rsid w:val="00157817"/>
    <w:rsid w:val="00160CB4"/>
    <w:rsid w:val="00160D45"/>
    <w:rsid w:val="00162338"/>
    <w:rsid w:val="00162E65"/>
    <w:rsid w:val="00165545"/>
    <w:rsid w:val="00166062"/>
    <w:rsid w:val="001677E9"/>
    <w:rsid w:val="001678FF"/>
    <w:rsid w:val="00167EDD"/>
    <w:rsid w:val="00170126"/>
    <w:rsid w:val="00170A0A"/>
    <w:rsid w:val="00170D7A"/>
    <w:rsid w:val="00171107"/>
    <w:rsid w:val="001716A8"/>
    <w:rsid w:val="001730D9"/>
    <w:rsid w:val="00174552"/>
    <w:rsid w:val="00175D4E"/>
    <w:rsid w:val="001776DB"/>
    <w:rsid w:val="00180732"/>
    <w:rsid w:val="00180EA1"/>
    <w:rsid w:val="001811D3"/>
    <w:rsid w:val="00182556"/>
    <w:rsid w:val="00183443"/>
    <w:rsid w:val="00184181"/>
    <w:rsid w:val="00184C32"/>
    <w:rsid w:val="001851A5"/>
    <w:rsid w:val="00185278"/>
    <w:rsid w:val="00186EA4"/>
    <w:rsid w:val="0018766B"/>
    <w:rsid w:val="00190592"/>
    <w:rsid w:val="00190A94"/>
    <w:rsid w:val="00190B89"/>
    <w:rsid w:val="00190CC9"/>
    <w:rsid w:val="00190E20"/>
    <w:rsid w:val="00190E2A"/>
    <w:rsid w:val="00193630"/>
    <w:rsid w:val="00194C37"/>
    <w:rsid w:val="00195DFB"/>
    <w:rsid w:val="0019633A"/>
    <w:rsid w:val="0019661E"/>
    <w:rsid w:val="001A060B"/>
    <w:rsid w:val="001A1460"/>
    <w:rsid w:val="001A1EFA"/>
    <w:rsid w:val="001A471A"/>
    <w:rsid w:val="001A6E81"/>
    <w:rsid w:val="001B02B6"/>
    <w:rsid w:val="001B0E2E"/>
    <w:rsid w:val="001B1585"/>
    <w:rsid w:val="001B2DBF"/>
    <w:rsid w:val="001B308B"/>
    <w:rsid w:val="001B37A1"/>
    <w:rsid w:val="001B3CA4"/>
    <w:rsid w:val="001B43DD"/>
    <w:rsid w:val="001B5223"/>
    <w:rsid w:val="001B6941"/>
    <w:rsid w:val="001C0526"/>
    <w:rsid w:val="001C0DCB"/>
    <w:rsid w:val="001C4D0F"/>
    <w:rsid w:val="001C598A"/>
    <w:rsid w:val="001C6785"/>
    <w:rsid w:val="001D1095"/>
    <w:rsid w:val="001D3B34"/>
    <w:rsid w:val="001D5D0F"/>
    <w:rsid w:val="001D5D94"/>
    <w:rsid w:val="001D722B"/>
    <w:rsid w:val="001E03DA"/>
    <w:rsid w:val="001E19F4"/>
    <w:rsid w:val="001E25D2"/>
    <w:rsid w:val="001E2B8B"/>
    <w:rsid w:val="001E2DBA"/>
    <w:rsid w:val="001E39E4"/>
    <w:rsid w:val="001E4186"/>
    <w:rsid w:val="001E45C5"/>
    <w:rsid w:val="001E4D10"/>
    <w:rsid w:val="001E5922"/>
    <w:rsid w:val="001E6CA4"/>
    <w:rsid w:val="001E6DB1"/>
    <w:rsid w:val="001E73A2"/>
    <w:rsid w:val="001F4DB6"/>
    <w:rsid w:val="001F6AA0"/>
    <w:rsid w:val="00201B8C"/>
    <w:rsid w:val="0020205B"/>
    <w:rsid w:val="002027AE"/>
    <w:rsid w:val="002027EF"/>
    <w:rsid w:val="00203AEE"/>
    <w:rsid w:val="00203B4F"/>
    <w:rsid w:val="00204156"/>
    <w:rsid w:val="00204600"/>
    <w:rsid w:val="002065AF"/>
    <w:rsid w:val="0020790D"/>
    <w:rsid w:val="00212251"/>
    <w:rsid w:val="00212907"/>
    <w:rsid w:val="0021559F"/>
    <w:rsid w:val="0021562F"/>
    <w:rsid w:val="00215712"/>
    <w:rsid w:val="00220256"/>
    <w:rsid w:val="00220328"/>
    <w:rsid w:val="00220FC1"/>
    <w:rsid w:val="002226B1"/>
    <w:rsid w:val="00222A82"/>
    <w:rsid w:val="00222C59"/>
    <w:rsid w:val="002256A7"/>
    <w:rsid w:val="00225A77"/>
    <w:rsid w:val="00225AE4"/>
    <w:rsid w:val="002267CC"/>
    <w:rsid w:val="00227740"/>
    <w:rsid w:val="00227FEA"/>
    <w:rsid w:val="00230101"/>
    <w:rsid w:val="00232218"/>
    <w:rsid w:val="00232263"/>
    <w:rsid w:val="002322AB"/>
    <w:rsid w:val="00232562"/>
    <w:rsid w:val="00232C26"/>
    <w:rsid w:val="002331D3"/>
    <w:rsid w:val="002337A3"/>
    <w:rsid w:val="00235A0D"/>
    <w:rsid w:val="00236451"/>
    <w:rsid w:val="002374A2"/>
    <w:rsid w:val="00241844"/>
    <w:rsid w:val="0024232B"/>
    <w:rsid w:val="002438B9"/>
    <w:rsid w:val="00244005"/>
    <w:rsid w:val="002455C7"/>
    <w:rsid w:val="00245FE9"/>
    <w:rsid w:val="00246EA1"/>
    <w:rsid w:val="00250DE6"/>
    <w:rsid w:val="00251C75"/>
    <w:rsid w:val="0025201B"/>
    <w:rsid w:val="00252488"/>
    <w:rsid w:val="00252FD7"/>
    <w:rsid w:val="0025425D"/>
    <w:rsid w:val="00254783"/>
    <w:rsid w:val="002556C2"/>
    <w:rsid w:val="00255B41"/>
    <w:rsid w:val="00255C3D"/>
    <w:rsid w:val="00256242"/>
    <w:rsid w:val="002572AA"/>
    <w:rsid w:val="00261263"/>
    <w:rsid w:val="00261C5D"/>
    <w:rsid w:val="002634BC"/>
    <w:rsid w:val="002643AD"/>
    <w:rsid w:val="0026470F"/>
    <w:rsid w:val="00265985"/>
    <w:rsid w:val="002718C1"/>
    <w:rsid w:val="00272B4A"/>
    <w:rsid w:val="002737A1"/>
    <w:rsid w:val="002740CB"/>
    <w:rsid w:val="0027475C"/>
    <w:rsid w:val="00274CBE"/>
    <w:rsid w:val="002771A3"/>
    <w:rsid w:val="00277B9B"/>
    <w:rsid w:val="00283691"/>
    <w:rsid w:val="00284561"/>
    <w:rsid w:val="00285989"/>
    <w:rsid w:val="002868C0"/>
    <w:rsid w:val="00286A98"/>
    <w:rsid w:val="00287CC7"/>
    <w:rsid w:val="00291390"/>
    <w:rsid w:val="0029157B"/>
    <w:rsid w:val="00291DE9"/>
    <w:rsid w:val="002925DC"/>
    <w:rsid w:val="002926B4"/>
    <w:rsid w:val="00292F6E"/>
    <w:rsid w:val="00293077"/>
    <w:rsid w:val="002930E6"/>
    <w:rsid w:val="0029381C"/>
    <w:rsid w:val="00294033"/>
    <w:rsid w:val="002961F7"/>
    <w:rsid w:val="00296E10"/>
    <w:rsid w:val="0029707D"/>
    <w:rsid w:val="00297B55"/>
    <w:rsid w:val="002A2572"/>
    <w:rsid w:val="002A25C0"/>
    <w:rsid w:val="002A48AF"/>
    <w:rsid w:val="002A5183"/>
    <w:rsid w:val="002A6961"/>
    <w:rsid w:val="002A6B7D"/>
    <w:rsid w:val="002B222D"/>
    <w:rsid w:val="002B3372"/>
    <w:rsid w:val="002B3CDE"/>
    <w:rsid w:val="002C1C52"/>
    <w:rsid w:val="002C2B50"/>
    <w:rsid w:val="002C3741"/>
    <w:rsid w:val="002C59B4"/>
    <w:rsid w:val="002C5CCF"/>
    <w:rsid w:val="002C63E0"/>
    <w:rsid w:val="002C6AF5"/>
    <w:rsid w:val="002C7F04"/>
    <w:rsid w:val="002D0060"/>
    <w:rsid w:val="002D0296"/>
    <w:rsid w:val="002D3FF1"/>
    <w:rsid w:val="002D4894"/>
    <w:rsid w:val="002D491C"/>
    <w:rsid w:val="002D516A"/>
    <w:rsid w:val="002D593A"/>
    <w:rsid w:val="002D6391"/>
    <w:rsid w:val="002D63F8"/>
    <w:rsid w:val="002D6759"/>
    <w:rsid w:val="002D74D0"/>
    <w:rsid w:val="002E09F8"/>
    <w:rsid w:val="002E187F"/>
    <w:rsid w:val="002E18EF"/>
    <w:rsid w:val="002E2688"/>
    <w:rsid w:val="002E2F1B"/>
    <w:rsid w:val="002E5B62"/>
    <w:rsid w:val="002F043F"/>
    <w:rsid w:val="002F0FDA"/>
    <w:rsid w:val="002F14F7"/>
    <w:rsid w:val="002F271F"/>
    <w:rsid w:val="002F3080"/>
    <w:rsid w:val="002F4137"/>
    <w:rsid w:val="002F420F"/>
    <w:rsid w:val="002F48AF"/>
    <w:rsid w:val="002F6430"/>
    <w:rsid w:val="002F69C3"/>
    <w:rsid w:val="002F7CF4"/>
    <w:rsid w:val="00300A26"/>
    <w:rsid w:val="0030350C"/>
    <w:rsid w:val="00304380"/>
    <w:rsid w:val="00304D26"/>
    <w:rsid w:val="00305C13"/>
    <w:rsid w:val="00306E81"/>
    <w:rsid w:val="0031005D"/>
    <w:rsid w:val="003106CE"/>
    <w:rsid w:val="003114BD"/>
    <w:rsid w:val="003132EC"/>
    <w:rsid w:val="00314720"/>
    <w:rsid w:val="003149F1"/>
    <w:rsid w:val="003165F9"/>
    <w:rsid w:val="00316C81"/>
    <w:rsid w:val="003206DD"/>
    <w:rsid w:val="003229C1"/>
    <w:rsid w:val="00326661"/>
    <w:rsid w:val="0032674B"/>
    <w:rsid w:val="00327018"/>
    <w:rsid w:val="003304AF"/>
    <w:rsid w:val="00330E53"/>
    <w:rsid w:val="003329AE"/>
    <w:rsid w:val="00332F4A"/>
    <w:rsid w:val="00333491"/>
    <w:rsid w:val="0033470C"/>
    <w:rsid w:val="003348D2"/>
    <w:rsid w:val="0033616D"/>
    <w:rsid w:val="00336B8D"/>
    <w:rsid w:val="00336C75"/>
    <w:rsid w:val="0033706D"/>
    <w:rsid w:val="003400DB"/>
    <w:rsid w:val="0034178F"/>
    <w:rsid w:val="00342054"/>
    <w:rsid w:val="00342940"/>
    <w:rsid w:val="00344638"/>
    <w:rsid w:val="00344B76"/>
    <w:rsid w:val="00345892"/>
    <w:rsid w:val="00345B47"/>
    <w:rsid w:val="00346C2E"/>
    <w:rsid w:val="003509B3"/>
    <w:rsid w:val="00351174"/>
    <w:rsid w:val="0035167A"/>
    <w:rsid w:val="003517E5"/>
    <w:rsid w:val="003519DB"/>
    <w:rsid w:val="00351EE4"/>
    <w:rsid w:val="00352F2C"/>
    <w:rsid w:val="00352F9A"/>
    <w:rsid w:val="0035320A"/>
    <w:rsid w:val="00353413"/>
    <w:rsid w:val="00354B37"/>
    <w:rsid w:val="003563F0"/>
    <w:rsid w:val="003575BD"/>
    <w:rsid w:val="00357C2B"/>
    <w:rsid w:val="0036052F"/>
    <w:rsid w:val="00360EF4"/>
    <w:rsid w:val="003612B9"/>
    <w:rsid w:val="00363EDE"/>
    <w:rsid w:val="00364CFE"/>
    <w:rsid w:val="00367898"/>
    <w:rsid w:val="003705D8"/>
    <w:rsid w:val="003709F7"/>
    <w:rsid w:val="0037119D"/>
    <w:rsid w:val="003716B1"/>
    <w:rsid w:val="0037172B"/>
    <w:rsid w:val="00373755"/>
    <w:rsid w:val="00376F22"/>
    <w:rsid w:val="0037701A"/>
    <w:rsid w:val="00381043"/>
    <w:rsid w:val="00381EAE"/>
    <w:rsid w:val="00383B36"/>
    <w:rsid w:val="00385EC9"/>
    <w:rsid w:val="00386D0D"/>
    <w:rsid w:val="00387D22"/>
    <w:rsid w:val="00390ECC"/>
    <w:rsid w:val="0039149B"/>
    <w:rsid w:val="00392547"/>
    <w:rsid w:val="00396550"/>
    <w:rsid w:val="00396B95"/>
    <w:rsid w:val="00396E19"/>
    <w:rsid w:val="00397CEE"/>
    <w:rsid w:val="003A21B0"/>
    <w:rsid w:val="003A2C23"/>
    <w:rsid w:val="003A3D74"/>
    <w:rsid w:val="003A3F20"/>
    <w:rsid w:val="003A49F1"/>
    <w:rsid w:val="003A4BF1"/>
    <w:rsid w:val="003A4E73"/>
    <w:rsid w:val="003A5DFC"/>
    <w:rsid w:val="003A5EF0"/>
    <w:rsid w:val="003B42C2"/>
    <w:rsid w:val="003B49D9"/>
    <w:rsid w:val="003B5E18"/>
    <w:rsid w:val="003B65CA"/>
    <w:rsid w:val="003B7107"/>
    <w:rsid w:val="003B7674"/>
    <w:rsid w:val="003C080D"/>
    <w:rsid w:val="003C16FB"/>
    <w:rsid w:val="003C3DC8"/>
    <w:rsid w:val="003C3F8D"/>
    <w:rsid w:val="003C4426"/>
    <w:rsid w:val="003C5672"/>
    <w:rsid w:val="003C5DD1"/>
    <w:rsid w:val="003C6DDF"/>
    <w:rsid w:val="003D06A2"/>
    <w:rsid w:val="003D0BF6"/>
    <w:rsid w:val="003D0C3B"/>
    <w:rsid w:val="003D22C8"/>
    <w:rsid w:val="003D2422"/>
    <w:rsid w:val="003D3CCC"/>
    <w:rsid w:val="003D4F72"/>
    <w:rsid w:val="003D6044"/>
    <w:rsid w:val="003D7E8D"/>
    <w:rsid w:val="003D7FDA"/>
    <w:rsid w:val="003E0799"/>
    <w:rsid w:val="003E08EB"/>
    <w:rsid w:val="003E0F56"/>
    <w:rsid w:val="003E297F"/>
    <w:rsid w:val="003E4798"/>
    <w:rsid w:val="003E68ED"/>
    <w:rsid w:val="003E70D7"/>
    <w:rsid w:val="003F008C"/>
    <w:rsid w:val="003F048F"/>
    <w:rsid w:val="003F0D8B"/>
    <w:rsid w:val="003F0E48"/>
    <w:rsid w:val="003F1C42"/>
    <w:rsid w:val="003F2743"/>
    <w:rsid w:val="003F3601"/>
    <w:rsid w:val="003F5D79"/>
    <w:rsid w:val="003F6885"/>
    <w:rsid w:val="003F71A6"/>
    <w:rsid w:val="003F7B00"/>
    <w:rsid w:val="00400152"/>
    <w:rsid w:val="00403283"/>
    <w:rsid w:val="00404237"/>
    <w:rsid w:val="0040595A"/>
    <w:rsid w:val="004060BA"/>
    <w:rsid w:val="00410B89"/>
    <w:rsid w:val="00411189"/>
    <w:rsid w:val="00417A7A"/>
    <w:rsid w:val="00422235"/>
    <w:rsid w:val="00423306"/>
    <w:rsid w:val="004242F0"/>
    <w:rsid w:val="00424BA2"/>
    <w:rsid w:val="004277E2"/>
    <w:rsid w:val="00430721"/>
    <w:rsid w:val="004329CF"/>
    <w:rsid w:val="00432E9F"/>
    <w:rsid w:val="00433396"/>
    <w:rsid w:val="004353FA"/>
    <w:rsid w:val="00436DC5"/>
    <w:rsid w:val="00440506"/>
    <w:rsid w:val="004445E2"/>
    <w:rsid w:val="00444B22"/>
    <w:rsid w:val="004452AB"/>
    <w:rsid w:val="00445532"/>
    <w:rsid w:val="00446302"/>
    <w:rsid w:val="00450514"/>
    <w:rsid w:val="00451573"/>
    <w:rsid w:val="004525AB"/>
    <w:rsid w:val="00452684"/>
    <w:rsid w:val="00455B90"/>
    <w:rsid w:val="00455F83"/>
    <w:rsid w:val="00456A08"/>
    <w:rsid w:val="00456D14"/>
    <w:rsid w:val="0045705F"/>
    <w:rsid w:val="004579D2"/>
    <w:rsid w:val="004609D9"/>
    <w:rsid w:val="0046174A"/>
    <w:rsid w:val="00461C43"/>
    <w:rsid w:val="004621D7"/>
    <w:rsid w:val="004623A8"/>
    <w:rsid w:val="004623AA"/>
    <w:rsid w:val="004626AA"/>
    <w:rsid w:val="0046473F"/>
    <w:rsid w:val="00465FF7"/>
    <w:rsid w:val="004661ED"/>
    <w:rsid w:val="0046797B"/>
    <w:rsid w:val="00467E14"/>
    <w:rsid w:val="00467E5E"/>
    <w:rsid w:val="004701B9"/>
    <w:rsid w:val="0047032B"/>
    <w:rsid w:val="004745D7"/>
    <w:rsid w:val="00475750"/>
    <w:rsid w:val="00480990"/>
    <w:rsid w:val="0048101D"/>
    <w:rsid w:val="0048172A"/>
    <w:rsid w:val="00481BA0"/>
    <w:rsid w:val="00485D48"/>
    <w:rsid w:val="00486E6E"/>
    <w:rsid w:val="004874D3"/>
    <w:rsid w:val="00487E3A"/>
    <w:rsid w:val="004902BE"/>
    <w:rsid w:val="004910B7"/>
    <w:rsid w:val="00491B69"/>
    <w:rsid w:val="00492589"/>
    <w:rsid w:val="00492FF4"/>
    <w:rsid w:val="00493660"/>
    <w:rsid w:val="00494F99"/>
    <w:rsid w:val="00496D2B"/>
    <w:rsid w:val="00497CD4"/>
    <w:rsid w:val="004A0008"/>
    <w:rsid w:val="004A0266"/>
    <w:rsid w:val="004A0AEC"/>
    <w:rsid w:val="004A2A76"/>
    <w:rsid w:val="004A3C19"/>
    <w:rsid w:val="004A43A6"/>
    <w:rsid w:val="004A5033"/>
    <w:rsid w:val="004A7B65"/>
    <w:rsid w:val="004B08FF"/>
    <w:rsid w:val="004B24E4"/>
    <w:rsid w:val="004B280B"/>
    <w:rsid w:val="004B429A"/>
    <w:rsid w:val="004B6822"/>
    <w:rsid w:val="004B7CAA"/>
    <w:rsid w:val="004C0A6C"/>
    <w:rsid w:val="004C1BF2"/>
    <w:rsid w:val="004C3F73"/>
    <w:rsid w:val="004C4BE7"/>
    <w:rsid w:val="004C5377"/>
    <w:rsid w:val="004C6906"/>
    <w:rsid w:val="004C7DF6"/>
    <w:rsid w:val="004C7FCD"/>
    <w:rsid w:val="004D06D4"/>
    <w:rsid w:val="004D216E"/>
    <w:rsid w:val="004D21AC"/>
    <w:rsid w:val="004D2FE9"/>
    <w:rsid w:val="004D4DDD"/>
    <w:rsid w:val="004D5A5D"/>
    <w:rsid w:val="004D62AC"/>
    <w:rsid w:val="004D7163"/>
    <w:rsid w:val="004D753F"/>
    <w:rsid w:val="004E1082"/>
    <w:rsid w:val="004E1652"/>
    <w:rsid w:val="004E4577"/>
    <w:rsid w:val="004E623E"/>
    <w:rsid w:val="004E6B13"/>
    <w:rsid w:val="004E7244"/>
    <w:rsid w:val="004F038C"/>
    <w:rsid w:val="004F28CC"/>
    <w:rsid w:val="004F3093"/>
    <w:rsid w:val="004F337A"/>
    <w:rsid w:val="004F4268"/>
    <w:rsid w:val="004F7B9F"/>
    <w:rsid w:val="0050038C"/>
    <w:rsid w:val="00500591"/>
    <w:rsid w:val="00501C6F"/>
    <w:rsid w:val="00502104"/>
    <w:rsid w:val="00502665"/>
    <w:rsid w:val="0050596C"/>
    <w:rsid w:val="00505FB8"/>
    <w:rsid w:val="005067F0"/>
    <w:rsid w:val="00507034"/>
    <w:rsid w:val="005075D6"/>
    <w:rsid w:val="0051039B"/>
    <w:rsid w:val="00511127"/>
    <w:rsid w:val="005154A5"/>
    <w:rsid w:val="005179A0"/>
    <w:rsid w:val="005210FB"/>
    <w:rsid w:val="005222B3"/>
    <w:rsid w:val="0052306E"/>
    <w:rsid w:val="00523976"/>
    <w:rsid w:val="00524263"/>
    <w:rsid w:val="00524653"/>
    <w:rsid w:val="00526D18"/>
    <w:rsid w:val="005271A8"/>
    <w:rsid w:val="005276A3"/>
    <w:rsid w:val="005306A2"/>
    <w:rsid w:val="00530B92"/>
    <w:rsid w:val="0053185D"/>
    <w:rsid w:val="00533822"/>
    <w:rsid w:val="00533F48"/>
    <w:rsid w:val="005349EA"/>
    <w:rsid w:val="00536504"/>
    <w:rsid w:val="00537CD8"/>
    <w:rsid w:val="0054109F"/>
    <w:rsid w:val="005428EC"/>
    <w:rsid w:val="00542AA2"/>
    <w:rsid w:val="00543611"/>
    <w:rsid w:val="00543630"/>
    <w:rsid w:val="0054489A"/>
    <w:rsid w:val="00545085"/>
    <w:rsid w:val="00545400"/>
    <w:rsid w:val="0054571C"/>
    <w:rsid w:val="00545D6D"/>
    <w:rsid w:val="005470B3"/>
    <w:rsid w:val="005511BD"/>
    <w:rsid w:val="005519FF"/>
    <w:rsid w:val="00553C5A"/>
    <w:rsid w:val="00555ADE"/>
    <w:rsid w:val="005562BA"/>
    <w:rsid w:val="005603FB"/>
    <w:rsid w:val="00560590"/>
    <w:rsid w:val="0056310E"/>
    <w:rsid w:val="00563DE3"/>
    <w:rsid w:val="00564659"/>
    <w:rsid w:val="00564B03"/>
    <w:rsid w:val="005650B7"/>
    <w:rsid w:val="00565334"/>
    <w:rsid w:val="00566B3E"/>
    <w:rsid w:val="005671FA"/>
    <w:rsid w:val="0057005E"/>
    <w:rsid w:val="0057131A"/>
    <w:rsid w:val="00573086"/>
    <w:rsid w:val="00573242"/>
    <w:rsid w:val="00574BD8"/>
    <w:rsid w:val="00574E7B"/>
    <w:rsid w:val="0058016E"/>
    <w:rsid w:val="00580201"/>
    <w:rsid w:val="00581085"/>
    <w:rsid w:val="00582065"/>
    <w:rsid w:val="00582149"/>
    <w:rsid w:val="005824FE"/>
    <w:rsid w:val="005847AF"/>
    <w:rsid w:val="00584B53"/>
    <w:rsid w:val="00586646"/>
    <w:rsid w:val="00590191"/>
    <w:rsid w:val="0059025E"/>
    <w:rsid w:val="00590EAC"/>
    <w:rsid w:val="0059139D"/>
    <w:rsid w:val="00593234"/>
    <w:rsid w:val="0059323C"/>
    <w:rsid w:val="005954C1"/>
    <w:rsid w:val="00595591"/>
    <w:rsid w:val="00597491"/>
    <w:rsid w:val="00597B03"/>
    <w:rsid w:val="005A063A"/>
    <w:rsid w:val="005A12D8"/>
    <w:rsid w:val="005A173F"/>
    <w:rsid w:val="005A2005"/>
    <w:rsid w:val="005A2484"/>
    <w:rsid w:val="005A2ADA"/>
    <w:rsid w:val="005A5486"/>
    <w:rsid w:val="005A5EC8"/>
    <w:rsid w:val="005A689D"/>
    <w:rsid w:val="005A6A08"/>
    <w:rsid w:val="005B07D8"/>
    <w:rsid w:val="005B27A7"/>
    <w:rsid w:val="005B2E5A"/>
    <w:rsid w:val="005B57FB"/>
    <w:rsid w:val="005C0914"/>
    <w:rsid w:val="005C1D45"/>
    <w:rsid w:val="005C2E40"/>
    <w:rsid w:val="005C3C13"/>
    <w:rsid w:val="005C4237"/>
    <w:rsid w:val="005C7D98"/>
    <w:rsid w:val="005D03AE"/>
    <w:rsid w:val="005D0E1F"/>
    <w:rsid w:val="005D1022"/>
    <w:rsid w:val="005D1037"/>
    <w:rsid w:val="005D2865"/>
    <w:rsid w:val="005D45B6"/>
    <w:rsid w:val="005D4A6D"/>
    <w:rsid w:val="005D4E9E"/>
    <w:rsid w:val="005D5CE9"/>
    <w:rsid w:val="005D6D36"/>
    <w:rsid w:val="005E1835"/>
    <w:rsid w:val="005E1BDB"/>
    <w:rsid w:val="005E1E4A"/>
    <w:rsid w:val="005E45C6"/>
    <w:rsid w:val="005E4A0C"/>
    <w:rsid w:val="005E4A7F"/>
    <w:rsid w:val="005E4F30"/>
    <w:rsid w:val="005E53B3"/>
    <w:rsid w:val="005E5858"/>
    <w:rsid w:val="005E6415"/>
    <w:rsid w:val="005E679E"/>
    <w:rsid w:val="005E75C6"/>
    <w:rsid w:val="005E7A35"/>
    <w:rsid w:val="005F0E1C"/>
    <w:rsid w:val="005F2251"/>
    <w:rsid w:val="005F5570"/>
    <w:rsid w:val="005F58E3"/>
    <w:rsid w:val="005F5D18"/>
    <w:rsid w:val="005F665A"/>
    <w:rsid w:val="005F6BE4"/>
    <w:rsid w:val="005F797D"/>
    <w:rsid w:val="005F7CF6"/>
    <w:rsid w:val="0060003E"/>
    <w:rsid w:val="006006C1"/>
    <w:rsid w:val="0060137E"/>
    <w:rsid w:val="00601CA1"/>
    <w:rsid w:val="00604B04"/>
    <w:rsid w:val="00605B55"/>
    <w:rsid w:val="00606AF4"/>
    <w:rsid w:val="00607489"/>
    <w:rsid w:val="0061048A"/>
    <w:rsid w:val="00611B60"/>
    <w:rsid w:val="006120DF"/>
    <w:rsid w:val="00614804"/>
    <w:rsid w:val="00616F6E"/>
    <w:rsid w:val="00617523"/>
    <w:rsid w:val="006175CD"/>
    <w:rsid w:val="00617AEC"/>
    <w:rsid w:val="00617C31"/>
    <w:rsid w:val="00620DD0"/>
    <w:rsid w:val="006217F0"/>
    <w:rsid w:val="00621A89"/>
    <w:rsid w:val="00622B17"/>
    <w:rsid w:val="0062425D"/>
    <w:rsid w:val="00624A3F"/>
    <w:rsid w:val="00624B24"/>
    <w:rsid w:val="00625319"/>
    <w:rsid w:val="0062659B"/>
    <w:rsid w:val="00627204"/>
    <w:rsid w:val="00627C68"/>
    <w:rsid w:val="00632F52"/>
    <w:rsid w:val="006337AE"/>
    <w:rsid w:val="0063385B"/>
    <w:rsid w:val="006356F4"/>
    <w:rsid w:val="0063781E"/>
    <w:rsid w:val="006379C2"/>
    <w:rsid w:val="0064017F"/>
    <w:rsid w:val="006405B1"/>
    <w:rsid w:val="006410F5"/>
    <w:rsid w:val="00642AB9"/>
    <w:rsid w:val="006433B9"/>
    <w:rsid w:val="006434BC"/>
    <w:rsid w:val="006439E1"/>
    <w:rsid w:val="00643A57"/>
    <w:rsid w:val="00643AFD"/>
    <w:rsid w:val="00644303"/>
    <w:rsid w:val="00645193"/>
    <w:rsid w:val="006455BC"/>
    <w:rsid w:val="006456EE"/>
    <w:rsid w:val="00646742"/>
    <w:rsid w:val="00646768"/>
    <w:rsid w:val="00646F48"/>
    <w:rsid w:val="0064710F"/>
    <w:rsid w:val="006504AD"/>
    <w:rsid w:val="00652306"/>
    <w:rsid w:val="00652854"/>
    <w:rsid w:val="0065290B"/>
    <w:rsid w:val="00652BB7"/>
    <w:rsid w:val="006547A7"/>
    <w:rsid w:val="00654B42"/>
    <w:rsid w:val="00656B57"/>
    <w:rsid w:val="006618C4"/>
    <w:rsid w:val="00661929"/>
    <w:rsid w:val="00661F4A"/>
    <w:rsid w:val="0066216D"/>
    <w:rsid w:val="00664491"/>
    <w:rsid w:val="00664558"/>
    <w:rsid w:val="0066491A"/>
    <w:rsid w:val="00665202"/>
    <w:rsid w:val="0066546D"/>
    <w:rsid w:val="00665CBC"/>
    <w:rsid w:val="00667636"/>
    <w:rsid w:val="00667BB5"/>
    <w:rsid w:val="00670737"/>
    <w:rsid w:val="0067224C"/>
    <w:rsid w:val="00672B88"/>
    <w:rsid w:val="0067357D"/>
    <w:rsid w:val="00674188"/>
    <w:rsid w:val="006741CC"/>
    <w:rsid w:val="00676DE8"/>
    <w:rsid w:val="00677B48"/>
    <w:rsid w:val="00680A2E"/>
    <w:rsid w:val="0068108F"/>
    <w:rsid w:val="006823E5"/>
    <w:rsid w:val="00686199"/>
    <w:rsid w:val="0069021D"/>
    <w:rsid w:val="0069234C"/>
    <w:rsid w:val="00693637"/>
    <w:rsid w:val="00693CA9"/>
    <w:rsid w:val="00694CAD"/>
    <w:rsid w:val="006950E0"/>
    <w:rsid w:val="006955A7"/>
    <w:rsid w:val="006967F9"/>
    <w:rsid w:val="00696C5B"/>
    <w:rsid w:val="006A2741"/>
    <w:rsid w:val="006A38F3"/>
    <w:rsid w:val="006A4CA3"/>
    <w:rsid w:val="006A697B"/>
    <w:rsid w:val="006A6E0E"/>
    <w:rsid w:val="006A6EF8"/>
    <w:rsid w:val="006B0751"/>
    <w:rsid w:val="006B0DA4"/>
    <w:rsid w:val="006B1C5F"/>
    <w:rsid w:val="006B3A7B"/>
    <w:rsid w:val="006B3CE9"/>
    <w:rsid w:val="006B4DE2"/>
    <w:rsid w:val="006B5B0C"/>
    <w:rsid w:val="006B621A"/>
    <w:rsid w:val="006B7A6A"/>
    <w:rsid w:val="006B7AA1"/>
    <w:rsid w:val="006C04B6"/>
    <w:rsid w:val="006C0C26"/>
    <w:rsid w:val="006C0F32"/>
    <w:rsid w:val="006C2477"/>
    <w:rsid w:val="006C3063"/>
    <w:rsid w:val="006C3997"/>
    <w:rsid w:val="006C3D2C"/>
    <w:rsid w:val="006C4304"/>
    <w:rsid w:val="006C54EA"/>
    <w:rsid w:val="006C572D"/>
    <w:rsid w:val="006C62A3"/>
    <w:rsid w:val="006D02FA"/>
    <w:rsid w:val="006D0CAC"/>
    <w:rsid w:val="006D2437"/>
    <w:rsid w:val="006D3870"/>
    <w:rsid w:val="006D3F4F"/>
    <w:rsid w:val="006D4295"/>
    <w:rsid w:val="006D4393"/>
    <w:rsid w:val="006D4C73"/>
    <w:rsid w:val="006D533A"/>
    <w:rsid w:val="006D5397"/>
    <w:rsid w:val="006D6F55"/>
    <w:rsid w:val="006D7D28"/>
    <w:rsid w:val="006E3863"/>
    <w:rsid w:val="006E3EBE"/>
    <w:rsid w:val="006E4C67"/>
    <w:rsid w:val="006E4F9A"/>
    <w:rsid w:val="006E6347"/>
    <w:rsid w:val="006E69DA"/>
    <w:rsid w:val="006E731A"/>
    <w:rsid w:val="006E7C37"/>
    <w:rsid w:val="006F2EA7"/>
    <w:rsid w:val="006F3427"/>
    <w:rsid w:val="006F3D66"/>
    <w:rsid w:val="006F4485"/>
    <w:rsid w:val="006F7CD2"/>
    <w:rsid w:val="00700823"/>
    <w:rsid w:val="00700D16"/>
    <w:rsid w:val="00702579"/>
    <w:rsid w:val="007025E6"/>
    <w:rsid w:val="007057BE"/>
    <w:rsid w:val="00705DA9"/>
    <w:rsid w:val="00706693"/>
    <w:rsid w:val="00710C9E"/>
    <w:rsid w:val="00713966"/>
    <w:rsid w:val="00720868"/>
    <w:rsid w:val="007210A5"/>
    <w:rsid w:val="00721438"/>
    <w:rsid w:val="00721E3D"/>
    <w:rsid w:val="0072210F"/>
    <w:rsid w:val="00723BEB"/>
    <w:rsid w:val="0072461A"/>
    <w:rsid w:val="00725EEA"/>
    <w:rsid w:val="00731B06"/>
    <w:rsid w:val="007342E3"/>
    <w:rsid w:val="00734ABC"/>
    <w:rsid w:val="00735A02"/>
    <w:rsid w:val="007375E3"/>
    <w:rsid w:val="00741862"/>
    <w:rsid w:val="007418FC"/>
    <w:rsid w:val="00741A49"/>
    <w:rsid w:val="007421E9"/>
    <w:rsid w:val="00744C23"/>
    <w:rsid w:val="00746818"/>
    <w:rsid w:val="00746BB9"/>
    <w:rsid w:val="00747E05"/>
    <w:rsid w:val="00747E32"/>
    <w:rsid w:val="00750EBE"/>
    <w:rsid w:val="007530E4"/>
    <w:rsid w:val="007531DA"/>
    <w:rsid w:val="00753727"/>
    <w:rsid w:val="00753D17"/>
    <w:rsid w:val="00755467"/>
    <w:rsid w:val="007559C1"/>
    <w:rsid w:val="00757032"/>
    <w:rsid w:val="00757454"/>
    <w:rsid w:val="0076001F"/>
    <w:rsid w:val="00760B30"/>
    <w:rsid w:val="007615D4"/>
    <w:rsid w:val="00761EF8"/>
    <w:rsid w:val="0076499B"/>
    <w:rsid w:val="00764E39"/>
    <w:rsid w:val="00770590"/>
    <w:rsid w:val="00771958"/>
    <w:rsid w:val="00773B40"/>
    <w:rsid w:val="00773CCA"/>
    <w:rsid w:val="00773F64"/>
    <w:rsid w:val="0077696E"/>
    <w:rsid w:val="00776A7C"/>
    <w:rsid w:val="007776E7"/>
    <w:rsid w:val="00780987"/>
    <w:rsid w:val="00780A2D"/>
    <w:rsid w:val="00780C6F"/>
    <w:rsid w:val="007817AA"/>
    <w:rsid w:val="00782C6B"/>
    <w:rsid w:val="007841C8"/>
    <w:rsid w:val="00784455"/>
    <w:rsid w:val="00784765"/>
    <w:rsid w:val="007854EB"/>
    <w:rsid w:val="007862A8"/>
    <w:rsid w:val="007901BC"/>
    <w:rsid w:val="007903B1"/>
    <w:rsid w:val="00791A53"/>
    <w:rsid w:val="00791BD7"/>
    <w:rsid w:val="00793FE5"/>
    <w:rsid w:val="0079552D"/>
    <w:rsid w:val="00796A5C"/>
    <w:rsid w:val="00797584"/>
    <w:rsid w:val="007A1D00"/>
    <w:rsid w:val="007A1F38"/>
    <w:rsid w:val="007A23A3"/>
    <w:rsid w:val="007A26DE"/>
    <w:rsid w:val="007A3324"/>
    <w:rsid w:val="007A4237"/>
    <w:rsid w:val="007A5F89"/>
    <w:rsid w:val="007A71EA"/>
    <w:rsid w:val="007A7B5E"/>
    <w:rsid w:val="007B0323"/>
    <w:rsid w:val="007B0BD8"/>
    <w:rsid w:val="007B1653"/>
    <w:rsid w:val="007B2201"/>
    <w:rsid w:val="007B3159"/>
    <w:rsid w:val="007B3670"/>
    <w:rsid w:val="007B556E"/>
    <w:rsid w:val="007B6AAC"/>
    <w:rsid w:val="007B74AF"/>
    <w:rsid w:val="007C0A6E"/>
    <w:rsid w:val="007C1C86"/>
    <w:rsid w:val="007C2B01"/>
    <w:rsid w:val="007C4822"/>
    <w:rsid w:val="007C512C"/>
    <w:rsid w:val="007C515D"/>
    <w:rsid w:val="007C5947"/>
    <w:rsid w:val="007C6ED1"/>
    <w:rsid w:val="007C78BE"/>
    <w:rsid w:val="007D08D4"/>
    <w:rsid w:val="007D2B50"/>
    <w:rsid w:val="007D3B15"/>
    <w:rsid w:val="007D6318"/>
    <w:rsid w:val="007D68F8"/>
    <w:rsid w:val="007E26A4"/>
    <w:rsid w:val="007E2BAD"/>
    <w:rsid w:val="007E4BF3"/>
    <w:rsid w:val="007E694D"/>
    <w:rsid w:val="007E6AD7"/>
    <w:rsid w:val="007E6D99"/>
    <w:rsid w:val="007E726A"/>
    <w:rsid w:val="007E7383"/>
    <w:rsid w:val="007F11AE"/>
    <w:rsid w:val="007F1AB1"/>
    <w:rsid w:val="007F2B5C"/>
    <w:rsid w:val="007F3724"/>
    <w:rsid w:val="007F39C2"/>
    <w:rsid w:val="007F48FF"/>
    <w:rsid w:val="007F5EA1"/>
    <w:rsid w:val="007F6D09"/>
    <w:rsid w:val="007F774A"/>
    <w:rsid w:val="00804070"/>
    <w:rsid w:val="00804642"/>
    <w:rsid w:val="0080510B"/>
    <w:rsid w:val="008053CC"/>
    <w:rsid w:val="00805681"/>
    <w:rsid w:val="00805892"/>
    <w:rsid w:val="00807E67"/>
    <w:rsid w:val="00810714"/>
    <w:rsid w:val="008118E1"/>
    <w:rsid w:val="00811E78"/>
    <w:rsid w:val="008129DD"/>
    <w:rsid w:val="0081341F"/>
    <w:rsid w:val="00813679"/>
    <w:rsid w:val="00815DF8"/>
    <w:rsid w:val="00815FB4"/>
    <w:rsid w:val="0082022C"/>
    <w:rsid w:val="0082186D"/>
    <w:rsid w:val="00824BC0"/>
    <w:rsid w:val="0082544D"/>
    <w:rsid w:val="008256DF"/>
    <w:rsid w:val="0082785B"/>
    <w:rsid w:val="008306FE"/>
    <w:rsid w:val="00830CEF"/>
    <w:rsid w:val="00830FA5"/>
    <w:rsid w:val="0083105B"/>
    <w:rsid w:val="00832EC8"/>
    <w:rsid w:val="00833092"/>
    <w:rsid w:val="00833185"/>
    <w:rsid w:val="0083395F"/>
    <w:rsid w:val="00833F8E"/>
    <w:rsid w:val="00834635"/>
    <w:rsid w:val="00834FF1"/>
    <w:rsid w:val="008362E5"/>
    <w:rsid w:val="00836A20"/>
    <w:rsid w:val="00836C69"/>
    <w:rsid w:val="00836F76"/>
    <w:rsid w:val="00837357"/>
    <w:rsid w:val="00837395"/>
    <w:rsid w:val="00837558"/>
    <w:rsid w:val="00840A36"/>
    <w:rsid w:val="008421DF"/>
    <w:rsid w:val="0084371A"/>
    <w:rsid w:val="00844AA6"/>
    <w:rsid w:val="00844FE0"/>
    <w:rsid w:val="0084513C"/>
    <w:rsid w:val="00845F32"/>
    <w:rsid w:val="008464B5"/>
    <w:rsid w:val="00846A25"/>
    <w:rsid w:val="00851D53"/>
    <w:rsid w:val="0085248A"/>
    <w:rsid w:val="00855027"/>
    <w:rsid w:val="00855BAC"/>
    <w:rsid w:val="00856554"/>
    <w:rsid w:val="0085697F"/>
    <w:rsid w:val="00857804"/>
    <w:rsid w:val="00857B92"/>
    <w:rsid w:val="00857F84"/>
    <w:rsid w:val="0086076A"/>
    <w:rsid w:val="008610E2"/>
    <w:rsid w:val="00862B2B"/>
    <w:rsid w:val="00863193"/>
    <w:rsid w:val="00863DFD"/>
    <w:rsid w:val="00864999"/>
    <w:rsid w:val="00865942"/>
    <w:rsid w:val="00870DD0"/>
    <w:rsid w:val="008717C9"/>
    <w:rsid w:val="00871AC6"/>
    <w:rsid w:val="008744A1"/>
    <w:rsid w:val="00876DE0"/>
    <w:rsid w:val="008775BB"/>
    <w:rsid w:val="00877B05"/>
    <w:rsid w:val="0088037B"/>
    <w:rsid w:val="00881267"/>
    <w:rsid w:val="00881AAE"/>
    <w:rsid w:val="008830BC"/>
    <w:rsid w:val="00883908"/>
    <w:rsid w:val="00883B4D"/>
    <w:rsid w:val="008847CD"/>
    <w:rsid w:val="00886160"/>
    <w:rsid w:val="00886F73"/>
    <w:rsid w:val="008901A0"/>
    <w:rsid w:val="00890983"/>
    <w:rsid w:val="008915A6"/>
    <w:rsid w:val="008925D2"/>
    <w:rsid w:val="00893585"/>
    <w:rsid w:val="00894193"/>
    <w:rsid w:val="008949E4"/>
    <w:rsid w:val="00895920"/>
    <w:rsid w:val="00896D37"/>
    <w:rsid w:val="008970D1"/>
    <w:rsid w:val="00897E97"/>
    <w:rsid w:val="008A02C7"/>
    <w:rsid w:val="008A05C7"/>
    <w:rsid w:val="008A1423"/>
    <w:rsid w:val="008A1A60"/>
    <w:rsid w:val="008A209E"/>
    <w:rsid w:val="008A23C4"/>
    <w:rsid w:val="008A262C"/>
    <w:rsid w:val="008A2F5E"/>
    <w:rsid w:val="008A4886"/>
    <w:rsid w:val="008A4B1C"/>
    <w:rsid w:val="008A55BF"/>
    <w:rsid w:val="008B0C58"/>
    <w:rsid w:val="008B13BC"/>
    <w:rsid w:val="008B184E"/>
    <w:rsid w:val="008B4D0C"/>
    <w:rsid w:val="008B7C55"/>
    <w:rsid w:val="008C1935"/>
    <w:rsid w:val="008C1E68"/>
    <w:rsid w:val="008C1F5A"/>
    <w:rsid w:val="008C2E4C"/>
    <w:rsid w:val="008C3082"/>
    <w:rsid w:val="008C3CEF"/>
    <w:rsid w:val="008C40B0"/>
    <w:rsid w:val="008C4A61"/>
    <w:rsid w:val="008C51C3"/>
    <w:rsid w:val="008C5660"/>
    <w:rsid w:val="008C59B2"/>
    <w:rsid w:val="008C5CDC"/>
    <w:rsid w:val="008C5F75"/>
    <w:rsid w:val="008C653B"/>
    <w:rsid w:val="008D0CE4"/>
    <w:rsid w:val="008D0FC8"/>
    <w:rsid w:val="008D22C8"/>
    <w:rsid w:val="008D336F"/>
    <w:rsid w:val="008D47FD"/>
    <w:rsid w:val="008D5A12"/>
    <w:rsid w:val="008D61D5"/>
    <w:rsid w:val="008D6968"/>
    <w:rsid w:val="008D6C7E"/>
    <w:rsid w:val="008D76C0"/>
    <w:rsid w:val="008E0DEF"/>
    <w:rsid w:val="008E1C23"/>
    <w:rsid w:val="008E2B1C"/>
    <w:rsid w:val="008E2F2A"/>
    <w:rsid w:val="008E462B"/>
    <w:rsid w:val="008E576F"/>
    <w:rsid w:val="008E6705"/>
    <w:rsid w:val="008E6CDA"/>
    <w:rsid w:val="008E6DD2"/>
    <w:rsid w:val="008E76C9"/>
    <w:rsid w:val="008F012E"/>
    <w:rsid w:val="008F0199"/>
    <w:rsid w:val="008F03FB"/>
    <w:rsid w:val="008F2663"/>
    <w:rsid w:val="008F3D30"/>
    <w:rsid w:val="008F43C6"/>
    <w:rsid w:val="008F5333"/>
    <w:rsid w:val="008F5633"/>
    <w:rsid w:val="008F6916"/>
    <w:rsid w:val="008F7F5F"/>
    <w:rsid w:val="00900984"/>
    <w:rsid w:val="00901826"/>
    <w:rsid w:val="00901EE8"/>
    <w:rsid w:val="009026AF"/>
    <w:rsid w:val="00902E9E"/>
    <w:rsid w:val="009033B0"/>
    <w:rsid w:val="00903DF3"/>
    <w:rsid w:val="00905B7E"/>
    <w:rsid w:val="0091198D"/>
    <w:rsid w:val="00911EC8"/>
    <w:rsid w:val="00912F2E"/>
    <w:rsid w:val="0091791C"/>
    <w:rsid w:val="00917C1B"/>
    <w:rsid w:val="0092038B"/>
    <w:rsid w:val="009210EA"/>
    <w:rsid w:val="0092171E"/>
    <w:rsid w:val="00921DFA"/>
    <w:rsid w:val="009235C2"/>
    <w:rsid w:val="00926232"/>
    <w:rsid w:val="0093109E"/>
    <w:rsid w:val="009311CA"/>
    <w:rsid w:val="009313DC"/>
    <w:rsid w:val="009326E9"/>
    <w:rsid w:val="00933F61"/>
    <w:rsid w:val="0093506B"/>
    <w:rsid w:val="00935C1C"/>
    <w:rsid w:val="00935C89"/>
    <w:rsid w:val="00937807"/>
    <w:rsid w:val="0093793B"/>
    <w:rsid w:val="00940DE6"/>
    <w:rsid w:val="00941CA5"/>
    <w:rsid w:val="009421FC"/>
    <w:rsid w:val="00942AAE"/>
    <w:rsid w:val="00943C2D"/>
    <w:rsid w:val="00943CB5"/>
    <w:rsid w:val="00944BCC"/>
    <w:rsid w:val="00945278"/>
    <w:rsid w:val="00947215"/>
    <w:rsid w:val="00947A24"/>
    <w:rsid w:val="00950F43"/>
    <w:rsid w:val="00951501"/>
    <w:rsid w:val="0095242B"/>
    <w:rsid w:val="009527AB"/>
    <w:rsid w:val="00952F2A"/>
    <w:rsid w:val="00957524"/>
    <w:rsid w:val="00957A69"/>
    <w:rsid w:val="009603A8"/>
    <w:rsid w:val="00960AC0"/>
    <w:rsid w:val="00960DBC"/>
    <w:rsid w:val="00961807"/>
    <w:rsid w:val="0096190B"/>
    <w:rsid w:val="00963E9A"/>
    <w:rsid w:val="009657AD"/>
    <w:rsid w:val="00965C36"/>
    <w:rsid w:val="009677BD"/>
    <w:rsid w:val="0097167A"/>
    <w:rsid w:val="00971806"/>
    <w:rsid w:val="00973532"/>
    <w:rsid w:val="00976700"/>
    <w:rsid w:val="00976D03"/>
    <w:rsid w:val="00977FA4"/>
    <w:rsid w:val="00980F22"/>
    <w:rsid w:val="0098112E"/>
    <w:rsid w:val="00981662"/>
    <w:rsid w:val="00981D8C"/>
    <w:rsid w:val="0098248E"/>
    <w:rsid w:val="009837D0"/>
    <w:rsid w:val="0098468D"/>
    <w:rsid w:val="00984B6B"/>
    <w:rsid w:val="0098744F"/>
    <w:rsid w:val="00990783"/>
    <w:rsid w:val="0099095F"/>
    <w:rsid w:val="009930F0"/>
    <w:rsid w:val="009934A4"/>
    <w:rsid w:val="00993506"/>
    <w:rsid w:val="00993682"/>
    <w:rsid w:val="009938C8"/>
    <w:rsid w:val="00997CEE"/>
    <w:rsid w:val="00997EF3"/>
    <w:rsid w:val="009A0A2A"/>
    <w:rsid w:val="009A219E"/>
    <w:rsid w:val="009A2AE5"/>
    <w:rsid w:val="009A32C2"/>
    <w:rsid w:val="009A35B3"/>
    <w:rsid w:val="009A3604"/>
    <w:rsid w:val="009A4CC9"/>
    <w:rsid w:val="009A51AE"/>
    <w:rsid w:val="009A6996"/>
    <w:rsid w:val="009A6EA8"/>
    <w:rsid w:val="009A75A3"/>
    <w:rsid w:val="009B09F1"/>
    <w:rsid w:val="009B2798"/>
    <w:rsid w:val="009B2908"/>
    <w:rsid w:val="009B3597"/>
    <w:rsid w:val="009B3C3D"/>
    <w:rsid w:val="009B421F"/>
    <w:rsid w:val="009B710B"/>
    <w:rsid w:val="009B72EA"/>
    <w:rsid w:val="009B7F6A"/>
    <w:rsid w:val="009C0A73"/>
    <w:rsid w:val="009C10D6"/>
    <w:rsid w:val="009C1B55"/>
    <w:rsid w:val="009C1EF1"/>
    <w:rsid w:val="009C33C7"/>
    <w:rsid w:val="009C3C0E"/>
    <w:rsid w:val="009C68F1"/>
    <w:rsid w:val="009C6A05"/>
    <w:rsid w:val="009C6F1A"/>
    <w:rsid w:val="009C7992"/>
    <w:rsid w:val="009C7C00"/>
    <w:rsid w:val="009D0ACF"/>
    <w:rsid w:val="009D0E44"/>
    <w:rsid w:val="009D157D"/>
    <w:rsid w:val="009D172C"/>
    <w:rsid w:val="009D3EE6"/>
    <w:rsid w:val="009D5205"/>
    <w:rsid w:val="009D7731"/>
    <w:rsid w:val="009D78D3"/>
    <w:rsid w:val="009E054D"/>
    <w:rsid w:val="009E0C48"/>
    <w:rsid w:val="009E2A24"/>
    <w:rsid w:val="009E3343"/>
    <w:rsid w:val="009E3978"/>
    <w:rsid w:val="009E5A24"/>
    <w:rsid w:val="009E5B94"/>
    <w:rsid w:val="009F1DB3"/>
    <w:rsid w:val="009F2ECF"/>
    <w:rsid w:val="009F3E02"/>
    <w:rsid w:val="009F5179"/>
    <w:rsid w:val="009F5DC9"/>
    <w:rsid w:val="009F7422"/>
    <w:rsid w:val="009F76DF"/>
    <w:rsid w:val="00A00098"/>
    <w:rsid w:val="00A00326"/>
    <w:rsid w:val="00A00343"/>
    <w:rsid w:val="00A01AEF"/>
    <w:rsid w:val="00A03040"/>
    <w:rsid w:val="00A04528"/>
    <w:rsid w:val="00A052A3"/>
    <w:rsid w:val="00A05D4C"/>
    <w:rsid w:val="00A1052B"/>
    <w:rsid w:val="00A10CB8"/>
    <w:rsid w:val="00A10D11"/>
    <w:rsid w:val="00A11A11"/>
    <w:rsid w:val="00A1201D"/>
    <w:rsid w:val="00A120A2"/>
    <w:rsid w:val="00A13D17"/>
    <w:rsid w:val="00A13D7A"/>
    <w:rsid w:val="00A13E29"/>
    <w:rsid w:val="00A14069"/>
    <w:rsid w:val="00A14CA6"/>
    <w:rsid w:val="00A14D6C"/>
    <w:rsid w:val="00A16085"/>
    <w:rsid w:val="00A20627"/>
    <w:rsid w:val="00A21C5D"/>
    <w:rsid w:val="00A238E3"/>
    <w:rsid w:val="00A2430B"/>
    <w:rsid w:val="00A24402"/>
    <w:rsid w:val="00A248F7"/>
    <w:rsid w:val="00A2517E"/>
    <w:rsid w:val="00A2578F"/>
    <w:rsid w:val="00A26360"/>
    <w:rsid w:val="00A26691"/>
    <w:rsid w:val="00A26B6F"/>
    <w:rsid w:val="00A26BC9"/>
    <w:rsid w:val="00A272B9"/>
    <w:rsid w:val="00A27834"/>
    <w:rsid w:val="00A31182"/>
    <w:rsid w:val="00A33C4E"/>
    <w:rsid w:val="00A3401A"/>
    <w:rsid w:val="00A35DB5"/>
    <w:rsid w:val="00A37B8D"/>
    <w:rsid w:val="00A37F9C"/>
    <w:rsid w:val="00A427F2"/>
    <w:rsid w:val="00A42DEC"/>
    <w:rsid w:val="00A433AC"/>
    <w:rsid w:val="00A438F7"/>
    <w:rsid w:val="00A4485D"/>
    <w:rsid w:val="00A450DB"/>
    <w:rsid w:val="00A45B87"/>
    <w:rsid w:val="00A462E3"/>
    <w:rsid w:val="00A46BFD"/>
    <w:rsid w:val="00A472C9"/>
    <w:rsid w:val="00A47A21"/>
    <w:rsid w:val="00A50136"/>
    <w:rsid w:val="00A510B4"/>
    <w:rsid w:val="00A51CC0"/>
    <w:rsid w:val="00A53276"/>
    <w:rsid w:val="00A54EC3"/>
    <w:rsid w:val="00A55647"/>
    <w:rsid w:val="00A57122"/>
    <w:rsid w:val="00A603A8"/>
    <w:rsid w:val="00A619D0"/>
    <w:rsid w:val="00A61CE9"/>
    <w:rsid w:val="00A63328"/>
    <w:rsid w:val="00A63C6F"/>
    <w:rsid w:val="00A64946"/>
    <w:rsid w:val="00A64971"/>
    <w:rsid w:val="00A64D0B"/>
    <w:rsid w:val="00A65842"/>
    <w:rsid w:val="00A65DAA"/>
    <w:rsid w:val="00A66E5B"/>
    <w:rsid w:val="00A70758"/>
    <w:rsid w:val="00A711B1"/>
    <w:rsid w:val="00A71BE9"/>
    <w:rsid w:val="00A71D73"/>
    <w:rsid w:val="00A722FF"/>
    <w:rsid w:val="00A7240E"/>
    <w:rsid w:val="00A737F1"/>
    <w:rsid w:val="00A7596C"/>
    <w:rsid w:val="00A77AC5"/>
    <w:rsid w:val="00A80F38"/>
    <w:rsid w:val="00A82128"/>
    <w:rsid w:val="00A82233"/>
    <w:rsid w:val="00A83BE0"/>
    <w:rsid w:val="00A845A0"/>
    <w:rsid w:val="00A84DCE"/>
    <w:rsid w:val="00A87551"/>
    <w:rsid w:val="00A87B64"/>
    <w:rsid w:val="00A87CE4"/>
    <w:rsid w:val="00A925F0"/>
    <w:rsid w:val="00A927A9"/>
    <w:rsid w:val="00A92E0A"/>
    <w:rsid w:val="00A939E3"/>
    <w:rsid w:val="00A93E64"/>
    <w:rsid w:val="00A94BA2"/>
    <w:rsid w:val="00A95093"/>
    <w:rsid w:val="00A96228"/>
    <w:rsid w:val="00A96878"/>
    <w:rsid w:val="00A96BEE"/>
    <w:rsid w:val="00A97A0C"/>
    <w:rsid w:val="00A97DC4"/>
    <w:rsid w:val="00AA0CF9"/>
    <w:rsid w:val="00AA1F73"/>
    <w:rsid w:val="00AA6F5C"/>
    <w:rsid w:val="00AA7F70"/>
    <w:rsid w:val="00AB0344"/>
    <w:rsid w:val="00AB038F"/>
    <w:rsid w:val="00AB30E8"/>
    <w:rsid w:val="00AB44BF"/>
    <w:rsid w:val="00AB63B9"/>
    <w:rsid w:val="00AB6AA1"/>
    <w:rsid w:val="00AB7F73"/>
    <w:rsid w:val="00AC1FAB"/>
    <w:rsid w:val="00AC28B5"/>
    <w:rsid w:val="00AC3616"/>
    <w:rsid w:val="00AD0950"/>
    <w:rsid w:val="00AD1556"/>
    <w:rsid w:val="00AD40B5"/>
    <w:rsid w:val="00AD5938"/>
    <w:rsid w:val="00AD696A"/>
    <w:rsid w:val="00AD777D"/>
    <w:rsid w:val="00AD78E0"/>
    <w:rsid w:val="00AD7F3E"/>
    <w:rsid w:val="00AE019F"/>
    <w:rsid w:val="00AE0449"/>
    <w:rsid w:val="00AE0799"/>
    <w:rsid w:val="00AE15EA"/>
    <w:rsid w:val="00AE240E"/>
    <w:rsid w:val="00AE45E5"/>
    <w:rsid w:val="00AE6AE7"/>
    <w:rsid w:val="00AE788B"/>
    <w:rsid w:val="00AE7FA2"/>
    <w:rsid w:val="00AF073B"/>
    <w:rsid w:val="00AF0B9C"/>
    <w:rsid w:val="00AF29AB"/>
    <w:rsid w:val="00AF5088"/>
    <w:rsid w:val="00AF6B13"/>
    <w:rsid w:val="00B00E66"/>
    <w:rsid w:val="00B0236A"/>
    <w:rsid w:val="00B02878"/>
    <w:rsid w:val="00B045B7"/>
    <w:rsid w:val="00B04FB2"/>
    <w:rsid w:val="00B05FD0"/>
    <w:rsid w:val="00B0624D"/>
    <w:rsid w:val="00B06DBA"/>
    <w:rsid w:val="00B10958"/>
    <w:rsid w:val="00B10CD5"/>
    <w:rsid w:val="00B11569"/>
    <w:rsid w:val="00B115C8"/>
    <w:rsid w:val="00B11FBD"/>
    <w:rsid w:val="00B14126"/>
    <w:rsid w:val="00B14258"/>
    <w:rsid w:val="00B146D2"/>
    <w:rsid w:val="00B15F00"/>
    <w:rsid w:val="00B23F90"/>
    <w:rsid w:val="00B26899"/>
    <w:rsid w:val="00B269F1"/>
    <w:rsid w:val="00B278AA"/>
    <w:rsid w:val="00B30143"/>
    <w:rsid w:val="00B3031D"/>
    <w:rsid w:val="00B30ACE"/>
    <w:rsid w:val="00B31774"/>
    <w:rsid w:val="00B347E0"/>
    <w:rsid w:val="00B354E0"/>
    <w:rsid w:val="00B360C5"/>
    <w:rsid w:val="00B36290"/>
    <w:rsid w:val="00B36545"/>
    <w:rsid w:val="00B36629"/>
    <w:rsid w:val="00B406A5"/>
    <w:rsid w:val="00B41154"/>
    <w:rsid w:val="00B42412"/>
    <w:rsid w:val="00B42848"/>
    <w:rsid w:val="00B43F4B"/>
    <w:rsid w:val="00B44541"/>
    <w:rsid w:val="00B45BCB"/>
    <w:rsid w:val="00B45C23"/>
    <w:rsid w:val="00B46E52"/>
    <w:rsid w:val="00B47528"/>
    <w:rsid w:val="00B50379"/>
    <w:rsid w:val="00B53F5A"/>
    <w:rsid w:val="00B54780"/>
    <w:rsid w:val="00B5516C"/>
    <w:rsid w:val="00B61D6A"/>
    <w:rsid w:val="00B61EE7"/>
    <w:rsid w:val="00B623FA"/>
    <w:rsid w:val="00B624C3"/>
    <w:rsid w:val="00B63155"/>
    <w:rsid w:val="00B63C36"/>
    <w:rsid w:val="00B659CF"/>
    <w:rsid w:val="00B667F8"/>
    <w:rsid w:val="00B669BB"/>
    <w:rsid w:val="00B672FF"/>
    <w:rsid w:val="00B6765E"/>
    <w:rsid w:val="00B6775D"/>
    <w:rsid w:val="00B709DC"/>
    <w:rsid w:val="00B731A6"/>
    <w:rsid w:val="00B73D96"/>
    <w:rsid w:val="00B7446E"/>
    <w:rsid w:val="00B745C6"/>
    <w:rsid w:val="00B74CF5"/>
    <w:rsid w:val="00B75C19"/>
    <w:rsid w:val="00B761CA"/>
    <w:rsid w:val="00B768CF"/>
    <w:rsid w:val="00B76994"/>
    <w:rsid w:val="00B77034"/>
    <w:rsid w:val="00B811F5"/>
    <w:rsid w:val="00B8237A"/>
    <w:rsid w:val="00B83357"/>
    <w:rsid w:val="00B83AB7"/>
    <w:rsid w:val="00B848B8"/>
    <w:rsid w:val="00B85340"/>
    <w:rsid w:val="00B85C85"/>
    <w:rsid w:val="00B86A3F"/>
    <w:rsid w:val="00B9054B"/>
    <w:rsid w:val="00B91C1A"/>
    <w:rsid w:val="00B9348C"/>
    <w:rsid w:val="00B940DE"/>
    <w:rsid w:val="00B94EED"/>
    <w:rsid w:val="00B9536C"/>
    <w:rsid w:val="00B95A60"/>
    <w:rsid w:val="00B96F55"/>
    <w:rsid w:val="00BA020B"/>
    <w:rsid w:val="00BA0F04"/>
    <w:rsid w:val="00BA1798"/>
    <w:rsid w:val="00BA46DE"/>
    <w:rsid w:val="00BA46F5"/>
    <w:rsid w:val="00BA5663"/>
    <w:rsid w:val="00BA66AB"/>
    <w:rsid w:val="00BA6C33"/>
    <w:rsid w:val="00BA6C63"/>
    <w:rsid w:val="00BB0F0A"/>
    <w:rsid w:val="00BB2EBE"/>
    <w:rsid w:val="00BB30D6"/>
    <w:rsid w:val="00BB43DF"/>
    <w:rsid w:val="00BB60C6"/>
    <w:rsid w:val="00BB650A"/>
    <w:rsid w:val="00BB68E5"/>
    <w:rsid w:val="00BB7D1D"/>
    <w:rsid w:val="00BC06BB"/>
    <w:rsid w:val="00BC0920"/>
    <w:rsid w:val="00BC1385"/>
    <w:rsid w:val="00BC2A52"/>
    <w:rsid w:val="00BC2AFD"/>
    <w:rsid w:val="00BC2DA5"/>
    <w:rsid w:val="00BC3CBC"/>
    <w:rsid w:val="00BC4890"/>
    <w:rsid w:val="00BC7624"/>
    <w:rsid w:val="00BC7E59"/>
    <w:rsid w:val="00BD2159"/>
    <w:rsid w:val="00BD50FB"/>
    <w:rsid w:val="00BE1721"/>
    <w:rsid w:val="00BE177E"/>
    <w:rsid w:val="00BE41E9"/>
    <w:rsid w:val="00BE556E"/>
    <w:rsid w:val="00BE5894"/>
    <w:rsid w:val="00BE5C28"/>
    <w:rsid w:val="00BE60F6"/>
    <w:rsid w:val="00BE6F9C"/>
    <w:rsid w:val="00BE7F2E"/>
    <w:rsid w:val="00BF01CD"/>
    <w:rsid w:val="00BF052B"/>
    <w:rsid w:val="00BF0C23"/>
    <w:rsid w:val="00BF79A2"/>
    <w:rsid w:val="00C00A8C"/>
    <w:rsid w:val="00C01D25"/>
    <w:rsid w:val="00C0279E"/>
    <w:rsid w:val="00C0546C"/>
    <w:rsid w:val="00C06339"/>
    <w:rsid w:val="00C06467"/>
    <w:rsid w:val="00C06687"/>
    <w:rsid w:val="00C0775A"/>
    <w:rsid w:val="00C104CD"/>
    <w:rsid w:val="00C133BD"/>
    <w:rsid w:val="00C1373E"/>
    <w:rsid w:val="00C13B73"/>
    <w:rsid w:val="00C154D5"/>
    <w:rsid w:val="00C15E54"/>
    <w:rsid w:val="00C1682A"/>
    <w:rsid w:val="00C2129E"/>
    <w:rsid w:val="00C21AEA"/>
    <w:rsid w:val="00C22402"/>
    <w:rsid w:val="00C24CD2"/>
    <w:rsid w:val="00C259DB"/>
    <w:rsid w:val="00C25DBF"/>
    <w:rsid w:val="00C26907"/>
    <w:rsid w:val="00C269B8"/>
    <w:rsid w:val="00C27031"/>
    <w:rsid w:val="00C277D4"/>
    <w:rsid w:val="00C31278"/>
    <w:rsid w:val="00C331FE"/>
    <w:rsid w:val="00C339C2"/>
    <w:rsid w:val="00C33AFE"/>
    <w:rsid w:val="00C3457E"/>
    <w:rsid w:val="00C34B9D"/>
    <w:rsid w:val="00C367F9"/>
    <w:rsid w:val="00C36F5F"/>
    <w:rsid w:val="00C37749"/>
    <w:rsid w:val="00C377B9"/>
    <w:rsid w:val="00C37BD8"/>
    <w:rsid w:val="00C4002E"/>
    <w:rsid w:val="00C40F10"/>
    <w:rsid w:val="00C41294"/>
    <w:rsid w:val="00C414B7"/>
    <w:rsid w:val="00C43469"/>
    <w:rsid w:val="00C44483"/>
    <w:rsid w:val="00C449D5"/>
    <w:rsid w:val="00C4524C"/>
    <w:rsid w:val="00C45FCE"/>
    <w:rsid w:val="00C47B64"/>
    <w:rsid w:val="00C539CD"/>
    <w:rsid w:val="00C541A9"/>
    <w:rsid w:val="00C55640"/>
    <w:rsid w:val="00C56371"/>
    <w:rsid w:val="00C56A32"/>
    <w:rsid w:val="00C575C2"/>
    <w:rsid w:val="00C577D1"/>
    <w:rsid w:val="00C57C10"/>
    <w:rsid w:val="00C57FB5"/>
    <w:rsid w:val="00C60E50"/>
    <w:rsid w:val="00C61C4C"/>
    <w:rsid w:val="00C624F1"/>
    <w:rsid w:val="00C63369"/>
    <w:rsid w:val="00C65143"/>
    <w:rsid w:val="00C67364"/>
    <w:rsid w:val="00C676B3"/>
    <w:rsid w:val="00C67A97"/>
    <w:rsid w:val="00C71702"/>
    <w:rsid w:val="00C71EE3"/>
    <w:rsid w:val="00C73DA1"/>
    <w:rsid w:val="00C75B9C"/>
    <w:rsid w:val="00C7625F"/>
    <w:rsid w:val="00C80FA9"/>
    <w:rsid w:val="00C81BB1"/>
    <w:rsid w:val="00C821F8"/>
    <w:rsid w:val="00C8364F"/>
    <w:rsid w:val="00C83B5D"/>
    <w:rsid w:val="00C84508"/>
    <w:rsid w:val="00C847C4"/>
    <w:rsid w:val="00C85D48"/>
    <w:rsid w:val="00C86656"/>
    <w:rsid w:val="00C90032"/>
    <w:rsid w:val="00C9126C"/>
    <w:rsid w:val="00C923A4"/>
    <w:rsid w:val="00C9267E"/>
    <w:rsid w:val="00C92CC6"/>
    <w:rsid w:val="00C94715"/>
    <w:rsid w:val="00C96D97"/>
    <w:rsid w:val="00C97452"/>
    <w:rsid w:val="00CA182B"/>
    <w:rsid w:val="00CA2853"/>
    <w:rsid w:val="00CA2A85"/>
    <w:rsid w:val="00CA30FA"/>
    <w:rsid w:val="00CA34B3"/>
    <w:rsid w:val="00CA38E1"/>
    <w:rsid w:val="00CA43AA"/>
    <w:rsid w:val="00CA4B51"/>
    <w:rsid w:val="00CA4EF9"/>
    <w:rsid w:val="00CA5C34"/>
    <w:rsid w:val="00CA5FEB"/>
    <w:rsid w:val="00CA66AB"/>
    <w:rsid w:val="00CB0242"/>
    <w:rsid w:val="00CB2582"/>
    <w:rsid w:val="00CB2F53"/>
    <w:rsid w:val="00CB356B"/>
    <w:rsid w:val="00CB4185"/>
    <w:rsid w:val="00CB60CB"/>
    <w:rsid w:val="00CB7334"/>
    <w:rsid w:val="00CB7A0E"/>
    <w:rsid w:val="00CC0816"/>
    <w:rsid w:val="00CC08EC"/>
    <w:rsid w:val="00CC119D"/>
    <w:rsid w:val="00CC1579"/>
    <w:rsid w:val="00CC3805"/>
    <w:rsid w:val="00CC4079"/>
    <w:rsid w:val="00CC680B"/>
    <w:rsid w:val="00CC6947"/>
    <w:rsid w:val="00CC74AE"/>
    <w:rsid w:val="00CC7D09"/>
    <w:rsid w:val="00CC7EFE"/>
    <w:rsid w:val="00CD25FC"/>
    <w:rsid w:val="00CD282B"/>
    <w:rsid w:val="00CD2D0E"/>
    <w:rsid w:val="00CD2F10"/>
    <w:rsid w:val="00CD33C7"/>
    <w:rsid w:val="00CD549C"/>
    <w:rsid w:val="00CD723F"/>
    <w:rsid w:val="00CE070D"/>
    <w:rsid w:val="00CE0A56"/>
    <w:rsid w:val="00CE0F8A"/>
    <w:rsid w:val="00CE134B"/>
    <w:rsid w:val="00CE16D2"/>
    <w:rsid w:val="00CE49E8"/>
    <w:rsid w:val="00CE53D4"/>
    <w:rsid w:val="00CE5793"/>
    <w:rsid w:val="00CE6342"/>
    <w:rsid w:val="00CE6DF4"/>
    <w:rsid w:val="00CF28B4"/>
    <w:rsid w:val="00CF3657"/>
    <w:rsid w:val="00CF38F4"/>
    <w:rsid w:val="00CF4992"/>
    <w:rsid w:val="00CF70DB"/>
    <w:rsid w:val="00CF71E9"/>
    <w:rsid w:val="00CF7F35"/>
    <w:rsid w:val="00D00781"/>
    <w:rsid w:val="00D008A6"/>
    <w:rsid w:val="00D01048"/>
    <w:rsid w:val="00D014F5"/>
    <w:rsid w:val="00D0163E"/>
    <w:rsid w:val="00D05D24"/>
    <w:rsid w:val="00D0608F"/>
    <w:rsid w:val="00D06BED"/>
    <w:rsid w:val="00D06FD6"/>
    <w:rsid w:val="00D077EE"/>
    <w:rsid w:val="00D10772"/>
    <w:rsid w:val="00D11364"/>
    <w:rsid w:val="00D118BC"/>
    <w:rsid w:val="00D1286A"/>
    <w:rsid w:val="00D13E9B"/>
    <w:rsid w:val="00D1423B"/>
    <w:rsid w:val="00D16A0B"/>
    <w:rsid w:val="00D17DCF"/>
    <w:rsid w:val="00D2292E"/>
    <w:rsid w:val="00D23F50"/>
    <w:rsid w:val="00D25E61"/>
    <w:rsid w:val="00D26E3F"/>
    <w:rsid w:val="00D26EEF"/>
    <w:rsid w:val="00D27216"/>
    <w:rsid w:val="00D27751"/>
    <w:rsid w:val="00D27FB5"/>
    <w:rsid w:val="00D3043A"/>
    <w:rsid w:val="00D306FE"/>
    <w:rsid w:val="00D31A57"/>
    <w:rsid w:val="00D3273E"/>
    <w:rsid w:val="00D33CDC"/>
    <w:rsid w:val="00D34DEE"/>
    <w:rsid w:val="00D35A41"/>
    <w:rsid w:val="00D367D5"/>
    <w:rsid w:val="00D37E03"/>
    <w:rsid w:val="00D413A3"/>
    <w:rsid w:val="00D44189"/>
    <w:rsid w:val="00D46418"/>
    <w:rsid w:val="00D46D3E"/>
    <w:rsid w:val="00D508AB"/>
    <w:rsid w:val="00D54B9A"/>
    <w:rsid w:val="00D560F3"/>
    <w:rsid w:val="00D5746B"/>
    <w:rsid w:val="00D5794A"/>
    <w:rsid w:val="00D57953"/>
    <w:rsid w:val="00D609BB"/>
    <w:rsid w:val="00D60E25"/>
    <w:rsid w:val="00D6342A"/>
    <w:rsid w:val="00D635E1"/>
    <w:rsid w:val="00D64431"/>
    <w:rsid w:val="00D66CBE"/>
    <w:rsid w:val="00D678F4"/>
    <w:rsid w:val="00D67B25"/>
    <w:rsid w:val="00D71B06"/>
    <w:rsid w:val="00D72B37"/>
    <w:rsid w:val="00D73A91"/>
    <w:rsid w:val="00D74041"/>
    <w:rsid w:val="00D74573"/>
    <w:rsid w:val="00D7497C"/>
    <w:rsid w:val="00D75B50"/>
    <w:rsid w:val="00D75B94"/>
    <w:rsid w:val="00D76C94"/>
    <w:rsid w:val="00D80A1E"/>
    <w:rsid w:val="00D8351B"/>
    <w:rsid w:val="00D85902"/>
    <w:rsid w:val="00D86832"/>
    <w:rsid w:val="00D86C38"/>
    <w:rsid w:val="00D86E1D"/>
    <w:rsid w:val="00D87D38"/>
    <w:rsid w:val="00D907CC"/>
    <w:rsid w:val="00D91ECC"/>
    <w:rsid w:val="00D93654"/>
    <w:rsid w:val="00D939C3"/>
    <w:rsid w:val="00D95810"/>
    <w:rsid w:val="00D968B5"/>
    <w:rsid w:val="00D97CBA"/>
    <w:rsid w:val="00DA068D"/>
    <w:rsid w:val="00DA23A0"/>
    <w:rsid w:val="00DA2452"/>
    <w:rsid w:val="00DA27CF"/>
    <w:rsid w:val="00DA319E"/>
    <w:rsid w:val="00DA35F5"/>
    <w:rsid w:val="00DA507C"/>
    <w:rsid w:val="00DA5AEA"/>
    <w:rsid w:val="00DA5B29"/>
    <w:rsid w:val="00DA765F"/>
    <w:rsid w:val="00DB141A"/>
    <w:rsid w:val="00DB22EC"/>
    <w:rsid w:val="00DB29DE"/>
    <w:rsid w:val="00DB312E"/>
    <w:rsid w:val="00DB417C"/>
    <w:rsid w:val="00DB4863"/>
    <w:rsid w:val="00DB494A"/>
    <w:rsid w:val="00DB5465"/>
    <w:rsid w:val="00DB67BA"/>
    <w:rsid w:val="00DB7076"/>
    <w:rsid w:val="00DC06BB"/>
    <w:rsid w:val="00DC1890"/>
    <w:rsid w:val="00DC3201"/>
    <w:rsid w:val="00DC4AC2"/>
    <w:rsid w:val="00DC57C1"/>
    <w:rsid w:val="00DC5D18"/>
    <w:rsid w:val="00DC68DC"/>
    <w:rsid w:val="00DC6935"/>
    <w:rsid w:val="00DD0077"/>
    <w:rsid w:val="00DD01A1"/>
    <w:rsid w:val="00DD088A"/>
    <w:rsid w:val="00DD0D97"/>
    <w:rsid w:val="00DD2407"/>
    <w:rsid w:val="00DD440B"/>
    <w:rsid w:val="00DD737D"/>
    <w:rsid w:val="00DD79C3"/>
    <w:rsid w:val="00DE025F"/>
    <w:rsid w:val="00DE0A99"/>
    <w:rsid w:val="00DE19DC"/>
    <w:rsid w:val="00DE1E29"/>
    <w:rsid w:val="00DE2AE8"/>
    <w:rsid w:val="00DE2FA6"/>
    <w:rsid w:val="00DE6274"/>
    <w:rsid w:val="00DE66EE"/>
    <w:rsid w:val="00DE7544"/>
    <w:rsid w:val="00DE783E"/>
    <w:rsid w:val="00DE7A0A"/>
    <w:rsid w:val="00DF02D5"/>
    <w:rsid w:val="00DF067F"/>
    <w:rsid w:val="00DF28B0"/>
    <w:rsid w:val="00DF6E3B"/>
    <w:rsid w:val="00DF6F48"/>
    <w:rsid w:val="00E01CEC"/>
    <w:rsid w:val="00E032B2"/>
    <w:rsid w:val="00E04A0F"/>
    <w:rsid w:val="00E05F97"/>
    <w:rsid w:val="00E06FF4"/>
    <w:rsid w:val="00E078E0"/>
    <w:rsid w:val="00E11030"/>
    <w:rsid w:val="00E134EA"/>
    <w:rsid w:val="00E136B8"/>
    <w:rsid w:val="00E156ED"/>
    <w:rsid w:val="00E17CF1"/>
    <w:rsid w:val="00E207DE"/>
    <w:rsid w:val="00E21D47"/>
    <w:rsid w:val="00E222C3"/>
    <w:rsid w:val="00E22355"/>
    <w:rsid w:val="00E231EE"/>
    <w:rsid w:val="00E23466"/>
    <w:rsid w:val="00E257A8"/>
    <w:rsid w:val="00E274CE"/>
    <w:rsid w:val="00E27D30"/>
    <w:rsid w:val="00E301E2"/>
    <w:rsid w:val="00E31665"/>
    <w:rsid w:val="00E32066"/>
    <w:rsid w:val="00E343FE"/>
    <w:rsid w:val="00E3508E"/>
    <w:rsid w:val="00E362EC"/>
    <w:rsid w:val="00E364F4"/>
    <w:rsid w:val="00E36796"/>
    <w:rsid w:val="00E400BD"/>
    <w:rsid w:val="00E40356"/>
    <w:rsid w:val="00E40470"/>
    <w:rsid w:val="00E40DE9"/>
    <w:rsid w:val="00E40FE4"/>
    <w:rsid w:val="00E413EA"/>
    <w:rsid w:val="00E43B7D"/>
    <w:rsid w:val="00E44311"/>
    <w:rsid w:val="00E44BCD"/>
    <w:rsid w:val="00E456C4"/>
    <w:rsid w:val="00E47F0C"/>
    <w:rsid w:val="00E52351"/>
    <w:rsid w:val="00E52F09"/>
    <w:rsid w:val="00E53292"/>
    <w:rsid w:val="00E53A2F"/>
    <w:rsid w:val="00E53DE0"/>
    <w:rsid w:val="00E5407C"/>
    <w:rsid w:val="00E55029"/>
    <w:rsid w:val="00E55643"/>
    <w:rsid w:val="00E559B1"/>
    <w:rsid w:val="00E565CB"/>
    <w:rsid w:val="00E579EB"/>
    <w:rsid w:val="00E6015F"/>
    <w:rsid w:val="00E6140B"/>
    <w:rsid w:val="00E61A69"/>
    <w:rsid w:val="00E6289D"/>
    <w:rsid w:val="00E62CA9"/>
    <w:rsid w:val="00E63A58"/>
    <w:rsid w:val="00E66495"/>
    <w:rsid w:val="00E66640"/>
    <w:rsid w:val="00E6691C"/>
    <w:rsid w:val="00E66AC2"/>
    <w:rsid w:val="00E6781A"/>
    <w:rsid w:val="00E70553"/>
    <w:rsid w:val="00E70748"/>
    <w:rsid w:val="00E7238B"/>
    <w:rsid w:val="00E7311C"/>
    <w:rsid w:val="00E73DA8"/>
    <w:rsid w:val="00E775FB"/>
    <w:rsid w:val="00E77CAE"/>
    <w:rsid w:val="00E80697"/>
    <w:rsid w:val="00E8123E"/>
    <w:rsid w:val="00E8142E"/>
    <w:rsid w:val="00E821BA"/>
    <w:rsid w:val="00E82DFB"/>
    <w:rsid w:val="00E83FFC"/>
    <w:rsid w:val="00E9111B"/>
    <w:rsid w:val="00E930F1"/>
    <w:rsid w:val="00E931EC"/>
    <w:rsid w:val="00E9407C"/>
    <w:rsid w:val="00E9626E"/>
    <w:rsid w:val="00E96553"/>
    <w:rsid w:val="00E976EE"/>
    <w:rsid w:val="00EA12B3"/>
    <w:rsid w:val="00EA1ECA"/>
    <w:rsid w:val="00EA21BC"/>
    <w:rsid w:val="00EA28A1"/>
    <w:rsid w:val="00EA3B82"/>
    <w:rsid w:val="00EA3EAE"/>
    <w:rsid w:val="00EA5ADB"/>
    <w:rsid w:val="00EA61E7"/>
    <w:rsid w:val="00EA6221"/>
    <w:rsid w:val="00EA6D8B"/>
    <w:rsid w:val="00EA7C13"/>
    <w:rsid w:val="00EB0DEB"/>
    <w:rsid w:val="00EB1025"/>
    <w:rsid w:val="00EB20D2"/>
    <w:rsid w:val="00EB59F7"/>
    <w:rsid w:val="00EB621A"/>
    <w:rsid w:val="00EB6D27"/>
    <w:rsid w:val="00EB6E60"/>
    <w:rsid w:val="00EB770D"/>
    <w:rsid w:val="00EC0C35"/>
    <w:rsid w:val="00EC0F7A"/>
    <w:rsid w:val="00EC4726"/>
    <w:rsid w:val="00EC50A5"/>
    <w:rsid w:val="00EC606C"/>
    <w:rsid w:val="00EC757A"/>
    <w:rsid w:val="00ED07A6"/>
    <w:rsid w:val="00ED3437"/>
    <w:rsid w:val="00ED34B3"/>
    <w:rsid w:val="00ED4D16"/>
    <w:rsid w:val="00ED4E92"/>
    <w:rsid w:val="00ED51AE"/>
    <w:rsid w:val="00ED5211"/>
    <w:rsid w:val="00ED7AB4"/>
    <w:rsid w:val="00ED7C58"/>
    <w:rsid w:val="00EE0D99"/>
    <w:rsid w:val="00EE2D83"/>
    <w:rsid w:val="00EE3296"/>
    <w:rsid w:val="00EE47CC"/>
    <w:rsid w:val="00EE659B"/>
    <w:rsid w:val="00EF0950"/>
    <w:rsid w:val="00EF0EE1"/>
    <w:rsid w:val="00EF2289"/>
    <w:rsid w:val="00EF2859"/>
    <w:rsid w:val="00EF29AC"/>
    <w:rsid w:val="00EF38B7"/>
    <w:rsid w:val="00EF3E5D"/>
    <w:rsid w:val="00EF473D"/>
    <w:rsid w:val="00EF4781"/>
    <w:rsid w:val="00EF54F4"/>
    <w:rsid w:val="00EF58F0"/>
    <w:rsid w:val="00EF7472"/>
    <w:rsid w:val="00EF79FC"/>
    <w:rsid w:val="00F0473C"/>
    <w:rsid w:val="00F047E7"/>
    <w:rsid w:val="00F04E67"/>
    <w:rsid w:val="00F05403"/>
    <w:rsid w:val="00F059EC"/>
    <w:rsid w:val="00F0698D"/>
    <w:rsid w:val="00F101AF"/>
    <w:rsid w:val="00F10A99"/>
    <w:rsid w:val="00F123CB"/>
    <w:rsid w:val="00F12B54"/>
    <w:rsid w:val="00F134AE"/>
    <w:rsid w:val="00F1365F"/>
    <w:rsid w:val="00F14AA0"/>
    <w:rsid w:val="00F15287"/>
    <w:rsid w:val="00F15681"/>
    <w:rsid w:val="00F15C6F"/>
    <w:rsid w:val="00F15E14"/>
    <w:rsid w:val="00F16BC0"/>
    <w:rsid w:val="00F178B1"/>
    <w:rsid w:val="00F212A4"/>
    <w:rsid w:val="00F22B6E"/>
    <w:rsid w:val="00F23938"/>
    <w:rsid w:val="00F23FC0"/>
    <w:rsid w:val="00F254BC"/>
    <w:rsid w:val="00F255FF"/>
    <w:rsid w:val="00F270CA"/>
    <w:rsid w:val="00F30302"/>
    <w:rsid w:val="00F303EA"/>
    <w:rsid w:val="00F33320"/>
    <w:rsid w:val="00F3388F"/>
    <w:rsid w:val="00F33DBB"/>
    <w:rsid w:val="00F3412D"/>
    <w:rsid w:val="00F345F8"/>
    <w:rsid w:val="00F356F7"/>
    <w:rsid w:val="00F3726F"/>
    <w:rsid w:val="00F4018B"/>
    <w:rsid w:val="00F40F86"/>
    <w:rsid w:val="00F41BB2"/>
    <w:rsid w:val="00F41DCC"/>
    <w:rsid w:val="00F42D6F"/>
    <w:rsid w:val="00F43155"/>
    <w:rsid w:val="00F441E5"/>
    <w:rsid w:val="00F44613"/>
    <w:rsid w:val="00F45557"/>
    <w:rsid w:val="00F46123"/>
    <w:rsid w:val="00F466F7"/>
    <w:rsid w:val="00F46902"/>
    <w:rsid w:val="00F46B4F"/>
    <w:rsid w:val="00F46E8F"/>
    <w:rsid w:val="00F479FC"/>
    <w:rsid w:val="00F47AB0"/>
    <w:rsid w:val="00F50B41"/>
    <w:rsid w:val="00F51E48"/>
    <w:rsid w:val="00F52AF0"/>
    <w:rsid w:val="00F53484"/>
    <w:rsid w:val="00F556DC"/>
    <w:rsid w:val="00F57E02"/>
    <w:rsid w:val="00F57F60"/>
    <w:rsid w:val="00F6019E"/>
    <w:rsid w:val="00F61097"/>
    <w:rsid w:val="00F618B5"/>
    <w:rsid w:val="00F61EA4"/>
    <w:rsid w:val="00F628E3"/>
    <w:rsid w:val="00F643CD"/>
    <w:rsid w:val="00F67A55"/>
    <w:rsid w:val="00F67BE5"/>
    <w:rsid w:val="00F70567"/>
    <w:rsid w:val="00F70CC5"/>
    <w:rsid w:val="00F71B16"/>
    <w:rsid w:val="00F72967"/>
    <w:rsid w:val="00F72D01"/>
    <w:rsid w:val="00F7410B"/>
    <w:rsid w:val="00F75129"/>
    <w:rsid w:val="00F754E8"/>
    <w:rsid w:val="00F77FBC"/>
    <w:rsid w:val="00F80216"/>
    <w:rsid w:val="00F81932"/>
    <w:rsid w:val="00F82302"/>
    <w:rsid w:val="00F82C5D"/>
    <w:rsid w:val="00F82DF6"/>
    <w:rsid w:val="00F8303A"/>
    <w:rsid w:val="00F83191"/>
    <w:rsid w:val="00F8373A"/>
    <w:rsid w:val="00F83977"/>
    <w:rsid w:val="00F83AF8"/>
    <w:rsid w:val="00F83FEA"/>
    <w:rsid w:val="00F869BF"/>
    <w:rsid w:val="00F87177"/>
    <w:rsid w:val="00F91CFD"/>
    <w:rsid w:val="00F9226E"/>
    <w:rsid w:val="00F92ED9"/>
    <w:rsid w:val="00F931FF"/>
    <w:rsid w:val="00F95840"/>
    <w:rsid w:val="00F971D4"/>
    <w:rsid w:val="00F97418"/>
    <w:rsid w:val="00FA1604"/>
    <w:rsid w:val="00FA223C"/>
    <w:rsid w:val="00FA5F16"/>
    <w:rsid w:val="00FA6025"/>
    <w:rsid w:val="00FB036B"/>
    <w:rsid w:val="00FB296D"/>
    <w:rsid w:val="00FB2C87"/>
    <w:rsid w:val="00FB3108"/>
    <w:rsid w:val="00FB649B"/>
    <w:rsid w:val="00FB680E"/>
    <w:rsid w:val="00FB6C16"/>
    <w:rsid w:val="00FB6FC7"/>
    <w:rsid w:val="00FB71C5"/>
    <w:rsid w:val="00FC1E0F"/>
    <w:rsid w:val="00FC3731"/>
    <w:rsid w:val="00FC3AB5"/>
    <w:rsid w:val="00FC3C62"/>
    <w:rsid w:val="00FC4974"/>
    <w:rsid w:val="00FC4B8F"/>
    <w:rsid w:val="00FC51D2"/>
    <w:rsid w:val="00FC5E3A"/>
    <w:rsid w:val="00FC7504"/>
    <w:rsid w:val="00FD0954"/>
    <w:rsid w:val="00FD0B3C"/>
    <w:rsid w:val="00FD1621"/>
    <w:rsid w:val="00FD224B"/>
    <w:rsid w:val="00FD3F29"/>
    <w:rsid w:val="00FD5266"/>
    <w:rsid w:val="00FD5610"/>
    <w:rsid w:val="00FD6349"/>
    <w:rsid w:val="00FD7152"/>
    <w:rsid w:val="00FE1F47"/>
    <w:rsid w:val="00FE2763"/>
    <w:rsid w:val="00FE4914"/>
    <w:rsid w:val="00FE519E"/>
    <w:rsid w:val="00FE5F8E"/>
    <w:rsid w:val="00FE7A5C"/>
    <w:rsid w:val="00FF0306"/>
    <w:rsid w:val="00FF0D36"/>
    <w:rsid w:val="00FF38A0"/>
    <w:rsid w:val="00FF3945"/>
    <w:rsid w:val="00FF3A4B"/>
    <w:rsid w:val="00FF557C"/>
    <w:rsid w:val="00FF574A"/>
    <w:rsid w:val="00FF7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EF85FF"/>
  <w15:chartTrackingRefBased/>
  <w15:docId w15:val="{F1B6C8F8-3F42-4143-97BD-537F52635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245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DA2452"/>
    <w:rPr>
      <w:rFonts w:cs="Arial"/>
      <w:b/>
      <w:bCs/>
      <w:iCs/>
      <w:sz w:val="22"/>
      <w:szCs w:val="28"/>
      <w:lang w:val="en-US" w:eastAsia="en-US" w:bidi="ar-SA"/>
    </w:rPr>
  </w:style>
  <w:style w:type="character" w:customStyle="1" w:styleId="Heading3Char">
    <w:name w:val="Heading 3 Char"/>
    <w:basedOn w:val="DefaultParagraphFont"/>
    <w:link w:val="Heading3"/>
    <w:rsid w:val="00DA2452"/>
    <w:rPr>
      <w:rFonts w:cs="Arial"/>
      <w:b/>
      <w:bCs/>
      <w:sz w:val="22"/>
      <w:szCs w:val="26"/>
      <w:lang w:val="en-US" w:eastAsia="en-US" w:bidi="ar-SA"/>
    </w:rPr>
  </w:style>
  <w:style w:type="character" w:customStyle="1" w:styleId="Heading4Char">
    <w:name w:val="Heading 4 Char"/>
    <w:basedOn w:val="DefaultParagraphFont"/>
    <w:link w:val="Heading4"/>
    <w:rsid w:val="00411189"/>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CA5C34"/>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CA5C34"/>
    <w:rPr>
      <w:color w:val="0000FF"/>
      <w:u w:val="single"/>
    </w:rPr>
  </w:style>
  <w:style w:type="character" w:customStyle="1" w:styleId="texhtml">
    <w:name w:val="texhtml"/>
    <w:basedOn w:val="DefaultParagraphFont"/>
    <w:rsid w:val="00DA2452"/>
  </w:style>
  <w:style w:type="paragraph" w:styleId="TOC4">
    <w:name w:val="toc 4"/>
    <w:basedOn w:val="Normal"/>
    <w:next w:val="Normal"/>
    <w:autoRedefine/>
    <w:semiHidden/>
    <w:rsid w:val="00344B76"/>
    <w:pPr>
      <w:tabs>
        <w:tab w:val="clear" w:pos="360"/>
        <w:tab w:val="clear" w:pos="720"/>
        <w:tab w:val="clear" w:pos="1440"/>
        <w:tab w:val="clear" w:pos="2160"/>
        <w:tab w:val="clear" w:pos="2880"/>
        <w:tab w:val="clear" w:pos="3600"/>
        <w:tab w:val="clear" w:pos="4320"/>
        <w:tab w:val="clear" w:pos="5040"/>
        <w:tab w:val="clear" w:pos="5760"/>
        <w:tab w:val="clear" w:pos="6480"/>
        <w:tab w:val="right" w:leader="dot" w:pos="9350"/>
      </w:tabs>
      <w:ind w:left="660"/>
    </w:pPr>
    <w:rPr>
      <w:noProof/>
      <w:color w:val="000000"/>
    </w:rPr>
  </w:style>
  <w:style w:type="character" w:styleId="Emphasis">
    <w:name w:val="Emphasis"/>
    <w:basedOn w:val="DefaultParagraphFont"/>
    <w:qFormat/>
    <w:rsid w:val="00155441"/>
    <w:rPr>
      <w:i/>
      <w:iCs/>
    </w:rPr>
  </w:style>
  <w:style w:type="character" w:styleId="Strong">
    <w:name w:val="Strong"/>
    <w:basedOn w:val="DefaultParagraphFont"/>
    <w:qFormat/>
    <w:rsid w:val="00155441"/>
    <w:rPr>
      <w:b/>
      <w:bCs/>
    </w:rPr>
  </w:style>
  <w:style w:type="character" w:customStyle="1" w:styleId="st">
    <w:name w:val="st"/>
    <w:basedOn w:val="DefaultParagraphFont"/>
    <w:rsid w:val="00155441"/>
  </w:style>
  <w:style w:type="character" w:styleId="FollowedHyperlink">
    <w:name w:val="FollowedHyperlink"/>
    <w:basedOn w:val="DefaultParagraphFont"/>
    <w:rsid w:val="002F643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9013771">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17" Type="http://schemas.openxmlformats.org/officeDocument/2006/relationships/footer" Target="footer19.xml"/><Relationship Id="rId21" Type="http://schemas.openxmlformats.org/officeDocument/2006/relationships/image" Target="media/image9.png"/><Relationship Id="rId42" Type="http://schemas.openxmlformats.org/officeDocument/2006/relationships/oleObject" Target="embeddings/oleObject1.bin"/><Relationship Id="rId63" Type="http://schemas.openxmlformats.org/officeDocument/2006/relationships/image" Target="media/image37.png"/><Relationship Id="rId84" Type="http://schemas.openxmlformats.org/officeDocument/2006/relationships/footer" Target="footer14.xml"/><Relationship Id="rId138" Type="http://schemas.openxmlformats.org/officeDocument/2006/relationships/image" Target="media/image86.png"/><Relationship Id="rId159" Type="http://schemas.openxmlformats.org/officeDocument/2006/relationships/image" Target="media/image105.png"/><Relationship Id="rId170" Type="http://schemas.openxmlformats.org/officeDocument/2006/relationships/header" Target="header23.xml"/><Relationship Id="rId191" Type="http://schemas.openxmlformats.org/officeDocument/2006/relationships/theme" Target="theme/theme1.xml"/><Relationship Id="rId107" Type="http://schemas.openxmlformats.org/officeDocument/2006/relationships/header" Target="header18.xml"/><Relationship Id="rId11" Type="http://schemas.openxmlformats.org/officeDocument/2006/relationships/footer" Target="footer2.xml"/><Relationship Id="rId32" Type="http://schemas.openxmlformats.org/officeDocument/2006/relationships/footer" Target="footer5.xml"/><Relationship Id="rId53" Type="http://schemas.openxmlformats.org/officeDocument/2006/relationships/image" Target="media/image31.png"/><Relationship Id="rId74" Type="http://schemas.openxmlformats.org/officeDocument/2006/relationships/image" Target="media/image44.png"/><Relationship Id="rId128" Type="http://schemas.openxmlformats.org/officeDocument/2006/relationships/image" Target="media/image80.png"/><Relationship Id="rId149" Type="http://schemas.openxmlformats.org/officeDocument/2006/relationships/image" Target="media/image95.png"/><Relationship Id="rId5" Type="http://schemas.openxmlformats.org/officeDocument/2006/relationships/endnotes" Target="endnotes.xml"/><Relationship Id="rId95" Type="http://schemas.openxmlformats.org/officeDocument/2006/relationships/image" Target="media/image51.png"/><Relationship Id="rId160" Type="http://schemas.openxmlformats.org/officeDocument/2006/relationships/image" Target="media/image106.png"/><Relationship Id="rId181" Type="http://schemas.openxmlformats.org/officeDocument/2006/relationships/image" Target="media/image123.png"/><Relationship Id="rId22" Type="http://schemas.openxmlformats.org/officeDocument/2006/relationships/header" Target="header4.xml"/><Relationship Id="rId43" Type="http://schemas.openxmlformats.org/officeDocument/2006/relationships/image" Target="media/image24.wmf"/><Relationship Id="rId64" Type="http://schemas.openxmlformats.org/officeDocument/2006/relationships/image" Target="media/image38.png"/><Relationship Id="rId118" Type="http://schemas.openxmlformats.org/officeDocument/2006/relationships/image" Target="media/image70.png"/><Relationship Id="rId139" Type="http://schemas.openxmlformats.org/officeDocument/2006/relationships/image" Target="media/image87.png"/><Relationship Id="rId85" Type="http://schemas.openxmlformats.org/officeDocument/2006/relationships/header" Target="header15.xml"/><Relationship Id="rId150" Type="http://schemas.openxmlformats.org/officeDocument/2006/relationships/image" Target="media/image96.png"/><Relationship Id="rId171" Type="http://schemas.openxmlformats.org/officeDocument/2006/relationships/footer" Target="footer23.xml"/><Relationship Id="rId12" Type="http://schemas.openxmlformats.org/officeDocument/2006/relationships/image" Target="media/image2.png"/><Relationship Id="rId33" Type="http://schemas.openxmlformats.org/officeDocument/2006/relationships/header" Target="header6.xml"/><Relationship Id="rId108" Type="http://schemas.openxmlformats.org/officeDocument/2006/relationships/footer" Target="footer18.xml"/><Relationship Id="rId129" Type="http://schemas.openxmlformats.org/officeDocument/2006/relationships/header" Target="header20.xml"/><Relationship Id="rId54" Type="http://schemas.openxmlformats.org/officeDocument/2006/relationships/image" Target="media/image32.png"/><Relationship Id="rId75" Type="http://schemas.openxmlformats.org/officeDocument/2006/relationships/header" Target="header11.xml"/><Relationship Id="rId96" Type="http://schemas.openxmlformats.org/officeDocument/2006/relationships/image" Target="media/image52.png"/><Relationship Id="rId140" Type="http://schemas.openxmlformats.org/officeDocument/2006/relationships/image" Target="media/image88.png"/><Relationship Id="rId161" Type="http://schemas.openxmlformats.org/officeDocument/2006/relationships/image" Target="media/image107.png"/><Relationship Id="rId182" Type="http://schemas.openxmlformats.org/officeDocument/2006/relationships/image" Target="media/image124.png"/><Relationship Id="rId6" Type="http://schemas.openxmlformats.org/officeDocument/2006/relationships/image" Target="media/image1.png"/><Relationship Id="rId23" Type="http://schemas.openxmlformats.org/officeDocument/2006/relationships/footer" Target="footer4.xml"/><Relationship Id="rId119" Type="http://schemas.openxmlformats.org/officeDocument/2006/relationships/image" Target="media/image71.png"/><Relationship Id="rId44" Type="http://schemas.openxmlformats.org/officeDocument/2006/relationships/oleObject" Target="embeddings/oleObject2.bin"/><Relationship Id="rId65" Type="http://schemas.openxmlformats.org/officeDocument/2006/relationships/header" Target="header9.xml"/><Relationship Id="rId86" Type="http://schemas.openxmlformats.org/officeDocument/2006/relationships/footer" Target="footer15.xml"/><Relationship Id="rId130" Type="http://schemas.openxmlformats.org/officeDocument/2006/relationships/footer" Target="footer20.xml"/><Relationship Id="rId151" Type="http://schemas.openxmlformats.org/officeDocument/2006/relationships/image" Target="media/image97.png"/><Relationship Id="rId172" Type="http://schemas.openxmlformats.org/officeDocument/2006/relationships/image" Target="media/image116.png"/><Relationship Id="rId13" Type="http://schemas.openxmlformats.org/officeDocument/2006/relationships/image" Target="media/image3.png"/><Relationship Id="rId18" Type="http://schemas.openxmlformats.org/officeDocument/2006/relationships/footer" Target="footer3.xml"/><Relationship Id="rId39" Type="http://schemas.openxmlformats.org/officeDocument/2006/relationships/image" Target="media/image21.png"/><Relationship Id="rId109" Type="http://schemas.openxmlformats.org/officeDocument/2006/relationships/image" Target="media/image63.png"/><Relationship Id="rId34" Type="http://schemas.openxmlformats.org/officeDocument/2006/relationships/footer" Target="footer6.xml"/><Relationship Id="rId50" Type="http://schemas.openxmlformats.org/officeDocument/2006/relationships/image" Target="media/image28.png"/><Relationship Id="rId55" Type="http://schemas.openxmlformats.org/officeDocument/2006/relationships/image" Target="media/image33.png"/><Relationship Id="rId76" Type="http://schemas.openxmlformats.org/officeDocument/2006/relationships/footer" Target="footer11.xml"/><Relationship Id="rId97" Type="http://schemas.openxmlformats.org/officeDocument/2006/relationships/image" Target="media/image53.png"/><Relationship Id="rId104" Type="http://schemas.openxmlformats.org/officeDocument/2006/relationships/image" Target="media/image60.png"/><Relationship Id="rId120" Type="http://schemas.openxmlformats.org/officeDocument/2006/relationships/image" Target="media/image72.png"/><Relationship Id="rId125" Type="http://schemas.openxmlformats.org/officeDocument/2006/relationships/image" Target="media/image77.png"/><Relationship Id="rId141" Type="http://schemas.openxmlformats.org/officeDocument/2006/relationships/image" Target="media/image89.png"/><Relationship Id="rId146" Type="http://schemas.openxmlformats.org/officeDocument/2006/relationships/header" Target="header22.xml"/><Relationship Id="rId167" Type="http://schemas.openxmlformats.org/officeDocument/2006/relationships/image" Target="media/image113.png"/><Relationship Id="rId188" Type="http://schemas.openxmlformats.org/officeDocument/2006/relationships/image" Target="media/image127.png"/><Relationship Id="rId7" Type="http://schemas.openxmlformats.org/officeDocument/2006/relationships/hyperlink" Target="http://www.tracker-software.com/pdf-xchange-products-comparison-chart" TargetMode="External"/><Relationship Id="rId71" Type="http://schemas.openxmlformats.org/officeDocument/2006/relationships/footer" Target="footer10.xml"/><Relationship Id="rId92" Type="http://schemas.openxmlformats.org/officeDocument/2006/relationships/image" Target="media/image48.png"/><Relationship Id="rId162" Type="http://schemas.openxmlformats.org/officeDocument/2006/relationships/image" Target="media/image108.png"/><Relationship Id="rId183" Type="http://schemas.openxmlformats.org/officeDocument/2006/relationships/image" Target="media/image125.png"/><Relationship Id="rId2" Type="http://schemas.openxmlformats.org/officeDocument/2006/relationships/settings" Target="settings.xml"/><Relationship Id="rId29" Type="http://schemas.openxmlformats.org/officeDocument/2006/relationships/image" Target="media/image15.png"/><Relationship Id="rId24" Type="http://schemas.openxmlformats.org/officeDocument/2006/relationships/image" Target="media/image10.png"/><Relationship Id="rId40" Type="http://schemas.openxmlformats.org/officeDocument/2006/relationships/image" Target="media/image22.png"/><Relationship Id="rId45" Type="http://schemas.openxmlformats.org/officeDocument/2006/relationships/image" Target="media/image25.wmf"/><Relationship Id="rId66" Type="http://schemas.openxmlformats.org/officeDocument/2006/relationships/footer" Target="footer9.xml"/><Relationship Id="rId87" Type="http://schemas.openxmlformats.org/officeDocument/2006/relationships/header" Target="header16.xml"/><Relationship Id="rId110" Type="http://schemas.openxmlformats.org/officeDocument/2006/relationships/image" Target="media/image64.png"/><Relationship Id="rId115" Type="http://schemas.openxmlformats.org/officeDocument/2006/relationships/image" Target="media/image69.png"/><Relationship Id="rId131" Type="http://schemas.openxmlformats.org/officeDocument/2006/relationships/image" Target="media/image81.png"/><Relationship Id="rId136" Type="http://schemas.openxmlformats.org/officeDocument/2006/relationships/image" Target="media/image84.png"/><Relationship Id="rId157" Type="http://schemas.openxmlformats.org/officeDocument/2006/relationships/image" Target="media/image103.png"/><Relationship Id="rId178" Type="http://schemas.openxmlformats.org/officeDocument/2006/relationships/header" Target="header24.xml"/><Relationship Id="rId61" Type="http://schemas.openxmlformats.org/officeDocument/2006/relationships/header" Target="header8.xml"/><Relationship Id="rId82" Type="http://schemas.openxmlformats.org/officeDocument/2006/relationships/image" Target="media/image46.png"/><Relationship Id="rId152" Type="http://schemas.openxmlformats.org/officeDocument/2006/relationships/image" Target="media/image98.png"/><Relationship Id="rId173" Type="http://schemas.openxmlformats.org/officeDocument/2006/relationships/image" Target="media/image117.png"/><Relationship Id="rId19" Type="http://schemas.openxmlformats.org/officeDocument/2006/relationships/image" Target="media/image7.png"/><Relationship Id="rId14" Type="http://schemas.openxmlformats.org/officeDocument/2006/relationships/image" Target="media/image4.png"/><Relationship Id="rId30" Type="http://schemas.openxmlformats.org/officeDocument/2006/relationships/image" Target="media/image16.png"/><Relationship Id="rId35" Type="http://schemas.openxmlformats.org/officeDocument/2006/relationships/image" Target="media/image17.png"/><Relationship Id="rId56" Type="http://schemas.openxmlformats.org/officeDocument/2006/relationships/header" Target="header7.xml"/><Relationship Id="rId77" Type="http://schemas.openxmlformats.org/officeDocument/2006/relationships/image" Target="media/image45.png"/><Relationship Id="rId100" Type="http://schemas.openxmlformats.org/officeDocument/2006/relationships/image" Target="media/image56.png"/><Relationship Id="rId105" Type="http://schemas.openxmlformats.org/officeDocument/2006/relationships/image" Target="media/image61.png"/><Relationship Id="rId126" Type="http://schemas.openxmlformats.org/officeDocument/2006/relationships/image" Target="media/image78.png"/><Relationship Id="rId147" Type="http://schemas.openxmlformats.org/officeDocument/2006/relationships/footer" Target="footer22.xml"/><Relationship Id="rId168" Type="http://schemas.openxmlformats.org/officeDocument/2006/relationships/image" Target="media/image114.png"/><Relationship Id="rId8" Type="http://schemas.openxmlformats.org/officeDocument/2006/relationships/header" Target="header1.xml"/><Relationship Id="rId51" Type="http://schemas.openxmlformats.org/officeDocument/2006/relationships/image" Target="media/image29.png"/><Relationship Id="rId72" Type="http://schemas.openxmlformats.org/officeDocument/2006/relationships/image" Target="media/image42.png"/><Relationship Id="rId93" Type="http://schemas.openxmlformats.org/officeDocument/2006/relationships/image" Target="media/image49.png"/><Relationship Id="rId98" Type="http://schemas.openxmlformats.org/officeDocument/2006/relationships/image" Target="media/image54.png"/><Relationship Id="rId121" Type="http://schemas.openxmlformats.org/officeDocument/2006/relationships/image" Target="media/image73.png"/><Relationship Id="rId142" Type="http://schemas.openxmlformats.org/officeDocument/2006/relationships/image" Target="media/image90.png"/><Relationship Id="rId163" Type="http://schemas.openxmlformats.org/officeDocument/2006/relationships/image" Target="media/image109.png"/><Relationship Id="rId184" Type="http://schemas.openxmlformats.org/officeDocument/2006/relationships/image" Target="media/image126.png"/><Relationship Id="rId189" Type="http://schemas.openxmlformats.org/officeDocument/2006/relationships/header" Target="header26.xml"/><Relationship Id="rId3" Type="http://schemas.openxmlformats.org/officeDocument/2006/relationships/webSettings" Target="webSettings.xml"/><Relationship Id="rId25" Type="http://schemas.openxmlformats.org/officeDocument/2006/relationships/image" Target="media/image11.png"/><Relationship Id="rId46" Type="http://schemas.openxmlformats.org/officeDocument/2006/relationships/oleObject" Target="embeddings/oleObject3.bin"/><Relationship Id="rId67" Type="http://schemas.openxmlformats.org/officeDocument/2006/relationships/image" Target="media/image39.png"/><Relationship Id="rId116" Type="http://schemas.openxmlformats.org/officeDocument/2006/relationships/header" Target="header19.xml"/><Relationship Id="rId137" Type="http://schemas.openxmlformats.org/officeDocument/2006/relationships/image" Target="media/image85.png"/><Relationship Id="rId158" Type="http://schemas.openxmlformats.org/officeDocument/2006/relationships/image" Target="media/image104.png"/><Relationship Id="rId20" Type="http://schemas.openxmlformats.org/officeDocument/2006/relationships/image" Target="media/image8.png"/><Relationship Id="rId41" Type="http://schemas.openxmlformats.org/officeDocument/2006/relationships/image" Target="media/image23.wmf"/><Relationship Id="rId62" Type="http://schemas.openxmlformats.org/officeDocument/2006/relationships/footer" Target="footer8.xml"/><Relationship Id="rId83" Type="http://schemas.openxmlformats.org/officeDocument/2006/relationships/header" Target="header14.xml"/><Relationship Id="rId88" Type="http://schemas.openxmlformats.org/officeDocument/2006/relationships/footer" Target="footer16.xml"/><Relationship Id="rId111" Type="http://schemas.openxmlformats.org/officeDocument/2006/relationships/image" Target="media/image65.png"/><Relationship Id="rId132" Type="http://schemas.openxmlformats.org/officeDocument/2006/relationships/image" Target="media/image82.png"/><Relationship Id="rId153" Type="http://schemas.openxmlformats.org/officeDocument/2006/relationships/image" Target="media/image99.png"/><Relationship Id="rId174" Type="http://schemas.openxmlformats.org/officeDocument/2006/relationships/image" Target="media/image118.png"/><Relationship Id="rId179" Type="http://schemas.openxmlformats.org/officeDocument/2006/relationships/footer" Target="footer24.xml"/><Relationship Id="rId190" Type="http://schemas.openxmlformats.org/officeDocument/2006/relationships/fontTable" Target="fontTable.xml"/><Relationship Id="rId15" Type="http://schemas.openxmlformats.org/officeDocument/2006/relationships/image" Target="media/image5.png"/><Relationship Id="rId36" Type="http://schemas.openxmlformats.org/officeDocument/2006/relationships/image" Target="media/image18.png"/><Relationship Id="rId57" Type="http://schemas.openxmlformats.org/officeDocument/2006/relationships/footer" Target="footer7.xml"/><Relationship Id="rId106" Type="http://schemas.openxmlformats.org/officeDocument/2006/relationships/image" Target="media/image62.png"/><Relationship Id="rId127" Type="http://schemas.openxmlformats.org/officeDocument/2006/relationships/image" Target="media/image79.png"/><Relationship Id="rId10" Type="http://schemas.openxmlformats.org/officeDocument/2006/relationships/header" Target="header2.xml"/><Relationship Id="rId31" Type="http://schemas.openxmlformats.org/officeDocument/2006/relationships/header" Target="header5.xml"/><Relationship Id="rId52" Type="http://schemas.openxmlformats.org/officeDocument/2006/relationships/image" Target="media/image30.png"/><Relationship Id="rId73" Type="http://schemas.openxmlformats.org/officeDocument/2006/relationships/image" Target="media/image43.png"/><Relationship Id="rId78" Type="http://schemas.openxmlformats.org/officeDocument/2006/relationships/header" Target="header12.xml"/><Relationship Id="rId94" Type="http://schemas.openxmlformats.org/officeDocument/2006/relationships/image" Target="media/image50.png"/><Relationship Id="rId99" Type="http://schemas.openxmlformats.org/officeDocument/2006/relationships/image" Target="media/image55.png"/><Relationship Id="rId101" Type="http://schemas.openxmlformats.org/officeDocument/2006/relationships/image" Target="media/image57.png"/><Relationship Id="rId122" Type="http://schemas.openxmlformats.org/officeDocument/2006/relationships/image" Target="media/image74.png"/><Relationship Id="rId143" Type="http://schemas.openxmlformats.org/officeDocument/2006/relationships/image" Target="media/image91.png"/><Relationship Id="rId148" Type="http://schemas.openxmlformats.org/officeDocument/2006/relationships/image" Target="media/image94.png"/><Relationship Id="rId164" Type="http://schemas.openxmlformats.org/officeDocument/2006/relationships/image" Target="media/image110.png"/><Relationship Id="rId169" Type="http://schemas.openxmlformats.org/officeDocument/2006/relationships/image" Target="media/image115.png"/><Relationship Id="rId185" Type="http://schemas.openxmlformats.org/officeDocument/2006/relationships/header" Target="header25.xml"/><Relationship Id="rId4" Type="http://schemas.openxmlformats.org/officeDocument/2006/relationships/footnotes" Target="footnotes.xml"/><Relationship Id="rId9" Type="http://schemas.openxmlformats.org/officeDocument/2006/relationships/footer" Target="footer1.xml"/><Relationship Id="rId180" Type="http://schemas.openxmlformats.org/officeDocument/2006/relationships/image" Target="media/image122.png"/><Relationship Id="rId26" Type="http://schemas.openxmlformats.org/officeDocument/2006/relationships/image" Target="media/image12.png"/><Relationship Id="rId47" Type="http://schemas.openxmlformats.org/officeDocument/2006/relationships/image" Target="media/image26.wmf"/><Relationship Id="rId68" Type="http://schemas.openxmlformats.org/officeDocument/2006/relationships/image" Target="media/image40.png"/><Relationship Id="rId89" Type="http://schemas.openxmlformats.org/officeDocument/2006/relationships/header" Target="header17.xml"/><Relationship Id="rId112" Type="http://schemas.openxmlformats.org/officeDocument/2006/relationships/image" Target="media/image66.png"/><Relationship Id="rId133" Type="http://schemas.openxmlformats.org/officeDocument/2006/relationships/image" Target="media/image83.png"/><Relationship Id="rId154" Type="http://schemas.openxmlformats.org/officeDocument/2006/relationships/image" Target="media/image100.png"/><Relationship Id="rId175" Type="http://schemas.openxmlformats.org/officeDocument/2006/relationships/image" Target="media/image119.png"/><Relationship Id="rId16" Type="http://schemas.openxmlformats.org/officeDocument/2006/relationships/image" Target="media/image6.png"/><Relationship Id="rId37" Type="http://schemas.openxmlformats.org/officeDocument/2006/relationships/image" Target="media/image19.png"/><Relationship Id="rId58" Type="http://schemas.openxmlformats.org/officeDocument/2006/relationships/image" Target="media/image34.png"/><Relationship Id="rId79" Type="http://schemas.openxmlformats.org/officeDocument/2006/relationships/footer" Target="footer12.xml"/><Relationship Id="rId102" Type="http://schemas.openxmlformats.org/officeDocument/2006/relationships/image" Target="media/image58.png"/><Relationship Id="rId123" Type="http://schemas.openxmlformats.org/officeDocument/2006/relationships/image" Target="media/image75.png"/><Relationship Id="rId144" Type="http://schemas.openxmlformats.org/officeDocument/2006/relationships/image" Target="media/image92.png"/><Relationship Id="rId90" Type="http://schemas.openxmlformats.org/officeDocument/2006/relationships/footer" Target="footer17.xml"/><Relationship Id="rId165" Type="http://schemas.openxmlformats.org/officeDocument/2006/relationships/image" Target="media/image111.png"/><Relationship Id="rId186" Type="http://schemas.openxmlformats.org/officeDocument/2006/relationships/footer" Target="footer25.xml"/><Relationship Id="rId27" Type="http://schemas.openxmlformats.org/officeDocument/2006/relationships/image" Target="media/image13.png"/><Relationship Id="rId48" Type="http://schemas.openxmlformats.org/officeDocument/2006/relationships/oleObject" Target="embeddings/oleObject4.bin"/><Relationship Id="rId69" Type="http://schemas.openxmlformats.org/officeDocument/2006/relationships/image" Target="media/image41.png"/><Relationship Id="rId113" Type="http://schemas.openxmlformats.org/officeDocument/2006/relationships/image" Target="media/image67.png"/><Relationship Id="rId134" Type="http://schemas.openxmlformats.org/officeDocument/2006/relationships/header" Target="header21.xml"/><Relationship Id="rId80" Type="http://schemas.openxmlformats.org/officeDocument/2006/relationships/header" Target="header13.xml"/><Relationship Id="rId155" Type="http://schemas.openxmlformats.org/officeDocument/2006/relationships/image" Target="media/image101.png"/><Relationship Id="rId176" Type="http://schemas.openxmlformats.org/officeDocument/2006/relationships/image" Target="media/image120.png"/><Relationship Id="rId17" Type="http://schemas.openxmlformats.org/officeDocument/2006/relationships/header" Target="header3.xml"/><Relationship Id="rId38" Type="http://schemas.openxmlformats.org/officeDocument/2006/relationships/image" Target="media/image20.png"/><Relationship Id="rId59" Type="http://schemas.openxmlformats.org/officeDocument/2006/relationships/image" Target="media/image35.png"/><Relationship Id="rId103" Type="http://schemas.openxmlformats.org/officeDocument/2006/relationships/image" Target="media/image59.png"/><Relationship Id="rId124" Type="http://schemas.openxmlformats.org/officeDocument/2006/relationships/image" Target="media/image76.png"/><Relationship Id="rId70" Type="http://schemas.openxmlformats.org/officeDocument/2006/relationships/header" Target="header10.xml"/><Relationship Id="rId91" Type="http://schemas.openxmlformats.org/officeDocument/2006/relationships/image" Target="media/image47.png"/><Relationship Id="rId145" Type="http://schemas.openxmlformats.org/officeDocument/2006/relationships/image" Target="media/image93.png"/><Relationship Id="rId166" Type="http://schemas.openxmlformats.org/officeDocument/2006/relationships/image" Target="media/image112.png"/><Relationship Id="rId187" Type="http://schemas.openxmlformats.org/officeDocument/2006/relationships/hyperlink" Target="http://user.xmission.com/~rimrock" TargetMode="External"/><Relationship Id="rId1" Type="http://schemas.openxmlformats.org/officeDocument/2006/relationships/styles" Target="styles.xml"/><Relationship Id="rId28" Type="http://schemas.openxmlformats.org/officeDocument/2006/relationships/image" Target="media/image14.png"/><Relationship Id="rId49" Type="http://schemas.openxmlformats.org/officeDocument/2006/relationships/image" Target="media/image27.png"/><Relationship Id="rId114" Type="http://schemas.openxmlformats.org/officeDocument/2006/relationships/image" Target="media/image68.png"/><Relationship Id="rId60" Type="http://schemas.openxmlformats.org/officeDocument/2006/relationships/image" Target="media/image36.png"/><Relationship Id="rId81" Type="http://schemas.openxmlformats.org/officeDocument/2006/relationships/footer" Target="footer13.xml"/><Relationship Id="rId135" Type="http://schemas.openxmlformats.org/officeDocument/2006/relationships/footer" Target="footer21.xml"/><Relationship Id="rId156" Type="http://schemas.openxmlformats.org/officeDocument/2006/relationships/image" Target="media/image102.png"/><Relationship Id="rId177" Type="http://schemas.openxmlformats.org/officeDocument/2006/relationships/image" Target="media/image1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146272</Words>
  <Characters>642137</Characters>
  <Application>Microsoft Office Word</Application>
  <DocSecurity>4</DocSecurity>
  <Lines>17355</Lines>
  <Paragraphs>9498</Paragraphs>
  <ScaleCrop>false</ScaleCrop>
  <HeadingPairs>
    <vt:vector size="2" baseType="variant">
      <vt:variant>
        <vt:lpstr>Title</vt:lpstr>
      </vt:variant>
      <vt:variant>
        <vt:i4>1</vt:i4>
      </vt:variant>
    </vt:vector>
  </HeadingPairs>
  <TitlesOfParts>
    <vt:vector size="1" baseType="lpstr">
      <vt:lpstr>Tensor Analysis and Curvilinear Coordinates</vt:lpstr>
    </vt:vector>
  </TitlesOfParts>
  <Company/>
  <LinksUpToDate>false</LinksUpToDate>
  <CharactersWithSpaces>778911</CharactersWithSpaces>
  <SharedDoc>false</SharedDoc>
  <HLinks>
    <vt:vector size="1500" baseType="variant">
      <vt:variant>
        <vt:i4>262171</vt:i4>
      </vt:variant>
      <vt:variant>
        <vt:i4>6124</vt:i4>
      </vt:variant>
      <vt:variant>
        <vt:i4>0</vt:i4>
      </vt:variant>
      <vt:variant>
        <vt:i4>5</vt:i4>
      </vt:variant>
      <vt:variant>
        <vt:lpwstr>http://user.xmission.com/~rimrock</vt:lpwstr>
      </vt:variant>
      <vt:variant>
        <vt:lpwstr/>
      </vt:variant>
      <vt:variant>
        <vt:i4>1114166</vt:i4>
      </vt:variant>
      <vt:variant>
        <vt:i4>1503</vt:i4>
      </vt:variant>
      <vt:variant>
        <vt:i4>0</vt:i4>
      </vt:variant>
      <vt:variant>
        <vt:i4>5</vt:i4>
      </vt:variant>
      <vt:variant>
        <vt:lpwstr/>
      </vt:variant>
      <vt:variant>
        <vt:lpwstr>_Toc418490338</vt:lpwstr>
      </vt:variant>
      <vt:variant>
        <vt:i4>1114166</vt:i4>
      </vt:variant>
      <vt:variant>
        <vt:i4>1497</vt:i4>
      </vt:variant>
      <vt:variant>
        <vt:i4>0</vt:i4>
      </vt:variant>
      <vt:variant>
        <vt:i4>5</vt:i4>
      </vt:variant>
      <vt:variant>
        <vt:lpwstr/>
      </vt:variant>
      <vt:variant>
        <vt:lpwstr>_Toc418490337</vt:lpwstr>
      </vt:variant>
      <vt:variant>
        <vt:i4>1114166</vt:i4>
      </vt:variant>
      <vt:variant>
        <vt:i4>1491</vt:i4>
      </vt:variant>
      <vt:variant>
        <vt:i4>0</vt:i4>
      </vt:variant>
      <vt:variant>
        <vt:i4>5</vt:i4>
      </vt:variant>
      <vt:variant>
        <vt:lpwstr/>
      </vt:variant>
      <vt:variant>
        <vt:lpwstr>_Toc418490336</vt:lpwstr>
      </vt:variant>
      <vt:variant>
        <vt:i4>1114166</vt:i4>
      </vt:variant>
      <vt:variant>
        <vt:i4>1485</vt:i4>
      </vt:variant>
      <vt:variant>
        <vt:i4>0</vt:i4>
      </vt:variant>
      <vt:variant>
        <vt:i4>5</vt:i4>
      </vt:variant>
      <vt:variant>
        <vt:lpwstr/>
      </vt:variant>
      <vt:variant>
        <vt:lpwstr>_Toc418490335</vt:lpwstr>
      </vt:variant>
      <vt:variant>
        <vt:i4>1114166</vt:i4>
      </vt:variant>
      <vt:variant>
        <vt:i4>1479</vt:i4>
      </vt:variant>
      <vt:variant>
        <vt:i4>0</vt:i4>
      </vt:variant>
      <vt:variant>
        <vt:i4>5</vt:i4>
      </vt:variant>
      <vt:variant>
        <vt:lpwstr/>
      </vt:variant>
      <vt:variant>
        <vt:lpwstr>_Toc418490334</vt:lpwstr>
      </vt:variant>
      <vt:variant>
        <vt:i4>1114166</vt:i4>
      </vt:variant>
      <vt:variant>
        <vt:i4>1473</vt:i4>
      </vt:variant>
      <vt:variant>
        <vt:i4>0</vt:i4>
      </vt:variant>
      <vt:variant>
        <vt:i4>5</vt:i4>
      </vt:variant>
      <vt:variant>
        <vt:lpwstr/>
      </vt:variant>
      <vt:variant>
        <vt:lpwstr>_Toc418490333</vt:lpwstr>
      </vt:variant>
      <vt:variant>
        <vt:i4>1114166</vt:i4>
      </vt:variant>
      <vt:variant>
        <vt:i4>1467</vt:i4>
      </vt:variant>
      <vt:variant>
        <vt:i4>0</vt:i4>
      </vt:variant>
      <vt:variant>
        <vt:i4>5</vt:i4>
      </vt:variant>
      <vt:variant>
        <vt:lpwstr/>
      </vt:variant>
      <vt:variant>
        <vt:lpwstr>_Toc418490332</vt:lpwstr>
      </vt:variant>
      <vt:variant>
        <vt:i4>1114166</vt:i4>
      </vt:variant>
      <vt:variant>
        <vt:i4>1461</vt:i4>
      </vt:variant>
      <vt:variant>
        <vt:i4>0</vt:i4>
      </vt:variant>
      <vt:variant>
        <vt:i4>5</vt:i4>
      </vt:variant>
      <vt:variant>
        <vt:lpwstr/>
      </vt:variant>
      <vt:variant>
        <vt:lpwstr>_Toc418490331</vt:lpwstr>
      </vt:variant>
      <vt:variant>
        <vt:i4>1114166</vt:i4>
      </vt:variant>
      <vt:variant>
        <vt:i4>1455</vt:i4>
      </vt:variant>
      <vt:variant>
        <vt:i4>0</vt:i4>
      </vt:variant>
      <vt:variant>
        <vt:i4>5</vt:i4>
      </vt:variant>
      <vt:variant>
        <vt:lpwstr/>
      </vt:variant>
      <vt:variant>
        <vt:lpwstr>_Toc418490330</vt:lpwstr>
      </vt:variant>
      <vt:variant>
        <vt:i4>1048630</vt:i4>
      </vt:variant>
      <vt:variant>
        <vt:i4>1449</vt:i4>
      </vt:variant>
      <vt:variant>
        <vt:i4>0</vt:i4>
      </vt:variant>
      <vt:variant>
        <vt:i4>5</vt:i4>
      </vt:variant>
      <vt:variant>
        <vt:lpwstr/>
      </vt:variant>
      <vt:variant>
        <vt:lpwstr>_Toc418490329</vt:lpwstr>
      </vt:variant>
      <vt:variant>
        <vt:i4>1048630</vt:i4>
      </vt:variant>
      <vt:variant>
        <vt:i4>1443</vt:i4>
      </vt:variant>
      <vt:variant>
        <vt:i4>0</vt:i4>
      </vt:variant>
      <vt:variant>
        <vt:i4>5</vt:i4>
      </vt:variant>
      <vt:variant>
        <vt:lpwstr/>
      </vt:variant>
      <vt:variant>
        <vt:lpwstr>_Toc418490328</vt:lpwstr>
      </vt:variant>
      <vt:variant>
        <vt:i4>1048630</vt:i4>
      </vt:variant>
      <vt:variant>
        <vt:i4>1437</vt:i4>
      </vt:variant>
      <vt:variant>
        <vt:i4>0</vt:i4>
      </vt:variant>
      <vt:variant>
        <vt:i4>5</vt:i4>
      </vt:variant>
      <vt:variant>
        <vt:lpwstr/>
      </vt:variant>
      <vt:variant>
        <vt:lpwstr>_Toc418490327</vt:lpwstr>
      </vt:variant>
      <vt:variant>
        <vt:i4>1048630</vt:i4>
      </vt:variant>
      <vt:variant>
        <vt:i4>1429</vt:i4>
      </vt:variant>
      <vt:variant>
        <vt:i4>0</vt:i4>
      </vt:variant>
      <vt:variant>
        <vt:i4>5</vt:i4>
      </vt:variant>
      <vt:variant>
        <vt:lpwstr/>
      </vt:variant>
      <vt:variant>
        <vt:lpwstr>_Toc418490326</vt:lpwstr>
      </vt:variant>
      <vt:variant>
        <vt:i4>1048630</vt:i4>
      </vt:variant>
      <vt:variant>
        <vt:i4>1423</vt:i4>
      </vt:variant>
      <vt:variant>
        <vt:i4>0</vt:i4>
      </vt:variant>
      <vt:variant>
        <vt:i4>5</vt:i4>
      </vt:variant>
      <vt:variant>
        <vt:lpwstr/>
      </vt:variant>
      <vt:variant>
        <vt:lpwstr>_Toc418490325</vt:lpwstr>
      </vt:variant>
      <vt:variant>
        <vt:i4>1048630</vt:i4>
      </vt:variant>
      <vt:variant>
        <vt:i4>1417</vt:i4>
      </vt:variant>
      <vt:variant>
        <vt:i4>0</vt:i4>
      </vt:variant>
      <vt:variant>
        <vt:i4>5</vt:i4>
      </vt:variant>
      <vt:variant>
        <vt:lpwstr/>
      </vt:variant>
      <vt:variant>
        <vt:lpwstr>_Toc418490324</vt:lpwstr>
      </vt:variant>
      <vt:variant>
        <vt:i4>1048630</vt:i4>
      </vt:variant>
      <vt:variant>
        <vt:i4>1411</vt:i4>
      </vt:variant>
      <vt:variant>
        <vt:i4>0</vt:i4>
      </vt:variant>
      <vt:variant>
        <vt:i4>5</vt:i4>
      </vt:variant>
      <vt:variant>
        <vt:lpwstr/>
      </vt:variant>
      <vt:variant>
        <vt:lpwstr>_Toc418490323</vt:lpwstr>
      </vt:variant>
      <vt:variant>
        <vt:i4>1048630</vt:i4>
      </vt:variant>
      <vt:variant>
        <vt:i4>1405</vt:i4>
      </vt:variant>
      <vt:variant>
        <vt:i4>0</vt:i4>
      </vt:variant>
      <vt:variant>
        <vt:i4>5</vt:i4>
      </vt:variant>
      <vt:variant>
        <vt:lpwstr/>
      </vt:variant>
      <vt:variant>
        <vt:lpwstr>_Toc418490322</vt:lpwstr>
      </vt:variant>
      <vt:variant>
        <vt:i4>1048630</vt:i4>
      </vt:variant>
      <vt:variant>
        <vt:i4>1399</vt:i4>
      </vt:variant>
      <vt:variant>
        <vt:i4>0</vt:i4>
      </vt:variant>
      <vt:variant>
        <vt:i4>5</vt:i4>
      </vt:variant>
      <vt:variant>
        <vt:lpwstr/>
      </vt:variant>
      <vt:variant>
        <vt:lpwstr>_Toc418490321</vt:lpwstr>
      </vt:variant>
      <vt:variant>
        <vt:i4>1048630</vt:i4>
      </vt:variant>
      <vt:variant>
        <vt:i4>1393</vt:i4>
      </vt:variant>
      <vt:variant>
        <vt:i4>0</vt:i4>
      </vt:variant>
      <vt:variant>
        <vt:i4>5</vt:i4>
      </vt:variant>
      <vt:variant>
        <vt:lpwstr/>
      </vt:variant>
      <vt:variant>
        <vt:lpwstr>_Toc418490320</vt:lpwstr>
      </vt:variant>
      <vt:variant>
        <vt:i4>1245238</vt:i4>
      </vt:variant>
      <vt:variant>
        <vt:i4>1387</vt:i4>
      </vt:variant>
      <vt:variant>
        <vt:i4>0</vt:i4>
      </vt:variant>
      <vt:variant>
        <vt:i4>5</vt:i4>
      </vt:variant>
      <vt:variant>
        <vt:lpwstr/>
      </vt:variant>
      <vt:variant>
        <vt:lpwstr>_Toc418490319</vt:lpwstr>
      </vt:variant>
      <vt:variant>
        <vt:i4>1245238</vt:i4>
      </vt:variant>
      <vt:variant>
        <vt:i4>1381</vt:i4>
      </vt:variant>
      <vt:variant>
        <vt:i4>0</vt:i4>
      </vt:variant>
      <vt:variant>
        <vt:i4>5</vt:i4>
      </vt:variant>
      <vt:variant>
        <vt:lpwstr/>
      </vt:variant>
      <vt:variant>
        <vt:lpwstr>_Toc418490318</vt:lpwstr>
      </vt:variant>
      <vt:variant>
        <vt:i4>1245238</vt:i4>
      </vt:variant>
      <vt:variant>
        <vt:i4>1375</vt:i4>
      </vt:variant>
      <vt:variant>
        <vt:i4>0</vt:i4>
      </vt:variant>
      <vt:variant>
        <vt:i4>5</vt:i4>
      </vt:variant>
      <vt:variant>
        <vt:lpwstr/>
      </vt:variant>
      <vt:variant>
        <vt:lpwstr>_Toc418490317</vt:lpwstr>
      </vt:variant>
      <vt:variant>
        <vt:i4>1245238</vt:i4>
      </vt:variant>
      <vt:variant>
        <vt:i4>1369</vt:i4>
      </vt:variant>
      <vt:variant>
        <vt:i4>0</vt:i4>
      </vt:variant>
      <vt:variant>
        <vt:i4>5</vt:i4>
      </vt:variant>
      <vt:variant>
        <vt:lpwstr/>
      </vt:variant>
      <vt:variant>
        <vt:lpwstr>_Toc418490316</vt:lpwstr>
      </vt:variant>
      <vt:variant>
        <vt:i4>1245238</vt:i4>
      </vt:variant>
      <vt:variant>
        <vt:i4>1363</vt:i4>
      </vt:variant>
      <vt:variant>
        <vt:i4>0</vt:i4>
      </vt:variant>
      <vt:variant>
        <vt:i4>5</vt:i4>
      </vt:variant>
      <vt:variant>
        <vt:lpwstr/>
      </vt:variant>
      <vt:variant>
        <vt:lpwstr>_Toc418490315</vt:lpwstr>
      </vt:variant>
      <vt:variant>
        <vt:i4>1245238</vt:i4>
      </vt:variant>
      <vt:variant>
        <vt:i4>1357</vt:i4>
      </vt:variant>
      <vt:variant>
        <vt:i4>0</vt:i4>
      </vt:variant>
      <vt:variant>
        <vt:i4>5</vt:i4>
      </vt:variant>
      <vt:variant>
        <vt:lpwstr/>
      </vt:variant>
      <vt:variant>
        <vt:lpwstr>_Toc418490314</vt:lpwstr>
      </vt:variant>
      <vt:variant>
        <vt:i4>1245238</vt:i4>
      </vt:variant>
      <vt:variant>
        <vt:i4>1351</vt:i4>
      </vt:variant>
      <vt:variant>
        <vt:i4>0</vt:i4>
      </vt:variant>
      <vt:variant>
        <vt:i4>5</vt:i4>
      </vt:variant>
      <vt:variant>
        <vt:lpwstr/>
      </vt:variant>
      <vt:variant>
        <vt:lpwstr>_Toc418490313</vt:lpwstr>
      </vt:variant>
      <vt:variant>
        <vt:i4>1245238</vt:i4>
      </vt:variant>
      <vt:variant>
        <vt:i4>1345</vt:i4>
      </vt:variant>
      <vt:variant>
        <vt:i4>0</vt:i4>
      </vt:variant>
      <vt:variant>
        <vt:i4>5</vt:i4>
      </vt:variant>
      <vt:variant>
        <vt:lpwstr/>
      </vt:variant>
      <vt:variant>
        <vt:lpwstr>_Toc418490312</vt:lpwstr>
      </vt:variant>
      <vt:variant>
        <vt:i4>1245238</vt:i4>
      </vt:variant>
      <vt:variant>
        <vt:i4>1333</vt:i4>
      </vt:variant>
      <vt:variant>
        <vt:i4>0</vt:i4>
      </vt:variant>
      <vt:variant>
        <vt:i4>5</vt:i4>
      </vt:variant>
      <vt:variant>
        <vt:lpwstr/>
      </vt:variant>
      <vt:variant>
        <vt:lpwstr>_Toc418490311</vt:lpwstr>
      </vt:variant>
      <vt:variant>
        <vt:i4>1245238</vt:i4>
      </vt:variant>
      <vt:variant>
        <vt:i4>1327</vt:i4>
      </vt:variant>
      <vt:variant>
        <vt:i4>0</vt:i4>
      </vt:variant>
      <vt:variant>
        <vt:i4>5</vt:i4>
      </vt:variant>
      <vt:variant>
        <vt:lpwstr/>
      </vt:variant>
      <vt:variant>
        <vt:lpwstr>_Toc418490310</vt:lpwstr>
      </vt:variant>
      <vt:variant>
        <vt:i4>1179702</vt:i4>
      </vt:variant>
      <vt:variant>
        <vt:i4>1321</vt:i4>
      </vt:variant>
      <vt:variant>
        <vt:i4>0</vt:i4>
      </vt:variant>
      <vt:variant>
        <vt:i4>5</vt:i4>
      </vt:variant>
      <vt:variant>
        <vt:lpwstr/>
      </vt:variant>
      <vt:variant>
        <vt:lpwstr>_Toc418490309</vt:lpwstr>
      </vt:variant>
      <vt:variant>
        <vt:i4>1179702</vt:i4>
      </vt:variant>
      <vt:variant>
        <vt:i4>1315</vt:i4>
      </vt:variant>
      <vt:variant>
        <vt:i4>0</vt:i4>
      </vt:variant>
      <vt:variant>
        <vt:i4>5</vt:i4>
      </vt:variant>
      <vt:variant>
        <vt:lpwstr/>
      </vt:variant>
      <vt:variant>
        <vt:lpwstr>_Toc418490308</vt:lpwstr>
      </vt:variant>
      <vt:variant>
        <vt:i4>1179702</vt:i4>
      </vt:variant>
      <vt:variant>
        <vt:i4>1309</vt:i4>
      </vt:variant>
      <vt:variant>
        <vt:i4>0</vt:i4>
      </vt:variant>
      <vt:variant>
        <vt:i4>5</vt:i4>
      </vt:variant>
      <vt:variant>
        <vt:lpwstr/>
      </vt:variant>
      <vt:variant>
        <vt:lpwstr>_Toc418490307</vt:lpwstr>
      </vt:variant>
      <vt:variant>
        <vt:i4>1179702</vt:i4>
      </vt:variant>
      <vt:variant>
        <vt:i4>1303</vt:i4>
      </vt:variant>
      <vt:variant>
        <vt:i4>0</vt:i4>
      </vt:variant>
      <vt:variant>
        <vt:i4>5</vt:i4>
      </vt:variant>
      <vt:variant>
        <vt:lpwstr/>
      </vt:variant>
      <vt:variant>
        <vt:lpwstr>_Toc418490306</vt:lpwstr>
      </vt:variant>
      <vt:variant>
        <vt:i4>1179702</vt:i4>
      </vt:variant>
      <vt:variant>
        <vt:i4>1297</vt:i4>
      </vt:variant>
      <vt:variant>
        <vt:i4>0</vt:i4>
      </vt:variant>
      <vt:variant>
        <vt:i4>5</vt:i4>
      </vt:variant>
      <vt:variant>
        <vt:lpwstr/>
      </vt:variant>
      <vt:variant>
        <vt:lpwstr>_Toc418490305</vt:lpwstr>
      </vt:variant>
      <vt:variant>
        <vt:i4>1179702</vt:i4>
      </vt:variant>
      <vt:variant>
        <vt:i4>1291</vt:i4>
      </vt:variant>
      <vt:variant>
        <vt:i4>0</vt:i4>
      </vt:variant>
      <vt:variant>
        <vt:i4>5</vt:i4>
      </vt:variant>
      <vt:variant>
        <vt:lpwstr/>
      </vt:variant>
      <vt:variant>
        <vt:lpwstr>_Toc418490304</vt:lpwstr>
      </vt:variant>
      <vt:variant>
        <vt:i4>1179702</vt:i4>
      </vt:variant>
      <vt:variant>
        <vt:i4>1281</vt:i4>
      </vt:variant>
      <vt:variant>
        <vt:i4>0</vt:i4>
      </vt:variant>
      <vt:variant>
        <vt:i4>5</vt:i4>
      </vt:variant>
      <vt:variant>
        <vt:lpwstr/>
      </vt:variant>
      <vt:variant>
        <vt:lpwstr>_Toc418490303</vt:lpwstr>
      </vt:variant>
      <vt:variant>
        <vt:i4>1179702</vt:i4>
      </vt:variant>
      <vt:variant>
        <vt:i4>1275</vt:i4>
      </vt:variant>
      <vt:variant>
        <vt:i4>0</vt:i4>
      </vt:variant>
      <vt:variant>
        <vt:i4>5</vt:i4>
      </vt:variant>
      <vt:variant>
        <vt:lpwstr/>
      </vt:variant>
      <vt:variant>
        <vt:lpwstr>_Toc418490302</vt:lpwstr>
      </vt:variant>
      <vt:variant>
        <vt:i4>1179702</vt:i4>
      </vt:variant>
      <vt:variant>
        <vt:i4>1269</vt:i4>
      </vt:variant>
      <vt:variant>
        <vt:i4>0</vt:i4>
      </vt:variant>
      <vt:variant>
        <vt:i4>5</vt:i4>
      </vt:variant>
      <vt:variant>
        <vt:lpwstr/>
      </vt:variant>
      <vt:variant>
        <vt:lpwstr>_Toc418490301</vt:lpwstr>
      </vt:variant>
      <vt:variant>
        <vt:i4>1179702</vt:i4>
      </vt:variant>
      <vt:variant>
        <vt:i4>1263</vt:i4>
      </vt:variant>
      <vt:variant>
        <vt:i4>0</vt:i4>
      </vt:variant>
      <vt:variant>
        <vt:i4>5</vt:i4>
      </vt:variant>
      <vt:variant>
        <vt:lpwstr/>
      </vt:variant>
      <vt:variant>
        <vt:lpwstr>_Toc418490300</vt:lpwstr>
      </vt:variant>
      <vt:variant>
        <vt:i4>1769527</vt:i4>
      </vt:variant>
      <vt:variant>
        <vt:i4>1257</vt:i4>
      </vt:variant>
      <vt:variant>
        <vt:i4>0</vt:i4>
      </vt:variant>
      <vt:variant>
        <vt:i4>5</vt:i4>
      </vt:variant>
      <vt:variant>
        <vt:lpwstr/>
      </vt:variant>
      <vt:variant>
        <vt:lpwstr>_Toc418490299</vt:lpwstr>
      </vt:variant>
      <vt:variant>
        <vt:i4>1769527</vt:i4>
      </vt:variant>
      <vt:variant>
        <vt:i4>1251</vt:i4>
      </vt:variant>
      <vt:variant>
        <vt:i4>0</vt:i4>
      </vt:variant>
      <vt:variant>
        <vt:i4>5</vt:i4>
      </vt:variant>
      <vt:variant>
        <vt:lpwstr/>
      </vt:variant>
      <vt:variant>
        <vt:lpwstr>_Toc418490298</vt:lpwstr>
      </vt:variant>
      <vt:variant>
        <vt:i4>1769527</vt:i4>
      </vt:variant>
      <vt:variant>
        <vt:i4>1245</vt:i4>
      </vt:variant>
      <vt:variant>
        <vt:i4>0</vt:i4>
      </vt:variant>
      <vt:variant>
        <vt:i4>5</vt:i4>
      </vt:variant>
      <vt:variant>
        <vt:lpwstr/>
      </vt:variant>
      <vt:variant>
        <vt:lpwstr>_Toc418490297</vt:lpwstr>
      </vt:variant>
      <vt:variant>
        <vt:i4>1769527</vt:i4>
      </vt:variant>
      <vt:variant>
        <vt:i4>1239</vt:i4>
      </vt:variant>
      <vt:variant>
        <vt:i4>0</vt:i4>
      </vt:variant>
      <vt:variant>
        <vt:i4>5</vt:i4>
      </vt:variant>
      <vt:variant>
        <vt:lpwstr/>
      </vt:variant>
      <vt:variant>
        <vt:lpwstr>_Toc418490296</vt:lpwstr>
      </vt:variant>
      <vt:variant>
        <vt:i4>1769527</vt:i4>
      </vt:variant>
      <vt:variant>
        <vt:i4>1233</vt:i4>
      </vt:variant>
      <vt:variant>
        <vt:i4>0</vt:i4>
      </vt:variant>
      <vt:variant>
        <vt:i4>5</vt:i4>
      </vt:variant>
      <vt:variant>
        <vt:lpwstr/>
      </vt:variant>
      <vt:variant>
        <vt:lpwstr>_Toc418490295</vt:lpwstr>
      </vt:variant>
      <vt:variant>
        <vt:i4>1769527</vt:i4>
      </vt:variant>
      <vt:variant>
        <vt:i4>1227</vt:i4>
      </vt:variant>
      <vt:variant>
        <vt:i4>0</vt:i4>
      </vt:variant>
      <vt:variant>
        <vt:i4>5</vt:i4>
      </vt:variant>
      <vt:variant>
        <vt:lpwstr/>
      </vt:variant>
      <vt:variant>
        <vt:lpwstr>_Toc418490294</vt:lpwstr>
      </vt:variant>
      <vt:variant>
        <vt:i4>1769527</vt:i4>
      </vt:variant>
      <vt:variant>
        <vt:i4>1221</vt:i4>
      </vt:variant>
      <vt:variant>
        <vt:i4>0</vt:i4>
      </vt:variant>
      <vt:variant>
        <vt:i4>5</vt:i4>
      </vt:variant>
      <vt:variant>
        <vt:lpwstr/>
      </vt:variant>
      <vt:variant>
        <vt:lpwstr>_Toc418490293</vt:lpwstr>
      </vt:variant>
      <vt:variant>
        <vt:i4>1769527</vt:i4>
      </vt:variant>
      <vt:variant>
        <vt:i4>1215</vt:i4>
      </vt:variant>
      <vt:variant>
        <vt:i4>0</vt:i4>
      </vt:variant>
      <vt:variant>
        <vt:i4>5</vt:i4>
      </vt:variant>
      <vt:variant>
        <vt:lpwstr/>
      </vt:variant>
      <vt:variant>
        <vt:lpwstr>_Toc418490292</vt:lpwstr>
      </vt:variant>
      <vt:variant>
        <vt:i4>1769527</vt:i4>
      </vt:variant>
      <vt:variant>
        <vt:i4>1209</vt:i4>
      </vt:variant>
      <vt:variant>
        <vt:i4>0</vt:i4>
      </vt:variant>
      <vt:variant>
        <vt:i4>5</vt:i4>
      </vt:variant>
      <vt:variant>
        <vt:lpwstr/>
      </vt:variant>
      <vt:variant>
        <vt:lpwstr>_Toc418490291</vt:lpwstr>
      </vt:variant>
      <vt:variant>
        <vt:i4>1769527</vt:i4>
      </vt:variant>
      <vt:variant>
        <vt:i4>1203</vt:i4>
      </vt:variant>
      <vt:variant>
        <vt:i4>0</vt:i4>
      </vt:variant>
      <vt:variant>
        <vt:i4>5</vt:i4>
      </vt:variant>
      <vt:variant>
        <vt:lpwstr/>
      </vt:variant>
      <vt:variant>
        <vt:lpwstr>_Toc418490290</vt:lpwstr>
      </vt:variant>
      <vt:variant>
        <vt:i4>1703991</vt:i4>
      </vt:variant>
      <vt:variant>
        <vt:i4>1197</vt:i4>
      </vt:variant>
      <vt:variant>
        <vt:i4>0</vt:i4>
      </vt:variant>
      <vt:variant>
        <vt:i4>5</vt:i4>
      </vt:variant>
      <vt:variant>
        <vt:lpwstr/>
      </vt:variant>
      <vt:variant>
        <vt:lpwstr>_Toc418490289</vt:lpwstr>
      </vt:variant>
      <vt:variant>
        <vt:i4>1703991</vt:i4>
      </vt:variant>
      <vt:variant>
        <vt:i4>1191</vt:i4>
      </vt:variant>
      <vt:variant>
        <vt:i4>0</vt:i4>
      </vt:variant>
      <vt:variant>
        <vt:i4>5</vt:i4>
      </vt:variant>
      <vt:variant>
        <vt:lpwstr/>
      </vt:variant>
      <vt:variant>
        <vt:lpwstr>_Toc418490288</vt:lpwstr>
      </vt:variant>
      <vt:variant>
        <vt:i4>1703991</vt:i4>
      </vt:variant>
      <vt:variant>
        <vt:i4>1185</vt:i4>
      </vt:variant>
      <vt:variant>
        <vt:i4>0</vt:i4>
      </vt:variant>
      <vt:variant>
        <vt:i4>5</vt:i4>
      </vt:variant>
      <vt:variant>
        <vt:lpwstr/>
      </vt:variant>
      <vt:variant>
        <vt:lpwstr>_Toc418490287</vt:lpwstr>
      </vt:variant>
      <vt:variant>
        <vt:i4>1703991</vt:i4>
      </vt:variant>
      <vt:variant>
        <vt:i4>1179</vt:i4>
      </vt:variant>
      <vt:variant>
        <vt:i4>0</vt:i4>
      </vt:variant>
      <vt:variant>
        <vt:i4>5</vt:i4>
      </vt:variant>
      <vt:variant>
        <vt:lpwstr/>
      </vt:variant>
      <vt:variant>
        <vt:lpwstr>_Toc418490286</vt:lpwstr>
      </vt:variant>
      <vt:variant>
        <vt:i4>1703991</vt:i4>
      </vt:variant>
      <vt:variant>
        <vt:i4>1173</vt:i4>
      </vt:variant>
      <vt:variant>
        <vt:i4>0</vt:i4>
      </vt:variant>
      <vt:variant>
        <vt:i4>5</vt:i4>
      </vt:variant>
      <vt:variant>
        <vt:lpwstr/>
      </vt:variant>
      <vt:variant>
        <vt:lpwstr>_Toc418490285</vt:lpwstr>
      </vt:variant>
      <vt:variant>
        <vt:i4>1703991</vt:i4>
      </vt:variant>
      <vt:variant>
        <vt:i4>1167</vt:i4>
      </vt:variant>
      <vt:variant>
        <vt:i4>0</vt:i4>
      </vt:variant>
      <vt:variant>
        <vt:i4>5</vt:i4>
      </vt:variant>
      <vt:variant>
        <vt:lpwstr/>
      </vt:variant>
      <vt:variant>
        <vt:lpwstr>_Toc418490284</vt:lpwstr>
      </vt:variant>
      <vt:variant>
        <vt:i4>1703991</vt:i4>
      </vt:variant>
      <vt:variant>
        <vt:i4>1161</vt:i4>
      </vt:variant>
      <vt:variant>
        <vt:i4>0</vt:i4>
      </vt:variant>
      <vt:variant>
        <vt:i4>5</vt:i4>
      </vt:variant>
      <vt:variant>
        <vt:lpwstr/>
      </vt:variant>
      <vt:variant>
        <vt:lpwstr>_Toc418490283</vt:lpwstr>
      </vt:variant>
      <vt:variant>
        <vt:i4>1703991</vt:i4>
      </vt:variant>
      <vt:variant>
        <vt:i4>1155</vt:i4>
      </vt:variant>
      <vt:variant>
        <vt:i4>0</vt:i4>
      </vt:variant>
      <vt:variant>
        <vt:i4>5</vt:i4>
      </vt:variant>
      <vt:variant>
        <vt:lpwstr/>
      </vt:variant>
      <vt:variant>
        <vt:lpwstr>_Toc418490282</vt:lpwstr>
      </vt:variant>
      <vt:variant>
        <vt:i4>1703991</vt:i4>
      </vt:variant>
      <vt:variant>
        <vt:i4>1149</vt:i4>
      </vt:variant>
      <vt:variant>
        <vt:i4>0</vt:i4>
      </vt:variant>
      <vt:variant>
        <vt:i4>5</vt:i4>
      </vt:variant>
      <vt:variant>
        <vt:lpwstr/>
      </vt:variant>
      <vt:variant>
        <vt:lpwstr>_Toc418490281</vt:lpwstr>
      </vt:variant>
      <vt:variant>
        <vt:i4>1703991</vt:i4>
      </vt:variant>
      <vt:variant>
        <vt:i4>1143</vt:i4>
      </vt:variant>
      <vt:variant>
        <vt:i4>0</vt:i4>
      </vt:variant>
      <vt:variant>
        <vt:i4>5</vt:i4>
      </vt:variant>
      <vt:variant>
        <vt:lpwstr/>
      </vt:variant>
      <vt:variant>
        <vt:lpwstr>_Toc418490280</vt:lpwstr>
      </vt:variant>
      <vt:variant>
        <vt:i4>1376311</vt:i4>
      </vt:variant>
      <vt:variant>
        <vt:i4>1137</vt:i4>
      </vt:variant>
      <vt:variant>
        <vt:i4>0</vt:i4>
      </vt:variant>
      <vt:variant>
        <vt:i4>5</vt:i4>
      </vt:variant>
      <vt:variant>
        <vt:lpwstr/>
      </vt:variant>
      <vt:variant>
        <vt:lpwstr>_Toc418490279</vt:lpwstr>
      </vt:variant>
      <vt:variant>
        <vt:i4>1376311</vt:i4>
      </vt:variant>
      <vt:variant>
        <vt:i4>1131</vt:i4>
      </vt:variant>
      <vt:variant>
        <vt:i4>0</vt:i4>
      </vt:variant>
      <vt:variant>
        <vt:i4>5</vt:i4>
      </vt:variant>
      <vt:variant>
        <vt:lpwstr/>
      </vt:variant>
      <vt:variant>
        <vt:lpwstr>_Toc418490278</vt:lpwstr>
      </vt:variant>
      <vt:variant>
        <vt:i4>1376311</vt:i4>
      </vt:variant>
      <vt:variant>
        <vt:i4>1125</vt:i4>
      </vt:variant>
      <vt:variant>
        <vt:i4>0</vt:i4>
      </vt:variant>
      <vt:variant>
        <vt:i4>5</vt:i4>
      </vt:variant>
      <vt:variant>
        <vt:lpwstr/>
      </vt:variant>
      <vt:variant>
        <vt:lpwstr>_Toc418490277</vt:lpwstr>
      </vt:variant>
      <vt:variant>
        <vt:i4>1376311</vt:i4>
      </vt:variant>
      <vt:variant>
        <vt:i4>1119</vt:i4>
      </vt:variant>
      <vt:variant>
        <vt:i4>0</vt:i4>
      </vt:variant>
      <vt:variant>
        <vt:i4>5</vt:i4>
      </vt:variant>
      <vt:variant>
        <vt:lpwstr/>
      </vt:variant>
      <vt:variant>
        <vt:lpwstr>_Toc418490276</vt:lpwstr>
      </vt:variant>
      <vt:variant>
        <vt:i4>1376311</vt:i4>
      </vt:variant>
      <vt:variant>
        <vt:i4>1113</vt:i4>
      </vt:variant>
      <vt:variant>
        <vt:i4>0</vt:i4>
      </vt:variant>
      <vt:variant>
        <vt:i4>5</vt:i4>
      </vt:variant>
      <vt:variant>
        <vt:lpwstr/>
      </vt:variant>
      <vt:variant>
        <vt:lpwstr>_Toc418490275</vt:lpwstr>
      </vt:variant>
      <vt:variant>
        <vt:i4>1376311</vt:i4>
      </vt:variant>
      <vt:variant>
        <vt:i4>1107</vt:i4>
      </vt:variant>
      <vt:variant>
        <vt:i4>0</vt:i4>
      </vt:variant>
      <vt:variant>
        <vt:i4>5</vt:i4>
      </vt:variant>
      <vt:variant>
        <vt:lpwstr/>
      </vt:variant>
      <vt:variant>
        <vt:lpwstr>_Toc418490274</vt:lpwstr>
      </vt:variant>
      <vt:variant>
        <vt:i4>1376311</vt:i4>
      </vt:variant>
      <vt:variant>
        <vt:i4>1101</vt:i4>
      </vt:variant>
      <vt:variant>
        <vt:i4>0</vt:i4>
      </vt:variant>
      <vt:variant>
        <vt:i4>5</vt:i4>
      </vt:variant>
      <vt:variant>
        <vt:lpwstr/>
      </vt:variant>
      <vt:variant>
        <vt:lpwstr>_Toc418490273</vt:lpwstr>
      </vt:variant>
      <vt:variant>
        <vt:i4>1376311</vt:i4>
      </vt:variant>
      <vt:variant>
        <vt:i4>1095</vt:i4>
      </vt:variant>
      <vt:variant>
        <vt:i4>0</vt:i4>
      </vt:variant>
      <vt:variant>
        <vt:i4>5</vt:i4>
      </vt:variant>
      <vt:variant>
        <vt:lpwstr/>
      </vt:variant>
      <vt:variant>
        <vt:lpwstr>_Toc418490272</vt:lpwstr>
      </vt:variant>
      <vt:variant>
        <vt:i4>1376311</vt:i4>
      </vt:variant>
      <vt:variant>
        <vt:i4>1089</vt:i4>
      </vt:variant>
      <vt:variant>
        <vt:i4>0</vt:i4>
      </vt:variant>
      <vt:variant>
        <vt:i4>5</vt:i4>
      </vt:variant>
      <vt:variant>
        <vt:lpwstr/>
      </vt:variant>
      <vt:variant>
        <vt:lpwstr>_Toc418490271</vt:lpwstr>
      </vt:variant>
      <vt:variant>
        <vt:i4>1376311</vt:i4>
      </vt:variant>
      <vt:variant>
        <vt:i4>1083</vt:i4>
      </vt:variant>
      <vt:variant>
        <vt:i4>0</vt:i4>
      </vt:variant>
      <vt:variant>
        <vt:i4>5</vt:i4>
      </vt:variant>
      <vt:variant>
        <vt:lpwstr/>
      </vt:variant>
      <vt:variant>
        <vt:lpwstr>_Toc418490270</vt:lpwstr>
      </vt:variant>
      <vt:variant>
        <vt:i4>1310775</vt:i4>
      </vt:variant>
      <vt:variant>
        <vt:i4>1077</vt:i4>
      </vt:variant>
      <vt:variant>
        <vt:i4>0</vt:i4>
      </vt:variant>
      <vt:variant>
        <vt:i4>5</vt:i4>
      </vt:variant>
      <vt:variant>
        <vt:lpwstr/>
      </vt:variant>
      <vt:variant>
        <vt:lpwstr>_Toc418490269</vt:lpwstr>
      </vt:variant>
      <vt:variant>
        <vt:i4>1310775</vt:i4>
      </vt:variant>
      <vt:variant>
        <vt:i4>1071</vt:i4>
      </vt:variant>
      <vt:variant>
        <vt:i4>0</vt:i4>
      </vt:variant>
      <vt:variant>
        <vt:i4>5</vt:i4>
      </vt:variant>
      <vt:variant>
        <vt:lpwstr/>
      </vt:variant>
      <vt:variant>
        <vt:lpwstr>_Toc418490268</vt:lpwstr>
      </vt:variant>
      <vt:variant>
        <vt:i4>1310775</vt:i4>
      </vt:variant>
      <vt:variant>
        <vt:i4>1065</vt:i4>
      </vt:variant>
      <vt:variant>
        <vt:i4>0</vt:i4>
      </vt:variant>
      <vt:variant>
        <vt:i4>5</vt:i4>
      </vt:variant>
      <vt:variant>
        <vt:lpwstr/>
      </vt:variant>
      <vt:variant>
        <vt:lpwstr>_Toc418490267</vt:lpwstr>
      </vt:variant>
      <vt:variant>
        <vt:i4>1310775</vt:i4>
      </vt:variant>
      <vt:variant>
        <vt:i4>1059</vt:i4>
      </vt:variant>
      <vt:variant>
        <vt:i4>0</vt:i4>
      </vt:variant>
      <vt:variant>
        <vt:i4>5</vt:i4>
      </vt:variant>
      <vt:variant>
        <vt:lpwstr/>
      </vt:variant>
      <vt:variant>
        <vt:lpwstr>_Toc418490266</vt:lpwstr>
      </vt:variant>
      <vt:variant>
        <vt:i4>1310775</vt:i4>
      </vt:variant>
      <vt:variant>
        <vt:i4>1053</vt:i4>
      </vt:variant>
      <vt:variant>
        <vt:i4>0</vt:i4>
      </vt:variant>
      <vt:variant>
        <vt:i4>5</vt:i4>
      </vt:variant>
      <vt:variant>
        <vt:lpwstr/>
      </vt:variant>
      <vt:variant>
        <vt:lpwstr>_Toc418490265</vt:lpwstr>
      </vt:variant>
      <vt:variant>
        <vt:i4>1310775</vt:i4>
      </vt:variant>
      <vt:variant>
        <vt:i4>1047</vt:i4>
      </vt:variant>
      <vt:variant>
        <vt:i4>0</vt:i4>
      </vt:variant>
      <vt:variant>
        <vt:i4>5</vt:i4>
      </vt:variant>
      <vt:variant>
        <vt:lpwstr/>
      </vt:variant>
      <vt:variant>
        <vt:lpwstr>_Toc418490264</vt:lpwstr>
      </vt:variant>
      <vt:variant>
        <vt:i4>1310775</vt:i4>
      </vt:variant>
      <vt:variant>
        <vt:i4>1041</vt:i4>
      </vt:variant>
      <vt:variant>
        <vt:i4>0</vt:i4>
      </vt:variant>
      <vt:variant>
        <vt:i4>5</vt:i4>
      </vt:variant>
      <vt:variant>
        <vt:lpwstr/>
      </vt:variant>
      <vt:variant>
        <vt:lpwstr>_Toc418490263</vt:lpwstr>
      </vt:variant>
      <vt:variant>
        <vt:i4>1310775</vt:i4>
      </vt:variant>
      <vt:variant>
        <vt:i4>1035</vt:i4>
      </vt:variant>
      <vt:variant>
        <vt:i4>0</vt:i4>
      </vt:variant>
      <vt:variant>
        <vt:i4>5</vt:i4>
      </vt:variant>
      <vt:variant>
        <vt:lpwstr/>
      </vt:variant>
      <vt:variant>
        <vt:lpwstr>_Toc418490262</vt:lpwstr>
      </vt:variant>
      <vt:variant>
        <vt:i4>1310775</vt:i4>
      </vt:variant>
      <vt:variant>
        <vt:i4>1029</vt:i4>
      </vt:variant>
      <vt:variant>
        <vt:i4>0</vt:i4>
      </vt:variant>
      <vt:variant>
        <vt:i4>5</vt:i4>
      </vt:variant>
      <vt:variant>
        <vt:lpwstr/>
      </vt:variant>
      <vt:variant>
        <vt:lpwstr>_Toc418490261</vt:lpwstr>
      </vt:variant>
      <vt:variant>
        <vt:i4>1310775</vt:i4>
      </vt:variant>
      <vt:variant>
        <vt:i4>1023</vt:i4>
      </vt:variant>
      <vt:variant>
        <vt:i4>0</vt:i4>
      </vt:variant>
      <vt:variant>
        <vt:i4>5</vt:i4>
      </vt:variant>
      <vt:variant>
        <vt:lpwstr/>
      </vt:variant>
      <vt:variant>
        <vt:lpwstr>_Toc418490260</vt:lpwstr>
      </vt:variant>
      <vt:variant>
        <vt:i4>1507383</vt:i4>
      </vt:variant>
      <vt:variant>
        <vt:i4>1017</vt:i4>
      </vt:variant>
      <vt:variant>
        <vt:i4>0</vt:i4>
      </vt:variant>
      <vt:variant>
        <vt:i4>5</vt:i4>
      </vt:variant>
      <vt:variant>
        <vt:lpwstr/>
      </vt:variant>
      <vt:variant>
        <vt:lpwstr>_Toc418490259</vt:lpwstr>
      </vt:variant>
      <vt:variant>
        <vt:i4>1507383</vt:i4>
      </vt:variant>
      <vt:variant>
        <vt:i4>1011</vt:i4>
      </vt:variant>
      <vt:variant>
        <vt:i4>0</vt:i4>
      </vt:variant>
      <vt:variant>
        <vt:i4>5</vt:i4>
      </vt:variant>
      <vt:variant>
        <vt:lpwstr/>
      </vt:variant>
      <vt:variant>
        <vt:lpwstr>_Toc418490258</vt:lpwstr>
      </vt:variant>
      <vt:variant>
        <vt:i4>1507383</vt:i4>
      </vt:variant>
      <vt:variant>
        <vt:i4>1005</vt:i4>
      </vt:variant>
      <vt:variant>
        <vt:i4>0</vt:i4>
      </vt:variant>
      <vt:variant>
        <vt:i4>5</vt:i4>
      </vt:variant>
      <vt:variant>
        <vt:lpwstr/>
      </vt:variant>
      <vt:variant>
        <vt:lpwstr>_Toc418490257</vt:lpwstr>
      </vt:variant>
      <vt:variant>
        <vt:i4>1507383</vt:i4>
      </vt:variant>
      <vt:variant>
        <vt:i4>999</vt:i4>
      </vt:variant>
      <vt:variant>
        <vt:i4>0</vt:i4>
      </vt:variant>
      <vt:variant>
        <vt:i4>5</vt:i4>
      </vt:variant>
      <vt:variant>
        <vt:lpwstr/>
      </vt:variant>
      <vt:variant>
        <vt:lpwstr>_Toc418490256</vt:lpwstr>
      </vt:variant>
      <vt:variant>
        <vt:i4>1507383</vt:i4>
      </vt:variant>
      <vt:variant>
        <vt:i4>993</vt:i4>
      </vt:variant>
      <vt:variant>
        <vt:i4>0</vt:i4>
      </vt:variant>
      <vt:variant>
        <vt:i4>5</vt:i4>
      </vt:variant>
      <vt:variant>
        <vt:lpwstr/>
      </vt:variant>
      <vt:variant>
        <vt:lpwstr>_Toc418490255</vt:lpwstr>
      </vt:variant>
      <vt:variant>
        <vt:i4>1507383</vt:i4>
      </vt:variant>
      <vt:variant>
        <vt:i4>987</vt:i4>
      </vt:variant>
      <vt:variant>
        <vt:i4>0</vt:i4>
      </vt:variant>
      <vt:variant>
        <vt:i4>5</vt:i4>
      </vt:variant>
      <vt:variant>
        <vt:lpwstr/>
      </vt:variant>
      <vt:variant>
        <vt:lpwstr>_Toc418490254</vt:lpwstr>
      </vt:variant>
      <vt:variant>
        <vt:i4>1507383</vt:i4>
      </vt:variant>
      <vt:variant>
        <vt:i4>981</vt:i4>
      </vt:variant>
      <vt:variant>
        <vt:i4>0</vt:i4>
      </vt:variant>
      <vt:variant>
        <vt:i4>5</vt:i4>
      </vt:variant>
      <vt:variant>
        <vt:lpwstr/>
      </vt:variant>
      <vt:variant>
        <vt:lpwstr>_Toc418490253</vt:lpwstr>
      </vt:variant>
      <vt:variant>
        <vt:i4>1507383</vt:i4>
      </vt:variant>
      <vt:variant>
        <vt:i4>975</vt:i4>
      </vt:variant>
      <vt:variant>
        <vt:i4>0</vt:i4>
      </vt:variant>
      <vt:variant>
        <vt:i4>5</vt:i4>
      </vt:variant>
      <vt:variant>
        <vt:lpwstr/>
      </vt:variant>
      <vt:variant>
        <vt:lpwstr>_Toc418490252</vt:lpwstr>
      </vt:variant>
      <vt:variant>
        <vt:i4>1507383</vt:i4>
      </vt:variant>
      <vt:variant>
        <vt:i4>969</vt:i4>
      </vt:variant>
      <vt:variant>
        <vt:i4>0</vt:i4>
      </vt:variant>
      <vt:variant>
        <vt:i4>5</vt:i4>
      </vt:variant>
      <vt:variant>
        <vt:lpwstr/>
      </vt:variant>
      <vt:variant>
        <vt:lpwstr>_Toc418490251</vt:lpwstr>
      </vt:variant>
      <vt:variant>
        <vt:i4>1507383</vt:i4>
      </vt:variant>
      <vt:variant>
        <vt:i4>963</vt:i4>
      </vt:variant>
      <vt:variant>
        <vt:i4>0</vt:i4>
      </vt:variant>
      <vt:variant>
        <vt:i4>5</vt:i4>
      </vt:variant>
      <vt:variant>
        <vt:lpwstr/>
      </vt:variant>
      <vt:variant>
        <vt:lpwstr>_Toc418490250</vt:lpwstr>
      </vt:variant>
      <vt:variant>
        <vt:i4>1441847</vt:i4>
      </vt:variant>
      <vt:variant>
        <vt:i4>957</vt:i4>
      </vt:variant>
      <vt:variant>
        <vt:i4>0</vt:i4>
      </vt:variant>
      <vt:variant>
        <vt:i4>5</vt:i4>
      </vt:variant>
      <vt:variant>
        <vt:lpwstr/>
      </vt:variant>
      <vt:variant>
        <vt:lpwstr>_Toc418490249</vt:lpwstr>
      </vt:variant>
      <vt:variant>
        <vt:i4>1441847</vt:i4>
      </vt:variant>
      <vt:variant>
        <vt:i4>951</vt:i4>
      </vt:variant>
      <vt:variant>
        <vt:i4>0</vt:i4>
      </vt:variant>
      <vt:variant>
        <vt:i4>5</vt:i4>
      </vt:variant>
      <vt:variant>
        <vt:lpwstr/>
      </vt:variant>
      <vt:variant>
        <vt:lpwstr>_Toc418490248</vt:lpwstr>
      </vt:variant>
      <vt:variant>
        <vt:i4>1441847</vt:i4>
      </vt:variant>
      <vt:variant>
        <vt:i4>945</vt:i4>
      </vt:variant>
      <vt:variant>
        <vt:i4>0</vt:i4>
      </vt:variant>
      <vt:variant>
        <vt:i4>5</vt:i4>
      </vt:variant>
      <vt:variant>
        <vt:lpwstr/>
      </vt:variant>
      <vt:variant>
        <vt:lpwstr>_Toc418490247</vt:lpwstr>
      </vt:variant>
      <vt:variant>
        <vt:i4>1441847</vt:i4>
      </vt:variant>
      <vt:variant>
        <vt:i4>939</vt:i4>
      </vt:variant>
      <vt:variant>
        <vt:i4>0</vt:i4>
      </vt:variant>
      <vt:variant>
        <vt:i4>5</vt:i4>
      </vt:variant>
      <vt:variant>
        <vt:lpwstr/>
      </vt:variant>
      <vt:variant>
        <vt:lpwstr>_Toc418490246</vt:lpwstr>
      </vt:variant>
      <vt:variant>
        <vt:i4>1441847</vt:i4>
      </vt:variant>
      <vt:variant>
        <vt:i4>933</vt:i4>
      </vt:variant>
      <vt:variant>
        <vt:i4>0</vt:i4>
      </vt:variant>
      <vt:variant>
        <vt:i4>5</vt:i4>
      </vt:variant>
      <vt:variant>
        <vt:lpwstr/>
      </vt:variant>
      <vt:variant>
        <vt:lpwstr>_Toc418490245</vt:lpwstr>
      </vt:variant>
      <vt:variant>
        <vt:i4>1441847</vt:i4>
      </vt:variant>
      <vt:variant>
        <vt:i4>927</vt:i4>
      </vt:variant>
      <vt:variant>
        <vt:i4>0</vt:i4>
      </vt:variant>
      <vt:variant>
        <vt:i4>5</vt:i4>
      </vt:variant>
      <vt:variant>
        <vt:lpwstr/>
      </vt:variant>
      <vt:variant>
        <vt:lpwstr>_Toc418490244</vt:lpwstr>
      </vt:variant>
      <vt:variant>
        <vt:i4>1441847</vt:i4>
      </vt:variant>
      <vt:variant>
        <vt:i4>921</vt:i4>
      </vt:variant>
      <vt:variant>
        <vt:i4>0</vt:i4>
      </vt:variant>
      <vt:variant>
        <vt:i4>5</vt:i4>
      </vt:variant>
      <vt:variant>
        <vt:lpwstr/>
      </vt:variant>
      <vt:variant>
        <vt:lpwstr>_Toc418490243</vt:lpwstr>
      </vt:variant>
      <vt:variant>
        <vt:i4>1441847</vt:i4>
      </vt:variant>
      <vt:variant>
        <vt:i4>915</vt:i4>
      </vt:variant>
      <vt:variant>
        <vt:i4>0</vt:i4>
      </vt:variant>
      <vt:variant>
        <vt:i4>5</vt:i4>
      </vt:variant>
      <vt:variant>
        <vt:lpwstr/>
      </vt:variant>
      <vt:variant>
        <vt:lpwstr>_Toc418490242</vt:lpwstr>
      </vt:variant>
      <vt:variant>
        <vt:i4>1441847</vt:i4>
      </vt:variant>
      <vt:variant>
        <vt:i4>909</vt:i4>
      </vt:variant>
      <vt:variant>
        <vt:i4>0</vt:i4>
      </vt:variant>
      <vt:variant>
        <vt:i4>5</vt:i4>
      </vt:variant>
      <vt:variant>
        <vt:lpwstr/>
      </vt:variant>
      <vt:variant>
        <vt:lpwstr>_Toc418490241</vt:lpwstr>
      </vt:variant>
      <vt:variant>
        <vt:i4>1441847</vt:i4>
      </vt:variant>
      <vt:variant>
        <vt:i4>903</vt:i4>
      </vt:variant>
      <vt:variant>
        <vt:i4>0</vt:i4>
      </vt:variant>
      <vt:variant>
        <vt:i4>5</vt:i4>
      </vt:variant>
      <vt:variant>
        <vt:lpwstr/>
      </vt:variant>
      <vt:variant>
        <vt:lpwstr>_Toc418490240</vt:lpwstr>
      </vt:variant>
      <vt:variant>
        <vt:i4>1114167</vt:i4>
      </vt:variant>
      <vt:variant>
        <vt:i4>897</vt:i4>
      </vt:variant>
      <vt:variant>
        <vt:i4>0</vt:i4>
      </vt:variant>
      <vt:variant>
        <vt:i4>5</vt:i4>
      </vt:variant>
      <vt:variant>
        <vt:lpwstr/>
      </vt:variant>
      <vt:variant>
        <vt:lpwstr>_Toc418490239</vt:lpwstr>
      </vt:variant>
      <vt:variant>
        <vt:i4>1114167</vt:i4>
      </vt:variant>
      <vt:variant>
        <vt:i4>891</vt:i4>
      </vt:variant>
      <vt:variant>
        <vt:i4>0</vt:i4>
      </vt:variant>
      <vt:variant>
        <vt:i4>5</vt:i4>
      </vt:variant>
      <vt:variant>
        <vt:lpwstr/>
      </vt:variant>
      <vt:variant>
        <vt:lpwstr>_Toc418490238</vt:lpwstr>
      </vt:variant>
      <vt:variant>
        <vt:i4>1114167</vt:i4>
      </vt:variant>
      <vt:variant>
        <vt:i4>885</vt:i4>
      </vt:variant>
      <vt:variant>
        <vt:i4>0</vt:i4>
      </vt:variant>
      <vt:variant>
        <vt:i4>5</vt:i4>
      </vt:variant>
      <vt:variant>
        <vt:lpwstr/>
      </vt:variant>
      <vt:variant>
        <vt:lpwstr>_Toc418490237</vt:lpwstr>
      </vt:variant>
      <vt:variant>
        <vt:i4>1114167</vt:i4>
      </vt:variant>
      <vt:variant>
        <vt:i4>879</vt:i4>
      </vt:variant>
      <vt:variant>
        <vt:i4>0</vt:i4>
      </vt:variant>
      <vt:variant>
        <vt:i4>5</vt:i4>
      </vt:variant>
      <vt:variant>
        <vt:lpwstr/>
      </vt:variant>
      <vt:variant>
        <vt:lpwstr>_Toc418490236</vt:lpwstr>
      </vt:variant>
      <vt:variant>
        <vt:i4>1114167</vt:i4>
      </vt:variant>
      <vt:variant>
        <vt:i4>873</vt:i4>
      </vt:variant>
      <vt:variant>
        <vt:i4>0</vt:i4>
      </vt:variant>
      <vt:variant>
        <vt:i4>5</vt:i4>
      </vt:variant>
      <vt:variant>
        <vt:lpwstr/>
      </vt:variant>
      <vt:variant>
        <vt:lpwstr>_Toc418490235</vt:lpwstr>
      </vt:variant>
      <vt:variant>
        <vt:i4>1114167</vt:i4>
      </vt:variant>
      <vt:variant>
        <vt:i4>867</vt:i4>
      </vt:variant>
      <vt:variant>
        <vt:i4>0</vt:i4>
      </vt:variant>
      <vt:variant>
        <vt:i4>5</vt:i4>
      </vt:variant>
      <vt:variant>
        <vt:lpwstr/>
      </vt:variant>
      <vt:variant>
        <vt:lpwstr>_Toc418490234</vt:lpwstr>
      </vt:variant>
      <vt:variant>
        <vt:i4>1114167</vt:i4>
      </vt:variant>
      <vt:variant>
        <vt:i4>861</vt:i4>
      </vt:variant>
      <vt:variant>
        <vt:i4>0</vt:i4>
      </vt:variant>
      <vt:variant>
        <vt:i4>5</vt:i4>
      </vt:variant>
      <vt:variant>
        <vt:lpwstr/>
      </vt:variant>
      <vt:variant>
        <vt:lpwstr>_Toc418490233</vt:lpwstr>
      </vt:variant>
      <vt:variant>
        <vt:i4>1114167</vt:i4>
      </vt:variant>
      <vt:variant>
        <vt:i4>855</vt:i4>
      </vt:variant>
      <vt:variant>
        <vt:i4>0</vt:i4>
      </vt:variant>
      <vt:variant>
        <vt:i4>5</vt:i4>
      </vt:variant>
      <vt:variant>
        <vt:lpwstr/>
      </vt:variant>
      <vt:variant>
        <vt:lpwstr>_Toc418490232</vt:lpwstr>
      </vt:variant>
      <vt:variant>
        <vt:i4>1114167</vt:i4>
      </vt:variant>
      <vt:variant>
        <vt:i4>849</vt:i4>
      </vt:variant>
      <vt:variant>
        <vt:i4>0</vt:i4>
      </vt:variant>
      <vt:variant>
        <vt:i4>5</vt:i4>
      </vt:variant>
      <vt:variant>
        <vt:lpwstr/>
      </vt:variant>
      <vt:variant>
        <vt:lpwstr>_Toc418490231</vt:lpwstr>
      </vt:variant>
      <vt:variant>
        <vt:i4>1114167</vt:i4>
      </vt:variant>
      <vt:variant>
        <vt:i4>843</vt:i4>
      </vt:variant>
      <vt:variant>
        <vt:i4>0</vt:i4>
      </vt:variant>
      <vt:variant>
        <vt:i4>5</vt:i4>
      </vt:variant>
      <vt:variant>
        <vt:lpwstr/>
      </vt:variant>
      <vt:variant>
        <vt:lpwstr>_Toc418490230</vt:lpwstr>
      </vt:variant>
      <vt:variant>
        <vt:i4>1048631</vt:i4>
      </vt:variant>
      <vt:variant>
        <vt:i4>837</vt:i4>
      </vt:variant>
      <vt:variant>
        <vt:i4>0</vt:i4>
      </vt:variant>
      <vt:variant>
        <vt:i4>5</vt:i4>
      </vt:variant>
      <vt:variant>
        <vt:lpwstr/>
      </vt:variant>
      <vt:variant>
        <vt:lpwstr>_Toc418490229</vt:lpwstr>
      </vt:variant>
      <vt:variant>
        <vt:i4>1048631</vt:i4>
      </vt:variant>
      <vt:variant>
        <vt:i4>831</vt:i4>
      </vt:variant>
      <vt:variant>
        <vt:i4>0</vt:i4>
      </vt:variant>
      <vt:variant>
        <vt:i4>5</vt:i4>
      </vt:variant>
      <vt:variant>
        <vt:lpwstr/>
      </vt:variant>
      <vt:variant>
        <vt:lpwstr>_Toc418490228</vt:lpwstr>
      </vt:variant>
      <vt:variant>
        <vt:i4>1048631</vt:i4>
      </vt:variant>
      <vt:variant>
        <vt:i4>825</vt:i4>
      </vt:variant>
      <vt:variant>
        <vt:i4>0</vt:i4>
      </vt:variant>
      <vt:variant>
        <vt:i4>5</vt:i4>
      </vt:variant>
      <vt:variant>
        <vt:lpwstr/>
      </vt:variant>
      <vt:variant>
        <vt:lpwstr>_Toc418490227</vt:lpwstr>
      </vt:variant>
      <vt:variant>
        <vt:i4>1048631</vt:i4>
      </vt:variant>
      <vt:variant>
        <vt:i4>819</vt:i4>
      </vt:variant>
      <vt:variant>
        <vt:i4>0</vt:i4>
      </vt:variant>
      <vt:variant>
        <vt:i4>5</vt:i4>
      </vt:variant>
      <vt:variant>
        <vt:lpwstr/>
      </vt:variant>
      <vt:variant>
        <vt:lpwstr>_Toc418490226</vt:lpwstr>
      </vt:variant>
      <vt:variant>
        <vt:i4>1048631</vt:i4>
      </vt:variant>
      <vt:variant>
        <vt:i4>813</vt:i4>
      </vt:variant>
      <vt:variant>
        <vt:i4>0</vt:i4>
      </vt:variant>
      <vt:variant>
        <vt:i4>5</vt:i4>
      </vt:variant>
      <vt:variant>
        <vt:lpwstr/>
      </vt:variant>
      <vt:variant>
        <vt:lpwstr>_Toc418490225</vt:lpwstr>
      </vt:variant>
      <vt:variant>
        <vt:i4>1048631</vt:i4>
      </vt:variant>
      <vt:variant>
        <vt:i4>807</vt:i4>
      </vt:variant>
      <vt:variant>
        <vt:i4>0</vt:i4>
      </vt:variant>
      <vt:variant>
        <vt:i4>5</vt:i4>
      </vt:variant>
      <vt:variant>
        <vt:lpwstr/>
      </vt:variant>
      <vt:variant>
        <vt:lpwstr>_Toc418490224</vt:lpwstr>
      </vt:variant>
      <vt:variant>
        <vt:i4>1048631</vt:i4>
      </vt:variant>
      <vt:variant>
        <vt:i4>801</vt:i4>
      </vt:variant>
      <vt:variant>
        <vt:i4>0</vt:i4>
      </vt:variant>
      <vt:variant>
        <vt:i4>5</vt:i4>
      </vt:variant>
      <vt:variant>
        <vt:lpwstr/>
      </vt:variant>
      <vt:variant>
        <vt:lpwstr>_Toc418490223</vt:lpwstr>
      </vt:variant>
      <vt:variant>
        <vt:i4>1048631</vt:i4>
      </vt:variant>
      <vt:variant>
        <vt:i4>795</vt:i4>
      </vt:variant>
      <vt:variant>
        <vt:i4>0</vt:i4>
      </vt:variant>
      <vt:variant>
        <vt:i4>5</vt:i4>
      </vt:variant>
      <vt:variant>
        <vt:lpwstr/>
      </vt:variant>
      <vt:variant>
        <vt:lpwstr>_Toc418490222</vt:lpwstr>
      </vt:variant>
      <vt:variant>
        <vt:i4>1048631</vt:i4>
      </vt:variant>
      <vt:variant>
        <vt:i4>789</vt:i4>
      </vt:variant>
      <vt:variant>
        <vt:i4>0</vt:i4>
      </vt:variant>
      <vt:variant>
        <vt:i4>5</vt:i4>
      </vt:variant>
      <vt:variant>
        <vt:lpwstr/>
      </vt:variant>
      <vt:variant>
        <vt:lpwstr>_Toc418490221</vt:lpwstr>
      </vt:variant>
      <vt:variant>
        <vt:i4>1048631</vt:i4>
      </vt:variant>
      <vt:variant>
        <vt:i4>783</vt:i4>
      </vt:variant>
      <vt:variant>
        <vt:i4>0</vt:i4>
      </vt:variant>
      <vt:variant>
        <vt:i4>5</vt:i4>
      </vt:variant>
      <vt:variant>
        <vt:lpwstr/>
      </vt:variant>
      <vt:variant>
        <vt:lpwstr>_Toc418490220</vt:lpwstr>
      </vt:variant>
      <vt:variant>
        <vt:i4>1245239</vt:i4>
      </vt:variant>
      <vt:variant>
        <vt:i4>777</vt:i4>
      </vt:variant>
      <vt:variant>
        <vt:i4>0</vt:i4>
      </vt:variant>
      <vt:variant>
        <vt:i4>5</vt:i4>
      </vt:variant>
      <vt:variant>
        <vt:lpwstr/>
      </vt:variant>
      <vt:variant>
        <vt:lpwstr>_Toc418490219</vt:lpwstr>
      </vt:variant>
      <vt:variant>
        <vt:i4>1245239</vt:i4>
      </vt:variant>
      <vt:variant>
        <vt:i4>771</vt:i4>
      </vt:variant>
      <vt:variant>
        <vt:i4>0</vt:i4>
      </vt:variant>
      <vt:variant>
        <vt:i4>5</vt:i4>
      </vt:variant>
      <vt:variant>
        <vt:lpwstr/>
      </vt:variant>
      <vt:variant>
        <vt:lpwstr>_Toc418490218</vt:lpwstr>
      </vt:variant>
      <vt:variant>
        <vt:i4>1245239</vt:i4>
      </vt:variant>
      <vt:variant>
        <vt:i4>765</vt:i4>
      </vt:variant>
      <vt:variant>
        <vt:i4>0</vt:i4>
      </vt:variant>
      <vt:variant>
        <vt:i4>5</vt:i4>
      </vt:variant>
      <vt:variant>
        <vt:lpwstr/>
      </vt:variant>
      <vt:variant>
        <vt:lpwstr>_Toc418490217</vt:lpwstr>
      </vt:variant>
      <vt:variant>
        <vt:i4>1245239</vt:i4>
      </vt:variant>
      <vt:variant>
        <vt:i4>759</vt:i4>
      </vt:variant>
      <vt:variant>
        <vt:i4>0</vt:i4>
      </vt:variant>
      <vt:variant>
        <vt:i4>5</vt:i4>
      </vt:variant>
      <vt:variant>
        <vt:lpwstr/>
      </vt:variant>
      <vt:variant>
        <vt:lpwstr>_Toc418490216</vt:lpwstr>
      </vt:variant>
      <vt:variant>
        <vt:i4>1245239</vt:i4>
      </vt:variant>
      <vt:variant>
        <vt:i4>753</vt:i4>
      </vt:variant>
      <vt:variant>
        <vt:i4>0</vt:i4>
      </vt:variant>
      <vt:variant>
        <vt:i4>5</vt:i4>
      </vt:variant>
      <vt:variant>
        <vt:lpwstr/>
      </vt:variant>
      <vt:variant>
        <vt:lpwstr>_Toc418490215</vt:lpwstr>
      </vt:variant>
      <vt:variant>
        <vt:i4>1245239</vt:i4>
      </vt:variant>
      <vt:variant>
        <vt:i4>747</vt:i4>
      </vt:variant>
      <vt:variant>
        <vt:i4>0</vt:i4>
      </vt:variant>
      <vt:variant>
        <vt:i4>5</vt:i4>
      </vt:variant>
      <vt:variant>
        <vt:lpwstr/>
      </vt:variant>
      <vt:variant>
        <vt:lpwstr>_Toc418490214</vt:lpwstr>
      </vt:variant>
      <vt:variant>
        <vt:i4>1245239</vt:i4>
      </vt:variant>
      <vt:variant>
        <vt:i4>741</vt:i4>
      </vt:variant>
      <vt:variant>
        <vt:i4>0</vt:i4>
      </vt:variant>
      <vt:variant>
        <vt:i4>5</vt:i4>
      </vt:variant>
      <vt:variant>
        <vt:lpwstr/>
      </vt:variant>
      <vt:variant>
        <vt:lpwstr>_Toc418490213</vt:lpwstr>
      </vt:variant>
      <vt:variant>
        <vt:i4>1245239</vt:i4>
      </vt:variant>
      <vt:variant>
        <vt:i4>735</vt:i4>
      </vt:variant>
      <vt:variant>
        <vt:i4>0</vt:i4>
      </vt:variant>
      <vt:variant>
        <vt:i4>5</vt:i4>
      </vt:variant>
      <vt:variant>
        <vt:lpwstr/>
      </vt:variant>
      <vt:variant>
        <vt:lpwstr>_Toc418490212</vt:lpwstr>
      </vt:variant>
      <vt:variant>
        <vt:i4>1245239</vt:i4>
      </vt:variant>
      <vt:variant>
        <vt:i4>729</vt:i4>
      </vt:variant>
      <vt:variant>
        <vt:i4>0</vt:i4>
      </vt:variant>
      <vt:variant>
        <vt:i4>5</vt:i4>
      </vt:variant>
      <vt:variant>
        <vt:lpwstr/>
      </vt:variant>
      <vt:variant>
        <vt:lpwstr>_Toc418490211</vt:lpwstr>
      </vt:variant>
      <vt:variant>
        <vt:i4>1245239</vt:i4>
      </vt:variant>
      <vt:variant>
        <vt:i4>723</vt:i4>
      </vt:variant>
      <vt:variant>
        <vt:i4>0</vt:i4>
      </vt:variant>
      <vt:variant>
        <vt:i4>5</vt:i4>
      </vt:variant>
      <vt:variant>
        <vt:lpwstr/>
      </vt:variant>
      <vt:variant>
        <vt:lpwstr>_Toc418490210</vt:lpwstr>
      </vt:variant>
      <vt:variant>
        <vt:i4>1179703</vt:i4>
      </vt:variant>
      <vt:variant>
        <vt:i4>717</vt:i4>
      </vt:variant>
      <vt:variant>
        <vt:i4>0</vt:i4>
      </vt:variant>
      <vt:variant>
        <vt:i4>5</vt:i4>
      </vt:variant>
      <vt:variant>
        <vt:lpwstr/>
      </vt:variant>
      <vt:variant>
        <vt:lpwstr>_Toc418490209</vt:lpwstr>
      </vt:variant>
      <vt:variant>
        <vt:i4>1179703</vt:i4>
      </vt:variant>
      <vt:variant>
        <vt:i4>711</vt:i4>
      </vt:variant>
      <vt:variant>
        <vt:i4>0</vt:i4>
      </vt:variant>
      <vt:variant>
        <vt:i4>5</vt:i4>
      </vt:variant>
      <vt:variant>
        <vt:lpwstr/>
      </vt:variant>
      <vt:variant>
        <vt:lpwstr>_Toc418490208</vt:lpwstr>
      </vt:variant>
      <vt:variant>
        <vt:i4>1179703</vt:i4>
      </vt:variant>
      <vt:variant>
        <vt:i4>705</vt:i4>
      </vt:variant>
      <vt:variant>
        <vt:i4>0</vt:i4>
      </vt:variant>
      <vt:variant>
        <vt:i4>5</vt:i4>
      </vt:variant>
      <vt:variant>
        <vt:lpwstr/>
      </vt:variant>
      <vt:variant>
        <vt:lpwstr>_Toc418490207</vt:lpwstr>
      </vt:variant>
      <vt:variant>
        <vt:i4>1179703</vt:i4>
      </vt:variant>
      <vt:variant>
        <vt:i4>699</vt:i4>
      </vt:variant>
      <vt:variant>
        <vt:i4>0</vt:i4>
      </vt:variant>
      <vt:variant>
        <vt:i4>5</vt:i4>
      </vt:variant>
      <vt:variant>
        <vt:lpwstr/>
      </vt:variant>
      <vt:variant>
        <vt:lpwstr>_Toc418490206</vt:lpwstr>
      </vt:variant>
      <vt:variant>
        <vt:i4>1179703</vt:i4>
      </vt:variant>
      <vt:variant>
        <vt:i4>693</vt:i4>
      </vt:variant>
      <vt:variant>
        <vt:i4>0</vt:i4>
      </vt:variant>
      <vt:variant>
        <vt:i4>5</vt:i4>
      </vt:variant>
      <vt:variant>
        <vt:lpwstr/>
      </vt:variant>
      <vt:variant>
        <vt:lpwstr>_Toc418490205</vt:lpwstr>
      </vt:variant>
      <vt:variant>
        <vt:i4>1179703</vt:i4>
      </vt:variant>
      <vt:variant>
        <vt:i4>687</vt:i4>
      </vt:variant>
      <vt:variant>
        <vt:i4>0</vt:i4>
      </vt:variant>
      <vt:variant>
        <vt:i4>5</vt:i4>
      </vt:variant>
      <vt:variant>
        <vt:lpwstr/>
      </vt:variant>
      <vt:variant>
        <vt:lpwstr>_Toc418490204</vt:lpwstr>
      </vt:variant>
      <vt:variant>
        <vt:i4>1179703</vt:i4>
      </vt:variant>
      <vt:variant>
        <vt:i4>681</vt:i4>
      </vt:variant>
      <vt:variant>
        <vt:i4>0</vt:i4>
      </vt:variant>
      <vt:variant>
        <vt:i4>5</vt:i4>
      </vt:variant>
      <vt:variant>
        <vt:lpwstr/>
      </vt:variant>
      <vt:variant>
        <vt:lpwstr>_Toc418490203</vt:lpwstr>
      </vt:variant>
      <vt:variant>
        <vt:i4>1179703</vt:i4>
      </vt:variant>
      <vt:variant>
        <vt:i4>675</vt:i4>
      </vt:variant>
      <vt:variant>
        <vt:i4>0</vt:i4>
      </vt:variant>
      <vt:variant>
        <vt:i4>5</vt:i4>
      </vt:variant>
      <vt:variant>
        <vt:lpwstr/>
      </vt:variant>
      <vt:variant>
        <vt:lpwstr>_Toc418490202</vt:lpwstr>
      </vt:variant>
      <vt:variant>
        <vt:i4>1179703</vt:i4>
      </vt:variant>
      <vt:variant>
        <vt:i4>669</vt:i4>
      </vt:variant>
      <vt:variant>
        <vt:i4>0</vt:i4>
      </vt:variant>
      <vt:variant>
        <vt:i4>5</vt:i4>
      </vt:variant>
      <vt:variant>
        <vt:lpwstr/>
      </vt:variant>
      <vt:variant>
        <vt:lpwstr>_Toc418490201</vt:lpwstr>
      </vt:variant>
      <vt:variant>
        <vt:i4>1179703</vt:i4>
      </vt:variant>
      <vt:variant>
        <vt:i4>663</vt:i4>
      </vt:variant>
      <vt:variant>
        <vt:i4>0</vt:i4>
      </vt:variant>
      <vt:variant>
        <vt:i4>5</vt:i4>
      </vt:variant>
      <vt:variant>
        <vt:lpwstr/>
      </vt:variant>
      <vt:variant>
        <vt:lpwstr>_Toc418490200</vt:lpwstr>
      </vt:variant>
      <vt:variant>
        <vt:i4>1769524</vt:i4>
      </vt:variant>
      <vt:variant>
        <vt:i4>657</vt:i4>
      </vt:variant>
      <vt:variant>
        <vt:i4>0</vt:i4>
      </vt:variant>
      <vt:variant>
        <vt:i4>5</vt:i4>
      </vt:variant>
      <vt:variant>
        <vt:lpwstr/>
      </vt:variant>
      <vt:variant>
        <vt:lpwstr>_Toc418490199</vt:lpwstr>
      </vt:variant>
      <vt:variant>
        <vt:i4>1769524</vt:i4>
      </vt:variant>
      <vt:variant>
        <vt:i4>651</vt:i4>
      </vt:variant>
      <vt:variant>
        <vt:i4>0</vt:i4>
      </vt:variant>
      <vt:variant>
        <vt:i4>5</vt:i4>
      </vt:variant>
      <vt:variant>
        <vt:lpwstr/>
      </vt:variant>
      <vt:variant>
        <vt:lpwstr>_Toc418490198</vt:lpwstr>
      </vt:variant>
      <vt:variant>
        <vt:i4>1769524</vt:i4>
      </vt:variant>
      <vt:variant>
        <vt:i4>645</vt:i4>
      </vt:variant>
      <vt:variant>
        <vt:i4>0</vt:i4>
      </vt:variant>
      <vt:variant>
        <vt:i4>5</vt:i4>
      </vt:variant>
      <vt:variant>
        <vt:lpwstr/>
      </vt:variant>
      <vt:variant>
        <vt:lpwstr>_Toc418490197</vt:lpwstr>
      </vt:variant>
      <vt:variant>
        <vt:i4>1769524</vt:i4>
      </vt:variant>
      <vt:variant>
        <vt:i4>639</vt:i4>
      </vt:variant>
      <vt:variant>
        <vt:i4>0</vt:i4>
      </vt:variant>
      <vt:variant>
        <vt:i4>5</vt:i4>
      </vt:variant>
      <vt:variant>
        <vt:lpwstr/>
      </vt:variant>
      <vt:variant>
        <vt:lpwstr>_Toc418490196</vt:lpwstr>
      </vt:variant>
      <vt:variant>
        <vt:i4>1769524</vt:i4>
      </vt:variant>
      <vt:variant>
        <vt:i4>633</vt:i4>
      </vt:variant>
      <vt:variant>
        <vt:i4>0</vt:i4>
      </vt:variant>
      <vt:variant>
        <vt:i4>5</vt:i4>
      </vt:variant>
      <vt:variant>
        <vt:lpwstr/>
      </vt:variant>
      <vt:variant>
        <vt:lpwstr>_Toc418490195</vt:lpwstr>
      </vt:variant>
      <vt:variant>
        <vt:i4>1769524</vt:i4>
      </vt:variant>
      <vt:variant>
        <vt:i4>627</vt:i4>
      </vt:variant>
      <vt:variant>
        <vt:i4>0</vt:i4>
      </vt:variant>
      <vt:variant>
        <vt:i4>5</vt:i4>
      </vt:variant>
      <vt:variant>
        <vt:lpwstr/>
      </vt:variant>
      <vt:variant>
        <vt:lpwstr>_Toc418490194</vt:lpwstr>
      </vt:variant>
      <vt:variant>
        <vt:i4>1769524</vt:i4>
      </vt:variant>
      <vt:variant>
        <vt:i4>621</vt:i4>
      </vt:variant>
      <vt:variant>
        <vt:i4>0</vt:i4>
      </vt:variant>
      <vt:variant>
        <vt:i4>5</vt:i4>
      </vt:variant>
      <vt:variant>
        <vt:lpwstr/>
      </vt:variant>
      <vt:variant>
        <vt:lpwstr>_Toc418490193</vt:lpwstr>
      </vt:variant>
      <vt:variant>
        <vt:i4>1769524</vt:i4>
      </vt:variant>
      <vt:variant>
        <vt:i4>615</vt:i4>
      </vt:variant>
      <vt:variant>
        <vt:i4>0</vt:i4>
      </vt:variant>
      <vt:variant>
        <vt:i4>5</vt:i4>
      </vt:variant>
      <vt:variant>
        <vt:lpwstr/>
      </vt:variant>
      <vt:variant>
        <vt:lpwstr>_Toc418490192</vt:lpwstr>
      </vt:variant>
      <vt:variant>
        <vt:i4>1769524</vt:i4>
      </vt:variant>
      <vt:variant>
        <vt:i4>609</vt:i4>
      </vt:variant>
      <vt:variant>
        <vt:i4>0</vt:i4>
      </vt:variant>
      <vt:variant>
        <vt:i4>5</vt:i4>
      </vt:variant>
      <vt:variant>
        <vt:lpwstr/>
      </vt:variant>
      <vt:variant>
        <vt:lpwstr>_Toc418490191</vt:lpwstr>
      </vt:variant>
      <vt:variant>
        <vt:i4>1769524</vt:i4>
      </vt:variant>
      <vt:variant>
        <vt:i4>603</vt:i4>
      </vt:variant>
      <vt:variant>
        <vt:i4>0</vt:i4>
      </vt:variant>
      <vt:variant>
        <vt:i4>5</vt:i4>
      </vt:variant>
      <vt:variant>
        <vt:lpwstr/>
      </vt:variant>
      <vt:variant>
        <vt:lpwstr>_Toc418490190</vt:lpwstr>
      </vt:variant>
      <vt:variant>
        <vt:i4>1703988</vt:i4>
      </vt:variant>
      <vt:variant>
        <vt:i4>597</vt:i4>
      </vt:variant>
      <vt:variant>
        <vt:i4>0</vt:i4>
      </vt:variant>
      <vt:variant>
        <vt:i4>5</vt:i4>
      </vt:variant>
      <vt:variant>
        <vt:lpwstr/>
      </vt:variant>
      <vt:variant>
        <vt:lpwstr>_Toc418490189</vt:lpwstr>
      </vt:variant>
      <vt:variant>
        <vt:i4>1703988</vt:i4>
      </vt:variant>
      <vt:variant>
        <vt:i4>591</vt:i4>
      </vt:variant>
      <vt:variant>
        <vt:i4>0</vt:i4>
      </vt:variant>
      <vt:variant>
        <vt:i4>5</vt:i4>
      </vt:variant>
      <vt:variant>
        <vt:lpwstr/>
      </vt:variant>
      <vt:variant>
        <vt:lpwstr>_Toc418490188</vt:lpwstr>
      </vt:variant>
      <vt:variant>
        <vt:i4>1703988</vt:i4>
      </vt:variant>
      <vt:variant>
        <vt:i4>585</vt:i4>
      </vt:variant>
      <vt:variant>
        <vt:i4>0</vt:i4>
      </vt:variant>
      <vt:variant>
        <vt:i4>5</vt:i4>
      </vt:variant>
      <vt:variant>
        <vt:lpwstr/>
      </vt:variant>
      <vt:variant>
        <vt:lpwstr>_Toc418490187</vt:lpwstr>
      </vt:variant>
      <vt:variant>
        <vt:i4>1703988</vt:i4>
      </vt:variant>
      <vt:variant>
        <vt:i4>579</vt:i4>
      </vt:variant>
      <vt:variant>
        <vt:i4>0</vt:i4>
      </vt:variant>
      <vt:variant>
        <vt:i4>5</vt:i4>
      </vt:variant>
      <vt:variant>
        <vt:lpwstr/>
      </vt:variant>
      <vt:variant>
        <vt:lpwstr>_Toc418490186</vt:lpwstr>
      </vt:variant>
      <vt:variant>
        <vt:i4>1703988</vt:i4>
      </vt:variant>
      <vt:variant>
        <vt:i4>573</vt:i4>
      </vt:variant>
      <vt:variant>
        <vt:i4>0</vt:i4>
      </vt:variant>
      <vt:variant>
        <vt:i4>5</vt:i4>
      </vt:variant>
      <vt:variant>
        <vt:lpwstr/>
      </vt:variant>
      <vt:variant>
        <vt:lpwstr>_Toc418490185</vt:lpwstr>
      </vt:variant>
      <vt:variant>
        <vt:i4>1703988</vt:i4>
      </vt:variant>
      <vt:variant>
        <vt:i4>567</vt:i4>
      </vt:variant>
      <vt:variant>
        <vt:i4>0</vt:i4>
      </vt:variant>
      <vt:variant>
        <vt:i4>5</vt:i4>
      </vt:variant>
      <vt:variant>
        <vt:lpwstr/>
      </vt:variant>
      <vt:variant>
        <vt:lpwstr>_Toc418490184</vt:lpwstr>
      </vt:variant>
      <vt:variant>
        <vt:i4>1703988</vt:i4>
      </vt:variant>
      <vt:variant>
        <vt:i4>561</vt:i4>
      </vt:variant>
      <vt:variant>
        <vt:i4>0</vt:i4>
      </vt:variant>
      <vt:variant>
        <vt:i4>5</vt:i4>
      </vt:variant>
      <vt:variant>
        <vt:lpwstr/>
      </vt:variant>
      <vt:variant>
        <vt:lpwstr>_Toc418490183</vt:lpwstr>
      </vt:variant>
      <vt:variant>
        <vt:i4>1703988</vt:i4>
      </vt:variant>
      <vt:variant>
        <vt:i4>553</vt:i4>
      </vt:variant>
      <vt:variant>
        <vt:i4>0</vt:i4>
      </vt:variant>
      <vt:variant>
        <vt:i4>5</vt:i4>
      </vt:variant>
      <vt:variant>
        <vt:lpwstr/>
      </vt:variant>
      <vt:variant>
        <vt:lpwstr>_Toc418490182</vt:lpwstr>
      </vt:variant>
      <vt:variant>
        <vt:i4>1703988</vt:i4>
      </vt:variant>
      <vt:variant>
        <vt:i4>547</vt:i4>
      </vt:variant>
      <vt:variant>
        <vt:i4>0</vt:i4>
      </vt:variant>
      <vt:variant>
        <vt:i4>5</vt:i4>
      </vt:variant>
      <vt:variant>
        <vt:lpwstr/>
      </vt:variant>
      <vt:variant>
        <vt:lpwstr>_Toc418490181</vt:lpwstr>
      </vt:variant>
      <vt:variant>
        <vt:i4>1703988</vt:i4>
      </vt:variant>
      <vt:variant>
        <vt:i4>541</vt:i4>
      </vt:variant>
      <vt:variant>
        <vt:i4>0</vt:i4>
      </vt:variant>
      <vt:variant>
        <vt:i4>5</vt:i4>
      </vt:variant>
      <vt:variant>
        <vt:lpwstr/>
      </vt:variant>
      <vt:variant>
        <vt:lpwstr>_Toc418490180</vt:lpwstr>
      </vt:variant>
      <vt:variant>
        <vt:i4>1376308</vt:i4>
      </vt:variant>
      <vt:variant>
        <vt:i4>535</vt:i4>
      </vt:variant>
      <vt:variant>
        <vt:i4>0</vt:i4>
      </vt:variant>
      <vt:variant>
        <vt:i4>5</vt:i4>
      </vt:variant>
      <vt:variant>
        <vt:lpwstr/>
      </vt:variant>
      <vt:variant>
        <vt:lpwstr>_Toc418490179</vt:lpwstr>
      </vt:variant>
      <vt:variant>
        <vt:i4>1376308</vt:i4>
      </vt:variant>
      <vt:variant>
        <vt:i4>529</vt:i4>
      </vt:variant>
      <vt:variant>
        <vt:i4>0</vt:i4>
      </vt:variant>
      <vt:variant>
        <vt:i4>5</vt:i4>
      </vt:variant>
      <vt:variant>
        <vt:lpwstr/>
      </vt:variant>
      <vt:variant>
        <vt:lpwstr>_Toc418490178</vt:lpwstr>
      </vt:variant>
      <vt:variant>
        <vt:i4>1376308</vt:i4>
      </vt:variant>
      <vt:variant>
        <vt:i4>523</vt:i4>
      </vt:variant>
      <vt:variant>
        <vt:i4>0</vt:i4>
      </vt:variant>
      <vt:variant>
        <vt:i4>5</vt:i4>
      </vt:variant>
      <vt:variant>
        <vt:lpwstr/>
      </vt:variant>
      <vt:variant>
        <vt:lpwstr>_Toc418490177</vt:lpwstr>
      </vt:variant>
      <vt:variant>
        <vt:i4>1376308</vt:i4>
      </vt:variant>
      <vt:variant>
        <vt:i4>517</vt:i4>
      </vt:variant>
      <vt:variant>
        <vt:i4>0</vt:i4>
      </vt:variant>
      <vt:variant>
        <vt:i4>5</vt:i4>
      </vt:variant>
      <vt:variant>
        <vt:lpwstr/>
      </vt:variant>
      <vt:variant>
        <vt:lpwstr>_Toc418490176</vt:lpwstr>
      </vt:variant>
      <vt:variant>
        <vt:i4>1376308</vt:i4>
      </vt:variant>
      <vt:variant>
        <vt:i4>511</vt:i4>
      </vt:variant>
      <vt:variant>
        <vt:i4>0</vt:i4>
      </vt:variant>
      <vt:variant>
        <vt:i4>5</vt:i4>
      </vt:variant>
      <vt:variant>
        <vt:lpwstr/>
      </vt:variant>
      <vt:variant>
        <vt:lpwstr>_Toc418490175</vt:lpwstr>
      </vt:variant>
      <vt:variant>
        <vt:i4>1376308</vt:i4>
      </vt:variant>
      <vt:variant>
        <vt:i4>505</vt:i4>
      </vt:variant>
      <vt:variant>
        <vt:i4>0</vt:i4>
      </vt:variant>
      <vt:variant>
        <vt:i4>5</vt:i4>
      </vt:variant>
      <vt:variant>
        <vt:lpwstr/>
      </vt:variant>
      <vt:variant>
        <vt:lpwstr>_Toc418490174</vt:lpwstr>
      </vt:variant>
      <vt:variant>
        <vt:i4>1376308</vt:i4>
      </vt:variant>
      <vt:variant>
        <vt:i4>499</vt:i4>
      </vt:variant>
      <vt:variant>
        <vt:i4>0</vt:i4>
      </vt:variant>
      <vt:variant>
        <vt:i4>5</vt:i4>
      </vt:variant>
      <vt:variant>
        <vt:lpwstr/>
      </vt:variant>
      <vt:variant>
        <vt:lpwstr>_Toc418490173</vt:lpwstr>
      </vt:variant>
      <vt:variant>
        <vt:i4>1376308</vt:i4>
      </vt:variant>
      <vt:variant>
        <vt:i4>493</vt:i4>
      </vt:variant>
      <vt:variant>
        <vt:i4>0</vt:i4>
      </vt:variant>
      <vt:variant>
        <vt:i4>5</vt:i4>
      </vt:variant>
      <vt:variant>
        <vt:lpwstr/>
      </vt:variant>
      <vt:variant>
        <vt:lpwstr>_Toc418490172</vt:lpwstr>
      </vt:variant>
      <vt:variant>
        <vt:i4>1376308</vt:i4>
      </vt:variant>
      <vt:variant>
        <vt:i4>487</vt:i4>
      </vt:variant>
      <vt:variant>
        <vt:i4>0</vt:i4>
      </vt:variant>
      <vt:variant>
        <vt:i4>5</vt:i4>
      </vt:variant>
      <vt:variant>
        <vt:lpwstr/>
      </vt:variant>
      <vt:variant>
        <vt:lpwstr>_Toc418490171</vt:lpwstr>
      </vt:variant>
      <vt:variant>
        <vt:i4>1376308</vt:i4>
      </vt:variant>
      <vt:variant>
        <vt:i4>481</vt:i4>
      </vt:variant>
      <vt:variant>
        <vt:i4>0</vt:i4>
      </vt:variant>
      <vt:variant>
        <vt:i4>5</vt:i4>
      </vt:variant>
      <vt:variant>
        <vt:lpwstr/>
      </vt:variant>
      <vt:variant>
        <vt:lpwstr>_Toc418490170</vt:lpwstr>
      </vt:variant>
      <vt:variant>
        <vt:i4>1310772</vt:i4>
      </vt:variant>
      <vt:variant>
        <vt:i4>475</vt:i4>
      </vt:variant>
      <vt:variant>
        <vt:i4>0</vt:i4>
      </vt:variant>
      <vt:variant>
        <vt:i4>5</vt:i4>
      </vt:variant>
      <vt:variant>
        <vt:lpwstr/>
      </vt:variant>
      <vt:variant>
        <vt:lpwstr>_Toc418490169</vt:lpwstr>
      </vt:variant>
      <vt:variant>
        <vt:i4>1310772</vt:i4>
      </vt:variant>
      <vt:variant>
        <vt:i4>469</vt:i4>
      </vt:variant>
      <vt:variant>
        <vt:i4>0</vt:i4>
      </vt:variant>
      <vt:variant>
        <vt:i4>5</vt:i4>
      </vt:variant>
      <vt:variant>
        <vt:lpwstr/>
      </vt:variant>
      <vt:variant>
        <vt:lpwstr>_Toc418490168</vt:lpwstr>
      </vt:variant>
      <vt:variant>
        <vt:i4>1310772</vt:i4>
      </vt:variant>
      <vt:variant>
        <vt:i4>463</vt:i4>
      </vt:variant>
      <vt:variant>
        <vt:i4>0</vt:i4>
      </vt:variant>
      <vt:variant>
        <vt:i4>5</vt:i4>
      </vt:variant>
      <vt:variant>
        <vt:lpwstr/>
      </vt:variant>
      <vt:variant>
        <vt:lpwstr>_Toc418490167</vt:lpwstr>
      </vt:variant>
      <vt:variant>
        <vt:i4>1310772</vt:i4>
      </vt:variant>
      <vt:variant>
        <vt:i4>457</vt:i4>
      </vt:variant>
      <vt:variant>
        <vt:i4>0</vt:i4>
      </vt:variant>
      <vt:variant>
        <vt:i4>5</vt:i4>
      </vt:variant>
      <vt:variant>
        <vt:lpwstr/>
      </vt:variant>
      <vt:variant>
        <vt:lpwstr>_Toc418490166</vt:lpwstr>
      </vt:variant>
      <vt:variant>
        <vt:i4>1310772</vt:i4>
      </vt:variant>
      <vt:variant>
        <vt:i4>451</vt:i4>
      </vt:variant>
      <vt:variant>
        <vt:i4>0</vt:i4>
      </vt:variant>
      <vt:variant>
        <vt:i4>5</vt:i4>
      </vt:variant>
      <vt:variant>
        <vt:lpwstr/>
      </vt:variant>
      <vt:variant>
        <vt:lpwstr>_Toc418490165</vt:lpwstr>
      </vt:variant>
      <vt:variant>
        <vt:i4>1310772</vt:i4>
      </vt:variant>
      <vt:variant>
        <vt:i4>445</vt:i4>
      </vt:variant>
      <vt:variant>
        <vt:i4>0</vt:i4>
      </vt:variant>
      <vt:variant>
        <vt:i4>5</vt:i4>
      </vt:variant>
      <vt:variant>
        <vt:lpwstr/>
      </vt:variant>
      <vt:variant>
        <vt:lpwstr>_Toc418490164</vt:lpwstr>
      </vt:variant>
      <vt:variant>
        <vt:i4>1310772</vt:i4>
      </vt:variant>
      <vt:variant>
        <vt:i4>439</vt:i4>
      </vt:variant>
      <vt:variant>
        <vt:i4>0</vt:i4>
      </vt:variant>
      <vt:variant>
        <vt:i4>5</vt:i4>
      </vt:variant>
      <vt:variant>
        <vt:lpwstr/>
      </vt:variant>
      <vt:variant>
        <vt:lpwstr>_Toc418490163</vt:lpwstr>
      </vt:variant>
      <vt:variant>
        <vt:i4>1310772</vt:i4>
      </vt:variant>
      <vt:variant>
        <vt:i4>433</vt:i4>
      </vt:variant>
      <vt:variant>
        <vt:i4>0</vt:i4>
      </vt:variant>
      <vt:variant>
        <vt:i4>5</vt:i4>
      </vt:variant>
      <vt:variant>
        <vt:lpwstr/>
      </vt:variant>
      <vt:variant>
        <vt:lpwstr>_Toc418490162</vt:lpwstr>
      </vt:variant>
      <vt:variant>
        <vt:i4>1310772</vt:i4>
      </vt:variant>
      <vt:variant>
        <vt:i4>427</vt:i4>
      </vt:variant>
      <vt:variant>
        <vt:i4>0</vt:i4>
      </vt:variant>
      <vt:variant>
        <vt:i4>5</vt:i4>
      </vt:variant>
      <vt:variant>
        <vt:lpwstr/>
      </vt:variant>
      <vt:variant>
        <vt:lpwstr>_Toc418490161</vt:lpwstr>
      </vt:variant>
      <vt:variant>
        <vt:i4>1310772</vt:i4>
      </vt:variant>
      <vt:variant>
        <vt:i4>421</vt:i4>
      </vt:variant>
      <vt:variant>
        <vt:i4>0</vt:i4>
      </vt:variant>
      <vt:variant>
        <vt:i4>5</vt:i4>
      </vt:variant>
      <vt:variant>
        <vt:lpwstr/>
      </vt:variant>
      <vt:variant>
        <vt:lpwstr>_Toc418490160</vt:lpwstr>
      </vt:variant>
      <vt:variant>
        <vt:i4>1507380</vt:i4>
      </vt:variant>
      <vt:variant>
        <vt:i4>415</vt:i4>
      </vt:variant>
      <vt:variant>
        <vt:i4>0</vt:i4>
      </vt:variant>
      <vt:variant>
        <vt:i4>5</vt:i4>
      </vt:variant>
      <vt:variant>
        <vt:lpwstr/>
      </vt:variant>
      <vt:variant>
        <vt:lpwstr>_Toc418490159</vt:lpwstr>
      </vt:variant>
      <vt:variant>
        <vt:i4>1507380</vt:i4>
      </vt:variant>
      <vt:variant>
        <vt:i4>409</vt:i4>
      </vt:variant>
      <vt:variant>
        <vt:i4>0</vt:i4>
      </vt:variant>
      <vt:variant>
        <vt:i4>5</vt:i4>
      </vt:variant>
      <vt:variant>
        <vt:lpwstr/>
      </vt:variant>
      <vt:variant>
        <vt:lpwstr>_Toc418490158</vt:lpwstr>
      </vt:variant>
      <vt:variant>
        <vt:i4>1507380</vt:i4>
      </vt:variant>
      <vt:variant>
        <vt:i4>403</vt:i4>
      </vt:variant>
      <vt:variant>
        <vt:i4>0</vt:i4>
      </vt:variant>
      <vt:variant>
        <vt:i4>5</vt:i4>
      </vt:variant>
      <vt:variant>
        <vt:lpwstr/>
      </vt:variant>
      <vt:variant>
        <vt:lpwstr>_Toc418490157</vt:lpwstr>
      </vt:variant>
      <vt:variant>
        <vt:i4>1507380</vt:i4>
      </vt:variant>
      <vt:variant>
        <vt:i4>397</vt:i4>
      </vt:variant>
      <vt:variant>
        <vt:i4>0</vt:i4>
      </vt:variant>
      <vt:variant>
        <vt:i4>5</vt:i4>
      </vt:variant>
      <vt:variant>
        <vt:lpwstr/>
      </vt:variant>
      <vt:variant>
        <vt:lpwstr>_Toc418490156</vt:lpwstr>
      </vt:variant>
      <vt:variant>
        <vt:i4>1507380</vt:i4>
      </vt:variant>
      <vt:variant>
        <vt:i4>391</vt:i4>
      </vt:variant>
      <vt:variant>
        <vt:i4>0</vt:i4>
      </vt:variant>
      <vt:variant>
        <vt:i4>5</vt:i4>
      </vt:variant>
      <vt:variant>
        <vt:lpwstr/>
      </vt:variant>
      <vt:variant>
        <vt:lpwstr>_Toc418490155</vt:lpwstr>
      </vt:variant>
      <vt:variant>
        <vt:i4>1507380</vt:i4>
      </vt:variant>
      <vt:variant>
        <vt:i4>385</vt:i4>
      </vt:variant>
      <vt:variant>
        <vt:i4>0</vt:i4>
      </vt:variant>
      <vt:variant>
        <vt:i4>5</vt:i4>
      </vt:variant>
      <vt:variant>
        <vt:lpwstr/>
      </vt:variant>
      <vt:variant>
        <vt:lpwstr>_Toc418490154</vt:lpwstr>
      </vt:variant>
      <vt:variant>
        <vt:i4>1507380</vt:i4>
      </vt:variant>
      <vt:variant>
        <vt:i4>379</vt:i4>
      </vt:variant>
      <vt:variant>
        <vt:i4>0</vt:i4>
      </vt:variant>
      <vt:variant>
        <vt:i4>5</vt:i4>
      </vt:variant>
      <vt:variant>
        <vt:lpwstr/>
      </vt:variant>
      <vt:variant>
        <vt:lpwstr>_Toc418490153</vt:lpwstr>
      </vt:variant>
      <vt:variant>
        <vt:i4>1507380</vt:i4>
      </vt:variant>
      <vt:variant>
        <vt:i4>373</vt:i4>
      </vt:variant>
      <vt:variant>
        <vt:i4>0</vt:i4>
      </vt:variant>
      <vt:variant>
        <vt:i4>5</vt:i4>
      </vt:variant>
      <vt:variant>
        <vt:lpwstr/>
      </vt:variant>
      <vt:variant>
        <vt:lpwstr>_Toc418490152</vt:lpwstr>
      </vt:variant>
      <vt:variant>
        <vt:i4>1507380</vt:i4>
      </vt:variant>
      <vt:variant>
        <vt:i4>365</vt:i4>
      </vt:variant>
      <vt:variant>
        <vt:i4>0</vt:i4>
      </vt:variant>
      <vt:variant>
        <vt:i4>5</vt:i4>
      </vt:variant>
      <vt:variant>
        <vt:lpwstr/>
      </vt:variant>
      <vt:variant>
        <vt:lpwstr>_Toc418490151</vt:lpwstr>
      </vt:variant>
      <vt:variant>
        <vt:i4>1507380</vt:i4>
      </vt:variant>
      <vt:variant>
        <vt:i4>359</vt:i4>
      </vt:variant>
      <vt:variant>
        <vt:i4>0</vt:i4>
      </vt:variant>
      <vt:variant>
        <vt:i4>5</vt:i4>
      </vt:variant>
      <vt:variant>
        <vt:lpwstr/>
      </vt:variant>
      <vt:variant>
        <vt:lpwstr>_Toc418490150</vt:lpwstr>
      </vt:variant>
      <vt:variant>
        <vt:i4>1441844</vt:i4>
      </vt:variant>
      <vt:variant>
        <vt:i4>353</vt:i4>
      </vt:variant>
      <vt:variant>
        <vt:i4>0</vt:i4>
      </vt:variant>
      <vt:variant>
        <vt:i4>5</vt:i4>
      </vt:variant>
      <vt:variant>
        <vt:lpwstr/>
      </vt:variant>
      <vt:variant>
        <vt:lpwstr>_Toc418490149</vt:lpwstr>
      </vt:variant>
      <vt:variant>
        <vt:i4>1441844</vt:i4>
      </vt:variant>
      <vt:variant>
        <vt:i4>347</vt:i4>
      </vt:variant>
      <vt:variant>
        <vt:i4>0</vt:i4>
      </vt:variant>
      <vt:variant>
        <vt:i4>5</vt:i4>
      </vt:variant>
      <vt:variant>
        <vt:lpwstr/>
      </vt:variant>
      <vt:variant>
        <vt:lpwstr>_Toc418490148</vt:lpwstr>
      </vt:variant>
      <vt:variant>
        <vt:i4>1441844</vt:i4>
      </vt:variant>
      <vt:variant>
        <vt:i4>341</vt:i4>
      </vt:variant>
      <vt:variant>
        <vt:i4>0</vt:i4>
      </vt:variant>
      <vt:variant>
        <vt:i4>5</vt:i4>
      </vt:variant>
      <vt:variant>
        <vt:lpwstr/>
      </vt:variant>
      <vt:variant>
        <vt:lpwstr>_Toc418490147</vt:lpwstr>
      </vt:variant>
      <vt:variant>
        <vt:i4>1441844</vt:i4>
      </vt:variant>
      <vt:variant>
        <vt:i4>335</vt:i4>
      </vt:variant>
      <vt:variant>
        <vt:i4>0</vt:i4>
      </vt:variant>
      <vt:variant>
        <vt:i4>5</vt:i4>
      </vt:variant>
      <vt:variant>
        <vt:lpwstr/>
      </vt:variant>
      <vt:variant>
        <vt:lpwstr>_Toc418490146</vt:lpwstr>
      </vt:variant>
      <vt:variant>
        <vt:i4>1441844</vt:i4>
      </vt:variant>
      <vt:variant>
        <vt:i4>329</vt:i4>
      </vt:variant>
      <vt:variant>
        <vt:i4>0</vt:i4>
      </vt:variant>
      <vt:variant>
        <vt:i4>5</vt:i4>
      </vt:variant>
      <vt:variant>
        <vt:lpwstr/>
      </vt:variant>
      <vt:variant>
        <vt:lpwstr>_Toc418490145</vt:lpwstr>
      </vt:variant>
      <vt:variant>
        <vt:i4>1441844</vt:i4>
      </vt:variant>
      <vt:variant>
        <vt:i4>323</vt:i4>
      </vt:variant>
      <vt:variant>
        <vt:i4>0</vt:i4>
      </vt:variant>
      <vt:variant>
        <vt:i4>5</vt:i4>
      </vt:variant>
      <vt:variant>
        <vt:lpwstr/>
      </vt:variant>
      <vt:variant>
        <vt:lpwstr>_Toc418490144</vt:lpwstr>
      </vt:variant>
      <vt:variant>
        <vt:i4>1441844</vt:i4>
      </vt:variant>
      <vt:variant>
        <vt:i4>317</vt:i4>
      </vt:variant>
      <vt:variant>
        <vt:i4>0</vt:i4>
      </vt:variant>
      <vt:variant>
        <vt:i4>5</vt:i4>
      </vt:variant>
      <vt:variant>
        <vt:lpwstr/>
      </vt:variant>
      <vt:variant>
        <vt:lpwstr>_Toc418490143</vt:lpwstr>
      </vt:variant>
      <vt:variant>
        <vt:i4>1441844</vt:i4>
      </vt:variant>
      <vt:variant>
        <vt:i4>311</vt:i4>
      </vt:variant>
      <vt:variant>
        <vt:i4>0</vt:i4>
      </vt:variant>
      <vt:variant>
        <vt:i4>5</vt:i4>
      </vt:variant>
      <vt:variant>
        <vt:lpwstr/>
      </vt:variant>
      <vt:variant>
        <vt:lpwstr>_Toc418490142</vt:lpwstr>
      </vt:variant>
      <vt:variant>
        <vt:i4>1441844</vt:i4>
      </vt:variant>
      <vt:variant>
        <vt:i4>305</vt:i4>
      </vt:variant>
      <vt:variant>
        <vt:i4>0</vt:i4>
      </vt:variant>
      <vt:variant>
        <vt:i4>5</vt:i4>
      </vt:variant>
      <vt:variant>
        <vt:lpwstr/>
      </vt:variant>
      <vt:variant>
        <vt:lpwstr>_Toc418490141</vt:lpwstr>
      </vt:variant>
      <vt:variant>
        <vt:i4>1441844</vt:i4>
      </vt:variant>
      <vt:variant>
        <vt:i4>299</vt:i4>
      </vt:variant>
      <vt:variant>
        <vt:i4>0</vt:i4>
      </vt:variant>
      <vt:variant>
        <vt:i4>5</vt:i4>
      </vt:variant>
      <vt:variant>
        <vt:lpwstr/>
      </vt:variant>
      <vt:variant>
        <vt:lpwstr>_Toc418490140</vt:lpwstr>
      </vt:variant>
      <vt:variant>
        <vt:i4>1114164</vt:i4>
      </vt:variant>
      <vt:variant>
        <vt:i4>293</vt:i4>
      </vt:variant>
      <vt:variant>
        <vt:i4>0</vt:i4>
      </vt:variant>
      <vt:variant>
        <vt:i4>5</vt:i4>
      </vt:variant>
      <vt:variant>
        <vt:lpwstr/>
      </vt:variant>
      <vt:variant>
        <vt:lpwstr>_Toc418490139</vt:lpwstr>
      </vt:variant>
      <vt:variant>
        <vt:i4>1114164</vt:i4>
      </vt:variant>
      <vt:variant>
        <vt:i4>287</vt:i4>
      </vt:variant>
      <vt:variant>
        <vt:i4>0</vt:i4>
      </vt:variant>
      <vt:variant>
        <vt:i4>5</vt:i4>
      </vt:variant>
      <vt:variant>
        <vt:lpwstr/>
      </vt:variant>
      <vt:variant>
        <vt:lpwstr>_Toc418490138</vt:lpwstr>
      </vt:variant>
      <vt:variant>
        <vt:i4>1114164</vt:i4>
      </vt:variant>
      <vt:variant>
        <vt:i4>281</vt:i4>
      </vt:variant>
      <vt:variant>
        <vt:i4>0</vt:i4>
      </vt:variant>
      <vt:variant>
        <vt:i4>5</vt:i4>
      </vt:variant>
      <vt:variant>
        <vt:lpwstr/>
      </vt:variant>
      <vt:variant>
        <vt:lpwstr>_Toc418490137</vt:lpwstr>
      </vt:variant>
      <vt:variant>
        <vt:i4>1114164</vt:i4>
      </vt:variant>
      <vt:variant>
        <vt:i4>275</vt:i4>
      </vt:variant>
      <vt:variant>
        <vt:i4>0</vt:i4>
      </vt:variant>
      <vt:variant>
        <vt:i4>5</vt:i4>
      </vt:variant>
      <vt:variant>
        <vt:lpwstr/>
      </vt:variant>
      <vt:variant>
        <vt:lpwstr>_Toc418490136</vt:lpwstr>
      </vt:variant>
      <vt:variant>
        <vt:i4>1114164</vt:i4>
      </vt:variant>
      <vt:variant>
        <vt:i4>269</vt:i4>
      </vt:variant>
      <vt:variant>
        <vt:i4>0</vt:i4>
      </vt:variant>
      <vt:variant>
        <vt:i4>5</vt:i4>
      </vt:variant>
      <vt:variant>
        <vt:lpwstr/>
      </vt:variant>
      <vt:variant>
        <vt:lpwstr>_Toc418490135</vt:lpwstr>
      </vt:variant>
      <vt:variant>
        <vt:i4>1114164</vt:i4>
      </vt:variant>
      <vt:variant>
        <vt:i4>263</vt:i4>
      </vt:variant>
      <vt:variant>
        <vt:i4>0</vt:i4>
      </vt:variant>
      <vt:variant>
        <vt:i4>5</vt:i4>
      </vt:variant>
      <vt:variant>
        <vt:lpwstr/>
      </vt:variant>
      <vt:variant>
        <vt:lpwstr>_Toc418490134</vt:lpwstr>
      </vt:variant>
      <vt:variant>
        <vt:i4>1114164</vt:i4>
      </vt:variant>
      <vt:variant>
        <vt:i4>257</vt:i4>
      </vt:variant>
      <vt:variant>
        <vt:i4>0</vt:i4>
      </vt:variant>
      <vt:variant>
        <vt:i4>5</vt:i4>
      </vt:variant>
      <vt:variant>
        <vt:lpwstr/>
      </vt:variant>
      <vt:variant>
        <vt:lpwstr>_Toc418490133</vt:lpwstr>
      </vt:variant>
      <vt:variant>
        <vt:i4>1114164</vt:i4>
      </vt:variant>
      <vt:variant>
        <vt:i4>251</vt:i4>
      </vt:variant>
      <vt:variant>
        <vt:i4>0</vt:i4>
      </vt:variant>
      <vt:variant>
        <vt:i4>5</vt:i4>
      </vt:variant>
      <vt:variant>
        <vt:lpwstr/>
      </vt:variant>
      <vt:variant>
        <vt:lpwstr>_Toc418490132</vt:lpwstr>
      </vt:variant>
      <vt:variant>
        <vt:i4>1114164</vt:i4>
      </vt:variant>
      <vt:variant>
        <vt:i4>245</vt:i4>
      </vt:variant>
      <vt:variant>
        <vt:i4>0</vt:i4>
      </vt:variant>
      <vt:variant>
        <vt:i4>5</vt:i4>
      </vt:variant>
      <vt:variant>
        <vt:lpwstr/>
      </vt:variant>
      <vt:variant>
        <vt:lpwstr>_Toc418490131</vt:lpwstr>
      </vt:variant>
      <vt:variant>
        <vt:i4>1114164</vt:i4>
      </vt:variant>
      <vt:variant>
        <vt:i4>239</vt:i4>
      </vt:variant>
      <vt:variant>
        <vt:i4>0</vt:i4>
      </vt:variant>
      <vt:variant>
        <vt:i4>5</vt:i4>
      </vt:variant>
      <vt:variant>
        <vt:lpwstr/>
      </vt:variant>
      <vt:variant>
        <vt:lpwstr>_Toc418490130</vt:lpwstr>
      </vt:variant>
      <vt:variant>
        <vt:i4>1048628</vt:i4>
      </vt:variant>
      <vt:variant>
        <vt:i4>233</vt:i4>
      </vt:variant>
      <vt:variant>
        <vt:i4>0</vt:i4>
      </vt:variant>
      <vt:variant>
        <vt:i4>5</vt:i4>
      </vt:variant>
      <vt:variant>
        <vt:lpwstr/>
      </vt:variant>
      <vt:variant>
        <vt:lpwstr>_Toc418490129</vt:lpwstr>
      </vt:variant>
      <vt:variant>
        <vt:i4>1048628</vt:i4>
      </vt:variant>
      <vt:variant>
        <vt:i4>227</vt:i4>
      </vt:variant>
      <vt:variant>
        <vt:i4>0</vt:i4>
      </vt:variant>
      <vt:variant>
        <vt:i4>5</vt:i4>
      </vt:variant>
      <vt:variant>
        <vt:lpwstr/>
      </vt:variant>
      <vt:variant>
        <vt:lpwstr>_Toc418490128</vt:lpwstr>
      </vt:variant>
      <vt:variant>
        <vt:i4>1048628</vt:i4>
      </vt:variant>
      <vt:variant>
        <vt:i4>221</vt:i4>
      </vt:variant>
      <vt:variant>
        <vt:i4>0</vt:i4>
      </vt:variant>
      <vt:variant>
        <vt:i4>5</vt:i4>
      </vt:variant>
      <vt:variant>
        <vt:lpwstr/>
      </vt:variant>
      <vt:variant>
        <vt:lpwstr>_Toc418490127</vt:lpwstr>
      </vt:variant>
      <vt:variant>
        <vt:i4>1048628</vt:i4>
      </vt:variant>
      <vt:variant>
        <vt:i4>215</vt:i4>
      </vt:variant>
      <vt:variant>
        <vt:i4>0</vt:i4>
      </vt:variant>
      <vt:variant>
        <vt:i4>5</vt:i4>
      </vt:variant>
      <vt:variant>
        <vt:lpwstr/>
      </vt:variant>
      <vt:variant>
        <vt:lpwstr>_Toc418490126</vt:lpwstr>
      </vt:variant>
      <vt:variant>
        <vt:i4>1048628</vt:i4>
      </vt:variant>
      <vt:variant>
        <vt:i4>209</vt:i4>
      </vt:variant>
      <vt:variant>
        <vt:i4>0</vt:i4>
      </vt:variant>
      <vt:variant>
        <vt:i4>5</vt:i4>
      </vt:variant>
      <vt:variant>
        <vt:lpwstr/>
      </vt:variant>
      <vt:variant>
        <vt:lpwstr>_Toc418490125</vt:lpwstr>
      </vt:variant>
      <vt:variant>
        <vt:i4>1048628</vt:i4>
      </vt:variant>
      <vt:variant>
        <vt:i4>203</vt:i4>
      </vt:variant>
      <vt:variant>
        <vt:i4>0</vt:i4>
      </vt:variant>
      <vt:variant>
        <vt:i4>5</vt:i4>
      </vt:variant>
      <vt:variant>
        <vt:lpwstr/>
      </vt:variant>
      <vt:variant>
        <vt:lpwstr>_Toc418490124</vt:lpwstr>
      </vt:variant>
      <vt:variant>
        <vt:i4>1048628</vt:i4>
      </vt:variant>
      <vt:variant>
        <vt:i4>197</vt:i4>
      </vt:variant>
      <vt:variant>
        <vt:i4>0</vt:i4>
      </vt:variant>
      <vt:variant>
        <vt:i4>5</vt:i4>
      </vt:variant>
      <vt:variant>
        <vt:lpwstr/>
      </vt:variant>
      <vt:variant>
        <vt:lpwstr>_Toc418490123</vt:lpwstr>
      </vt:variant>
      <vt:variant>
        <vt:i4>1048628</vt:i4>
      </vt:variant>
      <vt:variant>
        <vt:i4>191</vt:i4>
      </vt:variant>
      <vt:variant>
        <vt:i4>0</vt:i4>
      </vt:variant>
      <vt:variant>
        <vt:i4>5</vt:i4>
      </vt:variant>
      <vt:variant>
        <vt:lpwstr/>
      </vt:variant>
      <vt:variant>
        <vt:lpwstr>_Toc418490122</vt:lpwstr>
      </vt:variant>
      <vt:variant>
        <vt:i4>1048628</vt:i4>
      </vt:variant>
      <vt:variant>
        <vt:i4>185</vt:i4>
      </vt:variant>
      <vt:variant>
        <vt:i4>0</vt:i4>
      </vt:variant>
      <vt:variant>
        <vt:i4>5</vt:i4>
      </vt:variant>
      <vt:variant>
        <vt:lpwstr/>
      </vt:variant>
      <vt:variant>
        <vt:lpwstr>_Toc418490121</vt:lpwstr>
      </vt:variant>
      <vt:variant>
        <vt:i4>1048628</vt:i4>
      </vt:variant>
      <vt:variant>
        <vt:i4>179</vt:i4>
      </vt:variant>
      <vt:variant>
        <vt:i4>0</vt:i4>
      </vt:variant>
      <vt:variant>
        <vt:i4>5</vt:i4>
      </vt:variant>
      <vt:variant>
        <vt:lpwstr/>
      </vt:variant>
      <vt:variant>
        <vt:lpwstr>_Toc418490120</vt:lpwstr>
      </vt:variant>
      <vt:variant>
        <vt:i4>1245236</vt:i4>
      </vt:variant>
      <vt:variant>
        <vt:i4>173</vt:i4>
      </vt:variant>
      <vt:variant>
        <vt:i4>0</vt:i4>
      </vt:variant>
      <vt:variant>
        <vt:i4>5</vt:i4>
      </vt:variant>
      <vt:variant>
        <vt:lpwstr/>
      </vt:variant>
      <vt:variant>
        <vt:lpwstr>_Toc418490119</vt:lpwstr>
      </vt:variant>
      <vt:variant>
        <vt:i4>1245236</vt:i4>
      </vt:variant>
      <vt:variant>
        <vt:i4>167</vt:i4>
      </vt:variant>
      <vt:variant>
        <vt:i4>0</vt:i4>
      </vt:variant>
      <vt:variant>
        <vt:i4>5</vt:i4>
      </vt:variant>
      <vt:variant>
        <vt:lpwstr/>
      </vt:variant>
      <vt:variant>
        <vt:lpwstr>_Toc418490118</vt:lpwstr>
      </vt:variant>
      <vt:variant>
        <vt:i4>1245236</vt:i4>
      </vt:variant>
      <vt:variant>
        <vt:i4>161</vt:i4>
      </vt:variant>
      <vt:variant>
        <vt:i4>0</vt:i4>
      </vt:variant>
      <vt:variant>
        <vt:i4>5</vt:i4>
      </vt:variant>
      <vt:variant>
        <vt:lpwstr/>
      </vt:variant>
      <vt:variant>
        <vt:lpwstr>_Toc418490117</vt:lpwstr>
      </vt:variant>
      <vt:variant>
        <vt:i4>1245236</vt:i4>
      </vt:variant>
      <vt:variant>
        <vt:i4>155</vt:i4>
      </vt:variant>
      <vt:variant>
        <vt:i4>0</vt:i4>
      </vt:variant>
      <vt:variant>
        <vt:i4>5</vt:i4>
      </vt:variant>
      <vt:variant>
        <vt:lpwstr/>
      </vt:variant>
      <vt:variant>
        <vt:lpwstr>_Toc418490116</vt:lpwstr>
      </vt:variant>
      <vt:variant>
        <vt:i4>1245236</vt:i4>
      </vt:variant>
      <vt:variant>
        <vt:i4>149</vt:i4>
      </vt:variant>
      <vt:variant>
        <vt:i4>0</vt:i4>
      </vt:variant>
      <vt:variant>
        <vt:i4>5</vt:i4>
      </vt:variant>
      <vt:variant>
        <vt:lpwstr/>
      </vt:variant>
      <vt:variant>
        <vt:lpwstr>_Toc418490115</vt:lpwstr>
      </vt:variant>
      <vt:variant>
        <vt:i4>1245236</vt:i4>
      </vt:variant>
      <vt:variant>
        <vt:i4>143</vt:i4>
      </vt:variant>
      <vt:variant>
        <vt:i4>0</vt:i4>
      </vt:variant>
      <vt:variant>
        <vt:i4>5</vt:i4>
      </vt:variant>
      <vt:variant>
        <vt:lpwstr/>
      </vt:variant>
      <vt:variant>
        <vt:lpwstr>_Toc418490114</vt:lpwstr>
      </vt:variant>
      <vt:variant>
        <vt:i4>1245236</vt:i4>
      </vt:variant>
      <vt:variant>
        <vt:i4>137</vt:i4>
      </vt:variant>
      <vt:variant>
        <vt:i4>0</vt:i4>
      </vt:variant>
      <vt:variant>
        <vt:i4>5</vt:i4>
      </vt:variant>
      <vt:variant>
        <vt:lpwstr/>
      </vt:variant>
      <vt:variant>
        <vt:lpwstr>_Toc418490113</vt:lpwstr>
      </vt:variant>
      <vt:variant>
        <vt:i4>1245236</vt:i4>
      </vt:variant>
      <vt:variant>
        <vt:i4>131</vt:i4>
      </vt:variant>
      <vt:variant>
        <vt:i4>0</vt:i4>
      </vt:variant>
      <vt:variant>
        <vt:i4>5</vt:i4>
      </vt:variant>
      <vt:variant>
        <vt:lpwstr/>
      </vt:variant>
      <vt:variant>
        <vt:lpwstr>_Toc418490112</vt:lpwstr>
      </vt:variant>
      <vt:variant>
        <vt:i4>1245236</vt:i4>
      </vt:variant>
      <vt:variant>
        <vt:i4>125</vt:i4>
      </vt:variant>
      <vt:variant>
        <vt:i4>0</vt:i4>
      </vt:variant>
      <vt:variant>
        <vt:i4>5</vt:i4>
      </vt:variant>
      <vt:variant>
        <vt:lpwstr/>
      </vt:variant>
      <vt:variant>
        <vt:lpwstr>_Toc418490111</vt:lpwstr>
      </vt:variant>
      <vt:variant>
        <vt:i4>1245236</vt:i4>
      </vt:variant>
      <vt:variant>
        <vt:i4>119</vt:i4>
      </vt:variant>
      <vt:variant>
        <vt:i4>0</vt:i4>
      </vt:variant>
      <vt:variant>
        <vt:i4>5</vt:i4>
      </vt:variant>
      <vt:variant>
        <vt:lpwstr/>
      </vt:variant>
      <vt:variant>
        <vt:lpwstr>_Toc418490110</vt:lpwstr>
      </vt:variant>
      <vt:variant>
        <vt:i4>1179700</vt:i4>
      </vt:variant>
      <vt:variant>
        <vt:i4>113</vt:i4>
      </vt:variant>
      <vt:variant>
        <vt:i4>0</vt:i4>
      </vt:variant>
      <vt:variant>
        <vt:i4>5</vt:i4>
      </vt:variant>
      <vt:variant>
        <vt:lpwstr/>
      </vt:variant>
      <vt:variant>
        <vt:lpwstr>_Toc418490109</vt:lpwstr>
      </vt:variant>
      <vt:variant>
        <vt:i4>1179700</vt:i4>
      </vt:variant>
      <vt:variant>
        <vt:i4>107</vt:i4>
      </vt:variant>
      <vt:variant>
        <vt:i4>0</vt:i4>
      </vt:variant>
      <vt:variant>
        <vt:i4>5</vt:i4>
      </vt:variant>
      <vt:variant>
        <vt:lpwstr/>
      </vt:variant>
      <vt:variant>
        <vt:lpwstr>_Toc418490108</vt:lpwstr>
      </vt:variant>
      <vt:variant>
        <vt:i4>1179700</vt:i4>
      </vt:variant>
      <vt:variant>
        <vt:i4>101</vt:i4>
      </vt:variant>
      <vt:variant>
        <vt:i4>0</vt:i4>
      </vt:variant>
      <vt:variant>
        <vt:i4>5</vt:i4>
      </vt:variant>
      <vt:variant>
        <vt:lpwstr/>
      </vt:variant>
      <vt:variant>
        <vt:lpwstr>_Toc418490107</vt:lpwstr>
      </vt:variant>
      <vt:variant>
        <vt:i4>1179700</vt:i4>
      </vt:variant>
      <vt:variant>
        <vt:i4>95</vt:i4>
      </vt:variant>
      <vt:variant>
        <vt:i4>0</vt:i4>
      </vt:variant>
      <vt:variant>
        <vt:i4>5</vt:i4>
      </vt:variant>
      <vt:variant>
        <vt:lpwstr/>
      </vt:variant>
      <vt:variant>
        <vt:lpwstr>_Toc418490106</vt:lpwstr>
      </vt:variant>
      <vt:variant>
        <vt:i4>1179700</vt:i4>
      </vt:variant>
      <vt:variant>
        <vt:i4>89</vt:i4>
      </vt:variant>
      <vt:variant>
        <vt:i4>0</vt:i4>
      </vt:variant>
      <vt:variant>
        <vt:i4>5</vt:i4>
      </vt:variant>
      <vt:variant>
        <vt:lpwstr/>
      </vt:variant>
      <vt:variant>
        <vt:lpwstr>_Toc418490105</vt:lpwstr>
      </vt:variant>
      <vt:variant>
        <vt:i4>1179700</vt:i4>
      </vt:variant>
      <vt:variant>
        <vt:i4>83</vt:i4>
      </vt:variant>
      <vt:variant>
        <vt:i4>0</vt:i4>
      </vt:variant>
      <vt:variant>
        <vt:i4>5</vt:i4>
      </vt:variant>
      <vt:variant>
        <vt:lpwstr/>
      </vt:variant>
      <vt:variant>
        <vt:lpwstr>_Toc418490104</vt:lpwstr>
      </vt:variant>
      <vt:variant>
        <vt:i4>1179700</vt:i4>
      </vt:variant>
      <vt:variant>
        <vt:i4>77</vt:i4>
      </vt:variant>
      <vt:variant>
        <vt:i4>0</vt:i4>
      </vt:variant>
      <vt:variant>
        <vt:i4>5</vt:i4>
      </vt:variant>
      <vt:variant>
        <vt:lpwstr/>
      </vt:variant>
      <vt:variant>
        <vt:lpwstr>_Toc418490103</vt:lpwstr>
      </vt:variant>
      <vt:variant>
        <vt:i4>1179700</vt:i4>
      </vt:variant>
      <vt:variant>
        <vt:i4>71</vt:i4>
      </vt:variant>
      <vt:variant>
        <vt:i4>0</vt:i4>
      </vt:variant>
      <vt:variant>
        <vt:i4>5</vt:i4>
      </vt:variant>
      <vt:variant>
        <vt:lpwstr/>
      </vt:variant>
      <vt:variant>
        <vt:lpwstr>_Toc418490102</vt:lpwstr>
      </vt:variant>
      <vt:variant>
        <vt:i4>1179700</vt:i4>
      </vt:variant>
      <vt:variant>
        <vt:i4>65</vt:i4>
      </vt:variant>
      <vt:variant>
        <vt:i4>0</vt:i4>
      </vt:variant>
      <vt:variant>
        <vt:i4>5</vt:i4>
      </vt:variant>
      <vt:variant>
        <vt:lpwstr/>
      </vt:variant>
      <vt:variant>
        <vt:lpwstr>_Toc418490101</vt:lpwstr>
      </vt:variant>
      <vt:variant>
        <vt:i4>1179700</vt:i4>
      </vt:variant>
      <vt:variant>
        <vt:i4>59</vt:i4>
      </vt:variant>
      <vt:variant>
        <vt:i4>0</vt:i4>
      </vt:variant>
      <vt:variant>
        <vt:i4>5</vt:i4>
      </vt:variant>
      <vt:variant>
        <vt:lpwstr/>
      </vt:variant>
      <vt:variant>
        <vt:lpwstr>_Toc418490100</vt:lpwstr>
      </vt:variant>
      <vt:variant>
        <vt:i4>1769525</vt:i4>
      </vt:variant>
      <vt:variant>
        <vt:i4>53</vt:i4>
      </vt:variant>
      <vt:variant>
        <vt:i4>0</vt:i4>
      </vt:variant>
      <vt:variant>
        <vt:i4>5</vt:i4>
      </vt:variant>
      <vt:variant>
        <vt:lpwstr/>
      </vt:variant>
      <vt:variant>
        <vt:lpwstr>_Toc418490099</vt:lpwstr>
      </vt:variant>
      <vt:variant>
        <vt:i4>1769525</vt:i4>
      </vt:variant>
      <vt:variant>
        <vt:i4>47</vt:i4>
      </vt:variant>
      <vt:variant>
        <vt:i4>0</vt:i4>
      </vt:variant>
      <vt:variant>
        <vt:i4>5</vt:i4>
      </vt:variant>
      <vt:variant>
        <vt:lpwstr/>
      </vt:variant>
      <vt:variant>
        <vt:lpwstr>_Toc418490098</vt:lpwstr>
      </vt:variant>
      <vt:variant>
        <vt:i4>1769525</vt:i4>
      </vt:variant>
      <vt:variant>
        <vt:i4>41</vt:i4>
      </vt:variant>
      <vt:variant>
        <vt:i4>0</vt:i4>
      </vt:variant>
      <vt:variant>
        <vt:i4>5</vt:i4>
      </vt:variant>
      <vt:variant>
        <vt:lpwstr/>
      </vt:variant>
      <vt:variant>
        <vt:lpwstr>_Toc418490097</vt:lpwstr>
      </vt:variant>
      <vt:variant>
        <vt:i4>1769525</vt:i4>
      </vt:variant>
      <vt:variant>
        <vt:i4>35</vt:i4>
      </vt:variant>
      <vt:variant>
        <vt:i4>0</vt:i4>
      </vt:variant>
      <vt:variant>
        <vt:i4>5</vt:i4>
      </vt:variant>
      <vt:variant>
        <vt:lpwstr/>
      </vt:variant>
      <vt:variant>
        <vt:lpwstr>_Toc418490096</vt:lpwstr>
      </vt:variant>
      <vt:variant>
        <vt:i4>1769525</vt:i4>
      </vt:variant>
      <vt:variant>
        <vt:i4>29</vt:i4>
      </vt:variant>
      <vt:variant>
        <vt:i4>0</vt:i4>
      </vt:variant>
      <vt:variant>
        <vt:i4>5</vt:i4>
      </vt:variant>
      <vt:variant>
        <vt:lpwstr/>
      </vt:variant>
      <vt:variant>
        <vt:lpwstr>_Toc418490095</vt:lpwstr>
      </vt:variant>
      <vt:variant>
        <vt:i4>1769525</vt:i4>
      </vt:variant>
      <vt:variant>
        <vt:i4>23</vt:i4>
      </vt:variant>
      <vt:variant>
        <vt:i4>0</vt:i4>
      </vt:variant>
      <vt:variant>
        <vt:i4>5</vt:i4>
      </vt:variant>
      <vt:variant>
        <vt:lpwstr/>
      </vt:variant>
      <vt:variant>
        <vt:lpwstr>_Toc418490094</vt:lpwstr>
      </vt:variant>
      <vt:variant>
        <vt:i4>1769525</vt:i4>
      </vt:variant>
      <vt:variant>
        <vt:i4>17</vt:i4>
      </vt:variant>
      <vt:variant>
        <vt:i4>0</vt:i4>
      </vt:variant>
      <vt:variant>
        <vt:i4>5</vt:i4>
      </vt:variant>
      <vt:variant>
        <vt:lpwstr/>
      </vt:variant>
      <vt:variant>
        <vt:lpwstr>_Toc418490093</vt:lpwstr>
      </vt:variant>
      <vt:variant>
        <vt:i4>1769525</vt:i4>
      </vt:variant>
      <vt:variant>
        <vt:i4>11</vt:i4>
      </vt:variant>
      <vt:variant>
        <vt:i4>0</vt:i4>
      </vt:variant>
      <vt:variant>
        <vt:i4>5</vt:i4>
      </vt:variant>
      <vt:variant>
        <vt:lpwstr/>
      </vt:variant>
      <vt:variant>
        <vt:lpwstr>_Toc418490092</vt:lpwstr>
      </vt:variant>
      <vt:variant>
        <vt:i4>1769525</vt:i4>
      </vt:variant>
      <vt:variant>
        <vt:i4>5</vt:i4>
      </vt:variant>
      <vt:variant>
        <vt:i4>0</vt:i4>
      </vt:variant>
      <vt:variant>
        <vt:i4>5</vt:i4>
      </vt:variant>
      <vt:variant>
        <vt:lpwstr/>
      </vt:variant>
      <vt:variant>
        <vt:lpwstr>_Toc418490091</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Tensor Analysis and Curvilinear Coordinates</dc:title>
  <dc:subject/>
  <dc:creator>Phil Lucht</dc:creator>
  <cp:keywords/>
  <dc:description/>
  <cp:lastModifiedBy>Tom Lucht</cp:lastModifiedBy>
  <cp:revision>2</cp:revision>
  <dcterms:created xsi:type="dcterms:W3CDTF">2026-09-06T19:00:00Z</dcterms:created>
  <dcterms:modified xsi:type="dcterms:W3CDTF">2026-09-06T19:00:00Z</dcterms:modified>
</cp:coreProperties>
</file>